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191A0" w14:textId="25B03629" w:rsidR="00885BA8" w:rsidRDefault="00FD132C" w:rsidP="00885BA8">
      <w:pPr>
        <w:pBdr>
          <w:top w:val="nil"/>
          <w:left w:val="nil"/>
          <w:bottom w:val="nil"/>
          <w:right w:val="nil"/>
          <w:between w:val="nil"/>
        </w:pBdr>
        <w:ind w:leftChars="0" w:left="2" w:hanging="2"/>
        <w:jc w:val="center"/>
        <w:rPr>
          <w:b/>
          <w:color w:val="000000"/>
          <w:sz w:val="24"/>
          <w:szCs w:val="24"/>
          <w:lang w:val="en-US"/>
        </w:rPr>
      </w:pPr>
      <w:r>
        <w:rPr>
          <w:b/>
          <w:color w:val="000000"/>
          <w:sz w:val="24"/>
          <w:szCs w:val="24"/>
          <w:lang w:val="en-US"/>
        </w:rPr>
        <w:t>Phụ lục 1.1.</w:t>
      </w:r>
      <w:r w:rsidR="00885BA8">
        <w:rPr>
          <w:b/>
          <w:color w:val="000000"/>
          <w:sz w:val="24"/>
          <w:szCs w:val="24"/>
          <w:lang w:val="en-US"/>
        </w:rPr>
        <w:t>PHÂN PHỐI THỜI LƯỢNG CÁC MÔN HỌC VÀ HOẠT ĐỘNG GIÁO DỤC</w:t>
      </w:r>
    </w:p>
    <w:p w14:paraId="5DFC84C9" w14:textId="77777777" w:rsidR="00885BA8" w:rsidRPr="009166FC" w:rsidRDefault="00885BA8" w:rsidP="00885BA8">
      <w:pPr>
        <w:pBdr>
          <w:top w:val="nil"/>
          <w:left w:val="nil"/>
          <w:bottom w:val="nil"/>
          <w:right w:val="nil"/>
          <w:between w:val="nil"/>
        </w:pBdr>
        <w:ind w:leftChars="0" w:left="2" w:hanging="2"/>
        <w:rPr>
          <w:color w:val="000000"/>
          <w:sz w:val="24"/>
          <w:szCs w:val="24"/>
        </w:rPr>
      </w:pPr>
    </w:p>
    <w:tbl>
      <w:tblPr>
        <w:tblStyle w:val="afffffffff4"/>
        <w:tblW w:w="10529" w:type="dxa"/>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76"/>
        <w:gridCol w:w="1134"/>
        <w:gridCol w:w="640"/>
        <w:gridCol w:w="494"/>
        <w:gridCol w:w="600"/>
        <w:gridCol w:w="654"/>
        <w:gridCol w:w="589"/>
        <w:gridCol w:w="567"/>
        <w:gridCol w:w="709"/>
        <w:gridCol w:w="567"/>
        <w:gridCol w:w="607"/>
        <w:gridCol w:w="668"/>
        <w:gridCol w:w="567"/>
        <w:gridCol w:w="567"/>
        <w:gridCol w:w="567"/>
        <w:gridCol w:w="583"/>
        <w:gridCol w:w="540"/>
      </w:tblGrid>
      <w:tr w:rsidR="00885BA8" w:rsidRPr="000E5616" w14:paraId="36A1AFDC" w14:textId="77777777" w:rsidTr="00F122C8">
        <w:trPr>
          <w:trHeight w:val="435"/>
        </w:trPr>
        <w:tc>
          <w:tcPr>
            <w:tcW w:w="476" w:type="dxa"/>
            <w:vMerge w:val="restart"/>
            <w:tcBorders>
              <w:top w:val="single" w:sz="6" w:space="0" w:color="000000"/>
              <w:left w:val="single" w:sz="6" w:space="0" w:color="000000"/>
              <w:bottom w:val="single" w:sz="6" w:space="0" w:color="000000"/>
              <w:right w:val="single" w:sz="6" w:space="0" w:color="000000"/>
            </w:tcBorders>
            <w:vAlign w:val="center"/>
          </w:tcPr>
          <w:p w14:paraId="3B7EEECF" w14:textId="77777777" w:rsidR="00885BA8" w:rsidRPr="000E5616" w:rsidRDefault="00885BA8" w:rsidP="00326716">
            <w:pPr>
              <w:pBdr>
                <w:top w:val="nil"/>
                <w:left w:val="nil"/>
                <w:bottom w:val="nil"/>
                <w:right w:val="nil"/>
                <w:between w:val="nil"/>
              </w:pBdr>
              <w:ind w:leftChars="0" w:left="2" w:hanging="2"/>
              <w:jc w:val="center"/>
              <w:rPr>
                <w:color w:val="000000"/>
                <w:sz w:val="20"/>
                <w:szCs w:val="20"/>
              </w:rPr>
            </w:pPr>
            <w:r w:rsidRPr="000E5616">
              <w:rPr>
                <w:b/>
                <w:color w:val="000000"/>
                <w:sz w:val="20"/>
                <w:szCs w:val="20"/>
              </w:rPr>
              <w:t>TT</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0F9C423C" w14:textId="77777777" w:rsidR="00885BA8" w:rsidRPr="000E5616" w:rsidRDefault="00885BA8" w:rsidP="00326716">
            <w:pPr>
              <w:pBdr>
                <w:top w:val="nil"/>
                <w:left w:val="nil"/>
                <w:bottom w:val="nil"/>
                <w:right w:val="nil"/>
                <w:between w:val="nil"/>
              </w:pBdr>
              <w:ind w:leftChars="0" w:left="2" w:hanging="2"/>
              <w:jc w:val="center"/>
              <w:rPr>
                <w:color w:val="000000"/>
                <w:sz w:val="20"/>
                <w:szCs w:val="20"/>
              </w:rPr>
            </w:pPr>
            <w:r w:rsidRPr="000E5616">
              <w:rPr>
                <w:b/>
                <w:color w:val="000000"/>
                <w:sz w:val="20"/>
                <w:szCs w:val="20"/>
              </w:rPr>
              <w:t>Hoạt động giáo dục</w:t>
            </w:r>
          </w:p>
        </w:tc>
        <w:tc>
          <w:tcPr>
            <w:tcW w:w="1734" w:type="dxa"/>
            <w:gridSpan w:val="3"/>
            <w:tcBorders>
              <w:top w:val="single" w:sz="6" w:space="0" w:color="000000"/>
              <w:left w:val="single" w:sz="6" w:space="0" w:color="000000"/>
              <w:bottom w:val="single" w:sz="6" w:space="0" w:color="000000"/>
              <w:right w:val="single" w:sz="6" w:space="0" w:color="000000"/>
            </w:tcBorders>
            <w:vAlign w:val="center"/>
          </w:tcPr>
          <w:p w14:paraId="78A5B2C3" w14:textId="77777777" w:rsidR="00885BA8" w:rsidRPr="000E5616" w:rsidRDefault="00885BA8" w:rsidP="00326716">
            <w:pPr>
              <w:pBdr>
                <w:top w:val="nil"/>
                <w:left w:val="nil"/>
                <w:bottom w:val="nil"/>
                <w:right w:val="nil"/>
                <w:between w:val="nil"/>
              </w:pBdr>
              <w:ind w:leftChars="0" w:left="2" w:hanging="2"/>
              <w:jc w:val="center"/>
              <w:rPr>
                <w:color w:val="000000"/>
                <w:sz w:val="20"/>
                <w:szCs w:val="20"/>
              </w:rPr>
            </w:pPr>
            <w:r w:rsidRPr="000E5616">
              <w:rPr>
                <w:b/>
                <w:color w:val="000000"/>
                <w:sz w:val="20"/>
                <w:szCs w:val="20"/>
              </w:rPr>
              <w:t>Số tiết lớp 1</w:t>
            </w:r>
          </w:p>
        </w:tc>
        <w:tc>
          <w:tcPr>
            <w:tcW w:w="1810" w:type="dxa"/>
            <w:gridSpan w:val="3"/>
            <w:tcBorders>
              <w:top w:val="single" w:sz="6" w:space="0" w:color="000000"/>
              <w:left w:val="single" w:sz="6" w:space="0" w:color="000000"/>
              <w:bottom w:val="single" w:sz="6" w:space="0" w:color="000000"/>
              <w:right w:val="single" w:sz="6" w:space="0" w:color="000000"/>
            </w:tcBorders>
            <w:vAlign w:val="center"/>
          </w:tcPr>
          <w:p w14:paraId="07C7E12C" w14:textId="77777777" w:rsidR="00885BA8" w:rsidRPr="000E5616" w:rsidRDefault="00885BA8" w:rsidP="00326716">
            <w:pPr>
              <w:pBdr>
                <w:top w:val="nil"/>
                <w:left w:val="nil"/>
                <w:bottom w:val="nil"/>
                <w:right w:val="nil"/>
                <w:between w:val="nil"/>
              </w:pBdr>
              <w:ind w:leftChars="0" w:left="2" w:hanging="2"/>
              <w:jc w:val="center"/>
              <w:rPr>
                <w:color w:val="000000"/>
                <w:sz w:val="20"/>
                <w:szCs w:val="20"/>
              </w:rPr>
            </w:pPr>
            <w:r w:rsidRPr="000E5616">
              <w:rPr>
                <w:b/>
                <w:color w:val="000000"/>
                <w:sz w:val="20"/>
                <w:szCs w:val="20"/>
              </w:rPr>
              <w:t>Số tiết lớp 2</w:t>
            </w:r>
          </w:p>
        </w:tc>
        <w:tc>
          <w:tcPr>
            <w:tcW w:w="1883" w:type="dxa"/>
            <w:gridSpan w:val="3"/>
            <w:tcBorders>
              <w:top w:val="single" w:sz="6" w:space="0" w:color="000000"/>
              <w:left w:val="single" w:sz="6" w:space="0" w:color="000000"/>
              <w:bottom w:val="single" w:sz="6" w:space="0" w:color="000000"/>
              <w:right w:val="single" w:sz="6" w:space="0" w:color="000000"/>
            </w:tcBorders>
            <w:vAlign w:val="center"/>
          </w:tcPr>
          <w:p w14:paraId="1A16120E" w14:textId="77777777" w:rsidR="00885BA8" w:rsidRPr="000E5616" w:rsidRDefault="00885BA8" w:rsidP="00326716">
            <w:pPr>
              <w:pBdr>
                <w:top w:val="nil"/>
                <w:left w:val="nil"/>
                <w:bottom w:val="nil"/>
                <w:right w:val="nil"/>
                <w:between w:val="nil"/>
              </w:pBdr>
              <w:ind w:leftChars="0" w:left="2" w:hanging="2"/>
              <w:jc w:val="center"/>
              <w:rPr>
                <w:color w:val="000000"/>
                <w:sz w:val="20"/>
                <w:szCs w:val="20"/>
              </w:rPr>
            </w:pPr>
            <w:r w:rsidRPr="000E5616">
              <w:rPr>
                <w:b/>
                <w:color w:val="000000"/>
                <w:sz w:val="20"/>
                <w:szCs w:val="20"/>
              </w:rPr>
              <w:t>Số tiết lớp 3</w:t>
            </w:r>
          </w:p>
        </w:tc>
        <w:tc>
          <w:tcPr>
            <w:tcW w:w="1802" w:type="dxa"/>
            <w:gridSpan w:val="3"/>
            <w:tcBorders>
              <w:top w:val="single" w:sz="6" w:space="0" w:color="000000"/>
              <w:left w:val="single" w:sz="6" w:space="0" w:color="000000"/>
              <w:bottom w:val="single" w:sz="6" w:space="0" w:color="000000"/>
              <w:right w:val="single" w:sz="6" w:space="0" w:color="000000"/>
            </w:tcBorders>
            <w:vAlign w:val="center"/>
          </w:tcPr>
          <w:p w14:paraId="5BBF57FC" w14:textId="77777777" w:rsidR="00885BA8" w:rsidRPr="000E5616" w:rsidRDefault="00885BA8" w:rsidP="00326716">
            <w:pPr>
              <w:pBdr>
                <w:top w:val="nil"/>
                <w:left w:val="nil"/>
                <w:bottom w:val="nil"/>
                <w:right w:val="nil"/>
                <w:between w:val="nil"/>
              </w:pBdr>
              <w:ind w:leftChars="0" w:left="2" w:hanging="2"/>
              <w:jc w:val="center"/>
              <w:rPr>
                <w:color w:val="000000"/>
                <w:sz w:val="20"/>
                <w:szCs w:val="20"/>
              </w:rPr>
            </w:pPr>
            <w:r w:rsidRPr="000E5616">
              <w:rPr>
                <w:b/>
                <w:color w:val="000000"/>
                <w:sz w:val="20"/>
                <w:szCs w:val="20"/>
              </w:rPr>
              <w:t>Số tiết lớp 4</w:t>
            </w:r>
          </w:p>
        </w:tc>
        <w:tc>
          <w:tcPr>
            <w:tcW w:w="1690" w:type="dxa"/>
            <w:gridSpan w:val="3"/>
            <w:tcBorders>
              <w:top w:val="single" w:sz="6" w:space="0" w:color="000000"/>
              <w:left w:val="single" w:sz="6" w:space="0" w:color="000000"/>
              <w:bottom w:val="single" w:sz="6" w:space="0" w:color="000000"/>
              <w:right w:val="single" w:sz="6" w:space="0" w:color="000000"/>
            </w:tcBorders>
            <w:vAlign w:val="center"/>
          </w:tcPr>
          <w:p w14:paraId="569F4187" w14:textId="77777777" w:rsidR="00885BA8" w:rsidRPr="000E5616" w:rsidRDefault="00885BA8" w:rsidP="00326716">
            <w:pPr>
              <w:pBdr>
                <w:top w:val="nil"/>
                <w:left w:val="nil"/>
                <w:bottom w:val="nil"/>
                <w:right w:val="nil"/>
                <w:between w:val="nil"/>
              </w:pBdr>
              <w:ind w:leftChars="0" w:left="2" w:hanging="2"/>
              <w:jc w:val="center"/>
              <w:rPr>
                <w:color w:val="000000"/>
                <w:sz w:val="20"/>
                <w:szCs w:val="20"/>
              </w:rPr>
            </w:pPr>
            <w:r w:rsidRPr="000E5616">
              <w:rPr>
                <w:b/>
                <w:color w:val="000000"/>
                <w:sz w:val="20"/>
                <w:szCs w:val="20"/>
              </w:rPr>
              <w:t>Số tiết lớp 5</w:t>
            </w:r>
          </w:p>
        </w:tc>
      </w:tr>
      <w:tr w:rsidR="00885BA8" w:rsidRPr="000E5616" w14:paraId="362AF8E4" w14:textId="77777777" w:rsidTr="00F122C8">
        <w:tc>
          <w:tcPr>
            <w:tcW w:w="476" w:type="dxa"/>
            <w:vMerge/>
            <w:tcBorders>
              <w:top w:val="single" w:sz="6" w:space="0" w:color="000000"/>
              <w:left w:val="single" w:sz="6" w:space="0" w:color="000000"/>
              <w:bottom w:val="single" w:sz="6" w:space="0" w:color="000000"/>
              <w:right w:val="single" w:sz="6" w:space="0" w:color="000000"/>
            </w:tcBorders>
            <w:vAlign w:val="center"/>
          </w:tcPr>
          <w:p w14:paraId="73E46043" w14:textId="77777777" w:rsidR="00885BA8" w:rsidRPr="000E5616" w:rsidRDefault="00885BA8" w:rsidP="00326716">
            <w:pPr>
              <w:widowControl w:val="0"/>
              <w:pBdr>
                <w:top w:val="nil"/>
                <w:left w:val="nil"/>
                <w:bottom w:val="nil"/>
                <w:right w:val="nil"/>
                <w:between w:val="nil"/>
              </w:pBdr>
              <w:spacing w:line="276" w:lineRule="auto"/>
              <w:ind w:leftChars="0" w:left="2" w:hanging="2"/>
              <w:rPr>
                <w:color w:val="000000"/>
                <w:sz w:val="20"/>
                <w:szCs w:val="20"/>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14:paraId="1B4DE646" w14:textId="77777777" w:rsidR="00885BA8" w:rsidRPr="000E5616" w:rsidRDefault="00885BA8" w:rsidP="00326716">
            <w:pPr>
              <w:widowControl w:val="0"/>
              <w:pBdr>
                <w:top w:val="nil"/>
                <w:left w:val="nil"/>
                <w:bottom w:val="nil"/>
                <w:right w:val="nil"/>
                <w:between w:val="nil"/>
              </w:pBdr>
              <w:spacing w:line="276" w:lineRule="auto"/>
              <w:ind w:leftChars="0" w:left="2" w:hanging="2"/>
              <w:rPr>
                <w:color w:val="000000"/>
                <w:sz w:val="20"/>
                <w:szCs w:val="20"/>
              </w:rPr>
            </w:pPr>
          </w:p>
        </w:tc>
        <w:tc>
          <w:tcPr>
            <w:tcW w:w="640" w:type="dxa"/>
            <w:tcBorders>
              <w:top w:val="single" w:sz="6" w:space="0" w:color="000000"/>
              <w:left w:val="single" w:sz="6" w:space="0" w:color="000000"/>
              <w:bottom w:val="single" w:sz="6" w:space="0" w:color="000000"/>
              <w:right w:val="single" w:sz="6" w:space="0" w:color="000000"/>
            </w:tcBorders>
            <w:vAlign w:val="center"/>
          </w:tcPr>
          <w:p w14:paraId="1687CFB1" w14:textId="77777777" w:rsidR="00885BA8" w:rsidRPr="000E5616" w:rsidRDefault="00885BA8" w:rsidP="00326716">
            <w:pPr>
              <w:pBdr>
                <w:top w:val="nil"/>
                <w:left w:val="nil"/>
                <w:bottom w:val="nil"/>
                <w:right w:val="nil"/>
                <w:between w:val="nil"/>
              </w:pBdr>
              <w:ind w:leftChars="0" w:left="2" w:hanging="2"/>
              <w:jc w:val="center"/>
              <w:rPr>
                <w:color w:val="000000"/>
                <w:sz w:val="20"/>
                <w:szCs w:val="20"/>
              </w:rPr>
            </w:pPr>
            <w:r w:rsidRPr="000E5616">
              <w:rPr>
                <w:color w:val="000000"/>
                <w:sz w:val="20"/>
                <w:szCs w:val="20"/>
              </w:rPr>
              <w:t>Tổng</w:t>
            </w:r>
          </w:p>
        </w:tc>
        <w:tc>
          <w:tcPr>
            <w:tcW w:w="494" w:type="dxa"/>
            <w:tcBorders>
              <w:top w:val="single" w:sz="6" w:space="0" w:color="000000"/>
              <w:left w:val="single" w:sz="6" w:space="0" w:color="000000"/>
              <w:bottom w:val="single" w:sz="6" w:space="0" w:color="000000"/>
              <w:right w:val="single" w:sz="6" w:space="0" w:color="000000"/>
            </w:tcBorders>
            <w:vAlign w:val="center"/>
          </w:tcPr>
          <w:p w14:paraId="73377EFB" w14:textId="77777777" w:rsidR="00885BA8" w:rsidRPr="000E5616" w:rsidRDefault="00885BA8" w:rsidP="00F122C8">
            <w:pPr>
              <w:pBdr>
                <w:top w:val="nil"/>
                <w:left w:val="nil"/>
                <w:bottom w:val="nil"/>
                <w:right w:val="nil"/>
                <w:between w:val="nil"/>
              </w:pBdr>
              <w:ind w:leftChars="0" w:left="2" w:right="-108" w:hanging="2"/>
              <w:jc w:val="center"/>
              <w:rPr>
                <w:color w:val="000000"/>
                <w:sz w:val="20"/>
                <w:szCs w:val="20"/>
                <w:lang w:val="en-US"/>
              </w:rPr>
            </w:pPr>
            <w:r w:rsidRPr="000E5616">
              <w:rPr>
                <w:color w:val="000000"/>
                <w:sz w:val="20"/>
                <w:szCs w:val="20"/>
              </w:rPr>
              <w:t>HK</w:t>
            </w:r>
            <w:r w:rsidRPr="000E5616">
              <w:rPr>
                <w:color w:val="000000"/>
                <w:sz w:val="20"/>
                <w:szCs w:val="20"/>
                <w:lang w:val="en-US"/>
              </w:rPr>
              <w:t>1</w:t>
            </w:r>
          </w:p>
        </w:tc>
        <w:tc>
          <w:tcPr>
            <w:tcW w:w="600" w:type="dxa"/>
            <w:tcBorders>
              <w:top w:val="single" w:sz="6" w:space="0" w:color="000000"/>
              <w:left w:val="single" w:sz="6" w:space="0" w:color="000000"/>
              <w:bottom w:val="single" w:sz="6" w:space="0" w:color="000000"/>
              <w:right w:val="single" w:sz="6" w:space="0" w:color="000000"/>
            </w:tcBorders>
            <w:vAlign w:val="center"/>
          </w:tcPr>
          <w:p w14:paraId="330F608A" w14:textId="77777777" w:rsidR="00885BA8" w:rsidRPr="000E5616" w:rsidRDefault="00885BA8" w:rsidP="00326716">
            <w:pPr>
              <w:pBdr>
                <w:top w:val="nil"/>
                <w:left w:val="nil"/>
                <w:bottom w:val="nil"/>
                <w:right w:val="nil"/>
                <w:between w:val="nil"/>
              </w:pBdr>
              <w:ind w:leftChars="0" w:left="2" w:hanging="2"/>
              <w:jc w:val="center"/>
              <w:rPr>
                <w:color w:val="000000"/>
                <w:sz w:val="20"/>
                <w:szCs w:val="20"/>
                <w:lang w:val="en-US"/>
              </w:rPr>
            </w:pPr>
            <w:r w:rsidRPr="000E5616">
              <w:rPr>
                <w:color w:val="000000"/>
                <w:sz w:val="20"/>
                <w:szCs w:val="20"/>
              </w:rPr>
              <w:t>HK</w:t>
            </w:r>
            <w:r w:rsidRPr="000E5616">
              <w:rPr>
                <w:color w:val="000000"/>
                <w:sz w:val="20"/>
                <w:szCs w:val="20"/>
                <w:lang w:val="en-US"/>
              </w:rPr>
              <w:t>2</w:t>
            </w:r>
          </w:p>
        </w:tc>
        <w:tc>
          <w:tcPr>
            <w:tcW w:w="654" w:type="dxa"/>
            <w:tcBorders>
              <w:top w:val="single" w:sz="6" w:space="0" w:color="000000"/>
              <w:left w:val="single" w:sz="6" w:space="0" w:color="000000"/>
              <w:bottom w:val="single" w:sz="6" w:space="0" w:color="000000"/>
              <w:right w:val="single" w:sz="6" w:space="0" w:color="000000"/>
            </w:tcBorders>
            <w:vAlign w:val="center"/>
          </w:tcPr>
          <w:p w14:paraId="6FF763A0" w14:textId="77777777" w:rsidR="00885BA8" w:rsidRPr="000E5616" w:rsidRDefault="00885BA8" w:rsidP="00326716">
            <w:pPr>
              <w:pBdr>
                <w:top w:val="nil"/>
                <w:left w:val="nil"/>
                <w:bottom w:val="nil"/>
                <w:right w:val="nil"/>
                <w:between w:val="nil"/>
              </w:pBdr>
              <w:ind w:leftChars="0" w:left="2" w:hanging="2"/>
              <w:jc w:val="center"/>
              <w:rPr>
                <w:color w:val="000000"/>
                <w:sz w:val="20"/>
                <w:szCs w:val="20"/>
              </w:rPr>
            </w:pPr>
            <w:r w:rsidRPr="000E5616">
              <w:rPr>
                <w:color w:val="000000"/>
                <w:sz w:val="20"/>
                <w:szCs w:val="20"/>
              </w:rPr>
              <w:t>Tổng</w:t>
            </w:r>
          </w:p>
        </w:tc>
        <w:tc>
          <w:tcPr>
            <w:tcW w:w="589" w:type="dxa"/>
            <w:tcBorders>
              <w:top w:val="single" w:sz="6" w:space="0" w:color="000000"/>
              <w:left w:val="single" w:sz="6" w:space="0" w:color="000000"/>
              <w:bottom w:val="single" w:sz="6" w:space="0" w:color="000000"/>
              <w:right w:val="single" w:sz="6" w:space="0" w:color="000000"/>
            </w:tcBorders>
            <w:vAlign w:val="center"/>
          </w:tcPr>
          <w:p w14:paraId="00B5D4A2" w14:textId="77777777" w:rsidR="00885BA8" w:rsidRPr="000E5616" w:rsidRDefault="00885BA8" w:rsidP="00326716">
            <w:pPr>
              <w:pBdr>
                <w:top w:val="nil"/>
                <w:left w:val="nil"/>
                <w:bottom w:val="nil"/>
                <w:right w:val="nil"/>
                <w:between w:val="nil"/>
              </w:pBdr>
              <w:ind w:leftChars="0" w:left="2" w:hanging="2"/>
              <w:jc w:val="center"/>
              <w:rPr>
                <w:color w:val="000000"/>
                <w:sz w:val="20"/>
                <w:szCs w:val="20"/>
                <w:lang w:val="en-US"/>
              </w:rPr>
            </w:pPr>
            <w:r w:rsidRPr="000E5616">
              <w:rPr>
                <w:color w:val="000000"/>
                <w:sz w:val="20"/>
                <w:szCs w:val="20"/>
              </w:rPr>
              <w:t>HK</w:t>
            </w:r>
            <w:r w:rsidRPr="000E5616">
              <w:rPr>
                <w:color w:val="000000"/>
                <w:sz w:val="20"/>
                <w:szCs w:val="20"/>
                <w:lang w:val="en-US"/>
              </w:rPr>
              <w:t>1</w:t>
            </w:r>
          </w:p>
        </w:tc>
        <w:tc>
          <w:tcPr>
            <w:tcW w:w="567" w:type="dxa"/>
            <w:tcBorders>
              <w:top w:val="single" w:sz="6" w:space="0" w:color="000000"/>
              <w:left w:val="single" w:sz="6" w:space="0" w:color="000000"/>
              <w:bottom w:val="single" w:sz="6" w:space="0" w:color="000000"/>
              <w:right w:val="single" w:sz="6" w:space="0" w:color="000000"/>
            </w:tcBorders>
            <w:vAlign w:val="center"/>
          </w:tcPr>
          <w:p w14:paraId="5AAB06B8" w14:textId="77777777" w:rsidR="00885BA8" w:rsidRPr="000E5616" w:rsidRDefault="00885BA8" w:rsidP="00326716">
            <w:pPr>
              <w:pBdr>
                <w:top w:val="nil"/>
                <w:left w:val="nil"/>
                <w:bottom w:val="nil"/>
                <w:right w:val="nil"/>
                <w:between w:val="nil"/>
              </w:pBdr>
              <w:ind w:leftChars="0" w:left="2" w:hanging="2"/>
              <w:jc w:val="center"/>
              <w:rPr>
                <w:color w:val="000000"/>
                <w:sz w:val="20"/>
                <w:szCs w:val="20"/>
                <w:lang w:val="en-US"/>
              </w:rPr>
            </w:pPr>
            <w:r w:rsidRPr="000E5616">
              <w:rPr>
                <w:color w:val="000000"/>
                <w:sz w:val="20"/>
                <w:szCs w:val="20"/>
              </w:rPr>
              <w:t>HK</w:t>
            </w:r>
            <w:r w:rsidRPr="000E5616">
              <w:rPr>
                <w:color w:val="000000"/>
                <w:sz w:val="20"/>
                <w:szCs w:val="20"/>
                <w:lang w:val="en-US"/>
              </w:rPr>
              <w:t>2</w:t>
            </w:r>
          </w:p>
        </w:tc>
        <w:tc>
          <w:tcPr>
            <w:tcW w:w="709" w:type="dxa"/>
            <w:tcBorders>
              <w:top w:val="single" w:sz="6" w:space="0" w:color="000000"/>
              <w:left w:val="single" w:sz="6" w:space="0" w:color="000000"/>
              <w:bottom w:val="single" w:sz="6" w:space="0" w:color="000000"/>
              <w:right w:val="single" w:sz="6" w:space="0" w:color="000000"/>
            </w:tcBorders>
            <w:vAlign w:val="center"/>
          </w:tcPr>
          <w:p w14:paraId="6E2D9FB4" w14:textId="77777777" w:rsidR="00885BA8" w:rsidRPr="000E5616" w:rsidRDefault="00885BA8" w:rsidP="00326716">
            <w:pPr>
              <w:pBdr>
                <w:top w:val="nil"/>
                <w:left w:val="nil"/>
                <w:bottom w:val="nil"/>
                <w:right w:val="nil"/>
                <w:between w:val="nil"/>
              </w:pBdr>
              <w:ind w:leftChars="0" w:left="2" w:hanging="2"/>
              <w:jc w:val="center"/>
              <w:rPr>
                <w:color w:val="000000"/>
                <w:sz w:val="20"/>
                <w:szCs w:val="20"/>
              </w:rPr>
            </w:pPr>
            <w:r w:rsidRPr="000E5616">
              <w:rPr>
                <w:color w:val="000000"/>
                <w:sz w:val="20"/>
                <w:szCs w:val="20"/>
              </w:rPr>
              <w:t>Tổng</w:t>
            </w:r>
          </w:p>
        </w:tc>
        <w:tc>
          <w:tcPr>
            <w:tcW w:w="567" w:type="dxa"/>
            <w:tcBorders>
              <w:top w:val="single" w:sz="6" w:space="0" w:color="000000"/>
              <w:left w:val="single" w:sz="6" w:space="0" w:color="000000"/>
              <w:bottom w:val="single" w:sz="6" w:space="0" w:color="000000"/>
              <w:right w:val="single" w:sz="6" w:space="0" w:color="000000"/>
            </w:tcBorders>
            <w:vAlign w:val="center"/>
          </w:tcPr>
          <w:p w14:paraId="6754A00B" w14:textId="77777777" w:rsidR="00885BA8" w:rsidRPr="000E5616" w:rsidRDefault="00885BA8" w:rsidP="00326716">
            <w:pPr>
              <w:pBdr>
                <w:top w:val="nil"/>
                <w:left w:val="nil"/>
                <w:bottom w:val="nil"/>
                <w:right w:val="nil"/>
                <w:between w:val="nil"/>
              </w:pBdr>
              <w:ind w:leftChars="0" w:left="2" w:hanging="2"/>
              <w:jc w:val="center"/>
              <w:rPr>
                <w:color w:val="000000"/>
                <w:sz w:val="20"/>
                <w:szCs w:val="20"/>
                <w:lang w:val="en-US"/>
              </w:rPr>
            </w:pPr>
            <w:r w:rsidRPr="000E5616">
              <w:rPr>
                <w:color w:val="000000"/>
                <w:sz w:val="20"/>
                <w:szCs w:val="20"/>
              </w:rPr>
              <w:t>HK</w:t>
            </w:r>
            <w:r w:rsidRPr="000E5616">
              <w:rPr>
                <w:color w:val="000000"/>
                <w:sz w:val="20"/>
                <w:szCs w:val="20"/>
                <w:lang w:val="en-US"/>
              </w:rPr>
              <w:t>1</w:t>
            </w:r>
          </w:p>
        </w:tc>
        <w:tc>
          <w:tcPr>
            <w:tcW w:w="607" w:type="dxa"/>
            <w:tcBorders>
              <w:top w:val="single" w:sz="6" w:space="0" w:color="000000"/>
              <w:left w:val="single" w:sz="6" w:space="0" w:color="000000"/>
              <w:bottom w:val="single" w:sz="6" w:space="0" w:color="000000"/>
              <w:right w:val="single" w:sz="6" w:space="0" w:color="000000"/>
            </w:tcBorders>
            <w:vAlign w:val="center"/>
          </w:tcPr>
          <w:p w14:paraId="348CB651" w14:textId="77777777" w:rsidR="00885BA8" w:rsidRPr="000E5616" w:rsidRDefault="00885BA8" w:rsidP="00326716">
            <w:pPr>
              <w:pBdr>
                <w:top w:val="nil"/>
                <w:left w:val="nil"/>
                <w:bottom w:val="nil"/>
                <w:right w:val="nil"/>
                <w:between w:val="nil"/>
              </w:pBdr>
              <w:ind w:leftChars="0" w:left="2" w:hanging="2"/>
              <w:jc w:val="center"/>
              <w:rPr>
                <w:color w:val="000000"/>
                <w:sz w:val="20"/>
                <w:szCs w:val="20"/>
                <w:lang w:val="en-US"/>
              </w:rPr>
            </w:pPr>
            <w:r w:rsidRPr="000E5616">
              <w:rPr>
                <w:color w:val="000000"/>
                <w:sz w:val="20"/>
                <w:szCs w:val="20"/>
              </w:rPr>
              <w:t>HKI</w:t>
            </w:r>
            <w:r w:rsidRPr="000E5616">
              <w:rPr>
                <w:color w:val="000000"/>
                <w:sz w:val="20"/>
                <w:szCs w:val="20"/>
                <w:lang w:val="en-US"/>
              </w:rPr>
              <w:t>2</w:t>
            </w:r>
          </w:p>
        </w:tc>
        <w:tc>
          <w:tcPr>
            <w:tcW w:w="668" w:type="dxa"/>
            <w:tcBorders>
              <w:top w:val="single" w:sz="6" w:space="0" w:color="000000"/>
              <w:left w:val="single" w:sz="6" w:space="0" w:color="000000"/>
              <w:bottom w:val="single" w:sz="6" w:space="0" w:color="000000"/>
              <w:right w:val="single" w:sz="6" w:space="0" w:color="000000"/>
            </w:tcBorders>
            <w:vAlign w:val="center"/>
          </w:tcPr>
          <w:p w14:paraId="153AFF9F" w14:textId="77777777" w:rsidR="00885BA8" w:rsidRPr="000E5616" w:rsidRDefault="00885BA8" w:rsidP="00326716">
            <w:pPr>
              <w:pBdr>
                <w:top w:val="nil"/>
                <w:left w:val="nil"/>
                <w:bottom w:val="nil"/>
                <w:right w:val="nil"/>
                <w:between w:val="nil"/>
              </w:pBdr>
              <w:ind w:leftChars="0" w:left="2" w:hanging="2"/>
              <w:jc w:val="center"/>
              <w:rPr>
                <w:color w:val="000000"/>
                <w:sz w:val="20"/>
                <w:szCs w:val="20"/>
              </w:rPr>
            </w:pPr>
            <w:r w:rsidRPr="000E5616">
              <w:rPr>
                <w:color w:val="000000"/>
                <w:sz w:val="20"/>
                <w:szCs w:val="20"/>
              </w:rPr>
              <w:t>Tổng</w:t>
            </w:r>
          </w:p>
        </w:tc>
        <w:tc>
          <w:tcPr>
            <w:tcW w:w="567" w:type="dxa"/>
            <w:tcBorders>
              <w:top w:val="single" w:sz="6" w:space="0" w:color="000000"/>
              <w:left w:val="single" w:sz="6" w:space="0" w:color="000000"/>
              <w:bottom w:val="single" w:sz="6" w:space="0" w:color="000000"/>
              <w:right w:val="single" w:sz="6" w:space="0" w:color="000000"/>
            </w:tcBorders>
            <w:vAlign w:val="center"/>
          </w:tcPr>
          <w:p w14:paraId="136D2119" w14:textId="77777777" w:rsidR="00885BA8" w:rsidRPr="000E5616" w:rsidRDefault="00885BA8" w:rsidP="00326716">
            <w:pPr>
              <w:pBdr>
                <w:top w:val="nil"/>
                <w:left w:val="nil"/>
                <w:bottom w:val="nil"/>
                <w:right w:val="nil"/>
                <w:between w:val="nil"/>
              </w:pBdr>
              <w:ind w:leftChars="0" w:left="2" w:hanging="2"/>
              <w:jc w:val="center"/>
              <w:rPr>
                <w:color w:val="000000"/>
                <w:sz w:val="20"/>
                <w:szCs w:val="20"/>
                <w:lang w:val="en-US"/>
              </w:rPr>
            </w:pPr>
            <w:r w:rsidRPr="000E5616">
              <w:rPr>
                <w:color w:val="000000"/>
                <w:sz w:val="20"/>
                <w:szCs w:val="20"/>
              </w:rPr>
              <w:t>HK</w:t>
            </w:r>
            <w:r w:rsidRPr="000E5616">
              <w:rPr>
                <w:color w:val="000000"/>
                <w:sz w:val="20"/>
                <w:szCs w:val="20"/>
                <w:lang w:val="en-US"/>
              </w:rPr>
              <w:t>1</w:t>
            </w:r>
          </w:p>
        </w:tc>
        <w:tc>
          <w:tcPr>
            <w:tcW w:w="567" w:type="dxa"/>
            <w:tcBorders>
              <w:top w:val="single" w:sz="6" w:space="0" w:color="000000"/>
              <w:left w:val="single" w:sz="6" w:space="0" w:color="000000"/>
              <w:bottom w:val="single" w:sz="6" w:space="0" w:color="000000"/>
              <w:right w:val="single" w:sz="6" w:space="0" w:color="000000"/>
            </w:tcBorders>
            <w:vAlign w:val="center"/>
          </w:tcPr>
          <w:p w14:paraId="5C9B879C" w14:textId="77777777" w:rsidR="00885BA8" w:rsidRPr="000E5616" w:rsidRDefault="00885BA8" w:rsidP="00326716">
            <w:pPr>
              <w:pBdr>
                <w:top w:val="nil"/>
                <w:left w:val="nil"/>
                <w:bottom w:val="nil"/>
                <w:right w:val="nil"/>
                <w:between w:val="nil"/>
              </w:pBdr>
              <w:ind w:leftChars="0" w:left="2" w:hanging="2"/>
              <w:jc w:val="center"/>
              <w:rPr>
                <w:color w:val="000000"/>
                <w:sz w:val="20"/>
                <w:szCs w:val="20"/>
                <w:lang w:val="en-US"/>
              </w:rPr>
            </w:pPr>
            <w:r w:rsidRPr="000E5616">
              <w:rPr>
                <w:color w:val="000000"/>
                <w:sz w:val="20"/>
                <w:szCs w:val="20"/>
              </w:rPr>
              <w:t>HK</w:t>
            </w:r>
            <w:r w:rsidRPr="000E5616">
              <w:rPr>
                <w:color w:val="000000"/>
                <w:sz w:val="20"/>
                <w:szCs w:val="20"/>
                <w:lang w:val="en-US"/>
              </w:rPr>
              <w:t>2</w:t>
            </w:r>
          </w:p>
        </w:tc>
        <w:tc>
          <w:tcPr>
            <w:tcW w:w="567" w:type="dxa"/>
            <w:tcBorders>
              <w:top w:val="single" w:sz="6" w:space="0" w:color="000000"/>
              <w:left w:val="single" w:sz="6" w:space="0" w:color="000000"/>
              <w:bottom w:val="single" w:sz="6" w:space="0" w:color="000000"/>
              <w:right w:val="single" w:sz="6" w:space="0" w:color="000000"/>
            </w:tcBorders>
            <w:vAlign w:val="center"/>
          </w:tcPr>
          <w:p w14:paraId="55AE491B" w14:textId="77777777" w:rsidR="00885BA8" w:rsidRPr="000E5616" w:rsidRDefault="00885BA8" w:rsidP="00326716">
            <w:pPr>
              <w:pBdr>
                <w:top w:val="nil"/>
                <w:left w:val="nil"/>
                <w:bottom w:val="nil"/>
                <w:right w:val="nil"/>
                <w:between w:val="nil"/>
              </w:pBdr>
              <w:ind w:leftChars="0" w:left="2" w:hanging="2"/>
              <w:jc w:val="center"/>
              <w:rPr>
                <w:color w:val="000000"/>
                <w:sz w:val="20"/>
                <w:szCs w:val="20"/>
              </w:rPr>
            </w:pPr>
            <w:r w:rsidRPr="000E5616">
              <w:rPr>
                <w:color w:val="000000"/>
                <w:sz w:val="20"/>
                <w:szCs w:val="20"/>
              </w:rPr>
              <w:t>Tổng</w:t>
            </w:r>
          </w:p>
        </w:tc>
        <w:tc>
          <w:tcPr>
            <w:tcW w:w="583" w:type="dxa"/>
            <w:tcBorders>
              <w:top w:val="single" w:sz="6" w:space="0" w:color="000000"/>
              <w:left w:val="single" w:sz="6" w:space="0" w:color="000000"/>
              <w:bottom w:val="single" w:sz="6" w:space="0" w:color="000000"/>
              <w:right w:val="single" w:sz="6" w:space="0" w:color="000000"/>
            </w:tcBorders>
            <w:vAlign w:val="center"/>
          </w:tcPr>
          <w:p w14:paraId="1A377E0F" w14:textId="77777777" w:rsidR="00885BA8" w:rsidRPr="000E5616" w:rsidRDefault="00885BA8" w:rsidP="00326716">
            <w:pPr>
              <w:pBdr>
                <w:top w:val="nil"/>
                <w:left w:val="nil"/>
                <w:bottom w:val="nil"/>
                <w:right w:val="nil"/>
                <w:between w:val="nil"/>
              </w:pBdr>
              <w:ind w:leftChars="0" w:left="2" w:hanging="2"/>
              <w:jc w:val="center"/>
              <w:rPr>
                <w:color w:val="000000"/>
                <w:sz w:val="20"/>
                <w:szCs w:val="20"/>
                <w:lang w:val="en-US"/>
              </w:rPr>
            </w:pPr>
            <w:r w:rsidRPr="000E5616">
              <w:rPr>
                <w:color w:val="000000"/>
                <w:sz w:val="20"/>
                <w:szCs w:val="20"/>
              </w:rPr>
              <w:t>HK</w:t>
            </w:r>
            <w:r w:rsidRPr="000E5616">
              <w:rPr>
                <w:color w:val="000000"/>
                <w:sz w:val="20"/>
                <w:szCs w:val="20"/>
                <w:lang w:val="en-US"/>
              </w:rPr>
              <w:t>1</w:t>
            </w:r>
          </w:p>
        </w:tc>
        <w:tc>
          <w:tcPr>
            <w:tcW w:w="540" w:type="dxa"/>
            <w:tcBorders>
              <w:top w:val="single" w:sz="6" w:space="0" w:color="000000"/>
              <w:left w:val="single" w:sz="6" w:space="0" w:color="000000"/>
              <w:bottom w:val="single" w:sz="6" w:space="0" w:color="000000"/>
              <w:right w:val="single" w:sz="6" w:space="0" w:color="000000"/>
            </w:tcBorders>
            <w:vAlign w:val="center"/>
          </w:tcPr>
          <w:p w14:paraId="5DEBB27B" w14:textId="77777777" w:rsidR="00885BA8" w:rsidRPr="000E5616" w:rsidRDefault="00885BA8" w:rsidP="00326716">
            <w:pPr>
              <w:pBdr>
                <w:top w:val="nil"/>
                <w:left w:val="nil"/>
                <w:bottom w:val="nil"/>
                <w:right w:val="nil"/>
                <w:between w:val="nil"/>
              </w:pBdr>
              <w:ind w:leftChars="0" w:left="2" w:hanging="2"/>
              <w:jc w:val="center"/>
              <w:rPr>
                <w:color w:val="000000"/>
                <w:sz w:val="20"/>
                <w:szCs w:val="20"/>
                <w:lang w:val="en-US"/>
              </w:rPr>
            </w:pPr>
            <w:r w:rsidRPr="000E5616">
              <w:rPr>
                <w:color w:val="000000"/>
                <w:sz w:val="20"/>
                <w:szCs w:val="20"/>
              </w:rPr>
              <w:t>HK</w:t>
            </w:r>
            <w:r w:rsidRPr="000E5616">
              <w:rPr>
                <w:color w:val="000000"/>
                <w:sz w:val="20"/>
                <w:szCs w:val="20"/>
                <w:lang w:val="en-US"/>
              </w:rPr>
              <w:t>2</w:t>
            </w:r>
          </w:p>
        </w:tc>
      </w:tr>
      <w:tr w:rsidR="00885BA8" w:rsidRPr="000E5616" w14:paraId="3FF50ECB" w14:textId="77777777" w:rsidTr="00F122C8">
        <w:trPr>
          <w:trHeight w:val="491"/>
        </w:trPr>
        <w:tc>
          <w:tcPr>
            <w:tcW w:w="10529" w:type="dxa"/>
            <w:gridSpan w:val="17"/>
            <w:tcBorders>
              <w:top w:val="single" w:sz="6" w:space="0" w:color="000000"/>
              <w:left w:val="single" w:sz="6" w:space="0" w:color="000000"/>
              <w:bottom w:val="single" w:sz="6" w:space="0" w:color="000000"/>
              <w:right w:val="single" w:sz="6" w:space="0" w:color="000000"/>
            </w:tcBorders>
            <w:vAlign w:val="center"/>
          </w:tcPr>
          <w:p w14:paraId="299B255C" w14:textId="77777777" w:rsidR="00885BA8" w:rsidRPr="000E5616" w:rsidRDefault="00885BA8" w:rsidP="00F122C8">
            <w:pPr>
              <w:pBdr>
                <w:top w:val="nil"/>
                <w:left w:val="nil"/>
                <w:bottom w:val="nil"/>
                <w:right w:val="nil"/>
                <w:between w:val="nil"/>
              </w:pBdr>
              <w:ind w:leftChars="0" w:left="2" w:right="-108" w:hanging="2"/>
              <w:rPr>
                <w:color w:val="000000"/>
                <w:sz w:val="20"/>
                <w:szCs w:val="20"/>
              </w:rPr>
            </w:pPr>
            <w:r w:rsidRPr="000E5616">
              <w:rPr>
                <w:b/>
                <w:color w:val="000000"/>
                <w:sz w:val="20"/>
                <w:szCs w:val="20"/>
              </w:rPr>
              <w:t>1. Môn học bắt buộc</w:t>
            </w:r>
          </w:p>
        </w:tc>
      </w:tr>
      <w:tr w:rsidR="00885BA8" w:rsidRPr="000E5616" w14:paraId="3A4044D0" w14:textId="77777777" w:rsidTr="00F122C8">
        <w:trPr>
          <w:trHeight w:val="462"/>
        </w:trPr>
        <w:tc>
          <w:tcPr>
            <w:tcW w:w="476" w:type="dxa"/>
            <w:tcBorders>
              <w:top w:val="single" w:sz="6" w:space="0" w:color="000000"/>
              <w:left w:val="single" w:sz="6" w:space="0" w:color="000000"/>
              <w:bottom w:val="single" w:sz="6" w:space="0" w:color="000000"/>
              <w:right w:val="single" w:sz="6" w:space="0" w:color="000000"/>
            </w:tcBorders>
            <w:vAlign w:val="center"/>
          </w:tcPr>
          <w:p w14:paraId="37454974"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781FBA75"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Tiếng Việt</w:t>
            </w:r>
          </w:p>
        </w:tc>
        <w:tc>
          <w:tcPr>
            <w:tcW w:w="640" w:type="dxa"/>
            <w:tcBorders>
              <w:top w:val="single" w:sz="6" w:space="0" w:color="000000"/>
              <w:left w:val="single" w:sz="6" w:space="0" w:color="000000"/>
              <w:bottom w:val="single" w:sz="6" w:space="0" w:color="000000"/>
              <w:right w:val="single" w:sz="6" w:space="0" w:color="000000"/>
            </w:tcBorders>
            <w:vAlign w:val="center"/>
          </w:tcPr>
          <w:p w14:paraId="74411A1B"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420</w:t>
            </w:r>
          </w:p>
        </w:tc>
        <w:tc>
          <w:tcPr>
            <w:tcW w:w="494" w:type="dxa"/>
            <w:tcBorders>
              <w:top w:val="single" w:sz="6" w:space="0" w:color="000000"/>
              <w:left w:val="single" w:sz="6" w:space="0" w:color="000000"/>
              <w:bottom w:val="single" w:sz="6" w:space="0" w:color="000000"/>
              <w:right w:val="single" w:sz="6" w:space="0" w:color="000000"/>
            </w:tcBorders>
            <w:vAlign w:val="center"/>
          </w:tcPr>
          <w:p w14:paraId="0093648A" w14:textId="77777777" w:rsidR="00885BA8" w:rsidRPr="000E5616" w:rsidRDefault="00885BA8" w:rsidP="00F122C8">
            <w:pPr>
              <w:pBdr>
                <w:top w:val="nil"/>
                <w:left w:val="nil"/>
                <w:bottom w:val="nil"/>
                <w:right w:val="nil"/>
                <w:between w:val="nil"/>
              </w:pBdr>
              <w:ind w:leftChars="0" w:left="2" w:right="-108" w:hanging="2"/>
              <w:rPr>
                <w:color w:val="000000"/>
                <w:sz w:val="20"/>
                <w:szCs w:val="20"/>
              </w:rPr>
            </w:pPr>
            <w:r w:rsidRPr="000E5616">
              <w:rPr>
                <w:color w:val="000000"/>
                <w:sz w:val="20"/>
                <w:szCs w:val="20"/>
              </w:rPr>
              <w:t>216</w:t>
            </w:r>
          </w:p>
        </w:tc>
        <w:tc>
          <w:tcPr>
            <w:tcW w:w="600" w:type="dxa"/>
            <w:tcBorders>
              <w:top w:val="single" w:sz="6" w:space="0" w:color="000000"/>
              <w:left w:val="single" w:sz="6" w:space="0" w:color="000000"/>
              <w:bottom w:val="single" w:sz="6" w:space="0" w:color="000000"/>
              <w:right w:val="single" w:sz="6" w:space="0" w:color="000000"/>
            </w:tcBorders>
            <w:vAlign w:val="center"/>
          </w:tcPr>
          <w:p w14:paraId="3184B6CF"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204</w:t>
            </w:r>
          </w:p>
        </w:tc>
        <w:tc>
          <w:tcPr>
            <w:tcW w:w="654" w:type="dxa"/>
            <w:tcBorders>
              <w:top w:val="single" w:sz="6" w:space="0" w:color="000000"/>
              <w:left w:val="single" w:sz="6" w:space="0" w:color="000000"/>
              <w:bottom w:val="single" w:sz="6" w:space="0" w:color="000000"/>
              <w:right w:val="single" w:sz="6" w:space="0" w:color="000000"/>
            </w:tcBorders>
            <w:vAlign w:val="center"/>
          </w:tcPr>
          <w:p w14:paraId="4B65F146"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350</w:t>
            </w:r>
          </w:p>
        </w:tc>
        <w:tc>
          <w:tcPr>
            <w:tcW w:w="589" w:type="dxa"/>
            <w:tcBorders>
              <w:top w:val="single" w:sz="6" w:space="0" w:color="000000"/>
              <w:left w:val="single" w:sz="6" w:space="0" w:color="000000"/>
              <w:bottom w:val="single" w:sz="6" w:space="0" w:color="000000"/>
              <w:right w:val="single" w:sz="6" w:space="0" w:color="000000"/>
            </w:tcBorders>
            <w:vAlign w:val="center"/>
          </w:tcPr>
          <w:p w14:paraId="20E5FA1D"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180</w:t>
            </w:r>
          </w:p>
        </w:tc>
        <w:tc>
          <w:tcPr>
            <w:tcW w:w="567" w:type="dxa"/>
            <w:tcBorders>
              <w:top w:val="single" w:sz="6" w:space="0" w:color="000000"/>
              <w:left w:val="single" w:sz="6" w:space="0" w:color="000000"/>
              <w:bottom w:val="single" w:sz="6" w:space="0" w:color="000000"/>
              <w:right w:val="single" w:sz="6" w:space="0" w:color="000000"/>
            </w:tcBorders>
            <w:vAlign w:val="center"/>
          </w:tcPr>
          <w:p w14:paraId="31B8E714"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170</w:t>
            </w:r>
          </w:p>
        </w:tc>
        <w:tc>
          <w:tcPr>
            <w:tcW w:w="709" w:type="dxa"/>
            <w:tcBorders>
              <w:top w:val="single" w:sz="6" w:space="0" w:color="000000"/>
              <w:left w:val="single" w:sz="6" w:space="0" w:color="000000"/>
              <w:bottom w:val="single" w:sz="6" w:space="0" w:color="000000"/>
              <w:right w:val="single" w:sz="6" w:space="0" w:color="000000"/>
            </w:tcBorders>
            <w:vAlign w:val="center"/>
          </w:tcPr>
          <w:p w14:paraId="1D85BB1E"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280</w:t>
            </w:r>
          </w:p>
        </w:tc>
        <w:tc>
          <w:tcPr>
            <w:tcW w:w="567" w:type="dxa"/>
            <w:tcBorders>
              <w:top w:val="single" w:sz="6" w:space="0" w:color="000000"/>
              <w:left w:val="single" w:sz="6" w:space="0" w:color="000000"/>
              <w:bottom w:val="single" w:sz="6" w:space="0" w:color="000000"/>
              <w:right w:val="single" w:sz="6" w:space="0" w:color="000000"/>
            </w:tcBorders>
            <w:vAlign w:val="center"/>
          </w:tcPr>
          <w:p w14:paraId="2E682100"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144</w:t>
            </w:r>
          </w:p>
        </w:tc>
        <w:tc>
          <w:tcPr>
            <w:tcW w:w="607" w:type="dxa"/>
            <w:tcBorders>
              <w:top w:val="single" w:sz="6" w:space="0" w:color="000000"/>
              <w:left w:val="single" w:sz="6" w:space="0" w:color="000000"/>
              <w:bottom w:val="single" w:sz="6" w:space="0" w:color="000000"/>
              <w:right w:val="single" w:sz="6" w:space="0" w:color="000000"/>
            </w:tcBorders>
            <w:vAlign w:val="center"/>
          </w:tcPr>
          <w:p w14:paraId="6BC6D231"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136</w:t>
            </w:r>
          </w:p>
        </w:tc>
        <w:tc>
          <w:tcPr>
            <w:tcW w:w="668" w:type="dxa"/>
            <w:tcBorders>
              <w:top w:val="single" w:sz="6" w:space="0" w:color="000000"/>
              <w:left w:val="single" w:sz="6" w:space="0" w:color="000000"/>
              <w:bottom w:val="single" w:sz="6" w:space="0" w:color="000000"/>
              <w:right w:val="single" w:sz="6" w:space="0" w:color="000000"/>
            </w:tcBorders>
            <w:vAlign w:val="center"/>
          </w:tcPr>
          <w:p w14:paraId="457A8FCC"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280</w:t>
            </w:r>
          </w:p>
        </w:tc>
        <w:tc>
          <w:tcPr>
            <w:tcW w:w="567" w:type="dxa"/>
            <w:tcBorders>
              <w:top w:val="single" w:sz="6" w:space="0" w:color="000000"/>
              <w:left w:val="single" w:sz="6" w:space="0" w:color="000000"/>
              <w:bottom w:val="single" w:sz="6" w:space="0" w:color="000000"/>
              <w:right w:val="single" w:sz="6" w:space="0" w:color="000000"/>
            </w:tcBorders>
            <w:vAlign w:val="center"/>
          </w:tcPr>
          <w:p w14:paraId="09EB5177"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144</w:t>
            </w:r>
          </w:p>
        </w:tc>
        <w:tc>
          <w:tcPr>
            <w:tcW w:w="567" w:type="dxa"/>
            <w:tcBorders>
              <w:top w:val="single" w:sz="6" w:space="0" w:color="000000"/>
              <w:left w:val="single" w:sz="6" w:space="0" w:color="000000"/>
              <w:bottom w:val="single" w:sz="6" w:space="0" w:color="000000"/>
              <w:right w:val="single" w:sz="6" w:space="0" w:color="000000"/>
            </w:tcBorders>
            <w:vAlign w:val="center"/>
          </w:tcPr>
          <w:p w14:paraId="23A0F93B"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136</w:t>
            </w:r>
          </w:p>
        </w:tc>
        <w:tc>
          <w:tcPr>
            <w:tcW w:w="567" w:type="dxa"/>
            <w:tcBorders>
              <w:top w:val="single" w:sz="6" w:space="0" w:color="000000"/>
              <w:left w:val="single" w:sz="6" w:space="0" w:color="000000"/>
              <w:bottom w:val="single" w:sz="6" w:space="0" w:color="000000"/>
              <w:right w:val="single" w:sz="6" w:space="0" w:color="000000"/>
            </w:tcBorders>
            <w:vAlign w:val="center"/>
          </w:tcPr>
          <w:p w14:paraId="71860C58"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280</w:t>
            </w:r>
          </w:p>
        </w:tc>
        <w:tc>
          <w:tcPr>
            <w:tcW w:w="583" w:type="dxa"/>
            <w:tcBorders>
              <w:top w:val="single" w:sz="6" w:space="0" w:color="000000"/>
              <w:left w:val="single" w:sz="6" w:space="0" w:color="000000"/>
              <w:bottom w:val="single" w:sz="6" w:space="0" w:color="000000"/>
              <w:right w:val="single" w:sz="6" w:space="0" w:color="000000"/>
            </w:tcBorders>
            <w:vAlign w:val="center"/>
          </w:tcPr>
          <w:p w14:paraId="3E9489D9"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144</w:t>
            </w:r>
          </w:p>
        </w:tc>
        <w:tc>
          <w:tcPr>
            <w:tcW w:w="540" w:type="dxa"/>
            <w:tcBorders>
              <w:top w:val="single" w:sz="6" w:space="0" w:color="000000"/>
              <w:left w:val="single" w:sz="6" w:space="0" w:color="000000"/>
              <w:bottom w:val="single" w:sz="6" w:space="0" w:color="000000"/>
              <w:right w:val="single" w:sz="6" w:space="0" w:color="000000"/>
            </w:tcBorders>
            <w:vAlign w:val="center"/>
          </w:tcPr>
          <w:p w14:paraId="637929AA"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136</w:t>
            </w:r>
          </w:p>
        </w:tc>
      </w:tr>
      <w:tr w:rsidR="00885BA8" w:rsidRPr="000E5616" w14:paraId="079FE7DB" w14:textId="77777777" w:rsidTr="00F122C8">
        <w:trPr>
          <w:trHeight w:val="413"/>
        </w:trPr>
        <w:tc>
          <w:tcPr>
            <w:tcW w:w="476" w:type="dxa"/>
            <w:tcBorders>
              <w:top w:val="single" w:sz="6" w:space="0" w:color="000000"/>
              <w:left w:val="single" w:sz="6" w:space="0" w:color="000000"/>
              <w:bottom w:val="single" w:sz="6" w:space="0" w:color="000000"/>
              <w:right w:val="single" w:sz="6" w:space="0" w:color="000000"/>
            </w:tcBorders>
            <w:vAlign w:val="center"/>
          </w:tcPr>
          <w:p w14:paraId="4E9CA22C"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2</w:t>
            </w:r>
          </w:p>
        </w:tc>
        <w:tc>
          <w:tcPr>
            <w:tcW w:w="1134" w:type="dxa"/>
            <w:tcBorders>
              <w:top w:val="single" w:sz="6" w:space="0" w:color="000000"/>
              <w:left w:val="single" w:sz="6" w:space="0" w:color="000000"/>
              <w:bottom w:val="single" w:sz="6" w:space="0" w:color="000000"/>
              <w:right w:val="single" w:sz="6" w:space="0" w:color="000000"/>
            </w:tcBorders>
            <w:vAlign w:val="center"/>
          </w:tcPr>
          <w:p w14:paraId="6A065E2E"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Toán</w:t>
            </w:r>
          </w:p>
        </w:tc>
        <w:tc>
          <w:tcPr>
            <w:tcW w:w="640" w:type="dxa"/>
            <w:tcBorders>
              <w:top w:val="single" w:sz="6" w:space="0" w:color="000000"/>
              <w:left w:val="single" w:sz="6" w:space="0" w:color="000000"/>
              <w:bottom w:val="single" w:sz="6" w:space="0" w:color="000000"/>
              <w:right w:val="single" w:sz="6" w:space="0" w:color="000000"/>
            </w:tcBorders>
            <w:vAlign w:val="center"/>
          </w:tcPr>
          <w:p w14:paraId="1157EFA4"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105</w:t>
            </w:r>
          </w:p>
        </w:tc>
        <w:tc>
          <w:tcPr>
            <w:tcW w:w="494" w:type="dxa"/>
            <w:tcBorders>
              <w:top w:val="single" w:sz="6" w:space="0" w:color="000000"/>
              <w:left w:val="single" w:sz="6" w:space="0" w:color="000000"/>
              <w:bottom w:val="single" w:sz="6" w:space="0" w:color="000000"/>
              <w:right w:val="single" w:sz="6" w:space="0" w:color="000000"/>
            </w:tcBorders>
            <w:vAlign w:val="center"/>
          </w:tcPr>
          <w:p w14:paraId="759133C0"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54</w:t>
            </w:r>
          </w:p>
        </w:tc>
        <w:tc>
          <w:tcPr>
            <w:tcW w:w="600" w:type="dxa"/>
            <w:tcBorders>
              <w:top w:val="single" w:sz="6" w:space="0" w:color="000000"/>
              <w:left w:val="single" w:sz="6" w:space="0" w:color="000000"/>
              <w:bottom w:val="single" w:sz="6" w:space="0" w:color="000000"/>
              <w:right w:val="single" w:sz="6" w:space="0" w:color="000000"/>
            </w:tcBorders>
            <w:vAlign w:val="center"/>
          </w:tcPr>
          <w:p w14:paraId="5E7B5066"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51</w:t>
            </w:r>
          </w:p>
        </w:tc>
        <w:tc>
          <w:tcPr>
            <w:tcW w:w="654" w:type="dxa"/>
            <w:tcBorders>
              <w:top w:val="single" w:sz="6" w:space="0" w:color="000000"/>
              <w:left w:val="single" w:sz="6" w:space="0" w:color="000000"/>
              <w:bottom w:val="single" w:sz="6" w:space="0" w:color="000000"/>
              <w:right w:val="single" w:sz="6" w:space="0" w:color="000000"/>
            </w:tcBorders>
            <w:vAlign w:val="center"/>
          </w:tcPr>
          <w:p w14:paraId="3BC83870"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175</w:t>
            </w:r>
          </w:p>
        </w:tc>
        <w:tc>
          <w:tcPr>
            <w:tcW w:w="589" w:type="dxa"/>
            <w:tcBorders>
              <w:top w:val="single" w:sz="6" w:space="0" w:color="000000"/>
              <w:left w:val="single" w:sz="6" w:space="0" w:color="000000"/>
              <w:bottom w:val="single" w:sz="6" w:space="0" w:color="000000"/>
              <w:right w:val="single" w:sz="6" w:space="0" w:color="000000"/>
            </w:tcBorders>
            <w:vAlign w:val="center"/>
          </w:tcPr>
          <w:p w14:paraId="0B2A034C"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90</w:t>
            </w:r>
          </w:p>
        </w:tc>
        <w:tc>
          <w:tcPr>
            <w:tcW w:w="567" w:type="dxa"/>
            <w:tcBorders>
              <w:top w:val="single" w:sz="6" w:space="0" w:color="000000"/>
              <w:left w:val="single" w:sz="6" w:space="0" w:color="000000"/>
              <w:bottom w:val="single" w:sz="6" w:space="0" w:color="000000"/>
              <w:right w:val="single" w:sz="6" w:space="0" w:color="000000"/>
            </w:tcBorders>
            <w:vAlign w:val="center"/>
          </w:tcPr>
          <w:p w14:paraId="65CD2F95"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85</w:t>
            </w:r>
          </w:p>
        </w:tc>
        <w:tc>
          <w:tcPr>
            <w:tcW w:w="709" w:type="dxa"/>
            <w:tcBorders>
              <w:top w:val="single" w:sz="6" w:space="0" w:color="000000"/>
              <w:left w:val="single" w:sz="6" w:space="0" w:color="000000"/>
              <w:bottom w:val="single" w:sz="6" w:space="0" w:color="000000"/>
              <w:right w:val="single" w:sz="6" w:space="0" w:color="000000"/>
            </w:tcBorders>
            <w:vAlign w:val="center"/>
          </w:tcPr>
          <w:p w14:paraId="0BA75115"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175</w:t>
            </w:r>
          </w:p>
        </w:tc>
        <w:tc>
          <w:tcPr>
            <w:tcW w:w="567" w:type="dxa"/>
            <w:tcBorders>
              <w:top w:val="single" w:sz="6" w:space="0" w:color="000000"/>
              <w:left w:val="single" w:sz="6" w:space="0" w:color="000000"/>
              <w:bottom w:val="single" w:sz="6" w:space="0" w:color="000000"/>
              <w:right w:val="single" w:sz="6" w:space="0" w:color="000000"/>
            </w:tcBorders>
            <w:vAlign w:val="center"/>
          </w:tcPr>
          <w:p w14:paraId="2CDE3FF6"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90</w:t>
            </w:r>
          </w:p>
        </w:tc>
        <w:tc>
          <w:tcPr>
            <w:tcW w:w="607" w:type="dxa"/>
            <w:tcBorders>
              <w:top w:val="single" w:sz="6" w:space="0" w:color="000000"/>
              <w:left w:val="single" w:sz="6" w:space="0" w:color="000000"/>
              <w:bottom w:val="single" w:sz="6" w:space="0" w:color="000000"/>
              <w:right w:val="single" w:sz="6" w:space="0" w:color="000000"/>
            </w:tcBorders>
            <w:vAlign w:val="center"/>
          </w:tcPr>
          <w:p w14:paraId="65489615"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85</w:t>
            </w:r>
          </w:p>
        </w:tc>
        <w:tc>
          <w:tcPr>
            <w:tcW w:w="668" w:type="dxa"/>
            <w:tcBorders>
              <w:top w:val="single" w:sz="6" w:space="0" w:color="000000"/>
              <w:left w:val="single" w:sz="6" w:space="0" w:color="000000"/>
              <w:bottom w:val="single" w:sz="6" w:space="0" w:color="000000"/>
              <w:right w:val="single" w:sz="6" w:space="0" w:color="000000"/>
            </w:tcBorders>
            <w:vAlign w:val="center"/>
          </w:tcPr>
          <w:p w14:paraId="2CB29C0A"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175</w:t>
            </w:r>
          </w:p>
        </w:tc>
        <w:tc>
          <w:tcPr>
            <w:tcW w:w="567" w:type="dxa"/>
            <w:tcBorders>
              <w:top w:val="single" w:sz="6" w:space="0" w:color="000000"/>
              <w:left w:val="single" w:sz="6" w:space="0" w:color="000000"/>
              <w:bottom w:val="single" w:sz="6" w:space="0" w:color="000000"/>
              <w:right w:val="single" w:sz="6" w:space="0" w:color="000000"/>
            </w:tcBorders>
            <w:vAlign w:val="center"/>
          </w:tcPr>
          <w:p w14:paraId="5B190180"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90</w:t>
            </w:r>
          </w:p>
        </w:tc>
        <w:tc>
          <w:tcPr>
            <w:tcW w:w="567" w:type="dxa"/>
            <w:tcBorders>
              <w:top w:val="single" w:sz="6" w:space="0" w:color="000000"/>
              <w:left w:val="single" w:sz="6" w:space="0" w:color="000000"/>
              <w:bottom w:val="single" w:sz="6" w:space="0" w:color="000000"/>
              <w:right w:val="single" w:sz="6" w:space="0" w:color="000000"/>
            </w:tcBorders>
            <w:vAlign w:val="center"/>
          </w:tcPr>
          <w:p w14:paraId="695B6B7B"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85</w:t>
            </w:r>
          </w:p>
        </w:tc>
        <w:tc>
          <w:tcPr>
            <w:tcW w:w="567" w:type="dxa"/>
            <w:tcBorders>
              <w:top w:val="single" w:sz="6" w:space="0" w:color="000000"/>
              <w:left w:val="single" w:sz="6" w:space="0" w:color="000000"/>
              <w:bottom w:val="single" w:sz="6" w:space="0" w:color="000000"/>
              <w:right w:val="single" w:sz="6" w:space="0" w:color="000000"/>
            </w:tcBorders>
            <w:vAlign w:val="center"/>
          </w:tcPr>
          <w:p w14:paraId="733741AB"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175</w:t>
            </w:r>
          </w:p>
        </w:tc>
        <w:tc>
          <w:tcPr>
            <w:tcW w:w="583" w:type="dxa"/>
            <w:tcBorders>
              <w:top w:val="single" w:sz="6" w:space="0" w:color="000000"/>
              <w:left w:val="single" w:sz="6" w:space="0" w:color="000000"/>
              <w:bottom w:val="single" w:sz="6" w:space="0" w:color="000000"/>
              <w:right w:val="single" w:sz="6" w:space="0" w:color="000000"/>
            </w:tcBorders>
            <w:vAlign w:val="center"/>
          </w:tcPr>
          <w:p w14:paraId="29DF4438"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90</w:t>
            </w:r>
          </w:p>
        </w:tc>
        <w:tc>
          <w:tcPr>
            <w:tcW w:w="540" w:type="dxa"/>
            <w:tcBorders>
              <w:top w:val="single" w:sz="6" w:space="0" w:color="000000"/>
              <w:left w:val="single" w:sz="6" w:space="0" w:color="000000"/>
              <w:bottom w:val="single" w:sz="6" w:space="0" w:color="000000"/>
              <w:right w:val="single" w:sz="6" w:space="0" w:color="000000"/>
            </w:tcBorders>
            <w:vAlign w:val="center"/>
          </w:tcPr>
          <w:p w14:paraId="7548DF00"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85</w:t>
            </w:r>
          </w:p>
        </w:tc>
      </w:tr>
      <w:tr w:rsidR="00885BA8" w:rsidRPr="000E5616" w14:paraId="68F2221D" w14:textId="77777777" w:rsidTr="00F122C8">
        <w:trPr>
          <w:trHeight w:val="404"/>
        </w:trPr>
        <w:tc>
          <w:tcPr>
            <w:tcW w:w="476" w:type="dxa"/>
            <w:tcBorders>
              <w:top w:val="single" w:sz="6" w:space="0" w:color="000000"/>
              <w:left w:val="single" w:sz="6" w:space="0" w:color="000000"/>
              <w:bottom w:val="single" w:sz="6" w:space="0" w:color="000000"/>
              <w:right w:val="single" w:sz="6" w:space="0" w:color="000000"/>
            </w:tcBorders>
            <w:vAlign w:val="center"/>
          </w:tcPr>
          <w:p w14:paraId="1C8E82EB"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22413A5A"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Đạo đức</w:t>
            </w:r>
          </w:p>
        </w:tc>
        <w:tc>
          <w:tcPr>
            <w:tcW w:w="640" w:type="dxa"/>
            <w:tcBorders>
              <w:top w:val="single" w:sz="6" w:space="0" w:color="000000"/>
              <w:left w:val="single" w:sz="6" w:space="0" w:color="000000"/>
              <w:bottom w:val="single" w:sz="6" w:space="0" w:color="000000"/>
              <w:right w:val="single" w:sz="6" w:space="0" w:color="000000"/>
            </w:tcBorders>
            <w:vAlign w:val="center"/>
          </w:tcPr>
          <w:p w14:paraId="3B686563"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35</w:t>
            </w:r>
          </w:p>
        </w:tc>
        <w:tc>
          <w:tcPr>
            <w:tcW w:w="494" w:type="dxa"/>
            <w:tcBorders>
              <w:top w:val="single" w:sz="6" w:space="0" w:color="000000"/>
              <w:left w:val="single" w:sz="6" w:space="0" w:color="000000"/>
              <w:bottom w:val="single" w:sz="6" w:space="0" w:color="000000"/>
              <w:right w:val="single" w:sz="6" w:space="0" w:color="000000"/>
            </w:tcBorders>
            <w:vAlign w:val="center"/>
          </w:tcPr>
          <w:p w14:paraId="2F0666E0"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18</w:t>
            </w:r>
          </w:p>
        </w:tc>
        <w:tc>
          <w:tcPr>
            <w:tcW w:w="600" w:type="dxa"/>
            <w:tcBorders>
              <w:top w:val="single" w:sz="6" w:space="0" w:color="000000"/>
              <w:left w:val="single" w:sz="6" w:space="0" w:color="000000"/>
              <w:bottom w:val="single" w:sz="6" w:space="0" w:color="000000"/>
              <w:right w:val="single" w:sz="6" w:space="0" w:color="000000"/>
            </w:tcBorders>
            <w:vAlign w:val="center"/>
          </w:tcPr>
          <w:p w14:paraId="23A56609"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17</w:t>
            </w:r>
          </w:p>
        </w:tc>
        <w:tc>
          <w:tcPr>
            <w:tcW w:w="654" w:type="dxa"/>
            <w:tcBorders>
              <w:top w:val="single" w:sz="6" w:space="0" w:color="000000"/>
              <w:left w:val="single" w:sz="6" w:space="0" w:color="000000"/>
              <w:bottom w:val="single" w:sz="6" w:space="0" w:color="000000"/>
              <w:right w:val="single" w:sz="6" w:space="0" w:color="000000"/>
            </w:tcBorders>
            <w:vAlign w:val="center"/>
          </w:tcPr>
          <w:p w14:paraId="1B4825C3"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35</w:t>
            </w:r>
          </w:p>
        </w:tc>
        <w:tc>
          <w:tcPr>
            <w:tcW w:w="589" w:type="dxa"/>
            <w:tcBorders>
              <w:top w:val="single" w:sz="6" w:space="0" w:color="000000"/>
              <w:left w:val="single" w:sz="6" w:space="0" w:color="000000"/>
              <w:bottom w:val="single" w:sz="6" w:space="0" w:color="000000"/>
              <w:right w:val="single" w:sz="6" w:space="0" w:color="000000"/>
            </w:tcBorders>
            <w:vAlign w:val="center"/>
          </w:tcPr>
          <w:p w14:paraId="39DD700C"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18</w:t>
            </w:r>
          </w:p>
        </w:tc>
        <w:tc>
          <w:tcPr>
            <w:tcW w:w="567" w:type="dxa"/>
            <w:tcBorders>
              <w:top w:val="single" w:sz="6" w:space="0" w:color="000000"/>
              <w:left w:val="single" w:sz="6" w:space="0" w:color="000000"/>
              <w:bottom w:val="single" w:sz="6" w:space="0" w:color="000000"/>
              <w:right w:val="single" w:sz="6" w:space="0" w:color="000000"/>
            </w:tcBorders>
            <w:vAlign w:val="center"/>
          </w:tcPr>
          <w:p w14:paraId="7F205DC3"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17</w:t>
            </w:r>
          </w:p>
        </w:tc>
        <w:tc>
          <w:tcPr>
            <w:tcW w:w="709" w:type="dxa"/>
            <w:tcBorders>
              <w:top w:val="single" w:sz="6" w:space="0" w:color="000000"/>
              <w:left w:val="single" w:sz="6" w:space="0" w:color="000000"/>
              <w:bottom w:val="single" w:sz="6" w:space="0" w:color="000000"/>
              <w:right w:val="single" w:sz="6" w:space="0" w:color="000000"/>
            </w:tcBorders>
            <w:vAlign w:val="center"/>
          </w:tcPr>
          <w:p w14:paraId="17BA0724"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35</w:t>
            </w:r>
          </w:p>
        </w:tc>
        <w:tc>
          <w:tcPr>
            <w:tcW w:w="567" w:type="dxa"/>
            <w:tcBorders>
              <w:top w:val="single" w:sz="6" w:space="0" w:color="000000"/>
              <w:left w:val="single" w:sz="6" w:space="0" w:color="000000"/>
              <w:bottom w:val="single" w:sz="6" w:space="0" w:color="000000"/>
              <w:right w:val="single" w:sz="6" w:space="0" w:color="000000"/>
            </w:tcBorders>
            <w:vAlign w:val="center"/>
          </w:tcPr>
          <w:p w14:paraId="56B0A8F3"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18</w:t>
            </w:r>
          </w:p>
        </w:tc>
        <w:tc>
          <w:tcPr>
            <w:tcW w:w="607" w:type="dxa"/>
            <w:tcBorders>
              <w:top w:val="single" w:sz="6" w:space="0" w:color="000000"/>
              <w:left w:val="single" w:sz="6" w:space="0" w:color="000000"/>
              <w:bottom w:val="single" w:sz="6" w:space="0" w:color="000000"/>
              <w:right w:val="single" w:sz="6" w:space="0" w:color="000000"/>
            </w:tcBorders>
            <w:vAlign w:val="center"/>
          </w:tcPr>
          <w:p w14:paraId="524E46F2"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17</w:t>
            </w:r>
          </w:p>
        </w:tc>
        <w:tc>
          <w:tcPr>
            <w:tcW w:w="668" w:type="dxa"/>
            <w:tcBorders>
              <w:top w:val="single" w:sz="6" w:space="0" w:color="000000"/>
              <w:left w:val="single" w:sz="6" w:space="0" w:color="000000"/>
              <w:bottom w:val="single" w:sz="6" w:space="0" w:color="000000"/>
              <w:right w:val="single" w:sz="6" w:space="0" w:color="000000"/>
            </w:tcBorders>
            <w:vAlign w:val="center"/>
          </w:tcPr>
          <w:p w14:paraId="2004957F"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35</w:t>
            </w:r>
          </w:p>
        </w:tc>
        <w:tc>
          <w:tcPr>
            <w:tcW w:w="567" w:type="dxa"/>
            <w:tcBorders>
              <w:top w:val="single" w:sz="6" w:space="0" w:color="000000"/>
              <w:left w:val="single" w:sz="6" w:space="0" w:color="000000"/>
              <w:bottom w:val="single" w:sz="6" w:space="0" w:color="000000"/>
              <w:right w:val="single" w:sz="6" w:space="0" w:color="000000"/>
            </w:tcBorders>
            <w:vAlign w:val="center"/>
          </w:tcPr>
          <w:p w14:paraId="6AE7EBF8"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18</w:t>
            </w:r>
          </w:p>
        </w:tc>
        <w:tc>
          <w:tcPr>
            <w:tcW w:w="567" w:type="dxa"/>
            <w:tcBorders>
              <w:top w:val="single" w:sz="6" w:space="0" w:color="000000"/>
              <w:left w:val="single" w:sz="6" w:space="0" w:color="000000"/>
              <w:bottom w:val="single" w:sz="6" w:space="0" w:color="000000"/>
              <w:right w:val="single" w:sz="6" w:space="0" w:color="000000"/>
            </w:tcBorders>
            <w:vAlign w:val="center"/>
          </w:tcPr>
          <w:p w14:paraId="5E548A32"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17</w:t>
            </w:r>
          </w:p>
        </w:tc>
        <w:tc>
          <w:tcPr>
            <w:tcW w:w="567" w:type="dxa"/>
            <w:tcBorders>
              <w:top w:val="single" w:sz="6" w:space="0" w:color="000000"/>
              <w:left w:val="single" w:sz="6" w:space="0" w:color="000000"/>
              <w:bottom w:val="single" w:sz="6" w:space="0" w:color="000000"/>
              <w:right w:val="single" w:sz="6" w:space="0" w:color="000000"/>
            </w:tcBorders>
            <w:vAlign w:val="center"/>
          </w:tcPr>
          <w:p w14:paraId="6C4678CD"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35</w:t>
            </w:r>
          </w:p>
        </w:tc>
        <w:tc>
          <w:tcPr>
            <w:tcW w:w="583" w:type="dxa"/>
            <w:tcBorders>
              <w:top w:val="single" w:sz="6" w:space="0" w:color="000000"/>
              <w:left w:val="single" w:sz="6" w:space="0" w:color="000000"/>
              <w:bottom w:val="single" w:sz="6" w:space="0" w:color="000000"/>
              <w:right w:val="single" w:sz="6" w:space="0" w:color="000000"/>
            </w:tcBorders>
            <w:vAlign w:val="center"/>
          </w:tcPr>
          <w:p w14:paraId="66954C1A"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18</w:t>
            </w:r>
          </w:p>
        </w:tc>
        <w:tc>
          <w:tcPr>
            <w:tcW w:w="540" w:type="dxa"/>
            <w:tcBorders>
              <w:top w:val="single" w:sz="6" w:space="0" w:color="000000"/>
              <w:left w:val="single" w:sz="6" w:space="0" w:color="000000"/>
              <w:bottom w:val="single" w:sz="6" w:space="0" w:color="000000"/>
              <w:right w:val="single" w:sz="6" w:space="0" w:color="000000"/>
            </w:tcBorders>
            <w:vAlign w:val="center"/>
          </w:tcPr>
          <w:p w14:paraId="08957690"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17</w:t>
            </w:r>
          </w:p>
        </w:tc>
      </w:tr>
      <w:tr w:rsidR="00885BA8" w:rsidRPr="000E5616" w14:paraId="267763D0" w14:textId="77777777" w:rsidTr="00F122C8">
        <w:tc>
          <w:tcPr>
            <w:tcW w:w="476" w:type="dxa"/>
            <w:tcBorders>
              <w:top w:val="single" w:sz="6" w:space="0" w:color="000000"/>
              <w:left w:val="single" w:sz="6" w:space="0" w:color="000000"/>
              <w:bottom w:val="single" w:sz="6" w:space="0" w:color="000000"/>
              <w:right w:val="single" w:sz="6" w:space="0" w:color="000000"/>
            </w:tcBorders>
            <w:vAlign w:val="center"/>
          </w:tcPr>
          <w:p w14:paraId="2C13AE65"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4</w:t>
            </w:r>
          </w:p>
        </w:tc>
        <w:tc>
          <w:tcPr>
            <w:tcW w:w="1134" w:type="dxa"/>
            <w:tcBorders>
              <w:top w:val="single" w:sz="6" w:space="0" w:color="000000"/>
              <w:left w:val="single" w:sz="6" w:space="0" w:color="000000"/>
              <w:bottom w:val="single" w:sz="6" w:space="0" w:color="000000"/>
              <w:right w:val="single" w:sz="6" w:space="0" w:color="000000"/>
            </w:tcBorders>
            <w:vAlign w:val="center"/>
          </w:tcPr>
          <w:p w14:paraId="0A1615D6"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Tự nhiên và xã hội</w:t>
            </w:r>
          </w:p>
        </w:tc>
        <w:tc>
          <w:tcPr>
            <w:tcW w:w="640" w:type="dxa"/>
            <w:tcBorders>
              <w:top w:val="single" w:sz="6" w:space="0" w:color="000000"/>
              <w:left w:val="single" w:sz="6" w:space="0" w:color="000000"/>
              <w:bottom w:val="single" w:sz="6" w:space="0" w:color="000000"/>
              <w:right w:val="single" w:sz="6" w:space="0" w:color="000000"/>
            </w:tcBorders>
            <w:vAlign w:val="center"/>
          </w:tcPr>
          <w:p w14:paraId="0C506E9D"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70</w:t>
            </w:r>
          </w:p>
        </w:tc>
        <w:tc>
          <w:tcPr>
            <w:tcW w:w="494" w:type="dxa"/>
            <w:tcBorders>
              <w:top w:val="single" w:sz="6" w:space="0" w:color="000000"/>
              <w:left w:val="single" w:sz="6" w:space="0" w:color="000000"/>
              <w:bottom w:val="single" w:sz="6" w:space="0" w:color="000000"/>
              <w:right w:val="single" w:sz="6" w:space="0" w:color="000000"/>
            </w:tcBorders>
            <w:vAlign w:val="center"/>
          </w:tcPr>
          <w:p w14:paraId="04B03589"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36</w:t>
            </w:r>
          </w:p>
        </w:tc>
        <w:tc>
          <w:tcPr>
            <w:tcW w:w="600" w:type="dxa"/>
            <w:tcBorders>
              <w:top w:val="single" w:sz="6" w:space="0" w:color="000000"/>
              <w:left w:val="single" w:sz="6" w:space="0" w:color="000000"/>
              <w:bottom w:val="single" w:sz="6" w:space="0" w:color="000000"/>
              <w:right w:val="single" w:sz="6" w:space="0" w:color="000000"/>
            </w:tcBorders>
            <w:vAlign w:val="center"/>
          </w:tcPr>
          <w:p w14:paraId="77027A98"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34</w:t>
            </w:r>
          </w:p>
        </w:tc>
        <w:tc>
          <w:tcPr>
            <w:tcW w:w="654" w:type="dxa"/>
            <w:tcBorders>
              <w:top w:val="single" w:sz="6" w:space="0" w:color="000000"/>
              <w:left w:val="single" w:sz="6" w:space="0" w:color="000000"/>
              <w:bottom w:val="single" w:sz="6" w:space="0" w:color="000000"/>
              <w:right w:val="single" w:sz="6" w:space="0" w:color="000000"/>
            </w:tcBorders>
            <w:vAlign w:val="center"/>
          </w:tcPr>
          <w:p w14:paraId="35261168"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70</w:t>
            </w:r>
          </w:p>
        </w:tc>
        <w:tc>
          <w:tcPr>
            <w:tcW w:w="589" w:type="dxa"/>
            <w:tcBorders>
              <w:top w:val="single" w:sz="6" w:space="0" w:color="000000"/>
              <w:left w:val="single" w:sz="6" w:space="0" w:color="000000"/>
              <w:bottom w:val="single" w:sz="6" w:space="0" w:color="000000"/>
              <w:right w:val="single" w:sz="6" w:space="0" w:color="000000"/>
            </w:tcBorders>
            <w:vAlign w:val="center"/>
          </w:tcPr>
          <w:p w14:paraId="107683BF"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36</w:t>
            </w:r>
          </w:p>
        </w:tc>
        <w:tc>
          <w:tcPr>
            <w:tcW w:w="567" w:type="dxa"/>
            <w:tcBorders>
              <w:top w:val="single" w:sz="6" w:space="0" w:color="000000"/>
              <w:left w:val="single" w:sz="6" w:space="0" w:color="000000"/>
              <w:bottom w:val="single" w:sz="6" w:space="0" w:color="000000"/>
              <w:right w:val="single" w:sz="6" w:space="0" w:color="000000"/>
            </w:tcBorders>
            <w:vAlign w:val="center"/>
          </w:tcPr>
          <w:p w14:paraId="2DA8FC5F"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34</w:t>
            </w:r>
          </w:p>
        </w:tc>
        <w:tc>
          <w:tcPr>
            <w:tcW w:w="709" w:type="dxa"/>
            <w:tcBorders>
              <w:top w:val="single" w:sz="6" w:space="0" w:color="000000"/>
              <w:left w:val="single" w:sz="6" w:space="0" w:color="000000"/>
              <w:bottom w:val="single" w:sz="6" w:space="0" w:color="000000"/>
              <w:right w:val="single" w:sz="6" w:space="0" w:color="000000"/>
            </w:tcBorders>
            <w:vAlign w:val="center"/>
          </w:tcPr>
          <w:p w14:paraId="46E69503"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70</w:t>
            </w:r>
          </w:p>
        </w:tc>
        <w:tc>
          <w:tcPr>
            <w:tcW w:w="567" w:type="dxa"/>
            <w:tcBorders>
              <w:top w:val="single" w:sz="6" w:space="0" w:color="000000"/>
              <w:left w:val="single" w:sz="6" w:space="0" w:color="000000"/>
              <w:bottom w:val="single" w:sz="6" w:space="0" w:color="000000"/>
              <w:right w:val="single" w:sz="6" w:space="0" w:color="000000"/>
            </w:tcBorders>
            <w:vAlign w:val="center"/>
          </w:tcPr>
          <w:p w14:paraId="16EF7F64"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36</w:t>
            </w:r>
          </w:p>
        </w:tc>
        <w:tc>
          <w:tcPr>
            <w:tcW w:w="607" w:type="dxa"/>
            <w:tcBorders>
              <w:top w:val="single" w:sz="6" w:space="0" w:color="000000"/>
              <w:left w:val="single" w:sz="6" w:space="0" w:color="000000"/>
              <w:bottom w:val="single" w:sz="6" w:space="0" w:color="000000"/>
              <w:right w:val="single" w:sz="6" w:space="0" w:color="000000"/>
            </w:tcBorders>
            <w:vAlign w:val="center"/>
          </w:tcPr>
          <w:p w14:paraId="7CF6D6FF"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34</w:t>
            </w:r>
          </w:p>
        </w:tc>
        <w:tc>
          <w:tcPr>
            <w:tcW w:w="668" w:type="dxa"/>
            <w:tcBorders>
              <w:top w:val="single" w:sz="6" w:space="0" w:color="000000"/>
              <w:left w:val="single" w:sz="6" w:space="0" w:color="000000"/>
              <w:bottom w:val="single" w:sz="6" w:space="0" w:color="000000"/>
              <w:right w:val="single" w:sz="6" w:space="0" w:color="000000"/>
            </w:tcBorders>
            <w:vAlign w:val="center"/>
          </w:tcPr>
          <w:p w14:paraId="24A2F344"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14:paraId="1A5B50A5"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14:paraId="3C3194B8"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14:paraId="55233B52"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583" w:type="dxa"/>
            <w:tcBorders>
              <w:top w:val="single" w:sz="6" w:space="0" w:color="000000"/>
              <w:left w:val="single" w:sz="6" w:space="0" w:color="000000"/>
              <w:bottom w:val="single" w:sz="6" w:space="0" w:color="000000"/>
              <w:right w:val="single" w:sz="6" w:space="0" w:color="000000"/>
            </w:tcBorders>
            <w:vAlign w:val="center"/>
          </w:tcPr>
          <w:p w14:paraId="43A7A8E2"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540" w:type="dxa"/>
            <w:tcBorders>
              <w:top w:val="single" w:sz="6" w:space="0" w:color="000000"/>
              <w:left w:val="single" w:sz="6" w:space="0" w:color="000000"/>
              <w:bottom w:val="single" w:sz="6" w:space="0" w:color="000000"/>
              <w:right w:val="single" w:sz="6" w:space="0" w:color="000000"/>
            </w:tcBorders>
            <w:vAlign w:val="center"/>
          </w:tcPr>
          <w:p w14:paraId="1206B5C1"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r>
      <w:tr w:rsidR="00885BA8" w:rsidRPr="000E5616" w14:paraId="11F0F3F4" w14:textId="77777777" w:rsidTr="00F122C8">
        <w:tc>
          <w:tcPr>
            <w:tcW w:w="476" w:type="dxa"/>
            <w:tcBorders>
              <w:top w:val="single" w:sz="6" w:space="0" w:color="000000"/>
              <w:left w:val="single" w:sz="6" w:space="0" w:color="000000"/>
              <w:bottom w:val="single" w:sz="6" w:space="0" w:color="000000"/>
              <w:right w:val="single" w:sz="6" w:space="0" w:color="000000"/>
            </w:tcBorders>
            <w:vAlign w:val="center"/>
          </w:tcPr>
          <w:p w14:paraId="4D3CECF7"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5</w:t>
            </w:r>
          </w:p>
        </w:tc>
        <w:tc>
          <w:tcPr>
            <w:tcW w:w="1134" w:type="dxa"/>
            <w:tcBorders>
              <w:top w:val="single" w:sz="6" w:space="0" w:color="000000"/>
              <w:left w:val="single" w:sz="6" w:space="0" w:color="000000"/>
              <w:bottom w:val="single" w:sz="6" w:space="0" w:color="000000"/>
              <w:right w:val="single" w:sz="6" w:space="0" w:color="000000"/>
            </w:tcBorders>
            <w:vAlign w:val="center"/>
          </w:tcPr>
          <w:p w14:paraId="355BA7BB" w14:textId="77777777" w:rsidR="00885BA8" w:rsidRPr="000E5616" w:rsidRDefault="00885BA8" w:rsidP="00326716">
            <w:pPr>
              <w:pBdr>
                <w:top w:val="nil"/>
                <w:left w:val="nil"/>
                <w:bottom w:val="nil"/>
                <w:right w:val="nil"/>
                <w:between w:val="nil"/>
              </w:pBdr>
              <w:ind w:leftChars="0" w:left="2" w:hanging="2"/>
              <w:rPr>
                <w:color w:val="000000"/>
                <w:sz w:val="20"/>
                <w:szCs w:val="20"/>
                <w:lang w:val="en-US"/>
              </w:rPr>
            </w:pPr>
            <w:r>
              <w:rPr>
                <w:color w:val="000000"/>
                <w:sz w:val="20"/>
                <w:szCs w:val="20"/>
              </w:rPr>
              <w:t>Giáo dục thể</w:t>
            </w:r>
            <w:r w:rsidRPr="000E5616">
              <w:rPr>
                <w:color w:val="000000"/>
                <w:sz w:val="20"/>
                <w:szCs w:val="20"/>
              </w:rPr>
              <w:t>chất</w:t>
            </w:r>
            <w:r>
              <w:rPr>
                <w:color w:val="000000"/>
                <w:sz w:val="20"/>
                <w:szCs w:val="20"/>
                <w:lang w:val="en-US"/>
              </w:rPr>
              <w:t xml:space="preserve"> </w:t>
            </w:r>
            <w:r w:rsidRPr="000E5616">
              <w:rPr>
                <w:color w:val="000000"/>
                <w:sz w:val="20"/>
                <w:szCs w:val="20"/>
                <w:lang w:val="en-US"/>
              </w:rPr>
              <w:t>(Thể dục)</w:t>
            </w:r>
          </w:p>
        </w:tc>
        <w:tc>
          <w:tcPr>
            <w:tcW w:w="640" w:type="dxa"/>
            <w:tcBorders>
              <w:top w:val="single" w:sz="6" w:space="0" w:color="000000"/>
              <w:left w:val="single" w:sz="6" w:space="0" w:color="000000"/>
              <w:bottom w:val="single" w:sz="6" w:space="0" w:color="000000"/>
              <w:right w:val="single" w:sz="6" w:space="0" w:color="000000"/>
            </w:tcBorders>
            <w:vAlign w:val="center"/>
          </w:tcPr>
          <w:p w14:paraId="183E8F45"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70</w:t>
            </w:r>
          </w:p>
        </w:tc>
        <w:tc>
          <w:tcPr>
            <w:tcW w:w="494" w:type="dxa"/>
            <w:tcBorders>
              <w:top w:val="single" w:sz="6" w:space="0" w:color="000000"/>
              <w:left w:val="single" w:sz="6" w:space="0" w:color="000000"/>
              <w:bottom w:val="single" w:sz="6" w:space="0" w:color="000000"/>
              <w:right w:val="single" w:sz="6" w:space="0" w:color="000000"/>
            </w:tcBorders>
            <w:vAlign w:val="center"/>
          </w:tcPr>
          <w:p w14:paraId="330B17D8"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36</w:t>
            </w:r>
          </w:p>
        </w:tc>
        <w:tc>
          <w:tcPr>
            <w:tcW w:w="600" w:type="dxa"/>
            <w:tcBorders>
              <w:top w:val="single" w:sz="6" w:space="0" w:color="000000"/>
              <w:left w:val="single" w:sz="6" w:space="0" w:color="000000"/>
              <w:bottom w:val="single" w:sz="6" w:space="0" w:color="000000"/>
              <w:right w:val="single" w:sz="6" w:space="0" w:color="000000"/>
            </w:tcBorders>
            <w:vAlign w:val="center"/>
          </w:tcPr>
          <w:p w14:paraId="4B9E81C6"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34</w:t>
            </w:r>
          </w:p>
        </w:tc>
        <w:tc>
          <w:tcPr>
            <w:tcW w:w="654" w:type="dxa"/>
            <w:tcBorders>
              <w:top w:val="single" w:sz="6" w:space="0" w:color="000000"/>
              <w:left w:val="single" w:sz="6" w:space="0" w:color="000000"/>
              <w:bottom w:val="single" w:sz="6" w:space="0" w:color="000000"/>
              <w:right w:val="single" w:sz="6" w:space="0" w:color="000000"/>
            </w:tcBorders>
            <w:vAlign w:val="center"/>
          </w:tcPr>
          <w:p w14:paraId="1AE56DA3"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70</w:t>
            </w:r>
          </w:p>
        </w:tc>
        <w:tc>
          <w:tcPr>
            <w:tcW w:w="589" w:type="dxa"/>
            <w:tcBorders>
              <w:top w:val="single" w:sz="6" w:space="0" w:color="000000"/>
              <w:left w:val="single" w:sz="6" w:space="0" w:color="000000"/>
              <w:bottom w:val="single" w:sz="6" w:space="0" w:color="000000"/>
              <w:right w:val="single" w:sz="6" w:space="0" w:color="000000"/>
            </w:tcBorders>
            <w:vAlign w:val="center"/>
          </w:tcPr>
          <w:p w14:paraId="6EABBE7C"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36</w:t>
            </w:r>
          </w:p>
        </w:tc>
        <w:tc>
          <w:tcPr>
            <w:tcW w:w="567" w:type="dxa"/>
            <w:tcBorders>
              <w:top w:val="single" w:sz="6" w:space="0" w:color="000000"/>
              <w:left w:val="single" w:sz="6" w:space="0" w:color="000000"/>
              <w:bottom w:val="single" w:sz="6" w:space="0" w:color="000000"/>
              <w:right w:val="single" w:sz="6" w:space="0" w:color="000000"/>
            </w:tcBorders>
            <w:vAlign w:val="center"/>
          </w:tcPr>
          <w:p w14:paraId="4DB784B2"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34</w:t>
            </w:r>
          </w:p>
        </w:tc>
        <w:tc>
          <w:tcPr>
            <w:tcW w:w="709" w:type="dxa"/>
            <w:tcBorders>
              <w:top w:val="single" w:sz="6" w:space="0" w:color="000000"/>
              <w:left w:val="single" w:sz="6" w:space="0" w:color="000000"/>
              <w:bottom w:val="single" w:sz="6" w:space="0" w:color="000000"/>
              <w:right w:val="single" w:sz="6" w:space="0" w:color="000000"/>
            </w:tcBorders>
            <w:vAlign w:val="center"/>
          </w:tcPr>
          <w:p w14:paraId="146A7F00"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70</w:t>
            </w:r>
          </w:p>
        </w:tc>
        <w:tc>
          <w:tcPr>
            <w:tcW w:w="567" w:type="dxa"/>
            <w:tcBorders>
              <w:top w:val="single" w:sz="6" w:space="0" w:color="000000"/>
              <w:left w:val="single" w:sz="6" w:space="0" w:color="000000"/>
              <w:bottom w:val="single" w:sz="6" w:space="0" w:color="000000"/>
              <w:right w:val="single" w:sz="6" w:space="0" w:color="000000"/>
            </w:tcBorders>
            <w:vAlign w:val="center"/>
          </w:tcPr>
          <w:p w14:paraId="5496F0C6"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36</w:t>
            </w:r>
          </w:p>
        </w:tc>
        <w:tc>
          <w:tcPr>
            <w:tcW w:w="607" w:type="dxa"/>
            <w:tcBorders>
              <w:top w:val="single" w:sz="6" w:space="0" w:color="000000"/>
              <w:left w:val="single" w:sz="6" w:space="0" w:color="000000"/>
              <w:bottom w:val="single" w:sz="6" w:space="0" w:color="000000"/>
              <w:right w:val="single" w:sz="6" w:space="0" w:color="000000"/>
            </w:tcBorders>
            <w:vAlign w:val="center"/>
          </w:tcPr>
          <w:p w14:paraId="3D9FCA99"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34</w:t>
            </w:r>
          </w:p>
        </w:tc>
        <w:tc>
          <w:tcPr>
            <w:tcW w:w="668" w:type="dxa"/>
            <w:tcBorders>
              <w:top w:val="single" w:sz="6" w:space="0" w:color="000000"/>
              <w:left w:val="single" w:sz="6" w:space="0" w:color="000000"/>
              <w:bottom w:val="single" w:sz="6" w:space="0" w:color="000000"/>
              <w:right w:val="single" w:sz="6" w:space="0" w:color="000000"/>
            </w:tcBorders>
            <w:vAlign w:val="center"/>
          </w:tcPr>
          <w:p w14:paraId="362C3449"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70</w:t>
            </w:r>
          </w:p>
        </w:tc>
        <w:tc>
          <w:tcPr>
            <w:tcW w:w="567" w:type="dxa"/>
            <w:tcBorders>
              <w:top w:val="single" w:sz="6" w:space="0" w:color="000000"/>
              <w:left w:val="single" w:sz="6" w:space="0" w:color="000000"/>
              <w:bottom w:val="single" w:sz="6" w:space="0" w:color="000000"/>
              <w:right w:val="single" w:sz="6" w:space="0" w:color="000000"/>
            </w:tcBorders>
            <w:vAlign w:val="center"/>
          </w:tcPr>
          <w:p w14:paraId="58DEB327"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36</w:t>
            </w:r>
          </w:p>
        </w:tc>
        <w:tc>
          <w:tcPr>
            <w:tcW w:w="567" w:type="dxa"/>
            <w:tcBorders>
              <w:top w:val="single" w:sz="6" w:space="0" w:color="000000"/>
              <w:left w:val="single" w:sz="6" w:space="0" w:color="000000"/>
              <w:bottom w:val="single" w:sz="6" w:space="0" w:color="000000"/>
              <w:right w:val="single" w:sz="6" w:space="0" w:color="000000"/>
            </w:tcBorders>
            <w:vAlign w:val="center"/>
          </w:tcPr>
          <w:p w14:paraId="728BC8D0"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34</w:t>
            </w:r>
          </w:p>
        </w:tc>
        <w:tc>
          <w:tcPr>
            <w:tcW w:w="567" w:type="dxa"/>
            <w:tcBorders>
              <w:top w:val="single" w:sz="6" w:space="0" w:color="000000"/>
              <w:left w:val="single" w:sz="6" w:space="0" w:color="000000"/>
              <w:bottom w:val="single" w:sz="6" w:space="0" w:color="000000"/>
              <w:right w:val="single" w:sz="6" w:space="0" w:color="000000"/>
            </w:tcBorders>
            <w:vAlign w:val="center"/>
          </w:tcPr>
          <w:p w14:paraId="77A3D81C"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70</w:t>
            </w:r>
          </w:p>
        </w:tc>
        <w:tc>
          <w:tcPr>
            <w:tcW w:w="583" w:type="dxa"/>
            <w:tcBorders>
              <w:top w:val="single" w:sz="6" w:space="0" w:color="000000"/>
              <w:left w:val="single" w:sz="6" w:space="0" w:color="000000"/>
              <w:bottom w:val="single" w:sz="6" w:space="0" w:color="000000"/>
              <w:right w:val="single" w:sz="6" w:space="0" w:color="000000"/>
            </w:tcBorders>
            <w:vAlign w:val="center"/>
          </w:tcPr>
          <w:p w14:paraId="63A69072"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36</w:t>
            </w:r>
          </w:p>
        </w:tc>
        <w:tc>
          <w:tcPr>
            <w:tcW w:w="540" w:type="dxa"/>
            <w:tcBorders>
              <w:top w:val="single" w:sz="6" w:space="0" w:color="000000"/>
              <w:left w:val="single" w:sz="6" w:space="0" w:color="000000"/>
              <w:bottom w:val="single" w:sz="6" w:space="0" w:color="000000"/>
              <w:right w:val="single" w:sz="6" w:space="0" w:color="000000"/>
            </w:tcBorders>
            <w:vAlign w:val="center"/>
          </w:tcPr>
          <w:p w14:paraId="0800635F"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34</w:t>
            </w:r>
          </w:p>
        </w:tc>
      </w:tr>
      <w:tr w:rsidR="00885BA8" w:rsidRPr="000E5616" w14:paraId="5DA47677" w14:textId="77777777" w:rsidTr="00F122C8">
        <w:tc>
          <w:tcPr>
            <w:tcW w:w="476" w:type="dxa"/>
            <w:tcBorders>
              <w:top w:val="single" w:sz="6" w:space="0" w:color="000000"/>
              <w:left w:val="single" w:sz="6" w:space="0" w:color="000000"/>
              <w:bottom w:val="single" w:sz="6" w:space="0" w:color="000000"/>
              <w:right w:val="single" w:sz="6" w:space="0" w:color="000000"/>
            </w:tcBorders>
            <w:vAlign w:val="center"/>
          </w:tcPr>
          <w:p w14:paraId="63CB9335"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6</w:t>
            </w:r>
          </w:p>
        </w:tc>
        <w:tc>
          <w:tcPr>
            <w:tcW w:w="1134" w:type="dxa"/>
            <w:tcBorders>
              <w:top w:val="single" w:sz="6" w:space="0" w:color="000000"/>
              <w:left w:val="single" w:sz="6" w:space="0" w:color="000000"/>
              <w:bottom w:val="single" w:sz="6" w:space="0" w:color="000000"/>
              <w:right w:val="single" w:sz="6" w:space="0" w:color="000000"/>
            </w:tcBorders>
            <w:vAlign w:val="center"/>
          </w:tcPr>
          <w:p w14:paraId="13DB419B"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Nghệ thuật (Âm nhạc, Mỹ thuật)</w:t>
            </w:r>
          </w:p>
        </w:tc>
        <w:tc>
          <w:tcPr>
            <w:tcW w:w="640" w:type="dxa"/>
            <w:tcBorders>
              <w:top w:val="single" w:sz="6" w:space="0" w:color="000000"/>
              <w:left w:val="single" w:sz="6" w:space="0" w:color="000000"/>
              <w:bottom w:val="single" w:sz="6" w:space="0" w:color="000000"/>
              <w:right w:val="single" w:sz="6" w:space="0" w:color="000000"/>
            </w:tcBorders>
            <w:vAlign w:val="center"/>
          </w:tcPr>
          <w:p w14:paraId="5D70999E"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70</w:t>
            </w:r>
          </w:p>
        </w:tc>
        <w:tc>
          <w:tcPr>
            <w:tcW w:w="494" w:type="dxa"/>
            <w:tcBorders>
              <w:top w:val="single" w:sz="6" w:space="0" w:color="000000"/>
              <w:left w:val="single" w:sz="6" w:space="0" w:color="000000"/>
              <w:bottom w:val="single" w:sz="6" w:space="0" w:color="000000"/>
              <w:right w:val="single" w:sz="6" w:space="0" w:color="000000"/>
            </w:tcBorders>
            <w:vAlign w:val="center"/>
          </w:tcPr>
          <w:p w14:paraId="43C23916"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36</w:t>
            </w:r>
          </w:p>
        </w:tc>
        <w:tc>
          <w:tcPr>
            <w:tcW w:w="600" w:type="dxa"/>
            <w:tcBorders>
              <w:top w:val="single" w:sz="6" w:space="0" w:color="000000"/>
              <w:left w:val="single" w:sz="6" w:space="0" w:color="000000"/>
              <w:bottom w:val="single" w:sz="6" w:space="0" w:color="000000"/>
              <w:right w:val="single" w:sz="6" w:space="0" w:color="000000"/>
            </w:tcBorders>
            <w:vAlign w:val="center"/>
          </w:tcPr>
          <w:p w14:paraId="0D14D00C"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34</w:t>
            </w:r>
          </w:p>
        </w:tc>
        <w:tc>
          <w:tcPr>
            <w:tcW w:w="654" w:type="dxa"/>
            <w:tcBorders>
              <w:top w:val="single" w:sz="6" w:space="0" w:color="000000"/>
              <w:left w:val="single" w:sz="6" w:space="0" w:color="000000"/>
              <w:bottom w:val="single" w:sz="6" w:space="0" w:color="000000"/>
              <w:right w:val="single" w:sz="6" w:space="0" w:color="000000"/>
            </w:tcBorders>
            <w:vAlign w:val="center"/>
          </w:tcPr>
          <w:p w14:paraId="727E01AC"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70</w:t>
            </w:r>
          </w:p>
        </w:tc>
        <w:tc>
          <w:tcPr>
            <w:tcW w:w="589" w:type="dxa"/>
            <w:tcBorders>
              <w:top w:val="single" w:sz="6" w:space="0" w:color="000000"/>
              <w:left w:val="single" w:sz="6" w:space="0" w:color="000000"/>
              <w:bottom w:val="single" w:sz="6" w:space="0" w:color="000000"/>
              <w:right w:val="single" w:sz="6" w:space="0" w:color="000000"/>
            </w:tcBorders>
            <w:vAlign w:val="center"/>
          </w:tcPr>
          <w:p w14:paraId="67130EDB"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36</w:t>
            </w:r>
          </w:p>
        </w:tc>
        <w:tc>
          <w:tcPr>
            <w:tcW w:w="567" w:type="dxa"/>
            <w:tcBorders>
              <w:top w:val="single" w:sz="6" w:space="0" w:color="000000"/>
              <w:left w:val="single" w:sz="6" w:space="0" w:color="000000"/>
              <w:bottom w:val="single" w:sz="6" w:space="0" w:color="000000"/>
              <w:right w:val="single" w:sz="6" w:space="0" w:color="000000"/>
            </w:tcBorders>
            <w:vAlign w:val="center"/>
          </w:tcPr>
          <w:p w14:paraId="612DCCA3"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34</w:t>
            </w:r>
          </w:p>
        </w:tc>
        <w:tc>
          <w:tcPr>
            <w:tcW w:w="709" w:type="dxa"/>
            <w:tcBorders>
              <w:top w:val="single" w:sz="6" w:space="0" w:color="000000"/>
              <w:left w:val="single" w:sz="6" w:space="0" w:color="000000"/>
              <w:bottom w:val="single" w:sz="6" w:space="0" w:color="000000"/>
              <w:right w:val="single" w:sz="6" w:space="0" w:color="000000"/>
            </w:tcBorders>
            <w:vAlign w:val="center"/>
          </w:tcPr>
          <w:p w14:paraId="35106454"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70</w:t>
            </w:r>
          </w:p>
        </w:tc>
        <w:tc>
          <w:tcPr>
            <w:tcW w:w="567" w:type="dxa"/>
            <w:tcBorders>
              <w:top w:val="single" w:sz="6" w:space="0" w:color="000000"/>
              <w:left w:val="single" w:sz="6" w:space="0" w:color="000000"/>
              <w:bottom w:val="single" w:sz="6" w:space="0" w:color="000000"/>
              <w:right w:val="single" w:sz="6" w:space="0" w:color="000000"/>
            </w:tcBorders>
            <w:vAlign w:val="center"/>
          </w:tcPr>
          <w:p w14:paraId="50E5BF8F"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36</w:t>
            </w:r>
          </w:p>
        </w:tc>
        <w:tc>
          <w:tcPr>
            <w:tcW w:w="607" w:type="dxa"/>
            <w:tcBorders>
              <w:top w:val="single" w:sz="6" w:space="0" w:color="000000"/>
              <w:left w:val="single" w:sz="6" w:space="0" w:color="000000"/>
              <w:bottom w:val="single" w:sz="6" w:space="0" w:color="000000"/>
              <w:right w:val="single" w:sz="6" w:space="0" w:color="000000"/>
            </w:tcBorders>
            <w:vAlign w:val="center"/>
          </w:tcPr>
          <w:p w14:paraId="18F2B103"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34</w:t>
            </w:r>
          </w:p>
        </w:tc>
        <w:tc>
          <w:tcPr>
            <w:tcW w:w="668" w:type="dxa"/>
            <w:tcBorders>
              <w:top w:val="single" w:sz="6" w:space="0" w:color="000000"/>
              <w:left w:val="single" w:sz="6" w:space="0" w:color="000000"/>
              <w:bottom w:val="single" w:sz="6" w:space="0" w:color="000000"/>
              <w:right w:val="single" w:sz="6" w:space="0" w:color="000000"/>
            </w:tcBorders>
            <w:vAlign w:val="center"/>
          </w:tcPr>
          <w:p w14:paraId="317D6E52"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70</w:t>
            </w:r>
          </w:p>
        </w:tc>
        <w:tc>
          <w:tcPr>
            <w:tcW w:w="567" w:type="dxa"/>
            <w:tcBorders>
              <w:top w:val="single" w:sz="6" w:space="0" w:color="000000"/>
              <w:left w:val="single" w:sz="6" w:space="0" w:color="000000"/>
              <w:bottom w:val="single" w:sz="6" w:space="0" w:color="000000"/>
              <w:right w:val="single" w:sz="6" w:space="0" w:color="000000"/>
            </w:tcBorders>
            <w:vAlign w:val="center"/>
          </w:tcPr>
          <w:p w14:paraId="33FE1C67"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36</w:t>
            </w:r>
          </w:p>
        </w:tc>
        <w:tc>
          <w:tcPr>
            <w:tcW w:w="567" w:type="dxa"/>
            <w:tcBorders>
              <w:top w:val="single" w:sz="6" w:space="0" w:color="000000"/>
              <w:left w:val="single" w:sz="6" w:space="0" w:color="000000"/>
              <w:bottom w:val="single" w:sz="6" w:space="0" w:color="000000"/>
              <w:right w:val="single" w:sz="6" w:space="0" w:color="000000"/>
            </w:tcBorders>
            <w:vAlign w:val="center"/>
          </w:tcPr>
          <w:p w14:paraId="36946260"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34</w:t>
            </w:r>
          </w:p>
        </w:tc>
        <w:tc>
          <w:tcPr>
            <w:tcW w:w="567" w:type="dxa"/>
            <w:tcBorders>
              <w:top w:val="single" w:sz="6" w:space="0" w:color="000000"/>
              <w:left w:val="single" w:sz="6" w:space="0" w:color="000000"/>
              <w:bottom w:val="single" w:sz="6" w:space="0" w:color="000000"/>
              <w:right w:val="single" w:sz="6" w:space="0" w:color="000000"/>
            </w:tcBorders>
            <w:vAlign w:val="center"/>
          </w:tcPr>
          <w:p w14:paraId="758ED73C"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70</w:t>
            </w:r>
          </w:p>
        </w:tc>
        <w:tc>
          <w:tcPr>
            <w:tcW w:w="583" w:type="dxa"/>
            <w:tcBorders>
              <w:top w:val="single" w:sz="6" w:space="0" w:color="000000"/>
              <w:left w:val="single" w:sz="6" w:space="0" w:color="000000"/>
              <w:bottom w:val="single" w:sz="6" w:space="0" w:color="000000"/>
              <w:right w:val="single" w:sz="6" w:space="0" w:color="000000"/>
            </w:tcBorders>
            <w:vAlign w:val="center"/>
          </w:tcPr>
          <w:p w14:paraId="03E41B40"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36</w:t>
            </w:r>
          </w:p>
        </w:tc>
        <w:tc>
          <w:tcPr>
            <w:tcW w:w="540" w:type="dxa"/>
            <w:tcBorders>
              <w:top w:val="single" w:sz="6" w:space="0" w:color="000000"/>
              <w:left w:val="single" w:sz="6" w:space="0" w:color="000000"/>
              <w:bottom w:val="single" w:sz="6" w:space="0" w:color="000000"/>
              <w:right w:val="single" w:sz="6" w:space="0" w:color="000000"/>
            </w:tcBorders>
            <w:vAlign w:val="center"/>
          </w:tcPr>
          <w:p w14:paraId="60F622DE"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34</w:t>
            </w:r>
          </w:p>
        </w:tc>
      </w:tr>
      <w:tr w:rsidR="00885BA8" w:rsidRPr="000E5616" w14:paraId="3CFD7AAA" w14:textId="77777777" w:rsidTr="00F122C8">
        <w:tc>
          <w:tcPr>
            <w:tcW w:w="476" w:type="dxa"/>
            <w:tcBorders>
              <w:top w:val="single" w:sz="6" w:space="0" w:color="000000"/>
              <w:left w:val="single" w:sz="6" w:space="0" w:color="000000"/>
              <w:bottom w:val="single" w:sz="6" w:space="0" w:color="000000"/>
              <w:right w:val="single" w:sz="6" w:space="0" w:color="000000"/>
            </w:tcBorders>
            <w:vAlign w:val="center"/>
          </w:tcPr>
          <w:p w14:paraId="09618894"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7</w:t>
            </w:r>
          </w:p>
        </w:tc>
        <w:tc>
          <w:tcPr>
            <w:tcW w:w="1134" w:type="dxa"/>
            <w:tcBorders>
              <w:top w:val="single" w:sz="6" w:space="0" w:color="000000"/>
              <w:left w:val="single" w:sz="6" w:space="0" w:color="000000"/>
              <w:bottom w:val="single" w:sz="6" w:space="0" w:color="000000"/>
              <w:right w:val="single" w:sz="6" w:space="0" w:color="000000"/>
            </w:tcBorders>
            <w:vAlign w:val="center"/>
          </w:tcPr>
          <w:p w14:paraId="7DC144F8" w14:textId="77777777" w:rsidR="00885BA8" w:rsidRPr="000E5616" w:rsidRDefault="00885BA8" w:rsidP="00326716">
            <w:pPr>
              <w:pBdr>
                <w:top w:val="nil"/>
                <w:left w:val="nil"/>
                <w:bottom w:val="nil"/>
                <w:right w:val="nil"/>
                <w:between w:val="nil"/>
              </w:pBdr>
              <w:ind w:leftChars="0" w:left="2" w:hanging="2"/>
              <w:rPr>
                <w:color w:val="000000"/>
                <w:sz w:val="20"/>
                <w:szCs w:val="20"/>
              </w:rPr>
            </w:pPr>
            <w:r>
              <w:rPr>
                <w:color w:val="000000"/>
                <w:sz w:val="20"/>
                <w:szCs w:val="20"/>
              </w:rPr>
              <w:t>Hoạt động trải</w:t>
            </w:r>
            <w:r w:rsidRPr="000E5616">
              <w:rPr>
                <w:color w:val="000000"/>
                <w:sz w:val="20"/>
                <w:szCs w:val="20"/>
              </w:rPr>
              <w:t>nghiệm</w:t>
            </w:r>
          </w:p>
        </w:tc>
        <w:tc>
          <w:tcPr>
            <w:tcW w:w="640" w:type="dxa"/>
            <w:tcBorders>
              <w:top w:val="single" w:sz="6" w:space="0" w:color="000000"/>
              <w:left w:val="single" w:sz="6" w:space="0" w:color="000000"/>
              <w:bottom w:val="single" w:sz="6" w:space="0" w:color="000000"/>
              <w:right w:val="single" w:sz="6" w:space="0" w:color="000000"/>
            </w:tcBorders>
            <w:vAlign w:val="center"/>
          </w:tcPr>
          <w:p w14:paraId="7A7FC890"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105</w:t>
            </w:r>
          </w:p>
        </w:tc>
        <w:tc>
          <w:tcPr>
            <w:tcW w:w="494" w:type="dxa"/>
            <w:tcBorders>
              <w:top w:val="single" w:sz="6" w:space="0" w:color="000000"/>
              <w:left w:val="single" w:sz="6" w:space="0" w:color="000000"/>
              <w:bottom w:val="single" w:sz="6" w:space="0" w:color="000000"/>
              <w:right w:val="single" w:sz="6" w:space="0" w:color="000000"/>
            </w:tcBorders>
            <w:vAlign w:val="center"/>
          </w:tcPr>
          <w:p w14:paraId="133E40DD"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54</w:t>
            </w:r>
          </w:p>
        </w:tc>
        <w:tc>
          <w:tcPr>
            <w:tcW w:w="600" w:type="dxa"/>
            <w:tcBorders>
              <w:top w:val="single" w:sz="6" w:space="0" w:color="000000"/>
              <w:left w:val="single" w:sz="6" w:space="0" w:color="000000"/>
              <w:bottom w:val="single" w:sz="6" w:space="0" w:color="000000"/>
              <w:right w:val="single" w:sz="6" w:space="0" w:color="000000"/>
            </w:tcBorders>
            <w:vAlign w:val="center"/>
          </w:tcPr>
          <w:p w14:paraId="564B1E33"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51</w:t>
            </w:r>
          </w:p>
        </w:tc>
        <w:tc>
          <w:tcPr>
            <w:tcW w:w="654" w:type="dxa"/>
            <w:tcBorders>
              <w:top w:val="single" w:sz="6" w:space="0" w:color="000000"/>
              <w:left w:val="single" w:sz="6" w:space="0" w:color="000000"/>
              <w:bottom w:val="single" w:sz="6" w:space="0" w:color="000000"/>
              <w:right w:val="single" w:sz="6" w:space="0" w:color="000000"/>
            </w:tcBorders>
            <w:vAlign w:val="center"/>
          </w:tcPr>
          <w:p w14:paraId="1AD2620C"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105</w:t>
            </w:r>
          </w:p>
        </w:tc>
        <w:tc>
          <w:tcPr>
            <w:tcW w:w="589" w:type="dxa"/>
            <w:tcBorders>
              <w:top w:val="single" w:sz="6" w:space="0" w:color="000000"/>
              <w:left w:val="single" w:sz="6" w:space="0" w:color="000000"/>
              <w:bottom w:val="single" w:sz="6" w:space="0" w:color="000000"/>
              <w:right w:val="single" w:sz="6" w:space="0" w:color="000000"/>
            </w:tcBorders>
            <w:vAlign w:val="center"/>
          </w:tcPr>
          <w:p w14:paraId="14081FD5"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54</w:t>
            </w:r>
          </w:p>
        </w:tc>
        <w:tc>
          <w:tcPr>
            <w:tcW w:w="567" w:type="dxa"/>
            <w:tcBorders>
              <w:top w:val="single" w:sz="6" w:space="0" w:color="000000"/>
              <w:left w:val="single" w:sz="6" w:space="0" w:color="000000"/>
              <w:bottom w:val="single" w:sz="6" w:space="0" w:color="000000"/>
              <w:right w:val="single" w:sz="6" w:space="0" w:color="000000"/>
            </w:tcBorders>
            <w:vAlign w:val="center"/>
          </w:tcPr>
          <w:p w14:paraId="16B9EE12"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51</w:t>
            </w:r>
          </w:p>
        </w:tc>
        <w:tc>
          <w:tcPr>
            <w:tcW w:w="709" w:type="dxa"/>
            <w:tcBorders>
              <w:top w:val="single" w:sz="6" w:space="0" w:color="000000"/>
              <w:left w:val="single" w:sz="6" w:space="0" w:color="000000"/>
              <w:bottom w:val="single" w:sz="6" w:space="0" w:color="000000"/>
              <w:right w:val="single" w:sz="6" w:space="0" w:color="000000"/>
            </w:tcBorders>
            <w:vAlign w:val="center"/>
          </w:tcPr>
          <w:p w14:paraId="75EEEB26"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14:paraId="69BFFD00"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607" w:type="dxa"/>
            <w:tcBorders>
              <w:top w:val="single" w:sz="6" w:space="0" w:color="000000"/>
              <w:left w:val="single" w:sz="6" w:space="0" w:color="000000"/>
              <w:bottom w:val="single" w:sz="6" w:space="0" w:color="000000"/>
              <w:right w:val="single" w:sz="6" w:space="0" w:color="000000"/>
            </w:tcBorders>
            <w:vAlign w:val="center"/>
          </w:tcPr>
          <w:p w14:paraId="0559CDEF"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668" w:type="dxa"/>
            <w:tcBorders>
              <w:top w:val="single" w:sz="6" w:space="0" w:color="000000"/>
              <w:left w:val="single" w:sz="6" w:space="0" w:color="000000"/>
              <w:bottom w:val="single" w:sz="6" w:space="0" w:color="000000"/>
              <w:right w:val="single" w:sz="6" w:space="0" w:color="000000"/>
            </w:tcBorders>
            <w:vAlign w:val="center"/>
          </w:tcPr>
          <w:p w14:paraId="613DF0A3"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14:paraId="20457A81"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14:paraId="24795FD0"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14:paraId="5F5D63D6"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583" w:type="dxa"/>
            <w:tcBorders>
              <w:top w:val="single" w:sz="6" w:space="0" w:color="000000"/>
              <w:left w:val="single" w:sz="6" w:space="0" w:color="000000"/>
              <w:bottom w:val="single" w:sz="6" w:space="0" w:color="000000"/>
              <w:right w:val="single" w:sz="6" w:space="0" w:color="000000"/>
            </w:tcBorders>
            <w:vAlign w:val="center"/>
          </w:tcPr>
          <w:p w14:paraId="1CCBE834"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540" w:type="dxa"/>
            <w:tcBorders>
              <w:top w:val="single" w:sz="6" w:space="0" w:color="000000"/>
              <w:left w:val="single" w:sz="6" w:space="0" w:color="000000"/>
              <w:bottom w:val="single" w:sz="6" w:space="0" w:color="000000"/>
              <w:right w:val="single" w:sz="6" w:space="0" w:color="000000"/>
            </w:tcBorders>
            <w:vAlign w:val="center"/>
          </w:tcPr>
          <w:p w14:paraId="5597D61A"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r>
      <w:tr w:rsidR="00885BA8" w:rsidRPr="000E5616" w14:paraId="41E677BA" w14:textId="77777777" w:rsidTr="00F122C8">
        <w:trPr>
          <w:trHeight w:val="444"/>
        </w:trPr>
        <w:tc>
          <w:tcPr>
            <w:tcW w:w="476" w:type="dxa"/>
            <w:tcBorders>
              <w:top w:val="single" w:sz="6" w:space="0" w:color="000000"/>
              <w:left w:val="single" w:sz="6" w:space="0" w:color="000000"/>
              <w:bottom w:val="single" w:sz="6" w:space="0" w:color="000000"/>
              <w:right w:val="single" w:sz="6" w:space="0" w:color="000000"/>
            </w:tcBorders>
            <w:vAlign w:val="center"/>
          </w:tcPr>
          <w:p w14:paraId="63578FB7"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8</w:t>
            </w:r>
          </w:p>
        </w:tc>
        <w:tc>
          <w:tcPr>
            <w:tcW w:w="1134" w:type="dxa"/>
            <w:tcBorders>
              <w:top w:val="single" w:sz="6" w:space="0" w:color="000000"/>
              <w:left w:val="single" w:sz="6" w:space="0" w:color="000000"/>
              <w:bottom w:val="single" w:sz="6" w:space="0" w:color="000000"/>
              <w:right w:val="single" w:sz="6" w:space="0" w:color="000000"/>
            </w:tcBorders>
            <w:vAlign w:val="center"/>
          </w:tcPr>
          <w:p w14:paraId="31315605"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Thủ công</w:t>
            </w:r>
          </w:p>
        </w:tc>
        <w:tc>
          <w:tcPr>
            <w:tcW w:w="640" w:type="dxa"/>
            <w:tcBorders>
              <w:top w:val="single" w:sz="6" w:space="0" w:color="000000"/>
              <w:left w:val="single" w:sz="6" w:space="0" w:color="000000"/>
              <w:bottom w:val="single" w:sz="6" w:space="0" w:color="000000"/>
              <w:right w:val="single" w:sz="6" w:space="0" w:color="000000"/>
            </w:tcBorders>
            <w:vAlign w:val="center"/>
          </w:tcPr>
          <w:p w14:paraId="4CBDBEEE"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494" w:type="dxa"/>
            <w:tcBorders>
              <w:top w:val="single" w:sz="6" w:space="0" w:color="000000"/>
              <w:left w:val="single" w:sz="6" w:space="0" w:color="000000"/>
              <w:bottom w:val="single" w:sz="6" w:space="0" w:color="000000"/>
              <w:right w:val="single" w:sz="6" w:space="0" w:color="000000"/>
            </w:tcBorders>
            <w:vAlign w:val="center"/>
          </w:tcPr>
          <w:p w14:paraId="26528462"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600" w:type="dxa"/>
            <w:tcBorders>
              <w:top w:val="single" w:sz="6" w:space="0" w:color="000000"/>
              <w:left w:val="single" w:sz="6" w:space="0" w:color="000000"/>
              <w:bottom w:val="single" w:sz="6" w:space="0" w:color="000000"/>
              <w:right w:val="single" w:sz="6" w:space="0" w:color="000000"/>
            </w:tcBorders>
            <w:vAlign w:val="center"/>
          </w:tcPr>
          <w:p w14:paraId="46AD67DC"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654" w:type="dxa"/>
            <w:tcBorders>
              <w:top w:val="single" w:sz="6" w:space="0" w:color="000000"/>
              <w:left w:val="single" w:sz="6" w:space="0" w:color="000000"/>
              <w:bottom w:val="single" w:sz="6" w:space="0" w:color="000000"/>
              <w:right w:val="single" w:sz="6" w:space="0" w:color="000000"/>
            </w:tcBorders>
            <w:vAlign w:val="center"/>
          </w:tcPr>
          <w:p w14:paraId="05764EF9"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589" w:type="dxa"/>
            <w:tcBorders>
              <w:top w:val="single" w:sz="6" w:space="0" w:color="000000"/>
              <w:left w:val="single" w:sz="6" w:space="0" w:color="000000"/>
              <w:bottom w:val="single" w:sz="6" w:space="0" w:color="000000"/>
              <w:right w:val="single" w:sz="6" w:space="0" w:color="000000"/>
            </w:tcBorders>
            <w:vAlign w:val="center"/>
          </w:tcPr>
          <w:p w14:paraId="26C05716"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14:paraId="3BD9BC69"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709" w:type="dxa"/>
            <w:tcBorders>
              <w:top w:val="single" w:sz="6" w:space="0" w:color="000000"/>
              <w:left w:val="single" w:sz="6" w:space="0" w:color="000000"/>
              <w:bottom w:val="single" w:sz="6" w:space="0" w:color="000000"/>
              <w:right w:val="single" w:sz="6" w:space="0" w:color="000000"/>
            </w:tcBorders>
            <w:vAlign w:val="center"/>
          </w:tcPr>
          <w:p w14:paraId="2B1DE4AF"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35</w:t>
            </w:r>
          </w:p>
        </w:tc>
        <w:tc>
          <w:tcPr>
            <w:tcW w:w="567" w:type="dxa"/>
            <w:tcBorders>
              <w:top w:val="single" w:sz="6" w:space="0" w:color="000000"/>
              <w:left w:val="single" w:sz="6" w:space="0" w:color="000000"/>
              <w:bottom w:val="single" w:sz="6" w:space="0" w:color="000000"/>
              <w:right w:val="single" w:sz="6" w:space="0" w:color="000000"/>
            </w:tcBorders>
            <w:vAlign w:val="center"/>
          </w:tcPr>
          <w:p w14:paraId="34DACD90"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18</w:t>
            </w:r>
          </w:p>
        </w:tc>
        <w:tc>
          <w:tcPr>
            <w:tcW w:w="607" w:type="dxa"/>
            <w:tcBorders>
              <w:top w:val="single" w:sz="6" w:space="0" w:color="000000"/>
              <w:left w:val="single" w:sz="6" w:space="0" w:color="000000"/>
              <w:bottom w:val="single" w:sz="6" w:space="0" w:color="000000"/>
              <w:right w:val="single" w:sz="6" w:space="0" w:color="000000"/>
            </w:tcBorders>
            <w:vAlign w:val="center"/>
          </w:tcPr>
          <w:p w14:paraId="490CEBCC"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17</w:t>
            </w:r>
          </w:p>
        </w:tc>
        <w:tc>
          <w:tcPr>
            <w:tcW w:w="668" w:type="dxa"/>
            <w:tcBorders>
              <w:top w:val="single" w:sz="6" w:space="0" w:color="000000"/>
              <w:left w:val="single" w:sz="6" w:space="0" w:color="000000"/>
              <w:bottom w:val="single" w:sz="6" w:space="0" w:color="000000"/>
              <w:right w:val="single" w:sz="6" w:space="0" w:color="000000"/>
            </w:tcBorders>
            <w:vAlign w:val="center"/>
          </w:tcPr>
          <w:p w14:paraId="0FBECCD3"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14:paraId="25C47AB8"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14:paraId="7DA4A3EE"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14:paraId="3031DF6B"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583" w:type="dxa"/>
            <w:tcBorders>
              <w:top w:val="single" w:sz="6" w:space="0" w:color="000000"/>
              <w:left w:val="single" w:sz="6" w:space="0" w:color="000000"/>
              <w:bottom w:val="single" w:sz="6" w:space="0" w:color="000000"/>
              <w:right w:val="single" w:sz="6" w:space="0" w:color="000000"/>
            </w:tcBorders>
            <w:vAlign w:val="center"/>
          </w:tcPr>
          <w:p w14:paraId="0454CC63"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540" w:type="dxa"/>
            <w:tcBorders>
              <w:top w:val="single" w:sz="6" w:space="0" w:color="000000"/>
              <w:left w:val="single" w:sz="6" w:space="0" w:color="000000"/>
              <w:bottom w:val="single" w:sz="6" w:space="0" w:color="000000"/>
              <w:right w:val="single" w:sz="6" w:space="0" w:color="000000"/>
            </w:tcBorders>
            <w:vAlign w:val="center"/>
          </w:tcPr>
          <w:p w14:paraId="4431B480"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r>
      <w:tr w:rsidR="00885BA8" w:rsidRPr="000E5616" w14:paraId="6469F7CD" w14:textId="77777777" w:rsidTr="00F122C8">
        <w:trPr>
          <w:trHeight w:val="408"/>
        </w:trPr>
        <w:tc>
          <w:tcPr>
            <w:tcW w:w="476" w:type="dxa"/>
            <w:tcBorders>
              <w:top w:val="single" w:sz="6" w:space="0" w:color="000000"/>
              <w:left w:val="single" w:sz="6" w:space="0" w:color="000000"/>
              <w:bottom w:val="single" w:sz="6" w:space="0" w:color="000000"/>
              <w:right w:val="single" w:sz="6" w:space="0" w:color="000000"/>
            </w:tcBorders>
            <w:vAlign w:val="center"/>
          </w:tcPr>
          <w:p w14:paraId="418C039F"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9</w:t>
            </w:r>
          </w:p>
        </w:tc>
        <w:tc>
          <w:tcPr>
            <w:tcW w:w="1134" w:type="dxa"/>
            <w:tcBorders>
              <w:top w:val="single" w:sz="6" w:space="0" w:color="000000"/>
              <w:left w:val="single" w:sz="6" w:space="0" w:color="000000"/>
              <w:bottom w:val="single" w:sz="6" w:space="0" w:color="000000"/>
              <w:right w:val="single" w:sz="6" w:space="0" w:color="000000"/>
            </w:tcBorders>
            <w:vAlign w:val="center"/>
          </w:tcPr>
          <w:p w14:paraId="3373B790"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Kĩ thuật</w:t>
            </w:r>
          </w:p>
        </w:tc>
        <w:tc>
          <w:tcPr>
            <w:tcW w:w="640" w:type="dxa"/>
            <w:tcBorders>
              <w:top w:val="single" w:sz="6" w:space="0" w:color="000000"/>
              <w:left w:val="single" w:sz="6" w:space="0" w:color="000000"/>
              <w:bottom w:val="single" w:sz="6" w:space="0" w:color="000000"/>
              <w:right w:val="single" w:sz="6" w:space="0" w:color="000000"/>
            </w:tcBorders>
            <w:vAlign w:val="center"/>
          </w:tcPr>
          <w:p w14:paraId="7955F01E"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494" w:type="dxa"/>
            <w:tcBorders>
              <w:top w:val="single" w:sz="6" w:space="0" w:color="000000"/>
              <w:left w:val="single" w:sz="6" w:space="0" w:color="000000"/>
              <w:bottom w:val="single" w:sz="6" w:space="0" w:color="000000"/>
              <w:right w:val="single" w:sz="6" w:space="0" w:color="000000"/>
            </w:tcBorders>
            <w:vAlign w:val="center"/>
          </w:tcPr>
          <w:p w14:paraId="70E9A2CF"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600" w:type="dxa"/>
            <w:tcBorders>
              <w:top w:val="single" w:sz="6" w:space="0" w:color="000000"/>
              <w:left w:val="single" w:sz="6" w:space="0" w:color="000000"/>
              <w:bottom w:val="single" w:sz="6" w:space="0" w:color="000000"/>
              <w:right w:val="single" w:sz="6" w:space="0" w:color="000000"/>
            </w:tcBorders>
            <w:vAlign w:val="center"/>
          </w:tcPr>
          <w:p w14:paraId="4E17DF67"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654" w:type="dxa"/>
            <w:tcBorders>
              <w:top w:val="single" w:sz="6" w:space="0" w:color="000000"/>
              <w:left w:val="single" w:sz="6" w:space="0" w:color="000000"/>
              <w:bottom w:val="single" w:sz="6" w:space="0" w:color="000000"/>
              <w:right w:val="single" w:sz="6" w:space="0" w:color="000000"/>
            </w:tcBorders>
            <w:vAlign w:val="center"/>
          </w:tcPr>
          <w:p w14:paraId="04E2442B"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589" w:type="dxa"/>
            <w:tcBorders>
              <w:top w:val="single" w:sz="6" w:space="0" w:color="000000"/>
              <w:left w:val="single" w:sz="6" w:space="0" w:color="000000"/>
              <w:bottom w:val="single" w:sz="6" w:space="0" w:color="000000"/>
              <w:right w:val="single" w:sz="6" w:space="0" w:color="000000"/>
            </w:tcBorders>
            <w:vAlign w:val="center"/>
          </w:tcPr>
          <w:p w14:paraId="775DDF9D"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14:paraId="67587A80"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709" w:type="dxa"/>
            <w:tcBorders>
              <w:top w:val="single" w:sz="6" w:space="0" w:color="000000"/>
              <w:left w:val="single" w:sz="6" w:space="0" w:color="000000"/>
              <w:bottom w:val="single" w:sz="6" w:space="0" w:color="000000"/>
              <w:right w:val="single" w:sz="6" w:space="0" w:color="000000"/>
            </w:tcBorders>
            <w:vAlign w:val="center"/>
          </w:tcPr>
          <w:p w14:paraId="48607311"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14:paraId="372B229A"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607" w:type="dxa"/>
            <w:tcBorders>
              <w:top w:val="single" w:sz="6" w:space="0" w:color="000000"/>
              <w:left w:val="single" w:sz="6" w:space="0" w:color="000000"/>
              <w:bottom w:val="single" w:sz="6" w:space="0" w:color="000000"/>
              <w:right w:val="single" w:sz="6" w:space="0" w:color="000000"/>
            </w:tcBorders>
            <w:vAlign w:val="center"/>
          </w:tcPr>
          <w:p w14:paraId="0CDB361B"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668" w:type="dxa"/>
            <w:tcBorders>
              <w:top w:val="single" w:sz="6" w:space="0" w:color="000000"/>
              <w:left w:val="single" w:sz="6" w:space="0" w:color="000000"/>
              <w:bottom w:val="single" w:sz="6" w:space="0" w:color="000000"/>
              <w:right w:val="single" w:sz="6" w:space="0" w:color="000000"/>
            </w:tcBorders>
            <w:vAlign w:val="center"/>
          </w:tcPr>
          <w:p w14:paraId="50B75A36"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35</w:t>
            </w:r>
          </w:p>
        </w:tc>
        <w:tc>
          <w:tcPr>
            <w:tcW w:w="567" w:type="dxa"/>
            <w:tcBorders>
              <w:top w:val="single" w:sz="6" w:space="0" w:color="000000"/>
              <w:left w:val="single" w:sz="6" w:space="0" w:color="000000"/>
              <w:bottom w:val="single" w:sz="6" w:space="0" w:color="000000"/>
              <w:right w:val="single" w:sz="6" w:space="0" w:color="000000"/>
            </w:tcBorders>
            <w:vAlign w:val="center"/>
          </w:tcPr>
          <w:p w14:paraId="250CB07F"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18</w:t>
            </w:r>
          </w:p>
        </w:tc>
        <w:tc>
          <w:tcPr>
            <w:tcW w:w="567" w:type="dxa"/>
            <w:tcBorders>
              <w:top w:val="single" w:sz="6" w:space="0" w:color="000000"/>
              <w:left w:val="single" w:sz="6" w:space="0" w:color="000000"/>
              <w:bottom w:val="single" w:sz="6" w:space="0" w:color="000000"/>
              <w:right w:val="single" w:sz="6" w:space="0" w:color="000000"/>
            </w:tcBorders>
            <w:vAlign w:val="center"/>
          </w:tcPr>
          <w:p w14:paraId="72DBBAAC"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17</w:t>
            </w:r>
          </w:p>
        </w:tc>
        <w:tc>
          <w:tcPr>
            <w:tcW w:w="567" w:type="dxa"/>
            <w:tcBorders>
              <w:top w:val="single" w:sz="6" w:space="0" w:color="000000"/>
              <w:left w:val="single" w:sz="6" w:space="0" w:color="000000"/>
              <w:bottom w:val="single" w:sz="6" w:space="0" w:color="000000"/>
              <w:right w:val="single" w:sz="6" w:space="0" w:color="000000"/>
            </w:tcBorders>
            <w:vAlign w:val="center"/>
          </w:tcPr>
          <w:p w14:paraId="72953DB6"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35</w:t>
            </w:r>
          </w:p>
        </w:tc>
        <w:tc>
          <w:tcPr>
            <w:tcW w:w="583" w:type="dxa"/>
            <w:tcBorders>
              <w:top w:val="single" w:sz="6" w:space="0" w:color="000000"/>
              <w:left w:val="single" w:sz="6" w:space="0" w:color="000000"/>
              <w:bottom w:val="single" w:sz="6" w:space="0" w:color="000000"/>
              <w:right w:val="single" w:sz="6" w:space="0" w:color="000000"/>
            </w:tcBorders>
            <w:vAlign w:val="center"/>
          </w:tcPr>
          <w:p w14:paraId="626D583D"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18</w:t>
            </w:r>
          </w:p>
        </w:tc>
        <w:tc>
          <w:tcPr>
            <w:tcW w:w="540" w:type="dxa"/>
            <w:tcBorders>
              <w:top w:val="single" w:sz="6" w:space="0" w:color="000000"/>
              <w:left w:val="single" w:sz="6" w:space="0" w:color="000000"/>
              <w:bottom w:val="single" w:sz="6" w:space="0" w:color="000000"/>
              <w:right w:val="single" w:sz="6" w:space="0" w:color="000000"/>
            </w:tcBorders>
            <w:vAlign w:val="center"/>
          </w:tcPr>
          <w:p w14:paraId="17DF165F"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17</w:t>
            </w:r>
          </w:p>
        </w:tc>
      </w:tr>
      <w:tr w:rsidR="00885BA8" w:rsidRPr="000E5616" w14:paraId="7C9CC84C" w14:textId="77777777" w:rsidTr="00F122C8">
        <w:tc>
          <w:tcPr>
            <w:tcW w:w="476" w:type="dxa"/>
            <w:tcBorders>
              <w:top w:val="single" w:sz="6" w:space="0" w:color="000000"/>
              <w:left w:val="single" w:sz="6" w:space="0" w:color="000000"/>
              <w:bottom w:val="single" w:sz="6" w:space="0" w:color="000000"/>
              <w:right w:val="single" w:sz="6" w:space="0" w:color="000000"/>
            </w:tcBorders>
            <w:vAlign w:val="center"/>
          </w:tcPr>
          <w:p w14:paraId="505463A4"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507F6132"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Lịch sử Địa Lí</w:t>
            </w:r>
          </w:p>
        </w:tc>
        <w:tc>
          <w:tcPr>
            <w:tcW w:w="640" w:type="dxa"/>
            <w:tcBorders>
              <w:top w:val="single" w:sz="6" w:space="0" w:color="000000"/>
              <w:left w:val="single" w:sz="6" w:space="0" w:color="000000"/>
              <w:bottom w:val="single" w:sz="6" w:space="0" w:color="000000"/>
              <w:right w:val="single" w:sz="6" w:space="0" w:color="000000"/>
            </w:tcBorders>
            <w:vAlign w:val="center"/>
          </w:tcPr>
          <w:p w14:paraId="41C0941B"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494" w:type="dxa"/>
            <w:tcBorders>
              <w:top w:val="single" w:sz="6" w:space="0" w:color="000000"/>
              <w:left w:val="single" w:sz="6" w:space="0" w:color="000000"/>
              <w:bottom w:val="single" w:sz="6" w:space="0" w:color="000000"/>
              <w:right w:val="single" w:sz="6" w:space="0" w:color="000000"/>
            </w:tcBorders>
            <w:vAlign w:val="center"/>
          </w:tcPr>
          <w:p w14:paraId="13FE9A97"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600" w:type="dxa"/>
            <w:tcBorders>
              <w:top w:val="single" w:sz="6" w:space="0" w:color="000000"/>
              <w:left w:val="single" w:sz="6" w:space="0" w:color="000000"/>
              <w:bottom w:val="single" w:sz="6" w:space="0" w:color="000000"/>
              <w:right w:val="single" w:sz="6" w:space="0" w:color="000000"/>
            </w:tcBorders>
            <w:vAlign w:val="center"/>
          </w:tcPr>
          <w:p w14:paraId="297D50F9"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654" w:type="dxa"/>
            <w:tcBorders>
              <w:top w:val="single" w:sz="6" w:space="0" w:color="000000"/>
              <w:left w:val="single" w:sz="6" w:space="0" w:color="000000"/>
              <w:bottom w:val="single" w:sz="6" w:space="0" w:color="000000"/>
              <w:right w:val="single" w:sz="6" w:space="0" w:color="000000"/>
            </w:tcBorders>
            <w:vAlign w:val="center"/>
          </w:tcPr>
          <w:p w14:paraId="47982A30"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589" w:type="dxa"/>
            <w:tcBorders>
              <w:top w:val="single" w:sz="6" w:space="0" w:color="000000"/>
              <w:left w:val="single" w:sz="6" w:space="0" w:color="000000"/>
              <w:bottom w:val="single" w:sz="6" w:space="0" w:color="000000"/>
              <w:right w:val="single" w:sz="6" w:space="0" w:color="000000"/>
            </w:tcBorders>
            <w:vAlign w:val="center"/>
          </w:tcPr>
          <w:p w14:paraId="33974316"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14:paraId="4CF5800D"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709" w:type="dxa"/>
            <w:tcBorders>
              <w:top w:val="single" w:sz="6" w:space="0" w:color="000000"/>
              <w:left w:val="single" w:sz="6" w:space="0" w:color="000000"/>
              <w:bottom w:val="single" w:sz="6" w:space="0" w:color="000000"/>
              <w:right w:val="single" w:sz="6" w:space="0" w:color="000000"/>
            </w:tcBorders>
            <w:vAlign w:val="center"/>
          </w:tcPr>
          <w:p w14:paraId="013E637E"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14:paraId="517B9A69"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607" w:type="dxa"/>
            <w:tcBorders>
              <w:top w:val="single" w:sz="6" w:space="0" w:color="000000"/>
              <w:left w:val="single" w:sz="6" w:space="0" w:color="000000"/>
              <w:bottom w:val="single" w:sz="6" w:space="0" w:color="000000"/>
              <w:right w:val="single" w:sz="6" w:space="0" w:color="000000"/>
            </w:tcBorders>
            <w:vAlign w:val="center"/>
          </w:tcPr>
          <w:p w14:paraId="0DDF8C7C"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668" w:type="dxa"/>
            <w:tcBorders>
              <w:top w:val="single" w:sz="6" w:space="0" w:color="000000"/>
              <w:left w:val="single" w:sz="6" w:space="0" w:color="000000"/>
              <w:bottom w:val="single" w:sz="6" w:space="0" w:color="000000"/>
              <w:right w:val="single" w:sz="6" w:space="0" w:color="000000"/>
            </w:tcBorders>
            <w:vAlign w:val="center"/>
          </w:tcPr>
          <w:p w14:paraId="541D23EC"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70</w:t>
            </w:r>
          </w:p>
        </w:tc>
        <w:tc>
          <w:tcPr>
            <w:tcW w:w="567" w:type="dxa"/>
            <w:tcBorders>
              <w:top w:val="single" w:sz="6" w:space="0" w:color="000000"/>
              <w:left w:val="single" w:sz="6" w:space="0" w:color="000000"/>
              <w:bottom w:val="single" w:sz="6" w:space="0" w:color="000000"/>
              <w:right w:val="single" w:sz="6" w:space="0" w:color="000000"/>
            </w:tcBorders>
            <w:vAlign w:val="center"/>
          </w:tcPr>
          <w:p w14:paraId="7CF7FB62"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36</w:t>
            </w:r>
          </w:p>
        </w:tc>
        <w:tc>
          <w:tcPr>
            <w:tcW w:w="567" w:type="dxa"/>
            <w:tcBorders>
              <w:top w:val="single" w:sz="6" w:space="0" w:color="000000"/>
              <w:left w:val="single" w:sz="6" w:space="0" w:color="000000"/>
              <w:bottom w:val="single" w:sz="6" w:space="0" w:color="000000"/>
              <w:right w:val="single" w:sz="6" w:space="0" w:color="000000"/>
            </w:tcBorders>
            <w:vAlign w:val="center"/>
          </w:tcPr>
          <w:p w14:paraId="5073D8F5"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34</w:t>
            </w:r>
          </w:p>
        </w:tc>
        <w:tc>
          <w:tcPr>
            <w:tcW w:w="567" w:type="dxa"/>
            <w:tcBorders>
              <w:top w:val="single" w:sz="6" w:space="0" w:color="000000"/>
              <w:left w:val="single" w:sz="6" w:space="0" w:color="000000"/>
              <w:bottom w:val="single" w:sz="6" w:space="0" w:color="000000"/>
              <w:right w:val="single" w:sz="6" w:space="0" w:color="000000"/>
            </w:tcBorders>
            <w:vAlign w:val="center"/>
          </w:tcPr>
          <w:p w14:paraId="075720AD"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70</w:t>
            </w:r>
          </w:p>
        </w:tc>
        <w:tc>
          <w:tcPr>
            <w:tcW w:w="583" w:type="dxa"/>
            <w:tcBorders>
              <w:top w:val="single" w:sz="6" w:space="0" w:color="000000"/>
              <w:left w:val="single" w:sz="6" w:space="0" w:color="000000"/>
              <w:bottom w:val="single" w:sz="6" w:space="0" w:color="000000"/>
              <w:right w:val="single" w:sz="6" w:space="0" w:color="000000"/>
            </w:tcBorders>
            <w:vAlign w:val="center"/>
          </w:tcPr>
          <w:p w14:paraId="348D2F04"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36</w:t>
            </w:r>
          </w:p>
        </w:tc>
        <w:tc>
          <w:tcPr>
            <w:tcW w:w="540" w:type="dxa"/>
            <w:tcBorders>
              <w:top w:val="single" w:sz="6" w:space="0" w:color="000000"/>
              <w:left w:val="single" w:sz="6" w:space="0" w:color="000000"/>
              <w:bottom w:val="single" w:sz="6" w:space="0" w:color="000000"/>
              <w:right w:val="single" w:sz="6" w:space="0" w:color="000000"/>
            </w:tcBorders>
            <w:vAlign w:val="center"/>
          </w:tcPr>
          <w:p w14:paraId="27517FB3"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34</w:t>
            </w:r>
          </w:p>
        </w:tc>
      </w:tr>
      <w:tr w:rsidR="00885BA8" w:rsidRPr="000E5616" w14:paraId="15E51C67" w14:textId="77777777" w:rsidTr="00F122C8">
        <w:trPr>
          <w:trHeight w:val="351"/>
        </w:trPr>
        <w:tc>
          <w:tcPr>
            <w:tcW w:w="476" w:type="dxa"/>
            <w:tcBorders>
              <w:top w:val="single" w:sz="6" w:space="0" w:color="000000"/>
              <w:left w:val="single" w:sz="6" w:space="0" w:color="000000"/>
              <w:bottom w:val="single" w:sz="6" w:space="0" w:color="000000"/>
              <w:right w:val="single" w:sz="6" w:space="0" w:color="000000"/>
            </w:tcBorders>
            <w:vAlign w:val="center"/>
          </w:tcPr>
          <w:p w14:paraId="25BCF662"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11</w:t>
            </w:r>
          </w:p>
        </w:tc>
        <w:tc>
          <w:tcPr>
            <w:tcW w:w="1134" w:type="dxa"/>
            <w:tcBorders>
              <w:top w:val="single" w:sz="6" w:space="0" w:color="000000"/>
              <w:left w:val="single" w:sz="6" w:space="0" w:color="000000"/>
              <w:bottom w:val="single" w:sz="6" w:space="0" w:color="000000"/>
              <w:right w:val="single" w:sz="6" w:space="0" w:color="000000"/>
            </w:tcBorders>
            <w:vAlign w:val="center"/>
          </w:tcPr>
          <w:p w14:paraId="5D44E14C"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Khoa học</w:t>
            </w:r>
          </w:p>
        </w:tc>
        <w:tc>
          <w:tcPr>
            <w:tcW w:w="640" w:type="dxa"/>
            <w:tcBorders>
              <w:top w:val="single" w:sz="6" w:space="0" w:color="000000"/>
              <w:left w:val="single" w:sz="6" w:space="0" w:color="000000"/>
              <w:bottom w:val="single" w:sz="6" w:space="0" w:color="000000"/>
              <w:right w:val="single" w:sz="6" w:space="0" w:color="000000"/>
            </w:tcBorders>
            <w:vAlign w:val="center"/>
          </w:tcPr>
          <w:p w14:paraId="3683F654"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494" w:type="dxa"/>
            <w:tcBorders>
              <w:top w:val="single" w:sz="6" w:space="0" w:color="000000"/>
              <w:left w:val="single" w:sz="6" w:space="0" w:color="000000"/>
              <w:bottom w:val="single" w:sz="6" w:space="0" w:color="000000"/>
              <w:right w:val="single" w:sz="6" w:space="0" w:color="000000"/>
            </w:tcBorders>
            <w:vAlign w:val="center"/>
          </w:tcPr>
          <w:p w14:paraId="7F8DC68F"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600" w:type="dxa"/>
            <w:tcBorders>
              <w:top w:val="single" w:sz="6" w:space="0" w:color="000000"/>
              <w:left w:val="single" w:sz="6" w:space="0" w:color="000000"/>
              <w:bottom w:val="single" w:sz="6" w:space="0" w:color="000000"/>
              <w:right w:val="single" w:sz="6" w:space="0" w:color="000000"/>
            </w:tcBorders>
            <w:vAlign w:val="center"/>
          </w:tcPr>
          <w:p w14:paraId="7D07582D"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654" w:type="dxa"/>
            <w:tcBorders>
              <w:top w:val="single" w:sz="6" w:space="0" w:color="000000"/>
              <w:left w:val="single" w:sz="6" w:space="0" w:color="000000"/>
              <w:bottom w:val="single" w:sz="6" w:space="0" w:color="000000"/>
              <w:right w:val="single" w:sz="6" w:space="0" w:color="000000"/>
            </w:tcBorders>
            <w:vAlign w:val="center"/>
          </w:tcPr>
          <w:p w14:paraId="1DCEBCD9"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589" w:type="dxa"/>
            <w:tcBorders>
              <w:top w:val="single" w:sz="6" w:space="0" w:color="000000"/>
              <w:left w:val="single" w:sz="6" w:space="0" w:color="000000"/>
              <w:bottom w:val="single" w:sz="6" w:space="0" w:color="000000"/>
              <w:right w:val="single" w:sz="6" w:space="0" w:color="000000"/>
            </w:tcBorders>
            <w:vAlign w:val="center"/>
          </w:tcPr>
          <w:p w14:paraId="1F2F861C"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14:paraId="7D389944"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709" w:type="dxa"/>
            <w:tcBorders>
              <w:top w:val="single" w:sz="6" w:space="0" w:color="000000"/>
              <w:left w:val="single" w:sz="6" w:space="0" w:color="000000"/>
              <w:bottom w:val="single" w:sz="6" w:space="0" w:color="000000"/>
              <w:right w:val="single" w:sz="6" w:space="0" w:color="000000"/>
            </w:tcBorders>
            <w:vAlign w:val="center"/>
          </w:tcPr>
          <w:p w14:paraId="7F5CAF46"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14:paraId="21BD0E16"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607" w:type="dxa"/>
            <w:tcBorders>
              <w:top w:val="single" w:sz="6" w:space="0" w:color="000000"/>
              <w:left w:val="single" w:sz="6" w:space="0" w:color="000000"/>
              <w:bottom w:val="single" w:sz="6" w:space="0" w:color="000000"/>
              <w:right w:val="single" w:sz="6" w:space="0" w:color="000000"/>
            </w:tcBorders>
            <w:vAlign w:val="center"/>
          </w:tcPr>
          <w:p w14:paraId="6CD22CFE"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668" w:type="dxa"/>
            <w:tcBorders>
              <w:top w:val="single" w:sz="6" w:space="0" w:color="000000"/>
              <w:left w:val="single" w:sz="6" w:space="0" w:color="000000"/>
              <w:bottom w:val="single" w:sz="6" w:space="0" w:color="000000"/>
              <w:right w:val="single" w:sz="6" w:space="0" w:color="000000"/>
            </w:tcBorders>
            <w:vAlign w:val="center"/>
          </w:tcPr>
          <w:p w14:paraId="561505A8"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70</w:t>
            </w:r>
          </w:p>
        </w:tc>
        <w:tc>
          <w:tcPr>
            <w:tcW w:w="567" w:type="dxa"/>
            <w:tcBorders>
              <w:top w:val="single" w:sz="6" w:space="0" w:color="000000"/>
              <w:left w:val="single" w:sz="6" w:space="0" w:color="000000"/>
              <w:bottom w:val="single" w:sz="6" w:space="0" w:color="000000"/>
              <w:right w:val="single" w:sz="6" w:space="0" w:color="000000"/>
            </w:tcBorders>
            <w:vAlign w:val="center"/>
          </w:tcPr>
          <w:p w14:paraId="7F86E1C2"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36</w:t>
            </w:r>
          </w:p>
        </w:tc>
        <w:tc>
          <w:tcPr>
            <w:tcW w:w="567" w:type="dxa"/>
            <w:tcBorders>
              <w:top w:val="single" w:sz="6" w:space="0" w:color="000000"/>
              <w:left w:val="single" w:sz="6" w:space="0" w:color="000000"/>
              <w:bottom w:val="single" w:sz="6" w:space="0" w:color="000000"/>
              <w:right w:val="single" w:sz="6" w:space="0" w:color="000000"/>
            </w:tcBorders>
            <w:vAlign w:val="center"/>
          </w:tcPr>
          <w:p w14:paraId="748FC69C"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34</w:t>
            </w:r>
          </w:p>
        </w:tc>
        <w:tc>
          <w:tcPr>
            <w:tcW w:w="567" w:type="dxa"/>
            <w:tcBorders>
              <w:top w:val="single" w:sz="6" w:space="0" w:color="000000"/>
              <w:left w:val="single" w:sz="6" w:space="0" w:color="000000"/>
              <w:bottom w:val="single" w:sz="6" w:space="0" w:color="000000"/>
              <w:right w:val="single" w:sz="6" w:space="0" w:color="000000"/>
            </w:tcBorders>
            <w:vAlign w:val="center"/>
          </w:tcPr>
          <w:p w14:paraId="4AC347AE"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70</w:t>
            </w:r>
          </w:p>
        </w:tc>
        <w:tc>
          <w:tcPr>
            <w:tcW w:w="583" w:type="dxa"/>
            <w:tcBorders>
              <w:top w:val="single" w:sz="6" w:space="0" w:color="000000"/>
              <w:left w:val="single" w:sz="6" w:space="0" w:color="000000"/>
              <w:bottom w:val="single" w:sz="6" w:space="0" w:color="000000"/>
              <w:right w:val="single" w:sz="6" w:space="0" w:color="000000"/>
            </w:tcBorders>
            <w:vAlign w:val="center"/>
          </w:tcPr>
          <w:p w14:paraId="40A1C58A"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36</w:t>
            </w:r>
          </w:p>
        </w:tc>
        <w:tc>
          <w:tcPr>
            <w:tcW w:w="540" w:type="dxa"/>
            <w:tcBorders>
              <w:top w:val="single" w:sz="6" w:space="0" w:color="000000"/>
              <w:left w:val="single" w:sz="6" w:space="0" w:color="000000"/>
              <w:bottom w:val="single" w:sz="6" w:space="0" w:color="000000"/>
              <w:right w:val="single" w:sz="6" w:space="0" w:color="000000"/>
            </w:tcBorders>
            <w:vAlign w:val="center"/>
          </w:tcPr>
          <w:p w14:paraId="1924051E"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34</w:t>
            </w:r>
          </w:p>
        </w:tc>
      </w:tr>
      <w:tr w:rsidR="00885BA8" w:rsidRPr="000E5616" w14:paraId="4D781167" w14:textId="77777777" w:rsidTr="00F122C8">
        <w:tc>
          <w:tcPr>
            <w:tcW w:w="476" w:type="dxa"/>
            <w:tcBorders>
              <w:top w:val="single" w:sz="6" w:space="0" w:color="000000"/>
              <w:left w:val="single" w:sz="6" w:space="0" w:color="000000"/>
              <w:bottom w:val="single" w:sz="6" w:space="0" w:color="000000"/>
              <w:right w:val="single" w:sz="6" w:space="0" w:color="000000"/>
            </w:tcBorders>
            <w:vAlign w:val="center"/>
          </w:tcPr>
          <w:p w14:paraId="117F605B"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12</w:t>
            </w:r>
          </w:p>
        </w:tc>
        <w:tc>
          <w:tcPr>
            <w:tcW w:w="1134" w:type="dxa"/>
            <w:tcBorders>
              <w:top w:val="single" w:sz="6" w:space="0" w:color="000000"/>
              <w:left w:val="single" w:sz="6" w:space="0" w:color="000000"/>
              <w:bottom w:val="single" w:sz="6" w:space="0" w:color="000000"/>
              <w:right w:val="single" w:sz="6" w:space="0" w:color="000000"/>
            </w:tcBorders>
            <w:vAlign w:val="center"/>
          </w:tcPr>
          <w:p w14:paraId="5EA03ABB"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HĐTT+SH Lớp</w:t>
            </w:r>
          </w:p>
        </w:tc>
        <w:tc>
          <w:tcPr>
            <w:tcW w:w="640" w:type="dxa"/>
            <w:tcBorders>
              <w:top w:val="single" w:sz="6" w:space="0" w:color="000000"/>
              <w:left w:val="single" w:sz="6" w:space="0" w:color="000000"/>
              <w:bottom w:val="single" w:sz="6" w:space="0" w:color="000000"/>
              <w:right w:val="single" w:sz="6" w:space="0" w:color="000000"/>
            </w:tcBorders>
            <w:vAlign w:val="center"/>
          </w:tcPr>
          <w:p w14:paraId="43F9F033" w14:textId="77777777" w:rsidR="00885BA8" w:rsidRPr="000E5616" w:rsidRDefault="00885BA8" w:rsidP="00326716">
            <w:pPr>
              <w:pBdr>
                <w:top w:val="nil"/>
                <w:left w:val="nil"/>
                <w:bottom w:val="nil"/>
                <w:right w:val="nil"/>
                <w:between w:val="nil"/>
              </w:pBdr>
              <w:ind w:leftChars="0" w:left="2" w:hanging="2"/>
              <w:rPr>
                <w:color w:val="000000"/>
                <w:sz w:val="20"/>
                <w:szCs w:val="20"/>
              </w:rPr>
            </w:pPr>
          </w:p>
        </w:tc>
        <w:tc>
          <w:tcPr>
            <w:tcW w:w="494" w:type="dxa"/>
            <w:tcBorders>
              <w:top w:val="single" w:sz="6" w:space="0" w:color="000000"/>
              <w:left w:val="single" w:sz="6" w:space="0" w:color="000000"/>
              <w:bottom w:val="single" w:sz="6" w:space="0" w:color="000000"/>
              <w:right w:val="single" w:sz="6" w:space="0" w:color="000000"/>
            </w:tcBorders>
            <w:vAlign w:val="center"/>
          </w:tcPr>
          <w:p w14:paraId="6680AD51" w14:textId="77777777" w:rsidR="00885BA8" w:rsidRPr="000E5616" w:rsidRDefault="00885BA8" w:rsidP="00326716">
            <w:pPr>
              <w:pBdr>
                <w:top w:val="nil"/>
                <w:left w:val="nil"/>
                <w:bottom w:val="nil"/>
                <w:right w:val="nil"/>
                <w:between w:val="nil"/>
              </w:pBdr>
              <w:ind w:leftChars="0" w:left="2" w:hanging="2"/>
              <w:rPr>
                <w:color w:val="000000"/>
                <w:sz w:val="20"/>
                <w:szCs w:val="20"/>
              </w:rPr>
            </w:pPr>
          </w:p>
        </w:tc>
        <w:tc>
          <w:tcPr>
            <w:tcW w:w="600" w:type="dxa"/>
            <w:tcBorders>
              <w:top w:val="single" w:sz="6" w:space="0" w:color="000000"/>
              <w:left w:val="single" w:sz="6" w:space="0" w:color="000000"/>
              <w:bottom w:val="single" w:sz="6" w:space="0" w:color="000000"/>
              <w:right w:val="single" w:sz="6" w:space="0" w:color="000000"/>
            </w:tcBorders>
            <w:vAlign w:val="center"/>
          </w:tcPr>
          <w:p w14:paraId="7185DFA1" w14:textId="77777777" w:rsidR="00885BA8" w:rsidRPr="000E5616" w:rsidRDefault="00885BA8" w:rsidP="00326716">
            <w:pPr>
              <w:pBdr>
                <w:top w:val="nil"/>
                <w:left w:val="nil"/>
                <w:bottom w:val="nil"/>
                <w:right w:val="nil"/>
                <w:between w:val="nil"/>
              </w:pBdr>
              <w:ind w:leftChars="0" w:left="2" w:hanging="2"/>
              <w:rPr>
                <w:color w:val="000000"/>
                <w:sz w:val="20"/>
                <w:szCs w:val="20"/>
              </w:rPr>
            </w:pPr>
          </w:p>
        </w:tc>
        <w:tc>
          <w:tcPr>
            <w:tcW w:w="654" w:type="dxa"/>
            <w:tcBorders>
              <w:top w:val="single" w:sz="6" w:space="0" w:color="000000"/>
              <w:left w:val="single" w:sz="6" w:space="0" w:color="000000"/>
              <w:bottom w:val="single" w:sz="6" w:space="0" w:color="000000"/>
              <w:right w:val="single" w:sz="6" w:space="0" w:color="000000"/>
            </w:tcBorders>
            <w:vAlign w:val="center"/>
          </w:tcPr>
          <w:p w14:paraId="37E11036" w14:textId="77777777" w:rsidR="00885BA8" w:rsidRPr="000E5616" w:rsidRDefault="00885BA8" w:rsidP="00326716">
            <w:pPr>
              <w:pBdr>
                <w:top w:val="nil"/>
                <w:left w:val="nil"/>
                <w:bottom w:val="nil"/>
                <w:right w:val="nil"/>
                <w:between w:val="nil"/>
              </w:pBdr>
              <w:ind w:leftChars="0" w:left="2" w:hanging="2"/>
              <w:rPr>
                <w:color w:val="000000"/>
                <w:sz w:val="20"/>
                <w:szCs w:val="20"/>
              </w:rPr>
            </w:pPr>
          </w:p>
        </w:tc>
        <w:tc>
          <w:tcPr>
            <w:tcW w:w="589" w:type="dxa"/>
            <w:tcBorders>
              <w:top w:val="single" w:sz="6" w:space="0" w:color="000000"/>
              <w:left w:val="single" w:sz="6" w:space="0" w:color="000000"/>
              <w:bottom w:val="single" w:sz="6" w:space="0" w:color="000000"/>
              <w:right w:val="single" w:sz="6" w:space="0" w:color="000000"/>
            </w:tcBorders>
            <w:vAlign w:val="center"/>
          </w:tcPr>
          <w:p w14:paraId="5037B0AC" w14:textId="77777777" w:rsidR="00885BA8" w:rsidRPr="000E5616" w:rsidRDefault="00885BA8" w:rsidP="00326716">
            <w:pPr>
              <w:pBdr>
                <w:top w:val="nil"/>
                <w:left w:val="nil"/>
                <w:bottom w:val="nil"/>
                <w:right w:val="nil"/>
                <w:between w:val="nil"/>
              </w:pBdr>
              <w:ind w:leftChars="0" w:left="2" w:hanging="2"/>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3819426" w14:textId="77777777" w:rsidR="00885BA8" w:rsidRPr="000E5616" w:rsidRDefault="00885BA8" w:rsidP="00326716">
            <w:pPr>
              <w:pBdr>
                <w:top w:val="nil"/>
                <w:left w:val="nil"/>
                <w:bottom w:val="nil"/>
                <w:right w:val="nil"/>
                <w:between w:val="nil"/>
              </w:pBdr>
              <w:ind w:leftChars="0" w:left="2" w:hanging="2"/>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1D1D2B3B" w14:textId="77777777" w:rsidR="00885BA8" w:rsidRPr="000E5616" w:rsidRDefault="00885BA8" w:rsidP="00326716">
            <w:pPr>
              <w:pBdr>
                <w:top w:val="nil"/>
                <w:left w:val="nil"/>
                <w:bottom w:val="nil"/>
                <w:right w:val="nil"/>
                <w:between w:val="nil"/>
              </w:pBdr>
              <w:ind w:leftChars="0" w:left="2" w:hanging="2"/>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3103D78" w14:textId="77777777" w:rsidR="00885BA8" w:rsidRPr="000E5616" w:rsidRDefault="00885BA8" w:rsidP="00326716">
            <w:pPr>
              <w:pBdr>
                <w:top w:val="nil"/>
                <w:left w:val="nil"/>
                <w:bottom w:val="nil"/>
                <w:right w:val="nil"/>
                <w:between w:val="nil"/>
              </w:pBdr>
              <w:ind w:leftChars="0" w:left="2" w:hanging="2"/>
              <w:rPr>
                <w:color w:val="000000"/>
                <w:sz w:val="20"/>
                <w:szCs w:val="20"/>
              </w:rPr>
            </w:pPr>
          </w:p>
        </w:tc>
        <w:tc>
          <w:tcPr>
            <w:tcW w:w="607" w:type="dxa"/>
            <w:tcBorders>
              <w:top w:val="single" w:sz="6" w:space="0" w:color="000000"/>
              <w:left w:val="single" w:sz="6" w:space="0" w:color="000000"/>
              <w:bottom w:val="single" w:sz="6" w:space="0" w:color="000000"/>
              <w:right w:val="single" w:sz="6" w:space="0" w:color="000000"/>
            </w:tcBorders>
            <w:vAlign w:val="center"/>
          </w:tcPr>
          <w:p w14:paraId="2112DF91" w14:textId="77777777" w:rsidR="00885BA8" w:rsidRPr="000E5616" w:rsidRDefault="00885BA8" w:rsidP="00326716">
            <w:pPr>
              <w:pBdr>
                <w:top w:val="nil"/>
                <w:left w:val="nil"/>
                <w:bottom w:val="nil"/>
                <w:right w:val="nil"/>
                <w:between w:val="nil"/>
              </w:pBdr>
              <w:ind w:leftChars="0" w:left="2" w:hanging="2"/>
              <w:rPr>
                <w:color w:val="000000"/>
                <w:sz w:val="20"/>
                <w:szCs w:val="20"/>
              </w:rPr>
            </w:pPr>
          </w:p>
        </w:tc>
        <w:tc>
          <w:tcPr>
            <w:tcW w:w="668" w:type="dxa"/>
            <w:tcBorders>
              <w:top w:val="single" w:sz="6" w:space="0" w:color="000000"/>
              <w:left w:val="single" w:sz="6" w:space="0" w:color="000000"/>
              <w:bottom w:val="single" w:sz="6" w:space="0" w:color="000000"/>
              <w:right w:val="single" w:sz="6" w:space="0" w:color="000000"/>
            </w:tcBorders>
            <w:vAlign w:val="center"/>
          </w:tcPr>
          <w:p w14:paraId="6C176F47"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70</w:t>
            </w:r>
          </w:p>
        </w:tc>
        <w:tc>
          <w:tcPr>
            <w:tcW w:w="567" w:type="dxa"/>
            <w:tcBorders>
              <w:top w:val="single" w:sz="6" w:space="0" w:color="000000"/>
              <w:left w:val="single" w:sz="6" w:space="0" w:color="000000"/>
              <w:bottom w:val="single" w:sz="6" w:space="0" w:color="000000"/>
              <w:right w:val="single" w:sz="6" w:space="0" w:color="000000"/>
            </w:tcBorders>
            <w:vAlign w:val="center"/>
          </w:tcPr>
          <w:p w14:paraId="5A14F113"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36</w:t>
            </w:r>
          </w:p>
        </w:tc>
        <w:tc>
          <w:tcPr>
            <w:tcW w:w="567" w:type="dxa"/>
            <w:tcBorders>
              <w:top w:val="single" w:sz="6" w:space="0" w:color="000000"/>
              <w:left w:val="single" w:sz="6" w:space="0" w:color="000000"/>
              <w:bottom w:val="single" w:sz="6" w:space="0" w:color="000000"/>
              <w:right w:val="single" w:sz="6" w:space="0" w:color="000000"/>
            </w:tcBorders>
            <w:vAlign w:val="center"/>
          </w:tcPr>
          <w:p w14:paraId="70715086"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34</w:t>
            </w:r>
          </w:p>
        </w:tc>
        <w:tc>
          <w:tcPr>
            <w:tcW w:w="567" w:type="dxa"/>
            <w:tcBorders>
              <w:top w:val="single" w:sz="6" w:space="0" w:color="000000"/>
              <w:left w:val="single" w:sz="6" w:space="0" w:color="000000"/>
              <w:bottom w:val="single" w:sz="6" w:space="0" w:color="000000"/>
              <w:right w:val="single" w:sz="6" w:space="0" w:color="000000"/>
            </w:tcBorders>
            <w:vAlign w:val="center"/>
          </w:tcPr>
          <w:p w14:paraId="462B10BA"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70</w:t>
            </w:r>
          </w:p>
        </w:tc>
        <w:tc>
          <w:tcPr>
            <w:tcW w:w="583" w:type="dxa"/>
            <w:tcBorders>
              <w:top w:val="single" w:sz="6" w:space="0" w:color="000000"/>
              <w:left w:val="single" w:sz="6" w:space="0" w:color="000000"/>
              <w:bottom w:val="single" w:sz="6" w:space="0" w:color="000000"/>
              <w:right w:val="single" w:sz="6" w:space="0" w:color="000000"/>
            </w:tcBorders>
            <w:vAlign w:val="center"/>
          </w:tcPr>
          <w:p w14:paraId="7D2D86B5"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36</w:t>
            </w:r>
          </w:p>
        </w:tc>
        <w:tc>
          <w:tcPr>
            <w:tcW w:w="540" w:type="dxa"/>
            <w:tcBorders>
              <w:top w:val="single" w:sz="6" w:space="0" w:color="000000"/>
              <w:left w:val="single" w:sz="6" w:space="0" w:color="000000"/>
              <w:bottom w:val="single" w:sz="6" w:space="0" w:color="000000"/>
              <w:right w:val="single" w:sz="6" w:space="0" w:color="000000"/>
            </w:tcBorders>
            <w:vAlign w:val="center"/>
          </w:tcPr>
          <w:p w14:paraId="5695D779"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34</w:t>
            </w:r>
          </w:p>
        </w:tc>
      </w:tr>
      <w:tr w:rsidR="00885BA8" w:rsidRPr="000E5616" w14:paraId="4C5946EB" w14:textId="77777777" w:rsidTr="00F122C8">
        <w:trPr>
          <w:trHeight w:val="504"/>
        </w:trPr>
        <w:tc>
          <w:tcPr>
            <w:tcW w:w="10529" w:type="dxa"/>
            <w:gridSpan w:val="17"/>
            <w:tcBorders>
              <w:top w:val="single" w:sz="6" w:space="0" w:color="000000"/>
              <w:left w:val="single" w:sz="6" w:space="0" w:color="000000"/>
              <w:bottom w:val="single" w:sz="6" w:space="0" w:color="000000"/>
              <w:right w:val="single" w:sz="6" w:space="0" w:color="000000"/>
            </w:tcBorders>
            <w:vAlign w:val="center"/>
          </w:tcPr>
          <w:p w14:paraId="12406B19"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b/>
                <w:color w:val="000000"/>
                <w:sz w:val="20"/>
                <w:szCs w:val="20"/>
              </w:rPr>
              <w:t>2. Môn học tự chọn</w:t>
            </w:r>
          </w:p>
        </w:tc>
      </w:tr>
      <w:tr w:rsidR="00885BA8" w:rsidRPr="000E5616" w14:paraId="619C33CB" w14:textId="77777777" w:rsidTr="00F122C8">
        <w:tc>
          <w:tcPr>
            <w:tcW w:w="476" w:type="dxa"/>
            <w:tcBorders>
              <w:top w:val="single" w:sz="6" w:space="0" w:color="000000"/>
              <w:left w:val="single" w:sz="6" w:space="0" w:color="000000"/>
              <w:bottom w:val="single" w:sz="6" w:space="0" w:color="000000"/>
              <w:right w:val="single" w:sz="6" w:space="0" w:color="000000"/>
            </w:tcBorders>
            <w:vAlign w:val="center"/>
          </w:tcPr>
          <w:p w14:paraId="18027EFD"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13</w:t>
            </w:r>
          </w:p>
        </w:tc>
        <w:tc>
          <w:tcPr>
            <w:tcW w:w="1134" w:type="dxa"/>
            <w:tcBorders>
              <w:top w:val="single" w:sz="6" w:space="0" w:color="000000"/>
              <w:left w:val="single" w:sz="6" w:space="0" w:color="000000"/>
              <w:bottom w:val="single" w:sz="6" w:space="0" w:color="000000"/>
              <w:right w:val="single" w:sz="6" w:space="0" w:color="000000"/>
            </w:tcBorders>
            <w:vAlign w:val="center"/>
          </w:tcPr>
          <w:p w14:paraId="32CE6CAE"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Tiếng Anh (Tự chọn)</w:t>
            </w:r>
          </w:p>
        </w:tc>
        <w:tc>
          <w:tcPr>
            <w:tcW w:w="640" w:type="dxa"/>
            <w:tcBorders>
              <w:top w:val="single" w:sz="6" w:space="0" w:color="000000"/>
              <w:left w:val="single" w:sz="6" w:space="0" w:color="000000"/>
              <w:bottom w:val="single" w:sz="6" w:space="0" w:color="000000"/>
              <w:right w:val="single" w:sz="6" w:space="0" w:color="000000"/>
            </w:tcBorders>
            <w:vAlign w:val="center"/>
          </w:tcPr>
          <w:p w14:paraId="342C0E9A"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70</w:t>
            </w:r>
          </w:p>
        </w:tc>
        <w:tc>
          <w:tcPr>
            <w:tcW w:w="494" w:type="dxa"/>
            <w:tcBorders>
              <w:top w:val="single" w:sz="6" w:space="0" w:color="000000"/>
              <w:left w:val="single" w:sz="6" w:space="0" w:color="000000"/>
              <w:bottom w:val="single" w:sz="6" w:space="0" w:color="000000"/>
              <w:right w:val="single" w:sz="6" w:space="0" w:color="000000"/>
            </w:tcBorders>
            <w:vAlign w:val="center"/>
          </w:tcPr>
          <w:p w14:paraId="1938F70D"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36</w:t>
            </w:r>
          </w:p>
        </w:tc>
        <w:tc>
          <w:tcPr>
            <w:tcW w:w="600" w:type="dxa"/>
            <w:tcBorders>
              <w:top w:val="single" w:sz="6" w:space="0" w:color="000000"/>
              <w:left w:val="single" w:sz="6" w:space="0" w:color="000000"/>
              <w:bottom w:val="single" w:sz="6" w:space="0" w:color="000000"/>
              <w:right w:val="single" w:sz="6" w:space="0" w:color="000000"/>
            </w:tcBorders>
            <w:vAlign w:val="center"/>
          </w:tcPr>
          <w:p w14:paraId="396A5DAD"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34</w:t>
            </w:r>
          </w:p>
        </w:tc>
        <w:tc>
          <w:tcPr>
            <w:tcW w:w="654" w:type="dxa"/>
            <w:tcBorders>
              <w:top w:val="single" w:sz="6" w:space="0" w:color="000000"/>
              <w:left w:val="single" w:sz="6" w:space="0" w:color="000000"/>
              <w:bottom w:val="single" w:sz="6" w:space="0" w:color="000000"/>
              <w:right w:val="single" w:sz="6" w:space="0" w:color="000000"/>
            </w:tcBorders>
            <w:vAlign w:val="center"/>
          </w:tcPr>
          <w:p w14:paraId="40989947"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70</w:t>
            </w:r>
          </w:p>
        </w:tc>
        <w:tc>
          <w:tcPr>
            <w:tcW w:w="589" w:type="dxa"/>
            <w:tcBorders>
              <w:top w:val="single" w:sz="6" w:space="0" w:color="000000"/>
              <w:left w:val="single" w:sz="6" w:space="0" w:color="000000"/>
              <w:bottom w:val="single" w:sz="6" w:space="0" w:color="000000"/>
              <w:right w:val="single" w:sz="6" w:space="0" w:color="000000"/>
            </w:tcBorders>
            <w:vAlign w:val="center"/>
          </w:tcPr>
          <w:p w14:paraId="393D140E"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36</w:t>
            </w:r>
          </w:p>
        </w:tc>
        <w:tc>
          <w:tcPr>
            <w:tcW w:w="567" w:type="dxa"/>
            <w:tcBorders>
              <w:top w:val="single" w:sz="6" w:space="0" w:color="000000"/>
              <w:left w:val="single" w:sz="6" w:space="0" w:color="000000"/>
              <w:bottom w:val="single" w:sz="6" w:space="0" w:color="000000"/>
              <w:right w:val="single" w:sz="6" w:space="0" w:color="000000"/>
            </w:tcBorders>
            <w:vAlign w:val="center"/>
          </w:tcPr>
          <w:p w14:paraId="77374010"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34</w:t>
            </w:r>
          </w:p>
        </w:tc>
        <w:tc>
          <w:tcPr>
            <w:tcW w:w="709" w:type="dxa"/>
            <w:tcBorders>
              <w:top w:val="single" w:sz="6" w:space="0" w:color="000000"/>
              <w:left w:val="single" w:sz="6" w:space="0" w:color="000000"/>
              <w:bottom w:val="single" w:sz="6" w:space="0" w:color="000000"/>
              <w:right w:val="single" w:sz="6" w:space="0" w:color="000000"/>
            </w:tcBorders>
            <w:vAlign w:val="center"/>
          </w:tcPr>
          <w:p w14:paraId="1DA1A3FF"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140</w:t>
            </w:r>
          </w:p>
        </w:tc>
        <w:tc>
          <w:tcPr>
            <w:tcW w:w="567" w:type="dxa"/>
            <w:tcBorders>
              <w:top w:val="single" w:sz="6" w:space="0" w:color="000000"/>
              <w:left w:val="single" w:sz="6" w:space="0" w:color="000000"/>
              <w:bottom w:val="single" w:sz="6" w:space="0" w:color="000000"/>
              <w:right w:val="single" w:sz="6" w:space="0" w:color="000000"/>
            </w:tcBorders>
            <w:vAlign w:val="center"/>
          </w:tcPr>
          <w:p w14:paraId="5D1D1C9E"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72</w:t>
            </w:r>
          </w:p>
        </w:tc>
        <w:tc>
          <w:tcPr>
            <w:tcW w:w="607" w:type="dxa"/>
            <w:tcBorders>
              <w:top w:val="single" w:sz="6" w:space="0" w:color="000000"/>
              <w:left w:val="single" w:sz="6" w:space="0" w:color="000000"/>
              <w:bottom w:val="single" w:sz="6" w:space="0" w:color="000000"/>
              <w:right w:val="single" w:sz="6" w:space="0" w:color="000000"/>
            </w:tcBorders>
            <w:vAlign w:val="center"/>
          </w:tcPr>
          <w:p w14:paraId="40DFAEF8"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68</w:t>
            </w:r>
          </w:p>
        </w:tc>
        <w:tc>
          <w:tcPr>
            <w:tcW w:w="668" w:type="dxa"/>
            <w:tcBorders>
              <w:top w:val="single" w:sz="6" w:space="0" w:color="000000"/>
              <w:left w:val="single" w:sz="6" w:space="0" w:color="000000"/>
              <w:bottom w:val="single" w:sz="6" w:space="0" w:color="000000"/>
              <w:right w:val="single" w:sz="6" w:space="0" w:color="000000"/>
            </w:tcBorders>
            <w:vAlign w:val="center"/>
          </w:tcPr>
          <w:p w14:paraId="60482434"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140</w:t>
            </w:r>
          </w:p>
        </w:tc>
        <w:tc>
          <w:tcPr>
            <w:tcW w:w="567" w:type="dxa"/>
            <w:tcBorders>
              <w:top w:val="single" w:sz="6" w:space="0" w:color="000000"/>
              <w:left w:val="single" w:sz="6" w:space="0" w:color="000000"/>
              <w:bottom w:val="single" w:sz="6" w:space="0" w:color="000000"/>
              <w:right w:val="single" w:sz="6" w:space="0" w:color="000000"/>
            </w:tcBorders>
            <w:vAlign w:val="center"/>
          </w:tcPr>
          <w:p w14:paraId="4AA1BD00"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72</w:t>
            </w:r>
          </w:p>
        </w:tc>
        <w:tc>
          <w:tcPr>
            <w:tcW w:w="567" w:type="dxa"/>
            <w:tcBorders>
              <w:top w:val="single" w:sz="6" w:space="0" w:color="000000"/>
              <w:left w:val="single" w:sz="6" w:space="0" w:color="000000"/>
              <w:bottom w:val="single" w:sz="6" w:space="0" w:color="000000"/>
              <w:right w:val="single" w:sz="6" w:space="0" w:color="000000"/>
            </w:tcBorders>
            <w:vAlign w:val="center"/>
          </w:tcPr>
          <w:p w14:paraId="39DC883C"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68</w:t>
            </w:r>
          </w:p>
        </w:tc>
        <w:tc>
          <w:tcPr>
            <w:tcW w:w="567" w:type="dxa"/>
            <w:tcBorders>
              <w:top w:val="single" w:sz="6" w:space="0" w:color="000000"/>
              <w:left w:val="single" w:sz="6" w:space="0" w:color="000000"/>
              <w:bottom w:val="single" w:sz="6" w:space="0" w:color="000000"/>
              <w:right w:val="single" w:sz="6" w:space="0" w:color="000000"/>
            </w:tcBorders>
            <w:vAlign w:val="center"/>
          </w:tcPr>
          <w:p w14:paraId="5C633A77"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140</w:t>
            </w:r>
          </w:p>
        </w:tc>
        <w:tc>
          <w:tcPr>
            <w:tcW w:w="583" w:type="dxa"/>
            <w:tcBorders>
              <w:top w:val="single" w:sz="6" w:space="0" w:color="000000"/>
              <w:left w:val="single" w:sz="6" w:space="0" w:color="000000"/>
              <w:bottom w:val="single" w:sz="6" w:space="0" w:color="000000"/>
              <w:right w:val="single" w:sz="6" w:space="0" w:color="000000"/>
            </w:tcBorders>
            <w:vAlign w:val="center"/>
          </w:tcPr>
          <w:p w14:paraId="65C6CACF"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72</w:t>
            </w:r>
          </w:p>
        </w:tc>
        <w:tc>
          <w:tcPr>
            <w:tcW w:w="540" w:type="dxa"/>
            <w:tcBorders>
              <w:top w:val="single" w:sz="6" w:space="0" w:color="000000"/>
              <w:left w:val="single" w:sz="6" w:space="0" w:color="000000"/>
              <w:bottom w:val="single" w:sz="6" w:space="0" w:color="000000"/>
              <w:right w:val="single" w:sz="6" w:space="0" w:color="000000"/>
            </w:tcBorders>
            <w:vAlign w:val="center"/>
          </w:tcPr>
          <w:p w14:paraId="165F5067"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68</w:t>
            </w:r>
          </w:p>
        </w:tc>
      </w:tr>
      <w:tr w:rsidR="00885BA8" w:rsidRPr="000E5616" w14:paraId="68338A5C" w14:textId="77777777" w:rsidTr="00F122C8">
        <w:trPr>
          <w:trHeight w:val="469"/>
        </w:trPr>
        <w:tc>
          <w:tcPr>
            <w:tcW w:w="10529" w:type="dxa"/>
            <w:gridSpan w:val="17"/>
            <w:tcBorders>
              <w:top w:val="single" w:sz="6" w:space="0" w:color="000000"/>
              <w:left w:val="single" w:sz="6" w:space="0" w:color="000000"/>
              <w:bottom w:val="single" w:sz="6" w:space="0" w:color="000000"/>
              <w:right w:val="single" w:sz="6" w:space="0" w:color="000000"/>
            </w:tcBorders>
            <w:vAlign w:val="center"/>
          </w:tcPr>
          <w:p w14:paraId="407BCB50"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b/>
                <w:color w:val="000000"/>
                <w:sz w:val="20"/>
                <w:szCs w:val="20"/>
              </w:rPr>
              <w:t>3. Hoạt động củng cố, tăng cường</w:t>
            </w:r>
          </w:p>
        </w:tc>
      </w:tr>
      <w:tr w:rsidR="00885BA8" w:rsidRPr="000E5616" w14:paraId="5192EEA1" w14:textId="77777777" w:rsidTr="00F122C8">
        <w:tc>
          <w:tcPr>
            <w:tcW w:w="476" w:type="dxa"/>
            <w:tcBorders>
              <w:top w:val="single" w:sz="6" w:space="0" w:color="000000"/>
              <w:left w:val="single" w:sz="6" w:space="0" w:color="000000"/>
              <w:bottom w:val="single" w:sz="6" w:space="0" w:color="000000"/>
              <w:right w:val="single" w:sz="6" w:space="0" w:color="000000"/>
            </w:tcBorders>
            <w:vAlign w:val="center"/>
          </w:tcPr>
          <w:p w14:paraId="1C4FE482"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14</w:t>
            </w:r>
          </w:p>
        </w:tc>
        <w:tc>
          <w:tcPr>
            <w:tcW w:w="1134" w:type="dxa"/>
            <w:tcBorders>
              <w:top w:val="single" w:sz="6" w:space="0" w:color="000000"/>
              <w:left w:val="single" w:sz="6" w:space="0" w:color="000000"/>
              <w:bottom w:val="single" w:sz="6" w:space="0" w:color="000000"/>
              <w:right w:val="single" w:sz="6" w:space="0" w:color="000000"/>
            </w:tcBorders>
            <w:vAlign w:val="center"/>
          </w:tcPr>
          <w:p w14:paraId="3FFE1715"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Tự học có hướng dẫn</w:t>
            </w:r>
          </w:p>
        </w:tc>
        <w:tc>
          <w:tcPr>
            <w:tcW w:w="640" w:type="dxa"/>
            <w:tcBorders>
              <w:top w:val="single" w:sz="6" w:space="0" w:color="000000"/>
              <w:left w:val="single" w:sz="6" w:space="0" w:color="000000"/>
              <w:bottom w:val="single" w:sz="6" w:space="0" w:color="000000"/>
              <w:right w:val="single" w:sz="6" w:space="0" w:color="000000"/>
            </w:tcBorders>
            <w:vAlign w:val="center"/>
          </w:tcPr>
          <w:p w14:paraId="11C861E4"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210</w:t>
            </w:r>
          </w:p>
        </w:tc>
        <w:tc>
          <w:tcPr>
            <w:tcW w:w="494" w:type="dxa"/>
            <w:tcBorders>
              <w:top w:val="single" w:sz="6" w:space="0" w:color="000000"/>
              <w:left w:val="single" w:sz="6" w:space="0" w:color="000000"/>
              <w:bottom w:val="single" w:sz="6" w:space="0" w:color="000000"/>
              <w:right w:val="single" w:sz="6" w:space="0" w:color="000000"/>
            </w:tcBorders>
            <w:vAlign w:val="center"/>
          </w:tcPr>
          <w:p w14:paraId="4F601276" w14:textId="77777777" w:rsidR="00885BA8" w:rsidRPr="000E5616" w:rsidRDefault="00885BA8" w:rsidP="00F122C8">
            <w:pPr>
              <w:pBdr>
                <w:top w:val="nil"/>
                <w:left w:val="nil"/>
                <w:bottom w:val="nil"/>
                <w:right w:val="nil"/>
                <w:between w:val="nil"/>
              </w:pBdr>
              <w:ind w:leftChars="0" w:left="2" w:right="-108" w:hanging="2"/>
              <w:rPr>
                <w:color w:val="000000"/>
                <w:sz w:val="20"/>
                <w:szCs w:val="20"/>
              </w:rPr>
            </w:pPr>
            <w:r w:rsidRPr="000E5616">
              <w:rPr>
                <w:color w:val="000000"/>
                <w:sz w:val="20"/>
                <w:szCs w:val="20"/>
              </w:rPr>
              <w:t>108</w:t>
            </w:r>
          </w:p>
        </w:tc>
        <w:tc>
          <w:tcPr>
            <w:tcW w:w="600" w:type="dxa"/>
            <w:tcBorders>
              <w:top w:val="single" w:sz="6" w:space="0" w:color="000000"/>
              <w:left w:val="single" w:sz="6" w:space="0" w:color="000000"/>
              <w:bottom w:val="single" w:sz="6" w:space="0" w:color="000000"/>
              <w:right w:val="single" w:sz="6" w:space="0" w:color="000000"/>
            </w:tcBorders>
            <w:vAlign w:val="center"/>
          </w:tcPr>
          <w:p w14:paraId="33B12045"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102</w:t>
            </w:r>
          </w:p>
        </w:tc>
        <w:tc>
          <w:tcPr>
            <w:tcW w:w="654" w:type="dxa"/>
            <w:tcBorders>
              <w:top w:val="single" w:sz="6" w:space="0" w:color="000000"/>
              <w:left w:val="single" w:sz="6" w:space="0" w:color="000000"/>
              <w:bottom w:val="single" w:sz="6" w:space="0" w:color="000000"/>
              <w:right w:val="single" w:sz="6" w:space="0" w:color="000000"/>
            </w:tcBorders>
            <w:vAlign w:val="center"/>
          </w:tcPr>
          <w:p w14:paraId="2D2FC405"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210</w:t>
            </w:r>
          </w:p>
        </w:tc>
        <w:tc>
          <w:tcPr>
            <w:tcW w:w="589" w:type="dxa"/>
            <w:tcBorders>
              <w:top w:val="single" w:sz="6" w:space="0" w:color="000000"/>
              <w:left w:val="single" w:sz="6" w:space="0" w:color="000000"/>
              <w:bottom w:val="single" w:sz="6" w:space="0" w:color="000000"/>
              <w:right w:val="single" w:sz="6" w:space="0" w:color="000000"/>
            </w:tcBorders>
            <w:vAlign w:val="center"/>
          </w:tcPr>
          <w:p w14:paraId="1C7FBC33"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108</w:t>
            </w:r>
          </w:p>
        </w:tc>
        <w:tc>
          <w:tcPr>
            <w:tcW w:w="567" w:type="dxa"/>
            <w:tcBorders>
              <w:top w:val="single" w:sz="6" w:space="0" w:color="000000"/>
              <w:left w:val="single" w:sz="6" w:space="0" w:color="000000"/>
              <w:bottom w:val="single" w:sz="6" w:space="0" w:color="000000"/>
              <w:right w:val="single" w:sz="6" w:space="0" w:color="000000"/>
            </w:tcBorders>
            <w:vAlign w:val="center"/>
          </w:tcPr>
          <w:p w14:paraId="6B63B5D5"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102</w:t>
            </w:r>
          </w:p>
        </w:tc>
        <w:tc>
          <w:tcPr>
            <w:tcW w:w="709" w:type="dxa"/>
            <w:tcBorders>
              <w:top w:val="single" w:sz="6" w:space="0" w:color="000000"/>
              <w:left w:val="single" w:sz="6" w:space="0" w:color="000000"/>
              <w:bottom w:val="single" w:sz="6" w:space="0" w:color="000000"/>
              <w:right w:val="single" w:sz="6" w:space="0" w:color="000000"/>
            </w:tcBorders>
            <w:vAlign w:val="center"/>
          </w:tcPr>
          <w:p w14:paraId="6B43AD41"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14:paraId="1E5A80A4"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607" w:type="dxa"/>
            <w:tcBorders>
              <w:top w:val="single" w:sz="6" w:space="0" w:color="000000"/>
              <w:left w:val="single" w:sz="6" w:space="0" w:color="000000"/>
              <w:bottom w:val="single" w:sz="6" w:space="0" w:color="000000"/>
              <w:right w:val="single" w:sz="6" w:space="0" w:color="000000"/>
            </w:tcBorders>
            <w:vAlign w:val="center"/>
          </w:tcPr>
          <w:p w14:paraId="1105C7F5"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668" w:type="dxa"/>
            <w:tcBorders>
              <w:top w:val="single" w:sz="6" w:space="0" w:color="000000"/>
              <w:left w:val="single" w:sz="6" w:space="0" w:color="000000"/>
              <w:bottom w:val="single" w:sz="6" w:space="0" w:color="000000"/>
              <w:right w:val="single" w:sz="6" w:space="0" w:color="000000"/>
            </w:tcBorders>
            <w:vAlign w:val="center"/>
          </w:tcPr>
          <w:p w14:paraId="25D4B435"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14:paraId="6C12238D"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14:paraId="0EEAD14F"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14:paraId="616C8B8E"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583" w:type="dxa"/>
            <w:tcBorders>
              <w:top w:val="single" w:sz="6" w:space="0" w:color="000000"/>
              <w:left w:val="single" w:sz="6" w:space="0" w:color="000000"/>
              <w:bottom w:val="single" w:sz="6" w:space="0" w:color="000000"/>
              <w:right w:val="single" w:sz="6" w:space="0" w:color="000000"/>
            </w:tcBorders>
            <w:vAlign w:val="center"/>
          </w:tcPr>
          <w:p w14:paraId="1C32A7D8"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c>
          <w:tcPr>
            <w:tcW w:w="540" w:type="dxa"/>
            <w:tcBorders>
              <w:top w:val="single" w:sz="6" w:space="0" w:color="000000"/>
              <w:left w:val="single" w:sz="6" w:space="0" w:color="000000"/>
              <w:bottom w:val="single" w:sz="6" w:space="0" w:color="000000"/>
              <w:right w:val="single" w:sz="6" w:space="0" w:color="000000"/>
            </w:tcBorders>
            <w:vAlign w:val="center"/>
          </w:tcPr>
          <w:p w14:paraId="5E5DDA77"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 </w:t>
            </w:r>
          </w:p>
        </w:tc>
      </w:tr>
      <w:tr w:rsidR="00885BA8" w:rsidRPr="000E5616" w14:paraId="47D7FCE6" w14:textId="77777777" w:rsidTr="00F122C8">
        <w:tc>
          <w:tcPr>
            <w:tcW w:w="476" w:type="dxa"/>
            <w:tcBorders>
              <w:top w:val="single" w:sz="6" w:space="0" w:color="000000"/>
              <w:left w:val="single" w:sz="6" w:space="0" w:color="000000"/>
              <w:bottom w:val="single" w:sz="6" w:space="0" w:color="000000"/>
              <w:right w:val="single" w:sz="6" w:space="0" w:color="000000"/>
            </w:tcBorders>
            <w:vAlign w:val="center"/>
          </w:tcPr>
          <w:p w14:paraId="0CD989CE"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15</w:t>
            </w:r>
          </w:p>
        </w:tc>
        <w:tc>
          <w:tcPr>
            <w:tcW w:w="1134" w:type="dxa"/>
            <w:tcBorders>
              <w:top w:val="single" w:sz="6" w:space="0" w:color="000000"/>
              <w:left w:val="single" w:sz="6" w:space="0" w:color="000000"/>
              <w:bottom w:val="single" w:sz="6" w:space="0" w:color="000000"/>
              <w:right w:val="single" w:sz="6" w:space="0" w:color="000000"/>
            </w:tcBorders>
            <w:vAlign w:val="center"/>
          </w:tcPr>
          <w:p w14:paraId="10886C38"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Tăng cường giáo dục KNS</w:t>
            </w:r>
          </w:p>
        </w:tc>
        <w:tc>
          <w:tcPr>
            <w:tcW w:w="640" w:type="dxa"/>
            <w:tcBorders>
              <w:top w:val="single" w:sz="6" w:space="0" w:color="000000"/>
              <w:left w:val="single" w:sz="6" w:space="0" w:color="000000"/>
              <w:bottom w:val="single" w:sz="6" w:space="0" w:color="000000"/>
              <w:right w:val="single" w:sz="6" w:space="0" w:color="000000"/>
            </w:tcBorders>
            <w:vAlign w:val="center"/>
          </w:tcPr>
          <w:p w14:paraId="5CAC65A7"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70</w:t>
            </w:r>
          </w:p>
        </w:tc>
        <w:tc>
          <w:tcPr>
            <w:tcW w:w="494" w:type="dxa"/>
            <w:tcBorders>
              <w:top w:val="single" w:sz="6" w:space="0" w:color="000000"/>
              <w:left w:val="single" w:sz="6" w:space="0" w:color="000000"/>
              <w:bottom w:val="single" w:sz="6" w:space="0" w:color="000000"/>
              <w:right w:val="single" w:sz="6" w:space="0" w:color="000000"/>
            </w:tcBorders>
            <w:vAlign w:val="center"/>
          </w:tcPr>
          <w:p w14:paraId="5CC4922E"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36</w:t>
            </w:r>
          </w:p>
        </w:tc>
        <w:tc>
          <w:tcPr>
            <w:tcW w:w="600" w:type="dxa"/>
            <w:tcBorders>
              <w:top w:val="single" w:sz="6" w:space="0" w:color="000000"/>
              <w:left w:val="single" w:sz="6" w:space="0" w:color="000000"/>
              <w:bottom w:val="single" w:sz="6" w:space="0" w:color="000000"/>
              <w:right w:val="single" w:sz="6" w:space="0" w:color="000000"/>
            </w:tcBorders>
            <w:vAlign w:val="center"/>
          </w:tcPr>
          <w:p w14:paraId="7C28D8BB"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34</w:t>
            </w:r>
          </w:p>
        </w:tc>
        <w:tc>
          <w:tcPr>
            <w:tcW w:w="654" w:type="dxa"/>
            <w:tcBorders>
              <w:top w:val="single" w:sz="6" w:space="0" w:color="000000"/>
              <w:left w:val="single" w:sz="6" w:space="0" w:color="000000"/>
              <w:bottom w:val="single" w:sz="6" w:space="0" w:color="000000"/>
              <w:right w:val="single" w:sz="6" w:space="0" w:color="000000"/>
            </w:tcBorders>
            <w:vAlign w:val="center"/>
          </w:tcPr>
          <w:p w14:paraId="460F7EF6" w14:textId="77777777" w:rsidR="00885BA8" w:rsidRPr="000E5616" w:rsidRDefault="00885BA8" w:rsidP="00326716">
            <w:pPr>
              <w:pBdr>
                <w:top w:val="nil"/>
                <w:left w:val="nil"/>
                <w:bottom w:val="nil"/>
                <w:right w:val="nil"/>
                <w:between w:val="nil"/>
              </w:pBdr>
              <w:ind w:leftChars="0" w:left="2" w:firstLineChars="0" w:hanging="2"/>
              <w:rPr>
                <w:color w:val="000000"/>
                <w:sz w:val="20"/>
                <w:szCs w:val="20"/>
              </w:rPr>
            </w:pPr>
            <w:r w:rsidRPr="000E5616">
              <w:rPr>
                <w:color w:val="000000"/>
                <w:sz w:val="20"/>
                <w:szCs w:val="20"/>
              </w:rPr>
              <w:t>70</w:t>
            </w:r>
          </w:p>
        </w:tc>
        <w:tc>
          <w:tcPr>
            <w:tcW w:w="589" w:type="dxa"/>
            <w:tcBorders>
              <w:top w:val="single" w:sz="6" w:space="0" w:color="000000"/>
              <w:left w:val="single" w:sz="6" w:space="0" w:color="000000"/>
              <w:bottom w:val="single" w:sz="6" w:space="0" w:color="000000"/>
              <w:right w:val="single" w:sz="6" w:space="0" w:color="000000"/>
            </w:tcBorders>
            <w:vAlign w:val="center"/>
          </w:tcPr>
          <w:p w14:paraId="5B86751D"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36</w:t>
            </w:r>
          </w:p>
        </w:tc>
        <w:tc>
          <w:tcPr>
            <w:tcW w:w="567" w:type="dxa"/>
            <w:tcBorders>
              <w:top w:val="single" w:sz="6" w:space="0" w:color="000000"/>
              <w:left w:val="single" w:sz="6" w:space="0" w:color="000000"/>
              <w:bottom w:val="single" w:sz="6" w:space="0" w:color="000000"/>
              <w:right w:val="single" w:sz="6" w:space="0" w:color="000000"/>
            </w:tcBorders>
            <w:vAlign w:val="center"/>
          </w:tcPr>
          <w:p w14:paraId="5047B9E4"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34</w:t>
            </w:r>
          </w:p>
        </w:tc>
        <w:tc>
          <w:tcPr>
            <w:tcW w:w="709" w:type="dxa"/>
            <w:tcBorders>
              <w:top w:val="single" w:sz="6" w:space="0" w:color="000000"/>
              <w:left w:val="single" w:sz="6" w:space="0" w:color="000000"/>
              <w:bottom w:val="single" w:sz="6" w:space="0" w:color="000000"/>
              <w:right w:val="single" w:sz="6" w:space="0" w:color="000000"/>
            </w:tcBorders>
            <w:vAlign w:val="center"/>
          </w:tcPr>
          <w:p w14:paraId="6AB3504B"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70</w:t>
            </w:r>
          </w:p>
        </w:tc>
        <w:tc>
          <w:tcPr>
            <w:tcW w:w="567" w:type="dxa"/>
            <w:tcBorders>
              <w:top w:val="single" w:sz="6" w:space="0" w:color="000000"/>
              <w:left w:val="single" w:sz="6" w:space="0" w:color="000000"/>
              <w:bottom w:val="single" w:sz="6" w:space="0" w:color="000000"/>
              <w:right w:val="single" w:sz="6" w:space="0" w:color="000000"/>
            </w:tcBorders>
            <w:vAlign w:val="center"/>
          </w:tcPr>
          <w:p w14:paraId="7C1C3FBC"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36</w:t>
            </w:r>
          </w:p>
        </w:tc>
        <w:tc>
          <w:tcPr>
            <w:tcW w:w="607" w:type="dxa"/>
            <w:tcBorders>
              <w:top w:val="single" w:sz="6" w:space="0" w:color="000000"/>
              <w:left w:val="single" w:sz="6" w:space="0" w:color="000000"/>
              <w:bottom w:val="single" w:sz="6" w:space="0" w:color="000000"/>
              <w:right w:val="single" w:sz="6" w:space="0" w:color="000000"/>
            </w:tcBorders>
            <w:vAlign w:val="center"/>
          </w:tcPr>
          <w:p w14:paraId="62C5FE1D"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34</w:t>
            </w:r>
          </w:p>
        </w:tc>
        <w:tc>
          <w:tcPr>
            <w:tcW w:w="668" w:type="dxa"/>
            <w:tcBorders>
              <w:top w:val="single" w:sz="6" w:space="0" w:color="000000"/>
              <w:left w:val="single" w:sz="6" w:space="0" w:color="000000"/>
              <w:bottom w:val="single" w:sz="6" w:space="0" w:color="000000"/>
              <w:right w:val="single" w:sz="6" w:space="0" w:color="000000"/>
            </w:tcBorders>
            <w:vAlign w:val="center"/>
          </w:tcPr>
          <w:p w14:paraId="60B29140"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70</w:t>
            </w:r>
          </w:p>
        </w:tc>
        <w:tc>
          <w:tcPr>
            <w:tcW w:w="567" w:type="dxa"/>
            <w:tcBorders>
              <w:top w:val="single" w:sz="6" w:space="0" w:color="000000"/>
              <w:left w:val="single" w:sz="6" w:space="0" w:color="000000"/>
              <w:bottom w:val="single" w:sz="6" w:space="0" w:color="000000"/>
              <w:right w:val="single" w:sz="6" w:space="0" w:color="000000"/>
            </w:tcBorders>
            <w:vAlign w:val="center"/>
          </w:tcPr>
          <w:p w14:paraId="3D7B219C"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36</w:t>
            </w:r>
          </w:p>
        </w:tc>
        <w:tc>
          <w:tcPr>
            <w:tcW w:w="567" w:type="dxa"/>
            <w:tcBorders>
              <w:top w:val="single" w:sz="6" w:space="0" w:color="000000"/>
              <w:left w:val="single" w:sz="6" w:space="0" w:color="000000"/>
              <w:bottom w:val="single" w:sz="6" w:space="0" w:color="000000"/>
              <w:right w:val="single" w:sz="6" w:space="0" w:color="000000"/>
            </w:tcBorders>
            <w:vAlign w:val="center"/>
          </w:tcPr>
          <w:p w14:paraId="37C543F3"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34</w:t>
            </w:r>
          </w:p>
        </w:tc>
        <w:tc>
          <w:tcPr>
            <w:tcW w:w="567" w:type="dxa"/>
            <w:tcBorders>
              <w:top w:val="single" w:sz="6" w:space="0" w:color="000000"/>
              <w:left w:val="single" w:sz="6" w:space="0" w:color="000000"/>
              <w:bottom w:val="single" w:sz="6" w:space="0" w:color="000000"/>
              <w:right w:val="single" w:sz="6" w:space="0" w:color="000000"/>
            </w:tcBorders>
            <w:vAlign w:val="center"/>
          </w:tcPr>
          <w:p w14:paraId="25CC98CC"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70</w:t>
            </w:r>
          </w:p>
        </w:tc>
        <w:tc>
          <w:tcPr>
            <w:tcW w:w="583" w:type="dxa"/>
            <w:tcBorders>
              <w:top w:val="single" w:sz="6" w:space="0" w:color="000000"/>
              <w:left w:val="single" w:sz="6" w:space="0" w:color="000000"/>
              <w:bottom w:val="single" w:sz="6" w:space="0" w:color="000000"/>
              <w:right w:val="single" w:sz="6" w:space="0" w:color="000000"/>
            </w:tcBorders>
            <w:vAlign w:val="center"/>
          </w:tcPr>
          <w:p w14:paraId="350E8395"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36</w:t>
            </w:r>
          </w:p>
        </w:tc>
        <w:tc>
          <w:tcPr>
            <w:tcW w:w="540" w:type="dxa"/>
            <w:tcBorders>
              <w:top w:val="single" w:sz="6" w:space="0" w:color="000000"/>
              <w:left w:val="single" w:sz="6" w:space="0" w:color="000000"/>
              <w:bottom w:val="single" w:sz="6" w:space="0" w:color="000000"/>
              <w:right w:val="single" w:sz="6" w:space="0" w:color="000000"/>
            </w:tcBorders>
            <w:vAlign w:val="center"/>
          </w:tcPr>
          <w:p w14:paraId="08DAAAD2"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color w:val="000000"/>
                <w:sz w:val="20"/>
                <w:szCs w:val="20"/>
              </w:rPr>
              <w:t>34</w:t>
            </w:r>
          </w:p>
        </w:tc>
      </w:tr>
      <w:tr w:rsidR="00885BA8" w:rsidRPr="000E5616" w14:paraId="5609244D" w14:textId="77777777" w:rsidTr="00F122C8">
        <w:trPr>
          <w:trHeight w:val="493"/>
        </w:trPr>
        <w:tc>
          <w:tcPr>
            <w:tcW w:w="1610" w:type="dxa"/>
            <w:gridSpan w:val="2"/>
            <w:tcBorders>
              <w:top w:val="single" w:sz="6" w:space="0" w:color="000000"/>
              <w:left w:val="single" w:sz="6" w:space="0" w:color="000000"/>
              <w:bottom w:val="single" w:sz="6" w:space="0" w:color="000000"/>
              <w:right w:val="single" w:sz="6" w:space="0" w:color="000000"/>
            </w:tcBorders>
            <w:vAlign w:val="center"/>
          </w:tcPr>
          <w:p w14:paraId="440DEFC0" w14:textId="77777777" w:rsidR="00885BA8" w:rsidRPr="000E5616" w:rsidRDefault="00885BA8" w:rsidP="00326716">
            <w:pPr>
              <w:pBdr>
                <w:top w:val="nil"/>
                <w:left w:val="nil"/>
                <w:bottom w:val="nil"/>
                <w:right w:val="nil"/>
                <w:between w:val="nil"/>
              </w:pBdr>
              <w:ind w:leftChars="0" w:left="2" w:hanging="2"/>
              <w:rPr>
                <w:color w:val="000000"/>
                <w:sz w:val="20"/>
                <w:szCs w:val="20"/>
              </w:rPr>
            </w:pPr>
            <w:r w:rsidRPr="000E5616">
              <w:rPr>
                <w:b/>
                <w:color w:val="000000"/>
                <w:sz w:val="20"/>
                <w:szCs w:val="20"/>
              </w:rPr>
              <w:t>Tổng</w:t>
            </w:r>
          </w:p>
        </w:tc>
        <w:tc>
          <w:tcPr>
            <w:tcW w:w="640" w:type="dxa"/>
            <w:tcBorders>
              <w:top w:val="single" w:sz="6" w:space="0" w:color="000000"/>
              <w:left w:val="single" w:sz="6" w:space="0" w:color="000000"/>
              <w:bottom w:val="single" w:sz="6" w:space="0" w:color="000000"/>
              <w:right w:val="single" w:sz="6" w:space="0" w:color="000000"/>
            </w:tcBorders>
            <w:vAlign w:val="center"/>
          </w:tcPr>
          <w:p w14:paraId="65B37DAD" w14:textId="77777777" w:rsidR="00885BA8" w:rsidRPr="000E5616" w:rsidRDefault="00885BA8" w:rsidP="00326716">
            <w:pPr>
              <w:pBdr>
                <w:top w:val="nil"/>
                <w:left w:val="nil"/>
                <w:bottom w:val="nil"/>
                <w:right w:val="nil"/>
                <w:between w:val="nil"/>
              </w:pBdr>
              <w:ind w:leftChars="0" w:left="2" w:hanging="2"/>
              <w:rPr>
                <w:b/>
                <w:color w:val="000000"/>
                <w:sz w:val="20"/>
                <w:szCs w:val="20"/>
              </w:rPr>
            </w:pPr>
            <w:r w:rsidRPr="000E5616">
              <w:rPr>
                <w:b/>
                <w:color w:val="000000"/>
                <w:sz w:val="20"/>
                <w:szCs w:val="20"/>
              </w:rPr>
              <w:t>1225</w:t>
            </w:r>
          </w:p>
        </w:tc>
        <w:tc>
          <w:tcPr>
            <w:tcW w:w="494" w:type="dxa"/>
            <w:tcBorders>
              <w:top w:val="single" w:sz="6" w:space="0" w:color="000000"/>
              <w:left w:val="single" w:sz="6" w:space="0" w:color="000000"/>
              <w:bottom w:val="single" w:sz="6" w:space="0" w:color="000000"/>
              <w:right w:val="single" w:sz="6" w:space="0" w:color="000000"/>
            </w:tcBorders>
            <w:vAlign w:val="center"/>
          </w:tcPr>
          <w:p w14:paraId="31E94963" w14:textId="77777777" w:rsidR="00885BA8" w:rsidRPr="000E5616" w:rsidRDefault="00885BA8" w:rsidP="00F122C8">
            <w:pPr>
              <w:pBdr>
                <w:top w:val="nil"/>
                <w:left w:val="nil"/>
                <w:bottom w:val="nil"/>
                <w:right w:val="nil"/>
                <w:between w:val="nil"/>
              </w:pBdr>
              <w:ind w:leftChars="0" w:left="2" w:right="-108" w:hanging="2"/>
              <w:rPr>
                <w:b/>
                <w:color w:val="000000"/>
                <w:sz w:val="20"/>
                <w:szCs w:val="20"/>
              </w:rPr>
            </w:pPr>
            <w:r w:rsidRPr="000E5616">
              <w:rPr>
                <w:b/>
                <w:color w:val="000000"/>
                <w:sz w:val="20"/>
                <w:szCs w:val="20"/>
              </w:rPr>
              <w:t>630</w:t>
            </w:r>
          </w:p>
        </w:tc>
        <w:tc>
          <w:tcPr>
            <w:tcW w:w="600" w:type="dxa"/>
            <w:tcBorders>
              <w:top w:val="single" w:sz="6" w:space="0" w:color="000000"/>
              <w:left w:val="single" w:sz="6" w:space="0" w:color="000000"/>
              <w:bottom w:val="single" w:sz="6" w:space="0" w:color="000000"/>
              <w:right w:val="single" w:sz="6" w:space="0" w:color="000000"/>
            </w:tcBorders>
            <w:vAlign w:val="center"/>
          </w:tcPr>
          <w:p w14:paraId="5DB13840" w14:textId="77777777" w:rsidR="00885BA8" w:rsidRPr="000E5616" w:rsidRDefault="00885BA8" w:rsidP="00326716">
            <w:pPr>
              <w:pBdr>
                <w:top w:val="nil"/>
                <w:left w:val="nil"/>
                <w:bottom w:val="nil"/>
                <w:right w:val="nil"/>
                <w:between w:val="nil"/>
              </w:pBdr>
              <w:ind w:leftChars="0" w:left="2" w:hanging="2"/>
              <w:rPr>
                <w:b/>
                <w:color w:val="000000"/>
                <w:sz w:val="20"/>
                <w:szCs w:val="20"/>
              </w:rPr>
            </w:pPr>
            <w:r w:rsidRPr="000E5616">
              <w:rPr>
                <w:b/>
                <w:color w:val="000000"/>
                <w:sz w:val="20"/>
                <w:szCs w:val="20"/>
              </w:rPr>
              <w:t>595</w:t>
            </w:r>
          </w:p>
        </w:tc>
        <w:tc>
          <w:tcPr>
            <w:tcW w:w="654" w:type="dxa"/>
            <w:tcBorders>
              <w:top w:val="single" w:sz="6" w:space="0" w:color="000000"/>
              <w:left w:val="single" w:sz="6" w:space="0" w:color="000000"/>
              <w:bottom w:val="single" w:sz="6" w:space="0" w:color="000000"/>
              <w:right w:val="single" w:sz="6" w:space="0" w:color="000000"/>
            </w:tcBorders>
            <w:vAlign w:val="center"/>
          </w:tcPr>
          <w:p w14:paraId="72C7CE8E" w14:textId="77777777" w:rsidR="00885BA8" w:rsidRPr="000E5616" w:rsidRDefault="00885BA8" w:rsidP="00326716">
            <w:pPr>
              <w:pBdr>
                <w:top w:val="nil"/>
                <w:left w:val="nil"/>
                <w:bottom w:val="nil"/>
                <w:right w:val="nil"/>
                <w:between w:val="nil"/>
              </w:pBdr>
              <w:ind w:leftChars="0" w:left="2" w:hanging="2"/>
              <w:rPr>
                <w:b/>
                <w:color w:val="000000"/>
                <w:sz w:val="20"/>
                <w:szCs w:val="20"/>
              </w:rPr>
            </w:pPr>
            <w:r w:rsidRPr="000E5616">
              <w:rPr>
                <w:b/>
                <w:color w:val="000000"/>
                <w:sz w:val="20"/>
                <w:szCs w:val="20"/>
              </w:rPr>
              <w:t>1225</w:t>
            </w:r>
          </w:p>
        </w:tc>
        <w:tc>
          <w:tcPr>
            <w:tcW w:w="589" w:type="dxa"/>
            <w:tcBorders>
              <w:top w:val="single" w:sz="6" w:space="0" w:color="000000"/>
              <w:left w:val="single" w:sz="6" w:space="0" w:color="000000"/>
              <w:bottom w:val="single" w:sz="6" w:space="0" w:color="000000"/>
              <w:right w:val="single" w:sz="6" w:space="0" w:color="000000"/>
            </w:tcBorders>
            <w:vAlign w:val="center"/>
          </w:tcPr>
          <w:p w14:paraId="764C1F95" w14:textId="77777777" w:rsidR="00885BA8" w:rsidRPr="000E5616" w:rsidRDefault="00885BA8" w:rsidP="00326716">
            <w:pPr>
              <w:pBdr>
                <w:top w:val="nil"/>
                <w:left w:val="nil"/>
                <w:bottom w:val="nil"/>
                <w:right w:val="nil"/>
                <w:between w:val="nil"/>
              </w:pBdr>
              <w:ind w:leftChars="0" w:left="2" w:hanging="2"/>
              <w:rPr>
                <w:b/>
                <w:color w:val="000000"/>
                <w:sz w:val="20"/>
                <w:szCs w:val="20"/>
              </w:rPr>
            </w:pPr>
            <w:r w:rsidRPr="000E5616">
              <w:rPr>
                <w:b/>
                <w:color w:val="000000"/>
                <w:sz w:val="20"/>
                <w:szCs w:val="20"/>
              </w:rPr>
              <w:t>630</w:t>
            </w:r>
          </w:p>
        </w:tc>
        <w:tc>
          <w:tcPr>
            <w:tcW w:w="567" w:type="dxa"/>
            <w:tcBorders>
              <w:top w:val="single" w:sz="6" w:space="0" w:color="000000"/>
              <w:left w:val="single" w:sz="6" w:space="0" w:color="000000"/>
              <w:bottom w:val="single" w:sz="6" w:space="0" w:color="000000"/>
              <w:right w:val="single" w:sz="6" w:space="0" w:color="000000"/>
            </w:tcBorders>
            <w:vAlign w:val="center"/>
          </w:tcPr>
          <w:p w14:paraId="61649D06" w14:textId="77777777" w:rsidR="00885BA8" w:rsidRPr="000E5616" w:rsidRDefault="00885BA8" w:rsidP="00326716">
            <w:pPr>
              <w:pBdr>
                <w:top w:val="nil"/>
                <w:left w:val="nil"/>
                <w:bottom w:val="nil"/>
                <w:right w:val="nil"/>
                <w:between w:val="nil"/>
              </w:pBdr>
              <w:ind w:leftChars="0" w:left="2" w:hanging="2"/>
              <w:rPr>
                <w:b/>
                <w:color w:val="000000"/>
                <w:sz w:val="20"/>
                <w:szCs w:val="20"/>
              </w:rPr>
            </w:pPr>
            <w:r w:rsidRPr="000E5616">
              <w:rPr>
                <w:b/>
                <w:color w:val="000000"/>
                <w:sz w:val="20"/>
                <w:szCs w:val="20"/>
              </w:rPr>
              <w:t>595</w:t>
            </w:r>
          </w:p>
        </w:tc>
        <w:tc>
          <w:tcPr>
            <w:tcW w:w="709" w:type="dxa"/>
            <w:tcBorders>
              <w:top w:val="single" w:sz="6" w:space="0" w:color="000000"/>
              <w:left w:val="single" w:sz="6" w:space="0" w:color="000000"/>
              <w:bottom w:val="single" w:sz="6" w:space="0" w:color="000000"/>
              <w:right w:val="single" w:sz="6" w:space="0" w:color="000000"/>
            </w:tcBorders>
            <w:vAlign w:val="center"/>
          </w:tcPr>
          <w:p w14:paraId="6BE8DFCB" w14:textId="77777777" w:rsidR="00885BA8" w:rsidRPr="000E5616" w:rsidRDefault="00885BA8" w:rsidP="00326716">
            <w:pPr>
              <w:pBdr>
                <w:top w:val="nil"/>
                <w:left w:val="nil"/>
                <w:bottom w:val="nil"/>
                <w:right w:val="nil"/>
                <w:between w:val="nil"/>
              </w:pBdr>
              <w:ind w:leftChars="0" w:left="2" w:hanging="2"/>
              <w:rPr>
                <w:b/>
                <w:color w:val="000000"/>
                <w:sz w:val="20"/>
                <w:szCs w:val="20"/>
              </w:rPr>
            </w:pPr>
            <w:r w:rsidRPr="000E5616">
              <w:rPr>
                <w:b/>
                <w:color w:val="000000"/>
                <w:sz w:val="20"/>
                <w:szCs w:val="20"/>
              </w:rPr>
              <w:t>1120</w:t>
            </w:r>
          </w:p>
        </w:tc>
        <w:tc>
          <w:tcPr>
            <w:tcW w:w="567" w:type="dxa"/>
            <w:tcBorders>
              <w:top w:val="single" w:sz="6" w:space="0" w:color="000000"/>
              <w:left w:val="single" w:sz="6" w:space="0" w:color="000000"/>
              <w:bottom w:val="single" w:sz="6" w:space="0" w:color="000000"/>
              <w:right w:val="single" w:sz="6" w:space="0" w:color="000000"/>
            </w:tcBorders>
            <w:vAlign w:val="center"/>
          </w:tcPr>
          <w:p w14:paraId="5FDE6F2C" w14:textId="77777777" w:rsidR="00885BA8" w:rsidRPr="000E5616" w:rsidRDefault="00885BA8" w:rsidP="00326716">
            <w:pPr>
              <w:pBdr>
                <w:top w:val="nil"/>
                <w:left w:val="nil"/>
                <w:bottom w:val="nil"/>
                <w:right w:val="nil"/>
                <w:between w:val="nil"/>
              </w:pBdr>
              <w:ind w:leftChars="0" w:left="2" w:hanging="2"/>
              <w:rPr>
                <w:b/>
                <w:color w:val="000000"/>
                <w:sz w:val="20"/>
                <w:szCs w:val="20"/>
              </w:rPr>
            </w:pPr>
            <w:r w:rsidRPr="000E5616">
              <w:rPr>
                <w:b/>
                <w:color w:val="000000"/>
                <w:sz w:val="20"/>
                <w:szCs w:val="20"/>
              </w:rPr>
              <w:t>576</w:t>
            </w:r>
          </w:p>
        </w:tc>
        <w:tc>
          <w:tcPr>
            <w:tcW w:w="607" w:type="dxa"/>
            <w:tcBorders>
              <w:top w:val="single" w:sz="6" w:space="0" w:color="000000"/>
              <w:left w:val="single" w:sz="6" w:space="0" w:color="000000"/>
              <w:bottom w:val="single" w:sz="6" w:space="0" w:color="000000"/>
              <w:right w:val="single" w:sz="6" w:space="0" w:color="000000"/>
            </w:tcBorders>
            <w:vAlign w:val="center"/>
          </w:tcPr>
          <w:p w14:paraId="735BD1B5" w14:textId="77777777" w:rsidR="00885BA8" w:rsidRPr="000E5616" w:rsidRDefault="00885BA8" w:rsidP="00326716">
            <w:pPr>
              <w:pBdr>
                <w:top w:val="nil"/>
                <w:left w:val="nil"/>
                <w:bottom w:val="nil"/>
                <w:right w:val="nil"/>
                <w:between w:val="nil"/>
              </w:pBdr>
              <w:ind w:leftChars="0" w:left="2" w:hanging="2"/>
              <w:rPr>
                <w:b/>
                <w:color w:val="000000"/>
                <w:sz w:val="20"/>
                <w:szCs w:val="20"/>
              </w:rPr>
            </w:pPr>
            <w:r w:rsidRPr="000E5616">
              <w:rPr>
                <w:b/>
                <w:color w:val="000000"/>
                <w:sz w:val="20"/>
                <w:szCs w:val="20"/>
              </w:rPr>
              <w:t>544</w:t>
            </w:r>
          </w:p>
        </w:tc>
        <w:tc>
          <w:tcPr>
            <w:tcW w:w="668" w:type="dxa"/>
            <w:tcBorders>
              <w:top w:val="single" w:sz="6" w:space="0" w:color="000000"/>
              <w:left w:val="single" w:sz="6" w:space="0" w:color="000000"/>
              <w:bottom w:val="single" w:sz="6" w:space="0" w:color="000000"/>
              <w:right w:val="single" w:sz="6" w:space="0" w:color="000000"/>
            </w:tcBorders>
            <w:vAlign w:val="center"/>
          </w:tcPr>
          <w:p w14:paraId="24890E15" w14:textId="77777777" w:rsidR="00885BA8" w:rsidRPr="000E5616" w:rsidRDefault="00885BA8" w:rsidP="00326716">
            <w:pPr>
              <w:pBdr>
                <w:top w:val="nil"/>
                <w:left w:val="nil"/>
                <w:bottom w:val="nil"/>
                <w:right w:val="nil"/>
                <w:between w:val="nil"/>
              </w:pBdr>
              <w:ind w:leftChars="0" w:left="2" w:hanging="2"/>
              <w:rPr>
                <w:b/>
                <w:color w:val="000000"/>
                <w:sz w:val="20"/>
                <w:szCs w:val="20"/>
              </w:rPr>
            </w:pPr>
            <w:r w:rsidRPr="000E5616">
              <w:rPr>
                <w:b/>
                <w:color w:val="000000"/>
                <w:sz w:val="20"/>
                <w:szCs w:val="20"/>
              </w:rPr>
              <w:t>1085</w:t>
            </w:r>
          </w:p>
        </w:tc>
        <w:tc>
          <w:tcPr>
            <w:tcW w:w="567" w:type="dxa"/>
            <w:tcBorders>
              <w:top w:val="single" w:sz="6" w:space="0" w:color="000000"/>
              <w:left w:val="single" w:sz="6" w:space="0" w:color="000000"/>
              <w:bottom w:val="single" w:sz="6" w:space="0" w:color="000000"/>
              <w:right w:val="single" w:sz="6" w:space="0" w:color="000000"/>
            </w:tcBorders>
            <w:vAlign w:val="center"/>
          </w:tcPr>
          <w:p w14:paraId="38EE02E3" w14:textId="77777777" w:rsidR="00885BA8" w:rsidRPr="000E5616" w:rsidRDefault="00885BA8" w:rsidP="00326716">
            <w:pPr>
              <w:pBdr>
                <w:top w:val="nil"/>
                <w:left w:val="nil"/>
                <w:bottom w:val="nil"/>
                <w:right w:val="nil"/>
                <w:between w:val="nil"/>
              </w:pBdr>
              <w:ind w:leftChars="0" w:left="2" w:hanging="2"/>
              <w:rPr>
                <w:b/>
                <w:color w:val="000000"/>
                <w:sz w:val="20"/>
                <w:szCs w:val="20"/>
              </w:rPr>
            </w:pPr>
            <w:r w:rsidRPr="000E5616">
              <w:rPr>
                <w:b/>
                <w:color w:val="000000"/>
                <w:sz w:val="20"/>
                <w:szCs w:val="20"/>
              </w:rPr>
              <w:t>558</w:t>
            </w:r>
          </w:p>
        </w:tc>
        <w:tc>
          <w:tcPr>
            <w:tcW w:w="567" w:type="dxa"/>
            <w:tcBorders>
              <w:top w:val="single" w:sz="6" w:space="0" w:color="000000"/>
              <w:left w:val="single" w:sz="6" w:space="0" w:color="000000"/>
              <w:bottom w:val="single" w:sz="6" w:space="0" w:color="000000"/>
              <w:right w:val="single" w:sz="6" w:space="0" w:color="000000"/>
            </w:tcBorders>
            <w:vAlign w:val="center"/>
          </w:tcPr>
          <w:p w14:paraId="1DF18E57" w14:textId="77777777" w:rsidR="00885BA8" w:rsidRPr="000E5616" w:rsidRDefault="00885BA8" w:rsidP="00326716">
            <w:pPr>
              <w:pBdr>
                <w:top w:val="nil"/>
                <w:left w:val="nil"/>
                <w:bottom w:val="nil"/>
                <w:right w:val="nil"/>
                <w:between w:val="nil"/>
              </w:pBdr>
              <w:ind w:leftChars="0" w:left="2" w:hanging="2"/>
              <w:rPr>
                <w:b/>
                <w:color w:val="000000"/>
                <w:sz w:val="20"/>
                <w:szCs w:val="20"/>
              </w:rPr>
            </w:pPr>
            <w:r w:rsidRPr="000E5616">
              <w:rPr>
                <w:b/>
                <w:color w:val="000000"/>
                <w:sz w:val="20"/>
                <w:szCs w:val="20"/>
              </w:rPr>
              <w:t>527</w:t>
            </w:r>
          </w:p>
        </w:tc>
        <w:tc>
          <w:tcPr>
            <w:tcW w:w="567" w:type="dxa"/>
            <w:tcBorders>
              <w:top w:val="single" w:sz="6" w:space="0" w:color="000000"/>
              <w:left w:val="single" w:sz="6" w:space="0" w:color="000000"/>
              <w:bottom w:val="single" w:sz="6" w:space="0" w:color="000000"/>
              <w:right w:val="single" w:sz="6" w:space="0" w:color="000000"/>
            </w:tcBorders>
            <w:vAlign w:val="center"/>
          </w:tcPr>
          <w:p w14:paraId="56EE6B35" w14:textId="77777777" w:rsidR="00885BA8" w:rsidRPr="000E5616" w:rsidRDefault="00885BA8" w:rsidP="00F122C8">
            <w:pPr>
              <w:pBdr>
                <w:top w:val="nil"/>
                <w:left w:val="nil"/>
                <w:bottom w:val="nil"/>
                <w:right w:val="nil"/>
                <w:between w:val="nil"/>
              </w:pBdr>
              <w:ind w:leftChars="0" w:left="2" w:right="-108" w:hanging="2"/>
              <w:rPr>
                <w:b/>
                <w:color w:val="000000"/>
                <w:sz w:val="20"/>
                <w:szCs w:val="20"/>
              </w:rPr>
            </w:pPr>
            <w:r w:rsidRPr="000E5616">
              <w:rPr>
                <w:b/>
                <w:color w:val="000000"/>
                <w:sz w:val="20"/>
                <w:szCs w:val="20"/>
              </w:rPr>
              <w:t>1085</w:t>
            </w:r>
          </w:p>
        </w:tc>
        <w:tc>
          <w:tcPr>
            <w:tcW w:w="583" w:type="dxa"/>
            <w:tcBorders>
              <w:top w:val="single" w:sz="6" w:space="0" w:color="000000"/>
              <w:left w:val="single" w:sz="6" w:space="0" w:color="000000"/>
              <w:bottom w:val="single" w:sz="6" w:space="0" w:color="000000"/>
              <w:right w:val="single" w:sz="6" w:space="0" w:color="000000"/>
            </w:tcBorders>
            <w:vAlign w:val="center"/>
          </w:tcPr>
          <w:p w14:paraId="1393B4A9" w14:textId="77777777" w:rsidR="00885BA8" w:rsidRPr="000E5616" w:rsidRDefault="00885BA8" w:rsidP="00326716">
            <w:pPr>
              <w:pBdr>
                <w:top w:val="nil"/>
                <w:left w:val="nil"/>
                <w:bottom w:val="nil"/>
                <w:right w:val="nil"/>
                <w:between w:val="nil"/>
              </w:pBdr>
              <w:ind w:leftChars="0" w:left="2" w:hanging="2"/>
              <w:rPr>
                <w:b/>
                <w:color w:val="000000"/>
                <w:sz w:val="20"/>
                <w:szCs w:val="20"/>
              </w:rPr>
            </w:pPr>
            <w:r w:rsidRPr="000E5616">
              <w:rPr>
                <w:b/>
                <w:color w:val="000000"/>
                <w:sz w:val="20"/>
                <w:szCs w:val="20"/>
              </w:rPr>
              <w:t>558</w:t>
            </w:r>
          </w:p>
        </w:tc>
        <w:tc>
          <w:tcPr>
            <w:tcW w:w="540" w:type="dxa"/>
            <w:tcBorders>
              <w:top w:val="single" w:sz="6" w:space="0" w:color="000000"/>
              <w:left w:val="single" w:sz="6" w:space="0" w:color="000000"/>
              <w:bottom w:val="single" w:sz="6" w:space="0" w:color="000000"/>
              <w:right w:val="single" w:sz="6" w:space="0" w:color="000000"/>
            </w:tcBorders>
            <w:vAlign w:val="center"/>
          </w:tcPr>
          <w:p w14:paraId="24867A28" w14:textId="77777777" w:rsidR="00885BA8" w:rsidRPr="000E5616" w:rsidRDefault="00885BA8" w:rsidP="00326716">
            <w:pPr>
              <w:pBdr>
                <w:top w:val="nil"/>
                <w:left w:val="nil"/>
                <w:bottom w:val="nil"/>
                <w:right w:val="nil"/>
                <w:between w:val="nil"/>
              </w:pBdr>
              <w:ind w:leftChars="0" w:left="2" w:hanging="2"/>
              <w:rPr>
                <w:b/>
                <w:color w:val="000000"/>
                <w:sz w:val="20"/>
                <w:szCs w:val="20"/>
              </w:rPr>
            </w:pPr>
            <w:r w:rsidRPr="000E5616">
              <w:rPr>
                <w:b/>
                <w:color w:val="000000"/>
                <w:sz w:val="20"/>
                <w:szCs w:val="20"/>
              </w:rPr>
              <w:t>527</w:t>
            </w:r>
          </w:p>
        </w:tc>
      </w:tr>
    </w:tbl>
    <w:p w14:paraId="4E8F0401" w14:textId="63ABE56B" w:rsidR="004D3426" w:rsidRDefault="004D3426" w:rsidP="00885BA8">
      <w:pPr>
        <w:ind w:left="0" w:hanging="3"/>
      </w:pPr>
    </w:p>
    <w:p w14:paraId="71488E08" w14:textId="77777777" w:rsidR="006B3EF0" w:rsidRDefault="006B3EF0" w:rsidP="00885BA8">
      <w:pPr>
        <w:ind w:left="0" w:hanging="3"/>
      </w:pPr>
    </w:p>
    <w:p w14:paraId="45EF1435" w14:textId="77777777" w:rsidR="00FD132C" w:rsidRDefault="00FD132C" w:rsidP="00885BA8">
      <w:pPr>
        <w:ind w:left="0" w:hanging="3"/>
      </w:pPr>
    </w:p>
    <w:p w14:paraId="7FE71B14" w14:textId="77777777" w:rsidR="00FD132C" w:rsidRDefault="00FD132C" w:rsidP="00885BA8">
      <w:pPr>
        <w:ind w:left="0" w:hanging="3"/>
      </w:pPr>
    </w:p>
    <w:p w14:paraId="6006C8B2" w14:textId="77777777" w:rsidR="00FD132C" w:rsidRDefault="00FD132C" w:rsidP="00885BA8">
      <w:pPr>
        <w:ind w:left="0" w:hanging="3"/>
      </w:pPr>
    </w:p>
    <w:p w14:paraId="7F4E4D5F" w14:textId="77777777" w:rsidR="00FD132C" w:rsidRDefault="00FD132C" w:rsidP="00885BA8">
      <w:pPr>
        <w:ind w:left="0" w:hanging="3"/>
      </w:pPr>
    </w:p>
    <w:p w14:paraId="79FB2740" w14:textId="77777777" w:rsidR="00FD132C" w:rsidRDefault="00FD132C" w:rsidP="00885BA8">
      <w:pPr>
        <w:ind w:left="0" w:hanging="3"/>
      </w:pPr>
    </w:p>
    <w:p w14:paraId="0B07856F" w14:textId="77777777" w:rsidR="00FD132C" w:rsidRDefault="00FD132C" w:rsidP="00885BA8">
      <w:pPr>
        <w:ind w:left="0" w:hanging="3"/>
      </w:pPr>
    </w:p>
    <w:p w14:paraId="3B078BEB" w14:textId="77777777" w:rsidR="00C25744" w:rsidRDefault="00C25744" w:rsidP="00885BA8">
      <w:pPr>
        <w:ind w:left="0" w:hanging="3"/>
      </w:pPr>
    </w:p>
    <w:p w14:paraId="2C993C13" w14:textId="77777777" w:rsidR="003A3D9D" w:rsidRDefault="003A3D9D" w:rsidP="00885BA8">
      <w:pPr>
        <w:ind w:left="0" w:hanging="3"/>
      </w:pPr>
    </w:p>
    <w:p w14:paraId="331DB843" w14:textId="73CCEECB" w:rsidR="00FD132C" w:rsidRDefault="00FD132C" w:rsidP="00885BA8">
      <w:pPr>
        <w:ind w:left="0" w:hanging="3"/>
      </w:pPr>
    </w:p>
    <w:p w14:paraId="39DB767D" w14:textId="33316764" w:rsidR="00FD132C" w:rsidRPr="00204D71" w:rsidRDefault="00FD132C" w:rsidP="00204D71">
      <w:pPr>
        <w:pBdr>
          <w:top w:val="nil"/>
          <w:left w:val="nil"/>
          <w:bottom w:val="nil"/>
          <w:right w:val="nil"/>
          <w:between w:val="nil"/>
        </w:pBdr>
        <w:ind w:leftChars="0" w:left="2" w:hanging="2"/>
        <w:jc w:val="center"/>
        <w:rPr>
          <w:b/>
          <w:color w:val="000000"/>
          <w:sz w:val="24"/>
          <w:szCs w:val="24"/>
          <w:lang w:val="en-US"/>
        </w:rPr>
      </w:pPr>
      <w:r>
        <w:rPr>
          <w:b/>
          <w:color w:val="000000"/>
          <w:sz w:val="24"/>
          <w:szCs w:val="24"/>
          <w:lang w:val="en-US"/>
        </w:rPr>
        <w:lastRenderedPageBreak/>
        <w:t>Phụ lục 1.2.CÁC HOẠT ĐỘNG TẬP THỂ THỰC HIỆN TRONG NĂM</w:t>
      </w:r>
      <w:r w:rsidRPr="009166FC">
        <w:rPr>
          <w:color w:val="000000"/>
          <w:sz w:val="24"/>
          <w:szCs w:val="24"/>
        </w:rPr>
        <w:t> </w:t>
      </w:r>
    </w:p>
    <w:tbl>
      <w:tblPr>
        <w:tblW w:w="9833" w:type="dxa"/>
        <w:tblInd w:w="198" w:type="dxa"/>
        <w:tblCellMar>
          <w:top w:w="15" w:type="dxa"/>
          <w:left w:w="15" w:type="dxa"/>
          <w:bottom w:w="15" w:type="dxa"/>
          <w:right w:w="15" w:type="dxa"/>
        </w:tblCellMar>
        <w:tblLook w:val="04A0" w:firstRow="1" w:lastRow="0" w:firstColumn="1" w:lastColumn="0" w:noHBand="0" w:noVBand="1"/>
      </w:tblPr>
      <w:tblGrid>
        <w:gridCol w:w="1186"/>
        <w:gridCol w:w="1155"/>
        <w:gridCol w:w="1757"/>
        <w:gridCol w:w="1180"/>
        <w:gridCol w:w="1909"/>
        <w:gridCol w:w="1512"/>
        <w:gridCol w:w="1134"/>
      </w:tblGrid>
      <w:tr w:rsidR="00FD132C" w:rsidRPr="009166FC" w14:paraId="285A686D" w14:textId="77777777" w:rsidTr="00204D71">
        <w:trPr>
          <w:trHeight w:val="1104"/>
        </w:trPr>
        <w:tc>
          <w:tcPr>
            <w:tcW w:w="11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5D737A" w14:textId="77777777" w:rsidR="00FD132C" w:rsidRPr="009166FC" w:rsidRDefault="00FD132C" w:rsidP="00326716">
            <w:pPr>
              <w:ind w:leftChars="0" w:left="2" w:hanging="2"/>
              <w:jc w:val="center"/>
              <w:rPr>
                <w:sz w:val="24"/>
                <w:szCs w:val="24"/>
              </w:rPr>
            </w:pPr>
            <w:r w:rsidRPr="009166FC">
              <w:rPr>
                <w:b/>
                <w:bCs/>
                <w:color w:val="000000"/>
                <w:sz w:val="24"/>
                <w:szCs w:val="24"/>
              </w:rPr>
              <w:t>Tháng</w:t>
            </w:r>
          </w:p>
        </w:tc>
        <w:tc>
          <w:tcPr>
            <w:tcW w:w="11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323CF89" w14:textId="77777777" w:rsidR="00FD132C" w:rsidRPr="009166FC" w:rsidRDefault="00FD132C" w:rsidP="00326716">
            <w:pPr>
              <w:ind w:leftChars="0" w:left="2" w:hanging="2"/>
              <w:jc w:val="center"/>
              <w:rPr>
                <w:sz w:val="24"/>
                <w:szCs w:val="24"/>
              </w:rPr>
            </w:pPr>
            <w:r w:rsidRPr="009166FC">
              <w:rPr>
                <w:b/>
                <w:bCs/>
                <w:color w:val="000000"/>
                <w:sz w:val="24"/>
                <w:szCs w:val="24"/>
              </w:rPr>
              <w:t>Chủ điểm</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FDD87CC" w14:textId="77777777" w:rsidR="00FD132C" w:rsidRPr="009166FC" w:rsidRDefault="00FD132C" w:rsidP="00326716">
            <w:pPr>
              <w:ind w:leftChars="0" w:left="2" w:hanging="2"/>
              <w:jc w:val="center"/>
              <w:rPr>
                <w:sz w:val="24"/>
                <w:szCs w:val="24"/>
              </w:rPr>
            </w:pPr>
            <w:r w:rsidRPr="009166FC">
              <w:rPr>
                <w:b/>
                <w:bCs/>
                <w:color w:val="000000"/>
                <w:sz w:val="24"/>
                <w:szCs w:val="24"/>
              </w:rPr>
              <w:t>Nội dung trọng tâm</w:t>
            </w:r>
          </w:p>
        </w:tc>
        <w:tc>
          <w:tcPr>
            <w:tcW w:w="1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AF6C75" w14:textId="77777777" w:rsidR="00FD132C" w:rsidRPr="009166FC" w:rsidRDefault="00FD132C" w:rsidP="00326716">
            <w:pPr>
              <w:ind w:leftChars="0" w:left="2" w:hanging="2"/>
              <w:jc w:val="center"/>
              <w:rPr>
                <w:sz w:val="24"/>
                <w:szCs w:val="24"/>
              </w:rPr>
            </w:pPr>
            <w:r w:rsidRPr="009166FC">
              <w:rPr>
                <w:b/>
                <w:bCs/>
                <w:color w:val="000000"/>
                <w:sz w:val="24"/>
                <w:szCs w:val="24"/>
              </w:rPr>
              <w:t>Hình thức tổ chức</w:t>
            </w: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4E0AC0E" w14:textId="77777777" w:rsidR="00FD132C" w:rsidRPr="009166FC" w:rsidRDefault="00FD132C" w:rsidP="00326716">
            <w:pPr>
              <w:ind w:leftChars="0" w:left="2" w:hanging="2"/>
              <w:jc w:val="center"/>
              <w:rPr>
                <w:sz w:val="24"/>
                <w:szCs w:val="24"/>
              </w:rPr>
            </w:pPr>
            <w:r w:rsidRPr="009166FC">
              <w:rPr>
                <w:b/>
                <w:bCs/>
                <w:color w:val="000000"/>
                <w:sz w:val="24"/>
                <w:szCs w:val="24"/>
              </w:rPr>
              <w:t>Thời gian thực hiện</w:t>
            </w:r>
          </w:p>
        </w:tc>
        <w:tc>
          <w:tcPr>
            <w:tcW w:w="1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A356FF9" w14:textId="77777777" w:rsidR="00FD132C" w:rsidRPr="009166FC" w:rsidRDefault="00FD132C" w:rsidP="00326716">
            <w:pPr>
              <w:ind w:leftChars="0" w:left="2" w:hanging="2"/>
              <w:jc w:val="center"/>
              <w:rPr>
                <w:sz w:val="24"/>
                <w:szCs w:val="24"/>
              </w:rPr>
            </w:pPr>
            <w:r w:rsidRPr="009166FC">
              <w:rPr>
                <w:b/>
                <w:bCs/>
                <w:color w:val="000000"/>
                <w:sz w:val="24"/>
                <w:szCs w:val="24"/>
              </w:rPr>
              <w:t>Người thực hiện</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1589F5" w14:textId="77777777" w:rsidR="00FD132C" w:rsidRPr="009166FC" w:rsidRDefault="00FD132C" w:rsidP="00326716">
            <w:pPr>
              <w:ind w:leftChars="0" w:left="2" w:hanging="2"/>
              <w:jc w:val="center"/>
              <w:rPr>
                <w:sz w:val="24"/>
                <w:szCs w:val="24"/>
              </w:rPr>
            </w:pPr>
            <w:r w:rsidRPr="009166FC">
              <w:rPr>
                <w:b/>
                <w:bCs/>
                <w:color w:val="000000"/>
                <w:sz w:val="24"/>
                <w:szCs w:val="24"/>
              </w:rPr>
              <w:t>Lực lượng cùng tham gia</w:t>
            </w:r>
          </w:p>
        </w:tc>
      </w:tr>
      <w:tr w:rsidR="00FD132C" w:rsidRPr="009166FC" w14:paraId="4195C321" w14:textId="77777777" w:rsidTr="00204D71">
        <w:trPr>
          <w:trHeight w:val="1104"/>
        </w:trPr>
        <w:tc>
          <w:tcPr>
            <w:tcW w:w="11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F64F125" w14:textId="77777777" w:rsidR="00FD132C" w:rsidRPr="009166FC" w:rsidRDefault="00FD132C" w:rsidP="00326716">
            <w:pPr>
              <w:ind w:leftChars="0" w:left="2" w:hanging="2"/>
              <w:rPr>
                <w:sz w:val="24"/>
                <w:szCs w:val="24"/>
              </w:rPr>
            </w:pPr>
            <w:r w:rsidRPr="009166FC">
              <w:rPr>
                <w:color w:val="000000"/>
                <w:sz w:val="24"/>
                <w:szCs w:val="24"/>
              </w:rPr>
              <w:t>Tháng 9</w:t>
            </w:r>
          </w:p>
        </w:tc>
        <w:tc>
          <w:tcPr>
            <w:tcW w:w="11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E83E039" w14:textId="77777777" w:rsidR="00FD132C" w:rsidRPr="009166FC" w:rsidRDefault="00FD132C" w:rsidP="00326716">
            <w:pPr>
              <w:ind w:leftChars="0" w:left="2" w:hanging="2"/>
              <w:rPr>
                <w:sz w:val="24"/>
                <w:szCs w:val="24"/>
              </w:rPr>
            </w:pPr>
            <w:r w:rsidRPr="009166FC">
              <w:rPr>
                <w:color w:val="000000"/>
                <w:sz w:val="24"/>
                <w:szCs w:val="24"/>
              </w:rPr>
              <w:t> Em yêu trường em</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3DC4FF" w14:textId="77777777" w:rsidR="00FD132C" w:rsidRPr="009166FC" w:rsidRDefault="00FD132C" w:rsidP="00326716">
            <w:pPr>
              <w:ind w:leftChars="0" w:left="2" w:firstLineChars="0" w:hanging="2"/>
              <w:rPr>
                <w:sz w:val="24"/>
                <w:szCs w:val="24"/>
              </w:rPr>
            </w:pPr>
            <w:r w:rsidRPr="009166FC">
              <w:rPr>
                <w:color w:val="000000"/>
                <w:sz w:val="24"/>
                <w:szCs w:val="24"/>
              </w:rPr>
              <w:t> Chúng em vui trung thu</w:t>
            </w:r>
          </w:p>
        </w:tc>
        <w:tc>
          <w:tcPr>
            <w:tcW w:w="1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BB3FC1" w14:textId="77777777" w:rsidR="00FD132C" w:rsidRPr="009166FC" w:rsidRDefault="00FD132C" w:rsidP="00326716">
            <w:pPr>
              <w:ind w:leftChars="0" w:left="2" w:hanging="2"/>
              <w:rPr>
                <w:sz w:val="24"/>
                <w:szCs w:val="24"/>
              </w:rPr>
            </w:pPr>
            <w:r w:rsidRPr="009166FC">
              <w:rPr>
                <w:color w:val="000000"/>
                <w:sz w:val="24"/>
                <w:szCs w:val="24"/>
              </w:rPr>
              <w:t> Tập trung</w:t>
            </w: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89B623" w14:textId="77777777" w:rsidR="00FD132C" w:rsidRPr="009166FC" w:rsidRDefault="00FD132C" w:rsidP="00326716">
            <w:pPr>
              <w:ind w:leftChars="0" w:left="2" w:hanging="2"/>
              <w:rPr>
                <w:sz w:val="24"/>
                <w:szCs w:val="24"/>
              </w:rPr>
            </w:pPr>
            <w:r w:rsidRPr="009166FC">
              <w:rPr>
                <w:color w:val="000000"/>
                <w:sz w:val="24"/>
                <w:szCs w:val="24"/>
              </w:rPr>
              <w:t> Thứ 5 tuần 2 16/9/2021</w:t>
            </w:r>
          </w:p>
        </w:tc>
        <w:tc>
          <w:tcPr>
            <w:tcW w:w="1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1D538D" w14:textId="2A81CE0D" w:rsidR="00FD132C" w:rsidRPr="00204D71" w:rsidRDefault="00204D71" w:rsidP="00326716">
            <w:pPr>
              <w:ind w:leftChars="0" w:left="2" w:hanging="2"/>
              <w:rPr>
                <w:sz w:val="24"/>
                <w:szCs w:val="24"/>
                <w:lang w:val="en-US"/>
              </w:rPr>
            </w:pPr>
            <w:r>
              <w:rPr>
                <w:color w:val="000000"/>
                <w:sz w:val="24"/>
                <w:szCs w:val="24"/>
              </w:rPr>
              <w:t> BGH</w:t>
            </w:r>
            <w:r w:rsidR="00FD132C" w:rsidRPr="009166FC">
              <w:rPr>
                <w:color w:val="000000"/>
                <w:sz w:val="24"/>
                <w:szCs w:val="24"/>
              </w:rPr>
              <w:t>, TPT, GV</w:t>
            </w:r>
            <w:r>
              <w:rPr>
                <w:color w:val="000000"/>
                <w:sz w:val="24"/>
                <w:szCs w:val="24"/>
                <w:lang w:val="en-US"/>
              </w:rPr>
              <w:t xml:space="preserve"> toàn trường</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1B2536" w14:textId="77777777" w:rsidR="00FD132C" w:rsidRDefault="00FD132C" w:rsidP="00326716">
            <w:pPr>
              <w:ind w:leftChars="0" w:left="2" w:hanging="2"/>
              <w:rPr>
                <w:color w:val="000000"/>
                <w:sz w:val="24"/>
                <w:szCs w:val="24"/>
              </w:rPr>
            </w:pPr>
            <w:r w:rsidRPr="009166FC">
              <w:rPr>
                <w:color w:val="000000"/>
                <w:sz w:val="24"/>
                <w:szCs w:val="24"/>
              </w:rPr>
              <w:t> </w:t>
            </w:r>
          </w:p>
          <w:p w14:paraId="6C6F4C0D" w14:textId="77777777" w:rsidR="00FD132C" w:rsidRDefault="00FD132C" w:rsidP="00326716">
            <w:pPr>
              <w:ind w:leftChars="0" w:left="2" w:hanging="2"/>
              <w:rPr>
                <w:color w:val="000000"/>
                <w:sz w:val="24"/>
                <w:szCs w:val="24"/>
              </w:rPr>
            </w:pPr>
            <w:r w:rsidRPr="009166FC">
              <w:rPr>
                <w:color w:val="000000"/>
                <w:sz w:val="24"/>
                <w:szCs w:val="24"/>
              </w:rPr>
              <w:t>CMHS</w:t>
            </w:r>
          </w:p>
          <w:p w14:paraId="04C57AD9" w14:textId="77777777" w:rsidR="00FD132C" w:rsidRDefault="00FD132C" w:rsidP="00326716">
            <w:pPr>
              <w:ind w:leftChars="0" w:left="2" w:hanging="2"/>
              <w:rPr>
                <w:color w:val="000000"/>
                <w:sz w:val="24"/>
                <w:szCs w:val="24"/>
              </w:rPr>
            </w:pPr>
          </w:p>
          <w:p w14:paraId="27068E81" w14:textId="77777777" w:rsidR="00FD132C" w:rsidRPr="009166FC" w:rsidRDefault="00FD132C" w:rsidP="00326716">
            <w:pPr>
              <w:ind w:leftChars="0" w:left="2" w:hanging="2"/>
              <w:rPr>
                <w:sz w:val="24"/>
                <w:szCs w:val="24"/>
              </w:rPr>
            </w:pPr>
          </w:p>
        </w:tc>
      </w:tr>
      <w:tr w:rsidR="00FD132C" w:rsidRPr="009166FC" w14:paraId="705B3F65" w14:textId="77777777" w:rsidTr="00204D71">
        <w:trPr>
          <w:trHeight w:val="1104"/>
        </w:trPr>
        <w:tc>
          <w:tcPr>
            <w:tcW w:w="11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96BA1C8" w14:textId="77777777" w:rsidR="00FD132C" w:rsidRPr="009166FC" w:rsidRDefault="00FD132C" w:rsidP="00326716">
            <w:pPr>
              <w:ind w:leftChars="0" w:left="2" w:hanging="2"/>
              <w:rPr>
                <w:sz w:val="24"/>
                <w:szCs w:val="24"/>
              </w:rPr>
            </w:pPr>
            <w:r w:rsidRPr="009166FC">
              <w:rPr>
                <w:color w:val="000000"/>
                <w:sz w:val="24"/>
                <w:szCs w:val="24"/>
              </w:rPr>
              <w:t>Tháng 10</w:t>
            </w:r>
          </w:p>
        </w:tc>
        <w:tc>
          <w:tcPr>
            <w:tcW w:w="11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2A3280" w14:textId="77777777" w:rsidR="00FD132C" w:rsidRPr="009166FC" w:rsidRDefault="00FD132C" w:rsidP="00326716">
            <w:pPr>
              <w:ind w:leftChars="0" w:left="2" w:hanging="2"/>
              <w:rPr>
                <w:sz w:val="24"/>
                <w:szCs w:val="24"/>
              </w:rPr>
            </w:pPr>
            <w:r w:rsidRPr="009166FC">
              <w:rPr>
                <w:color w:val="000000"/>
                <w:sz w:val="24"/>
                <w:szCs w:val="24"/>
              </w:rPr>
              <w:t> Mẹ và cô giáo</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E01EDB" w14:textId="77777777" w:rsidR="00FD132C" w:rsidRPr="009166FC" w:rsidRDefault="00FD132C" w:rsidP="00326716">
            <w:pPr>
              <w:ind w:leftChars="0" w:left="2" w:hanging="2"/>
              <w:rPr>
                <w:sz w:val="24"/>
                <w:szCs w:val="24"/>
              </w:rPr>
            </w:pPr>
            <w:r w:rsidRPr="009166FC">
              <w:rPr>
                <w:color w:val="000000"/>
                <w:sz w:val="24"/>
                <w:szCs w:val="24"/>
              </w:rPr>
              <w:t> Múa hát, kể chuyện, đọc thơ về mẹ và cô.</w:t>
            </w:r>
          </w:p>
        </w:tc>
        <w:tc>
          <w:tcPr>
            <w:tcW w:w="1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0CA6E7" w14:textId="77777777" w:rsidR="00FD132C" w:rsidRPr="009166FC" w:rsidRDefault="00FD132C" w:rsidP="00326716">
            <w:pPr>
              <w:ind w:leftChars="0" w:left="2" w:hanging="2"/>
              <w:rPr>
                <w:sz w:val="24"/>
                <w:szCs w:val="24"/>
              </w:rPr>
            </w:pPr>
            <w:r w:rsidRPr="009166FC">
              <w:rPr>
                <w:color w:val="000000"/>
                <w:sz w:val="24"/>
                <w:szCs w:val="24"/>
              </w:rPr>
              <w:t> Tập trung</w:t>
            </w: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6BC2C3" w14:textId="77777777" w:rsidR="00FD132C" w:rsidRPr="009166FC" w:rsidRDefault="00FD132C" w:rsidP="00326716">
            <w:pPr>
              <w:ind w:leftChars="0" w:left="2" w:hanging="2"/>
              <w:rPr>
                <w:sz w:val="24"/>
                <w:szCs w:val="24"/>
              </w:rPr>
            </w:pPr>
            <w:r w:rsidRPr="009166FC">
              <w:rPr>
                <w:color w:val="000000"/>
                <w:sz w:val="24"/>
                <w:szCs w:val="24"/>
              </w:rPr>
              <w:t> Thứ Hai tuần 7 ngày 18/10/2021</w:t>
            </w:r>
          </w:p>
        </w:tc>
        <w:tc>
          <w:tcPr>
            <w:tcW w:w="1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C1B7A52" w14:textId="62D477C4" w:rsidR="00FD132C" w:rsidRPr="00204D71" w:rsidRDefault="00FD132C" w:rsidP="00326716">
            <w:pPr>
              <w:ind w:leftChars="0" w:left="2" w:hanging="2"/>
              <w:rPr>
                <w:sz w:val="24"/>
                <w:szCs w:val="24"/>
                <w:lang w:val="en-US"/>
              </w:rPr>
            </w:pPr>
            <w:r w:rsidRPr="009166FC">
              <w:rPr>
                <w:color w:val="000000"/>
                <w:sz w:val="24"/>
                <w:szCs w:val="24"/>
              </w:rPr>
              <w:t> PHT, TPT, GV</w:t>
            </w:r>
            <w:r w:rsidR="00204D71">
              <w:rPr>
                <w:color w:val="000000"/>
                <w:sz w:val="24"/>
                <w:szCs w:val="24"/>
                <w:lang w:val="en-US"/>
              </w:rPr>
              <w:t xml:space="preserve"> toàn trường</w:t>
            </w:r>
          </w:p>
          <w:p w14:paraId="55308091" w14:textId="77777777" w:rsidR="00FD132C" w:rsidRPr="009166FC" w:rsidRDefault="00FD132C" w:rsidP="00326716">
            <w:pPr>
              <w:ind w:leftChars="0" w:left="2" w:hanging="2"/>
              <w:rPr>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C12047" w14:textId="77777777" w:rsidR="00FD132C" w:rsidRDefault="00FD132C" w:rsidP="00326716">
            <w:pPr>
              <w:ind w:leftChars="0" w:left="2" w:hanging="2"/>
              <w:rPr>
                <w:color w:val="000000"/>
                <w:sz w:val="24"/>
                <w:szCs w:val="24"/>
              </w:rPr>
            </w:pPr>
          </w:p>
          <w:p w14:paraId="4C002952" w14:textId="77777777" w:rsidR="00FD132C" w:rsidRDefault="00FD132C" w:rsidP="00326716">
            <w:pPr>
              <w:ind w:leftChars="0" w:left="2" w:hanging="2"/>
              <w:rPr>
                <w:color w:val="000000"/>
                <w:sz w:val="24"/>
                <w:szCs w:val="24"/>
              </w:rPr>
            </w:pPr>
            <w:r w:rsidRPr="009166FC">
              <w:rPr>
                <w:color w:val="000000"/>
                <w:sz w:val="24"/>
                <w:szCs w:val="24"/>
              </w:rPr>
              <w:t> CMHS</w:t>
            </w:r>
          </w:p>
          <w:p w14:paraId="3D3E0D59" w14:textId="77777777" w:rsidR="00FD132C" w:rsidRDefault="00FD132C" w:rsidP="00326716">
            <w:pPr>
              <w:ind w:leftChars="0" w:left="2" w:hanging="2"/>
              <w:rPr>
                <w:sz w:val="24"/>
                <w:szCs w:val="24"/>
              </w:rPr>
            </w:pPr>
          </w:p>
          <w:p w14:paraId="1092F204" w14:textId="77777777" w:rsidR="00FD132C" w:rsidRPr="009166FC" w:rsidRDefault="00FD132C" w:rsidP="00326716">
            <w:pPr>
              <w:ind w:leftChars="0" w:left="2" w:hanging="2"/>
              <w:rPr>
                <w:sz w:val="24"/>
                <w:szCs w:val="24"/>
              </w:rPr>
            </w:pPr>
          </w:p>
        </w:tc>
      </w:tr>
      <w:tr w:rsidR="00FD132C" w:rsidRPr="009166FC" w14:paraId="2EA1793B" w14:textId="77777777" w:rsidTr="00204D71">
        <w:trPr>
          <w:trHeight w:val="1104"/>
        </w:trPr>
        <w:tc>
          <w:tcPr>
            <w:tcW w:w="11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79BEB84" w14:textId="77777777" w:rsidR="00FD132C" w:rsidRPr="009166FC" w:rsidRDefault="00FD132C" w:rsidP="00326716">
            <w:pPr>
              <w:ind w:leftChars="0" w:left="2" w:hanging="2"/>
              <w:rPr>
                <w:sz w:val="24"/>
                <w:szCs w:val="24"/>
              </w:rPr>
            </w:pPr>
            <w:r w:rsidRPr="009166FC">
              <w:rPr>
                <w:color w:val="000000"/>
                <w:sz w:val="24"/>
                <w:szCs w:val="24"/>
              </w:rPr>
              <w:t>Tháng 11</w:t>
            </w:r>
          </w:p>
        </w:tc>
        <w:tc>
          <w:tcPr>
            <w:tcW w:w="11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A72176" w14:textId="77777777" w:rsidR="00FD132C" w:rsidRPr="009166FC" w:rsidRDefault="00FD132C" w:rsidP="00326716">
            <w:pPr>
              <w:ind w:leftChars="0" w:left="2" w:hanging="2"/>
              <w:rPr>
                <w:sz w:val="24"/>
                <w:szCs w:val="24"/>
              </w:rPr>
            </w:pPr>
            <w:r w:rsidRPr="009166FC">
              <w:rPr>
                <w:color w:val="000000"/>
                <w:sz w:val="24"/>
                <w:szCs w:val="24"/>
              </w:rPr>
              <w:t>Biết ơn thầy cô giáo</w:t>
            </w:r>
          </w:p>
        </w:tc>
        <w:tc>
          <w:tcPr>
            <w:tcW w:w="1757" w:type="dxa"/>
            <w:tcBorders>
              <w:top w:val="single" w:sz="6"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hideMark/>
          </w:tcPr>
          <w:p w14:paraId="2DBB851C" w14:textId="77777777" w:rsidR="00FD132C" w:rsidRPr="009166FC" w:rsidRDefault="00FD132C" w:rsidP="00326716">
            <w:pPr>
              <w:ind w:leftChars="0" w:left="2" w:hanging="2"/>
              <w:rPr>
                <w:sz w:val="24"/>
                <w:szCs w:val="24"/>
              </w:rPr>
            </w:pPr>
            <w:r w:rsidRPr="009166FC">
              <w:rPr>
                <w:color w:val="000000"/>
                <w:sz w:val="24"/>
                <w:szCs w:val="24"/>
              </w:rPr>
              <w:t>Hội diễn văn nghệ mừng ngày NGVN</w:t>
            </w:r>
          </w:p>
        </w:tc>
        <w:tc>
          <w:tcPr>
            <w:tcW w:w="1180" w:type="dxa"/>
            <w:tcBorders>
              <w:top w:val="single" w:sz="6"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hideMark/>
          </w:tcPr>
          <w:p w14:paraId="0DEE4377" w14:textId="77777777" w:rsidR="00FD132C" w:rsidRPr="009166FC" w:rsidRDefault="00FD132C" w:rsidP="00326716">
            <w:pPr>
              <w:ind w:leftChars="0" w:left="2" w:hanging="2"/>
              <w:rPr>
                <w:sz w:val="24"/>
                <w:szCs w:val="24"/>
              </w:rPr>
            </w:pPr>
            <w:r w:rsidRPr="009166FC">
              <w:rPr>
                <w:color w:val="000000"/>
                <w:sz w:val="24"/>
                <w:szCs w:val="24"/>
              </w:rPr>
              <w:t>Tập trung</w:t>
            </w:r>
          </w:p>
        </w:tc>
        <w:tc>
          <w:tcPr>
            <w:tcW w:w="1909" w:type="dxa"/>
            <w:tcBorders>
              <w:top w:val="single" w:sz="6"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hideMark/>
          </w:tcPr>
          <w:p w14:paraId="089ED9DE" w14:textId="77777777" w:rsidR="00FD132C" w:rsidRPr="009166FC" w:rsidRDefault="00FD132C" w:rsidP="00326716">
            <w:pPr>
              <w:ind w:leftChars="0" w:left="2" w:hanging="2"/>
              <w:rPr>
                <w:sz w:val="24"/>
                <w:szCs w:val="24"/>
              </w:rPr>
            </w:pPr>
            <w:r w:rsidRPr="009166FC">
              <w:rPr>
                <w:color w:val="000000"/>
                <w:sz w:val="24"/>
                <w:szCs w:val="24"/>
              </w:rPr>
              <w:t>Thứ 7 tuần 11 ngày 20/11/2021</w:t>
            </w:r>
          </w:p>
        </w:tc>
        <w:tc>
          <w:tcPr>
            <w:tcW w:w="1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118BE83" w14:textId="7DE62060" w:rsidR="00FD132C" w:rsidRPr="00204D71" w:rsidRDefault="00204D71" w:rsidP="00326716">
            <w:pPr>
              <w:ind w:leftChars="0" w:left="2" w:hanging="2"/>
              <w:rPr>
                <w:sz w:val="24"/>
                <w:szCs w:val="24"/>
                <w:lang w:val="en-US"/>
              </w:rPr>
            </w:pPr>
            <w:r>
              <w:rPr>
                <w:color w:val="000000"/>
                <w:sz w:val="24"/>
                <w:szCs w:val="24"/>
              </w:rPr>
              <w:t>BGH</w:t>
            </w:r>
            <w:r w:rsidR="00FD132C" w:rsidRPr="009166FC">
              <w:rPr>
                <w:color w:val="000000"/>
                <w:sz w:val="24"/>
                <w:szCs w:val="24"/>
              </w:rPr>
              <w:t>, TPT, GV</w:t>
            </w:r>
            <w:r>
              <w:rPr>
                <w:color w:val="000000"/>
                <w:sz w:val="24"/>
                <w:szCs w:val="24"/>
                <w:lang w:val="en-US"/>
              </w:rPr>
              <w:t xml:space="preserve"> toàn trường</w:t>
            </w:r>
          </w:p>
          <w:p w14:paraId="3D518F84" w14:textId="77777777" w:rsidR="00FD132C" w:rsidRPr="009166FC" w:rsidRDefault="00FD132C" w:rsidP="00326716">
            <w:pPr>
              <w:ind w:leftChars="0" w:left="2" w:hanging="2"/>
              <w:rPr>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CFB9251" w14:textId="77777777" w:rsidR="00FD132C" w:rsidRDefault="00FD132C" w:rsidP="00326716">
            <w:pPr>
              <w:ind w:leftChars="0" w:left="2" w:hanging="2"/>
              <w:rPr>
                <w:color w:val="000000"/>
                <w:sz w:val="24"/>
                <w:szCs w:val="24"/>
              </w:rPr>
            </w:pPr>
          </w:p>
          <w:p w14:paraId="5A2925AF" w14:textId="77777777" w:rsidR="00FD132C" w:rsidRDefault="00FD132C" w:rsidP="00326716">
            <w:pPr>
              <w:ind w:leftChars="0" w:left="2" w:hanging="2"/>
              <w:rPr>
                <w:color w:val="000000"/>
                <w:sz w:val="24"/>
                <w:szCs w:val="24"/>
              </w:rPr>
            </w:pPr>
            <w:r w:rsidRPr="009166FC">
              <w:rPr>
                <w:color w:val="000000"/>
                <w:sz w:val="24"/>
                <w:szCs w:val="24"/>
              </w:rPr>
              <w:t>CMHS</w:t>
            </w:r>
          </w:p>
          <w:p w14:paraId="779798F1" w14:textId="77777777" w:rsidR="00FD132C" w:rsidRDefault="00FD132C" w:rsidP="00326716">
            <w:pPr>
              <w:ind w:leftChars="0" w:left="2" w:hanging="2"/>
              <w:rPr>
                <w:sz w:val="24"/>
                <w:szCs w:val="24"/>
              </w:rPr>
            </w:pPr>
          </w:p>
          <w:p w14:paraId="0DD344BF" w14:textId="77777777" w:rsidR="00FD132C" w:rsidRPr="009166FC" w:rsidRDefault="00FD132C" w:rsidP="00326716">
            <w:pPr>
              <w:ind w:leftChars="0" w:left="2" w:hanging="2"/>
              <w:rPr>
                <w:sz w:val="24"/>
                <w:szCs w:val="24"/>
              </w:rPr>
            </w:pPr>
          </w:p>
          <w:p w14:paraId="7D011C24" w14:textId="77777777" w:rsidR="00FD132C" w:rsidRPr="009166FC" w:rsidRDefault="00FD132C" w:rsidP="00326716">
            <w:pPr>
              <w:ind w:leftChars="0" w:left="2" w:hanging="2"/>
              <w:rPr>
                <w:sz w:val="24"/>
                <w:szCs w:val="24"/>
              </w:rPr>
            </w:pPr>
          </w:p>
        </w:tc>
      </w:tr>
      <w:tr w:rsidR="00204D71" w:rsidRPr="009166FC" w14:paraId="27D44E89" w14:textId="77777777" w:rsidTr="00204D71">
        <w:trPr>
          <w:trHeight w:val="1104"/>
        </w:trPr>
        <w:tc>
          <w:tcPr>
            <w:tcW w:w="1186"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14:paraId="0F6A9DEC" w14:textId="700CECA5" w:rsidR="00204D71" w:rsidRPr="009166FC" w:rsidRDefault="00204D71" w:rsidP="00326716">
            <w:pPr>
              <w:ind w:hanging="2"/>
              <w:rPr>
                <w:color w:val="000000"/>
                <w:sz w:val="24"/>
                <w:szCs w:val="24"/>
              </w:rPr>
            </w:pPr>
            <w:r w:rsidRPr="009166FC">
              <w:rPr>
                <w:color w:val="000000"/>
                <w:sz w:val="24"/>
                <w:szCs w:val="24"/>
              </w:rPr>
              <w:t>Tháng 12</w:t>
            </w:r>
          </w:p>
        </w:tc>
        <w:tc>
          <w:tcPr>
            <w:tcW w:w="1155" w:type="dxa"/>
            <w:vMerge w:val="restart"/>
            <w:tcBorders>
              <w:top w:val="single" w:sz="6" w:space="0" w:color="000000"/>
              <w:left w:val="single" w:sz="6" w:space="0" w:color="000000"/>
              <w:right w:val="single" w:sz="8" w:space="0" w:color="000000"/>
            </w:tcBorders>
            <w:tcMar>
              <w:top w:w="0" w:type="dxa"/>
              <w:left w:w="108" w:type="dxa"/>
              <w:bottom w:w="0" w:type="dxa"/>
              <w:right w:w="108" w:type="dxa"/>
            </w:tcMar>
            <w:vAlign w:val="center"/>
          </w:tcPr>
          <w:p w14:paraId="08392561" w14:textId="57D45FDC" w:rsidR="00204D71" w:rsidRPr="009166FC" w:rsidRDefault="00204D71" w:rsidP="00326716">
            <w:pPr>
              <w:ind w:hanging="2"/>
              <w:rPr>
                <w:color w:val="000000"/>
                <w:sz w:val="24"/>
                <w:szCs w:val="24"/>
              </w:rPr>
            </w:pPr>
            <w:r w:rsidRPr="009166FC">
              <w:rPr>
                <w:color w:val="000000"/>
                <w:sz w:val="24"/>
                <w:szCs w:val="24"/>
              </w:rPr>
              <w:t> Uống nước nhớ nguồn</w:t>
            </w:r>
          </w:p>
        </w:tc>
        <w:tc>
          <w:tcPr>
            <w:tcW w:w="175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13A85801" w14:textId="77777777" w:rsidR="00204D71" w:rsidRPr="009166FC" w:rsidRDefault="00204D71" w:rsidP="00204D71">
            <w:pPr>
              <w:ind w:leftChars="0" w:left="2" w:hanging="2"/>
              <w:rPr>
                <w:sz w:val="24"/>
                <w:szCs w:val="24"/>
              </w:rPr>
            </w:pPr>
            <w:r w:rsidRPr="009166FC">
              <w:rPr>
                <w:color w:val="000000"/>
                <w:sz w:val="24"/>
                <w:szCs w:val="24"/>
              </w:rPr>
              <w:t>- Giao lưu trạng nhí Tiếng Anh</w:t>
            </w:r>
          </w:p>
          <w:p w14:paraId="135BA806" w14:textId="77777777" w:rsidR="00204D71" w:rsidRPr="009166FC" w:rsidRDefault="00204D71" w:rsidP="00326716">
            <w:pPr>
              <w:ind w:leftChars="0" w:left="2" w:hanging="2"/>
              <w:rPr>
                <w:color w:val="000000"/>
                <w:sz w:val="24"/>
                <w:szCs w:val="24"/>
              </w:rPr>
            </w:pPr>
          </w:p>
        </w:tc>
        <w:tc>
          <w:tcPr>
            <w:tcW w:w="118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3E49A0FB" w14:textId="6D24FF04" w:rsidR="00204D71" w:rsidRPr="009166FC" w:rsidRDefault="00204D71" w:rsidP="00326716">
            <w:pPr>
              <w:ind w:leftChars="0" w:left="2" w:hanging="2"/>
              <w:jc w:val="both"/>
              <w:rPr>
                <w:color w:val="000000"/>
                <w:sz w:val="24"/>
                <w:szCs w:val="24"/>
              </w:rPr>
            </w:pPr>
            <w:r>
              <w:rPr>
                <w:color w:val="000000"/>
                <w:sz w:val="24"/>
                <w:szCs w:val="24"/>
                <w:lang w:val="en-US"/>
              </w:rPr>
              <w:t>-</w:t>
            </w:r>
            <w:r w:rsidRPr="009166FC">
              <w:rPr>
                <w:color w:val="000000"/>
                <w:sz w:val="24"/>
                <w:szCs w:val="24"/>
              </w:rPr>
              <w:t>Tập trung GV,HS khối 2</w:t>
            </w:r>
          </w:p>
        </w:tc>
        <w:tc>
          <w:tcPr>
            <w:tcW w:w="1909" w:type="dxa"/>
            <w:tcBorders>
              <w:top w:val="single" w:sz="8" w:space="0" w:color="000000"/>
              <w:left w:val="single" w:sz="8" w:space="0" w:color="000000"/>
              <w:right w:val="single" w:sz="8" w:space="0" w:color="000000"/>
            </w:tcBorders>
            <w:tcMar>
              <w:top w:w="100" w:type="dxa"/>
              <w:left w:w="100" w:type="dxa"/>
              <w:bottom w:w="100" w:type="dxa"/>
              <w:right w:w="100" w:type="dxa"/>
            </w:tcMar>
          </w:tcPr>
          <w:p w14:paraId="0E81E3EB" w14:textId="77777777" w:rsidR="00204D71" w:rsidRPr="009166FC" w:rsidRDefault="00204D71" w:rsidP="00204D71">
            <w:pPr>
              <w:ind w:leftChars="0" w:left="2" w:hanging="2"/>
              <w:rPr>
                <w:color w:val="000000"/>
                <w:sz w:val="24"/>
                <w:szCs w:val="24"/>
              </w:rPr>
            </w:pPr>
            <w:r w:rsidRPr="009166FC">
              <w:rPr>
                <w:color w:val="000000"/>
                <w:sz w:val="24"/>
                <w:szCs w:val="24"/>
              </w:rPr>
              <w:t>Thứ 5 tuần 13 ngày</w:t>
            </w:r>
          </w:p>
          <w:p w14:paraId="281175C8" w14:textId="77777777" w:rsidR="00204D71" w:rsidRPr="009166FC" w:rsidRDefault="00204D71" w:rsidP="00204D71">
            <w:pPr>
              <w:ind w:leftChars="0" w:left="2" w:hanging="2"/>
              <w:rPr>
                <w:color w:val="000000"/>
                <w:sz w:val="24"/>
                <w:szCs w:val="24"/>
              </w:rPr>
            </w:pPr>
            <w:r w:rsidRPr="009166FC">
              <w:rPr>
                <w:color w:val="000000"/>
                <w:sz w:val="24"/>
                <w:szCs w:val="24"/>
              </w:rPr>
              <w:t>02/12/2021</w:t>
            </w:r>
          </w:p>
          <w:p w14:paraId="29B19CDE" w14:textId="77777777" w:rsidR="00204D71" w:rsidRPr="009166FC" w:rsidRDefault="00204D71" w:rsidP="00326716">
            <w:pPr>
              <w:ind w:leftChars="0" w:left="2" w:hanging="2"/>
              <w:rPr>
                <w:color w:val="000000"/>
                <w:sz w:val="24"/>
                <w:szCs w:val="24"/>
              </w:rPr>
            </w:pPr>
          </w:p>
        </w:tc>
        <w:tc>
          <w:tcPr>
            <w:tcW w:w="1512" w:type="dxa"/>
            <w:vMerge w:val="restart"/>
            <w:tcBorders>
              <w:top w:val="single" w:sz="6" w:space="0" w:color="000000"/>
              <w:left w:val="single" w:sz="8" w:space="0" w:color="000000"/>
              <w:right w:val="single" w:sz="6" w:space="0" w:color="000000"/>
            </w:tcBorders>
            <w:tcMar>
              <w:top w:w="0" w:type="dxa"/>
              <w:left w:w="108" w:type="dxa"/>
              <w:bottom w:w="0" w:type="dxa"/>
              <w:right w:w="108" w:type="dxa"/>
            </w:tcMar>
            <w:vAlign w:val="center"/>
          </w:tcPr>
          <w:p w14:paraId="1DDBC8C4" w14:textId="2137E30D" w:rsidR="00204D71" w:rsidRDefault="00204D71" w:rsidP="00326716">
            <w:pPr>
              <w:ind w:hanging="2"/>
              <w:rPr>
                <w:color w:val="000000"/>
                <w:sz w:val="24"/>
                <w:szCs w:val="24"/>
              </w:rPr>
            </w:pPr>
            <w:r>
              <w:rPr>
                <w:color w:val="000000"/>
                <w:sz w:val="24"/>
                <w:szCs w:val="24"/>
              </w:rPr>
              <w:t> BGH</w:t>
            </w:r>
            <w:r w:rsidRPr="009166FC">
              <w:rPr>
                <w:color w:val="000000"/>
                <w:sz w:val="24"/>
                <w:szCs w:val="24"/>
              </w:rPr>
              <w:t>, TPT, GV</w:t>
            </w:r>
            <w:r>
              <w:rPr>
                <w:color w:val="000000"/>
                <w:sz w:val="24"/>
                <w:szCs w:val="24"/>
                <w:lang w:val="en-US"/>
              </w:rPr>
              <w:t xml:space="preserve"> toàn trường</w:t>
            </w:r>
          </w:p>
        </w:tc>
        <w:tc>
          <w:tcPr>
            <w:tcW w:w="1134"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14:paraId="13B1D20F" w14:textId="5FEE29AD" w:rsidR="00204D71" w:rsidRPr="009166FC" w:rsidRDefault="00204D71" w:rsidP="00326716">
            <w:pPr>
              <w:ind w:hanging="2"/>
              <w:rPr>
                <w:color w:val="000000"/>
                <w:sz w:val="24"/>
                <w:szCs w:val="24"/>
              </w:rPr>
            </w:pPr>
            <w:r w:rsidRPr="009166FC">
              <w:rPr>
                <w:color w:val="000000"/>
                <w:sz w:val="24"/>
                <w:szCs w:val="24"/>
              </w:rPr>
              <w:t> </w:t>
            </w:r>
          </w:p>
        </w:tc>
      </w:tr>
      <w:tr w:rsidR="00204D71" w:rsidRPr="009166FC" w14:paraId="7497237C" w14:textId="77777777" w:rsidTr="00627A71">
        <w:trPr>
          <w:trHeight w:val="872"/>
        </w:trPr>
        <w:tc>
          <w:tcPr>
            <w:tcW w:w="1186"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B4927F" w14:textId="003AEFC4" w:rsidR="00204D71" w:rsidRPr="009166FC" w:rsidRDefault="00204D71" w:rsidP="00326716">
            <w:pPr>
              <w:ind w:leftChars="0" w:left="2" w:hanging="2"/>
              <w:rPr>
                <w:sz w:val="24"/>
                <w:szCs w:val="24"/>
              </w:rPr>
            </w:pPr>
          </w:p>
        </w:tc>
        <w:tc>
          <w:tcPr>
            <w:tcW w:w="1155" w:type="dxa"/>
            <w:vMerge/>
            <w:tcBorders>
              <w:left w:val="single" w:sz="6" w:space="0" w:color="000000"/>
              <w:bottom w:val="single" w:sz="8" w:space="0" w:color="000000"/>
              <w:right w:val="single" w:sz="8" w:space="0" w:color="000000"/>
            </w:tcBorders>
            <w:tcMar>
              <w:top w:w="0" w:type="dxa"/>
              <w:left w:w="108" w:type="dxa"/>
              <w:bottom w:w="0" w:type="dxa"/>
              <w:right w:w="108" w:type="dxa"/>
            </w:tcMar>
            <w:vAlign w:val="center"/>
            <w:hideMark/>
          </w:tcPr>
          <w:p w14:paraId="4164BF3E" w14:textId="14A9F979" w:rsidR="00204D71" w:rsidRPr="009166FC" w:rsidRDefault="00204D71" w:rsidP="00326716">
            <w:pPr>
              <w:ind w:leftChars="0" w:left="2" w:hanging="2"/>
              <w:rPr>
                <w:sz w:val="24"/>
                <w:szCs w:val="24"/>
              </w:rPr>
            </w:pPr>
          </w:p>
        </w:tc>
        <w:tc>
          <w:tcPr>
            <w:tcW w:w="1757" w:type="dxa"/>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7B981E6E" w14:textId="77777777" w:rsidR="00204D71" w:rsidRPr="009166FC" w:rsidRDefault="00204D71" w:rsidP="00627A71">
            <w:pPr>
              <w:ind w:leftChars="0" w:left="0" w:firstLineChars="0" w:firstLine="0"/>
              <w:rPr>
                <w:sz w:val="24"/>
                <w:szCs w:val="24"/>
              </w:rPr>
            </w:pPr>
            <w:r w:rsidRPr="009166FC">
              <w:rPr>
                <w:color w:val="000000"/>
                <w:sz w:val="24"/>
                <w:szCs w:val="24"/>
              </w:rPr>
              <w:t>-Hội khoẻ Phù Đổng</w:t>
            </w:r>
          </w:p>
        </w:tc>
        <w:tc>
          <w:tcPr>
            <w:tcW w:w="1180" w:type="dxa"/>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46306136" w14:textId="77777777" w:rsidR="00204D71" w:rsidRPr="009166FC" w:rsidRDefault="00204D71" w:rsidP="00204D71">
            <w:pPr>
              <w:ind w:leftChars="0" w:left="0" w:firstLineChars="0" w:firstLine="0"/>
              <w:jc w:val="both"/>
              <w:rPr>
                <w:sz w:val="24"/>
                <w:szCs w:val="24"/>
              </w:rPr>
            </w:pPr>
            <w:r w:rsidRPr="009166FC">
              <w:rPr>
                <w:color w:val="000000"/>
                <w:sz w:val="24"/>
                <w:szCs w:val="24"/>
              </w:rPr>
              <w:t>-Tập trung</w:t>
            </w:r>
          </w:p>
        </w:tc>
        <w:tc>
          <w:tcPr>
            <w:tcW w:w="1909" w:type="dxa"/>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01334035" w14:textId="77777777" w:rsidR="00204D71" w:rsidRPr="009166FC" w:rsidRDefault="00204D71" w:rsidP="00326716">
            <w:pPr>
              <w:ind w:leftChars="0" w:left="2" w:hanging="2"/>
              <w:rPr>
                <w:sz w:val="24"/>
                <w:szCs w:val="24"/>
              </w:rPr>
            </w:pPr>
            <w:r w:rsidRPr="009166FC">
              <w:rPr>
                <w:color w:val="000000"/>
                <w:sz w:val="24"/>
                <w:szCs w:val="24"/>
              </w:rPr>
              <w:t>-Thứ 4 tuần 16 ngày 22/12/2021 </w:t>
            </w:r>
          </w:p>
        </w:tc>
        <w:tc>
          <w:tcPr>
            <w:tcW w:w="1512" w:type="dxa"/>
            <w:vMerge/>
            <w:tcBorders>
              <w:left w:val="single" w:sz="8" w:space="0" w:color="000000"/>
              <w:bottom w:val="single" w:sz="8" w:space="0" w:color="000000"/>
              <w:right w:val="single" w:sz="6" w:space="0" w:color="000000"/>
            </w:tcBorders>
            <w:tcMar>
              <w:top w:w="0" w:type="dxa"/>
              <w:left w:w="108" w:type="dxa"/>
              <w:bottom w:w="0" w:type="dxa"/>
              <w:right w:w="108" w:type="dxa"/>
            </w:tcMar>
            <w:vAlign w:val="center"/>
            <w:hideMark/>
          </w:tcPr>
          <w:p w14:paraId="2632D4C6" w14:textId="36E2432D" w:rsidR="00204D71" w:rsidRPr="00204D71" w:rsidRDefault="00204D71" w:rsidP="00326716">
            <w:pPr>
              <w:ind w:leftChars="0" w:left="2" w:hanging="2"/>
              <w:rPr>
                <w:sz w:val="24"/>
                <w:szCs w:val="24"/>
                <w:lang w:val="en-US"/>
              </w:rPr>
            </w:pPr>
          </w:p>
        </w:tc>
        <w:tc>
          <w:tcPr>
            <w:tcW w:w="1134"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196728" w14:textId="0198D9F4" w:rsidR="00204D71" w:rsidRPr="009166FC" w:rsidRDefault="00204D71" w:rsidP="00326716">
            <w:pPr>
              <w:ind w:leftChars="0" w:left="2" w:hanging="2"/>
              <w:rPr>
                <w:sz w:val="24"/>
                <w:szCs w:val="24"/>
              </w:rPr>
            </w:pPr>
          </w:p>
        </w:tc>
      </w:tr>
      <w:tr w:rsidR="00204D71" w:rsidRPr="009166FC" w14:paraId="29BC0263" w14:textId="77777777" w:rsidTr="00204D71">
        <w:trPr>
          <w:trHeight w:val="1104"/>
        </w:trPr>
        <w:tc>
          <w:tcPr>
            <w:tcW w:w="1186" w:type="dxa"/>
            <w:vMerge w:val="restart"/>
            <w:tcBorders>
              <w:top w:val="single" w:sz="6" w:space="0" w:color="000000"/>
              <w:left w:val="single" w:sz="6" w:space="0" w:color="000000"/>
              <w:right w:val="single" w:sz="8" w:space="0" w:color="000000"/>
            </w:tcBorders>
            <w:tcMar>
              <w:top w:w="0" w:type="dxa"/>
              <w:left w:w="108" w:type="dxa"/>
              <w:bottom w:w="0" w:type="dxa"/>
              <w:right w:w="108" w:type="dxa"/>
            </w:tcMar>
            <w:vAlign w:val="center"/>
            <w:hideMark/>
          </w:tcPr>
          <w:p w14:paraId="65394C36" w14:textId="77777777" w:rsidR="00204D71" w:rsidRPr="009166FC" w:rsidRDefault="00204D71" w:rsidP="00326716">
            <w:pPr>
              <w:ind w:leftChars="0" w:left="2" w:hanging="2"/>
              <w:rPr>
                <w:sz w:val="24"/>
                <w:szCs w:val="24"/>
              </w:rPr>
            </w:pPr>
            <w:r w:rsidRPr="009166FC">
              <w:rPr>
                <w:color w:val="000000"/>
                <w:sz w:val="24"/>
                <w:szCs w:val="24"/>
              </w:rPr>
              <w:t>Tháng 01</w:t>
            </w:r>
          </w:p>
        </w:tc>
        <w:tc>
          <w:tcPr>
            <w:tcW w:w="1155"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269C4055" w14:textId="77777777" w:rsidR="00204D71" w:rsidRDefault="00204D71" w:rsidP="00326716">
            <w:pPr>
              <w:ind w:leftChars="0" w:left="2" w:hanging="2"/>
              <w:jc w:val="center"/>
              <w:rPr>
                <w:color w:val="000000"/>
                <w:sz w:val="24"/>
                <w:szCs w:val="24"/>
                <w:lang w:val="en-US"/>
              </w:rPr>
            </w:pPr>
          </w:p>
          <w:p w14:paraId="535CC08A" w14:textId="77777777" w:rsidR="00204D71" w:rsidRDefault="00204D71" w:rsidP="00326716">
            <w:pPr>
              <w:ind w:leftChars="0" w:left="2" w:hanging="2"/>
              <w:jc w:val="center"/>
              <w:rPr>
                <w:color w:val="000000"/>
                <w:sz w:val="24"/>
                <w:szCs w:val="24"/>
                <w:lang w:val="en-US"/>
              </w:rPr>
            </w:pPr>
          </w:p>
          <w:p w14:paraId="285348CC" w14:textId="77777777" w:rsidR="00204D71" w:rsidRDefault="00204D71" w:rsidP="00326716">
            <w:pPr>
              <w:ind w:leftChars="0" w:left="2" w:hanging="2"/>
              <w:jc w:val="center"/>
              <w:rPr>
                <w:color w:val="000000"/>
                <w:sz w:val="24"/>
                <w:szCs w:val="24"/>
                <w:lang w:val="en-US"/>
              </w:rPr>
            </w:pPr>
          </w:p>
          <w:p w14:paraId="622D9519" w14:textId="74EF9568" w:rsidR="00204D71" w:rsidRPr="00204D71" w:rsidRDefault="00204D71" w:rsidP="00326716">
            <w:pPr>
              <w:ind w:leftChars="0" w:left="2" w:hanging="2"/>
              <w:jc w:val="center"/>
              <w:rPr>
                <w:sz w:val="24"/>
                <w:szCs w:val="24"/>
                <w:lang w:val="en-US"/>
              </w:rPr>
            </w:pPr>
            <w:r>
              <w:rPr>
                <w:color w:val="000000"/>
                <w:sz w:val="24"/>
                <w:szCs w:val="24"/>
                <w:lang w:val="en-US"/>
              </w:rPr>
              <w:t>Xuân yêu thương</w:t>
            </w:r>
          </w:p>
        </w:tc>
        <w:tc>
          <w:tcPr>
            <w:tcW w:w="1757"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09BDC5FD" w14:textId="77777777" w:rsidR="00204D71" w:rsidRPr="009166FC" w:rsidRDefault="00204D71" w:rsidP="00326716">
            <w:pPr>
              <w:ind w:leftChars="0" w:left="2" w:hanging="2"/>
              <w:rPr>
                <w:sz w:val="24"/>
                <w:szCs w:val="24"/>
              </w:rPr>
            </w:pPr>
            <w:r w:rsidRPr="009166FC">
              <w:rPr>
                <w:color w:val="000000"/>
                <w:sz w:val="24"/>
                <w:szCs w:val="24"/>
              </w:rPr>
              <w:t>Trải nghiệm thực tế</w:t>
            </w:r>
          </w:p>
        </w:tc>
        <w:tc>
          <w:tcPr>
            <w:tcW w:w="1180"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50612F96" w14:textId="752D7C1A" w:rsidR="00204D71" w:rsidRPr="009166FC" w:rsidRDefault="00204D71" w:rsidP="00326716">
            <w:pPr>
              <w:ind w:leftChars="0" w:left="2" w:hanging="2"/>
              <w:rPr>
                <w:sz w:val="24"/>
                <w:szCs w:val="24"/>
              </w:rPr>
            </w:pPr>
            <w:r w:rsidRPr="009166FC">
              <w:rPr>
                <w:color w:val="000000"/>
                <w:sz w:val="24"/>
                <w:szCs w:val="24"/>
              </w:rPr>
              <w:t>Tập trung</w:t>
            </w:r>
          </w:p>
        </w:tc>
        <w:tc>
          <w:tcPr>
            <w:tcW w:w="1909"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3B6B5B91" w14:textId="1C4E0D3B" w:rsidR="00204D71" w:rsidRPr="009166FC" w:rsidRDefault="00204D71" w:rsidP="00326716">
            <w:pPr>
              <w:ind w:leftChars="0" w:left="2" w:hanging="2"/>
              <w:jc w:val="center"/>
              <w:rPr>
                <w:sz w:val="24"/>
                <w:szCs w:val="24"/>
              </w:rPr>
            </w:pPr>
            <w:r>
              <w:rPr>
                <w:color w:val="000000"/>
                <w:sz w:val="24"/>
                <w:szCs w:val="24"/>
              </w:rPr>
              <w:t>Thứ 7 tuần 19 ngày 15/1/2022</w:t>
            </w:r>
          </w:p>
        </w:tc>
        <w:tc>
          <w:tcPr>
            <w:tcW w:w="1512"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5A4BBBD2" w14:textId="77777777" w:rsidR="00204D71" w:rsidRDefault="00204D71" w:rsidP="00326716">
            <w:pPr>
              <w:ind w:hanging="2"/>
              <w:rPr>
                <w:color w:val="000000"/>
                <w:sz w:val="24"/>
                <w:szCs w:val="24"/>
              </w:rPr>
            </w:pPr>
          </w:p>
          <w:p w14:paraId="26713C7C" w14:textId="77777777" w:rsidR="00204D71" w:rsidRDefault="00204D71" w:rsidP="00326716">
            <w:pPr>
              <w:ind w:hanging="2"/>
              <w:rPr>
                <w:color w:val="000000"/>
                <w:sz w:val="24"/>
                <w:szCs w:val="24"/>
              </w:rPr>
            </w:pPr>
          </w:p>
          <w:p w14:paraId="20A4ADDB" w14:textId="3A5AAC56" w:rsidR="00204D71" w:rsidRPr="00204D71" w:rsidRDefault="00204D71" w:rsidP="00326716">
            <w:pPr>
              <w:ind w:hanging="2"/>
              <w:rPr>
                <w:sz w:val="24"/>
                <w:szCs w:val="24"/>
                <w:lang w:val="en-US"/>
              </w:rPr>
            </w:pPr>
            <w:r>
              <w:rPr>
                <w:color w:val="000000"/>
                <w:sz w:val="24"/>
                <w:szCs w:val="24"/>
              </w:rPr>
              <w:t>BGH</w:t>
            </w:r>
            <w:r w:rsidRPr="009166FC">
              <w:rPr>
                <w:color w:val="000000"/>
                <w:sz w:val="24"/>
                <w:szCs w:val="24"/>
              </w:rPr>
              <w:t>, TPT, GV </w:t>
            </w:r>
            <w:r>
              <w:rPr>
                <w:color w:val="000000"/>
                <w:sz w:val="24"/>
                <w:szCs w:val="24"/>
                <w:lang w:val="en-US"/>
              </w:rPr>
              <w:t>toàn trường</w:t>
            </w:r>
          </w:p>
        </w:tc>
        <w:tc>
          <w:tcPr>
            <w:tcW w:w="1134" w:type="dxa"/>
            <w:tcBorders>
              <w:top w:val="single" w:sz="6" w:space="0" w:color="000000"/>
              <w:left w:val="single" w:sz="8" w:space="0" w:color="000000"/>
              <w:right w:val="single" w:sz="6" w:space="0" w:color="000000"/>
            </w:tcBorders>
            <w:tcMar>
              <w:top w:w="0" w:type="dxa"/>
              <w:left w:w="108" w:type="dxa"/>
              <w:bottom w:w="0" w:type="dxa"/>
              <w:right w:w="108" w:type="dxa"/>
            </w:tcMar>
            <w:vAlign w:val="center"/>
            <w:hideMark/>
          </w:tcPr>
          <w:p w14:paraId="68AE7EC7" w14:textId="77777777" w:rsidR="00204D71" w:rsidRDefault="00204D71" w:rsidP="00326716">
            <w:pPr>
              <w:ind w:leftChars="0" w:left="2" w:hanging="2"/>
              <w:rPr>
                <w:color w:val="000000"/>
                <w:sz w:val="24"/>
                <w:szCs w:val="24"/>
              </w:rPr>
            </w:pPr>
            <w:r w:rsidRPr="009166FC">
              <w:rPr>
                <w:color w:val="000000"/>
                <w:sz w:val="24"/>
                <w:szCs w:val="24"/>
              </w:rPr>
              <w:t> CMHS</w:t>
            </w:r>
          </w:p>
          <w:p w14:paraId="0942786E" w14:textId="77777777" w:rsidR="00204D71" w:rsidRDefault="00204D71" w:rsidP="00326716">
            <w:pPr>
              <w:ind w:leftChars="0" w:left="2" w:hanging="2"/>
              <w:rPr>
                <w:color w:val="000000"/>
                <w:sz w:val="24"/>
                <w:szCs w:val="24"/>
              </w:rPr>
            </w:pPr>
          </w:p>
          <w:p w14:paraId="5612C929" w14:textId="77777777" w:rsidR="00204D71" w:rsidRPr="009166FC" w:rsidRDefault="00204D71" w:rsidP="00326716">
            <w:pPr>
              <w:ind w:leftChars="0" w:left="2" w:hanging="2"/>
              <w:rPr>
                <w:sz w:val="24"/>
                <w:szCs w:val="24"/>
              </w:rPr>
            </w:pPr>
          </w:p>
        </w:tc>
      </w:tr>
      <w:tr w:rsidR="00204D71" w:rsidRPr="009166FC" w14:paraId="7F2284ED" w14:textId="77777777" w:rsidTr="00204D71">
        <w:trPr>
          <w:trHeight w:val="1104"/>
        </w:trPr>
        <w:tc>
          <w:tcPr>
            <w:tcW w:w="1186" w:type="dxa"/>
            <w:vMerge/>
            <w:tcBorders>
              <w:left w:val="single" w:sz="6" w:space="0" w:color="000000"/>
              <w:bottom w:val="single" w:sz="6" w:space="0" w:color="000000"/>
              <w:right w:val="single" w:sz="8" w:space="0" w:color="000000"/>
            </w:tcBorders>
            <w:tcMar>
              <w:top w:w="0" w:type="dxa"/>
              <w:left w:w="108" w:type="dxa"/>
              <w:bottom w:w="0" w:type="dxa"/>
              <w:right w:w="108" w:type="dxa"/>
            </w:tcMar>
            <w:vAlign w:val="center"/>
          </w:tcPr>
          <w:p w14:paraId="4737A0DF" w14:textId="77777777" w:rsidR="00204D71" w:rsidRPr="009166FC" w:rsidRDefault="00204D71" w:rsidP="00326716">
            <w:pPr>
              <w:ind w:leftChars="0" w:left="2" w:hanging="2"/>
              <w:rPr>
                <w:color w:val="000000"/>
                <w:sz w:val="24"/>
                <w:szCs w:val="24"/>
              </w:rPr>
            </w:pPr>
          </w:p>
        </w:tc>
        <w:tc>
          <w:tcPr>
            <w:tcW w:w="1155"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C237616" w14:textId="77777777" w:rsidR="00204D71" w:rsidRDefault="00204D71" w:rsidP="00326716">
            <w:pPr>
              <w:ind w:leftChars="0" w:left="2" w:hanging="2"/>
              <w:jc w:val="center"/>
              <w:rPr>
                <w:color w:val="000000"/>
                <w:sz w:val="24"/>
                <w:szCs w:val="24"/>
                <w:lang w:val="en-US"/>
              </w:rPr>
            </w:pPr>
          </w:p>
        </w:tc>
        <w:tc>
          <w:tcPr>
            <w:tcW w:w="175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775F320" w14:textId="164C661B" w:rsidR="00204D71" w:rsidRPr="00204D71" w:rsidRDefault="00204D71" w:rsidP="00326716">
            <w:pPr>
              <w:ind w:leftChars="0" w:left="2" w:hanging="2"/>
              <w:rPr>
                <w:color w:val="000000"/>
                <w:sz w:val="24"/>
                <w:szCs w:val="24"/>
                <w:lang w:val="en-US"/>
              </w:rPr>
            </w:pPr>
            <w:r>
              <w:rPr>
                <w:color w:val="000000"/>
                <w:sz w:val="24"/>
                <w:szCs w:val="24"/>
                <w:lang w:val="en-US"/>
              </w:rPr>
              <w:t>Tổ chức tặng quà Tết cho HS nghèo</w:t>
            </w:r>
          </w:p>
        </w:tc>
        <w:tc>
          <w:tcPr>
            <w:tcW w:w="11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2FCD0E4" w14:textId="25E262B4" w:rsidR="00204D71" w:rsidRPr="009166FC" w:rsidRDefault="00204D71" w:rsidP="00326716">
            <w:pPr>
              <w:ind w:leftChars="0" w:left="2" w:hanging="2"/>
              <w:rPr>
                <w:color w:val="000000"/>
                <w:sz w:val="24"/>
                <w:szCs w:val="24"/>
              </w:rPr>
            </w:pPr>
            <w:r w:rsidRPr="009166FC">
              <w:rPr>
                <w:color w:val="000000"/>
                <w:sz w:val="24"/>
                <w:szCs w:val="24"/>
              </w:rPr>
              <w:t>Tập trung</w:t>
            </w:r>
          </w:p>
        </w:tc>
        <w:tc>
          <w:tcPr>
            <w:tcW w:w="190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7E6927E" w14:textId="11F283AC" w:rsidR="00204D71" w:rsidRPr="00204D71" w:rsidRDefault="00204D71" w:rsidP="00326716">
            <w:pPr>
              <w:ind w:leftChars="0" w:left="2" w:hanging="2"/>
              <w:jc w:val="center"/>
              <w:rPr>
                <w:color w:val="000000"/>
                <w:sz w:val="24"/>
                <w:szCs w:val="24"/>
                <w:lang w:val="en-US"/>
              </w:rPr>
            </w:pPr>
            <w:r>
              <w:rPr>
                <w:color w:val="000000"/>
                <w:sz w:val="24"/>
                <w:szCs w:val="24"/>
                <w:lang w:val="en-US"/>
              </w:rPr>
              <w:t>Thứ Hai tuần 21 ngày 24/1/2022</w:t>
            </w:r>
          </w:p>
        </w:tc>
        <w:tc>
          <w:tcPr>
            <w:tcW w:w="1512"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38ED98B" w14:textId="5003BC46" w:rsidR="00204D71" w:rsidRPr="009166FC" w:rsidRDefault="00204D71" w:rsidP="00326716">
            <w:pPr>
              <w:ind w:leftChars="0" w:left="2" w:hanging="2"/>
              <w:rPr>
                <w:color w:val="000000"/>
                <w:sz w:val="24"/>
                <w:szCs w:val="24"/>
              </w:rPr>
            </w:pPr>
          </w:p>
        </w:tc>
        <w:tc>
          <w:tcPr>
            <w:tcW w:w="1134" w:type="dxa"/>
            <w:tcBorders>
              <w:left w:val="single" w:sz="8" w:space="0" w:color="000000"/>
              <w:bottom w:val="single" w:sz="6" w:space="0" w:color="000000"/>
              <w:right w:val="single" w:sz="6" w:space="0" w:color="000000"/>
            </w:tcBorders>
            <w:tcMar>
              <w:top w:w="0" w:type="dxa"/>
              <w:left w:w="108" w:type="dxa"/>
              <w:bottom w:w="0" w:type="dxa"/>
              <w:right w:w="108" w:type="dxa"/>
            </w:tcMar>
            <w:vAlign w:val="center"/>
          </w:tcPr>
          <w:p w14:paraId="7A3C8761" w14:textId="77777777" w:rsidR="00204D71" w:rsidRPr="009166FC" w:rsidRDefault="00204D71" w:rsidP="00326716">
            <w:pPr>
              <w:ind w:leftChars="0" w:left="2" w:hanging="2"/>
              <w:rPr>
                <w:color w:val="000000"/>
                <w:sz w:val="24"/>
                <w:szCs w:val="24"/>
              </w:rPr>
            </w:pPr>
          </w:p>
        </w:tc>
      </w:tr>
      <w:tr w:rsidR="00FD132C" w:rsidRPr="009166FC" w14:paraId="2A43954D" w14:textId="77777777" w:rsidTr="00204D71">
        <w:trPr>
          <w:trHeight w:val="1104"/>
        </w:trPr>
        <w:tc>
          <w:tcPr>
            <w:tcW w:w="1186" w:type="dxa"/>
            <w:tcBorders>
              <w:top w:val="single" w:sz="6" w:space="0" w:color="000000"/>
              <w:left w:val="single" w:sz="6" w:space="0" w:color="000000"/>
              <w:bottom w:val="single" w:sz="6" w:space="0" w:color="000000"/>
              <w:right w:val="single" w:sz="8" w:space="0" w:color="000000"/>
            </w:tcBorders>
            <w:tcMar>
              <w:top w:w="0" w:type="dxa"/>
              <w:left w:w="108" w:type="dxa"/>
              <w:bottom w:w="0" w:type="dxa"/>
              <w:right w:w="108" w:type="dxa"/>
            </w:tcMar>
            <w:vAlign w:val="center"/>
            <w:hideMark/>
          </w:tcPr>
          <w:p w14:paraId="2CB4574C" w14:textId="77777777" w:rsidR="00FD132C" w:rsidRPr="009166FC" w:rsidRDefault="00FD132C" w:rsidP="00326716">
            <w:pPr>
              <w:ind w:leftChars="0" w:left="2" w:hanging="2"/>
              <w:rPr>
                <w:sz w:val="24"/>
                <w:szCs w:val="24"/>
              </w:rPr>
            </w:pPr>
            <w:r w:rsidRPr="009166FC">
              <w:rPr>
                <w:color w:val="000000"/>
                <w:sz w:val="24"/>
                <w:szCs w:val="24"/>
              </w:rPr>
              <w:t>Tháng 02</w:t>
            </w: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85D574" w14:textId="77777777" w:rsidR="00FD132C" w:rsidRPr="009166FC" w:rsidRDefault="00FD132C" w:rsidP="00326716">
            <w:pPr>
              <w:ind w:leftChars="0" w:left="2" w:hanging="2"/>
              <w:jc w:val="center"/>
              <w:rPr>
                <w:sz w:val="24"/>
                <w:szCs w:val="24"/>
              </w:rPr>
            </w:pPr>
            <w:r w:rsidRPr="009166FC">
              <w:rPr>
                <w:color w:val="000000"/>
                <w:sz w:val="24"/>
                <w:szCs w:val="24"/>
              </w:rPr>
              <w:t>Mừng Đảng, mừng Xuân</w:t>
            </w:r>
          </w:p>
        </w:tc>
        <w:tc>
          <w:tcPr>
            <w:tcW w:w="17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5A8AA0" w14:textId="77777777" w:rsidR="00FD132C" w:rsidRPr="009166FC" w:rsidRDefault="00FD132C" w:rsidP="00326716">
            <w:pPr>
              <w:ind w:leftChars="0" w:left="2" w:hanging="2"/>
              <w:rPr>
                <w:sz w:val="24"/>
                <w:szCs w:val="24"/>
              </w:rPr>
            </w:pPr>
            <w:r w:rsidRPr="009166FC">
              <w:rPr>
                <w:color w:val="000000"/>
                <w:sz w:val="24"/>
                <w:szCs w:val="24"/>
              </w:rPr>
              <w:t>Múa hát, kể chuyện, đọc thơ về Đảng, Bác</w:t>
            </w:r>
          </w:p>
        </w:tc>
        <w:tc>
          <w:tcPr>
            <w:tcW w:w="1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4DA8A" w14:textId="40B92EBC" w:rsidR="00FD132C" w:rsidRPr="009166FC" w:rsidRDefault="00FD132C" w:rsidP="00326716">
            <w:pPr>
              <w:ind w:leftChars="0" w:left="2" w:hanging="2"/>
              <w:rPr>
                <w:sz w:val="24"/>
                <w:szCs w:val="24"/>
              </w:rPr>
            </w:pPr>
            <w:r w:rsidRPr="009166FC">
              <w:rPr>
                <w:color w:val="000000"/>
                <w:sz w:val="24"/>
                <w:szCs w:val="24"/>
              </w:rPr>
              <w:t>Tập trung</w:t>
            </w:r>
          </w:p>
        </w:tc>
        <w:tc>
          <w:tcPr>
            <w:tcW w:w="19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C0C5BC" w14:textId="321DB646" w:rsidR="00FD132C" w:rsidRPr="009166FC" w:rsidRDefault="00735971" w:rsidP="00326716">
            <w:pPr>
              <w:ind w:leftChars="0" w:left="2" w:hanging="2"/>
              <w:jc w:val="center"/>
              <w:rPr>
                <w:sz w:val="24"/>
                <w:szCs w:val="24"/>
              </w:rPr>
            </w:pPr>
            <w:r>
              <w:rPr>
                <w:color w:val="000000"/>
                <w:sz w:val="24"/>
                <w:szCs w:val="24"/>
              </w:rPr>
              <w:t>Thứ 2 tuần 23 ngày 14/2/2022</w:t>
            </w:r>
          </w:p>
        </w:tc>
        <w:tc>
          <w:tcPr>
            <w:tcW w:w="1512" w:type="dxa"/>
            <w:tcBorders>
              <w:top w:val="single" w:sz="8" w:space="0" w:color="000000"/>
              <w:left w:val="single" w:sz="8" w:space="0" w:color="000000"/>
              <w:bottom w:val="single" w:sz="8" w:space="0" w:color="000000"/>
              <w:right w:val="single" w:sz="6" w:space="0" w:color="000000"/>
            </w:tcBorders>
            <w:tcMar>
              <w:top w:w="0" w:type="dxa"/>
              <w:left w:w="108" w:type="dxa"/>
              <w:bottom w:w="0" w:type="dxa"/>
              <w:right w:w="108" w:type="dxa"/>
            </w:tcMar>
            <w:vAlign w:val="center"/>
            <w:hideMark/>
          </w:tcPr>
          <w:p w14:paraId="1B6EA2D4" w14:textId="18E9BAC2" w:rsidR="00FD132C" w:rsidRPr="009166FC" w:rsidRDefault="00FD132C" w:rsidP="00326716">
            <w:pPr>
              <w:ind w:leftChars="0" w:left="2" w:hanging="2"/>
              <w:rPr>
                <w:sz w:val="24"/>
                <w:szCs w:val="24"/>
              </w:rPr>
            </w:pPr>
            <w:r w:rsidRPr="009166FC">
              <w:rPr>
                <w:color w:val="000000"/>
                <w:sz w:val="24"/>
                <w:szCs w:val="24"/>
              </w:rPr>
              <w:t> </w:t>
            </w:r>
            <w:r>
              <w:rPr>
                <w:color w:val="000000"/>
                <w:sz w:val="24"/>
                <w:szCs w:val="24"/>
              </w:rPr>
              <w:t>PHT, TPT,</w:t>
            </w:r>
            <w:r w:rsidRPr="009166FC">
              <w:rPr>
                <w:color w:val="000000"/>
                <w:sz w:val="24"/>
                <w:szCs w:val="24"/>
              </w:rPr>
              <w:t>GV</w:t>
            </w:r>
            <w:r w:rsidR="00204D71">
              <w:rPr>
                <w:color w:val="000000"/>
                <w:sz w:val="24"/>
                <w:szCs w:val="24"/>
                <w:lang w:val="en-US"/>
              </w:rPr>
              <w:t xml:space="preserve"> toàn trường</w:t>
            </w:r>
            <w:r w:rsidRPr="009166FC">
              <w:rPr>
                <w:color w:val="000000"/>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E695735" w14:textId="77777777" w:rsidR="00FD132C" w:rsidRPr="009166FC" w:rsidRDefault="00FD132C" w:rsidP="00326716">
            <w:pPr>
              <w:ind w:leftChars="0" w:left="2" w:hanging="2"/>
              <w:rPr>
                <w:sz w:val="24"/>
                <w:szCs w:val="24"/>
              </w:rPr>
            </w:pPr>
            <w:r w:rsidRPr="009166FC">
              <w:rPr>
                <w:color w:val="000000"/>
                <w:sz w:val="24"/>
                <w:szCs w:val="24"/>
              </w:rPr>
              <w:t> </w:t>
            </w:r>
          </w:p>
        </w:tc>
      </w:tr>
      <w:tr w:rsidR="00FD132C" w:rsidRPr="009166FC" w14:paraId="06976B14" w14:textId="77777777" w:rsidTr="00204D71">
        <w:trPr>
          <w:trHeight w:val="1104"/>
        </w:trPr>
        <w:tc>
          <w:tcPr>
            <w:tcW w:w="1186" w:type="dxa"/>
            <w:tcBorders>
              <w:top w:val="single" w:sz="6" w:space="0" w:color="000000"/>
              <w:left w:val="single" w:sz="6" w:space="0" w:color="000000"/>
              <w:bottom w:val="single" w:sz="6" w:space="0" w:color="000000"/>
              <w:right w:val="single" w:sz="8" w:space="0" w:color="000000"/>
            </w:tcBorders>
            <w:tcMar>
              <w:top w:w="0" w:type="dxa"/>
              <w:left w:w="108" w:type="dxa"/>
              <w:bottom w:w="0" w:type="dxa"/>
              <w:right w:w="108" w:type="dxa"/>
            </w:tcMar>
            <w:vAlign w:val="center"/>
            <w:hideMark/>
          </w:tcPr>
          <w:p w14:paraId="7DC366FD" w14:textId="77777777" w:rsidR="00FD132C" w:rsidRPr="009166FC" w:rsidRDefault="00FD132C" w:rsidP="00326716">
            <w:pPr>
              <w:ind w:leftChars="0" w:left="2" w:hanging="2"/>
              <w:rPr>
                <w:sz w:val="24"/>
                <w:szCs w:val="24"/>
              </w:rPr>
            </w:pPr>
            <w:r w:rsidRPr="009166FC">
              <w:rPr>
                <w:color w:val="000000"/>
                <w:sz w:val="24"/>
                <w:szCs w:val="24"/>
              </w:rPr>
              <w:t>Tháng 03</w:t>
            </w: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2E4B5" w14:textId="43B39811" w:rsidR="00FD132C" w:rsidRPr="00627A71" w:rsidRDefault="00627A71" w:rsidP="00326716">
            <w:pPr>
              <w:ind w:leftChars="0" w:left="2" w:hanging="2"/>
              <w:jc w:val="center"/>
              <w:rPr>
                <w:sz w:val="24"/>
                <w:szCs w:val="24"/>
                <w:lang w:val="en-US"/>
              </w:rPr>
            </w:pPr>
            <w:r>
              <w:rPr>
                <w:color w:val="000000"/>
                <w:sz w:val="24"/>
                <w:szCs w:val="24"/>
                <w:lang w:val="en-US"/>
              </w:rPr>
              <w:t>Thiếu Nhi vui khoẻ tiến bước lên đoàn</w:t>
            </w:r>
          </w:p>
        </w:tc>
        <w:tc>
          <w:tcPr>
            <w:tcW w:w="17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1CC3B4" w14:textId="77777777" w:rsidR="00FD132C" w:rsidRPr="009166FC" w:rsidRDefault="00FD132C" w:rsidP="00326716">
            <w:pPr>
              <w:ind w:leftChars="0" w:left="2" w:hanging="2"/>
              <w:rPr>
                <w:sz w:val="24"/>
                <w:szCs w:val="24"/>
              </w:rPr>
            </w:pPr>
            <w:r w:rsidRPr="009166FC">
              <w:rPr>
                <w:color w:val="000000"/>
                <w:sz w:val="24"/>
                <w:szCs w:val="24"/>
              </w:rPr>
              <w:t>Biểu diễn thời trang, giao lưu văn nghệ</w:t>
            </w:r>
          </w:p>
        </w:tc>
        <w:tc>
          <w:tcPr>
            <w:tcW w:w="1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8CA2F7" w14:textId="31D0ECE9" w:rsidR="00FD132C" w:rsidRPr="009166FC" w:rsidRDefault="00FD132C" w:rsidP="00326716">
            <w:pPr>
              <w:ind w:leftChars="0" w:left="2" w:hanging="2"/>
              <w:rPr>
                <w:sz w:val="24"/>
                <w:szCs w:val="24"/>
              </w:rPr>
            </w:pPr>
            <w:r w:rsidRPr="009166FC">
              <w:rPr>
                <w:color w:val="000000"/>
                <w:sz w:val="24"/>
                <w:szCs w:val="24"/>
              </w:rPr>
              <w:t>Tập trung</w:t>
            </w:r>
          </w:p>
        </w:tc>
        <w:tc>
          <w:tcPr>
            <w:tcW w:w="19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5497A7" w14:textId="7CC32303" w:rsidR="00FD132C" w:rsidRPr="009166FC" w:rsidRDefault="00735971" w:rsidP="00326716">
            <w:pPr>
              <w:ind w:leftChars="0" w:left="2" w:hanging="2"/>
              <w:jc w:val="center"/>
              <w:rPr>
                <w:sz w:val="24"/>
                <w:szCs w:val="24"/>
              </w:rPr>
            </w:pPr>
            <w:r>
              <w:rPr>
                <w:color w:val="000000"/>
                <w:sz w:val="24"/>
                <w:szCs w:val="24"/>
              </w:rPr>
              <w:t>Thứ 2 tuần 26 ngày 7/3/2022</w:t>
            </w:r>
          </w:p>
        </w:tc>
        <w:tc>
          <w:tcPr>
            <w:tcW w:w="1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4AA4CD" w14:textId="10B03A78" w:rsidR="00FD132C" w:rsidRPr="00204D71" w:rsidRDefault="00FD132C" w:rsidP="00326716">
            <w:pPr>
              <w:ind w:leftChars="0" w:left="2" w:hanging="2"/>
              <w:jc w:val="center"/>
              <w:rPr>
                <w:sz w:val="24"/>
                <w:szCs w:val="24"/>
                <w:lang w:val="en-US"/>
              </w:rPr>
            </w:pPr>
            <w:r w:rsidRPr="009166FC">
              <w:rPr>
                <w:color w:val="000000"/>
                <w:sz w:val="24"/>
                <w:szCs w:val="24"/>
              </w:rPr>
              <w:t>PHT, TPT, GV</w:t>
            </w:r>
            <w:r w:rsidR="00204D71">
              <w:rPr>
                <w:color w:val="000000"/>
                <w:sz w:val="24"/>
                <w:szCs w:val="24"/>
                <w:lang w:val="en-US"/>
              </w:rPr>
              <w:t xml:space="preserve"> toàn trường</w:t>
            </w:r>
          </w:p>
        </w:tc>
        <w:tc>
          <w:tcPr>
            <w:tcW w:w="1134" w:type="dxa"/>
            <w:tcBorders>
              <w:top w:val="single" w:sz="6" w:space="0" w:color="000000"/>
              <w:left w:val="single" w:sz="8" w:space="0" w:color="000000"/>
              <w:bottom w:val="single" w:sz="6" w:space="0" w:color="000000"/>
              <w:right w:val="single" w:sz="6" w:space="0" w:color="000000"/>
            </w:tcBorders>
            <w:tcMar>
              <w:top w:w="0" w:type="dxa"/>
              <w:left w:w="108" w:type="dxa"/>
              <w:bottom w:w="0" w:type="dxa"/>
              <w:right w:w="108" w:type="dxa"/>
            </w:tcMar>
            <w:vAlign w:val="center"/>
            <w:hideMark/>
          </w:tcPr>
          <w:p w14:paraId="35A14316" w14:textId="77777777" w:rsidR="00FD132C" w:rsidRPr="009166FC" w:rsidRDefault="00FD132C" w:rsidP="00326716">
            <w:pPr>
              <w:ind w:leftChars="0" w:left="2" w:hanging="2"/>
              <w:rPr>
                <w:sz w:val="24"/>
                <w:szCs w:val="24"/>
              </w:rPr>
            </w:pPr>
            <w:r w:rsidRPr="009166FC">
              <w:rPr>
                <w:color w:val="000000"/>
                <w:sz w:val="24"/>
                <w:szCs w:val="24"/>
              </w:rPr>
              <w:t> </w:t>
            </w:r>
          </w:p>
        </w:tc>
      </w:tr>
      <w:tr w:rsidR="00FD132C" w:rsidRPr="009166FC" w14:paraId="766EDF41" w14:textId="77777777" w:rsidTr="00204D71">
        <w:trPr>
          <w:trHeight w:val="1104"/>
        </w:trPr>
        <w:tc>
          <w:tcPr>
            <w:tcW w:w="1186" w:type="dxa"/>
            <w:tcBorders>
              <w:top w:val="single" w:sz="6" w:space="0" w:color="000000"/>
              <w:left w:val="single" w:sz="6" w:space="0" w:color="000000"/>
              <w:bottom w:val="single" w:sz="6" w:space="0" w:color="000000"/>
              <w:right w:val="single" w:sz="8" w:space="0" w:color="000000"/>
            </w:tcBorders>
            <w:tcMar>
              <w:top w:w="0" w:type="dxa"/>
              <w:left w:w="108" w:type="dxa"/>
              <w:bottom w:w="0" w:type="dxa"/>
              <w:right w:w="108" w:type="dxa"/>
            </w:tcMar>
            <w:vAlign w:val="center"/>
            <w:hideMark/>
          </w:tcPr>
          <w:p w14:paraId="79F387B3" w14:textId="77777777" w:rsidR="00FD132C" w:rsidRPr="009166FC" w:rsidRDefault="00FD132C" w:rsidP="00326716">
            <w:pPr>
              <w:ind w:leftChars="0" w:left="2" w:hanging="2"/>
              <w:rPr>
                <w:sz w:val="24"/>
                <w:szCs w:val="24"/>
              </w:rPr>
            </w:pPr>
            <w:r w:rsidRPr="009166FC">
              <w:rPr>
                <w:color w:val="000000"/>
                <w:sz w:val="24"/>
                <w:szCs w:val="24"/>
              </w:rPr>
              <w:t>Tháng 04</w:t>
            </w: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A9C907" w14:textId="77777777" w:rsidR="00FD132C" w:rsidRPr="009166FC" w:rsidRDefault="00FD132C" w:rsidP="00326716">
            <w:pPr>
              <w:ind w:leftChars="0" w:left="2" w:hanging="2"/>
              <w:jc w:val="center"/>
              <w:rPr>
                <w:sz w:val="24"/>
                <w:szCs w:val="24"/>
              </w:rPr>
            </w:pPr>
            <w:r w:rsidRPr="009166FC">
              <w:rPr>
                <w:color w:val="000000"/>
                <w:sz w:val="24"/>
                <w:szCs w:val="24"/>
              </w:rPr>
              <w:t>Hội vui học tập</w:t>
            </w:r>
          </w:p>
        </w:tc>
        <w:tc>
          <w:tcPr>
            <w:tcW w:w="17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91D3B5" w14:textId="77777777" w:rsidR="00FD132C" w:rsidRPr="009166FC" w:rsidRDefault="00FD132C" w:rsidP="00326716">
            <w:pPr>
              <w:ind w:leftChars="0" w:left="2" w:hanging="2"/>
              <w:rPr>
                <w:sz w:val="24"/>
                <w:szCs w:val="24"/>
              </w:rPr>
            </w:pPr>
            <w:r w:rsidRPr="009166FC">
              <w:rPr>
                <w:color w:val="000000"/>
                <w:sz w:val="24"/>
                <w:szCs w:val="24"/>
              </w:rPr>
              <w:t>-Rung chuông vàng khối 5</w:t>
            </w:r>
          </w:p>
          <w:p w14:paraId="1E61015F" w14:textId="77777777" w:rsidR="00FD132C" w:rsidRPr="009166FC" w:rsidRDefault="00FD132C" w:rsidP="00627A71">
            <w:pPr>
              <w:ind w:leftChars="0" w:left="0" w:firstLineChars="0" w:firstLine="0"/>
              <w:rPr>
                <w:color w:val="000000"/>
                <w:sz w:val="24"/>
                <w:szCs w:val="24"/>
              </w:rPr>
            </w:pPr>
          </w:p>
          <w:p w14:paraId="0A7E6472" w14:textId="4CFF12BE" w:rsidR="00FD132C" w:rsidRPr="009166FC" w:rsidRDefault="00FD132C" w:rsidP="00326716">
            <w:pPr>
              <w:ind w:leftChars="0" w:left="2" w:hanging="2"/>
              <w:rPr>
                <w:sz w:val="24"/>
                <w:szCs w:val="24"/>
              </w:rPr>
            </w:pPr>
            <w:r w:rsidRPr="009166FC">
              <w:rPr>
                <w:color w:val="000000"/>
                <w:sz w:val="24"/>
                <w:szCs w:val="24"/>
              </w:rPr>
              <w:t>-Ngày Hội sách VN</w:t>
            </w:r>
          </w:p>
        </w:tc>
        <w:tc>
          <w:tcPr>
            <w:tcW w:w="1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AD9501" w14:textId="6DC2F009" w:rsidR="00627A71" w:rsidRPr="00627A71" w:rsidRDefault="00FD132C" w:rsidP="00627A71">
            <w:pPr>
              <w:ind w:leftChars="0" w:left="2" w:hanging="2"/>
              <w:rPr>
                <w:color w:val="000000"/>
                <w:sz w:val="24"/>
                <w:szCs w:val="24"/>
              </w:rPr>
            </w:pPr>
            <w:r w:rsidRPr="009166FC">
              <w:rPr>
                <w:color w:val="000000"/>
                <w:sz w:val="24"/>
                <w:szCs w:val="24"/>
              </w:rPr>
              <w:t xml:space="preserve">-Tập trung GV,HS </w:t>
            </w:r>
          </w:p>
          <w:p w14:paraId="07B0404D" w14:textId="77777777" w:rsidR="00FD132C" w:rsidRPr="009166FC" w:rsidRDefault="00FD132C" w:rsidP="00326716">
            <w:pPr>
              <w:ind w:leftChars="0" w:left="2" w:hanging="2"/>
              <w:rPr>
                <w:sz w:val="24"/>
                <w:szCs w:val="24"/>
              </w:rPr>
            </w:pPr>
            <w:r w:rsidRPr="009166FC">
              <w:rPr>
                <w:color w:val="000000"/>
                <w:sz w:val="24"/>
                <w:szCs w:val="24"/>
              </w:rPr>
              <w:t>- Tập trung</w:t>
            </w:r>
          </w:p>
        </w:tc>
        <w:tc>
          <w:tcPr>
            <w:tcW w:w="19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9F7403" w14:textId="0DAAB892" w:rsidR="00FD132C" w:rsidRPr="009166FC" w:rsidRDefault="00735971" w:rsidP="00B30FFE">
            <w:pPr>
              <w:ind w:leftChars="0" w:left="2" w:hanging="2"/>
              <w:rPr>
                <w:sz w:val="24"/>
                <w:szCs w:val="24"/>
              </w:rPr>
            </w:pPr>
            <w:r>
              <w:rPr>
                <w:color w:val="000000"/>
                <w:sz w:val="24"/>
                <w:szCs w:val="24"/>
              </w:rPr>
              <w:t>Thứ 7 tuần 30 ngày 9/4/2022</w:t>
            </w:r>
          </w:p>
          <w:p w14:paraId="213A294C" w14:textId="267CAEE5" w:rsidR="00627A71" w:rsidRDefault="00627A71" w:rsidP="00627A71">
            <w:pPr>
              <w:ind w:leftChars="0" w:left="2" w:hanging="2"/>
              <w:rPr>
                <w:color w:val="000000"/>
                <w:sz w:val="24"/>
                <w:szCs w:val="24"/>
              </w:rPr>
            </w:pPr>
            <w:r>
              <w:rPr>
                <w:color w:val="000000"/>
                <w:sz w:val="24"/>
                <w:szCs w:val="24"/>
              </w:rPr>
              <w:t> </w:t>
            </w:r>
          </w:p>
          <w:p w14:paraId="6AD0D4F1" w14:textId="25C732E9" w:rsidR="00FD132C" w:rsidRPr="009166FC" w:rsidRDefault="00735971" w:rsidP="00326716">
            <w:pPr>
              <w:ind w:leftChars="0" w:left="2" w:hanging="2"/>
              <w:rPr>
                <w:sz w:val="24"/>
                <w:szCs w:val="24"/>
              </w:rPr>
            </w:pPr>
            <w:r>
              <w:rPr>
                <w:color w:val="000000"/>
                <w:sz w:val="24"/>
                <w:szCs w:val="24"/>
              </w:rPr>
              <w:t>Thứ 2 ngày 18/4/2022</w:t>
            </w:r>
          </w:p>
        </w:tc>
        <w:tc>
          <w:tcPr>
            <w:tcW w:w="1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860D5F" w14:textId="1E61ABEC" w:rsidR="00FD132C" w:rsidRPr="00204D71" w:rsidRDefault="00FD132C" w:rsidP="00326716">
            <w:pPr>
              <w:ind w:leftChars="0" w:left="2" w:hanging="2"/>
              <w:jc w:val="center"/>
              <w:rPr>
                <w:sz w:val="24"/>
                <w:szCs w:val="24"/>
                <w:lang w:val="en-US"/>
              </w:rPr>
            </w:pPr>
            <w:r w:rsidRPr="009166FC">
              <w:rPr>
                <w:color w:val="000000"/>
                <w:sz w:val="24"/>
                <w:szCs w:val="24"/>
              </w:rPr>
              <w:t>PHT, TPT, GV</w:t>
            </w:r>
            <w:r w:rsidR="00204D71">
              <w:rPr>
                <w:color w:val="000000"/>
                <w:sz w:val="24"/>
                <w:szCs w:val="24"/>
                <w:lang w:val="en-US"/>
              </w:rPr>
              <w:t xml:space="preserve"> toàn trường</w:t>
            </w:r>
          </w:p>
        </w:tc>
        <w:tc>
          <w:tcPr>
            <w:tcW w:w="1134" w:type="dxa"/>
            <w:tcBorders>
              <w:top w:val="single" w:sz="6" w:space="0" w:color="000000"/>
              <w:left w:val="single" w:sz="8" w:space="0" w:color="000000"/>
              <w:bottom w:val="single" w:sz="6" w:space="0" w:color="000000"/>
              <w:right w:val="single" w:sz="6" w:space="0" w:color="000000"/>
            </w:tcBorders>
            <w:tcMar>
              <w:top w:w="0" w:type="dxa"/>
              <w:left w:w="108" w:type="dxa"/>
              <w:bottom w:w="0" w:type="dxa"/>
              <w:right w:w="108" w:type="dxa"/>
            </w:tcMar>
            <w:vAlign w:val="center"/>
            <w:hideMark/>
          </w:tcPr>
          <w:p w14:paraId="79BBDE09" w14:textId="77777777" w:rsidR="00FD132C" w:rsidRDefault="00FD132C" w:rsidP="00326716">
            <w:pPr>
              <w:ind w:leftChars="0" w:left="2" w:hanging="2"/>
              <w:rPr>
                <w:color w:val="000000"/>
                <w:sz w:val="24"/>
                <w:szCs w:val="24"/>
              </w:rPr>
            </w:pPr>
            <w:r w:rsidRPr="009166FC">
              <w:rPr>
                <w:color w:val="000000"/>
                <w:sz w:val="24"/>
                <w:szCs w:val="24"/>
              </w:rPr>
              <w:t> CMHS</w:t>
            </w:r>
          </w:p>
          <w:p w14:paraId="3741E805" w14:textId="77777777" w:rsidR="00FD132C" w:rsidRPr="009166FC" w:rsidRDefault="00FD132C" w:rsidP="00326716">
            <w:pPr>
              <w:ind w:leftChars="0" w:left="2" w:hanging="2"/>
              <w:rPr>
                <w:sz w:val="24"/>
                <w:szCs w:val="24"/>
              </w:rPr>
            </w:pPr>
          </w:p>
        </w:tc>
      </w:tr>
    </w:tbl>
    <w:p w14:paraId="0E4F3A26" w14:textId="20573607" w:rsidR="00FD132C" w:rsidRDefault="00204D71" w:rsidP="002F0937">
      <w:pPr>
        <w:ind w:left="0" w:hanging="3"/>
        <w:jc w:val="center"/>
        <w:rPr>
          <w:b/>
          <w:color w:val="000000"/>
          <w:sz w:val="24"/>
          <w:szCs w:val="24"/>
          <w:lang w:val="en-US"/>
        </w:rPr>
      </w:pPr>
      <w:r>
        <w:rPr>
          <w:noProof/>
          <w:lang w:val="en-US"/>
        </w:rPr>
        <w:lastRenderedPageBreak/>
        <mc:AlternateContent>
          <mc:Choice Requires="wps">
            <w:drawing>
              <wp:anchor distT="0" distB="0" distL="114300" distR="114300" simplePos="0" relativeHeight="251643904" behindDoc="0" locked="0" layoutInCell="1" allowOverlap="1" wp14:anchorId="11B6D82A" wp14:editId="333712E4">
                <wp:simplePos x="0" y="0"/>
                <wp:positionH relativeFrom="column">
                  <wp:posOffset>504825</wp:posOffset>
                </wp:positionH>
                <wp:positionV relativeFrom="paragraph">
                  <wp:posOffset>-1129665</wp:posOffset>
                </wp:positionV>
                <wp:extent cx="51816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518160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5F7C51" id="Straight Connector 4"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88.95pt" to="447.75pt,-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" strokecolor="#4f81bd [3204]" strokeweight="1pt">
                <v:shadow on="t" color="black" opacity="24903f" origin=",.5" offset="0,.55556mm"/>
              </v:line>
            </w:pict>
          </mc:Fallback>
        </mc:AlternateContent>
      </w:r>
      <w:r w:rsidR="00FD132C">
        <w:rPr>
          <w:b/>
          <w:color w:val="000000"/>
          <w:sz w:val="24"/>
          <w:szCs w:val="24"/>
          <w:lang w:val="en-US"/>
        </w:rPr>
        <w:t>Phụ lục 1.3.</w:t>
      </w:r>
      <w:r w:rsidR="00FD132C" w:rsidRPr="00FD132C">
        <w:rPr>
          <w:b/>
          <w:color w:val="000000"/>
          <w:sz w:val="24"/>
          <w:szCs w:val="24"/>
          <w:lang w:val="en-US"/>
        </w:rPr>
        <w:t xml:space="preserve"> </w:t>
      </w:r>
      <w:r w:rsidR="00FD132C">
        <w:rPr>
          <w:b/>
          <w:color w:val="000000"/>
          <w:sz w:val="24"/>
          <w:szCs w:val="24"/>
          <w:lang w:val="en-US"/>
        </w:rPr>
        <w:t>CÁC HOẠT ĐỘNG THEO NHU CẦU NGƯỜI HỌC</w:t>
      </w:r>
    </w:p>
    <w:p w14:paraId="10767BC8" w14:textId="77777777" w:rsidR="00FD132C" w:rsidRDefault="00FD132C" w:rsidP="00FD132C">
      <w:pPr>
        <w:pBdr>
          <w:top w:val="nil"/>
          <w:left w:val="nil"/>
          <w:bottom w:val="nil"/>
          <w:right w:val="nil"/>
          <w:between w:val="nil"/>
        </w:pBdr>
        <w:ind w:leftChars="0" w:left="2" w:hanging="2"/>
        <w:jc w:val="center"/>
        <w:rPr>
          <w:b/>
          <w:color w:val="000000"/>
          <w:sz w:val="24"/>
          <w:szCs w:val="24"/>
          <w:lang w:val="en-US"/>
        </w:rPr>
      </w:pPr>
      <w:r>
        <w:rPr>
          <w:b/>
          <w:color w:val="000000"/>
          <w:sz w:val="24"/>
          <w:szCs w:val="24"/>
          <w:lang w:val="en-US"/>
        </w:rPr>
        <w:t>VÀ TRONG THỜI GIAN BÁN TRÚ TẠI TRƯỜNG</w:t>
      </w:r>
    </w:p>
    <w:p w14:paraId="78212DD7" w14:textId="0FB1C8F1" w:rsidR="00FD132C" w:rsidRPr="009166FC" w:rsidRDefault="00FD132C" w:rsidP="003A3D9D">
      <w:pPr>
        <w:shd w:val="clear" w:color="auto" w:fill="FFFFFF"/>
        <w:ind w:leftChars="0" w:left="2" w:hanging="2"/>
        <w:rPr>
          <w:color w:val="000000"/>
          <w:sz w:val="24"/>
          <w:szCs w:val="24"/>
        </w:rPr>
      </w:pPr>
      <w:r w:rsidRPr="009166FC">
        <w:rPr>
          <w:color w:val="000000"/>
          <w:sz w:val="24"/>
          <w:szCs w:val="24"/>
        </w:rPr>
        <w:t> </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275"/>
        <w:gridCol w:w="2268"/>
        <w:gridCol w:w="1418"/>
        <w:gridCol w:w="1701"/>
        <w:gridCol w:w="1418"/>
        <w:gridCol w:w="992"/>
      </w:tblGrid>
      <w:tr w:rsidR="00FD132C" w:rsidRPr="009166FC" w14:paraId="0E88BBF1" w14:textId="77777777" w:rsidTr="00C25744">
        <w:trPr>
          <w:trHeight w:val="1932"/>
        </w:trPr>
        <w:tc>
          <w:tcPr>
            <w:tcW w:w="539" w:type="dxa"/>
            <w:tcBorders>
              <w:top w:val="single" w:sz="4" w:space="0" w:color="auto"/>
              <w:left w:val="single" w:sz="4" w:space="0" w:color="auto"/>
              <w:bottom w:val="single" w:sz="4" w:space="0" w:color="auto"/>
              <w:right w:val="single" w:sz="4" w:space="0" w:color="auto"/>
            </w:tcBorders>
            <w:vAlign w:val="center"/>
          </w:tcPr>
          <w:p w14:paraId="2BE89C2D" w14:textId="1242C7F7" w:rsidR="00FD132C" w:rsidRPr="00C25744" w:rsidRDefault="00C25744" w:rsidP="00326716">
            <w:pPr>
              <w:ind w:leftChars="0" w:left="2" w:hanging="2"/>
              <w:jc w:val="center"/>
              <w:rPr>
                <w:b/>
                <w:bCs/>
                <w:iCs/>
                <w:sz w:val="24"/>
                <w:szCs w:val="24"/>
                <w:lang w:val="en-US"/>
              </w:rPr>
            </w:pPr>
            <w:r>
              <w:rPr>
                <w:b/>
                <w:bCs/>
                <w:iCs/>
                <w:sz w:val="24"/>
                <w:szCs w:val="24"/>
                <w:lang w:val="en-US"/>
              </w:rPr>
              <w:t>stt</w:t>
            </w:r>
          </w:p>
        </w:tc>
        <w:tc>
          <w:tcPr>
            <w:tcW w:w="1275" w:type="dxa"/>
            <w:tcBorders>
              <w:top w:val="single" w:sz="4" w:space="0" w:color="auto"/>
              <w:left w:val="single" w:sz="4" w:space="0" w:color="auto"/>
              <w:bottom w:val="single" w:sz="4" w:space="0" w:color="auto"/>
              <w:right w:val="single" w:sz="4" w:space="0" w:color="auto"/>
            </w:tcBorders>
            <w:vAlign w:val="center"/>
          </w:tcPr>
          <w:p w14:paraId="15BC229F" w14:textId="77777777" w:rsidR="00FD132C" w:rsidRPr="009166FC" w:rsidRDefault="00FD132C" w:rsidP="00326716">
            <w:pPr>
              <w:ind w:leftChars="0" w:left="2" w:hanging="2"/>
              <w:jc w:val="center"/>
              <w:rPr>
                <w:bCs/>
                <w:i/>
                <w:iCs/>
                <w:sz w:val="24"/>
                <w:szCs w:val="24"/>
              </w:rPr>
            </w:pPr>
            <w:r w:rsidRPr="009166FC">
              <w:rPr>
                <w:b/>
                <w:bCs/>
                <w:iCs/>
                <w:sz w:val="24"/>
                <w:szCs w:val="24"/>
              </w:rPr>
              <w:t>Nội dung</w:t>
            </w:r>
          </w:p>
        </w:tc>
        <w:tc>
          <w:tcPr>
            <w:tcW w:w="2268" w:type="dxa"/>
            <w:tcBorders>
              <w:top w:val="single" w:sz="4" w:space="0" w:color="auto"/>
              <w:left w:val="single" w:sz="4" w:space="0" w:color="auto"/>
              <w:bottom w:val="single" w:sz="4" w:space="0" w:color="auto"/>
              <w:right w:val="single" w:sz="4" w:space="0" w:color="auto"/>
            </w:tcBorders>
            <w:vAlign w:val="center"/>
          </w:tcPr>
          <w:p w14:paraId="6D88F10B" w14:textId="77777777" w:rsidR="00FD132C" w:rsidRPr="009166FC" w:rsidRDefault="00FD132C" w:rsidP="00326716">
            <w:pPr>
              <w:ind w:leftChars="0" w:left="2" w:hanging="2"/>
              <w:jc w:val="center"/>
              <w:rPr>
                <w:bCs/>
                <w:i/>
                <w:iCs/>
                <w:sz w:val="24"/>
                <w:szCs w:val="24"/>
              </w:rPr>
            </w:pPr>
            <w:r w:rsidRPr="009166FC">
              <w:rPr>
                <w:b/>
                <w:bCs/>
                <w:iCs/>
                <w:sz w:val="24"/>
                <w:szCs w:val="24"/>
              </w:rPr>
              <w:t>Hoạt động</w:t>
            </w:r>
          </w:p>
        </w:tc>
        <w:tc>
          <w:tcPr>
            <w:tcW w:w="1418" w:type="dxa"/>
            <w:tcBorders>
              <w:top w:val="single" w:sz="4" w:space="0" w:color="auto"/>
              <w:left w:val="single" w:sz="4" w:space="0" w:color="auto"/>
              <w:bottom w:val="single" w:sz="4" w:space="0" w:color="auto"/>
              <w:right w:val="single" w:sz="4" w:space="0" w:color="auto"/>
            </w:tcBorders>
            <w:vAlign w:val="center"/>
          </w:tcPr>
          <w:p w14:paraId="3994378C" w14:textId="77777777" w:rsidR="00FD132C" w:rsidRPr="009166FC" w:rsidRDefault="00FD132C" w:rsidP="00326716">
            <w:pPr>
              <w:ind w:leftChars="0" w:left="2" w:hanging="2"/>
              <w:jc w:val="center"/>
              <w:rPr>
                <w:b/>
                <w:bCs/>
                <w:iCs/>
                <w:sz w:val="24"/>
                <w:szCs w:val="24"/>
              </w:rPr>
            </w:pPr>
            <w:r w:rsidRPr="009166FC">
              <w:rPr>
                <w:b/>
                <w:bCs/>
                <w:iCs/>
                <w:sz w:val="24"/>
                <w:szCs w:val="24"/>
              </w:rPr>
              <w:t>Đối tượng/quy mô</w:t>
            </w:r>
          </w:p>
        </w:tc>
        <w:tc>
          <w:tcPr>
            <w:tcW w:w="1701" w:type="dxa"/>
            <w:tcBorders>
              <w:top w:val="single" w:sz="4" w:space="0" w:color="auto"/>
              <w:left w:val="single" w:sz="4" w:space="0" w:color="auto"/>
              <w:bottom w:val="single" w:sz="4" w:space="0" w:color="auto"/>
              <w:right w:val="single" w:sz="4" w:space="0" w:color="auto"/>
            </w:tcBorders>
            <w:vAlign w:val="center"/>
          </w:tcPr>
          <w:p w14:paraId="0623B5C7" w14:textId="77777777" w:rsidR="00FD132C" w:rsidRPr="009166FC" w:rsidRDefault="00FD132C" w:rsidP="00326716">
            <w:pPr>
              <w:ind w:leftChars="0" w:left="2" w:hanging="2"/>
              <w:jc w:val="center"/>
              <w:rPr>
                <w:b/>
                <w:bCs/>
                <w:iCs/>
                <w:sz w:val="24"/>
                <w:szCs w:val="24"/>
              </w:rPr>
            </w:pPr>
            <w:r w:rsidRPr="009166FC">
              <w:rPr>
                <w:b/>
                <w:bCs/>
                <w:iCs/>
                <w:sz w:val="24"/>
                <w:szCs w:val="24"/>
              </w:rPr>
              <w:t>Thời gian</w:t>
            </w:r>
          </w:p>
        </w:tc>
        <w:tc>
          <w:tcPr>
            <w:tcW w:w="1418" w:type="dxa"/>
            <w:tcBorders>
              <w:top w:val="single" w:sz="4" w:space="0" w:color="auto"/>
              <w:left w:val="single" w:sz="4" w:space="0" w:color="auto"/>
              <w:bottom w:val="single" w:sz="4" w:space="0" w:color="auto"/>
              <w:right w:val="single" w:sz="4" w:space="0" w:color="auto"/>
            </w:tcBorders>
            <w:vAlign w:val="center"/>
          </w:tcPr>
          <w:p w14:paraId="23014473" w14:textId="3309B6CE" w:rsidR="00FD132C" w:rsidRPr="009166FC" w:rsidRDefault="00FD132C" w:rsidP="00326716">
            <w:pPr>
              <w:ind w:leftChars="0" w:left="2" w:hanging="2"/>
              <w:jc w:val="center"/>
              <w:rPr>
                <w:b/>
                <w:bCs/>
                <w:iCs/>
                <w:sz w:val="24"/>
                <w:szCs w:val="24"/>
              </w:rPr>
            </w:pPr>
            <w:r w:rsidRPr="009166FC">
              <w:rPr>
                <w:b/>
                <w:bCs/>
                <w:iCs/>
                <w:sz w:val="24"/>
                <w:szCs w:val="24"/>
              </w:rPr>
              <w:t>Địa điểm</w:t>
            </w:r>
          </w:p>
        </w:tc>
        <w:tc>
          <w:tcPr>
            <w:tcW w:w="992" w:type="dxa"/>
            <w:tcBorders>
              <w:top w:val="single" w:sz="4" w:space="0" w:color="auto"/>
              <w:left w:val="single" w:sz="4" w:space="0" w:color="auto"/>
              <w:bottom w:val="single" w:sz="4" w:space="0" w:color="auto"/>
              <w:right w:val="single" w:sz="4" w:space="0" w:color="auto"/>
            </w:tcBorders>
            <w:vAlign w:val="center"/>
          </w:tcPr>
          <w:p w14:paraId="02ABA940" w14:textId="77777777" w:rsidR="00FD132C" w:rsidRPr="009166FC" w:rsidRDefault="00FD132C" w:rsidP="00326716">
            <w:pPr>
              <w:ind w:leftChars="0" w:left="2" w:hanging="2"/>
              <w:jc w:val="center"/>
              <w:rPr>
                <w:b/>
                <w:bCs/>
                <w:iCs/>
                <w:sz w:val="24"/>
                <w:szCs w:val="24"/>
              </w:rPr>
            </w:pPr>
            <w:r w:rsidRPr="009166FC">
              <w:rPr>
                <w:b/>
                <w:bCs/>
                <w:iCs/>
                <w:sz w:val="24"/>
                <w:szCs w:val="24"/>
              </w:rPr>
              <w:t>Ghi chú</w:t>
            </w:r>
          </w:p>
        </w:tc>
      </w:tr>
      <w:tr w:rsidR="00FD132C" w:rsidRPr="009166FC" w14:paraId="7C9FC605" w14:textId="77777777" w:rsidTr="00C25744">
        <w:trPr>
          <w:trHeight w:val="1932"/>
        </w:trPr>
        <w:tc>
          <w:tcPr>
            <w:tcW w:w="539" w:type="dxa"/>
            <w:tcBorders>
              <w:top w:val="single" w:sz="4" w:space="0" w:color="auto"/>
              <w:left w:val="single" w:sz="4" w:space="0" w:color="auto"/>
              <w:bottom w:val="single" w:sz="4" w:space="0" w:color="auto"/>
              <w:right w:val="single" w:sz="4" w:space="0" w:color="auto"/>
            </w:tcBorders>
          </w:tcPr>
          <w:p w14:paraId="2E9ECF2A" w14:textId="77777777" w:rsidR="00FD132C" w:rsidRDefault="00FD132C" w:rsidP="00326716">
            <w:pPr>
              <w:ind w:leftChars="0" w:left="2" w:hanging="2"/>
              <w:jc w:val="center"/>
              <w:rPr>
                <w:bCs/>
                <w:iCs/>
                <w:sz w:val="24"/>
                <w:szCs w:val="24"/>
              </w:rPr>
            </w:pPr>
          </w:p>
          <w:p w14:paraId="1D7E5B19" w14:textId="77777777" w:rsidR="00FD132C" w:rsidRDefault="00FD132C" w:rsidP="00326716">
            <w:pPr>
              <w:ind w:leftChars="0" w:left="2" w:hanging="2"/>
              <w:jc w:val="center"/>
              <w:rPr>
                <w:bCs/>
                <w:iCs/>
                <w:sz w:val="24"/>
                <w:szCs w:val="24"/>
              </w:rPr>
            </w:pPr>
          </w:p>
          <w:p w14:paraId="13798395" w14:textId="77777777" w:rsidR="00FD132C" w:rsidRPr="009166FC" w:rsidRDefault="00FD132C" w:rsidP="00326716">
            <w:pPr>
              <w:ind w:leftChars="0" w:left="2" w:hanging="2"/>
              <w:jc w:val="center"/>
              <w:rPr>
                <w:bCs/>
                <w:iCs/>
                <w:sz w:val="24"/>
                <w:szCs w:val="24"/>
              </w:rPr>
            </w:pPr>
            <w:r w:rsidRPr="009166FC">
              <w:rPr>
                <w:bCs/>
                <w:iCs/>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14:paraId="37B9B921" w14:textId="77777777" w:rsidR="00FD132C" w:rsidRPr="009166FC" w:rsidRDefault="00FD132C" w:rsidP="00326716">
            <w:pPr>
              <w:ind w:leftChars="0" w:left="2" w:hanging="2"/>
              <w:jc w:val="center"/>
              <w:rPr>
                <w:i/>
                <w:iCs/>
                <w:sz w:val="24"/>
                <w:szCs w:val="24"/>
              </w:rPr>
            </w:pPr>
            <w:r w:rsidRPr="009166FC">
              <w:rPr>
                <w:sz w:val="24"/>
                <w:szCs w:val="24"/>
              </w:rPr>
              <w:t>Tổ chức các hoạt động giáo dục trong/ sau thời gian học sinh ăn trưa.</w:t>
            </w:r>
          </w:p>
        </w:tc>
        <w:tc>
          <w:tcPr>
            <w:tcW w:w="2268" w:type="dxa"/>
            <w:tcBorders>
              <w:top w:val="single" w:sz="4" w:space="0" w:color="auto"/>
              <w:left w:val="single" w:sz="4" w:space="0" w:color="auto"/>
              <w:bottom w:val="single" w:sz="4" w:space="0" w:color="auto"/>
              <w:right w:val="single" w:sz="4" w:space="0" w:color="auto"/>
            </w:tcBorders>
            <w:vAlign w:val="center"/>
          </w:tcPr>
          <w:p w14:paraId="6B000432" w14:textId="77777777" w:rsidR="00FD132C" w:rsidRPr="009166FC" w:rsidRDefault="00FD132C" w:rsidP="00326716">
            <w:pPr>
              <w:ind w:leftChars="0" w:left="2" w:hanging="2"/>
              <w:rPr>
                <w:iCs/>
                <w:sz w:val="24"/>
                <w:szCs w:val="24"/>
              </w:rPr>
            </w:pPr>
            <w:r w:rsidRPr="009166FC">
              <w:rPr>
                <w:iCs/>
                <w:sz w:val="24"/>
                <w:szCs w:val="24"/>
              </w:rPr>
              <w:t>Tổ chức hướng dẫn HS tham gia tự lấy cơm,</w:t>
            </w:r>
            <w:r>
              <w:rPr>
                <w:iCs/>
                <w:sz w:val="24"/>
                <w:szCs w:val="24"/>
                <w:lang w:val="en-US"/>
              </w:rPr>
              <w:t xml:space="preserve"> </w:t>
            </w:r>
            <w:r w:rsidRPr="009166FC">
              <w:rPr>
                <w:iCs/>
                <w:sz w:val="24"/>
                <w:szCs w:val="24"/>
              </w:rPr>
              <w:t>dọn bàn ăn sau khi ăn, quét dọn lớp học, giúp cô chuẩn bị giường ngủ, đọc sách trước khi ngủ.</w:t>
            </w:r>
          </w:p>
        </w:tc>
        <w:tc>
          <w:tcPr>
            <w:tcW w:w="1418" w:type="dxa"/>
            <w:tcBorders>
              <w:top w:val="single" w:sz="4" w:space="0" w:color="auto"/>
              <w:left w:val="single" w:sz="4" w:space="0" w:color="auto"/>
              <w:bottom w:val="single" w:sz="4" w:space="0" w:color="auto"/>
              <w:right w:val="single" w:sz="4" w:space="0" w:color="auto"/>
            </w:tcBorders>
            <w:vAlign w:val="center"/>
          </w:tcPr>
          <w:p w14:paraId="7AADF0DD" w14:textId="77777777" w:rsidR="00FD132C" w:rsidRPr="009166FC" w:rsidRDefault="00FD132C" w:rsidP="00326716">
            <w:pPr>
              <w:ind w:leftChars="0" w:left="2" w:hanging="2"/>
              <w:jc w:val="center"/>
              <w:rPr>
                <w:iCs/>
                <w:sz w:val="24"/>
                <w:szCs w:val="24"/>
              </w:rPr>
            </w:pPr>
            <w:r w:rsidRPr="009166FC">
              <w:rPr>
                <w:iCs/>
                <w:sz w:val="24"/>
                <w:szCs w:val="24"/>
              </w:rPr>
              <w:t>HS/lớp</w:t>
            </w:r>
          </w:p>
        </w:tc>
        <w:tc>
          <w:tcPr>
            <w:tcW w:w="1701" w:type="dxa"/>
            <w:tcBorders>
              <w:top w:val="single" w:sz="4" w:space="0" w:color="auto"/>
              <w:left w:val="single" w:sz="4" w:space="0" w:color="auto"/>
              <w:bottom w:val="single" w:sz="4" w:space="0" w:color="auto"/>
              <w:right w:val="single" w:sz="4" w:space="0" w:color="auto"/>
            </w:tcBorders>
            <w:vAlign w:val="center"/>
          </w:tcPr>
          <w:p w14:paraId="7DFE547A" w14:textId="77777777" w:rsidR="00FD132C" w:rsidRPr="009166FC" w:rsidRDefault="00FD132C" w:rsidP="00326716">
            <w:pPr>
              <w:ind w:leftChars="0" w:left="2" w:hanging="2"/>
              <w:jc w:val="center"/>
              <w:rPr>
                <w:iCs/>
                <w:sz w:val="24"/>
                <w:szCs w:val="24"/>
              </w:rPr>
            </w:pPr>
            <w:r w:rsidRPr="009166FC">
              <w:rPr>
                <w:iCs/>
                <w:sz w:val="24"/>
                <w:szCs w:val="24"/>
              </w:rPr>
              <w:t>Giờ ăn trưa</w:t>
            </w:r>
          </w:p>
        </w:tc>
        <w:tc>
          <w:tcPr>
            <w:tcW w:w="1418" w:type="dxa"/>
            <w:tcBorders>
              <w:top w:val="single" w:sz="4" w:space="0" w:color="auto"/>
              <w:left w:val="single" w:sz="4" w:space="0" w:color="auto"/>
              <w:bottom w:val="single" w:sz="4" w:space="0" w:color="auto"/>
              <w:right w:val="single" w:sz="4" w:space="0" w:color="auto"/>
            </w:tcBorders>
            <w:vAlign w:val="center"/>
          </w:tcPr>
          <w:p w14:paraId="20FBD8D0" w14:textId="7789A84B" w:rsidR="00FD132C" w:rsidRPr="009166FC" w:rsidRDefault="00FD132C" w:rsidP="00326716">
            <w:pPr>
              <w:ind w:leftChars="0" w:left="2" w:hanging="2"/>
              <w:jc w:val="center"/>
              <w:rPr>
                <w:iCs/>
                <w:sz w:val="24"/>
                <w:szCs w:val="24"/>
              </w:rPr>
            </w:pPr>
            <w:r w:rsidRPr="009166FC">
              <w:rPr>
                <w:iCs/>
                <w:sz w:val="24"/>
                <w:szCs w:val="24"/>
              </w:rPr>
              <w:t>Lớp học</w:t>
            </w:r>
          </w:p>
        </w:tc>
        <w:tc>
          <w:tcPr>
            <w:tcW w:w="992" w:type="dxa"/>
            <w:tcBorders>
              <w:top w:val="single" w:sz="4" w:space="0" w:color="auto"/>
              <w:left w:val="single" w:sz="4" w:space="0" w:color="auto"/>
              <w:bottom w:val="single" w:sz="4" w:space="0" w:color="auto"/>
              <w:right w:val="single" w:sz="4" w:space="0" w:color="auto"/>
            </w:tcBorders>
            <w:vAlign w:val="center"/>
          </w:tcPr>
          <w:p w14:paraId="78B96D37" w14:textId="77777777" w:rsidR="00FD132C" w:rsidRPr="009166FC" w:rsidRDefault="00FD132C" w:rsidP="00326716">
            <w:pPr>
              <w:ind w:leftChars="0" w:left="2" w:hanging="2"/>
              <w:jc w:val="center"/>
              <w:rPr>
                <w:b/>
                <w:bCs/>
                <w:iCs/>
                <w:sz w:val="24"/>
                <w:szCs w:val="24"/>
              </w:rPr>
            </w:pPr>
          </w:p>
        </w:tc>
      </w:tr>
      <w:tr w:rsidR="00FD132C" w:rsidRPr="009166FC" w14:paraId="3806BA99" w14:textId="77777777" w:rsidTr="00C25744">
        <w:trPr>
          <w:trHeight w:val="1932"/>
        </w:trPr>
        <w:tc>
          <w:tcPr>
            <w:tcW w:w="539" w:type="dxa"/>
            <w:tcBorders>
              <w:top w:val="single" w:sz="4" w:space="0" w:color="auto"/>
              <w:left w:val="single" w:sz="4" w:space="0" w:color="auto"/>
              <w:bottom w:val="single" w:sz="4" w:space="0" w:color="auto"/>
              <w:right w:val="single" w:sz="4" w:space="0" w:color="auto"/>
            </w:tcBorders>
          </w:tcPr>
          <w:p w14:paraId="187CB584" w14:textId="77777777" w:rsidR="00FD132C" w:rsidRDefault="00FD132C" w:rsidP="00326716">
            <w:pPr>
              <w:ind w:leftChars="0" w:left="2" w:hanging="2"/>
              <w:jc w:val="center"/>
              <w:rPr>
                <w:bCs/>
                <w:iCs/>
                <w:sz w:val="24"/>
                <w:szCs w:val="24"/>
              </w:rPr>
            </w:pPr>
          </w:p>
          <w:p w14:paraId="034C3AA2" w14:textId="77777777" w:rsidR="00FD132C" w:rsidRDefault="00FD132C" w:rsidP="00326716">
            <w:pPr>
              <w:ind w:leftChars="0" w:left="2" w:hanging="2"/>
              <w:jc w:val="center"/>
              <w:rPr>
                <w:bCs/>
                <w:iCs/>
                <w:sz w:val="24"/>
                <w:szCs w:val="24"/>
              </w:rPr>
            </w:pPr>
          </w:p>
          <w:p w14:paraId="1E721CBD" w14:textId="77777777" w:rsidR="00FD132C" w:rsidRDefault="00FD132C" w:rsidP="00326716">
            <w:pPr>
              <w:ind w:leftChars="0" w:left="2" w:hanging="2"/>
              <w:jc w:val="center"/>
              <w:rPr>
                <w:bCs/>
                <w:iCs/>
                <w:sz w:val="24"/>
                <w:szCs w:val="24"/>
              </w:rPr>
            </w:pPr>
          </w:p>
          <w:p w14:paraId="1AC547DF" w14:textId="77777777" w:rsidR="00FD132C" w:rsidRPr="009166FC" w:rsidRDefault="00FD132C" w:rsidP="00326716">
            <w:pPr>
              <w:ind w:leftChars="0" w:left="2" w:hanging="2"/>
              <w:jc w:val="center"/>
              <w:rPr>
                <w:bCs/>
                <w:iCs/>
                <w:sz w:val="24"/>
                <w:szCs w:val="24"/>
              </w:rPr>
            </w:pPr>
            <w:r w:rsidRPr="009166FC">
              <w:rPr>
                <w:bCs/>
                <w:iCs/>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tcPr>
          <w:p w14:paraId="1D62EBE3" w14:textId="77777777" w:rsidR="00FD132C" w:rsidRPr="009166FC" w:rsidRDefault="00FD132C" w:rsidP="00326716">
            <w:pPr>
              <w:ind w:leftChars="0" w:left="2" w:hanging="2"/>
              <w:rPr>
                <w:iCs/>
                <w:sz w:val="24"/>
                <w:szCs w:val="24"/>
              </w:rPr>
            </w:pPr>
            <w:r w:rsidRPr="009166FC">
              <w:rPr>
                <w:sz w:val="24"/>
                <w:szCs w:val="24"/>
              </w:rPr>
              <w:t>Tổ chức các hoạt động giáo</w:t>
            </w:r>
            <w:r>
              <w:rPr>
                <w:sz w:val="24"/>
                <w:szCs w:val="24"/>
              </w:rPr>
              <w:t xml:space="preserve"> dục sau thời gian học sinh ngủ</w:t>
            </w:r>
            <w:r w:rsidRPr="009166FC">
              <w:rPr>
                <w:sz w:val="24"/>
                <w:szCs w:val="24"/>
              </w:rPr>
              <w:t xml:space="preserve"> trưa.</w:t>
            </w:r>
          </w:p>
        </w:tc>
        <w:tc>
          <w:tcPr>
            <w:tcW w:w="2268" w:type="dxa"/>
            <w:tcBorders>
              <w:top w:val="single" w:sz="4" w:space="0" w:color="auto"/>
              <w:left w:val="single" w:sz="4" w:space="0" w:color="auto"/>
              <w:bottom w:val="single" w:sz="4" w:space="0" w:color="auto"/>
              <w:right w:val="single" w:sz="4" w:space="0" w:color="auto"/>
            </w:tcBorders>
            <w:vAlign w:val="center"/>
          </w:tcPr>
          <w:p w14:paraId="77002DF1" w14:textId="77777777" w:rsidR="00FD132C" w:rsidRPr="009166FC" w:rsidRDefault="00FD132C" w:rsidP="00326716">
            <w:pPr>
              <w:ind w:leftChars="0" w:left="2" w:hanging="2"/>
              <w:rPr>
                <w:iCs/>
                <w:sz w:val="24"/>
                <w:szCs w:val="24"/>
              </w:rPr>
            </w:pPr>
            <w:r w:rsidRPr="009166FC">
              <w:rPr>
                <w:iCs/>
                <w:sz w:val="24"/>
                <w:szCs w:val="24"/>
              </w:rPr>
              <w:t>Tổ chức xem video hoạt hình, video quà tặng cuộc sống, video học hát dân ca, đọc sách.</w:t>
            </w:r>
          </w:p>
        </w:tc>
        <w:tc>
          <w:tcPr>
            <w:tcW w:w="1418" w:type="dxa"/>
            <w:tcBorders>
              <w:top w:val="single" w:sz="4" w:space="0" w:color="auto"/>
              <w:left w:val="single" w:sz="4" w:space="0" w:color="auto"/>
              <w:bottom w:val="single" w:sz="4" w:space="0" w:color="auto"/>
              <w:right w:val="single" w:sz="4" w:space="0" w:color="auto"/>
            </w:tcBorders>
            <w:vAlign w:val="center"/>
          </w:tcPr>
          <w:p w14:paraId="5CEF6585" w14:textId="77777777" w:rsidR="00FD132C" w:rsidRPr="009166FC" w:rsidRDefault="00FD132C" w:rsidP="00326716">
            <w:pPr>
              <w:ind w:leftChars="0" w:left="2" w:hanging="2"/>
              <w:jc w:val="center"/>
              <w:rPr>
                <w:iCs/>
                <w:sz w:val="24"/>
                <w:szCs w:val="24"/>
              </w:rPr>
            </w:pPr>
            <w:r w:rsidRPr="009166FC">
              <w:rPr>
                <w:iCs/>
                <w:sz w:val="24"/>
                <w:szCs w:val="24"/>
              </w:rPr>
              <w:t>HS/lớp</w:t>
            </w:r>
          </w:p>
        </w:tc>
        <w:tc>
          <w:tcPr>
            <w:tcW w:w="1701" w:type="dxa"/>
            <w:tcBorders>
              <w:top w:val="single" w:sz="4" w:space="0" w:color="auto"/>
              <w:left w:val="single" w:sz="4" w:space="0" w:color="auto"/>
              <w:bottom w:val="single" w:sz="4" w:space="0" w:color="auto"/>
              <w:right w:val="single" w:sz="4" w:space="0" w:color="auto"/>
            </w:tcBorders>
            <w:vAlign w:val="center"/>
          </w:tcPr>
          <w:p w14:paraId="6716799A" w14:textId="3D014931" w:rsidR="00FD132C" w:rsidRPr="009166FC" w:rsidRDefault="00FD132C" w:rsidP="00326716">
            <w:pPr>
              <w:ind w:leftChars="0" w:left="2" w:hanging="2"/>
              <w:jc w:val="center"/>
              <w:rPr>
                <w:iCs/>
                <w:sz w:val="24"/>
                <w:szCs w:val="24"/>
              </w:rPr>
            </w:pPr>
            <w:r w:rsidRPr="009166FC">
              <w:rPr>
                <w:iCs/>
                <w:sz w:val="24"/>
                <w:szCs w:val="24"/>
              </w:rPr>
              <w:t>Sau giờ ngủ trưa</w:t>
            </w:r>
          </w:p>
        </w:tc>
        <w:tc>
          <w:tcPr>
            <w:tcW w:w="1418" w:type="dxa"/>
            <w:tcBorders>
              <w:top w:val="single" w:sz="4" w:space="0" w:color="auto"/>
              <w:left w:val="single" w:sz="4" w:space="0" w:color="auto"/>
              <w:bottom w:val="single" w:sz="4" w:space="0" w:color="auto"/>
              <w:right w:val="single" w:sz="4" w:space="0" w:color="auto"/>
            </w:tcBorders>
            <w:vAlign w:val="center"/>
          </w:tcPr>
          <w:p w14:paraId="6444046D" w14:textId="77777777" w:rsidR="00FD132C" w:rsidRPr="009166FC" w:rsidRDefault="00FD132C" w:rsidP="00326716">
            <w:pPr>
              <w:ind w:leftChars="0" w:left="2" w:hanging="2"/>
              <w:jc w:val="center"/>
              <w:rPr>
                <w:iCs/>
                <w:sz w:val="24"/>
                <w:szCs w:val="24"/>
              </w:rPr>
            </w:pPr>
            <w:r w:rsidRPr="009166FC">
              <w:rPr>
                <w:iCs/>
                <w:sz w:val="24"/>
                <w:szCs w:val="24"/>
              </w:rPr>
              <w:t>Lớp học</w:t>
            </w:r>
          </w:p>
        </w:tc>
        <w:tc>
          <w:tcPr>
            <w:tcW w:w="992" w:type="dxa"/>
            <w:tcBorders>
              <w:top w:val="single" w:sz="4" w:space="0" w:color="auto"/>
              <w:left w:val="single" w:sz="4" w:space="0" w:color="auto"/>
              <w:bottom w:val="single" w:sz="4" w:space="0" w:color="auto"/>
              <w:right w:val="single" w:sz="4" w:space="0" w:color="auto"/>
            </w:tcBorders>
            <w:vAlign w:val="center"/>
          </w:tcPr>
          <w:p w14:paraId="206AB0A0" w14:textId="77777777" w:rsidR="00FD132C" w:rsidRPr="009166FC" w:rsidRDefault="00FD132C" w:rsidP="00326716">
            <w:pPr>
              <w:ind w:leftChars="0" w:left="2" w:hanging="2"/>
              <w:jc w:val="center"/>
              <w:rPr>
                <w:b/>
                <w:bCs/>
                <w:iCs/>
                <w:sz w:val="24"/>
                <w:szCs w:val="24"/>
              </w:rPr>
            </w:pPr>
          </w:p>
        </w:tc>
      </w:tr>
    </w:tbl>
    <w:p w14:paraId="6810FB80" w14:textId="214FB3DF" w:rsidR="00C25744" w:rsidRDefault="00C25744" w:rsidP="003A3D9D">
      <w:pPr>
        <w:ind w:leftChars="0" w:left="0" w:firstLineChars="0" w:firstLine="0"/>
      </w:pPr>
    </w:p>
    <w:p w14:paraId="04375D19" w14:textId="6A712EC1" w:rsidR="00C25744" w:rsidRDefault="00C25744" w:rsidP="00627A71">
      <w:pPr>
        <w:ind w:leftChars="0" w:left="0" w:firstLineChars="0" w:firstLine="0"/>
      </w:pPr>
    </w:p>
    <w:p w14:paraId="58E50FEA" w14:textId="3E0D86B0" w:rsidR="00C25744" w:rsidRPr="00C25744" w:rsidRDefault="00C25744" w:rsidP="00C25744">
      <w:pPr>
        <w:pBdr>
          <w:top w:val="nil"/>
          <w:left w:val="nil"/>
          <w:bottom w:val="nil"/>
          <w:right w:val="nil"/>
          <w:between w:val="nil"/>
        </w:pBdr>
        <w:spacing w:line="360" w:lineRule="auto"/>
        <w:ind w:leftChars="0" w:left="2" w:hanging="2"/>
        <w:jc w:val="center"/>
        <w:rPr>
          <w:b/>
          <w:color w:val="000000"/>
          <w:sz w:val="24"/>
          <w:szCs w:val="24"/>
          <w:lang w:val="en-US"/>
        </w:rPr>
      </w:pPr>
      <w:r>
        <w:rPr>
          <w:b/>
          <w:color w:val="000000"/>
          <w:sz w:val="24"/>
          <w:szCs w:val="24"/>
          <w:lang w:val="en-US"/>
        </w:rPr>
        <w:t>Phụ lục 1.4.</w:t>
      </w:r>
      <w:r w:rsidRPr="00C25744">
        <w:rPr>
          <w:b/>
          <w:color w:val="000000"/>
          <w:sz w:val="24"/>
          <w:szCs w:val="24"/>
          <w:lang w:val="en-US"/>
        </w:rPr>
        <w:t>THỜI GIAN TỔ CHỨC CÁC HOẠT ĐỘNG THEO TUẦN/THÁNG TRONG NĂM HỌC VÀ SỐ LƯỢNG TIẾT HỌC CÁC MÔN HỌC, HOẠT ĐỘNG GIÁO DỤC</w:t>
      </w:r>
    </w:p>
    <w:p w14:paraId="66A0650A" w14:textId="2148DCA9" w:rsidR="00C25744" w:rsidRPr="00C25744" w:rsidRDefault="00C25744" w:rsidP="00C25744">
      <w:pPr>
        <w:pStyle w:val="ListParagraph"/>
        <w:numPr>
          <w:ilvl w:val="0"/>
          <w:numId w:val="4"/>
        </w:numPr>
        <w:pBdr>
          <w:top w:val="nil"/>
          <w:left w:val="nil"/>
          <w:bottom w:val="nil"/>
          <w:right w:val="nil"/>
          <w:between w:val="nil"/>
        </w:pBdr>
        <w:spacing w:line="360" w:lineRule="auto"/>
        <w:rPr>
          <w:rFonts w:ascii="Times New Roman" w:hAnsi="Times New Roman"/>
          <w:color w:val="000000"/>
        </w:rPr>
      </w:pPr>
      <w:r w:rsidRPr="00C25744">
        <w:rPr>
          <w:rFonts w:ascii="Times New Roman" w:hAnsi="Times New Roman"/>
          <w:b/>
          <w:color w:val="000000"/>
        </w:rPr>
        <w:t xml:space="preserve">Đối với khối lớp 1: </w:t>
      </w:r>
      <w:r w:rsidRPr="00C25744">
        <w:rPr>
          <w:rFonts w:ascii="Times New Roman" w:hAnsi="Times New Roman"/>
          <w:color w:val="000000"/>
        </w:rPr>
        <w:t xml:space="preserve">Tổ chức dạy học 10 buổi/ tuần </w:t>
      </w:r>
    </w:p>
    <w:p w14:paraId="16A0628E" w14:textId="77777777" w:rsidR="003A3D9D" w:rsidRDefault="003A3D9D" w:rsidP="00326716">
      <w:pPr>
        <w:ind w:left="-3" w:firstLineChars="0" w:firstLine="0"/>
        <w:jc w:val="center"/>
        <w:rPr>
          <w:b/>
          <w:color w:val="000000"/>
          <w:lang w:val="en-US"/>
        </w:rPr>
      </w:pPr>
      <w:r>
        <w:rPr>
          <w:b/>
          <w:color w:val="000000"/>
          <w:lang w:val="en-US"/>
        </w:rPr>
        <w:t>a.</w:t>
      </w:r>
      <w:r w:rsidR="00C25744" w:rsidRPr="00326716">
        <w:rPr>
          <w:b/>
          <w:color w:val="000000"/>
        </w:rPr>
        <w:t>Thời gian tổ chức các hoạt động giáo dục theo tuần/tháng trong năm học</w:t>
      </w:r>
      <w:r w:rsidR="00C25744" w:rsidRPr="00326716">
        <w:rPr>
          <w:b/>
          <w:color w:val="000000"/>
          <w:lang w:val="en-US"/>
        </w:rPr>
        <w:t xml:space="preserve"> </w:t>
      </w:r>
      <w:r w:rsidR="00C25744" w:rsidRPr="00326716">
        <w:rPr>
          <w:b/>
          <w:color w:val="000000"/>
        </w:rPr>
        <w:t>và số lượng tiết học các môn học, hoạt động giáo dục thực hiện theo tuần</w:t>
      </w:r>
      <w:r w:rsidR="00C25744" w:rsidRPr="00326716">
        <w:rPr>
          <w:b/>
          <w:color w:val="000000"/>
          <w:lang w:val="en-US"/>
        </w:rPr>
        <w:t xml:space="preserve"> </w:t>
      </w:r>
    </w:p>
    <w:p w14:paraId="41A63B97" w14:textId="21F18FBE" w:rsidR="00C25744" w:rsidRPr="00326716" w:rsidRDefault="00C25744" w:rsidP="00326716">
      <w:pPr>
        <w:ind w:left="-3" w:firstLineChars="0" w:firstLine="0"/>
        <w:jc w:val="center"/>
        <w:rPr>
          <w:b/>
          <w:color w:val="000000"/>
        </w:rPr>
      </w:pPr>
      <w:r w:rsidRPr="00326716">
        <w:rPr>
          <w:b/>
          <w:color w:val="000000"/>
        </w:rPr>
        <w:t>Năm học 2021 – 2022 đối với khối lớp 1</w:t>
      </w:r>
    </w:p>
    <w:p w14:paraId="5C08DFBD" w14:textId="3A721AD9" w:rsidR="00C25744" w:rsidRPr="009166FC" w:rsidRDefault="00C25744" w:rsidP="00C25744">
      <w:pPr>
        <w:pBdr>
          <w:top w:val="nil"/>
          <w:left w:val="nil"/>
          <w:bottom w:val="nil"/>
          <w:right w:val="nil"/>
          <w:between w:val="nil"/>
        </w:pBdr>
        <w:ind w:leftChars="0" w:left="2" w:hanging="2"/>
        <w:rPr>
          <w:color w:val="000000"/>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C25744" w:rsidRPr="009166FC" w14:paraId="4A3C24DF" w14:textId="77777777" w:rsidTr="00326716">
        <w:tc>
          <w:tcPr>
            <w:tcW w:w="9855" w:type="dxa"/>
            <w:gridSpan w:val="9"/>
          </w:tcPr>
          <w:p w14:paraId="5B7C4A52"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b/>
                <w:color w:val="000000"/>
                <w:sz w:val="24"/>
                <w:szCs w:val="24"/>
              </w:rPr>
              <w:t xml:space="preserve">TUẦN 1 </w:t>
            </w:r>
            <w:r w:rsidRPr="009166FC">
              <w:rPr>
                <w:color w:val="000000"/>
                <w:sz w:val="24"/>
                <w:szCs w:val="24"/>
              </w:rPr>
              <w:t>(Từ 06/9 đến hết 11/9)</w:t>
            </w:r>
          </w:p>
        </w:tc>
      </w:tr>
      <w:tr w:rsidR="00C25744" w:rsidRPr="009166FC" w14:paraId="1629EC93" w14:textId="77777777" w:rsidTr="00326716">
        <w:tc>
          <w:tcPr>
            <w:tcW w:w="1665" w:type="dxa"/>
            <w:gridSpan w:val="2"/>
          </w:tcPr>
          <w:p w14:paraId="005F6D3C"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b/>
                <w:color w:val="000000"/>
                <w:sz w:val="24"/>
                <w:szCs w:val="24"/>
              </w:rPr>
              <w:t>THỜI GIAN</w:t>
            </w:r>
          </w:p>
        </w:tc>
        <w:tc>
          <w:tcPr>
            <w:tcW w:w="1187" w:type="dxa"/>
          </w:tcPr>
          <w:p w14:paraId="67EE51B0"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6/9</w:t>
            </w:r>
          </w:p>
        </w:tc>
        <w:tc>
          <w:tcPr>
            <w:tcW w:w="1036" w:type="dxa"/>
          </w:tcPr>
          <w:p w14:paraId="3CC0C44D"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7/9</w:t>
            </w:r>
          </w:p>
        </w:tc>
        <w:tc>
          <w:tcPr>
            <w:tcW w:w="1080" w:type="dxa"/>
          </w:tcPr>
          <w:p w14:paraId="4A378D65"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8/9</w:t>
            </w:r>
          </w:p>
        </w:tc>
        <w:tc>
          <w:tcPr>
            <w:tcW w:w="1092" w:type="dxa"/>
          </w:tcPr>
          <w:p w14:paraId="50384A36"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9/9</w:t>
            </w:r>
          </w:p>
        </w:tc>
        <w:tc>
          <w:tcPr>
            <w:tcW w:w="994" w:type="dxa"/>
          </w:tcPr>
          <w:p w14:paraId="1A83D063"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10/9</w:t>
            </w:r>
          </w:p>
        </w:tc>
        <w:tc>
          <w:tcPr>
            <w:tcW w:w="891" w:type="dxa"/>
          </w:tcPr>
          <w:p w14:paraId="4DDE267A"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11/9</w:t>
            </w:r>
          </w:p>
        </w:tc>
        <w:tc>
          <w:tcPr>
            <w:tcW w:w="1910" w:type="dxa"/>
            <w:vMerge w:val="restart"/>
          </w:tcPr>
          <w:p w14:paraId="5E76FF38"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Điều chỉnh KH tuần</w:t>
            </w:r>
          </w:p>
        </w:tc>
      </w:tr>
      <w:tr w:rsidR="00C25744" w:rsidRPr="009166FC" w14:paraId="47F51D0C" w14:textId="77777777" w:rsidTr="00326716">
        <w:tc>
          <w:tcPr>
            <w:tcW w:w="828" w:type="dxa"/>
          </w:tcPr>
          <w:p w14:paraId="61658616" w14:textId="77777777" w:rsidR="00C25744" w:rsidRPr="009166FC" w:rsidRDefault="00C25744" w:rsidP="00326716">
            <w:pPr>
              <w:pBdr>
                <w:top w:val="nil"/>
                <w:left w:val="nil"/>
                <w:bottom w:val="nil"/>
                <w:right w:val="nil"/>
                <w:between w:val="nil"/>
              </w:pBdr>
              <w:ind w:leftChars="0" w:left="2" w:hanging="2"/>
              <w:rPr>
                <w:color w:val="000000"/>
                <w:sz w:val="24"/>
                <w:szCs w:val="24"/>
              </w:rPr>
            </w:pPr>
            <w:r w:rsidRPr="009166FC">
              <w:rPr>
                <w:color w:val="000000"/>
                <w:sz w:val="24"/>
                <w:szCs w:val="24"/>
              </w:rPr>
              <w:t>Buổi</w:t>
            </w:r>
          </w:p>
        </w:tc>
        <w:tc>
          <w:tcPr>
            <w:tcW w:w="837" w:type="dxa"/>
          </w:tcPr>
          <w:p w14:paraId="0ED5ED29" w14:textId="77777777" w:rsidR="00C25744" w:rsidRPr="009166FC" w:rsidRDefault="00C25744" w:rsidP="00326716">
            <w:pPr>
              <w:pBdr>
                <w:top w:val="nil"/>
                <w:left w:val="nil"/>
                <w:bottom w:val="nil"/>
                <w:right w:val="nil"/>
                <w:between w:val="nil"/>
              </w:pBdr>
              <w:ind w:leftChars="0" w:left="2" w:hanging="2"/>
              <w:rPr>
                <w:color w:val="000000"/>
                <w:sz w:val="24"/>
                <w:szCs w:val="24"/>
              </w:rPr>
            </w:pPr>
            <w:r w:rsidRPr="009166FC">
              <w:rPr>
                <w:color w:val="000000"/>
                <w:sz w:val="24"/>
                <w:szCs w:val="24"/>
              </w:rPr>
              <w:t>Tiết</w:t>
            </w:r>
          </w:p>
        </w:tc>
        <w:tc>
          <w:tcPr>
            <w:tcW w:w="1187" w:type="dxa"/>
          </w:tcPr>
          <w:p w14:paraId="3FF7F857" w14:textId="77777777" w:rsidR="00C25744" w:rsidRPr="009166FC" w:rsidRDefault="00C25744" w:rsidP="00326716">
            <w:pPr>
              <w:pBdr>
                <w:top w:val="nil"/>
                <w:left w:val="nil"/>
                <w:bottom w:val="nil"/>
                <w:right w:val="nil"/>
                <w:between w:val="nil"/>
              </w:pBdr>
              <w:ind w:leftChars="0" w:left="2" w:hanging="2"/>
              <w:rPr>
                <w:color w:val="000000"/>
                <w:sz w:val="24"/>
                <w:szCs w:val="24"/>
              </w:rPr>
            </w:pPr>
            <w:r w:rsidRPr="009166FC">
              <w:rPr>
                <w:color w:val="000000"/>
                <w:sz w:val="24"/>
                <w:szCs w:val="24"/>
              </w:rPr>
              <w:t>Thứ 2</w:t>
            </w:r>
          </w:p>
        </w:tc>
        <w:tc>
          <w:tcPr>
            <w:tcW w:w="1036" w:type="dxa"/>
          </w:tcPr>
          <w:p w14:paraId="26FEEF28" w14:textId="77777777" w:rsidR="00C25744" w:rsidRPr="009166FC" w:rsidRDefault="00C25744" w:rsidP="00326716">
            <w:pPr>
              <w:pBdr>
                <w:top w:val="nil"/>
                <w:left w:val="nil"/>
                <w:bottom w:val="nil"/>
                <w:right w:val="nil"/>
                <w:between w:val="nil"/>
              </w:pBdr>
              <w:ind w:leftChars="0" w:left="2" w:hanging="2"/>
              <w:rPr>
                <w:color w:val="000000"/>
                <w:sz w:val="24"/>
                <w:szCs w:val="24"/>
              </w:rPr>
            </w:pPr>
            <w:r w:rsidRPr="009166FC">
              <w:rPr>
                <w:color w:val="000000"/>
                <w:sz w:val="24"/>
                <w:szCs w:val="24"/>
              </w:rPr>
              <w:t>Thứ 3</w:t>
            </w:r>
          </w:p>
        </w:tc>
        <w:tc>
          <w:tcPr>
            <w:tcW w:w="1080" w:type="dxa"/>
          </w:tcPr>
          <w:p w14:paraId="1D29AB4C" w14:textId="77777777" w:rsidR="00C25744" w:rsidRPr="009166FC" w:rsidRDefault="00C25744" w:rsidP="00326716">
            <w:pPr>
              <w:pBdr>
                <w:top w:val="nil"/>
                <w:left w:val="nil"/>
                <w:bottom w:val="nil"/>
                <w:right w:val="nil"/>
                <w:between w:val="nil"/>
              </w:pBdr>
              <w:ind w:leftChars="0" w:left="2" w:hanging="2"/>
              <w:rPr>
                <w:color w:val="000000"/>
                <w:sz w:val="24"/>
                <w:szCs w:val="24"/>
              </w:rPr>
            </w:pPr>
            <w:r w:rsidRPr="009166FC">
              <w:rPr>
                <w:color w:val="000000"/>
                <w:sz w:val="24"/>
                <w:szCs w:val="24"/>
              </w:rPr>
              <w:t>Thứ 4</w:t>
            </w:r>
          </w:p>
        </w:tc>
        <w:tc>
          <w:tcPr>
            <w:tcW w:w="1092" w:type="dxa"/>
          </w:tcPr>
          <w:p w14:paraId="629D4D50" w14:textId="77777777" w:rsidR="00C25744" w:rsidRPr="009166FC" w:rsidRDefault="00C25744" w:rsidP="00326716">
            <w:pPr>
              <w:pBdr>
                <w:top w:val="nil"/>
                <w:left w:val="nil"/>
                <w:bottom w:val="nil"/>
                <w:right w:val="nil"/>
                <w:between w:val="nil"/>
              </w:pBdr>
              <w:ind w:leftChars="0" w:left="2" w:hanging="2"/>
              <w:rPr>
                <w:color w:val="000000"/>
                <w:sz w:val="24"/>
                <w:szCs w:val="24"/>
              </w:rPr>
            </w:pPr>
            <w:r w:rsidRPr="009166FC">
              <w:rPr>
                <w:color w:val="000000"/>
                <w:sz w:val="24"/>
                <w:szCs w:val="24"/>
              </w:rPr>
              <w:t>Thứ 5</w:t>
            </w:r>
          </w:p>
        </w:tc>
        <w:tc>
          <w:tcPr>
            <w:tcW w:w="994" w:type="dxa"/>
          </w:tcPr>
          <w:p w14:paraId="47ABD393" w14:textId="77777777" w:rsidR="00C25744" w:rsidRPr="009166FC" w:rsidRDefault="00C25744" w:rsidP="00326716">
            <w:pPr>
              <w:pBdr>
                <w:top w:val="nil"/>
                <w:left w:val="nil"/>
                <w:bottom w:val="nil"/>
                <w:right w:val="nil"/>
                <w:between w:val="nil"/>
              </w:pBdr>
              <w:ind w:leftChars="0" w:left="2" w:hanging="2"/>
              <w:rPr>
                <w:color w:val="000000"/>
                <w:sz w:val="24"/>
                <w:szCs w:val="24"/>
              </w:rPr>
            </w:pPr>
            <w:r w:rsidRPr="009166FC">
              <w:rPr>
                <w:color w:val="000000"/>
                <w:sz w:val="24"/>
                <w:szCs w:val="24"/>
              </w:rPr>
              <w:t>Thứ 6</w:t>
            </w:r>
          </w:p>
        </w:tc>
        <w:tc>
          <w:tcPr>
            <w:tcW w:w="891" w:type="dxa"/>
          </w:tcPr>
          <w:p w14:paraId="25E07C41" w14:textId="77777777" w:rsidR="00C25744" w:rsidRPr="009166FC" w:rsidRDefault="00C25744" w:rsidP="00326716">
            <w:pPr>
              <w:pBdr>
                <w:top w:val="nil"/>
                <w:left w:val="nil"/>
                <w:bottom w:val="nil"/>
                <w:right w:val="nil"/>
                <w:between w:val="nil"/>
              </w:pBdr>
              <w:ind w:leftChars="0" w:left="2" w:hanging="2"/>
              <w:rPr>
                <w:color w:val="000000"/>
                <w:sz w:val="24"/>
                <w:szCs w:val="24"/>
              </w:rPr>
            </w:pPr>
            <w:r w:rsidRPr="009166FC">
              <w:rPr>
                <w:color w:val="000000"/>
                <w:sz w:val="24"/>
                <w:szCs w:val="24"/>
              </w:rPr>
              <w:t>Thứ 7</w:t>
            </w:r>
          </w:p>
        </w:tc>
        <w:tc>
          <w:tcPr>
            <w:tcW w:w="1910" w:type="dxa"/>
            <w:vMerge/>
          </w:tcPr>
          <w:p w14:paraId="300B98E4" w14:textId="77777777" w:rsidR="00C25744" w:rsidRPr="009166FC" w:rsidRDefault="00C25744" w:rsidP="00326716">
            <w:pPr>
              <w:widowControl w:val="0"/>
              <w:pBdr>
                <w:top w:val="nil"/>
                <w:left w:val="nil"/>
                <w:bottom w:val="nil"/>
                <w:right w:val="nil"/>
                <w:between w:val="nil"/>
              </w:pBdr>
              <w:spacing w:line="276" w:lineRule="auto"/>
              <w:ind w:leftChars="0" w:left="2" w:hanging="2"/>
              <w:rPr>
                <w:color w:val="000000"/>
                <w:sz w:val="24"/>
                <w:szCs w:val="24"/>
              </w:rPr>
            </w:pPr>
          </w:p>
        </w:tc>
      </w:tr>
      <w:tr w:rsidR="00C25744" w:rsidRPr="009166FC" w14:paraId="3A91B9D1" w14:textId="77777777" w:rsidTr="00326716">
        <w:tc>
          <w:tcPr>
            <w:tcW w:w="828" w:type="dxa"/>
            <w:vMerge w:val="restart"/>
          </w:tcPr>
          <w:p w14:paraId="2168345F"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p>
          <w:p w14:paraId="35ADE047"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p>
          <w:p w14:paraId="6A81CD5F" w14:textId="77777777" w:rsidR="00C25744" w:rsidRPr="009166FC" w:rsidRDefault="00C25744" w:rsidP="00326716">
            <w:pPr>
              <w:pBdr>
                <w:top w:val="nil"/>
                <w:left w:val="nil"/>
                <w:bottom w:val="nil"/>
                <w:right w:val="nil"/>
                <w:between w:val="nil"/>
              </w:pBdr>
              <w:ind w:leftChars="0" w:left="2" w:hanging="2"/>
              <w:rPr>
                <w:color w:val="000000"/>
                <w:sz w:val="24"/>
                <w:szCs w:val="24"/>
              </w:rPr>
            </w:pPr>
            <w:r w:rsidRPr="009166FC">
              <w:rPr>
                <w:color w:val="000000"/>
                <w:sz w:val="24"/>
                <w:szCs w:val="24"/>
              </w:rPr>
              <w:t>Sáng</w:t>
            </w:r>
          </w:p>
        </w:tc>
        <w:tc>
          <w:tcPr>
            <w:tcW w:w="837" w:type="dxa"/>
          </w:tcPr>
          <w:p w14:paraId="10B09D97"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1</w:t>
            </w:r>
          </w:p>
        </w:tc>
        <w:tc>
          <w:tcPr>
            <w:tcW w:w="1187" w:type="dxa"/>
          </w:tcPr>
          <w:p w14:paraId="629A68CB"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HĐTT</w:t>
            </w:r>
          </w:p>
        </w:tc>
        <w:tc>
          <w:tcPr>
            <w:tcW w:w="1036" w:type="dxa"/>
          </w:tcPr>
          <w:p w14:paraId="58B323C3"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0" w:type="dxa"/>
          </w:tcPr>
          <w:p w14:paraId="6B6FDEE2"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3DC66549"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7F286B9F"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891" w:type="dxa"/>
          </w:tcPr>
          <w:p w14:paraId="4CB5A540"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p>
        </w:tc>
        <w:tc>
          <w:tcPr>
            <w:tcW w:w="1910" w:type="dxa"/>
          </w:tcPr>
          <w:p w14:paraId="6F917711"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p>
        </w:tc>
      </w:tr>
      <w:tr w:rsidR="00C25744" w:rsidRPr="009166FC" w14:paraId="0BB0CF77" w14:textId="77777777" w:rsidTr="00326716">
        <w:tc>
          <w:tcPr>
            <w:tcW w:w="828" w:type="dxa"/>
            <w:vMerge/>
          </w:tcPr>
          <w:p w14:paraId="03925D79" w14:textId="77777777" w:rsidR="00C25744" w:rsidRPr="009166FC" w:rsidRDefault="00C25744" w:rsidP="00326716">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21189691"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2</w:t>
            </w:r>
          </w:p>
        </w:tc>
        <w:tc>
          <w:tcPr>
            <w:tcW w:w="1187" w:type="dxa"/>
          </w:tcPr>
          <w:p w14:paraId="47550793"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36" w:type="dxa"/>
          </w:tcPr>
          <w:p w14:paraId="24107682"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0" w:type="dxa"/>
          </w:tcPr>
          <w:p w14:paraId="269F267B"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4293FA93"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4200B497"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891" w:type="dxa"/>
          </w:tcPr>
          <w:p w14:paraId="301CE0DE"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p>
        </w:tc>
        <w:tc>
          <w:tcPr>
            <w:tcW w:w="1910" w:type="dxa"/>
          </w:tcPr>
          <w:p w14:paraId="5EEB8095"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p>
        </w:tc>
      </w:tr>
      <w:tr w:rsidR="00C25744" w:rsidRPr="009166FC" w14:paraId="6325774C" w14:textId="77777777" w:rsidTr="00326716">
        <w:tc>
          <w:tcPr>
            <w:tcW w:w="828" w:type="dxa"/>
            <w:vMerge/>
          </w:tcPr>
          <w:p w14:paraId="1913BAF6" w14:textId="77777777" w:rsidR="00C25744" w:rsidRPr="009166FC" w:rsidRDefault="00C25744" w:rsidP="00326716">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24F821B9"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3</w:t>
            </w:r>
          </w:p>
        </w:tc>
        <w:tc>
          <w:tcPr>
            <w:tcW w:w="1187" w:type="dxa"/>
          </w:tcPr>
          <w:p w14:paraId="5E326C14"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36" w:type="dxa"/>
          </w:tcPr>
          <w:p w14:paraId="4F692C1B"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0" w:type="dxa"/>
          </w:tcPr>
          <w:p w14:paraId="10CDF6C8"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48810A82" w14:textId="30B4CFF1"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197CEB61"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891" w:type="dxa"/>
          </w:tcPr>
          <w:p w14:paraId="685EAD05"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p>
        </w:tc>
        <w:tc>
          <w:tcPr>
            <w:tcW w:w="1910" w:type="dxa"/>
          </w:tcPr>
          <w:p w14:paraId="13208F48"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p>
        </w:tc>
      </w:tr>
      <w:tr w:rsidR="00C25744" w:rsidRPr="009166FC" w14:paraId="7F29431B" w14:textId="77777777" w:rsidTr="00326716">
        <w:tc>
          <w:tcPr>
            <w:tcW w:w="828" w:type="dxa"/>
            <w:vMerge/>
          </w:tcPr>
          <w:p w14:paraId="2F5E9D04" w14:textId="77777777" w:rsidR="00C25744" w:rsidRPr="009166FC" w:rsidRDefault="00C25744" w:rsidP="00326716">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5BBA6656"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4</w:t>
            </w:r>
          </w:p>
        </w:tc>
        <w:tc>
          <w:tcPr>
            <w:tcW w:w="1187" w:type="dxa"/>
          </w:tcPr>
          <w:p w14:paraId="18F4E0D0"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36" w:type="dxa"/>
          </w:tcPr>
          <w:p w14:paraId="056150CD"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0" w:type="dxa"/>
          </w:tcPr>
          <w:p w14:paraId="016575A9" w14:textId="1865C368"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2C5F75D0"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653786DA"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891" w:type="dxa"/>
          </w:tcPr>
          <w:p w14:paraId="1E3D39D1"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p>
        </w:tc>
        <w:tc>
          <w:tcPr>
            <w:tcW w:w="1910" w:type="dxa"/>
          </w:tcPr>
          <w:p w14:paraId="2DDFD634"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p>
        </w:tc>
      </w:tr>
      <w:tr w:rsidR="00C25744" w:rsidRPr="009166FC" w14:paraId="07C3A34B" w14:textId="77777777" w:rsidTr="00326716">
        <w:tc>
          <w:tcPr>
            <w:tcW w:w="828" w:type="dxa"/>
            <w:vMerge w:val="restart"/>
          </w:tcPr>
          <w:p w14:paraId="6D00682E"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p>
          <w:p w14:paraId="43A992D7"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Chiều</w:t>
            </w:r>
          </w:p>
        </w:tc>
        <w:tc>
          <w:tcPr>
            <w:tcW w:w="837" w:type="dxa"/>
          </w:tcPr>
          <w:p w14:paraId="5B730BC2"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5</w:t>
            </w:r>
          </w:p>
        </w:tc>
        <w:tc>
          <w:tcPr>
            <w:tcW w:w="1187" w:type="dxa"/>
          </w:tcPr>
          <w:p w14:paraId="67970085"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36" w:type="dxa"/>
          </w:tcPr>
          <w:p w14:paraId="26FBCF80"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0" w:type="dxa"/>
          </w:tcPr>
          <w:p w14:paraId="25542B88"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2916C591"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69A61840"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891" w:type="dxa"/>
          </w:tcPr>
          <w:p w14:paraId="23FD4185"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p>
        </w:tc>
        <w:tc>
          <w:tcPr>
            <w:tcW w:w="1910" w:type="dxa"/>
          </w:tcPr>
          <w:p w14:paraId="45C73EDE"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p>
        </w:tc>
      </w:tr>
      <w:tr w:rsidR="00C25744" w:rsidRPr="009166FC" w14:paraId="1E168602" w14:textId="77777777" w:rsidTr="00326716">
        <w:tc>
          <w:tcPr>
            <w:tcW w:w="828" w:type="dxa"/>
            <w:vMerge/>
          </w:tcPr>
          <w:p w14:paraId="775C2326" w14:textId="77777777" w:rsidR="00C25744" w:rsidRPr="009166FC" w:rsidRDefault="00C25744" w:rsidP="00326716">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24BD5DC5"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6</w:t>
            </w:r>
          </w:p>
        </w:tc>
        <w:tc>
          <w:tcPr>
            <w:tcW w:w="1187" w:type="dxa"/>
          </w:tcPr>
          <w:p w14:paraId="0FC316E0"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Tự học</w:t>
            </w:r>
          </w:p>
        </w:tc>
        <w:tc>
          <w:tcPr>
            <w:tcW w:w="1036" w:type="dxa"/>
          </w:tcPr>
          <w:p w14:paraId="4A514DB7"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0" w:type="dxa"/>
          </w:tcPr>
          <w:p w14:paraId="2C1F441E"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Tự học</w:t>
            </w:r>
          </w:p>
        </w:tc>
        <w:tc>
          <w:tcPr>
            <w:tcW w:w="1092" w:type="dxa"/>
          </w:tcPr>
          <w:p w14:paraId="4684F62F"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Tự học</w:t>
            </w:r>
          </w:p>
        </w:tc>
        <w:tc>
          <w:tcPr>
            <w:tcW w:w="994" w:type="dxa"/>
          </w:tcPr>
          <w:p w14:paraId="75E54742"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891" w:type="dxa"/>
          </w:tcPr>
          <w:p w14:paraId="77EB952D"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p>
        </w:tc>
        <w:tc>
          <w:tcPr>
            <w:tcW w:w="1910" w:type="dxa"/>
          </w:tcPr>
          <w:p w14:paraId="23C6D643"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p>
        </w:tc>
      </w:tr>
      <w:tr w:rsidR="00C25744" w:rsidRPr="009166FC" w14:paraId="49C2BF65" w14:textId="77777777" w:rsidTr="00326716">
        <w:trPr>
          <w:trHeight w:val="224"/>
        </w:trPr>
        <w:tc>
          <w:tcPr>
            <w:tcW w:w="828" w:type="dxa"/>
            <w:vMerge/>
          </w:tcPr>
          <w:p w14:paraId="611FC102" w14:textId="77777777" w:rsidR="00C25744" w:rsidRPr="009166FC" w:rsidRDefault="00C25744" w:rsidP="00326716">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1A3C521B"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7</w:t>
            </w:r>
          </w:p>
        </w:tc>
        <w:tc>
          <w:tcPr>
            <w:tcW w:w="1187" w:type="dxa"/>
          </w:tcPr>
          <w:p w14:paraId="17268A43"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KNS</w:t>
            </w:r>
          </w:p>
        </w:tc>
        <w:tc>
          <w:tcPr>
            <w:tcW w:w="1036" w:type="dxa"/>
          </w:tcPr>
          <w:p w14:paraId="3C92E583"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Tự học</w:t>
            </w:r>
          </w:p>
        </w:tc>
        <w:tc>
          <w:tcPr>
            <w:tcW w:w="1080" w:type="dxa"/>
          </w:tcPr>
          <w:p w14:paraId="6A7B9CC4"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Tự học</w:t>
            </w:r>
          </w:p>
        </w:tc>
        <w:tc>
          <w:tcPr>
            <w:tcW w:w="1092" w:type="dxa"/>
          </w:tcPr>
          <w:p w14:paraId="233A04AA"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KNS</w:t>
            </w:r>
          </w:p>
        </w:tc>
        <w:tc>
          <w:tcPr>
            <w:tcW w:w="994" w:type="dxa"/>
          </w:tcPr>
          <w:p w14:paraId="03D1B219"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Tự học</w:t>
            </w:r>
          </w:p>
        </w:tc>
        <w:tc>
          <w:tcPr>
            <w:tcW w:w="891" w:type="dxa"/>
          </w:tcPr>
          <w:p w14:paraId="1EAA0F5F"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p>
        </w:tc>
        <w:tc>
          <w:tcPr>
            <w:tcW w:w="1910" w:type="dxa"/>
          </w:tcPr>
          <w:p w14:paraId="7D1C8261"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p>
        </w:tc>
      </w:tr>
      <w:tr w:rsidR="00C25744" w:rsidRPr="009166FC" w14:paraId="4D81F75F" w14:textId="77777777" w:rsidTr="00326716">
        <w:tc>
          <w:tcPr>
            <w:tcW w:w="9855" w:type="dxa"/>
            <w:gridSpan w:val="9"/>
          </w:tcPr>
          <w:p w14:paraId="4F355EC8"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b/>
                <w:color w:val="000000"/>
                <w:sz w:val="24"/>
                <w:szCs w:val="24"/>
              </w:rPr>
              <w:t>Số tiết/tuần:</w:t>
            </w:r>
            <w:r w:rsidRPr="009166FC">
              <w:rPr>
                <w:color w:val="000000"/>
                <w:sz w:val="24"/>
                <w:szCs w:val="24"/>
              </w:rPr>
              <w:t xml:space="preserve"> 35</w:t>
            </w:r>
          </w:p>
        </w:tc>
      </w:tr>
      <w:tr w:rsidR="00C25744" w:rsidRPr="009166FC" w14:paraId="10F7373B" w14:textId="77777777" w:rsidTr="00326716">
        <w:tc>
          <w:tcPr>
            <w:tcW w:w="9855" w:type="dxa"/>
            <w:gridSpan w:val="9"/>
          </w:tcPr>
          <w:p w14:paraId="0DFBD3C0"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b/>
                <w:color w:val="000000"/>
                <w:sz w:val="24"/>
                <w:szCs w:val="24"/>
              </w:rPr>
              <w:t xml:space="preserve">TUẦN 2 </w:t>
            </w:r>
            <w:r w:rsidRPr="009166FC">
              <w:rPr>
                <w:color w:val="000000"/>
                <w:sz w:val="24"/>
                <w:szCs w:val="24"/>
              </w:rPr>
              <w:t>(Từ 13/9 đến hết 18/9)</w:t>
            </w:r>
          </w:p>
        </w:tc>
      </w:tr>
      <w:tr w:rsidR="00C25744" w:rsidRPr="009166FC" w14:paraId="3E802E2F" w14:textId="77777777" w:rsidTr="00326716">
        <w:tc>
          <w:tcPr>
            <w:tcW w:w="1665" w:type="dxa"/>
            <w:gridSpan w:val="2"/>
          </w:tcPr>
          <w:p w14:paraId="770E9B09"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b/>
                <w:color w:val="000000"/>
                <w:sz w:val="24"/>
                <w:szCs w:val="24"/>
              </w:rPr>
              <w:t>THỜI GIAN</w:t>
            </w:r>
          </w:p>
        </w:tc>
        <w:tc>
          <w:tcPr>
            <w:tcW w:w="1187" w:type="dxa"/>
          </w:tcPr>
          <w:p w14:paraId="065EA8DA"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13/9</w:t>
            </w:r>
          </w:p>
        </w:tc>
        <w:tc>
          <w:tcPr>
            <w:tcW w:w="1036" w:type="dxa"/>
          </w:tcPr>
          <w:p w14:paraId="78805AFB"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14/9</w:t>
            </w:r>
          </w:p>
        </w:tc>
        <w:tc>
          <w:tcPr>
            <w:tcW w:w="1080" w:type="dxa"/>
          </w:tcPr>
          <w:p w14:paraId="6F2F3A54"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15/9</w:t>
            </w:r>
          </w:p>
        </w:tc>
        <w:tc>
          <w:tcPr>
            <w:tcW w:w="1092" w:type="dxa"/>
          </w:tcPr>
          <w:p w14:paraId="01DD9F22"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16/9</w:t>
            </w:r>
          </w:p>
        </w:tc>
        <w:tc>
          <w:tcPr>
            <w:tcW w:w="994" w:type="dxa"/>
          </w:tcPr>
          <w:p w14:paraId="2E2E7D25"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17/9</w:t>
            </w:r>
          </w:p>
        </w:tc>
        <w:tc>
          <w:tcPr>
            <w:tcW w:w="891" w:type="dxa"/>
          </w:tcPr>
          <w:p w14:paraId="4883CB36"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18/9</w:t>
            </w:r>
          </w:p>
        </w:tc>
        <w:tc>
          <w:tcPr>
            <w:tcW w:w="1910" w:type="dxa"/>
            <w:vMerge w:val="restart"/>
          </w:tcPr>
          <w:p w14:paraId="0317AE23"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Điều chỉnh KH tuần</w:t>
            </w:r>
          </w:p>
        </w:tc>
      </w:tr>
      <w:tr w:rsidR="00C25744" w:rsidRPr="009166FC" w14:paraId="7BFA6E83" w14:textId="77777777" w:rsidTr="00326716">
        <w:tc>
          <w:tcPr>
            <w:tcW w:w="828" w:type="dxa"/>
          </w:tcPr>
          <w:p w14:paraId="5678A721" w14:textId="77777777" w:rsidR="00C25744" w:rsidRPr="009166FC" w:rsidRDefault="00C25744" w:rsidP="00326716">
            <w:pPr>
              <w:pBdr>
                <w:top w:val="nil"/>
                <w:left w:val="nil"/>
                <w:bottom w:val="nil"/>
                <w:right w:val="nil"/>
                <w:between w:val="nil"/>
              </w:pBdr>
              <w:ind w:leftChars="0" w:left="2" w:hanging="2"/>
              <w:rPr>
                <w:color w:val="000000"/>
                <w:sz w:val="24"/>
                <w:szCs w:val="24"/>
              </w:rPr>
            </w:pPr>
            <w:r w:rsidRPr="009166FC">
              <w:rPr>
                <w:color w:val="000000"/>
                <w:sz w:val="24"/>
                <w:szCs w:val="24"/>
              </w:rPr>
              <w:t>Buổi</w:t>
            </w:r>
          </w:p>
        </w:tc>
        <w:tc>
          <w:tcPr>
            <w:tcW w:w="837" w:type="dxa"/>
          </w:tcPr>
          <w:p w14:paraId="6DB0769A" w14:textId="77777777" w:rsidR="00C25744" w:rsidRPr="009166FC" w:rsidRDefault="00C25744" w:rsidP="00326716">
            <w:pPr>
              <w:pBdr>
                <w:top w:val="nil"/>
                <w:left w:val="nil"/>
                <w:bottom w:val="nil"/>
                <w:right w:val="nil"/>
                <w:between w:val="nil"/>
              </w:pBdr>
              <w:ind w:leftChars="0" w:left="2" w:hanging="2"/>
              <w:rPr>
                <w:color w:val="000000"/>
                <w:sz w:val="24"/>
                <w:szCs w:val="24"/>
              </w:rPr>
            </w:pPr>
            <w:r w:rsidRPr="009166FC">
              <w:rPr>
                <w:color w:val="000000"/>
                <w:sz w:val="24"/>
                <w:szCs w:val="24"/>
              </w:rPr>
              <w:t>Tiết</w:t>
            </w:r>
          </w:p>
        </w:tc>
        <w:tc>
          <w:tcPr>
            <w:tcW w:w="1187" w:type="dxa"/>
          </w:tcPr>
          <w:p w14:paraId="25C2D514" w14:textId="77777777" w:rsidR="00C25744" w:rsidRPr="009166FC" w:rsidRDefault="00C25744" w:rsidP="00326716">
            <w:pPr>
              <w:pBdr>
                <w:top w:val="nil"/>
                <w:left w:val="nil"/>
                <w:bottom w:val="nil"/>
                <w:right w:val="nil"/>
                <w:between w:val="nil"/>
              </w:pBdr>
              <w:ind w:leftChars="0" w:left="2" w:hanging="2"/>
              <w:rPr>
                <w:color w:val="000000"/>
                <w:sz w:val="24"/>
                <w:szCs w:val="24"/>
              </w:rPr>
            </w:pPr>
            <w:r w:rsidRPr="009166FC">
              <w:rPr>
                <w:color w:val="000000"/>
                <w:sz w:val="24"/>
                <w:szCs w:val="24"/>
              </w:rPr>
              <w:t>Thứ 2</w:t>
            </w:r>
          </w:p>
        </w:tc>
        <w:tc>
          <w:tcPr>
            <w:tcW w:w="1036" w:type="dxa"/>
          </w:tcPr>
          <w:p w14:paraId="3E751FBB" w14:textId="77777777" w:rsidR="00C25744" w:rsidRPr="009166FC" w:rsidRDefault="00C25744" w:rsidP="00326716">
            <w:pPr>
              <w:pBdr>
                <w:top w:val="nil"/>
                <w:left w:val="nil"/>
                <w:bottom w:val="nil"/>
                <w:right w:val="nil"/>
                <w:between w:val="nil"/>
              </w:pBdr>
              <w:ind w:leftChars="0" w:left="2" w:hanging="2"/>
              <w:rPr>
                <w:color w:val="000000"/>
                <w:sz w:val="24"/>
                <w:szCs w:val="24"/>
              </w:rPr>
            </w:pPr>
            <w:r w:rsidRPr="009166FC">
              <w:rPr>
                <w:color w:val="000000"/>
                <w:sz w:val="24"/>
                <w:szCs w:val="24"/>
              </w:rPr>
              <w:t>Thứ 3</w:t>
            </w:r>
          </w:p>
        </w:tc>
        <w:tc>
          <w:tcPr>
            <w:tcW w:w="1080" w:type="dxa"/>
          </w:tcPr>
          <w:p w14:paraId="2E4F1D01" w14:textId="6BCBC864" w:rsidR="00C25744" w:rsidRPr="009166FC" w:rsidRDefault="00C25744" w:rsidP="00326716">
            <w:pPr>
              <w:pBdr>
                <w:top w:val="nil"/>
                <w:left w:val="nil"/>
                <w:bottom w:val="nil"/>
                <w:right w:val="nil"/>
                <w:between w:val="nil"/>
              </w:pBdr>
              <w:ind w:leftChars="0" w:left="2" w:hanging="2"/>
              <w:rPr>
                <w:color w:val="000000"/>
                <w:sz w:val="24"/>
                <w:szCs w:val="24"/>
              </w:rPr>
            </w:pPr>
            <w:r w:rsidRPr="009166FC">
              <w:rPr>
                <w:color w:val="000000"/>
                <w:sz w:val="24"/>
                <w:szCs w:val="24"/>
              </w:rPr>
              <w:t>Thứ 4</w:t>
            </w:r>
          </w:p>
        </w:tc>
        <w:tc>
          <w:tcPr>
            <w:tcW w:w="1092" w:type="dxa"/>
          </w:tcPr>
          <w:p w14:paraId="2C188190" w14:textId="77777777" w:rsidR="00C25744" w:rsidRPr="009166FC" w:rsidRDefault="00C25744" w:rsidP="00326716">
            <w:pPr>
              <w:pBdr>
                <w:top w:val="nil"/>
                <w:left w:val="nil"/>
                <w:bottom w:val="nil"/>
                <w:right w:val="nil"/>
                <w:between w:val="nil"/>
              </w:pBdr>
              <w:ind w:leftChars="0" w:left="2" w:hanging="2"/>
              <w:rPr>
                <w:color w:val="000000"/>
                <w:sz w:val="24"/>
                <w:szCs w:val="24"/>
              </w:rPr>
            </w:pPr>
            <w:r w:rsidRPr="009166FC">
              <w:rPr>
                <w:color w:val="000000"/>
                <w:sz w:val="24"/>
                <w:szCs w:val="24"/>
              </w:rPr>
              <w:t>Thứ 5</w:t>
            </w:r>
          </w:p>
        </w:tc>
        <w:tc>
          <w:tcPr>
            <w:tcW w:w="994" w:type="dxa"/>
          </w:tcPr>
          <w:p w14:paraId="432F2EC1" w14:textId="77777777" w:rsidR="00C25744" w:rsidRPr="009166FC" w:rsidRDefault="00C25744" w:rsidP="00326716">
            <w:pPr>
              <w:pBdr>
                <w:top w:val="nil"/>
                <w:left w:val="nil"/>
                <w:bottom w:val="nil"/>
                <w:right w:val="nil"/>
                <w:between w:val="nil"/>
              </w:pBdr>
              <w:ind w:leftChars="0" w:left="2" w:hanging="2"/>
              <w:rPr>
                <w:color w:val="000000"/>
                <w:sz w:val="24"/>
                <w:szCs w:val="24"/>
              </w:rPr>
            </w:pPr>
            <w:r w:rsidRPr="009166FC">
              <w:rPr>
                <w:color w:val="000000"/>
                <w:sz w:val="24"/>
                <w:szCs w:val="24"/>
              </w:rPr>
              <w:t>Thứ 6</w:t>
            </w:r>
          </w:p>
        </w:tc>
        <w:tc>
          <w:tcPr>
            <w:tcW w:w="891" w:type="dxa"/>
          </w:tcPr>
          <w:p w14:paraId="042179DC" w14:textId="77777777" w:rsidR="00C25744" w:rsidRPr="009166FC" w:rsidRDefault="00C25744" w:rsidP="00326716">
            <w:pPr>
              <w:pBdr>
                <w:top w:val="nil"/>
                <w:left w:val="nil"/>
                <w:bottom w:val="nil"/>
                <w:right w:val="nil"/>
                <w:between w:val="nil"/>
              </w:pBdr>
              <w:ind w:leftChars="0" w:left="2" w:hanging="2"/>
              <w:rPr>
                <w:color w:val="000000"/>
                <w:sz w:val="24"/>
                <w:szCs w:val="24"/>
              </w:rPr>
            </w:pPr>
            <w:r w:rsidRPr="009166FC">
              <w:rPr>
                <w:color w:val="000000"/>
                <w:sz w:val="24"/>
                <w:szCs w:val="24"/>
              </w:rPr>
              <w:t>Thứ 7</w:t>
            </w:r>
          </w:p>
        </w:tc>
        <w:tc>
          <w:tcPr>
            <w:tcW w:w="1910" w:type="dxa"/>
            <w:vMerge/>
          </w:tcPr>
          <w:p w14:paraId="134C94F0" w14:textId="77777777" w:rsidR="00C25744" w:rsidRPr="009166FC" w:rsidRDefault="00C25744" w:rsidP="00326716">
            <w:pPr>
              <w:widowControl w:val="0"/>
              <w:pBdr>
                <w:top w:val="nil"/>
                <w:left w:val="nil"/>
                <w:bottom w:val="nil"/>
                <w:right w:val="nil"/>
                <w:between w:val="nil"/>
              </w:pBdr>
              <w:spacing w:line="276" w:lineRule="auto"/>
              <w:ind w:leftChars="0" w:left="2" w:hanging="2"/>
              <w:rPr>
                <w:color w:val="000000"/>
                <w:sz w:val="24"/>
                <w:szCs w:val="24"/>
              </w:rPr>
            </w:pPr>
          </w:p>
        </w:tc>
      </w:tr>
      <w:tr w:rsidR="00C25744" w:rsidRPr="009166FC" w14:paraId="7A11B018" w14:textId="77777777" w:rsidTr="00326716">
        <w:tc>
          <w:tcPr>
            <w:tcW w:w="828" w:type="dxa"/>
            <w:vMerge w:val="restart"/>
          </w:tcPr>
          <w:p w14:paraId="516E81B0"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p>
          <w:p w14:paraId="17721E92"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p>
          <w:p w14:paraId="100B9485" w14:textId="77777777" w:rsidR="00C25744" w:rsidRPr="009166FC" w:rsidRDefault="00C25744" w:rsidP="00326716">
            <w:pPr>
              <w:pBdr>
                <w:top w:val="nil"/>
                <w:left w:val="nil"/>
                <w:bottom w:val="nil"/>
                <w:right w:val="nil"/>
                <w:between w:val="nil"/>
              </w:pBdr>
              <w:ind w:leftChars="0" w:left="2" w:hanging="2"/>
              <w:rPr>
                <w:color w:val="000000"/>
                <w:sz w:val="24"/>
                <w:szCs w:val="24"/>
              </w:rPr>
            </w:pPr>
            <w:r w:rsidRPr="009166FC">
              <w:rPr>
                <w:color w:val="000000"/>
                <w:sz w:val="24"/>
                <w:szCs w:val="24"/>
              </w:rPr>
              <w:t>Sáng</w:t>
            </w:r>
          </w:p>
        </w:tc>
        <w:tc>
          <w:tcPr>
            <w:tcW w:w="837" w:type="dxa"/>
          </w:tcPr>
          <w:p w14:paraId="274D5EC0"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lastRenderedPageBreak/>
              <w:t>1</w:t>
            </w:r>
          </w:p>
        </w:tc>
        <w:tc>
          <w:tcPr>
            <w:tcW w:w="1187" w:type="dxa"/>
          </w:tcPr>
          <w:p w14:paraId="5E38BA93"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HĐTT</w:t>
            </w:r>
          </w:p>
        </w:tc>
        <w:tc>
          <w:tcPr>
            <w:tcW w:w="1036" w:type="dxa"/>
          </w:tcPr>
          <w:p w14:paraId="415A768A"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0" w:type="dxa"/>
          </w:tcPr>
          <w:p w14:paraId="46825D81"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124A01BF"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3C31B4BC"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891" w:type="dxa"/>
          </w:tcPr>
          <w:p w14:paraId="59EF5A8D"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p>
        </w:tc>
        <w:tc>
          <w:tcPr>
            <w:tcW w:w="1910" w:type="dxa"/>
          </w:tcPr>
          <w:p w14:paraId="4E71AD49"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p>
        </w:tc>
      </w:tr>
      <w:tr w:rsidR="00C25744" w:rsidRPr="009166FC" w14:paraId="6B2CE8DD" w14:textId="77777777" w:rsidTr="00326716">
        <w:tc>
          <w:tcPr>
            <w:tcW w:w="828" w:type="dxa"/>
            <w:vMerge/>
          </w:tcPr>
          <w:p w14:paraId="139D7C1D" w14:textId="77777777" w:rsidR="00C25744" w:rsidRPr="009166FC" w:rsidRDefault="00C25744" w:rsidP="00326716">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1BAF0D86"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2</w:t>
            </w:r>
          </w:p>
        </w:tc>
        <w:tc>
          <w:tcPr>
            <w:tcW w:w="1187" w:type="dxa"/>
          </w:tcPr>
          <w:p w14:paraId="25A68EDF"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36" w:type="dxa"/>
          </w:tcPr>
          <w:p w14:paraId="01C3B58A"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0" w:type="dxa"/>
          </w:tcPr>
          <w:p w14:paraId="4C182F45" w14:textId="7B047B88"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56DA567D"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1134E3E3"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891" w:type="dxa"/>
          </w:tcPr>
          <w:p w14:paraId="35173336"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p>
        </w:tc>
        <w:tc>
          <w:tcPr>
            <w:tcW w:w="1910" w:type="dxa"/>
          </w:tcPr>
          <w:p w14:paraId="56147DDA"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p>
        </w:tc>
      </w:tr>
      <w:tr w:rsidR="00C25744" w:rsidRPr="009166FC" w14:paraId="51230EA4" w14:textId="77777777" w:rsidTr="00326716">
        <w:tc>
          <w:tcPr>
            <w:tcW w:w="828" w:type="dxa"/>
            <w:vMerge/>
          </w:tcPr>
          <w:p w14:paraId="34EE49DE" w14:textId="77777777" w:rsidR="00C25744" w:rsidRPr="009166FC" w:rsidRDefault="00C25744" w:rsidP="00326716">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34948C8F"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3</w:t>
            </w:r>
          </w:p>
        </w:tc>
        <w:tc>
          <w:tcPr>
            <w:tcW w:w="1187" w:type="dxa"/>
          </w:tcPr>
          <w:p w14:paraId="41E12BA8"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36" w:type="dxa"/>
          </w:tcPr>
          <w:p w14:paraId="7654A079"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0" w:type="dxa"/>
          </w:tcPr>
          <w:p w14:paraId="279D36FF"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5553A3FC"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04C6E21A"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891" w:type="dxa"/>
          </w:tcPr>
          <w:p w14:paraId="5CDCB3F8"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p>
        </w:tc>
        <w:tc>
          <w:tcPr>
            <w:tcW w:w="1910" w:type="dxa"/>
          </w:tcPr>
          <w:p w14:paraId="19F11799"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p>
        </w:tc>
      </w:tr>
      <w:tr w:rsidR="00C25744" w:rsidRPr="009166FC" w14:paraId="383173B7" w14:textId="77777777" w:rsidTr="00326716">
        <w:tc>
          <w:tcPr>
            <w:tcW w:w="828" w:type="dxa"/>
            <w:vMerge/>
          </w:tcPr>
          <w:p w14:paraId="48F57D0C" w14:textId="77777777" w:rsidR="00C25744" w:rsidRPr="009166FC" w:rsidRDefault="00C25744" w:rsidP="00326716">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0CCB1C8A"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4</w:t>
            </w:r>
          </w:p>
        </w:tc>
        <w:tc>
          <w:tcPr>
            <w:tcW w:w="1187" w:type="dxa"/>
          </w:tcPr>
          <w:p w14:paraId="6712922D"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36" w:type="dxa"/>
          </w:tcPr>
          <w:p w14:paraId="4E7EC374"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0" w:type="dxa"/>
          </w:tcPr>
          <w:p w14:paraId="701D23B0"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28EEFC04"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734700A3"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891" w:type="dxa"/>
          </w:tcPr>
          <w:p w14:paraId="05F06F98"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p>
        </w:tc>
        <w:tc>
          <w:tcPr>
            <w:tcW w:w="1910" w:type="dxa"/>
          </w:tcPr>
          <w:p w14:paraId="73F5CFCA"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p>
        </w:tc>
      </w:tr>
      <w:tr w:rsidR="00C25744" w:rsidRPr="009166FC" w14:paraId="734D31E2" w14:textId="77777777" w:rsidTr="00326716">
        <w:tc>
          <w:tcPr>
            <w:tcW w:w="828" w:type="dxa"/>
            <w:vMerge w:val="restart"/>
          </w:tcPr>
          <w:p w14:paraId="5C310CB8"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p>
          <w:p w14:paraId="60C1D57E"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Chiều</w:t>
            </w:r>
          </w:p>
        </w:tc>
        <w:tc>
          <w:tcPr>
            <w:tcW w:w="837" w:type="dxa"/>
          </w:tcPr>
          <w:p w14:paraId="07283D23"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5</w:t>
            </w:r>
          </w:p>
        </w:tc>
        <w:tc>
          <w:tcPr>
            <w:tcW w:w="1187" w:type="dxa"/>
          </w:tcPr>
          <w:p w14:paraId="2DBE0C95"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36" w:type="dxa"/>
          </w:tcPr>
          <w:p w14:paraId="6EF571B0"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0" w:type="dxa"/>
          </w:tcPr>
          <w:p w14:paraId="59176AAA"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7263F42A"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7F9AEB7C"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891" w:type="dxa"/>
          </w:tcPr>
          <w:p w14:paraId="7548FA8A"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p>
        </w:tc>
        <w:tc>
          <w:tcPr>
            <w:tcW w:w="1910" w:type="dxa"/>
          </w:tcPr>
          <w:p w14:paraId="0BC08223"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p>
        </w:tc>
      </w:tr>
      <w:tr w:rsidR="00C25744" w:rsidRPr="009166FC" w14:paraId="37FE5CBE" w14:textId="77777777" w:rsidTr="00326716">
        <w:tc>
          <w:tcPr>
            <w:tcW w:w="828" w:type="dxa"/>
            <w:vMerge/>
          </w:tcPr>
          <w:p w14:paraId="737F9BA4" w14:textId="77777777" w:rsidR="00C25744" w:rsidRPr="009166FC" w:rsidRDefault="00C25744" w:rsidP="00326716">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0182DC31"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6</w:t>
            </w:r>
          </w:p>
        </w:tc>
        <w:tc>
          <w:tcPr>
            <w:tcW w:w="1187" w:type="dxa"/>
          </w:tcPr>
          <w:p w14:paraId="1445EFC9"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Tự học</w:t>
            </w:r>
          </w:p>
        </w:tc>
        <w:tc>
          <w:tcPr>
            <w:tcW w:w="1036" w:type="dxa"/>
          </w:tcPr>
          <w:p w14:paraId="5A0CBD66"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0" w:type="dxa"/>
          </w:tcPr>
          <w:p w14:paraId="35CACD0E"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Tự học</w:t>
            </w:r>
          </w:p>
        </w:tc>
        <w:tc>
          <w:tcPr>
            <w:tcW w:w="1092" w:type="dxa"/>
          </w:tcPr>
          <w:p w14:paraId="40296FE5"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Tự học</w:t>
            </w:r>
          </w:p>
        </w:tc>
        <w:tc>
          <w:tcPr>
            <w:tcW w:w="994" w:type="dxa"/>
          </w:tcPr>
          <w:p w14:paraId="10B68DEB"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891" w:type="dxa"/>
          </w:tcPr>
          <w:p w14:paraId="466F2F29"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p>
        </w:tc>
        <w:tc>
          <w:tcPr>
            <w:tcW w:w="1910" w:type="dxa"/>
          </w:tcPr>
          <w:p w14:paraId="327119FA"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p>
        </w:tc>
      </w:tr>
      <w:tr w:rsidR="00C25744" w:rsidRPr="009166FC" w14:paraId="0612051D" w14:textId="77777777" w:rsidTr="00326716">
        <w:trPr>
          <w:trHeight w:val="224"/>
        </w:trPr>
        <w:tc>
          <w:tcPr>
            <w:tcW w:w="828" w:type="dxa"/>
            <w:vMerge/>
          </w:tcPr>
          <w:p w14:paraId="3438C575" w14:textId="77777777" w:rsidR="00C25744" w:rsidRPr="009166FC" w:rsidRDefault="00C25744" w:rsidP="00326716">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00FBEA95"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7</w:t>
            </w:r>
          </w:p>
        </w:tc>
        <w:tc>
          <w:tcPr>
            <w:tcW w:w="1187" w:type="dxa"/>
          </w:tcPr>
          <w:p w14:paraId="5B62F7C5"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KNS</w:t>
            </w:r>
          </w:p>
        </w:tc>
        <w:tc>
          <w:tcPr>
            <w:tcW w:w="1036" w:type="dxa"/>
          </w:tcPr>
          <w:p w14:paraId="7EC82FC2"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Tự học</w:t>
            </w:r>
          </w:p>
        </w:tc>
        <w:tc>
          <w:tcPr>
            <w:tcW w:w="1080" w:type="dxa"/>
          </w:tcPr>
          <w:p w14:paraId="60DD200F"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Tự học</w:t>
            </w:r>
          </w:p>
        </w:tc>
        <w:tc>
          <w:tcPr>
            <w:tcW w:w="1092" w:type="dxa"/>
          </w:tcPr>
          <w:p w14:paraId="1E23BF96"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KNS</w:t>
            </w:r>
          </w:p>
        </w:tc>
        <w:tc>
          <w:tcPr>
            <w:tcW w:w="994" w:type="dxa"/>
          </w:tcPr>
          <w:p w14:paraId="5C7992B1"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Tự học</w:t>
            </w:r>
          </w:p>
        </w:tc>
        <w:tc>
          <w:tcPr>
            <w:tcW w:w="891" w:type="dxa"/>
          </w:tcPr>
          <w:p w14:paraId="3EFD68CB"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p>
        </w:tc>
        <w:tc>
          <w:tcPr>
            <w:tcW w:w="1910" w:type="dxa"/>
          </w:tcPr>
          <w:p w14:paraId="1AA9FB15"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p>
        </w:tc>
      </w:tr>
      <w:tr w:rsidR="00C25744" w:rsidRPr="009166FC" w14:paraId="421D4D72" w14:textId="77777777" w:rsidTr="00326716">
        <w:tc>
          <w:tcPr>
            <w:tcW w:w="9855" w:type="dxa"/>
            <w:gridSpan w:val="9"/>
          </w:tcPr>
          <w:p w14:paraId="7C5ACAA6"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b/>
                <w:color w:val="000000"/>
                <w:sz w:val="24"/>
                <w:szCs w:val="24"/>
              </w:rPr>
              <w:t>Số tiết/tuần:</w:t>
            </w:r>
            <w:r w:rsidRPr="009166FC">
              <w:rPr>
                <w:color w:val="000000"/>
                <w:sz w:val="24"/>
                <w:szCs w:val="24"/>
              </w:rPr>
              <w:t xml:space="preserve"> 35</w:t>
            </w:r>
          </w:p>
        </w:tc>
      </w:tr>
      <w:tr w:rsidR="00C25744" w:rsidRPr="009166FC" w14:paraId="661102DA" w14:textId="77777777" w:rsidTr="00326716">
        <w:tc>
          <w:tcPr>
            <w:tcW w:w="9855" w:type="dxa"/>
            <w:gridSpan w:val="9"/>
          </w:tcPr>
          <w:p w14:paraId="7930F417"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Chiều thứ 5: Sinh hoạt chuyên môn từ 16h30</w:t>
            </w:r>
          </w:p>
        </w:tc>
      </w:tr>
    </w:tbl>
    <w:p w14:paraId="35A73FA2" w14:textId="77777777" w:rsidR="00C25744" w:rsidRPr="009166FC" w:rsidRDefault="00C25744" w:rsidP="00C25744">
      <w:pPr>
        <w:ind w:leftChars="0" w:left="2" w:hanging="2"/>
        <w:rPr>
          <w:sz w:val="24"/>
          <w:szCs w:val="24"/>
        </w:rPr>
      </w:pPr>
    </w:p>
    <w:tbl>
      <w:tblPr>
        <w:tblW w:w="995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3"/>
        <w:gridCol w:w="837"/>
        <w:gridCol w:w="1187"/>
        <w:gridCol w:w="1036"/>
        <w:gridCol w:w="1080"/>
        <w:gridCol w:w="1092"/>
        <w:gridCol w:w="994"/>
        <w:gridCol w:w="891"/>
        <w:gridCol w:w="1910"/>
      </w:tblGrid>
      <w:tr w:rsidR="00C25744" w:rsidRPr="009166FC" w14:paraId="1698FF12" w14:textId="77777777" w:rsidTr="00326716">
        <w:tc>
          <w:tcPr>
            <w:tcW w:w="9950" w:type="dxa"/>
            <w:gridSpan w:val="9"/>
          </w:tcPr>
          <w:p w14:paraId="6C410CE8" w14:textId="77777777" w:rsidR="00C25744" w:rsidRPr="009166FC" w:rsidRDefault="00C25744" w:rsidP="00326716">
            <w:pPr>
              <w:ind w:leftChars="0" w:left="2" w:hanging="2"/>
              <w:jc w:val="center"/>
              <w:rPr>
                <w:sz w:val="24"/>
                <w:szCs w:val="24"/>
              </w:rPr>
            </w:pPr>
            <w:r w:rsidRPr="009166FC">
              <w:rPr>
                <w:b/>
                <w:sz w:val="24"/>
                <w:szCs w:val="24"/>
              </w:rPr>
              <w:t xml:space="preserve">TUẦN 3 </w:t>
            </w:r>
            <w:r w:rsidRPr="009166FC">
              <w:rPr>
                <w:sz w:val="24"/>
                <w:szCs w:val="24"/>
              </w:rPr>
              <w:t>(Từ 20/9 đến hết 25/9)</w:t>
            </w:r>
          </w:p>
        </w:tc>
      </w:tr>
      <w:tr w:rsidR="00C25744" w:rsidRPr="009166FC" w14:paraId="1FEF7AFD" w14:textId="77777777" w:rsidTr="00326716">
        <w:tc>
          <w:tcPr>
            <w:tcW w:w="1760" w:type="dxa"/>
            <w:gridSpan w:val="2"/>
          </w:tcPr>
          <w:p w14:paraId="067E007A" w14:textId="77777777" w:rsidR="00C25744" w:rsidRPr="009166FC" w:rsidRDefault="00C25744" w:rsidP="00326716">
            <w:pPr>
              <w:ind w:leftChars="0" w:left="2" w:hanging="2"/>
              <w:jc w:val="center"/>
              <w:rPr>
                <w:sz w:val="24"/>
                <w:szCs w:val="24"/>
              </w:rPr>
            </w:pPr>
            <w:r w:rsidRPr="009166FC">
              <w:rPr>
                <w:b/>
                <w:sz w:val="24"/>
                <w:szCs w:val="24"/>
              </w:rPr>
              <w:t>THỜI GIAN</w:t>
            </w:r>
          </w:p>
        </w:tc>
        <w:tc>
          <w:tcPr>
            <w:tcW w:w="1187" w:type="dxa"/>
          </w:tcPr>
          <w:p w14:paraId="2AE4FEDF" w14:textId="77777777" w:rsidR="00C25744" w:rsidRPr="009166FC" w:rsidRDefault="00C25744" w:rsidP="00326716">
            <w:pPr>
              <w:ind w:leftChars="0" w:left="2" w:hanging="2"/>
              <w:jc w:val="center"/>
              <w:rPr>
                <w:sz w:val="24"/>
                <w:szCs w:val="24"/>
              </w:rPr>
            </w:pPr>
            <w:r w:rsidRPr="009166FC">
              <w:rPr>
                <w:sz w:val="24"/>
                <w:szCs w:val="24"/>
              </w:rPr>
              <w:t>20/9</w:t>
            </w:r>
          </w:p>
        </w:tc>
        <w:tc>
          <w:tcPr>
            <w:tcW w:w="1036" w:type="dxa"/>
          </w:tcPr>
          <w:p w14:paraId="2E126D7B" w14:textId="77777777" w:rsidR="00C25744" w:rsidRPr="009166FC" w:rsidRDefault="00C25744" w:rsidP="00326716">
            <w:pPr>
              <w:ind w:leftChars="0" w:left="2" w:hanging="2"/>
              <w:jc w:val="center"/>
              <w:rPr>
                <w:sz w:val="24"/>
                <w:szCs w:val="24"/>
              </w:rPr>
            </w:pPr>
            <w:r w:rsidRPr="009166FC">
              <w:rPr>
                <w:sz w:val="24"/>
                <w:szCs w:val="24"/>
              </w:rPr>
              <w:t>21/9</w:t>
            </w:r>
          </w:p>
        </w:tc>
        <w:tc>
          <w:tcPr>
            <w:tcW w:w="1080" w:type="dxa"/>
          </w:tcPr>
          <w:p w14:paraId="13FED191" w14:textId="77777777" w:rsidR="00C25744" w:rsidRPr="009166FC" w:rsidRDefault="00C25744" w:rsidP="00326716">
            <w:pPr>
              <w:ind w:leftChars="0" w:left="2" w:hanging="2"/>
              <w:jc w:val="center"/>
              <w:rPr>
                <w:sz w:val="24"/>
                <w:szCs w:val="24"/>
              </w:rPr>
            </w:pPr>
            <w:r w:rsidRPr="009166FC">
              <w:rPr>
                <w:sz w:val="24"/>
                <w:szCs w:val="24"/>
              </w:rPr>
              <w:t>22/9</w:t>
            </w:r>
          </w:p>
        </w:tc>
        <w:tc>
          <w:tcPr>
            <w:tcW w:w="1092" w:type="dxa"/>
          </w:tcPr>
          <w:p w14:paraId="31BA5EE6" w14:textId="77777777" w:rsidR="00C25744" w:rsidRPr="009166FC" w:rsidRDefault="00C25744" w:rsidP="00326716">
            <w:pPr>
              <w:ind w:leftChars="0" w:left="2" w:hanging="2"/>
              <w:jc w:val="center"/>
              <w:rPr>
                <w:sz w:val="24"/>
                <w:szCs w:val="24"/>
              </w:rPr>
            </w:pPr>
            <w:r w:rsidRPr="009166FC">
              <w:rPr>
                <w:sz w:val="24"/>
                <w:szCs w:val="24"/>
              </w:rPr>
              <w:t>23/9</w:t>
            </w:r>
          </w:p>
        </w:tc>
        <w:tc>
          <w:tcPr>
            <w:tcW w:w="994" w:type="dxa"/>
          </w:tcPr>
          <w:p w14:paraId="55D7725F" w14:textId="77777777" w:rsidR="00C25744" w:rsidRPr="009166FC" w:rsidRDefault="00C25744" w:rsidP="00326716">
            <w:pPr>
              <w:ind w:leftChars="0" w:left="2" w:hanging="2"/>
              <w:jc w:val="center"/>
              <w:rPr>
                <w:sz w:val="24"/>
                <w:szCs w:val="24"/>
              </w:rPr>
            </w:pPr>
            <w:r w:rsidRPr="009166FC">
              <w:rPr>
                <w:sz w:val="24"/>
                <w:szCs w:val="24"/>
              </w:rPr>
              <w:t>24/9</w:t>
            </w:r>
          </w:p>
        </w:tc>
        <w:tc>
          <w:tcPr>
            <w:tcW w:w="891" w:type="dxa"/>
          </w:tcPr>
          <w:p w14:paraId="454B9807" w14:textId="77777777" w:rsidR="00C25744" w:rsidRPr="009166FC" w:rsidRDefault="00C25744" w:rsidP="00326716">
            <w:pPr>
              <w:ind w:leftChars="0" w:left="2" w:hanging="2"/>
              <w:jc w:val="center"/>
              <w:rPr>
                <w:sz w:val="24"/>
                <w:szCs w:val="24"/>
              </w:rPr>
            </w:pPr>
            <w:r w:rsidRPr="009166FC">
              <w:rPr>
                <w:sz w:val="24"/>
                <w:szCs w:val="24"/>
              </w:rPr>
              <w:t>25/9</w:t>
            </w:r>
          </w:p>
        </w:tc>
        <w:tc>
          <w:tcPr>
            <w:tcW w:w="1910" w:type="dxa"/>
            <w:vMerge w:val="restart"/>
          </w:tcPr>
          <w:p w14:paraId="00142581" w14:textId="77777777" w:rsidR="00C25744" w:rsidRPr="009166FC" w:rsidRDefault="00C25744" w:rsidP="00326716">
            <w:pPr>
              <w:ind w:leftChars="0" w:left="2" w:hanging="2"/>
              <w:jc w:val="center"/>
              <w:rPr>
                <w:sz w:val="24"/>
                <w:szCs w:val="24"/>
              </w:rPr>
            </w:pPr>
            <w:r w:rsidRPr="009166FC">
              <w:rPr>
                <w:sz w:val="24"/>
                <w:szCs w:val="24"/>
              </w:rPr>
              <w:t>Điều chỉnh KH tuần</w:t>
            </w:r>
          </w:p>
        </w:tc>
      </w:tr>
      <w:tr w:rsidR="00C25744" w:rsidRPr="009166FC" w14:paraId="735D6B37" w14:textId="77777777" w:rsidTr="00326716">
        <w:tc>
          <w:tcPr>
            <w:tcW w:w="923" w:type="dxa"/>
          </w:tcPr>
          <w:p w14:paraId="414E0D6F" w14:textId="77777777" w:rsidR="00C25744" w:rsidRPr="009166FC" w:rsidRDefault="00C25744" w:rsidP="00326716">
            <w:pPr>
              <w:ind w:leftChars="0" w:left="2" w:hanging="2"/>
              <w:rPr>
                <w:sz w:val="24"/>
                <w:szCs w:val="24"/>
              </w:rPr>
            </w:pPr>
            <w:r w:rsidRPr="009166FC">
              <w:rPr>
                <w:sz w:val="24"/>
                <w:szCs w:val="24"/>
              </w:rPr>
              <w:t>Buổi</w:t>
            </w:r>
          </w:p>
        </w:tc>
        <w:tc>
          <w:tcPr>
            <w:tcW w:w="837" w:type="dxa"/>
          </w:tcPr>
          <w:p w14:paraId="6A663469" w14:textId="77777777" w:rsidR="00C25744" w:rsidRPr="009166FC" w:rsidRDefault="00C25744" w:rsidP="00326716">
            <w:pPr>
              <w:ind w:leftChars="0" w:left="2" w:hanging="2"/>
              <w:rPr>
                <w:sz w:val="24"/>
                <w:szCs w:val="24"/>
              </w:rPr>
            </w:pPr>
            <w:r w:rsidRPr="009166FC">
              <w:rPr>
                <w:sz w:val="24"/>
                <w:szCs w:val="24"/>
              </w:rPr>
              <w:t>Tiết</w:t>
            </w:r>
          </w:p>
        </w:tc>
        <w:tc>
          <w:tcPr>
            <w:tcW w:w="1187" w:type="dxa"/>
          </w:tcPr>
          <w:p w14:paraId="6DF59F38" w14:textId="77777777" w:rsidR="00C25744" w:rsidRPr="009166FC" w:rsidRDefault="00C25744" w:rsidP="00326716">
            <w:pPr>
              <w:ind w:leftChars="0" w:left="2" w:hanging="2"/>
              <w:rPr>
                <w:sz w:val="24"/>
                <w:szCs w:val="24"/>
              </w:rPr>
            </w:pPr>
            <w:r w:rsidRPr="009166FC">
              <w:rPr>
                <w:sz w:val="24"/>
                <w:szCs w:val="24"/>
              </w:rPr>
              <w:t>Thứ 2</w:t>
            </w:r>
          </w:p>
        </w:tc>
        <w:tc>
          <w:tcPr>
            <w:tcW w:w="1036" w:type="dxa"/>
          </w:tcPr>
          <w:p w14:paraId="02EA29F3" w14:textId="77777777" w:rsidR="00C25744" w:rsidRPr="009166FC" w:rsidRDefault="00C25744" w:rsidP="00326716">
            <w:pPr>
              <w:ind w:leftChars="0" w:left="2" w:hanging="2"/>
              <w:rPr>
                <w:sz w:val="24"/>
                <w:szCs w:val="24"/>
              </w:rPr>
            </w:pPr>
            <w:r w:rsidRPr="009166FC">
              <w:rPr>
                <w:sz w:val="24"/>
                <w:szCs w:val="24"/>
              </w:rPr>
              <w:t>Thứ 3</w:t>
            </w:r>
          </w:p>
        </w:tc>
        <w:tc>
          <w:tcPr>
            <w:tcW w:w="1080" w:type="dxa"/>
          </w:tcPr>
          <w:p w14:paraId="6C57F377" w14:textId="77777777" w:rsidR="00C25744" w:rsidRPr="009166FC" w:rsidRDefault="00C25744" w:rsidP="00326716">
            <w:pPr>
              <w:ind w:leftChars="0" w:left="2" w:hanging="2"/>
              <w:rPr>
                <w:sz w:val="24"/>
                <w:szCs w:val="24"/>
              </w:rPr>
            </w:pPr>
            <w:r w:rsidRPr="009166FC">
              <w:rPr>
                <w:sz w:val="24"/>
                <w:szCs w:val="24"/>
              </w:rPr>
              <w:t>Thứ 4</w:t>
            </w:r>
          </w:p>
        </w:tc>
        <w:tc>
          <w:tcPr>
            <w:tcW w:w="1092" w:type="dxa"/>
          </w:tcPr>
          <w:p w14:paraId="0524122D" w14:textId="77777777" w:rsidR="00C25744" w:rsidRPr="009166FC" w:rsidRDefault="00C25744" w:rsidP="00326716">
            <w:pPr>
              <w:ind w:leftChars="0" w:left="2" w:hanging="2"/>
              <w:rPr>
                <w:sz w:val="24"/>
                <w:szCs w:val="24"/>
              </w:rPr>
            </w:pPr>
            <w:r w:rsidRPr="009166FC">
              <w:rPr>
                <w:sz w:val="24"/>
                <w:szCs w:val="24"/>
              </w:rPr>
              <w:t>Thứ 5</w:t>
            </w:r>
          </w:p>
        </w:tc>
        <w:tc>
          <w:tcPr>
            <w:tcW w:w="994" w:type="dxa"/>
          </w:tcPr>
          <w:p w14:paraId="53D9E8CA" w14:textId="77777777" w:rsidR="00C25744" w:rsidRPr="009166FC" w:rsidRDefault="00C25744" w:rsidP="00326716">
            <w:pPr>
              <w:ind w:leftChars="0" w:left="2" w:hanging="2"/>
              <w:rPr>
                <w:sz w:val="24"/>
                <w:szCs w:val="24"/>
              </w:rPr>
            </w:pPr>
            <w:r w:rsidRPr="009166FC">
              <w:rPr>
                <w:sz w:val="24"/>
                <w:szCs w:val="24"/>
              </w:rPr>
              <w:t>Thứ 6</w:t>
            </w:r>
          </w:p>
        </w:tc>
        <w:tc>
          <w:tcPr>
            <w:tcW w:w="891" w:type="dxa"/>
          </w:tcPr>
          <w:p w14:paraId="69C4802C" w14:textId="77777777" w:rsidR="00C25744" w:rsidRPr="009166FC" w:rsidRDefault="00C25744" w:rsidP="00326716">
            <w:pPr>
              <w:ind w:leftChars="0" w:left="2" w:hanging="2"/>
              <w:rPr>
                <w:sz w:val="24"/>
                <w:szCs w:val="24"/>
              </w:rPr>
            </w:pPr>
            <w:r w:rsidRPr="009166FC">
              <w:rPr>
                <w:sz w:val="24"/>
                <w:szCs w:val="24"/>
              </w:rPr>
              <w:t>Thứ 7</w:t>
            </w:r>
          </w:p>
        </w:tc>
        <w:tc>
          <w:tcPr>
            <w:tcW w:w="1910" w:type="dxa"/>
            <w:vMerge/>
          </w:tcPr>
          <w:p w14:paraId="3275FC51"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r>
      <w:tr w:rsidR="00C25744" w:rsidRPr="009166FC" w14:paraId="189A2EE7" w14:textId="77777777" w:rsidTr="00326716">
        <w:tc>
          <w:tcPr>
            <w:tcW w:w="923" w:type="dxa"/>
            <w:vMerge w:val="restart"/>
          </w:tcPr>
          <w:p w14:paraId="61E71B3C" w14:textId="77777777" w:rsidR="00C25744" w:rsidRPr="009166FC" w:rsidRDefault="00C25744" w:rsidP="00326716">
            <w:pPr>
              <w:ind w:leftChars="0" w:left="2" w:hanging="2"/>
              <w:jc w:val="center"/>
              <w:rPr>
                <w:sz w:val="24"/>
                <w:szCs w:val="24"/>
              </w:rPr>
            </w:pPr>
          </w:p>
          <w:p w14:paraId="7A0CA92E" w14:textId="77777777" w:rsidR="00C25744" w:rsidRPr="009166FC" w:rsidRDefault="00C25744" w:rsidP="00326716">
            <w:pPr>
              <w:ind w:leftChars="0" w:left="2" w:hanging="2"/>
              <w:jc w:val="center"/>
              <w:rPr>
                <w:sz w:val="24"/>
                <w:szCs w:val="24"/>
              </w:rPr>
            </w:pPr>
          </w:p>
          <w:p w14:paraId="52C3487D" w14:textId="77777777" w:rsidR="00C25744" w:rsidRPr="009166FC" w:rsidRDefault="00C25744" w:rsidP="00326716">
            <w:pPr>
              <w:ind w:leftChars="0" w:left="2" w:hanging="2"/>
              <w:rPr>
                <w:sz w:val="24"/>
                <w:szCs w:val="24"/>
              </w:rPr>
            </w:pPr>
            <w:r w:rsidRPr="009166FC">
              <w:rPr>
                <w:sz w:val="24"/>
                <w:szCs w:val="24"/>
              </w:rPr>
              <w:t>Sáng</w:t>
            </w:r>
          </w:p>
        </w:tc>
        <w:tc>
          <w:tcPr>
            <w:tcW w:w="837" w:type="dxa"/>
          </w:tcPr>
          <w:p w14:paraId="28C0CA23" w14:textId="77777777" w:rsidR="00C25744" w:rsidRPr="009166FC" w:rsidRDefault="00C25744" w:rsidP="00326716">
            <w:pPr>
              <w:ind w:leftChars="0" w:left="2" w:hanging="2"/>
              <w:jc w:val="center"/>
              <w:rPr>
                <w:sz w:val="24"/>
                <w:szCs w:val="24"/>
              </w:rPr>
            </w:pPr>
            <w:r w:rsidRPr="009166FC">
              <w:rPr>
                <w:sz w:val="24"/>
                <w:szCs w:val="24"/>
              </w:rPr>
              <w:t>1</w:t>
            </w:r>
          </w:p>
        </w:tc>
        <w:tc>
          <w:tcPr>
            <w:tcW w:w="1187" w:type="dxa"/>
          </w:tcPr>
          <w:p w14:paraId="07177BAE" w14:textId="77777777" w:rsidR="00C25744" w:rsidRPr="009166FC" w:rsidRDefault="00C25744" w:rsidP="00326716">
            <w:pPr>
              <w:ind w:leftChars="0" w:left="2" w:hanging="2"/>
              <w:jc w:val="center"/>
              <w:rPr>
                <w:sz w:val="24"/>
                <w:szCs w:val="24"/>
              </w:rPr>
            </w:pPr>
            <w:r w:rsidRPr="009166FC">
              <w:rPr>
                <w:sz w:val="24"/>
                <w:szCs w:val="24"/>
              </w:rPr>
              <w:t>HĐTT</w:t>
            </w:r>
          </w:p>
        </w:tc>
        <w:tc>
          <w:tcPr>
            <w:tcW w:w="1036" w:type="dxa"/>
          </w:tcPr>
          <w:p w14:paraId="2AF08952"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68D0D0B9"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2DE4436B"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28FB1D2A"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449A9E10" w14:textId="77777777" w:rsidR="00C25744" w:rsidRPr="009166FC" w:rsidRDefault="00C25744" w:rsidP="00326716">
            <w:pPr>
              <w:ind w:leftChars="0" w:left="2" w:hanging="2"/>
              <w:jc w:val="center"/>
              <w:rPr>
                <w:sz w:val="24"/>
                <w:szCs w:val="24"/>
              </w:rPr>
            </w:pPr>
          </w:p>
        </w:tc>
        <w:tc>
          <w:tcPr>
            <w:tcW w:w="1910" w:type="dxa"/>
          </w:tcPr>
          <w:p w14:paraId="7AAEA26D" w14:textId="77777777" w:rsidR="00C25744" w:rsidRPr="009166FC" w:rsidRDefault="00C25744" w:rsidP="00326716">
            <w:pPr>
              <w:ind w:leftChars="0" w:left="2" w:hanging="2"/>
              <w:jc w:val="center"/>
              <w:rPr>
                <w:sz w:val="24"/>
                <w:szCs w:val="24"/>
              </w:rPr>
            </w:pPr>
          </w:p>
        </w:tc>
      </w:tr>
      <w:tr w:rsidR="00C25744" w:rsidRPr="009166FC" w14:paraId="1AA03753" w14:textId="77777777" w:rsidTr="00326716">
        <w:tc>
          <w:tcPr>
            <w:tcW w:w="923" w:type="dxa"/>
            <w:vMerge/>
          </w:tcPr>
          <w:p w14:paraId="6E061EC5"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7BD75703" w14:textId="77777777" w:rsidR="00C25744" w:rsidRPr="009166FC" w:rsidRDefault="00C25744" w:rsidP="00326716">
            <w:pPr>
              <w:ind w:leftChars="0" w:left="2" w:hanging="2"/>
              <w:jc w:val="center"/>
              <w:rPr>
                <w:sz w:val="24"/>
                <w:szCs w:val="24"/>
              </w:rPr>
            </w:pPr>
            <w:r w:rsidRPr="009166FC">
              <w:rPr>
                <w:sz w:val="24"/>
                <w:szCs w:val="24"/>
              </w:rPr>
              <w:t>2</w:t>
            </w:r>
          </w:p>
        </w:tc>
        <w:tc>
          <w:tcPr>
            <w:tcW w:w="1187" w:type="dxa"/>
          </w:tcPr>
          <w:p w14:paraId="0F31FA37"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0B58C7A8"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67F029EE"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03858E9E"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35BD003E"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2EBF10E2" w14:textId="77777777" w:rsidR="00C25744" w:rsidRPr="009166FC" w:rsidRDefault="00C25744" w:rsidP="00326716">
            <w:pPr>
              <w:ind w:leftChars="0" w:left="2" w:hanging="2"/>
              <w:jc w:val="center"/>
              <w:rPr>
                <w:sz w:val="24"/>
                <w:szCs w:val="24"/>
              </w:rPr>
            </w:pPr>
          </w:p>
        </w:tc>
        <w:tc>
          <w:tcPr>
            <w:tcW w:w="1910" w:type="dxa"/>
          </w:tcPr>
          <w:p w14:paraId="72F77714" w14:textId="77777777" w:rsidR="00C25744" w:rsidRPr="009166FC" w:rsidRDefault="00C25744" w:rsidP="00326716">
            <w:pPr>
              <w:ind w:leftChars="0" w:left="2" w:hanging="2"/>
              <w:jc w:val="center"/>
              <w:rPr>
                <w:sz w:val="24"/>
                <w:szCs w:val="24"/>
              </w:rPr>
            </w:pPr>
          </w:p>
        </w:tc>
      </w:tr>
      <w:tr w:rsidR="00C25744" w:rsidRPr="009166FC" w14:paraId="148A6047" w14:textId="77777777" w:rsidTr="00326716">
        <w:tc>
          <w:tcPr>
            <w:tcW w:w="923" w:type="dxa"/>
            <w:vMerge/>
          </w:tcPr>
          <w:p w14:paraId="0F7724C7"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8CA8D8E" w14:textId="77777777" w:rsidR="00C25744" w:rsidRPr="009166FC" w:rsidRDefault="00C25744" w:rsidP="00326716">
            <w:pPr>
              <w:ind w:leftChars="0" w:left="2" w:hanging="2"/>
              <w:jc w:val="center"/>
              <w:rPr>
                <w:sz w:val="24"/>
                <w:szCs w:val="24"/>
              </w:rPr>
            </w:pPr>
            <w:r w:rsidRPr="009166FC">
              <w:rPr>
                <w:sz w:val="24"/>
                <w:szCs w:val="24"/>
              </w:rPr>
              <w:t>3</w:t>
            </w:r>
          </w:p>
        </w:tc>
        <w:tc>
          <w:tcPr>
            <w:tcW w:w="1187" w:type="dxa"/>
          </w:tcPr>
          <w:p w14:paraId="3DA56152"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0C934D60"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0A0C1367"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0C50FA63"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19A262A3"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05AEC350" w14:textId="77777777" w:rsidR="00C25744" w:rsidRPr="009166FC" w:rsidRDefault="00C25744" w:rsidP="00326716">
            <w:pPr>
              <w:ind w:leftChars="0" w:left="2" w:hanging="2"/>
              <w:jc w:val="center"/>
              <w:rPr>
                <w:sz w:val="24"/>
                <w:szCs w:val="24"/>
              </w:rPr>
            </w:pPr>
          </w:p>
        </w:tc>
        <w:tc>
          <w:tcPr>
            <w:tcW w:w="1910" w:type="dxa"/>
          </w:tcPr>
          <w:p w14:paraId="1C877B1A" w14:textId="77777777" w:rsidR="00C25744" w:rsidRPr="009166FC" w:rsidRDefault="00C25744" w:rsidP="00326716">
            <w:pPr>
              <w:ind w:leftChars="0" w:left="2" w:hanging="2"/>
              <w:jc w:val="center"/>
              <w:rPr>
                <w:sz w:val="24"/>
                <w:szCs w:val="24"/>
              </w:rPr>
            </w:pPr>
          </w:p>
        </w:tc>
      </w:tr>
      <w:tr w:rsidR="00C25744" w:rsidRPr="009166FC" w14:paraId="37EFCDA1" w14:textId="77777777" w:rsidTr="00326716">
        <w:tc>
          <w:tcPr>
            <w:tcW w:w="923" w:type="dxa"/>
            <w:vMerge/>
          </w:tcPr>
          <w:p w14:paraId="1B9C3061"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51F8AFA3" w14:textId="77777777" w:rsidR="00C25744" w:rsidRPr="009166FC" w:rsidRDefault="00C25744" w:rsidP="00326716">
            <w:pPr>
              <w:ind w:leftChars="0" w:left="2" w:hanging="2"/>
              <w:jc w:val="center"/>
              <w:rPr>
                <w:sz w:val="24"/>
                <w:szCs w:val="24"/>
              </w:rPr>
            </w:pPr>
            <w:r w:rsidRPr="009166FC">
              <w:rPr>
                <w:sz w:val="24"/>
                <w:szCs w:val="24"/>
              </w:rPr>
              <w:t>4</w:t>
            </w:r>
          </w:p>
        </w:tc>
        <w:tc>
          <w:tcPr>
            <w:tcW w:w="1187" w:type="dxa"/>
          </w:tcPr>
          <w:p w14:paraId="4C76D51C"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05DA654C"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266CCB16"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36B7C07E"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42606FC6"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08ACDC25" w14:textId="77777777" w:rsidR="00C25744" w:rsidRPr="009166FC" w:rsidRDefault="00C25744" w:rsidP="00326716">
            <w:pPr>
              <w:ind w:leftChars="0" w:left="2" w:hanging="2"/>
              <w:jc w:val="center"/>
              <w:rPr>
                <w:sz w:val="24"/>
                <w:szCs w:val="24"/>
              </w:rPr>
            </w:pPr>
          </w:p>
        </w:tc>
        <w:tc>
          <w:tcPr>
            <w:tcW w:w="1910" w:type="dxa"/>
          </w:tcPr>
          <w:p w14:paraId="6A86296B" w14:textId="77777777" w:rsidR="00C25744" w:rsidRPr="009166FC" w:rsidRDefault="00C25744" w:rsidP="00326716">
            <w:pPr>
              <w:ind w:leftChars="0" w:left="2" w:hanging="2"/>
              <w:jc w:val="center"/>
              <w:rPr>
                <w:sz w:val="24"/>
                <w:szCs w:val="24"/>
              </w:rPr>
            </w:pPr>
          </w:p>
        </w:tc>
      </w:tr>
      <w:tr w:rsidR="00C25744" w:rsidRPr="009166FC" w14:paraId="6D65AAB8" w14:textId="77777777" w:rsidTr="00326716">
        <w:tc>
          <w:tcPr>
            <w:tcW w:w="923" w:type="dxa"/>
            <w:vMerge w:val="restart"/>
          </w:tcPr>
          <w:p w14:paraId="05B07893" w14:textId="77777777" w:rsidR="00C25744" w:rsidRPr="009166FC" w:rsidRDefault="00C25744" w:rsidP="00326716">
            <w:pPr>
              <w:ind w:leftChars="0" w:left="2" w:hanging="2"/>
              <w:jc w:val="center"/>
              <w:rPr>
                <w:sz w:val="24"/>
                <w:szCs w:val="24"/>
              </w:rPr>
            </w:pPr>
          </w:p>
          <w:p w14:paraId="5E0E6622" w14:textId="77777777" w:rsidR="00C25744" w:rsidRPr="009166FC" w:rsidRDefault="00C25744" w:rsidP="00326716">
            <w:pPr>
              <w:ind w:leftChars="0" w:left="2" w:hanging="2"/>
              <w:jc w:val="center"/>
              <w:rPr>
                <w:sz w:val="24"/>
                <w:szCs w:val="24"/>
              </w:rPr>
            </w:pPr>
            <w:r w:rsidRPr="009166FC">
              <w:rPr>
                <w:sz w:val="24"/>
                <w:szCs w:val="24"/>
              </w:rPr>
              <w:t>Chiều</w:t>
            </w:r>
          </w:p>
        </w:tc>
        <w:tc>
          <w:tcPr>
            <w:tcW w:w="837" w:type="dxa"/>
          </w:tcPr>
          <w:p w14:paraId="6971122C" w14:textId="77777777" w:rsidR="00C25744" w:rsidRPr="009166FC" w:rsidRDefault="00C25744" w:rsidP="00326716">
            <w:pPr>
              <w:ind w:leftChars="0" w:left="2" w:hanging="2"/>
              <w:jc w:val="center"/>
              <w:rPr>
                <w:sz w:val="24"/>
                <w:szCs w:val="24"/>
              </w:rPr>
            </w:pPr>
            <w:r w:rsidRPr="009166FC">
              <w:rPr>
                <w:sz w:val="24"/>
                <w:szCs w:val="24"/>
              </w:rPr>
              <w:t>5</w:t>
            </w:r>
          </w:p>
        </w:tc>
        <w:tc>
          <w:tcPr>
            <w:tcW w:w="1187" w:type="dxa"/>
          </w:tcPr>
          <w:p w14:paraId="31D30A70"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0844261C"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3976B539"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1A131643"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6949D7E9"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50ED021A" w14:textId="77777777" w:rsidR="00C25744" w:rsidRPr="009166FC" w:rsidRDefault="00C25744" w:rsidP="00326716">
            <w:pPr>
              <w:ind w:leftChars="0" w:left="2" w:hanging="2"/>
              <w:jc w:val="center"/>
              <w:rPr>
                <w:sz w:val="24"/>
                <w:szCs w:val="24"/>
              </w:rPr>
            </w:pPr>
          </w:p>
        </w:tc>
        <w:tc>
          <w:tcPr>
            <w:tcW w:w="1910" w:type="dxa"/>
          </w:tcPr>
          <w:p w14:paraId="2F766DF9" w14:textId="77777777" w:rsidR="00C25744" w:rsidRPr="009166FC" w:rsidRDefault="00C25744" w:rsidP="00326716">
            <w:pPr>
              <w:ind w:leftChars="0" w:left="2" w:hanging="2"/>
              <w:jc w:val="center"/>
              <w:rPr>
                <w:sz w:val="24"/>
                <w:szCs w:val="24"/>
              </w:rPr>
            </w:pPr>
          </w:p>
        </w:tc>
      </w:tr>
      <w:tr w:rsidR="00C25744" w:rsidRPr="009166FC" w14:paraId="6584AEC0" w14:textId="77777777" w:rsidTr="00326716">
        <w:tc>
          <w:tcPr>
            <w:tcW w:w="923" w:type="dxa"/>
            <w:vMerge/>
          </w:tcPr>
          <w:p w14:paraId="705336B3"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4366538F" w14:textId="77777777" w:rsidR="00C25744" w:rsidRPr="009166FC" w:rsidRDefault="00C25744" w:rsidP="00326716">
            <w:pPr>
              <w:ind w:leftChars="0" w:left="2" w:hanging="2"/>
              <w:jc w:val="center"/>
              <w:rPr>
                <w:sz w:val="24"/>
                <w:szCs w:val="24"/>
              </w:rPr>
            </w:pPr>
            <w:r w:rsidRPr="009166FC">
              <w:rPr>
                <w:sz w:val="24"/>
                <w:szCs w:val="24"/>
              </w:rPr>
              <w:t>6</w:t>
            </w:r>
          </w:p>
        </w:tc>
        <w:tc>
          <w:tcPr>
            <w:tcW w:w="1187" w:type="dxa"/>
          </w:tcPr>
          <w:p w14:paraId="47A06965" w14:textId="77777777" w:rsidR="00C25744" w:rsidRPr="009166FC" w:rsidRDefault="00C25744" w:rsidP="00326716">
            <w:pPr>
              <w:ind w:leftChars="0" w:left="2" w:hanging="2"/>
              <w:jc w:val="center"/>
              <w:rPr>
                <w:sz w:val="24"/>
                <w:szCs w:val="24"/>
              </w:rPr>
            </w:pPr>
            <w:r w:rsidRPr="009166FC">
              <w:rPr>
                <w:sz w:val="24"/>
                <w:szCs w:val="24"/>
              </w:rPr>
              <w:t>Tự học</w:t>
            </w:r>
          </w:p>
        </w:tc>
        <w:tc>
          <w:tcPr>
            <w:tcW w:w="1036" w:type="dxa"/>
          </w:tcPr>
          <w:p w14:paraId="6FF8165D"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1B7EE35A"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6DE4A705" w14:textId="77777777" w:rsidR="00C25744" w:rsidRPr="009166FC" w:rsidRDefault="00C25744" w:rsidP="00326716">
            <w:pPr>
              <w:ind w:leftChars="0" w:left="2" w:hanging="2"/>
              <w:jc w:val="center"/>
              <w:rPr>
                <w:sz w:val="24"/>
                <w:szCs w:val="24"/>
              </w:rPr>
            </w:pPr>
            <w:r w:rsidRPr="009166FC">
              <w:rPr>
                <w:sz w:val="24"/>
                <w:szCs w:val="24"/>
              </w:rPr>
              <w:t>Tự học</w:t>
            </w:r>
          </w:p>
        </w:tc>
        <w:tc>
          <w:tcPr>
            <w:tcW w:w="994" w:type="dxa"/>
          </w:tcPr>
          <w:p w14:paraId="77E854E9"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270E76A4" w14:textId="77777777" w:rsidR="00C25744" w:rsidRPr="009166FC" w:rsidRDefault="00C25744" w:rsidP="00326716">
            <w:pPr>
              <w:ind w:leftChars="0" w:left="2" w:hanging="2"/>
              <w:jc w:val="center"/>
              <w:rPr>
                <w:sz w:val="24"/>
                <w:szCs w:val="24"/>
              </w:rPr>
            </w:pPr>
          </w:p>
        </w:tc>
        <w:tc>
          <w:tcPr>
            <w:tcW w:w="1910" w:type="dxa"/>
          </w:tcPr>
          <w:p w14:paraId="70EA3F20" w14:textId="77777777" w:rsidR="00C25744" w:rsidRPr="009166FC" w:rsidRDefault="00C25744" w:rsidP="00326716">
            <w:pPr>
              <w:ind w:leftChars="0" w:left="2" w:hanging="2"/>
              <w:jc w:val="center"/>
              <w:rPr>
                <w:sz w:val="24"/>
                <w:szCs w:val="24"/>
              </w:rPr>
            </w:pPr>
          </w:p>
        </w:tc>
      </w:tr>
      <w:tr w:rsidR="00C25744" w:rsidRPr="009166FC" w14:paraId="6C667BBB" w14:textId="77777777" w:rsidTr="00326716">
        <w:trPr>
          <w:trHeight w:val="224"/>
        </w:trPr>
        <w:tc>
          <w:tcPr>
            <w:tcW w:w="923" w:type="dxa"/>
            <w:vMerge/>
          </w:tcPr>
          <w:p w14:paraId="2E30ECF8"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25FFAB2E" w14:textId="77777777" w:rsidR="00C25744" w:rsidRPr="009166FC" w:rsidRDefault="00C25744" w:rsidP="00326716">
            <w:pPr>
              <w:ind w:leftChars="0" w:left="2" w:hanging="2"/>
              <w:jc w:val="center"/>
              <w:rPr>
                <w:sz w:val="24"/>
                <w:szCs w:val="24"/>
              </w:rPr>
            </w:pPr>
            <w:r w:rsidRPr="009166FC">
              <w:rPr>
                <w:sz w:val="24"/>
                <w:szCs w:val="24"/>
              </w:rPr>
              <w:t>7</w:t>
            </w:r>
          </w:p>
        </w:tc>
        <w:tc>
          <w:tcPr>
            <w:tcW w:w="1187" w:type="dxa"/>
          </w:tcPr>
          <w:p w14:paraId="5C56C951" w14:textId="77777777" w:rsidR="00C25744" w:rsidRPr="009166FC" w:rsidRDefault="00C25744" w:rsidP="00326716">
            <w:pPr>
              <w:ind w:leftChars="0" w:left="2" w:hanging="2"/>
              <w:jc w:val="center"/>
              <w:rPr>
                <w:sz w:val="24"/>
                <w:szCs w:val="24"/>
              </w:rPr>
            </w:pPr>
            <w:r w:rsidRPr="009166FC">
              <w:rPr>
                <w:sz w:val="24"/>
                <w:szCs w:val="24"/>
              </w:rPr>
              <w:t>KNS</w:t>
            </w:r>
          </w:p>
        </w:tc>
        <w:tc>
          <w:tcPr>
            <w:tcW w:w="1036" w:type="dxa"/>
          </w:tcPr>
          <w:p w14:paraId="08761ED1" w14:textId="77777777" w:rsidR="00C25744" w:rsidRPr="009166FC" w:rsidRDefault="00C25744" w:rsidP="00326716">
            <w:pPr>
              <w:ind w:leftChars="0" w:left="2" w:hanging="2"/>
              <w:jc w:val="center"/>
              <w:rPr>
                <w:sz w:val="24"/>
                <w:szCs w:val="24"/>
              </w:rPr>
            </w:pPr>
            <w:r w:rsidRPr="009166FC">
              <w:rPr>
                <w:sz w:val="24"/>
                <w:szCs w:val="24"/>
              </w:rPr>
              <w:t>Tự học</w:t>
            </w:r>
          </w:p>
        </w:tc>
        <w:tc>
          <w:tcPr>
            <w:tcW w:w="1080" w:type="dxa"/>
          </w:tcPr>
          <w:p w14:paraId="3688EB1A"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3DB0209C" w14:textId="77777777" w:rsidR="00C25744" w:rsidRPr="009166FC" w:rsidRDefault="00C25744" w:rsidP="00326716">
            <w:pPr>
              <w:ind w:leftChars="0" w:left="2" w:hanging="2"/>
              <w:jc w:val="center"/>
              <w:rPr>
                <w:sz w:val="24"/>
                <w:szCs w:val="24"/>
              </w:rPr>
            </w:pPr>
            <w:r w:rsidRPr="009166FC">
              <w:rPr>
                <w:sz w:val="24"/>
                <w:szCs w:val="24"/>
              </w:rPr>
              <w:t>KNS</w:t>
            </w:r>
          </w:p>
        </w:tc>
        <w:tc>
          <w:tcPr>
            <w:tcW w:w="994" w:type="dxa"/>
          </w:tcPr>
          <w:p w14:paraId="28DFC42F" w14:textId="77777777" w:rsidR="00C25744" w:rsidRPr="009166FC" w:rsidRDefault="00C25744" w:rsidP="00326716">
            <w:pPr>
              <w:ind w:leftChars="0" w:left="2" w:hanging="2"/>
              <w:jc w:val="center"/>
              <w:rPr>
                <w:sz w:val="24"/>
                <w:szCs w:val="24"/>
              </w:rPr>
            </w:pPr>
            <w:r w:rsidRPr="009166FC">
              <w:rPr>
                <w:sz w:val="24"/>
                <w:szCs w:val="24"/>
              </w:rPr>
              <w:t>Tự học</w:t>
            </w:r>
          </w:p>
        </w:tc>
        <w:tc>
          <w:tcPr>
            <w:tcW w:w="891" w:type="dxa"/>
          </w:tcPr>
          <w:p w14:paraId="2B760BCD" w14:textId="77777777" w:rsidR="00C25744" w:rsidRPr="009166FC" w:rsidRDefault="00C25744" w:rsidP="00326716">
            <w:pPr>
              <w:ind w:leftChars="0" w:left="2" w:hanging="2"/>
              <w:jc w:val="center"/>
              <w:rPr>
                <w:sz w:val="24"/>
                <w:szCs w:val="24"/>
              </w:rPr>
            </w:pPr>
          </w:p>
        </w:tc>
        <w:tc>
          <w:tcPr>
            <w:tcW w:w="1910" w:type="dxa"/>
          </w:tcPr>
          <w:p w14:paraId="6AAF914F" w14:textId="77777777" w:rsidR="00C25744" w:rsidRPr="009166FC" w:rsidRDefault="00C25744" w:rsidP="00326716">
            <w:pPr>
              <w:ind w:leftChars="0" w:left="2" w:hanging="2"/>
              <w:jc w:val="center"/>
              <w:rPr>
                <w:sz w:val="24"/>
                <w:szCs w:val="24"/>
              </w:rPr>
            </w:pPr>
          </w:p>
        </w:tc>
      </w:tr>
      <w:tr w:rsidR="00C25744" w:rsidRPr="009166FC" w14:paraId="1A11923D" w14:textId="77777777" w:rsidTr="00326716">
        <w:tc>
          <w:tcPr>
            <w:tcW w:w="9950" w:type="dxa"/>
            <w:gridSpan w:val="9"/>
          </w:tcPr>
          <w:p w14:paraId="32A5B4B0" w14:textId="77777777" w:rsidR="00C25744" w:rsidRPr="009166FC" w:rsidRDefault="00C25744"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C25744" w:rsidRPr="009166FC" w14:paraId="1342A5F6" w14:textId="77777777" w:rsidTr="00326716">
        <w:tc>
          <w:tcPr>
            <w:tcW w:w="9950" w:type="dxa"/>
            <w:gridSpan w:val="9"/>
          </w:tcPr>
          <w:p w14:paraId="2F2400E2" w14:textId="77777777" w:rsidR="00C25744" w:rsidRPr="009166FC" w:rsidRDefault="00C25744" w:rsidP="00326716">
            <w:pPr>
              <w:ind w:leftChars="0" w:left="2" w:hanging="2"/>
              <w:jc w:val="center"/>
              <w:rPr>
                <w:sz w:val="24"/>
                <w:szCs w:val="24"/>
              </w:rPr>
            </w:pPr>
            <w:r w:rsidRPr="009166FC">
              <w:rPr>
                <w:sz w:val="24"/>
                <w:szCs w:val="24"/>
              </w:rPr>
              <w:t>Chiều thứ 5: Sinh hoạt chuyên môn từ 16h30</w:t>
            </w:r>
          </w:p>
        </w:tc>
      </w:tr>
    </w:tbl>
    <w:p w14:paraId="7EE58942" w14:textId="77777777" w:rsidR="00C25744" w:rsidRPr="009166FC" w:rsidRDefault="00C25744" w:rsidP="00C25744">
      <w:pPr>
        <w:ind w:leftChars="0" w:left="2" w:hanging="2"/>
        <w:rPr>
          <w:sz w:val="24"/>
          <w:szCs w:val="24"/>
        </w:rPr>
      </w:pPr>
    </w:p>
    <w:tbl>
      <w:tblPr>
        <w:tblW w:w="995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3"/>
        <w:gridCol w:w="837"/>
        <w:gridCol w:w="1187"/>
        <w:gridCol w:w="1036"/>
        <w:gridCol w:w="1080"/>
        <w:gridCol w:w="1092"/>
        <w:gridCol w:w="994"/>
        <w:gridCol w:w="891"/>
        <w:gridCol w:w="1910"/>
      </w:tblGrid>
      <w:tr w:rsidR="00C25744" w:rsidRPr="009166FC" w14:paraId="2646EAB8" w14:textId="77777777" w:rsidTr="00326716">
        <w:tc>
          <w:tcPr>
            <w:tcW w:w="9950" w:type="dxa"/>
            <w:gridSpan w:val="9"/>
          </w:tcPr>
          <w:p w14:paraId="46CFA056" w14:textId="77777777" w:rsidR="00C25744" w:rsidRPr="009166FC" w:rsidRDefault="00C25744" w:rsidP="00326716">
            <w:pPr>
              <w:ind w:leftChars="0" w:left="2" w:hanging="2"/>
              <w:jc w:val="center"/>
              <w:rPr>
                <w:sz w:val="24"/>
                <w:szCs w:val="24"/>
              </w:rPr>
            </w:pPr>
            <w:r w:rsidRPr="009166FC">
              <w:rPr>
                <w:sz w:val="24"/>
                <w:szCs w:val="24"/>
              </w:rPr>
              <w:t>TUẦN 4 (Từ 27/9 đến hết 2/10)</w:t>
            </w:r>
          </w:p>
        </w:tc>
      </w:tr>
      <w:tr w:rsidR="00C25744" w:rsidRPr="009166FC" w14:paraId="04575B83" w14:textId="77777777" w:rsidTr="00326716">
        <w:tc>
          <w:tcPr>
            <w:tcW w:w="1760" w:type="dxa"/>
            <w:gridSpan w:val="2"/>
          </w:tcPr>
          <w:p w14:paraId="09A768C4" w14:textId="77777777" w:rsidR="00C25744" w:rsidRPr="009166FC" w:rsidRDefault="00C25744" w:rsidP="00326716">
            <w:pPr>
              <w:ind w:leftChars="0" w:left="2" w:hanging="2"/>
              <w:jc w:val="center"/>
              <w:rPr>
                <w:sz w:val="24"/>
                <w:szCs w:val="24"/>
              </w:rPr>
            </w:pPr>
            <w:r w:rsidRPr="009166FC">
              <w:rPr>
                <w:sz w:val="24"/>
                <w:szCs w:val="24"/>
              </w:rPr>
              <w:t>THỜI GIAN</w:t>
            </w:r>
          </w:p>
        </w:tc>
        <w:tc>
          <w:tcPr>
            <w:tcW w:w="1187" w:type="dxa"/>
          </w:tcPr>
          <w:p w14:paraId="766AEB76" w14:textId="77777777" w:rsidR="00C25744" w:rsidRPr="009166FC" w:rsidRDefault="00C25744" w:rsidP="00326716">
            <w:pPr>
              <w:ind w:leftChars="0" w:left="2" w:hanging="2"/>
              <w:jc w:val="center"/>
              <w:rPr>
                <w:sz w:val="24"/>
                <w:szCs w:val="24"/>
              </w:rPr>
            </w:pPr>
            <w:r w:rsidRPr="009166FC">
              <w:rPr>
                <w:sz w:val="24"/>
                <w:szCs w:val="24"/>
              </w:rPr>
              <w:t>27/9</w:t>
            </w:r>
          </w:p>
        </w:tc>
        <w:tc>
          <w:tcPr>
            <w:tcW w:w="1036" w:type="dxa"/>
          </w:tcPr>
          <w:p w14:paraId="7ED7F9E9" w14:textId="77777777" w:rsidR="00C25744" w:rsidRPr="009166FC" w:rsidRDefault="00C25744" w:rsidP="00326716">
            <w:pPr>
              <w:ind w:leftChars="0" w:left="2" w:hanging="2"/>
              <w:jc w:val="center"/>
              <w:rPr>
                <w:sz w:val="24"/>
                <w:szCs w:val="24"/>
              </w:rPr>
            </w:pPr>
            <w:r w:rsidRPr="009166FC">
              <w:rPr>
                <w:sz w:val="24"/>
                <w:szCs w:val="24"/>
              </w:rPr>
              <w:t>28/9</w:t>
            </w:r>
          </w:p>
        </w:tc>
        <w:tc>
          <w:tcPr>
            <w:tcW w:w="1080" w:type="dxa"/>
          </w:tcPr>
          <w:p w14:paraId="3E9B5D26" w14:textId="77777777" w:rsidR="00C25744" w:rsidRPr="009166FC" w:rsidRDefault="00C25744" w:rsidP="00326716">
            <w:pPr>
              <w:ind w:leftChars="0" w:left="2" w:hanging="2"/>
              <w:jc w:val="center"/>
              <w:rPr>
                <w:sz w:val="24"/>
                <w:szCs w:val="24"/>
              </w:rPr>
            </w:pPr>
            <w:r w:rsidRPr="009166FC">
              <w:rPr>
                <w:sz w:val="24"/>
                <w:szCs w:val="24"/>
              </w:rPr>
              <w:t>29/9</w:t>
            </w:r>
          </w:p>
        </w:tc>
        <w:tc>
          <w:tcPr>
            <w:tcW w:w="1092" w:type="dxa"/>
          </w:tcPr>
          <w:p w14:paraId="69515E3B" w14:textId="77777777" w:rsidR="00C25744" w:rsidRPr="009166FC" w:rsidRDefault="00C25744" w:rsidP="00326716">
            <w:pPr>
              <w:ind w:leftChars="0" w:left="2" w:hanging="2"/>
              <w:jc w:val="center"/>
              <w:rPr>
                <w:sz w:val="24"/>
                <w:szCs w:val="24"/>
              </w:rPr>
            </w:pPr>
            <w:r w:rsidRPr="009166FC">
              <w:rPr>
                <w:sz w:val="24"/>
                <w:szCs w:val="24"/>
              </w:rPr>
              <w:t>30/9</w:t>
            </w:r>
          </w:p>
        </w:tc>
        <w:tc>
          <w:tcPr>
            <w:tcW w:w="994" w:type="dxa"/>
          </w:tcPr>
          <w:p w14:paraId="7198FF0F" w14:textId="77777777" w:rsidR="00C25744" w:rsidRPr="009166FC" w:rsidRDefault="00C25744" w:rsidP="00326716">
            <w:pPr>
              <w:ind w:leftChars="0" w:left="2" w:hanging="2"/>
              <w:jc w:val="center"/>
              <w:rPr>
                <w:sz w:val="24"/>
                <w:szCs w:val="24"/>
              </w:rPr>
            </w:pPr>
            <w:r w:rsidRPr="009166FC">
              <w:rPr>
                <w:sz w:val="24"/>
                <w:szCs w:val="24"/>
              </w:rPr>
              <w:t>1/10</w:t>
            </w:r>
          </w:p>
        </w:tc>
        <w:tc>
          <w:tcPr>
            <w:tcW w:w="891" w:type="dxa"/>
          </w:tcPr>
          <w:p w14:paraId="157DC56F" w14:textId="77777777" w:rsidR="00C25744" w:rsidRPr="009166FC" w:rsidRDefault="00C25744" w:rsidP="00326716">
            <w:pPr>
              <w:ind w:leftChars="0" w:left="2" w:hanging="2"/>
              <w:jc w:val="center"/>
              <w:rPr>
                <w:sz w:val="24"/>
                <w:szCs w:val="24"/>
              </w:rPr>
            </w:pPr>
            <w:r w:rsidRPr="009166FC">
              <w:rPr>
                <w:sz w:val="24"/>
                <w:szCs w:val="24"/>
              </w:rPr>
              <w:t>2/10</w:t>
            </w:r>
          </w:p>
        </w:tc>
        <w:tc>
          <w:tcPr>
            <w:tcW w:w="1910" w:type="dxa"/>
            <w:vMerge w:val="restart"/>
          </w:tcPr>
          <w:p w14:paraId="150BE4DB" w14:textId="77777777" w:rsidR="00C25744" w:rsidRPr="009166FC" w:rsidRDefault="00C25744" w:rsidP="00326716">
            <w:pPr>
              <w:ind w:leftChars="0" w:left="2" w:hanging="2"/>
              <w:jc w:val="center"/>
              <w:rPr>
                <w:sz w:val="24"/>
                <w:szCs w:val="24"/>
              </w:rPr>
            </w:pPr>
            <w:r w:rsidRPr="009166FC">
              <w:rPr>
                <w:sz w:val="24"/>
                <w:szCs w:val="24"/>
              </w:rPr>
              <w:t>Điều chỉnh KH tuần</w:t>
            </w:r>
          </w:p>
        </w:tc>
      </w:tr>
      <w:tr w:rsidR="00C25744" w:rsidRPr="009166FC" w14:paraId="67F0D3BA" w14:textId="77777777" w:rsidTr="00326716">
        <w:tc>
          <w:tcPr>
            <w:tcW w:w="923" w:type="dxa"/>
          </w:tcPr>
          <w:p w14:paraId="265E5BAD" w14:textId="77777777" w:rsidR="00C25744" w:rsidRPr="009166FC" w:rsidRDefault="00C25744" w:rsidP="00326716">
            <w:pPr>
              <w:ind w:leftChars="0" w:left="2" w:hanging="2"/>
              <w:rPr>
                <w:sz w:val="24"/>
                <w:szCs w:val="24"/>
              </w:rPr>
            </w:pPr>
            <w:r w:rsidRPr="009166FC">
              <w:rPr>
                <w:sz w:val="24"/>
                <w:szCs w:val="24"/>
              </w:rPr>
              <w:t>Buổi</w:t>
            </w:r>
          </w:p>
        </w:tc>
        <w:tc>
          <w:tcPr>
            <w:tcW w:w="837" w:type="dxa"/>
          </w:tcPr>
          <w:p w14:paraId="0CEFC056" w14:textId="77777777" w:rsidR="00C25744" w:rsidRPr="009166FC" w:rsidRDefault="00C25744" w:rsidP="00326716">
            <w:pPr>
              <w:ind w:leftChars="0" w:left="2" w:hanging="2"/>
              <w:rPr>
                <w:sz w:val="24"/>
                <w:szCs w:val="24"/>
              </w:rPr>
            </w:pPr>
            <w:r w:rsidRPr="009166FC">
              <w:rPr>
                <w:sz w:val="24"/>
                <w:szCs w:val="24"/>
              </w:rPr>
              <w:t>Tiết</w:t>
            </w:r>
          </w:p>
        </w:tc>
        <w:tc>
          <w:tcPr>
            <w:tcW w:w="1187" w:type="dxa"/>
          </w:tcPr>
          <w:p w14:paraId="64B25777" w14:textId="77777777" w:rsidR="00C25744" w:rsidRPr="009166FC" w:rsidRDefault="00C25744" w:rsidP="00326716">
            <w:pPr>
              <w:ind w:leftChars="0" w:left="2" w:hanging="2"/>
              <w:rPr>
                <w:sz w:val="24"/>
                <w:szCs w:val="24"/>
              </w:rPr>
            </w:pPr>
            <w:r w:rsidRPr="009166FC">
              <w:rPr>
                <w:sz w:val="24"/>
                <w:szCs w:val="24"/>
              </w:rPr>
              <w:t>Thứ 2</w:t>
            </w:r>
          </w:p>
        </w:tc>
        <w:tc>
          <w:tcPr>
            <w:tcW w:w="1036" w:type="dxa"/>
          </w:tcPr>
          <w:p w14:paraId="28D26139" w14:textId="77777777" w:rsidR="00C25744" w:rsidRPr="009166FC" w:rsidRDefault="00C25744" w:rsidP="00326716">
            <w:pPr>
              <w:ind w:leftChars="0" w:left="2" w:hanging="2"/>
              <w:rPr>
                <w:sz w:val="24"/>
                <w:szCs w:val="24"/>
              </w:rPr>
            </w:pPr>
            <w:r w:rsidRPr="009166FC">
              <w:rPr>
                <w:sz w:val="24"/>
                <w:szCs w:val="24"/>
              </w:rPr>
              <w:t>Thứ 3</w:t>
            </w:r>
          </w:p>
        </w:tc>
        <w:tc>
          <w:tcPr>
            <w:tcW w:w="1080" w:type="dxa"/>
          </w:tcPr>
          <w:p w14:paraId="29E89E40" w14:textId="77777777" w:rsidR="00C25744" w:rsidRPr="009166FC" w:rsidRDefault="00C25744" w:rsidP="00326716">
            <w:pPr>
              <w:ind w:leftChars="0" w:left="2" w:hanging="2"/>
              <w:rPr>
                <w:sz w:val="24"/>
                <w:szCs w:val="24"/>
              </w:rPr>
            </w:pPr>
            <w:r w:rsidRPr="009166FC">
              <w:rPr>
                <w:sz w:val="24"/>
                <w:szCs w:val="24"/>
              </w:rPr>
              <w:t>Thứ 4</w:t>
            </w:r>
          </w:p>
        </w:tc>
        <w:tc>
          <w:tcPr>
            <w:tcW w:w="1092" w:type="dxa"/>
          </w:tcPr>
          <w:p w14:paraId="5C0BCF38" w14:textId="77777777" w:rsidR="00C25744" w:rsidRPr="009166FC" w:rsidRDefault="00C25744" w:rsidP="00326716">
            <w:pPr>
              <w:ind w:leftChars="0" w:left="2" w:hanging="2"/>
              <w:rPr>
                <w:sz w:val="24"/>
                <w:szCs w:val="24"/>
              </w:rPr>
            </w:pPr>
            <w:r w:rsidRPr="009166FC">
              <w:rPr>
                <w:sz w:val="24"/>
                <w:szCs w:val="24"/>
              </w:rPr>
              <w:t>Thứ 5</w:t>
            </w:r>
          </w:p>
        </w:tc>
        <w:tc>
          <w:tcPr>
            <w:tcW w:w="994" w:type="dxa"/>
          </w:tcPr>
          <w:p w14:paraId="4C198C9B" w14:textId="77777777" w:rsidR="00C25744" w:rsidRPr="009166FC" w:rsidRDefault="00C25744" w:rsidP="00326716">
            <w:pPr>
              <w:ind w:leftChars="0" w:left="2" w:hanging="2"/>
              <w:rPr>
                <w:sz w:val="24"/>
                <w:szCs w:val="24"/>
              </w:rPr>
            </w:pPr>
            <w:r w:rsidRPr="009166FC">
              <w:rPr>
                <w:sz w:val="24"/>
                <w:szCs w:val="24"/>
              </w:rPr>
              <w:t>Thứ 6</w:t>
            </w:r>
          </w:p>
        </w:tc>
        <w:tc>
          <w:tcPr>
            <w:tcW w:w="891" w:type="dxa"/>
          </w:tcPr>
          <w:p w14:paraId="0B33FA6B" w14:textId="77777777" w:rsidR="00C25744" w:rsidRPr="009166FC" w:rsidRDefault="00C25744" w:rsidP="00326716">
            <w:pPr>
              <w:ind w:leftChars="0" w:left="2" w:hanging="2"/>
              <w:rPr>
                <w:sz w:val="24"/>
                <w:szCs w:val="24"/>
              </w:rPr>
            </w:pPr>
            <w:r w:rsidRPr="009166FC">
              <w:rPr>
                <w:sz w:val="24"/>
                <w:szCs w:val="24"/>
              </w:rPr>
              <w:t>Thứ 7</w:t>
            </w:r>
          </w:p>
        </w:tc>
        <w:tc>
          <w:tcPr>
            <w:tcW w:w="1910" w:type="dxa"/>
            <w:vMerge/>
          </w:tcPr>
          <w:p w14:paraId="641A81C2"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r>
      <w:tr w:rsidR="00C25744" w:rsidRPr="009166FC" w14:paraId="57225918" w14:textId="77777777" w:rsidTr="00326716">
        <w:tc>
          <w:tcPr>
            <w:tcW w:w="923" w:type="dxa"/>
            <w:vMerge w:val="restart"/>
          </w:tcPr>
          <w:p w14:paraId="1CF78820" w14:textId="77777777" w:rsidR="00C25744" w:rsidRPr="009166FC" w:rsidRDefault="00C25744" w:rsidP="00326716">
            <w:pPr>
              <w:ind w:leftChars="0" w:left="2" w:hanging="2"/>
              <w:jc w:val="center"/>
              <w:rPr>
                <w:sz w:val="24"/>
                <w:szCs w:val="24"/>
              </w:rPr>
            </w:pPr>
          </w:p>
          <w:p w14:paraId="5F2DE946" w14:textId="77777777" w:rsidR="00C25744" w:rsidRPr="009166FC" w:rsidRDefault="00C25744" w:rsidP="00326716">
            <w:pPr>
              <w:ind w:leftChars="0" w:left="2" w:hanging="2"/>
              <w:jc w:val="center"/>
              <w:rPr>
                <w:sz w:val="24"/>
                <w:szCs w:val="24"/>
              </w:rPr>
            </w:pPr>
          </w:p>
          <w:p w14:paraId="7F5AFE5D" w14:textId="77777777" w:rsidR="00C25744" w:rsidRPr="009166FC" w:rsidRDefault="00C25744" w:rsidP="00326716">
            <w:pPr>
              <w:ind w:leftChars="0" w:left="2" w:hanging="2"/>
              <w:rPr>
                <w:sz w:val="24"/>
                <w:szCs w:val="24"/>
              </w:rPr>
            </w:pPr>
            <w:r w:rsidRPr="009166FC">
              <w:rPr>
                <w:sz w:val="24"/>
                <w:szCs w:val="24"/>
              </w:rPr>
              <w:t>Sáng</w:t>
            </w:r>
          </w:p>
        </w:tc>
        <w:tc>
          <w:tcPr>
            <w:tcW w:w="837" w:type="dxa"/>
          </w:tcPr>
          <w:p w14:paraId="60DD311E" w14:textId="77777777" w:rsidR="00C25744" w:rsidRPr="009166FC" w:rsidRDefault="00C25744" w:rsidP="00326716">
            <w:pPr>
              <w:ind w:leftChars="0" w:left="2" w:hanging="2"/>
              <w:jc w:val="center"/>
              <w:rPr>
                <w:sz w:val="24"/>
                <w:szCs w:val="24"/>
              </w:rPr>
            </w:pPr>
            <w:r w:rsidRPr="009166FC">
              <w:rPr>
                <w:sz w:val="24"/>
                <w:szCs w:val="24"/>
              </w:rPr>
              <w:t>1</w:t>
            </w:r>
          </w:p>
        </w:tc>
        <w:tc>
          <w:tcPr>
            <w:tcW w:w="1187" w:type="dxa"/>
          </w:tcPr>
          <w:p w14:paraId="20B22524" w14:textId="77777777" w:rsidR="00C25744" w:rsidRPr="009166FC" w:rsidRDefault="00C25744" w:rsidP="00326716">
            <w:pPr>
              <w:ind w:leftChars="0" w:left="2" w:hanging="2"/>
              <w:jc w:val="center"/>
              <w:rPr>
                <w:sz w:val="24"/>
                <w:szCs w:val="24"/>
              </w:rPr>
            </w:pPr>
            <w:r w:rsidRPr="009166FC">
              <w:rPr>
                <w:sz w:val="24"/>
                <w:szCs w:val="24"/>
              </w:rPr>
              <w:t>HĐTT</w:t>
            </w:r>
          </w:p>
        </w:tc>
        <w:tc>
          <w:tcPr>
            <w:tcW w:w="1036" w:type="dxa"/>
          </w:tcPr>
          <w:p w14:paraId="6D47965D"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6E606824"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03881EC0"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18104DFF"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448CE37D" w14:textId="77777777" w:rsidR="00C25744" w:rsidRPr="009166FC" w:rsidRDefault="00C25744" w:rsidP="00326716">
            <w:pPr>
              <w:ind w:leftChars="0" w:left="2" w:hanging="2"/>
              <w:jc w:val="center"/>
              <w:rPr>
                <w:sz w:val="24"/>
                <w:szCs w:val="24"/>
              </w:rPr>
            </w:pPr>
          </w:p>
        </w:tc>
        <w:tc>
          <w:tcPr>
            <w:tcW w:w="1910" w:type="dxa"/>
          </w:tcPr>
          <w:p w14:paraId="6C00008F" w14:textId="77777777" w:rsidR="00C25744" w:rsidRPr="009166FC" w:rsidRDefault="00C25744" w:rsidP="00326716">
            <w:pPr>
              <w:ind w:leftChars="0" w:left="2" w:hanging="2"/>
              <w:jc w:val="center"/>
              <w:rPr>
                <w:sz w:val="24"/>
                <w:szCs w:val="24"/>
              </w:rPr>
            </w:pPr>
          </w:p>
        </w:tc>
      </w:tr>
      <w:tr w:rsidR="00C25744" w:rsidRPr="009166FC" w14:paraId="3F1ACDF3" w14:textId="77777777" w:rsidTr="00326716">
        <w:tc>
          <w:tcPr>
            <w:tcW w:w="923" w:type="dxa"/>
            <w:vMerge/>
          </w:tcPr>
          <w:p w14:paraId="5BC0E454"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120458F7" w14:textId="77777777" w:rsidR="00C25744" w:rsidRPr="009166FC" w:rsidRDefault="00C25744" w:rsidP="00326716">
            <w:pPr>
              <w:ind w:leftChars="0" w:left="2" w:hanging="2"/>
              <w:jc w:val="center"/>
              <w:rPr>
                <w:sz w:val="24"/>
                <w:szCs w:val="24"/>
              </w:rPr>
            </w:pPr>
            <w:r w:rsidRPr="009166FC">
              <w:rPr>
                <w:sz w:val="24"/>
                <w:szCs w:val="24"/>
              </w:rPr>
              <w:t>2</w:t>
            </w:r>
          </w:p>
        </w:tc>
        <w:tc>
          <w:tcPr>
            <w:tcW w:w="1187" w:type="dxa"/>
          </w:tcPr>
          <w:p w14:paraId="4BD5A52A"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5E2E2741"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2BA4D124"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6CF81476"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0435F087"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24590FAF" w14:textId="77777777" w:rsidR="00C25744" w:rsidRPr="009166FC" w:rsidRDefault="00C25744" w:rsidP="00326716">
            <w:pPr>
              <w:ind w:leftChars="0" w:left="2" w:hanging="2"/>
              <w:jc w:val="center"/>
              <w:rPr>
                <w:sz w:val="24"/>
                <w:szCs w:val="24"/>
              </w:rPr>
            </w:pPr>
          </w:p>
        </w:tc>
        <w:tc>
          <w:tcPr>
            <w:tcW w:w="1910" w:type="dxa"/>
          </w:tcPr>
          <w:p w14:paraId="07BB7F99" w14:textId="77777777" w:rsidR="00C25744" w:rsidRPr="009166FC" w:rsidRDefault="00C25744" w:rsidP="00326716">
            <w:pPr>
              <w:ind w:leftChars="0" w:left="2" w:hanging="2"/>
              <w:jc w:val="center"/>
              <w:rPr>
                <w:sz w:val="24"/>
                <w:szCs w:val="24"/>
              </w:rPr>
            </w:pPr>
          </w:p>
        </w:tc>
      </w:tr>
      <w:tr w:rsidR="00C25744" w:rsidRPr="009166FC" w14:paraId="29C8CC08" w14:textId="77777777" w:rsidTr="00326716">
        <w:tc>
          <w:tcPr>
            <w:tcW w:w="923" w:type="dxa"/>
            <w:vMerge/>
          </w:tcPr>
          <w:p w14:paraId="025BB40E"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13172939" w14:textId="77777777" w:rsidR="00C25744" w:rsidRPr="009166FC" w:rsidRDefault="00C25744" w:rsidP="00326716">
            <w:pPr>
              <w:ind w:leftChars="0" w:left="2" w:hanging="2"/>
              <w:jc w:val="center"/>
              <w:rPr>
                <w:sz w:val="24"/>
                <w:szCs w:val="24"/>
              </w:rPr>
            </w:pPr>
            <w:r w:rsidRPr="009166FC">
              <w:rPr>
                <w:sz w:val="24"/>
                <w:szCs w:val="24"/>
              </w:rPr>
              <w:t>3</w:t>
            </w:r>
          </w:p>
        </w:tc>
        <w:tc>
          <w:tcPr>
            <w:tcW w:w="1187" w:type="dxa"/>
          </w:tcPr>
          <w:p w14:paraId="7A9522A8"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465F8BA7"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5A7D72FD"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19B12E47"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3D490F84"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36E51DDC" w14:textId="77777777" w:rsidR="00C25744" w:rsidRPr="009166FC" w:rsidRDefault="00C25744" w:rsidP="00326716">
            <w:pPr>
              <w:ind w:leftChars="0" w:left="2" w:hanging="2"/>
              <w:jc w:val="center"/>
              <w:rPr>
                <w:sz w:val="24"/>
                <w:szCs w:val="24"/>
              </w:rPr>
            </w:pPr>
          </w:p>
        </w:tc>
        <w:tc>
          <w:tcPr>
            <w:tcW w:w="1910" w:type="dxa"/>
          </w:tcPr>
          <w:p w14:paraId="0EB751C6" w14:textId="77777777" w:rsidR="00C25744" w:rsidRPr="009166FC" w:rsidRDefault="00C25744" w:rsidP="00326716">
            <w:pPr>
              <w:ind w:leftChars="0" w:left="2" w:hanging="2"/>
              <w:jc w:val="center"/>
              <w:rPr>
                <w:sz w:val="24"/>
                <w:szCs w:val="24"/>
              </w:rPr>
            </w:pPr>
          </w:p>
        </w:tc>
      </w:tr>
      <w:tr w:rsidR="00C25744" w:rsidRPr="009166FC" w14:paraId="0BC51C77" w14:textId="77777777" w:rsidTr="00326716">
        <w:tc>
          <w:tcPr>
            <w:tcW w:w="923" w:type="dxa"/>
            <w:vMerge/>
          </w:tcPr>
          <w:p w14:paraId="1748241A"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459DC114" w14:textId="77777777" w:rsidR="00C25744" w:rsidRPr="009166FC" w:rsidRDefault="00C25744" w:rsidP="00326716">
            <w:pPr>
              <w:ind w:leftChars="0" w:left="2" w:hanging="2"/>
              <w:jc w:val="center"/>
              <w:rPr>
                <w:sz w:val="24"/>
                <w:szCs w:val="24"/>
              </w:rPr>
            </w:pPr>
            <w:r w:rsidRPr="009166FC">
              <w:rPr>
                <w:sz w:val="24"/>
                <w:szCs w:val="24"/>
              </w:rPr>
              <w:t>4</w:t>
            </w:r>
          </w:p>
        </w:tc>
        <w:tc>
          <w:tcPr>
            <w:tcW w:w="1187" w:type="dxa"/>
          </w:tcPr>
          <w:p w14:paraId="5004E89E"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675CD2C2"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6F0E42C0"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1123BDA2"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232EA953"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502294D7" w14:textId="77777777" w:rsidR="00C25744" w:rsidRPr="009166FC" w:rsidRDefault="00C25744" w:rsidP="00326716">
            <w:pPr>
              <w:ind w:leftChars="0" w:left="2" w:hanging="2"/>
              <w:jc w:val="center"/>
              <w:rPr>
                <w:sz w:val="24"/>
                <w:szCs w:val="24"/>
              </w:rPr>
            </w:pPr>
          </w:p>
        </w:tc>
        <w:tc>
          <w:tcPr>
            <w:tcW w:w="1910" w:type="dxa"/>
          </w:tcPr>
          <w:p w14:paraId="59B4E514" w14:textId="77777777" w:rsidR="00C25744" w:rsidRPr="009166FC" w:rsidRDefault="00C25744" w:rsidP="00326716">
            <w:pPr>
              <w:ind w:leftChars="0" w:left="2" w:hanging="2"/>
              <w:jc w:val="center"/>
              <w:rPr>
                <w:sz w:val="24"/>
                <w:szCs w:val="24"/>
              </w:rPr>
            </w:pPr>
          </w:p>
        </w:tc>
      </w:tr>
      <w:tr w:rsidR="00C25744" w:rsidRPr="009166FC" w14:paraId="3B73ABED" w14:textId="77777777" w:rsidTr="00326716">
        <w:tc>
          <w:tcPr>
            <w:tcW w:w="923" w:type="dxa"/>
            <w:vMerge w:val="restart"/>
          </w:tcPr>
          <w:p w14:paraId="23E1BFCC" w14:textId="77777777" w:rsidR="00C25744" w:rsidRPr="009166FC" w:rsidRDefault="00C25744" w:rsidP="00326716">
            <w:pPr>
              <w:ind w:leftChars="0" w:left="2" w:hanging="2"/>
              <w:jc w:val="center"/>
              <w:rPr>
                <w:sz w:val="24"/>
                <w:szCs w:val="24"/>
              </w:rPr>
            </w:pPr>
          </w:p>
          <w:p w14:paraId="2687C24A" w14:textId="77777777" w:rsidR="00C25744" w:rsidRPr="009166FC" w:rsidRDefault="00C25744" w:rsidP="00326716">
            <w:pPr>
              <w:ind w:leftChars="0" w:left="2" w:hanging="2"/>
              <w:jc w:val="center"/>
              <w:rPr>
                <w:sz w:val="24"/>
                <w:szCs w:val="24"/>
              </w:rPr>
            </w:pPr>
            <w:r w:rsidRPr="009166FC">
              <w:rPr>
                <w:sz w:val="24"/>
                <w:szCs w:val="24"/>
              </w:rPr>
              <w:t>Chiều</w:t>
            </w:r>
          </w:p>
        </w:tc>
        <w:tc>
          <w:tcPr>
            <w:tcW w:w="837" w:type="dxa"/>
          </w:tcPr>
          <w:p w14:paraId="413547CE" w14:textId="77777777" w:rsidR="00C25744" w:rsidRPr="009166FC" w:rsidRDefault="00C25744" w:rsidP="00326716">
            <w:pPr>
              <w:ind w:leftChars="0" w:left="2" w:hanging="2"/>
              <w:jc w:val="center"/>
              <w:rPr>
                <w:sz w:val="24"/>
                <w:szCs w:val="24"/>
              </w:rPr>
            </w:pPr>
            <w:r w:rsidRPr="009166FC">
              <w:rPr>
                <w:sz w:val="24"/>
                <w:szCs w:val="24"/>
              </w:rPr>
              <w:t>5</w:t>
            </w:r>
          </w:p>
        </w:tc>
        <w:tc>
          <w:tcPr>
            <w:tcW w:w="1187" w:type="dxa"/>
          </w:tcPr>
          <w:p w14:paraId="34108925"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796A2C13"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7929DAB9"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55B8D4EE"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2ECD93B1"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1FA7AFFD" w14:textId="77777777" w:rsidR="00C25744" w:rsidRPr="009166FC" w:rsidRDefault="00C25744" w:rsidP="00326716">
            <w:pPr>
              <w:ind w:leftChars="0" w:left="2" w:hanging="2"/>
              <w:jc w:val="center"/>
              <w:rPr>
                <w:sz w:val="24"/>
                <w:szCs w:val="24"/>
              </w:rPr>
            </w:pPr>
          </w:p>
        </w:tc>
        <w:tc>
          <w:tcPr>
            <w:tcW w:w="1910" w:type="dxa"/>
          </w:tcPr>
          <w:p w14:paraId="7F1749B5" w14:textId="77777777" w:rsidR="00C25744" w:rsidRPr="009166FC" w:rsidRDefault="00C25744" w:rsidP="00326716">
            <w:pPr>
              <w:ind w:leftChars="0" w:left="2" w:hanging="2"/>
              <w:jc w:val="center"/>
              <w:rPr>
                <w:sz w:val="24"/>
                <w:szCs w:val="24"/>
              </w:rPr>
            </w:pPr>
          </w:p>
        </w:tc>
      </w:tr>
      <w:tr w:rsidR="00C25744" w:rsidRPr="009166FC" w14:paraId="5D5E784D" w14:textId="77777777" w:rsidTr="00326716">
        <w:tc>
          <w:tcPr>
            <w:tcW w:w="923" w:type="dxa"/>
            <w:vMerge/>
          </w:tcPr>
          <w:p w14:paraId="5F9770A6"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4FC96A11" w14:textId="77777777" w:rsidR="00C25744" w:rsidRPr="009166FC" w:rsidRDefault="00C25744" w:rsidP="00326716">
            <w:pPr>
              <w:ind w:leftChars="0" w:left="2" w:hanging="2"/>
              <w:jc w:val="center"/>
              <w:rPr>
                <w:sz w:val="24"/>
                <w:szCs w:val="24"/>
              </w:rPr>
            </w:pPr>
            <w:r w:rsidRPr="009166FC">
              <w:rPr>
                <w:sz w:val="24"/>
                <w:szCs w:val="24"/>
              </w:rPr>
              <w:t>6</w:t>
            </w:r>
          </w:p>
        </w:tc>
        <w:tc>
          <w:tcPr>
            <w:tcW w:w="1187" w:type="dxa"/>
          </w:tcPr>
          <w:p w14:paraId="7CF6FF3D" w14:textId="77777777" w:rsidR="00C25744" w:rsidRPr="009166FC" w:rsidRDefault="00C25744" w:rsidP="00326716">
            <w:pPr>
              <w:ind w:leftChars="0" w:left="2" w:hanging="2"/>
              <w:jc w:val="center"/>
              <w:rPr>
                <w:sz w:val="24"/>
                <w:szCs w:val="24"/>
              </w:rPr>
            </w:pPr>
            <w:r w:rsidRPr="009166FC">
              <w:rPr>
                <w:sz w:val="24"/>
                <w:szCs w:val="24"/>
              </w:rPr>
              <w:t>Tự học</w:t>
            </w:r>
          </w:p>
        </w:tc>
        <w:tc>
          <w:tcPr>
            <w:tcW w:w="1036" w:type="dxa"/>
          </w:tcPr>
          <w:p w14:paraId="2AAACB09"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753BE61E"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15F8028A" w14:textId="77777777" w:rsidR="00C25744" w:rsidRPr="009166FC" w:rsidRDefault="00C25744" w:rsidP="00326716">
            <w:pPr>
              <w:ind w:leftChars="0" w:left="2" w:hanging="2"/>
              <w:jc w:val="center"/>
              <w:rPr>
                <w:sz w:val="24"/>
                <w:szCs w:val="24"/>
              </w:rPr>
            </w:pPr>
            <w:r w:rsidRPr="009166FC">
              <w:rPr>
                <w:sz w:val="24"/>
                <w:szCs w:val="24"/>
              </w:rPr>
              <w:t>Tự học</w:t>
            </w:r>
          </w:p>
        </w:tc>
        <w:tc>
          <w:tcPr>
            <w:tcW w:w="994" w:type="dxa"/>
          </w:tcPr>
          <w:p w14:paraId="66862280"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42E67572" w14:textId="77777777" w:rsidR="00C25744" w:rsidRPr="009166FC" w:rsidRDefault="00C25744" w:rsidP="00326716">
            <w:pPr>
              <w:ind w:leftChars="0" w:left="2" w:hanging="2"/>
              <w:jc w:val="center"/>
              <w:rPr>
                <w:sz w:val="24"/>
                <w:szCs w:val="24"/>
              </w:rPr>
            </w:pPr>
          </w:p>
        </w:tc>
        <w:tc>
          <w:tcPr>
            <w:tcW w:w="1910" w:type="dxa"/>
          </w:tcPr>
          <w:p w14:paraId="1E34744D" w14:textId="77777777" w:rsidR="00C25744" w:rsidRPr="009166FC" w:rsidRDefault="00C25744" w:rsidP="00326716">
            <w:pPr>
              <w:ind w:leftChars="0" w:left="2" w:hanging="2"/>
              <w:jc w:val="center"/>
              <w:rPr>
                <w:sz w:val="24"/>
                <w:szCs w:val="24"/>
              </w:rPr>
            </w:pPr>
          </w:p>
        </w:tc>
      </w:tr>
      <w:tr w:rsidR="00C25744" w:rsidRPr="009166FC" w14:paraId="044E76E2" w14:textId="77777777" w:rsidTr="00326716">
        <w:trPr>
          <w:trHeight w:val="224"/>
        </w:trPr>
        <w:tc>
          <w:tcPr>
            <w:tcW w:w="923" w:type="dxa"/>
            <w:vMerge/>
          </w:tcPr>
          <w:p w14:paraId="0C3A0302"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28921FD2" w14:textId="77777777" w:rsidR="00C25744" w:rsidRPr="009166FC" w:rsidRDefault="00C25744" w:rsidP="00326716">
            <w:pPr>
              <w:ind w:leftChars="0" w:left="2" w:hanging="2"/>
              <w:jc w:val="center"/>
              <w:rPr>
                <w:sz w:val="24"/>
                <w:szCs w:val="24"/>
              </w:rPr>
            </w:pPr>
            <w:r w:rsidRPr="009166FC">
              <w:rPr>
                <w:sz w:val="24"/>
                <w:szCs w:val="24"/>
              </w:rPr>
              <w:t>7</w:t>
            </w:r>
          </w:p>
        </w:tc>
        <w:tc>
          <w:tcPr>
            <w:tcW w:w="1187" w:type="dxa"/>
          </w:tcPr>
          <w:p w14:paraId="08DB88B2" w14:textId="77777777" w:rsidR="00C25744" w:rsidRPr="009166FC" w:rsidRDefault="00C25744" w:rsidP="00326716">
            <w:pPr>
              <w:ind w:leftChars="0" w:left="2" w:hanging="2"/>
              <w:jc w:val="center"/>
              <w:rPr>
                <w:sz w:val="24"/>
                <w:szCs w:val="24"/>
              </w:rPr>
            </w:pPr>
            <w:r w:rsidRPr="009166FC">
              <w:rPr>
                <w:sz w:val="24"/>
                <w:szCs w:val="24"/>
              </w:rPr>
              <w:t>KNS</w:t>
            </w:r>
          </w:p>
        </w:tc>
        <w:tc>
          <w:tcPr>
            <w:tcW w:w="1036" w:type="dxa"/>
          </w:tcPr>
          <w:p w14:paraId="6917BA20" w14:textId="77777777" w:rsidR="00C25744" w:rsidRPr="009166FC" w:rsidRDefault="00C25744" w:rsidP="00326716">
            <w:pPr>
              <w:ind w:leftChars="0" w:left="2" w:hanging="2"/>
              <w:jc w:val="center"/>
              <w:rPr>
                <w:sz w:val="24"/>
                <w:szCs w:val="24"/>
              </w:rPr>
            </w:pPr>
            <w:r w:rsidRPr="009166FC">
              <w:rPr>
                <w:sz w:val="24"/>
                <w:szCs w:val="24"/>
              </w:rPr>
              <w:t>Tự học</w:t>
            </w:r>
          </w:p>
        </w:tc>
        <w:tc>
          <w:tcPr>
            <w:tcW w:w="1080" w:type="dxa"/>
          </w:tcPr>
          <w:p w14:paraId="4E4C56EF"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61AFEB95" w14:textId="77777777" w:rsidR="00C25744" w:rsidRPr="009166FC" w:rsidRDefault="00C25744" w:rsidP="00326716">
            <w:pPr>
              <w:ind w:leftChars="0" w:left="2" w:hanging="2"/>
              <w:jc w:val="center"/>
              <w:rPr>
                <w:sz w:val="24"/>
                <w:szCs w:val="24"/>
              </w:rPr>
            </w:pPr>
            <w:r w:rsidRPr="009166FC">
              <w:rPr>
                <w:sz w:val="24"/>
                <w:szCs w:val="24"/>
              </w:rPr>
              <w:t>KNS</w:t>
            </w:r>
          </w:p>
        </w:tc>
        <w:tc>
          <w:tcPr>
            <w:tcW w:w="994" w:type="dxa"/>
          </w:tcPr>
          <w:p w14:paraId="34EDAE63" w14:textId="77777777" w:rsidR="00C25744" w:rsidRPr="009166FC" w:rsidRDefault="00C25744" w:rsidP="00326716">
            <w:pPr>
              <w:ind w:leftChars="0" w:left="2" w:hanging="2"/>
              <w:jc w:val="center"/>
              <w:rPr>
                <w:sz w:val="24"/>
                <w:szCs w:val="24"/>
              </w:rPr>
            </w:pPr>
            <w:r w:rsidRPr="009166FC">
              <w:rPr>
                <w:sz w:val="24"/>
                <w:szCs w:val="24"/>
              </w:rPr>
              <w:t>Tự học</w:t>
            </w:r>
          </w:p>
        </w:tc>
        <w:tc>
          <w:tcPr>
            <w:tcW w:w="891" w:type="dxa"/>
          </w:tcPr>
          <w:p w14:paraId="1D47DE17" w14:textId="77777777" w:rsidR="00C25744" w:rsidRPr="009166FC" w:rsidRDefault="00C25744" w:rsidP="00326716">
            <w:pPr>
              <w:ind w:leftChars="0" w:left="2" w:hanging="2"/>
              <w:jc w:val="center"/>
              <w:rPr>
                <w:sz w:val="24"/>
                <w:szCs w:val="24"/>
              </w:rPr>
            </w:pPr>
          </w:p>
        </w:tc>
        <w:tc>
          <w:tcPr>
            <w:tcW w:w="1910" w:type="dxa"/>
          </w:tcPr>
          <w:p w14:paraId="691FCED3" w14:textId="77777777" w:rsidR="00C25744" w:rsidRPr="009166FC" w:rsidRDefault="00C25744" w:rsidP="00326716">
            <w:pPr>
              <w:ind w:leftChars="0" w:left="2" w:hanging="2"/>
              <w:jc w:val="center"/>
              <w:rPr>
                <w:sz w:val="24"/>
                <w:szCs w:val="24"/>
              </w:rPr>
            </w:pPr>
          </w:p>
        </w:tc>
      </w:tr>
      <w:tr w:rsidR="00C25744" w:rsidRPr="009166FC" w14:paraId="3B8626DF" w14:textId="77777777" w:rsidTr="00326716">
        <w:tc>
          <w:tcPr>
            <w:tcW w:w="9950" w:type="dxa"/>
            <w:gridSpan w:val="9"/>
          </w:tcPr>
          <w:p w14:paraId="513363BD" w14:textId="77777777" w:rsidR="00C25744" w:rsidRPr="009166FC" w:rsidRDefault="00C25744" w:rsidP="00326716">
            <w:pPr>
              <w:ind w:leftChars="0" w:left="2" w:hanging="2"/>
              <w:jc w:val="center"/>
              <w:rPr>
                <w:sz w:val="24"/>
                <w:szCs w:val="24"/>
              </w:rPr>
            </w:pPr>
            <w:r w:rsidRPr="009166FC">
              <w:rPr>
                <w:sz w:val="24"/>
                <w:szCs w:val="24"/>
              </w:rPr>
              <w:t>Số tiết/tuần: 35</w:t>
            </w:r>
          </w:p>
        </w:tc>
      </w:tr>
      <w:tr w:rsidR="00C25744" w:rsidRPr="009166FC" w14:paraId="793C8973" w14:textId="77777777" w:rsidTr="00326716">
        <w:tc>
          <w:tcPr>
            <w:tcW w:w="9950" w:type="dxa"/>
            <w:gridSpan w:val="9"/>
          </w:tcPr>
          <w:p w14:paraId="248E115B" w14:textId="77777777" w:rsidR="00C25744" w:rsidRPr="009166FC" w:rsidRDefault="00C25744" w:rsidP="00326716">
            <w:pPr>
              <w:ind w:leftChars="0" w:left="2" w:hanging="2"/>
              <w:jc w:val="center"/>
              <w:rPr>
                <w:sz w:val="24"/>
                <w:szCs w:val="24"/>
              </w:rPr>
            </w:pPr>
            <w:r w:rsidRPr="009166FC">
              <w:rPr>
                <w:sz w:val="24"/>
                <w:szCs w:val="24"/>
              </w:rPr>
              <w:t>Chiều thứ 5: Sinh hoạt chuyên môn từ 16h30</w:t>
            </w:r>
          </w:p>
        </w:tc>
      </w:tr>
    </w:tbl>
    <w:p w14:paraId="2272063A" w14:textId="77777777" w:rsidR="00C25744" w:rsidRPr="009166FC" w:rsidRDefault="00C25744" w:rsidP="00C25744">
      <w:pPr>
        <w:ind w:leftChars="0" w:left="2" w:hanging="2"/>
        <w:rPr>
          <w:sz w:val="24"/>
          <w:szCs w:val="24"/>
        </w:rPr>
      </w:pPr>
    </w:p>
    <w:tbl>
      <w:tblPr>
        <w:tblW w:w="995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3"/>
        <w:gridCol w:w="837"/>
        <w:gridCol w:w="1187"/>
        <w:gridCol w:w="1036"/>
        <w:gridCol w:w="1080"/>
        <w:gridCol w:w="1092"/>
        <w:gridCol w:w="994"/>
        <w:gridCol w:w="891"/>
        <w:gridCol w:w="1910"/>
      </w:tblGrid>
      <w:tr w:rsidR="00C25744" w:rsidRPr="009166FC" w14:paraId="5599752A" w14:textId="77777777" w:rsidTr="00326716">
        <w:tc>
          <w:tcPr>
            <w:tcW w:w="9950" w:type="dxa"/>
            <w:gridSpan w:val="9"/>
          </w:tcPr>
          <w:p w14:paraId="0B65A5E2" w14:textId="77777777" w:rsidR="00C25744" w:rsidRPr="009166FC" w:rsidRDefault="00C25744" w:rsidP="00326716">
            <w:pPr>
              <w:ind w:leftChars="0" w:left="2" w:hanging="2"/>
              <w:jc w:val="center"/>
              <w:rPr>
                <w:sz w:val="24"/>
                <w:szCs w:val="24"/>
              </w:rPr>
            </w:pPr>
            <w:r w:rsidRPr="009166FC">
              <w:rPr>
                <w:b/>
                <w:sz w:val="24"/>
                <w:szCs w:val="24"/>
              </w:rPr>
              <w:t xml:space="preserve">TUẦN 5 </w:t>
            </w:r>
            <w:r w:rsidRPr="009166FC">
              <w:rPr>
                <w:sz w:val="24"/>
                <w:szCs w:val="24"/>
              </w:rPr>
              <w:t>(Từ 4/10 đến hết 9/10)</w:t>
            </w:r>
          </w:p>
        </w:tc>
      </w:tr>
      <w:tr w:rsidR="00C25744" w:rsidRPr="009166FC" w14:paraId="02735E07" w14:textId="77777777" w:rsidTr="00326716">
        <w:tc>
          <w:tcPr>
            <w:tcW w:w="1760" w:type="dxa"/>
            <w:gridSpan w:val="2"/>
          </w:tcPr>
          <w:p w14:paraId="7B30B095" w14:textId="77777777" w:rsidR="00C25744" w:rsidRPr="009166FC" w:rsidRDefault="00C25744" w:rsidP="00326716">
            <w:pPr>
              <w:ind w:leftChars="0" w:left="2" w:hanging="2"/>
              <w:jc w:val="center"/>
              <w:rPr>
                <w:sz w:val="24"/>
                <w:szCs w:val="24"/>
              </w:rPr>
            </w:pPr>
            <w:r w:rsidRPr="009166FC">
              <w:rPr>
                <w:b/>
                <w:sz w:val="24"/>
                <w:szCs w:val="24"/>
              </w:rPr>
              <w:t>THỜI GIAN</w:t>
            </w:r>
          </w:p>
        </w:tc>
        <w:tc>
          <w:tcPr>
            <w:tcW w:w="1187" w:type="dxa"/>
          </w:tcPr>
          <w:p w14:paraId="15F34CA7" w14:textId="77777777" w:rsidR="00C25744" w:rsidRPr="009166FC" w:rsidRDefault="00C25744" w:rsidP="00326716">
            <w:pPr>
              <w:ind w:leftChars="0" w:left="2" w:hanging="2"/>
              <w:jc w:val="center"/>
              <w:rPr>
                <w:sz w:val="24"/>
                <w:szCs w:val="24"/>
              </w:rPr>
            </w:pPr>
            <w:r w:rsidRPr="009166FC">
              <w:rPr>
                <w:sz w:val="24"/>
                <w:szCs w:val="24"/>
              </w:rPr>
              <w:t>4/10</w:t>
            </w:r>
          </w:p>
        </w:tc>
        <w:tc>
          <w:tcPr>
            <w:tcW w:w="1036" w:type="dxa"/>
          </w:tcPr>
          <w:p w14:paraId="31D05459" w14:textId="77777777" w:rsidR="00C25744" w:rsidRPr="009166FC" w:rsidRDefault="00C25744" w:rsidP="00326716">
            <w:pPr>
              <w:ind w:leftChars="0" w:left="2" w:hanging="2"/>
              <w:jc w:val="center"/>
              <w:rPr>
                <w:sz w:val="24"/>
                <w:szCs w:val="24"/>
              </w:rPr>
            </w:pPr>
            <w:r w:rsidRPr="009166FC">
              <w:rPr>
                <w:sz w:val="24"/>
                <w:szCs w:val="24"/>
              </w:rPr>
              <w:t>5/10</w:t>
            </w:r>
          </w:p>
        </w:tc>
        <w:tc>
          <w:tcPr>
            <w:tcW w:w="1080" w:type="dxa"/>
          </w:tcPr>
          <w:p w14:paraId="20409E38" w14:textId="77777777" w:rsidR="00C25744" w:rsidRPr="009166FC" w:rsidRDefault="00C25744" w:rsidP="00326716">
            <w:pPr>
              <w:ind w:leftChars="0" w:left="2" w:hanging="2"/>
              <w:jc w:val="center"/>
              <w:rPr>
                <w:sz w:val="24"/>
                <w:szCs w:val="24"/>
              </w:rPr>
            </w:pPr>
            <w:r w:rsidRPr="009166FC">
              <w:rPr>
                <w:sz w:val="24"/>
                <w:szCs w:val="24"/>
              </w:rPr>
              <w:t>6/10</w:t>
            </w:r>
          </w:p>
        </w:tc>
        <w:tc>
          <w:tcPr>
            <w:tcW w:w="1092" w:type="dxa"/>
          </w:tcPr>
          <w:p w14:paraId="6A02938C" w14:textId="77777777" w:rsidR="00C25744" w:rsidRPr="009166FC" w:rsidRDefault="00C25744" w:rsidP="00326716">
            <w:pPr>
              <w:ind w:leftChars="0" w:left="2" w:hanging="2"/>
              <w:jc w:val="center"/>
              <w:rPr>
                <w:sz w:val="24"/>
                <w:szCs w:val="24"/>
              </w:rPr>
            </w:pPr>
            <w:r w:rsidRPr="009166FC">
              <w:rPr>
                <w:sz w:val="24"/>
                <w:szCs w:val="24"/>
              </w:rPr>
              <w:t>7/10</w:t>
            </w:r>
          </w:p>
        </w:tc>
        <w:tc>
          <w:tcPr>
            <w:tcW w:w="994" w:type="dxa"/>
          </w:tcPr>
          <w:p w14:paraId="7FE34D74" w14:textId="77777777" w:rsidR="00C25744" w:rsidRPr="009166FC" w:rsidRDefault="00C25744" w:rsidP="00326716">
            <w:pPr>
              <w:ind w:leftChars="0" w:left="2" w:hanging="2"/>
              <w:jc w:val="center"/>
              <w:rPr>
                <w:sz w:val="24"/>
                <w:szCs w:val="24"/>
              </w:rPr>
            </w:pPr>
            <w:r w:rsidRPr="009166FC">
              <w:rPr>
                <w:sz w:val="24"/>
                <w:szCs w:val="24"/>
              </w:rPr>
              <w:t>8/10</w:t>
            </w:r>
          </w:p>
        </w:tc>
        <w:tc>
          <w:tcPr>
            <w:tcW w:w="891" w:type="dxa"/>
          </w:tcPr>
          <w:p w14:paraId="4E1F550C" w14:textId="77777777" w:rsidR="00C25744" w:rsidRPr="009166FC" w:rsidRDefault="00C25744" w:rsidP="00326716">
            <w:pPr>
              <w:ind w:leftChars="0" w:left="2" w:hanging="2"/>
              <w:jc w:val="center"/>
              <w:rPr>
                <w:sz w:val="24"/>
                <w:szCs w:val="24"/>
              </w:rPr>
            </w:pPr>
            <w:r w:rsidRPr="009166FC">
              <w:rPr>
                <w:sz w:val="24"/>
                <w:szCs w:val="24"/>
              </w:rPr>
              <w:t>9/10</w:t>
            </w:r>
          </w:p>
        </w:tc>
        <w:tc>
          <w:tcPr>
            <w:tcW w:w="1910" w:type="dxa"/>
            <w:vMerge w:val="restart"/>
          </w:tcPr>
          <w:p w14:paraId="230E9B95" w14:textId="77777777" w:rsidR="00C25744" w:rsidRPr="009166FC" w:rsidRDefault="00C25744" w:rsidP="00326716">
            <w:pPr>
              <w:ind w:leftChars="0" w:left="2" w:hanging="2"/>
              <w:jc w:val="center"/>
              <w:rPr>
                <w:sz w:val="24"/>
                <w:szCs w:val="24"/>
              </w:rPr>
            </w:pPr>
            <w:r w:rsidRPr="009166FC">
              <w:rPr>
                <w:sz w:val="24"/>
                <w:szCs w:val="24"/>
              </w:rPr>
              <w:t>Điều chỉnh KH tuần</w:t>
            </w:r>
          </w:p>
        </w:tc>
      </w:tr>
      <w:tr w:rsidR="00C25744" w:rsidRPr="009166FC" w14:paraId="3ED6BC69" w14:textId="77777777" w:rsidTr="00326716">
        <w:tc>
          <w:tcPr>
            <w:tcW w:w="923" w:type="dxa"/>
          </w:tcPr>
          <w:p w14:paraId="1EEADD2E" w14:textId="77777777" w:rsidR="00C25744" w:rsidRPr="009166FC" w:rsidRDefault="00C25744" w:rsidP="00326716">
            <w:pPr>
              <w:ind w:leftChars="0" w:left="2" w:hanging="2"/>
              <w:rPr>
                <w:sz w:val="24"/>
                <w:szCs w:val="24"/>
              </w:rPr>
            </w:pPr>
            <w:r w:rsidRPr="009166FC">
              <w:rPr>
                <w:sz w:val="24"/>
                <w:szCs w:val="24"/>
              </w:rPr>
              <w:t>Buổi</w:t>
            </w:r>
          </w:p>
        </w:tc>
        <w:tc>
          <w:tcPr>
            <w:tcW w:w="837" w:type="dxa"/>
          </w:tcPr>
          <w:p w14:paraId="3333EEC1" w14:textId="77777777" w:rsidR="00C25744" w:rsidRPr="009166FC" w:rsidRDefault="00C25744" w:rsidP="00326716">
            <w:pPr>
              <w:ind w:leftChars="0" w:left="2" w:hanging="2"/>
              <w:rPr>
                <w:sz w:val="24"/>
                <w:szCs w:val="24"/>
              </w:rPr>
            </w:pPr>
            <w:r w:rsidRPr="009166FC">
              <w:rPr>
                <w:sz w:val="24"/>
                <w:szCs w:val="24"/>
              </w:rPr>
              <w:t>Tiết</w:t>
            </w:r>
          </w:p>
        </w:tc>
        <w:tc>
          <w:tcPr>
            <w:tcW w:w="1187" w:type="dxa"/>
          </w:tcPr>
          <w:p w14:paraId="6A5B1FB4" w14:textId="77777777" w:rsidR="00C25744" w:rsidRPr="009166FC" w:rsidRDefault="00C25744" w:rsidP="00326716">
            <w:pPr>
              <w:ind w:leftChars="0" w:left="2" w:hanging="2"/>
              <w:rPr>
                <w:sz w:val="24"/>
                <w:szCs w:val="24"/>
              </w:rPr>
            </w:pPr>
            <w:r w:rsidRPr="009166FC">
              <w:rPr>
                <w:sz w:val="24"/>
                <w:szCs w:val="24"/>
              </w:rPr>
              <w:t>Thứ 2</w:t>
            </w:r>
          </w:p>
        </w:tc>
        <w:tc>
          <w:tcPr>
            <w:tcW w:w="1036" w:type="dxa"/>
          </w:tcPr>
          <w:p w14:paraId="44DC2211" w14:textId="77777777" w:rsidR="00C25744" w:rsidRPr="009166FC" w:rsidRDefault="00C25744" w:rsidP="00326716">
            <w:pPr>
              <w:ind w:leftChars="0" w:left="2" w:hanging="2"/>
              <w:rPr>
                <w:sz w:val="24"/>
                <w:szCs w:val="24"/>
              </w:rPr>
            </w:pPr>
            <w:r w:rsidRPr="009166FC">
              <w:rPr>
                <w:sz w:val="24"/>
                <w:szCs w:val="24"/>
              </w:rPr>
              <w:t>Thứ 3</w:t>
            </w:r>
          </w:p>
        </w:tc>
        <w:tc>
          <w:tcPr>
            <w:tcW w:w="1080" w:type="dxa"/>
          </w:tcPr>
          <w:p w14:paraId="4C13D2AC" w14:textId="77777777" w:rsidR="00C25744" w:rsidRPr="009166FC" w:rsidRDefault="00C25744" w:rsidP="00326716">
            <w:pPr>
              <w:ind w:leftChars="0" w:left="2" w:hanging="2"/>
              <w:rPr>
                <w:sz w:val="24"/>
                <w:szCs w:val="24"/>
              </w:rPr>
            </w:pPr>
            <w:r w:rsidRPr="009166FC">
              <w:rPr>
                <w:sz w:val="24"/>
                <w:szCs w:val="24"/>
              </w:rPr>
              <w:t>Thứ 4</w:t>
            </w:r>
          </w:p>
        </w:tc>
        <w:tc>
          <w:tcPr>
            <w:tcW w:w="1092" w:type="dxa"/>
          </w:tcPr>
          <w:p w14:paraId="2F85EAED" w14:textId="77777777" w:rsidR="00C25744" w:rsidRPr="009166FC" w:rsidRDefault="00C25744" w:rsidP="00326716">
            <w:pPr>
              <w:ind w:leftChars="0" w:left="2" w:hanging="2"/>
              <w:rPr>
                <w:sz w:val="24"/>
                <w:szCs w:val="24"/>
              </w:rPr>
            </w:pPr>
            <w:r w:rsidRPr="009166FC">
              <w:rPr>
                <w:sz w:val="24"/>
                <w:szCs w:val="24"/>
              </w:rPr>
              <w:t>Thứ 5</w:t>
            </w:r>
          </w:p>
        </w:tc>
        <w:tc>
          <w:tcPr>
            <w:tcW w:w="994" w:type="dxa"/>
          </w:tcPr>
          <w:p w14:paraId="3F9242CA" w14:textId="77777777" w:rsidR="00C25744" w:rsidRPr="009166FC" w:rsidRDefault="00C25744" w:rsidP="00326716">
            <w:pPr>
              <w:ind w:leftChars="0" w:left="2" w:hanging="2"/>
              <w:rPr>
                <w:sz w:val="24"/>
                <w:szCs w:val="24"/>
              </w:rPr>
            </w:pPr>
            <w:r w:rsidRPr="009166FC">
              <w:rPr>
                <w:sz w:val="24"/>
                <w:szCs w:val="24"/>
              </w:rPr>
              <w:t>Thứ 6</w:t>
            </w:r>
          </w:p>
        </w:tc>
        <w:tc>
          <w:tcPr>
            <w:tcW w:w="891" w:type="dxa"/>
          </w:tcPr>
          <w:p w14:paraId="69191E2A" w14:textId="77777777" w:rsidR="00C25744" w:rsidRPr="009166FC" w:rsidRDefault="00C25744" w:rsidP="00326716">
            <w:pPr>
              <w:ind w:leftChars="0" w:left="2" w:hanging="2"/>
              <w:rPr>
                <w:sz w:val="24"/>
                <w:szCs w:val="24"/>
              </w:rPr>
            </w:pPr>
            <w:r w:rsidRPr="009166FC">
              <w:rPr>
                <w:sz w:val="24"/>
                <w:szCs w:val="24"/>
              </w:rPr>
              <w:t>Thứ 7</w:t>
            </w:r>
          </w:p>
        </w:tc>
        <w:tc>
          <w:tcPr>
            <w:tcW w:w="1910" w:type="dxa"/>
            <w:vMerge/>
          </w:tcPr>
          <w:p w14:paraId="03A728D9"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r>
      <w:tr w:rsidR="00C25744" w:rsidRPr="009166FC" w14:paraId="04CDC74C" w14:textId="77777777" w:rsidTr="00326716">
        <w:tc>
          <w:tcPr>
            <w:tcW w:w="923" w:type="dxa"/>
            <w:vMerge w:val="restart"/>
          </w:tcPr>
          <w:p w14:paraId="4F06EF18" w14:textId="77777777" w:rsidR="00C25744" w:rsidRPr="009166FC" w:rsidRDefault="00C25744" w:rsidP="00326716">
            <w:pPr>
              <w:ind w:leftChars="0" w:left="2" w:hanging="2"/>
              <w:jc w:val="center"/>
              <w:rPr>
                <w:sz w:val="24"/>
                <w:szCs w:val="24"/>
              </w:rPr>
            </w:pPr>
          </w:p>
          <w:p w14:paraId="580F5B96" w14:textId="77777777" w:rsidR="00C25744" w:rsidRPr="009166FC" w:rsidRDefault="00C25744" w:rsidP="00326716">
            <w:pPr>
              <w:ind w:leftChars="0" w:left="2" w:hanging="2"/>
              <w:jc w:val="center"/>
              <w:rPr>
                <w:sz w:val="24"/>
                <w:szCs w:val="24"/>
              </w:rPr>
            </w:pPr>
          </w:p>
          <w:p w14:paraId="60396A99" w14:textId="77777777" w:rsidR="00C25744" w:rsidRPr="009166FC" w:rsidRDefault="00C25744" w:rsidP="00326716">
            <w:pPr>
              <w:ind w:leftChars="0" w:left="2" w:hanging="2"/>
              <w:rPr>
                <w:sz w:val="24"/>
                <w:szCs w:val="24"/>
              </w:rPr>
            </w:pPr>
            <w:r w:rsidRPr="009166FC">
              <w:rPr>
                <w:sz w:val="24"/>
                <w:szCs w:val="24"/>
              </w:rPr>
              <w:t>Sáng</w:t>
            </w:r>
          </w:p>
        </w:tc>
        <w:tc>
          <w:tcPr>
            <w:tcW w:w="837" w:type="dxa"/>
          </w:tcPr>
          <w:p w14:paraId="15BB5902" w14:textId="77777777" w:rsidR="00C25744" w:rsidRPr="009166FC" w:rsidRDefault="00C25744" w:rsidP="00326716">
            <w:pPr>
              <w:ind w:leftChars="0" w:left="2" w:hanging="2"/>
              <w:jc w:val="center"/>
              <w:rPr>
                <w:sz w:val="24"/>
                <w:szCs w:val="24"/>
              </w:rPr>
            </w:pPr>
            <w:r w:rsidRPr="009166FC">
              <w:rPr>
                <w:sz w:val="24"/>
                <w:szCs w:val="24"/>
              </w:rPr>
              <w:t>1</w:t>
            </w:r>
          </w:p>
        </w:tc>
        <w:tc>
          <w:tcPr>
            <w:tcW w:w="1187" w:type="dxa"/>
          </w:tcPr>
          <w:p w14:paraId="4F526B01" w14:textId="77777777" w:rsidR="00C25744" w:rsidRPr="009166FC" w:rsidRDefault="00C25744" w:rsidP="00326716">
            <w:pPr>
              <w:ind w:leftChars="0" w:left="2" w:hanging="2"/>
              <w:jc w:val="center"/>
              <w:rPr>
                <w:sz w:val="24"/>
                <w:szCs w:val="24"/>
              </w:rPr>
            </w:pPr>
            <w:r w:rsidRPr="009166FC">
              <w:rPr>
                <w:sz w:val="24"/>
                <w:szCs w:val="24"/>
              </w:rPr>
              <w:t>HĐTT</w:t>
            </w:r>
          </w:p>
        </w:tc>
        <w:tc>
          <w:tcPr>
            <w:tcW w:w="1036" w:type="dxa"/>
          </w:tcPr>
          <w:p w14:paraId="27DFF7EE"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563734E2"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1EF4B0A0"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2C289A88"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2CBD13EC" w14:textId="77777777" w:rsidR="00C25744" w:rsidRPr="009166FC" w:rsidRDefault="00C25744" w:rsidP="00326716">
            <w:pPr>
              <w:ind w:leftChars="0" w:left="2" w:hanging="2"/>
              <w:jc w:val="center"/>
              <w:rPr>
                <w:sz w:val="24"/>
                <w:szCs w:val="24"/>
              </w:rPr>
            </w:pPr>
          </w:p>
        </w:tc>
        <w:tc>
          <w:tcPr>
            <w:tcW w:w="1910" w:type="dxa"/>
          </w:tcPr>
          <w:p w14:paraId="6CB20745" w14:textId="77777777" w:rsidR="00C25744" w:rsidRPr="009166FC" w:rsidRDefault="00C25744" w:rsidP="00326716">
            <w:pPr>
              <w:ind w:leftChars="0" w:left="2" w:hanging="2"/>
              <w:jc w:val="center"/>
              <w:rPr>
                <w:sz w:val="24"/>
                <w:szCs w:val="24"/>
              </w:rPr>
            </w:pPr>
          </w:p>
        </w:tc>
      </w:tr>
      <w:tr w:rsidR="00C25744" w:rsidRPr="009166FC" w14:paraId="791C11C4" w14:textId="77777777" w:rsidTr="00326716">
        <w:tc>
          <w:tcPr>
            <w:tcW w:w="923" w:type="dxa"/>
            <w:vMerge/>
          </w:tcPr>
          <w:p w14:paraId="6563715E"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3011D48" w14:textId="77777777" w:rsidR="00C25744" w:rsidRPr="009166FC" w:rsidRDefault="00C25744" w:rsidP="00326716">
            <w:pPr>
              <w:ind w:leftChars="0" w:left="2" w:hanging="2"/>
              <w:jc w:val="center"/>
              <w:rPr>
                <w:sz w:val="24"/>
                <w:szCs w:val="24"/>
              </w:rPr>
            </w:pPr>
            <w:r w:rsidRPr="009166FC">
              <w:rPr>
                <w:sz w:val="24"/>
                <w:szCs w:val="24"/>
              </w:rPr>
              <w:t>2</w:t>
            </w:r>
          </w:p>
        </w:tc>
        <w:tc>
          <w:tcPr>
            <w:tcW w:w="1187" w:type="dxa"/>
          </w:tcPr>
          <w:p w14:paraId="4CCD2FD8"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76B13F64"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08D9DBF0"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28D73C5D"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64337BC6"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2620396B" w14:textId="77777777" w:rsidR="00C25744" w:rsidRPr="009166FC" w:rsidRDefault="00C25744" w:rsidP="00326716">
            <w:pPr>
              <w:ind w:leftChars="0" w:left="2" w:hanging="2"/>
              <w:jc w:val="center"/>
              <w:rPr>
                <w:sz w:val="24"/>
                <w:szCs w:val="24"/>
              </w:rPr>
            </w:pPr>
          </w:p>
        </w:tc>
        <w:tc>
          <w:tcPr>
            <w:tcW w:w="1910" w:type="dxa"/>
          </w:tcPr>
          <w:p w14:paraId="3D477338" w14:textId="77777777" w:rsidR="00C25744" w:rsidRPr="009166FC" w:rsidRDefault="00C25744" w:rsidP="00326716">
            <w:pPr>
              <w:ind w:leftChars="0" w:left="2" w:hanging="2"/>
              <w:jc w:val="center"/>
              <w:rPr>
                <w:sz w:val="24"/>
                <w:szCs w:val="24"/>
              </w:rPr>
            </w:pPr>
          </w:p>
        </w:tc>
      </w:tr>
      <w:tr w:rsidR="00C25744" w:rsidRPr="009166FC" w14:paraId="39613CBE" w14:textId="77777777" w:rsidTr="00326716">
        <w:tc>
          <w:tcPr>
            <w:tcW w:w="923" w:type="dxa"/>
            <w:vMerge/>
          </w:tcPr>
          <w:p w14:paraId="44E29805"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43EECF8F" w14:textId="77777777" w:rsidR="00C25744" w:rsidRPr="009166FC" w:rsidRDefault="00C25744" w:rsidP="00326716">
            <w:pPr>
              <w:ind w:leftChars="0" w:left="2" w:hanging="2"/>
              <w:jc w:val="center"/>
              <w:rPr>
                <w:sz w:val="24"/>
                <w:szCs w:val="24"/>
              </w:rPr>
            </w:pPr>
            <w:r w:rsidRPr="009166FC">
              <w:rPr>
                <w:sz w:val="24"/>
                <w:szCs w:val="24"/>
              </w:rPr>
              <w:t>3</w:t>
            </w:r>
          </w:p>
        </w:tc>
        <w:tc>
          <w:tcPr>
            <w:tcW w:w="1187" w:type="dxa"/>
          </w:tcPr>
          <w:p w14:paraId="3B9D6F53"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21C49CD8"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0EC1CE35"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3C108286"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606C1C27"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2E80FD54" w14:textId="77777777" w:rsidR="00C25744" w:rsidRPr="009166FC" w:rsidRDefault="00C25744" w:rsidP="00326716">
            <w:pPr>
              <w:ind w:leftChars="0" w:left="2" w:hanging="2"/>
              <w:jc w:val="center"/>
              <w:rPr>
                <w:sz w:val="24"/>
                <w:szCs w:val="24"/>
              </w:rPr>
            </w:pPr>
          </w:p>
        </w:tc>
        <w:tc>
          <w:tcPr>
            <w:tcW w:w="1910" w:type="dxa"/>
          </w:tcPr>
          <w:p w14:paraId="25834E58" w14:textId="77777777" w:rsidR="00C25744" w:rsidRPr="009166FC" w:rsidRDefault="00C25744" w:rsidP="00326716">
            <w:pPr>
              <w:ind w:leftChars="0" w:left="2" w:hanging="2"/>
              <w:jc w:val="center"/>
              <w:rPr>
                <w:sz w:val="24"/>
                <w:szCs w:val="24"/>
              </w:rPr>
            </w:pPr>
          </w:p>
        </w:tc>
      </w:tr>
      <w:tr w:rsidR="00C25744" w:rsidRPr="009166FC" w14:paraId="05913CBE" w14:textId="77777777" w:rsidTr="00326716">
        <w:tc>
          <w:tcPr>
            <w:tcW w:w="923" w:type="dxa"/>
            <w:vMerge/>
          </w:tcPr>
          <w:p w14:paraId="62641665"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4BC0492" w14:textId="77777777" w:rsidR="00C25744" w:rsidRPr="009166FC" w:rsidRDefault="00C25744" w:rsidP="00326716">
            <w:pPr>
              <w:ind w:leftChars="0" w:left="2" w:hanging="2"/>
              <w:jc w:val="center"/>
              <w:rPr>
                <w:sz w:val="24"/>
                <w:szCs w:val="24"/>
              </w:rPr>
            </w:pPr>
            <w:r w:rsidRPr="009166FC">
              <w:rPr>
                <w:sz w:val="24"/>
                <w:szCs w:val="24"/>
              </w:rPr>
              <w:t>4</w:t>
            </w:r>
          </w:p>
        </w:tc>
        <w:tc>
          <w:tcPr>
            <w:tcW w:w="1187" w:type="dxa"/>
          </w:tcPr>
          <w:p w14:paraId="2C0833C0"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51B61701"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519D5B6D"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1CC94B2D"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7155CA5F"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0341943A" w14:textId="77777777" w:rsidR="00C25744" w:rsidRPr="009166FC" w:rsidRDefault="00C25744" w:rsidP="00326716">
            <w:pPr>
              <w:ind w:leftChars="0" w:left="2" w:hanging="2"/>
              <w:jc w:val="center"/>
              <w:rPr>
                <w:sz w:val="24"/>
                <w:szCs w:val="24"/>
              </w:rPr>
            </w:pPr>
          </w:p>
        </w:tc>
        <w:tc>
          <w:tcPr>
            <w:tcW w:w="1910" w:type="dxa"/>
          </w:tcPr>
          <w:p w14:paraId="05E03656" w14:textId="77777777" w:rsidR="00C25744" w:rsidRPr="009166FC" w:rsidRDefault="00C25744" w:rsidP="00326716">
            <w:pPr>
              <w:ind w:leftChars="0" w:left="2" w:hanging="2"/>
              <w:jc w:val="center"/>
              <w:rPr>
                <w:sz w:val="24"/>
                <w:szCs w:val="24"/>
              </w:rPr>
            </w:pPr>
          </w:p>
        </w:tc>
      </w:tr>
      <w:tr w:rsidR="00C25744" w:rsidRPr="009166FC" w14:paraId="1791D979" w14:textId="77777777" w:rsidTr="00326716">
        <w:tc>
          <w:tcPr>
            <w:tcW w:w="923" w:type="dxa"/>
            <w:vMerge w:val="restart"/>
          </w:tcPr>
          <w:p w14:paraId="2FD3F1AC" w14:textId="77777777" w:rsidR="00C25744" w:rsidRPr="009166FC" w:rsidRDefault="00C25744" w:rsidP="00326716">
            <w:pPr>
              <w:ind w:leftChars="0" w:left="2" w:hanging="2"/>
              <w:jc w:val="center"/>
              <w:rPr>
                <w:sz w:val="24"/>
                <w:szCs w:val="24"/>
              </w:rPr>
            </w:pPr>
          </w:p>
          <w:p w14:paraId="70EB27F4" w14:textId="77777777" w:rsidR="00C25744" w:rsidRPr="009166FC" w:rsidRDefault="00C25744" w:rsidP="00326716">
            <w:pPr>
              <w:ind w:leftChars="0" w:left="2" w:hanging="2"/>
              <w:jc w:val="center"/>
              <w:rPr>
                <w:sz w:val="24"/>
                <w:szCs w:val="24"/>
              </w:rPr>
            </w:pPr>
            <w:r w:rsidRPr="009166FC">
              <w:rPr>
                <w:sz w:val="24"/>
                <w:szCs w:val="24"/>
              </w:rPr>
              <w:t>Chiều</w:t>
            </w:r>
          </w:p>
        </w:tc>
        <w:tc>
          <w:tcPr>
            <w:tcW w:w="837" w:type="dxa"/>
          </w:tcPr>
          <w:p w14:paraId="0868B81A" w14:textId="77777777" w:rsidR="00C25744" w:rsidRPr="009166FC" w:rsidRDefault="00C25744" w:rsidP="00326716">
            <w:pPr>
              <w:ind w:leftChars="0" w:left="2" w:hanging="2"/>
              <w:jc w:val="center"/>
              <w:rPr>
                <w:sz w:val="24"/>
                <w:szCs w:val="24"/>
              </w:rPr>
            </w:pPr>
            <w:r w:rsidRPr="009166FC">
              <w:rPr>
                <w:sz w:val="24"/>
                <w:szCs w:val="24"/>
              </w:rPr>
              <w:t>5</w:t>
            </w:r>
          </w:p>
        </w:tc>
        <w:tc>
          <w:tcPr>
            <w:tcW w:w="1187" w:type="dxa"/>
          </w:tcPr>
          <w:p w14:paraId="346B65AF"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1728B2CF"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0F606693"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004BD1CC"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77BC4204"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0C3D9B87" w14:textId="77777777" w:rsidR="00C25744" w:rsidRPr="009166FC" w:rsidRDefault="00C25744" w:rsidP="00326716">
            <w:pPr>
              <w:ind w:leftChars="0" w:left="2" w:hanging="2"/>
              <w:jc w:val="center"/>
              <w:rPr>
                <w:sz w:val="24"/>
                <w:szCs w:val="24"/>
              </w:rPr>
            </w:pPr>
          </w:p>
        </w:tc>
        <w:tc>
          <w:tcPr>
            <w:tcW w:w="1910" w:type="dxa"/>
          </w:tcPr>
          <w:p w14:paraId="32844683" w14:textId="77777777" w:rsidR="00C25744" w:rsidRPr="009166FC" w:rsidRDefault="00C25744" w:rsidP="00326716">
            <w:pPr>
              <w:ind w:leftChars="0" w:left="2" w:hanging="2"/>
              <w:jc w:val="center"/>
              <w:rPr>
                <w:sz w:val="24"/>
                <w:szCs w:val="24"/>
              </w:rPr>
            </w:pPr>
          </w:p>
        </w:tc>
      </w:tr>
      <w:tr w:rsidR="00C25744" w:rsidRPr="009166FC" w14:paraId="25A664A6" w14:textId="77777777" w:rsidTr="00326716">
        <w:tc>
          <w:tcPr>
            <w:tcW w:w="923" w:type="dxa"/>
            <w:vMerge/>
          </w:tcPr>
          <w:p w14:paraId="5150AE2E"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1F36EF88" w14:textId="77777777" w:rsidR="00C25744" w:rsidRPr="009166FC" w:rsidRDefault="00C25744" w:rsidP="00326716">
            <w:pPr>
              <w:ind w:leftChars="0" w:left="2" w:hanging="2"/>
              <w:jc w:val="center"/>
              <w:rPr>
                <w:sz w:val="24"/>
                <w:szCs w:val="24"/>
              </w:rPr>
            </w:pPr>
            <w:r w:rsidRPr="009166FC">
              <w:rPr>
                <w:sz w:val="24"/>
                <w:szCs w:val="24"/>
              </w:rPr>
              <w:t>6</w:t>
            </w:r>
          </w:p>
        </w:tc>
        <w:tc>
          <w:tcPr>
            <w:tcW w:w="1187" w:type="dxa"/>
          </w:tcPr>
          <w:p w14:paraId="198FFF90" w14:textId="77777777" w:rsidR="00C25744" w:rsidRPr="009166FC" w:rsidRDefault="00C25744" w:rsidP="00326716">
            <w:pPr>
              <w:ind w:leftChars="0" w:left="2" w:hanging="2"/>
              <w:jc w:val="center"/>
              <w:rPr>
                <w:sz w:val="24"/>
                <w:szCs w:val="24"/>
              </w:rPr>
            </w:pPr>
            <w:r w:rsidRPr="009166FC">
              <w:rPr>
                <w:sz w:val="24"/>
                <w:szCs w:val="24"/>
              </w:rPr>
              <w:t>Tự học</w:t>
            </w:r>
          </w:p>
        </w:tc>
        <w:tc>
          <w:tcPr>
            <w:tcW w:w="1036" w:type="dxa"/>
          </w:tcPr>
          <w:p w14:paraId="444BF1E8"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308C2CC5"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0C9E5318" w14:textId="77777777" w:rsidR="00C25744" w:rsidRPr="009166FC" w:rsidRDefault="00C25744" w:rsidP="00326716">
            <w:pPr>
              <w:ind w:leftChars="0" w:left="2" w:hanging="2"/>
              <w:jc w:val="center"/>
              <w:rPr>
                <w:sz w:val="24"/>
                <w:szCs w:val="24"/>
              </w:rPr>
            </w:pPr>
            <w:r w:rsidRPr="009166FC">
              <w:rPr>
                <w:sz w:val="24"/>
                <w:szCs w:val="24"/>
              </w:rPr>
              <w:t>Tự học</w:t>
            </w:r>
          </w:p>
        </w:tc>
        <w:tc>
          <w:tcPr>
            <w:tcW w:w="994" w:type="dxa"/>
          </w:tcPr>
          <w:p w14:paraId="30E664CF"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11B62FAB" w14:textId="77777777" w:rsidR="00C25744" w:rsidRPr="009166FC" w:rsidRDefault="00C25744" w:rsidP="00326716">
            <w:pPr>
              <w:ind w:leftChars="0" w:left="2" w:hanging="2"/>
              <w:jc w:val="center"/>
              <w:rPr>
                <w:sz w:val="24"/>
                <w:szCs w:val="24"/>
              </w:rPr>
            </w:pPr>
          </w:p>
        </w:tc>
        <w:tc>
          <w:tcPr>
            <w:tcW w:w="1910" w:type="dxa"/>
          </w:tcPr>
          <w:p w14:paraId="154F7E21" w14:textId="77777777" w:rsidR="00C25744" w:rsidRPr="009166FC" w:rsidRDefault="00C25744" w:rsidP="00326716">
            <w:pPr>
              <w:ind w:leftChars="0" w:left="2" w:hanging="2"/>
              <w:jc w:val="center"/>
              <w:rPr>
                <w:sz w:val="24"/>
                <w:szCs w:val="24"/>
              </w:rPr>
            </w:pPr>
          </w:p>
        </w:tc>
      </w:tr>
      <w:tr w:rsidR="00C25744" w:rsidRPr="009166FC" w14:paraId="3AB753B2" w14:textId="77777777" w:rsidTr="00326716">
        <w:trPr>
          <w:trHeight w:val="224"/>
        </w:trPr>
        <w:tc>
          <w:tcPr>
            <w:tcW w:w="923" w:type="dxa"/>
            <w:vMerge/>
          </w:tcPr>
          <w:p w14:paraId="7B6FF1AB"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10972443" w14:textId="77777777" w:rsidR="00C25744" w:rsidRPr="009166FC" w:rsidRDefault="00C25744" w:rsidP="00326716">
            <w:pPr>
              <w:ind w:leftChars="0" w:left="2" w:hanging="2"/>
              <w:jc w:val="center"/>
              <w:rPr>
                <w:sz w:val="24"/>
                <w:szCs w:val="24"/>
              </w:rPr>
            </w:pPr>
            <w:r w:rsidRPr="009166FC">
              <w:rPr>
                <w:sz w:val="24"/>
                <w:szCs w:val="24"/>
              </w:rPr>
              <w:t>7</w:t>
            </w:r>
          </w:p>
        </w:tc>
        <w:tc>
          <w:tcPr>
            <w:tcW w:w="1187" w:type="dxa"/>
          </w:tcPr>
          <w:p w14:paraId="1156CAA0" w14:textId="77777777" w:rsidR="00C25744" w:rsidRPr="009166FC" w:rsidRDefault="00C25744" w:rsidP="00326716">
            <w:pPr>
              <w:ind w:leftChars="0" w:left="2" w:hanging="2"/>
              <w:jc w:val="center"/>
              <w:rPr>
                <w:sz w:val="24"/>
                <w:szCs w:val="24"/>
              </w:rPr>
            </w:pPr>
            <w:r w:rsidRPr="009166FC">
              <w:rPr>
                <w:sz w:val="24"/>
                <w:szCs w:val="24"/>
              </w:rPr>
              <w:t>KNS</w:t>
            </w:r>
          </w:p>
        </w:tc>
        <w:tc>
          <w:tcPr>
            <w:tcW w:w="1036" w:type="dxa"/>
          </w:tcPr>
          <w:p w14:paraId="49A81D03" w14:textId="77777777" w:rsidR="00C25744" w:rsidRPr="009166FC" w:rsidRDefault="00C25744" w:rsidP="00326716">
            <w:pPr>
              <w:ind w:leftChars="0" w:left="2" w:hanging="2"/>
              <w:jc w:val="center"/>
              <w:rPr>
                <w:sz w:val="24"/>
                <w:szCs w:val="24"/>
              </w:rPr>
            </w:pPr>
            <w:r w:rsidRPr="009166FC">
              <w:rPr>
                <w:sz w:val="24"/>
                <w:szCs w:val="24"/>
              </w:rPr>
              <w:t>Tự học</w:t>
            </w:r>
          </w:p>
        </w:tc>
        <w:tc>
          <w:tcPr>
            <w:tcW w:w="1080" w:type="dxa"/>
          </w:tcPr>
          <w:p w14:paraId="516DE178"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7F6F8937" w14:textId="77777777" w:rsidR="00C25744" w:rsidRPr="009166FC" w:rsidRDefault="00C25744" w:rsidP="00326716">
            <w:pPr>
              <w:ind w:leftChars="0" w:left="2" w:hanging="2"/>
              <w:jc w:val="center"/>
              <w:rPr>
                <w:sz w:val="24"/>
                <w:szCs w:val="24"/>
              </w:rPr>
            </w:pPr>
            <w:r w:rsidRPr="009166FC">
              <w:rPr>
                <w:sz w:val="24"/>
                <w:szCs w:val="24"/>
              </w:rPr>
              <w:t>KNS</w:t>
            </w:r>
          </w:p>
        </w:tc>
        <w:tc>
          <w:tcPr>
            <w:tcW w:w="994" w:type="dxa"/>
          </w:tcPr>
          <w:p w14:paraId="74EFEDE6" w14:textId="77777777" w:rsidR="00C25744" w:rsidRPr="009166FC" w:rsidRDefault="00C25744" w:rsidP="00326716">
            <w:pPr>
              <w:ind w:leftChars="0" w:left="2" w:hanging="2"/>
              <w:jc w:val="center"/>
              <w:rPr>
                <w:sz w:val="24"/>
                <w:szCs w:val="24"/>
              </w:rPr>
            </w:pPr>
            <w:r w:rsidRPr="009166FC">
              <w:rPr>
                <w:sz w:val="24"/>
                <w:szCs w:val="24"/>
              </w:rPr>
              <w:t>Tự học</w:t>
            </w:r>
          </w:p>
        </w:tc>
        <w:tc>
          <w:tcPr>
            <w:tcW w:w="891" w:type="dxa"/>
          </w:tcPr>
          <w:p w14:paraId="3386988D" w14:textId="77777777" w:rsidR="00C25744" w:rsidRPr="009166FC" w:rsidRDefault="00C25744" w:rsidP="00326716">
            <w:pPr>
              <w:ind w:leftChars="0" w:left="2" w:hanging="2"/>
              <w:jc w:val="center"/>
              <w:rPr>
                <w:sz w:val="24"/>
                <w:szCs w:val="24"/>
              </w:rPr>
            </w:pPr>
          </w:p>
        </w:tc>
        <w:tc>
          <w:tcPr>
            <w:tcW w:w="1910" w:type="dxa"/>
          </w:tcPr>
          <w:p w14:paraId="4D9726C6" w14:textId="77777777" w:rsidR="00C25744" w:rsidRPr="009166FC" w:rsidRDefault="00C25744" w:rsidP="00326716">
            <w:pPr>
              <w:ind w:leftChars="0" w:left="2" w:hanging="2"/>
              <w:jc w:val="center"/>
              <w:rPr>
                <w:sz w:val="24"/>
                <w:szCs w:val="24"/>
              </w:rPr>
            </w:pPr>
          </w:p>
        </w:tc>
      </w:tr>
      <w:tr w:rsidR="00C25744" w:rsidRPr="009166FC" w14:paraId="335259A9" w14:textId="77777777" w:rsidTr="00326716">
        <w:trPr>
          <w:trHeight w:val="214"/>
        </w:trPr>
        <w:tc>
          <w:tcPr>
            <w:tcW w:w="9950" w:type="dxa"/>
            <w:gridSpan w:val="9"/>
          </w:tcPr>
          <w:p w14:paraId="26129E5F" w14:textId="77777777" w:rsidR="00C25744" w:rsidRPr="009166FC" w:rsidRDefault="00C25744"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C25744" w:rsidRPr="009166FC" w14:paraId="1F331E2A" w14:textId="77777777" w:rsidTr="00326716">
        <w:tc>
          <w:tcPr>
            <w:tcW w:w="9950" w:type="dxa"/>
            <w:gridSpan w:val="9"/>
          </w:tcPr>
          <w:p w14:paraId="7946763E" w14:textId="77777777" w:rsidR="00C25744" w:rsidRPr="009166FC" w:rsidRDefault="00C25744" w:rsidP="00326716">
            <w:pPr>
              <w:ind w:leftChars="0" w:left="2" w:hanging="2"/>
              <w:jc w:val="center"/>
              <w:rPr>
                <w:sz w:val="24"/>
                <w:szCs w:val="24"/>
              </w:rPr>
            </w:pPr>
            <w:r w:rsidRPr="009166FC">
              <w:rPr>
                <w:sz w:val="24"/>
                <w:szCs w:val="24"/>
              </w:rPr>
              <w:t>Chiều thứ 5: Sinh hoạt chuyên môn từ 16h30</w:t>
            </w:r>
          </w:p>
        </w:tc>
      </w:tr>
      <w:tr w:rsidR="00C25744" w:rsidRPr="009166FC" w14:paraId="62144612" w14:textId="77777777" w:rsidTr="00326716">
        <w:tc>
          <w:tcPr>
            <w:tcW w:w="9950" w:type="dxa"/>
            <w:gridSpan w:val="9"/>
          </w:tcPr>
          <w:p w14:paraId="0718EBA1" w14:textId="77777777" w:rsidR="00C25744" w:rsidRPr="009166FC" w:rsidRDefault="00C25744" w:rsidP="00326716">
            <w:pPr>
              <w:ind w:leftChars="0" w:left="2" w:hanging="2"/>
              <w:jc w:val="center"/>
              <w:rPr>
                <w:sz w:val="24"/>
                <w:szCs w:val="24"/>
              </w:rPr>
            </w:pPr>
            <w:r w:rsidRPr="009166FC">
              <w:rPr>
                <w:b/>
                <w:sz w:val="24"/>
                <w:szCs w:val="24"/>
              </w:rPr>
              <w:t xml:space="preserve">TUẦN 6 </w:t>
            </w:r>
            <w:r w:rsidRPr="009166FC">
              <w:rPr>
                <w:sz w:val="24"/>
                <w:szCs w:val="24"/>
              </w:rPr>
              <w:t>(Từ 11/10 đến hết 16/10)</w:t>
            </w:r>
          </w:p>
        </w:tc>
      </w:tr>
      <w:tr w:rsidR="00C25744" w:rsidRPr="009166FC" w14:paraId="6E53B9A8" w14:textId="77777777" w:rsidTr="00326716">
        <w:tc>
          <w:tcPr>
            <w:tcW w:w="1760" w:type="dxa"/>
            <w:gridSpan w:val="2"/>
          </w:tcPr>
          <w:p w14:paraId="3ED0FE6D" w14:textId="77777777" w:rsidR="00C25744" w:rsidRPr="009166FC" w:rsidRDefault="00C25744" w:rsidP="00326716">
            <w:pPr>
              <w:ind w:leftChars="0" w:left="2" w:hanging="2"/>
              <w:jc w:val="center"/>
              <w:rPr>
                <w:sz w:val="24"/>
                <w:szCs w:val="24"/>
              </w:rPr>
            </w:pPr>
            <w:r w:rsidRPr="009166FC">
              <w:rPr>
                <w:b/>
                <w:sz w:val="24"/>
                <w:szCs w:val="24"/>
              </w:rPr>
              <w:t>THỜI GIAN</w:t>
            </w:r>
          </w:p>
        </w:tc>
        <w:tc>
          <w:tcPr>
            <w:tcW w:w="1187" w:type="dxa"/>
          </w:tcPr>
          <w:p w14:paraId="72BD65EC" w14:textId="77777777" w:rsidR="00C25744" w:rsidRPr="009166FC" w:rsidRDefault="00C25744" w:rsidP="00326716">
            <w:pPr>
              <w:ind w:leftChars="0" w:left="2" w:hanging="2"/>
              <w:jc w:val="center"/>
              <w:rPr>
                <w:sz w:val="24"/>
                <w:szCs w:val="24"/>
              </w:rPr>
            </w:pPr>
            <w:r w:rsidRPr="009166FC">
              <w:rPr>
                <w:sz w:val="24"/>
                <w:szCs w:val="24"/>
              </w:rPr>
              <w:t>11/10</w:t>
            </w:r>
          </w:p>
        </w:tc>
        <w:tc>
          <w:tcPr>
            <w:tcW w:w="1036" w:type="dxa"/>
          </w:tcPr>
          <w:p w14:paraId="66FC1621" w14:textId="77777777" w:rsidR="00C25744" w:rsidRPr="009166FC" w:rsidRDefault="00C25744" w:rsidP="00326716">
            <w:pPr>
              <w:ind w:leftChars="0" w:left="2" w:hanging="2"/>
              <w:jc w:val="center"/>
              <w:rPr>
                <w:sz w:val="24"/>
                <w:szCs w:val="24"/>
              </w:rPr>
            </w:pPr>
            <w:r w:rsidRPr="009166FC">
              <w:rPr>
                <w:sz w:val="24"/>
                <w:szCs w:val="24"/>
              </w:rPr>
              <w:t>12/10</w:t>
            </w:r>
          </w:p>
        </w:tc>
        <w:tc>
          <w:tcPr>
            <w:tcW w:w="1080" w:type="dxa"/>
          </w:tcPr>
          <w:p w14:paraId="6FE9D284" w14:textId="77777777" w:rsidR="00C25744" w:rsidRPr="009166FC" w:rsidRDefault="00C25744" w:rsidP="00326716">
            <w:pPr>
              <w:ind w:leftChars="0" w:left="2" w:hanging="2"/>
              <w:jc w:val="center"/>
              <w:rPr>
                <w:sz w:val="24"/>
                <w:szCs w:val="24"/>
              </w:rPr>
            </w:pPr>
            <w:r w:rsidRPr="009166FC">
              <w:rPr>
                <w:sz w:val="24"/>
                <w:szCs w:val="24"/>
              </w:rPr>
              <w:t>13/10</w:t>
            </w:r>
          </w:p>
        </w:tc>
        <w:tc>
          <w:tcPr>
            <w:tcW w:w="1092" w:type="dxa"/>
          </w:tcPr>
          <w:p w14:paraId="783E0CAF" w14:textId="77777777" w:rsidR="00C25744" w:rsidRPr="009166FC" w:rsidRDefault="00C25744" w:rsidP="00326716">
            <w:pPr>
              <w:ind w:leftChars="0" w:left="2" w:hanging="2"/>
              <w:jc w:val="center"/>
              <w:rPr>
                <w:sz w:val="24"/>
                <w:szCs w:val="24"/>
              </w:rPr>
            </w:pPr>
            <w:r w:rsidRPr="009166FC">
              <w:rPr>
                <w:sz w:val="24"/>
                <w:szCs w:val="24"/>
              </w:rPr>
              <w:t>14/10</w:t>
            </w:r>
          </w:p>
        </w:tc>
        <w:tc>
          <w:tcPr>
            <w:tcW w:w="994" w:type="dxa"/>
          </w:tcPr>
          <w:p w14:paraId="7F7983CA" w14:textId="77777777" w:rsidR="00C25744" w:rsidRPr="009166FC" w:rsidRDefault="00C25744" w:rsidP="00326716">
            <w:pPr>
              <w:ind w:leftChars="0" w:left="2" w:hanging="2"/>
              <w:jc w:val="center"/>
              <w:rPr>
                <w:sz w:val="24"/>
                <w:szCs w:val="24"/>
              </w:rPr>
            </w:pPr>
            <w:r w:rsidRPr="009166FC">
              <w:rPr>
                <w:sz w:val="24"/>
                <w:szCs w:val="24"/>
              </w:rPr>
              <w:t>15/10</w:t>
            </w:r>
          </w:p>
        </w:tc>
        <w:tc>
          <w:tcPr>
            <w:tcW w:w="891" w:type="dxa"/>
          </w:tcPr>
          <w:p w14:paraId="73C1E413" w14:textId="77777777" w:rsidR="00C25744" w:rsidRPr="009166FC" w:rsidRDefault="00C25744" w:rsidP="00326716">
            <w:pPr>
              <w:ind w:leftChars="0" w:left="2" w:hanging="2"/>
              <w:jc w:val="center"/>
              <w:rPr>
                <w:sz w:val="24"/>
                <w:szCs w:val="24"/>
              </w:rPr>
            </w:pPr>
            <w:r w:rsidRPr="009166FC">
              <w:rPr>
                <w:sz w:val="24"/>
                <w:szCs w:val="24"/>
              </w:rPr>
              <w:t>16/10</w:t>
            </w:r>
          </w:p>
        </w:tc>
        <w:tc>
          <w:tcPr>
            <w:tcW w:w="1910" w:type="dxa"/>
            <w:vMerge w:val="restart"/>
          </w:tcPr>
          <w:p w14:paraId="7057AB4E" w14:textId="77777777" w:rsidR="00C25744" w:rsidRPr="009166FC" w:rsidRDefault="00C25744" w:rsidP="00326716">
            <w:pPr>
              <w:ind w:leftChars="0" w:left="2" w:hanging="2"/>
              <w:jc w:val="center"/>
              <w:rPr>
                <w:sz w:val="24"/>
                <w:szCs w:val="24"/>
              </w:rPr>
            </w:pPr>
            <w:r w:rsidRPr="009166FC">
              <w:rPr>
                <w:sz w:val="24"/>
                <w:szCs w:val="24"/>
              </w:rPr>
              <w:t>Điều chỉnh KH tuần</w:t>
            </w:r>
          </w:p>
        </w:tc>
      </w:tr>
      <w:tr w:rsidR="00C25744" w:rsidRPr="009166FC" w14:paraId="109A94EC" w14:textId="77777777" w:rsidTr="00326716">
        <w:tc>
          <w:tcPr>
            <w:tcW w:w="923" w:type="dxa"/>
          </w:tcPr>
          <w:p w14:paraId="1D0658A5" w14:textId="77777777" w:rsidR="00C25744" w:rsidRPr="009166FC" w:rsidRDefault="00C25744" w:rsidP="00326716">
            <w:pPr>
              <w:ind w:leftChars="0" w:left="2" w:hanging="2"/>
              <w:rPr>
                <w:sz w:val="24"/>
                <w:szCs w:val="24"/>
              </w:rPr>
            </w:pPr>
            <w:r w:rsidRPr="009166FC">
              <w:rPr>
                <w:sz w:val="24"/>
                <w:szCs w:val="24"/>
              </w:rPr>
              <w:t>Buổi</w:t>
            </w:r>
          </w:p>
        </w:tc>
        <w:tc>
          <w:tcPr>
            <w:tcW w:w="837" w:type="dxa"/>
          </w:tcPr>
          <w:p w14:paraId="17837A1A" w14:textId="77777777" w:rsidR="00C25744" w:rsidRPr="009166FC" w:rsidRDefault="00C25744" w:rsidP="00326716">
            <w:pPr>
              <w:ind w:leftChars="0" w:left="2" w:hanging="2"/>
              <w:rPr>
                <w:sz w:val="24"/>
                <w:szCs w:val="24"/>
              </w:rPr>
            </w:pPr>
            <w:r w:rsidRPr="009166FC">
              <w:rPr>
                <w:sz w:val="24"/>
                <w:szCs w:val="24"/>
              </w:rPr>
              <w:t>Tiết</w:t>
            </w:r>
          </w:p>
        </w:tc>
        <w:tc>
          <w:tcPr>
            <w:tcW w:w="1187" w:type="dxa"/>
          </w:tcPr>
          <w:p w14:paraId="29EFE7DA" w14:textId="77777777" w:rsidR="00C25744" w:rsidRPr="009166FC" w:rsidRDefault="00C25744" w:rsidP="00326716">
            <w:pPr>
              <w:ind w:leftChars="0" w:left="2" w:hanging="2"/>
              <w:rPr>
                <w:sz w:val="24"/>
                <w:szCs w:val="24"/>
              </w:rPr>
            </w:pPr>
            <w:r w:rsidRPr="009166FC">
              <w:rPr>
                <w:sz w:val="24"/>
                <w:szCs w:val="24"/>
              </w:rPr>
              <w:t>Thứ 2</w:t>
            </w:r>
          </w:p>
        </w:tc>
        <w:tc>
          <w:tcPr>
            <w:tcW w:w="1036" w:type="dxa"/>
          </w:tcPr>
          <w:p w14:paraId="739E56B5" w14:textId="77777777" w:rsidR="00C25744" w:rsidRPr="009166FC" w:rsidRDefault="00C25744" w:rsidP="00326716">
            <w:pPr>
              <w:ind w:leftChars="0" w:left="2" w:hanging="2"/>
              <w:rPr>
                <w:sz w:val="24"/>
                <w:szCs w:val="24"/>
              </w:rPr>
            </w:pPr>
            <w:r w:rsidRPr="009166FC">
              <w:rPr>
                <w:sz w:val="24"/>
                <w:szCs w:val="24"/>
              </w:rPr>
              <w:t>Thứ 3</w:t>
            </w:r>
          </w:p>
        </w:tc>
        <w:tc>
          <w:tcPr>
            <w:tcW w:w="1080" w:type="dxa"/>
          </w:tcPr>
          <w:p w14:paraId="1C7146A8" w14:textId="77777777" w:rsidR="00C25744" w:rsidRPr="009166FC" w:rsidRDefault="00C25744" w:rsidP="00326716">
            <w:pPr>
              <w:ind w:leftChars="0" w:left="2" w:hanging="2"/>
              <w:rPr>
                <w:sz w:val="24"/>
                <w:szCs w:val="24"/>
              </w:rPr>
            </w:pPr>
            <w:r w:rsidRPr="009166FC">
              <w:rPr>
                <w:sz w:val="24"/>
                <w:szCs w:val="24"/>
              </w:rPr>
              <w:t>Thứ 4</w:t>
            </w:r>
          </w:p>
        </w:tc>
        <w:tc>
          <w:tcPr>
            <w:tcW w:w="1092" w:type="dxa"/>
          </w:tcPr>
          <w:p w14:paraId="40B059E5" w14:textId="77777777" w:rsidR="00C25744" w:rsidRPr="009166FC" w:rsidRDefault="00C25744" w:rsidP="00326716">
            <w:pPr>
              <w:ind w:leftChars="0" w:left="2" w:hanging="2"/>
              <w:rPr>
                <w:sz w:val="24"/>
                <w:szCs w:val="24"/>
              </w:rPr>
            </w:pPr>
            <w:r w:rsidRPr="009166FC">
              <w:rPr>
                <w:sz w:val="24"/>
                <w:szCs w:val="24"/>
              </w:rPr>
              <w:t>Thứ 5</w:t>
            </w:r>
          </w:p>
        </w:tc>
        <w:tc>
          <w:tcPr>
            <w:tcW w:w="994" w:type="dxa"/>
          </w:tcPr>
          <w:p w14:paraId="48758F3E" w14:textId="77777777" w:rsidR="00C25744" w:rsidRPr="009166FC" w:rsidRDefault="00C25744" w:rsidP="00326716">
            <w:pPr>
              <w:ind w:leftChars="0" w:left="2" w:hanging="2"/>
              <w:rPr>
                <w:sz w:val="24"/>
                <w:szCs w:val="24"/>
              </w:rPr>
            </w:pPr>
            <w:r w:rsidRPr="009166FC">
              <w:rPr>
                <w:sz w:val="24"/>
                <w:szCs w:val="24"/>
              </w:rPr>
              <w:t>Thứ 6</w:t>
            </w:r>
          </w:p>
        </w:tc>
        <w:tc>
          <w:tcPr>
            <w:tcW w:w="891" w:type="dxa"/>
          </w:tcPr>
          <w:p w14:paraId="61050A53" w14:textId="77777777" w:rsidR="00C25744" w:rsidRPr="009166FC" w:rsidRDefault="00C25744" w:rsidP="00326716">
            <w:pPr>
              <w:ind w:leftChars="0" w:left="2" w:hanging="2"/>
              <w:rPr>
                <w:sz w:val="24"/>
                <w:szCs w:val="24"/>
              </w:rPr>
            </w:pPr>
            <w:r w:rsidRPr="009166FC">
              <w:rPr>
                <w:sz w:val="24"/>
                <w:szCs w:val="24"/>
              </w:rPr>
              <w:t>Thứ 7</w:t>
            </w:r>
          </w:p>
        </w:tc>
        <w:tc>
          <w:tcPr>
            <w:tcW w:w="1910" w:type="dxa"/>
            <w:vMerge/>
          </w:tcPr>
          <w:p w14:paraId="1969F2F6"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r>
      <w:tr w:rsidR="00C25744" w:rsidRPr="009166FC" w14:paraId="3298F7D2" w14:textId="77777777" w:rsidTr="00326716">
        <w:tc>
          <w:tcPr>
            <w:tcW w:w="923" w:type="dxa"/>
            <w:vMerge w:val="restart"/>
          </w:tcPr>
          <w:p w14:paraId="154FD523" w14:textId="77777777" w:rsidR="00C25744" w:rsidRPr="009166FC" w:rsidRDefault="00C25744" w:rsidP="00326716">
            <w:pPr>
              <w:ind w:leftChars="0" w:left="2" w:hanging="2"/>
              <w:jc w:val="center"/>
              <w:rPr>
                <w:sz w:val="24"/>
                <w:szCs w:val="24"/>
              </w:rPr>
            </w:pPr>
          </w:p>
          <w:p w14:paraId="32B06A6B" w14:textId="77777777" w:rsidR="00C25744" w:rsidRPr="009166FC" w:rsidRDefault="00C25744" w:rsidP="00326716">
            <w:pPr>
              <w:ind w:leftChars="0" w:left="2" w:hanging="2"/>
              <w:jc w:val="center"/>
              <w:rPr>
                <w:sz w:val="24"/>
                <w:szCs w:val="24"/>
              </w:rPr>
            </w:pPr>
          </w:p>
          <w:p w14:paraId="34EF6862" w14:textId="77777777" w:rsidR="00C25744" w:rsidRPr="009166FC" w:rsidRDefault="00C25744" w:rsidP="00326716">
            <w:pPr>
              <w:ind w:leftChars="0" w:left="2" w:hanging="2"/>
              <w:rPr>
                <w:sz w:val="24"/>
                <w:szCs w:val="24"/>
              </w:rPr>
            </w:pPr>
            <w:r w:rsidRPr="009166FC">
              <w:rPr>
                <w:sz w:val="24"/>
                <w:szCs w:val="24"/>
              </w:rPr>
              <w:t>Sáng</w:t>
            </w:r>
          </w:p>
        </w:tc>
        <w:tc>
          <w:tcPr>
            <w:tcW w:w="837" w:type="dxa"/>
          </w:tcPr>
          <w:p w14:paraId="5F844573" w14:textId="77777777" w:rsidR="00C25744" w:rsidRPr="009166FC" w:rsidRDefault="00C25744" w:rsidP="00326716">
            <w:pPr>
              <w:ind w:leftChars="0" w:left="2" w:hanging="2"/>
              <w:jc w:val="center"/>
              <w:rPr>
                <w:sz w:val="24"/>
                <w:szCs w:val="24"/>
              </w:rPr>
            </w:pPr>
            <w:r w:rsidRPr="009166FC">
              <w:rPr>
                <w:sz w:val="24"/>
                <w:szCs w:val="24"/>
              </w:rPr>
              <w:lastRenderedPageBreak/>
              <w:t>1</w:t>
            </w:r>
          </w:p>
        </w:tc>
        <w:tc>
          <w:tcPr>
            <w:tcW w:w="1187" w:type="dxa"/>
          </w:tcPr>
          <w:p w14:paraId="7069426A" w14:textId="77777777" w:rsidR="00C25744" w:rsidRPr="009166FC" w:rsidRDefault="00C25744" w:rsidP="00326716">
            <w:pPr>
              <w:ind w:leftChars="0" w:left="2" w:hanging="2"/>
              <w:jc w:val="center"/>
              <w:rPr>
                <w:sz w:val="24"/>
                <w:szCs w:val="24"/>
              </w:rPr>
            </w:pPr>
            <w:r w:rsidRPr="009166FC">
              <w:rPr>
                <w:sz w:val="24"/>
                <w:szCs w:val="24"/>
              </w:rPr>
              <w:t>HĐTT</w:t>
            </w:r>
          </w:p>
        </w:tc>
        <w:tc>
          <w:tcPr>
            <w:tcW w:w="1036" w:type="dxa"/>
          </w:tcPr>
          <w:p w14:paraId="1125BD18"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6FD3FA70"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323B87C9"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30D4EF7B"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73F403C4" w14:textId="77777777" w:rsidR="00C25744" w:rsidRPr="009166FC" w:rsidRDefault="00C25744" w:rsidP="00326716">
            <w:pPr>
              <w:ind w:leftChars="0" w:left="2" w:hanging="2"/>
              <w:jc w:val="center"/>
              <w:rPr>
                <w:sz w:val="24"/>
                <w:szCs w:val="24"/>
              </w:rPr>
            </w:pPr>
          </w:p>
        </w:tc>
        <w:tc>
          <w:tcPr>
            <w:tcW w:w="1910" w:type="dxa"/>
          </w:tcPr>
          <w:p w14:paraId="73417E58" w14:textId="77777777" w:rsidR="00C25744" w:rsidRPr="009166FC" w:rsidRDefault="00C25744" w:rsidP="00326716">
            <w:pPr>
              <w:ind w:leftChars="0" w:left="2" w:hanging="2"/>
              <w:jc w:val="center"/>
              <w:rPr>
                <w:sz w:val="24"/>
                <w:szCs w:val="24"/>
              </w:rPr>
            </w:pPr>
          </w:p>
        </w:tc>
      </w:tr>
      <w:tr w:rsidR="00C25744" w:rsidRPr="009166FC" w14:paraId="259D84E4" w14:textId="77777777" w:rsidTr="00326716">
        <w:tc>
          <w:tcPr>
            <w:tcW w:w="923" w:type="dxa"/>
            <w:vMerge/>
          </w:tcPr>
          <w:p w14:paraId="316804E3"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7E904AE2" w14:textId="77777777" w:rsidR="00C25744" w:rsidRPr="009166FC" w:rsidRDefault="00C25744" w:rsidP="00326716">
            <w:pPr>
              <w:ind w:leftChars="0" w:left="2" w:hanging="2"/>
              <w:jc w:val="center"/>
              <w:rPr>
                <w:sz w:val="24"/>
                <w:szCs w:val="24"/>
              </w:rPr>
            </w:pPr>
            <w:r w:rsidRPr="009166FC">
              <w:rPr>
                <w:sz w:val="24"/>
                <w:szCs w:val="24"/>
              </w:rPr>
              <w:t>2</w:t>
            </w:r>
          </w:p>
        </w:tc>
        <w:tc>
          <w:tcPr>
            <w:tcW w:w="1187" w:type="dxa"/>
          </w:tcPr>
          <w:p w14:paraId="0095B8D1"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0ADFCF05"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4715A2EC"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24180E3E"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49E71BDE"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4224E818" w14:textId="77777777" w:rsidR="00C25744" w:rsidRPr="009166FC" w:rsidRDefault="00C25744" w:rsidP="00326716">
            <w:pPr>
              <w:ind w:leftChars="0" w:left="2" w:hanging="2"/>
              <w:jc w:val="center"/>
              <w:rPr>
                <w:sz w:val="24"/>
                <w:szCs w:val="24"/>
              </w:rPr>
            </w:pPr>
          </w:p>
        </w:tc>
        <w:tc>
          <w:tcPr>
            <w:tcW w:w="1910" w:type="dxa"/>
          </w:tcPr>
          <w:p w14:paraId="1CE8AF65" w14:textId="77777777" w:rsidR="00C25744" w:rsidRPr="009166FC" w:rsidRDefault="00C25744" w:rsidP="00326716">
            <w:pPr>
              <w:ind w:leftChars="0" w:left="2" w:hanging="2"/>
              <w:jc w:val="center"/>
              <w:rPr>
                <w:sz w:val="24"/>
                <w:szCs w:val="24"/>
              </w:rPr>
            </w:pPr>
          </w:p>
        </w:tc>
      </w:tr>
      <w:tr w:rsidR="00C25744" w:rsidRPr="009166FC" w14:paraId="15A58C46" w14:textId="77777777" w:rsidTr="00326716">
        <w:tc>
          <w:tcPr>
            <w:tcW w:w="923" w:type="dxa"/>
            <w:vMerge/>
          </w:tcPr>
          <w:p w14:paraId="26FFF872"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44EAEA2E" w14:textId="77777777" w:rsidR="00C25744" w:rsidRPr="009166FC" w:rsidRDefault="00C25744" w:rsidP="00326716">
            <w:pPr>
              <w:ind w:leftChars="0" w:left="2" w:hanging="2"/>
              <w:jc w:val="center"/>
              <w:rPr>
                <w:sz w:val="24"/>
                <w:szCs w:val="24"/>
              </w:rPr>
            </w:pPr>
            <w:r w:rsidRPr="009166FC">
              <w:rPr>
                <w:sz w:val="24"/>
                <w:szCs w:val="24"/>
              </w:rPr>
              <w:t>3</w:t>
            </w:r>
          </w:p>
        </w:tc>
        <w:tc>
          <w:tcPr>
            <w:tcW w:w="1187" w:type="dxa"/>
          </w:tcPr>
          <w:p w14:paraId="0326CC78"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027EBE56"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53589933"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08FA0D99"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7BE84AC5"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19895D82" w14:textId="77777777" w:rsidR="00C25744" w:rsidRPr="009166FC" w:rsidRDefault="00C25744" w:rsidP="00326716">
            <w:pPr>
              <w:ind w:leftChars="0" w:left="2" w:hanging="2"/>
              <w:jc w:val="center"/>
              <w:rPr>
                <w:sz w:val="24"/>
                <w:szCs w:val="24"/>
              </w:rPr>
            </w:pPr>
          </w:p>
        </w:tc>
        <w:tc>
          <w:tcPr>
            <w:tcW w:w="1910" w:type="dxa"/>
          </w:tcPr>
          <w:p w14:paraId="45D4F41B" w14:textId="77777777" w:rsidR="00C25744" w:rsidRPr="009166FC" w:rsidRDefault="00C25744" w:rsidP="00326716">
            <w:pPr>
              <w:ind w:leftChars="0" w:left="2" w:hanging="2"/>
              <w:jc w:val="center"/>
              <w:rPr>
                <w:sz w:val="24"/>
                <w:szCs w:val="24"/>
              </w:rPr>
            </w:pPr>
          </w:p>
        </w:tc>
      </w:tr>
      <w:tr w:rsidR="00C25744" w:rsidRPr="009166FC" w14:paraId="1FC67D24" w14:textId="77777777" w:rsidTr="00326716">
        <w:tc>
          <w:tcPr>
            <w:tcW w:w="923" w:type="dxa"/>
            <w:vMerge/>
          </w:tcPr>
          <w:p w14:paraId="0B031274"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0FE7A863" w14:textId="77777777" w:rsidR="00C25744" w:rsidRPr="009166FC" w:rsidRDefault="00C25744" w:rsidP="00326716">
            <w:pPr>
              <w:ind w:leftChars="0" w:left="2" w:hanging="2"/>
              <w:jc w:val="center"/>
              <w:rPr>
                <w:sz w:val="24"/>
                <w:szCs w:val="24"/>
              </w:rPr>
            </w:pPr>
            <w:r w:rsidRPr="009166FC">
              <w:rPr>
                <w:sz w:val="24"/>
                <w:szCs w:val="24"/>
              </w:rPr>
              <w:t>4</w:t>
            </w:r>
          </w:p>
        </w:tc>
        <w:tc>
          <w:tcPr>
            <w:tcW w:w="1187" w:type="dxa"/>
          </w:tcPr>
          <w:p w14:paraId="453392F0"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6698EB22"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1381716A"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67E89EDC"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62235654"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00B3D0C0" w14:textId="77777777" w:rsidR="00C25744" w:rsidRPr="009166FC" w:rsidRDefault="00C25744" w:rsidP="00326716">
            <w:pPr>
              <w:ind w:leftChars="0" w:left="2" w:hanging="2"/>
              <w:jc w:val="center"/>
              <w:rPr>
                <w:sz w:val="24"/>
                <w:szCs w:val="24"/>
              </w:rPr>
            </w:pPr>
          </w:p>
        </w:tc>
        <w:tc>
          <w:tcPr>
            <w:tcW w:w="1910" w:type="dxa"/>
          </w:tcPr>
          <w:p w14:paraId="0D5C0F60" w14:textId="77777777" w:rsidR="00C25744" w:rsidRPr="009166FC" w:rsidRDefault="00C25744" w:rsidP="00326716">
            <w:pPr>
              <w:ind w:leftChars="0" w:left="2" w:hanging="2"/>
              <w:jc w:val="center"/>
              <w:rPr>
                <w:sz w:val="24"/>
                <w:szCs w:val="24"/>
              </w:rPr>
            </w:pPr>
          </w:p>
        </w:tc>
      </w:tr>
      <w:tr w:rsidR="00C25744" w:rsidRPr="009166FC" w14:paraId="5FBD25D3" w14:textId="77777777" w:rsidTr="00326716">
        <w:tc>
          <w:tcPr>
            <w:tcW w:w="923" w:type="dxa"/>
            <w:vMerge w:val="restart"/>
          </w:tcPr>
          <w:p w14:paraId="1CBB93F4" w14:textId="77777777" w:rsidR="00C25744" w:rsidRPr="009166FC" w:rsidRDefault="00C25744" w:rsidP="00326716">
            <w:pPr>
              <w:ind w:leftChars="0" w:left="2" w:hanging="2"/>
              <w:jc w:val="center"/>
              <w:rPr>
                <w:sz w:val="24"/>
                <w:szCs w:val="24"/>
              </w:rPr>
            </w:pPr>
          </w:p>
          <w:p w14:paraId="6327A682" w14:textId="77777777" w:rsidR="00C25744" w:rsidRPr="009166FC" w:rsidRDefault="00C25744" w:rsidP="00326716">
            <w:pPr>
              <w:ind w:leftChars="0" w:left="2" w:hanging="2"/>
              <w:jc w:val="center"/>
              <w:rPr>
                <w:sz w:val="24"/>
                <w:szCs w:val="24"/>
              </w:rPr>
            </w:pPr>
            <w:r w:rsidRPr="009166FC">
              <w:rPr>
                <w:sz w:val="24"/>
                <w:szCs w:val="24"/>
              </w:rPr>
              <w:t>Chiều</w:t>
            </w:r>
          </w:p>
        </w:tc>
        <w:tc>
          <w:tcPr>
            <w:tcW w:w="837" w:type="dxa"/>
          </w:tcPr>
          <w:p w14:paraId="032BA787" w14:textId="77777777" w:rsidR="00C25744" w:rsidRPr="009166FC" w:rsidRDefault="00C25744" w:rsidP="00326716">
            <w:pPr>
              <w:ind w:leftChars="0" w:left="2" w:hanging="2"/>
              <w:jc w:val="center"/>
              <w:rPr>
                <w:sz w:val="24"/>
                <w:szCs w:val="24"/>
              </w:rPr>
            </w:pPr>
            <w:r w:rsidRPr="009166FC">
              <w:rPr>
                <w:sz w:val="24"/>
                <w:szCs w:val="24"/>
              </w:rPr>
              <w:t>5</w:t>
            </w:r>
          </w:p>
        </w:tc>
        <w:tc>
          <w:tcPr>
            <w:tcW w:w="1187" w:type="dxa"/>
          </w:tcPr>
          <w:p w14:paraId="3CC69D31"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2A892EA8"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6BCFA2F1"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17AAF56F"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14965CCC"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6772BDCC" w14:textId="77777777" w:rsidR="00C25744" w:rsidRPr="009166FC" w:rsidRDefault="00C25744" w:rsidP="00326716">
            <w:pPr>
              <w:ind w:leftChars="0" w:left="2" w:hanging="2"/>
              <w:jc w:val="center"/>
              <w:rPr>
                <w:sz w:val="24"/>
                <w:szCs w:val="24"/>
              </w:rPr>
            </w:pPr>
          </w:p>
        </w:tc>
        <w:tc>
          <w:tcPr>
            <w:tcW w:w="1910" w:type="dxa"/>
          </w:tcPr>
          <w:p w14:paraId="37E82416" w14:textId="77777777" w:rsidR="00C25744" w:rsidRPr="009166FC" w:rsidRDefault="00C25744" w:rsidP="00326716">
            <w:pPr>
              <w:ind w:leftChars="0" w:left="2" w:hanging="2"/>
              <w:jc w:val="center"/>
              <w:rPr>
                <w:sz w:val="24"/>
                <w:szCs w:val="24"/>
              </w:rPr>
            </w:pPr>
          </w:p>
        </w:tc>
      </w:tr>
      <w:tr w:rsidR="00C25744" w:rsidRPr="009166FC" w14:paraId="514CB417" w14:textId="77777777" w:rsidTr="00326716">
        <w:tc>
          <w:tcPr>
            <w:tcW w:w="923" w:type="dxa"/>
            <w:vMerge/>
          </w:tcPr>
          <w:p w14:paraId="7660F494"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0093C54F" w14:textId="77777777" w:rsidR="00C25744" w:rsidRPr="009166FC" w:rsidRDefault="00C25744" w:rsidP="00326716">
            <w:pPr>
              <w:ind w:leftChars="0" w:left="2" w:hanging="2"/>
              <w:jc w:val="center"/>
              <w:rPr>
                <w:sz w:val="24"/>
                <w:szCs w:val="24"/>
              </w:rPr>
            </w:pPr>
            <w:r w:rsidRPr="009166FC">
              <w:rPr>
                <w:sz w:val="24"/>
                <w:szCs w:val="24"/>
              </w:rPr>
              <w:t>6</w:t>
            </w:r>
          </w:p>
        </w:tc>
        <w:tc>
          <w:tcPr>
            <w:tcW w:w="1187" w:type="dxa"/>
          </w:tcPr>
          <w:p w14:paraId="40051EC6" w14:textId="77777777" w:rsidR="00C25744" w:rsidRPr="009166FC" w:rsidRDefault="00C25744" w:rsidP="00326716">
            <w:pPr>
              <w:ind w:leftChars="0" w:left="2" w:hanging="2"/>
              <w:jc w:val="center"/>
              <w:rPr>
                <w:sz w:val="24"/>
                <w:szCs w:val="24"/>
              </w:rPr>
            </w:pPr>
            <w:r w:rsidRPr="009166FC">
              <w:rPr>
                <w:sz w:val="24"/>
                <w:szCs w:val="24"/>
              </w:rPr>
              <w:t>Tự học</w:t>
            </w:r>
          </w:p>
        </w:tc>
        <w:tc>
          <w:tcPr>
            <w:tcW w:w="1036" w:type="dxa"/>
          </w:tcPr>
          <w:p w14:paraId="1F7A58D1"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33AE026C"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359FC16D" w14:textId="77777777" w:rsidR="00C25744" w:rsidRPr="009166FC" w:rsidRDefault="00C25744" w:rsidP="00326716">
            <w:pPr>
              <w:ind w:leftChars="0" w:left="2" w:hanging="2"/>
              <w:jc w:val="center"/>
              <w:rPr>
                <w:sz w:val="24"/>
                <w:szCs w:val="24"/>
              </w:rPr>
            </w:pPr>
            <w:r w:rsidRPr="009166FC">
              <w:rPr>
                <w:sz w:val="24"/>
                <w:szCs w:val="24"/>
              </w:rPr>
              <w:t>Tự học</w:t>
            </w:r>
          </w:p>
        </w:tc>
        <w:tc>
          <w:tcPr>
            <w:tcW w:w="994" w:type="dxa"/>
          </w:tcPr>
          <w:p w14:paraId="4CCC446B"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5369A432" w14:textId="77777777" w:rsidR="00C25744" w:rsidRPr="009166FC" w:rsidRDefault="00C25744" w:rsidP="00326716">
            <w:pPr>
              <w:ind w:leftChars="0" w:left="2" w:hanging="2"/>
              <w:jc w:val="center"/>
              <w:rPr>
                <w:sz w:val="24"/>
                <w:szCs w:val="24"/>
              </w:rPr>
            </w:pPr>
          </w:p>
        </w:tc>
        <w:tc>
          <w:tcPr>
            <w:tcW w:w="1910" w:type="dxa"/>
          </w:tcPr>
          <w:p w14:paraId="16CCFE83" w14:textId="77777777" w:rsidR="00C25744" w:rsidRPr="009166FC" w:rsidRDefault="00C25744" w:rsidP="00326716">
            <w:pPr>
              <w:ind w:leftChars="0" w:left="2" w:hanging="2"/>
              <w:jc w:val="center"/>
              <w:rPr>
                <w:sz w:val="24"/>
                <w:szCs w:val="24"/>
              </w:rPr>
            </w:pPr>
          </w:p>
        </w:tc>
      </w:tr>
      <w:tr w:rsidR="00C25744" w:rsidRPr="009166FC" w14:paraId="4A5627DC" w14:textId="77777777" w:rsidTr="00326716">
        <w:trPr>
          <w:trHeight w:val="224"/>
        </w:trPr>
        <w:tc>
          <w:tcPr>
            <w:tcW w:w="923" w:type="dxa"/>
            <w:vMerge/>
          </w:tcPr>
          <w:p w14:paraId="06A5C1A8"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200301B5" w14:textId="77777777" w:rsidR="00C25744" w:rsidRPr="009166FC" w:rsidRDefault="00C25744" w:rsidP="00326716">
            <w:pPr>
              <w:ind w:leftChars="0" w:left="2" w:hanging="2"/>
              <w:jc w:val="center"/>
              <w:rPr>
                <w:sz w:val="24"/>
                <w:szCs w:val="24"/>
              </w:rPr>
            </w:pPr>
            <w:r w:rsidRPr="009166FC">
              <w:rPr>
                <w:sz w:val="24"/>
                <w:szCs w:val="24"/>
              </w:rPr>
              <w:t>7</w:t>
            </w:r>
          </w:p>
        </w:tc>
        <w:tc>
          <w:tcPr>
            <w:tcW w:w="1187" w:type="dxa"/>
          </w:tcPr>
          <w:p w14:paraId="2E652EA8" w14:textId="77777777" w:rsidR="00C25744" w:rsidRPr="009166FC" w:rsidRDefault="00C25744" w:rsidP="00326716">
            <w:pPr>
              <w:ind w:leftChars="0" w:left="2" w:hanging="2"/>
              <w:jc w:val="center"/>
              <w:rPr>
                <w:sz w:val="24"/>
                <w:szCs w:val="24"/>
              </w:rPr>
            </w:pPr>
            <w:r w:rsidRPr="009166FC">
              <w:rPr>
                <w:sz w:val="24"/>
                <w:szCs w:val="24"/>
              </w:rPr>
              <w:t>KNS</w:t>
            </w:r>
          </w:p>
        </w:tc>
        <w:tc>
          <w:tcPr>
            <w:tcW w:w="1036" w:type="dxa"/>
          </w:tcPr>
          <w:p w14:paraId="7ABBBBD1" w14:textId="77777777" w:rsidR="00C25744" w:rsidRPr="009166FC" w:rsidRDefault="00C25744" w:rsidP="00326716">
            <w:pPr>
              <w:ind w:leftChars="0" w:left="2" w:hanging="2"/>
              <w:jc w:val="center"/>
              <w:rPr>
                <w:sz w:val="24"/>
                <w:szCs w:val="24"/>
              </w:rPr>
            </w:pPr>
            <w:r w:rsidRPr="009166FC">
              <w:rPr>
                <w:sz w:val="24"/>
                <w:szCs w:val="24"/>
              </w:rPr>
              <w:t>Tự học</w:t>
            </w:r>
          </w:p>
        </w:tc>
        <w:tc>
          <w:tcPr>
            <w:tcW w:w="1080" w:type="dxa"/>
          </w:tcPr>
          <w:p w14:paraId="0F214A7F"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0B33B07F" w14:textId="77777777" w:rsidR="00C25744" w:rsidRPr="009166FC" w:rsidRDefault="00C25744" w:rsidP="00326716">
            <w:pPr>
              <w:ind w:leftChars="0" w:left="2" w:hanging="2"/>
              <w:jc w:val="center"/>
              <w:rPr>
                <w:sz w:val="24"/>
                <w:szCs w:val="24"/>
              </w:rPr>
            </w:pPr>
            <w:r w:rsidRPr="009166FC">
              <w:rPr>
                <w:sz w:val="24"/>
                <w:szCs w:val="24"/>
              </w:rPr>
              <w:t>KNS</w:t>
            </w:r>
          </w:p>
        </w:tc>
        <w:tc>
          <w:tcPr>
            <w:tcW w:w="994" w:type="dxa"/>
          </w:tcPr>
          <w:p w14:paraId="5906C11E" w14:textId="77777777" w:rsidR="00C25744" w:rsidRPr="009166FC" w:rsidRDefault="00C25744" w:rsidP="00326716">
            <w:pPr>
              <w:ind w:leftChars="0" w:left="2" w:hanging="2"/>
              <w:jc w:val="center"/>
              <w:rPr>
                <w:sz w:val="24"/>
                <w:szCs w:val="24"/>
              </w:rPr>
            </w:pPr>
            <w:r w:rsidRPr="009166FC">
              <w:rPr>
                <w:sz w:val="24"/>
                <w:szCs w:val="24"/>
              </w:rPr>
              <w:t>Tự học</w:t>
            </w:r>
          </w:p>
        </w:tc>
        <w:tc>
          <w:tcPr>
            <w:tcW w:w="891" w:type="dxa"/>
          </w:tcPr>
          <w:p w14:paraId="732B7296" w14:textId="77777777" w:rsidR="00C25744" w:rsidRPr="009166FC" w:rsidRDefault="00C25744" w:rsidP="00326716">
            <w:pPr>
              <w:ind w:leftChars="0" w:left="2" w:hanging="2"/>
              <w:jc w:val="center"/>
              <w:rPr>
                <w:sz w:val="24"/>
                <w:szCs w:val="24"/>
              </w:rPr>
            </w:pPr>
          </w:p>
        </w:tc>
        <w:tc>
          <w:tcPr>
            <w:tcW w:w="1910" w:type="dxa"/>
          </w:tcPr>
          <w:p w14:paraId="64D7EAC3" w14:textId="77777777" w:rsidR="00C25744" w:rsidRPr="009166FC" w:rsidRDefault="00C25744" w:rsidP="00326716">
            <w:pPr>
              <w:ind w:leftChars="0" w:left="2" w:hanging="2"/>
              <w:jc w:val="center"/>
              <w:rPr>
                <w:sz w:val="24"/>
                <w:szCs w:val="24"/>
              </w:rPr>
            </w:pPr>
          </w:p>
        </w:tc>
      </w:tr>
      <w:tr w:rsidR="00C25744" w:rsidRPr="009166FC" w14:paraId="5AEB2380" w14:textId="77777777" w:rsidTr="00326716">
        <w:tc>
          <w:tcPr>
            <w:tcW w:w="9950" w:type="dxa"/>
            <w:gridSpan w:val="9"/>
          </w:tcPr>
          <w:p w14:paraId="664407C6" w14:textId="77777777" w:rsidR="00C25744" w:rsidRPr="009166FC" w:rsidRDefault="00C25744"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C25744" w:rsidRPr="009166FC" w14:paraId="50849137" w14:textId="77777777" w:rsidTr="00326716">
        <w:tc>
          <w:tcPr>
            <w:tcW w:w="9950" w:type="dxa"/>
            <w:gridSpan w:val="9"/>
          </w:tcPr>
          <w:p w14:paraId="09BDC6E9" w14:textId="77777777" w:rsidR="00C25744" w:rsidRPr="009166FC" w:rsidRDefault="00C25744" w:rsidP="00326716">
            <w:pPr>
              <w:ind w:leftChars="0" w:left="2" w:hanging="2"/>
              <w:jc w:val="center"/>
              <w:rPr>
                <w:sz w:val="24"/>
                <w:szCs w:val="24"/>
              </w:rPr>
            </w:pPr>
            <w:r w:rsidRPr="009166FC">
              <w:rPr>
                <w:sz w:val="24"/>
                <w:szCs w:val="24"/>
              </w:rPr>
              <w:t>Chiều thứ 5: Sinh hoạt chuyên môn từ 16h30</w:t>
            </w:r>
          </w:p>
        </w:tc>
      </w:tr>
      <w:tr w:rsidR="00C25744" w:rsidRPr="009166FC" w14:paraId="5A2E94C7" w14:textId="77777777" w:rsidTr="00326716">
        <w:tc>
          <w:tcPr>
            <w:tcW w:w="9950" w:type="dxa"/>
            <w:gridSpan w:val="9"/>
          </w:tcPr>
          <w:p w14:paraId="08C3CA25" w14:textId="77777777" w:rsidR="00C25744" w:rsidRPr="009166FC" w:rsidRDefault="00C25744" w:rsidP="00326716">
            <w:pPr>
              <w:ind w:leftChars="0" w:left="2" w:hanging="2"/>
              <w:jc w:val="center"/>
              <w:rPr>
                <w:sz w:val="24"/>
                <w:szCs w:val="24"/>
              </w:rPr>
            </w:pPr>
            <w:r w:rsidRPr="009166FC">
              <w:rPr>
                <w:b/>
                <w:sz w:val="24"/>
                <w:szCs w:val="24"/>
              </w:rPr>
              <w:t xml:space="preserve">TUẦN 7 </w:t>
            </w:r>
            <w:r w:rsidRPr="009166FC">
              <w:rPr>
                <w:sz w:val="24"/>
                <w:szCs w:val="24"/>
              </w:rPr>
              <w:t>(Từ 18/10 đến hết 23/10)</w:t>
            </w:r>
          </w:p>
        </w:tc>
      </w:tr>
      <w:tr w:rsidR="00C25744" w:rsidRPr="009166FC" w14:paraId="3A1530A0" w14:textId="77777777" w:rsidTr="00326716">
        <w:tc>
          <w:tcPr>
            <w:tcW w:w="1760" w:type="dxa"/>
            <w:gridSpan w:val="2"/>
          </w:tcPr>
          <w:p w14:paraId="480E7DFE" w14:textId="77777777" w:rsidR="00C25744" w:rsidRPr="009166FC" w:rsidRDefault="00C25744" w:rsidP="00326716">
            <w:pPr>
              <w:ind w:leftChars="0" w:left="2" w:hanging="2"/>
              <w:jc w:val="center"/>
              <w:rPr>
                <w:sz w:val="24"/>
                <w:szCs w:val="24"/>
              </w:rPr>
            </w:pPr>
            <w:r w:rsidRPr="009166FC">
              <w:rPr>
                <w:b/>
                <w:sz w:val="24"/>
                <w:szCs w:val="24"/>
              </w:rPr>
              <w:t>THỜI GIAN</w:t>
            </w:r>
          </w:p>
        </w:tc>
        <w:tc>
          <w:tcPr>
            <w:tcW w:w="1187" w:type="dxa"/>
          </w:tcPr>
          <w:p w14:paraId="6F046218" w14:textId="77777777" w:rsidR="00C25744" w:rsidRPr="009166FC" w:rsidRDefault="00C25744" w:rsidP="00326716">
            <w:pPr>
              <w:ind w:leftChars="0" w:left="2" w:hanging="2"/>
              <w:jc w:val="center"/>
              <w:rPr>
                <w:sz w:val="24"/>
                <w:szCs w:val="24"/>
              </w:rPr>
            </w:pPr>
            <w:r w:rsidRPr="009166FC">
              <w:rPr>
                <w:sz w:val="24"/>
                <w:szCs w:val="24"/>
              </w:rPr>
              <w:t>18/10</w:t>
            </w:r>
          </w:p>
        </w:tc>
        <w:tc>
          <w:tcPr>
            <w:tcW w:w="1036" w:type="dxa"/>
          </w:tcPr>
          <w:p w14:paraId="16343758" w14:textId="77777777" w:rsidR="00C25744" w:rsidRPr="009166FC" w:rsidRDefault="00C25744" w:rsidP="00326716">
            <w:pPr>
              <w:ind w:leftChars="0" w:left="2" w:hanging="2"/>
              <w:jc w:val="center"/>
              <w:rPr>
                <w:sz w:val="24"/>
                <w:szCs w:val="24"/>
              </w:rPr>
            </w:pPr>
            <w:r w:rsidRPr="009166FC">
              <w:rPr>
                <w:sz w:val="24"/>
                <w:szCs w:val="24"/>
              </w:rPr>
              <w:t>19/10</w:t>
            </w:r>
          </w:p>
        </w:tc>
        <w:tc>
          <w:tcPr>
            <w:tcW w:w="1080" w:type="dxa"/>
          </w:tcPr>
          <w:p w14:paraId="6C3BF1EC" w14:textId="77777777" w:rsidR="00C25744" w:rsidRPr="009166FC" w:rsidRDefault="00C25744" w:rsidP="00326716">
            <w:pPr>
              <w:ind w:leftChars="0" w:left="2" w:hanging="2"/>
              <w:jc w:val="center"/>
              <w:rPr>
                <w:sz w:val="24"/>
                <w:szCs w:val="24"/>
              </w:rPr>
            </w:pPr>
            <w:r w:rsidRPr="009166FC">
              <w:rPr>
                <w:sz w:val="24"/>
                <w:szCs w:val="24"/>
              </w:rPr>
              <w:t>20/10</w:t>
            </w:r>
          </w:p>
        </w:tc>
        <w:tc>
          <w:tcPr>
            <w:tcW w:w="1092" w:type="dxa"/>
          </w:tcPr>
          <w:p w14:paraId="52BCEB76" w14:textId="77777777" w:rsidR="00C25744" w:rsidRPr="009166FC" w:rsidRDefault="00C25744" w:rsidP="00326716">
            <w:pPr>
              <w:ind w:leftChars="0" w:left="2" w:hanging="2"/>
              <w:jc w:val="center"/>
              <w:rPr>
                <w:sz w:val="24"/>
                <w:szCs w:val="24"/>
              </w:rPr>
            </w:pPr>
            <w:r w:rsidRPr="009166FC">
              <w:rPr>
                <w:sz w:val="24"/>
                <w:szCs w:val="24"/>
              </w:rPr>
              <w:t>21/10</w:t>
            </w:r>
          </w:p>
        </w:tc>
        <w:tc>
          <w:tcPr>
            <w:tcW w:w="994" w:type="dxa"/>
          </w:tcPr>
          <w:p w14:paraId="34A1EA1B" w14:textId="77777777" w:rsidR="00C25744" w:rsidRPr="009166FC" w:rsidRDefault="00C25744" w:rsidP="00326716">
            <w:pPr>
              <w:ind w:leftChars="0" w:left="2" w:hanging="2"/>
              <w:jc w:val="center"/>
              <w:rPr>
                <w:sz w:val="24"/>
                <w:szCs w:val="24"/>
              </w:rPr>
            </w:pPr>
            <w:r w:rsidRPr="009166FC">
              <w:rPr>
                <w:sz w:val="24"/>
                <w:szCs w:val="24"/>
              </w:rPr>
              <w:t>22/10</w:t>
            </w:r>
          </w:p>
        </w:tc>
        <w:tc>
          <w:tcPr>
            <w:tcW w:w="891" w:type="dxa"/>
          </w:tcPr>
          <w:p w14:paraId="429ED84A" w14:textId="77777777" w:rsidR="00C25744" w:rsidRPr="009166FC" w:rsidRDefault="00C25744" w:rsidP="00326716">
            <w:pPr>
              <w:ind w:leftChars="0" w:left="2" w:hanging="2"/>
              <w:jc w:val="center"/>
              <w:rPr>
                <w:sz w:val="24"/>
                <w:szCs w:val="24"/>
              </w:rPr>
            </w:pPr>
            <w:r w:rsidRPr="009166FC">
              <w:rPr>
                <w:sz w:val="24"/>
                <w:szCs w:val="24"/>
              </w:rPr>
              <w:t>23/10</w:t>
            </w:r>
          </w:p>
        </w:tc>
        <w:tc>
          <w:tcPr>
            <w:tcW w:w="1910" w:type="dxa"/>
            <w:vMerge w:val="restart"/>
          </w:tcPr>
          <w:p w14:paraId="62DC577D" w14:textId="77777777" w:rsidR="00C25744" w:rsidRPr="009166FC" w:rsidRDefault="00C25744" w:rsidP="00326716">
            <w:pPr>
              <w:ind w:leftChars="0" w:left="2" w:hanging="2"/>
              <w:jc w:val="center"/>
              <w:rPr>
                <w:sz w:val="24"/>
                <w:szCs w:val="24"/>
              </w:rPr>
            </w:pPr>
            <w:r w:rsidRPr="009166FC">
              <w:rPr>
                <w:sz w:val="24"/>
                <w:szCs w:val="24"/>
              </w:rPr>
              <w:t>Điều chỉnh KH tuần</w:t>
            </w:r>
          </w:p>
        </w:tc>
      </w:tr>
      <w:tr w:rsidR="00C25744" w:rsidRPr="009166FC" w14:paraId="4DC33D0E" w14:textId="77777777" w:rsidTr="00326716">
        <w:tc>
          <w:tcPr>
            <w:tcW w:w="923" w:type="dxa"/>
          </w:tcPr>
          <w:p w14:paraId="59F73846" w14:textId="77777777" w:rsidR="00C25744" w:rsidRPr="009166FC" w:rsidRDefault="00C25744" w:rsidP="00326716">
            <w:pPr>
              <w:ind w:leftChars="0" w:left="2" w:hanging="2"/>
              <w:rPr>
                <w:sz w:val="24"/>
                <w:szCs w:val="24"/>
              </w:rPr>
            </w:pPr>
            <w:r w:rsidRPr="009166FC">
              <w:rPr>
                <w:sz w:val="24"/>
                <w:szCs w:val="24"/>
              </w:rPr>
              <w:t>Buổi</w:t>
            </w:r>
          </w:p>
        </w:tc>
        <w:tc>
          <w:tcPr>
            <w:tcW w:w="837" w:type="dxa"/>
          </w:tcPr>
          <w:p w14:paraId="7C36C093" w14:textId="77777777" w:rsidR="00C25744" w:rsidRPr="009166FC" w:rsidRDefault="00C25744" w:rsidP="00326716">
            <w:pPr>
              <w:ind w:leftChars="0" w:left="2" w:hanging="2"/>
              <w:rPr>
                <w:sz w:val="24"/>
                <w:szCs w:val="24"/>
              </w:rPr>
            </w:pPr>
            <w:r w:rsidRPr="009166FC">
              <w:rPr>
                <w:sz w:val="24"/>
                <w:szCs w:val="24"/>
              </w:rPr>
              <w:t>Tiết</w:t>
            </w:r>
          </w:p>
        </w:tc>
        <w:tc>
          <w:tcPr>
            <w:tcW w:w="1187" w:type="dxa"/>
          </w:tcPr>
          <w:p w14:paraId="5B86BDDD" w14:textId="77777777" w:rsidR="00C25744" w:rsidRPr="009166FC" w:rsidRDefault="00C25744" w:rsidP="00326716">
            <w:pPr>
              <w:ind w:leftChars="0" w:left="2" w:hanging="2"/>
              <w:rPr>
                <w:sz w:val="24"/>
                <w:szCs w:val="24"/>
              </w:rPr>
            </w:pPr>
            <w:r w:rsidRPr="009166FC">
              <w:rPr>
                <w:sz w:val="24"/>
                <w:szCs w:val="24"/>
              </w:rPr>
              <w:t>Thứ 2</w:t>
            </w:r>
          </w:p>
        </w:tc>
        <w:tc>
          <w:tcPr>
            <w:tcW w:w="1036" w:type="dxa"/>
          </w:tcPr>
          <w:p w14:paraId="5B2EA7DE" w14:textId="77777777" w:rsidR="00C25744" w:rsidRPr="009166FC" w:rsidRDefault="00C25744" w:rsidP="00326716">
            <w:pPr>
              <w:ind w:leftChars="0" w:left="2" w:hanging="2"/>
              <w:rPr>
                <w:sz w:val="24"/>
                <w:szCs w:val="24"/>
              </w:rPr>
            </w:pPr>
            <w:r w:rsidRPr="009166FC">
              <w:rPr>
                <w:sz w:val="24"/>
                <w:szCs w:val="24"/>
              </w:rPr>
              <w:t>Thứ 3</w:t>
            </w:r>
          </w:p>
        </w:tc>
        <w:tc>
          <w:tcPr>
            <w:tcW w:w="1080" w:type="dxa"/>
          </w:tcPr>
          <w:p w14:paraId="27EACEA9" w14:textId="77777777" w:rsidR="00C25744" w:rsidRPr="009166FC" w:rsidRDefault="00C25744" w:rsidP="00326716">
            <w:pPr>
              <w:ind w:leftChars="0" w:left="2" w:hanging="2"/>
              <w:rPr>
                <w:sz w:val="24"/>
                <w:szCs w:val="24"/>
              </w:rPr>
            </w:pPr>
            <w:r w:rsidRPr="009166FC">
              <w:rPr>
                <w:sz w:val="24"/>
                <w:szCs w:val="24"/>
              </w:rPr>
              <w:t>Thứ 4</w:t>
            </w:r>
          </w:p>
        </w:tc>
        <w:tc>
          <w:tcPr>
            <w:tcW w:w="1092" w:type="dxa"/>
          </w:tcPr>
          <w:p w14:paraId="7606E928" w14:textId="77777777" w:rsidR="00C25744" w:rsidRPr="009166FC" w:rsidRDefault="00C25744" w:rsidP="00326716">
            <w:pPr>
              <w:ind w:leftChars="0" w:left="2" w:hanging="2"/>
              <w:rPr>
                <w:sz w:val="24"/>
                <w:szCs w:val="24"/>
              </w:rPr>
            </w:pPr>
            <w:r w:rsidRPr="009166FC">
              <w:rPr>
                <w:sz w:val="24"/>
                <w:szCs w:val="24"/>
              </w:rPr>
              <w:t>Thứ 5</w:t>
            </w:r>
          </w:p>
        </w:tc>
        <w:tc>
          <w:tcPr>
            <w:tcW w:w="994" w:type="dxa"/>
          </w:tcPr>
          <w:p w14:paraId="022B937A" w14:textId="77777777" w:rsidR="00C25744" w:rsidRPr="009166FC" w:rsidRDefault="00C25744" w:rsidP="00326716">
            <w:pPr>
              <w:ind w:leftChars="0" w:left="2" w:hanging="2"/>
              <w:rPr>
                <w:sz w:val="24"/>
                <w:szCs w:val="24"/>
              </w:rPr>
            </w:pPr>
            <w:r w:rsidRPr="009166FC">
              <w:rPr>
                <w:sz w:val="24"/>
                <w:szCs w:val="24"/>
              </w:rPr>
              <w:t>Thứ 6</w:t>
            </w:r>
          </w:p>
        </w:tc>
        <w:tc>
          <w:tcPr>
            <w:tcW w:w="891" w:type="dxa"/>
          </w:tcPr>
          <w:p w14:paraId="5CC5712E" w14:textId="77777777" w:rsidR="00C25744" w:rsidRPr="009166FC" w:rsidRDefault="00C25744" w:rsidP="00326716">
            <w:pPr>
              <w:ind w:leftChars="0" w:left="2" w:hanging="2"/>
              <w:rPr>
                <w:sz w:val="24"/>
                <w:szCs w:val="24"/>
              </w:rPr>
            </w:pPr>
            <w:r w:rsidRPr="009166FC">
              <w:rPr>
                <w:sz w:val="24"/>
                <w:szCs w:val="24"/>
              </w:rPr>
              <w:t>Thứ 7</w:t>
            </w:r>
          </w:p>
        </w:tc>
        <w:tc>
          <w:tcPr>
            <w:tcW w:w="1910" w:type="dxa"/>
            <w:vMerge/>
          </w:tcPr>
          <w:p w14:paraId="1D93E4F5"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r>
      <w:tr w:rsidR="00C25744" w:rsidRPr="009166FC" w14:paraId="4AEC462D" w14:textId="77777777" w:rsidTr="00326716">
        <w:tc>
          <w:tcPr>
            <w:tcW w:w="923" w:type="dxa"/>
            <w:vMerge w:val="restart"/>
          </w:tcPr>
          <w:p w14:paraId="560A28D0" w14:textId="77777777" w:rsidR="00C25744" w:rsidRPr="009166FC" w:rsidRDefault="00C25744" w:rsidP="00326716">
            <w:pPr>
              <w:ind w:leftChars="0" w:left="2" w:hanging="2"/>
              <w:jc w:val="center"/>
              <w:rPr>
                <w:sz w:val="24"/>
                <w:szCs w:val="24"/>
              </w:rPr>
            </w:pPr>
          </w:p>
          <w:p w14:paraId="5ECC8E86" w14:textId="77777777" w:rsidR="00C25744" w:rsidRPr="009166FC" w:rsidRDefault="00C25744" w:rsidP="00326716">
            <w:pPr>
              <w:ind w:leftChars="0" w:left="2" w:hanging="2"/>
              <w:jc w:val="center"/>
              <w:rPr>
                <w:sz w:val="24"/>
                <w:szCs w:val="24"/>
              </w:rPr>
            </w:pPr>
          </w:p>
          <w:p w14:paraId="68849826" w14:textId="77777777" w:rsidR="00C25744" w:rsidRPr="009166FC" w:rsidRDefault="00C25744" w:rsidP="00326716">
            <w:pPr>
              <w:ind w:leftChars="0" w:left="2" w:hanging="2"/>
              <w:rPr>
                <w:sz w:val="24"/>
                <w:szCs w:val="24"/>
              </w:rPr>
            </w:pPr>
            <w:r w:rsidRPr="009166FC">
              <w:rPr>
                <w:sz w:val="24"/>
                <w:szCs w:val="24"/>
              </w:rPr>
              <w:t>Sáng</w:t>
            </w:r>
          </w:p>
        </w:tc>
        <w:tc>
          <w:tcPr>
            <w:tcW w:w="837" w:type="dxa"/>
          </w:tcPr>
          <w:p w14:paraId="41CDD21B" w14:textId="77777777" w:rsidR="00C25744" w:rsidRPr="009166FC" w:rsidRDefault="00C25744" w:rsidP="00326716">
            <w:pPr>
              <w:ind w:leftChars="0" w:left="2" w:hanging="2"/>
              <w:jc w:val="center"/>
              <w:rPr>
                <w:sz w:val="24"/>
                <w:szCs w:val="24"/>
              </w:rPr>
            </w:pPr>
            <w:r w:rsidRPr="009166FC">
              <w:rPr>
                <w:sz w:val="24"/>
                <w:szCs w:val="24"/>
              </w:rPr>
              <w:t>1</w:t>
            </w:r>
          </w:p>
        </w:tc>
        <w:tc>
          <w:tcPr>
            <w:tcW w:w="1187" w:type="dxa"/>
          </w:tcPr>
          <w:p w14:paraId="100229A8" w14:textId="77777777" w:rsidR="00C25744" w:rsidRPr="009166FC" w:rsidRDefault="00C25744" w:rsidP="00326716">
            <w:pPr>
              <w:ind w:leftChars="0" w:left="2" w:hanging="2"/>
              <w:jc w:val="center"/>
              <w:rPr>
                <w:sz w:val="24"/>
                <w:szCs w:val="24"/>
              </w:rPr>
            </w:pPr>
            <w:r w:rsidRPr="009166FC">
              <w:rPr>
                <w:sz w:val="24"/>
                <w:szCs w:val="24"/>
              </w:rPr>
              <w:t>HĐTT</w:t>
            </w:r>
          </w:p>
        </w:tc>
        <w:tc>
          <w:tcPr>
            <w:tcW w:w="1036" w:type="dxa"/>
          </w:tcPr>
          <w:p w14:paraId="3E04CF53"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59926CF5"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616AC99F"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58C5B1B3"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333F112C" w14:textId="77777777" w:rsidR="00C25744" w:rsidRPr="009166FC" w:rsidRDefault="00C25744" w:rsidP="00326716">
            <w:pPr>
              <w:ind w:leftChars="0" w:left="2" w:hanging="2"/>
              <w:jc w:val="center"/>
              <w:rPr>
                <w:sz w:val="24"/>
                <w:szCs w:val="24"/>
              </w:rPr>
            </w:pPr>
          </w:p>
        </w:tc>
        <w:tc>
          <w:tcPr>
            <w:tcW w:w="1910" w:type="dxa"/>
          </w:tcPr>
          <w:p w14:paraId="1582831A" w14:textId="77777777" w:rsidR="00C25744" w:rsidRPr="009166FC" w:rsidRDefault="00C25744" w:rsidP="00326716">
            <w:pPr>
              <w:ind w:leftChars="0" w:left="2" w:hanging="2"/>
              <w:jc w:val="center"/>
              <w:rPr>
                <w:sz w:val="24"/>
                <w:szCs w:val="24"/>
              </w:rPr>
            </w:pPr>
          </w:p>
        </w:tc>
      </w:tr>
      <w:tr w:rsidR="00C25744" w:rsidRPr="009166FC" w14:paraId="6BB23975" w14:textId="77777777" w:rsidTr="00326716">
        <w:tc>
          <w:tcPr>
            <w:tcW w:w="923" w:type="dxa"/>
            <w:vMerge/>
          </w:tcPr>
          <w:p w14:paraId="654CFBFF"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556C42B2" w14:textId="77777777" w:rsidR="00C25744" w:rsidRPr="009166FC" w:rsidRDefault="00C25744" w:rsidP="00326716">
            <w:pPr>
              <w:ind w:leftChars="0" w:left="2" w:hanging="2"/>
              <w:jc w:val="center"/>
              <w:rPr>
                <w:sz w:val="24"/>
                <w:szCs w:val="24"/>
              </w:rPr>
            </w:pPr>
            <w:r w:rsidRPr="009166FC">
              <w:rPr>
                <w:sz w:val="24"/>
                <w:szCs w:val="24"/>
              </w:rPr>
              <w:t>2</w:t>
            </w:r>
          </w:p>
        </w:tc>
        <w:tc>
          <w:tcPr>
            <w:tcW w:w="1187" w:type="dxa"/>
          </w:tcPr>
          <w:p w14:paraId="3547976F"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16893EF7"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2A4141B4"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2482642B"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39498DED"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55D6A1CD" w14:textId="77777777" w:rsidR="00C25744" w:rsidRPr="009166FC" w:rsidRDefault="00C25744" w:rsidP="00326716">
            <w:pPr>
              <w:ind w:leftChars="0" w:left="2" w:hanging="2"/>
              <w:jc w:val="center"/>
              <w:rPr>
                <w:sz w:val="24"/>
                <w:szCs w:val="24"/>
              </w:rPr>
            </w:pPr>
          </w:p>
        </w:tc>
        <w:tc>
          <w:tcPr>
            <w:tcW w:w="1910" w:type="dxa"/>
          </w:tcPr>
          <w:p w14:paraId="260A141C" w14:textId="77777777" w:rsidR="00C25744" w:rsidRPr="009166FC" w:rsidRDefault="00C25744" w:rsidP="00326716">
            <w:pPr>
              <w:ind w:leftChars="0" w:left="2" w:hanging="2"/>
              <w:jc w:val="center"/>
              <w:rPr>
                <w:sz w:val="24"/>
                <w:szCs w:val="24"/>
              </w:rPr>
            </w:pPr>
          </w:p>
        </w:tc>
      </w:tr>
      <w:tr w:rsidR="00C25744" w:rsidRPr="009166FC" w14:paraId="3AE476EC" w14:textId="77777777" w:rsidTr="00326716">
        <w:tc>
          <w:tcPr>
            <w:tcW w:w="923" w:type="dxa"/>
            <w:vMerge/>
          </w:tcPr>
          <w:p w14:paraId="2F531BB1"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225A1537" w14:textId="77777777" w:rsidR="00C25744" w:rsidRPr="009166FC" w:rsidRDefault="00C25744" w:rsidP="00326716">
            <w:pPr>
              <w:ind w:leftChars="0" w:left="2" w:hanging="2"/>
              <w:jc w:val="center"/>
              <w:rPr>
                <w:sz w:val="24"/>
                <w:szCs w:val="24"/>
              </w:rPr>
            </w:pPr>
            <w:r w:rsidRPr="009166FC">
              <w:rPr>
                <w:sz w:val="24"/>
                <w:szCs w:val="24"/>
              </w:rPr>
              <w:t>3</w:t>
            </w:r>
          </w:p>
        </w:tc>
        <w:tc>
          <w:tcPr>
            <w:tcW w:w="1187" w:type="dxa"/>
          </w:tcPr>
          <w:p w14:paraId="74ECB67E"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382205F9"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0C4BE139"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560C1149"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28000599"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23E37D86" w14:textId="77777777" w:rsidR="00C25744" w:rsidRPr="009166FC" w:rsidRDefault="00C25744" w:rsidP="00326716">
            <w:pPr>
              <w:ind w:leftChars="0" w:left="2" w:hanging="2"/>
              <w:jc w:val="center"/>
              <w:rPr>
                <w:sz w:val="24"/>
                <w:szCs w:val="24"/>
              </w:rPr>
            </w:pPr>
          </w:p>
        </w:tc>
        <w:tc>
          <w:tcPr>
            <w:tcW w:w="1910" w:type="dxa"/>
          </w:tcPr>
          <w:p w14:paraId="69534755" w14:textId="77777777" w:rsidR="00C25744" w:rsidRPr="009166FC" w:rsidRDefault="00C25744" w:rsidP="00326716">
            <w:pPr>
              <w:ind w:leftChars="0" w:left="2" w:hanging="2"/>
              <w:jc w:val="center"/>
              <w:rPr>
                <w:sz w:val="24"/>
                <w:szCs w:val="24"/>
              </w:rPr>
            </w:pPr>
          </w:p>
        </w:tc>
      </w:tr>
      <w:tr w:rsidR="00C25744" w:rsidRPr="009166FC" w14:paraId="1E5DB5CF" w14:textId="77777777" w:rsidTr="00326716">
        <w:tc>
          <w:tcPr>
            <w:tcW w:w="923" w:type="dxa"/>
            <w:vMerge/>
          </w:tcPr>
          <w:p w14:paraId="69B31CEA"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17692D67" w14:textId="77777777" w:rsidR="00C25744" w:rsidRPr="009166FC" w:rsidRDefault="00C25744" w:rsidP="00326716">
            <w:pPr>
              <w:ind w:leftChars="0" w:left="2" w:hanging="2"/>
              <w:jc w:val="center"/>
              <w:rPr>
                <w:sz w:val="24"/>
                <w:szCs w:val="24"/>
              </w:rPr>
            </w:pPr>
            <w:r w:rsidRPr="009166FC">
              <w:rPr>
                <w:sz w:val="24"/>
                <w:szCs w:val="24"/>
              </w:rPr>
              <w:t>4</w:t>
            </w:r>
          </w:p>
        </w:tc>
        <w:tc>
          <w:tcPr>
            <w:tcW w:w="1187" w:type="dxa"/>
          </w:tcPr>
          <w:p w14:paraId="38FF8D94"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3EE73358"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46A982DF"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700E7EEC"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772822BC"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59C98201" w14:textId="77777777" w:rsidR="00C25744" w:rsidRPr="009166FC" w:rsidRDefault="00C25744" w:rsidP="00326716">
            <w:pPr>
              <w:ind w:leftChars="0" w:left="2" w:hanging="2"/>
              <w:jc w:val="center"/>
              <w:rPr>
                <w:sz w:val="24"/>
                <w:szCs w:val="24"/>
              </w:rPr>
            </w:pPr>
          </w:p>
        </w:tc>
        <w:tc>
          <w:tcPr>
            <w:tcW w:w="1910" w:type="dxa"/>
          </w:tcPr>
          <w:p w14:paraId="228D3602" w14:textId="77777777" w:rsidR="00C25744" w:rsidRPr="009166FC" w:rsidRDefault="00C25744" w:rsidP="00326716">
            <w:pPr>
              <w:ind w:leftChars="0" w:left="2" w:hanging="2"/>
              <w:jc w:val="center"/>
              <w:rPr>
                <w:sz w:val="24"/>
                <w:szCs w:val="24"/>
              </w:rPr>
            </w:pPr>
          </w:p>
        </w:tc>
      </w:tr>
      <w:tr w:rsidR="00C25744" w:rsidRPr="009166FC" w14:paraId="3736DF06" w14:textId="77777777" w:rsidTr="00326716">
        <w:tc>
          <w:tcPr>
            <w:tcW w:w="923" w:type="dxa"/>
            <w:vMerge w:val="restart"/>
          </w:tcPr>
          <w:p w14:paraId="0C1479D4" w14:textId="77777777" w:rsidR="00C25744" w:rsidRPr="009166FC" w:rsidRDefault="00C25744" w:rsidP="00326716">
            <w:pPr>
              <w:ind w:leftChars="0" w:left="2" w:hanging="2"/>
              <w:jc w:val="center"/>
              <w:rPr>
                <w:sz w:val="24"/>
                <w:szCs w:val="24"/>
              </w:rPr>
            </w:pPr>
          </w:p>
          <w:p w14:paraId="08927344" w14:textId="77777777" w:rsidR="00C25744" w:rsidRPr="009166FC" w:rsidRDefault="00C25744" w:rsidP="00326716">
            <w:pPr>
              <w:ind w:leftChars="0" w:left="2" w:hanging="2"/>
              <w:jc w:val="center"/>
              <w:rPr>
                <w:sz w:val="24"/>
                <w:szCs w:val="24"/>
              </w:rPr>
            </w:pPr>
            <w:r w:rsidRPr="009166FC">
              <w:rPr>
                <w:sz w:val="24"/>
                <w:szCs w:val="24"/>
              </w:rPr>
              <w:t>Chiều</w:t>
            </w:r>
          </w:p>
        </w:tc>
        <w:tc>
          <w:tcPr>
            <w:tcW w:w="837" w:type="dxa"/>
          </w:tcPr>
          <w:p w14:paraId="755CA27C" w14:textId="77777777" w:rsidR="00C25744" w:rsidRPr="009166FC" w:rsidRDefault="00C25744" w:rsidP="00326716">
            <w:pPr>
              <w:ind w:leftChars="0" w:left="2" w:hanging="2"/>
              <w:jc w:val="center"/>
              <w:rPr>
                <w:sz w:val="24"/>
                <w:szCs w:val="24"/>
              </w:rPr>
            </w:pPr>
            <w:r w:rsidRPr="009166FC">
              <w:rPr>
                <w:sz w:val="24"/>
                <w:szCs w:val="24"/>
              </w:rPr>
              <w:t>5</w:t>
            </w:r>
          </w:p>
        </w:tc>
        <w:tc>
          <w:tcPr>
            <w:tcW w:w="1187" w:type="dxa"/>
          </w:tcPr>
          <w:p w14:paraId="7DD26462"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0B61EED4"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4713EBCB"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6249AE19"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3FA8EFBD"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4F020CC3" w14:textId="77777777" w:rsidR="00C25744" w:rsidRPr="009166FC" w:rsidRDefault="00C25744" w:rsidP="00326716">
            <w:pPr>
              <w:ind w:leftChars="0" w:left="2" w:hanging="2"/>
              <w:jc w:val="center"/>
              <w:rPr>
                <w:sz w:val="24"/>
                <w:szCs w:val="24"/>
              </w:rPr>
            </w:pPr>
          </w:p>
        </w:tc>
        <w:tc>
          <w:tcPr>
            <w:tcW w:w="1910" w:type="dxa"/>
          </w:tcPr>
          <w:p w14:paraId="1CB06C49" w14:textId="77777777" w:rsidR="00C25744" w:rsidRPr="009166FC" w:rsidRDefault="00C25744" w:rsidP="00326716">
            <w:pPr>
              <w:ind w:leftChars="0" w:left="2" w:hanging="2"/>
              <w:jc w:val="center"/>
              <w:rPr>
                <w:sz w:val="24"/>
                <w:szCs w:val="24"/>
              </w:rPr>
            </w:pPr>
          </w:p>
        </w:tc>
      </w:tr>
      <w:tr w:rsidR="00C25744" w:rsidRPr="009166FC" w14:paraId="51D71C63" w14:textId="77777777" w:rsidTr="00326716">
        <w:tc>
          <w:tcPr>
            <w:tcW w:w="923" w:type="dxa"/>
            <w:vMerge/>
          </w:tcPr>
          <w:p w14:paraId="4F16ACFD"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3F74E83" w14:textId="77777777" w:rsidR="00C25744" w:rsidRPr="009166FC" w:rsidRDefault="00C25744" w:rsidP="00326716">
            <w:pPr>
              <w:ind w:leftChars="0" w:left="2" w:hanging="2"/>
              <w:jc w:val="center"/>
              <w:rPr>
                <w:sz w:val="24"/>
                <w:szCs w:val="24"/>
              </w:rPr>
            </w:pPr>
            <w:r w:rsidRPr="009166FC">
              <w:rPr>
                <w:sz w:val="24"/>
                <w:szCs w:val="24"/>
              </w:rPr>
              <w:t>6</w:t>
            </w:r>
          </w:p>
        </w:tc>
        <w:tc>
          <w:tcPr>
            <w:tcW w:w="1187" w:type="dxa"/>
          </w:tcPr>
          <w:p w14:paraId="318BC0F2" w14:textId="77777777" w:rsidR="00C25744" w:rsidRPr="009166FC" w:rsidRDefault="00C25744" w:rsidP="00326716">
            <w:pPr>
              <w:ind w:leftChars="0" w:left="2" w:hanging="2"/>
              <w:jc w:val="center"/>
              <w:rPr>
                <w:sz w:val="24"/>
                <w:szCs w:val="24"/>
              </w:rPr>
            </w:pPr>
            <w:r w:rsidRPr="009166FC">
              <w:rPr>
                <w:sz w:val="24"/>
                <w:szCs w:val="24"/>
              </w:rPr>
              <w:t>Tự học</w:t>
            </w:r>
          </w:p>
        </w:tc>
        <w:tc>
          <w:tcPr>
            <w:tcW w:w="1036" w:type="dxa"/>
          </w:tcPr>
          <w:p w14:paraId="5975D715"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18C9324C"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799B5623" w14:textId="77777777" w:rsidR="00C25744" w:rsidRPr="009166FC" w:rsidRDefault="00C25744" w:rsidP="00326716">
            <w:pPr>
              <w:ind w:leftChars="0" w:left="2" w:hanging="2"/>
              <w:jc w:val="center"/>
              <w:rPr>
                <w:sz w:val="24"/>
                <w:szCs w:val="24"/>
              </w:rPr>
            </w:pPr>
            <w:r w:rsidRPr="009166FC">
              <w:rPr>
                <w:sz w:val="24"/>
                <w:szCs w:val="24"/>
              </w:rPr>
              <w:t>Tự học</w:t>
            </w:r>
          </w:p>
        </w:tc>
        <w:tc>
          <w:tcPr>
            <w:tcW w:w="994" w:type="dxa"/>
          </w:tcPr>
          <w:p w14:paraId="57447653"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787C207F" w14:textId="77777777" w:rsidR="00C25744" w:rsidRPr="009166FC" w:rsidRDefault="00C25744" w:rsidP="00326716">
            <w:pPr>
              <w:ind w:leftChars="0" w:left="2" w:hanging="2"/>
              <w:jc w:val="center"/>
              <w:rPr>
                <w:sz w:val="24"/>
                <w:szCs w:val="24"/>
              </w:rPr>
            </w:pPr>
          </w:p>
        </w:tc>
        <w:tc>
          <w:tcPr>
            <w:tcW w:w="1910" w:type="dxa"/>
          </w:tcPr>
          <w:p w14:paraId="4CF799E1" w14:textId="77777777" w:rsidR="00C25744" w:rsidRPr="009166FC" w:rsidRDefault="00C25744" w:rsidP="00326716">
            <w:pPr>
              <w:ind w:leftChars="0" w:left="2" w:hanging="2"/>
              <w:jc w:val="center"/>
              <w:rPr>
                <w:sz w:val="24"/>
                <w:szCs w:val="24"/>
              </w:rPr>
            </w:pPr>
          </w:p>
        </w:tc>
      </w:tr>
      <w:tr w:rsidR="00C25744" w:rsidRPr="009166FC" w14:paraId="08272FBC" w14:textId="77777777" w:rsidTr="00326716">
        <w:trPr>
          <w:trHeight w:val="224"/>
        </w:trPr>
        <w:tc>
          <w:tcPr>
            <w:tcW w:w="923" w:type="dxa"/>
            <w:vMerge/>
          </w:tcPr>
          <w:p w14:paraId="4468DF07"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0640D9F3" w14:textId="77777777" w:rsidR="00C25744" w:rsidRPr="009166FC" w:rsidRDefault="00C25744" w:rsidP="00326716">
            <w:pPr>
              <w:ind w:leftChars="0" w:left="2" w:hanging="2"/>
              <w:jc w:val="center"/>
              <w:rPr>
                <w:sz w:val="24"/>
                <w:szCs w:val="24"/>
              </w:rPr>
            </w:pPr>
            <w:r w:rsidRPr="009166FC">
              <w:rPr>
                <w:sz w:val="24"/>
                <w:szCs w:val="24"/>
              </w:rPr>
              <w:t>7</w:t>
            </w:r>
          </w:p>
        </w:tc>
        <w:tc>
          <w:tcPr>
            <w:tcW w:w="1187" w:type="dxa"/>
          </w:tcPr>
          <w:p w14:paraId="00F600EB" w14:textId="77777777" w:rsidR="00C25744" w:rsidRPr="009166FC" w:rsidRDefault="00C25744" w:rsidP="00326716">
            <w:pPr>
              <w:ind w:leftChars="0" w:left="2" w:hanging="2"/>
              <w:jc w:val="center"/>
              <w:rPr>
                <w:sz w:val="24"/>
                <w:szCs w:val="24"/>
              </w:rPr>
            </w:pPr>
            <w:r w:rsidRPr="009166FC">
              <w:rPr>
                <w:sz w:val="24"/>
                <w:szCs w:val="24"/>
              </w:rPr>
              <w:t>KNS</w:t>
            </w:r>
          </w:p>
        </w:tc>
        <w:tc>
          <w:tcPr>
            <w:tcW w:w="1036" w:type="dxa"/>
          </w:tcPr>
          <w:p w14:paraId="788DEF57" w14:textId="77777777" w:rsidR="00C25744" w:rsidRPr="009166FC" w:rsidRDefault="00C25744" w:rsidP="00326716">
            <w:pPr>
              <w:ind w:leftChars="0" w:left="2" w:hanging="2"/>
              <w:jc w:val="center"/>
              <w:rPr>
                <w:sz w:val="24"/>
                <w:szCs w:val="24"/>
              </w:rPr>
            </w:pPr>
            <w:r w:rsidRPr="009166FC">
              <w:rPr>
                <w:sz w:val="24"/>
                <w:szCs w:val="24"/>
              </w:rPr>
              <w:t>Tự học</w:t>
            </w:r>
          </w:p>
        </w:tc>
        <w:tc>
          <w:tcPr>
            <w:tcW w:w="1080" w:type="dxa"/>
          </w:tcPr>
          <w:p w14:paraId="7823D0BE"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110C033C" w14:textId="77777777" w:rsidR="00C25744" w:rsidRPr="009166FC" w:rsidRDefault="00C25744" w:rsidP="00326716">
            <w:pPr>
              <w:ind w:leftChars="0" w:left="2" w:hanging="2"/>
              <w:jc w:val="center"/>
              <w:rPr>
                <w:sz w:val="24"/>
                <w:szCs w:val="24"/>
              </w:rPr>
            </w:pPr>
            <w:r w:rsidRPr="009166FC">
              <w:rPr>
                <w:sz w:val="24"/>
                <w:szCs w:val="24"/>
              </w:rPr>
              <w:t>KNS</w:t>
            </w:r>
          </w:p>
        </w:tc>
        <w:tc>
          <w:tcPr>
            <w:tcW w:w="994" w:type="dxa"/>
          </w:tcPr>
          <w:p w14:paraId="14E4D22B" w14:textId="77777777" w:rsidR="00C25744" w:rsidRPr="009166FC" w:rsidRDefault="00C25744" w:rsidP="00326716">
            <w:pPr>
              <w:ind w:leftChars="0" w:left="2" w:hanging="2"/>
              <w:jc w:val="center"/>
              <w:rPr>
                <w:sz w:val="24"/>
                <w:szCs w:val="24"/>
              </w:rPr>
            </w:pPr>
            <w:r w:rsidRPr="009166FC">
              <w:rPr>
                <w:sz w:val="24"/>
                <w:szCs w:val="24"/>
              </w:rPr>
              <w:t>Tự học</w:t>
            </w:r>
          </w:p>
        </w:tc>
        <w:tc>
          <w:tcPr>
            <w:tcW w:w="891" w:type="dxa"/>
          </w:tcPr>
          <w:p w14:paraId="295F6608" w14:textId="77777777" w:rsidR="00C25744" w:rsidRPr="009166FC" w:rsidRDefault="00C25744" w:rsidP="00326716">
            <w:pPr>
              <w:ind w:leftChars="0" w:left="2" w:hanging="2"/>
              <w:jc w:val="center"/>
              <w:rPr>
                <w:sz w:val="24"/>
                <w:szCs w:val="24"/>
              </w:rPr>
            </w:pPr>
          </w:p>
        </w:tc>
        <w:tc>
          <w:tcPr>
            <w:tcW w:w="1910" w:type="dxa"/>
          </w:tcPr>
          <w:p w14:paraId="4BDA1367" w14:textId="77777777" w:rsidR="00C25744" w:rsidRPr="009166FC" w:rsidRDefault="00C25744" w:rsidP="00326716">
            <w:pPr>
              <w:ind w:leftChars="0" w:left="2" w:hanging="2"/>
              <w:jc w:val="center"/>
              <w:rPr>
                <w:sz w:val="24"/>
                <w:szCs w:val="24"/>
              </w:rPr>
            </w:pPr>
          </w:p>
        </w:tc>
      </w:tr>
      <w:tr w:rsidR="00C25744" w:rsidRPr="009166FC" w14:paraId="728B4575" w14:textId="77777777" w:rsidTr="00326716">
        <w:tc>
          <w:tcPr>
            <w:tcW w:w="9950" w:type="dxa"/>
            <w:gridSpan w:val="9"/>
          </w:tcPr>
          <w:p w14:paraId="625F068D" w14:textId="77777777" w:rsidR="00C25744" w:rsidRPr="009166FC" w:rsidRDefault="00C25744"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C25744" w:rsidRPr="009166FC" w14:paraId="37975F13" w14:textId="77777777" w:rsidTr="00326716">
        <w:tc>
          <w:tcPr>
            <w:tcW w:w="9950" w:type="dxa"/>
            <w:gridSpan w:val="9"/>
          </w:tcPr>
          <w:p w14:paraId="63F48B78" w14:textId="77777777" w:rsidR="00C25744" w:rsidRPr="009166FC" w:rsidRDefault="00C25744" w:rsidP="00326716">
            <w:pPr>
              <w:ind w:leftChars="0" w:left="2" w:hanging="2"/>
              <w:jc w:val="center"/>
              <w:rPr>
                <w:sz w:val="24"/>
                <w:szCs w:val="24"/>
              </w:rPr>
            </w:pPr>
            <w:r w:rsidRPr="009166FC">
              <w:rPr>
                <w:sz w:val="24"/>
                <w:szCs w:val="24"/>
              </w:rPr>
              <w:t>Chiều thứ 5: Sinh hoạt chuyên môn từ 16h30</w:t>
            </w:r>
          </w:p>
        </w:tc>
      </w:tr>
    </w:tbl>
    <w:p w14:paraId="452725A2" w14:textId="77777777" w:rsidR="00C25744" w:rsidRPr="009166FC" w:rsidRDefault="00C25744" w:rsidP="00C25744">
      <w:pPr>
        <w:ind w:leftChars="0" w:left="2" w:hanging="2"/>
        <w:rPr>
          <w:sz w:val="24"/>
          <w:szCs w:val="24"/>
        </w:rPr>
      </w:pPr>
    </w:p>
    <w:tbl>
      <w:tblPr>
        <w:tblW w:w="995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3"/>
        <w:gridCol w:w="837"/>
        <w:gridCol w:w="1187"/>
        <w:gridCol w:w="1036"/>
        <w:gridCol w:w="1080"/>
        <w:gridCol w:w="1092"/>
        <w:gridCol w:w="994"/>
        <w:gridCol w:w="891"/>
        <w:gridCol w:w="1910"/>
      </w:tblGrid>
      <w:tr w:rsidR="00C25744" w:rsidRPr="009166FC" w14:paraId="45EA1690" w14:textId="77777777" w:rsidTr="00326716">
        <w:tc>
          <w:tcPr>
            <w:tcW w:w="9950" w:type="dxa"/>
            <w:gridSpan w:val="9"/>
          </w:tcPr>
          <w:p w14:paraId="09DB8781" w14:textId="77777777" w:rsidR="00C25744" w:rsidRPr="009166FC" w:rsidRDefault="00C25744" w:rsidP="00326716">
            <w:pPr>
              <w:ind w:leftChars="0" w:left="2" w:hanging="2"/>
              <w:jc w:val="center"/>
              <w:rPr>
                <w:sz w:val="24"/>
                <w:szCs w:val="24"/>
              </w:rPr>
            </w:pPr>
            <w:r w:rsidRPr="009166FC">
              <w:rPr>
                <w:b/>
                <w:sz w:val="24"/>
                <w:szCs w:val="24"/>
              </w:rPr>
              <w:t xml:space="preserve">TUẦN 8 </w:t>
            </w:r>
            <w:r w:rsidRPr="009166FC">
              <w:rPr>
                <w:sz w:val="24"/>
                <w:szCs w:val="24"/>
              </w:rPr>
              <w:t>(Từ 25/10 đến hết 30/10)</w:t>
            </w:r>
          </w:p>
        </w:tc>
      </w:tr>
      <w:tr w:rsidR="00C25744" w:rsidRPr="009166FC" w14:paraId="07CDC69A" w14:textId="77777777" w:rsidTr="00326716">
        <w:tc>
          <w:tcPr>
            <w:tcW w:w="1760" w:type="dxa"/>
            <w:gridSpan w:val="2"/>
          </w:tcPr>
          <w:p w14:paraId="40705CB7" w14:textId="77777777" w:rsidR="00C25744" w:rsidRPr="009166FC" w:rsidRDefault="00C25744" w:rsidP="00326716">
            <w:pPr>
              <w:ind w:leftChars="0" w:left="2" w:hanging="2"/>
              <w:jc w:val="center"/>
              <w:rPr>
                <w:sz w:val="24"/>
                <w:szCs w:val="24"/>
              </w:rPr>
            </w:pPr>
            <w:r w:rsidRPr="009166FC">
              <w:rPr>
                <w:b/>
                <w:sz w:val="24"/>
                <w:szCs w:val="24"/>
              </w:rPr>
              <w:t>THỜI GIAN</w:t>
            </w:r>
          </w:p>
        </w:tc>
        <w:tc>
          <w:tcPr>
            <w:tcW w:w="1187" w:type="dxa"/>
          </w:tcPr>
          <w:p w14:paraId="31A1C07B" w14:textId="77777777" w:rsidR="00C25744" w:rsidRPr="009166FC" w:rsidRDefault="00C25744" w:rsidP="00326716">
            <w:pPr>
              <w:ind w:leftChars="0" w:left="2" w:hanging="2"/>
              <w:jc w:val="center"/>
              <w:rPr>
                <w:sz w:val="24"/>
                <w:szCs w:val="24"/>
              </w:rPr>
            </w:pPr>
            <w:r w:rsidRPr="009166FC">
              <w:rPr>
                <w:sz w:val="24"/>
                <w:szCs w:val="24"/>
              </w:rPr>
              <w:t>25/10</w:t>
            </w:r>
          </w:p>
        </w:tc>
        <w:tc>
          <w:tcPr>
            <w:tcW w:w="1036" w:type="dxa"/>
          </w:tcPr>
          <w:p w14:paraId="25620D05" w14:textId="77777777" w:rsidR="00C25744" w:rsidRPr="009166FC" w:rsidRDefault="00C25744" w:rsidP="00326716">
            <w:pPr>
              <w:ind w:leftChars="0" w:left="2" w:hanging="2"/>
              <w:jc w:val="center"/>
              <w:rPr>
                <w:sz w:val="24"/>
                <w:szCs w:val="24"/>
              </w:rPr>
            </w:pPr>
            <w:r w:rsidRPr="009166FC">
              <w:rPr>
                <w:sz w:val="24"/>
                <w:szCs w:val="24"/>
              </w:rPr>
              <w:t>26/10</w:t>
            </w:r>
          </w:p>
        </w:tc>
        <w:tc>
          <w:tcPr>
            <w:tcW w:w="1080" w:type="dxa"/>
          </w:tcPr>
          <w:p w14:paraId="3D9A4698" w14:textId="77777777" w:rsidR="00C25744" w:rsidRPr="009166FC" w:rsidRDefault="00C25744" w:rsidP="00326716">
            <w:pPr>
              <w:ind w:leftChars="0" w:left="2" w:hanging="2"/>
              <w:jc w:val="center"/>
              <w:rPr>
                <w:sz w:val="24"/>
                <w:szCs w:val="24"/>
              </w:rPr>
            </w:pPr>
            <w:r w:rsidRPr="009166FC">
              <w:rPr>
                <w:sz w:val="24"/>
                <w:szCs w:val="24"/>
              </w:rPr>
              <w:t>27/10</w:t>
            </w:r>
          </w:p>
        </w:tc>
        <w:tc>
          <w:tcPr>
            <w:tcW w:w="1092" w:type="dxa"/>
          </w:tcPr>
          <w:p w14:paraId="6292FD86" w14:textId="77777777" w:rsidR="00C25744" w:rsidRPr="009166FC" w:rsidRDefault="00C25744" w:rsidP="00326716">
            <w:pPr>
              <w:ind w:leftChars="0" w:left="2" w:hanging="2"/>
              <w:jc w:val="center"/>
              <w:rPr>
                <w:sz w:val="24"/>
                <w:szCs w:val="24"/>
              </w:rPr>
            </w:pPr>
            <w:r w:rsidRPr="009166FC">
              <w:rPr>
                <w:sz w:val="24"/>
                <w:szCs w:val="24"/>
              </w:rPr>
              <w:t>28/10</w:t>
            </w:r>
          </w:p>
        </w:tc>
        <w:tc>
          <w:tcPr>
            <w:tcW w:w="994" w:type="dxa"/>
          </w:tcPr>
          <w:p w14:paraId="3C14E262" w14:textId="77777777" w:rsidR="00C25744" w:rsidRPr="009166FC" w:rsidRDefault="00C25744" w:rsidP="00326716">
            <w:pPr>
              <w:ind w:leftChars="0" w:left="2" w:hanging="2"/>
              <w:jc w:val="center"/>
              <w:rPr>
                <w:sz w:val="24"/>
                <w:szCs w:val="24"/>
              </w:rPr>
            </w:pPr>
            <w:r w:rsidRPr="009166FC">
              <w:rPr>
                <w:sz w:val="24"/>
                <w:szCs w:val="24"/>
              </w:rPr>
              <w:t>29/10</w:t>
            </w:r>
          </w:p>
        </w:tc>
        <w:tc>
          <w:tcPr>
            <w:tcW w:w="891" w:type="dxa"/>
          </w:tcPr>
          <w:p w14:paraId="083DA83D" w14:textId="77777777" w:rsidR="00C25744" w:rsidRPr="009166FC" w:rsidRDefault="00C25744" w:rsidP="00326716">
            <w:pPr>
              <w:ind w:leftChars="0" w:left="2" w:hanging="2"/>
              <w:jc w:val="center"/>
              <w:rPr>
                <w:sz w:val="24"/>
                <w:szCs w:val="24"/>
              </w:rPr>
            </w:pPr>
            <w:r w:rsidRPr="009166FC">
              <w:rPr>
                <w:sz w:val="24"/>
                <w:szCs w:val="24"/>
              </w:rPr>
              <w:t>30/10</w:t>
            </w:r>
          </w:p>
        </w:tc>
        <w:tc>
          <w:tcPr>
            <w:tcW w:w="1910" w:type="dxa"/>
            <w:vMerge w:val="restart"/>
          </w:tcPr>
          <w:p w14:paraId="406BEF72" w14:textId="77777777" w:rsidR="00C25744" w:rsidRPr="009166FC" w:rsidRDefault="00C25744" w:rsidP="00326716">
            <w:pPr>
              <w:ind w:leftChars="0" w:left="2" w:hanging="2"/>
              <w:jc w:val="center"/>
              <w:rPr>
                <w:sz w:val="24"/>
                <w:szCs w:val="24"/>
              </w:rPr>
            </w:pPr>
            <w:r w:rsidRPr="009166FC">
              <w:rPr>
                <w:sz w:val="24"/>
                <w:szCs w:val="24"/>
              </w:rPr>
              <w:t>Điều chỉnh KH tuần</w:t>
            </w:r>
          </w:p>
        </w:tc>
      </w:tr>
      <w:tr w:rsidR="00C25744" w:rsidRPr="009166FC" w14:paraId="59B581C6" w14:textId="77777777" w:rsidTr="00326716">
        <w:tc>
          <w:tcPr>
            <w:tcW w:w="923" w:type="dxa"/>
          </w:tcPr>
          <w:p w14:paraId="7C48C1C8" w14:textId="77777777" w:rsidR="00C25744" w:rsidRPr="009166FC" w:rsidRDefault="00C25744" w:rsidP="00326716">
            <w:pPr>
              <w:ind w:leftChars="0" w:left="2" w:hanging="2"/>
              <w:rPr>
                <w:sz w:val="24"/>
                <w:szCs w:val="24"/>
              </w:rPr>
            </w:pPr>
            <w:r w:rsidRPr="009166FC">
              <w:rPr>
                <w:sz w:val="24"/>
                <w:szCs w:val="24"/>
              </w:rPr>
              <w:t>Buổi</w:t>
            </w:r>
          </w:p>
        </w:tc>
        <w:tc>
          <w:tcPr>
            <w:tcW w:w="837" w:type="dxa"/>
          </w:tcPr>
          <w:p w14:paraId="0E3F0C92" w14:textId="77777777" w:rsidR="00C25744" w:rsidRPr="009166FC" w:rsidRDefault="00C25744" w:rsidP="00326716">
            <w:pPr>
              <w:ind w:leftChars="0" w:left="2" w:hanging="2"/>
              <w:rPr>
                <w:sz w:val="24"/>
                <w:szCs w:val="24"/>
              </w:rPr>
            </w:pPr>
            <w:r w:rsidRPr="009166FC">
              <w:rPr>
                <w:sz w:val="24"/>
                <w:szCs w:val="24"/>
              </w:rPr>
              <w:t>Tiết</w:t>
            </w:r>
          </w:p>
        </w:tc>
        <w:tc>
          <w:tcPr>
            <w:tcW w:w="1187" w:type="dxa"/>
          </w:tcPr>
          <w:p w14:paraId="23D1FAB5" w14:textId="77777777" w:rsidR="00C25744" w:rsidRPr="009166FC" w:rsidRDefault="00C25744" w:rsidP="00326716">
            <w:pPr>
              <w:ind w:leftChars="0" w:left="2" w:hanging="2"/>
              <w:rPr>
                <w:sz w:val="24"/>
                <w:szCs w:val="24"/>
              </w:rPr>
            </w:pPr>
            <w:r w:rsidRPr="009166FC">
              <w:rPr>
                <w:sz w:val="24"/>
                <w:szCs w:val="24"/>
              </w:rPr>
              <w:t>Thứ 2</w:t>
            </w:r>
          </w:p>
        </w:tc>
        <w:tc>
          <w:tcPr>
            <w:tcW w:w="1036" w:type="dxa"/>
          </w:tcPr>
          <w:p w14:paraId="498BB809" w14:textId="77777777" w:rsidR="00C25744" w:rsidRPr="009166FC" w:rsidRDefault="00C25744" w:rsidP="00326716">
            <w:pPr>
              <w:ind w:leftChars="0" w:left="2" w:hanging="2"/>
              <w:rPr>
                <w:sz w:val="24"/>
                <w:szCs w:val="24"/>
              </w:rPr>
            </w:pPr>
            <w:r w:rsidRPr="009166FC">
              <w:rPr>
                <w:sz w:val="24"/>
                <w:szCs w:val="24"/>
              </w:rPr>
              <w:t>Thứ 3</w:t>
            </w:r>
          </w:p>
        </w:tc>
        <w:tc>
          <w:tcPr>
            <w:tcW w:w="1080" w:type="dxa"/>
          </w:tcPr>
          <w:p w14:paraId="102019A6" w14:textId="77777777" w:rsidR="00C25744" w:rsidRPr="009166FC" w:rsidRDefault="00C25744" w:rsidP="00326716">
            <w:pPr>
              <w:ind w:leftChars="0" w:left="2" w:hanging="2"/>
              <w:rPr>
                <w:sz w:val="24"/>
                <w:szCs w:val="24"/>
              </w:rPr>
            </w:pPr>
            <w:r w:rsidRPr="009166FC">
              <w:rPr>
                <w:sz w:val="24"/>
                <w:szCs w:val="24"/>
              </w:rPr>
              <w:t>Thứ 4</w:t>
            </w:r>
          </w:p>
        </w:tc>
        <w:tc>
          <w:tcPr>
            <w:tcW w:w="1092" w:type="dxa"/>
          </w:tcPr>
          <w:p w14:paraId="3A84A9C1" w14:textId="77777777" w:rsidR="00C25744" w:rsidRPr="009166FC" w:rsidRDefault="00C25744" w:rsidP="00326716">
            <w:pPr>
              <w:ind w:leftChars="0" w:left="2" w:hanging="2"/>
              <w:rPr>
                <w:sz w:val="24"/>
                <w:szCs w:val="24"/>
              </w:rPr>
            </w:pPr>
            <w:r w:rsidRPr="009166FC">
              <w:rPr>
                <w:sz w:val="24"/>
                <w:szCs w:val="24"/>
              </w:rPr>
              <w:t>Thứ 5</w:t>
            </w:r>
          </w:p>
        </w:tc>
        <w:tc>
          <w:tcPr>
            <w:tcW w:w="994" w:type="dxa"/>
          </w:tcPr>
          <w:p w14:paraId="0E7130A6" w14:textId="77777777" w:rsidR="00C25744" w:rsidRPr="009166FC" w:rsidRDefault="00C25744" w:rsidP="00326716">
            <w:pPr>
              <w:ind w:leftChars="0" w:left="2" w:hanging="2"/>
              <w:rPr>
                <w:sz w:val="24"/>
                <w:szCs w:val="24"/>
              </w:rPr>
            </w:pPr>
            <w:r w:rsidRPr="009166FC">
              <w:rPr>
                <w:sz w:val="24"/>
                <w:szCs w:val="24"/>
              </w:rPr>
              <w:t>Thứ 6</w:t>
            </w:r>
          </w:p>
        </w:tc>
        <w:tc>
          <w:tcPr>
            <w:tcW w:w="891" w:type="dxa"/>
          </w:tcPr>
          <w:p w14:paraId="27641A7C" w14:textId="77777777" w:rsidR="00C25744" w:rsidRPr="009166FC" w:rsidRDefault="00C25744" w:rsidP="00326716">
            <w:pPr>
              <w:ind w:leftChars="0" w:left="2" w:hanging="2"/>
              <w:rPr>
                <w:sz w:val="24"/>
                <w:szCs w:val="24"/>
              </w:rPr>
            </w:pPr>
            <w:r w:rsidRPr="009166FC">
              <w:rPr>
                <w:sz w:val="24"/>
                <w:szCs w:val="24"/>
              </w:rPr>
              <w:t>Thứ 7</w:t>
            </w:r>
          </w:p>
        </w:tc>
        <w:tc>
          <w:tcPr>
            <w:tcW w:w="1910" w:type="dxa"/>
            <w:vMerge/>
          </w:tcPr>
          <w:p w14:paraId="4658DA24"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r>
      <w:tr w:rsidR="00C25744" w:rsidRPr="009166FC" w14:paraId="7F170938" w14:textId="77777777" w:rsidTr="00326716">
        <w:tc>
          <w:tcPr>
            <w:tcW w:w="923" w:type="dxa"/>
            <w:vMerge w:val="restart"/>
          </w:tcPr>
          <w:p w14:paraId="23407BF2" w14:textId="77777777" w:rsidR="00C25744" w:rsidRPr="009166FC" w:rsidRDefault="00C25744" w:rsidP="00326716">
            <w:pPr>
              <w:ind w:leftChars="0" w:left="2" w:hanging="2"/>
              <w:jc w:val="center"/>
              <w:rPr>
                <w:sz w:val="24"/>
                <w:szCs w:val="24"/>
              </w:rPr>
            </w:pPr>
          </w:p>
          <w:p w14:paraId="7BDFC5C8" w14:textId="77777777" w:rsidR="00C25744" w:rsidRPr="009166FC" w:rsidRDefault="00C25744" w:rsidP="00326716">
            <w:pPr>
              <w:ind w:leftChars="0" w:left="2" w:hanging="2"/>
              <w:jc w:val="center"/>
              <w:rPr>
                <w:sz w:val="24"/>
                <w:szCs w:val="24"/>
              </w:rPr>
            </w:pPr>
          </w:p>
          <w:p w14:paraId="52B385D0" w14:textId="77777777" w:rsidR="00C25744" w:rsidRPr="009166FC" w:rsidRDefault="00C25744" w:rsidP="00326716">
            <w:pPr>
              <w:ind w:leftChars="0" w:left="2" w:hanging="2"/>
              <w:rPr>
                <w:sz w:val="24"/>
                <w:szCs w:val="24"/>
              </w:rPr>
            </w:pPr>
            <w:r w:rsidRPr="009166FC">
              <w:rPr>
                <w:sz w:val="24"/>
                <w:szCs w:val="24"/>
              </w:rPr>
              <w:t>Sáng</w:t>
            </w:r>
          </w:p>
        </w:tc>
        <w:tc>
          <w:tcPr>
            <w:tcW w:w="837" w:type="dxa"/>
          </w:tcPr>
          <w:p w14:paraId="4C2155A7" w14:textId="77777777" w:rsidR="00C25744" w:rsidRPr="009166FC" w:rsidRDefault="00C25744" w:rsidP="00326716">
            <w:pPr>
              <w:ind w:leftChars="0" w:left="2" w:hanging="2"/>
              <w:jc w:val="center"/>
              <w:rPr>
                <w:sz w:val="24"/>
                <w:szCs w:val="24"/>
              </w:rPr>
            </w:pPr>
            <w:r w:rsidRPr="009166FC">
              <w:rPr>
                <w:sz w:val="24"/>
                <w:szCs w:val="24"/>
              </w:rPr>
              <w:t>1</w:t>
            </w:r>
          </w:p>
        </w:tc>
        <w:tc>
          <w:tcPr>
            <w:tcW w:w="1187" w:type="dxa"/>
          </w:tcPr>
          <w:p w14:paraId="35DFC062" w14:textId="77777777" w:rsidR="00C25744" w:rsidRPr="009166FC" w:rsidRDefault="00C25744" w:rsidP="00326716">
            <w:pPr>
              <w:ind w:leftChars="0" w:left="2" w:hanging="2"/>
              <w:jc w:val="center"/>
              <w:rPr>
                <w:sz w:val="24"/>
                <w:szCs w:val="24"/>
              </w:rPr>
            </w:pPr>
            <w:r w:rsidRPr="009166FC">
              <w:rPr>
                <w:sz w:val="24"/>
                <w:szCs w:val="24"/>
              </w:rPr>
              <w:t>HĐTT</w:t>
            </w:r>
          </w:p>
        </w:tc>
        <w:tc>
          <w:tcPr>
            <w:tcW w:w="1036" w:type="dxa"/>
          </w:tcPr>
          <w:p w14:paraId="63E44BD6"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483E4196"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1766E01A"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60AFF94B"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59FBA6C2" w14:textId="77777777" w:rsidR="00C25744" w:rsidRPr="009166FC" w:rsidRDefault="00C25744" w:rsidP="00326716">
            <w:pPr>
              <w:ind w:leftChars="0" w:left="2" w:hanging="2"/>
              <w:jc w:val="center"/>
              <w:rPr>
                <w:sz w:val="24"/>
                <w:szCs w:val="24"/>
              </w:rPr>
            </w:pPr>
          </w:p>
        </w:tc>
        <w:tc>
          <w:tcPr>
            <w:tcW w:w="1910" w:type="dxa"/>
          </w:tcPr>
          <w:p w14:paraId="26394BA0" w14:textId="77777777" w:rsidR="00C25744" w:rsidRPr="009166FC" w:rsidRDefault="00C25744" w:rsidP="00326716">
            <w:pPr>
              <w:ind w:leftChars="0" w:left="2" w:hanging="2"/>
              <w:jc w:val="center"/>
              <w:rPr>
                <w:sz w:val="24"/>
                <w:szCs w:val="24"/>
              </w:rPr>
            </w:pPr>
          </w:p>
        </w:tc>
      </w:tr>
      <w:tr w:rsidR="00C25744" w:rsidRPr="009166FC" w14:paraId="5321CCB8" w14:textId="77777777" w:rsidTr="00326716">
        <w:tc>
          <w:tcPr>
            <w:tcW w:w="923" w:type="dxa"/>
            <w:vMerge/>
          </w:tcPr>
          <w:p w14:paraId="31C9B037"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217A0606" w14:textId="77777777" w:rsidR="00C25744" w:rsidRPr="009166FC" w:rsidRDefault="00C25744" w:rsidP="00326716">
            <w:pPr>
              <w:ind w:leftChars="0" w:left="2" w:hanging="2"/>
              <w:jc w:val="center"/>
              <w:rPr>
                <w:sz w:val="24"/>
                <w:szCs w:val="24"/>
              </w:rPr>
            </w:pPr>
            <w:r w:rsidRPr="009166FC">
              <w:rPr>
                <w:sz w:val="24"/>
                <w:szCs w:val="24"/>
              </w:rPr>
              <w:t>2</w:t>
            </w:r>
          </w:p>
        </w:tc>
        <w:tc>
          <w:tcPr>
            <w:tcW w:w="1187" w:type="dxa"/>
          </w:tcPr>
          <w:p w14:paraId="6145D810"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4F7ECD61"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4E99EDD6"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0245FE4B"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523924AA"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7540680C" w14:textId="77777777" w:rsidR="00C25744" w:rsidRPr="009166FC" w:rsidRDefault="00C25744" w:rsidP="00326716">
            <w:pPr>
              <w:ind w:leftChars="0" w:left="2" w:hanging="2"/>
              <w:jc w:val="center"/>
              <w:rPr>
                <w:sz w:val="24"/>
                <w:szCs w:val="24"/>
              </w:rPr>
            </w:pPr>
          </w:p>
        </w:tc>
        <w:tc>
          <w:tcPr>
            <w:tcW w:w="1910" w:type="dxa"/>
          </w:tcPr>
          <w:p w14:paraId="42E4807B" w14:textId="77777777" w:rsidR="00C25744" w:rsidRPr="009166FC" w:rsidRDefault="00C25744" w:rsidP="00326716">
            <w:pPr>
              <w:ind w:leftChars="0" w:left="2" w:hanging="2"/>
              <w:jc w:val="center"/>
              <w:rPr>
                <w:sz w:val="24"/>
                <w:szCs w:val="24"/>
              </w:rPr>
            </w:pPr>
          </w:p>
        </w:tc>
      </w:tr>
      <w:tr w:rsidR="00C25744" w:rsidRPr="009166FC" w14:paraId="00E2E2E2" w14:textId="77777777" w:rsidTr="00326716">
        <w:tc>
          <w:tcPr>
            <w:tcW w:w="923" w:type="dxa"/>
            <w:vMerge/>
          </w:tcPr>
          <w:p w14:paraId="52B7871C"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5C715F6" w14:textId="77777777" w:rsidR="00C25744" w:rsidRPr="009166FC" w:rsidRDefault="00C25744" w:rsidP="00326716">
            <w:pPr>
              <w:ind w:leftChars="0" w:left="2" w:hanging="2"/>
              <w:jc w:val="center"/>
              <w:rPr>
                <w:sz w:val="24"/>
                <w:szCs w:val="24"/>
              </w:rPr>
            </w:pPr>
            <w:r w:rsidRPr="009166FC">
              <w:rPr>
                <w:sz w:val="24"/>
                <w:szCs w:val="24"/>
              </w:rPr>
              <w:t>3</w:t>
            </w:r>
          </w:p>
        </w:tc>
        <w:tc>
          <w:tcPr>
            <w:tcW w:w="1187" w:type="dxa"/>
          </w:tcPr>
          <w:p w14:paraId="21A26193"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6D860AC2"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4A57A3D2"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1F348622"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3D0A8DD5"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58F00928" w14:textId="77777777" w:rsidR="00C25744" w:rsidRPr="009166FC" w:rsidRDefault="00C25744" w:rsidP="00326716">
            <w:pPr>
              <w:ind w:leftChars="0" w:left="2" w:hanging="2"/>
              <w:jc w:val="center"/>
              <w:rPr>
                <w:sz w:val="24"/>
                <w:szCs w:val="24"/>
              </w:rPr>
            </w:pPr>
          </w:p>
        </w:tc>
        <w:tc>
          <w:tcPr>
            <w:tcW w:w="1910" w:type="dxa"/>
          </w:tcPr>
          <w:p w14:paraId="0B9C2923" w14:textId="77777777" w:rsidR="00C25744" w:rsidRPr="009166FC" w:rsidRDefault="00C25744" w:rsidP="00326716">
            <w:pPr>
              <w:ind w:leftChars="0" w:left="2" w:hanging="2"/>
              <w:jc w:val="center"/>
              <w:rPr>
                <w:sz w:val="24"/>
                <w:szCs w:val="24"/>
              </w:rPr>
            </w:pPr>
          </w:p>
        </w:tc>
      </w:tr>
      <w:tr w:rsidR="00C25744" w:rsidRPr="009166FC" w14:paraId="2DF58767" w14:textId="77777777" w:rsidTr="00326716">
        <w:tc>
          <w:tcPr>
            <w:tcW w:w="923" w:type="dxa"/>
            <w:vMerge/>
          </w:tcPr>
          <w:p w14:paraId="1B26B04D"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646364B" w14:textId="77777777" w:rsidR="00C25744" w:rsidRPr="009166FC" w:rsidRDefault="00C25744" w:rsidP="00326716">
            <w:pPr>
              <w:ind w:leftChars="0" w:left="2" w:hanging="2"/>
              <w:jc w:val="center"/>
              <w:rPr>
                <w:sz w:val="24"/>
                <w:szCs w:val="24"/>
              </w:rPr>
            </w:pPr>
            <w:r w:rsidRPr="009166FC">
              <w:rPr>
                <w:sz w:val="24"/>
                <w:szCs w:val="24"/>
              </w:rPr>
              <w:t>4</w:t>
            </w:r>
          </w:p>
        </w:tc>
        <w:tc>
          <w:tcPr>
            <w:tcW w:w="1187" w:type="dxa"/>
          </w:tcPr>
          <w:p w14:paraId="3E9DA2B1"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40772E60"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373AFD0E"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6D0AD64E"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53CC4E78"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5FEB2D3B" w14:textId="77777777" w:rsidR="00C25744" w:rsidRPr="009166FC" w:rsidRDefault="00C25744" w:rsidP="00326716">
            <w:pPr>
              <w:ind w:leftChars="0" w:left="2" w:hanging="2"/>
              <w:jc w:val="center"/>
              <w:rPr>
                <w:sz w:val="24"/>
                <w:szCs w:val="24"/>
              </w:rPr>
            </w:pPr>
          </w:p>
        </w:tc>
        <w:tc>
          <w:tcPr>
            <w:tcW w:w="1910" w:type="dxa"/>
          </w:tcPr>
          <w:p w14:paraId="5C330FE4" w14:textId="77777777" w:rsidR="00C25744" w:rsidRPr="009166FC" w:rsidRDefault="00C25744" w:rsidP="00326716">
            <w:pPr>
              <w:ind w:leftChars="0" w:left="2" w:hanging="2"/>
              <w:jc w:val="center"/>
              <w:rPr>
                <w:sz w:val="24"/>
                <w:szCs w:val="24"/>
              </w:rPr>
            </w:pPr>
          </w:p>
        </w:tc>
      </w:tr>
      <w:tr w:rsidR="00C25744" w:rsidRPr="009166FC" w14:paraId="283A62FA" w14:textId="77777777" w:rsidTr="00326716">
        <w:tc>
          <w:tcPr>
            <w:tcW w:w="923" w:type="dxa"/>
            <w:vMerge w:val="restart"/>
          </w:tcPr>
          <w:p w14:paraId="3F5851A3" w14:textId="77777777" w:rsidR="00C25744" w:rsidRPr="009166FC" w:rsidRDefault="00C25744" w:rsidP="00326716">
            <w:pPr>
              <w:ind w:leftChars="0" w:left="2" w:hanging="2"/>
              <w:jc w:val="center"/>
              <w:rPr>
                <w:sz w:val="24"/>
                <w:szCs w:val="24"/>
              </w:rPr>
            </w:pPr>
          </w:p>
          <w:p w14:paraId="3A409E2D" w14:textId="77777777" w:rsidR="00C25744" w:rsidRPr="009166FC" w:rsidRDefault="00C25744" w:rsidP="00326716">
            <w:pPr>
              <w:ind w:leftChars="0" w:left="2" w:hanging="2"/>
              <w:jc w:val="center"/>
              <w:rPr>
                <w:sz w:val="24"/>
                <w:szCs w:val="24"/>
              </w:rPr>
            </w:pPr>
            <w:r w:rsidRPr="009166FC">
              <w:rPr>
                <w:sz w:val="24"/>
                <w:szCs w:val="24"/>
              </w:rPr>
              <w:t>Chiều</w:t>
            </w:r>
          </w:p>
        </w:tc>
        <w:tc>
          <w:tcPr>
            <w:tcW w:w="837" w:type="dxa"/>
          </w:tcPr>
          <w:p w14:paraId="5C00F485" w14:textId="77777777" w:rsidR="00C25744" w:rsidRPr="009166FC" w:rsidRDefault="00C25744" w:rsidP="00326716">
            <w:pPr>
              <w:ind w:leftChars="0" w:left="2" w:hanging="2"/>
              <w:jc w:val="center"/>
              <w:rPr>
                <w:sz w:val="24"/>
                <w:szCs w:val="24"/>
              </w:rPr>
            </w:pPr>
            <w:r w:rsidRPr="009166FC">
              <w:rPr>
                <w:sz w:val="24"/>
                <w:szCs w:val="24"/>
              </w:rPr>
              <w:t>5</w:t>
            </w:r>
          </w:p>
        </w:tc>
        <w:tc>
          <w:tcPr>
            <w:tcW w:w="1187" w:type="dxa"/>
          </w:tcPr>
          <w:p w14:paraId="2BB179CB"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529A34AA"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00E34863"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2A5C9D49"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3E0AD083"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3FEE1283" w14:textId="77777777" w:rsidR="00C25744" w:rsidRPr="009166FC" w:rsidRDefault="00C25744" w:rsidP="00326716">
            <w:pPr>
              <w:ind w:leftChars="0" w:left="2" w:hanging="2"/>
              <w:jc w:val="center"/>
              <w:rPr>
                <w:sz w:val="24"/>
                <w:szCs w:val="24"/>
              </w:rPr>
            </w:pPr>
          </w:p>
        </w:tc>
        <w:tc>
          <w:tcPr>
            <w:tcW w:w="1910" w:type="dxa"/>
          </w:tcPr>
          <w:p w14:paraId="2B48F060" w14:textId="77777777" w:rsidR="00C25744" w:rsidRPr="009166FC" w:rsidRDefault="00C25744" w:rsidP="00326716">
            <w:pPr>
              <w:ind w:leftChars="0" w:left="2" w:hanging="2"/>
              <w:jc w:val="center"/>
              <w:rPr>
                <w:sz w:val="24"/>
                <w:szCs w:val="24"/>
              </w:rPr>
            </w:pPr>
          </w:p>
        </w:tc>
      </w:tr>
      <w:tr w:rsidR="00C25744" w:rsidRPr="009166FC" w14:paraId="47606419" w14:textId="77777777" w:rsidTr="00326716">
        <w:tc>
          <w:tcPr>
            <w:tcW w:w="923" w:type="dxa"/>
            <w:vMerge/>
          </w:tcPr>
          <w:p w14:paraId="62F3CAF6"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DBE3DC6" w14:textId="77777777" w:rsidR="00C25744" w:rsidRPr="009166FC" w:rsidRDefault="00C25744" w:rsidP="00326716">
            <w:pPr>
              <w:ind w:leftChars="0" w:left="2" w:hanging="2"/>
              <w:jc w:val="center"/>
              <w:rPr>
                <w:sz w:val="24"/>
                <w:szCs w:val="24"/>
              </w:rPr>
            </w:pPr>
            <w:r w:rsidRPr="009166FC">
              <w:rPr>
                <w:sz w:val="24"/>
                <w:szCs w:val="24"/>
              </w:rPr>
              <w:t>6</w:t>
            </w:r>
          </w:p>
        </w:tc>
        <w:tc>
          <w:tcPr>
            <w:tcW w:w="1187" w:type="dxa"/>
          </w:tcPr>
          <w:p w14:paraId="465498D1" w14:textId="77777777" w:rsidR="00C25744" w:rsidRPr="009166FC" w:rsidRDefault="00C25744" w:rsidP="00326716">
            <w:pPr>
              <w:ind w:leftChars="0" w:left="2" w:hanging="2"/>
              <w:jc w:val="center"/>
              <w:rPr>
                <w:sz w:val="24"/>
                <w:szCs w:val="24"/>
              </w:rPr>
            </w:pPr>
            <w:r w:rsidRPr="009166FC">
              <w:rPr>
                <w:sz w:val="24"/>
                <w:szCs w:val="24"/>
              </w:rPr>
              <w:t>Tự học</w:t>
            </w:r>
          </w:p>
        </w:tc>
        <w:tc>
          <w:tcPr>
            <w:tcW w:w="1036" w:type="dxa"/>
          </w:tcPr>
          <w:p w14:paraId="36775322"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1ABD0497"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6065C209" w14:textId="77777777" w:rsidR="00C25744" w:rsidRPr="009166FC" w:rsidRDefault="00C25744" w:rsidP="00326716">
            <w:pPr>
              <w:ind w:leftChars="0" w:left="2" w:hanging="2"/>
              <w:jc w:val="center"/>
              <w:rPr>
                <w:sz w:val="24"/>
                <w:szCs w:val="24"/>
              </w:rPr>
            </w:pPr>
            <w:r w:rsidRPr="009166FC">
              <w:rPr>
                <w:sz w:val="24"/>
                <w:szCs w:val="24"/>
              </w:rPr>
              <w:t>Tự học</w:t>
            </w:r>
          </w:p>
        </w:tc>
        <w:tc>
          <w:tcPr>
            <w:tcW w:w="994" w:type="dxa"/>
          </w:tcPr>
          <w:p w14:paraId="3AD1C16A"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1BF5D9CD" w14:textId="77777777" w:rsidR="00C25744" w:rsidRPr="009166FC" w:rsidRDefault="00C25744" w:rsidP="00326716">
            <w:pPr>
              <w:ind w:leftChars="0" w:left="2" w:hanging="2"/>
              <w:jc w:val="center"/>
              <w:rPr>
                <w:sz w:val="24"/>
                <w:szCs w:val="24"/>
              </w:rPr>
            </w:pPr>
          </w:p>
        </w:tc>
        <w:tc>
          <w:tcPr>
            <w:tcW w:w="1910" w:type="dxa"/>
          </w:tcPr>
          <w:p w14:paraId="41B13C3A" w14:textId="77777777" w:rsidR="00C25744" w:rsidRPr="009166FC" w:rsidRDefault="00C25744" w:rsidP="00326716">
            <w:pPr>
              <w:ind w:leftChars="0" w:left="2" w:hanging="2"/>
              <w:jc w:val="center"/>
              <w:rPr>
                <w:sz w:val="24"/>
                <w:szCs w:val="24"/>
              </w:rPr>
            </w:pPr>
          </w:p>
        </w:tc>
      </w:tr>
      <w:tr w:rsidR="00C25744" w:rsidRPr="009166FC" w14:paraId="324B4C7C" w14:textId="77777777" w:rsidTr="00326716">
        <w:trPr>
          <w:trHeight w:val="224"/>
        </w:trPr>
        <w:tc>
          <w:tcPr>
            <w:tcW w:w="923" w:type="dxa"/>
            <w:vMerge/>
          </w:tcPr>
          <w:p w14:paraId="57ECE38E"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5E29B93" w14:textId="77777777" w:rsidR="00C25744" w:rsidRPr="009166FC" w:rsidRDefault="00C25744" w:rsidP="00326716">
            <w:pPr>
              <w:ind w:leftChars="0" w:left="2" w:hanging="2"/>
              <w:jc w:val="center"/>
              <w:rPr>
                <w:sz w:val="24"/>
                <w:szCs w:val="24"/>
              </w:rPr>
            </w:pPr>
            <w:r w:rsidRPr="009166FC">
              <w:rPr>
                <w:sz w:val="24"/>
                <w:szCs w:val="24"/>
              </w:rPr>
              <w:t>7</w:t>
            </w:r>
          </w:p>
        </w:tc>
        <w:tc>
          <w:tcPr>
            <w:tcW w:w="1187" w:type="dxa"/>
          </w:tcPr>
          <w:p w14:paraId="517719D6" w14:textId="77777777" w:rsidR="00C25744" w:rsidRPr="009166FC" w:rsidRDefault="00C25744" w:rsidP="00326716">
            <w:pPr>
              <w:ind w:leftChars="0" w:left="2" w:hanging="2"/>
              <w:jc w:val="center"/>
              <w:rPr>
                <w:sz w:val="24"/>
                <w:szCs w:val="24"/>
              </w:rPr>
            </w:pPr>
            <w:r w:rsidRPr="009166FC">
              <w:rPr>
                <w:sz w:val="24"/>
                <w:szCs w:val="24"/>
              </w:rPr>
              <w:t>KNS</w:t>
            </w:r>
          </w:p>
        </w:tc>
        <w:tc>
          <w:tcPr>
            <w:tcW w:w="1036" w:type="dxa"/>
          </w:tcPr>
          <w:p w14:paraId="612712DD" w14:textId="77777777" w:rsidR="00C25744" w:rsidRPr="009166FC" w:rsidRDefault="00C25744" w:rsidP="00326716">
            <w:pPr>
              <w:ind w:leftChars="0" w:left="2" w:hanging="2"/>
              <w:jc w:val="center"/>
              <w:rPr>
                <w:sz w:val="24"/>
                <w:szCs w:val="24"/>
              </w:rPr>
            </w:pPr>
            <w:r w:rsidRPr="009166FC">
              <w:rPr>
                <w:sz w:val="24"/>
                <w:szCs w:val="24"/>
              </w:rPr>
              <w:t>Tự học</w:t>
            </w:r>
          </w:p>
        </w:tc>
        <w:tc>
          <w:tcPr>
            <w:tcW w:w="1080" w:type="dxa"/>
          </w:tcPr>
          <w:p w14:paraId="330B863F"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5C29F02F" w14:textId="77777777" w:rsidR="00C25744" w:rsidRPr="009166FC" w:rsidRDefault="00C25744" w:rsidP="00326716">
            <w:pPr>
              <w:ind w:leftChars="0" w:left="2" w:hanging="2"/>
              <w:jc w:val="center"/>
              <w:rPr>
                <w:sz w:val="24"/>
                <w:szCs w:val="24"/>
              </w:rPr>
            </w:pPr>
            <w:r w:rsidRPr="009166FC">
              <w:rPr>
                <w:sz w:val="24"/>
                <w:szCs w:val="24"/>
              </w:rPr>
              <w:t>KNS</w:t>
            </w:r>
          </w:p>
        </w:tc>
        <w:tc>
          <w:tcPr>
            <w:tcW w:w="994" w:type="dxa"/>
          </w:tcPr>
          <w:p w14:paraId="4FF017FC" w14:textId="77777777" w:rsidR="00C25744" w:rsidRPr="009166FC" w:rsidRDefault="00C25744" w:rsidP="00326716">
            <w:pPr>
              <w:ind w:leftChars="0" w:left="2" w:hanging="2"/>
              <w:jc w:val="center"/>
              <w:rPr>
                <w:sz w:val="24"/>
                <w:szCs w:val="24"/>
              </w:rPr>
            </w:pPr>
            <w:r w:rsidRPr="009166FC">
              <w:rPr>
                <w:sz w:val="24"/>
                <w:szCs w:val="24"/>
              </w:rPr>
              <w:t>Tự học</w:t>
            </w:r>
          </w:p>
        </w:tc>
        <w:tc>
          <w:tcPr>
            <w:tcW w:w="891" w:type="dxa"/>
          </w:tcPr>
          <w:p w14:paraId="48D50161" w14:textId="77777777" w:rsidR="00C25744" w:rsidRPr="009166FC" w:rsidRDefault="00C25744" w:rsidP="00326716">
            <w:pPr>
              <w:ind w:leftChars="0" w:left="2" w:hanging="2"/>
              <w:jc w:val="center"/>
              <w:rPr>
                <w:sz w:val="24"/>
                <w:szCs w:val="24"/>
              </w:rPr>
            </w:pPr>
          </w:p>
        </w:tc>
        <w:tc>
          <w:tcPr>
            <w:tcW w:w="1910" w:type="dxa"/>
          </w:tcPr>
          <w:p w14:paraId="2EA2B01E" w14:textId="77777777" w:rsidR="00C25744" w:rsidRPr="009166FC" w:rsidRDefault="00C25744" w:rsidP="00326716">
            <w:pPr>
              <w:ind w:leftChars="0" w:left="2" w:hanging="2"/>
              <w:jc w:val="center"/>
              <w:rPr>
                <w:sz w:val="24"/>
                <w:szCs w:val="24"/>
              </w:rPr>
            </w:pPr>
          </w:p>
        </w:tc>
      </w:tr>
      <w:tr w:rsidR="00C25744" w:rsidRPr="009166FC" w14:paraId="6767E0CD" w14:textId="77777777" w:rsidTr="00326716">
        <w:tc>
          <w:tcPr>
            <w:tcW w:w="9950" w:type="dxa"/>
            <w:gridSpan w:val="9"/>
          </w:tcPr>
          <w:p w14:paraId="0DC205DE" w14:textId="77777777" w:rsidR="00C25744" w:rsidRPr="009166FC" w:rsidRDefault="00C25744"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C25744" w:rsidRPr="009166FC" w14:paraId="7398CC72" w14:textId="77777777" w:rsidTr="00326716">
        <w:tc>
          <w:tcPr>
            <w:tcW w:w="9950" w:type="dxa"/>
            <w:gridSpan w:val="9"/>
          </w:tcPr>
          <w:p w14:paraId="1727F96F" w14:textId="77777777" w:rsidR="00C25744" w:rsidRPr="009166FC" w:rsidRDefault="00C25744" w:rsidP="00326716">
            <w:pPr>
              <w:ind w:leftChars="0" w:left="2" w:hanging="2"/>
              <w:jc w:val="center"/>
              <w:rPr>
                <w:sz w:val="24"/>
                <w:szCs w:val="24"/>
              </w:rPr>
            </w:pPr>
            <w:r w:rsidRPr="009166FC">
              <w:rPr>
                <w:sz w:val="24"/>
                <w:szCs w:val="24"/>
              </w:rPr>
              <w:t>Chiều thứ 5: Sinh hoạt chuyên môn từ 16h30</w:t>
            </w:r>
          </w:p>
        </w:tc>
      </w:tr>
    </w:tbl>
    <w:p w14:paraId="47E8294D" w14:textId="77777777" w:rsidR="00C25744" w:rsidRPr="009166FC" w:rsidRDefault="00C25744" w:rsidP="00C25744">
      <w:pPr>
        <w:ind w:leftChars="0" w:left="2" w:hanging="2"/>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C25744" w:rsidRPr="009166FC" w14:paraId="021F3E12" w14:textId="77777777" w:rsidTr="00326716">
        <w:tc>
          <w:tcPr>
            <w:tcW w:w="9855" w:type="dxa"/>
            <w:gridSpan w:val="9"/>
          </w:tcPr>
          <w:p w14:paraId="30853A6D" w14:textId="77777777" w:rsidR="00C25744" w:rsidRPr="009166FC" w:rsidRDefault="00C25744" w:rsidP="00326716">
            <w:pPr>
              <w:ind w:leftChars="0" w:left="2" w:hanging="2"/>
              <w:jc w:val="center"/>
              <w:rPr>
                <w:sz w:val="24"/>
                <w:szCs w:val="24"/>
              </w:rPr>
            </w:pPr>
            <w:r w:rsidRPr="009166FC">
              <w:rPr>
                <w:b/>
                <w:sz w:val="24"/>
                <w:szCs w:val="24"/>
              </w:rPr>
              <w:t xml:space="preserve">TUẦN 9 </w:t>
            </w:r>
            <w:r w:rsidRPr="009166FC">
              <w:rPr>
                <w:sz w:val="24"/>
                <w:szCs w:val="24"/>
              </w:rPr>
              <w:t>(Từ 1/11 đến hết 6/11)</w:t>
            </w:r>
          </w:p>
        </w:tc>
      </w:tr>
      <w:tr w:rsidR="00C25744" w:rsidRPr="009166FC" w14:paraId="3CA50B0C" w14:textId="77777777" w:rsidTr="00326716">
        <w:tc>
          <w:tcPr>
            <w:tcW w:w="1665" w:type="dxa"/>
            <w:gridSpan w:val="2"/>
          </w:tcPr>
          <w:p w14:paraId="039CDD2F" w14:textId="77777777" w:rsidR="00C25744" w:rsidRPr="009166FC" w:rsidRDefault="00C25744" w:rsidP="00326716">
            <w:pPr>
              <w:ind w:leftChars="0" w:left="2" w:hanging="2"/>
              <w:jc w:val="center"/>
              <w:rPr>
                <w:sz w:val="24"/>
                <w:szCs w:val="24"/>
              </w:rPr>
            </w:pPr>
            <w:r w:rsidRPr="009166FC">
              <w:rPr>
                <w:b/>
                <w:sz w:val="24"/>
                <w:szCs w:val="24"/>
              </w:rPr>
              <w:t>THỜI GIAN</w:t>
            </w:r>
          </w:p>
        </w:tc>
        <w:tc>
          <w:tcPr>
            <w:tcW w:w="1187" w:type="dxa"/>
          </w:tcPr>
          <w:p w14:paraId="33DE00BC" w14:textId="77777777" w:rsidR="00C25744" w:rsidRPr="009166FC" w:rsidRDefault="00C25744" w:rsidP="00326716">
            <w:pPr>
              <w:ind w:leftChars="0" w:left="2" w:hanging="2"/>
              <w:jc w:val="center"/>
              <w:rPr>
                <w:sz w:val="24"/>
                <w:szCs w:val="24"/>
              </w:rPr>
            </w:pPr>
            <w:r w:rsidRPr="009166FC">
              <w:rPr>
                <w:sz w:val="24"/>
                <w:szCs w:val="24"/>
              </w:rPr>
              <w:t>1/11</w:t>
            </w:r>
          </w:p>
        </w:tc>
        <w:tc>
          <w:tcPr>
            <w:tcW w:w="1036" w:type="dxa"/>
          </w:tcPr>
          <w:p w14:paraId="66CF00A8" w14:textId="77777777" w:rsidR="00C25744" w:rsidRPr="009166FC" w:rsidRDefault="00C25744" w:rsidP="00326716">
            <w:pPr>
              <w:ind w:leftChars="0" w:left="2" w:hanging="2"/>
              <w:jc w:val="center"/>
              <w:rPr>
                <w:sz w:val="24"/>
                <w:szCs w:val="24"/>
              </w:rPr>
            </w:pPr>
            <w:r w:rsidRPr="009166FC">
              <w:rPr>
                <w:sz w:val="24"/>
                <w:szCs w:val="24"/>
              </w:rPr>
              <w:t>2/11</w:t>
            </w:r>
          </w:p>
        </w:tc>
        <w:tc>
          <w:tcPr>
            <w:tcW w:w="1080" w:type="dxa"/>
          </w:tcPr>
          <w:p w14:paraId="2E590BDB" w14:textId="77777777" w:rsidR="00C25744" w:rsidRPr="009166FC" w:rsidRDefault="00C25744" w:rsidP="00326716">
            <w:pPr>
              <w:ind w:leftChars="0" w:left="2" w:hanging="2"/>
              <w:jc w:val="center"/>
              <w:rPr>
                <w:sz w:val="24"/>
                <w:szCs w:val="24"/>
              </w:rPr>
            </w:pPr>
            <w:r w:rsidRPr="009166FC">
              <w:rPr>
                <w:sz w:val="24"/>
                <w:szCs w:val="24"/>
              </w:rPr>
              <w:t>3/11</w:t>
            </w:r>
          </w:p>
        </w:tc>
        <w:tc>
          <w:tcPr>
            <w:tcW w:w="1092" w:type="dxa"/>
          </w:tcPr>
          <w:p w14:paraId="2928920C" w14:textId="77777777" w:rsidR="00C25744" w:rsidRPr="009166FC" w:rsidRDefault="00C25744" w:rsidP="00326716">
            <w:pPr>
              <w:ind w:leftChars="0" w:left="2" w:hanging="2"/>
              <w:jc w:val="center"/>
              <w:rPr>
                <w:sz w:val="24"/>
                <w:szCs w:val="24"/>
              </w:rPr>
            </w:pPr>
            <w:r w:rsidRPr="009166FC">
              <w:rPr>
                <w:sz w:val="24"/>
                <w:szCs w:val="24"/>
              </w:rPr>
              <w:t>4/11</w:t>
            </w:r>
          </w:p>
        </w:tc>
        <w:tc>
          <w:tcPr>
            <w:tcW w:w="994" w:type="dxa"/>
          </w:tcPr>
          <w:p w14:paraId="1477A6C3" w14:textId="77777777" w:rsidR="00C25744" w:rsidRPr="009166FC" w:rsidRDefault="00C25744" w:rsidP="00326716">
            <w:pPr>
              <w:ind w:leftChars="0" w:left="2" w:hanging="2"/>
              <w:jc w:val="center"/>
              <w:rPr>
                <w:sz w:val="24"/>
                <w:szCs w:val="24"/>
              </w:rPr>
            </w:pPr>
            <w:r w:rsidRPr="009166FC">
              <w:rPr>
                <w:sz w:val="24"/>
                <w:szCs w:val="24"/>
              </w:rPr>
              <w:t>5/11</w:t>
            </w:r>
          </w:p>
        </w:tc>
        <w:tc>
          <w:tcPr>
            <w:tcW w:w="891" w:type="dxa"/>
          </w:tcPr>
          <w:p w14:paraId="4D45367E" w14:textId="77777777" w:rsidR="00C25744" w:rsidRPr="009166FC" w:rsidRDefault="00C25744" w:rsidP="00326716">
            <w:pPr>
              <w:ind w:leftChars="0" w:left="2" w:hanging="2"/>
              <w:jc w:val="center"/>
              <w:rPr>
                <w:sz w:val="24"/>
                <w:szCs w:val="24"/>
              </w:rPr>
            </w:pPr>
            <w:r w:rsidRPr="009166FC">
              <w:rPr>
                <w:sz w:val="24"/>
                <w:szCs w:val="24"/>
              </w:rPr>
              <w:t>6/11</w:t>
            </w:r>
          </w:p>
        </w:tc>
        <w:tc>
          <w:tcPr>
            <w:tcW w:w="1910" w:type="dxa"/>
            <w:vMerge w:val="restart"/>
          </w:tcPr>
          <w:p w14:paraId="73486DB1" w14:textId="77777777" w:rsidR="00C25744" w:rsidRPr="009166FC" w:rsidRDefault="00C25744" w:rsidP="00326716">
            <w:pPr>
              <w:ind w:leftChars="0" w:left="2" w:hanging="2"/>
              <w:jc w:val="center"/>
              <w:rPr>
                <w:sz w:val="24"/>
                <w:szCs w:val="24"/>
              </w:rPr>
            </w:pPr>
            <w:r w:rsidRPr="009166FC">
              <w:rPr>
                <w:sz w:val="24"/>
                <w:szCs w:val="24"/>
              </w:rPr>
              <w:t>Điều chỉnh KH tuần</w:t>
            </w:r>
          </w:p>
        </w:tc>
      </w:tr>
      <w:tr w:rsidR="00C25744" w:rsidRPr="009166FC" w14:paraId="5ED25805" w14:textId="77777777" w:rsidTr="00326716">
        <w:tc>
          <w:tcPr>
            <w:tcW w:w="828" w:type="dxa"/>
          </w:tcPr>
          <w:p w14:paraId="22A5ACFE" w14:textId="77777777" w:rsidR="00C25744" w:rsidRPr="009166FC" w:rsidRDefault="00C25744" w:rsidP="00326716">
            <w:pPr>
              <w:ind w:leftChars="0" w:left="2" w:hanging="2"/>
              <w:rPr>
                <w:sz w:val="24"/>
                <w:szCs w:val="24"/>
              </w:rPr>
            </w:pPr>
            <w:r w:rsidRPr="009166FC">
              <w:rPr>
                <w:sz w:val="24"/>
                <w:szCs w:val="24"/>
              </w:rPr>
              <w:t>Buổi</w:t>
            </w:r>
          </w:p>
        </w:tc>
        <w:tc>
          <w:tcPr>
            <w:tcW w:w="837" w:type="dxa"/>
          </w:tcPr>
          <w:p w14:paraId="48EA59C0" w14:textId="77777777" w:rsidR="00C25744" w:rsidRPr="009166FC" w:rsidRDefault="00C25744" w:rsidP="00326716">
            <w:pPr>
              <w:ind w:leftChars="0" w:left="2" w:hanging="2"/>
              <w:rPr>
                <w:sz w:val="24"/>
                <w:szCs w:val="24"/>
              </w:rPr>
            </w:pPr>
            <w:r w:rsidRPr="009166FC">
              <w:rPr>
                <w:sz w:val="24"/>
                <w:szCs w:val="24"/>
              </w:rPr>
              <w:t>Tiết</w:t>
            </w:r>
          </w:p>
        </w:tc>
        <w:tc>
          <w:tcPr>
            <w:tcW w:w="1187" w:type="dxa"/>
          </w:tcPr>
          <w:p w14:paraId="6181ED8B" w14:textId="77777777" w:rsidR="00C25744" w:rsidRPr="009166FC" w:rsidRDefault="00C25744" w:rsidP="00326716">
            <w:pPr>
              <w:ind w:leftChars="0" w:left="2" w:hanging="2"/>
              <w:rPr>
                <w:sz w:val="24"/>
                <w:szCs w:val="24"/>
              </w:rPr>
            </w:pPr>
            <w:r w:rsidRPr="009166FC">
              <w:rPr>
                <w:sz w:val="24"/>
                <w:szCs w:val="24"/>
              </w:rPr>
              <w:t>Thứ 2</w:t>
            </w:r>
          </w:p>
        </w:tc>
        <w:tc>
          <w:tcPr>
            <w:tcW w:w="1036" w:type="dxa"/>
          </w:tcPr>
          <w:p w14:paraId="5082E2AF" w14:textId="77777777" w:rsidR="00C25744" w:rsidRPr="009166FC" w:rsidRDefault="00C25744" w:rsidP="00326716">
            <w:pPr>
              <w:ind w:leftChars="0" w:left="2" w:hanging="2"/>
              <w:rPr>
                <w:sz w:val="24"/>
                <w:szCs w:val="24"/>
              </w:rPr>
            </w:pPr>
            <w:r w:rsidRPr="009166FC">
              <w:rPr>
                <w:sz w:val="24"/>
                <w:szCs w:val="24"/>
              </w:rPr>
              <w:t>Thứ 3</w:t>
            </w:r>
          </w:p>
        </w:tc>
        <w:tc>
          <w:tcPr>
            <w:tcW w:w="1080" w:type="dxa"/>
          </w:tcPr>
          <w:p w14:paraId="483F30B6" w14:textId="77777777" w:rsidR="00C25744" w:rsidRPr="009166FC" w:rsidRDefault="00C25744" w:rsidP="00326716">
            <w:pPr>
              <w:ind w:leftChars="0" w:left="2" w:hanging="2"/>
              <w:rPr>
                <w:sz w:val="24"/>
                <w:szCs w:val="24"/>
              </w:rPr>
            </w:pPr>
            <w:r w:rsidRPr="009166FC">
              <w:rPr>
                <w:sz w:val="24"/>
                <w:szCs w:val="24"/>
              </w:rPr>
              <w:t>Thứ 4</w:t>
            </w:r>
          </w:p>
        </w:tc>
        <w:tc>
          <w:tcPr>
            <w:tcW w:w="1092" w:type="dxa"/>
          </w:tcPr>
          <w:p w14:paraId="3B3C877D" w14:textId="77777777" w:rsidR="00C25744" w:rsidRPr="009166FC" w:rsidRDefault="00C25744" w:rsidP="00326716">
            <w:pPr>
              <w:ind w:leftChars="0" w:left="2" w:hanging="2"/>
              <w:rPr>
                <w:sz w:val="24"/>
                <w:szCs w:val="24"/>
              </w:rPr>
            </w:pPr>
            <w:r w:rsidRPr="009166FC">
              <w:rPr>
                <w:sz w:val="24"/>
                <w:szCs w:val="24"/>
              </w:rPr>
              <w:t>Thứ 5</w:t>
            </w:r>
          </w:p>
        </w:tc>
        <w:tc>
          <w:tcPr>
            <w:tcW w:w="994" w:type="dxa"/>
          </w:tcPr>
          <w:p w14:paraId="1C26AA4B" w14:textId="77777777" w:rsidR="00C25744" w:rsidRPr="009166FC" w:rsidRDefault="00C25744" w:rsidP="00326716">
            <w:pPr>
              <w:ind w:leftChars="0" w:left="2" w:hanging="2"/>
              <w:rPr>
                <w:sz w:val="24"/>
                <w:szCs w:val="24"/>
              </w:rPr>
            </w:pPr>
            <w:r w:rsidRPr="009166FC">
              <w:rPr>
                <w:sz w:val="24"/>
                <w:szCs w:val="24"/>
              </w:rPr>
              <w:t>Thứ 6</w:t>
            </w:r>
          </w:p>
        </w:tc>
        <w:tc>
          <w:tcPr>
            <w:tcW w:w="891" w:type="dxa"/>
          </w:tcPr>
          <w:p w14:paraId="125FB798" w14:textId="77777777" w:rsidR="00C25744" w:rsidRPr="009166FC" w:rsidRDefault="00C25744" w:rsidP="00326716">
            <w:pPr>
              <w:ind w:leftChars="0" w:left="2" w:hanging="2"/>
              <w:rPr>
                <w:sz w:val="24"/>
                <w:szCs w:val="24"/>
              </w:rPr>
            </w:pPr>
            <w:r w:rsidRPr="009166FC">
              <w:rPr>
                <w:sz w:val="24"/>
                <w:szCs w:val="24"/>
              </w:rPr>
              <w:t>Thứ 7</w:t>
            </w:r>
          </w:p>
        </w:tc>
        <w:tc>
          <w:tcPr>
            <w:tcW w:w="1910" w:type="dxa"/>
            <w:vMerge/>
          </w:tcPr>
          <w:p w14:paraId="7D130C78"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r>
      <w:tr w:rsidR="00C25744" w:rsidRPr="009166FC" w14:paraId="7ADAA16B" w14:textId="77777777" w:rsidTr="00326716">
        <w:tc>
          <w:tcPr>
            <w:tcW w:w="828" w:type="dxa"/>
            <w:vMerge w:val="restart"/>
          </w:tcPr>
          <w:p w14:paraId="46879E8B" w14:textId="77777777" w:rsidR="00C25744" w:rsidRPr="009166FC" w:rsidRDefault="00C25744" w:rsidP="00326716">
            <w:pPr>
              <w:ind w:leftChars="0" w:left="2" w:hanging="2"/>
              <w:jc w:val="center"/>
              <w:rPr>
                <w:sz w:val="24"/>
                <w:szCs w:val="24"/>
              </w:rPr>
            </w:pPr>
          </w:p>
          <w:p w14:paraId="5BDA1575" w14:textId="77777777" w:rsidR="00C25744" w:rsidRPr="009166FC" w:rsidRDefault="00C25744" w:rsidP="00326716">
            <w:pPr>
              <w:ind w:leftChars="0" w:left="2" w:hanging="2"/>
              <w:jc w:val="center"/>
              <w:rPr>
                <w:sz w:val="24"/>
                <w:szCs w:val="24"/>
              </w:rPr>
            </w:pPr>
          </w:p>
          <w:p w14:paraId="587616F9" w14:textId="77777777" w:rsidR="00C25744" w:rsidRPr="009166FC" w:rsidRDefault="00C25744" w:rsidP="00326716">
            <w:pPr>
              <w:ind w:leftChars="0" w:left="2" w:hanging="2"/>
              <w:rPr>
                <w:sz w:val="24"/>
                <w:szCs w:val="24"/>
              </w:rPr>
            </w:pPr>
            <w:r w:rsidRPr="009166FC">
              <w:rPr>
                <w:sz w:val="24"/>
                <w:szCs w:val="24"/>
              </w:rPr>
              <w:t>Sáng</w:t>
            </w:r>
          </w:p>
        </w:tc>
        <w:tc>
          <w:tcPr>
            <w:tcW w:w="837" w:type="dxa"/>
          </w:tcPr>
          <w:p w14:paraId="455C36C2" w14:textId="77777777" w:rsidR="00C25744" w:rsidRPr="009166FC" w:rsidRDefault="00C25744" w:rsidP="00326716">
            <w:pPr>
              <w:ind w:leftChars="0" w:left="2" w:hanging="2"/>
              <w:jc w:val="center"/>
              <w:rPr>
                <w:sz w:val="24"/>
                <w:szCs w:val="24"/>
              </w:rPr>
            </w:pPr>
            <w:r w:rsidRPr="009166FC">
              <w:rPr>
                <w:sz w:val="24"/>
                <w:szCs w:val="24"/>
              </w:rPr>
              <w:t>1</w:t>
            </w:r>
          </w:p>
        </w:tc>
        <w:tc>
          <w:tcPr>
            <w:tcW w:w="1187" w:type="dxa"/>
          </w:tcPr>
          <w:p w14:paraId="7DAD8451" w14:textId="77777777" w:rsidR="00C25744" w:rsidRPr="009166FC" w:rsidRDefault="00C25744" w:rsidP="00326716">
            <w:pPr>
              <w:ind w:leftChars="0" w:left="2" w:hanging="2"/>
              <w:jc w:val="center"/>
              <w:rPr>
                <w:sz w:val="24"/>
                <w:szCs w:val="24"/>
              </w:rPr>
            </w:pPr>
            <w:r w:rsidRPr="009166FC">
              <w:rPr>
                <w:sz w:val="24"/>
                <w:szCs w:val="24"/>
              </w:rPr>
              <w:t>HĐTT</w:t>
            </w:r>
          </w:p>
        </w:tc>
        <w:tc>
          <w:tcPr>
            <w:tcW w:w="1036" w:type="dxa"/>
          </w:tcPr>
          <w:p w14:paraId="04BA2173"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73A1DC5E"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238FE6B4"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6292583D"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234FF5A0" w14:textId="77777777" w:rsidR="00C25744" w:rsidRPr="009166FC" w:rsidRDefault="00C25744" w:rsidP="00326716">
            <w:pPr>
              <w:ind w:leftChars="0" w:left="2" w:hanging="2"/>
              <w:jc w:val="center"/>
              <w:rPr>
                <w:sz w:val="24"/>
                <w:szCs w:val="24"/>
              </w:rPr>
            </w:pPr>
          </w:p>
        </w:tc>
        <w:tc>
          <w:tcPr>
            <w:tcW w:w="1910" w:type="dxa"/>
          </w:tcPr>
          <w:p w14:paraId="4D8ED051" w14:textId="77777777" w:rsidR="00C25744" w:rsidRPr="009166FC" w:rsidRDefault="00C25744" w:rsidP="00326716">
            <w:pPr>
              <w:ind w:leftChars="0" w:left="2" w:hanging="2"/>
              <w:jc w:val="center"/>
              <w:rPr>
                <w:sz w:val="24"/>
                <w:szCs w:val="24"/>
              </w:rPr>
            </w:pPr>
          </w:p>
        </w:tc>
      </w:tr>
      <w:tr w:rsidR="00C25744" w:rsidRPr="009166FC" w14:paraId="7D5C8460" w14:textId="77777777" w:rsidTr="00326716">
        <w:tc>
          <w:tcPr>
            <w:tcW w:w="828" w:type="dxa"/>
            <w:vMerge/>
          </w:tcPr>
          <w:p w14:paraId="306F7896"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F71EFEE" w14:textId="77777777" w:rsidR="00C25744" w:rsidRPr="009166FC" w:rsidRDefault="00C25744" w:rsidP="00326716">
            <w:pPr>
              <w:ind w:leftChars="0" w:left="2" w:hanging="2"/>
              <w:jc w:val="center"/>
              <w:rPr>
                <w:sz w:val="24"/>
                <w:szCs w:val="24"/>
              </w:rPr>
            </w:pPr>
            <w:r w:rsidRPr="009166FC">
              <w:rPr>
                <w:sz w:val="24"/>
                <w:szCs w:val="24"/>
              </w:rPr>
              <w:t>2</w:t>
            </w:r>
          </w:p>
        </w:tc>
        <w:tc>
          <w:tcPr>
            <w:tcW w:w="1187" w:type="dxa"/>
          </w:tcPr>
          <w:p w14:paraId="110E4459"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6B60B75D"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78674AFD"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2DB4D4CE"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0D54B749"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060813D6" w14:textId="77777777" w:rsidR="00C25744" w:rsidRPr="009166FC" w:rsidRDefault="00C25744" w:rsidP="00326716">
            <w:pPr>
              <w:ind w:leftChars="0" w:left="2" w:hanging="2"/>
              <w:jc w:val="center"/>
              <w:rPr>
                <w:sz w:val="24"/>
                <w:szCs w:val="24"/>
              </w:rPr>
            </w:pPr>
          </w:p>
        </w:tc>
        <w:tc>
          <w:tcPr>
            <w:tcW w:w="1910" w:type="dxa"/>
          </w:tcPr>
          <w:p w14:paraId="7EEDA193" w14:textId="77777777" w:rsidR="00C25744" w:rsidRPr="009166FC" w:rsidRDefault="00C25744" w:rsidP="00326716">
            <w:pPr>
              <w:ind w:leftChars="0" w:left="2" w:hanging="2"/>
              <w:jc w:val="center"/>
              <w:rPr>
                <w:sz w:val="24"/>
                <w:szCs w:val="24"/>
              </w:rPr>
            </w:pPr>
          </w:p>
        </w:tc>
      </w:tr>
      <w:tr w:rsidR="00C25744" w:rsidRPr="009166FC" w14:paraId="453FAA31" w14:textId="77777777" w:rsidTr="00326716">
        <w:tc>
          <w:tcPr>
            <w:tcW w:w="828" w:type="dxa"/>
            <w:vMerge/>
          </w:tcPr>
          <w:p w14:paraId="614F605E"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D30DBFA" w14:textId="77777777" w:rsidR="00C25744" w:rsidRPr="009166FC" w:rsidRDefault="00C25744" w:rsidP="00326716">
            <w:pPr>
              <w:ind w:leftChars="0" w:left="2" w:hanging="2"/>
              <w:jc w:val="center"/>
              <w:rPr>
                <w:sz w:val="24"/>
                <w:szCs w:val="24"/>
              </w:rPr>
            </w:pPr>
            <w:r w:rsidRPr="009166FC">
              <w:rPr>
                <w:sz w:val="24"/>
                <w:szCs w:val="24"/>
              </w:rPr>
              <w:t>3</w:t>
            </w:r>
          </w:p>
        </w:tc>
        <w:tc>
          <w:tcPr>
            <w:tcW w:w="1187" w:type="dxa"/>
          </w:tcPr>
          <w:p w14:paraId="1673D9E5"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757AD206"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03D813FD"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1383824A"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372A1F42"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65FE00AA" w14:textId="77777777" w:rsidR="00C25744" w:rsidRPr="009166FC" w:rsidRDefault="00C25744" w:rsidP="00326716">
            <w:pPr>
              <w:ind w:leftChars="0" w:left="2" w:hanging="2"/>
              <w:jc w:val="center"/>
              <w:rPr>
                <w:sz w:val="24"/>
                <w:szCs w:val="24"/>
              </w:rPr>
            </w:pPr>
          </w:p>
        </w:tc>
        <w:tc>
          <w:tcPr>
            <w:tcW w:w="1910" w:type="dxa"/>
          </w:tcPr>
          <w:p w14:paraId="5C6C63DB" w14:textId="77777777" w:rsidR="00C25744" w:rsidRPr="009166FC" w:rsidRDefault="00C25744" w:rsidP="00326716">
            <w:pPr>
              <w:ind w:leftChars="0" w:left="2" w:hanging="2"/>
              <w:jc w:val="center"/>
              <w:rPr>
                <w:sz w:val="24"/>
                <w:szCs w:val="24"/>
              </w:rPr>
            </w:pPr>
          </w:p>
        </w:tc>
      </w:tr>
      <w:tr w:rsidR="00C25744" w:rsidRPr="009166FC" w14:paraId="6E4FE14F" w14:textId="77777777" w:rsidTr="00326716">
        <w:tc>
          <w:tcPr>
            <w:tcW w:w="828" w:type="dxa"/>
            <w:vMerge/>
          </w:tcPr>
          <w:p w14:paraId="3670E747"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24656197" w14:textId="77777777" w:rsidR="00C25744" w:rsidRPr="009166FC" w:rsidRDefault="00C25744" w:rsidP="00326716">
            <w:pPr>
              <w:ind w:leftChars="0" w:left="2" w:hanging="2"/>
              <w:jc w:val="center"/>
              <w:rPr>
                <w:sz w:val="24"/>
                <w:szCs w:val="24"/>
              </w:rPr>
            </w:pPr>
            <w:r w:rsidRPr="009166FC">
              <w:rPr>
                <w:sz w:val="24"/>
                <w:szCs w:val="24"/>
              </w:rPr>
              <w:t>4</w:t>
            </w:r>
          </w:p>
        </w:tc>
        <w:tc>
          <w:tcPr>
            <w:tcW w:w="1187" w:type="dxa"/>
          </w:tcPr>
          <w:p w14:paraId="605DACAE"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04B66C5A"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656763B4"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4A68D445"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32A439C7"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6149518C" w14:textId="77777777" w:rsidR="00C25744" w:rsidRPr="009166FC" w:rsidRDefault="00C25744" w:rsidP="00326716">
            <w:pPr>
              <w:ind w:leftChars="0" w:left="2" w:hanging="2"/>
              <w:jc w:val="center"/>
              <w:rPr>
                <w:sz w:val="24"/>
                <w:szCs w:val="24"/>
              </w:rPr>
            </w:pPr>
          </w:p>
        </w:tc>
        <w:tc>
          <w:tcPr>
            <w:tcW w:w="1910" w:type="dxa"/>
          </w:tcPr>
          <w:p w14:paraId="54CA41EC" w14:textId="77777777" w:rsidR="00C25744" w:rsidRPr="009166FC" w:rsidRDefault="00C25744" w:rsidP="00326716">
            <w:pPr>
              <w:ind w:leftChars="0" w:left="2" w:hanging="2"/>
              <w:jc w:val="center"/>
              <w:rPr>
                <w:sz w:val="24"/>
                <w:szCs w:val="24"/>
              </w:rPr>
            </w:pPr>
          </w:p>
        </w:tc>
      </w:tr>
      <w:tr w:rsidR="00C25744" w:rsidRPr="009166FC" w14:paraId="6516EC76" w14:textId="77777777" w:rsidTr="00326716">
        <w:tc>
          <w:tcPr>
            <w:tcW w:w="828" w:type="dxa"/>
            <w:vMerge w:val="restart"/>
          </w:tcPr>
          <w:p w14:paraId="09838718" w14:textId="77777777" w:rsidR="00C25744" w:rsidRPr="009166FC" w:rsidRDefault="00C25744" w:rsidP="00326716">
            <w:pPr>
              <w:ind w:leftChars="0" w:left="2" w:hanging="2"/>
              <w:jc w:val="center"/>
              <w:rPr>
                <w:sz w:val="24"/>
                <w:szCs w:val="24"/>
              </w:rPr>
            </w:pPr>
          </w:p>
          <w:p w14:paraId="15E24CB5" w14:textId="77777777" w:rsidR="00C25744" w:rsidRPr="009166FC" w:rsidRDefault="00C25744" w:rsidP="00326716">
            <w:pPr>
              <w:ind w:leftChars="0" w:left="2" w:hanging="2"/>
              <w:jc w:val="center"/>
              <w:rPr>
                <w:sz w:val="24"/>
                <w:szCs w:val="24"/>
              </w:rPr>
            </w:pPr>
            <w:r w:rsidRPr="009166FC">
              <w:rPr>
                <w:sz w:val="24"/>
                <w:szCs w:val="24"/>
              </w:rPr>
              <w:t>Chiều</w:t>
            </w:r>
          </w:p>
        </w:tc>
        <w:tc>
          <w:tcPr>
            <w:tcW w:w="837" w:type="dxa"/>
          </w:tcPr>
          <w:p w14:paraId="25A57CF2" w14:textId="77777777" w:rsidR="00C25744" w:rsidRPr="009166FC" w:rsidRDefault="00C25744" w:rsidP="00326716">
            <w:pPr>
              <w:ind w:leftChars="0" w:left="2" w:hanging="2"/>
              <w:jc w:val="center"/>
              <w:rPr>
                <w:sz w:val="24"/>
                <w:szCs w:val="24"/>
              </w:rPr>
            </w:pPr>
            <w:r w:rsidRPr="009166FC">
              <w:rPr>
                <w:sz w:val="24"/>
                <w:szCs w:val="24"/>
              </w:rPr>
              <w:t>5</w:t>
            </w:r>
          </w:p>
        </w:tc>
        <w:tc>
          <w:tcPr>
            <w:tcW w:w="1187" w:type="dxa"/>
          </w:tcPr>
          <w:p w14:paraId="58B70470"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00322332"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1E7CD4DC"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35FECF65"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0B6724E5"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0EFF1872" w14:textId="77777777" w:rsidR="00C25744" w:rsidRPr="009166FC" w:rsidRDefault="00C25744" w:rsidP="00326716">
            <w:pPr>
              <w:ind w:leftChars="0" w:left="2" w:hanging="2"/>
              <w:jc w:val="center"/>
              <w:rPr>
                <w:sz w:val="24"/>
                <w:szCs w:val="24"/>
              </w:rPr>
            </w:pPr>
          </w:p>
        </w:tc>
        <w:tc>
          <w:tcPr>
            <w:tcW w:w="1910" w:type="dxa"/>
          </w:tcPr>
          <w:p w14:paraId="6B598A2E" w14:textId="77777777" w:rsidR="00C25744" w:rsidRPr="009166FC" w:rsidRDefault="00C25744" w:rsidP="00326716">
            <w:pPr>
              <w:ind w:leftChars="0" w:left="2" w:hanging="2"/>
              <w:jc w:val="center"/>
              <w:rPr>
                <w:sz w:val="24"/>
                <w:szCs w:val="24"/>
              </w:rPr>
            </w:pPr>
          </w:p>
        </w:tc>
      </w:tr>
      <w:tr w:rsidR="00C25744" w:rsidRPr="009166FC" w14:paraId="497F1C98" w14:textId="77777777" w:rsidTr="00326716">
        <w:tc>
          <w:tcPr>
            <w:tcW w:w="828" w:type="dxa"/>
            <w:vMerge/>
          </w:tcPr>
          <w:p w14:paraId="3B7A5E7B"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08778F0" w14:textId="77777777" w:rsidR="00C25744" w:rsidRPr="009166FC" w:rsidRDefault="00C25744" w:rsidP="00326716">
            <w:pPr>
              <w:ind w:leftChars="0" w:left="2" w:hanging="2"/>
              <w:jc w:val="center"/>
              <w:rPr>
                <w:sz w:val="24"/>
                <w:szCs w:val="24"/>
              </w:rPr>
            </w:pPr>
            <w:r w:rsidRPr="009166FC">
              <w:rPr>
                <w:sz w:val="24"/>
                <w:szCs w:val="24"/>
              </w:rPr>
              <w:t>6</w:t>
            </w:r>
          </w:p>
        </w:tc>
        <w:tc>
          <w:tcPr>
            <w:tcW w:w="1187" w:type="dxa"/>
          </w:tcPr>
          <w:p w14:paraId="48376A60" w14:textId="77777777" w:rsidR="00C25744" w:rsidRPr="009166FC" w:rsidRDefault="00C25744" w:rsidP="00326716">
            <w:pPr>
              <w:ind w:leftChars="0" w:left="2" w:hanging="2"/>
              <w:jc w:val="center"/>
              <w:rPr>
                <w:sz w:val="24"/>
                <w:szCs w:val="24"/>
              </w:rPr>
            </w:pPr>
            <w:r w:rsidRPr="009166FC">
              <w:rPr>
                <w:sz w:val="24"/>
                <w:szCs w:val="24"/>
              </w:rPr>
              <w:t>Tự học</w:t>
            </w:r>
          </w:p>
        </w:tc>
        <w:tc>
          <w:tcPr>
            <w:tcW w:w="1036" w:type="dxa"/>
          </w:tcPr>
          <w:p w14:paraId="10F8C0E4"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320CA067"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29726463" w14:textId="77777777" w:rsidR="00C25744" w:rsidRPr="009166FC" w:rsidRDefault="00C25744" w:rsidP="00326716">
            <w:pPr>
              <w:ind w:leftChars="0" w:left="2" w:hanging="2"/>
              <w:jc w:val="center"/>
              <w:rPr>
                <w:sz w:val="24"/>
                <w:szCs w:val="24"/>
              </w:rPr>
            </w:pPr>
            <w:r w:rsidRPr="009166FC">
              <w:rPr>
                <w:sz w:val="24"/>
                <w:szCs w:val="24"/>
              </w:rPr>
              <w:t>Tự học</w:t>
            </w:r>
          </w:p>
        </w:tc>
        <w:tc>
          <w:tcPr>
            <w:tcW w:w="994" w:type="dxa"/>
          </w:tcPr>
          <w:p w14:paraId="2482030E"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2ABC08CD" w14:textId="77777777" w:rsidR="00C25744" w:rsidRPr="009166FC" w:rsidRDefault="00C25744" w:rsidP="00326716">
            <w:pPr>
              <w:ind w:leftChars="0" w:left="2" w:hanging="2"/>
              <w:jc w:val="center"/>
              <w:rPr>
                <w:sz w:val="24"/>
                <w:szCs w:val="24"/>
              </w:rPr>
            </w:pPr>
          </w:p>
        </w:tc>
        <w:tc>
          <w:tcPr>
            <w:tcW w:w="1910" w:type="dxa"/>
          </w:tcPr>
          <w:p w14:paraId="0AAA7CB7" w14:textId="77777777" w:rsidR="00C25744" w:rsidRPr="009166FC" w:rsidRDefault="00C25744" w:rsidP="00326716">
            <w:pPr>
              <w:ind w:leftChars="0" w:left="2" w:hanging="2"/>
              <w:jc w:val="center"/>
              <w:rPr>
                <w:sz w:val="24"/>
                <w:szCs w:val="24"/>
              </w:rPr>
            </w:pPr>
          </w:p>
        </w:tc>
      </w:tr>
      <w:tr w:rsidR="00C25744" w:rsidRPr="009166FC" w14:paraId="17807270" w14:textId="77777777" w:rsidTr="00326716">
        <w:trPr>
          <w:trHeight w:val="224"/>
        </w:trPr>
        <w:tc>
          <w:tcPr>
            <w:tcW w:w="828" w:type="dxa"/>
            <w:vMerge/>
          </w:tcPr>
          <w:p w14:paraId="2C78E230"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48A25A7" w14:textId="77777777" w:rsidR="00C25744" w:rsidRPr="009166FC" w:rsidRDefault="00C25744" w:rsidP="00326716">
            <w:pPr>
              <w:ind w:leftChars="0" w:left="2" w:hanging="2"/>
              <w:jc w:val="center"/>
              <w:rPr>
                <w:sz w:val="24"/>
                <w:szCs w:val="24"/>
              </w:rPr>
            </w:pPr>
            <w:r w:rsidRPr="009166FC">
              <w:rPr>
                <w:sz w:val="24"/>
                <w:szCs w:val="24"/>
              </w:rPr>
              <w:t>7</w:t>
            </w:r>
          </w:p>
        </w:tc>
        <w:tc>
          <w:tcPr>
            <w:tcW w:w="1187" w:type="dxa"/>
          </w:tcPr>
          <w:p w14:paraId="32D345D2" w14:textId="77777777" w:rsidR="00C25744" w:rsidRPr="009166FC" w:rsidRDefault="00C25744" w:rsidP="00326716">
            <w:pPr>
              <w:ind w:leftChars="0" w:left="2" w:hanging="2"/>
              <w:jc w:val="center"/>
              <w:rPr>
                <w:sz w:val="24"/>
                <w:szCs w:val="24"/>
              </w:rPr>
            </w:pPr>
            <w:r w:rsidRPr="009166FC">
              <w:rPr>
                <w:sz w:val="24"/>
                <w:szCs w:val="24"/>
              </w:rPr>
              <w:t>KNS</w:t>
            </w:r>
          </w:p>
        </w:tc>
        <w:tc>
          <w:tcPr>
            <w:tcW w:w="1036" w:type="dxa"/>
          </w:tcPr>
          <w:p w14:paraId="6E2A4E12" w14:textId="77777777" w:rsidR="00C25744" w:rsidRPr="009166FC" w:rsidRDefault="00C25744" w:rsidP="00326716">
            <w:pPr>
              <w:ind w:leftChars="0" w:left="2" w:hanging="2"/>
              <w:jc w:val="center"/>
              <w:rPr>
                <w:sz w:val="24"/>
                <w:szCs w:val="24"/>
              </w:rPr>
            </w:pPr>
            <w:r w:rsidRPr="009166FC">
              <w:rPr>
                <w:sz w:val="24"/>
                <w:szCs w:val="24"/>
              </w:rPr>
              <w:t>Tự học</w:t>
            </w:r>
          </w:p>
        </w:tc>
        <w:tc>
          <w:tcPr>
            <w:tcW w:w="1080" w:type="dxa"/>
          </w:tcPr>
          <w:p w14:paraId="6801FF00"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2FA08395" w14:textId="77777777" w:rsidR="00C25744" w:rsidRPr="009166FC" w:rsidRDefault="00C25744" w:rsidP="00326716">
            <w:pPr>
              <w:ind w:leftChars="0" w:left="2" w:hanging="2"/>
              <w:jc w:val="center"/>
              <w:rPr>
                <w:sz w:val="24"/>
                <w:szCs w:val="24"/>
              </w:rPr>
            </w:pPr>
            <w:r w:rsidRPr="009166FC">
              <w:rPr>
                <w:sz w:val="24"/>
                <w:szCs w:val="24"/>
              </w:rPr>
              <w:t>KNS</w:t>
            </w:r>
          </w:p>
        </w:tc>
        <w:tc>
          <w:tcPr>
            <w:tcW w:w="994" w:type="dxa"/>
          </w:tcPr>
          <w:p w14:paraId="3BE4CA23" w14:textId="77777777" w:rsidR="00C25744" w:rsidRPr="009166FC" w:rsidRDefault="00C25744" w:rsidP="00326716">
            <w:pPr>
              <w:ind w:leftChars="0" w:left="2" w:hanging="2"/>
              <w:jc w:val="center"/>
              <w:rPr>
                <w:sz w:val="24"/>
                <w:szCs w:val="24"/>
              </w:rPr>
            </w:pPr>
            <w:r w:rsidRPr="009166FC">
              <w:rPr>
                <w:sz w:val="24"/>
                <w:szCs w:val="24"/>
              </w:rPr>
              <w:t>Tự học</w:t>
            </w:r>
          </w:p>
        </w:tc>
        <w:tc>
          <w:tcPr>
            <w:tcW w:w="891" w:type="dxa"/>
          </w:tcPr>
          <w:p w14:paraId="532B86D7" w14:textId="77777777" w:rsidR="00C25744" w:rsidRPr="009166FC" w:rsidRDefault="00C25744" w:rsidP="00326716">
            <w:pPr>
              <w:ind w:leftChars="0" w:left="2" w:hanging="2"/>
              <w:jc w:val="center"/>
              <w:rPr>
                <w:sz w:val="24"/>
                <w:szCs w:val="24"/>
              </w:rPr>
            </w:pPr>
          </w:p>
        </w:tc>
        <w:tc>
          <w:tcPr>
            <w:tcW w:w="1910" w:type="dxa"/>
          </w:tcPr>
          <w:p w14:paraId="47E0D60C" w14:textId="77777777" w:rsidR="00C25744" w:rsidRPr="009166FC" w:rsidRDefault="00C25744" w:rsidP="00326716">
            <w:pPr>
              <w:ind w:leftChars="0" w:left="2" w:hanging="2"/>
              <w:jc w:val="center"/>
              <w:rPr>
                <w:sz w:val="24"/>
                <w:szCs w:val="24"/>
              </w:rPr>
            </w:pPr>
          </w:p>
        </w:tc>
      </w:tr>
      <w:tr w:rsidR="00C25744" w:rsidRPr="009166FC" w14:paraId="2CEC7725" w14:textId="77777777" w:rsidTr="00326716">
        <w:tc>
          <w:tcPr>
            <w:tcW w:w="9855" w:type="dxa"/>
            <w:gridSpan w:val="9"/>
          </w:tcPr>
          <w:p w14:paraId="35B2F1A1" w14:textId="77777777" w:rsidR="00C25744" w:rsidRPr="009166FC" w:rsidRDefault="00C25744"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C25744" w:rsidRPr="009166FC" w14:paraId="4BB67971" w14:textId="77777777" w:rsidTr="00326716">
        <w:tc>
          <w:tcPr>
            <w:tcW w:w="9855" w:type="dxa"/>
            <w:gridSpan w:val="9"/>
          </w:tcPr>
          <w:p w14:paraId="06A38F20" w14:textId="77777777" w:rsidR="00C25744" w:rsidRPr="009166FC" w:rsidRDefault="00C25744" w:rsidP="00326716">
            <w:pPr>
              <w:ind w:leftChars="0" w:left="2" w:hanging="2"/>
              <w:jc w:val="center"/>
              <w:rPr>
                <w:sz w:val="24"/>
                <w:szCs w:val="24"/>
              </w:rPr>
            </w:pPr>
            <w:r w:rsidRPr="009166FC">
              <w:rPr>
                <w:sz w:val="24"/>
                <w:szCs w:val="24"/>
              </w:rPr>
              <w:t>Chiều thứ 5: Sinh hoạt chuyên môn từ 16h30</w:t>
            </w:r>
          </w:p>
        </w:tc>
      </w:tr>
    </w:tbl>
    <w:p w14:paraId="325DD472" w14:textId="77777777" w:rsidR="00C25744" w:rsidRPr="009166FC" w:rsidRDefault="00C25744" w:rsidP="00C25744">
      <w:pPr>
        <w:ind w:leftChars="0" w:left="2" w:hanging="2"/>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5"/>
        <w:gridCol w:w="830"/>
        <w:gridCol w:w="1175"/>
        <w:gridCol w:w="1026"/>
        <w:gridCol w:w="1070"/>
        <w:gridCol w:w="1082"/>
        <w:gridCol w:w="1098"/>
        <w:gridCol w:w="769"/>
        <w:gridCol w:w="1890"/>
      </w:tblGrid>
      <w:tr w:rsidR="00C25744" w:rsidRPr="009166FC" w14:paraId="608679FA" w14:textId="77777777" w:rsidTr="00326716">
        <w:tc>
          <w:tcPr>
            <w:tcW w:w="9855" w:type="dxa"/>
            <w:gridSpan w:val="9"/>
          </w:tcPr>
          <w:p w14:paraId="54ABDE92" w14:textId="77777777" w:rsidR="00C25744" w:rsidRPr="009166FC" w:rsidRDefault="00C25744" w:rsidP="00326716">
            <w:pPr>
              <w:ind w:leftChars="0" w:left="2" w:hanging="2"/>
              <w:jc w:val="center"/>
              <w:rPr>
                <w:sz w:val="24"/>
                <w:szCs w:val="24"/>
              </w:rPr>
            </w:pPr>
            <w:r w:rsidRPr="009166FC">
              <w:rPr>
                <w:b/>
                <w:sz w:val="24"/>
                <w:szCs w:val="24"/>
              </w:rPr>
              <w:t xml:space="preserve">TUẦN 10 </w:t>
            </w:r>
            <w:r w:rsidRPr="009166FC">
              <w:rPr>
                <w:sz w:val="24"/>
                <w:szCs w:val="24"/>
              </w:rPr>
              <w:t>(Từ 8/11 đến hết 13/11)</w:t>
            </w:r>
          </w:p>
        </w:tc>
      </w:tr>
      <w:tr w:rsidR="00C25744" w:rsidRPr="009166FC" w14:paraId="7E915C68" w14:textId="77777777" w:rsidTr="00326716">
        <w:tc>
          <w:tcPr>
            <w:tcW w:w="1745" w:type="dxa"/>
            <w:gridSpan w:val="2"/>
          </w:tcPr>
          <w:p w14:paraId="22025E17" w14:textId="77777777" w:rsidR="00C25744" w:rsidRPr="009166FC" w:rsidRDefault="00C25744" w:rsidP="00326716">
            <w:pPr>
              <w:ind w:leftChars="0" w:left="2" w:hanging="2"/>
              <w:jc w:val="center"/>
              <w:rPr>
                <w:sz w:val="24"/>
                <w:szCs w:val="24"/>
              </w:rPr>
            </w:pPr>
            <w:r w:rsidRPr="009166FC">
              <w:rPr>
                <w:b/>
                <w:sz w:val="24"/>
                <w:szCs w:val="24"/>
              </w:rPr>
              <w:t>THỜI GIAN</w:t>
            </w:r>
          </w:p>
        </w:tc>
        <w:tc>
          <w:tcPr>
            <w:tcW w:w="1175" w:type="dxa"/>
          </w:tcPr>
          <w:p w14:paraId="4FE04BE8" w14:textId="77777777" w:rsidR="00C25744" w:rsidRPr="009166FC" w:rsidRDefault="00C25744" w:rsidP="00326716">
            <w:pPr>
              <w:ind w:leftChars="0" w:left="2" w:hanging="2"/>
              <w:jc w:val="center"/>
              <w:rPr>
                <w:sz w:val="24"/>
                <w:szCs w:val="24"/>
              </w:rPr>
            </w:pPr>
            <w:r w:rsidRPr="009166FC">
              <w:rPr>
                <w:sz w:val="24"/>
                <w:szCs w:val="24"/>
              </w:rPr>
              <w:t>8/11</w:t>
            </w:r>
          </w:p>
        </w:tc>
        <w:tc>
          <w:tcPr>
            <w:tcW w:w="1026" w:type="dxa"/>
          </w:tcPr>
          <w:p w14:paraId="6ACCDBEB" w14:textId="77777777" w:rsidR="00C25744" w:rsidRPr="009166FC" w:rsidRDefault="00C25744" w:rsidP="00326716">
            <w:pPr>
              <w:ind w:leftChars="0" w:left="2" w:hanging="2"/>
              <w:jc w:val="center"/>
              <w:rPr>
                <w:sz w:val="24"/>
                <w:szCs w:val="24"/>
              </w:rPr>
            </w:pPr>
            <w:r w:rsidRPr="009166FC">
              <w:rPr>
                <w:sz w:val="24"/>
                <w:szCs w:val="24"/>
              </w:rPr>
              <w:t>9/11</w:t>
            </w:r>
          </w:p>
        </w:tc>
        <w:tc>
          <w:tcPr>
            <w:tcW w:w="1070" w:type="dxa"/>
          </w:tcPr>
          <w:p w14:paraId="501DC201" w14:textId="77777777" w:rsidR="00C25744" w:rsidRPr="009166FC" w:rsidRDefault="00C25744" w:rsidP="00326716">
            <w:pPr>
              <w:ind w:leftChars="0" w:left="2" w:hanging="2"/>
              <w:jc w:val="center"/>
              <w:rPr>
                <w:sz w:val="24"/>
                <w:szCs w:val="24"/>
              </w:rPr>
            </w:pPr>
            <w:r w:rsidRPr="009166FC">
              <w:rPr>
                <w:sz w:val="24"/>
                <w:szCs w:val="24"/>
              </w:rPr>
              <w:t>10/11</w:t>
            </w:r>
          </w:p>
        </w:tc>
        <w:tc>
          <w:tcPr>
            <w:tcW w:w="1082" w:type="dxa"/>
          </w:tcPr>
          <w:p w14:paraId="20A86F1D" w14:textId="77777777" w:rsidR="00C25744" w:rsidRPr="009166FC" w:rsidRDefault="00C25744" w:rsidP="00326716">
            <w:pPr>
              <w:ind w:leftChars="0" w:left="2" w:hanging="2"/>
              <w:jc w:val="center"/>
              <w:rPr>
                <w:sz w:val="24"/>
                <w:szCs w:val="24"/>
              </w:rPr>
            </w:pPr>
            <w:r w:rsidRPr="009166FC">
              <w:rPr>
                <w:sz w:val="24"/>
                <w:szCs w:val="24"/>
              </w:rPr>
              <w:t>11/11</w:t>
            </w:r>
          </w:p>
        </w:tc>
        <w:tc>
          <w:tcPr>
            <w:tcW w:w="1098" w:type="dxa"/>
          </w:tcPr>
          <w:p w14:paraId="78BB81B3" w14:textId="77777777" w:rsidR="00C25744" w:rsidRPr="009166FC" w:rsidRDefault="00C25744" w:rsidP="00326716">
            <w:pPr>
              <w:ind w:leftChars="0" w:left="2" w:hanging="2"/>
              <w:jc w:val="center"/>
              <w:rPr>
                <w:sz w:val="24"/>
                <w:szCs w:val="24"/>
              </w:rPr>
            </w:pPr>
            <w:r w:rsidRPr="009166FC">
              <w:rPr>
                <w:sz w:val="24"/>
                <w:szCs w:val="24"/>
              </w:rPr>
              <w:t>12/11</w:t>
            </w:r>
          </w:p>
        </w:tc>
        <w:tc>
          <w:tcPr>
            <w:tcW w:w="769" w:type="dxa"/>
          </w:tcPr>
          <w:p w14:paraId="4C6BABE2" w14:textId="77777777" w:rsidR="00C25744" w:rsidRPr="009166FC" w:rsidRDefault="00C25744" w:rsidP="00326716">
            <w:pPr>
              <w:ind w:leftChars="0" w:left="2" w:hanging="2"/>
              <w:jc w:val="center"/>
              <w:rPr>
                <w:sz w:val="24"/>
                <w:szCs w:val="24"/>
              </w:rPr>
            </w:pPr>
            <w:r w:rsidRPr="009166FC">
              <w:rPr>
                <w:sz w:val="24"/>
                <w:szCs w:val="24"/>
              </w:rPr>
              <w:t>13/11</w:t>
            </w:r>
          </w:p>
        </w:tc>
        <w:tc>
          <w:tcPr>
            <w:tcW w:w="1890" w:type="dxa"/>
            <w:vMerge w:val="restart"/>
          </w:tcPr>
          <w:p w14:paraId="59ADE0AE" w14:textId="77777777" w:rsidR="00C25744" w:rsidRPr="009166FC" w:rsidRDefault="00C25744" w:rsidP="00326716">
            <w:pPr>
              <w:ind w:leftChars="0" w:left="2" w:hanging="2"/>
              <w:jc w:val="center"/>
              <w:rPr>
                <w:sz w:val="24"/>
                <w:szCs w:val="24"/>
              </w:rPr>
            </w:pPr>
            <w:r w:rsidRPr="009166FC">
              <w:rPr>
                <w:sz w:val="24"/>
                <w:szCs w:val="24"/>
              </w:rPr>
              <w:t>Điều chỉnh KH tuần</w:t>
            </w:r>
          </w:p>
        </w:tc>
      </w:tr>
      <w:tr w:rsidR="00C25744" w:rsidRPr="009166FC" w14:paraId="3992683A" w14:textId="77777777" w:rsidTr="00326716">
        <w:tc>
          <w:tcPr>
            <w:tcW w:w="915" w:type="dxa"/>
          </w:tcPr>
          <w:p w14:paraId="299302E2" w14:textId="77777777" w:rsidR="00C25744" w:rsidRPr="009166FC" w:rsidRDefault="00C25744" w:rsidP="00326716">
            <w:pPr>
              <w:ind w:leftChars="0" w:left="2" w:hanging="2"/>
              <w:rPr>
                <w:sz w:val="24"/>
                <w:szCs w:val="24"/>
              </w:rPr>
            </w:pPr>
            <w:r w:rsidRPr="009166FC">
              <w:rPr>
                <w:sz w:val="24"/>
                <w:szCs w:val="24"/>
              </w:rPr>
              <w:t>Buổi</w:t>
            </w:r>
          </w:p>
        </w:tc>
        <w:tc>
          <w:tcPr>
            <w:tcW w:w="830" w:type="dxa"/>
          </w:tcPr>
          <w:p w14:paraId="07E270BF" w14:textId="77777777" w:rsidR="00C25744" w:rsidRPr="009166FC" w:rsidRDefault="00C25744" w:rsidP="00326716">
            <w:pPr>
              <w:ind w:leftChars="0" w:left="2" w:hanging="2"/>
              <w:rPr>
                <w:sz w:val="24"/>
                <w:szCs w:val="24"/>
              </w:rPr>
            </w:pPr>
            <w:r w:rsidRPr="009166FC">
              <w:rPr>
                <w:sz w:val="24"/>
                <w:szCs w:val="24"/>
              </w:rPr>
              <w:t>Tiết</w:t>
            </w:r>
          </w:p>
        </w:tc>
        <w:tc>
          <w:tcPr>
            <w:tcW w:w="1175" w:type="dxa"/>
          </w:tcPr>
          <w:p w14:paraId="150BFE4B" w14:textId="77777777" w:rsidR="00C25744" w:rsidRPr="009166FC" w:rsidRDefault="00C25744" w:rsidP="00326716">
            <w:pPr>
              <w:ind w:leftChars="0" w:left="2" w:hanging="2"/>
              <w:rPr>
                <w:sz w:val="24"/>
                <w:szCs w:val="24"/>
              </w:rPr>
            </w:pPr>
            <w:r w:rsidRPr="009166FC">
              <w:rPr>
                <w:sz w:val="24"/>
                <w:szCs w:val="24"/>
              </w:rPr>
              <w:t>Thứ 2</w:t>
            </w:r>
          </w:p>
        </w:tc>
        <w:tc>
          <w:tcPr>
            <w:tcW w:w="1026" w:type="dxa"/>
          </w:tcPr>
          <w:p w14:paraId="082751D9" w14:textId="77777777" w:rsidR="00C25744" w:rsidRPr="009166FC" w:rsidRDefault="00C25744" w:rsidP="00326716">
            <w:pPr>
              <w:ind w:leftChars="0" w:left="2" w:hanging="2"/>
              <w:rPr>
                <w:sz w:val="24"/>
                <w:szCs w:val="24"/>
              </w:rPr>
            </w:pPr>
            <w:r w:rsidRPr="009166FC">
              <w:rPr>
                <w:sz w:val="24"/>
                <w:szCs w:val="24"/>
              </w:rPr>
              <w:t>Thứ 3</w:t>
            </w:r>
          </w:p>
        </w:tc>
        <w:tc>
          <w:tcPr>
            <w:tcW w:w="1070" w:type="dxa"/>
          </w:tcPr>
          <w:p w14:paraId="677BBA10" w14:textId="77777777" w:rsidR="00C25744" w:rsidRPr="009166FC" w:rsidRDefault="00C25744" w:rsidP="00326716">
            <w:pPr>
              <w:ind w:leftChars="0" w:left="2" w:hanging="2"/>
              <w:rPr>
                <w:sz w:val="24"/>
                <w:szCs w:val="24"/>
              </w:rPr>
            </w:pPr>
            <w:r w:rsidRPr="009166FC">
              <w:rPr>
                <w:sz w:val="24"/>
                <w:szCs w:val="24"/>
              </w:rPr>
              <w:t>Thứ 4</w:t>
            </w:r>
          </w:p>
        </w:tc>
        <w:tc>
          <w:tcPr>
            <w:tcW w:w="1082" w:type="dxa"/>
          </w:tcPr>
          <w:p w14:paraId="109DD58D" w14:textId="77777777" w:rsidR="00C25744" w:rsidRPr="009166FC" w:rsidRDefault="00C25744" w:rsidP="00326716">
            <w:pPr>
              <w:ind w:leftChars="0" w:left="2" w:hanging="2"/>
              <w:rPr>
                <w:sz w:val="24"/>
                <w:szCs w:val="24"/>
              </w:rPr>
            </w:pPr>
            <w:r w:rsidRPr="009166FC">
              <w:rPr>
                <w:sz w:val="24"/>
                <w:szCs w:val="24"/>
              </w:rPr>
              <w:t>Thứ 5</w:t>
            </w:r>
          </w:p>
        </w:tc>
        <w:tc>
          <w:tcPr>
            <w:tcW w:w="1098" w:type="dxa"/>
          </w:tcPr>
          <w:p w14:paraId="12163E9E" w14:textId="77777777" w:rsidR="00C25744" w:rsidRPr="009166FC" w:rsidRDefault="00C25744" w:rsidP="00326716">
            <w:pPr>
              <w:ind w:leftChars="0" w:left="2" w:hanging="2"/>
              <w:rPr>
                <w:sz w:val="24"/>
                <w:szCs w:val="24"/>
              </w:rPr>
            </w:pPr>
            <w:r w:rsidRPr="009166FC">
              <w:rPr>
                <w:sz w:val="24"/>
                <w:szCs w:val="24"/>
              </w:rPr>
              <w:t>Thứ 6</w:t>
            </w:r>
          </w:p>
        </w:tc>
        <w:tc>
          <w:tcPr>
            <w:tcW w:w="769" w:type="dxa"/>
          </w:tcPr>
          <w:p w14:paraId="7A6CF64E" w14:textId="77777777" w:rsidR="00C25744" w:rsidRPr="009166FC" w:rsidRDefault="00C25744" w:rsidP="00326716">
            <w:pPr>
              <w:ind w:leftChars="0" w:left="2" w:hanging="2"/>
              <w:rPr>
                <w:sz w:val="24"/>
                <w:szCs w:val="24"/>
              </w:rPr>
            </w:pPr>
            <w:r w:rsidRPr="009166FC">
              <w:rPr>
                <w:sz w:val="24"/>
                <w:szCs w:val="24"/>
              </w:rPr>
              <w:t>Thứ 7</w:t>
            </w:r>
          </w:p>
        </w:tc>
        <w:tc>
          <w:tcPr>
            <w:tcW w:w="1890" w:type="dxa"/>
            <w:vMerge/>
          </w:tcPr>
          <w:p w14:paraId="41321668"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r>
      <w:tr w:rsidR="00C25744" w:rsidRPr="009166FC" w14:paraId="6C0705B2" w14:textId="77777777" w:rsidTr="00326716">
        <w:tc>
          <w:tcPr>
            <w:tcW w:w="915" w:type="dxa"/>
            <w:vMerge w:val="restart"/>
          </w:tcPr>
          <w:p w14:paraId="40B547BF" w14:textId="77777777" w:rsidR="00C25744" w:rsidRPr="009166FC" w:rsidRDefault="00C25744" w:rsidP="00326716">
            <w:pPr>
              <w:ind w:leftChars="0" w:left="2" w:hanging="2"/>
              <w:jc w:val="center"/>
              <w:rPr>
                <w:sz w:val="24"/>
                <w:szCs w:val="24"/>
              </w:rPr>
            </w:pPr>
          </w:p>
          <w:p w14:paraId="058E3997" w14:textId="77777777" w:rsidR="00C25744" w:rsidRPr="009166FC" w:rsidRDefault="00C25744" w:rsidP="00326716">
            <w:pPr>
              <w:ind w:leftChars="0" w:left="2" w:hanging="2"/>
              <w:jc w:val="center"/>
              <w:rPr>
                <w:sz w:val="24"/>
                <w:szCs w:val="24"/>
              </w:rPr>
            </w:pPr>
          </w:p>
          <w:p w14:paraId="3C44091B" w14:textId="77777777" w:rsidR="00C25744" w:rsidRPr="009166FC" w:rsidRDefault="00C25744" w:rsidP="00326716">
            <w:pPr>
              <w:ind w:leftChars="0" w:left="2" w:hanging="2"/>
              <w:rPr>
                <w:sz w:val="24"/>
                <w:szCs w:val="24"/>
              </w:rPr>
            </w:pPr>
            <w:r w:rsidRPr="009166FC">
              <w:rPr>
                <w:sz w:val="24"/>
                <w:szCs w:val="24"/>
              </w:rPr>
              <w:t>Sáng</w:t>
            </w:r>
          </w:p>
        </w:tc>
        <w:tc>
          <w:tcPr>
            <w:tcW w:w="830" w:type="dxa"/>
          </w:tcPr>
          <w:p w14:paraId="191E33F1" w14:textId="77777777" w:rsidR="00C25744" w:rsidRPr="009166FC" w:rsidRDefault="00C25744" w:rsidP="00326716">
            <w:pPr>
              <w:ind w:leftChars="0" w:left="2" w:hanging="2"/>
              <w:jc w:val="center"/>
              <w:rPr>
                <w:sz w:val="24"/>
                <w:szCs w:val="24"/>
              </w:rPr>
            </w:pPr>
            <w:r w:rsidRPr="009166FC">
              <w:rPr>
                <w:sz w:val="24"/>
                <w:szCs w:val="24"/>
              </w:rPr>
              <w:t>1</w:t>
            </w:r>
          </w:p>
        </w:tc>
        <w:tc>
          <w:tcPr>
            <w:tcW w:w="1175" w:type="dxa"/>
          </w:tcPr>
          <w:p w14:paraId="36BB63F1" w14:textId="77777777" w:rsidR="00C25744" w:rsidRPr="009166FC" w:rsidRDefault="00C25744" w:rsidP="00326716">
            <w:pPr>
              <w:ind w:leftChars="0" w:left="2" w:hanging="2"/>
              <w:jc w:val="center"/>
              <w:rPr>
                <w:sz w:val="24"/>
                <w:szCs w:val="24"/>
              </w:rPr>
            </w:pPr>
            <w:r w:rsidRPr="009166FC">
              <w:rPr>
                <w:sz w:val="24"/>
                <w:szCs w:val="24"/>
              </w:rPr>
              <w:t>HĐTT</w:t>
            </w:r>
          </w:p>
        </w:tc>
        <w:tc>
          <w:tcPr>
            <w:tcW w:w="1026" w:type="dxa"/>
          </w:tcPr>
          <w:p w14:paraId="4DF5E1A7" w14:textId="77777777" w:rsidR="00C25744" w:rsidRPr="009166FC" w:rsidRDefault="00C25744" w:rsidP="00326716">
            <w:pPr>
              <w:ind w:leftChars="0" w:left="2" w:hanging="2"/>
              <w:jc w:val="center"/>
              <w:rPr>
                <w:sz w:val="24"/>
                <w:szCs w:val="24"/>
              </w:rPr>
            </w:pPr>
            <w:r w:rsidRPr="009166FC">
              <w:rPr>
                <w:sz w:val="24"/>
                <w:szCs w:val="24"/>
              </w:rPr>
              <w:t>Lên lớp</w:t>
            </w:r>
          </w:p>
        </w:tc>
        <w:tc>
          <w:tcPr>
            <w:tcW w:w="1070" w:type="dxa"/>
          </w:tcPr>
          <w:p w14:paraId="6CDE99FC"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2" w:type="dxa"/>
          </w:tcPr>
          <w:p w14:paraId="32C63BFA"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8" w:type="dxa"/>
          </w:tcPr>
          <w:p w14:paraId="79F7C128" w14:textId="77777777" w:rsidR="00C25744" w:rsidRPr="009166FC" w:rsidRDefault="00C25744" w:rsidP="00326716">
            <w:pPr>
              <w:ind w:leftChars="0" w:left="2" w:hanging="2"/>
              <w:jc w:val="center"/>
              <w:rPr>
                <w:sz w:val="24"/>
                <w:szCs w:val="24"/>
              </w:rPr>
            </w:pPr>
            <w:r w:rsidRPr="009166FC">
              <w:rPr>
                <w:sz w:val="24"/>
                <w:szCs w:val="24"/>
              </w:rPr>
              <w:t>Lên lớp</w:t>
            </w:r>
          </w:p>
        </w:tc>
        <w:tc>
          <w:tcPr>
            <w:tcW w:w="769" w:type="dxa"/>
          </w:tcPr>
          <w:p w14:paraId="30BA057B" w14:textId="77777777" w:rsidR="00C25744" w:rsidRPr="009166FC" w:rsidRDefault="00C25744" w:rsidP="00326716">
            <w:pPr>
              <w:ind w:leftChars="0" w:left="2" w:hanging="2"/>
              <w:jc w:val="center"/>
              <w:rPr>
                <w:sz w:val="24"/>
                <w:szCs w:val="24"/>
              </w:rPr>
            </w:pPr>
          </w:p>
        </w:tc>
        <w:tc>
          <w:tcPr>
            <w:tcW w:w="1890" w:type="dxa"/>
          </w:tcPr>
          <w:p w14:paraId="6B711387" w14:textId="77777777" w:rsidR="00C25744" w:rsidRPr="009166FC" w:rsidRDefault="00C25744" w:rsidP="00326716">
            <w:pPr>
              <w:ind w:leftChars="0" w:left="2" w:hanging="2"/>
              <w:jc w:val="center"/>
              <w:rPr>
                <w:sz w:val="24"/>
                <w:szCs w:val="24"/>
              </w:rPr>
            </w:pPr>
          </w:p>
        </w:tc>
      </w:tr>
      <w:tr w:rsidR="00C25744" w:rsidRPr="009166FC" w14:paraId="34AFFEDE" w14:textId="77777777" w:rsidTr="00326716">
        <w:tc>
          <w:tcPr>
            <w:tcW w:w="915" w:type="dxa"/>
            <w:vMerge/>
          </w:tcPr>
          <w:p w14:paraId="64726DFB"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0" w:type="dxa"/>
          </w:tcPr>
          <w:p w14:paraId="14F21AD1" w14:textId="77777777" w:rsidR="00C25744" w:rsidRPr="009166FC" w:rsidRDefault="00C25744" w:rsidP="00326716">
            <w:pPr>
              <w:ind w:leftChars="0" w:left="2" w:hanging="2"/>
              <w:jc w:val="center"/>
              <w:rPr>
                <w:sz w:val="24"/>
                <w:szCs w:val="24"/>
              </w:rPr>
            </w:pPr>
            <w:r w:rsidRPr="009166FC">
              <w:rPr>
                <w:sz w:val="24"/>
                <w:szCs w:val="24"/>
              </w:rPr>
              <w:t>2</w:t>
            </w:r>
          </w:p>
        </w:tc>
        <w:tc>
          <w:tcPr>
            <w:tcW w:w="1175" w:type="dxa"/>
          </w:tcPr>
          <w:p w14:paraId="26FB753B" w14:textId="77777777" w:rsidR="00C25744" w:rsidRPr="009166FC" w:rsidRDefault="00C25744" w:rsidP="00326716">
            <w:pPr>
              <w:ind w:leftChars="0" w:left="2" w:hanging="2"/>
              <w:jc w:val="center"/>
              <w:rPr>
                <w:sz w:val="24"/>
                <w:szCs w:val="24"/>
              </w:rPr>
            </w:pPr>
            <w:r w:rsidRPr="009166FC">
              <w:rPr>
                <w:sz w:val="24"/>
                <w:szCs w:val="24"/>
              </w:rPr>
              <w:t>Lên lớp</w:t>
            </w:r>
          </w:p>
        </w:tc>
        <w:tc>
          <w:tcPr>
            <w:tcW w:w="1026" w:type="dxa"/>
          </w:tcPr>
          <w:p w14:paraId="17CD1FD8" w14:textId="77777777" w:rsidR="00C25744" w:rsidRPr="009166FC" w:rsidRDefault="00C25744" w:rsidP="00326716">
            <w:pPr>
              <w:ind w:leftChars="0" w:left="2" w:hanging="2"/>
              <w:jc w:val="center"/>
              <w:rPr>
                <w:sz w:val="24"/>
                <w:szCs w:val="24"/>
              </w:rPr>
            </w:pPr>
            <w:r w:rsidRPr="009166FC">
              <w:rPr>
                <w:sz w:val="24"/>
                <w:szCs w:val="24"/>
              </w:rPr>
              <w:t>Lên lớp</w:t>
            </w:r>
          </w:p>
        </w:tc>
        <w:tc>
          <w:tcPr>
            <w:tcW w:w="1070" w:type="dxa"/>
          </w:tcPr>
          <w:p w14:paraId="334B58EB"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2" w:type="dxa"/>
          </w:tcPr>
          <w:p w14:paraId="6C9EF2BB"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8" w:type="dxa"/>
          </w:tcPr>
          <w:p w14:paraId="28D2D517" w14:textId="77777777" w:rsidR="00C25744" w:rsidRPr="009166FC" w:rsidRDefault="00C25744" w:rsidP="00326716">
            <w:pPr>
              <w:ind w:leftChars="0" w:left="2" w:hanging="2"/>
              <w:jc w:val="center"/>
              <w:rPr>
                <w:sz w:val="24"/>
                <w:szCs w:val="24"/>
              </w:rPr>
            </w:pPr>
            <w:r w:rsidRPr="009166FC">
              <w:rPr>
                <w:sz w:val="24"/>
                <w:szCs w:val="24"/>
              </w:rPr>
              <w:t>Lên lớp</w:t>
            </w:r>
          </w:p>
        </w:tc>
        <w:tc>
          <w:tcPr>
            <w:tcW w:w="769" w:type="dxa"/>
          </w:tcPr>
          <w:p w14:paraId="3B458F39" w14:textId="77777777" w:rsidR="00C25744" w:rsidRPr="009166FC" w:rsidRDefault="00C25744" w:rsidP="00326716">
            <w:pPr>
              <w:ind w:leftChars="0" w:left="2" w:hanging="2"/>
              <w:jc w:val="center"/>
              <w:rPr>
                <w:sz w:val="24"/>
                <w:szCs w:val="24"/>
              </w:rPr>
            </w:pPr>
          </w:p>
        </w:tc>
        <w:tc>
          <w:tcPr>
            <w:tcW w:w="1890" w:type="dxa"/>
          </w:tcPr>
          <w:p w14:paraId="76945C90" w14:textId="77777777" w:rsidR="00C25744" w:rsidRPr="009166FC" w:rsidRDefault="00C25744" w:rsidP="00326716">
            <w:pPr>
              <w:ind w:leftChars="0" w:left="2" w:hanging="2"/>
              <w:jc w:val="center"/>
              <w:rPr>
                <w:sz w:val="24"/>
                <w:szCs w:val="24"/>
              </w:rPr>
            </w:pPr>
          </w:p>
        </w:tc>
      </w:tr>
      <w:tr w:rsidR="00C25744" w:rsidRPr="009166FC" w14:paraId="67695D5B" w14:textId="77777777" w:rsidTr="00326716">
        <w:tc>
          <w:tcPr>
            <w:tcW w:w="915" w:type="dxa"/>
            <w:vMerge/>
          </w:tcPr>
          <w:p w14:paraId="5ED15C8B"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0" w:type="dxa"/>
          </w:tcPr>
          <w:p w14:paraId="20D82ECB" w14:textId="77777777" w:rsidR="00C25744" w:rsidRPr="009166FC" w:rsidRDefault="00C25744" w:rsidP="00326716">
            <w:pPr>
              <w:ind w:leftChars="0" w:left="2" w:hanging="2"/>
              <w:jc w:val="center"/>
              <w:rPr>
                <w:sz w:val="24"/>
                <w:szCs w:val="24"/>
              </w:rPr>
            </w:pPr>
            <w:r w:rsidRPr="009166FC">
              <w:rPr>
                <w:sz w:val="24"/>
                <w:szCs w:val="24"/>
              </w:rPr>
              <w:t>3</w:t>
            </w:r>
          </w:p>
        </w:tc>
        <w:tc>
          <w:tcPr>
            <w:tcW w:w="1175" w:type="dxa"/>
          </w:tcPr>
          <w:p w14:paraId="2087E39C" w14:textId="77777777" w:rsidR="00C25744" w:rsidRPr="009166FC" w:rsidRDefault="00C25744" w:rsidP="00326716">
            <w:pPr>
              <w:ind w:leftChars="0" w:left="2" w:hanging="2"/>
              <w:jc w:val="center"/>
              <w:rPr>
                <w:sz w:val="24"/>
                <w:szCs w:val="24"/>
              </w:rPr>
            </w:pPr>
            <w:r w:rsidRPr="009166FC">
              <w:rPr>
                <w:sz w:val="24"/>
                <w:szCs w:val="24"/>
              </w:rPr>
              <w:t>Lên lớp</w:t>
            </w:r>
          </w:p>
        </w:tc>
        <w:tc>
          <w:tcPr>
            <w:tcW w:w="1026" w:type="dxa"/>
          </w:tcPr>
          <w:p w14:paraId="1833A48D" w14:textId="77777777" w:rsidR="00C25744" w:rsidRPr="009166FC" w:rsidRDefault="00C25744" w:rsidP="00326716">
            <w:pPr>
              <w:ind w:leftChars="0" w:left="2" w:hanging="2"/>
              <w:jc w:val="center"/>
              <w:rPr>
                <w:sz w:val="24"/>
                <w:szCs w:val="24"/>
              </w:rPr>
            </w:pPr>
            <w:r w:rsidRPr="009166FC">
              <w:rPr>
                <w:sz w:val="24"/>
                <w:szCs w:val="24"/>
              </w:rPr>
              <w:t>Lên lớp</w:t>
            </w:r>
          </w:p>
        </w:tc>
        <w:tc>
          <w:tcPr>
            <w:tcW w:w="1070" w:type="dxa"/>
          </w:tcPr>
          <w:p w14:paraId="103C76A3"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2" w:type="dxa"/>
          </w:tcPr>
          <w:p w14:paraId="7AA014A4"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8" w:type="dxa"/>
          </w:tcPr>
          <w:p w14:paraId="6A44D814" w14:textId="77777777" w:rsidR="00C25744" w:rsidRPr="009166FC" w:rsidRDefault="00C25744" w:rsidP="00326716">
            <w:pPr>
              <w:ind w:leftChars="0" w:left="2" w:hanging="2"/>
              <w:jc w:val="center"/>
              <w:rPr>
                <w:sz w:val="24"/>
                <w:szCs w:val="24"/>
              </w:rPr>
            </w:pPr>
            <w:r w:rsidRPr="009166FC">
              <w:rPr>
                <w:sz w:val="24"/>
                <w:szCs w:val="24"/>
              </w:rPr>
              <w:t>Lên lớp</w:t>
            </w:r>
          </w:p>
        </w:tc>
        <w:tc>
          <w:tcPr>
            <w:tcW w:w="769" w:type="dxa"/>
          </w:tcPr>
          <w:p w14:paraId="6E2264E2" w14:textId="77777777" w:rsidR="00C25744" w:rsidRPr="009166FC" w:rsidRDefault="00C25744" w:rsidP="00326716">
            <w:pPr>
              <w:ind w:leftChars="0" w:left="2" w:hanging="2"/>
              <w:jc w:val="center"/>
              <w:rPr>
                <w:sz w:val="24"/>
                <w:szCs w:val="24"/>
              </w:rPr>
            </w:pPr>
          </w:p>
        </w:tc>
        <w:tc>
          <w:tcPr>
            <w:tcW w:w="1890" w:type="dxa"/>
          </w:tcPr>
          <w:p w14:paraId="38852857" w14:textId="77777777" w:rsidR="00C25744" w:rsidRPr="009166FC" w:rsidRDefault="00C25744" w:rsidP="00326716">
            <w:pPr>
              <w:ind w:leftChars="0" w:left="2" w:hanging="2"/>
              <w:jc w:val="center"/>
              <w:rPr>
                <w:sz w:val="24"/>
                <w:szCs w:val="24"/>
              </w:rPr>
            </w:pPr>
          </w:p>
        </w:tc>
      </w:tr>
      <w:tr w:rsidR="00C25744" w:rsidRPr="009166FC" w14:paraId="6519E42D" w14:textId="77777777" w:rsidTr="00326716">
        <w:tc>
          <w:tcPr>
            <w:tcW w:w="915" w:type="dxa"/>
            <w:vMerge/>
          </w:tcPr>
          <w:p w14:paraId="502F5E66"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0" w:type="dxa"/>
          </w:tcPr>
          <w:p w14:paraId="44454FF0" w14:textId="77777777" w:rsidR="00C25744" w:rsidRPr="009166FC" w:rsidRDefault="00C25744" w:rsidP="00326716">
            <w:pPr>
              <w:ind w:leftChars="0" w:left="2" w:hanging="2"/>
              <w:jc w:val="center"/>
              <w:rPr>
                <w:sz w:val="24"/>
                <w:szCs w:val="24"/>
              </w:rPr>
            </w:pPr>
            <w:r w:rsidRPr="009166FC">
              <w:rPr>
                <w:sz w:val="24"/>
                <w:szCs w:val="24"/>
              </w:rPr>
              <w:t>4</w:t>
            </w:r>
          </w:p>
        </w:tc>
        <w:tc>
          <w:tcPr>
            <w:tcW w:w="1175" w:type="dxa"/>
          </w:tcPr>
          <w:p w14:paraId="32187EB5" w14:textId="77777777" w:rsidR="00C25744" w:rsidRPr="009166FC" w:rsidRDefault="00C25744" w:rsidP="00326716">
            <w:pPr>
              <w:ind w:leftChars="0" w:left="2" w:hanging="2"/>
              <w:jc w:val="center"/>
              <w:rPr>
                <w:sz w:val="24"/>
                <w:szCs w:val="24"/>
              </w:rPr>
            </w:pPr>
            <w:r w:rsidRPr="009166FC">
              <w:rPr>
                <w:sz w:val="24"/>
                <w:szCs w:val="24"/>
              </w:rPr>
              <w:t>Lên lớp</w:t>
            </w:r>
          </w:p>
        </w:tc>
        <w:tc>
          <w:tcPr>
            <w:tcW w:w="1026" w:type="dxa"/>
          </w:tcPr>
          <w:p w14:paraId="70C1BB65" w14:textId="77777777" w:rsidR="00C25744" w:rsidRPr="009166FC" w:rsidRDefault="00C25744" w:rsidP="00326716">
            <w:pPr>
              <w:ind w:leftChars="0" w:left="2" w:hanging="2"/>
              <w:jc w:val="center"/>
              <w:rPr>
                <w:sz w:val="24"/>
                <w:szCs w:val="24"/>
              </w:rPr>
            </w:pPr>
            <w:r w:rsidRPr="009166FC">
              <w:rPr>
                <w:sz w:val="24"/>
                <w:szCs w:val="24"/>
              </w:rPr>
              <w:t>Lên lớp</w:t>
            </w:r>
          </w:p>
        </w:tc>
        <w:tc>
          <w:tcPr>
            <w:tcW w:w="1070" w:type="dxa"/>
          </w:tcPr>
          <w:p w14:paraId="533F0322"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2" w:type="dxa"/>
          </w:tcPr>
          <w:p w14:paraId="3368097E"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8" w:type="dxa"/>
          </w:tcPr>
          <w:p w14:paraId="3940EDF5" w14:textId="77777777" w:rsidR="00C25744" w:rsidRPr="009166FC" w:rsidRDefault="00C25744" w:rsidP="00326716">
            <w:pPr>
              <w:ind w:leftChars="0" w:left="2" w:hanging="2"/>
              <w:jc w:val="center"/>
              <w:rPr>
                <w:sz w:val="24"/>
                <w:szCs w:val="24"/>
              </w:rPr>
            </w:pPr>
            <w:r w:rsidRPr="009166FC">
              <w:rPr>
                <w:sz w:val="24"/>
                <w:szCs w:val="24"/>
              </w:rPr>
              <w:t>Lên lớp</w:t>
            </w:r>
          </w:p>
        </w:tc>
        <w:tc>
          <w:tcPr>
            <w:tcW w:w="769" w:type="dxa"/>
          </w:tcPr>
          <w:p w14:paraId="0AF598EA" w14:textId="77777777" w:rsidR="00C25744" w:rsidRPr="009166FC" w:rsidRDefault="00C25744" w:rsidP="00326716">
            <w:pPr>
              <w:ind w:leftChars="0" w:left="2" w:hanging="2"/>
              <w:jc w:val="center"/>
              <w:rPr>
                <w:sz w:val="24"/>
                <w:szCs w:val="24"/>
              </w:rPr>
            </w:pPr>
          </w:p>
        </w:tc>
        <w:tc>
          <w:tcPr>
            <w:tcW w:w="1890" w:type="dxa"/>
          </w:tcPr>
          <w:p w14:paraId="0AF7F25F" w14:textId="77777777" w:rsidR="00C25744" w:rsidRPr="009166FC" w:rsidRDefault="00C25744" w:rsidP="00326716">
            <w:pPr>
              <w:ind w:leftChars="0" w:left="2" w:hanging="2"/>
              <w:jc w:val="center"/>
              <w:rPr>
                <w:sz w:val="24"/>
                <w:szCs w:val="24"/>
              </w:rPr>
            </w:pPr>
          </w:p>
        </w:tc>
      </w:tr>
      <w:tr w:rsidR="00C25744" w:rsidRPr="009166FC" w14:paraId="22D6F75D" w14:textId="77777777" w:rsidTr="00326716">
        <w:tc>
          <w:tcPr>
            <w:tcW w:w="915" w:type="dxa"/>
            <w:vMerge w:val="restart"/>
          </w:tcPr>
          <w:p w14:paraId="2D537EFF" w14:textId="77777777" w:rsidR="00C25744" w:rsidRPr="009166FC" w:rsidRDefault="00C25744" w:rsidP="00326716">
            <w:pPr>
              <w:ind w:leftChars="0" w:left="2" w:hanging="2"/>
              <w:jc w:val="center"/>
              <w:rPr>
                <w:sz w:val="24"/>
                <w:szCs w:val="24"/>
              </w:rPr>
            </w:pPr>
          </w:p>
          <w:p w14:paraId="773BBEA5" w14:textId="77777777" w:rsidR="00C25744" w:rsidRPr="009166FC" w:rsidRDefault="00C25744" w:rsidP="00326716">
            <w:pPr>
              <w:ind w:leftChars="0" w:left="2" w:hanging="2"/>
              <w:jc w:val="center"/>
              <w:rPr>
                <w:sz w:val="24"/>
                <w:szCs w:val="24"/>
              </w:rPr>
            </w:pPr>
            <w:r w:rsidRPr="009166FC">
              <w:rPr>
                <w:sz w:val="24"/>
                <w:szCs w:val="24"/>
              </w:rPr>
              <w:t>Chiều</w:t>
            </w:r>
          </w:p>
        </w:tc>
        <w:tc>
          <w:tcPr>
            <w:tcW w:w="830" w:type="dxa"/>
          </w:tcPr>
          <w:p w14:paraId="4A0DC11E" w14:textId="77777777" w:rsidR="00C25744" w:rsidRPr="009166FC" w:rsidRDefault="00C25744" w:rsidP="00326716">
            <w:pPr>
              <w:ind w:leftChars="0" w:left="2" w:hanging="2"/>
              <w:jc w:val="center"/>
              <w:rPr>
                <w:sz w:val="24"/>
                <w:szCs w:val="24"/>
              </w:rPr>
            </w:pPr>
            <w:r w:rsidRPr="009166FC">
              <w:rPr>
                <w:sz w:val="24"/>
                <w:szCs w:val="24"/>
              </w:rPr>
              <w:t>5</w:t>
            </w:r>
          </w:p>
        </w:tc>
        <w:tc>
          <w:tcPr>
            <w:tcW w:w="1175" w:type="dxa"/>
          </w:tcPr>
          <w:p w14:paraId="0CB67B6F" w14:textId="77777777" w:rsidR="00C25744" w:rsidRPr="009166FC" w:rsidRDefault="00C25744" w:rsidP="00326716">
            <w:pPr>
              <w:ind w:leftChars="0" w:left="2" w:hanging="2"/>
              <w:jc w:val="center"/>
              <w:rPr>
                <w:sz w:val="24"/>
                <w:szCs w:val="24"/>
              </w:rPr>
            </w:pPr>
            <w:r w:rsidRPr="009166FC">
              <w:rPr>
                <w:sz w:val="24"/>
                <w:szCs w:val="24"/>
              </w:rPr>
              <w:t>Lên lớp</w:t>
            </w:r>
          </w:p>
        </w:tc>
        <w:tc>
          <w:tcPr>
            <w:tcW w:w="1026" w:type="dxa"/>
          </w:tcPr>
          <w:p w14:paraId="4FAA1B81" w14:textId="77777777" w:rsidR="00C25744" w:rsidRPr="009166FC" w:rsidRDefault="00C25744" w:rsidP="00326716">
            <w:pPr>
              <w:ind w:leftChars="0" w:left="2" w:hanging="2"/>
              <w:jc w:val="center"/>
              <w:rPr>
                <w:sz w:val="24"/>
                <w:szCs w:val="24"/>
              </w:rPr>
            </w:pPr>
            <w:r w:rsidRPr="009166FC">
              <w:rPr>
                <w:sz w:val="24"/>
                <w:szCs w:val="24"/>
              </w:rPr>
              <w:t>Lên lớp</w:t>
            </w:r>
          </w:p>
        </w:tc>
        <w:tc>
          <w:tcPr>
            <w:tcW w:w="1070" w:type="dxa"/>
          </w:tcPr>
          <w:p w14:paraId="4BEDF6F5"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2" w:type="dxa"/>
          </w:tcPr>
          <w:p w14:paraId="0327FFB5"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8" w:type="dxa"/>
          </w:tcPr>
          <w:p w14:paraId="3089690B" w14:textId="77777777" w:rsidR="00C25744" w:rsidRPr="009166FC" w:rsidRDefault="00C25744" w:rsidP="00326716">
            <w:pPr>
              <w:ind w:leftChars="0" w:left="2" w:hanging="2"/>
              <w:jc w:val="center"/>
              <w:rPr>
                <w:sz w:val="24"/>
                <w:szCs w:val="24"/>
              </w:rPr>
            </w:pPr>
            <w:r w:rsidRPr="009166FC">
              <w:rPr>
                <w:sz w:val="24"/>
                <w:szCs w:val="24"/>
              </w:rPr>
              <w:t>Lên lớp</w:t>
            </w:r>
          </w:p>
        </w:tc>
        <w:tc>
          <w:tcPr>
            <w:tcW w:w="769" w:type="dxa"/>
          </w:tcPr>
          <w:p w14:paraId="228F9DDF" w14:textId="77777777" w:rsidR="00C25744" w:rsidRPr="009166FC" w:rsidRDefault="00C25744" w:rsidP="00326716">
            <w:pPr>
              <w:ind w:leftChars="0" w:left="2" w:hanging="2"/>
              <w:jc w:val="center"/>
              <w:rPr>
                <w:sz w:val="24"/>
                <w:szCs w:val="24"/>
              </w:rPr>
            </w:pPr>
          </w:p>
        </w:tc>
        <w:tc>
          <w:tcPr>
            <w:tcW w:w="1890" w:type="dxa"/>
          </w:tcPr>
          <w:p w14:paraId="7AA83A71" w14:textId="77777777" w:rsidR="00C25744" w:rsidRPr="009166FC" w:rsidRDefault="00C25744" w:rsidP="00326716">
            <w:pPr>
              <w:ind w:leftChars="0" w:left="2" w:hanging="2"/>
              <w:jc w:val="center"/>
              <w:rPr>
                <w:sz w:val="24"/>
                <w:szCs w:val="24"/>
              </w:rPr>
            </w:pPr>
          </w:p>
        </w:tc>
      </w:tr>
      <w:tr w:rsidR="00C25744" w:rsidRPr="009166FC" w14:paraId="5FFD6929" w14:textId="77777777" w:rsidTr="00326716">
        <w:tc>
          <w:tcPr>
            <w:tcW w:w="915" w:type="dxa"/>
            <w:vMerge/>
          </w:tcPr>
          <w:p w14:paraId="2BDC7D6F"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0" w:type="dxa"/>
          </w:tcPr>
          <w:p w14:paraId="44C4CC36" w14:textId="77777777" w:rsidR="00C25744" w:rsidRPr="009166FC" w:rsidRDefault="00C25744" w:rsidP="00326716">
            <w:pPr>
              <w:ind w:leftChars="0" w:left="2" w:hanging="2"/>
              <w:jc w:val="center"/>
              <w:rPr>
                <w:sz w:val="24"/>
                <w:szCs w:val="24"/>
              </w:rPr>
            </w:pPr>
            <w:r w:rsidRPr="009166FC">
              <w:rPr>
                <w:sz w:val="24"/>
                <w:szCs w:val="24"/>
              </w:rPr>
              <w:t>6</w:t>
            </w:r>
          </w:p>
        </w:tc>
        <w:tc>
          <w:tcPr>
            <w:tcW w:w="1175" w:type="dxa"/>
          </w:tcPr>
          <w:p w14:paraId="4CDB18FF" w14:textId="77777777" w:rsidR="00C25744" w:rsidRPr="009166FC" w:rsidRDefault="00C25744" w:rsidP="00326716">
            <w:pPr>
              <w:ind w:leftChars="0" w:left="2" w:hanging="2"/>
              <w:jc w:val="center"/>
              <w:rPr>
                <w:sz w:val="24"/>
                <w:szCs w:val="24"/>
              </w:rPr>
            </w:pPr>
            <w:r w:rsidRPr="009166FC">
              <w:rPr>
                <w:sz w:val="24"/>
                <w:szCs w:val="24"/>
              </w:rPr>
              <w:t>Tự học</w:t>
            </w:r>
          </w:p>
        </w:tc>
        <w:tc>
          <w:tcPr>
            <w:tcW w:w="1026" w:type="dxa"/>
          </w:tcPr>
          <w:p w14:paraId="0C5ABF43" w14:textId="77777777" w:rsidR="00C25744" w:rsidRPr="009166FC" w:rsidRDefault="00C25744" w:rsidP="00326716">
            <w:pPr>
              <w:ind w:leftChars="0" w:left="2" w:hanging="2"/>
              <w:jc w:val="center"/>
              <w:rPr>
                <w:sz w:val="24"/>
                <w:szCs w:val="24"/>
              </w:rPr>
            </w:pPr>
            <w:r w:rsidRPr="009166FC">
              <w:rPr>
                <w:sz w:val="24"/>
                <w:szCs w:val="24"/>
              </w:rPr>
              <w:t>Lên lớp</w:t>
            </w:r>
          </w:p>
        </w:tc>
        <w:tc>
          <w:tcPr>
            <w:tcW w:w="1070" w:type="dxa"/>
          </w:tcPr>
          <w:p w14:paraId="106831E7" w14:textId="77777777" w:rsidR="00C25744" w:rsidRPr="009166FC" w:rsidRDefault="00C25744" w:rsidP="00326716">
            <w:pPr>
              <w:ind w:leftChars="0" w:left="2" w:hanging="2"/>
              <w:jc w:val="center"/>
              <w:rPr>
                <w:sz w:val="24"/>
                <w:szCs w:val="24"/>
              </w:rPr>
            </w:pPr>
            <w:r w:rsidRPr="009166FC">
              <w:rPr>
                <w:sz w:val="24"/>
                <w:szCs w:val="24"/>
              </w:rPr>
              <w:t>Tự học</w:t>
            </w:r>
          </w:p>
        </w:tc>
        <w:tc>
          <w:tcPr>
            <w:tcW w:w="1082" w:type="dxa"/>
          </w:tcPr>
          <w:p w14:paraId="084F261D"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8" w:type="dxa"/>
          </w:tcPr>
          <w:p w14:paraId="5F75ED0B" w14:textId="77777777" w:rsidR="00C25744" w:rsidRPr="009166FC" w:rsidRDefault="00C25744" w:rsidP="00326716">
            <w:pPr>
              <w:ind w:leftChars="0" w:left="2" w:hanging="2"/>
              <w:jc w:val="center"/>
              <w:rPr>
                <w:sz w:val="24"/>
                <w:szCs w:val="24"/>
              </w:rPr>
            </w:pPr>
            <w:r w:rsidRPr="009166FC">
              <w:rPr>
                <w:sz w:val="24"/>
                <w:szCs w:val="24"/>
              </w:rPr>
              <w:t>Lên lớp</w:t>
            </w:r>
          </w:p>
        </w:tc>
        <w:tc>
          <w:tcPr>
            <w:tcW w:w="769" w:type="dxa"/>
          </w:tcPr>
          <w:p w14:paraId="4A1395EA" w14:textId="77777777" w:rsidR="00C25744" w:rsidRPr="009166FC" w:rsidRDefault="00C25744" w:rsidP="00326716">
            <w:pPr>
              <w:ind w:leftChars="0" w:left="2" w:hanging="2"/>
              <w:jc w:val="center"/>
              <w:rPr>
                <w:sz w:val="24"/>
                <w:szCs w:val="24"/>
              </w:rPr>
            </w:pPr>
          </w:p>
        </w:tc>
        <w:tc>
          <w:tcPr>
            <w:tcW w:w="1890" w:type="dxa"/>
          </w:tcPr>
          <w:p w14:paraId="6C6B0075" w14:textId="77777777" w:rsidR="00C25744" w:rsidRPr="009166FC" w:rsidRDefault="00C25744" w:rsidP="00326716">
            <w:pPr>
              <w:ind w:leftChars="0" w:left="2" w:hanging="2"/>
              <w:jc w:val="center"/>
              <w:rPr>
                <w:sz w:val="24"/>
                <w:szCs w:val="24"/>
              </w:rPr>
            </w:pPr>
          </w:p>
        </w:tc>
      </w:tr>
      <w:tr w:rsidR="00C25744" w:rsidRPr="009166FC" w14:paraId="3168CF55" w14:textId="77777777" w:rsidTr="00326716">
        <w:trPr>
          <w:trHeight w:val="224"/>
        </w:trPr>
        <w:tc>
          <w:tcPr>
            <w:tcW w:w="915" w:type="dxa"/>
            <w:vMerge/>
          </w:tcPr>
          <w:p w14:paraId="17B83006"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0" w:type="dxa"/>
          </w:tcPr>
          <w:p w14:paraId="10171FC3" w14:textId="77777777" w:rsidR="00C25744" w:rsidRPr="009166FC" w:rsidRDefault="00C25744" w:rsidP="00326716">
            <w:pPr>
              <w:ind w:leftChars="0" w:left="2" w:hanging="2"/>
              <w:jc w:val="center"/>
              <w:rPr>
                <w:sz w:val="24"/>
                <w:szCs w:val="24"/>
              </w:rPr>
            </w:pPr>
            <w:r w:rsidRPr="009166FC">
              <w:rPr>
                <w:sz w:val="24"/>
                <w:szCs w:val="24"/>
              </w:rPr>
              <w:t>7</w:t>
            </w:r>
          </w:p>
        </w:tc>
        <w:tc>
          <w:tcPr>
            <w:tcW w:w="1175" w:type="dxa"/>
          </w:tcPr>
          <w:p w14:paraId="622A3D8D" w14:textId="77777777" w:rsidR="00C25744" w:rsidRPr="009166FC" w:rsidRDefault="00C25744" w:rsidP="00326716">
            <w:pPr>
              <w:ind w:leftChars="0" w:left="2" w:hanging="2"/>
              <w:jc w:val="center"/>
              <w:rPr>
                <w:sz w:val="24"/>
                <w:szCs w:val="24"/>
              </w:rPr>
            </w:pPr>
            <w:r w:rsidRPr="009166FC">
              <w:rPr>
                <w:sz w:val="24"/>
                <w:szCs w:val="24"/>
              </w:rPr>
              <w:t>KNS</w:t>
            </w:r>
          </w:p>
        </w:tc>
        <w:tc>
          <w:tcPr>
            <w:tcW w:w="1026" w:type="dxa"/>
          </w:tcPr>
          <w:p w14:paraId="09882F88" w14:textId="77777777" w:rsidR="00C25744" w:rsidRPr="009166FC" w:rsidRDefault="00C25744" w:rsidP="00326716">
            <w:pPr>
              <w:ind w:leftChars="0" w:left="2" w:hanging="2"/>
              <w:jc w:val="center"/>
              <w:rPr>
                <w:sz w:val="24"/>
                <w:szCs w:val="24"/>
              </w:rPr>
            </w:pPr>
            <w:r w:rsidRPr="009166FC">
              <w:rPr>
                <w:sz w:val="24"/>
                <w:szCs w:val="24"/>
              </w:rPr>
              <w:t>Tự học</w:t>
            </w:r>
          </w:p>
        </w:tc>
        <w:tc>
          <w:tcPr>
            <w:tcW w:w="1070" w:type="dxa"/>
          </w:tcPr>
          <w:p w14:paraId="489417B3" w14:textId="77777777" w:rsidR="00C25744" w:rsidRPr="009166FC" w:rsidRDefault="00C25744" w:rsidP="00326716">
            <w:pPr>
              <w:ind w:leftChars="0" w:left="2" w:hanging="2"/>
              <w:jc w:val="center"/>
              <w:rPr>
                <w:sz w:val="24"/>
                <w:szCs w:val="24"/>
              </w:rPr>
            </w:pPr>
            <w:r w:rsidRPr="009166FC">
              <w:rPr>
                <w:sz w:val="24"/>
                <w:szCs w:val="24"/>
              </w:rPr>
              <w:t>Tự học</w:t>
            </w:r>
          </w:p>
        </w:tc>
        <w:tc>
          <w:tcPr>
            <w:tcW w:w="1082" w:type="dxa"/>
          </w:tcPr>
          <w:p w14:paraId="745DF6B4" w14:textId="77777777" w:rsidR="00C25744" w:rsidRPr="009166FC" w:rsidRDefault="00C25744" w:rsidP="00326716">
            <w:pPr>
              <w:ind w:leftChars="0" w:left="2" w:hanging="2"/>
              <w:jc w:val="center"/>
              <w:rPr>
                <w:sz w:val="24"/>
                <w:szCs w:val="24"/>
              </w:rPr>
            </w:pPr>
            <w:r w:rsidRPr="009166FC">
              <w:rPr>
                <w:sz w:val="24"/>
                <w:szCs w:val="24"/>
              </w:rPr>
              <w:t>KNS</w:t>
            </w:r>
          </w:p>
        </w:tc>
        <w:tc>
          <w:tcPr>
            <w:tcW w:w="1098" w:type="dxa"/>
          </w:tcPr>
          <w:p w14:paraId="53CE5EEF" w14:textId="77777777" w:rsidR="00C25744" w:rsidRPr="009166FC" w:rsidRDefault="00C25744" w:rsidP="00326716">
            <w:pPr>
              <w:ind w:leftChars="0" w:left="2" w:hanging="2"/>
              <w:jc w:val="center"/>
              <w:rPr>
                <w:sz w:val="24"/>
                <w:szCs w:val="24"/>
              </w:rPr>
            </w:pPr>
            <w:r w:rsidRPr="009166FC">
              <w:rPr>
                <w:sz w:val="24"/>
                <w:szCs w:val="24"/>
              </w:rPr>
              <w:t>Tự học</w:t>
            </w:r>
          </w:p>
        </w:tc>
        <w:tc>
          <w:tcPr>
            <w:tcW w:w="769" w:type="dxa"/>
          </w:tcPr>
          <w:p w14:paraId="2F1CE74B" w14:textId="77777777" w:rsidR="00C25744" w:rsidRPr="009166FC" w:rsidRDefault="00C25744" w:rsidP="00326716">
            <w:pPr>
              <w:ind w:leftChars="0" w:left="2" w:hanging="2"/>
              <w:jc w:val="center"/>
              <w:rPr>
                <w:sz w:val="24"/>
                <w:szCs w:val="24"/>
              </w:rPr>
            </w:pPr>
          </w:p>
        </w:tc>
        <w:tc>
          <w:tcPr>
            <w:tcW w:w="1890" w:type="dxa"/>
          </w:tcPr>
          <w:p w14:paraId="02E1F461" w14:textId="77777777" w:rsidR="00C25744" w:rsidRPr="009166FC" w:rsidRDefault="00C25744" w:rsidP="00326716">
            <w:pPr>
              <w:ind w:leftChars="0" w:left="2" w:hanging="2"/>
              <w:jc w:val="center"/>
              <w:rPr>
                <w:sz w:val="24"/>
                <w:szCs w:val="24"/>
              </w:rPr>
            </w:pPr>
          </w:p>
        </w:tc>
      </w:tr>
      <w:tr w:rsidR="00C25744" w:rsidRPr="009166FC" w14:paraId="5ACD37ED" w14:textId="77777777" w:rsidTr="00326716">
        <w:tc>
          <w:tcPr>
            <w:tcW w:w="9855" w:type="dxa"/>
            <w:gridSpan w:val="9"/>
          </w:tcPr>
          <w:p w14:paraId="1CE6BC29" w14:textId="77777777" w:rsidR="00C25744" w:rsidRPr="009166FC" w:rsidRDefault="00C25744"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C25744" w:rsidRPr="009166FC" w14:paraId="006B33EE" w14:textId="77777777" w:rsidTr="00326716">
        <w:tc>
          <w:tcPr>
            <w:tcW w:w="9855" w:type="dxa"/>
            <w:gridSpan w:val="9"/>
          </w:tcPr>
          <w:p w14:paraId="0DE7606F" w14:textId="77777777" w:rsidR="00C25744" w:rsidRPr="009166FC" w:rsidRDefault="00C25744" w:rsidP="00326716">
            <w:pPr>
              <w:ind w:leftChars="0" w:left="2" w:hanging="2"/>
              <w:jc w:val="center"/>
              <w:rPr>
                <w:sz w:val="24"/>
                <w:szCs w:val="24"/>
              </w:rPr>
            </w:pPr>
            <w:r w:rsidRPr="009166FC">
              <w:rPr>
                <w:sz w:val="24"/>
                <w:szCs w:val="24"/>
              </w:rPr>
              <w:t>Chiều thứ 5: Sinh hoạt chuyên môn từ 16h30</w:t>
            </w:r>
          </w:p>
        </w:tc>
      </w:tr>
      <w:tr w:rsidR="00C25744" w:rsidRPr="009166FC" w14:paraId="30CCCC91" w14:textId="77777777" w:rsidTr="00326716">
        <w:tc>
          <w:tcPr>
            <w:tcW w:w="9855" w:type="dxa"/>
            <w:gridSpan w:val="9"/>
          </w:tcPr>
          <w:p w14:paraId="2BB3EE61" w14:textId="77777777" w:rsidR="00C25744" w:rsidRPr="009166FC" w:rsidRDefault="00C25744" w:rsidP="00326716">
            <w:pPr>
              <w:ind w:leftChars="0" w:left="2" w:hanging="2"/>
              <w:jc w:val="center"/>
              <w:rPr>
                <w:sz w:val="24"/>
                <w:szCs w:val="24"/>
              </w:rPr>
            </w:pPr>
            <w:r w:rsidRPr="009166FC">
              <w:rPr>
                <w:b/>
                <w:sz w:val="24"/>
                <w:szCs w:val="24"/>
              </w:rPr>
              <w:t xml:space="preserve">TUẦN 11 </w:t>
            </w:r>
            <w:r w:rsidRPr="009166FC">
              <w:rPr>
                <w:sz w:val="24"/>
                <w:szCs w:val="24"/>
              </w:rPr>
              <w:t>(Từ 15/11 đến hết 20/11)</w:t>
            </w:r>
          </w:p>
        </w:tc>
      </w:tr>
      <w:tr w:rsidR="00C25744" w:rsidRPr="009166FC" w14:paraId="33B0F9AE" w14:textId="77777777" w:rsidTr="00326716">
        <w:tc>
          <w:tcPr>
            <w:tcW w:w="1745" w:type="dxa"/>
            <w:gridSpan w:val="2"/>
          </w:tcPr>
          <w:p w14:paraId="3BD0A709" w14:textId="77777777" w:rsidR="00C25744" w:rsidRPr="009166FC" w:rsidRDefault="00C25744" w:rsidP="00326716">
            <w:pPr>
              <w:ind w:leftChars="0" w:left="2" w:hanging="2"/>
              <w:jc w:val="center"/>
              <w:rPr>
                <w:sz w:val="24"/>
                <w:szCs w:val="24"/>
              </w:rPr>
            </w:pPr>
            <w:r w:rsidRPr="009166FC">
              <w:rPr>
                <w:b/>
                <w:sz w:val="24"/>
                <w:szCs w:val="24"/>
              </w:rPr>
              <w:t>THỜI GIAN</w:t>
            </w:r>
          </w:p>
        </w:tc>
        <w:tc>
          <w:tcPr>
            <w:tcW w:w="1175" w:type="dxa"/>
          </w:tcPr>
          <w:p w14:paraId="4EA4E9FC" w14:textId="77777777" w:rsidR="00C25744" w:rsidRPr="009166FC" w:rsidRDefault="00C25744" w:rsidP="00326716">
            <w:pPr>
              <w:ind w:leftChars="0" w:left="2" w:hanging="2"/>
              <w:jc w:val="center"/>
              <w:rPr>
                <w:sz w:val="24"/>
                <w:szCs w:val="24"/>
              </w:rPr>
            </w:pPr>
            <w:r w:rsidRPr="009166FC">
              <w:rPr>
                <w:sz w:val="24"/>
                <w:szCs w:val="24"/>
              </w:rPr>
              <w:t>15/11</w:t>
            </w:r>
          </w:p>
        </w:tc>
        <w:tc>
          <w:tcPr>
            <w:tcW w:w="1026" w:type="dxa"/>
          </w:tcPr>
          <w:p w14:paraId="27B1454F" w14:textId="77777777" w:rsidR="00C25744" w:rsidRPr="009166FC" w:rsidRDefault="00C25744" w:rsidP="00326716">
            <w:pPr>
              <w:ind w:leftChars="0" w:left="2" w:hanging="2"/>
              <w:jc w:val="center"/>
              <w:rPr>
                <w:sz w:val="24"/>
                <w:szCs w:val="24"/>
              </w:rPr>
            </w:pPr>
            <w:r w:rsidRPr="009166FC">
              <w:rPr>
                <w:sz w:val="24"/>
                <w:szCs w:val="24"/>
              </w:rPr>
              <w:t>16/11</w:t>
            </w:r>
          </w:p>
        </w:tc>
        <w:tc>
          <w:tcPr>
            <w:tcW w:w="1070" w:type="dxa"/>
          </w:tcPr>
          <w:p w14:paraId="56BCBC98" w14:textId="77777777" w:rsidR="00C25744" w:rsidRPr="009166FC" w:rsidRDefault="00C25744" w:rsidP="00326716">
            <w:pPr>
              <w:ind w:leftChars="0" w:left="2" w:hanging="2"/>
              <w:jc w:val="center"/>
              <w:rPr>
                <w:sz w:val="24"/>
                <w:szCs w:val="24"/>
              </w:rPr>
            </w:pPr>
            <w:r w:rsidRPr="009166FC">
              <w:rPr>
                <w:sz w:val="24"/>
                <w:szCs w:val="24"/>
              </w:rPr>
              <w:t>17/11</w:t>
            </w:r>
          </w:p>
        </w:tc>
        <w:tc>
          <w:tcPr>
            <w:tcW w:w="1082" w:type="dxa"/>
          </w:tcPr>
          <w:p w14:paraId="219BE558" w14:textId="77777777" w:rsidR="00C25744" w:rsidRPr="009166FC" w:rsidRDefault="00C25744" w:rsidP="00326716">
            <w:pPr>
              <w:ind w:leftChars="0" w:left="2" w:hanging="2"/>
              <w:jc w:val="center"/>
              <w:rPr>
                <w:sz w:val="24"/>
                <w:szCs w:val="24"/>
              </w:rPr>
            </w:pPr>
            <w:r w:rsidRPr="009166FC">
              <w:rPr>
                <w:sz w:val="24"/>
                <w:szCs w:val="24"/>
              </w:rPr>
              <w:t>18/11</w:t>
            </w:r>
          </w:p>
        </w:tc>
        <w:tc>
          <w:tcPr>
            <w:tcW w:w="1098" w:type="dxa"/>
          </w:tcPr>
          <w:p w14:paraId="74BA1770" w14:textId="77777777" w:rsidR="00C25744" w:rsidRPr="009166FC" w:rsidRDefault="00C25744" w:rsidP="00326716">
            <w:pPr>
              <w:ind w:leftChars="0" w:left="2" w:hanging="2"/>
              <w:jc w:val="center"/>
              <w:rPr>
                <w:sz w:val="24"/>
                <w:szCs w:val="24"/>
              </w:rPr>
            </w:pPr>
            <w:r w:rsidRPr="009166FC">
              <w:rPr>
                <w:sz w:val="24"/>
                <w:szCs w:val="24"/>
              </w:rPr>
              <w:t>19/11</w:t>
            </w:r>
          </w:p>
        </w:tc>
        <w:tc>
          <w:tcPr>
            <w:tcW w:w="769" w:type="dxa"/>
          </w:tcPr>
          <w:p w14:paraId="222225EA" w14:textId="77777777" w:rsidR="00C25744" w:rsidRPr="009166FC" w:rsidRDefault="00C25744" w:rsidP="00326716">
            <w:pPr>
              <w:ind w:leftChars="0" w:left="2" w:hanging="2"/>
              <w:jc w:val="center"/>
              <w:rPr>
                <w:sz w:val="24"/>
                <w:szCs w:val="24"/>
              </w:rPr>
            </w:pPr>
            <w:r w:rsidRPr="009166FC">
              <w:rPr>
                <w:sz w:val="24"/>
                <w:szCs w:val="24"/>
              </w:rPr>
              <w:t>20/11</w:t>
            </w:r>
          </w:p>
        </w:tc>
        <w:tc>
          <w:tcPr>
            <w:tcW w:w="1890" w:type="dxa"/>
            <w:vMerge w:val="restart"/>
          </w:tcPr>
          <w:p w14:paraId="13155029" w14:textId="77777777" w:rsidR="00C25744" w:rsidRPr="009166FC" w:rsidRDefault="00C25744" w:rsidP="00326716">
            <w:pPr>
              <w:ind w:leftChars="0" w:left="2" w:hanging="2"/>
              <w:jc w:val="center"/>
              <w:rPr>
                <w:sz w:val="24"/>
                <w:szCs w:val="24"/>
              </w:rPr>
            </w:pPr>
            <w:r w:rsidRPr="009166FC">
              <w:rPr>
                <w:sz w:val="24"/>
                <w:szCs w:val="24"/>
              </w:rPr>
              <w:t>Điều chỉnh KH tuần</w:t>
            </w:r>
          </w:p>
        </w:tc>
      </w:tr>
      <w:tr w:rsidR="00C25744" w:rsidRPr="009166FC" w14:paraId="0CF13149" w14:textId="77777777" w:rsidTr="00326716">
        <w:tc>
          <w:tcPr>
            <w:tcW w:w="915" w:type="dxa"/>
          </w:tcPr>
          <w:p w14:paraId="27675850" w14:textId="77777777" w:rsidR="00C25744" w:rsidRPr="009166FC" w:rsidRDefault="00C25744" w:rsidP="00326716">
            <w:pPr>
              <w:ind w:leftChars="0" w:left="2" w:hanging="2"/>
              <w:rPr>
                <w:sz w:val="24"/>
                <w:szCs w:val="24"/>
              </w:rPr>
            </w:pPr>
            <w:r w:rsidRPr="009166FC">
              <w:rPr>
                <w:sz w:val="24"/>
                <w:szCs w:val="24"/>
              </w:rPr>
              <w:t>Buổi</w:t>
            </w:r>
          </w:p>
        </w:tc>
        <w:tc>
          <w:tcPr>
            <w:tcW w:w="830" w:type="dxa"/>
          </w:tcPr>
          <w:p w14:paraId="42B3AF35" w14:textId="77777777" w:rsidR="00C25744" w:rsidRPr="009166FC" w:rsidRDefault="00C25744" w:rsidP="00326716">
            <w:pPr>
              <w:ind w:leftChars="0" w:left="2" w:hanging="2"/>
              <w:rPr>
                <w:sz w:val="24"/>
                <w:szCs w:val="24"/>
              </w:rPr>
            </w:pPr>
            <w:r w:rsidRPr="009166FC">
              <w:rPr>
                <w:sz w:val="24"/>
                <w:szCs w:val="24"/>
              </w:rPr>
              <w:t>Tiết</w:t>
            </w:r>
          </w:p>
        </w:tc>
        <w:tc>
          <w:tcPr>
            <w:tcW w:w="1175" w:type="dxa"/>
          </w:tcPr>
          <w:p w14:paraId="02555C4C" w14:textId="77777777" w:rsidR="00C25744" w:rsidRPr="009166FC" w:rsidRDefault="00C25744" w:rsidP="00326716">
            <w:pPr>
              <w:ind w:leftChars="0" w:left="2" w:hanging="2"/>
              <w:rPr>
                <w:sz w:val="24"/>
                <w:szCs w:val="24"/>
              </w:rPr>
            </w:pPr>
            <w:r w:rsidRPr="009166FC">
              <w:rPr>
                <w:sz w:val="24"/>
                <w:szCs w:val="24"/>
              </w:rPr>
              <w:t>Thứ 2</w:t>
            </w:r>
          </w:p>
        </w:tc>
        <w:tc>
          <w:tcPr>
            <w:tcW w:w="1026" w:type="dxa"/>
          </w:tcPr>
          <w:p w14:paraId="1FC2937F" w14:textId="77777777" w:rsidR="00C25744" w:rsidRPr="009166FC" w:rsidRDefault="00C25744" w:rsidP="00326716">
            <w:pPr>
              <w:ind w:leftChars="0" w:left="2" w:hanging="2"/>
              <w:rPr>
                <w:sz w:val="24"/>
                <w:szCs w:val="24"/>
              </w:rPr>
            </w:pPr>
            <w:r w:rsidRPr="009166FC">
              <w:rPr>
                <w:sz w:val="24"/>
                <w:szCs w:val="24"/>
              </w:rPr>
              <w:t>Thứ 3</w:t>
            </w:r>
          </w:p>
        </w:tc>
        <w:tc>
          <w:tcPr>
            <w:tcW w:w="1070" w:type="dxa"/>
          </w:tcPr>
          <w:p w14:paraId="06A13859" w14:textId="77777777" w:rsidR="00C25744" w:rsidRPr="009166FC" w:rsidRDefault="00C25744" w:rsidP="00326716">
            <w:pPr>
              <w:ind w:leftChars="0" w:left="2" w:hanging="2"/>
              <w:rPr>
                <w:sz w:val="24"/>
                <w:szCs w:val="24"/>
              </w:rPr>
            </w:pPr>
            <w:r w:rsidRPr="009166FC">
              <w:rPr>
                <w:sz w:val="24"/>
                <w:szCs w:val="24"/>
              </w:rPr>
              <w:t>Thứ 4</w:t>
            </w:r>
          </w:p>
        </w:tc>
        <w:tc>
          <w:tcPr>
            <w:tcW w:w="1082" w:type="dxa"/>
          </w:tcPr>
          <w:p w14:paraId="71FB6434" w14:textId="77777777" w:rsidR="00C25744" w:rsidRPr="009166FC" w:rsidRDefault="00C25744" w:rsidP="00326716">
            <w:pPr>
              <w:ind w:leftChars="0" w:left="2" w:hanging="2"/>
              <w:rPr>
                <w:sz w:val="24"/>
                <w:szCs w:val="24"/>
              </w:rPr>
            </w:pPr>
            <w:r w:rsidRPr="009166FC">
              <w:rPr>
                <w:sz w:val="24"/>
                <w:szCs w:val="24"/>
              </w:rPr>
              <w:t>Thứ 5</w:t>
            </w:r>
          </w:p>
        </w:tc>
        <w:tc>
          <w:tcPr>
            <w:tcW w:w="1098" w:type="dxa"/>
          </w:tcPr>
          <w:p w14:paraId="54400FBB" w14:textId="77777777" w:rsidR="00C25744" w:rsidRPr="009166FC" w:rsidRDefault="00C25744" w:rsidP="00326716">
            <w:pPr>
              <w:ind w:leftChars="0" w:left="2" w:hanging="2"/>
              <w:rPr>
                <w:sz w:val="24"/>
                <w:szCs w:val="24"/>
              </w:rPr>
            </w:pPr>
            <w:r w:rsidRPr="009166FC">
              <w:rPr>
                <w:sz w:val="24"/>
                <w:szCs w:val="24"/>
              </w:rPr>
              <w:t>Thứ 6</w:t>
            </w:r>
          </w:p>
        </w:tc>
        <w:tc>
          <w:tcPr>
            <w:tcW w:w="769" w:type="dxa"/>
          </w:tcPr>
          <w:p w14:paraId="38A8680E" w14:textId="77777777" w:rsidR="00C25744" w:rsidRPr="009166FC" w:rsidRDefault="00C25744" w:rsidP="00326716">
            <w:pPr>
              <w:ind w:leftChars="0" w:left="2" w:hanging="2"/>
              <w:rPr>
                <w:sz w:val="24"/>
                <w:szCs w:val="24"/>
              </w:rPr>
            </w:pPr>
            <w:r w:rsidRPr="009166FC">
              <w:rPr>
                <w:sz w:val="24"/>
                <w:szCs w:val="24"/>
              </w:rPr>
              <w:t>Thứ 7</w:t>
            </w:r>
          </w:p>
        </w:tc>
        <w:tc>
          <w:tcPr>
            <w:tcW w:w="1890" w:type="dxa"/>
            <w:vMerge/>
          </w:tcPr>
          <w:p w14:paraId="2FACA2E0"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r>
      <w:tr w:rsidR="00C25744" w:rsidRPr="009166FC" w14:paraId="182DF2AC" w14:textId="77777777" w:rsidTr="00326716">
        <w:tc>
          <w:tcPr>
            <w:tcW w:w="915" w:type="dxa"/>
            <w:vMerge w:val="restart"/>
          </w:tcPr>
          <w:p w14:paraId="1BFC830E" w14:textId="77777777" w:rsidR="00C25744" w:rsidRPr="009166FC" w:rsidRDefault="00C25744" w:rsidP="00326716">
            <w:pPr>
              <w:ind w:leftChars="0" w:left="2" w:hanging="2"/>
              <w:jc w:val="center"/>
              <w:rPr>
                <w:sz w:val="24"/>
                <w:szCs w:val="24"/>
              </w:rPr>
            </w:pPr>
          </w:p>
          <w:p w14:paraId="413C7924" w14:textId="77777777" w:rsidR="00C25744" w:rsidRPr="009166FC" w:rsidRDefault="00C25744" w:rsidP="00326716">
            <w:pPr>
              <w:ind w:leftChars="0" w:left="2" w:hanging="2"/>
              <w:jc w:val="center"/>
              <w:rPr>
                <w:sz w:val="24"/>
                <w:szCs w:val="24"/>
              </w:rPr>
            </w:pPr>
          </w:p>
          <w:p w14:paraId="480037BD" w14:textId="77777777" w:rsidR="00C25744" w:rsidRPr="009166FC" w:rsidRDefault="00C25744" w:rsidP="00326716">
            <w:pPr>
              <w:ind w:leftChars="0" w:left="2" w:hanging="2"/>
              <w:rPr>
                <w:sz w:val="24"/>
                <w:szCs w:val="24"/>
              </w:rPr>
            </w:pPr>
            <w:r w:rsidRPr="009166FC">
              <w:rPr>
                <w:sz w:val="24"/>
                <w:szCs w:val="24"/>
              </w:rPr>
              <w:t>Sáng</w:t>
            </w:r>
          </w:p>
        </w:tc>
        <w:tc>
          <w:tcPr>
            <w:tcW w:w="830" w:type="dxa"/>
          </w:tcPr>
          <w:p w14:paraId="4B672972" w14:textId="77777777" w:rsidR="00C25744" w:rsidRPr="009166FC" w:rsidRDefault="00C25744" w:rsidP="00326716">
            <w:pPr>
              <w:ind w:leftChars="0" w:left="2" w:hanging="2"/>
              <w:jc w:val="center"/>
              <w:rPr>
                <w:sz w:val="24"/>
                <w:szCs w:val="24"/>
              </w:rPr>
            </w:pPr>
            <w:r w:rsidRPr="009166FC">
              <w:rPr>
                <w:sz w:val="24"/>
                <w:szCs w:val="24"/>
              </w:rPr>
              <w:t>1</w:t>
            </w:r>
          </w:p>
        </w:tc>
        <w:tc>
          <w:tcPr>
            <w:tcW w:w="1175" w:type="dxa"/>
          </w:tcPr>
          <w:p w14:paraId="4FADE7CF" w14:textId="77777777" w:rsidR="00C25744" w:rsidRPr="009166FC" w:rsidRDefault="00C25744" w:rsidP="00326716">
            <w:pPr>
              <w:ind w:leftChars="0" w:left="2" w:hanging="2"/>
              <w:jc w:val="center"/>
              <w:rPr>
                <w:sz w:val="24"/>
                <w:szCs w:val="24"/>
              </w:rPr>
            </w:pPr>
            <w:r w:rsidRPr="009166FC">
              <w:rPr>
                <w:sz w:val="24"/>
                <w:szCs w:val="24"/>
              </w:rPr>
              <w:t>HĐTT</w:t>
            </w:r>
          </w:p>
        </w:tc>
        <w:tc>
          <w:tcPr>
            <w:tcW w:w="1026" w:type="dxa"/>
          </w:tcPr>
          <w:p w14:paraId="5DA2D188" w14:textId="77777777" w:rsidR="00C25744" w:rsidRPr="009166FC" w:rsidRDefault="00C25744" w:rsidP="00326716">
            <w:pPr>
              <w:ind w:leftChars="0" w:left="2" w:hanging="2"/>
              <w:jc w:val="center"/>
              <w:rPr>
                <w:sz w:val="24"/>
                <w:szCs w:val="24"/>
              </w:rPr>
            </w:pPr>
            <w:r w:rsidRPr="009166FC">
              <w:rPr>
                <w:sz w:val="24"/>
                <w:szCs w:val="24"/>
              </w:rPr>
              <w:t>Lên lớp</w:t>
            </w:r>
          </w:p>
        </w:tc>
        <w:tc>
          <w:tcPr>
            <w:tcW w:w="1070" w:type="dxa"/>
          </w:tcPr>
          <w:p w14:paraId="4A4D265F"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2" w:type="dxa"/>
          </w:tcPr>
          <w:p w14:paraId="0CC5EDCC"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8" w:type="dxa"/>
          </w:tcPr>
          <w:p w14:paraId="20405213" w14:textId="77777777" w:rsidR="00C25744" w:rsidRPr="009166FC" w:rsidRDefault="00C25744" w:rsidP="00326716">
            <w:pPr>
              <w:ind w:leftChars="0" w:left="2" w:hanging="2"/>
              <w:jc w:val="center"/>
              <w:rPr>
                <w:sz w:val="24"/>
                <w:szCs w:val="24"/>
              </w:rPr>
            </w:pPr>
            <w:r w:rsidRPr="009166FC">
              <w:rPr>
                <w:sz w:val="24"/>
                <w:szCs w:val="24"/>
              </w:rPr>
              <w:t>Lên lớp</w:t>
            </w:r>
          </w:p>
        </w:tc>
        <w:tc>
          <w:tcPr>
            <w:tcW w:w="769" w:type="dxa"/>
          </w:tcPr>
          <w:p w14:paraId="5E9967C3" w14:textId="77777777" w:rsidR="00C25744" w:rsidRPr="009166FC" w:rsidRDefault="00C25744" w:rsidP="00326716">
            <w:pPr>
              <w:ind w:leftChars="0" w:left="2" w:hanging="2"/>
              <w:jc w:val="center"/>
              <w:rPr>
                <w:sz w:val="24"/>
                <w:szCs w:val="24"/>
              </w:rPr>
            </w:pPr>
          </w:p>
        </w:tc>
        <w:tc>
          <w:tcPr>
            <w:tcW w:w="1890" w:type="dxa"/>
          </w:tcPr>
          <w:p w14:paraId="3E2E7AE8" w14:textId="77777777" w:rsidR="00C25744" w:rsidRPr="009166FC" w:rsidRDefault="00C25744" w:rsidP="00326716">
            <w:pPr>
              <w:ind w:leftChars="0" w:left="2" w:hanging="2"/>
              <w:jc w:val="center"/>
              <w:rPr>
                <w:sz w:val="24"/>
                <w:szCs w:val="24"/>
              </w:rPr>
            </w:pPr>
          </w:p>
        </w:tc>
      </w:tr>
      <w:tr w:rsidR="00C25744" w:rsidRPr="009166FC" w14:paraId="4B438D9B" w14:textId="77777777" w:rsidTr="00326716">
        <w:tc>
          <w:tcPr>
            <w:tcW w:w="915" w:type="dxa"/>
            <w:vMerge/>
          </w:tcPr>
          <w:p w14:paraId="35C3628A"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0" w:type="dxa"/>
          </w:tcPr>
          <w:p w14:paraId="23A80880" w14:textId="77777777" w:rsidR="00C25744" w:rsidRPr="009166FC" w:rsidRDefault="00C25744" w:rsidP="00326716">
            <w:pPr>
              <w:ind w:leftChars="0" w:left="2" w:hanging="2"/>
              <w:jc w:val="center"/>
              <w:rPr>
                <w:sz w:val="24"/>
                <w:szCs w:val="24"/>
              </w:rPr>
            </w:pPr>
            <w:r w:rsidRPr="009166FC">
              <w:rPr>
                <w:sz w:val="24"/>
                <w:szCs w:val="24"/>
              </w:rPr>
              <w:t>2</w:t>
            </w:r>
          </w:p>
        </w:tc>
        <w:tc>
          <w:tcPr>
            <w:tcW w:w="1175" w:type="dxa"/>
          </w:tcPr>
          <w:p w14:paraId="005ACB1B" w14:textId="77777777" w:rsidR="00C25744" w:rsidRPr="009166FC" w:rsidRDefault="00C25744" w:rsidP="00326716">
            <w:pPr>
              <w:ind w:leftChars="0" w:left="2" w:hanging="2"/>
              <w:jc w:val="center"/>
              <w:rPr>
                <w:sz w:val="24"/>
                <w:szCs w:val="24"/>
              </w:rPr>
            </w:pPr>
            <w:r w:rsidRPr="009166FC">
              <w:rPr>
                <w:sz w:val="24"/>
                <w:szCs w:val="24"/>
              </w:rPr>
              <w:t>Lên lớp</w:t>
            </w:r>
          </w:p>
        </w:tc>
        <w:tc>
          <w:tcPr>
            <w:tcW w:w="1026" w:type="dxa"/>
          </w:tcPr>
          <w:p w14:paraId="362E6B8E" w14:textId="77777777" w:rsidR="00C25744" w:rsidRPr="009166FC" w:rsidRDefault="00C25744" w:rsidP="00326716">
            <w:pPr>
              <w:ind w:leftChars="0" w:left="2" w:hanging="2"/>
              <w:jc w:val="center"/>
              <w:rPr>
                <w:sz w:val="24"/>
                <w:szCs w:val="24"/>
              </w:rPr>
            </w:pPr>
            <w:r w:rsidRPr="009166FC">
              <w:rPr>
                <w:sz w:val="24"/>
                <w:szCs w:val="24"/>
              </w:rPr>
              <w:t>Lên lớp</w:t>
            </w:r>
          </w:p>
        </w:tc>
        <w:tc>
          <w:tcPr>
            <w:tcW w:w="1070" w:type="dxa"/>
          </w:tcPr>
          <w:p w14:paraId="2DE0E887"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2" w:type="dxa"/>
          </w:tcPr>
          <w:p w14:paraId="28453EEA"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8" w:type="dxa"/>
          </w:tcPr>
          <w:p w14:paraId="038B4F82" w14:textId="77777777" w:rsidR="00C25744" w:rsidRPr="009166FC" w:rsidRDefault="00C25744" w:rsidP="00326716">
            <w:pPr>
              <w:ind w:leftChars="0" w:left="2" w:hanging="2"/>
              <w:jc w:val="center"/>
              <w:rPr>
                <w:sz w:val="24"/>
                <w:szCs w:val="24"/>
              </w:rPr>
            </w:pPr>
            <w:r w:rsidRPr="009166FC">
              <w:rPr>
                <w:sz w:val="24"/>
                <w:szCs w:val="24"/>
              </w:rPr>
              <w:t>Lên lớp</w:t>
            </w:r>
          </w:p>
        </w:tc>
        <w:tc>
          <w:tcPr>
            <w:tcW w:w="769" w:type="dxa"/>
          </w:tcPr>
          <w:p w14:paraId="1275E00F" w14:textId="77777777" w:rsidR="00C25744" w:rsidRPr="009166FC" w:rsidRDefault="00C25744" w:rsidP="00326716">
            <w:pPr>
              <w:ind w:leftChars="0" w:left="2" w:hanging="2"/>
              <w:jc w:val="center"/>
              <w:rPr>
                <w:sz w:val="24"/>
                <w:szCs w:val="24"/>
              </w:rPr>
            </w:pPr>
          </w:p>
        </w:tc>
        <w:tc>
          <w:tcPr>
            <w:tcW w:w="1890" w:type="dxa"/>
          </w:tcPr>
          <w:p w14:paraId="4F214AE8" w14:textId="77777777" w:rsidR="00C25744" w:rsidRPr="009166FC" w:rsidRDefault="00C25744" w:rsidP="00326716">
            <w:pPr>
              <w:ind w:leftChars="0" w:left="2" w:hanging="2"/>
              <w:jc w:val="center"/>
              <w:rPr>
                <w:sz w:val="24"/>
                <w:szCs w:val="24"/>
              </w:rPr>
            </w:pPr>
          </w:p>
        </w:tc>
      </w:tr>
      <w:tr w:rsidR="00C25744" w:rsidRPr="009166FC" w14:paraId="5F9746BC" w14:textId="77777777" w:rsidTr="00326716">
        <w:tc>
          <w:tcPr>
            <w:tcW w:w="915" w:type="dxa"/>
            <w:vMerge/>
          </w:tcPr>
          <w:p w14:paraId="799C5FA7"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0" w:type="dxa"/>
          </w:tcPr>
          <w:p w14:paraId="7F0E7C88" w14:textId="77777777" w:rsidR="00C25744" w:rsidRPr="009166FC" w:rsidRDefault="00C25744" w:rsidP="00326716">
            <w:pPr>
              <w:ind w:leftChars="0" w:left="2" w:hanging="2"/>
              <w:jc w:val="center"/>
              <w:rPr>
                <w:sz w:val="24"/>
                <w:szCs w:val="24"/>
              </w:rPr>
            </w:pPr>
            <w:r w:rsidRPr="009166FC">
              <w:rPr>
                <w:sz w:val="24"/>
                <w:szCs w:val="24"/>
              </w:rPr>
              <w:t>3</w:t>
            </w:r>
          </w:p>
        </w:tc>
        <w:tc>
          <w:tcPr>
            <w:tcW w:w="1175" w:type="dxa"/>
          </w:tcPr>
          <w:p w14:paraId="69CC58C7" w14:textId="77777777" w:rsidR="00C25744" w:rsidRPr="009166FC" w:rsidRDefault="00C25744" w:rsidP="00326716">
            <w:pPr>
              <w:ind w:leftChars="0" w:left="2" w:hanging="2"/>
              <w:jc w:val="center"/>
              <w:rPr>
                <w:sz w:val="24"/>
                <w:szCs w:val="24"/>
              </w:rPr>
            </w:pPr>
            <w:r w:rsidRPr="009166FC">
              <w:rPr>
                <w:sz w:val="24"/>
                <w:szCs w:val="24"/>
              </w:rPr>
              <w:t>Lên lớp</w:t>
            </w:r>
          </w:p>
        </w:tc>
        <w:tc>
          <w:tcPr>
            <w:tcW w:w="1026" w:type="dxa"/>
          </w:tcPr>
          <w:p w14:paraId="5F76AF5F" w14:textId="77777777" w:rsidR="00C25744" w:rsidRPr="009166FC" w:rsidRDefault="00C25744" w:rsidP="00326716">
            <w:pPr>
              <w:ind w:leftChars="0" w:left="2" w:hanging="2"/>
              <w:jc w:val="center"/>
              <w:rPr>
                <w:sz w:val="24"/>
                <w:szCs w:val="24"/>
              </w:rPr>
            </w:pPr>
            <w:r w:rsidRPr="009166FC">
              <w:rPr>
                <w:sz w:val="24"/>
                <w:szCs w:val="24"/>
              </w:rPr>
              <w:t>Lên lớp</w:t>
            </w:r>
          </w:p>
        </w:tc>
        <w:tc>
          <w:tcPr>
            <w:tcW w:w="1070" w:type="dxa"/>
          </w:tcPr>
          <w:p w14:paraId="6732AA9F"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2" w:type="dxa"/>
          </w:tcPr>
          <w:p w14:paraId="1DC8912C"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8" w:type="dxa"/>
          </w:tcPr>
          <w:p w14:paraId="3275FEAE" w14:textId="77777777" w:rsidR="00C25744" w:rsidRPr="009166FC" w:rsidRDefault="00C25744" w:rsidP="00326716">
            <w:pPr>
              <w:ind w:leftChars="0" w:left="2" w:hanging="2"/>
              <w:jc w:val="center"/>
              <w:rPr>
                <w:sz w:val="24"/>
                <w:szCs w:val="24"/>
              </w:rPr>
            </w:pPr>
            <w:r w:rsidRPr="009166FC">
              <w:rPr>
                <w:sz w:val="24"/>
                <w:szCs w:val="24"/>
              </w:rPr>
              <w:t>Lên lớp</w:t>
            </w:r>
          </w:p>
        </w:tc>
        <w:tc>
          <w:tcPr>
            <w:tcW w:w="769" w:type="dxa"/>
          </w:tcPr>
          <w:p w14:paraId="73B82DCD" w14:textId="77777777" w:rsidR="00C25744" w:rsidRPr="009166FC" w:rsidRDefault="00C25744" w:rsidP="00326716">
            <w:pPr>
              <w:ind w:leftChars="0" w:left="2" w:hanging="2"/>
              <w:jc w:val="center"/>
              <w:rPr>
                <w:sz w:val="24"/>
                <w:szCs w:val="24"/>
              </w:rPr>
            </w:pPr>
          </w:p>
        </w:tc>
        <w:tc>
          <w:tcPr>
            <w:tcW w:w="1890" w:type="dxa"/>
          </w:tcPr>
          <w:p w14:paraId="7BC21472" w14:textId="77777777" w:rsidR="00C25744" w:rsidRPr="009166FC" w:rsidRDefault="00C25744" w:rsidP="00326716">
            <w:pPr>
              <w:ind w:leftChars="0" w:left="2" w:hanging="2"/>
              <w:jc w:val="center"/>
              <w:rPr>
                <w:sz w:val="24"/>
                <w:szCs w:val="24"/>
              </w:rPr>
            </w:pPr>
          </w:p>
        </w:tc>
      </w:tr>
      <w:tr w:rsidR="00C25744" w:rsidRPr="009166FC" w14:paraId="70E83591" w14:textId="77777777" w:rsidTr="00326716">
        <w:tc>
          <w:tcPr>
            <w:tcW w:w="915" w:type="dxa"/>
            <w:vMerge/>
          </w:tcPr>
          <w:p w14:paraId="498174BC"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0" w:type="dxa"/>
          </w:tcPr>
          <w:p w14:paraId="0668335B" w14:textId="77777777" w:rsidR="00C25744" w:rsidRPr="009166FC" w:rsidRDefault="00C25744" w:rsidP="00326716">
            <w:pPr>
              <w:ind w:leftChars="0" w:left="2" w:hanging="2"/>
              <w:jc w:val="center"/>
              <w:rPr>
                <w:sz w:val="24"/>
                <w:szCs w:val="24"/>
              </w:rPr>
            </w:pPr>
            <w:r w:rsidRPr="009166FC">
              <w:rPr>
                <w:sz w:val="24"/>
                <w:szCs w:val="24"/>
              </w:rPr>
              <w:t>4</w:t>
            </w:r>
          </w:p>
        </w:tc>
        <w:tc>
          <w:tcPr>
            <w:tcW w:w="1175" w:type="dxa"/>
          </w:tcPr>
          <w:p w14:paraId="6686E27A" w14:textId="77777777" w:rsidR="00C25744" w:rsidRPr="009166FC" w:rsidRDefault="00C25744" w:rsidP="00326716">
            <w:pPr>
              <w:ind w:leftChars="0" w:left="2" w:hanging="2"/>
              <w:jc w:val="center"/>
              <w:rPr>
                <w:sz w:val="24"/>
                <w:szCs w:val="24"/>
              </w:rPr>
            </w:pPr>
            <w:r w:rsidRPr="009166FC">
              <w:rPr>
                <w:sz w:val="24"/>
                <w:szCs w:val="24"/>
              </w:rPr>
              <w:t>Lên lớp</w:t>
            </w:r>
          </w:p>
        </w:tc>
        <w:tc>
          <w:tcPr>
            <w:tcW w:w="1026" w:type="dxa"/>
          </w:tcPr>
          <w:p w14:paraId="5FAB59E7" w14:textId="77777777" w:rsidR="00C25744" w:rsidRPr="009166FC" w:rsidRDefault="00C25744" w:rsidP="00326716">
            <w:pPr>
              <w:ind w:leftChars="0" w:left="2" w:hanging="2"/>
              <w:jc w:val="center"/>
              <w:rPr>
                <w:sz w:val="24"/>
                <w:szCs w:val="24"/>
              </w:rPr>
            </w:pPr>
            <w:r w:rsidRPr="009166FC">
              <w:rPr>
                <w:sz w:val="24"/>
                <w:szCs w:val="24"/>
              </w:rPr>
              <w:t>Lên lớp</w:t>
            </w:r>
          </w:p>
        </w:tc>
        <w:tc>
          <w:tcPr>
            <w:tcW w:w="1070" w:type="dxa"/>
          </w:tcPr>
          <w:p w14:paraId="4BA4EF39"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2" w:type="dxa"/>
          </w:tcPr>
          <w:p w14:paraId="117A44A9"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8" w:type="dxa"/>
          </w:tcPr>
          <w:p w14:paraId="1AA8D0E7" w14:textId="77777777" w:rsidR="00C25744" w:rsidRPr="009166FC" w:rsidRDefault="00C25744" w:rsidP="00326716">
            <w:pPr>
              <w:ind w:leftChars="0" w:left="2" w:hanging="2"/>
              <w:jc w:val="center"/>
              <w:rPr>
                <w:sz w:val="24"/>
                <w:szCs w:val="24"/>
              </w:rPr>
            </w:pPr>
            <w:r w:rsidRPr="009166FC">
              <w:rPr>
                <w:sz w:val="24"/>
                <w:szCs w:val="24"/>
              </w:rPr>
              <w:t>Lên lớp</w:t>
            </w:r>
          </w:p>
        </w:tc>
        <w:tc>
          <w:tcPr>
            <w:tcW w:w="769" w:type="dxa"/>
          </w:tcPr>
          <w:p w14:paraId="5962E8A9" w14:textId="77777777" w:rsidR="00C25744" w:rsidRPr="009166FC" w:rsidRDefault="00C25744" w:rsidP="00326716">
            <w:pPr>
              <w:ind w:leftChars="0" w:left="2" w:hanging="2"/>
              <w:jc w:val="center"/>
              <w:rPr>
                <w:sz w:val="24"/>
                <w:szCs w:val="24"/>
              </w:rPr>
            </w:pPr>
          </w:p>
        </w:tc>
        <w:tc>
          <w:tcPr>
            <w:tcW w:w="1890" w:type="dxa"/>
          </w:tcPr>
          <w:p w14:paraId="428484D2" w14:textId="77777777" w:rsidR="00C25744" w:rsidRPr="009166FC" w:rsidRDefault="00C25744" w:rsidP="00326716">
            <w:pPr>
              <w:ind w:leftChars="0" w:left="2" w:hanging="2"/>
              <w:jc w:val="center"/>
              <w:rPr>
                <w:sz w:val="24"/>
                <w:szCs w:val="24"/>
              </w:rPr>
            </w:pPr>
          </w:p>
        </w:tc>
      </w:tr>
      <w:tr w:rsidR="00C25744" w:rsidRPr="009166FC" w14:paraId="415AFEC7" w14:textId="77777777" w:rsidTr="00326716">
        <w:tc>
          <w:tcPr>
            <w:tcW w:w="915" w:type="dxa"/>
            <w:vMerge w:val="restart"/>
          </w:tcPr>
          <w:p w14:paraId="175BEE3E" w14:textId="77777777" w:rsidR="00C25744" w:rsidRPr="009166FC" w:rsidRDefault="00C25744" w:rsidP="00326716">
            <w:pPr>
              <w:ind w:leftChars="0" w:left="2" w:hanging="2"/>
              <w:jc w:val="center"/>
              <w:rPr>
                <w:sz w:val="24"/>
                <w:szCs w:val="24"/>
              </w:rPr>
            </w:pPr>
          </w:p>
          <w:p w14:paraId="3CCF9006" w14:textId="77777777" w:rsidR="00C25744" w:rsidRPr="009166FC" w:rsidRDefault="00C25744" w:rsidP="00326716">
            <w:pPr>
              <w:ind w:leftChars="0" w:left="2" w:hanging="2"/>
              <w:jc w:val="center"/>
              <w:rPr>
                <w:sz w:val="24"/>
                <w:szCs w:val="24"/>
              </w:rPr>
            </w:pPr>
            <w:r w:rsidRPr="009166FC">
              <w:rPr>
                <w:sz w:val="24"/>
                <w:szCs w:val="24"/>
              </w:rPr>
              <w:t>Chiều</w:t>
            </w:r>
          </w:p>
        </w:tc>
        <w:tc>
          <w:tcPr>
            <w:tcW w:w="830" w:type="dxa"/>
          </w:tcPr>
          <w:p w14:paraId="01D5054F" w14:textId="77777777" w:rsidR="00C25744" w:rsidRPr="009166FC" w:rsidRDefault="00C25744" w:rsidP="00326716">
            <w:pPr>
              <w:ind w:leftChars="0" w:left="2" w:hanging="2"/>
              <w:jc w:val="center"/>
              <w:rPr>
                <w:sz w:val="24"/>
                <w:szCs w:val="24"/>
              </w:rPr>
            </w:pPr>
            <w:r w:rsidRPr="009166FC">
              <w:rPr>
                <w:sz w:val="24"/>
                <w:szCs w:val="24"/>
              </w:rPr>
              <w:t>5</w:t>
            </w:r>
          </w:p>
        </w:tc>
        <w:tc>
          <w:tcPr>
            <w:tcW w:w="1175" w:type="dxa"/>
          </w:tcPr>
          <w:p w14:paraId="643953FB" w14:textId="77777777" w:rsidR="00C25744" w:rsidRPr="009166FC" w:rsidRDefault="00C25744" w:rsidP="00326716">
            <w:pPr>
              <w:ind w:leftChars="0" w:left="2" w:hanging="2"/>
              <w:jc w:val="center"/>
              <w:rPr>
                <w:sz w:val="24"/>
                <w:szCs w:val="24"/>
              </w:rPr>
            </w:pPr>
            <w:r w:rsidRPr="009166FC">
              <w:rPr>
                <w:sz w:val="24"/>
                <w:szCs w:val="24"/>
              </w:rPr>
              <w:t>Lên lớp</w:t>
            </w:r>
          </w:p>
        </w:tc>
        <w:tc>
          <w:tcPr>
            <w:tcW w:w="1026" w:type="dxa"/>
          </w:tcPr>
          <w:p w14:paraId="0657AB71" w14:textId="77777777" w:rsidR="00C25744" w:rsidRPr="009166FC" w:rsidRDefault="00C25744" w:rsidP="00326716">
            <w:pPr>
              <w:ind w:leftChars="0" w:left="2" w:hanging="2"/>
              <w:jc w:val="center"/>
              <w:rPr>
                <w:sz w:val="24"/>
                <w:szCs w:val="24"/>
              </w:rPr>
            </w:pPr>
            <w:r w:rsidRPr="009166FC">
              <w:rPr>
                <w:sz w:val="24"/>
                <w:szCs w:val="24"/>
              </w:rPr>
              <w:t>Lên lớp</w:t>
            </w:r>
          </w:p>
        </w:tc>
        <w:tc>
          <w:tcPr>
            <w:tcW w:w="1070" w:type="dxa"/>
          </w:tcPr>
          <w:p w14:paraId="6C58BDB4"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2" w:type="dxa"/>
          </w:tcPr>
          <w:p w14:paraId="23729050"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8" w:type="dxa"/>
          </w:tcPr>
          <w:p w14:paraId="7D171285" w14:textId="77777777" w:rsidR="00C25744" w:rsidRPr="009166FC" w:rsidRDefault="00C25744" w:rsidP="00326716">
            <w:pPr>
              <w:ind w:leftChars="0" w:left="2" w:hanging="2"/>
              <w:jc w:val="center"/>
              <w:rPr>
                <w:sz w:val="24"/>
                <w:szCs w:val="24"/>
              </w:rPr>
            </w:pPr>
            <w:r w:rsidRPr="009166FC">
              <w:rPr>
                <w:sz w:val="24"/>
                <w:szCs w:val="24"/>
              </w:rPr>
              <w:t>Lên lớp</w:t>
            </w:r>
          </w:p>
        </w:tc>
        <w:tc>
          <w:tcPr>
            <w:tcW w:w="769" w:type="dxa"/>
          </w:tcPr>
          <w:p w14:paraId="792E60C3" w14:textId="77777777" w:rsidR="00C25744" w:rsidRPr="009166FC" w:rsidRDefault="00C25744" w:rsidP="00326716">
            <w:pPr>
              <w:ind w:leftChars="0" w:left="2" w:hanging="2"/>
              <w:jc w:val="center"/>
              <w:rPr>
                <w:sz w:val="24"/>
                <w:szCs w:val="24"/>
              </w:rPr>
            </w:pPr>
          </w:p>
        </w:tc>
        <w:tc>
          <w:tcPr>
            <w:tcW w:w="1890" w:type="dxa"/>
          </w:tcPr>
          <w:p w14:paraId="03432123" w14:textId="77777777" w:rsidR="00C25744" w:rsidRPr="009166FC" w:rsidRDefault="00C25744" w:rsidP="00326716">
            <w:pPr>
              <w:ind w:leftChars="0" w:left="2" w:hanging="2"/>
              <w:jc w:val="center"/>
              <w:rPr>
                <w:sz w:val="24"/>
                <w:szCs w:val="24"/>
              </w:rPr>
            </w:pPr>
          </w:p>
        </w:tc>
      </w:tr>
      <w:tr w:rsidR="00C25744" w:rsidRPr="009166FC" w14:paraId="1932CE26" w14:textId="77777777" w:rsidTr="00326716">
        <w:tc>
          <w:tcPr>
            <w:tcW w:w="915" w:type="dxa"/>
            <w:vMerge/>
          </w:tcPr>
          <w:p w14:paraId="5AECE193"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0" w:type="dxa"/>
          </w:tcPr>
          <w:p w14:paraId="4C96A79B" w14:textId="77777777" w:rsidR="00C25744" w:rsidRPr="009166FC" w:rsidRDefault="00C25744" w:rsidP="00326716">
            <w:pPr>
              <w:ind w:leftChars="0" w:left="2" w:hanging="2"/>
              <w:jc w:val="center"/>
              <w:rPr>
                <w:sz w:val="24"/>
                <w:szCs w:val="24"/>
              </w:rPr>
            </w:pPr>
            <w:r w:rsidRPr="009166FC">
              <w:rPr>
                <w:sz w:val="24"/>
                <w:szCs w:val="24"/>
              </w:rPr>
              <w:t>6</w:t>
            </w:r>
          </w:p>
        </w:tc>
        <w:tc>
          <w:tcPr>
            <w:tcW w:w="1175" w:type="dxa"/>
          </w:tcPr>
          <w:p w14:paraId="4AA8D207" w14:textId="77777777" w:rsidR="00C25744" w:rsidRPr="009166FC" w:rsidRDefault="00C25744" w:rsidP="00326716">
            <w:pPr>
              <w:ind w:leftChars="0" w:left="2" w:hanging="2"/>
              <w:jc w:val="center"/>
              <w:rPr>
                <w:sz w:val="24"/>
                <w:szCs w:val="24"/>
              </w:rPr>
            </w:pPr>
            <w:r w:rsidRPr="009166FC">
              <w:rPr>
                <w:sz w:val="24"/>
                <w:szCs w:val="24"/>
              </w:rPr>
              <w:t>Tự học</w:t>
            </w:r>
          </w:p>
        </w:tc>
        <w:tc>
          <w:tcPr>
            <w:tcW w:w="1026" w:type="dxa"/>
          </w:tcPr>
          <w:p w14:paraId="498E45E3" w14:textId="77777777" w:rsidR="00C25744" w:rsidRPr="009166FC" w:rsidRDefault="00C25744" w:rsidP="00326716">
            <w:pPr>
              <w:ind w:leftChars="0" w:left="2" w:hanging="2"/>
              <w:jc w:val="center"/>
              <w:rPr>
                <w:sz w:val="24"/>
                <w:szCs w:val="24"/>
              </w:rPr>
            </w:pPr>
            <w:r w:rsidRPr="009166FC">
              <w:rPr>
                <w:sz w:val="24"/>
                <w:szCs w:val="24"/>
              </w:rPr>
              <w:t>Lên lớp</w:t>
            </w:r>
          </w:p>
        </w:tc>
        <w:tc>
          <w:tcPr>
            <w:tcW w:w="1070" w:type="dxa"/>
          </w:tcPr>
          <w:p w14:paraId="721BEC27" w14:textId="77777777" w:rsidR="00C25744" w:rsidRPr="009166FC" w:rsidRDefault="00C25744" w:rsidP="00326716">
            <w:pPr>
              <w:ind w:leftChars="0" w:left="2" w:hanging="2"/>
              <w:jc w:val="center"/>
              <w:rPr>
                <w:sz w:val="24"/>
                <w:szCs w:val="24"/>
              </w:rPr>
            </w:pPr>
            <w:r w:rsidRPr="009166FC">
              <w:rPr>
                <w:sz w:val="24"/>
                <w:szCs w:val="24"/>
              </w:rPr>
              <w:t>Tự học</w:t>
            </w:r>
          </w:p>
        </w:tc>
        <w:tc>
          <w:tcPr>
            <w:tcW w:w="1082" w:type="dxa"/>
          </w:tcPr>
          <w:p w14:paraId="343F9A71"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8" w:type="dxa"/>
          </w:tcPr>
          <w:p w14:paraId="0714A7B6" w14:textId="77777777" w:rsidR="00C25744" w:rsidRPr="009166FC" w:rsidRDefault="00C25744" w:rsidP="00326716">
            <w:pPr>
              <w:ind w:leftChars="0" w:left="2" w:hanging="2"/>
              <w:jc w:val="center"/>
              <w:rPr>
                <w:sz w:val="24"/>
                <w:szCs w:val="24"/>
              </w:rPr>
            </w:pPr>
            <w:r w:rsidRPr="009166FC">
              <w:rPr>
                <w:sz w:val="24"/>
                <w:szCs w:val="24"/>
              </w:rPr>
              <w:t>Lên lớp</w:t>
            </w:r>
          </w:p>
        </w:tc>
        <w:tc>
          <w:tcPr>
            <w:tcW w:w="769" w:type="dxa"/>
          </w:tcPr>
          <w:p w14:paraId="3E72AF9C" w14:textId="77777777" w:rsidR="00C25744" w:rsidRPr="009166FC" w:rsidRDefault="00C25744" w:rsidP="00326716">
            <w:pPr>
              <w:ind w:leftChars="0" w:left="2" w:hanging="2"/>
              <w:jc w:val="center"/>
              <w:rPr>
                <w:sz w:val="24"/>
                <w:szCs w:val="24"/>
              </w:rPr>
            </w:pPr>
          </w:p>
        </w:tc>
        <w:tc>
          <w:tcPr>
            <w:tcW w:w="1890" w:type="dxa"/>
          </w:tcPr>
          <w:p w14:paraId="50C7B9E1" w14:textId="77777777" w:rsidR="00C25744" w:rsidRPr="009166FC" w:rsidRDefault="00C25744" w:rsidP="00326716">
            <w:pPr>
              <w:ind w:leftChars="0" w:left="2" w:hanging="2"/>
              <w:jc w:val="center"/>
              <w:rPr>
                <w:sz w:val="24"/>
                <w:szCs w:val="24"/>
              </w:rPr>
            </w:pPr>
          </w:p>
        </w:tc>
      </w:tr>
      <w:tr w:rsidR="00C25744" w:rsidRPr="009166FC" w14:paraId="1017572A" w14:textId="77777777" w:rsidTr="00326716">
        <w:trPr>
          <w:trHeight w:val="224"/>
        </w:trPr>
        <w:tc>
          <w:tcPr>
            <w:tcW w:w="915" w:type="dxa"/>
            <w:vMerge/>
          </w:tcPr>
          <w:p w14:paraId="4D1B4060"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0" w:type="dxa"/>
          </w:tcPr>
          <w:p w14:paraId="29818209" w14:textId="77777777" w:rsidR="00C25744" w:rsidRPr="009166FC" w:rsidRDefault="00C25744" w:rsidP="00326716">
            <w:pPr>
              <w:ind w:leftChars="0" w:left="2" w:hanging="2"/>
              <w:jc w:val="center"/>
              <w:rPr>
                <w:sz w:val="24"/>
                <w:szCs w:val="24"/>
              </w:rPr>
            </w:pPr>
            <w:r w:rsidRPr="009166FC">
              <w:rPr>
                <w:sz w:val="24"/>
                <w:szCs w:val="24"/>
              </w:rPr>
              <w:t>7</w:t>
            </w:r>
          </w:p>
        </w:tc>
        <w:tc>
          <w:tcPr>
            <w:tcW w:w="1175" w:type="dxa"/>
          </w:tcPr>
          <w:p w14:paraId="686660F8" w14:textId="77777777" w:rsidR="00C25744" w:rsidRPr="009166FC" w:rsidRDefault="00C25744" w:rsidP="00326716">
            <w:pPr>
              <w:ind w:leftChars="0" w:left="2" w:hanging="2"/>
              <w:jc w:val="center"/>
              <w:rPr>
                <w:sz w:val="24"/>
                <w:szCs w:val="24"/>
              </w:rPr>
            </w:pPr>
            <w:r w:rsidRPr="009166FC">
              <w:rPr>
                <w:sz w:val="24"/>
                <w:szCs w:val="24"/>
              </w:rPr>
              <w:t>KNS</w:t>
            </w:r>
          </w:p>
        </w:tc>
        <w:tc>
          <w:tcPr>
            <w:tcW w:w="1026" w:type="dxa"/>
          </w:tcPr>
          <w:p w14:paraId="3AA2F1CC" w14:textId="77777777" w:rsidR="00C25744" w:rsidRPr="009166FC" w:rsidRDefault="00C25744" w:rsidP="00326716">
            <w:pPr>
              <w:ind w:leftChars="0" w:left="2" w:hanging="2"/>
              <w:jc w:val="center"/>
              <w:rPr>
                <w:sz w:val="24"/>
                <w:szCs w:val="24"/>
              </w:rPr>
            </w:pPr>
            <w:r w:rsidRPr="009166FC">
              <w:rPr>
                <w:sz w:val="24"/>
                <w:szCs w:val="24"/>
              </w:rPr>
              <w:t>Tự học</w:t>
            </w:r>
          </w:p>
        </w:tc>
        <w:tc>
          <w:tcPr>
            <w:tcW w:w="1070" w:type="dxa"/>
          </w:tcPr>
          <w:p w14:paraId="1822E193" w14:textId="77777777" w:rsidR="00C25744" w:rsidRPr="009166FC" w:rsidRDefault="00C25744" w:rsidP="00326716">
            <w:pPr>
              <w:ind w:leftChars="0" w:left="2" w:hanging="2"/>
              <w:jc w:val="center"/>
              <w:rPr>
                <w:sz w:val="24"/>
                <w:szCs w:val="24"/>
              </w:rPr>
            </w:pPr>
            <w:r w:rsidRPr="009166FC">
              <w:rPr>
                <w:sz w:val="24"/>
                <w:szCs w:val="24"/>
              </w:rPr>
              <w:t>Tự học</w:t>
            </w:r>
          </w:p>
        </w:tc>
        <w:tc>
          <w:tcPr>
            <w:tcW w:w="1082" w:type="dxa"/>
          </w:tcPr>
          <w:p w14:paraId="0D347C4D" w14:textId="77777777" w:rsidR="00C25744" w:rsidRPr="009166FC" w:rsidRDefault="00C25744" w:rsidP="00326716">
            <w:pPr>
              <w:ind w:leftChars="0" w:left="2" w:hanging="2"/>
              <w:jc w:val="center"/>
              <w:rPr>
                <w:sz w:val="24"/>
                <w:szCs w:val="24"/>
              </w:rPr>
            </w:pPr>
            <w:r w:rsidRPr="009166FC">
              <w:rPr>
                <w:sz w:val="24"/>
                <w:szCs w:val="24"/>
              </w:rPr>
              <w:t>KNS</w:t>
            </w:r>
          </w:p>
        </w:tc>
        <w:tc>
          <w:tcPr>
            <w:tcW w:w="1098" w:type="dxa"/>
          </w:tcPr>
          <w:p w14:paraId="31915CC8" w14:textId="77777777" w:rsidR="00C25744" w:rsidRPr="009166FC" w:rsidRDefault="00C25744" w:rsidP="00326716">
            <w:pPr>
              <w:ind w:leftChars="0" w:left="2" w:hanging="2"/>
              <w:jc w:val="center"/>
              <w:rPr>
                <w:sz w:val="24"/>
                <w:szCs w:val="24"/>
              </w:rPr>
            </w:pPr>
            <w:r w:rsidRPr="009166FC">
              <w:rPr>
                <w:sz w:val="24"/>
                <w:szCs w:val="24"/>
              </w:rPr>
              <w:t>Tự học</w:t>
            </w:r>
          </w:p>
        </w:tc>
        <w:tc>
          <w:tcPr>
            <w:tcW w:w="769" w:type="dxa"/>
          </w:tcPr>
          <w:p w14:paraId="30A13116" w14:textId="77777777" w:rsidR="00C25744" w:rsidRPr="009166FC" w:rsidRDefault="00C25744" w:rsidP="00326716">
            <w:pPr>
              <w:ind w:leftChars="0" w:left="2" w:hanging="2"/>
              <w:jc w:val="center"/>
              <w:rPr>
                <w:sz w:val="24"/>
                <w:szCs w:val="24"/>
              </w:rPr>
            </w:pPr>
          </w:p>
        </w:tc>
        <w:tc>
          <w:tcPr>
            <w:tcW w:w="1890" w:type="dxa"/>
          </w:tcPr>
          <w:p w14:paraId="32E4D6F6" w14:textId="77777777" w:rsidR="00C25744" w:rsidRPr="009166FC" w:rsidRDefault="00C25744" w:rsidP="00326716">
            <w:pPr>
              <w:ind w:leftChars="0" w:left="2" w:hanging="2"/>
              <w:jc w:val="center"/>
              <w:rPr>
                <w:sz w:val="24"/>
                <w:szCs w:val="24"/>
              </w:rPr>
            </w:pPr>
          </w:p>
        </w:tc>
      </w:tr>
      <w:tr w:rsidR="00C25744" w:rsidRPr="009166FC" w14:paraId="0906D656" w14:textId="77777777" w:rsidTr="00326716">
        <w:tc>
          <w:tcPr>
            <w:tcW w:w="9855" w:type="dxa"/>
            <w:gridSpan w:val="9"/>
          </w:tcPr>
          <w:p w14:paraId="6A7797C8" w14:textId="77777777" w:rsidR="00C25744" w:rsidRPr="009166FC" w:rsidRDefault="00C25744"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C25744" w:rsidRPr="009166FC" w14:paraId="0AD1F701" w14:textId="77777777" w:rsidTr="00326716">
        <w:tc>
          <w:tcPr>
            <w:tcW w:w="9855" w:type="dxa"/>
            <w:gridSpan w:val="9"/>
          </w:tcPr>
          <w:p w14:paraId="66594C53" w14:textId="77777777" w:rsidR="00C25744" w:rsidRPr="009166FC" w:rsidRDefault="00C25744" w:rsidP="00326716">
            <w:pPr>
              <w:ind w:leftChars="0" w:left="2" w:hanging="2"/>
              <w:jc w:val="center"/>
              <w:rPr>
                <w:sz w:val="24"/>
                <w:szCs w:val="24"/>
              </w:rPr>
            </w:pPr>
            <w:r w:rsidRPr="009166FC">
              <w:rPr>
                <w:sz w:val="24"/>
                <w:szCs w:val="24"/>
              </w:rPr>
              <w:t>Chiều thứ 5: Sinh hoạt chuyên môn từ 16h30</w:t>
            </w:r>
          </w:p>
        </w:tc>
      </w:tr>
    </w:tbl>
    <w:p w14:paraId="33FD9597" w14:textId="77777777" w:rsidR="00C25744" w:rsidRPr="009166FC" w:rsidRDefault="00C25744" w:rsidP="00C25744">
      <w:pPr>
        <w:ind w:leftChars="0" w:left="2" w:hanging="2"/>
        <w:rPr>
          <w:sz w:val="24"/>
          <w:szCs w:val="24"/>
        </w:rPr>
      </w:pPr>
    </w:p>
    <w:tbl>
      <w:tblPr>
        <w:tblW w:w="995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3"/>
        <w:gridCol w:w="837"/>
        <w:gridCol w:w="1187"/>
        <w:gridCol w:w="1036"/>
        <w:gridCol w:w="1080"/>
        <w:gridCol w:w="1092"/>
        <w:gridCol w:w="994"/>
        <w:gridCol w:w="891"/>
        <w:gridCol w:w="1910"/>
      </w:tblGrid>
      <w:tr w:rsidR="00C25744" w:rsidRPr="009166FC" w14:paraId="6CFA4796" w14:textId="77777777" w:rsidTr="00326716">
        <w:tc>
          <w:tcPr>
            <w:tcW w:w="9950" w:type="dxa"/>
            <w:gridSpan w:val="9"/>
          </w:tcPr>
          <w:p w14:paraId="22608C7C" w14:textId="77777777" w:rsidR="00C25744" w:rsidRPr="009166FC" w:rsidRDefault="00C25744" w:rsidP="00326716">
            <w:pPr>
              <w:ind w:leftChars="0" w:left="2" w:hanging="2"/>
              <w:jc w:val="center"/>
              <w:rPr>
                <w:sz w:val="24"/>
                <w:szCs w:val="24"/>
              </w:rPr>
            </w:pPr>
            <w:r w:rsidRPr="009166FC">
              <w:rPr>
                <w:b/>
                <w:sz w:val="24"/>
                <w:szCs w:val="24"/>
              </w:rPr>
              <w:t xml:space="preserve">TUẦN 12 </w:t>
            </w:r>
            <w:r w:rsidRPr="009166FC">
              <w:rPr>
                <w:sz w:val="24"/>
                <w:szCs w:val="24"/>
              </w:rPr>
              <w:t>(Từ 22/11 đến hết 27/11)</w:t>
            </w:r>
          </w:p>
        </w:tc>
      </w:tr>
      <w:tr w:rsidR="00C25744" w:rsidRPr="009166FC" w14:paraId="5A24E284" w14:textId="77777777" w:rsidTr="00326716">
        <w:tc>
          <w:tcPr>
            <w:tcW w:w="1760" w:type="dxa"/>
            <w:gridSpan w:val="2"/>
          </w:tcPr>
          <w:p w14:paraId="58993DD3" w14:textId="77777777" w:rsidR="00C25744" w:rsidRPr="009166FC" w:rsidRDefault="00C25744" w:rsidP="00326716">
            <w:pPr>
              <w:ind w:leftChars="0" w:left="2" w:hanging="2"/>
              <w:jc w:val="center"/>
              <w:rPr>
                <w:sz w:val="24"/>
                <w:szCs w:val="24"/>
              </w:rPr>
            </w:pPr>
            <w:r w:rsidRPr="009166FC">
              <w:rPr>
                <w:b/>
                <w:sz w:val="24"/>
                <w:szCs w:val="24"/>
              </w:rPr>
              <w:t>THỜI GIAN</w:t>
            </w:r>
          </w:p>
        </w:tc>
        <w:tc>
          <w:tcPr>
            <w:tcW w:w="1187" w:type="dxa"/>
          </w:tcPr>
          <w:p w14:paraId="09E5BD12" w14:textId="77777777" w:rsidR="00C25744" w:rsidRPr="009166FC" w:rsidRDefault="00C25744" w:rsidP="00326716">
            <w:pPr>
              <w:ind w:leftChars="0" w:left="2" w:hanging="2"/>
              <w:jc w:val="center"/>
              <w:rPr>
                <w:sz w:val="24"/>
                <w:szCs w:val="24"/>
              </w:rPr>
            </w:pPr>
            <w:r w:rsidRPr="009166FC">
              <w:rPr>
                <w:sz w:val="24"/>
                <w:szCs w:val="24"/>
              </w:rPr>
              <w:t>22/11</w:t>
            </w:r>
          </w:p>
        </w:tc>
        <w:tc>
          <w:tcPr>
            <w:tcW w:w="1036" w:type="dxa"/>
          </w:tcPr>
          <w:p w14:paraId="4D9300DA" w14:textId="77777777" w:rsidR="00C25744" w:rsidRPr="009166FC" w:rsidRDefault="00C25744" w:rsidP="00326716">
            <w:pPr>
              <w:ind w:leftChars="0" w:left="2" w:hanging="2"/>
              <w:jc w:val="center"/>
              <w:rPr>
                <w:sz w:val="24"/>
                <w:szCs w:val="24"/>
              </w:rPr>
            </w:pPr>
            <w:r w:rsidRPr="009166FC">
              <w:rPr>
                <w:sz w:val="24"/>
                <w:szCs w:val="24"/>
              </w:rPr>
              <w:t>23/11</w:t>
            </w:r>
          </w:p>
        </w:tc>
        <w:tc>
          <w:tcPr>
            <w:tcW w:w="1080" w:type="dxa"/>
          </w:tcPr>
          <w:p w14:paraId="1B949692" w14:textId="77777777" w:rsidR="00C25744" w:rsidRPr="009166FC" w:rsidRDefault="00C25744" w:rsidP="00326716">
            <w:pPr>
              <w:ind w:leftChars="0" w:left="2" w:hanging="2"/>
              <w:jc w:val="center"/>
              <w:rPr>
                <w:sz w:val="24"/>
                <w:szCs w:val="24"/>
              </w:rPr>
            </w:pPr>
            <w:r w:rsidRPr="009166FC">
              <w:rPr>
                <w:sz w:val="24"/>
                <w:szCs w:val="24"/>
              </w:rPr>
              <w:t>24/11</w:t>
            </w:r>
          </w:p>
        </w:tc>
        <w:tc>
          <w:tcPr>
            <w:tcW w:w="1092" w:type="dxa"/>
          </w:tcPr>
          <w:p w14:paraId="2E611DAE" w14:textId="77777777" w:rsidR="00C25744" w:rsidRPr="009166FC" w:rsidRDefault="00C25744" w:rsidP="00326716">
            <w:pPr>
              <w:ind w:leftChars="0" w:left="2" w:hanging="2"/>
              <w:jc w:val="center"/>
              <w:rPr>
                <w:sz w:val="24"/>
                <w:szCs w:val="24"/>
              </w:rPr>
            </w:pPr>
            <w:r w:rsidRPr="009166FC">
              <w:rPr>
                <w:sz w:val="24"/>
                <w:szCs w:val="24"/>
              </w:rPr>
              <w:t>25/11</w:t>
            </w:r>
          </w:p>
        </w:tc>
        <w:tc>
          <w:tcPr>
            <w:tcW w:w="994" w:type="dxa"/>
          </w:tcPr>
          <w:p w14:paraId="5EBC705B" w14:textId="77777777" w:rsidR="00C25744" w:rsidRPr="009166FC" w:rsidRDefault="00C25744" w:rsidP="00326716">
            <w:pPr>
              <w:ind w:leftChars="0" w:left="2" w:hanging="2"/>
              <w:jc w:val="center"/>
              <w:rPr>
                <w:sz w:val="24"/>
                <w:szCs w:val="24"/>
              </w:rPr>
            </w:pPr>
            <w:r w:rsidRPr="009166FC">
              <w:rPr>
                <w:sz w:val="24"/>
                <w:szCs w:val="24"/>
              </w:rPr>
              <w:t>26/11</w:t>
            </w:r>
          </w:p>
        </w:tc>
        <w:tc>
          <w:tcPr>
            <w:tcW w:w="891" w:type="dxa"/>
          </w:tcPr>
          <w:p w14:paraId="7E2F2C38" w14:textId="77777777" w:rsidR="00C25744" w:rsidRPr="009166FC" w:rsidRDefault="00C25744" w:rsidP="00326716">
            <w:pPr>
              <w:ind w:leftChars="0" w:left="2" w:hanging="2"/>
              <w:jc w:val="center"/>
              <w:rPr>
                <w:sz w:val="24"/>
                <w:szCs w:val="24"/>
              </w:rPr>
            </w:pPr>
            <w:r w:rsidRPr="009166FC">
              <w:rPr>
                <w:sz w:val="24"/>
                <w:szCs w:val="24"/>
              </w:rPr>
              <w:t>27/11</w:t>
            </w:r>
          </w:p>
        </w:tc>
        <w:tc>
          <w:tcPr>
            <w:tcW w:w="1910" w:type="dxa"/>
            <w:vMerge w:val="restart"/>
          </w:tcPr>
          <w:p w14:paraId="72C06663" w14:textId="77777777" w:rsidR="00C25744" w:rsidRPr="009166FC" w:rsidRDefault="00C25744" w:rsidP="00326716">
            <w:pPr>
              <w:ind w:leftChars="0" w:left="2" w:hanging="2"/>
              <w:jc w:val="center"/>
              <w:rPr>
                <w:sz w:val="24"/>
                <w:szCs w:val="24"/>
              </w:rPr>
            </w:pPr>
            <w:r w:rsidRPr="009166FC">
              <w:rPr>
                <w:sz w:val="24"/>
                <w:szCs w:val="24"/>
              </w:rPr>
              <w:t>Điều chỉnh KH tuần</w:t>
            </w:r>
          </w:p>
        </w:tc>
      </w:tr>
      <w:tr w:rsidR="00C25744" w:rsidRPr="009166FC" w14:paraId="516897F8" w14:textId="77777777" w:rsidTr="00326716">
        <w:tc>
          <w:tcPr>
            <w:tcW w:w="923" w:type="dxa"/>
          </w:tcPr>
          <w:p w14:paraId="5412DA36" w14:textId="77777777" w:rsidR="00C25744" w:rsidRPr="009166FC" w:rsidRDefault="00C25744" w:rsidP="00326716">
            <w:pPr>
              <w:ind w:leftChars="0" w:left="2" w:hanging="2"/>
              <w:rPr>
                <w:sz w:val="24"/>
                <w:szCs w:val="24"/>
              </w:rPr>
            </w:pPr>
            <w:r w:rsidRPr="009166FC">
              <w:rPr>
                <w:sz w:val="24"/>
                <w:szCs w:val="24"/>
              </w:rPr>
              <w:t>Buổi</w:t>
            </w:r>
          </w:p>
        </w:tc>
        <w:tc>
          <w:tcPr>
            <w:tcW w:w="837" w:type="dxa"/>
          </w:tcPr>
          <w:p w14:paraId="724A37E9" w14:textId="77777777" w:rsidR="00C25744" w:rsidRPr="009166FC" w:rsidRDefault="00C25744" w:rsidP="00326716">
            <w:pPr>
              <w:ind w:leftChars="0" w:left="2" w:hanging="2"/>
              <w:rPr>
                <w:sz w:val="24"/>
                <w:szCs w:val="24"/>
              </w:rPr>
            </w:pPr>
            <w:r w:rsidRPr="009166FC">
              <w:rPr>
                <w:sz w:val="24"/>
                <w:szCs w:val="24"/>
              </w:rPr>
              <w:t>Tiết</w:t>
            </w:r>
          </w:p>
        </w:tc>
        <w:tc>
          <w:tcPr>
            <w:tcW w:w="1187" w:type="dxa"/>
          </w:tcPr>
          <w:p w14:paraId="244FCDDF" w14:textId="77777777" w:rsidR="00C25744" w:rsidRPr="009166FC" w:rsidRDefault="00C25744" w:rsidP="00326716">
            <w:pPr>
              <w:ind w:leftChars="0" w:left="2" w:hanging="2"/>
              <w:rPr>
                <w:sz w:val="24"/>
                <w:szCs w:val="24"/>
              </w:rPr>
            </w:pPr>
            <w:r w:rsidRPr="009166FC">
              <w:rPr>
                <w:sz w:val="24"/>
                <w:szCs w:val="24"/>
              </w:rPr>
              <w:t>Thứ 2</w:t>
            </w:r>
          </w:p>
        </w:tc>
        <w:tc>
          <w:tcPr>
            <w:tcW w:w="1036" w:type="dxa"/>
          </w:tcPr>
          <w:p w14:paraId="2499B0F7" w14:textId="77777777" w:rsidR="00C25744" w:rsidRPr="009166FC" w:rsidRDefault="00C25744" w:rsidP="00326716">
            <w:pPr>
              <w:ind w:leftChars="0" w:left="2" w:hanging="2"/>
              <w:rPr>
                <w:sz w:val="24"/>
                <w:szCs w:val="24"/>
              </w:rPr>
            </w:pPr>
            <w:r w:rsidRPr="009166FC">
              <w:rPr>
                <w:sz w:val="24"/>
                <w:szCs w:val="24"/>
              </w:rPr>
              <w:t>Thứ 3</w:t>
            </w:r>
          </w:p>
        </w:tc>
        <w:tc>
          <w:tcPr>
            <w:tcW w:w="1080" w:type="dxa"/>
          </w:tcPr>
          <w:p w14:paraId="3726BC1D" w14:textId="77777777" w:rsidR="00C25744" w:rsidRPr="009166FC" w:rsidRDefault="00C25744" w:rsidP="00326716">
            <w:pPr>
              <w:ind w:leftChars="0" w:left="2" w:hanging="2"/>
              <w:rPr>
                <w:sz w:val="24"/>
                <w:szCs w:val="24"/>
              </w:rPr>
            </w:pPr>
            <w:r w:rsidRPr="009166FC">
              <w:rPr>
                <w:sz w:val="24"/>
                <w:szCs w:val="24"/>
              </w:rPr>
              <w:t>Thứ 4</w:t>
            </w:r>
          </w:p>
        </w:tc>
        <w:tc>
          <w:tcPr>
            <w:tcW w:w="1092" w:type="dxa"/>
          </w:tcPr>
          <w:p w14:paraId="640B69D8" w14:textId="77777777" w:rsidR="00C25744" w:rsidRPr="009166FC" w:rsidRDefault="00C25744" w:rsidP="00326716">
            <w:pPr>
              <w:ind w:leftChars="0" w:left="2" w:hanging="2"/>
              <w:rPr>
                <w:sz w:val="24"/>
                <w:szCs w:val="24"/>
              </w:rPr>
            </w:pPr>
            <w:r w:rsidRPr="009166FC">
              <w:rPr>
                <w:sz w:val="24"/>
                <w:szCs w:val="24"/>
              </w:rPr>
              <w:t>Thứ 5</w:t>
            </w:r>
          </w:p>
        </w:tc>
        <w:tc>
          <w:tcPr>
            <w:tcW w:w="994" w:type="dxa"/>
          </w:tcPr>
          <w:p w14:paraId="24E85DFC" w14:textId="77777777" w:rsidR="00C25744" w:rsidRPr="009166FC" w:rsidRDefault="00C25744" w:rsidP="00326716">
            <w:pPr>
              <w:ind w:leftChars="0" w:left="2" w:hanging="2"/>
              <w:rPr>
                <w:sz w:val="24"/>
                <w:szCs w:val="24"/>
              </w:rPr>
            </w:pPr>
            <w:r w:rsidRPr="009166FC">
              <w:rPr>
                <w:sz w:val="24"/>
                <w:szCs w:val="24"/>
              </w:rPr>
              <w:t>Thứ 6</w:t>
            </w:r>
          </w:p>
        </w:tc>
        <w:tc>
          <w:tcPr>
            <w:tcW w:w="891" w:type="dxa"/>
          </w:tcPr>
          <w:p w14:paraId="016A5036" w14:textId="77777777" w:rsidR="00C25744" w:rsidRPr="009166FC" w:rsidRDefault="00C25744" w:rsidP="00326716">
            <w:pPr>
              <w:ind w:leftChars="0" w:left="2" w:hanging="2"/>
              <w:rPr>
                <w:sz w:val="24"/>
                <w:szCs w:val="24"/>
              </w:rPr>
            </w:pPr>
            <w:r w:rsidRPr="009166FC">
              <w:rPr>
                <w:sz w:val="24"/>
                <w:szCs w:val="24"/>
              </w:rPr>
              <w:t>Thứ 7</w:t>
            </w:r>
          </w:p>
        </w:tc>
        <w:tc>
          <w:tcPr>
            <w:tcW w:w="1910" w:type="dxa"/>
            <w:vMerge/>
          </w:tcPr>
          <w:p w14:paraId="6693DBEA"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r>
      <w:tr w:rsidR="00C25744" w:rsidRPr="009166FC" w14:paraId="44417D49" w14:textId="77777777" w:rsidTr="00326716">
        <w:tc>
          <w:tcPr>
            <w:tcW w:w="923" w:type="dxa"/>
            <w:vMerge w:val="restart"/>
          </w:tcPr>
          <w:p w14:paraId="349AE2FB" w14:textId="77777777" w:rsidR="00C25744" w:rsidRPr="009166FC" w:rsidRDefault="00C25744" w:rsidP="00326716">
            <w:pPr>
              <w:ind w:leftChars="0" w:left="2" w:hanging="2"/>
              <w:jc w:val="center"/>
              <w:rPr>
                <w:sz w:val="24"/>
                <w:szCs w:val="24"/>
              </w:rPr>
            </w:pPr>
          </w:p>
          <w:p w14:paraId="35028183" w14:textId="77777777" w:rsidR="00C25744" w:rsidRPr="009166FC" w:rsidRDefault="00C25744" w:rsidP="00326716">
            <w:pPr>
              <w:ind w:leftChars="0" w:left="2" w:hanging="2"/>
              <w:jc w:val="center"/>
              <w:rPr>
                <w:sz w:val="24"/>
                <w:szCs w:val="24"/>
              </w:rPr>
            </w:pPr>
          </w:p>
          <w:p w14:paraId="3C2F5F9F" w14:textId="77777777" w:rsidR="00C25744" w:rsidRPr="009166FC" w:rsidRDefault="00C25744" w:rsidP="00326716">
            <w:pPr>
              <w:ind w:leftChars="0" w:left="2" w:hanging="2"/>
              <w:rPr>
                <w:sz w:val="24"/>
                <w:szCs w:val="24"/>
              </w:rPr>
            </w:pPr>
            <w:r w:rsidRPr="009166FC">
              <w:rPr>
                <w:sz w:val="24"/>
                <w:szCs w:val="24"/>
              </w:rPr>
              <w:t>Sáng</w:t>
            </w:r>
          </w:p>
        </w:tc>
        <w:tc>
          <w:tcPr>
            <w:tcW w:w="837" w:type="dxa"/>
          </w:tcPr>
          <w:p w14:paraId="00743939" w14:textId="77777777" w:rsidR="00C25744" w:rsidRPr="009166FC" w:rsidRDefault="00C25744" w:rsidP="00326716">
            <w:pPr>
              <w:ind w:leftChars="0" w:left="2" w:hanging="2"/>
              <w:jc w:val="center"/>
              <w:rPr>
                <w:sz w:val="24"/>
                <w:szCs w:val="24"/>
              </w:rPr>
            </w:pPr>
            <w:r w:rsidRPr="009166FC">
              <w:rPr>
                <w:sz w:val="24"/>
                <w:szCs w:val="24"/>
              </w:rPr>
              <w:t>1</w:t>
            </w:r>
          </w:p>
        </w:tc>
        <w:tc>
          <w:tcPr>
            <w:tcW w:w="1187" w:type="dxa"/>
          </w:tcPr>
          <w:p w14:paraId="05C3E6C0" w14:textId="77777777" w:rsidR="00C25744" w:rsidRPr="009166FC" w:rsidRDefault="00C25744" w:rsidP="00326716">
            <w:pPr>
              <w:ind w:leftChars="0" w:left="2" w:hanging="2"/>
              <w:jc w:val="center"/>
              <w:rPr>
                <w:sz w:val="24"/>
                <w:szCs w:val="24"/>
              </w:rPr>
            </w:pPr>
            <w:r w:rsidRPr="009166FC">
              <w:rPr>
                <w:sz w:val="24"/>
                <w:szCs w:val="24"/>
              </w:rPr>
              <w:t>HĐTT</w:t>
            </w:r>
          </w:p>
        </w:tc>
        <w:tc>
          <w:tcPr>
            <w:tcW w:w="1036" w:type="dxa"/>
          </w:tcPr>
          <w:p w14:paraId="4777F937"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60A0916C"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0AF7C00B"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5D8F175F"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55808C40" w14:textId="77777777" w:rsidR="00C25744" w:rsidRPr="009166FC" w:rsidRDefault="00C25744" w:rsidP="00326716">
            <w:pPr>
              <w:ind w:leftChars="0" w:left="2" w:hanging="2"/>
              <w:jc w:val="center"/>
              <w:rPr>
                <w:sz w:val="24"/>
                <w:szCs w:val="24"/>
              </w:rPr>
            </w:pPr>
          </w:p>
        </w:tc>
        <w:tc>
          <w:tcPr>
            <w:tcW w:w="1910" w:type="dxa"/>
          </w:tcPr>
          <w:p w14:paraId="3F914CF1" w14:textId="77777777" w:rsidR="00C25744" w:rsidRPr="009166FC" w:rsidRDefault="00C25744" w:rsidP="00326716">
            <w:pPr>
              <w:ind w:leftChars="0" w:left="2" w:hanging="2"/>
              <w:jc w:val="center"/>
              <w:rPr>
                <w:sz w:val="24"/>
                <w:szCs w:val="24"/>
              </w:rPr>
            </w:pPr>
          </w:p>
        </w:tc>
      </w:tr>
      <w:tr w:rsidR="00C25744" w:rsidRPr="009166FC" w14:paraId="6DA51A1D" w14:textId="77777777" w:rsidTr="00326716">
        <w:tc>
          <w:tcPr>
            <w:tcW w:w="923" w:type="dxa"/>
            <w:vMerge/>
          </w:tcPr>
          <w:p w14:paraId="1F703B27"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2F9A14A5" w14:textId="77777777" w:rsidR="00C25744" w:rsidRPr="009166FC" w:rsidRDefault="00C25744" w:rsidP="00326716">
            <w:pPr>
              <w:ind w:leftChars="0" w:left="2" w:hanging="2"/>
              <w:jc w:val="center"/>
              <w:rPr>
                <w:sz w:val="24"/>
                <w:szCs w:val="24"/>
              </w:rPr>
            </w:pPr>
            <w:r w:rsidRPr="009166FC">
              <w:rPr>
                <w:sz w:val="24"/>
                <w:szCs w:val="24"/>
              </w:rPr>
              <w:t>2</w:t>
            </w:r>
          </w:p>
        </w:tc>
        <w:tc>
          <w:tcPr>
            <w:tcW w:w="1187" w:type="dxa"/>
          </w:tcPr>
          <w:p w14:paraId="4516D0BD"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1752B17D"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5A6FBF2E"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0C063F73"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66BCDC4B"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765C07F4" w14:textId="77777777" w:rsidR="00C25744" w:rsidRPr="009166FC" w:rsidRDefault="00C25744" w:rsidP="00326716">
            <w:pPr>
              <w:ind w:leftChars="0" w:left="2" w:hanging="2"/>
              <w:jc w:val="center"/>
              <w:rPr>
                <w:sz w:val="24"/>
                <w:szCs w:val="24"/>
              </w:rPr>
            </w:pPr>
          </w:p>
        </w:tc>
        <w:tc>
          <w:tcPr>
            <w:tcW w:w="1910" w:type="dxa"/>
          </w:tcPr>
          <w:p w14:paraId="43AA0C42" w14:textId="77777777" w:rsidR="00C25744" w:rsidRPr="009166FC" w:rsidRDefault="00C25744" w:rsidP="00326716">
            <w:pPr>
              <w:ind w:leftChars="0" w:left="2" w:hanging="2"/>
              <w:jc w:val="center"/>
              <w:rPr>
                <w:sz w:val="24"/>
                <w:szCs w:val="24"/>
              </w:rPr>
            </w:pPr>
          </w:p>
        </w:tc>
      </w:tr>
      <w:tr w:rsidR="00C25744" w:rsidRPr="009166FC" w14:paraId="4ED46ADD" w14:textId="77777777" w:rsidTr="00326716">
        <w:tc>
          <w:tcPr>
            <w:tcW w:w="923" w:type="dxa"/>
            <w:vMerge/>
          </w:tcPr>
          <w:p w14:paraId="71E7B814"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18DC6AF" w14:textId="77777777" w:rsidR="00C25744" w:rsidRPr="009166FC" w:rsidRDefault="00C25744" w:rsidP="00326716">
            <w:pPr>
              <w:ind w:leftChars="0" w:left="2" w:hanging="2"/>
              <w:jc w:val="center"/>
              <w:rPr>
                <w:sz w:val="24"/>
                <w:szCs w:val="24"/>
              </w:rPr>
            </w:pPr>
            <w:r w:rsidRPr="009166FC">
              <w:rPr>
                <w:sz w:val="24"/>
                <w:szCs w:val="24"/>
              </w:rPr>
              <w:t>3</w:t>
            </w:r>
          </w:p>
        </w:tc>
        <w:tc>
          <w:tcPr>
            <w:tcW w:w="1187" w:type="dxa"/>
          </w:tcPr>
          <w:p w14:paraId="170C0550"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43348A74"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51B06D6A"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78625D36"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709EDB6C"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1954B35A" w14:textId="77777777" w:rsidR="00C25744" w:rsidRPr="009166FC" w:rsidRDefault="00C25744" w:rsidP="00326716">
            <w:pPr>
              <w:ind w:leftChars="0" w:left="2" w:hanging="2"/>
              <w:jc w:val="center"/>
              <w:rPr>
                <w:sz w:val="24"/>
                <w:szCs w:val="24"/>
              </w:rPr>
            </w:pPr>
          </w:p>
        </w:tc>
        <w:tc>
          <w:tcPr>
            <w:tcW w:w="1910" w:type="dxa"/>
          </w:tcPr>
          <w:p w14:paraId="61713393" w14:textId="77777777" w:rsidR="00C25744" w:rsidRPr="009166FC" w:rsidRDefault="00C25744" w:rsidP="00326716">
            <w:pPr>
              <w:ind w:leftChars="0" w:left="2" w:hanging="2"/>
              <w:jc w:val="center"/>
              <w:rPr>
                <w:sz w:val="24"/>
                <w:szCs w:val="24"/>
              </w:rPr>
            </w:pPr>
          </w:p>
        </w:tc>
      </w:tr>
      <w:tr w:rsidR="00C25744" w:rsidRPr="009166FC" w14:paraId="638A117B" w14:textId="77777777" w:rsidTr="00326716">
        <w:tc>
          <w:tcPr>
            <w:tcW w:w="923" w:type="dxa"/>
            <w:vMerge/>
          </w:tcPr>
          <w:p w14:paraId="46147FAB"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1B72A5BB" w14:textId="77777777" w:rsidR="00C25744" w:rsidRPr="009166FC" w:rsidRDefault="00C25744" w:rsidP="00326716">
            <w:pPr>
              <w:ind w:leftChars="0" w:left="2" w:hanging="2"/>
              <w:jc w:val="center"/>
              <w:rPr>
                <w:sz w:val="24"/>
                <w:szCs w:val="24"/>
              </w:rPr>
            </w:pPr>
            <w:r w:rsidRPr="009166FC">
              <w:rPr>
                <w:sz w:val="24"/>
                <w:szCs w:val="24"/>
              </w:rPr>
              <w:t>4</w:t>
            </w:r>
          </w:p>
        </w:tc>
        <w:tc>
          <w:tcPr>
            <w:tcW w:w="1187" w:type="dxa"/>
          </w:tcPr>
          <w:p w14:paraId="184CABE9"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506BCD3B"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52AD2421"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574FDBB5"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2DAC80CD"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4DD60E57" w14:textId="77777777" w:rsidR="00C25744" w:rsidRPr="009166FC" w:rsidRDefault="00C25744" w:rsidP="00326716">
            <w:pPr>
              <w:ind w:leftChars="0" w:left="2" w:hanging="2"/>
              <w:jc w:val="center"/>
              <w:rPr>
                <w:sz w:val="24"/>
                <w:szCs w:val="24"/>
              </w:rPr>
            </w:pPr>
          </w:p>
        </w:tc>
        <w:tc>
          <w:tcPr>
            <w:tcW w:w="1910" w:type="dxa"/>
          </w:tcPr>
          <w:p w14:paraId="27F0FF97" w14:textId="77777777" w:rsidR="00C25744" w:rsidRPr="009166FC" w:rsidRDefault="00C25744" w:rsidP="00326716">
            <w:pPr>
              <w:ind w:leftChars="0" w:left="2" w:hanging="2"/>
              <w:jc w:val="center"/>
              <w:rPr>
                <w:sz w:val="24"/>
                <w:szCs w:val="24"/>
              </w:rPr>
            </w:pPr>
          </w:p>
        </w:tc>
      </w:tr>
      <w:tr w:rsidR="00C25744" w:rsidRPr="009166FC" w14:paraId="39E0F045" w14:textId="77777777" w:rsidTr="00326716">
        <w:tc>
          <w:tcPr>
            <w:tcW w:w="923" w:type="dxa"/>
            <w:vMerge w:val="restart"/>
          </w:tcPr>
          <w:p w14:paraId="42CD7C6B" w14:textId="77777777" w:rsidR="00C25744" w:rsidRPr="009166FC" w:rsidRDefault="00C25744" w:rsidP="00326716">
            <w:pPr>
              <w:ind w:leftChars="0" w:left="2" w:hanging="2"/>
              <w:jc w:val="center"/>
              <w:rPr>
                <w:sz w:val="24"/>
                <w:szCs w:val="24"/>
              </w:rPr>
            </w:pPr>
          </w:p>
          <w:p w14:paraId="602ADB74" w14:textId="77777777" w:rsidR="00C25744" w:rsidRPr="009166FC" w:rsidRDefault="00C25744" w:rsidP="00326716">
            <w:pPr>
              <w:ind w:leftChars="0" w:left="2" w:hanging="2"/>
              <w:jc w:val="center"/>
              <w:rPr>
                <w:sz w:val="24"/>
                <w:szCs w:val="24"/>
              </w:rPr>
            </w:pPr>
            <w:r w:rsidRPr="009166FC">
              <w:rPr>
                <w:sz w:val="24"/>
                <w:szCs w:val="24"/>
              </w:rPr>
              <w:t>Chiều</w:t>
            </w:r>
          </w:p>
        </w:tc>
        <w:tc>
          <w:tcPr>
            <w:tcW w:w="837" w:type="dxa"/>
          </w:tcPr>
          <w:p w14:paraId="6731CF06" w14:textId="77777777" w:rsidR="00C25744" w:rsidRPr="009166FC" w:rsidRDefault="00C25744" w:rsidP="00326716">
            <w:pPr>
              <w:ind w:leftChars="0" w:left="2" w:hanging="2"/>
              <w:jc w:val="center"/>
              <w:rPr>
                <w:sz w:val="24"/>
                <w:szCs w:val="24"/>
              </w:rPr>
            </w:pPr>
            <w:r w:rsidRPr="009166FC">
              <w:rPr>
                <w:sz w:val="24"/>
                <w:szCs w:val="24"/>
              </w:rPr>
              <w:t>5</w:t>
            </w:r>
          </w:p>
        </w:tc>
        <w:tc>
          <w:tcPr>
            <w:tcW w:w="1187" w:type="dxa"/>
          </w:tcPr>
          <w:p w14:paraId="7CE009DE"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39E7910B"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03B43588"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3376506A"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5CF7BA36"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26AFA34D" w14:textId="77777777" w:rsidR="00C25744" w:rsidRPr="009166FC" w:rsidRDefault="00C25744" w:rsidP="00326716">
            <w:pPr>
              <w:ind w:leftChars="0" w:left="2" w:hanging="2"/>
              <w:jc w:val="center"/>
              <w:rPr>
                <w:sz w:val="24"/>
                <w:szCs w:val="24"/>
              </w:rPr>
            </w:pPr>
          </w:p>
        </w:tc>
        <w:tc>
          <w:tcPr>
            <w:tcW w:w="1910" w:type="dxa"/>
          </w:tcPr>
          <w:p w14:paraId="3B189A36" w14:textId="77777777" w:rsidR="00C25744" w:rsidRPr="009166FC" w:rsidRDefault="00C25744" w:rsidP="00326716">
            <w:pPr>
              <w:ind w:leftChars="0" w:left="2" w:hanging="2"/>
              <w:jc w:val="center"/>
              <w:rPr>
                <w:sz w:val="24"/>
                <w:szCs w:val="24"/>
              </w:rPr>
            </w:pPr>
          </w:p>
        </w:tc>
      </w:tr>
      <w:tr w:rsidR="00C25744" w:rsidRPr="009166FC" w14:paraId="79E387C4" w14:textId="77777777" w:rsidTr="00326716">
        <w:tc>
          <w:tcPr>
            <w:tcW w:w="923" w:type="dxa"/>
            <w:vMerge/>
          </w:tcPr>
          <w:p w14:paraId="056E5B11"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75A8400A" w14:textId="77777777" w:rsidR="00C25744" w:rsidRPr="009166FC" w:rsidRDefault="00C25744" w:rsidP="00326716">
            <w:pPr>
              <w:ind w:leftChars="0" w:left="2" w:hanging="2"/>
              <w:jc w:val="center"/>
              <w:rPr>
                <w:sz w:val="24"/>
                <w:szCs w:val="24"/>
              </w:rPr>
            </w:pPr>
            <w:r w:rsidRPr="009166FC">
              <w:rPr>
                <w:sz w:val="24"/>
                <w:szCs w:val="24"/>
              </w:rPr>
              <w:t>6</w:t>
            </w:r>
          </w:p>
        </w:tc>
        <w:tc>
          <w:tcPr>
            <w:tcW w:w="1187" w:type="dxa"/>
          </w:tcPr>
          <w:p w14:paraId="52ADA78F" w14:textId="77777777" w:rsidR="00C25744" w:rsidRPr="009166FC" w:rsidRDefault="00C25744" w:rsidP="00326716">
            <w:pPr>
              <w:ind w:leftChars="0" w:left="2" w:hanging="2"/>
              <w:jc w:val="center"/>
              <w:rPr>
                <w:sz w:val="24"/>
                <w:szCs w:val="24"/>
              </w:rPr>
            </w:pPr>
            <w:r w:rsidRPr="009166FC">
              <w:rPr>
                <w:sz w:val="24"/>
                <w:szCs w:val="24"/>
              </w:rPr>
              <w:t>Tự học</w:t>
            </w:r>
          </w:p>
        </w:tc>
        <w:tc>
          <w:tcPr>
            <w:tcW w:w="1036" w:type="dxa"/>
          </w:tcPr>
          <w:p w14:paraId="6B01F063"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44700531"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18841320" w14:textId="77777777" w:rsidR="00C25744" w:rsidRPr="009166FC" w:rsidRDefault="00C25744" w:rsidP="00326716">
            <w:pPr>
              <w:ind w:leftChars="0" w:left="2" w:hanging="2"/>
              <w:jc w:val="center"/>
              <w:rPr>
                <w:sz w:val="24"/>
                <w:szCs w:val="24"/>
              </w:rPr>
            </w:pPr>
            <w:r w:rsidRPr="009166FC">
              <w:rPr>
                <w:sz w:val="24"/>
                <w:szCs w:val="24"/>
              </w:rPr>
              <w:t>Tự học</w:t>
            </w:r>
          </w:p>
        </w:tc>
        <w:tc>
          <w:tcPr>
            <w:tcW w:w="994" w:type="dxa"/>
          </w:tcPr>
          <w:p w14:paraId="1DDE82CD"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7C4CB395" w14:textId="77777777" w:rsidR="00C25744" w:rsidRPr="009166FC" w:rsidRDefault="00C25744" w:rsidP="00326716">
            <w:pPr>
              <w:ind w:leftChars="0" w:left="2" w:hanging="2"/>
              <w:jc w:val="center"/>
              <w:rPr>
                <w:sz w:val="24"/>
                <w:szCs w:val="24"/>
              </w:rPr>
            </w:pPr>
          </w:p>
        </w:tc>
        <w:tc>
          <w:tcPr>
            <w:tcW w:w="1910" w:type="dxa"/>
          </w:tcPr>
          <w:p w14:paraId="2592556A" w14:textId="77777777" w:rsidR="00C25744" w:rsidRPr="009166FC" w:rsidRDefault="00C25744" w:rsidP="00326716">
            <w:pPr>
              <w:ind w:leftChars="0" w:left="2" w:hanging="2"/>
              <w:jc w:val="center"/>
              <w:rPr>
                <w:sz w:val="24"/>
                <w:szCs w:val="24"/>
              </w:rPr>
            </w:pPr>
          </w:p>
        </w:tc>
      </w:tr>
      <w:tr w:rsidR="00C25744" w:rsidRPr="009166FC" w14:paraId="0F744960" w14:textId="77777777" w:rsidTr="00326716">
        <w:trPr>
          <w:trHeight w:val="224"/>
        </w:trPr>
        <w:tc>
          <w:tcPr>
            <w:tcW w:w="923" w:type="dxa"/>
            <w:vMerge/>
          </w:tcPr>
          <w:p w14:paraId="28DC5640"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27E5AC65" w14:textId="77777777" w:rsidR="00C25744" w:rsidRPr="009166FC" w:rsidRDefault="00C25744" w:rsidP="00326716">
            <w:pPr>
              <w:ind w:leftChars="0" w:left="2" w:hanging="2"/>
              <w:jc w:val="center"/>
              <w:rPr>
                <w:sz w:val="24"/>
                <w:szCs w:val="24"/>
              </w:rPr>
            </w:pPr>
            <w:r w:rsidRPr="009166FC">
              <w:rPr>
                <w:sz w:val="24"/>
                <w:szCs w:val="24"/>
              </w:rPr>
              <w:t>7</w:t>
            </w:r>
          </w:p>
        </w:tc>
        <w:tc>
          <w:tcPr>
            <w:tcW w:w="1187" w:type="dxa"/>
          </w:tcPr>
          <w:p w14:paraId="31135BAF" w14:textId="77777777" w:rsidR="00C25744" w:rsidRPr="009166FC" w:rsidRDefault="00C25744" w:rsidP="00326716">
            <w:pPr>
              <w:ind w:leftChars="0" w:left="2" w:hanging="2"/>
              <w:jc w:val="center"/>
              <w:rPr>
                <w:sz w:val="24"/>
                <w:szCs w:val="24"/>
              </w:rPr>
            </w:pPr>
            <w:r w:rsidRPr="009166FC">
              <w:rPr>
                <w:sz w:val="24"/>
                <w:szCs w:val="24"/>
              </w:rPr>
              <w:t>KNS</w:t>
            </w:r>
          </w:p>
        </w:tc>
        <w:tc>
          <w:tcPr>
            <w:tcW w:w="1036" w:type="dxa"/>
          </w:tcPr>
          <w:p w14:paraId="4EB11CDE" w14:textId="77777777" w:rsidR="00C25744" w:rsidRPr="009166FC" w:rsidRDefault="00C25744" w:rsidP="00326716">
            <w:pPr>
              <w:ind w:leftChars="0" w:left="2" w:hanging="2"/>
              <w:jc w:val="center"/>
              <w:rPr>
                <w:sz w:val="24"/>
                <w:szCs w:val="24"/>
              </w:rPr>
            </w:pPr>
            <w:r w:rsidRPr="009166FC">
              <w:rPr>
                <w:sz w:val="24"/>
                <w:szCs w:val="24"/>
              </w:rPr>
              <w:t>Tự học</w:t>
            </w:r>
          </w:p>
        </w:tc>
        <w:tc>
          <w:tcPr>
            <w:tcW w:w="1080" w:type="dxa"/>
          </w:tcPr>
          <w:p w14:paraId="7BAD57BF"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440C3831" w14:textId="77777777" w:rsidR="00C25744" w:rsidRPr="009166FC" w:rsidRDefault="00C25744" w:rsidP="00326716">
            <w:pPr>
              <w:ind w:leftChars="0" w:left="2" w:hanging="2"/>
              <w:jc w:val="center"/>
              <w:rPr>
                <w:sz w:val="24"/>
                <w:szCs w:val="24"/>
              </w:rPr>
            </w:pPr>
            <w:r w:rsidRPr="009166FC">
              <w:rPr>
                <w:sz w:val="24"/>
                <w:szCs w:val="24"/>
              </w:rPr>
              <w:t>KNS</w:t>
            </w:r>
          </w:p>
        </w:tc>
        <w:tc>
          <w:tcPr>
            <w:tcW w:w="994" w:type="dxa"/>
          </w:tcPr>
          <w:p w14:paraId="23D488BE" w14:textId="77777777" w:rsidR="00C25744" w:rsidRPr="009166FC" w:rsidRDefault="00C25744" w:rsidP="00326716">
            <w:pPr>
              <w:ind w:leftChars="0" w:left="2" w:hanging="2"/>
              <w:jc w:val="center"/>
              <w:rPr>
                <w:sz w:val="24"/>
                <w:szCs w:val="24"/>
              </w:rPr>
            </w:pPr>
            <w:r w:rsidRPr="009166FC">
              <w:rPr>
                <w:sz w:val="24"/>
                <w:szCs w:val="24"/>
              </w:rPr>
              <w:t>Tự học</w:t>
            </w:r>
          </w:p>
        </w:tc>
        <w:tc>
          <w:tcPr>
            <w:tcW w:w="891" w:type="dxa"/>
          </w:tcPr>
          <w:p w14:paraId="2B8EABCE" w14:textId="77777777" w:rsidR="00C25744" w:rsidRPr="009166FC" w:rsidRDefault="00C25744" w:rsidP="00326716">
            <w:pPr>
              <w:ind w:leftChars="0" w:left="2" w:hanging="2"/>
              <w:jc w:val="center"/>
              <w:rPr>
                <w:sz w:val="24"/>
                <w:szCs w:val="24"/>
              </w:rPr>
            </w:pPr>
          </w:p>
        </w:tc>
        <w:tc>
          <w:tcPr>
            <w:tcW w:w="1910" w:type="dxa"/>
          </w:tcPr>
          <w:p w14:paraId="1B61BBF4" w14:textId="77777777" w:rsidR="00C25744" w:rsidRPr="009166FC" w:rsidRDefault="00C25744" w:rsidP="00326716">
            <w:pPr>
              <w:ind w:leftChars="0" w:left="2" w:hanging="2"/>
              <w:jc w:val="center"/>
              <w:rPr>
                <w:sz w:val="24"/>
                <w:szCs w:val="24"/>
              </w:rPr>
            </w:pPr>
          </w:p>
        </w:tc>
      </w:tr>
      <w:tr w:rsidR="00C25744" w:rsidRPr="009166FC" w14:paraId="6AE0AEF4" w14:textId="77777777" w:rsidTr="00326716">
        <w:tc>
          <w:tcPr>
            <w:tcW w:w="9950" w:type="dxa"/>
            <w:gridSpan w:val="9"/>
          </w:tcPr>
          <w:p w14:paraId="7B2F9128" w14:textId="77777777" w:rsidR="00C25744" w:rsidRPr="009166FC" w:rsidRDefault="00C25744"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C25744" w:rsidRPr="009166FC" w14:paraId="7222B898" w14:textId="77777777" w:rsidTr="00326716">
        <w:tc>
          <w:tcPr>
            <w:tcW w:w="9950" w:type="dxa"/>
            <w:gridSpan w:val="9"/>
          </w:tcPr>
          <w:p w14:paraId="48A4B78F" w14:textId="77777777" w:rsidR="00C25744" w:rsidRPr="009166FC" w:rsidRDefault="00C25744" w:rsidP="00326716">
            <w:pPr>
              <w:ind w:leftChars="0" w:left="2" w:hanging="2"/>
              <w:jc w:val="center"/>
              <w:rPr>
                <w:sz w:val="24"/>
                <w:szCs w:val="24"/>
              </w:rPr>
            </w:pPr>
            <w:r w:rsidRPr="009166FC">
              <w:rPr>
                <w:sz w:val="24"/>
                <w:szCs w:val="24"/>
              </w:rPr>
              <w:t>Chiều thứ 5: Sinh hoạt chuyên môn từ 16h30</w:t>
            </w:r>
          </w:p>
        </w:tc>
      </w:tr>
    </w:tbl>
    <w:p w14:paraId="3910A2A5" w14:textId="77777777" w:rsidR="00C25744" w:rsidRPr="009166FC" w:rsidRDefault="00C25744" w:rsidP="00C25744">
      <w:pPr>
        <w:ind w:leftChars="0" w:left="2" w:hanging="2"/>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C25744" w:rsidRPr="009166FC" w14:paraId="7D01FDB5" w14:textId="77777777" w:rsidTr="00326716">
        <w:tc>
          <w:tcPr>
            <w:tcW w:w="9855" w:type="dxa"/>
            <w:gridSpan w:val="9"/>
          </w:tcPr>
          <w:p w14:paraId="4E3C5E7F" w14:textId="77777777" w:rsidR="00C25744" w:rsidRPr="009166FC" w:rsidRDefault="00C25744" w:rsidP="00326716">
            <w:pPr>
              <w:ind w:leftChars="0" w:left="2" w:hanging="2"/>
              <w:jc w:val="center"/>
              <w:rPr>
                <w:sz w:val="24"/>
                <w:szCs w:val="24"/>
              </w:rPr>
            </w:pPr>
            <w:r w:rsidRPr="009166FC">
              <w:rPr>
                <w:b/>
                <w:sz w:val="24"/>
                <w:szCs w:val="24"/>
              </w:rPr>
              <w:t xml:space="preserve">TUẦN 13 </w:t>
            </w:r>
            <w:r w:rsidRPr="009166FC">
              <w:rPr>
                <w:sz w:val="24"/>
                <w:szCs w:val="24"/>
              </w:rPr>
              <w:t>(Từ 29/11 đến hết 4/12)</w:t>
            </w:r>
          </w:p>
        </w:tc>
      </w:tr>
      <w:tr w:rsidR="00C25744" w:rsidRPr="009166FC" w14:paraId="0485E98B" w14:textId="77777777" w:rsidTr="00326716">
        <w:tc>
          <w:tcPr>
            <w:tcW w:w="1665" w:type="dxa"/>
            <w:gridSpan w:val="2"/>
          </w:tcPr>
          <w:p w14:paraId="506F0536" w14:textId="77777777" w:rsidR="00C25744" w:rsidRPr="009166FC" w:rsidRDefault="00C25744" w:rsidP="00326716">
            <w:pPr>
              <w:ind w:leftChars="0" w:left="2" w:hanging="2"/>
              <w:jc w:val="center"/>
              <w:rPr>
                <w:sz w:val="24"/>
                <w:szCs w:val="24"/>
              </w:rPr>
            </w:pPr>
            <w:r w:rsidRPr="009166FC">
              <w:rPr>
                <w:b/>
                <w:sz w:val="24"/>
                <w:szCs w:val="24"/>
              </w:rPr>
              <w:t>THỜI GIAN</w:t>
            </w:r>
          </w:p>
        </w:tc>
        <w:tc>
          <w:tcPr>
            <w:tcW w:w="1187" w:type="dxa"/>
          </w:tcPr>
          <w:p w14:paraId="4E27B737" w14:textId="77777777" w:rsidR="00C25744" w:rsidRPr="009166FC" w:rsidRDefault="00C25744" w:rsidP="00326716">
            <w:pPr>
              <w:ind w:leftChars="0" w:left="2" w:hanging="2"/>
              <w:jc w:val="center"/>
              <w:rPr>
                <w:sz w:val="24"/>
                <w:szCs w:val="24"/>
              </w:rPr>
            </w:pPr>
            <w:r w:rsidRPr="009166FC">
              <w:rPr>
                <w:sz w:val="24"/>
                <w:szCs w:val="24"/>
              </w:rPr>
              <w:t>29/11</w:t>
            </w:r>
          </w:p>
        </w:tc>
        <w:tc>
          <w:tcPr>
            <w:tcW w:w="1036" w:type="dxa"/>
          </w:tcPr>
          <w:p w14:paraId="64ACA793" w14:textId="77777777" w:rsidR="00C25744" w:rsidRPr="009166FC" w:rsidRDefault="00C25744" w:rsidP="00326716">
            <w:pPr>
              <w:ind w:leftChars="0" w:left="2" w:hanging="2"/>
              <w:jc w:val="center"/>
              <w:rPr>
                <w:sz w:val="24"/>
                <w:szCs w:val="24"/>
              </w:rPr>
            </w:pPr>
            <w:r w:rsidRPr="009166FC">
              <w:rPr>
                <w:sz w:val="24"/>
                <w:szCs w:val="24"/>
              </w:rPr>
              <w:t>30/11</w:t>
            </w:r>
          </w:p>
        </w:tc>
        <w:tc>
          <w:tcPr>
            <w:tcW w:w="1080" w:type="dxa"/>
          </w:tcPr>
          <w:p w14:paraId="4EA59023" w14:textId="77777777" w:rsidR="00C25744" w:rsidRPr="009166FC" w:rsidRDefault="00C25744" w:rsidP="00326716">
            <w:pPr>
              <w:ind w:leftChars="0" w:left="2" w:hanging="2"/>
              <w:jc w:val="center"/>
              <w:rPr>
                <w:sz w:val="24"/>
                <w:szCs w:val="24"/>
              </w:rPr>
            </w:pPr>
            <w:r w:rsidRPr="009166FC">
              <w:rPr>
                <w:sz w:val="24"/>
                <w:szCs w:val="24"/>
              </w:rPr>
              <w:t>1/12</w:t>
            </w:r>
          </w:p>
        </w:tc>
        <w:tc>
          <w:tcPr>
            <w:tcW w:w="1092" w:type="dxa"/>
          </w:tcPr>
          <w:p w14:paraId="40977178" w14:textId="77777777" w:rsidR="00C25744" w:rsidRPr="009166FC" w:rsidRDefault="00C25744" w:rsidP="00326716">
            <w:pPr>
              <w:ind w:leftChars="0" w:left="2" w:hanging="2"/>
              <w:jc w:val="center"/>
              <w:rPr>
                <w:sz w:val="24"/>
                <w:szCs w:val="24"/>
              </w:rPr>
            </w:pPr>
            <w:r w:rsidRPr="009166FC">
              <w:rPr>
                <w:sz w:val="24"/>
                <w:szCs w:val="24"/>
              </w:rPr>
              <w:t>2/12</w:t>
            </w:r>
          </w:p>
        </w:tc>
        <w:tc>
          <w:tcPr>
            <w:tcW w:w="994" w:type="dxa"/>
          </w:tcPr>
          <w:p w14:paraId="0CE8F1DF" w14:textId="77777777" w:rsidR="00C25744" w:rsidRPr="009166FC" w:rsidRDefault="00C25744" w:rsidP="00326716">
            <w:pPr>
              <w:ind w:leftChars="0" w:left="2" w:hanging="2"/>
              <w:jc w:val="center"/>
              <w:rPr>
                <w:sz w:val="24"/>
                <w:szCs w:val="24"/>
              </w:rPr>
            </w:pPr>
            <w:r w:rsidRPr="009166FC">
              <w:rPr>
                <w:sz w:val="24"/>
                <w:szCs w:val="24"/>
              </w:rPr>
              <w:t>3/12</w:t>
            </w:r>
          </w:p>
        </w:tc>
        <w:tc>
          <w:tcPr>
            <w:tcW w:w="891" w:type="dxa"/>
          </w:tcPr>
          <w:p w14:paraId="5F93B35A" w14:textId="77777777" w:rsidR="00C25744" w:rsidRPr="009166FC" w:rsidRDefault="00C25744" w:rsidP="00326716">
            <w:pPr>
              <w:ind w:leftChars="0" w:left="2" w:hanging="2"/>
              <w:jc w:val="center"/>
              <w:rPr>
                <w:sz w:val="24"/>
                <w:szCs w:val="24"/>
              </w:rPr>
            </w:pPr>
            <w:r w:rsidRPr="009166FC">
              <w:rPr>
                <w:sz w:val="24"/>
                <w:szCs w:val="24"/>
              </w:rPr>
              <w:t>4/12</w:t>
            </w:r>
          </w:p>
        </w:tc>
        <w:tc>
          <w:tcPr>
            <w:tcW w:w="1910" w:type="dxa"/>
            <w:vMerge w:val="restart"/>
          </w:tcPr>
          <w:p w14:paraId="40547E81" w14:textId="77777777" w:rsidR="00C25744" w:rsidRPr="009166FC" w:rsidRDefault="00C25744" w:rsidP="00326716">
            <w:pPr>
              <w:ind w:leftChars="0" w:left="2" w:hanging="2"/>
              <w:jc w:val="center"/>
              <w:rPr>
                <w:sz w:val="24"/>
                <w:szCs w:val="24"/>
              </w:rPr>
            </w:pPr>
            <w:r w:rsidRPr="009166FC">
              <w:rPr>
                <w:sz w:val="24"/>
                <w:szCs w:val="24"/>
              </w:rPr>
              <w:t>Điều chỉnh KH tuần</w:t>
            </w:r>
          </w:p>
        </w:tc>
      </w:tr>
      <w:tr w:rsidR="00C25744" w:rsidRPr="009166FC" w14:paraId="04D8B6D4" w14:textId="77777777" w:rsidTr="00326716">
        <w:tc>
          <w:tcPr>
            <w:tcW w:w="828" w:type="dxa"/>
          </w:tcPr>
          <w:p w14:paraId="205D2256" w14:textId="77777777" w:rsidR="00C25744" w:rsidRPr="009166FC" w:rsidRDefault="00C25744" w:rsidP="00326716">
            <w:pPr>
              <w:ind w:leftChars="0" w:left="2" w:hanging="2"/>
              <w:rPr>
                <w:sz w:val="24"/>
                <w:szCs w:val="24"/>
              </w:rPr>
            </w:pPr>
            <w:r w:rsidRPr="009166FC">
              <w:rPr>
                <w:sz w:val="24"/>
                <w:szCs w:val="24"/>
              </w:rPr>
              <w:t>Buổi</w:t>
            </w:r>
          </w:p>
        </w:tc>
        <w:tc>
          <w:tcPr>
            <w:tcW w:w="837" w:type="dxa"/>
          </w:tcPr>
          <w:p w14:paraId="2FFAF07F" w14:textId="77777777" w:rsidR="00C25744" w:rsidRPr="009166FC" w:rsidRDefault="00C25744" w:rsidP="00326716">
            <w:pPr>
              <w:ind w:leftChars="0" w:left="2" w:hanging="2"/>
              <w:rPr>
                <w:sz w:val="24"/>
                <w:szCs w:val="24"/>
              </w:rPr>
            </w:pPr>
            <w:r w:rsidRPr="009166FC">
              <w:rPr>
                <w:sz w:val="24"/>
                <w:szCs w:val="24"/>
              </w:rPr>
              <w:t>Tiết</w:t>
            </w:r>
          </w:p>
        </w:tc>
        <w:tc>
          <w:tcPr>
            <w:tcW w:w="1187" w:type="dxa"/>
          </w:tcPr>
          <w:p w14:paraId="48E8F4E7" w14:textId="77777777" w:rsidR="00C25744" w:rsidRPr="009166FC" w:rsidRDefault="00C25744" w:rsidP="00326716">
            <w:pPr>
              <w:ind w:leftChars="0" w:left="2" w:hanging="2"/>
              <w:rPr>
                <w:sz w:val="24"/>
                <w:szCs w:val="24"/>
              </w:rPr>
            </w:pPr>
            <w:r w:rsidRPr="009166FC">
              <w:rPr>
                <w:sz w:val="24"/>
                <w:szCs w:val="24"/>
              </w:rPr>
              <w:t>Thứ 2</w:t>
            </w:r>
          </w:p>
        </w:tc>
        <w:tc>
          <w:tcPr>
            <w:tcW w:w="1036" w:type="dxa"/>
          </w:tcPr>
          <w:p w14:paraId="2C0827AC" w14:textId="77777777" w:rsidR="00C25744" w:rsidRPr="009166FC" w:rsidRDefault="00C25744" w:rsidP="00326716">
            <w:pPr>
              <w:ind w:leftChars="0" w:left="2" w:hanging="2"/>
              <w:rPr>
                <w:sz w:val="24"/>
                <w:szCs w:val="24"/>
              </w:rPr>
            </w:pPr>
            <w:r w:rsidRPr="009166FC">
              <w:rPr>
                <w:sz w:val="24"/>
                <w:szCs w:val="24"/>
              </w:rPr>
              <w:t>Thứ 3</w:t>
            </w:r>
          </w:p>
        </w:tc>
        <w:tc>
          <w:tcPr>
            <w:tcW w:w="1080" w:type="dxa"/>
          </w:tcPr>
          <w:p w14:paraId="4FE6BE96" w14:textId="77777777" w:rsidR="00C25744" w:rsidRPr="009166FC" w:rsidRDefault="00C25744" w:rsidP="00326716">
            <w:pPr>
              <w:ind w:leftChars="0" w:left="2" w:hanging="2"/>
              <w:rPr>
                <w:sz w:val="24"/>
                <w:szCs w:val="24"/>
              </w:rPr>
            </w:pPr>
            <w:r w:rsidRPr="009166FC">
              <w:rPr>
                <w:sz w:val="24"/>
                <w:szCs w:val="24"/>
              </w:rPr>
              <w:t>Thứ 4</w:t>
            </w:r>
          </w:p>
        </w:tc>
        <w:tc>
          <w:tcPr>
            <w:tcW w:w="1092" w:type="dxa"/>
          </w:tcPr>
          <w:p w14:paraId="622A56CF" w14:textId="77777777" w:rsidR="00C25744" w:rsidRPr="009166FC" w:rsidRDefault="00C25744" w:rsidP="00326716">
            <w:pPr>
              <w:ind w:leftChars="0" w:left="2" w:hanging="2"/>
              <w:rPr>
                <w:sz w:val="24"/>
                <w:szCs w:val="24"/>
              </w:rPr>
            </w:pPr>
            <w:r w:rsidRPr="009166FC">
              <w:rPr>
                <w:sz w:val="24"/>
                <w:szCs w:val="24"/>
              </w:rPr>
              <w:t>Thứ 5</w:t>
            </w:r>
          </w:p>
        </w:tc>
        <w:tc>
          <w:tcPr>
            <w:tcW w:w="994" w:type="dxa"/>
          </w:tcPr>
          <w:p w14:paraId="0D5126A2" w14:textId="77777777" w:rsidR="00C25744" w:rsidRPr="009166FC" w:rsidRDefault="00C25744" w:rsidP="00326716">
            <w:pPr>
              <w:ind w:leftChars="0" w:left="2" w:hanging="2"/>
              <w:rPr>
                <w:sz w:val="24"/>
                <w:szCs w:val="24"/>
              </w:rPr>
            </w:pPr>
            <w:r w:rsidRPr="009166FC">
              <w:rPr>
                <w:sz w:val="24"/>
                <w:szCs w:val="24"/>
              </w:rPr>
              <w:t>Thứ 6</w:t>
            </w:r>
          </w:p>
        </w:tc>
        <w:tc>
          <w:tcPr>
            <w:tcW w:w="891" w:type="dxa"/>
          </w:tcPr>
          <w:p w14:paraId="7D43C9BF" w14:textId="77777777" w:rsidR="00C25744" w:rsidRPr="009166FC" w:rsidRDefault="00C25744" w:rsidP="00326716">
            <w:pPr>
              <w:ind w:leftChars="0" w:left="2" w:hanging="2"/>
              <w:rPr>
                <w:sz w:val="24"/>
                <w:szCs w:val="24"/>
              </w:rPr>
            </w:pPr>
            <w:r w:rsidRPr="009166FC">
              <w:rPr>
                <w:sz w:val="24"/>
                <w:szCs w:val="24"/>
              </w:rPr>
              <w:t>Thứ 7</w:t>
            </w:r>
          </w:p>
        </w:tc>
        <w:tc>
          <w:tcPr>
            <w:tcW w:w="1910" w:type="dxa"/>
            <w:vMerge/>
          </w:tcPr>
          <w:p w14:paraId="2C9FADBB"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r>
      <w:tr w:rsidR="00C25744" w:rsidRPr="009166FC" w14:paraId="5643777A" w14:textId="77777777" w:rsidTr="00326716">
        <w:tc>
          <w:tcPr>
            <w:tcW w:w="828" w:type="dxa"/>
            <w:vMerge w:val="restart"/>
          </w:tcPr>
          <w:p w14:paraId="08EA98F8" w14:textId="77777777" w:rsidR="00C25744" w:rsidRPr="009166FC" w:rsidRDefault="00C25744" w:rsidP="00326716">
            <w:pPr>
              <w:ind w:leftChars="0" w:left="2" w:hanging="2"/>
              <w:jc w:val="center"/>
              <w:rPr>
                <w:sz w:val="24"/>
                <w:szCs w:val="24"/>
              </w:rPr>
            </w:pPr>
          </w:p>
          <w:p w14:paraId="2AFB0D2E" w14:textId="77777777" w:rsidR="00C25744" w:rsidRPr="009166FC" w:rsidRDefault="00C25744" w:rsidP="00326716">
            <w:pPr>
              <w:ind w:leftChars="0" w:left="2" w:hanging="2"/>
              <w:jc w:val="center"/>
              <w:rPr>
                <w:sz w:val="24"/>
                <w:szCs w:val="24"/>
              </w:rPr>
            </w:pPr>
          </w:p>
          <w:p w14:paraId="7C356231" w14:textId="77777777" w:rsidR="00C25744" w:rsidRPr="009166FC" w:rsidRDefault="00C25744" w:rsidP="00326716">
            <w:pPr>
              <w:ind w:leftChars="0" w:left="2" w:hanging="2"/>
              <w:rPr>
                <w:sz w:val="24"/>
                <w:szCs w:val="24"/>
              </w:rPr>
            </w:pPr>
            <w:r w:rsidRPr="009166FC">
              <w:rPr>
                <w:sz w:val="24"/>
                <w:szCs w:val="24"/>
              </w:rPr>
              <w:t>Sáng</w:t>
            </w:r>
          </w:p>
        </w:tc>
        <w:tc>
          <w:tcPr>
            <w:tcW w:w="837" w:type="dxa"/>
          </w:tcPr>
          <w:p w14:paraId="2704F2C1" w14:textId="77777777" w:rsidR="00C25744" w:rsidRPr="009166FC" w:rsidRDefault="00C25744" w:rsidP="00326716">
            <w:pPr>
              <w:ind w:leftChars="0" w:left="2" w:hanging="2"/>
              <w:jc w:val="center"/>
              <w:rPr>
                <w:sz w:val="24"/>
                <w:szCs w:val="24"/>
              </w:rPr>
            </w:pPr>
            <w:r w:rsidRPr="009166FC">
              <w:rPr>
                <w:sz w:val="24"/>
                <w:szCs w:val="24"/>
              </w:rPr>
              <w:t>1</w:t>
            </w:r>
          </w:p>
        </w:tc>
        <w:tc>
          <w:tcPr>
            <w:tcW w:w="1187" w:type="dxa"/>
          </w:tcPr>
          <w:p w14:paraId="03E1A0D2" w14:textId="77777777" w:rsidR="00C25744" w:rsidRPr="009166FC" w:rsidRDefault="00C25744" w:rsidP="00326716">
            <w:pPr>
              <w:ind w:leftChars="0" w:left="2" w:hanging="2"/>
              <w:jc w:val="center"/>
              <w:rPr>
                <w:sz w:val="24"/>
                <w:szCs w:val="24"/>
              </w:rPr>
            </w:pPr>
            <w:r w:rsidRPr="009166FC">
              <w:rPr>
                <w:sz w:val="24"/>
                <w:szCs w:val="24"/>
              </w:rPr>
              <w:t>HĐTT</w:t>
            </w:r>
          </w:p>
        </w:tc>
        <w:tc>
          <w:tcPr>
            <w:tcW w:w="1036" w:type="dxa"/>
          </w:tcPr>
          <w:p w14:paraId="01E34F71"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086B498B"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16F1026A"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36F6475C"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211C5B1E" w14:textId="77777777" w:rsidR="00C25744" w:rsidRPr="009166FC" w:rsidRDefault="00C25744" w:rsidP="00326716">
            <w:pPr>
              <w:ind w:leftChars="0" w:left="2" w:hanging="2"/>
              <w:jc w:val="center"/>
              <w:rPr>
                <w:sz w:val="24"/>
                <w:szCs w:val="24"/>
              </w:rPr>
            </w:pPr>
          </w:p>
        </w:tc>
        <w:tc>
          <w:tcPr>
            <w:tcW w:w="1910" w:type="dxa"/>
          </w:tcPr>
          <w:p w14:paraId="57E06304" w14:textId="77777777" w:rsidR="00C25744" w:rsidRPr="009166FC" w:rsidRDefault="00C25744" w:rsidP="00326716">
            <w:pPr>
              <w:ind w:leftChars="0" w:left="2" w:hanging="2"/>
              <w:jc w:val="center"/>
              <w:rPr>
                <w:sz w:val="24"/>
                <w:szCs w:val="24"/>
              </w:rPr>
            </w:pPr>
          </w:p>
        </w:tc>
      </w:tr>
      <w:tr w:rsidR="00C25744" w:rsidRPr="009166FC" w14:paraId="0BB5868B" w14:textId="77777777" w:rsidTr="00326716">
        <w:tc>
          <w:tcPr>
            <w:tcW w:w="828" w:type="dxa"/>
            <w:vMerge/>
          </w:tcPr>
          <w:p w14:paraId="754B7A27"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B9A2D84" w14:textId="77777777" w:rsidR="00C25744" w:rsidRPr="009166FC" w:rsidRDefault="00C25744" w:rsidP="00326716">
            <w:pPr>
              <w:ind w:leftChars="0" w:left="2" w:hanging="2"/>
              <w:jc w:val="center"/>
              <w:rPr>
                <w:sz w:val="24"/>
                <w:szCs w:val="24"/>
              </w:rPr>
            </w:pPr>
            <w:r w:rsidRPr="009166FC">
              <w:rPr>
                <w:sz w:val="24"/>
                <w:szCs w:val="24"/>
              </w:rPr>
              <w:t>2</w:t>
            </w:r>
          </w:p>
        </w:tc>
        <w:tc>
          <w:tcPr>
            <w:tcW w:w="1187" w:type="dxa"/>
          </w:tcPr>
          <w:p w14:paraId="14D10AD4"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329933D1"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3A65B9BC"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6B932ED8"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0879149A"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2817FC70" w14:textId="77777777" w:rsidR="00C25744" w:rsidRPr="009166FC" w:rsidRDefault="00C25744" w:rsidP="00326716">
            <w:pPr>
              <w:ind w:leftChars="0" w:left="2" w:hanging="2"/>
              <w:jc w:val="center"/>
              <w:rPr>
                <w:sz w:val="24"/>
                <w:szCs w:val="24"/>
              </w:rPr>
            </w:pPr>
          </w:p>
        </w:tc>
        <w:tc>
          <w:tcPr>
            <w:tcW w:w="1910" w:type="dxa"/>
          </w:tcPr>
          <w:p w14:paraId="3B3C19C6" w14:textId="77777777" w:rsidR="00C25744" w:rsidRPr="009166FC" w:rsidRDefault="00C25744" w:rsidP="00326716">
            <w:pPr>
              <w:ind w:leftChars="0" w:left="2" w:hanging="2"/>
              <w:jc w:val="center"/>
              <w:rPr>
                <w:sz w:val="24"/>
                <w:szCs w:val="24"/>
              </w:rPr>
            </w:pPr>
          </w:p>
        </w:tc>
      </w:tr>
      <w:tr w:rsidR="00C25744" w:rsidRPr="009166FC" w14:paraId="5D6B9F39" w14:textId="77777777" w:rsidTr="00326716">
        <w:tc>
          <w:tcPr>
            <w:tcW w:w="828" w:type="dxa"/>
            <w:vMerge/>
          </w:tcPr>
          <w:p w14:paraId="4DF72C28"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1E65D413" w14:textId="77777777" w:rsidR="00C25744" w:rsidRPr="009166FC" w:rsidRDefault="00C25744" w:rsidP="00326716">
            <w:pPr>
              <w:ind w:leftChars="0" w:left="2" w:hanging="2"/>
              <w:jc w:val="center"/>
              <w:rPr>
                <w:sz w:val="24"/>
                <w:szCs w:val="24"/>
              </w:rPr>
            </w:pPr>
            <w:r w:rsidRPr="009166FC">
              <w:rPr>
                <w:sz w:val="24"/>
                <w:szCs w:val="24"/>
              </w:rPr>
              <w:t>3</w:t>
            </w:r>
          </w:p>
        </w:tc>
        <w:tc>
          <w:tcPr>
            <w:tcW w:w="1187" w:type="dxa"/>
          </w:tcPr>
          <w:p w14:paraId="438592B3"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7659C6E6"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6D3058A4"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72C58BC7"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1F904968"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7D5CD4D9" w14:textId="77777777" w:rsidR="00C25744" w:rsidRPr="009166FC" w:rsidRDefault="00C25744" w:rsidP="00326716">
            <w:pPr>
              <w:ind w:leftChars="0" w:left="2" w:hanging="2"/>
              <w:jc w:val="center"/>
              <w:rPr>
                <w:sz w:val="24"/>
                <w:szCs w:val="24"/>
              </w:rPr>
            </w:pPr>
          </w:p>
        </w:tc>
        <w:tc>
          <w:tcPr>
            <w:tcW w:w="1910" w:type="dxa"/>
          </w:tcPr>
          <w:p w14:paraId="6D5E8044" w14:textId="77777777" w:rsidR="00C25744" w:rsidRPr="009166FC" w:rsidRDefault="00C25744" w:rsidP="00326716">
            <w:pPr>
              <w:ind w:leftChars="0" w:left="2" w:hanging="2"/>
              <w:jc w:val="center"/>
              <w:rPr>
                <w:sz w:val="24"/>
                <w:szCs w:val="24"/>
              </w:rPr>
            </w:pPr>
          </w:p>
        </w:tc>
      </w:tr>
      <w:tr w:rsidR="00C25744" w:rsidRPr="009166FC" w14:paraId="4FA1A863" w14:textId="77777777" w:rsidTr="00326716">
        <w:tc>
          <w:tcPr>
            <w:tcW w:w="828" w:type="dxa"/>
            <w:vMerge/>
          </w:tcPr>
          <w:p w14:paraId="04C8248E"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0D2EFCB5" w14:textId="77777777" w:rsidR="00C25744" w:rsidRPr="009166FC" w:rsidRDefault="00C25744" w:rsidP="00326716">
            <w:pPr>
              <w:ind w:leftChars="0" w:left="2" w:hanging="2"/>
              <w:jc w:val="center"/>
              <w:rPr>
                <w:sz w:val="24"/>
                <w:szCs w:val="24"/>
              </w:rPr>
            </w:pPr>
            <w:r w:rsidRPr="009166FC">
              <w:rPr>
                <w:sz w:val="24"/>
                <w:szCs w:val="24"/>
              </w:rPr>
              <w:t>4</w:t>
            </w:r>
          </w:p>
        </w:tc>
        <w:tc>
          <w:tcPr>
            <w:tcW w:w="1187" w:type="dxa"/>
          </w:tcPr>
          <w:p w14:paraId="5EA16A2B"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7172D939"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5E04453C"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64E0ED6E"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24017E9D"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686304DB" w14:textId="77777777" w:rsidR="00C25744" w:rsidRPr="009166FC" w:rsidRDefault="00C25744" w:rsidP="00326716">
            <w:pPr>
              <w:ind w:leftChars="0" w:left="2" w:hanging="2"/>
              <w:jc w:val="center"/>
              <w:rPr>
                <w:sz w:val="24"/>
                <w:szCs w:val="24"/>
              </w:rPr>
            </w:pPr>
          </w:p>
        </w:tc>
        <w:tc>
          <w:tcPr>
            <w:tcW w:w="1910" w:type="dxa"/>
          </w:tcPr>
          <w:p w14:paraId="39BE2BC3" w14:textId="77777777" w:rsidR="00C25744" w:rsidRPr="009166FC" w:rsidRDefault="00C25744" w:rsidP="00326716">
            <w:pPr>
              <w:ind w:leftChars="0" w:left="2" w:hanging="2"/>
              <w:jc w:val="center"/>
              <w:rPr>
                <w:sz w:val="24"/>
                <w:szCs w:val="24"/>
              </w:rPr>
            </w:pPr>
          </w:p>
        </w:tc>
      </w:tr>
      <w:tr w:rsidR="00C25744" w:rsidRPr="009166FC" w14:paraId="4A9DE7E6" w14:textId="77777777" w:rsidTr="00326716">
        <w:tc>
          <w:tcPr>
            <w:tcW w:w="828" w:type="dxa"/>
            <w:vMerge w:val="restart"/>
          </w:tcPr>
          <w:p w14:paraId="07C5C1EC" w14:textId="77777777" w:rsidR="00C25744" w:rsidRPr="009166FC" w:rsidRDefault="00C25744" w:rsidP="00326716">
            <w:pPr>
              <w:ind w:leftChars="0" w:left="2" w:hanging="2"/>
              <w:jc w:val="center"/>
              <w:rPr>
                <w:sz w:val="24"/>
                <w:szCs w:val="24"/>
              </w:rPr>
            </w:pPr>
          </w:p>
          <w:p w14:paraId="48AD3A0C" w14:textId="77777777" w:rsidR="00C25744" w:rsidRPr="009166FC" w:rsidRDefault="00C25744" w:rsidP="00326716">
            <w:pPr>
              <w:ind w:leftChars="0" w:left="2" w:hanging="2"/>
              <w:jc w:val="center"/>
              <w:rPr>
                <w:sz w:val="24"/>
                <w:szCs w:val="24"/>
              </w:rPr>
            </w:pPr>
            <w:r w:rsidRPr="009166FC">
              <w:rPr>
                <w:sz w:val="24"/>
                <w:szCs w:val="24"/>
              </w:rPr>
              <w:t>Chiều</w:t>
            </w:r>
          </w:p>
        </w:tc>
        <w:tc>
          <w:tcPr>
            <w:tcW w:w="837" w:type="dxa"/>
          </w:tcPr>
          <w:p w14:paraId="3898CADB" w14:textId="77777777" w:rsidR="00C25744" w:rsidRPr="009166FC" w:rsidRDefault="00C25744" w:rsidP="00326716">
            <w:pPr>
              <w:ind w:leftChars="0" w:left="2" w:hanging="2"/>
              <w:jc w:val="center"/>
              <w:rPr>
                <w:sz w:val="24"/>
                <w:szCs w:val="24"/>
              </w:rPr>
            </w:pPr>
            <w:r w:rsidRPr="009166FC">
              <w:rPr>
                <w:sz w:val="24"/>
                <w:szCs w:val="24"/>
              </w:rPr>
              <w:t>5</w:t>
            </w:r>
          </w:p>
        </w:tc>
        <w:tc>
          <w:tcPr>
            <w:tcW w:w="1187" w:type="dxa"/>
          </w:tcPr>
          <w:p w14:paraId="58AB0DFF"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3544D2B1"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2C53AF16"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2170B037"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7B2503EC"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56145BAF" w14:textId="77777777" w:rsidR="00C25744" w:rsidRPr="009166FC" w:rsidRDefault="00C25744" w:rsidP="00326716">
            <w:pPr>
              <w:ind w:leftChars="0" w:left="2" w:hanging="2"/>
              <w:jc w:val="center"/>
              <w:rPr>
                <w:sz w:val="24"/>
                <w:szCs w:val="24"/>
              </w:rPr>
            </w:pPr>
          </w:p>
        </w:tc>
        <w:tc>
          <w:tcPr>
            <w:tcW w:w="1910" w:type="dxa"/>
          </w:tcPr>
          <w:p w14:paraId="660E3897" w14:textId="77777777" w:rsidR="00C25744" w:rsidRPr="009166FC" w:rsidRDefault="00C25744" w:rsidP="00326716">
            <w:pPr>
              <w:ind w:leftChars="0" w:left="2" w:hanging="2"/>
              <w:jc w:val="center"/>
              <w:rPr>
                <w:sz w:val="24"/>
                <w:szCs w:val="24"/>
              </w:rPr>
            </w:pPr>
          </w:p>
        </w:tc>
      </w:tr>
      <w:tr w:rsidR="00C25744" w:rsidRPr="009166FC" w14:paraId="73D12795" w14:textId="77777777" w:rsidTr="00326716">
        <w:tc>
          <w:tcPr>
            <w:tcW w:w="828" w:type="dxa"/>
            <w:vMerge/>
          </w:tcPr>
          <w:p w14:paraId="26D643BD"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04F173B1" w14:textId="77777777" w:rsidR="00C25744" w:rsidRPr="009166FC" w:rsidRDefault="00C25744" w:rsidP="00326716">
            <w:pPr>
              <w:ind w:leftChars="0" w:left="2" w:hanging="2"/>
              <w:jc w:val="center"/>
              <w:rPr>
                <w:sz w:val="24"/>
                <w:szCs w:val="24"/>
              </w:rPr>
            </w:pPr>
            <w:r w:rsidRPr="009166FC">
              <w:rPr>
                <w:sz w:val="24"/>
                <w:szCs w:val="24"/>
              </w:rPr>
              <w:t>6</w:t>
            </w:r>
          </w:p>
        </w:tc>
        <w:tc>
          <w:tcPr>
            <w:tcW w:w="1187" w:type="dxa"/>
          </w:tcPr>
          <w:p w14:paraId="3DF01276" w14:textId="77777777" w:rsidR="00C25744" w:rsidRPr="009166FC" w:rsidRDefault="00C25744" w:rsidP="00326716">
            <w:pPr>
              <w:ind w:leftChars="0" w:left="2" w:hanging="2"/>
              <w:jc w:val="center"/>
              <w:rPr>
                <w:sz w:val="24"/>
                <w:szCs w:val="24"/>
              </w:rPr>
            </w:pPr>
            <w:r w:rsidRPr="009166FC">
              <w:rPr>
                <w:sz w:val="24"/>
                <w:szCs w:val="24"/>
              </w:rPr>
              <w:t>Tự học</w:t>
            </w:r>
          </w:p>
        </w:tc>
        <w:tc>
          <w:tcPr>
            <w:tcW w:w="1036" w:type="dxa"/>
          </w:tcPr>
          <w:p w14:paraId="3E010572"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483AB251"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0ED7A758" w14:textId="77777777" w:rsidR="00C25744" w:rsidRPr="009166FC" w:rsidRDefault="00C25744" w:rsidP="00326716">
            <w:pPr>
              <w:ind w:leftChars="0" w:left="2" w:hanging="2"/>
              <w:jc w:val="center"/>
              <w:rPr>
                <w:sz w:val="24"/>
                <w:szCs w:val="24"/>
              </w:rPr>
            </w:pPr>
            <w:r w:rsidRPr="009166FC">
              <w:rPr>
                <w:sz w:val="24"/>
                <w:szCs w:val="24"/>
              </w:rPr>
              <w:t>Tự học</w:t>
            </w:r>
          </w:p>
        </w:tc>
        <w:tc>
          <w:tcPr>
            <w:tcW w:w="994" w:type="dxa"/>
          </w:tcPr>
          <w:p w14:paraId="023B8D40"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41A67F28" w14:textId="77777777" w:rsidR="00C25744" w:rsidRPr="009166FC" w:rsidRDefault="00C25744" w:rsidP="00326716">
            <w:pPr>
              <w:ind w:leftChars="0" w:left="2" w:hanging="2"/>
              <w:jc w:val="center"/>
              <w:rPr>
                <w:sz w:val="24"/>
                <w:szCs w:val="24"/>
              </w:rPr>
            </w:pPr>
          </w:p>
        </w:tc>
        <w:tc>
          <w:tcPr>
            <w:tcW w:w="1910" w:type="dxa"/>
          </w:tcPr>
          <w:p w14:paraId="2B68F023" w14:textId="77777777" w:rsidR="00C25744" w:rsidRPr="009166FC" w:rsidRDefault="00C25744" w:rsidP="00326716">
            <w:pPr>
              <w:ind w:leftChars="0" w:left="2" w:hanging="2"/>
              <w:jc w:val="center"/>
              <w:rPr>
                <w:sz w:val="24"/>
                <w:szCs w:val="24"/>
              </w:rPr>
            </w:pPr>
          </w:p>
        </w:tc>
      </w:tr>
      <w:tr w:rsidR="00C25744" w:rsidRPr="009166FC" w14:paraId="60A5ED39" w14:textId="77777777" w:rsidTr="00326716">
        <w:trPr>
          <w:trHeight w:val="224"/>
        </w:trPr>
        <w:tc>
          <w:tcPr>
            <w:tcW w:w="828" w:type="dxa"/>
            <w:vMerge/>
          </w:tcPr>
          <w:p w14:paraId="39E87A29"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26A35AA0" w14:textId="77777777" w:rsidR="00C25744" w:rsidRPr="009166FC" w:rsidRDefault="00C25744" w:rsidP="00326716">
            <w:pPr>
              <w:ind w:leftChars="0" w:left="2" w:hanging="2"/>
              <w:jc w:val="center"/>
              <w:rPr>
                <w:sz w:val="24"/>
                <w:szCs w:val="24"/>
              </w:rPr>
            </w:pPr>
            <w:r w:rsidRPr="009166FC">
              <w:rPr>
                <w:sz w:val="24"/>
                <w:szCs w:val="24"/>
              </w:rPr>
              <w:t>7</w:t>
            </w:r>
          </w:p>
        </w:tc>
        <w:tc>
          <w:tcPr>
            <w:tcW w:w="1187" w:type="dxa"/>
          </w:tcPr>
          <w:p w14:paraId="63D87CE5" w14:textId="77777777" w:rsidR="00C25744" w:rsidRPr="009166FC" w:rsidRDefault="00C25744" w:rsidP="00326716">
            <w:pPr>
              <w:ind w:leftChars="0" w:left="2" w:hanging="2"/>
              <w:jc w:val="center"/>
              <w:rPr>
                <w:sz w:val="24"/>
                <w:szCs w:val="24"/>
              </w:rPr>
            </w:pPr>
            <w:r w:rsidRPr="009166FC">
              <w:rPr>
                <w:sz w:val="24"/>
                <w:szCs w:val="24"/>
              </w:rPr>
              <w:t>KNS</w:t>
            </w:r>
          </w:p>
        </w:tc>
        <w:tc>
          <w:tcPr>
            <w:tcW w:w="1036" w:type="dxa"/>
          </w:tcPr>
          <w:p w14:paraId="033C560E" w14:textId="77777777" w:rsidR="00C25744" w:rsidRPr="009166FC" w:rsidRDefault="00C25744" w:rsidP="00326716">
            <w:pPr>
              <w:ind w:leftChars="0" w:left="2" w:hanging="2"/>
              <w:jc w:val="center"/>
              <w:rPr>
                <w:sz w:val="24"/>
                <w:szCs w:val="24"/>
              </w:rPr>
            </w:pPr>
            <w:r w:rsidRPr="009166FC">
              <w:rPr>
                <w:sz w:val="24"/>
                <w:szCs w:val="24"/>
              </w:rPr>
              <w:t>Tự học</w:t>
            </w:r>
          </w:p>
        </w:tc>
        <w:tc>
          <w:tcPr>
            <w:tcW w:w="1080" w:type="dxa"/>
          </w:tcPr>
          <w:p w14:paraId="3CBE0A0A"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6193E8E4" w14:textId="77777777" w:rsidR="00C25744" w:rsidRPr="009166FC" w:rsidRDefault="00C25744" w:rsidP="00326716">
            <w:pPr>
              <w:ind w:leftChars="0" w:left="2" w:hanging="2"/>
              <w:jc w:val="center"/>
              <w:rPr>
                <w:sz w:val="24"/>
                <w:szCs w:val="24"/>
              </w:rPr>
            </w:pPr>
            <w:r w:rsidRPr="009166FC">
              <w:rPr>
                <w:sz w:val="24"/>
                <w:szCs w:val="24"/>
              </w:rPr>
              <w:t>KNS</w:t>
            </w:r>
          </w:p>
        </w:tc>
        <w:tc>
          <w:tcPr>
            <w:tcW w:w="994" w:type="dxa"/>
          </w:tcPr>
          <w:p w14:paraId="025A59B5" w14:textId="77777777" w:rsidR="00C25744" w:rsidRPr="009166FC" w:rsidRDefault="00C25744" w:rsidP="00326716">
            <w:pPr>
              <w:ind w:leftChars="0" w:left="2" w:hanging="2"/>
              <w:jc w:val="center"/>
              <w:rPr>
                <w:sz w:val="24"/>
                <w:szCs w:val="24"/>
              </w:rPr>
            </w:pPr>
            <w:r w:rsidRPr="009166FC">
              <w:rPr>
                <w:sz w:val="24"/>
                <w:szCs w:val="24"/>
              </w:rPr>
              <w:t>Tự học</w:t>
            </w:r>
          </w:p>
        </w:tc>
        <w:tc>
          <w:tcPr>
            <w:tcW w:w="891" w:type="dxa"/>
          </w:tcPr>
          <w:p w14:paraId="5F30374A" w14:textId="77777777" w:rsidR="00C25744" w:rsidRPr="009166FC" w:rsidRDefault="00C25744" w:rsidP="00326716">
            <w:pPr>
              <w:ind w:leftChars="0" w:left="2" w:hanging="2"/>
              <w:jc w:val="center"/>
              <w:rPr>
                <w:sz w:val="24"/>
                <w:szCs w:val="24"/>
              </w:rPr>
            </w:pPr>
          </w:p>
        </w:tc>
        <w:tc>
          <w:tcPr>
            <w:tcW w:w="1910" w:type="dxa"/>
          </w:tcPr>
          <w:p w14:paraId="57C5F71D" w14:textId="77777777" w:rsidR="00C25744" w:rsidRPr="009166FC" w:rsidRDefault="00C25744" w:rsidP="00326716">
            <w:pPr>
              <w:ind w:leftChars="0" w:left="2" w:hanging="2"/>
              <w:jc w:val="center"/>
              <w:rPr>
                <w:sz w:val="24"/>
                <w:szCs w:val="24"/>
              </w:rPr>
            </w:pPr>
          </w:p>
        </w:tc>
      </w:tr>
      <w:tr w:rsidR="00C25744" w:rsidRPr="009166FC" w14:paraId="566EF977" w14:textId="77777777" w:rsidTr="00326716">
        <w:tc>
          <w:tcPr>
            <w:tcW w:w="9855" w:type="dxa"/>
            <w:gridSpan w:val="9"/>
          </w:tcPr>
          <w:p w14:paraId="588A8DCE" w14:textId="77777777" w:rsidR="00C25744" w:rsidRPr="009166FC" w:rsidRDefault="00C25744"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C25744" w:rsidRPr="009166FC" w14:paraId="190B0B56" w14:textId="77777777" w:rsidTr="00326716">
        <w:tc>
          <w:tcPr>
            <w:tcW w:w="9855" w:type="dxa"/>
            <w:gridSpan w:val="9"/>
          </w:tcPr>
          <w:p w14:paraId="7A653E11" w14:textId="77777777" w:rsidR="00C25744" w:rsidRPr="009166FC" w:rsidRDefault="00C25744" w:rsidP="00326716">
            <w:pPr>
              <w:ind w:leftChars="0" w:left="2" w:hanging="2"/>
              <w:jc w:val="center"/>
              <w:rPr>
                <w:sz w:val="24"/>
                <w:szCs w:val="24"/>
              </w:rPr>
            </w:pPr>
            <w:r w:rsidRPr="009166FC">
              <w:rPr>
                <w:sz w:val="24"/>
                <w:szCs w:val="24"/>
              </w:rPr>
              <w:t>Chiều thứ 5: Sinh hoạt chuyên môn từ 16h30</w:t>
            </w:r>
          </w:p>
        </w:tc>
      </w:tr>
    </w:tbl>
    <w:p w14:paraId="57BEB124" w14:textId="77777777" w:rsidR="00C25744" w:rsidRPr="009166FC" w:rsidRDefault="00C25744" w:rsidP="00C25744">
      <w:pPr>
        <w:ind w:leftChars="0" w:left="2" w:hanging="2"/>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C25744" w:rsidRPr="009166FC" w14:paraId="63F45653" w14:textId="77777777" w:rsidTr="00326716">
        <w:tc>
          <w:tcPr>
            <w:tcW w:w="9855" w:type="dxa"/>
            <w:gridSpan w:val="9"/>
          </w:tcPr>
          <w:p w14:paraId="499E962F" w14:textId="77777777" w:rsidR="00C25744" w:rsidRPr="009166FC" w:rsidRDefault="00C25744" w:rsidP="00326716">
            <w:pPr>
              <w:ind w:leftChars="0" w:left="2" w:hanging="2"/>
              <w:jc w:val="center"/>
              <w:rPr>
                <w:sz w:val="24"/>
                <w:szCs w:val="24"/>
              </w:rPr>
            </w:pPr>
            <w:r w:rsidRPr="009166FC">
              <w:rPr>
                <w:b/>
                <w:sz w:val="24"/>
                <w:szCs w:val="24"/>
              </w:rPr>
              <w:t xml:space="preserve">TUẦN 14 </w:t>
            </w:r>
            <w:r w:rsidRPr="009166FC">
              <w:rPr>
                <w:sz w:val="24"/>
                <w:szCs w:val="24"/>
              </w:rPr>
              <w:t>(Từ 6/12 đến hết 11/12)</w:t>
            </w:r>
          </w:p>
        </w:tc>
      </w:tr>
      <w:tr w:rsidR="00C25744" w:rsidRPr="009166FC" w14:paraId="20CF3D9F" w14:textId="77777777" w:rsidTr="00326716">
        <w:tc>
          <w:tcPr>
            <w:tcW w:w="1665" w:type="dxa"/>
            <w:gridSpan w:val="2"/>
          </w:tcPr>
          <w:p w14:paraId="2FA09268" w14:textId="77777777" w:rsidR="00C25744" w:rsidRPr="009166FC" w:rsidRDefault="00C25744" w:rsidP="00326716">
            <w:pPr>
              <w:ind w:leftChars="0" w:left="2" w:hanging="2"/>
              <w:jc w:val="center"/>
              <w:rPr>
                <w:sz w:val="24"/>
                <w:szCs w:val="24"/>
              </w:rPr>
            </w:pPr>
            <w:r w:rsidRPr="009166FC">
              <w:rPr>
                <w:b/>
                <w:sz w:val="24"/>
                <w:szCs w:val="24"/>
              </w:rPr>
              <w:t>THỜI GIAN</w:t>
            </w:r>
          </w:p>
        </w:tc>
        <w:tc>
          <w:tcPr>
            <w:tcW w:w="1187" w:type="dxa"/>
          </w:tcPr>
          <w:p w14:paraId="3E1D7AF8" w14:textId="77777777" w:rsidR="00C25744" w:rsidRPr="009166FC" w:rsidRDefault="00C25744" w:rsidP="00326716">
            <w:pPr>
              <w:ind w:leftChars="0" w:left="2" w:hanging="2"/>
              <w:jc w:val="center"/>
              <w:rPr>
                <w:sz w:val="24"/>
                <w:szCs w:val="24"/>
              </w:rPr>
            </w:pPr>
            <w:r w:rsidRPr="009166FC">
              <w:rPr>
                <w:sz w:val="24"/>
                <w:szCs w:val="24"/>
              </w:rPr>
              <w:t>6/12</w:t>
            </w:r>
          </w:p>
        </w:tc>
        <w:tc>
          <w:tcPr>
            <w:tcW w:w="1036" w:type="dxa"/>
          </w:tcPr>
          <w:p w14:paraId="0C03581C" w14:textId="77777777" w:rsidR="00C25744" w:rsidRPr="009166FC" w:rsidRDefault="00C25744" w:rsidP="00326716">
            <w:pPr>
              <w:ind w:leftChars="0" w:left="2" w:hanging="2"/>
              <w:jc w:val="center"/>
              <w:rPr>
                <w:sz w:val="24"/>
                <w:szCs w:val="24"/>
              </w:rPr>
            </w:pPr>
            <w:r w:rsidRPr="009166FC">
              <w:rPr>
                <w:sz w:val="24"/>
                <w:szCs w:val="24"/>
              </w:rPr>
              <w:t>7/12</w:t>
            </w:r>
          </w:p>
        </w:tc>
        <w:tc>
          <w:tcPr>
            <w:tcW w:w="1080" w:type="dxa"/>
          </w:tcPr>
          <w:p w14:paraId="7757DFBE" w14:textId="77777777" w:rsidR="00C25744" w:rsidRPr="009166FC" w:rsidRDefault="00C25744" w:rsidP="00326716">
            <w:pPr>
              <w:ind w:leftChars="0" w:left="2" w:hanging="2"/>
              <w:jc w:val="center"/>
              <w:rPr>
                <w:sz w:val="24"/>
                <w:szCs w:val="24"/>
              </w:rPr>
            </w:pPr>
            <w:r w:rsidRPr="009166FC">
              <w:rPr>
                <w:sz w:val="24"/>
                <w:szCs w:val="24"/>
              </w:rPr>
              <w:t>8/12</w:t>
            </w:r>
          </w:p>
        </w:tc>
        <w:tc>
          <w:tcPr>
            <w:tcW w:w="1092" w:type="dxa"/>
          </w:tcPr>
          <w:p w14:paraId="012F775C" w14:textId="77777777" w:rsidR="00C25744" w:rsidRPr="009166FC" w:rsidRDefault="00C25744" w:rsidP="00326716">
            <w:pPr>
              <w:ind w:leftChars="0" w:left="2" w:hanging="2"/>
              <w:jc w:val="center"/>
              <w:rPr>
                <w:sz w:val="24"/>
                <w:szCs w:val="24"/>
              </w:rPr>
            </w:pPr>
            <w:r w:rsidRPr="009166FC">
              <w:rPr>
                <w:sz w:val="24"/>
                <w:szCs w:val="24"/>
              </w:rPr>
              <w:t>9/12</w:t>
            </w:r>
          </w:p>
        </w:tc>
        <w:tc>
          <w:tcPr>
            <w:tcW w:w="994" w:type="dxa"/>
          </w:tcPr>
          <w:p w14:paraId="1502B74D" w14:textId="77777777" w:rsidR="00C25744" w:rsidRPr="009166FC" w:rsidRDefault="00C25744" w:rsidP="00326716">
            <w:pPr>
              <w:ind w:leftChars="0" w:left="2" w:hanging="2"/>
              <w:jc w:val="center"/>
              <w:rPr>
                <w:sz w:val="24"/>
                <w:szCs w:val="24"/>
              </w:rPr>
            </w:pPr>
            <w:r w:rsidRPr="009166FC">
              <w:rPr>
                <w:sz w:val="24"/>
                <w:szCs w:val="24"/>
              </w:rPr>
              <w:t>10/12</w:t>
            </w:r>
          </w:p>
        </w:tc>
        <w:tc>
          <w:tcPr>
            <w:tcW w:w="891" w:type="dxa"/>
          </w:tcPr>
          <w:p w14:paraId="243EC544" w14:textId="77777777" w:rsidR="00C25744" w:rsidRPr="009166FC" w:rsidRDefault="00C25744" w:rsidP="00326716">
            <w:pPr>
              <w:ind w:leftChars="0" w:left="2" w:hanging="2"/>
              <w:jc w:val="center"/>
              <w:rPr>
                <w:sz w:val="24"/>
                <w:szCs w:val="24"/>
              </w:rPr>
            </w:pPr>
            <w:r w:rsidRPr="009166FC">
              <w:rPr>
                <w:sz w:val="24"/>
                <w:szCs w:val="24"/>
              </w:rPr>
              <w:t>11/12</w:t>
            </w:r>
          </w:p>
        </w:tc>
        <w:tc>
          <w:tcPr>
            <w:tcW w:w="1910" w:type="dxa"/>
            <w:vMerge w:val="restart"/>
          </w:tcPr>
          <w:p w14:paraId="17227AD7" w14:textId="77777777" w:rsidR="00C25744" w:rsidRPr="009166FC" w:rsidRDefault="00C25744" w:rsidP="00326716">
            <w:pPr>
              <w:ind w:leftChars="0" w:left="2" w:hanging="2"/>
              <w:jc w:val="center"/>
              <w:rPr>
                <w:sz w:val="24"/>
                <w:szCs w:val="24"/>
              </w:rPr>
            </w:pPr>
            <w:r w:rsidRPr="009166FC">
              <w:rPr>
                <w:sz w:val="24"/>
                <w:szCs w:val="24"/>
              </w:rPr>
              <w:t xml:space="preserve">Điều chỉnh KH </w:t>
            </w:r>
            <w:r w:rsidRPr="009166FC">
              <w:rPr>
                <w:sz w:val="24"/>
                <w:szCs w:val="24"/>
              </w:rPr>
              <w:lastRenderedPageBreak/>
              <w:t>tuần</w:t>
            </w:r>
          </w:p>
        </w:tc>
      </w:tr>
      <w:tr w:rsidR="00C25744" w:rsidRPr="009166FC" w14:paraId="272EA5C6" w14:textId="77777777" w:rsidTr="00326716">
        <w:tc>
          <w:tcPr>
            <w:tcW w:w="828" w:type="dxa"/>
          </w:tcPr>
          <w:p w14:paraId="497BBEBC" w14:textId="77777777" w:rsidR="00C25744" w:rsidRPr="009166FC" w:rsidRDefault="00C25744" w:rsidP="00326716">
            <w:pPr>
              <w:ind w:leftChars="0" w:left="2" w:hanging="2"/>
              <w:rPr>
                <w:sz w:val="24"/>
                <w:szCs w:val="24"/>
              </w:rPr>
            </w:pPr>
            <w:r w:rsidRPr="009166FC">
              <w:rPr>
                <w:sz w:val="24"/>
                <w:szCs w:val="24"/>
              </w:rPr>
              <w:lastRenderedPageBreak/>
              <w:t>Buổi</w:t>
            </w:r>
          </w:p>
        </w:tc>
        <w:tc>
          <w:tcPr>
            <w:tcW w:w="837" w:type="dxa"/>
          </w:tcPr>
          <w:p w14:paraId="2B511CCF" w14:textId="77777777" w:rsidR="00C25744" w:rsidRPr="009166FC" w:rsidRDefault="00C25744" w:rsidP="00326716">
            <w:pPr>
              <w:ind w:leftChars="0" w:left="2" w:hanging="2"/>
              <w:rPr>
                <w:sz w:val="24"/>
                <w:szCs w:val="24"/>
              </w:rPr>
            </w:pPr>
            <w:r w:rsidRPr="009166FC">
              <w:rPr>
                <w:sz w:val="24"/>
                <w:szCs w:val="24"/>
              </w:rPr>
              <w:t>Tiết</w:t>
            </w:r>
          </w:p>
        </w:tc>
        <w:tc>
          <w:tcPr>
            <w:tcW w:w="1187" w:type="dxa"/>
          </w:tcPr>
          <w:p w14:paraId="61CAFF93" w14:textId="77777777" w:rsidR="00C25744" w:rsidRPr="009166FC" w:rsidRDefault="00C25744" w:rsidP="00326716">
            <w:pPr>
              <w:ind w:leftChars="0" w:left="2" w:hanging="2"/>
              <w:rPr>
                <w:sz w:val="24"/>
                <w:szCs w:val="24"/>
              </w:rPr>
            </w:pPr>
            <w:r w:rsidRPr="009166FC">
              <w:rPr>
                <w:sz w:val="24"/>
                <w:szCs w:val="24"/>
              </w:rPr>
              <w:t>Thứ 2</w:t>
            </w:r>
          </w:p>
        </w:tc>
        <w:tc>
          <w:tcPr>
            <w:tcW w:w="1036" w:type="dxa"/>
          </w:tcPr>
          <w:p w14:paraId="43BB8417" w14:textId="77777777" w:rsidR="00C25744" w:rsidRPr="009166FC" w:rsidRDefault="00C25744" w:rsidP="00326716">
            <w:pPr>
              <w:ind w:leftChars="0" w:left="2" w:hanging="2"/>
              <w:rPr>
                <w:sz w:val="24"/>
                <w:szCs w:val="24"/>
              </w:rPr>
            </w:pPr>
            <w:r w:rsidRPr="009166FC">
              <w:rPr>
                <w:sz w:val="24"/>
                <w:szCs w:val="24"/>
              </w:rPr>
              <w:t>Thứ 3</w:t>
            </w:r>
          </w:p>
        </w:tc>
        <w:tc>
          <w:tcPr>
            <w:tcW w:w="1080" w:type="dxa"/>
          </w:tcPr>
          <w:p w14:paraId="0BC75075" w14:textId="77777777" w:rsidR="00C25744" w:rsidRPr="009166FC" w:rsidRDefault="00C25744" w:rsidP="00326716">
            <w:pPr>
              <w:ind w:leftChars="0" w:left="2" w:hanging="2"/>
              <w:rPr>
                <w:sz w:val="24"/>
                <w:szCs w:val="24"/>
              </w:rPr>
            </w:pPr>
            <w:r w:rsidRPr="009166FC">
              <w:rPr>
                <w:sz w:val="24"/>
                <w:szCs w:val="24"/>
              </w:rPr>
              <w:t>Thứ 4</w:t>
            </w:r>
          </w:p>
        </w:tc>
        <w:tc>
          <w:tcPr>
            <w:tcW w:w="1092" w:type="dxa"/>
          </w:tcPr>
          <w:p w14:paraId="786653C5" w14:textId="77777777" w:rsidR="00C25744" w:rsidRPr="009166FC" w:rsidRDefault="00C25744" w:rsidP="00326716">
            <w:pPr>
              <w:ind w:leftChars="0" w:left="2" w:hanging="2"/>
              <w:rPr>
                <w:sz w:val="24"/>
                <w:szCs w:val="24"/>
              </w:rPr>
            </w:pPr>
            <w:r w:rsidRPr="009166FC">
              <w:rPr>
                <w:sz w:val="24"/>
                <w:szCs w:val="24"/>
              </w:rPr>
              <w:t>Thứ 5</w:t>
            </w:r>
          </w:p>
        </w:tc>
        <w:tc>
          <w:tcPr>
            <w:tcW w:w="994" w:type="dxa"/>
          </w:tcPr>
          <w:p w14:paraId="08A8A069" w14:textId="77777777" w:rsidR="00C25744" w:rsidRPr="009166FC" w:rsidRDefault="00C25744" w:rsidP="00326716">
            <w:pPr>
              <w:ind w:leftChars="0" w:left="2" w:hanging="2"/>
              <w:rPr>
                <w:sz w:val="24"/>
                <w:szCs w:val="24"/>
              </w:rPr>
            </w:pPr>
            <w:r w:rsidRPr="009166FC">
              <w:rPr>
                <w:sz w:val="24"/>
                <w:szCs w:val="24"/>
              </w:rPr>
              <w:t>Thứ 6</w:t>
            </w:r>
          </w:p>
        </w:tc>
        <w:tc>
          <w:tcPr>
            <w:tcW w:w="891" w:type="dxa"/>
          </w:tcPr>
          <w:p w14:paraId="481E88BA" w14:textId="77777777" w:rsidR="00C25744" w:rsidRPr="009166FC" w:rsidRDefault="00C25744" w:rsidP="00326716">
            <w:pPr>
              <w:ind w:leftChars="0" w:left="2" w:hanging="2"/>
              <w:rPr>
                <w:sz w:val="24"/>
                <w:szCs w:val="24"/>
              </w:rPr>
            </w:pPr>
            <w:r w:rsidRPr="009166FC">
              <w:rPr>
                <w:sz w:val="24"/>
                <w:szCs w:val="24"/>
              </w:rPr>
              <w:t>Thứ 7</w:t>
            </w:r>
          </w:p>
        </w:tc>
        <w:tc>
          <w:tcPr>
            <w:tcW w:w="1910" w:type="dxa"/>
            <w:vMerge/>
          </w:tcPr>
          <w:p w14:paraId="56702455"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r>
      <w:tr w:rsidR="00C25744" w:rsidRPr="009166FC" w14:paraId="0BA93EFC" w14:textId="77777777" w:rsidTr="00326716">
        <w:tc>
          <w:tcPr>
            <w:tcW w:w="828" w:type="dxa"/>
            <w:vMerge w:val="restart"/>
          </w:tcPr>
          <w:p w14:paraId="439A6F0D" w14:textId="77777777" w:rsidR="00C25744" w:rsidRPr="009166FC" w:rsidRDefault="00C25744" w:rsidP="00326716">
            <w:pPr>
              <w:ind w:leftChars="0" w:left="2" w:hanging="2"/>
              <w:jc w:val="center"/>
              <w:rPr>
                <w:sz w:val="24"/>
                <w:szCs w:val="24"/>
              </w:rPr>
            </w:pPr>
          </w:p>
          <w:p w14:paraId="16A32290" w14:textId="77777777" w:rsidR="00C25744" w:rsidRPr="009166FC" w:rsidRDefault="00C25744" w:rsidP="00326716">
            <w:pPr>
              <w:ind w:leftChars="0" w:left="2" w:hanging="2"/>
              <w:jc w:val="center"/>
              <w:rPr>
                <w:sz w:val="24"/>
                <w:szCs w:val="24"/>
              </w:rPr>
            </w:pPr>
          </w:p>
          <w:p w14:paraId="0B71A3D1" w14:textId="77777777" w:rsidR="00C25744" w:rsidRPr="009166FC" w:rsidRDefault="00C25744" w:rsidP="00326716">
            <w:pPr>
              <w:ind w:leftChars="0" w:left="2" w:hanging="2"/>
              <w:rPr>
                <w:sz w:val="24"/>
                <w:szCs w:val="24"/>
              </w:rPr>
            </w:pPr>
            <w:r w:rsidRPr="009166FC">
              <w:rPr>
                <w:sz w:val="24"/>
                <w:szCs w:val="24"/>
              </w:rPr>
              <w:t>Sáng</w:t>
            </w:r>
          </w:p>
        </w:tc>
        <w:tc>
          <w:tcPr>
            <w:tcW w:w="837" w:type="dxa"/>
          </w:tcPr>
          <w:p w14:paraId="21A63091" w14:textId="77777777" w:rsidR="00C25744" w:rsidRPr="009166FC" w:rsidRDefault="00C25744" w:rsidP="00326716">
            <w:pPr>
              <w:ind w:leftChars="0" w:left="2" w:hanging="2"/>
              <w:jc w:val="center"/>
              <w:rPr>
                <w:sz w:val="24"/>
                <w:szCs w:val="24"/>
              </w:rPr>
            </w:pPr>
            <w:r w:rsidRPr="009166FC">
              <w:rPr>
                <w:sz w:val="24"/>
                <w:szCs w:val="24"/>
              </w:rPr>
              <w:t>1</w:t>
            </w:r>
          </w:p>
        </w:tc>
        <w:tc>
          <w:tcPr>
            <w:tcW w:w="1187" w:type="dxa"/>
          </w:tcPr>
          <w:p w14:paraId="7FA1E185" w14:textId="77777777" w:rsidR="00C25744" w:rsidRPr="009166FC" w:rsidRDefault="00C25744" w:rsidP="00326716">
            <w:pPr>
              <w:ind w:leftChars="0" w:left="2" w:hanging="2"/>
              <w:jc w:val="center"/>
              <w:rPr>
                <w:sz w:val="24"/>
                <w:szCs w:val="24"/>
              </w:rPr>
            </w:pPr>
            <w:r w:rsidRPr="009166FC">
              <w:rPr>
                <w:sz w:val="24"/>
                <w:szCs w:val="24"/>
              </w:rPr>
              <w:t>HĐTT</w:t>
            </w:r>
          </w:p>
        </w:tc>
        <w:tc>
          <w:tcPr>
            <w:tcW w:w="1036" w:type="dxa"/>
          </w:tcPr>
          <w:p w14:paraId="0055AA06"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716861A6"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4C77035C"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0CC8B16C"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0A4B3D47" w14:textId="77777777" w:rsidR="00C25744" w:rsidRPr="009166FC" w:rsidRDefault="00C25744" w:rsidP="00326716">
            <w:pPr>
              <w:ind w:leftChars="0" w:left="2" w:hanging="2"/>
              <w:jc w:val="center"/>
              <w:rPr>
                <w:sz w:val="24"/>
                <w:szCs w:val="24"/>
              </w:rPr>
            </w:pPr>
          </w:p>
        </w:tc>
        <w:tc>
          <w:tcPr>
            <w:tcW w:w="1910" w:type="dxa"/>
          </w:tcPr>
          <w:p w14:paraId="037A7363" w14:textId="77777777" w:rsidR="00C25744" w:rsidRPr="009166FC" w:rsidRDefault="00C25744" w:rsidP="00326716">
            <w:pPr>
              <w:ind w:leftChars="0" w:left="2" w:hanging="2"/>
              <w:jc w:val="center"/>
              <w:rPr>
                <w:sz w:val="24"/>
                <w:szCs w:val="24"/>
              </w:rPr>
            </w:pPr>
          </w:p>
        </w:tc>
      </w:tr>
      <w:tr w:rsidR="00C25744" w:rsidRPr="009166FC" w14:paraId="50376FB6" w14:textId="77777777" w:rsidTr="00326716">
        <w:tc>
          <w:tcPr>
            <w:tcW w:w="828" w:type="dxa"/>
            <w:vMerge/>
          </w:tcPr>
          <w:p w14:paraId="76E20EDA"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5960C212" w14:textId="77777777" w:rsidR="00C25744" w:rsidRPr="009166FC" w:rsidRDefault="00C25744" w:rsidP="00326716">
            <w:pPr>
              <w:ind w:leftChars="0" w:left="2" w:hanging="2"/>
              <w:jc w:val="center"/>
              <w:rPr>
                <w:sz w:val="24"/>
                <w:szCs w:val="24"/>
              </w:rPr>
            </w:pPr>
            <w:r w:rsidRPr="009166FC">
              <w:rPr>
                <w:sz w:val="24"/>
                <w:szCs w:val="24"/>
              </w:rPr>
              <w:t>2</w:t>
            </w:r>
          </w:p>
        </w:tc>
        <w:tc>
          <w:tcPr>
            <w:tcW w:w="1187" w:type="dxa"/>
          </w:tcPr>
          <w:p w14:paraId="7002168F"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1B286CFA"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78E98490"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318F8F09"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6B6F1685"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1FBFECBF" w14:textId="77777777" w:rsidR="00C25744" w:rsidRPr="009166FC" w:rsidRDefault="00C25744" w:rsidP="00326716">
            <w:pPr>
              <w:ind w:leftChars="0" w:left="2" w:hanging="2"/>
              <w:jc w:val="center"/>
              <w:rPr>
                <w:sz w:val="24"/>
                <w:szCs w:val="24"/>
              </w:rPr>
            </w:pPr>
          </w:p>
        </w:tc>
        <w:tc>
          <w:tcPr>
            <w:tcW w:w="1910" w:type="dxa"/>
          </w:tcPr>
          <w:p w14:paraId="20EA1BC1" w14:textId="77777777" w:rsidR="00C25744" w:rsidRPr="009166FC" w:rsidRDefault="00C25744" w:rsidP="00326716">
            <w:pPr>
              <w:ind w:leftChars="0" w:left="2" w:hanging="2"/>
              <w:jc w:val="center"/>
              <w:rPr>
                <w:sz w:val="24"/>
                <w:szCs w:val="24"/>
              </w:rPr>
            </w:pPr>
          </w:p>
        </w:tc>
      </w:tr>
      <w:tr w:rsidR="00C25744" w:rsidRPr="009166FC" w14:paraId="480332DD" w14:textId="77777777" w:rsidTr="00326716">
        <w:tc>
          <w:tcPr>
            <w:tcW w:w="828" w:type="dxa"/>
            <w:vMerge/>
          </w:tcPr>
          <w:p w14:paraId="79C58696"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29C910CB" w14:textId="77777777" w:rsidR="00C25744" w:rsidRPr="009166FC" w:rsidRDefault="00C25744" w:rsidP="00326716">
            <w:pPr>
              <w:ind w:leftChars="0" w:left="2" w:hanging="2"/>
              <w:jc w:val="center"/>
              <w:rPr>
                <w:sz w:val="24"/>
                <w:szCs w:val="24"/>
              </w:rPr>
            </w:pPr>
            <w:r w:rsidRPr="009166FC">
              <w:rPr>
                <w:sz w:val="24"/>
                <w:szCs w:val="24"/>
              </w:rPr>
              <w:t>3</w:t>
            </w:r>
          </w:p>
        </w:tc>
        <w:tc>
          <w:tcPr>
            <w:tcW w:w="1187" w:type="dxa"/>
          </w:tcPr>
          <w:p w14:paraId="21960F98"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14E0F783"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15842666"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09C1C750"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6A07FAA3"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4F27305B" w14:textId="77777777" w:rsidR="00C25744" w:rsidRPr="009166FC" w:rsidRDefault="00C25744" w:rsidP="00326716">
            <w:pPr>
              <w:ind w:leftChars="0" w:left="2" w:hanging="2"/>
              <w:jc w:val="center"/>
              <w:rPr>
                <w:sz w:val="24"/>
                <w:szCs w:val="24"/>
              </w:rPr>
            </w:pPr>
          </w:p>
        </w:tc>
        <w:tc>
          <w:tcPr>
            <w:tcW w:w="1910" w:type="dxa"/>
          </w:tcPr>
          <w:p w14:paraId="2D76F78A" w14:textId="77777777" w:rsidR="00C25744" w:rsidRPr="009166FC" w:rsidRDefault="00C25744" w:rsidP="00326716">
            <w:pPr>
              <w:ind w:leftChars="0" w:left="2" w:hanging="2"/>
              <w:jc w:val="center"/>
              <w:rPr>
                <w:sz w:val="24"/>
                <w:szCs w:val="24"/>
              </w:rPr>
            </w:pPr>
          </w:p>
        </w:tc>
      </w:tr>
      <w:tr w:rsidR="00C25744" w:rsidRPr="009166FC" w14:paraId="1A653A34" w14:textId="77777777" w:rsidTr="00326716">
        <w:tc>
          <w:tcPr>
            <w:tcW w:w="828" w:type="dxa"/>
            <w:vMerge/>
          </w:tcPr>
          <w:p w14:paraId="3DC317EF"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007A08E4" w14:textId="77777777" w:rsidR="00C25744" w:rsidRPr="009166FC" w:rsidRDefault="00C25744" w:rsidP="00326716">
            <w:pPr>
              <w:ind w:leftChars="0" w:left="2" w:hanging="2"/>
              <w:jc w:val="center"/>
              <w:rPr>
                <w:sz w:val="24"/>
                <w:szCs w:val="24"/>
              </w:rPr>
            </w:pPr>
            <w:r w:rsidRPr="009166FC">
              <w:rPr>
                <w:sz w:val="24"/>
                <w:szCs w:val="24"/>
              </w:rPr>
              <w:t>4</w:t>
            </w:r>
          </w:p>
        </w:tc>
        <w:tc>
          <w:tcPr>
            <w:tcW w:w="1187" w:type="dxa"/>
          </w:tcPr>
          <w:p w14:paraId="64B3B6DE"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5D7B4AA6"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5DEBAC1A"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35364D91"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7F4A91A2"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6AC1EB82" w14:textId="77777777" w:rsidR="00C25744" w:rsidRPr="009166FC" w:rsidRDefault="00C25744" w:rsidP="00326716">
            <w:pPr>
              <w:ind w:leftChars="0" w:left="2" w:hanging="2"/>
              <w:jc w:val="center"/>
              <w:rPr>
                <w:sz w:val="24"/>
                <w:szCs w:val="24"/>
              </w:rPr>
            </w:pPr>
          </w:p>
        </w:tc>
        <w:tc>
          <w:tcPr>
            <w:tcW w:w="1910" w:type="dxa"/>
          </w:tcPr>
          <w:p w14:paraId="2C74DD94" w14:textId="77777777" w:rsidR="00C25744" w:rsidRPr="009166FC" w:rsidRDefault="00C25744" w:rsidP="00326716">
            <w:pPr>
              <w:ind w:leftChars="0" w:left="2" w:hanging="2"/>
              <w:jc w:val="center"/>
              <w:rPr>
                <w:sz w:val="24"/>
                <w:szCs w:val="24"/>
              </w:rPr>
            </w:pPr>
          </w:p>
        </w:tc>
      </w:tr>
      <w:tr w:rsidR="00C25744" w:rsidRPr="009166FC" w14:paraId="570E90E4" w14:textId="77777777" w:rsidTr="00326716">
        <w:tc>
          <w:tcPr>
            <w:tcW w:w="828" w:type="dxa"/>
            <w:vMerge w:val="restart"/>
          </w:tcPr>
          <w:p w14:paraId="3876A2A6" w14:textId="77777777" w:rsidR="00C25744" w:rsidRPr="009166FC" w:rsidRDefault="00C25744" w:rsidP="00326716">
            <w:pPr>
              <w:ind w:leftChars="0" w:left="2" w:hanging="2"/>
              <w:jc w:val="center"/>
              <w:rPr>
                <w:sz w:val="24"/>
                <w:szCs w:val="24"/>
              </w:rPr>
            </w:pPr>
          </w:p>
          <w:p w14:paraId="3A4A9844" w14:textId="77777777" w:rsidR="00C25744" w:rsidRPr="009166FC" w:rsidRDefault="00C25744" w:rsidP="00326716">
            <w:pPr>
              <w:ind w:leftChars="0" w:left="2" w:hanging="2"/>
              <w:jc w:val="center"/>
              <w:rPr>
                <w:sz w:val="24"/>
                <w:szCs w:val="24"/>
              </w:rPr>
            </w:pPr>
            <w:r w:rsidRPr="009166FC">
              <w:rPr>
                <w:sz w:val="24"/>
                <w:szCs w:val="24"/>
              </w:rPr>
              <w:t>Chiều</w:t>
            </w:r>
          </w:p>
        </w:tc>
        <w:tc>
          <w:tcPr>
            <w:tcW w:w="837" w:type="dxa"/>
          </w:tcPr>
          <w:p w14:paraId="5AC03A00" w14:textId="77777777" w:rsidR="00C25744" w:rsidRPr="009166FC" w:rsidRDefault="00C25744" w:rsidP="00326716">
            <w:pPr>
              <w:ind w:leftChars="0" w:left="2" w:hanging="2"/>
              <w:jc w:val="center"/>
              <w:rPr>
                <w:sz w:val="24"/>
                <w:szCs w:val="24"/>
              </w:rPr>
            </w:pPr>
            <w:r w:rsidRPr="009166FC">
              <w:rPr>
                <w:sz w:val="24"/>
                <w:szCs w:val="24"/>
              </w:rPr>
              <w:t>5</w:t>
            </w:r>
          </w:p>
        </w:tc>
        <w:tc>
          <w:tcPr>
            <w:tcW w:w="1187" w:type="dxa"/>
          </w:tcPr>
          <w:p w14:paraId="1B7DEEEA"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4943437A"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34806933"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3D50A71D"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5A27D85A"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45A3E636" w14:textId="77777777" w:rsidR="00C25744" w:rsidRPr="009166FC" w:rsidRDefault="00C25744" w:rsidP="00326716">
            <w:pPr>
              <w:ind w:leftChars="0" w:left="2" w:hanging="2"/>
              <w:jc w:val="center"/>
              <w:rPr>
                <w:sz w:val="24"/>
                <w:szCs w:val="24"/>
              </w:rPr>
            </w:pPr>
          </w:p>
        </w:tc>
        <w:tc>
          <w:tcPr>
            <w:tcW w:w="1910" w:type="dxa"/>
          </w:tcPr>
          <w:p w14:paraId="3BC38693" w14:textId="77777777" w:rsidR="00C25744" w:rsidRPr="009166FC" w:rsidRDefault="00C25744" w:rsidP="00326716">
            <w:pPr>
              <w:ind w:leftChars="0" w:left="2" w:hanging="2"/>
              <w:jc w:val="center"/>
              <w:rPr>
                <w:sz w:val="24"/>
                <w:szCs w:val="24"/>
              </w:rPr>
            </w:pPr>
          </w:p>
        </w:tc>
      </w:tr>
      <w:tr w:rsidR="00C25744" w:rsidRPr="009166FC" w14:paraId="278521A8" w14:textId="77777777" w:rsidTr="00326716">
        <w:tc>
          <w:tcPr>
            <w:tcW w:w="828" w:type="dxa"/>
            <w:vMerge/>
          </w:tcPr>
          <w:p w14:paraId="64D94C59"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7F52E425" w14:textId="77777777" w:rsidR="00C25744" w:rsidRPr="009166FC" w:rsidRDefault="00C25744" w:rsidP="00326716">
            <w:pPr>
              <w:ind w:leftChars="0" w:left="2" w:hanging="2"/>
              <w:jc w:val="center"/>
              <w:rPr>
                <w:sz w:val="24"/>
                <w:szCs w:val="24"/>
              </w:rPr>
            </w:pPr>
            <w:r w:rsidRPr="009166FC">
              <w:rPr>
                <w:sz w:val="24"/>
                <w:szCs w:val="24"/>
              </w:rPr>
              <w:t>6</w:t>
            </w:r>
          </w:p>
        </w:tc>
        <w:tc>
          <w:tcPr>
            <w:tcW w:w="1187" w:type="dxa"/>
          </w:tcPr>
          <w:p w14:paraId="2A075C46" w14:textId="77777777" w:rsidR="00C25744" w:rsidRPr="009166FC" w:rsidRDefault="00C25744" w:rsidP="00326716">
            <w:pPr>
              <w:ind w:leftChars="0" w:left="2" w:hanging="2"/>
              <w:jc w:val="center"/>
              <w:rPr>
                <w:sz w:val="24"/>
                <w:szCs w:val="24"/>
              </w:rPr>
            </w:pPr>
            <w:r w:rsidRPr="009166FC">
              <w:rPr>
                <w:sz w:val="24"/>
                <w:szCs w:val="24"/>
              </w:rPr>
              <w:t>Tự học</w:t>
            </w:r>
          </w:p>
        </w:tc>
        <w:tc>
          <w:tcPr>
            <w:tcW w:w="1036" w:type="dxa"/>
          </w:tcPr>
          <w:p w14:paraId="776BB494"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79FB9915"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442CBCA1" w14:textId="77777777" w:rsidR="00C25744" w:rsidRPr="009166FC" w:rsidRDefault="00C25744" w:rsidP="00326716">
            <w:pPr>
              <w:ind w:leftChars="0" w:left="2" w:hanging="2"/>
              <w:jc w:val="center"/>
              <w:rPr>
                <w:sz w:val="24"/>
                <w:szCs w:val="24"/>
              </w:rPr>
            </w:pPr>
            <w:r w:rsidRPr="009166FC">
              <w:rPr>
                <w:sz w:val="24"/>
                <w:szCs w:val="24"/>
              </w:rPr>
              <w:t>Tự học</w:t>
            </w:r>
          </w:p>
        </w:tc>
        <w:tc>
          <w:tcPr>
            <w:tcW w:w="994" w:type="dxa"/>
          </w:tcPr>
          <w:p w14:paraId="034D4C07"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476A4C5C" w14:textId="77777777" w:rsidR="00C25744" w:rsidRPr="009166FC" w:rsidRDefault="00C25744" w:rsidP="00326716">
            <w:pPr>
              <w:ind w:leftChars="0" w:left="2" w:hanging="2"/>
              <w:jc w:val="center"/>
              <w:rPr>
                <w:sz w:val="24"/>
                <w:szCs w:val="24"/>
              </w:rPr>
            </w:pPr>
          </w:p>
        </w:tc>
        <w:tc>
          <w:tcPr>
            <w:tcW w:w="1910" w:type="dxa"/>
          </w:tcPr>
          <w:p w14:paraId="54003885" w14:textId="77777777" w:rsidR="00C25744" w:rsidRPr="009166FC" w:rsidRDefault="00C25744" w:rsidP="00326716">
            <w:pPr>
              <w:ind w:leftChars="0" w:left="2" w:hanging="2"/>
              <w:jc w:val="center"/>
              <w:rPr>
                <w:sz w:val="24"/>
                <w:szCs w:val="24"/>
              </w:rPr>
            </w:pPr>
          </w:p>
        </w:tc>
      </w:tr>
      <w:tr w:rsidR="00C25744" w:rsidRPr="009166FC" w14:paraId="2F86675E" w14:textId="77777777" w:rsidTr="00326716">
        <w:trPr>
          <w:trHeight w:val="224"/>
        </w:trPr>
        <w:tc>
          <w:tcPr>
            <w:tcW w:w="828" w:type="dxa"/>
            <w:vMerge/>
          </w:tcPr>
          <w:p w14:paraId="3968ED9E"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09709A19" w14:textId="77777777" w:rsidR="00C25744" w:rsidRPr="009166FC" w:rsidRDefault="00C25744" w:rsidP="00326716">
            <w:pPr>
              <w:ind w:leftChars="0" w:left="2" w:hanging="2"/>
              <w:jc w:val="center"/>
              <w:rPr>
                <w:sz w:val="24"/>
                <w:szCs w:val="24"/>
              </w:rPr>
            </w:pPr>
            <w:r w:rsidRPr="009166FC">
              <w:rPr>
                <w:sz w:val="24"/>
                <w:szCs w:val="24"/>
              </w:rPr>
              <w:t>7</w:t>
            </w:r>
          </w:p>
        </w:tc>
        <w:tc>
          <w:tcPr>
            <w:tcW w:w="1187" w:type="dxa"/>
          </w:tcPr>
          <w:p w14:paraId="3FD46070" w14:textId="77777777" w:rsidR="00C25744" w:rsidRPr="009166FC" w:rsidRDefault="00C25744" w:rsidP="00326716">
            <w:pPr>
              <w:ind w:leftChars="0" w:left="2" w:hanging="2"/>
              <w:jc w:val="center"/>
              <w:rPr>
                <w:sz w:val="24"/>
                <w:szCs w:val="24"/>
              </w:rPr>
            </w:pPr>
            <w:r w:rsidRPr="009166FC">
              <w:rPr>
                <w:sz w:val="24"/>
                <w:szCs w:val="24"/>
              </w:rPr>
              <w:t>KNS</w:t>
            </w:r>
          </w:p>
        </w:tc>
        <w:tc>
          <w:tcPr>
            <w:tcW w:w="1036" w:type="dxa"/>
          </w:tcPr>
          <w:p w14:paraId="51847ABC" w14:textId="77777777" w:rsidR="00C25744" w:rsidRPr="009166FC" w:rsidRDefault="00C25744" w:rsidP="00326716">
            <w:pPr>
              <w:ind w:leftChars="0" w:left="2" w:hanging="2"/>
              <w:jc w:val="center"/>
              <w:rPr>
                <w:sz w:val="24"/>
                <w:szCs w:val="24"/>
              </w:rPr>
            </w:pPr>
            <w:r w:rsidRPr="009166FC">
              <w:rPr>
                <w:sz w:val="24"/>
                <w:szCs w:val="24"/>
              </w:rPr>
              <w:t>Tự học</w:t>
            </w:r>
          </w:p>
        </w:tc>
        <w:tc>
          <w:tcPr>
            <w:tcW w:w="1080" w:type="dxa"/>
          </w:tcPr>
          <w:p w14:paraId="6265542A"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645AAF3D" w14:textId="77777777" w:rsidR="00C25744" w:rsidRPr="009166FC" w:rsidRDefault="00C25744" w:rsidP="00326716">
            <w:pPr>
              <w:ind w:leftChars="0" w:left="2" w:hanging="2"/>
              <w:jc w:val="center"/>
              <w:rPr>
                <w:sz w:val="24"/>
                <w:szCs w:val="24"/>
              </w:rPr>
            </w:pPr>
            <w:r w:rsidRPr="009166FC">
              <w:rPr>
                <w:sz w:val="24"/>
                <w:szCs w:val="24"/>
              </w:rPr>
              <w:t>KNS</w:t>
            </w:r>
          </w:p>
        </w:tc>
        <w:tc>
          <w:tcPr>
            <w:tcW w:w="994" w:type="dxa"/>
          </w:tcPr>
          <w:p w14:paraId="0601AB27" w14:textId="77777777" w:rsidR="00C25744" w:rsidRPr="009166FC" w:rsidRDefault="00C25744" w:rsidP="00326716">
            <w:pPr>
              <w:ind w:leftChars="0" w:left="2" w:hanging="2"/>
              <w:jc w:val="center"/>
              <w:rPr>
                <w:sz w:val="24"/>
                <w:szCs w:val="24"/>
              </w:rPr>
            </w:pPr>
            <w:r w:rsidRPr="009166FC">
              <w:rPr>
                <w:sz w:val="24"/>
                <w:szCs w:val="24"/>
              </w:rPr>
              <w:t>Tự học</w:t>
            </w:r>
          </w:p>
        </w:tc>
        <w:tc>
          <w:tcPr>
            <w:tcW w:w="891" w:type="dxa"/>
          </w:tcPr>
          <w:p w14:paraId="090FB18A" w14:textId="77777777" w:rsidR="00C25744" w:rsidRPr="009166FC" w:rsidRDefault="00C25744" w:rsidP="00326716">
            <w:pPr>
              <w:ind w:leftChars="0" w:left="2" w:hanging="2"/>
              <w:jc w:val="center"/>
              <w:rPr>
                <w:sz w:val="24"/>
                <w:szCs w:val="24"/>
              </w:rPr>
            </w:pPr>
          </w:p>
        </w:tc>
        <w:tc>
          <w:tcPr>
            <w:tcW w:w="1910" w:type="dxa"/>
          </w:tcPr>
          <w:p w14:paraId="3A1AC1B7" w14:textId="77777777" w:rsidR="00C25744" w:rsidRPr="009166FC" w:rsidRDefault="00C25744" w:rsidP="00326716">
            <w:pPr>
              <w:ind w:leftChars="0" w:left="2" w:hanging="2"/>
              <w:jc w:val="center"/>
              <w:rPr>
                <w:sz w:val="24"/>
                <w:szCs w:val="24"/>
              </w:rPr>
            </w:pPr>
          </w:p>
        </w:tc>
      </w:tr>
      <w:tr w:rsidR="00C25744" w:rsidRPr="009166FC" w14:paraId="54B4685A" w14:textId="77777777" w:rsidTr="00326716">
        <w:tc>
          <w:tcPr>
            <w:tcW w:w="9855" w:type="dxa"/>
            <w:gridSpan w:val="9"/>
          </w:tcPr>
          <w:p w14:paraId="52384B7A" w14:textId="77777777" w:rsidR="00C25744" w:rsidRPr="009166FC" w:rsidRDefault="00C25744"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C25744" w:rsidRPr="009166FC" w14:paraId="282ED092" w14:textId="77777777" w:rsidTr="00326716">
        <w:tc>
          <w:tcPr>
            <w:tcW w:w="9855" w:type="dxa"/>
            <w:gridSpan w:val="9"/>
          </w:tcPr>
          <w:p w14:paraId="28142727" w14:textId="77777777" w:rsidR="00C25744" w:rsidRPr="009166FC" w:rsidRDefault="00C25744" w:rsidP="00326716">
            <w:pPr>
              <w:ind w:leftChars="0" w:left="2" w:hanging="2"/>
              <w:jc w:val="center"/>
              <w:rPr>
                <w:sz w:val="24"/>
                <w:szCs w:val="24"/>
              </w:rPr>
            </w:pPr>
            <w:r w:rsidRPr="009166FC">
              <w:rPr>
                <w:sz w:val="24"/>
                <w:szCs w:val="24"/>
              </w:rPr>
              <w:t>Chiều thứ 5: Sinh hoạt chuyên môn từ 16h30</w:t>
            </w:r>
          </w:p>
        </w:tc>
      </w:tr>
    </w:tbl>
    <w:p w14:paraId="27043CDE" w14:textId="77777777" w:rsidR="00C25744" w:rsidRPr="009166FC" w:rsidRDefault="00C25744" w:rsidP="00C25744">
      <w:pPr>
        <w:ind w:leftChars="0" w:left="2" w:hanging="2"/>
        <w:rPr>
          <w:sz w:val="24"/>
          <w:szCs w:val="24"/>
        </w:rPr>
      </w:pPr>
    </w:p>
    <w:tbl>
      <w:tblPr>
        <w:tblW w:w="995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3"/>
        <w:gridCol w:w="837"/>
        <w:gridCol w:w="1187"/>
        <w:gridCol w:w="1036"/>
        <w:gridCol w:w="1080"/>
        <w:gridCol w:w="1092"/>
        <w:gridCol w:w="994"/>
        <w:gridCol w:w="891"/>
        <w:gridCol w:w="1910"/>
      </w:tblGrid>
      <w:tr w:rsidR="00C25744" w:rsidRPr="009166FC" w14:paraId="58EB1AFB" w14:textId="77777777" w:rsidTr="00326716">
        <w:tc>
          <w:tcPr>
            <w:tcW w:w="9950" w:type="dxa"/>
            <w:gridSpan w:val="9"/>
          </w:tcPr>
          <w:p w14:paraId="689FE398" w14:textId="77777777" w:rsidR="00C25744" w:rsidRPr="009166FC" w:rsidRDefault="00C25744" w:rsidP="00326716">
            <w:pPr>
              <w:ind w:leftChars="0" w:left="2" w:hanging="2"/>
              <w:jc w:val="center"/>
              <w:rPr>
                <w:sz w:val="24"/>
                <w:szCs w:val="24"/>
              </w:rPr>
            </w:pPr>
            <w:r w:rsidRPr="009166FC">
              <w:rPr>
                <w:b/>
                <w:sz w:val="24"/>
                <w:szCs w:val="24"/>
              </w:rPr>
              <w:t xml:space="preserve">TUẦN 15 </w:t>
            </w:r>
            <w:r w:rsidRPr="009166FC">
              <w:rPr>
                <w:sz w:val="24"/>
                <w:szCs w:val="24"/>
              </w:rPr>
              <w:t>(Từ 13/12 đến hết 18/12)</w:t>
            </w:r>
          </w:p>
        </w:tc>
      </w:tr>
      <w:tr w:rsidR="00C25744" w:rsidRPr="009166FC" w14:paraId="1093228B" w14:textId="77777777" w:rsidTr="00326716">
        <w:tc>
          <w:tcPr>
            <w:tcW w:w="1760" w:type="dxa"/>
            <w:gridSpan w:val="2"/>
          </w:tcPr>
          <w:p w14:paraId="4E76E414" w14:textId="77777777" w:rsidR="00C25744" w:rsidRPr="009166FC" w:rsidRDefault="00C25744" w:rsidP="00326716">
            <w:pPr>
              <w:ind w:leftChars="0" w:left="2" w:hanging="2"/>
              <w:jc w:val="center"/>
              <w:rPr>
                <w:sz w:val="24"/>
                <w:szCs w:val="24"/>
              </w:rPr>
            </w:pPr>
            <w:r w:rsidRPr="009166FC">
              <w:rPr>
                <w:b/>
                <w:sz w:val="24"/>
                <w:szCs w:val="24"/>
              </w:rPr>
              <w:t>THỜI GIAN</w:t>
            </w:r>
          </w:p>
        </w:tc>
        <w:tc>
          <w:tcPr>
            <w:tcW w:w="1187" w:type="dxa"/>
          </w:tcPr>
          <w:p w14:paraId="4218A563" w14:textId="77777777" w:rsidR="00C25744" w:rsidRPr="009166FC" w:rsidRDefault="00C25744" w:rsidP="00326716">
            <w:pPr>
              <w:ind w:leftChars="0" w:left="2" w:hanging="2"/>
              <w:jc w:val="center"/>
              <w:rPr>
                <w:sz w:val="24"/>
                <w:szCs w:val="24"/>
              </w:rPr>
            </w:pPr>
            <w:r w:rsidRPr="009166FC">
              <w:rPr>
                <w:sz w:val="24"/>
                <w:szCs w:val="24"/>
              </w:rPr>
              <w:t>13/12</w:t>
            </w:r>
          </w:p>
        </w:tc>
        <w:tc>
          <w:tcPr>
            <w:tcW w:w="1036" w:type="dxa"/>
          </w:tcPr>
          <w:p w14:paraId="468DA3CD" w14:textId="77777777" w:rsidR="00C25744" w:rsidRPr="009166FC" w:rsidRDefault="00C25744" w:rsidP="00326716">
            <w:pPr>
              <w:ind w:leftChars="0" w:left="2" w:hanging="2"/>
              <w:jc w:val="center"/>
              <w:rPr>
                <w:sz w:val="24"/>
                <w:szCs w:val="24"/>
              </w:rPr>
            </w:pPr>
            <w:r w:rsidRPr="009166FC">
              <w:rPr>
                <w:sz w:val="24"/>
                <w:szCs w:val="24"/>
              </w:rPr>
              <w:t>14/12</w:t>
            </w:r>
          </w:p>
        </w:tc>
        <w:tc>
          <w:tcPr>
            <w:tcW w:w="1080" w:type="dxa"/>
          </w:tcPr>
          <w:p w14:paraId="42D1CB56" w14:textId="77777777" w:rsidR="00C25744" w:rsidRPr="009166FC" w:rsidRDefault="00C25744" w:rsidP="00326716">
            <w:pPr>
              <w:ind w:leftChars="0" w:left="2" w:hanging="2"/>
              <w:jc w:val="center"/>
              <w:rPr>
                <w:sz w:val="24"/>
                <w:szCs w:val="24"/>
              </w:rPr>
            </w:pPr>
            <w:r w:rsidRPr="009166FC">
              <w:rPr>
                <w:sz w:val="24"/>
                <w:szCs w:val="24"/>
              </w:rPr>
              <w:t>15/12</w:t>
            </w:r>
          </w:p>
        </w:tc>
        <w:tc>
          <w:tcPr>
            <w:tcW w:w="1092" w:type="dxa"/>
          </w:tcPr>
          <w:p w14:paraId="0572703F" w14:textId="77777777" w:rsidR="00C25744" w:rsidRPr="009166FC" w:rsidRDefault="00C25744" w:rsidP="00326716">
            <w:pPr>
              <w:ind w:leftChars="0" w:left="2" w:hanging="2"/>
              <w:jc w:val="center"/>
              <w:rPr>
                <w:sz w:val="24"/>
                <w:szCs w:val="24"/>
              </w:rPr>
            </w:pPr>
            <w:r w:rsidRPr="009166FC">
              <w:rPr>
                <w:sz w:val="24"/>
                <w:szCs w:val="24"/>
              </w:rPr>
              <w:t>16/12</w:t>
            </w:r>
          </w:p>
        </w:tc>
        <w:tc>
          <w:tcPr>
            <w:tcW w:w="994" w:type="dxa"/>
          </w:tcPr>
          <w:p w14:paraId="1248D7BD" w14:textId="77777777" w:rsidR="00C25744" w:rsidRPr="009166FC" w:rsidRDefault="00C25744" w:rsidP="00326716">
            <w:pPr>
              <w:ind w:leftChars="0" w:left="2" w:hanging="2"/>
              <w:jc w:val="center"/>
              <w:rPr>
                <w:sz w:val="24"/>
                <w:szCs w:val="24"/>
              </w:rPr>
            </w:pPr>
            <w:r w:rsidRPr="009166FC">
              <w:rPr>
                <w:sz w:val="24"/>
                <w:szCs w:val="24"/>
              </w:rPr>
              <w:t>17/12</w:t>
            </w:r>
          </w:p>
        </w:tc>
        <w:tc>
          <w:tcPr>
            <w:tcW w:w="891" w:type="dxa"/>
          </w:tcPr>
          <w:p w14:paraId="0F891FA4" w14:textId="77777777" w:rsidR="00C25744" w:rsidRPr="009166FC" w:rsidRDefault="00C25744" w:rsidP="00326716">
            <w:pPr>
              <w:ind w:leftChars="0" w:left="2" w:hanging="2"/>
              <w:jc w:val="center"/>
              <w:rPr>
                <w:sz w:val="24"/>
                <w:szCs w:val="24"/>
              </w:rPr>
            </w:pPr>
            <w:r w:rsidRPr="009166FC">
              <w:rPr>
                <w:sz w:val="24"/>
                <w:szCs w:val="24"/>
              </w:rPr>
              <w:t>18/12</w:t>
            </w:r>
          </w:p>
        </w:tc>
        <w:tc>
          <w:tcPr>
            <w:tcW w:w="1910" w:type="dxa"/>
            <w:vMerge w:val="restart"/>
          </w:tcPr>
          <w:p w14:paraId="1A8F8FFA" w14:textId="77777777" w:rsidR="00C25744" w:rsidRPr="009166FC" w:rsidRDefault="00C25744" w:rsidP="00326716">
            <w:pPr>
              <w:ind w:leftChars="0" w:left="2" w:hanging="2"/>
              <w:jc w:val="center"/>
              <w:rPr>
                <w:sz w:val="24"/>
                <w:szCs w:val="24"/>
              </w:rPr>
            </w:pPr>
            <w:r w:rsidRPr="009166FC">
              <w:rPr>
                <w:sz w:val="24"/>
                <w:szCs w:val="24"/>
              </w:rPr>
              <w:t>Điều chỉnh KH tuần</w:t>
            </w:r>
          </w:p>
        </w:tc>
      </w:tr>
      <w:tr w:rsidR="00C25744" w:rsidRPr="009166FC" w14:paraId="051B1664" w14:textId="77777777" w:rsidTr="00326716">
        <w:tc>
          <w:tcPr>
            <w:tcW w:w="923" w:type="dxa"/>
          </w:tcPr>
          <w:p w14:paraId="77A0F53A" w14:textId="77777777" w:rsidR="00C25744" w:rsidRPr="009166FC" w:rsidRDefault="00C25744" w:rsidP="00326716">
            <w:pPr>
              <w:ind w:leftChars="0" w:left="2" w:hanging="2"/>
              <w:rPr>
                <w:sz w:val="24"/>
                <w:szCs w:val="24"/>
              </w:rPr>
            </w:pPr>
            <w:r w:rsidRPr="009166FC">
              <w:rPr>
                <w:sz w:val="24"/>
                <w:szCs w:val="24"/>
              </w:rPr>
              <w:t>Buổi</w:t>
            </w:r>
          </w:p>
        </w:tc>
        <w:tc>
          <w:tcPr>
            <w:tcW w:w="837" w:type="dxa"/>
          </w:tcPr>
          <w:p w14:paraId="74EC9DE4" w14:textId="77777777" w:rsidR="00C25744" w:rsidRPr="009166FC" w:rsidRDefault="00C25744" w:rsidP="00326716">
            <w:pPr>
              <w:ind w:leftChars="0" w:left="2" w:hanging="2"/>
              <w:rPr>
                <w:sz w:val="24"/>
                <w:szCs w:val="24"/>
              </w:rPr>
            </w:pPr>
            <w:r w:rsidRPr="009166FC">
              <w:rPr>
                <w:sz w:val="24"/>
                <w:szCs w:val="24"/>
              </w:rPr>
              <w:t>Tiết</w:t>
            </w:r>
          </w:p>
        </w:tc>
        <w:tc>
          <w:tcPr>
            <w:tcW w:w="1187" w:type="dxa"/>
          </w:tcPr>
          <w:p w14:paraId="34721C5B" w14:textId="77777777" w:rsidR="00C25744" w:rsidRPr="009166FC" w:rsidRDefault="00C25744" w:rsidP="00326716">
            <w:pPr>
              <w:ind w:leftChars="0" w:left="2" w:hanging="2"/>
              <w:rPr>
                <w:sz w:val="24"/>
                <w:szCs w:val="24"/>
              </w:rPr>
            </w:pPr>
            <w:r w:rsidRPr="009166FC">
              <w:rPr>
                <w:sz w:val="24"/>
                <w:szCs w:val="24"/>
              </w:rPr>
              <w:t>Thứ 2</w:t>
            </w:r>
          </w:p>
        </w:tc>
        <w:tc>
          <w:tcPr>
            <w:tcW w:w="1036" w:type="dxa"/>
          </w:tcPr>
          <w:p w14:paraId="18B69186" w14:textId="77777777" w:rsidR="00C25744" w:rsidRPr="009166FC" w:rsidRDefault="00C25744" w:rsidP="00326716">
            <w:pPr>
              <w:ind w:leftChars="0" w:left="2" w:hanging="2"/>
              <w:rPr>
                <w:sz w:val="24"/>
                <w:szCs w:val="24"/>
              </w:rPr>
            </w:pPr>
            <w:r w:rsidRPr="009166FC">
              <w:rPr>
                <w:sz w:val="24"/>
                <w:szCs w:val="24"/>
              </w:rPr>
              <w:t>Thứ 3</w:t>
            </w:r>
          </w:p>
        </w:tc>
        <w:tc>
          <w:tcPr>
            <w:tcW w:w="1080" w:type="dxa"/>
          </w:tcPr>
          <w:p w14:paraId="2EF97994" w14:textId="77777777" w:rsidR="00C25744" w:rsidRPr="009166FC" w:rsidRDefault="00C25744" w:rsidP="00326716">
            <w:pPr>
              <w:ind w:leftChars="0" w:left="2" w:hanging="2"/>
              <w:rPr>
                <w:sz w:val="24"/>
                <w:szCs w:val="24"/>
              </w:rPr>
            </w:pPr>
            <w:r w:rsidRPr="009166FC">
              <w:rPr>
                <w:sz w:val="24"/>
                <w:szCs w:val="24"/>
              </w:rPr>
              <w:t>Thứ 4</w:t>
            </w:r>
          </w:p>
        </w:tc>
        <w:tc>
          <w:tcPr>
            <w:tcW w:w="1092" w:type="dxa"/>
          </w:tcPr>
          <w:p w14:paraId="33B9E993" w14:textId="77777777" w:rsidR="00C25744" w:rsidRPr="009166FC" w:rsidRDefault="00C25744" w:rsidP="00326716">
            <w:pPr>
              <w:ind w:leftChars="0" w:left="2" w:hanging="2"/>
              <w:rPr>
                <w:sz w:val="24"/>
                <w:szCs w:val="24"/>
              </w:rPr>
            </w:pPr>
            <w:r w:rsidRPr="009166FC">
              <w:rPr>
                <w:sz w:val="24"/>
                <w:szCs w:val="24"/>
              </w:rPr>
              <w:t>Thứ 5</w:t>
            </w:r>
          </w:p>
        </w:tc>
        <w:tc>
          <w:tcPr>
            <w:tcW w:w="994" w:type="dxa"/>
          </w:tcPr>
          <w:p w14:paraId="7E4278D3" w14:textId="77777777" w:rsidR="00C25744" w:rsidRPr="009166FC" w:rsidRDefault="00C25744" w:rsidP="00326716">
            <w:pPr>
              <w:ind w:leftChars="0" w:left="2" w:hanging="2"/>
              <w:rPr>
                <w:sz w:val="24"/>
                <w:szCs w:val="24"/>
              </w:rPr>
            </w:pPr>
            <w:r w:rsidRPr="009166FC">
              <w:rPr>
                <w:sz w:val="24"/>
                <w:szCs w:val="24"/>
              </w:rPr>
              <w:t>Thứ 6</w:t>
            </w:r>
          </w:p>
        </w:tc>
        <w:tc>
          <w:tcPr>
            <w:tcW w:w="891" w:type="dxa"/>
          </w:tcPr>
          <w:p w14:paraId="57224158" w14:textId="77777777" w:rsidR="00C25744" w:rsidRPr="009166FC" w:rsidRDefault="00C25744" w:rsidP="00326716">
            <w:pPr>
              <w:ind w:leftChars="0" w:left="2" w:hanging="2"/>
              <w:rPr>
                <w:sz w:val="24"/>
                <w:szCs w:val="24"/>
              </w:rPr>
            </w:pPr>
            <w:r w:rsidRPr="009166FC">
              <w:rPr>
                <w:sz w:val="24"/>
                <w:szCs w:val="24"/>
              </w:rPr>
              <w:t>Thứ 7</w:t>
            </w:r>
          </w:p>
        </w:tc>
        <w:tc>
          <w:tcPr>
            <w:tcW w:w="1910" w:type="dxa"/>
            <w:vMerge/>
          </w:tcPr>
          <w:p w14:paraId="5831AF33"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r>
      <w:tr w:rsidR="00C25744" w:rsidRPr="009166FC" w14:paraId="7CF9C4F0" w14:textId="77777777" w:rsidTr="00326716">
        <w:tc>
          <w:tcPr>
            <w:tcW w:w="923" w:type="dxa"/>
            <w:vMerge w:val="restart"/>
          </w:tcPr>
          <w:p w14:paraId="7B36AC27" w14:textId="77777777" w:rsidR="00C25744" w:rsidRPr="009166FC" w:rsidRDefault="00C25744" w:rsidP="00326716">
            <w:pPr>
              <w:ind w:leftChars="0" w:left="2" w:hanging="2"/>
              <w:jc w:val="center"/>
              <w:rPr>
                <w:sz w:val="24"/>
                <w:szCs w:val="24"/>
              </w:rPr>
            </w:pPr>
          </w:p>
          <w:p w14:paraId="7B774C5A" w14:textId="77777777" w:rsidR="00C25744" w:rsidRPr="009166FC" w:rsidRDefault="00C25744" w:rsidP="00326716">
            <w:pPr>
              <w:ind w:leftChars="0" w:left="2" w:hanging="2"/>
              <w:jc w:val="center"/>
              <w:rPr>
                <w:sz w:val="24"/>
                <w:szCs w:val="24"/>
              </w:rPr>
            </w:pPr>
          </w:p>
          <w:p w14:paraId="2AB90006" w14:textId="77777777" w:rsidR="00C25744" w:rsidRPr="009166FC" w:rsidRDefault="00C25744" w:rsidP="00326716">
            <w:pPr>
              <w:ind w:leftChars="0" w:left="2" w:hanging="2"/>
              <w:rPr>
                <w:sz w:val="24"/>
                <w:szCs w:val="24"/>
              </w:rPr>
            </w:pPr>
            <w:r w:rsidRPr="009166FC">
              <w:rPr>
                <w:sz w:val="24"/>
                <w:szCs w:val="24"/>
              </w:rPr>
              <w:t>Sáng</w:t>
            </w:r>
          </w:p>
        </w:tc>
        <w:tc>
          <w:tcPr>
            <w:tcW w:w="837" w:type="dxa"/>
          </w:tcPr>
          <w:p w14:paraId="1642AC3E" w14:textId="77777777" w:rsidR="00C25744" w:rsidRPr="009166FC" w:rsidRDefault="00C25744" w:rsidP="00326716">
            <w:pPr>
              <w:ind w:leftChars="0" w:left="2" w:hanging="2"/>
              <w:jc w:val="center"/>
              <w:rPr>
                <w:sz w:val="24"/>
                <w:szCs w:val="24"/>
              </w:rPr>
            </w:pPr>
            <w:r w:rsidRPr="009166FC">
              <w:rPr>
                <w:sz w:val="24"/>
                <w:szCs w:val="24"/>
              </w:rPr>
              <w:t>1</w:t>
            </w:r>
          </w:p>
        </w:tc>
        <w:tc>
          <w:tcPr>
            <w:tcW w:w="1187" w:type="dxa"/>
          </w:tcPr>
          <w:p w14:paraId="16D673A2" w14:textId="77777777" w:rsidR="00C25744" w:rsidRPr="009166FC" w:rsidRDefault="00C25744" w:rsidP="00326716">
            <w:pPr>
              <w:ind w:leftChars="0" w:left="2" w:hanging="2"/>
              <w:jc w:val="center"/>
              <w:rPr>
                <w:sz w:val="24"/>
                <w:szCs w:val="24"/>
              </w:rPr>
            </w:pPr>
            <w:r w:rsidRPr="009166FC">
              <w:rPr>
                <w:sz w:val="24"/>
                <w:szCs w:val="24"/>
              </w:rPr>
              <w:t>HĐTT</w:t>
            </w:r>
          </w:p>
        </w:tc>
        <w:tc>
          <w:tcPr>
            <w:tcW w:w="1036" w:type="dxa"/>
          </w:tcPr>
          <w:p w14:paraId="3C1ECEAA"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04EB2E2C"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4D56FC5D"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1D1C6656"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658EAFF5" w14:textId="77777777" w:rsidR="00C25744" w:rsidRPr="009166FC" w:rsidRDefault="00C25744" w:rsidP="00326716">
            <w:pPr>
              <w:ind w:leftChars="0" w:left="2" w:hanging="2"/>
              <w:jc w:val="center"/>
              <w:rPr>
                <w:sz w:val="24"/>
                <w:szCs w:val="24"/>
              </w:rPr>
            </w:pPr>
          </w:p>
        </w:tc>
        <w:tc>
          <w:tcPr>
            <w:tcW w:w="1910" w:type="dxa"/>
          </w:tcPr>
          <w:p w14:paraId="2E01251E" w14:textId="77777777" w:rsidR="00C25744" w:rsidRPr="009166FC" w:rsidRDefault="00C25744" w:rsidP="00326716">
            <w:pPr>
              <w:ind w:leftChars="0" w:left="2" w:hanging="2"/>
              <w:jc w:val="center"/>
              <w:rPr>
                <w:sz w:val="24"/>
                <w:szCs w:val="24"/>
              </w:rPr>
            </w:pPr>
          </w:p>
        </w:tc>
      </w:tr>
      <w:tr w:rsidR="00C25744" w:rsidRPr="009166FC" w14:paraId="535337D6" w14:textId="77777777" w:rsidTr="00326716">
        <w:tc>
          <w:tcPr>
            <w:tcW w:w="923" w:type="dxa"/>
            <w:vMerge/>
          </w:tcPr>
          <w:p w14:paraId="1505319D"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034D026B" w14:textId="77777777" w:rsidR="00C25744" w:rsidRPr="009166FC" w:rsidRDefault="00C25744" w:rsidP="00326716">
            <w:pPr>
              <w:ind w:leftChars="0" w:left="2" w:hanging="2"/>
              <w:jc w:val="center"/>
              <w:rPr>
                <w:sz w:val="24"/>
                <w:szCs w:val="24"/>
              </w:rPr>
            </w:pPr>
            <w:r w:rsidRPr="009166FC">
              <w:rPr>
                <w:sz w:val="24"/>
                <w:szCs w:val="24"/>
              </w:rPr>
              <w:t>2</w:t>
            </w:r>
          </w:p>
        </w:tc>
        <w:tc>
          <w:tcPr>
            <w:tcW w:w="1187" w:type="dxa"/>
          </w:tcPr>
          <w:p w14:paraId="3C62870E"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2AE4092B"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09408261"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0AD668DB"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5E815413"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228357C9" w14:textId="77777777" w:rsidR="00C25744" w:rsidRPr="009166FC" w:rsidRDefault="00C25744" w:rsidP="00326716">
            <w:pPr>
              <w:ind w:leftChars="0" w:left="2" w:hanging="2"/>
              <w:jc w:val="center"/>
              <w:rPr>
                <w:sz w:val="24"/>
                <w:szCs w:val="24"/>
              </w:rPr>
            </w:pPr>
          </w:p>
        </w:tc>
        <w:tc>
          <w:tcPr>
            <w:tcW w:w="1910" w:type="dxa"/>
          </w:tcPr>
          <w:p w14:paraId="23CB8FAA" w14:textId="77777777" w:rsidR="00C25744" w:rsidRPr="009166FC" w:rsidRDefault="00C25744" w:rsidP="00326716">
            <w:pPr>
              <w:ind w:leftChars="0" w:left="2" w:hanging="2"/>
              <w:jc w:val="center"/>
              <w:rPr>
                <w:sz w:val="24"/>
                <w:szCs w:val="24"/>
              </w:rPr>
            </w:pPr>
          </w:p>
        </w:tc>
      </w:tr>
      <w:tr w:rsidR="00C25744" w:rsidRPr="009166FC" w14:paraId="3528BC33" w14:textId="77777777" w:rsidTr="00326716">
        <w:tc>
          <w:tcPr>
            <w:tcW w:w="923" w:type="dxa"/>
            <w:vMerge/>
          </w:tcPr>
          <w:p w14:paraId="3A91E6BB"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0A4D738C" w14:textId="77777777" w:rsidR="00C25744" w:rsidRPr="009166FC" w:rsidRDefault="00C25744" w:rsidP="00326716">
            <w:pPr>
              <w:ind w:leftChars="0" w:left="2" w:hanging="2"/>
              <w:jc w:val="center"/>
              <w:rPr>
                <w:sz w:val="24"/>
                <w:szCs w:val="24"/>
              </w:rPr>
            </w:pPr>
            <w:r w:rsidRPr="009166FC">
              <w:rPr>
                <w:sz w:val="24"/>
                <w:szCs w:val="24"/>
              </w:rPr>
              <w:t>3</w:t>
            </w:r>
          </w:p>
        </w:tc>
        <w:tc>
          <w:tcPr>
            <w:tcW w:w="1187" w:type="dxa"/>
          </w:tcPr>
          <w:p w14:paraId="58566CA4"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0692C4EB"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47993015"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5AD65EC2"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6CFE1D1A"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6BAF6C79" w14:textId="77777777" w:rsidR="00C25744" w:rsidRPr="009166FC" w:rsidRDefault="00C25744" w:rsidP="00326716">
            <w:pPr>
              <w:ind w:leftChars="0" w:left="2" w:hanging="2"/>
              <w:jc w:val="center"/>
              <w:rPr>
                <w:sz w:val="24"/>
                <w:szCs w:val="24"/>
              </w:rPr>
            </w:pPr>
          </w:p>
        </w:tc>
        <w:tc>
          <w:tcPr>
            <w:tcW w:w="1910" w:type="dxa"/>
          </w:tcPr>
          <w:p w14:paraId="43E14BE0" w14:textId="77777777" w:rsidR="00C25744" w:rsidRPr="009166FC" w:rsidRDefault="00C25744" w:rsidP="00326716">
            <w:pPr>
              <w:ind w:leftChars="0" w:left="2" w:hanging="2"/>
              <w:jc w:val="center"/>
              <w:rPr>
                <w:sz w:val="24"/>
                <w:szCs w:val="24"/>
              </w:rPr>
            </w:pPr>
          </w:p>
        </w:tc>
      </w:tr>
      <w:tr w:rsidR="00C25744" w:rsidRPr="009166FC" w14:paraId="30BE6ECB" w14:textId="77777777" w:rsidTr="00326716">
        <w:tc>
          <w:tcPr>
            <w:tcW w:w="923" w:type="dxa"/>
            <w:vMerge/>
          </w:tcPr>
          <w:p w14:paraId="76C8B29C"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0C7912D2" w14:textId="77777777" w:rsidR="00C25744" w:rsidRPr="009166FC" w:rsidRDefault="00C25744" w:rsidP="00326716">
            <w:pPr>
              <w:ind w:leftChars="0" w:left="2" w:hanging="2"/>
              <w:jc w:val="center"/>
              <w:rPr>
                <w:sz w:val="24"/>
                <w:szCs w:val="24"/>
              </w:rPr>
            </w:pPr>
            <w:r w:rsidRPr="009166FC">
              <w:rPr>
                <w:sz w:val="24"/>
                <w:szCs w:val="24"/>
              </w:rPr>
              <w:t>4</w:t>
            </w:r>
          </w:p>
        </w:tc>
        <w:tc>
          <w:tcPr>
            <w:tcW w:w="1187" w:type="dxa"/>
          </w:tcPr>
          <w:p w14:paraId="1BD3B76A"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24302F08"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6789115B"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106BCCE4"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12A011D6"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21D8EB67" w14:textId="77777777" w:rsidR="00C25744" w:rsidRPr="009166FC" w:rsidRDefault="00C25744" w:rsidP="00326716">
            <w:pPr>
              <w:ind w:leftChars="0" w:left="2" w:hanging="2"/>
              <w:jc w:val="center"/>
              <w:rPr>
                <w:sz w:val="24"/>
                <w:szCs w:val="24"/>
              </w:rPr>
            </w:pPr>
          </w:p>
        </w:tc>
        <w:tc>
          <w:tcPr>
            <w:tcW w:w="1910" w:type="dxa"/>
          </w:tcPr>
          <w:p w14:paraId="19CB8BC9" w14:textId="77777777" w:rsidR="00C25744" w:rsidRPr="009166FC" w:rsidRDefault="00C25744" w:rsidP="00326716">
            <w:pPr>
              <w:ind w:leftChars="0" w:left="2" w:hanging="2"/>
              <w:jc w:val="center"/>
              <w:rPr>
                <w:sz w:val="24"/>
                <w:szCs w:val="24"/>
              </w:rPr>
            </w:pPr>
          </w:p>
        </w:tc>
      </w:tr>
      <w:tr w:rsidR="00C25744" w:rsidRPr="009166FC" w14:paraId="2FAF2509" w14:textId="77777777" w:rsidTr="00326716">
        <w:tc>
          <w:tcPr>
            <w:tcW w:w="923" w:type="dxa"/>
            <w:vMerge w:val="restart"/>
          </w:tcPr>
          <w:p w14:paraId="14AD343F" w14:textId="77777777" w:rsidR="00C25744" w:rsidRPr="009166FC" w:rsidRDefault="00C25744" w:rsidP="00326716">
            <w:pPr>
              <w:ind w:leftChars="0" w:left="2" w:hanging="2"/>
              <w:jc w:val="center"/>
              <w:rPr>
                <w:sz w:val="24"/>
                <w:szCs w:val="24"/>
              </w:rPr>
            </w:pPr>
          </w:p>
          <w:p w14:paraId="53BA07D6" w14:textId="77777777" w:rsidR="00C25744" w:rsidRPr="009166FC" w:rsidRDefault="00C25744" w:rsidP="00326716">
            <w:pPr>
              <w:ind w:leftChars="0" w:left="2" w:hanging="2"/>
              <w:jc w:val="center"/>
              <w:rPr>
                <w:sz w:val="24"/>
                <w:szCs w:val="24"/>
              </w:rPr>
            </w:pPr>
            <w:r w:rsidRPr="009166FC">
              <w:rPr>
                <w:sz w:val="24"/>
                <w:szCs w:val="24"/>
              </w:rPr>
              <w:t>Chiều</w:t>
            </w:r>
          </w:p>
        </w:tc>
        <w:tc>
          <w:tcPr>
            <w:tcW w:w="837" w:type="dxa"/>
          </w:tcPr>
          <w:p w14:paraId="22CB8A5D" w14:textId="77777777" w:rsidR="00C25744" w:rsidRPr="009166FC" w:rsidRDefault="00C25744" w:rsidP="00326716">
            <w:pPr>
              <w:ind w:leftChars="0" w:left="2" w:hanging="2"/>
              <w:jc w:val="center"/>
              <w:rPr>
                <w:sz w:val="24"/>
                <w:szCs w:val="24"/>
              </w:rPr>
            </w:pPr>
            <w:r w:rsidRPr="009166FC">
              <w:rPr>
                <w:sz w:val="24"/>
                <w:szCs w:val="24"/>
              </w:rPr>
              <w:t>5</w:t>
            </w:r>
          </w:p>
        </w:tc>
        <w:tc>
          <w:tcPr>
            <w:tcW w:w="1187" w:type="dxa"/>
          </w:tcPr>
          <w:p w14:paraId="7587E1A8"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78E8DBFE"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184CAA1E"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50270AB4"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04D27203"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186C8FAB" w14:textId="77777777" w:rsidR="00C25744" w:rsidRPr="009166FC" w:rsidRDefault="00C25744" w:rsidP="00326716">
            <w:pPr>
              <w:ind w:leftChars="0" w:left="2" w:hanging="2"/>
              <w:jc w:val="center"/>
              <w:rPr>
                <w:sz w:val="24"/>
                <w:szCs w:val="24"/>
              </w:rPr>
            </w:pPr>
          </w:p>
        </w:tc>
        <w:tc>
          <w:tcPr>
            <w:tcW w:w="1910" w:type="dxa"/>
          </w:tcPr>
          <w:p w14:paraId="17D05DE7" w14:textId="77777777" w:rsidR="00C25744" w:rsidRPr="009166FC" w:rsidRDefault="00C25744" w:rsidP="00326716">
            <w:pPr>
              <w:ind w:leftChars="0" w:left="2" w:hanging="2"/>
              <w:jc w:val="center"/>
              <w:rPr>
                <w:sz w:val="24"/>
                <w:szCs w:val="24"/>
              </w:rPr>
            </w:pPr>
          </w:p>
        </w:tc>
      </w:tr>
      <w:tr w:rsidR="00C25744" w:rsidRPr="009166FC" w14:paraId="0A060910" w14:textId="77777777" w:rsidTr="00326716">
        <w:tc>
          <w:tcPr>
            <w:tcW w:w="923" w:type="dxa"/>
            <w:vMerge/>
          </w:tcPr>
          <w:p w14:paraId="6D2C93FF"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23693A6" w14:textId="77777777" w:rsidR="00C25744" w:rsidRPr="009166FC" w:rsidRDefault="00C25744" w:rsidP="00326716">
            <w:pPr>
              <w:ind w:leftChars="0" w:left="2" w:hanging="2"/>
              <w:jc w:val="center"/>
              <w:rPr>
                <w:sz w:val="24"/>
                <w:szCs w:val="24"/>
              </w:rPr>
            </w:pPr>
            <w:r w:rsidRPr="009166FC">
              <w:rPr>
                <w:sz w:val="24"/>
                <w:szCs w:val="24"/>
              </w:rPr>
              <w:t>6</w:t>
            </w:r>
          </w:p>
        </w:tc>
        <w:tc>
          <w:tcPr>
            <w:tcW w:w="1187" w:type="dxa"/>
          </w:tcPr>
          <w:p w14:paraId="62CB2470" w14:textId="77777777" w:rsidR="00C25744" w:rsidRPr="009166FC" w:rsidRDefault="00C25744" w:rsidP="00326716">
            <w:pPr>
              <w:ind w:leftChars="0" w:left="2" w:hanging="2"/>
              <w:jc w:val="center"/>
              <w:rPr>
                <w:sz w:val="24"/>
                <w:szCs w:val="24"/>
              </w:rPr>
            </w:pPr>
            <w:r w:rsidRPr="009166FC">
              <w:rPr>
                <w:sz w:val="24"/>
                <w:szCs w:val="24"/>
              </w:rPr>
              <w:t>Tự học</w:t>
            </w:r>
          </w:p>
        </w:tc>
        <w:tc>
          <w:tcPr>
            <w:tcW w:w="1036" w:type="dxa"/>
          </w:tcPr>
          <w:p w14:paraId="2641D46D"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467F171D"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14A6923F" w14:textId="77777777" w:rsidR="00C25744" w:rsidRPr="009166FC" w:rsidRDefault="00C25744" w:rsidP="00326716">
            <w:pPr>
              <w:ind w:leftChars="0" w:left="2" w:hanging="2"/>
              <w:jc w:val="center"/>
              <w:rPr>
                <w:sz w:val="24"/>
                <w:szCs w:val="24"/>
              </w:rPr>
            </w:pPr>
            <w:r w:rsidRPr="009166FC">
              <w:rPr>
                <w:sz w:val="24"/>
                <w:szCs w:val="24"/>
              </w:rPr>
              <w:t>Tự học</w:t>
            </w:r>
          </w:p>
        </w:tc>
        <w:tc>
          <w:tcPr>
            <w:tcW w:w="994" w:type="dxa"/>
          </w:tcPr>
          <w:p w14:paraId="55454524"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5D7A5024" w14:textId="77777777" w:rsidR="00C25744" w:rsidRPr="009166FC" w:rsidRDefault="00C25744" w:rsidP="00326716">
            <w:pPr>
              <w:ind w:leftChars="0" w:left="2" w:hanging="2"/>
              <w:jc w:val="center"/>
              <w:rPr>
                <w:sz w:val="24"/>
                <w:szCs w:val="24"/>
              </w:rPr>
            </w:pPr>
          </w:p>
        </w:tc>
        <w:tc>
          <w:tcPr>
            <w:tcW w:w="1910" w:type="dxa"/>
          </w:tcPr>
          <w:p w14:paraId="38615BA8" w14:textId="77777777" w:rsidR="00C25744" w:rsidRPr="009166FC" w:rsidRDefault="00C25744" w:rsidP="00326716">
            <w:pPr>
              <w:ind w:leftChars="0" w:left="2" w:hanging="2"/>
              <w:jc w:val="center"/>
              <w:rPr>
                <w:sz w:val="24"/>
                <w:szCs w:val="24"/>
              </w:rPr>
            </w:pPr>
          </w:p>
        </w:tc>
      </w:tr>
      <w:tr w:rsidR="00C25744" w:rsidRPr="009166FC" w14:paraId="6446E624" w14:textId="77777777" w:rsidTr="00326716">
        <w:trPr>
          <w:trHeight w:val="224"/>
        </w:trPr>
        <w:tc>
          <w:tcPr>
            <w:tcW w:w="923" w:type="dxa"/>
            <w:vMerge/>
          </w:tcPr>
          <w:p w14:paraId="249653CD"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619A0A9" w14:textId="77777777" w:rsidR="00C25744" w:rsidRPr="009166FC" w:rsidRDefault="00C25744" w:rsidP="00326716">
            <w:pPr>
              <w:ind w:leftChars="0" w:left="2" w:hanging="2"/>
              <w:jc w:val="center"/>
              <w:rPr>
                <w:sz w:val="24"/>
                <w:szCs w:val="24"/>
              </w:rPr>
            </w:pPr>
            <w:r w:rsidRPr="009166FC">
              <w:rPr>
                <w:sz w:val="24"/>
                <w:szCs w:val="24"/>
              </w:rPr>
              <w:t>7</w:t>
            </w:r>
          </w:p>
        </w:tc>
        <w:tc>
          <w:tcPr>
            <w:tcW w:w="1187" w:type="dxa"/>
          </w:tcPr>
          <w:p w14:paraId="10354E49" w14:textId="77777777" w:rsidR="00C25744" w:rsidRPr="009166FC" w:rsidRDefault="00C25744" w:rsidP="00326716">
            <w:pPr>
              <w:ind w:leftChars="0" w:left="2" w:hanging="2"/>
              <w:jc w:val="center"/>
              <w:rPr>
                <w:sz w:val="24"/>
                <w:szCs w:val="24"/>
              </w:rPr>
            </w:pPr>
            <w:r w:rsidRPr="009166FC">
              <w:rPr>
                <w:sz w:val="24"/>
                <w:szCs w:val="24"/>
              </w:rPr>
              <w:t>KNS</w:t>
            </w:r>
          </w:p>
        </w:tc>
        <w:tc>
          <w:tcPr>
            <w:tcW w:w="1036" w:type="dxa"/>
          </w:tcPr>
          <w:p w14:paraId="680906A8" w14:textId="77777777" w:rsidR="00C25744" w:rsidRPr="009166FC" w:rsidRDefault="00C25744" w:rsidP="00326716">
            <w:pPr>
              <w:ind w:leftChars="0" w:left="2" w:hanging="2"/>
              <w:jc w:val="center"/>
              <w:rPr>
                <w:sz w:val="24"/>
                <w:szCs w:val="24"/>
              </w:rPr>
            </w:pPr>
            <w:r w:rsidRPr="009166FC">
              <w:rPr>
                <w:sz w:val="24"/>
                <w:szCs w:val="24"/>
              </w:rPr>
              <w:t>Tự học</w:t>
            </w:r>
          </w:p>
        </w:tc>
        <w:tc>
          <w:tcPr>
            <w:tcW w:w="1080" w:type="dxa"/>
          </w:tcPr>
          <w:p w14:paraId="3D514774"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722F009C" w14:textId="77777777" w:rsidR="00C25744" w:rsidRPr="009166FC" w:rsidRDefault="00C25744" w:rsidP="00326716">
            <w:pPr>
              <w:ind w:leftChars="0" w:left="2" w:hanging="2"/>
              <w:jc w:val="center"/>
              <w:rPr>
                <w:sz w:val="24"/>
                <w:szCs w:val="24"/>
              </w:rPr>
            </w:pPr>
            <w:r w:rsidRPr="009166FC">
              <w:rPr>
                <w:sz w:val="24"/>
                <w:szCs w:val="24"/>
              </w:rPr>
              <w:t>KNS</w:t>
            </w:r>
          </w:p>
        </w:tc>
        <w:tc>
          <w:tcPr>
            <w:tcW w:w="994" w:type="dxa"/>
          </w:tcPr>
          <w:p w14:paraId="103747DA" w14:textId="77777777" w:rsidR="00C25744" w:rsidRPr="009166FC" w:rsidRDefault="00C25744" w:rsidP="00326716">
            <w:pPr>
              <w:ind w:leftChars="0" w:left="2" w:hanging="2"/>
              <w:jc w:val="center"/>
              <w:rPr>
                <w:sz w:val="24"/>
                <w:szCs w:val="24"/>
              </w:rPr>
            </w:pPr>
            <w:r w:rsidRPr="009166FC">
              <w:rPr>
                <w:sz w:val="24"/>
                <w:szCs w:val="24"/>
              </w:rPr>
              <w:t>Tự học</w:t>
            </w:r>
          </w:p>
        </w:tc>
        <w:tc>
          <w:tcPr>
            <w:tcW w:w="891" w:type="dxa"/>
          </w:tcPr>
          <w:p w14:paraId="33CC2E51" w14:textId="77777777" w:rsidR="00C25744" w:rsidRPr="009166FC" w:rsidRDefault="00C25744" w:rsidP="00326716">
            <w:pPr>
              <w:ind w:leftChars="0" w:left="2" w:hanging="2"/>
              <w:jc w:val="center"/>
              <w:rPr>
                <w:sz w:val="24"/>
                <w:szCs w:val="24"/>
              </w:rPr>
            </w:pPr>
          </w:p>
        </w:tc>
        <w:tc>
          <w:tcPr>
            <w:tcW w:w="1910" w:type="dxa"/>
          </w:tcPr>
          <w:p w14:paraId="3B19B523" w14:textId="77777777" w:rsidR="00C25744" w:rsidRPr="009166FC" w:rsidRDefault="00C25744" w:rsidP="00326716">
            <w:pPr>
              <w:ind w:leftChars="0" w:left="2" w:hanging="2"/>
              <w:jc w:val="center"/>
              <w:rPr>
                <w:sz w:val="24"/>
                <w:szCs w:val="24"/>
              </w:rPr>
            </w:pPr>
          </w:p>
        </w:tc>
      </w:tr>
      <w:tr w:rsidR="00C25744" w:rsidRPr="009166FC" w14:paraId="553AB0FF" w14:textId="77777777" w:rsidTr="00326716">
        <w:tc>
          <w:tcPr>
            <w:tcW w:w="9950" w:type="dxa"/>
            <w:gridSpan w:val="9"/>
          </w:tcPr>
          <w:p w14:paraId="0EF7D889" w14:textId="77777777" w:rsidR="00C25744" w:rsidRPr="009166FC" w:rsidRDefault="00C25744"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C25744" w:rsidRPr="009166FC" w14:paraId="2201639F" w14:textId="77777777" w:rsidTr="00326716">
        <w:tc>
          <w:tcPr>
            <w:tcW w:w="9950" w:type="dxa"/>
            <w:gridSpan w:val="9"/>
          </w:tcPr>
          <w:p w14:paraId="47A50D70" w14:textId="77777777" w:rsidR="00C25744" w:rsidRPr="009166FC" w:rsidRDefault="00C25744" w:rsidP="00326716">
            <w:pPr>
              <w:ind w:leftChars="0" w:left="2" w:hanging="2"/>
              <w:jc w:val="center"/>
              <w:rPr>
                <w:sz w:val="24"/>
                <w:szCs w:val="24"/>
              </w:rPr>
            </w:pPr>
            <w:r w:rsidRPr="009166FC">
              <w:rPr>
                <w:sz w:val="24"/>
                <w:szCs w:val="24"/>
              </w:rPr>
              <w:t>Chiều thứ 5: Sinh hoạt chuyên môn từ 16h30</w:t>
            </w:r>
          </w:p>
        </w:tc>
      </w:tr>
    </w:tbl>
    <w:p w14:paraId="2A578DC0" w14:textId="77777777" w:rsidR="00C25744" w:rsidRPr="009166FC" w:rsidRDefault="00C25744" w:rsidP="00C25744">
      <w:pPr>
        <w:ind w:leftChars="0" w:left="2" w:hanging="2"/>
        <w:rPr>
          <w:sz w:val="24"/>
          <w:szCs w:val="24"/>
        </w:rPr>
      </w:pPr>
    </w:p>
    <w:tbl>
      <w:tblPr>
        <w:tblW w:w="995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3"/>
        <w:gridCol w:w="837"/>
        <w:gridCol w:w="1187"/>
        <w:gridCol w:w="1036"/>
        <w:gridCol w:w="1080"/>
        <w:gridCol w:w="1092"/>
        <w:gridCol w:w="994"/>
        <w:gridCol w:w="891"/>
        <w:gridCol w:w="1910"/>
      </w:tblGrid>
      <w:tr w:rsidR="00C25744" w:rsidRPr="009166FC" w14:paraId="382C5323" w14:textId="77777777" w:rsidTr="00326716">
        <w:tc>
          <w:tcPr>
            <w:tcW w:w="9950" w:type="dxa"/>
            <w:gridSpan w:val="9"/>
          </w:tcPr>
          <w:p w14:paraId="7BE5C10F" w14:textId="77777777" w:rsidR="00C25744" w:rsidRPr="009166FC" w:rsidRDefault="00C25744" w:rsidP="00326716">
            <w:pPr>
              <w:ind w:leftChars="0" w:left="2" w:hanging="2"/>
              <w:jc w:val="center"/>
              <w:rPr>
                <w:sz w:val="24"/>
                <w:szCs w:val="24"/>
              </w:rPr>
            </w:pPr>
            <w:r w:rsidRPr="009166FC">
              <w:rPr>
                <w:b/>
                <w:sz w:val="24"/>
                <w:szCs w:val="24"/>
              </w:rPr>
              <w:t xml:space="preserve">TUẦN 16 </w:t>
            </w:r>
            <w:r w:rsidRPr="009166FC">
              <w:rPr>
                <w:sz w:val="24"/>
                <w:szCs w:val="24"/>
              </w:rPr>
              <w:t>(Từ 20/12 đến hết 25/12)</w:t>
            </w:r>
          </w:p>
        </w:tc>
      </w:tr>
      <w:tr w:rsidR="00C25744" w:rsidRPr="009166FC" w14:paraId="502D49D7" w14:textId="77777777" w:rsidTr="00326716">
        <w:tc>
          <w:tcPr>
            <w:tcW w:w="1760" w:type="dxa"/>
            <w:gridSpan w:val="2"/>
          </w:tcPr>
          <w:p w14:paraId="177E34C4" w14:textId="77777777" w:rsidR="00C25744" w:rsidRPr="009166FC" w:rsidRDefault="00C25744" w:rsidP="00326716">
            <w:pPr>
              <w:ind w:leftChars="0" w:left="2" w:hanging="2"/>
              <w:jc w:val="center"/>
              <w:rPr>
                <w:sz w:val="24"/>
                <w:szCs w:val="24"/>
              </w:rPr>
            </w:pPr>
            <w:r w:rsidRPr="009166FC">
              <w:rPr>
                <w:b/>
                <w:sz w:val="24"/>
                <w:szCs w:val="24"/>
              </w:rPr>
              <w:t>THỜI GIAN</w:t>
            </w:r>
          </w:p>
        </w:tc>
        <w:tc>
          <w:tcPr>
            <w:tcW w:w="1187" w:type="dxa"/>
          </w:tcPr>
          <w:p w14:paraId="5FBB0EE1" w14:textId="77777777" w:rsidR="00C25744" w:rsidRPr="009166FC" w:rsidRDefault="00C25744" w:rsidP="00326716">
            <w:pPr>
              <w:ind w:leftChars="0" w:left="2" w:hanging="2"/>
              <w:jc w:val="center"/>
              <w:rPr>
                <w:sz w:val="24"/>
                <w:szCs w:val="24"/>
              </w:rPr>
            </w:pPr>
            <w:r w:rsidRPr="009166FC">
              <w:rPr>
                <w:sz w:val="24"/>
                <w:szCs w:val="24"/>
              </w:rPr>
              <w:t>20/12</w:t>
            </w:r>
          </w:p>
        </w:tc>
        <w:tc>
          <w:tcPr>
            <w:tcW w:w="1036" w:type="dxa"/>
          </w:tcPr>
          <w:p w14:paraId="2636B91D" w14:textId="77777777" w:rsidR="00C25744" w:rsidRPr="009166FC" w:rsidRDefault="00C25744" w:rsidP="00326716">
            <w:pPr>
              <w:ind w:leftChars="0" w:left="2" w:hanging="2"/>
              <w:jc w:val="center"/>
              <w:rPr>
                <w:sz w:val="24"/>
                <w:szCs w:val="24"/>
              </w:rPr>
            </w:pPr>
            <w:r w:rsidRPr="009166FC">
              <w:rPr>
                <w:sz w:val="24"/>
                <w:szCs w:val="24"/>
              </w:rPr>
              <w:t>21/12</w:t>
            </w:r>
          </w:p>
        </w:tc>
        <w:tc>
          <w:tcPr>
            <w:tcW w:w="1080" w:type="dxa"/>
          </w:tcPr>
          <w:p w14:paraId="1C684C2D" w14:textId="77777777" w:rsidR="00C25744" w:rsidRPr="009166FC" w:rsidRDefault="00C25744" w:rsidP="00326716">
            <w:pPr>
              <w:ind w:leftChars="0" w:left="2" w:hanging="2"/>
              <w:jc w:val="center"/>
              <w:rPr>
                <w:sz w:val="24"/>
                <w:szCs w:val="24"/>
              </w:rPr>
            </w:pPr>
            <w:r w:rsidRPr="009166FC">
              <w:rPr>
                <w:sz w:val="24"/>
                <w:szCs w:val="24"/>
              </w:rPr>
              <w:t>22/12</w:t>
            </w:r>
          </w:p>
        </w:tc>
        <w:tc>
          <w:tcPr>
            <w:tcW w:w="1092" w:type="dxa"/>
          </w:tcPr>
          <w:p w14:paraId="683F2E7D" w14:textId="77777777" w:rsidR="00C25744" w:rsidRPr="009166FC" w:rsidRDefault="00C25744" w:rsidP="00326716">
            <w:pPr>
              <w:ind w:leftChars="0" w:left="2" w:hanging="2"/>
              <w:jc w:val="center"/>
              <w:rPr>
                <w:sz w:val="24"/>
                <w:szCs w:val="24"/>
              </w:rPr>
            </w:pPr>
            <w:r w:rsidRPr="009166FC">
              <w:rPr>
                <w:sz w:val="24"/>
                <w:szCs w:val="24"/>
              </w:rPr>
              <w:t>23/12</w:t>
            </w:r>
          </w:p>
        </w:tc>
        <w:tc>
          <w:tcPr>
            <w:tcW w:w="994" w:type="dxa"/>
          </w:tcPr>
          <w:p w14:paraId="5AE770F0" w14:textId="77777777" w:rsidR="00C25744" w:rsidRPr="009166FC" w:rsidRDefault="00C25744" w:rsidP="00326716">
            <w:pPr>
              <w:ind w:leftChars="0" w:left="2" w:hanging="2"/>
              <w:jc w:val="center"/>
              <w:rPr>
                <w:sz w:val="24"/>
                <w:szCs w:val="24"/>
              </w:rPr>
            </w:pPr>
            <w:r w:rsidRPr="009166FC">
              <w:rPr>
                <w:sz w:val="24"/>
                <w:szCs w:val="24"/>
              </w:rPr>
              <w:t>24/12</w:t>
            </w:r>
          </w:p>
        </w:tc>
        <w:tc>
          <w:tcPr>
            <w:tcW w:w="891" w:type="dxa"/>
          </w:tcPr>
          <w:p w14:paraId="7BE486DE" w14:textId="77777777" w:rsidR="00C25744" w:rsidRPr="009166FC" w:rsidRDefault="00C25744" w:rsidP="00326716">
            <w:pPr>
              <w:ind w:leftChars="0" w:left="2" w:hanging="2"/>
              <w:jc w:val="center"/>
              <w:rPr>
                <w:sz w:val="24"/>
                <w:szCs w:val="24"/>
              </w:rPr>
            </w:pPr>
            <w:r w:rsidRPr="009166FC">
              <w:rPr>
                <w:sz w:val="24"/>
                <w:szCs w:val="24"/>
              </w:rPr>
              <w:t>25/12</w:t>
            </w:r>
          </w:p>
        </w:tc>
        <w:tc>
          <w:tcPr>
            <w:tcW w:w="1910" w:type="dxa"/>
            <w:vMerge w:val="restart"/>
          </w:tcPr>
          <w:p w14:paraId="0916F122" w14:textId="77777777" w:rsidR="00C25744" w:rsidRPr="009166FC" w:rsidRDefault="00C25744" w:rsidP="00326716">
            <w:pPr>
              <w:ind w:leftChars="0" w:left="2" w:hanging="2"/>
              <w:jc w:val="center"/>
              <w:rPr>
                <w:sz w:val="24"/>
                <w:szCs w:val="24"/>
              </w:rPr>
            </w:pPr>
            <w:r w:rsidRPr="009166FC">
              <w:rPr>
                <w:sz w:val="24"/>
                <w:szCs w:val="24"/>
              </w:rPr>
              <w:t>Điều chỉnh KH tuần</w:t>
            </w:r>
          </w:p>
        </w:tc>
      </w:tr>
      <w:tr w:rsidR="00C25744" w:rsidRPr="009166FC" w14:paraId="45F8B9F7" w14:textId="77777777" w:rsidTr="00326716">
        <w:tc>
          <w:tcPr>
            <w:tcW w:w="923" w:type="dxa"/>
          </w:tcPr>
          <w:p w14:paraId="7476A88D" w14:textId="77777777" w:rsidR="00C25744" w:rsidRPr="009166FC" w:rsidRDefault="00C25744" w:rsidP="00326716">
            <w:pPr>
              <w:ind w:leftChars="0" w:left="2" w:hanging="2"/>
              <w:rPr>
                <w:sz w:val="24"/>
                <w:szCs w:val="24"/>
              </w:rPr>
            </w:pPr>
            <w:r w:rsidRPr="009166FC">
              <w:rPr>
                <w:sz w:val="24"/>
                <w:szCs w:val="24"/>
              </w:rPr>
              <w:t>Buổi</w:t>
            </w:r>
          </w:p>
        </w:tc>
        <w:tc>
          <w:tcPr>
            <w:tcW w:w="837" w:type="dxa"/>
          </w:tcPr>
          <w:p w14:paraId="072D1533" w14:textId="77777777" w:rsidR="00C25744" w:rsidRPr="009166FC" w:rsidRDefault="00C25744" w:rsidP="00326716">
            <w:pPr>
              <w:ind w:leftChars="0" w:left="2" w:hanging="2"/>
              <w:rPr>
                <w:sz w:val="24"/>
                <w:szCs w:val="24"/>
              </w:rPr>
            </w:pPr>
            <w:r w:rsidRPr="009166FC">
              <w:rPr>
                <w:sz w:val="24"/>
                <w:szCs w:val="24"/>
              </w:rPr>
              <w:t>Tiết</w:t>
            </w:r>
          </w:p>
        </w:tc>
        <w:tc>
          <w:tcPr>
            <w:tcW w:w="1187" w:type="dxa"/>
          </w:tcPr>
          <w:p w14:paraId="6792EF43" w14:textId="77777777" w:rsidR="00C25744" w:rsidRPr="009166FC" w:rsidRDefault="00C25744" w:rsidP="00326716">
            <w:pPr>
              <w:ind w:leftChars="0" w:left="2" w:hanging="2"/>
              <w:rPr>
                <w:sz w:val="24"/>
                <w:szCs w:val="24"/>
              </w:rPr>
            </w:pPr>
            <w:r w:rsidRPr="009166FC">
              <w:rPr>
                <w:sz w:val="24"/>
                <w:szCs w:val="24"/>
              </w:rPr>
              <w:t>Thứ 2</w:t>
            </w:r>
          </w:p>
        </w:tc>
        <w:tc>
          <w:tcPr>
            <w:tcW w:w="1036" w:type="dxa"/>
          </w:tcPr>
          <w:p w14:paraId="0AF1BDDA" w14:textId="77777777" w:rsidR="00C25744" w:rsidRPr="009166FC" w:rsidRDefault="00C25744" w:rsidP="00326716">
            <w:pPr>
              <w:ind w:leftChars="0" w:left="2" w:hanging="2"/>
              <w:rPr>
                <w:sz w:val="24"/>
                <w:szCs w:val="24"/>
              </w:rPr>
            </w:pPr>
            <w:r w:rsidRPr="009166FC">
              <w:rPr>
                <w:sz w:val="24"/>
                <w:szCs w:val="24"/>
              </w:rPr>
              <w:t>Thứ 3</w:t>
            </w:r>
          </w:p>
        </w:tc>
        <w:tc>
          <w:tcPr>
            <w:tcW w:w="1080" w:type="dxa"/>
          </w:tcPr>
          <w:p w14:paraId="770D05DF" w14:textId="77777777" w:rsidR="00C25744" w:rsidRPr="009166FC" w:rsidRDefault="00C25744" w:rsidP="00326716">
            <w:pPr>
              <w:ind w:leftChars="0" w:left="2" w:hanging="2"/>
              <w:rPr>
                <w:sz w:val="24"/>
                <w:szCs w:val="24"/>
              </w:rPr>
            </w:pPr>
            <w:r w:rsidRPr="009166FC">
              <w:rPr>
                <w:sz w:val="24"/>
                <w:szCs w:val="24"/>
              </w:rPr>
              <w:t>Thứ 4</w:t>
            </w:r>
          </w:p>
        </w:tc>
        <w:tc>
          <w:tcPr>
            <w:tcW w:w="1092" w:type="dxa"/>
          </w:tcPr>
          <w:p w14:paraId="49A72643" w14:textId="77777777" w:rsidR="00C25744" w:rsidRPr="009166FC" w:rsidRDefault="00C25744" w:rsidP="00326716">
            <w:pPr>
              <w:ind w:leftChars="0" w:left="2" w:hanging="2"/>
              <w:rPr>
                <w:sz w:val="24"/>
                <w:szCs w:val="24"/>
              </w:rPr>
            </w:pPr>
            <w:r w:rsidRPr="009166FC">
              <w:rPr>
                <w:sz w:val="24"/>
                <w:szCs w:val="24"/>
              </w:rPr>
              <w:t>Thứ 5</w:t>
            </w:r>
          </w:p>
        </w:tc>
        <w:tc>
          <w:tcPr>
            <w:tcW w:w="994" w:type="dxa"/>
          </w:tcPr>
          <w:p w14:paraId="2C73A1B2" w14:textId="77777777" w:rsidR="00C25744" w:rsidRPr="009166FC" w:rsidRDefault="00C25744" w:rsidP="00326716">
            <w:pPr>
              <w:ind w:leftChars="0" w:left="2" w:hanging="2"/>
              <w:rPr>
                <w:sz w:val="24"/>
                <w:szCs w:val="24"/>
              </w:rPr>
            </w:pPr>
            <w:r w:rsidRPr="009166FC">
              <w:rPr>
                <w:sz w:val="24"/>
                <w:szCs w:val="24"/>
              </w:rPr>
              <w:t>Thứ 6</w:t>
            </w:r>
          </w:p>
        </w:tc>
        <w:tc>
          <w:tcPr>
            <w:tcW w:w="891" w:type="dxa"/>
          </w:tcPr>
          <w:p w14:paraId="6B0EFCD5" w14:textId="77777777" w:rsidR="00C25744" w:rsidRPr="009166FC" w:rsidRDefault="00C25744" w:rsidP="00326716">
            <w:pPr>
              <w:ind w:leftChars="0" w:left="2" w:hanging="2"/>
              <w:rPr>
                <w:sz w:val="24"/>
                <w:szCs w:val="24"/>
              </w:rPr>
            </w:pPr>
            <w:r w:rsidRPr="009166FC">
              <w:rPr>
                <w:sz w:val="24"/>
                <w:szCs w:val="24"/>
              </w:rPr>
              <w:t>Thứ 7</w:t>
            </w:r>
          </w:p>
        </w:tc>
        <w:tc>
          <w:tcPr>
            <w:tcW w:w="1910" w:type="dxa"/>
            <w:vMerge/>
          </w:tcPr>
          <w:p w14:paraId="3906690C"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r>
      <w:tr w:rsidR="00C25744" w:rsidRPr="009166FC" w14:paraId="1947906D" w14:textId="77777777" w:rsidTr="00326716">
        <w:tc>
          <w:tcPr>
            <w:tcW w:w="923" w:type="dxa"/>
            <w:vMerge w:val="restart"/>
          </w:tcPr>
          <w:p w14:paraId="720312F1" w14:textId="77777777" w:rsidR="00C25744" w:rsidRPr="009166FC" w:rsidRDefault="00C25744" w:rsidP="00326716">
            <w:pPr>
              <w:ind w:leftChars="0" w:left="2" w:hanging="2"/>
              <w:jc w:val="center"/>
              <w:rPr>
                <w:sz w:val="24"/>
                <w:szCs w:val="24"/>
              </w:rPr>
            </w:pPr>
          </w:p>
          <w:p w14:paraId="7AFA9C10" w14:textId="77777777" w:rsidR="00C25744" w:rsidRPr="009166FC" w:rsidRDefault="00C25744" w:rsidP="00326716">
            <w:pPr>
              <w:ind w:leftChars="0" w:left="2" w:hanging="2"/>
              <w:jc w:val="center"/>
              <w:rPr>
                <w:sz w:val="24"/>
                <w:szCs w:val="24"/>
              </w:rPr>
            </w:pPr>
          </w:p>
          <w:p w14:paraId="7B41FD08" w14:textId="77777777" w:rsidR="00C25744" w:rsidRPr="009166FC" w:rsidRDefault="00C25744" w:rsidP="00326716">
            <w:pPr>
              <w:ind w:leftChars="0" w:left="2" w:hanging="2"/>
              <w:rPr>
                <w:sz w:val="24"/>
                <w:szCs w:val="24"/>
              </w:rPr>
            </w:pPr>
            <w:r w:rsidRPr="009166FC">
              <w:rPr>
                <w:sz w:val="24"/>
                <w:szCs w:val="24"/>
              </w:rPr>
              <w:t>Sáng</w:t>
            </w:r>
          </w:p>
        </w:tc>
        <w:tc>
          <w:tcPr>
            <w:tcW w:w="837" w:type="dxa"/>
          </w:tcPr>
          <w:p w14:paraId="2D95196A" w14:textId="77777777" w:rsidR="00C25744" w:rsidRPr="009166FC" w:rsidRDefault="00C25744" w:rsidP="00326716">
            <w:pPr>
              <w:ind w:leftChars="0" w:left="2" w:hanging="2"/>
              <w:jc w:val="center"/>
              <w:rPr>
                <w:sz w:val="24"/>
                <w:szCs w:val="24"/>
              </w:rPr>
            </w:pPr>
            <w:r w:rsidRPr="009166FC">
              <w:rPr>
                <w:sz w:val="24"/>
                <w:szCs w:val="24"/>
              </w:rPr>
              <w:t>1</w:t>
            </w:r>
          </w:p>
        </w:tc>
        <w:tc>
          <w:tcPr>
            <w:tcW w:w="1187" w:type="dxa"/>
          </w:tcPr>
          <w:p w14:paraId="4BFCB493" w14:textId="77777777" w:rsidR="00C25744" w:rsidRPr="009166FC" w:rsidRDefault="00C25744" w:rsidP="00326716">
            <w:pPr>
              <w:ind w:leftChars="0" w:left="2" w:hanging="2"/>
              <w:jc w:val="center"/>
              <w:rPr>
                <w:sz w:val="24"/>
                <w:szCs w:val="24"/>
              </w:rPr>
            </w:pPr>
            <w:r w:rsidRPr="009166FC">
              <w:rPr>
                <w:sz w:val="24"/>
                <w:szCs w:val="24"/>
              </w:rPr>
              <w:t>HĐTT</w:t>
            </w:r>
          </w:p>
        </w:tc>
        <w:tc>
          <w:tcPr>
            <w:tcW w:w="1036" w:type="dxa"/>
          </w:tcPr>
          <w:p w14:paraId="38A846AA"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2AABCABD"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1B8D8C7B"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2052F9AA"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2A40C454" w14:textId="77777777" w:rsidR="00C25744" w:rsidRPr="009166FC" w:rsidRDefault="00C25744" w:rsidP="00326716">
            <w:pPr>
              <w:ind w:leftChars="0" w:left="2" w:hanging="2"/>
              <w:jc w:val="center"/>
              <w:rPr>
                <w:sz w:val="24"/>
                <w:szCs w:val="24"/>
              </w:rPr>
            </w:pPr>
          </w:p>
        </w:tc>
        <w:tc>
          <w:tcPr>
            <w:tcW w:w="1910" w:type="dxa"/>
            <w:vMerge w:val="restart"/>
          </w:tcPr>
          <w:p w14:paraId="11B88EA1" w14:textId="77777777" w:rsidR="00C25744" w:rsidRPr="009166FC" w:rsidRDefault="00C25744" w:rsidP="00326716">
            <w:pPr>
              <w:ind w:leftChars="0" w:left="2" w:hanging="2"/>
              <w:rPr>
                <w:sz w:val="24"/>
                <w:szCs w:val="24"/>
              </w:rPr>
            </w:pPr>
            <w:r w:rsidRPr="009166FC">
              <w:rPr>
                <w:sz w:val="24"/>
                <w:szCs w:val="24"/>
              </w:rPr>
              <w:t>Thứ 4</w:t>
            </w:r>
            <w:r>
              <w:rPr>
                <w:sz w:val="24"/>
                <w:szCs w:val="24"/>
                <w:lang w:val="en-US"/>
              </w:rPr>
              <w:t xml:space="preserve"> tuần 16</w:t>
            </w:r>
            <w:r w:rsidRPr="009166FC">
              <w:rPr>
                <w:sz w:val="24"/>
                <w:szCs w:val="24"/>
              </w:rPr>
              <w:t xml:space="preserve"> nghỉ: (5 tiết)</w:t>
            </w:r>
          </w:p>
          <w:p w14:paraId="70446E3B" w14:textId="77777777" w:rsidR="00C25744" w:rsidRPr="009166FC" w:rsidRDefault="00C25744" w:rsidP="00326716">
            <w:pPr>
              <w:ind w:leftChars="0" w:left="2" w:hanging="2"/>
              <w:rPr>
                <w:sz w:val="24"/>
                <w:szCs w:val="24"/>
              </w:rPr>
            </w:pPr>
            <w:r w:rsidRPr="009166FC">
              <w:rPr>
                <w:sz w:val="24"/>
                <w:szCs w:val="24"/>
                <w:lang w:val="en-US"/>
              </w:rPr>
              <w:t>Dạy t</w:t>
            </w:r>
            <w:r w:rsidRPr="009166FC">
              <w:rPr>
                <w:sz w:val="24"/>
                <w:szCs w:val="24"/>
              </w:rPr>
              <w:t>iết 1</w:t>
            </w:r>
            <w:r>
              <w:rPr>
                <w:sz w:val="24"/>
                <w:szCs w:val="24"/>
                <w:lang w:val="en-US"/>
              </w:rPr>
              <w:t>:</w:t>
            </w:r>
            <w:r w:rsidRPr="009166FC">
              <w:rPr>
                <w:sz w:val="24"/>
                <w:szCs w:val="24"/>
              </w:rPr>
              <w:t xml:space="preserve"> Thứ 2</w:t>
            </w:r>
          </w:p>
          <w:p w14:paraId="0C45D309" w14:textId="77777777" w:rsidR="00C25744" w:rsidRPr="009166FC" w:rsidRDefault="00C25744" w:rsidP="00326716">
            <w:pPr>
              <w:ind w:leftChars="0" w:left="2" w:hanging="2"/>
              <w:rPr>
                <w:sz w:val="24"/>
                <w:szCs w:val="24"/>
              </w:rPr>
            </w:pPr>
            <w:r w:rsidRPr="009166FC">
              <w:rPr>
                <w:sz w:val="24"/>
                <w:szCs w:val="24"/>
              </w:rPr>
              <w:t xml:space="preserve">Tiết </w:t>
            </w:r>
            <w:r>
              <w:rPr>
                <w:sz w:val="24"/>
                <w:szCs w:val="24"/>
                <w:lang w:val="en-US"/>
              </w:rPr>
              <w:t>2</w:t>
            </w:r>
            <w:r w:rsidRPr="009166FC">
              <w:rPr>
                <w:sz w:val="24"/>
                <w:szCs w:val="24"/>
              </w:rPr>
              <w:t>: Thứ 3</w:t>
            </w:r>
          </w:p>
          <w:p w14:paraId="6DBDAEA6" w14:textId="77777777" w:rsidR="00C25744" w:rsidRPr="009166FC" w:rsidRDefault="00C25744" w:rsidP="00326716">
            <w:pPr>
              <w:ind w:leftChars="0" w:left="2" w:hanging="2"/>
              <w:rPr>
                <w:sz w:val="24"/>
                <w:szCs w:val="24"/>
              </w:rPr>
            </w:pPr>
            <w:r w:rsidRPr="009166FC">
              <w:rPr>
                <w:sz w:val="24"/>
                <w:szCs w:val="24"/>
              </w:rPr>
              <w:t xml:space="preserve">Tiết </w:t>
            </w:r>
            <w:r>
              <w:rPr>
                <w:sz w:val="24"/>
                <w:szCs w:val="24"/>
                <w:lang w:val="en-US"/>
              </w:rPr>
              <w:t>3,4</w:t>
            </w:r>
            <w:r w:rsidRPr="009166FC">
              <w:rPr>
                <w:sz w:val="24"/>
                <w:szCs w:val="24"/>
              </w:rPr>
              <w:t>: Thứ 5</w:t>
            </w:r>
          </w:p>
          <w:p w14:paraId="20E200DB" w14:textId="77777777" w:rsidR="00C25744" w:rsidRPr="009166FC" w:rsidRDefault="00C25744" w:rsidP="00326716">
            <w:pPr>
              <w:ind w:hanging="2"/>
              <w:rPr>
                <w:sz w:val="24"/>
                <w:szCs w:val="24"/>
              </w:rPr>
            </w:pPr>
            <w:r w:rsidRPr="009166FC">
              <w:rPr>
                <w:sz w:val="24"/>
                <w:szCs w:val="24"/>
              </w:rPr>
              <w:t>Tiết 5: Thứ 6</w:t>
            </w:r>
          </w:p>
        </w:tc>
      </w:tr>
      <w:tr w:rsidR="00C25744" w:rsidRPr="009166FC" w14:paraId="61A33E67" w14:textId="77777777" w:rsidTr="00326716">
        <w:tc>
          <w:tcPr>
            <w:tcW w:w="923" w:type="dxa"/>
            <w:vMerge/>
          </w:tcPr>
          <w:p w14:paraId="697C6848"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4B98552" w14:textId="77777777" w:rsidR="00C25744" w:rsidRPr="009166FC" w:rsidRDefault="00C25744" w:rsidP="00326716">
            <w:pPr>
              <w:ind w:leftChars="0" w:left="2" w:hanging="2"/>
              <w:jc w:val="center"/>
              <w:rPr>
                <w:sz w:val="24"/>
                <w:szCs w:val="24"/>
              </w:rPr>
            </w:pPr>
            <w:r w:rsidRPr="009166FC">
              <w:rPr>
                <w:sz w:val="24"/>
                <w:szCs w:val="24"/>
              </w:rPr>
              <w:t>2</w:t>
            </w:r>
          </w:p>
        </w:tc>
        <w:tc>
          <w:tcPr>
            <w:tcW w:w="1187" w:type="dxa"/>
          </w:tcPr>
          <w:p w14:paraId="3C3C7B99"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775E6A21"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7C1A741D"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1DE56DC1"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05B04A47"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571E2C01" w14:textId="77777777" w:rsidR="00C25744" w:rsidRPr="009166FC" w:rsidRDefault="00C25744" w:rsidP="00326716">
            <w:pPr>
              <w:ind w:leftChars="0" w:left="2" w:hanging="2"/>
              <w:jc w:val="center"/>
              <w:rPr>
                <w:sz w:val="24"/>
                <w:szCs w:val="24"/>
              </w:rPr>
            </w:pPr>
          </w:p>
        </w:tc>
        <w:tc>
          <w:tcPr>
            <w:tcW w:w="1910" w:type="dxa"/>
            <w:vMerge/>
          </w:tcPr>
          <w:p w14:paraId="3B8B14A1" w14:textId="77777777" w:rsidR="00C25744" w:rsidRPr="009166FC" w:rsidRDefault="00C25744" w:rsidP="00326716">
            <w:pPr>
              <w:ind w:hanging="2"/>
              <w:rPr>
                <w:sz w:val="24"/>
                <w:szCs w:val="24"/>
              </w:rPr>
            </w:pPr>
          </w:p>
        </w:tc>
      </w:tr>
      <w:tr w:rsidR="00C25744" w:rsidRPr="009166FC" w14:paraId="11D4F04D" w14:textId="77777777" w:rsidTr="00326716">
        <w:tc>
          <w:tcPr>
            <w:tcW w:w="923" w:type="dxa"/>
            <w:vMerge/>
          </w:tcPr>
          <w:p w14:paraId="4E9DCE0F"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16F6EAB8" w14:textId="77777777" w:rsidR="00C25744" w:rsidRPr="009166FC" w:rsidRDefault="00C25744" w:rsidP="00326716">
            <w:pPr>
              <w:ind w:leftChars="0" w:left="2" w:hanging="2"/>
              <w:jc w:val="center"/>
              <w:rPr>
                <w:sz w:val="24"/>
                <w:szCs w:val="24"/>
              </w:rPr>
            </w:pPr>
            <w:r w:rsidRPr="009166FC">
              <w:rPr>
                <w:sz w:val="24"/>
                <w:szCs w:val="24"/>
              </w:rPr>
              <w:t>3</w:t>
            </w:r>
          </w:p>
        </w:tc>
        <w:tc>
          <w:tcPr>
            <w:tcW w:w="1187" w:type="dxa"/>
          </w:tcPr>
          <w:p w14:paraId="19976372"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5FCED4A5"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1CC09BAE"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24211E9B"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259FE339"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01DCBD0E" w14:textId="77777777" w:rsidR="00C25744" w:rsidRPr="009166FC" w:rsidRDefault="00C25744" w:rsidP="00326716">
            <w:pPr>
              <w:ind w:leftChars="0" w:left="2" w:hanging="2"/>
              <w:jc w:val="center"/>
              <w:rPr>
                <w:sz w:val="24"/>
                <w:szCs w:val="24"/>
              </w:rPr>
            </w:pPr>
          </w:p>
        </w:tc>
        <w:tc>
          <w:tcPr>
            <w:tcW w:w="1910" w:type="dxa"/>
            <w:vMerge/>
          </w:tcPr>
          <w:p w14:paraId="0C4D702C" w14:textId="77777777" w:rsidR="00C25744" w:rsidRPr="009166FC" w:rsidRDefault="00C25744" w:rsidP="00326716">
            <w:pPr>
              <w:ind w:hanging="2"/>
              <w:rPr>
                <w:sz w:val="24"/>
                <w:szCs w:val="24"/>
              </w:rPr>
            </w:pPr>
          </w:p>
        </w:tc>
      </w:tr>
      <w:tr w:rsidR="00C25744" w:rsidRPr="009166FC" w14:paraId="222E32E2" w14:textId="77777777" w:rsidTr="00326716">
        <w:tc>
          <w:tcPr>
            <w:tcW w:w="923" w:type="dxa"/>
            <w:vMerge/>
          </w:tcPr>
          <w:p w14:paraId="311379CE"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53349523" w14:textId="77777777" w:rsidR="00C25744" w:rsidRPr="009166FC" w:rsidRDefault="00C25744" w:rsidP="00326716">
            <w:pPr>
              <w:ind w:leftChars="0" w:left="2" w:hanging="2"/>
              <w:jc w:val="center"/>
              <w:rPr>
                <w:sz w:val="24"/>
                <w:szCs w:val="24"/>
              </w:rPr>
            </w:pPr>
            <w:r w:rsidRPr="009166FC">
              <w:rPr>
                <w:sz w:val="24"/>
                <w:szCs w:val="24"/>
              </w:rPr>
              <w:t>4</w:t>
            </w:r>
          </w:p>
        </w:tc>
        <w:tc>
          <w:tcPr>
            <w:tcW w:w="1187" w:type="dxa"/>
          </w:tcPr>
          <w:p w14:paraId="234A31E0"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70682B8C"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675B9D82"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40B6639C"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30183A47"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2C809122" w14:textId="77777777" w:rsidR="00C25744" w:rsidRPr="009166FC" w:rsidRDefault="00C25744" w:rsidP="00326716">
            <w:pPr>
              <w:ind w:leftChars="0" w:left="2" w:hanging="2"/>
              <w:jc w:val="center"/>
              <w:rPr>
                <w:sz w:val="24"/>
                <w:szCs w:val="24"/>
              </w:rPr>
            </w:pPr>
          </w:p>
        </w:tc>
        <w:tc>
          <w:tcPr>
            <w:tcW w:w="1910" w:type="dxa"/>
            <w:vMerge/>
          </w:tcPr>
          <w:p w14:paraId="5B4C88EF" w14:textId="77777777" w:rsidR="00C25744" w:rsidRPr="009166FC" w:rsidRDefault="00C25744" w:rsidP="00326716">
            <w:pPr>
              <w:ind w:hanging="2"/>
              <w:rPr>
                <w:sz w:val="24"/>
                <w:szCs w:val="24"/>
              </w:rPr>
            </w:pPr>
          </w:p>
        </w:tc>
      </w:tr>
      <w:tr w:rsidR="00C25744" w:rsidRPr="009166FC" w14:paraId="302C12A5" w14:textId="77777777" w:rsidTr="00326716">
        <w:tc>
          <w:tcPr>
            <w:tcW w:w="923" w:type="dxa"/>
            <w:vMerge w:val="restart"/>
          </w:tcPr>
          <w:p w14:paraId="6162DDD1" w14:textId="77777777" w:rsidR="00C25744" w:rsidRPr="009166FC" w:rsidRDefault="00C25744" w:rsidP="00326716">
            <w:pPr>
              <w:ind w:leftChars="0" w:left="2" w:hanging="2"/>
              <w:jc w:val="center"/>
              <w:rPr>
                <w:sz w:val="24"/>
                <w:szCs w:val="24"/>
              </w:rPr>
            </w:pPr>
          </w:p>
          <w:p w14:paraId="28E49356" w14:textId="77777777" w:rsidR="00C25744" w:rsidRPr="009166FC" w:rsidRDefault="00C25744" w:rsidP="00326716">
            <w:pPr>
              <w:ind w:leftChars="0" w:left="2" w:hanging="2"/>
              <w:jc w:val="center"/>
              <w:rPr>
                <w:sz w:val="24"/>
                <w:szCs w:val="24"/>
              </w:rPr>
            </w:pPr>
            <w:r w:rsidRPr="009166FC">
              <w:rPr>
                <w:sz w:val="24"/>
                <w:szCs w:val="24"/>
              </w:rPr>
              <w:t>Chiều</w:t>
            </w:r>
          </w:p>
        </w:tc>
        <w:tc>
          <w:tcPr>
            <w:tcW w:w="837" w:type="dxa"/>
          </w:tcPr>
          <w:p w14:paraId="63F5201C" w14:textId="77777777" w:rsidR="00C25744" w:rsidRPr="009166FC" w:rsidRDefault="00C25744" w:rsidP="00326716">
            <w:pPr>
              <w:ind w:leftChars="0" w:left="2" w:hanging="2"/>
              <w:jc w:val="center"/>
              <w:rPr>
                <w:sz w:val="24"/>
                <w:szCs w:val="24"/>
              </w:rPr>
            </w:pPr>
            <w:r w:rsidRPr="009166FC">
              <w:rPr>
                <w:sz w:val="24"/>
                <w:szCs w:val="24"/>
              </w:rPr>
              <w:t>5</w:t>
            </w:r>
          </w:p>
        </w:tc>
        <w:tc>
          <w:tcPr>
            <w:tcW w:w="1187" w:type="dxa"/>
          </w:tcPr>
          <w:p w14:paraId="4DDDB228"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4D087628"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58A9BD43"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02CEA04A"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4BE7EE67"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1BB1D61D" w14:textId="77777777" w:rsidR="00C25744" w:rsidRPr="009166FC" w:rsidRDefault="00C25744" w:rsidP="00326716">
            <w:pPr>
              <w:ind w:leftChars="0" w:left="2" w:hanging="2"/>
              <w:jc w:val="center"/>
              <w:rPr>
                <w:sz w:val="24"/>
                <w:szCs w:val="24"/>
              </w:rPr>
            </w:pPr>
          </w:p>
        </w:tc>
        <w:tc>
          <w:tcPr>
            <w:tcW w:w="1910" w:type="dxa"/>
            <w:vMerge/>
          </w:tcPr>
          <w:p w14:paraId="106FE836" w14:textId="77777777" w:rsidR="00C25744" w:rsidRPr="009166FC" w:rsidRDefault="00C25744" w:rsidP="00326716">
            <w:pPr>
              <w:ind w:leftChars="0" w:left="2" w:hanging="2"/>
              <w:rPr>
                <w:sz w:val="24"/>
                <w:szCs w:val="24"/>
              </w:rPr>
            </w:pPr>
          </w:p>
        </w:tc>
      </w:tr>
      <w:tr w:rsidR="00C25744" w:rsidRPr="009166FC" w14:paraId="504ED44A" w14:textId="77777777" w:rsidTr="00326716">
        <w:tc>
          <w:tcPr>
            <w:tcW w:w="923" w:type="dxa"/>
            <w:vMerge/>
          </w:tcPr>
          <w:p w14:paraId="25D4122B"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53C9C75F" w14:textId="77777777" w:rsidR="00C25744" w:rsidRPr="009166FC" w:rsidRDefault="00C25744" w:rsidP="00326716">
            <w:pPr>
              <w:ind w:leftChars="0" w:left="2" w:hanging="2"/>
              <w:jc w:val="center"/>
              <w:rPr>
                <w:sz w:val="24"/>
                <w:szCs w:val="24"/>
              </w:rPr>
            </w:pPr>
            <w:r w:rsidRPr="009166FC">
              <w:rPr>
                <w:sz w:val="24"/>
                <w:szCs w:val="24"/>
              </w:rPr>
              <w:t>6</w:t>
            </w:r>
          </w:p>
        </w:tc>
        <w:tc>
          <w:tcPr>
            <w:tcW w:w="1187" w:type="dxa"/>
          </w:tcPr>
          <w:p w14:paraId="7EF279D9" w14:textId="77777777" w:rsidR="00C25744" w:rsidRPr="009166FC" w:rsidRDefault="00C25744" w:rsidP="00326716">
            <w:pPr>
              <w:ind w:leftChars="0" w:left="2" w:hanging="2"/>
              <w:jc w:val="center"/>
              <w:rPr>
                <w:sz w:val="24"/>
                <w:szCs w:val="24"/>
              </w:rPr>
            </w:pPr>
            <w:r w:rsidRPr="009166FC">
              <w:rPr>
                <w:sz w:val="24"/>
                <w:szCs w:val="24"/>
              </w:rPr>
              <w:t>Tự học</w:t>
            </w:r>
          </w:p>
        </w:tc>
        <w:tc>
          <w:tcPr>
            <w:tcW w:w="1036" w:type="dxa"/>
          </w:tcPr>
          <w:p w14:paraId="37398114"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3419B0DC"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58A2C488" w14:textId="77777777" w:rsidR="00C25744" w:rsidRPr="009166FC" w:rsidRDefault="00C25744" w:rsidP="00326716">
            <w:pPr>
              <w:ind w:leftChars="0" w:left="2" w:hanging="2"/>
              <w:jc w:val="center"/>
              <w:rPr>
                <w:sz w:val="24"/>
                <w:szCs w:val="24"/>
              </w:rPr>
            </w:pPr>
            <w:r w:rsidRPr="009166FC">
              <w:rPr>
                <w:sz w:val="24"/>
                <w:szCs w:val="24"/>
              </w:rPr>
              <w:t>Tự học</w:t>
            </w:r>
          </w:p>
        </w:tc>
        <w:tc>
          <w:tcPr>
            <w:tcW w:w="994" w:type="dxa"/>
          </w:tcPr>
          <w:p w14:paraId="775A82B9"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6655F3EF" w14:textId="77777777" w:rsidR="00C25744" w:rsidRPr="009166FC" w:rsidRDefault="00C25744" w:rsidP="00326716">
            <w:pPr>
              <w:ind w:leftChars="0" w:left="2" w:hanging="2"/>
              <w:jc w:val="center"/>
              <w:rPr>
                <w:sz w:val="24"/>
                <w:szCs w:val="24"/>
              </w:rPr>
            </w:pPr>
          </w:p>
        </w:tc>
        <w:tc>
          <w:tcPr>
            <w:tcW w:w="1910" w:type="dxa"/>
            <w:vMerge/>
          </w:tcPr>
          <w:p w14:paraId="0A7BF411" w14:textId="77777777" w:rsidR="00C25744" w:rsidRPr="009166FC" w:rsidRDefault="00C25744" w:rsidP="00326716">
            <w:pPr>
              <w:ind w:leftChars="0" w:left="2" w:hanging="2"/>
              <w:rPr>
                <w:sz w:val="24"/>
                <w:szCs w:val="24"/>
              </w:rPr>
            </w:pPr>
          </w:p>
        </w:tc>
      </w:tr>
      <w:tr w:rsidR="00C25744" w:rsidRPr="009166FC" w14:paraId="5234A93A" w14:textId="77777777" w:rsidTr="00326716">
        <w:trPr>
          <w:trHeight w:val="224"/>
        </w:trPr>
        <w:tc>
          <w:tcPr>
            <w:tcW w:w="923" w:type="dxa"/>
            <w:vMerge/>
          </w:tcPr>
          <w:p w14:paraId="7B3309D9"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700DCA68" w14:textId="77777777" w:rsidR="00C25744" w:rsidRPr="009166FC" w:rsidRDefault="00C25744" w:rsidP="00326716">
            <w:pPr>
              <w:ind w:leftChars="0" w:left="2" w:hanging="2"/>
              <w:jc w:val="center"/>
              <w:rPr>
                <w:sz w:val="24"/>
                <w:szCs w:val="24"/>
              </w:rPr>
            </w:pPr>
            <w:r w:rsidRPr="009166FC">
              <w:rPr>
                <w:sz w:val="24"/>
                <w:szCs w:val="24"/>
              </w:rPr>
              <w:t>7</w:t>
            </w:r>
          </w:p>
        </w:tc>
        <w:tc>
          <w:tcPr>
            <w:tcW w:w="1187" w:type="dxa"/>
          </w:tcPr>
          <w:p w14:paraId="5C1AEC4B" w14:textId="77777777" w:rsidR="00C25744" w:rsidRPr="009166FC" w:rsidRDefault="00C25744" w:rsidP="00326716">
            <w:pPr>
              <w:ind w:leftChars="0" w:left="2" w:hanging="2"/>
              <w:jc w:val="center"/>
              <w:rPr>
                <w:sz w:val="24"/>
                <w:szCs w:val="24"/>
              </w:rPr>
            </w:pPr>
            <w:r w:rsidRPr="009166FC">
              <w:rPr>
                <w:sz w:val="24"/>
                <w:szCs w:val="24"/>
              </w:rPr>
              <w:t>KNS</w:t>
            </w:r>
          </w:p>
        </w:tc>
        <w:tc>
          <w:tcPr>
            <w:tcW w:w="1036" w:type="dxa"/>
          </w:tcPr>
          <w:p w14:paraId="0FE7E479" w14:textId="77777777" w:rsidR="00C25744" w:rsidRPr="009166FC" w:rsidRDefault="00C25744" w:rsidP="00326716">
            <w:pPr>
              <w:ind w:leftChars="0" w:left="2" w:hanging="2"/>
              <w:jc w:val="center"/>
              <w:rPr>
                <w:sz w:val="24"/>
                <w:szCs w:val="24"/>
              </w:rPr>
            </w:pPr>
            <w:r w:rsidRPr="009166FC">
              <w:rPr>
                <w:sz w:val="24"/>
                <w:szCs w:val="24"/>
              </w:rPr>
              <w:t>Tự học</w:t>
            </w:r>
          </w:p>
        </w:tc>
        <w:tc>
          <w:tcPr>
            <w:tcW w:w="1080" w:type="dxa"/>
          </w:tcPr>
          <w:p w14:paraId="4E34A6A9"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54EA7DC8" w14:textId="77777777" w:rsidR="00C25744" w:rsidRPr="009166FC" w:rsidRDefault="00C25744" w:rsidP="00326716">
            <w:pPr>
              <w:ind w:leftChars="0" w:left="2" w:hanging="2"/>
              <w:jc w:val="center"/>
              <w:rPr>
                <w:sz w:val="24"/>
                <w:szCs w:val="24"/>
              </w:rPr>
            </w:pPr>
            <w:r w:rsidRPr="009166FC">
              <w:rPr>
                <w:sz w:val="24"/>
                <w:szCs w:val="24"/>
              </w:rPr>
              <w:t>KNS</w:t>
            </w:r>
          </w:p>
        </w:tc>
        <w:tc>
          <w:tcPr>
            <w:tcW w:w="994" w:type="dxa"/>
          </w:tcPr>
          <w:p w14:paraId="42E83A12" w14:textId="77777777" w:rsidR="00C25744" w:rsidRPr="009166FC" w:rsidRDefault="00C25744" w:rsidP="00326716">
            <w:pPr>
              <w:ind w:leftChars="0" w:left="2" w:hanging="2"/>
              <w:jc w:val="center"/>
              <w:rPr>
                <w:sz w:val="24"/>
                <w:szCs w:val="24"/>
              </w:rPr>
            </w:pPr>
            <w:r w:rsidRPr="009166FC">
              <w:rPr>
                <w:sz w:val="24"/>
                <w:szCs w:val="24"/>
              </w:rPr>
              <w:t>Tự học</w:t>
            </w:r>
          </w:p>
        </w:tc>
        <w:tc>
          <w:tcPr>
            <w:tcW w:w="891" w:type="dxa"/>
          </w:tcPr>
          <w:p w14:paraId="6208AB44" w14:textId="77777777" w:rsidR="00C25744" w:rsidRPr="009166FC" w:rsidRDefault="00C25744" w:rsidP="00326716">
            <w:pPr>
              <w:ind w:leftChars="0" w:left="2" w:hanging="2"/>
              <w:jc w:val="center"/>
              <w:rPr>
                <w:sz w:val="24"/>
                <w:szCs w:val="24"/>
              </w:rPr>
            </w:pPr>
          </w:p>
        </w:tc>
        <w:tc>
          <w:tcPr>
            <w:tcW w:w="1910" w:type="dxa"/>
            <w:vMerge/>
          </w:tcPr>
          <w:p w14:paraId="019F2AAC" w14:textId="77777777" w:rsidR="00C25744" w:rsidRPr="009166FC" w:rsidRDefault="00C25744" w:rsidP="00326716">
            <w:pPr>
              <w:ind w:leftChars="0" w:left="2" w:hanging="2"/>
              <w:rPr>
                <w:sz w:val="24"/>
                <w:szCs w:val="24"/>
              </w:rPr>
            </w:pPr>
          </w:p>
        </w:tc>
      </w:tr>
      <w:tr w:rsidR="00C25744" w:rsidRPr="009166FC" w14:paraId="29C761D2" w14:textId="77777777" w:rsidTr="00326716">
        <w:tc>
          <w:tcPr>
            <w:tcW w:w="9950" w:type="dxa"/>
            <w:gridSpan w:val="9"/>
          </w:tcPr>
          <w:p w14:paraId="494CFE5F" w14:textId="77777777" w:rsidR="00C25744" w:rsidRPr="009166FC" w:rsidRDefault="00C25744"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C25744" w:rsidRPr="009166FC" w14:paraId="6DC4B38E" w14:textId="77777777" w:rsidTr="00326716">
        <w:tc>
          <w:tcPr>
            <w:tcW w:w="9950" w:type="dxa"/>
            <w:gridSpan w:val="9"/>
          </w:tcPr>
          <w:p w14:paraId="610090ED" w14:textId="77777777" w:rsidR="00C25744" w:rsidRPr="009166FC" w:rsidRDefault="00C25744" w:rsidP="00326716">
            <w:pPr>
              <w:ind w:leftChars="0" w:left="2" w:hanging="2"/>
              <w:jc w:val="center"/>
              <w:rPr>
                <w:sz w:val="24"/>
                <w:szCs w:val="24"/>
              </w:rPr>
            </w:pPr>
            <w:r w:rsidRPr="009166FC">
              <w:rPr>
                <w:sz w:val="24"/>
                <w:szCs w:val="24"/>
              </w:rPr>
              <w:t>Chiều thứ 5: Sinh hoạt chuyên môn từ 16h30</w:t>
            </w:r>
          </w:p>
        </w:tc>
      </w:tr>
    </w:tbl>
    <w:p w14:paraId="2E293829" w14:textId="77777777" w:rsidR="00C25744" w:rsidRPr="009166FC" w:rsidRDefault="00C25744" w:rsidP="00C25744">
      <w:pPr>
        <w:ind w:leftChars="0" w:left="2" w:hanging="2"/>
        <w:rPr>
          <w:sz w:val="24"/>
          <w:szCs w:val="24"/>
        </w:rPr>
      </w:pPr>
    </w:p>
    <w:tbl>
      <w:tblPr>
        <w:tblW w:w="995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3"/>
        <w:gridCol w:w="837"/>
        <w:gridCol w:w="1187"/>
        <w:gridCol w:w="1036"/>
        <w:gridCol w:w="1080"/>
        <w:gridCol w:w="1092"/>
        <w:gridCol w:w="994"/>
        <w:gridCol w:w="891"/>
        <w:gridCol w:w="1910"/>
      </w:tblGrid>
      <w:tr w:rsidR="00C25744" w:rsidRPr="009166FC" w14:paraId="3716805E" w14:textId="77777777" w:rsidTr="00326716">
        <w:tc>
          <w:tcPr>
            <w:tcW w:w="9950" w:type="dxa"/>
            <w:gridSpan w:val="9"/>
          </w:tcPr>
          <w:p w14:paraId="7E5C542F" w14:textId="77777777" w:rsidR="00C25744" w:rsidRPr="009166FC" w:rsidRDefault="00C25744" w:rsidP="00326716">
            <w:pPr>
              <w:ind w:leftChars="0" w:left="2" w:hanging="2"/>
              <w:jc w:val="center"/>
              <w:rPr>
                <w:sz w:val="24"/>
                <w:szCs w:val="24"/>
              </w:rPr>
            </w:pPr>
            <w:r w:rsidRPr="009166FC">
              <w:rPr>
                <w:b/>
                <w:sz w:val="24"/>
                <w:szCs w:val="24"/>
              </w:rPr>
              <w:t xml:space="preserve">TUẦN 17 </w:t>
            </w:r>
            <w:r w:rsidRPr="009166FC">
              <w:rPr>
                <w:sz w:val="24"/>
                <w:szCs w:val="24"/>
              </w:rPr>
              <w:t>(Từ 27/12 đến hết 1/1/2022)</w:t>
            </w:r>
          </w:p>
        </w:tc>
      </w:tr>
      <w:tr w:rsidR="00C25744" w:rsidRPr="009166FC" w14:paraId="7BCF000B" w14:textId="77777777" w:rsidTr="00326716">
        <w:tc>
          <w:tcPr>
            <w:tcW w:w="1760" w:type="dxa"/>
            <w:gridSpan w:val="2"/>
          </w:tcPr>
          <w:p w14:paraId="75476233" w14:textId="77777777" w:rsidR="00C25744" w:rsidRPr="009166FC" w:rsidRDefault="00C25744" w:rsidP="00326716">
            <w:pPr>
              <w:ind w:leftChars="0" w:left="2" w:hanging="2"/>
              <w:jc w:val="center"/>
              <w:rPr>
                <w:sz w:val="24"/>
                <w:szCs w:val="24"/>
              </w:rPr>
            </w:pPr>
            <w:r w:rsidRPr="009166FC">
              <w:rPr>
                <w:b/>
                <w:sz w:val="24"/>
                <w:szCs w:val="24"/>
              </w:rPr>
              <w:t>THỜI GIAN</w:t>
            </w:r>
          </w:p>
        </w:tc>
        <w:tc>
          <w:tcPr>
            <w:tcW w:w="1187" w:type="dxa"/>
          </w:tcPr>
          <w:p w14:paraId="4E8F2661" w14:textId="77777777" w:rsidR="00C25744" w:rsidRPr="009166FC" w:rsidRDefault="00C25744" w:rsidP="00326716">
            <w:pPr>
              <w:ind w:leftChars="0" w:left="2" w:hanging="2"/>
              <w:jc w:val="center"/>
              <w:rPr>
                <w:sz w:val="24"/>
                <w:szCs w:val="24"/>
              </w:rPr>
            </w:pPr>
            <w:r w:rsidRPr="009166FC">
              <w:rPr>
                <w:sz w:val="24"/>
                <w:szCs w:val="24"/>
              </w:rPr>
              <w:t>27/12</w:t>
            </w:r>
          </w:p>
        </w:tc>
        <w:tc>
          <w:tcPr>
            <w:tcW w:w="1036" w:type="dxa"/>
          </w:tcPr>
          <w:p w14:paraId="64C027C9" w14:textId="77777777" w:rsidR="00C25744" w:rsidRPr="009166FC" w:rsidRDefault="00C25744" w:rsidP="00326716">
            <w:pPr>
              <w:ind w:leftChars="0" w:left="2" w:hanging="2"/>
              <w:jc w:val="center"/>
              <w:rPr>
                <w:sz w:val="24"/>
                <w:szCs w:val="24"/>
              </w:rPr>
            </w:pPr>
            <w:r w:rsidRPr="009166FC">
              <w:rPr>
                <w:sz w:val="24"/>
                <w:szCs w:val="24"/>
              </w:rPr>
              <w:t>28/12</w:t>
            </w:r>
          </w:p>
        </w:tc>
        <w:tc>
          <w:tcPr>
            <w:tcW w:w="1080" w:type="dxa"/>
          </w:tcPr>
          <w:p w14:paraId="3AC32DF9" w14:textId="77777777" w:rsidR="00C25744" w:rsidRPr="009166FC" w:rsidRDefault="00C25744" w:rsidP="00326716">
            <w:pPr>
              <w:ind w:leftChars="0" w:left="2" w:hanging="2"/>
              <w:jc w:val="center"/>
              <w:rPr>
                <w:sz w:val="24"/>
                <w:szCs w:val="24"/>
              </w:rPr>
            </w:pPr>
            <w:r w:rsidRPr="009166FC">
              <w:rPr>
                <w:sz w:val="24"/>
                <w:szCs w:val="24"/>
              </w:rPr>
              <w:t>29/12</w:t>
            </w:r>
          </w:p>
        </w:tc>
        <w:tc>
          <w:tcPr>
            <w:tcW w:w="1092" w:type="dxa"/>
          </w:tcPr>
          <w:p w14:paraId="6CC78F22" w14:textId="77777777" w:rsidR="00C25744" w:rsidRPr="009166FC" w:rsidRDefault="00C25744" w:rsidP="00326716">
            <w:pPr>
              <w:ind w:leftChars="0" w:left="2" w:hanging="2"/>
              <w:jc w:val="center"/>
              <w:rPr>
                <w:sz w:val="24"/>
                <w:szCs w:val="24"/>
              </w:rPr>
            </w:pPr>
            <w:r w:rsidRPr="009166FC">
              <w:rPr>
                <w:sz w:val="24"/>
                <w:szCs w:val="24"/>
              </w:rPr>
              <w:t>30/12</w:t>
            </w:r>
          </w:p>
        </w:tc>
        <w:tc>
          <w:tcPr>
            <w:tcW w:w="994" w:type="dxa"/>
          </w:tcPr>
          <w:p w14:paraId="3ECAF7D9" w14:textId="77777777" w:rsidR="00C25744" w:rsidRPr="009166FC" w:rsidRDefault="00C25744" w:rsidP="00326716">
            <w:pPr>
              <w:ind w:leftChars="0" w:left="2" w:hanging="2"/>
              <w:jc w:val="center"/>
              <w:rPr>
                <w:sz w:val="24"/>
                <w:szCs w:val="24"/>
              </w:rPr>
            </w:pPr>
            <w:r w:rsidRPr="009166FC">
              <w:rPr>
                <w:sz w:val="24"/>
                <w:szCs w:val="24"/>
              </w:rPr>
              <w:t>31/12</w:t>
            </w:r>
          </w:p>
        </w:tc>
        <w:tc>
          <w:tcPr>
            <w:tcW w:w="891" w:type="dxa"/>
          </w:tcPr>
          <w:p w14:paraId="0B931A46" w14:textId="77777777" w:rsidR="00C25744" w:rsidRPr="009166FC" w:rsidRDefault="00C25744" w:rsidP="00326716">
            <w:pPr>
              <w:ind w:leftChars="0" w:left="2" w:hanging="2"/>
              <w:jc w:val="center"/>
              <w:rPr>
                <w:sz w:val="24"/>
                <w:szCs w:val="24"/>
              </w:rPr>
            </w:pPr>
            <w:r w:rsidRPr="009166FC">
              <w:rPr>
                <w:sz w:val="24"/>
                <w:szCs w:val="24"/>
              </w:rPr>
              <w:t>1/1/22</w:t>
            </w:r>
          </w:p>
        </w:tc>
        <w:tc>
          <w:tcPr>
            <w:tcW w:w="1910" w:type="dxa"/>
            <w:vMerge w:val="restart"/>
          </w:tcPr>
          <w:p w14:paraId="2563AC20" w14:textId="77777777" w:rsidR="00C25744" w:rsidRPr="009166FC" w:rsidRDefault="00C25744" w:rsidP="00326716">
            <w:pPr>
              <w:ind w:leftChars="0" w:left="2" w:hanging="2"/>
              <w:jc w:val="center"/>
              <w:rPr>
                <w:sz w:val="24"/>
                <w:szCs w:val="24"/>
              </w:rPr>
            </w:pPr>
            <w:r w:rsidRPr="009166FC">
              <w:rPr>
                <w:sz w:val="24"/>
                <w:szCs w:val="24"/>
              </w:rPr>
              <w:t>Điều chỉnh KH tuần</w:t>
            </w:r>
          </w:p>
        </w:tc>
      </w:tr>
      <w:tr w:rsidR="00C25744" w:rsidRPr="009166FC" w14:paraId="2DF52BD0" w14:textId="77777777" w:rsidTr="00326716">
        <w:tc>
          <w:tcPr>
            <w:tcW w:w="923" w:type="dxa"/>
          </w:tcPr>
          <w:p w14:paraId="4F419D95" w14:textId="77777777" w:rsidR="00C25744" w:rsidRPr="009166FC" w:rsidRDefault="00C25744" w:rsidP="00326716">
            <w:pPr>
              <w:ind w:leftChars="0" w:left="2" w:hanging="2"/>
              <w:rPr>
                <w:sz w:val="24"/>
                <w:szCs w:val="24"/>
              </w:rPr>
            </w:pPr>
            <w:r w:rsidRPr="009166FC">
              <w:rPr>
                <w:sz w:val="24"/>
                <w:szCs w:val="24"/>
              </w:rPr>
              <w:t>Buổi</w:t>
            </w:r>
          </w:p>
        </w:tc>
        <w:tc>
          <w:tcPr>
            <w:tcW w:w="837" w:type="dxa"/>
          </w:tcPr>
          <w:p w14:paraId="23473313" w14:textId="77777777" w:rsidR="00C25744" w:rsidRPr="009166FC" w:rsidRDefault="00C25744" w:rsidP="00326716">
            <w:pPr>
              <w:ind w:leftChars="0" w:left="2" w:hanging="2"/>
              <w:rPr>
                <w:sz w:val="24"/>
                <w:szCs w:val="24"/>
              </w:rPr>
            </w:pPr>
            <w:r w:rsidRPr="009166FC">
              <w:rPr>
                <w:sz w:val="24"/>
                <w:szCs w:val="24"/>
              </w:rPr>
              <w:t>Tiết</w:t>
            </w:r>
          </w:p>
        </w:tc>
        <w:tc>
          <w:tcPr>
            <w:tcW w:w="1187" w:type="dxa"/>
          </w:tcPr>
          <w:p w14:paraId="7D7F207D" w14:textId="77777777" w:rsidR="00C25744" w:rsidRPr="009166FC" w:rsidRDefault="00C25744" w:rsidP="00326716">
            <w:pPr>
              <w:ind w:leftChars="0" w:left="2" w:hanging="2"/>
              <w:rPr>
                <w:sz w:val="24"/>
                <w:szCs w:val="24"/>
              </w:rPr>
            </w:pPr>
            <w:r w:rsidRPr="009166FC">
              <w:rPr>
                <w:sz w:val="24"/>
                <w:szCs w:val="24"/>
              </w:rPr>
              <w:t>Thứ 2</w:t>
            </w:r>
          </w:p>
        </w:tc>
        <w:tc>
          <w:tcPr>
            <w:tcW w:w="1036" w:type="dxa"/>
          </w:tcPr>
          <w:p w14:paraId="110E4B48" w14:textId="77777777" w:rsidR="00C25744" w:rsidRPr="009166FC" w:rsidRDefault="00C25744" w:rsidP="00326716">
            <w:pPr>
              <w:ind w:leftChars="0" w:left="2" w:hanging="2"/>
              <w:rPr>
                <w:sz w:val="24"/>
                <w:szCs w:val="24"/>
              </w:rPr>
            </w:pPr>
            <w:r w:rsidRPr="009166FC">
              <w:rPr>
                <w:sz w:val="24"/>
                <w:szCs w:val="24"/>
              </w:rPr>
              <w:t>Thứ 3</w:t>
            </w:r>
          </w:p>
        </w:tc>
        <w:tc>
          <w:tcPr>
            <w:tcW w:w="1080" w:type="dxa"/>
          </w:tcPr>
          <w:p w14:paraId="6C6AC3F9" w14:textId="77777777" w:rsidR="00C25744" w:rsidRPr="009166FC" w:rsidRDefault="00C25744" w:rsidP="00326716">
            <w:pPr>
              <w:ind w:leftChars="0" w:left="2" w:hanging="2"/>
              <w:rPr>
                <w:sz w:val="24"/>
                <w:szCs w:val="24"/>
              </w:rPr>
            </w:pPr>
            <w:r w:rsidRPr="009166FC">
              <w:rPr>
                <w:sz w:val="24"/>
                <w:szCs w:val="24"/>
              </w:rPr>
              <w:t>Thứ 4</w:t>
            </w:r>
          </w:p>
        </w:tc>
        <w:tc>
          <w:tcPr>
            <w:tcW w:w="1092" w:type="dxa"/>
          </w:tcPr>
          <w:p w14:paraId="56ED17D9" w14:textId="77777777" w:rsidR="00C25744" w:rsidRPr="009166FC" w:rsidRDefault="00C25744" w:rsidP="00326716">
            <w:pPr>
              <w:ind w:leftChars="0" w:left="2" w:hanging="2"/>
              <w:rPr>
                <w:sz w:val="24"/>
                <w:szCs w:val="24"/>
              </w:rPr>
            </w:pPr>
            <w:r w:rsidRPr="009166FC">
              <w:rPr>
                <w:sz w:val="24"/>
                <w:szCs w:val="24"/>
              </w:rPr>
              <w:t>Thứ 5</w:t>
            </w:r>
          </w:p>
        </w:tc>
        <w:tc>
          <w:tcPr>
            <w:tcW w:w="994" w:type="dxa"/>
          </w:tcPr>
          <w:p w14:paraId="60B8CB5A" w14:textId="77777777" w:rsidR="00C25744" w:rsidRPr="009166FC" w:rsidRDefault="00C25744" w:rsidP="00326716">
            <w:pPr>
              <w:ind w:leftChars="0" w:left="2" w:hanging="2"/>
              <w:rPr>
                <w:sz w:val="24"/>
                <w:szCs w:val="24"/>
              </w:rPr>
            </w:pPr>
            <w:r w:rsidRPr="009166FC">
              <w:rPr>
                <w:sz w:val="24"/>
                <w:szCs w:val="24"/>
              </w:rPr>
              <w:t>Thứ 6</w:t>
            </w:r>
          </w:p>
        </w:tc>
        <w:tc>
          <w:tcPr>
            <w:tcW w:w="891" w:type="dxa"/>
          </w:tcPr>
          <w:p w14:paraId="2C5E2EA3" w14:textId="77777777" w:rsidR="00C25744" w:rsidRPr="009166FC" w:rsidRDefault="00C25744" w:rsidP="00326716">
            <w:pPr>
              <w:ind w:leftChars="0" w:left="2" w:hanging="2"/>
              <w:rPr>
                <w:sz w:val="24"/>
                <w:szCs w:val="24"/>
              </w:rPr>
            </w:pPr>
            <w:r w:rsidRPr="009166FC">
              <w:rPr>
                <w:sz w:val="24"/>
                <w:szCs w:val="24"/>
              </w:rPr>
              <w:t>Thứ 7</w:t>
            </w:r>
          </w:p>
        </w:tc>
        <w:tc>
          <w:tcPr>
            <w:tcW w:w="1910" w:type="dxa"/>
            <w:vMerge/>
          </w:tcPr>
          <w:p w14:paraId="342FEF1E"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r>
      <w:tr w:rsidR="00C25744" w:rsidRPr="009166FC" w14:paraId="723A1D5D" w14:textId="77777777" w:rsidTr="00326716">
        <w:tc>
          <w:tcPr>
            <w:tcW w:w="923" w:type="dxa"/>
            <w:vMerge w:val="restart"/>
          </w:tcPr>
          <w:p w14:paraId="319EA334" w14:textId="77777777" w:rsidR="00C25744" w:rsidRPr="009166FC" w:rsidRDefault="00C25744" w:rsidP="00326716">
            <w:pPr>
              <w:ind w:leftChars="0" w:left="2" w:hanging="2"/>
              <w:jc w:val="center"/>
              <w:rPr>
                <w:sz w:val="24"/>
                <w:szCs w:val="24"/>
              </w:rPr>
            </w:pPr>
          </w:p>
          <w:p w14:paraId="2DE7D729" w14:textId="77777777" w:rsidR="00C25744" w:rsidRPr="009166FC" w:rsidRDefault="00C25744" w:rsidP="00326716">
            <w:pPr>
              <w:ind w:leftChars="0" w:left="2" w:hanging="2"/>
              <w:jc w:val="center"/>
              <w:rPr>
                <w:sz w:val="24"/>
                <w:szCs w:val="24"/>
              </w:rPr>
            </w:pPr>
          </w:p>
          <w:p w14:paraId="32360E7F" w14:textId="77777777" w:rsidR="00C25744" w:rsidRPr="009166FC" w:rsidRDefault="00C25744" w:rsidP="00326716">
            <w:pPr>
              <w:ind w:leftChars="0" w:left="2" w:hanging="2"/>
              <w:rPr>
                <w:sz w:val="24"/>
                <w:szCs w:val="24"/>
              </w:rPr>
            </w:pPr>
            <w:r w:rsidRPr="009166FC">
              <w:rPr>
                <w:sz w:val="24"/>
                <w:szCs w:val="24"/>
              </w:rPr>
              <w:t>Sáng</w:t>
            </w:r>
          </w:p>
        </w:tc>
        <w:tc>
          <w:tcPr>
            <w:tcW w:w="837" w:type="dxa"/>
          </w:tcPr>
          <w:p w14:paraId="5ED6E65E" w14:textId="77777777" w:rsidR="00C25744" w:rsidRPr="009166FC" w:rsidRDefault="00C25744" w:rsidP="00326716">
            <w:pPr>
              <w:ind w:leftChars="0" w:left="2" w:hanging="2"/>
              <w:jc w:val="center"/>
              <w:rPr>
                <w:sz w:val="24"/>
                <w:szCs w:val="24"/>
              </w:rPr>
            </w:pPr>
            <w:r w:rsidRPr="009166FC">
              <w:rPr>
                <w:sz w:val="24"/>
                <w:szCs w:val="24"/>
              </w:rPr>
              <w:t>1</w:t>
            </w:r>
          </w:p>
        </w:tc>
        <w:tc>
          <w:tcPr>
            <w:tcW w:w="1187" w:type="dxa"/>
          </w:tcPr>
          <w:p w14:paraId="755081E1" w14:textId="77777777" w:rsidR="00C25744" w:rsidRPr="009166FC" w:rsidRDefault="00C25744" w:rsidP="00326716">
            <w:pPr>
              <w:ind w:leftChars="0" w:left="2" w:hanging="2"/>
              <w:jc w:val="center"/>
              <w:rPr>
                <w:sz w:val="24"/>
                <w:szCs w:val="24"/>
              </w:rPr>
            </w:pPr>
            <w:r w:rsidRPr="009166FC">
              <w:rPr>
                <w:sz w:val="24"/>
                <w:szCs w:val="24"/>
              </w:rPr>
              <w:t>HĐTT</w:t>
            </w:r>
          </w:p>
        </w:tc>
        <w:tc>
          <w:tcPr>
            <w:tcW w:w="1036" w:type="dxa"/>
          </w:tcPr>
          <w:p w14:paraId="2C939DDC"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361BC3FC"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623A63D3"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75148837"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2FBA9BC5" w14:textId="77777777" w:rsidR="00C25744" w:rsidRPr="009166FC" w:rsidRDefault="00C25744" w:rsidP="00326716">
            <w:pPr>
              <w:ind w:leftChars="0" w:left="2" w:hanging="2"/>
              <w:jc w:val="center"/>
              <w:rPr>
                <w:sz w:val="24"/>
                <w:szCs w:val="24"/>
              </w:rPr>
            </w:pPr>
          </w:p>
        </w:tc>
        <w:tc>
          <w:tcPr>
            <w:tcW w:w="1910" w:type="dxa"/>
            <w:vMerge w:val="restart"/>
          </w:tcPr>
          <w:p w14:paraId="24F69CB9" w14:textId="77777777" w:rsidR="00C25744" w:rsidRPr="009166FC" w:rsidRDefault="00C25744" w:rsidP="00326716">
            <w:pPr>
              <w:ind w:leftChars="0" w:left="2" w:hanging="2"/>
              <w:rPr>
                <w:sz w:val="24"/>
                <w:szCs w:val="24"/>
              </w:rPr>
            </w:pPr>
            <w:r w:rsidRPr="009166FC">
              <w:rPr>
                <w:sz w:val="24"/>
                <w:szCs w:val="24"/>
              </w:rPr>
              <w:t>Thứ 6</w:t>
            </w:r>
            <w:r>
              <w:rPr>
                <w:sz w:val="24"/>
                <w:szCs w:val="24"/>
                <w:lang w:val="en-US"/>
              </w:rPr>
              <w:t xml:space="preserve"> tuần 17</w:t>
            </w:r>
            <w:r w:rsidRPr="009166FC">
              <w:rPr>
                <w:sz w:val="24"/>
                <w:szCs w:val="24"/>
              </w:rPr>
              <w:t xml:space="preserve"> nghỉ</w:t>
            </w:r>
            <w:r>
              <w:rPr>
                <w:sz w:val="24"/>
                <w:szCs w:val="24"/>
                <w:lang w:val="en-US"/>
              </w:rPr>
              <w:t xml:space="preserve"> Tết DL</w:t>
            </w:r>
            <w:r w:rsidRPr="009166FC">
              <w:rPr>
                <w:sz w:val="24"/>
                <w:szCs w:val="24"/>
              </w:rPr>
              <w:t xml:space="preserve"> (6 tiết)</w:t>
            </w:r>
          </w:p>
          <w:p w14:paraId="23E73BFA" w14:textId="775239A6" w:rsidR="00C25744" w:rsidRPr="009166FC" w:rsidRDefault="00C25744" w:rsidP="00326716">
            <w:pPr>
              <w:ind w:leftChars="0" w:left="2" w:hanging="2"/>
              <w:rPr>
                <w:sz w:val="24"/>
                <w:szCs w:val="24"/>
              </w:rPr>
            </w:pPr>
            <w:r w:rsidRPr="009166FC">
              <w:rPr>
                <w:sz w:val="24"/>
                <w:szCs w:val="24"/>
                <w:lang w:val="en-US"/>
              </w:rPr>
              <w:t xml:space="preserve">Dạy </w:t>
            </w:r>
            <w:r w:rsidR="00FA3F20">
              <w:rPr>
                <w:sz w:val="24"/>
                <w:szCs w:val="24"/>
              </w:rPr>
              <w:t>Tiết 1:</w:t>
            </w:r>
            <w:r w:rsidRPr="009166FC">
              <w:rPr>
                <w:sz w:val="24"/>
                <w:szCs w:val="24"/>
              </w:rPr>
              <w:t>Thứ 2</w:t>
            </w:r>
          </w:p>
          <w:p w14:paraId="78F4A655" w14:textId="77777777" w:rsidR="00C25744" w:rsidRPr="009166FC" w:rsidRDefault="00C25744" w:rsidP="00326716">
            <w:pPr>
              <w:ind w:leftChars="0" w:left="2" w:hanging="2"/>
              <w:rPr>
                <w:sz w:val="24"/>
                <w:szCs w:val="24"/>
              </w:rPr>
            </w:pPr>
            <w:r w:rsidRPr="009166FC">
              <w:rPr>
                <w:sz w:val="24"/>
                <w:szCs w:val="24"/>
              </w:rPr>
              <w:t xml:space="preserve">Tiết </w:t>
            </w:r>
            <w:r>
              <w:rPr>
                <w:sz w:val="24"/>
                <w:szCs w:val="24"/>
                <w:lang w:val="en-US"/>
              </w:rPr>
              <w:t>2</w:t>
            </w:r>
            <w:r w:rsidRPr="009166FC">
              <w:rPr>
                <w:sz w:val="24"/>
                <w:szCs w:val="24"/>
              </w:rPr>
              <w:t>: Thứ 3</w:t>
            </w:r>
          </w:p>
          <w:p w14:paraId="5C9DF3C7" w14:textId="77777777" w:rsidR="00C25744" w:rsidRPr="009166FC" w:rsidRDefault="00C25744" w:rsidP="00326716">
            <w:pPr>
              <w:ind w:leftChars="0" w:left="2" w:hanging="2"/>
              <w:rPr>
                <w:sz w:val="24"/>
                <w:szCs w:val="24"/>
              </w:rPr>
            </w:pPr>
            <w:r w:rsidRPr="009166FC">
              <w:rPr>
                <w:sz w:val="24"/>
                <w:szCs w:val="24"/>
              </w:rPr>
              <w:t xml:space="preserve">Tiết </w:t>
            </w:r>
            <w:r>
              <w:rPr>
                <w:sz w:val="24"/>
                <w:szCs w:val="24"/>
                <w:lang w:val="en-US"/>
              </w:rPr>
              <w:t xml:space="preserve">3, </w:t>
            </w:r>
            <w:r w:rsidRPr="009166FC">
              <w:rPr>
                <w:sz w:val="24"/>
                <w:szCs w:val="24"/>
              </w:rPr>
              <w:t>4: Thứ 4</w:t>
            </w:r>
          </w:p>
          <w:p w14:paraId="329DFE86" w14:textId="77777777" w:rsidR="00C25744" w:rsidRPr="009166FC" w:rsidRDefault="00C25744" w:rsidP="00326716">
            <w:pPr>
              <w:ind w:hanging="2"/>
              <w:rPr>
                <w:sz w:val="24"/>
                <w:szCs w:val="24"/>
              </w:rPr>
            </w:pPr>
            <w:r w:rsidRPr="009166FC">
              <w:rPr>
                <w:sz w:val="24"/>
                <w:szCs w:val="24"/>
              </w:rPr>
              <w:t>Tiết</w:t>
            </w:r>
            <w:r>
              <w:rPr>
                <w:sz w:val="24"/>
                <w:szCs w:val="24"/>
                <w:lang w:val="en-US"/>
              </w:rPr>
              <w:t>5,</w:t>
            </w:r>
            <w:r w:rsidRPr="009166FC">
              <w:rPr>
                <w:sz w:val="24"/>
                <w:szCs w:val="24"/>
              </w:rPr>
              <w:t xml:space="preserve"> 6: Thứ 5</w:t>
            </w:r>
          </w:p>
        </w:tc>
      </w:tr>
      <w:tr w:rsidR="00C25744" w:rsidRPr="009166FC" w14:paraId="0303DB7F" w14:textId="77777777" w:rsidTr="00326716">
        <w:tc>
          <w:tcPr>
            <w:tcW w:w="923" w:type="dxa"/>
            <w:vMerge/>
          </w:tcPr>
          <w:p w14:paraId="3A856BF3"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2B8B2A29" w14:textId="77777777" w:rsidR="00C25744" w:rsidRPr="009166FC" w:rsidRDefault="00C25744" w:rsidP="00326716">
            <w:pPr>
              <w:ind w:leftChars="0" w:left="2" w:hanging="2"/>
              <w:jc w:val="center"/>
              <w:rPr>
                <w:sz w:val="24"/>
                <w:szCs w:val="24"/>
              </w:rPr>
            </w:pPr>
            <w:r w:rsidRPr="009166FC">
              <w:rPr>
                <w:sz w:val="24"/>
                <w:szCs w:val="24"/>
              </w:rPr>
              <w:t>2</w:t>
            </w:r>
          </w:p>
        </w:tc>
        <w:tc>
          <w:tcPr>
            <w:tcW w:w="1187" w:type="dxa"/>
          </w:tcPr>
          <w:p w14:paraId="14DD3B6B"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063D2728"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7313CE3E"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59DC20E0"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6CE6110E"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51294490" w14:textId="77777777" w:rsidR="00C25744" w:rsidRPr="009166FC" w:rsidRDefault="00C25744" w:rsidP="00326716">
            <w:pPr>
              <w:ind w:leftChars="0" w:left="2" w:hanging="2"/>
              <w:jc w:val="center"/>
              <w:rPr>
                <w:sz w:val="24"/>
                <w:szCs w:val="24"/>
              </w:rPr>
            </w:pPr>
          </w:p>
        </w:tc>
        <w:tc>
          <w:tcPr>
            <w:tcW w:w="1910" w:type="dxa"/>
            <w:vMerge/>
          </w:tcPr>
          <w:p w14:paraId="37383988" w14:textId="77777777" w:rsidR="00C25744" w:rsidRPr="009166FC" w:rsidRDefault="00C25744" w:rsidP="00326716">
            <w:pPr>
              <w:ind w:hanging="2"/>
              <w:rPr>
                <w:sz w:val="24"/>
                <w:szCs w:val="24"/>
              </w:rPr>
            </w:pPr>
          </w:p>
        </w:tc>
      </w:tr>
      <w:tr w:rsidR="00C25744" w:rsidRPr="009166FC" w14:paraId="7A7E8625" w14:textId="77777777" w:rsidTr="00326716">
        <w:tc>
          <w:tcPr>
            <w:tcW w:w="923" w:type="dxa"/>
            <w:vMerge/>
          </w:tcPr>
          <w:p w14:paraId="46083662"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441B1DA1" w14:textId="77777777" w:rsidR="00C25744" w:rsidRPr="009166FC" w:rsidRDefault="00C25744" w:rsidP="00326716">
            <w:pPr>
              <w:ind w:leftChars="0" w:left="2" w:hanging="2"/>
              <w:jc w:val="center"/>
              <w:rPr>
                <w:sz w:val="24"/>
                <w:szCs w:val="24"/>
              </w:rPr>
            </w:pPr>
            <w:r w:rsidRPr="009166FC">
              <w:rPr>
                <w:sz w:val="24"/>
                <w:szCs w:val="24"/>
              </w:rPr>
              <w:t>3</w:t>
            </w:r>
          </w:p>
        </w:tc>
        <w:tc>
          <w:tcPr>
            <w:tcW w:w="1187" w:type="dxa"/>
          </w:tcPr>
          <w:p w14:paraId="5F4C73AA"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12FE3A38"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3E0C3AAE"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7633F1DC"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41D27E28"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433E9A79" w14:textId="77777777" w:rsidR="00C25744" w:rsidRPr="009166FC" w:rsidRDefault="00C25744" w:rsidP="00326716">
            <w:pPr>
              <w:ind w:leftChars="0" w:left="2" w:hanging="2"/>
              <w:jc w:val="center"/>
              <w:rPr>
                <w:sz w:val="24"/>
                <w:szCs w:val="24"/>
              </w:rPr>
            </w:pPr>
          </w:p>
        </w:tc>
        <w:tc>
          <w:tcPr>
            <w:tcW w:w="1910" w:type="dxa"/>
            <w:vMerge/>
          </w:tcPr>
          <w:p w14:paraId="53B8FAE8" w14:textId="77777777" w:rsidR="00C25744" w:rsidRPr="009166FC" w:rsidRDefault="00C25744" w:rsidP="00326716">
            <w:pPr>
              <w:ind w:hanging="2"/>
              <w:rPr>
                <w:sz w:val="24"/>
                <w:szCs w:val="24"/>
              </w:rPr>
            </w:pPr>
          </w:p>
        </w:tc>
      </w:tr>
      <w:tr w:rsidR="00C25744" w:rsidRPr="009166FC" w14:paraId="5F4CEC5B" w14:textId="77777777" w:rsidTr="00326716">
        <w:tc>
          <w:tcPr>
            <w:tcW w:w="923" w:type="dxa"/>
            <w:vMerge/>
          </w:tcPr>
          <w:p w14:paraId="62ED40E9"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42E01412" w14:textId="77777777" w:rsidR="00C25744" w:rsidRPr="009166FC" w:rsidRDefault="00C25744" w:rsidP="00326716">
            <w:pPr>
              <w:ind w:leftChars="0" w:left="2" w:hanging="2"/>
              <w:jc w:val="center"/>
              <w:rPr>
                <w:sz w:val="24"/>
                <w:szCs w:val="24"/>
              </w:rPr>
            </w:pPr>
            <w:r w:rsidRPr="009166FC">
              <w:rPr>
                <w:sz w:val="24"/>
                <w:szCs w:val="24"/>
              </w:rPr>
              <w:t>4</w:t>
            </w:r>
          </w:p>
        </w:tc>
        <w:tc>
          <w:tcPr>
            <w:tcW w:w="1187" w:type="dxa"/>
          </w:tcPr>
          <w:p w14:paraId="296EBFD2"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18C1A77E"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58435C32"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2B34D8AF"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25698858"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5CA0587B" w14:textId="77777777" w:rsidR="00C25744" w:rsidRPr="009166FC" w:rsidRDefault="00C25744" w:rsidP="00326716">
            <w:pPr>
              <w:ind w:leftChars="0" w:left="2" w:hanging="2"/>
              <w:jc w:val="center"/>
              <w:rPr>
                <w:sz w:val="24"/>
                <w:szCs w:val="24"/>
              </w:rPr>
            </w:pPr>
          </w:p>
        </w:tc>
        <w:tc>
          <w:tcPr>
            <w:tcW w:w="1910" w:type="dxa"/>
            <w:vMerge/>
          </w:tcPr>
          <w:p w14:paraId="0E6F4F96" w14:textId="77777777" w:rsidR="00C25744" w:rsidRPr="009166FC" w:rsidRDefault="00C25744" w:rsidP="00326716">
            <w:pPr>
              <w:ind w:hanging="2"/>
              <w:rPr>
                <w:sz w:val="24"/>
                <w:szCs w:val="24"/>
              </w:rPr>
            </w:pPr>
          </w:p>
        </w:tc>
      </w:tr>
      <w:tr w:rsidR="00C25744" w:rsidRPr="009166FC" w14:paraId="0C3E472A" w14:textId="77777777" w:rsidTr="00326716">
        <w:tc>
          <w:tcPr>
            <w:tcW w:w="923" w:type="dxa"/>
            <w:vMerge w:val="restart"/>
          </w:tcPr>
          <w:p w14:paraId="2514481C" w14:textId="77777777" w:rsidR="00C25744" w:rsidRPr="009166FC" w:rsidRDefault="00C25744" w:rsidP="00326716">
            <w:pPr>
              <w:ind w:leftChars="0" w:left="2" w:hanging="2"/>
              <w:jc w:val="center"/>
              <w:rPr>
                <w:sz w:val="24"/>
                <w:szCs w:val="24"/>
              </w:rPr>
            </w:pPr>
          </w:p>
          <w:p w14:paraId="161F26FA" w14:textId="77777777" w:rsidR="00C25744" w:rsidRPr="009166FC" w:rsidRDefault="00C25744" w:rsidP="00326716">
            <w:pPr>
              <w:ind w:leftChars="0" w:left="2" w:hanging="2"/>
              <w:jc w:val="center"/>
              <w:rPr>
                <w:sz w:val="24"/>
                <w:szCs w:val="24"/>
              </w:rPr>
            </w:pPr>
            <w:r w:rsidRPr="009166FC">
              <w:rPr>
                <w:sz w:val="24"/>
                <w:szCs w:val="24"/>
              </w:rPr>
              <w:t>Chiều</w:t>
            </w:r>
          </w:p>
        </w:tc>
        <w:tc>
          <w:tcPr>
            <w:tcW w:w="837" w:type="dxa"/>
          </w:tcPr>
          <w:p w14:paraId="4426FF44" w14:textId="77777777" w:rsidR="00C25744" w:rsidRPr="009166FC" w:rsidRDefault="00C25744" w:rsidP="00326716">
            <w:pPr>
              <w:ind w:leftChars="0" w:left="2" w:hanging="2"/>
              <w:jc w:val="center"/>
              <w:rPr>
                <w:sz w:val="24"/>
                <w:szCs w:val="24"/>
              </w:rPr>
            </w:pPr>
            <w:r w:rsidRPr="009166FC">
              <w:rPr>
                <w:sz w:val="24"/>
                <w:szCs w:val="24"/>
              </w:rPr>
              <w:t>5</w:t>
            </w:r>
          </w:p>
        </w:tc>
        <w:tc>
          <w:tcPr>
            <w:tcW w:w="1187" w:type="dxa"/>
          </w:tcPr>
          <w:p w14:paraId="271BA141"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6A061460"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064897F2"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29F9D610"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7095F1A9"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4364D608" w14:textId="77777777" w:rsidR="00C25744" w:rsidRPr="009166FC" w:rsidRDefault="00C25744" w:rsidP="00326716">
            <w:pPr>
              <w:ind w:leftChars="0" w:left="2" w:hanging="2"/>
              <w:jc w:val="center"/>
              <w:rPr>
                <w:sz w:val="24"/>
                <w:szCs w:val="24"/>
              </w:rPr>
            </w:pPr>
          </w:p>
        </w:tc>
        <w:tc>
          <w:tcPr>
            <w:tcW w:w="1910" w:type="dxa"/>
            <w:vMerge/>
          </w:tcPr>
          <w:p w14:paraId="0E73D1A4" w14:textId="77777777" w:rsidR="00C25744" w:rsidRPr="009166FC" w:rsidRDefault="00C25744" w:rsidP="00326716">
            <w:pPr>
              <w:ind w:leftChars="0" w:left="2" w:hanging="2"/>
              <w:rPr>
                <w:sz w:val="24"/>
                <w:szCs w:val="24"/>
              </w:rPr>
            </w:pPr>
          </w:p>
        </w:tc>
      </w:tr>
      <w:tr w:rsidR="00C25744" w:rsidRPr="009166FC" w14:paraId="64059725" w14:textId="77777777" w:rsidTr="00326716">
        <w:tc>
          <w:tcPr>
            <w:tcW w:w="923" w:type="dxa"/>
            <w:vMerge/>
          </w:tcPr>
          <w:p w14:paraId="4C3CCDC7"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53AF3BFC" w14:textId="77777777" w:rsidR="00C25744" w:rsidRPr="009166FC" w:rsidRDefault="00C25744" w:rsidP="00326716">
            <w:pPr>
              <w:ind w:leftChars="0" w:left="2" w:hanging="2"/>
              <w:jc w:val="center"/>
              <w:rPr>
                <w:sz w:val="24"/>
                <w:szCs w:val="24"/>
              </w:rPr>
            </w:pPr>
            <w:r w:rsidRPr="009166FC">
              <w:rPr>
                <w:sz w:val="24"/>
                <w:szCs w:val="24"/>
              </w:rPr>
              <w:t>6</w:t>
            </w:r>
          </w:p>
        </w:tc>
        <w:tc>
          <w:tcPr>
            <w:tcW w:w="1187" w:type="dxa"/>
          </w:tcPr>
          <w:p w14:paraId="049D1395" w14:textId="77777777" w:rsidR="00C25744" w:rsidRPr="009166FC" w:rsidRDefault="00C25744" w:rsidP="00326716">
            <w:pPr>
              <w:ind w:leftChars="0" w:left="2" w:hanging="2"/>
              <w:jc w:val="center"/>
              <w:rPr>
                <w:sz w:val="24"/>
                <w:szCs w:val="24"/>
              </w:rPr>
            </w:pPr>
            <w:r w:rsidRPr="009166FC">
              <w:rPr>
                <w:sz w:val="24"/>
                <w:szCs w:val="24"/>
              </w:rPr>
              <w:t>Tự học</w:t>
            </w:r>
          </w:p>
        </w:tc>
        <w:tc>
          <w:tcPr>
            <w:tcW w:w="1036" w:type="dxa"/>
          </w:tcPr>
          <w:p w14:paraId="1904F739"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6E8D131B"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3522E500" w14:textId="77777777" w:rsidR="00C25744" w:rsidRPr="009166FC" w:rsidRDefault="00C25744" w:rsidP="00326716">
            <w:pPr>
              <w:ind w:leftChars="0" w:left="2" w:hanging="2"/>
              <w:jc w:val="center"/>
              <w:rPr>
                <w:sz w:val="24"/>
                <w:szCs w:val="24"/>
              </w:rPr>
            </w:pPr>
            <w:r w:rsidRPr="009166FC">
              <w:rPr>
                <w:sz w:val="24"/>
                <w:szCs w:val="24"/>
              </w:rPr>
              <w:t>Tự học</w:t>
            </w:r>
          </w:p>
        </w:tc>
        <w:tc>
          <w:tcPr>
            <w:tcW w:w="994" w:type="dxa"/>
          </w:tcPr>
          <w:p w14:paraId="16B803F3"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2C7C37AD" w14:textId="77777777" w:rsidR="00C25744" w:rsidRPr="009166FC" w:rsidRDefault="00C25744" w:rsidP="00326716">
            <w:pPr>
              <w:ind w:leftChars="0" w:left="2" w:hanging="2"/>
              <w:jc w:val="center"/>
              <w:rPr>
                <w:sz w:val="24"/>
                <w:szCs w:val="24"/>
              </w:rPr>
            </w:pPr>
          </w:p>
        </w:tc>
        <w:tc>
          <w:tcPr>
            <w:tcW w:w="1910" w:type="dxa"/>
          </w:tcPr>
          <w:p w14:paraId="3470BCBE" w14:textId="77777777" w:rsidR="00C25744" w:rsidRPr="009166FC" w:rsidRDefault="00C25744" w:rsidP="00326716">
            <w:pPr>
              <w:ind w:leftChars="0" w:left="2" w:hanging="2"/>
              <w:jc w:val="center"/>
              <w:rPr>
                <w:sz w:val="24"/>
                <w:szCs w:val="24"/>
              </w:rPr>
            </w:pPr>
          </w:p>
        </w:tc>
      </w:tr>
      <w:tr w:rsidR="00C25744" w:rsidRPr="009166FC" w14:paraId="3C640AE0" w14:textId="77777777" w:rsidTr="00326716">
        <w:trPr>
          <w:trHeight w:val="224"/>
        </w:trPr>
        <w:tc>
          <w:tcPr>
            <w:tcW w:w="923" w:type="dxa"/>
            <w:vMerge/>
          </w:tcPr>
          <w:p w14:paraId="45844347"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7E15D6A7" w14:textId="77777777" w:rsidR="00C25744" w:rsidRPr="009166FC" w:rsidRDefault="00C25744" w:rsidP="00326716">
            <w:pPr>
              <w:ind w:leftChars="0" w:left="2" w:hanging="2"/>
              <w:jc w:val="center"/>
              <w:rPr>
                <w:sz w:val="24"/>
                <w:szCs w:val="24"/>
              </w:rPr>
            </w:pPr>
            <w:r w:rsidRPr="009166FC">
              <w:rPr>
                <w:sz w:val="24"/>
                <w:szCs w:val="24"/>
              </w:rPr>
              <w:t>7</w:t>
            </w:r>
          </w:p>
        </w:tc>
        <w:tc>
          <w:tcPr>
            <w:tcW w:w="1187" w:type="dxa"/>
          </w:tcPr>
          <w:p w14:paraId="26D8B909" w14:textId="77777777" w:rsidR="00C25744" w:rsidRPr="009166FC" w:rsidRDefault="00C25744" w:rsidP="00326716">
            <w:pPr>
              <w:ind w:leftChars="0" w:left="2" w:hanging="2"/>
              <w:jc w:val="center"/>
              <w:rPr>
                <w:sz w:val="24"/>
                <w:szCs w:val="24"/>
              </w:rPr>
            </w:pPr>
            <w:r w:rsidRPr="009166FC">
              <w:rPr>
                <w:sz w:val="24"/>
                <w:szCs w:val="24"/>
              </w:rPr>
              <w:t>KNS</w:t>
            </w:r>
          </w:p>
        </w:tc>
        <w:tc>
          <w:tcPr>
            <w:tcW w:w="1036" w:type="dxa"/>
          </w:tcPr>
          <w:p w14:paraId="633F4531" w14:textId="77777777" w:rsidR="00C25744" w:rsidRPr="009166FC" w:rsidRDefault="00C25744" w:rsidP="00326716">
            <w:pPr>
              <w:ind w:leftChars="0" w:left="2" w:hanging="2"/>
              <w:jc w:val="center"/>
              <w:rPr>
                <w:sz w:val="24"/>
                <w:szCs w:val="24"/>
              </w:rPr>
            </w:pPr>
            <w:r w:rsidRPr="009166FC">
              <w:rPr>
                <w:sz w:val="24"/>
                <w:szCs w:val="24"/>
              </w:rPr>
              <w:t>Tự học</w:t>
            </w:r>
          </w:p>
        </w:tc>
        <w:tc>
          <w:tcPr>
            <w:tcW w:w="1080" w:type="dxa"/>
          </w:tcPr>
          <w:p w14:paraId="0D4E481D"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0F3135D0" w14:textId="77777777" w:rsidR="00C25744" w:rsidRPr="009166FC" w:rsidRDefault="00C25744" w:rsidP="00326716">
            <w:pPr>
              <w:ind w:leftChars="0" w:left="2" w:hanging="2"/>
              <w:jc w:val="center"/>
              <w:rPr>
                <w:sz w:val="24"/>
                <w:szCs w:val="24"/>
              </w:rPr>
            </w:pPr>
            <w:r w:rsidRPr="009166FC">
              <w:rPr>
                <w:sz w:val="24"/>
                <w:szCs w:val="24"/>
              </w:rPr>
              <w:t>KNS</w:t>
            </w:r>
          </w:p>
        </w:tc>
        <w:tc>
          <w:tcPr>
            <w:tcW w:w="994" w:type="dxa"/>
          </w:tcPr>
          <w:p w14:paraId="6DEA25A8" w14:textId="77777777" w:rsidR="00C25744" w:rsidRPr="009166FC" w:rsidRDefault="00C25744" w:rsidP="00326716">
            <w:pPr>
              <w:ind w:leftChars="0" w:left="2" w:hanging="2"/>
              <w:jc w:val="center"/>
              <w:rPr>
                <w:sz w:val="24"/>
                <w:szCs w:val="24"/>
              </w:rPr>
            </w:pPr>
            <w:r w:rsidRPr="009166FC">
              <w:rPr>
                <w:sz w:val="24"/>
                <w:szCs w:val="24"/>
              </w:rPr>
              <w:t>Tự học</w:t>
            </w:r>
          </w:p>
        </w:tc>
        <w:tc>
          <w:tcPr>
            <w:tcW w:w="891" w:type="dxa"/>
          </w:tcPr>
          <w:p w14:paraId="4AB3879B" w14:textId="77777777" w:rsidR="00C25744" w:rsidRPr="009166FC" w:rsidRDefault="00C25744" w:rsidP="00326716">
            <w:pPr>
              <w:ind w:leftChars="0" w:left="2" w:hanging="2"/>
              <w:jc w:val="center"/>
              <w:rPr>
                <w:sz w:val="24"/>
                <w:szCs w:val="24"/>
              </w:rPr>
            </w:pPr>
          </w:p>
        </w:tc>
        <w:tc>
          <w:tcPr>
            <w:tcW w:w="1910" w:type="dxa"/>
          </w:tcPr>
          <w:p w14:paraId="64661C99" w14:textId="77777777" w:rsidR="00C25744" w:rsidRPr="009166FC" w:rsidRDefault="00C25744" w:rsidP="00326716">
            <w:pPr>
              <w:ind w:leftChars="0" w:left="2" w:hanging="2"/>
              <w:jc w:val="center"/>
              <w:rPr>
                <w:sz w:val="24"/>
                <w:szCs w:val="24"/>
              </w:rPr>
            </w:pPr>
          </w:p>
        </w:tc>
      </w:tr>
      <w:tr w:rsidR="00C25744" w:rsidRPr="009166FC" w14:paraId="18B0E073" w14:textId="77777777" w:rsidTr="00326716">
        <w:tc>
          <w:tcPr>
            <w:tcW w:w="9950" w:type="dxa"/>
            <w:gridSpan w:val="9"/>
          </w:tcPr>
          <w:p w14:paraId="6501FF6D" w14:textId="77777777" w:rsidR="00C25744" w:rsidRPr="009166FC" w:rsidRDefault="00C25744"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C25744" w:rsidRPr="009166FC" w14:paraId="0305D05F" w14:textId="77777777" w:rsidTr="00326716">
        <w:tc>
          <w:tcPr>
            <w:tcW w:w="9950" w:type="dxa"/>
            <w:gridSpan w:val="9"/>
          </w:tcPr>
          <w:p w14:paraId="549F6C2D" w14:textId="77777777" w:rsidR="00C25744" w:rsidRPr="009166FC" w:rsidRDefault="00C25744" w:rsidP="00326716">
            <w:pPr>
              <w:ind w:leftChars="0" w:left="2" w:hanging="2"/>
              <w:jc w:val="center"/>
              <w:rPr>
                <w:sz w:val="24"/>
                <w:szCs w:val="24"/>
              </w:rPr>
            </w:pPr>
            <w:r w:rsidRPr="009166FC">
              <w:rPr>
                <w:sz w:val="24"/>
                <w:szCs w:val="24"/>
              </w:rPr>
              <w:t>Chiều thứ 5: Sinh hoạt chuyên môn từ 16h30</w:t>
            </w:r>
          </w:p>
        </w:tc>
      </w:tr>
    </w:tbl>
    <w:p w14:paraId="11176DB5" w14:textId="77777777" w:rsidR="00C25744" w:rsidRPr="009166FC" w:rsidRDefault="00C25744" w:rsidP="00C25744">
      <w:pPr>
        <w:ind w:leftChars="0" w:left="2" w:hanging="2"/>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C25744" w:rsidRPr="009166FC" w14:paraId="6E6BFD32" w14:textId="77777777" w:rsidTr="00326716">
        <w:tc>
          <w:tcPr>
            <w:tcW w:w="9855" w:type="dxa"/>
            <w:gridSpan w:val="9"/>
          </w:tcPr>
          <w:p w14:paraId="4AD87E24" w14:textId="77777777" w:rsidR="00C25744" w:rsidRPr="009166FC" w:rsidRDefault="00C25744" w:rsidP="00326716">
            <w:pPr>
              <w:ind w:leftChars="0" w:left="2" w:hanging="2"/>
              <w:jc w:val="center"/>
              <w:rPr>
                <w:sz w:val="24"/>
                <w:szCs w:val="24"/>
              </w:rPr>
            </w:pPr>
            <w:r w:rsidRPr="009166FC">
              <w:rPr>
                <w:b/>
                <w:sz w:val="24"/>
                <w:szCs w:val="24"/>
              </w:rPr>
              <w:t xml:space="preserve">TUẦN 18 </w:t>
            </w:r>
            <w:r w:rsidRPr="009166FC">
              <w:rPr>
                <w:sz w:val="24"/>
                <w:szCs w:val="24"/>
              </w:rPr>
              <w:t>(Từ 3/1/2022 đến hết 8/1/2022)</w:t>
            </w:r>
          </w:p>
        </w:tc>
      </w:tr>
      <w:tr w:rsidR="00C25744" w:rsidRPr="009166FC" w14:paraId="52C1AB74" w14:textId="77777777" w:rsidTr="00326716">
        <w:tc>
          <w:tcPr>
            <w:tcW w:w="1665" w:type="dxa"/>
            <w:gridSpan w:val="2"/>
          </w:tcPr>
          <w:p w14:paraId="3FDD6A5D" w14:textId="77777777" w:rsidR="00C25744" w:rsidRPr="009166FC" w:rsidRDefault="00C25744" w:rsidP="00326716">
            <w:pPr>
              <w:ind w:leftChars="0" w:left="2" w:hanging="2"/>
              <w:jc w:val="center"/>
              <w:rPr>
                <w:sz w:val="24"/>
                <w:szCs w:val="24"/>
              </w:rPr>
            </w:pPr>
            <w:r w:rsidRPr="009166FC">
              <w:rPr>
                <w:b/>
                <w:sz w:val="24"/>
                <w:szCs w:val="24"/>
              </w:rPr>
              <w:t>THỜI GIAN</w:t>
            </w:r>
          </w:p>
        </w:tc>
        <w:tc>
          <w:tcPr>
            <w:tcW w:w="1187" w:type="dxa"/>
          </w:tcPr>
          <w:p w14:paraId="2C464DB9" w14:textId="77777777" w:rsidR="00C25744" w:rsidRPr="009166FC" w:rsidRDefault="00C25744" w:rsidP="00326716">
            <w:pPr>
              <w:ind w:leftChars="0" w:left="2" w:hanging="2"/>
              <w:jc w:val="center"/>
              <w:rPr>
                <w:sz w:val="24"/>
                <w:szCs w:val="24"/>
              </w:rPr>
            </w:pPr>
            <w:r w:rsidRPr="009166FC">
              <w:rPr>
                <w:sz w:val="24"/>
                <w:szCs w:val="24"/>
              </w:rPr>
              <w:t>3/1</w:t>
            </w:r>
          </w:p>
        </w:tc>
        <w:tc>
          <w:tcPr>
            <w:tcW w:w="1036" w:type="dxa"/>
          </w:tcPr>
          <w:p w14:paraId="2020872E" w14:textId="77777777" w:rsidR="00C25744" w:rsidRPr="009166FC" w:rsidRDefault="00C25744" w:rsidP="00326716">
            <w:pPr>
              <w:ind w:leftChars="0" w:left="2" w:hanging="2"/>
              <w:jc w:val="center"/>
              <w:rPr>
                <w:sz w:val="24"/>
                <w:szCs w:val="24"/>
              </w:rPr>
            </w:pPr>
            <w:r w:rsidRPr="009166FC">
              <w:rPr>
                <w:sz w:val="24"/>
                <w:szCs w:val="24"/>
              </w:rPr>
              <w:t>4/1</w:t>
            </w:r>
          </w:p>
        </w:tc>
        <w:tc>
          <w:tcPr>
            <w:tcW w:w="1080" w:type="dxa"/>
          </w:tcPr>
          <w:p w14:paraId="1AEEA271" w14:textId="77777777" w:rsidR="00C25744" w:rsidRPr="009166FC" w:rsidRDefault="00C25744" w:rsidP="00326716">
            <w:pPr>
              <w:ind w:leftChars="0" w:left="2" w:hanging="2"/>
              <w:jc w:val="center"/>
              <w:rPr>
                <w:sz w:val="24"/>
                <w:szCs w:val="24"/>
              </w:rPr>
            </w:pPr>
            <w:r w:rsidRPr="009166FC">
              <w:rPr>
                <w:sz w:val="24"/>
                <w:szCs w:val="24"/>
              </w:rPr>
              <w:t>5/1</w:t>
            </w:r>
          </w:p>
        </w:tc>
        <w:tc>
          <w:tcPr>
            <w:tcW w:w="1092" w:type="dxa"/>
          </w:tcPr>
          <w:p w14:paraId="4FDA7B67" w14:textId="77777777" w:rsidR="00C25744" w:rsidRPr="009166FC" w:rsidRDefault="00C25744" w:rsidP="00326716">
            <w:pPr>
              <w:ind w:leftChars="0" w:left="2" w:hanging="2"/>
              <w:jc w:val="center"/>
              <w:rPr>
                <w:sz w:val="24"/>
                <w:szCs w:val="24"/>
              </w:rPr>
            </w:pPr>
            <w:r w:rsidRPr="009166FC">
              <w:rPr>
                <w:sz w:val="24"/>
                <w:szCs w:val="24"/>
              </w:rPr>
              <w:t>6/1</w:t>
            </w:r>
          </w:p>
        </w:tc>
        <w:tc>
          <w:tcPr>
            <w:tcW w:w="994" w:type="dxa"/>
          </w:tcPr>
          <w:p w14:paraId="0BBCFAA9" w14:textId="77777777" w:rsidR="00C25744" w:rsidRPr="009166FC" w:rsidRDefault="00C25744" w:rsidP="00326716">
            <w:pPr>
              <w:ind w:leftChars="0" w:left="2" w:hanging="2"/>
              <w:jc w:val="center"/>
              <w:rPr>
                <w:sz w:val="24"/>
                <w:szCs w:val="24"/>
              </w:rPr>
            </w:pPr>
            <w:r w:rsidRPr="009166FC">
              <w:rPr>
                <w:sz w:val="24"/>
                <w:szCs w:val="24"/>
              </w:rPr>
              <w:t>7/1</w:t>
            </w:r>
          </w:p>
        </w:tc>
        <w:tc>
          <w:tcPr>
            <w:tcW w:w="891" w:type="dxa"/>
          </w:tcPr>
          <w:p w14:paraId="6BE8C982" w14:textId="77777777" w:rsidR="00C25744" w:rsidRPr="009166FC" w:rsidRDefault="00C25744" w:rsidP="00326716">
            <w:pPr>
              <w:ind w:leftChars="0" w:left="2" w:hanging="2"/>
              <w:jc w:val="center"/>
              <w:rPr>
                <w:sz w:val="24"/>
                <w:szCs w:val="24"/>
              </w:rPr>
            </w:pPr>
            <w:r w:rsidRPr="009166FC">
              <w:rPr>
                <w:sz w:val="24"/>
                <w:szCs w:val="24"/>
              </w:rPr>
              <w:t>8/1</w:t>
            </w:r>
          </w:p>
        </w:tc>
        <w:tc>
          <w:tcPr>
            <w:tcW w:w="1910" w:type="dxa"/>
            <w:vMerge w:val="restart"/>
          </w:tcPr>
          <w:p w14:paraId="5C876F32" w14:textId="77777777" w:rsidR="00C25744" w:rsidRPr="009166FC" w:rsidRDefault="00C25744" w:rsidP="00326716">
            <w:pPr>
              <w:ind w:leftChars="0" w:left="2" w:hanging="2"/>
              <w:jc w:val="center"/>
              <w:rPr>
                <w:sz w:val="24"/>
                <w:szCs w:val="24"/>
              </w:rPr>
            </w:pPr>
            <w:r w:rsidRPr="009166FC">
              <w:rPr>
                <w:sz w:val="24"/>
                <w:szCs w:val="24"/>
              </w:rPr>
              <w:t>Điều chỉnh KH tuần</w:t>
            </w:r>
          </w:p>
        </w:tc>
      </w:tr>
      <w:tr w:rsidR="00C25744" w:rsidRPr="009166FC" w14:paraId="1454E45D" w14:textId="77777777" w:rsidTr="00326716">
        <w:tc>
          <w:tcPr>
            <w:tcW w:w="828" w:type="dxa"/>
          </w:tcPr>
          <w:p w14:paraId="6ADB5642" w14:textId="77777777" w:rsidR="00C25744" w:rsidRPr="009166FC" w:rsidRDefault="00C25744" w:rsidP="00326716">
            <w:pPr>
              <w:ind w:leftChars="0" w:left="2" w:hanging="2"/>
              <w:rPr>
                <w:sz w:val="24"/>
                <w:szCs w:val="24"/>
              </w:rPr>
            </w:pPr>
            <w:r w:rsidRPr="009166FC">
              <w:rPr>
                <w:sz w:val="24"/>
                <w:szCs w:val="24"/>
              </w:rPr>
              <w:t>Buổi</w:t>
            </w:r>
          </w:p>
        </w:tc>
        <w:tc>
          <w:tcPr>
            <w:tcW w:w="837" w:type="dxa"/>
          </w:tcPr>
          <w:p w14:paraId="7B890900" w14:textId="77777777" w:rsidR="00C25744" w:rsidRPr="009166FC" w:rsidRDefault="00C25744" w:rsidP="00326716">
            <w:pPr>
              <w:ind w:leftChars="0" w:left="2" w:hanging="2"/>
              <w:rPr>
                <w:sz w:val="24"/>
                <w:szCs w:val="24"/>
              </w:rPr>
            </w:pPr>
            <w:r w:rsidRPr="009166FC">
              <w:rPr>
                <w:sz w:val="24"/>
                <w:szCs w:val="24"/>
              </w:rPr>
              <w:t>Tiết</w:t>
            </w:r>
          </w:p>
        </w:tc>
        <w:tc>
          <w:tcPr>
            <w:tcW w:w="1187" w:type="dxa"/>
          </w:tcPr>
          <w:p w14:paraId="532B3BE9" w14:textId="77777777" w:rsidR="00C25744" w:rsidRPr="009166FC" w:rsidRDefault="00C25744" w:rsidP="00326716">
            <w:pPr>
              <w:ind w:leftChars="0" w:left="2" w:hanging="2"/>
              <w:rPr>
                <w:sz w:val="24"/>
                <w:szCs w:val="24"/>
              </w:rPr>
            </w:pPr>
            <w:r w:rsidRPr="009166FC">
              <w:rPr>
                <w:sz w:val="24"/>
                <w:szCs w:val="24"/>
              </w:rPr>
              <w:t>Thứ 2</w:t>
            </w:r>
          </w:p>
        </w:tc>
        <w:tc>
          <w:tcPr>
            <w:tcW w:w="1036" w:type="dxa"/>
          </w:tcPr>
          <w:p w14:paraId="3CA63DAD" w14:textId="77777777" w:rsidR="00C25744" w:rsidRPr="009166FC" w:rsidRDefault="00C25744" w:rsidP="00326716">
            <w:pPr>
              <w:ind w:leftChars="0" w:left="2" w:hanging="2"/>
              <w:rPr>
                <w:sz w:val="24"/>
                <w:szCs w:val="24"/>
              </w:rPr>
            </w:pPr>
            <w:r w:rsidRPr="009166FC">
              <w:rPr>
                <w:sz w:val="24"/>
                <w:szCs w:val="24"/>
              </w:rPr>
              <w:t>Thứ 3</w:t>
            </w:r>
          </w:p>
        </w:tc>
        <w:tc>
          <w:tcPr>
            <w:tcW w:w="1080" w:type="dxa"/>
          </w:tcPr>
          <w:p w14:paraId="5098DC21" w14:textId="77777777" w:rsidR="00C25744" w:rsidRPr="009166FC" w:rsidRDefault="00C25744" w:rsidP="00326716">
            <w:pPr>
              <w:ind w:leftChars="0" w:left="2" w:hanging="2"/>
              <w:rPr>
                <w:sz w:val="24"/>
                <w:szCs w:val="24"/>
              </w:rPr>
            </w:pPr>
            <w:r w:rsidRPr="009166FC">
              <w:rPr>
                <w:sz w:val="24"/>
                <w:szCs w:val="24"/>
              </w:rPr>
              <w:t>Thứ 4</w:t>
            </w:r>
          </w:p>
        </w:tc>
        <w:tc>
          <w:tcPr>
            <w:tcW w:w="1092" w:type="dxa"/>
          </w:tcPr>
          <w:p w14:paraId="1341C65E" w14:textId="77777777" w:rsidR="00C25744" w:rsidRPr="009166FC" w:rsidRDefault="00C25744" w:rsidP="00326716">
            <w:pPr>
              <w:ind w:leftChars="0" w:left="2" w:hanging="2"/>
              <w:rPr>
                <w:sz w:val="24"/>
                <w:szCs w:val="24"/>
              </w:rPr>
            </w:pPr>
            <w:r w:rsidRPr="009166FC">
              <w:rPr>
                <w:sz w:val="24"/>
                <w:szCs w:val="24"/>
              </w:rPr>
              <w:t>Thứ 5</w:t>
            </w:r>
          </w:p>
        </w:tc>
        <w:tc>
          <w:tcPr>
            <w:tcW w:w="994" w:type="dxa"/>
          </w:tcPr>
          <w:p w14:paraId="5D63B899" w14:textId="77777777" w:rsidR="00C25744" w:rsidRPr="009166FC" w:rsidRDefault="00C25744" w:rsidP="00326716">
            <w:pPr>
              <w:ind w:leftChars="0" w:left="2" w:hanging="2"/>
              <w:rPr>
                <w:sz w:val="24"/>
                <w:szCs w:val="24"/>
              </w:rPr>
            </w:pPr>
            <w:r w:rsidRPr="009166FC">
              <w:rPr>
                <w:sz w:val="24"/>
                <w:szCs w:val="24"/>
              </w:rPr>
              <w:t>Thứ 6</w:t>
            </w:r>
          </w:p>
        </w:tc>
        <w:tc>
          <w:tcPr>
            <w:tcW w:w="891" w:type="dxa"/>
          </w:tcPr>
          <w:p w14:paraId="55ADA51D" w14:textId="77777777" w:rsidR="00C25744" w:rsidRPr="009166FC" w:rsidRDefault="00C25744" w:rsidP="00326716">
            <w:pPr>
              <w:ind w:leftChars="0" w:left="2" w:hanging="2"/>
              <w:rPr>
                <w:sz w:val="24"/>
                <w:szCs w:val="24"/>
              </w:rPr>
            </w:pPr>
            <w:r w:rsidRPr="009166FC">
              <w:rPr>
                <w:sz w:val="24"/>
                <w:szCs w:val="24"/>
              </w:rPr>
              <w:t>Thứ 7</w:t>
            </w:r>
          </w:p>
        </w:tc>
        <w:tc>
          <w:tcPr>
            <w:tcW w:w="1910" w:type="dxa"/>
            <w:vMerge/>
          </w:tcPr>
          <w:p w14:paraId="01A43A15"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r>
      <w:tr w:rsidR="00C25744" w:rsidRPr="009166FC" w14:paraId="3B32F353" w14:textId="77777777" w:rsidTr="00326716">
        <w:tc>
          <w:tcPr>
            <w:tcW w:w="828" w:type="dxa"/>
            <w:vMerge w:val="restart"/>
          </w:tcPr>
          <w:p w14:paraId="17C98820" w14:textId="77777777" w:rsidR="00C25744" w:rsidRPr="009166FC" w:rsidRDefault="00C25744" w:rsidP="00326716">
            <w:pPr>
              <w:ind w:leftChars="0" w:left="2" w:hanging="2"/>
              <w:jc w:val="center"/>
              <w:rPr>
                <w:sz w:val="24"/>
                <w:szCs w:val="24"/>
              </w:rPr>
            </w:pPr>
          </w:p>
          <w:p w14:paraId="2977E56B" w14:textId="77777777" w:rsidR="00C25744" w:rsidRPr="009166FC" w:rsidRDefault="00C25744" w:rsidP="00326716">
            <w:pPr>
              <w:ind w:leftChars="0" w:left="2" w:hanging="2"/>
              <w:jc w:val="center"/>
              <w:rPr>
                <w:sz w:val="24"/>
                <w:szCs w:val="24"/>
              </w:rPr>
            </w:pPr>
          </w:p>
          <w:p w14:paraId="77A8F506" w14:textId="77777777" w:rsidR="00C25744" w:rsidRPr="009166FC" w:rsidRDefault="00C25744" w:rsidP="00326716">
            <w:pPr>
              <w:ind w:leftChars="0" w:left="2" w:hanging="2"/>
              <w:rPr>
                <w:sz w:val="24"/>
                <w:szCs w:val="24"/>
              </w:rPr>
            </w:pPr>
            <w:r w:rsidRPr="009166FC">
              <w:rPr>
                <w:sz w:val="24"/>
                <w:szCs w:val="24"/>
              </w:rPr>
              <w:t>Sáng</w:t>
            </w:r>
          </w:p>
        </w:tc>
        <w:tc>
          <w:tcPr>
            <w:tcW w:w="837" w:type="dxa"/>
          </w:tcPr>
          <w:p w14:paraId="27CCE3C0" w14:textId="77777777" w:rsidR="00C25744" w:rsidRPr="009166FC" w:rsidRDefault="00C25744" w:rsidP="00326716">
            <w:pPr>
              <w:ind w:leftChars="0" w:left="2" w:hanging="2"/>
              <w:jc w:val="center"/>
              <w:rPr>
                <w:sz w:val="24"/>
                <w:szCs w:val="24"/>
              </w:rPr>
            </w:pPr>
            <w:r w:rsidRPr="009166FC">
              <w:rPr>
                <w:sz w:val="24"/>
                <w:szCs w:val="24"/>
              </w:rPr>
              <w:t>1</w:t>
            </w:r>
          </w:p>
        </w:tc>
        <w:tc>
          <w:tcPr>
            <w:tcW w:w="1187" w:type="dxa"/>
          </w:tcPr>
          <w:p w14:paraId="7A4A02A8" w14:textId="77777777" w:rsidR="00C25744" w:rsidRPr="009166FC" w:rsidRDefault="00C25744" w:rsidP="00326716">
            <w:pPr>
              <w:ind w:leftChars="0" w:left="2" w:hanging="2"/>
              <w:jc w:val="center"/>
              <w:rPr>
                <w:sz w:val="24"/>
                <w:szCs w:val="24"/>
              </w:rPr>
            </w:pPr>
            <w:r w:rsidRPr="009166FC">
              <w:rPr>
                <w:sz w:val="24"/>
                <w:szCs w:val="24"/>
              </w:rPr>
              <w:t>HĐTT</w:t>
            </w:r>
          </w:p>
        </w:tc>
        <w:tc>
          <w:tcPr>
            <w:tcW w:w="1036" w:type="dxa"/>
          </w:tcPr>
          <w:p w14:paraId="0454D2EF"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452CBD84"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606F4E9D"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2927B8D3"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73EA3DAE" w14:textId="77777777" w:rsidR="00C25744" w:rsidRPr="009166FC" w:rsidRDefault="00C25744" w:rsidP="00326716">
            <w:pPr>
              <w:ind w:leftChars="0" w:left="2" w:hanging="2"/>
              <w:jc w:val="center"/>
              <w:rPr>
                <w:sz w:val="24"/>
                <w:szCs w:val="24"/>
              </w:rPr>
            </w:pPr>
          </w:p>
        </w:tc>
        <w:tc>
          <w:tcPr>
            <w:tcW w:w="1910" w:type="dxa"/>
          </w:tcPr>
          <w:p w14:paraId="7C4D43E7" w14:textId="77777777" w:rsidR="00C25744" w:rsidRPr="009166FC" w:rsidRDefault="00C25744" w:rsidP="00326716">
            <w:pPr>
              <w:ind w:leftChars="0" w:left="2" w:hanging="2"/>
              <w:jc w:val="center"/>
              <w:rPr>
                <w:sz w:val="24"/>
                <w:szCs w:val="24"/>
              </w:rPr>
            </w:pPr>
          </w:p>
        </w:tc>
      </w:tr>
      <w:tr w:rsidR="00C25744" w:rsidRPr="009166FC" w14:paraId="344A8D40" w14:textId="77777777" w:rsidTr="00326716">
        <w:tc>
          <w:tcPr>
            <w:tcW w:w="828" w:type="dxa"/>
            <w:vMerge/>
          </w:tcPr>
          <w:p w14:paraId="2CAD7B1D"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1658D7B6" w14:textId="77777777" w:rsidR="00C25744" w:rsidRPr="009166FC" w:rsidRDefault="00C25744" w:rsidP="00326716">
            <w:pPr>
              <w:ind w:leftChars="0" w:left="2" w:hanging="2"/>
              <w:jc w:val="center"/>
              <w:rPr>
                <w:sz w:val="24"/>
                <w:szCs w:val="24"/>
              </w:rPr>
            </w:pPr>
            <w:r w:rsidRPr="009166FC">
              <w:rPr>
                <w:sz w:val="24"/>
                <w:szCs w:val="24"/>
              </w:rPr>
              <w:t>2</w:t>
            </w:r>
          </w:p>
        </w:tc>
        <w:tc>
          <w:tcPr>
            <w:tcW w:w="1187" w:type="dxa"/>
          </w:tcPr>
          <w:p w14:paraId="6958223A"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7526055A"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4EA83851"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2685678D"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66E243D1"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1150A097" w14:textId="77777777" w:rsidR="00C25744" w:rsidRPr="009166FC" w:rsidRDefault="00C25744" w:rsidP="00326716">
            <w:pPr>
              <w:ind w:leftChars="0" w:left="2" w:hanging="2"/>
              <w:jc w:val="center"/>
              <w:rPr>
                <w:sz w:val="24"/>
                <w:szCs w:val="24"/>
              </w:rPr>
            </w:pPr>
          </w:p>
        </w:tc>
        <w:tc>
          <w:tcPr>
            <w:tcW w:w="1910" w:type="dxa"/>
          </w:tcPr>
          <w:p w14:paraId="5D2D7767" w14:textId="77777777" w:rsidR="00C25744" w:rsidRPr="009166FC" w:rsidRDefault="00C25744" w:rsidP="00326716">
            <w:pPr>
              <w:ind w:leftChars="0" w:left="2" w:hanging="2"/>
              <w:jc w:val="center"/>
              <w:rPr>
                <w:sz w:val="24"/>
                <w:szCs w:val="24"/>
              </w:rPr>
            </w:pPr>
          </w:p>
        </w:tc>
      </w:tr>
      <w:tr w:rsidR="00C25744" w:rsidRPr="009166FC" w14:paraId="1FFFE8A5" w14:textId="77777777" w:rsidTr="00326716">
        <w:tc>
          <w:tcPr>
            <w:tcW w:w="828" w:type="dxa"/>
            <w:vMerge/>
          </w:tcPr>
          <w:p w14:paraId="2B199A22"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103AC194" w14:textId="77777777" w:rsidR="00C25744" w:rsidRPr="009166FC" w:rsidRDefault="00C25744" w:rsidP="00326716">
            <w:pPr>
              <w:ind w:leftChars="0" w:left="2" w:hanging="2"/>
              <w:jc w:val="center"/>
              <w:rPr>
                <w:sz w:val="24"/>
                <w:szCs w:val="24"/>
              </w:rPr>
            </w:pPr>
            <w:r w:rsidRPr="009166FC">
              <w:rPr>
                <w:sz w:val="24"/>
                <w:szCs w:val="24"/>
              </w:rPr>
              <w:t>3</w:t>
            </w:r>
          </w:p>
        </w:tc>
        <w:tc>
          <w:tcPr>
            <w:tcW w:w="1187" w:type="dxa"/>
          </w:tcPr>
          <w:p w14:paraId="3920F939"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4105CADC"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16443AE2"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5293A53A"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05367399"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14FD59AD" w14:textId="77777777" w:rsidR="00C25744" w:rsidRPr="009166FC" w:rsidRDefault="00C25744" w:rsidP="00326716">
            <w:pPr>
              <w:ind w:leftChars="0" w:left="2" w:hanging="2"/>
              <w:jc w:val="center"/>
              <w:rPr>
                <w:sz w:val="24"/>
                <w:szCs w:val="24"/>
              </w:rPr>
            </w:pPr>
          </w:p>
        </w:tc>
        <w:tc>
          <w:tcPr>
            <w:tcW w:w="1910" w:type="dxa"/>
          </w:tcPr>
          <w:p w14:paraId="5665F1F3" w14:textId="77777777" w:rsidR="00C25744" w:rsidRPr="009166FC" w:rsidRDefault="00C25744" w:rsidP="00326716">
            <w:pPr>
              <w:ind w:leftChars="0" w:left="2" w:hanging="2"/>
              <w:jc w:val="center"/>
              <w:rPr>
                <w:sz w:val="24"/>
                <w:szCs w:val="24"/>
              </w:rPr>
            </w:pPr>
          </w:p>
        </w:tc>
      </w:tr>
      <w:tr w:rsidR="00C25744" w:rsidRPr="009166FC" w14:paraId="00DAB613" w14:textId="77777777" w:rsidTr="00326716">
        <w:tc>
          <w:tcPr>
            <w:tcW w:w="828" w:type="dxa"/>
            <w:vMerge/>
          </w:tcPr>
          <w:p w14:paraId="378CD4F6"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0D2C519" w14:textId="77777777" w:rsidR="00C25744" w:rsidRPr="009166FC" w:rsidRDefault="00C25744" w:rsidP="00326716">
            <w:pPr>
              <w:ind w:leftChars="0" w:left="2" w:hanging="2"/>
              <w:jc w:val="center"/>
              <w:rPr>
                <w:sz w:val="24"/>
                <w:szCs w:val="24"/>
              </w:rPr>
            </w:pPr>
            <w:r w:rsidRPr="009166FC">
              <w:rPr>
                <w:sz w:val="24"/>
                <w:szCs w:val="24"/>
              </w:rPr>
              <w:t>4</w:t>
            </w:r>
          </w:p>
        </w:tc>
        <w:tc>
          <w:tcPr>
            <w:tcW w:w="1187" w:type="dxa"/>
          </w:tcPr>
          <w:p w14:paraId="20E020DB"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5159440E"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6894A666"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29C084AD"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59AEB0B8"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1DBE74D0" w14:textId="77777777" w:rsidR="00C25744" w:rsidRPr="009166FC" w:rsidRDefault="00C25744" w:rsidP="00326716">
            <w:pPr>
              <w:ind w:leftChars="0" w:left="2" w:hanging="2"/>
              <w:jc w:val="center"/>
              <w:rPr>
                <w:sz w:val="24"/>
                <w:szCs w:val="24"/>
              </w:rPr>
            </w:pPr>
          </w:p>
        </w:tc>
        <w:tc>
          <w:tcPr>
            <w:tcW w:w="1910" w:type="dxa"/>
          </w:tcPr>
          <w:p w14:paraId="2E940D9B" w14:textId="77777777" w:rsidR="00C25744" w:rsidRPr="009166FC" w:rsidRDefault="00C25744" w:rsidP="00326716">
            <w:pPr>
              <w:ind w:leftChars="0" w:left="2" w:hanging="2"/>
              <w:jc w:val="center"/>
              <w:rPr>
                <w:sz w:val="24"/>
                <w:szCs w:val="24"/>
              </w:rPr>
            </w:pPr>
          </w:p>
        </w:tc>
      </w:tr>
      <w:tr w:rsidR="00C25744" w:rsidRPr="009166FC" w14:paraId="4CE34D10" w14:textId="77777777" w:rsidTr="00326716">
        <w:tc>
          <w:tcPr>
            <w:tcW w:w="828" w:type="dxa"/>
            <w:vMerge w:val="restart"/>
          </w:tcPr>
          <w:p w14:paraId="6187A44F" w14:textId="77777777" w:rsidR="00C25744" w:rsidRPr="009166FC" w:rsidRDefault="00C25744" w:rsidP="00326716">
            <w:pPr>
              <w:ind w:leftChars="0" w:left="2" w:hanging="2"/>
              <w:jc w:val="center"/>
              <w:rPr>
                <w:sz w:val="24"/>
                <w:szCs w:val="24"/>
              </w:rPr>
            </w:pPr>
          </w:p>
          <w:p w14:paraId="2BB74763" w14:textId="77777777" w:rsidR="00C25744" w:rsidRPr="009166FC" w:rsidRDefault="00C25744" w:rsidP="00326716">
            <w:pPr>
              <w:ind w:leftChars="0" w:left="2" w:hanging="2"/>
              <w:jc w:val="center"/>
              <w:rPr>
                <w:sz w:val="24"/>
                <w:szCs w:val="24"/>
              </w:rPr>
            </w:pPr>
            <w:r w:rsidRPr="009166FC">
              <w:rPr>
                <w:sz w:val="24"/>
                <w:szCs w:val="24"/>
              </w:rPr>
              <w:t>Chiều</w:t>
            </w:r>
          </w:p>
        </w:tc>
        <w:tc>
          <w:tcPr>
            <w:tcW w:w="837" w:type="dxa"/>
          </w:tcPr>
          <w:p w14:paraId="313A7A5B" w14:textId="77777777" w:rsidR="00C25744" w:rsidRPr="009166FC" w:rsidRDefault="00C25744" w:rsidP="00326716">
            <w:pPr>
              <w:ind w:leftChars="0" w:left="2" w:hanging="2"/>
              <w:jc w:val="center"/>
              <w:rPr>
                <w:sz w:val="24"/>
                <w:szCs w:val="24"/>
              </w:rPr>
            </w:pPr>
            <w:r w:rsidRPr="009166FC">
              <w:rPr>
                <w:sz w:val="24"/>
                <w:szCs w:val="24"/>
              </w:rPr>
              <w:t>5</w:t>
            </w:r>
          </w:p>
        </w:tc>
        <w:tc>
          <w:tcPr>
            <w:tcW w:w="1187" w:type="dxa"/>
          </w:tcPr>
          <w:p w14:paraId="2B74C349"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39749346"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4842B068"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417666AA"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764D5C46"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10D9E570" w14:textId="77777777" w:rsidR="00C25744" w:rsidRPr="009166FC" w:rsidRDefault="00C25744" w:rsidP="00326716">
            <w:pPr>
              <w:ind w:leftChars="0" w:left="2" w:hanging="2"/>
              <w:jc w:val="center"/>
              <w:rPr>
                <w:sz w:val="24"/>
                <w:szCs w:val="24"/>
              </w:rPr>
            </w:pPr>
          </w:p>
        </w:tc>
        <w:tc>
          <w:tcPr>
            <w:tcW w:w="1910" w:type="dxa"/>
          </w:tcPr>
          <w:p w14:paraId="1243C4D8" w14:textId="77777777" w:rsidR="00C25744" w:rsidRPr="009166FC" w:rsidRDefault="00C25744" w:rsidP="00326716">
            <w:pPr>
              <w:ind w:leftChars="0" w:left="2" w:hanging="2"/>
              <w:jc w:val="center"/>
              <w:rPr>
                <w:sz w:val="24"/>
                <w:szCs w:val="24"/>
              </w:rPr>
            </w:pPr>
          </w:p>
        </w:tc>
      </w:tr>
      <w:tr w:rsidR="00C25744" w:rsidRPr="009166FC" w14:paraId="32FDB8AE" w14:textId="77777777" w:rsidTr="00326716">
        <w:tc>
          <w:tcPr>
            <w:tcW w:w="828" w:type="dxa"/>
            <w:vMerge/>
          </w:tcPr>
          <w:p w14:paraId="47103A4D"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54996D7E" w14:textId="77777777" w:rsidR="00C25744" w:rsidRPr="009166FC" w:rsidRDefault="00C25744" w:rsidP="00326716">
            <w:pPr>
              <w:ind w:leftChars="0" w:left="2" w:hanging="2"/>
              <w:jc w:val="center"/>
              <w:rPr>
                <w:sz w:val="24"/>
                <w:szCs w:val="24"/>
              </w:rPr>
            </w:pPr>
            <w:r w:rsidRPr="009166FC">
              <w:rPr>
                <w:sz w:val="24"/>
                <w:szCs w:val="24"/>
              </w:rPr>
              <w:t>6</w:t>
            </w:r>
          </w:p>
        </w:tc>
        <w:tc>
          <w:tcPr>
            <w:tcW w:w="1187" w:type="dxa"/>
          </w:tcPr>
          <w:p w14:paraId="1D0A6C98" w14:textId="77777777" w:rsidR="00C25744" w:rsidRPr="009166FC" w:rsidRDefault="00C25744" w:rsidP="00326716">
            <w:pPr>
              <w:ind w:leftChars="0" w:left="2" w:hanging="2"/>
              <w:jc w:val="center"/>
              <w:rPr>
                <w:sz w:val="24"/>
                <w:szCs w:val="24"/>
              </w:rPr>
            </w:pPr>
            <w:r w:rsidRPr="009166FC">
              <w:rPr>
                <w:sz w:val="24"/>
                <w:szCs w:val="24"/>
              </w:rPr>
              <w:t>Tự học</w:t>
            </w:r>
          </w:p>
        </w:tc>
        <w:tc>
          <w:tcPr>
            <w:tcW w:w="1036" w:type="dxa"/>
          </w:tcPr>
          <w:p w14:paraId="33F4B353"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4D904228"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3246CB8E" w14:textId="77777777" w:rsidR="00C25744" w:rsidRPr="009166FC" w:rsidRDefault="00C25744" w:rsidP="00326716">
            <w:pPr>
              <w:ind w:leftChars="0" w:left="2" w:hanging="2"/>
              <w:jc w:val="center"/>
              <w:rPr>
                <w:sz w:val="24"/>
                <w:szCs w:val="24"/>
              </w:rPr>
            </w:pPr>
            <w:r w:rsidRPr="009166FC">
              <w:rPr>
                <w:sz w:val="24"/>
                <w:szCs w:val="24"/>
              </w:rPr>
              <w:t>Tự học</w:t>
            </w:r>
          </w:p>
        </w:tc>
        <w:tc>
          <w:tcPr>
            <w:tcW w:w="994" w:type="dxa"/>
          </w:tcPr>
          <w:p w14:paraId="60FBC3F3"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3599386A" w14:textId="77777777" w:rsidR="00C25744" w:rsidRPr="009166FC" w:rsidRDefault="00C25744" w:rsidP="00326716">
            <w:pPr>
              <w:ind w:leftChars="0" w:left="2" w:hanging="2"/>
              <w:jc w:val="center"/>
              <w:rPr>
                <w:sz w:val="24"/>
                <w:szCs w:val="24"/>
              </w:rPr>
            </w:pPr>
          </w:p>
        </w:tc>
        <w:tc>
          <w:tcPr>
            <w:tcW w:w="1910" w:type="dxa"/>
          </w:tcPr>
          <w:p w14:paraId="52160D01" w14:textId="77777777" w:rsidR="00C25744" w:rsidRPr="009166FC" w:rsidRDefault="00C25744" w:rsidP="00326716">
            <w:pPr>
              <w:ind w:leftChars="0" w:left="2" w:hanging="2"/>
              <w:jc w:val="center"/>
              <w:rPr>
                <w:sz w:val="24"/>
                <w:szCs w:val="24"/>
              </w:rPr>
            </w:pPr>
          </w:p>
        </w:tc>
      </w:tr>
      <w:tr w:rsidR="00C25744" w:rsidRPr="009166FC" w14:paraId="4D303C67" w14:textId="77777777" w:rsidTr="00326716">
        <w:trPr>
          <w:trHeight w:val="224"/>
        </w:trPr>
        <w:tc>
          <w:tcPr>
            <w:tcW w:w="828" w:type="dxa"/>
            <w:vMerge/>
          </w:tcPr>
          <w:p w14:paraId="4AA2B278"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5EA57577" w14:textId="77777777" w:rsidR="00C25744" w:rsidRPr="009166FC" w:rsidRDefault="00C25744" w:rsidP="00326716">
            <w:pPr>
              <w:ind w:leftChars="0" w:left="2" w:hanging="2"/>
              <w:jc w:val="center"/>
              <w:rPr>
                <w:sz w:val="24"/>
                <w:szCs w:val="24"/>
              </w:rPr>
            </w:pPr>
            <w:r w:rsidRPr="009166FC">
              <w:rPr>
                <w:sz w:val="24"/>
                <w:szCs w:val="24"/>
              </w:rPr>
              <w:t>7</w:t>
            </w:r>
          </w:p>
        </w:tc>
        <w:tc>
          <w:tcPr>
            <w:tcW w:w="1187" w:type="dxa"/>
          </w:tcPr>
          <w:p w14:paraId="0C984833" w14:textId="77777777" w:rsidR="00C25744" w:rsidRPr="009166FC" w:rsidRDefault="00C25744" w:rsidP="00326716">
            <w:pPr>
              <w:ind w:leftChars="0" w:left="2" w:hanging="2"/>
              <w:jc w:val="center"/>
              <w:rPr>
                <w:sz w:val="24"/>
                <w:szCs w:val="24"/>
              </w:rPr>
            </w:pPr>
            <w:r w:rsidRPr="009166FC">
              <w:rPr>
                <w:sz w:val="24"/>
                <w:szCs w:val="24"/>
              </w:rPr>
              <w:t>KNS</w:t>
            </w:r>
          </w:p>
        </w:tc>
        <w:tc>
          <w:tcPr>
            <w:tcW w:w="1036" w:type="dxa"/>
          </w:tcPr>
          <w:p w14:paraId="49168A91" w14:textId="77777777" w:rsidR="00C25744" w:rsidRPr="009166FC" w:rsidRDefault="00C25744" w:rsidP="00326716">
            <w:pPr>
              <w:ind w:leftChars="0" w:left="2" w:hanging="2"/>
              <w:jc w:val="center"/>
              <w:rPr>
                <w:sz w:val="24"/>
                <w:szCs w:val="24"/>
              </w:rPr>
            </w:pPr>
            <w:r w:rsidRPr="009166FC">
              <w:rPr>
                <w:sz w:val="24"/>
                <w:szCs w:val="24"/>
              </w:rPr>
              <w:t>Tự học</w:t>
            </w:r>
          </w:p>
        </w:tc>
        <w:tc>
          <w:tcPr>
            <w:tcW w:w="1080" w:type="dxa"/>
          </w:tcPr>
          <w:p w14:paraId="00CEC5CE"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17871D3F" w14:textId="77777777" w:rsidR="00C25744" w:rsidRPr="009166FC" w:rsidRDefault="00C25744" w:rsidP="00326716">
            <w:pPr>
              <w:ind w:leftChars="0" w:left="2" w:hanging="2"/>
              <w:jc w:val="center"/>
              <w:rPr>
                <w:sz w:val="24"/>
                <w:szCs w:val="24"/>
              </w:rPr>
            </w:pPr>
            <w:r w:rsidRPr="009166FC">
              <w:rPr>
                <w:sz w:val="24"/>
                <w:szCs w:val="24"/>
              </w:rPr>
              <w:t>KNS</w:t>
            </w:r>
          </w:p>
        </w:tc>
        <w:tc>
          <w:tcPr>
            <w:tcW w:w="994" w:type="dxa"/>
          </w:tcPr>
          <w:p w14:paraId="3579B036" w14:textId="77777777" w:rsidR="00C25744" w:rsidRPr="009166FC" w:rsidRDefault="00C25744" w:rsidP="00326716">
            <w:pPr>
              <w:ind w:leftChars="0" w:left="2" w:hanging="2"/>
              <w:jc w:val="center"/>
              <w:rPr>
                <w:sz w:val="24"/>
                <w:szCs w:val="24"/>
              </w:rPr>
            </w:pPr>
            <w:r w:rsidRPr="009166FC">
              <w:rPr>
                <w:sz w:val="24"/>
                <w:szCs w:val="24"/>
              </w:rPr>
              <w:t>Tự học</w:t>
            </w:r>
          </w:p>
        </w:tc>
        <w:tc>
          <w:tcPr>
            <w:tcW w:w="891" w:type="dxa"/>
          </w:tcPr>
          <w:p w14:paraId="1869E10C" w14:textId="77777777" w:rsidR="00C25744" w:rsidRPr="009166FC" w:rsidRDefault="00C25744" w:rsidP="00326716">
            <w:pPr>
              <w:ind w:leftChars="0" w:left="2" w:hanging="2"/>
              <w:jc w:val="center"/>
              <w:rPr>
                <w:sz w:val="24"/>
                <w:szCs w:val="24"/>
              </w:rPr>
            </w:pPr>
          </w:p>
        </w:tc>
        <w:tc>
          <w:tcPr>
            <w:tcW w:w="1910" w:type="dxa"/>
          </w:tcPr>
          <w:p w14:paraId="30EB47DA" w14:textId="77777777" w:rsidR="00C25744" w:rsidRPr="009166FC" w:rsidRDefault="00C25744" w:rsidP="00326716">
            <w:pPr>
              <w:ind w:leftChars="0" w:left="2" w:hanging="2"/>
              <w:jc w:val="center"/>
              <w:rPr>
                <w:sz w:val="24"/>
                <w:szCs w:val="24"/>
              </w:rPr>
            </w:pPr>
          </w:p>
        </w:tc>
      </w:tr>
      <w:tr w:rsidR="00C25744" w:rsidRPr="009166FC" w14:paraId="2380A997" w14:textId="77777777" w:rsidTr="00326716">
        <w:tc>
          <w:tcPr>
            <w:tcW w:w="9855" w:type="dxa"/>
            <w:gridSpan w:val="9"/>
          </w:tcPr>
          <w:p w14:paraId="4E8A1CD3" w14:textId="77777777" w:rsidR="00C25744" w:rsidRPr="009166FC" w:rsidRDefault="00C25744"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C25744" w:rsidRPr="009166FC" w14:paraId="29FCDA5F" w14:textId="77777777" w:rsidTr="00326716">
        <w:tc>
          <w:tcPr>
            <w:tcW w:w="9855" w:type="dxa"/>
            <w:gridSpan w:val="9"/>
          </w:tcPr>
          <w:p w14:paraId="19F6BEA7" w14:textId="77777777" w:rsidR="00C25744" w:rsidRPr="009166FC" w:rsidRDefault="00C25744" w:rsidP="00326716">
            <w:pPr>
              <w:ind w:leftChars="0" w:left="2" w:hanging="2"/>
              <w:jc w:val="center"/>
              <w:rPr>
                <w:sz w:val="24"/>
                <w:szCs w:val="24"/>
              </w:rPr>
            </w:pPr>
            <w:r w:rsidRPr="009166FC">
              <w:rPr>
                <w:sz w:val="24"/>
                <w:szCs w:val="24"/>
              </w:rPr>
              <w:t>Chiều thứ 5: Sinh hoạt chuyên môn từ 16h30</w:t>
            </w:r>
          </w:p>
        </w:tc>
      </w:tr>
    </w:tbl>
    <w:p w14:paraId="64522FD9" w14:textId="77777777" w:rsidR="00C25744" w:rsidRPr="009166FC" w:rsidRDefault="00C25744" w:rsidP="00C25744">
      <w:pPr>
        <w:ind w:leftChars="0" w:left="2" w:hanging="2"/>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C25744" w:rsidRPr="009166FC" w14:paraId="3B0E8B4B" w14:textId="77777777" w:rsidTr="00326716">
        <w:tc>
          <w:tcPr>
            <w:tcW w:w="9855" w:type="dxa"/>
            <w:gridSpan w:val="9"/>
          </w:tcPr>
          <w:p w14:paraId="400280A8" w14:textId="77777777" w:rsidR="00C25744" w:rsidRPr="009166FC" w:rsidRDefault="00C25744" w:rsidP="00326716">
            <w:pPr>
              <w:ind w:leftChars="0" w:left="2" w:hanging="2"/>
              <w:jc w:val="center"/>
              <w:rPr>
                <w:sz w:val="24"/>
                <w:szCs w:val="24"/>
              </w:rPr>
            </w:pPr>
            <w:r w:rsidRPr="009166FC">
              <w:rPr>
                <w:b/>
                <w:sz w:val="24"/>
                <w:szCs w:val="24"/>
              </w:rPr>
              <w:t xml:space="preserve">TUẦN 19 </w:t>
            </w:r>
            <w:r w:rsidRPr="009166FC">
              <w:rPr>
                <w:sz w:val="24"/>
                <w:szCs w:val="24"/>
              </w:rPr>
              <w:t>(Từ 10/1 đến hết 15/1)</w:t>
            </w:r>
          </w:p>
        </w:tc>
      </w:tr>
      <w:tr w:rsidR="00C25744" w:rsidRPr="009166FC" w14:paraId="01C7B79E" w14:textId="77777777" w:rsidTr="00326716">
        <w:tc>
          <w:tcPr>
            <w:tcW w:w="1665" w:type="dxa"/>
            <w:gridSpan w:val="2"/>
          </w:tcPr>
          <w:p w14:paraId="3802830E" w14:textId="77777777" w:rsidR="00C25744" w:rsidRPr="009166FC" w:rsidRDefault="00C25744" w:rsidP="00326716">
            <w:pPr>
              <w:ind w:leftChars="0" w:left="2" w:hanging="2"/>
              <w:jc w:val="center"/>
              <w:rPr>
                <w:sz w:val="24"/>
                <w:szCs w:val="24"/>
              </w:rPr>
            </w:pPr>
            <w:r w:rsidRPr="009166FC">
              <w:rPr>
                <w:b/>
                <w:sz w:val="24"/>
                <w:szCs w:val="24"/>
              </w:rPr>
              <w:t>THỜI GIAN</w:t>
            </w:r>
          </w:p>
        </w:tc>
        <w:tc>
          <w:tcPr>
            <w:tcW w:w="1187" w:type="dxa"/>
          </w:tcPr>
          <w:p w14:paraId="536A7C83" w14:textId="77777777" w:rsidR="00C25744" w:rsidRPr="009166FC" w:rsidRDefault="00C25744" w:rsidP="00326716">
            <w:pPr>
              <w:ind w:leftChars="0" w:left="2" w:hanging="2"/>
              <w:jc w:val="center"/>
              <w:rPr>
                <w:sz w:val="24"/>
                <w:szCs w:val="24"/>
              </w:rPr>
            </w:pPr>
            <w:r w:rsidRPr="009166FC">
              <w:rPr>
                <w:sz w:val="24"/>
                <w:szCs w:val="24"/>
              </w:rPr>
              <w:t>10/1</w:t>
            </w:r>
          </w:p>
        </w:tc>
        <w:tc>
          <w:tcPr>
            <w:tcW w:w="1036" w:type="dxa"/>
          </w:tcPr>
          <w:p w14:paraId="373791EB" w14:textId="77777777" w:rsidR="00C25744" w:rsidRPr="009166FC" w:rsidRDefault="00C25744" w:rsidP="00326716">
            <w:pPr>
              <w:ind w:leftChars="0" w:left="2" w:hanging="2"/>
              <w:jc w:val="center"/>
              <w:rPr>
                <w:sz w:val="24"/>
                <w:szCs w:val="24"/>
              </w:rPr>
            </w:pPr>
            <w:r w:rsidRPr="009166FC">
              <w:rPr>
                <w:sz w:val="24"/>
                <w:szCs w:val="24"/>
              </w:rPr>
              <w:t>11/1</w:t>
            </w:r>
          </w:p>
        </w:tc>
        <w:tc>
          <w:tcPr>
            <w:tcW w:w="1080" w:type="dxa"/>
          </w:tcPr>
          <w:p w14:paraId="69E5C686" w14:textId="77777777" w:rsidR="00C25744" w:rsidRPr="009166FC" w:rsidRDefault="00C25744" w:rsidP="00326716">
            <w:pPr>
              <w:ind w:leftChars="0" w:left="2" w:hanging="2"/>
              <w:jc w:val="center"/>
              <w:rPr>
                <w:sz w:val="24"/>
                <w:szCs w:val="24"/>
              </w:rPr>
            </w:pPr>
            <w:r w:rsidRPr="009166FC">
              <w:rPr>
                <w:sz w:val="24"/>
                <w:szCs w:val="24"/>
              </w:rPr>
              <w:t>12/1</w:t>
            </w:r>
          </w:p>
        </w:tc>
        <w:tc>
          <w:tcPr>
            <w:tcW w:w="1092" w:type="dxa"/>
          </w:tcPr>
          <w:p w14:paraId="2EFE00EF" w14:textId="77777777" w:rsidR="00C25744" w:rsidRPr="009166FC" w:rsidRDefault="00C25744" w:rsidP="00326716">
            <w:pPr>
              <w:ind w:leftChars="0" w:left="2" w:hanging="2"/>
              <w:jc w:val="center"/>
              <w:rPr>
                <w:sz w:val="24"/>
                <w:szCs w:val="24"/>
              </w:rPr>
            </w:pPr>
            <w:r w:rsidRPr="009166FC">
              <w:rPr>
                <w:sz w:val="24"/>
                <w:szCs w:val="24"/>
              </w:rPr>
              <w:t>20/1</w:t>
            </w:r>
          </w:p>
        </w:tc>
        <w:tc>
          <w:tcPr>
            <w:tcW w:w="994" w:type="dxa"/>
          </w:tcPr>
          <w:p w14:paraId="6176AD22" w14:textId="77777777" w:rsidR="00C25744" w:rsidRPr="009166FC" w:rsidRDefault="00C25744" w:rsidP="00326716">
            <w:pPr>
              <w:ind w:leftChars="0" w:left="2" w:hanging="2"/>
              <w:jc w:val="center"/>
              <w:rPr>
                <w:sz w:val="24"/>
                <w:szCs w:val="24"/>
              </w:rPr>
            </w:pPr>
            <w:r w:rsidRPr="009166FC">
              <w:rPr>
                <w:sz w:val="24"/>
                <w:szCs w:val="24"/>
              </w:rPr>
              <w:t>21/1</w:t>
            </w:r>
          </w:p>
        </w:tc>
        <w:tc>
          <w:tcPr>
            <w:tcW w:w="891" w:type="dxa"/>
          </w:tcPr>
          <w:p w14:paraId="20DCE92A" w14:textId="77777777" w:rsidR="00C25744" w:rsidRPr="009166FC" w:rsidRDefault="00C25744" w:rsidP="00326716">
            <w:pPr>
              <w:ind w:leftChars="0" w:left="2" w:hanging="2"/>
              <w:jc w:val="center"/>
              <w:rPr>
                <w:sz w:val="24"/>
                <w:szCs w:val="24"/>
              </w:rPr>
            </w:pPr>
            <w:r w:rsidRPr="009166FC">
              <w:rPr>
                <w:sz w:val="24"/>
                <w:szCs w:val="24"/>
              </w:rPr>
              <w:t>22/1</w:t>
            </w:r>
          </w:p>
        </w:tc>
        <w:tc>
          <w:tcPr>
            <w:tcW w:w="1910" w:type="dxa"/>
            <w:vMerge w:val="restart"/>
          </w:tcPr>
          <w:p w14:paraId="55E9B4BE" w14:textId="77777777" w:rsidR="00C25744" w:rsidRPr="009166FC" w:rsidRDefault="00C25744" w:rsidP="00326716">
            <w:pPr>
              <w:ind w:leftChars="0" w:left="2" w:hanging="2"/>
              <w:jc w:val="center"/>
              <w:rPr>
                <w:sz w:val="24"/>
                <w:szCs w:val="24"/>
              </w:rPr>
            </w:pPr>
            <w:r w:rsidRPr="009166FC">
              <w:rPr>
                <w:sz w:val="24"/>
                <w:szCs w:val="24"/>
              </w:rPr>
              <w:t>Điều chỉnh KH tuần</w:t>
            </w:r>
          </w:p>
        </w:tc>
      </w:tr>
      <w:tr w:rsidR="00C25744" w:rsidRPr="009166FC" w14:paraId="326D55D4" w14:textId="77777777" w:rsidTr="00326716">
        <w:tc>
          <w:tcPr>
            <w:tcW w:w="828" w:type="dxa"/>
          </w:tcPr>
          <w:p w14:paraId="65DBCCA9" w14:textId="77777777" w:rsidR="00C25744" w:rsidRPr="009166FC" w:rsidRDefault="00C25744" w:rsidP="00326716">
            <w:pPr>
              <w:ind w:leftChars="0" w:left="2" w:hanging="2"/>
              <w:rPr>
                <w:sz w:val="24"/>
                <w:szCs w:val="24"/>
              </w:rPr>
            </w:pPr>
            <w:r w:rsidRPr="009166FC">
              <w:rPr>
                <w:sz w:val="24"/>
                <w:szCs w:val="24"/>
              </w:rPr>
              <w:t>Buổi</w:t>
            </w:r>
          </w:p>
        </w:tc>
        <w:tc>
          <w:tcPr>
            <w:tcW w:w="837" w:type="dxa"/>
          </w:tcPr>
          <w:p w14:paraId="3C476C4E" w14:textId="77777777" w:rsidR="00C25744" w:rsidRPr="009166FC" w:rsidRDefault="00C25744" w:rsidP="00326716">
            <w:pPr>
              <w:ind w:leftChars="0" w:left="2" w:hanging="2"/>
              <w:rPr>
                <w:sz w:val="24"/>
                <w:szCs w:val="24"/>
              </w:rPr>
            </w:pPr>
            <w:r w:rsidRPr="009166FC">
              <w:rPr>
                <w:sz w:val="24"/>
                <w:szCs w:val="24"/>
              </w:rPr>
              <w:t>Tiết</w:t>
            </w:r>
          </w:p>
        </w:tc>
        <w:tc>
          <w:tcPr>
            <w:tcW w:w="1187" w:type="dxa"/>
          </w:tcPr>
          <w:p w14:paraId="1B12AEF3" w14:textId="77777777" w:rsidR="00C25744" w:rsidRPr="009166FC" w:rsidRDefault="00C25744" w:rsidP="00326716">
            <w:pPr>
              <w:ind w:leftChars="0" w:left="2" w:hanging="2"/>
              <w:rPr>
                <w:sz w:val="24"/>
                <w:szCs w:val="24"/>
              </w:rPr>
            </w:pPr>
            <w:r w:rsidRPr="009166FC">
              <w:rPr>
                <w:sz w:val="24"/>
                <w:szCs w:val="24"/>
              </w:rPr>
              <w:t>Thứ 2</w:t>
            </w:r>
          </w:p>
        </w:tc>
        <w:tc>
          <w:tcPr>
            <w:tcW w:w="1036" w:type="dxa"/>
          </w:tcPr>
          <w:p w14:paraId="36CE661D" w14:textId="77777777" w:rsidR="00C25744" w:rsidRPr="009166FC" w:rsidRDefault="00C25744" w:rsidP="00326716">
            <w:pPr>
              <w:ind w:leftChars="0" w:left="2" w:hanging="2"/>
              <w:rPr>
                <w:sz w:val="24"/>
                <w:szCs w:val="24"/>
              </w:rPr>
            </w:pPr>
            <w:r w:rsidRPr="009166FC">
              <w:rPr>
                <w:sz w:val="24"/>
                <w:szCs w:val="24"/>
              </w:rPr>
              <w:t>Thứ 3</w:t>
            </w:r>
          </w:p>
        </w:tc>
        <w:tc>
          <w:tcPr>
            <w:tcW w:w="1080" w:type="dxa"/>
          </w:tcPr>
          <w:p w14:paraId="2730251A" w14:textId="77777777" w:rsidR="00C25744" w:rsidRPr="009166FC" w:rsidRDefault="00C25744" w:rsidP="00326716">
            <w:pPr>
              <w:ind w:leftChars="0" w:left="2" w:hanging="2"/>
              <w:rPr>
                <w:sz w:val="24"/>
                <w:szCs w:val="24"/>
              </w:rPr>
            </w:pPr>
            <w:r w:rsidRPr="009166FC">
              <w:rPr>
                <w:sz w:val="24"/>
                <w:szCs w:val="24"/>
              </w:rPr>
              <w:t>Thứ 4</w:t>
            </w:r>
          </w:p>
        </w:tc>
        <w:tc>
          <w:tcPr>
            <w:tcW w:w="1092" w:type="dxa"/>
          </w:tcPr>
          <w:p w14:paraId="7D0C239E" w14:textId="77777777" w:rsidR="00C25744" w:rsidRPr="009166FC" w:rsidRDefault="00C25744" w:rsidP="00326716">
            <w:pPr>
              <w:ind w:leftChars="0" w:left="2" w:hanging="2"/>
              <w:rPr>
                <w:sz w:val="24"/>
                <w:szCs w:val="24"/>
              </w:rPr>
            </w:pPr>
            <w:r w:rsidRPr="009166FC">
              <w:rPr>
                <w:sz w:val="24"/>
                <w:szCs w:val="24"/>
              </w:rPr>
              <w:t>Thứ 5</w:t>
            </w:r>
          </w:p>
        </w:tc>
        <w:tc>
          <w:tcPr>
            <w:tcW w:w="994" w:type="dxa"/>
          </w:tcPr>
          <w:p w14:paraId="55BF680C" w14:textId="77777777" w:rsidR="00C25744" w:rsidRPr="009166FC" w:rsidRDefault="00C25744" w:rsidP="00326716">
            <w:pPr>
              <w:ind w:leftChars="0" w:left="2" w:hanging="2"/>
              <w:rPr>
                <w:sz w:val="24"/>
                <w:szCs w:val="24"/>
              </w:rPr>
            </w:pPr>
            <w:r w:rsidRPr="009166FC">
              <w:rPr>
                <w:sz w:val="24"/>
                <w:szCs w:val="24"/>
              </w:rPr>
              <w:t>Thứ 6</w:t>
            </w:r>
          </w:p>
        </w:tc>
        <w:tc>
          <w:tcPr>
            <w:tcW w:w="891" w:type="dxa"/>
          </w:tcPr>
          <w:p w14:paraId="2B0773BF" w14:textId="77777777" w:rsidR="00C25744" w:rsidRPr="009166FC" w:rsidRDefault="00C25744" w:rsidP="00326716">
            <w:pPr>
              <w:ind w:leftChars="0" w:left="2" w:hanging="2"/>
              <w:rPr>
                <w:sz w:val="24"/>
                <w:szCs w:val="24"/>
              </w:rPr>
            </w:pPr>
            <w:r w:rsidRPr="009166FC">
              <w:rPr>
                <w:sz w:val="24"/>
                <w:szCs w:val="24"/>
              </w:rPr>
              <w:t>Thứ 7</w:t>
            </w:r>
          </w:p>
        </w:tc>
        <w:tc>
          <w:tcPr>
            <w:tcW w:w="1910" w:type="dxa"/>
            <w:vMerge/>
          </w:tcPr>
          <w:p w14:paraId="57F022A1"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r>
      <w:tr w:rsidR="00C25744" w:rsidRPr="009166FC" w14:paraId="731EF4B2" w14:textId="77777777" w:rsidTr="00326716">
        <w:tc>
          <w:tcPr>
            <w:tcW w:w="828" w:type="dxa"/>
            <w:vMerge w:val="restart"/>
          </w:tcPr>
          <w:p w14:paraId="2782699A" w14:textId="77777777" w:rsidR="00C25744" w:rsidRPr="009166FC" w:rsidRDefault="00C25744" w:rsidP="00326716">
            <w:pPr>
              <w:ind w:leftChars="0" w:left="2" w:hanging="2"/>
              <w:jc w:val="center"/>
              <w:rPr>
                <w:sz w:val="24"/>
                <w:szCs w:val="24"/>
              </w:rPr>
            </w:pPr>
          </w:p>
          <w:p w14:paraId="511A0CA4" w14:textId="77777777" w:rsidR="00C25744" w:rsidRPr="009166FC" w:rsidRDefault="00C25744" w:rsidP="00326716">
            <w:pPr>
              <w:ind w:leftChars="0" w:left="2" w:hanging="2"/>
              <w:jc w:val="center"/>
              <w:rPr>
                <w:sz w:val="24"/>
                <w:szCs w:val="24"/>
              </w:rPr>
            </w:pPr>
          </w:p>
          <w:p w14:paraId="6F63C54B" w14:textId="77777777" w:rsidR="00C25744" w:rsidRPr="009166FC" w:rsidRDefault="00C25744" w:rsidP="00326716">
            <w:pPr>
              <w:ind w:leftChars="0" w:left="2" w:hanging="2"/>
              <w:rPr>
                <w:sz w:val="24"/>
                <w:szCs w:val="24"/>
              </w:rPr>
            </w:pPr>
            <w:r w:rsidRPr="009166FC">
              <w:rPr>
                <w:sz w:val="24"/>
                <w:szCs w:val="24"/>
              </w:rPr>
              <w:t>Sáng</w:t>
            </w:r>
          </w:p>
        </w:tc>
        <w:tc>
          <w:tcPr>
            <w:tcW w:w="837" w:type="dxa"/>
          </w:tcPr>
          <w:p w14:paraId="6194C6A7" w14:textId="77777777" w:rsidR="00C25744" w:rsidRPr="009166FC" w:rsidRDefault="00C25744" w:rsidP="00326716">
            <w:pPr>
              <w:ind w:leftChars="0" w:left="2" w:hanging="2"/>
              <w:jc w:val="center"/>
              <w:rPr>
                <w:sz w:val="24"/>
                <w:szCs w:val="24"/>
              </w:rPr>
            </w:pPr>
            <w:r w:rsidRPr="009166FC">
              <w:rPr>
                <w:sz w:val="24"/>
                <w:szCs w:val="24"/>
              </w:rPr>
              <w:t>1</w:t>
            </w:r>
          </w:p>
        </w:tc>
        <w:tc>
          <w:tcPr>
            <w:tcW w:w="1187" w:type="dxa"/>
          </w:tcPr>
          <w:p w14:paraId="2395F0FA" w14:textId="77777777" w:rsidR="00C25744" w:rsidRPr="009166FC" w:rsidRDefault="00C25744" w:rsidP="00326716">
            <w:pPr>
              <w:ind w:leftChars="0" w:left="2" w:hanging="2"/>
              <w:jc w:val="center"/>
              <w:rPr>
                <w:sz w:val="24"/>
                <w:szCs w:val="24"/>
              </w:rPr>
            </w:pPr>
            <w:r w:rsidRPr="009166FC">
              <w:rPr>
                <w:sz w:val="24"/>
                <w:szCs w:val="24"/>
              </w:rPr>
              <w:t>HĐTT</w:t>
            </w:r>
          </w:p>
        </w:tc>
        <w:tc>
          <w:tcPr>
            <w:tcW w:w="1036" w:type="dxa"/>
          </w:tcPr>
          <w:p w14:paraId="4A4A6768"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236DF0A7"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4BB5F169"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1DFB3292"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48CFD452" w14:textId="77777777" w:rsidR="00C25744" w:rsidRPr="009166FC" w:rsidRDefault="00C25744" w:rsidP="00326716">
            <w:pPr>
              <w:ind w:leftChars="0" w:left="2" w:hanging="2"/>
              <w:jc w:val="center"/>
              <w:rPr>
                <w:sz w:val="24"/>
                <w:szCs w:val="24"/>
              </w:rPr>
            </w:pPr>
          </w:p>
        </w:tc>
        <w:tc>
          <w:tcPr>
            <w:tcW w:w="1910" w:type="dxa"/>
          </w:tcPr>
          <w:p w14:paraId="681119FD" w14:textId="77777777" w:rsidR="00C25744" w:rsidRPr="009166FC" w:rsidRDefault="00C25744" w:rsidP="00326716">
            <w:pPr>
              <w:ind w:leftChars="0" w:left="2" w:hanging="2"/>
              <w:jc w:val="center"/>
              <w:rPr>
                <w:sz w:val="24"/>
                <w:szCs w:val="24"/>
              </w:rPr>
            </w:pPr>
          </w:p>
        </w:tc>
      </w:tr>
      <w:tr w:rsidR="00C25744" w:rsidRPr="009166FC" w14:paraId="60C2DA9B" w14:textId="77777777" w:rsidTr="00326716">
        <w:tc>
          <w:tcPr>
            <w:tcW w:w="828" w:type="dxa"/>
            <w:vMerge/>
          </w:tcPr>
          <w:p w14:paraId="059E3F30"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22EAC4EB" w14:textId="77777777" w:rsidR="00C25744" w:rsidRPr="009166FC" w:rsidRDefault="00C25744" w:rsidP="00326716">
            <w:pPr>
              <w:ind w:leftChars="0" w:left="2" w:hanging="2"/>
              <w:jc w:val="center"/>
              <w:rPr>
                <w:sz w:val="24"/>
                <w:szCs w:val="24"/>
              </w:rPr>
            </w:pPr>
            <w:r w:rsidRPr="009166FC">
              <w:rPr>
                <w:sz w:val="24"/>
                <w:szCs w:val="24"/>
              </w:rPr>
              <w:t>2</w:t>
            </w:r>
          </w:p>
        </w:tc>
        <w:tc>
          <w:tcPr>
            <w:tcW w:w="1187" w:type="dxa"/>
          </w:tcPr>
          <w:p w14:paraId="239132DB"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1458B9FA"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2AE36B10"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718F03F9"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16986C62"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7082A811" w14:textId="77777777" w:rsidR="00C25744" w:rsidRPr="009166FC" w:rsidRDefault="00C25744" w:rsidP="00326716">
            <w:pPr>
              <w:ind w:leftChars="0" w:left="2" w:hanging="2"/>
              <w:jc w:val="center"/>
              <w:rPr>
                <w:sz w:val="24"/>
                <w:szCs w:val="24"/>
              </w:rPr>
            </w:pPr>
          </w:p>
        </w:tc>
        <w:tc>
          <w:tcPr>
            <w:tcW w:w="1910" w:type="dxa"/>
          </w:tcPr>
          <w:p w14:paraId="5F76846B" w14:textId="77777777" w:rsidR="00C25744" w:rsidRPr="009166FC" w:rsidRDefault="00C25744" w:rsidP="00326716">
            <w:pPr>
              <w:ind w:leftChars="0" w:left="2" w:hanging="2"/>
              <w:jc w:val="center"/>
              <w:rPr>
                <w:sz w:val="24"/>
                <w:szCs w:val="24"/>
              </w:rPr>
            </w:pPr>
          </w:p>
        </w:tc>
      </w:tr>
      <w:tr w:rsidR="00C25744" w:rsidRPr="009166FC" w14:paraId="0E4CAA1B" w14:textId="77777777" w:rsidTr="00326716">
        <w:tc>
          <w:tcPr>
            <w:tcW w:w="828" w:type="dxa"/>
            <w:vMerge/>
          </w:tcPr>
          <w:p w14:paraId="2E494F11"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4D6B0216" w14:textId="77777777" w:rsidR="00C25744" w:rsidRPr="009166FC" w:rsidRDefault="00C25744" w:rsidP="00326716">
            <w:pPr>
              <w:ind w:leftChars="0" w:left="2" w:hanging="2"/>
              <w:jc w:val="center"/>
              <w:rPr>
                <w:sz w:val="24"/>
                <w:szCs w:val="24"/>
              </w:rPr>
            </w:pPr>
            <w:r w:rsidRPr="009166FC">
              <w:rPr>
                <w:sz w:val="24"/>
                <w:szCs w:val="24"/>
              </w:rPr>
              <w:t>3</w:t>
            </w:r>
          </w:p>
        </w:tc>
        <w:tc>
          <w:tcPr>
            <w:tcW w:w="1187" w:type="dxa"/>
          </w:tcPr>
          <w:p w14:paraId="1D3BE7B3"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1E349279"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61E3FAA1"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0212E80E"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2A5D1457"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4FE20A60" w14:textId="77777777" w:rsidR="00C25744" w:rsidRPr="009166FC" w:rsidRDefault="00C25744" w:rsidP="00326716">
            <w:pPr>
              <w:ind w:leftChars="0" w:left="2" w:hanging="2"/>
              <w:jc w:val="center"/>
              <w:rPr>
                <w:sz w:val="24"/>
                <w:szCs w:val="24"/>
              </w:rPr>
            </w:pPr>
          </w:p>
        </w:tc>
        <w:tc>
          <w:tcPr>
            <w:tcW w:w="1910" w:type="dxa"/>
          </w:tcPr>
          <w:p w14:paraId="2DB4DB45" w14:textId="77777777" w:rsidR="00C25744" w:rsidRPr="009166FC" w:rsidRDefault="00C25744" w:rsidP="00326716">
            <w:pPr>
              <w:ind w:leftChars="0" w:left="2" w:hanging="2"/>
              <w:jc w:val="center"/>
              <w:rPr>
                <w:sz w:val="24"/>
                <w:szCs w:val="24"/>
              </w:rPr>
            </w:pPr>
          </w:p>
        </w:tc>
      </w:tr>
      <w:tr w:rsidR="00C25744" w:rsidRPr="009166FC" w14:paraId="0D1CE883" w14:textId="77777777" w:rsidTr="00326716">
        <w:tc>
          <w:tcPr>
            <w:tcW w:w="828" w:type="dxa"/>
            <w:vMerge/>
          </w:tcPr>
          <w:p w14:paraId="2E267E97"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15D323DA" w14:textId="77777777" w:rsidR="00C25744" w:rsidRPr="009166FC" w:rsidRDefault="00C25744" w:rsidP="00326716">
            <w:pPr>
              <w:ind w:leftChars="0" w:left="2" w:hanging="2"/>
              <w:jc w:val="center"/>
              <w:rPr>
                <w:sz w:val="24"/>
                <w:szCs w:val="24"/>
              </w:rPr>
            </w:pPr>
            <w:r w:rsidRPr="009166FC">
              <w:rPr>
                <w:sz w:val="24"/>
                <w:szCs w:val="24"/>
              </w:rPr>
              <w:t>4</w:t>
            </w:r>
          </w:p>
        </w:tc>
        <w:tc>
          <w:tcPr>
            <w:tcW w:w="1187" w:type="dxa"/>
          </w:tcPr>
          <w:p w14:paraId="60131020"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565E82BA"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02C9F104"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182FD8F5"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7EA2F2D0"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4C4A152A" w14:textId="77777777" w:rsidR="00C25744" w:rsidRPr="009166FC" w:rsidRDefault="00C25744" w:rsidP="00326716">
            <w:pPr>
              <w:ind w:leftChars="0" w:left="2" w:hanging="2"/>
              <w:jc w:val="center"/>
              <w:rPr>
                <w:sz w:val="24"/>
                <w:szCs w:val="24"/>
              </w:rPr>
            </w:pPr>
          </w:p>
        </w:tc>
        <w:tc>
          <w:tcPr>
            <w:tcW w:w="1910" w:type="dxa"/>
          </w:tcPr>
          <w:p w14:paraId="511AD2FC" w14:textId="77777777" w:rsidR="00C25744" w:rsidRPr="009166FC" w:rsidRDefault="00C25744" w:rsidP="00326716">
            <w:pPr>
              <w:ind w:leftChars="0" w:left="2" w:hanging="2"/>
              <w:jc w:val="center"/>
              <w:rPr>
                <w:sz w:val="24"/>
                <w:szCs w:val="24"/>
              </w:rPr>
            </w:pPr>
          </w:p>
        </w:tc>
      </w:tr>
      <w:tr w:rsidR="00C25744" w:rsidRPr="009166FC" w14:paraId="2D4CE2DB" w14:textId="77777777" w:rsidTr="00326716">
        <w:tc>
          <w:tcPr>
            <w:tcW w:w="828" w:type="dxa"/>
            <w:vMerge w:val="restart"/>
          </w:tcPr>
          <w:p w14:paraId="2910B0B3" w14:textId="77777777" w:rsidR="00C25744" w:rsidRPr="009166FC" w:rsidRDefault="00C25744" w:rsidP="00326716">
            <w:pPr>
              <w:ind w:leftChars="0" w:left="2" w:hanging="2"/>
              <w:jc w:val="center"/>
              <w:rPr>
                <w:sz w:val="24"/>
                <w:szCs w:val="24"/>
              </w:rPr>
            </w:pPr>
          </w:p>
          <w:p w14:paraId="005784F8" w14:textId="77777777" w:rsidR="00C25744" w:rsidRPr="009166FC" w:rsidRDefault="00C25744" w:rsidP="00326716">
            <w:pPr>
              <w:ind w:leftChars="0" w:left="2" w:hanging="2"/>
              <w:jc w:val="center"/>
              <w:rPr>
                <w:sz w:val="24"/>
                <w:szCs w:val="24"/>
              </w:rPr>
            </w:pPr>
            <w:r w:rsidRPr="009166FC">
              <w:rPr>
                <w:sz w:val="24"/>
                <w:szCs w:val="24"/>
              </w:rPr>
              <w:t>Chiều</w:t>
            </w:r>
          </w:p>
        </w:tc>
        <w:tc>
          <w:tcPr>
            <w:tcW w:w="837" w:type="dxa"/>
          </w:tcPr>
          <w:p w14:paraId="3894CB93" w14:textId="77777777" w:rsidR="00C25744" w:rsidRPr="009166FC" w:rsidRDefault="00C25744" w:rsidP="00326716">
            <w:pPr>
              <w:ind w:leftChars="0" w:left="2" w:hanging="2"/>
              <w:jc w:val="center"/>
              <w:rPr>
                <w:sz w:val="24"/>
                <w:szCs w:val="24"/>
              </w:rPr>
            </w:pPr>
            <w:r w:rsidRPr="009166FC">
              <w:rPr>
                <w:sz w:val="24"/>
                <w:szCs w:val="24"/>
              </w:rPr>
              <w:t>5</w:t>
            </w:r>
          </w:p>
        </w:tc>
        <w:tc>
          <w:tcPr>
            <w:tcW w:w="1187" w:type="dxa"/>
          </w:tcPr>
          <w:p w14:paraId="3F52AA0F"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6152D9A3"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42743A66"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7FF14261"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658C6F95"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57A19A25" w14:textId="77777777" w:rsidR="00C25744" w:rsidRPr="009166FC" w:rsidRDefault="00C25744" w:rsidP="00326716">
            <w:pPr>
              <w:ind w:leftChars="0" w:left="2" w:hanging="2"/>
              <w:jc w:val="center"/>
              <w:rPr>
                <w:sz w:val="24"/>
                <w:szCs w:val="24"/>
              </w:rPr>
            </w:pPr>
          </w:p>
        </w:tc>
        <w:tc>
          <w:tcPr>
            <w:tcW w:w="1910" w:type="dxa"/>
          </w:tcPr>
          <w:p w14:paraId="6DA3504F" w14:textId="77777777" w:rsidR="00C25744" w:rsidRPr="009166FC" w:rsidRDefault="00C25744" w:rsidP="00326716">
            <w:pPr>
              <w:ind w:leftChars="0" w:left="2" w:hanging="2"/>
              <w:jc w:val="center"/>
              <w:rPr>
                <w:sz w:val="24"/>
                <w:szCs w:val="24"/>
              </w:rPr>
            </w:pPr>
          </w:p>
        </w:tc>
      </w:tr>
      <w:tr w:rsidR="00C25744" w:rsidRPr="009166FC" w14:paraId="77D0B49D" w14:textId="77777777" w:rsidTr="00326716">
        <w:tc>
          <w:tcPr>
            <w:tcW w:w="828" w:type="dxa"/>
            <w:vMerge/>
          </w:tcPr>
          <w:p w14:paraId="79A7C4A5"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42FED05" w14:textId="77777777" w:rsidR="00C25744" w:rsidRPr="009166FC" w:rsidRDefault="00C25744" w:rsidP="00326716">
            <w:pPr>
              <w:ind w:leftChars="0" w:left="2" w:hanging="2"/>
              <w:jc w:val="center"/>
              <w:rPr>
                <w:sz w:val="24"/>
                <w:szCs w:val="24"/>
              </w:rPr>
            </w:pPr>
            <w:r w:rsidRPr="009166FC">
              <w:rPr>
                <w:sz w:val="24"/>
                <w:szCs w:val="24"/>
              </w:rPr>
              <w:t>6</w:t>
            </w:r>
          </w:p>
        </w:tc>
        <w:tc>
          <w:tcPr>
            <w:tcW w:w="1187" w:type="dxa"/>
          </w:tcPr>
          <w:p w14:paraId="2DA4B50E" w14:textId="77777777" w:rsidR="00C25744" w:rsidRPr="009166FC" w:rsidRDefault="00C25744" w:rsidP="00326716">
            <w:pPr>
              <w:ind w:leftChars="0" w:left="2" w:hanging="2"/>
              <w:jc w:val="center"/>
              <w:rPr>
                <w:sz w:val="24"/>
                <w:szCs w:val="24"/>
              </w:rPr>
            </w:pPr>
            <w:r w:rsidRPr="009166FC">
              <w:rPr>
                <w:sz w:val="24"/>
                <w:szCs w:val="24"/>
              </w:rPr>
              <w:t>Tự học</w:t>
            </w:r>
          </w:p>
        </w:tc>
        <w:tc>
          <w:tcPr>
            <w:tcW w:w="1036" w:type="dxa"/>
          </w:tcPr>
          <w:p w14:paraId="22C2A491"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20301749"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6FF9FF5E" w14:textId="77777777" w:rsidR="00C25744" w:rsidRPr="009166FC" w:rsidRDefault="00C25744" w:rsidP="00326716">
            <w:pPr>
              <w:ind w:leftChars="0" w:left="2" w:hanging="2"/>
              <w:jc w:val="center"/>
              <w:rPr>
                <w:sz w:val="24"/>
                <w:szCs w:val="24"/>
              </w:rPr>
            </w:pPr>
            <w:r w:rsidRPr="009166FC">
              <w:rPr>
                <w:sz w:val="24"/>
                <w:szCs w:val="24"/>
              </w:rPr>
              <w:t>Tự học</w:t>
            </w:r>
          </w:p>
        </w:tc>
        <w:tc>
          <w:tcPr>
            <w:tcW w:w="994" w:type="dxa"/>
          </w:tcPr>
          <w:p w14:paraId="64C6ADA9"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3501179E" w14:textId="77777777" w:rsidR="00C25744" w:rsidRPr="009166FC" w:rsidRDefault="00C25744" w:rsidP="00326716">
            <w:pPr>
              <w:ind w:leftChars="0" w:left="2" w:hanging="2"/>
              <w:jc w:val="center"/>
              <w:rPr>
                <w:sz w:val="24"/>
                <w:szCs w:val="24"/>
              </w:rPr>
            </w:pPr>
          </w:p>
        </w:tc>
        <w:tc>
          <w:tcPr>
            <w:tcW w:w="1910" w:type="dxa"/>
          </w:tcPr>
          <w:p w14:paraId="05F3DF78" w14:textId="77777777" w:rsidR="00C25744" w:rsidRPr="009166FC" w:rsidRDefault="00C25744" w:rsidP="00326716">
            <w:pPr>
              <w:ind w:leftChars="0" w:left="2" w:hanging="2"/>
              <w:jc w:val="center"/>
              <w:rPr>
                <w:sz w:val="24"/>
                <w:szCs w:val="24"/>
              </w:rPr>
            </w:pPr>
          </w:p>
        </w:tc>
      </w:tr>
      <w:tr w:rsidR="00C25744" w:rsidRPr="009166FC" w14:paraId="67C81C4C" w14:textId="77777777" w:rsidTr="00326716">
        <w:trPr>
          <w:trHeight w:val="224"/>
        </w:trPr>
        <w:tc>
          <w:tcPr>
            <w:tcW w:w="828" w:type="dxa"/>
            <w:vMerge/>
          </w:tcPr>
          <w:p w14:paraId="1CADE9D1"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56EFB74A" w14:textId="77777777" w:rsidR="00C25744" w:rsidRPr="009166FC" w:rsidRDefault="00C25744" w:rsidP="00326716">
            <w:pPr>
              <w:ind w:leftChars="0" w:left="2" w:hanging="2"/>
              <w:jc w:val="center"/>
              <w:rPr>
                <w:sz w:val="24"/>
                <w:szCs w:val="24"/>
              </w:rPr>
            </w:pPr>
            <w:r w:rsidRPr="009166FC">
              <w:rPr>
                <w:sz w:val="24"/>
                <w:szCs w:val="24"/>
              </w:rPr>
              <w:t>7</w:t>
            </w:r>
          </w:p>
        </w:tc>
        <w:tc>
          <w:tcPr>
            <w:tcW w:w="1187" w:type="dxa"/>
          </w:tcPr>
          <w:p w14:paraId="45576CD9" w14:textId="77777777" w:rsidR="00C25744" w:rsidRPr="009166FC" w:rsidRDefault="00C25744" w:rsidP="00326716">
            <w:pPr>
              <w:ind w:leftChars="0" w:left="2" w:hanging="2"/>
              <w:jc w:val="center"/>
              <w:rPr>
                <w:sz w:val="24"/>
                <w:szCs w:val="24"/>
              </w:rPr>
            </w:pPr>
            <w:r w:rsidRPr="009166FC">
              <w:rPr>
                <w:sz w:val="24"/>
                <w:szCs w:val="24"/>
              </w:rPr>
              <w:t>KNS</w:t>
            </w:r>
          </w:p>
        </w:tc>
        <w:tc>
          <w:tcPr>
            <w:tcW w:w="1036" w:type="dxa"/>
          </w:tcPr>
          <w:p w14:paraId="45F787F0" w14:textId="77777777" w:rsidR="00C25744" w:rsidRPr="009166FC" w:rsidRDefault="00C25744" w:rsidP="00326716">
            <w:pPr>
              <w:ind w:leftChars="0" w:left="2" w:hanging="2"/>
              <w:jc w:val="center"/>
              <w:rPr>
                <w:sz w:val="24"/>
                <w:szCs w:val="24"/>
              </w:rPr>
            </w:pPr>
            <w:r w:rsidRPr="009166FC">
              <w:rPr>
                <w:sz w:val="24"/>
                <w:szCs w:val="24"/>
              </w:rPr>
              <w:t>Tự học</w:t>
            </w:r>
          </w:p>
        </w:tc>
        <w:tc>
          <w:tcPr>
            <w:tcW w:w="1080" w:type="dxa"/>
          </w:tcPr>
          <w:p w14:paraId="4426EA7D"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23FE9142" w14:textId="77777777" w:rsidR="00C25744" w:rsidRPr="009166FC" w:rsidRDefault="00C25744" w:rsidP="00326716">
            <w:pPr>
              <w:ind w:leftChars="0" w:left="2" w:hanging="2"/>
              <w:jc w:val="center"/>
              <w:rPr>
                <w:sz w:val="24"/>
                <w:szCs w:val="24"/>
              </w:rPr>
            </w:pPr>
            <w:r w:rsidRPr="009166FC">
              <w:rPr>
                <w:sz w:val="24"/>
                <w:szCs w:val="24"/>
              </w:rPr>
              <w:t>KNS</w:t>
            </w:r>
          </w:p>
        </w:tc>
        <w:tc>
          <w:tcPr>
            <w:tcW w:w="994" w:type="dxa"/>
          </w:tcPr>
          <w:p w14:paraId="78174E44" w14:textId="77777777" w:rsidR="00C25744" w:rsidRPr="009166FC" w:rsidRDefault="00C25744" w:rsidP="00326716">
            <w:pPr>
              <w:ind w:leftChars="0" w:left="2" w:hanging="2"/>
              <w:jc w:val="center"/>
              <w:rPr>
                <w:sz w:val="24"/>
                <w:szCs w:val="24"/>
              </w:rPr>
            </w:pPr>
            <w:r w:rsidRPr="009166FC">
              <w:rPr>
                <w:sz w:val="24"/>
                <w:szCs w:val="24"/>
              </w:rPr>
              <w:t>Tự học</w:t>
            </w:r>
          </w:p>
        </w:tc>
        <w:tc>
          <w:tcPr>
            <w:tcW w:w="891" w:type="dxa"/>
          </w:tcPr>
          <w:p w14:paraId="312276DF" w14:textId="77777777" w:rsidR="00C25744" w:rsidRPr="009166FC" w:rsidRDefault="00C25744" w:rsidP="00326716">
            <w:pPr>
              <w:ind w:leftChars="0" w:left="2" w:hanging="2"/>
              <w:jc w:val="center"/>
              <w:rPr>
                <w:sz w:val="24"/>
                <w:szCs w:val="24"/>
              </w:rPr>
            </w:pPr>
          </w:p>
        </w:tc>
        <w:tc>
          <w:tcPr>
            <w:tcW w:w="1910" w:type="dxa"/>
          </w:tcPr>
          <w:p w14:paraId="12371FB5" w14:textId="77777777" w:rsidR="00C25744" w:rsidRPr="009166FC" w:rsidRDefault="00C25744" w:rsidP="00326716">
            <w:pPr>
              <w:ind w:leftChars="0" w:left="2" w:hanging="2"/>
              <w:jc w:val="center"/>
              <w:rPr>
                <w:sz w:val="24"/>
                <w:szCs w:val="24"/>
              </w:rPr>
            </w:pPr>
          </w:p>
        </w:tc>
      </w:tr>
      <w:tr w:rsidR="00C25744" w:rsidRPr="009166FC" w14:paraId="2BA41158" w14:textId="77777777" w:rsidTr="00326716">
        <w:tc>
          <w:tcPr>
            <w:tcW w:w="9855" w:type="dxa"/>
            <w:gridSpan w:val="9"/>
          </w:tcPr>
          <w:p w14:paraId="02F27CA2" w14:textId="77777777" w:rsidR="00C25744" w:rsidRPr="009166FC" w:rsidRDefault="00C25744"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C25744" w:rsidRPr="009166FC" w14:paraId="61646DC1" w14:textId="77777777" w:rsidTr="00326716">
        <w:tc>
          <w:tcPr>
            <w:tcW w:w="9855" w:type="dxa"/>
            <w:gridSpan w:val="9"/>
          </w:tcPr>
          <w:p w14:paraId="503A232E" w14:textId="77777777" w:rsidR="00C25744" w:rsidRPr="009166FC" w:rsidRDefault="00C25744" w:rsidP="00326716">
            <w:pPr>
              <w:ind w:leftChars="0" w:left="2" w:hanging="2"/>
              <w:jc w:val="center"/>
              <w:rPr>
                <w:sz w:val="24"/>
                <w:szCs w:val="24"/>
              </w:rPr>
            </w:pPr>
            <w:r w:rsidRPr="009166FC">
              <w:rPr>
                <w:sz w:val="24"/>
                <w:szCs w:val="24"/>
              </w:rPr>
              <w:t>Chiều thứ 5: Sinh hoạt chuyên môn từ 16h30</w:t>
            </w:r>
          </w:p>
        </w:tc>
      </w:tr>
    </w:tbl>
    <w:p w14:paraId="64D38158" w14:textId="77777777" w:rsidR="00C25744" w:rsidRPr="009166FC" w:rsidRDefault="00C25744" w:rsidP="00C25744">
      <w:pPr>
        <w:ind w:leftChars="0" w:left="2" w:hanging="2"/>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C25744" w:rsidRPr="009166FC" w14:paraId="61301A44" w14:textId="77777777" w:rsidTr="00326716">
        <w:tc>
          <w:tcPr>
            <w:tcW w:w="9855" w:type="dxa"/>
            <w:gridSpan w:val="9"/>
          </w:tcPr>
          <w:p w14:paraId="2115ECF4" w14:textId="77777777" w:rsidR="00C25744" w:rsidRPr="009166FC" w:rsidRDefault="00C25744" w:rsidP="00326716">
            <w:pPr>
              <w:ind w:leftChars="0" w:left="2" w:hanging="2"/>
              <w:jc w:val="center"/>
              <w:rPr>
                <w:sz w:val="24"/>
                <w:szCs w:val="24"/>
              </w:rPr>
            </w:pPr>
            <w:r w:rsidRPr="009166FC">
              <w:rPr>
                <w:b/>
                <w:sz w:val="24"/>
                <w:szCs w:val="24"/>
              </w:rPr>
              <w:t xml:space="preserve">TUẦN 20 </w:t>
            </w:r>
            <w:r w:rsidRPr="009166FC">
              <w:rPr>
                <w:sz w:val="24"/>
                <w:szCs w:val="24"/>
              </w:rPr>
              <w:t>(Từ 17/1 đến hết 22/1)</w:t>
            </w:r>
          </w:p>
        </w:tc>
      </w:tr>
      <w:tr w:rsidR="00C25744" w:rsidRPr="009166FC" w14:paraId="279FA8E5" w14:textId="77777777" w:rsidTr="00326716">
        <w:tc>
          <w:tcPr>
            <w:tcW w:w="1665" w:type="dxa"/>
            <w:gridSpan w:val="2"/>
          </w:tcPr>
          <w:p w14:paraId="0D6C8370" w14:textId="77777777" w:rsidR="00C25744" w:rsidRPr="009166FC" w:rsidRDefault="00C25744" w:rsidP="00326716">
            <w:pPr>
              <w:ind w:leftChars="0" w:left="2" w:hanging="2"/>
              <w:jc w:val="center"/>
              <w:rPr>
                <w:sz w:val="24"/>
                <w:szCs w:val="24"/>
              </w:rPr>
            </w:pPr>
            <w:r w:rsidRPr="009166FC">
              <w:rPr>
                <w:b/>
                <w:sz w:val="24"/>
                <w:szCs w:val="24"/>
              </w:rPr>
              <w:t>THỜI GIAN</w:t>
            </w:r>
          </w:p>
        </w:tc>
        <w:tc>
          <w:tcPr>
            <w:tcW w:w="1187" w:type="dxa"/>
          </w:tcPr>
          <w:p w14:paraId="16FB2646" w14:textId="77777777" w:rsidR="00C25744" w:rsidRPr="009166FC" w:rsidRDefault="00C25744" w:rsidP="00326716">
            <w:pPr>
              <w:ind w:leftChars="0" w:left="2" w:hanging="2"/>
              <w:jc w:val="center"/>
              <w:rPr>
                <w:sz w:val="24"/>
                <w:szCs w:val="24"/>
              </w:rPr>
            </w:pPr>
            <w:r w:rsidRPr="009166FC">
              <w:rPr>
                <w:sz w:val="24"/>
                <w:szCs w:val="24"/>
              </w:rPr>
              <w:t>17/1</w:t>
            </w:r>
          </w:p>
        </w:tc>
        <w:tc>
          <w:tcPr>
            <w:tcW w:w="1036" w:type="dxa"/>
          </w:tcPr>
          <w:p w14:paraId="3BF802F4" w14:textId="77777777" w:rsidR="00C25744" w:rsidRPr="009166FC" w:rsidRDefault="00C25744" w:rsidP="00326716">
            <w:pPr>
              <w:ind w:leftChars="0" w:left="2" w:hanging="2"/>
              <w:jc w:val="center"/>
              <w:rPr>
                <w:sz w:val="24"/>
                <w:szCs w:val="24"/>
              </w:rPr>
            </w:pPr>
            <w:r w:rsidRPr="009166FC">
              <w:rPr>
                <w:sz w:val="24"/>
                <w:szCs w:val="24"/>
              </w:rPr>
              <w:t>18/1</w:t>
            </w:r>
          </w:p>
        </w:tc>
        <w:tc>
          <w:tcPr>
            <w:tcW w:w="1080" w:type="dxa"/>
          </w:tcPr>
          <w:p w14:paraId="349614F8" w14:textId="77777777" w:rsidR="00C25744" w:rsidRPr="009166FC" w:rsidRDefault="00C25744" w:rsidP="00326716">
            <w:pPr>
              <w:ind w:leftChars="0" w:left="2" w:hanging="2"/>
              <w:jc w:val="center"/>
              <w:rPr>
                <w:sz w:val="24"/>
                <w:szCs w:val="24"/>
              </w:rPr>
            </w:pPr>
            <w:r w:rsidRPr="009166FC">
              <w:rPr>
                <w:sz w:val="24"/>
                <w:szCs w:val="24"/>
              </w:rPr>
              <w:t>19/1</w:t>
            </w:r>
          </w:p>
        </w:tc>
        <w:tc>
          <w:tcPr>
            <w:tcW w:w="1092" w:type="dxa"/>
          </w:tcPr>
          <w:p w14:paraId="7CAF4F1F" w14:textId="77777777" w:rsidR="00C25744" w:rsidRPr="009166FC" w:rsidRDefault="00C25744" w:rsidP="00326716">
            <w:pPr>
              <w:ind w:leftChars="0" w:left="2" w:hanging="2"/>
              <w:jc w:val="center"/>
              <w:rPr>
                <w:sz w:val="24"/>
                <w:szCs w:val="24"/>
              </w:rPr>
            </w:pPr>
            <w:r w:rsidRPr="009166FC">
              <w:rPr>
                <w:sz w:val="24"/>
                <w:szCs w:val="24"/>
              </w:rPr>
              <w:t>20/1</w:t>
            </w:r>
          </w:p>
        </w:tc>
        <w:tc>
          <w:tcPr>
            <w:tcW w:w="994" w:type="dxa"/>
          </w:tcPr>
          <w:p w14:paraId="6C7B6114" w14:textId="77777777" w:rsidR="00C25744" w:rsidRPr="009166FC" w:rsidRDefault="00C25744" w:rsidP="00326716">
            <w:pPr>
              <w:ind w:leftChars="0" w:left="2" w:hanging="2"/>
              <w:jc w:val="center"/>
              <w:rPr>
                <w:sz w:val="24"/>
                <w:szCs w:val="24"/>
              </w:rPr>
            </w:pPr>
            <w:r w:rsidRPr="009166FC">
              <w:rPr>
                <w:sz w:val="24"/>
                <w:szCs w:val="24"/>
              </w:rPr>
              <w:t>21/1</w:t>
            </w:r>
          </w:p>
        </w:tc>
        <w:tc>
          <w:tcPr>
            <w:tcW w:w="891" w:type="dxa"/>
          </w:tcPr>
          <w:p w14:paraId="5448302E" w14:textId="77777777" w:rsidR="00C25744" w:rsidRPr="009166FC" w:rsidRDefault="00C25744" w:rsidP="00326716">
            <w:pPr>
              <w:ind w:leftChars="0" w:left="2" w:hanging="2"/>
              <w:jc w:val="center"/>
              <w:rPr>
                <w:sz w:val="24"/>
                <w:szCs w:val="24"/>
              </w:rPr>
            </w:pPr>
            <w:r w:rsidRPr="009166FC">
              <w:rPr>
                <w:sz w:val="24"/>
                <w:szCs w:val="24"/>
              </w:rPr>
              <w:t>22/1</w:t>
            </w:r>
          </w:p>
        </w:tc>
        <w:tc>
          <w:tcPr>
            <w:tcW w:w="1910" w:type="dxa"/>
            <w:vMerge w:val="restart"/>
          </w:tcPr>
          <w:p w14:paraId="706D2E8C" w14:textId="77777777" w:rsidR="00C25744" w:rsidRPr="009166FC" w:rsidRDefault="00C25744" w:rsidP="00326716">
            <w:pPr>
              <w:ind w:leftChars="0" w:left="2" w:hanging="2"/>
              <w:jc w:val="center"/>
              <w:rPr>
                <w:sz w:val="24"/>
                <w:szCs w:val="24"/>
              </w:rPr>
            </w:pPr>
            <w:r w:rsidRPr="009166FC">
              <w:rPr>
                <w:sz w:val="24"/>
                <w:szCs w:val="24"/>
              </w:rPr>
              <w:t>Điều chỉnh KH tuần</w:t>
            </w:r>
          </w:p>
        </w:tc>
      </w:tr>
      <w:tr w:rsidR="00C25744" w:rsidRPr="009166FC" w14:paraId="612E2DD3" w14:textId="77777777" w:rsidTr="00326716">
        <w:tc>
          <w:tcPr>
            <w:tcW w:w="828" w:type="dxa"/>
          </w:tcPr>
          <w:p w14:paraId="331F32BB" w14:textId="77777777" w:rsidR="00C25744" w:rsidRPr="009166FC" w:rsidRDefault="00C25744" w:rsidP="00326716">
            <w:pPr>
              <w:ind w:leftChars="0" w:left="2" w:hanging="2"/>
              <w:rPr>
                <w:sz w:val="24"/>
                <w:szCs w:val="24"/>
              </w:rPr>
            </w:pPr>
            <w:r w:rsidRPr="009166FC">
              <w:rPr>
                <w:sz w:val="24"/>
                <w:szCs w:val="24"/>
              </w:rPr>
              <w:t>Buổi</w:t>
            </w:r>
          </w:p>
        </w:tc>
        <w:tc>
          <w:tcPr>
            <w:tcW w:w="837" w:type="dxa"/>
          </w:tcPr>
          <w:p w14:paraId="4EEA0C18" w14:textId="77777777" w:rsidR="00C25744" w:rsidRPr="009166FC" w:rsidRDefault="00C25744" w:rsidP="00326716">
            <w:pPr>
              <w:ind w:leftChars="0" w:left="2" w:hanging="2"/>
              <w:rPr>
                <w:sz w:val="24"/>
                <w:szCs w:val="24"/>
              </w:rPr>
            </w:pPr>
            <w:r w:rsidRPr="009166FC">
              <w:rPr>
                <w:sz w:val="24"/>
                <w:szCs w:val="24"/>
              </w:rPr>
              <w:t>Tiết</w:t>
            </w:r>
          </w:p>
        </w:tc>
        <w:tc>
          <w:tcPr>
            <w:tcW w:w="1187" w:type="dxa"/>
          </w:tcPr>
          <w:p w14:paraId="03DEDE99" w14:textId="77777777" w:rsidR="00C25744" w:rsidRPr="009166FC" w:rsidRDefault="00C25744" w:rsidP="00326716">
            <w:pPr>
              <w:ind w:leftChars="0" w:left="2" w:hanging="2"/>
              <w:rPr>
                <w:sz w:val="24"/>
                <w:szCs w:val="24"/>
              </w:rPr>
            </w:pPr>
            <w:r w:rsidRPr="009166FC">
              <w:rPr>
                <w:sz w:val="24"/>
                <w:szCs w:val="24"/>
              </w:rPr>
              <w:t>Thứ 2</w:t>
            </w:r>
          </w:p>
        </w:tc>
        <w:tc>
          <w:tcPr>
            <w:tcW w:w="1036" w:type="dxa"/>
          </w:tcPr>
          <w:p w14:paraId="180E39F3" w14:textId="77777777" w:rsidR="00C25744" w:rsidRPr="009166FC" w:rsidRDefault="00C25744" w:rsidP="00326716">
            <w:pPr>
              <w:ind w:leftChars="0" w:left="2" w:hanging="2"/>
              <w:rPr>
                <w:sz w:val="24"/>
                <w:szCs w:val="24"/>
              </w:rPr>
            </w:pPr>
            <w:r w:rsidRPr="009166FC">
              <w:rPr>
                <w:sz w:val="24"/>
                <w:szCs w:val="24"/>
              </w:rPr>
              <w:t>Thứ 3</w:t>
            </w:r>
          </w:p>
        </w:tc>
        <w:tc>
          <w:tcPr>
            <w:tcW w:w="1080" w:type="dxa"/>
          </w:tcPr>
          <w:p w14:paraId="74D1D2C0" w14:textId="77777777" w:rsidR="00C25744" w:rsidRPr="009166FC" w:rsidRDefault="00C25744" w:rsidP="00326716">
            <w:pPr>
              <w:ind w:leftChars="0" w:left="2" w:hanging="2"/>
              <w:rPr>
                <w:sz w:val="24"/>
                <w:szCs w:val="24"/>
              </w:rPr>
            </w:pPr>
            <w:r w:rsidRPr="009166FC">
              <w:rPr>
                <w:sz w:val="24"/>
                <w:szCs w:val="24"/>
              </w:rPr>
              <w:t>Thứ 4</w:t>
            </w:r>
          </w:p>
        </w:tc>
        <w:tc>
          <w:tcPr>
            <w:tcW w:w="1092" w:type="dxa"/>
          </w:tcPr>
          <w:p w14:paraId="308F07C9" w14:textId="77777777" w:rsidR="00C25744" w:rsidRPr="009166FC" w:rsidRDefault="00C25744" w:rsidP="00326716">
            <w:pPr>
              <w:ind w:leftChars="0" w:left="2" w:hanging="2"/>
              <w:rPr>
                <w:sz w:val="24"/>
                <w:szCs w:val="24"/>
              </w:rPr>
            </w:pPr>
            <w:r w:rsidRPr="009166FC">
              <w:rPr>
                <w:sz w:val="24"/>
                <w:szCs w:val="24"/>
              </w:rPr>
              <w:t>Thứ 5</w:t>
            </w:r>
          </w:p>
        </w:tc>
        <w:tc>
          <w:tcPr>
            <w:tcW w:w="994" w:type="dxa"/>
          </w:tcPr>
          <w:p w14:paraId="7A2A838E" w14:textId="77777777" w:rsidR="00C25744" w:rsidRPr="009166FC" w:rsidRDefault="00C25744" w:rsidP="00326716">
            <w:pPr>
              <w:ind w:leftChars="0" w:left="2" w:hanging="2"/>
              <w:rPr>
                <w:sz w:val="24"/>
                <w:szCs w:val="24"/>
              </w:rPr>
            </w:pPr>
            <w:r w:rsidRPr="009166FC">
              <w:rPr>
                <w:sz w:val="24"/>
                <w:szCs w:val="24"/>
              </w:rPr>
              <w:t>Thứ 6</w:t>
            </w:r>
          </w:p>
        </w:tc>
        <w:tc>
          <w:tcPr>
            <w:tcW w:w="891" w:type="dxa"/>
          </w:tcPr>
          <w:p w14:paraId="4C05E11C" w14:textId="77777777" w:rsidR="00C25744" w:rsidRPr="009166FC" w:rsidRDefault="00C25744" w:rsidP="00326716">
            <w:pPr>
              <w:ind w:leftChars="0" w:left="2" w:hanging="2"/>
              <w:rPr>
                <w:sz w:val="24"/>
                <w:szCs w:val="24"/>
              </w:rPr>
            </w:pPr>
            <w:r w:rsidRPr="009166FC">
              <w:rPr>
                <w:sz w:val="24"/>
                <w:szCs w:val="24"/>
              </w:rPr>
              <w:t>Thứ 7</w:t>
            </w:r>
          </w:p>
        </w:tc>
        <w:tc>
          <w:tcPr>
            <w:tcW w:w="1910" w:type="dxa"/>
            <w:vMerge/>
          </w:tcPr>
          <w:p w14:paraId="1899D933"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r>
      <w:tr w:rsidR="00C25744" w:rsidRPr="009166FC" w14:paraId="60562640" w14:textId="77777777" w:rsidTr="00326716">
        <w:tc>
          <w:tcPr>
            <w:tcW w:w="828" w:type="dxa"/>
            <w:vMerge w:val="restart"/>
          </w:tcPr>
          <w:p w14:paraId="43A0EF9D" w14:textId="77777777" w:rsidR="00C25744" w:rsidRPr="009166FC" w:rsidRDefault="00C25744" w:rsidP="00326716">
            <w:pPr>
              <w:ind w:leftChars="0" w:left="2" w:hanging="2"/>
              <w:jc w:val="center"/>
              <w:rPr>
                <w:sz w:val="24"/>
                <w:szCs w:val="24"/>
              </w:rPr>
            </w:pPr>
          </w:p>
          <w:p w14:paraId="10152C76" w14:textId="77777777" w:rsidR="00C25744" w:rsidRPr="009166FC" w:rsidRDefault="00C25744" w:rsidP="00326716">
            <w:pPr>
              <w:ind w:leftChars="0" w:left="2" w:hanging="2"/>
              <w:jc w:val="center"/>
              <w:rPr>
                <w:sz w:val="24"/>
                <w:szCs w:val="24"/>
              </w:rPr>
            </w:pPr>
          </w:p>
          <w:p w14:paraId="175756DA" w14:textId="77777777" w:rsidR="00C25744" w:rsidRPr="009166FC" w:rsidRDefault="00C25744" w:rsidP="00326716">
            <w:pPr>
              <w:ind w:leftChars="0" w:left="2" w:hanging="2"/>
              <w:rPr>
                <w:sz w:val="24"/>
                <w:szCs w:val="24"/>
              </w:rPr>
            </w:pPr>
            <w:r w:rsidRPr="009166FC">
              <w:rPr>
                <w:sz w:val="24"/>
                <w:szCs w:val="24"/>
              </w:rPr>
              <w:t>Sáng</w:t>
            </w:r>
          </w:p>
        </w:tc>
        <w:tc>
          <w:tcPr>
            <w:tcW w:w="837" w:type="dxa"/>
          </w:tcPr>
          <w:p w14:paraId="0CABB494" w14:textId="77777777" w:rsidR="00C25744" w:rsidRPr="009166FC" w:rsidRDefault="00C25744" w:rsidP="00326716">
            <w:pPr>
              <w:ind w:leftChars="0" w:left="2" w:hanging="2"/>
              <w:jc w:val="center"/>
              <w:rPr>
                <w:sz w:val="24"/>
                <w:szCs w:val="24"/>
              </w:rPr>
            </w:pPr>
            <w:r w:rsidRPr="009166FC">
              <w:rPr>
                <w:sz w:val="24"/>
                <w:szCs w:val="24"/>
              </w:rPr>
              <w:t>1</w:t>
            </w:r>
          </w:p>
        </w:tc>
        <w:tc>
          <w:tcPr>
            <w:tcW w:w="1187" w:type="dxa"/>
          </w:tcPr>
          <w:p w14:paraId="323B3AE7" w14:textId="77777777" w:rsidR="00C25744" w:rsidRPr="009166FC" w:rsidRDefault="00C25744" w:rsidP="00326716">
            <w:pPr>
              <w:ind w:leftChars="0" w:left="2" w:hanging="2"/>
              <w:jc w:val="center"/>
              <w:rPr>
                <w:sz w:val="24"/>
                <w:szCs w:val="24"/>
              </w:rPr>
            </w:pPr>
            <w:r w:rsidRPr="009166FC">
              <w:rPr>
                <w:sz w:val="24"/>
                <w:szCs w:val="24"/>
              </w:rPr>
              <w:t>HĐTT</w:t>
            </w:r>
          </w:p>
        </w:tc>
        <w:tc>
          <w:tcPr>
            <w:tcW w:w="1036" w:type="dxa"/>
          </w:tcPr>
          <w:p w14:paraId="254F7F0B"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75C99BA4"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5264C9D4"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7F9FAF8A"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2C1E460F" w14:textId="77777777" w:rsidR="00C25744" w:rsidRPr="009166FC" w:rsidRDefault="00C25744" w:rsidP="00326716">
            <w:pPr>
              <w:ind w:leftChars="0" w:left="2" w:hanging="2"/>
              <w:jc w:val="center"/>
              <w:rPr>
                <w:sz w:val="24"/>
                <w:szCs w:val="24"/>
              </w:rPr>
            </w:pPr>
          </w:p>
        </w:tc>
        <w:tc>
          <w:tcPr>
            <w:tcW w:w="1910" w:type="dxa"/>
          </w:tcPr>
          <w:p w14:paraId="207269EB" w14:textId="77777777" w:rsidR="00C25744" w:rsidRPr="009166FC" w:rsidRDefault="00C25744" w:rsidP="00326716">
            <w:pPr>
              <w:ind w:leftChars="0" w:left="2" w:hanging="2"/>
              <w:jc w:val="center"/>
              <w:rPr>
                <w:sz w:val="24"/>
                <w:szCs w:val="24"/>
              </w:rPr>
            </w:pPr>
          </w:p>
        </w:tc>
      </w:tr>
      <w:tr w:rsidR="00C25744" w:rsidRPr="009166FC" w14:paraId="61CBBAAD" w14:textId="77777777" w:rsidTr="00326716">
        <w:tc>
          <w:tcPr>
            <w:tcW w:w="828" w:type="dxa"/>
            <w:vMerge/>
          </w:tcPr>
          <w:p w14:paraId="640642D5"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5F3EE08F" w14:textId="77777777" w:rsidR="00C25744" w:rsidRPr="009166FC" w:rsidRDefault="00C25744" w:rsidP="00326716">
            <w:pPr>
              <w:ind w:leftChars="0" w:left="2" w:hanging="2"/>
              <w:jc w:val="center"/>
              <w:rPr>
                <w:sz w:val="24"/>
                <w:szCs w:val="24"/>
              </w:rPr>
            </w:pPr>
            <w:r w:rsidRPr="009166FC">
              <w:rPr>
                <w:sz w:val="24"/>
                <w:szCs w:val="24"/>
              </w:rPr>
              <w:t>2</w:t>
            </w:r>
          </w:p>
        </w:tc>
        <w:tc>
          <w:tcPr>
            <w:tcW w:w="1187" w:type="dxa"/>
          </w:tcPr>
          <w:p w14:paraId="0A39BF78"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64731930"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2E9A21ED"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6A14529E"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28B26937"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5F7B3972" w14:textId="77777777" w:rsidR="00C25744" w:rsidRPr="009166FC" w:rsidRDefault="00C25744" w:rsidP="00326716">
            <w:pPr>
              <w:ind w:leftChars="0" w:left="2" w:hanging="2"/>
              <w:jc w:val="center"/>
              <w:rPr>
                <w:sz w:val="24"/>
                <w:szCs w:val="24"/>
              </w:rPr>
            </w:pPr>
          </w:p>
        </w:tc>
        <w:tc>
          <w:tcPr>
            <w:tcW w:w="1910" w:type="dxa"/>
          </w:tcPr>
          <w:p w14:paraId="1557BBC9" w14:textId="77777777" w:rsidR="00C25744" w:rsidRPr="009166FC" w:rsidRDefault="00C25744" w:rsidP="00326716">
            <w:pPr>
              <w:ind w:leftChars="0" w:left="2" w:hanging="2"/>
              <w:jc w:val="center"/>
              <w:rPr>
                <w:sz w:val="24"/>
                <w:szCs w:val="24"/>
              </w:rPr>
            </w:pPr>
          </w:p>
        </w:tc>
      </w:tr>
      <w:tr w:rsidR="00C25744" w:rsidRPr="009166FC" w14:paraId="25A968BD" w14:textId="77777777" w:rsidTr="00326716">
        <w:tc>
          <w:tcPr>
            <w:tcW w:w="828" w:type="dxa"/>
            <w:vMerge/>
          </w:tcPr>
          <w:p w14:paraId="5FC56293"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263988A" w14:textId="77777777" w:rsidR="00C25744" w:rsidRPr="009166FC" w:rsidRDefault="00C25744" w:rsidP="00326716">
            <w:pPr>
              <w:ind w:leftChars="0" w:left="2" w:hanging="2"/>
              <w:jc w:val="center"/>
              <w:rPr>
                <w:sz w:val="24"/>
                <w:szCs w:val="24"/>
              </w:rPr>
            </w:pPr>
            <w:r w:rsidRPr="009166FC">
              <w:rPr>
                <w:sz w:val="24"/>
                <w:szCs w:val="24"/>
              </w:rPr>
              <w:t>3</w:t>
            </w:r>
          </w:p>
        </w:tc>
        <w:tc>
          <w:tcPr>
            <w:tcW w:w="1187" w:type="dxa"/>
          </w:tcPr>
          <w:p w14:paraId="31DFB8A1"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6EBAD1CD"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100F9319"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408ACFAB"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284DA5B2"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45DA5795" w14:textId="77777777" w:rsidR="00C25744" w:rsidRPr="009166FC" w:rsidRDefault="00C25744" w:rsidP="00326716">
            <w:pPr>
              <w:ind w:leftChars="0" w:left="2" w:hanging="2"/>
              <w:jc w:val="center"/>
              <w:rPr>
                <w:sz w:val="24"/>
                <w:szCs w:val="24"/>
              </w:rPr>
            </w:pPr>
          </w:p>
        </w:tc>
        <w:tc>
          <w:tcPr>
            <w:tcW w:w="1910" w:type="dxa"/>
          </w:tcPr>
          <w:p w14:paraId="645ED8A0" w14:textId="77777777" w:rsidR="00C25744" w:rsidRPr="009166FC" w:rsidRDefault="00C25744" w:rsidP="00326716">
            <w:pPr>
              <w:ind w:leftChars="0" w:left="2" w:hanging="2"/>
              <w:jc w:val="center"/>
              <w:rPr>
                <w:sz w:val="24"/>
                <w:szCs w:val="24"/>
              </w:rPr>
            </w:pPr>
          </w:p>
        </w:tc>
      </w:tr>
      <w:tr w:rsidR="00C25744" w:rsidRPr="009166FC" w14:paraId="4C84B7D5" w14:textId="77777777" w:rsidTr="00326716">
        <w:tc>
          <w:tcPr>
            <w:tcW w:w="828" w:type="dxa"/>
            <w:vMerge/>
          </w:tcPr>
          <w:p w14:paraId="6F23E2BD"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4EBE62D2" w14:textId="77777777" w:rsidR="00C25744" w:rsidRPr="009166FC" w:rsidRDefault="00C25744" w:rsidP="00326716">
            <w:pPr>
              <w:ind w:leftChars="0" w:left="2" w:hanging="2"/>
              <w:jc w:val="center"/>
              <w:rPr>
                <w:sz w:val="24"/>
                <w:szCs w:val="24"/>
              </w:rPr>
            </w:pPr>
            <w:r w:rsidRPr="009166FC">
              <w:rPr>
                <w:sz w:val="24"/>
                <w:szCs w:val="24"/>
              </w:rPr>
              <w:t>4</w:t>
            </w:r>
          </w:p>
        </w:tc>
        <w:tc>
          <w:tcPr>
            <w:tcW w:w="1187" w:type="dxa"/>
          </w:tcPr>
          <w:p w14:paraId="78E1FD5C"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10C1A1EB"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6F6D72A2"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54D3AEE1"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57E8DBA8"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1B3FA7C8" w14:textId="77777777" w:rsidR="00C25744" w:rsidRPr="009166FC" w:rsidRDefault="00C25744" w:rsidP="00326716">
            <w:pPr>
              <w:ind w:leftChars="0" w:left="2" w:hanging="2"/>
              <w:jc w:val="center"/>
              <w:rPr>
                <w:sz w:val="24"/>
                <w:szCs w:val="24"/>
              </w:rPr>
            </w:pPr>
          </w:p>
        </w:tc>
        <w:tc>
          <w:tcPr>
            <w:tcW w:w="1910" w:type="dxa"/>
          </w:tcPr>
          <w:p w14:paraId="74145EC6" w14:textId="77777777" w:rsidR="00C25744" w:rsidRPr="009166FC" w:rsidRDefault="00C25744" w:rsidP="00326716">
            <w:pPr>
              <w:ind w:leftChars="0" w:left="2" w:hanging="2"/>
              <w:jc w:val="center"/>
              <w:rPr>
                <w:sz w:val="24"/>
                <w:szCs w:val="24"/>
              </w:rPr>
            </w:pPr>
          </w:p>
        </w:tc>
      </w:tr>
      <w:tr w:rsidR="00C25744" w:rsidRPr="009166FC" w14:paraId="4004742E" w14:textId="77777777" w:rsidTr="00326716">
        <w:tc>
          <w:tcPr>
            <w:tcW w:w="828" w:type="dxa"/>
            <w:vMerge w:val="restart"/>
          </w:tcPr>
          <w:p w14:paraId="1A8D416B" w14:textId="77777777" w:rsidR="00C25744" w:rsidRPr="009166FC" w:rsidRDefault="00C25744" w:rsidP="00326716">
            <w:pPr>
              <w:ind w:leftChars="0" w:left="2" w:hanging="2"/>
              <w:jc w:val="center"/>
              <w:rPr>
                <w:sz w:val="24"/>
                <w:szCs w:val="24"/>
              </w:rPr>
            </w:pPr>
          </w:p>
          <w:p w14:paraId="381373F2" w14:textId="77777777" w:rsidR="00C25744" w:rsidRPr="009166FC" w:rsidRDefault="00C25744" w:rsidP="00326716">
            <w:pPr>
              <w:ind w:leftChars="0" w:left="2" w:hanging="2"/>
              <w:jc w:val="center"/>
              <w:rPr>
                <w:sz w:val="24"/>
                <w:szCs w:val="24"/>
              </w:rPr>
            </w:pPr>
            <w:r w:rsidRPr="009166FC">
              <w:rPr>
                <w:sz w:val="24"/>
                <w:szCs w:val="24"/>
              </w:rPr>
              <w:t>Chiều</w:t>
            </w:r>
          </w:p>
        </w:tc>
        <w:tc>
          <w:tcPr>
            <w:tcW w:w="837" w:type="dxa"/>
          </w:tcPr>
          <w:p w14:paraId="5D53EF17" w14:textId="77777777" w:rsidR="00C25744" w:rsidRPr="009166FC" w:rsidRDefault="00C25744" w:rsidP="00326716">
            <w:pPr>
              <w:ind w:leftChars="0" w:left="2" w:hanging="2"/>
              <w:jc w:val="center"/>
              <w:rPr>
                <w:sz w:val="24"/>
                <w:szCs w:val="24"/>
              </w:rPr>
            </w:pPr>
            <w:r w:rsidRPr="009166FC">
              <w:rPr>
                <w:sz w:val="24"/>
                <w:szCs w:val="24"/>
              </w:rPr>
              <w:t>5</w:t>
            </w:r>
          </w:p>
        </w:tc>
        <w:tc>
          <w:tcPr>
            <w:tcW w:w="1187" w:type="dxa"/>
          </w:tcPr>
          <w:p w14:paraId="78083FEF"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6F89BA51"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11BDB76E"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3632B022"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519BD288"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61E87E80" w14:textId="77777777" w:rsidR="00C25744" w:rsidRPr="009166FC" w:rsidRDefault="00C25744" w:rsidP="00326716">
            <w:pPr>
              <w:ind w:leftChars="0" w:left="2" w:hanging="2"/>
              <w:jc w:val="center"/>
              <w:rPr>
                <w:sz w:val="24"/>
                <w:szCs w:val="24"/>
              </w:rPr>
            </w:pPr>
          </w:p>
        </w:tc>
        <w:tc>
          <w:tcPr>
            <w:tcW w:w="1910" w:type="dxa"/>
          </w:tcPr>
          <w:p w14:paraId="2F49DF33" w14:textId="77777777" w:rsidR="00C25744" w:rsidRPr="009166FC" w:rsidRDefault="00C25744" w:rsidP="00326716">
            <w:pPr>
              <w:ind w:leftChars="0" w:left="2" w:hanging="2"/>
              <w:jc w:val="center"/>
              <w:rPr>
                <w:sz w:val="24"/>
                <w:szCs w:val="24"/>
              </w:rPr>
            </w:pPr>
          </w:p>
        </w:tc>
      </w:tr>
      <w:tr w:rsidR="00C25744" w:rsidRPr="009166FC" w14:paraId="7717B383" w14:textId="77777777" w:rsidTr="00326716">
        <w:tc>
          <w:tcPr>
            <w:tcW w:w="828" w:type="dxa"/>
            <w:vMerge/>
          </w:tcPr>
          <w:p w14:paraId="05E9DB96"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7799B8EB" w14:textId="77777777" w:rsidR="00C25744" w:rsidRPr="009166FC" w:rsidRDefault="00C25744" w:rsidP="00326716">
            <w:pPr>
              <w:ind w:leftChars="0" w:left="2" w:hanging="2"/>
              <w:jc w:val="center"/>
              <w:rPr>
                <w:sz w:val="24"/>
                <w:szCs w:val="24"/>
              </w:rPr>
            </w:pPr>
            <w:r w:rsidRPr="009166FC">
              <w:rPr>
                <w:sz w:val="24"/>
                <w:szCs w:val="24"/>
              </w:rPr>
              <w:t>6</w:t>
            </w:r>
          </w:p>
        </w:tc>
        <w:tc>
          <w:tcPr>
            <w:tcW w:w="1187" w:type="dxa"/>
          </w:tcPr>
          <w:p w14:paraId="5F580EBF" w14:textId="77777777" w:rsidR="00C25744" w:rsidRPr="009166FC" w:rsidRDefault="00C25744" w:rsidP="00326716">
            <w:pPr>
              <w:ind w:leftChars="0" w:left="2" w:hanging="2"/>
              <w:jc w:val="center"/>
              <w:rPr>
                <w:sz w:val="24"/>
                <w:szCs w:val="24"/>
              </w:rPr>
            </w:pPr>
            <w:r w:rsidRPr="009166FC">
              <w:rPr>
                <w:sz w:val="24"/>
                <w:szCs w:val="24"/>
              </w:rPr>
              <w:t>Tự học</w:t>
            </w:r>
          </w:p>
        </w:tc>
        <w:tc>
          <w:tcPr>
            <w:tcW w:w="1036" w:type="dxa"/>
          </w:tcPr>
          <w:p w14:paraId="503AAD7F"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761EC17E"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14F1EF3E" w14:textId="77777777" w:rsidR="00C25744" w:rsidRPr="009166FC" w:rsidRDefault="00C25744" w:rsidP="00326716">
            <w:pPr>
              <w:ind w:leftChars="0" w:left="2" w:hanging="2"/>
              <w:jc w:val="center"/>
              <w:rPr>
                <w:sz w:val="24"/>
                <w:szCs w:val="24"/>
              </w:rPr>
            </w:pPr>
            <w:r w:rsidRPr="009166FC">
              <w:rPr>
                <w:sz w:val="24"/>
                <w:szCs w:val="24"/>
              </w:rPr>
              <w:t>Tự học</w:t>
            </w:r>
          </w:p>
        </w:tc>
        <w:tc>
          <w:tcPr>
            <w:tcW w:w="994" w:type="dxa"/>
          </w:tcPr>
          <w:p w14:paraId="2073E9BA"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19DA53FF" w14:textId="77777777" w:rsidR="00C25744" w:rsidRPr="009166FC" w:rsidRDefault="00C25744" w:rsidP="00326716">
            <w:pPr>
              <w:ind w:leftChars="0" w:left="2" w:hanging="2"/>
              <w:jc w:val="center"/>
              <w:rPr>
                <w:sz w:val="24"/>
                <w:szCs w:val="24"/>
              </w:rPr>
            </w:pPr>
          </w:p>
        </w:tc>
        <w:tc>
          <w:tcPr>
            <w:tcW w:w="1910" w:type="dxa"/>
          </w:tcPr>
          <w:p w14:paraId="67D525CA" w14:textId="77777777" w:rsidR="00C25744" w:rsidRPr="009166FC" w:rsidRDefault="00C25744" w:rsidP="00326716">
            <w:pPr>
              <w:ind w:leftChars="0" w:left="2" w:hanging="2"/>
              <w:jc w:val="center"/>
              <w:rPr>
                <w:sz w:val="24"/>
                <w:szCs w:val="24"/>
              </w:rPr>
            </w:pPr>
          </w:p>
        </w:tc>
      </w:tr>
      <w:tr w:rsidR="00C25744" w:rsidRPr="009166FC" w14:paraId="3922E3A5" w14:textId="77777777" w:rsidTr="00326716">
        <w:trPr>
          <w:trHeight w:val="224"/>
        </w:trPr>
        <w:tc>
          <w:tcPr>
            <w:tcW w:w="828" w:type="dxa"/>
            <w:vMerge/>
          </w:tcPr>
          <w:p w14:paraId="634E8F77"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57E2B134" w14:textId="77777777" w:rsidR="00C25744" w:rsidRPr="009166FC" w:rsidRDefault="00C25744" w:rsidP="00326716">
            <w:pPr>
              <w:ind w:leftChars="0" w:left="2" w:hanging="2"/>
              <w:jc w:val="center"/>
              <w:rPr>
                <w:sz w:val="24"/>
                <w:szCs w:val="24"/>
              </w:rPr>
            </w:pPr>
            <w:r w:rsidRPr="009166FC">
              <w:rPr>
                <w:sz w:val="24"/>
                <w:szCs w:val="24"/>
              </w:rPr>
              <w:t>7</w:t>
            </w:r>
          </w:p>
        </w:tc>
        <w:tc>
          <w:tcPr>
            <w:tcW w:w="1187" w:type="dxa"/>
          </w:tcPr>
          <w:p w14:paraId="2EB50417" w14:textId="77777777" w:rsidR="00C25744" w:rsidRPr="009166FC" w:rsidRDefault="00C25744" w:rsidP="00326716">
            <w:pPr>
              <w:ind w:leftChars="0" w:left="2" w:hanging="2"/>
              <w:jc w:val="center"/>
              <w:rPr>
                <w:sz w:val="24"/>
                <w:szCs w:val="24"/>
              </w:rPr>
            </w:pPr>
            <w:r w:rsidRPr="009166FC">
              <w:rPr>
                <w:sz w:val="24"/>
                <w:szCs w:val="24"/>
              </w:rPr>
              <w:t>KNS</w:t>
            </w:r>
          </w:p>
        </w:tc>
        <w:tc>
          <w:tcPr>
            <w:tcW w:w="1036" w:type="dxa"/>
          </w:tcPr>
          <w:p w14:paraId="716AA4EB" w14:textId="77777777" w:rsidR="00C25744" w:rsidRPr="009166FC" w:rsidRDefault="00C25744" w:rsidP="00326716">
            <w:pPr>
              <w:ind w:leftChars="0" w:left="2" w:hanging="2"/>
              <w:jc w:val="center"/>
              <w:rPr>
                <w:sz w:val="24"/>
                <w:szCs w:val="24"/>
              </w:rPr>
            </w:pPr>
            <w:r w:rsidRPr="009166FC">
              <w:rPr>
                <w:sz w:val="24"/>
                <w:szCs w:val="24"/>
              </w:rPr>
              <w:t>Tự học</w:t>
            </w:r>
          </w:p>
        </w:tc>
        <w:tc>
          <w:tcPr>
            <w:tcW w:w="1080" w:type="dxa"/>
          </w:tcPr>
          <w:p w14:paraId="2345BEEA"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45B9CE15" w14:textId="77777777" w:rsidR="00C25744" w:rsidRPr="009166FC" w:rsidRDefault="00C25744" w:rsidP="00326716">
            <w:pPr>
              <w:ind w:leftChars="0" w:left="2" w:hanging="2"/>
              <w:jc w:val="center"/>
              <w:rPr>
                <w:sz w:val="24"/>
                <w:szCs w:val="24"/>
              </w:rPr>
            </w:pPr>
            <w:r w:rsidRPr="009166FC">
              <w:rPr>
                <w:sz w:val="24"/>
                <w:szCs w:val="24"/>
              </w:rPr>
              <w:t>KNS</w:t>
            </w:r>
          </w:p>
        </w:tc>
        <w:tc>
          <w:tcPr>
            <w:tcW w:w="994" w:type="dxa"/>
          </w:tcPr>
          <w:p w14:paraId="0423C284" w14:textId="77777777" w:rsidR="00C25744" w:rsidRPr="009166FC" w:rsidRDefault="00C25744" w:rsidP="00326716">
            <w:pPr>
              <w:ind w:leftChars="0" w:left="2" w:hanging="2"/>
              <w:jc w:val="center"/>
              <w:rPr>
                <w:sz w:val="24"/>
                <w:szCs w:val="24"/>
              </w:rPr>
            </w:pPr>
            <w:r w:rsidRPr="009166FC">
              <w:rPr>
                <w:sz w:val="24"/>
                <w:szCs w:val="24"/>
              </w:rPr>
              <w:t>Tự học</w:t>
            </w:r>
          </w:p>
        </w:tc>
        <w:tc>
          <w:tcPr>
            <w:tcW w:w="891" w:type="dxa"/>
          </w:tcPr>
          <w:p w14:paraId="6AE9EEFC" w14:textId="77777777" w:rsidR="00C25744" w:rsidRPr="009166FC" w:rsidRDefault="00C25744" w:rsidP="00326716">
            <w:pPr>
              <w:ind w:leftChars="0" w:left="2" w:hanging="2"/>
              <w:jc w:val="center"/>
              <w:rPr>
                <w:sz w:val="24"/>
                <w:szCs w:val="24"/>
              </w:rPr>
            </w:pPr>
          </w:p>
        </w:tc>
        <w:tc>
          <w:tcPr>
            <w:tcW w:w="1910" w:type="dxa"/>
          </w:tcPr>
          <w:p w14:paraId="2B8219C2" w14:textId="77777777" w:rsidR="00C25744" w:rsidRPr="009166FC" w:rsidRDefault="00C25744" w:rsidP="00326716">
            <w:pPr>
              <w:ind w:leftChars="0" w:left="2" w:hanging="2"/>
              <w:jc w:val="center"/>
              <w:rPr>
                <w:sz w:val="24"/>
                <w:szCs w:val="24"/>
              </w:rPr>
            </w:pPr>
          </w:p>
        </w:tc>
      </w:tr>
      <w:tr w:rsidR="00C25744" w:rsidRPr="009166FC" w14:paraId="05CC95C6" w14:textId="77777777" w:rsidTr="00326716">
        <w:tc>
          <w:tcPr>
            <w:tcW w:w="9855" w:type="dxa"/>
            <w:gridSpan w:val="9"/>
          </w:tcPr>
          <w:p w14:paraId="0A840550" w14:textId="77777777" w:rsidR="00C25744" w:rsidRPr="009166FC" w:rsidRDefault="00C25744"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C25744" w:rsidRPr="009166FC" w14:paraId="0542D2B5" w14:textId="77777777" w:rsidTr="00326716">
        <w:tc>
          <w:tcPr>
            <w:tcW w:w="9855" w:type="dxa"/>
            <w:gridSpan w:val="9"/>
          </w:tcPr>
          <w:p w14:paraId="149A79E4" w14:textId="77777777" w:rsidR="00C25744" w:rsidRPr="009166FC" w:rsidRDefault="00C25744" w:rsidP="00326716">
            <w:pPr>
              <w:ind w:leftChars="0" w:left="2" w:hanging="2"/>
              <w:jc w:val="center"/>
              <w:rPr>
                <w:sz w:val="24"/>
                <w:szCs w:val="24"/>
              </w:rPr>
            </w:pPr>
            <w:r w:rsidRPr="009166FC">
              <w:rPr>
                <w:sz w:val="24"/>
                <w:szCs w:val="24"/>
              </w:rPr>
              <w:t>Chiều thứ 5: Sinh hoạt chuyên môn từ 16h30</w:t>
            </w:r>
          </w:p>
        </w:tc>
      </w:tr>
    </w:tbl>
    <w:p w14:paraId="6F9A2A0A" w14:textId="77777777" w:rsidR="00C25744" w:rsidRPr="009166FC" w:rsidRDefault="00C25744" w:rsidP="00C25744">
      <w:pPr>
        <w:ind w:leftChars="0" w:left="2" w:hanging="2"/>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C25744" w:rsidRPr="009166FC" w14:paraId="5C77CA93" w14:textId="77777777" w:rsidTr="00326716">
        <w:tc>
          <w:tcPr>
            <w:tcW w:w="9855" w:type="dxa"/>
            <w:gridSpan w:val="9"/>
          </w:tcPr>
          <w:p w14:paraId="084BBBFF" w14:textId="77777777" w:rsidR="00C25744" w:rsidRPr="009166FC" w:rsidRDefault="00C25744" w:rsidP="00326716">
            <w:pPr>
              <w:ind w:leftChars="0" w:left="2" w:hanging="2"/>
              <w:jc w:val="center"/>
              <w:rPr>
                <w:sz w:val="24"/>
                <w:szCs w:val="24"/>
              </w:rPr>
            </w:pPr>
            <w:r w:rsidRPr="009166FC">
              <w:rPr>
                <w:b/>
                <w:sz w:val="24"/>
                <w:szCs w:val="24"/>
              </w:rPr>
              <w:t xml:space="preserve">TUẦN 21 </w:t>
            </w:r>
            <w:r w:rsidRPr="009166FC">
              <w:rPr>
                <w:sz w:val="24"/>
                <w:szCs w:val="24"/>
              </w:rPr>
              <w:t>(Từ 24/1 đến hết 29/1)</w:t>
            </w:r>
          </w:p>
        </w:tc>
      </w:tr>
      <w:tr w:rsidR="00C25744" w:rsidRPr="009166FC" w14:paraId="6B0F5BC2" w14:textId="77777777" w:rsidTr="00326716">
        <w:tc>
          <w:tcPr>
            <w:tcW w:w="1665" w:type="dxa"/>
            <w:gridSpan w:val="2"/>
          </w:tcPr>
          <w:p w14:paraId="7AA3584B" w14:textId="77777777" w:rsidR="00C25744" w:rsidRPr="009166FC" w:rsidRDefault="00C25744" w:rsidP="00326716">
            <w:pPr>
              <w:ind w:leftChars="0" w:left="2" w:hanging="2"/>
              <w:jc w:val="center"/>
              <w:rPr>
                <w:sz w:val="24"/>
                <w:szCs w:val="24"/>
              </w:rPr>
            </w:pPr>
            <w:r w:rsidRPr="009166FC">
              <w:rPr>
                <w:b/>
                <w:sz w:val="24"/>
                <w:szCs w:val="24"/>
              </w:rPr>
              <w:t>THỜI GIAN</w:t>
            </w:r>
          </w:p>
        </w:tc>
        <w:tc>
          <w:tcPr>
            <w:tcW w:w="1187" w:type="dxa"/>
          </w:tcPr>
          <w:p w14:paraId="677F2EDA" w14:textId="77777777" w:rsidR="00C25744" w:rsidRPr="009166FC" w:rsidRDefault="00C25744" w:rsidP="00326716">
            <w:pPr>
              <w:ind w:leftChars="0" w:left="2" w:hanging="2"/>
              <w:jc w:val="center"/>
              <w:rPr>
                <w:sz w:val="24"/>
                <w:szCs w:val="24"/>
              </w:rPr>
            </w:pPr>
            <w:r w:rsidRPr="009166FC">
              <w:rPr>
                <w:sz w:val="24"/>
                <w:szCs w:val="24"/>
              </w:rPr>
              <w:t>24/1</w:t>
            </w:r>
          </w:p>
        </w:tc>
        <w:tc>
          <w:tcPr>
            <w:tcW w:w="1036" w:type="dxa"/>
          </w:tcPr>
          <w:p w14:paraId="153559E8" w14:textId="77777777" w:rsidR="00C25744" w:rsidRPr="009166FC" w:rsidRDefault="00C25744" w:rsidP="00326716">
            <w:pPr>
              <w:ind w:leftChars="0" w:left="2" w:hanging="2"/>
              <w:jc w:val="center"/>
              <w:rPr>
                <w:sz w:val="24"/>
                <w:szCs w:val="24"/>
              </w:rPr>
            </w:pPr>
            <w:r w:rsidRPr="009166FC">
              <w:rPr>
                <w:sz w:val="24"/>
                <w:szCs w:val="24"/>
              </w:rPr>
              <w:t>25/1</w:t>
            </w:r>
          </w:p>
        </w:tc>
        <w:tc>
          <w:tcPr>
            <w:tcW w:w="1080" w:type="dxa"/>
          </w:tcPr>
          <w:p w14:paraId="3AC6E4A9" w14:textId="77777777" w:rsidR="00C25744" w:rsidRPr="009166FC" w:rsidRDefault="00C25744" w:rsidP="00326716">
            <w:pPr>
              <w:ind w:leftChars="0" w:left="2" w:hanging="2"/>
              <w:jc w:val="center"/>
              <w:rPr>
                <w:sz w:val="24"/>
                <w:szCs w:val="24"/>
              </w:rPr>
            </w:pPr>
            <w:r w:rsidRPr="009166FC">
              <w:rPr>
                <w:sz w:val="24"/>
                <w:szCs w:val="24"/>
              </w:rPr>
              <w:t>26/1</w:t>
            </w:r>
          </w:p>
        </w:tc>
        <w:tc>
          <w:tcPr>
            <w:tcW w:w="1092" w:type="dxa"/>
          </w:tcPr>
          <w:p w14:paraId="7B3EF6E4" w14:textId="77777777" w:rsidR="00C25744" w:rsidRPr="009166FC" w:rsidRDefault="00C25744" w:rsidP="00326716">
            <w:pPr>
              <w:ind w:leftChars="0" w:left="2" w:hanging="2"/>
              <w:jc w:val="center"/>
              <w:rPr>
                <w:sz w:val="24"/>
                <w:szCs w:val="24"/>
              </w:rPr>
            </w:pPr>
            <w:r w:rsidRPr="009166FC">
              <w:rPr>
                <w:sz w:val="24"/>
                <w:szCs w:val="24"/>
              </w:rPr>
              <w:t>27/1</w:t>
            </w:r>
          </w:p>
        </w:tc>
        <w:tc>
          <w:tcPr>
            <w:tcW w:w="994" w:type="dxa"/>
          </w:tcPr>
          <w:p w14:paraId="39927E51" w14:textId="77777777" w:rsidR="00C25744" w:rsidRPr="009166FC" w:rsidRDefault="00C25744" w:rsidP="00326716">
            <w:pPr>
              <w:ind w:leftChars="0" w:left="2" w:hanging="2"/>
              <w:jc w:val="center"/>
              <w:rPr>
                <w:sz w:val="24"/>
                <w:szCs w:val="24"/>
              </w:rPr>
            </w:pPr>
            <w:r w:rsidRPr="009166FC">
              <w:rPr>
                <w:sz w:val="24"/>
                <w:szCs w:val="24"/>
              </w:rPr>
              <w:t>28/1</w:t>
            </w:r>
          </w:p>
        </w:tc>
        <w:tc>
          <w:tcPr>
            <w:tcW w:w="891" w:type="dxa"/>
          </w:tcPr>
          <w:p w14:paraId="4404BC12" w14:textId="77777777" w:rsidR="00C25744" w:rsidRPr="009166FC" w:rsidRDefault="00C25744" w:rsidP="00326716">
            <w:pPr>
              <w:ind w:leftChars="0" w:left="2" w:hanging="2"/>
              <w:jc w:val="center"/>
              <w:rPr>
                <w:sz w:val="24"/>
                <w:szCs w:val="24"/>
              </w:rPr>
            </w:pPr>
            <w:r w:rsidRPr="009166FC">
              <w:rPr>
                <w:sz w:val="24"/>
                <w:szCs w:val="24"/>
              </w:rPr>
              <w:t>29/1</w:t>
            </w:r>
          </w:p>
        </w:tc>
        <w:tc>
          <w:tcPr>
            <w:tcW w:w="1910" w:type="dxa"/>
            <w:vMerge w:val="restart"/>
          </w:tcPr>
          <w:p w14:paraId="04AFE5CB" w14:textId="77777777" w:rsidR="00C25744" w:rsidRPr="009166FC" w:rsidRDefault="00C25744" w:rsidP="00326716">
            <w:pPr>
              <w:ind w:leftChars="0" w:left="2" w:hanging="2"/>
              <w:jc w:val="center"/>
              <w:rPr>
                <w:sz w:val="24"/>
                <w:szCs w:val="24"/>
              </w:rPr>
            </w:pPr>
            <w:r w:rsidRPr="009166FC">
              <w:rPr>
                <w:sz w:val="24"/>
                <w:szCs w:val="24"/>
              </w:rPr>
              <w:t>Điều chỉnh KH tuần</w:t>
            </w:r>
          </w:p>
        </w:tc>
      </w:tr>
      <w:tr w:rsidR="00C25744" w:rsidRPr="009166FC" w14:paraId="6FC41E66" w14:textId="77777777" w:rsidTr="00326716">
        <w:tc>
          <w:tcPr>
            <w:tcW w:w="828" w:type="dxa"/>
          </w:tcPr>
          <w:p w14:paraId="47401876" w14:textId="77777777" w:rsidR="00C25744" w:rsidRPr="009166FC" w:rsidRDefault="00C25744" w:rsidP="00326716">
            <w:pPr>
              <w:ind w:leftChars="0" w:left="2" w:hanging="2"/>
              <w:rPr>
                <w:sz w:val="24"/>
                <w:szCs w:val="24"/>
              </w:rPr>
            </w:pPr>
            <w:r w:rsidRPr="009166FC">
              <w:rPr>
                <w:sz w:val="24"/>
                <w:szCs w:val="24"/>
              </w:rPr>
              <w:t>Buổi</w:t>
            </w:r>
          </w:p>
        </w:tc>
        <w:tc>
          <w:tcPr>
            <w:tcW w:w="837" w:type="dxa"/>
          </w:tcPr>
          <w:p w14:paraId="00F751CB" w14:textId="77777777" w:rsidR="00C25744" w:rsidRPr="009166FC" w:rsidRDefault="00C25744" w:rsidP="00326716">
            <w:pPr>
              <w:ind w:leftChars="0" w:left="2" w:hanging="2"/>
              <w:rPr>
                <w:sz w:val="24"/>
                <w:szCs w:val="24"/>
              </w:rPr>
            </w:pPr>
            <w:r w:rsidRPr="009166FC">
              <w:rPr>
                <w:sz w:val="24"/>
                <w:szCs w:val="24"/>
              </w:rPr>
              <w:t>Tiết</w:t>
            </w:r>
          </w:p>
        </w:tc>
        <w:tc>
          <w:tcPr>
            <w:tcW w:w="1187" w:type="dxa"/>
          </w:tcPr>
          <w:p w14:paraId="2B0993F1" w14:textId="77777777" w:rsidR="00C25744" w:rsidRPr="009166FC" w:rsidRDefault="00C25744" w:rsidP="00326716">
            <w:pPr>
              <w:ind w:leftChars="0" w:left="2" w:hanging="2"/>
              <w:rPr>
                <w:sz w:val="24"/>
                <w:szCs w:val="24"/>
              </w:rPr>
            </w:pPr>
            <w:r w:rsidRPr="009166FC">
              <w:rPr>
                <w:sz w:val="24"/>
                <w:szCs w:val="24"/>
              </w:rPr>
              <w:t>Thứ 2</w:t>
            </w:r>
          </w:p>
        </w:tc>
        <w:tc>
          <w:tcPr>
            <w:tcW w:w="1036" w:type="dxa"/>
          </w:tcPr>
          <w:p w14:paraId="297D4B10" w14:textId="77777777" w:rsidR="00C25744" w:rsidRPr="009166FC" w:rsidRDefault="00C25744" w:rsidP="00326716">
            <w:pPr>
              <w:ind w:leftChars="0" w:left="2" w:hanging="2"/>
              <w:rPr>
                <w:sz w:val="24"/>
                <w:szCs w:val="24"/>
              </w:rPr>
            </w:pPr>
            <w:r w:rsidRPr="009166FC">
              <w:rPr>
                <w:sz w:val="24"/>
                <w:szCs w:val="24"/>
              </w:rPr>
              <w:t>Thứ 3</w:t>
            </w:r>
          </w:p>
        </w:tc>
        <w:tc>
          <w:tcPr>
            <w:tcW w:w="1080" w:type="dxa"/>
          </w:tcPr>
          <w:p w14:paraId="46B560DE" w14:textId="77777777" w:rsidR="00C25744" w:rsidRPr="009166FC" w:rsidRDefault="00C25744" w:rsidP="00326716">
            <w:pPr>
              <w:ind w:leftChars="0" w:left="2" w:hanging="2"/>
              <w:rPr>
                <w:sz w:val="24"/>
                <w:szCs w:val="24"/>
              </w:rPr>
            </w:pPr>
            <w:r w:rsidRPr="009166FC">
              <w:rPr>
                <w:sz w:val="24"/>
                <w:szCs w:val="24"/>
              </w:rPr>
              <w:t>Thứ 4</w:t>
            </w:r>
          </w:p>
        </w:tc>
        <w:tc>
          <w:tcPr>
            <w:tcW w:w="1092" w:type="dxa"/>
          </w:tcPr>
          <w:p w14:paraId="375201BF" w14:textId="77777777" w:rsidR="00C25744" w:rsidRPr="009166FC" w:rsidRDefault="00C25744" w:rsidP="00326716">
            <w:pPr>
              <w:ind w:leftChars="0" w:left="2" w:hanging="2"/>
              <w:rPr>
                <w:sz w:val="24"/>
                <w:szCs w:val="24"/>
              </w:rPr>
            </w:pPr>
            <w:r w:rsidRPr="009166FC">
              <w:rPr>
                <w:sz w:val="24"/>
                <w:szCs w:val="24"/>
              </w:rPr>
              <w:t>Thứ 5</w:t>
            </w:r>
          </w:p>
        </w:tc>
        <w:tc>
          <w:tcPr>
            <w:tcW w:w="994" w:type="dxa"/>
          </w:tcPr>
          <w:p w14:paraId="6019DD7E" w14:textId="77777777" w:rsidR="00C25744" w:rsidRPr="009166FC" w:rsidRDefault="00C25744" w:rsidP="00326716">
            <w:pPr>
              <w:ind w:leftChars="0" w:left="2" w:hanging="2"/>
              <w:rPr>
                <w:sz w:val="24"/>
                <w:szCs w:val="24"/>
              </w:rPr>
            </w:pPr>
            <w:r w:rsidRPr="009166FC">
              <w:rPr>
                <w:sz w:val="24"/>
                <w:szCs w:val="24"/>
              </w:rPr>
              <w:t>Thứ 6</w:t>
            </w:r>
          </w:p>
        </w:tc>
        <w:tc>
          <w:tcPr>
            <w:tcW w:w="891" w:type="dxa"/>
          </w:tcPr>
          <w:p w14:paraId="5B531432" w14:textId="77777777" w:rsidR="00C25744" w:rsidRPr="009166FC" w:rsidRDefault="00C25744" w:rsidP="00326716">
            <w:pPr>
              <w:ind w:leftChars="0" w:left="2" w:hanging="2"/>
              <w:rPr>
                <w:sz w:val="24"/>
                <w:szCs w:val="24"/>
              </w:rPr>
            </w:pPr>
            <w:r w:rsidRPr="009166FC">
              <w:rPr>
                <w:sz w:val="24"/>
                <w:szCs w:val="24"/>
              </w:rPr>
              <w:t>Thứ 7</w:t>
            </w:r>
          </w:p>
        </w:tc>
        <w:tc>
          <w:tcPr>
            <w:tcW w:w="1910" w:type="dxa"/>
            <w:vMerge/>
          </w:tcPr>
          <w:p w14:paraId="1D3AB1CF"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r>
      <w:tr w:rsidR="00C25744" w:rsidRPr="009166FC" w14:paraId="7B9086C9" w14:textId="77777777" w:rsidTr="00326716">
        <w:tc>
          <w:tcPr>
            <w:tcW w:w="828" w:type="dxa"/>
            <w:vMerge w:val="restart"/>
          </w:tcPr>
          <w:p w14:paraId="51CF24D7" w14:textId="77777777" w:rsidR="00C25744" w:rsidRPr="009166FC" w:rsidRDefault="00C25744" w:rsidP="00326716">
            <w:pPr>
              <w:ind w:leftChars="0" w:left="2" w:hanging="2"/>
              <w:jc w:val="center"/>
              <w:rPr>
                <w:sz w:val="24"/>
                <w:szCs w:val="24"/>
              </w:rPr>
            </w:pPr>
          </w:p>
          <w:p w14:paraId="12C53AA1" w14:textId="77777777" w:rsidR="00C25744" w:rsidRPr="009166FC" w:rsidRDefault="00C25744" w:rsidP="00326716">
            <w:pPr>
              <w:ind w:leftChars="0" w:left="2" w:hanging="2"/>
              <w:jc w:val="center"/>
              <w:rPr>
                <w:sz w:val="24"/>
                <w:szCs w:val="24"/>
              </w:rPr>
            </w:pPr>
          </w:p>
          <w:p w14:paraId="3366E2E5" w14:textId="77777777" w:rsidR="00C25744" w:rsidRPr="009166FC" w:rsidRDefault="00C25744" w:rsidP="00326716">
            <w:pPr>
              <w:ind w:leftChars="0" w:left="2" w:hanging="2"/>
              <w:rPr>
                <w:sz w:val="24"/>
                <w:szCs w:val="24"/>
              </w:rPr>
            </w:pPr>
            <w:r w:rsidRPr="009166FC">
              <w:rPr>
                <w:sz w:val="24"/>
                <w:szCs w:val="24"/>
              </w:rPr>
              <w:t>Sáng</w:t>
            </w:r>
          </w:p>
        </w:tc>
        <w:tc>
          <w:tcPr>
            <w:tcW w:w="837" w:type="dxa"/>
          </w:tcPr>
          <w:p w14:paraId="0D1B2BB5" w14:textId="77777777" w:rsidR="00C25744" w:rsidRPr="009166FC" w:rsidRDefault="00C25744" w:rsidP="00326716">
            <w:pPr>
              <w:ind w:leftChars="0" w:left="2" w:hanging="2"/>
              <w:jc w:val="center"/>
              <w:rPr>
                <w:sz w:val="24"/>
                <w:szCs w:val="24"/>
              </w:rPr>
            </w:pPr>
            <w:r w:rsidRPr="009166FC">
              <w:rPr>
                <w:sz w:val="24"/>
                <w:szCs w:val="24"/>
              </w:rPr>
              <w:t>1</w:t>
            </w:r>
          </w:p>
        </w:tc>
        <w:tc>
          <w:tcPr>
            <w:tcW w:w="1187" w:type="dxa"/>
          </w:tcPr>
          <w:p w14:paraId="6668814A" w14:textId="77777777" w:rsidR="00C25744" w:rsidRPr="009166FC" w:rsidRDefault="00C25744" w:rsidP="00326716">
            <w:pPr>
              <w:ind w:leftChars="0" w:left="2" w:hanging="2"/>
              <w:jc w:val="center"/>
              <w:rPr>
                <w:sz w:val="24"/>
                <w:szCs w:val="24"/>
              </w:rPr>
            </w:pPr>
            <w:r w:rsidRPr="009166FC">
              <w:rPr>
                <w:sz w:val="24"/>
                <w:szCs w:val="24"/>
              </w:rPr>
              <w:t>HĐTT</w:t>
            </w:r>
          </w:p>
        </w:tc>
        <w:tc>
          <w:tcPr>
            <w:tcW w:w="1036" w:type="dxa"/>
          </w:tcPr>
          <w:p w14:paraId="5234D91C"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5079F038"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71018782"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62B86708"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575591D2" w14:textId="77777777" w:rsidR="00C25744" w:rsidRPr="009166FC" w:rsidRDefault="00C25744" w:rsidP="00326716">
            <w:pPr>
              <w:ind w:leftChars="0" w:left="2" w:hanging="2"/>
              <w:jc w:val="center"/>
              <w:rPr>
                <w:sz w:val="24"/>
                <w:szCs w:val="24"/>
              </w:rPr>
            </w:pPr>
          </w:p>
        </w:tc>
        <w:tc>
          <w:tcPr>
            <w:tcW w:w="1910" w:type="dxa"/>
          </w:tcPr>
          <w:p w14:paraId="08C7FF0F" w14:textId="77777777" w:rsidR="00C25744" w:rsidRPr="009166FC" w:rsidRDefault="00C25744" w:rsidP="00326716">
            <w:pPr>
              <w:ind w:leftChars="0" w:left="2" w:hanging="2"/>
              <w:jc w:val="center"/>
              <w:rPr>
                <w:sz w:val="24"/>
                <w:szCs w:val="24"/>
              </w:rPr>
            </w:pPr>
          </w:p>
        </w:tc>
      </w:tr>
      <w:tr w:rsidR="00C25744" w:rsidRPr="009166FC" w14:paraId="158431BB" w14:textId="77777777" w:rsidTr="00326716">
        <w:tc>
          <w:tcPr>
            <w:tcW w:w="828" w:type="dxa"/>
            <w:vMerge/>
          </w:tcPr>
          <w:p w14:paraId="728FD0E4"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124DAF0C" w14:textId="77777777" w:rsidR="00C25744" w:rsidRPr="009166FC" w:rsidRDefault="00C25744" w:rsidP="00326716">
            <w:pPr>
              <w:ind w:leftChars="0" w:left="2" w:hanging="2"/>
              <w:jc w:val="center"/>
              <w:rPr>
                <w:sz w:val="24"/>
                <w:szCs w:val="24"/>
              </w:rPr>
            </w:pPr>
            <w:r w:rsidRPr="009166FC">
              <w:rPr>
                <w:sz w:val="24"/>
                <w:szCs w:val="24"/>
              </w:rPr>
              <w:t>2</w:t>
            </w:r>
          </w:p>
        </w:tc>
        <w:tc>
          <w:tcPr>
            <w:tcW w:w="1187" w:type="dxa"/>
          </w:tcPr>
          <w:p w14:paraId="49410858"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5EE9FF85"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51FC6C34"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5BCFED64"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52D301C0"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03F6F639" w14:textId="77777777" w:rsidR="00C25744" w:rsidRPr="009166FC" w:rsidRDefault="00C25744" w:rsidP="00326716">
            <w:pPr>
              <w:ind w:leftChars="0" w:left="2" w:hanging="2"/>
              <w:jc w:val="center"/>
              <w:rPr>
                <w:sz w:val="24"/>
                <w:szCs w:val="24"/>
              </w:rPr>
            </w:pPr>
          </w:p>
        </w:tc>
        <w:tc>
          <w:tcPr>
            <w:tcW w:w="1910" w:type="dxa"/>
          </w:tcPr>
          <w:p w14:paraId="3450A985" w14:textId="77777777" w:rsidR="00C25744" w:rsidRPr="009166FC" w:rsidRDefault="00C25744" w:rsidP="00326716">
            <w:pPr>
              <w:ind w:leftChars="0" w:left="2" w:hanging="2"/>
              <w:jc w:val="center"/>
              <w:rPr>
                <w:sz w:val="24"/>
                <w:szCs w:val="24"/>
              </w:rPr>
            </w:pPr>
          </w:p>
        </w:tc>
      </w:tr>
      <w:tr w:rsidR="00C25744" w:rsidRPr="009166FC" w14:paraId="6FA02530" w14:textId="77777777" w:rsidTr="00326716">
        <w:tc>
          <w:tcPr>
            <w:tcW w:w="828" w:type="dxa"/>
            <w:vMerge/>
          </w:tcPr>
          <w:p w14:paraId="0B748151"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0F91C49D" w14:textId="77777777" w:rsidR="00C25744" w:rsidRPr="009166FC" w:rsidRDefault="00C25744" w:rsidP="00326716">
            <w:pPr>
              <w:ind w:leftChars="0" w:left="2" w:hanging="2"/>
              <w:jc w:val="center"/>
              <w:rPr>
                <w:sz w:val="24"/>
                <w:szCs w:val="24"/>
              </w:rPr>
            </w:pPr>
            <w:r w:rsidRPr="009166FC">
              <w:rPr>
                <w:sz w:val="24"/>
                <w:szCs w:val="24"/>
              </w:rPr>
              <w:t>3</w:t>
            </w:r>
          </w:p>
        </w:tc>
        <w:tc>
          <w:tcPr>
            <w:tcW w:w="1187" w:type="dxa"/>
          </w:tcPr>
          <w:p w14:paraId="663079C0"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6CBB95DC"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73711453"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5425BAA6"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46764DF1"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4398F602" w14:textId="77777777" w:rsidR="00C25744" w:rsidRPr="009166FC" w:rsidRDefault="00C25744" w:rsidP="00326716">
            <w:pPr>
              <w:ind w:leftChars="0" w:left="2" w:hanging="2"/>
              <w:jc w:val="center"/>
              <w:rPr>
                <w:sz w:val="24"/>
                <w:szCs w:val="24"/>
              </w:rPr>
            </w:pPr>
          </w:p>
        </w:tc>
        <w:tc>
          <w:tcPr>
            <w:tcW w:w="1910" w:type="dxa"/>
          </w:tcPr>
          <w:p w14:paraId="5E22944D" w14:textId="77777777" w:rsidR="00C25744" w:rsidRPr="009166FC" w:rsidRDefault="00C25744" w:rsidP="00326716">
            <w:pPr>
              <w:ind w:leftChars="0" w:left="2" w:hanging="2"/>
              <w:jc w:val="center"/>
              <w:rPr>
                <w:sz w:val="24"/>
                <w:szCs w:val="24"/>
              </w:rPr>
            </w:pPr>
          </w:p>
        </w:tc>
      </w:tr>
      <w:tr w:rsidR="00C25744" w:rsidRPr="009166FC" w14:paraId="060576A9" w14:textId="77777777" w:rsidTr="00326716">
        <w:tc>
          <w:tcPr>
            <w:tcW w:w="828" w:type="dxa"/>
            <w:vMerge/>
          </w:tcPr>
          <w:p w14:paraId="6DBF8CC2"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887E516" w14:textId="77777777" w:rsidR="00C25744" w:rsidRPr="009166FC" w:rsidRDefault="00C25744" w:rsidP="00326716">
            <w:pPr>
              <w:ind w:leftChars="0" w:left="2" w:hanging="2"/>
              <w:jc w:val="center"/>
              <w:rPr>
                <w:sz w:val="24"/>
                <w:szCs w:val="24"/>
              </w:rPr>
            </w:pPr>
            <w:r w:rsidRPr="009166FC">
              <w:rPr>
                <w:sz w:val="24"/>
                <w:szCs w:val="24"/>
              </w:rPr>
              <w:t>4</w:t>
            </w:r>
          </w:p>
        </w:tc>
        <w:tc>
          <w:tcPr>
            <w:tcW w:w="1187" w:type="dxa"/>
          </w:tcPr>
          <w:p w14:paraId="406C6B83"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1A65575C"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3CD524F0"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57F6CDB9"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323F1770"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3972E660" w14:textId="77777777" w:rsidR="00C25744" w:rsidRPr="009166FC" w:rsidRDefault="00C25744" w:rsidP="00326716">
            <w:pPr>
              <w:ind w:leftChars="0" w:left="2" w:hanging="2"/>
              <w:jc w:val="center"/>
              <w:rPr>
                <w:sz w:val="24"/>
                <w:szCs w:val="24"/>
              </w:rPr>
            </w:pPr>
          </w:p>
        </w:tc>
        <w:tc>
          <w:tcPr>
            <w:tcW w:w="1910" w:type="dxa"/>
          </w:tcPr>
          <w:p w14:paraId="07FCBDAE" w14:textId="77777777" w:rsidR="00C25744" w:rsidRPr="009166FC" w:rsidRDefault="00C25744" w:rsidP="00326716">
            <w:pPr>
              <w:ind w:leftChars="0" w:left="2" w:hanging="2"/>
              <w:jc w:val="center"/>
              <w:rPr>
                <w:sz w:val="24"/>
                <w:szCs w:val="24"/>
              </w:rPr>
            </w:pPr>
          </w:p>
        </w:tc>
      </w:tr>
      <w:tr w:rsidR="00C25744" w:rsidRPr="009166FC" w14:paraId="3BD71533" w14:textId="77777777" w:rsidTr="00326716">
        <w:tc>
          <w:tcPr>
            <w:tcW w:w="828" w:type="dxa"/>
            <w:vMerge w:val="restart"/>
          </w:tcPr>
          <w:p w14:paraId="1AA5D896" w14:textId="77777777" w:rsidR="00C25744" w:rsidRPr="009166FC" w:rsidRDefault="00C25744" w:rsidP="00326716">
            <w:pPr>
              <w:ind w:leftChars="0" w:left="2" w:hanging="2"/>
              <w:jc w:val="center"/>
              <w:rPr>
                <w:sz w:val="24"/>
                <w:szCs w:val="24"/>
              </w:rPr>
            </w:pPr>
          </w:p>
          <w:p w14:paraId="6772A5E4" w14:textId="77777777" w:rsidR="00C25744" w:rsidRPr="009166FC" w:rsidRDefault="00C25744" w:rsidP="00326716">
            <w:pPr>
              <w:ind w:leftChars="0" w:left="2" w:hanging="2"/>
              <w:jc w:val="center"/>
              <w:rPr>
                <w:sz w:val="24"/>
                <w:szCs w:val="24"/>
              </w:rPr>
            </w:pPr>
            <w:r w:rsidRPr="009166FC">
              <w:rPr>
                <w:sz w:val="24"/>
                <w:szCs w:val="24"/>
              </w:rPr>
              <w:t>Chiều</w:t>
            </w:r>
          </w:p>
        </w:tc>
        <w:tc>
          <w:tcPr>
            <w:tcW w:w="837" w:type="dxa"/>
          </w:tcPr>
          <w:p w14:paraId="34530CE5" w14:textId="77777777" w:rsidR="00C25744" w:rsidRPr="009166FC" w:rsidRDefault="00C25744" w:rsidP="00326716">
            <w:pPr>
              <w:ind w:leftChars="0" w:left="2" w:hanging="2"/>
              <w:jc w:val="center"/>
              <w:rPr>
                <w:sz w:val="24"/>
                <w:szCs w:val="24"/>
              </w:rPr>
            </w:pPr>
            <w:r w:rsidRPr="009166FC">
              <w:rPr>
                <w:sz w:val="24"/>
                <w:szCs w:val="24"/>
              </w:rPr>
              <w:t>5</w:t>
            </w:r>
          </w:p>
        </w:tc>
        <w:tc>
          <w:tcPr>
            <w:tcW w:w="1187" w:type="dxa"/>
          </w:tcPr>
          <w:p w14:paraId="71228AB3"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552FE93D"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2A13BEE0"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528E5890"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39E86734"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23CBF608" w14:textId="77777777" w:rsidR="00C25744" w:rsidRPr="009166FC" w:rsidRDefault="00C25744" w:rsidP="00326716">
            <w:pPr>
              <w:ind w:leftChars="0" w:left="2" w:hanging="2"/>
              <w:jc w:val="center"/>
              <w:rPr>
                <w:sz w:val="24"/>
                <w:szCs w:val="24"/>
              </w:rPr>
            </w:pPr>
          </w:p>
        </w:tc>
        <w:tc>
          <w:tcPr>
            <w:tcW w:w="1910" w:type="dxa"/>
          </w:tcPr>
          <w:p w14:paraId="62AA56F6" w14:textId="77777777" w:rsidR="00C25744" w:rsidRPr="009166FC" w:rsidRDefault="00C25744" w:rsidP="00326716">
            <w:pPr>
              <w:ind w:leftChars="0" w:left="2" w:hanging="2"/>
              <w:jc w:val="center"/>
              <w:rPr>
                <w:sz w:val="24"/>
                <w:szCs w:val="24"/>
              </w:rPr>
            </w:pPr>
          </w:p>
        </w:tc>
      </w:tr>
      <w:tr w:rsidR="00C25744" w:rsidRPr="009166FC" w14:paraId="63165FE8" w14:textId="77777777" w:rsidTr="00326716">
        <w:tc>
          <w:tcPr>
            <w:tcW w:w="828" w:type="dxa"/>
            <w:vMerge/>
          </w:tcPr>
          <w:p w14:paraId="45552CB4"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FA0D3CC" w14:textId="77777777" w:rsidR="00C25744" w:rsidRPr="009166FC" w:rsidRDefault="00C25744" w:rsidP="00326716">
            <w:pPr>
              <w:ind w:leftChars="0" w:left="2" w:hanging="2"/>
              <w:jc w:val="center"/>
              <w:rPr>
                <w:sz w:val="24"/>
                <w:szCs w:val="24"/>
              </w:rPr>
            </w:pPr>
            <w:r w:rsidRPr="009166FC">
              <w:rPr>
                <w:sz w:val="24"/>
                <w:szCs w:val="24"/>
              </w:rPr>
              <w:t>6</w:t>
            </w:r>
          </w:p>
        </w:tc>
        <w:tc>
          <w:tcPr>
            <w:tcW w:w="1187" w:type="dxa"/>
          </w:tcPr>
          <w:p w14:paraId="07EA3438" w14:textId="77777777" w:rsidR="00C25744" w:rsidRPr="009166FC" w:rsidRDefault="00C25744" w:rsidP="00326716">
            <w:pPr>
              <w:ind w:leftChars="0" w:left="2" w:hanging="2"/>
              <w:jc w:val="center"/>
              <w:rPr>
                <w:sz w:val="24"/>
                <w:szCs w:val="24"/>
              </w:rPr>
            </w:pPr>
            <w:r w:rsidRPr="009166FC">
              <w:rPr>
                <w:sz w:val="24"/>
                <w:szCs w:val="24"/>
              </w:rPr>
              <w:t>Tự học</w:t>
            </w:r>
          </w:p>
        </w:tc>
        <w:tc>
          <w:tcPr>
            <w:tcW w:w="1036" w:type="dxa"/>
          </w:tcPr>
          <w:p w14:paraId="3EE20C9B"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010A5BFF"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0577F645" w14:textId="77777777" w:rsidR="00C25744" w:rsidRPr="009166FC" w:rsidRDefault="00C25744" w:rsidP="00326716">
            <w:pPr>
              <w:ind w:leftChars="0" w:left="2" w:hanging="2"/>
              <w:jc w:val="center"/>
              <w:rPr>
                <w:sz w:val="24"/>
                <w:szCs w:val="24"/>
              </w:rPr>
            </w:pPr>
            <w:r w:rsidRPr="009166FC">
              <w:rPr>
                <w:sz w:val="24"/>
                <w:szCs w:val="24"/>
              </w:rPr>
              <w:t>Tự học</w:t>
            </w:r>
          </w:p>
        </w:tc>
        <w:tc>
          <w:tcPr>
            <w:tcW w:w="994" w:type="dxa"/>
          </w:tcPr>
          <w:p w14:paraId="662F641F"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4320E14C" w14:textId="77777777" w:rsidR="00C25744" w:rsidRPr="009166FC" w:rsidRDefault="00C25744" w:rsidP="00326716">
            <w:pPr>
              <w:ind w:leftChars="0" w:left="2" w:hanging="2"/>
              <w:jc w:val="center"/>
              <w:rPr>
                <w:sz w:val="24"/>
                <w:szCs w:val="24"/>
              </w:rPr>
            </w:pPr>
          </w:p>
        </w:tc>
        <w:tc>
          <w:tcPr>
            <w:tcW w:w="1910" w:type="dxa"/>
          </w:tcPr>
          <w:p w14:paraId="5F6FE7A4" w14:textId="77777777" w:rsidR="00C25744" w:rsidRPr="009166FC" w:rsidRDefault="00C25744" w:rsidP="00326716">
            <w:pPr>
              <w:ind w:leftChars="0" w:left="2" w:hanging="2"/>
              <w:jc w:val="center"/>
              <w:rPr>
                <w:sz w:val="24"/>
                <w:szCs w:val="24"/>
              </w:rPr>
            </w:pPr>
          </w:p>
        </w:tc>
      </w:tr>
      <w:tr w:rsidR="00C25744" w:rsidRPr="009166FC" w14:paraId="54FA31AA" w14:textId="77777777" w:rsidTr="00326716">
        <w:trPr>
          <w:trHeight w:val="224"/>
        </w:trPr>
        <w:tc>
          <w:tcPr>
            <w:tcW w:w="828" w:type="dxa"/>
            <w:vMerge/>
          </w:tcPr>
          <w:p w14:paraId="6C6A459C"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43FD54F4" w14:textId="77777777" w:rsidR="00C25744" w:rsidRPr="009166FC" w:rsidRDefault="00C25744" w:rsidP="00326716">
            <w:pPr>
              <w:ind w:leftChars="0" w:left="2" w:hanging="2"/>
              <w:jc w:val="center"/>
              <w:rPr>
                <w:sz w:val="24"/>
                <w:szCs w:val="24"/>
              </w:rPr>
            </w:pPr>
            <w:r w:rsidRPr="009166FC">
              <w:rPr>
                <w:sz w:val="24"/>
                <w:szCs w:val="24"/>
              </w:rPr>
              <w:t>7</w:t>
            </w:r>
          </w:p>
        </w:tc>
        <w:tc>
          <w:tcPr>
            <w:tcW w:w="1187" w:type="dxa"/>
          </w:tcPr>
          <w:p w14:paraId="68B0E20A" w14:textId="77777777" w:rsidR="00C25744" w:rsidRPr="009166FC" w:rsidRDefault="00C25744" w:rsidP="00326716">
            <w:pPr>
              <w:ind w:leftChars="0" w:left="2" w:hanging="2"/>
              <w:jc w:val="center"/>
              <w:rPr>
                <w:sz w:val="24"/>
                <w:szCs w:val="24"/>
              </w:rPr>
            </w:pPr>
            <w:r w:rsidRPr="009166FC">
              <w:rPr>
                <w:sz w:val="24"/>
                <w:szCs w:val="24"/>
              </w:rPr>
              <w:t>KNS</w:t>
            </w:r>
          </w:p>
        </w:tc>
        <w:tc>
          <w:tcPr>
            <w:tcW w:w="1036" w:type="dxa"/>
          </w:tcPr>
          <w:p w14:paraId="64DC8BD2" w14:textId="77777777" w:rsidR="00C25744" w:rsidRPr="009166FC" w:rsidRDefault="00C25744" w:rsidP="00326716">
            <w:pPr>
              <w:ind w:leftChars="0" w:left="2" w:hanging="2"/>
              <w:jc w:val="center"/>
              <w:rPr>
                <w:sz w:val="24"/>
                <w:szCs w:val="24"/>
              </w:rPr>
            </w:pPr>
            <w:r w:rsidRPr="009166FC">
              <w:rPr>
                <w:sz w:val="24"/>
                <w:szCs w:val="24"/>
              </w:rPr>
              <w:t>Tự học</w:t>
            </w:r>
          </w:p>
        </w:tc>
        <w:tc>
          <w:tcPr>
            <w:tcW w:w="1080" w:type="dxa"/>
          </w:tcPr>
          <w:p w14:paraId="7BECF098"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4BD6FA58" w14:textId="77777777" w:rsidR="00C25744" w:rsidRPr="009166FC" w:rsidRDefault="00C25744" w:rsidP="00326716">
            <w:pPr>
              <w:ind w:leftChars="0" w:left="2" w:hanging="2"/>
              <w:jc w:val="center"/>
              <w:rPr>
                <w:sz w:val="24"/>
                <w:szCs w:val="24"/>
              </w:rPr>
            </w:pPr>
            <w:r w:rsidRPr="009166FC">
              <w:rPr>
                <w:sz w:val="24"/>
                <w:szCs w:val="24"/>
              </w:rPr>
              <w:t>KNS</w:t>
            </w:r>
          </w:p>
        </w:tc>
        <w:tc>
          <w:tcPr>
            <w:tcW w:w="994" w:type="dxa"/>
          </w:tcPr>
          <w:p w14:paraId="114ED704" w14:textId="77777777" w:rsidR="00C25744" w:rsidRPr="009166FC" w:rsidRDefault="00C25744" w:rsidP="00326716">
            <w:pPr>
              <w:ind w:leftChars="0" w:left="2" w:hanging="2"/>
              <w:jc w:val="center"/>
              <w:rPr>
                <w:sz w:val="24"/>
                <w:szCs w:val="24"/>
              </w:rPr>
            </w:pPr>
            <w:r w:rsidRPr="009166FC">
              <w:rPr>
                <w:sz w:val="24"/>
                <w:szCs w:val="24"/>
              </w:rPr>
              <w:t>Tự học</w:t>
            </w:r>
          </w:p>
        </w:tc>
        <w:tc>
          <w:tcPr>
            <w:tcW w:w="891" w:type="dxa"/>
          </w:tcPr>
          <w:p w14:paraId="189B6E27" w14:textId="77777777" w:rsidR="00C25744" w:rsidRPr="009166FC" w:rsidRDefault="00C25744" w:rsidP="00326716">
            <w:pPr>
              <w:ind w:leftChars="0" w:left="2" w:hanging="2"/>
              <w:jc w:val="center"/>
              <w:rPr>
                <w:sz w:val="24"/>
                <w:szCs w:val="24"/>
              </w:rPr>
            </w:pPr>
          </w:p>
        </w:tc>
        <w:tc>
          <w:tcPr>
            <w:tcW w:w="1910" w:type="dxa"/>
          </w:tcPr>
          <w:p w14:paraId="1DDD7C67" w14:textId="77777777" w:rsidR="00C25744" w:rsidRPr="009166FC" w:rsidRDefault="00C25744" w:rsidP="00326716">
            <w:pPr>
              <w:ind w:leftChars="0" w:left="2" w:hanging="2"/>
              <w:jc w:val="center"/>
              <w:rPr>
                <w:sz w:val="24"/>
                <w:szCs w:val="24"/>
              </w:rPr>
            </w:pPr>
          </w:p>
        </w:tc>
      </w:tr>
      <w:tr w:rsidR="00C25744" w:rsidRPr="009166FC" w14:paraId="28EABDA2" w14:textId="77777777" w:rsidTr="00326716">
        <w:tc>
          <w:tcPr>
            <w:tcW w:w="9855" w:type="dxa"/>
            <w:gridSpan w:val="9"/>
          </w:tcPr>
          <w:p w14:paraId="1D503415" w14:textId="77777777" w:rsidR="00C25744" w:rsidRPr="009166FC" w:rsidRDefault="00C25744"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C25744" w:rsidRPr="009166FC" w14:paraId="65D1DB4E" w14:textId="77777777" w:rsidTr="00326716">
        <w:tc>
          <w:tcPr>
            <w:tcW w:w="9855" w:type="dxa"/>
            <w:gridSpan w:val="9"/>
          </w:tcPr>
          <w:p w14:paraId="5079A593" w14:textId="77777777" w:rsidR="00C25744" w:rsidRPr="009166FC" w:rsidRDefault="00C25744" w:rsidP="00326716">
            <w:pPr>
              <w:ind w:leftChars="0" w:left="2" w:hanging="2"/>
              <w:jc w:val="center"/>
              <w:rPr>
                <w:sz w:val="24"/>
                <w:szCs w:val="24"/>
              </w:rPr>
            </w:pPr>
            <w:r w:rsidRPr="009166FC">
              <w:rPr>
                <w:sz w:val="24"/>
                <w:szCs w:val="24"/>
              </w:rPr>
              <w:lastRenderedPageBreak/>
              <w:t>Chiều thứ 5: Sinh hoạt chuyên môn từ 16h30</w:t>
            </w:r>
          </w:p>
        </w:tc>
      </w:tr>
      <w:tr w:rsidR="00C25744" w:rsidRPr="009166FC" w14:paraId="61547252" w14:textId="77777777" w:rsidTr="00326716">
        <w:tc>
          <w:tcPr>
            <w:tcW w:w="9855" w:type="dxa"/>
            <w:gridSpan w:val="9"/>
          </w:tcPr>
          <w:p w14:paraId="3ED7368C" w14:textId="77777777" w:rsidR="00C25744" w:rsidRPr="009166FC" w:rsidRDefault="00C25744" w:rsidP="00326716">
            <w:pPr>
              <w:ind w:leftChars="0" w:left="2" w:hanging="2"/>
              <w:jc w:val="center"/>
              <w:rPr>
                <w:sz w:val="24"/>
                <w:szCs w:val="24"/>
              </w:rPr>
            </w:pPr>
            <w:r w:rsidRPr="009166FC">
              <w:rPr>
                <w:b/>
                <w:sz w:val="24"/>
                <w:szCs w:val="24"/>
              </w:rPr>
              <w:t xml:space="preserve">TUẦN 22 </w:t>
            </w:r>
            <w:r w:rsidRPr="009166FC">
              <w:rPr>
                <w:sz w:val="24"/>
                <w:szCs w:val="24"/>
              </w:rPr>
              <w:t>(Từ 7/2 đến hết 12/2)</w:t>
            </w:r>
          </w:p>
        </w:tc>
      </w:tr>
      <w:tr w:rsidR="00C25744" w:rsidRPr="009166FC" w14:paraId="741A9FD9" w14:textId="77777777" w:rsidTr="00326716">
        <w:tc>
          <w:tcPr>
            <w:tcW w:w="1665" w:type="dxa"/>
            <w:gridSpan w:val="2"/>
          </w:tcPr>
          <w:p w14:paraId="7FB2AF58" w14:textId="77777777" w:rsidR="00C25744" w:rsidRPr="009166FC" w:rsidRDefault="00C25744" w:rsidP="00326716">
            <w:pPr>
              <w:ind w:leftChars="0" w:left="2" w:hanging="2"/>
              <w:jc w:val="center"/>
              <w:rPr>
                <w:sz w:val="24"/>
                <w:szCs w:val="24"/>
              </w:rPr>
            </w:pPr>
            <w:r w:rsidRPr="009166FC">
              <w:rPr>
                <w:b/>
                <w:sz w:val="24"/>
                <w:szCs w:val="24"/>
              </w:rPr>
              <w:t>THỜI GIAN</w:t>
            </w:r>
          </w:p>
        </w:tc>
        <w:tc>
          <w:tcPr>
            <w:tcW w:w="1187" w:type="dxa"/>
          </w:tcPr>
          <w:p w14:paraId="04FDB0F8" w14:textId="77777777" w:rsidR="00C25744" w:rsidRPr="009166FC" w:rsidRDefault="00C25744" w:rsidP="00326716">
            <w:pPr>
              <w:ind w:leftChars="0" w:left="2" w:hanging="2"/>
              <w:jc w:val="center"/>
              <w:rPr>
                <w:sz w:val="24"/>
                <w:szCs w:val="24"/>
              </w:rPr>
            </w:pPr>
            <w:r w:rsidRPr="009166FC">
              <w:rPr>
                <w:sz w:val="24"/>
                <w:szCs w:val="24"/>
              </w:rPr>
              <w:t>7/2</w:t>
            </w:r>
          </w:p>
        </w:tc>
        <w:tc>
          <w:tcPr>
            <w:tcW w:w="1036" w:type="dxa"/>
          </w:tcPr>
          <w:p w14:paraId="137AC016" w14:textId="77777777" w:rsidR="00C25744" w:rsidRPr="009166FC" w:rsidRDefault="00C25744" w:rsidP="00326716">
            <w:pPr>
              <w:ind w:leftChars="0" w:left="2" w:hanging="2"/>
              <w:jc w:val="center"/>
              <w:rPr>
                <w:sz w:val="24"/>
                <w:szCs w:val="24"/>
              </w:rPr>
            </w:pPr>
            <w:r w:rsidRPr="009166FC">
              <w:rPr>
                <w:sz w:val="24"/>
                <w:szCs w:val="24"/>
              </w:rPr>
              <w:t>8/2</w:t>
            </w:r>
          </w:p>
        </w:tc>
        <w:tc>
          <w:tcPr>
            <w:tcW w:w="1080" w:type="dxa"/>
          </w:tcPr>
          <w:p w14:paraId="6727C2FD" w14:textId="77777777" w:rsidR="00C25744" w:rsidRPr="009166FC" w:rsidRDefault="00C25744" w:rsidP="00326716">
            <w:pPr>
              <w:ind w:leftChars="0" w:left="2" w:hanging="2"/>
              <w:jc w:val="center"/>
              <w:rPr>
                <w:sz w:val="24"/>
                <w:szCs w:val="24"/>
              </w:rPr>
            </w:pPr>
            <w:r w:rsidRPr="009166FC">
              <w:rPr>
                <w:sz w:val="24"/>
                <w:szCs w:val="24"/>
              </w:rPr>
              <w:t>9/2</w:t>
            </w:r>
          </w:p>
        </w:tc>
        <w:tc>
          <w:tcPr>
            <w:tcW w:w="1092" w:type="dxa"/>
          </w:tcPr>
          <w:p w14:paraId="7B704A2F" w14:textId="77777777" w:rsidR="00C25744" w:rsidRPr="009166FC" w:rsidRDefault="00C25744" w:rsidP="00326716">
            <w:pPr>
              <w:ind w:leftChars="0" w:left="2" w:hanging="2"/>
              <w:jc w:val="center"/>
              <w:rPr>
                <w:sz w:val="24"/>
                <w:szCs w:val="24"/>
              </w:rPr>
            </w:pPr>
            <w:r w:rsidRPr="009166FC">
              <w:rPr>
                <w:sz w:val="24"/>
                <w:szCs w:val="24"/>
              </w:rPr>
              <w:t>10/2</w:t>
            </w:r>
          </w:p>
        </w:tc>
        <w:tc>
          <w:tcPr>
            <w:tcW w:w="994" w:type="dxa"/>
          </w:tcPr>
          <w:p w14:paraId="1DDAEAF5" w14:textId="77777777" w:rsidR="00C25744" w:rsidRPr="009166FC" w:rsidRDefault="00C25744" w:rsidP="00326716">
            <w:pPr>
              <w:ind w:leftChars="0" w:left="2" w:hanging="2"/>
              <w:jc w:val="center"/>
              <w:rPr>
                <w:sz w:val="24"/>
                <w:szCs w:val="24"/>
              </w:rPr>
            </w:pPr>
            <w:r w:rsidRPr="009166FC">
              <w:rPr>
                <w:sz w:val="24"/>
                <w:szCs w:val="24"/>
              </w:rPr>
              <w:t>11/2</w:t>
            </w:r>
          </w:p>
        </w:tc>
        <w:tc>
          <w:tcPr>
            <w:tcW w:w="891" w:type="dxa"/>
          </w:tcPr>
          <w:p w14:paraId="72747279" w14:textId="77777777" w:rsidR="00C25744" w:rsidRPr="009166FC" w:rsidRDefault="00C25744" w:rsidP="00326716">
            <w:pPr>
              <w:ind w:leftChars="0" w:left="2" w:hanging="2"/>
              <w:jc w:val="center"/>
              <w:rPr>
                <w:sz w:val="24"/>
                <w:szCs w:val="24"/>
              </w:rPr>
            </w:pPr>
            <w:r w:rsidRPr="009166FC">
              <w:rPr>
                <w:sz w:val="24"/>
                <w:szCs w:val="24"/>
              </w:rPr>
              <w:t>12/2</w:t>
            </w:r>
          </w:p>
        </w:tc>
        <w:tc>
          <w:tcPr>
            <w:tcW w:w="1910" w:type="dxa"/>
            <w:vMerge w:val="restart"/>
          </w:tcPr>
          <w:p w14:paraId="78587202" w14:textId="77777777" w:rsidR="00C25744" w:rsidRPr="009166FC" w:rsidRDefault="00C25744" w:rsidP="00326716">
            <w:pPr>
              <w:ind w:leftChars="0" w:left="2" w:hanging="2"/>
              <w:jc w:val="center"/>
              <w:rPr>
                <w:sz w:val="24"/>
                <w:szCs w:val="24"/>
              </w:rPr>
            </w:pPr>
            <w:r w:rsidRPr="009166FC">
              <w:rPr>
                <w:sz w:val="24"/>
                <w:szCs w:val="24"/>
              </w:rPr>
              <w:t>Điều chỉnh KH tuần</w:t>
            </w:r>
          </w:p>
        </w:tc>
      </w:tr>
      <w:tr w:rsidR="00C25744" w:rsidRPr="009166FC" w14:paraId="28FDD8D6" w14:textId="77777777" w:rsidTr="00326716">
        <w:tc>
          <w:tcPr>
            <w:tcW w:w="828" w:type="dxa"/>
          </w:tcPr>
          <w:p w14:paraId="3C73420A" w14:textId="77777777" w:rsidR="00C25744" w:rsidRPr="009166FC" w:rsidRDefault="00C25744" w:rsidP="00326716">
            <w:pPr>
              <w:ind w:leftChars="0" w:left="2" w:hanging="2"/>
              <w:rPr>
                <w:sz w:val="24"/>
                <w:szCs w:val="24"/>
              </w:rPr>
            </w:pPr>
            <w:r w:rsidRPr="009166FC">
              <w:rPr>
                <w:sz w:val="24"/>
                <w:szCs w:val="24"/>
              </w:rPr>
              <w:t>Buổi</w:t>
            </w:r>
          </w:p>
        </w:tc>
        <w:tc>
          <w:tcPr>
            <w:tcW w:w="837" w:type="dxa"/>
          </w:tcPr>
          <w:p w14:paraId="2CB95D5D" w14:textId="77777777" w:rsidR="00C25744" w:rsidRPr="009166FC" w:rsidRDefault="00C25744" w:rsidP="00326716">
            <w:pPr>
              <w:ind w:leftChars="0" w:left="2" w:hanging="2"/>
              <w:rPr>
                <w:sz w:val="24"/>
                <w:szCs w:val="24"/>
              </w:rPr>
            </w:pPr>
            <w:r w:rsidRPr="009166FC">
              <w:rPr>
                <w:sz w:val="24"/>
                <w:szCs w:val="24"/>
              </w:rPr>
              <w:t>Tiết</w:t>
            </w:r>
          </w:p>
        </w:tc>
        <w:tc>
          <w:tcPr>
            <w:tcW w:w="1187" w:type="dxa"/>
          </w:tcPr>
          <w:p w14:paraId="5E3F898E" w14:textId="77777777" w:rsidR="00C25744" w:rsidRPr="009166FC" w:rsidRDefault="00C25744" w:rsidP="00326716">
            <w:pPr>
              <w:ind w:leftChars="0" w:left="2" w:hanging="2"/>
              <w:rPr>
                <w:sz w:val="24"/>
                <w:szCs w:val="24"/>
              </w:rPr>
            </w:pPr>
            <w:r w:rsidRPr="009166FC">
              <w:rPr>
                <w:sz w:val="24"/>
                <w:szCs w:val="24"/>
              </w:rPr>
              <w:t>Thứ 2</w:t>
            </w:r>
          </w:p>
        </w:tc>
        <w:tc>
          <w:tcPr>
            <w:tcW w:w="1036" w:type="dxa"/>
          </w:tcPr>
          <w:p w14:paraId="468D0572" w14:textId="77777777" w:rsidR="00C25744" w:rsidRPr="009166FC" w:rsidRDefault="00C25744" w:rsidP="00326716">
            <w:pPr>
              <w:ind w:leftChars="0" w:left="2" w:hanging="2"/>
              <w:rPr>
                <w:sz w:val="24"/>
                <w:szCs w:val="24"/>
              </w:rPr>
            </w:pPr>
            <w:r w:rsidRPr="009166FC">
              <w:rPr>
                <w:sz w:val="24"/>
                <w:szCs w:val="24"/>
              </w:rPr>
              <w:t>Thứ 3</w:t>
            </w:r>
          </w:p>
        </w:tc>
        <w:tc>
          <w:tcPr>
            <w:tcW w:w="1080" w:type="dxa"/>
          </w:tcPr>
          <w:p w14:paraId="2B16BFBB" w14:textId="77777777" w:rsidR="00C25744" w:rsidRPr="009166FC" w:rsidRDefault="00C25744" w:rsidP="00326716">
            <w:pPr>
              <w:ind w:leftChars="0" w:left="2" w:hanging="2"/>
              <w:rPr>
                <w:sz w:val="24"/>
                <w:szCs w:val="24"/>
              </w:rPr>
            </w:pPr>
            <w:r w:rsidRPr="009166FC">
              <w:rPr>
                <w:sz w:val="24"/>
                <w:szCs w:val="24"/>
              </w:rPr>
              <w:t>Thứ 4</w:t>
            </w:r>
          </w:p>
        </w:tc>
        <w:tc>
          <w:tcPr>
            <w:tcW w:w="1092" w:type="dxa"/>
          </w:tcPr>
          <w:p w14:paraId="22C63031" w14:textId="77777777" w:rsidR="00C25744" w:rsidRPr="009166FC" w:rsidRDefault="00C25744" w:rsidP="00326716">
            <w:pPr>
              <w:ind w:leftChars="0" w:left="2" w:hanging="2"/>
              <w:rPr>
                <w:sz w:val="24"/>
                <w:szCs w:val="24"/>
              </w:rPr>
            </w:pPr>
            <w:r w:rsidRPr="009166FC">
              <w:rPr>
                <w:sz w:val="24"/>
                <w:szCs w:val="24"/>
              </w:rPr>
              <w:t>Thứ 5</w:t>
            </w:r>
          </w:p>
        </w:tc>
        <w:tc>
          <w:tcPr>
            <w:tcW w:w="994" w:type="dxa"/>
          </w:tcPr>
          <w:p w14:paraId="283397AD" w14:textId="77777777" w:rsidR="00C25744" w:rsidRPr="009166FC" w:rsidRDefault="00C25744" w:rsidP="00326716">
            <w:pPr>
              <w:ind w:leftChars="0" w:left="2" w:hanging="2"/>
              <w:rPr>
                <w:sz w:val="24"/>
                <w:szCs w:val="24"/>
              </w:rPr>
            </w:pPr>
            <w:r w:rsidRPr="009166FC">
              <w:rPr>
                <w:sz w:val="24"/>
                <w:szCs w:val="24"/>
              </w:rPr>
              <w:t>Thứ 6</w:t>
            </w:r>
          </w:p>
        </w:tc>
        <w:tc>
          <w:tcPr>
            <w:tcW w:w="891" w:type="dxa"/>
          </w:tcPr>
          <w:p w14:paraId="5E4E9373" w14:textId="77777777" w:rsidR="00C25744" w:rsidRPr="009166FC" w:rsidRDefault="00C25744" w:rsidP="00326716">
            <w:pPr>
              <w:ind w:leftChars="0" w:left="2" w:hanging="2"/>
              <w:rPr>
                <w:sz w:val="24"/>
                <w:szCs w:val="24"/>
              </w:rPr>
            </w:pPr>
            <w:r w:rsidRPr="009166FC">
              <w:rPr>
                <w:sz w:val="24"/>
                <w:szCs w:val="24"/>
              </w:rPr>
              <w:t>Thứ 7</w:t>
            </w:r>
          </w:p>
        </w:tc>
        <w:tc>
          <w:tcPr>
            <w:tcW w:w="1910" w:type="dxa"/>
            <w:vMerge/>
          </w:tcPr>
          <w:p w14:paraId="077B872F"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r>
      <w:tr w:rsidR="00C25744" w:rsidRPr="009166FC" w14:paraId="27F6FC30" w14:textId="77777777" w:rsidTr="00326716">
        <w:tc>
          <w:tcPr>
            <w:tcW w:w="828" w:type="dxa"/>
            <w:vMerge w:val="restart"/>
          </w:tcPr>
          <w:p w14:paraId="2D745D83" w14:textId="77777777" w:rsidR="00C25744" w:rsidRPr="009166FC" w:rsidRDefault="00C25744" w:rsidP="00326716">
            <w:pPr>
              <w:ind w:leftChars="0" w:left="2" w:hanging="2"/>
              <w:jc w:val="center"/>
              <w:rPr>
                <w:sz w:val="24"/>
                <w:szCs w:val="24"/>
              </w:rPr>
            </w:pPr>
          </w:p>
          <w:p w14:paraId="64344746" w14:textId="77777777" w:rsidR="00C25744" w:rsidRPr="009166FC" w:rsidRDefault="00C25744" w:rsidP="00326716">
            <w:pPr>
              <w:ind w:leftChars="0" w:left="2" w:hanging="2"/>
              <w:jc w:val="center"/>
              <w:rPr>
                <w:sz w:val="24"/>
                <w:szCs w:val="24"/>
              </w:rPr>
            </w:pPr>
          </w:p>
          <w:p w14:paraId="449F3CB8" w14:textId="77777777" w:rsidR="00C25744" w:rsidRPr="009166FC" w:rsidRDefault="00C25744" w:rsidP="00326716">
            <w:pPr>
              <w:ind w:leftChars="0" w:left="2" w:hanging="2"/>
              <w:rPr>
                <w:sz w:val="24"/>
                <w:szCs w:val="24"/>
              </w:rPr>
            </w:pPr>
            <w:r w:rsidRPr="009166FC">
              <w:rPr>
                <w:sz w:val="24"/>
                <w:szCs w:val="24"/>
              </w:rPr>
              <w:t>Sáng</w:t>
            </w:r>
          </w:p>
        </w:tc>
        <w:tc>
          <w:tcPr>
            <w:tcW w:w="837" w:type="dxa"/>
          </w:tcPr>
          <w:p w14:paraId="2BE93516" w14:textId="77777777" w:rsidR="00C25744" w:rsidRPr="009166FC" w:rsidRDefault="00C25744" w:rsidP="00326716">
            <w:pPr>
              <w:ind w:leftChars="0" w:left="2" w:hanging="2"/>
              <w:jc w:val="center"/>
              <w:rPr>
                <w:sz w:val="24"/>
                <w:szCs w:val="24"/>
              </w:rPr>
            </w:pPr>
            <w:r w:rsidRPr="009166FC">
              <w:rPr>
                <w:sz w:val="24"/>
                <w:szCs w:val="24"/>
              </w:rPr>
              <w:t>1</w:t>
            </w:r>
          </w:p>
        </w:tc>
        <w:tc>
          <w:tcPr>
            <w:tcW w:w="1187" w:type="dxa"/>
          </w:tcPr>
          <w:p w14:paraId="2CA66975" w14:textId="77777777" w:rsidR="00C25744" w:rsidRPr="009166FC" w:rsidRDefault="00C25744" w:rsidP="00326716">
            <w:pPr>
              <w:ind w:leftChars="0" w:left="2" w:hanging="2"/>
              <w:jc w:val="center"/>
              <w:rPr>
                <w:sz w:val="24"/>
                <w:szCs w:val="24"/>
              </w:rPr>
            </w:pPr>
            <w:r w:rsidRPr="009166FC">
              <w:rPr>
                <w:sz w:val="24"/>
                <w:szCs w:val="24"/>
              </w:rPr>
              <w:t>HĐTT</w:t>
            </w:r>
          </w:p>
        </w:tc>
        <w:tc>
          <w:tcPr>
            <w:tcW w:w="1036" w:type="dxa"/>
          </w:tcPr>
          <w:p w14:paraId="07286687"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33F20549"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66C19CDB"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2CAB6782"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46AEB9EC" w14:textId="77777777" w:rsidR="00C25744" w:rsidRPr="009166FC" w:rsidRDefault="00C25744" w:rsidP="00326716">
            <w:pPr>
              <w:ind w:leftChars="0" w:left="2" w:hanging="2"/>
              <w:jc w:val="center"/>
              <w:rPr>
                <w:sz w:val="24"/>
                <w:szCs w:val="24"/>
              </w:rPr>
            </w:pPr>
          </w:p>
        </w:tc>
        <w:tc>
          <w:tcPr>
            <w:tcW w:w="1910" w:type="dxa"/>
          </w:tcPr>
          <w:p w14:paraId="381F6874" w14:textId="77777777" w:rsidR="00C25744" w:rsidRPr="009166FC" w:rsidRDefault="00C25744" w:rsidP="00326716">
            <w:pPr>
              <w:ind w:leftChars="0" w:left="2" w:hanging="2"/>
              <w:jc w:val="center"/>
              <w:rPr>
                <w:sz w:val="24"/>
                <w:szCs w:val="24"/>
              </w:rPr>
            </w:pPr>
          </w:p>
        </w:tc>
      </w:tr>
      <w:tr w:rsidR="00C25744" w:rsidRPr="009166FC" w14:paraId="2428B3E3" w14:textId="77777777" w:rsidTr="00326716">
        <w:tc>
          <w:tcPr>
            <w:tcW w:w="828" w:type="dxa"/>
            <w:vMerge/>
          </w:tcPr>
          <w:p w14:paraId="4935934E"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2760F752" w14:textId="77777777" w:rsidR="00C25744" w:rsidRPr="009166FC" w:rsidRDefault="00C25744" w:rsidP="00326716">
            <w:pPr>
              <w:ind w:leftChars="0" w:left="2" w:hanging="2"/>
              <w:jc w:val="center"/>
              <w:rPr>
                <w:sz w:val="24"/>
                <w:szCs w:val="24"/>
              </w:rPr>
            </w:pPr>
            <w:r w:rsidRPr="009166FC">
              <w:rPr>
                <w:sz w:val="24"/>
                <w:szCs w:val="24"/>
              </w:rPr>
              <w:t>2</w:t>
            </w:r>
          </w:p>
        </w:tc>
        <w:tc>
          <w:tcPr>
            <w:tcW w:w="1187" w:type="dxa"/>
          </w:tcPr>
          <w:p w14:paraId="4DFCD26A"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77210D3D"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4A05CA1B"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5B274BD8"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0D9575BD"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39D28616" w14:textId="77777777" w:rsidR="00C25744" w:rsidRPr="009166FC" w:rsidRDefault="00C25744" w:rsidP="00326716">
            <w:pPr>
              <w:ind w:leftChars="0" w:left="2" w:hanging="2"/>
              <w:jc w:val="center"/>
              <w:rPr>
                <w:sz w:val="24"/>
                <w:szCs w:val="24"/>
              </w:rPr>
            </w:pPr>
          </w:p>
        </w:tc>
        <w:tc>
          <w:tcPr>
            <w:tcW w:w="1910" w:type="dxa"/>
          </w:tcPr>
          <w:p w14:paraId="5C6EDD32" w14:textId="77777777" w:rsidR="00C25744" w:rsidRPr="009166FC" w:rsidRDefault="00C25744" w:rsidP="00326716">
            <w:pPr>
              <w:ind w:leftChars="0" w:left="2" w:hanging="2"/>
              <w:jc w:val="center"/>
              <w:rPr>
                <w:sz w:val="24"/>
                <w:szCs w:val="24"/>
              </w:rPr>
            </w:pPr>
          </w:p>
        </w:tc>
      </w:tr>
      <w:tr w:rsidR="00C25744" w:rsidRPr="009166FC" w14:paraId="2844E4CC" w14:textId="77777777" w:rsidTr="00326716">
        <w:tc>
          <w:tcPr>
            <w:tcW w:w="828" w:type="dxa"/>
            <w:vMerge/>
          </w:tcPr>
          <w:p w14:paraId="4889D472"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AA7F01B" w14:textId="77777777" w:rsidR="00C25744" w:rsidRPr="009166FC" w:rsidRDefault="00C25744" w:rsidP="00326716">
            <w:pPr>
              <w:ind w:leftChars="0" w:left="2" w:hanging="2"/>
              <w:jc w:val="center"/>
              <w:rPr>
                <w:sz w:val="24"/>
                <w:szCs w:val="24"/>
              </w:rPr>
            </w:pPr>
            <w:r w:rsidRPr="009166FC">
              <w:rPr>
                <w:sz w:val="24"/>
                <w:szCs w:val="24"/>
              </w:rPr>
              <w:t>3</w:t>
            </w:r>
          </w:p>
        </w:tc>
        <w:tc>
          <w:tcPr>
            <w:tcW w:w="1187" w:type="dxa"/>
          </w:tcPr>
          <w:p w14:paraId="47B31BB7"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3D3B2880"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218D9B5B"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508DB844"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67E2EA1C"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073C131C" w14:textId="77777777" w:rsidR="00C25744" w:rsidRPr="009166FC" w:rsidRDefault="00C25744" w:rsidP="00326716">
            <w:pPr>
              <w:ind w:leftChars="0" w:left="2" w:hanging="2"/>
              <w:jc w:val="center"/>
              <w:rPr>
                <w:sz w:val="24"/>
                <w:szCs w:val="24"/>
              </w:rPr>
            </w:pPr>
          </w:p>
        </w:tc>
        <w:tc>
          <w:tcPr>
            <w:tcW w:w="1910" w:type="dxa"/>
          </w:tcPr>
          <w:p w14:paraId="26B5D1F8" w14:textId="77777777" w:rsidR="00C25744" w:rsidRPr="009166FC" w:rsidRDefault="00C25744" w:rsidP="00326716">
            <w:pPr>
              <w:ind w:leftChars="0" w:left="2" w:hanging="2"/>
              <w:jc w:val="center"/>
              <w:rPr>
                <w:sz w:val="24"/>
                <w:szCs w:val="24"/>
              </w:rPr>
            </w:pPr>
          </w:p>
        </w:tc>
      </w:tr>
      <w:tr w:rsidR="00C25744" w:rsidRPr="009166FC" w14:paraId="302B13F3" w14:textId="77777777" w:rsidTr="00326716">
        <w:tc>
          <w:tcPr>
            <w:tcW w:w="828" w:type="dxa"/>
            <w:vMerge/>
          </w:tcPr>
          <w:p w14:paraId="760A2772"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7E98293C" w14:textId="77777777" w:rsidR="00C25744" w:rsidRPr="009166FC" w:rsidRDefault="00C25744" w:rsidP="00326716">
            <w:pPr>
              <w:ind w:leftChars="0" w:left="2" w:hanging="2"/>
              <w:jc w:val="center"/>
              <w:rPr>
                <w:sz w:val="24"/>
                <w:szCs w:val="24"/>
              </w:rPr>
            </w:pPr>
            <w:r w:rsidRPr="009166FC">
              <w:rPr>
                <w:sz w:val="24"/>
                <w:szCs w:val="24"/>
              </w:rPr>
              <w:t>4</w:t>
            </w:r>
          </w:p>
        </w:tc>
        <w:tc>
          <w:tcPr>
            <w:tcW w:w="1187" w:type="dxa"/>
          </w:tcPr>
          <w:p w14:paraId="2E72E77F"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0927C0FE"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5523792F"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4CECE0A8"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36736C0B"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0504A1C4" w14:textId="77777777" w:rsidR="00C25744" w:rsidRPr="009166FC" w:rsidRDefault="00C25744" w:rsidP="00326716">
            <w:pPr>
              <w:ind w:leftChars="0" w:left="2" w:hanging="2"/>
              <w:jc w:val="center"/>
              <w:rPr>
                <w:sz w:val="24"/>
                <w:szCs w:val="24"/>
              </w:rPr>
            </w:pPr>
          </w:p>
        </w:tc>
        <w:tc>
          <w:tcPr>
            <w:tcW w:w="1910" w:type="dxa"/>
          </w:tcPr>
          <w:p w14:paraId="1DBE7F6C" w14:textId="77777777" w:rsidR="00C25744" w:rsidRPr="009166FC" w:rsidRDefault="00C25744" w:rsidP="00326716">
            <w:pPr>
              <w:ind w:leftChars="0" w:left="2" w:hanging="2"/>
              <w:jc w:val="center"/>
              <w:rPr>
                <w:sz w:val="24"/>
                <w:szCs w:val="24"/>
              </w:rPr>
            </w:pPr>
          </w:p>
        </w:tc>
      </w:tr>
      <w:tr w:rsidR="00C25744" w:rsidRPr="009166FC" w14:paraId="781E88BB" w14:textId="77777777" w:rsidTr="00326716">
        <w:tc>
          <w:tcPr>
            <w:tcW w:w="828" w:type="dxa"/>
            <w:vMerge w:val="restart"/>
          </w:tcPr>
          <w:p w14:paraId="7FA91037" w14:textId="77777777" w:rsidR="00C25744" w:rsidRPr="009166FC" w:rsidRDefault="00C25744" w:rsidP="00326716">
            <w:pPr>
              <w:ind w:leftChars="0" w:left="2" w:hanging="2"/>
              <w:jc w:val="center"/>
              <w:rPr>
                <w:sz w:val="24"/>
                <w:szCs w:val="24"/>
              </w:rPr>
            </w:pPr>
          </w:p>
          <w:p w14:paraId="13DFFE00" w14:textId="77777777" w:rsidR="00C25744" w:rsidRPr="009166FC" w:rsidRDefault="00C25744" w:rsidP="00326716">
            <w:pPr>
              <w:ind w:leftChars="0" w:left="2" w:hanging="2"/>
              <w:jc w:val="center"/>
              <w:rPr>
                <w:sz w:val="24"/>
                <w:szCs w:val="24"/>
              </w:rPr>
            </w:pPr>
            <w:r w:rsidRPr="009166FC">
              <w:rPr>
                <w:sz w:val="24"/>
                <w:szCs w:val="24"/>
              </w:rPr>
              <w:t>Chiều</w:t>
            </w:r>
          </w:p>
        </w:tc>
        <w:tc>
          <w:tcPr>
            <w:tcW w:w="837" w:type="dxa"/>
          </w:tcPr>
          <w:p w14:paraId="13200EC2" w14:textId="77777777" w:rsidR="00C25744" w:rsidRPr="009166FC" w:rsidRDefault="00C25744" w:rsidP="00326716">
            <w:pPr>
              <w:ind w:leftChars="0" w:left="2" w:hanging="2"/>
              <w:jc w:val="center"/>
              <w:rPr>
                <w:sz w:val="24"/>
                <w:szCs w:val="24"/>
              </w:rPr>
            </w:pPr>
            <w:r w:rsidRPr="009166FC">
              <w:rPr>
                <w:sz w:val="24"/>
                <w:szCs w:val="24"/>
              </w:rPr>
              <w:t>5</w:t>
            </w:r>
          </w:p>
        </w:tc>
        <w:tc>
          <w:tcPr>
            <w:tcW w:w="1187" w:type="dxa"/>
          </w:tcPr>
          <w:p w14:paraId="4FE2EA43"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4F41F89C"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30EB6492"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517DFE18"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6989BC60"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640CB106" w14:textId="77777777" w:rsidR="00C25744" w:rsidRPr="009166FC" w:rsidRDefault="00C25744" w:rsidP="00326716">
            <w:pPr>
              <w:ind w:leftChars="0" w:left="2" w:hanging="2"/>
              <w:jc w:val="center"/>
              <w:rPr>
                <w:sz w:val="24"/>
                <w:szCs w:val="24"/>
              </w:rPr>
            </w:pPr>
          </w:p>
        </w:tc>
        <w:tc>
          <w:tcPr>
            <w:tcW w:w="1910" w:type="dxa"/>
          </w:tcPr>
          <w:p w14:paraId="55F02093" w14:textId="77777777" w:rsidR="00C25744" w:rsidRPr="009166FC" w:rsidRDefault="00C25744" w:rsidP="00326716">
            <w:pPr>
              <w:ind w:leftChars="0" w:left="2" w:hanging="2"/>
              <w:jc w:val="center"/>
              <w:rPr>
                <w:sz w:val="24"/>
                <w:szCs w:val="24"/>
              </w:rPr>
            </w:pPr>
          </w:p>
        </w:tc>
      </w:tr>
      <w:tr w:rsidR="00C25744" w:rsidRPr="009166FC" w14:paraId="1E08A680" w14:textId="77777777" w:rsidTr="00326716">
        <w:tc>
          <w:tcPr>
            <w:tcW w:w="828" w:type="dxa"/>
            <w:vMerge/>
          </w:tcPr>
          <w:p w14:paraId="46706C43"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1F629C5" w14:textId="77777777" w:rsidR="00C25744" w:rsidRPr="009166FC" w:rsidRDefault="00C25744" w:rsidP="00326716">
            <w:pPr>
              <w:ind w:leftChars="0" w:left="2" w:hanging="2"/>
              <w:jc w:val="center"/>
              <w:rPr>
                <w:sz w:val="24"/>
                <w:szCs w:val="24"/>
              </w:rPr>
            </w:pPr>
            <w:r w:rsidRPr="009166FC">
              <w:rPr>
                <w:sz w:val="24"/>
                <w:szCs w:val="24"/>
              </w:rPr>
              <w:t>6</w:t>
            </w:r>
          </w:p>
        </w:tc>
        <w:tc>
          <w:tcPr>
            <w:tcW w:w="1187" w:type="dxa"/>
          </w:tcPr>
          <w:p w14:paraId="3BAD45D4" w14:textId="77777777" w:rsidR="00C25744" w:rsidRPr="009166FC" w:rsidRDefault="00C25744" w:rsidP="00326716">
            <w:pPr>
              <w:ind w:leftChars="0" w:left="2" w:hanging="2"/>
              <w:jc w:val="center"/>
              <w:rPr>
                <w:sz w:val="24"/>
                <w:szCs w:val="24"/>
              </w:rPr>
            </w:pPr>
            <w:r w:rsidRPr="009166FC">
              <w:rPr>
                <w:sz w:val="24"/>
                <w:szCs w:val="24"/>
              </w:rPr>
              <w:t>Tự học</w:t>
            </w:r>
          </w:p>
        </w:tc>
        <w:tc>
          <w:tcPr>
            <w:tcW w:w="1036" w:type="dxa"/>
          </w:tcPr>
          <w:p w14:paraId="015CB900"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5D31E674"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5E62C57C" w14:textId="77777777" w:rsidR="00C25744" w:rsidRPr="009166FC" w:rsidRDefault="00C25744" w:rsidP="00326716">
            <w:pPr>
              <w:ind w:leftChars="0" w:left="2" w:hanging="2"/>
              <w:jc w:val="center"/>
              <w:rPr>
                <w:sz w:val="24"/>
                <w:szCs w:val="24"/>
              </w:rPr>
            </w:pPr>
            <w:r w:rsidRPr="009166FC">
              <w:rPr>
                <w:sz w:val="24"/>
                <w:szCs w:val="24"/>
              </w:rPr>
              <w:t>Tự học</w:t>
            </w:r>
          </w:p>
        </w:tc>
        <w:tc>
          <w:tcPr>
            <w:tcW w:w="994" w:type="dxa"/>
          </w:tcPr>
          <w:p w14:paraId="0E3F0715"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22FF6CB9" w14:textId="77777777" w:rsidR="00C25744" w:rsidRPr="009166FC" w:rsidRDefault="00C25744" w:rsidP="00326716">
            <w:pPr>
              <w:ind w:leftChars="0" w:left="2" w:hanging="2"/>
              <w:jc w:val="center"/>
              <w:rPr>
                <w:sz w:val="24"/>
                <w:szCs w:val="24"/>
              </w:rPr>
            </w:pPr>
          </w:p>
        </w:tc>
        <w:tc>
          <w:tcPr>
            <w:tcW w:w="1910" w:type="dxa"/>
          </w:tcPr>
          <w:p w14:paraId="3BFAC29C" w14:textId="77777777" w:rsidR="00C25744" w:rsidRPr="009166FC" w:rsidRDefault="00C25744" w:rsidP="00326716">
            <w:pPr>
              <w:ind w:leftChars="0" w:left="2" w:hanging="2"/>
              <w:jc w:val="center"/>
              <w:rPr>
                <w:sz w:val="24"/>
                <w:szCs w:val="24"/>
              </w:rPr>
            </w:pPr>
          </w:p>
        </w:tc>
      </w:tr>
      <w:tr w:rsidR="00C25744" w:rsidRPr="009166FC" w14:paraId="101A1350" w14:textId="77777777" w:rsidTr="00326716">
        <w:trPr>
          <w:trHeight w:val="224"/>
        </w:trPr>
        <w:tc>
          <w:tcPr>
            <w:tcW w:w="828" w:type="dxa"/>
            <w:vMerge/>
          </w:tcPr>
          <w:p w14:paraId="4CE84F72"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073CA52E" w14:textId="77777777" w:rsidR="00C25744" w:rsidRPr="009166FC" w:rsidRDefault="00C25744" w:rsidP="00326716">
            <w:pPr>
              <w:ind w:leftChars="0" w:left="2" w:hanging="2"/>
              <w:jc w:val="center"/>
              <w:rPr>
                <w:sz w:val="24"/>
                <w:szCs w:val="24"/>
              </w:rPr>
            </w:pPr>
            <w:r w:rsidRPr="009166FC">
              <w:rPr>
                <w:sz w:val="24"/>
                <w:szCs w:val="24"/>
              </w:rPr>
              <w:t>7</w:t>
            </w:r>
          </w:p>
        </w:tc>
        <w:tc>
          <w:tcPr>
            <w:tcW w:w="1187" w:type="dxa"/>
          </w:tcPr>
          <w:p w14:paraId="3C99843E" w14:textId="77777777" w:rsidR="00C25744" w:rsidRPr="009166FC" w:rsidRDefault="00C25744" w:rsidP="00326716">
            <w:pPr>
              <w:ind w:leftChars="0" w:left="2" w:hanging="2"/>
              <w:jc w:val="center"/>
              <w:rPr>
                <w:sz w:val="24"/>
                <w:szCs w:val="24"/>
              </w:rPr>
            </w:pPr>
            <w:r w:rsidRPr="009166FC">
              <w:rPr>
                <w:sz w:val="24"/>
                <w:szCs w:val="24"/>
              </w:rPr>
              <w:t>KNS</w:t>
            </w:r>
          </w:p>
        </w:tc>
        <w:tc>
          <w:tcPr>
            <w:tcW w:w="1036" w:type="dxa"/>
          </w:tcPr>
          <w:p w14:paraId="687310A5" w14:textId="77777777" w:rsidR="00C25744" w:rsidRPr="009166FC" w:rsidRDefault="00C25744" w:rsidP="00326716">
            <w:pPr>
              <w:ind w:leftChars="0" w:left="2" w:hanging="2"/>
              <w:jc w:val="center"/>
              <w:rPr>
                <w:sz w:val="24"/>
                <w:szCs w:val="24"/>
              </w:rPr>
            </w:pPr>
            <w:r w:rsidRPr="009166FC">
              <w:rPr>
                <w:sz w:val="24"/>
                <w:szCs w:val="24"/>
              </w:rPr>
              <w:t>Tự học</w:t>
            </w:r>
          </w:p>
        </w:tc>
        <w:tc>
          <w:tcPr>
            <w:tcW w:w="1080" w:type="dxa"/>
          </w:tcPr>
          <w:p w14:paraId="215266C8"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713DBC27" w14:textId="77777777" w:rsidR="00C25744" w:rsidRPr="009166FC" w:rsidRDefault="00C25744" w:rsidP="00326716">
            <w:pPr>
              <w:ind w:leftChars="0" w:left="2" w:hanging="2"/>
              <w:jc w:val="center"/>
              <w:rPr>
                <w:sz w:val="24"/>
                <w:szCs w:val="24"/>
              </w:rPr>
            </w:pPr>
            <w:r w:rsidRPr="009166FC">
              <w:rPr>
                <w:sz w:val="24"/>
                <w:szCs w:val="24"/>
              </w:rPr>
              <w:t>KNS</w:t>
            </w:r>
          </w:p>
        </w:tc>
        <w:tc>
          <w:tcPr>
            <w:tcW w:w="994" w:type="dxa"/>
          </w:tcPr>
          <w:p w14:paraId="68681888" w14:textId="77777777" w:rsidR="00C25744" w:rsidRPr="009166FC" w:rsidRDefault="00C25744" w:rsidP="00326716">
            <w:pPr>
              <w:ind w:leftChars="0" w:left="2" w:hanging="2"/>
              <w:jc w:val="center"/>
              <w:rPr>
                <w:sz w:val="24"/>
                <w:szCs w:val="24"/>
              </w:rPr>
            </w:pPr>
            <w:r w:rsidRPr="009166FC">
              <w:rPr>
                <w:sz w:val="24"/>
                <w:szCs w:val="24"/>
              </w:rPr>
              <w:t>Tự học</w:t>
            </w:r>
          </w:p>
        </w:tc>
        <w:tc>
          <w:tcPr>
            <w:tcW w:w="891" w:type="dxa"/>
          </w:tcPr>
          <w:p w14:paraId="7C81F6B0" w14:textId="77777777" w:rsidR="00C25744" w:rsidRPr="009166FC" w:rsidRDefault="00C25744" w:rsidP="00326716">
            <w:pPr>
              <w:ind w:leftChars="0" w:left="2" w:hanging="2"/>
              <w:jc w:val="center"/>
              <w:rPr>
                <w:sz w:val="24"/>
                <w:szCs w:val="24"/>
              </w:rPr>
            </w:pPr>
          </w:p>
        </w:tc>
        <w:tc>
          <w:tcPr>
            <w:tcW w:w="1910" w:type="dxa"/>
          </w:tcPr>
          <w:p w14:paraId="20E1C39D" w14:textId="77777777" w:rsidR="00C25744" w:rsidRPr="009166FC" w:rsidRDefault="00C25744" w:rsidP="00326716">
            <w:pPr>
              <w:ind w:leftChars="0" w:left="2" w:hanging="2"/>
              <w:jc w:val="center"/>
              <w:rPr>
                <w:sz w:val="24"/>
                <w:szCs w:val="24"/>
              </w:rPr>
            </w:pPr>
          </w:p>
        </w:tc>
      </w:tr>
      <w:tr w:rsidR="00C25744" w:rsidRPr="009166FC" w14:paraId="2F90F11B" w14:textId="77777777" w:rsidTr="00326716">
        <w:tc>
          <w:tcPr>
            <w:tcW w:w="9855" w:type="dxa"/>
            <w:gridSpan w:val="9"/>
          </w:tcPr>
          <w:p w14:paraId="53639D28" w14:textId="77777777" w:rsidR="00C25744" w:rsidRPr="009166FC" w:rsidRDefault="00C25744"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C25744" w:rsidRPr="009166FC" w14:paraId="1B9C8081" w14:textId="77777777" w:rsidTr="00326716">
        <w:tc>
          <w:tcPr>
            <w:tcW w:w="9855" w:type="dxa"/>
            <w:gridSpan w:val="9"/>
          </w:tcPr>
          <w:p w14:paraId="667E7006" w14:textId="77777777" w:rsidR="00C25744" w:rsidRPr="009166FC" w:rsidRDefault="00C25744" w:rsidP="00326716">
            <w:pPr>
              <w:ind w:leftChars="0" w:left="2" w:hanging="2"/>
              <w:jc w:val="center"/>
              <w:rPr>
                <w:sz w:val="24"/>
                <w:szCs w:val="24"/>
              </w:rPr>
            </w:pPr>
            <w:r w:rsidRPr="009166FC">
              <w:rPr>
                <w:sz w:val="24"/>
                <w:szCs w:val="24"/>
              </w:rPr>
              <w:t>Chiều thứ 5: Sinh hoạt chuyên môn từ 16h30</w:t>
            </w:r>
          </w:p>
        </w:tc>
      </w:tr>
      <w:tr w:rsidR="00C25744" w:rsidRPr="009166FC" w14:paraId="739A31BE" w14:textId="77777777" w:rsidTr="00326716">
        <w:tc>
          <w:tcPr>
            <w:tcW w:w="9855" w:type="dxa"/>
            <w:gridSpan w:val="9"/>
          </w:tcPr>
          <w:p w14:paraId="5DFAA509" w14:textId="77777777" w:rsidR="00C25744" w:rsidRPr="009166FC" w:rsidRDefault="00C25744" w:rsidP="00326716">
            <w:pPr>
              <w:ind w:leftChars="0" w:left="2" w:hanging="2"/>
              <w:jc w:val="center"/>
              <w:rPr>
                <w:sz w:val="24"/>
                <w:szCs w:val="24"/>
              </w:rPr>
            </w:pPr>
            <w:r w:rsidRPr="009166FC">
              <w:rPr>
                <w:b/>
                <w:sz w:val="24"/>
                <w:szCs w:val="24"/>
              </w:rPr>
              <w:t xml:space="preserve">TUẦN 23 </w:t>
            </w:r>
            <w:r w:rsidRPr="009166FC">
              <w:rPr>
                <w:sz w:val="24"/>
                <w:szCs w:val="24"/>
              </w:rPr>
              <w:t>(Từ 14/2 đến hết 19/2)</w:t>
            </w:r>
          </w:p>
        </w:tc>
      </w:tr>
      <w:tr w:rsidR="00C25744" w:rsidRPr="009166FC" w14:paraId="0DECB3F9" w14:textId="77777777" w:rsidTr="00326716">
        <w:tc>
          <w:tcPr>
            <w:tcW w:w="1665" w:type="dxa"/>
            <w:gridSpan w:val="2"/>
          </w:tcPr>
          <w:p w14:paraId="7D73404E" w14:textId="77777777" w:rsidR="00C25744" w:rsidRPr="009166FC" w:rsidRDefault="00C25744" w:rsidP="00326716">
            <w:pPr>
              <w:ind w:leftChars="0" w:left="2" w:hanging="2"/>
              <w:jc w:val="center"/>
              <w:rPr>
                <w:sz w:val="24"/>
                <w:szCs w:val="24"/>
              </w:rPr>
            </w:pPr>
            <w:r w:rsidRPr="009166FC">
              <w:rPr>
                <w:b/>
                <w:sz w:val="24"/>
                <w:szCs w:val="24"/>
              </w:rPr>
              <w:t>THỜI GIAN</w:t>
            </w:r>
          </w:p>
        </w:tc>
        <w:tc>
          <w:tcPr>
            <w:tcW w:w="1187" w:type="dxa"/>
          </w:tcPr>
          <w:p w14:paraId="4976DAF5" w14:textId="77777777" w:rsidR="00C25744" w:rsidRPr="009166FC" w:rsidRDefault="00C25744" w:rsidP="00326716">
            <w:pPr>
              <w:ind w:leftChars="0" w:left="2" w:hanging="2"/>
              <w:jc w:val="center"/>
              <w:rPr>
                <w:sz w:val="24"/>
                <w:szCs w:val="24"/>
              </w:rPr>
            </w:pPr>
            <w:r w:rsidRPr="009166FC">
              <w:rPr>
                <w:sz w:val="24"/>
                <w:szCs w:val="24"/>
              </w:rPr>
              <w:t>14/2</w:t>
            </w:r>
          </w:p>
        </w:tc>
        <w:tc>
          <w:tcPr>
            <w:tcW w:w="1036" w:type="dxa"/>
          </w:tcPr>
          <w:p w14:paraId="6FBAD51F" w14:textId="77777777" w:rsidR="00C25744" w:rsidRPr="009166FC" w:rsidRDefault="00C25744" w:rsidP="00326716">
            <w:pPr>
              <w:ind w:leftChars="0" w:left="2" w:hanging="2"/>
              <w:jc w:val="center"/>
              <w:rPr>
                <w:sz w:val="24"/>
                <w:szCs w:val="24"/>
              </w:rPr>
            </w:pPr>
            <w:r w:rsidRPr="009166FC">
              <w:rPr>
                <w:sz w:val="24"/>
                <w:szCs w:val="24"/>
              </w:rPr>
              <w:t>15/2</w:t>
            </w:r>
          </w:p>
        </w:tc>
        <w:tc>
          <w:tcPr>
            <w:tcW w:w="1080" w:type="dxa"/>
          </w:tcPr>
          <w:p w14:paraId="6D8F0A95" w14:textId="77777777" w:rsidR="00C25744" w:rsidRPr="009166FC" w:rsidRDefault="00C25744" w:rsidP="00326716">
            <w:pPr>
              <w:ind w:leftChars="0" w:left="2" w:hanging="2"/>
              <w:jc w:val="center"/>
              <w:rPr>
                <w:sz w:val="24"/>
                <w:szCs w:val="24"/>
              </w:rPr>
            </w:pPr>
            <w:r w:rsidRPr="009166FC">
              <w:rPr>
                <w:sz w:val="24"/>
                <w:szCs w:val="24"/>
              </w:rPr>
              <w:t>16/2</w:t>
            </w:r>
          </w:p>
        </w:tc>
        <w:tc>
          <w:tcPr>
            <w:tcW w:w="1092" w:type="dxa"/>
          </w:tcPr>
          <w:p w14:paraId="2395EDF1" w14:textId="77777777" w:rsidR="00C25744" w:rsidRPr="009166FC" w:rsidRDefault="00C25744" w:rsidP="00326716">
            <w:pPr>
              <w:ind w:leftChars="0" w:left="2" w:hanging="2"/>
              <w:jc w:val="center"/>
              <w:rPr>
                <w:sz w:val="24"/>
                <w:szCs w:val="24"/>
              </w:rPr>
            </w:pPr>
            <w:r w:rsidRPr="009166FC">
              <w:rPr>
                <w:sz w:val="24"/>
                <w:szCs w:val="24"/>
              </w:rPr>
              <w:t>17/2</w:t>
            </w:r>
          </w:p>
        </w:tc>
        <w:tc>
          <w:tcPr>
            <w:tcW w:w="994" w:type="dxa"/>
          </w:tcPr>
          <w:p w14:paraId="49D5FB1C" w14:textId="77777777" w:rsidR="00C25744" w:rsidRPr="009166FC" w:rsidRDefault="00C25744" w:rsidP="00326716">
            <w:pPr>
              <w:ind w:leftChars="0" w:left="2" w:hanging="2"/>
              <w:jc w:val="center"/>
              <w:rPr>
                <w:sz w:val="24"/>
                <w:szCs w:val="24"/>
              </w:rPr>
            </w:pPr>
            <w:r w:rsidRPr="009166FC">
              <w:rPr>
                <w:sz w:val="24"/>
                <w:szCs w:val="24"/>
              </w:rPr>
              <w:t>18/2</w:t>
            </w:r>
          </w:p>
        </w:tc>
        <w:tc>
          <w:tcPr>
            <w:tcW w:w="891" w:type="dxa"/>
          </w:tcPr>
          <w:p w14:paraId="310F42BB" w14:textId="77777777" w:rsidR="00C25744" w:rsidRPr="009166FC" w:rsidRDefault="00C25744" w:rsidP="00326716">
            <w:pPr>
              <w:ind w:leftChars="0" w:left="2" w:hanging="2"/>
              <w:jc w:val="center"/>
              <w:rPr>
                <w:sz w:val="24"/>
                <w:szCs w:val="24"/>
              </w:rPr>
            </w:pPr>
            <w:r w:rsidRPr="009166FC">
              <w:rPr>
                <w:sz w:val="24"/>
                <w:szCs w:val="24"/>
              </w:rPr>
              <w:t>19/2</w:t>
            </w:r>
          </w:p>
        </w:tc>
        <w:tc>
          <w:tcPr>
            <w:tcW w:w="1910" w:type="dxa"/>
            <w:vMerge w:val="restart"/>
          </w:tcPr>
          <w:p w14:paraId="317FC671" w14:textId="77777777" w:rsidR="00C25744" w:rsidRPr="009166FC" w:rsidRDefault="00C25744" w:rsidP="00326716">
            <w:pPr>
              <w:ind w:leftChars="0" w:left="2" w:hanging="2"/>
              <w:jc w:val="center"/>
              <w:rPr>
                <w:sz w:val="24"/>
                <w:szCs w:val="24"/>
              </w:rPr>
            </w:pPr>
            <w:r w:rsidRPr="009166FC">
              <w:rPr>
                <w:sz w:val="24"/>
                <w:szCs w:val="24"/>
              </w:rPr>
              <w:t>Điều chỉnh KH tuần</w:t>
            </w:r>
          </w:p>
        </w:tc>
      </w:tr>
      <w:tr w:rsidR="00C25744" w:rsidRPr="009166FC" w14:paraId="5EE22B1C" w14:textId="77777777" w:rsidTr="00326716">
        <w:tc>
          <w:tcPr>
            <w:tcW w:w="828" w:type="dxa"/>
          </w:tcPr>
          <w:p w14:paraId="4CC0FF8B" w14:textId="77777777" w:rsidR="00C25744" w:rsidRPr="009166FC" w:rsidRDefault="00C25744" w:rsidP="00326716">
            <w:pPr>
              <w:ind w:leftChars="0" w:left="2" w:hanging="2"/>
              <w:rPr>
                <w:sz w:val="24"/>
                <w:szCs w:val="24"/>
              </w:rPr>
            </w:pPr>
            <w:r w:rsidRPr="009166FC">
              <w:rPr>
                <w:sz w:val="24"/>
                <w:szCs w:val="24"/>
              </w:rPr>
              <w:t>Buổi</w:t>
            </w:r>
          </w:p>
        </w:tc>
        <w:tc>
          <w:tcPr>
            <w:tcW w:w="837" w:type="dxa"/>
          </w:tcPr>
          <w:p w14:paraId="23185828" w14:textId="77777777" w:rsidR="00C25744" w:rsidRPr="009166FC" w:rsidRDefault="00C25744" w:rsidP="00326716">
            <w:pPr>
              <w:ind w:leftChars="0" w:left="2" w:hanging="2"/>
              <w:rPr>
                <w:sz w:val="24"/>
                <w:szCs w:val="24"/>
              </w:rPr>
            </w:pPr>
            <w:r w:rsidRPr="009166FC">
              <w:rPr>
                <w:sz w:val="24"/>
                <w:szCs w:val="24"/>
              </w:rPr>
              <w:t>Tiết</w:t>
            </w:r>
          </w:p>
        </w:tc>
        <w:tc>
          <w:tcPr>
            <w:tcW w:w="1187" w:type="dxa"/>
          </w:tcPr>
          <w:p w14:paraId="77FAB624" w14:textId="77777777" w:rsidR="00C25744" w:rsidRPr="009166FC" w:rsidRDefault="00C25744" w:rsidP="00326716">
            <w:pPr>
              <w:ind w:leftChars="0" w:left="2" w:hanging="2"/>
              <w:rPr>
                <w:sz w:val="24"/>
                <w:szCs w:val="24"/>
              </w:rPr>
            </w:pPr>
            <w:r w:rsidRPr="009166FC">
              <w:rPr>
                <w:sz w:val="24"/>
                <w:szCs w:val="24"/>
              </w:rPr>
              <w:t>Thứ 2</w:t>
            </w:r>
          </w:p>
        </w:tc>
        <w:tc>
          <w:tcPr>
            <w:tcW w:w="1036" w:type="dxa"/>
          </w:tcPr>
          <w:p w14:paraId="682A8B72" w14:textId="77777777" w:rsidR="00C25744" w:rsidRPr="009166FC" w:rsidRDefault="00C25744" w:rsidP="00326716">
            <w:pPr>
              <w:ind w:leftChars="0" w:left="2" w:hanging="2"/>
              <w:rPr>
                <w:sz w:val="24"/>
                <w:szCs w:val="24"/>
              </w:rPr>
            </w:pPr>
            <w:r w:rsidRPr="009166FC">
              <w:rPr>
                <w:sz w:val="24"/>
                <w:szCs w:val="24"/>
              </w:rPr>
              <w:t>Thứ 3</w:t>
            </w:r>
          </w:p>
        </w:tc>
        <w:tc>
          <w:tcPr>
            <w:tcW w:w="1080" w:type="dxa"/>
          </w:tcPr>
          <w:p w14:paraId="433484BB" w14:textId="77777777" w:rsidR="00C25744" w:rsidRPr="009166FC" w:rsidRDefault="00C25744" w:rsidP="00326716">
            <w:pPr>
              <w:ind w:leftChars="0" w:left="2" w:hanging="2"/>
              <w:rPr>
                <w:sz w:val="24"/>
                <w:szCs w:val="24"/>
              </w:rPr>
            </w:pPr>
            <w:r w:rsidRPr="009166FC">
              <w:rPr>
                <w:sz w:val="24"/>
                <w:szCs w:val="24"/>
              </w:rPr>
              <w:t>Thứ 4</w:t>
            </w:r>
          </w:p>
        </w:tc>
        <w:tc>
          <w:tcPr>
            <w:tcW w:w="1092" w:type="dxa"/>
          </w:tcPr>
          <w:p w14:paraId="50D4DE7D" w14:textId="77777777" w:rsidR="00C25744" w:rsidRPr="009166FC" w:rsidRDefault="00C25744" w:rsidP="00326716">
            <w:pPr>
              <w:ind w:leftChars="0" w:left="2" w:hanging="2"/>
              <w:rPr>
                <w:sz w:val="24"/>
                <w:szCs w:val="24"/>
              </w:rPr>
            </w:pPr>
            <w:r w:rsidRPr="009166FC">
              <w:rPr>
                <w:sz w:val="24"/>
                <w:szCs w:val="24"/>
              </w:rPr>
              <w:t>Thứ 5</w:t>
            </w:r>
          </w:p>
        </w:tc>
        <w:tc>
          <w:tcPr>
            <w:tcW w:w="994" w:type="dxa"/>
          </w:tcPr>
          <w:p w14:paraId="1168321C" w14:textId="77777777" w:rsidR="00C25744" w:rsidRPr="009166FC" w:rsidRDefault="00C25744" w:rsidP="00326716">
            <w:pPr>
              <w:ind w:leftChars="0" w:left="2" w:hanging="2"/>
              <w:rPr>
                <w:sz w:val="24"/>
                <w:szCs w:val="24"/>
              </w:rPr>
            </w:pPr>
            <w:r w:rsidRPr="009166FC">
              <w:rPr>
                <w:sz w:val="24"/>
                <w:szCs w:val="24"/>
              </w:rPr>
              <w:t>Thứ 6</w:t>
            </w:r>
          </w:p>
        </w:tc>
        <w:tc>
          <w:tcPr>
            <w:tcW w:w="891" w:type="dxa"/>
          </w:tcPr>
          <w:p w14:paraId="655727B3" w14:textId="77777777" w:rsidR="00C25744" w:rsidRPr="009166FC" w:rsidRDefault="00C25744" w:rsidP="00326716">
            <w:pPr>
              <w:ind w:leftChars="0" w:left="2" w:hanging="2"/>
              <w:rPr>
                <w:sz w:val="24"/>
                <w:szCs w:val="24"/>
              </w:rPr>
            </w:pPr>
            <w:r w:rsidRPr="009166FC">
              <w:rPr>
                <w:sz w:val="24"/>
                <w:szCs w:val="24"/>
              </w:rPr>
              <w:t>Thứ 7</w:t>
            </w:r>
          </w:p>
        </w:tc>
        <w:tc>
          <w:tcPr>
            <w:tcW w:w="1910" w:type="dxa"/>
            <w:vMerge/>
          </w:tcPr>
          <w:p w14:paraId="5B9ADB76"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r>
      <w:tr w:rsidR="00C25744" w:rsidRPr="009166FC" w14:paraId="67EA64F1" w14:textId="77777777" w:rsidTr="00326716">
        <w:tc>
          <w:tcPr>
            <w:tcW w:w="828" w:type="dxa"/>
            <w:vMerge w:val="restart"/>
          </w:tcPr>
          <w:p w14:paraId="259CCAEF" w14:textId="77777777" w:rsidR="00C25744" w:rsidRPr="009166FC" w:rsidRDefault="00C25744" w:rsidP="00326716">
            <w:pPr>
              <w:ind w:leftChars="0" w:left="2" w:hanging="2"/>
              <w:jc w:val="center"/>
              <w:rPr>
                <w:sz w:val="24"/>
                <w:szCs w:val="24"/>
              </w:rPr>
            </w:pPr>
          </w:p>
          <w:p w14:paraId="0B21ECAC" w14:textId="77777777" w:rsidR="00C25744" w:rsidRPr="009166FC" w:rsidRDefault="00C25744" w:rsidP="00326716">
            <w:pPr>
              <w:ind w:leftChars="0" w:left="2" w:hanging="2"/>
              <w:jc w:val="center"/>
              <w:rPr>
                <w:sz w:val="24"/>
                <w:szCs w:val="24"/>
              </w:rPr>
            </w:pPr>
          </w:p>
          <w:p w14:paraId="2F813EA7" w14:textId="77777777" w:rsidR="00C25744" w:rsidRPr="009166FC" w:rsidRDefault="00C25744" w:rsidP="00326716">
            <w:pPr>
              <w:ind w:leftChars="0" w:left="2" w:hanging="2"/>
              <w:rPr>
                <w:sz w:val="24"/>
                <w:szCs w:val="24"/>
              </w:rPr>
            </w:pPr>
            <w:r w:rsidRPr="009166FC">
              <w:rPr>
                <w:sz w:val="24"/>
                <w:szCs w:val="24"/>
              </w:rPr>
              <w:t>Sáng</w:t>
            </w:r>
          </w:p>
        </w:tc>
        <w:tc>
          <w:tcPr>
            <w:tcW w:w="837" w:type="dxa"/>
          </w:tcPr>
          <w:p w14:paraId="0C4D610A" w14:textId="77777777" w:rsidR="00C25744" w:rsidRPr="009166FC" w:rsidRDefault="00C25744" w:rsidP="00326716">
            <w:pPr>
              <w:ind w:leftChars="0" w:left="2" w:hanging="2"/>
              <w:jc w:val="center"/>
              <w:rPr>
                <w:sz w:val="24"/>
                <w:szCs w:val="24"/>
              </w:rPr>
            </w:pPr>
            <w:r w:rsidRPr="009166FC">
              <w:rPr>
                <w:sz w:val="24"/>
                <w:szCs w:val="24"/>
              </w:rPr>
              <w:t>1</w:t>
            </w:r>
          </w:p>
        </w:tc>
        <w:tc>
          <w:tcPr>
            <w:tcW w:w="1187" w:type="dxa"/>
          </w:tcPr>
          <w:p w14:paraId="0F908458" w14:textId="77777777" w:rsidR="00C25744" w:rsidRPr="009166FC" w:rsidRDefault="00C25744" w:rsidP="00326716">
            <w:pPr>
              <w:ind w:leftChars="0" w:left="2" w:hanging="2"/>
              <w:jc w:val="center"/>
              <w:rPr>
                <w:sz w:val="24"/>
                <w:szCs w:val="24"/>
              </w:rPr>
            </w:pPr>
            <w:r w:rsidRPr="009166FC">
              <w:rPr>
                <w:sz w:val="24"/>
                <w:szCs w:val="24"/>
              </w:rPr>
              <w:t>HĐTT</w:t>
            </w:r>
          </w:p>
        </w:tc>
        <w:tc>
          <w:tcPr>
            <w:tcW w:w="1036" w:type="dxa"/>
          </w:tcPr>
          <w:p w14:paraId="3631D0ED"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3028ED57"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2D25E2E5"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217E3F30"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034ADFAB" w14:textId="77777777" w:rsidR="00C25744" w:rsidRPr="009166FC" w:rsidRDefault="00C25744" w:rsidP="00326716">
            <w:pPr>
              <w:ind w:leftChars="0" w:left="2" w:hanging="2"/>
              <w:jc w:val="center"/>
              <w:rPr>
                <w:sz w:val="24"/>
                <w:szCs w:val="24"/>
              </w:rPr>
            </w:pPr>
          </w:p>
        </w:tc>
        <w:tc>
          <w:tcPr>
            <w:tcW w:w="1910" w:type="dxa"/>
          </w:tcPr>
          <w:p w14:paraId="6A7364AE" w14:textId="77777777" w:rsidR="00C25744" w:rsidRPr="009166FC" w:rsidRDefault="00C25744" w:rsidP="00326716">
            <w:pPr>
              <w:ind w:leftChars="0" w:left="2" w:hanging="2"/>
              <w:jc w:val="center"/>
              <w:rPr>
                <w:sz w:val="24"/>
                <w:szCs w:val="24"/>
              </w:rPr>
            </w:pPr>
          </w:p>
        </w:tc>
      </w:tr>
      <w:tr w:rsidR="00C25744" w:rsidRPr="009166FC" w14:paraId="061FF55F" w14:textId="77777777" w:rsidTr="00326716">
        <w:tc>
          <w:tcPr>
            <w:tcW w:w="828" w:type="dxa"/>
            <w:vMerge/>
          </w:tcPr>
          <w:p w14:paraId="262F5A74"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01ADD302" w14:textId="77777777" w:rsidR="00C25744" w:rsidRPr="009166FC" w:rsidRDefault="00C25744" w:rsidP="00326716">
            <w:pPr>
              <w:ind w:leftChars="0" w:left="2" w:hanging="2"/>
              <w:jc w:val="center"/>
              <w:rPr>
                <w:sz w:val="24"/>
                <w:szCs w:val="24"/>
              </w:rPr>
            </w:pPr>
            <w:r w:rsidRPr="009166FC">
              <w:rPr>
                <w:sz w:val="24"/>
                <w:szCs w:val="24"/>
              </w:rPr>
              <w:t>2</w:t>
            </w:r>
          </w:p>
        </w:tc>
        <w:tc>
          <w:tcPr>
            <w:tcW w:w="1187" w:type="dxa"/>
          </w:tcPr>
          <w:p w14:paraId="0484B66B"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7256CD4F"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070F4781"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7036D522"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029B7F2D"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226AA4B6" w14:textId="77777777" w:rsidR="00C25744" w:rsidRPr="009166FC" w:rsidRDefault="00C25744" w:rsidP="00326716">
            <w:pPr>
              <w:ind w:leftChars="0" w:left="2" w:hanging="2"/>
              <w:jc w:val="center"/>
              <w:rPr>
                <w:sz w:val="24"/>
                <w:szCs w:val="24"/>
              </w:rPr>
            </w:pPr>
          </w:p>
        </w:tc>
        <w:tc>
          <w:tcPr>
            <w:tcW w:w="1910" w:type="dxa"/>
          </w:tcPr>
          <w:p w14:paraId="703D98E8" w14:textId="77777777" w:rsidR="00C25744" w:rsidRPr="009166FC" w:rsidRDefault="00C25744" w:rsidP="00326716">
            <w:pPr>
              <w:ind w:leftChars="0" w:left="2" w:hanging="2"/>
              <w:jc w:val="center"/>
              <w:rPr>
                <w:sz w:val="24"/>
                <w:szCs w:val="24"/>
              </w:rPr>
            </w:pPr>
          </w:p>
        </w:tc>
      </w:tr>
      <w:tr w:rsidR="00C25744" w:rsidRPr="009166FC" w14:paraId="44A13D6D" w14:textId="77777777" w:rsidTr="00326716">
        <w:tc>
          <w:tcPr>
            <w:tcW w:w="828" w:type="dxa"/>
            <w:vMerge/>
          </w:tcPr>
          <w:p w14:paraId="1314DF02"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22BC0A9F" w14:textId="77777777" w:rsidR="00C25744" w:rsidRPr="009166FC" w:rsidRDefault="00C25744" w:rsidP="00326716">
            <w:pPr>
              <w:ind w:leftChars="0" w:left="2" w:hanging="2"/>
              <w:jc w:val="center"/>
              <w:rPr>
                <w:sz w:val="24"/>
                <w:szCs w:val="24"/>
              </w:rPr>
            </w:pPr>
            <w:r w:rsidRPr="009166FC">
              <w:rPr>
                <w:sz w:val="24"/>
                <w:szCs w:val="24"/>
              </w:rPr>
              <w:t>3</w:t>
            </w:r>
          </w:p>
        </w:tc>
        <w:tc>
          <w:tcPr>
            <w:tcW w:w="1187" w:type="dxa"/>
          </w:tcPr>
          <w:p w14:paraId="22F046C3"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76D767E0"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40B8EFB1"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11D021C2"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78ABDBC0"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741A5181" w14:textId="77777777" w:rsidR="00C25744" w:rsidRPr="009166FC" w:rsidRDefault="00C25744" w:rsidP="00326716">
            <w:pPr>
              <w:ind w:leftChars="0" w:left="2" w:hanging="2"/>
              <w:jc w:val="center"/>
              <w:rPr>
                <w:sz w:val="24"/>
                <w:szCs w:val="24"/>
              </w:rPr>
            </w:pPr>
          </w:p>
        </w:tc>
        <w:tc>
          <w:tcPr>
            <w:tcW w:w="1910" w:type="dxa"/>
          </w:tcPr>
          <w:p w14:paraId="30B5AC56" w14:textId="77777777" w:rsidR="00C25744" w:rsidRPr="009166FC" w:rsidRDefault="00C25744" w:rsidP="00326716">
            <w:pPr>
              <w:ind w:leftChars="0" w:left="2" w:hanging="2"/>
              <w:jc w:val="center"/>
              <w:rPr>
                <w:sz w:val="24"/>
                <w:szCs w:val="24"/>
              </w:rPr>
            </w:pPr>
          </w:p>
        </w:tc>
      </w:tr>
      <w:tr w:rsidR="00C25744" w:rsidRPr="009166FC" w14:paraId="201C7ABB" w14:textId="77777777" w:rsidTr="00326716">
        <w:tc>
          <w:tcPr>
            <w:tcW w:w="828" w:type="dxa"/>
            <w:vMerge/>
          </w:tcPr>
          <w:p w14:paraId="78BE64CC"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B2DDD05" w14:textId="77777777" w:rsidR="00C25744" w:rsidRPr="009166FC" w:rsidRDefault="00C25744" w:rsidP="00326716">
            <w:pPr>
              <w:ind w:leftChars="0" w:left="2" w:hanging="2"/>
              <w:jc w:val="center"/>
              <w:rPr>
                <w:sz w:val="24"/>
                <w:szCs w:val="24"/>
              </w:rPr>
            </w:pPr>
            <w:r w:rsidRPr="009166FC">
              <w:rPr>
                <w:sz w:val="24"/>
                <w:szCs w:val="24"/>
              </w:rPr>
              <w:t>4</w:t>
            </w:r>
          </w:p>
        </w:tc>
        <w:tc>
          <w:tcPr>
            <w:tcW w:w="1187" w:type="dxa"/>
          </w:tcPr>
          <w:p w14:paraId="6984ECD8"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2B7F071E"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4340CBE9"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27DB8476"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2B755C0A"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5058B5D0" w14:textId="77777777" w:rsidR="00C25744" w:rsidRPr="009166FC" w:rsidRDefault="00C25744" w:rsidP="00326716">
            <w:pPr>
              <w:ind w:leftChars="0" w:left="2" w:hanging="2"/>
              <w:jc w:val="center"/>
              <w:rPr>
                <w:sz w:val="24"/>
                <w:szCs w:val="24"/>
              </w:rPr>
            </w:pPr>
          </w:p>
        </w:tc>
        <w:tc>
          <w:tcPr>
            <w:tcW w:w="1910" w:type="dxa"/>
          </w:tcPr>
          <w:p w14:paraId="7643BFA8" w14:textId="77777777" w:rsidR="00C25744" w:rsidRPr="009166FC" w:rsidRDefault="00C25744" w:rsidP="00326716">
            <w:pPr>
              <w:ind w:leftChars="0" w:left="2" w:hanging="2"/>
              <w:jc w:val="center"/>
              <w:rPr>
                <w:sz w:val="24"/>
                <w:szCs w:val="24"/>
              </w:rPr>
            </w:pPr>
          </w:p>
        </w:tc>
      </w:tr>
      <w:tr w:rsidR="00C25744" w:rsidRPr="009166FC" w14:paraId="1BE51559" w14:textId="77777777" w:rsidTr="00326716">
        <w:tc>
          <w:tcPr>
            <w:tcW w:w="828" w:type="dxa"/>
            <w:vMerge w:val="restart"/>
          </w:tcPr>
          <w:p w14:paraId="7F9D2495" w14:textId="77777777" w:rsidR="00C25744" w:rsidRPr="009166FC" w:rsidRDefault="00C25744" w:rsidP="00326716">
            <w:pPr>
              <w:ind w:leftChars="0" w:left="2" w:hanging="2"/>
              <w:jc w:val="center"/>
              <w:rPr>
                <w:sz w:val="24"/>
                <w:szCs w:val="24"/>
              </w:rPr>
            </w:pPr>
          </w:p>
          <w:p w14:paraId="4A91615D" w14:textId="77777777" w:rsidR="00C25744" w:rsidRPr="009166FC" w:rsidRDefault="00C25744" w:rsidP="00326716">
            <w:pPr>
              <w:ind w:leftChars="0" w:left="2" w:hanging="2"/>
              <w:jc w:val="center"/>
              <w:rPr>
                <w:sz w:val="24"/>
                <w:szCs w:val="24"/>
              </w:rPr>
            </w:pPr>
            <w:r w:rsidRPr="009166FC">
              <w:rPr>
                <w:sz w:val="24"/>
                <w:szCs w:val="24"/>
              </w:rPr>
              <w:t>Chiều</w:t>
            </w:r>
          </w:p>
        </w:tc>
        <w:tc>
          <w:tcPr>
            <w:tcW w:w="837" w:type="dxa"/>
          </w:tcPr>
          <w:p w14:paraId="465102BA" w14:textId="77777777" w:rsidR="00C25744" w:rsidRPr="009166FC" w:rsidRDefault="00C25744" w:rsidP="00326716">
            <w:pPr>
              <w:ind w:leftChars="0" w:left="2" w:hanging="2"/>
              <w:jc w:val="center"/>
              <w:rPr>
                <w:sz w:val="24"/>
                <w:szCs w:val="24"/>
              </w:rPr>
            </w:pPr>
            <w:r w:rsidRPr="009166FC">
              <w:rPr>
                <w:sz w:val="24"/>
                <w:szCs w:val="24"/>
              </w:rPr>
              <w:t>5</w:t>
            </w:r>
          </w:p>
        </w:tc>
        <w:tc>
          <w:tcPr>
            <w:tcW w:w="1187" w:type="dxa"/>
          </w:tcPr>
          <w:p w14:paraId="2CE28086"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08695E30"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4D4F122E"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6D795822"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6336FFFE"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5007A5FD" w14:textId="77777777" w:rsidR="00C25744" w:rsidRPr="009166FC" w:rsidRDefault="00C25744" w:rsidP="00326716">
            <w:pPr>
              <w:ind w:leftChars="0" w:left="2" w:hanging="2"/>
              <w:jc w:val="center"/>
              <w:rPr>
                <w:sz w:val="24"/>
                <w:szCs w:val="24"/>
              </w:rPr>
            </w:pPr>
          </w:p>
        </w:tc>
        <w:tc>
          <w:tcPr>
            <w:tcW w:w="1910" w:type="dxa"/>
          </w:tcPr>
          <w:p w14:paraId="5077B845" w14:textId="77777777" w:rsidR="00C25744" w:rsidRPr="009166FC" w:rsidRDefault="00C25744" w:rsidP="00326716">
            <w:pPr>
              <w:ind w:leftChars="0" w:left="2" w:hanging="2"/>
              <w:jc w:val="center"/>
              <w:rPr>
                <w:sz w:val="24"/>
                <w:szCs w:val="24"/>
              </w:rPr>
            </w:pPr>
          </w:p>
        </w:tc>
      </w:tr>
      <w:tr w:rsidR="00C25744" w:rsidRPr="009166FC" w14:paraId="14B61D4B" w14:textId="77777777" w:rsidTr="00326716">
        <w:tc>
          <w:tcPr>
            <w:tcW w:w="828" w:type="dxa"/>
            <w:vMerge/>
          </w:tcPr>
          <w:p w14:paraId="3E70A87C"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02FC7CE2" w14:textId="77777777" w:rsidR="00C25744" w:rsidRPr="009166FC" w:rsidRDefault="00C25744" w:rsidP="00326716">
            <w:pPr>
              <w:ind w:leftChars="0" w:left="2" w:hanging="2"/>
              <w:jc w:val="center"/>
              <w:rPr>
                <w:sz w:val="24"/>
                <w:szCs w:val="24"/>
              </w:rPr>
            </w:pPr>
            <w:r w:rsidRPr="009166FC">
              <w:rPr>
                <w:sz w:val="24"/>
                <w:szCs w:val="24"/>
              </w:rPr>
              <w:t>6</w:t>
            </w:r>
          </w:p>
        </w:tc>
        <w:tc>
          <w:tcPr>
            <w:tcW w:w="1187" w:type="dxa"/>
          </w:tcPr>
          <w:p w14:paraId="2B4FA9CB" w14:textId="77777777" w:rsidR="00C25744" w:rsidRPr="009166FC" w:rsidRDefault="00C25744" w:rsidP="00326716">
            <w:pPr>
              <w:ind w:leftChars="0" w:left="2" w:hanging="2"/>
              <w:jc w:val="center"/>
              <w:rPr>
                <w:sz w:val="24"/>
                <w:szCs w:val="24"/>
              </w:rPr>
            </w:pPr>
            <w:r w:rsidRPr="009166FC">
              <w:rPr>
                <w:sz w:val="24"/>
                <w:szCs w:val="24"/>
              </w:rPr>
              <w:t>Tự học</w:t>
            </w:r>
          </w:p>
        </w:tc>
        <w:tc>
          <w:tcPr>
            <w:tcW w:w="1036" w:type="dxa"/>
          </w:tcPr>
          <w:p w14:paraId="2A31935D"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4AEF0D42"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4FDC78D7" w14:textId="77777777" w:rsidR="00C25744" w:rsidRPr="009166FC" w:rsidRDefault="00C25744" w:rsidP="00326716">
            <w:pPr>
              <w:ind w:leftChars="0" w:left="2" w:hanging="2"/>
              <w:jc w:val="center"/>
              <w:rPr>
                <w:sz w:val="24"/>
                <w:szCs w:val="24"/>
              </w:rPr>
            </w:pPr>
            <w:r w:rsidRPr="009166FC">
              <w:rPr>
                <w:sz w:val="24"/>
                <w:szCs w:val="24"/>
              </w:rPr>
              <w:t>Tự học</w:t>
            </w:r>
          </w:p>
        </w:tc>
        <w:tc>
          <w:tcPr>
            <w:tcW w:w="994" w:type="dxa"/>
          </w:tcPr>
          <w:p w14:paraId="58149E1B"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2A024F05" w14:textId="77777777" w:rsidR="00C25744" w:rsidRPr="009166FC" w:rsidRDefault="00C25744" w:rsidP="00326716">
            <w:pPr>
              <w:ind w:leftChars="0" w:left="2" w:hanging="2"/>
              <w:jc w:val="center"/>
              <w:rPr>
                <w:sz w:val="24"/>
                <w:szCs w:val="24"/>
              </w:rPr>
            </w:pPr>
          </w:p>
        </w:tc>
        <w:tc>
          <w:tcPr>
            <w:tcW w:w="1910" w:type="dxa"/>
          </w:tcPr>
          <w:p w14:paraId="359E4B28" w14:textId="77777777" w:rsidR="00C25744" w:rsidRPr="009166FC" w:rsidRDefault="00C25744" w:rsidP="00326716">
            <w:pPr>
              <w:ind w:leftChars="0" w:left="2" w:hanging="2"/>
              <w:jc w:val="center"/>
              <w:rPr>
                <w:sz w:val="24"/>
                <w:szCs w:val="24"/>
              </w:rPr>
            </w:pPr>
          </w:p>
        </w:tc>
      </w:tr>
      <w:tr w:rsidR="00C25744" w:rsidRPr="009166FC" w14:paraId="0408EF2E" w14:textId="77777777" w:rsidTr="00326716">
        <w:trPr>
          <w:trHeight w:val="224"/>
        </w:trPr>
        <w:tc>
          <w:tcPr>
            <w:tcW w:w="828" w:type="dxa"/>
            <w:vMerge/>
          </w:tcPr>
          <w:p w14:paraId="298E7EF8"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5AA9B6D3" w14:textId="77777777" w:rsidR="00C25744" w:rsidRPr="009166FC" w:rsidRDefault="00C25744" w:rsidP="00326716">
            <w:pPr>
              <w:ind w:leftChars="0" w:left="2" w:hanging="2"/>
              <w:jc w:val="center"/>
              <w:rPr>
                <w:sz w:val="24"/>
                <w:szCs w:val="24"/>
              </w:rPr>
            </w:pPr>
            <w:r w:rsidRPr="009166FC">
              <w:rPr>
                <w:sz w:val="24"/>
                <w:szCs w:val="24"/>
              </w:rPr>
              <w:t>7</w:t>
            </w:r>
          </w:p>
        </w:tc>
        <w:tc>
          <w:tcPr>
            <w:tcW w:w="1187" w:type="dxa"/>
          </w:tcPr>
          <w:p w14:paraId="3BD7A87A" w14:textId="77777777" w:rsidR="00C25744" w:rsidRPr="009166FC" w:rsidRDefault="00C25744" w:rsidP="00326716">
            <w:pPr>
              <w:ind w:leftChars="0" w:left="2" w:hanging="2"/>
              <w:jc w:val="center"/>
              <w:rPr>
                <w:sz w:val="24"/>
                <w:szCs w:val="24"/>
              </w:rPr>
            </w:pPr>
            <w:r w:rsidRPr="009166FC">
              <w:rPr>
                <w:sz w:val="24"/>
                <w:szCs w:val="24"/>
              </w:rPr>
              <w:t>KNS</w:t>
            </w:r>
          </w:p>
        </w:tc>
        <w:tc>
          <w:tcPr>
            <w:tcW w:w="1036" w:type="dxa"/>
          </w:tcPr>
          <w:p w14:paraId="5B671268" w14:textId="77777777" w:rsidR="00C25744" w:rsidRPr="009166FC" w:rsidRDefault="00C25744" w:rsidP="00326716">
            <w:pPr>
              <w:ind w:leftChars="0" w:left="2" w:hanging="2"/>
              <w:jc w:val="center"/>
              <w:rPr>
                <w:sz w:val="24"/>
                <w:szCs w:val="24"/>
              </w:rPr>
            </w:pPr>
            <w:r w:rsidRPr="009166FC">
              <w:rPr>
                <w:sz w:val="24"/>
                <w:szCs w:val="24"/>
              </w:rPr>
              <w:t>Tự học</w:t>
            </w:r>
          </w:p>
        </w:tc>
        <w:tc>
          <w:tcPr>
            <w:tcW w:w="1080" w:type="dxa"/>
          </w:tcPr>
          <w:p w14:paraId="1C3A0191"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785ACCB9" w14:textId="77777777" w:rsidR="00C25744" w:rsidRPr="009166FC" w:rsidRDefault="00C25744" w:rsidP="00326716">
            <w:pPr>
              <w:ind w:leftChars="0" w:left="2" w:hanging="2"/>
              <w:jc w:val="center"/>
              <w:rPr>
                <w:sz w:val="24"/>
                <w:szCs w:val="24"/>
              </w:rPr>
            </w:pPr>
            <w:r w:rsidRPr="009166FC">
              <w:rPr>
                <w:sz w:val="24"/>
                <w:szCs w:val="24"/>
              </w:rPr>
              <w:t>KNS</w:t>
            </w:r>
          </w:p>
        </w:tc>
        <w:tc>
          <w:tcPr>
            <w:tcW w:w="994" w:type="dxa"/>
          </w:tcPr>
          <w:p w14:paraId="4E6CC620" w14:textId="77777777" w:rsidR="00C25744" w:rsidRPr="009166FC" w:rsidRDefault="00C25744" w:rsidP="00326716">
            <w:pPr>
              <w:ind w:leftChars="0" w:left="2" w:hanging="2"/>
              <w:jc w:val="center"/>
              <w:rPr>
                <w:sz w:val="24"/>
                <w:szCs w:val="24"/>
              </w:rPr>
            </w:pPr>
            <w:r w:rsidRPr="009166FC">
              <w:rPr>
                <w:sz w:val="24"/>
                <w:szCs w:val="24"/>
              </w:rPr>
              <w:t>Tự học</w:t>
            </w:r>
          </w:p>
        </w:tc>
        <w:tc>
          <w:tcPr>
            <w:tcW w:w="891" w:type="dxa"/>
          </w:tcPr>
          <w:p w14:paraId="3DF98946" w14:textId="77777777" w:rsidR="00C25744" w:rsidRPr="009166FC" w:rsidRDefault="00C25744" w:rsidP="00326716">
            <w:pPr>
              <w:ind w:leftChars="0" w:left="2" w:hanging="2"/>
              <w:jc w:val="center"/>
              <w:rPr>
                <w:sz w:val="24"/>
                <w:szCs w:val="24"/>
              </w:rPr>
            </w:pPr>
          </w:p>
        </w:tc>
        <w:tc>
          <w:tcPr>
            <w:tcW w:w="1910" w:type="dxa"/>
          </w:tcPr>
          <w:p w14:paraId="29141F7E" w14:textId="77777777" w:rsidR="00C25744" w:rsidRPr="009166FC" w:rsidRDefault="00C25744" w:rsidP="00326716">
            <w:pPr>
              <w:ind w:leftChars="0" w:left="2" w:hanging="2"/>
              <w:jc w:val="center"/>
              <w:rPr>
                <w:sz w:val="24"/>
                <w:szCs w:val="24"/>
              </w:rPr>
            </w:pPr>
          </w:p>
        </w:tc>
      </w:tr>
      <w:tr w:rsidR="00C25744" w:rsidRPr="009166FC" w14:paraId="705829AA" w14:textId="77777777" w:rsidTr="00326716">
        <w:tc>
          <w:tcPr>
            <w:tcW w:w="9855" w:type="dxa"/>
            <w:gridSpan w:val="9"/>
          </w:tcPr>
          <w:p w14:paraId="65CC7959" w14:textId="77777777" w:rsidR="00C25744" w:rsidRPr="009166FC" w:rsidRDefault="00C25744"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C25744" w:rsidRPr="009166FC" w14:paraId="0ED00A04" w14:textId="77777777" w:rsidTr="00326716">
        <w:tc>
          <w:tcPr>
            <w:tcW w:w="9855" w:type="dxa"/>
            <w:gridSpan w:val="9"/>
          </w:tcPr>
          <w:p w14:paraId="014352E7" w14:textId="77777777" w:rsidR="00C25744" w:rsidRPr="009166FC" w:rsidRDefault="00C25744" w:rsidP="00326716">
            <w:pPr>
              <w:ind w:leftChars="0" w:left="2" w:hanging="2"/>
              <w:jc w:val="center"/>
              <w:rPr>
                <w:sz w:val="24"/>
                <w:szCs w:val="24"/>
              </w:rPr>
            </w:pPr>
            <w:r w:rsidRPr="009166FC">
              <w:rPr>
                <w:sz w:val="24"/>
                <w:szCs w:val="24"/>
              </w:rPr>
              <w:t>Chiều thứ 5: Sinh hoạt chuyên môn từ 16h30</w:t>
            </w:r>
          </w:p>
        </w:tc>
      </w:tr>
      <w:tr w:rsidR="00C25744" w:rsidRPr="009166FC" w14:paraId="14FEB50C" w14:textId="77777777" w:rsidTr="00326716">
        <w:tc>
          <w:tcPr>
            <w:tcW w:w="9855" w:type="dxa"/>
            <w:gridSpan w:val="9"/>
          </w:tcPr>
          <w:p w14:paraId="5E1CE15E" w14:textId="77777777" w:rsidR="00C25744" w:rsidRPr="009166FC" w:rsidRDefault="00C25744" w:rsidP="00326716">
            <w:pPr>
              <w:ind w:leftChars="0" w:left="2" w:hanging="2"/>
              <w:jc w:val="center"/>
              <w:rPr>
                <w:sz w:val="24"/>
                <w:szCs w:val="24"/>
              </w:rPr>
            </w:pPr>
            <w:r w:rsidRPr="009166FC">
              <w:rPr>
                <w:b/>
                <w:sz w:val="24"/>
                <w:szCs w:val="24"/>
              </w:rPr>
              <w:t xml:space="preserve">TUẦN 24 </w:t>
            </w:r>
            <w:r w:rsidRPr="009166FC">
              <w:rPr>
                <w:sz w:val="24"/>
                <w:szCs w:val="24"/>
              </w:rPr>
              <w:t>(Từ 21/2 đến hết 26/2)</w:t>
            </w:r>
          </w:p>
        </w:tc>
      </w:tr>
      <w:tr w:rsidR="00C25744" w:rsidRPr="009166FC" w14:paraId="3C0C5B47" w14:textId="77777777" w:rsidTr="00326716">
        <w:tc>
          <w:tcPr>
            <w:tcW w:w="1665" w:type="dxa"/>
            <w:gridSpan w:val="2"/>
          </w:tcPr>
          <w:p w14:paraId="0A7439B8" w14:textId="77777777" w:rsidR="00C25744" w:rsidRPr="009166FC" w:rsidRDefault="00C25744" w:rsidP="00326716">
            <w:pPr>
              <w:ind w:leftChars="0" w:left="2" w:hanging="2"/>
              <w:jc w:val="center"/>
              <w:rPr>
                <w:sz w:val="24"/>
                <w:szCs w:val="24"/>
              </w:rPr>
            </w:pPr>
            <w:r w:rsidRPr="009166FC">
              <w:rPr>
                <w:b/>
                <w:sz w:val="24"/>
                <w:szCs w:val="24"/>
              </w:rPr>
              <w:t>THỜI GIAN</w:t>
            </w:r>
          </w:p>
        </w:tc>
        <w:tc>
          <w:tcPr>
            <w:tcW w:w="1187" w:type="dxa"/>
          </w:tcPr>
          <w:p w14:paraId="27D70FB4" w14:textId="77777777" w:rsidR="00C25744" w:rsidRPr="009166FC" w:rsidRDefault="00C25744" w:rsidP="00326716">
            <w:pPr>
              <w:ind w:leftChars="0" w:left="2" w:hanging="2"/>
              <w:jc w:val="center"/>
              <w:rPr>
                <w:sz w:val="24"/>
                <w:szCs w:val="24"/>
              </w:rPr>
            </w:pPr>
            <w:r w:rsidRPr="009166FC">
              <w:rPr>
                <w:sz w:val="24"/>
                <w:szCs w:val="24"/>
              </w:rPr>
              <w:t>21/2</w:t>
            </w:r>
          </w:p>
        </w:tc>
        <w:tc>
          <w:tcPr>
            <w:tcW w:w="1036" w:type="dxa"/>
          </w:tcPr>
          <w:p w14:paraId="0082274A" w14:textId="77777777" w:rsidR="00C25744" w:rsidRPr="009166FC" w:rsidRDefault="00C25744" w:rsidP="00326716">
            <w:pPr>
              <w:ind w:leftChars="0" w:left="2" w:hanging="2"/>
              <w:jc w:val="center"/>
              <w:rPr>
                <w:sz w:val="24"/>
                <w:szCs w:val="24"/>
              </w:rPr>
            </w:pPr>
            <w:r w:rsidRPr="009166FC">
              <w:rPr>
                <w:sz w:val="24"/>
                <w:szCs w:val="24"/>
              </w:rPr>
              <w:t>22/2</w:t>
            </w:r>
          </w:p>
        </w:tc>
        <w:tc>
          <w:tcPr>
            <w:tcW w:w="1080" w:type="dxa"/>
          </w:tcPr>
          <w:p w14:paraId="1C29EC85" w14:textId="77777777" w:rsidR="00C25744" w:rsidRPr="009166FC" w:rsidRDefault="00C25744" w:rsidP="00326716">
            <w:pPr>
              <w:ind w:leftChars="0" w:left="2" w:hanging="2"/>
              <w:jc w:val="center"/>
              <w:rPr>
                <w:sz w:val="24"/>
                <w:szCs w:val="24"/>
              </w:rPr>
            </w:pPr>
            <w:r w:rsidRPr="009166FC">
              <w:rPr>
                <w:sz w:val="24"/>
                <w:szCs w:val="24"/>
              </w:rPr>
              <w:t>23/2</w:t>
            </w:r>
          </w:p>
        </w:tc>
        <w:tc>
          <w:tcPr>
            <w:tcW w:w="1092" w:type="dxa"/>
          </w:tcPr>
          <w:p w14:paraId="0F636B5C" w14:textId="77777777" w:rsidR="00C25744" w:rsidRPr="009166FC" w:rsidRDefault="00C25744" w:rsidP="00326716">
            <w:pPr>
              <w:ind w:leftChars="0" w:left="2" w:hanging="2"/>
              <w:jc w:val="center"/>
              <w:rPr>
                <w:sz w:val="24"/>
                <w:szCs w:val="24"/>
              </w:rPr>
            </w:pPr>
            <w:r w:rsidRPr="009166FC">
              <w:rPr>
                <w:sz w:val="24"/>
                <w:szCs w:val="24"/>
              </w:rPr>
              <w:t>24/2</w:t>
            </w:r>
          </w:p>
        </w:tc>
        <w:tc>
          <w:tcPr>
            <w:tcW w:w="994" w:type="dxa"/>
          </w:tcPr>
          <w:p w14:paraId="741A5A82" w14:textId="77777777" w:rsidR="00C25744" w:rsidRPr="009166FC" w:rsidRDefault="00C25744" w:rsidP="00326716">
            <w:pPr>
              <w:ind w:leftChars="0" w:left="2" w:hanging="2"/>
              <w:jc w:val="center"/>
              <w:rPr>
                <w:sz w:val="24"/>
                <w:szCs w:val="24"/>
              </w:rPr>
            </w:pPr>
            <w:r w:rsidRPr="009166FC">
              <w:rPr>
                <w:sz w:val="24"/>
                <w:szCs w:val="24"/>
              </w:rPr>
              <w:t>25/2</w:t>
            </w:r>
          </w:p>
        </w:tc>
        <w:tc>
          <w:tcPr>
            <w:tcW w:w="891" w:type="dxa"/>
          </w:tcPr>
          <w:p w14:paraId="320F2A9F" w14:textId="77777777" w:rsidR="00C25744" w:rsidRPr="009166FC" w:rsidRDefault="00C25744" w:rsidP="00326716">
            <w:pPr>
              <w:ind w:leftChars="0" w:left="2" w:hanging="2"/>
              <w:jc w:val="center"/>
              <w:rPr>
                <w:sz w:val="24"/>
                <w:szCs w:val="24"/>
              </w:rPr>
            </w:pPr>
            <w:r w:rsidRPr="009166FC">
              <w:rPr>
                <w:sz w:val="24"/>
                <w:szCs w:val="24"/>
              </w:rPr>
              <w:t>26/2</w:t>
            </w:r>
          </w:p>
        </w:tc>
        <w:tc>
          <w:tcPr>
            <w:tcW w:w="1910" w:type="dxa"/>
            <w:vMerge w:val="restart"/>
          </w:tcPr>
          <w:p w14:paraId="0AE2DB86" w14:textId="77777777" w:rsidR="00C25744" w:rsidRPr="009166FC" w:rsidRDefault="00C25744" w:rsidP="00326716">
            <w:pPr>
              <w:ind w:leftChars="0" w:left="2" w:hanging="2"/>
              <w:jc w:val="center"/>
              <w:rPr>
                <w:sz w:val="24"/>
                <w:szCs w:val="24"/>
              </w:rPr>
            </w:pPr>
            <w:r w:rsidRPr="009166FC">
              <w:rPr>
                <w:sz w:val="24"/>
                <w:szCs w:val="24"/>
              </w:rPr>
              <w:t>Điều chỉnh KH tuần</w:t>
            </w:r>
          </w:p>
        </w:tc>
      </w:tr>
      <w:tr w:rsidR="00C25744" w:rsidRPr="009166FC" w14:paraId="783621A7" w14:textId="77777777" w:rsidTr="00326716">
        <w:tc>
          <w:tcPr>
            <w:tcW w:w="828" w:type="dxa"/>
          </w:tcPr>
          <w:p w14:paraId="41168417" w14:textId="77777777" w:rsidR="00C25744" w:rsidRPr="009166FC" w:rsidRDefault="00C25744" w:rsidP="00326716">
            <w:pPr>
              <w:ind w:leftChars="0" w:left="2" w:hanging="2"/>
              <w:rPr>
                <w:sz w:val="24"/>
                <w:szCs w:val="24"/>
              </w:rPr>
            </w:pPr>
            <w:r w:rsidRPr="009166FC">
              <w:rPr>
                <w:sz w:val="24"/>
                <w:szCs w:val="24"/>
              </w:rPr>
              <w:t>Buổi</w:t>
            </w:r>
          </w:p>
        </w:tc>
        <w:tc>
          <w:tcPr>
            <w:tcW w:w="837" w:type="dxa"/>
          </w:tcPr>
          <w:p w14:paraId="17D64345" w14:textId="77777777" w:rsidR="00C25744" w:rsidRPr="009166FC" w:rsidRDefault="00C25744" w:rsidP="00326716">
            <w:pPr>
              <w:ind w:leftChars="0" w:left="2" w:hanging="2"/>
              <w:rPr>
                <w:sz w:val="24"/>
                <w:szCs w:val="24"/>
              </w:rPr>
            </w:pPr>
            <w:r w:rsidRPr="009166FC">
              <w:rPr>
                <w:sz w:val="24"/>
                <w:szCs w:val="24"/>
              </w:rPr>
              <w:t>Tiết</w:t>
            </w:r>
          </w:p>
        </w:tc>
        <w:tc>
          <w:tcPr>
            <w:tcW w:w="1187" w:type="dxa"/>
          </w:tcPr>
          <w:p w14:paraId="11DF6A89" w14:textId="77777777" w:rsidR="00C25744" w:rsidRPr="009166FC" w:rsidRDefault="00C25744" w:rsidP="00326716">
            <w:pPr>
              <w:ind w:leftChars="0" w:left="2" w:hanging="2"/>
              <w:rPr>
                <w:sz w:val="24"/>
                <w:szCs w:val="24"/>
              </w:rPr>
            </w:pPr>
            <w:r w:rsidRPr="009166FC">
              <w:rPr>
                <w:sz w:val="24"/>
                <w:szCs w:val="24"/>
              </w:rPr>
              <w:t>Thứ 2</w:t>
            </w:r>
          </w:p>
        </w:tc>
        <w:tc>
          <w:tcPr>
            <w:tcW w:w="1036" w:type="dxa"/>
          </w:tcPr>
          <w:p w14:paraId="4306D3A6" w14:textId="77777777" w:rsidR="00C25744" w:rsidRPr="009166FC" w:rsidRDefault="00C25744" w:rsidP="00326716">
            <w:pPr>
              <w:ind w:leftChars="0" w:left="2" w:hanging="2"/>
              <w:rPr>
                <w:sz w:val="24"/>
                <w:szCs w:val="24"/>
              </w:rPr>
            </w:pPr>
            <w:r w:rsidRPr="009166FC">
              <w:rPr>
                <w:sz w:val="24"/>
                <w:szCs w:val="24"/>
              </w:rPr>
              <w:t>Thứ 3</w:t>
            </w:r>
          </w:p>
        </w:tc>
        <w:tc>
          <w:tcPr>
            <w:tcW w:w="1080" w:type="dxa"/>
          </w:tcPr>
          <w:p w14:paraId="77F264E3" w14:textId="77777777" w:rsidR="00C25744" w:rsidRPr="009166FC" w:rsidRDefault="00C25744" w:rsidP="00326716">
            <w:pPr>
              <w:ind w:leftChars="0" w:left="2" w:hanging="2"/>
              <w:rPr>
                <w:sz w:val="24"/>
                <w:szCs w:val="24"/>
              </w:rPr>
            </w:pPr>
            <w:r w:rsidRPr="009166FC">
              <w:rPr>
                <w:sz w:val="24"/>
                <w:szCs w:val="24"/>
              </w:rPr>
              <w:t>Thứ 4</w:t>
            </w:r>
          </w:p>
        </w:tc>
        <w:tc>
          <w:tcPr>
            <w:tcW w:w="1092" w:type="dxa"/>
          </w:tcPr>
          <w:p w14:paraId="291553A6" w14:textId="77777777" w:rsidR="00C25744" w:rsidRPr="009166FC" w:rsidRDefault="00C25744" w:rsidP="00326716">
            <w:pPr>
              <w:ind w:leftChars="0" w:left="2" w:hanging="2"/>
              <w:rPr>
                <w:sz w:val="24"/>
                <w:szCs w:val="24"/>
              </w:rPr>
            </w:pPr>
            <w:r w:rsidRPr="009166FC">
              <w:rPr>
                <w:sz w:val="24"/>
                <w:szCs w:val="24"/>
              </w:rPr>
              <w:t>Thứ 5</w:t>
            </w:r>
          </w:p>
        </w:tc>
        <w:tc>
          <w:tcPr>
            <w:tcW w:w="994" w:type="dxa"/>
          </w:tcPr>
          <w:p w14:paraId="3236D275" w14:textId="77777777" w:rsidR="00C25744" w:rsidRPr="009166FC" w:rsidRDefault="00C25744" w:rsidP="00326716">
            <w:pPr>
              <w:ind w:leftChars="0" w:left="2" w:hanging="2"/>
              <w:rPr>
                <w:sz w:val="24"/>
                <w:szCs w:val="24"/>
              </w:rPr>
            </w:pPr>
            <w:r w:rsidRPr="009166FC">
              <w:rPr>
                <w:sz w:val="24"/>
                <w:szCs w:val="24"/>
              </w:rPr>
              <w:t>Thứ 6</w:t>
            </w:r>
          </w:p>
        </w:tc>
        <w:tc>
          <w:tcPr>
            <w:tcW w:w="891" w:type="dxa"/>
          </w:tcPr>
          <w:p w14:paraId="7C34B375" w14:textId="77777777" w:rsidR="00C25744" w:rsidRPr="009166FC" w:rsidRDefault="00C25744" w:rsidP="00326716">
            <w:pPr>
              <w:ind w:leftChars="0" w:left="2" w:hanging="2"/>
              <w:rPr>
                <w:sz w:val="24"/>
                <w:szCs w:val="24"/>
              </w:rPr>
            </w:pPr>
            <w:r w:rsidRPr="009166FC">
              <w:rPr>
                <w:sz w:val="24"/>
                <w:szCs w:val="24"/>
              </w:rPr>
              <w:t>Thứ 7</w:t>
            </w:r>
          </w:p>
        </w:tc>
        <w:tc>
          <w:tcPr>
            <w:tcW w:w="1910" w:type="dxa"/>
            <w:vMerge/>
          </w:tcPr>
          <w:p w14:paraId="0CD5915C"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r>
      <w:tr w:rsidR="00C25744" w:rsidRPr="009166FC" w14:paraId="4B801D60" w14:textId="77777777" w:rsidTr="00326716">
        <w:tc>
          <w:tcPr>
            <w:tcW w:w="828" w:type="dxa"/>
            <w:vMerge w:val="restart"/>
          </w:tcPr>
          <w:p w14:paraId="4FB5FC74" w14:textId="77777777" w:rsidR="00C25744" w:rsidRPr="009166FC" w:rsidRDefault="00C25744" w:rsidP="00326716">
            <w:pPr>
              <w:ind w:leftChars="0" w:left="2" w:hanging="2"/>
              <w:jc w:val="center"/>
              <w:rPr>
                <w:sz w:val="24"/>
                <w:szCs w:val="24"/>
              </w:rPr>
            </w:pPr>
          </w:p>
          <w:p w14:paraId="13A2C07D" w14:textId="77777777" w:rsidR="00C25744" w:rsidRPr="009166FC" w:rsidRDefault="00C25744" w:rsidP="00326716">
            <w:pPr>
              <w:ind w:leftChars="0" w:left="2" w:hanging="2"/>
              <w:jc w:val="center"/>
              <w:rPr>
                <w:sz w:val="24"/>
                <w:szCs w:val="24"/>
              </w:rPr>
            </w:pPr>
          </w:p>
          <w:p w14:paraId="65BF46C9" w14:textId="77777777" w:rsidR="00C25744" w:rsidRPr="009166FC" w:rsidRDefault="00C25744" w:rsidP="00326716">
            <w:pPr>
              <w:ind w:leftChars="0" w:left="2" w:hanging="2"/>
              <w:rPr>
                <w:sz w:val="24"/>
                <w:szCs w:val="24"/>
              </w:rPr>
            </w:pPr>
            <w:r w:rsidRPr="009166FC">
              <w:rPr>
                <w:sz w:val="24"/>
                <w:szCs w:val="24"/>
              </w:rPr>
              <w:t>Sáng</w:t>
            </w:r>
          </w:p>
        </w:tc>
        <w:tc>
          <w:tcPr>
            <w:tcW w:w="837" w:type="dxa"/>
          </w:tcPr>
          <w:p w14:paraId="760B82E1" w14:textId="77777777" w:rsidR="00C25744" w:rsidRPr="009166FC" w:rsidRDefault="00C25744" w:rsidP="00326716">
            <w:pPr>
              <w:ind w:leftChars="0" w:left="2" w:hanging="2"/>
              <w:jc w:val="center"/>
              <w:rPr>
                <w:sz w:val="24"/>
                <w:szCs w:val="24"/>
              </w:rPr>
            </w:pPr>
            <w:r w:rsidRPr="009166FC">
              <w:rPr>
                <w:sz w:val="24"/>
                <w:szCs w:val="24"/>
              </w:rPr>
              <w:t>1</w:t>
            </w:r>
          </w:p>
        </w:tc>
        <w:tc>
          <w:tcPr>
            <w:tcW w:w="1187" w:type="dxa"/>
          </w:tcPr>
          <w:p w14:paraId="32A8E73A" w14:textId="77777777" w:rsidR="00C25744" w:rsidRPr="009166FC" w:rsidRDefault="00C25744" w:rsidP="00326716">
            <w:pPr>
              <w:ind w:leftChars="0" w:left="2" w:hanging="2"/>
              <w:jc w:val="center"/>
              <w:rPr>
                <w:sz w:val="24"/>
                <w:szCs w:val="24"/>
              </w:rPr>
            </w:pPr>
            <w:r w:rsidRPr="009166FC">
              <w:rPr>
                <w:sz w:val="24"/>
                <w:szCs w:val="24"/>
              </w:rPr>
              <w:t>HĐTT</w:t>
            </w:r>
          </w:p>
        </w:tc>
        <w:tc>
          <w:tcPr>
            <w:tcW w:w="1036" w:type="dxa"/>
          </w:tcPr>
          <w:p w14:paraId="14BB6EB8"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759349BB"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2E807050"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10617DC3"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07226D5F" w14:textId="77777777" w:rsidR="00C25744" w:rsidRPr="009166FC" w:rsidRDefault="00C25744" w:rsidP="00326716">
            <w:pPr>
              <w:ind w:leftChars="0" w:left="2" w:hanging="2"/>
              <w:jc w:val="center"/>
              <w:rPr>
                <w:sz w:val="24"/>
                <w:szCs w:val="24"/>
              </w:rPr>
            </w:pPr>
          </w:p>
        </w:tc>
        <w:tc>
          <w:tcPr>
            <w:tcW w:w="1910" w:type="dxa"/>
          </w:tcPr>
          <w:p w14:paraId="4ECA8C95" w14:textId="77777777" w:rsidR="00C25744" w:rsidRPr="009166FC" w:rsidRDefault="00C25744" w:rsidP="00326716">
            <w:pPr>
              <w:ind w:leftChars="0" w:left="2" w:hanging="2"/>
              <w:jc w:val="center"/>
              <w:rPr>
                <w:sz w:val="24"/>
                <w:szCs w:val="24"/>
              </w:rPr>
            </w:pPr>
          </w:p>
        </w:tc>
      </w:tr>
      <w:tr w:rsidR="00C25744" w:rsidRPr="009166FC" w14:paraId="4227450A" w14:textId="77777777" w:rsidTr="00326716">
        <w:tc>
          <w:tcPr>
            <w:tcW w:w="828" w:type="dxa"/>
            <w:vMerge/>
          </w:tcPr>
          <w:p w14:paraId="0CF3BF46"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7DFD9A45" w14:textId="77777777" w:rsidR="00C25744" w:rsidRPr="009166FC" w:rsidRDefault="00C25744" w:rsidP="00326716">
            <w:pPr>
              <w:ind w:leftChars="0" w:left="2" w:hanging="2"/>
              <w:jc w:val="center"/>
              <w:rPr>
                <w:sz w:val="24"/>
                <w:szCs w:val="24"/>
              </w:rPr>
            </w:pPr>
            <w:r w:rsidRPr="009166FC">
              <w:rPr>
                <w:sz w:val="24"/>
                <w:szCs w:val="24"/>
              </w:rPr>
              <w:t>2</w:t>
            </w:r>
          </w:p>
        </w:tc>
        <w:tc>
          <w:tcPr>
            <w:tcW w:w="1187" w:type="dxa"/>
          </w:tcPr>
          <w:p w14:paraId="051451F7"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77991ECF"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483FE03D"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558A5382"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36B289C7"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7A5C722E" w14:textId="77777777" w:rsidR="00C25744" w:rsidRPr="009166FC" w:rsidRDefault="00C25744" w:rsidP="00326716">
            <w:pPr>
              <w:ind w:leftChars="0" w:left="2" w:hanging="2"/>
              <w:jc w:val="center"/>
              <w:rPr>
                <w:sz w:val="24"/>
                <w:szCs w:val="24"/>
              </w:rPr>
            </w:pPr>
          </w:p>
        </w:tc>
        <w:tc>
          <w:tcPr>
            <w:tcW w:w="1910" w:type="dxa"/>
          </w:tcPr>
          <w:p w14:paraId="47953536" w14:textId="77777777" w:rsidR="00C25744" w:rsidRPr="009166FC" w:rsidRDefault="00C25744" w:rsidP="00326716">
            <w:pPr>
              <w:ind w:leftChars="0" w:left="2" w:hanging="2"/>
              <w:jc w:val="center"/>
              <w:rPr>
                <w:sz w:val="24"/>
                <w:szCs w:val="24"/>
              </w:rPr>
            </w:pPr>
          </w:p>
        </w:tc>
      </w:tr>
      <w:tr w:rsidR="00C25744" w:rsidRPr="009166FC" w14:paraId="0F4302A2" w14:textId="77777777" w:rsidTr="00326716">
        <w:tc>
          <w:tcPr>
            <w:tcW w:w="828" w:type="dxa"/>
            <w:vMerge/>
          </w:tcPr>
          <w:p w14:paraId="7790641A"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795D209E" w14:textId="77777777" w:rsidR="00C25744" w:rsidRPr="009166FC" w:rsidRDefault="00C25744" w:rsidP="00326716">
            <w:pPr>
              <w:ind w:leftChars="0" w:left="2" w:hanging="2"/>
              <w:jc w:val="center"/>
              <w:rPr>
                <w:sz w:val="24"/>
                <w:szCs w:val="24"/>
              </w:rPr>
            </w:pPr>
            <w:r w:rsidRPr="009166FC">
              <w:rPr>
                <w:sz w:val="24"/>
                <w:szCs w:val="24"/>
              </w:rPr>
              <w:t>3</w:t>
            </w:r>
          </w:p>
        </w:tc>
        <w:tc>
          <w:tcPr>
            <w:tcW w:w="1187" w:type="dxa"/>
          </w:tcPr>
          <w:p w14:paraId="04B95240"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549516AC"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7693B1E0"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1B1BE613"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18561895"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39F9D004" w14:textId="77777777" w:rsidR="00C25744" w:rsidRPr="009166FC" w:rsidRDefault="00C25744" w:rsidP="00326716">
            <w:pPr>
              <w:ind w:leftChars="0" w:left="2" w:hanging="2"/>
              <w:jc w:val="center"/>
              <w:rPr>
                <w:sz w:val="24"/>
                <w:szCs w:val="24"/>
              </w:rPr>
            </w:pPr>
          </w:p>
        </w:tc>
        <w:tc>
          <w:tcPr>
            <w:tcW w:w="1910" w:type="dxa"/>
          </w:tcPr>
          <w:p w14:paraId="3FADF2A9" w14:textId="77777777" w:rsidR="00C25744" w:rsidRPr="009166FC" w:rsidRDefault="00C25744" w:rsidP="00326716">
            <w:pPr>
              <w:ind w:leftChars="0" w:left="2" w:hanging="2"/>
              <w:jc w:val="center"/>
              <w:rPr>
                <w:sz w:val="24"/>
                <w:szCs w:val="24"/>
              </w:rPr>
            </w:pPr>
          </w:p>
        </w:tc>
      </w:tr>
      <w:tr w:rsidR="00C25744" w:rsidRPr="009166FC" w14:paraId="61AD29C1" w14:textId="77777777" w:rsidTr="00326716">
        <w:tc>
          <w:tcPr>
            <w:tcW w:w="828" w:type="dxa"/>
            <w:vMerge/>
          </w:tcPr>
          <w:p w14:paraId="18C8AE09"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5C9570D" w14:textId="77777777" w:rsidR="00C25744" w:rsidRPr="009166FC" w:rsidRDefault="00C25744" w:rsidP="00326716">
            <w:pPr>
              <w:ind w:leftChars="0" w:left="2" w:hanging="2"/>
              <w:jc w:val="center"/>
              <w:rPr>
                <w:sz w:val="24"/>
                <w:szCs w:val="24"/>
              </w:rPr>
            </w:pPr>
            <w:r w:rsidRPr="009166FC">
              <w:rPr>
                <w:sz w:val="24"/>
                <w:szCs w:val="24"/>
              </w:rPr>
              <w:t>4</w:t>
            </w:r>
          </w:p>
        </w:tc>
        <w:tc>
          <w:tcPr>
            <w:tcW w:w="1187" w:type="dxa"/>
          </w:tcPr>
          <w:p w14:paraId="781D6802"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1B2C1036"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0476A849"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5722A2A1"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66C5D779"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4EE826C1" w14:textId="77777777" w:rsidR="00C25744" w:rsidRPr="009166FC" w:rsidRDefault="00C25744" w:rsidP="00326716">
            <w:pPr>
              <w:ind w:leftChars="0" w:left="2" w:hanging="2"/>
              <w:jc w:val="center"/>
              <w:rPr>
                <w:sz w:val="24"/>
                <w:szCs w:val="24"/>
              </w:rPr>
            </w:pPr>
          </w:p>
        </w:tc>
        <w:tc>
          <w:tcPr>
            <w:tcW w:w="1910" w:type="dxa"/>
          </w:tcPr>
          <w:p w14:paraId="3B23A63C" w14:textId="77777777" w:rsidR="00C25744" w:rsidRPr="009166FC" w:rsidRDefault="00C25744" w:rsidP="00326716">
            <w:pPr>
              <w:ind w:leftChars="0" w:left="2" w:hanging="2"/>
              <w:jc w:val="center"/>
              <w:rPr>
                <w:sz w:val="24"/>
                <w:szCs w:val="24"/>
              </w:rPr>
            </w:pPr>
          </w:p>
        </w:tc>
      </w:tr>
      <w:tr w:rsidR="00C25744" w:rsidRPr="009166FC" w14:paraId="35E27C5B" w14:textId="77777777" w:rsidTr="00326716">
        <w:tc>
          <w:tcPr>
            <w:tcW w:w="828" w:type="dxa"/>
            <w:vMerge w:val="restart"/>
          </w:tcPr>
          <w:p w14:paraId="4B27C8C6" w14:textId="77777777" w:rsidR="00C25744" w:rsidRPr="009166FC" w:rsidRDefault="00C25744" w:rsidP="00326716">
            <w:pPr>
              <w:ind w:leftChars="0" w:left="2" w:hanging="2"/>
              <w:jc w:val="center"/>
              <w:rPr>
                <w:sz w:val="24"/>
                <w:szCs w:val="24"/>
              </w:rPr>
            </w:pPr>
          </w:p>
          <w:p w14:paraId="504E30D7" w14:textId="77777777" w:rsidR="00C25744" w:rsidRPr="009166FC" w:rsidRDefault="00C25744" w:rsidP="00326716">
            <w:pPr>
              <w:ind w:leftChars="0" w:left="2" w:hanging="2"/>
              <w:jc w:val="center"/>
              <w:rPr>
                <w:sz w:val="24"/>
                <w:szCs w:val="24"/>
              </w:rPr>
            </w:pPr>
            <w:r w:rsidRPr="009166FC">
              <w:rPr>
                <w:sz w:val="24"/>
                <w:szCs w:val="24"/>
              </w:rPr>
              <w:t>Chiều</w:t>
            </w:r>
          </w:p>
        </w:tc>
        <w:tc>
          <w:tcPr>
            <w:tcW w:w="837" w:type="dxa"/>
          </w:tcPr>
          <w:p w14:paraId="62B48AEF" w14:textId="77777777" w:rsidR="00C25744" w:rsidRPr="009166FC" w:rsidRDefault="00C25744" w:rsidP="00326716">
            <w:pPr>
              <w:ind w:leftChars="0" w:left="2" w:hanging="2"/>
              <w:jc w:val="center"/>
              <w:rPr>
                <w:sz w:val="24"/>
                <w:szCs w:val="24"/>
              </w:rPr>
            </w:pPr>
            <w:r w:rsidRPr="009166FC">
              <w:rPr>
                <w:sz w:val="24"/>
                <w:szCs w:val="24"/>
              </w:rPr>
              <w:t>5</w:t>
            </w:r>
          </w:p>
        </w:tc>
        <w:tc>
          <w:tcPr>
            <w:tcW w:w="1187" w:type="dxa"/>
          </w:tcPr>
          <w:p w14:paraId="4342E311"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780DE0C2"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47746DA9"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589FB78C"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025156D2"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057C6B6B" w14:textId="77777777" w:rsidR="00C25744" w:rsidRPr="009166FC" w:rsidRDefault="00C25744" w:rsidP="00326716">
            <w:pPr>
              <w:ind w:leftChars="0" w:left="2" w:hanging="2"/>
              <w:jc w:val="center"/>
              <w:rPr>
                <w:sz w:val="24"/>
                <w:szCs w:val="24"/>
              </w:rPr>
            </w:pPr>
          </w:p>
        </w:tc>
        <w:tc>
          <w:tcPr>
            <w:tcW w:w="1910" w:type="dxa"/>
          </w:tcPr>
          <w:p w14:paraId="11319309" w14:textId="77777777" w:rsidR="00C25744" w:rsidRPr="009166FC" w:rsidRDefault="00C25744" w:rsidP="00326716">
            <w:pPr>
              <w:ind w:leftChars="0" w:left="2" w:hanging="2"/>
              <w:jc w:val="center"/>
              <w:rPr>
                <w:sz w:val="24"/>
                <w:szCs w:val="24"/>
              </w:rPr>
            </w:pPr>
          </w:p>
        </w:tc>
      </w:tr>
      <w:tr w:rsidR="00C25744" w:rsidRPr="009166FC" w14:paraId="0C42A86C" w14:textId="77777777" w:rsidTr="00326716">
        <w:tc>
          <w:tcPr>
            <w:tcW w:w="828" w:type="dxa"/>
            <w:vMerge/>
          </w:tcPr>
          <w:p w14:paraId="4CC96D36"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66F90F9" w14:textId="77777777" w:rsidR="00C25744" w:rsidRPr="009166FC" w:rsidRDefault="00C25744" w:rsidP="00326716">
            <w:pPr>
              <w:ind w:leftChars="0" w:left="2" w:hanging="2"/>
              <w:jc w:val="center"/>
              <w:rPr>
                <w:sz w:val="24"/>
                <w:szCs w:val="24"/>
              </w:rPr>
            </w:pPr>
            <w:r w:rsidRPr="009166FC">
              <w:rPr>
                <w:sz w:val="24"/>
                <w:szCs w:val="24"/>
              </w:rPr>
              <w:t>6</w:t>
            </w:r>
          </w:p>
        </w:tc>
        <w:tc>
          <w:tcPr>
            <w:tcW w:w="1187" w:type="dxa"/>
          </w:tcPr>
          <w:p w14:paraId="611990EC" w14:textId="77777777" w:rsidR="00C25744" w:rsidRPr="009166FC" w:rsidRDefault="00C25744" w:rsidP="00326716">
            <w:pPr>
              <w:ind w:leftChars="0" w:left="2" w:hanging="2"/>
              <w:jc w:val="center"/>
              <w:rPr>
                <w:sz w:val="24"/>
                <w:szCs w:val="24"/>
              </w:rPr>
            </w:pPr>
            <w:r w:rsidRPr="009166FC">
              <w:rPr>
                <w:sz w:val="24"/>
                <w:szCs w:val="24"/>
              </w:rPr>
              <w:t>Tự học</w:t>
            </w:r>
          </w:p>
        </w:tc>
        <w:tc>
          <w:tcPr>
            <w:tcW w:w="1036" w:type="dxa"/>
          </w:tcPr>
          <w:p w14:paraId="2CD9A03A"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33E49987"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63E29C51" w14:textId="77777777" w:rsidR="00C25744" w:rsidRPr="009166FC" w:rsidRDefault="00C25744" w:rsidP="00326716">
            <w:pPr>
              <w:ind w:leftChars="0" w:left="2" w:hanging="2"/>
              <w:jc w:val="center"/>
              <w:rPr>
                <w:sz w:val="24"/>
                <w:szCs w:val="24"/>
              </w:rPr>
            </w:pPr>
            <w:r w:rsidRPr="009166FC">
              <w:rPr>
                <w:sz w:val="24"/>
                <w:szCs w:val="24"/>
              </w:rPr>
              <w:t>Tự học</w:t>
            </w:r>
          </w:p>
        </w:tc>
        <w:tc>
          <w:tcPr>
            <w:tcW w:w="994" w:type="dxa"/>
          </w:tcPr>
          <w:p w14:paraId="0793CC2F"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4C0CEB1C" w14:textId="77777777" w:rsidR="00C25744" w:rsidRPr="009166FC" w:rsidRDefault="00C25744" w:rsidP="00326716">
            <w:pPr>
              <w:ind w:leftChars="0" w:left="2" w:hanging="2"/>
              <w:jc w:val="center"/>
              <w:rPr>
                <w:sz w:val="24"/>
                <w:szCs w:val="24"/>
              </w:rPr>
            </w:pPr>
          </w:p>
        </w:tc>
        <w:tc>
          <w:tcPr>
            <w:tcW w:w="1910" w:type="dxa"/>
          </w:tcPr>
          <w:p w14:paraId="26A46851" w14:textId="77777777" w:rsidR="00C25744" w:rsidRPr="009166FC" w:rsidRDefault="00C25744" w:rsidP="00326716">
            <w:pPr>
              <w:ind w:leftChars="0" w:left="2" w:hanging="2"/>
              <w:jc w:val="center"/>
              <w:rPr>
                <w:sz w:val="24"/>
                <w:szCs w:val="24"/>
              </w:rPr>
            </w:pPr>
          </w:p>
        </w:tc>
      </w:tr>
      <w:tr w:rsidR="00C25744" w:rsidRPr="009166FC" w14:paraId="0881A485" w14:textId="77777777" w:rsidTr="00326716">
        <w:trPr>
          <w:trHeight w:val="224"/>
        </w:trPr>
        <w:tc>
          <w:tcPr>
            <w:tcW w:w="828" w:type="dxa"/>
            <w:vMerge/>
          </w:tcPr>
          <w:p w14:paraId="7443E52A"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BBB635B" w14:textId="77777777" w:rsidR="00C25744" w:rsidRPr="009166FC" w:rsidRDefault="00C25744" w:rsidP="00326716">
            <w:pPr>
              <w:ind w:leftChars="0" w:left="2" w:hanging="2"/>
              <w:jc w:val="center"/>
              <w:rPr>
                <w:sz w:val="24"/>
                <w:szCs w:val="24"/>
              </w:rPr>
            </w:pPr>
            <w:r w:rsidRPr="009166FC">
              <w:rPr>
                <w:sz w:val="24"/>
                <w:szCs w:val="24"/>
              </w:rPr>
              <w:t>7</w:t>
            </w:r>
          </w:p>
        </w:tc>
        <w:tc>
          <w:tcPr>
            <w:tcW w:w="1187" w:type="dxa"/>
          </w:tcPr>
          <w:p w14:paraId="0EDF97DE" w14:textId="77777777" w:rsidR="00C25744" w:rsidRPr="009166FC" w:rsidRDefault="00C25744" w:rsidP="00326716">
            <w:pPr>
              <w:ind w:leftChars="0" w:left="2" w:hanging="2"/>
              <w:jc w:val="center"/>
              <w:rPr>
                <w:sz w:val="24"/>
                <w:szCs w:val="24"/>
              </w:rPr>
            </w:pPr>
            <w:r w:rsidRPr="009166FC">
              <w:rPr>
                <w:sz w:val="24"/>
                <w:szCs w:val="24"/>
              </w:rPr>
              <w:t>KNS</w:t>
            </w:r>
          </w:p>
        </w:tc>
        <w:tc>
          <w:tcPr>
            <w:tcW w:w="1036" w:type="dxa"/>
          </w:tcPr>
          <w:p w14:paraId="32D1D23A" w14:textId="77777777" w:rsidR="00C25744" w:rsidRPr="009166FC" w:rsidRDefault="00C25744" w:rsidP="00326716">
            <w:pPr>
              <w:ind w:leftChars="0" w:left="2" w:hanging="2"/>
              <w:jc w:val="center"/>
              <w:rPr>
                <w:sz w:val="24"/>
                <w:szCs w:val="24"/>
              </w:rPr>
            </w:pPr>
            <w:r w:rsidRPr="009166FC">
              <w:rPr>
                <w:sz w:val="24"/>
                <w:szCs w:val="24"/>
              </w:rPr>
              <w:t>Tự học</w:t>
            </w:r>
          </w:p>
        </w:tc>
        <w:tc>
          <w:tcPr>
            <w:tcW w:w="1080" w:type="dxa"/>
          </w:tcPr>
          <w:p w14:paraId="367AC5DA"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1F04FA50" w14:textId="77777777" w:rsidR="00C25744" w:rsidRPr="009166FC" w:rsidRDefault="00C25744" w:rsidP="00326716">
            <w:pPr>
              <w:ind w:leftChars="0" w:left="2" w:hanging="2"/>
              <w:jc w:val="center"/>
              <w:rPr>
                <w:sz w:val="24"/>
                <w:szCs w:val="24"/>
              </w:rPr>
            </w:pPr>
            <w:r w:rsidRPr="009166FC">
              <w:rPr>
                <w:sz w:val="24"/>
                <w:szCs w:val="24"/>
              </w:rPr>
              <w:t>KNS</w:t>
            </w:r>
          </w:p>
        </w:tc>
        <w:tc>
          <w:tcPr>
            <w:tcW w:w="994" w:type="dxa"/>
          </w:tcPr>
          <w:p w14:paraId="1D0398CB" w14:textId="77777777" w:rsidR="00C25744" w:rsidRPr="009166FC" w:rsidRDefault="00C25744" w:rsidP="00326716">
            <w:pPr>
              <w:ind w:leftChars="0" w:left="2" w:hanging="2"/>
              <w:jc w:val="center"/>
              <w:rPr>
                <w:sz w:val="24"/>
                <w:szCs w:val="24"/>
              </w:rPr>
            </w:pPr>
            <w:r w:rsidRPr="009166FC">
              <w:rPr>
                <w:sz w:val="24"/>
                <w:szCs w:val="24"/>
              </w:rPr>
              <w:t>Tự học</w:t>
            </w:r>
          </w:p>
        </w:tc>
        <w:tc>
          <w:tcPr>
            <w:tcW w:w="891" w:type="dxa"/>
          </w:tcPr>
          <w:p w14:paraId="2E097365" w14:textId="77777777" w:rsidR="00C25744" w:rsidRPr="009166FC" w:rsidRDefault="00C25744" w:rsidP="00326716">
            <w:pPr>
              <w:ind w:leftChars="0" w:left="2" w:hanging="2"/>
              <w:jc w:val="center"/>
              <w:rPr>
                <w:sz w:val="24"/>
                <w:szCs w:val="24"/>
              </w:rPr>
            </w:pPr>
          </w:p>
        </w:tc>
        <w:tc>
          <w:tcPr>
            <w:tcW w:w="1910" w:type="dxa"/>
          </w:tcPr>
          <w:p w14:paraId="3B9CC6C1" w14:textId="77777777" w:rsidR="00C25744" w:rsidRPr="009166FC" w:rsidRDefault="00C25744" w:rsidP="00326716">
            <w:pPr>
              <w:ind w:leftChars="0" w:left="2" w:hanging="2"/>
              <w:jc w:val="center"/>
              <w:rPr>
                <w:sz w:val="24"/>
                <w:szCs w:val="24"/>
              </w:rPr>
            </w:pPr>
          </w:p>
        </w:tc>
      </w:tr>
      <w:tr w:rsidR="00C25744" w:rsidRPr="009166FC" w14:paraId="0FE8C5FB" w14:textId="77777777" w:rsidTr="00326716">
        <w:tc>
          <w:tcPr>
            <w:tcW w:w="9855" w:type="dxa"/>
            <w:gridSpan w:val="9"/>
          </w:tcPr>
          <w:p w14:paraId="709143F3" w14:textId="77777777" w:rsidR="00C25744" w:rsidRPr="009166FC" w:rsidRDefault="00C25744"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C25744" w:rsidRPr="009166FC" w14:paraId="44B4F6C2" w14:textId="77777777" w:rsidTr="00326716">
        <w:tc>
          <w:tcPr>
            <w:tcW w:w="9855" w:type="dxa"/>
            <w:gridSpan w:val="9"/>
          </w:tcPr>
          <w:p w14:paraId="6FFFD5AB" w14:textId="77777777" w:rsidR="00C25744" w:rsidRPr="009166FC" w:rsidRDefault="00C25744" w:rsidP="00326716">
            <w:pPr>
              <w:ind w:leftChars="0" w:left="2" w:hanging="2"/>
              <w:jc w:val="center"/>
              <w:rPr>
                <w:sz w:val="24"/>
                <w:szCs w:val="24"/>
              </w:rPr>
            </w:pPr>
            <w:r w:rsidRPr="009166FC">
              <w:rPr>
                <w:sz w:val="24"/>
                <w:szCs w:val="24"/>
              </w:rPr>
              <w:t>Chiều thứ 5: Sinh hoạt chuyên môn từ 16h30</w:t>
            </w:r>
          </w:p>
        </w:tc>
      </w:tr>
      <w:tr w:rsidR="00C25744" w:rsidRPr="009166FC" w14:paraId="49174B33" w14:textId="77777777" w:rsidTr="00326716">
        <w:tc>
          <w:tcPr>
            <w:tcW w:w="9855" w:type="dxa"/>
            <w:gridSpan w:val="9"/>
          </w:tcPr>
          <w:p w14:paraId="6D6B5135" w14:textId="77777777" w:rsidR="00C25744" w:rsidRPr="009166FC" w:rsidRDefault="00C25744" w:rsidP="00326716">
            <w:pPr>
              <w:ind w:leftChars="0" w:left="2" w:hanging="2"/>
              <w:jc w:val="center"/>
              <w:rPr>
                <w:sz w:val="24"/>
                <w:szCs w:val="24"/>
              </w:rPr>
            </w:pPr>
            <w:r w:rsidRPr="009166FC">
              <w:rPr>
                <w:b/>
                <w:sz w:val="24"/>
                <w:szCs w:val="24"/>
              </w:rPr>
              <w:t xml:space="preserve">TUẦN 25 </w:t>
            </w:r>
            <w:r w:rsidRPr="009166FC">
              <w:rPr>
                <w:sz w:val="24"/>
                <w:szCs w:val="24"/>
              </w:rPr>
              <w:t>(Từ 28/2 đến hết 5/3)</w:t>
            </w:r>
          </w:p>
        </w:tc>
      </w:tr>
      <w:tr w:rsidR="00C25744" w:rsidRPr="009166FC" w14:paraId="40024500" w14:textId="77777777" w:rsidTr="00326716">
        <w:tc>
          <w:tcPr>
            <w:tcW w:w="1665" w:type="dxa"/>
            <w:gridSpan w:val="2"/>
          </w:tcPr>
          <w:p w14:paraId="1DACC191" w14:textId="77777777" w:rsidR="00C25744" w:rsidRPr="009166FC" w:rsidRDefault="00C25744" w:rsidP="00326716">
            <w:pPr>
              <w:ind w:leftChars="0" w:left="2" w:hanging="2"/>
              <w:jc w:val="center"/>
              <w:rPr>
                <w:sz w:val="24"/>
                <w:szCs w:val="24"/>
              </w:rPr>
            </w:pPr>
            <w:r w:rsidRPr="009166FC">
              <w:rPr>
                <w:b/>
                <w:sz w:val="24"/>
                <w:szCs w:val="24"/>
              </w:rPr>
              <w:t>THỜI GIAN</w:t>
            </w:r>
          </w:p>
        </w:tc>
        <w:tc>
          <w:tcPr>
            <w:tcW w:w="1187" w:type="dxa"/>
          </w:tcPr>
          <w:p w14:paraId="078A8995" w14:textId="77777777" w:rsidR="00C25744" w:rsidRPr="009166FC" w:rsidRDefault="00C25744" w:rsidP="00326716">
            <w:pPr>
              <w:ind w:leftChars="0" w:left="2" w:hanging="2"/>
              <w:jc w:val="center"/>
              <w:rPr>
                <w:sz w:val="24"/>
                <w:szCs w:val="24"/>
              </w:rPr>
            </w:pPr>
            <w:r w:rsidRPr="009166FC">
              <w:rPr>
                <w:sz w:val="24"/>
                <w:szCs w:val="24"/>
              </w:rPr>
              <w:t>28/2</w:t>
            </w:r>
          </w:p>
        </w:tc>
        <w:tc>
          <w:tcPr>
            <w:tcW w:w="1036" w:type="dxa"/>
          </w:tcPr>
          <w:p w14:paraId="68CCCB8E" w14:textId="77777777" w:rsidR="00C25744" w:rsidRPr="009166FC" w:rsidRDefault="00C25744" w:rsidP="00326716">
            <w:pPr>
              <w:ind w:leftChars="0" w:left="2" w:hanging="2"/>
              <w:jc w:val="center"/>
              <w:rPr>
                <w:sz w:val="24"/>
                <w:szCs w:val="24"/>
              </w:rPr>
            </w:pPr>
            <w:r w:rsidRPr="009166FC">
              <w:rPr>
                <w:sz w:val="24"/>
                <w:szCs w:val="24"/>
              </w:rPr>
              <w:t>1/3</w:t>
            </w:r>
          </w:p>
        </w:tc>
        <w:tc>
          <w:tcPr>
            <w:tcW w:w="1080" w:type="dxa"/>
          </w:tcPr>
          <w:p w14:paraId="13A9E9CB" w14:textId="77777777" w:rsidR="00C25744" w:rsidRPr="009166FC" w:rsidRDefault="00C25744" w:rsidP="00326716">
            <w:pPr>
              <w:ind w:leftChars="0" w:left="2" w:hanging="2"/>
              <w:jc w:val="center"/>
              <w:rPr>
                <w:sz w:val="24"/>
                <w:szCs w:val="24"/>
              </w:rPr>
            </w:pPr>
            <w:r w:rsidRPr="009166FC">
              <w:rPr>
                <w:sz w:val="24"/>
                <w:szCs w:val="24"/>
              </w:rPr>
              <w:t>2/3</w:t>
            </w:r>
          </w:p>
        </w:tc>
        <w:tc>
          <w:tcPr>
            <w:tcW w:w="1092" w:type="dxa"/>
          </w:tcPr>
          <w:p w14:paraId="787AD71A" w14:textId="77777777" w:rsidR="00C25744" w:rsidRPr="009166FC" w:rsidRDefault="00C25744" w:rsidP="00326716">
            <w:pPr>
              <w:ind w:leftChars="0" w:left="2" w:hanging="2"/>
              <w:jc w:val="center"/>
              <w:rPr>
                <w:sz w:val="24"/>
                <w:szCs w:val="24"/>
              </w:rPr>
            </w:pPr>
            <w:r w:rsidRPr="009166FC">
              <w:rPr>
                <w:sz w:val="24"/>
                <w:szCs w:val="24"/>
              </w:rPr>
              <w:t>3/3</w:t>
            </w:r>
          </w:p>
        </w:tc>
        <w:tc>
          <w:tcPr>
            <w:tcW w:w="994" w:type="dxa"/>
          </w:tcPr>
          <w:p w14:paraId="1B9AEFCB" w14:textId="77777777" w:rsidR="00C25744" w:rsidRPr="009166FC" w:rsidRDefault="00C25744" w:rsidP="00326716">
            <w:pPr>
              <w:ind w:leftChars="0" w:left="2" w:hanging="2"/>
              <w:jc w:val="center"/>
              <w:rPr>
                <w:sz w:val="24"/>
                <w:szCs w:val="24"/>
              </w:rPr>
            </w:pPr>
            <w:r w:rsidRPr="009166FC">
              <w:rPr>
                <w:sz w:val="24"/>
                <w:szCs w:val="24"/>
              </w:rPr>
              <w:t>4/3</w:t>
            </w:r>
          </w:p>
        </w:tc>
        <w:tc>
          <w:tcPr>
            <w:tcW w:w="891" w:type="dxa"/>
          </w:tcPr>
          <w:p w14:paraId="21EDEF3A" w14:textId="77777777" w:rsidR="00C25744" w:rsidRPr="009166FC" w:rsidRDefault="00C25744" w:rsidP="00326716">
            <w:pPr>
              <w:ind w:leftChars="0" w:left="2" w:hanging="2"/>
              <w:jc w:val="center"/>
              <w:rPr>
                <w:sz w:val="24"/>
                <w:szCs w:val="24"/>
              </w:rPr>
            </w:pPr>
            <w:r w:rsidRPr="009166FC">
              <w:rPr>
                <w:sz w:val="24"/>
                <w:szCs w:val="24"/>
              </w:rPr>
              <w:t>5/3</w:t>
            </w:r>
          </w:p>
        </w:tc>
        <w:tc>
          <w:tcPr>
            <w:tcW w:w="1910" w:type="dxa"/>
            <w:vMerge w:val="restart"/>
          </w:tcPr>
          <w:p w14:paraId="3FFF4B8D" w14:textId="77777777" w:rsidR="00C25744" w:rsidRPr="009166FC" w:rsidRDefault="00C25744" w:rsidP="00326716">
            <w:pPr>
              <w:ind w:leftChars="0" w:left="2" w:hanging="2"/>
              <w:jc w:val="center"/>
              <w:rPr>
                <w:sz w:val="24"/>
                <w:szCs w:val="24"/>
              </w:rPr>
            </w:pPr>
            <w:r w:rsidRPr="009166FC">
              <w:rPr>
                <w:sz w:val="24"/>
                <w:szCs w:val="24"/>
              </w:rPr>
              <w:t>Điều chỉnh KH tuần</w:t>
            </w:r>
          </w:p>
        </w:tc>
      </w:tr>
      <w:tr w:rsidR="00C25744" w:rsidRPr="009166FC" w14:paraId="7F730E4B" w14:textId="77777777" w:rsidTr="00326716">
        <w:tc>
          <w:tcPr>
            <w:tcW w:w="828" w:type="dxa"/>
          </w:tcPr>
          <w:p w14:paraId="321DF69B" w14:textId="77777777" w:rsidR="00C25744" w:rsidRPr="009166FC" w:rsidRDefault="00C25744" w:rsidP="00326716">
            <w:pPr>
              <w:ind w:leftChars="0" w:left="2" w:hanging="2"/>
              <w:rPr>
                <w:sz w:val="24"/>
                <w:szCs w:val="24"/>
              </w:rPr>
            </w:pPr>
            <w:r w:rsidRPr="009166FC">
              <w:rPr>
                <w:sz w:val="24"/>
                <w:szCs w:val="24"/>
              </w:rPr>
              <w:t>Buổi</w:t>
            </w:r>
          </w:p>
        </w:tc>
        <w:tc>
          <w:tcPr>
            <w:tcW w:w="837" w:type="dxa"/>
          </w:tcPr>
          <w:p w14:paraId="428A5779" w14:textId="77777777" w:rsidR="00C25744" w:rsidRPr="009166FC" w:rsidRDefault="00C25744" w:rsidP="00326716">
            <w:pPr>
              <w:ind w:leftChars="0" w:left="2" w:hanging="2"/>
              <w:rPr>
                <w:sz w:val="24"/>
                <w:szCs w:val="24"/>
              </w:rPr>
            </w:pPr>
            <w:r w:rsidRPr="009166FC">
              <w:rPr>
                <w:sz w:val="24"/>
                <w:szCs w:val="24"/>
              </w:rPr>
              <w:t>Tiết</w:t>
            </w:r>
          </w:p>
        </w:tc>
        <w:tc>
          <w:tcPr>
            <w:tcW w:w="1187" w:type="dxa"/>
          </w:tcPr>
          <w:p w14:paraId="504A9B84" w14:textId="77777777" w:rsidR="00C25744" w:rsidRPr="009166FC" w:rsidRDefault="00C25744" w:rsidP="00326716">
            <w:pPr>
              <w:ind w:leftChars="0" w:left="2" w:hanging="2"/>
              <w:rPr>
                <w:sz w:val="24"/>
                <w:szCs w:val="24"/>
              </w:rPr>
            </w:pPr>
            <w:r w:rsidRPr="009166FC">
              <w:rPr>
                <w:sz w:val="24"/>
                <w:szCs w:val="24"/>
              </w:rPr>
              <w:t>Thứ 2</w:t>
            </w:r>
          </w:p>
        </w:tc>
        <w:tc>
          <w:tcPr>
            <w:tcW w:w="1036" w:type="dxa"/>
          </w:tcPr>
          <w:p w14:paraId="593CF9A2" w14:textId="77777777" w:rsidR="00C25744" w:rsidRPr="009166FC" w:rsidRDefault="00C25744" w:rsidP="00326716">
            <w:pPr>
              <w:ind w:leftChars="0" w:left="2" w:hanging="2"/>
              <w:rPr>
                <w:sz w:val="24"/>
                <w:szCs w:val="24"/>
              </w:rPr>
            </w:pPr>
            <w:r w:rsidRPr="009166FC">
              <w:rPr>
                <w:sz w:val="24"/>
                <w:szCs w:val="24"/>
              </w:rPr>
              <w:t>Thứ 3</w:t>
            </w:r>
          </w:p>
        </w:tc>
        <w:tc>
          <w:tcPr>
            <w:tcW w:w="1080" w:type="dxa"/>
          </w:tcPr>
          <w:p w14:paraId="13419E29" w14:textId="77777777" w:rsidR="00C25744" w:rsidRPr="009166FC" w:rsidRDefault="00C25744" w:rsidP="00326716">
            <w:pPr>
              <w:ind w:leftChars="0" w:left="2" w:hanging="2"/>
              <w:rPr>
                <w:sz w:val="24"/>
                <w:szCs w:val="24"/>
              </w:rPr>
            </w:pPr>
            <w:r w:rsidRPr="009166FC">
              <w:rPr>
                <w:sz w:val="24"/>
                <w:szCs w:val="24"/>
              </w:rPr>
              <w:t>Thứ 4</w:t>
            </w:r>
          </w:p>
        </w:tc>
        <w:tc>
          <w:tcPr>
            <w:tcW w:w="1092" w:type="dxa"/>
          </w:tcPr>
          <w:p w14:paraId="575D4A5C" w14:textId="77777777" w:rsidR="00C25744" w:rsidRPr="009166FC" w:rsidRDefault="00C25744" w:rsidP="00326716">
            <w:pPr>
              <w:ind w:leftChars="0" w:left="2" w:hanging="2"/>
              <w:rPr>
                <w:sz w:val="24"/>
                <w:szCs w:val="24"/>
              </w:rPr>
            </w:pPr>
            <w:r w:rsidRPr="009166FC">
              <w:rPr>
                <w:sz w:val="24"/>
                <w:szCs w:val="24"/>
              </w:rPr>
              <w:t>Thứ 5</w:t>
            </w:r>
          </w:p>
        </w:tc>
        <w:tc>
          <w:tcPr>
            <w:tcW w:w="994" w:type="dxa"/>
          </w:tcPr>
          <w:p w14:paraId="30FA7F7E" w14:textId="77777777" w:rsidR="00C25744" w:rsidRPr="009166FC" w:rsidRDefault="00C25744" w:rsidP="00326716">
            <w:pPr>
              <w:ind w:leftChars="0" w:left="2" w:hanging="2"/>
              <w:rPr>
                <w:sz w:val="24"/>
                <w:szCs w:val="24"/>
              </w:rPr>
            </w:pPr>
            <w:r w:rsidRPr="009166FC">
              <w:rPr>
                <w:sz w:val="24"/>
                <w:szCs w:val="24"/>
              </w:rPr>
              <w:t>Thứ 6</w:t>
            </w:r>
          </w:p>
        </w:tc>
        <w:tc>
          <w:tcPr>
            <w:tcW w:w="891" w:type="dxa"/>
          </w:tcPr>
          <w:p w14:paraId="14F9D6F9" w14:textId="77777777" w:rsidR="00C25744" w:rsidRPr="009166FC" w:rsidRDefault="00C25744" w:rsidP="00326716">
            <w:pPr>
              <w:ind w:leftChars="0" w:left="2" w:hanging="2"/>
              <w:rPr>
                <w:sz w:val="24"/>
                <w:szCs w:val="24"/>
              </w:rPr>
            </w:pPr>
            <w:r w:rsidRPr="009166FC">
              <w:rPr>
                <w:sz w:val="24"/>
                <w:szCs w:val="24"/>
              </w:rPr>
              <w:t>Thứ 7</w:t>
            </w:r>
          </w:p>
        </w:tc>
        <w:tc>
          <w:tcPr>
            <w:tcW w:w="1910" w:type="dxa"/>
            <w:vMerge/>
          </w:tcPr>
          <w:p w14:paraId="4FB8CBE6"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r>
      <w:tr w:rsidR="00C25744" w:rsidRPr="009166FC" w14:paraId="3582C6B7" w14:textId="77777777" w:rsidTr="00326716">
        <w:tc>
          <w:tcPr>
            <w:tcW w:w="828" w:type="dxa"/>
            <w:vMerge w:val="restart"/>
          </w:tcPr>
          <w:p w14:paraId="7BF847FB" w14:textId="77777777" w:rsidR="00C25744" w:rsidRPr="009166FC" w:rsidRDefault="00C25744" w:rsidP="00326716">
            <w:pPr>
              <w:ind w:leftChars="0" w:left="2" w:hanging="2"/>
              <w:jc w:val="center"/>
              <w:rPr>
                <w:sz w:val="24"/>
                <w:szCs w:val="24"/>
              </w:rPr>
            </w:pPr>
          </w:p>
          <w:p w14:paraId="7EEE6862" w14:textId="77777777" w:rsidR="00C25744" w:rsidRPr="009166FC" w:rsidRDefault="00C25744" w:rsidP="00326716">
            <w:pPr>
              <w:ind w:leftChars="0" w:left="2" w:hanging="2"/>
              <w:jc w:val="center"/>
              <w:rPr>
                <w:sz w:val="24"/>
                <w:szCs w:val="24"/>
              </w:rPr>
            </w:pPr>
          </w:p>
          <w:p w14:paraId="1B276FB7" w14:textId="77777777" w:rsidR="00C25744" w:rsidRPr="009166FC" w:rsidRDefault="00C25744" w:rsidP="00326716">
            <w:pPr>
              <w:ind w:leftChars="0" w:left="2" w:hanging="2"/>
              <w:rPr>
                <w:sz w:val="24"/>
                <w:szCs w:val="24"/>
              </w:rPr>
            </w:pPr>
            <w:r w:rsidRPr="009166FC">
              <w:rPr>
                <w:sz w:val="24"/>
                <w:szCs w:val="24"/>
              </w:rPr>
              <w:t>Sáng</w:t>
            </w:r>
          </w:p>
        </w:tc>
        <w:tc>
          <w:tcPr>
            <w:tcW w:w="837" w:type="dxa"/>
          </w:tcPr>
          <w:p w14:paraId="52F5798D" w14:textId="77777777" w:rsidR="00C25744" w:rsidRPr="009166FC" w:rsidRDefault="00C25744" w:rsidP="00326716">
            <w:pPr>
              <w:ind w:leftChars="0" w:left="2" w:hanging="2"/>
              <w:jc w:val="center"/>
              <w:rPr>
                <w:sz w:val="24"/>
                <w:szCs w:val="24"/>
              </w:rPr>
            </w:pPr>
            <w:r w:rsidRPr="009166FC">
              <w:rPr>
                <w:sz w:val="24"/>
                <w:szCs w:val="24"/>
              </w:rPr>
              <w:t>1</w:t>
            </w:r>
          </w:p>
        </w:tc>
        <w:tc>
          <w:tcPr>
            <w:tcW w:w="1187" w:type="dxa"/>
          </w:tcPr>
          <w:p w14:paraId="2E44E74C" w14:textId="77777777" w:rsidR="00C25744" w:rsidRPr="009166FC" w:rsidRDefault="00C25744" w:rsidP="00326716">
            <w:pPr>
              <w:ind w:leftChars="0" w:left="2" w:hanging="2"/>
              <w:jc w:val="center"/>
              <w:rPr>
                <w:sz w:val="24"/>
                <w:szCs w:val="24"/>
              </w:rPr>
            </w:pPr>
            <w:r w:rsidRPr="009166FC">
              <w:rPr>
                <w:sz w:val="24"/>
                <w:szCs w:val="24"/>
              </w:rPr>
              <w:t>HĐTT</w:t>
            </w:r>
          </w:p>
        </w:tc>
        <w:tc>
          <w:tcPr>
            <w:tcW w:w="1036" w:type="dxa"/>
          </w:tcPr>
          <w:p w14:paraId="246A169E"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14F2743B"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3461C431"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25B04D97"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779D5FC3" w14:textId="77777777" w:rsidR="00C25744" w:rsidRPr="009166FC" w:rsidRDefault="00C25744" w:rsidP="00326716">
            <w:pPr>
              <w:ind w:leftChars="0" w:left="2" w:hanging="2"/>
              <w:jc w:val="center"/>
              <w:rPr>
                <w:sz w:val="24"/>
                <w:szCs w:val="24"/>
              </w:rPr>
            </w:pPr>
          </w:p>
        </w:tc>
        <w:tc>
          <w:tcPr>
            <w:tcW w:w="1910" w:type="dxa"/>
          </w:tcPr>
          <w:p w14:paraId="6B6FA7BC" w14:textId="77777777" w:rsidR="00C25744" w:rsidRPr="009166FC" w:rsidRDefault="00C25744" w:rsidP="00326716">
            <w:pPr>
              <w:ind w:leftChars="0" w:left="2" w:hanging="2"/>
              <w:jc w:val="center"/>
              <w:rPr>
                <w:sz w:val="24"/>
                <w:szCs w:val="24"/>
              </w:rPr>
            </w:pPr>
          </w:p>
        </w:tc>
      </w:tr>
      <w:tr w:rsidR="00C25744" w:rsidRPr="009166FC" w14:paraId="4AFEBCB4" w14:textId="77777777" w:rsidTr="00326716">
        <w:tc>
          <w:tcPr>
            <w:tcW w:w="828" w:type="dxa"/>
            <w:vMerge/>
          </w:tcPr>
          <w:p w14:paraId="750E3836"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D8F78BD" w14:textId="77777777" w:rsidR="00C25744" w:rsidRPr="009166FC" w:rsidRDefault="00C25744" w:rsidP="00326716">
            <w:pPr>
              <w:ind w:leftChars="0" w:left="2" w:hanging="2"/>
              <w:jc w:val="center"/>
              <w:rPr>
                <w:sz w:val="24"/>
                <w:szCs w:val="24"/>
              </w:rPr>
            </w:pPr>
            <w:r w:rsidRPr="009166FC">
              <w:rPr>
                <w:sz w:val="24"/>
                <w:szCs w:val="24"/>
              </w:rPr>
              <w:t>2</w:t>
            </w:r>
          </w:p>
        </w:tc>
        <w:tc>
          <w:tcPr>
            <w:tcW w:w="1187" w:type="dxa"/>
          </w:tcPr>
          <w:p w14:paraId="4417ADB9"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5B705B7C"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0072969E"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4708D476"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38CB7B06"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713B7768" w14:textId="77777777" w:rsidR="00C25744" w:rsidRPr="009166FC" w:rsidRDefault="00C25744" w:rsidP="00326716">
            <w:pPr>
              <w:ind w:leftChars="0" w:left="2" w:hanging="2"/>
              <w:jc w:val="center"/>
              <w:rPr>
                <w:sz w:val="24"/>
                <w:szCs w:val="24"/>
              </w:rPr>
            </w:pPr>
          </w:p>
        </w:tc>
        <w:tc>
          <w:tcPr>
            <w:tcW w:w="1910" w:type="dxa"/>
          </w:tcPr>
          <w:p w14:paraId="1160D602" w14:textId="77777777" w:rsidR="00C25744" w:rsidRPr="009166FC" w:rsidRDefault="00C25744" w:rsidP="00326716">
            <w:pPr>
              <w:ind w:leftChars="0" w:left="2" w:hanging="2"/>
              <w:jc w:val="center"/>
              <w:rPr>
                <w:sz w:val="24"/>
                <w:szCs w:val="24"/>
              </w:rPr>
            </w:pPr>
          </w:p>
        </w:tc>
      </w:tr>
      <w:tr w:rsidR="00C25744" w:rsidRPr="009166FC" w14:paraId="7887B60A" w14:textId="77777777" w:rsidTr="00326716">
        <w:tc>
          <w:tcPr>
            <w:tcW w:w="828" w:type="dxa"/>
            <w:vMerge/>
          </w:tcPr>
          <w:p w14:paraId="299A2527"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199001E4" w14:textId="77777777" w:rsidR="00C25744" w:rsidRPr="009166FC" w:rsidRDefault="00C25744" w:rsidP="00326716">
            <w:pPr>
              <w:ind w:leftChars="0" w:left="2" w:hanging="2"/>
              <w:jc w:val="center"/>
              <w:rPr>
                <w:sz w:val="24"/>
                <w:szCs w:val="24"/>
              </w:rPr>
            </w:pPr>
            <w:r w:rsidRPr="009166FC">
              <w:rPr>
                <w:sz w:val="24"/>
                <w:szCs w:val="24"/>
              </w:rPr>
              <w:t>3</w:t>
            </w:r>
          </w:p>
        </w:tc>
        <w:tc>
          <w:tcPr>
            <w:tcW w:w="1187" w:type="dxa"/>
          </w:tcPr>
          <w:p w14:paraId="44A54E8F"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14C3AFC6"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323B0105"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1CA2D83D"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2E4E5136"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0D8E4F2D" w14:textId="77777777" w:rsidR="00C25744" w:rsidRPr="009166FC" w:rsidRDefault="00C25744" w:rsidP="00326716">
            <w:pPr>
              <w:ind w:leftChars="0" w:left="2" w:hanging="2"/>
              <w:jc w:val="center"/>
              <w:rPr>
                <w:sz w:val="24"/>
                <w:szCs w:val="24"/>
              </w:rPr>
            </w:pPr>
          </w:p>
        </w:tc>
        <w:tc>
          <w:tcPr>
            <w:tcW w:w="1910" w:type="dxa"/>
          </w:tcPr>
          <w:p w14:paraId="27801A8F" w14:textId="77777777" w:rsidR="00C25744" w:rsidRPr="009166FC" w:rsidRDefault="00C25744" w:rsidP="00326716">
            <w:pPr>
              <w:ind w:leftChars="0" w:left="2" w:hanging="2"/>
              <w:jc w:val="center"/>
              <w:rPr>
                <w:sz w:val="24"/>
                <w:szCs w:val="24"/>
              </w:rPr>
            </w:pPr>
          </w:p>
        </w:tc>
      </w:tr>
      <w:tr w:rsidR="00C25744" w:rsidRPr="009166FC" w14:paraId="2F91DA62" w14:textId="77777777" w:rsidTr="00326716">
        <w:tc>
          <w:tcPr>
            <w:tcW w:w="828" w:type="dxa"/>
            <w:vMerge/>
          </w:tcPr>
          <w:p w14:paraId="095F9286"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284DFF2" w14:textId="77777777" w:rsidR="00C25744" w:rsidRPr="009166FC" w:rsidRDefault="00C25744" w:rsidP="00326716">
            <w:pPr>
              <w:ind w:leftChars="0" w:left="2" w:hanging="2"/>
              <w:jc w:val="center"/>
              <w:rPr>
                <w:sz w:val="24"/>
                <w:szCs w:val="24"/>
              </w:rPr>
            </w:pPr>
            <w:r w:rsidRPr="009166FC">
              <w:rPr>
                <w:sz w:val="24"/>
                <w:szCs w:val="24"/>
              </w:rPr>
              <w:t>4</w:t>
            </w:r>
          </w:p>
        </w:tc>
        <w:tc>
          <w:tcPr>
            <w:tcW w:w="1187" w:type="dxa"/>
          </w:tcPr>
          <w:p w14:paraId="2E900269"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65B93229"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0CC63BB2"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2BECC540"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3557FAD2"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0B3E2A93" w14:textId="77777777" w:rsidR="00C25744" w:rsidRPr="009166FC" w:rsidRDefault="00C25744" w:rsidP="00326716">
            <w:pPr>
              <w:ind w:leftChars="0" w:left="2" w:hanging="2"/>
              <w:jc w:val="center"/>
              <w:rPr>
                <w:sz w:val="24"/>
                <w:szCs w:val="24"/>
              </w:rPr>
            </w:pPr>
          </w:p>
        </w:tc>
        <w:tc>
          <w:tcPr>
            <w:tcW w:w="1910" w:type="dxa"/>
          </w:tcPr>
          <w:p w14:paraId="6AF40C89" w14:textId="77777777" w:rsidR="00C25744" w:rsidRPr="009166FC" w:rsidRDefault="00C25744" w:rsidP="00326716">
            <w:pPr>
              <w:ind w:leftChars="0" w:left="2" w:hanging="2"/>
              <w:jc w:val="center"/>
              <w:rPr>
                <w:sz w:val="24"/>
                <w:szCs w:val="24"/>
              </w:rPr>
            </w:pPr>
          </w:p>
        </w:tc>
      </w:tr>
      <w:tr w:rsidR="00C25744" w:rsidRPr="009166FC" w14:paraId="0A15B1F1" w14:textId="77777777" w:rsidTr="00326716">
        <w:tc>
          <w:tcPr>
            <w:tcW w:w="828" w:type="dxa"/>
            <w:vMerge w:val="restart"/>
          </w:tcPr>
          <w:p w14:paraId="0973A9C3" w14:textId="77777777" w:rsidR="00C25744" w:rsidRPr="009166FC" w:rsidRDefault="00C25744" w:rsidP="00326716">
            <w:pPr>
              <w:ind w:leftChars="0" w:left="2" w:hanging="2"/>
              <w:jc w:val="center"/>
              <w:rPr>
                <w:sz w:val="24"/>
                <w:szCs w:val="24"/>
              </w:rPr>
            </w:pPr>
          </w:p>
          <w:p w14:paraId="35444E3F" w14:textId="77777777" w:rsidR="00C25744" w:rsidRPr="009166FC" w:rsidRDefault="00C25744" w:rsidP="00326716">
            <w:pPr>
              <w:ind w:leftChars="0" w:left="2" w:hanging="2"/>
              <w:jc w:val="center"/>
              <w:rPr>
                <w:sz w:val="24"/>
                <w:szCs w:val="24"/>
              </w:rPr>
            </w:pPr>
            <w:r w:rsidRPr="009166FC">
              <w:rPr>
                <w:sz w:val="24"/>
                <w:szCs w:val="24"/>
              </w:rPr>
              <w:t>Chiều</w:t>
            </w:r>
          </w:p>
        </w:tc>
        <w:tc>
          <w:tcPr>
            <w:tcW w:w="837" w:type="dxa"/>
          </w:tcPr>
          <w:p w14:paraId="187A8767" w14:textId="77777777" w:rsidR="00C25744" w:rsidRPr="009166FC" w:rsidRDefault="00C25744" w:rsidP="00326716">
            <w:pPr>
              <w:ind w:leftChars="0" w:left="2" w:hanging="2"/>
              <w:jc w:val="center"/>
              <w:rPr>
                <w:sz w:val="24"/>
                <w:szCs w:val="24"/>
              </w:rPr>
            </w:pPr>
            <w:r w:rsidRPr="009166FC">
              <w:rPr>
                <w:sz w:val="24"/>
                <w:szCs w:val="24"/>
              </w:rPr>
              <w:t>5</w:t>
            </w:r>
          </w:p>
        </w:tc>
        <w:tc>
          <w:tcPr>
            <w:tcW w:w="1187" w:type="dxa"/>
          </w:tcPr>
          <w:p w14:paraId="2FA93CF5"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0A9441DF"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74AFCAB2"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170001D5"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765302E5"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69A30612" w14:textId="77777777" w:rsidR="00C25744" w:rsidRPr="009166FC" w:rsidRDefault="00C25744" w:rsidP="00326716">
            <w:pPr>
              <w:ind w:leftChars="0" w:left="2" w:hanging="2"/>
              <w:jc w:val="center"/>
              <w:rPr>
                <w:sz w:val="24"/>
                <w:szCs w:val="24"/>
              </w:rPr>
            </w:pPr>
          </w:p>
        </w:tc>
        <w:tc>
          <w:tcPr>
            <w:tcW w:w="1910" w:type="dxa"/>
          </w:tcPr>
          <w:p w14:paraId="2E2CDC8C" w14:textId="77777777" w:rsidR="00C25744" w:rsidRPr="009166FC" w:rsidRDefault="00C25744" w:rsidP="00326716">
            <w:pPr>
              <w:ind w:leftChars="0" w:left="2" w:hanging="2"/>
              <w:jc w:val="center"/>
              <w:rPr>
                <w:sz w:val="24"/>
                <w:szCs w:val="24"/>
              </w:rPr>
            </w:pPr>
          </w:p>
        </w:tc>
      </w:tr>
      <w:tr w:rsidR="00C25744" w:rsidRPr="009166FC" w14:paraId="5A3DBF0B" w14:textId="77777777" w:rsidTr="00326716">
        <w:tc>
          <w:tcPr>
            <w:tcW w:w="828" w:type="dxa"/>
            <w:vMerge/>
          </w:tcPr>
          <w:p w14:paraId="7D581E2C"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88A83F5" w14:textId="77777777" w:rsidR="00C25744" w:rsidRPr="009166FC" w:rsidRDefault="00C25744" w:rsidP="00326716">
            <w:pPr>
              <w:ind w:leftChars="0" w:left="2" w:hanging="2"/>
              <w:jc w:val="center"/>
              <w:rPr>
                <w:sz w:val="24"/>
                <w:szCs w:val="24"/>
              </w:rPr>
            </w:pPr>
            <w:r w:rsidRPr="009166FC">
              <w:rPr>
                <w:sz w:val="24"/>
                <w:szCs w:val="24"/>
              </w:rPr>
              <w:t>6</w:t>
            </w:r>
          </w:p>
        </w:tc>
        <w:tc>
          <w:tcPr>
            <w:tcW w:w="1187" w:type="dxa"/>
          </w:tcPr>
          <w:p w14:paraId="34F51F27" w14:textId="77777777" w:rsidR="00C25744" w:rsidRPr="009166FC" w:rsidRDefault="00C25744" w:rsidP="00326716">
            <w:pPr>
              <w:ind w:leftChars="0" w:left="2" w:hanging="2"/>
              <w:jc w:val="center"/>
              <w:rPr>
                <w:sz w:val="24"/>
                <w:szCs w:val="24"/>
              </w:rPr>
            </w:pPr>
            <w:r w:rsidRPr="009166FC">
              <w:rPr>
                <w:sz w:val="24"/>
                <w:szCs w:val="24"/>
              </w:rPr>
              <w:t>Tự học</w:t>
            </w:r>
          </w:p>
        </w:tc>
        <w:tc>
          <w:tcPr>
            <w:tcW w:w="1036" w:type="dxa"/>
          </w:tcPr>
          <w:p w14:paraId="3AB8EA25"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62FB5226"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5E8B6B4C" w14:textId="77777777" w:rsidR="00C25744" w:rsidRPr="009166FC" w:rsidRDefault="00C25744" w:rsidP="00326716">
            <w:pPr>
              <w:ind w:leftChars="0" w:left="2" w:hanging="2"/>
              <w:jc w:val="center"/>
              <w:rPr>
                <w:sz w:val="24"/>
                <w:szCs w:val="24"/>
              </w:rPr>
            </w:pPr>
            <w:r w:rsidRPr="009166FC">
              <w:rPr>
                <w:sz w:val="24"/>
                <w:szCs w:val="24"/>
              </w:rPr>
              <w:t>Tự học</w:t>
            </w:r>
          </w:p>
        </w:tc>
        <w:tc>
          <w:tcPr>
            <w:tcW w:w="994" w:type="dxa"/>
          </w:tcPr>
          <w:p w14:paraId="25A0273D"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0C0E26D4" w14:textId="77777777" w:rsidR="00C25744" w:rsidRPr="009166FC" w:rsidRDefault="00C25744" w:rsidP="00326716">
            <w:pPr>
              <w:ind w:leftChars="0" w:left="2" w:hanging="2"/>
              <w:jc w:val="center"/>
              <w:rPr>
                <w:sz w:val="24"/>
                <w:szCs w:val="24"/>
              </w:rPr>
            </w:pPr>
          </w:p>
        </w:tc>
        <w:tc>
          <w:tcPr>
            <w:tcW w:w="1910" w:type="dxa"/>
          </w:tcPr>
          <w:p w14:paraId="15F45A6D" w14:textId="77777777" w:rsidR="00C25744" w:rsidRPr="009166FC" w:rsidRDefault="00C25744" w:rsidP="00326716">
            <w:pPr>
              <w:ind w:leftChars="0" w:left="2" w:hanging="2"/>
              <w:jc w:val="center"/>
              <w:rPr>
                <w:sz w:val="24"/>
                <w:szCs w:val="24"/>
              </w:rPr>
            </w:pPr>
          </w:p>
        </w:tc>
      </w:tr>
      <w:tr w:rsidR="00C25744" w:rsidRPr="009166FC" w14:paraId="2CBAC5B8" w14:textId="77777777" w:rsidTr="00326716">
        <w:trPr>
          <w:trHeight w:val="224"/>
        </w:trPr>
        <w:tc>
          <w:tcPr>
            <w:tcW w:w="828" w:type="dxa"/>
            <w:vMerge/>
          </w:tcPr>
          <w:p w14:paraId="0DD6F2B9"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0A2A6200" w14:textId="77777777" w:rsidR="00C25744" w:rsidRPr="009166FC" w:rsidRDefault="00C25744" w:rsidP="00326716">
            <w:pPr>
              <w:ind w:leftChars="0" w:left="2" w:hanging="2"/>
              <w:jc w:val="center"/>
              <w:rPr>
                <w:sz w:val="24"/>
                <w:szCs w:val="24"/>
              </w:rPr>
            </w:pPr>
            <w:r w:rsidRPr="009166FC">
              <w:rPr>
                <w:sz w:val="24"/>
                <w:szCs w:val="24"/>
              </w:rPr>
              <w:t>7</w:t>
            </w:r>
          </w:p>
        </w:tc>
        <w:tc>
          <w:tcPr>
            <w:tcW w:w="1187" w:type="dxa"/>
          </w:tcPr>
          <w:p w14:paraId="16FE55B8" w14:textId="77777777" w:rsidR="00C25744" w:rsidRPr="009166FC" w:rsidRDefault="00C25744" w:rsidP="00326716">
            <w:pPr>
              <w:ind w:leftChars="0" w:left="2" w:hanging="2"/>
              <w:jc w:val="center"/>
              <w:rPr>
                <w:sz w:val="24"/>
                <w:szCs w:val="24"/>
              </w:rPr>
            </w:pPr>
            <w:r w:rsidRPr="009166FC">
              <w:rPr>
                <w:sz w:val="24"/>
                <w:szCs w:val="24"/>
              </w:rPr>
              <w:t>KNS</w:t>
            </w:r>
          </w:p>
        </w:tc>
        <w:tc>
          <w:tcPr>
            <w:tcW w:w="1036" w:type="dxa"/>
          </w:tcPr>
          <w:p w14:paraId="362B44C4" w14:textId="77777777" w:rsidR="00C25744" w:rsidRPr="009166FC" w:rsidRDefault="00C25744" w:rsidP="00326716">
            <w:pPr>
              <w:ind w:leftChars="0" w:left="2" w:hanging="2"/>
              <w:jc w:val="center"/>
              <w:rPr>
                <w:sz w:val="24"/>
                <w:szCs w:val="24"/>
              </w:rPr>
            </w:pPr>
            <w:r w:rsidRPr="009166FC">
              <w:rPr>
                <w:sz w:val="24"/>
                <w:szCs w:val="24"/>
              </w:rPr>
              <w:t>Tự học</w:t>
            </w:r>
          </w:p>
        </w:tc>
        <w:tc>
          <w:tcPr>
            <w:tcW w:w="1080" w:type="dxa"/>
          </w:tcPr>
          <w:p w14:paraId="34F9F3A3"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74048549" w14:textId="77777777" w:rsidR="00C25744" w:rsidRPr="009166FC" w:rsidRDefault="00C25744" w:rsidP="00326716">
            <w:pPr>
              <w:ind w:leftChars="0" w:left="2" w:hanging="2"/>
              <w:jc w:val="center"/>
              <w:rPr>
                <w:sz w:val="24"/>
                <w:szCs w:val="24"/>
              </w:rPr>
            </w:pPr>
            <w:r w:rsidRPr="009166FC">
              <w:rPr>
                <w:sz w:val="24"/>
                <w:szCs w:val="24"/>
              </w:rPr>
              <w:t>KNS</w:t>
            </w:r>
          </w:p>
        </w:tc>
        <w:tc>
          <w:tcPr>
            <w:tcW w:w="994" w:type="dxa"/>
          </w:tcPr>
          <w:p w14:paraId="6C7A2FE3" w14:textId="77777777" w:rsidR="00C25744" w:rsidRPr="009166FC" w:rsidRDefault="00C25744" w:rsidP="00326716">
            <w:pPr>
              <w:ind w:leftChars="0" w:left="2" w:hanging="2"/>
              <w:jc w:val="center"/>
              <w:rPr>
                <w:sz w:val="24"/>
                <w:szCs w:val="24"/>
              </w:rPr>
            </w:pPr>
            <w:r w:rsidRPr="009166FC">
              <w:rPr>
                <w:sz w:val="24"/>
                <w:szCs w:val="24"/>
              </w:rPr>
              <w:t>Tự học</w:t>
            </w:r>
          </w:p>
        </w:tc>
        <w:tc>
          <w:tcPr>
            <w:tcW w:w="891" w:type="dxa"/>
          </w:tcPr>
          <w:p w14:paraId="268C06BC" w14:textId="77777777" w:rsidR="00C25744" w:rsidRPr="009166FC" w:rsidRDefault="00C25744" w:rsidP="00326716">
            <w:pPr>
              <w:ind w:leftChars="0" w:left="2" w:hanging="2"/>
              <w:jc w:val="center"/>
              <w:rPr>
                <w:sz w:val="24"/>
                <w:szCs w:val="24"/>
              </w:rPr>
            </w:pPr>
          </w:p>
        </w:tc>
        <w:tc>
          <w:tcPr>
            <w:tcW w:w="1910" w:type="dxa"/>
          </w:tcPr>
          <w:p w14:paraId="64EB2A18" w14:textId="77777777" w:rsidR="00C25744" w:rsidRPr="009166FC" w:rsidRDefault="00C25744" w:rsidP="00326716">
            <w:pPr>
              <w:ind w:leftChars="0" w:left="2" w:hanging="2"/>
              <w:jc w:val="center"/>
              <w:rPr>
                <w:sz w:val="24"/>
                <w:szCs w:val="24"/>
              </w:rPr>
            </w:pPr>
          </w:p>
        </w:tc>
      </w:tr>
      <w:tr w:rsidR="00C25744" w:rsidRPr="009166FC" w14:paraId="72679D1C" w14:textId="77777777" w:rsidTr="00326716">
        <w:tc>
          <w:tcPr>
            <w:tcW w:w="9855" w:type="dxa"/>
            <w:gridSpan w:val="9"/>
          </w:tcPr>
          <w:p w14:paraId="143FE602" w14:textId="77777777" w:rsidR="00C25744" w:rsidRPr="009166FC" w:rsidRDefault="00C25744"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C25744" w:rsidRPr="009166FC" w14:paraId="72A7E804" w14:textId="77777777" w:rsidTr="00326716">
        <w:tc>
          <w:tcPr>
            <w:tcW w:w="9855" w:type="dxa"/>
            <w:gridSpan w:val="9"/>
          </w:tcPr>
          <w:p w14:paraId="0C0338D5" w14:textId="77777777" w:rsidR="00C25744" w:rsidRPr="009166FC" w:rsidRDefault="00C25744" w:rsidP="00326716">
            <w:pPr>
              <w:ind w:leftChars="0" w:left="2" w:hanging="2"/>
              <w:jc w:val="center"/>
              <w:rPr>
                <w:sz w:val="24"/>
                <w:szCs w:val="24"/>
              </w:rPr>
            </w:pPr>
            <w:r w:rsidRPr="009166FC">
              <w:rPr>
                <w:sz w:val="24"/>
                <w:szCs w:val="24"/>
              </w:rPr>
              <w:t>Chiều thứ 5: Sinh hoạt chuyên môn từ 16h30</w:t>
            </w:r>
          </w:p>
        </w:tc>
      </w:tr>
    </w:tbl>
    <w:p w14:paraId="2E7CDAD7" w14:textId="77777777" w:rsidR="00C25744" w:rsidRPr="009166FC" w:rsidRDefault="00C25744" w:rsidP="00C25744">
      <w:pPr>
        <w:ind w:leftChars="0" w:left="2" w:hanging="2"/>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C25744" w:rsidRPr="009166FC" w14:paraId="79CB1DBA" w14:textId="77777777" w:rsidTr="00326716">
        <w:tc>
          <w:tcPr>
            <w:tcW w:w="9855" w:type="dxa"/>
            <w:gridSpan w:val="9"/>
          </w:tcPr>
          <w:p w14:paraId="06E4277A" w14:textId="77777777" w:rsidR="00C25744" w:rsidRPr="009166FC" w:rsidRDefault="00C25744" w:rsidP="00326716">
            <w:pPr>
              <w:ind w:leftChars="0" w:left="2" w:hanging="2"/>
              <w:jc w:val="center"/>
              <w:rPr>
                <w:sz w:val="24"/>
                <w:szCs w:val="24"/>
              </w:rPr>
            </w:pPr>
            <w:r w:rsidRPr="009166FC">
              <w:rPr>
                <w:b/>
                <w:sz w:val="24"/>
                <w:szCs w:val="24"/>
              </w:rPr>
              <w:t xml:space="preserve">TUẦN 26 </w:t>
            </w:r>
            <w:r w:rsidRPr="009166FC">
              <w:rPr>
                <w:sz w:val="24"/>
                <w:szCs w:val="24"/>
              </w:rPr>
              <w:t>(Từ 7/3 đến hết 12/3)</w:t>
            </w:r>
          </w:p>
        </w:tc>
      </w:tr>
      <w:tr w:rsidR="00C25744" w:rsidRPr="009166FC" w14:paraId="20943C21" w14:textId="77777777" w:rsidTr="00326716">
        <w:tc>
          <w:tcPr>
            <w:tcW w:w="1665" w:type="dxa"/>
            <w:gridSpan w:val="2"/>
          </w:tcPr>
          <w:p w14:paraId="0040616F" w14:textId="77777777" w:rsidR="00C25744" w:rsidRPr="009166FC" w:rsidRDefault="00C25744" w:rsidP="00326716">
            <w:pPr>
              <w:ind w:leftChars="0" w:left="2" w:hanging="2"/>
              <w:jc w:val="center"/>
              <w:rPr>
                <w:sz w:val="24"/>
                <w:szCs w:val="24"/>
              </w:rPr>
            </w:pPr>
            <w:r w:rsidRPr="009166FC">
              <w:rPr>
                <w:b/>
                <w:sz w:val="24"/>
                <w:szCs w:val="24"/>
              </w:rPr>
              <w:lastRenderedPageBreak/>
              <w:t>THỜI GIAN</w:t>
            </w:r>
          </w:p>
        </w:tc>
        <w:tc>
          <w:tcPr>
            <w:tcW w:w="1187" w:type="dxa"/>
          </w:tcPr>
          <w:p w14:paraId="40E6925A" w14:textId="77777777" w:rsidR="00C25744" w:rsidRPr="009166FC" w:rsidRDefault="00C25744" w:rsidP="00326716">
            <w:pPr>
              <w:ind w:leftChars="0" w:left="2" w:hanging="2"/>
              <w:jc w:val="center"/>
              <w:rPr>
                <w:sz w:val="24"/>
                <w:szCs w:val="24"/>
              </w:rPr>
            </w:pPr>
            <w:r w:rsidRPr="009166FC">
              <w:rPr>
                <w:sz w:val="24"/>
                <w:szCs w:val="24"/>
              </w:rPr>
              <w:t>7/3</w:t>
            </w:r>
          </w:p>
        </w:tc>
        <w:tc>
          <w:tcPr>
            <w:tcW w:w="1036" w:type="dxa"/>
          </w:tcPr>
          <w:p w14:paraId="688954EB" w14:textId="77777777" w:rsidR="00C25744" w:rsidRPr="009166FC" w:rsidRDefault="00C25744" w:rsidP="00326716">
            <w:pPr>
              <w:ind w:leftChars="0" w:left="2" w:hanging="2"/>
              <w:jc w:val="center"/>
              <w:rPr>
                <w:sz w:val="24"/>
                <w:szCs w:val="24"/>
              </w:rPr>
            </w:pPr>
            <w:r w:rsidRPr="009166FC">
              <w:rPr>
                <w:sz w:val="24"/>
                <w:szCs w:val="24"/>
              </w:rPr>
              <w:t>8/3</w:t>
            </w:r>
          </w:p>
        </w:tc>
        <w:tc>
          <w:tcPr>
            <w:tcW w:w="1080" w:type="dxa"/>
          </w:tcPr>
          <w:p w14:paraId="778BBBDF" w14:textId="77777777" w:rsidR="00C25744" w:rsidRPr="009166FC" w:rsidRDefault="00C25744" w:rsidP="00326716">
            <w:pPr>
              <w:ind w:leftChars="0" w:left="2" w:hanging="2"/>
              <w:jc w:val="center"/>
              <w:rPr>
                <w:sz w:val="24"/>
                <w:szCs w:val="24"/>
              </w:rPr>
            </w:pPr>
            <w:r w:rsidRPr="009166FC">
              <w:rPr>
                <w:sz w:val="24"/>
                <w:szCs w:val="24"/>
              </w:rPr>
              <w:t>9/3</w:t>
            </w:r>
          </w:p>
        </w:tc>
        <w:tc>
          <w:tcPr>
            <w:tcW w:w="1092" w:type="dxa"/>
          </w:tcPr>
          <w:p w14:paraId="46B3478F" w14:textId="77777777" w:rsidR="00C25744" w:rsidRPr="009166FC" w:rsidRDefault="00C25744" w:rsidP="00326716">
            <w:pPr>
              <w:ind w:leftChars="0" w:left="2" w:hanging="2"/>
              <w:jc w:val="center"/>
              <w:rPr>
                <w:sz w:val="24"/>
                <w:szCs w:val="24"/>
              </w:rPr>
            </w:pPr>
            <w:r w:rsidRPr="009166FC">
              <w:rPr>
                <w:sz w:val="24"/>
                <w:szCs w:val="24"/>
              </w:rPr>
              <w:t>10/3</w:t>
            </w:r>
          </w:p>
        </w:tc>
        <w:tc>
          <w:tcPr>
            <w:tcW w:w="994" w:type="dxa"/>
          </w:tcPr>
          <w:p w14:paraId="66CD0201" w14:textId="77777777" w:rsidR="00C25744" w:rsidRPr="009166FC" w:rsidRDefault="00C25744" w:rsidP="00326716">
            <w:pPr>
              <w:ind w:leftChars="0" w:left="2" w:hanging="2"/>
              <w:jc w:val="center"/>
              <w:rPr>
                <w:sz w:val="24"/>
                <w:szCs w:val="24"/>
              </w:rPr>
            </w:pPr>
            <w:r w:rsidRPr="009166FC">
              <w:rPr>
                <w:sz w:val="24"/>
                <w:szCs w:val="24"/>
              </w:rPr>
              <w:t>11/3</w:t>
            </w:r>
          </w:p>
        </w:tc>
        <w:tc>
          <w:tcPr>
            <w:tcW w:w="891" w:type="dxa"/>
          </w:tcPr>
          <w:p w14:paraId="61D2BE06" w14:textId="77777777" w:rsidR="00C25744" w:rsidRPr="009166FC" w:rsidRDefault="00C25744" w:rsidP="00326716">
            <w:pPr>
              <w:ind w:leftChars="0" w:left="2" w:hanging="2"/>
              <w:jc w:val="center"/>
              <w:rPr>
                <w:sz w:val="24"/>
                <w:szCs w:val="24"/>
              </w:rPr>
            </w:pPr>
            <w:r w:rsidRPr="009166FC">
              <w:rPr>
                <w:sz w:val="24"/>
                <w:szCs w:val="24"/>
              </w:rPr>
              <w:t>12/3</w:t>
            </w:r>
          </w:p>
        </w:tc>
        <w:tc>
          <w:tcPr>
            <w:tcW w:w="1910" w:type="dxa"/>
            <w:vMerge w:val="restart"/>
          </w:tcPr>
          <w:p w14:paraId="6CD0C7F7" w14:textId="77777777" w:rsidR="00C25744" w:rsidRPr="009166FC" w:rsidRDefault="00C25744" w:rsidP="00326716">
            <w:pPr>
              <w:ind w:leftChars="0" w:left="2" w:hanging="2"/>
              <w:jc w:val="center"/>
              <w:rPr>
                <w:sz w:val="24"/>
                <w:szCs w:val="24"/>
              </w:rPr>
            </w:pPr>
            <w:r w:rsidRPr="009166FC">
              <w:rPr>
                <w:sz w:val="24"/>
                <w:szCs w:val="24"/>
              </w:rPr>
              <w:t>Điều chỉnh KH tuần</w:t>
            </w:r>
          </w:p>
        </w:tc>
      </w:tr>
      <w:tr w:rsidR="00C25744" w:rsidRPr="009166FC" w14:paraId="5E195CE9" w14:textId="77777777" w:rsidTr="00326716">
        <w:tc>
          <w:tcPr>
            <w:tcW w:w="828" w:type="dxa"/>
          </w:tcPr>
          <w:p w14:paraId="71D378F4" w14:textId="77777777" w:rsidR="00C25744" w:rsidRPr="009166FC" w:rsidRDefault="00C25744" w:rsidP="00326716">
            <w:pPr>
              <w:ind w:leftChars="0" w:left="2" w:hanging="2"/>
              <w:rPr>
                <w:sz w:val="24"/>
                <w:szCs w:val="24"/>
              </w:rPr>
            </w:pPr>
            <w:r w:rsidRPr="009166FC">
              <w:rPr>
                <w:sz w:val="24"/>
                <w:szCs w:val="24"/>
              </w:rPr>
              <w:t>Buổi</w:t>
            </w:r>
          </w:p>
        </w:tc>
        <w:tc>
          <w:tcPr>
            <w:tcW w:w="837" w:type="dxa"/>
          </w:tcPr>
          <w:p w14:paraId="58D426F8" w14:textId="77777777" w:rsidR="00C25744" w:rsidRPr="009166FC" w:rsidRDefault="00C25744" w:rsidP="00326716">
            <w:pPr>
              <w:ind w:leftChars="0" w:left="2" w:hanging="2"/>
              <w:rPr>
                <w:sz w:val="24"/>
                <w:szCs w:val="24"/>
              </w:rPr>
            </w:pPr>
            <w:r w:rsidRPr="009166FC">
              <w:rPr>
                <w:sz w:val="24"/>
                <w:szCs w:val="24"/>
              </w:rPr>
              <w:t>Tiết</w:t>
            </w:r>
          </w:p>
        </w:tc>
        <w:tc>
          <w:tcPr>
            <w:tcW w:w="1187" w:type="dxa"/>
          </w:tcPr>
          <w:p w14:paraId="5DE7DB86" w14:textId="77777777" w:rsidR="00C25744" w:rsidRPr="009166FC" w:rsidRDefault="00C25744" w:rsidP="00326716">
            <w:pPr>
              <w:ind w:leftChars="0" w:left="2" w:hanging="2"/>
              <w:rPr>
                <w:sz w:val="24"/>
                <w:szCs w:val="24"/>
              </w:rPr>
            </w:pPr>
            <w:r w:rsidRPr="009166FC">
              <w:rPr>
                <w:sz w:val="24"/>
                <w:szCs w:val="24"/>
              </w:rPr>
              <w:t>Thứ 2</w:t>
            </w:r>
          </w:p>
        </w:tc>
        <w:tc>
          <w:tcPr>
            <w:tcW w:w="1036" w:type="dxa"/>
          </w:tcPr>
          <w:p w14:paraId="22DD7EF2" w14:textId="77777777" w:rsidR="00C25744" w:rsidRPr="009166FC" w:rsidRDefault="00C25744" w:rsidP="00326716">
            <w:pPr>
              <w:ind w:leftChars="0" w:left="2" w:hanging="2"/>
              <w:rPr>
                <w:sz w:val="24"/>
                <w:szCs w:val="24"/>
              </w:rPr>
            </w:pPr>
            <w:r w:rsidRPr="009166FC">
              <w:rPr>
                <w:sz w:val="24"/>
                <w:szCs w:val="24"/>
              </w:rPr>
              <w:t>Thứ 3</w:t>
            </w:r>
          </w:p>
        </w:tc>
        <w:tc>
          <w:tcPr>
            <w:tcW w:w="1080" w:type="dxa"/>
          </w:tcPr>
          <w:p w14:paraId="265BC688" w14:textId="77777777" w:rsidR="00C25744" w:rsidRPr="009166FC" w:rsidRDefault="00C25744" w:rsidP="00326716">
            <w:pPr>
              <w:ind w:leftChars="0" w:left="2" w:hanging="2"/>
              <w:rPr>
                <w:sz w:val="24"/>
                <w:szCs w:val="24"/>
              </w:rPr>
            </w:pPr>
            <w:r w:rsidRPr="009166FC">
              <w:rPr>
                <w:sz w:val="24"/>
                <w:szCs w:val="24"/>
              </w:rPr>
              <w:t>Thứ 4</w:t>
            </w:r>
          </w:p>
        </w:tc>
        <w:tc>
          <w:tcPr>
            <w:tcW w:w="1092" w:type="dxa"/>
          </w:tcPr>
          <w:p w14:paraId="29DC2739" w14:textId="77777777" w:rsidR="00C25744" w:rsidRPr="009166FC" w:rsidRDefault="00C25744" w:rsidP="00326716">
            <w:pPr>
              <w:ind w:leftChars="0" w:left="2" w:hanging="2"/>
              <w:rPr>
                <w:sz w:val="24"/>
                <w:szCs w:val="24"/>
              </w:rPr>
            </w:pPr>
            <w:r w:rsidRPr="009166FC">
              <w:rPr>
                <w:sz w:val="24"/>
                <w:szCs w:val="24"/>
              </w:rPr>
              <w:t>Thứ 5</w:t>
            </w:r>
          </w:p>
        </w:tc>
        <w:tc>
          <w:tcPr>
            <w:tcW w:w="994" w:type="dxa"/>
          </w:tcPr>
          <w:p w14:paraId="7DD98B0C" w14:textId="77777777" w:rsidR="00C25744" w:rsidRPr="009166FC" w:rsidRDefault="00C25744" w:rsidP="00326716">
            <w:pPr>
              <w:ind w:leftChars="0" w:left="2" w:hanging="2"/>
              <w:rPr>
                <w:sz w:val="24"/>
                <w:szCs w:val="24"/>
              </w:rPr>
            </w:pPr>
            <w:r w:rsidRPr="009166FC">
              <w:rPr>
                <w:sz w:val="24"/>
                <w:szCs w:val="24"/>
              </w:rPr>
              <w:t>Thứ 6</w:t>
            </w:r>
          </w:p>
        </w:tc>
        <w:tc>
          <w:tcPr>
            <w:tcW w:w="891" w:type="dxa"/>
          </w:tcPr>
          <w:p w14:paraId="1DB8474B" w14:textId="77777777" w:rsidR="00C25744" w:rsidRPr="009166FC" w:rsidRDefault="00C25744" w:rsidP="00326716">
            <w:pPr>
              <w:ind w:leftChars="0" w:left="2" w:hanging="2"/>
              <w:rPr>
                <w:sz w:val="24"/>
                <w:szCs w:val="24"/>
              </w:rPr>
            </w:pPr>
            <w:r w:rsidRPr="009166FC">
              <w:rPr>
                <w:sz w:val="24"/>
                <w:szCs w:val="24"/>
              </w:rPr>
              <w:t>Thứ 7</w:t>
            </w:r>
          </w:p>
        </w:tc>
        <w:tc>
          <w:tcPr>
            <w:tcW w:w="1910" w:type="dxa"/>
            <w:vMerge/>
          </w:tcPr>
          <w:p w14:paraId="4193CC82"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r>
      <w:tr w:rsidR="00C25744" w:rsidRPr="009166FC" w14:paraId="02828E61" w14:textId="77777777" w:rsidTr="00326716">
        <w:tc>
          <w:tcPr>
            <w:tcW w:w="828" w:type="dxa"/>
            <w:vMerge w:val="restart"/>
          </w:tcPr>
          <w:p w14:paraId="0E0E2DA4" w14:textId="77777777" w:rsidR="00C25744" w:rsidRPr="009166FC" w:rsidRDefault="00C25744" w:rsidP="00326716">
            <w:pPr>
              <w:ind w:leftChars="0" w:left="2" w:hanging="2"/>
              <w:jc w:val="center"/>
              <w:rPr>
                <w:sz w:val="24"/>
                <w:szCs w:val="24"/>
              </w:rPr>
            </w:pPr>
          </w:p>
          <w:p w14:paraId="50F99BA2" w14:textId="77777777" w:rsidR="00C25744" w:rsidRPr="009166FC" w:rsidRDefault="00C25744" w:rsidP="00326716">
            <w:pPr>
              <w:ind w:leftChars="0" w:left="2" w:hanging="2"/>
              <w:jc w:val="center"/>
              <w:rPr>
                <w:sz w:val="24"/>
                <w:szCs w:val="24"/>
              </w:rPr>
            </w:pPr>
          </w:p>
          <w:p w14:paraId="12D47264" w14:textId="77777777" w:rsidR="00C25744" w:rsidRPr="009166FC" w:rsidRDefault="00C25744" w:rsidP="00326716">
            <w:pPr>
              <w:ind w:leftChars="0" w:left="2" w:hanging="2"/>
              <w:rPr>
                <w:sz w:val="24"/>
                <w:szCs w:val="24"/>
              </w:rPr>
            </w:pPr>
            <w:r w:rsidRPr="009166FC">
              <w:rPr>
                <w:sz w:val="24"/>
                <w:szCs w:val="24"/>
              </w:rPr>
              <w:t>Sáng</w:t>
            </w:r>
          </w:p>
        </w:tc>
        <w:tc>
          <w:tcPr>
            <w:tcW w:w="837" w:type="dxa"/>
          </w:tcPr>
          <w:p w14:paraId="7B352650" w14:textId="77777777" w:rsidR="00C25744" w:rsidRPr="009166FC" w:rsidRDefault="00C25744" w:rsidP="00326716">
            <w:pPr>
              <w:ind w:leftChars="0" w:left="2" w:hanging="2"/>
              <w:jc w:val="center"/>
              <w:rPr>
                <w:sz w:val="24"/>
                <w:szCs w:val="24"/>
              </w:rPr>
            </w:pPr>
            <w:r w:rsidRPr="009166FC">
              <w:rPr>
                <w:sz w:val="24"/>
                <w:szCs w:val="24"/>
              </w:rPr>
              <w:t>1</w:t>
            </w:r>
          </w:p>
        </w:tc>
        <w:tc>
          <w:tcPr>
            <w:tcW w:w="1187" w:type="dxa"/>
          </w:tcPr>
          <w:p w14:paraId="410BCFE9" w14:textId="77777777" w:rsidR="00C25744" w:rsidRPr="009166FC" w:rsidRDefault="00C25744" w:rsidP="00326716">
            <w:pPr>
              <w:ind w:leftChars="0" w:left="2" w:hanging="2"/>
              <w:jc w:val="center"/>
              <w:rPr>
                <w:sz w:val="24"/>
                <w:szCs w:val="24"/>
              </w:rPr>
            </w:pPr>
            <w:r w:rsidRPr="009166FC">
              <w:rPr>
                <w:sz w:val="24"/>
                <w:szCs w:val="24"/>
              </w:rPr>
              <w:t>HĐTT</w:t>
            </w:r>
          </w:p>
        </w:tc>
        <w:tc>
          <w:tcPr>
            <w:tcW w:w="1036" w:type="dxa"/>
          </w:tcPr>
          <w:p w14:paraId="7D33F96E"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4DF4DE5B"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46032A64"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027E164C"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3A2A1E87" w14:textId="77777777" w:rsidR="00C25744" w:rsidRPr="009166FC" w:rsidRDefault="00C25744" w:rsidP="00326716">
            <w:pPr>
              <w:ind w:leftChars="0" w:left="2" w:hanging="2"/>
              <w:jc w:val="center"/>
              <w:rPr>
                <w:sz w:val="24"/>
                <w:szCs w:val="24"/>
              </w:rPr>
            </w:pPr>
          </w:p>
        </w:tc>
        <w:tc>
          <w:tcPr>
            <w:tcW w:w="1910" w:type="dxa"/>
          </w:tcPr>
          <w:p w14:paraId="7CE1EE5E" w14:textId="77777777" w:rsidR="00C25744" w:rsidRPr="009166FC" w:rsidRDefault="00C25744" w:rsidP="00326716">
            <w:pPr>
              <w:ind w:leftChars="0" w:left="2" w:hanging="2"/>
              <w:jc w:val="center"/>
              <w:rPr>
                <w:sz w:val="24"/>
                <w:szCs w:val="24"/>
              </w:rPr>
            </w:pPr>
          </w:p>
        </w:tc>
      </w:tr>
      <w:tr w:rsidR="00C25744" w:rsidRPr="009166FC" w14:paraId="312CE82B" w14:textId="77777777" w:rsidTr="00326716">
        <w:tc>
          <w:tcPr>
            <w:tcW w:w="828" w:type="dxa"/>
            <w:vMerge/>
          </w:tcPr>
          <w:p w14:paraId="659CC706"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4A8C1C54" w14:textId="77777777" w:rsidR="00C25744" w:rsidRPr="009166FC" w:rsidRDefault="00C25744" w:rsidP="00326716">
            <w:pPr>
              <w:ind w:leftChars="0" w:left="2" w:hanging="2"/>
              <w:jc w:val="center"/>
              <w:rPr>
                <w:sz w:val="24"/>
                <w:szCs w:val="24"/>
              </w:rPr>
            </w:pPr>
            <w:r w:rsidRPr="009166FC">
              <w:rPr>
                <w:sz w:val="24"/>
                <w:szCs w:val="24"/>
              </w:rPr>
              <w:t>2</w:t>
            </w:r>
          </w:p>
        </w:tc>
        <w:tc>
          <w:tcPr>
            <w:tcW w:w="1187" w:type="dxa"/>
          </w:tcPr>
          <w:p w14:paraId="7C27A99D"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18A2E9D8"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3CF1B60C"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1FE1B524"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30EEE432"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57B51BE4" w14:textId="77777777" w:rsidR="00C25744" w:rsidRPr="009166FC" w:rsidRDefault="00C25744" w:rsidP="00326716">
            <w:pPr>
              <w:ind w:leftChars="0" w:left="2" w:hanging="2"/>
              <w:jc w:val="center"/>
              <w:rPr>
                <w:sz w:val="24"/>
                <w:szCs w:val="24"/>
              </w:rPr>
            </w:pPr>
          </w:p>
        </w:tc>
        <w:tc>
          <w:tcPr>
            <w:tcW w:w="1910" w:type="dxa"/>
          </w:tcPr>
          <w:p w14:paraId="59FBEFD7" w14:textId="77777777" w:rsidR="00C25744" w:rsidRPr="009166FC" w:rsidRDefault="00C25744" w:rsidP="00326716">
            <w:pPr>
              <w:ind w:leftChars="0" w:left="2" w:hanging="2"/>
              <w:jc w:val="center"/>
              <w:rPr>
                <w:sz w:val="24"/>
                <w:szCs w:val="24"/>
              </w:rPr>
            </w:pPr>
          </w:p>
        </w:tc>
      </w:tr>
      <w:tr w:rsidR="00C25744" w:rsidRPr="009166FC" w14:paraId="397B612C" w14:textId="77777777" w:rsidTr="00326716">
        <w:tc>
          <w:tcPr>
            <w:tcW w:w="828" w:type="dxa"/>
            <w:vMerge/>
          </w:tcPr>
          <w:p w14:paraId="22D38407"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277CC22F" w14:textId="77777777" w:rsidR="00C25744" w:rsidRPr="009166FC" w:rsidRDefault="00C25744" w:rsidP="00326716">
            <w:pPr>
              <w:ind w:leftChars="0" w:left="2" w:hanging="2"/>
              <w:jc w:val="center"/>
              <w:rPr>
                <w:sz w:val="24"/>
                <w:szCs w:val="24"/>
              </w:rPr>
            </w:pPr>
            <w:r w:rsidRPr="009166FC">
              <w:rPr>
                <w:sz w:val="24"/>
                <w:szCs w:val="24"/>
              </w:rPr>
              <w:t>3</w:t>
            </w:r>
          </w:p>
        </w:tc>
        <w:tc>
          <w:tcPr>
            <w:tcW w:w="1187" w:type="dxa"/>
          </w:tcPr>
          <w:p w14:paraId="78323D0B"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3A5CC323"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13B6DE2C"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69760A42"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707482BB"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40C82A55" w14:textId="77777777" w:rsidR="00C25744" w:rsidRPr="009166FC" w:rsidRDefault="00C25744" w:rsidP="00326716">
            <w:pPr>
              <w:ind w:leftChars="0" w:left="2" w:hanging="2"/>
              <w:jc w:val="center"/>
              <w:rPr>
                <w:sz w:val="24"/>
                <w:szCs w:val="24"/>
              </w:rPr>
            </w:pPr>
          </w:p>
        </w:tc>
        <w:tc>
          <w:tcPr>
            <w:tcW w:w="1910" w:type="dxa"/>
          </w:tcPr>
          <w:p w14:paraId="5A0CD605" w14:textId="77777777" w:rsidR="00C25744" w:rsidRPr="009166FC" w:rsidRDefault="00C25744" w:rsidP="00326716">
            <w:pPr>
              <w:ind w:leftChars="0" w:left="2" w:hanging="2"/>
              <w:jc w:val="center"/>
              <w:rPr>
                <w:sz w:val="24"/>
                <w:szCs w:val="24"/>
              </w:rPr>
            </w:pPr>
          </w:p>
        </w:tc>
      </w:tr>
      <w:tr w:rsidR="00C25744" w:rsidRPr="009166FC" w14:paraId="1343CD8D" w14:textId="77777777" w:rsidTr="00326716">
        <w:tc>
          <w:tcPr>
            <w:tcW w:w="828" w:type="dxa"/>
            <w:vMerge/>
          </w:tcPr>
          <w:p w14:paraId="4D4BA947"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AA9EFE4" w14:textId="77777777" w:rsidR="00C25744" w:rsidRPr="009166FC" w:rsidRDefault="00C25744" w:rsidP="00326716">
            <w:pPr>
              <w:ind w:leftChars="0" w:left="2" w:hanging="2"/>
              <w:jc w:val="center"/>
              <w:rPr>
                <w:sz w:val="24"/>
                <w:szCs w:val="24"/>
              </w:rPr>
            </w:pPr>
            <w:r w:rsidRPr="009166FC">
              <w:rPr>
                <w:sz w:val="24"/>
                <w:szCs w:val="24"/>
              </w:rPr>
              <w:t>4</w:t>
            </w:r>
          </w:p>
        </w:tc>
        <w:tc>
          <w:tcPr>
            <w:tcW w:w="1187" w:type="dxa"/>
          </w:tcPr>
          <w:p w14:paraId="1464FBA3"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01164EB8"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4FD6ACA7"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79AA6B44"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19E20AE3"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0FC8719F" w14:textId="77777777" w:rsidR="00C25744" w:rsidRPr="009166FC" w:rsidRDefault="00C25744" w:rsidP="00326716">
            <w:pPr>
              <w:ind w:leftChars="0" w:left="2" w:hanging="2"/>
              <w:jc w:val="center"/>
              <w:rPr>
                <w:sz w:val="24"/>
                <w:szCs w:val="24"/>
              </w:rPr>
            </w:pPr>
          </w:p>
        </w:tc>
        <w:tc>
          <w:tcPr>
            <w:tcW w:w="1910" w:type="dxa"/>
          </w:tcPr>
          <w:p w14:paraId="17BB9B5C" w14:textId="77777777" w:rsidR="00C25744" w:rsidRPr="009166FC" w:rsidRDefault="00C25744" w:rsidP="00326716">
            <w:pPr>
              <w:ind w:leftChars="0" w:left="2" w:hanging="2"/>
              <w:jc w:val="center"/>
              <w:rPr>
                <w:sz w:val="24"/>
                <w:szCs w:val="24"/>
              </w:rPr>
            </w:pPr>
          </w:p>
        </w:tc>
      </w:tr>
      <w:tr w:rsidR="00C25744" w:rsidRPr="009166FC" w14:paraId="7F3A1AFA" w14:textId="77777777" w:rsidTr="00326716">
        <w:tc>
          <w:tcPr>
            <w:tcW w:w="828" w:type="dxa"/>
            <w:vMerge w:val="restart"/>
          </w:tcPr>
          <w:p w14:paraId="2B314562" w14:textId="77777777" w:rsidR="00C25744" w:rsidRPr="009166FC" w:rsidRDefault="00C25744" w:rsidP="00326716">
            <w:pPr>
              <w:ind w:leftChars="0" w:left="2" w:hanging="2"/>
              <w:jc w:val="center"/>
              <w:rPr>
                <w:sz w:val="24"/>
                <w:szCs w:val="24"/>
              </w:rPr>
            </w:pPr>
          </w:p>
          <w:p w14:paraId="1C3F8C0F" w14:textId="77777777" w:rsidR="00C25744" w:rsidRPr="009166FC" w:rsidRDefault="00C25744" w:rsidP="00326716">
            <w:pPr>
              <w:ind w:leftChars="0" w:left="2" w:hanging="2"/>
              <w:jc w:val="center"/>
              <w:rPr>
                <w:sz w:val="24"/>
                <w:szCs w:val="24"/>
              </w:rPr>
            </w:pPr>
            <w:r w:rsidRPr="009166FC">
              <w:rPr>
                <w:sz w:val="24"/>
                <w:szCs w:val="24"/>
              </w:rPr>
              <w:t>Chiều</w:t>
            </w:r>
          </w:p>
        </w:tc>
        <w:tc>
          <w:tcPr>
            <w:tcW w:w="837" w:type="dxa"/>
          </w:tcPr>
          <w:p w14:paraId="4CECCB8D" w14:textId="77777777" w:rsidR="00C25744" w:rsidRPr="009166FC" w:rsidRDefault="00C25744" w:rsidP="00326716">
            <w:pPr>
              <w:ind w:leftChars="0" w:left="2" w:hanging="2"/>
              <w:jc w:val="center"/>
              <w:rPr>
                <w:sz w:val="24"/>
                <w:szCs w:val="24"/>
              </w:rPr>
            </w:pPr>
            <w:r w:rsidRPr="009166FC">
              <w:rPr>
                <w:sz w:val="24"/>
                <w:szCs w:val="24"/>
              </w:rPr>
              <w:t>5</w:t>
            </w:r>
          </w:p>
        </w:tc>
        <w:tc>
          <w:tcPr>
            <w:tcW w:w="1187" w:type="dxa"/>
          </w:tcPr>
          <w:p w14:paraId="3349D197"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31FA60E1"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6D63551A"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16C4BD96"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14A9CFC7"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5194C62E" w14:textId="77777777" w:rsidR="00C25744" w:rsidRPr="009166FC" w:rsidRDefault="00C25744" w:rsidP="00326716">
            <w:pPr>
              <w:ind w:leftChars="0" w:left="2" w:hanging="2"/>
              <w:jc w:val="center"/>
              <w:rPr>
                <w:sz w:val="24"/>
                <w:szCs w:val="24"/>
              </w:rPr>
            </w:pPr>
          </w:p>
        </w:tc>
        <w:tc>
          <w:tcPr>
            <w:tcW w:w="1910" w:type="dxa"/>
          </w:tcPr>
          <w:p w14:paraId="5383B817" w14:textId="77777777" w:rsidR="00C25744" w:rsidRPr="009166FC" w:rsidRDefault="00C25744" w:rsidP="00326716">
            <w:pPr>
              <w:ind w:leftChars="0" w:left="2" w:hanging="2"/>
              <w:jc w:val="center"/>
              <w:rPr>
                <w:sz w:val="24"/>
                <w:szCs w:val="24"/>
              </w:rPr>
            </w:pPr>
          </w:p>
        </w:tc>
      </w:tr>
      <w:tr w:rsidR="00C25744" w:rsidRPr="009166FC" w14:paraId="0BE93FAF" w14:textId="77777777" w:rsidTr="00326716">
        <w:tc>
          <w:tcPr>
            <w:tcW w:w="828" w:type="dxa"/>
            <w:vMerge/>
          </w:tcPr>
          <w:p w14:paraId="7329D3BD"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26AD01A8" w14:textId="77777777" w:rsidR="00C25744" w:rsidRPr="009166FC" w:rsidRDefault="00C25744" w:rsidP="00326716">
            <w:pPr>
              <w:ind w:leftChars="0" w:left="2" w:hanging="2"/>
              <w:jc w:val="center"/>
              <w:rPr>
                <w:sz w:val="24"/>
                <w:szCs w:val="24"/>
              </w:rPr>
            </w:pPr>
            <w:r w:rsidRPr="009166FC">
              <w:rPr>
                <w:sz w:val="24"/>
                <w:szCs w:val="24"/>
              </w:rPr>
              <w:t>6</w:t>
            </w:r>
          </w:p>
        </w:tc>
        <w:tc>
          <w:tcPr>
            <w:tcW w:w="1187" w:type="dxa"/>
          </w:tcPr>
          <w:p w14:paraId="56255795" w14:textId="77777777" w:rsidR="00C25744" w:rsidRPr="009166FC" w:rsidRDefault="00C25744" w:rsidP="00326716">
            <w:pPr>
              <w:ind w:leftChars="0" w:left="2" w:hanging="2"/>
              <w:jc w:val="center"/>
              <w:rPr>
                <w:sz w:val="24"/>
                <w:szCs w:val="24"/>
              </w:rPr>
            </w:pPr>
            <w:r w:rsidRPr="009166FC">
              <w:rPr>
                <w:sz w:val="24"/>
                <w:szCs w:val="24"/>
              </w:rPr>
              <w:t>Tự học</w:t>
            </w:r>
          </w:p>
        </w:tc>
        <w:tc>
          <w:tcPr>
            <w:tcW w:w="1036" w:type="dxa"/>
          </w:tcPr>
          <w:p w14:paraId="719DC8E4"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4D30C3E5"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62D805C6" w14:textId="77777777" w:rsidR="00C25744" w:rsidRPr="009166FC" w:rsidRDefault="00C25744" w:rsidP="00326716">
            <w:pPr>
              <w:ind w:leftChars="0" w:left="2" w:hanging="2"/>
              <w:jc w:val="center"/>
              <w:rPr>
                <w:sz w:val="24"/>
                <w:szCs w:val="24"/>
              </w:rPr>
            </w:pPr>
            <w:r w:rsidRPr="009166FC">
              <w:rPr>
                <w:sz w:val="24"/>
                <w:szCs w:val="24"/>
              </w:rPr>
              <w:t>Tự học</w:t>
            </w:r>
          </w:p>
        </w:tc>
        <w:tc>
          <w:tcPr>
            <w:tcW w:w="994" w:type="dxa"/>
          </w:tcPr>
          <w:p w14:paraId="1462781D"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20A6BBB1" w14:textId="77777777" w:rsidR="00C25744" w:rsidRPr="009166FC" w:rsidRDefault="00C25744" w:rsidP="00326716">
            <w:pPr>
              <w:ind w:leftChars="0" w:left="2" w:hanging="2"/>
              <w:jc w:val="center"/>
              <w:rPr>
                <w:sz w:val="24"/>
                <w:szCs w:val="24"/>
              </w:rPr>
            </w:pPr>
          </w:p>
        </w:tc>
        <w:tc>
          <w:tcPr>
            <w:tcW w:w="1910" w:type="dxa"/>
          </w:tcPr>
          <w:p w14:paraId="377B2FE5" w14:textId="77777777" w:rsidR="00C25744" w:rsidRPr="009166FC" w:rsidRDefault="00C25744" w:rsidP="00326716">
            <w:pPr>
              <w:ind w:leftChars="0" w:left="2" w:hanging="2"/>
              <w:jc w:val="center"/>
              <w:rPr>
                <w:sz w:val="24"/>
                <w:szCs w:val="24"/>
              </w:rPr>
            </w:pPr>
          </w:p>
        </w:tc>
      </w:tr>
      <w:tr w:rsidR="00C25744" w:rsidRPr="009166FC" w14:paraId="1058FA42" w14:textId="77777777" w:rsidTr="00326716">
        <w:trPr>
          <w:trHeight w:val="224"/>
        </w:trPr>
        <w:tc>
          <w:tcPr>
            <w:tcW w:w="828" w:type="dxa"/>
            <w:vMerge/>
          </w:tcPr>
          <w:p w14:paraId="0E3CC7BC"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4CC742C0" w14:textId="77777777" w:rsidR="00C25744" w:rsidRPr="009166FC" w:rsidRDefault="00C25744" w:rsidP="00326716">
            <w:pPr>
              <w:ind w:leftChars="0" w:left="2" w:hanging="2"/>
              <w:jc w:val="center"/>
              <w:rPr>
                <w:sz w:val="24"/>
                <w:szCs w:val="24"/>
              </w:rPr>
            </w:pPr>
            <w:r w:rsidRPr="009166FC">
              <w:rPr>
                <w:sz w:val="24"/>
                <w:szCs w:val="24"/>
              </w:rPr>
              <w:t>7</w:t>
            </w:r>
          </w:p>
        </w:tc>
        <w:tc>
          <w:tcPr>
            <w:tcW w:w="1187" w:type="dxa"/>
          </w:tcPr>
          <w:p w14:paraId="13589638" w14:textId="77777777" w:rsidR="00C25744" w:rsidRPr="009166FC" w:rsidRDefault="00C25744" w:rsidP="00326716">
            <w:pPr>
              <w:ind w:leftChars="0" w:left="2" w:hanging="2"/>
              <w:jc w:val="center"/>
              <w:rPr>
                <w:sz w:val="24"/>
                <w:szCs w:val="24"/>
              </w:rPr>
            </w:pPr>
            <w:r w:rsidRPr="009166FC">
              <w:rPr>
                <w:sz w:val="24"/>
                <w:szCs w:val="24"/>
              </w:rPr>
              <w:t>KNS</w:t>
            </w:r>
          </w:p>
        </w:tc>
        <w:tc>
          <w:tcPr>
            <w:tcW w:w="1036" w:type="dxa"/>
          </w:tcPr>
          <w:p w14:paraId="4887AD59" w14:textId="77777777" w:rsidR="00C25744" w:rsidRPr="009166FC" w:rsidRDefault="00C25744" w:rsidP="00326716">
            <w:pPr>
              <w:ind w:leftChars="0" w:left="2" w:hanging="2"/>
              <w:jc w:val="center"/>
              <w:rPr>
                <w:sz w:val="24"/>
                <w:szCs w:val="24"/>
              </w:rPr>
            </w:pPr>
            <w:r w:rsidRPr="009166FC">
              <w:rPr>
                <w:sz w:val="24"/>
                <w:szCs w:val="24"/>
              </w:rPr>
              <w:t>Tự học</w:t>
            </w:r>
          </w:p>
        </w:tc>
        <w:tc>
          <w:tcPr>
            <w:tcW w:w="1080" w:type="dxa"/>
          </w:tcPr>
          <w:p w14:paraId="1812025B"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05F11A6E" w14:textId="77777777" w:rsidR="00C25744" w:rsidRPr="009166FC" w:rsidRDefault="00C25744" w:rsidP="00326716">
            <w:pPr>
              <w:ind w:leftChars="0" w:left="2" w:hanging="2"/>
              <w:jc w:val="center"/>
              <w:rPr>
                <w:sz w:val="24"/>
                <w:szCs w:val="24"/>
              </w:rPr>
            </w:pPr>
            <w:r w:rsidRPr="009166FC">
              <w:rPr>
                <w:sz w:val="24"/>
                <w:szCs w:val="24"/>
              </w:rPr>
              <w:t>KNS</w:t>
            </w:r>
          </w:p>
        </w:tc>
        <w:tc>
          <w:tcPr>
            <w:tcW w:w="994" w:type="dxa"/>
          </w:tcPr>
          <w:p w14:paraId="0D8F9860" w14:textId="77777777" w:rsidR="00C25744" w:rsidRPr="009166FC" w:rsidRDefault="00C25744" w:rsidP="00326716">
            <w:pPr>
              <w:ind w:leftChars="0" w:left="2" w:hanging="2"/>
              <w:jc w:val="center"/>
              <w:rPr>
                <w:sz w:val="24"/>
                <w:szCs w:val="24"/>
              </w:rPr>
            </w:pPr>
            <w:r w:rsidRPr="009166FC">
              <w:rPr>
                <w:sz w:val="24"/>
                <w:szCs w:val="24"/>
              </w:rPr>
              <w:t>Tự học</w:t>
            </w:r>
          </w:p>
        </w:tc>
        <w:tc>
          <w:tcPr>
            <w:tcW w:w="891" w:type="dxa"/>
          </w:tcPr>
          <w:p w14:paraId="58D54702" w14:textId="77777777" w:rsidR="00C25744" w:rsidRPr="009166FC" w:rsidRDefault="00C25744" w:rsidP="00326716">
            <w:pPr>
              <w:ind w:leftChars="0" w:left="2" w:hanging="2"/>
              <w:jc w:val="center"/>
              <w:rPr>
                <w:sz w:val="24"/>
                <w:szCs w:val="24"/>
              </w:rPr>
            </w:pPr>
          </w:p>
        </w:tc>
        <w:tc>
          <w:tcPr>
            <w:tcW w:w="1910" w:type="dxa"/>
          </w:tcPr>
          <w:p w14:paraId="0911F10B" w14:textId="77777777" w:rsidR="00C25744" w:rsidRPr="009166FC" w:rsidRDefault="00C25744" w:rsidP="00326716">
            <w:pPr>
              <w:ind w:leftChars="0" w:left="2" w:hanging="2"/>
              <w:jc w:val="center"/>
              <w:rPr>
                <w:sz w:val="24"/>
                <w:szCs w:val="24"/>
              </w:rPr>
            </w:pPr>
          </w:p>
        </w:tc>
      </w:tr>
      <w:tr w:rsidR="00C25744" w:rsidRPr="009166FC" w14:paraId="57AD0A03" w14:textId="77777777" w:rsidTr="00326716">
        <w:tc>
          <w:tcPr>
            <w:tcW w:w="9855" w:type="dxa"/>
            <w:gridSpan w:val="9"/>
          </w:tcPr>
          <w:p w14:paraId="40855F7D" w14:textId="77777777" w:rsidR="00C25744" w:rsidRPr="009166FC" w:rsidRDefault="00C25744"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C25744" w:rsidRPr="009166FC" w14:paraId="77213FE5" w14:textId="77777777" w:rsidTr="00326716">
        <w:tc>
          <w:tcPr>
            <w:tcW w:w="9855" w:type="dxa"/>
            <w:gridSpan w:val="9"/>
          </w:tcPr>
          <w:p w14:paraId="2465F97F" w14:textId="77777777" w:rsidR="00C25744" w:rsidRPr="009166FC" w:rsidRDefault="00C25744" w:rsidP="00326716">
            <w:pPr>
              <w:ind w:leftChars="0" w:left="2" w:hanging="2"/>
              <w:jc w:val="center"/>
              <w:rPr>
                <w:sz w:val="24"/>
                <w:szCs w:val="24"/>
              </w:rPr>
            </w:pPr>
            <w:r w:rsidRPr="009166FC">
              <w:rPr>
                <w:sz w:val="24"/>
                <w:szCs w:val="24"/>
              </w:rPr>
              <w:t>Chiều thứ 5: Sinh hoạt chuyên môn từ 16h30</w:t>
            </w:r>
          </w:p>
        </w:tc>
      </w:tr>
    </w:tbl>
    <w:p w14:paraId="519D2E53" w14:textId="77777777" w:rsidR="00C25744" w:rsidRPr="009166FC" w:rsidRDefault="00C25744" w:rsidP="00C25744">
      <w:pPr>
        <w:ind w:leftChars="0" w:left="2" w:hanging="2"/>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C25744" w:rsidRPr="009166FC" w14:paraId="260A7FC6" w14:textId="77777777" w:rsidTr="00326716">
        <w:tc>
          <w:tcPr>
            <w:tcW w:w="9855" w:type="dxa"/>
            <w:gridSpan w:val="9"/>
          </w:tcPr>
          <w:p w14:paraId="160702FE" w14:textId="77777777" w:rsidR="00C25744" w:rsidRPr="009166FC" w:rsidRDefault="00C25744" w:rsidP="00326716">
            <w:pPr>
              <w:ind w:leftChars="0" w:left="2" w:hanging="2"/>
              <w:jc w:val="center"/>
              <w:rPr>
                <w:sz w:val="24"/>
                <w:szCs w:val="24"/>
              </w:rPr>
            </w:pPr>
            <w:r w:rsidRPr="009166FC">
              <w:rPr>
                <w:b/>
                <w:sz w:val="24"/>
                <w:szCs w:val="24"/>
              </w:rPr>
              <w:t xml:space="preserve">TUẦN 27 </w:t>
            </w:r>
            <w:r w:rsidRPr="009166FC">
              <w:rPr>
                <w:sz w:val="24"/>
                <w:szCs w:val="24"/>
              </w:rPr>
              <w:t>(Từ 14/3 đến hết 19/3)</w:t>
            </w:r>
          </w:p>
        </w:tc>
      </w:tr>
      <w:tr w:rsidR="00C25744" w:rsidRPr="009166FC" w14:paraId="3B564C43" w14:textId="77777777" w:rsidTr="00326716">
        <w:tc>
          <w:tcPr>
            <w:tcW w:w="1665" w:type="dxa"/>
            <w:gridSpan w:val="2"/>
          </w:tcPr>
          <w:p w14:paraId="7BD49CED" w14:textId="77777777" w:rsidR="00C25744" w:rsidRPr="009166FC" w:rsidRDefault="00C25744" w:rsidP="00326716">
            <w:pPr>
              <w:ind w:leftChars="0" w:left="2" w:hanging="2"/>
              <w:jc w:val="center"/>
              <w:rPr>
                <w:sz w:val="24"/>
                <w:szCs w:val="24"/>
              </w:rPr>
            </w:pPr>
            <w:r w:rsidRPr="009166FC">
              <w:rPr>
                <w:b/>
                <w:sz w:val="24"/>
                <w:szCs w:val="24"/>
              </w:rPr>
              <w:t>THỜI GIAN</w:t>
            </w:r>
          </w:p>
        </w:tc>
        <w:tc>
          <w:tcPr>
            <w:tcW w:w="1187" w:type="dxa"/>
          </w:tcPr>
          <w:p w14:paraId="269533AC" w14:textId="77777777" w:rsidR="00C25744" w:rsidRPr="009166FC" w:rsidRDefault="00C25744" w:rsidP="00326716">
            <w:pPr>
              <w:ind w:leftChars="0" w:left="2" w:hanging="2"/>
              <w:jc w:val="center"/>
              <w:rPr>
                <w:sz w:val="24"/>
                <w:szCs w:val="24"/>
              </w:rPr>
            </w:pPr>
            <w:r w:rsidRPr="009166FC">
              <w:rPr>
                <w:sz w:val="24"/>
                <w:szCs w:val="24"/>
              </w:rPr>
              <w:t>14/3</w:t>
            </w:r>
          </w:p>
        </w:tc>
        <w:tc>
          <w:tcPr>
            <w:tcW w:w="1036" w:type="dxa"/>
          </w:tcPr>
          <w:p w14:paraId="44EC25D3" w14:textId="77777777" w:rsidR="00C25744" w:rsidRPr="009166FC" w:rsidRDefault="00C25744" w:rsidP="00326716">
            <w:pPr>
              <w:ind w:leftChars="0" w:left="2" w:hanging="2"/>
              <w:jc w:val="center"/>
              <w:rPr>
                <w:sz w:val="24"/>
                <w:szCs w:val="24"/>
              </w:rPr>
            </w:pPr>
            <w:r w:rsidRPr="009166FC">
              <w:rPr>
                <w:sz w:val="24"/>
                <w:szCs w:val="24"/>
              </w:rPr>
              <w:t>15/3</w:t>
            </w:r>
          </w:p>
        </w:tc>
        <w:tc>
          <w:tcPr>
            <w:tcW w:w="1080" w:type="dxa"/>
          </w:tcPr>
          <w:p w14:paraId="3273EF69" w14:textId="77777777" w:rsidR="00C25744" w:rsidRPr="009166FC" w:rsidRDefault="00C25744" w:rsidP="00326716">
            <w:pPr>
              <w:ind w:leftChars="0" w:left="2" w:hanging="2"/>
              <w:jc w:val="center"/>
              <w:rPr>
                <w:sz w:val="24"/>
                <w:szCs w:val="24"/>
              </w:rPr>
            </w:pPr>
            <w:r w:rsidRPr="009166FC">
              <w:rPr>
                <w:sz w:val="24"/>
                <w:szCs w:val="24"/>
              </w:rPr>
              <w:t>16/3</w:t>
            </w:r>
          </w:p>
        </w:tc>
        <w:tc>
          <w:tcPr>
            <w:tcW w:w="1092" w:type="dxa"/>
          </w:tcPr>
          <w:p w14:paraId="24B46E3B" w14:textId="77777777" w:rsidR="00C25744" w:rsidRPr="009166FC" w:rsidRDefault="00C25744" w:rsidP="00326716">
            <w:pPr>
              <w:ind w:leftChars="0" w:left="2" w:hanging="2"/>
              <w:jc w:val="center"/>
              <w:rPr>
                <w:sz w:val="24"/>
                <w:szCs w:val="24"/>
              </w:rPr>
            </w:pPr>
            <w:r w:rsidRPr="009166FC">
              <w:rPr>
                <w:sz w:val="24"/>
                <w:szCs w:val="24"/>
              </w:rPr>
              <w:t>17/3</w:t>
            </w:r>
          </w:p>
        </w:tc>
        <w:tc>
          <w:tcPr>
            <w:tcW w:w="994" w:type="dxa"/>
          </w:tcPr>
          <w:p w14:paraId="38F5942B" w14:textId="77777777" w:rsidR="00C25744" w:rsidRPr="009166FC" w:rsidRDefault="00C25744" w:rsidP="00326716">
            <w:pPr>
              <w:ind w:leftChars="0" w:left="2" w:hanging="2"/>
              <w:jc w:val="center"/>
              <w:rPr>
                <w:sz w:val="24"/>
                <w:szCs w:val="24"/>
              </w:rPr>
            </w:pPr>
            <w:r w:rsidRPr="009166FC">
              <w:rPr>
                <w:sz w:val="24"/>
                <w:szCs w:val="24"/>
              </w:rPr>
              <w:t>18/3</w:t>
            </w:r>
          </w:p>
        </w:tc>
        <w:tc>
          <w:tcPr>
            <w:tcW w:w="891" w:type="dxa"/>
          </w:tcPr>
          <w:p w14:paraId="4041FB14" w14:textId="77777777" w:rsidR="00C25744" w:rsidRPr="009166FC" w:rsidRDefault="00C25744" w:rsidP="00326716">
            <w:pPr>
              <w:ind w:leftChars="0" w:left="2" w:hanging="2"/>
              <w:jc w:val="center"/>
              <w:rPr>
                <w:sz w:val="24"/>
                <w:szCs w:val="24"/>
              </w:rPr>
            </w:pPr>
            <w:r w:rsidRPr="009166FC">
              <w:rPr>
                <w:sz w:val="24"/>
                <w:szCs w:val="24"/>
              </w:rPr>
              <w:t>19/3</w:t>
            </w:r>
          </w:p>
        </w:tc>
        <w:tc>
          <w:tcPr>
            <w:tcW w:w="1910" w:type="dxa"/>
            <w:vMerge w:val="restart"/>
          </w:tcPr>
          <w:p w14:paraId="3E4A16B7" w14:textId="77777777" w:rsidR="00C25744" w:rsidRPr="009166FC" w:rsidRDefault="00C25744" w:rsidP="00326716">
            <w:pPr>
              <w:ind w:leftChars="0" w:left="2" w:hanging="2"/>
              <w:jc w:val="center"/>
              <w:rPr>
                <w:sz w:val="24"/>
                <w:szCs w:val="24"/>
              </w:rPr>
            </w:pPr>
            <w:r w:rsidRPr="009166FC">
              <w:rPr>
                <w:sz w:val="24"/>
                <w:szCs w:val="24"/>
              </w:rPr>
              <w:t>Điều chỉnh KH tuần</w:t>
            </w:r>
          </w:p>
        </w:tc>
      </w:tr>
      <w:tr w:rsidR="00C25744" w:rsidRPr="009166FC" w14:paraId="4AE1AE0B" w14:textId="77777777" w:rsidTr="00326716">
        <w:tc>
          <w:tcPr>
            <w:tcW w:w="828" w:type="dxa"/>
          </w:tcPr>
          <w:p w14:paraId="78B881C0" w14:textId="77777777" w:rsidR="00C25744" w:rsidRPr="009166FC" w:rsidRDefault="00C25744" w:rsidP="00326716">
            <w:pPr>
              <w:ind w:leftChars="0" w:left="2" w:hanging="2"/>
              <w:rPr>
                <w:sz w:val="24"/>
                <w:szCs w:val="24"/>
              </w:rPr>
            </w:pPr>
            <w:r w:rsidRPr="009166FC">
              <w:rPr>
                <w:sz w:val="24"/>
                <w:szCs w:val="24"/>
              </w:rPr>
              <w:t>Buổi</w:t>
            </w:r>
          </w:p>
        </w:tc>
        <w:tc>
          <w:tcPr>
            <w:tcW w:w="837" w:type="dxa"/>
          </w:tcPr>
          <w:p w14:paraId="595693AA" w14:textId="77777777" w:rsidR="00C25744" w:rsidRPr="009166FC" w:rsidRDefault="00C25744" w:rsidP="00326716">
            <w:pPr>
              <w:ind w:leftChars="0" w:left="2" w:hanging="2"/>
              <w:rPr>
                <w:sz w:val="24"/>
                <w:szCs w:val="24"/>
              </w:rPr>
            </w:pPr>
            <w:r w:rsidRPr="009166FC">
              <w:rPr>
                <w:sz w:val="24"/>
                <w:szCs w:val="24"/>
              </w:rPr>
              <w:t>Tiết</w:t>
            </w:r>
          </w:p>
        </w:tc>
        <w:tc>
          <w:tcPr>
            <w:tcW w:w="1187" w:type="dxa"/>
          </w:tcPr>
          <w:p w14:paraId="696BD6C5" w14:textId="77777777" w:rsidR="00C25744" w:rsidRPr="009166FC" w:rsidRDefault="00C25744" w:rsidP="00326716">
            <w:pPr>
              <w:ind w:leftChars="0" w:left="2" w:hanging="2"/>
              <w:rPr>
                <w:sz w:val="24"/>
                <w:szCs w:val="24"/>
              </w:rPr>
            </w:pPr>
            <w:r w:rsidRPr="009166FC">
              <w:rPr>
                <w:sz w:val="24"/>
                <w:szCs w:val="24"/>
              </w:rPr>
              <w:t>Thứ 2</w:t>
            </w:r>
          </w:p>
        </w:tc>
        <w:tc>
          <w:tcPr>
            <w:tcW w:w="1036" w:type="dxa"/>
          </w:tcPr>
          <w:p w14:paraId="691B20A0" w14:textId="77777777" w:rsidR="00C25744" w:rsidRPr="009166FC" w:rsidRDefault="00C25744" w:rsidP="00326716">
            <w:pPr>
              <w:ind w:leftChars="0" w:left="2" w:hanging="2"/>
              <w:rPr>
                <w:sz w:val="24"/>
                <w:szCs w:val="24"/>
              </w:rPr>
            </w:pPr>
            <w:r w:rsidRPr="009166FC">
              <w:rPr>
                <w:sz w:val="24"/>
                <w:szCs w:val="24"/>
              </w:rPr>
              <w:t>Thứ 3</w:t>
            </w:r>
          </w:p>
        </w:tc>
        <w:tc>
          <w:tcPr>
            <w:tcW w:w="1080" w:type="dxa"/>
          </w:tcPr>
          <w:p w14:paraId="50BF8AE4" w14:textId="77777777" w:rsidR="00C25744" w:rsidRPr="009166FC" w:rsidRDefault="00C25744" w:rsidP="00326716">
            <w:pPr>
              <w:ind w:leftChars="0" w:left="2" w:hanging="2"/>
              <w:rPr>
                <w:sz w:val="24"/>
                <w:szCs w:val="24"/>
              </w:rPr>
            </w:pPr>
            <w:r w:rsidRPr="009166FC">
              <w:rPr>
                <w:sz w:val="24"/>
                <w:szCs w:val="24"/>
              </w:rPr>
              <w:t>Thứ 4</w:t>
            </w:r>
          </w:p>
        </w:tc>
        <w:tc>
          <w:tcPr>
            <w:tcW w:w="1092" w:type="dxa"/>
          </w:tcPr>
          <w:p w14:paraId="5F4034D4" w14:textId="77777777" w:rsidR="00C25744" w:rsidRPr="009166FC" w:rsidRDefault="00C25744" w:rsidP="00326716">
            <w:pPr>
              <w:ind w:leftChars="0" w:left="2" w:hanging="2"/>
              <w:rPr>
                <w:sz w:val="24"/>
                <w:szCs w:val="24"/>
              </w:rPr>
            </w:pPr>
            <w:r w:rsidRPr="009166FC">
              <w:rPr>
                <w:sz w:val="24"/>
                <w:szCs w:val="24"/>
              </w:rPr>
              <w:t>Thứ 5</w:t>
            </w:r>
          </w:p>
        </w:tc>
        <w:tc>
          <w:tcPr>
            <w:tcW w:w="994" w:type="dxa"/>
          </w:tcPr>
          <w:p w14:paraId="3D37875A" w14:textId="77777777" w:rsidR="00C25744" w:rsidRPr="009166FC" w:rsidRDefault="00C25744" w:rsidP="00326716">
            <w:pPr>
              <w:ind w:leftChars="0" w:left="2" w:hanging="2"/>
              <w:rPr>
                <w:sz w:val="24"/>
                <w:szCs w:val="24"/>
              </w:rPr>
            </w:pPr>
            <w:r w:rsidRPr="009166FC">
              <w:rPr>
                <w:sz w:val="24"/>
                <w:szCs w:val="24"/>
              </w:rPr>
              <w:t>Thứ 6</w:t>
            </w:r>
          </w:p>
        </w:tc>
        <w:tc>
          <w:tcPr>
            <w:tcW w:w="891" w:type="dxa"/>
          </w:tcPr>
          <w:p w14:paraId="16505579" w14:textId="77777777" w:rsidR="00C25744" w:rsidRPr="009166FC" w:rsidRDefault="00C25744" w:rsidP="00326716">
            <w:pPr>
              <w:ind w:leftChars="0" w:left="2" w:hanging="2"/>
              <w:rPr>
                <w:sz w:val="24"/>
                <w:szCs w:val="24"/>
              </w:rPr>
            </w:pPr>
            <w:r w:rsidRPr="009166FC">
              <w:rPr>
                <w:sz w:val="24"/>
                <w:szCs w:val="24"/>
              </w:rPr>
              <w:t>Thứ 7</w:t>
            </w:r>
          </w:p>
        </w:tc>
        <w:tc>
          <w:tcPr>
            <w:tcW w:w="1910" w:type="dxa"/>
            <w:vMerge/>
          </w:tcPr>
          <w:p w14:paraId="22EBCB44"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r>
      <w:tr w:rsidR="00C25744" w:rsidRPr="009166FC" w14:paraId="05238AEB" w14:textId="77777777" w:rsidTr="00326716">
        <w:tc>
          <w:tcPr>
            <w:tcW w:w="828" w:type="dxa"/>
            <w:vMerge w:val="restart"/>
          </w:tcPr>
          <w:p w14:paraId="4EDEBAA1" w14:textId="77777777" w:rsidR="00C25744" w:rsidRPr="009166FC" w:rsidRDefault="00C25744" w:rsidP="00326716">
            <w:pPr>
              <w:ind w:leftChars="0" w:left="2" w:hanging="2"/>
              <w:jc w:val="center"/>
              <w:rPr>
                <w:sz w:val="24"/>
                <w:szCs w:val="24"/>
              </w:rPr>
            </w:pPr>
          </w:p>
          <w:p w14:paraId="51AA9C23" w14:textId="77777777" w:rsidR="00C25744" w:rsidRPr="009166FC" w:rsidRDefault="00C25744" w:rsidP="00326716">
            <w:pPr>
              <w:ind w:leftChars="0" w:left="2" w:hanging="2"/>
              <w:jc w:val="center"/>
              <w:rPr>
                <w:sz w:val="24"/>
                <w:szCs w:val="24"/>
              </w:rPr>
            </w:pPr>
          </w:p>
          <w:p w14:paraId="1934C8E7" w14:textId="77777777" w:rsidR="00C25744" w:rsidRPr="009166FC" w:rsidRDefault="00C25744" w:rsidP="00326716">
            <w:pPr>
              <w:ind w:leftChars="0" w:left="2" w:hanging="2"/>
              <w:rPr>
                <w:sz w:val="24"/>
                <w:szCs w:val="24"/>
              </w:rPr>
            </w:pPr>
            <w:r w:rsidRPr="009166FC">
              <w:rPr>
                <w:sz w:val="24"/>
                <w:szCs w:val="24"/>
              </w:rPr>
              <w:t>Sáng</w:t>
            </w:r>
          </w:p>
        </w:tc>
        <w:tc>
          <w:tcPr>
            <w:tcW w:w="837" w:type="dxa"/>
          </w:tcPr>
          <w:p w14:paraId="190C05C2" w14:textId="77777777" w:rsidR="00C25744" w:rsidRPr="009166FC" w:rsidRDefault="00C25744" w:rsidP="00326716">
            <w:pPr>
              <w:ind w:leftChars="0" w:left="2" w:hanging="2"/>
              <w:jc w:val="center"/>
              <w:rPr>
                <w:sz w:val="24"/>
                <w:szCs w:val="24"/>
              </w:rPr>
            </w:pPr>
            <w:r w:rsidRPr="009166FC">
              <w:rPr>
                <w:sz w:val="24"/>
                <w:szCs w:val="24"/>
              </w:rPr>
              <w:t>1</w:t>
            </w:r>
          </w:p>
        </w:tc>
        <w:tc>
          <w:tcPr>
            <w:tcW w:w="1187" w:type="dxa"/>
          </w:tcPr>
          <w:p w14:paraId="7D45B405" w14:textId="77777777" w:rsidR="00C25744" w:rsidRPr="009166FC" w:rsidRDefault="00C25744" w:rsidP="00326716">
            <w:pPr>
              <w:ind w:leftChars="0" w:left="2" w:hanging="2"/>
              <w:jc w:val="center"/>
              <w:rPr>
                <w:sz w:val="24"/>
                <w:szCs w:val="24"/>
              </w:rPr>
            </w:pPr>
            <w:r w:rsidRPr="009166FC">
              <w:rPr>
                <w:sz w:val="24"/>
                <w:szCs w:val="24"/>
              </w:rPr>
              <w:t>HĐTT</w:t>
            </w:r>
          </w:p>
        </w:tc>
        <w:tc>
          <w:tcPr>
            <w:tcW w:w="1036" w:type="dxa"/>
          </w:tcPr>
          <w:p w14:paraId="76182E22"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18AEB42F"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01431CDC"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06B6D6BA"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2F5856E5" w14:textId="77777777" w:rsidR="00C25744" w:rsidRPr="009166FC" w:rsidRDefault="00C25744" w:rsidP="00326716">
            <w:pPr>
              <w:ind w:leftChars="0" w:left="2" w:hanging="2"/>
              <w:jc w:val="center"/>
              <w:rPr>
                <w:sz w:val="24"/>
                <w:szCs w:val="24"/>
              </w:rPr>
            </w:pPr>
          </w:p>
        </w:tc>
        <w:tc>
          <w:tcPr>
            <w:tcW w:w="1910" w:type="dxa"/>
          </w:tcPr>
          <w:p w14:paraId="6B0A4C71" w14:textId="77777777" w:rsidR="00C25744" w:rsidRPr="009166FC" w:rsidRDefault="00C25744" w:rsidP="00326716">
            <w:pPr>
              <w:ind w:leftChars="0" w:left="2" w:hanging="2"/>
              <w:jc w:val="center"/>
              <w:rPr>
                <w:sz w:val="24"/>
                <w:szCs w:val="24"/>
              </w:rPr>
            </w:pPr>
          </w:p>
        </w:tc>
      </w:tr>
      <w:tr w:rsidR="00C25744" w:rsidRPr="009166FC" w14:paraId="0EAA0772" w14:textId="77777777" w:rsidTr="00326716">
        <w:tc>
          <w:tcPr>
            <w:tcW w:w="828" w:type="dxa"/>
            <w:vMerge/>
          </w:tcPr>
          <w:p w14:paraId="3F951EFB"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56D25335" w14:textId="77777777" w:rsidR="00C25744" w:rsidRPr="009166FC" w:rsidRDefault="00C25744" w:rsidP="00326716">
            <w:pPr>
              <w:ind w:leftChars="0" w:left="2" w:hanging="2"/>
              <w:jc w:val="center"/>
              <w:rPr>
                <w:sz w:val="24"/>
                <w:szCs w:val="24"/>
              </w:rPr>
            </w:pPr>
            <w:r w:rsidRPr="009166FC">
              <w:rPr>
                <w:sz w:val="24"/>
                <w:szCs w:val="24"/>
              </w:rPr>
              <w:t>2</w:t>
            </w:r>
          </w:p>
        </w:tc>
        <w:tc>
          <w:tcPr>
            <w:tcW w:w="1187" w:type="dxa"/>
          </w:tcPr>
          <w:p w14:paraId="5DCEF1CB"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671ED4E8"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24DAB228"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74F17541"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6E2C3ED0"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3272A9AC" w14:textId="77777777" w:rsidR="00C25744" w:rsidRPr="009166FC" w:rsidRDefault="00C25744" w:rsidP="00326716">
            <w:pPr>
              <w:ind w:leftChars="0" w:left="2" w:hanging="2"/>
              <w:jc w:val="center"/>
              <w:rPr>
                <w:sz w:val="24"/>
                <w:szCs w:val="24"/>
              </w:rPr>
            </w:pPr>
          </w:p>
        </w:tc>
        <w:tc>
          <w:tcPr>
            <w:tcW w:w="1910" w:type="dxa"/>
          </w:tcPr>
          <w:p w14:paraId="73E40BEA" w14:textId="77777777" w:rsidR="00C25744" w:rsidRPr="009166FC" w:rsidRDefault="00C25744" w:rsidP="00326716">
            <w:pPr>
              <w:ind w:leftChars="0" w:left="2" w:hanging="2"/>
              <w:jc w:val="center"/>
              <w:rPr>
                <w:sz w:val="24"/>
                <w:szCs w:val="24"/>
              </w:rPr>
            </w:pPr>
          </w:p>
        </w:tc>
      </w:tr>
      <w:tr w:rsidR="00C25744" w:rsidRPr="009166FC" w14:paraId="65171E37" w14:textId="77777777" w:rsidTr="00326716">
        <w:tc>
          <w:tcPr>
            <w:tcW w:w="828" w:type="dxa"/>
            <w:vMerge/>
          </w:tcPr>
          <w:p w14:paraId="2BEC6892"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27747FCF" w14:textId="77777777" w:rsidR="00C25744" w:rsidRPr="009166FC" w:rsidRDefault="00C25744" w:rsidP="00326716">
            <w:pPr>
              <w:ind w:leftChars="0" w:left="2" w:hanging="2"/>
              <w:jc w:val="center"/>
              <w:rPr>
                <w:sz w:val="24"/>
                <w:szCs w:val="24"/>
              </w:rPr>
            </w:pPr>
            <w:r w:rsidRPr="009166FC">
              <w:rPr>
                <w:sz w:val="24"/>
                <w:szCs w:val="24"/>
              </w:rPr>
              <w:t>3</w:t>
            </w:r>
          </w:p>
        </w:tc>
        <w:tc>
          <w:tcPr>
            <w:tcW w:w="1187" w:type="dxa"/>
          </w:tcPr>
          <w:p w14:paraId="3B57E8B7"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36877705"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05EDB9AF"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0BF93144"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71E3A423"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451CD9E3" w14:textId="77777777" w:rsidR="00C25744" w:rsidRPr="009166FC" w:rsidRDefault="00C25744" w:rsidP="00326716">
            <w:pPr>
              <w:ind w:leftChars="0" w:left="2" w:hanging="2"/>
              <w:jc w:val="center"/>
              <w:rPr>
                <w:sz w:val="24"/>
                <w:szCs w:val="24"/>
              </w:rPr>
            </w:pPr>
          </w:p>
        </w:tc>
        <w:tc>
          <w:tcPr>
            <w:tcW w:w="1910" w:type="dxa"/>
          </w:tcPr>
          <w:p w14:paraId="7EDFA703" w14:textId="77777777" w:rsidR="00C25744" w:rsidRPr="009166FC" w:rsidRDefault="00C25744" w:rsidP="00326716">
            <w:pPr>
              <w:ind w:leftChars="0" w:left="2" w:hanging="2"/>
              <w:jc w:val="center"/>
              <w:rPr>
                <w:sz w:val="24"/>
                <w:szCs w:val="24"/>
              </w:rPr>
            </w:pPr>
          </w:p>
        </w:tc>
      </w:tr>
      <w:tr w:rsidR="00C25744" w:rsidRPr="009166FC" w14:paraId="058CFFEA" w14:textId="77777777" w:rsidTr="00326716">
        <w:tc>
          <w:tcPr>
            <w:tcW w:w="828" w:type="dxa"/>
            <w:vMerge/>
          </w:tcPr>
          <w:p w14:paraId="42EF1532"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90D0A9C" w14:textId="77777777" w:rsidR="00C25744" w:rsidRPr="009166FC" w:rsidRDefault="00C25744" w:rsidP="00326716">
            <w:pPr>
              <w:ind w:leftChars="0" w:left="2" w:hanging="2"/>
              <w:jc w:val="center"/>
              <w:rPr>
                <w:sz w:val="24"/>
                <w:szCs w:val="24"/>
              </w:rPr>
            </w:pPr>
            <w:r w:rsidRPr="009166FC">
              <w:rPr>
                <w:sz w:val="24"/>
                <w:szCs w:val="24"/>
              </w:rPr>
              <w:t>4</w:t>
            </w:r>
          </w:p>
        </w:tc>
        <w:tc>
          <w:tcPr>
            <w:tcW w:w="1187" w:type="dxa"/>
          </w:tcPr>
          <w:p w14:paraId="345CEEA5"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6C3BFFF6"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54D78045"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6A60B34D"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1ACB81D1"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0C3FF789" w14:textId="77777777" w:rsidR="00C25744" w:rsidRPr="009166FC" w:rsidRDefault="00C25744" w:rsidP="00326716">
            <w:pPr>
              <w:ind w:leftChars="0" w:left="2" w:hanging="2"/>
              <w:jc w:val="center"/>
              <w:rPr>
                <w:sz w:val="24"/>
                <w:szCs w:val="24"/>
              </w:rPr>
            </w:pPr>
          </w:p>
        </w:tc>
        <w:tc>
          <w:tcPr>
            <w:tcW w:w="1910" w:type="dxa"/>
          </w:tcPr>
          <w:p w14:paraId="0D07F6A0" w14:textId="77777777" w:rsidR="00C25744" w:rsidRPr="009166FC" w:rsidRDefault="00C25744" w:rsidP="00326716">
            <w:pPr>
              <w:ind w:leftChars="0" w:left="2" w:hanging="2"/>
              <w:jc w:val="center"/>
              <w:rPr>
                <w:sz w:val="24"/>
                <w:szCs w:val="24"/>
              </w:rPr>
            </w:pPr>
          </w:p>
        </w:tc>
      </w:tr>
      <w:tr w:rsidR="00C25744" w:rsidRPr="009166FC" w14:paraId="50B0987C" w14:textId="77777777" w:rsidTr="00326716">
        <w:tc>
          <w:tcPr>
            <w:tcW w:w="828" w:type="dxa"/>
            <w:vMerge w:val="restart"/>
          </w:tcPr>
          <w:p w14:paraId="0D4278CC" w14:textId="77777777" w:rsidR="00C25744" w:rsidRPr="009166FC" w:rsidRDefault="00C25744" w:rsidP="00326716">
            <w:pPr>
              <w:ind w:leftChars="0" w:left="2" w:hanging="2"/>
              <w:jc w:val="center"/>
              <w:rPr>
                <w:sz w:val="24"/>
                <w:szCs w:val="24"/>
              </w:rPr>
            </w:pPr>
          </w:p>
          <w:p w14:paraId="4A20D3D8" w14:textId="77777777" w:rsidR="00C25744" w:rsidRPr="009166FC" w:rsidRDefault="00C25744" w:rsidP="00326716">
            <w:pPr>
              <w:ind w:leftChars="0" w:left="2" w:hanging="2"/>
              <w:jc w:val="center"/>
              <w:rPr>
                <w:sz w:val="24"/>
                <w:szCs w:val="24"/>
              </w:rPr>
            </w:pPr>
            <w:r w:rsidRPr="009166FC">
              <w:rPr>
                <w:sz w:val="24"/>
                <w:szCs w:val="24"/>
              </w:rPr>
              <w:t>Chiều</w:t>
            </w:r>
          </w:p>
        </w:tc>
        <w:tc>
          <w:tcPr>
            <w:tcW w:w="837" w:type="dxa"/>
          </w:tcPr>
          <w:p w14:paraId="686BE5F9" w14:textId="77777777" w:rsidR="00C25744" w:rsidRPr="009166FC" w:rsidRDefault="00C25744" w:rsidP="00326716">
            <w:pPr>
              <w:ind w:leftChars="0" w:left="2" w:hanging="2"/>
              <w:jc w:val="center"/>
              <w:rPr>
                <w:sz w:val="24"/>
                <w:szCs w:val="24"/>
              </w:rPr>
            </w:pPr>
            <w:r w:rsidRPr="009166FC">
              <w:rPr>
                <w:sz w:val="24"/>
                <w:szCs w:val="24"/>
              </w:rPr>
              <w:t>5</w:t>
            </w:r>
          </w:p>
        </w:tc>
        <w:tc>
          <w:tcPr>
            <w:tcW w:w="1187" w:type="dxa"/>
          </w:tcPr>
          <w:p w14:paraId="0E627FDD"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73D0052B"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0E633231"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0E89471D"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4379D7AF"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34543E99" w14:textId="77777777" w:rsidR="00C25744" w:rsidRPr="009166FC" w:rsidRDefault="00C25744" w:rsidP="00326716">
            <w:pPr>
              <w:ind w:leftChars="0" w:left="2" w:hanging="2"/>
              <w:jc w:val="center"/>
              <w:rPr>
                <w:sz w:val="24"/>
                <w:szCs w:val="24"/>
              </w:rPr>
            </w:pPr>
          </w:p>
        </w:tc>
        <w:tc>
          <w:tcPr>
            <w:tcW w:w="1910" w:type="dxa"/>
          </w:tcPr>
          <w:p w14:paraId="1EF24E3F" w14:textId="77777777" w:rsidR="00C25744" w:rsidRPr="009166FC" w:rsidRDefault="00C25744" w:rsidP="00326716">
            <w:pPr>
              <w:ind w:leftChars="0" w:left="2" w:hanging="2"/>
              <w:jc w:val="center"/>
              <w:rPr>
                <w:sz w:val="24"/>
                <w:szCs w:val="24"/>
              </w:rPr>
            </w:pPr>
          </w:p>
        </w:tc>
      </w:tr>
      <w:tr w:rsidR="00C25744" w:rsidRPr="009166FC" w14:paraId="2A058674" w14:textId="77777777" w:rsidTr="00326716">
        <w:tc>
          <w:tcPr>
            <w:tcW w:w="828" w:type="dxa"/>
            <w:vMerge/>
          </w:tcPr>
          <w:p w14:paraId="21D69F78"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41B090F1" w14:textId="77777777" w:rsidR="00C25744" w:rsidRPr="009166FC" w:rsidRDefault="00C25744" w:rsidP="00326716">
            <w:pPr>
              <w:ind w:leftChars="0" w:left="2" w:hanging="2"/>
              <w:jc w:val="center"/>
              <w:rPr>
                <w:sz w:val="24"/>
                <w:szCs w:val="24"/>
              </w:rPr>
            </w:pPr>
            <w:r w:rsidRPr="009166FC">
              <w:rPr>
                <w:sz w:val="24"/>
                <w:szCs w:val="24"/>
              </w:rPr>
              <w:t>6</w:t>
            </w:r>
          </w:p>
        </w:tc>
        <w:tc>
          <w:tcPr>
            <w:tcW w:w="1187" w:type="dxa"/>
          </w:tcPr>
          <w:p w14:paraId="2DB538EE" w14:textId="77777777" w:rsidR="00C25744" w:rsidRPr="009166FC" w:rsidRDefault="00C25744" w:rsidP="00326716">
            <w:pPr>
              <w:ind w:leftChars="0" w:left="2" w:hanging="2"/>
              <w:jc w:val="center"/>
              <w:rPr>
                <w:sz w:val="24"/>
                <w:szCs w:val="24"/>
              </w:rPr>
            </w:pPr>
            <w:r w:rsidRPr="009166FC">
              <w:rPr>
                <w:sz w:val="24"/>
                <w:szCs w:val="24"/>
              </w:rPr>
              <w:t>Tự học</w:t>
            </w:r>
          </w:p>
        </w:tc>
        <w:tc>
          <w:tcPr>
            <w:tcW w:w="1036" w:type="dxa"/>
          </w:tcPr>
          <w:p w14:paraId="1C55D1F6"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2364997E"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6561496B" w14:textId="77777777" w:rsidR="00C25744" w:rsidRPr="009166FC" w:rsidRDefault="00C25744" w:rsidP="00326716">
            <w:pPr>
              <w:ind w:leftChars="0" w:left="2" w:hanging="2"/>
              <w:jc w:val="center"/>
              <w:rPr>
                <w:sz w:val="24"/>
                <w:szCs w:val="24"/>
              </w:rPr>
            </w:pPr>
            <w:r w:rsidRPr="009166FC">
              <w:rPr>
                <w:sz w:val="24"/>
                <w:szCs w:val="24"/>
              </w:rPr>
              <w:t>Tự học</w:t>
            </w:r>
          </w:p>
        </w:tc>
        <w:tc>
          <w:tcPr>
            <w:tcW w:w="994" w:type="dxa"/>
          </w:tcPr>
          <w:p w14:paraId="604A751F"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237C0BA4" w14:textId="77777777" w:rsidR="00C25744" w:rsidRPr="009166FC" w:rsidRDefault="00C25744" w:rsidP="00326716">
            <w:pPr>
              <w:ind w:leftChars="0" w:left="2" w:hanging="2"/>
              <w:jc w:val="center"/>
              <w:rPr>
                <w:sz w:val="24"/>
                <w:szCs w:val="24"/>
              </w:rPr>
            </w:pPr>
          </w:p>
        </w:tc>
        <w:tc>
          <w:tcPr>
            <w:tcW w:w="1910" w:type="dxa"/>
          </w:tcPr>
          <w:p w14:paraId="68D76333" w14:textId="77777777" w:rsidR="00C25744" w:rsidRPr="009166FC" w:rsidRDefault="00C25744" w:rsidP="00326716">
            <w:pPr>
              <w:ind w:leftChars="0" w:left="2" w:hanging="2"/>
              <w:jc w:val="center"/>
              <w:rPr>
                <w:sz w:val="24"/>
                <w:szCs w:val="24"/>
              </w:rPr>
            </w:pPr>
          </w:p>
        </w:tc>
      </w:tr>
      <w:tr w:rsidR="00C25744" w:rsidRPr="009166FC" w14:paraId="4DEB392F" w14:textId="77777777" w:rsidTr="00326716">
        <w:trPr>
          <w:trHeight w:val="224"/>
        </w:trPr>
        <w:tc>
          <w:tcPr>
            <w:tcW w:w="828" w:type="dxa"/>
            <w:vMerge/>
          </w:tcPr>
          <w:p w14:paraId="3103CB56"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799C68BF" w14:textId="77777777" w:rsidR="00C25744" w:rsidRPr="009166FC" w:rsidRDefault="00C25744" w:rsidP="00326716">
            <w:pPr>
              <w:ind w:leftChars="0" w:left="2" w:hanging="2"/>
              <w:jc w:val="center"/>
              <w:rPr>
                <w:sz w:val="24"/>
                <w:szCs w:val="24"/>
              </w:rPr>
            </w:pPr>
            <w:r w:rsidRPr="009166FC">
              <w:rPr>
                <w:sz w:val="24"/>
                <w:szCs w:val="24"/>
              </w:rPr>
              <w:t>7</w:t>
            </w:r>
          </w:p>
        </w:tc>
        <w:tc>
          <w:tcPr>
            <w:tcW w:w="1187" w:type="dxa"/>
          </w:tcPr>
          <w:p w14:paraId="006B64AC" w14:textId="77777777" w:rsidR="00C25744" w:rsidRPr="009166FC" w:rsidRDefault="00C25744" w:rsidP="00326716">
            <w:pPr>
              <w:ind w:leftChars="0" w:left="2" w:hanging="2"/>
              <w:jc w:val="center"/>
              <w:rPr>
                <w:sz w:val="24"/>
                <w:szCs w:val="24"/>
              </w:rPr>
            </w:pPr>
            <w:r w:rsidRPr="009166FC">
              <w:rPr>
                <w:sz w:val="24"/>
                <w:szCs w:val="24"/>
              </w:rPr>
              <w:t>KNS</w:t>
            </w:r>
          </w:p>
        </w:tc>
        <w:tc>
          <w:tcPr>
            <w:tcW w:w="1036" w:type="dxa"/>
          </w:tcPr>
          <w:p w14:paraId="3301C292" w14:textId="77777777" w:rsidR="00C25744" w:rsidRPr="009166FC" w:rsidRDefault="00C25744" w:rsidP="00326716">
            <w:pPr>
              <w:ind w:leftChars="0" w:left="2" w:hanging="2"/>
              <w:jc w:val="center"/>
              <w:rPr>
                <w:sz w:val="24"/>
                <w:szCs w:val="24"/>
              </w:rPr>
            </w:pPr>
            <w:r w:rsidRPr="009166FC">
              <w:rPr>
                <w:sz w:val="24"/>
                <w:szCs w:val="24"/>
              </w:rPr>
              <w:t>Tự học</w:t>
            </w:r>
          </w:p>
        </w:tc>
        <w:tc>
          <w:tcPr>
            <w:tcW w:w="1080" w:type="dxa"/>
          </w:tcPr>
          <w:p w14:paraId="65923BB2"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36090D25" w14:textId="77777777" w:rsidR="00C25744" w:rsidRPr="009166FC" w:rsidRDefault="00C25744" w:rsidP="00326716">
            <w:pPr>
              <w:ind w:leftChars="0" w:left="2" w:hanging="2"/>
              <w:jc w:val="center"/>
              <w:rPr>
                <w:sz w:val="24"/>
                <w:szCs w:val="24"/>
              </w:rPr>
            </w:pPr>
            <w:r w:rsidRPr="009166FC">
              <w:rPr>
                <w:sz w:val="24"/>
                <w:szCs w:val="24"/>
              </w:rPr>
              <w:t>KNS</w:t>
            </w:r>
          </w:p>
        </w:tc>
        <w:tc>
          <w:tcPr>
            <w:tcW w:w="994" w:type="dxa"/>
          </w:tcPr>
          <w:p w14:paraId="144A0EC6" w14:textId="77777777" w:rsidR="00C25744" w:rsidRPr="009166FC" w:rsidRDefault="00C25744" w:rsidP="00326716">
            <w:pPr>
              <w:ind w:leftChars="0" w:left="2" w:hanging="2"/>
              <w:jc w:val="center"/>
              <w:rPr>
                <w:sz w:val="24"/>
                <w:szCs w:val="24"/>
              </w:rPr>
            </w:pPr>
            <w:r w:rsidRPr="009166FC">
              <w:rPr>
                <w:sz w:val="24"/>
                <w:szCs w:val="24"/>
              </w:rPr>
              <w:t>Tự học</w:t>
            </w:r>
          </w:p>
        </w:tc>
        <w:tc>
          <w:tcPr>
            <w:tcW w:w="891" w:type="dxa"/>
          </w:tcPr>
          <w:p w14:paraId="78257C98" w14:textId="77777777" w:rsidR="00C25744" w:rsidRPr="009166FC" w:rsidRDefault="00C25744" w:rsidP="00326716">
            <w:pPr>
              <w:ind w:leftChars="0" w:left="2" w:hanging="2"/>
              <w:jc w:val="center"/>
              <w:rPr>
                <w:sz w:val="24"/>
                <w:szCs w:val="24"/>
              </w:rPr>
            </w:pPr>
          </w:p>
        </w:tc>
        <w:tc>
          <w:tcPr>
            <w:tcW w:w="1910" w:type="dxa"/>
          </w:tcPr>
          <w:p w14:paraId="5129DC09" w14:textId="77777777" w:rsidR="00C25744" w:rsidRPr="009166FC" w:rsidRDefault="00C25744" w:rsidP="00326716">
            <w:pPr>
              <w:ind w:leftChars="0" w:left="2" w:hanging="2"/>
              <w:jc w:val="center"/>
              <w:rPr>
                <w:sz w:val="24"/>
                <w:szCs w:val="24"/>
              </w:rPr>
            </w:pPr>
          </w:p>
        </w:tc>
      </w:tr>
      <w:tr w:rsidR="00C25744" w:rsidRPr="009166FC" w14:paraId="430397CF" w14:textId="77777777" w:rsidTr="00326716">
        <w:tc>
          <w:tcPr>
            <w:tcW w:w="9855" w:type="dxa"/>
            <w:gridSpan w:val="9"/>
          </w:tcPr>
          <w:p w14:paraId="53FD99D6" w14:textId="77777777" w:rsidR="00C25744" w:rsidRPr="009166FC" w:rsidRDefault="00C25744"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C25744" w:rsidRPr="009166FC" w14:paraId="6AF1BCF7" w14:textId="77777777" w:rsidTr="00326716">
        <w:tc>
          <w:tcPr>
            <w:tcW w:w="9855" w:type="dxa"/>
            <w:gridSpan w:val="9"/>
          </w:tcPr>
          <w:p w14:paraId="7BE3BDB5" w14:textId="77777777" w:rsidR="00C25744" w:rsidRPr="009166FC" w:rsidRDefault="00C25744" w:rsidP="00326716">
            <w:pPr>
              <w:ind w:leftChars="0" w:left="2" w:hanging="2"/>
              <w:jc w:val="center"/>
              <w:rPr>
                <w:sz w:val="24"/>
                <w:szCs w:val="24"/>
              </w:rPr>
            </w:pPr>
            <w:r w:rsidRPr="009166FC">
              <w:rPr>
                <w:sz w:val="24"/>
                <w:szCs w:val="24"/>
              </w:rPr>
              <w:t>Chiều thứ 5: Sinh hoạt chuyên môn từ 16h30</w:t>
            </w:r>
          </w:p>
        </w:tc>
      </w:tr>
    </w:tbl>
    <w:p w14:paraId="56EB4571" w14:textId="77777777" w:rsidR="00C25744" w:rsidRPr="009166FC" w:rsidRDefault="00C25744" w:rsidP="00C25744">
      <w:pPr>
        <w:ind w:leftChars="0" w:left="2" w:hanging="2"/>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C25744" w:rsidRPr="009166FC" w14:paraId="4E6BB9B4" w14:textId="77777777" w:rsidTr="00326716">
        <w:tc>
          <w:tcPr>
            <w:tcW w:w="9855" w:type="dxa"/>
            <w:gridSpan w:val="9"/>
          </w:tcPr>
          <w:p w14:paraId="1AD3E7AE" w14:textId="77777777" w:rsidR="00C25744" w:rsidRPr="009166FC" w:rsidRDefault="00C25744" w:rsidP="00326716">
            <w:pPr>
              <w:ind w:leftChars="0" w:left="2" w:hanging="2"/>
              <w:jc w:val="center"/>
              <w:rPr>
                <w:sz w:val="24"/>
                <w:szCs w:val="24"/>
              </w:rPr>
            </w:pPr>
            <w:r w:rsidRPr="009166FC">
              <w:rPr>
                <w:b/>
                <w:sz w:val="24"/>
                <w:szCs w:val="24"/>
              </w:rPr>
              <w:t xml:space="preserve">TUẦN 28 </w:t>
            </w:r>
            <w:r w:rsidRPr="009166FC">
              <w:rPr>
                <w:sz w:val="24"/>
                <w:szCs w:val="24"/>
              </w:rPr>
              <w:t>(Từ 21/3 đến hết 26/3)</w:t>
            </w:r>
          </w:p>
        </w:tc>
      </w:tr>
      <w:tr w:rsidR="00C25744" w:rsidRPr="009166FC" w14:paraId="7DA30EA1" w14:textId="77777777" w:rsidTr="00326716">
        <w:tc>
          <w:tcPr>
            <w:tcW w:w="1665" w:type="dxa"/>
            <w:gridSpan w:val="2"/>
          </w:tcPr>
          <w:p w14:paraId="15C010C6" w14:textId="77777777" w:rsidR="00C25744" w:rsidRPr="009166FC" w:rsidRDefault="00C25744" w:rsidP="00326716">
            <w:pPr>
              <w:ind w:leftChars="0" w:left="2" w:hanging="2"/>
              <w:jc w:val="center"/>
              <w:rPr>
                <w:sz w:val="24"/>
                <w:szCs w:val="24"/>
              </w:rPr>
            </w:pPr>
            <w:r w:rsidRPr="009166FC">
              <w:rPr>
                <w:b/>
                <w:sz w:val="24"/>
                <w:szCs w:val="24"/>
              </w:rPr>
              <w:t>THỜI GIAN</w:t>
            </w:r>
          </w:p>
        </w:tc>
        <w:tc>
          <w:tcPr>
            <w:tcW w:w="1187" w:type="dxa"/>
          </w:tcPr>
          <w:p w14:paraId="0450425E" w14:textId="77777777" w:rsidR="00C25744" w:rsidRPr="009166FC" w:rsidRDefault="00C25744" w:rsidP="00326716">
            <w:pPr>
              <w:ind w:leftChars="0" w:left="2" w:hanging="2"/>
              <w:jc w:val="center"/>
              <w:rPr>
                <w:sz w:val="24"/>
                <w:szCs w:val="24"/>
              </w:rPr>
            </w:pPr>
            <w:r w:rsidRPr="009166FC">
              <w:rPr>
                <w:sz w:val="24"/>
                <w:szCs w:val="24"/>
              </w:rPr>
              <w:t>21/3</w:t>
            </w:r>
          </w:p>
        </w:tc>
        <w:tc>
          <w:tcPr>
            <w:tcW w:w="1036" w:type="dxa"/>
          </w:tcPr>
          <w:p w14:paraId="160EB9BD" w14:textId="77777777" w:rsidR="00C25744" w:rsidRPr="009166FC" w:rsidRDefault="00C25744" w:rsidP="00326716">
            <w:pPr>
              <w:ind w:leftChars="0" w:left="2" w:hanging="2"/>
              <w:jc w:val="center"/>
              <w:rPr>
                <w:sz w:val="24"/>
                <w:szCs w:val="24"/>
              </w:rPr>
            </w:pPr>
            <w:r w:rsidRPr="009166FC">
              <w:rPr>
                <w:sz w:val="24"/>
                <w:szCs w:val="24"/>
              </w:rPr>
              <w:t>22/3</w:t>
            </w:r>
          </w:p>
        </w:tc>
        <w:tc>
          <w:tcPr>
            <w:tcW w:w="1080" w:type="dxa"/>
          </w:tcPr>
          <w:p w14:paraId="4DF833DE" w14:textId="77777777" w:rsidR="00C25744" w:rsidRPr="009166FC" w:rsidRDefault="00C25744" w:rsidP="00326716">
            <w:pPr>
              <w:ind w:leftChars="0" w:left="2" w:hanging="2"/>
              <w:jc w:val="center"/>
              <w:rPr>
                <w:sz w:val="24"/>
                <w:szCs w:val="24"/>
              </w:rPr>
            </w:pPr>
            <w:r w:rsidRPr="009166FC">
              <w:rPr>
                <w:sz w:val="24"/>
                <w:szCs w:val="24"/>
              </w:rPr>
              <w:t>23/3</w:t>
            </w:r>
          </w:p>
        </w:tc>
        <w:tc>
          <w:tcPr>
            <w:tcW w:w="1092" w:type="dxa"/>
          </w:tcPr>
          <w:p w14:paraId="45EAABEE" w14:textId="77777777" w:rsidR="00C25744" w:rsidRPr="009166FC" w:rsidRDefault="00C25744" w:rsidP="00326716">
            <w:pPr>
              <w:ind w:leftChars="0" w:left="2" w:hanging="2"/>
              <w:jc w:val="center"/>
              <w:rPr>
                <w:sz w:val="24"/>
                <w:szCs w:val="24"/>
              </w:rPr>
            </w:pPr>
            <w:r w:rsidRPr="009166FC">
              <w:rPr>
                <w:sz w:val="24"/>
                <w:szCs w:val="24"/>
              </w:rPr>
              <w:t>24/3</w:t>
            </w:r>
          </w:p>
        </w:tc>
        <w:tc>
          <w:tcPr>
            <w:tcW w:w="994" w:type="dxa"/>
          </w:tcPr>
          <w:p w14:paraId="56D2B2F5" w14:textId="77777777" w:rsidR="00C25744" w:rsidRPr="009166FC" w:rsidRDefault="00C25744" w:rsidP="00326716">
            <w:pPr>
              <w:ind w:leftChars="0" w:left="2" w:hanging="2"/>
              <w:jc w:val="center"/>
              <w:rPr>
                <w:sz w:val="24"/>
                <w:szCs w:val="24"/>
              </w:rPr>
            </w:pPr>
            <w:r w:rsidRPr="009166FC">
              <w:rPr>
                <w:sz w:val="24"/>
                <w:szCs w:val="24"/>
              </w:rPr>
              <w:t>25/3</w:t>
            </w:r>
          </w:p>
        </w:tc>
        <w:tc>
          <w:tcPr>
            <w:tcW w:w="891" w:type="dxa"/>
          </w:tcPr>
          <w:p w14:paraId="6C28579D" w14:textId="77777777" w:rsidR="00C25744" w:rsidRPr="009166FC" w:rsidRDefault="00C25744" w:rsidP="00326716">
            <w:pPr>
              <w:ind w:leftChars="0" w:left="2" w:hanging="2"/>
              <w:jc w:val="center"/>
              <w:rPr>
                <w:sz w:val="24"/>
                <w:szCs w:val="24"/>
              </w:rPr>
            </w:pPr>
            <w:r w:rsidRPr="009166FC">
              <w:rPr>
                <w:sz w:val="24"/>
                <w:szCs w:val="24"/>
              </w:rPr>
              <w:t>26/3</w:t>
            </w:r>
          </w:p>
        </w:tc>
        <w:tc>
          <w:tcPr>
            <w:tcW w:w="1910" w:type="dxa"/>
            <w:vMerge w:val="restart"/>
          </w:tcPr>
          <w:p w14:paraId="62B6107A" w14:textId="77777777" w:rsidR="00C25744" w:rsidRPr="009166FC" w:rsidRDefault="00C25744" w:rsidP="00326716">
            <w:pPr>
              <w:ind w:leftChars="0" w:left="2" w:hanging="2"/>
              <w:jc w:val="center"/>
              <w:rPr>
                <w:sz w:val="24"/>
                <w:szCs w:val="24"/>
              </w:rPr>
            </w:pPr>
            <w:r w:rsidRPr="009166FC">
              <w:rPr>
                <w:sz w:val="24"/>
                <w:szCs w:val="24"/>
              </w:rPr>
              <w:t>Điều chỉnh KH tuần</w:t>
            </w:r>
          </w:p>
        </w:tc>
      </w:tr>
      <w:tr w:rsidR="00C25744" w:rsidRPr="009166FC" w14:paraId="0D4DA334" w14:textId="77777777" w:rsidTr="00326716">
        <w:tc>
          <w:tcPr>
            <w:tcW w:w="828" w:type="dxa"/>
          </w:tcPr>
          <w:p w14:paraId="73752F6B" w14:textId="77777777" w:rsidR="00C25744" w:rsidRPr="009166FC" w:rsidRDefault="00C25744" w:rsidP="00326716">
            <w:pPr>
              <w:ind w:leftChars="0" w:left="2" w:hanging="2"/>
              <w:rPr>
                <w:sz w:val="24"/>
                <w:szCs w:val="24"/>
              </w:rPr>
            </w:pPr>
            <w:r w:rsidRPr="009166FC">
              <w:rPr>
                <w:sz w:val="24"/>
                <w:szCs w:val="24"/>
              </w:rPr>
              <w:t>Buổi</w:t>
            </w:r>
          </w:p>
        </w:tc>
        <w:tc>
          <w:tcPr>
            <w:tcW w:w="837" w:type="dxa"/>
          </w:tcPr>
          <w:p w14:paraId="71A922AA" w14:textId="77777777" w:rsidR="00C25744" w:rsidRPr="009166FC" w:rsidRDefault="00C25744" w:rsidP="00326716">
            <w:pPr>
              <w:ind w:leftChars="0" w:left="2" w:hanging="2"/>
              <w:rPr>
                <w:sz w:val="24"/>
                <w:szCs w:val="24"/>
              </w:rPr>
            </w:pPr>
            <w:r w:rsidRPr="009166FC">
              <w:rPr>
                <w:sz w:val="24"/>
                <w:szCs w:val="24"/>
              </w:rPr>
              <w:t>Tiết</w:t>
            </w:r>
          </w:p>
        </w:tc>
        <w:tc>
          <w:tcPr>
            <w:tcW w:w="1187" w:type="dxa"/>
          </w:tcPr>
          <w:p w14:paraId="00A3CB46" w14:textId="77777777" w:rsidR="00C25744" w:rsidRPr="009166FC" w:rsidRDefault="00C25744" w:rsidP="00326716">
            <w:pPr>
              <w:ind w:leftChars="0" w:left="2" w:hanging="2"/>
              <w:rPr>
                <w:sz w:val="24"/>
                <w:szCs w:val="24"/>
              </w:rPr>
            </w:pPr>
            <w:r w:rsidRPr="009166FC">
              <w:rPr>
                <w:sz w:val="24"/>
                <w:szCs w:val="24"/>
              </w:rPr>
              <w:t>Thứ 2</w:t>
            </w:r>
          </w:p>
        </w:tc>
        <w:tc>
          <w:tcPr>
            <w:tcW w:w="1036" w:type="dxa"/>
          </w:tcPr>
          <w:p w14:paraId="26B9E51E" w14:textId="77777777" w:rsidR="00C25744" w:rsidRPr="009166FC" w:rsidRDefault="00C25744" w:rsidP="00326716">
            <w:pPr>
              <w:ind w:leftChars="0" w:left="2" w:hanging="2"/>
              <w:rPr>
                <w:sz w:val="24"/>
                <w:szCs w:val="24"/>
              </w:rPr>
            </w:pPr>
            <w:r w:rsidRPr="009166FC">
              <w:rPr>
                <w:sz w:val="24"/>
                <w:szCs w:val="24"/>
              </w:rPr>
              <w:t>Thứ 3</w:t>
            </w:r>
          </w:p>
        </w:tc>
        <w:tc>
          <w:tcPr>
            <w:tcW w:w="1080" w:type="dxa"/>
          </w:tcPr>
          <w:p w14:paraId="44977B94" w14:textId="77777777" w:rsidR="00C25744" w:rsidRPr="009166FC" w:rsidRDefault="00C25744" w:rsidP="00326716">
            <w:pPr>
              <w:ind w:leftChars="0" w:left="2" w:hanging="2"/>
              <w:rPr>
                <w:sz w:val="24"/>
                <w:szCs w:val="24"/>
              </w:rPr>
            </w:pPr>
            <w:r w:rsidRPr="009166FC">
              <w:rPr>
                <w:sz w:val="24"/>
                <w:szCs w:val="24"/>
              </w:rPr>
              <w:t>Thứ 4</w:t>
            </w:r>
          </w:p>
        </w:tc>
        <w:tc>
          <w:tcPr>
            <w:tcW w:w="1092" w:type="dxa"/>
          </w:tcPr>
          <w:p w14:paraId="026CAD48" w14:textId="77777777" w:rsidR="00C25744" w:rsidRPr="009166FC" w:rsidRDefault="00C25744" w:rsidP="00326716">
            <w:pPr>
              <w:ind w:leftChars="0" w:left="2" w:hanging="2"/>
              <w:rPr>
                <w:sz w:val="24"/>
                <w:szCs w:val="24"/>
              </w:rPr>
            </w:pPr>
            <w:r w:rsidRPr="009166FC">
              <w:rPr>
                <w:sz w:val="24"/>
                <w:szCs w:val="24"/>
              </w:rPr>
              <w:t>Thứ 5</w:t>
            </w:r>
          </w:p>
        </w:tc>
        <w:tc>
          <w:tcPr>
            <w:tcW w:w="994" w:type="dxa"/>
          </w:tcPr>
          <w:p w14:paraId="1E404A1F" w14:textId="77777777" w:rsidR="00C25744" w:rsidRPr="009166FC" w:rsidRDefault="00C25744" w:rsidP="00326716">
            <w:pPr>
              <w:ind w:leftChars="0" w:left="2" w:hanging="2"/>
              <w:rPr>
                <w:sz w:val="24"/>
                <w:szCs w:val="24"/>
              </w:rPr>
            </w:pPr>
            <w:r w:rsidRPr="009166FC">
              <w:rPr>
                <w:sz w:val="24"/>
                <w:szCs w:val="24"/>
              </w:rPr>
              <w:t>Thứ 6</w:t>
            </w:r>
          </w:p>
        </w:tc>
        <w:tc>
          <w:tcPr>
            <w:tcW w:w="891" w:type="dxa"/>
          </w:tcPr>
          <w:p w14:paraId="23684C20" w14:textId="77777777" w:rsidR="00C25744" w:rsidRPr="009166FC" w:rsidRDefault="00C25744" w:rsidP="00326716">
            <w:pPr>
              <w:ind w:leftChars="0" w:left="2" w:hanging="2"/>
              <w:rPr>
                <w:sz w:val="24"/>
                <w:szCs w:val="24"/>
              </w:rPr>
            </w:pPr>
            <w:r w:rsidRPr="009166FC">
              <w:rPr>
                <w:sz w:val="24"/>
                <w:szCs w:val="24"/>
              </w:rPr>
              <w:t>Thứ 7</w:t>
            </w:r>
          </w:p>
        </w:tc>
        <w:tc>
          <w:tcPr>
            <w:tcW w:w="1910" w:type="dxa"/>
            <w:vMerge/>
          </w:tcPr>
          <w:p w14:paraId="733D2F54"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r>
      <w:tr w:rsidR="00C25744" w:rsidRPr="009166FC" w14:paraId="7F7E3259" w14:textId="77777777" w:rsidTr="00326716">
        <w:tc>
          <w:tcPr>
            <w:tcW w:w="828" w:type="dxa"/>
            <w:vMerge w:val="restart"/>
          </w:tcPr>
          <w:p w14:paraId="767AB4C4" w14:textId="77777777" w:rsidR="00C25744" w:rsidRPr="009166FC" w:rsidRDefault="00C25744" w:rsidP="00326716">
            <w:pPr>
              <w:ind w:leftChars="0" w:left="2" w:hanging="2"/>
              <w:jc w:val="center"/>
              <w:rPr>
                <w:sz w:val="24"/>
                <w:szCs w:val="24"/>
              </w:rPr>
            </w:pPr>
          </w:p>
          <w:p w14:paraId="5C75A9DA" w14:textId="77777777" w:rsidR="00C25744" w:rsidRPr="009166FC" w:rsidRDefault="00C25744" w:rsidP="00326716">
            <w:pPr>
              <w:ind w:leftChars="0" w:left="2" w:hanging="2"/>
              <w:jc w:val="center"/>
              <w:rPr>
                <w:sz w:val="24"/>
                <w:szCs w:val="24"/>
              </w:rPr>
            </w:pPr>
          </w:p>
          <w:p w14:paraId="29020AB4" w14:textId="77777777" w:rsidR="00C25744" w:rsidRPr="009166FC" w:rsidRDefault="00C25744" w:rsidP="00326716">
            <w:pPr>
              <w:ind w:leftChars="0" w:left="2" w:hanging="2"/>
              <w:rPr>
                <w:sz w:val="24"/>
                <w:szCs w:val="24"/>
              </w:rPr>
            </w:pPr>
            <w:r w:rsidRPr="009166FC">
              <w:rPr>
                <w:sz w:val="24"/>
                <w:szCs w:val="24"/>
              </w:rPr>
              <w:t>Sáng</w:t>
            </w:r>
          </w:p>
        </w:tc>
        <w:tc>
          <w:tcPr>
            <w:tcW w:w="837" w:type="dxa"/>
          </w:tcPr>
          <w:p w14:paraId="4E61748E" w14:textId="77777777" w:rsidR="00C25744" w:rsidRPr="009166FC" w:rsidRDefault="00C25744" w:rsidP="00326716">
            <w:pPr>
              <w:ind w:leftChars="0" w:left="2" w:hanging="2"/>
              <w:jc w:val="center"/>
              <w:rPr>
                <w:sz w:val="24"/>
                <w:szCs w:val="24"/>
              </w:rPr>
            </w:pPr>
            <w:r w:rsidRPr="009166FC">
              <w:rPr>
                <w:sz w:val="24"/>
                <w:szCs w:val="24"/>
              </w:rPr>
              <w:t>1</w:t>
            </w:r>
          </w:p>
        </w:tc>
        <w:tc>
          <w:tcPr>
            <w:tcW w:w="1187" w:type="dxa"/>
          </w:tcPr>
          <w:p w14:paraId="0BC14B46" w14:textId="77777777" w:rsidR="00C25744" w:rsidRPr="009166FC" w:rsidRDefault="00C25744" w:rsidP="00326716">
            <w:pPr>
              <w:ind w:leftChars="0" w:left="2" w:hanging="2"/>
              <w:jc w:val="center"/>
              <w:rPr>
                <w:sz w:val="24"/>
                <w:szCs w:val="24"/>
              </w:rPr>
            </w:pPr>
            <w:r w:rsidRPr="009166FC">
              <w:rPr>
                <w:sz w:val="24"/>
                <w:szCs w:val="24"/>
              </w:rPr>
              <w:t>HĐTT</w:t>
            </w:r>
          </w:p>
        </w:tc>
        <w:tc>
          <w:tcPr>
            <w:tcW w:w="1036" w:type="dxa"/>
          </w:tcPr>
          <w:p w14:paraId="11716E2F"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479CCBED"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65482E8B"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1D2E7678"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1A83A99F" w14:textId="77777777" w:rsidR="00C25744" w:rsidRPr="009166FC" w:rsidRDefault="00C25744" w:rsidP="00326716">
            <w:pPr>
              <w:ind w:leftChars="0" w:left="2" w:hanging="2"/>
              <w:jc w:val="center"/>
              <w:rPr>
                <w:sz w:val="24"/>
                <w:szCs w:val="24"/>
              </w:rPr>
            </w:pPr>
          </w:p>
        </w:tc>
        <w:tc>
          <w:tcPr>
            <w:tcW w:w="1910" w:type="dxa"/>
          </w:tcPr>
          <w:p w14:paraId="480EEBF0" w14:textId="77777777" w:rsidR="00C25744" w:rsidRPr="009166FC" w:rsidRDefault="00C25744" w:rsidP="00326716">
            <w:pPr>
              <w:ind w:leftChars="0" w:left="2" w:hanging="2"/>
              <w:jc w:val="center"/>
              <w:rPr>
                <w:sz w:val="24"/>
                <w:szCs w:val="24"/>
              </w:rPr>
            </w:pPr>
          </w:p>
        </w:tc>
      </w:tr>
      <w:tr w:rsidR="00C25744" w:rsidRPr="009166FC" w14:paraId="4BB84FB2" w14:textId="77777777" w:rsidTr="00326716">
        <w:tc>
          <w:tcPr>
            <w:tcW w:w="828" w:type="dxa"/>
            <w:vMerge/>
          </w:tcPr>
          <w:p w14:paraId="275E6A35"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C1D400E" w14:textId="77777777" w:rsidR="00C25744" w:rsidRPr="009166FC" w:rsidRDefault="00C25744" w:rsidP="00326716">
            <w:pPr>
              <w:ind w:leftChars="0" w:left="2" w:hanging="2"/>
              <w:jc w:val="center"/>
              <w:rPr>
                <w:sz w:val="24"/>
                <w:szCs w:val="24"/>
              </w:rPr>
            </w:pPr>
            <w:r w:rsidRPr="009166FC">
              <w:rPr>
                <w:sz w:val="24"/>
                <w:szCs w:val="24"/>
              </w:rPr>
              <w:t>2</w:t>
            </w:r>
          </w:p>
        </w:tc>
        <w:tc>
          <w:tcPr>
            <w:tcW w:w="1187" w:type="dxa"/>
          </w:tcPr>
          <w:p w14:paraId="392F39E5"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63CCD3BE"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43E3F9CA"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1BF28517"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41E87A81"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0EB074B8" w14:textId="77777777" w:rsidR="00C25744" w:rsidRPr="009166FC" w:rsidRDefault="00C25744" w:rsidP="00326716">
            <w:pPr>
              <w:ind w:leftChars="0" w:left="2" w:hanging="2"/>
              <w:jc w:val="center"/>
              <w:rPr>
                <w:sz w:val="24"/>
                <w:szCs w:val="24"/>
              </w:rPr>
            </w:pPr>
          </w:p>
        </w:tc>
        <w:tc>
          <w:tcPr>
            <w:tcW w:w="1910" w:type="dxa"/>
          </w:tcPr>
          <w:p w14:paraId="227A5FC2" w14:textId="77777777" w:rsidR="00C25744" w:rsidRPr="009166FC" w:rsidRDefault="00C25744" w:rsidP="00326716">
            <w:pPr>
              <w:ind w:leftChars="0" w:left="2" w:hanging="2"/>
              <w:jc w:val="center"/>
              <w:rPr>
                <w:sz w:val="24"/>
                <w:szCs w:val="24"/>
              </w:rPr>
            </w:pPr>
          </w:p>
        </w:tc>
      </w:tr>
      <w:tr w:rsidR="00C25744" w:rsidRPr="009166FC" w14:paraId="16BC3449" w14:textId="77777777" w:rsidTr="00326716">
        <w:tc>
          <w:tcPr>
            <w:tcW w:w="828" w:type="dxa"/>
            <w:vMerge/>
          </w:tcPr>
          <w:p w14:paraId="78D63EAC"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4E2F329C" w14:textId="77777777" w:rsidR="00C25744" w:rsidRPr="009166FC" w:rsidRDefault="00C25744" w:rsidP="00326716">
            <w:pPr>
              <w:ind w:leftChars="0" w:left="2" w:hanging="2"/>
              <w:jc w:val="center"/>
              <w:rPr>
                <w:sz w:val="24"/>
                <w:szCs w:val="24"/>
              </w:rPr>
            </w:pPr>
            <w:r w:rsidRPr="009166FC">
              <w:rPr>
                <w:sz w:val="24"/>
                <w:szCs w:val="24"/>
              </w:rPr>
              <w:t>3</w:t>
            </w:r>
          </w:p>
        </w:tc>
        <w:tc>
          <w:tcPr>
            <w:tcW w:w="1187" w:type="dxa"/>
          </w:tcPr>
          <w:p w14:paraId="03B57AB2"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6430A0FB"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389C9E5E"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6B74462D"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66B517DE"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4C6192AA" w14:textId="77777777" w:rsidR="00C25744" w:rsidRPr="009166FC" w:rsidRDefault="00C25744" w:rsidP="00326716">
            <w:pPr>
              <w:ind w:leftChars="0" w:left="2" w:hanging="2"/>
              <w:jc w:val="center"/>
              <w:rPr>
                <w:sz w:val="24"/>
                <w:szCs w:val="24"/>
              </w:rPr>
            </w:pPr>
          </w:p>
        </w:tc>
        <w:tc>
          <w:tcPr>
            <w:tcW w:w="1910" w:type="dxa"/>
          </w:tcPr>
          <w:p w14:paraId="564456A1" w14:textId="77777777" w:rsidR="00C25744" w:rsidRPr="009166FC" w:rsidRDefault="00C25744" w:rsidP="00326716">
            <w:pPr>
              <w:ind w:leftChars="0" w:left="2" w:hanging="2"/>
              <w:jc w:val="center"/>
              <w:rPr>
                <w:sz w:val="24"/>
                <w:szCs w:val="24"/>
              </w:rPr>
            </w:pPr>
          </w:p>
        </w:tc>
      </w:tr>
      <w:tr w:rsidR="00C25744" w:rsidRPr="009166FC" w14:paraId="5ABF9DDD" w14:textId="77777777" w:rsidTr="00326716">
        <w:tc>
          <w:tcPr>
            <w:tcW w:w="828" w:type="dxa"/>
            <w:vMerge/>
          </w:tcPr>
          <w:p w14:paraId="4D2E872C"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0D0474BC" w14:textId="77777777" w:rsidR="00C25744" w:rsidRPr="009166FC" w:rsidRDefault="00C25744" w:rsidP="00326716">
            <w:pPr>
              <w:ind w:leftChars="0" w:left="2" w:hanging="2"/>
              <w:jc w:val="center"/>
              <w:rPr>
                <w:sz w:val="24"/>
                <w:szCs w:val="24"/>
              </w:rPr>
            </w:pPr>
            <w:r w:rsidRPr="009166FC">
              <w:rPr>
                <w:sz w:val="24"/>
                <w:szCs w:val="24"/>
              </w:rPr>
              <w:t>4</w:t>
            </w:r>
          </w:p>
        </w:tc>
        <w:tc>
          <w:tcPr>
            <w:tcW w:w="1187" w:type="dxa"/>
          </w:tcPr>
          <w:p w14:paraId="7EFF0A4A"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193AA95A"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7A7FADE5"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0F3F1FFB"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03BAA858"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2AD8E860" w14:textId="77777777" w:rsidR="00C25744" w:rsidRPr="009166FC" w:rsidRDefault="00C25744" w:rsidP="00326716">
            <w:pPr>
              <w:ind w:leftChars="0" w:left="2" w:hanging="2"/>
              <w:jc w:val="center"/>
              <w:rPr>
                <w:sz w:val="24"/>
                <w:szCs w:val="24"/>
              </w:rPr>
            </w:pPr>
          </w:p>
        </w:tc>
        <w:tc>
          <w:tcPr>
            <w:tcW w:w="1910" w:type="dxa"/>
          </w:tcPr>
          <w:p w14:paraId="5E576B63" w14:textId="77777777" w:rsidR="00C25744" w:rsidRPr="009166FC" w:rsidRDefault="00C25744" w:rsidP="00326716">
            <w:pPr>
              <w:ind w:leftChars="0" w:left="2" w:hanging="2"/>
              <w:jc w:val="center"/>
              <w:rPr>
                <w:sz w:val="24"/>
                <w:szCs w:val="24"/>
              </w:rPr>
            </w:pPr>
          </w:p>
        </w:tc>
      </w:tr>
      <w:tr w:rsidR="00C25744" w:rsidRPr="009166FC" w14:paraId="2509FA0C" w14:textId="77777777" w:rsidTr="00326716">
        <w:tc>
          <w:tcPr>
            <w:tcW w:w="828" w:type="dxa"/>
            <w:vMerge w:val="restart"/>
          </w:tcPr>
          <w:p w14:paraId="04180C84" w14:textId="77777777" w:rsidR="00C25744" w:rsidRPr="009166FC" w:rsidRDefault="00C25744" w:rsidP="00326716">
            <w:pPr>
              <w:ind w:leftChars="0" w:left="2" w:hanging="2"/>
              <w:jc w:val="center"/>
              <w:rPr>
                <w:sz w:val="24"/>
                <w:szCs w:val="24"/>
              </w:rPr>
            </w:pPr>
          </w:p>
          <w:p w14:paraId="29A4E6A4" w14:textId="77777777" w:rsidR="00C25744" w:rsidRPr="009166FC" w:rsidRDefault="00C25744" w:rsidP="00326716">
            <w:pPr>
              <w:ind w:leftChars="0" w:left="2" w:hanging="2"/>
              <w:jc w:val="center"/>
              <w:rPr>
                <w:sz w:val="24"/>
                <w:szCs w:val="24"/>
              </w:rPr>
            </w:pPr>
            <w:r w:rsidRPr="009166FC">
              <w:rPr>
                <w:sz w:val="24"/>
                <w:szCs w:val="24"/>
              </w:rPr>
              <w:t>Chiều</w:t>
            </w:r>
          </w:p>
        </w:tc>
        <w:tc>
          <w:tcPr>
            <w:tcW w:w="837" w:type="dxa"/>
          </w:tcPr>
          <w:p w14:paraId="3630EE61" w14:textId="77777777" w:rsidR="00C25744" w:rsidRPr="009166FC" w:rsidRDefault="00C25744" w:rsidP="00326716">
            <w:pPr>
              <w:ind w:leftChars="0" w:left="2" w:hanging="2"/>
              <w:jc w:val="center"/>
              <w:rPr>
                <w:sz w:val="24"/>
                <w:szCs w:val="24"/>
              </w:rPr>
            </w:pPr>
            <w:r w:rsidRPr="009166FC">
              <w:rPr>
                <w:sz w:val="24"/>
                <w:szCs w:val="24"/>
              </w:rPr>
              <w:t>5</w:t>
            </w:r>
          </w:p>
        </w:tc>
        <w:tc>
          <w:tcPr>
            <w:tcW w:w="1187" w:type="dxa"/>
          </w:tcPr>
          <w:p w14:paraId="0E35E00D"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43E0F9E9"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28E03969"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3D073BD9"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598FD157"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7D5EEAD1" w14:textId="77777777" w:rsidR="00C25744" w:rsidRPr="009166FC" w:rsidRDefault="00C25744" w:rsidP="00326716">
            <w:pPr>
              <w:ind w:leftChars="0" w:left="2" w:hanging="2"/>
              <w:jc w:val="center"/>
              <w:rPr>
                <w:sz w:val="24"/>
                <w:szCs w:val="24"/>
              </w:rPr>
            </w:pPr>
          </w:p>
        </w:tc>
        <w:tc>
          <w:tcPr>
            <w:tcW w:w="1910" w:type="dxa"/>
          </w:tcPr>
          <w:p w14:paraId="3D634990" w14:textId="77777777" w:rsidR="00C25744" w:rsidRPr="009166FC" w:rsidRDefault="00C25744" w:rsidP="00326716">
            <w:pPr>
              <w:ind w:leftChars="0" w:left="2" w:hanging="2"/>
              <w:jc w:val="center"/>
              <w:rPr>
                <w:sz w:val="24"/>
                <w:szCs w:val="24"/>
              </w:rPr>
            </w:pPr>
          </w:p>
        </w:tc>
      </w:tr>
      <w:tr w:rsidR="00C25744" w:rsidRPr="009166FC" w14:paraId="59947FB2" w14:textId="77777777" w:rsidTr="00326716">
        <w:tc>
          <w:tcPr>
            <w:tcW w:w="828" w:type="dxa"/>
            <w:vMerge/>
          </w:tcPr>
          <w:p w14:paraId="0ACA64F2"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118F4F70" w14:textId="77777777" w:rsidR="00C25744" w:rsidRPr="009166FC" w:rsidRDefault="00C25744" w:rsidP="00326716">
            <w:pPr>
              <w:ind w:leftChars="0" w:left="2" w:hanging="2"/>
              <w:jc w:val="center"/>
              <w:rPr>
                <w:sz w:val="24"/>
                <w:szCs w:val="24"/>
              </w:rPr>
            </w:pPr>
            <w:r w:rsidRPr="009166FC">
              <w:rPr>
                <w:sz w:val="24"/>
                <w:szCs w:val="24"/>
              </w:rPr>
              <w:t>6</w:t>
            </w:r>
          </w:p>
        </w:tc>
        <w:tc>
          <w:tcPr>
            <w:tcW w:w="1187" w:type="dxa"/>
          </w:tcPr>
          <w:p w14:paraId="41E74604" w14:textId="77777777" w:rsidR="00C25744" w:rsidRPr="009166FC" w:rsidRDefault="00C25744" w:rsidP="00326716">
            <w:pPr>
              <w:ind w:leftChars="0" w:left="2" w:hanging="2"/>
              <w:jc w:val="center"/>
              <w:rPr>
                <w:sz w:val="24"/>
                <w:szCs w:val="24"/>
              </w:rPr>
            </w:pPr>
            <w:r w:rsidRPr="009166FC">
              <w:rPr>
                <w:sz w:val="24"/>
                <w:szCs w:val="24"/>
              </w:rPr>
              <w:t>Tự học</w:t>
            </w:r>
          </w:p>
        </w:tc>
        <w:tc>
          <w:tcPr>
            <w:tcW w:w="1036" w:type="dxa"/>
          </w:tcPr>
          <w:p w14:paraId="6075E87C"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2664BF81"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02138545" w14:textId="77777777" w:rsidR="00C25744" w:rsidRPr="009166FC" w:rsidRDefault="00C25744" w:rsidP="00326716">
            <w:pPr>
              <w:ind w:leftChars="0" w:left="2" w:hanging="2"/>
              <w:jc w:val="center"/>
              <w:rPr>
                <w:sz w:val="24"/>
                <w:szCs w:val="24"/>
              </w:rPr>
            </w:pPr>
            <w:r w:rsidRPr="009166FC">
              <w:rPr>
                <w:sz w:val="24"/>
                <w:szCs w:val="24"/>
              </w:rPr>
              <w:t>Tự học</w:t>
            </w:r>
          </w:p>
        </w:tc>
        <w:tc>
          <w:tcPr>
            <w:tcW w:w="994" w:type="dxa"/>
          </w:tcPr>
          <w:p w14:paraId="41EC4D88"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21672D5B" w14:textId="77777777" w:rsidR="00C25744" w:rsidRPr="009166FC" w:rsidRDefault="00C25744" w:rsidP="00326716">
            <w:pPr>
              <w:ind w:leftChars="0" w:left="2" w:hanging="2"/>
              <w:jc w:val="center"/>
              <w:rPr>
                <w:sz w:val="24"/>
                <w:szCs w:val="24"/>
              </w:rPr>
            </w:pPr>
          </w:p>
        </w:tc>
        <w:tc>
          <w:tcPr>
            <w:tcW w:w="1910" w:type="dxa"/>
          </w:tcPr>
          <w:p w14:paraId="0E43C976" w14:textId="77777777" w:rsidR="00C25744" w:rsidRPr="009166FC" w:rsidRDefault="00C25744" w:rsidP="00326716">
            <w:pPr>
              <w:ind w:leftChars="0" w:left="2" w:hanging="2"/>
              <w:jc w:val="center"/>
              <w:rPr>
                <w:sz w:val="24"/>
                <w:szCs w:val="24"/>
              </w:rPr>
            </w:pPr>
          </w:p>
        </w:tc>
      </w:tr>
      <w:tr w:rsidR="00C25744" w:rsidRPr="009166FC" w14:paraId="010A3501" w14:textId="77777777" w:rsidTr="00326716">
        <w:trPr>
          <w:trHeight w:val="224"/>
        </w:trPr>
        <w:tc>
          <w:tcPr>
            <w:tcW w:w="828" w:type="dxa"/>
            <w:vMerge/>
          </w:tcPr>
          <w:p w14:paraId="30F3A29C"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0DB21770" w14:textId="77777777" w:rsidR="00C25744" w:rsidRPr="009166FC" w:rsidRDefault="00C25744" w:rsidP="00326716">
            <w:pPr>
              <w:ind w:leftChars="0" w:left="2" w:hanging="2"/>
              <w:jc w:val="center"/>
              <w:rPr>
                <w:sz w:val="24"/>
                <w:szCs w:val="24"/>
              </w:rPr>
            </w:pPr>
            <w:r w:rsidRPr="009166FC">
              <w:rPr>
                <w:sz w:val="24"/>
                <w:szCs w:val="24"/>
              </w:rPr>
              <w:t>7</w:t>
            </w:r>
          </w:p>
        </w:tc>
        <w:tc>
          <w:tcPr>
            <w:tcW w:w="1187" w:type="dxa"/>
          </w:tcPr>
          <w:p w14:paraId="0439D239" w14:textId="77777777" w:rsidR="00C25744" w:rsidRPr="009166FC" w:rsidRDefault="00C25744" w:rsidP="00326716">
            <w:pPr>
              <w:ind w:leftChars="0" w:left="2" w:hanging="2"/>
              <w:jc w:val="center"/>
              <w:rPr>
                <w:sz w:val="24"/>
                <w:szCs w:val="24"/>
              </w:rPr>
            </w:pPr>
            <w:r w:rsidRPr="009166FC">
              <w:rPr>
                <w:sz w:val="24"/>
                <w:szCs w:val="24"/>
              </w:rPr>
              <w:t>KNS</w:t>
            </w:r>
          </w:p>
        </w:tc>
        <w:tc>
          <w:tcPr>
            <w:tcW w:w="1036" w:type="dxa"/>
          </w:tcPr>
          <w:p w14:paraId="39428077" w14:textId="77777777" w:rsidR="00C25744" w:rsidRPr="009166FC" w:rsidRDefault="00C25744" w:rsidP="00326716">
            <w:pPr>
              <w:ind w:leftChars="0" w:left="2" w:hanging="2"/>
              <w:jc w:val="center"/>
              <w:rPr>
                <w:sz w:val="24"/>
                <w:szCs w:val="24"/>
              </w:rPr>
            </w:pPr>
            <w:r w:rsidRPr="009166FC">
              <w:rPr>
                <w:sz w:val="24"/>
                <w:szCs w:val="24"/>
              </w:rPr>
              <w:t>Tự học</w:t>
            </w:r>
          </w:p>
        </w:tc>
        <w:tc>
          <w:tcPr>
            <w:tcW w:w="1080" w:type="dxa"/>
          </w:tcPr>
          <w:p w14:paraId="47473211"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1158920B" w14:textId="77777777" w:rsidR="00C25744" w:rsidRPr="009166FC" w:rsidRDefault="00C25744" w:rsidP="00326716">
            <w:pPr>
              <w:ind w:leftChars="0" w:left="2" w:hanging="2"/>
              <w:jc w:val="center"/>
              <w:rPr>
                <w:sz w:val="24"/>
                <w:szCs w:val="24"/>
              </w:rPr>
            </w:pPr>
            <w:r w:rsidRPr="009166FC">
              <w:rPr>
                <w:sz w:val="24"/>
                <w:szCs w:val="24"/>
              </w:rPr>
              <w:t>KNS</w:t>
            </w:r>
          </w:p>
        </w:tc>
        <w:tc>
          <w:tcPr>
            <w:tcW w:w="994" w:type="dxa"/>
          </w:tcPr>
          <w:p w14:paraId="0DE757A3" w14:textId="77777777" w:rsidR="00C25744" w:rsidRPr="009166FC" w:rsidRDefault="00C25744" w:rsidP="00326716">
            <w:pPr>
              <w:ind w:leftChars="0" w:left="2" w:hanging="2"/>
              <w:jc w:val="center"/>
              <w:rPr>
                <w:sz w:val="24"/>
                <w:szCs w:val="24"/>
              </w:rPr>
            </w:pPr>
            <w:r w:rsidRPr="009166FC">
              <w:rPr>
                <w:sz w:val="24"/>
                <w:szCs w:val="24"/>
              </w:rPr>
              <w:t>Tự học</w:t>
            </w:r>
          </w:p>
        </w:tc>
        <w:tc>
          <w:tcPr>
            <w:tcW w:w="891" w:type="dxa"/>
          </w:tcPr>
          <w:p w14:paraId="7F19BF0F" w14:textId="77777777" w:rsidR="00C25744" w:rsidRPr="009166FC" w:rsidRDefault="00C25744" w:rsidP="00326716">
            <w:pPr>
              <w:ind w:leftChars="0" w:left="2" w:hanging="2"/>
              <w:jc w:val="center"/>
              <w:rPr>
                <w:sz w:val="24"/>
                <w:szCs w:val="24"/>
              </w:rPr>
            </w:pPr>
          </w:p>
        </w:tc>
        <w:tc>
          <w:tcPr>
            <w:tcW w:w="1910" w:type="dxa"/>
          </w:tcPr>
          <w:p w14:paraId="19C3A128" w14:textId="77777777" w:rsidR="00C25744" w:rsidRPr="009166FC" w:rsidRDefault="00C25744" w:rsidP="00326716">
            <w:pPr>
              <w:ind w:leftChars="0" w:left="2" w:hanging="2"/>
              <w:jc w:val="center"/>
              <w:rPr>
                <w:sz w:val="24"/>
                <w:szCs w:val="24"/>
              </w:rPr>
            </w:pPr>
          </w:p>
        </w:tc>
      </w:tr>
      <w:tr w:rsidR="00C25744" w:rsidRPr="009166FC" w14:paraId="3E0706B3" w14:textId="77777777" w:rsidTr="00326716">
        <w:tc>
          <w:tcPr>
            <w:tcW w:w="9855" w:type="dxa"/>
            <w:gridSpan w:val="9"/>
          </w:tcPr>
          <w:p w14:paraId="7FA0270C" w14:textId="77777777" w:rsidR="00C25744" w:rsidRPr="009166FC" w:rsidRDefault="00C25744"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C25744" w:rsidRPr="009166FC" w14:paraId="37CF56CE" w14:textId="77777777" w:rsidTr="00326716">
        <w:tc>
          <w:tcPr>
            <w:tcW w:w="9855" w:type="dxa"/>
            <w:gridSpan w:val="9"/>
          </w:tcPr>
          <w:p w14:paraId="2E98D27A" w14:textId="77777777" w:rsidR="00C25744" w:rsidRPr="009166FC" w:rsidRDefault="00C25744" w:rsidP="00326716">
            <w:pPr>
              <w:ind w:leftChars="0" w:left="2" w:hanging="2"/>
              <w:jc w:val="center"/>
              <w:rPr>
                <w:sz w:val="24"/>
                <w:szCs w:val="24"/>
              </w:rPr>
            </w:pPr>
            <w:r w:rsidRPr="009166FC">
              <w:rPr>
                <w:sz w:val="24"/>
                <w:szCs w:val="24"/>
              </w:rPr>
              <w:t>Chiều thứ 5: Sinh hoạt chuyên môn từ 16h30</w:t>
            </w:r>
          </w:p>
        </w:tc>
      </w:tr>
    </w:tbl>
    <w:p w14:paraId="2841F76D" w14:textId="77777777" w:rsidR="00C25744" w:rsidRPr="009166FC" w:rsidRDefault="00C25744" w:rsidP="00C25744">
      <w:pPr>
        <w:ind w:leftChars="0" w:left="2" w:hanging="2"/>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C25744" w:rsidRPr="009166FC" w14:paraId="5F90169C" w14:textId="77777777" w:rsidTr="00326716">
        <w:tc>
          <w:tcPr>
            <w:tcW w:w="9855" w:type="dxa"/>
            <w:gridSpan w:val="9"/>
          </w:tcPr>
          <w:p w14:paraId="05BDDB3B" w14:textId="77777777" w:rsidR="00C25744" w:rsidRPr="009166FC" w:rsidRDefault="00C25744" w:rsidP="00326716">
            <w:pPr>
              <w:ind w:leftChars="0" w:left="2" w:hanging="2"/>
              <w:jc w:val="center"/>
              <w:rPr>
                <w:sz w:val="24"/>
                <w:szCs w:val="24"/>
              </w:rPr>
            </w:pPr>
            <w:r w:rsidRPr="009166FC">
              <w:rPr>
                <w:b/>
                <w:sz w:val="24"/>
                <w:szCs w:val="24"/>
              </w:rPr>
              <w:t xml:space="preserve">TUẦN 29 </w:t>
            </w:r>
            <w:r w:rsidRPr="009166FC">
              <w:rPr>
                <w:sz w:val="24"/>
                <w:szCs w:val="24"/>
              </w:rPr>
              <w:t>(Từ 28/3 đến hết 2/4)</w:t>
            </w:r>
          </w:p>
        </w:tc>
      </w:tr>
      <w:tr w:rsidR="00C25744" w:rsidRPr="009166FC" w14:paraId="0D06D9D5" w14:textId="77777777" w:rsidTr="00326716">
        <w:tc>
          <w:tcPr>
            <w:tcW w:w="1665" w:type="dxa"/>
            <w:gridSpan w:val="2"/>
          </w:tcPr>
          <w:p w14:paraId="35C05702" w14:textId="77777777" w:rsidR="00C25744" w:rsidRPr="009166FC" w:rsidRDefault="00C25744" w:rsidP="00326716">
            <w:pPr>
              <w:ind w:leftChars="0" w:left="2" w:hanging="2"/>
              <w:jc w:val="center"/>
              <w:rPr>
                <w:sz w:val="24"/>
                <w:szCs w:val="24"/>
              </w:rPr>
            </w:pPr>
            <w:r w:rsidRPr="009166FC">
              <w:rPr>
                <w:b/>
                <w:sz w:val="24"/>
                <w:szCs w:val="24"/>
              </w:rPr>
              <w:t>THỜI GIAN</w:t>
            </w:r>
          </w:p>
        </w:tc>
        <w:tc>
          <w:tcPr>
            <w:tcW w:w="1187" w:type="dxa"/>
          </w:tcPr>
          <w:p w14:paraId="2ED6B6A1" w14:textId="77777777" w:rsidR="00C25744" w:rsidRPr="009166FC" w:rsidRDefault="00C25744" w:rsidP="00326716">
            <w:pPr>
              <w:ind w:leftChars="0" w:left="2" w:hanging="2"/>
              <w:jc w:val="center"/>
              <w:rPr>
                <w:sz w:val="24"/>
                <w:szCs w:val="24"/>
              </w:rPr>
            </w:pPr>
            <w:r w:rsidRPr="009166FC">
              <w:rPr>
                <w:sz w:val="24"/>
                <w:szCs w:val="24"/>
              </w:rPr>
              <w:t>28/3</w:t>
            </w:r>
          </w:p>
        </w:tc>
        <w:tc>
          <w:tcPr>
            <w:tcW w:w="1036" w:type="dxa"/>
          </w:tcPr>
          <w:p w14:paraId="7E28FC3A" w14:textId="77777777" w:rsidR="00C25744" w:rsidRPr="009166FC" w:rsidRDefault="00C25744" w:rsidP="00326716">
            <w:pPr>
              <w:ind w:leftChars="0" w:left="2" w:hanging="2"/>
              <w:jc w:val="center"/>
              <w:rPr>
                <w:sz w:val="24"/>
                <w:szCs w:val="24"/>
              </w:rPr>
            </w:pPr>
            <w:r w:rsidRPr="009166FC">
              <w:rPr>
                <w:sz w:val="24"/>
                <w:szCs w:val="24"/>
              </w:rPr>
              <w:t>29/3</w:t>
            </w:r>
          </w:p>
        </w:tc>
        <w:tc>
          <w:tcPr>
            <w:tcW w:w="1080" w:type="dxa"/>
          </w:tcPr>
          <w:p w14:paraId="056130B0" w14:textId="77777777" w:rsidR="00C25744" w:rsidRPr="009166FC" w:rsidRDefault="00C25744" w:rsidP="00326716">
            <w:pPr>
              <w:ind w:leftChars="0" w:left="2" w:hanging="2"/>
              <w:jc w:val="center"/>
              <w:rPr>
                <w:sz w:val="24"/>
                <w:szCs w:val="24"/>
              </w:rPr>
            </w:pPr>
            <w:r w:rsidRPr="009166FC">
              <w:rPr>
                <w:sz w:val="24"/>
                <w:szCs w:val="24"/>
              </w:rPr>
              <w:t>30/3</w:t>
            </w:r>
          </w:p>
        </w:tc>
        <w:tc>
          <w:tcPr>
            <w:tcW w:w="1092" w:type="dxa"/>
          </w:tcPr>
          <w:p w14:paraId="7C958DE6" w14:textId="77777777" w:rsidR="00C25744" w:rsidRPr="009166FC" w:rsidRDefault="00C25744" w:rsidP="00326716">
            <w:pPr>
              <w:ind w:leftChars="0" w:left="2" w:hanging="2"/>
              <w:jc w:val="center"/>
              <w:rPr>
                <w:sz w:val="24"/>
                <w:szCs w:val="24"/>
              </w:rPr>
            </w:pPr>
            <w:r w:rsidRPr="009166FC">
              <w:rPr>
                <w:sz w:val="24"/>
                <w:szCs w:val="24"/>
              </w:rPr>
              <w:t>31/3</w:t>
            </w:r>
          </w:p>
        </w:tc>
        <w:tc>
          <w:tcPr>
            <w:tcW w:w="994" w:type="dxa"/>
          </w:tcPr>
          <w:p w14:paraId="1071B914" w14:textId="77777777" w:rsidR="00C25744" w:rsidRPr="009166FC" w:rsidRDefault="00C25744" w:rsidP="00326716">
            <w:pPr>
              <w:ind w:leftChars="0" w:left="2" w:hanging="2"/>
              <w:jc w:val="center"/>
              <w:rPr>
                <w:sz w:val="24"/>
                <w:szCs w:val="24"/>
              </w:rPr>
            </w:pPr>
            <w:r w:rsidRPr="009166FC">
              <w:rPr>
                <w:sz w:val="24"/>
                <w:szCs w:val="24"/>
              </w:rPr>
              <w:t>1/4</w:t>
            </w:r>
          </w:p>
        </w:tc>
        <w:tc>
          <w:tcPr>
            <w:tcW w:w="891" w:type="dxa"/>
          </w:tcPr>
          <w:p w14:paraId="75D5E5F1" w14:textId="77777777" w:rsidR="00C25744" w:rsidRPr="009166FC" w:rsidRDefault="00C25744" w:rsidP="00326716">
            <w:pPr>
              <w:ind w:leftChars="0" w:left="2" w:hanging="2"/>
              <w:jc w:val="center"/>
              <w:rPr>
                <w:sz w:val="24"/>
                <w:szCs w:val="24"/>
              </w:rPr>
            </w:pPr>
            <w:r w:rsidRPr="009166FC">
              <w:rPr>
                <w:sz w:val="24"/>
                <w:szCs w:val="24"/>
              </w:rPr>
              <w:t>2/4</w:t>
            </w:r>
          </w:p>
        </w:tc>
        <w:tc>
          <w:tcPr>
            <w:tcW w:w="1910" w:type="dxa"/>
            <w:vMerge w:val="restart"/>
          </w:tcPr>
          <w:p w14:paraId="29E338CD" w14:textId="77777777" w:rsidR="00C25744" w:rsidRPr="009166FC" w:rsidRDefault="00C25744" w:rsidP="00326716">
            <w:pPr>
              <w:ind w:leftChars="0" w:left="2" w:hanging="2"/>
              <w:jc w:val="center"/>
              <w:rPr>
                <w:sz w:val="24"/>
                <w:szCs w:val="24"/>
              </w:rPr>
            </w:pPr>
            <w:r w:rsidRPr="009166FC">
              <w:rPr>
                <w:sz w:val="24"/>
                <w:szCs w:val="24"/>
              </w:rPr>
              <w:t>Điều chỉnh KH tuần</w:t>
            </w:r>
          </w:p>
        </w:tc>
      </w:tr>
      <w:tr w:rsidR="00C25744" w:rsidRPr="009166FC" w14:paraId="6442D84C" w14:textId="77777777" w:rsidTr="00326716">
        <w:tc>
          <w:tcPr>
            <w:tcW w:w="828" w:type="dxa"/>
          </w:tcPr>
          <w:p w14:paraId="5ADF6D2F" w14:textId="77777777" w:rsidR="00C25744" w:rsidRPr="009166FC" w:rsidRDefault="00C25744" w:rsidP="00326716">
            <w:pPr>
              <w:ind w:leftChars="0" w:left="2" w:hanging="2"/>
              <w:rPr>
                <w:sz w:val="24"/>
                <w:szCs w:val="24"/>
              </w:rPr>
            </w:pPr>
            <w:r w:rsidRPr="009166FC">
              <w:rPr>
                <w:sz w:val="24"/>
                <w:szCs w:val="24"/>
              </w:rPr>
              <w:t>Buổi</w:t>
            </w:r>
          </w:p>
        </w:tc>
        <w:tc>
          <w:tcPr>
            <w:tcW w:w="837" w:type="dxa"/>
          </w:tcPr>
          <w:p w14:paraId="486C95BE" w14:textId="77777777" w:rsidR="00C25744" w:rsidRPr="009166FC" w:rsidRDefault="00C25744" w:rsidP="00326716">
            <w:pPr>
              <w:ind w:leftChars="0" w:left="2" w:hanging="2"/>
              <w:rPr>
                <w:sz w:val="24"/>
                <w:szCs w:val="24"/>
              </w:rPr>
            </w:pPr>
            <w:r w:rsidRPr="009166FC">
              <w:rPr>
                <w:sz w:val="24"/>
                <w:szCs w:val="24"/>
              </w:rPr>
              <w:t>Tiết</w:t>
            </w:r>
          </w:p>
        </w:tc>
        <w:tc>
          <w:tcPr>
            <w:tcW w:w="1187" w:type="dxa"/>
          </w:tcPr>
          <w:p w14:paraId="08B9628F" w14:textId="77777777" w:rsidR="00C25744" w:rsidRPr="009166FC" w:rsidRDefault="00C25744" w:rsidP="00326716">
            <w:pPr>
              <w:ind w:leftChars="0" w:left="2" w:hanging="2"/>
              <w:rPr>
                <w:sz w:val="24"/>
                <w:szCs w:val="24"/>
              </w:rPr>
            </w:pPr>
            <w:r w:rsidRPr="009166FC">
              <w:rPr>
                <w:sz w:val="24"/>
                <w:szCs w:val="24"/>
              </w:rPr>
              <w:t>Thứ 2</w:t>
            </w:r>
          </w:p>
        </w:tc>
        <w:tc>
          <w:tcPr>
            <w:tcW w:w="1036" w:type="dxa"/>
          </w:tcPr>
          <w:p w14:paraId="4B06B4D5" w14:textId="77777777" w:rsidR="00C25744" w:rsidRPr="009166FC" w:rsidRDefault="00C25744" w:rsidP="00326716">
            <w:pPr>
              <w:ind w:leftChars="0" w:left="2" w:hanging="2"/>
              <w:rPr>
                <w:sz w:val="24"/>
                <w:szCs w:val="24"/>
              </w:rPr>
            </w:pPr>
            <w:r w:rsidRPr="009166FC">
              <w:rPr>
                <w:sz w:val="24"/>
                <w:szCs w:val="24"/>
              </w:rPr>
              <w:t>Thứ 3</w:t>
            </w:r>
          </w:p>
        </w:tc>
        <w:tc>
          <w:tcPr>
            <w:tcW w:w="1080" w:type="dxa"/>
          </w:tcPr>
          <w:p w14:paraId="5B5421A6" w14:textId="77777777" w:rsidR="00C25744" w:rsidRPr="009166FC" w:rsidRDefault="00C25744" w:rsidP="00326716">
            <w:pPr>
              <w:ind w:leftChars="0" w:left="2" w:hanging="2"/>
              <w:rPr>
                <w:sz w:val="24"/>
                <w:szCs w:val="24"/>
              </w:rPr>
            </w:pPr>
            <w:r w:rsidRPr="009166FC">
              <w:rPr>
                <w:sz w:val="24"/>
                <w:szCs w:val="24"/>
              </w:rPr>
              <w:t>Thứ 4</w:t>
            </w:r>
          </w:p>
        </w:tc>
        <w:tc>
          <w:tcPr>
            <w:tcW w:w="1092" w:type="dxa"/>
          </w:tcPr>
          <w:p w14:paraId="459BC814" w14:textId="77777777" w:rsidR="00C25744" w:rsidRPr="009166FC" w:rsidRDefault="00C25744" w:rsidP="00326716">
            <w:pPr>
              <w:ind w:leftChars="0" w:left="2" w:hanging="2"/>
              <w:rPr>
                <w:sz w:val="24"/>
                <w:szCs w:val="24"/>
              </w:rPr>
            </w:pPr>
            <w:r w:rsidRPr="009166FC">
              <w:rPr>
                <w:sz w:val="24"/>
                <w:szCs w:val="24"/>
              </w:rPr>
              <w:t>Thứ 5</w:t>
            </w:r>
          </w:p>
        </w:tc>
        <w:tc>
          <w:tcPr>
            <w:tcW w:w="994" w:type="dxa"/>
          </w:tcPr>
          <w:p w14:paraId="04577AE4" w14:textId="77777777" w:rsidR="00C25744" w:rsidRPr="009166FC" w:rsidRDefault="00C25744" w:rsidP="00326716">
            <w:pPr>
              <w:ind w:leftChars="0" w:left="2" w:hanging="2"/>
              <w:rPr>
                <w:sz w:val="24"/>
                <w:szCs w:val="24"/>
              </w:rPr>
            </w:pPr>
            <w:r w:rsidRPr="009166FC">
              <w:rPr>
                <w:sz w:val="24"/>
                <w:szCs w:val="24"/>
              </w:rPr>
              <w:t>Thứ 6</w:t>
            </w:r>
          </w:p>
        </w:tc>
        <w:tc>
          <w:tcPr>
            <w:tcW w:w="891" w:type="dxa"/>
          </w:tcPr>
          <w:p w14:paraId="2B122537" w14:textId="77777777" w:rsidR="00C25744" w:rsidRPr="009166FC" w:rsidRDefault="00C25744" w:rsidP="00326716">
            <w:pPr>
              <w:ind w:leftChars="0" w:left="2" w:hanging="2"/>
              <w:rPr>
                <w:sz w:val="24"/>
                <w:szCs w:val="24"/>
              </w:rPr>
            </w:pPr>
            <w:r w:rsidRPr="009166FC">
              <w:rPr>
                <w:sz w:val="24"/>
                <w:szCs w:val="24"/>
              </w:rPr>
              <w:t>Thứ 7</w:t>
            </w:r>
          </w:p>
        </w:tc>
        <w:tc>
          <w:tcPr>
            <w:tcW w:w="1910" w:type="dxa"/>
            <w:vMerge/>
          </w:tcPr>
          <w:p w14:paraId="722A8525"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r>
      <w:tr w:rsidR="00C25744" w:rsidRPr="009166FC" w14:paraId="2BF7E8A0" w14:textId="77777777" w:rsidTr="00326716">
        <w:tc>
          <w:tcPr>
            <w:tcW w:w="828" w:type="dxa"/>
            <w:vMerge w:val="restart"/>
          </w:tcPr>
          <w:p w14:paraId="7370BF30" w14:textId="77777777" w:rsidR="00C25744" w:rsidRPr="009166FC" w:rsidRDefault="00C25744" w:rsidP="00326716">
            <w:pPr>
              <w:ind w:leftChars="0" w:left="2" w:hanging="2"/>
              <w:jc w:val="center"/>
              <w:rPr>
                <w:sz w:val="24"/>
                <w:szCs w:val="24"/>
              </w:rPr>
            </w:pPr>
          </w:p>
          <w:p w14:paraId="47637DA3" w14:textId="77777777" w:rsidR="00C25744" w:rsidRPr="009166FC" w:rsidRDefault="00C25744" w:rsidP="00326716">
            <w:pPr>
              <w:ind w:leftChars="0" w:left="2" w:hanging="2"/>
              <w:jc w:val="center"/>
              <w:rPr>
                <w:sz w:val="24"/>
                <w:szCs w:val="24"/>
              </w:rPr>
            </w:pPr>
          </w:p>
          <w:p w14:paraId="4ED7B0F4" w14:textId="77777777" w:rsidR="00C25744" w:rsidRPr="009166FC" w:rsidRDefault="00C25744" w:rsidP="00326716">
            <w:pPr>
              <w:ind w:leftChars="0" w:left="2" w:hanging="2"/>
              <w:rPr>
                <w:sz w:val="24"/>
                <w:szCs w:val="24"/>
              </w:rPr>
            </w:pPr>
            <w:r w:rsidRPr="009166FC">
              <w:rPr>
                <w:sz w:val="24"/>
                <w:szCs w:val="24"/>
              </w:rPr>
              <w:t>Sáng</w:t>
            </w:r>
          </w:p>
        </w:tc>
        <w:tc>
          <w:tcPr>
            <w:tcW w:w="837" w:type="dxa"/>
          </w:tcPr>
          <w:p w14:paraId="43AC5935" w14:textId="77777777" w:rsidR="00C25744" w:rsidRPr="009166FC" w:rsidRDefault="00C25744" w:rsidP="00326716">
            <w:pPr>
              <w:ind w:leftChars="0" w:left="2" w:hanging="2"/>
              <w:jc w:val="center"/>
              <w:rPr>
                <w:sz w:val="24"/>
                <w:szCs w:val="24"/>
              </w:rPr>
            </w:pPr>
            <w:r w:rsidRPr="009166FC">
              <w:rPr>
                <w:sz w:val="24"/>
                <w:szCs w:val="24"/>
              </w:rPr>
              <w:t>1</w:t>
            </w:r>
          </w:p>
        </w:tc>
        <w:tc>
          <w:tcPr>
            <w:tcW w:w="1187" w:type="dxa"/>
          </w:tcPr>
          <w:p w14:paraId="45E7148E" w14:textId="77777777" w:rsidR="00C25744" w:rsidRPr="009166FC" w:rsidRDefault="00C25744" w:rsidP="00326716">
            <w:pPr>
              <w:ind w:leftChars="0" w:left="2" w:hanging="2"/>
              <w:jc w:val="center"/>
              <w:rPr>
                <w:sz w:val="24"/>
                <w:szCs w:val="24"/>
              </w:rPr>
            </w:pPr>
            <w:r w:rsidRPr="009166FC">
              <w:rPr>
                <w:sz w:val="24"/>
                <w:szCs w:val="24"/>
              </w:rPr>
              <w:t>HĐTT</w:t>
            </w:r>
          </w:p>
        </w:tc>
        <w:tc>
          <w:tcPr>
            <w:tcW w:w="1036" w:type="dxa"/>
          </w:tcPr>
          <w:p w14:paraId="4D0C5E4E"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6E8AC48E"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5CA35CD7"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022D9B9F"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2AB7CB60" w14:textId="77777777" w:rsidR="00C25744" w:rsidRPr="009166FC" w:rsidRDefault="00C25744" w:rsidP="00326716">
            <w:pPr>
              <w:ind w:leftChars="0" w:left="2" w:hanging="2"/>
              <w:jc w:val="center"/>
              <w:rPr>
                <w:sz w:val="24"/>
                <w:szCs w:val="24"/>
              </w:rPr>
            </w:pPr>
          </w:p>
        </w:tc>
        <w:tc>
          <w:tcPr>
            <w:tcW w:w="1910" w:type="dxa"/>
          </w:tcPr>
          <w:p w14:paraId="6801E696" w14:textId="77777777" w:rsidR="00C25744" w:rsidRPr="009166FC" w:rsidRDefault="00C25744" w:rsidP="00326716">
            <w:pPr>
              <w:ind w:leftChars="0" w:left="2" w:hanging="2"/>
              <w:jc w:val="center"/>
              <w:rPr>
                <w:sz w:val="24"/>
                <w:szCs w:val="24"/>
              </w:rPr>
            </w:pPr>
          </w:p>
        </w:tc>
      </w:tr>
      <w:tr w:rsidR="00C25744" w:rsidRPr="009166FC" w14:paraId="7BDD461E" w14:textId="77777777" w:rsidTr="00326716">
        <w:tc>
          <w:tcPr>
            <w:tcW w:w="828" w:type="dxa"/>
            <w:vMerge/>
          </w:tcPr>
          <w:p w14:paraId="60A41DB0"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1313C16E" w14:textId="77777777" w:rsidR="00C25744" w:rsidRPr="009166FC" w:rsidRDefault="00C25744" w:rsidP="00326716">
            <w:pPr>
              <w:ind w:leftChars="0" w:left="2" w:hanging="2"/>
              <w:jc w:val="center"/>
              <w:rPr>
                <w:sz w:val="24"/>
                <w:szCs w:val="24"/>
              </w:rPr>
            </w:pPr>
            <w:r w:rsidRPr="009166FC">
              <w:rPr>
                <w:sz w:val="24"/>
                <w:szCs w:val="24"/>
              </w:rPr>
              <w:t>2</w:t>
            </w:r>
          </w:p>
        </w:tc>
        <w:tc>
          <w:tcPr>
            <w:tcW w:w="1187" w:type="dxa"/>
          </w:tcPr>
          <w:p w14:paraId="77F0604A"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5BAAF416"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4862DDE9"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13E81F65"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4B0920CF"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383C8B1A" w14:textId="77777777" w:rsidR="00C25744" w:rsidRPr="009166FC" w:rsidRDefault="00C25744" w:rsidP="00326716">
            <w:pPr>
              <w:ind w:leftChars="0" w:left="2" w:hanging="2"/>
              <w:jc w:val="center"/>
              <w:rPr>
                <w:sz w:val="24"/>
                <w:szCs w:val="24"/>
              </w:rPr>
            </w:pPr>
          </w:p>
        </w:tc>
        <w:tc>
          <w:tcPr>
            <w:tcW w:w="1910" w:type="dxa"/>
          </w:tcPr>
          <w:p w14:paraId="05B13F7D" w14:textId="77777777" w:rsidR="00C25744" w:rsidRPr="009166FC" w:rsidRDefault="00C25744" w:rsidP="00326716">
            <w:pPr>
              <w:ind w:leftChars="0" w:left="2" w:hanging="2"/>
              <w:jc w:val="center"/>
              <w:rPr>
                <w:sz w:val="24"/>
                <w:szCs w:val="24"/>
              </w:rPr>
            </w:pPr>
          </w:p>
        </w:tc>
      </w:tr>
      <w:tr w:rsidR="00C25744" w:rsidRPr="009166FC" w14:paraId="7BDB56B2" w14:textId="77777777" w:rsidTr="00326716">
        <w:tc>
          <w:tcPr>
            <w:tcW w:w="828" w:type="dxa"/>
            <w:vMerge/>
          </w:tcPr>
          <w:p w14:paraId="72D7F770"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23C7E58" w14:textId="77777777" w:rsidR="00C25744" w:rsidRPr="009166FC" w:rsidRDefault="00C25744" w:rsidP="00326716">
            <w:pPr>
              <w:ind w:leftChars="0" w:left="2" w:hanging="2"/>
              <w:jc w:val="center"/>
              <w:rPr>
                <w:sz w:val="24"/>
                <w:szCs w:val="24"/>
              </w:rPr>
            </w:pPr>
            <w:r w:rsidRPr="009166FC">
              <w:rPr>
                <w:sz w:val="24"/>
                <w:szCs w:val="24"/>
              </w:rPr>
              <w:t>3</w:t>
            </w:r>
          </w:p>
        </w:tc>
        <w:tc>
          <w:tcPr>
            <w:tcW w:w="1187" w:type="dxa"/>
          </w:tcPr>
          <w:p w14:paraId="45C7DD25"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1F7BB2DA"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678929F0"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141AC6BD"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6246FF60"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58BFE0FD" w14:textId="77777777" w:rsidR="00C25744" w:rsidRPr="009166FC" w:rsidRDefault="00C25744" w:rsidP="00326716">
            <w:pPr>
              <w:ind w:leftChars="0" w:left="2" w:hanging="2"/>
              <w:jc w:val="center"/>
              <w:rPr>
                <w:sz w:val="24"/>
                <w:szCs w:val="24"/>
              </w:rPr>
            </w:pPr>
          </w:p>
        </w:tc>
        <w:tc>
          <w:tcPr>
            <w:tcW w:w="1910" w:type="dxa"/>
          </w:tcPr>
          <w:p w14:paraId="54271EF4" w14:textId="77777777" w:rsidR="00C25744" w:rsidRPr="009166FC" w:rsidRDefault="00C25744" w:rsidP="00326716">
            <w:pPr>
              <w:ind w:leftChars="0" w:left="2" w:hanging="2"/>
              <w:jc w:val="center"/>
              <w:rPr>
                <w:sz w:val="24"/>
                <w:szCs w:val="24"/>
              </w:rPr>
            </w:pPr>
          </w:p>
        </w:tc>
      </w:tr>
      <w:tr w:rsidR="00C25744" w:rsidRPr="009166FC" w14:paraId="431C18DD" w14:textId="77777777" w:rsidTr="00326716">
        <w:tc>
          <w:tcPr>
            <w:tcW w:w="828" w:type="dxa"/>
            <w:vMerge/>
          </w:tcPr>
          <w:p w14:paraId="2899E5A0"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30AE173" w14:textId="77777777" w:rsidR="00C25744" w:rsidRPr="009166FC" w:rsidRDefault="00C25744" w:rsidP="00326716">
            <w:pPr>
              <w:ind w:leftChars="0" w:left="2" w:hanging="2"/>
              <w:jc w:val="center"/>
              <w:rPr>
                <w:sz w:val="24"/>
                <w:szCs w:val="24"/>
              </w:rPr>
            </w:pPr>
            <w:r w:rsidRPr="009166FC">
              <w:rPr>
                <w:sz w:val="24"/>
                <w:szCs w:val="24"/>
              </w:rPr>
              <w:t>4</w:t>
            </w:r>
          </w:p>
        </w:tc>
        <w:tc>
          <w:tcPr>
            <w:tcW w:w="1187" w:type="dxa"/>
          </w:tcPr>
          <w:p w14:paraId="4377C6B4"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650EBDA2"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018DCC51"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37E3F872"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3FBF1005"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1FD6769F" w14:textId="77777777" w:rsidR="00C25744" w:rsidRPr="009166FC" w:rsidRDefault="00C25744" w:rsidP="00326716">
            <w:pPr>
              <w:ind w:leftChars="0" w:left="2" w:hanging="2"/>
              <w:jc w:val="center"/>
              <w:rPr>
                <w:sz w:val="24"/>
                <w:szCs w:val="24"/>
              </w:rPr>
            </w:pPr>
          </w:p>
        </w:tc>
        <w:tc>
          <w:tcPr>
            <w:tcW w:w="1910" w:type="dxa"/>
          </w:tcPr>
          <w:p w14:paraId="01916D55" w14:textId="77777777" w:rsidR="00C25744" w:rsidRPr="009166FC" w:rsidRDefault="00C25744" w:rsidP="00326716">
            <w:pPr>
              <w:ind w:leftChars="0" w:left="2" w:hanging="2"/>
              <w:jc w:val="center"/>
              <w:rPr>
                <w:sz w:val="24"/>
                <w:szCs w:val="24"/>
              </w:rPr>
            </w:pPr>
          </w:p>
        </w:tc>
      </w:tr>
      <w:tr w:rsidR="00C25744" w:rsidRPr="009166FC" w14:paraId="4F6FF3EA" w14:textId="77777777" w:rsidTr="00326716">
        <w:tc>
          <w:tcPr>
            <w:tcW w:w="828" w:type="dxa"/>
            <w:vMerge w:val="restart"/>
          </w:tcPr>
          <w:p w14:paraId="27F2BEF7" w14:textId="77777777" w:rsidR="00C25744" w:rsidRPr="009166FC" w:rsidRDefault="00C25744" w:rsidP="00326716">
            <w:pPr>
              <w:ind w:leftChars="0" w:left="2" w:hanging="2"/>
              <w:jc w:val="center"/>
              <w:rPr>
                <w:sz w:val="24"/>
                <w:szCs w:val="24"/>
              </w:rPr>
            </w:pPr>
          </w:p>
          <w:p w14:paraId="2694BF28" w14:textId="77777777" w:rsidR="00C25744" w:rsidRPr="009166FC" w:rsidRDefault="00C25744" w:rsidP="00326716">
            <w:pPr>
              <w:ind w:leftChars="0" w:left="2" w:hanging="2"/>
              <w:jc w:val="center"/>
              <w:rPr>
                <w:sz w:val="24"/>
                <w:szCs w:val="24"/>
              </w:rPr>
            </w:pPr>
            <w:r w:rsidRPr="009166FC">
              <w:rPr>
                <w:sz w:val="24"/>
                <w:szCs w:val="24"/>
              </w:rPr>
              <w:t>Chiều</w:t>
            </w:r>
          </w:p>
        </w:tc>
        <w:tc>
          <w:tcPr>
            <w:tcW w:w="837" w:type="dxa"/>
          </w:tcPr>
          <w:p w14:paraId="33762890" w14:textId="77777777" w:rsidR="00C25744" w:rsidRPr="009166FC" w:rsidRDefault="00C25744" w:rsidP="00326716">
            <w:pPr>
              <w:ind w:leftChars="0" w:left="2" w:hanging="2"/>
              <w:jc w:val="center"/>
              <w:rPr>
                <w:sz w:val="24"/>
                <w:szCs w:val="24"/>
              </w:rPr>
            </w:pPr>
            <w:r w:rsidRPr="009166FC">
              <w:rPr>
                <w:sz w:val="24"/>
                <w:szCs w:val="24"/>
              </w:rPr>
              <w:t>5</w:t>
            </w:r>
          </w:p>
        </w:tc>
        <w:tc>
          <w:tcPr>
            <w:tcW w:w="1187" w:type="dxa"/>
          </w:tcPr>
          <w:p w14:paraId="56FEFDA5"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0F557AE9"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5D58F98F"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396AD6A4"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52B91670"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219E9DC2" w14:textId="77777777" w:rsidR="00C25744" w:rsidRPr="009166FC" w:rsidRDefault="00C25744" w:rsidP="00326716">
            <w:pPr>
              <w:ind w:leftChars="0" w:left="2" w:hanging="2"/>
              <w:jc w:val="center"/>
              <w:rPr>
                <w:sz w:val="24"/>
                <w:szCs w:val="24"/>
              </w:rPr>
            </w:pPr>
          </w:p>
        </w:tc>
        <w:tc>
          <w:tcPr>
            <w:tcW w:w="1910" w:type="dxa"/>
          </w:tcPr>
          <w:p w14:paraId="5D16D180" w14:textId="77777777" w:rsidR="00C25744" w:rsidRPr="009166FC" w:rsidRDefault="00C25744" w:rsidP="00326716">
            <w:pPr>
              <w:ind w:leftChars="0" w:left="2" w:hanging="2"/>
              <w:jc w:val="center"/>
              <w:rPr>
                <w:sz w:val="24"/>
                <w:szCs w:val="24"/>
              </w:rPr>
            </w:pPr>
          </w:p>
        </w:tc>
      </w:tr>
      <w:tr w:rsidR="00C25744" w:rsidRPr="009166FC" w14:paraId="02ED5937" w14:textId="77777777" w:rsidTr="00326716">
        <w:tc>
          <w:tcPr>
            <w:tcW w:w="828" w:type="dxa"/>
            <w:vMerge/>
          </w:tcPr>
          <w:p w14:paraId="14ED3EBD"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C8C8D42" w14:textId="77777777" w:rsidR="00C25744" w:rsidRPr="009166FC" w:rsidRDefault="00C25744" w:rsidP="00326716">
            <w:pPr>
              <w:ind w:leftChars="0" w:left="2" w:hanging="2"/>
              <w:jc w:val="center"/>
              <w:rPr>
                <w:sz w:val="24"/>
                <w:szCs w:val="24"/>
              </w:rPr>
            </w:pPr>
            <w:r w:rsidRPr="009166FC">
              <w:rPr>
                <w:sz w:val="24"/>
                <w:szCs w:val="24"/>
              </w:rPr>
              <w:t>6</w:t>
            </w:r>
          </w:p>
        </w:tc>
        <w:tc>
          <w:tcPr>
            <w:tcW w:w="1187" w:type="dxa"/>
          </w:tcPr>
          <w:p w14:paraId="67140A72" w14:textId="77777777" w:rsidR="00C25744" w:rsidRPr="009166FC" w:rsidRDefault="00C25744" w:rsidP="00326716">
            <w:pPr>
              <w:ind w:leftChars="0" w:left="2" w:hanging="2"/>
              <w:jc w:val="center"/>
              <w:rPr>
                <w:sz w:val="24"/>
                <w:szCs w:val="24"/>
              </w:rPr>
            </w:pPr>
            <w:r w:rsidRPr="009166FC">
              <w:rPr>
                <w:sz w:val="24"/>
                <w:szCs w:val="24"/>
              </w:rPr>
              <w:t>Tự học</w:t>
            </w:r>
          </w:p>
        </w:tc>
        <w:tc>
          <w:tcPr>
            <w:tcW w:w="1036" w:type="dxa"/>
          </w:tcPr>
          <w:p w14:paraId="06E19FCB"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18BBE333"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7B07D4B2" w14:textId="77777777" w:rsidR="00C25744" w:rsidRPr="009166FC" w:rsidRDefault="00C25744" w:rsidP="00326716">
            <w:pPr>
              <w:ind w:leftChars="0" w:left="2" w:hanging="2"/>
              <w:jc w:val="center"/>
              <w:rPr>
                <w:sz w:val="24"/>
                <w:szCs w:val="24"/>
              </w:rPr>
            </w:pPr>
            <w:r w:rsidRPr="009166FC">
              <w:rPr>
                <w:sz w:val="24"/>
                <w:szCs w:val="24"/>
              </w:rPr>
              <w:t>Tự học</w:t>
            </w:r>
          </w:p>
        </w:tc>
        <w:tc>
          <w:tcPr>
            <w:tcW w:w="994" w:type="dxa"/>
          </w:tcPr>
          <w:p w14:paraId="7677A134"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6670417F" w14:textId="77777777" w:rsidR="00C25744" w:rsidRPr="009166FC" w:rsidRDefault="00C25744" w:rsidP="00326716">
            <w:pPr>
              <w:ind w:leftChars="0" w:left="2" w:hanging="2"/>
              <w:jc w:val="center"/>
              <w:rPr>
                <w:sz w:val="24"/>
                <w:szCs w:val="24"/>
              </w:rPr>
            </w:pPr>
          </w:p>
        </w:tc>
        <w:tc>
          <w:tcPr>
            <w:tcW w:w="1910" w:type="dxa"/>
          </w:tcPr>
          <w:p w14:paraId="7B8D9DD8" w14:textId="77777777" w:rsidR="00C25744" w:rsidRPr="009166FC" w:rsidRDefault="00C25744" w:rsidP="00326716">
            <w:pPr>
              <w:ind w:leftChars="0" w:left="2" w:hanging="2"/>
              <w:jc w:val="center"/>
              <w:rPr>
                <w:sz w:val="24"/>
                <w:szCs w:val="24"/>
              </w:rPr>
            </w:pPr>
          </w:p>
        </w:tc>
      </w:tr>
      <w:tr w:rsidR="00C25744" w:rsidRPr="009166FC" w14:paraId="38C1D080" w14:textId="77777777" w:rsidTr="00326716">
        <w:trPr>
          <w:trHeight w:val="224"/>
        </w:trPr>
        <w:tc>
          <w:tcPr>
            <w:tcW w:w="828" w:type="dxa"/>
            <w:vMerge/>
          </w:tcPr>
          <w:p w14:paraId="66843C44"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7A08D9C3" w14:textId="77777777" w:rsidR="00C25744" w:rsidRPr="009166FC" w:rsidRDefault="00C25744" w:rsidP="00326716">
            <w:pPr>
              <w:ind w:leftChars="0" w:left="2" w:hanging="2"/>
              <w:jc w:val="center"/>
              <w:rPr>
                <w:sz w:val="24"/>
                <w:szCs w:val="24"/>
              </w:rPr>
            </w:pPr>
            <w:r w:rsidRPr="009166FC">
              <w:rPr>
                <w:sz w:val="24"/>
                <w:szCs w:val="24"/>
              </w:rPr>
              <w:t>7</w:t>
            </w:r>
          </w:p>
        </w:tc>
        <w:tc>
          <w:tcPr>
            <w:tcW w:w="1187" w:type="dxa"/>
          </w:tcPr>
          <w:p w14:paraId="4097159C" w14:textId="77777777" w:rsidR="00C25744" w:rsidRPr="009166FC" w:rsidRDefault="00C25744" w:rsidP="00326716">
            <w:pPr>
              <w:ind w:leftChars="0" w:left="2" w:hanging="2"/>
              <w:jc w:val="center"/>
              <w:rPr>
                <w:sz w:val="24"/>
                <w:szCs w:val="24"/>
              </w:rPr>
            </w:pPr>
            <w:r w:rsidRPr="009166FC">
              <w:rPr>
                <w:sz w:val="24"/>
                <w:szCs w:val="24"/>
              </w:rPr>
              <w:t>KNS</w:t>
            </w:r>
          </w:p>
        </w:tc>
        <w:tc>
          <w:tcPr>
            <w:tcW w:w="1036" w:type="dxa"/>
          </w:tcPr>
          <w:p w14:paraId="7F24E09A" w14:textId="77777777" w:rsidR="00C25744" w:rsidRPr="009166FC" w:rsidRDefault="00C25744" w:rsidP="00326716">
            <w:pPr>
              <w:ind w:leftChars="0" w:left="2" w:hanging="2"/>
              <w:jc w:val="center"/>
              <w:rPr>
                <w:sz w:val="24"/>
                <w:szCs w:val="24"/>
              </w:rPr>
            </w:pPr>
            <w:r w:rsidRPr="009166FC">
              <w:rPr>
                <w:sz w:val="24"/>
                <w:szCs w:val="24"/>
              </w:rPr>
              <w:t>Tự học</w:t>
            </w:r>
          </w:p>
        </w:tc>
        <w:tc>
          <w:tcPr>
            <w:tcW w:w="1080" w:type="dxa"/>
          </w:tcPr>
          <w:p w14:paraId="44C97978"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0045BE73" w14:textId="77777777" w:rsidR="00C25744" w:rsidRPr="009166FC" w:rsidRDefault="00C25744" w:rsidP="00326716">
            <w:pPr>
              <w:ind w:leftChars="0" w:left="2" w:hanging="2"/>
              <w:jc w:val="center"/>
              <w:rPr>
                <w:sz w:val="24"/>
                <w:szCs w:val="24"/>
              </w:rPr>
            </w:pPr>
            <w:r w:rsidRPr="009166FC">
              <w:rPr>
                <w:sz w:val="24"/>
                <w:szCs w:val="24"/>
              </w:rPr>
              <w:t>KNS</w:t>
            </w:r>
          </w:p>
        </w:tc>
        <w:tc>
          <w:tcPr>
            <w:tcW w:w="994" w:type="dxa"/>
          </w:tcPr>
          <w:p w14:paraId="0EA7EAB1" w14:textId="77777777" w:rsidR="00C25744" w:rsidRPr="009166FC" w:rsidRDefault="00C25744" w:rsidP="00326716">
            <w:pPr>
              <w:ind w:leftChars="0" w:left="2" w:hanging="2"/>
              <w:jc w:val="center"/>
              <w:rPr>
                <w:sz w:val="24"/>
                <w:szCs w:val="24"/>
              </w:rPr>
            </w:pPr>
            <w:r w:rsidRPr="009166FC">
              <w:rPr>
                <w:sz w:val="24"/>
                <w:szCs w:val="24"/>
              </w:rPr>
              <w:t>Tự học</w:t>
            </w:r>
          </w:p>
        </w:tc>
        <w:tc>
          <w:tcPr>
            <w:tcW w:w="891" w:type="dxa"/>
          </w:tcPr>
          <w:p w14:paraId="5AE34285" w14:textId="77777777" w:rsidR="00C25744" w:rsidRPr="009166FC" w:rsidRDefault="00C25744" w:rsidP="00326716">
            <w:pPr>
              <w:ind w:leftChars="0" w:left="2" w:hanging="2"/>
              <w:jc w:val="center"/>
              <w:rPr>
                <w:sz w:val="24"/>
                <w:szCs w:val="24"/>
              </w:rPr>
            </w:pPr>
          </w:p>
        </w:tc>
        <w:tc>
          <w:tcPr>
            <w:tcW w:w="1910" w:type="dxa"/>
          </w:tcPr>
          <w:p w14:paraId="5B7BD5B1" w14:textId="77777777" w:rsidR="00C25744" w:rsidRPr="009166FC" w:rsidRDefault="00C25744" w:rsidP="00326716">
            <w:pPr>
              <w:ind w:leftChars="0" w:left="2" w:hanging="2"/>
              <w:jc w:val="center"/>
              <w:rPr>
                <w:sz w:val="24"/>
                <w:szCs w:val="24"/>
              </w:rPr>
            </w:pPr>
          </w:p>
        </w:tc>
      </w:tr>
      <w:tr w:rsidR="00C25744" w:rsidRPr="009166FC" w14:paraId="0DCB91BB" w14:textId="77777777" w:rsidTr="00326716">
        <w:tc>
          <w:tcPr>
            <w:tcW w:w="9855" w:type="dxa"/>
            <w:gridSpan w:val="9"/>
          </w:tcPr>
          <w:p w14:paraId="7E68993C" w14:textId="77777777" w:rsidR="00C25744" w:rsidRPr="009166FC" w:rsidRDefault="00C25744"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C25744" w:rsidRPr="009166FC" w14:paraId="508AAF79" w14:textId="77777777" w:rsidTr="00326716">
        <w:tc>
          <w:tcPr>
            <w:tcW w:w="9855" w:type="dxa"/>
            <w:gridSpan w:val="9"/>
          </w:tcPr>
          <w:p w14:paraId="55A25B05" w14:textId="77777777" w:rsidR="00C25744" w:rsidRPr="009166FC" w:rsidRDefault="00C25744" w:rsidP="00326716">
            <w:pPr>
              <w:ind w:leftChars="0" w:left="2" w:hanging="2"/>
              <w:jc w:val="center"/>
              <w:rPr>
                <w:sz w:val="24"/>
                <w:szCs w:val="24"/>
              </w:rPr>
            </w:pPr>
            <w:r w:rsidRPr="009166FC">
              <w:rPr>
                <w:sz w:val="24"/>
                <w:szCs w:val="24"/>
              </w:rPr>
              <w:t>Chiều thứ 5: Sinh hoạt chuyên môn từ 16h30</w:t>
            </w:r>
          </w:p>
        </w:tc>
      </w:tr>
    </w:tbl>
    <w:p w14:paraId="737A9AEE" w14:textId="77777777" w:rsidR="00C25744" w:rsidRPr="009166FC" w:rsidRDefault="00C25744" w:rsidP="00C25744">
      <w:pPr>
        <w:ind w:leftChars="0" w:left="2" w:hanging="2"/>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C25744" w:rsidRPr="009166FC" w14:paraId="4B3E4955" w14:textId="77777777" w:rsidTr="00326716">
        <w:tc>
          <w:tcPr>
            <w:tcW w:w="9855" w:type="dxa"/>
            <w:gridSpan w:val="9"/>
          </w:tcPr>
          <w:p w14:paraId="4196A4D5" w14:textId="77777777" w:rsidR="00C25744" w:rsidRPr="009166FC" w:rsidRDefault="00C25744" w:rsidP="00326716">
            <w:pPr>
              <w:ind w:leftChars="0" w:left="2" w:hanging="2"/>
              <w:jc w:val="center"/>
              <w:rPr>
                <w:sz w:val="24"/>
                <w:szCs w:val="24"/>
              </w:rPr>
            </w:pPr>
            <w:r w:rsidRPr="009166FC">
              <w:rPr>
                <w:b/>
                <w:sz w:val="24"/>
                <w:szCs w:val="24"/>
              </w:rPr>
              <w:lastRenderedPageBreak/>
              <w:t xml:space="preserve">TUẦN 30 </w:t>
            </w:r>
            <w:r w:rsidRPr="009166FC">
              <w:rPr>
                <w:sz w:val="24"/>
                <w:szCs w:val="24"/>
              </w:rPr>
              <w:t>(Từ 4/4 đến hết 9/4)</w:t>
            </w:r>
          </w:p>
        </w:tc>
      </w:tr>
      <w:tr w:rsidR="00C25744" w:rsidRPr="009166FC" w14:paraId="7C8CA799" w14:textId="77777777" w:rsidTr="00326716">
        <w:tc>
          <w:tcPr>
            <w:tcW w:w="1665" w:type="dxa"/>
            <w:gridSpan w:val="2"/>
          </w:tcPr>
          <w:p w14:paraId="2F90266F" w14:textId="77777777" w:rsidR="00C25744" w:rsidRPr="009166FC" w:rsidRDefault="00C25744" w:rsidP="00326716">
            <w:pPr>
              <w:ind w:leftChars="0" w:left="2" w:hanging="2"/>
              <w:jc w:val="center"/>
              <w:rPr>
                <w:sz w:val="24"/>
                <w:szCs w:val="24"/>
              </w:rPr>
            </w:pPr>
            <w:r w:rsidRPr="009166FC">
              <w:rPr>
                <w:b/>
                <w:sz w:val="24"/>
                <w:szCs w:val="24"/>
              </w:rPr>
              <w:t>THỜI GIAN</w:t>
            </w:r>
          </w:p>
        </w:tc>
        <w:tc>
          <w:tcPr>
            <w:tcW w:w="1187" w:type="dxa"/>
          </w:tcPr>
          <w:p w14:paraId="481F4106" w14:textId="77777777" w:rsidR="00C25744" w:rsidRPr="009166FC" w:rsidRDefault="00C25744" w:rsidP="00326716">
            <w:pPr>
              <w:ind w:leftChars="0" w:left="2" w:hanging="2"/>
              <w:jc w:val="center"/>
              <w:rPr>
                <w:sz w:val="24"/>
                <w:szCs w:val="24"/>
              </w:rPr>
            </w:pPr>
            <w:r w:rsidRPr="009166FC">
              <w:rPr>
                <w:sz w:val="24"/>
                <w:szCs w:val="24"/>
              </w:rPr>
              <w:t>4/4</w:t>
            </w:r>
          </w:p>
        </w:tc>
        <w:tc>
          <w:tcPr>
            <w:tcW w:w="1036" w:type="dxa"/>
          </w:tcPr>
          <w:p w14:paraId="720E4EB4" w14:textId="77777777" w:rsidR="00C25744" w:rsidRPr="009166FC" w:rsidRDefault="00C25744" w:rsidP="00326716">
            <w:pPr>
              <w:ind w:leftChars="0" w:left="2" w:hanging="2"/>
              <w:jc w:val="center"/>
              <w:rPr>
                <w:sz w:val="24"/>
                <w:szCs w:val="24"/>
              </w:rPr>
            </w:pPr>
            <w:r w:rsidRPr="009166FC">
              <w:rPr>
                <w:sz w:val="24"/>
                <w:szCs w:val="24"/>
              </w:rPr>
              <w:t>5/4</w:t>
            </w:r>
          </w:p>
        </w:tc>
        <w:tc>
          <w:tcPr>
            <w:tcW w:w="1080" w:type="dxa"/>
          </w:tcPr>
          <w:p w14:paraId="29EE5331" w14:textId="77777777" w:rsidR="00C25744" w:rsidRPr="009166FC" w:rsidRDefault="00C25744" w:rsidP="00326716">
            <w:pPr>
              <w:ind w:leftChars="0" w:left="2" w:hanging="2"/>
              <w:jc w:val="center"/>
              <w:rPr>
                <w:sz w:val="24"/>
                <w:szCs w:val="24"/>
              </w:rPr>
            </w:pPr>
            <w:r w:rsidRPr="009166FC">
              <w:rPr>
                <w:sz w:val="24"/>
                <w:szCs w:val="24"/>
              </w:rPr>
              <w:t>6/4</w:t>
            </w:r>
          </w:p>
        </w:tc>
        <w:tc>
          <w:tcPr>
            <w:tcW w:w="1092" w:type="dxa"/>
          </w:tcPr>
          <w:p w14:paraId="36FA45C2" w14:textId="77777777" w:rsidR="00C25744" w:rsidRPr="009166FC" w:rsidRDefault="00C25744" w:rsidP="00326716">
            <w:pPr>
              <w:ind w:leftChars="0" w:left="2" w:hanging="2"/>
              <w:jc w:val="center"/>
              <w:rPr>
                <w:sz w:val="24"/>
                <w:szCs w:val="24"/>
              </w:rPr>
            </w:pPr>
            <w:r w:rsidRPr="009166FC">
              <w:rPr>
                <w:sz w:val="24"/>
                <w:szCs w:val="24"/>
              </w:rPr>
              <w:t>7/4</w:t>
            </w:r>
          </w:p>
        </w:tc>
        <w:tc>
          <w:tcPr>
            <w:tcW w:w="994" w:type="dxa"/>
          </w:tcPr>
          <w:p w14:paraId="3A52FDD7" w14:textId="77777777" w:rsidR="00C25744" w:rsidRPr="009166FC" w:rsidRDefault="00C25744" w:rsidP="00326716">
            <w:pPr>
              <w:ind w:leftChars="0" w:left="2" w:hanging="2"/>
              <w:jc w:val="center"/>
              <w:rPr>
                <w:sz w:val="24"/>
                <w:szCs w:val="24"/>
              </w:rPr>
            </w:pPr>
            <w:r w:rsidRPr="009166FC">
              <w:rPr>
                <w:sz w:val="24"/>
                <w:szCs w:val="24"/>
              </w:rPr>
              <w:t>8/4</w:t>
            </w:r>
          </w:p>
        </w:tc>
        <w:tc>
          <w:tcPr>
            <w:tcW w:w="891" w:type="dxa"/>
          </w:tcPr>
          <w:p w14:paraId="1CE0FD32" w14:textId="77777777" w:rsidR="00C25744" w:rsidRPr="009166FC" w:rsidRDefault="00C25744" w:rsidP="00326716">
            <w:pPr>
              <w:ind w:leftChars="0" w:left="2" w:hanging="2"/>
              <w:jc w:val="center"/>
              <w:rPr>
                <w:sz w:val="24"/>
                <w:szCs w:val="24"/>
              </w:rPr>
            </w:pPr>
            <w:r w:rsidRPr="009166FC">
              <w:rPr>
                <w:sz w:val="24"/>
                <w:szCs w:val="24"/>
              </w:rPr>
              <w:t>9/4</w:t>
            </w:r>
          </w:p>
        </w:tc>
        <w:tc>
          <w:tcPr>
            <w:tcW w:w="1910" w:type="dxa"/>
            <w:vMerge w:val="restart"/>
          </w:tcPr>
          <w:p w14:paraId="7E5E23B4" w14:textId="77777777" w:rsidR="00C25744" w:rsidRPr="009166FC" w:rsidRDefault="00C25744" w:rsidP="00326716">
            <w:pPr>
              <w:ind w:leftChars="0" w:left="2" w:hanging="2"/>
              <w:jc w:val="center"/>
              <w:rPr>
                <w:sz w:val="24"/>
                <w:szCs w:val="24"/>
              </w:rPr>
            </w:pPr>
            <w:r w:rsidRPr="009166FC">
              <w:rPr>
                <w:sz w:val="24"/>
                <w:szCs w:val="24"/>
              </w:rPr>
              <w:t>Điều chỉnh KH tuần</w:t>
            </w:r>
          </w:p>
        </w:tc>
      </w:tr>
      <w:tr w:rsidR="00C25744" w:rsidRPr="009166FC" w14:paraId="5C5EFAB7" w14:textId="77777777" w:rsidTr="00326716">
        <w:tc>
          <w:tcPr>
            <w:tcW w:w="828" w:type="dxa"/>
          </w:tcPr>
          <w:p w14:paraId="3B06987C" w14:textId="77777777" w:rsidR="00C25744" w:rsidRPr="009166FC" w:rsidRDefault="00C25744" w:rsidP="00326716">
            <w:pPr>
              <w:ind w:leftChars="0" w:left="2" w:hanging="2"/>
              <w:rPr>
                <w:sz w:val="24"/>
                <w:szCs w:val="24"/>
              </w:rPr>
            </w:pPr>
            <w:r w:rsidRPr="009166FC">
              <w:rPr>
                <w:sz w:val="24"/>
                <w:szCs w:val="24"/>
              </w:rPr>
              <w:t>Buổi</w:t>
            </w:r>
          </w:p>
        </w:tc>
        <w:tc>
          <w:tcPr>
            <w:tcW w:w="837" w:type="dxa"/>
          </w:tcPr>
          <w:p w14:paraId="0714A94A" w14:textId="77777777" w:rsidR="00C25744" w:rsidRPr="009166FC" w:rsidRDefault="00C25744" w:rsidP="00326716">
            <w:pPr>
              <w:ind w:leftChars="0" w:left="2" w:hanging="2"/>
              <w:rPr>
                <w:sz w:val="24"/>
                <w:szCs w:val="24"/>
              </w:rPr>
            </w:pPr>
            <w:r w:rsidRPr="009166FC">
              <w:rPr>
                <w:sz w:val="24"/>
                <w:szCs w:val="24"/>
              </w:rPr>
              <w:t>Tiết</w:t>
            </w:r>
          </w:p>
        </w:tc>
        <w:tc>
          <w:tcPr>
            <w:tcW w:w="1187" w:type="dxa"/>
          </w:tcPr>
          <w:p w14:paraId="3EAF2000" w14:textId="77777777" w:rsidR="00C25744" w:rsidRPr="009166FC" w:rsidRDefault="00C25744" w:rsidP="00326716">
            <w:pPr>
              <w:ind w:leftChars="0" w:left="2" w:hanging="2"/>
              <w:rPr>
                <w:sz w:val="24"/>
                <w:szCs w:val="24"/>
              </w:rPr>
            </w:pPr>
            <w:r w:rsidRPr="009166FC">
              <w:rPr>
                <w:sz w:val="24"/>
                <w:szCs w:val="24"/>
              </w:rPr>
              <w:t>Thứ 2</w:t>
            </w:r>
          </w:p>
        </w:tc>
        <w:tc>
          <w:tcPr>
            <w:tcW w:w="1036" w:type="dxa"/>
          </w:tcPr>
          <w:p w14:paraId="5F6B689B" w14:textId="77777777" w:rsidR="00C25744" w:rsidRPr="009166FC" w:rsidRDefault="00C25744" w:rsidP="00326716">
            <w:pPr>
              <w:ind w:leftChars="0" w:left="2" w:hanging="2"/>
              <w:rPr>
                <w:sz w:val="24"/>
                <w:szCs w:val="24"/>
              </w:rPr>
            </w:pPr>
            <w:r w:rsidRPr="009166FC">
              <w:rPr>
                <w:sz w:val="24"/>
                <w:szCs w:val="24"/>
              </w:rPr>
              <w:t>Thứ 3</w:t>
            </w:r>
          </w:p>
        </w:tc>
        <w:tc>
          <w:tcPr>
            <w:tcW w:w="1080" w:type="dxa"/>
          </w:tcPr>
          <w:p w14:paraId="3698DC86" w14:textId="77777777" w:rsidR="00C25744" w:rsidRPr="009166FC" w:rsidRDefault="00C25744" w:rsidP="00326716">
            <w:pPr>
              <w:ind w:leftChars="0" w:left="2" w:hanging="2"/>
              <w:rPr>
                <w:sz w:val="24"/>
                <w:szCs w:val="24"/>
              </w:rPr>
            </w:pPr>
            <w:r w:rsidRPr="009166FC">
              <w:rPr>
                <w:sz w:val="24"/>
                <w:szCs w:val="24"/>
              </w:rPr>
              <w:t>Thứ 4</w:t>
            </w:r>
          </w:p>
        </w:tc>
        <w:tc>
          <w:tcPr>
            <w:tcW w:w="1092" w:type="dxa"/>
          </w:tcPr>
          <w:p w14:paraId="2150CED5" w14:textId="77777777" w:rsidR="00C25744" w:rsidRPr="009166FC" w:rsidRDefault="00C25744" w:rsidP="00326716">
            <w:pPr>
              <w:ind w:leftChars="0" w:left="2" w:hanging="2"/>
              <w:rPr>
                <w:sz w:val="24"/>
                <w:szCs w:val="24"/>
              </w:rPr>
            </w:pPr>
            <w:r w:rsidRPr="009166FC">
              <w:rPr>
                <w:sz w:val="24"/>
                <w:szCs w:val="24"/>
              </w:rPr>
              <w:t>Thứ 5</w:t>
            </w:r>
          </w:p>
        </w:tc>
        <w:tc>
          <w:tcPr>
            <w:tcW w:w="994" w:type="dxa"/>
          </w:tcPr>
          <w:p w14:paraId="341B862A" w14:textId="77777777" w:rsidR="00C25744" w:rsidRPr="009166FC" w:rsidRDefault="00C25744" w:rsidP="00326716">
            <w:pPr>
              <w:ind w:leftChars="0" w:left="2" w:hanging="2"/>
              <w:rPr>
                <w:sz w:val="24"/>
                <w:szCs w:val="24"/>
              </w:rPr>
            </w:pPr>
            <w:r w:rsidRPr="009166FC">
              <w:rPr>
                <w:sz w:val="24"/>
                <w:szCs w:val="24"/>
              </w:rPr>
              <w:t>Thứ 6</w:t>
            </w:r>
          </w:p>
        </w:tc>
        <w:tc>
          <w:tcPr>
            <w:tcW w:w="891" w:type="dxa"/>
          </w:tcPr>
          <w:p w14:paraId="1EF6C95C" w14:textId="77777777" w:rsidR="00C25744" w:rsidRPr="009166FC" w:rsidRDefault="00C25744" w:rsidP="00326716">
            <w:pPr>
              <w:ind w:leftChars="0" w:left="2" w:hanging="2"/>
              <w:rPr>
                <w:sz w:val="24"/>
                <w:szCs w:val="24"/>
              </w:rPr>
            </w:pPr>
            <w:r w:rsidRPr="009166FC">
              <w:rPr>
                <w:sz w:val="24"/>
                <w:szCs w:val="24"/>
              </w:rPr>
              <w:t>Thứ 7</w:t>
            </w:r>
          </w:p>
        </w:tc>
        <w:tc>
          <w:tcPr>
            <w:tcW w:w="1910" w:type="dxa"/>
            <w:vMerge/>
          </w:tcPr>
          <w:p w14:paraId="7C978890"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r>
      <w:tr w:rsidR="00C25744" w:rsidRPr="009166FC" w14:paraId="5F4E065E" w14:textId="77777777" w:rsidTr="00326716">
        <w:tc>
          <w:tcPr>
            <w:tcW w:w="828" w:type="dxa"/>
            <w:vMerge w:val="restart"/>
          </w:tcPr>
          <w:p w14:paraId="42C528CE" w14:textId="77777777" w:rsidR="00C25744" w:rsidRPr="009166FC" w:rsidRDefault="00C25744" w:rsidP="00326716">
            <w:pPr>
              <w:ind w:leftChars="0" w:left="2" w:hanging="2"/>
              <w:jc w:val="center"/>
              <w:rPr>
                <w:sz w:val="24"/>
                <w:szCs w:val="24"/>
              </w:rPr>
            </w:pPr>
          </w:p>
          <w:p w14:paraId="20BB3703" w14:textId="77777777" w:rsidR="00C25744" w:rsidRPr="009166FC" w:rsidRDefault="00C25744" w:rsidP="00326716">
            <w:pPr>
              <w:ind w:leftChars="0" w:left="2" w:hanging="2"/>
              <w:jc w:val="center"/>
              <w:rPr>
                <w:sz w:val="24"/>
                <w:szCs w:val="24"/>
              </w:rPr>
            </w:pPr>
          </w:p>
          <w:p w14:paraId="493A2F34" w14:textId="77777777" w:rsidR="00C25744" w:rsidRPr="009166FC" w:rsidRDefault="00C25744" w:rsidP="00326716">
            <w:pPr>
              <w:ind w:leftChars="0" w:left="2" w:hanging="2"/>
              <w:rPr>
                <w:sz w:val="24"/>
                <w:szCs w:val="24"/>
              </w:rPr>
            </w:pPr>
            <w:r w:rsidRPr="009166FC">
              <w:rPr>
                <w:sz w:val="24"/>
                <w:szCs w:val="24"/>
              </w:rPr>
              <w:t>Sáng</w:t>
            </w:r>
          </w:p>
        </w:tc>
        <w:tc>
          <w:tcPr>
            <w:tcW w:w="837" w:type="dxa"/>
          </w:tcPr>
          <w:p w14:paraId="5831B1CF" w14:textId="77777777" w:rsidR="00C25744" w:rsidRPr="009166FC" w:rsidRDefault="00C25744" w:rsidP="00326716">
            <w:pPr>
              <w:ind w:leftChars="0" w:left="2" w:hanging="2"/>
              <w:jc w:val="center"/>
              <w:rPr>
                <w:sz w:val="24"/>
                <w:szCs w:val="24"/>
              </w:rPr>
            </w:pPr>
            <w:r w:rsidRPr="009166FC">
              <w:rPr>
                <w:sz w:val="24"/>
                <w:szCs w:val="24"/>
              </w:rPr>
              <w:t>1</w:t>
            </w:r>
          </w:p>
        </w:tc>
        <w:tc>
          <w:tcPr>
            <w:tcW w:w="1187" w:type="dxa"/>
          </w:tcPr>
          <w:p w14:paraId="057F3CD3" w14:textId="77777777" w:rsidR="00C25744" w:rsidRPr="009166FC" w:rsidRDefault="00C25744" w:rsidP="00326716">
            <w:pPr>
              <w:ind w:leftChars="0" w:left="2" w:hanging="2"/>
              <w:jc w:val="center"/>
              <w:rPr>
                <w:sz w:val="24"/>
                <w:szCs w:val="24"/>
              </w:rPr>
            </w:pPr>
            <w:r w:rsidRPr="009166FC">
              <w:rPr>
                <w:sz w:val="24"/>
                <w:szCs w:val="24"/>
              </w:rPr>
              <w:t>HĐTT</w:t>
            </w:r>
          </w:p>
        </w:tc>
        <w:tc>
          <w:tcPr>
            <w:tcW w:w="1036" w:type="dxa"/>
          </w:tcPr>
          <w:p w14:paraId="7D4D3055"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15442A3D"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7315154A"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0ADE9B64"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18FC0733" w14:textId="77777777" w:rsidR="00C25744" w:rsidRPr="009166FC" w:rsidRDefault="00C25744" w:rsidP="00326716">
            <w:pPr>
              <w:ind w:leftChars="0" w:left="2" w:hanging="2"/>
              <w:jc w:val="center"/>
              <w:rPr>
                <w:sz w:val="24"/>
                <w:szCs w:val="24"/>
              </w:rPr>
            </w:pPr>
          </w:p>
        </w:tc>
        <w:tc>
          <w:tcPr>
            <w:tcW w:w="1910" w:type="dxa"/>
          </w:tcPr>
          <w:p w14:paraId="17ACE807" w14:textId="77777777" w:rsidR="00C25744" w:rsidRPr="009166FC" w:rsidRDefault="00C25744" w:rsidP="00326716">
            <w:pPr>
              <w:ind w:leftChars="0" w:left="2" w:hanging="2"/>
              <w:jc w:val="center"/>
              <w:rPr>
                <w:sz w:val="24"/>
                <w:szCs w:val="24"/>
              </w:rPr>
            </w:pPr>
          </w:p>
        </w:tc>
      </w:tr>
      <w:tr w:rsidR="00C25744" w:rsidRPr="009166FC" w14:paraId="595C8189" w14:textId="77777777" w:rsidTr="00326716">
        <w:tc>
          <w:tcPr>
            <w:tcW w:w="828" w:type="dxa"/>
            <w:vMerge/>
          </w:tcPr>
          <w:p w14:paraId="4F573C55"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0B27034" w14:textId="77777777" w:rsidR="00C25744" w:rsidRPr="009166FC" w:rsidRDefault="00C25744" w:rsidP="00326716">
            <w:pPr>
              <w:ind w:leftChars="0" w:left="2" w:hanging="2"/>
              <w:jc w:val="center"/>
              <w:rPr>
                <w:sz w:val="24"/>
                <w:szCs w:val="24"/>
              </w:rPr>
            </w:pPr>
            <w:r w:rsidRPr="009166FC">
              <w:rPr>
                <w:sz w:val="24"/>
                <w:szCs w:val="24"/>
              </w:rPr>
              <w:t>2</w:t>
            </w:r>
          </w:p>
        </w:tc>
        <w:tc>
          <w:tcPr>
            <w:tcW w:w="1187" w:type="dxa"/>
          </w:tcPr>
          <w:p w14:paraId="3887673D"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3D905BAA"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66194DB1"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73C65D55"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1BF78483"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01A3482C" w14:textId="77777777" w:rsidR="00C25744" w:rsidRPr="009166FC" w:rsidRDefault="00C25744" w:rsidP="00326716">
            <w:pPr>
              <w:ind w:leftChars="0" w:left="2" w:hanging="2"/>
              <w:jc w:val="center"/>
              <w:rPr>
                <w:sz w:val="24"/>
                <w:szCs w:val="24"/>
              </w:rPr>
            </w:pPr>
          </w:p>
        </w:tc>
        <w:tc>
          <w:tcPr>
            <w:tcW w:w="1910" w:type="dxa"/>
          </w:tcPr>
          <w:p w14:paraId="70146466" w14:textId="77777777" w:rsidR="00C25744" w:rsidRPr="009166FC" w:rsidRDefault="00C25744" w:rsidP="00326716">
            <w:pPr>
              <w:ind w:leftChars="0" w:left="2" w:hanging="2"/>
              <w:jc w:val="center"/>
              <w:rPr>
                <w:sz w:val="24"/>
                <w:szCs w:val="24"/>
              </w:rPr>
            </w:pPr>
          </w:p>
        </w:tc>
      </w:tr>
      <w:tr w:rsidR="00C25744" w:rsidRPr="009166FC" w14:paraId="07F39A54" w14:textId="77777777" w:rsidTr="00326716">
        <w:tc>
          <w:tcPr>
            <w:tcW w:w="828" w:type="dxa"/>
            <w:vMerge/>
          </w:tcPr>
          <w:p w14:paraId="4CE23A1D"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1DDC401B" w14:textId="77777777" w:rsidR="00C25744" w:rsidRPr="009166FC" w:rsidRDefault="00C25744" w:rsidP="00326716">
            <w:pPr>
              <w:ind w:leftChars="0" w:left="2" w:hanging="2"/>
              <w:jc w:val="center"/>
              <w:rPr>
                <w:sz w:val="24"/>
                <w:szCs w:val="24"/>
              </w:rPr>
            </w:pPr>
            <w:r w:rsidRPr="009166FC">
              <w:rPr>
                <w:sz w:val="24"/>
                <w:szCs w:val="24"/>
              </w:rPr>
              <w:t>3</w:t>
            </w:r>
          </w:p>
        </w:tc>
        <w:tc>
          <w:tcPr>
            <w:tcW w:w="1187" w:type="dxa"/>
          </w:tcPr>
          <w:p w14:paraId="25940FEC"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3C33887B"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2007B5EB"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62DACD0A"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7EF8DC36"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2C24ECD1" w14:textId="77777777" w:rsidR="00C25744" w:rsidRPr="009166FC" w:rsidRDefault="00C25744" w:rsidP="00326716">
            <w:pPr>
              <w:ind w:leftChars="0" w:left="2" w:hanging="2"/>
              <w:jc w:val="center"/>
              <w:rPr>
                <w:sz w:val="24"/>
                <w:szCs w:val="24"/>
              </w:rPr>
            </w:pPr>
          </w:p>
        </w:tc>
        <w:tc>
          <w:tcPr>
            <w:tcW w:w="1910" w:type="dxa"/>
          </w:tcPr>
          <w:p w14:paraId="1F9DE8AB" w14:textId="77777777" w:rsidR="00C25744" w:rsidRPr="009166FC" w:rsidRDefault="00C25744" w:rsidP="00326716">
            <w:pPr>
              <w:ind w:leftChars="0" w:left="2" w:hanging="2"/>
              <w:jc w:val="center"/>
              <w:rPr>
                <w:sz w:val="24"/>
                <w:szCs w:val="24"/>
              </w:rPr>
            </w:pPr>
          </w:p>
        </w:tc>
      </w:tr>
      <w:tr w:rsidR="00C25744" w:rsidRPr="009166FC" w14:paraId="682485DD" w14:textId="77777777" w:rsidTr="00326716">
        <w:tc>
          <w:tcPr>
            <w:tcW w:w="828" w:type="dxa"/>
            <w:vMerge/>
          </w:tcPr>
          <w:p w14:paraId="27743074"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2F73A4DD" w14:textId="77777777" w:rsidR="00C25744" w:rsidRPr="009166FC" w:rsidRDefault="00C25744" w:rsidP="00326716">
            <w:pPr>
              <w:ind w:leftChars="0" w:left="2" w:hanging="2"/>
              <w:jc w:val="center"/>
              <w:rPr>
                <w:sz w:val="24"/>
                <w:szCs w:val="24"/>
              </w:rPr>
            </w:pPr>
            <w:r w:rsidRPr="009166FC">
              <w:rPr>
                <w:sz w:val="24"/>
                <w:szCs w:val="24"/>
              </w:rPr>
              <w:t>4</w:t>
            </w:r>
          </w:p>
        </w:tc>
        <w:tc>
          <w:tcPr>
            <w:tcW w:w="1187" w:type="dxa"/>
          </w:tcPr>
          <w:p w14:paraId="02887A25"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48C29856"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6C5AEC3D"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7725DE90"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02D824A4"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39025177" w14:textId="77777777" w:rsidR="00C25744" w:rsidRPr="009166FC" w:rsidRDefault="00C25744" w:rsidP="00326716">
            <w:pPr>
              <w:ind w:leftChars="0" w:left="2" w:hanging="2"/>
              <w:jc w:val="center"/>
              <w:rPr>
                <w:sz w:val="24"/>
                <w:szCs w:val="24"/>
              </w:rPr>
            </w:pPr>
          </w:p>
        </w:tc>
        <w:tc>
          <w:tcPr>
            <w:tcW w:w="1910" w:type="dxa"/>
          </w:tcPr>
          <w:p w14:paraId="28FC0A51" w14:textId="77777777" w:rsidR="00C25744" w:rsidRPr="009166FC" w:rsidRDefault="00C25744" w:rsidP="00326716">
            <w:pPr>
              <w:ind w:leftChars="0" w:left="2" w:hanging="2"/>
              <w:jc w:val="center"/>
              <w:rPr>
                <w:sz w:val="24"/>
                <w:szCs w:val="24"/>
              </w:rPr>
            </w:pPr>
          </w:p>
        </w:tc>
      </w:tr>
      <w:tr w:rsidR="00C25744" w:rsidRPr="009166FC" w14:paraId="568435A0" w14:textId="77777777" w:rsidTr="00326716">
        <w:tc>
          <w:tcPr>
            <w:tcW w:w="828" w:type="dxa"/>
            <w:vMerge w:val="restart"/>
          </w:tcPr>
          <w:p w14:paraId="5C305137" w14:textId="77777777" w:rsidR="00C25744" w:rsidRPr="009166FC" w:rsidRDefault="00C25744" w:rsidP="00326716">
            <w:pPr>
              <w:ind w:leftChars="0" w:left="2" w:hanging="2"/>
              <w:jc w:val="center"/>
              <w:rPr>
                <w:sz w:val="24"/>
                <w:szCs w:val="24"/>
              </w:rPr>
            </w:pPr>
          </w:p>
          <w:p w14:paraId="44A89454" w14:textId="77777777" w:rsidR="00C25744" w:rsidRPr="009166FC" w:rsidRDefault="00C25744" w:rsidP="00326716">
            <w:pPr>
              <w:ind w:leftChars="0" w:left="2" w:hanging="2"/>
              <w:jc w:val="center"/>
              <w:rPr>
                <w:sz w:val="24"/>
                <w:szCs w:val="24"/>
              </w:rPr>
            </w:pPr>
            <w:r w:rsidRPr="009166FC">
              <w:rPr>
                <w:sz w:val="24"/>
                <w:szCs w:val="24"/>
              </w:rPr>
              <w:t>Chiều</w:t>
            </w:r>
          </w:p>
        </w:tc>
        <w:tc>
          <w:tcPr>
            <w:tcW w:w="837" w:type="dxa"/>
          </w:tcPr>
          <w:p w14:paraId="124F4332" w14:textId="77777777" w:rsidR="00C25744" w:rsidRPr="009166FC" w:rsidRDefault="00C25744" w:rsidP="00326716">
            <w:pPr>
              <w:ind w:leftChars="0" w:left="2" w:hanging="2"/>
              <w:jc w:val="center"/>
              <w:rPr>
                <w:sz w:val="24"/>
                <w:szCs w:val="24"/>
              </w:rPr>
            </w:pPr>
            <w:r w:rsidRPr="009166FC">
              <w:rPr>
                <w:sz w:val="24"/>
                <w:szCs w:val="24"/>
              </w:rPr>
              <w:t>5</w:t>
            </w:r>
          </w:p>
        </w:tc>
        <w:tc>
          <w:tcPr>
            <w:tcW w:w="1187" w:type="dxa"/>
          </w:tcPr>
          <w:p w14:paraId="05D17F21"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5106BDAC"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0AA76187"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52553D0D"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2B1400BA"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396CB3B7" w14:textId="77777777" w:rsidR="00C25744" w:rsidRPr="009166FC" w:rsidRDefault="00C25744" w:rsidP="00326716">
            <w:pPr>
              <w:ind w:leftChars="0" w:left="2" w:hanging="2"/>
              <w:jc w:val="center"/>
              <w:rPr>
                <w:sz w:val="24"/>
                <w:szCs w:val="24"/>
              </w:rPr>
            </w:pPr>
          </w:p>
        </w:tc>
        <w:tc>
          <w:tcPr>
            <w:tcW w:w="1910" w:type="dxa"/>
          </w:tcPr>
          <w:p w14:paraId="1A374CA6" w14:textId="77777777" w:rsidR="00C25744" w:rsidRPr="009166FC" w:rsidRDefault="00C25744" w:rsidP="00326716">
            <w:pPr>
              <w:ind w:leftChars="0" w:left="2" w:hanging="2"/>
              <w:jc w:val="center"/>
              <w:rPr>
                <w:sz w:val="24"/>
                <w:szCs w:val="24"/>
              </w:rPr>
            </w:pPr>
          </w:p>
        </w:tc>
      </w:tr>
      <w:tr w:rsidR="00C25744" w:rsidRPr="009166FC" w14:paraId="6D3D169F" w14:textId="77777777" w:rsidTr="00326716">
        <w:tc>
          <w:tcPr>
            <w:tcW w:w="828" w:type="dxa"/>
            <w:vMerge/>
          </w:tcPr>
          <w:p w14:paraId="290A133E"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0290FC62" w14:textId="77777777" w:rsidR="00C25744" w:rsidRPr="009166FC" w:rsidRDefault="00C25744" w:rsidP="00326716">
            <w:pPr>
              <w:ind w:leftChars="0" w:left="2" w:hanging="2"/>
              <w:jc w:val="center"/>
              <w:rPr>
                <w:sz w:val="24"/>
                <w:szCs w:val="24"/>
              </w:rPr>
            </w:pPr>
            <w:r w:rsidRPr="009166FC">
              <w:rPr>
                <w:sz w:val="24"/>
                <w:szCs w:val="24"/>
              </w:rPr>
              <w:t>6</w:t>
            </w:r>
          </w:p>
        </w:tc>
        <w:tc>
          <w:tcPr>
            <w:tcW w:w="1187" w:type="dxa"/>
          </w:tcPr>
          <w:p w14:paraId="0F2EDA53" w14:textId="77777777" w:rsidR="00C25744" w:rsidRPr="009166FC" w:rsidRDefault="00C25744" w:rsidP="00326716">
            <w:pPr>
              <w:ind w:leftChars="0" w:left="2" w:hanging="2"/>
              <w:jc w:val="center"/>
              <w:rPr>
                <w:sz w:val="24"/>
                <w:szCs w:val="24"/>
              </w:rPr>
            </w:pPr>
            <w:r w:rsidRPr="009166FC">
              <w:rPr>
                <w:sz w:val="24"/>
                <w:szCs w:val="24"/>
              </w:rPr>
              <w:t>Tự học</w:t>
            </w:r>
          </w:p>
        </w:tc>
        <w:tc>
          <w:tcPr>
            <w:tcW w:w="1036" w:type="dxa"/>
          </w:tcPr>
          <w:p w14:paraId="137A67C4"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59EB8ADD"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3C3B371F" w14:textId="77777777" w:rsidR="00C25744" w:rsidRPr="009166FC" w:rsidRDefault="00C25744" w:rsidP="00326716">
            <w:pPr>
              <w:ind w:leftChars="0" w:left="2" w:hanging="2"/>
              <w:jc w:val="center"/>
              <w:rPr>
                <w:sz w:val="24"/>
                <w:szCs w:val="24"/>
              </w:rPr>
            </w:pPr>
            <w:r w:rsidRPr="009166FC">
              <w:rPr>
                <w:sz w:val="24"/>
                <w:szCs w:val="24"/>
              </w:rPr>
              <w:t>Tự học</w:t>
            </w:r>
          </w:p>
        </w:tc>
        <w:tc>
          <w:tcPr>
            <w:tcW w:w="994" w:type="dxa"/>
          </w:tcPr>
          <w:p w14:paraId="46BE7D3F"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14D7C3B0" w14:textId="77777777" w:rsidR="00C25744" w:rsidRPr="009166FC" w:rsidRDefault="00C25744" w:rsidP="00326716">
            <w:pPr>
              <w:ind w:leftChars="0" w:left="2" w:hanging="2"/>
              <w:jc w:val="center"/>
              <w:rPr>
                <w:sz w:val="24"/>
                <w:szCs w:val="24"/>
              </w:rPr>
            </w:pPr>
          </w:p>
        </w:tc>
        <w:tc>
          <w:tcPr>
            <w:tcW w:w="1910" w:type="dxa"/>
          </w:tcPr>
          <w:p w14:paraId="347AFCB2" w14:textId="77777777" w:rsidR="00C25744" w:rsidRPr="009166FC" w:rsidRDefault="00C25744" w:rsidP="00326716">
            <w:pPr>
              <w:ind w:leftChars="0" w:left="2" w:hanging="2"/>
              <w:jc w:val="center"/>
              <w:rPr>
                <w:sz w:val="24"/>
                <w:szCs w:val="24"/>
              </w:rPr>
            </w:pPr>
          </w:p>
        </w:tc>
      </w:tr>
      <w:tr w:rsidR="00C25744" w:rsidRPr="009166FC" w14:paraId="5B4039D4" w14:textId="77777777" w:rsidTr="00326716">
        <w:trPr>
          <w:trHeight w:val="224"/>
        </w:trPr>
        <w:tc>
          <w:tcPr>
            <w:tcW w:w="828" w:type="dxa"/>
            <w:vMerge/>
          </w:tcPr>
          <w:p w14:paraId="5B99C96C"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5D11139" w14:textId="77777777" w:rsidR="00C25744" w:rsidRPr="009166FC" w:rsidRDefault="00C25744" w:rsidP="00326716">
            <w:pPr>
              <w:ind w:leftChars="0" w:left="2" w:hanging="2"/>
              <w:jc w:val="center"/>
              <w:rPr>
                <w:sz w:val="24"/>
                <w:szCs w:val="24"/>
              </w:rPr>
            </w:pPr>
            <w:r w:rsidRPr="009166FC">
              <w:rPr>
                <w:sz w:val="24"/>
                <w:szCs w:val="24"/>
              </w:rPr>
              <w:t>7</w:t>
            </w:r>
          </w:p>
        </w:tc>
        <w:tc>
          <w:tcPr>
            <w:tcW w:w="1187" w:type="dxa"/>
          </w:tcPr>
          <w:p w14:paraId="308E7B25" w14:textId="77777777" w:rsidR="00C25744" w:rsidRPr="009166FC" w:rsidRDefault="00C25744" w:rsidP="00326716">
            <w:pPr>
              <w:ind w:leftChars="0" w:left="2" w:hanging="2"/>
              <w:jc w:val="center"/>
              <w:rPr>
                <w:sz w:val="24"/>
                <w:szCs w:val="24"/>
              </w:rPr>
            </w:pPr>
            <w:r w:rsidRPr="009166FC">
              <w:rPr>
                <w:sz w:val="24"/>
                <w:szCs w:val="24"/>
              </w:rPr>
              <w:t>KNS</w:t>
            </w:r>
          </w:p>
        </w:tc>
        <w:tc>
          <w:tcPr>
            <w:tcW w:w="1036" w:type="dxa"/>
          </w:tcPr>
          <w:p w14:paraId="65170033" w14:textId="77777777" w:rsidR="00C25744" w:rsidRPr="009166FC" w:rsidRDefault="00C25744" w:rsidP="00326716">
            <w:pPr>
              <w:ind w:leftChars="0" w:left="2" w:hanging="2"/>
              <w:jc w:val="center"/>
              <w:rPr>
                <w:sz w:val="24"/>
                <w:szCs w:val="24"/>
              </w:rPr>
            </w:pPr>
            <w:r w:rsidRPr="009166FC">
              <w:rPr>
                <w:sz w:val="24"/>
                <w:szCs w:val="24"/>
              </w:rPr>
              <w:t>Tự học</w:t>
            </w:r>
          </w:p>
        </w:tc>
        <w:tc>
          <w:tcPr>
            <w:tcW w:w="1080" w:type="dxa"/>
          </w:tcPr>
          <w:p w14:paraId="3E6F827D"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56EDC6B5" w14:textId="77777777" w:rsidR="00C25744" w:rsidRPr="009166FC" w:rsidRDefault="00C25744" w:rsidP="00326716">
            <w:pPr>
              <w:ind w:leftChars="0" w:left="2" w:hanging="2"/>
              <w:jc w:val="center"/>
              <w:rPr>
                <w:sz w:val="24"/>
                <w:szCs w:val="24"/>
              </w:rPr>
            </w:pPr>
            <w:r w:rsidRPr="009166FC">
              <w:rPr>
                <w:sz w:val="24"/>
                <w:szCs w:val="24"/>
              </w:rPr>
              <w:t>KNS</w:t>
            </w:r>
          </w:p>
        </w:tc>
        <w:tc>
          <w:tcPr>
            <w:tcW w:w="994" w:type="dxa"/>
          </w:tcPr>
          <w:p w14:paraId="7AECEAA9" w14:textId="77777777" w:rsidR="00C25744" w:rsidRPr="009166FC" w:rsidRDefault="00C25744" w:rsidP="00326716">
            <w:pPr>
              <w:ind w:leftChars="0" w:left="2" w:hanging="2"/>
              <w:jc w:val="center"/>
              <w:rPr>
                <w:sz w:val="24"/>
                <w:szCs w:val="24"/>
              </w:rPr>
            </w:pPr>
            <w:r w:rsidRPr="009166FC">
              <w:rPr>
                <w:sz w:val="24"/>
                <w:szCs w:val="24"/>
              </w:rPr>
              <w:t>Tự học</w:t>
            </w:r>
          </w:p>
        </w:tc>
        <w:tc>
          <w:tcPr>
            <w:tcW w:w="891" w:type="dxa"/>
          </w:tcPr>
          <w:p w14:paraId="6DF35E96" w14:textId="77777777" w:rsidR="00C25744" w:rsidRPr="009166FC" w:rsidRDefault="00C25744" w:rsidP="00326716">
            <w:pPr>
              <w:ind w:leftChars="0" w:left="2" w:hanging="2"/>
              <w:jc w:val="center"/>
              <w:rPr>
                <w:sz w:val="24"/>
                <w:szCs w:val="24"/>
              </w:rPr>
            </w:pPr>
          </w:p>
        </w:tc>
        <w:tc>
          <w:tcPr>
            <w:tcW w:w="1910" w:type="dxa"/>
          </w:tcPr>
          <w:p w14:paraId="2C8090D0" w14:textId="77777777" w:rsidR="00C25744" w:rsidRPr="009166FC" w:rsidRDefault="00C25744" w:rsidP="00326716">
            <w:pPr>
              <w:ind w:leftChars="0" w:left="2" w:hanging="2"/>
              <w:jc w:val="center"/>
              <w:rPr>
                <w:sz w:val="24"/>
                <w:szCs w:val="24"/>
              </w:rPr>
            </w:pPr>
          </w:p>
        </w:tc>
      </w:tr>
      <w:tr w:rsidR="00C25744" w:rsidRPr="009166FC" w14:paraId="30056DFB" w14:textId="77777777" w:rsidTr="00326716">
        <w:tc>
          <w:tcPr>
            <w:tcW w:w="9855" w:type="dxa"/>
            <w:gridSpan w:val="9"/>
          </w:tcPr>
          <w:p w14:paraId="49F751AE" w14:textId="77777777" w:rsidR="00C25744" w:rsidRPr="009166FC" w:rsidRDefault="00C25744"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C25744" w:rsidRPr="009166FC" w14:paraId="0360E100" w14:textId="77777777" w:rsidTr="00326716">
        <w:tc>
          <w:tcPr>
            <w:tcW w:w="9855" w:type="dxa"/>
            <w:gridSpan w:val="9"/>
          </w:tcPr>
          <w:p w14:paraId="5B5913FE" w14:textId="77777777" w:rsidR="00C25744" w:rsidRPr="009166FC" w:rsidRDefault="00C25744" w:rsidP="00326716">
            <w:pPr>
              <w:ind w:leftChars="0" w:left="2" w:hanging="2"/>
              <w:jc w:val="center"/>
              <w:rPr>
                <w:sz w:val="24"/>
                <w:szCs w:val="24"/>
              </w:rPr>
            </w:pPr>
            <w:r w:rsidRPr="009166FC">
              <w:rPr>
                <w:sz w:val="24"/>
                <w:szCs w:val="24"/>
              </w:rPr>
              <w:t>Chiều thứ 5: Sinh hoạt chuyên môn từ 16h30</w:t>
            </w:r>
          </w:p>
        </w:tc>
      </w:tr>
    </w:tbl>
    <w:p w14:paraId="36A47BCA" w14:textId="77777777" w:rsidR="00C25744" w:rsidRPr="009166FC" w:rsidRDefault="00C25744" w:rsidP="00C25744">
      <w:pPr>
        <w:ind w:leftChars="0" w:left="2" w:hanging="2"/>
        <w:rPr>
          <w:sz w:val="24"/>
          <w:szCs w:val="24"/>
        </w:rPr>
      </w:pP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51"/>
        <w:gridCol w:w="1948"/>
      </w:tblGrid>
      <w:tr w:rsidR="00C25744" w:rsidRPr="009166FC" w14:paraId="7C896426" w14:textId="77777777" w:rsidTr="00326716">
        <w:tc>
          <w:tcPr>
            <w:tcW w:w="9853" w:type="dxa"/>
            <w:gridSpan w:val="9"/>
          </w:tcPr>
          <w:p w14:paraId="5F2DD676" w14:textId="77777777" w:rsidR="00C25744" w:rsidRPr="009166FC" w:rsidRDefault="00C25744" w:rsidP="00326716">
            <w:pPr>
              <w:ind w:leftChars="0" w:left="2" w:hanging="2"/>
              <w:jc w:val="center"/>
              <w:rPr>
                <w:sz w:val="24"/>
                <w:szCs w:val="24"/>
              </w:rPr>
            </w:pPr>
            <w:r w:rsidRPr="009166FC">
              <w:rPr>
                <w:b/>
                <w:sz w:val="24"/>
                <w:szCs w:val="24"/>
              </w:rPr>
              <w:t xml:space="preserve">TUẦN 31 </w:t>
            </w:r>
            <w:r w:rsidRPr="009166FC">
              <w:rPr>
                <w:sz w:val="24"/>
                <w:szCs w:val="24"/>
              </w:rPr>
              <w:t>(Từ 11/4 đến hết 16/4)</w:t>
            </w:r>
          </w:p>
        </w:tc>
      </w:tr>
      <w:tr w:rsidR="00C25744" w:rsidRPr="009166FC" w14:paraId="3524E6D1" w14:textId="77777777" w:rsidTr="00326716">
        <w:tc>
          <w:tcPr>
            <w:tcW w:w="1665" w:type="dxa"/>
            <w:gridSpan w:val="2"/>
          </w:tcPr>
          <w:p w14:paraId="3DD40C9A" w14:textId="77777777" w:rsidR="00C25744" w:rsidRPr="009166FC" w:rsidRDefault="00C25744" w:rsidP="00326716">
            <w:pPr>
              <w:ind w:leftChars="0" w:left="2" w:hanging="2"/>
              <w:jc w:val="center"/>
              <w:rPr>
                <w:sz w:val="24"/>
                <w:szCs w:val="24"/>
              </w:rPr>
            </w:pPr>
            <w:r w:rsidRPr="009166FC">
              <w:rPr>
                <w:b/>
                <w:sz w:val="24"/>
                <w:szCs w:val="24"/>
              </w:rPr>
              <w:t>THỜI GIAN</w:t>
            </w:r>
          </w:p>
        </w:tc>
        <w:tc>
          <w:tcPr>
            <w:tcW w:w="1187" w:type="dxa"/>
          </w:tcPr>
          <w:p w14:paraId="0AF44119" w14:textId="77777777" w:rsidR="00C25744" w:rsidRPr="009166FC" w:rsidRDefault="00C25744" w:rsidP="00326716">
            <w:pPr>
              <w:ind w:leftChars="0" w:left="2" w:hanging="2"/>
              <w:jc w:val="center"/>
              <w:rPr>
                <w:sz w:val="24"/>
                <w:szCs w:val="24"/>
              </w:rPr>
            </w:pPr>
            <w:r w:rsidRPr="009166FC">
              <w:rPr>
                <w:sz w:val="24"/>
                <w:szCs w:val="24"/>
              </w:rPr>
              <w:t>11/4</w:t>
            </w:r>
          </w:p>
        </w:tc>
        <w:tc>
          <w:tcPr>
            <w:tcW w:w="1036" w:type="dxa"/>
          </w:tcPr>
          <w:p w14:paraId="577204B1" w14:textId="77777777" w:rsidR="00C25744" w:rsidRPr="009166FC" w:rsidRDefault="00C25744" w:rsidP="00326716">
            <w:pPr>
              <w:ind w:leftChars="0" w:left="2" w:hanging="2"/>
              <w:jc w:val="center"/>
              <w:rPr>
                <w:sz w:val="24"/>
                <w:szCs w:val="24"/>
              </w:rPr>
            </w:pPr>
            <w:r w:rsidRPr="009166FC">
              <w:rPr>
                <w:sz w:val="24"/>
                <w:szCs w:val="24"/>
              </w:rPr>
              <w:t>12/4</w:t>
            </w:r>
          </w:p>
        </w:tc>
        <w:tc>
          <w:tcPr>
            <w:tcW w:w="1080" w:type="dxa"/>
          </w:tcPr>
          <w:p w14:paraId="4C2AE55F" w14:textId="77777777" w:rsidR="00C25744" w:rsidRPr="009166FC" w:rsidRDefault="00C25744" w:rsidP="00326716">
            <w:pPr>
              <w:ind w:leftChars="0" w:left="2" w:hanging="2"/>
              <w:jc w:val="center"/>
              <w:rPr>
                <w:sz w:val="24"/>
                <w:szCs w:val="24"/>
              </w:rPr>
            </w:pPr>
            <w:r w:rsidRPr="009166FC">
              <w:rPr>
                <w:sz w:val="24"/>
                <w:szCs w:val="24"/>
              </w:rPr>
              <w:t>13/4</w:t>
            </w:r>
          </w:p>
        </w:tc>
        <w:tc>
          <w:tcPr>
            <w:tcW w:w="1092" w:type="dxa"/>
          </w:tcPr>
          <w:p w14:paraId="24AE5D02" w14:textId="77777777" w:rsidR="00C25744" w:rsidRPr="009166FC" w:rsidRDefault="00C25744" w:rsidP="00326716">
            <w:pPr>
              <w:ind w:leftChars="0" w:left="2" w:hanging="2"/>
              <w:jc w:val="center"/>
              <w:rPr>
                <w:sz w:val="24"/>
                <w:szCs w:val="24"/>
              </w:rPr>
            </w:pPr>
            <w:r w:rsidRPr="009166FC">
              <w:rPr>
                <w:sz w:val="24"/>
                <w:szCs w:val="24"/>
              </w:rPr>
              <w:t>14/4</w:t>
            </w:r>
          </w:p>
        </w:tc>
        <w:tc>
          <w:tcPr>
            <w:tcW w:w="994" w:type="dxa"/>
          </w:tcPr>
          <w:p w14:paraId="5032D3FE" w14:textId="77777777" w:rsidR="00C25744" w:rsidRPr="009166FC" w:rsidRDefault="00C25744" w:rsidP="00326716">
            <w:pPr>
              <w:ind w:leftChars="0" w:left="2" w:hanging="2"/>
              <w:jc w:val="center"/>
              <w:rPr>
                <w:sz w:val="24"/>
                <w:szCs w:val="24"/>
              </w:rPr>
            </w:pPr>
            <w:r w:rsidRPr="009166FC">
              <w:rPr>
                <w:sz w:val="24"/>
                <w:szCs w:val="24"/>
              </w:rPr>
              <w:t>15/4</w:t>
            </w:r>
          </w:p>
        </w:tc>
        <w:tc>
          <w:tcPr>
            <w:tcW w:w="851" w:type="dxa"/>
          </w:tcPr>
          <w:p w14:paraId="48FB8EF0" w14:textId="77777777" w:rsidR="00C25744" w:rsidRPr="009166FC" w:rsidRDefault="00C25744" w:rsidP="00326716">
            <w:pPr>
              <w:ind w:leftChars="0" w:left="2" w:hanging="2"/>
              <w:jc w:val="center"/>
              <w:rPr>
                <w:sz w:val="24"/>
                <w:szCs w:val="24"/>
              </w:rPr>
            </w:pPr>
            <w:r w:rsidRPr="009166FC">
              <w:rPr>
                <w:sz w:val="24"/>
                <w:szCs w:val="24"/>
              </w:rPr>
              <w:t>16/4</w:t>
            </w:r>
          </w:p>
        </w:tc>
        <w:tc>
          <w:tcPr>
            <w:tcW w:w="1948" w:type="dxa"/>
            <w:vMerge w:val="restart"/>
          </w:tcPr>
          <w:p w14:paraId="75A77AF4" w14:textId="77777777" w:rsidR="00C25744" w:rsidRPr="009166FC" w:rsidRDefault="00C25744" w:rsidP="00326716">
            <w:pPr>
              <w:ind w:leftChars="0" w:left="2" w:hanging="2"/>
              <w:jc w:val="center"/>
              <w:rPr>
                <w:sz w:val="24"/>
                <w:szCs w:val="24"/>
              </w:rPr>
            </w:pPr>
            <w:r w:rsidRPr="009166FC">
              <w:rPr>
                <w:sz w:val="24"/>
                <w:szCs w:val="24"/>
              </w:rPr>
              <w:t>Điều chỉnh KH tuần</w:t>
            </w:r>
          </w:p>
        </w:tc>
      </w:tr>
      <w:tr w:rsidR="00C25744" w:rsidRPr="009166FC" w14:paraId="61F8CAC1" w14:textId="77777777" w:rsidTr="00326716">
        <w:tc>
          <w:tcPr>
            <w:tcW w:w="828" w:type="dxa"/>
          </w:tcPr>
          <w:p w14:paraId="63B7A349" w14:textId="77777777" w:rsidR="00C25744" w:rsidRPr="009166FC" w:rsidRDefault="00C25744" w:rsidP="00326716">
            <w:pPr>
              <w:ind w:leftChars="0" w:left="2" w:hanging="2"/>
              <w:rPr>
                <w:sz w:val="24"/>
                <w:szCs w:val="24"/>
              </w:rPr>
            </w:pPr>
            <w:r w:rsidRPr="009166FC">
              <w:rPr>
                <w:sz w:val="24"/>
                <w:szCs w:val="24"/>
              </w:rPr>
              <w:t>Buổi</w:t>
            </w:r>
          </w:p>
        </w:tc>
        <w:tc>
          <w:tcPr>
            <w:tcW w:w="837" w:type="dxa"/>
          </w:tcPr>
          <w:p w14:paraId="17000CAD" w14:textId="77777777" w:rsidR="00C25744" w:rsidRPr="009166FC" w:rsidRDefault="00C25744" w:rsidP="00326716">
            <w:pPr>
              <w:ind w:leftChars="0" w:left="2" w:hanging="2"/>
              <w:rPr>
                <w:sz w:val="24"/>
                <w:szCs w:val="24"/>
              </w:rPr>
            </w:pPr>
            <w:r w:rsidRPr="009166FC">
              <w:rPr>
                <w:sz w:val="24"/>
                <w:szCs w:val="24"/>
              </w:rPr>
              <w:t>Tiết</w:t>
            </w:r>
          </w:p>
        </w:tc>
        <w:tc>
          <w:tcPr>
            <w:tcW w:w="1187" w:type="dxa"/>
          </w:tcPr>
          <w:p w14:paraId="77F30490" w14:textId="77777777" w:rsidR="00C25744" w:rsidRPr="009166FC" w:rsidRDefault="00C25744" w:rsidP="00326716">
            <w:pPr>
              <w:ind w:leftChars="0" w:left="2" w:hanging="2"/>
              <w:rPr>
                <w:sz w:val="24"/>
                <w:szCs w:val="24"/>
              </w:rPr>
            </w:pPr>
            <w:r w:rsidRPr="009166FC">
              <w:rPr>
                <w:sz w:val="24"/>
                <w:szCs w:val="24"/>
              </w:rPr>
              <w:t>Thứ 2</w:t>
            </w:r>
          </w:p>
        </w:tc>
        <w:tc>
          <w:tcPr>
            <w:tcW w:w="1036" w:type="dxa"/>
          </w:tcPr>
          <w:p w14:paraId="4102FF99" w14:textId="77777777" w:rsidR="00C25744" w:rsidRPr="009166FC" w:rsidRDefault="00C25744" w:rsidP="00326716">
            <w:pPr>
              <w:ind w:leftChars="0" w:left="2" w:hanging="2"/>
              <w:rPr>
                <w:sz w:val="24"/>
                <w:szCs w:val="24"/>
              </w:rPr>
            </w:pPr>
            <w:r w:rsidRPr="009166FC">
              <w:rPr>
                <w:sz w:val="24"/>
                <w:szCs w:val="24"/>
              </w:rPr>
              <w:t>Thứ 3</w:t>
            </w:r>
          </w:p>
        </w:tc>
        <w:tc>
          <w:tcPr>
            <w:tcW w:w="1080" w:type="dxa"/>
          </w:tcPr>
          <w:p w14:paraId="2B147104" w14:textId="77777777" w:rsidR="00C25744" w:rsidRPr="009166FC" w:rsidRDefault="00C25744" w:rsidP="00326716">
            <w:pPr>
              <w:ind w:leftChars="0" w:left="2" w:hanging="2"/>
              <w:rPr>
                <w:sz w:val="24"/>
                <w:szCs w:val="24"/>
              </w:rPr>
            </w:pPr>
            <w:r w:rsidRPr="009166FC">
              <w:rPr>
                <w:sz w:val="24"/>
                <w:szCs w:val="24"/>
              </w:rPr>
              <w:t>Thứ 4</w:t>
            </w:r>
          </w:p>
        </w:tc>
        <w:tc>
          <w:tcPr>
            <w:tcW w:w="1092" w:type="dxa"/>
          </w:tcPr>
          <w:p w14:paraId="4A407786" w14:textId="77777777" w:rsidR="00C25744" w:rsidRPr="009166FC" w:rsidRDefault="00C25744" w:rsidP="00326716">
            <w:pPr>
              <w:ind w:leftChars="0" w:left="2" w:hanging="2"/>
              <w:rPr>
                <w:sz w:val="24"/>
                <w:szCs w:val="24"/>
              </w:rPr>
            </w:pPr>
            <w:r w:rsidRPr="009166FC">
              <w:rPr>
                <w:sz w:val="24"/>
                <w:szCs w:val="24"/>
              </w:rPr>
              <w:t>Thứ 5</w:t>
            </w:r>
          </w:p>
        </w:tc>
        <w:tc>
          <w:tcPr>
            <w:tcW w:w="994" w:type="dxa"/>
          </w:tcPr>
          <w:p w14:paraId="26363E0D" w14:textId="77777777" w:rsidR="00C25744" w:rsidRPr="009166FC" w:rsidRDefault="00C25744" w:rsidP="00326716">
            <w:pPr>
              <w:ind w:leftChars="0" w:left="2" w:hanging="2"/>
              <w:rPr>
                <w:sz w:val="24"/>
                <w:szCs w:val="24"/>
              </w:rPr>
            </w:pPr>
            <w:r w:rsidRPr="009166FC">
              <w:rPr>
                <w:sz w:val="24"/>
                <w:szCs w:val="24"/>
              </w:rPr>
              <w:t>Thứ 6</w:t>
            </w:r>
          </w:p>
        </w:tc>
        <w:tc>
          <w:tcPr>
            <w:tcW w:w="851" w:type="dxa"/>
          </w:tcPr>
          <w:p w14:paraId="09F7418E" w14:textId="77777777" w:rsidR="00C25744" w:rsidRPr="009166FC" w:rsidRDefault="00C25744" w:rsidP="00326716">
            <w:pPr>
              <w:ind w:leftChars="0" w:left="2" w:hanging="2"/>
              <w:rPr>
                <w:sz w:val="24"/>
                <w:szCs w:val="24"/>
              </w:rPr>
            </w:pPr>
            <w:r w:rsidRPr="009166FC">
              <w:rPr>
                <w:sz w:val="24"/>
                <w:szCs w:val="24"/>
              </w:rPr>
              <w:t>Thứ 7</w:t>
            </w:r>
          </w:p>
        </w:tc>
        <w:tc>
          <w:tcPr>
            <w:tcW w:w="1948" w:type="dxa"/>
            <w:vMerge/>
          </w:tcPr>
          <w:p w14:paraId="6D9AAD57"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r>
      <w:tr w:rsidR="00C25744" w:rsidRPr="009166FC" w14:paraId="229F9076" w14:textId="77777777" w:rsidTr="00326716">
        <w:tc>
          <w:tcPr>
            <w:tcW w:w="828" w:type="dxa"/>
            <w:vMerge w:val="restart"/>
          </w:tcPr>
          <w:p w14:paraId="20873A89" w14:textId="77777777" w:rsidR="00C25744" w:rsidRPr="009166FC" w:rsidRDefault="00C25744" w:rsidP="00326716">
            <w:pPr>
              <w:ind w:leftChars="0" w:left="2" w:hanging="2"/>
              <w:jc w:val="center"/>
              <w:rPr>
                <w:sz w:val="24"/>
                <w:szCs w:val="24"/>
              </w:rPr>
            </w:pPr>
          </w:p>
          <w:p w14:paraId="7EDD6D3C" w14:textId="77777777" w:rsidR="00C25744" w:rsidRPr="009166FC" w:rsidRDefault="00C25744" w:rsidP="00326716">
            <w:pPr>
              <w:ind w:leftChars="0" w:left="2" w:hanging="2"/>
              <w:jc w:val="center"/>
              <w:rPr>
                <w:sz w:val="24"/>
                <w:szCs w:val="24"/>
              </w:rPr>
            </w:pPr>
          </w:p>
          <w:p w14:paraId="0FB4A457" w14:textId="77777777" w:rsidR="00C25744" w:rsidRPr="009166FC" w:rsidRDefault="00C25744" w:rsidP="00326716">
            <w:pPr>
              <w:ind w:leftChars="0" w:left="2" w:hanging="2"/>
              <w:rPr>
                <w:sz w:val="24"/>
                <w:szCs w:val="24"/>
              </w:rPr>
            </w:pPr>
            <w:r w:rsidRPr="009166FC">
              <w:rPr>
                <w:sz w:val="24"/>
                <w:szCs w:val="24"/>
              </w:rPr>
              <w:t>Sáng</w:t>
            </w:r>
          </w:p>
        </w:tc>
        <w:tc>
          <w:tcPr>
            <w:tcW w:w="837" w:type="dxa"/>
          </w:tcPr>
          <w:p w14:paraId="201155BB" w14:textId="77777777" w:rsidR="00C25744" w:rsidRPr="009166FC" w:rsidRDefault="00C25744" w:rsidP="00326716">
            <w:pPr>
              <w:ind w:leftChars="0" w:left="2" w:hanging="2"/>
              <w:jc w:val="center"/>
              <w:rPr>
                <w:sz w:val="24"/>
                <w:szCs w:val="24"/>
              </w:rPr>
            </w:pPr>
            <w:r w:rsidRPr="009166FC">
              <w:rPr>
                <w:sz w:val="24"/>
                <w:szCs w:val="24"/>
              </w:rPr>
              <w:t>1</w:t>
            </w:r>
          </w:p>
        </w:tc>
        <w:tc>
          <w:tcPr>
            <w:tcW w:w="1187" w:type="dxa"/>
          </w:tcPr>
          <w:p w14:paraId="54129C48" w14:textId="77777777" w:rsidR="00C25744" w:rsidRPr="009166FC" w:rsidRDefault="00C25744" w:rsidP="00326716">
            <w:pPr>
              <w:ind w:leftChars="0" w:left="2" w:hanging="2"/>
              <w:jc w:val="center"/>
              <w:rPr>
                <w:sz w:val="24"/>
                <w:szCs w:val="24"/>
              </w:rPr>
            </w:pPr>
            <w:r w:rsidRPr="009166FC">
              <w:rPr>
                <w:sz w:val="24"/>
                <w:szCs w:val="24"/>
              </w:rPr>
              <w:t>HĐTT</w:t>
            </w:r>
          </w:p>
        </w:tc>
        <w:tc>
          <w:tcPr>
            <w:tcW w:w="1036" w:type="dxa"/>
          </w:tcPr>
          <w:p w14:paraId="69025C95"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1AA6A596"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062B1CB9"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3EF9A5A5" w14:textId="77777777" w:rsidR="00C25744" w:rsidRPr="009166FC" w:rsidRDefault="00C25744" w:rsidP="00326716">
            <w:pPr>
              <w:ind w:leftChars="0" w:left="2" w:hanging="2"/>
              <w:jc w:val="center"/>
              <w:rPr>
                <w:sz w:val="24"/>
                <w:szCs w:val="24"/>
              </w:rPr>
            </w:pPr>
            <w:r w:rsidRPr="009166FC">
              <w:rPr>
                <w:sz w:val="24"/>
                <w:szCs w:val="24"/>
              </w:rPr>
              <w:t>Lên lớp</w:t>
            </w:r>
          </w:p>
        </w:tc>
        <w:tc>
          <w:tcPr>
            <w:tcW w:w="851" w:type="dxa"/>
          </w:tcPr>
          <w:p w14:paraId="0A548CE0" w14:textId="77777777" w:rsidR="00C25744" w:rsidRPr="009166FC" w:rsidRDefault="00C25744" w:rsidP="00326716">
            <w:pPr>
              <w:ind w:leftChars="0" w:left="2" w:hanging="2"/>
              <w:jc w:val="center"/>
              <w:rPr>
                <w:sz w:val="24"/>
                <w:szCs w:val="24"/>
              </w:rPr>
            </w:pPr>
          </w:p>
        </w:tc>
        <w:tc>
          <w:tcPr>
            <w:tcW w:w="1948" w:type="dxa"/>
            <w:vMerge w:val="restart"/>
          </w:tcPr>
          <w:p w14:paraId="68AD305C" w14:textId="77777777" w:rsidR="00C25744" w:rsidRPr="009166FC" w:rsidRDefault="00C25744" w:rsidP="00326716">
            <w:pPr>
              <w:ind w:leftChars="0" w:left="2" w:hanging="2"/>
              <w:rPr>
                <w:sz w:val="24"/>
                <w:szCs w:val="24"/>
              </w:rPr>
            </w:pPr>
            <w:r w:rsidRPr="009166FC">
              <w:rPr>
                <w:sz w:val="24"/>
                <w:szCs w:val="24"/>
              </w:rPr>
              <w:t>Thứ 2</w:t>
            </w:r>
            <w:r>
              <w:rPr>
                <w:sz w:val="24"/>
                <w:szCs w:val="24"/>
                <w:lang w:val="en-US"/>
              </w:rPr>
              <w:t>(tuần 31)</w:t>
            </w:r>
            <w:r w:rsidRPr="009166FC">
              <w:rPr>
                <w:sz w:val="24"/>
                <w:szCs w:val="24"/>
              </w:rPr>
              <w:t xml:space="preserve"> nghỉ </w:t>
            </w:r>
            <w:r>
              <w:rPr>
                <w:sz w:val="24"/>
                <w:szCs w:val="24"/>
                <w:lang w:val="en-US"/>
              </w:rPr>
              <w:t xml:space="preserve">bù </w:t>
            </w:r>
            <w:r w:rsidRPr="009166FC">
              <w:rPr>
                <w:sz w:val="24"/>
                <w:szCs w:val="24"/>
              </w:rPr>
              <w:t>10/3:(5 tiết)</w:t>
            </w:r>
          </w:p>
          <w:p w14:paraId="57252218" w14:textId="77777777" w:rsidR="00C25744" w:rsidRPr="009166FC" w:rsidRDefault="00C25744" w:rsidP="00326716">
            <w:pPr>
              <w:ind w:leftChars="0" w:left="2" w:hanging="2"/>
              <w:rPr>
                <w:sz w:val="24"/>
                <w:szCs w:val="24"/>
              </w:rPr>
            </w:pPr>
            <w:r w:rsidRPr="009166FC">
              <w:rPr>
                <w:sz w:val="24"/>
                <w:szCs w:val="24"/>
                <w:lang w:val="en-US"/>
              </w:rPr>
              <w:t xml:space="preserve">Dạy </w:t>
            </w:r>
            <w:r w:rsidRPr="009166FC">
              <w:rPr>
                <w:sz w:val="24"/>
                <w:szCs w:val="24"/>
              </w:rPr>
              <w:t>Tiết 1: Thứ 3</w:t>
            </w:r>
          </w:p>
          <w:p w14:paraId="4699E968" w14:textId="77777777" w:rsidR="00C25744" w:rsidRPr="009166FC" w:rsidRDefault="00C25744" w:rsidP="00326716">
            <w:pPr>
              <w:ind w:leftChars="0" w:left="2" w:hanging="2"/>
              <w:rPr>
                <w:sz w:val="24"/>
                <w:szCs w:val="24"/>
              </w:rPr>
            </w:pPr>
            <w:r w:rsidRPr="009166FC">
              <w:rPr>
                <w:sz w:val="24"/>
                <w:szCs w:val="24"/>
              </w:rPr>
              <w:t>Tiết 2, 3: Thứ 4</w:t>
            </w:r>
          </w:p>
          <w:p w14:paraId="199C09D5" w14:textId="77777777" w:rsidR="00C25744" w:rsidRPr="009166FC" w:rsidRDefault="00C25744" w:rsidP="00326716">
            <w:pPr>
              <w:ind w:leftChars="0" w:left="2" w:hanging="2"/>
              <w:rPr>
                <w:sz w:val="24"/>
                <w:szCs w:val="24"/>
              </w:rPr>
            </w:pPr>
            <w:r w:rsidRPr="009166FC">
              <w:rPr>
                <w:sz w:val="24"/>
                <w:szCs w:val="24"/>
              </w:rPr>
              <w:t>Tiết 4: Thứ 5</w:t>
            </w:r>
          </w:p>
          <w:p w14:paraId="1231FC0F" w14:textId="77777777" w:rsidR="00C25744" w:rsidRPr="009166FC" w:rsidRDefault="00C25744" w:rsidP="00326716">
            <w:pPr>
              <w:ind w:hanging="2"/>
              <w:rPr>
                <w:sz w:val="24"/>
                <w:szCs w:val="24"/>
              </w:rPr>
            </w:pPr>
            <w:r w:rsidRPr="009166FC">
              <w:rPr>
                <w:sz w:val="24"/>
                <w:szCs w:val="24"/>
              </w:rPr>
              <w:t>Tiết 5: Thứ 6</w:t>
            </w:r>
          </w:p>
        </w:tc>
      </w:tr>
      <w:tr w:rsidR="00C25744" w:rsidRPr="009166FC" w14:paraId="6EC06021" w14:textId="77777777" w:rsidTr="00326716">
        <w:tc>
          <w:tcPr>
            <w:tcW w:w="828" w:type="dxa"/>
            <w:vMerge/>
          </w:tcPr>
          <w:p w14:paraId="5E75BD81"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5F3F85E" w14:textId="77777777" w:rsidR="00C25744" w:rsidRPr="009166FC" w:rsidRDefault="00C25744" w:rsidP="00326716">
            <w:pPr>
              <w:ind w:leftChars="0" w:left="2" w:hanging="2"/>
              <w:jc w:val="center"/>
              <w:rPr>
                <w:sz w:val="24"/>
                <w:szCs w:val="24"/>
              </w:rPr>
            </w:pPr>
            <w:r w:rsidRPr="009166FC">
              <w:rPr>
                <w:sz w:val="24"/>
                <w:szCs w:val="24"/>
              </w:rPr>
              <w:t>2</w:t>
            </w:r>
          </w:p>
        </w:tc>
        <w:tc>
          <w:tcPr>
            <w:tcW w:w="1187" w:type="dxa"/>
          </w:tcPr>
          <w:p w14:paraId="5B8C2DAD"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2BC12588"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2BC9AA86"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729FA188"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7104C9DA" w14:textId="77777777" w:rsidR="00C25744" w:rsidRPr="009166FC" w:rsidRDefault="00C25744" w:rsidP="00326716">
            <w:pPr>
              <w:ind w:leftChars="0" w:left="2" w:hanging="2"/>
              <w:jc w:val="center"/>
              <w:rPr>
                <w:sz w:val="24"/>
                <w:szCs w:val="24"/>
              </w:rPr>
            </w:pPr>
            <w:r w:rsidRPr="009166FC">
              <w:rPr>
                <w:sz w:val="24"/>
                <w:szCs w:val="24"/>
              </w:rPr>
              <w:t>Lên lớp</w:t>
            </w:r>
          </w:p>
        </w:tc>
        <w:tc>
          <w:tcPr>
            <w:tcW w:w="851" w:type="dxa"/>
          </w:tcPr>
          <w:p w14:paraId="5FC09C51" w14:textId="77777777" w:rsidR="00C25744" w:rsidRPr="009166FC" w:rsidRDefault="00C25744" w:rsidP="00326716">
            <w:pPr>
              <w:ind w:leftChars="0" w:left="2" w:hanging="2"/>
              <w:jc w:val="center"/>
              <w:rPr>
                <w:sz w:val="24"/>
                <w:szCs w:val="24"/>
              </w:rPr>
            </w:pPr>
          </w:p>
        </w:tc>
        <w:tc>
          <w:tcPr>
            <w:tcW w:w="1948" w:type="dxa"/>
            <w:vMerge/>
          </w:tcPr>
          <w:p w14:paraId="7B39AD75" w14:textId="77777777" w:rsidR="00C25744" w:rsidRPr="009166FC" w:rsidRDefault="00C25744" w:rsidP="00326716">
            <w:pPr>
              <w:ind w:hanging="2"/>
              <w:rPr>
                <w:sz w:val="24"/>
                <w:szCs w:val="24"/>
              </w:rPr>
            </w:pPr>
          </w:p>
        </w:tc>
      </w:tr>
      <w:tr w:rsidR="00C25744" w:rsidRPr="009166FC" w14:paraId="75A05EB1" w14:textId="77777777" w:rsidTr="00326716">
        <w:tc>
          <w:tcPr>
            <w:tcW w:w="828" w:type="dxa"/>
            <w:vMerge/>
          </w:tcPr>
          <w:p w14:paraId="6534D14A"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64DF51A" w14:textId="77777777" w:rsidR="00C25744" w:rsidRPr="009166FC" w:rsidRDefault="00C25744" w:rsidP="00326716">
            <w:pPr>
              <w:ind w:leftChars="0" w:left="2" w:hanging="2"/>
              <w:jc w:val="center"/>
              <w:rPr>
                <w:sz w:val="24"/>
                <w:szCs w:val="24"/>
              </w:rPr>
            </w:pPr>
            <w:r w:rsidRPr="009166FC">
              <w:rPr>
                <w:sz w:val="24"/>
                <w:szCs w:val="24"/>
              </w:rPr>
              <w:t>3</w:t>
            </w:r>
          </w:p>
        </w:tc>
        <w:tc>
          <w:tcPr>
            <w:tcW w:w="1187" w:type="dxa"/>
          </w:tcPr>
          <w:p w14:paraId="67C0AB87"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65814603"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2B67D77A"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49C23CDC"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3BA5A016" w14:textId="77777777" w:rsidR="00C25744" w:rsidRPr="009166FC" w:rsidRDefault="00C25744" w:rsidP="00326716">
            <w:pPr>
              <w:ind w:leftChars="0" w:left="2" w:hanging="2"/>
              <w:jc w:val="center"/>
              <w:rPr>
                <w:sz w:val="24"/>
                <w:szCs w:val="24"/>
              </w:rPr>
            </w:pPr>
            <w:r w:rsidRPr="009166FC">
              <w:rPr>
                <w:sz w:val="24"/>
                <w:szCs w:val="24"/>
              </w:rPr>
              <w:t>Lên lớp</w:t>
            </w:r>
          </w:p>
        </w:tc>
        <w:tc>
          <w:tcPr>
            <w:tcW w:w="851" w:type="dxa"/>
          </w:tcPr>
          <w:p w14:paraId="5BFB2F80" w14:textId="77777777" w:rsidR="00C25744" w:rsidRPr="009166FC" w:rsidRDefault="00C25744" w:rsidP="00326716">
            <w:pPr>
              <w:ind w:leftChars="0" w:left="2" w:hanging="2"/>
              <w:jc w:val="center"/>
              <w:rPr>
                <w:sz w:val="24"/>
                <w:szCs w:val="24"/>
              </w:rPr>
            </w:pPr>
          </w:p>
        </w:tc>
        <w:tc>
          <w:tcPr>
            <w:tcW w:w="1948" w:type="dxa"/>
            <w:vMerge/>
          </w:tcPr>
          <w:p w14:paraId="4E5A3497" w14:textId="77777777" w:rsidR="00C25744" w:rsidRPr="009166FC" w:rsidRDefault="00C25744" w:rsidP="00326716">
            <w:pPr>
              <w:ind w:hanging="2"/>
              <w:rPr>
                <w:sz w:val="24"/>
                <w:szCs w:val="24"/>
              </w:rPr>
            </w:pPr>
          </w:p>
        </w:tc>
      </w:tr>
      <w:tr w:rsidR="00C25744" w:rsidRPr="009166FC" w14:paraId="7DB6E370" w14:textId="77777777" w:rsidTr="00326716">
        <w:tc>
          <w:tcPr>
            <w:tcW w:w="828" w:type="dxa"/>
            <w:vMerge/>
          </w:tcPr>
          <w:p w14:paraId="245DA457"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77650C8" w14:textId="77777777" w:rsidR="00C25744" w:rsidRPr="009166FC" w:rsidRDefault="00C25744" w:rsidP="00326716">
            <w:pPr>
              <w:ind w:leftChars="0" w:left="2" w:hanging="2"/>
              <w:jc w:val="center"/>
              <w:rPr>
                <w:sz w:val="24"/>
                <w:szCs w:val="24"/>
              </w:rPr>
            </w:pPr>
            <w:r w:rsidRPr="009166FC">
              <w:rPr>
                <w:sz w:val="24"/>
                <w:szCs w:val="24"/>
              </w:rPr>
              <w:t>4</w:t>
            </w:r>
          </w:p>
        </w:tc>
        <w:tc>
          <w:tcPr>
            <w:tcW w:w="1187" w:type="dxa"/>
          </w:tcPr>
          <w:p w14:paraId="5105E4D1"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6A280FCC"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1DF2F834"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0D28965F"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691D65D1" w14:textId="77777777" w:rsidR="00C25744" w:rsidRPr="009166FC" w:rsidRDefault="00C25744" w:rsidP="00326716">
            <w:pPr>
              <w:ind w:leftChars="0" w:left="2" w:hanging="2"/>
              <w:jc w:val="center"/>
              <w:rPr>
                <w:sz w:val="24"/>
                <w:szCs w:val="24"/>
              </w:rPr>
            </w:pPr>
            <w:r w:rsidRPr="009166FC">
              <w:rPr>
                <w:sz w:val="24"/>
                <w:szCs w:val="24"/>
              </w:rPr>
              <w:t>Lên lớp</w:t>
            </w:r>
          </w:p>
        </w:tc>
        <w:tc>
          <w:tcPr>
            <w:tcW w:w="851" w:type="dxa"/>
          </w:tcPr>
          <w:p w14:paraId="27D802AE" w14:textId="77777777" w:rsidR="00C25744" w:rsidRPr="009166FC" w:rsidRDefault="00C25744" w:rsidP="00326716">
            <w:pPr>
              <w:ind w:leftChars="0" w:left="2" w:hanging="2"/>
              <w:jc w:val="center"/>
              <w:rPr>
                <w:sz w:val="24"/>
                <w:szCs w:val="24"/>
              </w:rPr>
            </w:pPr>
          </w:p>
        </w:tc>
        <w:tc>
          <w:tcPr>
            <w:tcW w:w="1948" w:type="dxa"/>
            <w:vMerge/>
          </w:tcPr>
          <w:p w14:paraId="24EB9B70" w14:textId="77777777" w:rsidR="00C25744" w:rsidRPr="009166FC" w:rsidRDefault="00C25744" w:rsidP="00326716">
            <w:pPr>
              <w:ind w:hanging="2"/>
              <w:rPr>
                <w:sz w:val="24"/>
                <w:szCs w:val="24"/>
              </w:rPr>
            </w:pPr>
          </w:p>
        </w:tc>
      </w:tr>
      <w:tr w:rsidR="00C25744" w:rsidRPr="009166FC" w14:paraId="011EB498" w14:textId="77777777" w:rsidTr="00326716">
        <w:tc>
          <w:tcPr>
            <w:tcW w:w="828" w:type="dxa"/>
            <w:vMerge w:val="restart"/>
          </w:tcPr>
          <w:p w14:paraId="6C403207" w14:textId="77777777" w:rsidR="00C25744" w:rsidRPr="009166FC" w:rsidRDefault="00C25744" w:rsidP="00326716">
            <w:pPr>
              <w:ind w:leftChars="0" w:left="2" w:hanging="2"/>
              <w:jc w:val="center"/>
              <w:rPr>
                <w:sz w:val="24"/>
                <w:szCs w:val="24"/>
              </w:rPr>
            </w:pPr>
          </w:p>
          <w:p w14:paraId="75CC1792" w14:textId="77777777" w:rsidR="00C25744" w:rsidRPr="009166FC" w:rsidRDefault="00C25744" w:rsidP="00326716">
            <w:pPr>
              <w:ind w:leftChars="0" w:left="2" w:hanging="2"/>
              <w:jc w:val="center"/>
              <w:rPr>
                <w:sz w:val="24"/>
                <w:szCs w:val="24"/>
              </w:rPr>
            </w:pPr>
            <w:r w:rsidRPr="009166FC">
              <w:rPr>
                <w:sz w:val="24"/>
                <w:szCs w:val="24"/>
              </w:rPr>
              <w:t>Chiều</w:t>
            </w:r>
          </w:p>
        </w:tc>
        <w:tc>
          <w:tcPr>
            <w:tcW w:w="837" w:type="dxa"/>
          </w:tcPr>
          <w:p w14:paraId="31B144EF" w14:textId="77777777" w:rsidR="00C25744" w:rsidRPr="009166FC" w:rsidRDefault="00C25744" w:rsidP="00326716">
            <w:pPr>
              <w:ind w:leftChars="0" w:left="2" w:hanging="2"/>
              <w:jc w:val="center"/>
              <w:rPr>
                <w:sz w:val="24"/>
                <w:szCs w:val="24"/>
              </w:rPr>
            </w:pPr>
            <w:r w:rsidRPr="009166FC">
              <w:rPr>
                <w:sz w:val="24"/>
                <w:szCs w:val="24"/>
              </w:rPr>
              <w:t>5</w:t>
            </w:r>
          </w:p>
        </w:tc>
        <w:tc>
          <w:tcPr>
            <w:tcW w:w="1187" w:type="dxa"/>
          </w:tcPr>
          <w:p w14:paraId="78AE5944"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53A37ABE"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41A89A5F"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7C37160F"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68563EB3" w14:textId="77777777" w:rsidR="00C25744" w:rsidRPr="009166FC" w:rsidRDefault="00C25744" w:rsidP="00326716">
            <w:pPr>
              <w:ind w:leftChars="0" w:left="2" w:hanging="2"/>
              <w:jc w:val="center"/>
              <w:rPr>
                <w:sz w:val="24"/>
                <w:szCs w:val="24"/>
              </w:rPr>
            </w:pPr>
            <w:r w:rsidRPr="009166FC">
              <w:rPr>
                <w:sz w:val="24"/>
                <w:szCs w:val="24"/>
              </w:rPr>
              <w:t>Lên lớp</w:t>
            </w:r>
          </w:p>
        </w:tc>
        <w:tc>
          <w:tcPr>
            <w:tcW w:w="851" w:type="dxa"/>
          </w:tcPr>
          <w:p w14:paraId="4FB03F9B" w14:textId="77777777" w:rsidR="00C25744" w:rsidRPr="009166FC" w:rsidRDefault="00C25744" w:rsidP="00326716">
            <w:pPr>
              <w:ind w:leftChars="0" w:left="2" w:hanging="2"/>
              <w:jc w:val="center"/>
              <w:rPr>
                <w:sz w:val="24"/>
                <w:szCs w:val="24"/>
              </w:rPr>
            </w:pPr>
          </w:p>
        </w:tc>
        <w:tc>
          <w:tcPr>
            <w:tcW w:w="1948" w:type="dxa"/>
            <w:vMerge/>
          </w:tcPr>
          <w:p w14:paraId="3784EA56" w14:textId="77777777" w:rsidR="00C25744" w:rsidRPr="009166FC" w:rsidRDefault="00C25744" w:rsidP="00326716">
            <w:pPr>
              <w:ind w:leftChars="0" w:left="2" w:hanging="2"/>
              <w:rPr>
                <w:sz w:val="24"/>
                <w:szCs w:val="24"/>
              </w:rPr>
            </w:pPr>
          </w:p>
        </w:tc>
      </w:tr>
      <w:tr w:rsidR="00C25744" w:rsidRPr="009166FC" w14:paraId="0C904464" w14:textId="77777777" w:rsidTr="00326716">
        <w:tc>
          <w:tcPr>
            <w:tcW w:w="828" w:type="dxa"/>
            <w:vMerge/>
          </w:tcPr>
          <w:p w14:paraId="1202EC69"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15342CAC" w14:textId="77777777" w:rsidR="00C25744" w:rsidRPr="009166FC" w:rsidRDefault="00C25744" w:rsidP="00326716">
            <w:pPr>
              <w:ind w:leftChars="0" w:left="2" w:hanging="2"/>
              <w:jc w:val="center"/>
              <w:rPr>
                <w:sz w:val="24"/>
                <w:szCs w:val="24"/>
              </w:rPr>
            </w:pPr>
            <w:r w:rsidRPr="009166FC">
              <w:rPr>
                <w:sz w:val="24"/>
                <w:szCs w:val="24"/>
              </w:rPr>
              <w:t>6</w:t>
            </w:r>
          </w:p>
        </w:tc>
        <w:tc>
          <w:tcPr>
            <w:tcW w:w="1187" w:type="dxa"/>
          </w:tcPr>
          <w:p w14:paraId="0DA28E21" w14:textId="77777777" w:rsidR="00C25744" w:rsidRPr="009166FC" w:rsidRDefault="00C25744" w:rsidP="00326716">
            <w:pPr>
              <w:ind w:leftChars="0" w:left="2" w:hanging="2"/>
              <w:jc w:val="center"/>
              <w:rPr>
                <w:sz w:val="24"/>
                <w:szCs w:val="24"/>
              </w:rPr>
            </w:pPr>
            <w:r w:rsidRPr="009166FC">
              <w:rPr>
                <w:sz w:val="24"/>
                <w:szCs w:val="24"/>
              </w:rPr>
              <w:t>Tự học</w:t>
            </w:r>
          </w:p>
        </w:tc>
        <w:tc>
          <w:tcPr>
            <w:tcW w:w="1036" w:type="dxa"/>
          </w:tcPr>
          <w:p w14:paraId="30333655"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37B82EC3"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2FE6C2CC" w14:textId="77777777" w:rsidR="00C25744" w:rsidRPr="009166FC" w:rsidRDefault="00C25744" w:rsidP="00326716">
            <w:pPr>
              <w:ind w:leftChars="0" w:left="2" w:hanging="2"/>
              <w:jc w:val="center"/>
              <w:rPr>
                <w:sz w:val="24"/>
                <w:szCs w:val="24"/>
              </w:rPr>
            </w:pPr>
            <w:r w:rsidRPr="009166FC">
              <w:rPr>
                <w:sz w:val="24"/>
                <w:szCs w:val="24"/>
              </w:rPr>
              <w:t>Tự học</w:t>
            </w:r>
          </w:p>
        </w:tc>
        <w:tc>
          <w:tcPr>
            <w:tcW w:w="994" w:type="dxa"/>
          </w:tcPr>
          <w:p w14:paraId="42CBE713" w14:textId="77777777" w:rsidR="00C25744" w:rsidRPr="009166FC" w:rsidRDefault="00C25744" w:rsidP="00326716">
            <w:pPr>
              <w:ind w:leftChars="0" w:left="2" w:hanging="2"/>
              <w:jc w:val="center"/>
              <w:rPr>
                <w:sz w:val="24"/>
                <w:szCs w:val="24"/>
              </w:rPr>
            </w:pPr>
            <w:r w:rsidRPr="009166FC">
              <w:rPr>
                <w:sz w:val="24"/>
                <w:szCs w:val="24"/>
              </w:rPr>
              <w:t>Lên lớp</w:t>
            </w:r>
          </w:p>
        </w:tc>
        <w:tc>
          <w:tcPr>
            <w:tcW w:w="851" w:type="dxa"/>
          </w:tcPr>
          <w:p w14:paraId="236C8B03" w14:textId="77777777" w:rsidR="00C25744" w:rsidRPr="009166FC" w:rsidRDefault="00C25744" w:rsidP="00326716">
            <w:pPr>
              <w:ind w:leftChars="0" w:left="2" w:hanging="2"/>
              <w:jc w:val="center"/>
              <w:rPr>
                <w:sz w:val="24"/>
                <w:szCs w:val="24"/>
              </w:rPr>
            </w:pPr>
          </w:p>
        </w:tc>
        <w:tc>
          <w:tcPr>
            <w:tcW w:w="1948" w:type="dxa"/>
            <w:vMerge/>
          </w:tcPr>
          <w:p w14:paraId="161DB408" w14:textId="77777777" w:rsidR="00C25744" w:rsidRPr="009166FC" w:rsidRDefault="00C25744" w:rsidP="00326716">
            <w:pPr>
              <w:ind w:leftChars="0" w:left="2" w:hanging="2"/>
              <w:rPr>
                <w:sz w:val="24"/>
                <w:szCs w:val="24"/>
              </w:rPr>
            </w:pPr>
          </w:p>
        </w:tc>
      </w:tr>
      <w:tr w:rsidR="00C25744" w:rsidRPr="009166FC" w14:paraId="7291028A" w14:textId="77777777" w:rsidTr="00326716">
        <w:trPr>
          <w:trHeight w:val="224"/>
        </w:trPr>
        <w:tc>
          <w:tcPr>
            <w:tcW w:w="828" w:type="dxa"/>
            <w:vMerge/>
          </w:tcPr>
          <w:p w14:paraId="159C6D9F"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2D263691" w14:textId="77777777" w:rsidR="00C25744" w:rsidRPr="009166FC" w:rsidRDefault="00C25744" w:rsidP="00326716">
            <w:pPr>
              <w:ind w:leftChars="0" w:left="2" w:hanging="2"/>
              <w:jc w:val="center"/>
              <w:rPr>
                <w:sz w:val="24"/>
                <w:szCs w:val="24"/>
              </w:rPr>
            </w:pPr>
            <w:r w:rsidRPr="009166FC">
              <w:rPr>
                <w:sz w:val="24"/>
                <w:szCs w:val="24"/>
              </w:rPr>
              <w:t>7</w:t>
            </w:r>
          </w:p>
        </w:tc>
        <w:tc>
          <w:tcPr>
            <w:tcW w:w="1187" w:type="dxa"/>
          </w:tcPr>
          <w:p w14:paraId="2E082F4B" w14:textId="77777777" w:rsidR="00C25744" w:rsidRPr="009166FC" w:rsidRDefault="00C25744" w:rsidP="00326716">
            <w:pPr>
              <w:ind w:leftChars="0" w:left="2" w:hanging="2"/>
              <w:jc w:val="center"/>
              <w:rPr>
                <w:sz w:val="24"/>
                <w:szCs w:val="24"/>
              </w:rPr>
            </w:pPr>
            <w:r w:rsidRPr="009166FC">
              <w:rPr>
                <w:sz w:val="24"/>
                <w:szCs w:val="24"/>
              </w:rPr>
              <w:t>KNS</w:t>
            </w:r>
          </w:p>
        </w:tc>
        <w:tc>
          <w:tcPr>
            <w:tcW w:w="1036" w:type="dxa"/>
          </w:tcPr>
          <w:p w14:paraId="0B0B2931" w14:textId="77777777" w:rsidR="00C25744" w:rsidRPr="009166FC" w:rsidRDefault="00C25744" w:rsidP="00326716">
            <w:pPr>
              <w:ind w:leftChars="0" w:left="2" w:hanging="2"/>
              <w:jc w:val="center"/>
              <w:rPr>
                <w:sz w:val="24"/>
                <w:szCs w:val="24"/>
              </w:rPr>
            </w:pPr>
            <w:r w:rsidRPr="009166FC">
              <w:rPr>
                <w:sz w:val="24"/>
                <w:szCs w:val="24"/>
              </w:rPr>
              <w:t>Tự học</w:t>
            </w:r>
          </w:p>
        </w:tc>
        <w:tc>
          <w:tcPr>
            <w:tcW w:w="1080" w:type="dxa"/>
          </w:tcPr>
          <w:p w14:paraId="4637E137"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68C7DF75" w14:textId="77777777" w:rsidR="00C25744" w:rsidRPr="009166FC" w:rsidRDefault="00C25744" w:rsidP="00326716">
            <w:pPr>
              <w:ind w:leftChars="0" w:left="2" w:hanging="2"/>
              <w:jc w:val="center"/>
              <w:rPr>
                <w:sz w:val="24"/>
                <w:szCs w:val="24"/>
              </w:rPr>
            </w:pPr>
            <w:r w:rsidRPr="009166FC">
              <w:rPr>
                <w:sz w:val="24"/>
                <w:szCs w:val="24"/>
              </w:rPr>
              <w:t>KNS</w:t>
            </w:r>
          </w:p>
        </w:tc>
        <w:tc>
          <w:tcPr>
            <w:tcW w:w="994" w:type="dxa"/>
          </w:tcPr>
          <w:p w14:paraId="56D47B98" w14:textId="77777777" w:rsidR="00C25744" w:rsidRPr="009166FC" w:rsidRDefault="00C25744" w:rsidP="00326716">
            <w:pPr>
              <w:ind w:leftChars="0" w:left="2" w:hanging="2"/>
              <w:jc w:val="center"/>
              <w:rPr>
                <w:sz w:val="24"/>
                <w:szCs w:val="24"/>
              </w:rPr>
            </w:pPr>
            <w:r w:rsidRPr="009166FC">
              <w:rPr>
                <w:sz w:val="24"/>
                <w:szCs w:val="24"/>
              </w:rPr>
              <w:t>Tự học</w:t>
            </w:r>
          </w:p>
        </w:tc>
        <w:tc>
          <w:tcPr>
            <w:tcW w:w="851" w:type="dxa"/>
          </w:tcPr>
          <w:p w14:paraId="30966C3B" w14:textId="77777777" w:rsidR="00C25744" w:rsidRPr="009166FC" w:rsidRDefault="00C25744" w:rsidP="00326716">
            <w:pPr>
              <w:ind w:leftChars="0" w:left="2" w:hanging="2"/>
              <w:jc w:val="center"/>
              <w:rPr>
                <w:sz w:val="24"/>
                <w:szCs w:val="24"/>
              </w:rPr>
            </w:pPr>
          </w:p>
        </w:tc>
        <w:tc>
          <w:tcPr>
            <w:tcW w:w="1948" w:type="dxa"/>
          </w:tcPr>
          <w:p w14:paraId="15C2F07F" w14:textId="77777777" w:rsidR="00C25744" w:rsidRPr="009166FC" w:rsidRDefault="00C25744" w:rsidP="00326716">
            <w:pPr>
              <w:ind w:leftChars="0" w:left="2" w:hanging="2"/>
              <w:jc w:val="center"/>
              <w:rPr>
                <w:sz w:val="24"/>
                <w:szCs w:val="24"/>
              </w:rPr>
            </w:pPr>
          </w:p>
        </w:tc>
      </w:tr>
      <w:tr w:rsidR="00C25744" w:rsidRPr="009166FC" w14:paraId="72DE06AF" w14:textId="77777777" w:rsidTr="00326716">
        <w:tc>
          <w:tcPr>
            <w:tcW w:w="9853" w:type="dxa"/>
            <w:gridSpan w:val="9"/>
          </w:tcPr>
          <w:p w14:paraId="401B5022" w14:textId="77777777" w:rsidR="00C25744" w:rsidRPr="009166FC" w:rsidRDefault="00C25744"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C25744" w:rsidRPr="009166FC" w14:paraId="5DD243EF" w14:textId="77777777" w:rsidTr="00326716">
        <w:tc>
          <w:tcPr>
            <w:tcW w:w="9853" w:type="dxa"/>
            <w:gridSpan w:val="9"/>
          </w:tcPr>
          <w:p w14:paraId="4AB35BB6" w14:textId="77777777" w:rsidR="00C25744" w:rsidRPr="009166FC" w:rsidRDefault="00C25744" w:rsidP="00326716">
            <w:pPr>
              <w:ind w:leftChars="0" w:left="2" w:hanging="2"/>
              <w:jc w:val="center"/>
              <w:rPr>
                <w:sz w:val="24"/>
                <w:szCs w:val="24"/>
              </w:rPr>
            </w:pPr>
            <w:r w:rsidRPr="009166FC">
              <w:rPr>
                <w:sz w:val="24"/>
                <w:szCs w:val="24"/>
              </w:rPr>
              <w:t>Chiều thứ 5: Sinh hoạt chuyên môn từ 16h30</w:t>
            </w:r>
          </w:p>
        </w:tc>
      </w:tr>
    </w:tbl>
    <w:p w14:paraId="66851A76" w14:textId="77777777" w:rsidR="00C25744" w:rsidRPr="009166FC" w:rsidRDefault="00C25744" w:rsidP="00C25744">
      <w:pPr>
        <w:ind w:leftChars="0" w:left="2" w:hanging="2"/>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C25744" w:rsidRPr="009166FC" w14:paraId="2B5E4729" w14:textId="77777777" w:rsidTr="00326716">
        <w:tc>
          <w:tcPr>
            <w:tcW w:w="9855" w:type="dxa"/>
            <w:gridSpan w:val="9"/>
          </w:tcPr>
          <w:p w14:paraId="1B551DA0" w14:textId="77777777" w:rsidR="00C25744" w:rsidRPr="009166FC" w:rsidRDefault="00C25744" w:rsidP="00326716">
            <w:pPr>
              <w:ind w:leftChars="0" w:left="2" w:hanging="2"/>
              <w:jc w:val="center"/>
              <w:rPr>
                <w:sz w:val="24"/>
                <w:szCs w:val="24"/>
              </w:rPr>
            </w:pPr>
            <w:r w:rsidRPr="009166FC">
              <w:rPr>
                <w:b/>
                <w:sz w:val="24"/>
                <w:szCs w:val="24"/>
              </w:rPr>
              <w:t xml:space="preserve">TUẦN 32 </w:t>
            </w:r>
            <w:r w:rsidRPr="009166FC">
              <w:rPr>
                <w:sz w:val="24"/>
                <w:szCs w:val="24"/>
              </w:rPr>
              <w:t>(Từ 18/4 đến hết 23/4)</w:t>
            </w:r>
          </w:p>
        </w:tc>
      </w:tr>
      <w:tr w:rsidR="00C25744" w:rsidRPr="009166FC" w14:paraId="5667F2F0" w14:textId="77777777" w:rsidTr="00326716">
        <w:tc>
          <w:tcPr>
            <w:tcW w:w="1665" w:type="dxa"/>
            <w:gridSpan w:val="2"/>
          </w:tcPr>
          <w:p w14:paraId="5ADCC709" w14:textId="77777777" w:rsidR="00C25744" w:rsidRPr="009166FC" w:rsidRDefault="00C25744" w:rsidP="00326716">
            <w:pPr>
              <w:ind w:leftChars="0" w:left="2" w:hanging="2"/>
              <w:jc w:val="center"/>
              <w:rPr>
                <w:sz w:val="24"/>
                <w:szCs w:val="24"/>
              </w:rPr>
            </w:pPr>
            <w:r w:rsidRPr="009166FC">
              <w:rPr>
                <w:b/>
                <w:sz w:val="24"/>
                <w:szCs w:val="24"/>
              </w:rPr>
              <w:t>THỜI GIAN</w:t>
            </w:r>
          </w:p>
        </w:tc>
        <w:tc>
          <w:tcPr>
            <w:tcW w:w="1187" w:type="dxa"/>
          </w:tcPr>
          <w:p w14:paraId="62CC879F" w14:textId="77777777" w:rsidR="00C25744" w:rsidRPr="009166FC" w:rsidRDefault="00C25744" w:rsidP="00326716">
            <w:pPr>
              <w:ind w:leftChars="0" w:left="2" w:hanging="2"/>
              <w:jc w:val="center"/>
              <w:rPr>
                <w:sz w:val="24"/>
                <w:szCs w:val="24"/>
              </w:rPr>
            </w:pPr>
            <w:r w:rsidRPr="009166FC">
              <w:rPr>
                <w:sz w:val="24"/>
                <w:szCs w:val="24"/>
              </w:rPr>
              <w:t>18/4</w:t>
            </w:r>
          </w:p>
        </w:tc>
        <w:tc>
          <w:tcPr>
            <w:tcW w:w="1036" w:type="dxa"/>
          </w:tcPr>
          <w:p w14:paraId="5B7BD96B" w14:textId="77777777" w:rsidR="00C25744" w:rsidRPr="009166FC" w:rsidRDefault="00C25744" w:rsidP="00326716">
            <w:pPr>
              <w:ind w:leftChars="0" w:left="2" w:hanging="2"/>
              <w:jc w:val="center"/>
              <w:rPr>
                <w:sz w:val="24"/>
                <w:szCs w:val="24"/>
              </w:rPr>
            </w:pPr>
            <w:r w:rsidRPr="009166FC">
              <w:rPr>
                <w:sz w:val="24"/>
                <w:szCs w:val="24"/>
              </w:rPr>
              <w:t>19/4</w:t>
            </w:r>
          </w:p>
        </w:tc>
        <w:tc>
          <w:tcPr>
            <w:tcW w:w="1080" w:type="dxa"/>
          </w:tcPr>
          <w:p w14:paraId="3950C4F9" w14:textId="77777777" w:rsidR="00C25744" w:rsidRPr="009166FC" w:rsidRDefault="00C25744" w:rsidP="00326716">
            <w:pPr>
              <w:ind w:leftChars="0" w:left="2" w:hanging="2"/>
              <w:jc w:val="center"/>
              <w:rPr>
                <w:sz w:val="24"/>
                <w:szCs w:val="24"/>
              </w:rPr>
            </w:pPr>
            <w:r w:rsidRPr="009166FC">
              <w:rPr>
                <w:sz w:val="24"/>
                <w:szCs w:val="24"/>
              </w:rPr>
              <w:t>20/4</w:t>
            </w:r>
          </w:p>
        </w:tc>
        <w:tc>
          <w:tcPr>
            <w:tcW w:w="1092" w:type="dxa"/>
          </w:tcPr>
          <w:p w14:paraId="6AA15BE5" w14:textId="77777777" w:rsidR="00C25744" w:rsidRPr="009166FC" w:rsidRDefault="00C25744" w:rsidP="00326716">
            <w:pPr>
              <w:ind w:leftChars="0" w:left="2" w:hanging="2"/>
              <w:jc w:val="center"/>
              <w:rPr>
                <w:sz w:val="24"/>
                <w:szCs w:val="24"/>
              </w:rPr>
            </w:pPr>
            <w:r w:rsidRPr="009166FC">
              <w:rPr>
                <w:sz w:val="24"/>
                <w:szCs w:val="24"/>
              </w:rPr>
              <w:t>21/4</w:t>
            </w:r>
          </w:p>
        </w:tc>
        <w:tc>
          <w:tcPr>
            <w:tcW w:w="994" w:type="dxa"/>
          </w:tcPr>
          <w:p w14:paraId="4B4F5F6B" w14:textId="77777777" w:rsidR="00C25744" w:rsidRPr="009166FC" w:rsidRDefault="00C25744" w:rsidP="00326716">
            <w:pPr>
              <w:ind w:leftChars="0" w:left="2" w:hanging="2"/>
              <w:jc w:val="center"/>
              <w:rPr>
                <w:sz w:val="24"/>
                <w:szCs w:val="24"/>
              </w:rPr>
            </w:pPr>
            <w:r w:rsidRPr="009166FC">
              <w:rPr>
                <w:sz w:val="24"/>
                <w:szCs w:val="24"/>
              </w:rPr>
              <w:t>22/4</w:t>
            </w:r>
          </w:p>
        </w:tc>
        <w:tc>
          <w:tcPr>
            <w:tcW w:w="891" w:type="dxa"/>
          </w:tcPr>
          <w:p w14:paraId="3F0C760B" w14:textId="77777777" w:rsidR="00C25744" w:rsidRPr="009166FC" w:rsidRDefault="00C25744" w:rsidP="00326716">
            <w:pPr>
              <w:ind w:leftChars="0" w:left="2" w:hanging="2"/>
              <w:jc w:val="center"/>
              <w:rPr>
                <w:sz w:val="24"/>
                <w:szCs w:val="24"/>
              </w:rPr>
            </w:pPr>
            <w:r w:rsidRPr="009166FC">
              <w:rPr>
                <w:sz w:val="24"/>
                <w:szCs w:val="24"/>
              </w:rPr>
              <w:t>23/4</w:t>
            </w:r>
          </w:p>
        </w:tc>
        <w:tc>
          <w:tcPr>
            <w:tcW w:w="1910" w:type="dxa"/>
            <w:vMerge w:val="restart"/>
          </w:tcPr>
          <w:p w14:paraId="5C196C98" w14:textId="77777777" w:rsidR="00C25744" w:rsidRPr="009166FC" w:rsidRDefault="00C25744" w:rsidP="00326716">
            <w:pPr>
              <w:ind w:leftChars="0" w:left="2" w:hanging="2"/>
              <w:jc w:val="center"/>
              <w:rPr>
                <w:sz w:val="24"/>
                <w:szCs w:val="24"/>
              </w:rPr>
            </w:pPr>
            <w:r w:rsidRPr="009166FC">
              <w:rPr>
                <w:sz w:val="24"/>
                <w:szCs w:val="24"/>
              </w:rPr>
              <w:t>Điều chỉnh KH tuần</w:t>
            </w:r>
          </w:p>
        </w:tc>
      </w:tr>
      <w:tr w:rsidR="00C25744" w:rsidRPr="009166FC" w14:paraId="5F9B65B4" w14:textId="77777777" w:rsidTr="00326716">
        <w:tc>
          <w:tcPr>
            <w:tcW w:w="828" w:type="dxa"/>
          </w:tcPr>
          <w:p w14:paraId="6CDFB45B" w14:textId="77777777" w:rsidR="00C25744" w:rsidRPr="009166FC" w:rsidRDefault="00C25744" w:rsidP="00326716">
            <w:pPr>
              <w:ind w:leftChars="0" w:left="2" w:hanging="2"/>
              <w:rPr>
                <w:sz w:val="24"/>
                <w:szCs w:val="24"/>
              </w:rPr>
            </w:pPr>
            <w:r w:rsidRPr="009166FC">
              <w:rPr>
                <w:sz w:val="24"/>
                <w:szCs w:val="24"/>
              </w:rPr>
              <w:t>Buổi</w:t>
            </w:r>
          </w:p>
        </w:tc>
        <w:tc>
          <w:tcPr>
            <w:tcW w:w="837" w:type="dxa"/>
          </w:tcPr>
          <w:p w14:paraId="5D16F8B9" w14:textId="77777777" w:rsidR="00C25744" w:rsidRPr="009166FC" w:rsidRDefault="00C25744" w:rsidP="00326716">
            <w:pPr>
              <w:ind w:leftChars="0" w:left="2" w:hanging="2"/>
              <w:rPr>
                <w:sz w:val="24"/>
                <w:szCs w:val="24"/>
              </w:rPr>
            </w:pPr>
            <w:r w:rsidRPr="009166FC">
              <w:rPr>
                <w:sz w:val="24"/>
                <w:szCs w:val="24"/>
              </w:rPr>
              <w:t>Tiết</w:t>
            </w:r>
          </w:p>
        </w:tc>
        <w:tc>
          <w:tcPr>
            <w:tcW w:w="1187" w:type="dxa"/>
          </w:tcPr>
          <w:p w14:paraId="5550C02D" w14:textId="77777777" w:rsidR="00C25744" w:rsidRPr="009166FC" w:rsidRDefault="00C25744" w:rsidP="00326716">
            <w:pPr>
              <w:ind w:leftChars="0" w:left="2" w:hanging="2"/>
              <w:rPr>
                <w:sz w:val="24"/>
                <w:szCs w:val="24"/>
              </w:rPr>
            </w:pPr>
            <w:r w:rsidRPr="009166FC">
              <w:rPr>
                <w:sz w:val="24"/>
                <w:szCs w:val="24"/>
              </w:rPr>
              <w:t>Thứ 2</w:t>
            </w:r>
          </w:p>
        </w:tc>
        <w:tc>
          <w:tcPr>
            <w:tcW w:w="1036" w:type="dxa"/>
          </w:tcPr>
          <w:p w14:paraId="15E95890" w14:textId="77777777" w:rsidR="00C25744" w:rsidRPr="009166FC" w:rsidRDefault="00C25744" w:rsidP="00326716">
            <w:pPr>
              <w:ind w:leftChars="0" w:left="2" w:hanging="2"/>
              <w:rPr>
                <w:sz w:val="24"/>
                <w:szCs w:val="24"/>
              </w:rPr>
            </w:pPr>
            <w:r w:rsidRPr="009166FC">
              <w:rPr>
                <w:sz w:val="24"/>
                <w:szCs w:val="24"/>
              </w:rPr>
              <w:t>Thứ 3</w:t>
            </w:r>
          </w:p>
        </w:tc>
        <w:tc>
          <w:tcPr>
            <w:tcW w:w="1080" w:type="dxa"/>
          </w:tcPr>
          <w:p w14:paraId="33F75A77" w14:textId="77777777" w:rsidR="00C25744" w:rsidRPr="009166FC" w:rsidRDefault="00C25744" w:rsidP="00326716">
            <w:pPr>
              <w:ind w:leftChars="0" w:left="2" w:hanging="2"/>
              <w:rPr>
                <w:sz w:val="24"/>
                <w:szCs w:val="24"/>
              </w:rPr>
            </w:pPr>
            <w:r w:rsidRPr="009166FC">
              <w:rPr>
                <w:sz w:val="24"/>
                <w:szCs w:val="24"/>
              </w:rPr>
              <w:t>Thứ 4</w:t>
            </w:r>
          </w:p>
        </w:tc>
        <w:tc>
          <w:tcPr>
            <w:tcW w:w="1092" w:type="dxa"/>
          </w:tcPr>
          <w:p w14:paraId="33564C04" w14:textId="77777777" w:rsidR="00C25744" w:rsidRPr="009166FC" w:rsidRDefault="00C25744" w:rsidP="00326716">
            <w:pPr>
              <w:ind w:leftChars="0" w:left="2" w:hanging="2"/>
              <w:rPr>
                <w:sz w:val="24"/>
                <w:szCs w:val="24"/>
              </w:rPr>
            </w:pPr>
            <w:r w:rsidRPr="009166FC">
              <w:rPr>
                <w:sz w:val="24"/>
                <w:szCs w:val="24"/>
              </w:rPr>
              <w:t>Thứ 5</w:t>
            </w:r>
          </w:p>
        </w:tc>
        <w:tc>
          <w:tcPr>
            <w:tcW w:w="994" w:type="dxa"/>
          </w:tcPr>
          <w:p w14:paraId="10AF058E" w14:textId="77777777" w:rsidR="00C25744" w:rsidRPr="009166FC" w:rsidRDefault="00C25744" w:rsidP="00326716">
            <w:pPr>
              <w:ind w:leftChars="0" w:left="2" w:hanging="2"/>
              <w:rPr>
                <w:sz w:val="24"/>
                <w:szCs w:val="24"/>
              </w:rPr>
            </w:pPr>
            <w:r w:rsidRPr="009166FC">
              <w:rPr>
                <w:sz w:val="24"/>
                <w:szCs w:val="24"/>
              </w:rPr>
              <w:t>Thứ 6</w:t>
            </w:r>
          </w:p>
        </w:tc>
        <w:tc>
          <w:tcPr>
            <w:tcW w:w="891" w:type="dxa"/>
          </w:tcPr>
          <w:p w14:paraId="2574D2BB" w14:textId="77777777" w:rsidR="00C25744" w:rsidRPr="009166FC" w:rsidRDefault="00C25744" w:rsidP="00326716">
            <w:pPr>
              <w:ind w:leftChars="0" w:left="2" w:hanging="2"/>
              <w:rPr>
                <w:sz w:val="24"/>
                <w:szCs w:val="24"/>
              </w:rPr>
            </w:pPr>
            <w:r w:rsidRPr="009166FC">
              <w:rPr>
                <w:sz w:val="24"/>
                <w:szCs w:val="24"/>
              </w:rPr>
              <w:t>Thứ 7</w:t>
            </w:r>
          </w:p>
        </w:tc>
        <w:tc>
          <w:tcPr>
            <w:tcW w:w="1910" w:type="dxa"/>
            <w:vMerge/>
          </w:tcPr>
          <w:p w14:paraId="0DC527FA"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r>
      <w:tr w:rsidR="00C25744" w:rsidRPr="009166FC" w14:paraId="6B3C3EE2" w14:textId="77777777" w:rsidTr="00326716">
        <w:tc>
          <w:tcPr>
            <w:tcW w:w="828" w:type="dxa"/>
            <w:vMerge w:val="restart"/>
          </w:tcPr>
          <w:p w14:paraId="679999F5" w14:textId="77777777" w:rsidR="00C25744" w:rsidRPr="009166FC" w:rsidRDefault="00C25744" w:rsidP="00326716">
            <w:pPr>
              <w:ind w:leftChars="0" w:left="2" w:hanging="2"/>
              <w:jc w:val="center"/>
              <w:rPr>
                <w:sz w:val="24"/>
                <w:szCs w:val="24"/>
              </w:rPr>
            </w:pPr>
          </w:p>
          <w:p w14:paraId="0AB4379B" w14:textId="77777777" w:rsidR="00C25744" w:rsidRPr="009166FC" w:rsidRDefault="00C25744" w:rsidP="00326716">
            <w:pPr>
              <w:ind w:leftChars="0" w:left="2" w:hanging="2"/>
              <w:jc w:val="center"/>
              <w:rPr>
                <w:sz w:val="24"/>
                <w:szCs w:val="24"/>
              </w:rPr>
            </w:pPr>
          </w:p>
          <w:p w14:paraId="3EC5E27E" w14:textId="77777777" w:rsidR="00C25744" w:rsidRPr="009166FC" w:rsidRDefault="00C25744" w:rsidP="00326716">
            <w:pPr>
              <w:ind w:leftChars="0" w:left="2" w:hanging="2"/>
              <w:rPr>
                <w:sz w:val="24"/>
                <w:szCs w:val="24"/>
              </w:rPr>
            </w:pPr>
            <w:r w:rsidRPr="009166FC">
              <w:rPr>
                <w:sz w:val="24"/>
                <w:szCs w:val="24"/>
              </w:rPr>
              <w:t>Sáng</w:t>
            </w:r>
          </w:p>
        </w:tc>
        <w:tc>
          <w:tcPr>
            <w:tcW w:w="837" w:type="dxa"/>
          </w:tcPr>
          <w:p w14:paraId="488EC38E" w14:textId="77777777" w:rsidR="00C25744" w:rsidRPr="009166FC" w:rsidRDefault="00C25744" w:rsidP="00326716">
            <w:pPr>
              <w:ind w:leftChars="0" w:left="2" w:hanging="2"/>
              <w:jc w:val="center"/>
              <w:rPr>
                <w:sz w:val="24"/>
                <w:szCs w:val="24"/>
              </w:rPr>
            </w:pPr>
            <w:r w:rsidRPr="009166FC">
              <w:rPr>
                <w:sz w:val="24"/>
                <w:szCs w:val="24"/>
              </w:rPr>
              <w:t>1</w:t>
            </w:r>
          </w:p>
        </w:tc>
        <w:tc>
          <w:tcPr>
            <w:tcW w:w="1187" w:type="dxa"/>
          </w:tcPr>
          <w:p w14:paraId="27F0F8E0" w14:textId="77777777" w:rsidR="00C25744" w:rsidRPr="009166FC" w:rsidRDefault="00C25744" w:rsidP="00326716">
            <w:pPr>
              <w:ind w:leftChars="0" w:left="2" w:hanging="2"/>
              <w:jc w:val="center"/>
              <w:rPr>
                <w:sz w:val="24"/>
                <w:szCs w:val="24"/>
              </w:rPr>
            </w:pPr>
            <w:r w:rsidRPr="009166FC">
              <w:rPr>
                <w:sz w:val="24"/>
                <w:szCs w:val="24"/>
              </w:rPr>
              <w:t>HĐTT</w:t>
            </w:r>
          </w:p>
        </w:tc>
        <w:tc>
          <w:tcPr>
            <w:tcW w:w="1036" w:type="dxa"/>
          </w:tcPr>
          <w:p w14:paraId="62887E7E"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29698ECD"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51981EF2"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53E806E6"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075D8F5B" w14:textId="77777777" w:rsidR="00C25744" w:rsidRPr="009166FC" w:rsidRDefault="00C25744" w:rsidP="00326716">
            <w:pPr>
              <w:ind w:leftChars="0" w:left="2" w:hanging="2"/>
              <w:jc w:val="center"/>
              <w:rPr>
                <w:sz w:val="24"/>
                <w:szCs w:val="24"/>
              </w:rPr>
            </w:pPr>
          </w:p>
        </w:tc>
        <w:tc>
          <w:tcPr>
            <w:tcW w:w="1910" w:type="dxa"/>
            <w:vMerge w:val="restart"/>
          </w:tcPr>
          <w:p w14:paraId="2B515BD2" w14:textId="77777777" w:rsidR="00C25744" w:rsidRPr="00DC174C" w:rsidRDefault="00C25744" w:rsidP="00326716">
            <w:pPr>
              <w:ind w:leftChars="0" w:left="2" w:hanging="2"/>
              <w:rPr>
                <w:sz w:val="24"/>
                <w:szCs w:val="24"/>
                <w:lang w:val="en-US"/>
              </w:rPr>
            </w:pPr>
            <w:r>
              <w:rPr>
                <w:sz w:val="24"/>
                <w:szCs w:val="24"/>
                <w:lang w:val="en-US"/>
              </w:rPr>
              <w:t>Thứ 5 tuần 32 dạy tiết 1,2 ngày thứ 5 tuần 33 (nghỉ bù 30/4)</w:t>
            </w:r>
          </w:p>
        </w:tc>
      </w:tr>
      <w:tr w:rsidR="00C25744" w:rsidRPr="009166FC" w14:paraId="184B4DFF" w14:textId="77777777" w:rsidTr="00326716">
        <w:tc>
          <w:tcPr>
            <w:tcW w:w="828" w:type="dxa"/>
            <w:vMerge/>
          </w:tcPr>
          <w:p w14:paraId="01455BC4"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5CDE24D3" w14:textId="77777777" w:rsidR="00C25744" w:rsidRPr="009166FC" w:rsidRDefault="00C25744" w:rsidP="00326716">
            <w:pPr>
              <w:ind w:leftChars="0" w:left="2" w:hanging="2"/>
              <w:jc w:val="center"/>
              <w:rPr>
                <w:sz w:val="24"/>
                <w:szCs w:val="24"/>
              </w:rPr>
            </w:pPr>
            <w:r w:rsidRPr="009166FC">
              <w:rPr>
                <w:sz w:val="24"/>
                <w:szCs w:val="24"/>
              </w:rPr>
              <w:t>2</w:t>
            </w:r>
          </w:p>
        </w:tc>
        <w:tc>
          <w:tcPr>
            <w:tcW w:w="1187" w:type="dxa"/>
          </w:tcPr>
          <w:p w14:paraId="51379C74"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5D79DF5D"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277AC8BB"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2C736E86"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6363D42F"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07CFF02F" w14:textId="77777777" w:rsidR="00C25744" w:rsidRPr="009166FC" w:rsidRDefault="00C25744" w:rsidP="00326716">
            <w:pPr>
              <w:ind w:leftChars="0" w:left="2" w:hanging="2"/>
              <w:jc w:val="center"/>
              <w:rPr>
                <w:sz w:val="24"/>
                <w:szCs w:val="24"/>
              </w:rPr>
            </w:pPr>
          </w:p>
        </w:tc>
        <w:tc>
          <w:tcPr>
            <w:tcW w:w="1910" w:type="dxa"/>
            <w:vMerge/>
          </w:tcPr>
          <w:p w14:paraId="4F3DFE22" w14:textId="77777777" w:rsidR="00C25744" w:rsidRPr="009166FC" w:rsidRDefault="00C25744" w:rsidP="00326716">
            <w:pPr>
              <w:ind w:leftChars="0" w:left="2" w:hanging="2"/>
              <w:rPr>
                <w:sz w:val="24"/>
                <w:szCs w:val="24"/>
              </w:rPr>
            </w:pPr>
          </w:p>
        </w:tc>
      </w:tr>
      <w:tr w:rsidR="00C25744" w:rsidRPr="009166FC" w14:paraId="44B763E7" w14:textId="77777777" w:rsidTr="00326716">
        <w:tc>
          <w:tcPr>
            <w:tcW w:w="828" w:type="dxa"/>
            <w:vMerge/>
          </w:tcPr>
          <w:p w14:paraId="1BFBFBD7"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2CF93688" w14:textId="77777777" w:rsidR="00C25744" w:rsidRPr="009166FC" w:rsidRDefault="00C25744" w:rsidP="00326716">
            <w:pPr>
              <w:ind w:leftChars="0" w:left="2" w:hanging="2"/>
              <w:jc w:val="center"/>
              <w:rPr>
                <w:sz w:val="24"/>
                <w:szCs w:val="24"/>
              </w:rPr>
            </w:pPr>
            <w:r w:rsidRPr="009166FC">
              <w:rPr>
                <w:sz w:val="24"/>
                <w:szCs w:val="24"/>
              </w:rPr>
              <w:t>3</w:t>
            </w:r>
          </w:p>
        </w:tc>
        <w:tc>
          <w:tcPr>
            <w:tcW w:w="1187" w:type="dxa"/>
          </w:tcPr>
          <w:p w14:paraId="6FADC78F"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78CDB614"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06CF044C"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4EE481CB"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2F542CB4"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4B43B4B4" w14:textId="77777777" w:rsidR="00C25744" w:rsidRPr="009166FC" w:rsidRDefault="00C25744" w:rsidP="00326716">
            <w:pPr>
              <w:ind w:leftChars="0" w:left="2" w:hanging="2"/>
              <w:jc w:val="center"/>
              <w:rPr>
                <w:sz w:val="24"/>
                <w:szCs w:val="24"/>
              </w:rPr>
            </w:pPr>
          </w:p>
        </w:tc>
        <w:tc>
          <w:tcPr>
            <w:tcW w:w="1910" w:type="dxa"/>
            <w:vMerge/>
          </w:tcPr>
          <w:p w14:paraId="7F7849E2" w14:textId="77777777" w:rsidR="00C25744" w:rsidRPr="009166FC" w:rsidRDefault="00C25744" w:rsidP="00326716">
            <w:pPr>
              <w:ind w:leftChars="0" w:left="2" w:hanging="2"/>
              <w:rPr>
                <w:sz w:val="24"/>
                <w:szCs w:val="24"/>
              </w:rPr>
            </w:pPr>
          </w:p>
        </w:tc>
      </w:tr>
      <w:tr w:rsidR="00C25744" w:rsidRPr="009166FC" w14:paraId="34E4A45B" w14:textId="77777777" w:rsidTr="00326716">
        <w:tc>
          <w:tcPr>
            <w:tcW w:w="828" w:type="dxa"/>
            <w:vMerge/>
          </w:tcPr>
          <w:p w14:paraId="4A80780C"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D8A4A1D" w14:textId="77777777" w:rsidR="00C25744" w:rsidRPr="009166FC" w:rsidRDefault="00C25744" w:rsidP="00326716">
            <w:pPr>
              <w:ind w:leftChars="0" w:left="2" w:hanging="2"/>
              <w:jc w:val="center"/>
              <w:rPr>
                <w:sz w:val="24"/>
                <w:szCs w:val="24"/>
              </w:rPr>
            </w:pPr>
            <w:r w:rsidRPr="009166FC">
              <w:rPr>
                <w:sz w:val="24"/>
                <w:szCs w:val="24"/>
              </w:rPr>
              <w:t>4</w:t>
            </w:r>
          </w:p>
        </w:tc>
        <w:tc>
          <w:tcPr>
            <w:tcW w:w="1187" w:type="dxa"/>
          </w:tcPr>
          <w:p w14:paraId="7D4A07A2"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1C13CE89"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3EE71AD6"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42FD5F01"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0D328C59"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673EE3C8" w14:textId="77777777" w:rsidR="00C25744" w:rsidRPr="009166FC" w:rsidRDefault="00C25744" w:rsidP="00326716">
            <w:pPr>
              <w:ind w:leftChars="0" w:left="2" w:hanging="2"/>
              <w:jc w:val="center"/>
              <w:rPr>
                <w:sz w:val="24"/>
                <w:szCs w:val="24"/>
              </w:rPr>
            </w:pPr>
          </w:p>
        </w:tc>
        <w:tc>
          <w:tcPr>
            <w:tcW w:w="1910" w:type="dxa"/>
            <w:vMerge/>
          </w:tcPr>
          <w:p w14:paraId="72B56B5C" w14:textId="77777777" w:rsidR="00C25744" w:rsidRPr="009166FC" w:rsidRDefault="00C25744" w:rsidP="00326716">
            <w:pPr>
              <w:ind w:leftChars="0" w:left="2" w:hanging="2"/>
              <w:rPr>
                <w:sz w:val="24"/>
                <w:szCs w:val="24"/>
              </w:rPr>
            </w:pPr>
          </w:p>
        </w:tc>
      </w:tr>
      <w:tr w:rsidR="00C25744" w:rsidRPr="009166FC" w14:paraId="5CA0EBEC" w14:textId="77777777" w:rsidTr="00326716">
        <w:tc>
          <w:tcPr>
            <w:tcW w:w="828" w:type="dxa"/>
            <w:vMerge w:val="restart"/>
          </w:tcPr>
          <w:p w14:paraId="4281FB52" w14:textId="77777777" w:rsidR="00C25744" w:rsidRPr="009166FC" w:rsidRDefault="00C25744" w:rsidP="00326716">
            <w:pPr>
              <w:ind w:leftChars="0" w:left="2" w:hanging="2"/>
              <w:jc w:val="center"/>
              <w:rPr>
                <w:sz w:val="24"/>
                <w:szCs w:val="24"/>
              </w:rPr>
            </w:pPr>
          </w:p>
          <w:p w14:paraId="0F933E7A" w14:textId="77777777" w:rsidR="00C25744" w:rsidRPr="009166FC" w:rsidRDefault="00C25744" w:rsidP="00326716">
            <w:pPr>
              <w:ind w:leftChars="0" w:left="2" w:hanging="2"/>
              <w:jc w:val="center"/>
              <w:rPr>
                <w:sz w:val="24"/>
                <w:szCs w:val="24"/>
              </w:rPr>
            </w:pPr>
            <w:r w:rsidRPr="009166FC">
              <w:rPr>
                <w:sz w:val="24"/>
                <w:szCs w:val="24"/>
              </w:rPr>
              <w:t>Chiều</w:t>
            </w:r>
          </w:p>
        </w:tc>
        <w:tc>
          <w:tcPr>
            <w:tcW w:w="837" w:type="dxa"/>
          </w:tcPr>
          <w:p w14:paraId="1ED07EF3" w14:textId="77777777" w:rsidR="00C25744" w:rsidRPr="009166FC" w:rsidRDefault="00C25744" w:rsidP="00326716">
            <w:pPr>
              <w:ind w:leftChars="0" w:left="2" w:hanging="2"/>
              <w:jc w:val="center"/>
              <w:rPr>
                <w:sz w:val="24"/>
                <w:szCs w:val="24"/>
              </w:rPr>
            </w:pPr>
            <w:r w:rsidRPr="009166FC">
              <w:rPr>
                <w:sz w:val="24"/>
                <w:szCs w:val="24"/>
              </w:rPr>
              <w:t>5</w:t>
            </w:r>
          </w:p>
        </w:tc>
        <w:tc>
          <w:tcPr>
            <w:tcW w:w="1187" w:type="dxa"/>
          </w:tcPr>
          <w:p w14:paraId="3FA305B2"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6C1E5A33"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63773CE1"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7067625F"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4935C029"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2E19C33B" w14:textId="77777777" w:rsidR="00C25744" w:rsidRPr="009166FC" w:rsidRDefault="00C25744" w:rsidP="00326716">
            <w:pPr>
              <w:ind w:leftChars="0" w:left="2" w:hanging="2"/>
              <w:jc w:val="center"/>
              <w:rPr>
                <w:sz w:val="24"/>
                <w:szCs w:val="24"/>
              </w:rPr>
            </w:pPr>
          </w:p>
        </w:tc>
        <w:tc>
          <w:tcPr>
            <w:tcW w:w="1910" w:type="dxa"/>
            <w:vMerge/>
          </w:tcPr>
          <w:p w14:paraId="2D637C36" w14:textId="77777777" w:rsidR="00C25744" w:rsidRPr="009166FC" w:rsidRDefault="00C25744" w:rsidP="00326716">
            <w:pPr>
              <w:ind w:leftChars="0" w:left="2" w:hanging="2"/>
              <w:rPr>
                <w:sz w:val="24"/>
                <w:szCs w:val="24"/>
              </w:rPr>
            </w:pPr>
          </w:p>
        </w:tc>
      </w:tr>
      <w:tr w:rsidR="00C25744" w:rsidRPr="009166FC" w14:paraId="37B2998E" w14:textId="77777777" w:rsidTr="00326716">
        <w:tc>
          <w:tcPr>
            <w:tcW w:w="828" w:type="dxa"/>
            <w:vMerge/>
          </w:tcPr>
          <w:p w14:paraId="2487A171"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02492453" w14:textId="77777777" w:rsidR="00C25744" w:rsidRPr="009166FC" w:rsidRDefault="00C25744" w:rsidP="00326716">
            <w:pPr>
              <w:ind w:leftChars="0" w:left="2" w:hanging="2"/>
              <w:jc w:val="center"/>
              <w:rPr>
                <w:sz w:val="24"/>
                <w:szCs w:val="24"/>
              </w:rPr>
            </w:pPr>
            <w:r w:rsidRPr="009166FC">
              <w:rPr>
                <w:sz w:val="24"/>
                <w:szCs w:val="24"/>
              </w:rPr>
              <w:t>6</w:t>
            </w:r>
          </w:p>
        </w:tc>
        <w:tc>
          <w:tcPr>
            <w:tcW w:w="1187" w:type="dxa"/>
          </w:tcPr>
          <w:p w14:paraId="4B034770" w14:textId="77777777" w:rsidR="00C25744" w:rsidRPr="009166FC" w:rsidRDefault="00C25744" w:rsidP="00326716">
            <w:pPr>
              <w:ind w:leftChars="0" w:left="2" w:hanging="2"/>
              <w:jc w:val="center"/>
              <w:rPr>
                <w:sz w:val="24"/>
                <w:szCs w:val="24"/>
              </w:rPr>
            </w:pPr>
            <w:r w:rsidRPr="009166FC">
              <w:rPr>
                <w:sz w:val="24"/>
                <w:szCs w:val="24"/>
              </w:rPr>
              <w:t>Tự học</w:t>
            </w:r>
          </w:p>
        </w:tc>
        <w:tc>
          <w:tcPr>
            <w:tcW w:w="1036" w:type="dxa"/>
          </w:tcPr>
          <w:p w14:paraId="57D871E0"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25957538"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71BEACD3" w14:textId="77777777" w:rsidR="00C25744" w:rsidRPr="009166FC" w:rsidRDefault="00C25744" w:rsidP="00326716">
            <w:pPr>
              <w:ind w:leftChars="0" w:left="2" w:hanging="2"/>
              <w:jc w:val="center"/>
              <w:rPr>
                <w:sz w:val="24"/>
                <w:szCs w:val="24"/>
              </w:rPr>
            </w:pPr>
            <w:r w:rsidRPr="009166FC">
              <w:rPr>
                <w:sz w:val="24"/>
                <w:szCs w:val="24"/>
              </w:rPr>
              <w:t>Tự học</w:t>
            </w:r>
          </w:p>
        </w:tc>
        <w:tc>
          <w:tcPr>
            <w:tcW w:w="994" w:type="dxa"/>
          </w:tcPr>
          <w:p w14:paraId="3AF8FF6E"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7D6C04A3" w14:textId="77777777" w:rsidR="00C25744" w:rsidRPr="009166FC" w:rsidRDefault="00C25744" w:rsidP="00326716">
            <w:pPr>
              <w:ind w:leftChars="0" w:left="2" w:hanging="2"/>
              <w:jc w:val="center"/>
              <w:rPr>
                <w:sz w:val="24"/>
                <w:szCs w:val="24"/>
              </w:rPr>
            </w:pPr>
          </w:p>
        </w:tc>
        <w:tc>
          <w:tcPr>
            <w:tcW w:w="1910" w:type="dxa"/>
          </w:tcPr>
          <w:p w14:paraId="33FACDB6" w14:textId="77777777" w:rsidR="00C25744" w:rsidRPr="009166FC" w:rsidRDefault="00C25744" w:rsidP="00326716">
            <w:pPr>
              <w:ind w:leftChars="0" w:left="2" w:hanging="2"/>
              <w:rPr>
                <w:sz w:val="24"/>
                <w:szCs w:val="24"/>
              </w:rPr>
            </w:pPr>
          </w:p>
        </w:tc>
      </w:tr>
      <w:tr w:rsidR="00C25744" w:rsidRPr="009166FC" w14:paraId="6A275E5F" w14:textId="77777777" w:rsidTr="00326716">
        <w:trPr>
          <w:trHeight w:val="224"/>
        </w:trPr>
        <w:tc>
          <w:tcPr>
            <w:tcW w:w="828" w:type="dxa"/>
            <w:vMerge/>
          </w:tcPr>
          <w:p w14:paraId="59B9BFA4"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45F9D55D" w14:textId="77777777" w:rsidR="00C25744" w:rsidRPr="009166FC" w:rsidRDefault="00C25744" w:rsidP="00326716">
            <w:pPr>
              <w:ind w:leftChars="0" w:left="2" w:hanging="2"/>
              <w:jc w:val="center"/>
              <w:rPr>
                <w:sz w:val="24"/>
                <w:szCs w:val="24"/>
              </w:rPr>
            </w:pPr>
            <w:r w:rsidRPr="009166FC">
              <w:rPr>
                <w:sz w:val="24"/>
                <w:szCs w:val="24"/>
              </w:rPr>
              <w:t>7</w:t>
            </w:r>
          </w:p>
        </w:tc>
        <w:tc>
          <w:tcPr>
            <w:tcW w:w="1187" w:type="dxa"/>
          </w:tcPr>
          <w:p w14:paraId="1C7B2203" w14:textId="77777777" w:rsidR="00C25744" w:rsidRPr="009166FC" w:rsidRDefault="00C25744" w:rsidP="00326716">
            <w:pPr>
              <w:ind w:leftChars="0" w:left="2" w:hanging="2"/>
              <w:jc w:val="center"/>
              <w:rPr>
                <w:sz w:val="24"/>
                <w:szCs w:val="24"/>
              </w:rPr>
            </w:pPr>
            <w:r w:rsidRPr="009166FC">
              <w:rPr>
                <w:sz w:val="24"/>
                <w:szCs w:val="24"/>
              </w:rPr>
              <w:t>KNS</w:t>
            </w:r>
          </w:p>
        </w:tc>
        <w:tc>
          <w:tcPr>
            <w:tcW w:w="1036" w:type="dxa"/>
          </w:tcPr>
          <w:p w14:paraId="3AD47CAC" w14:textId="77777777" w:rsidR="00C25744" w:rsidRPr="009166FC" w:rsidRDefault="00C25744" w:rsidP="00326716">
            <w:pPr>
              <w:ind w:leftChars="0" w:left="2" w:hanging="2"/>
              <w:jc w:val="center"/>
              <w:rPr>
                <w:sz w:val="24"/>
                <w:szCs w:val="24"/>
              </w:rPr>
            </w:pPr>
            <w:r w:rsidRPr="009166FC">
              <w:rPr>
                <w:sz w:val="24"/>
                <w:szCs w:val="24"/>
              </w:rPr>
              <w:t>Tự học</w:t>
            </w:r>
          </w:p>
        </w:tc>
        <w:tc>
          <w:tcPr>
            <w:tcW w:w="1080" w:type="dxa"/>
          </w:tcPr>
          <w:p w14:paraId="04BF9314"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447A0968" w14:textId="77777777" w:rsidR="00C25744" w:rsidRPr="009166FC" w:rsidRDefault="00C25744" w:rsidP="00326716">
            <w:pPr>
              <w:ind w:leftChars="0" w:left="2" w:hanging="2"/>
              <w:jc w:val="center"/>
              <w:rPr>
                <w:sz w:val="24"/>
                <w:szCs w:val="24"/>
              </w:rPr>
            </w:pPr>
            <w:r w:rsidRPr="009166FC">
              <w:rPr>
                <w:sz w:val="24"/>
                <w:szCs w:val="24"/>
              </w:rPr>
              <w:t>KNS</w:t>
            </w:r>
          </w:p>
        </w:tc>
        <w:tc>
          <w:tcPr>
            <w:tcW w:w="994" w:type="dxa"/>
          </w:tcPr>
          <w:p w14:paraId="18C7BBE4" w14:textId="77777777" w:rsidR="00C25744" w:rsidRPr="009166FC" w:rsidRDefault="00C25744" w:rsidP="00326716">
            <w:pPr>
              <w:ind w:leftChars="0" w:left="2" w:hanging="2"/>
              <w:jc w:val="center"/>
              <w:rPr>
                <w:sz w:val="24"/>
                <w:szCs w:val="24"/>
              </w:rPr>
            </w:pPr>
            <w:r w:rsidRPr="009166FC">
              <w:rPr>
                <w:sz w:val="24"/>
                <w:szCs w:val="24"/>
              </w:rPr>
              <w:t>Tự học</w:t>
            </w:r>
          </w:p>
        </w:tc>
        <w:tc>
          <w:tcPr>
            <w:tcW w:w="891" w:type="dxa"/>
          </w:tcPr>
          <w:p w14:paraId="417FDCE4" w14:textId="77777777" w:rsidR="00C25744" w:rsidRPr="009166FC" w:rsidRDefault="00C25744" w:rsidP="00326716">
            <w:pPr>
              <w:ind w:leftChars="0" w:left="2" w:hanging="2"/>
              <w:jc w:val="center"/>
              <w:rPr>
                <w:sz w:val="24"/>
                <w:szCs w:val="24"/>
              </w:rPr>
            </w:pPr>
          </w:p>
        </w:tc>
        <w:tc>
          <w:tcPr>
            <w:tcW w:w="1910" w:type="dxa"/>
          </w:tcPr>
          <w:p w14:paraId="6149E01B" w14:textId="77777777" w:rsidR="00C25744" w:rsidRPr="009166FC" w:rsidRDefault="00C25744" w:rsidP="00326716">
            <w:pPr>
              <w:ind w:leftChars="0" w:left="2" w:hanging="2"/>
              <w:jc w:val="center"/>
              <w:rPr>
                <w:sz w:val="24"/>
                <w:szCs w:val="24"/>
              </w:rPr>
            </w:pPr>
          </w:p>
        </w:tc>
      </w:tr>
      <w:tr w:rsidR="00C25744" w:rsidRPr="009166FC" w14:paraId="08B44A22" w14:textId="77777777" w:rsidTr="00326716">
        <w:tc>
          <w:tcPr>
            <w:tcW w:w="9855" w:type="dxa"/>
            <w:gridSpan w:val="9"/>
          </w:tcPr>
          <w:p w14:paraId="035C584E" w14:textId="77777777" w:rsidR="00C25744" w:rsidRPr="009166FC" w:rsidRDefault="00C25744"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C25744" w:rsidRPr="009166FC" w14:paraId="3A7F94FE" w14:textId="77777777" w:rsidTr="00326716">
        <w:tc>
          <w:tcPr>
            <w:tcW w:w="9855" w:type="dxa"/>
            <w:gridSpan w:val="9"/>
          </w:tcPr>
          <w:p w14:paraId="078CAAC2" w14:textId="77777777" w:rsidR="00C25744" w:rsidRPr="009166FC" w:rsidRDefault="00C25744" w:rsidP="00326716">
            <w:pPr>
              <w:ind w:leftChars="0" w:left="2" w:hanging="2"/>
              <w:jc w:val="center"/>
              <w:rPr>
                <w:sz w:val="24"/>
                <w:szCs w:val="24"/>
              </w:rPr>
            </w:pPr>
            <w:r w:rsidRPr="009166FC">
              <w:rPr>
                <w:sz w:val="24"/>
                <w:szCs w:val="24"/>
              </w:rPr>
              <w:t>Chiều thứ 5: Sinh hoạt chuyên môn từ 16h30</w:t>
            </w:r>
          </w:p>
        </w:tc>
      </w:tr>
    </w:tbl>
    <w:p w14:paraId="4B8396CF" w14:textId="77777777" w:rsidR="00C25744" w:rsidRPr="009166FC" w:rsidRDefault="00C25744" w:rsidP="00C25744">
      <w:pPr>
        <w:ind w:leftChars="0" w:left="2" w:hanging="2"/>
        <w:rPr>
          <w:sz w:val="24"/>
          <w:szCs w:val="24"/>
        </w:rPr>
      </w:pPr>
    </w:p>
    <w:tbl>
      <w:tblPr>
        <w:tblW w:w="995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3"/>
        <w:gridCol w:w="837"/>
        <w:gridCol w:w="1187"/>
        <w:gridCol w:w="1036"/>
        <w:gridCol w:w="1080"/>
        <w:gridCol w:w="1092"/>
        <w:gridCol w:w="994"/>
        <w:gridCol w:w="891"/>
        <w:gridCol w:w="1910"/>
      </w:tblGrid>
      <w:tr w:rsidR="00C25744" w:rsidRPr="009166FC" w14:paraId="58DC06A5" w14:textId="77777777" w:rsidTr="00326716">
        <w:tc>
          <w:tcPr>
            <w:tcW w:w="9950" w:type="dxa"/>
            <w:gridSpan w:val="9"/>
          </w:tcPr>
          <w:p w14:paraId="123D686E" w14:textId="77777777" w:rsidR="00C25744" w:rsidRPr="009166FC" w:rsidRDefault="00C25744" w:rsidP="00326716">
            <w:pPr>
              <w:ind w:leftChars="0" w:left="2" w:hanging="2"/>
              <w:jc w:val="center"/>
              <w:rPr>
                <w:sz w:val="24"/>
                <w:szCs w:val="24"/>
              </w:rPr>
            </w:pPr>
            <w:r w:rsidRPr="009166FC">
              <w:rPr>
                <w:b/>
                <w:sz w:val="24"/>
                <w:szCs w:val="24"/>
              </w:rPr>
              <w:t xml:space="preserve">TUẦN 33 </w:t>
            </w:r>
            <w:r w:rsidRPr="009166FC">
              <w:rPr>
                <w:sz w:val="24"/>
                <w:szCs w:val="24"/>
              </w:rPr>
              <w:t>(Từ 25/4 đến hết 30/4)</w:t>
            </w:r>
          </w:p>
        </w:tc>
      </w:tr>
      <w:tr w:rsidR="00C25744" w:rsidRPr="009166FC" w14:paraId="418EAABE" w14:textId="77777777" w:rsidTr="00326716">
        <w:tc>
          <w:tcPr>
            <w:tcW w:w="1760" w:type="dxa"/>
            <w:gridSpan w:val="2"/>
          </w:tcPr>
          <w:p w14:paraId="0BF7DB1C" w14:textId="77777777" w:rsidR="00C25744" w:rsidRPr="009166FC" w:rsidRDefault="00C25744" w:rsidP="00326716">
            <w:pPr>
              <w:ind w:leftChars="0" w:left="2" w:hanging="2"/>
              <w:jc w:val="center"/>
              <w:rPr>
                <w:sz w:val="24"/>
                <w:szCs w:val="24"/>
              </w:rPr>
            </w:pPr>
            <w:r w:rsidRPr="009166FC">
              <w:rPr>
                <w:b/>
                <w:sz w:val="24"/>
                <w:szCs w:val="24"/>
              </w:rPr>
              <w:t>THỜI GIAN</w:t>
            </w:r>
          </w:p>
        </w:tc>
        <w:tc>
          <w:tcPr>
            <w:tcW w:w="1187" w:type="dxa"/>
          </w:tcPr>
          <w:p w14:paraId="3E9D7B9E" w14:textId="77777777" w:rsidR="00C25744" w:rsidRPr="009166FC" w:rsidRDefault="00C25744" w:rsidP="00326716">
            <w:pPr>
              <w:ind w:leftChars="0" w:left="2" w:hanging="2"/>
              <w:jc w:val="center"/>
              <w:rPr>
                <w:sz w:val="24"/>
                <w:szCs w:val="24"/>
              </w:rPr>
            </w:pPr>
            <w:r w:rsidRPr="009166FC">
              <w:rPr>
                <w:sz w:val="24"/>
                <w:szCs w:val="24"/>
              </w:rPr>
              <w:t>25/4</w:t>
            </w:r>
          </w:p>
        </w:tc>
        <w:tc>
          <w:tcPr>
            <w:tcW w:w="1036" w:type="dxa"/>
          </w:tcPr>
          <w:p w14:paraId="3A9C29F3" w14:textId="77777777" w:rsidR="00C25744" w:rsidRPr="009166FC" w:rsidRDefault="00C25744" w:rsidP="00326716">
            <w:pPr>
              <w:ind w:leftChars="0" w:left="2" w:hanging="2"/>
              <w:jc w:val="center"/>
              <w:rPr>
                <w:sz w:val="24"/>
                <w:szCs w:val="24"/>
              </w:rPr>
            </w:pPr>
            <w:r w:rsidRPr="009166FC">
              <w:rPr>
                <w:sz w:val="24"/>
                <w:szCs w:val="24"/>
              </w:rPr>
              <w:t>26/4</w:t>
            </w:r>
          </w:p>
        </w:tc>
        <w:tc>
          <w:tcPr>
            <w:tcW w:w="1080" w:type="dxa"/>
          </w:tcPr>
          <w:p w14:paraId="1402290B" w14:textId="77777777" w:rsidR="00C25744" w:rsidRPr="009166FC" w:rsidRDefault="00C25744" w:rsidP="00326716">
            <w:pPr>
              <w:ind w:leftChars="0" w:left="2" w:hanging="2"/>
              <w:jc w:val="center"/>
              <w:rPr>
                <w:sz w:val="24"/>
                <w:szCs w:val="24"/>
              </w:rPr>
            </w:pPr>
            <w:r w:rsidRPr="009166FC">
              <w:rPr>
                <w:sz w:val="24"/>
                <w:szCs w:val="24"/>
              </w:rPr>
              <w:t>27/4</w:t>
            </w:r>
          </w:p>
        </w:tc>
        <w:tc>
          <w:tcPr>
            <w:tcW w:w="1092" w:type="dxa"/>
          </w:tcPr>
          <w:p w14:paraId="31ED55B3" w14:textId="77777777" w:rsidR="00C25744" w:rsidRPr="009166FC" w:rsidRDefault="00C25744" w:rsidP="00326716">
            <w:pPr>
              <w:ind w:leftChars="0" w:left="2" w:hanging="2"/>
              <w:jc w:val="center"/>
              <w:rPr>
                <w:sz w:val="24"/>
                <w:szCs w:val="24"/>
              </w:rPr>
            </w:pPr>
            <w:r w:rsidRPr="009166FC">
              <w:rPr>
                <w:sz w:val="24"/>
                <w:szCs w:val="24"/>
              </w:rPr>
              <w:t>28/4</w:t>
            </w:r>
          </w:p>
        </w:tc>
        <w:tc>
          <w:tcPr>
            <w:tcW w:w="994" w:type="dxa"/>
          </w:tcPr>
          <w:p w14:paraId="78FD9189" w14:textId="77777777" w:rsidR="00C25744" w:rsidRPr="009166FC" w:rsidRDefault="00C25744" w:rsidP="00326716">
            <w:pPr>
              <w:ind w:leftChars="0" w:left="2" w:hanging="2"/>
              <w:jc w:val="center"/>
              <w:rPr>
                <w:sz w:val="24"/>
                <w:szCs w:val="24"/>
              </w:rPr>
            </w:pPr>
            <w:r w:rsidRPr="009166FC">
              <w:rPr>
                <w:sz w:val="24"/>
                <w:szCs w:val="24"/>
              </w:rPr>
              <w:t>29/4</w:t>
            </w:r>
          </w:p>
        </w:tc>
        <w:tc>
          <w:tcPr>
            <w:tcW w:w="891" w:type="dxa"/>
          </w:tcPr>
          <w:p w14:paraId="32C528FC" w14:textId="77777777" w:rsidR="00C25744" w:rsidRPr="009166FC" w:rsidRDefault="00C25744" w:rsidP="00326716">
            <w:pPr>
              <w:ind w:leftChars="0" w:left="2" w:hanging="2"/>
              <w:jc w:val="center"/>
              <w:rPr>
                <w:sz w:val="24"/>
                <w:szCs w:val="24"/>
              </w:rPr>
            </w:pPr>
            <w:r w:rsidRPr="009166FC">
              <w:rPr>
                <w:sz w:val="24"/>
                <w:szCs w:val="24"/>
              </w:rPr>
              <w:t>30/4</w:t>
            </w:r>
          </w:p>
        </w:tc>
        <w:tc>
          <w:tcPr>
            <w:tcW w:w="1910" w:type="dxa"/>
            <w:vMerge w:val="restart"/>
          </w:tcPr>
          <w:p w14:paraId="50C21AE5" w14:textId="77777777" w:rsidR="00C25744" w:rsidRPr="009166FC" w:rsidRDefault="00C25744" w:rsidP="00326716">
            <w:pPr>
              <w:ind w:leftChars="0" w:left="2" w:hanging="2"/>
              <w:jc w:val="center"/>
              <w:rPr>
                <w:sz w:val="24"/>
                <w:szCs w:val="24"/>
              </w:rPr>
            </w:pPr>
            <w:r w:rsidRPr="009166FC">
              <w:rPr>
                <w:sz w:val="24"/>
                <w:szCs w:val="24"/>
              </w:rPr>
              <w:t>Điều chỉnh KH tuần</w:t>
            </w:r>
          </w:p>
        </w:tc>
      </w:tr>
      <w:tr w:rsidR="00C25744" w:rsidRPr="009166FC" w14:paraId="19A4EB52" w14:textId="77777777" w:rsidTr="00326716">
        <w:tc>
          <w:tcPr>
            <w:tcW w:w="923" w:type="dxa"/>
          </w:tcPr>
          <w:p w14:paraId="193915EA" w14:textId="77777777" w:rsidR="00C25744" w:rsidRPr="009166FC" w:rsidRDefault="00C25744" w:rsidP="00326716">
            <w:pPr>
              <w:ind w:leftChars="0" w:left="2" w:hanging="2"/>
              <w:rPr>
                <w:sz w:val="24"/>
                <w:szCs w:val="24"/>
              </w:rPr>
            </w:pPr>
            <w:r w:rsidRPr="009166FC">
              <w:rPr>
                <w:sz w:val="24"/>
                <w:szCs w:val="24"/>
              </w:rPr>
              <w:t>Buổi</w:t>
            </w:r>
          </w:p>
        </w:tc>
        <w:tc>
          <w:tcPr>
            <w:tcW w:w="837" w:type="dxa"/>
          </w:tcPr>
          <w:p w14:paraId="3E0A7226" w14:textId="77777777" w:rsidR="00C25744" w:rsidRPr="009166FC" w:rsidRDefault="00C25744" w:rsidP="00326716">
            <w:pPr>
              <w:ind w:leftChars="0" w:left="2" w:hanging="2"/>
              <w:rPr>
                <w:sz w:val="24"/>
                <w:szCs w:val="24"/>
              </w:rPr>
            </w:pPr>
            <w:r w:rsidRPr="009166FC">
              <w:rPr>
                <w:sz w:val="24"/>
                <w:szCs w:val="24"/>
              </w:rPr>
              <w:t>Tiết</w:t>
            </w:r>
          </w:p>
        </w:tc>
        <w:tc>
          <w:tcPr>
            <w:tcW w:w="1187" w:type="dxa"/>
          </w:tcPr>
          <w:p w14:paraId="31C9E1DD" w14:textId="77777777" w:rsidR="00C25744" w:rsidRPr="009166FC" w:rsidRDefault="00C25744" w:rsidP="00326716">
            <w:pPr>
              <w:ind w:leftChars="0" w:left="2" w:hanging="2"/>
              <w:rPr>
                <w:sz w:val="24"/>
                <w:szCs w:val="24"/>
              </w:rPr>
            </w:pPr>
            <w:r w:rsidRPr="009166FC">
              <w:rPr>
                <w:sz w:val="24"/>
                <w:szCs w:val="24"/>
              </w:rPr>
              <w:t>Thứ 2</w:t>
            </w:r>
          </w:p>
        </w:tc>
        <w:tc>
          <w:tcPr>
            <w:tcW w:w="1036" w:type="dxa"/>
          </w:tcPr>
          <w:p w14:paraId="28EAAEC2" w14:textId="77777777" w:rsidR="00C25744" w:rsidRPr="009166FC" w:rsidRDefault="00C25744" w:rsidP="00326716">
            <w:pPr>
              <w:ind w:leftChars="0" w:left="2" w:hanging="2"/>
              <w:rPr>
                <w:sz w:val="24"/>
                <w:szCs w:val="24"/>
              </w:rPr>
            </w:pPr>
            <w:r w:rsidRPr="009166FC">
              <w:rPr>
                <w:sz w:val="24"/>
                <w:szCs w:val="24"/>
              </w:rPr>
              <w:t>Thứ 3</w:t>
            </w:r>
          </w:p>
        </w:tc>
        <w:tc>
          <w:tcPr>
            <w:tcW w:w="1080" w:type="dxa"/>
          </w:tcPr>
          <w:p w14:paraId="4E3F094A" w14:textId="77777777" w:rsidR="00C25744" w:rsidRPr="009166FC" w:rsidRDefault="00C25744" w:rsidP="00326716">
            <w:pPr>
              <w:ind w:leftChars="0" w:left="2" w:hanging="2"/>
              <w:rPr>
                <w:sz w:val="24"/>
                <w:szCs w:val="24"/>
              </w:rPr>
            </w:pPr>
            <w:r w:rsidRPr="009166FC">
              <w:rPr>
                <w:sz w:val="24"/>
                <w:szCs w:val="24"/>
              </w:rPr>
              <w:t>Thứ 4</w:t>
            </w:r>
          </w:p>
        </w:tc>
        <w:tc>
          <w:tcPr>
            <w:tcW w:w="1092" w:type="dxa"/>
          </w:tcPr>
          <w:p w14:paraId="63543A4A" w14:textId="77777777" w:rsidR="00C25744" w:rsidRPr="009166FC" w:rsidRDefault="00C25744" w:rsidP="00326716">
            <w:pPr>
              <w:ind w:leftChars="0" w:left="2" w:hanging="2"/>
              <w:rPr>
                <w:sz w:val="24"/>
                <w:szCs w:val="24"/>
              </w:rPr>
            </w:pPr>
            <w:r w:rsidRPr="009166FC">
              <w:rPr>
                <w:sz w:val="24"/>
                <w:szCs w:val="24"/>
              </w:rPr>
              <w:t>Thứ 5</w:t>
            </w:r>
          </w:p>
        </w:tc>
        <w:tc>
          <w:tcPr>
            <w:tcW w:w="994" w:type="dxa"/>
          </w:tcPr>
          <w:p w14:paraId="314D23FE" w14:textId="77777777" w:rsidR="00C25744" w:rsidRPr="009166FC" w:rsidRDefault="00C25744" w:rsidP="00326716">
            <w:pPr>
              <w:ind w:leftChars="0" w:left="2" w:hanging="2"/>
              <w:rPr>
                <w:sz w:val="24"/>
                <w:szCs w:val="24"/>
              </w:rPr>
            </w:pPr>
            <w:r w:rsidRPr="009166FC">
              <w:rPr>
                <w:sz w:val="24"/>
                <w:szCs w:val="24"/>
              </w:rPr>
              <w:t>Thứ 6</w:t>
            </w:r>
          </w:p>
        </w:tc>
        <w:tc>
          <w:tcPr>
            <w:tcW w:w="891" w:type="dxa"/>
          </w:tcPr>
          <w:p w14:paraId="776A8B75" w14:textId="77777777" w:rsidR="00C25744" w:rsidRPr="009166FC" w:rsidRDefault="00C25744" w:rsidP="00326716">
            <w:pPr>
              <w:ind w:leftChars="0" w:left="2" w:hanging="2"/>
              <w:rPr>
                <w:sz w:val="24"/>
                <w:szCs w:val="24"/>
              </w:rPr>
            </w:pPr>
            <w:r w:rsidRPr="009166FC">
              <w:rPr>
                <w:sz w:val="24"/>
                <w:szCs w:val="24"/>
              </w:rPr>
              <w:t>Thứ 7</w:t>
            </w:r>
          </w:p>
        </w:tc>
        <w:tc>
          <w:tcPr>
            <w:tcW w:w="1910" w:type="dxa"/>
            <w:vMerge/>
          </w:tcPr>
          <w:p w14:paraId="4D74EC95"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r>
      <w:tr w:rsidR="00C25744" w:rsidRPr="009166FC" w14:paraId="7BD9B945" w14:textId="77777777" w:rsidTr="00326716">
        <w:tc>
          <w:tcPr>
            <w:tcW w:w="923" w:type="dxa"/>
            <w:vMerge w:val="restart"/>
          </w:tcPr>
          <w:p w14:paraId="66E45E70" w14:textId="77777777" w:rsidR="00C25744" w:rsidRPr="009166FC" w:rsidRDefault="00C25744" w:rsidP="00326716">
            <w:pPr>
              <w:ind w:leftChars="0" w:left="2" w:hanging="2"/>
              <w:jc w:val="center"/>
              <w:rPr>
                <w:sz w:val="24"/>
                <w:szCs w:val="24"/>
              </w:rPr>
            </w:pPr>
          </w:p>
          <w:p w14:paraId="6207CA9F" w14:textId="77777777" w:rsidR="00C25744" w:rsidRPr="009166FC" w:rsidRDefault="00C25744" w:rsidP="00326716">
            <w:pPr>
              <w:ind w:leftChars="0" w:left="2" w:hanging="2"/>
              <w:jc w:val="center"/>
              <w:rPr>
                <w:sz w:val="24"/>
                <w:szCs w:val="24"/>
              </w:rPr>
            </w:pPr>
          </w:p>
          <w:p w14:paraId="5FF53118" w14:textId="77777777" w:rsidR="00C25744" w:rsidRPr="009166FC" w:rsidRDefault="00C25744" w:rsidP="00326716">
            <w:pPr>
              <w:ind w:leftChars="0" w:left="2" w:hanging="2"/>
              <w:rPr>
                <w:sz w:val="24"/>
                <w:szCs w:val="24"/>
              </w:rPr>
            </w:pPr>
            <w:r w:rsidRPr="009166FC">
              <w:rPr>
                <w:sz w:val="24"/>
                <w:szCs w:val="24"/>
              </w:rPr>
              <w:t>Sáng</w:t>
            </w:r>
          </w:p>
        </w:tc>
        <w:tc>
          <w:tcPr>
            <w:tcW w:w="837" w:type="dxa"/>
          </w:tcPr>
          <w:p w14:paraId="5C693ECF" w14:textId="77777777" w:rsidR="00C25744" w:rsidRPr="009166FC" w:rsidRDefault="00C25744" w:rsidP="00326716">
            <w:pPr>
              <w:ind w:leftChars="0" w:left="2" w:hanging="2"/>
              <w:jc w:val="center"/>
              <w:rPr>
                <w:sz w:val="24"/>
                <w:szCs w:val="24"/>
              </w:rPr>
            </w:pPr>
            <w:r w:rsidRPr="009166FC">
              <w:rPr>
                <w:sz w:val="24"/>
                <w:szCs w:val="24"/>
              </w:rPr>
              <w:t>1</w:t>
            </w:r>
          </w:p>
        </w:tc>
        <w:tc>
          <w:tcPr>
            <w:tcW w:w="1187" w:type="dxa"/>
          </w:tcPr>
          <w:p w14:paraId="4C9B63EA" w14:textId="77777777" w:rsidR="00C25744" w:rsidRPr="009166FC" w:rsidRDefault="00C25744" w:rsidP="00326716">
            <w:pPr>
              <w:ind w:leftChars="0" w:left="2" w:hanging="2"/>
              <w:jc w:val="center"/>
              <w:rPr>
                <w:sz w:val="24"/>
                <w:szCs w:val="24"/>
              </w:rPr>
            </w:pPr>
            <w:r w:rsidRPr="009166FC">
              <w:rPr>
                <w:sz w:val="24"/>
                <w:szCs w:val="24"/>
              </w:rPr>
              <w:t>HĐTT</w:t>
            </w:r>
          </w:p>
        </w:tc>
        <w:tc>
          <w:tcPr>
            <w:tcW w:w="1036" w:type="dxa"/>
          </w:tcPr>
          <w:p w14:paraId="0054E440"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53C50F5D"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49EB51C1"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63AC41B6"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6261D2D5" w14:textId="77777777" w:rsidR="00C25744" w:rsidRPr="009166FC" w:rsidRDefault="00C25744" w:rsidP="00326716">
            <w:pPr>
              <w:ind w:leftChars="0" w:left="2" w:hanging="2"/>
              <w:jc w:val="center"/>
              <w:rPr>
                <w:sz w:val="24"/>
                <w:szCs w:val="24"/>
              </w:rPr>
            </w:pPr>
          </w:p>
        </w:tc>
        <w:tc>
          <w:tcPr>
            <w:tcW w:w="1910" w:type="dxa"/>
            <w:vMerge w:val="restart"/>
          </w:tcPr>
          <w:p w14:paraId="5DE22EE9" w14:textId="77777777" w:rsidR="00C25744" w:rsidRPr="009166FC" w:rsidRDefault="00C25744" w:rsidP="00326716">
            <w:pPr>
              <w:ind w:leftChars="0" w:left="2" w:hanging="2"/>
              <w:rPr>
                <w:sz w:val="24"/>
                <w:szCs w:val="24"/>
              </w:rPr>
            </w:pPr>
            <w:r w:rsidRPr="009166FC">
              <w:rPr>
                <w:sz w:val="24"/>
                <w:szCs w:val="24"/>
              </w:rPr>
              <w:t>Thứ 5</w:t>
            </w:r>
            <w:r>
              <w:rPr>
                <w:sz w:val="24"/>
                <w:szCs w:val="24"/>
                <w:lang w:val="en-US"/>
              </w:rPr>
              <w:t>(tuần 33)</w:t>
            </w:r>
            <w:r w:rsidRPr="009166FC">
              <w:rPr>
                <w:sz w:val="24"/>
                <w:szCs w:val="24"/>
              </w:rPr>
              <w:t xml:space="preserve"> nghỉ</w:t>
            </w:r>
            <w:r>
              <w:rPr>
                <w:sz w:val="24"/>
                <w:szCs w:val="24"/>
                <w:lang w:val="en-US"/>
              </w:rPr>
              <w:t xml:space="preserve"> bù 30/4</w:t>
            </w:r>
            <w:r w:rsidRPr="009166FC">
              <w:rPr>
                <w:sz w:val="24"/>
                <w:szCs w:val="24"/>
              </w:rPr>
              <w:t>:(6 tiết)</w:t>
            </w:r>
          </w:p>
          <w:p w14:paraId="492E924F" w14:textId="77777777" w:rsidR="00C25744" w:rsidRPr="009166FC" w:rsidRDefault="00C25744" w:rsidP="00326716">
            <w:pPr>
              <w:ind w:leftChars="0" w:left="2" w:hanging="2"/>
              <w:rPr>
                <w:sz w:val="24"/>
                <w:szCs w:val="24"/>
              </w:rPr>
            </w:pPr>
            <w:r w:rsidRPr="009166FC">
              <w:rPr>
                <w:sz w:val="24"/>
                <w:szCs w:val="24"/>
                <w:lang w:val="en-US"/>
              </w:rPr>
              <w:t xml:space="preserve">Dạy </w:t>
            </w:r>
            <w:r w:rsidRPr="009166FC">
              <w:rPr>
                <w:sz w:val="24"/>
                <w:szCs w:val="24"/>
              </w:rPr>
              <w:t xml:space="preserve">Tiết </w:t>
            </w:r>
            <w:r>
              <w:rPr>
                <w:sz w:val="24"/>
                <w:szCs w:val="24"/>
                <w:lang w:val="en-US"/>
              </w:rPr>
              <w:t>3</w:t>
            </w:r>
            <w:r w:rsidRPr="009166FC">
              <w:rPr>
                <w:sz w:val="24"/>
                <w:szCs w:val="24"/>
              </w:rPr>
              <w:t>:Thứ 2</w:t>
            </w:r>
          </w:p>
          <w:p w14:paraId="1AAFCF98" w14:textId="77777777" w:rsidR="00C25744" w:rsidRPr="009166FC" w:rsidRDefault="00C25744" w:rsidP="00326716">
            <w:pPr>
              <w:ind w:leftChars="0" w:left="2" w:hanging="2"/>
              <w:rPr>
                <w:sz w:val="24"/>
                <w:szCs w:val="24"/>
              </w:rPr>
            </w:pPr>
            <w:r w:rsidRPr="009166FC">
              <w:rPr>
                <w:sz w:val="24"/>
                <w:szCs w:val="24"/>
              </w:rPr>
              <w:t xml:space="preserve">Tiết </w:t>
            </w:r>
            <w:r>
              <w:rPr>
                <w:sz w:val="24"/>
                <w:szCs w:val="24"/>
                <w:lang w:val="en-US"/>
              </w:rPr>
              <w:t>4</w:t>
            </w:r>
            <w:r w:rsidRPr="009166FC">
              <w:rPr>
                <w:sz w:val="24"/>
                <w:szCs w:val="24"/>
              </w:rPr>
              <w:t>: Thứ 3</w:t>
            </w:r>
          </w:p>
          <w:p w14:paraId="65BBCD76" w14:textId="77777777" w:rsidR="00C25744" w:rsidRDefault="00C25744" w:rsidP="00326716">
            <w:pPr>
              <w:ind w:hanging="2"/>
              <w:rPr>
                <w:sz w:val="24"/>
                <w:szCs w:val="24"/>
              </w:rPr>
            </w:pPr>
            <w:r w:rsidRPr="009166FC">
              <w:rPr>
                <w:sz w:val="24"/>
                <w:szCs w:val="24"/>
              </w:rPr>
              <w:t xml:space="preserve">Tiết </w:t>
            </w:r>
            <w:r>
              <w:rPr>
                <w:sz w:val="24"/>
                <w:szCs w:val="24"/>
                <w:lang w:val="en-US"/>
              </w:rPr>
              <w:t>5,6</w:t>
            </w:r>
            <w:r w:rsidRPr="009166FC">
              <w:rPr>
                <w:sz w:val="24"/>
                <w:szCs w:val="24"/>
              </w:rPr>
              <w:t>: Thứ 4</w:t>
            </w:r>
          </w:p>
          <w:p w14:paraId="70C62080" w14:textId="77777777" w:rsidR="00C25744" w:rsidRPr="00A0775F" w:rsidRDefault="00C25744" w:rsidP="00326716">
            <w:pPr>
              <w:ind w:hanging="2"/>
              <w:rPr>
                <w:sz w:val="24"/>
                <w:szCs w:val="24"/>
                <w:lang w:val="en-US"/>
              </w:rPr>
            </w:pPr>
          </w:p>
        </w:tc>
      </w:tr>
      <w:tr w:rsidR="00C25744" w:rsidRPr="009166FC" w14:paraId="0EF04B76" w14:textId="77777777" w:rsidTr="00326716">
        <w:tc>
          <w:tcPr>
            <w:tcW w:w="923" w:type="dxa"/>
            <w:vMerge/>
          </w:tcPr>
          <w:p w14:paraId="6AA5861F"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B174F6A" w14:textId="77777777" w:rsidR="00C25744" w:rsidRPr="009166FC" w:rsidRDefault="00C25744" w:rsidP="00326716">
            <w:pPr>
              <w:ind w:leftChars="0" w:left="2" w:hanging="2"/>
              <w:jc w:val="center"/>
              <w:rPr>
                <w:sz w:val="24"/>
                <w:szCs w:val="24"/>
              </w:rPr>
            </w:pPr>
            <w:r w:rsidRPr="009166FC">
              <w:rPr>
                <w:sz w:val="24"/>
                <w:szCs w:val="24"/>
              </w:rPr>
              <w:t>2</w:t>
            </w:r>
          </w:p>
        </w:tc>
        <w:tc>
          <w:tcPr>
            <w:tcW w:w="1187" w:type="dxa"/>
          </w:tcPr>
          <w:p w14:paraId="784E94E2"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79B29A35"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53D2EA0D"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5D69C5DE"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3DD8CAFD"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40F0109F" w14:textId="77777777" w:rsidR="00C25744" w:rsidRPr="009166FC" w:rsidRDefault="00C25744" w:rsidP="00326716">
            <w:pPr>
              <w:ind w:leftChars="0" w:left="2" w:hanging="2"/>
              <w:jc w:val="center"/>
              <w:rPr>
                <w:sz w:val="24"/>
                <w:szCs w:val="24"/>
              </w:rPr>
            </w:pPr>
          </w:p>
        </w:tc>
        <w:tc>
          <w:tcPr>
            <w:tcW w:w="1910" w:type="dxa"/>
            <w:vMerge/>
          </w:tcPr>
          <w:p w14:paraId="54BA6CE4" w14:textId="77777777" w:rsidR="00C25744" w:rsidRPr="009166FC" w:rsidRDefault="00C25744" w:rsidP="00326716">
            <w:pPr>
              <w:ind w:hanging="2"/>
              <w:rPr>
                <w:sz w:val="24"/>
                <w:szCs w:val="24"/>
              </w:rPr>
            </w:pPr>
          </w:p>
        </w:tc>
      </w:tr>
      <w:tr w:rsidR="00C25744" w:rsidRPr="009166FC" w14:paraId="70A6DFA7" w14:textId="77777777" w:rsidTr="00326716">
        <w:tc>
          <w:tcPr>
            <w:tcW w:w="923" w:type="dxa"/>
            <w:vMerge/>
          </w:tcPr>
          <w:p w14:paraId="338B9F2C"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0E662265" w14:textId="77777777" w:rsidR="00C25744" w:rsidRPr="009166FC" w:rsidRDefault="00C25744" w:rsidP="00326716">
            <w:pPr>
              <w:ind w:leftChars="0" w:left="2" w:hanging="2"/>
              <w:jc w:val="center"/>
              <w:rPr>
                <w:sz w:val="24"/>
                <w:szCs w:val="24"/>
              </w:rPr>
            </w:pPr>
            <w:r w:rsidRPr="009166FC">
              <w:rPr>
                <w:sz w:val="24"/>
                <w:szCs w:val="24"/>
              </w:rPr>
              <w:t>3</w:t>
            </w:r>
          </w:p>
        </w:tc>
        <w:tc>
          <w:tcPr>
            <w:tcW w:w="1187" w:type="dxa"/>
          </w:tcPr>
          <w:p w14:paraId="7F423423"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29D70C71"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3A0509EB"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6E5A3F0E"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1731EF41"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71B44B21" w14:textId="77777777" w:rsidR="00C25744" w:rsidRPr="009166FC" w:rsidRDefault="00C25744" w:rsidP="00326716">
            <w:pPr>
              <w:ind w:leftChars="0" w:left="2" w:hanging="2"/>
              <w:jc w:val="center"/>
              <w:rPr>
                <w:sz w:val="24"/>
                <w:szCs w:val="24"/>
              </w:rPr>
            </w:pPr>
          </w:p>
        </w:tc>
        <w:tc>
          <w:tcPr>
            <w:tcW w:w="1910" w:type="dxa"/>
            <w:vMerge/>
          </w:tcPr>
          <w:p w14:paraId="2CB32BDF" w14:textId="77777777" w:rsidR="00C25744" w:rsidRPr="009166FC" w:rsidRDefault="00C25744" w:rsidP="00326716">
            <w:pPr>
              <w:ind w:hanging="2"/>
              <w:rPr>
                <w:sz w:val="24"/>
                <w:szCs w:val="24"/>
              </w:rPr>
            </w:pPr>
          </w:p>
        </w:tc>
      </w:tr>
      <w:tr w:rsidR="00C25744" w:rsidRPr="009166FC" w14:paraId="14D9D449" w14:textId="77777777" w:rsidTr="00326716">
        <w:tc>
          <w:tcPr>
            <w:tcW w:w="923" w:type="dxa"/>
            <w:vMerge/>
          </w:tcPr>
          <w:p w14:paraId="4CDEFB1C"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21543B50" w14:textId="77777777" w:rsidR="00C25744" w:rsidRPr="009166FC" w:rsidRDefault="00C25744" w:rsidP="00326716">
            <w:pPr>
              <w:ind w:leftChars="0" w:left="2" w:hanging="2"/>
              <w:jc w:val="center"/>
              <w:rPr>
                <w:sz w:val="24"/>
                <w:szCs w:val="24"/>
              </w:rPr>
            </w:pPr>
            <w:r w:rsidRPr="009166FC">
              <w:rPr>
                <w:sz w:val="24"/>
                <w:szCs w:val="24"/>
              </w:rPr>
              <w:t>4</w:t>
            </w:r>
          </w:p>
        </w:tc>
        <w:tc>
          <w:tcPr>
            <w:tcW w:w="1187" w:type="dxa"/>
          </w:tcPr>
          <w:p w14:paraId="3774333F"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7FDEC0CA"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1F96FB79"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7E3A0E9F"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144FD669"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55E13C4E" w14:textId="77777777" w:rsidR="00C25744" w:rsidRPr="009166FC" w:rsidRDefault="00C25744" w:rsidP="00326716">
            <w:pPr>
              <w:ind w:leftChars="0" w:left="2" w:hanging="2"/>
              <w:jc w:val="center"/>
              <w:rPr>
                <w:sz w:val="24"/>
                <w:szCs w:val="24"/>
              </w:rPr>
            </w:pPr>
          </w:p>
        </w:tc>
        <w:tc>
          <w:tcPr>
            <w:tcW w:w="1910" w:type="dxa"/>
            <w:vMerge/>
          </w:tcPr>
          <w:p w14:paraId="3CD36516" w14:textId="77777777" w:rsidR="00C25744" w:rsidRPr="009166FC" w:rsidRDefault="00C25744" w:rsidP="00326716">
            <w:pPr>
              <w:ind w:leftChars="0" w:left="2" w:hanging="2"/>
              <w:rPr>
                <w:sz w:val="24"/>
                <w:szCs w:val="24"/>
              </w:rPr>
            </w:pPr>
          </w:p>
        </w:tc>
      </w:tr>
      <w:tr w:rsidR="00C25744" w:rsidRPr="009166FC" w14:paraId="79281258" w14:textId="77777777" w:rsidTr="00326716">
        <w:tc>
          <w:tcPr>
            <w:tcW w:w="923" w:type="dxa"/>
            <w:vMerge w:val="restart"/>
          </w:tcPr>
          <w:p w14:paraId="03B1BF74" w14:textId="77777777" w:rsidR="00C25744" w:rsidRPr="009166FC" w:rsidRDefault="00C25744" w:rsidP="00326716">
            <w:pPr>
              <w:ind w:leftChars="0" w:left="2" w:hanging="2"/>
              <w:jc w:val="center"/>
              <w:rPr>
                <w:sz w:val="24"/>
                <w:szCs w:val="24"/>
              </w:rPr>
            </w:pPr>
          </w:p>
          <w:p w14:paraId="550A6AD4" w14:textId="77777777" w:rsidR="00C25744" w:rsidRPr="009166FC" w:rsidRDefault="00C25744" w:rsidP="00326716">
            <w:pPr>
              <w:ind w:leftChars="0" w:left="2" w:hanging="2"/>
              <w:jc w:val="center"/>
              <w:rPr>
                <w:sz w:val="24"/>
                <w:szCs w:val="24"/>
              </w:rPr>
            </w:pPr>
            <w:r w:rsidRPr="009166FC">
              <w:rPr>
                <w:sz w:val="24"/>
                <w:szCs w:val="24"/>
              </w:rPr>
              <w:t>Chiều</w:t>
            </w:r>
          </w:p>
        </w:tc>
        <w:tc>
          <w:tcPr>
            <w:tcW w:w="837" w:type="dxa"/>
          </w:tcPr>
          <w:p w14:paraId="0BB12EDF" w14:textId="77777777" w:rsidR="00C25744" w:rsidRPr="009166FC" w:rsidRDefault="00C25744" w:rsidP="00326716">
            <w:pPr>
              <w:ind w:leftChars="0" w:left="2" w:hanging="2"/>
              <w:jc w:val="center"/>
              <w:rPr>
                <w:sz w:val="24"/>
                <w:szCs w:val="24"/>
              </w:rPr>
            </w:pPr>
            <w:r w:rsidRPr="009166FC">
              <w:rPr>
                <w:sz w:val="24"/>
                <w:szCs w:val="24"/>
              </w:rPr>
              <w:t>5</w:t>
            </w:r>
          </w:p>
        </w:tc>
        <w:tc>
          <w:tcPr>
            <w:tcW w:w="1187" w:type="dxa"/>
          </w:tcPr>
          <w:p w14:paraId="275FCB0C"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20FD6161"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338D8DCC"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5885907E"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17051342"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38C08A84" w14:textId="77777777" w:rsidR="00C25744" w:rsidRPr="009166FC" w:rsidRDefault="00C25744" w:rsidP="00326716">
            <w:pPr>
              <w:ind w:leftChars="0" w:left="2" w:hanging="2"/>
              <w:jc w:val="center"/>
              <w:rPr>
                <w:sz w:val="24"/>
                <w:szCs w:val="24"/>
              </w:rPr>
            </w:pPr>
          </w:p>
        </w:tc>
        <w:tc>
          <w:tcPr>
            <w:tcW w:w="1910" w:type="dxa"/>
            <w:vMerge/>
          </w:tcPr>
          <w:p w14:paraId="4D8EC4FE" w14:textId="77777777" w:rsidR="00C25744" w:rsidRPr="009166FC" w:rsidRDefault="00C25744" w:rsidP="00326716">
            <w:pPr>
              <w:ind w:leftChars="0" w:left="2" w:hanging="2"/>
              <w:rPr>
                <w:sz w:val="24"/>
                <w:szCs w:val="24"/>
              </w:rPr>
            </w:pPr>
          </w:p>
        </w:tc>
      </w:tr>
      <w:tr w:rsidR="00C25744" w:rsidRPr="009166FC" w14:paraId="5010CBD7" w14:textId="77777777" w:rsidTr="00326716">
        <w:tc>
          <w:tcPr>
            <w:tcW w:w="923" w:type="dxa"/>
            <w:vMerge/>
          </w:tcPr>
          <w:p w14:paraId="1154C484"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7C03A9E1" w14:textId="77777777" w:rsidR="00C25744" w:rsidRPr="009166FC" w:rsidRDefault="00C25744" w:rsidP="00326716">
            <w:pPr>
              <w:ind w:leftChars="0" w:left="2" w:hanging="2"/>
              <w:jc w:val="center"/>
              <w:rPr>
                <w:sz w:val="24"/>
                <w:szCs w:val="24"/>
              </w:rPr>
            </w:pPr>
            <w:r w:rsidRPr="009166FC">
              <w:rPr>
                <w:sz w:val="24"/>
                <w:szCs w:val="24"/>
              </w:rPr>
              <w:t>6</w:t>
            </w:r>
          </w:p>
        </w:tc>
        <w:tc>
          <w:tcPr>
            <w:tcW w:w="1187" w:type="dxa"/>
          </w:tcPr>
          <w:p w14:paraId="33992A34" w14:textId="77777777" w:rsidR="00C25744" w:rsidRPr="009166FC" w:rsidRDefault="00C25744" w:rsidP="00326716">
            <w:pPr>
              <w:ind w:leftChars="0" w:left="2" w:hanging="2"/>
              <w:jc w:val="center"/>
              <w:rPr>
                <w:sz w:val="24"/>
                <w:szCs w:val="24"/>
              </w:rPr>
            </w:pPr>
            <w:r w:rsidRPr="009166FC">
              <w:rPr>
                <w:sz w:val="24"/>
                <w:szCs w:val="24"/>
              </w:rPr>
              <w:t>Tự học</w:t>
            </w:r>
          </w:p>
        </w:tc>
        <w:tc>
          <w:tcPr>
            <w:tcW w:w="1036" w:type="dxa"/>
          </w:tcPr>
          <w:p w14:paraId="15F4E456"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6EE869BE"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652D8832" w14:textId="77777777" w:rsidR="00C25744" w:rsidRPr="009166FC" w:rsidRDefault="00C25744" w:rsidP="00326716">
            <w:pPr>
              <w:ind w:leftChars="0" w:left="2" w:hanging="2"/>
              <w:jc w:val="center"/>
              <w:rPr>
                <w:sz w:val="24"/>
                <w:szCs w:val="24"/>
              </w:rPr>
            </w:pPr>
            <w:r w:rsidRPr="009166FC">
              <w:rPr>
                <w:sz w:val="24"/>
                <w:szCs w:val="24"/>
              </w:rPr>
              <w:t>Tự học</w:t>
            </w:r>
          </w:p>
        </w:tc>
        <w:tc>
          <w:tcPr>
            <w:tcW w:w="994" w:type="dxa"/>
          </w:tcPr>
          <w:p w14:paraId="1ECECED7"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7EE1DE6D" w14:textId="77777777" w:rsidR="00C25744" w:rsidRPr="009166FC" w:rsidRDefault="00C25744" w:rsidP="00326716">
            <w:pPr>
              <w:ind w:leftChars="0" w:left="2" w:hanging="2"/>
              <w:jc w:val="center"/>
              <w:rPr>
                <w:sz w:val="24"/>
                <w:szCs w:val="24"/>
              </w:rPr>
            </w:pPr>
          </w:p>
        </w:tc>
        <w:tc>
          <w:tcPr>
            <w:tcW w:w="1910" w:type="dxa"/>
            <w:vMerge/>
          </w:tcPr>
          <w:p w14:paraId="3A1EF103" w14:textId="77777777" w:rsidR="00C25744" w:rsidRPr="009166FC" w:rsidRDefault="00C25744" w:rsidP="00326716">
            <w:pPr>
              <w:ind w:leftChars="0" w:left="2" w:hanging="2"/>
              <w:jc w:val="center"/>
              <w:rPr>
                <w:sz w:val="24"/>
                <w:szCs w:val="24"/>
              </w:rPr>
            </w:pPr>
          </w:p>
        </w:tc>
      </w:tr>
      <w:tr w:rsidR="00C25744" w:rsidRPr="009166FC" w14:paraId="3F0B6B94" w14:textId="77777777" w:rsidTr="00326716">
        <w:trPr>
          <w:trHeight w:val="224"/>
        </w:trPr>
        <w:tc>
          <w:tcPr>
            <w:tcW w:w="923" w:type="dxa"/>
            <w:vMerge/>
          </w:tcPr>
          <w:p w14:paraId="2F68E973"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6D09B4B" w14:textId="77777777" w:rsidR="00C25744" w:rsidRPr="009166FC" w:rsidRDefault="00C25744" w:rsidP="00326716">
            <w:pPr>
              <w:ind w:leftChars="0" w:left="2" w:hanging="2"/>
              <w:jc w:val="center"/>
              <w:rPr>
                <w:sz w:val="24"/>
                <w:szCs w:val="24"/>
              </w:rPr>
            </w:pPr>
            <w:r w:rsidRPr="009166FC">
              <w:rPr>
                <w:sz w:val="24"/>
                <w:szCs w:val="24"/>
              </w:rPr>
              <w:t>7</w:t>
            </w:r>
          </w:p>
        </w:tc>
        <w:tc>
          <w:tcPr>
            <w:tcW w:w="1187" w:type="dxa"/>
          </w:tcPr>
          <w:p w14:paraId="6BE28720" w14:textId="77777777" w:rsidR="00C25744" w:rsidRPr="009166FC" w:rsidRDefault="00C25744" w:rsidP="00326716">
            <w:pPr>
              <w:ind w:leftChars="0" w:left="2" w:hanging="2"/>
              <w:jc w:val="center"/>
              <w:rPr>
                <w:sz w:val="24"/>
                <w:szCs w:val="24"/>
              </w:rPr>
            </w:pPr>
            <w:r w:rsidRPr="009166FC">
              <w:rPr>
                <w:sz w:val="24"/>
                <w:szCs w:val="24"/>
              </w:rPr>
              <w:t>KNS</w:t>
            </w:r>
          </w:p>
        </w:tc>
        <w:tc>
          <w:tcPr>
            <w:tcW w:w="1036" w:type="dxa"/>
          </w:tcPr>
          <w:p w14:paraId="6C66D2A1" w14:textId="77777777" w:rsidR="00C25744" w:rsidRPr="009166FC" w:rsidRDefault="00C25744" w:rsidP="00326716">
            <w:pPr>
              <w:ind w:leftChars="0" w:left="2" w:hanging="2"/>
              <w:jc w:val="center"/>
              <w:rPr>
                <w:sz w:val="24"/>
                <w:szCs w:val="24"/>
              </w:rPr>
            </w:pPr>
            <w:r w:rsidRPr="009166FC">
              <w:rPr>
                <w:sz w:val="24"/>
                <w:szCs w:val="24"/>
              </w:rPr>
              <w:t>Tự học</w:t>
            </w:r>
          </w:p>
        </w:tc>
        <w:tc>
          <w:tcPr>
            <w:tcW w:w="1080" w:type="dxa"/>
          </w:tcPr>
          <w:p w14:paraId="3FAB5C01"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2BF57366" w14:textId="77777777" w:rsidR="00C25744" w:rsidRPr="009166FC" w:rsidRDefault="00C25744" w:rsidP="00326716">
            <w:pPr>
              <w:ind w:leftChars="0" w:left="2" w:hanging="2"/>
              <w:jc w:val="center"/>
              <w:rPr>
                <w:sz w:val="24"/>
                <w:szCs w:val="24"/>
              </w:rPr>
            </w:pPr>
            <w:r w:rsidRPr="009166FC">
              <w:rPr>
                <w:sz w:val="24"/>
                <w:szCs w:val="24"/>
              </w:rPr>
              <w:t>KNS</w:t>
            </w:r>
          </w:p>
        </w:tc>
        <w:tc>
          <w:tcPr>
            <w:tcW w:w="994" w:type="dxa"/>
          </w:tcPr>
          <w:p w14:paraId="0258CC27" w14:textId="77777777" w:rsidR="00C25744" w:rsidRPr="009166FC" w:rsidRDefault="00C25744" w:rsidP="00326716">
            <w:pPr>
              <w:ind w:leftChars="0" w:left="2" w:hanging="2"/>
              <w:jc w:val="center"/>
              <w:rPr>
                <w:sz w:val="24"/>
                <w:szCs w:val="24"/>
              </w:rPr>
            </w:pPr>
            <w:r w:rsidRPr="009166FC">
              <w:rPr>
                <w:sz w:val="24"/>
                <w:szCs w:val="24"/>
              </w:rPr>
              <w:t>Tự học</w:t>
            </w:r>
          </w:p>
        </w:tc>
        <w:tc>
          <w:tcPr>
            <w:tcW w:w="891" w:type="dxa"/>
          </w:tcPr>
          <w:p w14:paraId="239C9B35" w14:textId="77777777" w:rsidR="00C25744" w:rsidRPr="009166FC" w:rsidRDefault="00C25744" w:rsidP="00326716">
            <w:pPr>
              <w:ind w:leftChars="0" w:left="2" w:hanging="2"/>
              <w:jc w:val="center"/>
              <w:rPr>
                <w:sz w:val="24"/>
                <w:szCs w:val="24"/>
              </w:rPr>
            </w:pPr>
          </w:p>
        </w:tc>
        <w:tc>
          <w:tcPr>
            <w:tcW w:w="1910" w:type="dxa"/>
            <w:vMerge/>
          </w:tcPr>
          <w:p w14:paraId="49FB0C15" w14:textId="77777777" w:rsidR="00C25744" w:rsidRPr="009166FC" w:rsidRDefault="00C25744" w:rsidP="00326716">
            <w:pPr>
              <w:ind w:leftChars="0" w:left="2" w:hanging="2"/>
              <w:jc w:val="center"/>
              <w:rPr>
                <w:sz w:val="24"/>
                <w:szCs w:val="24"/>
              </w:rPr>
            </w:pPr>
          </w:p>
        </w:tc>
      </w:tr>
      <w:tr w:rsidR="00C25744" w:rsidRPr="009166FC" w14:paraId="6BF1E495" w14:textId="77777777" w:rsidTr="00326716">
        <w:tc>
          <w:tcPr>
            <w:tcW w:w="9950" w:type="dxa"/>
            <w:gridSpan w:val="9"/>
          </w:tcPr>
          <w:p w14:paraId="342AE076" w14:textId="77777777" w:rsidR="00C25744" w:rsidRPr="009166FC" w:rsidRDefault="00C25744"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C25744" w:rsidRPr="009166FC" w14:paraId="267C2414" w14:textId="77777777" w:rsidTr="00326716">
        <w:tc>
          <w:tcPr>
            <w:tcW w:w="9950" w:type="dxa"/>
            <w:gridSpan w:val="9"/>
          </w:tcPr>
          <w:p w14:paraId="39DB208A" w14:textId="77777777" w:rsidR="00C25744" w:rsidRPr="009166FC" w:rsidRDefault="00C25744" w:rsidP="00326716">
            <w:pPr>
              <w:ind w:leftChars="0" w:left="2" w:hanging="2"/>
              <w:jc w:val="center"/>
              <w:rPr>
                <w:sz w:val="24"/>
                <w:szCs w:val="24"/>
              </w:rPr>
            </w:pPr>
            <w:r w:rsidRPr="009166FC">
              <w:rPr>
                <w:sz w:val="24"/>
                <w:szCs w:val="24"/>
              </w:rPr>
              <w:lastRenderedPageBreak/>
              <w:t>Chiều thứ 5: Sinh hoạt chuyên môn từ 16h30</w:t>
            </w:r>
          </w:p>
        </w:tc>
      </w:tr>
    </w:tbl>
    <w:p w14:paraId="0380D3DC" w14:textId="77777777" w:rsidR="00C25744" w:rsidRPr="009166FC" w:rsidRDefault="00C25744" w:rsidP="00C25744">
      <w:pPr>
        <w:ind w:leftChars="0" w:left="2" w:hanging="2"/>
        <w:rPr>
          <w:sz w:val="24"/>
          <w:szCs w:val="24"/>
        </w:rPr>
      </w:pPr>
    </w:p>
    <w:tbl>
      <w:tblPr>
        <w:tblW w:w="995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3"/>
        <w:gridCol w:w="837"/>
        <w:gridCol w:w="1187"/>
        <w:gridCol w:w="1036"/>
        <w:gridCol w:w="1080"/>
        <w:gridCol w:w="1092"/>
        <w:gridCol w:w="994"/>
        <w:gridCol w:w="861"/>
        <w:gridCol w:w="1940"/>
      </w:tblGrid>
      <w:tr w:rsidR="00C25744" w:rsidRPr="009166FC" w14:paraId="088F40EC" w14:textId="77777777" w:rsidTr="00326716">
        <w:tc>
          <w:tcPr>
            <w:tcW w:w="9950" w:type="dxa"/>
            <w:gridSpan w:val="9"/>
          </w:tcPr>
          <w:p w14:paraId="004C4211" w14:textId="77777777" w:rsidR="00C25744" w:rsidRPr="009166FC" w:rsidRDefault="00C25744" w:rsidP="00326716">
            <w:pPr>
              <w:ind w:leftChars="0" w:left="2" w:hanging="2"/>
              <w:jc w:val="center"/>
              <w:rPr>
                <w:sz w:val="24"/>
                <w:szCs w:val="24"/>
              </w:rPr>
            </w:pPr>
            <w:r w:rsidRPr="009166FC">
              <w:rPr>
                <w:b/>
                <w:sz w:val="24"/>
                <w:szCs w:val="24"/>
              </w:rPr>
              <w:t xml:space="preserve">TUẦN 34 </w:t>
            </w:r>
            <w:r w:rsidRPr="009166FC">
              <w:rPr>
                <w:sz w:val="24"/>
                <w:szCs w:val="24"/>
              </w:rPr>
              <w:t>(Từ 2/5 đến hết 7/5)</w:t>
            </w:r>
          </w:p>
        </w:tc>
      </w:tr>
      <w:tr w:rsidR="00C25744" w:rsidRPr="009166FC" w14:paraId="407E7362" w14:textId="77777777" w:rsidTr="00326716">
        <w:tc>
          <w:tcPr>
            <w:tcW w:w="1760" w:type="dxa"/>
            <w:gridSpan w:val="2"/>
          </w:tcPr>
          <w:p w14:paraId="7ABA60CB" w14:textId="77777777" w:rsidR="00C25744" w:rsidRPr="009166FC" w:rsidRDefault="00C25744" w:rsidP="00326716">
            <w:pPr>
              <w:ind w:leftChars="0" w:left="2" w:hanging="2"/>
              <w:jc w:val="center"/>
              <w:rPr>
                <w:sz w:val="24"/>
                <w:szCs w:val="24"/>
              </w:rPr>
            </w:pPr>
            <w:r w:rsidRPr="009166FC">
              <w:rPr>
                <w:b/>
                <w:sz w:val="24"/>
                <w:szCs w:val="24"/>
              </w:rPr>
              <w:t>THỜI GIAN</w:t>
            </w:r>
          </w:p>
        </w:tc>
        <w:tc>
          <w:tcPr>
            <w:tcW w:w="1187" w:type="dxa"/>
          </w:tcPr>
          <w:p w14:paraId="5B2049C4" w14:textId="77777777" w:rsidR="00C25744" w:rsidRPr="009166FC" w:rsidRDefault="00C25744" w:rsidP="00326716">
            <w:pPr>
              <w:ind w:leftChars="0" w:left="2" w:hanging="2"/>
              <w:jc w:val="center"/>
              <w:rPr>
                <w:sz w:val="24"/>
                <w:szCs w:val="24"/>
              </w:rPr>
            </w:pPr>
            <w:r w:rsidRPr="009166FC">
              <w:rPr>
                <w:sz w:val="24"/>
                <w:szCs w:val="24"/>
              </w:rPr>
              <w:t>2/5</w:t>
            </w:r>
          </w:p>
        </w:tc>
        <w:tc>
          <w:tcPr>
            <w:tcW w:w="1036" w:type="dxa"/>
          </w:tcPr>
          <w:p w14:paraId="00BAC2D7" w14:textId="77777777" w:rsidR="00C25744" w:rsidRPr="009166FC" w:rsidRDefault="00C25744" w:rsidP="00326716">
            <w:pPr>
              <w:ind w:leftChars="0" w:left="2" w:hanging="2"/>
              <w:jc w:val="center"/>
              <w:rPr>
                <w:sz w:val="24"/>
                <w:szCs w:val="24"/>
              </w:rPr>
            </w:pPr>
            <w:r w:rsidRPr="009166FC">
              <w:rPr>
                <w:sz w:val="24"/>
                <w:szCs w:val="24"/>
              </w:rPr>
              <w:t>3/5</w:t>
            </w:r>
          </w:p>
        </w:tc>
        <w:tc>
          <w:tcPr>
            <w:tcW w:w="1080" w:type="dxa"/>
          </w:tcPr>
          <w:p w14:paraId="17D17565" w14:textId="77777777" w:rsidR="00C25744" w:rsidRPr="009166FC" w:rsidRDefault="00C25744" w:rsidP="00326716">
            <w:pPr>
              <w:ind w:leftChars="0" w:left="2" w:hanging="2"/>
              <w:jc w:val="center"/>
              <w:rPr>
                <w:sz w:val="24"/>
                <w:szCs w:val="24"/>
              </w:rPr>
            </w:pPr>
            <w:r w:rsidRPr="009166FC">
              <w:rPr>
                <w:sz w:val="24"/>
                <w:szCs w:val="24"/>
              </w:rPr>
              <w:t>4/5</w:t>
            </w:r>
          </w:p>
        </w:tc>
        <w:tc>
          <w:tcPr>
            <w:tcW w:w="1092" w:type="dxa"/>
          </w:tcPr>
          <w:p w14:paraId="59915B83" w14:textId="77777777" w:rsidR="00C25744" w:rsidRPr="009166FC" w:rsidRDefault="00C25744" w:rsidP="00326716">
            <w:pPr>
              <w:ind w:leftChars="0" w:left="2" w:hanging="2"/>
              <w:jc w:val="center"/>
              <w:rPr>
                <w:sz w:val="24"/>
                <w:szCs w:val="24"/>
              </w:rPr>
            </w:pPr>
            <w:r w:rsidRPr="009166FC">
              <w:rPr>
                <w:sz w:val="24"/>
                <w:szCs w:val="24"/>
              </w:rPr>
              <w:t>5/5</w:t>
            </w:r>
          </w:p>
        </w:tc>
        <w:tc>
          <w:tcPr>
            <w:tcW w:w="994" w:type="dxa"/>
          </w:tcPr>
          <w:p w14:paraId="3870A24B" w14:textId="77777777" w:rsidR="00C25744" w:rsidRPr="009166FC" w:rsidRDefault="00C25744" w:rsidP="00326716">
            <w:pPr>
              <w:ind w:leftChars="0" w:left="2" w:hanging="2"/>
              <w:jc w:val="center"/>
              <w:rPr>
                <w:sz w:val="24"/>
                <w:szCs w:val="24"/>
              </w:rPr>
            </w:pPr>
            <w:r w:rsidRPr="009166FC">
              <w:rPr>
                <w:sz w:val="24"/>
                <w:szCs w:val="24"/>
              </w:rPr>
              <w:t>6/5</w:t>
            </w:r>
          </w:p>
        </w:tc>
        <w:tc>
          <w:tcPr>
            <w:tcW w:w="861" w:type="dxa"/>
          </w:tcPr>
          <w:p w14:paraId="540EF667" w14:textId="77777777" w:rsidR="00C25744" w:rsidRPr="009166FC" w:rsidRDefault="00C25744" w:rsidP="00326716">
            <w:pPr>
              <w:ind w:leftChars="0" w:left="2" w:hanging="2"/>
              <w:jc w:val="center"/>
              <w:rPr>
                <w:sz w:val="24"/>
                <w:szCs w:val="24"/>
              </w:rPr>
            </w:pPr>
            <w:r w:rsidRPr="009166FC">
              <w:rPr>
                <w:sz w:val="24"/>
                <w:szCs w:val="24"/>
              </w:rPr>
              <w:t>7/5</w:t>
            </w:r>
          </w:p>
        </w:tc>
        <w:tc>
          <w:tcPr>
            <w:tcW w:w="1940" w:type="dxa"/>
            <w:vMerge w:val="restart"/>
          </w:tcPr>
          <w:p w14:paraId="5D0FC17B" w14:textId="77777777" w:rsidR="00C25744" w:rsidRPr="009166FC" w:rsidRDefault="00C25744" w:rsidP="00326716">
            <w:pPr>
              <w:ind w:leftChars="0" w:left="2" w:hanging="2"/>
              <w:jc w:val="center"/>
              <w:rPr>
                <w:sz w:val="24"/>
                <w:szCs w:val="24"/>
              </w:rPr>
            </w:pPr>
            <w:r w:rsidRPr="009166FC">
              <w:rPr>
                <w:sz w:val="24"/>
                <w:szCs w:val="24"/>
              </w:rPr>
              <w:t>Điều chỉnh KH tuần</w:t>
            </w:r>
          </w:p>
        </w:tc>
      </w:tr>
      <w:tr w:rsidR="00C25744" w:rsidRPr="009166FC" w14:paraId="37254A4E" w14:textId="77777777" w:rsidTr="00326716">
        <w:tc>
          <w:tcPr>
            <w:tcW w:w="923" w:type="dxa"/>
          </w:tcPr>
          <w:p w14:paraId="4E1D5F6D" w14:textId="77777777" w:rsidR="00C25744" w:rsidRPr="009166FC" w:rsidRDefault="00C25744" w:rsidP="00326716">
            <w:pPr>
              <w:ind w:leftChars="0" w:left="2" w:hanging="2"/>
              <w:rPr>
                <w:sz w:val="24"/>
                <w:szCs w:val="24"/>
              </w:rPr>
            </w:pPr>
            <w:r w:rsidRPr="009166FC">
              <w:rPr>
                <w:sz w:val="24"/>
                <w:szCs w:val="24"/>
              </w:rPr>
              <w:t>Buổi</w:t>
            </w:r>
          </w:p>
        </w:tc>
        <w:tc>
          <w:tcPr>
            <w:tcW w:w="837" w:type="dxa"/>
          </w:tcPr>
          <w:p w14:paraId="57E2B6DB" w14:textId="77777777" w:rsidR="00C25744" w:rsidRPr="009166FC" w:rsidRDefault="00C25744" w:rsidP="00326716">
            <w:pPr>
              <w:ind w:leftChars="0" w:left="2" w:hanging="2"/>
              <w:rPr>
                <w:sz w:val="24"/>
                <w:szCs w:val="24"/>
              </w:rPr>
            </w:pPr>
            <w:r w:rsidRPr="009166FC">
              <w:rPr>
                <w:sz w:val="24"/>
                <w:szCs w:val="24"/>
              </w:rPr>
              <w:t>Tiết</w:t>
            </w:r>
          </w:p>
        </w:tc>
        <w:tc>
          <w:tcPr>
            <w:tcW w:w="1187" w:type="dxa"/>
          </w:tcPr>
          <w:p w14:paraId="2F8DDCBB" w14:textId="77777777" w:rsidR="00C25744" w:rsidRPr="009166FC" w:rsidRDefault="00C25744" w:rsidP="00326716">
            <w:pPr>
              <w:ind w:leftChars="0" w:left="2" w:hanging="2"/>
              <w:rPr>
                <w:sz w:val="24"/>
                <w:szCs w:val="24"/>
              </w:rPr>
            </w:pPr>
            <w:r w:rsidRPr="009166FC">
              <w:rPr>
                <w:sz w:val="24"/>
                <w:szCs w:val="24"/>
              </w:rPr>
              <w:t>Thứ 2</w:t>
            </w:r>
          </w:p>
        </w:tc>
        <w:tc>
          <w:tcPr>
            <w:tcW w:w="1036" w:type="dxa"/>
          </w:tcPr>
          <w:p w14:paraId="7059BE5C" w14:textId="77777777" w:rsidR="00C25744" w:rsidRPr="009166FC" w:rsidRDefault="00C25744" w:rsidP="00326716">
            <w:pPr>
              <w:ind w:leftChars="0" w:left="2" w:hanging="2"/>
              <w:rPr>
                <w:sz w:val="24"/>
                <w:szCs w:val="24"/>
              </w:rPr>
            </w:pPr>
            <w:r w:rsidRPr="009166FC">
              <w:rPr>
                <w:sz w:val="24"/>
                <w:szCs w:val="24"/>
              </w:rPr>
              <w:t>Thứ 3</w:t>
            </w:r>
          </w:p>
        </w:tc>
        <w:tc>
          <w:tcPr>
            <w:tcW w:w="1080" w:type="dxa"/>
          </w:tcPr>
          <w:p w14:paraId="3DE8B3C0" w14:textId="77777777" w:rsidR="00C25744" w:rsidRPr="009166FC" w:rsidRDefault="00C25744" w:rsidP="00326716">
            <w:pPr>
              <w:ind w:leftChars="0" w:left="2" w:hanging="2"/>
              <w:rPr>
                <w:sz w:val="24"/>
                <w:szCs w:val="24"/>
              </w:rPr>
            </w:pPr>
            <w:r w:rsidRPr="009166FC">
              <w:rPr>
                <w:sz w:val="24"/>
                <w:szCs w:val="24"/>
              </w:rPr>
              <w:t>Thứ 4</w:t>
            </w:r>
          </w:p>
        </w:tc>
        <w:tc>
          <w:tcPr>
            <w:tcW w:w="1092" w:type="dxa"/>
          </w:tcPr>
          <w:p w14:paraId="2344AEFC" w14:textId="77777777" w:rsidR="00C25744" w:rsidRPr="009166FC" w:rsidRDefault="00C25744" w:rsidP="00326716">
            <w:pPr>
              <w:ind w:leftChars="0" w:left="2" w:hanging="2"/>
              <w:rPr>
                <w:sz w:val="24"/>
                <w:szCs w:val="24"/>
              </w:rPr>
            </w:pPr>
            <w:r w:rsidRPr="009166FC">
              <w:rPr>
                <w:sz w:val="24"/>
                <w:szCs w:val="24"/>
              </w:rPr>
              <w:t>Thứ 5</w:t>
            </w:r>
          </w:p>
        </w:tc>
        <w:tc>
          <w:tcPr>
            <w:tcW w:w="994" w:type="dxa"/>
          </w:tcPr>
          <w:p w14:paraId="1CF9B20C" w14:textId="77777777" w:rsidR="00C25744" w:rsidRPr="009166FC" w:rsidRDefault="00C25744" w:rsidP="00326716">
            <w:pPr>
              <w:ind w:leftChars="0" w:left="2" w:hanging="2"/>
              <w:rPr>
                <w:sz w:val="24"/>
                <w:szCs w:val="24"/>
              </w:rPr>
            </w:pPr>
            <w:r w:rsidRPr="009166FC">
              <w:rPr>
                <w:sz w:val="24"/>
                <w:szCs w:val="24"/>
              </w:rPr>
              <w:t>Thứ 6</w:t>
            </w:r>
          </w:p>
        </w:tc>
        <w:tc>
          <w:tcPr>
            <w:tcW w:w="861" w:type="dxa"/>
          </w:tcPr>
          <w:p w14:paraId="32302830" w14:textId="77777777" w:rsidR="00C25744" w:rsidRPr="009166FC" w:rsidRDefault="00C25744" w:rsidP="00326716">
            <w:pPr>
              <w:ind w:leftChars="0" w:left="2" w:hanging="2"/>
              <w:rPr>
                <w:sz w:val="24"/>
                <w:szCs w:val="24"/>
              </w:rPr>
            </w:pPr>
            <w:r w:rsidRPr="009166FC">
              <w:rPr>
                <w:sz w:val="24"/>
                <w:szCs w:val="24"/>
              </w:rPr>
              <w:t>Thứ 7</w:t>
            </w:r>
          </w:p>
        </w:tc>
        <w:tc>
          <w:tcPr>
            <w:tcW w:w="1940" w:type="dxa"/>
            <w:vMerge/>
          </w:tcPr>
          <w:p w14:paraId="7C828B41"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r>
      <w:tr w:rsidR="00C25744" w:rsidRPr="009166FC" w14:paraId="3A1DD4F1" w14:textId="77777777" w:rsidTr="00326716">
        <w:tc>
          <w:tcPr>
            <w:tcW w:w="923" w:type="dxa"/>
            <w:vMerge w:val="restart"/>
          </w:tcPr>
          <w:p w14:paraId="2CA05865" w14:textId="77777777" w:rsidR="00C25744" w:rsidRPr="009166FC" w:rsidRDefault="00C25744" w:rsidP="00326716">
            <w:pPr>
              <w:ind w:leftChars="0" w:left="2" w:hanging="2"/>
              <w:jc w:val="center"/>
              <w:rPr>
                <w:sz w:val="24"/>
                <w:szCs w:val="24"/>
              </w:rPr>
            </w:pPr>
          </w:p>
          <w:p w14:paraId="1E6BEE2A" w14:textId="77777777" w:rsidR="00C25744" w:rsidRPr="009166FC" w:rsidRDefault="00C25744" w:rsidP="00326716">
            <w:pPr>
              <w:ind w:leftChars="0" w:left="2" w:hanging="2"/>
              <w:jc w:val="center"/>
              <w:rPr>
                <w:sz w:val="24"/>
                <w:szCs w:val="24"/>
              </w:rPr>
            </w:pPr>
          </w:p>
          <w:p w14:paraId="2D9C8212" w14:textId="77777777" w:rsidR="00C25744" w:rsidRPr="009166FC" w:rsidRDefault="00C25744" w:rsidP="00326716">
            <w:pPr>
              <w:ind w:leftChars="0" w:left="2" w:hanging="2"/>
              <w:rPr>
                <w:sz w:val="24"/>
                <w:szCs w:val="24"/>
              </w:rPr>
            </w:pPr>
            <w:r w:rsidRPr="009166FC">
              <w:rPr>
                <w:sz w:val="24"/>
                <w:szCs w:val="24"/>
              </w:rPr>
              <w:t>Sáng</w:t>
            </w:r>
          </w:p>
        </w:tc>
        <w:tc>
          <w:tcPr>
            <w:tcW w:w="837" w:type="dxa"/>
          </w:tcPr>
          <w:p w14:paraId="6836CAF2" w14:textId="77777777" w:rsidR="00C25744" w:rsidRPr="009166FC" w:rsidRDefault="00C25744" w:rsidP="00326716">
            <w:pPr>
              <w:ind w:leftChars="0" w:left="2" w:hanging="2"/>
              <w:jc w:val="center"/>
              <w:rPr>
                <w:sz w:val="24"/>
                <w:szCs w:val="24"/>
              </w:rPr>
            </w:pPr>
            <w:r w:rsidRPr="009166FC">
              <w:rPr>
                <w:sz w:val="24"/>
                <w:szCs w:val="24"/>
              </w:rPr>
              <w:t>1</w:t>
            </w:r>
          </w:p>
        </w:tc>
        <w:tc>
          <w:tcPr>
            <w:tcW w:w="1187" w:type="dxa"/>
          </w:tcPr>
          <w:p w14:paraId="1914A106" w14:textId="77777777" w:rsidR="00C25744" w:rsidRPr="009166FC" w:rsidRDefault="00C25744" w:rsidP="00326716">
            <w:pPr>
              <w:ind w:leftChars="0" w:left="2" w:hanging="2"/>
              <w:jc w:val="center"/>
              <w:rPr>
                <w:sz w:val="24"/>
                <w:szCs w:val="24"/>
              </w:rPr>
            </w:pPr>
            <w:r w:rsidRPr="009166FC">
              <w:rPr>
                <w:sz w:val="24"/>
                <w:szCs w:val="24"/>
              </w:rPr>
              <w:t>HĐTT</w:t>
            </w:r>
          </w:p>
        </w:tc>
        <w:tc>
          <w:tcPr>
            <w:tcW w:w="1036" w:type="dxa"/>
          </w:tcPr>
          <w:p w14:paraId="4772275D"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015CFFDE"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67D09C65"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490CCA19" w14:textId="77777777" w:rsidR="00C25744" w:rsidRPr="009166FC" w:rsidRDefault="00C25744" w:rsidP="00326716">
            <w:pPr>
              <w:ind w:leftChars="0" w:left="2" w:hanging="2"/>
              <w:jc w:val="center"/>
              <w:rPr>
                <w:sz w:val="24"/>
                <w:szCs w:val="24"/>
              </w:rPr>
            </w:pPr>
            <w:r w:rsidRPr="009166FC">
              <w:rPr>
                <w:sz w:val="24"/>
                <w:szCs w:val="24"/>
              </w:rPr>
              <w:t>Lên lớp</w:t>
            </w:r>
          </w:p>
        </w:tc>
        <w:tc>
          <w:tcPr>
            <w:tcW w:w="861" w:type="dxa"/>
          </w:tcPr>
          <w:p w14:paraId="0AB20C9C" w14:textId="77777777" w:rsidR="00C25744" w:rsidRPr="009166FC" w:rsidRDefault="00C25744" w:rsidP="00326716">
            <w:pPr>
              <w:ind w:leftChars="0" w:left="2" w:hanging="2"/>
              <w:jc w:val="center"/>
              <w:rPr>
                <w:sz w:val="24"/>
                <w:szCs w:val="24"/>
              </w:rPr>
            </w:pPr>
          </w:p>
        </w:tc>
        <w:tc>
          <w:tcPr>
            <w:tcW w:w="1940" w:type="dxa"/>
            <w:vMerge w:val="restart"/>
          </w:tcPr>
          <w:p w14:paraId="6B9A62E2" w14:textId="77777777" w:rsidR="00C25744" w:rsidRPr="009166FC" w:rsidRDefault="00C25744" w:rsidP="00326716">
            <w:pPr>
              <w:ind w:leftChars="0" w:left="2" w:hanging="2"/>
              <w:rPr>
                <w:sz w:val="24"/>
                <w:szCs w:val="24"/>
              </w:rPr>
            </w:pPr>
            <w:r>
              <w:rPr>
                <w:sz w:val="24"/>
                <w:szCs w:val="24"/>
                <w:lang w:val="en-US"/>
              </w:rPr>
              <w:t xml:space="preserve">Dạy bù </w:t>
            </w:r>
            <w:r w:rsidRPr="009166FC">
              <w:rPr>
                <w:sz w:val="24"/>
                <w:szCs w:val="24"/>
              </w:rPr>
              <w:t xml:space="preserve">Thứ </w:t>
            </w:r>
            <w:r>
              <w:rPr>
                <w:sz w:val="24"/>
                <w:szCs w:val="24"/>
                <w:lang w:val="en-US"/>
              </w:rPr>
              <w:t>6(tuần 33-</w:t>
            </w:r>
            <w:r w:rsidRPr="009166FC">
              <w:rPr>
                <w:sz w:val="24"/>
                <w:szCs w:val="24"/>
              </w:rPr>
              <w:t>nghỉ</w:t>
            </w:r>
            <w:r>
              <w:rPr>
                <w:sz w:val="24"/>
                <w:szCs w:val="24"/>
                <w:lang w:val="en-US"/>
              </w:rPr>
              <w:t xml:space="preserve"> bù 01/5- </w:t>
            </w:r>
            <w:r w:rsidRPr="009166FC">
              <w:rPr>
                <w:sz w:val="24"/>
                <w:szCs w:val="24"/>
              </w:rPr>
              <w:t>6 tiết)</w:t>
            </w:r>
          </w:p>
          <w:p w14:paraId="1CD06A5F" w14:textId="77777777" w:rsidR="00C25744" w:rsidRPr="009166FC" w:rsidRDefault="00C25744" w:rsidP="00326716">
            <w:pPr>
              <w:ind w:leftChars="0" w:left="2" w:hanging="2"/>
              <w:rPr>
                <w:sz w:val="24"/>
                <w:szCs w:val="24"/>
              </w:rPr>
            </w:pPr>
            <w:r w:rsidRPr="009166FC">
              <w:rPr>
                <w:sz w:val="24"/>
                <w:szCs w:val="24"/>
              </w:rPr>
              <w:t>Tiết 1:Thứ 2</w:t>
            </w:r>
          </w:p>
          <w:p w14:paraId="028D7224" w14:textId="77777777" w:rsidR="00C25744" w:rsidRPr="009166FC" w:rsidRDefault="00C25744" w:rsidP="00326716">
            <w:pPr>
              <w:ind w:leftChars="0" w:left="2" w:hanging="2"/>
              <w:rPr>
                <w:sz w:val="24"/>
                <w:szCs w:val="24"/>
              </w:rPr>
            </w:pPr>
            <w:r w:rsidRPr="009166FC">
              <w:rPr>
                <w:sz w:val="24"/>
                <w:szCs w:val="24"/>
              </w:rPr>
              <w:t xml:space="preserve">Tiết </w:t>
            </w:r>
            <w:r>
              <w:rPr>
                <w:sz w:val="24"/>
                <w:szCs w:val="24"/>
                <w:lang w:val="en-US"/>
              </w:rPr>
              <w:t>2</w:t>
            </w:r>
            <w:r w:rsidRPr="009166FC">
              <w:rPr>
                <w:sz w:val="24"/>
                <w:szCs w:val="24"/>
              </w:rPr>
              <w:t>: Thứ 3</w:t>
            </w:r>
          </w:p>
          <w:p w14:paraId="07608854" w14:textId="77777777" w:rsidR="00C25744" w:rsidRDefault="00C25744" w:rsidP="00326716">
            <w:pPr>
              <w:ind w:hanging="2"/>
              <w:rPr>
                <w:sz w:val="24"/>
                <w:szCs w:val="24"/>
              </w:rPr>
            </w:pPr>
            <w:r w:rsidRPr="009166FC">
              <w:rPr>
                <w:sz w:val="24"/>
                <w:szCs w:val="24"/>
              </w:rPr>
              <w:t xml:space="preserve">Tiết </w:t>
            </w:r>
            <w:r>
              <w:rPr>
                <w:sz w:val="24"/>
                <w:szCs w:val="24"/>
                <w:lang w:val="en-US"/>
              </w:rPr>
              <w:t>3,4</w:t>
            </w:r>
            <w:r w:rsidRPr="009166FC">
              <w:rPr>
                <w:sz w:val="24"/>
                <w:szCs w:val="24"/>
              </w:rPr>
              <w:t>: Thứ 4</w:t>
            </w:r>
          </w:p>
          <w:p w14:paraId="1D5AA94E" w14:textId="77777777" w:rsidR="00C25744" w:rsidRPr="009166FC" w:rsidRDefault="00C25744" w:rsidP="00326716">
            <w:pPr>
              <w:ind w:hanging="2"/>
              <w:rPr>
                <w:sz w:val="24"/>
                <w:szCs w:val="24"/>
              </w:rPr>
            </w:pPr>
            <w:r>
              <w:rPr>
                <w:sz w:val="24"/>
                <w:szCs w:val="24"/>
                <w:lang w:val="en-US"/>
              </w:rPr>
              <w:t>Tiết 5,6: Thứ 5</w:t>
            </w:r>
          </w:p>
        </w:tc>
      </w:tr>
      <w:tr w:rsidR="00C25744" w:rsidRPr="009166FC" w14:paraId="0E39F7FB" w14:textId="77777777" w:rsidTr="00326716">
        <w:tc>
          <w:tcPr>
            <w:tcW w:w="923" w:type="dxa"/>
            <w:vMerge/>
          </w:tcPr>
          <w:p w14:paraId="257EF450"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126F5943" w14:textId="77777777" w:rsidR="00C25744" w:rsidRPr="009166FC" w:rsidRDefault="00C25744" w:rsidP="00326716">
            <w:pPr>
              <w:ind w:leftChars="0" w:left="2" w:hanging="2"/>
              <w:jc w:val="center"/>
              <w:rPr>
                <w:sz w:val="24"/>
                <w:szCs w:val="24"/>
              </w:rPr>
            </w:pPr>
            <w:r w:rsidRPr="009166FC">
              <w:rPr>
                <w:sz w:val="24"/>
                <w:szCs w:val="24"/>
              </w:rPr>
              <w:t>2</w:t>
            </w:r>
          </w:p>
        </w:tc>
        <w:tc>
          <w:tcPr>
            <w:tcW w:w="1187" w:type="dxa"/>
          </w:tcPr>
          <w:p w14:paraId="54C01BA8"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68F1DE56"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21EB6F12"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6010D99B"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017907DF" w14:textId="77777777" w:rsidR="00C25744" w:rsidRPr="009166FC" w:rsidRDefault="00C25744" w:rsidP="00326716">
            <w:pPr>
              <w:ind w:leftChars="0" w:left="2" w:hanging="2"/>
              <w:jc w:val="center"/>
              <w:rPr>
                <w:sz w:val="24"/>
                <w:szCs w:val="24"/>
              </w:rPr>
            </w:pPr>
            <w:r w:rsidRPr="009166FC">
              <w:rPr>
                <w:sz w:val="24"/>
                <w:szCs w:val="24"/>
              </w:rPr>
              <w:t>Lên lớp</w:t>
            </w:r>
          </w:p>
        </w:tc>
        <w:tc>
          <w:tcPr>
            <w:tcW w:w="861" w:type="dxa"/>
          </w:tcPr>
          <w:p w14:paraId="1B2FB375" w14:textId="77777777" w:rsidR="00C25744" w:rsidRPr="009166FC" w:rsidRDefault="00C25744" w:rsidP="00326716">
            <w:pPr>
              <w:ind w:leftChars="0" w:left="2" w:hanging="2"/>
              <w:jc w:val="center"/>
              <w:rPr>
                <w:sz w:val="24"/>
                <w:szCs w:val="24"/>
              </w:rPr>
            </w:pPr>
          </w:p>
        </w:tc>
        <w:tc>
          <w:tcPr>
            <w:tcW w:w="1940" w:type="dxa"/>
            <w:vMerge/>
          </w:tcPr>
          <w:p w14:paraId="100440E3" w14:textId="77777777" w:rsidR="00C25744" w:rsidRPr="009166FC" w:rsidRDefault="00C25744" w:rsidP="00326716">
            <w:pPr>
              <w:ind w:hanging="2"/>
              <w:rPr>
                <w:sz w:val="24"/>
                <w:szCs w:val="24"/>
              </w:rPr>
            </w:pPr>
          </w:p>
        </w:tc>
      </w:tr>
      <w:tr w:rsidR="00C25744" w:rsidRPr="009166FC" w14:paraId="66A561F0" w14:textId="77777777" w:rsidTr="00326716">
        <w:tc>
          <w:tcPr>
            <w:tcW w:w="923" w:type="dxa"/>
            <w:vMerge/>
          </w:tcPr>
          <w:p w14:paraId="60EB1A28"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6575B0B" w14:textId="77777777" w:rsidR="00C25744" w:rsidRPr="009166FC" w:rsidRDefault="00C25744" w:rsidP="00326716">
            <w:pPr>
              <w:ind w:leftChars="0" w:left="2" w:hanging="2"/>
              <w:jc w:val="center"/>
              <w:rPr>
                <w:sz w:val="24"/>
                <w:szCs w:val="24"/>
              </w:rPr>
            </w:pPr>
            <w:r w:rsidRPr="009166FC">
              <w:rPr>
                <w:sz w:val="24"/>
                <w:szCs w:val="24"/>
              </w:rPr>
              <w:t>3</w:t>
            </w:r>
          </w:p>
        </w:tc>
        <w:tc>
          <w:tcPr>
            <w:tcW w:w="1187" w:type="dxa"/>
          </w:tcPr>
          <w:p w14:paraId="504C835F"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2258AD34"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3EF967A0"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010946C3"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5BEC4DF3" w14:textId="77777777" w:rsidR="00C25744" w:rsidRPr="009166FC" w:rsidRDefault="00C25744" w:rsidP="00326716">
            <w:pPr>
              <w:ind w:leftChars="0" w:left="2" w:hanging="2"/>
              <w:jc w:val="center"/>
              <w:rPr>
                <w:sz w:val="24"/>
                <w:szCs w:val="24"/>
              </w:rPr>
            </w:pPr>
            <w:r w:rsidRPr="009166FC">
              <w:rPr>
                <w:sz w:val="24"/>
                <w:szCs w:val="24"/>
              </w:rPr>
              <w:t>Lên lớp</w:t>
            </w:r>
          </w:p>
        </w:tc>
        <w:tc>
          <w:tcPr>
            <w:tcW w:w="861" w:type="dxa"/>
          </w:tcPr>
          <w:p w14:paraId="13775C71" w14:textId="77777777" w:rsidR="00C25744" w:rsidRPr="009166FC" w:rsidRDefault="00C25744" w:rsidP="00326716">
            <w:pPr>
              <w:ind w:leftChars="0" w:left="2" w:hanging="2"/>
              <w:jc w:val="center"/>
              <w:rPr>
                <w:sz w:val="24"/>
                <w:szCs w:val="24"/>
              </w:rPr>
            </w:pPr>
          </w:p>
        </w:tc>
        <w:tc>
          <w:tcPr>
            <w:tcW w:w="1940" w:type="dxa"/>
            <w:vMerge/>
          </w:tcPr>
          <w:p w14:paraId="65220EF9" w14:textId="77777777" w:rsidR="00C25744" w:rsidRPr="009166FC" w:rsidRDefault="00C25744" w:rsidP="00326716">
            <w:pPr>
              <w:ind w:hanging="2"/>
              <w:rPr>
                <w:sz w:val="24"/>
                <w:szCs w:val="24"/>
              </w:rPr>
            </w:pPr>
          </w:p>
        </w:tc>
      </w:tr>
      <w:tr w:rsidR="00C25744" w:rsidRPr="009166FC" w14:paraId="2AC1439D" w14:textId="77777777" w:rsidTr="00326716">
        <w:tc>
          <w:tcPr>
            <w:tcW w:w="923" w:type="dxa"/>
            <w:vMerge/>
          </w:tcPr>
          <w:p w14:paraId="71AB1B36"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4C3FDD74" w14:textId="77777777" w:rsidR="00C25744" w:rsidRPr="009166FC" w:rsidRDefault="00C25744" w:rsidP="00326716">
            <w:pPr>
              <w:ind w:leftChars="0" w:left="2" w:hanging="2"/>
              <w:jc w:val="center"/>
              <w:rPr>
                <w:sz w:val="24"/>
                <w:szCs w:val="24"/>
              </w:rPr>
            </w:pPr>
            <w:r w:rsidRPr="009166FC">
              <w:rPr>
                <w:sz w:val="24"/>
                <w:szCs w:val="24"/>
              </w:rPr>
              <w:t>4</w:t>
            </w:r>
          </w:p>
        </w:tc>
        <w:tc>
          <w:tcPr>
            <w:tcW w:w="1187" w:type="dxa"/>
          </w:tcPr>
          <w:p w14:paraId="491F8847"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59BBDD2A"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17207824"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53ADB56C"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4A15E0DA" w14:textId="77777777" w:rsidR="00C25744" w:rsidRPr="009166FC" w:rsidRDefault="00C25744" w:rsidP="00326716">
            <w:pPr>
              <w:ind w:leftChars="0" w:left="2" w:hanging="2"/>
              <w:jc w:val="center"/>
              <w:rPr>
                <w:sz w:val="24"/>
                <w:szCs w:val="24"/>
              </w:rPr>
            </w:pPr>
            <w:r w:rsidRPr="009166FC">
              <w:rPr>
                <w:sz w:val="24"/>
                <w:szCs w:val="24"/>
              </w:rPr>
              <w:t>Lên lớp</w:t>
            </w:r>
          </w:p>
        </w:tc>
        <w:tc>
          <w:tcPr>
            <w:tcW w:w="861" w:type="dxa"/>
          </w:tcPr>
          <w:p w14:paraId="445FE542" w14:textId="77777777" w:rsidR="00C25744" w:rsidRPr="009166FC" w:rsidRDefault="00C25744" w:rsidP="00326716">
            <w:pPr>
              <w:ind w:leftChars="0" w:left="2" w:hanging="2"/>
              <w:jc w:val="center"/>
              <w:rPr>
                <w:sz w:val="24"/>
                <w:szCs w:val="24"/>
              </w:rPr>
            </w:pPr>
          </w:p>
        </w:tc>
        <w:tc>
          <w:tcPr>
            <w:tcW w:w="1940" w:type="dxa"/>
            <w:vMerge/>
          </w:tcPr>
          <w:p w14:paraId="2DEAFB8E" w14:textId="77777777" w:rsidR="00C25744" w:rsidRPr="009166FC" w:rsidRDefault="00C25744" w:rsidP="00326716">
            <w:pPr>
              <w:ind w:hanging="2"/>
              <w:rPr>
                <w:sz w:val="24"/>
                <w:szCs w:val="24"/>
              </w:rPr>
            </w:pPr>
          </w:p>
        </w:tc>
      </w:tr>
      <w:tr w:rsidR="00C25744" w:rsidRPr="009166FC" w14:paraId="4326A900" w14:textId="77777777" w:rsidTr="00326716">
        <w:tc>
          <w:tcPr>
            <w:tcW w:w="923" w:type="dxa"/>
            <w:vMerge w:val="restart"/>
          </w:tcPr>
          <w:p w14:paraId="534BAD62" w14:textId="77777777" w:rsidR="00C25744" w:rsidRPr="009166FC" w:rsidRDefault="00C25744" w:rsidP="00326716">
            <w:pPr>
              <w:ind w:leftChars="0" w:left="2" w:hanging="2"/>
              <w:jc w:val="center"/>
              <w:rPr>
                <w:sz w:val="24"/>
                <w:szCs w:val="24"/>
              </w:rPr>
            </w:pPr>
          </w:p>
          <w:p w14:paraId="19477028" w14:textId="77777777" w:rsidR="00C25744" w:rsidRPr="009166FC" w:rsidRDefault="00C25744" w:rsidP="00326716">
            <w:pPr>
              <w:ind w:leftChars="0" w:left="2" w:hanging="2"/>
              <w:jc w:val="center"/>
              <w:rPr>
                <w:sz w:val="24"/>
                <w:szCs w:val="24"/>
              </w:rPr>
            </w:pPr>
            <w:r w:rsidRPr="009166FC">
              <w:rPr>
                <w:sz w:val="24"/>
                <w:szCs w:val="24"/>
              </w:rPr>
              <w:t>Chiều</w:t>
            </w:r>
          </w:p>
        </w:tc>
        <w:tc>
          <w:tcPr>
            <w:tcW w:w="837" w:type="dxa"/>
          </w:tcPr>
          <w:p w14:paraId="64A6630E" w14:textId="77777777" w:rsidR="00C25744" w:rsidRPr="009166FC" w:rsidRDefault="00C25744" w:rsidP="00326716">
            <w:pPr>
              <w:ind w:leftChars="0" w:left="2" w:hanging="2"/>
              <w:jc w:val="center"/>
              <w:rPr>
                <w:sz w:val="24"/>
                <w:szCs w:val="24"/>
              </w:rPr>
            </w:pPr>
            <w:r w:rsidRPr="009166FC">
              <w:rPr>
                <w:sz w:val="24"/>
                <w:szCs w:val="24"/>
              </w:rPr>
              <w:t>5</w:t>
            </w:r>
          </w:p>
        </w:tc>
        <w:tc>
          <w:tcPr>
            <w:tcW w:w="1187" w:type="dxa"/>
          </w:tcPr>
          <w:p w14:paraId="5E32F696"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642AC4E9"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57D1187A"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0BA4E780"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tcPr>
          <w:p w14:paraId="5051D18C" w14:textId="77777777" w:rsidR="00C25744" w:rsidRPr="009166FC" w:rsidRDefault="00C25744" w:rsidP="00326716">
            <w:pPr>
              <w:ind w:leftChars="0" w:left="2" w:hanging="2"/>
              <w:jc w:val="center"/>
              <w:rPr>
                <w:sz w:val="24"/>
                <w:szCs w:val="24"/>
              </w:rPr>
            </w:pPr>
            <w:r w:rsidRPr="009166FC">
              <w:rPr>
                <w:sz w:val="24"/>
                <w:szCs w:val="24"/>
              </w:rPr>
              <w:t>Lên lớp</w:t>
            </w:r>
          </w:p>
        </w:tc>
        <w:tc>
          <w:tcPr>
            <w:tcW w:w="861" w:type="dxa"/>
          </w:tcPr>
          <w:p w14:paraId="6DE0BC9A" w14:textId="77777777" w:rsidR="00C25744" w:rsidRPr="009166FC" w:rsidRDefault="00C25744" w:rsidP="00326716">
            <w:pPr>
              <w:ind w:leftChars="0" w:left="2" w:hanging="2"/>
              <w:jc w:val="center"/>
              <w:rPr>
                <w:sz w:val="24"/>
                <w:szCs w:val="24"/>
              </w:rPr>
            </w:pPr>
          </w:p>
        </w:tc>
        <w:tc>
          <w:tcPr>
            <w:tcW w:w="1940" w:type="dxa"/>
            <w:vMerge/>
          </w:tcPr>
          <w:p w14:paraId="61B04A7E" w14:textId="77777777" w:rsidR="00C25744" w:rsidRPr="009166FC" w:rsidRDefault="00C25744" w:rsidP="00326716">
            <w:pPr>
              <w:ind w:hanging="2"/>
              <w:rPr>
                <w:sz w:val="24"/>
                <w:szCs w:val="24"/>
              </w:rPr>
            </w:pPr>
          </w:p>
        </w:tc>
      </w:tr>
      <w:tr w:rsidR="00C25744" w:rsidRPr="009166FC" w14:paraId="25CAD02B" w14:textId="77777777" w:rsidTr="00326716">
        <w:tc>
          <w:tcPr>
            <w:tcW w:w="923" w:type="dxa"/>
            <w:vMerge/>
          </w:tcPr>
          <w:p w14:paraId="3D2E4E0D"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4751586" w14:textId="77777777" w:rsidR="00C25744" w:rsidRPr="009166FC" w:rsidRDefault="00C25744" w:rsidP="00326716">
            <w:pPr>
              <w:ind w:leftChars="0" w:left="2" w:hanging="2"/>
              <w:jc w:val="center"/>
              <w:rPr>
                <w:sz w:val="24"/>
                <w:szCs w:val="24"/>
              </w:rPr>
            </w:pPr>
            <w:r w:rsidRPr="009166FC">
              <w:rPr>
                <w:sz w:val="24"/>
                <w:szCs w:val="24"/>
              </w:rPr>
              <w:t>6</w:t>
            </w:r>
          </w:p>
        </w:tc>
        <w:tc>
          <w:tcPr>
            <w:tcW w:w="1187" w:type="dxa"/>
          </w:tcPr>
          <w:p w14:paraId="0AC7967E" w14:textId="77777777" w:rsidR="00C25744" w:rsidRPr="009166FC" w:rsidRDefault="00C25744" w:rsidP="00326716">
            <w:pPr>
              <w:ind w:leftChars="0" w:left="2" w:hanging="2"/>
              <w:jc w:val="center"/>
              <w:rPr>
                <w:sz w:val="24"/>
                <w:szCs w:val="24"/>
              </w:rPr>
            </w:pPr>
            <w:r w:rsidRPr="009166FC">
              <w:rPr>
                <w:sz w:val="24"/>
                <w:szCs w:val="24"/>
              </w:rPr>
              <w:t>Tự học</w:t>
            </w:r>
          </w:p>
        </w:tc>
        <w:tc>
          <w:tcPr>
            <w:tcW w:w="1036" w:type="dxa"/>
          </w:tcPr>
          <w:p w14:paraId="25E506F6"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tcPr>
          <w:p w14:paraId="5E48E521"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2D8B140E" w14:textId="77777777" w:rsidR="00C25744" w:rsidRPr="009166FC" w:rsidRDefault="00C25744" w:rsidP="00326716">
            <w:pPr>
              <w:ind w:leftChars="0" w:left="2" w:hanging="2"/>
              <w:jc w:val="center"/>
              <w:rPr>
                <w:sz w:val="24"/>
                <w:szCs w:val="24"/>
              </w:rPr>
            </w:pPr>
            <w:r w:rsidRPr="009166FC">
              <w:rPr>
                <w:sz w:val="24"/>
                <w:szCs w:val="24"/>
              </w:rPr>
              <w:t>Tự học</w:t>
            </w:r>
          </w:p>
        </w:tc>
        <w:tc>
          <w:tcPr>
            <w:tcW w:w="994" w:type="dxa"/>
          </w:tcPr>
          <w:p w14:paraId="4B8D3A99" w14:textId="77777777" w:rsidR="00C25744" w:rsidRPr="009166FC" w:rsidRDefault="00C25744" w:rsidP="00326716">
            <w:pPr>
              <w:ind w:leftChars="0" w:left="2" w:hanging="2"/>
              <w:jc w:val="center"/>
              <w:rPr>
                <w:sz w:val="24"/>
                <w:szCs w:val="24"/>
              </w:rPr>
            </w:pPr>
            <w:r w:rsidRPr="009166FC">
              <w:rPr>
                <w:sz w:val="24"/>
                <w:szCs w:val="24"/>
              </w:rPr>
              <w:t>Lên lớp</w:t>
            </w:r>
          </w:p>
        </w:tc>
        <w:tc>
          <w:tcPr>
            <w:tcW w:w="861" w:type="dxa"/>
          </w:tcPr>
          <w:p w14:paraId="040DCD70" w14:textId="77777777" w:rsidR="00C25744" w:rsidRPr="009166FC" w:rsidRDefault="00C25744" w:rsidP="00326716">
            <w:pPr>
              <w:ind w:leftChars="0" w:left="2" w:hanging="2"/>
              <w:jc w:val="center"/>
              <w:rPr>
                <w:sz w:val="24"/>
                <w:szCs w:val="24"/>
              </w:rPr>
            </w:pPr>
          </w:p>
        </w:tc>
        <w:tc>
          <w:tcPr>
            <w:tcW w:w="1940" w:type="dxa"/>
            <w:vMerge/>
          </w:tcPr>
          <w:p w14:paraId="208EEA9A" w14:textId="77777777" w:rsidR="00C25744" w:rsidRPr="009166FC" w:rsidRDefault="00C25744" w:rsidP="00326716">
            <w:pPr>
              <w:ind w:leftChars="0" w:left="2" w:hanging="2"/>
              <w:rPr>
                <w:sz w:val="24"/>
                <w:szCs w:val="24"/>
              </w:rPr>
            </w:pPr>
          </w:p>
        </w:tc>
      </w:tr>
      <w:tr w:rsidR="00C25744" w:rsidRPr="009166FC" w14:paraId="3944235A" w14:textId="77777777" w:rsidTr="00326716">
        <w:trPr>
          <w:trHeight w:val="224"/>
        </w:trPr>
        <w:tc>
          <w:tcPr>
            <w:tcW w:w="923" w:type="dxa"/>
            <w:vMerge/>
          </w:tcPr>
          <w:p w14:paraId="70A0BA44"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116A8D4" w14:textId="77777777" w:rsidR="00C25744" w:rsidRPr="009166FC" w:rsidRDefault="00C25744" w:rsidP="00326716">
            <w:pPr>
              <w:ind w:leftChars="0" w:left="2" w:hanging="2"/>
              <w:jc w:val="center"/>
              <w:rPr>
                <w:sz w:val="24"/>
                <w:szCs w:val="24"/>
              </w:rPr>
            </w:pPr>
            <w:r w:rsidRPr="009166FC">
              <w:rPr>
                <w:sz w:val="24"/>
                <w:szCs w:val="24"/>
              </w:rPr>
              <w:t>7</w:t>
            </w:r>
          </w:p>
        </w:tc>
        <w:tc>
          <w:tcPr>
            <w:tcW w:w="1187" w:type="dxa"/>
          </w:tcPr>
          <w:p w14:paraId="3D57BD09" w14:textId="77777777" w:rsidR="00C25744" w:rsidRPr="009166FC" w:rsidRDefault="00C25744" w:rsidP="00326716">
            <w:pPr>
              <w:ind w:leftChars="0" w:left="2" w:hanging="2"/>
              <w:jc w:val="center"/>
              <w:rPr>
                <w:sz w:val="24"/>
                <w:szCs w:val="24"/>
              </w:rPr>
            </w:pPr>
            <w:r w:rsidRPr="009166FC">
              <w:rPr>
                <w:sz w:val="24"/>
                <w:szCs w:val="24"/>
              </w:rPr>
              <w:t>KNS</w:t>
            </w:r>
          </w:p>
        </w:tc>
        <w:tc>
          <w:tcPr>
            <w:tcW w:w="1036" w:type="dxa"/>
          </w:tcPr>
          <w:p w14:paraId="69FBCAF3" w14:textId="77777777" w:rsidR="00C25744" w:rsidRPr="009166FC" w:rsidRDefault="00C25744" w:rsidP="00326716">
            <w:pPr>
              <w:ind w:leftChars="0" w:left="2" w:hanging="2"/>
              <w:jc w:val="center"/>
              <w:rPr>
                <w:sz w:val="24"/>
                <w:szCs w:val="24"/>
              </w:rPr>
            </w:pPr>
            <w:r w:rsidRPr="009166FC">
              <w:rPr>
                <w:sz w:val="24"/>
                <w:szCs w:val="24"/>
              </w:rPr>
              <w:t>Tự học</w:t>
            </w:r>
          </w:p>
        </w:tc>
        <w:tc>
          <w:tcPr>
            <w:tcW w:w="1080" w:type="dxa"/>
          </w:tcPr>
          <w:p w14:paraId="7BA5AD75"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1DFC51E6" w14:textId="77777777" w:rsidR="00C25744" w:rsidRPr="009166FC" w:rsidRDefault="00C25744" w:rsidP="00326716">
            <w:pPr>
              <w:ind w:leftChars="0" w:left="2" w:hanging="2"/>
              <w:jc w:val="center"/>
              <w:rPr>
                <w:sz w:val="24"/>
                <w:szCs w:val="24"/>
              </w:rPr>
            </w:pPr>
            <w:r w:rsidRPr="009166FC">
              <w:rPr>
                <w:sz w:val="24"/>
                <w:szCs w:val="24"/>
              </w:rPr>
              <w:t>KNS</w:t>
            </w:r>
          </w:p>
        </w:tc>
        <w:tc>
          <w:tcPr>
            <w:tcW w:w="994" w:type="dxa"/>
          </w:tcPr>
          <w:p w14:paraId="73DEA9B6" w14:textId="77777777" w:rsidR="00C25744" w:rsidRPr="009166FC" w:rsidRDefault="00C25744" w:rsidP="00326716">
            <w:pPr>
              <w:ind w:leftChars="0" w:left="2" w:hanging="2"/>
              <w:jc w:val="center"/>
              <w:rPr>
                <w:sz w:val="24"/>
                <w:szCs w:val="24"/>
              </w:rPr>
            </w:pPr>
            <w:r w:rsidRPr="009166FC">
              <w:rPr>
                <w:sz w:val="24"/>
                <w:szCs w:val="24"/>
              </w:rPr>
              <w:t>Tự học</w:t>
            </w:r>
          </w:p>
        </w:tc>
        <w:tc>
          <w:tcPr>
            <w:tcW w:w="861" w:type="dxa"/>
          </w:tcPr>
          <w:p w14:paraId="40219E0F" w14:textId="77777777" w:rsidR="00C25744" w:rsidRPr="009166FC" w:rsidRDefault="00C25744" w:rsidP="00326716">
            <w:pPr>
              <w:ind w:leftChars="0" w:left="2" w:hanging="2"/>
              <w:jc w:val="center"/>
              <w:rPr>
                <w:sz w:val="24"/>
                <w:szCs w:val="24"/>
              </w:rPr>
            </w:pPr>
          </w:p>
        </w:tc>
        <w:tc>
          <w:tcPr>
            <w:tcW w:w="1940" w:type="dxa"/>
          </w:tcPr>
          <w:p w14:paraId="64B97180" w14:textId="77777777" w:rsidR="00C25744" w:rsidRPr="009166FC" w:rsidRDefault="00C25744" w:rsidP="00326716">
            <w:pPr>
              <w:ind w:leftChars="0" w:left="2" w:hanging="2"/>
              <w:jc w:val="center"/>
              <w:rPr>
                <w:sz w:val="24"/>
                <w:szCs w:val="24"/>
              </w:rPr>
            </w:pPr>
          </w:p>
        </w:tc>
      </w:tr>
      <w:tr w:rsidR="00C25744" w:rsidRPr="009166FC" w14:paraId="3C62E2BD" w14:textId="77777777" w:rsidTr="00326716">
        <w:tc>
          <w:tcPr>
            <w:tcW w:w="9950" w:type="dxa"/>
            <w:gridSpan w:val="9"/>
          </w:tcPr>
          <w:p w14:paraId="060D0419" w14:textId="77777777" w:rsidR="00C25744" w:rsidRPr="009166FC" w:rsidRDefault="00C25744"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C25744" w:rsidRPr="009166FC" w14:paraId="1B5D0DBB" w14:textId="77777777" w:rsidTr="00326716">
        <w:trPr>
          <w:trHeight w:val="363"/>
        </w:trPr>
        <w:tc>
          <w:tcPr>
            <w:tcW w:w="9950" w:type="dxa"/>
            <w:gridSpan w:val="9"/>
          </w:tcPr>
          <w:p w14:paraId="38A13438" w14:textId="77777777" w:rsidR="00C25744" w:rsidRPr="009166FC" w:rsidRDefault="00C25744" w:rsidP="00326716">
            <w:pPr>
              <w:ind w:leftChars="0" w:left="2" w:hanging="2"/>
              <w:jc w:val="center"/>
              <w:rPr>
                <w:sz w:val="24"/>
                <w:szCs w:val="24"/>
              </w:rPr>
            </w:pPr>
            <w:r w:rsidRPr="009166FC">
              <w:rPr>
                <w:sz w:val="24"/>
                <w:szCs w:val="24"/>
              </w:rPr>
              <w:t>Chiều thứ 5: Sinh hoạt chuyên môn từ 16h30</w:t>
            </w:r>
          </w:p>
        </w:tc>
      </w:tr>
    </w:tbl>
    <w:p w14:paraId="5BE47A0D" w14:textId="77777777" w:rsidR="00C25744" w:rsidRDefault="00C25744" w:rsidP="00C25744">
      <w:pPr>
        <w:ind w:leftChars="0" w:left="2" w:hanging="2"/>
        <w:rPr>
          <w:sz w:val="24"/>
          <w:szCs w:val="24"/>
        </w:rPr>
      </w:pPr>
    </w:p>
    <w:p w14:paraId="71DC8CB4" w14:textId="77777777" w:rsidR="00326716" w:rsidRDefault="00326716" w:rsidP="00C25744">
      <w:pPr>
        <w:ind w:leftChars="0" w:left="2" w:hanging="2"/>
        <w:rPr>
          <w:sz w:val="24"/>
          <w:szCs w:val="24"/>
        </w:rPr>
      </w:pPr>
    </w:p>
    <w:p w14:paraId="350EC6FC" w14:textId="77777777" w:rsidR="00326716" w:rsidRPr="009166FC" w:rsidRDefault="00326716" w:rsidP="00C25744">
      <w:pPr>
        <w:ind w:leftChars="0" w:left="2" w:hanging="2"/>
        <w:rPr>
          <w:sz w:val="24"/>
          <w:szCs w:val="24"/>
        </w:rPr>
      </w:pPr>
    </w:p>
    <w:tbl>
      <w:tblPr>
        <w:tblW w:w="995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3"/>
        <w:gridCol w:w="79"/>
        <w:gridCol w:w="758"/>
        <w:gridCol w:w="1187"/>
        <w:gridCol w:w="1036"/>
        <w:gridCol w:w="615"/>
        <w:gridCol w:w="465"/>
        <w:gridCol w:w="1092"/>
        <w:gridCol w:w="285"/>
        <w:gridCol w:w="709"/>
        <w:gridCol w:w="891"/>
        <w:gridCol w:w="1910"/>
      </w:tblGrid>
      <w:tr w:rsidR="00C25744" w:rsidRPr="009166FC" w14:paraId="7E0F1729" w14:textId="77777777" w:rsidTr="00326716">
        <w:tc>
          <w:tcPr>
            <w:tcW w:w="9950" w:type="dxa"/>
            <w:gridSpan w:val="12"/>
          </w:tcPr>
          <w:p w14:paraId="672B2AA0" w14:textId="77777777" w:rsidR="00C25744" w:rsidRPr="009166FC" w:rsidRDefault="00C25744" w:rsidP="00326716">
            <w:pPr>
              <w:ind w:leftChars="0" w:left="2" w:hanging="2"/>
              <w:jc w:val="center"/>
              <w:rPr>
                <w:sz w:val="24"/>
                <w:szCs w:val="24"/>
              </w:rPr>
            </w:pPr>
            <w:r w:rsidRPr="009166FC">
              <w:rPr>
                <w:b/>
                <w:sz w:val="24"/>
                <w:szCs w:val="24"/>
              </w:rPr>
              <w:t xml:space="preserve">TUẦN 35 </w:t>
            </w:r>
            <w:r w:rsidRPr="009166FC">
              <w:rPr>
                <w:sz w:val="24"/>
                <w:szCs w:val="24"/>
              </w:rPr>
              <w:t>(Từ 9/5 đến hết 14/5)</w:t>
            </w:r>
          </w:p>
        </w:tc>
      </w:tr>
      <w:tr w:rsidR="00C25744" w:rsidRPr="009166FC" w14:paraId="74E0AF1A" w14:textId="77777777" w:rsidTr="00326716">
        <w:tc>
          <w:tcPr>
            <w:tcW w:w="1760" w:type="dxa"/>
            <w:gridSpan w:val="3"/>
          </w:tcPr>
          <w:p w14:paraId="23F87456" w14:textId="77777777" w:rsidR="00C25744" w:rsidRPr="009166FC" w:rsidRDefault="00C25744" w:rsidP="00326716">
            <w:pPr>
              <w:ind w:leftChars="0" w:left="2" w:hanging="2"/>
              <w:jc w:val="center"/>
              <w:rPr>
                <w:sz w:val="24"/>
                <w:szCs w:val="24"/>
              </w:rPr>
            </w:pPr>
            <w:r w:rsidRPr="009166FC">
              <w:rPr>
                <w:b/>
                <w:sz w:val="24"/>
                <w:szCs w:val="24"/>
              </w:rPr>
              <w:t>THỜI GIAN</w:t>
            </w:r>
          </w:p>
        </w:tc>
        <w:tc>
          <w:tcPr>
            <w:tcW w:w="1187" w:type="dxa"/>
          </w:tcPr>
          <w:p w14:paraId="0D93C536" w14:textId="77777777" w:rsidR="00C25744" w:rsidRPr="009166FC" w:rsidRDefault="00C25744" w:rsidP="00326716">
            <w:pPr>
              <w:ind w:leftChars="0" w:left="2" w:hanging="2"/>
              <w:jc w:val="center"/>
              <w:rPr>
                <w:sz w:val="24"/>
                <w:szCs w:val="24"/>
              </w:rPr>
            </w:pPr>
            <w:r w:rsidRPr="009166FC">
              <w:rPr>
                <w:sz w:val="24"/>
                <w:szCs w:val="24"/>
              </w:rPr>
              <w:t>9/5</w:t>
            </w:r>
          </w:p>
        </w:tc>
        <w:tc>
          <w:tcPr>
            <w:tcW w:w="1036" w:type="dxa"/>
          </w:tcPr>
          <w:p w14:paraId="79016468" w14:textId="77777777" w:rsidR="00C25744" w:rsidRPr="009166FC" w:rsidRDefault="00C25744" w:rsidP="00326716">
            <w:pPr>
              <w:ind w:leftChars="0" w:left="2" w:hanging="2"/>
              <w:jc w:val="center"/>
              <w:rPr>
                <w:sz w:val="24"/>
                <w:szCs w:val="24"/>
              </w:rPr>
            </w:pPr>
            <w:r w:rsidRPr="009166FC">
              <w:rPr>
                <w:sz w:val="24"/>
                <w:szCs w:val="24"/>
              </w:rPr>
              <w:t>10/5</w:t>
            </w:r>
          </w:p>
        </w:tc>
        <w:tc>
          <w:tcPr>
            <w:tcW w:w="1080" w:type="dxa"/>
            <w:gridSpan w:val="2"/>
          </w:tcPr>
          <w:p w14:paraId="4575E809" w14:textId="77777777" w:rsidR="00C25744" w:rsidRPr="009166FC" w:rsidRDefault="00C25744" w:rsidP="00326716">
            <w:pPr>
              <w:ind w:leftChars="0" w:left="2" w:hanging="2"/>
              <w:jc w:val="center"/>
              <w:rPr>
                <w:sz w:val="24"/>
                <w:szCs w:val="24"/>
              </w:rPr>
            </w:pPr>
            <w:r w:rsidRPr="009166FC">
              <w:rPr>
                <w:sz w:val="24"/>
                <w:szCs w:val="24"/>
              </w:rPr>
              <w:t>11/5</w:t>
            </w:r>
          </w:p>
        </w:tc>
        <w:tc>
          <w:tcPr>
            <w:tcW w:w="1092" w:type="dxa"/>
          </w:tcPr>
          <w:p w14:paraId="57537DA8" w14:textId="77777777" w:rsidR="00C25744" w:rsidRPr="009166FC" w:rsidRDefault="00C25744" w:rsidP="00326716">
            <w:pPr>
              <w:ind w:leftChars="0" w:left="2" w:hanging="2"/>
              <w:jc w:val="center"/>
              <w:rPr>
                <w:sz w:val="24"/>
                <w:szCs w:val="24"/>
              </w:rPr>
            </w:pPr>
            <w:r w:rsidRPr="009166FC">
              <w:rPr>
                <w:sz w:val="24"/>
                <w:szCs w:val="24"/>
              </w:rPr>
              <w:t>12/5</w:t>
            </w:r>
          </w:p>
        </w:tc>
        <w:tc>
          <w:tcPr>
            <w:tcW w:w="994" w:type="dxa"/>
            <w:gridSpan w:val="2"/>
          </w:tcPr>
          <w:p w14:paraId="39086E73" w14:textId="77777777" w:rsidR="00C25744" w:rsidRPr="009166FC" w:rsidRDefault="00C25744" w:rsidP="00326716">
            <w:pPr>
              <w:ind w:leftChars="0" w:left="2" w:hanging="2"/>
              <w:jc w:val="center"/>
              <w:rPr>
                <w:sz w:val="24"/>
                <w:szCs w:val="24"/>
              </w:rPr>
            </w:pPr>
            <w:r w:rsidRPr="009166FC">
              <w:rPr>
                <w:sz w:val="24"/>
                <w:szCs w:val="24"/>
              </w:rPr>
              <w:t>13/5</w:t>
            </w:r>
          </w:p>
        </w:tc>
        <w:tc>
          <w:tcPr>
            <w:tcW w:w="891" w:type="dxa"/>
          </w:tcPr>
          <w:p w14:paraId="1381F225" w14:textId="77777777" w:rsidR="00C25744" w:rsidRPr="009166FC" w:rsidRDefault="00C25744" w:rsidP="00326716">
            <w:pPr>
              <w:ind w:leftChars="0" w:left="2" w:hanging="2"/>
              <w:jc w:val="center"/>
              <w:rPr>
                <w:sz w:val="24"/>
                <w:szCs w:val="24"/>
              </w:rPr>
            </w:pPr>
            <w:r w:rsidRPr="009166FC">
              <w:rPr>
                <w:sz w:val="24"/>
                <w:szCs w:val="24"/>
              </w:rPr>
              <w:t>14/5</w:t>
            </w:r>
          </w:p>
        </w:tc>
        <w:tc>
          <w:tcPr>
            <w:tcW w:w="1910" w:type="dxa"/>
            <w:vMerge w:val="restart"/>
          </w:tcPr>
          <w:p w14:paraId="7B332A0A" w14:textId="77777777" w:rsidR="00C25744" w:rsidRPr="009166FC" w:rsidRDefault="00C25744" w:rsidP="00326716">
            <w:pPr>
              <w:ind w:leftChars="0" w:left="2" w:hanging="2"/>
              <w:jc w:val="center"/>
              <w:rPr>
                <w:sz w:val="24"/>
                <w:szCs w:val="24"/>
              </w:rPr>
            </w:pPr>
            <w:r w:rsidRPr="009166FC">
              <w:rPr>
                <w:sz w:val="24"/>
                <w:szCs w:val="24"/>
              </w:rPr>
              <w:t>Điều chỉnh KH tuần</w:t>
            </w:r>
          </w:p>
        </w:tc>
      </w:tr>
      <w:tr w:rsidR="00C25744" w:rsidRPr="009166FC" w14:paraId="29F79438" w14:textId="77777777" w:rsidTr="00326716">
        <w:tc>
          <w:tcPr>
            <w:tcW w:w="923" w:type="dxa"/>
          </w:tcPr>
          <w:p w14:paraId="6AAA60D1" w14:textId="77777777" w:rsidR="00C25744" w:rsidRPr="009166FC" w:rsidRDefault="00C25744" w:rsidP="00326716">
            <w:pPr>
              <w:ind w:leftChars="0" w:left="2" w:hanging="2"/>
              <w:rPr>
                <w:sz w:val="24"/>
                <w:szCs w:val="24"/>
              </w:rPr>
            </w:pPr>
            <w:r w:rsidRPr="009166FC">
              <w:rPr>
                <w:sz w:val="24"/>
                <w:szCs w:val="24"/>
              </w:rPr>
              <w:t>Buổi</w:t>
            </w:r>
          </w:p>
        </w:tc>
        <w:tc>
          <w:tcPr>
            <w:tcW w:w="837" w:type="dxa"/>
            <w:gridSpan w:val="2"/>
          </w:tcPr>
          <w:p w14:paraId="2551332E" w14:textId="77777777" w:rsidR="00C25744" w:rsidRPr="009166FC" w:rsidRDefault="00C25744" w:rsidP="00326716">
            <w:pPr>
              <w:ind w:leftChars="0" w:left="2" w:hanging="2"/>
              <w:rPr>
                <w:sz w:val="24"/>
                <w:szCs w:val="24"/>
              </w:rPr>
            </w:pPr>
            <w:r w:rsidRPr="009166FC">
              <w:rPr>
                <w:sz w:val="24"/>
                <w:szCs w:val="24"/>
              </w:rPr>
              <w:t>Tiết</w:t>
            </w:r>
          </w:p>
        </w:tc>
        <w:tc>
          <w:tcPr>
            <w:tcW w:w="1187" w:type="dxa"/>
          </w:tcPr>
          <w:p w14:paraId="37252BDA" w14:textId="77777777" w:rsidR="00C25744" w:rsidRPr="009166FC" w:rsidRDefault="00C25744" w:rsidP="00326716">
            <w:pPr>
              <w:ind w:leftChars="0" w:left="2" w:hanging="2"/>
              <w:rPr>
                <w:sz w:val="24"/>
                <w:szCs w:val="24"/>
              </w:rPr>
            </w:pPr>
            <w:r w:rsidRPr="009166FC">
              <w:rPr>
                <w:sz w:val="24"/>
                <w:szCs w:val="24"/>
              </w:rPr>
              <w:t>Thứ 2</w:t>
            </w:r>
          </w:p>
        </w:tc>
        <w:tc>
          <w:tcPr>
            <w:tcW w:w="1036" w:type="dxa"/>
          </w:tcPr>
          <w:p w14:paraId="28101041" w14:textId="77777777" w:rsidR="00C25744" w:rsidRPr="009166FC" w:rsidRDefault="00C25744" w:rsidP="00326716">
            <w:pPr>
              <w:ind w:leftChars="0" w:left="2" w:hanging="2"/>
              <w:rPr>
                <w:sz w:val="24"/>
                <w:szCs w:val="24"/>
              </w:rPr>
            </w:pPr>
            <w:r w:rsidRPr="009166FC">
              <w:rPr>
                <w:sz w:val="24"/>
                <w:szCs w:val="24"/>
              </w:rPr>
              <w:t>Thứ 3</w:t>
            </w:r>
          </w:p>
        </w:tc>
        <w:tc>
          <w:tcPr>
            <w:tcW w:w="1080" w:type="dxa"/>
            <w:gridSpan w:val="2"/>
          </w:tcPr>
          <w:p w14:paraId="0B4C6116" w14:textId="77777777" w:rsidR="00C25744" w:rsidRPr="009166FC" w:rsidRDefault="00C25744" w:rsidP="00326716">
            <w:pPr>
              <w:ind w:leftChars="0" w:left="2" w:hanging="2"/>
              <w:rPr>
                <w:sz w:val="24"/>
                <w:szCs w:val="24"/>
              </w:rPr>
            </w:pPr>
            <w:r w:rsidRPr="009166FC">
              <w:rPr>
                <w:sz w:val="24"/>
                <w:szCs w:val="24"/>
              </w:rPr>
              <w:t>Thứ 4</w:t>
            </w:r>
          </w:p>
        </w:tc>
        <w:tc>
          <w:tcPr>
            <w:tcW w:w="1092" w:type="dxa"/>
          </w:tcPr>
          <w:p w14:paraId="0C3549CF" w14:textId="77777777" w:rsidR="00C25744" w:rsidRPr="009166FC" w:rsidRDefault="00C25744" w:rsidP="00326716">
            <w:pPr>
              <w:ind w:leftChars="0" w:left="2" w:hanging="2"/>
              <w:rPr>
                <w:sz w:val="24"/>
                <w:szCs w:val="24"/>
              </w:rPr>
            </w:pPr>
            <w:r w:rsidRPr="009166FC">
              <w:rPr>
                <w:sz w:val="24"/>
                <w:szCs w:val="24"/>
              </w:rPr>
              <w:t>Thứ 5</w:t>
            </w:r>
          </w:p>
        </w:tc>
        <w:tc>
          <w:tcPr>
            <w:tcW w:w="994" w:type="dxa"/>
            <w:gridSpan w:val="2"/>
          </w:tcPr>
          <w:p w14:paraId="735D423E" w14:textId="77777777" w:rsidR="00C25744" w:rsidRPr="009166FC" w:rsidRDefault="00C25744" w:rsidP="00326716">
            <w:pPr>
              <w:ind w:leftChars="0" w:left="2" w:hanging="2"/>
              <w:rPr>
                <w:sz w:val="24"/>
                <w:szCs w:val="24"/>
              </w:rPr>
            </w:pPr>
            <w:r w:rsidRPr="009166FC">
              <w:rPr>
                <w:sz w:val="24"/>
                <w:szCs w:val="24"/>
              </w:rPr>
              <w:t>Thứ 6</w:t>
            </w:r>
          </w:p>
        </w:tc>
        <w:tc>
          <w:tcPr>
            <w:tcW w:w="891" w:type="dxa"/>
          </w:tcPr>
          <w:p w14:paraId="5BC33FA1" w14:textId="77777777" w:rsidR="00C25744" w:rsidRPr="009166FC" w:rsidRDefault="00C25744" w:rsidP="00326716">
            <w:pPr>
              <w:ind w:leftChars="0" w:left="2" w:hanging="2"/>
              <w:rPr>
                <w:sz w:val="24"/>
                <w:szCs w:val="24"/>
              </w:rPr>
            </w:pPr>
            <w:r w:rsidRPr="009166FC">
              <w:rPr>
                <w:sz w:val="24"/>
                <w:szCs w:val="24"/>
              </w:rPr>
              <w:t>Thứ 7</w:t>
            </w:r>
          </w:p>
        </w:tc>
        <w:tc>
          <w:tcPr>
            <w:tcW w:w="1910" w:type="dxa"/>
            <w:vMerge/>
          </w:tcPr>
          <w:p w14:paraId="6C6CEE1C"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r>
      <w:tr w:rsidR="00C25744" w:rsidRPr="009166FC" w14:paraId="5903AB9D" w14:textId="77777777" w:rsidTr="00326716">
        <w:tc>
          <w:tcPr>
            <w:tcW w:w="923" w:type="dxa"/>
            <w:vMerge w:val="restart"/>
          </w:tcPr>
          <w:p w14:paraId="19FDFF7D" w14:textId="77777777" w:rsidR="00C25744" w:rsidRPr="009166FC" w:rsidRDefault="00C25744" w:rsidP="00326716">
            <w:pPr>
              <w:ind w:leftChars="0" w:left="2" w:hanging="2"/>
              <w:jc w:val="center"/>
              <w:rPr>
                <w:sz w:val="24"/>
                <w:szCs w:val="24"/>
              </w:rPr>
            </w:pPr>
          </w:p>
          <w:p w14:paraId="403F1B67" w14:textId="77777777" w:rsidR="00C25744" w:rsidRPr="009166FC" w:rsidRDefault="00C25744" w:rsidP="00326716">
            <w:pPr>
              <w:ind w:leftChars="0" w:left="2" w:hanging="2"/>
              <w:jc w:val="center"/>
              <w:rPr>
                <w:sz w:val="24"/>
                <w:szCs w:val="24"/>
              </w:rPr>
            </w:pPr>
          </w:p>
          <w:p w14:paraId="500B12B6" w14:textId="77777777" w:rsidR="00C25744" w:rsidRPr="009166FC" w:rsidRDefault="00C25744" w:rsidP="00326716">
            <w:pPr>
              <w:ind w:leftChars="0" w:left="2" w:hanging="2"/>
              <w:rPr>
                <w:sz w:val="24"/>
                <w:szCs w:val="24"/>
              </w:rPr>
            </w:pPr>
            <w:r w:rsidRPr="009166FC">
              <w:rPr>
                <w:sz w:val="24"/>
                <w:szCs w:val="24"/>
              </w:rPr>
              <w:t>Sáng</w:t>
            </w:r>
          </w:p>
        </w:tc>
        <w:tc>
          <w:tcPr>
            <w:tcW w:w="837" w:type="dxa"/>
            <w:gridSpan w:val="2"/>
          </w:tcPr>
          <w:p w14:paraId="53D9B738" w14:textId="77777777" w:rsidR="00C25744" w:rsidRPr="009166FC" w:rsidRDefault="00C25744" w:rsidP="00326716">
            <w:pPr>
              <w:ind w:leftChars="0" w:left="2" w:hanging="2"/>
              <w:jc w:val="center"/>
              <w:rPr>
                <w:sz w:val="24"/>
                <w:szCs w:val="24"/>
              </w:rPr>
            </w:pPr>
            <w:r w:rsidRPr="009166FC">
              <w:rPr>
                <w:sz w:val="24"/>
                <w:szCs w:val="24"/>
              </w:rPr>
              <w:t>1</w:t>
            </w:r>
          </w:p>
        </w:tc>
        <w:tc>
          <w:tcPr>
            <w:tcW w:w="1187" w:type="dxa"/>
          </w:tcPr>
          <w:p w14:paraId="6256B6C9" w14:textId="77777777" w:rsidR="00C25744" w:rsidRPr="009166FC" w:rsidRDefault="00C25744" w:rsidP="00326716">
            <w:pPr>
              <w:ind w:leftChars="0" w:left="2" w:hanging="2"/>
              <w:jc w:val="center"/>
              <w:rPr>
                <w:sz w:val="24"/>
                <w:szCs w:val="24"/>
              </w:rPr>
            </w:pPr>
            <w:r w:rsidRPr="009166FC">
              <w:rPr>
                <w:sz w:val="24"/>
                <w:szCs w:val="24"/>
              </w:rPr>
              <w:t>HĐTT</w:t>
            </w:r>
          </w:p>
        </w:tc>
        <w:tc>
          <w:tcPr>
            <w:tcW w:w="1036" w:type="dxa"/>
          </w:tcPr>
          <w:p w14:paraId="33AF15E3"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gridSpan w:val="2"/>
          </w:tcPr>
          <w:p w14:paraId="5EE76946"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6EBE8B07"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gridSpan w:val="2"/>
          </w:tcPr>
          <w:p w14:paraId="1EE87B43"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57CD8C96" w14:textId="77777777" w:rsidR="00C25744" w:rsidRPr="009166FC" w:rsidRDefault="00C25744" w:rsidP="00326716">
            <w:pPr>
              <w:ind w:leftChars="0" w:left="2" w:hanging="2"/>
              <w:jc w:val="center"/>
              <w:rPr>
                <w:sz w:val="24"/>
                <w:szCs w:val="24"/>
              </w:rPr>
            </w:pPr>
          </w:p>
        </w:tc>
        <w:tc>
          <w:tcPr>
            <w:tcW w:w="1910" w:type="dxa"/>
          </w:tcPr>
          <w:p w14:paraId="039728C4" w14:textId="77777777" w:rsidR="00C25744" w:rsidRPr="009166FC" w:rsidRDefault="00C25744" w:rsidP="00326716">
            <w:pPr>
              <w:ind w:leftChars="0" w:left="2" w:hanging="2"/>
              <w:jc w:val="center"/>
              <w:rPr>
                <w:sz w:val="24"/>
                <w:szCs w:val="24"/>
              </w:rPr>
            </w:pPr>
          </w:p>
        </w:tc>
      </w:tr>
      <w:tr w:rsidR="00C25744" w:rsidRPr="009166FC" w14:paraId="69B81637" w14:textId="77777777" w:rsidTr="00326716">
        <w:tc>
          <w:tcPr>
            <w:tcW w:w="923" w:type="dxa"/>
            <w:vMerge/>
          </w:tcPr>
          <w:p w14:paraId="7CDB79A7"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gridSpan w:val="2"/>
          </w:tcPr>
          <w:p w14:paraId="0AD6F0C9" w14:textId="77777777" w:rsidR="00C25744" w:rsidRPr="009166FC" w:rsidRDefault="00C25744" w:rsidP="00326716">
            <w:pPr>
              <w:ind w:leftChars="0" w:left="2" w:hanging="2"/>
              <w:jc w:val="center"/>
              <w:rPr>
                <w:sz w:val="24"/>
                <w:szCs w:val="24"/>
              </w:rPr>
            </w:pPr>
            <w:r w:rsidRPr="009166FC">
              <w:rPr>
                <w:sz w:val="24"/>
                <w:szCs w:val="24"/>
              </w:rPr>
              <w:t>2</w:t>
            </w:r>
          </w:p>
        </w:tc>
        <w:tc>
          <w:tcPr>
            <w:tcW w:w="1187" w:type="dxa"/>
          </w:tcPr>
          <w:p w14:paraId="72DFFEE5"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16429A05"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gridSpan w:val="2"/>
          </w:tcPr>
          <w:p w14:paraId="141B6AFD"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7AE43616"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gridSpan w:val="2"/>
          </w:tcPr>
          <w:p w14:paraId="1FFBE374"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1D519D8D" w14:textId="77777777" w:rsidR="00C25744" w:rsidRPr="009166FC" w:rsidRDefault="00C25744" w:rsidP="00326716">
            <w:pPr>
              <w:ind w:leftChars="0" w:left="2" w:hanging="2"/>
              <w:jc w:val="center"/>
              <w:rPr>
                <w:sz w:val="24"/>
                <w:szCs w:val="24"/>
              </w:rPr>
            </w:pPr>
          </w:p>
        </w:tc>
        <w:tc>
          <w:tcPr>
            <w:tcW w:w="1910" w:type="dxa"/>
          </w:tcPr>
          <w:p w14:paraId="5F15FDD7" w14:textId="77777777" w:rsidR="00C25744" w:rsidRPr="009166FC" w:rsidRDefault="00C25744" w:rsidP="00326716">
            <w:pPr>
              <w:ind w:leftChars="0" w:left="2" w:hanging="2"/>
              <w:jc w:val="center"/>
              <w:rPr>
                <w:sz w:val="24"/>
                <w:szCs w:val="24"/>
              </w:rPr>
            </w:pPr>
          </w:p>
        </w:tc>
      </w:tr>
      <w:tr w:rsidR="00C25744" w:rsidRPr="009166FC" w14:paraId="0D2033CA" w14:textId="77777777" w:rsidTr="00326716">
        <w:tc>
          <w:tcPr>
            <w:tcW w:w="923" w:type="dxa"/>
            <w:vMerge/>
          </w:tcPr>
          <w:p w14:paraId="56393883"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gridSpan w:val="2"/>
          </w:tcPr>
          <w:p w14:paraId="6C39CF15" w14:textId="77777777" w:rsidR="00C25744" w:rsidRPr="009166FC" w:rsidRDefault="00C25744" w:rsidP="00326716">
            <w:pPr>
              <w:ind w:leftChars="0" w:left="2" w:hanging="2"/>
              <w:jc w:val="center"/>
              <w:rPr>
                <w:sz w:val="24"/>
                <w:szCs w:val="24"/>
              </w:rPr>
            </w:pPr>
            <w:r w:rsidRPr="009166FC">
              <w:rPr>
                <w:sz w:val="24"/>
                <w:szCs w:val="24"/>
              </w:rPr>
              <w:t>3</w:t>
            </w:r>
          </w:p>
        </w:tc>
        <w:tc>
          <w:tcPr>
            <w:tcW w:w="1187" w:type="dxa"/>
          </w:tcPr>
          <w:p w14:paraId="00CA3C23"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6971C695"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gridSpan w:val="2"/>
          </w:tcPr>
          <w:p w14:paraId="4CDC20FD"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33EA6D91"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gridSpan w:val="2"/>
          </w:tcPr>
          <w:p w14:paraId="437A1D7B"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3EC9CE4D" w14:textId="77777777" w:rsidR="00C25744" w:rsidRPr="009166FC" w:rsidRDefault="00C25744" w:rsidP="00326716">
            <w:pPr>
              <w:ind w:leftChars="0" w:left="2" w:hanging="2"/>
              <w:jc w:val="center"/>
              <w:rPr>
                <w:sz w:val="24"/>
                <w:szCs w:val="24"/>
              </w:rPr>
            </w:pPr>
          </w:p>
        </w:tc>
        <w:tc>
          <w:tcPr>
            <w:tcW w:w="1910" w:type="dxa"/>
          </w:tcPr>
          <w:p w14:paraId="5EFC38E9" w14:textId="77777777" w:rsidR="00C25744" w:rsidRPr="009166FC" w:rsidRDefault="00C25744" w:rsidP="00326716">
            <w:pPr>
              <w:ind w:leftChars="0" w:left="2" w:hanging="2"/>
              <w:jc w:val="center"/>
              <w:rPr>
                <w:sz w:val="24"/>
                <w:szCs w:val="24"/>
              </w:rPr>
            </w:pPr>
          </w:p>
        </w:tc>
      </w:tr>
      <w:tr w:rsidR="00C25744" w:rsidRPr="009166FC" w14:paraId="2A54D1AB" w14:textId="77777777" w:rsidTr="00326716">
        <w:tc>
          <w:tcPr>
            <w:tcW w:w="923" w:type="dxa"/>
            <w:vMerge/>
          </w:tcPr>
          <w:p w14:paraId="276F8A80"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gridSpan w:val="2"/>
          </w:tcPr>
          <w:p w14:paraId="7D211A3A" w14:textId="77777777" w:rsidR="00C25744" w:rsidRPr="009166FC" w:rsidRDefault="00C25744" w:rsidP="00326716">
            <w:pPr>
              <w:ind w:leftChars="0" w:left="2" w:hanging="2"/>
              <w:jc w:val="center"/>
              <w:rPr>
                <w:sz w:val="24"/>
                <w:szCs w:val="24"/>
              </w:rPr>
            </w:pPr>
            <w:r w:rsidRPr="009166FC">
              <w:rPr>
                <w:sz w:val="24"/>
                <w:szCs w:val="24"/>
              </w:rPr>
              <w:t>4</w:t>
            </w:r>
          </w:p>
        </w:tc>
        <w:tc>
          <w:tcPr>
            <w:tcW w:w="1187" w:type="dxa"/>
          </w:tcPr>
          <w:p w14:paraId="79F81914"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3DE717C4"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gridSpan w:val="2"/>
          </w:tcPr>
          <w:p w14:paraId="65878BA6"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1C054A28"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gridSpan w:val="2"/>
          </w:tcPr>
          <w:p w14:paraId="11FA94C2"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5529A11B" w14:textId="77777777" w:rsidR="00C25744" w:rsidRPr="009166FC" w:rsidRDefault="00C25744" w:rsidP="00326716">
            <w:pPr>
              <w:ind w:leftChars="0" w:left="2" w:hanging="2"/>
              <w:jc w:val="center"/>
              <w:rPr>
                <w:sz w:val="24"/>
                <w:szCs w:val="24"/>
              </w:rPr>
            </w:pPr>
          </w:p>
        </w:tc>
        <w:tc>
          <w:tcPr>
            <w:tcW w:w="1910" w:type="dxa"/>
          </w:tcPr>
          <w:p w14:paraId="39165F5A" w14:textId="77777777" w:rsidR="00C25744" w:rsidRPr="009166FC" w:rsidRDefault="00C25744" w:rsidP="00326716">
            <w:pPr>
              <w:ind w:leftChars="0" w:left="2" w:hanging="2"/>
              <w:jc w:val="center"/>
              <w:rPr>
                <w:sz w:val="24"/>
                <w:szCs w:val="24"/>
              </w:rPr>
            </w:pPr>
          </w:p>
        </w:tc>
      </w:tr>
      <w:tr w:rsidR="00C25744" w:rsidRPr="009166FC" w14:paraId="16025BA8" w14:textId="77777777" w:rsidTr="00326716">
        <w:tc>
          <w:tcPr>
            <w:tcW w:w="923" w:type="dxa"/>
            <w:vMerge w:val="restart"/>
          </w:tcPr>
          <w:p w14:paraId="12FC5C06" w14:textId="77777777" w:rsidR="00C25744" w:rsidRPr="009166FC" w:rsidRDefault="00C25744" w:rsidP="00326716">
            <w:pPr>
              <w:ind w:leftChars="0" w:left="2" w:hanging="2"/>
              <w:jc w:val="center"/>
              <w:rPr>
                <w:sz w:val="24"/>
                <w:szCs w:val="24"/>
              </w:rPr>
            </w:pPr>
          </w:p>
          <w:p w14:paraId="76630FEB" w14:textId="77777777" w:rsidR="00C25744" w:rsidRPr="009166FC" w:rsidRDefault="00C25744" w:rsidP="00326716">
            <w:pPr>
              <w:ind w:leftChars="0" w:left="2" w:hanging="2"/>
              <w:jc w:val="center"/>
              <w:rPr>
                <w:sz w:val="24"/>
                <w:szCs w:val="24"/>
              </w:rPr>
            </w:pPr>
            <w:r w:rsidRPr="009166FC">
              <w:rPr>
                <w:sz w:val="24"/>
                <w:szCs w:val="24"/>
              </w:rPr>
              <w:t>Chiều</w:t>
            </w:r>
          </w:p>
        </w:tc>
        <w:tc>
          <w:tcPr>
            <w:tcW w:w="837" w:type="dxa"/>
            <w:gridSpan w:val="2"/>
          </w:tcPr>
          <w:p w14:paraId="51669DFC" w14:textId="77777777" w:rsidR="00C25744" w:rsidRPr="009166FC" w:rsidRDefault="00C25744" w:rsidP="00326716">
            <w:pPr>
              <w:ind w:leftChars="0" w:left="2" w:hanging="2"/>
              <w:jc w:val="center"/>
              <w:rPr>
                <w:sz w:val="24"/>
                <w:szCs w:val="24"/>
              </w:rPr>
            </w:pPr>
            <w:r w:rsidRPr="009166FC">
              <w:rPr>
                <w:sz w:val="24"/>
                <w:szCs w:val="24"/>
              </w:rPr>
              <w:t>5</w:t>
            </w:r>
          </w:p>
        </w:tc>
        <w:tc>
          <w:tcPr>
            <w:tcW w:w="1187" w:type="dxa"/>
          </w:tcPr>
          <w:p w14:paraId="68C7B0E0" w14:textId="77777777" w:rsidR="00C25744" w:rsidRPr="009166FC" w:rsidRDefault="00C25744" w:rsidP="00326716">
            <w:pPr>
              <w:ind w:leftChars="0" w:left="2" w:hanging="2"/>
              <w:jc w:val="center"/>
              <w:rPr>
                <w:sz w:val="24"/>
                <w:szCs w:val="24"/>
              </w:rPr>
            </w:pPr>
            <w:r w:rsidRPr="009166FC">
              <w:rPr>
                <w:sz w:val="24"/>
                <w:szCs w:val="24"/>
              </w:rPr>
              <w:t>Lên lớp</w:t>
            </w:r>
          </w:p>
        </w:tc>
        <w:tc>
          <w:tcPr>
            <w:tcW w:w="1036" w:type="dxa"/>
          </w:tcPr>
          <w:p w14:paraId="4FD96388"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gridSpan w:val="2"/>
          </w:tcPr>
          <w:p w14:paraId="61CC304C" w14:textId="77777777" w:rsidR="00C25744" w:rsidRPr="009166FC" w:rsidRDefault="00C25744" w:rsidP="00326716">
            <w:pPr>
              <w:ind w:leftChars="0" w:left="2" w:hanging="2"/>
              <w:jc w:val="center"/>
              <w:rPr>
                <w:sz w:val="24"/>
                <w:szCs w:val="24"/>
              </w:rPr>
            </w:pPr>
            <w:r w:rsidRPr="009166FC">
              <w:rPr>
                <w:sz w:val="24"/>
                <w:szCs w:val="24"/>
              </w:rPr>
              <w:t>Lên lớp</w:t>
            </w:r>
          </w:p>
        </w:tc>
        <w:tc>
          <w:tcPr>
            <w:tcW w:w="1092" w:type="dxa"/>
          </w:tcPr>
          <w:p w14:paraId="7165AFEB" w14:textId="77777777" w:rsidR="00C25744" w:rsidRPr="009166FC" w:rsidRDefault="00C25744" w:rsidP="00326716">
            <w:pPr>
              <w:ind w:leftChars="0" w:left="2" w:hanging="2"/>
              <w:jc w:val="center"/>
              <w:rPr>
                <w:sz w:val="24"/>
                <w:szCs w:val="24"/>
              </w:rPr>
            </w:pPr>
            <w:r w:rsidRPr="009166FC">
              <w:rPr>
                <w:sz w:val="24"/>
                <w:szCs w:val="24"/>
              </w:rPr>
              <w:t>Lên lớp</w:t>
            </w:r>
          </w:p>
        </w:tc>
        <w:tc>
          <w:tcPr>
            <w:tcW w:w="994" w:type="dxa"/>
            <w:gridSpan w:val="2"/>
          </w:tcPr>
          <w:p w14:paraId="651AC22E"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4E9849A2" w14:textId="77777777" w:rsidR="00C25744" w:rsidRPr="009166FC" w:rsidRDefault="00C25744" w:rsidP="00326716">
            <w:pPr>
              <w:ind w:leftChars="0" w:left="2" w:hanging="2"/>
              <w:jc w:val="center"/>
              <w:rPr>
                <w:sz w:val="24"/>
                <w:szCs w:val="24"/>
              </w:rPr>
            </w:pPr>
          </w:p>
        </w:tc>
        <w:tc>
          <w:tcPr>
            <w:tcW w:w="1910" w:type="dxa"/>
          </w:tcPr>
          <w:p w14:paraId="434DAD69" w14:textId="77777777" w:rsidR="00C25744" w:rsidRPr="009166FC" w:rsidRDefault="00C25744" w:rsidP="00326716">
            <w:pPr>
              <w:ind w:leftChars="0" w:left="2" w:hanging="2"/>
              <w:jc w:val="center"/>
              <w:rPr>
                <w:sz w:val="24"/>
                <w:szCs w:val="24"/>
              </w:rPr>
            </w:pPr>
          </w:p>
        </w:tc>
      </w:tr>
      <w:tr w:rsidR="00C25744" w:rsidRPr="009166FC" w14:paraId="728D875B" w14:textId="77777777" w:rsidTr="00326716">
        <w:tc>
          <w:tcPr>
            <w:tcW w:w="923" w:type="dxa"/>
            <w:vMerge/>
          </w:tcPr>
          <w:p w14:paraId="7382EC95"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gridSpan w:val="2"/>
          </w:tcPr>
          <w:p w14:paraId="00BB04F2" w14:textId="77777777" w:rsidR="00C25744" w:rsidRPr="009166FC" w:rsidRDefault="00C25744" w:rsidP="00326716">
            <w:pPr>
              <w:ind w:leftChars="0" w:left="2" w:hanging="2"/>
              <w:jc w:val="center"/>
              <w:rPr>
                <w:sz w:val="24"/>
                <w:szCs w:val="24"/>
              </w:rPr>
            </w:pPr>
            <w:r w:rsidRPr="009166FC">
              <w:rPr>
                <w:sz w:val="24"/>
                <w:szCs w:val="24"/>
              </w:rPr>
              <w:t>6</w:t>
            </w:r>
          </w:p>
        </w:tc>
        <w:tc>
          <w:tcPr>
            <w:tcW w:w="1187" w:type="dxa"/>
          </w:tcPr>
          <w:p w14:paraId="21B97249" w14:textId="77777777" w:rsidR="00C25744" w:rsidRPr="009166FC" w:rsidRDefault="00C25744" w:rsidP="00326716">
            <w:pPr>
              <w:ind w:leftChars="0" w:left="2" w:hanging="2"/>
              <w:jc w:val="center"/>
              <w:rPr>
                <w:sz w:val="24"/>
                <w:szCs w:val="24"/>
              </w:rPr>
            </w:pPr>
            <w:r w:rsidRPr="009166FC">
              <w:rPr>
                <w:sz w:val="24"/>
                <w:szCs w:val="24"/>
              </w:rPr>
              <w:t>Tự học</w:t>
            </w:r>
          </w:p>
        </w:tc>
        <w:tc>
          <w:tcPr>
            <w:tcW w:w="1036" w:type="dxa"/>
          </w:tcPr>
          <w:p w14:paraId="6262211A" w14:textId="77777777" w:rsidR="00C25744" w:rsidRPr="009166FC" w:rsidRDefault="00C25744" w:rsidP="00326716">
            <w:pPr>
              <w:ind w:leftChars="0" w:left="2" w:hanging="2"/>
              <w:jc w:val="center"/>
              <w:rPr>
                <w:sz w:val="24"/>
                <w:szCs w:val="24"/>
              </w:rPr>
            </w:pPr>
            <w:r w:rsidRPr="009166FC">
              <w:rPr>
                <w:sz w:val="24"/>
                <w:szCs w:val="24"/>
              </w:rPr>
              <w:t>Lên lớp</w:t>
            </w:r>
          </w:p>
        </w:tc>
        <w:tc>
          <w:tcPr>
            <w:tcW w:w="1080" w:type="dxa"/>
            <w:gridSpan w:val="2"/>
          </w:tcPr>
          <w:p w14:paraId="699CCBD4"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3F448365" w14:textId="77777777" w:rsidR="00C25744" w:rsidRPr="009166FC" w:rsidRDefault="00C25744" w:rsidP="00326716">
            <w:pPr>
              <w:ind w:leftChars="0" w:left="2" w:hanging="2"/>
              <w:jc w:val="center"/>
              <w:rPr>
                <w:sz w:val="24"/>
                <w:szCs w:val="24"/>
              </w:rPr>
            </w:pPr>
            <w:r w:rsidRPr="009166FC">
              <w:rPr>
                <w:sz w:val="24"/>
                <w:szCs w:val="24"/>
              </w:rPr>
              <w:t>Tự học</w:t>
            </w:r>
          </w:p>
        </w:tc>
        <w:tc>
          <w:tcPr>
            <w:tcW w:w="994" w:type="dxa"/>
            <w:gridSpan w:val="2"/>
          </w:tcPr>
          <w:p w14:paraId="42718B70" w14:textId="77777777" w:rsidR="00C25744" w:rsidRPr="009166FC" w:rsidRDefault="00C25744" w:rsidP="00326716">
            <w:pPr>
              <w:ind w:leftChars="0" w:left="2" w:hanging="2"/>
              <w:jc w:val="center"/>
              <w:rPr>
                <w:sz w:val="24"/>
                <w:szCs w:val="24"/>
              </w:rPr>
            </w:pPr>
            <w:r w:rsidRPr="009166FC">
              <w:rPr>
                <w:sz w:val="24"/>
                <w:szCs w:val="24"/>
              </w:rPr>
              <w:t>Lên lớp</w:t>
            </w:r>
          </w:p>
        </w:tc>
        <w:tc>
          <w:tcPr>
            <w:tcW w:w="891" w:type="dxa"/>
          </w:tcPr>
          <w:p w14:paraId="18FF280C" w14:textId="77777777" w:rsidR="00C25744" w:rsidRPr="009166FC" w:rsidRDefault="00C25744" w:rsidP="00326716">
            <w:pPr>
              <w:ind w:leftChars="0" w:left="2" w:hanging="2"/>
              <w:jc w:val="center"/>
              <w:rPr>
                <w:sz w:val="24"/>
                <w:szCs w:val="24"/>
              </w:rPr>
            </w:pPr>
          </w:p>
        </w:tc>
        <w:tc>
          <w:tcPr>
            <w:tcW w:w="1910" w:type="dxa"/>
          </w:tcPr>
          <w:p w14:paraId="0FB01E77" w14:textId="77777777" w:rsidR="00C25744" w:rsidRPr="009166FC" w:rsidRDefault="00C25744" w:rsidP="00326716">
            <w:pPr>
              <w:ind w:leftChars="0" w:left="2" w:hanging="2"/>
              <w:jc w:val="center"/>
              <w:rPr>
                <w:sz w:val="24"/>
                <w:szCs w:val="24"/>
              </w:rPr>
            </w:pPr>
          </w:p>
        </w:tc>
      </w:tr>
      <w:tr w:rsidR="00C25744" w:rsidRPr="009166FC" w14:paraId="3090AAC4" w14:textId="77777777" w:rsidTr="00326716">
        <w:trPr>
          <w:trHeight w:val="224"/>
        </w:trPr>
        <w:tc>
          <w:tcPr>
            <w:tcW w:w="923" w:type="dxa"/>
            <w:vMerge/>
          </w:tcPr>
          <w:p w14:paraId="3A8E9CE1" w14:textId="77777777" w:rsidR="00C25744" w:rsidRPr="009166FC" w:rsidRDefault="00C25744" w:rsidP="00326716">
            <w:pPr>
              <w:widowControl w:val="0"/>
              <w:pBdr>
                <w:top w:val="nil"/>
                <w:left w:val="nil"/>
                <w:bottom w:val="nil"/>
                <w:right w:val="nil"/>
                <w:between w:val="nil"/>
              </w:pBdr>
              <w:spacing w:line="276" w:lineRule="auto"/>
              <w:ind w:leftChars="0" w:left="2" w:hanging="2"/>
              <w:rPr>
                <w:sz w:val="24"/>
                <w:szCs w:val="24"/>
              </w:rPr>
            </w:pPr>
          </w:p>
        </w:tc>
        <w:tc>
          <w:tcPr>
            <w:tcW w:w="837" w:type="dxa"/>
            <w:gridSpan w:val="2"/>
          </w:tcPr>
          <w:p w14:paraId="0C253018" w14:textId="77777777" w:rsidR="00C25744" w:rsidRPr="009166FC" w:rsidRDefault="00C25744" w:rsidP="00326716">
            <w:pPr>
              <w:ind w:leftChars="0" w:left="2" w:hanging="2"/>
              <w:jc w:val="center"/>
              <w:rPr>
                <w:sz w:val="24"/>
                <w:szCs w:val="24"/>
              </w:rPr>
            </w:pPr>
            <w:r w:rsidRPr="009166FC">
              <w:rPr>
                <w:sz w:val="24"/>
                <w:szCs w:val="24"/>
              </w:rPr>
              <w:t>7</w:t>
            </w:r>
          </w:p>
        </w:tc>
        <w:tc>
          <w:tcPr>
            <w:tcW w:w="1187" w:type="dxa"/>
          </w:tcPr>
          <w:p w14:paraId="09B2BFB8" w14:textId="77777777" w:rsidR="00C25744" w:rsidRPr="009166FC" w:rsidRDefault="00C25744" w:rsidP="00326716">
            <w:pPr>
              <w:ind w:leftChars="0" w:left="2" w:hanging="2"/>
              <w:jc w:val="center"/>
              <w:rPr>
                <w:sz w:val="24"/>
                <w:szCs w:val="24"/>
              </w:rPr>
            </w:pPr>
            <w:r w:rsidRPr="009166FC">
              <w:rPr>
                <w:sz w:val="24"/>
                <w:szCs w:val="24"/>
              </w:rPr>
              <w:t>KNS</w:t>
            </w:r>
          </w:p>
        </w:tc>
        <w:tc>
          <w:tcPr>
            <w:tcW w:w="1036" w:type="dxa"/>
          </w:tcPr>
          <w:p w14:paraId="2971B5C2" w14:textId="77777777" w:rsidR="00C25744" w:rsidRPr="009166FC" w:rsidRDefault="00C25744" w:rsidP="00326716">
            <w:pPr>
              <w:ind w:leftChars="0" w:left="2" w:hanging="2"/>
              <w:jc w:val="center"/>
              <w:rPr>
                <w:sz w:val="24"/>
                <w:szCs w:val="24"/>
              </w:rPr>
            </w:pPr>
            <w:r w:rsidRPr="009166FC">
              <w:rPr>
                <w:sz w:val="24"/>
                <w:szCs w:val="24"/>
              </w:rPr>
              <w:t>Tự học</w:t>
            </w:r>
          </w:p>
        </w:tc>
        <w:tc>
          <w:tcPr>
            <w:tcW w:w="1080" w:type="dxa"/>
            <w:gridSpan w:val="2"/>
          </w:tcPr>
          <w:p w14:paraId="0A56AAFF" w14:textId="77777777" w:rsidR="00C25744" w:rsidRPr="009166FC" w:rsidRDefault="00C25744" w:rsidP="00326716">
            <w:pPr>
              <w:ind w:leftChars="0" w:left="2" w:hanging="2"/>
              <w:jc w:val="center"/>
              <w:rPr>
                <w:sz w:val="24"/>
                <w:szCs w:val="24"/>
              </w:rPr>
            </w:pPr>
            <w:r w:rsidRPr="009166FC">
              <w:rPr>
                <w:sz w:val="24"/>
                <w:szCs w:val="24"/>
              </w:rPr>
              <w:t>Tự học</w:t>
            </w:r>
          </w:p>
        </w:tc>
        <w:tc>
          <w:tcPr>
            <w:tcW w:w="1092" w:type="dxa"/>
          </w:tcPr>
          <w:p w14:paraId="39EAB21B" w14:textId="77777777" w:rsidR="00C25744" w:rsidRPr="009166FC" w:rsidRDefault="00C25744" w:rsidP="00326716">
            <w:pPr>
              <w:ind w:leftChars="0" w:left="2" w:hanging="2"/>
              <w:jc w:val="center"/>
              <w:rPr>
                <w:sz w:val="24"/>
                <w:szCs w:val="24"/>
              </w:rPr>
            </w:pPr>
            <w:r w:rsidRPr="009166FC">
              <w:rPr>
                <w:sz w:val="24"/>
                <w:szCs w:val="24"/>
              </w:rPr>
              <w:t>KNS</w:t>
            </w:r>
          </w:p>
        </w:tc>
        <w:tc>
          <w:tcPr>
            <w:tcW w:w="994" w:type="dxa"/>
            <w:gridSpan w:val="2"/>
          </w:tcPr>
          <w:p w14:paraId="7BBF9BDC" w14:textId="77777777" w:rsidR="00C25744" w:rsidRPr="009166FC" w:rsidRDefault="00C25744" w:rsidP="00326716">
            <w:pPr>
              <w:ind w:leftChars="0" w:left="2" w:hanging="2"/>
              <w:jc w:val="center"/>
              <w:rPr>
                <w:sz w:val="24"/>
                <w:szCs w:val="24"/>
              </w:rPr>
            </w:pPr>
            <w:r w:rsidRPr="009166FC">
              <w:rPr>
                <w:sz w:val="24"/>
                <w:szCs w:val="24"/>
              </w:rPr>
              <w:t>Tự học</w:t>
            </w:r>
          </w:p>
        </w:tc>
        <w:tc>
          <w:tcPr>
            <w:tcW w:w="891" w:type="dxa"/>
          </w:tcPr>
          <w:p w14:paraId="00CB2FE7" w14:textId="77777777" w:rsidR="00C25744" w:rsidRPr="009166FC" w:rsidRDefault="00C25744" w:rsidP="00326716">
            <w:pPr>
              <w:ind w:leftChars="0" w:left="2" w:hanging="2"/>
              <w:jc w:val="center"/>
              <w:rPr>
                <w:sz w:val="24"/>
                <w:szCs w:val="24"/>
              </w:rPr>
            </w:pPr>
          </w:p>
        </w:tc>
        <w:tc>
          <w:tcPr>
            <w:tcW w:w="1910" w:type="dxa"/>
          </w:tcPr>
          <w:p w14:paraId="0DF95077" w14:textId="77777777" w:rsidR="00C25744" w:rsidRPr="009166FC" w:rsidRDefault="00C25744" w:rsidP="00326716">
            <w:pPr>
              <w:ind w:leftChars="0" w:left="2" w:hanging="2"/>
              <w:jc w:val="center"/>
              <w:rPr>
                <w:sz w:val="24"/>
                <w:szCs w:val="24"/>
              </w:rPr>
            </w:pPr>
          </w:p>
        </w:tc>
      </w:tr>
      <w:tr w:rsidR="00C25744" w:rsidRPr="009166FC" w14:paraId="0227FFCA" w14:textId="77777777" w:rsidTr="00326716">
        <w:tc>
          <w:tcPr>
            <w:tcW w:w="9950" w:type="dxa"/>
            <w:gridSpan w:val="12"/>
          </w:tcPr>
          <w:p w14:paraId="38F3F5C3" w14:textId="77777777" w:rsidR="00C25744" w:rsidRPr="009166FC" w:rsidRDefault="00C25744"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C25744" w:rsidRPr="009166FC" w14:paraId="549D3496" w14:textId="77777777" w:rsidTr="00326716">
        <w:tc>
          <w:tcPr>
            <w:tcW w:w="9950" w:type="dxa"/>
            <w:gridSpan w:val="12"/>
          </w:tcPr>
          <w:p w14:paraId="538C9E2E" w14:textId="77777777" w:rsidR="00C25744" w:rsidRPr="009166FC" w:rsidRDefault="00C25744" w:rsidP="00326716">
            <w:pPr>
              <w:ind w:leftChars="0" w:left="2" w:hanging="2"/>
              <w:jc w:val="center"/>
              <w:rPr>
                <w:sz w:val="24"/>
                <w:szCs w:val="24"/>
              </w:rPr>
            </w:pPr>
            <w:r w:rsidRPr="009166FC">
              <w:rPr>
                <w:sz w:val="24"/>
                <w:szCs w:val="24"/>
              </w:rPr>
              <w:t>Chiều thứ 5: Sinh hoạt chuyên môn từ 16h30</w:t>
            </w:r>
          </w:p>
        </w:tc>
      </w:tr>
      <w:tr w:rsidR="00C25744" w:rsidRPr="009166FC" w14:paraId="01B4557C" w14:textId="77777777" w:rsidTr="00326716">
        <w:tc>
          <w:tcPr>
            <w:tcW w:w="9950" w:type="dxa"/>
            <w:gridSpan w:val="12"/>
          </w:tcPr>
          <w:p w14:paraId="2DF74239"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b/>
                <w:color w:val="000000"/>
                <w:sz w:val="24"/>
                <w:szCs w:val="24"/>
              </w:rPr>
              <w:t>Tổng hợp</w:t>
            </w:r>
          </w:p>
        </w:tc>
      </w:tr>
      <w:tr w:rsidR="00C25744" w:rsidRPr="009166FC" w14:paraId="2A52F322" w14:textId="77777777" w:rsidTr="00C25744">
        <w:trPr>
          <w:trHeight w:val="48"/>
        </w:trPr>
        <w:tc>
          <w:tcPr>
            <w:tcW w:w="1002" w:type="dxa"/>
            <w:gridSpan w:val="2"/>
          </w:tcPr>
          <w:p w14:paraId="7E40222D"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b/>
                <w:color w:val="000000"/>
                <w:sz w:val="24"/>
                <w:szCs w:val="24"/>
              </w:rPr>
              <w:t>TT</w:t>
            </w:r>
          </w:p>
        </w:tc>
        <w:tc>
          <w:tcPr>
            <w:tcW w:w="3596" w:type="dxa"/>
            <w:gridSpan w:val="4"/>
          </w:tcPr>
          <w:p w14:paraId="7D6C1806"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b/>
                <w:color w:val="000000"/>
                <w:sz w:val="24"/>
                <w:szCs w:val="24"/>
              </w:rPr>
              <w:t>Nội dung</w:t>
            </w:r>
          </w:p>
        </w:tc>
        <w:tc>
          <w:tcPr>
            <w:tcW w:w="1842" w:type="dxa"/>
            <w:gridSpan w:val="3"/>
          </w:tcPr>
          <w:p w14:paraId="36E2A2E1"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b/>
                <w:color w:val="000000"/>
                <w:sz w:val="24"/>
                <w:szCs w:val="24"/>
              </w:rPr>
              <w:t>Số lượng tiết học</w:t>
            </w:r>
          </w:p>
        </w:tc>
        <w:tc>
          <w:tcPr>
            <w:tcW w:w="3510" w:type="dxa"/>
            <w:gridSpan w:val="3"/>
          </w:tcPr>
          <w:p w14:paraId="2F8F5F97"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b/>
                <w:color w:val="000000"/>
                <w:sz w:val="24"/>
                <w:szCs w:val="24"/>
              </w:rPr>
              <w:t>Ghi chú</w:t>
            </w:r>
          </w:p>
        </w:tc>
      </w:tr>
      <w:tr w:rsidR="00C25744" w:rsidRPr="009166FC" w14:paraId="3F28B0FC" w14:textId="77777777" w:rsidTr="00C25744">
        <w:trPr>
          <w:trHeight w:val="46"/>
        </w:trPr>
        <w:tc>
          <w:tcPr>
            <w:tcW w:w="1002" w:type="dxa"/>
            <w:gridSpan w:val="2"/>
          </w:tcPr>
          <w:p w14:paraId="4B461992"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1</w:t>
            </w:r>
          </w:p>
        </w:tc>
        <w:tc>
          <w:tcPr>
            <w:tcW w:w="3596" w:type="dxa"/>
            <w:gridSpan w:val="4"/>
          </w:tcPr>
          <w:p w14:paraId="5B4FD50C" w14:textId="77777777" w:rsidR="00C25744" w:rsidRPr="009166FC" w:rsidRDefault="00C25744" w:rsidP="00326716">
            <w:pPr>
              <w:pBdr>
                <w:top w:val="nil"/>
                <w:left w:val="nil"/>
                <w:bottom w:val="nil"/>
                <w:right w:val="nil"/>
                <w:between w:val="nil"/>
              </w:pBdr>
              <w:ind w:leftChars="0" w:left="2" w:hanging="2"/>
              <w:rPr>
                <w:color w:val="000000"/>
                <w:sz w:val="24"/>
                <w:szCs w:val="24"/>
              </w:rPr>
            </w:pPr>
            <w:r w:rsidRPr="009166FC">
              <w:rPr>
                <w:color w:val="000000"/>
                <w:sz w:val="24"/>
                <w:szCs w:val="24"/>
              </w:rPr>
              <w:t>Tiếng Việt</w:t>
            </w:r>
          </w:p>
        </w:tc>
        <w:tc>
          <w:tcPr>
            <w:tcW w:w="1842" w:type="dxa"/>
            <w:gridSpan w:val="3"/>
          </w:tcPr>
          <w:p w14:paraId="20AD137D"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420</w:t>
            </w:r>
          </w:p>
        </w:tc>
        <w:tc>
          <w:tcPr>
            <w:tcW w:w="3510" w:type="dxa"/>
            <w:gridSpan w:val="3"/>
          </w:tcPr>
          <w:p w14:paraId="2AD16BFE"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p>
        </w:tc>
      </w:tr>
      <w:tr w:rsidR="00C25744" w:rsidRPr="009166FC" w14:paraId="47EB08B8" w14:textId="77777777" w:rsidTr="00C25744">
        <w:trPr>
          <w:trHeight w:val="46"/>
        </w:trPr>
        <w:tc>
          <w:tcPr>
            <w:tcW w:w="1002" w:type="dxa"/>
            <w:gridSpan w:val="2"/>
          </w:tcPr>
          <w:p w14:paraId="171A98DA"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2</w:t>
            </w:r>
          </w:p>
        </w:tc>
        <w:tc>
          <w:tcPr>
            <w:tcW w:w="3596" w:type="dxa"/>
            <w:gridSpan w:val="4"/>
          </w:tcPr>
          <w:p w14:paraId="7266ACD9" w14:textId="77777777" w:rsidR="00C25744" w:rsidRPr="009166FC" w:rsidRDefault="00C25744" w:rsidP="00326716">
            <w:pPr>
              <w:pBdr>
                <w:top w:val="nil"/>
                <w:left w:val="nil"/>
                <w:bottom w:val="nil"/>
                <w:right w:val="nil"/>
                <w:between w:val="nil"/>
              </w:pBdr>
              <w:ind w:leftChars="0" w:left="2" w:hanging="2"/>
              <w:rPr>
                <w:color w:val="000000"/>
                <w:sz w:val="24"/>
                <w:szCs w:val="24"/>
              </w:rPr>
            </w:pPr>
            <w:r w:rsidRPr="009166FC">
              <w:rPr>
                <w:color w:val="000000"/>
                <w:sz w:val="24"/>
                <w:szCs w:val="24"/>
              </w:rPr>
              <w:t>Toán</w:t>
            </w:r>
          </w:p>
        </w:tc>
        <w:tc>
          <w:tcPr>
            <w:tcW w:w="1842" w:type="dxa"/>
            <w:gridSpan w:val="3"/>
          </w:tcPr>
          <w:p w14:paraId="6801EFE0"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105</w:t>
            </w:r>
          </w:p>
        </w:tc>
        <w:tc>
          <w:tcPr>
            <w:tcW w:w="3510" w:type="dxa"/>
            <w:gridSpan w:val="3"/>
          </w:tcPr>
          <w:p w14:paraId="2D5C45B5"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p>
        </w:tc>
      </w:tr>
      <w:tr w:rsidR="00C25744" w:rsidRPr="009166FC" w14:paraId="4712BAEF" w14:textId="77777777" w:rsidTr="00C25744">
        <w:trPr>
          <w:trHeight w:val="46"/>
        </w:trPr>
        <w:tc>
          <w:tcPr>
            <w:tcW w:w="1002" w:type="dxa"/>
            <w:gridSpan w:val="2"/>
          </w:tcPr>
          <w:p w14:paraId="1EBA5E20"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3</w:t>
            </w:r>
          </w:p>
        </w:tc>
        <w:tc>
          <w:tcPr>
            <w:tcW w:w="3596" w:type="dxa"/>
            <w:gridSpan w:val="4"/>
          </w:tcPr>
          <w:p w14:paraId="6EB9BEF3" w14:textId="77777777" w:rsidR="00C25744" w:rsidRPr="009166FC" w:rsidRDefault="00C25744" w:rsidP="00326716">
            <w:pPr>
              <w:pBdr>
                <w:top w:val="nil"/>
                <w:left w:val="nil"/>
                <w:bottom w:val="nil"/>
                <w:right w:val="nil"/>
                <w:between w:val="nil"/>
              </w:pBdr>
              <w:ind w:leftChars="0" w:left="2" w:hanging="2"/>
              <w:rPr>
                <w:color w:val="000000"/>
                <w:sz w:val="24"/>
                <w:szCs w:val="24"/>
              </w:rPr>
            </w:pPr>
            <w:r w:rsidRPr="009166FC">
              <w:rPr>
                <w:color w:val="000000"/>
                <w:sz w:val="24"/>
                <w:szCs w:val="24"/>
              </w:rPr>
              <w:t>Đạo đức</w:t>
            </w:r>
          </w:p>
        </w:tc>
        <w:tc>
          <w:tcPr>
            <w:tcW w:w="1842" w:type="dxa"/>
            <w:gridSpan w:val="3"/>
          </w:tcPr>
          <w:p w14:paraId="66DF5B7F"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35</w:t>
            </w:r>
          </w:p>
        </w:tc>
        <w:tc>
          <w:tcPr>
            <w:tcW w:w="3510" w:type="dxa"/>
            <w:gridSpan w:val="3"/>
          </w:tcPr>
          <w:p w14:paraId="21C614A5"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p>
        </w:tc>
      </w:tr>
      <w:tr w:rsidR="00C25744" w:rsidRPr="009166FC" w14:paraId="1069FA2F" w14:textId="77777777" w:rsidTr="00C25744">
        <w:trPr>
          <w:trHeight w:val="46"/>
        </w:trPr>
        <w:tc>
          <w:tcPr>
            <w:tcW w:w="1002" w:type="dxa"/>
            <w:gridSpan w:val="2"/>
          </w:tcPr>
          <w:p w14:paraId="349A371F"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4</w:t>
            </w:r>
          </w:p>
        </w:tc>
        <w:tc>
          <w:tcPr>
            <w:tcW w:w="3596" w:type="dxa"/>
            <w:gridSpan w:val="4"/>
          </w:tcPr>
          <w:p w14:paraId="1B416101" w14:textId="77777777" w:rsidR="00C25744" w:rsidRPr="009166FC" w:rsidRDefault="00C25744" w:rsidP="00326716">
            <w:pPr>
              <w:pBdr>
                <w:top w:val="nil"/>
                <w:left w:val="nil"/>
                <w:bottom w:val="nil"/>
                <w:right w:val="nil"/>
                <w:between w:val="nil"/>
              </w:pBdr>
              <w:ind w:leftChars="0" w:left="2" w:hanging="2"/>
              <w:rPr>
                <w:color w:val="000000"/>
                <w:sz w:val="24"/>
                <w:szCs w:val="24"/>
              </w:rPr>
            </w:pPr>
            <w:r w:rsidRPr="009166FC">
              <w:rPr>
                <w:color w:val="000000"/>
                <w:sz w:val="24"/>
                <w:szCs w:val="24"/>
              </w:rPr>
              <w:t>Tự nhiên và Xã hội</w:t>
            </w:r>
          </w:p>
        </w:tc>
        <w:tc>
          <w:tcPr>
            <w:tcW w:w="1842" w:type="dxa"/>
            <w:gridSpan w:val="3"/>
          </w:tcPr>
          <w:p w14:paraId="36331471"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70</w:t>
            </w:r>
          </w:p>
        </w:tc>
        <w:tc>
          <w:tcPr>
            <w:tcW w:w="3510" w:type="dxa"/>
            <w:gridSpan w:val="3"/>
          </w:tcPr>
          <w:p w14:paraId="60A40BEA"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p>
        </w:tc>
      </w:tr>
      <w:tr w:rsidR="00C25744" w:rsidRPr="009166FC" w14:paraId="08B7C882" w14:textId="77777777" w:rsidTr="00C25744">
        <w:trPr>
          <w:trHeight w:val="46"/>
        </w:trPr>
        <w:tc>
          <w:tcPr>
            <w:tcW w:w="1002" w:type="dxa"/>
            <w:gridSpan w:val="2"/>
          </w:tcPr>
          <w:p w14:paraId="4CAF9F4F"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5</w:t>
            </w:r>
          </w:p>
        </w:tc>
        <w:tc>
          <w:tcPr>
            <w:tcW w:w="3596" w:type="dxa"/>
            <w:gridSpan w:val="4"/>
          </w:tcPr>
          <w:p w14:paraId="087F896C" w14:textId="77777777" w:rsidR="00C25744" w:rsidRPr="009166FC" w:rsidRDefault="00C25744" w:rsidP="00326716">
            <w:pPr>
              <w:pBdr>
                <w:top w:val="nil"/>
                <w:left w:val="nil"/>
                <w:bottom w:val="nil"/>
                <w:right w:val="nil"/>
                <w:between w:val="nil"/>
              </w:pBdr>
              <w:ind w:leftChars="0" w:left="2" w:hanging="2"/>
              <w:rPr>
                <w:color w:val="000000"/>
                <w:sz w:val="24"/>
                <w:szCs w:val="24"/>
              </w:rPr>
            </w:pPr>
            <w:r w:rsidRPr="009166FC">
              <w:rPr>
                <w:color w:val="000000"/>
                <w:sz w:val="24"/>
                <w:szCs w:val="24"/>
              </w:rPr>
              <w:t>Giáo dục thể chất</w:t>
            </w:r>
          </w:p>
        </w:tc>
        <w:tc>
          <w:tcPr>
            <w:tcW w:w="1842" w:type="dxa"/>
            <w:gridSpan w:val="3"/>
          </w:tcPr>
          <w:p w14:paraId="1FC7A10B"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70</w:t>
            </w:r>
          </w:p>
        </w:tc>
        <w:tc>
          <w:tcPr>
            <w:tcW w:w="3510" w:type="dxa"/>
            <w:gridSpan w:val="3"/>
          </w:tcPr>
          <w:p w14:paraId="4879EE4D"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p>
        </w:tc>
      </w:tr>
      <w:tr w:rsidR="00C25744" w:rsidRPr="009166FC" w14:paraId="7AA1DB1F" w14:textId="77777777" w:rsidTr="00C25744">
        <w:trPr>
          <w:trHeight w:val="46"/>
        </w:trPr>
        <w:tc>
          <w:tcPr>
            <w:tcW w:w="1002" w:type="dxa"/>
            <w:gridSpan w:val="2"/>
          </w:tcPr>
          <w:p w14:paraId="0D93D01D"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6</w:t>
            </w:r>
          </w:p>
        </w:tc>
        <w:tc>
          <w:tcPr>
            <w:tcW w:w="3596" w:type="dxa"/>
            <w:gridSpan w:val="4"/>
          </w:tcPr>
          <w:p w14:paraId="7AA39471" w14:textId="77777777" w:rsidR="00C25744" w:rsidRPr="009166FC" w:rsidRDefault="00C25744" w:rsidP="00326716">
            <w:pPr>
              <w:pBdr>
                <w:top w:val="nil"/>
                <w:left w:val="nil"/>
                <w:bottom w:val="nil"/>
                <w:right w:val="nil"/>
                <w:between w:val="nil"/>
              </w:pBdr>
              <w:ind w:leftChars="0" w:left="2" w:hanging="2"/>
              <w:rPr>
                <w:color w:val="000000"/>
                <w:sz w:val="24"/>
                <w:szCs w:val="24"/>
              </w:rPr>
            </w:pPr>
            <w:r w:rsidRPr="009166FC">
              <w:rPr>
                <w:color w:val="000000"/>
                <w:sz w:val="24"/>
                <w:szCs w:val="24"/>
              </w:rPr>
              <w:t>Nghệ thuật</w:t>
            </w:r>
          </w:p>
        </w:tc>
        <w:tc>
          <w:tcPr>
            <w:tcW w:w="1842" w:type="dxa"/>
            <w:gridSpan w:val="3"/>
          </w:tcPr>
          <w:p w14:paraId="70829DD2"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70</w:t>
            </w:r>
          </w:p>
        </w:tc>
        <w:tc>
          <w:tcPr>
            <w:tcW w:w="3510" w:type="dxa"/>
            <w:gridSpan w:val="3"/>
          </w:tcPr>
          <w:p w14:paraId="5DED7B59"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p>
        </w:tc>
      </w:tr>
      <w:tr w:rsidR="00C25744" w:rsidRPr="009166FC" w14:paraId="5B71C3CB" w14:textId="77777777" w:rsidTr="00C25744">
        <w:trPr>
          <w:trHeight w:val="46"/>
        </w:trPr>
        <w:tc>
          <w:tcPr>
            <w:tcW w:w="1002" w:type="dxa"/>
            <w:gridSpan w:val="2"/>
          </w:tcPr>
          <w:p w14:paraId="2E6033A4"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7</w:t>
            </w:r>
          </w:p>
        </w:tc>
        <w:tc>
          <w:tcPr>
            <w:tcW w:w="3596" w:type="dxa"/>
            <w:gridSpan w:val="4"/>
          </w:tcPr>
          <w:p w14:paraId="3BA9EC53" w14:textId="77777777" w:rsidR="00C25744" w:rsidRPr="009166FC" w:rsidRDefault="00C25744" w:rsidP="00326716">
            <w:pPr>
              <w:pBdr>
                <w:top w:val="nil"/>
                <w:left w:val="nil"/>
                <w:bottom w:val="nil"/>
                <w:right w:val="nil"/>
                <w:between w:val="nil"/>
              </w:pBdr>
              <w:ind w:leftChars="0" w:left="2" w:hanging="2"/>
              <w:rPr>
                <w:color w:val="000000"/>
                <w:sz w:val="24"/>
                <w:szCs w:val="24"/>
              </w:rPr>
            </w:pPr>
            <w:r w:rsidRPr="009166FC">
              <w:rPr>
                <w:color w:val="000000"/>
                <w:sz w:val="24"/>
                <w:szCs w:val="24"/>
              </w:rPr>
              <w:t xml:space="preserve">HĐ trải nghiệm </w:t>
            </w:r>
          </w:p>
        </w:tc>
        <w:tc>
          <w:tcPr>
            <w:tcW w:w="1842" w:type="dxa"/>
            <w:gridSpan w:val="3"/>
          </w:tcPr>
          <w:p w14:paraId="00DC0C84"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105</w:t>
            </w:r>
          </w:p>
        </w:tc>
        <w:tc>
          <w:tcPr>
            <w:tcW w:w="3510" w:type="dxa"/>
            <w:gridSpan w:val="3"/>
          </w:tcPr>
          <w:p w14:paraId="14D8C7B2"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p>
        </w:tc>
      </w:tr>
      <w:tr w:rsidR="00C25744" w:rsidRPr="009166FC" w14:paraId="3C411CCB" w14:textId="77777777" w:rsidTr="00C25744">
        <w:trPr>
          <w:trHeight w:val="46"/>
        </w:trPr>
        <w:tc>
          <w:tcPr>
            <w:tcW w:w="1002" w:type="dxa"/>
            <w:gridSpan w:val="2"/>
          </w:tcPr>
          <w:p w14:paraId="367116B4"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8</w:t>
            </w:r>
          </w:p>
        </w:tc>
        <w:tc>
          <w:tcPr>
            <w:tcW w:w="3596" w:type="dxa"/>
            <w:gridSpan w:val="4"/>
          </w:tcPr>
          <w:p w14:paraId="2B80D25B" w14:textId="77777777" w:rsidR="00C25744" w:rsidRPr="009166FC" w:rsidRDefault="00C25744" w:rsidP="00326716">
            <w:pPr>
              <w:pBdr>
                <w:top w:val="nil"/>
                <w:left w:val="nil"/>
                <w:bottom w:val="nil"/>
                <w:right w:val="nil"/>
                <w:between w:val="nil"/>
              </w:pBdr>
              <w:ind w:leftChars="0" w:left="2" w:hanging="2"/>
              <w:rPr>
                <w:color w:val="000000"/>
                <w:sz w:val="24"/>
                <w:szCs w:val="24"/>
              </w:rPr>
            </w:pPr>
            <w:r w:rsidRPr="009166FC">
              <w:rPr>
                <w:color w:val="000000"/>
                <w:sz w:val="24"/>
                <w:szCs w:val="24"/>
              </w:rPr>
              <w:t>Tự chọn(TA)</w:t>
            </w:r>
          </w:p>
        </w:tc>
        <w:tc>
          <w:tcPr>
            <w:tcW w:w="1842" w:type="dxa"/>
            <w:gridSpan w:val="3"/>
          </w:tcPr>
          <w:p w14:paraId="0812B42B"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70</w:t>
            </w:r>
          </w:p>
        </w:tc>
        <w:tc>
          <w:tcPr>
            <w:tcW w:w="3510" w:type="dxa"/>
            <w:gridSpan w:val="3"/>
          </w:tcPr>
          <w:p w14:paraId="5096978F"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p>
        </w:tc>
      </w:tr>
      <w:tr w:rsidR="00C25744" w:rsidRPr="009166FC" w14:paraId="4A8C9980" w14:textId="77777777" w:rsidTr="00C25744">
        <w:trPr>
          <w:trHeight w:val="46"/>
        </w:trPr>
        <w:tc>
          <w:tcPr>
            <w:tcW w:w="1002" w:type="dxa"/>
            <w:gridSpan w:val="2"/>
          </w:tcPr>
          <w:p w14:paraId="28FA7B67"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9</w:t>
            </w:r>
          </w:p>
        </w:tc>
        <w:tc>
          <w:tcPr>
            <w:tcW w:w="3596" w:type="dxa"/>
            <w:gridSpan w:val="4"/>
          </w:tcPr>
          <w:p w14:paraId="2C5CE839" w14:textId="77777777" w:rsidR="00C25744" w:rsidRPr="009166FC" w:rsidRDefault="00C25744" w:rsidP="00326716">
            <w:pPr>
              <w:pBdr>
                <w:top w:val="nil"/>
                <w:left w:val="nil"/>
                <w:bottom w:val="nil"/>
                <w:right w:val="nil"/>
                <w:between w:val="nil"/>
              </w:pBdr>
              <w:ind w:leftChars="0" w:left="2" w:hanging="2"/>
              <w:rPr>
                <w:color w:val="000000"/>
                <w:sz w:val="24"/>
                <w:szCs w:val="24"/>
              </w:rPr>
            </w:pPr>
            <w:r w:rsidRPr="009166FC">
              <w:rPr>
                <w:color w:val="000000"/>
                <w:sz w:val="24"/>
                <w:szCs w:val="24"/>
              </w:rPr>
              <w:t>Giáo dục  KNS</w:t>
            </w:r>
          </w:p>
        </w:tc>
        <w:tc>
          <w:tcPr>
            <w:tcW w:w="1842" w:type="dxa"/>
            <w:gridSpan w:val="3"/>
          </w:tcPr>
          <w:p w14:paraId="0345A954"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70</w:t>
            </w:r>
          </w:p>
        </w:tc>
        <w:tc>
          <w:tcPr>
            <w:tcW w:w="3510" w:type="dxa"/>
            <w:gridSpan w:val="3"/>
          </w:tcPr>
          <w:p w14:paraId="227DAE18"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p>
        </w:tc>
      </w:tr>
      <w:tr w:rsidR="00C25744" w:rsidRPr="009166FC" w14:paraId="7228EB4F" w14:textId="77777777" w:rsidTr="00C25744">
        <w:trPr>
          <w:trHeight w:val="46"/>
        </w:trPr>
        <w:tc>
          <w:tcPr>
            <w:tcW w:w="1002" w:type="dxa"/>
            <w:gridSpan w:val="2"/>
          </w:tcPr>
          <w:p w14:paraId="0EE9989F"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10</w:t>
            </w:r>
          </w:p>
        </w:tc>
        <w:tc>
          <w:tcPr>
            <w:tcW w:w="3596" w:type="dxa"/>
            <w:gridSpan w:val="4"/>
          </w:tcPr>
          <w:p w14:paraId="3290CC6D" w14:textId="77777777" w:rsidR="00C25744" w:rsidRPr="009166FC" w:rsidRDefault="00C25744" w:rsidP="00326716">
            <w:pPr>
              <w:pBdr>
                <w:top w:val="nil"/>
                <w:left w:val="nil"/>
                <w:bottom w:val="nil"/>
                <w:right w:val="nil"/>
                <w:between w:val="nil"/>
              </w:pBdr>
              <w:ind w:leftChars="0" w:left="2" w:hanging="2"/>
              <w:rPr>
                <w:color w:val="000000"/>
                <w:sz w:val="24"/>
                <w:szCs w:val="24"/>
              </w:rPr>
            </w:pPr>
            <w:r w:rsidRPr="009166FC">
              <w:rPr>
                <w:color w:val="000000"/>
                <w:sz w:val="24"/>
                <w:szCs w:val="24"/>
              </w:rPr>
              <w:t>Tự học có hướng dẫn</w:t>
            </w:r>
          </w:p>
        </w:tc>
        <w:tc>
          <w:tcPr>
            <w:tcW w:w="1842" w:type="dxa"/>
            <w:gridSpan w:val="3"/>
          </w:tcPr>
          <w:p w14:paraId="77FF4211" w14:textId="4CDAF83D" w:rsidR="00C25744" w:rsidRPr="009166FC" w:rsidRDefault="00C25744" w:rsidP="00326716">
            <w:pPr>
              <w:pBdr>
                <w:top w:val="nil"/>
                <w:left w:val="nil"/>
                <w:bottom w:val="nil"/>
                <w:right w:val="nil"/>
                <w:between w:val="nil"/>
              </w:pBdr>
              <w:ind w:leftChars="0" w:left="2" w:hanging="2"/>
              <w:jc w:val="center"/>
              <w:rPr>
                <w:color w:val="000000"/>
                <w:sz w:val="24"/>
                <w:szCs w:val="24"/>
              </w:rPr>
            </w:pPr>
            <w:r>
              <w:rPr>
                <w:color w:val="000000"/>
                <w:sz w:val="24"/>
                <w:szCs w:val="24"/>
              </w:rPr>
              <w:t>189</w:t>
            </w:r>
          </w:p>
        </w:tc>
        <w:tc>
          <w:tcPr>
            <w:tcW w:w="3510" w:type="dxa"/>
            <w:gridSpan w:val="3"/>
          </w:tcPr>
          <w:p w14:paraId="2826C38E" w14:textId="4E5D9DCF" w:rsidR="00C25744" w:rsidRPr="009166FC" w:rsidRDefault="00C25744" w:rsidP="00326716">
            <w:pPr>
              <w:pBdr>
                <w:top w:val="nil"/>
                <w:left w:val="nil"/>
                <w:bottom w:val="nil"/>
                <w:right w:val="nil"/>
                <w:between w:val="nil"/>
              </w:pBdr>
              <w:ind w:leftChars="0" w:left="2" w:hanging="2"/>
              <w:jc w:val="center"/>
              <w:rPr>
                <w:color w:val="000000"/>
                <w:sz w:val="24"/>
                <w:szCs w:val="24"/>
              </w:rPr>
            </w:pPr>
          </w:p>
        </w:tc>
      </w:tr>
      <w:tr w:rsidR="00C25744" w:rsidRPr="009166FC" w14:paraId="2553DAED" w14:textId="77777777" w:rsidTr="00C25744">
        <w:trPr>
          <w:trHeight w:val="46"/>
        </w:trPr>
        <w:tc>
          <w:tcPr>
            <w:tcW w:w="1002" w:type="dxa"/>
            <w:gridSpan w:val="2"/>
          </w:tcPr>
          <w:p w14:paraId="553FFFA2" w14:textId="1D027A0F" w:rsidR="00C25744" w:rsidRPr="00C25744" w:rsidRDefault="00C25744" w:rsidP="00326716">
            <w:pPr>
              <w:pBdr>
                <w:top w:val="nil"/>
                <w:left w:val="nil"/>
                <w:bottom w:val="nil"/>
                <w:right w:val="nil"/>
                <w:between w:val="nil"/>
              </w:pBdr>
              <w:ind w:leftChars="0" w:left="2" w:hanging="2"/>
              <w:jc w:val="center"/>
              <w:rPr>
                <w:color w:val="000000"/>
                <w:sz w:val="24"/>
                <w:szCs w:val="24"/>
                <w:lang w:val="en-US"/>
              </w:rPr>
            </w:pPr>
            <w:r>
              <w:rPr>
                <w:color w:val="000000"/>
                <w:sz w:val="24"/>
                <w:szCs w:val="24"/>
                <w:lang w:val="en-US"/>
              </w:rPr>
              <w:t>11</w:t>
            </w:r>
          </w:p>
        </w:tc>
        <w:tc>
          <w:tcPr>
            <w:tcW w:w="3596" w:type="dxa"/>
            <w:gridSpan w:val="4"/>
          </w:tcPr>
          <w:p w14:paraId="133EC57E" w14:textId="07721016" w:rsidR="00C25744" w:rsidRPr="00C25744" w:rsidRDefault="00C25744" w:rsidP="00326716">
            <w:pPr>
              <w:pBdr>
                <w:top w:val="nil"/>
                <w:left w:val="nil"/>
                <w:bottom w:val="nil"/>
                <w:right w:val="nil"/>
                <w:between w:val="nil"/>
              </w:pBdr>
              <w:ind w:leftChars="0" w:left="2" w:hanging="2"/>
              <w:rPr>
                <w:color w:val="000000"/>
                <w:sz w:val="24"/>
                <w:szCs w:val="24"/>
                <w:lang w:val="en-US"/>
              </w:rPr>
            </w:pPr>
            <w:r>
              <w:rPr>
                <w:color w:val="000000"/>
                <w:sz w:val="24"/>
                <w:szCs w:val="24"/>
                <w:lang w:val="en-US"/>
              </w:rPr>
              <w:t>HĐTN và các hoạt động GD khác</w:t>
            </w:r>
          </w:p>
        </w:tc>
        <w:tc>
          <w:tcPr>
            <w:tcW w:w="1842" w:type="dxa"/>
            <w:gridSpan w:val="3"/>
          </w:tcPr>
          <w:p w14:paraId="6A2B2BDE" w14:textId="3DDFD0E4" w:rsidR="00C25744" w:rsidRPr="00C25744" w:rsidRDefault="00C25744" w:rsidP="00326716">
            <w:pPr>
              <w:pBdr>
                <w:top w:val="nil"/>
                <w:left w:val="nil"/>
                <w:bottom w:val="nil"/>
                <w:right w:val="nil"/>
                <w:between w:val="nil"/>
              </w:pBdr>
              <w:ind w:leftChars="0" w:left="2" w:hanging="2"/>
              <w:jc w:val="center"/>
              <w:rPr>
                <w:color w:val="000000"/>
                <w:sz w:val="24"/>
                <w:szCs w:val="24"/>
                <w:lang w:val="en-US"/>
              </w:rPr>
            </w:pPr>
            <w:r>
              <w:rPr>
                <w:color w:val="000000"/>
                <w:sz w:val="24"/>
                <w:szCs w:val="24"/>
                <w:lang w:val="en-US"/>
              </w:rPr>
              <w:t>21</w:t>
            </w:r>
          </w:p>
        </w:tc>
        <w:tc>
          <w:tcPr>
            <w:tcW w:w="3510" w:type="dxa"/>
            <w:gridSpan w:val="3"/>
          </w:tcPr>
          <w:p w14:paraId="153ECD3A" w14:textId="77777777" w:rsidR="00C25744" w:rsidRPr="009166FC" w:rsidRDefault="00C25744" w:rsidP="00326716">
            <w:pPr>
              <w:pBdr>
                <w:top w:val="nil"/>
                <w:left w:val="nil"/>
                <w:bottom w:val="nil"/>
                <w:right w:val="nil"/>
                <w:between w:val="nil"/>
              </w:pBdr>
              <w:ind w:leftChars="0" w:left="2" w:hanging="2"/>
              <w:jc w:val="center"/>
              <w:rPr>
                <w:color w:val="000000"/>
                <w:sz w:val="24"/>
                <w:szCs w:val="24"/>
              </w:rPr>
            </w:pPr>
          </w:p>
        </w:tc>
      </w:tr>
    </w:tbl>
    <w:p w14:paraId="3BD80DDF" w14:textId="77777777" w:rsidR="00C25744" w:rsidRDefault="00C25744" w:rsidP="00885BA8">
      <w:pPr>
        <w:ind w:left="0" w:hanging="3"/>
      </w:pPr>
    </w:p>
    <w:p w14:paraId="40A7DFE0" w14:textId="77777777" w:rsidR="000E42F1" w:rsidRPr="009166FC" w:rsidRDefault="000E42F1" w:rsidP="000E42F1">
      <w:pPr>
        <w:pBdr>
          <w:top w:val="nil"/>
          <w:left w:val="nil"/>
          <w:bottom w:val="nil"/>
          <w:right w:val="nil"/>
          <w:between w:val="nil"/>
        </w:pBdr>
        <w:ind w:leftChars="0" w:left="2" w:hanging="2"/>
        <w:rPr>
          <w:sz w:val="24"/>
          <w:szCs w:val="24"/>
        </w:rPr>
      </w:pPr>
      <w:r w:rsidRPr="009166FC">
        <w:rPr>
          <w:sz w:val="24"/>
          <w:szCs w:val="24"/>
        </w:rPr>
        <w:t xml:space="preserve">b) Kế hoạch dạy học các môn học, hoạt động giáo dục khối lớp 1 </w:t>
      </w:r>
    </w:p>
    <w:p w14:paraId="03446022" w14:textId="77777777" w:rsidR="000E42F1" w:rsidRPr="009166FC" w:rsidRDefault="000E42F1" w:rsidP="000E42F1">
      <w:pPr>
        <w:spacing w:line="276" w:lineRule="auto"/>
        <w:ind w:leftChars="0" w:left="2" w:hanging="2"/>
        <w:rPr>
          <w:sz w:val="24"/>
          <w:szCs w:val="24"/>
        </w:rPr>
      </w:pPr>
      <w:r w:rsidRPr="009166FC">
        <w:rPr>
          <w:b/>
          <w:sz w:val="24"/>
          <w:szCs w:val="24"/>
        </w:rPr>
        <w:t xml:space="preserve">1, MÔN TIẾNG VIỆT: </w:t>
      </w:r>
      <w:r w:rsidRPr="009166FC">
        <w:rPr>
          <w:sz w:val="24"/>
          <w:szCs w:val="24"/>
        </w:rPr>
        <w:t>(Bộ Kết nối tri thức với cuộc sống)</w:t>
      </w:r>
    </w:p>
    <w:p w14:paraId="71289DF7" w14:textId="77777777" w:rsidR="000E42F1" w:rsidRPr="009166FC" w:rsidRDefault="000E42F1" w:rsidP="000E42F1">
      <w:pPr>
        <w:spacing w:line="276" w:lineRule="auto"/>
        <w:ind w:leftChars="0" w:left="2" w:hanging="2"/>
        <w:jc w:val="both"/>
        <w:rPr>
          <w:sz w:val="24"/>
          <w:szCs w:val="24"/>
          <w:shd w:val="clear" w:color="auto" w:fill="FFFFFF"/>
        </w:rPr>
      </w:pPr>
      <w:r w:rsidRPr="009166FC">
        <w:rPr>
          <w:sz w:val="24"/>
          <w:szCs w:val="24"/>
          <w:shd w:val="clear" w:color="auto" w:fill="FFFFFF"/>
        </w:rPr>
        <w:t>- Tổng thời lượng: 420 tiết/35 tuần</w:t>
      </w:r>
    </w:p>
    <w:p w14:paraId="3E40ED9E" w14:textId="77777777" w:rsidR="000E42F1" w:rsidRPr="009166FC" w:rsidRDefault="000E42F1" w:rsidP="000E42F1">
      <w:pPr>
        <w:spacing w:line="276" w:lineRule="auto"/>
        <w:ind w:leftChars="0" w:left="2" w:hanging="2"/>
        <w:jc w:val="both"/>
        <w:rPr>
          <w:sz w:val="24"/>
          <w:szCs w:val="24"/>
          <w:shd w:val="clear" w:color="auto" w:fill="FFFFFF"/>
        </w:rPr>
      </w:pPr>
      <w:r w:rsidRPr="009166FC">
        <w:rPr>
          <w:sz w:val="24"/>
          <w:szCs w:val="24"/>
          <w:shd w:val="clear" w:color="auto" w:fill="FFFFFF"/>
        </w:rPr>
        <w:t>- Mỗi tuần: 12 tiết</w:t>
      </w:r>
    </w:p>
    <w:p w14:paraId="5BE88B8E" w14:textId="77777777" w:rsidR="000E42F1" w:rsidRPr="009166FC" w:rsidRDefault="000E42F1" w:rsidP="000E42F1">
      <w:pPr>
        <w:spacing w:line="276" w:lineRule="auto"/>
        <w:ind w:leftChars="0" w:left="2" w:hanging="2"/>
        <w:jc w:val="both"/>
        <w:rPr>
          <w:sz w:val="24"/>
          <w:szCs w:val="24"/>
        </w:rPr>
      </w:pPr>
      <w:r w:rsidRPr="009166FC">
        <w:rPr>
          <w:sz w:val="24"/>
          <w:szCs w:val="24"/>
        </w:rPr>
        <w:t xml:space="preserve">- Kế hoạch cụ thể: </w:t>
      </w:r>
    </w:p>
    <w:p w14:paraId="033EB988" w14:textId="77777777" w:rsidR="000E42F1" w:rsidRPr="009166FC" w:rsidRDefault="000E42F1" w:rsidP="000E42F1">
      <w:pPr>
        <w:spacing w:line="276" w:lineRule="auto"/>
        <w:ind w:leftChars="0" w:left="2" w:hanging="2"/>
        <w:jc w:val="center"/>
        <w:rPr>
          <w:b/>
          <w:sz w:val="24"/>
          <w:szCs w:val="24"/>
        </w:rPr>
      </w:pPr>
      <w:r w:rsidRPr="009166FC">
        <w:rPr>
          <w:sz w:val="24"/>
          <w:szCs w:val="24"/>
        </w:rPr>
        <w:lastRenderedPageBreak/>
        <w:t xml:space="preserve">   </w:t>
      </w:r>
      <w:r w:rsidRPr="009166FC">
        <w:rPr>
          <w:b/>
          <w:sz w:val="24"/>
          <w:szCs w:val="24"/>
        </w:rPr>
        <w:t>HỌC KÌ 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3544"/>
        <w:gridCol w:w="709"/>
        <w:gridCol w:w="3061"/>
        <w:gridCol w:w="624"/>
      </w:tblGrid>
      <w:tr w:rsidR="000E42F1" w:rsidRPr="009166FC" w14:paraId="0F7F1016" w14:textId="77777777" w:rsidTr="0072538F">
        <w:tc>
          <w:tcPr>
            <w:tcW w:w="675" w:type="dxa"/>
            <w:vMerge w:val="restart"/>
            <w:shd w:val="clear" w:color="auto" w:fill="auto"/>
          </w:tcPr>
          <w:p w14:paraId="18603BF3" w14:textId="77777777" w:rsidR="000E42F1" w:rsidRPr="009166FC" w:rsidRDefault="000E42F1" w:rsidP="000E42F1">
            <w:pPr>
              <w:spacing w:line="276" w:lineRule="auto"/>
              <w:ind w:leftChars="0" w:left="2" w:hanging="2"/>
              <w:jc w:val="center"/>
              <w:rPr>
                <w:b/>
                <w:sz w:val="24"/>
                <w:szCs w:val="24"/>
              </w:rPr>
            </w:pPr>
            <w:r w:rsidRPr="009166FC">
              <w:rPr>
                <w:b/>
                <w:sz w:val="24"/>
                <w:szCs w:val="24"/>
              </w:rPr>
              <w:t>Tuần</w:t>
            </w:r>
          </w:p>
        </w:tc>
        <w:tc>
          <w:tcPr>
            <w:tcW w:w="5529" w:type="dxa"/>
            <w:gridSpan w:val="3"/>
            <w:shd w:val="clear" w:color="auto" w:fill="auto"/>
          </w:tcPr>
          <w:p w14:paraId="3EE88CD5" w14:textId="77777777" w:rsidR="000E42F1" w:rsidRPr="009166FC" w:rsidRDefault="000E42F1" w:rsidP="000E42F1">
            <w:pPr>
              <w:spacing w:line="276" w:lineRule="auto"/>
              <w:ind w:leftChars="0" w:left="2" w:hanging="2"/>
              <w:jc w:val="center"/>
              <w:rPr>
                <w:b/>
                <w:sz w:val="24"/>
                <w:szCs w:val="24"/>
              </w:rPr>
            </w:pPr>
            <w:r w:rsidRPr="009166FC">
              <w:rPr>
                <w:b/>
                <w:sz w:val="24"/>
                <w:szCs w:val="24"/>
              </w:rPr>
              <w:t>Chương trình và sách giáo khoa</w:t>
            </w:r>
          </w:p>
        </w:tc>
        <w:tc>
          <w:tcPr>
            <w:tcW w:w="3061" w:type="dxa"/>
            <w:vMerge w:val="restart"/>
            <w:shd w:val="clear" w:color="auto" w:fill="auto"/>
          </w:tcPr>
          <w:p w14:paraId="7A6F90A8" w14:textId="77777777" w:rsidR="000E42F1" w:rsidRPr="009166FC" w:rsidRDefault="000E42F1" w:rsidP="000E42F1">
            <w:pPr>
              <w:ind w:leftChars="0" w:left="2" w:hanging="2"/>
              <w:jc w:val="center"/>
              <w:rPr>
                <w:b/>
                <w:sz w:val="24"/>
                <w:szCs w:val="24"/>
              </w:rPr>
            </w:pPr>
            <w:r w:rsidRPr="009166FC">
              <w:rPr>
                <w:b/>
                <w:sz w:val="24"/>
                <w:szCs w:val="24"/>
                <w:highlight w:val="white"/>
              </w:rPr>
              <w:t xml:space="preserve">Nội dung điều chỉnh, </w:t>
            </w:r>
            <w:r w:rsidRPr="009166FC">
              <w:rPr>
                <w:b/>
                <w:sz w:val="24"/>
                <w:szCs w:val="24"/>
              </w:rPr>
              <w:t>bổ sung (nếu có)</w:t>
            </w:r>
          </w:p>
        </w:tc>
        <w:tc>
          <w:tcPr>
            <w:tcW w:w="624" w:type="dxa"/>
            <w:vMerge w:val="restart"/>
            <w:shd w:val="clear" w:color="auto" w:fill="auto"/>
          </w:tcPr>
          <w:p w14:paraId="250D6F99" w14:textId="77777777" w:rsidR="000E42F1" w:rsidRPr="009166FC" w:rsidRDefault="000E42F1" w:rsidP="000E42F1">
            <w:pPr>
              <w:spacing w:line="276" w:lineRule="auto"/>
              <w:ind w:leftChars="0" w:left="2" w:hanging="2"/>
              <w:jc w:val="center"/>
              <w:rPr>
                <w:b/>
                <w:sz w:val="24"/>
                <w:szCs w:val="24"/>
              </w:rPr>
            </w:pPr>
            <w:r w:rsidRPr="009166FC">
              <w:rPr>
                <w:b/>
                <w:sz w:val="24"/>
                <w:szCs w:val="24"/>
              </w:rPr>
              <w:t>Ghi chú</w:t>
            </w:r>
          </w:p>
        </w:tc>
      </w:tr>
      <w:tr w:rsidR="000E42F1" w:rsidRPr="009166FC" w14:paraId="66395C0B" w14:textId="77777777" w:rsidTr="0072538F">
        <w:tc>
          <w:tcPr>
            <w:tcW w:w="675" w:type="dxa"/>
            <w:vMerge/>
            <w:shd w:val="clear" w:color="auto" w:fill="auto"/>
          </w:tcPr>
          <w:p w14:paraId="1898C4C2" w14:textId="77777777" w:rsidR="000E42F1" w:rsidRPr="009166FC" w:rsidRDefault="000E42F1" w:rsidP="000E42F1">
            <w:pPr>
              <w:spacing w:line="276" w:lineRule="auto"/>
              <w:ind w:leftChars="0" w:left="2" w:hanging="2"/>
              <w:jc w:val="center"/>
              <w:rPr>
                <w:b/>
                <w:sz w:val="24"/>
                <w:szCs w:val="24"/>
              </w:rPr>
            </w:pPr>
          </w:p>
        </w:tc>
        <w:tc>
          <w:tcPr>
            <w:tcW w:w="1276" w:type="dxa"/>
            <w:shd w:val="clear" w:color="auto" w:fill="auto"/>
          </w:tcPr>
          <w:p w14:paraId="37C0F2C3" w14:textId="77777777" w:rsidR="000E42F1" w:rsidRPr="009166FC" w:rsidRDefault="000E42F1" w:rsidP="000E42F1">
            <w:pPr>
              <w:spacing w:line="276" w:lineRule="auto"/>
              <w:ind w:leftChars="0" w:left="2" w:hanging="2"/>
              <w:jc w:val="center"/>
              <w:rPr>
                <w:b/>
                <w:sz w:val="24"/>
                <w:szCs w:val="24"/>
              </w:rPr>
            </w:pPr>
            <w:r w:rsidRPr="009166FC">
              <w:rPr>
                <w:b/>
                <w:sz w:val="24"/>
                <w:szCs w:val="24"/>
              </w:rPr>
              <w:t>Chủ đề/ Mạch nội dung</w:t>
            </w:r>
          </w:p>
        </w:tc>
        <w:tc>
          <w:tcPr>
            <w:tcW w:w="3544" w:type="dxa"/>
            <w:shd w:val="clear" w:color="auto" w:fill="auto"/>
          </w:tcPr>
          <w:p w14:paraId="002DE3BB" w14:textId="77777777" w:rsidR="000E42F1" w:rsidRPr="009166FC" w:rsidRDefault="000E42F1" w:rsidP="000E42F1">
            <w:pPr>
              <w:spacing w:line="276" w:lineRule="auto"/>
              <w:ind w:leftChars="0" w:left="2" w:hanging="2"/>
              <w:jc w:val="center"/>
              <w:rPr>
                <w:b/>
                <w:sz w:val="24"/>
                <w:szCs w:val="24"/>
              </w:rPr>
            </w:pPr>
            <w:r w:rsidRPr="009166FC">
              <w:rPr>
                <w:b/>
                <w:sz w:val="24"/>
                <w:szCs w:val="24"/>
              </w:rPr>
              <w:t>Tên bài học</w:t>
            </w:r>
          </w:p>
        </w:tc>
        <w:tc>
          <w:tcPr>
            <w:tcW w:w="709" w:type="dxa"/>
            <w:shd w:val="clear" w:color="auto" w:fill="auto"/>
          </w:tcPr>
          <w:p w14:paraId="7B863BF2" w14:textId="77777777" w:rsidR="000E42F1" w:rsidRPr="009166FC" w:rsidRDefault="000E42F1" w:rsidP="0072538F">
            <w:pPr>
              <w:spacing w:line="276" w:lineRule="auto"/>
              <w:ind w:leftChars="0" w:left="2" w:right="-108" w:hanging="2"/>
              <w:jc w:val="center"/>
              <w:rPr>
                <w:b/>
                <w:sz w:val="24"/>
                <w:szCs w:val="24"/>
              </w:rPr>
            </w:pPr>
            <w:r w:rsidRPr="009166FC">
              <w:rPr>
                <w:b/>
                <w:sz w:val="24"/>
                <w:szCs w:val="24"/>
              </w:rPr>
              <w:t>Tiết học</w:t>
            </w:r>
          </w:p>
        </w:tc>
        <w:tc>
          <w:tcPr>
            <w:tcW w:w="3061" w:type="dxa"/>
            <w:vMerge/>
            <w:shd w:val="clear" w:color="auto" w:fill="auto"/>
          </w:tcPr>
          <w:p w14:paraId="67B6A9E6" w14:textId="77777777" w:rsidR="000E42F1" w:rsidRPr="009166FC" w:rsidRDefault="000E42F1" w:rsidP="000E42F1">
            <w:pPr>
              <w:spacing w:line="276" w:lineRule="auto"/>
              <w:ind w:leftChars="0" w:left="2" w:hanging="2"/>
              <w:jc w:val="center"/>
              <w:rPr>
                <w:b/>
                <w:sz w:val="24"/>
                <w:szCs w:val="24"/>
              </w:rPr>
            </w:pPr>
          </w:p>
        </w:tc>
        <w:tc>
          <w:tcPr>
            <w:tcW w:w="624" w:type="dxa"/>
            <w:vMerge/>
            <w:shd w:val="clear" w:color="auto" w:fill="auto"/>
          </w:tcPr>
          <w:p w14:paraId="65A0D5DD" w14:textId="77777777" w:rsidR="000E42F1" w:rsidRPr="009166FC" w:rsidRDefault="000E42F1" w:rsidP="000E42F1">
            <w:pPr>
              <w:spacing w:line="276" w:lineRule="auto"/>
              <w:ind w:leftChars="0" w:left="2" w:hanging="2"/>
              <w:jc w:val="center"/>
              <w:rPr>
                <w:b/>
                <w:sz w:val="24"/>
                <w:szCs w:val="24"/>
              </w:rPr>
            </w:pPr>
          </w:p>
        </w:tc>
      </w:tr>
      <w:tr w:rsidR="000E42F1" w:rsidRPr="009166FC" w14:paraId="0E88B509" w14:textId="77777777" w:rsidTr="0072538F">
        <w:tc>
          <w:tcPr>
            <w:tcW w:w="675" w:type="dxa"/>
            <w:vMerge w:val="restart"/>
            <w:shd w:val="clear" w:color="auto" w:fill="auto"/>
          </w:tcPr>
          <w:p w14:paraId="418D0D41" w14:textId="77777777" w:rsidR="000E42F1" w:rsidRPr="009166FC" w:rsidRDefault="000E42F1" w:rsidP="000E42F1">
            <w:pPr>
              <w:spacing w:line="276" w:lineRule="auto"/>
              <w:ind w:leftChars="0" w:left="2" w:hanging="2"/>
              <w:jc w:val="center"/>
              <w:rPr>
                <w:b/>
                <w:sz w:val="24"/>
                <w:szCs w:val="24"/>
              </w:rPr>
            </w:pPr>
            <w:r w:rsidRPr="009166FC">
              <w:rPr>
                <w:b/>
                <w:sz w:val="24"/>
                <w:szCs w:val="24"/>
              </w:rPr>
              <w:t>1</w:t>
            </w:r>
          </w:p>
        </w:tc>
        <w:tc>
          <w:tcPr>
            <w:tcW w:w="1276" w:type="dxa"/>
            <w:vMerge w:val="restart"/>
            <w:shd w:val="clear" w:color="auto" w:fill="auto"/>
          </w:tcPr>
          <w:p w14:paraId="5B4248BC" w14:textId="77777777" w:rsidR="000E42F1" w:rsidRPr="009166FC" w:rsidRDefault="000E42F1" w:rsidP="000E42F1">
            <w:pPr>
              <w:spacing w:line="276" w:lineRule="auto"/>
              <w:ind w:leftChars="0" w:left="2" w:hanging="2"/>
              <w:jc w:val="center"/>
              <w:rPr>
                <w:b/>
                <w:sz w:val="24"/>
                <w:szCs w:val="24"/>
              </w:rPr>
            </w:pPr>
            <w:r w:rsidRPr="009166FC">
              <w:rPr>
                <w:b/>
                <w:sz w:val="24"/>
                <w:szCs w:val="24"/>
              </w:rPr>
              <w:t>CHỦ ĐỀ: Các nét cơ bản</w:t>
            </w:r>
          </w:p>
        </w:tc>
        <w:tc>
          <w:tcPr>
            <w:tcW w:w="3544" w:type="dxa"/>
            <w:shd w:val="clear" w:color="auto" w:fill="auto"/>
          </w:tcPr>
          <w:p w14:paraId="18ED3123" w14:textId="77777777" w:rsidR="000E42F1" w:rsidRPr="009166FC" w:rsidRDefault="000E42F1" w:rsidP="000E42F1">
            <w:pPr>
              <w:spacing w:line="276" w:lineRule="auto"/>
              <w:ind w:leftChars="0" w:left="2" w:hanging="2"/>
              <w:rPr>
                <w:sz w:val="24"/>
                <w:szCs w:val="24"/>
              </w:rPr>
            </w:pPr>
            <w:r w:rsidRPr="009166FC">
              <w:rPr>
                <w:sz w:val="24"/>
                <w:szCs w:val="24"/>
              </w:rPr>
              <w:t>Làm quen với trường lớp, bạn bè; làm quen với đồ dùng học tập</w:t>
            </w:r>
          </w:p>
        </w:tc>
        <w:tc>
          <w:tcPr>
            <w:tcW w:w="709" w:type="dxa"/>
            <w:shd w:val="clear" w:color="auto" w:fill="auto"/>
          </w:tcPr>
          <w:p w14:paraId="5E82C136" w14:textId="77777777" w:rsidR="000E42F1" w:rsidRPr="009166FC" w:rsidRDefault="000E42F1" w:rsidP="0072538F">
            <w:pPr>
              <w:spacing w:line="276" w:lineRule="auto"/>
              <w:ind w:leftChars="0" w:left="2" w:right="-108" w:hanging="2"/>
              <w:jc w:val="center"/>
              <w:rPr>
                <w:sz w:val="24"/>
                <w:szCs w:val="24"/>
              </w:rPr>
            </w:pPr>
            <w:r w:rsidRPr="009166FC">
              <w:rPr>
                <w:sz w:val="24"/>
                <w:szCs w:val="24"/>
              </w:rPr>
              <w:t>1,2</w:t>
            </w:r>
          </w:p>
        </w:tc>
        <w:tc>
          <w:tcPr>
            <w:tcW w:w="3061" w:type="dxa"/>
            <w:shd w:val="clear" w:color="auto" w:fill="auto"/>
          </w:tcPr>
          <w:p w14:paraId="593B28FB"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4DA00265" w14:textId="77777777" w:rsidR="000E42F1" w:rsidRPr="009166FC" w:rsidRDefault="000E42F1" w:rsidP="000E42F1">
            <w:pPr>
              <w:spacing w:line="276" w:lineRule="auto"/>
              <w:ind w:leftChars="0" w:left="2" w:hanging="2"/>
              <w:jc w:val="center"/>
              <w:rPr>
                <w:b/>
                <w:sz w:val="24"/>
                <w:szCs w:val="24"/>
              </w:rPr>
            </w:pPr>
          </w:p>
        </w:tc>
      </w:tr>
      <w:tr w:rsidR="000E42F1" w:rsidRPr="009166FC" w14:paraId="588805FD" w14:textId="77777777" w:rsidTr="0072538F">
        <w:tc>
          <w:tcPr>
            <w:tcW w:w="675" w:type="dxa"/>
            <w:vMerge/>
            <w:shd w:val="clear" w:color="auto" w:fill="auto"/>
          </w:tcPr>
          <w:p w14:paraId="2D95D3AB"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67E5FFD7"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7D94C833" w14:textId="77777777" w:rsidR="000E42F1" w:rsidRPr="009166FC" w:rsidRDefault="000E42F1" w:rsidP="000E42F1">
            <w:pPr>
              <w:spacing w:line="276" w:lineRule="auto"/>
              <w:ind w:leftChars="0" w:left="2" w:hanging="2"/>
              <w:rPr>
                <w:sz w:val="24"/>
                <w:szCs w:val="24"/>
              </w:rPr>
            </w:pPr>
            <w:r w:rsidRPr="009166FC">
              <w:rPr>
                <w:sz w:val="24"/>
                <w:szCs w:val="24"/>
              </w:rPr>
              <w:t>Làm quen với tư thế đọc, viết, nói, nghe</w:t>
            </w:r>
          </w:p>
        </w:tc>
        <w:tc>
          <w:tcPr>
            <w:tcW w:w="709" w:type="dxa"/>
            <w:shd w:val="clear" w:color="auto" w:fill="auto"/>
          </w:tcPr>
          <w:p w14:paraId="4FD13859" w14:textId="77777777" w:rsidR="000E42F1" w:rsidRPr="009166FC" w:rsidRDefault="000E42F1" w:rsidP="0072538F">
            <w:pPr>
              <w:spacing w:line="276" w:lineRule="auto"/>
              <w:ind w:leftChars="0" w:left="2" w:right="-108" w:hanging="2"/>
              <w:jc w:val="center"/>
              <w:rPr>
                <w:sz w:val="24"/>
                <w:szCs w:val="24"/>
              </w:rPr>
            </w:pPr>
            <w:r w:rsidRPr="009166FC">
              <w:rPr>
                <w:sz w:val="24"/>
                <w:szCs w:val="24"/>
              </w:rPr>
              <w:t>3,4</w:t>
            </w:r>
          </w:p>
        </w:tc>
        <w:tc>
          <w:tcPr>
            <w:tcW w:w="3061" w:type="dxa"/>
            <w:shd w:val="clear" w:color="auto" w:fill="auto"/>
          </w:tcPr>
          <w:p w14:paraId="286B96DC"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4287384F" w14:textId="77777777" w:rsidR="000E42F1" w:rsidRPr="009166FC" w:rsidRDefault="000E42F1" w:rsidP="000E42F1">
            <w:pPr>
              <w:spacing w:line="276" w:lineRule="auto"/>
              <w:ind w:leftChars="0" w:left="2" w:hanging="2"/>
              <w:jc w:val="center"/>
              <w:rPr>
                <w:b/>
                <w:sz w:val="24"/>
                <w:szCs w:val="24"/>
              </w:rPr>
            </w:pPr>
          </w:p>
        </w:tc>
      </w:tr>
      <w:tr w:rsidR="000E42F1" w:rsidRPr="009166FC" w14:paraId="054756B7" w14:textId="77777777" w:rsidTr="0072538F">
        <w:tc>
          <w:tcPr>
            <w:tcW w:w="675" w:type="dxa"/>
            <w:vMerge/>
            <w:shd w:val="clear" w:color="auto" w:fill="auto"/>
          </w:tcPr>
          <w:p w14:paraId="755AAC33"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328D12F2"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691C8F79" w14:textId="77777777" w:rsidR="000E42F1" w:rsidRPr="009166FC" w:rsidRDefault="000E42F1" w:rsidP="000E42F1">
            <w:pPr>
              <w:spacing w:line="276" w:lineRule="auto"/>
              <w:ind w:leftChars="0" w:left="2" w:hanging="2"/>
              <w:rPr>
                <w:sz w:val="24"/>
                <w:szCs w:val="24"/>
              </w:rPr>
            </w:pPr>
            <w:r w:rsidRPr="009166FC">
              <w:rPr>
                <w:sz w:val="24"/>
                <w:szCs w:val="24"/>
              </w:rPr>
              <w:t>Làm quen với các nét viết cơ bản, các chữ số và dấu thanh. Làm quen với bảng chữ cái</w:t>
            </w:r>
          </w:p>
        </w:tc>
        <w:tc>
          <w:tcPr>
            <w:tcW w:w="709" w:type="dxa"/>
            <w:shd w:val="clear" w:color="auto" w:fill="auto"/>
          </w:tcPr>
          <w:p w14:paraId="07B912B1" w14:textId="77777777" w:rsidR="000E42F1" w:rsidRPr="009166FC" w:rsidRDefault="000E42F1" w:rsidP="0072538F">
            <w:pPr>
              <w:spacing w:line="276" w:lineRule="auto"/>
              <w:ind w:leftChars="0" w:left="2" w:right="-108" w:hanging="2"/>
              <w:jc w:val="center"/>
              <w:rPr>
                <w:sz w:val="24"/>
                <w:szCs w:val="24"/>
              </w:rPr>
            </w:pPr>
            <w:r w:rsidRPr="009166FC">
              <w:rPr>
                <w:sz w:val="24"/>
                <w:szCs w:val="24"/>
              </w:rPr>
              <w:t>5, 6</w:t>
            </w:r>
          </w:p>
        </w:tc>
        <w:tc>
          <w:tcPr>
            <w:tcW w:w="3061" w:type="dxa"/>
            <w:shd w:val="clear" w:color="auto" w:fill="auto"/>
          </w:tcPr>
          <w:p w14:paraId="620EBBD5"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6A48C8AC" w14:textId="77777777" w:rsidR="000E42F1" w:rsidRPr="009166FC" w:rsidRDefault="000E42F1" w:rsidP="000E42F1">
            <w:pPr>
              <w:spacing w:line="276" w:lineRule="auto"/>
              <w:ind w:leftChars="0" w:left="2" w:hanging="2"/>
              <w:jc w:val="center"/>
              <w:rPr>
                <w:b/>
                <w:sz w:val="24"/>
                <w:szCs w:val="24"/>
              </w:rPr>
            </w:pPr>
          </w:p>
        </w:tc>
      </w:tr>
      <w:tr w:rsidR="000E42F1" w:rsidRPr="009166FC" w14:paraId="085C6A74" w14:textId="77777777" w:rsidTr="0072538F">
        <w:tc>
          <w:tcPr>
            <w:tcW w:w="675" w:type="dxa"/>
            <w:vMerge/>
            <w:shd w:val="clear" w:color="auto" w:fill="auto"/>
          </w:tcPr>
          <w:p w14:paraId="1CD650FF"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64EE080C"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1AB7A428" w14:textId="77777777" w:rsidR="000E42F1" w:rsidRPr="009166FC" w:rsidRDefault="000E42F1" w:rsidP="000E42F1">
            <w:pPr>
              <w:spacing w:line="276" w:lineRule="auto"/>
              <w:ind w:leftChars="0" w:left="2" w:hanging="2"/>
              <w:rPr>
                <w:sz w:val="24"/>
                <w:szCs w:val="24"/>
              </w:rPr>
            </w:pPr>
            <w:r w:rsidRPr="009166FC">
              <w:rPr>
                <w:sz w:val="24"/>
                <w:szCs w:val="24"/>
              </w:rPr>
              <w:t>Làm quen với các nét viết cơ bản, các chữ số và dấu thanh. Làm quen với bảng chữ cái</w:t>
            </w:r>
          </w:p>
        </w:tc>
        <w:tc>
          <w:tcPr>
            <w:tcW w:w="709" w:type="dxa"/>
            <w:shd w:val="clear" w:color="auto" w:fill="auto"/>
          </w:tcPr>
          <w:p w14:paraId="1221464F" w14:textId="77777777" w:rsidR="000E42F1" w:rsidRPr="009166FC" w:rsidRDefault="000E42F1" w:rsidP="0072538F">
            <w:pPr>
              <w:spacing w:line="276" w:lineRule="auto"/>
              <w:ind w:leftChars="0" w:left="2" w:right="-108" w:hanging="2"/>
              <w:jc w:val="center"/>
              <w:rPr>
                <w:sz w:val="24"/>
                <w:szCs w:val="24"/>
              </w:rPr>
            </w:pPr>
            <w:r w:rsidRPr="009166FC">
              <w:rPr>
                <w:sz w:val="24"/>
                <w:szCs w:val="24"/>
              </w:rPr>
              <w:t>7,8</w:t>
            </w:r>
          </w:p>
        </w:tc>
        <w:tc>
          <w:tcPr>
            <w:tcW w:w="3061" w:type="dxa"/>
            <w:shd w:val="clear" w:color="auto" w:fill="auto"/>
          </w:tcPr>
          <w:p w14:paraId="21930BE2"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213BA602" w14:textId="77777777" w:rsidR="000E42F1" w:rsidRPr="009166FC" w:rsidRDefault="000E42F1" w:rsidP="000E42F1">
            <w:pPr>
              <w:spacing w:line="276" w:lineRule="auto"/>
              <w:ind w:leftChars="0" w:left="2" w:hanging="2"/>
              <w:jc w:val="center"/>
              <w:rPr>
                <w:b/>
                <w:sz w:val="24"/>
                <w:szCs w:val="24"/>
              </w:rPr>
            </w:pPr>
          </w:p>
        </w:tc>
      </w:tr>
      <w:tr w:rsidR="000E42F1" w:rsidRPr="009166FC" w14:paraId="7DBA4BAE" w14:textId="77777777" w:rsidTr="0072538F">
        <w:tc>
          <w:tcPr>
            <w:tcW w:w="675" w:type="dxa"/>
            <w:vMerge/>
            <w:shd w:val="clear" w:color="auto" w:fill="auto"/>
          </w:tcPr>
          <w:p w14:paraId="5C6CA1CE"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4E88487B"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5D517F0F" w14:textId="77777777" w:rsidR="000E42F1" w:rsidRPr="009166FC" w:rsidRDefault="000E42F1" w:rsidP="000E42F1">
            <w:pPr>
              <w:spacing w:line="276" w:lineRule="auto"/>
              <w:ind w:leftChars="0" w:left="2" w:hanging="2"/>
              <w:rPr>
                <w:sz w:val="24"/>
                <w:szCs w:val="24"/>
              </w:rPr>
            </w:pPr>
            <w:r w:rsidRPr="009166FC">
              <w:rPr>
                <w:sz w:val="24"/>
                <w:szCs w:val="24"/>
              </w:rPr>
              <w:t>Làm quen với các nét viết cơ bản, các chữ số và dấu thanh. Làm quen với bảng chữ cái</w:t>
            </w:r>
          </w:p>
        </w:tc>
        <w:tc>
          <w:tcPr>
            <w:tcW w:w="709" w:type="dxa"/>
            <w:shd w:val="clear" w:color="auto" w:fill="auto"/>
          </w:tcPr>
          <w:p w14:paraId="1A843D44" w14:textId="77777777" w:rsidR="000E42F1" w:rsidRPr="009166FC" w:rsidRDefault="000E42F1" w:rsidP="0072538F">
            <w:pPr>
              <w:spacing w:line="276" w:lineRule="auto"/>
              <w:ind w:leftChars="0" w:left="2" w:right="-108" w:hanging="2"/>
              <w:jc w:val="center"/>
              <w:rPr>
                <w:sz w:val="24"/>
                <w:szCs w:val="24"/>
              </w:rPr>
            </w:pPr>
            <w:r w:rsidRPr="009166FC">
              <w:rPr>
                <w:sz w:val="24"/>
                <w:szCs w:val="24"/>
              </w:rPr>
              <w:t>9,10</w:t>
            </w:r>
          </w:p>
        </w:tc>
        <w:tc>
          <w:tcPr>
            <w:tcW w:w="3061" w:type="dxa"/>
            <w:shd w:val="clear" w:color="auto" w:fill="auto"/>
          </w:tcPr>
          <w:p w14:paraId="5E2F12DF"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4EF3E58E" w14:textId="77777777" w:rsidR="000E42F1" w:rsidRPr="009166FC" w:rsidRDefault="000E42F1" w:rsidP="000E42F1">
            <w:pPr>
              <w:spacing w:line="276" w:lineRule="auto"/>
              <w:ind w:leftChars="0" w:left="2" w:hanging="2"/>
              <w:jc w:val="center"/>
              <w:rPr>
                <w:b/>
                <w:sz w:val="24"/>
                <w:szCs w:val="24"/>
              </w:rPr>
            </w:pPr>
          </w:p>
        </w:tc>
      </w:tr>
      <w:tr w:rsidR="000E42F1" w:rsidRPr="009166FC" w14:paraId="7B92EFD6" w14:textId="77777777" w:rsidTr="0072538F">
        <w:tc>
          <w:tcPr>
            <w:tcW w:w="675" w:type="dxa"/>
            <w:vMerge/>
            <w:shd w:val="clear" w:color="auto" w:fill="auto"/>
          </w:tcPr>
          <w:p w14:paraId="6EF63CE8"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778B834B"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3E38CD8E" w14:textId="77777777" w:rsidR="000E42F1" w:rsidRPr="009166FC" w:rsidRDefault="000E42F1" w:rsidP="000E42F1">
            <w:pPr>
              <w:spacing w:line="276" w:lineRule="auto"/>
              <w:ind w:leftChars="0" w:left="2" w:hanging="2"/>
              <w:rPr>
                <w:sz w:val="24"/>
                <w:szCs w:val="24"/>
              </w:rPr>
            </w:pPr>
            <w:r w:rsidRPr="009166FC">
              <w:rPr>
                <w:sz w:val="24"/>
                <w:szCs w:val="24"/>
              </w:rPr>
              <w:t>Luyện đọc, viết các nét cơ bản</w:t>
            </w:r>
          </w:p>
        </w:tc>
        <w:tc>
          <w:tcPr>
            <w:tcW w:w="709" w:type="dxa"/>
            <w:shd w:val="clear" w:color="auto" w:fill="auto"/>
          </w:tcPr>
          <w:p w14:paraId="24329D6D" w14:textId="77777777" w:rsidR="000E42F1" w:rsidRPr="009166FC" w:rsidRDefault="000E42F1" w:rsidP="0072538F">
            <w:pPr>
              <w:spacing w:line="276" w:lineRule="auto"/>
              <w:ind w:leftChars="0" w:left="2" w:right="-108" w:hanging="2"/>
              <w:jc w:val="center"/>
              <w:rPr>
                <w:sz w:val="24"/>
                <w:szCs w:val="24"/>
              </w:rPr>
            </w:pPr>
            <w:r w:rsidRPr="009166FC">
              <w:rPr>
                <w:sz w:val="24"/>
                <w:szCs w:val="24"/>
              </w:rPr>
              <w:t>11, 12</w:t>
            </w:r>
          </w:p>
        </w:tc>
        <w:tc>
          <w:tcPr>
            <w:tcW w:w="3061" w:type="dxa"/>
            <w:shd w:val="clear" w:color="auto" w:fill="auto"/>
          </w:tcPr>
          <w:p w14:paraId="44CE1419"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30E5D115" w14:textId="77777777" w:rsidR="000E42F1" w:rsidRPr="009166FC" w:rsidRDefault="000E42F1" w:rsidP="000E42F1">
            <w:pPr>
              <w:spacing w:line="276" w:lineRule="auto"/>
              <w:ind w:leftChars="0" w:left="2" w:hanging="2"/>
              <w:jc w:val="center"/>
              <w:rPr>
                <w:b/>
                <w:sz w:val="24"/>
                <w:szCs w:val="24"/>
              </w:rPr>
            </w:pPr>
          </w:p>
        </w:tc>
      </w:tr>
      <w:tr w:rsidR="000E42F1" w:rsidRPr="009166FC" w14:paraId="25EA2F67" w14:textId="77777777" w:rsidTr="0072538F">
        <w:tc>
          <w:tcPr>
            <w:tcW w:w="675" w:type="dxa"/>
            <w:vMerge w:val="restart"/>
            <w:shd w:val="clear" w:color="auto" w:fill="auto"/>
          </w:tcPr>
          <w:p w14:paraId="4F07E372" w14:textId="77777777" w:rsidR="000E42F1" w:rsidRPr="009166FC" w:rsidRDefault="000E42F1" w:rsidP="000E42F1">
            <w:pPr>
              <w:spacing w:line="276" w:lineRule="auto"/>
              <w:ind w:leftChars="0" w:left="2" w:hanging="2"/>
              <w:jc w:val="center"/>
              <w:rPr>
                <w:b/>
                <w:sz w:val="24"/>
                <w:szCs w:val="24"/>
              </w:rPr>
            </w:pPr>
            <w:r w:rsidRPr="009166FC">
              <w:rPr>
                <w:b/>
                <w:sz w:val="24"/>
                <w:szCs w:val="24"/>
              </w:rPr>
              <w:t>2</w:t>
            </w:r>
          </w:p>
          <w:p w14:paraId="7CAD6C3E" w14:textId="77777777" w:rsidR="000E42F1" w:rsidRPr="009166FC" w:rsidRDefault="000E42F1" w:rsidP="000E42F1">
            <w:pPr>
              <w:spacing w:line="276" w:lineRule="auto"/>
              <w:ind w:leftChars="0" w:left="2" w:hanging="2"/>
              <w:jc w:val="center"/>
              <w:rPr>
                <w:b/>
                <w:sz w:val="24"/>
                <w:szCs w:val="24"/>
              </w:rPr>
            </w:pPr>
          </w:p>
          <w:p w14:paraId="241E92F1" w14:textId="77777777" w:rsidR="000E42F1" w:rsidRPr="009166FC" w:rsidRDefault="000E42F1" w:rsidP="000E42F1">
            <w:pPr>
              <w:spacing w:line="276" w:lineRule="auto"/>
              <w:ind w:leftChars="0" w:left="2" w:hanging="2"/>
              <w:jc w:val="center"/>
              <w:rPr>
                <w:b/>
                <w:sz w:val="24"/>
                <w:szCs w:val="24"/>
              </w:rPr>
            </w:pPr>
          </w:p>
        </w:tc>
        <w:tc>
          <w:tcPr>
            <w:tcW w:w="1276" w:type="dxa"/>
            <w:vMerge w:val="restart"/>
            <w:shd w:val="clear" w:color="auto" w:fill="auto"/>
          </w:tcPr>
          <w:p w14:paraId="43F7EA50" w14:textId="77777777" w:rsidR="000E42F1" w:rsidRPr="009166FC" w:rsidRDefault="000E42F1" w:rsidP="000E42F1">
            <w:pPr>
              <w:spacing w:line="276" w:lineRule="auto"/>
              <w:ind w:leftChars="0" w:left="2" w:hanging="2"/>
              <w:jc w:val="center"/>
              <w:rPr>
                <w:b/>
                <w:sz w:val="24"/>
                <w:szCs w:val="24"/>
              </w:rPr>
            </w:pPr>
            <w:r w:rsidRPr="009166FC">
              <w:rPr>
                <w:b/>
                <w:sz w:val="24"/>
                <w:szCs w:val="24"/>
              </w:rPr>
              <w:t>CHỦ ĐỀ: Phần Âm</w:t>
            </w:r>
          </w:p>
        </w:tc>
        <w:tc>
          <w:tcPr>
            <w:tcW w:w="3544" w:type="dxa"/>
            <w:shd w:val="clear" w:color="auto" w:fill="auto"/>
          </w:tcPr>
          <w:p w14:paraId="18E4D2D6" w14:textId="77777777" w:rsidR="000E42F1" w:rsidRPr="009166FC" w:rsidRDefault="000E42F1" w:rsidP="000E42F1">
            <w:pPr>
              <w:spacing w:line="276" w:lineRule="auto"/>
              <w:ind w:leftChars="0" w:left="2" w:hanging="2"/>
              <w:rPr>
                <w:sz w:val="24"/>
                <w:szCs w:val="24"/>
              </w:rPr>
            </w:pPr>
            <w:r w:rsidRPr="009166FC">
              <w:rPr>
                <w:sz w:val="24"/>
                <w:szCs w:val="24"/>
              </w:rPr>
              <w:t>Bài 1: A a</w:t>
            </w:r>
          </w:p>
        </w:tc>
        <w:tc>
          <w:tcPr>
            <w:tcW w:w="709" w:type="dxa"/>
            <w:shd w:val="clear" w:color="auto" w:fill="auto"/>
          </w:tcPr>
          <w:p w14:paraId="1D791211" w14:textId="77777777" w:rsidR="000E42F1" w:rsidRPr="009166FC" w:rsidRDefault="000E42F1" w:rsidP="0072538F">
            <w:pPr>
              <w:spacing w:line="276" w:lineRule="auto"/>
              <w:ind w:leftChars="0" w:left="2" w:right="-108" w:hanging="2"/>
              <w:jc w:val="center"/>
              <w:rPr>
                <w:sz w:val="24"/>
                <w:szCs w:val="24"/>
              </w:rPr>
            </w:pPr>
            <w:r w:rsidRPr="009166FC">
              <w:rPr>
                <w:sz w:val="24"/>
                <w:szCs w:val="24"/>
              </w:rPr>
              <w:t>1,2</w:t>
            </w:r>
          </w:p>
        </w:tc>
        <w:tc>
          <w:tcPr>
            <w:tcW w:w="3061" w:type="dxa"/>
            <w:shd w:val="clear" w:color="auto" w:fill="auto"/>
          </w:tcPr>
          <w:p w14:paraId="48B6E41A"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2B598FB0" w14:textId="77777777" w:rsidR="000E42F1" w:rsidRPr="009166FC" w:rsidRDefault="000E42F1" w:rsidP="000E42F1">
            <w:pPr>
              <w:spacing w:line="276" w:lineRule="auto"/>
              <w:ind w:leftChars="0" w:left="2" w:hanging="2"/>
              <w:jc w:val="center"/>
              <w:rPr>
                <w:b/>
                <w:sz w:val="24"/>
                <w:szCs w:val="24"/>
              </w:rPr>
            </w:pPr>
          </w:p>
        </w:tc>
      </w:tr>
      <w:tr w:rsidR="000E42F1" w:rsidRPr="009166FC" w14:paraId="3F9BE70A" w14:textId="77777777" w:rsidTr="0072538F">
        <w:tc>
          <w:tcPr>
            <w:tcW w:w="675" w:type="dxa"/>
            <w:vMerge/>
            <w:shd w:val="clear" w:color="auto" w:fill="auto"/>
          </w:tcPr>
          <w:p w14:paraId="24293B71"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5CDA1A4B"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362F8A96" w14:textId="77777777" w:rsidR="000E42F1" w:rsidRPr="009166FC" w:rsidRDefault="000E42F1" w:rsidP="000E42F1">
            <w:pPr>
              <w:spacing w:line="276" w:lineRule="auto"/>
              <w:ind w:leftChars="0" w:left="2" w:hanging="2"/>
              <w:rPr>
                <w:sz w:val="24"/>
                <w:szCs w:val="24"/>
              </w:rPr>
            </w:pPr>
            <w:r w:rsidRPr="009166FC">
              <w:rPr>
                <w:sz w:val="24"/>
                <w:szCs w:val="24"/>
              </w:rPr>
              <w:t>Bài 2: B b. Dấu huyền</w:t>
            </w:r>
          </w:p>
        </w:tc>
        <w:tc>
          <w:tcPr>
            <w:tcW w:w="709" w:type="dxa"/>
            <w:shd w:val="clear" w:color="auto" w:fill="auto"/>
          </w:tcPr>
          <w:p w14:paraId="58E46014" w14:textId="77777777" w:rsidR="000E42F1" w:rsidRPr="009166FC" w:rsidRDefault="000E42F1" w:rsidP="0072538F">
            <w:pPr>
              <w:spacing w:line="276" w:lineRule="auto"/>
              <w:ind w:leftChars="0" w:left="2" w:right="-108" w:hanging="2"/>
              <w:jc w:val="center"/>
              <w:rPr>
                <w:sz w:val="24"/>
                <w:szCs w:val="24"/>
              </w:rPr>
            </w:pPr>
            <w:r w:rsidRPr="009166FC">
              <w:rPr>
                <w:sz w:val="24"/>
                <w:szCs w:val="24"/>
              </w:rPr>
              <w:t>3,4</w:t>
            </w:r>
          </w:p>
        </w:tc>
        <w:tc>
          <w:tcPr>
            <w:tcW w:w="3061" w:type="dxa"/>
            <w:shd w:val="clear" w:color="auto" w:fill="auto"/>
          </w:tcPr>
          <w:p w14:paraId="4C46B2F6"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4F4C5D16" w14:textId="77777777" w:rsidR="000E42F1" w:rsidRPr="009166FC" w:rsidRDefault="000E42F1" w:rsidP="000E42F1">
            <w:pPr>
              <w:spacing w:line="276" w:lineRule="auto"/>
              <w:ind w:leftChars="0" w:left="2" w:hanging="2"/>
              <w:jc w:val="center"/>
              <w:rPr>
                <w:b/>
                <w:sz w:val="24"/>
                <w:szCs w:val="24"/>
              </w:rPr>
            </w:pPr>
          </w:p>
        </w:tc>
      </w:tr>
      <w:tr w:rsidR="000E42F1" w:rsidRPr="009166FC" w14:paraId="39903FE0" w14:textId="77777777" w:rsidTr="0072538F">
        <w:tc>
          <w:tcPr>
            <w:tcW w:w="675" w:type="dxa"/>
            <w:vMerge/>
            <w:shd w:val="clear" w:color="auto" w:fill="auto"/>
          </w:tcPr>
          <w:p w14:paraId="5AFB4080"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73E64E7B"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655DB8AC" w14:textId="77777777" w:rsidR="000E42F1" w:rsidRPr="009166FC" w:rsidRDefault="000E42F1" w:rsidP="000E42F1">
            <w:pPr>
              <w:spacing w:line="276" w:lineRule="auto"/>
              <w:ind w:leftChars="0" w:left="2" w:hanging="2"/>
              <w:rPr>
                <w:sz w:val="24"/>
                <w:szCs w:val="24"/>
              </w:rPr>
            </w:pPr>
            <w:r w:rsidRPr="009166FC">
              <w:rPr>
                <w:sz w:val="24"/>
                <w:szCs w:val="24"/>
              </w:rPr>
              <w:t>Bài 3: C c. Dấu sắc</w:t>
            </w:r>
          </w:p>
        </w:tc>
        <w:tc>
          <w:tcPr>
            <w:tcW w:w="709" w:type="dxa"/>
            <w:shd w:val="clear" w:color="auto" w:fill="auto"/>
          </w:tcPr>
          <w:p w14:paraId="57827F37" w14:textId="77777777" w:rsidR="000E42F1" w:rsidRPr="009166FC" w:rsidRDefault="000E42F1" w:rsidP="0072538F">
            <w:pPr>
              <w:spacing w:line="276" w:lineRule="auto"/>
              <w:ind w:leftChars="0" w:left="2" w:right="-108" w:hanging="2"/>
              <w:jc w:val="center"/>
              <w:rPr>
                <w:sz w:val="24"/>
                <w:szCs w:val="24"/>
              </w:rPr>
            </w:pPr>
            <w:r w:rsidRPr="009166FC">
              <w:rPr>
                <w:sz w:val="24"/>
                <w:szCs w:val="24"/>
              </w:rPr>
              <w:t>5, 6</w:t>
            </w:r>
          </w:p>
        </w:tc>
        <w:tc>
          <w:tcPr>
            <w:tcW w:w="3061" w:type="dxa"/>
            <w:shd w:val="clear" w:color="auto" w:fill="auto"/>
          </w:tcPr>
          <w:p w14:paraId="44574DED"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64555AFB" w14:textId="77777777" w:rsidR="000E42F1" w:rsidRPr="009166FC" w:rsidRDefault="000E42F1" w:rsidP="000E42F1">
            <w:pPr>
              <w:spacing w:line="276" w:lineRule="auto"/>
              <w:ind w:leftChars="0" w:left="2" w:hanging="2"/>
              <w:jc w:val="center"/>
              <w:rPr>
                <w:b/>
                <w:sz w:val="24"/>
                <w:szCs w:val="24"/>
              </w:rPr>
            </w:pPr>
          </w:p>
        </w:tc>
      </w:tr>
      <w:tr w:rsidR="000E42F1" w:rsidRPr="009166FC" w14:paraId="035B1930" w14:textId="77777777" w:rsidTr="0072538F">
        <w:tc>
          <w:tcPr>
            <w:tcW w:w="675" w:type="dxa"/>
            <w:vMerge/>
            <w:shd w:val="clear" w:color="auto" w:fill="auto"/>
          </w:tcPr>
          <w:p w14:paraId="6DEF5568"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11AC593D"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1BE846B7" w14:textId="77777777" w:rsidR="000E42F1" w:rsidRPr="009166FC" w:rsidRDefault="000E42F1" w:rsidP="000E42F1">
            <w:pPr>
              <w:spacing w:line="276" w:lineRule="auto"/>
              <w:ind w:leftChars="0" w:left="2" w:hanging="2"/>
              <w:rPr>
                <w:sz w:val="24"/>
                <w:szCs w:val="24"/>
              </w:rPr>
            </w:pPr>
            <w:r w:rsidRPr="009166FC">
              <w:rPr>
                <w:sz w:val="24"/>
                <w:szCs w:val="24"/>
              </w:rPr>
              <w:t>Bài 4: E e Ê ê</w:t>
            </w:r>
          </w:p>
        </w:tc>
        <w:tc>
          <w:tcPr>
            <w:tcW w:w="709" w:type="dxa"/>
            <w:shd w:val="clear" w:color="auto" w:fill="auto"/>
          </w:tcPr>
          <w:p w14:paraId="38ED8DE2" w14:textId="77777777" w:rsidR="000E42F1" w:rsidRPr="009166FC" w:rsidRDefault="000E42F1" w:rsidP="0072538F">
            <w:pPr>
              <w:spacing w:line="276" w:lineRule="auto"/>
              <w:ind w:leftChars="0" w:left="2" w:right="-108" w:hanging="2"/>
              <w:jc w:val="center"/>
              <w:rPr>
                <w:sz w:val="24"/>
                <w:szCs w:val="24"/>
              </w:rPr>
            </w:pPr>
            <w:r w:rsidRPr="009166FC">
              <w:rPr>
                <w:sz w:val="24"/>
                <w:szCs w:val="24"/>
              </w:rPr>
              <w:t>7,8</w:t>
            </w:r>
          </w:p>
        </w:tc>
        <w:tc>
          <w:tcPr>
            <w:tcW w:w="3061" w:type="dxa"/>
            <w:shd w:val="clear" w:color="auto" w:fill="auto"/>
          </w:tcPr>
          <w:p w14:paraId="0C68E1CF" w14:textId="77777777" w:rsidR="000E42F1" w:rsidRPr="009166FC" w:rsidRDefault="000E42F1" w:rsidP="000E42F1">
            <w:pPr>
              <w:spacing w:line="276" w:lineRule="auto"/>
              <w:ind w:leftChars="0" w:left="2" w:hanging="2"/>
              <w:rPr>
                <w:sz w:val="24"/>
                <w:szCs w:val="24"/>
              </w:rPr>
            </w:pPr>
            <w:r w:rsidRPr="009166FC">
              <w:rPr>
                <w:sz w:val="24"/>
                <w:szCs w:val="24"/>
              </w:rPr>
              <w:t>BVMT: Biện pháp bảo vệ cây xanh, sân trường xanh-sạch-đẹp</w:t>
            </w:r>
          </w:p>
        </w:tc>
        <w:tc>
          <w:tcPr>
            <w:tcW w:w="624" w:type="dxa"/>
            <w:shd w:val="clear" w:color="auto" w:fill="auto"/>
          </w:tcPr>
          <w:p w14:paraId="2EAB7959" w14:textId="77777777" w:rsidR="000E42F1" w:rsidRPr="009166FC" w:rsidRDefault="000E42F1" w:rsidP="000E42F1">
            <w:pPr>
              <w:spacing w:line="276" w:lineRule="auto"/>
              <w:ind w:leftChars="0" w:left="2" w:hanging="2"/>
              <w:jc w:val="center"/>
              <w:rPr>
                <w:b/>
                <w:sz w:val="24"/>
                <w:szCs w:val="24"/>
              </w:rPr>
            </w:pPr>
          </w:p>
        </w:tc>
      </w:tr>
      <w:tr w:rsidR="000E42F1" w:rsidRPr="009166FC" w14:paraId="7916BA51" w14:textId="77777777" w:rsidTr="0072538F">
        <w:tc>
          <w:tcPr>
            <w:tcW w:w="675" w:type="dxa"/>
            <w:vMerge/>
            <w:shd w:val="clear" w:color="auto" w:fill="auto"/>
          </w:tcPr>
          <w:p w14:paraId="58E1EF59"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6EA809E9"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3F913504" w14:textId="77777777" w:rsidR="000E42F1" w:rsidRPr="009166FC" w:rsidRDefault="000E42F1" w:rsidP="000E42F1">
            <w:pPr>
              <w:spacing w:line="276" w:lineRule="auto"/>
              <w:ind w:leftChars="0" w:left="2" w:hanging="2"/>
              <w:rPr>
                <w:sz w:val="24"/>
                <w:szCs w:val="24"/>
              </w:rPr>
            </w:pPr>
            <w:r w:rsidRPr="009166FC">
              <w:rPr>
                <w:sz w:val="24"/>
                <w:szCs w:val="24"/>
              </w:rPr>
              <w:t>Bài 5: Ôn tập. Kể chuyện</w:t>
            </w:r>
          </w:p>
        </w:tc>
        <w:tc>
          <w:tcPr>
            <w:tcW w:w="709" w:type="dxa"/>
            <w:shd w:val="clear" w:color="auto" w:fill="auto"/>
          </w:tcPr>
          <w:p w14:paraId="40ABC095" w14:textId="77777777" w:rsidR="000E42F1" w:rsidRPr="009166FC" w:rsidRDefault="000E42F1" w:rsidP="0072538F">
            <w:pPr>
              <w:spacing w:line="276" w:lineRule="auto"/>
              <w:ind w:leftChars="0" w:left="2" w:right="-108" w:hanging="2"/>
              <w:jc w:val="center"/>
              <w:rPr>
                <w:sz w:val="24"/>
                <w:szCs w:val="24"/>
              </w:rPr>
            </w:pPr>
            <w:r w:rsidRPr="009166FC">
              <w:rPr>
                <w:sz w:val="24"/>
                <w:szCs w:val="24"/>
              </w:rPr>
              <w:t>9,10</w:t>
            </w:r>
          </w:p>
        </w:tc>
        <w:tc>
          <w:tcPr>
            <w:tcW w:w="3061" w:type="dxa"/>
            <w:shd w:val="clear" w:color="auto" w:fill="auto"/>
          </w:tcPr>
          <w:p w14:paraId="1807DDB6"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00D150D5" w14:textId="77777777" w:rsidR="000E42F1" w:rsidRPr="009166FC" w:rsidRDefault="000E42F1" w:rsidP="000E42F1">
            <w:pPr>
              <w:spacing w:line="276" w:lineRule="auto"/>
              <w:ind w:leftChars="0" w:left="2" w:hanging="2"/>
              <w:jc w:val="center"/>
              <w:rPr>
                <w:b/>
                <w:sz w:val="24"/>
                <w:szCs w:val="24"/>
              </w:rPr>
            </w:pPr>
          </w:p>
        </w:tc>
      </w:tr>
      <w:tr w:rsidR="000E42F1" w:rsidRPr="009166FC" w14:paraId="022BCD7A" w14:textId="77777777" w:rsidTr="0072538F">
        <w:tc>
          <w:tcPr>
            <w:tcW w:w="675" w:type="dxa"/>
            <w:vMerge/>
            <w:shd w:val="clear" w:color="auto" w:fill="auto"/>
          </w:tcPr>
          <w:p w14:paraId="77F6A571"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4C35DAB5"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491438EE" w14:textId="77777777" w:rsidR="000E42F1" w:rsidRPr="009166FC" w:rsidRDefault="000E42F1" w:rsidP="000E42F1">
            <w:pPr>
              <w:spacing w:line="276" w:lineRule="auto"/>
              <w:ind w:leftChars="0" w:left="2" w:hanging="2"/>
              <w:rPr>
                <w:sz w:val="24"/>
                <w:szCs w:val="24"/>
              </w:rPr>
            </w:pPr>
            <w:r w:rsidRPr="009166FC">
              <w:rPr>
                <w:sz w:val="24"/>
                <w:szCs w:val="24"/>
              </w:rPr>
              <w:t>Luyện tập</w:t>
            </w:r>
          </w:p>
        </w:tc>
        <w:tc>
          <w:tcPr>
            <w:tcW w:w="709" w:type="dxa"/>
            <w:shd w:val="clear" w:color="auto" w:fill="auto"/>
          </w:tcPr>
          <w:p w14:paraId="27D8E0DF" w14:textId="77777777" w:rsidR="000E42F1" w:rsidRPr="009166FC" w:rsidRDefault="000E42F1" w:rsidP="0072538F">
            <w:pPr>
              <w:spacing w:line="276" w:lineRule="auto"/>
              <w:ind w:leftChars="0" w:left="2" w:right="-108" w:hanging="2"/>
              <w:jc w:val="center"/>
              <w:rPr>
                <w:sz w:val="24"/>
                <w:szCs w:val="24"/>
              </w:rPr>
            </w:pPr>
            <w:r w:rsidRPr="009166FC">
              <w:rPr>
                <w:sz w:val="24"/>
                <w:szCs w:val="24"/>
              </w:rPr>
              <w:t>11, 12</w:t>
            </w:r>
          </w:p>
        </w:tc>
        <w:tc>
          <w:tcPr>
            <w:tcW w:w="3061" w:type="dxa"/>
            <w:shd w:val="clear" w:color="auto" w:fill="auto"/>
          </w:tcPr>
          <w:p w14:paraId="46379FC1"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5EF899A9" w14:textId="77777777" w:rsidR="000E42F1" w:rsidRPr="009166FC" w:rsidRDefault="000E42F1" w:rsidP="000E42F1">
            <w:pPr>
              <w:spacing w:line="276" w:lineRule="auto"/>
              <w:ind w:leftChars="0" w:left="2" w:hanging="2"/>
              <w:jc w:val="center"/>
              <w:rPr>
                <w:b/>
                <w:sz w:val="24"/>
                <w:szCs w:val="24"/>
              </w:rPr>
            </w:pPr>
          </w:p>
        </w:tc>
      </w:tr>
      <w:tr w:rsidR="000E42F1" w:rsidRPr="009166FC" w14:paraId="308C1906" w14:textId="77777777" w:rsidTr="0072538F">
        <w:tc>
          <w:tcPr>
            <w:tcW w:w="675" w:type="dxa"/>
            <w:vMerge w:val="restart"/>
            <w:shd w:val="clear" w:color="auto" w:fill="auto"/>
          </w:tcPr>
          <w:p w14:paraId="65767611" w14:textId="77777777" w:rsidR="000E42F1" w:rsidRPr="009166FC" w:rsidRDefault="000E42F1" w:rsidP="000E42F1">
            <w:pPr>
              <w:spacing w:line="276" w:lineRule="auto"/>
              <w:ind w:leftChars="0" w:left="2" w:hanging="2"/>
              <w:jc w:val="center"/>
              <w:rPr>
                <w:b/>
                <w:sz w:val="24"/>
                <w:szCs w:val="24"/>
              </w:rPr>
            </w:pPr>
            <w:r w:rsidRPr="009166FC">
              <w:rPr>
                <w:b/>
                <w:sz w:val="24"/>
                <w:szCs w:val="24"/>
              </w:rPr>
              <w:t>3</w:t>
            </w:r>
          </w:p>
        </w:tc>
        <w:tc>
          <w:tcPr>
            <w:tcW w:w="1276" w:type="dxa"/>
            <w:vMerge/>
            <w:shd w:val="clear" w:color="auto" w:fill="auto"/>
          </w:tcPr>
          <w:p w14:paraId="0C9C6597"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66F1FC30" w14:textId="77777777" w:rsidR="000E42F1" w:rsidRPr="009166FC" w:rsidRDefault="000E42F1" w:rsidP="000E42F1">
            <w:pPr>
              <w:spacing w:line="276" w:lineRule="auto"/>
              <w:ind w:leftChars="0" w:left="2" w:hanging="2"/>
              <w:rPr>
                <w:sz w:val="24"/>
                <w:szCs w:val="24"/>
              </w:rPr>
            </w:pPr>
            <w:r w:rsidRPr="009166FC">
              <w:rPr>
                <w:sz w:val="24"/>
                <w:szCs w:val="24"/>
              </w:rPr>
              <w:t>Bài 6: O o. Dấu hỏi</w:t>
            </w:r>
          </w:p>
        </w:tc>
        <w:tc>
          <w:tcPr>
            <w:tcW w:w="709" w:type="dxa"/>
            <w:shd w:val="clear" w:color="auto" w:fill="auto"/>
          </w:tcPr>
          <w:p w14:paraId="6C64AF53" w14:textId="77777777" w:rsidR="000E42F1" w:rsidRPr="009166FC" w:rsidRDefault="000E42F1" w:rsidP="0072538F">
            <w:pPr>
              <w:spacing w:line="276" w:lineRule="auto"/>
              <w:ind w:leftChars="0" w:left="2" w:right="-108" w:hanging="2"/>
              <w:jc w:val="center"/>
              <w:rPr>
                <w:sz w:val="24"/>
                <w:szCs w:val="24"/>
              </w:rPr>
            </w:pPr>
            <w:r w:rsidRPr="009166FC">
              <w:rPr>
                <w:sz w:val="24"/>
                <w:szCs w:val="24"/>
              </w:rPr>
              <w:t>1,2</w:t>
            </w:r>
          </w:p>
        </w:tc>
        <w:tc>
          <w:tcPr>
            <w:tcW w:w="3061" w:type="dxa"/>
            <w:shd w:val="clear" w:color="auto" w:fill="auto"/>
          </w:tcPr>
          <w:p w14:paraId="6DA706F3"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3BC28599" w14:textId="77777777" w:rsidR="000E42F1" w:rsidRPr="009166FC" w:rsidRDefault="000E42F1" w:rsidP="000E42F1">
            <w:pPr>
              <w:spacing w:line="276" w:lineRule="auto"/>
              <w:ind w:leftChars="0" w:left="2" w:hanging="2"/>
              <w:jc w:val="center"/>
              <w:rPr>
                <w:b/>
                <w:sz w:val="24"/>
                <w:szCs w:val="24"/>
              </w:rPr>
            </w:pPr>
          </w:p>
        </w:tc>
      </w:tr>
      <w:tr w:rsidR="000E42F1" w:rsidRPr="009166FC" w14:paraId="6B74E9B9" w14:textId="77777777" w:rsidTr="0072538F">
        <w:tc>
          <w:tcPr>
            <w:tcW w:w="675" w:type="dxa"/>
            <w:vMerge/>
            <w:shd w:val="clear" w:color="auto" w:fill="auto"/>
          </w:tcPr>
          <w:p w14:paraId="09A8B7E0"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28A2C4CC"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07649756" w14:textId="77777777" w:rsidR="000E42F1" w:rsidRPr="009166FC" w:rsidRDefault="000E42F1" w:rsidP="000E42F1">
            <w:pPr>
              <w:spacing w:line="276" w:lineRule="auto"/>
              <w:ind w:leftChars="0" w:left="2" w:hanging="2"/>
              <w:rPr>
                <w:sz w:val="24"/>
                <w:szCs w:val="24"/>
              </w:rPr>
            </w:pPr>
            <w:r w:rsidRPr="009166FC">
              <w:rPr>
                <w:sz w:val="24"/>
                <w:szCs w:val="24"/>
              </w:rPr>
              <w:t>Bài 7: Ô ô. Dấu nặng</w:t>
            </w:r>
          </w:p>
        </w:tc>
        <w:tc>
          <w:tcPr>
            <w:tcW w:w="709" w:type="dxa"/>
            <w:shd w:val="clear" w:color="auto" w:fill="auto"/>
          </w:tcPr>
          <w:p w14:paraId="390E6DD3" w14:textId="77777777" w:rsidR="000E42F1" w:rsidRPr="009166FC" w:rsidRDefault="000E42F1" w:rsidP="0072538F">
            <w:pPr>
              <w:spacing w:line="276" w:lineRule="auto"/>
              <w:ind w:leftChars="0" w:left="2" w:right="-108" w:hanging="2"/>
              <w:jc w:val="center"/>
              <w:rPr>
                <w:sz w:val="24"/>
                <w:szCs w:val="24"/>
              </w:rPr>
            </w:pPr>
            <w:r w:rsidRPr="009166FC">
              <w:rPr>
                <w:sz w:val="24"/>
                <w:szCs w:val="24"/>
              </w:rPr>
              <w:t>3,4</w:t>
            </w:r>
          </w:p>
        </w:tc>
        <w:tc>
          <w:tcPr>
            <w:tcW w:w="3061" w:type="dxa"/>
            <w:shd w:val="clear" w:color="auto" w:fill="auto"/>
          </w:tcPr>
          <w:p w14:paraId="7997F83D"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561B2C07" w14:textId="77777777" w:rsidR="000E42F1" w:rsidRPr="009166FC" w:rsidRDefault="000E42F1" w:rsidP="000E42F1">
            <w:pPr>
              <w:spacing w:line="276" w:lineRule="auto"/>
              <w:ind w:leftChars="0" w:left="2" w:hanging="2"/>
              <w:jc w:val="center"/>
              <w:rPr>
                <w:b/>
                <w:sz w:val="24"/>
                <w:szCs w:val="24"/>
              </w:rPr>
            </w:pPr>
          </w:p>
        </w:tc>
      </w:tr>
      <w:tr w:rsidR="000E42F1" w:rsidRPr="009166FC" w14:paraId="62040747" w14:textId="77777777" w:rsidTr="0072538F">
        <w:tc>
          <w:tcPr>
            <w:tcW w:w="675" w:type="dxa"/>
            <w:vMerge/>
            <w:shd w:val="clear" w:color="auto" w:fill="auto"/>
          </w:tcPr>
          <w:p w14:paraId="7F374E99"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07CF2F1C"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324EEB76" w14:textId="77777777" w:rsidR="000E42F1" w:rsidRPr="009166FC" w:rsidRDefault="000E42F1" w:rsidP="000E42F1">
            <w:pPr>
              <w:spacing w:line="276" w:lineRule="auto"/>
              <w:ind w:leftChars="0" w:left="2" w:hanging="2"/>
              <w:rPr>
                <w:sz w:val="24"/>
                <w:szCs w:val="24"/>
              </w:rPr>
            </w:pPr>
            <w:r w:rsidRPr="009166FC">
              <w:rPr>
                <w:sz w:val="24"/>
                <w:szCs w:val="24"/>
              </w:rPr>
              <w:t>Bài 8: D d. Đ đ</w:t>
            </w:r>
          </w:p>
        </w:tc>
        <w:tc>
          <w:tcPr>
            <w:tcW w:w="709" w:type="dxa"/>
            <w:shd w:val="clear" w:color="auto" w:fill="auto"/>
          </w:tcPr>
          <w:p w14:paraId="18ABE0BE" w14:textId="77777777" w:rsidR="000E42F1" w:rsidRPr="009166FC" w:rsidRDefault="000E42F1" w:rsidP="0072538F">
            <w:pPr>
              <w:spacing w:line="276" w:lineRule="auto"/>
              <w:ind w:leftChars="0" w:left="2" w:right="-108" w:hanging="2"/>
              <w:jc w:val="center"/>
              <w:rPr>
                <w:sz w:val="24"/>
                <w:szCs w:val="24"/>
              </w:rPr>
            </w:pPr>
            <w:r w:rsidRPr="009166FC">
              <w:rPr>
                <w:sz w:val="24"/>
                <w:szCs w:val="24"/>
              </w:rPr>
              <w:t>5, 6</w:t>
            </w:r>
          </w:p>
        </w:tc>
        <w:tc>
          <w:tcPr>
            <w:tcW w:w="3061" w:type="dxa"/>
            <w:shd w:val="clear" w:color="auto" w:fill="auto"/>
          </w:tcPr>
          <w:p w14:paraId="14D98875"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7854A327" w14:textId="77777777" w:rsidR="000E42F1" w:rsidRPr="009166FC" w:rsidRDefault="000E42F1" w:rsidP="000E42F1">
            <w:pPr>
              <w:spacing w:line="276" w:lineRule="auto"/>
              <w:ind w:leftChars="0" w:left="2" w:hanging="2"/>
              <w:jc w:val="center"/>
              <w:rPr>
                <w:b/>
                <w:sz w:val="24"/>
                <w:szCs w:val="24"/>
              </w:rPr>
            </w:pPr>
          </w:p>
        </w:tc>
      </w:tr>
      <w:tr w:rsidR="000E42F1" w:rsidRPr="009166FC" w14:paraId="5BFBA4A9" w14:textId="77777777" w:rsidTr="0072538F">
        <w:tc>
          <w:tcPr>
            <w:tcW w:w="675" w:type="dxa"/>
            <w:vMerge/>
            <w:shd w:val="clear" w:color="auto" w:fill="auto"/>
          </w:tcPr>
          <w:p w14:paraId="4F980F3A"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178CF525"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15A55473" w14:textId="77777777" w:rsidR="000E42F1" w:rsidRPr="009166FC" w:rsidRDefault="000E42F1" w:rsidP="000E42F1">
            <w:pPr>
              <w:spacing w:line="276" w:lineRule="auto"/>
              <w:ind w:leftChars="0" w:left="2" w:hanging="2"/>
              <w:rPr>
                <w:sz w:val="24"/>
                <w:szCs w:val="24"/>
              </w:rPr>
            </w:pPr>
            <w:r w:rsidRPr="009166FC">
              <w:rPr>
                <w:sz w:val="24"/>
                <w:szCs w:val="24"/>
              </w:rPr>
              <w:t>Bài 9: Ơ ơ. Dấu ngã</w:t>
            </w:r>
          </w:p>
        </w:tc>
        <w:tc>
          <w:tcPr>
            <w:tcW w:w="709" w:type="dxa"/>
            <w:shd w:val="clear" w:color="auto" w:fill="auto"/>
          </w:tcPr>
          <w:p w14:paraId="02A5889D" w14:textId="77777777" w:rsidR="000E42F1" w:rsidRPr="009166FC" w:rsidRDefault="000E42F1" w:rsidP="0072538F">
            <w:pPr>
              <w:spacing w:line="276" w:lineRule="auto"/>
              <w:ind w:leftChars="0" w:left="2" w:right="-108" w:hanging="2"/>
              <w:jc w:val="center"/>
              <w:rPr>
                <w:sz w:val="24"/>
                <w:szCs w:val="24"/>
              </w:rPr>
            </w:pPr>
            <w:r w:rsidRPr="009166FC">
              <w:rPr>
                <w:sz w:val="24"/>
                <w:szCs w:val="24"/>
              </w:rPr>
              <w:t>7,8</w:t>
            </w:r>
          </w:p>
        </w:tc>
        <w:tc>
          <w:tcPr>
            <w:tcW w:w="3061" w:type="dxa"/>
            <w:shd w:val="clear" w:color="auto" w:fill="auto"/>
          </w:tcPr>
          <w:p w14:paraId="2376916E" w14:textId="77777777" w:rsidR="000E42F1" w:rsidRPr="009166FC" w:rsidRDefault="000E42F1" w:rsidP="000E42F1">
            <w:pPr>
              <w:spacing w:line="276" w:lineRule="auto"/>
              <w:ind w:leftChars="0" w:left="2" w:hanging="2"/>
              <w:rPr>
                <w:sz w:val="24"/>
                <w:szCs w:val="24"/>
              </w:rPr>
            </w:pPr>
            <w:r w:rsidRPr="009166FC">
              <w:rPr>
                <w:sz w:val="24"/>
                <w:szCs w:val="24"/>
              </w:rPr>
              <w:t>ATGT: An toàn khi đi trên các phương tiện giao thông</w:t>
            </w:r>
          </w:p>
        </w:tc>
        <w:tc>
          <w:tcPr>
            <w:tcW w:w="624" w:type="dxa"/>
            <w:shd w:val="clear" w:color="auto" w:fill="auto"/>
          </w:tcPr>
          <w:p w14:paraId="16B5EAC1" w14:textId="77777777" w:rsidR="000E42F1" w:rsidRPr="009166FC" w:rsidRDefault="000E42F1" w:rsidP="000E42F1">
            <w:pPr>
              <w:spacing w:line="276" w:lineRule="auto"/>
              <w:ind w:leftChars="0" w:left="2" w:hanging="2"/>
              <w:jc w:val="center"/>
              <w:rPr>
                <w:b/>
                <w:sz w:val="24"/>
                <w:szCs w:val="24"/>
              </w:rPr>
            </w:pPr>
          </w:p>
        </w:tc>
      </w:tr>
      <w:tr w:rsidR="000E42F1" w:rsidRPr="009166FC" w14:paraId="283ABF90" w14:textId="77777777" w:rsidTr="0072538F">
        <w:tc>
          <w:tcPr>
            <w:tcW w:w="675" w:type="dxa"/>
            <w:vMerge/>
            <w:shd w:val="clear" w:color="auto" w:fill="auto"/>
          </w:tcPr>
          <w:p w14:paraId="5FE8CA39"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00A2DCF4"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030333DE" w14:textId="77777777" w:rsidR="000E42F1" w:rsidRPr="009166FC" w:rsidRDefault="000E42F1" w:rsidP="000E42F1">
            <w:pPr>
              <w:spacing w:line="276" w:lineRule="auto"/>
              <w:ind w:leftChars="0" w:left="2" w:hanging="2"/>
              <w:rPr>
                <w:sz w:val="24"/>
                <w:szCs w:val="24"/>
              </w:rPr>
            </w:pPr>
            <w:r w:rsidRPr="009166FC">
              <w:rPr>
                <w:sz w:val="24"/>
                <w:szCs w:val="24"/>
              </w:rPr>
              <w:t>Bài 10: Ôn tập và kể chuyện</w:t>
            </w:r>
          </w:p>
        </w:tc>
        <w:tc>
          <w:tcPr>
            <w:tcW w:w="709" w:type="dxa"/>
            <w:shd w:val="clear" w:color="auto" w:fill="auto"/>
          </w:tcPr>
          <w:p w14:paraId="2CE97A1B" w14:textId="77777777" w:rsidR="000E42F1" w:rsidRPr="009166FC" w:rsidRDefault="000E42F1" w:rsidP="0072538F">
            <w:pPr>
              <w:spacing w:line="276" w:lineRule="auto"/>
              <w:ind w:leftChars="0" w:left="2" w:right="-108" w:hanging="2"/>
              <w:jc w:val="center"/>
              <w:rPr>
                <w:sz w:val="24"/>
                <w:szCs w:val="24"/>
              </w:rPr>
            </w:pPr>
            <w:r w:rsidRPr="009166FC">
              <w:rPr>
                <w:sz w:val="24"/>
                <w:szCs w:val="24"/>
              </w:rPr>
              <w:t>9,10</w:t>
            </w:r>
          </w:p>
        </w:tc>
        <w:tc>
          <w:tcPr>
            <w:tcW w:w="3061" w:type="dxa"/>
            <w:shd w:val="clear" w:color="auto" w:fill="auto"/>
          </w:tcPr>
          <w:p w14:paraId="13FE3477"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1A2F6B79" w14:textId="77777777" w:rsidR="000E42F1" w:rsidRPr="009166FC" w:rsidRDefault="000E42F1" w:rsidP="000E42F1">
            <w:pPr>
              <w:spacing w:line="276" w:lineRule="auto"/>
              <w:ind w:leftChars="0" w:left="2" w:hanging="2"/>
              <w:jc w:val="center"/>
              <w:rPr>
                <w:b/>
                <w:sz w:val="24"/>
                <w:szCs w:val="24"/>
              </w:rPr>
            </w:pPr>
          </w:p>
        </w:tc>
      </w:tr>
      <w:tr w:rsidR="000E42F1" w:rsidRPr="009166FC" w14:paraId="10D77648" w14:textId="77777777" w:rsidTr="0072538F">
        <w:tc>
          <w:tcPr>
            <w:tcW w:w="675" w:type="dxa"/>
            <w:vMerge/>
            <w:shd w:val="clear" w:color="auto" w:fill="auto"/>
          </w:tcPr>
          <w:p w14:paraId="70D3B4CA"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04CB97CB"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118AFFEB" w14:textId="77777777" w:rsidR="000E42F1" w:rsidRPr="009166FC" w:rsidRDefault="000E42F1" w:rsidP="000E42F1">
            <w:pPr>
              <w:spacing w:line="276" w:lineRule="auto"/>
              <w:ind w:leftChars="0" w:left="2" w:hanging="2"/>
              <w:rPr>
                <w:sz w:val="24"/>
                <w:szCs w:val="24"/>
              </w:rPr>
            </w:pPr>
            <w:r w:rsidRPr="009166FC">
              <w:rPr>
                <w:sz w:val="24"/>
                <w:szCs w:val="24"/>
              </w:rPr>
              <w:t>Luyện tập</w:t>
            </w:r>
          </w:p>
        </w:tc>
        <w:tc>
          <w:tcPr>
            <w:tcW w:w="709" w:type="dxa"/>
            <w:shd w:val="clear" w:color="auto" w:fill="auto"/>
          </w:tcPr>
          <w:p w14:paraId="1C88A48D" w14:textId="77777777" w:rsidR="000E42F1" w:rsidRPr="009166FC" w:rsidRDefault="000E42F1" w:rsidP="0072538F">
            <w:pPr>
              <w:spacing w:line="276" w:lineRule="auto"/>
              <w:ind w:leftChars="0" w:left="2" w:right="-108" w:hanging="2"/>
              <w:jc w:val="center"/>
              <w:rPr>
                <w:sz w:val="24"/>
                <w:szCs w:val="24"/>
              </w:rPr>
            </w:pPr>
            <w:r w:rsidRPr="009166FC">
              <w:rPr>
                <w:sz w:val="24"/>
                <w:szCs w:val="24"/>
              </w:rPr>
              <w:t>11, 12</w:t>
            </w:r>
          </w:p>
        </w:tc>
        <w:tc>
          <w:tcPr>
            <w:tcW w:w="3061" w:type="dxa"/>
            <w:shd w:val="clear" w:color="auto" w:fill="auto"/>
          </w:tcPr>
          <w:p w14:paraId="411D8852"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25037620" w14:textId="77777777" w:rsidR="000E42F1" w:rsidRPr="009166FC" w:rsidRDefault="000E42F1" w:rsidP="000E42F1">
            <w:pPr>
              <w:spacing w:line="276" w:lineRule="auto"/>
              <w:ind w:leftChars="0" w:left="2" w:hanging="2"/>
              <w:jc w:val="center"/>
              <w:rPr>
                <w:b/>
                <w:sz w:val="24"/>
                <w:szCs w:val="24"/>
              </w:rPr>
            </w:pPr>
          </w:p>
        </w:tc>
      </w:tr>
      <w:tr w:rsidR="000E42F1" w:rsidRPr="009166FC" w14:paraId="6CE8CCB3" w14:textId="77777777" w:rsidTr="0072538F">
        <w:tc>
          <w:tcPr>
            <w:tcW w:w="675" w:type="dxa"/>
            <w:vMerge w:val="restart"/>
            <w:shd w:val="clear" w:color="auto" w:fill="auto"/>
          </w:tcPr>
          <w:p w14:paraId="34E154AA" w14:textId="77777777" w:rsidR="000E42F1" w:rsidRPr="009166FC" w:rsidRDefault="000E42F1" w:rsidP="000E42F1">
            <w:pPr>
              <w:spacing w:line="276" w:lineRule="auto"/>
              <w:ind w:leftChars="0" w:left="2" w:hanging="2"/>
              <w:jc w:val="center"/>
              <w:rPr>
                <w:b/>
                <w:sz w:val="24"/>
                <w:szCs w:val="24"/>
              </w:rPr>
            </w:pPr>
            <w:r w:rsidRPr="009166FC">
              <w:rPr>
                <w:b/>
                <w:sz w:val="24"/>
                <w:szCs w:val="24"/>
              </w:rPr>
              <w:t>4</w:t>
            </w:r>
          </w:p>
        </w:tc>
        <w:tc>
          <w:tcPr>
            <w:tcW w:w="1276" w:type="dxa"/>
            <w:vMerge/>
            <w:shd w:val="clear" w:color="auto" w:fill="auto"/>
          </w:tcPr>
          <w:p w14:paraId="4379D38D"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33B5A13D" w14:textId="77777777" w:rsidR="000E42F1" w:rsidRPr="009166FC" w:rsidRDefault="000E42F1" w:rsidP="000E42F1">
            <w:pPr>
              <w:spacing w:line="276" w:lineRule="auto"/>
              <w:ind w:leftChars="0" w:left="2" w:hanging="2"/>
              <w:rPr>
                <w:sz w:val="24"/>
                <w:szCs w:val="24"/>
              </w:rPr>
            </w:pPr>
            <w:r w:rsidRPr="009166FC">
              <w:rPr>
                <w:sz w:val="24"/>
                <w:szCs w:val="24"/>
              </w:rPr>
              <w:t>Bài 11: I i K k</w:t>
            </w:r>
          </w:p>
        </w:tc>
        <w:tc>
          <w:tcPr>
            <w:tcW w:w="709" w:type="dxa"/>
            <w:shd w:val="clear" w:color="auto" w:fill="auto"/>
          </w:tcPr>
          <w:p w14:paraId="59F772E8" w14:textId="77777777" w:rsidR="000E42F1" w:rsidRPr="009166FC" w:rsidRDefault="000E42F1" w:rsidP="0072538F">
            <w:pPr>
              <w:spacing w:line="276" w:lineRule="auto"/>
              <w:ind w:leftChars="0" w:left="2" w:right="-108" w:hanging="2"/>
              <w:jc w:val="center"/>
              <w:rPr>
                <w:sz w:val="24"/>
                <w:szCs w:val="24"/>
              </w:rPr>
            </w:pPr>
            <w:r w:rsidRPr="009166FC">
              <w:rPr>
                <w:sz w:val="24"/>
                <w:szCs w:val="24"/>
              </w:rPr>
              <w:t>1,2</w:t>
            </w:r>
          </w:p>
        </w:tc>
        <w:tc>
          <w:tcPr>
            <w:tcW w:w="3061" w:type="dxa"/>
            <w:shd w:val="clear" w:color="auto" w:fill="auto"/>
          </w:tcPr>
          <w:p w14:paraId="05000EA5"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6E3E73AE" w14:textId="77777777" w:rsidR="000E42F1" w:rsidRPr="009166FC" w:rsidRDefault="000E42F1" w:rsidP="000E42F1">
            <w:pPr>
              <w:spacing w:line="276" w:lineRule="auto"/>
              <w:ind w:leftChars="0" w:left="2" w:hanging="2"/>
              <w:jc w:val="center"/>
              <w:rPr>
                <w:b/>
                <w:sz w:val="24"/>
                <w:szCs w:val="24"/>
              </w:rPr>
            </w:pPr>
          </w:p>
        </w:tc>
      </w:tr>
      <w:tr w:rsidR="000E42F1" w:rsidRPr="009166FC" w14:paraId="7DAD8CC7" w14:textId="77777777" w:rsidTr="0072538F">
        <w:tc>
          <w:tcPr>
            <w:tcW w:w="675" w:type="dxa"/>
            <w:vMerge/>
            <w:shd w:val="clear" w:color="auto" w:fill="auto"/>
          </w:tcPr>
          <w:p w14:paraId="3A01DDD9"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74A89A2E"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032FDA70" w14:textId="77777777" w:rsidR="000E42F1" w:rsidRPr="009166FC" w:rsidRDefault="000E42F1" w:rsidP="000E42F1">
            <w:pPr>
              <w:spacing w:line="276" w:lineRule="auto"/>
              <w:ind w:leftChars="0" w:left="2" w:hanging="2"/>
              <w:rPr>
                <w:sz w:val="24"/>
                <w:szCs w:val="24"/>
              </w:rPr>
            </w:pPr>
            <w:r w:rsidRPr="009166FC">
              <w:rPr>
                <w:sz w:val="24"/>
                <w:szCs w:val="24"/>
              </w:rPr>
              <w:t>Bài 12: H h L l</w:t>
            </w:r>
          </w:p>
        </w:tc>
        <w:tc>
          <w:tcPr>
            <w:tcW w:w="709" w:type="dxa"/>
            <w:shd w:val="clear" w:color="auto" w:fill="auto"/>
          </w:tcPr>
          <w:p w14:paraId="5DDBBAC0" w14:textId="77777777" w:rsidR="000E42F1" w:rsidRPr="009166FC" w:rsidRDefault="000E42F1" w:rsidP="0072538F">
            <w:pPr>
              <w:spacing w:line="276" w:lineRule="auto"/>
              <w:ind w:leftChars="0" w:left="2" w:right="-108" w:hanging="2"/>
              <w:jc w:val="center"/>
              <w:rPr>
                <w:sz w:val="24"/>
                <w:szCs w:val="24"/>
              </w:rPr>
            </w:pPr>
            <w:r w:rsidRPr="009166FC">
              <w:rPr>
                <w:sz w:val="24"/>
                <w:szCs w:val="24"/>
              </w:rPr>
              <w:t>3,4</w:t>
            </w:r>
          </w:p>
        </w:tc>
        <w:tc>
          <w:tcPr>
            <w:tcW w:w="3061" w:type="dxa"/>
            <w:shd w:val="clear" w:color="auto" w:fill="auto"/>
          </w:tcPr>
          <w:p w14:paraId="51983D34" w14:textId="77777777" w:rsidR="000E42F1" w:rsidRPr="009166FC" w:rsidRDefault="000E42F1" w:rsidP="000E42F1">
            <w:pPr>
              <w:spacing w:line="276" w:lineRule="auto"/>
              <w:ind w:leftChars="0" w:left="2" w:hanging="2"/>
              <w:rPr>
                <w:sz w:val="24"/>
                <w:szCs w:val="24"/>
              </w:rPr>
            </w:pPr>
            <w:r w:rsidRPr="009166FC">
              <w:rPr>
                <w:sz w:val="24"/>
                <w:szCs w:val="24"/>
              </w:rPr>
              <w:t>BVMT: Bảo vệ và chăm sóc cây xanh</w:t>
            </w:r>
          </w:p>
        </w:tc>
        <w:tc>
          <w:tcPr>
            <w:tcW w:w="624" w:type="dxa"/>
            <w:shd w:val="clear" w:color="auto" w:fill="auto"/>
          </w:tcPr>
          <w:p w14:paraId="5870E27C" w14:textId="77777777" w:rsidR="000E42F1" w:rsidRPr="009166FC" w:rsidRDefault="000E42F1" w:rsidP="000E42F1">
            <w:pPr>
              <w:spacing w:line="276" w:lineRule="auto"/>
              <w:ind w:leftChars="0" w:left="2" w:hanging="2"/>
              <w:jc w:val="center"/>
              <w:rPr>
                <w:b/>
                <w:sz w:val="24"/>
                <w:szCs w:val="24"/>
              </w:rPr>
            </w:pPr>
          </w:p>
        </w:tc>
      </w:tr>
      <w:tr w:rsidR="000E42F1" w:rsidRPr="009166FC" w14:paraId="550D4A0B" w14:textId="77777777" w:rsidTr="0072538F">
        <w:tc>
          <w:tcPr>
            <w:tcW w:w="675" w:type="dxa"/>
            <w:vMerge/>
            <w:shd w:val="clear" w:color="auto" w:fill="auto"/>
          </w:tcPr>
          <w:p w14:paraId="05FEB76A"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17CF2092"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00214A53" w14:textId="77777777" w:rsidR="000E42F1" w:rsidRPr="009166FC" w:rsidRDefault="000E42F1" w:rsidP="000E42F1">
            <w:pPr>
              <w:spacing w:line="276" w:lineRule="auto"/>
              <w:ind w:leftChars="0" w:left="2" w:hanging="2"/>
              <w:rPr>
                <w:sz w:val="24"/>
                <w:szCs w:val="24"/>
              </w:rPr>
            </w:pPr>
            <w:r w:rsidRPr="009166FC">
              <w:rPr>
                <w:sz w:val="24"/>
                <w:szCs w:val="24"/>
              </w:rPr>
              <w:t>Bài 13: U u Ư ư</w:t>
            </w:r>
          </w:p>
        </w:tc>
        <w:tc>
          <w:tcPr>
            <w:tcW w:w="709" w:type="dxa"/>
            <w:shd w:val="clear" w:color="auto" w:fill="auto"/>
          </w:tcPr>
          <w:p w14:paraId="182CF7FE" w14:textId="77777777" w:rsidR="000E42F1" w:rsidRPr="009166FC" w:rsidRDefault="000E42F1" w:rsidP="0072538F">
            <w:pPr>
              <w:spacing w:line="276" w:lineRule="auto"/>
              <w:ind w:leftChars="0" w:left="2" w:right="-108" w:hanging="2"/>
              <w:jc w:val="center"/>
              <w:rPr>
                <w:sz w:val="24"/>
                <w:szCs w:val="24"/>
              </w:rPr>
            </w:pPr>
            <w:r w:rsidRPr="009166FC">
              <w:rPr>
                <w:sz w:val="24"/>
                <w:szCs w:val="24"/>
              </w:rPr>
              <w:t>5, 6</w:t>
            </w:r>
          </w:p>
        </w:tc>
        <w:tc>
          <w:tcPr>
            <w:tcW w:w="3061" w:type="dxa"/>
            <w:shd w:val="clear" w:color="auto" w:fill="auto"/>
          </w:tcPr>
          <w:p w14:paraId="10329AB4"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00659B8E" w14:textId="77777777" w:rsidR="000E42F1" w:rsidRPr="009166FC" w:rsidRDefault="000E42F1" w:rsidP="000E42F1">
            <w:pPr>
              <w:spacing w:line="276" w:lineRule="auto"/>
              <w:ind w:leftChars="0" w:left="2" w:hanging="2"/>
              <w:jc w:val="center"/>
              <w:rPr>
                <w:b/>
                <w:sz w:val="24"/>
                <w:szCs w:val="24"/>
              </w:rPr>
            </w:pPr>
          </w:p>
        </w:tc>
      </w:tr>
      <w:tr w:rsidR="000E42F1" w:rsidRPr="009166FC" w14:paraId="388ADB9F" w14:textId="77777777" w:rsidTr="0072538F">
        <w:tc>
          <w:tcPr>
            <w:tcW w:w="675" w:type="dxa"/>
            <w:vMerge/>
            <w:shd w:val="clear" w:color="auto" w:fill="auto"/>
          </w:tcPr>
          <w:p w14:paraId="79DE6184"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634FF75E"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0DD1B914" w14:textId="77777777" w:rsidR="000E42F1" w:rsidRPr="009166FC" w:rsidRDefault="000E42F1" w:rsidP="000E42F1">
            <w:pPr>
              <w:spacing w:line="276" w:lineRule="auto"/>
              <w:ind w:leftChars="0" w:left="2" w:hanging="2"/>
              <w:rPr>
                <w:sz w:val="24"/>
                <w:szCs w:val="24"/>
              </w:rPr>
            </w:pPr>
            <w:r w:rsidRPr="009166FC">
              <w:rPr>
                <w:sz w:val="24"/>
                <w:szCs w:val="24"/>
              </w:rPr>
              <w:t>Bài 14: Ch ch Kh kh</w:t>
            </w:r>
          </w:p>
        </w:tc>
        <w:tc>
          <w:tcPr>
            <w:tcW w:w="709" w:type="dxa"/>
            <w:shd w:val="clear" w:color="auto" w:fill="auto"/>
          </w:tcPr>
          <w:p w14:paraId="41B5E545" w14:textId="77777777" w:rsidR="000E42F1" w:rsidRPr="009166FC" w:rsidRDefault="000E42F1" w:rsidP="0072538F">
            <w:pPr>
              <w:spacing w:line="276" w:lineRule="auto"/>
              <w:ind w:leftChars="0" w:left="2" w:right="-108" w:hanging="2"/>
              <w:jc w:val="center"/>
              <w:rPr>
                <w:sz w:val="24"/>
                <w:szCs w:val="24"/>
              </w:rPr>
            </w:pPr>
            <w:r w:rsidRPr="009166FC">
              <w:rPr>
                <w:sz w:val="24"/>
                <w:szCs w:val="24"/>
              </w:rPr>
              <w:t>7,8</w:t>
            </w:r>
          </w:p>
        </w:tc>
        <w:tc>
          <w:tcPr>
            <w:tcW w:w="3061" w:type="dxa"/>
            <w:shd w:val="clear" w:color="auto" w:fill="auto"/>
          </w:tcPr>
          <w:p w14:paraId="7A2959F6"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1F6D20AA" w14:textId="77777777" w:rsidR="000E42F1" w:rsidRPr="009166FC" w:rsidRDefault="000E42F1" w:rsidP="000E42F1">
            <w:pPr>
              <w:spacing w:line="276" w:lineRule="auto"/>
              <w:ind w:leftChars="0" w:left="2" w:hanging="2"/>
              <w:jc w:val="center"/>
              <w:rPr>
                <w:b/>
                <w:sz w:val="24"/>
                <w:szCs w:val="24"/>
              </w:rPr>
            </w:pPr>
          </w:p>
        </w:tc>
      </w:tr>
      <w:tr w:rsidR="000E42F1" w:rsidRPr="009166FC" w14:paraId="586A46F3" w14:textId="77777777" w:rsidTr="0072538F">
        <w:tc>
          <w:tcPr>
            <w:tcW w:w="675" w:type="dxa"/>
            <w:vMerge/>
            <w:shd w:val="clear" w:color="auto" w:fill="auto"/>
          </w:tcPr>
          <w:p w14:paraId="42182FA3"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34E867FE"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52EA44B4" w14:textId="77777777" w:rsidR="000E42F1" w:rsidRPr="009166FC" w:rsidRDefault="000E42F1" w:rsidP="000E42F1">
            <w:pPr>
              <w:spacing w:line="276" w:lineRule="auto"/>
              <w:ind w:leftChars="0" w:left="2" w:hanging="2"/>
              <w:rPr>
                <w:sz w:val="24"/>
                <w:szCs w:val="24"/>
              </w:rPr>
            </w:pPr>
            <w:r w:rsidRPr="009166FC">
              <w:rPr>
                <w:sz w:val="24"/>
                <w:szCs w:val="24"/>
              </w:rPr>
              <w:t>Bài 15: Ôn tập và kể chuyện</w:t>
            </w:r>
          </w:p>
        </w:tc>
        <w:tc>
          <w:tcPr>
            <w:tcW w:w="709" w:type="dxa"/>
            <w:shd w:val="clear" w:color="auto" w:fill="auto"/>
          </w:tcPr>
          <w:p w14:paraId="005A8789" w14:textId="77777777" w:rsidR="000E42F1" w:rsidRPr="009166FC" w:rsidRDefault="000E42F1" w:rsidP="0072538F">
            <w:pPr>
              <w:spacing w:line="276" w:lineRule="auto"/>
              <w:ind w:leftChars="0" w:left="2" w:right="-108" w:hanging="2"/>
              <w:jc w:val="center"/>
              <w:rPr>
                <w:sz w:val="24"/>
                <w:szCs w:val="24"/>
              </w:rPr>
            </w:pPr>
            <w:r w:rsidRPr="009166FC">
              <w:rPr>
                <w:sz w:val="24"/>
                <w:szCs w:val="24"/>
              </w:rPr>
              <w:t>9,10</w:t>
            </w:r>
          </w:p>
        </w:tc>
        <w:tc>
          <w:tcPr>
            <w:tcW w:w="3061" w:type="dxa"/>
            <w:shd w:val="clear" w:color="auto" w:fill="auto"/>
          </w:tcPr>
          <w:p w14:paraId="2C0E3397"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37DDF0C3" w14:textId="77777777" w:rsidR="000E42F1" w:rsidRPr="009166FC" w:rsidRDefault="000E42F1" w:rsidP="000E42F1">
            <w:pPr>
              <w:spacing w:line="276" w:lineRule="auto"/>
              <w:ind w:leftChars="0" w:left="2" w:hanging="2"/>
              <w:jc w:val="center"/>
              <w:rPr>
                <w:b/>
                <w:sz w:val="24"/>
                <w:szCs w:val="24"/>
              </w:rPr>
            </w:pPr>
          </w:p>
        </w:tc>
      </w:tr>
      <w:tr w:rsidR="000E42F1" w:rsidRPr="009166FC" w14:paraId="49F4FF3A" w14:textId="77777777" w:rsidTr="0072538F">
        <w:tc>
          <w:tcPr>
            <w:tcW w:w="675" w:type="dxa"/>
            <w:vMerge/>
            <w:shd w:val="clear" w:color="auto" w:fill="auto"/>
          </w:tcPr>
          <w:p w14:paraId="0030B784"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67FCF142"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6DC0548E" w14:textId="77777777" w:rsidR="000E42F1" w:rsidRPr="009166FC" w:rsidRDefault="000E42F1" w:rsidP="000E42F1">
            <w:pPr>
              <w:spacing w:line="276" w:lineRule="auto"/>
              <w:ind w:leftChars="0" w:left="2" w:hanging="2"/>
              <w:rPr>
                <w:sz w:val="24"/>
                <w:szCs w:val="24"/>
              </w:rPr>
            </w:pPr>
            <w:r w:rsidRPr="009166FC">
              <w:rPr>
                <w:sz w:val="24"/>
                <w:szCs w:val="24"/>
              </w:rPr>
              <w:t>Luyện tập</w:t>
            </w:r>
          </w:p>
        </w:tc>
        <w:tc>
          <w:tcPr>
            <w:tcW w:w="709" w:type="dxa"/>
            <w:shd w:val="clear" w:color="auto" w:fill="auto"/>
          </w:tcPr>
          <w:p w14:paraId="0678C32D" w14:textId="77777777" w:rsidR="000E42F1" w:rsidRPr="009166FC" w:rsidRDefault="000E42F1" w:rsidP="0072538F">
            <w:pPr>
              <w:spacing w:line="276" w:lineRule="auto"/>
              <w:ind w:leftChars="0" w:left="2" w:right="-108" w:hanging="2"/>
              <w:jc w:val="center"/>
              <w:rPr>
                <w:sz w:val="24"/>
                <w:szCs w:val="24"/>
              </w:rPr>
            </w:pPr>
            <w:r w:rsidRPr="009166FC">
              <w:rPr>
                <w:sz w:val="24"/>
                <w:szCs w:val="24"/>
              </w:rPr>
              <w:t>11, 12</w:t>
            </w:r>
          </w:p>
        </w:tc>
        <w:tc>
          <w:tcPr>
            <w:tcW w:w="3061" w:type="dxa"/>
            <w:shd w:val="clear" w:color="auto" w:fill="auto"/>
          </w:tcPr>
          <w:p w14:paraId="61E444ED"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0D351F0D" w14:textId="77777777" w:rsidR="000E42F1" w:rsidRPr="009166FC" w:rsidRDefault="000E42F1" w:rsidP="000E42F1">
            <w:pPr>
              <w:spacing w:line="276" w:lineRule="auto"/>
              <w:ind w:leftChars="0" w:left="2" w:hanging="2"/>
              <w:jc w:val="center"/>
              <w:rPr>
                <w:b/>
                <w:sz w:val="24"/>
                <w:szCs w:val="24"/>
              </w:rPr>
            </w:pPr>
          </w:p>
        </w:tc>
      </w:tr>
      <w:tr w:rsidR="000E42F1" w:rsidRPr="009166FC" w14:paraId="7937DF2A" w14:textId="77777777" w:rsidTr="0072538F">
        <w:tc>
          <w:tcPr>
            <w:tcW w:w="675" w:type="dxa"/>
            <w:vMerge w:val="restart"/>
            <w:shd w:val="clear" w:color="auto" w:fill="auto"/>
          </w:tcPr>
          <w:p w14:paraId="56F0352D" w14:textId="77777777" w:rsidR="000E42F1" w:rsidRPr="009166FC" w:rsidRDefault="000E42F1" w:rsidP="000E42F1">
            <w:pPr>
              <w:spacing w:line="276" w:lineRule="auto"/>
              <w:ind w:leftChars="0" w:left="2" w:hanging="2"/>
              <w:jc w:val="center"/>
              <w:rPr>
                <w:b/>
                <w:sz w:val="24"/>
                <w:szCs w:val="24"/>
              </w:rPr>
            </w:pPr>
            <w:r w:rsidRPr="009166FC">
              <w:rPr>
                <w:b/>
                <w:sz w:val="24"/>
                <w:szCs w:val="24"/>
              </w:rPr>
              <w:t>5</w:t>
            </w:r>
          </w:p>
        </w:tc>
        <w:tc>
          <w:tcPr>
            <w:tcW w:w="1276" w:type="dxa"/>
            <w:vMerge/>
            <w:shd w:val="clear" w:color="auto" w:fill="auto"/>
          </w:tcPr>
          <w:p w14:paraId="5834E8C5"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00D2BD37" w14:textId="77777777" w:rsidR="000E42F1" w:rsidRPr="009166FC" w:rsidRDefault="000E42F1" w:rsidP="000E42F1">
            <w:pPr>
              <w:spacing w:line="276" w:lineRule="auto"/>
              <w:ind w:leftChars="0" w:left="2" w:hanging="2"/>
              <w:rPr>
                <w:sz w:val="24"/>
                <w:szCs w:val="24"/>
              </w:rPr>
            </w:pPr>
            <w:r w:rsidRPr="009166FC">
              <w:rPr>
                <w:sz w:val="24"/>
                <w:szCs w:val="24"/>
              </w:rPr>
              <w:t>Bài 16: M m N n</w:t>
            </w:r>
          </w:p>
        </w:tc>
        <w:tc>
          <w:tcPr>
            <w:tcW w:w="709" w:type="dxa"/>
            <w:shd w:val="clear" w:color="auto" w:fill="auto"/>
          </w:tcPr>
          <w:p w14:paraId="2FB18CD2" w14:textId="77777777" w:rsidR="000E42F1" w:rsidRPr="009166FC" w:rsidRDefault="000E42F1" w:rsidP="0072538F">
            <w:pPr>
              <w:spacing w:line="276" w:lineRule="auto"/>
              <w:ind w:leftChars="0" w:left="2" w:right="-108" w:hanging="2"/>
              <w:jc w:val="center"/>
              <w:rPr>
                <w:sz w:val="24"/>
                <w:szCs w:val="24"/>
              </w:rPr>
            </w:pPr>
            <w:r w:rsidRPr="009166FC">
              <w:rPr>
                <w:sz w:val="24"/>
                <w:szCs w:val="24"/>
              </w:rPr>
              <w:t>1,2</w:t>
            </w:r>
          </w:p>
        </w:tc>
        <w:tc>
          <w:tcPr>
            <w:tcW w:w="3061" w:type="dxa"/>
            <w:shd w:val="clear" w:color="auto" w:fill="auto"/>
          </w:tcPr>
          <w:p w14:paraId="497423B7"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078AF724" w14:textId="77777777" w:rsidR="000E42F1" w:rsidRPr="009166FC" w:rsidRDefault="000E42F1" w:rsidP="000E42F1">
            <w:pPr>
              <w:spacing w:line="276" w:lineRule="auto"/>
              <w:ind w:leftChars="0" w:left="2" w:hanging="2"/>
              <w:jc w:val="center"/>
              <w:rPr>
                <w:b/>
                <w:sz w:val="24"/>
                <w:szCs w:val="24"/>
              </w:rPr>
            </w:pPr>
          </w:p>
        </w:tc>
      </w:tr>
      <w:tr w:rsidR="000E42F1" w:rsidRPr="009166FC" w14:paraId="4C522769" w14:textId="77777777" w:rsidTr="0072538F">
        <w:tc>
          <w:tcPr>
            <w:tcW w:w="675" w:type="dxa"/>
            <w:vMerge/>
            <w:shd w:val="clear" w:color="auto" w:fill="auto"/>
          </w:tcPr>
          <w:p w14:paraId="6F794C36"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1B6D9A7F"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56CCBCBF" w14:textId="77777777" w:rsidR="000E42F1" w:rsidRPr="009166FC" w:rsidRDefault="000E42F1" w:rsidP="000E42F1">
            <w:pPr>
              <w:spacing w:line="276" w:lineRule="auto"/>
              <w:ind w:leftChars="0" w:left="2" w:hanging="2"/>
              <w:rPr>
                <w:sz w:val="24"/>
                <w:szCs w:val="24"/>
              </w:rPr>
            </w:pPr>
            <w:r w:rsidRPr="009166FC">
              <w:rPr>
                <w:sz w:val="24"/>
                <w:szCs w:val="24"/>
              </w:rPr>
              <w:t>Bài 17: G g Gi gi</w:t>
            </w:r>
          </w:p>
        </w:tc>
        <w:tc>
          <w:tcPr>
            <w:tcW w:w="709" w:type="dxa"/>
            <w:shd w:val="clear" w:color="auto" w:fill="auto"/>
          </w:tcPr>
          <w:p w14:paraId="0771D796" w14:textId="77777777" w:rsidR="000E42F1" w:rsidRPr="009166FC" w:rsidRDefault="000E42F1" w:rsidP="0072538F">
            <w:pPr>
              <w:spacing w:line="276" w:lineRule="auto"/>
              <w:ind w:leftChars="0" w:left="2" w:right="-108" w:hanging="2"/>
              <w:jc w:val="center"/>
              <w:rPr>
                <w:sz w:val="24"/>
                <w:szCs w:val="24"/>
              </w:rPr>
            </w:pPr>
            <w:r w:rsidRPr="009166FC">
              <w:rPr>
                <w:sz w:val="24"/>
                <w:szCs w:val="24"/>
              </w:rPr>
              <w:t>3,4</w:t>
            </w:r>
          </w:p>
        </w:tc>
        <w:tc>
          <w:tcPr>
            <w:tcW w:w="3061" w:type="dxa"/>
            <w:shd w:val="clear" w:color="auto" w:fill="auto"/>
          </w:tcPr>
          <w:p w14:paraId="3568540F" w14:textId="77777777" w:rsidR="000E42F1" w:rsidRPr="009166FC" w:rsidRDefault="000E42F1" w:rsidP="000E42F1">
            <w:pPr>
              <w:spacing w:line="276" w:lineRule="auto"/>
              <w:ind w:leftChars="0" w:left="2" w:hanging="2"/>
              <w:rPr>
                <w:sz w:val="24"/>
                <w:szCs w:val="24"/>
              </w:rPr>
            </w:pPr>
            <w:r w:rsidRPr="009166FC">
              <w:rPr>
                <w:sz w:val="24"/>
                <w:szCs w:val="24"/>
              </w:rPr>
              <w:t>BVMT: Bảo vệ và chăm sóc vật nuôi</w:t>
            </w:r>
          </w:p>
        </w:tc>
        <w:tc>
          <w:tcPr>
            <w:tcW w:w="624" w:type="dxa"/>
            <w:shd w:val="clear" w:color="auto" w:fill="auto"/>
          </w:tcPr>
          <w:p w14:paraId="7E6D909F" w14:textId="77777777" w:rsidR="000E42F1" w:rsidRPr="009166FC" w:rsidRDefault="000E42F1" w:rsidP="000E42F1">
            <w:pPr>
              <w:spacing w:line="276" w:lineRule="auto"/>
              <w:ind w:leftChars="0" w:left="2" w:hanging="2"/>
              <w:jc w:val="center"/>
              <w:rPr>
                <w:b/>
                <w:sz w:val="24"/>
                <w:szCs w:val="24"/>
              </w:rPr>
            </w:pPr>
          </w:p>
        </w:tc>
      </w:tr>
      <w:tr w:rsidR="000E42F1" w:rsidRPr="009166FC" w14:paraId="782C2C48" w14:textId="77777777" w:rsidTr="0072538F">
        <w:tc>
          <w:tcPr>
            <w:tcW w:w="675" w:type="dxa"/>
            <w:vMerge/>
            <w:shd w:val="clear" w:color="auto" w:fill="auto"/>
          </w:tcPr>
          <w:p w14:paraId="06BEC688"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5FD30BA6"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3E72BAA5" w14:textId="77777777" w:rsidR="000E42F1" w:rsidRPr="009166FC" w:rsidRDefault="000E42F1" w:rsidP="000E42F1">
            <w:pPr>
              <w:spacing w:line="276" w:lineRule="auto"/>
              <w:ind w:leftChars="0" w:left="2" w:hanging="2"/>
              <w:rPr>
                <w:sz w:val="24"/>
                <w:szCs w:val="24"/>
              </w:rPr>
            </w:pPr>
            <w:r w:rsidRPr="009166FC">
              <w:rPr>
                <w:sz w:val="24"/>
                <w:szCs w:val="24"/>
              </w:rPr>
              <w:t>Bài 18: Gh gh Nh nh</w:t>
            </w:r>
          </w:p>
        </w:tc>
        <w:tc>
          <w:tcPr>
            <w:tcW w:w="709" w:type="dxa"/>
            <w:shd w:val="clear" w:color="auto" w:fill="auto"/>
          </w:tcPr>
          <w:p w14:paraId="526F0F87" w14:textId="77777777" w:rsidR="000E42F1" w:rsidRPr="009166FC" w:rsidRDefault="000E42F1" w:rsidP="0072538F">
            <w:pPr>
              <w:spacing w:line="276" w:lineRule="auto"/>
              <w:ind w:leftChars="0" w:left="2" w:right="-108" w:hanging="2"/>
              <w:jc w:val="center"/>
              <w:rPr>
                <w:sz w:val="24"/>
                <w:szCs w:val="24"/>
              </w:rPr>
            </w:pPr>
            <w:r w:rsidRPr="009166FC">
              <w:rPr>
                <w:sz w:val="24"/>
                <w:szCs w:val="24"/>
              </w:rPr>
              <w:t>5, 6</w:t>
            </w:r>
          </w:p>
        </w:tc>
        <w:tc>
          <w:tcPr>
            <w:tcW w:w="3061" w:type="dxa"/>
            <w:shd w:val="clear" w:color="auto" w:fill="auto"/>
          </w:tcPr>
          <w:p w14:paraId="09B381BE"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46850561" w14:textId="77777777" w:rsidR="000E42F1" w:rsidRPr="009166FC" w:rsidRDefault="000E42F1" w:rsidP="000E42F1">
            <w:pPr>
              <w:spacing w:line="276" w:lineRule="auto"/>
              <w:ind w:leftChars="0" w:left="2" w:hanging="2"/>
              <w:jc w:val="center"/>
              <w:rPr>
                <w:b/>
                <w:sz w:val="24"/>
                <w:szCs w:val="24"/>
              </w:rPr>
            </w:pPr>
          </w:p>
        </w:tc>
      </w:tr>
      <w:tr w:rsidR="000E42F1" w:rsidRPr="009166FC" w14:paraId="2A10E4DC" w14:textId="77777777" w:rsidTr="0072538F">
        <w:tc>
          <w:tcPr>
            <w:tcW w:w="675" w:type="dxa"/>
            <w:vMerge/>
            <w:shd w:val="clear" w:color="auto" w:fill="auto"/>
          </w:tcPr>
          <w:p w14:paraId="51ABC263"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454D3019"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3D3B0AA5" w14:textId="77777777" w:rsidR="000E42F1" w:rsidRPr="009166FC" w:rsidRDefault="000E42F1" w:rsidP="000E42F1">
            <w:pPr>
              <w:spacing w:line="276" w:lineRule="auto"/>
              <w:ind w:leftChars="0" w:left="2" w:hanging="2"/>
              <w:rPr>
                <w:sz w:val="24"/>
                <w:szCs w:val="24"/>
              </w:rPr>
            </w:pPr>
            <w:r w:rsidRPr="009166FC">
              <w:rPr>
                <w:sz w:val="24"/>
                <w:szCs w:val="24"/>
              </w:rPr>
              <w:t>Bài 19: Ng ng Ngh ngh</w:t>
            </w:r>
          </w:p>
        </w:tc>
        <w:tc>
          <w:tcPr>
            <w:tcW w:w="709" w:type="dxa"/>
            <w:shd w:val="clear" w:color="auto" w:fill="auto"/>
          </w:tcPr>
          <w:p w14:paraId="1D14346F" w14:textId="77777777" w:rsidR="000E42F1" w:rsidRPr="009166FC" w:rsidRDefault="000E42F1" w:rsidP="0072538F">
            <w:pPr>
              <w:spacing w:line="276" w:lineRule="auto"/>
              <w:ind w:leftChars="0" w:left="2" w:right="-108" w:hanging="2"/>
              <w:jc w:val="center"/>
              <w:rPr>
                <w:sz w:val="24"/>
                <w:szCs w:val="24"/>
              </w:rPr>
            </w:pPr>
            <w:r w:rsidRPr="009166FC">
              <w:rPr>
                <w:sz w:val="24"/>
                <w:szCs w:val="24"/>
              </w:rPr>
              <w:t>7,8</w:t>
            </w:r>
          </w:p>
        </w:tc>
        <w:tc>
          <w:tcPr>
            <w:tcW w:w="3061" w:type="dxa"/>
            <w:shd w:val="clear" w:color="auto" w:fill="auto"/>
          </w:tcPr>
          <w:p w14:paraId="2B2C4DA8" w14:textId="77777777" w:rsidR="000E42F1" w:rsidRPr="009166FC" w:rsidRDefault="000E42F1" w:rsidP="000E42F1">
            <w:pPr>
              <w:spacing w:line="276" w:lineRule="auto"/>
              <w:ind w:leftChars="0" w:left="2" w:hanging="2"/>
              <w:rPr>
                <w:sz w:val="24"/>
                <w:szCs w:val="24"/>
              </w:rPr>
            </w:pPr>
            <w:r w:rsidRPr="009166FC">
              <w:rPr>
                <w:sz w:val="24"/>
                <w:szCs w:val="24"/>
              </w:rPr>
              <w:t>BVMT: Bảo vệ động vật; giữ gìn vệ sinh nơi công cộng</w:t>
            </w:r>
          </w:p>
        </w:tc>
        <w:tc>
          <w:tcPr>
            <w:tcW w:w="624" w:type="dxa"/>
            <w:shd w:val="clear" w:color="auto" w:fill="auto"/>
          </w:tcPr>
          <w:p w14:paraId="5DABFCDF" w14:textId="77777777" w:rsidR="000E42F1" w:rsidRPr="009166FC" w:rsidRDefault="000E42F1" w:rsidP="000E42F1">
            <w:pPr>
              <w:spacing w:line="276" w:lineRule="auto"/>
              <w:ind w:leftChars="0" w:left="2" w:hanging="2"/>
              <w:jc w:val="center"/>
              <w:rPr>
                <w:b/>
                <w:sz w:val="24"/>
                <w:szCs w:val="24"/>
              </w:rPr>
            </w:pPr>
          </w:p>
        </w:tc>
      </w:tr>
      <w:tr w:rsidR="000E42F1" w:rsidRPr="009166FC" w14:paraId="1E1DEFC2" w14:textId="77777777" w:rsidTr="0072538F">
        <w:tc>
          <w:tcPr>
            <w:tcW w:w="675" w:type="dxa"/>
            <w:vMerge/>
            <w:shd w:val="clear" w:color="auto" w:fill="auto"/>
          </w:tcPr>
          <w:p w14:paraId="65288A56"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5F4FEAD8"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17F14600" w14:textId="77777777" w:rsidR="000E42F1" w:rsidRPr="009166FC" w:rsidRDefault="000E42F1" w:rsidP="000E42F1">
            <w:pPr>
              <w:spacing w:line="276" w:lineRule="auto"/>
              <w:ind w:leftChars="0" w:left="2" w:hanging="2"/>
              <w:rPr>
                <w:sz w:val="24"/>
                <w:szCs w:val="24"/>
              </w:rPr>
            </w:pPr>
            <w:r w:rsidRPr="009166FC">
              <w:rPr>
                <w:sz w:val="24"/>
                <w:szCs w:val="24"/>
              </w:rPr>
              <w:t>Bài 20: Ôn tập và kể chuyện</w:t>
            </w:r>
          </w:p>
        </w:tc>
        <w:tc>
          <w:tcPr>
            <w:tcW w:w="709" w:type="dxa"/>
            <w:shd w:val="clear" w:color="auto" w:fill="auto"/>
          </w:tcPr>
          <w:p w14:paraId="1E172633" w14:textId="77777777" w:rsidR="000E42F1" w:rsidRPr="009166FC" w:rsidRDefault="000E42F1" w:rsidP="0072538F">
            <w:pPr>
              <w:spacing w:line="276" w:lineRule="auto"/>
              <w:ind w:leftChars="0" w:left="2" w:right="-108" w:hanging="2"/>
              <w:jc w:val="center"/>
              <w:rPr>
                <w:sz w:val="24"/>
                <w:szCs w:val="24"/>
              </w:rPr>
            </w:pPr>
            <w:r w:rsidRPr="009166FC">
              <w:rPr>
                <w:sz w:val="24"/>
                <w:szCs w:val="24"/>
              </w:rPr>
              <w:t>9,10</w:t>
            </w:r>
          </w:p>
        </w:tc>
        <w:tc>
          <w:tcPr>
            <w:tcW w:w="3061" w:type="dxa"/>
            <w:shd w:val="clear" w:color="auto" w:fill="auto"/>
          </w:tcPr>
          <w:p w14:paraId="79212ED7"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090EF6C7" w14:textId="77777777" w:rsidR="000E42F1" w:rsidRPr="009166FC" w:rsidRDefault="000E42F1" w:rsidP="000E42F1">
            <w:pPr>
              <w:spacing w:line="276" w:lineRule="auto"/>
              <w:ind w:leftChars="0" w:left="2" w:hanging="2"/>
              <w:jc w:val="center"/>
              <w:rPr>
                <w:b/>
                <w:sz w:val="24"/>
                <w:szCs w:val="24"/>
              </w:rPr>
            </w:pPr>
          </w:p>
        </w:tc>
      </w:tr>
      <w:tr w:rsidR="000E42F1" w:rsidRPr="009166FC" w14:paraId="6B9A92A1" w14:textId="77777777" w:rsidTr="0072538F">
        <w:tc>
          <w:tcPr>
            <w:tcW w:w="675" w:type="dxa"/>
            <w:vMerge/>
            <w:shd w:val="clear" w:color="auto" w:fill="auto"/>
          </w:tcPr>
          <w:p w14:paraId="7D83B98B"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4172020E"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4DC5B6F7" w14:textId="77777777" w:rsidR="000E42F1" w:rsidRPr="009166FC" w:rsidRDefault="000E42F1" w:rsidP="000E42F1">
            <w:pPr>
              <w:spacing w:line="276" w:lineRule="auto"/>
              <w:ind w:leftChars="0" w:left="2" w:hanging="2"/>
              <w:rPr>
                <w:sz w:val="24"/>
                <w:szCs w:val="24"/>
              </w:rPr>
            </w:pPr>
            <w:r w:rsidRPr="009166FC">
              <w:rPr>
                <w:sz w:val="24"/>
                <w:szCs w:val="24"/>
              </w:rPr>
              <w:t>Luyện tập</w:t>
            </w:r>
          </w:p>
        </w:tc>
        <w:tc>
          <w:tcPr>
            <w:tcW w:w="709" w:type="dxa"/>
            <w:shd w:val="clear" w:color="auto" w:fill="auto"/>
          </w:tcPr>
          <w:p w14:paraId="35090071" w14:textId="77777777" w:rsidR="000E42F1" w:rsidRPr="009166FC" w:rsidRDefault="000E42F1" w:rsidP="0072538F">
            <w:pPr>
              <w:spacing w:line="276" w:lineRule="auto"/>
              <w:ind w:leftChars="0" w:left="2" w:right="-108" w:hanging="2"/>
              <w:jc w:val="center"/>
              <w:rPr>
                <w:sz w:val="24"/>
                <w:szCs w:val="24"/>
              </w:rPr>
            </w:pPr>
            <w:r w:rsidRPr="009166FC">
              <w:rPr>
                <w:sz w:val="24"/>
                <w:szCs w:val="24"/>
              </w:rPr>
              <w:t>11, 12</w:t>
            </w:r>
          </w:p>
        </w:tc>
        <w:tc>
          <w:tcPr>
            <w:tcW w:w="3061" w:type="dxa"/>
            <w:shd w:val="clear" w:color="auto" w:fill="auto"/>
          </w:tcPr>
          <w:p w14:paraId="3562B94E"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276BBF67" w14:textId="77777777" w:rsidR="000E42F1" w:rsidRPr="009166FC" w:rsidRDefault="000E42F1" w:rsidP="000E42F1">
            <w:pPr>
              <w:spacing w:line="276" w:lineRule="auto"/>
              <w:ind w:leftChars="0" w:left="2" w:hanging="2"/>
              <w:jc w:val="center"/>
              <w:rPr>
                <w:b/>
                <w:sz w:val="24"/>
                <w:szCs w:val="24"/>
              </w:rPr>
            </w:pPr>
          </w:p>
        </w:tc>
      </w:tr>
      <w:tr w:rsidR="000E42F1" w:rsidRPr="009166FC" w14:paraId="1979C62D" w14:textId="77777777" w:rsidTr="0072538F">
        <w:tc>
          <w:tcPr>
            <w:tcW w:w="675" w:type="dxa"/>
            <w:vMerge w:val="restart"/>
            <w:shd w:val="clear" w:color="auto" w:fill="auto"/>
          </w:tcPr>
          <w:p w14:paraId="23F81DE1" w14:textId="77777777" w:rsidR="000E42F1" w:rsidRPr="009166FC" w:rsidRDefault="000E42F1" w:rsidP="000E42F1">
            <w:pPr>
              <w:spacing w:line="276" w:lineRule="auto"/>
              <w:ind w:leftChars="0" w:left="2" w:hanging="2"/>
              <w:jc w:val="center"/>
              <w:rPr>
                <w:b/>
                <w:sz w:val="24"/>
                <w:szCs w:val="24"/>
              </w:rPr>
            </w:pPr>
            <w:r w:rsidRPr="009166FC">
              <w:rPr>
                <w:b/>
                <w:sz w:val="24"/>
                <w:szCs w:val="24"/>
              </w:rPr>
              <w:t>6</w:t>
            </w:r>
          </w:p>
        </w:tc>
        <w:tc>
          <w:tcPr>
            <w:tcW w:w="1276" w:type="dxa"/>
            <w:vMerge/>
            <w:shd w:val="clear" w:color="auto" w:fill="auto"/>
          </w:tcPr>
          <w:p w14:paraId="009F1017"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7139038A" w14:textId="77777777" w:rsidR="000E42F1" w:rsidRPr="009166FC" w:rsidRDefault="000E42F1" w:rsidP="000E42F1">
            <w:pPr>
              <w:spacing w:line="276" w:lineRule="auto"/>
              <w:ind w:leftChars="0" w:left="2" w:hanging="2"/>
              <w:rPr>
                <w:sz w:val="24"/>
                <w:szCs w:val="24"/>
              </w:rPr>
            </w:pPr>
            <w:r w:rsidRPr="009166FC">
              <w:rPr>
                <w:sz w:val="24"/>
                <w:szCs w:val="24"/>
              </w:rPr>
              <w:t>Bài 21: R r S s</w:t>
            </w:r>
          </w:p>
        </w:tc>
        <w:tc>
          <w:tcPr>
            <w:tcW w:w="709" w:type="dxa"/>
            <w:shd w:val="clear" w:color="auto" w:fill="auto"/>
          </w:tcPr>
          <w:p w14:paraId="3349C663" w14:textId="77777777" w:rsidR="000E42F1" w:rsidRPr="009166FC" w:rsidRDefault="000E42F1" w:rsidP="0072538F">
            <w:pPr>
              <w:spacing w:line="276" w:lineRule="auto"/>
              <w:ind w:leftChars="0" w:left="2" w:right="-108" w:hanging="2"/>
              <w:jc w:val="center"/>
              <w:rPr>
                <w:sz w:val="24"/>
                <w:szCs w:val="24"/>
              </w:rPr>
            </w:pPr>
            <w:r w:rsidRPr="009166FC">
              <w:rPr>
                <w:sz w:val="24"/>
                <w:szCs w:val="24"/>
              </w:rPr>
              <w:t>1,2</w:t>
            </w:r>
          </w:p>
        </w:tc>
        <w:tc>
          <w:tcPr>
            <w:tcW w:w="3061" w:type="dxa"/>
            <w:shd w:val="clear" w:color="auto" w:fill="auto"/>
          </w:tcPr>
          <w:p w14:paraId="304C8FB8"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043251D3" w14:textId="77777777" w:rsidR="000E42F1" w:rsidRPr="009166FC" w:rsidRDefault="000E42F1" w:rsidP="000E42F1">
            <w:pPr>
              <w:spacing w:line="276" w:lineRule="auto"/>
              <w:ind w:leftChars="0" w:left="2" w:hanging="2"/>
              <w:jc w:val="center"/>
              <w:rPr>
                <w:b/>
                <w:sz w:val="24"/>
                <w:szCs w:val="24"/>
              </w:rPr>
            </w:pPr>
          </w:p>
        </w:tc>
      </w:tr>
      <w:tr w:rsidR="000E42F1" w:rsidRPr="009166FC" w14:paraId="7616B074" w14:textId="77777777" w:rsidTr="0072538F">
        <w:tc>
          <w:tcPr>
            <w:tcW w:w="675" w:type="dxa"/>
            <w:vMerge/>
            <w:shd w:val="clear" w:color="auto" w:fill="auto"/>
          </w:tcPr>
          <w:p w14:paraId="6FB45A80"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7500DC81"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3D183261" w14:textId="77777777" w:rsidR="000E42F1" w:rsidRPr="009166FC" w:rsidRDefault="000E42F1" w:rsidP="000E42F1">
            <w:pPr>
              <w:spacing w:line="276" w:lineRule="auto"/>
              <w:ind w:leftChars="0" w:left="2" w:hanging="2"/>
              <w:rPr>
                <w:sz w:val="24"/>
                <w:szCs w:val="24"/>
              </w:rPr>
            </w:pPr>
            <w:r w:rsidRPr="009166FC">
              <w:rPr>
                <w:sz w:val="24"/>
                <w:szCs w:val="24"/>
              </w:rPr>
              <w:t>Bài 22: T t Tr tr</w:t>
            </w:r>
          </w:p>
        </w:tc>
        <w:tc>
          <w:tcPr>
            <w:tcW w:w="709" w:type="dxa"/>
            <w:shd w:val="clear" w:color="auto" w:fill="auto"/>
          </w:tcPr>
          <w:p w14:paraId="64519445" w14:textId="77777777" w:rsidR="000E42F1" w:rsidRPr="009166FC" w:rsidRDefault="000E42F1" w:rsidP="0072538F">
            <w:pPr>
              <w:spacing w:line="276" w:lineRule="auto"/>
              <w:ind w:leftChars="0" w:left="2" w:right="-108" w:hanging="2"/>
              <w:jc w:val="center"/>
              <w:rPr>
                <w:sz w:val="24"/>
                <w:szCs w:val="24"/>
              </w:rPr>
            </w:pPr>
            <w:r w:rsidRPr="009166FC">
              <w:rPr>
                <w:sz w:val="24"/>
                <w:szCs w:val="24"/>
              </w:rPr>
              <w:t>3,4</w:t>
            </w:r>
          </w:p>
        </w:tc>
        <w:tc>
          <w:tcPr>
            <w:tcW w:w="3061" w:type="dxa"/>
            <w:shd w:val="clear" w:color="auto" w:fill="auto"/>
          </w:tcPr>
          <w:p w14:paraId="28B1FD86" w14:textId="77777777" w:rsidR="000E42F1" w:rsidRPr="002F0937" w:rsidRDefault="000E42F1" w:rsidP="000E42F1">
            <w:pPr>
              <w:spacing w:line="276" w:lineRule="auto"/>
              <w:ind w:leftChars="0" w:left="2" w:hanging="2"/>
              <w:rPr>
                <w:spacing w:val="-8"/>
                <w:sz w:val="24"/>
                <w:szCs w:val="24"/>
              </w:rPr>
            </w:pPr>
            <w:r w:rsidRPr="002F0937">
              <w:rPr>
                <w:spacing w:val="-8"/>
                <w:sz w:val="24"/>
                <w:szCs w:val="24"/>
              </w:rPr>
              <w:t>BVMT: Bảo vệ môi trường biển   ANQP: Bảo vệ biển đảo</w:t>
            </w:r>
          </w:p>
        </w:tc>
        <w:tc>
          <w:tcPr>
            <w:tcW w:w="624" w:type="dxa"/>
            <w:shd w:val="clear" w:color="auto" w:fill="auto"/>
          </w:tcPr>
          <w:p w14:paraId="4F57CB14" w14:textId="77777777" w:rsidR="000E42F1" w:rsidRPr="009166FC" w:rsidRDefault="000E42F1" w:rsidP="000E42F1">
            <w:pPr>
              <w:spacing w:line="276" w:lineRule="auto"/>
              <w:ind w:leftChars="0" w:left="2" w:hanging="2"/>
              <w:jc w:val="center"/>
              <w:rPr>
                <w:b/>
                <w:sz w:val="24"/>
                <w:szCs w:val="24"/>
              </w:rPr>
            </w:pPr>
          </w:p>
        </w:tc>
      </w:tr>
      <w:tr w:rsidR="000E42F1" w:rsidRPr="009166FC" w14:paraId="7687C79C" w14:textId="77777777" w:rsidTr="0072538F">
        <w:tc>
          <w:tcPr>
            <w:tcW w:w="675" w:type="dxa"/>
            <w:vMerge/>
            <w:shd w:val="clear" w:color="auto" w:fill="auto"/>
          </w:tcPr>
          <w:p w14:paraId="5F7C4B73"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3E67579D"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1D98FDE6" w14:textId="77777777" w:rsidR="000E42F1" w:rsidRPr="009166FC" w:rsidRDefault="000E42F1" w:rsidP="000E42F1">
            <w:pPr>
              <w:spacing w:line="276" w:lineRule="auto"/>
              <w:ind w:leftChars="0" w:left="2" w:hanging="2"/>
              <w:rPr>
                <w:sz w:val="24"/>
                <w:szCs w:val="24"/>
              </w:rPr>
            </w:pPr>
            <w:r w:rsidRPr="009166FC">
              <w:rPr>
                <w:sz w:val="24"/>
                <w:szCs w:val="24"/>
              </w:rPr>
              <w:t>Bài 23: Th th ia</w:t>
            </w:r>
          </w:p>
        </w:tc>
        <w:tc>
          <w:tcPr>
            <w:tcW w:w="709" w:type="dxa"/>
            <w:shd w:val="clear" w:color="auto" w:fill="auto"/>
          </w:tcPr>
          <w:p w14:paraId="11512E8F" w14:textId="77777777" w:rsidR="000E42F1" w:rsidRPr="009166FC" w:rsidRDefault="000E42F1" w:rsidP="0072538F">
            <w:pPr>
              <w:spacing w:line="276" w:lineRule="auto"/>
              <w:ind w:leftChars="0" w:left="2" w:right="-108" w:hanging="2"/>
              <w:jc w:val="center"/>
              <w:rPr>
                <w:sz w:val="24"/>
                <w:szCs w:val="24"/>
              </w:rPr>
            </w:pPr>
            <w:r w:rsidRPr="009166FC">
              <w:rPr>
                <w:sz w:val="24"/>
                <w:szCs w:val="24"/>
              </w:rPr>
              <w:t>5, 6</w:t>
            </w:r>
          </w:p>
        </w:tc>
        <w:tc>
          <w:tcPr>
            <w:tcW w:w="3061" w:type="dxa"/>
            <w:shd w:val="clear" w:color="auto" w:fill="auto"/>
          </w:tcPr>
          <w:p w14:paraId="7273DACB"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619D9C73" w14:textId="77777777" w:rsidR="000E42F1" w:rsidRPr="009166FC" w:rsidRDefault="000E42F1" w:rsidP="000E42F1">
            <w:pPr>
              <w:spacing w:line="276" w:lineRule="auto"/>
              <w:ind w:leftChars="0" w:left="2" w:hanging="2"/>
              <w:jc w:val="center"/>
              <w:rPr>
                <w:b/>
                <w:sz w:val="24"/>
                <w:szCs w:val="24"/>
              </w:rPr>
            </w:pPr>
          </w:p>
        </w:tc>
      </w:tr>
      <w:tr w:rsidR="000E42F1" w:rsidRPr="009166FC" w14:paraId="1A856108" w14:textId="77777777" w:rsidTr="0072538F">
        <w:tc>
          <w:tcPr>
            <w:tcW w:w="675" w:type="dxa"/>
            <w:vMerge/>
            <w:shd w:val="clear" w:color="auto" w:fill="auto"/>
          </w:tcPr>
          <w:p w14:paraId="520191B9"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21404F55"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3B3043A6" w14:textId="77777777" w:rsidR="000E42F1" w:rsidRPr="009166FC" w:rsidRDefault="000E42F1" w:rsidP="000E42F1">
            <w:pPr>
              <w:spacing w:line="276" w:lineRule="auto"/>
              <w:ind w:leftChars="0" w:left="2" w:hanging="2"/>
              <w:rPr>
                <w:sz w:val="24"/>
                <w:szCs w:val="24"/>
              </w:rPr>
            </w:pPr>
            <w:r w:rsidRPr="009166FC">
              <w:rPr>
                <w:sz w:val="24"/>
                <w:szCs w:val="24"/>
              </w:rPr>
              <w:t>Bài 24: ua ưa</w:t>
            </w:r>
          </w:p>
        </w:tc>
        <w:tc>
          <w:tcPr>
            <w:tcW w:w="709" w:type="dxa"/>
            <w:shd w:val="clear" w:color="auto" w:fill="auto"/>
          </w:tcPr>
          <w:p w14:paraId="45A013FE" w14:textId="77777777" w:rsidR="000E42F1" w:rsidRPr="009166FC" w:rsidRDefault="000E42F1" w:rsidP="0072538F">
            <w:pPr>
              <w:spacing w:line="276" w:lineRule="auto"/>
              <w:ind w:leftChars="0" w:left="2" w:right="-108" w:hanging="2"/>
              <w:jc w:val="center"/>
              <w:rPr>
                <w:sz w:val="24"/>
                <w:szCs w:val="24"/>
              </w:rPr>
            </w:pPr>
            <w:r w:rsidRPr="009166FC">
              <w:rPr>
                <w:sz w:val="24"/>
                <w:szCs w:val="24"/>
              </w:rPr>
              <w:t>7,8</w:t>
            </w:r>
          </w:p>
        </w:tc>
        <w:tc>
          <w:tcPr>
            <w:tcW w:w="3061" w:type="dxa"/>
            <w:shd w:val="clear" w:color="auto" w:fill="auto"/>
          </w:tcPr>
          <w:p w14:paraId="292BC533"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0F390BC6" w14:textId="77777777" w:rsidR="000E42F1" w:rsidRPr="009166FC" w:rsidRDefault="000E42F1" w:rsidP="000E42F1">
            <w:pPr>
              <w:spacing w:line="276" w:lineRule="auto"/>
              <w:ind w:leftChars="0" w:left="2" w:hanging="2"/>
              <w:jc w:val="center"/>
              <w:rPr>
                <w:b/>
                <w:sz w:val="24"/>
                <w:szCs w:val="24"/>
              </w:rPr>
            </w:pPr>
          </w:p>
        </w:tc>
      </w:tr>
      <w:tr w:rsidR="000E42F1" w:rsidRPr="009166FC" w14:paraId="4E27A83F" w14:textId="77777777" w:rsidTr="0072538F">
        <w:tc>
          <w:tcPr>
            <w:tcW w:w="675" w:type="dxa"/>
            <w:vMerge/>
            <w:shd w:val="clear" w:color="auto" w:fill="auto"/>
          </w:tcPr>
          <w:p w14:paraId="09E828EE"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2A76EEB4"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2FB04ABB" w14:textId="77777777" w:rsidR="000E42F1" w:rsidRPr="009166FC" w:rsidRDefault="000E42F1" w:rsidP="000E42F1">
            <w:pPr>
              <w:spacing w:line="276" w:lineRule="auto"/>
              <w:ind w:leftChars="0" w:left="2" w:hanging="2"/>
              <w:rPr>
                <w:sz w:val="24"/>
                <w:szCs w:val="24"/>
              </w:rPr>
            </w:pPr>
            <w:r w:rsidRPr="009166FC">
              <w:rPr>
                <w:sz w:val="24"/>
                <w:szCs w:val="24"/>
              </w:rPr>
              <w:t>Bài 25: Ôn tập và kể chuyện</w:t>
            </w:r>
          </w:p>
        </w:tc>
        <w:tc>
          <w:tcPr>
            <w:tcW w:w="709" w:type="dxa"/>
            <w:shd w:val="clear" w:color="auto" w:fill="auto"/>
          </w:tcPr>
          <w:p w14:paraId="192FAB86" w14:textId="77777777" w:rsidR="000E42F1" w:rsidRPr="009166FC" w:rsidRDefault="000E42F1" w:rsidP="0072538F">
            <w:pPr>
              <w:spacing w:line="276" w:lineRule="auto"/>
              <w:ind w:leftChars="0" w:left="2" w:right="-108" w:hanging="2"/>
              <w:jc w:val="center"/>
              <w:rPr>
                <w:sz w:val="24"/>
                <w:szCs w:val="24"/>
              </w:rPr>
            </w:pPr>
            <w:r w:rsidRPr="009166FC">
              <w:rPr>
                <w:sz w:val="24"/>
                <w:szCs w:val="24"/>
              </w:rPr>
              <w:t>9,10</w:t>
            </w:r>
          </w:p>
        </w:tc>
        <w:tc>
          <w:tcPr>
            <w:tcW w:w="3061" w:type="dxa"/>
            <w:shd w:val="clear" w:color="auto" w:fill="auto"/>
          </w:tcPr>
          <w:p w14:paraId="54D3E103"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5F6C05CE" w14:textId="77777777" w:rsidR="000E42F1" w:rsidRPr="009166FC" w:rsidRDefault="000E42F1" w:rsidP="000E42F1">
            <w:pPr>
              <w:spacing w:line="276" w:lineRule="auto"/>
              <w:ind w:leftChars="0" w:left="2" w:hanging="2"/>
              <w:jc w:val="center"/>
              <w:rPr>
                <w:b/>
                <w:sz w:val="24"/>
                <w:szCs w:val="24"/>
              </w:rPr>
            </w:pPr>
          </w:p>
        </w:tc>
      </w:tr>
      <w:tr w:rsidR="000E42F1" w:rsidRPr="009166FC" w14:paraId="2326743A" w14:textId="77777777" w:rsidTr="0072538F">
        <w:tc>
          <w:tcPr>
            <w:tcW w:w="675" w:type="dxa"/>
            <w:vMerge/>
            <w:shd w:val="clear" w:color="auto" w:fill="auto"/>
          </w:tcPr>
          <w:p w14:paraId="626E4EC1"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3CD02219"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17B8E6B6" w14:textId="77777777" w:rsidR="000E42F1" w:rsidRPr="009166FC" w:rsidRDefault="000E42F1" w:rsidP="000E42F1">
            <w:pPr>
              <w:spacing w:line="276" w:lineRule="auto"/>
              <w:ind w:leftChars="0" w:left="2" w:hanging="2"/>
              <w:rPr>
                <w:sz w:val="24"/>
                <w:szCs w:val="24"/>
              </w:rPr>
            </w:pPr>
            <w:r w:rsidRPr="009166FC">
              <w:rPr>
                <w:sz w:val="24"/>
                <w:szCs w:val="24"/>
              </w:rPr>
              <w:t>Luyện tập</w:t>
            </w:r>
          </w:p>
        </w:tc>
        <w:tc>
          <w:tcPr>
            <w:tcW w:w="709" w:type="dxa"/>
            <w:shd w:val="clear" w:color="auto" w:fill="auto"/>
          </w:tcPr>
          <w:p w14:paraId="2B778E7D" w14:textId="77777777" w:rsidR="000E42F1" w:rsidRPr="009166FC" w:rsidRDefault="000E42F1" w:rsidP="0072538F">
            <w:pPr>
              <w:spacing w:line="276" w:lineRule="auto"/>
              <w:ind w:leftChars="0" w:left="2" w:right="-108" w:hanging="2"/>
              <w:jc w:val="center"/>
              <w:rPr>
                <w:sz w:val="24"/>
                <w:szCs w:val="24"/>
              </w:rPr>
            </w:pPr>
            <w:r w:rsidRPr="009166FC">
              <w:rPr>
                <w:sz w:val="24"/>
                <w:szCs w:val="24"/>
              </w:rPr>
              <w:t>11, 12</w:t>
            </w:r>
          </w:p>
        </w:tc>
        <w:tc>
          <w:tcPr>
            <w:tcW w:w="3061" w:type="dxa"/>
            <w:shd w:val="clear" w:color="auto" w:fill="auto"/>
          </w:tcPr>
          <w:p w14:paraId="24A217FF"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797F4928" w14:textId="77777777" w:rsidR="000E42F1" w:rsidRPr="009166FC" w:rsidRDefault="000E42F1" w:rsidP="000E42F1">
            <w:pPr>
              <w:spacing w:line="276" w:lineRule="auto"/>
              <w:ind w:leftChars="0" w:left="2" w:hanging="2"/>
              <w:jc w:val="center"/>
              <w:rPr>
                <w:b/>
                <w:sz w:val="24"/>
                <w:szCs w:val="24"/>
              </w:rPr>
            </w:pPr>
          </w:p>
        </w:tc>
      </w:tr>
      <w:tr w:rsidR="000E42F1" w:rsidRPr="009166FC" w14:paraId="67160CB0" w14:textId="77777777" w:rsidTr="0072538F">
        <w:tc>
          <w:tcPr>
            <w:tcW w:w="675" w:type="dxa"/>
            <w:vMerge w:val="restart"/>
            <w:shd w:val="clear" w:color="auto" w:fill="auto"/>
          </w:tcPr>
          <w:p w14:paraId="15458FBE" w14:textId="77777777" w:rsidR="000E42F1" w:rsidRPr="009166FC" w:rsidRDefault="000E42F1" w:rsidP="000E42F1">
            <w:pPr>
              <w:spacing w:line="276" w:lineRule="auto"/>
              <w:ind w:leftChars="0" w:left="2" w:hanging="2"/>
              <w:jc w:val="center"/>
              <w:rPr>
                <w:b/>
                <w:sz w:val="24"/>
                <w:szCs w:val="24"/>
              </w:rPr>
            </w:pPr>
            <w:r w:rsidRPr="009166FC">
              <w:rPr>
                <w:b/>
                <w:sz w:val="24"/>
                <w:szCs w:val="24"/>
              </w:rPr>
              <w:t>7</w:t>
            </w:r>
          </w:p>
        </w:tc>
        <w:tc>
          <w:tcPr>
            <w:tcW w:w="1276" w:type="dxa"/>
            <w:vMerge/>
            <w:shd w:val="clear" w:color="auto" w:fill="auto"/>
          </w:tcPr>
          <w:p w14:paraId="28A8281E"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5617D44C" w14:textId="77777777" w:rsidR="000E42F1" w:rsidRPr="009166FC" w:rsidRDefault="000E42F1" w:rsidP="000E42F1">
            <w:pPr>
              <w:spacing w:line="276" w:lineRule="auto"/>
              <w:ind w:leftChars="0" w:left="2" w:hanging="2"/>
              <w:rPr>
                <w:sz w:val="24"/>
                <w:szCs w:val="24"/>
              </w:rPr>
            </w:pPr>
            <w:r w:rsidRPr="009166FC">
              <w:rPr>
                <w:sz w:val="24"/>
                <w:szCs w:val="24"/>
              </w:rPr>
              <w:t>Bài 26: Ph ph Qu qu</w:t>
            </w:r>
          </w:p>
        </w:tc>
        <w:tc>
          <w:tcPr>
            <w:tcW w:w="709" w:type="dxa"/>
            <w:shd w:val="clear" w:color="auto" w:fill="auto"/>
          </w:tcPr>
          <w:p w14:paraId="6B3859CC" w14:textId="77777777" w:rsidR="000E42F1" w:rsidRPr="009166FC" w:rsidRDefault="000E42F1" w:rsidP="0072538F">
            <w:pPr>
              <w:spacing w:line="276" w:lineRule="auto"/>
              <w:ind w:leftChars="0" w:left="2" w:right="-108" w:hanging="2"/>
              <w:jc w:val="center"/>
              <w:rPr>
                <w:sz w:val="24"/>
                <w:szCs w:val="24"/>
              </w:rPr>
            </w:pPr>
            <w:r w:rsidRPr="009166FC">
              <w:rPr>
                <w:sz w:val="24"/>
                <w:szCs w:val="24"/>
              </w:rPr>
              <w:t>1,2</w:t>
            </w:r>
          </w:p>
        </w:tc>
        <w:tc>
          <w:tcPr>
            <w:tcW w:w="3061" w:type="dxa"/>
            <w:shd w:val="clear" w:color="auto" w:fill="auto"/>
          </w:tcPr>
          <w:p w14:paraId="6BD9E06A"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208345B6" w14:textId="77777777" w:rsidR="000E42F1" w:rsidRPr="009166FC" w:rsidRDefault="000E42F1" w:rsidP="000E42F1">
            <w:pPr>
              <w:spacing w:line="276" w:lineRule="auto"/>
              <w:ind w:leftChars="0" w:left="2" w:hanging="2"/>
              <w:jc w:val="center"/>
              <w:rPr>
                <w:b/>
                <w:sz w:val="24"/>
                <w:szCs w:val="24"/>
              </w:rPr>
            </w:pPr>
          </w:p>
        </w:tc>
      </w:tr>
      <w:tr w:rsidR="000E42F1" w:rsidRPr="009166FC" w14:paraId="75BADDB8" w14:textId="77777777" w:rsidTr="0072538F">
        <w:tc>
          <w:tcPr>
            <w:tcW w:w="675" w:type="dxa"/>
            <w:vMerge/>
            <w:shd w:val="clear" w:color="auto" w:fill="auto"/>
          </w:tcPr>
          <w:p w14:paraId="53F1B745"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7B10AB27"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4982F63F" w14:textId="77777777" w:rsidR="000E42F1" w:rsidRPr="009166FC" w:rsidRDefault="000E42F1" w:rsidP="000E42F1">
            <w:pPr>
              <w:spacing w:line="276" w:lineRule="auto"/>
              <w:ind w:leftChars="0" w:left="2" w:hanging="2"/>
              <w:rPr>
                <w:sz w:val="24"/>
                <w:szCs w:val="24"/>
              </w:rPr>
            </w:pPr>
            <w:r w:rsidRPr="009166FC">
              <w:rPr>
                <w:sz w:val="24"/>
                <w:szCs w:val="24"/>
              </w:rPr>
              <w:t>Bài 27: V v X x</w:t>
            </w:r>
          </w:p>
        </w:tc>
        <w:tc>
          <w:tcPr>
            <w:tcW w:w="709" w:type="dxa"/>
            <w:shd w:val="clear" w:color="auto" w:fill="auto"/>
          </w:tcPr>
          <w:p w14:paraId="402DAB20" w14:textId="77777777" w:rsidR="000E42F1" w:rsidRPr="009166FC" w:rsidRDefault="000E42F1" w:rsidP="0072538F">
            <w:pPr>
              <w:spacing w:line="276" w:lineRule="auto"/>
              <w:ind w:leftChars="0" w:left="2" w:right="-108" w:hanging="2"/>
              <w:jc w:val="center"/>
              <w:rPr>
                <w:sz w:val="24"/>
                <w:szCs w:val="24"/>
              </w:rPr>
            </w:pPr>
            <w:r w:rsidRPr="009166FC">
              <w:rPr>
                <w:sz w:val="24"/>
                <w:szCs w:val="24"/>
              </w:rPr>
              <w:t>3,4</w:t>
            </w:r>
          </w:p>
        </w:tc>
        <w:tc>
          <w:tcPr>
            <w:tcW w:w="3061" w:type="dxa"/>
            <w:shd w:val="clear" w:color="auto" w:fill="auto"/>
          </w:tcPr>
          <w:p w14:paraId="330AB51B"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3CD2956A" w14:textId="77777777" w:rsidR="000E42F1" w:rsidRPr="009166FC" w:rsidRDefault="000E42F1" w:rsidP="000E42F1">
            <w:pPr>
              <w:spacing w:line="276" w:lineRule="auto"/>
              <w:ind w:leftChars="0" w:left="2" w:hanging="2"/>
              <w:jc w:val="center"/>
              <w:rPr>
                <w:b/>
                <w:sz w:val="24"/>
                <w:szCs w:val="24"/>
              </w:rPr>
            </w:pPr>
          </w:p>
        </w:tc>
      </w:tr>
      <w:tr w:rsidR="000E42F1" w:rsidRPr="009166FC" w14:paraId="59C7703A" w14:textId="77777777" w:rsidTr="0072538F">
        <w:tc>
          <w:tcPr>
            <w:tcW w:w="675" w:type="dxa"/>
            <w:vMerge/>
            <w:shd w:val="clear" w:color="auto" w:fill="auto"/>
          </w:tcPr>
          <w:p w14:paraId="1CD8D05C"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44BE1E48"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4C9C8739" w14:textId="77777777" w:rsidR="000E42F1" w:rsidRPr="009166FC" w:rsidRDefault="000E42F1" w:rsidP="000E42F1">
            <w:pPr>
              <w:spacing w:line="276" w:lineRule="auto"/>
              <w:ind w:leftChars="0" w:left="2" w:hanging="2"/>
              <w:rPr>
                <w:sz w:val="24"/>
                <w:szCs w:val="24"/>
              </w:rPr>
            </w:pPr>
            <w:r w:rsidRPr="009166FC">
              <w:rPr>
                <w:sz w:val="24"/>
                <w:szCs w:val="24"/>
              </w:rPr>
              <w:t>Bài 28: Y y</w:t>
            </w:r>
          </w:p>
        </w:tc>
        <w:tc>
          <w:tcPr>
            <w:tcW w:w="709" w:type="dxa"/>
            <w:shd w:val="clear" w:color="auto" w:fill="auto"/>
          </w:tcPr>
          <w:p w14:paraId="2BFC7218" w14:textId="77777777" w:rsidR="000E42F1" w:rsidRPr="009166FC" w:rsidRDefault="000E42F1" w:rsidP="0072538F">
            <w:pPr>
              <w:spacing w:line="276" w:lineRule="auto"/>
              <w:ind w:leftChars="0" w:left="2" w:right="-108" w:hanging="2"/>
              <w:jc w:val="center"/>
              <w:rPr>
                <w:sz w:val="24"/>
                <w:szCs w:val="24"/>
              </w:rPr>
            </w:pPr>
            <w:r w:rsidRPr="009166FC">
              <w:rPr>
                <w:sz w:val="24"/>
                <w:szCs w:val="24"/>
              </w:rPr>
              <w:t>5, 6</w:t>
            </w:r>
          </w:p>
        </w:tc>
        <w:tc>
          <w:tcPr>
            <w:tcW w:w="3061" w:type="dxa"/>
            <w:shd w:val="clear" w:color="auto" w:fill="auto"/>
          </w:tcPr>
          <w:p w14:paraId="0EB1DB23"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58308E14" w14:textId="77777777" w:rsidR="000E42F1" w:rsidRPr="009166FC" w:rsidRDefault="000E42F1" w:rsidP="000E42F1">
            <w:pPr>
              <w:spacing w:line="276" w:lineRule="auto"/>
              <w:ind w:leftChars="0" w:left="2" w:hanging="2"/>
              <w:jc w:val="center"/>
              <w:rPr>
                <w:b/>
                <w:sz w:val="24"/>
                <w:szCs w:val="24"/>
              </w:rPr>
            </w:pPr>
          </w:p>
        </w:tc>
      </w:tr>
      <w:tr w:rsidR="000E42F1" w:rsidRPr="009166FC" w14:paraId="7A937B8F" w14:textId="77777777" w:rsidTr="0072538F">
        <w:tc>
          <w:tcPr>
            <w:tcW w:w="675" w:type="dxa"/>
            <w:vMerge/>
            <w:shd w:val="clear" w:color="auto" w:fill="auto"/>
          </w:tcPr>
          <w:p w14:paraId="53294E8A"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72B6EC6E"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6E99322B" w14:textId="77777777" w:rsidR="000E42F1" w:rsidRPr="009166FC" w:rsidRDefault="000E42F1" w:rsidP="000E42F1">
            <w:pPr>
              <w:spacing w:line="276" w:lineRule="auto"/>
              <w:ind w:leftChars="0" w:left="2" w:hanging="2"/>
              <w:rPr>
                <w:sz w:val="24"/>
                <w:szCs w:val="24"/>
              </w:rPr>
            </w:pPr>
            <w:r w:rsidRPr="009166FC">
              <w:rPr>
                <w:sz w:val="24"/>
                <w:szCs w:val="24"/>
              </w:rPr>
              <w:t>Bài 29: Luyện tập quy tắc chính tả</w:t>
            </w:r>
          </w:p>
        </w:tc>
        <w:tc>
          <w:tcPr>
            <w:tcW w:w="709" w:type="dxa"/>
            <w:shd w:val="clear" w:color="auto" w:fill="auto"/>
          </w:tcPr>
          <w:p w14:paraId="06267F5B" w14:textId="77777777" w:rsidR="000E42F1" w:rsidRPr="009166FC" w:rsidRDefault="000E42F1" w:rsidP="0072538F">
            <w:pPr>
              <w:spacing w:line="276" w:lineRule="auto"/>
              <w:ind w:leftChars="0" w:left="2" w:right="-108" w:hanging="2"/>
              <w:jc w:val="center"/>
              <w:rPr>
                <w:sz w:val="24"/>
                <w:szCs w:val="24"/>
              </w:rPr>
            </w:pPr>
            <w:r w:rsidRPr="009166FC">
              <w:rPr>
                <w:sz w:val="24"/>
                <w:szCs w:val="24"/>
              </w:rPr>
              <w:t>7,8</w:t>
            </w:r>
          </w:p>
        </w:tc>
        <w:tc>
          <w:tcPr>
            <w:tcW w:w="3061" w:type="dxa"/>
            <w:shd w:val="clear" w:color="auto" w:fill="auto"/>
          </w:tcPr>
          <w:p w14:paraId="0DF0708C"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5C1A5DF6" w14:textId="77777777" w:rsidR="000E42F1" w:rsidRPr="009166FC" w:rsidRDefault="000E42F1" w:rsidP="000E42F1">
            <w:pPr>
              <w:spacing w:line="276" w:lineRule="auto"/>
              <w:ind w:leftChars="0" w:left="2" w:hanging="2"/>
              <w:jc w:val="center"/>
              <w:rPr>
                <w:b/>
                <w:sz w:val="24"/>
                <w:szCs w:val="24"/>
              </w:rPr>
            </w:pPr>
          </w:p>
        </w:tc>
      </w:tr>
      <w:tr w:rsidR="000E42F1" w:rsidRPr="009166FC" w14:paraId="5CE6CBED" w14:textId="77777777" w:rsidTr="0072538F">
        <w:tc>
          <w:tcPr>
            <w:tcW w:w="675" w:type="dxa"/>
            <w:vMerge/>
            <w:shd w:val="clear" w:color="auto" w:fill="auto"/>
          </w:tcPr>
          <w:p w14:paraId="06F80AF3"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74C8B243"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526BB810" w14:textId="77777777" w:rsidR="000E42F1" w:rsidRPr="009166FC" w:rsidRDefault="000E42F1" w:rsidP="000E42F1">
            <w:pPr>
              <w:spacing w:line="276" w:lineRule="auto"/>
              <w:ind w:leftChars="0" w:left="2" w:hanging="2"/>
              <w:rPr>
                <w:sz w:val="24"/>
                <w:szCs w:val="24"/>
              </w:rPr>
            </w:pPr>
            <w:r w:rsidRPr="009166FC">
              <w:rPr>
                <w:sz w:val="24"/>
                <w:szCs w:val="24"/>
              </w:rPr>
              <w:t>Bài 30: Ôn tập và kể chuyện</w:t>
            </w:r>
          </w:p>
        </w:tc>
        <w:tc>
          <w:tcPr>
            <w:tcW w:w="709" w:type="dxa"/>
            <w:shd w:val="clear" w:color="auto" w:fill="auto"/>
          </w:tcPr>
          <w:p w14:paraId="0981243E" w14:textId="77777777" w:rsidR="000E42F1" w:rsidRPr="009166FC" w:rsidRDefault="000E42F1" w:rsidP="0072538F">
            <w:pPr>
              <w:spacing w:line="276" w:lineRule="auto"/>
              <w:ind w:leftChars="0" w:left="2" w:right="-108" w:hanging="2"/>
              <w:jc w:val="center"/>
              <w:rPr>
                <w:sz w:val="24"/>
                <w:szCs w:val="24"/>
              </w:rPr>
            </w:pPr>
            <w:r w:rsidRPr="009166FC">
              <w:rPr>
                <w:sz w:val="24"/>
                <w:szCs w:val="24"/>
              </w:rPr>
              <w:t>9,10</w:t>
            </w:r>
          </w:p>
        </w:tc>
        <w:tc>
          <w:tcPr>
            <w:tcW w:w="3061" w:type="dxa"/>
            <w:shd w:val="clear" w:color="auto" w:fill="auto"/>
          </w:tcPr>
          <w:p w14:paraId="3A581D9D"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6174E7A0" w14:textId="77777777" w:rsidR="000E42F1" w:rsidRPr="009166FC" w:rsidRDefault="000E42F1" w:rsidP="000E42F1">
            <w:pPr>
              <w:spacing w:line="276" w:lineRule="auto"/>
              <w:ind w:leftChars="0" w:left="2" w:hanging="2"/>
              <w:jc w:val="center"/>
              <w:rPr>
                <w:b/>
                <w:sz w:val="24"/>
                <w:szCs w:val="24"/>
              </w:rPr>
            </w:pPr>
          </w:p>
        </w:tc>
      </w:tr>
      <w:tr w:rsidR="000E42F1" w:rsidRPr="009166FC" w14:paraId="75303C90" w14:textId="77777777" w:rsidTr="0072538F">
        <w:tc>
          <w:tcPr>
            <w:tcW w:w="675" w:type="dxa"/>
            <w:vMerge/>
            <w:shd w:val="clear" w:color="auto" w:fill="auto"/>
          </w:tcPr>
          <w:p w14:paraId="1D2A2508"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74DB66E4"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20072181" w14:textId="77777777" w:rsidR="000E42F1" w:rsidRPr="009166FC" w:rsidRDefault="000E42F1" w:rsidP="000E42F1">
            <w:pPr>
              <w:spacing w:line="276" w:lineRule="auto"/>
              <w:ind w:leftChars="0" w:left="2" w:hanging="2"/>
              <w:rPr>
                <w:sz w:val="24"/>
                <w:szCs w:val="24"/>
              </w:rPr>
            </w:pPr>
            <w:r w:rsidRPr="009166FC">
              <w:rPr>
                <w:sz w:val="24"/>
                <w:szCs w:val="24"/>
              </w:rPr>
              <w:t>Luyện tập</w:t>
            </w:r>
          </w:p>
        </w:tc>
        <w:tc>
          <w:tcPr>
            <w:tcW w:w="709" w:type="dxa"/>
            <w:shd w:val="clear" w:color="auto" w:fill="auto"/>
          </w:tcPr>
          <w:p w14:paraId="4C9D2243" w14:textId="77777777" w:rsidR="000E42F1" w:rsidRPr="009166FC" w:rsidRDefault="000E42F1" w:rsidP="0072538F">
            <w:pPr>
              <w:spacing w:line="276" w:lineRule="auto"/>
              <w:ind w:leftChars="0" w:left="2" w:right="-108" w:hanging="2"/>
              <w:jc w:val="center"/>
              <w:rPr>
                <w:sz w:val="24"/>
                <w:szCs w:val="24"/>
              </w:rPr>
            </w:pPr>
            <w:r w:rsidRPr="009166FC">
              <w:rPr>
                <w:sz w:val="24"/>
                <w:szCs w:val="24"/>
              </w:rPr>
              <w:t>11, 12</w:t>
            </w:r>
          </w:p>
        </w:tc>
        <w:tc>
          <w:tcPr>
            <w:tcW w:w="3061" w:type="dxa"/>
            <w:shd w:val="clear" w:color="auto" w:fill="auto"/>
          </w:tcPr>
          <w:p w14:paraId="43383A5C"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5F23A2FA" w14:textId="77777777" w:rsidR="000E42F1" w:rsidRPr="009166FC" w:rsidRDefault="000E42F1" w:rsidP="000E42F1">
            <w:pPr>
              <w:spacing w:line="276" w:lineRule="auto"/>
              <w:ind w:leftChars="0" w:left="2" w:hanging="2"/>
              <w:jc w:val="center"/>
              <w:rPr>
                <w:b/>
                <w:sz w:val="24"/>
                <w:szCs w:val="24"/>
              </w:rPr>
            </w:pPr>
          </w:p>
        </w:tc>
      </w:tr>
      <w:tr w:rsidR="000E42F1" w:rsidRPr="009166FC" w14:paraId="03DCF1B1" w14:textId="77777777" w:rsidTr="0072538F">
        <w:tc>
          <w:tcPr>
            <w:tcW w:w="675" w:type="dxa"/>
            <w:vMerge w:val="restart"/>
            <w:shd w:val="clear" w:color="auto" w:fill="auto"/>
          </w:tcPr>
          <w:p w14:paraId="56906828" w14:textId="77777777" w:rsidR="000E42F1" w:rsidRPr="009166FC" w:rsidRDefault="000E42F1" w:rsidP="000E42F1">
            <w:pPr>
              <w:spacing w:line="276" w:lineRule="auto"/>
              <w:ind w:leftChars="0" w:left="2" w:hanging="2"/>
              <w:jc w:val="center"/>
              <w:rPr>
                <w:b/>
                <w:sz w:val="24"/>
                <w:szCs w:val="24"/>
              </w:rPr>
            </w:pPr>
            <w:r w:rsidRPr="009166FC">
              <w:rPr>
                <w:b/>
                <w:sz w:val="24"/>
                <w:szCs w:val="24"/>
              </w:rPr>
              <w:t>8</w:t>
            </w:r>
          </w:p>
        </w:tc>
        <w:tc>
          <w:tcPr>
            <w:tcW w:w="1276" w:type="dxa"/>
            <w:vMerge w:val="restart"/>
            <w:shd w:val="clear" w:color="auto" w:fill="auto"/>
          </w:tcPr>
          <w:p w14:paraId="7CF8AC81" w14:textId="77777777" w:rsidR="000E42F1" w:rsidRPr="009166FC" w:rsidRDefault="000E42F1" w:rsidP="000E42F1">
            <w:pPr>
              <w:spacing w:line="276" w:lineRule="auto"/>
              <w:ind w:leftChars="0" w:left="2" w:hanging="2"/>
              <w:jc w:val="center"/>
              <w:rPr>
                <w:b/>
                <w:sz w:val="24"/>
                <w:szCs w:val="24"/>
              </w:rPr>
            </w:pPr>
            <w:r w:rsidRPr="009166FC">
              <w:rPr>
                <w:b/>
                <w:sz w:val="24"/>
                <w:szCs w:val="24"/>
              </w:rPr>
              <w:t>CHỦ ĐỀ: Phần Vần</w:t>
            </w:r>
          </w:p>
        </w:tc>
        <w:tc>
          <w:tcPr>
            <w:tcW w:w="3544" w:type="dxa"/>
            <w:shd w:val="clear" w:color="auto" w:fill="auto"/>
          </w:tcPr>
          <w:p w14:paraId="6AFED93B" w14:textId="77777777" w:rsidR="000E42F1" w:rsidRPr="009166FC" w:rsidRDefault="000E42F1" w:rsidP="000E42F1">
            <w:pPr>
              <w:spacing w:line="276" w:lineRule="auto"/>
              <w:ind w:leftChars="0" w:left="2" w:hanging="2"/>
              <w:rPr>
                <w:sz w:val="24"/>
                <w:szCs w:val="24"/>
              </w:rPr>
            </w:pPr>
            <w:r w:rsidRPr="009166FC">
              <w:rPr>
                <w:sz w:val="24"/>
                <w:szCs w:val="24"/>
              </w:rPr>
              <w:t>Bài 31: an ăn ân</w:t>
            </w:r>
          </w:p>
        </w:tc>
        <w:tc>
          <w:tcPr>
            <w:tcW w:w="709" w:type="dxa"/>
            <w:shd w:val="clear" w:color="auto" w:fill="auto"/>
          </w:tcPr>
          <w:p w14:paraId="4DE09CC0" w14:textId="77777777" w:rsidR="000E42F1" w:rsidRPr="009166FC" w:rsidRDefault="000E42F1" w:rsidP="0072538F">
            <w:pPr>
              <w:spacing w:line="276" w:lineRule="auto"/>
              <w:ind w:leftChars="0" w:left="2" w:right="-108" w:hanging="2"/>
              <w:jc w:val="center"/>
              <w:rPr>
                <w:sz w:val="24"/>
                <w:szCs w:val="24"/>
              </w:rPr>
            </w:pPr>
            <w:r w:rsidRPr="009166FC">
              <w:rPr>
                <w:sz w:val="24"/>
                <w:szCs w:val="24"/>
              </w:rPr>
              <w:t>1,2</w:t>
            </w:r>
          </w:p>
        </w:tc>
        <w:tc>
          <w:tcPr>
            <w:tcW w:w="3061" w:type="dxa"/>
            <w:shd w:val="clear" w:color="auto" w:fill="auto"/>
          </w:tcPr>
          <w:p w14:paraId="3CEA5661"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05009EE9" w14:textId="77777777" w:rsidR="000E42F1" w:rsidRPr="009166FC" w:rsidRDefault="000E42F1" w:rsidP="000E42F1">
            <w:pPr>
              <w:spacing w:line="276" w:lineRule="auto"/>
              <w:ind w:leftChars="0" w:left="2" w:hanging="2"/>
              <w:jc w:val="center"/>
              <w:rPr>
                <w:b/>
                <w:sz w:val="24"/>
                <w:szCs w:val="24"/>
              </w:rPr>
            </w:pPr>
          </w:p>
        </w:tc>
      </w:tr>
      <w:tr w:rsidR="000E42F1" w:rsidRPr="009166FC" w14:paraId="44C6E9DE" w14:textId="77777777" w:rsidTr="0072538F">
        <w:tc>
          <w:tcPr>
            <w:tcW w:w="675" w:type="dxa"/>
            <w:vMerge/>
            <w:shd w:val="clear" w:color="auto" w:fill="auto"/>
          </w:tcPr>
          <w:p w14:paraId="4E30CABF"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40DEEB1C"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42EE7653" w14:textId="77777777" w:rsidR="000E42F1" w:rsidRPr="009166FC" w:rsidRDefault="000E42F1" w:rsidP="000E42F1">
            <w:pPr>
              <w:spacing w:line="276" w:lineRule="auto"/>
              <w:ind w:leftChars="0" w:left="2" w:hanging="2"/>
              <w:rPr>
                <w:sz w:val="24"/>
                <w:szCs w:val="24"/>
              </w:rPr>
            </w:pPr>
            <w:r w:rsidRPr="009166FC">
              <w:rPr>
                <w:sz w:val="24"/>
                <w:szCs w:val="24"/>
              </w:rPr>
              <w:t>Bài 32: on ôn ơn</w:t>
            </w:r>
          </w:p>
        </w:tc>
        <w:tc>
          <w:tcPr>
            <w:tcW w:w="709" w:type="dxa"/>
            <w:shd w:val="clear" w:color="auto" w:fill="auto"/>
          </w:tcPr>
          <w:p w14:paraId="513E303C" w14:textId="77777777" w:rsidR="000E42F1" w:rsidRPr="009166FC" w:rsidRDefault="000E42F1" w:rsidP="0072538F">
            <w:pPr>
              <w:spacing w:line="276" w:lineRule="auto"/>
              <w:ind w:leftChars="0" w:left="2" w:right="-108" w:hanging="2"/>
              <w:jc w:val="center"/>
              <w:rPr>
                <w:sz w:val="24"/>
                <w:szCs w:val="24"/>
              </w:rPr>
            </w:pPr>
            <w:r w:rsidRPr="009166FC">
              <w:rPr>
                <w:sz w:val="24"/>
                <w:szCs w:val="24"/>
              </w:rPr>
              <w:t>3,4</w:t>
            </w:r>
          </w:p>
        </w:tc>
        <w:tc>
          <w:tcPr>
            <w:tcW w:w="3061" w:type="dxa"/>
            <w:shd w:val="clear" w:color="auto" w:fill="auto"/>
          </w:tcPr>
          <w:p w14:paraId="59CD3EB8" w14:textId="77777777" w:rsidR="000E42F1" w:rsidRPr="009166FC" w:rsidRDefault="000E42F1" w:rsidP="000E42F1">
            <w:pPr>
              <w:spacing w:line="276" w:lineRule="auto"/>
              <w:ind w:leftChars="0" w:left="2" w:hanging="2"/>
              <w:rPr>
                <w:sz w:val="24"/>
                <w:szCs w:val="24"/>
              </w:rPr>
            </w:pPr>
            <w:r w:rsidRPr="009166FC">
              <w:rPr>
                <w:sz w:val="24"/>
                <w:szCs w:val="24"/>
              </w:rPr>
              <w:t>BVMT: Bảo vệ tài nguyên rừng</w:t>
            </w:r>
          </w:p>
        </w:tc>
        <w:tc>
          <w:tcPr>
            <w:tcW w:w="624" w:type="dxa"/>
            <w:shd w:val="clear" w:color="auto" w:fill="auto"/>
          </w:tcPr>
          <w:p w14:paraId="31EBF947" w14:textId="77777777" w:rsidR="000E42F1" w:rsidRPr="009166FC" w:rsidRDefault="000E42F1" w:rsidP="000E42F1">
            <w:pPr>
              <w:spacing w:line="276" w:lineRule="auto"/>
              <w:ind w:leftChars="0" w:left="2" w:hanging="2"/>
              <w:jc w:val="center"/>
              <w:rPr>
                <w:b/>
                <w:sz w:val="24"/>
                <w:szCs w:val="24"/>
              </w:rPr>
            </w:pPr>
          </w:p>
        </w:tc>
      </w:tr>
      <w:tr w:rsidR="000E42F1" w:rsidRPr="009166FC" w14:paraId="16690721" w14:textId="77777777" w:rsidTr="0072538F">
        <w:tc>
          <w:tcPr>
            <w:tcW w:w="675" w:type="dxa"/>
            <w:vMerge/>
            <w:shd w:val="clear" w:color="auto" w:fill="auto"/>
          </w:tcPr>
          <w:p w14:paraId="1E06B1A8"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01DA42DE"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2D43E10B" w14:textId="77777777" w:rsidR="000E42F1" w:rsidRPr="009166FC" w:rsidRDefault="000E42F1" w:rsidP="000E42F1">
            <w:pPr>
              <w:spacing w:line="276" w:lineRule="auto"/>
              <w:ind w:leftChars="0" w:left="2" w:hanging="2"/>
              <w:rPr>
                <w:sz w:val="24"/>
                <w:szCs w:val="24"/>
              </w:rPr>
            </w:pPr>
            <w:r w:rsidRPr="009166FC">
              <w:rPr>
                <w:sz w:val="24"/>
                <w:szCs w:val="24"/>
              </w:rPr>
              <w:t>Bài 33: en ên in un</w:t>
            </w:r>
          </w:p>
        </w:tc>
        <w:tc>
          <w:tcPr>
            <w:tcW w:w="709" w:type="dxa"/>
            <w:shd w:val="clear" w:color="auto" w:fill="auto"/>
          </w:tcPr>
          <w:p w14:paraId="201D24CA" w14:textId="77777777" w:rsidR="000E42F1" w:rsidRPr="009166FC" w:rsidRDefault="000E42F1" w:rsidP="0072538F">
            <w:pPr>
              <w:spacing w:line="276" w:lineRule="auto"/>
              <w:ind w:leftChars="0" w:left="2" w:right="-108" w:hanging="2"/>
              <w:jc w:val="center"/>
              <w:rPr>
                <w:sz w:val="24"/>
                <w:szCs w:val="24"/>
              </w:rPr>
            </w:pPr>
            <w:r w:rsidRPr="009166FC">
              <w:rPr>
                <w:sz w:val="24"/>
                <w:szCs w:val="24"/>
              </w:rPr>
              <w:t>5, 6</w:t>
            </w:r>
          </w:p>
        </w:tc>
        <w:tc>
          <w:tcPr>
            <w:tcW w:w="3061" w:type="dxa"/>
            <w:shd w:val="clear" w:color="auto" w:fill="auto"/>
          </w:tcPr>
          <w:p w14:paraId="19190FEF"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7185004A" w14:textId="77777777" w:rsidR="000E42F1" w:rsidRPr="009166FC" w:rsidRDefault="000E42F1" w:rsidP="000E42F1">
            <w:pPr>
              <w:spacing w:line="276" w:lineRule="auto"/>
              <w:ind w:leftChars="0" w:left="2" w:hanging="2"/>
              <w:jc w:val="center"/>
              <w:rPr>
                <w:b/>
                <w:sz w:val="24"/>
                <w:szCs w:val="24"/>
              </w:rPr>
            </w:pPr>
          </w:p>
        </w:tc>
      </w:tr>
      <w:tr w:rsidR="000E42F1" w:rsidRPr="009166FC" w14:paraId="3519CC1A" w14:textId="77777777" w:rsidTr="0072538F">
        <w:tc>
          <w:tcPr>
            <w:tcW w:w="675" w:type="dxa"/>
            <w:vMerge/>
            <w:shd w:val="clear" w:color="auto" w:fill="auto"/>
          </w:tcPr>
          <w:p w14:paraId="5643345C"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6B3C902D"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0D73F7A0" w14:textId="77777777" w:rsidR="000E42F1" w:rsidRPr="009166FC" w:rsidRDefault="000E42F1" w:rsidP="000E42F1">
            <w:pPr>
              <w:spacing w:line="276" w:lineRule="auto"/>
              <w:ind w:leftChars="0" w:left="2" w:hanging="2"/>
              <w:rPr>
                <w:sz w:val="24"/>
                <w:szCs w:val="24"/>
              </w:rPr>
            </w:pPr>
            <w:r w:rsidRPr="009166FC">
              <w:rPr>
                <w:sz w:val="24"/>
                <w:szCs w:val="24"/>
              </w:rPr>
              <w:t>Bài 34: am ăm ăm</w:t>
            </w:r>
          </w:p>
        </w:tc>
        <w:tc>
          <w:tcPr>
            <w:tcW w:w="709" w:type="dxa"/>
            <w:shd w:val="clear" w:color="auto" w:fill="auto"/>
          </w:tcPr>
          <w:p w14:paraId="34EF708B" w14:textId="77777777" w:rsidR="000E42F1" w:rsidRPr="009166FC" w:rsidRDefault="000E42F1" w:rsidP="0072538F">
            <w:pPr>
              <w:spacing w:line="276" w:lineRule="auto"/>
              <w:ind w:leftChars="0" w:left="2" w:right="-108" w:hanging="2"/>
              <w:jc w:val="center"/>
              <w:rPr>
                <w:sz w:val="24"/>
                <w:szCs w:val="24"/>
              </w:rPr>
            </w:pPr>
            <w:r w:rsidRPr="009166FC">
              <w:rPr>
                <w:sz w:val="24"/>
                <w:szCs w:val="24"/>
              </w:rPr>
              <w:t>7,8</w:t>
            </w:r>
          </w:p>
        </w:tc>
        <w:tc>
          <w:tcPr>
            <w:tcW w:w="3061" w:type="dxa"/>
            <w:shd w:val="clear" w:color="auto" w:fill="auto"/>
          </w:tcPr>
          <w:p w14:paraId="60BD5FE8" w14:textId="77777777" w:rsidR="000E42F1" w:rsidRPr="009166FC" w:rsidRDefault="000E42F1" w:rsidP="000E42F1">
            <w:pPr>
              <w:spacing w:line="276" w:lineRule="auto"/>
              <w:ind w:leftChars="0" w:left="2" w:hanging="2"/>
              <w:rPr>
                <w:sz w:val="24"/>
                <w:szCs w:val="24"/>
              </w:rPr>
            </w:pPr>
            <w:r w:rsidRPr="009166FC">
              <w:rPr>
                <w:sz w:val="24"/>
                <w:szCs w:val="24"/>
              </w:rPr>
              <w:t>BVMT: Bảo vệ môi trường sống của các loài vật.</w:t>
            </w:r>
          </w:p>
        </w:tc>
        <w:tc>
          <w:tcPr>
            <w:tcW w:w="624" w:type="dxa"/>
            <w:shd w:val="clear" w:color="auto" w:fill="auto"/>
          </w:tcPr>
          <w:p w14:paraId="5C153832" w14:textId="77777777" w:rsidR="000E42F1" w:rsidRPr="009166FC" w:rsidRDefault="000E42F1" w:rsidP="000E42F1">
            <w:pPr>
              <w:spacing w:line="276" w:lineRule="auto"/>
              <w:ind w:leftChars="0" w:left="2" w:hanging="2"/>
              <w:jc w:val="center"/>
              <w:rPr>
                <w:b/>
                <w:sz w:val="24"/>
                <w:szCs w:val="24"/>
              </w:rPr>
            </w:pPr>
          </w:p>
        </w:tc>
      </w:tr>
      <w:tr w:rsidR="000E42F1" w:rsidRPr="009166FC" w14:paraId="3FD23AA7" w14:textId="77777777" w:rsidTr="0072538F">
        <w:tc>
          <w:tcPr>
            <w:tcW w:w="675" w:type="dxa"/>
            <w:vMerge/>
            <w:shd w:val="clear" w:color="auto" w:fill="auto"/>
          </w:tcPr>
          <w:p w14:paraId="39B7D78A"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5CD497A8"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62CAEFA8" w14:textId="77777777" w:rsidR="000E42F1" w:rsidRPr="009166FC" w:rsidRDefault="000E42F1" w:rsidP="000E42F1">
            <w:pPr>
              <w:spacing w:line="276" w:lineRule="auto"/>
              <w:ind w:leftChars="0" w:left="2" w:hanging="2"/>
              <w:rPr>
                <w:sz w:val="24"/>
                <w:szCs w:val="24"/>
              </w:rPr>
            </w:pPr>
            <w:r w:rsidRPr="009166FC">
              <w:rPr>
                <w:sz w:val="24"/>
                <w:szCs w:val="24"/>
              </w:rPr>
              <w:t>Bài 35: Ôn tập và kể chuyện</w:t>
            </w:r>
          </w:p>
        </w:tc>
        <w:tc>
          <w:tcPr>
            <w:tcW w:w="709" w:type="dxa"/>
            <w:shd w:val="clear" w:color="auto" w:fill="auto"/>
          </w:tcPr>
          <w:p w14:paraId="1E58E1E4" w14:textId="77777777" w:rsidR="000E42F1" w:rsidRPr="009166FC" w:rsidRDefault="000E42F1" w:rsidP="0072538F">
            <w:pPr>
              <w:spacing w:line="276" w:lineRule="auto"/>
              <w:ind w:leftChars="0" w:left="2" w:right="-108" w:hanging="2"/>
              <w:jc w:val="center"/>
              <w:rPr>
                <w:sz w:val="24"/>
                <w:szCs w:val="24"/>
              </w:rPr>
            </w:pPr>
            <w:r w:rsidRPr="009166FC">
              <w:rPr>
                <w:sz w:val="24"/>
                <w:szCs w:val="24"/>
              </w:rPr>
              <w:t>9,10</w:t>
            </w:r>
          </w:p>
        </w:tc>
        <w:tc>
          <w:tcPr>
            <w:tcW w:w="3061" w:type="dxa"/>
            <w:shd w:val="clear" w:color="auto" w:fill="auto"/>
          </w:tcPr>
          <w:p w14:paraId="52DEA3D8"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42408244" w14:textId="77777777" w:rsidR="000E42F1" w:rsidRPr="009166FC" w:rsidRDefault="000E42F1" w:rsidP="000E42F1">
            <w:pPr>
              <w:spacing w:line="276" w:lineRule="auto"/>
              <w:ind w:leftChars="0" w:left="2" w:hanging="2"/>
              <w:jc w:val="center"/>
              <w:rPr>
                <w:b/>
                <w:sz w:val="24"/>
                <w:szCs w:val="24"/>
              </w:rPr>
            </w:pPr>
          </w:p>
        </w:tc>
      </w:tr>
      <w:tr w:rsidR="000E42F1" w:rsidRPr="009166FC" w14:paraId="54625F54" w14:textId="77777777" w:rsidTr="0072538F">
        <w:tc>
          <w:tcPr>
            <w:tcW w:w="675" w:type="dxa"/>
            <w:vMerge/>
            <w:shd w:val="clear" w:color="auto" w:fill="auto"/>
          </w:tcPr>
          <w:p w14:paraId="7F20EB3C"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2CED6372"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2A0CCFA0" w14:textId="77777777" w:rsidR="000E42F1" w:rsidRPr="009166FC" w:rsidRDefault="000E42F1" w:rsidP="000E42F1">
            <w:pPr>
              <w:spacing w:line="276" w:lineRule="auto"/>
              <w:ind w:leftChars="0" w:left="2" w:hanging="2"/>
              <w:rPr>
                <w:sz w:val="24"/>
                <w:szCs w:val="24"/>
              </w:rPr>
            </w:pPr>
            <w:r w:rsidRPr="009166FC">
              <w:rPr>
                <w:sz w:val="24"/>
                <w:szCs w:val="24"/>
              </w:rPr>
              <w:t>Luyện tập</w:t>
            </w:r>
          </w:p>
        </w:tc>
        <w:tc>
          <w:tcPr>
            <w:tcW w:w="709" w:type="dxa"/>
            <w:shd w:val="clear" w:color="auto" w:fill="auto"/>
          </w:tcPr>
          <w:p w14:paraId="48860457" w14:textId="77777777" w:rsidR="000E42F1" w:rsidRPr="009166FC" w:rsidRDefault="000E42F1" w:rsidP="0072538F">
            <w:pPr>
              <w:spacing w:line="276" w:lineRule="auto"/>
              <w:ind w:leftChars="0" w:left="2" w:right="-108" w:hanging="2"/>
              <w:jc w:val="center"/>
              <w:rPr>
                <w:sz w:val="24"/>
                <w:szCs w:val="24"/>
              </w:rPr>
            </w:pPr>
            <w:r w:rsidRPr="009166FC">
              <w:rPr>
                <w:sz w:val="24"/>
                <w:szCs w:val="24"/>
              </w:rPr>
              <w:t>11, 12</w:t>
            </w:r>
          </w:p>
        </w:tc>
        <w:tc>
          <w:tcPr>
            <w:tcW w:w="3061" w:type="dxa"/>
            <w:shd w:val="clear" w:color="auto" w:fill="auto"/>
          </w:tcPr>
          <w:p w14:paraId="586167ED"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2BDCE5A3" w14:textId="77777777" w:rsidR="000E42F1" w:rsidRPr="009166FC" w:rsidRDefault="000E42F1" w:rsidP="000E42F1">
            <w:pPr>
              <w:spacing w:line="276" w:lineRule="auto"/>
              <w:ind w:leftChars="0" w:left="2" w:hanging="2"/>
              <w:jc w:val="center"/>
              <w:rPr>
                <w:b/>
                <w:sz w:val="24"/>
                <w:szCs w:val="24"/>
              </w:rPr>
            </w:pPr>
          </w:p>
        </w:tc>
      </w:tr>
      <w:tr w:rsidR="000E42F1" w:rsidRPr="009166FC" w14:paraId="3279D014" w14:textId="77777777" w:rsidTr="0072538F">
        <w:tc>
          <w:tcPr>
            <w:tcW w:w="675" w:type="dxa"/>
            <w:vMerge w:val="restart"/>
            <w:shd w:val="clear" w:color="auto" w:fill="auto"/>
          </w:tcPr>
          <w:p w14:paraId="5CEFED6F" w14:textId="77777777" w:rsidR="000E42F1" w:rsidRPr="009166FC" w:rsidRDefault="000E42F1" w:rsidP="000E42F1">
            <w:pPr>
              <w:spacing w:line="276" w:lineRule="auto"/>
              <w:ind w:leftChars="0" w:left="2" w:hanging="2"/>
              <w:jc w:val="center"/>
              <w:rPr>
                <w:b/>
                <w:sz w:val="24"/>
                <w:szCs w:val="24"/>
              </w:rPr>
            </w:pPr>
            <w:r w:rsidRPr="009166FC">
              <w:rPr>
                <w:b/>
                <w:sz w:val="24"/>
                <w:szCs w:val="24"/>
              </w:rPr>
              <w:t>9</w:t>
            </w:r>
          </w:p>
        </w:tc>
        <w:tc>
          <w:tcPr>
            <w:tcW w:w="1276" w:type="dxa"/>
            <w:vMerge/>
            <w:shd w:val="clear" w:color="auto" w:fill="auto"/>
          </w:tcPr>
          <w:p w14:paraId="7B74A5F2"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450F20F6" w14:textId="77777777" w:rsidR="000E42F1" w:rsidRPr="009166FC" w:rsidRDefault="000E42F1" w:rsidP="000E42F1">
            <w:pPr>
              <w:spacing w:line="276" w:lineRule="auto"/>
              <w:ind w:leftChars="0" w:left="2" w:hanging="2"/>
              <w:rPr>
                <w:sz w:val="24"/>
                <w:szCs w:val="24"/>
              </w:rPr>
            </w:pPr>
            <w:r w:rsidRPr="009166FC">
              <w:rPr>
                <w:sz w:val="24"/>
                <w:szCs w:val="24"/>
              </w:rPr>
              <w:t>Bài 36: om ôm ơm</w:t>
            </w:r>
          </w:p>
        </w:tc>
        <w:tc>
          <w:tcPr>
            <w:tcW w:w="709" w:type="dxa"/>
            <w:shd w:val="clear" w:color="auto" w:fill="auto"/>
          </w:tcPr>
          <w:p w14:paraId="70705482" w14:textId="77777777" w:rsidR="000E42F1" w:rsidRPr="009166FC" w:rsidRDefault="000E42F1" w:rsidP="0072538F">
            <w:pPr>
              <w:spacing w:line="276" w:lineRule="auto"/>
              <w:ind w:leftChars="0" w:left="2" w:right="-108" w:hanging="2"/>
              <w:jc w:val="center"/>
              <w:rPr>
                <w:sz w:val="24"/>
                <w:szCs w:val="24"/>
              </w:rPr>
            </w:pPr>
            <w:r w:rsidRPr="009166FC">
              <w:rPr>
                <w:sz w:val="24"/>
                <w:szCs w:val="24"/>
              </w:rPr>
              <w:t>1,2</w:t>
            </w:r>
          </w:p>
        </w:tc>
        <w:tc>
          <w:tcPr>
            <w:tcW w:w="3061" w:type="dxa"/>
            <w:shd w:val="clear" w:color="auto" w:fill="auto"/>
          </w:tcPr>
          <w:p w14:paraId="2066E295"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260F4293" w14:textId="77777777" w:rsidR="000E42F1" w:rsidRPr="009166FC" w:rsidRDefault="000E42F1" w:rsidP="000E42F1">
            <w:pPr>
              <w:spacing w:line="276" w:lineRule="auto"/>
              <w:ind w:leftChars="0" w:left="2" w:hanging="2"/>
              <w:jc w:val="center"/>
              <w:rPr>
                <w:b/>
                <w:sz w:val="24"/>
                <w:szCs w:val="24"/>
              </w:rPr>
            </w:pPr>
          </w:p>
        </w:tc>
      </w:tr>
      <w:tr w:rsidR="000E42F1" w:rsidRPr="009166FC" w14:paraId="7577A5F2" w14:textId="77777777" w:rsidTr="0072538F">
        <w:tc>
          <w:tcPr>
            <w:tcW w:w="675" w:type="dxa"/>
            <w:vMerge/>
            <w:shd w:val="clear" w:color="auto" w:fill="auto"/>
          </w:tcPr>
          <w:p w14:paraId="06305E78"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08A4D4D9"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3686459A" w14:textId="77777777" w:rsidR="000E42F1" w:rsidRPr="009166FC" w:rsidRDefault="000E42F1" w:rsidP="000E42F1">
            <w:pPr>
              <w:spacing w:line="276" w:lineRule="auto"/>
              <w:ind w:leftChars="0" w:left="2" w:hanging="2"/>
              <w:rPr>
                <w:sz w:val="24"/>
                <w:szCs w:val="24"/>
              </w:rPr>
            </w:pPr>
            <w:r w:rsidRPr="009166FC">
              <w:rPr>
                <w:sz w:val="24"/>
                <w:szCs w:val="24"/>
              </w:rPr>
              <w:t>Bài 37: em êm im um</w:t>
            </w:r>
          </w:p>
        </w:tc>
        <w:tc>
          <w:tcPr>
            <w:tcW w:w="709" w:type="dxa"/>
            <w:shd w:val="clear" w:color="auto" w:fill="auto"/>
          </w:tcPr>
          <w:p w14:paraId="5828E455" w14:textId="77777777" w:rsidR="000E42F1" w:rsidRPr="009166FC" w:rsidRDefault="000E42F1" w:rsidP="0072538F">
            <w:pPr>
              <w:spacing w:line="276" w:lineRule="auto"/>
              <w:ind w:leftChars="0" w:left="2" w:right="-108" w:hanging="2"/>
              <w:jc w:val="center"/>
              <w:rPr>
                <w:sz w:val="24"/>
                <w:szCs w:val="24"/>
              </w:rPr>
            </w:pPr>
            <w:r w:rsidRPr="009166FC">
              <w:rPr>
                <w:sz w:val="24"/>
                <w:szCs w:val="24"/>
              </w:rPr>
              <w:t>3,4</w:t>
            </w:r>
          </w:p>
        </w:tc>
        <w:tc>
          <w:tcPr>
            <w:tcW w:w="3061" w:type="dxa"/>
            <w:shd w:val="clear" w:color="auto" w:fill="auto"/>
          </w:tcPr>
          <w:p w14:paraId="33CC8458"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47FDFA49" w14:textId="77777777" w:rsidR="000E42F1" w:rsidRPr="009166FC" w:rsidRDefault="000E42F1" w:rsidP="000E42F1">
            <w:pPr>
              <w:spacing w:line="276" w:lineRule="auto"/>
              <w:ind w:leftChars="0" w:left="2" w:hanging="2"/>
              <w:jc w:val="center"/>
              <w:rPr>
                <w:b/>
                <w:sz w:val="24"/>
                <w:szCs w:val="24"/>
              </w:rPr>
            </w:pPr>
          </w:p>
        </w:tc>
      </w:tr>
      <w:tr w:rsidR="000E42F1" w:rsidRPr="009166FC" w14:paraId="6F3C0153" w14:textId="77777777" w:rsidTr="0072538F">
        <w:tc>
          <w:tcPr>
            <w:tcW w:w="675" w:type="dxa"/>
            <w:vMerge/>
            <w:shd w:val="clear" w:color="auto" w:fill="auto"/>
          </w:tcPr>
          <w:p w14:paraId="0A26368B"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77072F43"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69AD0317" w14:textId="77777777" w:rsidR="000E42F1" w:rsidRPr="009166FC" w:rsidRDefault="000E42F1" w:rsidP="000E42F1">
            <w:pPr>
              <w:spacing w:line="276" w:lineRule="auto"/>
              <w:ind w:leftChars="0" w:left="2" w:hanging="2"/>
              <w:rPr>
                <w:sz w:val="24"/>
                <w:szCs w:val="24"/>
              </w:rPr>
            </w:pPr>
            <w:r w:rsidRPr="009166FC">
              <w:rPr>
                <w:sz w:val="24"/>
                <w:szCs w:val="24"/>
              </w:rPr>
              <w:t>Bài 38: ai ay ây</w:t>
            </w:r>
          </w:p>
        </w:tc>
        <w:tc>
          <w:tcPr>
            <w:tcW w:w="709" w:type="dxa"/>
            <w:shd w:val="clear" w:color="auto" w:fill="auto"/>
          </w:tcPr>
          <w:p w14:paraId="2D5C7CF9" w14:textId="77777777" w:rsidR="000E42F1" w:rsidRPr="009166FC" w:rsidRDefault="000E42F1" w:rsidP="0072538F">
            <w:pPr>
              <w:spacing w:line="276" w:lineRule="auto"/>
              <w:ind w:leftChars="0" w:left="2" w:right="-108" w:hanging="2"/>
              <w:jc w:val="center"/>
              <w:rPr>
                <w:sz w:val="24"/>
                <w:szCs w:val="24"/>
              </w:rPr>
            </w:pPr>
            <w:r w:rsidRPr="009166FC">
              <w:rPr>
                <w:sz w:val="24"/>
                <w:szCs w:val="24"/>
              </w:rPr>
              <w:t>5, 6</w:t>
            </w:r>
          </w:p>
        </w:tc>
        <w:tc>
          <w:tcPr>
            <w:tcW w:w="3061" w:type="dxa"/>
            <w:shd w:val="clear" w:color="auto" w:fill="auto"/>
          </w:tcPr>
          <w:p w14:paraId="50331A59"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5386A385" w14:textId="77777777" w:rsidR="000E42F1" w:rsidRPr="009166FC" w:rsidRDefault="000E42F1" w:rsidP="000E42F1">
            <w:pPr>
              <w:spacing w:line="276" w:lineRule="auto"/>
              <w:ind w:leftChars="0" w:left="2" w:hanging="2"/>
              <w:jc w:val="center"/>
              <w:rPr>
                <w:b/>
                <w:sz w:val="24"/>
                <w:szCs w:val="24"/>
              </w:rPr>
            </w:pPr>
          </w:p>
        </w:tc>
      </w:tr>
      <w:tr w:rsidR="000E42F1" w:rsidRPr="009166FC" w14:paraId="25F6D863" w14:textId="77777777" w:rsidTr="0072538F">
        <w:tc>
          <w:tcPr>
            <w:tcW w:w="675" w:type="dxa"/>
            <w:vMerge/>
            <w:shd w:val="clear" w:color="auto" w:fill="auto"/>
          </w:tcPr>
          <w:p w14:paraId="6C0BCF73"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1C226A30"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6F506D34" w14:textId="77777777" w:rsidR="000E42F1" w:rsidRPr="009166FC" w:rsidRDefault="000E42F1" w:rsidP="000E42F1">
            <w:pPr>
              <w:spacing w:line="276" w:lineRule="auto"/>
              <w:ind w:leftChars="0" w:left="2" w:hanging="2"/>
              <w:rPr>
                <w:sz w:val="24"/>
                <w:szCs w:val="24"/>
              </w:rPr>
            </w:pPr>
            <w:r w:rsidRPr="009166FC">
              <w:rPr>
                <w:sz w:val="24"/>
                <w:szCs w:val="24"/>
              </w:rPr>
              <w:t>Bài 39: oi ôi ơi</w:t>
            </w:r>
          </w:p>
        </w:tc>
        <w:tc>
          <w:tcPr>
            <w:tcW w:w="709" w:type="dxa"/>
            <w:shd w:val="clear" w:color="auto" w:fill="auto"/>
          </w:tcPr>
          <w:p w14:paraId="7B7A65D0" w14:textId="77777777" w:rsidR="000E42F1" w:rsidRPr="009166FC" w:rsidRDefault="000E42F1" w:rsidP="0072538F">
            <w:pPr>
              <w:spacing w:line="276" w:lineRule="auto"/>
              <w:ind w:leftChars="0" w:left="2" w:right="-108" w:hanging="2"/>
              <w:jc w:val="center"/>
              <w:rPr>
                <w:sz w:val="24"/>
                <w:szCs w:val="24"/>
              </w:rPr>
            </w:pPr>
            <w:r w:rsidRPr="009166FC">
              <w:rPr>
                <w:sz w:val="24"/>
                <w:szCs w:val="24"/>
              </w:rPr>
              <w:t>7,8</w:t>
            </w:r>
          </w:p>
        </w:tc>
        <w:tc>
          <w:tcPr>
            <w:tcW w:w="3061" w:type="dxa"/>
            <w:shd w:val="clear" w:color="auto" w:fill="auto"/>
          </w:tcPr>
          <w:p w14:paraId="21A0DB91" w14:textId="77777777" w:rsidR="000E42F1" w:rsidRPr="002F0937" w:rsidRDefault="000E42F1" w:rsidP="000E42F1">
            <w:pPr>
              <w:spacing w:line="276" w:lineRule="auto"/>
              <w:ind w:leftChars="0" w:left="2" w:hanging="2"/>
              <w:rPr>
                <w:spacing w:val="-14"/>
                <w:sz w:val="24"/>
                <w:szCs w:val="24"/>
              </w:rPr>
            </w:pPr>
            <w:r w:rsidRPr="002F0937">
              <w:rPr>
                <w:spacing w:val="-14"/>
                <w:sz w:val="24"/>
                <w:szCs w:val="24"/>
              </w:rPr>
              <w:t>GDATGT: An toàn khi đi xe đạp</w:t>
            </w:r>
          </w:p>
        </w:tc>
        <w:tc>
          <w:tcPr>
            <w:tcW w:w="624" w:type="dxa"/>
            <w:shd w:val="clear" w:color="auto" w:fill="auto"/>
          </w:tcPr>
          <w:p w14:paraId="33141F05" w14:textId="77777777" w:rsidR="000E42F1" w:rsidRPr="009166FC" w:rsidRDefault="000E42F1" w:rsidP="000E42F1">
            <w:pPr>
              <w:spacing w:line="276" w:lineRule="auto"/>
              <w:ind w:leftChars="0" w:left="2" w:hanging="2"/>
              <w:jc w:val="center"/>
              <w:rPr>
                <w:b/>
                <w:sz w:val="24"/>
                <w:szCs w:val="24"/>
              </w:rPr>
            </w:pPr>
          </w:p>
        </w:tc>
      </w:tr>
      <w:tr w:rsidR="000E42F1" w:rsidRPr="009166FC" w14:paraId="0757725B" w14:textId="77777777" w:rsidTr="0072538F">
        <w:tc>
          <w:tcPr>
            <w:tcW w:w="675" w:type="dxa"/>
            <w:vMerge/>
            <w:shd w:val="clear" w:color="auto" w:fill="auto"/>
          </w:tcPr>
          <w:p w14:paraId="09D81214"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413A4103"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72DCEF52" w14:textId="77777777" w:rsidR="000E42F1" w:rsidRPr="009166FC" w:rsidRDefault="000E42F1" w:rsidP="000E42F1">
            <w:pPr>
              <w:spacing w:line="276" w:lineRule="auto"/>
              <w:ind w:leftChars="0" w:left="2" w:hanging="2"/>
              <w:rPr>
                <w:sz w:val="24"/>
                <w:szCs w:val="24"/>
              </w:rPr>
            </w:pPr>
            <w:r w:rsidRPr="009166FC">
              <w:rPr>
                <w:sz w:val="24"/>
                <w:szCs w:val="24"/>
              </w:rPr>
              <w:t>Bài 40: Ôn tập và kể chuyện</w:t>
            </w:r>
          </w:p>
        </w:tc>
        <w:tc>
          <w:tcPr>
            <w:tcW w:w="709" w:type="dxa"/>
            <w:shd w:val="clear" w:color="auto" w:fill="auto"/>
          </w:tcPr>
          <w:p w14:paraId="20D617D3" w14:textId="77777777" w:rsidR="000E42F1" w:rsidRPr="009166FC" w:rsidRDefault="000E42F1" w:rsidP="0072538F">
            <w:pPr>
              <w:spacing w:line="276" w:lineRule="auto"/>
              <w:ind w:leftChars="0" w:left="2" w:right="-108" w:hanging="2"/>
              <w:jc w:val="center"/>
              <w:rPr>
                <w:sz w:val="24"/>
                <w:szCs w:val="24"/>
              </w:rPr>
            </w:pPr>
            <w:r w:rsidRPr="009166FC">
              <w:rPr>
                <w:sz w:val="24"/>
                <w:szCs w:val="24"/>
              </w:rPr>
              <w:t>9,10</w:t>
            </w:r>
          </w:p>
        </w:tc>
        <w:tc>
          <w:tcPr>
            <w:tcW w:w="3061" w:type="dxa"/>
            <w:shd w:val="clear" w:color="auto" w:fill="auto"/>
          </w:tcPr>
          <w:p w14:paraId="505CB705"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0FE60B98" w14:textId="77777777" w:rsidR="000E42F1" w:rsidRPr="009166FC" w:rsidRDefault="000E42F1" w:rsidP="000E42F1">
            <w:pPr>
              <w:spacing w:line="276" w:lineRule="auto"/>
              <w:ind w:leftChars="0" w:left="2" w:hanging="2"/>
              <w:jc w:val="center"/>
              <w:rPr>
                <w:b/>
                <w:sz w:val="24"/>
                <w:szCs w:val="24"/>
              </w:rPr>
            </w:pPr>
          </w:p>
        </w:tc>
      </w:tr>
      <w:tr w:rsidR="000E42F1" w:rsidRPr="009166FC" w14:paraId="11AAE48C" w14:textId="77777777" w:rsidTr="0072538F">
        <w:tc>
          <w:tcPr>
            <w:tcW w:w="675" w:type="dxa"/>
            <w:vMerge/>
            <w:shd w:val="clear" w:color="auto" w:fill="auto"/>
          </w:tcPr>
          <w:p w14:paraId="40CAC003"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3D34FA59"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3474F835" w14:textId="77777777" w:rsidR="000E42F1" w:rsidRPr="009166FC" w:rsidRDefault="000E42F1" w:rsidP="000E42F1">
            <w:pPr>
              <w:spacing w:line="276" w:lineRule="auto"/>
              <w:ind w:leftChars="0" w:left="2" w:hanging="2"/>
              <w:rPr>
                <w:sz w:val="24"/>
                <w:szCs w:val="24"/>
              </w:rPr>
            </w:pPr>
            <w:r w:rsidRPr="009166FC">
              <w:rPr>
                <w:sz w:val="24"/>
                <w:szCs w:val="24"/>
              </w:rPr>
              <w:t>Luyện tập</w:t>
            </w:r>
          </w:p>
        </w:tc>
        <w:tc>
          <w:tcPr>
            <w:tcW w:w="709" w:type="dxa"/>
            <w:shd w:val="clear" w:color="auto" w:fill="auto"/>
          </w:tcPr>
          <w:p w14:paraId="0662D4DC" w14:textId="77777777" w:rsidR="000E42F1" w:rsidRPr="009166FC" w:rsidRDefault="000E42F1" w:rsidP="0072538F">
            <w:pPr>
              <w:spacing w:line="276" w:lineRule="auto"/>
              <w:ind w:leftChars="0" w:left="2" w:right="-108" w:hanging="2"/>
              <w:jc w:val="center"/>
              <w:rPr>
                <w:sz w:val="24"/>
                <w:szCs w:val="24"/>
              </w:rPr>
            </w:pPr>
            <w:r w:rsidRPr="009166FC">
              <w:rPr>
                <w:sz w:val="24"/>
                <w:szCs w:val="24"/>
              </w:rPr>
              <w:t>11, 12</w:t>
            </w:r>
          </w:p>
        </w:tc>
        <w:tc>
          <w:tcPr>
            <w:tcW w:w="3061" w:type="dxa"/>
            <w:shd w:val="clear" w:color="auto" w:fill="auto"/>
          </w:tcPr>
          <w:p w14:paraId="188CB9F7"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69C6FB7D" w14:textId="77777777" w:rsidR="000E42F1" w:rsidRPr="009166FC" w:rsidRDefault="000E42F1" w:rsidP="000E42F1">
            <w:pPr>
              <w:spacing w:line="276" w:lineRule="auto"/>
              <w:ind w:leftChars="0" w:left="2" w:hanging="2"/>
              <w:jc w:val="center"/>
              <w:rPr>
                <w:b/>
                <w:sz w:val="24"/>
                <w:szCs w:val="24"/>
              </w:rPr>
            </w:pPr>
          </w:p>
        </w:tc>
      </w:tr>
      <w:tr w:rsidR="000E42F1" w:rsidRPr="009166FC" w14:paraId="3EE62884" w14:textId="77777777" w:rsidTr="0072538F">
        <w:tc>
          <w:tcPr>
            <w:tcW w:w="675" w:type="dxa"/>
            <w:vMerge w:val="restart"/>
            <w:shd w:val="clear" w:color="auto" w:fill="auto"/>
          </w:tcPr>
          <w:p w14:paraId="640E852E" w14:textId="77777777" w:rsidR="000E42F1" w:rsidRPr="009166FC" w:rsidRDefault="000E42F1" w:rsidP="000E42F1">
            <w:pPr>
              <w:spacing w:line="276" w:lineRule="auto"/>
              <w:ind w:leftChars="0" w:left="2" w:hanging="2"/>
              <w:jc w:val="center"/>
              <w:rPr>
                <w:b/>
                <w:sz w:val="24"/>
                <w:szCs w:val="24"/>
              </w:rPr>
            </w:pPr>
            <w:r w:rsidRPr="009166FC">
              <w:rPr>
                <w:b/>
                <w:sz w:val="24"/>
                <w:szCs w:val="24"/>
              </w:rPr>
              <w:t>10</w:t>
            </w:r>
          </w:p>
        </w:tc>
        <w:tc>
          <w:tcPr>
            <w:tcW w:w="1276" w:type="dxa"/>
            <w:vMerge/>
            <w:shd w:val="clear" w:color="auto" w:fill="auto"/>
          </w:tcPr>
          <w:p w14:paraId="1C182A01"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6610183E" w14:textId="77777777" w:rsidR="000E42F1" w:rsidRPr="009166FC" w:rsidRDefault="000E42F1" w:rsidP="000E42F1">
            <w:pPr>
              <w:spacing w:line="276" w:lineRule="auto"/>
              <w:ind w:leftChars="0" w:left="2" w:hanging="2"/>
              <w:rPr>
                <w:sz w:val="24"/>
                <w:szCs w:val="24"/>
              </w:rPr>
            </w:pPr>
            <w:r w:rsidRPr="009166FC">
              <w:rPr>
                <w:sz w:val="24"/>
                <w:szCs w:val="24"/>
              </w:rPr>
              <w:t>Bài 41: ui ưi</w:t>
            </w:r>
          </w:p>
        </w:tc>
        <w:tc>
          <w:tcPr>
            <w:tcW w:w="709" w:type="dxa"/>
            <w:shd w:val="clear" w:color="auto" w:fill="auto"/>
          </w:tcPr>
          <w:p w14:paraId="127EDEFD" w14:textId="77777777" w:rsidR="000E42F1" w:rsidRPr="009166FC" w:rsidRDefault="000E42F1" w:rsidP="0072538F">
            <w:pPr>
              <w:spacing w:line="276" w:lineRule="auto"/>
              <w:ind w:leftChars="0" w:left="2" w:right="-108" w:hanging="2"/>
              <w:jc w:val="center"/>
              <w:rPr>
                <w:sz w:val="24"/>
                <w:szCs w:val="24"/>
              </w:rPr>
            </w:pPr>
            <w:r w:rsidRPr="009166FC">
              <w:rPr>
                <w:sz w:val="24"/>
                <w:szCs w:val="24"/>
              </w:rPr>
              <w:t>1,2</w:t>
            </w:r>
          </w:p>
        </w:tc>
        <w:tc>
          <w:tcPr>
            <w:tcW w:w="3061" w:type="dxa"/>
            <w:shd w:val="clear" w:color="auto" w:fill="auto"/>
          </w:tcPr>
          <w:p w14:paraId="283D48EF"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5223B511" w14:textId="77777777" w:rsidR="000E42F1" w:rsidRPr="009166FC" w:rsidRDefault="000E42F1" w:rsidP="000E42F1">
            <w:pPr>
              <w:spacing w:line="276" w:lineRule="auto"/>
              <w:ind w:leftChars="0" w:left="2" w:hanging="2"/>
              <w:jc w:val="center"/>
              <w:rPr>
                <w:b/>
                <w:sz w:val="24"/>
                <w:szCs w:val="24"/>
              </w:rPr>
            </w:pPr>
          </w:p>
        </w:tc>
      </w:tr>
      <w:tr w:rsidR="000E42F1" w:rsidRPr="009166FC" w14:paraId="7A5B8915" w14:textId="77777777" w:rsidTr="0072538F">
        <w:tc>
          <w:tcPr>
            <w:tcW w:w="675" w:type="dxa"/>
            <w:vMerge/>
            <w:shd w:val="clear" w:color="auto" w:fill="auto"/>
          </w:tcPr>
          <w:p w14:paraId="1EAD138A"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70D368D3"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796962BB" w14:textId="77777777" w:rsidR="000E42F1" w:rsidRPr="009166FC" w:rsidRDefault="000E42F1" w:rsidP="000E42F1">
            <w:pPr>
              <w:spacing w:line="276" w:lineRule="auto"/>
              <w:ind w:leftChars="0" w:left="2" w:hanging="2"/>
              <w:rPr>
                <w:sz w:val="24"/>
                <w:szCs w:val="24"/>
              </w:rPr>
            </w:pPr>
            <w:r w:rsidRPr="009166FC">
              <w:rPr>
                <w:sz w:val="24"/>
                <w:szCs w:val="24"/>
              </w:rPr>
              <w:t>Bài 42: ao eo</w:t>
            </w:r>
          </w:p>
        </w:tc>
        <w:tc>
          <w:tcPr>
            <w:tcW w:w="709" w:type="dxa"/>
            <w:shd w:val="clear" w:color="auto" w:fill="auto"/>
          </w:tcPr>
          <w:p w14:paraId="5AFD9858" w14:textId="77777777" w:rsidR="000E42F1" w:rsidRPr="009166FC" w:rsidRDefault="000E42F1" w:rsidP="0072538F">
            <w:pPr>
              <w:spacing w:line="276" w:lineRule="auto"/>
              <w:ind w:leftChars="0" w:left="2" w:right="-108" w:hanging="2"/>
              <w:jc w:val="center"/>
              <w:rPr>
                <w:sz w:val="24"/>
                <w:szCs w:val="24"/>
              </w:rPr>
            </w:pPr>
            <w:r w:rsidRPr="009166FC">
              <w:rPr>
                <w:sz w:val="24"/>
                <w:szCs w:val="24"/>
              </w:rPr>
              <w:t>3,4</w:t>
            </w:r>
          </w:p>
        </w:tc>
        <w:tc>
          <w:tcPr>
            <w:tcW w:w="3061" w:type="dxa"/>
            <w:shd w:val="clear" w:color="auto" w:fill="auto"/>
          </w:tcPr>
          <w:p w14:paraId="4DCA3DE9"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62B5FA98" w14:textId="77777777" w:rsidR="000E42F1" w:rsidRPr="009166FC" w:rsidRDefault="000E42F1" w:rsidP="000E42F1">
            <w:pPr>
              <w:spacing w:line="276" w:lineRule="auto"/>
              <w:ind w:leftChars="0" w:left="2" w:hanging="2"/>
              <w:jc w:val="center"/>
              <w:rPr>
                <w:b/>
                <w:sz w:val="24"/>
                <w:szCs w:val="24"/>
              </w:rPr>
            </w:pPr>
          </w:p>
        </w:tc>
      </w:tr>
      <w:tr w:rsidR="000E42F1" w:rsidRPr="009166FC" w14:paraId="2CB93FEC" w14:textId="77777777" w:rsidTr="0072538F">
        <w:tc>
          <w:tcPr>
            <w:tcW w:w="675" w:type="dxa"/>
            <w:vMerge/>
            <w:shd w:val="clear" w:color="auto" w:fill="auto"/>
          </w:tcPr>
          <w:p w14:paraId="24A6F21A"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33A29282"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7EDB4E81" w14:textId="77777777" w:rsidR="000E42F1" w:rsidRPr="009166FC" w:rsidRDefault="000E42F1" w:rsidP="000E42F1">
            <w:pPr>
              <w:spacing w:line="276" w:lineRule="auto"/>
              <w:ind w:leftChars="0" w:left="2" w:hanging="2"/>
              <w:rPr>
                <w:sz w:val="24"/>
                <w:szCs w:val="24"/>
              </w:rPr>
            </w:pPr>
            <w:r w:rsidRPr="009166FC">
              <w:rPr>
                <w:sz w:val="24"/>
                <w:szCs w:val="24"/>
              </w:rPr>
              <w:t>Bài 43: au âu êu</w:t>
            </w:r>
          </w:p>
        </w:tc>
        <w:tc>
          <w:tcPr>
            <w:tcW w:w="709" w:type="dxa"/>
            <w:shd w:val="clear" w:color="auto" w:fill="auto"/>
          </w:tcPr>
          <w:p w14:paraId="3E5F9D6E" w14:textId="77777777" w:rsidR="000E42F1" w:rsidRPr="009166FC" w:rsidRDefault="000E42F1" w:rsidP="0072538F">
            <w:pPr>
              <w:spacing w:line="276" w:lineRule="auto"/>
              <w:ind w:leftChars="0" w:left="2" w:right="-108" w:hanging="2"/>
              <w:jc w:val="center"/>
              <w:rPr>
                <w:sz w:val="24"/>
                <w:szCs w:val="24"/>
              </w:rPr>
            </w:pPr>
            <w:r w:rsidRPr="009166FC">
              <w:rPr>
                <w:sz w:val="24"/>
                <w:szCs w:val="24"/>
              </w:rPr>
              <w:t>5, 6</w:t>
            </w:r>
          </w:p>
        </w:tc>
        <w:tc>
          <w:tcPr>
            <w:tcW w:w="3061" w:type="dxa"/>
            <w:shd w:val="clear" w:color="auto" w:fill="auto"/>
          </w:tcPr>
          <w:p w14:paraId="75275475"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00E001FF" w14:textId="77777777" w:rsidR="000E42F1" w:rsidRPr="009166FC" w:rsidRDefault="000E42F1" w:rsidP="000E42F1">
            <w:pPr>
              <w:spacing w:line="276" w:lineRule="auto"/>
              <w:ind w:leftChars="0" w:left="2" w:hanging="2"/>
              <w:jc w:val="center"/>
              <w:rPr>
                <w:b/>
                <w:sz w:val="24"/>
                <w:szCs w:val="24"/>
              </w:rPr>
            </w:pPr>
          </w:p>
        </w:tc>
      </w:tr>
      <w:tr w:rsidR="000E42F1" w:rsidRPr="009166FC" w14:paraId="6AC9834B" w14:textId="77777777" w:rsidTr="0072538F">
        <w:tc>
          <w:tcPr>
            <w:tcW w:w="675" w:type="dxa"/>
            <w:vMerge/>
            <w:shd w:val="clear" w:color="auto" w:fill="auto"/>
          </w:tcPr>
          <w:p w14:paraId="59D6019F"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020921A5"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335C6FE3" w14:textId="77777777" w:rsidR="000E42F1" w:rsidRPr="009166FC" w:rsidRDefault="000E42F1" w:rsidP="000E42F1">
            <w:pPr>
              <w:spacing w:line="276" w:lineRule="auto"/>
              <w:ind w:leftChars="0" w:left="2" w:hanging="2"/>
              <w:rPr>
                <w:sz w:val="24"/>
                <w:szCs w:val="24"/>
              </w:rPr>
            </w:pPr>
            <w:r w:rsidRPr="009166FC">
              <w:rPr>
                <w:sz w:val="24"/>
                <w:szCs w:val="24"/>
              </w:rPr>
              <w:t>Bài 44: iu ưu</w:t>
            </w:r>
          </w:p>
        </w:tc>
        <w:tc>
          <w:tcPr>
            <w:tcW w:w="709" w:type="dxa"/>
            <w:shd w:val="clear" w:color="auto" w:fill="auto"/>
          </w:tcPr>
          <w:p w14:paraId="7C3D331A" w14:textId="77777777" w:rsidR="000E42F1" w:rsidRPr="009166FC" w:rsidRDefault="000E42F1" w:rsidP="0072538F">
            <w:pPr>
              <w:spacing w:line="276" w:lineRule="auto"/>
              <w:ind w:leftChars="0" w:left="2" w:right="-108" w:hanging="2"/>
              <w:jc w:val="center"/>
              <w:rPr>
                <w:sz w:val="24"/>
                <w:szCs w:val="24"/>
              </w:rPr>
            </w:pPr>
            <w:r w:rsidRPr="009166FC">
              <w:rPr>
                <w:sz w:val="24"/>
                <w:szCs w:val="24"/>
              </w:rPr>
              <w:t>7,8</w:t>
            </w:r>
          </w:p>
        </w:tc>
        <w:tc>
          <w:tcPr>
            <w:tcW w:w="3061" w:type="dxa"/>
            <w:shd w:val="clear" w:color="auto" w:fill="auto"/>
          </w:tcPr>
          <w:p w14:paraId="52DE62E8"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38853EDD" w14:textId="77777777" w:rsidR="000E42F1" w:rsidRPr="009166FC" w:rsidRDefault="000E42F1" w:rsidP="000E42F1">
            <w:pPr>
              <w:spacing w:line="276" w:lineRule="auto"/>
              <w:ind w:leftChars="0" w:left="2" w:hanging="2"/>
              <w:jc w:val="center"/>
              <w:rPr>
                <w:b/>
                <w:sz w:val="24"/>
                <w:szCs w:val="24"/>
              </w:rPr>
            </w:pPr>
          </w:p>
        </w:tc>
      </w:tr>
      <w:tr w:rsidR="000E42F1" w:rsidRPr="009166FC" w14:paraId="7E0344A1" w14:textId="77777777" w:rsidTr="0072538F">
        <w:tc>
          <w:tcPr>
            <w:tcW w:w="675" w:type="dxa"/>
            <w:vMerge/>
            <w:shd w:val="clear" w:color="auto" w:fill="auto"/>
          </w:tcPr>
          <w:p w14:paraId="4FBEBA5F"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6300BE87"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2E9A3017" w14:textId="77777777" w:rsidR="000E42F1" w:rsidRPr="009166FC" w:rsidRDefault="000E42F1" w:rsidP="000E42F1">
            <w:pPr>
              <w:spacing w:line="276" w:lineRule="auto"/>
              <w:ind w:leftChars="0" w:left="2" w:hanging="2"/>
              <w:rPr>
                <w:sz w:val="24"/>
                <w:szCs w:val="24"/>
              </w:rPr>
            </w:pPr>
            <w:r w:rsidRPr="009166FC">
              <w:rPr>
                <w:sz w:val="24"/>
                <w:szCs w:val="24"/>
              </w:rPr>
              <w:t>Bài 45: Ôn tập và kể chuyện</w:t>
            </w:r>
          </w:p>
        </w:tc>
        <w:tc>
          <w:tcPr>
            <w:tcW w:w="709" w:type="dxa"/>
            <w:shd w:val="clear" w:color="auto" w:fill="auto"/>
          </w:tcPr>
          <w:p w14:paraId="6C339D2C" w14:textId="77777777" w:rsidR="000E42F1" w:rsidRPr="009166FC" w:rsidRDefault="000E42F1" w:rsidP="0072538F">
            <w:pPr>
              <w:spacing w:line="276" w:lineRule="auto"/>
              <w:ind w:leftChars="0" w:left="2" w:right="-108" w:hanging="2"/>
              <w:jc w:val="center"/>
              <w:rPr>
                <w:sz w:val="24"/>
                <w:szCs w:val="24"/>
              </w:rPr>
            </w:pPr>
            <w:r w:rsidRPr="009166FC">
              <w:rPr>
                <w:sz w:val="24"/>
                <w:szCs w:val="24"/>
              </w:rPr>
              <w:t>9,10</w:t>
            </w:r>
          </w:p>
        </w:tc>
        <w:tc>
          <w:tcPr>
            <w:tcW w:w="3061" w:type="dxa"/>
            <w:shd w:val="clear" w:color="auto" w:fill="auto"/>
          </w:tcPr>
          <w:p w14:paraId="13219161"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09D2FB67" w14:textId="77777777" w:rsidR="000E42F1" w:rsidRPr="009166FC" w:rsidRDefault="000E42F1" w:rsidP="000E42F1">
            <w:pPr>
              <w:spacing w:line="276" w:lineRule="auto"/>
              <w:ind w:leftChars="0" w:left="2" w:hanging="2"/>
              <w:jc w:val="center"/>
              <w:rPr>
                <w:b/>
                <w:sz w:val="24"/>
                <w:szCs w:val="24"/>
              </w:rPr>
            </w:pPr>
          </w:p>
        </w:tc>
      </w:tr>
      <w:tr w:rsidR="000E42F1" w:rsidRPr="009166FC" w14:paraId="388B43B5" w14:textId="77777777" w:rsidTr="0072538F">
        <w:tc>
          <w:tcPr>
            <w:tcW w:w="675" w:type="dxa"/>
            <w:vMerge/>
            <w:shd w:val="clear" w:color="auto" w:fill="auto"/>
          </w:tcPr>
          <w:p w14:paraId="5E6CC6C1"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0E11B41B"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5837290D" w14:textId="77777777" w:rsidR="000E42F1" w:rsidRPr="009166FC" w:rsidRDefault="000E42F1" w:rsidP="000E42F1">
            <w:pPr>
              <w:spacing w:line="276" w:lineRule="auto"/>
              <w:ind w:leftChars="0" w:left="2" w:hanging="2"/>
              <w:rPr>
                <w:sz w:val="24"/>
                <w:szCs w:val="24"/>
              </w:rPr>
            </w:pPr>
            <w:r w:rsidRPr="009166FC">
              <w:rPr>
                <w:sz w:val="24"/>
                <w:szCs w:val="24"/>
              </w:rPr>
              <w:t>Luyện tập</w:t>
            </w:r>
          </w:p>
        </w:tc>
        <w:tc>
          <w:tcPr>
            <w:tcW w:w="709" w:type="dxa"/>
            <w:shd w:val="clear" w:color="auto" w:fill="auto"/>
          </w:tcPr>
          <w:p w14:paraId="572ECF3B" w14:textId="77777777" w:rsidR="000E42F1" w:rsidRPr="009166FC" w:rsidRDefault="000E42F1" w:rsidP="0072538F">
            <w:pPr>
              <w:spacing w:line="276" w:lineRule="auto"/>
              <w:ind w:leftChars="0" w:left="2" w:right="-108" w:hanging="2"/>
              <w:jc w:val="center"/>
              <w:rPr>
                <w:sz w:val="24"/>
                <w:szCs w:val="24"/>
              </w:rPr>
            </w:pPr>
            <w:r w:rsidRPr="009166FC">
              <w:rPr>
                <w:sz w:val="24"/>
                <w:szCs w:val="24"/>
              </w:rPr>
              <w:t>11, 12</w:t>
            </w:r>
          </w:p>
        </w:tc>
        <w:tc>
          <w:tcPr>
            <w:tcW w:w="3061" w:type="dxa"/>
            <w:shd w:val="clear" w:color="auto" w:fill="auto"/>
          </w:tcPr>
          <w:p w14:paraId="39D0FFC6"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21F113A4" w14:textId="77777777" w:rsidR="000E42F1" w:rsidRPr="009166FC" w:rsidRDefault="000E42F1" w:rsidP="000E42F1">
            <w:pPr>
              <w:spacing w:line="276" w:lineRule="auto"/>
              <w:ind w:leftChars="0" w:left="2" w:hanging="2"/>
              <w:jc w:val="center"/>
              <w:rPr>
                <w:b/>
                <w:sz w:val="24"/>
                <w:szCs w:val="24"/>
              </w:rPr>
            </w:pPr>
          </w:p>
        </w:tc>
      </w:tr>
      <w:tr w:rsidR="000E42F1" w:rsidRPr="009166FC" w14:paraId="72437D55" w14:textId="77777777" w:rsidTr="0072538F">
        <w:tc>
          <w:tcPr>
            <w:tcW w:w="675" w:type="dxa"/>
            <w:vMerge w:val="restart"/>
            <w:shd w:val="clear" w:color="auto" w:fill="auto"/>
          </w:tcPr>
          <w:p w14:paraId="51B15B62" w14:textId="77777777" w:rsidR="000E42F1" w:rsidRPr="009166FC" w:rsidRDefault="000E42F1" w:rsidP="000E42F1">
            <w:pPr>
              <w:spacing w:line="276" w:lineRule="auto"/>
              <w:ind w:leftChars="0" w:left="2" w:hanging="2"/>
              <w:jc w:val="center"/>
              <w:rPr>
                <w:b/>
                <w:sz w:val="24"/>
                <w:szCs w:val="24"/>
              </w:rPr>
            </w:pPr>
            <w:r w:rsidRPr="009166FC">
              <w:rPr>
                <w:b/>
                <w:sz w:val="24"/>
                <w:szCs w:val="24"/>
              </w:rPr>
              <w:t>11</w:t>
            </w:r>
          </w:p>
        </w:tc>
        <w:tc>
          <w:tcPr>
            <w:tcW w:w="1276" w:type="dxa"/>
            <w:vMerge/>
            <w:shd w:val="clear" w:color="auto" w:fill="auto"/>
          </w:tcPr>
          <w:p w14:paraId="1C0B9645"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03909C7A" w14:textId="77777777" w:rsidR="000E42F1" w:rsidRPr="009166FC" w:rsidRDefault="000E42F1" w:rsidP="000E42F1">
            <w:pPr>
              <w:spacing w:line="276" w:lineRule="auto"/>
              <w:ind w:leftChars="0" w:left="2" w:hanging="2"/>
              <w:rPr>
                <w:sz w:val="24"/>
                <w:szCs w:val="24"/>
              </w:rPr>
            </w:pPr>
            <w:r w:rsidRPr="009166FC">
              <w:rPr>
                <w:sz w:val="24"/>
                <w:szCs w:val="24"/>
              </w:rPr>
              <w:t>Bài 46: ac ăc âc</w:t>
            </w:r>
          </w:p>
        </w:tc>
        <w:tc>
          <w:tcPr>
            <w:tcW w:w="709" w:type="dxa"/>
            <w:shd w:val="clear" w:color="auto" w:fill="auto"/>
          </w:tcPr>
          <w:p w14:paraId="5DCFABC4" w14:textId="77777777" w:rsidR="000E42F1" w:rsidRPr="009166FC" w:rsidRDefault="000E42F1" w:rsidP="0072538F">
            <w:pPr>
              <w:spacing w:line="276" w:lineRule="auto"/>
              <w:ind w:leftChars="0" w:left="2" w:right="-108" w:hanging="2"/>
              <w:jc w:val="center"/>
              <w:rPr>
                <w:sz w:val="24"/>
                <w:szCs w:val="24"/>
              </w:rPr>
            </w:pPr>
            <w:r w:rsidRPr="009166FC">
              <w:rPr>
                <w:sz w:val="24"/>
                <w:szCs w:val="24"/>
              </w:rPr>
              <w:t>1,2</w:t>
            </w:r>
          </w:p>
        </w:tc>
        <w:tc>
          <w:tcPr>
            <w:tcW w:w="3061" w:type="dxa"/>
            <w:shd w:val="clear" w:color="auto" w:fill="auto"/>
          </w:tcPr>
          <w:p w14:paraId="02FD67EE"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4E88D440" w14:textId="77777777" w:rsidR="000E42F1" w:rsidRPr="009166FC" w:rsidRDefault="000E42F1" w:rsidP="000E42F1">
            <w:pPr>
              <w:spacing w:line="276" w:lineRule="auto"/>
              <w:ind w:leftChars="0" w:left="2" w:hanging="2"/>
              <w:jc w:val="center"/>
              <w:rPr>
                <w:b/>
                <w:sz w:val="24"/>
                <w:szCs w:val="24"/>
              </w:rPr>
            </w:pPr>
          </w:p>
        </w:tc>
      </w:tr>
      <w:tr w:rsidR="000E42F1" w:rsidRPr="009166FC" w14:paraId="681FE128" w14:textId="77777777" w:rsidTr="0072538F">
        <w:tc>
          <w:tcPr>
            <w:tcW w:w="675" w:type="dxa"/>
            <w:vMerge/>
            <w:shd w:val="clear" w:color="auto" w:fill="auto"/>
          </w:tcPr>
          <w:p w14:paraId="222C0DCE"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0F1A6F48"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042BCFA9" w14:textId="77777777" w:rsidR="000E42F1" w:rsidRPr="009166FC" w:rsidRDefault="000E42F1" w:rsidP="000E42F1">
            <w:pPr>
              <w:spacing w:line="276" w:lineRule="auto"/>
              <w:ind w:leftChars="0" w:left="2" w:hanging="2"/>
              <w:rPr>
                <w:sz w:val="24"/>
                <w:szCs w:val="24"/>
              </w:rPr>
            </w:pPr>
            <w:r w:rsidRPr="009166FC">
              <w:rPr>
                <w:sz w:val="24"/>
                <w:szCs w:val="24"/>
              </w:rPr>
              <w:t>Bài 47: oc ôc uc ưc</w:t>
            </w:r>
          </w:p>
        </w:tc>
        <w:tc>
          <w:tcPr>
            <w:tcW w:w="709" w:type="dxa"/>
            <w:shd w:val="clear" w:color="auto" w:fill="auto"/>
          </w:tcPr>
          <w:p w14:paraId="1FCA4A35" w14:textId="77777777" w:rsidR="000E42F1" w:rsidRPr="009166FC" w:rsidRDefault="000E42F1" w:rsidP="0072538F">
            <w:pPr>
              <w:spacing w:line="276" w:lineRule="auto"/>
              <w:ind w:leftChars="0" w:left="2" w:right="-108" w:hanging="2"/>
              <w:jc w:val="center"/>
              <w:rPr>
                <w:sz w:val="24"/>
                <w:szCs w:val="24"/>
              </w:rPr>
            </w:pPr>
            <w:r w:rsidRPr="009166FC">
              <w:rPr>
                <w:sz w:val="24"/>
                <w:szCs w:val="24"/>
              </w:rPr>
              <w:t>3,4</w:t>
            </w:r>
          </w:p>
        </w:tc>
        <w:tc>
          <w:tcPr>
            <w:tcW w:w="3061" w:type="dxa"/>
            <w:shd w:val="clear" w:color="auto" w:fill="auto"/>
          </w:tcPr>
          <w:p w14:paraId="2E8D957E"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08ACCC22" w14:textId="77777777" w:rsidR="000E42F1" w:rsidRPr="009166FC" w:rsidRDefault="000E42F1" w:rsidP="000E42F1">
            <w:pPr>
              <w:spacing w:line="276" w:lineRule="auto"/>
              <w:ind w:leftChars="0" w:left="2" w:hanging="2"/>
              <w:jc w:val="center"/>
              <w:rPr>
                <w:b/>
                <w:sz w:val="24"/>
                <w:szCs w:val="24"/>
              </w:rPr>
            </w:pPr>
          </w:p>
        </w:tc>
      </w:tr>
      <w:tr w:rsidR="000E42F1" w:rsidRPr="009166FC" w14:paraId="02A85F97" w14:textId="77777777" w:rsidTr="0072538F">
        <w:tc>
          <w:tcPr>
            <w:tcW w:w="675" w:type="dxa"/>
            <w:vMerge/>
            <w:shd w:val="clear" w:color="auto" w:fill="auto"/>
          </w:tcPr>
          <w:p w14:paraId="2A0DAD33"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69BA460E"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2A1E80B2" w14:textId="77777777" w:rsidR="000E42F1" w:rsidRPr="009166FC" w:rsidRDefault="000E42F1" w:rsidP="000E42F1">
            <w:pPr>
              <w:spacing w:line="276" w:lineRule="auto"/>
              <w:ind w:leftChars="0" w:left="2" w:hanging="2"/>
              <w:rPr>
                <w:sz w:val="24"/>
                <w:szCs w:val="24"/>
              </w:rPr>
            </w:pPr>
            <w:r w:rsidRPr="009166FC">
              <w:rPr>
                <w:sz w:val="24"/>
                <w:szCs w:val="24"/>
              </w:rPr>
              <w:t>Bài 48: at ăt ât</w:t>
            </w:r>
          </w:p>
        </w:tc>
        <w:tc>
          <w:tcPr>
            <w:tcW w:w="709" w:type="dxa"/>
            <w:shd w:val="clear" w:color="auto" w:fill="auto"/>
          </w:tcPr>
          <w:p w14:paraId="6F3BFEEF" w14:textId="77777777" w:rsidR="000E42F1" w:rsidRPr="009166FC" w:rsidRDefault="000E42F1" w:rsidP="0072538F">
            <w:pPr>
              <w:spacing w:line="276" w:lineRule="auto"/>
              <w:ind w:leftChars="0" w:left="2" w:right="-108" w:hanging="2"/>
              <w:jc w:val="center"/>
              <w:rPr>
                <w:sz w:val="24"/>
                <w:szCs w:val="24"/>
              </w:rPr>
            </w:pPr>
            <w:r w:rsidRPr="009166FC">
              <w:rPr>
                <w:sz w:val="24"/>
                <w:szCs w:val="24"/>
              </w:rPr>
              <w:t>5, 6</w:t>
            </w:r>
          </w:p>
        </w:tc>
        <w:tc>
          <w:tcPr>
            <w:tcW w:w="3061" w:type="dxa"/>
            <w:shd w:val="clear" w:color="auto" w:fill="auto"/>
          </w:tcPr>
          <w:p w14:paraId="6BB00198"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5A3A1E47" w14:textId="77777777" w:rsidR="000E42F1" w:rsidRPr="009166FC" w:rsidRDefault="000E42F1" w:rsidP="000E42F1">
            <w:pPr>
              <w:spacing w:line="276" w:lineRule="auto"/>
              <w:ind w:leftChars="0" w:left="2" w:hanging="2"/>
              <w:jc w:val="center"/>
              <w:rPr>
                <w:b/>
                <w:sz w:val="24"/>
                <w:szCs w:val="24"/>
              </w:rPr>
            </w:pPr>
          </w:p>
        </w:tc>
      </w:tr>
      <w:tr w:rsidR="000E42F1" w:rsidRPr="009166FC" w14:paraId="5AA5DE39" w14:textId="77777777" w:rsidTr="0072538F">
        <w:tc>
          <w:tcPr>
            <w:tcW w:w="675" w:type="dxa"/>
            <w:vMerge/>
            <w:shd w:val="clear" w:color="auto" w:fill="auto"/>
          </w:tcPr>
          <w:p w14:paraId="1067D683"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7A9D0AF9"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75BAE9D1" w14:textId="77777777" w:rsidR="000E42F1" w:rsidRPr="009166FC" w:rsidRDefault="000E42F1" w:rsidP="000E42F1">
            <w:pPr>
              <w:spacing w:line="276" w:lineRule="auto"/>
              <w:ind w:leftChars="0" w:left="2" w:hanging="2"/>
              <w:rPr>
                <w:sz w:val="24"/>
                <w:szCs w:val="24"/>
              </w:rPr>
            </w:pPr>
            <w:r w:rsidRPr="009166FC">
              <w:rPr>
                <w:sz w:val="24"/>
                <w:szCs w:val="24"/>
              </w:rPr>
              <w:t>Bài 49: ot ôt ơt</w:t>
            </w:r>
          </w:p>
        </w:tc>
        <w:tc>
          <w:tcPr>
            <w:tcW w:w="709" w:type="dxa"/>
            <w:shd w:val="clear" w:color="auto" w:fill="auto"/>
          </w:tcPr>
          <w:p w14:paraId="1EA8DE67" w14:textId="77777777" w:rsidR="000E42F1" w:rsidRPr="009166FC" w:rsidRDefault="000E42F1" w:rsidP="0072538F">
            <w:pPr>
              <w:spacing w:line="276" w:lineRule="auto"/>
              <w:ind w:leftChars="0" w:left="2" w:right="-108" w:hanging="2"/>
              <w:jc w:val="center"/>
              <w:rPr>
                <w:sz w:val="24"/>
                <w:szCs w:val="24"/>
              </w:rPr>
            </w:pPr>
            <w:r w:rsidRPr="009166FC">
              <w:rPr>
                <w:sz w:val="24"/>
                <w:szCs w:val="24"/>
              </w:rPr>
              <w:t>7,8</w:t>
            </w:r>
          </w:p>
        </w:tc>
        <w:tc>
          <w:tcPr>
            <w:tcW w:w="3061" w:type="dxa"/>
            <w:shd w:val="clear" w:color="auto" w:fill="auto"/>
          </w:tcPr>
          <w:p w14:paraId="4F68E969"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06CF52BD" w14:textId="77777777" w:rsidR="000E42F1" w:rsidRPr="009166FC" w:rsidRDefault="000E42F1" w:rsidP="000E42F1">
            <w:pPr>
              <w:spacing w:line="276" w:lineRule="auto"/>
              <w:ind w:leftChars="0" w:left="2" w:hanging="2"/>
              <w:jc w:val="center"/>
              <w:rPr>
                <w:b/>
                <w:sz w:val="24"/>
                <w:szCs w:val="24"/>
              </w:rPr>
            </w:pPr>
          </w:p>
        </w:tc>
      </w:tr>
      <w:tr w:rsidR="000E42F1" w:rsidRPr="009166FC" w14:paraId="40C80AD2" w14:textId="77777777" w:rsidTr="0072538F">
        <w:tc>
          <w:tcPr>
            <w:tcW w:w="675" w:type="dxa"/>
            <w:vMerge/>
            <w:shd w:val="clear" w:color="auto" w:fill="auto"/>
          </w:tcPr>
          <w:p w14:paraId="284B0813"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618192CC"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42E98A67" w14:textId="77777777" w:rsidR="000E42F1" w:rsidRPr="009166FC" w:rsidRDefault="000E42F1" w:rsidP="000E42F1">
            <w:pPr>
              <w:spacing w:line="276" w:lineRule="auto"/>
              <w:ind w:leftChars="0" w:left="2" w:hanging="2"/>
              <w:rPr>
                <w:sz w:val="24"/>
                <w:szCs w:val="24"/>
              </w:rPr>
            </w:pPr>
            <w:r w:rsidRPr="009166FC">
              <w:rPr>
                <w:sz w:val="24"/>
                <w:szCs w:val="24"/>
              </w:rPr>
              <w:t>Bài 50: Ôn tập và kể chuyện</w:t>
            </w:r>
          </w:p>
        </w:tc>
        <w:tc>
          <w:tcPr>
            <w:tcW w:w="709" w:type="dxa"/>
            <w:shd w:val="clear" w:color="auto" w:fill="auto"/>
          </w:tcPr>
          <w:p w14:paraId="146F79A5" w14:textId="77777777" w:rsidR="000E42F1" w:rsidRPr="009166FC" w:rsidRDefault="000E42F1" w:rsidP="0072538F">
            <w:pPr>
              <w:spacing w:line="276" w:lineRule="auto"/>
              <w:ind w:leftChars="0" w:left="2" w:right="-108" w:hanging="2"/>
              <w:jc w:val="center"/>
              <w:rPr>
                <w:sz w:val="24"/>
                <w:szCs w:val="24"/>
              </w:rPr>
            </w:pPr>
            <w:r w:rsidRPr="009166FC">
              <w:rPr>
                <w:sz w:val="24"/>
                <w:szCs w:val="24"/>
              </w:rPr>
              <w:t>9,10</w:t>
            </w:r>
          </w:p>
        </w:tc>
        <w:tc>
          <w:tcPr>
            <w:tcW w:w="3061" w:type="dxa"/>
            <w:shd w:val="clear" w:color="auto" w:fill="auto"/>
          </w:tcPr>
          <w:p w14:paraId="139A7BD2"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288CE8B4" w14:textId="77777777" w:rsidR="000E42F1" w:rsidRPr="009166FC" w:rsidRDefault="000E42F1" w:rsidP="000E42F1">
            <w:pPr>
              <w:spacing w:line="276" w:lineRule="auto"/>
              <w:ind w:leftChars="0" w:left="2" w:hanging="2"/>
              <w:jc w:val="center"/>
              <w:rPr>
                <w:b/>
                <w:sz w:val="24"/>
                <w:szCs w:val="24"/>
              </w:rPr>
            </w:pPr>
          </w:p>
        </w:tc>
      </w:tr>
      <w:tr w:rsidR="000E42F1" w:rsidRPr="009166FC" w14:paraId="44D8B016" w14:textId="77777777" w:rsidTr="0072538F">
        <w:tc>
          <w:tcPr>
            <w:tcW w:w="675" w:type="dxa"/>
            <w:vMerge/>
            <w:shd w:val="clear" w:color="auto" w:fill="auto"/>
          </w:tcPr>
          <w:p w14:paraId="5553F46D"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10D4E725"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52B43F59" w14:textId="77777777" w:rsidR="000E42F1" w:rsidRPr="009166FC" w:rsidRDefault="000E42F1" w:rsidP="000E42F1">
            <w:pPr>
              <w:spacing w:line="276" w:lineRule="auto"/>
              <w:ind w:leftChars="0" w:left="2" w:hanging="2"/>
              <w:rPr>
                <w:sz w:val="24"/>
                <w:szCs w:val="24"/>
              </w:rPr>
            </w:pPr>
            <w:r w:rsidRPr="009166FC">
              <w:rPr>
                <w:sz w:val="24"/>
                <w:szCs w:val="24"/>
              </w:rPr>
              <w:t>Luyện tập</w:t>
            </w:r>
          </w:p>
        </w:tc>
        <w:tc>
          <w:tcPr>
            <w:tcW w:w="709" w:type="dxa"/>
            <w:shd w:val="clear" w:color="auto" w:fill="auto"/>
          </w:tcPr>
          <w:p w14:paraId="67EF090E" w14:textId="77777777" w:rsidR="000E42F1" w:rsidRPr="009166FC" w:rsidRDefault="000E42F1" w:rsidP="0072538F">
            <w:pPr>
              <w:spacing w:line="276" w:lineRule="auto"/>
              <w:ind w:leftChars="0" w:left="2" w:right="-108" w:hanging="2"/>
              <w:jc w:val="center"/>
              <w:rPr>
                <w:sz w:val="24"/>
                <w:szCs w:val="24"/>
              </w:rPr>
            </w:pPr>
            <w:r w:rsidRPr="009166FC">
              <w:rPr>
                <w:sz w:val="24"/>
                <w:szCs w:val="24"/>
              </w:rPr>
              <w:t>11, 12</w:t>
            </w:r>
          </w:p>
        </w:tc>
        <w:tc>
          <w:tcPr>
            <w:tcW w:w="3061" w:type="dxa"/>
            <w:shd w:val="clear" w:color="auto" w:fill="auto"/>
          </w:tcPr>
          <w:p w14:paraId="583B421D"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74643F2E" w14:textId="77777777" w:rsidR="000E42F1" w:rsidRPr="009166FC" w:rsidRDefault="000E42F1" w:rsidP="000E42F1">
            <w:pPr>
              <w:spacing w:line="276" w:lineRule="auto"/>
              <w:ind w:leftChars="0" w:left="2" w:hanging="2"/>
              <w:jc w:val="center"/>
              <w:rPr>
                <w:b/>
                <w:sz w:val="24"/>
                <w:szCs w:val="24"/>
              </w:rPr>
            </w:pPr>
          </w:p>
        </w:tc>
      </w:tr>
      <w:tr w:rsidR="000E42F1" w:rsidRPr="009166FC" w14:paraId="1205BC36" w14:textId="77777777" w:rsidTr="0072538F">
        <w:tc>
          <w:tcPr>
            <w:tcW w:w="675" w:type="dxa"/>
            <w:vMerge w:val="restart"/>
            <w:shd w:val="clear" w:color="auto" w:fill="auto"/>
          </w:tcPr>
          <w:p w14:paraId="47E816E1" w14:textId="77777777" w:rsidR="000E42F1" w:rsidRPr="009166FC" w:rsidRDefault="000E42F1" w:rsidP="000E42F1">
            <w:pPr>
              <w:spacing w:line="276" w:lineRule="auto"/>
              <w:ind w:leftChars="0" w:left="2" w:hanging="2"/>
              <w:jc w:val="center"/>
              <w:rPr>
                <w:b/>
                <w:sz w:val="24"/>
                <w:szCs w:val="24"/>
              </w:rPr>
            </w:pPr>
            <w:r w:rsidRPr="009166FC">
              <w:rPr>
                <w:b/>
                <w:sz w:val="24"/>
                <w:szCs w:val="24"/>
              </w:rPr>
              <w:t>12</w:t>
            </w:r>
          </w:p>
        </w:tc>
        <w:tc>
          <w:tcPr>
            <w:tcW w:w="1276" w:type="dxa"/>
            <w:vMerge/>
            <w:shd w:val="clear" w:color="auto" w:fill="auto"/>
          </w:tcPr>
          <w:p w14:paraId="2DC29C3E"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1DF0BC95" w14:textId="77777777" w:rsidR="000E42F1" w:rsidRPr="009166FC" w:rsidRDefault="000E42F1" w:rsidP="000E42F1">
            <w:pPr>
              <w:spacing w:line="276" w:lineRule="auto"/>
              <w:ind w:leftChars="0" w:left="2" w:hanging="2"/>
              <w:rPr>
                <w:sz w:val="24"/>
                <w:szCs w:val="24"/>
              </w:rPr>
            </w:pPr>
            <w:r w:rsidRPr="009166FC">
              <w:rPr>
                <w:sz w:val="24"/>
                <w:szCs w:val="24"/>
              </w:rPr>
              <w:t>Bài 51: et êt it</w:t>
            </w:r>
          </w:p>
        </w:tc>
        <w:tc>
          <w:tcPr>
            <w:tcW w:w="709" w:type="dxa"/>
            <w:shd w:val="clear" w:color="auto" w:fill="auto"/>
          </w:tcPr>
          <w:p w14:paraId="377F739A" w14:textId="77777777" w:rsidR="000E42F1" w:rsidRPr="009166FC" w:rsidRDefault="000E42F1" w:rsidP="0072538F">
            <w:pPr>
              <w:spacing w:line="276" w:lineRule="auto"/>
              <w:ind w:leftChars="0" w:left="2" w:right="-108" w:hanging="2"/>
              <w:jc w:val="center"/>
              <w:rPr>
                <w:sz w:val="24"/>
                <w:szCs w:val="24"/>
              </w:rPr>
            </w:pPr>
            <w:r w:rsidRPr="009166FC">
              <w:rPr>
                <w:sz w:val="24"/>
                <w:szCs w:val="24"/>
              </w:rPr>
              <w:t>1,2</w:t>
            </w:r>
          </w:p>
        </w:tc>
        <w:tc>
          <w:tcPr>
            <w:tcW w:w="3061" w:type="dxa"/>
            <w:shd w:val="clear" w:color="auto" w:fill="auto"/>
          </w:tcPr>
          <w:p w14:paraId="2F829BC2"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409E3FE3" w14:textId="77777777" w:rsidR="000E42F1" w:rsidRPr="009166FC" w:rsidRDefault="000E42F1" w:rsidP="000E42F1">
            <w:pPr>
              <w:spacing w:line="276" w:lineRule="auto"/>
              <w:ind w:leftChars="0" w:left="2" w:hanging="2"/>
              <w:jc w:val="center"/>
              <w:rPr>
                <w:b/>
                <w:sz w:val="24"/>
                <w:szCs w:val="24"/>
              </w:rPr>
            </w:pPr>
          </w:p>
        </w:tc>
      </w:tr>
      <w:tr w:rsidR="000E42F1" w:rsidRPr="009166FC" w14:paraId="414B781A" w14:textId="77777777" w:rsidTr="0072538F">
        <w:tc>
          <w:tcPr>
            <w:tcW w:w="675" w:type="dxa"/>
            <w:vMerge/>
            <w:shd w:val="clear" w:color="auto" w:fill="auto"/>
          </w:tcPr>
          <w:p w14:paraId="011227CE"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308DC88D"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4A53A456" w14:textId="77777777" w:rsidR="000E42F1" w:rsidRPr="009166FC" w:rsidRDefault="000E42F1" w:rsidP="000E42F1">
            <w:pPr>
              <w:spacing w:line="276" w:lineRule="auto"/>
              <w:ind w:leftChars="0" w:left="2" w:hanging="2"/>
              <w:rPr>
                <w:sz w:val="24"/>
                <w:szCs w:val="24"/>
              </w:rPr>
            </w:pPr>
            <w:r w:rsidRPr="009166FC">
              <w:rPr>
                <w:sz w:val="24"/>
                <w:szCs w:val="24"/>
              </w:rPr>
              <w:t>Bài 52: ut ưt</w:t>
            </w:r>
          </w:p>
        </w:tc>
        <w:tc>
          <w:tcPr>
            <w:tcW w:w="709" w:type="dxa"/>
            <w:shd w:val="clear" w:color="auto" w:fill="auto"/>
          </w:tcPr>
          <w:p w14:paraId="05D457CB" w14:textId="77777777" w:rsidR="000E42F1" w:rsidRPr="009166FC" w:rsidRDefault="000E42F1" w:rsidP="0072538F">
            <w:pPr>
              <w:spacing w:line="276" w:lineRule="auto"/>
              <w:ind w:leftChars="0" w:left="2" w:right="-108" w:hanging="2"/>
              <w:jc w:val="center"/>
              <w:rPr>
                <w:sz w:val="24"/>
                <w:szCs w:val="24"/>
              </w:rPr>
            </w:pPr>
            <w:r w:rsidRPr="009166FC">
              <w:rPr>
                <w:sz w:val="24"/>
                <w:szCs w:val="24"/>
              </w:rPr>
              <w:t>3,4</w:t>
            </w:r>
          </w:p>
        </w:tc>
        <w:tc>
          <w:tcPr>
            <w:tcW w:w="3061" w:type="dxa"/>
            <w:shd w:val="clear" w:color="auto" w:fill="auto"/>
          </w:tcPr>
          <w:p w14:paraId="3E38A8C4"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1EAF2C84" w14:textId="77777777" w:rsidR="000E42F1" w:rsidRPr="009166FC" w:rsidRDefault="000E42F1" w:rsidP="000E42F1">
            <w:pPr>
              <w:spacing w:line="276" w:lineRule="auto"/>
              <w:ind w:leftChars="0" w:left="2" w:hanging="2"/>
              <w:jc w:val="center"/>
              <w:rPr>
                <w:b/>
                <w:sz w:val="24"/>
                <w:szCs w:val="24"/>
              </w:rPr>
            </w:pPr>
          </w:p>
        </w:tc>
      </w:tr>
      <w:tr w:rsidR="000E42F1" w:rsidRPr="009166FC" w14:paraId="7AD54FF0" w14:textId="77777777" w:rsidTr="0072538F">
        <w:tc>
          <w:tcPr>
            <w:tcW w:w="675" w:type="dxa"/>
            <w:vMerge/>
            <w:shd w:val="clear" w:color="auto" w:fill="auto"/>
          </w:tcPr>
          <w:p w14:paraId="074B6779"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72CD4141"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474D5293" w14:textId="77777777" w:rsidR="000E42F1" w:rsidRPr="009166FC" w:rsidRDefault="000E42F1" w:rsidP="000E42F1">
            <w:pPr>
              <w:spacing w:line="276" w:lineRule="auto"/>
              <w:ind w:leftChars="0" w:left="2" w:hanging="2"/>
              <w:rPr>
                <w:sz w:val="24"/>
                <w:szCs w:val="24"/>
              </w:rPr>
            </w:pPr>
            <w:r w:rsidRPr="009166FC">
              <w:rPr>
                <w:sz w:val="24"/>
                <w:szCs w:val="24"/>
              </w:rPr>
              <w:t>Bài 53: ap ăp âp</w:t>
            </w:r>
          </w:p>
        </w:tc>
        <w:tc>
          <w:tcPr>
            <w:tcW w:w="709" w:type="dxa"/>
            <w:shd w:val="clear" w:color="auto" w:fill="auto"/>
          </w:tcPr>
          <w:p w14:paraId="7C65A3E5" w14:textId="77777777" w:rsidR="000E42F1" w:rsidRPr="009166FC" w:rsidRDefault="000E42F1" w:rsidP="0072538F">
            <w:pPr>
              <w:spacing w:line="276" w:lineRule="auto"/>
              <w:ind w:leftChars="0" w:left="2" w:right="-108" w:hanging="2"/>
              <w:jc w:val="center"/>
              <w:rPr>
                <w:sz w:val="24"/>
                <w:szCs w:val="24"/>
              </w:rPr>
            </w:pPr>
            <w:r w:rsidRPr="009166FC">
              <w:rPr>
                <w:sz w:val="24"/>
                <w:szCs w:val="24"/>
              </w:rPr>
              <w:t>5, 6</w:t>
            </w:r>
          </w:p>
        </w:tc>
        <w:tc>
          <w:tcPr>
            <w:tcW w:w="3061" w:type="dxa"/>
            <w:shd w:val="clear" w:color="auto" w:fill="auto"/>
          </w:tcPr>
          <w:p w14:paraId="624D87DE"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53623D45" w14:textId="77777777" w:rsidR="000E42F1" w:rsidRPr="009166FC" w:rsidRDefault="000E42F1" w:rsidP="000E42F1">
            <w:pPr>
              <w:spacing w:line="276" w:lineRule="auto"/>
              <w:ind w:leftChars="0" w:left="2" w:hanging="2"/>
              <w:jc w:val="center"/>
              <w:rPr>
                <w:b/>
                <w:sz w:val="24"/>
                <w:szCs w:val="24"/>
              </w:rPr>
            </w:pPr>
          </w:p>
        </w:tc>
      </w:tr>
      <w:tr w:rsidR="000E42F1" w:rsidRPr="009166FC" w14:paraId="29709193" w14:textId="77777777" w:rsidTr="0072538F">
        <w:tc>
          <w:tcPr>
            <w:tcW w:w="675" w:type="dxa"/>
            <w:vMerge/>
            <w:shd w:val="clear" w:color="auto" w:fill="auto"/>
          </w:tcPr>
          <w:p w14:paraId="64689C27"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1C3B68A6"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2E2A7209" w14:textId="77777777" w:rsidR="000E42F1" w:rsidRPr="009166FC" w:rsidRDefault="000E42F1" w:rsidP="000E42F1">
            <w:pPr>
              <w:spacing w:line="276" w:lineRule="auto"/>
              <w:ind w:leftChars="0" w:left="2" w:hanging="2"/>
              <w:rPr>
                <w:sz w:val="24"/>
                <w:szCs w:val="24"/>
              </w:rPr>
            </w:pPr>
            <w:r w:rsidRPr="009166FC">
              <w:rPr>
                <w:sz w:val="24"/>
                <w:szCs w:val="24"/>
              </w:rPr>
              <w:t>Bài 54: op ôp ơp</w:t>
            </w:r>
          </w:p>
        </w:tc>
        <w:tc>
          <w:tcPr>
            <w:tcW w:w="709" w:type="dxa"/>
            <w:shd w:val="clear" w:color="auto" w:fill="auto"/>
          </w:tcPr>
          <w:p w14:paraId="2D6592EB" w14:textId="77777777" w:rsidR="000E42F1" w:rsidRPr="009166FC" w:rsidRDefault="000E42F1" w:rsidP="0072538F">
            <w:pPr>
              <w:spacing w:line="276" w:lineRule="auto"/>
              <w:ind w:leftChars="0" w:left="2" w:right="-108" w:hanging="2"/>
              <w:jc w:val="center"/>
              <w:rPr>
                <w:sz w:val="24"/>
                <w:szCs w:val="24"/>
              </w:rPr>
            </w:pPr>
            <w:r w:rsidRPr="009166FC">
              <w:rPr>
                <w:sz w:val="24"/>
                <w:szCs w:val="24"/>
              </w:rPr>
              <w:t>7,8</w:t>
            </w:r>
          </w:p>
        </w:tc>
        <w:tc>
          <w:tcPr>
            <w:tcW w:w="3061" w:type="dxa"/>
            <w:shd w:val="clear" w:color="auto" w:fill="auto"/>
          </w:tcPr>
          <w:p w14:paraId="2CC21E6F"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2E1652BB" w14:textId="77777777" w:rsidR="000E42F1" w:rsidRPr="009166FC" w:rsidRDefault="000E42F1" w:rsidP="000E42F1">
            <w:pPr>
              <w:spacing w:line="276" w:lineRule="auto"/>
              <w:ind w:leftChars="0" w:left="2" w:hanging="2"/>
              <w:jc w:val="center"/>
              <w:rPr>
                <w:b/>
                <w:sz w:val="24"/>
                <w:szCs w:val="24"/>
              </w:rPr>
            </w:pPr>
          </w:p>
        </w:tc>
      </w:tr>
      <w:tr w:rsidR="000E42F1" w:rsidRPr="009166FC" w14:paraId="6C1756B0" w14:textId="77777777" w:rsidTr="0072538F">
        <w:tc>
          <w:tcPr>
            <w:tcW w:w="675" w:type="dxa"/>
            <w:vMerge/>
            <w:shd w:val="clear" w:color="auto" w:fill="auto"/>
          </w:tcPr>
          <w:p w14:paraId="5E8D6C5F"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72836CA6"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36EC0AFA" w14:textId="77777777" w:rsidR="000E42F1" w:rsidRPr="009166FC" w:rsidRDefault="000E42F1" w:rsidP="000E42F1">
            <w:pPr>
              <w:spacing w:line="276" w:lineRule="auto"/>
              <w:ind w:leftChars="0" w:left="2" w:hanging="2"/>
              <w:rPr>
                <w:sz w:val="24"/>
                <w:szCs w:val="24"/>
              </w:rPr>
            </w:pPr>
            <w:r w:rsidRPr="009166FC">
              <w:rPr>
                <w:sz w:val="24"/>
                <w:szCs w:val="24"/>
              </w:rPr>
              <w:t>Bài 55: Ôn tập và kể chuyện</w:t>
            </w:r>
          </w:p>
        </w:tc>
        <w:tc>
          <w:tcPr>
            <w:tcW w:w="709" w:type="dxa"/>
            <w:shd w:val="clear" w:color="auto" w:fill="auto"/>
          </w:tcPr>
          <w:p w14:paraId="186DD73D" w14:textId="77777777" w:rsidR="000E42F1" w:rsidRPr="009166FC" w:rsidRDefault="000E42F1" w:rsidP="0072538F">
            <w:pPr>
              <w:spacing w:line="276" w:lineRule="auto"/>
              <w:ind w:leftChars="0" w:left="2" w:right="-108" w:hanging="2"/>
              <w:jc w:val="center"/>
              <w:rPr>
                <w:sz w:val="24"/>
                <w:szCs w:val="24"/>
              </w:rPr>
            </w:pPr>
            <w:r w:rsidRPr="009166FC">
              <w:rPr>
                <w:sz w:val="24"/>
                <w:szCs w:val="24"/>
              </w:rPr>
              <w:t>9,10</w:t>
            </w:r>
          </w:p>
        </w:tc>
        <w:tc>
          <w:tcPr>
            <w:tcW w:w="3061" w:type="dxa"/>
            <w:shd w:val="clear" w:color="auto" w:fill="auto"/>
          </w:tcPr>
          <w:p w14:paraId="48E6FE66"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60BA7495" w14:textId="77777777" w:rsidR="000E42F1" w:rsidRPr="009166FC" w:rsidRDefault="000E42F1" w:rsidP="000E42F1">
            <w:pPr>
              <w:spacing w:line="276" w:lineRule="auto"/>
              <w:ind w:leftChars="0" w:left="2" w:hanging="2"/>
              <w:jc w:val="center"/>
              <w:rPr>
                <w:b/>
                <w:sz w:val="24"/>
                <w:szCs w:val="24"/>
              </w:rPr>
            </w:pPr>
          </w:p>
        </w:tc>
      </w:tr>
      <w:tr w:rsidR="000E42F1" w:rsidRPr="009166FC" w14:paraId="5F673FCF" w14:textId="77777777" w:rsidTr="0072538F">
        <w:tc>
          <w:tcPr>
            <w:tcW w:w="675" w:type="dxa"/>
            <w:vMerge/>
            <w:shd w:val="clear" w:color="auto" w:fill="auto"/>
          </w:tcPr>
          <w:p w14:paraId="5665809E"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0F040FC8"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29DE3217" w14:textId="77777777" w:rsidR="000E42F1" w:rsidRPr="009166FC" w:rsidRDefault="000E42F1" w:rsidP="000E42F1">
            <w:pPr>
              <w:spacing w:line="276" w:lineRule="auto"/>
              <w:ind w:leftChars="0" w:left="2" w:hanging="2"/>
              <w:rPr>
                <w:sz w:val="24"/>
                <w:szCs w:val="24"/>
              </w:rPr>
            </w:pPr>
            <w:r w:rsidRPr="009166FC">
              <w:rPr>
                <w:sz w:val="24"/>
                <w:szCs w:val="24"/>
              </w:rPr>
              <w:t>Luyện tập</w:t>
            </w:r>
          </w:p>
        </w:tc>
        <w:tc>
          <w:tcPr>
            <w:tcW w:w="709" w:type="dxa"/>
            <w:shd w:val="clear" w:color="auto" w:fill="auto"/>
          </w:tcPr>
          <w:p w14:paraId="4C346C4E" w14:textId="77777777" w:rsidR="000E42F1" w:rsidRPr="009166FC" w:rsidRDefault="000E42F1" w:rsidP="0072538F">
            <w:pPr>
              <w:spacing w:line="276" w:lineRule="auto"/>
              <w:ind w:leftChars="0" w:left="2" w:right="-108" w:hanging="2"/>
              <w:jc w:val="center"/>
              <w:rPr>
                <w:sz w:val="24"/>
                <w:szCs w:val="24"/>
              </w:rPr>
            </w:pPr>
            <w:r w:rsidRPr="009166FC">
              <w:rPr>
                <w:sz w:val="24"/>
                <w:szCs w:val="24"/>
              </w:rPr>
              <w:t>11, 12</w:t>
            </w:r>
          </w:p>
        </w:tc>
        <w:tc>
          <w:tcPr>
            <w:tcW w:w="3061" w:type="dxa"/>
            <w:shd w:val="clear" w:color="auto" w:fill="auto"/>
          </w:tcPr>
          <w:p w14:paraId="122BBEE9"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3347AA91" w14:textId="77777777" w:rsidR="000E42F1" w:rsidRPr="009166FC" w:rsidRDefault="000E42F1" w:rsidP="000E42F1">
            <w:pPr>
              <w:spacing w:line="276" w:lineRule="auto"/>
              <w:ind w:leftChars="0" w:left="2" w:hanging="2"/>
              <w:jc w:val="center"/>
              <w:rPr>
                <w:b/>
                <w:sz w:val="24"/>
                <w:szCs w:val="24"/>
              </w:rPr>
            </w:pPr>
          </w:p>
        </w:tc>
      </w:tr>
      <w:tr w:rsidR="000E42F1" w:rsidRPr="009166FC" w14:paraId="1F8F5689" w14:textId="77777777" w:rsidTr="0072538F">
        <w:tc>
          <w:tcPr>
            <w:tcW w:w="675" w:type="dxa"/>
            <w:vMerge w:val="restart"/>
            <w:shd w:val="clear" w:color="auto" w:fill="auto"/>
          </w:tcPr>
          <w:p w14:paraId="1707DED0" w14:textId="77777777" w:rsidR="000E42F1" w:rsidRPr="009166FC" w:rsidRDefault="000E42F1" w:rsidP="000E42F1">
            <w:pPr>
              <w:spacing w:line="276" w:lineRule="auto"/>
              <w:ind w:leftChars="0" w:left="2" w:hanging="2"/>
              <w:jc w:val="center"/>
              <w:rPr>
                <w:b/>
                <w:sz w:val="24"/>
                <w:szCs w:val="24"/>
              </w:rPr>
            </w:pPr>
            <w:r w:rsidRPr="009166FC">
              <w:rPr>
                <w:b/>
                <w:sz w:val="24"/>
                <w:szCs w:val="24"/>
              </w:rPr>
              <w:t>13</w:t>
            </w:r>
          </w:p>
        </w:tc>
        <w:tc>
          <w:tcPr>
            <w:tcW w:w="1276" w:type="dxa"/>
            <w:vMerge/>
            <w:shd w:val="clear" w:color="auto" w:fill="auto"/>
          </w:tcPr>
          <w:p w14:paraId="23FB99A5"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06421EBE" w14:textId="77777777" w:rsidR="000E42F1" w:rsidRPr="009166FC" w:rsidRDefault="000E42F1" w:rsidP="000E42F1">
            <w:pPr>
              <w:spacing w:line="276" w:lineRule="auto"/>
              <w:ind w:leftChars="0" w:left="2" w:hanging="2"/>
              <w:rPr>
                <w:sz w:val="24"/>
                <w:szCs w:val="24"/>
              </w:rPr>
            </w:pPr>
            <w:r w:rsidRPr="009166FC">
              <w:rPr>
                <w:sz w:val="24"/>
                <w:szCs w:val="24"/>
              </w:rPr>
              <w:t>Bài 56: ep êp ip up</w:t>
            </w:r>
          </w:p>
        </w:tc>
        <w:tc>
          <w:tcPr>
            <w:tcW w:w="709" w:type="dxa"/>
            <w:shd w:val="clear" w:color="auto" w:fill="auto"/>
          </w:tcPr>
          <w:p w14:paraId="31A223A9" w14:textId="77777777" w:rsidR="000E42F1" w:rsidRPr="009166FC" w:rsidRDefault="000E42F1" w:rsidP="0072538F">
            <w:pPr>
              <w:spacing w:line="276" w:lineRule="auto"/>
              <w:ind w:leftChars="0" w:left="2" w:right="-108" w:hanging="2"/>
              <w:jc w:val="center"/>
              <w:rPr>
                <w:sz w:val="24"/>
                <w:szCs w:val="24"/>
              </w:rPr>
            </w:pPr>
            <w:r w:rsidRPr="009166FC">
              <w:rPr>
                <w:sz w:val="24"/>
                <w:szCs w:val="24"/>
              </w:rPr>
              <w:t>1,2</w:t>
            </w:r>
          </w:p>
        </w:tc>
        <w:tc>
          <w:tcPr>
            <w:tcW w:w="3061" w:type="dxa"/>
            <w:shd w:val="clear" w:color="auto" w:fill="auto"/>
          </w:tcPr>
          <w:p w14:paraId="343ECC8F"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683A4C55" w14:textId="77777777" w:rsidR="000E42F1" w:rsidRPr="009166FC" w:rsidRDefault="000E42F1" w:rsidP="000E42F1">
            <w:pPr>
              <w:spacing w:line="276" w:lineRule="auto"/>
              <w:ind w:leftChars="0" w:left="2" w:hanging="2"/>
              <w:jc w:val="center"/>
              <w:rPr>
                <w:b/>
                <w:sz w:val="24"/>
                <w:szCs w:val="24"/>
              </w:rPr>
            </w:pPr>
          </w:p>
        </w:tc>
      </w:tr>
      <w:tr w:rsidR="000E42F1" w:rsidRPr="009166FC" w14:paraId="1C9AFFBF" w14:textId="77777777" w:rsidTr="0072538F">
        <w:tc>
          <w:tcPr>
            <w:tcW w:w="675" w:type="dxa"/>
            <w:vMerge/>
            <w:shd w:val="clear" w:color="auto" w:fill="auto"/>
          </w:tcPr>
          <w:p w14:paraId="58F790B2"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2C76EF15"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69BEBA1D" w14:textId="77777777" w:rsidR="000E42F1" w:rsidRPr="009166FC" w:rsidRDefault="000E42F1" w:rsidP="000E42F1">
            <w:pPr>
              <w:spacing w:line="276" w:lineRule="auto"/>
              <w:ind w:leftChars="0" w:left="2" w:hanging="2"/>
              <w:rPr>
                <w:sz w:val="24"/>
                <w:szCs w:val="24"/>
              </w:rPr>
            </w:pPr>
            <w:r w:rsidRPr="009166FC">
              <w:rPr>
                <w:sz w:val="24"/>
                <w:szCs w:val="24"/>
              </w:rPr>
              <w:t>Bài 57: anh ênh inh</w:t>
            </w:r>
          </w:p>
        </w:tc>
        <w:tc>
          <w:tcPr>
            <w:tcW w:w="709" w:type="dxa"/>
            <w:shd w:val="clear" w:color="auto" w:fill="auto"/>
          </w:tcPr>
          <w:p w14:paraId="54F6E14C" w14:textId="77777777" w:rsidR="000E42F1" w:rsidRPr="009166FC" w:rsidRDefault="000E42F1" w:rsidP="0072538F">
            <w:pPr>
              <w:spacing w:line="276" w:lineRule="auto"/>
              <w:ind w:leftChars="0" w:left="2" w:right="-108" w:hanging="2"/>
              <w:jc w:val="center"/>
              <w:rPr>
                <w:sz w:val="24"/>
                <w:szCs w:val="24"/>
              </w:rPr>
            </w:pPr>
            <w:r w:rsidRPr="009166FC">
              <w:rPr>
                <w:sz w:val="24"/>
                <w:szCs w:val="24"/>
              </w:rPr>
              <w:t>3,4</w:t>
            </w:r>
          </w:p>
        </w:tc>
        <w:tc>
          <w:tcPr>
            <w:tcW w:w="3061" w:type="dxa"/>
            <w:shd w:val="clear" w:color="auto" w:fill="auto"/>
          </w:tcPr>
          <w:p w14:paraId="1E2DF6A1"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645B460B" w14:textId="77777777" w:rsidR="000E42F1" w:rsidRPr="009166FC" w:rsidRDefault="000E42F1" w:rsidP="000E42F1">
            <w:pPr>
              <w:spacing w:line="276" w:lineRule="auto"/>
              <w:ind w:leftChars="0" w:left="2" w:hanging="2"/>
              <w:jc w:val="center"/>
              <w:rPr>
                <w:b/>
                <w:sz w:val="24"/>
                <w:szCs w:val="24"/>
              </w:rPr>
            </w:pPr>
          </w:p>
        </w:tc>
      </w:tr>
      <w:tr w:rsidR="000E42F1" w:rsidRPr="009166FC" w14:paraId="3F49199B" w14:textId="77777777" w:rsidTr="0072538F">
        <w:tc>
          <w:tcPr>
            <w:tcW w:w="675" w:type="dxa"/>
            <w:vMerge/>
            <w:shd w:val="clear" w:color="auto" w:fill="auto"/>
          </w:tcPr>
          <w:p w14:paraId="0151FD82"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417723C4"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12A3F13F" w14:textId="77777777" w:rsidR="000E42F1" w:rsidRPr="009166FC" w:rsidRDefault="000E42F1" w:rsidP="000E42F1">
            <w:pPr>
              <w:spacing w:line="276" w:lineRule="auto"/>
              <w:ind w:leftChars="0" w:left="2" w:hanging="2"/>
              <w:rPr>
                <w:sz w:val="24"/>
                <w:szCs w:val="24"/>
              </w:rPr>
            </w:pPr>
            <w:r w:rsidRPr="009166FC">
              <w:rPr>
                <w:sz w:val="24"/>
                <w:szCs w:val="24"/>
              </w:rPr>
              <w:t>Bài 58: ach êch ich</w:t>
            </w:r>
          </w:p>
        </w:tc>
        <w:tc>
          <w:tcPr>
            <w:tcW w:w="709" w:type="dxa"/>
            <w:shd w:val="clear" w:color="auto" w:fill="auto"/>
          </w:tcPr>
          <w:p w14:paraId="366AB110" w14:textId="77777777" w:rsidR="000E42F1" w:rsidRPr="009166FC" w:rsidRDefault="000E42F1" w:rsidP="0072538F">
            <w:pPr>
              <w:spacing w:line="276" w:lineRule="auto"/>
              <w:ind w:leftChars="0" w:left="2" w:right="-108" w:hanging="2"/>
              <w:jc w:val="center"/>
              <w:rPr>
                <w:sz w:val="24"/>
                <w:szCs w:val="24"/>
              </w:rPr>
            </w:pPr>
            <w:r w:rsidRPr="009166FC">
              <w:rPr>
                <w:sz w:val="24"/>
                <w:szCs w:val="24"/>
              </w:rPr>
              <w:t>5, 6</w:t>
            </w:r>
          </w:p>
        </w:tc>
        <w:tc>
          <w:tcPr>
            <w:tcW w:w="3061" w:type="dxa"/>
            <w:shd w:val="clear" w:color="auto" w:fill="auto"/>
          </w:tcPr>
          <w:p w14:paraId="36178EFA"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40D4D055" w14:textId="77777777" w:rsidR="000E42F1" w:rsidRPr="009166FC" w:rsidRDefault="000E42F1" w:rsidP="000E42F1">
            <w:pPr>
              <w:spacing w:line="276" w:lineRule="auto"/>
              <w:ind w:leftChars="0" w:left="2" w:hanging="2"/>
              <w:jc w:val="center"/>
              <w:rPr>
                <w:b/>
                <w:sz w:val="24"/>
                <w:szCs w:val="24"/>
              </w:rPr>
            </w:pPr>
          </w:p>
        </w:tc>
      </w:tr>
      <w:tr w:rsidR="000E42F1" w:rsidRPr="009166FC" w14:paraId="3126D7D8" w14:textId="77777777" w:rsidTr="0072538F">
        <w:tc>
          <w:tcPr>
            <w:tcW w:w="675" w:type="dxa"/>
            <w:vMerge/>
            <w:shd w:val="clear" w:color="auto" w:fill="auto"/>
          </w:tcPr>
          <w:p w14:paraId="72682925"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20FF687B"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0157E9DD" w14:textId="77777777" w:rsidR="000E42F1" w:rsidRPr="009166FC" w:rsidRDefault="000E42F1" w:rsidP="000E42F1">
            <w:pPr>
              <w:spacing w:line="276" w:lineRule="auto"/>
              <w:ind w:leftChars="0" w:left="2" w:hanging="2"/>
              <w:rPr>
                <w:sz w:val="24"/>
                <w:szCs w:val="24"/>
              </w:rPr>
            </w:pPr>
            <w:r w:rsidRPr="009166FC">
              <w:rPr>
                <w:sz w:val="24"/>
                <w:szCs w:val="24"/>
              </w:rPr>
              <w:t>Bài 59: ang ăng âng</w:t>
            </w:r>
          </w:p>
        </w:tc>
        <w:tc>
          <w:tcPr>
            <w:tcW w:w="709" w:type="dxa"/>
            <w:shd w:val="clear" w:color="auto" w:fill="auto"/>
          </w:tcPr>
          <w:p w14:paraId="24B37916" w14:textId="77777777" w:rsidR="000E42F1" w:rsidRPr="009166FC" w:rsidRDefault="000E42F1" w:rsidP="0072538F">
            <w:pPr>
              <w:spacing w:line="276" w:lineRule="auto"/>
              <w:ind w:leftChars="0" w:left="2" w:right="-108" w:hanging="2"/>
              <w:jc w:val="center"/>
              <w:rPr>
                <w:sz w:val="24"/>
                <w:szCs w:val="24"/>
              </w:rPr>
            </w:pPr>
            <w:r w:rsidRPr="009166FC">
              <w:rPr>
                <w:sz w:val="24"/>
                <w:szCs w:val="24"/>
              </w:rPr>
              <w:t>7,8</w:t>
            </w:r>
          </w:p>
        </w:tc>
        <w:tc>
          <w:tcPr>
            <w:tcW w:w="3061" w:type="dxa"/>
            <w:shd w:val="clear" w:color="auto" w:fill="auto"/>
          </w:tcPr>
          <w:p w14:paraId="14390482"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6A6EA117" w14:textId="77777777" w:rsidR="000E42F1" w:rsidRPr="009166FC" w:rsidRDefault="000E42F1" w:rsidP="000E42F1">
            <w:pPr>
              <w:spacing w:line="276" w:lineRule="auto"/>
              <w:ind w:leftChars="0" w:left="2" w:hanging="2"/>
              <w:jc w:val="center"/>
              <w:rPr>
                <w:b/>
                <w:sz w:val="24"/>
                <w:szCs w:val="24"/>
              </w:rPr>
            </w:pPr>
          </w:p>
        </w:tc>
      </w:tr>
      <w:tr w:rsidR="000E42F1" w:rsidRPr="009166FC" w14:paraId="45380B0D" w14:textId="77777777" w:rsidTr="0072538F">
        <w:tc>
          <w:tcPr>
            <w:tcW w:w="675" w:type="dxa"/>
            <w:vMerge/>
            <w:shd w:val="clear" w:color="auto" w:fill="auto"/>
          </w:tcPr>
          <w:p w14:paraId="3A334B97"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5CE7BCB1"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413EAE2A" w14:textId="77777777" w:rsidR="000E42F1" w:rsidRPr="009166FC" w:rsidRDefault="000E42F1" w:rsidP="000E42F1">
            <w:pPr>
              <w:spacing w:line="276" w:lineRule="auto"/>
              <w:ind w:leftChars="0" w:left="2" w:hanging="2"/>
              <w:rPr>
                <w:sz w:val="24"/>
                <w:szCs w:val="24"/>
              </w:rPr>
            </w:pPr>
            <w:r w:rsidRPr="009166FC">
              <w:rPr>
                <w:sz w:val="24"/>
                <w:szCs w:val="24"/>
              </w:rPr>
              <w:t>Bài 60: Ôn tập và kể chuyện</w:t>
            </w:r>
          </w:p>
        </w:tc>
        <w:tc>
          <w:tcPr>
            <w:tcW w:w="709" w:type="dxa"/>
            <w:shd w:val="clear" w:color="auto" w:fill="auto"/>
          </w:tcPr>
          <w:p w14:paraId="1CAC4F43" w14:textId="77777777" w:rsidR="000E42F1" w:rsidRPr="009166FC" w:rsidRDefault="000E42F1" w:rsidP="0072538F">
            <w:pPr>
              <w:spacing w:line="276" w:lineRule="auto"/>
              <w:ind w:leftChars="0" w:left="2" w:right="-108" w:hanging="2"/>
              <w:jc w:val="center"/>
              <w:rPr>
                <w:sz w:val="24"/>
                <w:szCs w:val="24"/>
              </w:rPr>
            </w:pPr>
            <w:r w:rsidRPr="009166FC">
              <w:rPr>
                <w:sz w:val="24"/>
                <w:szCs w:val="24"/>
              </w:rPr>
              <w:t>9,10</w:t>
            </w:r>
          </w:p>
        </w:tc>
        <w:tc>
          <w:tcPr>
            <w:tcW w:w="3061" w:type="dxa"/>
            <w:shd w:val="clear" w:color="auto" w:fill="auto"/>
          </w:tcPr>
          <w:p w14:paraId="19697431"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7D9B2DC6" w14:textId="77777777" w:rsidR="000E42F1" w:rsidRPr="009166FC" w:rsidRDefault="000E42F1" w:rsidP="000E42F1">
            <w:pPr>
              <w:spacing w:line="276" w:lineRule="auto"/>
              <w:ind w:leftChars="0" w:left="2" w:hanging="2"/>
              <w:jc w:val="center"/>
              <w:rPr>
                <w:b/>
                <w:sz w:val="24"/>
                <w:szCs w:val="24"/>
              </w:rPr>
            </w:pPr>
          </w:p>
        </w:tc>
      </w:tr>
      <w:tr w:rsidR="000E42F1" w:rsidRPr="009166FC" w14:paraId="741DF46D" w14:textId="77777777" w:rsidTr="0072538F">
        <w:tc>
          <w:tcPr>
            <w:tcW w:w="675" w:type="dxa"/>
            <w:vMerge/>
            <w:shd w:val="clear" w:color="auto" w:fill="auto"/>
          </w:tcPr>
          <w:p w14:paraId="120CD0F6"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10B91BAD"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28677911" w14:textId="77777777" w:rsidR="000E42F1" w:rsidRPr="009166FC" w:rsidRDefault="000E42F1" w:rsidP="000E42F1">
            <w:pPr>
              <w:spacing w:line="276" w:lineRule="auto"/>
              <w:ind w:leftChars="0" w:left="2" w:hanging="2"/>
              <w:rPr>
                <w:sz w:val="24"/>
                <w:szCs w:val="24"/>
              </w:rPr>
            </w:pPr>
            <w:r w:rsidRPr="009166FC">
              <w:rPr>
                <w:sz w:val="24"/>
                <w:szCs w:val="24"/>
              </w:rPr>
              <w:t>Luyện tập</w:t>
            </w:r>
          </w:p>
        </w:tc>
        <w:tc>
          <w:tcPr>
            <w:tcW w:w="709" w:type="dxa"/>
            <w:shd w:val="clear" w:color="auto" w:fill="auto"/>
          </w:tcPr>
          <w:p w14:paraId="249C4404" w14:textId="77777777" w:rsidR="000E42F1" w:rsidRPr="009166FC" w:rsidRDefault="000E42F1" w:rsidP="0072538F">
            <w:pPr>
              <w:spacing w:line="276" w:lineRule="auto"/>
              <w:ind w:leftChars="0" w:left="2" w:right="-108" w:hanging="2"/>
              <w:jc w:val="center"/>
              <w:rPr>
                <w:sz w:val="24"/>
                <w:szCs w:val="24"/>
              </w:rPr>
            </w:pPr>
            <w:r w:rsidRPr="009166FC">
              <w:rPr>
                <w:sz w:val="24"/>
                <w:szCs w:val="24"/>
              </w:rPr>
              <w:t>11, 12</w:t>
            </w:r>
          </w:p>
        </w:tc>
        <w:tc>
          <w:tcPr>
            <w:tcW w:w="3061" w:type="dxa"/>
            <w:shd w:val="clear" w:color="auto" w:fill="auto"/>
          </w:tcPr>
          <w:p w14:paraId="19EA01D5"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4154FA95" w14:textId="77777777" w:rsidR="000E42F1" w:rsidRPr="009166FC" w:rsidRDefault="000E42F1" w:rsidP="000E42F1">
            <w:pPr>
              <w:spacing w:line="276" w:lineRule="auto"/>
              <w:ind w:leftChars="0" w:left="2" w:hanging="2"/>
              <w:jc w:val="center"/>
              <w:rPr>
                <w:b/>
                <w:sz w:val="24"/>
                <w:szCs w:val="24"/>
              </w:rPr>
            </w:pPr>
          </w:p>
        </w:tc>
      </w:tr>
      <w:tr w:rsidR="000E42F1" w:rsidRPr="009166FC" w14:paraId="2EF5AE98" w14:textId="77777777" w:rsidTr="0072538F">
        <w:tc>
          <w:tcPr>
            <w:tcW w:w="675" w:type="dxa"/>
            <w:vMerge w:val="restart"/>
            <w:shd w:val="clear" w:color="auto" w:fill="auto"/>
          </w:tcPr>
          <w:p w14:paraId="3C36F2AF" w14:textId="77777777" w:rsidR="000E42F1" w:rsidRPr="009166FC" w:rsidRDefault="000E42F1" w:rsidP="000E42F1">
            <w:pPr>
              <w:spacing w:line="276" w:lineRule="auto"/>
              <w:ind w:leftChars="0" w:left="2" w:hanging="2"/>
              <w:jc w:val="center"/>
              <w:rPr>
                <w:b/>
                <w:sz w:val="24"/>
                <w:szCs w:val="24"/>
              </w:rPr>
            </w:pPr>
            <w:r w:rsidRPr="009166FC">
              <w:rPr>
                <w:b/>
                <w:sz w:val="24"/>
                <w:szCs w:val="24"/>
              </w:rPr>
              <w:t>14</w:t>
            </w:r>
          </w:p>
        </w:tc>
        <w:tc>
          <w:tcPr>
            <w:tcW w:w="1276" w:type="dxa"/>
            <w:vMerge/>
            <w:shd w:val="clear" w:color="auto" w:fill="auto"/>
          </w:tcPr>
          <w:p w14:paraId="2308EB6F"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283CBC38" w14:textId="77777777" w:rsidR="000E42F1" w:rsidRPr="009166FC" w:rsidRDefault="000E42F1" w:rsidP="000E42F1">
            <w:pPr>
              <w:spacing w:line="276" w:lineRule="auto"/>
              <w:ind w:leftChars="0" w:left="2" w:hanging="2"/>
              <w:rPr>
                <w:sz w:val="24"/>
                <w:szCs w:val="24"/>
              </w:rPr>
            </w:pPr>
            <w:r w:rsidRPr="009166FC">
              <w:rPr>
                <w:sz w:val="24"/>
                <w:szCs w:val="24"/>
              </w:rPr>
              <w:t>Bài 61: ong ông ung ưng</w:t>
            </w:r>
          </w:p>
        </w:tc>
        <w:tc>
          <w:tcPr>
            <w:tcW w:w="709" w:type="dxa"/>
            <w:shd w:val="clear" w:color="auto" w:fill="auto"/>
          </w:tcPr>
          <w:p w14:paraId="3D0D8157" w14:textId="77777777" w:rsidR="000E42F1" w:rsidRPr="009166FC" w:rsidRDefault="000E42F1" w:rsidP="0072538F">
            <w:pPr>
              <w:spacing w:line="276" w:lineRule="auto"/>
              <w:ind w:leftChars="0" w:left="2" w:right="-108" w:hanging="2"/>
              <w:jc w:val="center"/>
              <w:rPr>
                <w:sz w:val="24"/>
                <w:szCs w:val="24"/>
              </w:rPr>
            </w:pPr>
            <w:r w:rsidRPr="009166FC">
              <w:rPr>
                <w:sz w:val="24"/>
                <w:szCs w:val="24"/>
              </w:rPr>
              <w:t>1,2</w:t>
            </w:r>
          </w:p>
        </w:tc>
        <w:tc>
          <w:tcPr>
            <w:tcW w:w="3061" w:type="dxa"/>
            <w:shd w:val="clear" w:color="auto" w:fill="auto"/>
          </w:tcPr>
          <w:p w14:paraId="4A27CE02"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7416EFAD" w14:textId="77777777" w:rsidR="000E42F1" w:rsidRPr="009166FC" w:rsidRDefault="000E42F1" w:rsidP="000E42F1">
            <w:pPr>
              <w:spacing w:line="276" w:lineRule="auto"/>
              <w:ind w:leftChars="0" w:left="2" w:hanging="2"/>
              <w:jc w:val="center"/>
              <w:rPr>
                <w:b/>
                <w:sz w:val="24"/>
                <w:szCs w:val="24"/>
              </w:rPr>
            </w:pPr>
          </w:p>
        </w:tc>
      </w:tr>
      <w:tr w:rsidR="000E42F1" w:rsidRPr="009166FC" w14:paraId="4E3486FF" w14:textId="77777777" w:rsidTr="0072538F">
        <w:tc>
          <w:tcPr>
            <w:tcW w:w="675" w:type="dxa"/>
            <w:vMerge/>
            <w:shd w:val="clear" w:color="auto" w:fill="auto"/>
          </w:tcPr>
          <w:p w14:paraId="2237C2AE"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50344F4C"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01D2F865" w14:textId="77777777" w:rsidR="000E42F1" w:rsidRPr="009166FC" w:rsidRDefault="000E42F1" w:rsidP="000E42F1">
            <w:pPr>
              <w:spacing w:line="276" w:lineRule="auto"/>
              <w:ind w:leftChars="0" w:left="2" w:hanging="2"/>
              <w:rPr>
                <w:sz w:val="24"/>
                <w:szCs w:val="24"/>
              </w:rPr>
            </w:pPr>
            <w:r w:rsidRPr="009166FC">
              <w:rPr>
                <w:sz w:val="24"/>
                <w:szCs w:val="24"/>
              </w:rPr>
              <w:t>Bài 62: iêc iên iêp</w:t>
            </w:r>
          </w:p>
        </w:tc>
        <w:tc>
          <w:tcPr>
            <w:tcW w:w="709" w:type="dxa"/>
            <w:shd w:val="clear" w:color="auto" w:fill="auto"/>
          </w:tcPr>
          <w:p w14:paraId="158FEFBE" w14:textId="77777777" w:rsidR="000E42F1" w:rsidRPr="009166FC" w:rsidRDefault="000E42F1" w:rsidP="0072538F">
            <w:pPr>
              <w:spacing w:line="276" w:lineRule="auto"/>
              <w:ind w:leftChars="0" w:left="2" w:right="-108" w:hanging="2"/>
              <w:jc w:val="center"/>
              <w:rPr>
                <w:sz w:val="24"/>
                <w:szCs w:val="24"/>
              </w:rPr>
            </w:pPr>
            <w:r w:rsidRPr="009166FC">
              <w:rPr>
                <w:sz w:val="24"/>
                <w:szCs w:val="24"/>
              </w:rPr>
              <w:t>3,4</w:t>
            </w:r>
          </w:p>
        </w:tc>
        <w:tc>
          <w:tcPr>
            <w:tcW w:w="3061" w:type="dxa"/>
            <w:shd w:val="clear" w:color="auto" w:fill="auto"/>
          </w:tcPr>
          <w:p w14:paraId="4DED1694"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1B881258" w14:textId="77777777" w:rsidR="000E42F1" w:rsidRPr="009166FC" w:rsidRDefault="000E42F1" w:rsidP="000E42F1">
            <w:pPr>
              <w:spacing w:line="276" w:lineRule="auto"/>
              <w:ind w:leftChars="0" w:left="2" w:hanging="2"/>
              <w:jc w:val="center"/>
              <w:rPr>
                <w:b/>
                <w:sz w:val="24"/>
                <w:szCs w:val="24"/>
              </w:rPr>
            </w:pPr>
          </w:p>
        </w:tc>
      </w:tr>
      <w:tr w:rsidR="000E42F1" w:rsidRPr="009166FC" w14:paraId="68E78C67" w14:textId="77777777" w:rsidTr="0072538F">
        <w:tc>
          <w:tcPr>
            <w:tcW w:w="675" w:type="dxa"/>
            <w:vMerge/>
            <w:shd w:val="clear" w:color="auto" w:fill="auto"/>
          </w:tcPr>
          <w:p w14:paraId="502BB3FC"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37A4B219"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445143F8" w14:textId="77777777" w:rsidR="000E42F1" w:rsidRPr="009166FC" w:rsidRDefault="000E42F1" w:rsidP="000E42F1">
            <w:pPr>
              <w:spacing w:line="276" w:lineRule="auto"/>
              <w:ind w:leftChars="0" w:left="2" w:hanging="2"/>
              <w:rPr>
                <w:sz w:val="24"/>
                <w:szCs w:val="24"/>
              </w:rPr>
            </w:pPr>
            <w:r w:rsidRPr="009166FC">
              <w:rPr>
                <w:sz w:val="24"/>
                <w:szCs w:val="24"/>
              </w:rPr>
              <w:t>Bài 63: yêng iêm yên</w:t>
            </w:r>
          </w:p>
        </w:tc>
        <w:tc>
          <w:tcPr>
            <w:tcW w:w="709" w:type="dxa"/>
            <w:shd w:val="clear" w:color="auto" w:fill="auto"/>
          </w:tcPr>
          <w:p w14:paraId="7CA96798" w14:textId="77777777" w:rsidR="000E42F1" w:rsidRPr="009166FC" w:rsidRDefault="000E42F1" w:rsidP="0072538F">
            <w:pPr>
              <w:spacing w:line="276" w:lineRule="auto"/>
              <w:ind w:leftChars="0" w:left="2" w:right="-108" w:hanging="2"/>
              <w:jc w:val="center"/>
              <w:rPr>
                <w:sz w:val="24"/>
                <w:szCs w:val="24"/>
              </w:rPr>
            </w:pPr>
            <w:r w:rsidRPr="009166FC">
              <w:rPr>
                <w:sz w:val="24"/>
                <w:szCs w:val="24"/>
              </w:rPr>
              <w:t>5, 6</w:t>
            </w:r>
          </w:p>
        </w:tc>
        <w:tc>
          <w:tcPr>
            <w:tcW w:w="3061" w:type="dxa"/>
            <w:shd w:val="clear" w:color="auto" w:fill="auto"/>
          </w:tcPr>
          <w:p w14:paraId="09F81EA5"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0EBC4D20" w14:textId="77777777" w:rsidR="000E42F1" w:rsidRPr="009166FC" w:rsidRDefault="000E42F1" w:rsidP="000E42F1">
            <w:pPr>
              <w:spacing w:line="276" w:lineRule="auto"/>
              <w:ind w:leftChars="0" w:left="2" w:hanging="2"/>
              <w:jc w:val="center"/>
              <w:rPr>
                <w:b/>
                <w:sz w:val="24"/>
                <w:szCs w:val="24"/>
              </w:rPr>
            </w:pPr>
          </w:p>
        </w:tc>
      </w:tr>
      <w:tr w:rsidR="000E42F1" w:rsidRPr="009166FC" w14:paraId="012AB5AB" w14:textId="77777777" w:rsidTr="0072538F">
        <w:tc>
          <w:tcPr>
            <w:tcW w:w="675" w:type="dxa"/>
            <w:vMerge/>
            <w:shd w:val="clear" w:color="auto" w:fill="auto"/>
          </w:tcPr>
          <w:p w14:paraId="16024C13"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712D23A8"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6BBDCB0E" w14:textId="77777777" w:rsidR="000E42F1" w:rsidRPr="009166FC" w:rsidRDefault="000E42F1" w:rsidP="000E42F1">
            <w:pPr>
              <w:spacing w:line="276" w:lineRule="auto"/>
              <w:ind w:leftChars="0" w:left="2" w:hanging="2"/>
              <w:rPr>
                <w:sz w:val="24"/>
                <w:szCs w:val="24"/>
              </w:rPr>
            </w:pPr>
            <w:r w:rsidRPr="009166FC">
              <w:rPr>
                <w:sz w:val="24"/>
                <w:szCs w:val="24"/>
              </w:rPr>
              <w:t>Bài 64: iêt yêu iêu</w:t>
            </w:r>
          </w:p>
        </w:tc>
        <w:tc>
          <w:tcPr>
            <w:tcW w:w="709" w:type="dxa"/>
            <w:shd w:val="clear" w:color="auto" w:fill="auto"/>
          </w:tcPr>
          <w:p w14:paraId="6B23CEFF" w14:textId="77777777" w:rsidR="000E42F1" w:rsidRPr="009166FC" w:rsidRDefault="000E42F1" w:rsidP="0072538F">
            <w:pPr>
              <w:spacing w:line="276" w:lineRule="auto"/>
              <w:ind w:leftChars="0" w:left="2" w:right="-108" w:hanging="2"/>
              <w:jc w:val="center"/>
              <w:rPr>
                <w:sz w:val="24"/>
                <w:szCs w:val="24"/>
              </w:rPr>
            </w:pPr>
            <w:r w:rsidRPr="009166FC">
              <w:rPr>
                <w:sz w:val="24"/>
                <w:szCs w:val="24"/>
              </w:rPr>
              <w:t>7,8</w:t>
            </w:r>
          </w:p>
        </w:tc>
        <w:tc>
          <w:tcPr>
            <w:tcW w:w="3061" w:type="dxa"/>
            <w:shd w:val="clear" w:color="auto" w:fill="auto"/>
          </w:tcPr>
          <w:p w14:paraId="57C8F0AA"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52C5967A" w14:textId="77777777" w:rsidR="000E42F1" w:rsidRPr="009166FC" w:rsidRDefault="000E42F1" w:rsidP="000E42F1">
            <w:pPr>
              <w:spacing w:line="276" w:lineRule="auto"/>
              <w:ind w:leftChars="0" w:left="2" w:hanging="2"/>
              <w:jc w:val="center"/>
              <w:rPr>
                <w:b/>
                <w:sz w:val="24"/>
                <w:szCs w:val="24"/>
              </w:rPr>
            </w:pPr>
          </w:p>
        </w:tc>
      </w:tr>
      <w:tr w:rsidR="000E42F1" w:rsidRPr="009166FC" w14:paraId="5C0F8C28" w14:textId="77777777" w:rsidTr="0072538F">
        <w:tc>
          <w:tcPr>
            <w:tcW w:w="675" w:type="dxa"/>
            <w:vMerge/>
            <w:shd w:val="clear" w:color="auto" w:fill="auto"/>
          </w:tcPr>
          <w:p w14:paraId="5E881173"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251248B0"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497B5A0F" w14:textId="77777777" w:rsidR="000E42F1" w:rsidRPr="009166FC" w:rsidRDefault="000E42F1" w:rsidP="000E42F1">
            <w:pPr>
              <w:spacing w:line="276" w:lineRule="auto"/>
              <w:ind w:leftChars="0" w:left="2" w:hanging="2"/>
              <w:rPr>
                <w:sz w:val="24"/>
                <w:szCs w:val="24"/>
              </w:rPr>
            </w:pPr>
            <w:r w:rsidRPr="009166FC">
              <w:rPr>
                <w:sz w:val="24"/>
                <w:szCs w:val="24"/>
              </w:rPr>
              <w:t>Bài 65: Ôn tập và kể chuyện</w:t>
            </w:r>
          </w:p>
        </w:tc>
        <w:tc>
          <w:tcPr>
            <w:tcW w:w="709" w:type="dxa"/>
            <w:shd w:val="clear" w:color="auto" w:fill="auto"/>
          </w:tcPr>
          <w:p w14:paraId="1C3ACE4A" w14:textId="77777777" w:rsidR="000E42F1" w:rsidRPr="009166FC" w:rsidRDefault="000E42F1" w:rsidP="0072538F">
            <w:pPr>
              <w:spacing w:line="276" w:lineRule="auto"/>
              <w:ind w:leftChars="0" w:left="2" w:right="-108" w:hanging="2"/>
              <w:jc w:val="center"/>
              <w:rPr>
                <w:sz w:val="24"/>
                <w:szCs w:val="24"/>
              </w:rPr>
            </w:pPr>
            <w:r w:rsidRPr="009166FC">
              <w:rPr>
                <w:sz w:val="24"/>
                <w:szCs w:val="24"/>
              </w:rPr>
              <w:t>9,10</w:t>
            </w:r>
          </w:p>
        </w:tc>
        <w:tc>
          <w:tcPr>
            <w:tcW w:w="3061" w:type="dxa"/>
            <w:shd w:val="clear" w:color="auto" w:fill="auto"/>
          </w:tcPr>
          <w:p w14:paraId="1708A262"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414A579A" w14:textId="77777777" w:rsidR="000E42F1" w:rsidRPr="009166FC" w:rsidRDefault="000E42F1" w:rsidP="000E42F1">
            <w:pPr>
              <w:spacing w:line="276" w:lineRule="auto"/>
              <w:ind w:leftChars="0" w:left="2" w:hanging="2"/>
              <w:jc w:val="center"/>
              <w:rPr>
                <w:b/>
                <w:sz w:val="24"/>
                <w:szCs w:val="24"/>
              </w:rPr>
            </w:pPr>
          </w:p>
        </w:tc>
      </w:tr>
      <w:tr w:rsidR="000E42F1" w:rsidRPr="009166FC" w14:paraId="7CFA22A2" w14:textId="77777777" w:rsidTr="0072538F">
        <w:tc>
          <w:tcPr>
            <w:tcW w:w="675" w:type="dxa"/>
            <w:vMerge/>
            <w:shd w:val="clear" w:color="auto" w:fill="auto"/>
          </w:tcPr>
          <w:p w14:paraId="5B80B2DF"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735AF4C4"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036D08A8" w14:textId="77777777" w:rsidR="000E42F1" w:rsidRPr="009166FC" w:rsidRDefault="000E42F1" w:rsidP="000E42F1">
            <w:pPr>
              <w:spacing w:line="276" w:lineRule="auto"/>
              <w:ind w:leftChars="0" w:left="2" w:hanging="2"/>
              <w:rPr>
                <w:sz w:val="24"/>
                <w:szCs w:val="24"/>
              </w:rPr>
            </w:pPr>
            <w:r w:rsidRPr="009166FC">
              <w:rPr>
                <w:sz w:val="24"/>
                <w:szCs w:val="24"/>
              </w:rPr>
              <w:t>Luyện tập</w:t>
            </w:r>
          </w:p>
        </w:tc>
        <w:tc>
          <w:tcPr>
            <w:tcW w:w="709" w:type="dxa"/>
            <w:shd w:val="clear" w:color="auto" w:fill="auto"/>
          </w:tcPr>
          <w:p w14:paraId="08F1B57B" w14:textId="77777777" w:rsidR="000E42F1" w:rsidRPr="009166FC" w:rsidRDefault="000E42F1" w:rsidP="0072538F">
            <w:pPr>
              <w:spacing w:line="276" w:lineRule="auto"/>
              <w:ind w:leftChars="0" w:left="2" w:right="-108" w:hanging="2"/>
              <w:jc w:val="center"/>
              <w:rPr>
                <w:sz w:val="24"/>
                <w:szCs w:val="24"/>
              </w:rPr>
            </w:pPr>
            <w:r w:rsidRPr="009166FC">
              <w:rPr>
                <w:sz w:val="24"/>
                <w:szCs w:val="24"/>
              </w:rPr>
              <w:t>11, 12</w:t>
            </w:r>
          </w:p>
        </w:tc>
        <w:tc>
          <w:tcPr>
            <w:tcW w:w="3061" w:type="dxa"/>
            <w:shd w:val="clear" w:color="auto" w:fill="auto"/>
          </w:tcPr>
          <w:p w14:paraId="3BCBD5BF"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15D3E4B8" w14:textId="77777777" w:rsidR="000E42F1" w:rsidRPr="009166FC" w:rsidRDefault="000E42F1" w:rsidP="000E42F1">
            <w:pPr>
              <w:spacing w:line="276" w:lineRule="auto"/>
              <w:ind w:leftChars="0" w:left="2" w:hanging="2"/>
              <w:jc w:val="center"/>
              <w:rPr>
                <w:b/>
                <w:sz w:val="24"/>
                <w:szCs w:val="24"/>
              </w:rPr>
            </w:pPr>
          </w:p>
        </w:tc>
      </w:tr>
      <w:tr w:rsidR="000E42F1" w:rsidRPr="009166FC" w14:paraId="67C5E180" w14:textId="77777777" w:rsidTr="0072538F">
        <w:tc>
          <w:tcPr>
            <w:tcW w:w="675" w:type="dxa"/>
            <w:vMerge w:val="restart"/>
            <w:shd w:val="clear" w:color="auto" w:fill="auto"/>
          </w:tcPr>
          <w:p w14:paraId="230F9F1C" w14:textId="77777777" w:rsidR="000E42F1" w:rsidRPr="009166FC" w:rsidRDefault="000E42F1" w:rsidP="000E42F1">
            <w:pPr>
              <w:spacing w:line="276" w:lineRule="auto"/>
              <w:ind w:leftChars="0" w:left="2" w:hanging="2"/>
              <w:jc w:val="center"/>
              <w:rPr>
                <w:b/>
                <w:sz w:val="24"/>
                <w:szCs w:val="24"/>
              </w:rPr>
            </w:pPr>
            <w:r w:rsidRPr="009166FC">
              <w:rPr>
                <w:b/>
                <w:sz w:val="24"/>
                <w:szCs w:val="24"/>
              </w:rPr>
              <w:t>15</w:t>
            </w:r>
          </w:p>
        </w:tc>
        <w:tc>
          <w:tcPr>
            <w:tcW w:w="1276" w:type="dxa"/>
            <w:vMerge/>
            <w:shd w:val="clear" w:color="auto" w:fill="auto"/>
          </w:tcPr>
          <w:p w14:paraId="2957AB32"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234F7595" w14:textId="77777777" w:rsidR="000E42F1" w:rsidRPr="009166FC" w:rsidRDefault="000E42F1" w:rsidP="000E42F1">
            <w:pPr>
              <w:spacing w:line="276" w:lineRule="auto"/>
              <w:ind w:leftChars="0" w:left="2" w:hanging="2"/>
              <w:rPr>
                <w:sz w:val="24"/>
                <w:szCs w:val="24"/>
              </w:rPr>
            </w:pPr>
            <w:r w:rsidRPr="009166FC">
              <w:rPr>
                <w:sz w:val="24"/>
                <w:szCs w:val="24"/>
              </w:rPr>
              <w:t>Bài 66: uôi uôm</w:t>
            </w:r>
          </w:p>
        </w:tc>
        <w:tc>
          <w:tcPr>
            <w:tcW w:w="709" w:type="dxa"/>
            <w:shd w:val="clear" w:color="auto" w:fill="auto"/>
          </w:tcPr>
          <w:p w14:paraId="3A5E957E" w14:textId="77777777" w:rsidR="000E42F1" w:rsidRPr="009166FC" w:rsidRDefault="000E42F1" w:rsidP="0072538F">
            <w:pPr>
              <w:spacing w:line="276" w:lineRule="auto"/>
              <w:ind w:leftChars="0" w:left="2" w:right="-108" w:hanging="2"/>
              <w:jc w:val="center"/>
              <w:rPr>
                <w:sz w:val="24"/>
                <w:szCs w:val="24"/>
              </w:rPr>
            </w:pPr>
            <w:r w:rsidRPr="009166FC">
              <w:rPr>
                <w:sz w:val="24"/>
                <w:szCs w:val="24"/>
              </w:rPr>
              <w:t>1,2</w:t>
            </w:r>
          </w:p>
        </w:tc>
        <w:tc>
          <w:tcPr>
            <w:tcW w:w="3061" w:type="dxa"/>
            <w:shd w:val="clear" w:color="auto" w:fill="auto"/>
          </w:tcPr>
          <w:p w14:paraId="5999DDBC"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7EDC62C3" w14:textId="77777777" w:rsidR="000E42F1" w:rsidRPr="009166FC" w:rsidRDefault="000E42F1" w:rsidP="000E42F1">
            <w:pPr>
              <w:spacing w:line="276" w:lineRule="auto"/>
              <w:ind w:leftChars="0" w:left="2" w:hanging="2"/>
              <w:jc w:val="center"/>
              <w:rPr>
                <w:b/>
                <w:sz w:val="24"/>
                <w:szCs w:val="24"/>
              </w:rPr>
            </w:pPr>
          </w:p>
        </w:tc>
      </w:tr>
      <w:tr w:rsidR="000E42F1" w:rsidRPr="009166FC" w14:paraId="489C4078" w14:textId="77777777" w:rsidTr="0072538F">
        <w:tc>
          <w:tcPr>
            <w:tcW w:w="675" w:type="dxa"/>
            <w:vMerge/>
            <w:shd w:val="clear" w:color="auto" w:fill="auto"/>
          </w:tcPr>
          <w:p w14:paraId="2D68E5B6"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2C413469"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5C8469F3" w14:textId="77777777" w:rsidR="000E42F1" w:rsidRPr="009166FC" w:rsidRDefault="000E42F1" w:rsidP="000E42F1">
            <w:pPr>
              <w:spacing w:line="276" w:lineRule="auto"/>
              <w:ind w:leftChars="0" w:left="2" w:hanging="2"/>
              <w:rPr>
                <w:sz w:val="24"/>
                <w:szCs w:val="24"/>
              </w:rPr>
            </w:pPr>
            <w:r w:rsidRPr="009166FC">
              <w:rPr>
                <w:sz w:val="24"/>
                <w:szCs w:val="24"/>
              </w:rPr>
              <w:t>Bài 67: uôc uôt</w:t>
            </w:r>
          </w:p>
        </w:tc>
        <w:tc>
          <w:tcPr>
            <w:tcW w:w="709" w:type="dxa"/>
            <w:shd w:val="clear" w:color="auto" w:fill="auto"/>
          </w:tcPr>
          <w:p w14:paraId="5EE165E5" w14:textId="77777777" w:rsidR="000E42F1" w:rsidRPr="009166FC" w:rsidRDefault="000E42F1" w:rsidP="0072538F">
            <w:pPr>
              <w:spacing w:line="276" w:lineRule="auto"/>
              <w:ind w:leftChars="0" w:left="2" w:right="-108" w:hanging="2"/>
              <w:jc w:val="center"/>
              <w:rPr>
                <w:sz w:val="24"/>
                <w:szCs w:val="24"/>
              </w:rPr>
            </w:pPr>
            <w:r w:rsidRPr="009166FC">
              <w:rPr>
                <w:sz w:val="24"/>
                <w:szCs w:val="24"/>
              </w:rPr>
              <w:t>3,4</w:t>
            </w:r>
          </w:p>
        </w:tc>
        <w:tc>
          <w:tcPr>
            <w:tcW w:w="3061" w:type="dxa"/>
            <w:shd w:val="clear" w:color="auto" w:fill="auto"/>
          </w:tcPr>
          <w:p w14:paraId="080EDB23"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3CF97221" w14:textId="77777777" w:rsidR="000E42F1" w:rsidRPr="009166FC" w:rsidRDefault="000E42F1" w:rsidP="000E42F1">
            <w:pPr>
              <w:spacing w:line="276" w:lineRule="auto"/>
              <w:ind w:leftChars="0" w:left="2" w:hanging="2"/>
              <w:jc w:val="center"/>
              <w:rPr>
                <w:b/>
                <w:sz w:val="24"/>
                <w:szCs w:val="24"/>
              </w:rPr>
            </w:pPr>
          </w:p>
        </w:tc>
      </w:tr>
      <w:tr w:rsidR="000E42F1" w:rsidRPr="009166FC" w14:paraId="725838A3" w14:textId="77777777" w:rsidTr="0072538F">
        <w:tc>
          <w:tcPr>
            <w:tcW w:w="675" w:type="dxa"/>
            <w:vMerge/>
            <w:shd w:val="clear" w:color="auto" w:fill="auto"/>
          </w:tcPr>
          <w:p w14:paraId="2D620553"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247310CE"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6D586588" w14:textId="77777777" w:rsidR="000E42F1" w:rsidRPr="009166FC" w:rsidRDefault="000E42F1" w:rsidP="000E42F1">
            <w:pPr>
              <w:spacing w:line="276" w:lineRule="auto"/>
              <w:ind w:leftChars="0" w:left="2" w:hanging="2"/>
              <w:rPr>
                <w:sz w:val="24"/>
                <w:szCs w:val="24"/>
              </w:rPr>
            </w:pPr>
            <w:r w:rsidRPr="009166FC">
              <w:rPr>
                <w:sz w:val="24"/>
                <w:szCs w:val="24"/>
              </w:rPr>
              <w:t>Bài 68: uôn uông</w:t>
            </w:r>
          </w:p>
        </w:tc>
        <w:tc>
          <w:tcPr>
            <w:tcW w:w="709" w:type="dxa"/>
            <w:shd w:val="clear" w:color="auto" w:fill="auto"/>
          </w:tcPr>
          <w:p w14:paraId="733C032C" w14:textId="77777777" w:rsidR="000E42F1" w:rsidRPr="009166FC" w:rsidRDefault="000E42F1" w:rsidP="0072538F">
            <w:pPr>
              <w:spacing w:line="276" w:lineRule="auto"/>
              <w:ind w:leftChars="0" w:left="2" w:right="-108" w:hanging="2"/>
              <w:jc w:val="center"/>
              <w:rPr>
                <w:sz w:val="24"/>
                <w:szCs w:val="24"/>
              </w:rPr>
            </w:pPr>
            <w:r w:rsidRPr="009166FC">
              <w:rPr>
                <w:sz w:val="24"/>
                <w:szCs w:val="24"/>
              </w:rPr>
              <w:t>5, 6</w:t>
            </w:r>
          </w:p>
        </w:tc>
        <w:tc>
          <w:tcPr>
            <w:tcW w:w="3061" w:type="dxa"/>
            <w:shd w:val="clear" w:color="auto" w:fill="auto"/>
          </w:tcPr>
          <w:p w14:paraId="6052970F"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5B79FFD3" w14:textId="77777777" w:rsidR="000E42F1" w:rsidRPr="009166FC" w:rsidRDefault="000E42F1" w:rsidP="000E42F1">
            <w:pPr>
              <w:spacing w:line="276" w:lineRule="auto"/>
              <w:ind w:leftChars="0" w:left="2" w:hanging="2"/>
              <w:jc w:val="center"/>
              <w:rPr>
                <w:b/>
                <w:sz w:val="24"/>
                <w:szCs w:val="24"/>
              </w:rPr>
            </w:pPr>
          </w:p>
        </w:tc>
      </w:tr>
      <w:tr w:rsidR="000E42F1" w:rsidRPr="009166FC" w14:paraId="1E27A080" w14:textId="77777777" w:rsidTr="0072538F">
        <w:tc>
          <w:tcPr>
            <w:tcW w:w="675" w:type="dxa"/>
            <w:vMerge/>
            <w:shd w:val="clear" w:color="auto" w:fill="auto"/>
          </w:tcPr>
          <w:p w14:paraId="3D81B023"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334F1059"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7B32F3CE" w14:textId="77777777" w:rsidR="000E42F1" w:rsidRPr="009166FC" w:rsidRDefault="000E42F1" w:rsidP="000E42F1">
            <w:pPr>
              <w:spacing w:line="276" w:lineRule="auto"/>
              <w:ind w:leftChars="0" w:left="2" w:hanging="2"/>
              <w:rPr>
                <w:sz w:val="24"/>
                <w:szCs w:val="24"/>
              </w:rPr>
            </w:pPr>
            <w:r w:rsidRPr="009166FC">
              <w:rPr>
                <w:sz w:val="24"/>
                <w:szCs w:val="24"/>
              </w:rPr>
              <w:t>Bài 69: ươi ươu</w:t>
            </w:r>
          </w:p>
        </w:tc>
        <w:tc>
          <w:tcPr>
            <w:tcW w:w="709" w:type="dxa"/>
            <w:shd w:val="clear" w:color="auto" w:fill="auto"/>
          </w:tcPr>
          <w:p w14:paraId="6CC01EFE" w14:textId="77777777" w:rsidR="000E42F1" w:rsidRPr="009166FC" w:rsidRDefault="000E42F1" w:rsidP="0072538F">
            <w:pPr>
              <w:spacing w:line="276" w:lineRule="auto"/>
              <w:ind w:leftChars="0" w:left="2" w:right="-108" w:hanging="2"/>
              <w:jc w:val="center"/>
              <w:rPr>
                <w:sz w:val="24"/>
                <w:szCs w:val="24"/>
              </w:rPr>
            </w:pPr>
            <w:r w:rsidRPr="009166FC">
              <w:rPr>
                <w:sz w:val="24"/>
                <w:szCs w:val="24"/>
              </w:rPr>
              <w:t>7,8</w:t>
            </w:r>
          </w:p>
        </w:tc>
        <w:tc>
          <w:tcPr>
            <w:tcW w:w="3061" w:type="dxa"/>
            <w:shd w:val="clear" w:color="auto" w:fill="auto"/>
          </w:tcPr>
          <w:p w14:paraId="2171EB8A"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2A65CAF3" w14:textId="77777777" w:rsidR="000E42F1" w:rsidRPr="009166FC" w:rsidRDefault="000E42F1" w:rsidP="000E42F1">
            <w:pPr>
              <w:spacing w:line="276" w:lineRule="auto"/>
              <w:ind w:leftChars="0" w:left="2" w:hanging="2"/>
              <w:jc w:val="center"/>
              <w:rPr>
                <w:b/>
                <w:sz w:val="24"/>
                <w:szCs w:val="24"/>
              </w:rPr>
            </w:pPr>
          </w:p>
        </w:tc>
      </w:tr>
      <w:tr w:rsidR="000E42F1" w:rsidRPr="009166FC" w14:paraId="30ED8061" w14:textId="77777777" w:rsidTr="0072538F">
        <w:tc>
          <w:tcPr>
            <w:tcW w:w="675" w:type="dxa"/>
            <w:vMerge/>
            <w:shd w:val="clear" w:color="auto" w:fill="auto"/>
          </w:tcPr>
          <w:p w14:paraId="71450844"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005B1AA2"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42196B21" w14:textId="77777777" w:rsidR="000E42F1" w:rsidRPr="009166FC" w:rsidRDefault="000E42F1" w:rsidP="000E42F1">
            <w:pPr>
              <w:spacing w:line="276" w:lineRule="auto"/>
              <w:ind w:leftChars="0" w:left="2" w:hanging="2"/>
              <w:rPr>
                <w:sz w:val="24"/>
                <w:szCs w:val="24"/>
              </w:rPr>
            </w:pPr>
            <w:r w:rsidRPr="009166FC">
              <w:rPr>
                <w:sz w:val="24"/>
                <w:szCs w:val="24"/>
              </w:rPr>
              <w:t>Bài 70: Ôn tập và kể chuyện</w:t>
            </w:r>
          </w:p>
        </w:tc>
        <w:tc>
          <w:tcPr>
            <w:tcW w:w="709" w:type="dxa"/>
            <w:shd w:val="clear" w:color="auto" w:fill="auto"/>
          </w:tcPr>
          <w:p w14:paraId="642FA642" w14:textId="77777777" w:rsidR="000E42F1" w:rsidRPr="009166FC" w:rsidRDefault="000E42F1" w:rsidP="0072538F">
            <w:pPr>
              <w:spacing w:line="276" w:lineRule="auto"/>
              <w:ind w:leftChars="0" w:left="2" w:right="-108" w:hanging="2"/>
              <w:jc w:val="center"/>
              <w:rPr>
                <w:sz w:val="24"/>
                <w:szCs w:val="24"/>
              </w:rPr>
            </w:pPr>
            <w:r w:rsidRPr="009166FC">
              <w:rPr>
                <w:sz w:val="24"/>
                <w:szCs w:val="24"/>
              </w:rPr>
              <w:t>9,10</w:t>
            </w:r>
          </w:p>
        </w:tc>
        <w:tc>
          <w:tcPr>
            <w:tcW w:w="3061" w:type="dxa"/>
            <w:shd w:val="clear" w:color="auto" w:fill="auto"/>
          </w:tcPr>
          <w:p w14:paraId="130A0EF7"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03ECDD2C" w14:textId="77777777" w:rsidR="000E42F1" w:rsidRPr="009166FC" w:rsidRDefault="000E42F1" w:rsidP="000E42F1">
            <w:pPr>
              <w:spacing w:line="276" w:lineRule="auto"/>
              <w:ind w:leftChars="0" w:left="2" w:hanging="2"/>
              <w:jc w:val="center"/>
              <w:rPr>
                <w:b/>
                <w:sz w:val="24"/>
                <w:szCs w:val="24"/>
              </w:rPr>
            </w:pPr>
          </w:p>
        </w:tc>
      </w:tr>
      <w:tr w:rsidR="000E42F1" w:rsidRPr="009166FC" w14:paraId="3AD4BDB2" w14:textId="77777777" w:rsidTr="0072538F">
        <w:tc>
          <w:tcPr>
            <w:tcW w:w="675" w:type="dxa"/>
            <w:vMerge/>
            <w:shd w:val="clear" w:color="auto" w:fill="auto"/>
          </w:tcPr>
          <w:p w14:paraId="2262E733"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474C60D3"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582B5B90" w14:textId="77777777" w:rsidR="000E42F1" w:rsidRPr="009166FC" w:rsidRDefault="000E42F1" w:rsidP="000E42F1">
            <w:pPr>
              <w:spacing w:line="276" w:lineRule="auto"/>
              <w:ind w:leftChars="0" w:left="2" w:hanging="2"/>
              <w:rPr>
                <w:sz w:val="24"/>
                <w:szCs w:val="24"/>
              </w:rPr>
            </w:pPr>
            <w:r w:rsidRPr="009166FC">
              <w:rPr>
                <w:sz w:val="24"/>
                <w:szCs w:val="24"/>
              </w:rPr>
              <w:t>Luyện tập</w:t>
            </w:r>
          </w:p>
        </w:tc>
        <w:tc>
          <w:tcPr>
            <w:tcW w:w="709" w:type="dxa"/>
            <w:shd w:val="clear" w:color="auto" w:fill="auto"/>
          </w:tcPr>
          <w:p w14:paraId="12648625" w14:textId="77777777" w:rsidR="000E42F1" w:rsidRPr="009166FC" w:rsidRDefault="000E42F1" w:rsidP="0072538F">
            <w:pPr>
              <w:spacing w:line="276" w:lineRule="auto"/>
              <w:ind w:leftChars="0" w:left="2" w:right="-108" w:hanging="2"/>
              <w:jc w:val="center"/>
              <w:rPr>
                <w:sz w:val="24"/>
                <w:szCs w:val="24"/>
              </w:rPr>
            </w:pPr>
            <w:r w:rsidRPr="009166FC">
              <w:rPr>
                <w:sz w:val="24"/>
                <w:szCs w:val="24"/>
              </w:rPr>
              <w:t>11, 12</w:t>
            </w:r>
          </w:p>
        </w:tc>
        <w:tc>
          <w:tcPr>
            <w:tcW w:w="3061" w:type="dxa"/>
            <w:shd w:val="clear" w:color="auto" w:fill="auto"/>
          </w:tcPr>
          <w:p w14:paraId="357B0352"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4B3B3E60" w14:textId="77777777" w:rsidR="000E42F1" w:rsidRPr="009166FC" w:rsidRDefault="000E42F1" w:rsidP="000E42F1">
            <w:pPr>
              <w:spacing w:line="276" w:lineRule="auto"/>
              <w:ind w:leftChars="0" w:left="2" w:hanging="2"/>
              <w:jc w:val="center"/>
              <w:rPr>
                <w:b/>
                <w:sz w:val="24"/>
                <w:szCs w:val="24"/>
              </w:rPr>
            </w:pPr>
          </w:p>
        </w:tc>
      </w:tr>
      <w:tr w:rsidR="000E42F1" w:rsidRPr="009166FC" w14:paraId="5AE05DB8" w14:textId="77777777" w:rsidTr="0072538F">
        <w:tc>
          <w:tcPr>
            <w:tcW w:w="675" w:type="dxa"/>
            <w:vMerge w:val="restart"/>
            <w:shd w:val="clear" w:color="auto" w:fill="auto"/>
          </w:tcPr>
          <w:p w14:paraId="0E7E20D2" w14:textId="77777777" w:rsidR="000E42F1" w:rsidRPr="009166FC" w:rsidRDefault="000E42F1" w:rsidP="000E42F1">
            <w:pPr>
              <w:spacing w:line="276" w:lineRule="auto"/>
              <w:ind w:leftChars="0" w:left="2" w:hanging="2"/>
              <w:jc w:val="center"/>
              <w:rPr>
                <w:b/>
                <w:sz w:val="24"/>
                <w:szCs w:val="24"/>
              </w:rPr>
            </w:pPr>
            <w:r w:rsidRPr="009166FC">
              <w:rPr>
                <w:b/>
                <w:sz w:val="24"/>
                <w:szCs w:val="24"/>
              </w:rPr>
              <w:t>16</w:t>
            </w:r>
          </w:p>
        </w:tc>
        <w:tc>
          <w:tcPr>
            <w:tcW w:w="1276" w:type="dxa"/>
            <w:vMerge/>
            <w:shd w:val="clear" w:color="auto" w:fill="auto"/>
          </w:tcPr>
          <w:p w14:paraId="17BDD2E3"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68500396" w14:textId="77777777" w:rsidR="000E42F1" w:rsidRPr="009166FC" w:rsidRDefault="000E42F1" w:rsidP="000E42F1">
            <w:pPr>
              <w:spacing w:line="276" w:lineRule="auto"/>
              <w:ind w:leftChars="0" w:left="2" w:hanging="2"/>
              <w:rPr>
                <w:sz w:val="24"/>
                <w:szCs w:val="24"/>
              </w:rPr>
            </w:pPr>
            <w:r w:rsidRPr="009166FC">
              <w:rPr>
                <w:sz w:val="24"/>
                <w:szCs w:val="24"/>
              </w:rPr>
              <w:t>Bài 71: ươc ươt</w:t>
            </w:r>
          </w:p>
        </w:tc>
        <w:tc>
          <w:tcPr>
            <w:tcW w:w="709" w:type="dxa"/>
            <w:shd w:val="clear" w:color="auto" w:fill="auto"/>
          </w:tcPr>
          <w:p w14:paraId="60A68960" w14:textId="77777777" w:rsidR="000E42F1" w:rsidRPr="009166FC" w:rsidRDefault="000E42F1" w:rsidP="0072538F">
            <w:pPr>
              <w:spacing w:line="276" w:lineRule="auto"/>
              <w:ind w:leftChars="0" w:left="2" w:right="-108" w:hanging="2"/>
              <w:jc w:val="center"/>
              <w:rPr>
                <w:sz w:val="24"/>
                <w:szCs w:val="24"/>
              </w:rPr>
            </w:pPr>
            <w:r w:rsidRPr="009166FC">
              <w:rPr>
                <w:sz w:val="24"/>
                <w:szCs w:val="24"/>
              </w:rPr>
              <w:t>1,2</w:t>
            </w:r>
          </w:p>
        </w:tc>
        <w:tc>
          <w:tcPr>
            <w:tcW w:w="3061" w:type="dxa"/>
            <w:shd w:val="clear" w:color="auto" w:fill="auto"/>
          </w:tcPr>
          <w:p w14:paraId="6FF119B0"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0F7371C5" w14:textId="77777777" w:rsidR="000E42F1" w:rsidRPr="009166FC" w:rsidRDefault="000E42F1" w:rsidP="000E42F1">
            <w:pPr>
              <w:spacing w:line="276" w:lineRule="auto"/>
              <w:ind w:leftChars="0" w:left="2" w:hanging="2"/>
              <w:jc w:val="center"/>
              <w:rPr>
                <w:b/>
                <w:sz w:val="24"/>
                <w:szCs w:val="24"/>
              </w:rPr>
            </w:pPr>
          </w:p>
        </w:tc>
      </w:tr>
      <w:tr w:rsidR="000E42F1" w:rsidRPr="009166FC" w14:paraId="7A6D9C60" w14:textId="77777777" w:rsidTr="0072538F">
        <w:tc>
          <w:tcPr>
            <w:tcW w:w="675" w:type="dxa"/>
            <w:vMerge/>
            <w:shd w:val="clear" w:color="auto" w:fill="auto"/>
          </w:tcPr>
          <w:p w14:paraId="6C783CCC"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5BC15FF5"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248B31F7" w14:textId="77777777" w:rsidR="000E42F1" w:rsidRPr="009166FC" w:rsidRDefault="000E42F1" w:rsidP="000E42F1">
            <w:pPr>
              <w:spacing w:line="276" w:lineRule="auto"/>
              <w:ind w:leftChars="0" w:left="2" w:hanging="2"/>
              <w:rPr>
                <w:sz w:val="24"/>
                <w:szCs w:val="24"/>
              </w:rPr>
            </w:pPr>
            <w:r w:rsidRPr="009166FC">
              <w:rPr>
                <w:sz w:val="24"/>
                <w:szCs w:val="24"/>
              </w:rPr>
              <w:t>Bài 72: ươm ươp</w:t>
            </w:r>
          </w:p>
        </w:tc>
        <w:tc>
          <w:tcPr>
            <w:tcW w:w="709" w:type="dxa"/>
            <w:shd w:val="clear" w:color="auto" w:fill="auto"/>
          </w:tcPr>
          <w:p w14:paraId="0B08A328" w14:textId="77777777" w:rsidR="000E42F1" w:rsidRPr="009166FC" w:rsidRDefault="000E42F1" w:rsidP="0072538F">
            <w:pPr>
              <w:spacing w:line="276" w:lineRule="auto"/>
              <w:ind w:leftChars="0" w:left="2" w:right="-108" w:hanging="2"/>
              <w:jc w:val="center"/>
              <w:rPr>
                <w:sz w:val="24"/>
                <w:szCs w:val="24"/>
              </w:rPr>
            </w:pPr>
            <w:r w:rsidRPr="009166FC">
              <w:rPr>
                <w:sz w:val="24"/>
                <w:szCs w:val="24"/>
              </w:rPr>
              <w:t>3,4</w:t>
            </w:r>
          </w:p>
        </w:tc>
        <w:tc>
          <w:tcPr>
            <w:tcW w:w="3061" w:type="dxa"/>
            <w:shd w:val="clear" w:color="auto" w:fill="auto"/>
          </w:tcPr>
          <w:p w14:paraId="6567E183"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5D435054" w14:textId="77777777" w:rsidR="000E42F1" w:rsidRPr="009166FC" w:rsidRDefault="000E42F1" w:rsidP="000E42F1">
            <w:pPr>
              <w:spacing w:line="276" w:lineRule="auto"/>
              <w:ind w:leftChars="0" w:left="2" w:hanging="2"/>
              <w:jc w:val="center"/>
              <w:rPr>
                <w:b/>
                <w:sz w:val="24"/>
                <w:szCs w:val="24"/>
              </w:rPr>
            </w:pPr>
          </w:p>
        </w:tc>
      </w:tr>
      <w:tr w:rsidR="000E42F1" w:rsidRPr="009166FC" w14:paraId="1F870B85" w14:textId="77777777" w:rsidTr="0072538F">
        <w:tc>
          <w:tcPr>
            <w:tcW w:w="675" w:type="dxa"/>
            <w:vMerge/>
            <w:shd w:val="clear" w:color="auto" w:fill="auto"/>
          </w:tcPr>
          <w:p w14:paraId="5A15045C"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7355366E"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27160137" w14:textId="77777777" w:rsidR="000E42F1" w:rsidRPr="009166FC" w:rsidRDefault="000E42F1" w:rsidP="000E42F1">
            <w:pPr>
              <w:spacing w:line="276" w:lineRule="auto"/>
              <w:ind w:leftChars="0" w:left="2" w:hanging="2"/>
              <w:rPr>
                <w:sz w:val="24"/>
                <w:szCs w:val="24"/>
              </w:rPr>
            </w:pPr>
            <w:r w:rsidRPr="009166FC">
              <w:rPr>
                <w:sz w:val="24"/>
                <w:szCs w:val="24"/>
              </w:rPr>
              <w:t>Bài 73: ươn ương</w:t>
            </w:r>
          </w:p>
        </w:tc>
        <w:tc>
          <w:tcPr>
            <w:tcW w:w="709" w:type="dxa"/>
            <w:shd w:val="clear" w:color="auto" w:fill="auto"/>
          </w:tcPr>
          <w:p w14:paraId="12395A26" w14:textId="77777777" w:rsidR="000E42F1" w:rsidRPr="009166FC" w:rsidRDefault="000E42F1" w:rsidP="0072538F">
            <w:pPr>
              <w:spacing w:line="276" w:lineRule="auto"/>
              <w:ind w:leftChars="0" w:left="2" w:right="-108" w:hanging="2"/>
              <w:jc w:val="center"/>
              <w:rPr>
                <w:sz w:val="24"/>
                <w:szCs w:val="24"/>
              </w:rPr>
            </w:pPr>
            <w:r w:rsidRPr="009166FC">
              <w:rPr>
                <w:sz w:val="24"/>
                <w:szCs w:val="24"/>
              </w:rPr>
              <w:t>5, 6</w:t>
            </w:r>
          </w:p>
        </w:tc>
        <w:tc>
          <w:tcPr>
            <w:tcW w:w="3061" w:type="dxa"/>
            <w:shd w:val="clear" w:color="auto" w:fill="auto"/>
          </w:tcPr>
          <w:p w14:paraId="3D441C00"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78F30EAD" w14:textId="77777777" w:rsidR="000E42F1" w:rsidRPr="009166FC" w:rsidRDefault="000E42F1" w:rsidP="000E42F1">
            <w:pPr>
              <w:spacing w:line="276" w:lineRule="auto"/>
              <w:ind w:leftChars="0" w:left="2" w:hanging="2"/>
              <w:jc w:val="center"/>
              <w:rPr>
                <w:b/>
                <w:sz w:val="24"/>
                <w:szCs w:val="24"/>
              </w:rPr>
            </w:pPr>
          </w:p>
        </w:tc>
      </w:tr>
      <w:tr w:rsidR="000E42F1" w:rsidRPr="009166FC" w14:paraId="5E1E8D48" w14:textId="77777777" w:rsidTr="0072538F">
        <w:tc>
          <w:tcPr>
            <w:tcW w:w="675" w:type="dxa"/>
            <w:vMerge/>
            <w:shd w:val="clear" w:color="auto" w:fill="auto"/>
          </w:tcPr>
          <w:p w14:paraId="1AD1ACC9"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78DE48B9"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0298D9C5" w14:textId="77777777" w:rsidR="000E42F1" w:rsidRPr="009166FC" w:rsidRDefault="000E42F1" w:rsidP="000E42F1">
            <w:pPr>
              <w:spacing w:line="276" w:lineRule="auto"/>
              <w:ind w:leftChars="0" w:left="2" w:hanging="2"/>
              <w:rPr>
                <w:sz w:val="24"/>
                <w:szCs w:val="24"/>
              </w:rPr>
            </w:pPr>
            <w:r w:rsidRPr="009166FC">
              <w:rPr>
                <w:sz w:val="24"/>
                <w:szCs w:val="24"/>
              </w:rPr>
              <w:t>Bài 74: oa oe</w:t>
            </w:r>
          </w:p>
        </w:tc>
        <w:tc>
          <w:tcPr>
            <w:tcW w:w="709" w:type="dxa"/>
            <w:shd w:val="clear" w:color="auto" w:fill="auto"/>
          </w:tcPr>
          <w:p w14:paraId="3CE71815" w14:textId="77777777" w:rsidR="000E42F1" w:rsidRPr="009166FC" w:rsidRDefault="000E42F1" w:rsidP="0072538F">
            <w:pPr>
              <w:spacing w:line="276" w:lineRule="auto"/>
              <w:ind w:leftChars="0" w:left="2" w:right="-108" w:hanging="2"/>
              <w:jc w:val="center"/>
              <w:rPr>
                <w:sz w:val="24"/>
                <w:szCs w:val="24"/>
              </w:rPr>
            </w:pPr>
            <w:r w:rsidRPr="009166FC">
              <w:rPr>
                <w:sz w:val="24"/>
                <w:szCs w:val="24"/>
              </w:rPr>
              <w:t>7,8</w:t>
            </w:r>
          </w:p>
        </w:tc>
        <w:tc>
          <w:tcPr>
            <w:tcW w:w="3061" w:type="dxa"/>
            <w:shd w:val="clear" w:color="auto" w:fill="auto"/>
          </w:tcPr>
          <w:p w14:paraId="0893BC58"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26AD36DD" w14:textId="77777777" w:rsidR="000E42F1" w:rsidRPr="009166FC" w:rsidRDefault="000E42F1" w:rsidP="000E42F1">
            <w:pPr>
              <w:spacing w:line="276" w:lineRule="auto"/>
              <w:ind w:leftChars="0" w:left="2" w:hanging="2"/>
              <w:jc w:val="center"/>
              <w:rPr>
                <w:b/>
                <w:sz w:val="24"/>
                <w:szCs w:val="24"/>
              </w:rPr>
            </w:pPr>
          </w:p>
        </w:tc>
      </w:tr>
      <w:tr w:rsidR="000E42F1" w:rsidRPr="009166FC" w14:paraId="198CA91B" w14:textId="77777777" w:rsidTr="0072538F">
        <w:tc>
          <w:tcPr>
            <w:tcW w:w="675" w:type="dxa"/>
            <w:vMerge/>
            <w:shd w:val="clear" w:color="auto" w:fill="auto"/>
          </w:tcPr>
          <w:p w14:paraId="551EEA8E"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1E193CE7"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4942324C" w14:textId="77777777" w:rsidR="000E42F1" w:rsidRPr="009166FC" w:rsidRDefault="000E42F1" w:rsidP="000E42F1">
            <w:pPr>
              <w:spacing w:line="276" w:lineRule="auto"/>
              <w:ind w:leftChars="0" w:left="2" w:hanging="2"/>
              <w:rPr>
                <w:sz w:val="24"/>
                <w:szCs w:val="24"/>
              </w:rPr>
            </w:pPr>
            <w:r w:rsidRPr="009166FC">
              <w:rPr>
                <w:sz w:val="24"/>
                <w:szCs w:val="24"/>
              </w:rPr>
              <w:t>Bài 75: Ôn tập và kể chuyện</w:t>
            </w:r>
          </w:p>
        </w:tc>
        <w:tc>
          <w:tcPr>
            <w:tcW w:w="709" w:type="dxa"/>
            <w:shd w:val="clear" w:color="auto" w:fill="auto"/>
          </w:tcPr>
          <w:p w14:paraId="0B907949" w14:textId="77777777" w:rsidR="000E42F1" w:rsidRPr="009166FC" w:rsidRDefault="000E42F1" w:rsidP="0072538F">
            <w:pPr>
              <w:spacing w:line="276" w:lineRule="auto"/>
              <w:ind w:leftChars="0" w:left="2" w:right="-108" w:hanging="2"/>
              <w:jc w:val="center"/>
              <w:rPr>
                <w:sz w:val="24"/>
                <w:szCs w:val="24"/>
              </w:rPr>
            </w:pPr>
            <w:r w:rsidRPr="009166FC">
              <w:rPr>
                <w:sz w:val="24"/>
                <w:szCs w:val="24"/>
              </w:rPr>
              <w:t>9,10</w:t>
            </w:r>
          </w:p>
        </w:tc>
        <w:tc>
          <w:tcPr>
            <w:tcW w:w="3061" w:type="dxa"/>
            <w:shd w:val="clear" w:color="auto" w:fill="auto"/>
          </w:tcPr>
          <w:p w14:paraId="408999AB"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79D91F24" w14:textId="77777777" w:rsidR="000E42F1" w:rsidRPr="009166FC" w:rsidRDefault="000E42F1" w:rsidP="000E42F1">
            <w:pPr>
              <w:spacing w:line="276" w:lineRule="auto"/>
              <w:ind w:leftChars="0" w:left="2" w:hanging="2"/>
              <w:jc w:val="center"/>
              <w:rPr>
                <w:b/>
                <w:sz w:val="24"/>
                <w:szCs w:val="24"/>
              </w:rPr>
            </w:pPr>
          </w:p>
        </w:tc>
      </w:tr>
      <w:tr w:rsidR="000E42F1" w:rsidRPr="009166FC" w14:paraId="398A71FB" w14:textId="77777777" w:rsidTr="0072538F">
        <w:tc>
          <w:tcPr>
            <w:tcW w:w="675" w:type="dxa"/>
            <w:vMerge/>
            <w:shd w:val="clear" w:color="auto" w:fill="auto"/>
          </w:tcPr>
          <w:p w14:paraId="4440428E"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704621F1"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4D910B05" w14:textId="77777777" w:rsidR="000E42F1" w:rsidRPr="009166FC" w:rsidRDefault="000E42F1" w:rsidP="000E42F1">
            <w:pPr>
              <w:spacing w:line="276" w:lineRule="auto"/>
              <w:ind w:leftChars="0" w:left="2" w:hanging="2"/>
              <w:rPr>
                <w:sz w:val="24"/>
                <w:szCs w:val="24"/>
              </w:rPr>
            </w:pPr>
            <w:r w:rsidRPr="009166FC">
              <w:rPr>
                <w:sz w:val="24"/>
                <w:szCs w:val="24"/>
              </w:rPr>
              <w:t>Luyện tập</w:t>
            </w:r>
          </w:p>
        </w:tc>
        <w:tc>
          <w:tcPr>
            <w:tcW w:w="709" w:type="dxa"/>
            <w:shd w:val="clear" w:color="auto" w:fill="auto"/>
          </w:tcPr>
          <w:p w14:paraId="50608B05" w14:textId="77777777" w:rsidR="000E42F1" w:rsidRPr="009166FC" w:rsidRDefault="000E42F1" w:rsidP="0072538F">
            <w:pPr>
              <w:spacing w:line="276" w:lineRule="auto"/>
              <w:ind w:leftChars="0" w:left="2" w:right="-108" w:hanging="2"/>
              <w:jc w:val="center"/>
              <w:rPr>
                <w:sz w:val="24"/>
                <w:szCs w:val="24"/>
              </w:rPr>
            </w:pPr>
            <w:r w:rsidRPr="009166FC">
              <w:rPr>
                <w:sz w:val="24"/>
                <w:szCs w:val="24"/>
              </w:rPr>
              <w:t>11, 12</w:t>
            </w:r>
          </w:p>
        </w:tc>
        <w:tc>
          <w:tcPr>
            <w:tcW w:w="3061" w:type="dxa"/>
            <w:shd w:val="clear" w:color="auto" w:fill="auto"/>
          </w:tcPr>
          <w:p w14:paraId="22C20E3E"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09A928AF" w14:textId="77777777" w:rsidR="000E42F1" w:rsidRPr="009166FC" w:rsidRDefault="000E42F1" w:rsidP="000E42F1">
            <w:pPr>
              <w:spacing w:line="276" w:lineRule="auto"/>
              <w:ind w:leftChars="0" w:left="2" w:hanging="2"/>
              <w:jc w:val="center"/>
              <w:rPr>
                <w:b/>
                <w:sz w:val="24"/>
                <w:szCs w:val="24"/>
              </w:rPr>
            </w:pPr>
          </w:p>
        </w:tc>
      </w:tr>
      <w:tr w:rsidR="000E42F1" w:rsidRPr="009166FC" w14:paraId="626818A0" w14:textId="77777777" w:rsidTr="0072538F">
        <w:tc>
          <w:tcPr>
            <w:tcW w:w="675" w:type="dxa"/>
            <w:vMerge w:val="restart"/>
            <w:shd w:val="clear" w:color="auto" w:fill="auto"/>
          </w:tcPr>
          <w:p w14:paraId="0F436AB3" w14:textId="77777777" w:rsidR="000E42F1" w:rsidRPr="009166FC" w:rsidRDefault="000E42F1" w:rsidP="000E42F1">
            <w:pPr>
              <w:spacing w:line="276" w:lineRule="auto"/>
              <w:ind w:leftChars="0" w:left="2" w:hanging="2"/>
              <w:jc w:val="center"/>
              <w:rPr>
                <w:b/>
                <w:sz w:val="24"/>
                <w:szCs w:val="24"/>
              </w:rPr>
            </w:pPr>
            <w:r w:rsidRPr="009166FC">
              <w:rPr>
                <w:b/>
                <w:sz w:val="24"/>
                <w:szCs w:val="24"/>
              </w:rPr>
              <w:t>17</w:t>
            </w:r>
          </w:p>
        </w:tc>
        <w:tc>
          <w:tcPr>
            <w:tcW w:w="1276" w:type="dxa"/>
            <w:vMerge/>
            <w:shd w:val="clear" w:color="auto" w:fill="auto"/>
          </w:tcPr>
          <w:p w14:paraId="28611791"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2FD1D48B" w14:textId="77777777" w:rsidR="000E42F1" w:rsidRPr="009166FC" w:rsidRDefault="000E42F1" w:rsidP="000E42F1">
            <w:pPr>
              <w:spacing w:line="276" w:lineRule="auto"/>
              <w:ind w:leftChars="0" w:left="2" w:hanging="2"/>
              <w:rPr>
                <w:sz w:val="24"/>
                <w:szCs w:val="24"/>
              </w:rPr>
            </w:pPr>
            <w:r w:rsidRPr="009166FC">
              <w:rPr>
                <w:sz w:val="24"/>
                <w:szCs w:val="24"/>
              </w:rPr>
              <w:t>Bài 76: oan oăn oat oăt</w:t>
            </w:r>
          </w:p>
        </w:tc>
        <w:tc>
          <w:tcPr>
            <w:tcW w:w="709" w:type="dxa"/>
            <w:shd w:val="clear" w:color="auto" w:fill="auto"/>
          </w:tcPr>
          <w:p w14:paraId="1FD39B2F" w14:textId="77777777" w:rsidR="000E42F1" w:rsidRPr="009166FC" w:rsidRDefault="000E42F1" w:rsidP="0072538F">
            <w:pPr>
              <w:spacing w:line="276" w:lineRule="auto"/>
              <w:ind w:leftChars="0" w:left="2" w:right="-108" w:hanging="2"/>
              <w:jc w:val="center"/>
              <w:rPr>
                <w:sz w:val="24"/>
                <w:szCs w:val="24"/>
              </w:rPr>
            </w:pPr>
            <w:r w:rsidRPr="009166FC">
              <w:rPr>
                <w:sz w:val="24"/>
                <w:szCs w:val="24"/>
              </w:rPr>
              <w:t>1,2</w:t>
            </w:r>
          </w:p>
        </w:tc>
        <w:tc>
          <w:tcPr>
            <w:tcW w:w="3061" w:type="dxa"/>
            <w:shd w:val="clear" w:color="auto" w:fill="auto"/>
          </w:tcPr>
          <w:p w14:paraId="13F526E1"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3EE1402F" w14:textId="77777777" w:rsidR="000E42F1" w:rsidRPr="009166FC" w:rsidRDefault="000E42F1" w:rsidP="000E42F1">
            <w:pPr>
              <w:spacing w:line="276" w:lineRule="auto"/>
              <w:ind w:leftChars="0" w:left="2" w:hanging="2"/>
              <w:jc w:val="center"/>
              <w:rPr>
                <w:b/>
                <w:sz w:val="24"/>
                <w:szCs w:val="24"/>
              </w:rPr>
            </w:pPr>
          </w:p>
        </w:tc>
      </w:tr>
      <w:tr w:rsidR="000E42F1" w:rsidRPr="009166FC" w14:paraId="68D4A336" w14:textId="77777777" w:rsidTr="0072538F">
        <w:tc>
          <w:tcPr>
            <w:tcW w:w="675" w:type="dxa"/>
            <w:vMerge/>
            <w:shd w:val="clear" w:color="auto" w:fill="auto"/>
          </w:tcPr>
          <w:p w14:paraId="4E858BE3"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74547487"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670762EA" w14:textId="77777777" w:rsidR="000E42F1" w:rsidRPr="009166FC" w:rsidRDefault="000E42F1" w:rsidP="000E42F1">
            <w:pPr>
              <w:spacing w:line="276" w:lineRule="auto"/>
              <w:ind w:leftChars="0" w:left="2" w:hanging="2"/>
              <w:rPr>
                <w:sz w:val="24"/>
                <w:szCs w:val="24"/>
              </w:rPr>
            </w:pPr>
            <w:r w:rsidRPr="009166FC">
              <w:rPr>
                <w:sz w:val="24"/>
                <w:szCs w:val="24"/>
              </w:rPr>
              <w:t>Bài 77: oai uê uy</w:t>
            </w:r>
          </w:p>
        </w:tc>
        <w:tc>
          <w:tcPr>
            <w:tcW w:w="709" w:type="dxa"/>
            <w:shd w:val="clear" w:color="auto" w:fill="auto"/>
          </w:tcPr>
          <w:p w14:paraId="216A9F39" w14:textId="77777777" w:rsidR="000E42F1" w:rsidRPr="009166FC" w:rsidRDefault="000E42F1" w:rsidP="0072538F">
            <w:pPr>
              <w:spacing w:line="276" w:lineRule="auto"/>
              <w:ind w:leftChars="0" w:left="2" w:right="-108" w:hanging="2"/>
              <w:jc w:val="center"/>
              <w:rPr>
                <w:sz w:val="24"/>
                <w:szCs w:val="24"/>
              </w:rPr>
            </w:pPr>
            <w:r w:rsidRPr="009166FC">
              <w:rPr>
                <w:sz w:val="24"/>
                <w:szCs w:val="24"/>
              </w:rPr>
              <w:t>3,4</w:t>
            </w:r>
          </w:p>
        </w:tc>
        <w:tc>
          <w:tcPr>
            <w:tcW w:w="3061" w:type="dxa"/>
            <w:shd w:val="clear" w:color="auto" w:fill="auto"/>
          </w:tcPr>
          <w:p w14:paraId="126B1CFC"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3243A9C4" w14:textId="77777777" w:rsidR="000E42F1" w:rsidRPr="009166FC" w:rsidRDefault="000E42F1" w:rsidP="000E42F1">
            <w:pPr>
              <w:spacing w:line="276" w:lineRule="auto"/>
              <w:ind w:leftChars="0" w:left="2" w:hanging="2"/>
              <w:jc w:val="center"/>
              <w:rPr>
                <w:b/>
                <w:sz w:val="24"/>
                <w:szCs w:val="24"/>
              </w:rPr>
            </w:pPr>
          </w:p>
        </w:tc>
      </w:tr>
      <w:tr w:rsidR="000E42F1" w:rsidRPr="009166FC" w14:paraId="172C7535" w14:textId="77777777" w:rsidTr="0072538F">
        <w:tc>
          <w:tcPr>
            <w:tcW w:w="675" w:type="dxa"/>
            <w:vMerge/>
            <w:shd w:val="clear" w:color="auto" w:fill="auto"/>
          </w:tcPr>
          <w:p w14:paraId="408634BF"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77A24CF7"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286F87CF" w14:textId="77777777" w:rsidR="000E42F1" w:rsidRPr="009166FC" w:rsidRDefault="000E42F1" w:rsidP="000E42F1">
            <w:pPr>
              <w:spacing w:line="276" w:lineRule="auto"/>
              <w:ind w:leftChars="0" w:left="2" w:hanging="2"/>
              <w:rPr>
                <w:sz w:val="24"/>
                <w:szCs w:val="24"/>
              </w:rPr>
            </w:pPr>
            <w:r w:rsidRPr="009166FC">
              <w:rPr>
                <w:sz w:val="24"/>
                <w:szCs w:val="24"/>
              </w:rPr>
              <w:t>Bài 78: uân uât</w:t>
            </w:r>
          </w:p>
        </w:tc>
        <w:tc>
          <w:tcPr>
            <w:tcW w:w="709" w:type="dxa"/>
            <w:shd w:val="clear" w:color="auto" w:fill="auto"/>
          </w:tcPr>
          <w:p w14:paraId="59B9CF36" w14:textId="77777777" w:rsidR="000E42F1" w:rsidRPr="009166FC" w:rsidRDefault="000E42F1" w:rsidP="0072538F">
            <w:pPr>
              <w:spacing w:line="276" w:lineRule="auto"/>
              <w:ind w:leftChars="0" w:left="2" w:right="-108" w:hanging="2"/>
              <w:jc w:val="center"/>
              <w:rPr>
                <w:sz w:val="24"/>
                <w:szCs w:val="24"/>
              </w:rPr>
            </w:pPr>
            <w:r w:rsidRPr="009166FC">
              <w:rPr>
                <w:sz w:val="24"/>
                <w:szCs w:val="24"/>
              </w:rPr>
              <w:t>5, 6</w:t>
            </w:r>
          </w:p>
        </w:tc>
        <w:tc>
          <w:tcPr>
            <w:tcW w:w="3061" w:type="dxa"/>
            <w:shd w:val="clear" w:color="auto" w:fill="auto"/>
          </w:tcPr>
          <w:p w14:paraId="484F419A"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23949BDF" w14:textId="77777777" w:rsidR="000E42F1" w:rsidRPr="009166FC" w:rsidRDefault="000E42F1" w:rsidP="000E42F1">
            <w:pPr>
              <w:spacing w:line="276" w:lineRule="auto"/>
              <w:ind w:leftChars="0" w:left="2" w:hanging="2"/>
              <w:jc w:val="center"/>
              <w:rPr>
                <w:b/>
                <w:sz w:val="24"/>
                <w:szCs w:val="24"/>
              </w:rPr>
            </w:pPr>
          </w:p>
        </w:tc>
      </w:tr>
      <w:tr w:rsidR="000E42F1" w:rsidRPr="009166FC" w14:paraId="49BA2285" w14:textId="77777777" w:rsidTr="0072538F">
        <w:tc>
          <w:tcPr>
            <w:tcW w:w="675" w:type="dxa"/>
            <w:vMerge/>
            <w:shd w:val="clear" w:color="auto" w:fill="auto"/>
          </w:tcPr>
          <w:p w14:paraId="1F9938C4"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542367C1"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6D504BED" w14:textId="77777777" w:rsidR="000E42F1" w:rsidRPr="009166FC" w:rsidRDefault="000E42F1" w:rsidP="000E42F1">
            <w:pPr>
              <w:spacing w:line="276" w:lineRule="auto"/>
              <w:ind w:leftChars="0" w:left="2" w:hanging="2"/>
              <w:rPr>
                <w:sz w:val="24"/>
                <w:szCs w:val="24"/>
              </w:rPr>
            </w:pPr>
            <w:r w:rsidRPr="009166FC">
              <w:rPr>
                <w:sz w:val="24"/>
                <w:szCs w:val="24"/>
              </w:rPr>
              <w:t>Bài 79: uyên uyêt</w:t>
            </w:r>
          </w:p>
        </w:tc>
        <w:tc>
          <w:tcPr>
            <w:tcW w:w="709" w:type="dxa"/>
            <w:shd w:val="clear" w:color="auto" w:fill="auto"/>
          </w:tcPr>
          <w:p w14:paraId="3C7DA3C1" w14:textId="77777777" w:rsidR="000E42F1" w:rsidRPr="009166FC" w:rsidRDefault="000E42F1" w:rsidP="0072538F">
            <w:pPr>
              <w:spacing w:line="276" w:lineRule="auto"/>
              <w:ind w:leftChars="0" w:left="2" w:right="-108" w:hanging="2"/>
              <w:jc w:val="center"/>
              <w:rPr>
                <w:sz w:val="24"/>
                <w:szCs w:val="24"/>
              </w:rPr>
            </w:pPr>
            <w:r w:rsidRPr="009166FC">
              <w:rPr>
                <w:sz w:val="24"/>
                <w:szCs w:val="24"/>
              </w:rPr>
              <w:t>7,8</w:t>
            </w:r>
          </w:p>
        </w:tc>
        <w:tc>
          <w:tcPr>
            <w:tcW w:w="3061" w:type="dxa"/>
            <w:shd w:val="clear" w:color="auto" w:fill="auto"/>
          </w:tcPr>
          <w:p w14:paraId="3B00093E"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0B6F591B" w14:textId="77777777" w:rsidR="000E42F1" w:rsidRPr="009166FC" w:rsidRDefault="000E42F1" w:rsidP="000E42F1">
            <w:pPr>
              <w:spacing w:line="276" w:lineRule="auto"/>
              <w:ind w:leftChars="0" w:left="2" w:hanging="2"/>
              <w:jc w:val="center"/>
              <w:rPr>
                <w:b/>
                <w:sz w:val="24"/>
                <w:szCs w:val="24"/>
              </w:rPr>
            </w:pPr>
          </w:p>
        </w:tc>
      </w:tr>
      <w:tr w:rsidR="000E42F1" w:rsidRPr="009166FC" w14:paraId="45ADFF0E" w14:textId="77777777" w:rsidTr="0072538F">
        <w:tc>
          <w:tcPr>
            <w:tcW w:w="675" w:type="dxa"/>
            <w:vMerge/>
            <w:shd w:val="clear" w:color="auto" w:fill="auto"/>
          </w:tcPr>
          <w:p w14:paraId="04CB2DA0"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01A1F66C"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3D772F8D" w14:textId="77777777" w:rsidR="000E42F1" w:rsidRPr="009166FC" w:rsidRDefault="000E42F1" w:rsidP="000E42F1">
            <w:pPr>
              <w:spacing w:line="276" w:lineRule="auto"/>
              <w:ind w:leftChars="0" w:left="2" w:hanging="2"/>
              <w:rPr>
                <w:sz w:val="24"/>
                <w:szCs w:val="24"/>
              </w:rPr>
            </w:pPr>
            <w:r w:rsidRPr="009166FC">
              <w:rPr>
                <w:sz w:val="24"/>
                <w:szCs w:val="24"/>
              </w:rPr>
              <w:t>Bài 80: Ôn tập và kể chuyện</w:t>
            </w:r>
          </w:p>
        </w:tc>
        <w:tc>
          <w:tcPr>
            <w:tcW w:w="709" w:type="dxa"/>
            <w:shd w:val="clear" w:color="auto" w:fill="auto"/>
          </w:tcPr>
          <w:p w14:paraId="20681568" w14:textId="77777777" w:rsidR="000E42F1" w:rsidRPr="009166FC" w:rsidRDefault="000E42F1" w:rsidP="0072538F">
            <w:pPr>
              <w:spacing w:line="276" w:lineRule="auto"/>
              <w:ind w:leftChars="0" w:left="2" w:right="-108" w:hanging="2"/>
              <w:jc w:val="center"/>
              <w:rPr>
                <w:sz w:val="24"/>
                <w:szCs w:val="24"/>
              </w:rPr>
            </w:pPr>
            <w:r w:rsidRPr="009166FC">
              <w:rPr>
                <w:sz w:val="24"/>
                <w:szCs w:val="24"/>
              </w:rPr>
              <w:t>9,10</w:t>
            </w:r>
          </w:p>
        </w:tc>
        <w:tc>
          <w:tcPr>
            <w:tcW w:w="3061" w:type="dxa"/>
            <w:shd w:val="clear" w:color="auto" w:fill="auto"/>
          </w:tcPr>
          <w:p w14:paraId="540A0C46"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2085BCF0" w14:textId="77777777" w:rsidR="000E42F1" w:rsidRPr="009166FC" w:rsidRDefault="000E42F1" w:rsidP="000E42F1">
            <w:pPr>
              <w:spacing w:line="276" w:lineRule="auto"/>
              <w:ind w:leftChars="0" w:left="2" w:hanging="2"/>
              <w:jc w:val="center"/>
              <w:rPr>
                <w:b/>
                <w:sz w:val="24"/>
                <w:szCs w:val="24"/>
              </w:rPr>
            </w:pPr>
          </w:p>
        </w:tc>
      </w:tr>
      <w:tr w:rsidR="000E42F1" w:rsidRPr="009166FC" w14:paraId="262F9DBE" w14:textId="77777777" w:rsidTr="0072538F">
        <w:tc>
          <w:tcPr>
            <w:tcW w:w="675" w:type="dxa"/>
            <w:vMerge/>
            <w:shd w:val="clear" w:color="auto" w:fill="auto"/>
          </w:tcPr>
          <w:p w14:paraId="3F1E9AF2"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142B0E1C"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52C8F3A1" w14:textId="77777777" w:rsidR="000E42F1" w:rsidRPr="009166FC" w:rsidRDefault="000E42F1" w:rsidP="000E42F1">
            <w:pPr>
              <w:spacing w:line="276" w:lineRule="auto"/>
              <w:ind w:leftChars="0" w:left="2" w:hanging="2"/>
              <w:rPr>
                <w:sz w:val="24"/>
                <w:szCs w:val="24"/>
              </w:rPr>
            </w:pPr>
            <w:r w:rsidRPr="009166FC">
              <w:rPr>
                <w:sz w:val="24"/>
                <w:szCs w:val="24"/>
              </w:rPr>
              <w:t>Luyện tập</w:t>
            </w:r>
          </w:p>
        </w:tc>
        <w:tc>
          <w:tcPr>
            <w:tcW w:w="709" w:type="dxa"/>
            <w:shd w:val="clear" w:color="auto" w:fill="auto"/>
          </w:tcPr>
          <w:p w14:paraId="02374ED2" w14:textId="77777777" w:rsidR="000E42F1" w:rsidRPr="009166FC" w:rsidRDefault="000E42F1" w:rsidP="0072538F">
            <w:pPr>
              <w:spacing w:line="276" w:lineRule="auto"/>
              <w:ind w:leftChars="0" w:left="2" w:right="-108" w:hanging="2"/>
              <w:jc w:val="center"/>
              <w:rPr>
                <w:sz w:val="24"/>
                <w:szCs w:val="24"/>
              </w:rPr>
            </w:pPr>
            <w:r w:rsidRPr="009166FC">
              <w:rPr>
                <w:sz w:val="24"/>
                <w:szCs w:val="24"/>
              </w:rPr>
              <w:t>11, 12</w:t>
            </w:r>
          </w:p>
        </w:tc>
        <w:tc>
          <w:tcPr>
            <w:tcW w:w="3061" w:type="dxa"/>
            <w:shd w:val="clear" w:color="auto" w:fill="auto"/>
          </w:tcPr>
          <w:p w14:paraId="1ED76DE9"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49A05026" w14:textId="77777777" w:rsidR="000E42F1" w:rsidRPr="009166FC" w:rsidRDefault="000E42F1" w:rsidP="000E42F1">
            <w:pPr>
              <w:spacing w:line="276" w:lineRule="auto"/>
              <w:ind w:leftChars="0" w:left="2" w:hanging="2"/>
              <w:jc w:val="center"/>
              <w:rPr>
                <w:b/>
                <w:sz w:val="24"/>
                <w:szCs w:val="24"/>
              </w:rPr>
            </w:pPr>
          </w:p>
        </w:tc>
      </w:tr>
      <w:tr w:rsidR="000E42F1" w:rsidRPr="009166FC" w14:paraId="221C8688" w14:textId="77777777" w:rsidTr="0072538F">
        <w:tc>
          <w:tcPr>
            <w:tcW w:w="675" w:type="dxa"/>
            <w:vMerge w:val="restart"/>
            <w:shd w:val="clear" w:color="auto" w:fill="auto"/>
          </w:tcPr>
          <w:p w14:paraId="0BC356FF" w14:textId="77777777" w:rsidR="000E42F1" w:rsidRPr="009166FC" w:rsidRDefault="000E42F1" w:rsidP="000E42F1">
            <w:pPr>
              <w:spacing w:line="276" w:lineRule="auto"/>
              <w:ind w:leftChars="0" w:left="2" w:hanging="2"/>
              <w:jc w:val="center"/>
              <w:rPr>
                <w:b/>
                <w:sz w:val="24"/>
                <w:szCs w:val="24"/>
              </w:rPr>
            </w:pPr>
            <w:r w:rsidRPr="009166FC">
              <w:rPr>
                <w:b/>
                <w:sz w:val="24"/>
                <w:szCs w:val="24"/>
              </w:rPr>
              <w:t>18</w:t>
            </w:r>
          </w:p>
        </w:tc>
        <w:tc>
          <w:tcPr>
            <w:tcW w:w="1276" w:type="dxa"/>
            <w:vMerge w:val="restart"/>
            <w:shd w:val="clear" w:color="auto" w:fill="auto"/>
          </w:tcPr>
          <w:p w14:paraId="5FED275D" w14:textId="77777777" w:rsidR="000E42F1" w:rsidRPr="009166FC" w:rsidRDefault="000E42F1" w:rsidP="000E42F1">
            <w:pPr>
              <w:spacing w:line="276" w:lineRule="auto"/>
              <w:ind w:leftChars="0" w:left="2" w:hanging="2"/>
              <w:jc w:val="center"/>
              <w:rPr>
                <w:b/>
                <w:sz w:val="24"/>
                <w:szCs w:val="24"/>
              </w:rPr>
            </w:pPr>
            <w:r w:rsidRPr="009166FC">
              <w:rPr>
                <w:b/>
                <w:sz w:val="24"/>
                <w:szCs w:val="24"/>
              </w:rPr>
              <w:t>ÔN TẬP VÀ KIỂM TRA</w:t>
            </w:r>
          </w:p>
        </w:tc>
        <w:tc>
          <w:tcPr>
            <w:tcW w:w="3544" w:type="dxa"/>
            <w:shd w:val="clear" w:color="auto" w:fill="auto"/>
          </w:tcPr>
          <w:p w14:paraId="280BF381" w14:textId="77777777" w:rsidR="000E42F1" w:rsidRPr="009166FC" w:rsidRDefault="000E42F1" w:rsidP="000E42F1">
            <w:pPr>
              <w:spacing w:line="276" w:lineRule="auto"/>
              <w:ind w:leftChars="0" w:left="2" w:hanging="2"/>
              <w:rPr>
                <w:sz w:val="24"/>
                <w:szCs w:val="24"/>
              </w:rPr>
            </w:pPr>
            <w:r w:rsidRPr="009166FC">
              <w:rPr>
                <w:sz w:val="24"/>
                <w:szCs w:val="24"/>
              </w:rPr>
              <w:t>Bài 81: Ôn tập</w:t>
            </w:r>
          </w:p>
        </w:tc>
        <w:tc>
          <w:tcPr>
            <w:tcW w:w="709" w:type="dxa"/>
            <w:shd w:val="clear" w:color="auto" w:fill="auto"/>
          </w:tcPr>
          <w:p w14:paraId="6D8951BC" w14:textId="77777777" w:rsidR="000E42F1" w:rsidRPr="009166FC" w:rsidRDefault="000E42F1" w:rsidP="0072538F">
            <w:pPr>
              <w:spacing w:line="276" w:lineRule="auto"/>
              <w:ind w:leftChars="0" w:left="2" w:right="-108" w:hanging="2"/>
              <w:jc w:val="center"/>
              <w:rPr>
                <w:sz w:val="24"/>
                <w:szCs w:val="24"/>
              </w:rPr>
            </w:pPr>
            <w:r w:rsidRPr="009166FC">
              <w:rPr>
                <w:sz w:val="24"/>
                <w:szCs w:val="24"/>
              </w:rPr>
              <w:t>1,2</w:t>
            </w:r>
          </w:p>
        </w:tc>
        <w:tc>
          <w:tcPr>
            <w:tcW w:w="3061" w:type="dxa"/>
            <w:vMerge w:val="restart"/>
            <w:shd w:val="clear" w:color="auto" w:fill="auto"/>
          </w:tcPr>
          <w:p w14:paraId="48118A24" w14:textId="77777777" w:rsidR="000E42F1" w:rsidRPr="009166FC" w:rsidRDefault="000E42F1" w:rsidP="000E42F1">
            <w:pPr>
              <w:spacing w:line="276" w:lineRule="auto"/>
              <w:ind w:leftChars="0" w:left="2" w:hanging="2"/>
              <w:jc w:val="center"/>
              <w:rPr>
                <w:sz w:val="24"/>
                <w:szCs w:val="24"/>
              </w:rPr>
            </w:pPr>
            <w:r w:rsidRPr="009166FC">
              <w:rPr>
                <w:sz w:val="24"/>
                <w:szCs w:val="24"/>
              </w:rPr>
              <w:t xml:space="preserve">Thêm tiết: Tập viết các chữ nhỏ </w:t>
            </w:r>
          </w:p>
        </w:tc>
        <w:tc>
          <w:tcPr>
            <w:tcW w:w="624" w:type="dxa"/>
            <w:shd w:val="clear" w:color="auto" w:fill="auto"/>
          </w:tcPr>
          <w:p w14:paraId="63ED4FD5" w14:textId="77777777" w:rsidR="000E42F1" w:rsidRPr="009166FC" w:rsidRDefault="000E42F1" w:rsidP="000E42F1">
            <w:pPr>
              <w:spacing w:line="276" w:lineRule="auto"/>
              <w:ind w:leftChars="0" w:left="2" w:hanging="2"/>
              <w:jc w:val="center"/>
              <w:rPr>
                <w:b/>
                <w:sz w:val="24"/>
                <w:szCs w:val="24"/>
              </w:rPr>
            </w:pPr>
          </w:p>
        </w:tc>
      </w:tr>
      <w:tr w:rsidR="000E42F1" w:rsidRPr="009166FC" w14:paraId="04115651" w14:textId="77777777" w:rsidTr="0072538F">
        <w:tc>
          <w:tcPr>
            <w:tcW w:w="675" w:type="dxa"/>
            <w:vMerge/>
            <w:shd w:val="clear" w:color="auto" w:fill="auto"/>
          </w:tcPr>
          <w:p w14:paraId="3B61D551"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334149F6"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6ABF2B6C" w14:textId="77777777" w:rsidR="000E42F1" w:rsidRPr="009166FC" w:rsidRDefault="000E42F1" w:rsidP="000E42F1">
            <w:pPr>
              <w:spacing w:line="276" w:lineRule="auto"/>
              <w:ind w:leftChars="0" w:left="2" w:hanging="2"/>
              <w:rPr>
                <w:sz w:val="24"/>
                <w:szCs w:val="24"/>
              </w:rPr>
            </w:pPr>
            <w:r w:rsidRPr="009166FC">
              <w:rPr>
                <w:sz w:val="24"/>
                <w:szCs w:val="24"/>
              </w:rPr>
              <w:t>Bài 82: Ôn tập</w:t>
            </w:r>
          </w:p>
        </w:tc>
        <w:tc>
          <w:tcPr>
            <w:tcW w:w="709" w:type="dxa"/>
            <w:shd w:val="clear" w:color="auto" w:fill="auto"/>
          </w:tcPr>
          <w:p w14:paraId="42F1ABE5" w14:textId="77777777" w:rsidR="000E42F1" w:rsidRPr="009166FC" w:rsidRDefault="000E42F1" w:rsidP="0072538F">
            <w:pPr>
              <w:spacing w:line="276" w:lineRule="auto"/>
              <w:ind w:leftChars="0" w:left="2" w:right="-108" w:hanging="2"/>
              <w:jc w:val="center"/>
              <w:rPr>
                <w:sz w:val="24"/>
                <w:szCs w:val="24"/>
              </w:rPr>
            </w:pPr>
            <w:r w:rsidRPr="009166FC">
              <w:rPr>
                <w:sz w:val="24"/>
                <w:szCs w:val="24"/>
              </w:rPr>
              <w:t>3,4</w:t>
            </w:r>
          </w:p>
        </w:tc>
        <w:tc>
          <w:tcPr>
            <w:tcW w:w="3061" w:type="dxa"/>
            <w:vMerge/>
            <w:shd w:val="clear" w:color="auto" w:fill="auto"/>
          </w:tcPr>
          <w:p w14:paraId="4C5C4BFA"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0BDBA338" w14:textId="77777777" w:rsidR="000E42F1" w:rsidRPr="009166FC" w:rsidRDefault="000E42F1" w:rsidP="000E42F1">
            <w:pPr>
              <w:spacing w:line="276" w:lineRule="auto"/>
              <w:ind w:leftChars="0" w:left="2" w:hanging="2"/>
              <w:jc w:val="center"/>
              <w:rPr>
                <w:b/>
                <w:sz w:val="24"/>
                <w:szCs w:val="24"/>
              </w:rPr>
            </w:pPr>
          </w:p>
        </w:tc>
      </w:tr>
      <w:tr w:rsidR="000E42F1" w:rsidRPr="009166FC" w14:paraId="63D3BEAF" w14:textId="77777777" w:rsidTr="0072538F">
        <w:tc>
          <w:tcPr>
            <w:tcW w:w="675" w:type="dxa"/>
            <w:vMerge/>
            <w:shd w:val="clear" w:color="auto" w:fill="auto"/>
          </w:tcPr>
          <w:p w14:paraId="28291308"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4ACBD6D3"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08FD29FB" w14:textId="77777777" w:rsidR="000E42F1" w:rsidRPr="009166FC" w:rsidRDefault="000E42F1" w:rsidP="000E42F1">
            <w:pPr>
              <w:spacing w:line="276" w:lineRule="auto"/>
              <w:ind w:leftChars="0" w:left="2" w:hanging="2"/>
              <w:rPr>
                <w:sz w:val="24"/>
                <w:szCs w:val="24"/>
              </w:rPr>
            </w:pPr>
            <w:r w:rsidRPr="009166FC">
              <w:rPr>
                <w:sz w:val="24"/>
                <w:szCs w:val="24"/>
              </w:rPr>
              <w:t>Bài 83: Ôn tập</w:t>
            </w:r>
          </w:p>
        </w:tc>
        <w:tc>
          <w:tcPr>
            <w:tcW w:w="709" w:type="dxa"/>
            <w:shd w:val="clear" w:color="auto" w:fill="auto"/>
          </w:tcPr>
          <w:p w14:paraId="7340470A" w14:textId="77777777" w:rsidR="000E42F1" w:rsidRPr="009166FC" w:rsidRDefault="000E42F1" w:rsidP="0072538F">
            <w:pPr>
              <w:spacing w:line="276" w:lineRule="auto"/>
              <w:ind w:leftChars="0" w:left="2" w:right="-108" w:hanging="2"/>
              <w:jc w:val="center"/>
              <w:rPr>
                <w:sz w:val="24"/>
                <w:szCs w:val="24"/>
              </w:rPr>
            </w:pPr>
            <w:r w:rsidRPr="009166FC">
              <w:rPr>
                <w:sz w:val="24"/>
                <w:szCs w:val="24"/>
              </w:rPr>
              <w:t>5, 6</w:t>
            </w:r>
          </w:p>
        </w:tc>
        <w:tc>
          <w:tcPr>
            <w:tcW w:w="3061" w:type="dxa"/>
            <w:vMerge/>
            <w:shd w:val="clear" w:color="auto" w:fill="auto"/>
          </w:tcPr>
          <w:p w14:paraId="03F24811"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00C36A5A" w14:textId="77777777" w:rsidR="000E42F1" w:rsidRPr="009166FC" w:rsidRDefault="000E42F1" w:rsidP="000E42F1">
            <w:pPr>
              <w:spacing w:line="276" w:lineRule="auto"/>
              <w:ind w:leftChars="0" w:left="2" w:hanging="2"/>
              <w:jc w:val="center"/>
              <w:rPr>
                <w:b/>
                <w:sz w:val="24"/>
                <w:szCs w:val="24"/>
              </w:rPr>
            </w:pPr>
          </w:p>
        </w:tc>
      </w:tr>
      <w:tr w:rsidR="000E42F1" w:rsidRPr="009166FC" w14:paraId="3CA129DC" w14:textId="77777777" w:rsidTr="0072538F">
        <w:tc>
          <w:tcPr>
            <w:tcW w:w="675" w:type="dxa"/>
            <w:vMerge/>
            <w:shd w:val="clear" w:color="auto" w:fill="auto"/>
          </w:tcPr>
          <w:p w14:paraId="4D471E0F"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3C590CA0"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3F463489" w14:textId="77777777" w:rsidR="000E42F1" w:rsidRPr="009166FC" w:rsidRDefault="000E42F1" w:rsidP="000E42F1">
            <w:pPr>
              <w:spacing w:line="276" w:lineRule="auto"/>
              <w:ind w:leftChars="0" w:left="2" w:hanging="2"/>
              <w:rPr>
                <w:sz w:val="24"/>
                <w:szCs w:val="24"/>
              </w:rPr>
            </w:pPr>
            <w:r w:rsidRPr="009166FC">
              <w:rPr>
                <w:sz w:val="24"/>
                <w:szCs w:val="24"/>
              </w:rPr>
              <w:t>Ôn tập cuối học kì I</w:t>
            </w:r>
          </w:p>
        </w:tc>
        <w:tc>
          <w:tcPr>
            <w:tcW w:w="709" w:type="dxa"/>
            <w:shd w:val="clear" w:color="auto" w:fill="auto"/>
          </w:tcPr>
          <w:p w14:paraId="035A4084" w14:textId="77777777" w:rsidR="000E42F1" w:rsidRPr="009166FC" w:rsidRDefault="000E42F1" w:rsidP="0072538F">
            <w:pPr>
              <w:spacing w:line="276" w:lineRule="auto"/>
              <w:ind w:leftChars="0" w:left="2" w:right="-108" w:hanging="2"/>
              <w:jc w:val="center"/>
              <w:rPr>
                <w:sz w:val="24"/>
                <w:szCs w:val="24"/>
              </w:rPr>
            </w:pPr>
            <w:r w:rsidRPr="009166FC">
              <w:rPr>
                <w:sz w:val="24"/>
                <w:szCs w:val="24"/>
              </w:rPr>
              <w:t>7,8</w:t>
            </w:r>
          </w:p>
        </w:tc>
        <w:tc>
          <w:tcPr>
            <w:tcW w:w="3061" w:type="dxa"/>
            <w:vMerge/>
            <w:shd w:val="clear" w:color="auto" w:fill="auto"/>
          </w:tcPr>
          <w:p w14:paraId="3869CC23"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4DC93FCB" w14:textId="77777777" w:rsidR="000E42F1" w:rsidRPr="009166FC" w:rsidRDefault="000E42F1" w:rsidP="000E42F1">
            <w:pPr>
              <w:spacing w:line="276" w:lineRule="auto"/>
              <w:ind w:leftChars="0" w:left="2" w:hanging="2"/>
              <w:jc w:val="center"/>
              <w:rPr>
                <w:b/>
                <w:sz w:val="24"/>
                <w:szCs w:val="24"/>
              </w:rPr>
            </w:pPr>
          </w:p>
        </w:tc>
      </w:tr>
      <w:tr w:rsidR="000E42F1" w:rsidRPr="009166FC" w14:paraId="5F05979B" w14:textId="77777777" w:rsidTr="0072538F">
        <w:tc>
          <w:tcPr>
            <w:tcW w:w="675" w:type="dxa"/>
            <w:vMerge/>
            <w:shd w:val="clear" w:color="auto" w:fill="auto"/>
          </w:tcPr>
          <w:p w14:paraId="0DCFB1F8"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73EB30C9"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20BB89FB" w14:textId="77777777" w:rsidR="000E42F1" w:rsidRPr="009166FC" w:rsidRDefault="000E42F1" w:rsidP="000E42F1">
            <w:pPr>
              <w:spacing w:line="276" w:lineRule="auto"/>
              <w:ind w:leftChars="0" w:left="2" w:hanging="2"/>
              <w:rPr>
                <w:sz w:val="24"/>
                <w:szCs w:val="24"/>
              </w:rPr>
            </w:pPr>
            <w:r w:rsidRPr="009166FC">
              <w:rPr>
                <w:sz w:val="24"/>
                <w:szCs w:val="24"/>
              </w:rPr>
              <w:t>Kiểm tra cuối học kì I</w:t>
            </w:r>
          </w:p>
        </w:tc>
        <w:tc>
          <w:tcPr>
            <w:tcW w:w="709" w:type="dxa"/>
            <w:shd w:val="clear" w:color="auto" w:fill="auto"/>
          </w:tcPr>
          <w:p w14:paraId="55A91881" w14:textId="77777777" w:rsidR="000E42F1" w:rsidRPr="009166FC" w:rsidRDefault="000E42F1" w:rsidP="0072538F">
            <w:pPr>
              <w:spacing w:line="276" w:lineRule="auto"/>
              <w:ind w:leftChars="0" w:left="2" w:right="-108" w:hanging="2"/>
              <w:jc w:val="center"/>
              <w:rPr>
                <w:sz w:val="24"/>
                <w:szCs w:val="24"/>
              </w:rPr>
            </w:pPr>
            <w:r w:rsidRPr="009166FC">
              <w:rPr>
                <w:sz w:val="24"/>
                <w:szCs w:val="24"/>
              </w:rPr>
              <w:t>9,10</w:t>
            </w:r>
          </w:p>
        </w:tc>
        <w:tc>
          <w:tcPr>
            <w:tcW w:w="3061" w:type="dxa"/>
            <w:vMerge/>
            <w:shd w:val="clear" w:color="auto" w:fill="auto"/>
          </w:tcPr>
          <w:p w14:paraId="531E0127"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411F0B69" w14:textId="77777777" w:rsidR="000E42F1" w:rsidRPr="009166FC" w:rsidRDefault="000E42F1" w:rsidP="000E42F1">
            <w:pPr>
              <w:spacing w:line="276" w:lineRule="auto"/>
              <w:ind w:leftChars="0" w:left="2" w:hanging="2"/>
              <w:jc w:val="center"/>
              <w:rPr>
                <w:b/>
                <w:sz w:val="24"/>
                <w:szCs w:val="24"/>
              </w:rPr>
            </w:pPr>
          </w:p>
        </w:tc>
      </w:tr>
      <w:tr w:rsidR="000E42F1" w:rsidRPr="009166FC" w14:paraId="7B83CE62" w14:textId="77777777" w:rsidTr="0072538F">
        <w:tc>
          <w:tcPr>
            <w:tcW w:w="675" w:type="dxa"/>
            <w:vMerge/>
            <w:shd w:val="clear" w:color="auto" w:fill="auto"/>
          </w:tcPr>
          <w:p w14:paraId="7495F4B0" w14:textId="77777777" w:rsidR="000E42F1" w:rsidRPr="009166FC" w:rsidRDefault="000E42F1" w:rsidP="000E42F1">
            <w:pPr>
              <w:spacing w:line="276" w:lineRule="auto"/>
              <w:ind w:leftChars="0" w:left="2" w:hanging="2"/>
              <w:jc w:val="center"/>
              <w:rPr>
                <w:b/>
                <w:sz w:val="24"/>
                <w:szCs w:val="24"/>
              </w:rPr>
            </w:pPr>
          </w:p>
        </w:tc>
        <w:tc>
          <w:tcPr>
            <w:tcW w:w="1276" w:type="dxa"/>
            <w:vMerge/>
            <w:shd w:val="clear" w:color="auto" w:fill="auto"/>
          </w:tcPr>
          <w:p w14:paraId="37D90CE8" w14:textId="77777777" w:rsidR="000E42F1" w:rsidRPr="009166FC" w:rsidRDefault="000E42F1" w:rsidP="000E42F1">
            <w:pPr>
              <w:spacing w:line="276" w:lineRule="auto"/>
              <w:ind w:leftChars="0" w:left="2" w:hanging="2"/>
              <w:jc w:val="center"/>
              <w:rPr>
                <w:b/>
                <w:sz w:val="24"/>
                <w:szCs w:val="24"/>
              </w:rPr>
            </w:pPr>
          </w:p>
        </w:tc>
        <w:tc>
          <w:tcPr>
            <w:tcW w:w="3544" w:type="dxa"/>
            <w:shd w:val="clear" w:color="auto" w:fill="auto"/>
          </w:tcPr>
          <w:p w14:paraId="1CD0FB9F" w14:textId="77777777" w:rsidR="000E42F1" w:rsidRPr="009166FC" w:rsidRDefault="000E42F1" w:rsidP="000E42F1">
            <w:pPr>
              <w:spacing w:line="276" w:lineRule="auto"/>
              <w:ind w:leftChars="0" w:left="2" w:hanging="2"/>
              <w:rPr>
                <w:sz w:val="24"/>
                <w:szCs w:val="24"/>
              </w:rPr>
            </w:pPr>
            <w:r w:rsidRPr="009166FC">
              <w:rPr>
                <w:sz w:val="24"/>
                <w:szCs w:val="24"/>
              </w:rPr>
              <w:t>Kiểm tra cuối học kì I</w:t>
            </w:r>
          </w:p>
        </w:tc>
        <w:tc>
          <w:tcPr>
            <w:tcW w:w="709" w:type="dxa"/>
            <w:shd w:val="clear" w:color="auto" w:fill="auto"/>
          </w:tcPr>
          <w:p w14:paraId="1851C65A" w14:textId="77777777" w:rsidR="000E42F1" w:rsidRPr="009166FC" w:rsidRDefault="000E42F1" w:rsidP="0072538F">
            <w:pPr>
              <w:spacing w:line="276" w:lineRule="auto"/>
              <w:ind w:leftChars="0" w:left="2" w:right="-108" w:hanging="2"/>
              <w:jc w:val="center"/>
              <w:rPr>
                <w:sz w:val="24"/>
                <w:szCs w:val="24"/>
              </w:rPr>
            </w:pPr>
            <w:r w:rsidRPr="009166FC">
              <w:rPr>
                <w:sz w:val="24"/>
                <w:szCs w:val="24"/>
              </w:rPr>
              <w:t>11, 12</w:t>
            </w:r>
          </w:p>
        </w:tc>
        <w:tc>
          <w:tcPr>
            <w:tcW w:w="3061" w:type="dxa"/>
            <w:vMerge/>
            <w:shd w:val="clear" w:color="auto" w:fill="auto"/>
          </w:tcPr>
          <w:p w14:paraId="14331808" w14:textId="77777777" w:rsidR="000E42F1" w:rsidRPr="009166FC" w:rsidRDefault="000E42F1" w:rsidP="000E42F1">
            <w:pPr>
              <w:spacing w:line="276" w:lineRule="auto"/>
              <w:ind w:leftChars="0" w:left="2" w:hanging="2"/>
              <w:jc w:val="center"/>
              <w:rPr>
                <w:b/>
                <w:sz w:val="24"/>
                <w:szCs w:val="24"/>
              </w:rPr>
            </w:pPr>
          </w:p>
        </w:tc>
        <w:tc>
          <w:tcPr>
            <w:tcW w:w="624" w:type="dxa"/>
            <w:shd w:val="clear" w:color="auto" w:fill="auto"/>
          </w:tcPr>
          <w:p w14:paraId="072D9A44" w14:textId="77777777" w:rsidR="000E42F1" w:rsidRPr="009166FC" w:rsidRDefault="000E42F1" w:rsidP="000E42F1">
            <w:pPr>
              <w:spacing w:line="276" w:lineRule="auto"/>
              <w:ind w:leftChars="0" w:left="2" w:hanging="2"/>
              <w:jc w:val="center"/>
              <w:rPr>
                <w:b/>
                <w:sz w:val="24"/>
                <w:szCs w:val="24"/>
              </w:rPr>
            </w:pPr>
          </w:p>
        </w:tc>
      </w:tr>
    </w:tbl>
    <w:p w14:paraId="0A9181D6" w14:textId="77777777" w:rsidR="000E42F1" w:rsidRDefault="000E42F1" w:rsidP="000E42F1">
      <w:pPr>
        <w:spacing w:line="276" w:lineRule="auto"/>
        <w:ind w:leftChars="0" w:left="2" w:hanging="2"/>
        <w:jc w:val="both"/>
        <w:rPr>
          <w:sz w:val="24"/>
          <w:szCs w:val="24"/>
          <w:lang w:val="en-US"/>
        </w:rPr>
      </w:pPr>
    </w:p>
    <w:p w14:paraId="65C44066" w14:textId="77777777" w:rsidR="002F0937" w:rsidRDefault="002F0937" w:rsidP="000E42F1">
      <w:pPr>
        <w:spacing w:line="276" w:lineRule="auto"/>
        <w:ind w:leftChars="0" w:left="2" w:hanging="2"/>
        <w:jc w:val="both"/>
        <w:rPr>
          <w:sz w:val="24"/>
          <w:szCs w:val="24"/>
          <w:lang w:val="en-US"/>
        </w:rPr>
      </w:pPr>
    </w:p>
    <w:p w14:paraId="34E77181" w14:textId="77777777" w:rsidR="002F0937" w:rsidRDefault="002F0937" w:rsidP="000E42F1">
      <w:pPr>
        <w:spacing w:line="276" w:lineRule="auto"/>
        <w:ind w:leftChars="0" w:left="2" w:hanging="2"/>
        <w:jc w:val="both"/>
        <w:rPr>
          <w:sz w:val="24"/>
          <w:szCs w:val="24"/>
          <w:lang w:val="en-US"/>
        </w:rPr>
      </w:pPr>
    </w:p>
    <w:p w14:paraId="2DFA43A5" w14:textId="77777777" w:rsidR="002F0937" w:rsidRPr="002F0937" w:rsidRDefault="002F0937" w:rsidP="000E42F1">
      <w:pPr>
        <w:spacing w:line="276" w:lineRule="auto"/>
        <w:ind w:leftChars="0" w:left="2" w:hanging="2"/>
        <w:jc w:val="both"/>
        <w:rPr>
          <w:sz w:val="24"/>
          <w:szCs w:val="24"/>
          <w:lang w:val="en-US"/>
        </w:rPr>
      </w:pPr>
    </w:p>
    <w:p w14:paraId="0B2EA884" w14:textId="77777777" w:rsidR="000E42F1" w:rsidRPr="009166FC" w:rsidRDefault="000E42F1" w:rsidP="000E42F1">
      <w:pPr>
        <w:spacing w:line="276" w:lineRule="auto"/>
        <w:ind w:leftChars="0" w:left="2" w:hanging="2"/>
        <w:jc w:val="center"/>
        <w:rPr>
          <w:b/>
          <w:sz w:val="24"/>
          <w:szCs w:val="24"/>
        </w:rPr>
      </w:pPr>
      <w:r w:rsidRPr="009166FC">
        <w:rPr>
          <w:b/>
          <w:sz w:val="24"/>
          <w:szCs w:val="24"/>
        </w:rPr>
        <w:lastRenderedPageBreak/>
        <w:t>HỌC KÌ II</w:t>
      </w:r>
    </w:p>
    <w:p w14:paraId="18038528" w14:textId="77777777" w:rsidR="000E42F1" w:rsidRPr="009166FC" w:rsidRDefault="000E42F1" w:rsidP="000E42F1">
      <w:pPr>
        <w:spacing w:line="276" w:lineRule="auto"/>
        <w:ind w:leftChars="0" w:left="2" w:hanging="2"/>
        <w:jc w:val="center"/>
        <w:rPr>
          <w:b/>
          <w:sz w:val="24"/>
          <w:szCs w:val="24"/>
        </w:rPr>
      </w:pPr>
    </w:p>
    <w:tbl>
      <w:tblPr>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75"/>
        <w:gridCol w:w="3928"/>
        <w:gridCol w:w="851"/>
        <w:gridCol w:w="2736"/>
        <w:gridCol w:w="828"/>
      </w:tblGrid>
      <w:tr w:rsidR="000E42F1" w:rsidRPr="009166FC" w14:paraId="71156CB0" w14:textId="77777777" w:rsidTr="00F86C36">
        <w:tc>
          <w:tcPr>
            <w:tcW w:w="675" w:type="dxa"/>
            <w:vMerge w:val="restart"/>
            <w:shd w:val="clear" w:color="auto" w:fill="auto"/>
          </w:tcPr>
          <w:p w14:paraId="5A1801A8" w14:textId="77777777" w:rsidR="000E42F1" w:rsidRPr="009166FC" w:rsidRDefault="000E42F1" w:rsidP="0072538F">
            <w:pPr>
              <w:spacing w:line="276" w:lineRule="auto"/>
              <w:ind w:leftChars="-50" w:left="5" w:right="-108" w:hangingChars="60" w:hanging="145"/>
              <w:jc w:val="center"/>
              <w:rPr>
                <w:b/>
                <w:sz w:val="24"/>
                <w:szCs w:val="24"/>
              </w:rPr>
            </w:pPr>
            <w:r w:rsidRPr="009166FC">
              <w:rPr>
                <w:b/>
                <w:sz w:val="24"/>
                <w:szCs w:val="24"/>
              </w:rPr>
              <w:t>Tuần</w:t>
            </w:r>
          </w:p>
        </w:tc>
        <w:tc>
          <w:tcPr>
            <w:tcW w:w="5954" w:type="dxa"/>
            <w:gridSpan w:val="3"/>
            <w:shd w:val="clear" w:color="auto" w:fill="auto"/>
          </w:tcPr>
          <w:p w14:paraId="660477B9" w14:textId="77777777" w:rsidR="000E42F1" w:rsidRPr="009166FC" w:rsidRDefault="000E42F1" w:rsidP="000E42F1">
            <w:pPr>
              <w:spacing w:line="276" w:lineRule="auto"/>
              <w:ind w:leftChars="0" w:left="2" w:hanging="2"/>
              <w:jc w:val="center"/>
              <w:rPr>
                <w:b/>
                <w:sz w:val="24"/>
                <w:szCs w:val="24"/>
              </w:rPr>
            </w:pPr>
            <w:r w:rsidRPr="009166FC">
              <w:rPr>
                <w:b/>
                <w:sz w:val="24"/>
                <w:szCs w:val="24"/>
              </w:rPr>
              <w:t>Chương trình và sách giáo khoa</w:t>
            </w:r>
          </w:p>
        </w:tc>
        <w:tc>
          <w:tcPr>
            <w:tcW w:w="2736" w:type="dxa"/>
            <w:vMerge w:val="restart"/>
            <w:shd w:val="clear" w:color="auto" w:fill="auto"/>
          </w:tcPr>
          <w:p w14:paraId="5471F169" w14:textId="77777777" w:rsidR="000E42F1" w:rsidRPr="009166FC" w:rsidRDefault="000E42F1" w:rsidP="000E42F1">
            <w:pPr>
              <w:ind w:leftChars="0" w:left="2" w:hanging="2"/>
              <w:jc w:val="center"/>
              <w:rPr>
                <w:b/>
                <w:sz w:val="24"/>
                <w:szCs w:val="24"/>
              </w:rPr>
            </w:pPr>
            <w:r w:rsidRPr="009166FC">
              <w:rPr>
                <w:b/>
                <w:sz w:val="24"/>
                <w:szCs w:val="24"/>
                <w:highlight w:val="white"/>
              </w:rPr>
              <w:t xml:space="preserve">Nội dung điều chỉnh, </w:t>
            </w:r>
            <w:r w:rsidRPr="009166FC">
              <w:rPr>
                <w:b/>
                <w:sz w:val="24"/>
                <w:szCs w:val="24"/>
              </w:rPr>
              <w:t>bổ sung (nếu có)</w:t>
            </w:r>
          </w:p>
        </w:tc>
        <w:tc>
          <w:tcPr>
            <w:tcW w:w="828" w:type="dxa"/>
            <w:vMerge w:val="restart"/>
            <w:shd w:val="clear" w:color="auto" w:fill="auto"/>
          </w:tcPr>
          <w:p w14:paraId="324736FE" w14:textId="77777777" w:rsidR="000E42F1" w:rsidRPr="009166FC" w:rsidRDefault="000E42F1" w:rsidP="000E42F1">
            <w:pPr>
              <w:spacing w:line="276" w:lineRule="auto"/>
              <w:ind w:leftChars="0" w:left="2" w:hanging="2"/>
              <w:jc w:val="center"/>
              <w:rPr>
                <w:b/>
                <w:sz w:val="24"/>
                <w:szCs w:val="24"/>
              </w:rPr>
            </w:pPr>
            <w:r w:rsidRPr="009166FC">
              <w:rPr>
                <w:b/>
                <w:sz w:val="24"/>
                <w:szCs w:val="24"/>
              </w:rPr>
              <w:t>Ghi chú</w:t>
            </w:r>
          </w:p>
        </w:tc>
      </w:tr>
      <w:tr w:rsidR="000E42F1" w:rsidRPr="009166FC" w14:paraId="2F6A7114" w14:textId="77777777" w:rsidTr="00F86C36">
        <w:tc>
          <w:tcPr>
            <w:tcW w:w="675" w:type="dxa"/>
            <w:vMerge/>
            <w:shd w:val="clear" w:color="auto" w:fill="auto"/>
          </w:tcPr>
          <w:p w14:paraId="5DF7818A" w14:textId="77777777" w:rsidR="000E42F1" w:rsidRPr="009166FC" w:rsidRDefault="000E42F1" w:rsidP="000E42F1">
            <w:pPr>
              <w:spacing w:line="276" w:lineRule="auto"/>
              <w:ind w:leftChars="0" w:left="2" w:hanging="2"/>
              <w:jc w:val="center"/>
              <w:rPr>
                <w:b/>
                <w:sz w:val="24"/>
                <w:szCs w:val="24"/>
              </w:rPr>
            </w:pPr>
          </w:p>
        </w:tc>
        <w:tc>
          <w:tcPr>
            <w:tcW w:w="1175" w:type="dxa"/>
            <w:shd w:val="clear" w:color="auto" w:fill="auto"/>
          </w:tcPr>
          <w:p w14:paraId="7B3170A8" w14:textId="77777777" w:rsidR="000E42F1" w:rsidRPr="009166FC" w:rsidRDefault="000E42F1" w:rsidP="000E42F1">
            <w:pPr>
              <w:spacing w:line="276" w:lineRule="auto"/>
              <w:ind w:leftChars="0" w:left="2" w:hanging="2"/>
              <w:jc w:val="center"/>
              <w:rPr>
                <w:b/>
                <w:sz w:val="24"/>
                <w:szCs w:val="24"/>
              </w:rPr>
            </w:pPr>
            <w:r w:rsidRPr="009166FC">
              <w:rPr>
                <w:b/>
                <w:sz w:val="24"/>
                <w:szCs w:val="24"/>
              </w:rPr>
              <w:t>Chủ đề/ Mạch nội dung</w:t>
            </w:r>
          </w:p>
        </w:tc>
        <w:tc>
          <w:tcPr>
            <w:tcW w:w="3928" w:type="dxa"/>
            <w:shd w:val="clear" w:color="auto" w:fill="auto"/>
          </w:tcPr>
          <w:p w14:paraId="32BBE1F5" w14:textId="77777777" w:rsidR="000E42F1" w:rsidRPr="009166FC" w:rsidRDefault="000E42F1" w:rsidP="000E42F1">
            <w:pPr>
              <w:spacing w:line="276" w:lineRule="auto"/>
              <w:ind w:leftChars="0" w:left="2" w:hanging="2"/>
              <w:jc w:val="center"/>
              <w:rPr>
                <w:b/>
                <w:sz w:val="24"/>
                <w:szCs w:val="24"/>
              </w:rPr>
            </w:pPr>
            <w:r w:rsidRPr="009166FC">
              <w:rPr>
                <w:b/>
                <w:sz w:val="24"/>
                <w:szCs w:val="24"/>
              </w:rPr>
              <w:t>Tên bài học</w:t>
            </w:r>
          </w:p>
        </w:tc>
        <w:tc>
          <w:tcPr>
            <w:tcW w:w="851" w:type="dxa"/>
            <w:shd w:val="clear" w:color="auto" w:fill="auto"/>
          </w:tcPr>
          <w:p w14:paraId="6CD83078" w14:textId="77777777" w:rsidR="000E42F1" w:rsidRPr="009166FC" w:rsidRDefault="000E42F1" w:rsidP="000E42F1">
            <w:pPr>
              <w:spacing w:line="276" w:lineRule="auto"/>
              <w:ind w:leftChars="0" w:left="2" w:hanging="2"/>
              <w:jc w:val="center"/>
              <w:rPr>
                <w:b/>
                <w:sz w:val="24"/>
                <w:szCs w:val="24"/>
              </w:rPr>
            </w:pPr>
            <w:r w:rsidRPr="009166FC">
              <w:rPr>
                <w:b/>
                <w:sz w:val="24"/>
                <w:szCs w:val="24"/>
              </w:rPr>
              <w:t>Tiết học</w:t>
            </w:r>
          </w:p>
        </w:tc>
        <w:tc>
          <w:tcPr>
            <w:tcW w:w="2736" w:type="dxa"/>
            <w:vMerge/>
            <w:shd w:val="clear" w:color="auto" w:fill="auto"/>
          </w:tcPr>
          <w:p w14:paraId="3CC85BD6" w14:textId="77777777" w:rsidR="000E42F1" w:rsidRPr="009166FC" w:rsidRDefault="000E42F1" w:rsidP="000E42F1">
            <w:pPr>
              <w:spacing w:line="276" w:lineRule="auto"/>
              <w:ind w:leftChars="0" w:left="2" w:hanging="2"/>
              <w:jc w:val="center"/>
              <w:rPr>
                <w:b/>
                <w:sz w:val="24"/>
                <w:szCs w:val="24"/>
              </w:rPr>
            </w:pPr>
          </w:p>
        </w:tc>
        <w:tc>
          <w:tcPr>
            <w:tcW w:w="828" w:type="dxa"/>
            <w:vMerge/>
            <w:shd w:val="clear" w:color="auto" w:fill="auto"/>
          </w:tcPr>
          <w:p w14:paraId="6D77FE7A" w14:textId="77777777" w:rsidR="000E42F1" w:rsidRPr="009166FC" w:rsidRDefault="000E42F1" w:rsidP="000E42F1">
            <w:pPr>
              <w:spacing w:line="276" w:lineRule="auto"/>
              <w:ind w:leftChars="0" w:left="2" w:hanging="2"/>
              <w:jc w:val="center"/>
              <w:rPr>
                <w:b/>
                <w:sz w:val="24"/>
                <w:szCs w:val="24"/>
              </w:rPr>
            </w:pPr>
          </w:p>
        </w:tc>
      </w:tr>
      <w:tr w:rsidR="000E42F1" w:rsidRPr="009166FC" w14:paraId="7814E755" w14:textId="77777777" w:rsidTr="00F86C36">
        <w:tc>
          <w:tcPr>
            <w:tcW w:w="675" w:type="dxa"/>
            <w:vMerge w:val="restart"/>
            <w:shd w:val="clear" w:color="auto" w:fill="auto"/>
          </w:tcPr>
          <w:p w14:paraId="2180CF54" w14:textId="77777777" w:rsidR="000E42F1" w:rsidRPr="009166FC" w:rsidRDefault="000E42F1" w:rsidP="000E42F1">
            <w:pPr>
              <w:spacing w:line="276" w:lineRule="auto"/>
              <w:ind w:leftChars="0" w:left="2" w:hanging="2"/>
              <w:jc w:val="center"/>
              <w:rPr>
                <w:b/>
                <w:sz w:val="24"/>
                <w:szCs w:val="24"/>
              </w:rPr>
            </w:pPr>
            <w:r w:rsidRPr="009166FC">
              <w:rPr>
                <w:b/>
                <w:sz w:val="24"/>
                <w:szCs w:val="24"/>
              </w:rPr>
              <w:t>19</w:t>
            </w:r>
          </w:p>
        </w:tc>
        <w:tc>
          <w:tcPr>
            <w:tcW w:w="1175" w:type="dxa"/>
            <w:vMerge w:val="restart"/>
            <w:shd w:val="clear" w:color="auto" w:fill="auto"/>
          </w:tcPr>
          <w:p w14:paraId="659E92CB" w14:textId="77777777" w:rsidR="000E42F1" w:rsidRPr="009166FC" w:rsidRDefault="000E42F1" w:rsidP="000E42F1">
            <w:pPr>
              <w:spacing w:line="276" w:lineRule="auto"/>
              <w:ind w:leftChars="0" w:left="2" w:hanging="2"/>
              <w:rPr>
                <w:sz w:val="24"/>
                <w:szCs w:val="24"/>
              </w:rPr>
            </w:pPr>
          </w:p>
          <w:p w14:paraId="0F726851" w14:textId="77777777" w:rsidR="000E42F1" w:rsidRPr="009166FC" w:rsidRDefault="000E42F1" w:rsidP="000E42F1">
            <w:pPr>
              <w:spacing w:line="276" w:lineRule="auto"/>
              <w:ind w:leftChars="0" w:left="2" w:hanging="2"/>
              <w:rPr>
                <w:sz w:val="24"/>
                <w:szCs w:val="24"/>
              </w:rPr>
            </w:pPr>
          </w:p>
          <w:p w14:paraId="3318947D" w14:textId="77777777" w:rsidR="000E42F1" w:rsidRPr="009166FC" w:rsidRDefault="000E42F1" w:rsidP="000E42F1">
            <w:pPr>
              <w:spacing w:line="276" w:lineRule="auto"/>
              <w:ind w:leftChars="0" w:left="2" w:hanging="2"/>
              <w:rPr>
                <w:sz w:val="24"/>
                <w:szCs w:val="24"/>
              </w:rPr>
            </w:pPr>
          </w:p>
          <w:p w14:paraId="51054791" w14:textId="77777777" w:rsidR="000E42F1" w:rsidRPr="009166FC" w:rsidRDefault="000E42F1" w:rsidP="000E42F1">
            <w:pPr>
              <w:spacing w:line="276" w:lineRule="auto"/>
              <w:ind w:leftChars="0" w:left="2" w:hanging="2"/>
              <w:rPr>
                <w:sz w:val="24"/>
                <w:szCs w:val="24"/>
              </w:rPr>
            </w:pPr>
            <w:r w:rsidRPr="009166FC">
              <w:rPr>
                <w:sz w:val="24"/>
                <w:szCs w:val="24"/>
              </w:rPr>
              <w:t>Tôi và các bạn</w:t>
            </w:r>
          </w:p>
        </w:tc>
        <w:tc>
          <w:tcPr>
            <w:tcW w:w="3928" w:type="dxa"/>
            <w:shd w:val="clear" w:color="auto" w:fill="auto"/>
          </w:tcPr>
          <w:p w14:paraId="52975C71"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Bài 1: Tôi là học sinh lớp 1</w:t>
            </w:r>
          </w:p>
        </w:tc>
        <w:tc>
          <w:tcPr>
            <w:tcW w:w="851" w:type="dxa"/>
            <w:shd w:val="clear" w:color="auto" w:fill="auto"/>
          </w:tcPr>
          <w:p w14:paraId="13C241EE" w14:textId="77777777" w:rsidR="000E42F1" w:rsidRPr="009166FC" w:rsidRDefault="000E42F1" w:rsidP="000E42F1">
            <w:pPr>
              <w:spacing w:line="276" w:lineRule="auto"/>
              <w:ind w:leftChars="0" w:left="2" w:hanging="2"/>
              <w:jc w:val="center"/>
              <w:rPr>
                <w:sz w:val="24"/>
                <w:szCs w:val="24"/>
              </w:rPr>
            </w:pPr>
            <w:r w:rsidRPr="009166FC">
              <w:rPr>
                <w:sz w:val="24"/>
                <w:szCs w:val="24"/>
              </w:rPr>
              <w:t>1,2</w:t>
            </w:r>
          </w:p>
        </w:tc>
        <w:tc>
          <w:tcPr>
            <w:tcW w:w="2736" w:type="dxa"/>
            <w:shd w:val="clear" w:color="auto" w:fill="auto"/>
          </w:tcPr>
          <w:p w14:paraId="1E680A00"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185460DE" w14:textId="77777777" w:rsidR="000E42F1" w:rsidRPr="009166FC" w:rsidRDefault="000E42F1" w:rsidP="000E42F1">
            <w:pPr>
              <w:spacing w:line="276" w:lineRule="auto"/>
              <w:ind w:leftChars="0" w:left="2" w:hanging="2"/>
              <w:jc w:val="center"/>
              <w:rPr>
                <w:b/>
                <w:sz w:val="24"/>
                <w:szCs w:val="24"/>
              </w:rPr>
            </w:pPr>
          </w:p>
        </w:tc>
      </w:tr>
      <w:tr w:rsidR="000E42F1" w:rsidRPr="009166FC" w14:paraId="202C2A54" w14:textId="77777777" w:rsidTr="00F86C36">
        <w:tc>
          <w:tcPr>
            <w:tcW w:w="675" w:type="dxa"/>
            <w:vMerge/>
            <w:shd w:val="clear" w:color="auto" w:fill="auto"/>
          </w:tcPr>
          <w:p w14:paraId="54FB9B0B"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5377D5E1"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3754ED42"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Bài 1: Tôi là học sinh lớp 1</w:t>
            </w:r>
          </w:p>
        </w:tc>
        <w:tc>
          <w:tcPr>
            <w:tcW w:w="851" w:type="dxa"/>
            <w:shd w:val="clear" w:color="auto" w:fill="auto"/>
          </w:tcPr>
          <w:p w14:paraId="501ED29E" w14:textId="77777777" w:rsidR="000E42F1" w:rsidRPr="009166FC" w:rsidRDefault="000E42F1" w:rsidP="000E42F1">
            <w:pPr>
              <w:spacing w:line="276" w:lineRule="auto"/>
              <w:ind w:leftChars="0" w:left="2" w:hanging="2"/>
              <w:jc w:val="center"/>
              <w:rPr>
                <w:sz w:val="24"/>
                <w:szCs w:val="24"/>
              </w:rPr>
            </w:pPr>
            <w:r w:rsidRPr="009166FC">
              <w:rPr>
                <w:sz w:val="24"/>
                <w:szCs w:val="24"/>
              </w:rPr>
              <w:t>3,4</w:t>
            </w:r>
          </w:p>
        </w:tc>
        <w:tc>
          <w:tcPr>
            <w:tcW w:w="2736" w:type="dxa"/>
            <w:shd w:val="clear" w:color="auto" w:fill="auto"/>
          </w:tcPr>
          <w:p w14:paraId="4982E8D7"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3E2B5A18" w14:textId="77777777" w:rsidR="000E42F1" w:rsidRPr="009166FC" w:rsidRDefault="000E42F1" w:rsidP="000E42F1">
            <w:pPr>
              <w:spacing w:line="276" w:lineRule="auto"/>
              <w:ind w:leftChars="0" w:left="2" w:hanging="2"/>
              <w:jc w:val="center"/>
              <w:rPr>
                <w:b/>
                <w:sz w:val="24"/>
                <w:szCs w:val="24"/>
              </w:rPr>
            </w:pPr>
          </w:p>
        </w:tc>
      </w:tr>
      <w:tr w:rsidR="000E42F1" w:rsidRPr="009166FC" w14:paraId="625AA16B" w14:textId="77777777" w:rsidTr="00F86C36">
        <w:tc>
          <w:tcPr>
            <w:tcW w:w="675" w:type="dxa"/>
            <w:vMerge/>
            <w:shd w:val="clear" w:color="auto" w:fill="auto"/>
          </w:tcPr>
          <w:p w14:paraId="5960A9A9"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6C59ADBB"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476ACA02"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2: Đôi tai xấu xí</w:t>
            </w:r>
          </w:p>
        </w:tc>
        <w:tc>
          <w:tcPr>
            <w:tcW w:w="851" w:type="dxa"/>
            <w:shd w:val="clear" w:color="auto" w:fill="auto"/>
          </w:tcPr>
          <w:p w14:paraId="66D477EE" w14:textId="77777777" w:rsidR="000E42F1" w:rsidRPr="009166FC" w:rsidRDefault="000E42F1" w:rsidP="000E42F1">
            <w:pPr>
              <w:spacing w:line="276" w:lineRule="auto"/>
              <w:ind w:leftChars="0" w:left="2" w:hanging="2"/>
              <w:jc w:val="center"/>
              <w:rPr>
                <w:sz w:val="24"/>
                <w:szCs w:val="24"/>
              </w:rPr>
            </w:pPr>
            <w:r w:rsidRPr="009166FC">
              <w:rPr>
                <w:sz w:val="24"/>
                <w:szCs w:val="24"/>
              </w:rPr>
              <w:t>5, 6</w:t>
            </w:r>
          </w:p>
        </w:tc>
        <w:tc>
          <w:tcPr>
            <w:tcW w:w="2736" w:type="dxa"/>
            <w:shd w:val="clear" w:color="auto" w:fill="auto"/>
          </w:tcPr>
          <w:p w14:paraId="0009D110" w14:textId="77777777" w:rsidR="000E42F1" w:rsidRPr="009166FC" w:rsidRDefault="000E42F1" w:rsidP="000E42F1">
            <w:pPr>
              <w:spacing w:line="276" w:lineRule="auto"/>
              <w:ind w:leftChars="0" w:left="2" w:hanging="2"/>
              <w:rPr>
                <w:sz w:val="24"/>
                <w:szCs w:val="24"/>
              </w:rPr>
            </w:pPr>
            <w:r w:rsidRPr="009166FC">
              <w:rPr>
                <w:sz w:val="24"/>
                <w:szCs w:val="24"/>
              </w:rPr>
              <w:t>BVMT: Bảo vệ động vật</w:t>
            </w:r>
          </w:p>
        </w:tc>
        <w:tc>
          <w:tcPr>
            <w:tcW w:w="828" w:type="dxa"/>
            <w:shd w:val="clear" w:color="auto" w:fill="auto"/>
          </w:tcPr>
          <w:p w14:paraId="13A5FFFF" w14:textId="77777777" w:rsidR="000E42F1" w:rsidRPr="009166FC" w:rsidRDefault="000E42F1" w:rsidP="000E42F1">
            <w:pPr>
              <w:spacing w:line="276" w:lineRule="auto"/>
              <w:ind w:leftChars="0" w:left="2" w:hanging="2"/>
              <w:jc w:val="center"/>
              <w:rPr>
                <w:b/>
                <w:sz w:val="24"/>
                <w:szCs w:val="24"/>
              </w:rPr>
            </w:pPr>
          </w:p>
        </w:tc>
      </w:tr>
      <w:tr w:rsidR="000E42F1" w:rsidRPr="009166FC" w14:paraId="72A67B95" w14:textId="77777777" w:rsidTr="00F86C36">
        <w:tc>
          <w:tcPr>
            <w:tcW w:w="675" w:type="dxa"/>
            <w:vMerge/>
            <w:shd w:val="clear" w:color="auto" w:fill="auto"/>
          </w:tcPr>
          <w:p w14:paraId="49EF6DD1"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0154BA6E"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2A80B6B9"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2: Đôi tai xấu xí</w:t>
            </w:r>
          </w:p>
        </w:tc>
        <w:tc>
          <w:tcPr>
            <w:tcW w:w="851" w:type="dxa"/>
            <w:shd w:val="clear" w:color="auto" w:fill="auto"/>
          </w:tcPr>
          <w:p w14:paraId="26EEA9DB" w14:textId="77777777" w:rsidR="000E42F1" w:rsidRPr="009166FC" w:rsidRDefault="000E42F1" w:rsidP="000E42F1">
            <w:pPr>
              <w:spacing w:line="276" w:lineRule="auto"/>
              <w:ind w:leftChars="0" w:left="2" w:hanging="2"/>
              <w:jc w:val="center"/>
              <w:rPr>
                <w:sz w:val="24"/>
                <w:szCs w:val="24"/>
              </w:rPr>
            </w:pPr>
            <w:r w:rsidRPr="009166FC">
              <w:rPr>
                <w:sz w:val="24"/>
                <w:szCs w:val="24"/>
              </w:rPr>
              <w:t>7,8</w:t>
            </w:r>
          </w:p>
        </w:tc>
        <w:tc>
          <w:tcPr>
            <w:tcW w:w="2736" w:type="dxa"/>
            <w:shd w:val="clear" w:color="auto" w:fill="auto"/>
          </w:tcPr>
          <w:p w14:paraId="2CF702F3"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1B38F1F1" w14:textId="77777777" w:rsidR="000E42F1" w:rsidRPr="009166FC" w:rsidRDefault="000E42F1" w:rsidP="000E42F1">
            <w:pPr>
              <w:spacing w:line="276" w:lineRule="auto"/>
              <w:ind w:leftChars="0" w:left="2" w:hanging="2"/>
              <w:jc w:val="center"/>
              <w:rPr>
                <w:b/>
                <w:sz w:val="24"/>
                <w:szCs w:val="24"/>
              </w:rPr>
            </w:pPr>
          </w:p>
        </w:tc>
      </w:tr>
      <w:tr w:rsidR="000E42F1" w:rsidRPr="009166FC" w14:paraId="19FF22BF" w14:textId="77777777" w:rsidTr="00F86C36">
        <w:tc>
          <w:tcPr>
            <w:tcW w:w="675" w:type="dxa"/>
            <w:vMerge/>
            <w:shd w:val="clear" w:color="auto" w:fill="auto"/>
          </w:tcPr>
          <w:p w14:paraId="77E00131"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679AB959"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35C5719C"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3: Bạn của gió</w:t>
            </w:r>
          </w:p>
        </w:tc>
        <w:tc>
          <w:tcPr>
            <w:tcW w:w="851" w:type="dxa"/>
            <w:shd w:val="clear" w:color="auto" w:fill="auto"/>
          </w:tcPr>
          <w:p w14:paraId="72A4452F" w14:textId="77777777" w:rsidR="000E42F1" w:rsidRPr="009166FC" w:rsidRDefault="000E42F1" w:rsidP="000E42F1">
            <w:pPr>
              <w:spacing w:line="276" w:lineRule="auto"/>
              <w:ind w:leftChars="0" w:left="2" w:hanging="2"/>
              <w:jc w:val="center"/>
              <w:rPr>
                <w:sz w:val="24"/>
                <w:szCs w:val="24"/>
              </w:rPr>
            </w:pPr>
            <w:r w:rsidRPr="009166FC">
              <w:rPr>
                <w:sz w:val="24"/>
                <w:szCs w:val="24"/>
              </w:rPr>
              <w:t>9,10</w:t>
            </w:r>
          </w:p>
        </w:tc>
        <w:tc>
          <w:tcPr>
            <w:tcW w:w="2736" w:type="dxa"/>
            <w:shd w:val="clear" w:color="auto" w:fill="auto"/>
          </w:tcPr>
          <w:p w14:paraId="22FF2246"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30D29732" w14:textId="77777777" w:rsidR="000E42F1" w:rsidRPr="009166FC" w:rsidRDefault="000E42F1" w:rsidP="000E42F1">
            <w:pPr>
              <w:spacing w:line="276" w:lineRule="auto"/>
              <w:ind w:leftChars="0" w:left="2" w:hanging="2"/>
              <w:jc w:val="center"/>
              <w:rPr>
                <w:b/>
                <w:sz w:val="24"/>
                <w:szCs w:val="24"/>
              </w:rPr>
            </w:pPr>
          </w:p>
        </w:tc>
      </w:tr>
      <w:tr w:rsidR="000E42F1" w:rsidRPr="009166FC" w14:paraId="49458F79" w14:textId="77777777" w:rsidTr="00F86C36">
        <w:tc>
          <w:tcPr>
            <w:tcW w:w="675" w:type="dxa"/>
            <w:vMerge/>
            <w:shd w:val="clear" w:color="auto" w:fill="auto"/>
          </w:tcPr>
          <w:p w14:paraId="6BE4BB19"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40EA9363"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022506A0" w14:textId="77777777" w:rsidR="000E42F1" w:rsidRPr="0072538F" w:rsidRDefault="000E42F1" w:rsidP="000E42F1">
            <w:pPr>
              <w:spacing w:line="276" w:lineRule="auto"/>
              <w:ind w:leftChars="0" w:left="2" w:hanging="2"/>
              <w:rPr>
                <w:spacing w:val="-12"/>
                <w:sz w:val="24"/>
                <w:szCs w:val="24"/>
              </w:rPr>
            </w:pPr>
            <w:r w:rsidRPr="0072538F">
              <w:rPr>
                <w:spacing w:val="-12"/>
                <w:sz w:val="24"/>
                <w:szCs w:val="24"/>
              </w:rPr>
              <w:t>Luyện tập, thực hành củng cố các kĩ năng</w:t>
            </w:r>
          </w:p>
        </w:tc>
        <w:tc>
          <w:tcPr>
            <w:tcW w:w="851" w:type="dxa"/>
            <w:shd w:val="clear" w:color="auto" w:fill="auto"/>
          </w:tcPr>
          <w:p w14:paraId="617BCA71" w14:textId="77777777" w:rsidR="000E42F1" w:rsidRPr="009166FC" w:rsidRDefault="000E42F1" w:rsidP="0072538F">
            <w:pPr>
              <w:spacing w:line="276" w:lineRule="auto"/>
              <w:ind w:leftChars="-52" w:left="3" w:right="-67" w:hangingChars="62" w:hanging="149"/>
              <w:jc w:val="center"/>
              <w:rPr>
                <w:sz w:val="24"/>
                <w:szCs w:val="24"/>
              </w:rPr>
            </w:pPr>
            <w:r w:rsidRPr="009166FC">
              <w:rPr>
                <w:sz w:val="24"/>
                <w:szCs w:val="24"/>
              </w:rPr>
              <w:t>11, 12</w:t>
            </w:r>
          </w:p>
        </w:tc>
        <w:tc>
          <w:tcPr>
            <w:tcW w:w="2736" w:type="dxa"/>
            <w:shd w:val="clear" w:color="auto" w:fill="auto"/>
          </w:tcPr>
          <w:p w14:paraId="6512323C"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061E08D5" w14:textId="77777777" w:rsidR="000E42F1" w:rsidRPr="009166FC" w:rsidRDefault="000E42F1" w:rsidP="000E42F1">
            <w:pPr>
              <w:spacing w:line="276" w:lineRule="auto"/>
              <w:ind w:leftChars="0" w:left="2" w:hanging="2"/>
              <w:jc w:val="center"/>
              <w:rPr>
                <w:b/>
                <w:sz w:val="24"/>
                <w:szCs w:val="24"/>
              </w:rPr>
            </w:pPr>
          </w:p>
        </w:tc>
      </w:tr>
      <w:tr w:rsidR="000E42F1" w:rsidRPr="009166FC" w14:paraId="18CABF06" w14:textId="77777777" w:rsidTr="00F86C36">
        <w:tc>
          <w:tcPr>
            <w:tcW w:w="675" w:type="dxa"/>
            <w:vMerge w:val="restart"/>
            <w:shd w:val="clear" w:color="auto" w:fill="auto"/>
          </w:tcPr>
          <w:p w14:paraId="0C9DE25D" w14:textId="77777777" w:rsidR="000E42F1" w:rsidRPr="009166FC" w:rsidRDefault="000E42F1" w:rsidP="000E42F1">
            <w:pPr>
              <w:spacing w:line="276" w:lineRule="auto"/>
              <w:ind w:leftChars="0" w:left="2" w:hanging="2"/>
              <w:jc w:val="center"/>
              <w:rPr>
                <w:b/>
                <w:sz w:val="24"/>
                <w:szCs w:val="24"/>
              </w:rPr>
            </w:pPr>
            <w:r w:rsidRPr="009166FC">
              <w:rPr>
                <w:b/>
                <w:sz w:val="24"/>
                <w:szCs w:val="24"/>
              </w:rPr>
              <w:t>20</w:t>
            </w:r>
          </w:p>
          <w:p w14:paraId="2001AF40" w14:textId="77777777" w:rsidR="000E42F1" w:rsidRPr="009166FC" w:rsidRDefault="000E42F1" w:rsidP="000E42F1">
            <w:pPr>
              <w:spacing w:line="276" w:lineRule="auto"/>
              <w:ind w:leftChars="0" w:left="2" w:hanging="2"/>
              <w:jc w:val="center"/>
              <w:rPr>
                <w:b/>
                <w:sz w:val="24"/>
                <w:szCs w:val="24"/>
              </w:rPr>
            </w:pPr>
          </w:p>
          <w:p w14:paraId="7BACFD31"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367A43ED"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0B8CB025"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4: Giải thưởng tình bạn</w:t>
            </w:r>
          </w:p>
        </w:tc>
        <w:tc>
          <w:tcPr>
            <w:tcW w:w="851" w:type="dxa"/>
            <w:shd w:val="clear" w:color="auto" w:fill="auto"/>
          </w:tcPr>
          <w:p w14:paraId="2F4E3523" w14:textId="77777777" w:rsidR="000E42F1" w:rsidRPr="009166FC" w:rsidRDefault="000E42F1" w:rsidP="000E42F1">
            <w:pPr>
              <w:spacing w:line="276" w:lineRule="auto"/>
              <w:ind w:leftChars="0" w:left="2" w:hanging="2"/>
              <w:jc w:val="center"/>
              <w:rPr>
                <w:sz w:val="24"/>
                <w:szCs w:val="24"/>
              </w:rPr>
            </w:pPr>
            <w:r w:rsidRPr="009166FC">
              <w:rPr>
                <w:sz w:val="24"/>
                <w:szCs w:val="24"/>
              </w:rPr>
              <w:t>1,2</w:t>
            </w:r>
          </w:p>
        </w:tc>
        <w:tc>
          <w:tcPr>
            <w:tcW w:w="2736" w:type="dxa"/>
            <w:shd w:val="clear" w:color="auto" w:fill="auto"/>
          </w:tcPr>
          <w:p w14:paraId="6659544F"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0C043750" w14:textId="77777777" w:rsidR="000E42F1" w:rsidRPr="009166FC" w:rsidRDefault="000E42F1" w:rsidP="000E42F1">
            <w:pPr>
              <w:spacing w:line="276" w:lineRule="auto"/>
              <w:ind w:leftChars="0" w:left="2" w:hanging="2"/>
              <w:jc w:val="center"/>
              <w:rPr>
                <w:b/>
                <w:sz w:val="24"/>
                <w:szCs w:val="24"/>
              </w:rPr>
            </w:pPr>
          </w:p>
        </w:tc>
      </w:tr>
      <w:tr w:rsidR="000E42F1" w:rsidRPr="009166FC" w14:paraId="086B75BD" w14:textId="77777777" w:rsidTr="00F86C36">
        <w:tc>
          <w:tcPr>
            <w:tcW w:w="675" w:type="dxa"/>
            <w:vMerge/>
            <w:shd w:val="clear" w:color="auto" w:fill="auto"/>
          </w:tcPr>
          <w:p w14:paraId="350EFD2E"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1B13A9CD"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5C65DA03"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4: Giải thưởng tình bạn</w:t>
            </w:r>
          </w:p>
        </w:tc>
        <w:tc>
          <w:tcPr>
            <w:tcW w:w="851" w:type="dxa"/>
            <w:shd w:val="clear" w:color="auto" w:fill="auto"/>
          </w:tcPr>
          <w:p w14:paraId="4A699C4D" w14:textId="77777777" w:rsidR="000E42F1" w:rsidRPr="009166FC" w:rsidRDefault="000E42F1" w:rsidP="000E42F1">
            <w:pPr>
              <w:spacing w:line="276" w:lineRule="auto"/>
              <w:ind w:leftChars="0" w:left="2" w:hanging="2"/>
              <w:jc w:val="center"/>
              <w:rPr>
                <w:sz w:val="24"/>
                <w:szCs w:val="24"/>
              </w:rPr>
            </w:pPr>
            <w:r w:rsidRPr="009166FC">
              <w:rPr>
                <w:sz w:val="24"/>
                <w:szCs w:val="24"/>
              </w:rPr>
              <w:t>3,4</w:t>
            </w:r>
          </w:p>
        </w:tc>
        <w:tc>
          <w:tcPr>
            <w:tcW w:w="2736" w:type="dxa"/>
            <w:shd w:val="clear" w:color="auto" w:fill="auto"/>
          </w:tcPr>
          <w:p w14:paraId="509E0F70"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5AC310E1" w14:textId="77777777" w:rsidR="000E42F1" w:rsidRPr="009166FC" w:rsidRDefault="000E42F1" w:rsidP="000E42F1">
            <w:pPr>
              <w:spacing w:line="276" w:lineRule="auto"/>
              <w:ind w:leftChars="0" w:left="2" w:hanging="2"/>
              <w:jc w:val="center"/>
              <w:rPr>
                <w:b/>
                <w:sz w:val="24"/>
                <w:szCs w:val="24"/>
              </w:rPr>
            </w:pPr>
          </w:p>
        </w:tc>
      </w:tr>
      <w:tr w:rsidR="000E42F1" w:rsidRPr="009166FC" w14:paraId="0B548F04" w14:textId="77777777" w:rsidTr="00F86C36">
        <w:tc>
          <w:tcPr>
            <w:tcW w:w="675" w:type="dxa"/>
            <w:vMerge/>
            <w:shd w:val="clear" w:color="auto" w:fill="auto"/>
          </w:tcPr>
          <w:p w14:paraId="1D9079A7"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4A97B2AA"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38AE0A09"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5: Sinh nhật của voi con</w:t>
            </w:r>
          </w:p>
        </w:tc>
        <w:tc>
          <w:tcPr>
            <w:tcW w:w="851" w:type="dxa"/>
            <w:shd w:val="clear" w:color="auto" w:fill="auto"/>
          </w:tcPr>
          <w:p w14:paraId="07C3D2CA" w14:textId="77777777" w:rsidR="000E42F1" w:rsidRPr="009166FC" w:rsidRDefault="000E42F1" w:rsidP="000E42F1">
            <w:pPr>
              <w:spacing w:line="276" w:lineRule="auto"/>
              <w:ind w:leftChars="0" w:left="2" w:hanging="2"/>
              <w:jc w:val="center"/>
              <w:rPr>
                <w:sz w:val="24"/>
                <w:szCs w:val="24"/>
              </w:rPr>
            </w:pPr>
            <w:r w:rsidRPr="009166FC">
              <w:rPr>
                <w:sz w:val="24"/>
                <w:szCs w:val="24"/>
              </w:rPr>
              <w:t>5, 6</w:t>
            </w:r>
          </w:p>
        </w:tc>
        <w:tc>
          <w:tcPr>
            <w:tcW w:w="2736" w:type="dxa"/>
            <w:shd w:val="clear" w:color="auto" w:fill="auto"/>
          </w:tcPr>
          <w:p w14:paraId="7E7A48D9"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3449B940" w14:textId="77777777" w:rsidR="000E42F1" w:rsidRPr="009166FC" w:rsidRDefault="000E42F1" w:rsidP="000E42F1">
            <w:pPr>
              <w:spacing w:line="276" w:lineRule="auto"/>
              <w:ind w:leftChars="0" w:left="2" w:hanging="2"/>
              <w:jc w:val="center"/>
              <w:rPr>
                <w:b/>
                <w:sz w:val="24"/>
                <w:szCs w:val="24"/>
              </w:rPr>
            </w:pPr>
          </w:p>
        </w:tc>
      </w:tr>
      <w:tr w:rsidR="000E42F1" w:rsidRPr="009166FC" w14:paraId="52CC99B8" w14:textId="77777777" w:rsidTr="00F86C36">
        <w:tc>
          <w:tcPr>
            <w:tcW w:w="675" w:type="dxa"/>
            <w:vMerge/>
            <w:shd w:val="clear" w:color="auto" w:fill="auto"/>
          </w:tcPr>
          <w:p w14:paraId="45FF39DC"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6B5B899B"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31BAF399"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5: Sinh nhật của voi con</w:t>
            </w:r>
          </w:p>
        </w:tc>
        <w:tc>
          <w:tcPr>
            <w:tcW w:w="851" w:type="dxa"/>
            <w:shd w:val="clear" w:color="auto" w:fill="auto"/>
          </w:tcPr>
          <w:p w14:paraId="6C200AD2" w14:textId="77777777" w:rsidR="000E42F1" w:rsidRPr="009166FC" w:rsidRDefault="000E42F1" w:rsidP="000E42F1">
            <w:pPr>
              <w:spacing w:line="276" w:lineRule="auto"/>
              <w:ind w:leftChars="0" w:left="2" w:hanging="2"/>
              <w:jc w:val="center"/>
              <w:rPr>
                <w:sz w:val="24"/>
                <w:szCs w:val="24"/>
              </w:rPr>
            </w:pPr>
            <w:r w:rsidRPr="009166FC">
              <w:rPr>
                <w:sz w:val="24"/>
                <w:szCs w:val="24"/>
              </w:rPr>
              <w:t>7,8</w:t>
            </w:r>
          </w:p>
        </w:tc>
        <w:tc>
          <w:tcPr>
            <w:tcW w:w="2736" w:type="dxa"/>
            <w:shd w:val="clear" w:color="auto" w:fill="auto"/>
          </w:tcPr>
          <w:p w14:paraId="244C1D1E"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1705C112" w14:textId="77777777" w:rsidR="000E42F1" w:rsidRPr="009166FC" w:rsidRDefault="000E42F1" w:rsidP="000E42F1">
            <w:pPr>
              <w:spacing w:line="276" w:lineRule="auto"/>
              <w:ind w:leftChars="0" w:left="2" w:hanging="2"/>
              <w:jc w:val="center"/>
              <w:rPr>
                <w:b/>
                <w:sz w:val="24"/>
                <w:szCs w:val="24"/>
              </w:rPr>
            </w:pPr>
          </w:p>
        </w:tc>
      </w:tr>
      <w:tr w:rsidR="000E42F1" w:rsidRPr="009166FC" w14:paraId="3EB2D46F" w14:textId="77777777" w:rsidTr="00F86C36">
        <w:tc>
          <w:tcPr>
            <w:tcW w:w="675" w:type="dxa"/>
            <w:vMerge/>
            <w:shd w:val="clear" w:color="auto" w:fill="auto"/>
          </w:tcPr>
          <w:p w14:paraId="0E31FAF1"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2E74B3E3"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4E25D81E"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Ôn tập</w:t>
            </w:r>
          </w:p>
        </w:tc>
        <w:tc>
          <w:tcPr>
            <w:tcW w:w="851" w:type="dxa"/>
            <w:shd w:val="clear" w:color="auto" w:fill="auto"/>
          </w:tcPr>
          <w:p w14:paraId="1CE0C9C6" w14:textId="77777777" w:rsidR="000E42F1" w:rsidRPr="009166FC" w:rsidRDefault="000E42F1" w:rsidP="000E42F1">
            <w:pPr>
              <w:spacing w:line="276" w:lineRule="auto"/>
              <w:ind w:leftChars="0" w:left="2" w:hanging="2"/>
              <w:jc w:val="center"/>
              <w:rPr>
                <w:sz w:val="24"/>
                <w:szCs w:val="24"/>
              </w:rPr>
            </w:pPr>
            <w:r w:rsidRPr="009166FC">
              <w:rPr>
                <w:sz w:val="24"/>
                <w:szCs w:val="24"/>
              </w:rPr>
              <w:t>9,10</w:t>
            </w:r>
          </w:p>
        </w:tc>
        <w:tc>
          <w:tcPr>
            <w:tcW w:w="2736" w:type="dxa"/>
            <w:shd w:val="clear" w:color="auto" w:fill="auto"/>
          </w:tcPr>
          <w:p w14:paraId="76A9605B"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5AE2826F" w14:textId="77777777" w:rsidR="000E42F1" w:rsidRPr="009166FC" w:rsidRDefault="000E42F1" w:rsidP="000E42F1">
            <w:pPr>
              <w:spacing w:line="276" w:lineRule="auto"/>
              <w:ind w:leftChars="0" w:left="2" w:hanging="2"/>
              <w:jc w:val="center"/>
              <w:rPr>
                <w:b/>
                <w:sz w:val="24"/>
                <w:szCs w:val="24"/>
              </w:rPr>
            </w:pPr>
          </w:p>
        </w:tc>
      </w:tr>
      <w:tr w:rsidR="000E42F1" w:rsidRPr="009166FC" w14:paraId="6F30B106" w14:textId="77777777" w:rsidTr="00F86C36">
        <w:tc>
          <w:tcPr>
            <w:tcW w:w="675" w:type="dxa"/>
            <w:vMerge/>
            <w:shd w:val="clear" w:color="auto" w:fill="auto"/>
          </w:tcPr>
          <w:p w14:paraId="6D8C86AE"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4317B1AE"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7F082C69" w14:textId="77777777" w:rsidR="000E42F1" w:rsidRPr="0072538F" w:rsidRDefault="000E42F1" w:rsidP="000E42F1">
            <w:pPr>
              <w:spacing w:line="276" w:lineRule="auto"/>
              <w:ind w:leftChars="0" w:left="2" w:hanging="2"/>
              <w:rPr>
                <w:spacing w:val="-12"/>
                <w:sz w:val="24"/>
                <w:szCs w:val="24"/>
              </w:rPr>
            </w:pPr>
            <w:r w:rsidRPr="0072538F">
              <w:rPr>
                <w:spacing w:val="-12"/>
                <w:sz w:val="24"/>
                <w:szCs w:val="24"/>
              </w:rPr>
              <w:t>Luyện tập, thực hành củng cố các kĩ năng</w:t>
            </w:r>
          </w:p>
        </w:tc>
        <w:tc>
          <w:tcPr>
            <w:tcW w:w="851" w:type="dxa"/>
            <w:shd w:val="clear" w:color="auto" w:fill="auto"/>
          </w:tcPr>
          <w:p w14:paraId="779CADEE" w14:textId="77777777" w:rsidR="000E42F1" w:rsidRPr="009166FC" w:rsidRDefault="000E42F1" w:rsidP="000E42F1">
            <w:pPr>
              <w:spacing w:line="276" w:lineRule="auto"/>
              <w:ind w:leftChars="0" w:left="2" w:hanging="2"/>
              <w:jc w:val="center"/>
              <w:rPr>
                <w:sz w:val="24"/>
                <w:szCs w:val="24"/>
              </w:rPr>
            </w:pPr>
            <w:r w:rsidRPr="009166FC">
              <w:rPr>
                <w:sz w:val="24"/>
                <w:szCs w:val="24"/>
              </w:rPr>
              <w:t>11, 12</w:t>
            </w:r>
          </w:p>
        </w:tc>
        <w:tc>
          <w:tcPr>
            <w:tcW w:w="2736" w:type="dxa"/>
            <w:shd w:val="clear" w:color="auto" w:fill="auto"/>
          </w:tcPr>
          <w:p w14:paraId="50C971FB"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5B268106" w14:textId="77777777" w:rsidR="000E42F1" w:rsidRPr="009166FC" w:rsidRDefault="000E42F1" w:rsidP="000E42F1">
            <w:pPr>
              <w:spacing w:line="276" w:lineRule="auto"/>
              <w:ind w:leftChars="0" w:left="2" w:hanging="2"/>
              <w:jc w:val="center"/>
              <w:rPr>
                <w:b/>
                <w:sz w:val="24"/>
                <w:szCs w:val="24"/>
              </w:rPr>
            </w:pPr>
          </w:p>
        </w:tc>
      </w:tr>
      <w:tr w:rsidR="000E42F1" w:rsidRPr="009166FC" w14:paraId="73CED12E" w14:textId="77777777" w:rsidTr="00F86C36">
        <w:tc>
          <w:tcPr>
            <w:tcW w:w="675" w:type="dxa"/>
            <w:vMerge w:val="restart"/>
            <w:shd w:val="clear" w:color="auto" w:fill="auto"/>
          </w:tcPr>
          <w:p w14:paraId="3A0417F5" w14:textId="77777777" w:rsidR="000E42F1" w:rsidRPr="009166FC" w:rsidRDefault="000E42F1" w:rsidP="000E42F1">
            <w:pPr>
              <w:spacing w:line="276" w:lineRule="auto"/>
              <w:ind w:leftChars="0" w:left="2" w:hanging="2"/>
              <w:jc w:val="center"/>
              <w:rPr>
                <w:b/>
                <w:sz w:val="24"/>
                <w:szCs w:val="24"/>
              </w:rPr>
            </w:pPr>
            <w:r w:rsidRPr="009166FC">
              <w:rPr>
                <w:b/>
                <w:sz w:val="24"/>
                <w:szCs w:val="24"/>
              </w:rPr>
              <w:t>21</w:t>
            </w:r>
          </w:p>
        </w:tc>
        <w:tc>
          <w:tcPr>
            <w:tcW w:w="1175" w:type="dxa"/>
            <w:vMerge w:val="restart"/>
            <w:shd w:val="clear" w:color="auto" w:fill="auto"/>
          </w:tcPr>
          <w:p w14:paraId="4A17F7AE" w14:textId="77777777" w:rsidR="000E42F1" w:rsidRPr="009166FC" w:rsidRDefault="000E42F1" w:rsidP="000E42F1">
            <w:pPr>
              <w:spacing w:line="276" w:lineRule="auto"/>
              <w:ind w:leftChars="0" w:left="2" w:hanging="2"/>
              <w:rPr>
                <w:sz w:val="24"/>
                <w:szCs w:val="24"/>
              </w:rPr>
            </w:pPr>
          </w:p>
          <w:p w14:paraId="1485BAB6" w14:textId="77777777" w:rsidR="000E42F1" w:rsidRPr="009166FC" w:rsidRDefault="000E42F1" w:rsidP="000E42F1">
            <w:pPr>
              <w:spacing w:line="276" w:lineRule="auto"/>
              <w:ind w:leftChars="0" w:left="2" w:hanging="2"/>
              <w:rPr>
                <w:sz w:val="24"/>
                <w:szCs w:val="24"/>
              </w:rPr>
            </w:pPr>
          </w:p>
          <w:p w14:paraId="69588C31" w14:textId="77777777" w:rsidR="000E42F1" w:rsidRPr="009166FC" w:rsidRDefault="000E42F1" w:rsidP="000E42F1">
            <w:pPr>
              <w:spacing w:line="276" w:lineRule="auto"/>
              <w:ind w:leftChars="0" w:left="2" w:hanging="2"/>
              <w:rPr>
                <w:sz w:val="24"/>
                <w:szCs w:val="24"/>
              </w:rPr>
            </w:pPr>
          </w:p>
          <w:p w14:paraId="050716DC" w14:textId="77777777" w:rsidR="000E42F1" w:rsidRPr="009166FC" w:rsidRDefault="000E42F1" w:rsidP="000E42F1">
            <w:pPr>
              <w:spacing w:line="276" w:lineRule="auto"/>
              <w:ind w:leftChars="0" w:left="2" w:hanging="2"/>
              <w:rPr>
                <w:sz w:val="24"/>
                <w:szCs w:val="24"/>
              </w:rPr>
            </w:pPr>
          </w:p>
          <w:p w14:paraId="7C04AE57" w14:textId="77777777" w:rsidR="000E42F1" w:rsidRPr="009166FC" w:rsidRDefault="000E42F1" w:rsidP="000E42F1">
            <w:pPr>
              <w:spacing w:line="276" w:lineRule="auto"/>
              <w:ind w:leftChars="0" w:left="2" w:hanging="2"/>
              <w:rPr>
                <w:sz w:val="24"/>
                <w:szCs w:val="24"/>
              </w:rPr>
            </w:pPr>
          </w:p>
          <w:p w14:paraId="5AA13731" w14:textId="77777777" w:rsidR="000E42F1" w:rsidRPr="009166FC" w:rsidRDefault="000E42F1" w:rsidP="000E42F1">
            <w:pPr>
              <w:spacing w:line="276" w:lineRule="auto"/>
              <w:ind w:leftChars="0" w:left="2" w:hanging="2"/>
              <w:rPr>
                <w:sz w:val="24"/>
                <w:szCs w:val="24"/>
              </w:rPr>
            </w:pPr>
            <w:r w:rsidRPr="009166FC">
              <w:rPr>
                <w:sz w:val="24"/>
                <w:szCs w:val="24"/>
              </w:rPr>
              <w:t>Mái ấm gia đình</w:t>
            </w:r>
          </w:p>
        </w:tc>
        <w:tc>
          <w:tcPr>
            <w:tcW w:w="3928" w:type="dxa"/>
            <w:shd w:val="clear" w:color="auto" w:fill="auto"/>
          </w:tcPr>
          <w:p w14:paraId="75CF28BE"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Bài 1: Nụ hôn trên bàn tay</w:t>
            </w:r>
          </w:p>
        </w:tc>
        <w:tc>
          <w:tcPr>
            <w:tcW w:w="851" w:type="dxa"/>
            <w:shd w:val="clear" w:color="auto" w:fill="auto"/>
          </w:tcPr>
          <w:p w14:paraId="275AE7FA" w14:textId="77777777" w:rsidR="000E42F1" w:rsidRPr="009166FC" w:rsidRDefault="000E42F1" w:rsidP="000E42F1">
            <w:pPr>
              <w:spacing w:line="276" w:lineRule="auto"/>
              <w:ind w:leftChars="0" w:left="2" w:hanging="2"/>
              <w:jc w:val="center"/>
              <w:rPr>
                <w:sz w:val="24"/>
                <w:szCs w:val="24"/>
              </w:rPr>
            </w:pPr>
            <w:r w:rsidRPr="009166FC">
              <w:rPr>
                <w:sz w:val="24"/>
                <w:szCs w:val="24"/>
              </w:rPr>
              <w:t>1,2</w:t>
            </w:r>
          </w:p>
        </w:tc>
        <w:tc>
          <w:tcPr>
            <w:tcW w:w="2736" w:type="dxa"/>
            <w:shd w:val="clear" w:color="auto" w:fill="auto"/>
          </w:tcPr>
          <w:p w14:paraId="65822B79"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4DCAB000" w14:textId="77777777" w:rsidR="000E42F1" w:rsidRPr="009166FC" w:rsidRDefault="000E42F1" w:rsidP="000E42F1">
            <w:pPr>
              <w:spacing w:line="276" w:lineRule="auto"/>
              <w:ind w:leftChars="0" w:left="2" w:hanging="2"/>
              <w:jc w:val="center"/>
              <w:rPr>
                <w:b/>
                <w:sz w:val="24"/>
                <w:szCs w:val="24"/>
              </w:rPr>
            </w:pPr>
          </w:p>
        </w:tc>
      </w:tr>
      <w:tr w:rsidR="000E42F1" w:rsidRPr="009166FC" w14:paraId="4748E7FD" w14:textId="77777777" w:rsidTr="00F86C36">
        <w:tc>
          <w:tcPr>
            <w:tcW w:w="675" w:type="dxa"/>
            <w:vMerge/>
            <w:shd w:val="clear" w:color="auto" w:fill="auto"/>
          </w:tcPr>
          <w:p w14:paraId="603BC21A"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6F924AF7"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5A52D8AB"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Bài 1: Nụ hôn trên bàn tay</w:t>
            </w:r>
          </w:p>
        </w:tc>
        <w:tc>
          <w:tcPr>
            <w:tcW w:w="851" w:type="dxa"/>
            <w:shd w:val="clear" w:color="auto" w:fill="auto"/>
          </w:tcPr>
          <w:p w14:paraId="374F0A8A" w14:textId="77777777" w:rsidR="000E42F1" w:rsidRPr="009166FC" w:rsidRDefault="000E42F1" w:rsidP="000E42F1">
            <w:pPr>
              <w:spacing w:line="276" w:lineRule="auto"/>
              <w:ind w:leftChars="0" w:left="2" w:hanging="2"/>
              <w:jc w:val="center"/>
              <w:rPr>
                <w:sz w:val="24"/>
                <w:szCs w:val="24"/>
              </w:rPr>
            </w:pPr>
            <w:r w:rsidRPr="009166FC">
              <w:rPr>
                <w:sz w:val="24"/>
                <w:szCs w:val="24"/>
              </w:rPr>
              <w:t>3,4</w:t>
            </w:r>
          </w:p>
        </w:tc>
        <w:tc>
          <w:tcPr>
            <w:tcW w:w="2736" w:type="dxa"/>
            <w:shd w:val="clear" w:color="auto" w:fill="auto"/>
          </w:tcPr>
          <w:p w14:paraId="6E54119E"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2A34D129" w14:textId="77777777" w:rsidR="000E42F1" w:rsidRPr="009166FC" w:rsidRDefault="000E42F1" w:rsidP="000E42F1">
            <w:pPr>
              <w:spacing w:line="276" w:lineRule="auto"/>
              <w:ind w:leftChars="0" w:left="2" w:hanging="2"/>
              <w:jc w:val="center"/>
              <w:rPr>
                <w:b/>
                <w:sz w:val="24"/>
                <w:szCs w:val="24"/>
              </w:rPr>
            </w:pPr>
          </w:p>
        </w:tc>
      </w:tr>
      <w:tr w:rsidR="000E42F1" w:rsidRPr="009166FC" w14:paraId="049AC1AD" w14:textId="77777777" w:rsidTr="00F86C36">
        <w:tc>
          <w:tcPr>
            <w:tcW w:w="675" w:type="dxa"/>
            <w:vMerge/>
            <w:shd w:val="clear" w:color="auto" w:fill="auto"/>
          </w:tcPr>
          <w:p w14:paraId="52F8A36F"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27A2C0F4"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29D10C23"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Bài 2: Làm anh</w:t>
            </w:r>
          </w:p>
        </w:tc>
        <w:tc>
          <w:tcPr>
            <w:tcW w:w="851" w:type="dxa"/>
            <w:shd w:val="clear" w:color="auto" w:fill="auto"/>
          </w:tcPr>
          <w:p w14:paraId="53CB56BB" w14:textId="77777777" w:rsidR="000E42F1" w:rsidRPr="009166FC" w:rsidRDefault="000E42F1" w:rsidP="000E42F1">
            <w:pPr>
              <w:spacing w:line="276" w:lineRule="auto"/>
              <w:ind w:leftChars="0" w:left="2" w:hanging="2"/>
              <w:jc w:val="center"/>
              <w:rPr>
                <w:sz w:val="24"/>
                <w:szCs w:val="24"/>
              </w:rPr>
            </w:pPr>
            <w:r w:rsidRPr="009166FC">
              <w:rPr>
                <w:sz w:val="24"/>
                <w:szCs w:val="24"/>
              </w:rPr>
              <w:t>5, 6</w:t>
            </w:r>
          </w:p>
        </w:tc>
        <w:tc>
          <w:tcPr>
            <w:tcW w:w="2736" w:type="dxa"/>
            <w:shd w:val="clear" w:color="auto" w:fill="auto"/>
          </w:tcPr>
          <w:p w14:paraId="3ACB30BB"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201945E2" w14:textId="77777777" w:rsidR="000E42F1" w:rsidRPr="009166FC" w:rsidRDefault="000E42F1" w:rsidP="000E42F1">
            <w:pPr>
              <w:spacing w:line="276" w:lineRule="auto"/>
              <w:ind w:leftChars="0" w:left="2" w:hanging="2"/>
              <w:jc w:val="center"/>
              <w:rPr>
                <w:b/>
                <w:sz w:val="24"/>
                <w:szCs w:val="24"/>
              </w:rPr>
            </w:pPr>
          </w:p>
        </w:tc>
      </w:tr>
      <w:tr w:rsidR="000E42F1" w:rsidRPr="009166FC" w14:paraId="1F3482A3" w14:textId="77777777" w:rsidTr="00F86C36">
        <w:tc>
          <w:tcPr>
            <w:tcW w:w="675" w:type="dxa"/>
            <w:vMerge/>
            <w:shd w:val="clear" w:color="auto" w:fill="auto"/>
          </w:tcPr>
          <w:p w14:paraId="4004C3C4"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11D71FB5"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04E80CA5"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3: Cả nhà đi chơi núi</w:t>
            </w:r>
          </w:p>
        </w:tc>
        <w:tc>
          <w:tcPr>
            <w:tcW w:w="851" w:type="dxa"/>
            <w:shd w:val="clear" w:color="auto" w:fill="auto"/>
          </w:tcPr>
          <w:p w14:paraId="5539B7A8" w14:textId="77777777" w:rsidR="000E42F1" w:rsidRPr="009166FC" w:rsidRDefault="000E42F1" w:rsidP="000E42F1">
            <w:pPr>
              <w:spacing w:line="276" w:lineRule="auto"/>
              <w:ind w:leftChars="0" w:left="2" w:hanging="2"/>
              <w:jc w:val="center"/>
              <w:rPr>
                <w:sz w:val="24"/>
                <w:szCs w:val="24"/>
              </w:rPr>
            </w:pPr>
            <w:r w:rsidRPr="009166FC">
              <w:rPr>
                <w:sz w:val="24"/>
                <w:szCs w:val="24"/>
              </w:rPr>
              <w:t>7,8</w:t>
            </w:r>
          </w:p>
        </w:tc>
        <w:tc>
          <w:tcPr>
            <w:tcW w:w="2736" w:type="dxa"/>
            <w:shd w:val="clear" w:color="auto" w:fill="auto"/>
          </w:tcPr>
          <w:p w14:paraId="22479E32"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308CA8CD" w14:textId="77777777" w:rsidR="000E42F1" w:rsidRPr="009166FC" w:rsidRDefault="000E42F1" w:rsidP="000E42F1">
            <w:pPr>
              <w:spacing w:line="276" w:lineRule="auto"/>
              <w:ind w:leftChars="0" w:left="2" w:hanging="2"/>
              <w:jc w:val="center"/>
              <w:rPr>
                <w:b/>
                <w:sz w:val="24"/>
                <w:szCs w:val="24"/>
              </w:rPr>
            </w:pPr>
          </w:p>
        </w:tc>
      </w:tr>
      <w:tr w:rsidR="000E42F1" w:rsidRPr="009166FC" w14:paraId="75861244" w14:textId="77777777" w:rsidTr="00F86C36">
        <w:tc>
          <w:tcPr>
            <w:tcW w:w="675" w:type="dxa"/>
            <w:vMerge/>
            <w:shd w:val="clear" w:color="auto" w:fill="auto"/>
          </w:tcPr>
          <w:p w14:paraId="3C84699A"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3ED4103D"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687FBF16"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3: Cả nhà đi chơi núi</w:t>
            </w:r>
          </w:p>
        </w:tc>
        <w:tc>
          <w:tcPr>
            <w:tcW w:w="851" w:type="dxa"/>
            <w:shd w:val="clear" w:color="auto" w:fill="auto"/>
          </w:tcPr>
          <w:p w14:paraId="07D2A169" w14:textId="77777777" w:rsidR="000E42F1" w:rsidRPr="009166FC" w:rsidRDefault="000E42F1" w:rsidP="000E42F1">
            <w:pPr>
              <w:spacing w:line="276" w:lineRule="auto"/>
              <w:ind w:leftChars="0" w:left="2" w:hanging="2"/>
              <w:jc w:val="center"/>
              <w:rPr>
                <w:sz w:val="24"/>
                <w:szCs w:val="24"/>
              </w:rPr>
            </w:pPr>
            <w:r w:rsidRPr="009166FC">
              <w:rPr>
                <w:sz w:val="24"/>
                <w:szCs w:val="24"/>
              </w:rPr>
              <w:t>9,10</w:t>
            </w:r>
          </w:p>
        </w:tc>
        <w:tc>
          <w:tcPr>
            <w:tcW w:w="2736" w:type="dxa"/>
            <w:shd w:val="clear" w:color="auto" w:fill="auto"/>
          </w:tcPr>
          <w:p w14:paraId="3686FAA2"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7349E93F" w14:textId="77777777" w:rsidR="000E42F1" w:rsidRPr="009166FC" w:rsidRDefault="000E42F1" w:rsidP="000E42F1">
            <w:pPr>
              <w:spacing w:line="276" w:lineRule="auto"/>
              <w:ind w:leftChars="0" w:left="2" w:hanging="2"/>
              <w:jc w:val="center"/>
              <w:rPr>
                <w:b/>
                <w:sz w:val="24"/>
                <w:szCs w:val="24"/>
              </w:rPr>
            </w:pPr>
          </w:p>
        </w:tc>
      </w:tr>
      <w:tr w:rsidR="000E42F1" w:rsidRPr="009166FC" w14:paraId="6D87E61E" w14:textId="77777777" w:rsidTr="00F86C36">
        <w:tc>
          <w:tcPr>
            <w:tcW w:w="675" w:type="dxa"/>
            <w:vMerge/>
            <w:shd w:val="clear" w:color="auto" w:fill="auto"/>
          </w:tcPr>
          <w:p w14:paraId="3377A8A0"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108CC796"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03D18795" w14:textId="77777777" w:rsidR="000E42F1" w:rsidRPr="0072538F" w:rsidRDefault="000E42F1" w:rsidP="000E42F1">
            <w:pPr>
              <w:spacing w:line="276" w:lineRule="auto"/>
              <w:ind w:leftChars="0" w:left="2" w:hanging="2"/>
              <w:rPr>
                <w:spacing w:val="-12"/>
                <w:sz w:val="24"/>
                <w:szCs w:val="24"/>
              </w:rPr>
            </w:pPr>
            <w:r w:rsidRPr="0072538F">
              <w:rPr>
                <w:spacing w:val="-12"/>
                <w:sz w:val="24"/>
                <w:szCs w:val="24"/>
              </w:rPr>
              <w:t>Luyện tập, thực hành củng cố các kĩ năng</w:t>
            </w:r>
          </w:p>
        </w:tc>
        <w:tc>
          <w:tcPr>
            <w:tcW w:w="851" w:type="dxa"/>
            <w:shd w:val="clear" w:color="auto" w:fill="auto"/>
          </w:tcPr>
          <w:p w14:paraId="184B1A8D" w14:textId="77777777" w:rsidR="000E42F1" w:rsidRPr="009166FC" w:rsidRDefault="000E42F1" w:rsidP="0072538F">
            <w:pPr>
              <w:spacing w:line="276" w:lineRule="auto"/>
              <w:ind w:leftChars="-39" w:left="-109" w:right="-108" w:firstLineChars="0" w:firstLine="0"/>
              <w:jc w:val="center"/>
              <w:rPr>
                <w:sz w:val="24"/>
                <w:szCs w:val="24"/>
              </w:rPr>
            </w:pPr>
            <w:r w:rsidRPr="009166FC">
              <w:rPr>
                <w:sz w:val="24"/>
                <w:szCs w:val="24"/>
              </w:rPr>
              <w:t>11, 12</w:t>
            </w:r>
          </w:p>
        </w:tc>
        <w:tc>
          <w:tcPr>
            <w:tcW w:w="2736" w:type="dxa"/>
            <w:shd w:val="clear" w:color="auto" w:fill="auto"/>
          </w:tcPr>
          <w:p w14:paraId="14464846"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674F6FFB" w14:textId="77777777" w:rsidR="000E42F1" w:rsidRPr="009166FC" w:rsidRDefault="000E42F1" w:rsidP="000E42F1">
            <w:pPr>
              <w:spacing w:line="276" w:lineRule="auto"/>
              <w:ind w:leftChars="0" w:left="2" w:hanging="2"/>
              <w:jc w:val="center"/>
              <w:rPr>
                <w:b/>
                <w:sz w:val="24"/>
                <w:szCs w:val="24"/>
              </w:rPr>
            </w:pPr>
          </w:p>
        </w:tc>
      </w:tr>
      <w:tr w:rsidR="000E42F1" w:rsidRPr="009166FC" w14:paraId="72C82AF7" w14:textId="77777777" w:rsidTr="00F86C36">
        <w:tc>
          <w:tcPr>
            <w:tcW w:w="675" w:type="dxa"/>
            <w:vMerge w:val="restart"/>
            <w:shd w:val="clear" w:color="auto" w:fill="auto"/>
          </w:tcPr>
          <w:p w14:paraId="1194095C" w14:textId="77777777" w:rsidR="000E42F1" w:rsidRPr="009166FC" w:rsidRDefault="000E42F1" w:rsidP="000E42F1">
            <w:pPr>
              <w:spacing w:line="276" w:lineRule="auto"/>
              <w:ind w:leftChars="0" w:left="2" w:hanging="2"/>
              <w:jc w:val="center"/>
              <w:rPr>
                <w:b/>
                <w:sz w:val="24"/>
                <w:szCs w:val="24"/>
              </w:rPr>
            </w:pPr>
            <w:r w:rsidRPr="009166FC">
              <w:rPr>
                <w:b/>
                <w:sz w:val="24"/>
                <w:szCs w:val="24"/>
              </w:rPr>
              <w:t>22</w:t>
            </w:r>
          </w:p>
        </w:tc>
        <w:tc>
          <w:tcPr>
            <w:tcW w:w="1175" w:type="dxa"/>
            <w:vMerge/>
            <w:shd w:val="clear" w:color="auto" w:fill="auto"/>
          </w:tcPr>
          <w:p w14:paraId="7737B6A8"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2F6739A0"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4: Quạt cho bà ngủ</w:t>
            </w:r>
          </w:p>
        </w:tc>
        <w:tc>
          <w:tcPr>
            <w:tcW w:w="851" w:type="dxa"/>
            <w:shd w:val="clear" w:color="auto" w:fill="auto"/>
          </w:tcPr>
          <w:p w14:paraId="261A8CDD" w14:textId="77777777" w:rsidR="000E42F1" w:rsidRPr="009166FC" w:rsidRDefault="000E42F1" w:rsidP="000E42F1">
            <w:pPr>
              <w:spacing w:line="276" w:lineRule="auto"/>
              <w:ind w:leftChars="0" w:left="2" w:hanging="2"/>
              <w:jc w:val="center"/>
              <w:rPr>
                <w:sz w:val="24"/>
                <w:szCs w:val="24"/>
              </w:rPr>
            </w:pPr>
            <w:r w:rsidRPr="009166FC">
              <w:rPr>
                <w:sz w:val="24"/>
                <w:szCs w:val="24"/>
              </w:rPr>
              <w:t>1,2</w:t>
            </w:r>
          </w:p>
        </w:tc>
        <w:tc>
          <w:tcPr>
            <w:tcW w:w="2736" w:type="dxa"/>
            <w:shd w:val="clear" w:color="auto" w:fill="auto"/>
          </w:tcPr>
          <w:p w14:paraId="639AB6AD"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415EF41F" w14:textId="77777777" w:rsidR="000E42F1" w:rsidRPr="009166FC" w:rsidRDefault="000E42F1" w:rsidP="000E42F1">
            <w:pPr>
              <w:spacing w:line="276" w:lineRule="auto"/>
              <w:ind w:leftChars="0" w:left="2" w:hanging="2"/>
              <w:jc w:val="center"/>
              <w:rPr>
                <w:b/>
                <w:sz w:val="24"/>
                <w:szCs w:val="24"/>
              </w:rPr>
            </w:pPr>
          </w:p>
        </w:tc>
      </w:tr>
      <w:tr w:rsidR="000E42F1" w:rsidRPr="009166FC" w14:paraId="3E4AAE43" w14:textId="77777777" w:rsidTr="00F86C36">
        <w:tc>
          <w:tcPr>
            <w:tcW w:w="675" w:type="dxa"/>
            <w:vMerge/>
            <w:shd w:val="clear" w:color="auto" w:fill="auto"/>
          </w:tcPr>
          <w:p w14:paraId="0425408B"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2429BCE2"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70400044"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5: Bữa cơm gia đình</w:t>
            </w:r>
          </w:p>
        </w:tc>
        <w:tc>
          <w:tcPr>
            <w:tcW w:w="851" w:type="dxa"/>
            <w:shd w:val="clear" w:color="auto" w:fill="auto"/>
          </w:tcPr>
          <w:p w14:paraId="62572C8F" w14:textId="77777777" w:rsidR="000E42F1" w:rsidRPr="009166FC" w:rsidRDefault="000E42F1" w:rsidP="000E42F1">
            <w:pPr>
              <w:spacing w:line="276" w:lineRule="auto"/>
              <w:ind w:leftChars="0" w:left="2" w:hanging="2"/>
              <w:jc w:val="center"/>
              <w:rPr>
                <w:sz w:val="24"/>
                <w:szCs w:val="24"/>
              </w:rPr>
            </w:pPr>
            <w:r w:rsidRPr="009166FC">
              <w:rPr>
                <w:sz w:val="24"/>
                <w:szCs w:val="24"/>
              </w:rPr>
              <w:t>3,4</w:t>
            </w:r>
          </w:p>
        </w:tc>
        <w:tc>
          <w:tcPr>
            <w:tcW w:w="2736" w:type="dxa"/>
            <w:shd w:val="clear" w:color="auto" w:fill="auto"/>
          </w:tcPr>
          <w:p w14:paraId="45554D87"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748C1D3D" w14:textId="77777777" w:rsidR="000E42F1" w:rsidRPr="009166FC" w:rsidRDefault="000E42F1" w:rsidP="000E42F1">
            <w:pPr>
              <w:spacing w:line="276" w:lineRule="auto"/>
              <w:ind w:leftChars="0" w:left="2" w:hanging="2"/>
              <w:jc w:val="center"/>
              <w:rPr>
                <w:b/>
                <w:sz w:val="24"/>
                <w:szCs w:val="24"/>
              </w:rPr>
            </w:pPr>
          </w:p>
        </w:tc>
      </w:tr>
      <w:tr w:rsidR="000E42F1" w:rsidRPr="009166FC" w14:paraId="14E3D424" w14:textId="77777777" w:rsidTr="00F86C36">
        <w:tc>
          <w:tcPr>
            <w:tcW w:w="675" w:type="dxa"/>
            <w:vMerge/>
            <w:shd w:val="clear" w:color="auto" w:fill="auto"/>
          </w:tcPr>
          <w:p w14:paraId="520C18FB"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35272A74"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3A9472BE"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5: Bữa cơm gia đình</w:t>
            </w:r>
          </w:p>
        </w:tc>
        <w:tc>
          <w:tcPr>
            <w:tcW w:w="851" w:type="dxa"/>
            <w:shd w:val="clear" w:color="auto" w:fill="auto"/>
          </w:tcPr>
          <w:p w14:paraId="6C02AB40" w14:textId="77777777" w:rsidR="000E42F1" w:rsidRPr="009166FC" w:rsidRDefault="000E42F1" w:rsidP="000E42F1">
            <w:pPr>
              <w:spacing w:line="276" w:lineRule="auto"/>
              <w:ind w:leftChars="0" w:left="2" w:hanging="2"/>
              <w:jc w:val="center"/>
              <w:rPr>
                <w:sz w:val="24"/>
                <w:szCs w:val="24"/>
              </w:rPr>
            </w:pPr>
            <w:r w:rsidRPr="009166FC">
              <w:rPr>
                <w:sz w:val="24"/>
                <w:szCs w:val="24"/>
              </w:rPr>
              <w:t>5, 6</w:t>
            </w:r>
          </w:p>
        </w:tc>
        <w:tc>
          <w:tcPr>
            <w:tcW w:w="2736" w:type="dxa"/>
            <w:shd w:val="clear" w:color="auto" w:fill="auto"/>
          </w:tcPr>
          <w:p w14:paraId="3D70BA59"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28A9CB2A" w14:textId="77777777" w:rsidR="000E42F1" w:rsidRPr="009166FC" w:rsidRDefault="000E42F1" w:rsidP="000E42F1">
            <w:pPr>
              <w:spacing w:line="276" w:lineRule="auto"/>
              <w:ind w:leftChars="0" w:left="2" w:hanging="2"/>
              <w:jc w:val="center"/>
              <w:rPr>
                <w:b/>
                <w:sz w:val="24"/>
                <w:szCs w:val="24"/>
              </w:rPr>
            </w:pPr>
          </w:p>
        </w:tc>
      </w:tr>
      <w:tr w:rsidR="000E42F1" w:rsidRPr="009166FC" w14:paraId="71FEE815" w14:textId="77777777" w:rsidTr="00F86C36">
        <w:tc>
          <w:tcPr>
            <w:tcW w:w="675" w:type="dxa"/>
            <w:vMerge/>
            <w:shd w:val="clear" w:color="auto" w:fill="auto"/>
          </w:tcPr>
          <w:p w14:paraId="034E204E"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6739FECA"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36F07CE7"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6: Ngôi nhà</w:t>
            </w:r>
          </w:p>
        </w:tc>
        <w:tc>
          <w:tcPr>
            <w:tcW w:w="851" w:type="dxa"/>
            <w:shd w:val="clear" w:color="auto" w:fill="auto"/>
          </w:tcPr>
          <w:p w14:paraId="42F47B84" w14:textId="77777777" w:rsidR="000E42F1" w:rsidRPr="009166FC" w:rsidRDefault="000E42F1" w:rsidP="000E42F1">
            <w:pPr>
              <w:spacing w:line="276" w:lineRule="auto"/>
              <w:ind w:leftChars="0" w:left="2" w:hanging="2"/>
              <w:jc w:val="center"/>
              <w:rPr>
                <w:sz w:val="24"/>
                <w:szCs w:val="24"/>
              </w:rPr>
            </w:pPr>
            <w:r w:rsidRPr="009166FC">
              <w:rPr>
                <w:sz w:val="24"/>
                <w:szCs w:val="24"/>
              </w:rPr>
              <w:t>7,8</w:t>
            </w:r>
          </w:p>
        </w:tc>
        <w:tc>
          <w:tcPr>
            <w:tcW w:w="2736" w:type="dxa"/>
            <w:shd w:val="clear" w:color="auto" w:fill="auto"/>
          </w:tcPr>
          <w:p w14:paraId="38334960" w14:textId="77777777" w:rsidR="000E42F1" w:rsidRPr="0072538F" w:rsidRDefault="000E42F1" w:rsidP="000E42F1">
            <w:pPr>
              <w:spacing w:line="276" w:lineRule="auto"/>
              <w:ind w:leftChars="0" w:left="2" w:hanging="2"/>
              <w:rPr>
                <w:spacing w:val="-12"/>
                <w:sz w:val="24"/>
                <w:szCs w:val="24"/>
              </w:rPr>
            </w:pPr>
            <w:r w:rsidRPr="0072538F">
              <w:rPr>
                <w:spacing w:val="-12"/>
                <w:sz w:val="24"/>
                <w:szCs w:val="24"/>
              </w:rPr>
              <w:t>TV: chủ đề Mái ấm gia đình; Toán: Nhận biết các hình; Mĩ thuật: Ngôi nhà của em; TNXH: Ngôi nhà của em</w:t>
            </w:r>
          </w:p>
        </w:tc>
        <w:tc>
          <w:tcPr>
            <w:tcW w:w="828" w:type="dxa"/>
            <w:shd w:val="clear" w:color="auto" w:fill="auto"/>
          </w:tcPr>
          <w:p w14:paraId="2292BA39" w14:textId="77777777" w:rsidR="000E42F1" w:rsidRPr="009166FC" w:rsidRDefault="000E42F1" w:rsidP="000E42F1">
            <w:pPr>
              <w:spacing w:line="276" w:lineRule="auto"/>
              <w:ind w:leftChars="0" w:left="2" w:hanging="2"/>
              <w:jc w:val="center"/>
              <w:rPr>
                <w:b/>
                <w:sz w:val="24"/>
                <w:szCs w:val="24"/>
              </w:rPr>
            </w:pPr>
          </w:p>
        </w:tc>
      </w:tr>
      <w:tr w:rsidR="000E42F1" w:rsidRPr="009166FC" w14:paraId="458A3F61" w14:textId="77777777" w:rsidTr="00F86C36">
        <w:tc>
          <w:tcPr>
            <w:tcW w:w="675" w:type="dxa"/>
            <w:vMerge/>
            <w:shd w:val="clear" w:color="auto" w:fill="auto"/>
          </w:tcPr>
          <w:p w14:paraId="5B1A637D"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1E67A7FA"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09A3D513" w14:textId="77777777" w:rsidR="000E42F1" w:rsidRPr="009166FC" w:rsidRDefault="000E42F1" w:rsidP="000E42F1">
            <w:pPr>
              <w:spacing w:line="276" w:lineRule="auto"/>
              <w:ind w:leftChars="0" w:left="2" w:hanging="2"/>
              <w:rPr>
                <w:sz w:val="24"/>
                <w:szCs w:val="24"/>
              </w:rPr>
            </w:pPr>
            <w:r w:rsidRPr="009166FC">
              <w:rPr>
                <w:sz w:val="24"/>
                <w:szCs w:val="24"/>
              </w:rPr>
              <w:t>Ôn tập</w:t>
            </w:r>
          </w:p>
        </w:tc>
        <w:tc>
          <w:tcPr>
            <w:tcW w:w="851" w:type="dxa"/>
            <w:shd w:val="clear" w:color="auto" w:fill="auto"/>
          </w:tcPr>
          <w:p w14:paraId="6D31F6AB" w14:textId="77777777" w:rsidR="000E42F1" w:rsidRPr="009166FC" w:rsidRDefault="000E42F1" w:rsidP="000E42F1">
            <w:pPr>
              <w:spacing w:line="276" w:lineRule="auto"/>
              <w:ind w:leftChars="0" w:left="2" w:hanging="2"/>
              <w:jc w:val="center"/>
              <w:rPr>
                <w:sz w:val="24"/>
                <w:szCs w:val="24"/>
              </w:rPr>
            </w:pPr>
            <w:r w:rsidRPr="009166FC">
              <w:rPr>
                <w:sz w:val="24"/>
                <w:szCs w:val="24"/>
              </w:rPr>
              <w:t>9,10</w:t>
            </w:r>
          </w:p>
        </w:tc>
        <w:tc>
          <w:tcPr>
            <w:tcW w:w="2736" w:type="dxa"/>
            <w:shd w:val="clear" w:color="auto" w:fill="auto"/>
          </w:tcPr>
          <w:p w14:paraId="30D0E3E0"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58C2D5A0" w14:textId="77777777" w:rsidR="000E42F1" w:rsidRPr="009166FC" w:rsidRDefault="000E42F1" w:rsidP="000E42F1">
            <w:pPr>
              <w:spacing w:line="276" w:lineRule="auto"/>
              <w:ind w:leftChars="0" w:left="2" w:hanging="2"/>
              <w:jc w:val="center"/>
              <w:rPr>
                <w:b/>
                <w:sz w:val="24"/>
                <w:szCs w:val="24"/>
              </w:rPr>
            </w:pPr>
          </w:p>
        </w:tc>
      </w:tr>
      <w:tr w:rsidR="000E42F1" w:rsidRPr="009166FC" w14:paraId="00A1A2FC" w14:textId="77777777" w:rsidTr="00F86C36">
        <w:tc>
          <w:tcPr>
            <w:tcW w:w="675" w:type="dxa"/>
            <w:vMerge/>
            <w:shd w:val="clear" w:color="auto" w:fill="auto"/>
          </w:tcPr>
          <w:p w14:paraId="63AE476D"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2FF6FC9C"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3145C89C" w14:textId="77777777" w:rsidR="000E42F1" w:rsidRPr="0072538F" w:rsidRDefault="000E42F1" w:rsidP="000E42F1">
            <w:pPr>
              <w:spacing w:line="276" w:lineRule="auto"/>
              <w:ind w:leftChars="0" w:left="2" w:hanging="2"/>
              <w:rPr>
                <w:spacing w:val="-12"/>
                <w:sz w:val="24"/>
                <w:szCs w:val="24"/>
              </w:rPr>
            </w:pPr>
            <w:r w:rsidRPr="0072538F">
              <w:rPr>
                <w:spacing w:val="-12"/>
                <w:sz w:val="24"/>
                <w:szCs w:val="24"/>
              </w:rPr>
              <w:t>Luyện tập, thực hành củng cố các kĩ năng</w:t>
            </w:r>
          </w:p>
        </w:tc>
        <w:tc>
          <w:tcPr>
            <w:tcW w:w="851" w:type="dxa"/>
            <w:shd w:val="clear" w:color="auto" w:fill="auto"/>
          </w:tcPr>
          <w:p w14:paraId="5D2DDDA4" w14:textId="77777777" w:rsidR="000E42F1" w:rsidRPr="009166FC" w:rsidRDefault="000E42F1" w:rsidP="0072538F">
            <w:pPr>
              <w:spacing w:line="276" w:lineRule="auto"/>
              <w:ind w:leftChars="-52" w:left="3" w:right="-67" w:hangingChars="62" w:hanging="149"/>
              <w:jc w:val="center"/>
              <w:rPr>
                <w:sz w:val="24"/>
                <w:szCs w:val="24"/>
              </w:rPr>
            </w:pPr>
            <w:r w:rsidRPr="009166FC">
              <w:rPr>
                <w:sz w:val="24"/>
                <w:szCs w:val="24"/>
              </w:rPr>
              <w:t>11, 12</w:t>
            </w:r>
          </w:p>
        </w:tc>
        <w:tc>
          <w:tcPr>
            <w:tcW w:w="2736" w:type="dxa"/>
            <w:shd w:val="clear" w:color="auto" w:fill="auto"/>
          </w:tcPr>
          <w:p w14:paraId="439CB5AB"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6DF239D5" w14:textId="77777777" w:rsidR="000E42F1" w:rsidRPr="009166FC" w:rsidRDefault="000E42F1" w:rsidP="000E42F1">
            <w:pPr>
              <w:spacing w:line="276" w:lineRule="auto"/>
              <w:ind w:leftChars="0" w:left="2" w:hanging="2"/>
              <w:jc w:val="center"/>
              <w:rPr>
                <w:b/>
                <w:sz w:val="24"/>
                <w:szCs w:val="24"/>
              </w:rPr>
            </w:pPr>
          </w:p>
        </w:tc>
      </w:tr>
      <w:tr w:rsidR="000E42F1" w:rsidRPr="009166FC" w14:paraId="53BDA21D" w14:textId="77777777" w:rsidTr="00F86C36">
        <w:tc>
          <w:tcPr>
            <w:tcW w:w="675" w:type="dxa"/>
            <w:vMerge w:val="restart"/>
            <w:shd w:val="clear" w:color="auto" w:fill="auto"/>
          </w:tcPr>
          <w:p w14:paraId="53F641BD" w14:textId="77777777" w:rsidR="000E42F1" w:rsidRPr="009166FC" w:rsidRDefault="000E42F1" w:rsidP="000E42F1">
            <w:pPr>
              <w:spacing w:line="276" w:lineRule="auto"/>
              <w:ind w:leftChars="0" w:left="2" w:hanging="2"/>
              <w:jc w:val="center"/>
              <w:rPr>
                <w:b/>
                <w:sz w:val="24"/>
                <w:szCs w:val="24"/>
              </w:rPr>
            </w:pPr>
            <w:r w:rsidRPr="009166FC">
              <w:rPr>
                <w:b/>
                <w:sz w:val="24"/>
                <w:szCs w:val="24"/>
              </w:rPr>
              <w:t>23</w:t>
            </w:r>
          </w:p>
        </w:tc>
        <w:tc>
          <w:tcPr>
            <w:tcW w:w="1175" w:type="dxa"/>
            <w:vMerge w:val="restart"/>
            <w:shd w:val="clear" w:color="auto" w:fill="auto"/>
          </w:tcPr>
          <w:p w14:paraId="2944BF3D" w14:textId="77777777" w:rsidR="000E42F1" w:rsidRPr="009166FC" w:rsidRDefault="000E42F1" w:rsidP="000E42F1">
            <w:pPr>
              <w:spacing w:line="276" w:lineRule="auto"/>
              <w:ind w:leftChars="0" w:left="2" w:hanging="2"/>
              <w:rPr>
                <w:sz w:val="24"/>
                <w:szCs w:val="24"/>
              </w:rPr>
            </w:pPr>
          </w:p>
          <w:p w14:paraId="4D69425A" w14:textId="77777777" w:rsidR="000E42F1" w:rsidRPr="009166FC" w:rsidRDefault="000E42F1" w:rsidP="000E42F1">
            <w:pPr>
              <w:spacing w:line="276" w:lineRule="auto"/>
              <w:ind w:leftChars="0" w:left="2" w:hanging="2"/>
              <w:rPr>
                <w:sz w:val="24"/>
                <w:szCs w:val="24"/>
              </w:rPr>
            </w:pPr>
          </w:p>
          <w:p w14:paraId="5A236391" w14:textId="77777777" w:rsidR="000E42F1" w:rsidRPr="009166FC" w:rsidRDefault="000E42F1" w:rsidP="000E42F1">
            <w:pPr>
              <w:spacing w:line="276" w:lineRule="auto"/>
              <w:ind w:leftChars="0" w:left="2" w:hanging="2"/>
              <w:rPr>
                <w:sz w:val="24"/>
                <w:szCs w:val="24"/>
              </w:rPr>
            </w:pPr>
          </w:p>
          <w:p w14:paraId="1AAF8898" w14:textId="77777777" w:rsidR="000E42F1" w:rsidRPr="009166FC" w:rsidRDefault="000E42F1" w:rsidP="000E42F1">
            <w:pPr>
              <w:spacing w:line="276" w:lineRule="auto"/>
              <w:ind w:leftChars="0" w:left="2" w:hanging="2"/>
              <w:rPr>
                <w:sz w:val="24"/>
                <w:szCs w:val="24"/>
              </w:rPr>
            </w:pPr>
          </w:p>
          <w:p w14:paraId="5B17FDAB" w14:textId="77777777" w:rsidR="000E42F1" w:rsidRPr="009166FC" w:rsidRDefault="000E42F1" w:rsidP="000E42F1">
            <w:pPr>
              <w:spacing w:line="276" w:lineRule="auto"/>
              <w:ind w:leftChars="0" w:left="2" w:hanging="2"/>
              <w:rPr>
                <w:sz w:val="24"/>
                <w:szCs w:val="24"/>
              </w:rPr>
            </w:pPr>
            <w:r w:rsidRPr="009166FC">
              <w:rPr>
                <w:sz w:val="24"/>
                <w:szCs w:val="24"/>
              </w:rPr>
              <w:t>Mái trường mến yêu</w:t>
            </w:r>
          </w:p>
        </w:tc>
        <w:tc>
          <w:tcPr>
            <w:tcW w:w="3928" w:type="dxa"/>
            <w:shd w:val="clear" w:color="auto" w:fill="auto"/>
          </w:tcPr>
          <w:p w14:paraId="426B69C7"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Bài 1: Tôi đi học</w:t>
            </w:r>
          </w:p>
        </w:tc>
        <w:tc>
          <w:tcPr>
            <w:tcW w:w="851" w:type="dxa"/>
            <w:shd w:val="clear" w:color="auto" w:fill="auto"/>
          </w:tcPr>
          <w:p w14:paraId="2DC5DD46" w14:textId="77777777" w:rsidR="000E42F1" w:rsidRPr="009166FC" w:rsidRDefault="000E42F1" w:rsidP="000E42F1">
            <w:pPr>
              <w:spacing w:line="276" w:lineRule="auto"/>
              <w:ind w:leftChars="0" w:left="2" w:hanging="2"/>
              <w:jc w:val="center"/>
              <w:rPr>
                <w:sz w:val="24"/>
                <w:szCs w:val="24"/>
              </w:rPr>
            </w:pPr>
            <w:r w:rsidRPr="009166FC">
              <w:rPr>
                <w:sz w:val="24"/>
                <w:szCs w:val="24"/>
              </w:rPr>
              <w:t>1,2</w:t>
            </w:r>
          </w:p>
        </w:tc>
        <w:tc>
          <w:tcPr>
            <w:tcW w:w="2736" w:type="dxa"/>
            <w:shd w:val="clear" w:color="auto" w:fill="auto"/>
          </w:tcPr>
          <w:p w14:paraId="1AC68213"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4C78DCDB" w14:textId="77777777" w:rsidR="000E42F1" w:rsidRPr="009166FC" w:rsidRDefault="000E42F1" w:rsidP="000E42F1">
            <w:pPr>
              <w:spacing w:line="276" w:lineRule="auto"/>
              <w:ind w:leftChars="0" w:left="2" w:hanging="2"/>
              <w:jc w:val="center"/>
              <w:rPr>
                <w:b/>
                <w:sz w:val="24"/>
                <w:szCs w:val="24"/>
              </w:rPr>
            </w:pPr>
          </w:p>
        </w:tc>
      </w:tr>
      <w:tr w:rsidR="000E42F1" w:rsidRPr="009166FC" w14:paraId="0D847E90" w14:textId="77777777" w:rsidTr="00F86C36">
        <w:tc>
          <w:tcPr>
            <w:tcW w:w="675" w:type="dxa"/>
            <w:vMerge/>
            <w:shd w:val="clear" w:color="auto" w:fill="auto"/>
          </w:tcPr>
          <w:p w14:paraId="2D01033C"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1AE5E054"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7FDBAD96"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Bài 1: Tôi đi học</w:t>
            </w:r>
          </w:p>
        </w:tc>
        <w:tc>
          <w:tcPr>
            <w:tcW w:w="851" w:type="dxa"/>
            <w:shd w:val="clear" w:color="auto" w:fill="auto"/>
          </w:tcPr>
          <w:p w14:paraId="299F40BD" w14:textId="77777777" w:rsidR="000E42F1" w:rsidRPr="009166FC" w:rsidRDefault="000E42F1" w:rsidP="000E42F1">
            <w:pPr>
              <w:spacing w:line="276" w:lineRule="auto"/>
              <w:ind w:leftChars="0" w:left="2" w:hanging="2"/>
              <w:jc w:val="center"/>
              <w:rPr>
                <w:sz w:val="24"/>
                <w:szCs w:val="24"/>
              </w:rPr>
            </w:pPr>
            <w:r w:rsidRPr="009166FC">
              <w:rPr>
                <w:sz w:val="24"/>
                <w:szCs w:val="24"/>
              </w:rPr>
              <w:t>3,4</w:t>
            </w:r>
          </w:p>
        </w:tc>
        <w:tc>
          <w:tcPr>
            <w:tcW w:w="2736" w:type="dxa"/>
            <w:shd w:val="clear" w:color="auto" w:fill="auto"/>
          </w:tcPr>
          <w:p w14:paraId="5D836634"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14F4C70A" w14:textId="77777777" w:rsidR="000E42F1" w:rsidRPr="009166FC" w:rsidRDefault="000E42F1" w:rsidP="000E42F1">
            <w:pPr>
              <w:spacing w:line="276" w:lineRule="auto"/>
              <w:ind w:leftChars="0" w:left="2" w:hanging="2"/>
              <w:jc w:val="center"/>
              <w:rPr>
                <w:b/>
                <w:sz w:val="24"/>
                <w:szCs w:val="24"/>
              </w:rPr>
            </w:pPr>
          </w:p>
        </w:tc>
      </w:tr>
      <w:tr w:rsidR="000E42F1" w:rsidRPr="009166FC" w14:paraId="19F6418A" w14:textId="77777777" w:rsidTr="00F86C36">
        <w:tc>
          <w:tcPr>
            <w:tcW w:w="675" w:type="dxa"/>
            <w:vMerge/>
            <w:shd w:val="clear" w:color="auto" w:fill="auto"/>
          </w:tcPr>
          <w:p w14:paraId="2EF80912"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7C80B833"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7127735C"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2: Đi học</w:t>
            </w:r>
          </w:p>
        </w:tc>
        <w:tc>
          <w:tcPr>
            <w:tcW w:w="851" w:type="dxa"/>
            <w:shd w:val="clear" w:color="auto" w:fill="auto"/>
          </w:tcPr>
          <w:p w14:paraId="118193ED" w14:textId="77777777" w:rsidR="000E42F1" w:rsidRPr="009166FC" w:rsidRDefault="000E42F1" w:rsidP="000E42F1">
            <w:pPr>
              <w:spacing w:line="276" w:lineRule="auto"/>
              <w:ind w:leftChars="0" w:left="2" w:hanging="2"/>
              <w:jc w:val="center"/>
              <w:rPr>
                <w:sz w:val="24"/>
                <w:szCs w:val="24"/>
              </w:rPr>
            </w:pPr>
            <w:r w:rsidRPr="009166FC">
              <w:rPr>
                <w:sz w:val="24"/>
                <w:szCs w:val="24"/>
              </w:rPr>
              <w:t>5, 6</w:t>
            </w:r>
          </w:p>
        </w:tc>
        <w:tc>
          <w:tcPr>
            <w:tcW w:w="2736" w:type="dxa"/>
            <w:shd w:val="clear" w:color="auto" w:fill="auto"/>
          </w:tcPr>
          <w:p w14:paraId="3314962F"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37D24D8F" w14:textId="77777777" w:rsidR="000E42F1" w:rsidRPr="009166FC" w:rsidRDefault="000E42F1" w:rsidP="000E42F1">
            <w:pPr>
              <w:spacing w:line="276" w:lineRule="auto"/>
              <w:ind w:leftChars="0" w:left="2" w:hanging="2"/>
              <w:jc w:val="center"/>
              <w:rPr>
                <w:b/>
                <w:sz w:val="24"/>
                <w:szCs w:val="24"/>
              </w:rPr>
            </w:pPr>
          </w:p>
        </w:tc>
      </w:tr>
      <w:tr w:rsidR="000E42F1" w:rsidRPr="009166FC" w14:paraId="26BE9536" w14:textId="77777777" w:rsidTr="00F86C36">
        <w:tc>
          <w:tcPr>
            <w:tcW w:w="675" w:type="dxa"/>
            <w:vMerge/>
            <w:shd w:val="clear" w:color="auto" w:fill="auto"/>
          </w:tcPr>
          <w:p w14:paraId="173D15C4"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1D78B062"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3A137193"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3: Hoa yêu thương</w:t>
            </w:r>
          </w:p>
        </w:tc>
        <w:tc>
          <w:tcPr>
            <w:tcW w:w="851" w:type="dxa"/>
            <w:shd w:val="clear" w:color="auto" w:fill="auto"/>
          </w:tcPr>
          <w:p w14:paraId="16F8E34E" w14:textId="77777777" w:rsidR="000E42F1" w:rsidRPr="009166FC" w:rsidRDefault="000E42F1" w:rsidP="000E42F1">
            <w:pPr>
              <w:spacing w:line="276" w:lineRule="auto"/>
              <w:ind w:leftChars="0" w:left="2" w:hanging="2"/>
              <w:jc w:val="center"/>
              <w:rPr>
                <w:sz w:val="24"/>
                <w:szCs w:val="24"/>
              </w:rPr>
            </w:pPr>
            <w:r w:rsidRPr="009166FC">
              <w:rPr>
                <w:sz w:val="24"/>
                <w:szCs w:val="24"/>
              </w:rPr>
              <w:t>7,8</w:t>
            </w:r>
          </w:p>
        </w:tc>
        <w:tc>
          <w:tcPr>
            <w:tcW w:w="2736" w:type="dxa"/>
            <w:shd w:val="clear" w:color="auto" w:fill="auto"/>
          </w:tcPr>
          <w:p w14:paraId="6534E513"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3944FD84" w14:textId="77777777" w:rsidR="000E42F1" w:rsidRPr="009166FC" w:rsidRDefault="000E42F1" w:rsidP="000E42F1">
            <w:pPr>
              <w:spacing w:line="276" w:lineRule="auto"/>
              <w:ind w:leftChars="0" w:left="2" w:hanging="2"/>
              <w:jc w:val="center"/>
              <w:rPr>
                <w:b/>
                <w:sz w:val="24"/>
                <w:szCs w:val="24"/>
              </w:rPr>
            </w:pPr>
          </w:p>
        </w:tc>
      </w:tr>
      <w:tr w:rsidR="000E42F1" w:rsidRPr="009166FC" w14:paraId="7E69195E" w14:textId="77777777" w:rsidTr="00F86C36">
        <w:tc>
          <w:tcPr>
            <w:tcW w:w="675" w:type="dxa"/>
            <w:vMerge/>
            <w:shd w:val="clear" w:color="auto" w:fill="auto"/>
          </w:tcPr>
          <w:p w14:paraId="786EED70"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5297E410"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281515C0"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3: Hoa yêu thương</w:t>
            </w:r>
          </w:p>
        </w:tc>
        <w:tc>
          <w:tcPr>
            <w:tcW w:w="851" w:type="dxa"/>
            <w:shd w:val="clear" w:color="auto" w:fill="auto"/>
          </w:tcPr>
          <w:p w14:paraId="4BF03BB8" w14:textId="77777777" w:rsidR="000E42F1" w:rsidRPr="009166FC" w:rsidRDefault="000E42F1" w:rsidP="000E42F1">
            <w:pPr>
              <w:spacing w:line="276" w:lineRule="auto"/>
              <w:ind w:leftChars="0" w:left="2" w:hanging="2"/>
              <w:jc w:val="center"/>
              <w:rPr>
                <w:sz w:val="24"/>
                <w:szCs w:val="24"/>
              </w:rPr>
            </w:pPr>
            <w:r w:rsidRPr="009166FC">
              <w:rPr>
                <w:sz w:val="24"/>
                <w:szCs w:val="24"/>
              </w:rPr>
              <w:t>9,10</w:t>
            </w:r>
          </w:p>
        </w:tc>
        <w:tc>
          <w:tcPr>
            <w:tcW w:w="2736" w:type="dxa"/>
            <w:shd w:val="clear" w:color="auto" w:fill="auto"/>
          </w:tcPr>
          <w:p w14:paraId="5A2FDAEF"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78EEDB89" w14:textId="77777777" w:rsidR="000E42F1" w:rsidRPr="009166FC" w:rsidRDefault="000E42F1" w:rsidP="000E42F1">
            <w:pPr>
              <w:spacing w:line="276" w:lineRule="auto"/>
              <w:ind w:leftChars="0" w:left="2" w:hanging="2"/>
              <w:jc w:val="center"/>
              <w:rPr>
                <w:b/>
                <w:sz w:val="24"/>
                <w:szCs w:val="24"/>
              </w:rPr>
            </w:pPr>
          </w:p>
        </w:tc>
      </w:tr>
      <w:tr w:rsidR="000E42F1" w:rsidRPr="009166FC" w14:paraId="302F27EA" w14:textId="77777777" w:rsidTr="00F86C36">
        <w:tc>
          <w:tcPr>
            <w:tcW w:w="675" w:type="dxa"/>
            <w:vMerge/>
            <w:shd w:val="clear" w:color="auto" w:fill="auto"/>
          </w:tcPr>
          <w:p w14:paraId="20FF1C11"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75E487D2"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5B3B86B6" w14:textId="77777777" w:rsidR="000E42F1" w:rsidRPr="0072538F" w:rsidRDefault="000E42F1" w:rsidP="000E42F1">
            <w:pPr>
              <w:spacing w:line="276" w:lineRule="auto"/>
              <w:ind w:leftChars="0" w:left="2" w:hanging="2"/>
              <w:rPr>
                <w:spacing w:val="-12"/>
                <w:sz w:val="24"/>
                <w:szCs w:val="24"/>
              </w:rPr>
            </w:pPr>
            <w:r w:rsidRPr="0072538F">
              <w:rPr>
                <w:spacing w:val="-12"/>
                <w:sz w:val="24"/>
                <w:szCs w:val="24"/>
              </w:rPr>
              <w:t>Luyện tập, thực hành củng cố các kĩ năng</w:t>
            </w:r>
          </w:p>
        </w:tc>
        <w:tc>
          <w:tcPr>
            <w:tcW w:w="851" w:type="dxa"/>
            <w:shd w:val="clear" w:color="auto" w:fill="auto"/>
          </w:tcPr>
          <w:p w14:paraId="15ABE509" w14:textId="77777777" w:rsidR="000E42F1" w:rsidRPr="009166FC" w:rsidRDefault="000E42F1" w:rsidP="0072538F">
            <w:pPr>
              <w:spacing w:line="276" w:lineRule="auto"/>
              <w:ind w:leftChars="-38" w:left="2" w:right="-108" w:hangingChars="45" w:hanging="108"/>
              <w:jc w:val="center"/>
              <w:rPr>
                <w:sz w:val="24"/>
                <w:szCs w:val="24"/>
              </w:rPr>
            </w:pPr>
            <w:r w:rsidRPr="009166FC">
              <w:rPr>
                <w:sz w:val="24"/>
                <w:szCs w:val="24"/>
              </w:rPr>
              <w:t>11, 12</w:t>
            </w:r>
          </w:p>
        </w:tc>
        <w:tc>
          <w:tcPr>
            <w:tcW w:w="2736" w:type="dxa"/>
            <w:shd w:val="clear" w:color="auto" w:fill="auto"/>
          </w:tcPr>
          <w:p w14:paraId="7E7E59D7"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50498990" w14:textId="77777777" w:rsidR="000E42F1" w:rsidRPr="009166FC" w:rsidRDefault="000E42F1" w:rsidP="000E42F1">
            <w:pPr>
              <w:spacing w:line="276" w:lineRule="auto"/>
              <w:ind w:leftChars="0" w:left="2" w:hanging="2"/>
              <w:jc w:val="center"/>
              <w:rPr>
                <w:b/>
                <w:sz w:val="24"/>
                <w:szCs w:val="24"/>
              </w:rPr>
            </w:pPr>
          </w:p>
        </w:tc>
      </w:tr>
      <w:tr w:rsidR="000E42F1" w:rsidRPr="009166FC" w14:paraId="35E91624" w14:textId="77777777" w:rsidTr="00F86C36">
        <w:tc>
          <w:tcPr>
            <w:tcW w:w="675" w:type="dxa"/>
            <w:vMerge w:val="restart"/>
            <w:shd w:val="clear" w:color="auto" w:fill="auto"/>
          </w:tcPr>
          <w:p w14:paraId="1C1B043E" w14:textId="77777777" w:rsidR="000E42F1" w:rsidRPr="009166FC" w:rsidRDefault="000E42F1" w:rsidP="000E42F1">
            <w:pPr>
              <w:spacing w:line="276" w:lineRule="auto"/>
              <w:ind w:leftChars="0" w:left="2" w:hanging="2"/>
              <w:jc w:val="center"/>
              <w:rPr>
                <w:b/>
                <w:sz w:val="24"/>
                <w:szCs w:val="24"/>
              </w:rPr>
            </w:pPr>
            <w:r w:rsidRPr="009166FC">
              <w:rPr>
                <w:b/>
                <w:sz w:val="24"/>
                <w:szCs w:val="24"/>
              </w:rPr>
              <w:t>24</w:t>
            </w:r>
          </w:p>
        </w:tc>
        <w:tc>
          <w:tcPr>
            <w:tcW w:w="1175" w:type="dxa"/>
            <w:vMerge/>
            <w:shd w:val="clear" w:color="auto" w:fill="auto"/>
          </w:tcPr>
          <w:p w14:paraId="537E75E5"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357DB4F3"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4: Cây bàng và lớp học</w:t>
            </w:r>
          </w:p>
        </w:tc>
        <w:tc>
          <w:tcPr>
            <w:tcW w:w="851" w:type="dxa"/>
            <w:shd w:val="clear" w:color="auto" w:fill="auto"/>
          </w:tcPr>
          <w:p w14:paraId="32939131" w14:textId="77777777" w:rsidR="000E42F1" w:rsidRPr="009166FC" w:rsidRDefault="000E42F1" w:rsidP="000E42F1">
            <w:pPr>
              <w:spacing w:line="276" w:lineRule="auto"/>
              <w:ind w:leftChars="0" w:left="2" w:hanging="2"/>
              <w:jc w:val="center"/>
              <w:rPr>
                <w:sz w:val="24"/>
                <w:szCs w:val="24"/>
              </w:rPr>
            </w:pPr>
            <w:r w:rsidRPr="009166FC">
              <w:rPr>
                <w:sz w:val="24"/>
                <w:szCs w:val="24"/>
              </w:rPr>
              <w:t>1,2</w:t>
            </w:r>
          </w:p>
        </w:tc>
        <w:tc>
          <w:tcPr>
            <w:tcW w:w="2736" w:type="dxa"/>
            <w:shd w:val="clear" w:color="auto" w:fill="auto"/>
          </w:tcPr>
          <w:p w14:paraId="6235C024"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43191FE3" w14:textId="77777777" w:rsidR="000E42F1" w:rsidRPr="009166FC" w:rsidRDefault="000E42F1" w:rsidP="000E42F1">
            <w:pPr>
              <w:spacing w:line="276" w:lineRule="auto"/>
              <w:ind w:leftChars="0" w:left="2" w:hanging="2"/>
              <w:jc w:val="center"/>
              <w:rPr>
                <w:b/>
                <w:sz w:val="24"/>
                <w:szCs w:val="24"/>
              </w:rPr>
            </w:pPr>
          </w:p>
        </w:tc>
      </w:tr>
      <w:tr w:rsidR="000E42F1" w:rsidRPr="009166FC" w14:paraId="2F83A577" w14:textId="77777777" w:rsidTr="00F86C36">
        <w:tc>
          <w:tcPr>
            <w:tcW w:w="675" w:type="dxa"/>
            <w:vMerge/>
            <w:shd w:val="clear" w:color="auto" w:fill="auto"/>
          </w:tcPr>
          <w:p w14:paraId="4A033247"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77ACA767"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359F23EA"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5: Bác trống trường</w:t>
            </w:r>
          </w:p>
        </w:tc>
        <w:tc>
          <w:tcPr>
            <w:tcW w:w="851" w:type="dxa"/>
            <w:shd w:val="clear" w:color="auto" w:fill="auto"/>
          </w:tcPr>
          <w:p w14:paraId="35318779" w14:textId="77777777" w:rsidR="000E42F1" w:rsidRPr="009166FC" w:rsidRDefault="000E42F1" w:rsidP="000E42F1">
            <w:pPr>
              <w:spacing w:line="276" w:lineRule="auto"/>
              <w:ind w:leftChars="0" w:left="2" w:hanging="2"/>
              <w:jc w:val="center"/>
              <w:rPr>
                <w:sz w:val="24"/>
                <w:szCs w:val="24"/>
              </w:rPr>
            </w:pPr>
            <w:r w:rsidRPr="009166FC">
              <w:rPr>
                <w:sz w:val="24"/>
                <w:szCs w:val="24"/>
              </w:rPr>
              <w:t>3,4</w:t>
            </w:r>
          </w:p>
        </w:tc>
        <w:tc>
          <w:tcPr>
            <w:tcW w:w="2736" w:type="dxa"/>
            <w:shd w:val="clear" w:color="auto" w:fill="auto"/>
          </w:tcPr>
          <w:p w14:paraId="48270107"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1B5F3BBE" w14:textId="77777777" w:rsidR="000E42F1" w:rsidRPr="009166FC" w:rsidRDefault="000E42F1" w:rsidP="000E42F1">
            <w:pPr>
              <w:spacing w:line="276" w:lineRule="auto"/>
              <w:ind w:leftChars="0" w:left="2" w:hanging="2"/>
              <w:jc w:val="center"/>
              <w:rPr>
                <w:b/>
                <w:sz w:val="24"/>
                <w:szCs w:val="24"/>
              </w:rPr>
            </w:pPr>
          </w:p>
        </w:tc>
      </w:tr>
      <w:tr w:rsidR="000E42F1" w:rsidRPr="009166FC" w14:paraId="1BE0258D" w14:textId="77777777" w:rsidTr="00F86C36">
        <w:tc>
          <w:tcPr>
            <w:tcW w:w="675" w:type="dxa"/>
            <w:vMerge/>
            <w:shd w:val="clear" w:color="auto" w:fill="auto"/>
          </w:tcPr>
          <w:p w14:paraId="686F9DF8"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1D0C27D6"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7660F011"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5: Bác trống trường</w:t>
            </w:r>
          </w:p>
        </w:tc>
        <w:tc>
          <w:tcPr>
            <w:tcW w:w="851" w:type="dxa"/>
            <w:shd w:val="clear" w:color="auto" w:fill="auto"/>
          </w:tcPr>
          <w:p w14:paraId="7FE6A645" w14:textId="77777777" w:rsidR="000E42F1" w:rsidRPr="009166FC" w:rsidRDefault="000E42F1" w:rsidP="000E42F1">
            <w:pPr>
              <w:spacing w:line="276" w:lineRule="auto"/>
              <w:ind w:leftChars="0" w:left="2" w:hanging="2"/>
              <w:jc w:val="center"/>
              <w:rPr>
                <w:sz w:val="24"/>
                <w:szCs w:val="24"/>
              </w:rPr>
            </w:pPr>
            <w:r w:rsidRPr="009166FC">
              <w:rPr>
                <w:sz w:val="24"/>
                <w:szCs w:val="24"/>
              </w:rPr>
              <w:t>5, 6</w:t>
            </w:r>
          </w:p>
        </w:tc>
        <w:tc>
          <w:tcPr>
            <w:tcW w:w="2736" w:type="dxa"/>
            <w:shd w:val="clear" w:color="auto" w:fill="auto"/>
          </w:tcPr>
          <w:p w14:paraId="4E85AD10"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794D0C5C" w14:textId="77777777" w:rsidR="000E42F1" w:rsidRPr="009166FC" w:rsidRDefault="000E42F1" w:rsidP="000E42F1">
            <w:pPr>
              <w:spacing w:line="276" w:lineRule="auto"/>
              <w:ind w:leftChars="0" w:left="2" w:hanging="2"/>
              <w:jc w:val="center"/>
              <w:rPr>
                <w:b/>
                <w:sz w:val="24"/>
                <w:szCs w:val="24"/>
              </w:rPr>
            </w:pPr>
          </w:p>
        </w:tc>
      </w:tr>
      <w:tr w:rsidR="000E42F1" w:rsidRPr="009166FC" w14:paraId="693E0658" w14:textId="77777777" w:rsidTr="00F86C36">
        <w:tc>
          <w:tcPr>
            <w:tcW w:w="675" w:type="dxa"/>
            <w:vMerge/>
            <w:shd w:val="clear" w:color="auto" w:fill="auto"/>
          </w:tcPr>
          <w:p w14:paraId="010D5D15"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78B88D59"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5B137B4E"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6:Giờ ra chơi</w:t>
            </w:r>
          </w:p>
        </w:tc>
        <w:tc>
          <w:tcPr>
            <w:tcW w:w="851" w:type="dxa"/>
            <w:shd w:val="clear" w:color="auto" w:fill="auto"/>
          </w:tcPr>
          <w:p w14:paraId="156E3AFA" w14:textId="77777777" w:rsidR="000E42F1" w:rsidRPr="009166FC" w:rsidRDefault="000E42F1" w:rsidP="000E42F1">
            <w:pPr>
              <w:spacing w:line="276" w:lineRule="auto"/>
              <w:ind w:leftChars="0" w:left="2" w:hanging="2"/>
              <w:jc w:val="center"/>
              <w:rPr>
                <w:sz w:val="24"/>
                <w:szCs w:val="24"/>
              </w:rPr>
            </w:pPr>
            <w:r w:rsidRPr="009166FC">
              <w:rPr>
                <w:sz w:val="24"/>
                <w:szCs w:val="24"/>
              </w:rPr>
              <w:t>7,8</w:t>
            </w:r>
          </w:p>
        </w:tc>
        <w:tc>
          <w:tcPr>
            <w:tcW w:w="2736" w:type="dxa"/>
            <w:shd w:val="clear" w:color="auto" w:fill="auto"/>
          </w:tcPr>
          <w:p w14:paraId="40D941EA"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69C29794" w14:textId="77777777" w:rsidR="000E42F1" w:rsidRPr="009166FC" w:rsidRDefault="000E42F1" w:rsidP="000E42F1">
            <w:pPr>
              <w:spacing w:line="276" w:lineRule="auto"/>
              <w:ind w:leftChars="0" w:left="2" w:hanging="2"/>
              <w:jc w:val="center"/>
              <w:rPr>
                <w:b/>
                <w:sz w:val="24"/>
                <w:szCs w:val="24"/>
              </w:rPr>
            </w:pPr>
          </w:p>
        </w:tc>
      </w:tr>
      <w:tr w:rsidR="000E42F1" w:rsidRPr="009166FC" w14:paraId="11A9AD51" w14:textId="77777777" w:rsidTr="00F86C36">
        <w:tc>
          <w:tcPr>
            <w:tcW w:w="675" w:type="dxa"/>
            <w:vMerge/>
            <w:shd w:val="clear" w:color="auto" w:fill="auto"/>
          </w:tcPr>
          <w:p w14:paraId="0B86484C"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3990356C"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6C5E3158" w14:textId="77777777" w:rsidR="000E42F1" w:rsidRPr="009166FC" w:rsidRDefault="000E42F1" w:rsidP="000E42F1">
            <w:pPr>
              <w:spacing w:line="276" w:lineRule="auto"/>
              <w:ind w:leftChars="0" w:left="2" w:hanging="2"/>
              <w:rPr>
                <w:sz w:val="24"/>
                <w:szCs w:val="24"/>
              </w:rPr>
            </w:pPr>
            <w:r w:rsidRPr="009166FC">
              <w:rPr>
                <w:sz w:val="24"/>
                <w:szCs w:val="24"/>
              </w:rPr>
              <w:t>Ôn tập</w:t>
            </w:r>
          </w:p>
        </w:tc>
        <w:tc>
          <w:tcPr>
            <w:tcW w:w="851" w:type="dxa"/>
            <w:shd w:val="clear" w:color="auto" w:fill="auto"/>
          </w:tcPr>
          <w:p w14:paraId="7497F740" w14:textId="77777777" w:rsidR="000E42F1" w:rsidRPr="009166FC" w:rsidRDefault="000E42F1" w:rsidP="000E42F1">
            <w:pPr>
              <w:spacing w:line="276" w:lineRule="auto"/>
              <w:ind w:leftChars="0" w:left="2" w:hanging="2"/>
              <w:jc w:val="center"/>
              <w:rPr>
                <w:sz w:val="24"/>
                <w:szCs w:val="24"/>
              </w:rPr>
            </w:pPr>
            <w:r w:rsidRPr="009166FC">
              <w:rPr>
                <w:sz w:val="24"/>
                <w:szCs w:val="24"/>
              </w:rPr>
              <w:t>9,10</w:t>
            </w:r>
          </w:p>
        </w:tc>
        <w:tc>
          <w:tcPr>
            <w:tcW w:w="2736" w:type="dxa"/>
            <w:shd w:val="clear" w:color="auto" w:fill="auto"/>
          </w:tcPr>
          <w:p w14:paraId="04F53CE0"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4F2D2322" w14:textId="77777777" w:rsidR="000E42F1" w:rsidRPr="009166FC" w:rsidRDefault="000E42F1" w:rsidP="000E42F1">
            <w:pPr>
              <w:spacing w:line="276" w:lineRule="auto"/>
              <w:ind w:leftChars="0" w:left="2" w:hanging="2"/>
              <w:jc w:val="center"/>
              <w:rPr>
                <w:b/>
                <w:sz w:val="24"/>
                <w:szCs w:val="24"/>
              </w:rPr>
            </w:pPr>
          </w:p>
        </w:tc>
      </w:tr>
      <w:tr w:rsidR="000E42F1" w:rsidRPr="009166FC" w14:paraId="39EF5432" w14:textId="77777777" w:rsidTr="00F86C36">
        <w:tc>
          <w:tcPr>
            <w:tcW w:w="675" w:type="dxa"/>
            <w:vMerge/>
            <w:shd w:val="clear" w:color="auto" w:fill="auto"/>
          </w:tcPr>
          <w:p w14:paraId="356AA75C"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57A35155"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2F740CB6" w14:textId="77777777" w:rsidR="000E42F1" w:rsidRPr="0072538F" w:rsidRDefault="000E42F1" w:rsidP="000E42F1">
            <w:pPr>
              <w:spacing w:line="276" w:lineRule="auto"/>
              <w:ind w:leftChars="0" w:left="2" w:hanging="2"/>
              <w:rPr>
                <w:spacing w:val="-12"/>
                <w:sz w:val="24"/>
                <w:szCs w:val="24"/>
              </w:rPr>
            </w:pPr>
            <w:r w:rsidRPr="0072538F">
              <w:rPr>
                <w:spacing w:val="-12"/>
                <w:sz w:val="24"/>
                <w:szCs w:val="24"/>
              </w:rPr>
              <w:t>Luyện tập, thực hành củng cố các kĩ năng</w:t>
            </w:r>
          </w:p>
        </w:tc>
        <w:tc>
          <w:tcPr>
            <w:tcW w:w="851" w:type="dxa"/>
            <w:shd w:val="clear" w:color="auto" w:fill="auto"/>
          </w:tcPr>
          <w:p w14:paraId="12186C00" w14:textId="77777777" w:rsidR="000E42F1" w:rsidRPr="009166FC" w:rsidRDefault="000E42F1" w:rsidP="0072538F">
            <w:pPr>
              <w:spacing w:line="276" w:lineRule="auto"/>
              <w:ind w:leftChars="-52" w:left="3" w:right="-67" w:hangingChars="62" w:hanging="149"/>
              <w:jc w:val="center"/>
              <w:rPr>
                <w:sz w:val="24"/>
                <w:szCs w:val="24"/>
              </w:rPr>
            </w:pPr>
            <w:r w:rsidRPr="009166FC">
              <w:rPr>
                <w:sz w:val="24"/>
                <w:szCs w:val="24"/>
              </w:rPr>
              <w:t>11, 12</w:t>
            </w:r>
          </w:p>
        </w:tc>
        <w:tc>
          <w:tcPr>
            <w:tcW w:w="2736" w:type="dxa"/>
            <w:shd w:val="clear" w:color="auto" w:fill="auto"/>
          </w:tcPr>
          <w:p w14:paraId="4DF3F339"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22C6A687" w14:textId="77777777" w:rsidR="000E42F1" w:rsidRPr="009166FC" w:rsidRDefault="000E42F1" w:rsidP="000E42F1">
            <w:pPr>
              <w:spacing w:line="276" w:lineRule="auto"/>
              <w:ind w:leftChars="0" w:left="2" w:hanging="2"/>
              <w:jc w:val="center"/>
              <w:rPr>
                <w:b/>
                <w:sz w:val="24"/>
                <w:szCs w:val="24"/>
              </w:rPr>
            </w:pPr>
          </w:p>
        </w:tc>
      </w:tr>
      <w:tr w:rsidR="000E42F1" w:rsidRPr="009166FC" w14:paraId="67613911" w14:textId="77777777" w:rsidTr="00F86C36">
        <w:tc>
          <w:tcPr>
            <w:tcW w:w="675" w:type="dxa"/>
            <w:vMerge w:val="restart"/>
            <w:shd w:val="clear" w:color="auto" w:fill="auto"/>
          </w:tcPr>
          <w:p w14:paraId="2D7DE31F" w14:textId="77777777" w:rsidR="000E42F1" w:rsidRPr="009166FC" w:rsidRDefault="000E42F1" w:rsidP="000E42F1">
            <w:pPr>
              <w:spacing w:line="276" w:lineRule="auto"/>
              <w:ind w:leftChars="0" w:left="2" w:hanging="2"/>
              <w:jc w:val="center"/>
              <w:rPr>
                <w:b/>
                <w:sz w:val="24"/>
                <w:szCs w:val="24"/>
              </w:rPr>
            </w:pPr>
            <w:r w:rsidRPr="009166FC">
              <w:rPr>
                <w:b/>
                <w:sz w:val="24"/>
                <w:szCs w:val="24"/>
              </w:rPr>
              <w:lastRenderedPageBreak/>
              <w:t>25</w:t>
            </w:r>
          </w:p>
        </w:tc>
        <w:tc>
          <w:tcPr>
            <w:tcW w:w="1175" w:type="dxa"/>
            <w:vMerge w:val="restart"/>
            <w:shd w:val="clear" w:color="auto" w:fill="auto"/>
          </w:tcPr>
          <w:p w14:paraId="517EF7C0" w14:textId="77777777" w:rsidR="000E42F1" w:rsidRPr="009166FC" w:rsidRDefault="000E42F1" w:rsidP="000E42F1">
            <w:pPr>
              <w:spacing w:line="276" w:lineRule="auto"/>
              <w:ind w:leftChars="0" w:left="2" w:hanging="2"/>
              <w:rPr>
                <w:sz w:val="24"/>
                <w:szCs w:val="24"/>
              </w:rPr>
            </w:pPr>
          </w:p>
          <w:p w14:paraId="0EF35246" w14:textId="77777777" w:rsidR="000E42F1" w:rsidRPr="009166FC" w:rsidRDefault="000E42F1" w:rsidP="000E42F1">
            <w:pPr>
              <w:spacing w:line="276" w:lineRule="auto"/>
              <w:ind w:leftChars="0" w:left="2" w:hanging="2"/>
              <w:rPr>
                <w:sz w:val="24"/>
                <w:szCs w:val="24"/>
              </w:rPr>
            </w:pPr>
          </w:p>
          <w:p w14:paraId="27A812E2" w14:textId="77777777" w:rsidR="000E42F1" w:rsidRPr="009166FC" w:rsidRDefault="000E42F1" w:rsidP="000E42F1">
            <w:pPr>
              <w:spacing w:line="276" w:lineRule="auto"/>
              <w:ind w:leftChars="0" w:left="2" w:hanging="2"/>
              <w:rPr>
                <w:sz w:val="24"/>
                <w:szCs w:val="24"/>
              </w:rPr>
            </w:pPr>
          </w:p>
          <w:p w14:paraId="75E93E91" w14:textId="77777777" w:rsidR="000E42F1" w:rsidRPr="009166FC" w:rsidRDefault="000E42F1" w:rsidP="000E42F1">
            <w:pPr>
              <w:spacing w:line="276" w:lineRule="auto"/>
              <w:ind w:leftChars="0" w:left="2" w:hanging="2"/>
              <w:rPr>
                <w:sz w:val="24"/>
                <w:szCs w:val="24"/>
              </w:rPr>
            </w:pPr>
          </w:p>
          <w:p w14:paraId="1012320C" w14:textId="77777777" w:rsidR="000E42F1" w:rsidRPr="009166FC" w:rsidRDefault="000E42F1" w:rsidP="000E42F1">
            <w:pPr>
              <w:spacing w:line="276" w:lineRule="auto"/>
              <w:ind w:leftChars="0" w:left="2" w:hanging="2"/>
              <w:rPr>
                <w:sz w:val="24"/>
                <w:szCs w:val="24"/>
              </w:rPr>
            </w:pPr>
            <w:r w:rsidRPr="009166FC">
              <w:rPr>
                <w:sz w:val="24"/>
                <w:szCs w:val="24"/>
              </w:rPr>
              <w:t>Điều em cần biết</w:t>
            </w:r>
          </w:p>
        </w:tc>
        <w:tc>
          <w:tcPr>
            <w:tcW w:w="3928" w:type="dxa"/>
            <w:shd w:val="clear" w:color="auto" w:fill="auto"/>
          </w:tcPr>
          <w:p w14:paraId="2516A318"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1: Rửa tay trước khi ăn</w:t>
            </w:r>
          </w:p>
        </w:tc>
        <w:tc>
          <w:tcPr>
            <w:tcW w:w="851" w:type="dxa"/>
            <w:shd w:val="clear" w:color="auto" w:fill="auto"/>
          </w:tcPr>
          <w:p w14:paraId="707B940D" w14:textId="77777777" w:rsidR="000E42F1" w:rsidRPr="009166FC" w:rsidRDefault="000E42F1" w:rsidP="000E42F1">
            <w:pPr>
              <w:spacing w:line="276" w:lineRule="auto"/>
              <w:ind w:leftChars="0" w:left="2" w:hanging="2"/>
              <w:jc w:val="center"/>
              <w:rPr>
                <w:sz w:val="24"/>
                <w:szCs w:val="24"/>
              </w:rPr>
            </w:pPr>
            <w:r w:rsidRPr="009166FC">
              <w:rPr>
                <w:sz w:val="24"/>
                <w:szCs w:val="24"/>
              </w:rPr>
              <w:t>1,2</w:t>
            </w:r>
          </w:p>
        </w:tc>
        <w:tc>
          <w:tcPr>
            <w:tcW w:w="2736" w:type="dxa"/>
            <w:shd w:val="clear" w:color="auto" w:fill="auto"/>
          </w:tcPr>
          <w:p w14:paraId="4FEBA9BD"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1EDB8A9C" w14:textId="77777777" w:rsidR="000E42F1" w:rsidRPr="009166FC" w:rsidRDefault="000E42F1" w:rsidP="000E42F1">
            <w:pPr>
              <w:spacing w:line="276" w:lineRule="auto"/>
              <w:ind w:leftChars="0" w:left="2" w:hanging="2"/>
              <w:jc w:val="center"/>
              <w:rPr>
                <w:b/>
                <w:sz w:val="24"/>
                <w:szCs w:val="24"/>
              </w:rPr>
            </w:pPr>
          </w:p>
        </w:tc>
      </w:tr>
      <w:tr w:rsidR="000E42F1" w:rsidRPr="009166FC" w14:paraId="6D02B086" w14:textId="77777777" w:rsidTr="00F86C36">
        <w:tc>
          <w:tcPr>
            <w:tcW w:w="675" w:type="dxa"/>
            <w:vMerge/>
            <w:shd w:val="clear" w:color="auto" w:fill="auto"/>
          </w:tcPr>
          <w:p w14:paraId="17D73C70"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37364072"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37533240"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1: Rửa tay trước khi ăn</w:t>
            </w:r>
          </w:p>
        </w:tc>
        <w:tc>
          <w:tcPr>
            <w:tcW w:w="851" w:type="dxa"/>
            <w:shd w:val="clear" w:color="auto" w:fill="auto"/>
          </w:tcPr>
          <w:p w14:paraId="0DBB9D1E" w14:textId="77777777" w:rsidR="000E42F1" w:rsidRPr="009166FC" w:rsidRDefault="000E42F1" w:rsidP="000E42F1">
            <w:pPr>
              <w:spacing w:line="276" w:lineRule="auto"/>
              <w:ind w:leftChars="0" w:left="2" w:hanging="2"/>
              <w:jc w:val="center"/>
              <w:rPr>
                <w:sz w:val="24"/>
                <w:szCs w:val="24"/>
              </w:rPr>
            </w:pPr>
            <w:r w:rsidRPr="009166FC">
              <w:rPr>
                <w:sz w:val="24"/>
                <w:szCs w:val="24"/>
              </w:rPr>
              <w:t>3,4</w:t>
            </w:r>
          </w:p>
        </w:tc>
        <w:tc>
          <w:tcPr>
            <w:tcW w:w="2736" w:type="dxa"/>
            <w:shd w:val="clear" w:color="auto" w:fill="auto"/>
          </w:tcPr>
          <w:p w14:paraId="71872F88"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6A3777FA" w14:textId="77777777" w:rsidR="000E42F1" w:rsidRPr="009166FC" w:rsidRDefault="000E42F1" w:rsidP="000E42F1">
            <w:pPr>
              <w:spacing w:line="276" w:lineRule="auto"/>
              <w:ind w:leftChars="0" w:left="2" w:hanging="2"/>
              <w:jc w:val="center"/>
              <w:rPr>
                <w:b/>
                <w:sz w:val="24"/>
                <w:szCs w:val="24"/>
              </w:rPr>
            </w:pPr>
          </w:p>
        </w:tc>
      </w:tr>
      <w:tr w:rsidR="000E42F1" w:rsidRPr="009166FC" w14:paraId="4CABA540" w14:textId="77777777" w:rsidTr="00F86C36">
        <w:tc>
          <w:tcPr>
            <w:tcW w:w="675" w:type="dxa"/>
            <w:vMerge/>
            <w:shd w:val="clear" w:color="auto" w:fill="auto"/>
          </w:tcPr>
          <w:p w14:paraId="1B3AE471"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3D5A7BEC"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5350E167"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Bài 2: Lời chào</w:t>
            </w:r>
          </w:p>
        </w:tc>
        <w:tc>
          <w:tcPr>
            <w:tcW w:w="851" w:type="dxa"/>
            <w:shd w:val="clear" w:color="auto" w:fill="auto"/>
          </w:tcPr>
          <w:p w14:paraId="60E40FFF" w14:textId="77777777" w:rsidR="000E42F1" w:rsidRPr="009166FC" w:rsidRDefault="000E42F1" w:rsidP="000E42F1">
            <w:pPr>
              <w:spacing w:line="276" w:lineRule="auto"/>
              <w:ind w:leftChars="0" w:left="2" w:hanging="2"/>
              <w:jc w:val="center"/>
              <w:rPr>
                <w:sz w:val="24"/>
                <w:szCs w:val="24"/>
              </w:rPr>
            </w:pPr>
            <w:r w:rsidRPr="009166FC">
              <w:rPr>
                <w:sz w:val="24"/>
                <w:szCs w:val="24"/>
              </w:rPr>
              <w:t>5, 6</w:t>
            </w:r>
          </w:p>
        </w:tc>
        <w:tc>
          <w:tcPr>
            <w:tcW w:w="2736" w:type="dxa"/>
            <w:shd w:val="clear" w:color="auto" w:fill="auto"/>
          </w:tcPr>
          <w:p w14:paraId="284692D6"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367BF67B" w14:textId="77777777" w:rsidR="000E42F1" w:rsidRPr="009166FC" w:rsidRDefault="000E42F1" w:rsidP="000E42F1">
            <w:pPr>
              <w:spacing w:line="276" w:lineRule="auto"/>
              <w:ind w:leftChars="0" w:left="2" w:hanging="2"/>
              <w:jc w:val="center"/>
              <w:rPr>
                <w:b/>
                <w:sz w:val="24"/>
                <w:szCs w:val="24"/>
              </w:rPr>
            </w:pPr>
          </w:p>
        </w:tc>
      </w:tr>
      <w:tr w:rsidR="000E42F1" w:rsidRPr="009166FC" w14:paraId="59609493" w14:textId="77777777" w:rsidTr="00F86C36">
        <w:tc>
          <w:tcPr>
            <w:tcW w:w="675" w:type="dxa"/>
            <w:vMerge/>
            <w:shd w:val="clear" w:color="auto" w:fill="auto"/>
          </w:tcPr>
          <w:p w14:paraId="6FEF568C"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4BD831F1"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4000D8C5"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Bài 3: Khi mẹ vắng nhà</w:t>
            </w:r>
          </w:p>
        </w:tc>
        <w:tc>
          <w:tcPr>
            <w:tcW w:w="851" w:type="dxa"/>
            <w:shd w:val="clear" w:color="auto" w:fill="auto"/>
          </w:tcPr>
          <w:p w14:paraId="7B88DED2" w14:textId="77777777" w:rsidR="000E42F1" w:rsidRPr="009166FC" w:rsidRDefault="000E42F1" w:rsidP="000E42F1">
            <w:pPr>
              <w:spacing w:line="276" w:lineRule="auto"/>
              <w:ind w:leftChars="0" w:left="2" w:hanging="2"/>
              <w:jc w:val="center"/>
              <w:rPr>
                <w:sz w:val="24"/>
                <w:szCs w:val="24"/>
              </w:rPr>
            </w:pPr>
            <w:r w:rsidRPr="009166FC">
              <w:rPr>
                <w:sz w:val="24"/>
                <w:szCs w:val="24"/>
              </w:rPr>
              <w:t>7,8</w:t>
            </w:r>
          </w:p>
        </w:tc>
        <w:tc>
          <w:tcPr>
            <w:tcW w:w="2736" w:type="dxa"/>
            <w:shd w:val="clear" w:color="auto" w:fill="auto"/>
          </w:tcPr>
          <w:p w14:paraId="4CD915A6"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3F2068C8" w14:textId="77777777" w:rsidR="000E42F1" w:rsidRPr="009166FC" w:rsidRDefault="000E42F1" w:rsidP="000E42F1">
            <w:pPr>
              <w:spacing w:line="276" w:lineRule="auto"/>
              <w:ind w:leftChars="0" w:left="2" w:hanging="2"/>
              <w:jc w:val="center"/>
              <w:rPr>
                <w:b/>
                <w:sz w:val="24"/>
                <w:szCs w:val="24"/>
              </w:rPr>
            </w:pPr>
          </w:p>
        </w:tc>
      </w:tr>
      <w:tr w:rsidR="000E42F1" w:rsidRPr="009166FC" w14:paraId="6B33AE0C" w14:textId="77777777" w:rsidTr="00F86C36">
        <w:tc>
          <w:tcPr>
            <w:tcW w:w="675" w:type="dxa"/>
            <w:vMerge/>
            <w:shd w:val="clear" w:color="auto" w:fill="auto"/>
          </w:tcPr>
          <w:p w14:paraId="6930B606"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0CC3F03B"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53E3B810"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Bài 3: Khi mẹ vắng nhà</w:t>
            </w:r>
          </w:p>
        </w:tc>
        <w:tc>
          <w:tcPr>
            <w:tcW w:w="851" w:type="dxa"/>
            <w:shd w:val="clear" w:color="auto" w:fill="auto"/>
          </w:tcPr>
          <w:p w14:paraId="6219133B" w14:textId="77777777" w:rsidR="000E42F1" w:rsidRPr="009166FC" w:rsidRDefault="000E42F1" w:rsidP="000E42F1">
            <w:pPr>
              <w:spacing w:line="276" w:lineRule="auto"/>
              <w:ind w:leftChars="0" w:left="2" w:hanging="2"/>
              <w:jc w:val="center"/>
              <w:rPr>
                <w:sz w:val="24"/>
                <w:szCs w:val="24"/>
              </w:rPr>
            </w:pPr>
            <w:r w:rsidRPr="009166FC">
              <w:rPr>
                <w:sz w:val="24"/>
                <w:szCs w:val="24"/>
              </w:rPr>
              <w:t>9,10</w:t>
            </w:r>
          </w:p>
        </w:tc>
        <w:tc>
          <w:tcPr>
            <w:tcW w:w="2736" w:type="dxa"/>
            <w:shd w:val="clear" w:color="auto" w:fill="auto"/>
          </w:tcPr>
          <w:p w14:paraId="77039AF8"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605D0272" w14:textId="77777777" w:rsidR="000E42F1" w:rsidRPr="009166FC" w:rsidRDefault="000E42F1" w:rsidP="000E42F1">
            <w:pPr>
              <w:spacing w:line="276" w:lineRule="auto"/>
              <w:ind w:leftChars="0" w:left="2" w:hanging="2"/>
              <w:jc w:val="center"/>
              <w:rPr>
                <w:b/>
                <w:sz w:val="24"/>
                <w:szCs w:val="24"/>
              </w:rPr>
            </w:pPr>
          </w:p>
        </w:tc>
      </w:tr>
      <w:tr w:rsidR="000E42F1" w:rsidRPr="009166FC" w14:paraId="749FDFA0" w14:textId="77777777" w:rsidTr="00F86C36">
        <w:tc>
          <w:tcPr>
            <w:tcW w:w="675" w:type="dxa"/>
            <w:vMerge/>
            <w:shd w:val="clear" w:color="auto" w:fill="auto"/>
          </w:tcPr>
          <w:p w14:paraId="38A8EC02"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4372E710"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2A171E97" w14:textId="77777777" w:rsidR="000E42F1" w:rsidRPr="0072538F" w:rsidRDefault="000E42F1" w:rsidP="000E42F1">
            <w:pPr>
              <w:spacing w:line="276" w:lineRule="auto"/>
              <w:ind w:leftChars="0" w:left="2" w:hanging="2"/>
              <w:rPr>
                <w:spacing w:val="-12"/>
                <w:sz w:val="24"/>
                <w:szCs w:val="24"/>
              </w:rPr>
            </w:pPr>
            <w:r w:rsidRPr="0072538F">
              <w:rPr>
                <w:spacing w:val="-12"/>
                <w:sz w:val="24"/>
                <w:szCs w:val="24"/>
              </w:rPr>
              <w:t>Luyện tập, thực hành củng cố các kĩ năng</w:t>
            </w:r>
          </w:p>
        </w:tc>
        <w:tc>
          <w:tcPr>
            <w:tcW w:w="851" w:type="dxa"/>
            <w:shd w:val="clear" w:color="auto" w:fill="auto"/>
          </w:tcPr>
          <w:p w14:paraId="53FD4F29" w14:textId="77777777" w:rsidR="000E42F1" w:rsidRPr="009166FC" w:rsidRDefault="000E42F1" w:rsidP="00F86C36">
            <w:pPr>
              <w:spacing w:line="276" w:lineRule="auto"/>
              <w:ind w:leftChars="-142" w:left="-249" w:right="-67" w:hangingChars="62" w:hanging="149"/>
              <w:jc w:val="center"/>
              <w:rPr>
                <w:sz w:val="24"/>
                <w:szCs w:val="24"/>
              </w:rPr>
            </w:pPr>
            <w:r w:rsidRPr="009166FC">
              <w:rPr>
                <w:sz w:val="24"/>
                <w:szCs w:val="24"/>
              </w:rPr>
              <w:t>11, 12</w:t>
            </w:r>
          </w:p>
        </w:tc>
        <w:tc>
          <w:tcPr>
            <w:tcW w:w="2736" w:type="dxa"/>
            <w:shd w:val="clear" w:color="auto" w:fill="auto"/>
          </w:tcPr>
          <w:p w14:paraId="37D2BC99"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2A9A1838" w14:textId="77777777" w:rsidR="000E42F1" w:rsidRPr="009166FC" w:rsidRDefault="000E42F1" w:rsidP="000E42F1">
            <w:pPr>
              <w:spacing w:line="276" w:lineRule="auto"/>
              <w:ind w:leftChars="0" w:left="2" w:hanging="2"/>
              <w:jc w:val="center"/>
              <w:rPr>
                <w:b/>
                <w:sz w:val="24"/>
                <w:szCs w:val="24"/>
              </w:rPr>
            </w:pPr>
          </w:p>
        </w:tc>
      </w:tr>
      <w:tr w:rsidR="000E42F1" w:rsidRPr="009166FC" w14:paraId="6D7FD163" w14:textId="77777777" w:rsidTr="00F86C36">
        <w:tc>
          <w:tcPr>
            <w:tcW w:w="675" w:type="dxa"/>
            <w:vMerge w:val="restart"/>
            <w:shd w:val="clear" w:color="auto" w:fill="auto"/>
          </w:tcPr>
          <w:p w14:paraId="345301AD" w14:textId="77777777" w:rsidR="000E42F1" w:rsidRPr="009166FC" w:rsidRDefault="000E42F1" w:rsidP="000E42F1">
            <w:pPr>
              <w:spacing w:line="276" w:lineRule="auto"/>
              <w:ind w:leftChars="0" w:left="2" w:hanging="2"/>
              <w:jc w:val="center"/>
              <w:rPr>
                <w:b/>
                <w:sz w:val="24"/>
                <w:szCs w:val="24"/>
              </w:rPr>
            </w:pPr>
            <w:r w:rsidRPr="009166FC">
              <w:rPr>
                <w:b/>
                <w:sz w:val="24"/>
                <w:szCs w:val="24"/>
              </w:rPr>
              <w:t>26</w:t>
            </w:r>
          </w:p>
        </w:tc>
        <w:tc>
          <w:tcPr>
            <w:tcW w:w="1175" w:type="dxa"/>
            <w:vMerge/>
            <w:shd w:val="clear" w:color="auto" w:fill="auto"/>
          </w:tcPr>
          <w:p w14:paraId="6F7409C2"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51A7555B"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4: Nếu không may bị lạc</w:t>
            </w:r>
          </w:p>
        </w:tc>
        <w:tc>
          <w:tcPr>
            <w:tcW w:w="851" w:type="dxa"/>
            <w:shd w:val="clear" w:color="auto" w:fill="auto"/>
          </w:tcPr>
          <w:p w14:paraId="1B8263E5" w14:textId="77777777" w:rsidR="000E42F1" w:rsidRPr="009166FC" w:rsidRDefault="000E42F1" w:rsidP="000E42F1">
            <w:pPr>
              <w:spacing w:line="276" w:lineRule="auto"/>
              <w:ind w:leftChars="0" w:left="2" w:hanging="2"/>
              <w:jc w:val="center"/>
              <w:rPr>
                <w:sz w:val="24"/>
                <w:szCs w:val="24"/>
              </w:rPr>
            </w:pPr>
            <w:r w:rsidRPr="009166FC">
              <w:rPr>
                <w:sz w:val="24"/>
                <w:szCs w:val="24"/>
              </w:rPr>
              <w:t>1,2</w:t>
            </w:r>
          </w:p>
        </w:tc>
        <w:tc>
          <w:tcPr>
            <w:tcW w:w="2736" w:type="dxa"/>
            <w:shd w:val="clear" w:color="auto" w:fill="auto"/>
          </w:tcPr>
          <w:p w14:paraId="743F07E1"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311E2BB7" w14:textId="77777777" w:rsidR="000E42F1" w:rsidRPr="009166FC" w:rsidRDefault="000E42F1" w:rsidP="000E42F1">
            <w:pPr>
              <w:spacing w:line="276" w:lineRule="auto"/>
              <w:ind w:leftChars="0" w:left="2" w:hanging="2"/>
              <w:jc w:val="center"/>
              <w:rPr>
                <w:b/>
                <w:sz w:val="24"/>
                <w:szCs w:val="24"/>
              </w:rPr>
            </w:pPr>
          </w:p>
        </w:tc>
      </w:tr>
      <w:tr w:rsidR="000E42F1" w:rsidRPr="009166FC" w14:paraId="19E89D97" w14:textId="77777777" w:rsidTr="00F86C36">
        <w:tc>
          <w:tcPr>
            <w:tcW w:w="675" w:type="dxa"/>
            <w:vMerge/>
            <w:shd w:val="clear" w:color="auto" w:fill="auto"/>
          </w:tcPr>
          <w:p w14:paraId="5B90AEDC"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58911D57"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521F7044"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4: Nếu không may bị lạc</w:t>
            </w:r>
          </w:p>
        </w:tc>
        <w:tc>
          <w:tcPr>
            <w:tcW w:w="851" w:type="dxa"/>
            <w:shd w:val="clear" w:color="auto" w:fill="auto"/>
          </w:tcPr>
          <w:p w14:paraId="1B22BC7E" w14:textId="77777777" w:rsidR="000E42F1" w:rsidRPr="009166FC" w:rsidRDefault="000E42F1" w:rsidP="000E42F1">
            <w:pPr>
              <w:spacing w:line="276" w:lineRule="auto"/>
              <w:ind w:leftChars="0" w:left="2" w:hanging="2"/>
              <w:jc w:val="center"/>
              <w:rPr>
                <w:sz w:val="24"/>
                <w:szCs w:val="24"/>
              </w:rPr>
            </w:pPr>
            <w:r w:rsidRPr="009166FC">
              <w:rPr>
                <w:sz w:val="24"/>
                <w:szCs w:val="24"/>
              </w:rPr>
              <w:t>3,4</w:t>
            </w:r>
          </w:p>
        </w:tc>
        <w:tc>
          <w:tcPr>
            <w:tcW w:w="2736" w:type="dxa"/>
            <w:shd w:val="clear" w:color="auto" w:fill="auto"/>
          </w:tcPr>
          <w:p w14:paraId="1EA5F4CF"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5FAD642B" w14:textId="77777777" w:rsidR="000E42F1" w:rsidRPr="009166FC" w:rsidRDefault="000E42F1" w:rsidP="000E42F1">
            <w:pPr>
              <w:spacing w:line="276" w:lineRule="auto"/>
              <w:ind w:leftChars="0" w:left="2" w:hanging="2"/>
              <w:jc w:val="center"/>
              <w:rPr>
                <w:b/>
                <w:sz w:val="24"/>
                <w:szCs w:val="24"/>
              </w:rPr>
            </w:pPr>
          </w:p>
        </w:tc>
      </w:tr>
      <w:tr w:rsidR="000E42F1" w:rsidRPr="009166FC" w14:paraId="1304D908" w14:textId="77777777" w:rsidTr="00F86C36">
        <w:tc>
          <w:tcPr>
            <w:tcW w:w="675" w:type="dxa"/>
            <w:vMerge/>
            <w:shd w:val="clear" w:color="auto" w:fill="auto"/>
          </w:tcPr>
          <w:p w14:paraId="0BF266C7"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6D5D8741"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381AB3D6"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5: Đèn giao thông</w:t>
            </w:r>
          </w:p>
        </w:tc>
        <w:tc>
          <w:tcPr>
            <w:tcW w:w="851" w:type="dxa"/>
            <w:shd w:val="clear" w:color="auto" w:fill="auto"/>
          </w:tcPr>
          <w:p w14:paraId="7371EFE2" w14:textId="77777777" w:rsidR="000E42F1" w:rsidRPr="009166FC" w:rsidRDefault="000E42F1" w:rsidP="000E42F1">
            <w:pPr>
              <w:spacing w:line="276" w:lineRule="auto"/>
              <w:ind w:leftChars="0" w:left="2" w:hanging="2"/>
              <w:jc w:val="center"/>
              <w:rPr>
                <w:sz w:val="24"/>
                <w:szCs w:val="24"/>
              </w:rPr>
            </w:pPr>
            <w:r w:rsidRPr="009166FC">
              <w:rPr>
                <w:sz w:val="24"/>
                <w:szCs w:val="24"/>
              </w:rPr>
              <w:t>5, 6</w:t>
            </w:r>
          </w:p>
        </w:tc>
        <w:tc>
          <w:tcPr>
            <w:tcW w:w="2736" w:type="dxa"/>
            <w:shd w:val="clear" w:color="auto" w:fill="auto"/>
          </w:tcPr>
          <w:p w14:paraId="750C9474" w14:textId="77777777" w:rsidR="000E42F1" w:rsidRPr="0072538F" w:rsidRDefault="000E42F1" w:rsidP="000E42F1">
            <w:pPr>
              <w:spacing w:line="276" w:lineRule="auto"/>
              <w:ind w:leftChars="0" w:left="2" w:hanging="2"/>
              <w:rPr>
                <w:spacing w:val="-12"/>
                <w:sz w:val="24"/>
                <w:szCs w:val="24"/>
              </w:rPr>
            </w:pPr>
            <w:r w:rsidRPr="0072538F">
              <w:rPr>
                <w:spacing w:val="-12"/>
                <w:sz w:val="24"/>
                <w:szCs w:val="24"/>
              </w:rPr>
              <w:t>TV: Đèn giao thông; Toán: Nhận biết các hình; Mĩ thuật: cắt, dán ; TNXH: An toàn trên đường</w:t>
            </w:r>
          </w:p>
        </w:tc>
        <w:tc>
          <w:tcPr>
            <w:tcW w:w="828" w:type="dxa"/>
            <w:shd w:val="clear" w:color="auto" w:fill="auto"/>
          </w:tcPr>
          <w:p w14:paraId="7EA820F2" w14:textId="77777777" w:rsidR="000E42F1" w:rsidRPr="009166FC" w:rsidRDefault="000E42F1" w:rsidP="000E42F1">
            <w:pPr>
              <w:spacing w:line="276" w:lineRule="auto"/>
              <w:ind w:leftChars="0" w:left="2" w:hanging="2"/>
              <w:jc w:val="center"/>
              <w:rPr>
                <w:b/>
                <w:sz w:val="24"/>
                <w:szCs w:val="24"/>
              </w:rPr>
            </w:pPr>
          </w:p>
        </w:tc>
      </w:tr>
      <w:tr w:rsidR="000E42F1" w:rsidRPr="009166FC" w14:paraId="5EC0ED66" w14:textId="77777777" w:rsidTr="00F86C36">
        <w:tc>
          <w:tcPr>
            <w:tcW w:w="675" w:type="dxa"/>
            <w:vMerge/>
            <w:shd w:val="clear" w:color="auto" w:fill="auto"/>
          </w:tcPr>
          <w:p w14:paraId="3C06B7C9"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68C5767B"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7A5F2C10"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5: Đèn giao thông</w:t>
            </w:r>
          </w:p>
        </w:tc>
        <w:tc>
          <w:tcPr>
            <w:tcW w:w="851" w:type="dxa"/>
            <w:shd w:val="clear" w:color="auto" w:fill="auto"/>
          </w:tcPr>
          <w:p w14:paraId="302A6AC8" w14:textId="77777777" w:rsidR="000E42F1" w:rsidRPr="009166FC" w:rsidRDefault="000E42F1" w:rsidP="000E42F1">
            <w:pPr>
              <w:spacing w:line="276" w:lineRule="auto"/>
              <w:ind w:leftChars="0" w:left="2" w:hanging="2"/>
              <w:jc w:val="center"/>
              <w:rPr>
                <w:sz w:val="24"/>
                <w:szCs w:val="24"/>
              </w:rPr>
            </w:pPr>
            <w:r w:rsidRPr="009166FC">
              <w:rPr>
                <w:sz w:val="24"/>
                <w:szCs w:val="24"/>
              </w:rPr>
              <w:t>7,8</w:t>
            </w:r>
          </w:p>
        </w:tc>
        <w:tc>
          <w:tcPr>
            <w:tcW w:w="2736" w:type="dxa"/>
            <w:shd w:val="clear" w:color="auto" w:fill="auto"/>
          </w:tcPr>
          <w:p w14:paraId="664F55FE"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0CA2DB3A" w14:textId="77777777" w:rsidR="000E42F1" w:rsidRPr="009166FC" w:rsidRDefault="000E42F1" w:rsidP="000E42F1">
            <w:pPr>
              <w:spacing w:line="276" w:lineRule="auto"/>
              <w:ind w:leftChars="0" w:left="2" w:hanging="2"/>
              <w:jc w:val="center"/>
              <w:rPr>
                <w:b/>
                <w:sz w:val="24"/>
                <w:szCs w:val="24"/>
              </w:rPr>
            </w:pPr>
          </w:p>
        </w:tc>
      </w:tr>
      <w:tr w:rsidR="000E42F1" w:rsidRPr="009166FC" w14:paraId="51E6F832" w14:textId="77777777" w:rsidTr="00F86C36">
        <w:tc>
          <w:tcPr>
            <w:tcW w:w="675" w:type="dxa"/>
            <w:vMerge/>
            <w:shd w:val="clear" w:color="auto" w:fill="auto"/>
          </w:tcPr>
          <w:p w14:paraId="2A605E23"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4E0836C3"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2C29ACB6" w14:textId="77777777" w:rsidR="000E42F1" w:rsidRPr="009166FC" w:rsidRDefault="000E42F1" w:rsidP="000E42F1">
            <w:pPr>
              <w:spacing w:line="276" w:lineRule="auto"/>
              <w:ind w:leftChars="0" w:left="2" w:hanging="2"/>
              <w:rPr>
                <w:sz w:val="24"/>
                <w:szCs w:val="24"/>
              </w:rPr>
            </w:pPr>
            <w:r w:rsidRPr="009166FC">
              <w:rPr>
                <w:sz w:val="24"/>
                <w:szCs w:val="24"/>
              </w:rPr>
              <w:t>Ôn tập</w:t>
            </w:r>
          </w:p>
        </w:tc>
        <w:tc>
          <w:tcPr>
            <w:tcW w:w="851" w:type="dxa"/>
            <w:shd w:val="clear" w:color="auto" w:fill="auto"/>
          </w:tcPr>
          <w:p w14:paraId="55D37BBC" w14:textId="77777777" w:rsidR="000E42F1" w:rsidRPr="009166FC" w:rsidRDefault="000E42F1" w:rsidP="000E42F1">
            <w:pPr>
              <w:spacing w:line="276" w:lineRule="auto"/>
              <w:ind w:leftChars="0" w:left="2" w:hanging="2"/>
              <w:jc w:val="center"/>
              <w:rPr>
                <w:sz w:val="24"/>
                <w:szCs w:val="24"/>
              </w:rPr>
            </w:pPr>
            <w:r w:rsidRPr="009166FC">
              <w:rPr>
                <w:sz w:val="24"/>
                <w:szCs w:val="24"/>
              </w:rPr>
              <w:t>9,10</w:t>
            </w:r>
          </w:p>
        </w:tc>
        <w:tc>
          <w:tcPr>
            <w:tcW w:w="2736" w:type="dxa"/>
            <w:shd w:val="clear" w:color="auto" w:fill="auto"/>
          </w:tcPr>
          <w:p w14:paraId="2D3ECF4A"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5DA30440" w14:textId="77777777" w:rsidR="000E42F1" w:rsidRPr="009166FC" w:rsidRDefault="000E42F1" w:rsidP="000E42F1">
            <w:pPr>
              <w:spacing w:line="276" w:lineRule="auto"/>
              <w:ind w:leftChars="0" w:left="2" w:hanging="2"/>
              <w:jc w:val="center"/>
              <w:rPr>
                <w:b/>
                <w:sz w:val="24"/>
                <w:szCs w:val="24"/>
              </w:rPr>
            </w:pPr>
          </w:p>
        </w:tc>
      </w:tr>
      <w:tr w:rsidR="000E42F1" w:rsidRPr="009166FC" w14:paraId="53681CF9" w14:textId="77777777" w:rsidTr="00F86C36">
        <w:tc>
          <w:tcPr>
            <w:tcW w:w="675" w:type="dxa"/>
            <w:vMerge/>
            <w:shd w:val="clear" w:color="auto" w:fill="auto"/>
          </w:tcPr>
          <w:p w14:paraId="24CC740D"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528CE10D"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01A290C2" w14:textId="77777777" w:rsidR="000E42F1" w:rsidRPr="0072538F" w:rsidRDefault="000E42F1" w:rsidP="000E42F1">
            <w:pPr>
              <w:spacing w:line="276" w:lineRule="auto"/>
              <w:ind w:leftChars="0" w:left="2" w:hanging="2"/>
              <w:rPr>
                <w:spacing w:val="-12"/>
                <w:sz w:val="24"/>
                <w:szCs w:val="24"/>
              </w:rPr>
            </w:pPr>
            <w:r w:rsidRPr="0072538F">
              <w:rPr>
                <w:spacing w:val="-12"/>
                <w:sz w:val="24"/>
                <w:szCs w:val="24"/>
              </w:rPr>
              <w:t>Luyện tập, thực hành củng cố các kĩ năng</w:t>
            </w:r>
          </w:p>
        </w:tc>
        <w:tc>
          <w:tcPr>
            <w:tcW w:w="851" w:type="dxa"/>
            <w:shd w:val="clear" w:color="auto" w:fill="auto"/>
          </w:tcPr>
          <w:p w14:paraId="54981E91" w14:textId="77777777" w:rsidR="000E42F1" w:rsidRPr="009166FC" w:rsidRDefault="000E42F1" w:rsidP="0072538F">
            <w:pPr>
              <w:spacing w:line="276" w:lineRule="auto"/>
              <w:ind w:leftChars="-52" w:left="3" w:right="-67" w:hangingChars="62" w:hanging="149"/>
              <w:jc w:val="center"/>
              <w:rPr>
                <w:sz w:val="24"/>
                <w:szCs w:val="24"/>
              </w:rPr>
            </w:pPr>
            <w:r w:rsidRPr="009166FC">
              <w:rPr>
                <w:sz w:val="24"/>
                <w:szCs w:val="24"/>
              </w:rPr>
              <w:t>11, 12</w:t>
            </w:r>
          </w:p>
        </w:tc>
        <w:tc>
          <w:tcPr>
            <w:tcW w:w="2736" w:type="dxa"/>
            <w:shd w:val="clear" w:color="auto" w:fill="auto"/>
          </w:tcPr>
          <w:p w14:paraId="6AD99470"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38208A58" w14:textId="77777777" w:rsidR="000E42F1" w:rsidRPr="009166FC" w:rsidRDefault="000E42F1" w:rsidP="000E42F1">
            <w:pPr>
              <w:spacing w:line="276" w:lineRule="auto"/>
              <w:ind w:leftChars="0" w:left="2" w:hanging="2"/>
              <w:jc w:val="center"/>
              <w:rPr>
                <w:b/>
                <w:sz w:val="24"/>
                <w:szCs w:val="24"/>
              </w:rPr>
            </w:pPr>
          </w:p>
        </w:tc>
      </w:tr>
      <w:tr w:rsidR="000E42F1" w:rsidRPr="009166FC" w14:paraId="6C895805" w14:textId="77777777" w:rsidTr="00F86C36">
        <w:tc>
          <w:tcPr>
            <w:tcW w:w="675" w:type="dxa"/>
            <w:vMerge w:val="restart"/>
            <w:shd w:val="clear" w:color="auto" w:fill="auto"/>
          </w:tcPr>
          <w:p w14:paraId="5C2C4F7A" w14:textId="77777777" w:rsidR="000E42F1" w:rsidRPr="009166FC" w:rsidRDefault="000E42F1" w:rsidP="000E42F1">
            <w:pPr>
              <w:spacing w:line="276" w:lineRule="auto"/>
              <w:ind w:leftChars="0" w:left="2" w:hanging="2"/>
              <w:jc w:val="center"/>
              <w:rPr>
                <w:b/>
                <w:sz w:val="24"/>
                <w:szCs w:val="24"/>
              </w:rPr>
            </w:pPr>
            <w:r w:rsidRPr="009166FC">
              <w:rPr>
                <w:b/>
                <w:sz w:val="24"/>
                <w:szCs w:val="24"/>
              </w:rPr>
              <w:t>27</w:t>
            </w:r>
          </w:p>
        </w:tc>
        <w:tc>
          <w:tcPr>
            <w:tcW w:w="1175" w:type="dxa"/>
            <w:vMerge w:val="restart"/>
            <w:shd w:val="clear" w:color="auto" w:fill="auto"/>
          </w:tcPr>
          <w:p w14:paraId="2AF1DF0D" w14:textId="77777777" w:rsidR="000E42F1" w:rsidRPr="009166FC" w:rsidRDefault="000E42F1" w:rsidP="000E42F1">
            <w:pPr>
              <w:spacing w:line="276" w:lineRule="auto"/>
              <w:ind w:leftChars="0" w:left="2" w:hanging="2"/>
              <w:rPr>
                <w:sz w:val="24"/>
                <w:szCs w:val="24"/>
              </w:rPr>
            </w:pPr>
          </w:p>
          <w:p w14:paraId="1C06C67F" w14:textId="77777777" w:rsidR="000E42F1" w:rsidRPr="009166FC" w:rsidRDefault="000E42F1" w:rsidP="000E42F1">
            <w:pPr>
              <w:spacing w:line="276" w:lineRule="auto"/>
              <w:ind w:leftChars="0" w:left="2" w:hanging="2"/>
              <w:rPr>
                <w:sz w:val="24"/>
                <w:szCs w:val="24"/>
              </w:rPr>
            </w:pPr>
          </w:p>
          <w:p w14:paraId="4AF9C8A2" w14:textId="77777777" w:rsidR="000E42F1" w:rsidRPr="009166FC" w:rsidRDefault="000E42F1" w:rsidP="000E42F1">
            <w:pPr>
              <w:spacing w:line="276" w:lineRule="auto"/>
              <w:ind w:leftChars="0" w:left="2" w:hanging="2"/>
              <w:rPr>
                <w:sz w:val="24"/>
                <w:szCs w:val="24"/>
              </w:rPr>
            </w:pPr>
          </w:p>
          <w:p w14:paraId="6B92C82A" w14:textId="77777777" w:rsidR="000E42F1" w:rsidRPr="009166FC" w:rsidRDefault="000E42F1" w:rsidP="000E42F1">
            <w:pPr>
              <w:spacing w:line="276" w:lineRule="auto"/>
              <w:ind w:leftChars="0" w:left="2" w:hanging="2"/>
              <w:rPr>
                <w:sz w:val="24"/>
                <w:szCs w:val="24"/>
              </w:rPr>
            </w:pPr>
          </w:p>
          <w:p w14:paraId="7915E0E0" w14:textId="77777777" w:rsidR="000E42F1" w:rsidRPr="009166FC" w:rsidRDefault="000E42F1" w:rsidP="000E42F1">
            <w:pPr>
              <w:spacing w:line="276" w:lineRule="auto"/>
              <w:ind w:leftChars="0" w:left="2" w:hanging="2"/>
              <w:rPr>
                <w:sz w:val="24"/>
                <w:szCs w:val="24"/>
              </w:rPr>
            </w:pPr>
            <w:r w:rsidRPr="009166FC">
              <w:rPr>
                <w:sz w:val="24"/>
                <w:szCs w:val="24"/>
              </w:rPr>
              <w:t>Bài học từ cuộc sống</w:t>
            </w:r>
          </w:p>
        </w:tc>
        <w:tc>
          <w:tcPr>
            <w:tcW w:w="3928" w:type="dxa"/>
            <w:shd w:val="clear" w:color="auto" w:fill="auto"/>
          </w:tcPr>
          <w:p w14:paraId="5760E7B0"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1: Kiến và chim bồ câu</w:t>
            </w:r>
          </w:p>
        </w:tc>
        <w:tc>
          <w:tcPr>
            <w:tcW w:w="851" w:type="dxa"/>
            <w:shd w:val="clear" w:color="auto" w:fill="auto"/>
          </w:tcPr>
          <w:p w14:paraId="3BA51D96" w14:textId="77777777" w:rsidR="000E42F1" w:rsidRPr="009166FC" w:rsidRDefault="000E42F1" w:rsidP="000E42F1">
            <w:pPr>
              <w:spacing w:line="276" w:lineRule="auto"/>
              <w:ind w:leftChars="0" w:left="2" w:hanging="2"/>
              <w:jc w:val="center"/>
              <w:rPr>
                <w:sz w:val="24"/>
                <w:szCs w:val="24"/>
              </w:rPr>
            </w:pPr>
            <w:r w:rsidRPr="009166FC">
              <w:rPr>
                <w:sz w:val="24"/>
                <w:szCs w:val="24"/>
              </w:rPr>
              <w:t>1,2</w:t>
            </w:r>
          </w:p>
        </w:tc>
        <w:tc>
          <w:tcPr>
            <w:tcW w:w="2736" w:type="dxa"/>
            <w:shd w:val="clear" w:color="auto" w:fill="auto"/>
          </w:tcPr>
          <w:p w14:paraId="486CC461" w14:textId="77777777" w:rsidR="000E42F1" w:rsidRPr="009166FC" w:rsidRDefault="000E42F1" w:rsidP="000E42F1">
            <w:pPr>
              <w:spacing w:line="276" w:lineRule="auto"/>
              <w:ind w:leftChars="0" w:left="2" w:hanging="2"/>
              <w:rPr>
                <w:sz w:val="24"/>
                <w:szCs w:val="24"/>
              </w:rPr>
            </w:pPr>
            <w:r w:rsidRPr="009166FC">
              <w:rPr>
                <w:sz w:val="24"/>
                <w:szCs w:val="24"/>
              </w:rPr>
              <w:t>BVMT: Không săn bắt thú rừng</w:t>
            </w:r>
          </w:p>
        </w:tc>
        <w:tc>
          <w:tcPr>
            <w:tcW w:w="828" w:type="dxa"/>
            <w:shd w:val="clear" w:color="auto" w:fill="auto"/>
          </w:tcPr>
          <w:p w14:paraId="0FB6A29F" w14:textId="77777777" w:rsidR="000E42F1" w:rsidRPr="009166FC" w:rsidRDefault="000E42F1" w:rsidP="000E42F1">
            <w:pPr>
              <w:spacing w:line="276" w:lineRule="auto"/>
              <w:ind w:leftChars="0" w:left="2" w:hanging="2"/>
              <w:jc w:val="center"/>
              <w:rPr>
                <w:b/>
                <w:sz w:val="24"/>
                <w:szCs w:val="24"/>
              </w:rPr>
            </w:pPr>
          </w:p>
        </w:tc>
      </w:tr>
      <w:tr w:rsidR="000E42F1" w:rsidRPr="009166FC" w14:paraId="4835FF25" w14:textId="77777777" w:rsidTr="00F86C36">
        <w:tc>
          <w:tcPr>
            <w:tcW w:w="675" w:type="dxa"/>
            <w:vMerge/>
            <w:shd w:val="clear" w:color="auto" w:fill="auto"/>
          </w:tcPr>
          <w:p w14:paraId="6C02A2BD"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3C2A0E4B"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347320CC"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1: Kiến và chim bồ câu</w:t>
            </w:r>
          </w:p>
        </w:tc>
        <w:tc>
          <w:tcPr>
            <w:tcW w:w="851" w:type="dxa"/>
            <w:shd w:val="clear" w:color="auto" w:fill="auto"/>
          </w:tcPr>
          <w:p w14:paraId="3FBE0BE0" w14:textId="77777777" w:rsidR="000E42F1" w:rsidRPr="009166FC" w:rsidRDefault="000E42F1" w:rsidP="000E42F1">
            <w:pPr>
              <w:spacing w:line="276" w:lineRule="auto"/>
              <w:ind w:leftChars="0" w:left="2" w:hanging="2"/>
              <w:jc w:val="center"/>
              <w:rPr>
                <w:sz w:val="24"/>
                <w:szCs w:val="24"/>
              </w:rPr>
            </w:pPr>
            <w:r w:rsidRPr="009166FC">
              <w:rPr>
                <w:sz w:val="24"/>
                <w:szCs w:val="24"/>
              </w:rPr>
              <w:t>3,4</w:t>
            </w:r>
          </w:p>
        </w:tc>
        <w:tc>
          <w:tcPr>
            <w:tcW w:w="2736" w:type="dxa"/>
            <w:shd w:val="clear" w:color="auto" w:fill="auto"/>
          </w:tcPr>
          <w:p w14:paraId="78DA5B13" w14:textId="77777777" w:rsidR="000E42F1" w:rsidRPr="009166FC" w:rsidRDefault="000E42F1" w:rsidP="000E42F1">
            <w:pPr>
              <w:spacing w:line="276" w:lineRule="auto"/>
              <w:ind w:leftChars="0" w:left="2" w:hanging="2"/>
              <w:jc w:val="center"/>
              <w:rPr>
                <w:sz w:val="24"/>
                <w:szCs w:val="24"/>
              </w:rPr>
            </w:pPr>
            <w:r w:rsidRPr="009166FC">
              <w:rPr>
                <w:sz w:val="24"/>
                <w:szCs w:val="24"/>
              </w:rPr>
              <w:t>BVMT: Không săn bắt thú rừng</w:t>
            </w:r>
          </w:p>
        </w:tc>
        <w:tc>
          <w:tcPr>
            <w:tcW w:w="828" w:type="dxa"/>
            <w:shd w:val="clear" w:color="auto" w:fill="auto"/>
          </w:tcPr>
          <w:p w14:paraId="6BE4EBC6" w14:textId="77777777" w:rsidR="000E42F1" w:rsidRPr="009166FC" w:rsidRDefault="000E42F1" w:rsidP="000E42F1">
            <w:pPr>
              <w:spacing w:line="276" w:lineRule="auto"/>
              <w:ind w:leftChars="0" w:left="2" w:hanging="2"/>
              <w:jc w:val="center"/>
              <w:rPr>
                <w:b/>
                <w:sz w:val="24"/>
                <w:szCs w:val="24"/>
              </w:rPr>
            </w:pPr>
          </w:p>
        </w:tc>
      </w:tr>
      <w:tr w:rsidR="000E42F1" w:rsidRPr="009166FC" w14:paraId="0B6391DC" w14:textId="77777777" w:rsidTr="00F86C36">
        <w:tc>
          <w:tcPr>
            <w:tcW w:w="675" w:type="dxa"/>
            <w:vMerge/>
            <w:shd w:val="clear" w:color="auto" w:fill="auto"/>
          </w:tcPr>
          <w:p w14:paraId="5A89FDCA"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7ADA15EE"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1B884CB7"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Bài 2: Câu chuyện của rễ</w:t>
            </w:r>
          </w:p>
        </w:tc>
        <w:tc>
          <w:tcPr>
            <w:tcW w:w="851" w:type="dxa"/>
            <w:shd w:val="clear" w:color="auto" w:fill="auto"/>
          </w:tcPr>
          <w:p w14:paraId="56F3C8B1" w14:textId="77777777" w:rsidR="000E42F1" w:rsidRPr="009166FC" w:rsidRDefault="000E42F1" w:rsidP="000E42F1">
            <w:pPr>
              <w:spacing w:line="276" w:lineRule="auto"/>
              <w:ind w:leftChars="0" w:left="2" w:hanging="2"/>
              <w:jc w:val="center"/>
              <w:rPr>
                <w:sz w:val="24"/>
                <w:szCs w:val="24"/>
              </w:rPr>
            </w:pPr>
            <w:r w:rsidRPr="009166FC">
              <w:rPr>
                <w:sz w:val="24"/>
                <w:szCs w:val="24"/>
              </w:rPr>
              <w:t>5, 6</w:t>
            </w:r>
          </w:p>
        </w:tc>
        <w:tc>
          <w:tcPr>
            <w:tcW w:w="2736" w:type="dxa"/>
            <w:shd w:val="clear" w:color="auto" w:fill="auto"/>
          </w:tcPr>
          <w:p w14:paraId="616721B0"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4C8452A6" w14:textId="77777777" w:rsidR="000E42F1" w:rsidRPr="009166FC" w:rsidRDefault="000E42F1" w:rsidP="000E42F1">
            <w:pPr>
              <w:spacing w:line="276" w:lineRule="auto"/>
              <w:ind w:leftChars="0" w:left="2" w:hanging="2"/>
              <w:jc w:val="center"/>
              <w:rPr>
                <w:b/>
                <w:sz w:val="24"/>
                <w:szCs w:val="24"/>
              </w:rPr>
            </w:pPr>
          </w:p>
        </w:tc>
      </w:tr>
      <w:tr w:rsidR="000E42F1" w:rsidRPr="009166FC" w14:paraId="26960C5F" w14:textId="77777777" w:rsidTr="00F86C36">
        <w:tc>
          <w:tcPr>
            <w:tcW w:w="675" w:type="dxa"/>
            <w:vMerge/>
            <w:shd w:val="clear" w:color="auto" w:fill="auto"/>
          </w:tcPr>
          <w:p w14:paraId="05DF5973"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647750EA"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50680D6E"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3: Câu hỏi của sói</w:t>
            </w:r>
          </w:p>
        </w:tc>
        <w:tc>
          <w:tcPr>
            <w:tcW w:w="851" w:type="dxa"/>
            <w:shd w:val="clear" w:color="auto" w:fill="auto"/>
          </w:tcPr>
          <w:p w14:paraId="42D8086E" w14:textId="77777777" w:rsidR="000E42F1" w:rsidRPr="009166FC" w:rsidRDefault="000E42F1" w:rsidP="000E42F1">
            <w:pPr>
              <w:spacing w:line="276" w:lineRule="auto"/>
              <w:ind w:leftChars="0" w:left="2" w:hanging="2"/>
              <w:jc w:val="center"/>
              <w:rPr>
                <w:sz w:val="24"/>
                <w:szCs w:val="24"/>
              </w:rPr>
            </w:pPr>
            <w:r w:rsidRPr="009166FC">
              <w:rPr>
                <w:sz w:val="24"/>
                <w:szCs w:val="24"/>
              </w:rPr>
              <w:t>7,8</w:t>
            </w:r>
          </w:p>
        </w:tc>
        <w:tc>
          <w:tcPr>
            <w:tcW w:w="2736" w:type="dxa"/>
            <w:shd w:val="clear" w:color="auto" w:fill="auto"/>
          </w:tcPr>
          <w:p w14:paraId="74C84B22"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42F75C20" w14:textId="77777777" w:rsidR="000E42F1" w:rsidRPr="009166FC" w:rsidRDefault="000E42F1" w:rsidP="000E42F1">
            <w:pPr>
              <w:spacing w:line="276" w:lineRule="auto"/>
              <w:ind w:leftChars="0" w:left="2" w:hanging="2"/>
              <w:jc w:val="center"/>
              <w:rPr>
                <w:b/>
                <w:sz w:val="24"/>
                <w:szCs w:val="24"/>
              </w:rPr>
            </w:pPr>
          </w:p>
        </w:tc>
      </w:tr>
      <w:tr w:rsidR="000E42F1" w:rsidRPr="009166FC" w14:paraId="1C3FD04A" w14:textId="77777777" w:rsidTr="00F86C36">
        <w:tc>
          <w:tcPr>
            <w:tcW w:w="675" w:type="dxa"/>
            <w:vMerge/>
            <w:shd w:val="clear" w:color="auto" w:fill="auto"/>
          </w:tcPr>
          <w:p w14:paraId="65655CB2"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7CA1FDBD"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6D903D22"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3: Câu hỏi của sói</w:t>
            </w:r>
          </w:p>
        </w:tc>
        <w:tc>
          <w:tcPr>
            <w:tcW w:w="851" w:type="dxa"/>
            <w:shd w:val="clear" w:color="auto" w:fill="auto"/>
          </w:tcPr>
          <w:p w14:paraId="51863CC2" w14:textId="77777777" w:rsidR="000E42F1" w:rsidRPr="009166FC" w:rsidRDefault="000E42F1" w:rsidP="000E42F1">
            <w:pPr>
              <w:spacing w:line="276" w:lineRule="auto"/>
              <w:ind w:leftChars="0" w:left="2" w:hanging="2"/>
              <w:jc w:val="center"/>
              <w:rPr>
                <w:sz w:val="24"/>
                <w:szCs w:val="24"/>
              </w:rPr>
            </w:pPr>
            <w:r w:rsidRPr="009166FC">
              <w:rPr>
                <w:sz w:val="24"/>
                <w:szCs w:val="24"/>
              </w:rPr>
              <w:t>9,10</w:t>
            </w:r>
          </w:p>
        </w:tc>
        <w:tc>
          <w:tcPr>
            <w:tcW w:w="2736" w:type="dxa"/>
            <w:shd w:val="clear" w:color="auto" w:fill="auto"/>
          </w:tcPr>
          <w:p w14:paraId="25D5BE9D"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13FE423D" w14:textId="77777777" w:rsidR="000E42F1" w:rsidRPr="009166FC" w:rsidRDefault="000E42F1" w:rsidP="000E42F1">
            <w:pPr>
              <w:spacing w:line="276" w:lineRule="auto"/>
              <w:ind w:leftChars="0" w:left="2" w:hanging="2"/>
              <w:jc w:val="center"/>
              <w:rPr>
                <w:b/>
                <w:sz w:val="24"/>
                <w:szCs w:val="24"/>
              </w:rPr>
            </w:pPr>
          </w:p>
        </w:tc>
      </w:tr>
      <w:tr w:rsidR="000E42F1" w:rsidRPr="009166FC" w14:paraId="77228E74" w14:textId="77777777" w:rsidTr="00F86C36">
        <w:tc>
          <w:tcPr>
            <w:tcW w:w="675" w:type="dxa"/>
            <w:vMerge/>
            <w:shd w:val="clear" w:color="auto" w:fill="auto"/>
          </w:tcPr>
          <w:p w14:paraId="57266E37"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785F0AD2"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712F0822" w14:textId="77777777" w:rsidR="000E42F1" w:rsidRPr="0072538F" w:rsidRDefault="000E42F1" w:rsidP="000E42F1">
            <w:pPr>
              <w:spacing w:line="276" w:lineRule="auto"/>
              <w:ind w:leftChars="0" w:left="2" w:hanging="2"/>
              <w:rPr>
                <w:spacing w:val="-12"/>
                <w:sz w:val="24"/>
                <w:szCs w:val="24"/>
              </w:rPr>
            </w:pPr>
            <w:r w:rsidRPr="0072538F">
              <w:rPr>
                <w:spacing w:val="-12"/>
                <w:sz w:val="24"/>
                <w:szCs w:val="24"/>
              </w:rPr>
              <w:t>Luyện tập, thực hành củng cố các kĩ năng</w:t>
            </w:r>
          </w:p>
        </w:tc>
        <w:tc>
          <w:tcPr>
            <w:tcW w:w="851" w:type="dxa"/>
            <w:shd w:val="clear" w:color="auto" w:fill="auto"/>
          </w:tcPr>
          <w:p w14:paraId="3457E548" w14:textId="77777777" w:rsidR="000E42F1" w:rsidRPr="009166FC" w:rsidRDefault="000E42F1" w:rsidP="000E42F1">
            <w:pPr>
              <w:spacing w:line="276" w:lineRule="auto"/>
              <w:ind w:leftChars="0" w:left="2" w:hanging="2"/>
              <w:jc w:val="center"/>
              <w:rPr>
                <w:sz w:val="24"/>
                <w:szCs w:val="24"/>
              </w:rPr>
            </w:pPr>
            <w:r w:rsidRPr="009166FC">
              <w:rPr>
                <w:sz w:val="24"/>
                <w:szCs w:val="24"/>
              </w:rPr>
              <w:t>11, 12</w:t>
            </w:r>
          </w:p>
        </w:tc>
        <w:tc>
          <w:tcPr>
            <w:tcW w:w="2736" w:type="dxa"/>
            <w:shd w:val="clear" w:color="auto" w:fill="auto"/>
          </w:tcPr>
          <w:p w14:paraId="2B03C869"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4B2C2209" w14:textId="77777777" w:rsidR="000E42F1" w:rsidRPr="009166FC" w:rsidRDefault="000E42F1" w:rsidP="000E42F1">
            <w:pPr>
              <w:spacing w:line="276" w:lineRule="auto"/>
              <w:ind w:leftChars="0" w:left="2" w:hanging="2"/>
              <w:jc w:val="center"/>
              <w:rPr>
                <w:b/>
                <w:sz w:val="24"/>
                <w:szCs w:val="24"/>
              </w:rPr>
            </w:pPr>
          </w:p>
        </w:tc>
      </w:tr>
      <w:tr w:rsidR="000E42F1" w:rsidRPr="009166FC" w14:paraId="22BD69E0" w14:textId="77777777" w:rsidTr="00F86C36">
        <w:tc>
          <w:tcPr>
            <w:tcW w:w="675" w:type="dxa"/>
            <w:vMerge w:val="restart"/>
            <w:shd w:val="clear" w:color="auto" w:fill="auto"/>
          </w:tcPr>
          <w:p w14:paraId="03BFFA85" w14:textId="77777777" w:rsidR="000E42F1" w:rsidRPr="009166FC" w:rsidRDefault="000E42F1" w:rsidP="000E42F1">
            <w:pPr>
              <w:spacing w:line="276" w:lineRule="auto"/>
              <w:ind w:leftChars="0" w:left="2" w:hanging="2"/>
              <w:jc w:val="center"/>
              <w:rPr>
                <w:b/>
                <w:sz w:val="24"/>
                <w:szCs w:val="24"/>
              </w:rPr>
            </w:pPr>
            <w:r w:rsidRPr="009166FC">
              <w:rPr>
                <w:b/>
                <w:sz w:val="24"/>
                <w:szCs w:val="24"/>
              </w:rPr>
              <w:t>28</w:t>
            </w:r>
          </w:p>
        </w:tc>
        <w:tc>
          <w:tcPr>
            <w:tcW w:w="1175" w:type="dxa"/>
            <w:vMerge/>
            <w:shd w:val="clear" w:color="auto" w:fill="auto"/>
          </w:tcPr>
          <w:p w14:paraId="76FA75E3"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018980CD"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4: Chú bé chăn cừu</w:t>
            </w:r>
          </w:p>
        </w:tc>
        <w:tc>
          <w:tcPr>
            <w:tcW w:w="851" w:type="dxa"/>
            <w:shd w:val="clear" w:color="auto" w:fill="auto"/>
          </w:tcPr>
          <w:p w14:paraId="131EEB5A" w14:textId="77777777" w:rsidR="000E42F1" w:rsidRPr="009166FC" w:rsidRDefault="000E42F1" w:rsidP="000E42F1">
            <w:pPr>
              <w:spacing w:line="276" w:lineRule="auto"/>
              <w:ind w:leftChars="0" w:left="2" w:hanging="2"/>
              <w:jc w:val="center"/>
              <w:rPr>
                <w:sz w:val="24"/>
                <w:szCs w:val="24"/>
              </w:rPr>
            </w:pPr>
            <w:r w:rsidRPr="009166FC">
              <w:rPr>
                <w:sz w:val="24"/>
                <w:szCs w:val="24"/>
              </w:rPr>
              <w:t>1,2</w:t>
            </w:r>
          </w:p>
        </w:tc>
        <w:tc>
          <w:tcPr>
            <w:tcW w:w="2736" w:type="dxa"/>
            <w:shd w:val="clear" w:color="auto" w:fill="auto"/>
          </w:tcPr>
          <w:p w14:paraId="24379BFD"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0467F20C" w14:textId="77777777" w:rsidR="000E42F1" w:rsidRPr="009166FC" w:rsidRDefault="000E42F1" w:rsidP="000E42F1">
            <w:pPr>
              <w:spacing w:line="276" w:lineRule="auto"/>
              <w:ind w:leftChars="0" w:left="2" w:hanging="2"/>
              <w:jc w:val="center"/>
              <w:rPr>
                <w:b/>
                <w:sz w:val="24"/>
                <w:szCs w:val="24"/>
              </w:rPr>
            </w:pPr>
          </w:p>
        </w:tc>
      </w:tr>
      <w:tr w:rsidR="000E42F1" w:rsidRPr="009166FC" w14:paraId="3A5A50BD" w14:textId="77777777" w:rsidTr="00F86C36">
        <w:tc>
          <w:tcPr>
            <w:tcW w:w="675" w:type="dxa"/>
            <w:vMerge/>
            <w:shd w:val="clear" w:color="auto" w:fill="auto"/>
          </w:tcPr>
          <w:p w14:paraId="57937859"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4F7CD8D8"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0397A4D9"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4: Chú bé chăn cừu</w:t>
            </w:r>
          </w:p>
        </w:tc>
        <w:tc>
          <w:tcPr>
            <w:tcW w:w="851" w:type="dxa"/>
            <w:shd w:val="clear" w:color="auto" w:fill="auto"/>
          </w:tcPr>
          <w:p w14:paraId="6B9BCC28" w14:textId="77777777" w:rsidR="000E42F1" w:rsidRPr="009166FC" w:rsidRDefault="000E42F1" w:rsidP="000E42F1">
            <w:pPr>
              <w:spacing w:line="276" w:lineRule="auto"/>
              <w:ind w:leftChars="0" w:left="2" w:hanging="2"/>
              <w:jc w:val="center"/>
              <w:rPr>
                <w:sz w:val="24"/>
                <w:szCs w:val="24"/>
              </w:rPr>
            </w:pPr>
            <w:r w:rsidRPr="009166FC">
              <w:rPr>
                <w:sz w:val="24"/>
                <w:szCs w:val="24"/>
              </w:rPr>
              <w:t>3,4</w:t>
            </w:r>
          </w:p>
        </w:tc>
        <w:tc>
          <w:tcPr>
            <w:tcW w:w="2736" w:type="dxa"/>
            <w:shd w:val="clear" w:color="auto" w:fill="auto"/>
          </w:tcPr>
          <w:p w14:paraId="52F404A1"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7662761E" w14:textId="77777777" w:rsidR="000E42F1" w:rsidRPr="009166FC" w:rsidRDefault="000E42F1" w:rsidP="000E42F1">
            <w:pPr>
              <w:spacing w:line="276" w:lineRule="auto"/>
              <w:ind w:leftChars="0" w:left="2" w:hanging="2"/>
              <w:jc w:val="center"/>
              <w:rPr>
                <w:b/>
                <w:sz w:val="24"/>
                <w:szCs w:val="24"/>
              </w:rPr>
            </w:pPr>
          </w:p>
        </w:tc>
      </w:tr>
      <w:tr w:rsidR="000E42F1" w:rsidRPr="009166FC" w14:paraId="5223EE08" w14:textId="77777777" w:rsidTr="00F86C36">
        <w:tc>
          <w:tcPr>
            <w:tcW w:w="675" w:type="dxa"/>
            <w:vMerge/>
            <w:shd w:val="clear" w:color="auto" w:fill="auto"/>
          </w:tcPr>
          <w:p w14:paraId="35D8359B"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428D5812" w14:textId="77777777" w:rsidR="000E42F1" w:rsidRPr="009166FC" w:rsidRDefault="000E42F1" w:rsidP="000E42F1">
            <w:pPr>
              <w:spacing w:line="276" w:lineRule="auto"/>
              <w:ind w:leftChars="0" w:left="2" w:hanging="2"/>
              <w:rPr>
                <w:sz w:val="24"/>
                <w:szCs w:val="24"/>
              </w:rPr>
            </w:pPr>
          </w:p>
        </w:tc>
        <w:tc>
          <w:tcPr>
            <w:tcW w:w="3928" w:type="dxa"/>
            <w:shd w:val="clear" w:color="auto" w:fill="auto"/>
          </w:tcPr>
          <w:p w14:paraId="43787F6F"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Bài 5: Tiếng vọng của núi</w:t>
            </w:r>
          </w:p>
        </w:tc>
        <w:tc>
          <w:tcPr>
            <w:tcW w:w="851" w:type="dxa"/>
            <w:shd w:val="clear" w:color="auto" w:fill="auto"/>
          </w:tcPr>
          <w:p w14:paraId="00BD9773" w14:textId="77777777" w:rsidR="000E42F1" w:rsidRPr="009166FC" w:rsidRDefault="000E42F1" w:rsidP="000E42F1">
            <w:pPr>
              <w:spacing w:line="276" w:lineRule="auto"/>
              <w:ind w:leftChars="0" w:left="2" w:hanging="2"/>
              <w:jc w:val="center"/>
              <w:rPr>
                <w:sz w:val="24"/>
                <w:szCs w:val="24"/>
              </w:rPr>
            </w:pPr>
            <w:r w:rsidRPr="009166FC">
              <w:rPr>
                <w:sz w:val="24"/>
                <w:szCs w:val="24"/>
              </w:rPr>
              <w:t>5, 6</w:t>
            </w:r>
          </w:p>
        </w:tc>
        <w:tc>
          <w:tcPr>
            <w:tcW w:w="2736" w:type="dxa"/>
            <w:shd w:val="clear" w:color="auto" w:fill="auto"/>
          </w:tcPr>
          <w:p w14:paraId="0467CD41"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1D39EC1E" w14:textId="77777777" w:rsidR="000E42F1" w:rsidRPr="009166FC" w:rsidRDefault="000E42F1" w:rsidP="000E42F1">
            <w:pPr>
              <w:spacing w:line="276" w:lineRule="auto"/>
              <w:ind w:leftChars="0" w:left="2" w:hanging="2"/>
              <w:jc w:val="center"/>
              <w:rPr>
                <w:b/>
                <w:sz w:val="24"/>
                <w:szCs w:val="24"/>
              </w:rPr>
            </w:pPr>
          </w:p>
        </w:tc>
      </w:tr>
      <w:tr w:rsidR="000E42F1" w:rsidRPr="009166FC" w14:paraId="53B3D0D6" w14:textId="77777777" w:rsidTr="00F86C36">
        <w:tc>
          <w:tcPr>
            <w:tcW w:w="675" w:type="dxa"/>
            <w:vMerge/>
            <w:shd w:val="clear" w:color="auto" w:fill="auto"/>
          </w:tcPr>
          <w:p w14:paraId="476F8D1F"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1D85C91D"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308111C3"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Bài 5: Tiếng vọng của núi</w:t>
            </w:r>
          </w:p>
        </w:tc>
        <w:tc>
          <w:tcPr>
            <w:tcW w:w="851" w:type="dxa"/>
            <w:shd w:val="clear" w:color="auto" w:fill="auto"/>
          </w:tcPr>
          <w:p w14:paraId="62933077" w14:textId="77777777" w:rsidR="000E42F1" w:rsidRPr="009166FC" w:rsidRDefault="000E42F1" w:rsidP="000E42F1">
            <w:pPr>
              <w:spacing w:line="276" w:lineRule="auto"/>
              <w:ind w:leftChars="0" w:left="2" w:hanging="2"/>
              <w:jc w:val="center"/>
              <w:rPr>
                <w:sz w:val="24"/>
                <w:szCs w:val="24"/>
              </w:rPr>
            </w:pPr>
            <w:r w:rsidRPr="009166FC">
              <w:rPr>
                <w:sz w:val="24"/>
                <w:szCs w:val="24"/>
              </w:rPr>
              <w:t>7,8</w:t>
            </w:r>
          </w:p>
        </w:tc>
        <w:tc>
          <w:tcPr>
            <w:tcW w:w="2736" w:type="dxa"/>
            <w:shd w:val="clear" w:color="auto" w:fill="auto"/>
          </w:tcPr>
          <w:p w14:paraId="43B74223"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68710AAF" w14:textId="77777777" w:rsidR="000E42F1" w:rsidRPr="009166FC" w:rsidRDefault="000E42F1" w:rsidP="000E42F1">
            <w:pPr>
              <w:spacing w:line="276" w:lineRule="auto"/>
              <w:ind w:leftChars="0" w:left="2" w:hanging="2"/>
              <w:jc w:val="center"/>
              <w:rPr>
                <w:b/>
                <w:sz w:val="24"/>
                <w:szCs w:val="24"/>
              </w:rPr>
            </w:pPr>
          </w:p>
        </w:tc>
      </w:tr>
      <w:tr w:rsidR="000E42F1" w:rsidRPr="009166FC" w14:paraId="2C12FEF5" w14:textId="77777777" w:rsidTr="00F86C36">
        <w:tc>
          <w:tcPr>
            <w:tcW w:w="675" w:type="dxa"/>
            <w:vMerge/>
            <w:shd w:val="clear" w:color="auto" w:fill="auto"/>
          </w:tcPr>
          <w:p w14:paraId="345F85D9"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4F9EA315"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13E340E3" w14:textId="77777777" w:rsidR="000E42F1" w:rsidRPr="009166FC" w:rsidRDefault="000E42F1" w:rsidP="000E42F1">
            <w:pPr>
              <w:spacing w:line="276" w:lineRule="auto"/>
              <w:ind w:leftChars="0" w:left="2" w:hanging="2"/>
              <w:rPr>
                <w:sz w:val="24"/>
                <w:szCs w:val="24"/>
              </w:rPr>
            </w:pPr>
            <w:r w:rsidRPr="009166FC">
              <w:rPr>
                <w:sz w:val="24"/>
                <w:szCs w:val="24"/>
              </w:rPr>
              <w:t>Ôn tập</w:t>
            </w:r>
          </w:p>
        </w:tc>
        <w:tc>
          <w:tcPr>
            <w:tcW w:w="851" w:type="dxa"/>
            <w:shd w:val="clear" w:color="auto" w:fill="auto"/>
          </w:tcPr>
          <w:p w14:paraId="103CF94B" w14:textId="77777777" w:rsidR="000E42F1" w:rsidRPr="009166FC" w:rsidRDefault="000E42F1" w:rsidP="000E42F1">
            <w:pPr>
              <w:spacing w:line="276" w:lineRule="auto"/>
              <w:ind w:leftChars="0" w:left="2" w:hanging="2"/>
              <w:jc w:val="center"/>
              <w:rPr>
                <w:sz w:val="24"/>
                <w:szCs w:val="24"/>
              </w:rPr>
            </w:pPr>
            <w:r w:rsidRPr="009166FC">
              <w:rPr>
                <w:sz w:val="24"/>
                <w:szCs w:val="24"/>
              </w:rPr>
              <w:t>9,10</w:t>
            </w:r>
          </w:p>
        </w:tc>
        <w:tc>
          <w:tcPr>
            <w:tcW w:w="2736" w:type="dxa"/>
            <w:shd w:val="clear" w:color="auto" w:fill="auto"/>
          </w:tcPr>
          <w:p w14:paraId="0E3467E6"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0B829822" w14:textId="77777777" w:rsidR="000E42F1" w:rsidRPr="009166FC" w:rsidRDefault="000E42F1" w:rsidP="000E42F1">
            <w:pPr>
              <w:spacing w:line="276" w:lineRule="auto"/>
              <w:ind w:leftChars="0" w:left="2" w:hanging="2"/>
              <w:jc w:val="center"/>
              <w:rPr>
                <w:b/>
                <w:sz w:val="24"/>
                <w:szCs w:val="24"/>
              </w:rPr>
            </w:pPr>
          </w:p>
        </w:tc>
      </w:tr>
      <w:tr w:rsidR="000E42F1" w:rsidRPr="009166FC" w14:paraId="27FF5200" w14:textId="77777777" w:rsidTr="00F86C36">
        <w:tc>
          <w:tcPr>
            <w:tcW w:w="675" w:type="dxa"/>
            <w:vMerge/>
            <w:shd w:val="clear" w:color="auto" w:fill="auto"/>
          </w:tcPr>
          <w:p w14:paraId="6FCBD617"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79E12F6E"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4EE5918F" w14:textId="77777777" w:rsidR="000E42F1" w:rsidRPr="0072538F" w:rsidRDefault="000E42F1" w:rsidP="000E42F1">
            <w:pPr>
              <w:spacing w:line="276" w:lineRule="auto"/>
              <w:ind w:leftChars="0" w:left="2" w:hanging="2"/>
              <w:rPr>
                <w:spacing w:val="-12"/>
                <w:sz w:val="24"/>
                <w:szCs w:val="24"/>
              </w:rPr>
            </w:pPr>
            <w:r w:rsidRPr="0072538F">
              <w:rPr>
                <w:spacing w:val="-12"/>
                <w:sz w:val="24"/>
                <w:szCs w:val="24"/>
              </w:rPr>
              <w:t>Luyện tập, thực hành củng cố các kĩ năng</w:t>
            </w:r>
          </w:p>
        </w:tc>
        <w:tc>
          <w:tcPr>
            <w:tcW w:w="851" w:type="dxa"/>
            <w:shd w:val="clear" w:color="auto" w:fill="auto"/>
          </w:tcPr>
          <w:p w14:paraId="580E0BDD" w14:textId="77777777" w:rsidR="000E42F1" w:rsidRPr="009166FC" w:rsidRDefault="000E42F1" w:rsidP="000E42F1">
            <w:pPr>
              <w:spacing w:line="276" w:lineRule="auto"/>
              <w:ind w:leftChars="0" w:left="2" w:hanging="2"/>
              <w:jc w:val="center"/>
              <w:rPr>
                <w:sz w:val="24"/>
                <w:szCs w:val="24"/>
              </w:rPr>
            </w:pPr>
            <w:r w:rsidRPr="009166FC">
              <w:rPr>
                <w:sz w:val="24"/>
                <w:szCs w:val="24"/>
              </w:rPr>
              <w:t>11, 12</w:t>
            </w:r>
          </w:p>
        </w:tc>
        <w:tc>
          <w:tcPr>
            <w:tcW w:w="2736" w:type="dxa"/>
            <w:shd w:val="clear" w:color="auto" w:fill="auto"/>
          </w:tcPr>
          <w:p w14:paraId="2DEA1339"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07F047CE" w14:textId="77777777" w:rsidR="000E42F1" w:rsidRPr="009166FC" w:rsidRDefault="000E42F1" w:rsidP="000E42F1">
            <w:pPr>
              <w:spacing w:line="276" w:lineRule="auto"/>
              <w:ind w:leftChars="0" w:left="2" w:hanging="2"/>
              <w:jc w:val="center"/>
              <w:rPr>
                <w:b/>
                <w:sz w:val="24"/>
                <w:szCs w:val="24"/>
              </w:rPr>
            </w:pPr>
          </w:p>
        </w:tc>
      </w:tr>
      <w:tr w:rsidR="000E42F1" w:rsidRPr="009166FC" w14:paraId="0F71A349" w14:textId="77777777" w:rsidTr="00F86C36">
        <w:tc>
          <w:tcPr>
            <w:tcW w:w="675" w:type="dxa"/>
            <w:vMerge w:val="restart"/>
            <w:shd w:val="clear" w:color="auto" w:fill="auto"/>
          </w:tcPr>
          <w:p w14:paraId="08F98B44" w14:textId="77777777" w:rsidR="000E42F1" w:rsidRPr="009166FC" w:rsidRDefault="000E42F1" w:rsidP="000E42F1">
            <w:pPr>
              <w:spacing w:line="276" w:lineRule="auto"/>
              <w:ind w:leftChars="0" w:left="2" w:hanging="2"/>
              <w:jc w:val="center"/>
              <w:rPr>
                <w:b/>
                <w:sz w:val="24"/>
                <w:szCs w:val="24"/>
              </w:rPr>
            </w:pPr>
            <w:r w:rsidRPr="009166FC">
              <w:rPr>
                <w:b/>
                <w:sz w:val="24"/>
                <w:szCs w:val="24"/>
              </w:rPr>
              <w:t>29</w:t>
            </w:r>
          </w:p>
        </w:tc>
        <w:tc>
          <w:tcPr>
            <w:tcW w:w="1175" w:type="dxa"/>
            <w:vMerge w:val="restart"/>
            <w:shd w:val="clear" w:color="auto" w:fill="auto"/>
          </w:tcPr>
          <w:p w14:paraId="68606B32" w14:textId="77777777" w:rsidR="000E42F1" w:rsidRPr="009166FC" w:rsidRDefault="000E42F1" w:rsidP="000E42F1">
            <w:pPr>
              <w:spacing w:line="276" w:lineRule="auto"/>
              <w:ind w:leftChars="0" w:left="2" w:hanging="2"/>
              <w:rPr>
                <w:sz w:val="24"/>
                <w:szCs w:val="24"/>
              </w:rPr>
            </w:pPr>
          </w:p>
          <w:p w14:paraId="55FD3F8B" w14:textId="77777777" w:rsidR="000E42F1" w:rsidRPr="009166FC" w:rsidRDefault="000E42F1" w:rsidP="000E42F1">
            <w:pPr>
              <w:spacing w:line="276" w:lineRule="auto"/>
              <w:ind w:leftChars="0" w:left="2" w:hanging="2"/>
              <w:rPr>
                <w:sz w:val="24"/>
                <w:szCs w:val="24"/>
              </w:rPr>
            </w:pPr>
          </w:p>
          <w:p w14:paraId="6F7BA44A" w14:textId="77777777" w:rsidR="000E42F1" w:rsidRPr="009166FC" w:rsidRDefault="000E42F1" w:rsidP="000E42F1">
            <w:pPr>
              <w:spacing w:line="276" w:lineRule="auto"/>
              <w:ind w:leftChars="0" w:left="2" w:hanging="2"/>
              <w:rPr>
                <w:sz w:val="24"/>
                <w:szCs w:val="24"/>
              </w:rPr>
            </w:pPr>
          </w:p>
          <w:p w14:paraId="755AA131" w14:textId="77777777" w:rsidR="000E42F1" w:rsidRPr="009166FC" w:rsidRDefault="000E42F1" w:rsidP="000E42F1">
            <w:pPr>
              <w:spacing w:line="276" w:lineRule="auto"/>
              <w:ind w:leftChars="0" w:left="2" w:hanging="2"/>
              <w:rPr>
                <w:sz w:val="24"/>
                <w:szCs w:val="24"/>
              </w:rPr>
            </w:pPr>
          </w:p>
          <w:p w14:paraId="30E6CDD0" w14:textId="77777777" w:rsidR="000E42F1" w:rsidRPr="009166FC" w:rsidRDefault="000E42F1" w:rsidP="000E42F1">
            <w:pPr>
              <w:spacing w:line="276" w:lineRule="auto"/>
              <w:ind w:leftChars="0" w:left="2" w:hanging="2"/>
              <w:rPr>
                <w:sz w:val="24"/>
                <w:szCs w:val="24"/>
              </w:rPr>
            </w:pPr>
            <w:r w:rsidRPr="009166FC">
              <w:rPr>
                <w:sz w:val="24"/>
                <w:szCs w:val="24"/>
              </w:rPr>
              <w:t>Thiên nhiên kì thú</w:t>
            </w:r>
          </w:p>
        </w:tc>
        <w:tc>
          <w:tcPr>
            <w:tcW w:w="3928" w:type="dxa"/>
            <w:shd w:val="clear" w:color="auto" w:fill="auto"/>
          </w:tcPr>
          <w:p w14:paraId="21726587"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1: Loài chim của biển cả</w:t>
            </w:r>
          </w:p>
        </w:tc>
        <w:tc>
          <w:tcPr>
            <w:tcW w:w="851" w:type="dxa"/>
            <w:shd w:val="clear" w:color="auto" w:fill="auto"/>
          </w:tcPr>
          <w:p w14:paraId="3CADB207" w14:textId="77777777" w:rsidR="000E42F1" w:rsidRPr="009166FC" w:rsidRDefault="000E42F1" w:rsidP="000E42F1">
            <w:pPr>
              <w:spacing w:line="276" w:lineRule="auto"/>
              <w:ind w:leftChars="0" w:left="2" w:hanging="2"/>
              <w:jc w:val="center"/>
              <w:rPr>
                <w:sz w:val="24"/>
                <w:szCs w:val="24"/>
              </w:rPr>
            </w:pPr>
            <w:r w:rsidRPr="009166FC">
              <w:rPr>
                <w:sz w:val="24"/>
                <w:szCs w:val="24"/>
              </w:rPr>
              <w:t>1,2</w:t>
            </w:r>
          </w:p>
        </w:tc>
        <w:tc>
          <w:tcPr>
            <w:tcW w:w="2736" w:type="dxa"/>
            <w:shd w:val="clear" w:color="auto" w:fill="auto"/>
          </w:tcPr>
          <w:p w14:paraId="6E93830B" w14:textId="77777777" w:rsidR="000E42F1" w:rsidRPr="00F86C36" w:rsidRDefault="000E42F1" w:rsidP="00F86C36">
            <w:pPr>
              <w:spacing w:line="276" w:lineRule="auto"/>
              <w:ind w:leftChars="0" w:left="2" w:hanging="2"/>
              <w:rPr>
                <w:spacing w:val="6"/>
                <w:position w:val="0"/>
                <w:sz w:val="24"/>
                <w:szCs w:val="24"/>
              </w:rPr>
            </w:pPr>
            <w:r w:rsidRPr="00F86C36">
              <w:rPr>
                <w:spacing w:val="6"/>
                <w:position w:val="0"/>
                <w:sz w:val="24"/>
                <w:szCs w:val="24"/>
              </w:rPr>
              <w:t>BVMT: Bảo vệ các loài chim</w:t>
            </w:r>
          </w:p>
        </w:tc>
        <w:tc>
          <w:tcPr>
            <w:tcW w:w="828" w:type="dxa"/>
            <w:shd w:val="clear" w:color="auto" w:fill="auto"/>
          </w:tcPr>
          <w:p w14:paraId="2C17284C" w14:textId="77777777" w:rsidR="000E42F1" w:rsidRPr="009166FC" w:rsidRDefault="000E42F1" w:rsidP="000E42F1">
            <w:pPr>
              <w:spacing w:line="276" w:lineRule="auto"/>
              <w:ind w:leftChars="0" w:left="2" w:hanging="2"/>
              <w:jc w:val="center"/>
              <w:rPr>
                <w:b/>
                <w:sz w:val="24"/>
                <w:szCs w:val="24"/>
              </w:rPr>
            </w:pPr>
          </w:p>
        </w:tc>
      </w:tr>
      <w:tr w:rsidR="000E42F1" w:rsidRPr="009166FC" w14:paraId="2AC7D7E8" w14:textId="77777777" w:rsidTr="00F86C36">
        <w:tc>
          <w:tcPr>
            <w:tcW w:w="675" w:type="dxa"/>
            <w:vMerge/>
            <w:shd w:val="clear" w:color="auto" w:fill="auto"/>
          </w:tcPr>
          <w:p w14:paraId="1591D96D"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174EDD07"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47821262"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1: Loài chim của biển cả</w:t>
            </w:r>
          </w:p>
        </w:tc>
        <w:tc>
          <w:tcPr>
            <w:tcW w:w="851" w:type="dxa"/>
            <w:shd w:val="clear" w:color="auto" w:fill="auto"/>
          </w:tcPr>
          <w:p w14:paraId="64082652" w14:textId="77777777" w:rsidR="000E42F1" w:rsidRPr="009166FC" w:rsidRDefault="000E42F1" w:rsidP="000E42F1">
            <w:pPr>
              <w:spacing w:line="276" w:lineRule="auto"/>
              <w:ind w:leftChars="0" w:left="2" w:hanging="2"/>
              <w:jc w:val="center"/>
              <w:rPr>
                <w:sz w:val="24"/>
                <w:szCs w:val="24"/>
              </w:rPr>
            </w:pPr>
            <w:r w:rsidRPr="009166FC">
              <w:rPr>
                <w:sz w:val="24"/>
                <w:szCs w:val="24"/>
              </w:rPr>
              <w:t>3,4</w:t>
            </w:r>
          </w:p>
        </w:tc>
        <w:tc>
          <w:tcPr>
            <w:tcW w:w="2736" w:type="dxa"/>
            <w:shd w:val="clear" w:color="auto" w:fill="auto"/>
          </w:tcPr>
          <w:p w14:paraId="27B30722" w14:textId="77777777" w:rsidR="000E42F1" w:rsidRPr="00F86C36" w:rsidRDefault="000E42F1" w:rsidP="00F86C36">
            <w:pPr>
              <w:spacing w:line="276" w:lineRule="auto"/>
              <w:ind w:leftChars="0" w:left="2" w:hanging="2"/>
              <w:rPr>
                <w:spacing w:val="6"/>
                <w:position w:val="0"/>
                <w:sz w:val="24"/>
                <w:szCs w:val="24"/>
              </w:rPr>
            </w:pPr>
            <w:r w:rsidRPr="00F86C36">
              <w:rPr>
                <w:spacing w:val="6"/>
                <w:position w:val="0"/>
                <w:sz w:val="24"/>
                <w:szCs w:val="24"/>
              </w:rPr>
              <w:t>BVMT: Bảo vệ các loài chim</w:t>
            </w:r>
          </w:p>
        </w:tc>
        <w:tc>
          <w:tcPr>
            <w:tcW w:w="828" w:type="dxa"/>
            <w:shd w:val="clear" w:color="auto" w:fill="auto"/>
          </w:tcPr>
          <w:p w14:paraId="1A257A0C" w14:textId="77777777" w:rsidR="000E42F1" w:rsidRPr="009166FC" w:rsidRDefault="000E42F1" w:rsidP="000E42F1">
            <w:pPr>
              <w:spacing w:line="276" w:lineRule="auto"/>
              <w:ind w:leftChars="0" w:left="2" w:hanging="2"/>
              <w:jc w:val="center"/>
              <w:rPr>
                <w:b/>
                <w:sz w:val="24"/>
                <w:szCs w:val="24"/>
              </w:rPr>
            </w:pPr>
          </w:p>
        </w:tc>
      </w:tr>
      <w:tr w:rsidR="000E42F1" w:rsidRPr="009166FC" w14:paraId="770B24BB" w14:textId="77777777" w:rsidTr="00F86C36">
        <w:tc>
          <w:tcPr>
            <w:tcW w:w="675" w:type="dxa"/>
            <w:vMerge/>
            <w:shd w:val="clear" w:color="auto" w:fill="auto"/>
          </w:tcPr>
          <w:p w14:paraId="4FB2A5F0"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1394CD0B"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4E8AE534"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2: Bảy sắc cầu vồng</w:t>
            </w:r>
          </w:p>
        </w:tc>
        <w:tc>
          <w:tcPr>
            <w:tcW w:w="851" w:type="dxa"/>
            <w:shd w:val="clear" w:color="auto" w:fill="auto"/>
          </w:tcPr>
          <w:p w14:paraId="4187DD4C" w14:textId="77777777" w:rsidR="000E42F1" w:rsidRPr="009166FC" w:rsidRDefault="000E42F1" w:rsidP="000E42F1">
            <w:pPr>
              <w:spacing w:line="276" w:lineRule="auto"/>
              <w:ind w:leftChars="0" w:left="2" w:hanging="2"/>
              <w:jc w:val="center"/>
              <w:rPr>
                <w:sz w:val="24"/>
                <w:szCs w:val="24"/>
              </w:rPr>
            </w:pPr>
            <w:r w:rsidRPr="009166FC">
              <w:rPr>
                <w:sz w:val="24"/>
                <w:szCs w:val="24"/>
              </w:rPr>
              <w:t>5, 6</w:t>
            </w:r>
          </w:p>
        </w:tc>
        <w:tc>
          <w:tcPr>
            <w:tcW w:w="2736" w:type="dxa"/>
            <w:shd w:val="clear" w:color="auto" w:fill="auto"/>
          </w:tcPr>
          <w:p w14:paraId="14418B8C"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319332A8" w14:textId="77777777" w:rsidR="000E42F1" w:rsidRPr="009166FC" w:rsidRDefault="000E42F1" w:rsidP="000E42F1">
            <w:pPr>
              <w:spacing w:line="276" w:lineRule="auto"/>
              <w:ind w:leftChars="0" w:left="2" w:hanging="2"/>
              <w:jc w:val="center"/>
              <w:rPr>
                <w:b/>
                <w:sz w:val="24"/>
                <w:szCs w:val="24"/>
              </w:rPr>
            </w:pPr>
          </w:p>
        </w:tc>
      </w:tr>
      <w:tr w:rsidR="000E42F1" w:rsidRPr="009166FC" w14:paraId="72C6AA51" w14:textId="77777777" w:rsidTr="00F86C36">
        <w:tc>
          <w:tcPr>
            <w:tcW w:w="675" w:type="dxa"/>
            <w:vMerge/>
            <w:shd w:val="clear" w:color="auto" w:fill="auto"/>
          </w:tcPr>
          <w:p w14:paraId="018D01A3"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19848CAE"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0D15A71D"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3: Chúa tể rừng xanh</w:t>
            </w:r>
          </w:p>
        </w:tc>
        <w:tc>
          <w:tcPr>
            <w:tcW w:w="851" w:type="dxa"/>
            <w:shd w:val="clear" w:color="auto" w:fill="auto"/>
          </w:tcPr>
          <w:p w14:paraId="12B8AF7C" w14:textId="77777777" w:rsidR="000E42F1" w:rsidRPr="009166FC" w:rsidRDefault="000E42F1" w:rsidP="000E42F1">
            <w:pPr>
              <w:spacing w:line="276" w:lineRule="auto"/>
              <w:ind w:leftChars="0" w:left="2" w:hanging="2"/>
              <w:jc w:val="center"/>
              <w:rPr>
                <w:sz w:val="24"/>
                <w:szCs w:val="24"/>
              </w:rPr>
            </w:pPr>
            <w:r w:rsidRPr="009166FC">
              <w:rPr>
                <w:sz w:val="24"/>
                <w:szCs w:val="24"/>
              </w:rPr>
              <w:t>7,8</w:t>
            </w:r>
          </w:p>
        </w:tc>
        <w:tc>
          <w:tcPr>
            <w:tcW w:w="2736" w:type="dxa"/>
            <w:shd w:val="clear" w:color="auto" w:fill="auto"/>
          </w:tcPr>
          <w:p w14:paraId="5230DCC2"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3791E338" w14:textId="77777777" w:rsidR="000E42F1" w:rsidRPr="009166FC" w:rsidRDefault="000E42F1" w:rsidP="000E42F1">
            <w:pPr>
              <w:spacing w:line="276" w:lineRule="auto"/>
              <w:ind w:leftChars="0" w:left="2" w:hanging="2"/>
              <w:jc w:val="center"/>
              <w:rPr>
                <w:b/>
                <w:sz w:val="24"/>
                <w:szCs w:val="24"/>
              </w:rPr>
            </w:pPr>
          </w:p>
        </w:tc>
      </w:tr>
      <w:tr w:rsidR="000E42F1" w:rsidRPr="009166FC" w14:paraId="67724635" w14:textId="77777777" w:rsidTr="00F86C36">
        <w:tc>
          <w:tcPr>
            <w:tcW w:w="675" w:type="dxa"/>
            <w:vMerge/>
            <w:shd w:val="clear" w:color="auto" w:fill="auto"/>
          </w:tcPr>
          <w:p w14:paraId="4A80D07F"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4ACB87B4"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7D21EFFC"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3: Chúa tể rừng xanh</w:t>
            </w:r>
          </w:p>
        </w:tc>
        <w:tc>
          <w:tcPr>
            <w:tcW w:w="851" w:type="dxa"/>
            <w:shd w:val="clear" w:color="auto" w:fill="auto"/>
          </w:tcPr>
          <w:p w14:paraId="1A009075" w14:textId="77777777" w:rsidR="000E42F1" w:rsidRPr="009166FC" w:rsidRDefault="000E42F1" w:rsidP="000E42F1">
            <w:pPr>
              <w:spacing w:line="276" w:lineRule="auto"/>
              <w:ind w:leftChars="0" w:left="2" w:hanging="2"/>
              <w:jc w:val="center"/>
              <w:rPr>
                <w:sz w:val="24"/>
                <w:szCs w:val="24"/>
              </w:rPr>
            </w:pPr>
            <w:r w:rsidRPr="009166FC">
              <w:rPr>
                <w:sz w:val="24"/>
                <w:szCs w:val="24"/>
              </w:rPr>
              <w:t>9,10</w:t>
            </w:r>
          </w:p>
        </w:tc>
        <w:tc>
          <w:tcPr>
            <w:tcW w:w="2736" w:type="dxa"/>
            <w:shd w:val="clear" w:color="auto" w:fill="auto"/>
          </w:tcPr>
          <w:p w14:paraId="22B2A05D"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39BECAAE" w14:textId="77777777" w:rsidR="000E42F1" w:rsidRPr="009166FC" w:rsidRDefault="000E42F1" w:rsidP="000E42F1">
            <w:pPr>
              <w:spacing w:line="276" w:lineRule="auto"/>
              <w:ind w:leftChars="0" w:left="2" w:hanging="2"/>
              <w:jc w:val="center"/>
              <w:rPr>
                <w:b/>
                <w:sz w:val="24"/>
                <w:szCs w:val="24"/>
              </w:rPr>
            </w:pPr>
          </w:p>
        </w:tc>
      </w:tr>
      <w:tr w:rsidR="000E42F1" w:rsidRPr="009166FC" w14:paraId="1EFBF78C" w14:textId="77777777" w:rsidTr="00F86C36">
        <w:tc>
          <w:tcPr>
            <w:tcW w:w="675" w:type="dxa"/>
            <w:vMerge/>
            <w:shd w:val="clear" w:color="auto" w:fill="auto"/>
          </w:tcPr>
          <w:p w14:paraId="25FC46A8"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5A2F67FB"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67B4F6ED" w14:textId="77777777" w:rsidR="000E42F1" w:rsidRPr="0072538F" w:rsidRDefault="000E42F1" w:rsidP="000E42F1">
            <w:pPr>
              <w:spacing w:line="276" w:lineRule="auto"/>
              <w:ind w:leftChars="0" w:left="2" w:hanging="2"/>
              <w:rPr>
                <w:spacing w:val="-12"/>
                <w:sz w:val="24"/>
                <w:szCs w:val="24"/>
              </w:rPr>
            </w:pPr>
            <w:r w:rsidRPr="0072538F">
              <w:rPr>
                <w:spacing w:val="-12"/>
                <w:sz w:val="24"/>
                <w:szCs w:val="24"/>
              </w:rPr>
              <w:t>Luyện tập, thực hành củng cố các kĩ năng</w:t>
            </w:r>
          </w:p>
        </w:tc>
        <w:tc>
          <w:tcPr>
            <w:tcW w:w="851" w:type="dxa"/>
            <w:shd w:val="clear" w:color="auto" w:fill="auto"/>
          </w:tcPr>
          <w:p w14:paraId="2471CDC6" w14:textId="77777777" w:rsidR="000E42F1" w:rsidRPr="009166FC" w:rsidRDefault="000E42F1" w:rsidP="000E42F1">
            <w:pPr>
              <w:spacing w:line="276" w:lineRule="auto"/>
              <w:ind w:leftChars="0" w:left="2" w:hanging="2"/>
              <w:jc w:val="center"/>
              <w:rPr>
                <w:sz w:val="24"/>
                <w:szCs w:val="24"/>
              </w:rPr>
            </w:pPr>
            <w:r w:rsidRPr="009166FC">
              <w:rPr>
                <w:sz w:val="24"/>
                <w:szCs w:val="24"/>
              </w:rPr>
              <w:t>11, 12</w:t>
            </w:r>
          </w:p>
        </w:tc>
        <w:tc>
          <w:tcPr>
            <w:tcW w:w="2736" w:type="dxa"/>
            <w:shd w:val="clear" w:color="auto" w:fill="auto"/>
          </w:tcPr>
          <w:p w14:paraId="3CEFD915"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5867BE4A" w14:textId="77777777" w:rsidR="000E42F1" w:rsidRPr="009166FC" w:rsidRDefault="000E42F1" w:rsidP="000E42F1">
            <w:pPr>
              <w:spacing w:line="276" w:lineRule="auto"/>
              <w:ind w:leftChars="0" w:left="2" w:hanging="2"/>
              <w:jc w:val="center"/>
              <w:rPr>
                <w:b/>
                <w:sz w:val="24"/>
                <w:szCs w:val="24"/>
              </w:rPr>
            </w:pPr>
          </w:p>
        </w:tc>
      </w:tr>
      <w:tr w:rsidR="000E42F1" w:rsidRPr="009166FC" w14:paraId="3977C385" w14:textId="77777777" w:rsidTr="00F86C36">
        <w:tc>
          <w:tcPr>
            <w:tcW w:w="675" w:type="dxa"/>
            <w:vMerge w:val="restart"/>
            <w:shd w:val="clear" w:color="auto" w:fill="auto"/>
          </w:tcPr>
          <w:p w14:paraId="43548775" w14:textId="77777777" w:rsidR="000E42F1" w:rsidRPr="009166FC" w:rsidRDefault="000E42F1" w:rsidP="000E42F1">
            <w:pPr>
              <w:spacing w:line="276" w:lineRule="auto"/>
              <w:ind w:leftChars="0" w:left="2" w:hanging="2"/>
              <w:jc w:val="center"/>
              <w:rPr>
                <w:b/>
                <w:sz w:val="24"/>
                <w:szCs w:val="24"/>
              </w:rPr>
            </w:pPr>
            <w:r w:rsidRPr="009166FC">
              <w:rPr>
                <w:b/>
                <w:sz w:val="24"/>
                <w:szCs w:val="24"/>
              </w:rPr>
              <w:t>30</w:t>
            </w:r>
          </w:p>
        </w:tc>
        <w:tc>
          <w:tcPr>
            <w:tcW w:w="1175" w:type="dxa"/>
            <w:vMerge/>
            <w:shd w:val="clear" w:color="auto" w:fill="auto"/>
          </w:tcPr>
          <w:p w14:paraId="1CDD65ED"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749C0771"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Bài 4: Cuộc thi tài năng rừng xanh</w:t>
            </w:r>
          </w:p>
        </w:tc>
        <w:tc>
          <w:tcPr>
            <w:tcW w:w="851" w:type="dxa"/>
            <w:shd w:val="clear" w:color="auto" w:fill="auto"/>
          </w:tcPr>
          <w:p w14:paraId="20D66BCB" w14:textId="77777777" w:rsidR="000E42F1" w:rsidRPr="009166FC" w:rsidRDefault="000E42F1" w:rsidP="000E42F1">
            <w:pPr>
              <w:spacing w:line="276" w:lineRule="auto"/>
              <w:ind w:leftChars="0" w:left="2" w:hanging="2"/>
              <w:jc w:val="center"/>
              <w:rPr>
                <w:sz w:val="24"/>
                <w:szCs w:val="24"/>
              </w:rPr>
            </w:pPr>
            <w:r w:rsidRPr="009166FC">
              <w:rPr>
                <w:sz w:val="24"/>
                <w:szCs w:val="24"/>
              </w:rPr>
              <w:t>1,2</w:t>
            </w:r>
          </w:p>
        </w:tc>
        <w:tc>
          <w:tcPr>
            <w:tcW w:w="2736" w:type="dxa"/>
            <w:shd w:val="clear" w:color="auto" w:fill="auto"/>
          </w:tcPr>
          <w:p w14:paraId="5CF21A65"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4EEB71C0" w14:textId="77777777" w:rsidR="000E42F1" w:rsidRPr="009166FC" w:rsidRDefault="000E42F1" w:rsidP="000E42F1">
            <w:pPr>
              <w:spacing w:line="276" w:lineRule="auto"/>
              <w:ind w:leftChars="0" w:left="2" w:hanging="2"/>
              <w:jc w:val="center"/>
              <w:rPr>
                <w:b/>
                <w:sz w:val="24"/>
                <w:szCs w:val="24"/>
              </w:rPr>
            </w:pPr>
          </w:p>
        </w:tc>
      </w:tr>
      <w:tr w:rsidR="000E42F1" w:rsidRPr="009166FC" w14:paraId="3240A143" w14:textId="77777777" w:rsidTr="00F86C36">
        <w:tc>
          <w:tcPr>
            <w:tcW w:w="675" w:type="dxa"/>
            <w:vMerge/>
            <w:shd w:val="clear" w:color="auto" w:fill="auto"/>
          </w:tcPr>
          <w:p w14:paraId="429486F4"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570A1CF9"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3A067099"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Bài 4: Cuộc thi tài năng rừng xanh</w:t>
            </w:r>
          </w:p>
        </w:tc>
        <w:tc>
          <w:tcPr>
            <w:tcW w:w="851" w:type="dxa"/>
            <w:shd w:val="clear" w:color="auto" w:fill="auto"/>
          </w:tcPr>
          <w:p w14:paraId="241A65E4" w14:textId="77777777" w:rsidR="000E42F1" w:rsidRPr="009166FC" w:rsidRDefault="000E42F1" w:rsidP="000E42F1">
            <w:pPr>
              <w:spacing w:line="276" w:lineRule="auto"/>
              <w:ind w:leftChars="0" w:left="2" w:hanging="2"/>
              <w:jc w:val="center"/>
              <w:rPr>
                <w:sz w:val="24"/>
                <w:szCs w:val="24"/>
              </w:rPr>
            </w:pPr>
            <w:r w:rsidRPr="009166FC">
              <w:rPr>
                <w:sz w:val="24"/>
                <w:szCs w:val="24"/>
              </w:rPr>
              <w:t>3,4</w:t>
            </w:r>
          </w:p>
        </w:tc>
        <w:tc>
          <w:tcPr>
            <w:tcW w:w="2736" w:type="dxa"/>
            <w:shd w:val="clear" w:color="auto" w:fill="auto"/>
          </w:tcPr>
          <w:p w14:paraId="23C39A2C"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21FE4242" w14:textId="77777777" w:rsidR="000E42F1" w:rsidRPr="009166FC" w:rsidRDefault="000E42F1" w:rsidP="000E42F1">
            <w:pPr>
              <w:spacing w:line="276" w:lineRule="auto"/>
              <w:ind w:leftChars="0" w:left="2" w:hanging="2"/>
              <w:jc w:val="center"/>
              <w:rPr>
                <w:b/>
                <w:sz w:val="24"/>
                <w:szCs w:val="24"/>
              </w:rPr>
            </w:pPr>
          </w:p>
        </w:tc>
      </w:tr>
      <w:tr w:rsidR="000E42F1" w:rsidRPr="009166FC" w14:paraId="120A6EB3" w14:textId="77777777" w:rsidTr="00F86C36">
        <w:tc>
          <w:tcPr>
            <w:tcW w:w="675" w:type="dxa"/>
            <w:vMerge/>
            <w:shd w:val="clear" w:color="auto" w:fill="auto"/>
          </w:tcPr>
          <w:p w14:paraId="74776586"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237EABE2"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4D94CDA6"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5: Cây liễu dẻo dai</w:t>
            </w:r>
          </w:p>
        </w:tc>
        <w:tc>
          <w:tcPr>
            <w:tcW w:w="851" w:type="dxa"/>
            <w:shd w:val="clear" w:color="auto" w:fill="auto"/>
          </w:tcPr>
          <w:p w14:paraId="60A23D42" w14:textId="77777777" w:rsidR="000E42F1" w:rsidRPr="009166FC" w:rsidRDefault="000E42F1" w:rsidP="000E42F1">
            <w:pPr>
              <w:spacing w:line="276" w:lineRule="auto"/>
              <w:ind w:leftChars="0" w:left="2" w:hanging="2"/>
              <w:jc w:val="center"/>
              <w:rPr>
                <w:sz w:val="24"/>
                <w:szCs w:val="24"/>
              </w:rPr>
            </w:pPr>
            <w:r w:rsidRPr="009166FC">
              <w:rPr>
                <w:sz w:val="24"/>
                <w:szCs w:val="24"/>
              </w:rPr>
              <w:t>5, 6</w:t>
            </w:r>
          </w:p>
        </w:tc>
        <w:tc>
          <w:tcPr>
            <w:tcW w:w="2736" w:type="dxa"/>
            <w:vMerge w:val="restart"/>
            <w:shd w:val="clear" w:color="auto" w:fill="auto"/>
          </w:tcPr>
          <w:p w14:paraId="4B14F2A7" w14:textId="77777777" w:rsidR="000E42F1" w:rsidRPr="009166FC" w:rsidRDefault="000E42F1" w:rsidP="000E42F1">
            <w:pPr>
              <w:spacing w:line="276" w:lineRule="auto"/>
              <w:ind w:leftChars="0" w:left="2" w:hanging="2"/>
              <w:rPr>
                <w:sz w:val="24"/>
                <w:szCs w:val="24"/>
              </w:rPr>
            </w:pPr>
            <w:r w:rsidRPr="009166FC">
              <w:rPr>
                <w:sz w:val="24"/>
                <w:szCs w:val="24"/>
              </w:rPr>
              <w:t>BVMT: Bảo vệ cây xanh</w:t>
            </w:r>
          </w:p>
        </w:tc>
        <w:tc>
          <w:tcPr>
            <w:tcW w:w="828" w:type="dxa"/>
            <w:shd w:val="clear" w:color="auto" w:fill="auto"/>
          </w:tcPr>
          <w:p w14:paraId="7DADDD29" w14:textId="77777777" w:rsidR="000E42F1" w:rsidRPr="009166FC" w:rsidRDefault="000E42F1" w:rsidP="000E42F1">
            <w:pPr>
              <w:spacing w:line="276" w:lineRule="auto"/>
              <w:ind w:leftChars="0" w:left="2" w:hanging="2"/>
              <w:jc w:val="center"/>
              <w:rPr>
                <w:b/>
                <w:sz w:val="24"/>
                <w:szCs w:val="24"/>
              </w:rPr>
            </w:pPr>
          </w:p>
        </w:tc>
      </w:tr>
      <w:tr w:rsidR="000E42F1" w:rsidRPr="009166FC" w14:paraId="6DD9F3DD" w14:textId="77777777" w:rsidTr="00F86C36">
        <w:tc>
          <w:tcPr>
            <w:tcW w:w="675" w:type="dxa"/>
            <w:vMerge/>
            <w:shd w:val="clear" w:color="auto" w:fill="auto"/>
          </w:tcPr>
          <w:p w14:paraId="354585CC"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472AA280"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49A8D59A"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5: Cây liễu dẻo dai</w:t>
            </w:r>
          </w:p>
        </w:tc>
        <w:tc>
          <w:tcPr>
            <w:tcW w:w="851" w:type="dxa"/>
            <w:shd w:val="clear" w:color="auto" w:fill="auto"/>
          </w:tcPr>
          <w:p w14:paraId="6D174B43" w14:textId="77777777" w:rsidR="000E42F1" w:rsidRPr="009166FC" w:rsidRDefault="000E42F1" w:rsidP="000E42F1">
            <w:pPr>
              <w:spacing w:line="276" w:lineRule="auto"/>
              <w:ind w:leftChars="0" w:left="2" w:hanging="2"/>
              <w:jc w:val="center"/>
              <w:rPr>
                <w:sz w:val="24"/>
                <w:szCs w:val="24"/>
              </w:rPr>
            </w:pPr>
            <w:r w:rsidRPr="009166FC">
              <w:rPr>
                <w:sz w:val="24"/>
                <w:szCs w:val="24"/>
              </w:rPr>
              <w:t>7,8</w:t>
            </w:r>
          </w:p>
        </w:tc>
        <w:tc>
          <w:tcPr>
            <w:tcW w:w="2736" w:type="dxa"/>
            <w:vMerge/>
            <w:shd w:val="clear" w:color="auto" w:fill="auto"/>
          </w:tcPr>
          <w:p w14:paraId="31AF2CC5"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28555CE8" w14:textId="77777777" w:rsidR="000E42F1" w:rsidRPr="009166FC" w:rsidRDefault="000E42F1" w:rsidP="000E42F1">
            <w:pPr>
              <w:spacing w:line="276" w:lineRule="auto"/>
              <w:ind w:leftChars="0" w:left="2" w:hanging="2"/>
              <w:jc w:val="center"/>
              <w:rPr>
                <w:b/>
                <w:sz w:val="24"/>
                <w:szCs w:val="24"/>
              </w:rPr>
            </w:pPr>
          </w:p>
        </w:tc>
      </w:tr>
      <w:tr w:rsidR="000E42F1" w:rsidRPr="009166FC" w14:paraId="5FA94EB2" w14:textId="77777777" w:rsidTr="00F86C36">
        <w:tc>
          <w:tcPr>
            <w:tcW w:w="675" w:type="dxa"/>
            <w:vMerge/>
            <w:shd w:val="clear" w:color="auto" w:fill="auto"/>
          </w:tcPr>
          <w:p w14:paraId="5D6D5F58"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47EF88C3"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4B5E79DB" w14:textId="77777777" w:rsidR="000E42F1" w:rsidRPr="009166FC" w:rsidRDefault="000E42F1" w:rsidP="000E42F1">
            <w:pPr>
              <w:spacing w:line="276" w:lineRule="auto"/>
              <w:ind w:leftChars="0" w:left="2" w:hanging="2"/>
              <w:rPr>
                <w:sz w:val="24"/>
                <w:szCs w:val="24"/>
              </w:rPr>
            </w:pPr>
            <w:r w:rsidRPr="009166FC">
              <w:rPr>
                <w:sz w:val="24"/>
                <w:szCs w:val="24"/>
              </w:rPr>
              <w:t>Ôn tập</w:t>
            </w:r>
          </w:p>
        </w:tc>
        <w:tc>
          <w:tcPr>
            <w:tcW w:w="851" w:type="dxa"/>
            <w:shd w:val="clear" w:color="auto" w:fill="auto"/>
          </w:tcPr>
          <w:p w14:paraId="0275984F" w14:textId="77777777" w:rsidR="000E42F1" w:rsidRPr="009166FC" w:rsidRDefault="000E42F1" w:rsidP="000E42F1">
            <w:pPr>
              <w:spacing w:line="276" w:lineRule="auto"/>
              <w:ind w:leftChars="0" w:left="2" w:hanging="2"/>
              <w:jc w:val="center"/>
              <w:rPr>
                <w:sz w:val="24"/>
                <w:szCs w:val="24"/>
              </w:rPr>
            </w:pPr>
            <w:r w:rsidRPr="009166FC">
              <w:rPr>
                <w:sz w:val="24"/>
                <w:szCs w:val="24"/>
              </w:rPr>
              <w:t>9,10</w:t>
            </w:r>
          </w:p>
        </w:tc>
        <w:tc>
          <w:tcPr>
            <w:tcW w:w="2736" w:type="dxa"/>
            <w:shd w:val="clear" w:color="auto" w:fill="auto"/>
          </w:tcPr>
          <w:p w14:paraId="7460C8B1"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40001EC5" w14:textId="77777777" w:rsidR="000E42F1" w:rsidRPr="009166FC" w:rsidRDefault="000E42F1" w:rsidP="000E42F1">
            <w:pPr>
              <w:spacing w:line="276" w:lineRule="auto"/>
              <w:ind w:leftChars="0" w:left="2" w:hanging="2"/>
              <w:jc w:val="center"/>
              <w:rPr>
                <w:b/>
                <w:sz w:val="24"/>
                <w:szCs w:val="24"/>
              </w:rPr>
            </w:pPr>
          </w:p>
        </w:tc>
      </w:tr>
      <w:tr w:rsidR="000E42F1" w:rsidRPr="009166FC" w14:paraId="2D7690C6" w14:textId="77777777" w:rsidTr="00F86C36">
        <w:tc>
          <w:tcPr>
            <w:tcW w:w="675" w:type="dxa"/>
            <w:vMerge/>
            <w:shd w:val="clear" w:color="auto" w:fill="auto"/>
          </w:tcPr>
          <w:p w14:paraId="7D3CE86A"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24AD1DF9"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2063AFDA" w14:textId="77777777" w:rsidR="000E42F1" w:rsidRPr="0072538F" w:rsidRDefault="000E42F1" w:rsidP="000E42F1">
            <w:pPr>
              <w:spacing w:line="276" w:lineRule="auto"/>
              <w:ind w:leftChars="0" w:left="2" w:hanging="2"/>
              <w:rPr>
                <w:spacing w:val="-12"/>
                <w:sz w:val="24"/>
                <w:szCs w:val="24"/>
              </w:rPr>
            </w:pPr>
            <w:r w:rsidRPr="0072538F">
              <w:rPr>
                <w:spacing w:val="-12"/>
                <w:sz w:val="24"/>
                <w:szCs w:val="24"/>
              </w:rPr>
              <w:t>Luyện tập, thực hành củng cố các kĩ năng</w:t>
            </w:r>
          </w:p>
        </w:tc>
        <w:tc>
          <w:tcPr>
            <w:tcW w:w="851" w:type="dxa"/>
            <w:shd w:val="clear" w:color="auto" w:fill="auto"/>
          </w:tcPr>
          <w:p w14:paraId="2B5E023B" w14:textId="77777777" w:rsidR="000E42F1" w:rsidRPr="009166FC" w:rsidRDefault="000E42F1" w:rsidP="000E42F1">
            <w:pPr>
              <w:spacing w:line="276" w:lineRule="auto"/>
              <w:ind w:leftChars="0" w:left="2" w:hanging="2"/>
              <w:jc w:val="center"/>
              <w:rPr>
                <w:sz w:val="24"/>
                <w:szCs w:val="24"/>
              </w:rPr>
            </w:pPr>
            <w:r w:rsidRPr="009166FC">
              <w:rPr>
                <w:sz w:val="24"/>
                <w:szCs w:val="24"/>
              </w:rPr>
              <w:t>11, 12</w:t>
            </w:r>
          </w:p>
        </w:tc>
        <w:tc>
          <w:tcPr>
            <w:tcW w:w="2736" w:type="dxa"/>
            <w:shd w:val="clear" w:color="auto" w:fill="auto"/>
          </w:tcPr>
          <w:p w14:paraId="50886893"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1C20B2C3" w14:textId="77777777" w:rsidR="000E42F1" w:rsidRPr="009166FC" w:rsidRDefault="000E42F1" w:rsidP="000E42F1">
            <w:pPr>
              <w:spacing w:line="276" w:lineRule="auto"/>
              <w:ind w:leftChars="0" w:left="2" w:hanging="2"/>
              <w:jc w:val="center"/>
              <w:rPr>
                <w:b/>
                <w:sz w:val="24"/>
                <w:szCs w:val="24"/>
              </w:rPr>
            </w:pPr>
          </w:p>
        </w:tc>
      </w:tr>
      <w:tr w:rsidR="000E42F1" w:rsidRPr="009166FC" w14:paraId="7DC6D86C" w14:textId="77777777" w:rsidTr="00F86C36">
        <w:tc>
          <w:tcPr>
            <w:tcW w:w="675" w:type="dxa"/>
            <w:vMerge w:val="restart"/>
            <w:shd w:val="clear" w:color="auto" w:fill="auto"/>
          </w:tcPr>
          <w:p w14:paraId="389CBCAB" w14:textId="77777777" w:rsidR="000E42F1" w:rsidRPr="009166FC" w:rsidRDefault="000E42F1" w:rsidP="000E42F1">
            <w:pPr>
              <w:spacing w:line="276" w:lineRule="auto"/>
              <w:ind w:leftChars="0" w:left="2" w:hanging="2"/>
              <w:jc w:val="center"/>
              <w:rPr>
                <w:b/>
                <w:sz w:val="24"/>
                <w:szCs w:val="24"/>
              </w:rPr>
            </w:pPr>
            <w:r w:rsidRPr="009166FC">
              <w:rPr>
                <w:b/>
                <w:sz w:val="24"/>
                <w:szCs w:val="24"/>
              </w:rPr>
              <w:t>31</w:t>
            </w:r>
          </w:p>
        </w:tc>
        <w:tc>
          <w:tcPr>
            <w:tcW w:w="1175" w:type="dxa"/>
            <w:vMerge w:val="restart"/>
            <w:shd w:val="clear" w:color="auto" w:fill="auto"/>
          </w:tcPr>
          <w:p w14:paraId="6FFEC38F" w14:textId="77777777" w:rsidR="000E42F1" w:rsidRPr="009166FC" w:rsidRDefault="000E42F1" w:rsidP="000E42F1">
            <w:pPr>
              <w:spacing w:line="276" w:lineRule="auto"/>
              <w:ind w:leftChars="0" w:left="2" w:hanging="2"/>
              <w:rPr>
                <w:sz w:val="24"/>
                <w:szCs w:val="24"/>
              </w:rPr>
            </w:pPr>
          </w:p>
          <w:p w14:paraId="1BA1442E" w14:textId="77777777" w:rsidR="000E42F1" w:rsidRPr="009166FC" w:rsidRDefault="000E42F1" w:rsidP="000E42F1">
            <w:pPr>
              <w:spacing w:line="276" w:lineRule="auto"/>
              <w:ind w:leftChars="0" w:left="2" w:hanging="2"/>
              <w:rPr>
                <w:sz w:val="24"/>
                <w:szCs w:val="24"/>
              </w:rPr>
            </w:pPr>
          </w:p>
          <w:p w14:paraId="14C15CAD" w14:textId="77777777" w:rsidR="000E42F1" w:rsidRPr="009166FC" w:rsidRDefault="000E42F1" w:rsidP="000E42F1">
            <w:pPr>
              <w:spacing w:line="276" w:lineRule="auto"/>
              <w:ind w:leftChars="0" w:left="2" w:hanging="2"/>
              <w:rPr>
                <w:sz w:val="24"/>
                <w:szCs w:val="24"/>
              </w:rPr>
            </w:pPr>
          </w:p>
          <w:p w14:paraId="590D02A8" w14:textId="77777777" w:rsidR="000E42F1" w:rsidRPr="009166FC" w:rsidRDefault="000E42F1" w:rsidP="000E42F1">
            <w:pPr>
              <w:spacing w:line="276" w:lineRule="auto"/>
              <w:ind w:leftChars="0" w:left="2" w:hanging="2"/>
              <w:rPr>
                <w:sz w:val="24"/>
                <w:szCs w:val="24"/>
              </w:rPr>
            </w:pPr>
          </w:p>
          <w:p w14:paraId="632BCE81" w14:textId="77777777" w:rsidR="000E42F1" w:rsidRPr="009166FC" w:rsidRDefault="000E42F1" w:rsidP="000E42F1">
            <w:pPr>
              <w:spacing w:line="276" w:lineRule="auto"/>
              <w:ind w:leftChars="0" w:left="2" w:hanging="2"/>
              <w:rPr>
                <w:sz w:val="24"/>
                <w:szCs w:val="24"/>
              </w:rPr>
            </w:pPr>
            <w:r w:rsidRPr="009166FC">
              <w:rPr>
                <w:sz w:val="24"/>
                <w:szCs w:val="24"/>
              </w:rPr>
              <w:t>Thế giới trong mắt em</w:t>
            </w:r>
          </w:p>
        </w:tc>
        <w:tc>
          <w:tcPr>
            <w:tcW w:w="3928" w:type="dxa"/>
            <w:shd w:val="clear" w:color="auto" w:fill="auto"/>
          </w:tcPr>
          <w:p w14:paraId="229E2526" w14:textId="77777777" w:rsidR="000E42F1" w:rsidRPr="009166FC" w:rsidRDefault="000E42F1" w:rsidP="000E42F1">
            <w:pPr>
              <w:spacing w:line="276" w:lineRule="auto"/>
              <w:ind w:leftChars="0" w:left="2" w:hanging="2"/>
              <w:rPr>
                <w:sz w:val="24"/>
                <w:szCs w:val="24"/>
              </w:rPr>
            </w:pPr>
            <w:r w:rsidRPr="009166FC">
              <w:rPr>
                <w:rFonts w:eastAsia="Calibri"/>
                <w:sz w:val="24"/>
                <w:szCs w:val="24"/>
              </w:rPr>
              <w:lastRenderedPageBreak/>
              <w:t>Bài 1: Tia nắng đi đâu?</w:t>
            </w:r>
          </w:p>
        </w:tc>
        <w:tc>
          <w:tcPr>
            <w:tcW w:w="851" w:type="dxa"/>
            <w:shd w:val="clear" w:color="auto" w:fill="auto"/>
          </w:tcPr>
          <w:p w14:paraId="2803E711" w14:textId="77777777" w:rsidR="000E42F1" w:rsidRPr="009166FC" w:rsidRDefault="000E42F1" w:rsidP="000E42F1">
            <w:pPr>
              <w:spacing w:line="276" w:lineRule="auto"/>
              <w:ind w:leftChars="0" w:left="2" w:hanging="2"/>
              <w:jc w:val="center"/>
              <w:rPr>
                <w:sz w:val="24"/>
                <w:szCs w:val="24"/>
              </w:rPr>
            </w:pPr>
            <w:r w:rsidRPr="009166FC">
              <w:rPr>
                <w:sz w:val="24"/>
                <w:szCs w:val="24"/>
              </w:rPr>
              <w:t>1,2</w:t>
            </w:r>
          </w:p>
        </w:tc>
        <w:tc>
          <w:tcPr>
            <w:tcW w:w="2736" w:type="dxa"/>
            <w:shd w:val="clear" w:color="auto" w:fill="auto"/>
          </w:tcPr>
          <w:p w14:paraId="38C43CDC"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5B5F9AEA" w14:textId="77777777" w:rsidR="000E42F1" w:rsidRPr="009166FC" w:rsidRDefault="000E42F1" w:rsidP="000E42F1">
            <w:pPr>
              <w:spacing w:line="276" w:lineRule="auto"/>
              <w:ind w:leftChars="0" w:left="2" w:hanging="2"/>
              <w:jc w:val="center"/>
              <w:rPr>
                <w:b/>
                <w:sz w:val="24"/>
                <w:szCs w:val="24"/>
              </w:rPr>
            </w:pPr>
          </w:p>
        </w:tc>
      </w:tr>
      <w:tr w:rsidR="000E42F1" w:rsidRPr="009166FC" w14:paraId="51E928E7" w14:textId="77777777" w:rsidTr="00F86C36">
        <w:tc>
          <w:tcPr>
            <w:tcW w:w="675" w:type="dxa"/>
            <w:vMerge/>
            <w:shd w:val="clear" w:color="auto" w:fill="auto"/>
          </w:tcPr>
          <w:p w14:paraId="5069AA22"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00B0C0C8"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17E077C0"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2: Trong giấc mơ buổi sáng</w:t>
            </w:r>
          </w:p>
        </w:tc>
        <w:tc>
          <w:tcPr>
            <w:tcW w:w="851" w:type="dxa"/>
            <w:shd w:val="clear" w:color="auto" w:fill="auto"/>
          </w:tcPr>
          <w:p w14:paraId="195EB1FB" w14:textId="77777777" w:rsidR="000E42F1" w:rsidRPr="009166FC" w:rsidRDefault="000E42F1" w:rsidP="000E42F1">
            <w:pPr>
              <w:spacing w:line="276" w:lineRule="auto"/>
              <w:ind w:leftChars="0" w:left="2" w:hanging="2"/>
              <w:jc w:val="center"/>
              <w:rPr>
                <w:sz w:val="24"/>
                <w:szCs w:val="24"/>
              </w:rPr>
            </w:pPr>
            <w:r w:rsidRPr="009166FC">
              <w:rPr>
                <w:sz w:val="24"/>
                <w:szCs w:val="24"/>
              </w:rPr>
              <w:t>3,4</w:t>
            </w:r>
          </w:p>
        </w:tc>
        <w:tc>
          <w:tcPr>
            <w:tcW w:w="2736" w:type="dxa"/>
            <w:shd w:val="clear" w:color="auto" w:fill="auto"/>
          </w:tcPr>
          <w:p w14:paraId="60DEB61F"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5AFDB3D7" w14:textId="77777777" w:rsidR="000E42F1" w:rsidRPr="009166FC" w:rsidRDefault="000E42F1" w:rsidP="000E42F1">
            <w:pPr>
              <w:spacing w:line="276" w:lineRule="auto"/>
              <w:ind w:leftChars="0" w:left="2" w:hanging="2"/>
              <w:jc w:val="center"/>
              <w:rPr>
                <w:b/>
                <w:sz w:val="24"/>
                <w:szCs w:val="24"/>
              </w:rPr>
            </w:pPr>
          </w:p>
        </w:tc>
      </w:tr>
      <w:tr w:rsidR="000E42F1" w:rsidRPr="009166FC" w14:paraId="3D0E769E" w14:textId="77777777" w:rsidTr="00F86C36">
        <w:tc>
          <w:tcPr>
            <w:tcW w:w="675" w:type="dxa"/>
            <w:vMerge/>
            <w:shd w:val="clear" w:color="auto" w:fill="auto"/>
          </w:tcPr>
          <w:p w14:paraId="78D31209"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5467E798"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312C83AB"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3: Ngày mới bắt đầu</w:t>
            </w:r>
          </w:p>
        </w:tc>
        <w:tc>
          <w:tcPr>
            <w:tcW w:w="851" w:type="dxa"/>
            <w:shd w:val="clear" w:color="auto" w:fill="auto"/>
          </w:tcPr>
          <w:p w14:paraId="13C3FB9C" w14:textId="77777777" w:rsidR="000E42F1" w:rsidRPr="009166FC" w:rsidRDefault="000E42F1" w:rsidP="000E42F1">
            <w:pPr>
              <w:spacing w:line="276" w:lineRule="auto"/>
              <w:ind w:leftChars="0" w:left="2" w:hanging="2"/>
              <w:jc w:val="center"/>
              <w:rPr>
                <w:sz w:val="24"/>
                <w:szCs w:val="24"/>
              </w:rPr>
            </w:pPr>
            <w:r w:rsidRPr="009166FC">
              <w:rPr>
                <w:sz w:val="24"/>
                <w:szCs w:val="24"/>
              </w:rPr>
              <w:t>5, 6</w:t>
            </w:r>
          </w:p>
        </w:tc>
        <w:tc>
          <w:tcPr>
            <w:tcW w:w="2736" w:type="dxa"/>
            <w:shd w:val="clear" w:color="auto" w:fill="auto"/>
          </w:tcPr>
          <w:p w14:paraId="609843E5"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4C71992F" w14:textId="77777777" w:rsidR="000E42F1" w:rsidRPr="009166FC" w:rsidRDefault="000E42F1" w:rsidP="000E42F1">
            <w:pPr>
              <w:spacing w:line="276" w:lineRule="auto"/>
              <w:ind w:leftChars="0" w:left="2" w:hanging="2"/>
              <w:jc w:val="center"/>
              <w:rPr>
                <w:b/>
                <w:sz w:val="24"/>
                <w:szCs w:val="24"/>
              </w:rPr>
            </w:pPr>
          </w:p>
        </w:tc>
      </w:tr>
      <w:tr w:rsidR="000E42F1" w:rsidRPr="009166FC" w14:paraId="62AE825A" w14:textId="77777777" w:rsidTr="00F86C36">
        <w:tc>
          <w:tcPr>
            <w:tcW w:w="675" w:type="dxa"/>
            <w:vMerge/>
            <w:shd w:val="clear" w:color="auto" w:fill="auto"/>
          </w:tcPr>
          <w:p w14:paraId="6EE95D5E"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09AFD46A"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3974A453"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3: Ngày mới bắt đầu</w:t>
            </w:r>
          </w:p>
        </w:tc>
        <w:tc>
          <w:tcPr>
            <w:tcW w:w="851" w:type="dxa"/>
            <w:shd w:val="clear" w:color="auto" w:fill="auto"/>
          </w:tcPr>
          <w:p w14:paraId="4AD0D85F" w14:textId="77777777" w:rsidR="000E42F1" w:rsidRPr="009166FC" w:rsidRDefault="000E42F1" w:rsidP="000E42F1">
            <w:pPr>
              <w:spacing w:line="276" w:lineRule="auto"/>
              <w:ind w:leftChars="0" w:left="2" w:hanging="2"/>
              <w:jc w:val="center"/>
              <w:rPr>
                <w:sz w:val="24"/>
                <w:szCs w:val="24"/>
              </w:rPr>
            </w:pPr>
            <w:r w:rsidRPr="009166FC">
              <w:rPr>
                <w:sz w:val="24"/>
                <w:szCs w:val="24"/>
              </w:rPr>
              <w:t>7,8</w:t>
            </w:r>
          </w:p>
        </w:tc>
        <w:tc>
          <w:tcPr>
            <w:tcW w:w="2736" w:type="dxa"/>
            <w:shd w:val="clear" w:color="auto" w:fill="auto"/>
          </w:tcPr>
          <w:p w14:paraId="490994A5"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0F985982" w14:textId="77777777" w:rsidR="000E42F1" w:rsidRPr="009166FC" w:rsidRDefault="000E42F1" w:rsidP="000E42F1">
            <w:pPr>
              <w:spacing w:line="276" w:lineRule="auto"/>
              <w:ind w:leftChars="0" w:left="2" w:hanging="2"/>
              <w:jc w:val="center"/>
              <w:rPr>
                <w:b/>
                <w:sz w:val="24"/>
                <w:szCs w:val="24"/>
              </w:rPr>
            </w:pPr>
          </w:p>
        </w:tc>
      </w:tr>
      <w:tr w:rsidR="000E42F1" w:rsidRPr="009166FC" w14:paraId="33CB5E8F" w14:textId="77777777" w:rsidTr="00F86C36">
        <w:tc>
          <w:tcPr>
            <w:tcW w:w="675" w:type="dxa"/>
            <w:vMerge/>
            <w:shd w:val="clear" w:color="auto" w:fill="auto"/>
          </w:tcPr>
          <w:p w14:paraId="5BCBA464"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2E6E672C"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5C78CA77" w14:textId="77777777" w:rsidR="000E42F1" w:rsidRPr="009166FC" w:rsidRDefault="000E42F1" w:rsidP="000E42F1">
            <w:pPr>
              <w:spacing w:line="276" w:lineRule="auto"/>
              <w:ind w:leftChars="0" w:left="2" w:hanging="2"/>
              <w:rPr>
                <w:sz w:val="24"/>
                <w:szCs w:val="24"/>
              </w:rPr>
            </w:pPr>
            <w:r w:rsidRPr="009166FC">
              <w:rPr>
                <w:sz w:val="24"/>
                <w:szCs w:val="24"/>
              </w:rPr>
              <w:t>Bài 4: Hỏi mẹ</w:t>
            </w:r>
          </w:p>
        </w:tc>
        <w:tc>
          <w:tcPr>
            <w:tcW w:w="851" w:type="dxa"/>
            <w:shd w:val="clear" w:color="auto" w:fill="auto"/>
          </w:tcPr>
          <w:p w14:paraId="20FC1C03" w14:textId="77777777" w:rsidR="000E42F1" w:rsidRPr="009166FC" w:rsidRDefault="000E42F1" w:rsidP="000E42F1">
            <w:pPr>
              <w:spacing w:line="276" w:lineRule="auto"/>
              <w:ind w:leftChars="0" w:left="2" w:hanging="2"/>
              <w:jc w:val="center"/>
              <w:rPr>
                <w:sz w:val="24"/>
                <w:szCs w:val="24"/>
              </w:rPr>
            </w:pPr>
            <w:r w:rsidRPr="009166FC">
              <w:rPr>
                <w:sz w:val="24"/>
                <w:szCs w:val="24"/>
              </w:rPr>
              <w:t>9,10</w:t>
            </w:r>
          </w:p>
        </w:tc>
        <w:tc>
          <w:tcPr>
            <w:tcW w:w="2736" w:type="dxa"/>
            <w:shd w:val="clear" w:color="auto" w:fill="auto"/>
          </w:tcPr>
          <w:p w14:paraId="02CB5E55"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4EEEA20B" w14:textId="77777777" w:rsidR="000E42F1" w:rsidRPr="009166FC" w:rsidRDefault="000E42F1" w:rsidP="000E42F1">
            <w:pPr>
              <w:spacing w:line="276" w:lineRule="auto"/>
              <w:ind w:leftChars="0" w:left="2" w:hanging="2"/>
              <w:jc w:val="center"/>
              <w:rPr>
                <w:b/>
                <w:sz w:val="24"/>
                <w:szCs w:val="24"/>
              </w:rPr>
            </w:pPr>
          </w:p>
        </w:tc>
      </w:tr>
      <w:tr w:rsidR="000E42F1" w:rsidRPr="009166FC" w14:paraId="24AE33F1" w14:textId="77777777" w:rsidTr="00F86C36">
        <w:tc>
          <w:tcPr>
            <w:tcW w:w="675" w:type="dxa"/>
            <w:vMerge/>
            <w:shd w:val="clear" w:color="auto" w:fill="auto"/>
          </w:tcPr>
          <w:p w14:paraId="1BF76746"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7D419B4D"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58EFE5FD" w14:textId="77777777" w:rsidR="000E42F1" w:rsidRPr="0072538F" w:rsidRDefault="000E42F1" w:rsidP="000E42F1">
            <w:pPr>
              <w:spacing w:line="276" w:lineRule="auto"/>
              <w:ind w:leftChars="0" w:left="2" w:hanging="2"/>
              <w:rPr>
                <w:spacing w:val="-12"/>
                <w:sz w:val="24"/>
                <w:szCs w:val="24"/>
              </w:rPr>
            </w:pPr>
            <w:r w:rsidRPr="0072538F">
              <w:rPr>
                <w:spacing w:val="-12"/>
                <w:sz w:val="24"/>
                <w:szCs w:val="24"/>
              </w:rPr>
              <w:t>Luyện tập, thực hành củng cố các kĩ năng</w:t>
            </w:r>
          </w:p>
        </w:tc>
        <w:tc>
          <w:tcPr>
            <w:tcW w:w="851" w:type="dxa"/>
            <w:shd w:val="clear" w:color="auto" w:fill="auto"/>
          </w:tcPr>
          <w:p w14:paraId="0656EF0F" w14:textId="77777777" w:rsidR="000E42F1" w:rsidRPr="009166FC" w:rsidRDefault="000E42F1" w:rsidP="000E42F1">
            <w:pPr>
              <w:spacing w:line="276" w:lineRule="auto"/>
              <w:ind w:leftChars="0" w:left="2" w:hanging="2"/>
              <w:jc w:val="center"/>
              <w:rPr>
                <w:sz w:val="24"/>
                <w:szCs w:val="24"/>
              </w:rPr>
            </w:pPr>
            <w:r w:rsidRPr="009166FC">
              <w:rPr>
                <w:sz w:val="24"/>
                <w:szCs w:val="24"/>
              </w:rPr>
              <w:t>11, 12</w:t>
            </w:r>
          </w:p>
        </w:tc>
        <w:tc>
          <w:tcPr>
            <w:tcW w:w="2736" w:type="dxa"/>
            <w:shd w:val="clear" w:color="auto" w:fill="auto"/>
          </w:tcPr>
          <w:p w14:paraId="501DC540"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212507F0" w14:textId="77777777" w:rsidR="000E42F1" w:rsidRPr="009166FC" w:rsidRDefault="000E42F1" w:rsidP="000E42F1">
            <w:pPr>
              <w:spacing w:line="276" w:lineRule="auto"/>
              <w:ind w:leftChars="0" w:left="2" w:hanging="2"/>
              <w:jc w:val="center"/>
              <w:rPr>
                <w:b/>
                <w:sz w:val="24"/>
                <w:szCs w:val="24"/>
              </w:rPr>
            </w:pPr>
          </w:p>
        </w:tc>
      </w:tr>
      <w:tr w:rsidR="000E42F1" w:rsidRPr="009166FC" w14:paraId="6F61811E" w14:textId="77777777" w:rsidTr="00F86C36">
        <w:tc>
          <w:tcPr>
            <w:tcW w:w="675" w:type="dxa"/>
            <w:vMerge w:val="restart"/>
            <w:shd w:val="clear" w:color="auto" w:fill="auto"/>
          </w:tcPr>
          <w:p w14:paraId="4A0B6F67" w14:textId="77777777" w:rsidR="000E42F1" w:rsidRPr="009166FC" w:rsidRDefault="000E42F1" w:rsidP="000E42F1">
            <w:pPr>
              <w:spacing w:line="276" w:lineRule="auto"/>
              <w:ind w:leftChars="0" w:left="2" w:hanging="2"/>
              <w:jc w:val="center"/>
              <w:rPr>
                <w:b/>
                <w:sz w:val="24"/>
                <w:szCs w:val="24"/>
              </w:rPr>
            </w:pPr>
            <w:r w:rsidRPr="009166FC">
              <w:rPr>
                <w:b/>
                <w:sz w:val="24"/>
                <w:szCs w:val="24"/>
              </w:rPr>
              <w:t>32</w:t>
            </w:r>
          </w:p>
        </w:tc>
        <w:tc>
          <w:tcPr>
            <w:tcW w:w="1175" w:type="dxa"/>
            <w:vMerge/>
            <w:shd w:val="clear" w:color="auto" w:fill="auto"/>
          </w:tcPr>
          <w:p w14:paraId="33BDADDE"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0EC3E343"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5: Những cánh cò</w:t>
            </w:r>
          </w:p>
        </w:tc>
        <w:tc>
          <w:tcPr>
            <w:tcW w:w="851" w:type="dxa"/>
            <w:shd w:val="clear" w:color="auto" w:fill="auto"/>
          </w:tcPr>
          <w:p w14:paraId="0BF22B01" w14:textId="77777777" w:rsidR="000E42F1" w:rsidRPr="009166FC" w:rsidRDefault="000E42F1" w:rsidP="000E42F1">
            <w:pPr>
              <w:spacing w:line="276" w:lineRule="auto"/>
              <w:ind w:leftChars="0" w:left="2" w:hanging="2"/>
              <w:jc w:val="center"/>
              <w:rPr>
                <w:sz w:val="24"/>
                <w:szCs w:val="24"/>
              </w:rPr>
            </w:pPr>
            <w:r w:rsidRPr="009166FC">
              <w:rPr>
                <w:sz w:val="24"/>
                <w:szCs w:val="24"/>
              </w:rPr>
              <w:t>1,2</w:t>
            </w:r>
          </w:p>
        </w:tc>
        <w:tc>
          <w:tcPr>
            <w:tcW w:w="2736" w:type="dxa"/>
            <w:shd w:val="clear" w:color="auto" w:fill="auto"/>
          </w:tcPr>
          <w:p w14:paraId="6468788A"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16E5224C" w14:textId="77777777" w:rsidR="000E42F1" w:rsidRPr="009166FC" w:rsidRDefault="000E42F1" w:rsidP="000E42F1">
            <w:pPr>
              <w:spacing w:line="276" w:lineRule="auto"/>
              <w:ind w:leftChars="0" w:left="2" w:hanging="2"/>
              <w:jc w:val="center"/>
              <w:rPr>
                <w:b/>
                <w:sz w:val="24"/>
                <w:szCs w:val="24"/>
              </w:rPr>
            </w:pPr>
          </w:p>
        </w:tc>
      </w:tr>
      <w:tr w:rsidR="000E42F1" w:rsidRPr="009166FC" w14:paraId="5EEECBC1" w14:textId="77777777" w:rsidTr="00F86C36">
        <w:tc>
          <w:tcPr>
            <w:tcW w:w="675" w:type="dxa"/>
            <w:vMerge/>
            <w:shd w:val="clear" w:color="auto" w:fill="auto"/>
          </w:tcPr>
          <w:p w14:paraId="0AA34EFE"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361A19C0"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225AAC6D"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5: Những cánh cò</w:t>
            </w:r>
          </w:p>
        </w:tc>
        <w:tc>
          <w:tcPr>
            <w:tcW w:w="851" w:type="dxa"/>
            <w:shd w:val="clear" w:color="auto" w:fill="auto"/>
          </w:tcPr>
          <w:p w14:paraId="0B9584A1" w14:textId="77777777" w:rsidR="000E42F1" w:rsidRPr="009166FC" w:rsidRDefault="000E42F1" w:rsidP="000E42F1">
            <w:pPr>
              <w:spacing w:line="276" w:lineRule="auto"/>
              <w:ind w:leftChars="0" w:left="2" w:hanging="2"/>
              <w:jc w:val="center"/>
              <w:rPr>
                <w:sz w:val="24"/>
                <w:szCs w:val="24"/>
              </w:rPr>
            </w:pPr>
            <w:r w:rsidRPr="009166FC">
              <w:rPr>
                <w:sz w:val="24"/>
                <w:szCs w:val="24"/>
              </w:rPr>
              <w:t>3,4</w:t>
            </w:r>
          </w:p>
        </w:tc>
        <w:tc>
          <w:tcPr>
            <w:tcW w:w="2736" w:type="dxa"/>
            <w:shd w:val="clear" w:color="auto" w:fill="auto"/>
          </w:tcPr>
          <w:p w14:paraId="020DBC5B"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63FF9472" w14:textId="77777777" w:rsidR="000E42F1" w:rsidRPr="009166FC" w:rsidRDefault="000E42F1" w:rsidP="000E42F1">
            <w:pPr>
              <w:spacing w:line="276" w:lineRule="auto"/>
              <w:ind w:leftChars="0" w:left="2" w:hanging="2"/>
              <w:jc w:val="center"/>
              <w:rPr>
                <w:b/>
                <w:sz w:val="24"/>
                <w:szCs w:val="24"/>
              </w:rPr>
            </w:pPr>
          </w:p>
        </w:tc>
      </w:tr>
      <w:tr w:rsidR="000E42F1" w:rsidRPr="009166FC" w14:paraId="461D4C4F" w14:textId="77777777" w:rsidTr="00F86C36">
        <w:tc>
          <w:tcPr>
            <w:tcW w:w="675" w:type="dxa"/>
            <w:vMerge/>
            <w:shd w:val="clear" w:color="auto" w:fill="auto"/>
          </w:tcPr>
          <w:p w14:paraId="0A0BA301"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7B790273"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6C5FF29B"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6: Buổi trưa hè</w:t>
            </w:r>
          </w:p>
        </w:tc>
        <w:tc>
          <w:tcPr>
            <w:tcW w:w="851" w:type="dxa"/>
            <w:shd w:val="clear" w:color="auto" w:fill="auto"/>
          </w:tcPr>
          <w:p w14:paraId="37EB15D3" w14:textId="77777777" w:rsidR="000E42F1" w:rsidRPr="009166FC" w:rsidRDefault="000E42F1" w:rsidP="000E42F1">
            <w:pPr>
              <w:spacing w:line="276" w:lineRule="auto"/>
              <w:ind w:leftChars="0" w:left="2" w:hanging="2"/>
              <w:jc w:val="center"/>
              <w:rPr>
                <w:sz w:val="24"/>
                <w:szCs w:val="24"/>
              </w:rPr>
            </w:pPr>
            <w:r w:rsidRPr="009166FC">
              <w:rPr>
                <w:sz w:val="24"/>
                <w:szCs w:val="24"/>
              </w:rPr>
              <w:t>5, 6</w:t>
            </w:r>
          </w:p>
        </w:tc>
        <w:tc>
          <w:tcPr>
            <w:tcW w:w="2736" w:type="dxa"/>
            <w:shd w:val="clear" w:color="auto" w:fill="auto"/>
          </w:tcPr>
          <w:p w14:paraId="50B120AF"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363FBC08" w14:textId="77777777" w:rsidR="000E42F1" w:rsidRPr="009166FC" w:rsidRDefault="000E42F1" w:rsidP="000E42F1">
            <w:pPr>
              <w:spacing w:line="276" w:lineRule="auto"/>
              <w:ind w:leftChars="0" w:left="2" w:hanging="2"/>
              <w:jc w:val="center"/>
              <w:rPr>
                <w:b/>
                <w:sz w:val="24"/>
                <w:szCs w:val="24"/>
              </w:rPr>
            </w:pPr>
          </w:p>
        </w:tc>
      </w:tr>
      <w:tr w:rsidR="000E42F1" w:rsidRPr="009166FC" w14:paraId="7CFE6C68" w14:textId="77777777" w:rsidTr="00F86C36">
        <w:tc>
          <w:tcPr>
            <w:tcW w:w="675" w:type="dxa"/>
            <w:vMerge/>
            <w:shd w:val="clear" w:color="auto" w:fill="auto"/>
          </w:tcPr>
          <w:p w14:paraId="6D053E86"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7D3C93FC"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18062DC0" w14:textId="77777777" w:rsidR="000E42F1" w:rsidRPr="009166FC" w:rsidRDefault="000E42F1" w:rsidP="000E42F1">
            <w:pPr>
              <w:spacing w:line="276" w:lineRule="auto"/>
              <w:ind w:leftChars="0" w:left="2" w:hanging="2"/>
              <w:rPr>
                <w:sz w:val="24"/>
                <w:szCs w:val="24"/>
              </w:rPr>
            </w:pPr>
            <w:r w:rsidRPr="009166FC">
              <w:rPr>
                <w:rFonts w:eastAsia="Calibri"/>
                <w:sz w:val="24"/>
                <w:szCs w:val="24"/>
              </w:rPr>
              <w:t>Bài 7: Hoa phượng</w:t>
            </w:r>
          </w:p>
        </w:tc>
        <w:tc>
          <w:tcPr>
            <w:tcW w:w="851" w:type="dxa"/>
            <w:shd w:val="clear" w:color="auto" w:fill="auto"/>
          </w:tcPr>
          <w:p w14:paraId="4015D453" w14:textId="77777777" w:rsidR="000E42F1" w:rsidRPr="009166FC" w:rsidRDefault="000E42F1" w:rsidP="000E42F1">
            <w:pPr>
              <w:spacing w:line="276" w:lineRule="auto"/>
              <w:ind w:leftChars="0" w:left="2" w:hanging="2"/>
              <w:jc w:val="center"/>
              <w:rPr>
                <w:sz w:val="24"/>
                <w:szCs w:val="24"/>
              </w:rPr>
            </w:pPr>
            <w:r w:rsidRPr="009166FC">
              <w:rPr>
                <w:sz w:val="24"/>
                <w:szCs w:val="24"/>
              </w:rPr>
              <w:t>7,8</w:t>
            </w:r>
          </w:p>
        </w:tc>
        <w:tc>
          <w:tcPr>
            <w:tcW w:w="2736" w:type="dxa"/>
            <w:shd w:val="clear" w:color="auto" w:fill="auto"/>
          </w:tcPr>
          <w:p w14:paraId="207F4920" w14:textId="77777777" w:rsidR="000E42F1" w:rsidRPr="0072538F" w:rsidRDefault="000E42F1" w:rsidP="000E42F1">
            <w:pPr>
              <w:spacing w:line="276" w:lineRule="auto"/>
              <w:ind w:leftChars="0" w:left="2" w:hanging="2"/>
              <w:rPr>
                <w:spacing w:val="-6"/>
                <w:sz w:val="24"/>
                <w:szCs w:val="24"/>
              </w:rPr>
            </w:pPr>
            <w:r w:rsidRPr="0072538F">
              <w:rPr>
                <w:spacing w:val="-6"/>
                <w:sz w:val="24"/>
                <w:szCs w:val="24"/>
              </w:rPr>
              <w:t>BVMT: Bảo vệ cây và hoa</w:t>
            </w:r>
          </w:p>
        </w:tc>
        <w:tc>
          <w:tcPr>
            <w:tcW w:w="828" w:type="dxa"/>
            <w:shd w:val="clear" w:color="auto" w:fill="auto"/>
          </w:tcPr>
          <w:p w14:paraId="4E25035A" w14:textId="77777777" w:rsidR="000E42F1" w:rsidRPr="009166FC" w:rsidRDefault="000E42F1" w:rsidP="000E42F1">
            <w:pPr>
              <w:spacing w:line="276" w:lineRule="auto"/>
              <w:ind w:leftChars="0" w:left="2" w:hanging="2"/>
              <w:jc w:val="center"/>
              <w:rPr>
                <w:b/>
                <w:sz w:val="24"/>
                <w:szCs w:val="24"/>
              </w:rPr>
            </w:pPr>
          </w:p>
        </w:tc>
      </w:tr>
      <w:tr w:rsidR="000E42F1" w:rsidRPr="009166FC" w14:paraId="369791C8" w14:textId="77777777" w:rsidTr="00F86C36">
        <w:tc>
          <w:tcPr>
            <w:tcW w:w="675" w:type="dxa"/>
            <w:vMerge/>
            <w:shd w:val="clear" w:color="auto" w:fill="auto"/>
          </w:tcPr>
          <w:p w14:paraId="4791D462"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408D7E28"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0F2D941C" w14:textId="77777777" w:rsidR="000E42F1" w:rsidRPr="009166FC" w:rsidRDefault="000E42F1" w:rsidP="000E42F1">
            <w:pPr>
              <w:spacing w:line="276" w:lineRule="auto"/>
              <w:ind w:leftChars="0" w:left="2" w:hanging="2"/>
              <w:rPr>
                <w:sz w:val="24"/>
                <w:szCs w:val="24"/>
              </w:rPr>
            </w:pPr>
            <w:r w:rsidRPr="009166FC">
              <w:rPr>
                <w:sz w:val="24"/>
                <w:szCs w:val="24"/>
              </w:rPr>
              <w:t>Ôn tập</w:t>
            </w:r>
          </w:p>
        </w:tc>
        <w:tc>
          <w:tcPr>
            <w:tcW w:w="851" w:type="dxa"/>
            <w:shd w:val="clear" w:color="auto" w:fill="auto"/>
          </w:tcPr>
          <w:p w14:paraId="6297A5E6" w14:textId="77777777" w:rsidR="000E42F1" w:rsidRPr="009166FC" w:rsidRDefault="000E42F1" w:rsidP="000E42F1">
            <w:pPr>
              <w:spacing w:line="276" w:lineRule="auto"/>
              <w:ind w:leftChars="0" w:left="2" w:hanging="2"/>
              <w:jc w:val="center"/>
              <w:rPr>
                <w:sz w:val="24"/>
                <w:szCs w:val="24"/>
              </w:rPr>
            </w:pPr>
            <w:r w:rsidRPr="009166FC">
              <w:rPr>
                <w:sz w:val="24"/>
                <w:szCs w:val="24"/>
              </w:rPr>
              <w:t>9,10</w:t>
            </w:r>
          </w:p>
        </w:tc>
        <w:tc>
          <w:tcPr>
            <w:tcW w:w="2736" w:type="dxa"/>
            <w:shd w:val="clear" w:color="auto" w:fill="auto"/>
          </w:tcPr>
          <w:p w14:paraId="6EC45D71"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7E419FAC" w14:textId="77777777" w:rsidR="000E42F1" w:rsidRPr="009166FC" w:rsidRDefault="000E42F1" w:rsidP="000E42F1">
            <w:pPr>
              <w:spacing w:line="276" w:lineRule="auto"/>
              <w:ind w:leftChars="0" w:left="2" w:hanging="2"/>
              <w:jc w:val="center"/>
              <w:rPr>
                <w:b/>
                <w:sz w:val="24"/>
                <w:szCs w:val="24"/>
              </w:rPr>
            </w:pPr>
          </w:p>
        </w:tc>
      </w:tr>
      <w:tr w:rsidR="000E42F1" w:rsidRPr="009166FC" w14:paraId="52CF2B6E" w14:textId="77777777" w:rsidTr="00F86C36">
        <w:tc>
          <w:tcPr>
            <w:tcW w:w="675" w:type="dxa"/>
            <w:vMerge/>
            <w:shd w:val="clear" w:color="auto" w:fill="auto"/>
          </w:tcPr>
          <w:p w14:paraId="6FC068B7"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437E2420"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593CABFA" w14:textId="77777777" w:rsidR="000E42F1" w:rsidRPr="0072538F" w:rsidRDefault="000E42F1" w:rsidP="000E42F1">
            <w:pPr>
              <w:spacing w:line="276" w:lineRule="auto"/>
              <w:ind w:leftChars="0" w:left="2" w:hanging="2"/>
              <w:rPr>
                <w:spacing w:val="-12"/>
                <w:sz w:val="24"/>
                <w:szCs w:val="24"/>
              </w:rPr>
            </w:pPr>
            <w:r w:rsidRPr="0072538F">
              <w:rPr>
                <w:spacing w:val="-12"/>
                <w:sz w:val="24"/>
                <w:szCs w:val="24"/>
              </w:rPr>
              <w:t>Luyện tập, thực hành củng cố các kĩ năng</w:t>
            </w:r>
          </w:p>
        </w:tc>
        <w:tc>
          <w:tcPr>
            <w:tcW w:w="851" w:type="dxa"/>
            <w:shd w:val="clear" w:color="auto" w:fill="auto"/>
          </w:tcPr>
          <w:p w14:paraId="079E732F" w14:textId="77777777" w:rsidR="000E42F1" w:rsidRPr="009166FC" w:rsidRDefault="000E42F1" w:rsidP="000E42F1">
            <w:pPr>
              <w:spacing w:line="276" w:lineRule="auto"/>
              <w:ind w:leftChars="0" w:left="2" w:hanging="2"/>
              <w:jc w:val="center"/>
              <w:rPr>
                <w:sz w:val="24"/>
                <w:szCs w:val="24"/>
              </w:rPr>
            </w:pPr>
            <w:r w:rsidRPr="009166FC">
              <w:rPr>
                <w:sz w:val="24"/>
                <w:szCs w:val="24"/>
              </w:rPr>
              <w:t>11, 12</w:t>
            </w:r>
          </w:p>
        </w:tc>
        <w:tc>
          <w:tcPr>
            <w:tcW w:w="2736" w:type="dxa"/>
            <w:shd w:val="clear" w:color="auto" w:fill="auto"/>
          </w:tcPr>
          <w:p w14:paraId="64B591FC"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24AE6E6E" w14:textId="77777777" w:rsidR="000E42F1" w:rsidRPr="009166FC" w:rsidRDefault="000E42F1" w:rsidP="000E42F1">
            <w:pPr>
              <w:spacing w:line="276" w:lineRule="auto"/>
              <w:ind w:leftChars="0" w:left="2" w:hanging="2"/>
              <w:jc w:val="center"/>
              <w:rPr>
                <w:b/>
                <w:sz w:val="24"/>
                <w:szCs w:val="24"/>
              </w:rPr>
            </w:pPr>
          </w:p>
        </w:tc>
      </w:tr>
      <w:tr w:rsidR="000E42F1" w:rsidRPr="009166FC" w14:paraId="2A55DBDE" w14:textId="77777777" w:rsidTr="00F86C36">
        <w:tc>
          <w:tcPr>
            <w:tcW w:w="675" w:type="dxa"/>
            <w:vMerge w:val="restart"/>
            <w:shd w:val="clear" w:color="auto" w:fill="auto"/>
          </w:tcPr>
          <w:p w14:paraId="70C20103" w14:textId="77777777" w:rsidR="000E42F1" w:rsidRPr="009166FC" w:rsidRDefault="000E42F1" w:rsidP="000E42F1">
            <w:pPr>
              <w:spacing w:line="276" w:lineRule="auto"/>
              <w:ind w:leftChars="0" w:left="2" w:hanging="2"/>
              <w:jc w:val="center"/>
              <w:rPr>
                <w:b/>
                <w:sz w:val="24"/>
                <w:szCs w:val="24"/>
              </w:rPr>
            </w:pPr>
            <w:r w:rsidRPr="009166FC">
              <w:rPr>
                <w:b/>
                <w:sz w:val="24"/>
                <w:szCs w:val="24"/>
              </w:rPr>
              <w:t>33</w:t>
            </w:r>
          </w:p>
        </w:tc>
        <w:tc>
          <w:tcPr>
            <w:tcW w:w="1175" w:type="dxa"/>
            <w:vMerge w:val="restart"/>
            <w:shd w:val="clear" w:color="auto" w:fill="auto"/>
          </w:tcPr>
          <w:p w14:paraId="5DADB910" w14:textId="77777777" w:rsidR="000E42F1" w:rsidRPr="009166FC" w:rsidRDefault="000E42F1" w:rsidP="000E42F1">
            <w:pPr>
              <w:spacing w:line="276" w:lineRule="auto"/>
              <w:ind w:leftChars="0" w:left="2" w:hanging="2"/>
              <w:rPr>
                <w:sz w:val="24"/>
                <w:szCs w:val="24"/>
              </w:rPr>
            </w:pPr>
          </w:p>
          <w:p w14:paraId="6CA18715" w14:textId="77777777" w:rsidR="000E42F1" w:rsidRPr="009166FC" w:rsidRDefault="000E42F1" w:rsidP="000E42F1">
            <w:pPr>
              <w:spacing w:line="276" w:lineRule="auto"/>
              <w:ind w:leftChars="0" w:left="2" w:hanging="2"/>
              <w:rPr>
                <w:sz w:val="24"/>
                <w:szCs w:val="24"/>
              </w:rPr>
            </w:pPr>
          </w:p>
          <w:p w14:paraId="0BC81C87" w14:textId="77777777" w:rsidR="000E42F1" w:rsidRPr="009166FC" w:rsidRDefault="000E42F1" w:rsidP="000E42F1">
            <w:pPr>
              <w:spacing w:line="276" w:lineRule="auto"/>
              <w:ind w:leftChars="0" w:left="2" w:hanging="2"/>
              <w:rPr>
                <w:sz w:val="24"/>
                <w:szCs w:val="24"/>
              </w:rPr>
            </w:pPr>
          </w:p>
          <w:p w14:paraId="16FB301A" w14:textId="77777777" w:rsidR="000E42F1" w:rsidRPr="009166FC" w:rsidRDefault="000E42F1" w:rsidP="000E42F1">
            <w:pPr>
              <w:spacing w:line="276" w:lineRule="auto"/>
              <w:ind w:leftChars="0" w:left="2" w:hanging="2"/>
              <w:rPr>
                <w:sz w:val="24"/>
                <w:szCs w:val="24"/>
              </w:rPr>
            </w:pPr>
          </w:p>
          <w:p w14:paraId="3D710CBE" w14:textId="77777777" w:rsidR="000E42F1" w:rsidRPr="009166FC" w:rsidRDefault="000E42F1" w:rsidP="000E42F1">
            <w:pPr>
              <w:spacing w:line="276" w:lineRule="auto"/>
              <w:ind w:leftChars="0" w:left="2" w:hanging="2"/>
              <w:rPr>
                <w:sz w:val="24"/>
                <w:szCs w:val="24"/>
              </w:rPr>
            </w:pPr>
            <w:r w:rsidRPr="009166FC">
              <w:rPr>
                <w:sz w:val="24"/>
                <w:szCs w:val="24"/>
              </w:rPr>
              <w:t>Đất nước và con người</w:t>
            </w:r>
          </w:p>
        </w:tc>
        <w:tc>
          <w:tcPr>
            <w:tcW w:w="3928" w:type="dxa"/>
            <w:shd w:val="clear" w:color="auto" w:fill="auto"/>
          </w:tcPr>
          <w:p w14:paraId="3502B0D0"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Bài 1: Cậu bé thông minh</w:t>
            </w:r>
          </w:p>
        </w:tc>
        <w:tc>
          <w:tcPr>
            <w:tcW w:w="851" w:type="dxa"/>
            <w:shd w:val="clear" w:color="auto" w:fill="auto"/>
          </w:tcPr>
          <w:p w14:paraId="4345E298" w14:textId="77777777" w:rsidR="000E42F1" w:rsidRPr="009166FC" w:rsidRDefault="000E42F1" w:rsidP="000E42F1">
            <w:pPr>
              <w:spacing w:line="276" w:lineRule="auto"/>
              <w:ind w:leftChars="0" w:left="2" w:hanging="2"/>
              <w:jc w:val="center"/>
              <w:rPr>
                <w:sz w:val="24"/>
                <w:szCs w:val="24"/>
              </w:rPr>
            </w:pPr>
            <w:r w:rsidRPr="009166FC">
              <w:rPr>
                <w:sz w:val="24"/>
                <w:szCs w:val="24"/>
              </w:rPr>
              <w:t>1,2</w:t>
            </w:r>
          </w:p>
        </w:tc>
        <w:tc>
          <w:tcPr>
            <w:tcW w:w="2736" w:type="dxa"/>
            <w:shd w:val="clear" w:color="auto" w:fill="auto"/>
          </w:tcPr>
          <w:p w14:paraId="6B12C28C"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49BE7330" w14:textId="77777777" w:rsidR="000E42F1" w:rsidRPr="009166FC" w:rsidRDefault="000E42F1" w:rsidP="000E42F1">
            <w:pPr>
              <w:spacing w:line="276" w:lineRule="auto"/>
              <w:ind w:leftChars="0" w:left="2" w:hanging="2"/>
              <w:jc w:val="center"/>
              <w:rPr>
                <w:b/>
                <w:sz w:val="24"/>
                <w:szCs w:val="24"/>
              </w:rPr>
            </w:pPr>
          </w:p>
        </w:tc>
      </w:tr>
      <w:tr w:rsidR="000E42F1" w:rsidRPr="009166FC" w14:paraId="5AEE0892" w14:textId="77777777" w:rsidTr="00F86C36">
        <w:tc>
          <w:tcPr>
            <w:tcW w:w="675" w:type="dxa"/>
            <w:vMerge/>
            <w:shd w:val="clear" w:color="auto" w:fill="auto"/>
          </w:tcPr>
          <w:p w14:paraId="3AE0AEE9"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58A303A0"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00CEE8F2"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Bài 1: Cậu bé thông minh</w:t>
            </w:r>
          </w:p>
        </w:tc>
        <w:tc>
          <w:tcPr>
            <w:tcW w:w="851" w:type="dxa"/>
            <w:shd w:val="clear" w:color="auto" w:fill="auto"/>
          </w:tcPr>
          <w:p w14:paraId="1CCB3AE6" w14:textId="77777777" w:rsidR="000E42F1" w:rsidRPr="009166FC" w:rsidRDefault="000E42F1" w:rsidP="000E42F1">
            <w:pPr>
              <w:spacing w:line="276" w:lineRule="auto"/>
              <w:ind w:leftChars="0" w:left="2" w:hanging="2"/>
              <w:jc w:val="center"/>
              <w:rPr>
                <w:sz w:val="24"/>
                <w:szCs w:val="24"/>
              </w:rPr>
            </w:pPr>
            <w:r w:rsidRPr="009166FC">
              <w:rPr>
                <w:sz w:val="24"/>
                <w:szCs w:val="24"/>
              </w:rPr>
              <w:t>3,4</w:t>
            </w:r>
          </w:p>
        </w:tc>
        <w:tc>
          <w:tcPr>
            <w:tcW w:w="2736" w:type="dxa"/>
            <w:shd w:val="clear" w:color="auto" w:fill="auto"/>
          </w:tcPr>
          <w:p w14:paraId="3B9F38C3"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66516073" w14:textId="77777777" w:rsidR="000E42F1" w:rsidRPr="009166FC" w:rsidRDefault="000E42F1" w:rsidP="000E42F1">
            <w:pPr>
              <w:spacing w:line="276" w:lineRule="auto"/>
              <w:ind w:leftChars="0" w:left="2" w:hanging="2"/>
              <w:jc w:val="center"/>
              <w:rPr>
                <w:b/>
                <w:sz w:val="24"/>
                <w:szCs w:val="24"/>
              </w:rPr>
            </w:pPr>
          </w:p>
        </w:tc>
      </w:tr>
      <w:tr w:rsidR="000E42F1" w:rsidRPr="009166FC" w14:paraId="17038986" w14:textId="77777777" w:rsidTr="00F86C36">
        <w:tc>
          <w:tcPr>
            <w:tcW w:w="675" w:type="dxa"/>
            <w:vMerge/>
            <w:shd w:val="clear" w:color="auto" w:fill="auto"/>
          </w:tcPr>
          <w:p w14:paraId="78CBBF59"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3B78B244"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205BBB23"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Bài 2: Lính cứu hỏa</w:t>
            </w:r>
          </w:p>
        </w:tc>
        <w:tc>
          <w:tcPr>
            <w:tcW w:w="851" w:type="dxa"/>
            <w:shd w:val="clear" w:color="auto" w:fill="auto"/>
          </w:tcPr>
          <w:p w14:paraId="7A26FEC9" w14:textId="77777777" w:rsidR="000E42F1" w:rsidRPr="009166FC" w:rsidRDefault="000E42F1" w:rsidP="000E42F1">
            <w:pPr>
              <w:spacing w:line="276" w:lineRule="auto"/>
              <w:ind w:leftChars="0" w:left="2" w:hanging="2"/>
              <w:jc w:val="center"/>
              <w:rPr>
                <w:sz w:val="24"/>
                <w:szCs w:val="24"/>
              </w:rPr>
            </w:pPr>
            <w:r w:rsidRPr="009166FC">
              <w:rPr>
                <w:sz w:val="24"/>
                <w:szCs w:val="24"/>
              </w:rPr>
              <w:t>5, 6</w:t>
            </w:r>
          </w:p>
        </w:tc>
        <w:tc>
          <w:tcPr>
            <w:tcW w:w="2736" w:type="dxa"/>
            <w:shd w:val="clear" w:color="auto" w:fill="auto"/>
          </w:tcPr>
          <w:p w14:paraId="45095364"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11D0EC3D" w14:textId="77777777" w:rsidR="000E42F1" w:rsidRPr="009166FC" w:rsidRDefault="000E42F1" w:rsidP="000E42F1">
            <w:pPr>
              <w:spacing w:line="276" w:lineRule="auto"/>
              <w:ind w:leftChars="0" w:left="2" w:hanging="2"/>
              <w:jc w:val="center"/>
              <w:rPr>
                <w:b/>
                <w:sz w:val="24"/>
                <w:szCs w:val="24"/>
              </w:rPr>
            </w:pPr>
          </w:p>
        </w:tc>
      </w:tr>
      <w:tr w:rsidR="000E42F1" w:rsidRPr="009166FC" w14:paraId="3C4814E6" w14:textId="77777777" w:rsidTr="00F86C36">
        <w:tc>
          <w:tcPr>
            <w:tcW w:w="675" w:type="dxa"/>
            <w:vMerge/>
            <w:shd w:val="clear" w:color="auto" w:fill="auto"/>
          </w:tcPr>
          <w:p w14:paraId="7DBF9758"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3A1DF79E"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2AB12A90"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Bài 2: Lính cứu hỏa</w:t>
            </w:r>
          </w:p>
        </w:tc>
        <w:tc>
          <w:tcPr>
            <w:tcW w:w="851" w:type="dxa"/>
            <w:shd w:val="clear" w:color="auto" w:fill="auto"/>
          </w:tcPr>
          <w:p w14:paraId="69BA98B2" w14:textId="77777777" w:rsidR="000E42F1" w:rsidRPr="009166FC" w:rsidRDefault="000E42F1" w:rsidP="000E42F1">
            <w:pPr>
              <w:spacing w:line="276" w:lineRule="auto"/>
              <w:ind w:leftChars="0" w:left="2" w:hanging="2"/>
              <w:jc w:val="center"/>
              <w:rPr>
                <w:sz w:val="24"/>
                <w:szCs w:val="24"/>
              </w:rPr>
            </w:pPr>
            <w:r w:rsidRPr="009166FC">
              <w:rPr>
                <w:sz w:val="24"/>
                <w:szCs w:val="24"/>
              </w:rPr>
              <w:t>7,8</w:t>
            </w:r>
          </w:p>
        </w:tc>
        <w:tc>
          <w:tcPr>
            <w:tcW w:w="2736" w:type="dxa"/>
            <w:shd w:val="clear" w:color="auto" w:fill="auto"/>
          </w:tcPr>
          <w:p w14:paraId="3680E252" w14:textId="77777777" w:rsidR="000E42F1" w:rsidRPr="009166FC" w:rsidRDefault="000E42F1" w:rsidP="000E42F1">
            <w:pPr>
              <w:spacing w:line="276" w:lineRule="auto"/>
              <w:ind w:leftChars="0" w:left="2" w:hanging="2"/>
              <w:rPr>
                <w:sz w:val="24"/>
                <w:szCs w:val="24"/>
              </w:rPr>
            </w:pPr>
            <w:r w:rsidRPr="009166FC">
              <w:rPr>
                <w:sz w:val="24"/>
                <w:szCs w:val="24"/>
              </w:rPr>
              <w:t>ANQP: Ghi nhớ số điện thoại báo cháy</w:t>
            </w:r>
          </w:p>
        </w:tc>
        <w:tc>
          <w:tcPr>
            <w:tcW w:w="828" w:type="dxa"/>
            <w:shd w:val="clear" w:color="auto" w:fill="auto"/>
          </w:tcPr>
          <w:p w14:paraId="09772EB9" w14:textId="77777777" w:rsidR="000E42F1" w:rsidRPr="009166FC" w:rsidRDefault="000E42F1" w:rsidP="000E42F1">
            <w:pPr>
              <w:spacing w:line="276" w:lineRule="auto"/>
              <w:ind w:leftChars="0" w:left="2" w:hanging="2"/>
              <w:jc w:val="center"/>
              <w:rPr>
                <w:b/>
                <w:sz w:val="24"/>
                <w:szCs w:val="24"/>
              </w:rPr>
            </w:pPr>
          </w:p>
        </w:tc>
      </w:tr>
      <w:tr w:rsidR="000E42F1" w:rsidRPr="009166FC" w14:paraId="79CABCE8" w14:textId="77777777" w:rsidTr="00F86C36">
        <w:tc>
          <w:tcPr>
            <w:tcW w:w="675" w:type="dxa"/>
            <w:vMerge/>
            <w:shd w:val="clear" w:color="auto" w:fill="auto"/>
          </w:tcPr>
          <w:p w14:paraId="34567D0B"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7507DF64"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4A11FBB5"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Bài 3: Lớn lên bạn làm gì?</w:t>
            </w:r>
          </w:p>
        </w:tc>
        <w:tc>
          <w:tcPr>
            <w:tcW w:w="851" w:type="dxa"/>
            <w:shd w:val="clear" w:color="auto" w:fill="auto"/>
          </w:tcPr>
          <w:p w14:paraId="2EF23CAD" w14:textId="77777777" w:rsidR="000E42F1" w:rsidRPr="009166FC" w:rsidRDefault="000E42F1" w:rsidP="000E42F1">
            <w:pPr>
              <w:spacing w:line="276" w:lineRule="auto"/>
              <w:ind w:leftChars="0" w:left="2" w:hanging="2"/>
              <w:jc w:val="center"/>
              <w:rPr>
                <w:sz w:val="24"/>
                <w:szCs w:val="24"/>
              </w:rPr>
            </w:pPr>
            <w:r w:rsidRPr="009166FC">
              <w:rPr>
                <w:sz w:val="24"/>
                <w:szCs w:val="24"/>
              </w:rPr>
              <w:t>9,10</w:t>
            </w:r>
          </w:p>
        </w:tc>
        <w:tc>
          <w:tcPr>
            <w:tcW w:w="2736" w:type="dxa"/>
            <w:shd w:val="clear" w:color="auto" w:fill="auto"/>
          </w:tcPr>
          <w:p w14:paraId="1E0E7E3C"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2D0D7EEB" w14:textId="77777777" w:rsidR="000E42F1" w:rsidRPr="009166FC" w:rsidRDefault="000E42F1" w:rsidP="000E42F1">
            <w:pPr>
              <w:spacing w:line="276" w:lineRule="auto"/>
              <w:ind w:leftChars="0" w:left="2" w:hanging="2"/>
              <w:jc w:val="center"/>
              <w:rPr>
                <w:b/>
                <w:sz w:val="24"/>
                <w:szCs w:val="24"/>
              </w:rPr>
            </w:pPr>
          </w:p>
        </w:tc>
      </w:tr>
      <w:tr w:rsidR="000E42F1" w:rsidRPr="009166FC" w14:paraId="1586811B" w14:textId="77777777" w:rsidTr="00F86C36">
        <w:tc>
          <w:tcPr>
            <w:tcW w:w="675" w:type="dxa"/>
            <w:vMerge/>
            <w:shd w:val="clear" w:color="auto" w:fill="auto"/>
          </w:tcPr>
          <w:p w14:paraId="71BE11AE"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23B934BA"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1328886F" w14:textId="77777777" w:rsidR="000E42F1" w:rsidRPr="00F86C36" w:rsidRDefault="000E42F1" w:rsidP="000E42F1">
            <w:pPr>
              <w:spacing w:line="276" w:lineRule="auto"/>
              <w:ind w:leftChars="0" w:left="2" w:hanging="2"/>
              <w:rPr>
                <w:spacing w:val="-12"/>
                <w:sz w:val="24"/>
                <w:szCs w:val="24"/>
              </w:rPr>
            </w:pPr>
            <w:r w:rsidRPr="00F86C36">
              <w:rPr>
                <w:spacing w:val="-12"/>
                <w:sz w:val="24"/>
                <w:szCs w:val="24"/>
              </w:rPr>
              <w:t>Luyện tập, thực hành củng cố các kĩ năng</w:t>
            </w:r>
          </w:p>
        </w:tc>
        <w:tc>
          <w:tcPr>
            <w:tcW w:w="851" w:type="dxa"/>
            <w:shd w:val="clear" w:color="auto" w:fill="auto"/>
          </w:tcPr>
          <w:p w14:paraId="1506BB08" w14:textId="77777777" w:rsidR="000E42F1" w:rsidRPr="009166FC" w:rsidRDefault="000E42F1" w:rsidP="000E42F1">
            <w:pPr>
              <w:spacing w:line="276" w:lineRule="auto"/>
              <w:ind w:leftChars="0" w:left="2" w:hanging="2"/>
              <w:jc w:val="center"/>
              <w:rPr>
                <w:sz w:val="24"/>
                <w:szCs w:val="24"/>
              </w:rPr>
            </w:pPr>
            <w:r w:rsidRPr="009166FC">
              <w:rPr>
                <w:sz w:val="24"/>
                <w:szCs w:val="24"/>
              </w:rPr>
              <w:t>11, 12</w:t>
            </w:r>
          </w:p>
        </w:tc>
        <w:tc>
          <w:tcPr>
            <w:tcW w:w="2736" w:type="dxa"/>
            <w:shd w:val="clear" w:color="auto" w:fill="auto"/>
          </w:tcPr>
          <w:p w14:paraId="3E41D7EE"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7F059DDF" w14:textId="77777777" w:rsidR="000E42F1" w:rsidRPr="009166FC" w:rsidRDefault="000E42F1" w:rsidP="000E42F1">
            <w:pPr>
              <w:spacing w:line="276" w:lineRule="auto"/>
              <w:ind w:leftChars="0" w:left="2" w:hanging="2"/>
              <w:jc w:val="center"/>
              <w:rPr>
                <w:b/>
                <w:sz w:val="24"/>
                <w:szCs w:val="24"/>
              </w:rPr>
            </w:pPr>
          </w:p>
        </w:tc>
      </w:tr>
      <w:tr w:rsidR="000E42F1" w:rsidRPr="009166FC" w14:paraId="6FF19DD8" w14:textId="77777777" w:rsidTr="00F86C36">
        <w:tc>
          <w:tcPr>
            <w:tcW w:w="675" w:type="dxa"/>
            <w:vMerge w:val="restart"/>
            <w:shd w:val="clear" w:color="auto" w:fill="auto"/>
          </w:tcPr>
          <w:p w14:paraId="64139D7B" w14:textId="77777777" w:rsidR="000E42F1" w:rsidRPr="009166FC" w:rsidRDefault="000E42F1" w:rsidP="000E42F1">
            <w:pPr>
              <w:spacing w:line="276" w:lineRule="auto"/>
              <w:ind w:leftChars="0" w:left="2" w:hanging="2"/>
              <w:jc w:val="center"/>
              <w:rPr>
                <w:b/>
                <w:sz w:val="24"/>
                <w:szCs w:val="24"/>
              </w:rPr>
            </w:pPr>
            <w:r w:rsidRPr="009166FC">
              <w:rPr>
                <w:b/>
                <w:sz w:val="24"/>
                <w:szCs w:val="24"/>
              </w:rPr>
              <w:t>34</w:t>
            </w:r>
          </w:p>
        </w:tc>
        <w:tc>
          <w:tcPr>
            <w:tcW w:w="1175" w:type="dxa"/>
            <w:vMerge/>
            <w:shd w:val="clear" w:color="auto" w:fill="auto"/>
          </w:tcPr>
          <w:p w14:paraId="5F8D6C1F"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4F79C571"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Bài 4: Ruộng bậc thang ở Sa Pa</w:t>
            </w:r>
          </w:p>
        </w:tc>
        <w:tc>
          <w:tcPr>
            <w:tcW w:w="851" w:type="dxa"/>
            <w:shd w:val="clear" w:color="auto" w:fill="auto"/>
          </w:tcPr>
          <w:p w14:paraId="0D985446" w14:textId="77777777" w:rsidR="000E42F1" w:rsidRPr="009166FC" w:rsidRDefault="000E42F1" w:rsidP="000E42F1">
            <w:pPr>
              <w:spacing w:line="276" w:lineRule="auto"/>
              <w:ind w:leftChars="0" w:left="2" w:hanging="2"/>
              <w:jc w:val="center"/>
              <w:rPr>
                <w:sz w:val="24"/>
                <w:szCs w:val="24"/>
              </w:rPr>
            </w:pPr>
            <w:r w:rsidRPr="009166FC">
              <w:rPr>
                <w:sz w:val="24"/>
                <w:szCs w:val="24"/>
              </w:rPr>
              <w:t>1,2</w:t>
            </w:r>
          </w:p>
        </w:tc>
        <w:tc>
          <w:tcPr>
            <w:tcW w:w="2736" w:type="dxa"/>
            <w:shd w:val="clear" w:color="auto" w:fill="auto"/>
          </w:tcPr>
          <w:p w14:paraId="27E5BB34"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334B6F17" w14:textId="77777777" w:rsidR="000E42F1" w:rsidRPr="009166FC" w:rsidRDefault="000E42F1" w:rsidP="000E42F1">
            <w:pPr>
              <w:spacing w:line="276" w:lineRule="auto"/>
              <w:ind w:leftChars="0" w:left="2" w:hanging="2"/>
              <w:jc w:val="center"/>
              <w:rPr>
                <w:b/>
                <w:sz w:val="24"/>
                <w:szCs w:val="24"/>
              </w:rPr>
            </w:pPr>
          </w:p>
        </w:tc>
      </w:tr>
      <w:tr w:rsidR="000E42F1" w:rsidRPr="009166FC" w14:paraId="6CC881E4" w14:textId="77777777" w:rsidTr="00F86C36">
        <w:tc>
          <w:tcPr>
            <w:tcW w:w="675" w:type="dxa"/>
            <w:vMerge/>
            <w:shd w:val="clear" w:color="auto" w:fill="auto"/>
          </w:tcPr>
          <w:p w14:paraId="2341552A"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1C6D031A"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1D1CC3EE"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Bài 5: Nhớ ơn</w:t>
            </w:r>
          </w:p>
        </w:tc>
        <w:tc>
          <w:tcPr>
            <w:tcW w:w="851" w:type="dxa"/>
            <w:shd w:val="clear" w:color="auto" w:fill="auto"/>
          </w:tcPr>
          <w:p w14:paraId="73953FE0" w14:textId="77777777" w:rsidR="000E42F1" w:rsidRPr="009166FC" w:rsidRDefault="000E42F1" w:rsidP="000E42F1">
            <w:pPr>
              <w:spacing w:line="276" w:lineRule="auto"/>
              <w:ind w:leftChars="0" w:left="2" w:hanging="2"/>
              <w:jc w:val="center"/>
              <w:rPr>
                <w:sz w:val="24"/>
                <w:szCs w:val="24"/>
              </w:rPr>
            </w:pPr>
            <w:r w:rsidRPr="009166FC">
              <w:rPr>
                <w:sz w:val="24"/>
                <w:szCs w:val="24"/>
              </w:rPr>
              <w:t>3,4</w:t>
            </w:r>
          </w:p>
        </w:tc>
        <w:tc>
          <w:tcPr>
            <w:tcW w:w="2736" w:type="dxa"/>
            <w:shd w:val="clear" w:color="auto" w:fill="auto"/>
          </w:tcPr>
          <w:p w14:paraId="3FC059FA"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5148B159" w14:textId="77777777" w:rsidR="000E42F1" w:rsidRPr="009166FC" w:rsidRDefault="000E42F1" w:rsidP="000E42F1">
            <w:pPr>
              <w:spacing w:line="276" w:lineRule="auto"/>
              <w:ind w:leftChars="0" w:left="2" w:hanging="2"/>
              <w:jc w:val="center"/>
              <w:rPr>
                <w:b/>
                <w:sz w:val="24"/>
                <w:szCs w:val="24"/>
              </w:rPr>
            </w:pPr>
          </w:p>
        </w:tc>
      </w:tr>
      <w:tr w:rsidR="000E42F1" w:rsidRPr="009166FC" w14:paraId="0844D715" w14:textId="77777777" w:rsidTr="00F86C36">
        <w:tc>
          <w:tcPr>
            <w:tcW w:w="675" w:type="dxa"/>
            <w:vMerge/>
            <w:shd w:val="clear" w:color="auto" w:fill="auto"/>
          </w:tcPr>
          <w:p w14:paraId="632BEA82"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26D05F9C"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22F0AA1B"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Bài 6: Du lịch biển Việt Nam</w:t>
            </w:r>
          </w:p>
        </w:tc>
        <w:tc>
          <w:tcPr>
            <w:tcW w:w="851" w:type="dxa"/>
            <w:shd w:val="clear" w:color="auto" w:fill="auto"/>
          </w:tcPr>
          <w:p w14:paraId="05BA9DC3" w14:textId="77777777" w:rsidR="000E42F1" w:rsidRPr="009166FC" w:rsidRDefault="000E42F1" w:rsidP="000E42F1">
            <w:pPr>
              <w:spacing w:line="276" w:lineRule="auto"/>
              <w:ind w:leftChars="0" w:left="2" w:hanging="2"/>
              <w:jc w:val="center"/>
              <w:rPr>
                <w:sz w:val="24"/>
                <w:szCs w:val="24"/>
              </w:rPr>
            </w:pPr>
            <w:r w:rsidRPr="009166FC">
              <w:rPr>
                <w:sz w:val="24"/>
                <w:szCs w:val="24"/>
              </w:rPr>
              <w:t>5, 6</w:t>
            </w:r>
          </w:p>
        </w:tc>
        <w:tc>
          <w:tcPr>
            <w:tcW w:w="2736" w:type="dxa"/>
            <w:shd w:val="clear" w:color="auto" w:fill="auto"/>
          </w:tcPr>
          <w:p w14:paraId="6342EE0C"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19B322A5" w14:textId="77777777" w:rsidR="000E42F1" w:rsidRPr="009166FC" w:rsidRDefault="000E42F1" w:rsidP="000E42F1">
            <w:pPr>
              <w:spacing w:line="276" w:lineRule="auto"/>
              <w:ind w:leftChars="0" w:left="2" w:hanging="2"/>
              <w:jc w:val="center"/>
              <w:rPr>
                <w:b/>
                <w:sz w:val="24"/>
                <w:szCs w:val="24"/>
              </w:rPr>
            </w:pPr>
          </w:p>
        </w:tc>
      </w:tr>
      <w:tr w:rsidR="000E42F1" w:rsidRPr="009166FC" w14:paraId="1FDBB78C" w14:textId="77777777" w:rsidTr="00F86C36">
        <w:tc>
          <w:tcPr>
            <w:tcW w:w="675" w:type="dxa"/>
            <w:vMerge/>
            <w:shd w:val="clear" w:color="auto" w:fill="auto"/>
          </w:tcPr>
          <w:p w14:paraId="53FBEA83"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0260920A"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4DCF3311"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Bài 6: Du lịch biển Việt Nam</w:t>
            </w:r>
          </w:p>
        </w:tc>
        <w:tc>
          <w:tcPr>
            <w:tcW w:w="851" w:type="dxa"/>
            <w:shd w:val="clear" w:color="auto" w:fill="auto"/>
          </w:tcPr>
          <w:p w14:paraId="20E6FE2E" w14:textId="77777777" w:rsidR="000E42F1" w:rsidRPr="009166FC" w:rsidRDefault="000E42F1" w:rsidP="000E42F1">
            <w:pPr>
              <w:spacing w:line="276" w:lineRule="auto"/>
              <w:ind w:leftChars="0" w:left="2" w:hanging="2"/>
              <w:jc w:val="center"/>
              <w:rPr>
                <w:sz w:val="24"/>
                <w:szCs w:val="24"/>
              </w:rPr>
            </w:pPr>
            <w:r w:rsidRPr="009166FC">
              <w:rPr>
                <w:sz w:val="24"/>
                <w:szCs w:val="24"/>
              </w:rPr>
              <w:t>7,8</w:t>
            </w:r>
          </w:p>
        </w:tc>
        <w:tc>
          <w:tcPr>
            <w:tcW w:w="2736" w:type="dxa"/>
            <w:shd w:val="clear" w:color="auto" w:fill="auto"/>
          </w:tcPr>
          <w:p w14:paraId="58B1DD83"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3A8BCA46" w14:textId="77777777" w:rsidR="000E42F1" w:rsidRPr="009166FC" w:rsidRDefault="000E42F1" w:rsidP="000E42F1">
            <w:pPr>
              <w:spacing w:line="276" w:lineRule="auto"/>
              <w:ind w:leftChars="0" w:left="2" w:hanging="2"/>
              <w:jc w:val="center"/>
              <w:rPr>
                <w:b/>
                <w:sz w:val="24"/>
                <w:szCs w:val="24"/>
              </w:rPr>
            </w:pPr>
          </w:p>
        </w:tc>
      </w:tr>
      <w:tr w:rsidR="000E42F1" w:rsidRPr="009166FC" w14:paraId="363A21D6" w14:textId="77777777" w:rsidTr="00F86C36">
        <w:tc>
          <w:tcPr>
            <w:tcW w:w="675" w:type="dxa"/>
            <w:vMerge/>
            <w:shd w:val="clear" w:color="auto" w:fill="auto"/>
          </w:tcPr>
          <w:p w14:paraId="4B1D40B6"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3C487191"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42398D49" w14:textId="77777777" w:rsidR="000E42F1" w:rsidRPr="009166FC" w:rsidRDefault="000E42F1" w:rsidP="000E42F1">
            <w:pPr>
              <w:spacing w:line="276" w:lineRule="auto"/>
              <w:ind w:leftChars="0" w:left="2" w:hanging="2"/>
              <w:rPr>
                <w:sz w:val="24"/>
                <w:szCs w:val="24"/>
              </w:rPr>
            </w:pPr>
            <w:r w:rsidRPr="009166FC">
              <w:rPr>
                <w:sz w:val="24"/>
                <w:szCs w:val="24"/>
              </w:rPr>
              <w:t>Ôn tập</w:t>
            </w:r>
          </w:p>
        </w:tc>
        <w:tc>
          <w:tcPr>
            <w:tcW w:w="851" w:type="dxa"/>
            <w:shd w:val="clear" w:color="auto" w:fill="auto"/>
          </w:tcPr>
          <w:p w14:paraId="34EDF98B" w14:textId="77777777" w:rsidR="000E42F1" w:rsidRPr="009166FC" w:rsidRDefault="000E42F1" w:rsidP="000E42F1">
            <w:pPr>
              <w:spacing w:line="276" w:lineRule="auto"/>
              <w:ind w:leftChars="0" w:left="2" w:hanging="2"/>
              <w:jc w:val="center"/>
              <w:rPr>
                <w:sz w:val="24"/>
                <w:szCs w:val="24"/>
              </w:rPr>
            </w:pPr>
            <w:r w:rsidRPr="009166FC">
              <w:rPr>
                <w:sz w:val="24"/>
                <w:szCs w:val="24"/>
              </w:rPr>
              <w:t>9,10</w:t>
            </w:r>
          </w:p>
        </w:tc>
        <w:tc>
          <w:tcPr>
            <w:tcW w:w="2736" w:type="dxa"/>
            <w:shd w:val="clear" w:color="auto" w:fill="auto"/>
          </w:tcPr>
          <w:p w14:paraId="288B230A"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7CCBEC6E" w14:textId="77777777" w:rsidR="000E42F1" w:rsidRPr="009166FC" w:rsidRDefault="000E42F1" w:rsidP="000E42F1">
            <w:pPr>
              <w:spacing w:line="276" w:lineRule="auto"/>
              <w:ind w:leftChars="0" w:left="2" w:hanging="2"/>
              <w:jc w:val="center"/>
              <w:rPr>
                <w:b/>
                <w:sz w:val="24"/>
                <w:szCs w:val="24"/>
              </w:rPr>
            </w:pPr>
          </w:p>
        </w:tc>
      </w:tr>
      <w:tr w:rsidR="000E42F1" w:rsidRPr="009166FC" w14:paraId="2DE133EC" w14:textId="77777777" w:rsidTr="00F86C36">
        <w:tc>
          <w:tcPr>
            <w:tcW w:w="675" w:type="dxa"/>
            <w:vMerge/>
            <w:shd w:val="clear" w:color="auto" w:fill="auto"/>
          </w:tcPr>
          <w:p w14:paraId="6F30DB8B"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4063444E" w14:textId="77777777" w:rsidR="000E42F1" w:rsidRPr="009166FC" w:rsidRDefault="000E42F1" w:rsidP="000E42F1">
            <w:pPr>
              <w:spacing w:line="276" w:lineRule="auto"/>
              <w:ind w:leftChars="0" w:left="2" w:hanging="2"/>
              <w:jc w:val="center"/>
              <w:rPr>
                <w:sz w:val="24"/>
                <w:szCs w:val="24"/>
              </w:rPr>
            </w:pPr>
          </w:p>
        </w:tc>
        <w:tc>
          <w:tcPr>
            <w:tcW w:w="3928" w:type="dxa"/>
            <w:shd w:val="clear" w:color="auto" w:fill="auto"/>
          </w:tcPr>
          <w:p w14:paraId="3B4031E3" w14:textId="77777777" w:rsidR="000E42F1" w:rsidRPr="0072538F" w:rsidRDefault="000E42F1" w:rsidP="000E42F1">
            <w:pPr>
              <w:spacing w:line="276" w:lineRule="auto"/>
              <w:ind w:leftChars="0" w:left="2" w:hanging="2"/>
              <w:rPr>
                <w:spacing w:val="-12"/>
                <w:sz w:val="24"/>
                <w:szCs w:val="24"/>
              </w:rPr>
            </w:pPr>
            <w:r w:rsidRPr="0072538F">
              <w:rPr>
                <w:spacing w:val="-12"/>
                <w:sz w:val="24"/>
                <w:szCs w:val="24"/>
              </w:rPr>
              <w:t>Luyện tập, thực hành củng cố các kĩ năng</w:t>
            </w:r>
          </w:p>
        </w:tc>
        <w:tc>
          <w:tcPr>
            <w:tcW w:w="851" w:type="dxa"/>
            <w:shd w:val="clear" w:color="auto" w:fill="auto"/>
          </w:tcPr>
          <w:p w14:paraId="28C6AB3B" w14:textId="77777777" w:rsidR="000E42F1" w:rsidRPr="009166FC" w:rsidRDefault="000E42F1" w:rsidP="0072538F">
            <w:pPr>
              <w:spacing w:line="276" w:lineRule="auto"/>
              <w:ind w:leftChars="-38" w:left="2" w:right="-108" w:hangingChars="45" w:hanging="108"/>
              <w:jc w:val="center"/>
              <w:rPr>
                <w:sz w:val="24"/>
                <w:szCs w:val="24"/>
              </w:rPr>
            </w:pPr>
            <w:r w:rsidRPr="009166FC">
              <w:rPr>
                <w:sz w:val="24"/>
                <w:szCs w:val="24"/>
              </w:rPr>
              <w:t>11, 12</w:t>
            </w:r>
          </w:p>
        </w:tc>
        <w:tc>
          <w:tcPr>
            <w:tcW w:w="2736" w:type="dxa"/>
            <w:shd w:val="clear" w:color="auto" w:fill="auto"/>
          </w:tcPr>
          <w:p w14:paraId="68A3C123"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6D353939" w14:textId="77777777" w:rsidR="000E42F1" w:rsidRPr="009166FC" w:rsidRDefault="000E42F1" w:rsidP="000E42F1">
            <w:pPr>
              <w:spacing w:line="276" w:lineRule="auto"/>
              <w:ind w:leftChars="0" w:left="2" w:hanging="2"/>
              <w:jc w:val="center"/>
              <w:rPr>
                <w:b/>
                <w:sz w:val="24"/>
                <w:szCs w:val="24"/>
              </w:rPr>
            </w:pPr>
          </w:p>
        </w:tc>
      </w:tr>
      <w:tr w:rsidR="000E42F1" w:rsidRPr="009166FC" w14:paraId="5D427299" w14:textId="77777777" w:rsidTr="00F86C36">
        <w:tc>
          <w:tcPr>
            <w:tcW w:w="675" w:type="dxa"/>
            <w:vMerge w:val="restart"/>
            <w:shd w:val="clear" w:color="auto" w:fill="auto"/>
          </w:tcPr>
          <w:p w14:paraId="3391B416" w14:textId="77777777" w:rsidR="000E42F1" w:rsidRPr="009166FC" w:rsidRDefault="000E42F1" w:rsidP="000E42F1">
            <w:pPr>
              <w:spacing w:line="276" w:lineRule="auto"/>
              <w:ind w:leftChars="0" w:left="2" w:hanging="2"/>
              <w:jc w:val="center"/>
              <w:rPr>
                <w:b/>
                <w:sz w:val="24"/>
                <w:szCs w:val="24"/>
              </w:rPr>
            </w:pPr>
            <w:r w:rsidRPr="009166FC">
              <w:rPr>
                <w:b/>
                <w:sz w:val="24"/>
                <w:szCs w:val="24"/>
              </w:rPr>
              <w:t>35</w:t>
            </w:r>
          </w:p>
        </w:tc>
        <w:tc>
          <w:tcPr>
            <w:tcW w:w="1175" w:type="dxa"/>
            <w:vMerge w:val="restart"/>
            <w:shd w:val="clear" w:color="auto" w:fill="auto"/>
          </w:tcPr>
          <w:p w14:paraId="77B6712D" w14:textId="77777777" w:rsidR="000E42F1" w:rsidRPr="009166FC" w:rsidRDefault="000E42F1" w:rsidP="000E42F1">
            <w:pPr>
              <w:spacing w:line="276" w:lineRule="auto"/>
              <w:ind w:leftChars="0" w:left="2" w:hanging="2"/>
              <w:rPr>
                <w:sz w:val="24"/>
                <w:szCs w:val="24"/>
              </w:rPr>
            </w:pPr>
          </w:p>
          <w:p w14:paraId="2D20CC9A" w14:textId="77777777" w:rsidR="000E42F1" w:rsidRPr="009166FC" w:rsidRDefault="000E42F1" w:rsidP="000E42F1">
            <w:pPr>
              <w:spacing w:line="276" w:lineRule="auto"/>
              <w:ind w:leftChars="0" w:left="2" w:hanging="2"/>
              <w:rPr>
                <w:sz w:val="24"/>
                <w:szCs w:val="24"/>
              </w:rPr>
            </w:pPr>
            <w:r w:rsidRPr="009166FC">
              <w:rPr>
                <w:sz w:val="24"/>
                <w:szCs w:val="24"/>
              </w:rPr>
              <w:t>Ôn tập và đánh giá</w:t>
            </w:r>
          </w:p>
        </w:tc>
        <w:tc>
          <w:tcPr>
            <w:tcW w:w="3928" w:type="dxa"/>
            <w:shd w:val="clear" w:color="auto" w:fill="auto"/>
          </w:tcPr>
          <w:p w14:paraId="5E55F028" w14:textId="77777777" w:rsidR="000E42F1" w:rsidRPr="009166FC" w:rsidRDefault="000E42F1" w:rsidP="000E42F1">
            <w:pPr>
              <w:spacing w:line="276" w:lineRule="auto"/>
              <w:ind w:leftChars="0" w:left="2" w:hanging="2"/>
              <w:rPr>
                <w:sz w:val="24"/>
                <w:szCs w:val="24"/>
              </w:rPr>
            </w:pPr>
            <w:r w:rsidRPr="009166FC">
              <w:rPr>
                <w:sz w:val="24"/>
                <w:szCs w:val="24"/>
              </w:rPr>
              <w:t xml:space="preserve">Bài 1:Ôn tập </w:t>
            </w:r>
          </w:p>
        </w:tc>
        <w:tc>
          <w:tcPr>
            <w:tcW w:w="851" w:type="dxa"/>
            <w:shd w:val="clear" w:color="auto" w:fill="auto"/>
          </w:tcPr>
          <w:p w14:paraId="21EB21EC" w14:textId="77777777" w:rsidR="000E42F1" w:rsidRPr="009166FC" w:rsidRDefault="000E42F1" w:rsidP="000E42F1">
            <w:pPr>
              <w:spacing w:line="276" w:lineRule="auto"/>
              <w:ind w:leftChars="0" w:left="2" w:hanging="2"/>
              <w:jc w:val="center"/>
              <w:rPr>
                <w:sz w:val="24"/>
                <w:szCs w:val="24"/>
              </w:rPr>
            </w:pPr>
            <w:r w:rsidRPr="009166FC">
              <w:rPr>
                <w:sz w:val="24"/>
                <w:szCs w:val="24"/>
              </w:rPr>
              <w:t>1,2</w:t>
            </w:r>
          </w:p>
        </w:tc>
        <w:tc>
          <w:tcPr>
            <w:tcW w:w="2736" w:type="dxa"/>
            <w:shd w:val="clear" w:color="auto" w:fill="auto"/>
          </w:tcPr>
          <w:p w14:paraId="54812A15"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7A384F2D" w14:textId="77777777" w:rsidR="000E42F1" w:rsidRPr="009166FC" w:rsidRDefault="000E42F1" w:rsidP="000E42F1">
            <w:pPr>
              <w:spacing w:line="276" w:lineRule="auto"/>
              <w:ind w:leftChars="0" w:left="2" w:hanging="2"/>
              <w:jc w:val="center"/>
              <w:rPr>
                <w:b/>
                <w:sz w:val="24"/>
                <w:szCs w:val="24"/>
              </w:rPr>
            </w:pPr>
          </w:p>
        </w:tc>
      </w:tr>
      <w:tr w:rsidR="000E42F1" w:rsidRPr="009166FC" w14:paraId="72DE360C" w14:textId="77777777" w:rsidTr="00F86C36">
        <w:tc>
          <w:tcPr>
            <w:tcW w:w="675" w:type="dxa"/>
            <w:vMerge/>
            <w:shd w:val="clear" w:color="auto" w:fill="auto"/>
          </w:tcPr>
          <w:p w14:paraId="59333E28"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1DE477EC" w14:textId="77777777" w:rsidR="000E42F1" w:rsidRPr="009166FC" w:rsidRDefault="000E42F1" w:rsidP="000E42F1">
            <w:pPr>
              <w:spacing w:line="276" w:lineRule="auto"/>
              <w:ind w:leftChars="0" w:left="2" w:hanging="2"/>
              <w:jc w:val="center"/>
              <w:rPr>
                <w:b/>
                <w:sz w:val="24"/>
                <w:szCs w:val="24"/>
              </w:rPr>
            </w:pPr>
          </w:p>
        </w:tc>
        <w:tc>
          <w:tcPr>
            <w:tcW w:w="3928" w:type="dxa"/>
            <w:shd w:val="clear" w:color="auto" w:fill="auto"/>
          </w:tcPr>
          <w:p w14:paraId="60D96815" w14:textId="77777777" w:rsidR="000E42F1" w:rsidRPr="009166FC" w:rsidRDefault="000E42F1" w:rsidP="000E42F1">
            <w:pPr>
              <w:spacing w:line="276" w:lineRule="auto"/>
              <w:ind w:leftChars="0" w:left="2" w:hanging="2"/>
              <w:rPr>
                <w:sz w:val="24"/>
                <w:szCs w:val="24"/>
              </w:rPr>
            </w:pPr>
            <w:r w:rsidRPr="009166FC">
              <w:rPr>
                <w:sz w:val="24"/>
                <w:szCs w:val="24"/>
              </w:rPr>
              <w:t>Bài 2: Ôn tập</w:t>
            </w:r>
          </w:p>
        </w:tc>
        <w:tc>
          <w:tcPr>
            <w:tcW w:w="851" w:type="dxa"/>
            <w:shd w:val="clear" w:color="auto" w:fill="auto"/>
          </w:tcPr>
          <w:p w14:paraId="0F7AD52F" w14:textId="77777777" w:rsidR="000E42F1" w:rsidRPr="009166FC" w:rsidRDefault="000E42F1" w:rsidP="000E42F1">
            <w:pPr>
              <w:spacing w:line="276" w:lineRule="auto"/>
              <w:ind w:leftChars="0" w:left="2" w:hanging="2"/>
              <w:jc w:val="center"/>
              <w:rPr>
                <w:sz w:val="24"/>
                <w:szCs w:val="24"/>
              </w:rPr>
            </w:pPr>
            <w:r w:rsidRPr="009166FC">
              <w:rPr>
                <w:sz w:val="24"/>
                <w:szCs w:val="24"/>
              </w:rPr>
              <w:t>3,4</w:t>
            </w:r>
          </w:p>
        </w:tc>
        <w:tc>
          <w:tcPr>
            <w:tcW w:w="2736" w:type="dxa"/>
            <w:shd w:val="clear" w:color="auto" w:fill="auto"/>
          </w:tcPr>
          <w:p w14:paraId="76512099"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215C7416" w14:textId="77777777" w:rsidR="000E42F1" w:rsidRPr="009166FC" w:rsidRDefault="000E42F1" w:rsidP="000E42F1">
            <w:pPr>
              <w:spacing w:line="276" w:lineRule="auto"/>
              <w:ind w:leftChars="0" w:left="2" w:hanging="2"/>
              <w:jc w:val="center"/>
              <w:rPr>
                <w:b/>
                <w:sz w:val="24"/>
                <w:szCs w:val="24"/>
              </w:rPr>
            </w:pPr>
          </w:p>
        </w:tc>
      </w:tr>
      <w:tr w:rsidR="000E42F1" w:rsidRPr="009166FC" w14:paraId="0F1728FF" w14:textId="77777777" w:rsidTr="00F86C36">
        <w:tc>
          <w:tcPr>
            <w:tcW w:w="675" w:type="dxa"/>
            <w:vMerge/>
            <w:shd w:val="clear" w:color="auto" w:fill="auto"/>
          </w:tcPr>
          <w:p w14:paraId="51CC6431"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292C9321" w14:textId="77777777" w:rsidR="000E42F1" w:rsidRPr="009166FC" w:rsidRDefault="000E42F1" w:rsidP="000E42F1">
            <w:pPr>
              <w:spacing w:line="276" w:lineRule="auto"/>
              <w:ind w:leftChars="0" w:left="2" w:hanging="2"/>
              <w:jc w:val="center"/>
              <w:rPr>
                <w:b/>
                <w:sz w:val="24"/>
                <w:szCs w:val="24"/>
              </w:rPr>
            </w:pPr>
          </w:p>
        </w:tc>
        <w:tc>
          <w:tcPr>
            <w:tcW w:w="3928" w:type="dxa"/>
            <w:shd w:val="clear" w:color="auto" w:fill="auto"/>
          </w:tcPr>
          <w:p w14:paraId="2E151EF9" w14:textId="77777777" w:rsidR="000E42F1" w:rsidRPr="009166FC" w:rsidRDefault="000E42F1" w:rsidP="000E42F1">
            <w:pPr>
              <w:spacing w:line="276" w:lineRule="auto"/>
              <w:ind w:leftChars="0" w:left="2" w:hanging="2"/>
              <w:rPr>
                <w:sz w:val="24"/>
                <w:szCs w:val="24"/>
              </w:rPr>
            </w:pPr>
            <w:r w:rsidRPr="009166FC">
              <w:rPr>
                <w:sz w:val="24"/>
                <w:szCs w:val="24"/>
              </w:rPr>
              <w:t>Bài 3: Ôn tập</w:t>
            </w:r>
          </w:p>
        </w:tc>
        <w:tc>
          <w:tcPr>
            <w:tcW w:w="851" w:type="dxa"/>
            <w:shd w:val="clear" w:color="auto" w:fill="auto"/>
          </w:tcPr>
          <w:p w14:paraId="7B5202F5" w14:textId="77777777" w:rsidR="000E42F1" w:rsidRPr="009166FC" w:rsidRDefault="000E42F1" w:rsidP="000E42F1">
            <w:pPr>
              <w:spacing w:line="276" w:lineRule="auto"/>
              <w:ind w:leftChars="0" w:left="2" w:hanging="2"/>
              <w:jc w:val="center"/>
              <w:rPr>
                <w:sz w:val="24"/>
                <w:szCs w:val="24"/>
              </w:rPr>
            </w:pPr>
            <w:r w:rsidRPr="009166FC">
              <w:rPr>
                <w:sz w:val="24"/>
                <w:szCs w:val="24"/>
              </w:rPr>
              <w:t>5, 6</w:t>
            </w:r>
          </w:p>
        </w:tc>
        <w:tc>
          <w:tcPr>
            <w:tcW w:w="2736" w:type="dxa"/>
            <w:shd w:val="clear" w:color="auto" w:fill="auto"/>
          </w:tcPr>
          <w:p w14:paraId="14485C4E"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3709D402" w14:textId="77777777" w:rsidR="000E42F1" w:rsidRPr="009166FC" w:rsidRDefault="000E42F1" w:rsidP="000E42F1">
            <w:pPr>
              <w:spacing w:line="276" w:lineRule="auto"/>
              <w:ind w:leftChars="0" w:left="2" w:hanging="2"/>
              <w:jc w:val="center"/>
              <w:rPr>
                <w:b/>
                <w:sz w:val="24"/>
                <w:szCs w:val="24"/>
              </w:rPr>
            </w:pPr>
          </w:p>
        </w:tc>
      </w:tr>
      <w:tr w:rsidR="000E42F1" w:rsidRPr="009166FC" w14:paraId="16331ACA" w14:textId="77777777" w:rsidTr="00F86C36">
        <w:tc>
          <w:tcPr>
            <w:tcW w:w="675" w:type="dxa"/>
            <w:vMerge/>
            <w:shd w:val="clear" w:color="auto" w:fill="auto"/>
          </w:tcPr>
          <w:p w14:paraId="068C7111"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54DA5604" w14:textId="77777777" w:rsidR="000E42F1" w:rsidRPr="009166FC" w:rsidRDefault="000E42F1" w:rsidP="000E42F1">
            <w:pPr>
              <w:spacing w:line="276" w:lineRule="auto"/>
              <w:ind w:leftChars="0" w:left="2" w:hanging="2"/>
              <w:jc w:val="center"/>
              <w:rPr>
                <w:b/>
                <w:sz w:val="24"/>
                <w:szCs w:val="24"/>
              </w:rPr>
            </w:pPr>
          </w:p>
        </w:tc>
        <w:tc>
          <w:tcPr>
            <w:tcW w:w="3928" w:type="dxa"/>
            <w:shd w:val="clear" w:color="auto" w:fill="auto"/>
          </w:tcPr>
          <w:p w14:paraId="5722C42C" w14:textId="77777777" w:rsidR="000E42F1" w:rsidRPr="009166FC" w:rsidRDefault="000E42F1" w:rsidP="000E42F1">
            <w:pPr>
              <w:spacing w:line="276" w:lineRule="auto"/>
              <w:ind w:leftChars="0" w:left="2" w:hanging="2"/>
              <w:rPr>
                <w:sz w:val="24"/>
                <w:szCs w:val="24"/>
              </w:rPr>
            </w:pPr>
            <w:r w:rsidRPr="009166FC">
              <w:rPr>
                <w:sz w:val="24"/>
                <w:szCs w:val="24"/>
              </w:rPr>
              <w:t>Kiểm tra cuối năm học</w:t>
            </w:r>
          </w:p>
        </w:tc>
        <w:tc>
          <w:tcPr>
            <w:tcW w:w="851" w:type="dxa"/>
            <w:shd w:val="clear" w:color="auto" w:fill="auto"/>
          </w:tcPr>
          <w:p w14:paraId="6BCCBB53" w14:textId="77777777" w:rsidR="000E42F1" w:rsidRPr="009166FC" w:rsidRDefault="000E42F1" w:rsidP="000E42F1">
            <w:pPr>
              <w:spacing w:line="276" w:lineRule="auto"/>
              <w:ind w:leftChars="0" w:left="2" w:hanging="2"/>
              <w:jc w:val="center"/>
              <w:rPr>
                <w:sz w:val="24"/>
                <w:szCs w:val="24"/>
              </w:rPr>
            </w:pPr>
            <w:r w:rsidRPr="009166FC">
              <w:rPr>
                <w:sz w:val="24"/>
                <w:szCs w:val="24"/>
              </w:rPr>
              <w:t>7,8</w:t>
            </w:r>
          </w:p>
        </w:tc>
        <w:tc>
          <w:tcPr>
            <w:tcW w:w="2736" w:type="dxa"/>
            <w:shd w:val="clear" w:color="auto" w:fill="auto"/>
          </w:tcPr>
          <w:p w14:paraId="283B5C36"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084D3D3E" w14:textId="77777777" w:rsidR="000E42F1" w:rsidRPr="009166FC" w:rsidRDefault="000E42F1" w:rsidP="000E42F1">
            <w:pPr>
              <w:spacing w:line="276" w:lineRule="auto"/>
              <w:ind w:leftChars="0" w:left="2" w:hanging="2"/>
              <w:jc w:val="center"/>
              <w:rPr>
                <w:b/>
                <w:sz w:val="24"/>
                <w:szCs w:val="24"/>
              </w:rPr>
            </w:pPr>
          </w:p>
        </w:tc>
      </w:tr>
      <w:tr w:rsidR="000E42F1" w:rsidRPr="009166FC" w14:paraId="2A3325D0" w14:textId="77777777" w:rsidTr="00F86C36">
        <w:tc>
          <w:tcPr>
            <w:tcW w:w="675" w:type="dxa"/>
            <w:vMerge/>
            <w:shd w:val="clear" w:color="auto" w:fill="auto"/>
          </w:tcPr>
          <w:p w14:paraId="419771C1"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69F3BFB2" w14:textId="77777777" w:rsidR="000E42F1" w:rsidRPr="009166FC" w:rsidRDefault="000E42F1" w:rsidP="000E42F1">
            <w:pPr>
              <w:spacing w:line="276" w:lineRule="auto"/>
              <w:ind w:leftChars="0" w:left="2" w:hanging="2"/>
              <w:jc w:val="center"/>
              <w:rPr>
                <w:b/>
                <w:sz w:val="24"/>
                <w:szCs w:val="24"/>
              </w:rPr>
            </w:pPr>
          </w:p>
        </w:tc>
        <w:tc>
          <w:tcPr>
            <w:tcW w:w="3928" w:type="dxa"/>
            <w:shd w:val="clear" w:color="auto" w:fill="auto"/>
          </w:tcPr>
          <w:p w14:paraId="470DED8D" w14:textId="77777777" w:rsidR="000E42F1" w:rsidRPr="009166FC" w:rsidRDefault="000E42F1" w:rsidP="000E42F1">
            <w:pPr>
              <w:spacing w:line="276" w:lineRule="auto"/>
              <w:ind w:leftChars="0" w:left="2" w:hanging="2"/>
              <w:rPr>
                <w:sz w:val="24"/>
                <w:szCs w:val="24"/>
              </w:rPr>
            </w:pPr>
            <w:r w:rsidRPr="009166FC">
              <w:rPr>
                <w:sz w:val="24"/>
                <w:szCs w:val="24"/>
              </w:rPr>
              <w:t>Kiểm tra cuối năm học</w:t>
            </w:r>
          </w:p>
        </w:tc>
        <w:tc>
          <w:tcPr>
            <w:tcW w:w="851" w:type="dxa"/>
            <w:shd w:val="clear" w:color="auto" w:fill="auto"/>
          </w:tcPr>
          <w:p w14:paraId="7C5F048C" w14:textId="77777777" w:rsidR="000E42F1" w:rsidRPr="009166FC" w:rsidRDefault="000E42F1" w:rsidP="000E42F1">
            <w:pPr>
              <w:spacing w:line="276" w:lineRule="auto"/>
              <w:ind w:leftChars="0" w:left="2" w:hanging="2"/>
              <w:jc w:val="center"/>
              <w:rPr>
                <w:sz w:val="24"/>
                <w:szCs w:val="24"/>
              </w:rPr>
            </w:pPr>
            <w:r w:rsidRPr="009166FC">
              <w:rPr>
                <w:sz w:val="24"/>
                <w:szCs w:val="24"/>
              </w:rPr>
              <w:t>9,10</w:t>
            </w:r>
          </w:p>
        </w:tc>
        <w:tc>
          <w:tcPr>
            <w:tcW w:w="2736" w:type="dxa"/>
            <w:shd w:val="clear" w:color="auto" w:fill="auto"/>
          </w:tcPr>
          <w:p w14:paraId="643E7641"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4B4B7E25" w14:textId="77777777" w:rsidR="000E42F1" w:rsidRPr="009166FC" w:rsidRDefault="000E42F1" w:rsidP="000E42F1">
            <w:pPr>
              <w:spacing w:line="276" w:lineRule="auto"/>
              <w:ind w:leftChars="0" w:left="2" w:hanging="2"/>
              <w:jc w:val="center"/>
              <w:rPr>
                <w:b/>
                <w:sz w:val="24"/>
                <w:szCs w:val="24"/>
              </w:rPr>
            </w:pPr>
          </w:p>
        </w:tc>
      </w:tr>
      <w:tr w:rsidR="000E42F1" w:rsidRPr="009166FC" w14:paraId="6251F320" w14:textId="77777777" w:rsidTr="00F86C36">
        <w:tc>
          <w:tcPr>
            <w:tcW w:w="675" w:type="dxa"/>
            <w:vMerge/>
            <w:shd w:val="clear" w:color="auto" w:fill="auto"/>
          </w:tcPr>
          <w:p w14:paraId="073E6446" w14:textId="77777777" w:rsidR="000E42F1" w:rsidRPr="009166FC" w:rsidRDefault="000E42F1" w:rsidP="000E42F1">
            <w:pPr>
              <w:spacing w:line="276" w:lineRule="auto"/>
              <w:ind w:leftChars="0" w:left="2" w:hanging="2"/>
              <w:jc w:val="center"/>
              <w:rPr>
                <w:b/>
                <w:sz w:val="24"/>
                <w:szCs w:val="24"/>
              </w:rPr>
            </w:pPr>
          </w:p>
        </w:tc>
        <w:tc>
          <w:tcPr>
            <w:tcW w:w="1175" w:type="dxa"/>
            <w:vMerge/>
            <w:shd w:val="clear" w:color="auto" w:fill="auto"/>
          </w:tcPr>
          <w:p w14:paraId="7F997E62" w14:textId="77777777" w:rsidR="000E42F1" w:rsidRPr="009166FC" w:rsidRDefault="000E42F1" w:rsidP="000E42F1">
            <w:pPr>
              <w:spacing w:line="276" w:lineRule="auto"/>
              <w:ind w:leftChars="0" w:left="2" w:hanging="2"/>
              <w:jc w:val="center"/>
              <w:rPr>
                <w:b/>
                <w:sz w:val="24"/>
                <w:szCs w:val="24"/>
              </w:rPr>
            </w:pPr>
          </w:p>
        </w:tc>
        <w:tc>
          <w:tcPr>
            <w:tcW w:w="3928" w:type="dxa"/>
            <w:shd w:val="clear" w:color="auto" w:fill="auto"/>
          </w:tcPr>
          <w:p w14:paraId="3E927534" w14:textId="77777777" w:rsidR="000E42F1" w:rsidRPr="009166FC" w:rsidRDefault="000E42F1" w:rsidP="000E42F1">
            <w:pPr>
              <w:spacing w:line="276" w:lineRule="auto"/>
              <w:ind w:leftChars="0" w:left="2" w:hanging="2"/>
              <w:rPr>
                <w:sz w:val="24"/>
                <w:szCs w:val="24"/>
              </w:rPr>
            </w:pPr>
            <w:r w:rsidRPr="009166FC">
              <w:rPr>
                <w:sz w:val="24"/>
                <w:szCs w:val="24"/>
              </w:rPr>
              <w:t>Tổng kết môn học</w:t>
            </w:r>
          </w:p>
        </w:tc>
        <w:tc>
          <w:tcPr>
            <w:tcW w:w="851" w:type="dxa"/>
            <w:shd w:val="clear" w:color="auto" w:fill="auto"/>
          </w:tcPr>
          <w:p w14:paraId="13A7329F" w14:textId="77777777" w:rsidR="000E42F1" w:rsidRPr="009166FC" w:rsidRDefault="000E42F1" w:rsidP="0072538F">
            <w:pPr>
              <w:spacing w:line="276" w:lineRule="auto"/>
              <w:ind w:leftChars="-38" w:left="2" w:right="-108" w:hangingChars="45" w:hanging="108"/>
              <w:jc w:val="center"/>
              <w:rPr>
                <w:sz w:val="24"/>
                <w:szCs w:val="24"/>
              </w:rPr>
            </w:pPr>
            <w:r w:rsidRPr="009166FC">
              <w:rPr>
                <w:sz w:val="24"/>
                <w:szCs w:val="24"/>
              </w:rPr>
              <w:t>11, 12</w:t>
            </w:r>
          </w:p>
        </w:tc>
        <w:tc>
          <w:tcPr>
            <w:tcW w:w="2736" w:type="dxa"/>
            <w:shd w:val="clear" w:color="auto" w:fill="auto"/>
          </w:tcPr>
          <w:p w14:paraId="104DB25D" w14:textId="77777777" w:rsidR="000E42F1" w:rsidRPr="009166FC" w:rsidRDefault="000E42F1" w:rsidP="000E42F1">
            <w:pPr>
              <w:spacing w:line="276" w:lineRule="auto"/>
              <w:ind w:leftChars="0" w:left="2" w:hanging="2"/>
              <w:jc w:val="center"/>
              <w:rPr>
                <w:b/>
                <w:sz w:val="24"/>
                <w:szCs w:val="24"/>
              </w:rPr>
            </w:pPr>
          </w:p>
        </w:tc>
        <w:tc>
          <w:tcPr>
            <w:tcW w:w="828" w:type="dxa"/>
            <w:shd w:val="clear" w:color="auto" w:fill="auto"/>
          </w:tcPr>
          <w:p w14:paraId="0FC060E5" w14:textId="77777777" w:rsidR="000E42F1" w:rsidRPr="009166FC" w:rsidRDefault="000E42F1" w:rsidP="000E42F1">
            <w:pPr>
              <w:spacing w:line="276" w:lineRule="auto"/>
              <w:ind w:leftChars="0" w:left="2" w:hanging="2"/>
              <w:jc w:val="center"/>
              <w:rPr>
                <w:b/>
                <w:sz w:val="24"/>
                <w:szCs w:val="24"/>
              </w:rPr>
            </w:pPr>
          </w:p>
        </w:tc>
      </w:tr>
    </w:tbl>
    <w:p w14:paraId="7CE90CD4" w14:textId="77777777" w:rsidR="000E42F1" w:rsidRPr="009166FC" w:rsidRDefault="000E42F1" w:rsidP="000E42F1">
      <w:pPr>
        <w:spacing w:line="276" w:lineRule="auto"/>
        <w:ind w:leftChars="0" w:left="2" w:hanging="2"/>
        <w:jc w:val="center"/>
        <w:rPr>
          <w:b/>
          <w:sz w:val="24"/>
          <w:szCs w:val="24"/>
        </w:rPr>
      </w:pPr>
    </w:p>
    <w:p w14:paraId="139E2B09" w14:textId="77777777" w:rsidR="000E42F1" w:rsidRPr="009166FC" w:rsidRDefault="000E42F1" w:rsidP="000E42F1">
      <w:pPr>
        <w:spacing w:line="276" w:lineRule="auto"/>
        <w:ind w:leftChars="0" w:left="2" w:hanging="2"/>
        <w:rPr>
          <w:sz w:val="24"/>
          <w:szCs w:val="24"/>
        </w:rPr>
      </w:pPr>
      <w:r w:rsidRPr="009166FC">
        <w:rPr>
          <w:b/>
          <w:sz w:val="24"/>
          <w:szCs w:val="24"/>
        </w:rPr>
        <w:t xml:space="preserve">2, MÔN TOÁN: </w:t>
      </w:r>
      <w:r w:rsidRPr="009166FC">
        <w:rPr>
          <w:sz w:val="24"/>
          <w:szCs w:val="24"/>
        </w:rPr>
        <w:t>(Bộ Vì sự bình đẳng và dân chủ trong giáo dục)</w:t>
      </w:r>
    </w:p>
    <w:p w14:paraId="35E5C23A" w14:textId="77777777" w:rsidR="000E42F1" w:rsidRPr="009166FC" w:rsidRDefault="000E42F1" w:rsidP="000E42F1">
      <w:pPr>
        <w:spacing w:line="276" w:lineRule="auto"/>
        <w:ind w:leftChars="0" w:left="2" w:hanging="2"/>
        <w:jc w:val="both"/>
        <w:rPr>
          <w:sz w:val="24"/>
          <w:szCs w:val="24"/>
          <w:shd w:val="clear" w:color="auto" w:fill="FFFFFF"/>
        </w:rPr>
      </w:pPr>
      <w:r w:rsidRPr="009166FC">
        <w:rPr>
          <w:sz w:val="24"/>
          <w:szCs w:val="24"/>
          <w:shd w:val="clear" w:color="auto" w:fill="FFFFFF"/>
        </w:rPr>
        <w:t>- Tổng thời lượng: 105 tiết/35 tuần</w:t>
      </w:r>
    </w:p>
    <w:p w14:paraId="4A58E943" w14:textId="77777777" w:rsidR="000E42F1" w:rsidRPr="009166FC" w:rsidRDefault="000E42F1" w:rsidP="000E42F1">
      <w:pPr>
        <w:spacing w:line="276" w:lineRule="auto"/>
        <w:ind w:leftChars="0" w:left="2" w:hanging="2"/>
        <w:jc w:val="both"/>
        <w:rPr>
          <w:sz w:val="24"/>
          <w:szCs w:val="24"/>
          <w:shd w:val="clear" w:color="auto" w:fill="FFFFFF"/>
        </w:rPr>
      </w:pPr>
      <w:r w:rsidRPr="009166FC">
        <w:rPr>
          <w:sz w:val="24"/>
          <w:szCs w:val="24"/>
          <w:shd w:val="clear" w:color="auto" w:fill="FFFFFF"/>
        </w:rPr>
        <w:t>- Mỗi tuần: 3 tiết</w:t>
      </w:r>
    </w:p>
    <w:p w14:paraId="4FF98009" w14:textId="77777777" w:rsidR="000E42F1" w:rsidRPr="009166FC" w:rsidRDefault="000E42F1" w:rsidP="000E42F1">
      <w:pPr>
        <w:spacing w:line="276" w:lineRule="auto"/>
        <w:ind w:leftChars="0" w:left="2" w:hanging="2"/>
        <w:jc w:val="both"/>
        <w:rPr>
          <w:sz w:val="24"/>
          <w:szCs w:val="24"/>
        </w:rPr>
      </w:pPr>
      <w:r w:rsidRPr="009166FC">
        <w:rPr>
          <w:sz w:val="24"/>
          <w:szCs w:val="24"/>
        </w:rPr>
        <w:t>- Kế hoạch cụ thể.</w:t>
      </w:r>
    </w:p>
    <w:p w14:paraId="31B1CB29" w14:textId="77777777" w:rsidR="000E42F1" w:rsidRPr="009166FC" w:rsidRDefault="000E42F1" w:rsidP="000E42F1">
      <w:pPr>
        <w:spacing w:line="276" w:lineRule="auto"/>
        <w:ind w:leftChars="0" w:left="2" w:hanging="2"/>
        <w:jc w:val="center"/>
        <w:rPr>
          <w:b/>
          <w:sz w:val="24"/>
          <w:szCs w:val="24"/>
        </w:rPr>
      </w:pPr>
      <w:r w:rsidRPr="009166FC">
        <w:rPr>
          <w:sz w:val="24"/>
          <w:szCs w:val="24"/>
        </w:rPr>
        <w:t xml:space="preserve">   </w:t>
      </w:r>
      <w:r w:rsidRPr="009166FC">
        <w:rPr>
          <w:b/>
          <w:sz w:val="24"/>
          <w:szCs w:val="24"/>
        </w:rPr>
        <w:t>HỌC KÌ I</w:t>
      </w:r>
    </w:p>
    <w:tbl>
      <w:tblPr>
        <w:tblW w:w="10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616"/>
        <w:gridCol w:w="4188"/>
        <w:gridCol w:w="1145"/>
        <w:gridCol w:w="1533"/>
        <w:gridCol w:w="809"/>
      </w:tblGrid>
      <w:tr w:rsidR="000E42F1" w:rsidRPr="009166FC" w14:paraId="7FAC1AC3" w14:textId="77777777" w:rsidTr="00B920AF">
        <w:tc>
          <w:tcPr>
            <w:tcW w:w="851" w:type="dxa"/>
            <w:vMerge w:val="restart"/>
            <w:shd w:val="clear" w:color="auto" w:fill="auto"/>
          </w:tcPr>
          <w:p w14:paraId="0CCBC155" w14:textId="77777777" w:rsidR="000E42F1" w:rsidRPr="009166FC" w:rsidRDefault="000E42F1" w:rsidP="00B920AF">
            <w:pPr>
              <w:spacing w:line="276" w:lineRule="auto"/>
              <w:ind w:leftChars="0" w:left="2" w:hanging="2"/>
              <w:jc w:val="center"/>
              <w:rPr>
                <w:b/>
                <w:sz w:val="24"/>
                <w:szCs w:val="24"/>
              </w:rPr>
            </w:pPr>
            <w:r w:rsidRPr="009166FC">
              <w:rPr>
                <w:b/>
                <w:sz w:val="24"/>
                <w:szCs w:val="24"/>
              </w:rPr>
              <w:t>Tuần</w:t>
            </w:r>
          </w:p>
        </w:tc>
        <w:tc>
          <w:tcPr>
            <w:tcW w:w="6949" w:type="dxa"/>
            <w:gridSpan w:val="3"/>
            <w:shd w:val="clear" w:color="auto" w:fill="auto"/>
          </w:tcPr>
          <w:p w14:paraId="7FC4A0C2" w14:textId="77777777" w:rsidR="000E42F1" w:rsidRPr="009166FC" w:rsidRDefault="000E42F1" w:rsidP="000E42F1">
            <w:pPr>
              <w:spacing w:line="276" w:lineRule="auto"/>
              <w:ind w:leftChars="0" w:left="2" w:hanging="2"/>
              <w:jc w:val="center"/>
              <w:rPr>
                <w:b/>
                <w:sz w:val="24"/>
                <w:szCs w:val="24"/>
              </w:rPr>
            </w:pPr>
            <w:r w:rsidRPr="009166FC">
              <w:rPr>
                <w:b/>
                <w:sz w:val="24"/>
                <w:szCs w:val="24"/>
              </w:rPr>
              <w:t>Chương trình và sách giáo khoa</w:t>
            </w:r>
          </w:p>
        </w:tc>
        <w:tc>
          <w:tcPr>
            <w:tcW w:w="1533" w:type="dxa"/>
            <w:vMerge w:val="restart"/>
            <w:shd w:val="clear" w:color="auto" w:fill="auto"/>
          </w:tcPr>
          <w:p w14:paraId="35582C3C" w14:textId="77777777" w:rsidR="000E42F1" w:rsidRPr="009166FC" w:rsidRDefault="000E42F1" w:rsidP="000E42F1">
            <w:pPr>
              <w:ind w:leftChars="0" w:left="2" w:hanging="2"/>
              <w:jc w:val="center"/>
              <w:rPr>
                <w:b/>
                <w:sz w:val="24"/>
                <w:szCs w:val="24"/>
              </w:rPr>
            </w:pPr>
            <w:r w:rsidRPr="009166FC">
              <w:rPr>
                <w:b/>
                <w:sz w:val="24"/>
                <w:szCs w:val="24"/>
                <w:highlight w:val="white"/>
              </w:rPr>
              <w:t xml:space="preserve">Nội dung điều chỉnh, </w:t>
            </w:r>
            <w:r w:rsidRPr="009166FC">
              <w:rPr>
                <w:b/>
                <w:sz w:val="24"/>
                <w:szCs w:val="24"/>
              </w:rPr>
              <w:t>bổ sung (nếu có)</w:t>
            </w:r>
          </w:p>
        </w:tc>
        <w:tc>
          <w:tcPr>
            <w:tcW w:w="809" w:type="dxa"/>
            <w:vMerge w:val="restart"/>
            <w:shd w:val="clear" w:color="auto" w:fill="auto"/>
          </w:tcPr>
          <w:p w14:paraId="12A5DA15" w14:textId="77777777" w:rsidR="000E42F1" w:rsidRPr="009166FC" w:rsidRDefault="000E42F1" w:rsidP="000E42F1">
            <w:pPr>
              <w:spacing w:line="276" w:lineRule="auto"/>
              <w:ind w:leftChars="0" w:left="2" w:hanging="2"/>
              <w:jc w:val="center"/>
              <w:rPr>
                <w:b/>
                <w:sz w:val="24"/>
                <w:szCs w:val="24"/>
              </w:rPr>
            </w:pPr>
            <w:r w:rsidRPr="009166FC">
              <w:rPr>
                <w:b/>
                <w:sz w:val="24"/>
                <w:szCs w:val="24"/>
              </w:rPr>
              <w:t>Ghi chú</w:t>
            </w:r>
          </w:p>
        </w:tc>
      </w:tr>
      <w:tr w:rsidR="000E42F1" w:rsidRPr="009166FC" w14:paraId="61C57BEF" w14:textId="77777777" w:rsidTr="00B920AF">
        <w:tc>
          <w:tcPr>
            <w:tcW w:w="851" w:type="dxa"/>
            <w:vMerge/>
            <w:shd w:val="clear" w:color="auto" w:fill="auto"/>
          </w:tcPr>
          <w:p w14:paraId="088BA174" w14:textId="77777777" w:rsidR="000E42F1" w:rsidRPr="009166FC" w:rsidRDefault="000E42F1" w:rsidP="00B920AF">
            <w:pPr>
              <w:ind w:leftChars="0" w:left="2" w:hanging="2"/>
              <w:jc w:val="center"/>
              <w:rPr>
                <w:sz w:val="24"/>
                <w:szCs w:val="24"/>
              </w:rPr>
            </w:pPr>
          </w:p>
        </w:tc>
        <w:tc>
          <w:tcPr>
            <w:tcW w:w="1616" w:type="dxa"/>
            <w:shd w:val="clear" w:color="auto" w:fill="auto"/>
          </w:tcPr>
          <w:p w14:paraId="6FBDA74B" w14:textId="77777777" w:rsidR="000E42F1" w:rsidRPr="009166FC" w:rsidRDefault="000E42F1" w:rsidP="000E42F1">
            <w:pPr>
              <w:spacing w:line="276" w:lineRule="auto"/>
              <w:ind w:leftChars="0" w:left="2" w:hanging="2"/>
              <w:jc w:val="center"/>
              <w:rPr>
                <w:b/>
                <w:sz w:val="24"/>
                <w:szCs w:val="24"/>
              </w:rPr>
            </w:pPr>
            <w:r w:rsidRPr="009166FC">
              <w:rPr>
                <w:b/>
                <w:sz w:val="24"/>
                <w:szCs w:val="24"/>
              </w:rPr>
              <w:t>Chủ đề/ Mạch nội dung</w:t>
            </w:r>
          </w:p>
        </w:tc>
        <w:tc>
          <w:tcPr>
            <w:tcW w:w="4188" w:type="dxa"/>
            <w:shd w:val="clear" w:color="auto" w:fill="auto"/>
          </w:tcPr>
          <w:p w14:paraId="59C7E560" w14:textId="77777777" w:rsidR="000E42F1" w:rsidRPr="009166FC" w:rsidRDefault="000E42F1" w:rsidP="000E42F1">
            <w:pPr>
              <w:spacing w:line="276" w:lineRule="auto"/>
              <w:ind w:leftChars="0" w:left="2" w:hanging="2"/>
              <w:jc w:val="center"/>
              <w:rPr>
                <w:b/>
                <w:sz w:val="24"/>
                <w:szCs w:val="24"/>
              </w:rPr>
            </w:pPr>
            <w:r w:rsidRPr="009166FC">
              <w:rPr>
                <w:b/>
                <w:sz w:val="24"/>
                <w:szCs w:val="24"/>
              </w:rPr>
              <w:t>Tên bài học</w:t>
            </w:r>
          </w:p>
        </w:tc>
        <w:tc>
          <w:tcPr>
            <w:tcW w:w="1145" w:type="dxa"/>
            <w:shd w:val="clear" w:color="auto" w:fill="auto"/>
          </w:tcPr>
          <w:p w14:paraId="64B77AE6" w14:textId="77777777" w:rsidR="000E42F1" w:rsidRPr="009166FC" w:rsidRDefault="000E42F1" w:rsidP="000E42F1">
            <w:pPr>
              <w:spacing w:line="276" w:lineRule="auto"/>
              <w:ind w:leftChars="0" w:left="2" w:hanging="2"/>
              <w:jc w:val="center"/>
              <w:rPr>
                <w:b/>
                <w:sz w:val="24"/>
                <w:szCs w:val="24"/>
              </w:rPr>
            </w:pPr>
            <w:r w:rsidRPr="009166FC">
              <w:rPr>
                <w:b/>
                <w:sz w:val="24"/>
                <w:szCs w:val="24"/>
              </w:rPr>
              <w:t>Tiết học</w:t>
            </w:r>
          </w:p>
        </w:tc>
        <w:tc>
          <w:tcPr>
            <w:tcW w:w="1533" w:type="dxa"/>
            <w:vMerge/>
            <w:shd w:val="clear" w:color="auto" w:fill="auto"/>
          </w:tcPr>
          <w:p w14:paraId="6DF2C063" w14:textId="77777777" w:rsidR="000E42F1" w:rsidRPr="009166FC" w:rsidRDefault="000E42F1" w:rsidP="000E42F1">
            <w:pPr>
              <w:ind w:leftChars="0" w:left="2" w:hanging="2"/>
              <w:rPr>
                <w:sz w:val="24"/>
                <w:szCs w:val="24"/>
              </w:rPr>
            </w:pPr>
          </w:p>
        </w:tc>
        <w:tc>
          <w:tcPr>
            <w:tcW w:w="809" w:type="dxa"/>
            <w:vMerge/>
            <w:shd w:val="clear" w:color="auto" w:fill="auto"/>
          </w:tcPr>
          <w:p w14:paraId="14CB9951" w14:textId="77777777" w:rsidR="000E42F1" w:rsidRPr="009166FC" w:rsidRDefault="000E42F1" w:rsidP="000E42F1">
            <w:pPr>
              <w:ind w:leftChars="0" w:left="2" w:hanging="2"/>
              <w:rPr>
                <w:sz w:val="24"/>
                <w:szCs w:val="24"/>
              </w:rPr>
            </w:pPr>
          </w:p>
        </w:tc>
      </w:tr>
      <w:tr w:rsidR="000E42F1" w:rsidRPr="009166FC" w14:paraId="38F0E1E7" w14:textId="77777777" w:rsidTr="00B920AF">
        <w:tc>
          <w:tcPr>
            <w:tcW w:w="851" w:type="dxa"/>
            <w:vMerge w:val="restart"/>
            <w:shd w:val="clear" w:color="auto" w:fill="auto"/>
          </w:tcPr>
          <w:p w14:paraId="703072E9" w14:textId="77777777" w:rsidR="000E42F1" w:rsidRPr="009166FC" w:rsidRDefault="000E42F1" w:rsidP="00B920AF">
            <w:pPr>
              <w:ind w:leftChars="0" w:left="2" w:hanging="2"/>
              <w:jc w:val="center"/>
              <w:rPr>
                <w:sz w:val="24"/>
                <w:szCs w:val="24"/>
              </w:rPr>
            </w:pPr>
            <w:r w:rsidRPr="009166FC">
              <w:rPr>
                <w:sz w:val="24"/>
                <w:szCs w:val="24"/>
              </w:rPr>
              <w:t>1</w:t>
            </w:r>
          </w:p>
        </w:tc>
        <w:tc>
          <w:tcPr>
            <w:tcW w:w="1616" w:type="dxa"/>
            <w:vMerge w:val="restart"/>
            <w:shd w:val="clear" w:color="auto" w:fill="auto"/>
          </w:tcPr>
          <w:p w14:paraId="0DB554DA" w14:textId="77777777" w:rsidR="000E42F1" w:rsidRPr="00B920AF" w:rsidRDefault="000E42F1" w:rsidP="00B920AF">
            <w:pPr>
              <w:spacing w:line="276" w:lineRule="auto"/>
              <w:ind w:leftChars="0" w:left="2" w:hanging="2"/>
              <w:rPr>
                <w:b/>
                <w:i/>
                <w:spacing w:val="-8"/>
                <w:sz w:val="24"/>
                <w:szCs w:val="24"/>
              </w:rPr>
            </w:pPr>
          </w:p>
          <w:p w14:paraId="0084DA95" w14:textId="77777777" w:rsidR="000E42F1" w:rsidRPr="00B920AF" w:rsidRDefault="000E42F1" w:rsidP="00B920AF">
            <w:pPr>
              <w:spacing w:line="276" w:lineRule="auto"/>
              <w:ind w:leftChars="0" w:left="2" w:hanging="2"/>
              <w:rPr>
                <w:spacing w:val="-12"/>
                <w:sz w:val="24"/>
                <w:szCs w:val="24"/>
              </w:rPr>
            </w:pPr>
            <w:r w:rsidRPr="00B920AF">
              <w:rPr>
                <w:spacing w:val="-12"/>
                <w:sz w:val="24"/>
                <w:szCs w:val="24"/>
              </w:rPr>
              <w:t>Chủ đề 1 Các số đến 10</w:t>
            </w:r>
          </w:p>
        </w:tc>
        <w:tc>
          <w:tcPr>
            <w:tcW w:w="4188" w:type="dxa"/>
            <w:shd w:val="clear" w:color="auto" w:fill="auto"/>
            <w:vAlign w:val="center"/>
          </w:tcPr>
          <w:p w14:paraId="03C24021"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1: Vị trí quanh ta</w:t>
            </w:r>
          </w:p>
        </w:tc>
        <w:tc>
          <w:tcPr>
            <w:tcW w:w="1145" w:type="dxa"/>
            <w:shd w:val="clear" w:color="auto" w:fill="auto"/>
          </w:tcPr>
          <w:p w14:paraId="4E22D5BB" w14:textId="77777777" w:rsidR="000E42F1" w:rsidRPr="009166FC" w:rsidRDefault="000E42F1" w:rsidP="000E42F1">
            <w:pPr>
              <w:spacing w:line="276" w:lineRule="auto"/>
              <w:ind w:leftChars="0" w:left="2" w:hanging="2"/>
              <w:jc w:val="center"/>
              <w:rPr>
                <w:sz w:val="24"/>
                <w:szCs w:val="24"/>
              </w:rPr>
            </w:pPr>
            <w:r w:rsidRPr="009166FC">
              <w:rPr>
                <w:sz w:val="24"/>
                <w:szCs w:val="24"/>
              </w:rPr>
              <w:t>1</w:t>
            </w:r>
          </w:p>
        </w:tc>
        <w:tc>
          <w:tcPr>
            <w:tcW w:w="1533" w:type="dxa"/>
            <w:shd w:val="clear" w:color="auto" w:fill="auto"/>
          </w:tcPr>
          <w:p w14:paraId="296E3E8F" w14:textId="77777777" w:rsidR="000E42F1" w:rsidRPr="009166FC" w:rsidRDefault="000E42F1" w:rsidP="000E42F1">
            <w:pPr>
              <w:ind w:leftChars="0" w:left="2" w:hanging="2"/>
              <w:rPr>
                <w:sz w:val="24"/>
                <w:szCs w:val="24"/>
              </w:rPr>
            </w:pPr>
          </w:p>
        </w:tc>
        <w:tc>
          <w:tcPr>
            <w:tcW w:w="809" w:type="dxa"/>
            <w:shd w:val="clear" w:color="auto" w:fill="auto"/>
          </w:tcPr>
          <w:p w14:paraId="0562C374" w14:textId="77777777" w:rsidR="000E42F1" w:rsidRPr="009166FC" w:rsidRDefault="000E42F1" w:rsidP="000E42F1">
            <w:pPr>
              <w:ind w:leftChars="0" w:left="2" w:hanging="2"/>
              <w:rPr>
                <w:sz w:val="24"/>
                <w:szCs w:val="24"/>
              </w:rPr>
            </w:pPr>
          </w:p>
        </w:tc>
      </w:tr>
      <w:tr w:rsidR="000E42F1" w:rsidRPr="009166FC" w14:paraId="11431092" w14:textId="77777777" w:rsidTr="00B920AF">
        <w:tc>
          <w:tcPr>
            <w:tcW w:w="851" w:type="dxa"/>
            <w:vMerge/>
            <w:shd w:val="clear" w:color="auto" w:fill="auto"/>
          </w:tcPr>
          <w:p w14:paraId="0C172D91" w14:textId="77777777" w:rsidR="000E42F1" w:rsidRPr="009166FC" w:rsidRDefault="000E42F1" w:rsidP="00B920AF">
            <w:pPr>
              <w:ind w:leftChars="0" w:left="2" w:hanging="2"/>
              <w:jc w:val="center"/>
              <w:rPr>
                <w:sz w:val="24"/>
                <w:szCs w:val="24"/>
              </w:rPr>
            </w:pPr>
          </w:p>
        </w:tc>
        <w:tc>
          <w:tcPr>
            <w:tcW w:w="1616" w:type="dxa"/>
            <w:vMerge/>
            <w:shd w:val="clear" w:color="auto" w:fill="auto"/>
          </w:tcPr>
          <w:p w14:paraId="703BD490" w14:textId="77777777" w:rsidR="000E42F1" w:rsidRPr="00B920AF" w:rsidRDefault="000E42F1" w:rsidP="00B920AF">
            <w:pPr>
              <w:ind w:leftChars="0" w:left="2" w:hanging="2"/>
              <w:rPr>
                <w:spacing w:val="-8"/>
                <w:sz w:val="24"/>
                <w:szCs w:val="24"/>
              </w:rPr>
            </w:pPr>
          </w:p>
        </w:tc>
        <w:tc>
          <w:tcPr>
            <w:tcW w:w="4188" w:type="dxa"/>
            <w:shd w:val="clear" w:color="auto" w:fill="auto"/>
            <w:vAlign w:val="center"/>
          </w:tcPr>
          <w:p w14:paraId="42567DB1"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2: Nhận biết các hình</w:t>
            </w:r>
          </w:p>
        </w:tc>
        <w:tc>
          <w:tcPr>
            <w:tcW w:w="1145" w:type="dxa"/>
            <w:shd w:val="clear" w:color="auto" w:fill="auto"/>
          </w:tcPr>
          <w:p w14:paraId="0B20C001" w14:textId="77777777" w:rsidR="000E42F1" w:rsidRPr="009166FC" w:rsidRDefault="000E42F1" w:rsidP="000E42F1">
            <w:pPr>
              <w:spacing w:line="276" w:lineRule="auto"/>
              <w:ind w:leftChars="0" w:left="2" w:hanging="2"/>
              <w:jc w:val="center"/>
              <w:rPr>
                <w:sz w:val="24"/>
                <w:szCs w:val="24"/>
              </w:rPr>
            </w:pPr>
            <w:r w:rsidRPr="009166FC">
              <w:rPr>
                <w:sz w:val="24"/>
                <w:szCs w:val="24"/>
              </w:rPr>
              <w:t>2</w:t>
            </w:r>
          </w:p>
        </w:tc>
        <w:tc>
          <w:tcPr>
            <w:tcW w:w="1533" w:type="dxa"/>
            <w:shd w:val="clear" w:color="auto" w:fill="auto"/>
          </w:tcPr>
          <w:p w14:paraId="02728B88" w14:textId="77777777" w:rsidR="000E42F1" w:rsidRPr="009166FC" w:rsidRDefault="000E42F1" w:rsidP="000E42F1">
            <w:pPr>
              <w:ind w:leftChars="0" w:left="2" w:hanging="2"/>
              <w:rPr>
                <w:sz w:val="24"/>
                <w:szCs w:val="24"/>
              </w:rPr>
            </w:pPr>
          </w:p>
        </w:tc>
        <w:tc>
          <w:tcPr>
            <w:tcW w:w="809" w:type="dxa"/>
            <w:shd w:val="clear" w:color="auto" w:fill="auto"/>
          </w:tcPr>
          <w:p w14:paraId="7F5F977A" w14:textId="77777777" w:rsidR="000E42F1" w:rsidRPr="009166FC" w:rsidRDefault="000E42F1" w:rsidP="000E42F1">
            <w:pPr>
              <w:ind w:leftChars="0" w:left="2" w:hanging="2"/>
              <w:rPr>
                <w:sz w:val="24"/>
                <w:szCs w:val="24"/>
              </w:rPr>
            </w:pPr>
          </w:p>
        </w:tc>
      </w:tr>
      <w:tr w:rsidR="000E42F1" w:rsidRPr="009166FC" w14:paraId="1BE1BB6E" w14:textId="77777777" w:rsidTr="00B920AF">
        <w:tc>
          <w:tcPr>
            <w:tcW w:w="851" w:type="dxa"/>
            <w:vMerge/>
            <w:shd w:val="clear" w:color="auto" w:fill="auto"/>
          </w:tcPr>
          <w:p w14:paraId="54DF7526" w14:textId="77777777" w:rsidR="000E42F1" w:rsidRPr="009166FC" w:rsidRDefault="000E42F1" w:rsidP="00B920AF">
            <w:pPr>
              <w:ind w:leftChars="0" w:left="2" w:hanging="2"/>
              <w:jc w:val="center"/>
              <w:rPr>
                <w:sz w:val="24"/>
                <w:szCs w:val="24"/>
              </w:rPr>
            </w:pPr>
          </w:p>
        </w:tc>
        <w:tc>
          <w:tcPr>
            <w:tcW w:w="1616" w:type="dxa"/>
            <w:vMerge/>
            <w:shd w:val="clear" w:color="auto" w:fill="auto"/>
          </w:tcPr>
          <w:p w14:paraId="1B9E10EB" w14:textId="77777777" w:rsidR="000E42F1" w:rsidRPr="00B920AF" w:rsidRDefault="000E42F1" w:rsidP="00B920AF">
            <w:pPr>
              <w:ind w:leftChars="0" w:left="2" w:hanging="2"/>
              <w:rPr>
                <w:spacing w:val="-8"/>
                <w:sz w:val="24"/>
                <w:szCs w:val="24"/>
              </w:rPr>
            </w:pPr>
          </w:p>
        </w:tc>
        <w:tc>
          <w:tcPr>
            <w:tcW w:w="4188" w:type="dxa"/>
            <w:shd w:val="clear" w:color="auto" w:fill="auto"/>
            <w:vAlign w:val="center"/>
          </w:tcPr>
          <w:p w14:paraId="19FBC03F"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3: Luyện tập</w:t>
            </w:r>
          </w:p>
        </w:tc>
        <w:tc>
          <w:tcPr>
            <w:tcW w:w="1145" w:type="dxa"/>
            <w:shd w:val="clear" w:color="auto" w:fill="auto"/>
          </w:tcPr>
          <w:p w14:paraId="6A0ADF31" w14:textId="77777777" w:rsidR="000E42F1" w:rsidRPr="009166FC" w:rsidRDefault="000E42F1" w:rsidP="000E42F1">
            <w:pPr>
              <w:spacing w:line="276" w:lineRule="auto"/>
              <w:ind w:leftChars="0" w:left="2" w:hanging="2"/>
              <w:jc w:val="center"/>
              <w:rPr>
                <w:sz w:val="24"/>
                <w:szCs w:val="24"/>
              </w:rPr>
            </w:pPr>
            <w:r w:rsidRPr="009166FC">
              <w:rPr>
                <w:sz w:val="24"/>
                <w:szCs w:val="24"/>
              </w:rPr>
              <w:t>3</w:t>
            </w:r>
          </w:p>
        </w:tc>
        <w:tc>
          <w:tcPr>
            <w:tcW w:w="1533" w:type="dxa"/>
            <w:shd w:val="clear" w:color="auto" w:fill="auto"/>
          </w:tcPr>
          <w:p w14:paraId="3E213E62" w14:textId="77777777" w:rsidR="000E42F1" w:rsidRPr="009166FC" w:rsidRDefault="000E42F1" w:rsidP="000E42F1">
            <w:pPr>
              <w:ind w:leftChars="0" w:left="2" w:hanging="2"/>
              <w:rPr>
                <w:sz w:val="24"/>
                <w:szCs w:val="24"/>
              </w:rPr>
            </w:pPr>
          </w:p>
        </w:tc>
        <w:tc>
          <w:tcPr>
            <w:tcW w:w="809" w:type="dxa"/>
            <w:shd w:val="clear" w:color="auto" w:fill="auto"/>
          </w:tcPr>
          <w:p w14:paraId="1C62F871" w14:textId="77777777" w:rsidR="000E42F1" w:rsidRPr="009166FC" w:rsidRDefault="000E42F1" w:rsidP="000E42F1">
            <w:pPr>
              <w:ind w:leftChars="0" w:left="2" w:hanging="2"/>
              <w:rPr>
                <w:sz w:val="24"/>
                <w:szCs w:val="24"/>
              </w:rPr>
            </w:pPr>
          </w:p>
        </w:tc>
      </w:tr>
      <w:tr w:rsidR="000E42F1" w:rsidRPr="009166FC" w14:paraId="45F9111A" w14:textId="77777777" w:rsidTr="00B920AF">
        <w:tc>
          <w:tcPr>
            <w:tcW w:w="851" w:type="dxa"/>
            <w:vMerge w:val="restart"/>
            <w:shd w:val="clear" w:color="auto" w:fill="auto"/>
          </w:tcPr>
          <w:p w14:paraId="3DE01D2A" w14:textId="77777777" w:rsidR="000E42F1" w:rsidRPr="009166FC" w:rsidRDefault="000E42F1" w:rsidP="00B920AF">
            <w:pPr>
              <w:ind w:leftChars="0" w:left="2" w:hanging="2"/>
              <w:jc w:val="center"/>
              <w:rPr>
                <w:sz w:val="24"/>
                <w:szCs w:val="24"/>
              </w:rPr>
            </w:pPr>
            <w:r w:rsidRPr="009166FC">
              <w:rPr>
                <w:sz w:val="24"/>
                <w:szCs w:val="24"/>
              </w:rPr>
              <w:t>2</w:t>
            </w:r>
          </w:p>
        </w:tc>
        <w:tc>
          <w:tcPr>
            <w:tcW w:w="1616" w:type="dxa"/>
            <w:vMerge w:val="restart"/>
            <w:shd w:val="clear" w:color="auto" w:fill="auto"/>
          </w:tcPr>
          <w:p w14:paraId="59CBA28E" w14:textId="77777777" w:rsidR="000E42F1" w:rsidRPr="00B920AF" w:rsidRDefault="000E42F1" w:rsidP="00B920AF">
            <w:pPr>
              <w:spacing w:line="276" w:lineRule="auto"/>
              <w:ind w:leftChars="0" w:left="2" w:hanging="2"/>
              <w:rPr>
                <w:b/>
                <w:i/>
                <w:spacing w:val="-8"/>
                <w:sz w:val="24"/>
                <w:szCs w:val="24"/>
              </w:rPr>
            </w:pPr>
          </w:p>
          <w:p w14:paraId="74281AAB" w14:textId="77777777" w:rsidR="000E42F1" w:rsidRPr="00B920AF" w:rsidRDefault="000E42F1" w:rsidP="00B920AF">
            <w:pPr>
              <w:spacing w:line="276" w:lineRule="auto"/>
              <w:ind w:leftChars="0" w:left="2" w:hanging="2"/>
              <w:rPr>
                <w:spacing w:val="-8"/>
                <w:sz w:val="24"/>
                <w:szCs w:val="24"/>
              </w:rPr>
            </w:pPr>
            <w:r w:rsidRPr="00B920AF">
              <w:rPr>
                <w:spacing w:val="-8"/>
                <w:sz w:val="24"/>
                <w:szCs w:val="24"/>
              </w:rPr>
              <w:t>Chủ đề 1 Các số đến 10</w:t>
            </w:r>
          </w:p>
        </w:tc>
        <w:tc>
          <w:tcPr>
            <w:tcW w:w="4188" w:type="dxa"/>
            <w:shd w:val="clear" w:color="auto" w:fill="auto"/>
            <w:vAlign w:val="center"/>
          </w:tcPr>
          <w:p w14:paraId="41940057"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4: Các số 1, 2, 3</w:t>
            </w:r>
          </w:p>
        </w:tc>
        <w:tc>
          <w:tcPr>
            <w:tcW w:w="1145" w:type="dxa"/>
            <w:shd w:val="clear" w:color="auto" w:fill="auto"/>
          </w:tcPr>
          <w:p w14:paraId="65DDEAEF" w14:textId="77777777" w:rsidR="000E42F1" w:rsidRPr="009166FC" w:rsidRDefault="000E42F1" w:rsidP="000E42F1">
            <w:pPr>
              <w:spacing w:line="276" w:lineRule="auto"/>
              <w:ind w:leftChars="0" w:left="2" w:hanging="2"/>
              <w:jc w:val="center"/>
              <w:rPr>
                <w:sz w:val="24"/>
                <w:szCs w:val="24"/>
              </w:rPr>
            </w:pPr>
            <w:r w:rsidRPr="009166FC">
              <w:rPr>
                <w:sz w:val="24"/>
                <w:szCs w:val="24"/>
              </w:rPr>
              <w:t>4</w:t>
            </w:r>
          </w:p>
        </w:tc>
        <w:tc>
          <w:tcPr>
            <w:tcW w:w="1533" w:type="dxa"/>
            <w:shd w:val="clear" w:color="auto" w:fill="auto"/>
          </w:tcPr>
          <w:p w14:paraId="0D8AD128" w14:textId="77777777" w:rsidR="000E42F1" w:rsidRPr="009166FC" w:rsidRDefault="000E42F1" w:rsidP="000E42F1">
            <w:pPr>
              <w:ind w:leftChars="0" w:left="2" w:hanging="2"/>
              <w:rPr>
                <w:sz w:val="24"/>
                <w:szCs w:val="24"/>
              </w:rPr>
            </w:pPr>
          </w:p>
        </w:tc>
        <w:tc>
          <w:tcPr>
            <w:tcW w:w="809" w:type="dxa"/>
            <w:shd w:val="clear" w:color="auto" w:fill="auto"/>
          </w:tcPr>
          <w:p w14:paraId="2186A873" w14:textId="77777777" w:rsidR="000E42F1" w:rsidRPr="009166FC" w:rsidRDefault="000E42F1" w:rsidP="000E42F1">
            <w:pPr>
              <w:ind w:leftChars="0" w:left="2" w:hanging="2"/>
              <w:rPr>
                <w:sz w:val="24"/>
                <w:szCs w:val="24"/>
              </w:rPr>
            </w:pPr>
          </w:p>
        </w:tc>
      </w:tr>
      <w:tr w:rsidR="000E42F1" w:rsidRPr="009166FC" w14:paraId="1C20D7FD" w14:textId="77777777" w:rsidTr="00B920AF">
        <w:tc>
          <w:tcPr>
            <w:tcW w:w="851" w:type="dxa"/>
            <w:vMerge/>
            <w:shd w:val="clear" w:color="auto" w:fill="auto"/>
          </w:tcPr>
          <w:p w14:paraId="7F11FDAA" w14:textId="77777777" w:rsidR="000E42F1" w:rsidRPr="009166FC" w:rsidRDefault="000E42F1" w:rsidP="00B920AF">
            <w:pPr>
              <w:ind w:leftChars="0" w:left="2" w:hanging="2"/>
              <w:jc w:val="center"/>
              <w:rPr>
                <w:sz w:val="24"/>
                <w:szCs w:val="24"/>
              </w:rPr>
            </w:pPr>
          </w:p>
        </w:tc>
        <w:tc>
          <w:tcPr>
            <w:tcW w:w="1616" w:type="dxa"/>
            <w:vMerge/>
            <w:shd w:val="clear" w:color="auto" w:fill="auto"/>
          </w:tcPr>
          <w:p w14:paraId="703D602F" w14:textId="77777777" w:rsidR="000E42F1" w:rsidRPr="00B920AF" w:rsidRDefault="000E42F1" w:rsidP="00B920AF">
            <w:pPr>
              <w:ind w:leftChars="0" w:left="2" w:hanging="2"/>
              <w:rPr>
                <w:spacing w:val="-8"/>
                <w:sz w:val="24"/>
                <w:szCs w:val="24"/>
              </w:rPr>
            </w:pPr>
          </w:p>
        </w:tc>
        <w:tc>
          <w:tcPr>
            <w:tcW w:w="4188" w:type="dxa"/>
            <w:shd w:val="clear" w:color="auto" w:fill="auto"/>
            <w:vAlign w:val="center"/>
          </w:tcPr>
          <w:p w14:paraId="7D9FEDF8"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5: Luyện tập</w:t>
            </w:r>
          </w:p>
        </w:tc>
        <w:tc>
          <w:tcPr>
            <w:tcW w:w="1145" w:type="dxa"/>
            <w:shd w:val="clear" w:color="auto" w:fill="auto"/>
          </w:tcPr>
          <w:p w14:paraId="7B794FE1" w14:textId="77777777" w:rsidR="000E42F1" w:rsidRPr="009166FC" w:rsidRDefault="000E42F1" w:rsidP="000E42F1">
            <w:pPr>
              <w:spacing w:line="276" w:lineRule="auto"/>
              <w:ind w:leftChars="0" w:left="2" w:hanging="2"/>
              <w:jc w:val="center"/>
              <w:rPr>
                <w:sz w:val="24"/>
                <w:szCs w:val="24"/>
              </w:rPr>
            </w:pPr>
            <w:r w:rsidRPr="009166FC">
              <w:rPr>
                <w:sz w:val="24"/>
                <w:szCs w:val="24"/>
              </w:rPr>
              <w:t>5</w:t>
            </w:r>
          </w:p>
        </w:tc>
        <w:tc>
          <w:tcPr>
            <w:tcW w:w="1533" w:type="dxa"/>
            <w:shd w:val="clear" w:color="auto" w:fill="auto"/>
          </w:tcPr>
          <w:p w14:paraId="77FA76A0" w14:textId="77777777" w:rsidR="000E42F1" w:rsidRPr="009166FC" w:rsidRDefault="000E42F1" w:rsidP="000E42F1">
            <w:pPr>
              <w:ind w:leftChars="0" w:left="2" w:hanging="2"/>
              <w:rPr>
                <w:sz w:val="24"/>
                <w:szCs w:val="24"/>
              </w:rPr>
            </w:pPr>
          </w:p>
        </w:tc>
        <w:tc>
          <w:tcPr>
            <w:tcW w:w="809" w:type="dxa"/>
            <w:shd w:val="clear" w:color="auto" w:fill="auto"/>
          </w:tcPr>
          <w:p w14:paraId="5EA5DD1F" w14:textId="77777777" w:rsidR="000E42F1" w:rsidRPr="009166FC" w:rsidRDefault="000E42F1" w:rsidP="000E42F1">
            <w:pPr>
              <w:ind w:leftChars="0" w:left="2" w:hanging="2"/>
              <w:rPr>
                <w:sz w:val="24"/>
                <w:szCs w:val="24"/>
              </w:rPr>
            </w:pPr>
          </w:p>
        </w:tc>
      </w:tr>
      <w:tr w:rsidR="000E42F1" w:rsidRPr="009166FC" w14:paraId="265BD13D" w14:textId="77777777" w:rsidTr="00B920AF">
        <w:tc>
          <w:tcPr>
            <w:tcW w:w="851" w:type="dxa"/>
            <w:vMerge/>
            <w:shd w:val="clear" w:color="auto" w:fill="auto"/>
          </w:tcPr>
          <w:p w14:paraId="330AC3B4" w14:textId="77777777" w:rsidR="000E42F1" w:rsidRPr="009166FC" w:rsidRDefault="000E42F1" w:rsidP="00B920AF">
            <w:pPr>
              <w:ind w:leftChars="0" w:left="2" w:hanging="2"/>
              <w:jc w:val="center"/>
              <w:rPr>
                <w:sz w:val="24"/>
                <w:szCs w:val="24"/>
              </w:rPr>
            </w:pPr>
          </w:p>
        </w:tc>
        <w:tc>
          <w:tcPr>
            <w:tcW w:w="1616" w:type="dxa"/>
            <w:vMerge/>
            <w:shd w:val="clear" w:color="auto" w:fill="auto"/>
          </w:tcPr>
          <w:p w14:paraId="3F028C1C" w14:textId="77777777" w:rsidR="000E42F1" w:rsidRPr="00B920AF" w:rsidRDefault="000E42F1" w:rsidP="00B920AF">
            <w:pPr>
              <w:ind w:leftChars="0" w:left="2" w:hanging="2"/>
              <w:rPr>
                <w:spacing w:val="-8"/>
                <w:sz w:val="24"/>
                <w:szCs w:val="24"/>
              </w:rPr>
            </w:pPr>
          </w:p>
        </w:tc>
        <w:tc>
          <w:tcPr>
            <w:tcW w:w="4188" w:type="dxa"/>
            <w:shd w:val="clear" w:color="auto" w:fill="auto"/>
            <w:vAlign w:val="center"/>
          </w:tcPr>
          <w:p w14:paraId="5FC5DF18"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6: So sánh các số trong phạm vi 3</w:t>
            </w:r>
          </w:p>
        </w:tc>
        <w:tc>
          <w:tcPr>
            <w:tcW w:w="1145" w:type="dxa"/>
            <w:shd w:val="clear" w:color="auto" w:fill="auto"/>
          </w:tcPr>
          <w:p w14:paraId="450C7C27" w14:textId="77777777" w:rsidR="000E42F1" w:rsidRPr="009166FC" w:rsidRDefault="000E42F1" w:rsidP="000E42F1">
            <w:pPr>
              <w:spacing w:line="276" w:lineRule="auto"/>
              <w:ind w:leftChars="0" w:left="2" w:hanging="2"/>
              <w:jc w:val="center"/>
              <w:rPr>
                <w:sz w:val="24"/>
                <w:szCs w:val="24"/>
              </w:rPr>
            </w:pPr>
            <w:r w:rsidRPr="009166FC">
              <w:rPr>
                <w:sz w:val="24"/>
                <w:szCs w:val="24"/>
              </w:rPr>
              <w:t>6</w:t>
            </w:r>
          </w:p>
        </w:tc>
        <w:tc>
          <w:tcPr>
            <w:tcW w:w="1533" w:type="dxa"/>
            <w:shd w:val="clear" w:color="auto" w:fill="auto"/>
          </w:tcPr>
          <w:p w14:paraId="0B03B53E" w14:textId="77777777" w:rsidR="000E42F1" w:rsidRPr="009166FC" w:rsidRDefault="000E42F1" w:rsidP="000E42F1">
            <w:pPr>
              <w:ind w:leftChars="0" w:left="2" w:hanging="2"/>
              <w:rPr>
                <w:sz w:val="24"/>
                <w:szCs w:val="24"/>
              </w:rPr>
            </w:pPr>
          </w:p>
        </w:tc>
        <w:tc>
          <w:tcPr>
            <w:tcW w:w="809" w:type="dxa"/>
            <w:shd w:val="clear" w:color="auto" w:fill="auto"/>
          </w:tcPr>
          <w:p w14:paraId="284CD388" w14:textId="77777777" w:rsidR="000E42F1" w:rsidRPr="009166FC" w:rsidRDefault="000E42F1" w:rsidP="000E42F1">
            <w:pPr>
              <w:ind w:leftChars="0" w:left="2" w:hanging="2"/>
              <w:rPr>
                <w:sz w:val="24"/>
                <w:szCs w:val="24"/>
              </w:rPr>
            </w:pPr>
          </w:p>
        </w:tc>
      </w:tr>
      <w:tr w:rsidR="000E42F1" w:rsidRPr="009166FC" w14:paraId="434631AE" w14:textId="77777777" w:rsidTr="00B920AF">
        <w:tc>
          <w:tcPr>
            <w:tcW w:w="851" w:type="dxa"/>
            <w:vMerge w:val="restart"/>
            <w:shd w:val="clear" w:color="auto" w:fill="auto"/>
          </w:tcPr>
          <w:p w14:paraId="2B76D9EB" w14:textId="77777777" w:rsidR="000E42F1" w:rsidRPr="009166FC" w:rsidRDefault="000E42F1" w:rsidP="00B920AF">
            <w:pPr>
              <w:ind w:leftChars="0" w:left="2" w:hanging="2"/>
              <w:jc w:val="center"/>
              <w:rPr>
                <w:sz w:val="24"/>
                <w:szCs w:val="24"/>
              </w:rPr>
            </w:pPr>
            <w:r w:rsidRPr="009166FC">
              <w:rPr>
                <w:sz w:val="24"/>
                <w:szCs w:val="24"/>
              </w:rPr>
              <w:lastRenderedPageBreak/>
              <w:t>3</w:t>
            </w:r>
          </w:p>
        </w:tc>
        <w:tc>
          <w:tcPr>
            <w:tcW w:w="1616" w:type="dxa"/>
            <w:vMerge w:val="restart"/>
            <w:shd w:val="clear" w:color="auto" w:fill="auto"/>
          </w:tcPr>
          <w:p w14:paraId="0992CE29" w14:textId="77777777" w:rsidR="000E42F1" w:rsidRPr="00B920AF" w:rsidRDefault="000E42F1" w:rsidP="00B920AF">
            <w:pPr>
              <w:spacing w:line="276" w:lineRule="auto"/>
              <w:ind w:leftChars="0" w:left="2" w:hanging="2"/>
              <w:rPr>
                <w:b/>
                <w:i/>
                <w:spacing w:val="-8"/>
                <w:sz w:val="24"/>
                <w:szCs w:val="24"/>
              </w:rPr>
            </w:pPr>
          </w:p>
          <w:p w14:paraId="5FFBC0CD" w14:textId="77777777" w:rsidR="000E42F1" w:rsidRPr="00B920AF" w:rsidRDefault="000E42F1" w:rsidP="00B920AF">
            <w:pPr>
              <w:spacing w:line="276" w:lineRule="auto"/>
              <w:ind w:leftChars="0" w:left="2" w:hanging="2"/>
              <w:rPr>
                <w:spacing w:val="-8"/>
                <w:sz w:val="24"/>
                <w:szCs w:val="24"/>
              </w:rPr>
            </w:pPr>
            <w:r w:rsidRPr="00B920AF">
              <w:rPr>
                <w:spacing w:val="-8"/>
                <w:sz w:val="24"/>
                <w:szCs w:val="24"/>
              </w:rPr>
              <w:t>Chủ đề 1 Các số đến 10</w:t>
            </w:r>
          </w:p>
        </w:tc>
        <w:tc>
          <w:tcPr>
            <w:tcW w:w="4188" w:type="dxa"/>
            <w:shd w:val="clear" w:color="auto" w:fill="auto"/>
            <w:vAlign w:val="center"/>
          </w:tcPr>
          <w:p w14:paraId="5820645E"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7: Các số 4, 5, 6</w:t>
            </w:r>
          </w:p>
        </w:tc>
        <w:tc>
          <w:tcPr>
            <w:tcW w:w="1145" w:type="dxa"/>
            <w:shd w:val="clear" w:color="auto" w:fill="auto"/>
          </w:tcPr>
          <w:p w14:paraId="6DB75990" w14:textId="77777777" w:rsidR="000E42F1" w:rsidRPr="009166FC" w:rsidRDefault="000E42F1" w:rsidP="000E42F1">
            <w:pPr>
              <w:spacing w:line="276" w:lineRule="auto"/>
              <w:ind w:leftChars="0" w:left="2" w:hanging="2"/>
              <w:jc w:val="center"/>
              <w:rPr>
                <w:sz w:val="24"/>
                <w:szCs w:val="24"/>
              </w:rPr>
            </w:pPr>
            <w:r w:rsidRPr="009166FC">
              <w:rPr>
                <w:sz w:val="24"/>
                <w:szCs w:val="24"/>
              </w:rPr>
              <w:t>7</w:t>
            </w:r>
          </w:p>
        </w:tc>
        <w:tc>
          <w:tcPr>
            <w:tcW w:w="1533" w:type="dxa"/>
            <w:shd w:val="clear" w:color="auto" w:fill="auto"/>
          </w:tcPr>
          <w:p w14:paraId="2DF3ED56" w14:textId="77777777" w:rsidR="000E42F1" w:rsidRPr="009166FC" w:rsidRDefault="000E42F1" w:rsidP="000E42F1">
            <w:pPr>
              <w:ind w:leftChars="0" w:left="2" w:hanging="2"/>
              <w:rPr>
                <w:sz w:val="24"/>
                <w:szCs w:val="24"/>
              </w:rPr>
            </w:pPr>
          </w:p>
        </w:tc>
        <w:tc>
          <w:tcPr>
            <w:tcW w:w="809" w:type="dxa"/>
            <w:shd w:val="clear" w:color="auto" w:fill="auto"/>
          </w:tcPr>
          <w:p w14:paraId="01E4D82F" w14:textId="77777777" w:rsidR="000E42F1" w:rsidRPr="009166FC" w:rsidRDefault="000E42F1" w:rsidP="000E42F1">
            <w:pPr>
              <w:ind w:leftChars="0" w:left="2" w:hanging="2"/>
              <w:rPr>
                <w:sz w:val="24"/>
                <w:szCs w:val="24"/>
              </w:rPr>
            </w:pPr>
          </w:p>
        </w:tc>
      </w:tr>
      <w:tr w:rsidR="000E42F1" w:rsidRPr="009166FC" w14:paraId="329CA5D2" w14:textId="77777777" w:rsidTr="00B920AF">
        <w:tc>
          <w:tcPr>
            <w:tcW w:w="851" w:type="dxa"/>
            <w:vMerge/>
            <w:shd w:val="clear" w:color="auto" w:fill="auto"/>
          </w:tcPr>
          <w:p w14:paraId="76ECB94D" w14:textId="77777777" w:rsidR="000E42F1" w:rsidRPr="009166FC" w:rsidRDefault="000E42F1" w:rsidP="00B920AF">
            <w:pPr>
              <w:ind w:leftChars="0" w:left="2" w:hanging="2"/>
              <w:jc w:val="center"/>
              <w:rPr>
                <w:sz w:val="24"/>
                <w:szCs w:val="24"/>
              </w:rPr>
            </w:pPr>
          </w:p>
        </w:tc>
        <w:tc>
          <w:tcPr>
            <w:tcW w:w="1616" w:type="dxa"/>
            <w:vMerge/>
            <w:shd w:val="clear" w:color="auto" w:fill="auto"/>
          </w:tcPr>
          <w:p w14:paraId="728DAEB0" w14:textId="77777777" w:rsidR="000E42F1" w:rsidRPr="00B920AF" w:rsidRDefault="000E42F1" w:rsidP="00B920AF">
            <w:pPr>
              <w:ind w:leftChars="0" w:left="2" w:hanging="2"/>
              <w:rPr>
                <w:spacing w:val="-8"/>
                <w:sz w:val="24"/>
                <w:szCs w:val="24"/>
              </w:rPr>
            </w:pPr>
          </w:p>
        </w:tc>
        <w:tc>
          <w:tcPr>
            <w:tcW w:w="4188" w:type="dxa"/>
            <w:shd w:val="clear" w:color="auto" w:fill="auto"/>
            <w:vAlign w:val="center"/>
          </w:tcPr>
          <w:p w14:paraId="40738F8C"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8: Đếm đến 6</w:t>
            </w:r>
          </w:p>
        </w:tc>
        <w:tc>
          <w:tcPr>
            <w:tcW w:w="1145" w:type="dxa"/>
            <w:shd w:val="clear" w:color="auto" w:fill="auto"/>
          </w:tcPr>
          <w:p w14:paraId="2C56C035" w14:textId="77777777" w:rsidR="000E42F1" w:rsidRPr="009166FC" w:rsidRDefault="000E42F1" w:rsidP="000E42F1">
            <w:pPr>
              <w:spacing w:line="276" w:lineRule="auto"/>
              <w:ind w:leftChars="0" w:left="2" w:hanging="2"/>
              <w:jc w:val="center"/>
              <w:rPr>
                <w:sz w:val="24"/>
                <w:szCs w:val="24"/>
              </w:rPr>
            </w:pPr>
            <w:r w:rsidRPr="009166FC">
              <w:rPr>
                <w:sz w:val="24"/>
                <w:szCs w:val="24"/>
              </w:rPr>
              <w:t>8</w:t>
            </w:r>
          </w:p>
        </w:tc>
        <w:tc>
          <w:tcPr>
            <w:tcW w:w="1533" w:type="dxa"/>
            <w:shd w:val="clear" w:color="auto" w:fill="auto"/>
          </w:tcPr>
          <w:p w14:paraId="17187CA2" w14:textId="77777777" w:rsidR="000E42F1" w:rsidRPr="009166FC" w:rsidRDefault="000E42F1" w:rsidP="000E42F1">
            <w:pPr>
              <w:ind w:leftChars="0" w:left="2" w:hanging="2"/>
              <w:rPr>
                <w:sz w:val="24"/>
                <w:szCs w:val="24"/>
              </w:rPr>
            </w:pPr>
          </w:p>
        </w:tc>
        <w:tc>
          <w:tcPr>
            <w:tcW w:w="809" w:type="dxa"/>
            <w:shd w:val="clear" w:color="auto" w:fill="auto"/>
          </w:tcPr>
          <w:p w14:paraId="2172225A" w14:textId="77777777" w:rsidR="000E42F1" w:rsidRPr="009166FC" w:rsidRDefault="000E42F1" w:rsidP="000E42F1">
            <w:pPr>
              <w:ind w:leftChars="0" w:left="2" w:hanging="2"/>
              <w:rPr>
                <w:sz w:val="24"/>
                <w:szCs w:val="24"/>
              </w:rPr>
            </w:pPr>
          </w:p>
        </w:tc>
      </w:tr>
      <w:tr w:rsidR="000E42F1" w:rsidRPr="009166FC" w14:paraId="23063783" w14:textId="77777777" w:rsidTr="00B920AF">
        <w:tc>
          <w:tcPr>
            <w:tcW w:w="851" w:type="dxa"/>
            <w:vMerge/>
            <w:shd w:val="clear" w:color="auto" w:fill="auto"/>
          </w:tcPr>
          <w:p w14:paraId="3E923BEF" w14:textId="77777777" w:rsidR="000E42F1" w:rsidRPr="009166FC" w:rsidRDefault="000E42F1" w:rsidP="00B920AF">
            <w:pPr>
              <w:ind w:leftChars="0" w:left="2" w:hanging="2"/>
              <w:jc w:val="center"/>
              <w:rPr>
                <w:sz w:val="24"/>
                <w:szCs w:val="24"/>
              </w:rPr>
            </w:pPr>
          </w:p>
        </w:tc>
        <w:tc>
          <w:tcPr>
            <w:tcW w:w="1616" w:type="dxa"/>
            <w:vMerge/>
            <w:shd w:val="clear" w:color="auto" w:fill="auto"/>
          </w:tcPr>
          <w:p w14:paraId="0B122714" w14:textId="77777777" w:rsidR="000E42F1" w:rsidRPr="00B920AF" w:rsidRDefault="000E42F1" w:rsidP="00B920AF">
            <w:pPr>
              <w:ind w:leftChars="0" w:left="2" w:hanging="2"/>
              <w:rPr>
                <w:spacing w:val="-8"/>
                <w:sz w:val="24"/>
                <w:szCs w:val="24"/>
              </w:rPr>
            </w:pPr>
          </w:p>
        </w:tc>
        <w:tc>
          <w:tcPr>
            <w:tcW w:w="4188" w:type="dxa"/>
            <w:shd w:val="clear" w:color="auto" w:fill="auto"/>
            <w:vAlign w:val="center"/>
          </w:tcPr>
          <w:p w14:paraId="5271E948"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9: So sánh các số trong phạm vi 6</w:t>
            </w:r>
          </w:p>
        </w:tc>
        <w:tc>
          <w:tcPr>
            <w:tcW w:w="1145" w:type="dxa"/>
            <w:shd w:val="clear" w:color="auto" w:fill="auto"/>
          </w:tcPr>
          <w:p w14:paraId="770F3FC7" w14:textId="77777777" w:rsidR="000E42F1" w:rsidRPr="009166FC" w:rsidRDefault="000E42F1" w:rsidP="000E42F1">
            <w:pPr>
              <w:spacing w:line="276" w:lineRule="auto"/>
              <w:ind w:leftChars="0" w:left="2" w:hanging="2"/>
              <w:jc w:val="center"/>
              <w:rPr>
                <w:sz w:val="24"/>
                <w:szCs w:val="24"/>
              </w:rPr>
            </w:pPr>
            <w:r w:rsidRPr="009166FC">
              <w:rPr>
                <w:sz w:val="24"/>
                <w:szCs w:val="24"/>
              </w:rPr>
              <w:t>9</w:t>
            </w:r>
          </w:p>
        </w:tc>
        <w:tc>
          <w:tcPr>
            <w:tcW w:w="1533" w:type="dxa"/>
            <w:shd w:val="clear" w:color="auto" w:fill="auto"/>
          </w:tcPr>
          <w:p w14:paraId="1F0EA038" w14:textId="77777777" w:rsidR="000E42F1" w:rsidRPr="009166FC" w:rsidRDefault="000E42F1" w:rsidP="000E42F1">
            <w:pPr>
              <w:ind w:leftChars="0" w:left="2" w:hanging="2"/>
              <w:rPr>
                <w:sz w:val="24"/>
                <w:szCs w:val="24"/>
              </w:rPr>
            </w:pPr>
          </w:p>
        </w:tc>
        <w:tc>
          <w:tcPr>
            <w:tcW w:w="809" w:type="dxa"/>
            <w:shd w:val="clear" w:color="auto" w:fill="auto"/>
          </w:tcPr>
          <w:p w14:paraId="0F253F9E" w14:textId="77777777" w:rsidR="000E42F1" w:rsidRPr="009166FC" w:rsidRDefault="000E42F1" w:rsidP="000E42F1">
            <w:pPr>
              <w:ind w:leftChars="0" w:left="2" w:hanging="2"/>
              <w:rPr>
                <w:sz w:val="24"/>
                <w:szCs w:val="24"/>
              </w:rPr>
            </w:pPr>
          </w:p>
        </w:tc>
      </w:tr>
      <w:tr w:rsidR="000E42F1" w:rsidRPr="009166FC" w14:paraId="434057A8" w14:textId="77777777" w:rsidTr="00B920AF">
        <w:tc>
          <w:tcPr>
            <w:tcW w:w="851" w:type="dxa"/>
            <w:vMerge w:val="restart"/>
            <w:shd w:val="clear" w:color="auto" w:fill="auto"/>
          </w:tcPr>
          <w:p w14:paraId="408C6F63" w14:textId="77777777" w:rsidR="000E42F1" w:rsidRPr="009166FC" w:rsidRDefault="000E42F1" w:rsidP="00B920AF">
            <w:pPr>
              <w:ind w:leftChars="0" w:left="2" w:hanging="2"/>
              <w:jc w:val="center"/>
              <w:rPr>
                <w:sz w:val="24"/>
                <w:szCs w:val="24"/>
              </w:rPr>
            </w:pPr>
            <w:r w:rsidRPr="009166FC">
              <w:rPr>
                <w:sz w:val="24"/>
                <w:szCs w:val="24"/>
              </w:rPr>
              <w:t>4</w:t>
            </w:r>
          </w:p>
        </w:tc>
        <w:tc>
          <w:tcPr>
            <w:tcW w:w="1616" w:type="dxa"/>
            <w:vMerge w:val="restart"/>
            <w:shd w:val="clear" w:color="auto" w:fill="auto"/>
          </w:tcPr>
          <w:p w14:paraId="6699F7CA" w14:textId="77777777" w:rsidR="000E42F1" w:rsidRPr="00B920AF" w:rsidRDefault="000E42F1" w:rsidP="00B920AF">
            <w:pPr>
              <w:spacing w:line="276" w:lineRule="auto"/>
              <w:ind w:leftChars="0" w:left="2" w:hanging="2"/>
              <w:rPr>
                <w:b/>
                <w:i/>
                <w:spacing w:val="-8"/>
                <w:sz w:val="24"/>
                <w:szCs w:val="24"/>
              </w:rPr>
            </w:pPr>
          </w:p>
          <w:p w14:paraId="3BC3DD85" w14:textId="77777777" w:rsidR="000E42F1" w:rsidRPr="00B920AF" w:rsidRDefault="000E42F1" w:rsidP="00B920AF">
            <w:pPr>
              <w:spacing w:line="276" w:lineRule="auto"/>
              <w:ind w:leftChars="0" w:left="2" w:hanging="2"/>
              <w:rPr>
                <w:spacing w:val="-8"/>
                <w:sz w:val="24"/>
                <w:szCs w:val="24"/>
              </w:rPr>
            </w:pPr>
            <w:r w:rsidRPr="00B920AF">
              <w:rPr>
                <w:spacing w:val="-8"/>
                <w:sz w:val="24"/>
                <w:szCs w:val="24"/>
              </w:rPr>
              <w:t>Chủ đề 1 Các số đến 10</w:t>
            </w:r>
          </w:p>
        </w:tc>
        <w:tc>
          <w:tcPr>
            <w:tcW w:w="4188" w:type="dxa"/>
            <w:shd w:val="clear" w:color="auto" w:fill="auto"/>
            <w:vAlign w:val="center"/>
          </w:tcPr>
          <w:p w14:paraId="641608B0"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10: Các số 7, 8, 9</w:t>
            </w:r>
          </w:p>
        </w:tc>
        <w:tc>
          <w:tcPr>
            <w:tcW w:w="1145" w:type="dxa"/>
            <w:shd w:val="clear" w:color="auto" w:fill="auto"/>
          </w:tcPr>
          <w:p w14:paraId="3C582BD1" w14:textId="77777777" w:rsidR="000E42F1" w:rsidRPr="009166FC" w:rsidRDefault="000E42F1" w:rsidP="000E42F1">
            <w:pPr>
              <w:spacing w:line="276" w:lineRule="auto"/>
              <w:ind w:leftChars="0" w:left="2" w:hanging="2"/>
              <w:jc w:val="center"/>
              <w:rPr>
                <w:sz w:val="24"/>
                <w:szCs w:val="24"/>
              </w:rPr>
            </w:pPr>
            <w:r w:rsidRPr="009166FC">
              <w:rPr>
                <w:sz w:val="24"/>
                <w:szCs w:val="24"/>
              </w:rPr>
              <w:t>10</w:t>
            </w:r>
          </w:p>
        </w:tc>
        <w:tc>
          <w:tcPr>
            <w:tcW w:w="1533" w:type="dxa"/>
            <w:shd w:val="clear" w:color="auto" w:fill="auto"/>
          </w:tcPr>
          <w:p w14:paraId="1D95CFA3" w14:textId="77777777" w:rsidR="000E42F1" w:rsidRPr="009166FC" w:rsidRDefault="000E42F1" w:rsidP="000E42F1">
            <w:pPr>
              <w:ind w:leftChars="0" w:left="2" w:hanging="2"/>
              <w:rPr>
                <w:sz w:val="24"/>
                <w:szCs w:val="24"/>
              </w:rPr>
            </w:pPr>
          </w:p>
        </w:tc>
        <w:tc>
          <w:tcPr>
            <w:tcW w:w="809" w:type="dxa"/>
            <w:shd w:val="clear" w:color="auto" w:fill="auto"/>
          </w:tcPr>
          <w:p w14:paraId="174B6A79" w14:textId="77777777" w:rsidR="000E42F1" w:rsidRPr="009166FC" w:rsidRDefault="000E42F1" w:rsidP="000E42F1">
            <w:pPr>
              <w:ind w:leftChars="0" w:left="2" w:hanging="2"/>
              <w:rPr>
                <w:sz w:val="24"/>
                <w:szCs w:val="24"/>
              </w:rPr>
            </w:pPr>
          </w:p>
        </w:tc>
      </w:tr>
      <w:tr w:rsidR="000E42F1" w:rsidRPr="009166FC" w14:paraId="18E1A149" w14:textId="77777777" w:rsidTr="00B920AF">
        <w:tc>
          <w:tcPr>
            <w:tcW w:w="851" w:type="dxa"/>
            <w:vMerge/>
            <w:shd w:val="clear" w:color="auto" w:fill="auto"/>
          </w:tcPr>
          <w:p w14:paraId="166FAE9C" w14:textId="77777777" w:rsidR="000E42F1" w:rsidRPr="009166FC" w:rsidRDefault="000E42F1" w:rsidP="00B920AF">
            <w:pPr>
              <w:ind w:leftChars="0" w:left="2" w:hanging="2"/>
              <w:jc w:val="center"/>
              <w:rPr>
                <w:sz w:val="24"/>
                <w:szCs w:val="24"/>
              </w:rPr>
            </w:pPr>
          </w:p>
        </w:tc>
        <w:tc>
          <w:tcPr>
            <w:tcW w:w="1616" w:type="dxa"/>
            <w:vMerge/>
            <w:shd w:val="clear" w:color="auto" w:fill="auto"/>
          </w:tcPr>
          <w:p w14:paraId="558A63B2" w14:textId="77777777" w:rsidR="000E42F1" w:rsidRPr="00B920AF" w:rsidRDefault="000E42F1" w:rsidP="00B920AF">
            <w:pPr>
              <w:ind w:leftChars="0" w:left="2" w:hanging="2"/>
              <w:rPr>
                <w:spacing w:val="-8"/>
                <w:sz w:val="24"/>
                <w:szCs w:val="24"/>
              </w:rPr>
            </w:pPr>
          </w:p>
        </w:tc>
        <w:tc>
          <w:tcPr>
            <w:tcW w:w="4188" w:type="dxa"/>
            <w:shd w:val="clear" w:color="auto" w:fill="auto"/>
            <w:vAlign w:val="center"/>
          </w:tcPr>
          <w:p w14:paraId="391F9961"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11: Đếm đến 9</w:t>
            </w:r>
          </w:p>
        </w:tc>
        <w:tc>
          <w:tcPr>
            <w:tcW w:w="1145" w:type="dxa"/>
            <w:shd w:val="clear" w:color="auto" w:fill="auto"/>
          </w:tcPr>
          <w:p w14:paraId="0C4BDF6E" w14:textId="77777777" w:rsidR="000E42F1" w:rsidRPr="009166FC" w:rsidRDefault="000E42F1" w:rsidP="000E42F1">
            <w:pPr>
              <w:spacing w:line="276" w:lineRule="auto"/>
              <w:ind w:leftChars="0" w:left="2" w:hanging="2"/>
              <w:jc w:val="center"/>
              <w:rPr>
                <w:sz w:val="24"/>
                <w:szCs w:val="24"/>
              </w:rPr>
            </w:pPr>
            <w:r w:rsidRPr="009166FC">
              <w:rPr>
                <w:sz w:val="24"/>
                <w:szCs w:val="24"/>
              </w:rPr>
              <w:t>11</w:t>
            </w:r>
          </w:p>
        </w:tc>
        <w:tc>
          <w:tcPr>
            <w:tcW w:w="1533" w:type="dxa"/>
            <w:shd w:val="clear" w:color="auto" w:fill="auto"/>
          </w:tcPr>
          <w:p w14:paraId="55C7337C" w14:textId="77777777" w:rsidR="000E42F1" w:rsidRPr="009166FC" w:rsidRDefault="000E42F1" w:rsidP="000E42F1">
            <w:pPr>
              <w:ind w:leftChars="0" w:left="2" w:hanging="2"/>
              <w:rPr>
                <w:sz w:val="24"/>
                <w:szCs w:val="24"/>
              </w:rPr>
            </w:pPr>
          </w:p>
        </w:tc>
        <w:tc>
          <w:tcPr>
            <w:tcW w:w="809" w:type="dxa"/>
            <w:shd w:val="clear" w:color="auto" w:fill="auto"/>
          </w:tcPr>
          <w:p w14:paraId="560F028C" w14:textId="77777777" w:rsidR="000E42F1" w:rsidRPr="009166FC" w:rsidRDefault="000E42F1" w:rsidP="000E42F1">
            <w:pPr>
              <w:ind w:leftChars="0" w:left="2" w:hanging="2"/>
              <w:rPr>
                <w:sz w:val="24"/>
                <w:szCs w:val="24"/>
              </w:rPr>
            </w:pPr>
          </w:p>
        </w:tc>
      </w:tr>
      <w:tr w:rsidR="000E42F1" w:rsidRPr="009166FC" w14:paraId="3B29A405" w14:textId="77777777" w:rsidTr="00B920AF">
        <w:tc>
          <w:tcPr>
            <w:tcW w:w="851" w:type="dxa"/>
            <w:vMerge/>
            <w:shd w:val="clear" w:color="auto" w:fill="auto"/>
          </w:tcPr>
          <w:p w14:paraId="22F51AA1" w14:textId="77777777" w:rsidR="000E42F1" w:rsidRPr="009166FC" w:rsidRDefault="000E42F1" w:rsidP="00B920AF">
            <w:pPr>
              <w:ind w:leftChars="0" w:left="2" w:hanging="2"/>
              <w:jc w:val="center"/>
              <w:rPr>
                <w:sz w:val="24"/>
                <w:szCs w:val="24"/>
              </w:rPr>
            </w:pPr>
          </w:p>
        </w:tc>
        <w:tc>
          <w:tcPr>
            <w:tcW w:w="1616" w:type="dxa"/>
            <w:vMerge/>
            <w:shd w:val="clear" w:color="auto" w:fill="auto"/>
          </w:tcPr>
          <w:p w14:paraId="300B534D" w14:textId="77777777" w:rsidR="000E42F1" w:rsidRPr="00B920AF" w:rsidRDefault="000E42F1" w:rsidP="00B920AF">
            <w:pPr>
              <w:ind w:leftChars="0" w:left="2" w:hanging="2"/>
              <w:rPr>
                <w:spacing w:val="-8"/>
                <w:sz w:val="24"/>
                <w:szCs w:val="24"/>
              </w:rPr>
            </w:pPr>
          </w:p>
        </w:tc>
        <w:tc>
          <w:tcPr>
            <w:tcW w:w="4188" w:type="dxa"/>
            <w:shd w:val="clear" w:color="auto" w:fill="auto"/>
            <w:vAlign w:val="center"/>
          </w:tcPr>
          <w:p w14:paraId="3D878F62"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12: Luyện tập</w:t>
            </w:r>
          </w:p>
        </w:tc>
        <w:tc>
          <w:tcPr>
            <w:tcW w:w="1145" w:type="dxa"/>
            <w:shd w:val="clear" w:color="auto" w:fill="auto"/>
          </w:tcPr>
          <w:p w14:paraId="14947759" w14:textId="77777777" w:rsidR="000E42F1" w:rsidRPr="009166FC" w:rsidRDefault="000E42F1" w:rsidP="000E42F1">
            <w:pPr>
              <w:spacing w:line="276" w:lineRule="auto"/>
              <w:ind w:leftChars="0" w:left="2" w:hanging="2"/>
              <w:jc w:val="center"/>
              <w:rPr>
                <w:sz w:val="24"/>
                <w:szCs w:val="24"/>
              </w:rPr>
            </w:pPr>
            <w:r w:rsidRPr="009166FC">
              <w:rPr>
                <w:sz w:val="24"/>
                <w:szCs w:val="24"/>
              </w:rPr>
              <w:t>12</w:t>
            </w:r>
          </w:p>
        </w:tc>
        <w:tc>
          <w:tcPr>
            <w:tcW w:w="1533" w:type="dxa"/>
            <w:shd w:val="clear" w:color="auto" w:fill="auto"/>
          </w:tcPr>
          <w:p w14:paraId="1EB35585" w14:textId="77777777" w:rsidR="000E42F1" w:rsidRPr="009166FC" w:rsidRDefault="000E42F1" w:rsidP="000E42F1">
            <w:pPr>
              <w:ind w:leftChars="0" w:left="2" w:hanging="2"/>
              <w:rPr>
                <w:sz w:val="24"/>
                <w:szCs w:val="24"/>
              </w:rPr>
            </w:pPr>
          </w:p>
        </w:tc>
        <w:tc>
          <w:tcPr>
            <w:tcW w:w="809" w:type="dxa"/>
            <w:shd w:val="clear" w:color="auto" w:fill="auto"/>
          </w:tcPr>
          <w:p w14:paraId="60E48E08" w14:textId="77777777" w:rsidR="000E42F1" w:rsidRPr="009166FC" w:rsidRDefault="000E42F1" w:rsidP="000E42F1">
            <w:pPr>
              <w:ind w:leftChars="0" w:left="2" w:hanging="2"/>
              <w:rPr>
                <w:sz w:val="24"/>
                <w:szCs w:val="24"/>
              </w:rPr>
            </w:pPr>
          </w:p>
        </w:tc>
      </w:tr>
      <w:tr w:rsidR="000E42F1" w:rsidRPr="009166FC" w14:paraId="10B97823" w14:textId="77777777" w:rsidTr="00B920AF">
        <w:tc>
          <w:tcPr>
            <w:tcW w:w="851" w:type="dxa"/>
            <w:vMerge w:val="restart"/>
            <w:shd w:val="clear" w:color="auto" w:fill="auto"/>
          </w:tcPr>
          <w:p w14:paraId="478628DC" w14:textId="77777777" w:rsidR="000E42F1" w:rsidRPr="009166FC" w:rsidRDefault="000E42F1" w:rsidP="00B920AF">
            <w:pPr>
              <w:ind w:leftChars="0" w:left="2" w:hanging="2"/>
              <w:jc w:val="center"/>
              <w:rPr>
                <w:sz w:val="24"/>
                <w:szCs w:val="24"/>
              </w:rPr>
            </w:pPr>
            <w:r w:rsidRPr="009166FC">
              <w:rPr>
                <w:sz w:val="24"/>
                <w:szCs w:val="24"/>
              </w:rPr>
              <w:t>5</w:t>
            </w:r>
          </w:p>
        </w:tc>
        <w:tc>
          <w:tcPr>
            <w:tcW w:w="1616" w:type="dxa"/>
            <w:vMerge w:val="restart"/>
            <w:shd w:val="clear" w:color="auto" w:fill="auto"/>
          </w:tcPr>
          <w:p w14:paraId="00DA5FFC" w14:textId="77777777" w:rsidR="000E42F1" w:rsidRPr="00B920AF" w:rsidRDefault="000E42F1" w:rsidP="00B920AF">
            <w:pPr>
              <w:spacing w:line="276" w:lineRule="auto"/>
              <w:ind w:leftChars="0" w:left="2" w:hanging="2"/>
              <w:rPr>
                <w:b/>
                <w:i/>
                <w:spacing w:val="-8"/>
                <w:sz w:val="24"/>
                <w:szCs w:val="24"/>
              </w:rPr>
            </w:pPr>
          </w:p>
          <w:p w14:paraId="54A0F4C7" w14:textId="77777777" w:rsidR="000E42F1" w:rsidRPr="00B920AF" w:rsidRDefault="000E42F1" w:rsidP="00B920AF">
            <w:pPr>
              <w:spacing w:line="276" w:lineRule="auto"/>
              <w:ind w:leftChars="0" w:left="2" w:hanging="2"/>
              <w:rPr>
                <w:spacing w:val="-8"/>
                <w:sz w:val="24"/>
                <w:szCs w:val="24"/>
              </w:rPr>
            </w:pPr>
            <w:r w:rsidRPr="00B920AF">
              <w:rPr>
                <w:spacing w:val="-8"/>
                <w:sz w:val="24"/>
                <w:szCs w:val="24"/>
              </w:rPr>
              <w:t xml:space="preserve"> Chủ đề 1 Các số đến 10</w:t>
            </w:r>
          </w:p>
        </w:tc>
        <w:tc>
          <w:tcPr>
            <w:tcW w:w="4188" w:type="dxa"/>
            <w:shd w:val="clear" w:color="auto" w:fill="auto"/>
            <w:vAlign w:val="center"/>
          </w:tcPr>
          <w:p w14:paraId="3DDB52E8"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13: So sánh các số trong phạm vi 9</w:t>
            </w:r>
          </w:p>
        </w:tc>
        <w:tc>
          <w:tcPr>
            <w:tcW w:w="1145" w:type="dxa"/>
            <w:shd w:val="clear" w:color="auto" w:fill="auto"/>
          </w:tcPr>
          <w:p w14:paraId="220860B4" w14:textId="77777777" w:rsidR="000E42F1" w:rsidRPr="009166FC" w:rsidRDefault="000E42F1" w:rsidP="000E42F1">
            <w:pPr>
              <w:spacing w:line="276" w:lineRule="auto"/>
              <w:ind w:leftChars="0" w:left="2" w:hanging="2"/>
              <w:jc w:val="center"/>
              <w:rPr>
                <w:sz w:val="24"/>
                <w:szCs w:val="24"/>
              </w:rPr>
            </w:pPr>
            <w:r w:rsidRPr="009166FC">
              <w:rPr>
                <w:sz w:val="24"/>
                <w:szCs w:val="24"/>
              </w:rPr>
              <w:t>13</w:t>
            </w:r>
          </w:p>
        </w:tc>
        <w:tc>
          <w:tcPr>
            <w:tcW w:w="1533" w:type="dxa"/>
            <w:shd w:val="clear" w:color="auto" w:fill="auto"/>
          </w:tcPr>
          <w:p w14:paraId="3672ABBD" w14:textId="77777777" w:rsidR="000E42F1" w:rsidRPr="009166FC" w:rsidRDefault="000E42F1" w:rsidP="000E42F1">
            <w:pPr>
              <w:ind w:leftChars="0" w:left="2" w:hanging="2"/>
              <w:rPr>
                <w:sz w:val="24"/>
                <w:szCs w:val="24"/>
              </w:rPr>
            </w:pPr>
          </w:p>
        </w:tc>
        <w:tc>
          <w:tcPr>
            <w:tcW w:w="809" w:type="dxa"/>
            <w:shd w:val="clear" w:color="auto" w:fill="auto"/>
          </w:tcPr>
          <w:p w14:paraId="68333D09" w14:textId="77777777" w:rsidR="000E42F1" w:rsidRPr="009166FC" w:rsidRDefault="000E42F1" w:rsidP="000E42F1">
            <w:pPr>
              <w:ind w:leftChars="0" w:left="2" w:hanging="2"/>
              <w:rPr>
                <w:sz w:val="24"/>
                <w:szCs w:val="24"/>
              </w:rPr>
            </w:pPr>
          </w:p>
        </w:tc>
      </w:tr>
      <w:tr w:rsidR="000E42F1" w:rsidRPr="009166FC" w14:paraId="1F780105" w14:textId="77777777" w:rsidTr="00B920AF">
        <w:tc>
          <w:tcPr>
            <w:tcW w:w="851" w:type="dxa"/>
            <w:vMerge/>
            <w:shd w:val="clear" w:color="auto" w:fill="auto"/>
          </w:tcPr>
          <w:p w14:paraId="36427F7A" w14:textId="77777777" w:rsidR="000E42F1" w:rsidRPr="009166FC" w:rsidRDefault="000E42F1" w:rsidP="00B920AF">
            <w:pPr>
              <w:ind w:leftChars="0" w:left="2" w:hanging="2"/>
              <w:jc w:val="center"/>
              <w:rPr>
                <w:sz w:val="24"/>
                <w:szCs w:val="24"/>
              </w:rPr>
            </w:pPr>
          </w:p>
        </w:tc>
        <w:tc>
          <w:tcPr>
            <w:tcW w:w="1616" w:type="dxa"/>
            <w:vMerge/>
            <w:shd w:val="clear" w:color="auto" w:fill="auto"/>
          </w:tcPr>
          <w:p w14:paraId="30213DF8" w14:textId="77777777" w:rsidR="000E42F1" w:rsidRPr="009166FC" w:rsidRDefault="000E42F1" w:rsidP="000E42F1">
            <w:pPr>
              <w:ind w:leftChars="0" w:left="2" w:hanging="2"/>
              <w:rPr>
                <w:sz w:val="24"/>
                <w:szCs w:val="24"/>
              </w:rPr>
            </w:pPr>
          </w:p>
        </w:tc>
        <w:tc>
          <w:tcPr>
            <w:tcW w:w="4188" w:type="dxa"/>
            <w:shd w:val="clear" w:color="auto" w:fill="auto"/>
            <w:vAlign w:val="center"/>
          </w:tcPr>
          <w:p w14:paraId="065313FC"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14: Luyện tập</w:t>
            </w:r>
          </w:p>
        </w:tc>
        <w:tc>
          <w:tcPr>
            <w:tcW w:w="1145" w:type="dxa"/>
            <w:shd w:val="clear" w:color="auto" w:fill="auto"/>
          </w:tcPr>
          <w:p w14:paraId="3C326990" w14:textId="77777777" w:rsidR="000E42F1" w:rsidRPr="009166FC" w:rsidRDefault="000E42F1" w:rsidP="000E42F1">
            <w:pPr>
              <w:spacing w:line="276" w:lineRule="auto"/>
              <w:ind w:leftChars="0" w:left="2" w:hanging="2"/>
              <w:jc w:val="center"/>
              <w:rPr>
                <w:sz w:val="24"/>
                <w:szCs w:val="24"/>
              </w:rPr>
            </w:pPr>
            <w:r w:rsidRPr="009166FC">
              <w:rPr>
                <w:sz w:val="24"/>
                <w:szCs w:val="24"/>
              </w:rPr>
              <w:t>14</w:t>
            </w:r>
          </w:p>
        </w:tc>
        <w:tc>
          <w:tcPr>
            <w:tcW w:w="1533" w:type="dxa"/>
            <w:shd w:val="clear" w:color="auto" w:fill="auto"/>
          </w:tcPr>
          <w:p w14:paraId="750889EF" w14:textId="77777777" w:rsidR="000E42F1" w:rsidRPr="009166FC" w:rsidRDefault="000E42F1" w:rsidP="000E42F1">
            <w:pPr>
              <w:ind w:leftChars="0" w:left="2" w:hanging="2"/>
              <w:rPr>
                <w:sz w:val="24"/>
                <w:szCs w:val="24"/>
              </w:rPr>
            </w:pPr>
          </w:p>
        </w:tc>
        <w:tc>
          <w:tcPr>
            <w:tcW w:w="809" w:type="dxa"/>
            <w:shd w:val="clear" w:color="auto" w:fill="auto"/>
          </w:tcPr>
          <w:p w14:paraId="63A080BF" w14:textId="77777777" w:rsidR="000E42F1" w:rsidRPr="009166FC" w:rsidRDefault="000E42F1" w:rsidP="000E42F1">
            <w:pPr>
              <w:ind w:leftChars="0" w:left="2" w:hanging="2"/>
              <w:rPr>
                <w:sz w:val="24"/>
                <w:szCs w:val="24"/>
              </w:rPr>
            </w:pPr>
          </w:p>
        </w:tc>
      </w:tr>
      <w:tr w:rsidR="000E42F1" w:rsidRPr="009166FC" w14:paraId="5A1484E8" w14:textId="77777777" w:rsidTr="00B920AF">
        <w:tc>
          <w:tcPr>
            <w:tcW w:w="851" w:type="dxa"/>
            <w:vMerge/>
            <w:shd w:val="clear" w:color="auto" w:fill="auto"/>
          </w:tcPr>
          <w:p w14:paraId="59CBEA4A" w14:textId="77777777" w:rsidR="000E42F1" w:rsidRPr="009166FC" w:rsidRDefault="000E42F1" w:rsidP="00B920AF">
            <w:pPr>
              <w:ind w:leftChars="0" w:left="2" w:hanging="2"/>
              <w:jc w:val="center"/>
              <w:rPr>
                <w:sz w:val="24"/>
                <w:szCs w:val="24"/>
              </w:rPr>
            </w:pPr>
          </w:p>
        </w:tc>
        <w:tc>
          <w:tcPr>
            <w:tcW w:w="1616" w:type="dxa"/>
            <w:vMerge/>
            <w:shd w:val="clear" w:color="auto" w:fill="auto"/>
          </w:tcPr>
          <w:p w14:paraId="7EE8120A" w14:textId="77777777" w:rsidR="000E42F1" w:rsidRPr="009166FC" w:rsidRDefault="000E42F1" w:rsidP="000E42F1">
            <w:pPr>
              <w:ind w:leftChars="0" w:left="2" w:hanging="2"/>
              <w:rPr>
                <w:sz w:val="24"/>
                <w:szCs w:val="24"/>
              </w:rPr>
            </w:pPr>
          </w:p>
        </w:tc>
        <w:tc>
          <w:tcPr>
            <w:tcW w:w="4188" w:type="dxa"/>
            <w:shd w:val="clear" w:color="auto" w:fill="auto"/>
          </w:tcPr>
          <w:p w14:paraId="2808FED3" w14:textId="77777777" w:rsidR="000E42F1" w:rsidRPr="009166FC" w:rsidRDefault="000E42F1" w:rsidP="000E42F1">
            <w:pPr>
              <w:spacing w:line="276" w:lineRule="auto"/>
              <w:ind w:leftChars="0" w:left="2" w:hanging="2"/>
              <w:rPr>
                <w:sz w:val="24"/>
                <w:szCs w:val="24"/>
              </w:rPr>
            </w:pPr>
            <w:r w:rsidRPr="009166FC">
              <w:rPr>
                <w:sz w:val="24"/>
                <w:szCs w:val="24"/>
              </w:rPr>
              <w:t>Bài 15: Số 0</w:t>
            </w:r>
          </w:p>
        </w:tc>
        <w:tc>
          <w:tcPr>
            <w:tcW w:w="1145" w:type="dxa"/>
            <w:shd w:val="clear" w:color="auto" w:fill="auto"/>
          </w:tcPr>
          <w:p w14:paraId="7C249B6C" w14:textId="77777777" w:rsidR="000E42F1" w:rsidRPr="009166FC" w:rsidRDefault="000E42F1" w:rsidP="000E42F1">
            <w:pPr>
              <w:spacing w:line="276" w:lineRule="auto"/>
              <w:ind w:leftChars="0" w:left="2" w:hanging="2"/>
              <w:jc w:val="center"/>
              <w:rPr>
                <w:sz w:val="24"/>
                <w:szCs w:val="24"/>
              </w:rPr>
            </w:pPr>
            <w:r w:rsidRPr="009166FC">
              <w:rPr>
                <w:sz w:val="24"/>
                <w:szCs w:val="24"/>
              </w:rPr>
              <w:t>15</w:t>
            </w:r>
          </w:p>
        </w:tc>
        <w:tc>
          <w:tcPr>
            <w:tcW w:w="1533" w:type="dxa"/>
            <w:shd w:val="clear" w:color="auto" w:fill="auto"/>
          </w:tcPr>
          <w:p w14:paraId="236B75F9" w14:textId="77777777" w:rsidR="000E42F1" w:rsidRPr="009166FC" w:rsidRDefault="000E42F1" w:rsidP="000E42F1">
            <w:pPr>
              <w:ind w:leftChars="0" w:left="2" w:hanging="2"/>
              <w:rPr>
                <w:sz w:val="24"/>
                <w:szCs w:val="24"/>
              </w:rPr>
            </w:pPr>
          </w:p>
        </w:tc>
        <w:tc>
          <w:tcPr>
            <w:tcW w:w="809" w:type="dxa"/>
            <w:shd w:val="clear" w:color="auto" w:fill="auto"/>
          </w:tcPr>
          <w:p w14:paraId="6C998F1F" w14:textId="77777777" w:rsidR="000E42F1" w:rsidRPr="009166FC" w:rsidRDefault="000E42F1" w:rsidP="000E42F1">
            <w:pPr>
              <w:ind w:leftChars="0" w:left="2" w:hanging="2"/>
              <w:rPr>
                <w:sz w:val="24"/>
                <w:szCs w:val="24"/>
              </w:rPr>
            </w:pPr>
          </w:p>
        </w:tc>
      </w:tr>
      <w:tr w:rsidR="000E42F1" w:rsidRPr="009166FC" w14:paraId="483F9613" w14:textId="77777777" w:rsidTr="00B920AF">
        <w:tc>
          <w:tcPr>
            <w:tcW w:w="851" w:type="dxa"/>
            <w:vMerge w:val="restart"/>
            <w:shd w:val="clear" w:color="auto" w:fill="auto"/>
          </w:tcPr>
          <w:p w14:paraId="603BA0CE" w14:textId="77777777" w:rsidR="000E42F1" w:rsidRPr="009166FC" w:rsidRDefault="000E42F1" w:rsidP="00B920AF">
            <w:pPr>
              <w:ind w:leftChars="0" w:left="2" w:hanging="2"/>
              <w:jc w:val="center"/>
              <w:rPr>
                <w:sz w:val="24"/>
                <w:szCs w:val="24"/>
              </w:rPr>
            </w:pPr>
            <w:r w:rsidRPr="009166FC">
              <w:rPr>
                <w:sz w:val="24"/>
                <w:szCs w:val="24"/>
              </w:rPr>
              <w:t>6</w:t>
            </w:r>
          </w:p>
        </w:tc>
        <w:tc>
          <w:tcPr>
            <w:tcW w:w="1616" w:type="dxa"/>
            <w:vMerge w:val="restart"/>
            <w:shd w:val="clear" w:color="auto" w:fill="auto"/>
          </w:tcPr>
          <w:p w14:paraId="4EA159F0" w14:textId="77777777" w:rsidR="00B920AF" w:rsidRDefault="00B920AF" w:rsidP="00B920AF">
            <w:pPr>
              <w:spacing w:line="276" w:lineRule="auto"/>
              <w:ind w:leftChars="0" w:left="0" w:firstLineChars="0" w:firstLine="0"/>
              <w:rPr>
                <w:b/>
                <w:i/>
                <w:sz w:val="24"/>
                <w:szCs w:val="24"/>
                <w:lang w:val="en-US"/>
              </w:rPr>
            </w:pPr>
          </w:p>
          <w:p w14:paraId="264CBD32" w14:textId="77777777" w:rsidR="0003004D" w:rsidRDefault="000E42F1" w:rsidP="00B920AF">
            <w:pPr>
              <w:spacing w:line="276" w:lineRule="auto"/>
              <w:ind w:leftChars="0" w:left="0" w:firstLineChars="0" w:firstLine="0"/>
              <w:rPr>
                <w:spacing w:val="-6"/>
                <w:sz w:val="24"/>
                <w:szCs w:val="24"/>
                <w:lang w:val="en-US"/>
              </w:rPr>
            </w:pPr>
            <w:r w:rsidRPr="00B920AF">
              <w:rPr>
                <w:spacing w:val="-6"/>
                <w:sz w:val="24"/>
                <w:szCs w:val="24"/>
              </w:rPr>
              <w:t>Chủ đề 1 +</w:t>
            </w:r>
          </w:p>
          <w:p w14:paraId="2B79B5F3" w14:textId="6902E9B3" w:rsidR="000E42F1" w:rsidRPr="00B920AF" w:rsidRDefault="000E42F1" w:rsidP="00B920AF">
            <w:pPr>
              <w:spacing w:line="276" w:lineRule="auto"/>
              <w:ind w:leftChars="0" w:left="0" w:firstLineChars="0" w:firstLine="0"/>
              <w:rPr>
                <w:spacing w:val="-6"/>
                <w:sz w:val="24"/>
                <w:szCs w:val="24"/>
              </w:rPr>
            </w:pPr>
            <w:r w:rsidRPr="00B920AF">
              <w:rPr>
                <w:spacing w:val="-6"/>
                <w:sz w:val="24"/>
                <w:szCs w:val="24"/>
              </w:rPr>
              <w:t>chủ đề 2</w:t>
            </w:r>
          </w:p>
        </w:tc>
        <w:tc>
          <w:tcPr>
            <w:tcW w:w="4188" w:type="dxa"/>
            <w:shd w:val="clear" w:color="auto" w:fill="auto"/>
            <w:vAlign w:val="center"/>
          </w:tcPr>
          <w:p w14:paraId="7745F754"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16: Số 10</w:t>
            </w:r>
          </w:p>
        </w:tc>
        <w:tc>
          <w:tcPr>
            <w:tcW w:w="1145" w:type="dxa"/>
            <w:shd w:val="clear" w:color="auto" w:fill="auto"/>
          </w:tcPr>
          <w:p w14:paraId="522E395E" w14:textId="77777777" w:rsidR="000E42F1" w:rsidRPr="009166FC" w:rsidRDefault="000E42F1" w:rsidP="000E42F1">
            <w:pPr>
              <w:spacing w:line="276" w:lineRule="auto"/>
              <w:ind w:leftChars="0" w:left="2" w:hanging="2"/>
              <w:jc w:val="center"/>
              <w:rPr>
                <w:sz w:val="24"/>
                <w:szCs w:val="24"/>
              </w:rPr>
            </w:pPr>
            <w:r w:rsidRPr="009166FC">
              <w:rPr>
                <w:sz w:val="24"/>
                <w:szCs w:val="24"/>
              </w:rPr>
              <w:t>16</w:t>
            </w:r>
          </w:p>
        </w:tc>
        <w:tc>
          <w:tcPr>
            <w:tcW w:w="1533" w:type="dxa"/>
            <w:shd w:val="clear" w:color="auto" w:fill="auto"/>
          </w:tcPr>
          <w:p w14:paraId="525B9BB2" w14:textId="77777777" w:rsidR="000E42F1" w:rsidRPr="009166FC" w:rsidRDefault="000E42F1" w:rsidP="000E42F1">
            <w:pPr>
              <w:ind w:leftChars="0" w:left="2" w:hanging="2"/>
              <w:rPr>
                <w:sz w:val="24"/>
                <w:szCs w:val="24"/>
              </w:rPr>
            </w:pPr>
          </w:p>
        </w:tc>
        <w:tc>
          <w:tcPr>
            <w:tcW w:w="809" w:type="dxa"/>
            <w:shd w:val="clear" w:color="auto" w:fill="auto"/>
          </w:tcPr>
          <w:p w14:paraId="1F70DF9F" w14:textId="77777777" w:rsidR="000E42F1" w:rsidRPr="009166FC" w:rsidRDefault="000E42F1" w:rsidP="000E42F1">
            <w:pPr>
              <w:ind w:leftChars="0" w:left="2" w:hanging="2"/>
              <w:rPr>
                <w:sz w:val="24"/>
                <w:szCs w:val="24"/>
              </w:rPr>
            </w:pPr>
          </w:p>
        </w:tc>
      </w:tr>
      <w:tr w:rsidR="000E42F1" w:rsidRPr="009166FC" w14:paraId="19FC1143" w14:textId="77777777" w:rsidTr="00B920AF">
        <w:tc>
          <w:tcPr>
            <w:tcW w:w="851" w:type="dxa"/>
            <w:vMerge/>
            <w:shd w:val="clear" w:color="auto" w:fill="auto"/>
          </w:tcPr>
          <w:p w14:paraId="4A6D4366" w14:textId="77777777" w:rsidR="000E42F1" w:rsidRPr="009166FC" w:rsidRDefault="000E42F1" w:rsidP="00B920AF">
            <w:pPr>
              <w:ind w:leftChars="0" w:left="2" w:hanging="2"/>
              <w:jc w:val="center"/>
              <w:rPr>
                <w:sz w:val="24"/>
                <w:szCs w:val="24"/>
              </w:rPr>
            </w:pPr>
          </w:p>
        </w:tc>
        <w:tc>
          <w:tcPr>
            <w:tcW w:w="1616" w:type="dxa"/>
            <w:vMerge/>
            <w:shd w:val="clear" w:color="auto" w:fill="auto"/>
          </w:tcPr>
          <w:p w14:paraId="5CBF7A7E" w14:textId="77777777" w:rsidR="000E42F1" w:rsidRPr="009166FC" w:rsidRDefault="000E42F1" w:rsidP="000E42F1">
            <w:pPr>
              <w:ind w:leftChars="0" w:left="2" w:hanging="2"/>
              <w:rPr>
                <w:sz w:val="24"/>
                <w:szCs w:val="24"/>
              </w:rPr>
            </w:pPr>
          </w:p>
        </w:tc>
        <w:tc>
          <w:tcPr>
            <w:tcW w:w="4188" w:type="dxa"/>
            <w:shd w:val="clear" w:color="auto" w:fill="auto"/>
            <w:vAlign w:val="center"/>
          </w:tcPr>
          <w:p w14:paraId="38CB16D4"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17: Tách số</w:t>
            </w:r>
          </w:p>
        </w:tc>
        <w:tc>
          <w:tcPr>
            <w:tcW w:w="1145" w:type="dxa"/>
            <w:shd w:val="clear" w:color="auto" w:fill="auto"/>
          </w:tcPr>
          <w:p w14:paraId="6237A1CC" w14:textId="77777777" w:rsidR="000E42F1" w:rsidRPr="009166FC" w:rsidRDefault="000E42F1" w:rsidP="000E42F1">
            <w:pPr>
              <w:spacing w:line="276" w:lineRule="auto"/>
              <w:ind w:leftChars="0" w:left="2" w:hanging="2"/>
              <w:jc w:val="center"/>
              <w:rPr>
                <w:sz w:val="24"/>
                <w:szCs w:val="24"/>
              </w:rPr>
            </w:pPr>
            <w:r w:rsidRPr="009166FC">
              <w:rPr>
                <w:sz w:val="24"/>
                <w:szCs w:val="24"/>
              </w:rPr>
              <w:t>17</w:t>
            </w:r>
          </w:p>
        </w:tc>
        <w:tc>
          <w:tcPr>
            <w:tcW w:w="1533" w:type="dxa"/>
            <w:shd w:val="clear" w:color="auto" w:fill="auto"/>
          </w:tcPr>
          <w:p w14:paraId="0B4706B3" w14:textId="77777777" w:rsidR="000E42F1" w:rsidRPr="009166FC" w:rsidRDefault="000E42F1" w:rsidP="000E42F1">
            <w:pPr>
              <w:ind w:leftChars="0" w:left="2" w:hanging="2"/>
              <w:rPr>
                <w:sz w:val="24"/>
                <w:szCs w:val="24"/>
              </w:rPr>
            </w:pPr>
          </w:p>
        </w:tc>
        <w:tc>
          <w:tcPr>
            <w:tcW w:w="809" w:type="dxa"/>
            <w:shd w:val="clear" w:color="auto" w:fill="auto"/>
          </w:tcPr>
          <w:p w14:paraId="3ED8B09B" w14:textId="77777777" w:rsidR="000E42F1" w:rsidRPr="009166FC" w:rsidRDefault="000E42F1" w:rsidP="000E42F1">
            <w:pPr>
              <w:ind w:leftChars="0" w:left="2" w:hanging="2"/>
              <w:rPr>
                <w:sz w:val="24"/>
                <w:szCs w:val="24"/>
              </w:rPr>
            </w:pPr>
          </w:p>
        </w:tc>
      </w:tr>
      <w:tr w:rsidR="000E42F1" w:rsidRPr="009166FC" w14:paraId="399E5403" w14:textId="77777777" w:rsidTr="00B920AF">
        <w:tc>
          <w:tcPr>
            <w:tcW w:w="851" w:type="dxa"/>
            <w:vMerge/>
            <w:shd w:val="clear" w:color="auto" w:fill="auto"/>
          </w:tcPr>
          <w:p w14:paraId="762F00D7" w14:textId="77777777" w:rsidR="000E42F1" w:rsidRPr="009166FC" w:rsidRDefault="000E42F1" w:rsidP="00B920AF">
            <w:pPr>
              <w:ind w:leftChars="0" w:left="2" w:hanging="2"/>
              <w:jc w:val="center"/>
              <w:rPr>
                <w:sz w:val="24"/>
                <w:szCs w:val="24"/>
              </w:rPr>
            </w:pPr>
          </w:p>
        </w:tc>
        <w:tc>
          <w:tcPr>
            <w:tcW w:w="1616" w:type="dxa"/>
            <w:vMerge/>
            <w:shd w:val="clear" w:color="auto" w:fill="auto"/>
          </w:tcPr>
          <w:p w14:paraId="04403F94" w14:textId="77777777" w:rsidR="000E42F1" w:rsidRPr="009166FC" w:rsidRDefault="000E42F1" w:rsidP="000E42F1">
            <w:pPr>
              <w:ind w:leftChars="0" w:left="2" w:hanging="2"/>
              <w:rPr>
                <w:sz w:val="24"/>
                <w:szCs w:val="24"/>
              </w:rPr>
            </w:pPr>
          </w:p>
        </w:tc>
        <w:tc>
          <w:tcPr>
            <w:tcW w:w="4188" w:type="dxa"/>
            <w:shd w:val="clear" w:color="auto" w:fill="auto"/>
            <w:vAlign w:val="center"/>
          </w:tcPr>
          <w:p w14:paraId="2FD3D3D4"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18: Phép cộng</w:t>
            </w:r>
          </w:p>
        </w:tc>
        <w:tc>
          <w:tcPr>
            <w:tcW w:w="1145" w:type="dxa"/>
            <w:shd w:val="clear" w:color="auto" w:fill="auto"/>
          </w:tcPr>
          <w:p w14:paraId="6C72354B" w14:textId="77777777" w:rsidR="000E42F1" w:rsidRPr="009166FC" w:rsidRDefault="000E42F1" w:rsidP="000E42F1">
            <w:pPr>
              <w:spacing w:line="276" w:lineRule="auto"/>
              <w:ind w:leftChars="0" w:left="2" w:hanging="2"/>
              <w:jc w:val="center"/>
              <w:rPr>
                <w:sz w:val="24"/>
                <w:szCs w:val="24"/>
              </w:rPr>
            </w:pPr>
            <w:r w:rsidRPr="009166FC">
              <w:rPr>
                <w:sz w:val="24"/>
                <w:szCs w:val="24"/>
              </w:rPr>
              <w:t>18</w:t>
            </w:r>
          </w:p>
        </w:tc>
        <w:tc>
          <w:tcPr>
            <w:tcW w:w="1533" w:type="dxa"/>
            <w:shd w:val="clear" w:color="auto" w:fill="auto"/>
          </w:tcPr>
          <w:p w14:paraId="747370CF" w14:textId="77777777" w:rsidR="000E42F1" w:rsidRPr="009166FC" w:rsidRDefault="000E42F1" w:rsidP="000E42F1">
            <w:pPr>
              <w:ind w:leftChars="0" w:left="2" w:hanging="2"/>
              <w:rPr>
                <w:sz w:val="24"/>
                <w:szCs w:val="24"/>
              </w:rPr>
            </w:pPr>
          </w:p>
        </w:tc>
        <w:tc>
          <w:tcPr>
            <w:tcW w:w="809" w:type="dxa"/>
            <w:shd w:val="clear" w:color="auto" w:fill="auto"/>
          </w:tcPr>
          <w:p w14:paraId="0BBBAB11" w14:textId="77777777" w:rsidR="000E42F1" w:rsidRPr="009166FC" w:rsidRDefault="000E42F1" w:rsidP="000E42F1">
            <w:pPr>
              <w:ind w:leftChars="0" w:left="2" w:hanging="2"/>
              <w:rPr>
                <w:sz w:val="24"/>
                <w:szCs w:val="24"/>
              </w:rPr>
            </w:pPr>
          </w:p>
        </w:tc>
      </w:tr>
      <w:tr w:rsidR="000E42F1" w:rsidRPr="009166FC" w14:paraId="6808BC4F" w14:textId="77777777" w:rsidTr="00B920AF">
        <w:tc>
          <w:tcPr>
            <w:tcW w:w="851" w:type="dxa"/>
            <w:vMerge w:val="restart"/>
            <w:shd w:val="clear" w:color="auto" w:fill="auto"/>
          </w:tcPr>
          <w:p w14:paraId="0A09D0B5" w14:textId="77777777" w:rsidR="000E42F1" w:rsidRPr="009166FC" w:rsidRDefault="000E42F1" w:rsidP="00B920AF">
            <w:pPr>
              <w:ind w:leftChars="0" w:left="2" w:hanging="2"/>
              <w:jc w:val="center"/>
              <w:rPr>
                <w:sz w:val="24"/>
                <w:szCs w:val="24"/>
              </w:rPr>
            </w:pPr>
            <w:r w:rsidRPr="009166FC">
              <w:rPr>
                <w:sz w:val="24"/>
                <w:szCs w:val="24"/>
              </w:rPr>
              <w:t>7</w:t>
            </w:r>
          </w:p>
        </w:tc>
        <w:tc>
          <w:tcPr>
            <w:tcW w:w="1616" w:type="dxa"/>
            <w:vMerge w:val="restart"/>
            <w:shd w:val="clear" w:color="auto" w:fill="auto"/>
          </w:tcPr>
          <w:p w14:paraId="33881012" w14:textId="77777777" w:rsidR="000E42F1" w:rsidRPr="009166FC" w:rsidRDefault="000E42F1" w:rsidP="0003004D">
            <w:pPr>
              <w:spacing w:line="276" w:lineRule="auto"/>
              <w:ind w:leftChars="0" w:left="0" w:firstLineChars="0" w:firstLine="0"/>
              <w:rPr>
                <w:sz w:val="24"/>
                <w:szCs w:val="24"/>
              </w:rPr>
            </w:pPr>
            <w:r w:rsidRPr="009166FC">
              <w:rPr>
                <w:sz w:val="24"/>
                <w:szCs w:val="24"/>
              </w:rPr>
              <w:t>Chủ đề 2: Phép +,- trong PV 10</w:t>
            </w:r>
          </w:p>
        </w:tc>
        <w:tc>
          <w:tcPr>
            <w:tcW w:w="4188" w:type="dxa"/>
            <w:shd w:val="clear" w:color="auto" w:fill="auto"/>
            <w:vAlign w:val="center"/>
          </w:tcPr>
          <w:p w14:paraId="05DD4FA5"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19: Luyện tập</w:t>
            </w:r>
          </w:p>
        </w:tc>
        <w:tc>
          <w:tcPr>
            <w:tcW w:w="1145" w:type="dxa"/>
            <w:shd w:val="clear" w:color="auto" w:fill="auto"/>
          </w:tcPr>
          <w:p w14:paraId="16451CE6" w14:textId="77777777" w:rsidR="000E42F1" w:rsidRPr="009166FC" w:rsidRDefault="000E42F1" w:rsidP="000E42F1">
            <w:pPr>
              <w:spacing w:line="276" w:lineRule="auto"/>
              <w:ind w:leftChars="0" w:left="2" w:hanging="2"/>
              <w:jc w:val="center"/>
              <w:rPr>
                <w:sz w:val="24"/>
                <w:szCs w:val="24"/>
              </w:rPr>
            </w:pPr>
            <w:r w:rsidRPr="009166FC">
              <w:rPr>
                <w:sz w:val="24"/>
                <w:szCs w:val="24"/>
              </w:rPr>
              <w:t>19</w:t>
            </w:r>
          </w:p>
        </w:tc>
        <w:tc>
          <w:tcPr>
            <w:tcW w:w="1533" w:type="dxa"/>
            <w:shd w:val="clear" w:color="auto" w:fill="auto"/>
          </w:tcPr>
          <w:p w14:paraId="7472609E" w14:textId="77777777" w:rsidR="000E42F1" w:rsidRPr="009166FC" w:rsidRDefault="000E42F1" w:rsidP="000E42F1">
            <w:pPr>
              <w:ind w:leftChars="0" w:left="2" w:hanging="2"/>
              <w:rPr>
                <w:sz w:val="24"/>
                <w:szCs w:val="24"/>
              </w:rPr>
            </w:pPr>
          </w:p>
        </w:tc>
        <w:tc>
          <w:tcPr>
            <w:tcW w:w="809" w:type="dxa"/>
            <w:shd w:val="clear" w:color="auto" w:fill="auto"/>
          </w:tcPr>
          <w:p w14:paraId="62F18F06" w14:textId="77777777" w:rsidR="000E42F1" w:rsidRPr="009166FC" w:rsidRDefault="000E42F1" w:rsidP="000E42F1">
            <w:pPr>
              <w:ind w:leftChars="0" w:left="2" w:hanging="2"/>
              <w:rPr>
                <w:sz w:val="24"/>
                <w:szCs w:val="24"/>
              </w:rPr>
            </w:pPr>
          </w:p>
        </w:tc>
      </w:tr>
      <w:tr w:rsidR="000E42F1" w:rsidRPr="009166FC" w14:paraId="3CFD2A48" w14:textId="77777777" w:rsidTr="00B920AF">
        <w:tc>
          <w:tcPr>
            <w:tcW w:w="851" w:type="dxa"/>
            <w:vMerge/>
            <w:shd w:val="clear" w:color="auto" w:fill="auto"/>
          </w:tcPr>
          <w:p w14:paraId="322D0874" w14:textId="77777777" w:rsidR="000E42F1" w:rsidRPr="009166FC" w:rsidRDefault="000E42F1" w:rsidP="00B920AF">
            <w:pPr>
              <w:ind w:leftChars="0" w:left="2" w:hanging="2"/>
              <w:jc w:val="center"/>
              <w:rPr>
                <w:sz w:val="24"/>
                <w:szCs w:val="24"/>
              </w:rPr>
            </w:pPr>
          </w:p>
        </w:tc>
        <w:tc>
          <w:tcPr>
            <w:tcW w:w="1616" w:type="dxa"/>
            <w:vMerge/>
            <w:shd w:val="clear" w:color="auto" w:fill="auto"/>
          </w:tcPr>
          <w:p w14:paraId="04AA173F" w14:textId="77777777" w:rsidR="000E42F1" w:rsidRPr="009166FC" w:rsidRDefault="000E42F1" w:rsidP="000E42F1">
            <w:pPr>
              <w:ind w:leftChars="0" w:left="2" w:hanging="2"/>
              <w:rPr>
                <w:sz w:val="24"/>
                <w:szCs w:val="24"/>
              </w:rPr>
            </w:pPr>
          </w:p>
        </w:tc>
        <w:tc>
          <w:tcPr>
            <w:tcW w:w="4188" w:type="dxa"/>
            <w:shd w:val="clear" w:color="auto" w:fill="auto"/>
            <w:vAlign w:val="center"/>
          </w:tcPr>
          <w:p w14:paraId="0C4A7BD8"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20: Bảng cộng 1 trong phạm vi 10</w:t>
            </w:r>
          </w:p>
        </w:tc>
        <w:tc>
          <w:tcPr>
            <w:tcW w:w="1145" w:type="dxa"/>
            <w:shd w:val="clear" w:color="auto" w:fill="auto"/>
          </w:tcPr>
          <w:p w14:paraId="207DCA8A" w14:textId="77777777" w:rsidR="000E42F1" w:rsidRPr="009166FC" w:rsidRDefault="000E42F1" w:rsidP="000E42F1">
            <w:pPr>
              <w:spacing w:line="276" w:lineRule="auto"/>
              <w:ind w:leftChars="0" w:left="2" w:hanging="2"/>
              <w:jc w:val="center"/>
              <w:rPr>
                <w:sz w:val="24"/>
                <w:szCs w:val="24"/>
              </w:rPr>
            </w:pPr>
            <w:r w:rsidRPr="009166FC">
              <w:rPr>
                <w:sz w:val="24"/>
                <w:szCs w:val="24"/>
              </w:rPr>
              <w:t>20</w:t>
            </w:r>
          </w:p>
        </w:tc>
        <w:tc>
          <w:tcPr>
            <w:tcW w:w="1533" w:type="dxa"/>
            <w:shd w:val="clear" w:color="auto" w:fill="auto"/>
          </w:tcPr>
          <w:p w14:paraId="14CFC509" w14:textId="77777777" w:rsidR="000E42F1" w:rsidRPr="009166FC" w:rsidRDefault="000E42F1" w:rsidP="000E42F1">
            <w:pPr>
              <w:ind w:leftChars="0" w:left="2" w:hanging="2"/>
              <w:rPr>
                <w:sz w:val="24"/>
                <w:szCs w:val="24"/>
              </w:rPr>
            </w:pPr>
          </w:p>
        </w:tc>
        <w:tc>
          <w:tcPr>
            <w:tcW w:w="809" w:type="dxa"/>
            <w:shd w:val="clear" w:color="auto" w:fill="auto"/>
          </w:tcPr>
          <w:p w14:paraId="01C6A6E4" w14:textId="77777777" w:rsidR="000E42F1" w:rsidRPr="009166FC" w:rsidRDefault="000E42F1" w:rsidP="000E42F1">
            <w:pPr>
              <w:ind w:leftChars="0" w:left="2" w:hanging="2"/>
              <w:rPr>
                <w:sz w:val="24"/>
                <w:szCs w:val="24"/>
              </w:rPr>
            </w:pPr>
          </w:p>
        </w:tc>
      </w:tr>
      <w:tr w:rsidR="000E42F1" w:rsidRPr="009166FC" w14:paraId="085BE13D" w14:textId="77777777" w:rsidTr="0003004D">
        <w:trPr>
          <w:trHeight w:val="304"/>
        </w:trPr>
        <w:tc>
          <w:tcPr>
            <w:tcW w:w="851" w:type="dxa"/>
            <w:vMerge/>
            <w:shd w:val="clear" w:color="auto" w:fill="auto"/>
          </w:tcPr>
          <w:p w14:paraId="574BE180" w14:textId="77777777" w:rsidR="000E42F1" w:rsidRPr="009166FC" w:rsidRDefault="000E42F1" w:rsidP="00B920AF">
            <w:pPr>
              <w:ind w:leftChars="0" w:left="2" w:hanging="2"/>
              <w:jc w:val="center"/>
              <w:rPr>
                <w:sz w:val="24"/>
                <w:szCs w:val="24"/>
              </w:rPr>
            </w:pPr>
          </w:p>
        </w:tc>
        <w:tc>
          <w:tcPr>
            <w:tcW w:w="1616" w:type="dxa"/>
            <w:vMerge/>
            <w:shd w:val="clear" w:color="auto" w:fill="auto"/>
          </w:tcPr>
          <w:p w14:paraId="1516D813" w14:textId="77777777" w:rsidR="000E42F1" w:rsidRPr="009166FC" w:rsidRDefault="000E42F1" w:rsidP="000E42F1">
            <w:pPr>
              <w:ind w:leftChars="0" w:left="2" w:hanging="2"/>
              <w:rPr>
                <w:sz w:val="24"/>
                <w:szCs w:val="24"/>
              </w:rPr>
            </w:pPr>
          </w:p>
        </w:tc>
        <w:tc>
          <w:tcPr>
            <w:tcW w:w="4188" w:type="dxa"/>
            <w:shd w:val="clear" w:color="auto" w:fill="auto"/>
            <w:vAlign w:val="center"/>
          </w:tcPr>
          <w:p w14:paraId="286C0BF3"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21: Luyện tập</w:t>
            </w:r>
          </w:p>
        </w:tc>
        <w:tc>
          <w:tcPr>
            <w:tcW w:w="1145" w:type="dxa"/>
            <w:shd w:val="clear" w:color="auto" w:fill="auto"/>
          </w:tcPr>
          <w:p w14:paraId="541321D9" w14:textId="77777777" w:rsidR="000E42F1" w:rsidRPr="009166FC" w:rsidRDefault="000E42F1" w:rsidP="000E42F1">
            <w:pPr>
              <w:spacing w:line="276" w:lineRule="auto"/>
              <w:ind w:leftChars="0" w:left="2" w:hanging="2"/>
              <w:jc w:val="center"/>
              <w:rPr>
                <w:sz w:val="24"/>
                <w:szCs w:val="24"/>
              </w:rPr>
            </w:pPr>
            <w:r w:rsidRPr="009166FC">
              <w:rPr>
                <w:sz w:val="24"/>
                <w:szCs w:val="24"/>
              </w:rPr>
              <w:t>21</w:t>
            </w:r>
          </w:p>
        </w:tc>
        <w:tc>
          <w:tcPr>
            <w:tcW w:w="1533" w:type="dxa"/>
            <w:shd w:val="clear" w:color="auto" w:fill="auto"/>
          </w:tcPr>
          <w:p w14:paraId="7D0660FD" w14:textId="77777777" w:rsidR="000E42F1" w:rsidRPr="009166FC" w:rsidRDefault="000E42F1" w:rsidP="000E42F1">
            <w:pPr>
              <w:ind w:leftChars="0" w:left="2" w:hanging="2"/>
              <w:rPr>
                <w:sz w:val="24"/>
                <w:szCs w:val="24"/>
              </w:rPr>
            </w:pPr>
          </w:p>
        </w:tc>
        <w:tc>
          <w:tcPr>
            <w:tcW w:w="809" w:type="dxa"/>
            <w:shd w:val="clear" w:color="auto" w:fill="auto"/>
          </w:tcPr>
          <w:p w14:paraId="78C3BDF9" w14:textId="77777777" w:rsidR="000E42F1" w:rsidRPr="009166FC" w:rsidRDefault="000E42F1" w:rsidP="000E42F1">
            <w:pPr>
              <w:ind w:leftChars="0" w:left="2" w:hanging="2"/>
              <w:rPr>
                <w:sz w:val="24"/>
                <w:szCs w:val="24"/>
              </w:rPr>
            </w:pPr>
          </w:p>
        </w:tc>
      </w:tr>
      <w:tr w:rsidR="000E42F1" w:rsidRPr="009166FC" w14:paraId="302359EB" w14:textId="77777777" w:rsidTr="00B920AF">
        <w:tc>
          <w:tcPr>
            <w:tcW w:w="851" w:type="dxa"/>
            <w:vMerge w:val="restart"/>
            <w:shd w:val="clear" w:color="auto" w:fill="auto"/>
          </w:tcPr>
          <w:p w14:paraId="47DC844D" w14:textId="77777777" w:rsidR="000E42F1" w:rsidRPr="009166FC" w:rsidRDefault="000E42F1" w:rsidP="00B920AF">
            <w:pPr>
              <w:ind w:leftChars="0" w:left="2" w:hanging="2"/>
              <w:jc w:val="center"/>
              <w:rPr>
                <w:sz w:val="24"/>
                <w:szCs w:val="24"/>
              </w:rPr>
            </w:pPr>
            <w:r w:rsidRPr="009166FC">
              <w:rPr>
                <w:sz w:val="24"/>
                <w:szCs w:val="24"/>
              </w:rPr>
              <w:t>8</w:t>
            </w:r>
          </w:p>
        </w:tc>
        <w:tc>
          <w:tcPr>
            <w:tcW w:w="1616" w:type="dxa"/>
            <w:vMerge w:val="restart"/>
            <w:shd w:val="clear" w:color="auto" w:fill="auto"/>
          </w:tcPr>
          <w:p w14:paraId="68F82EA7" w14:textId="504A56D5" w:rsidR="000E42F1" w:rsidRPr="009166FC" w:rsidRDefault="000E42F1" w:rsidP="0003004D">
            <w:pPr>
              <w:spacing w:line="276" w:lineRule="auto"/>
              <w:ind w:leftChars="0" w:left="0" w:firstLineChars="0" w:firstLine="0"/>
              <w:rPr>
                <w:sz w:val="24"/>
                <w:szCs w:val="24"/>
              </w:rPr>
            </w:pPr>
            <w:r w:rsidRPr="009166FC">
              <w:rPr>
                <w:sz w:val="24"/>
                <w:szCs w:val="24"/>
              </w:rPr>
              <w:t>Chủ</w:t>
            </w:r>
            <w:r w:rsidR="0003004D">
              <w:rPr>
                <w:sz w:val="24"/>
                <w:szCs w:val="24"/>
                <w:lang w:val="en-US"/>
              </w:rPr>
              <w:t xml:space="preserve"> </w:t>
            </w:r>
            <w:r w:rsidRPr="009166FC">
              <w:rPr>
                <w:sz w:val="24"/>
                <w:szCs w:val="24"/>
              </w:rPr>
              <w:t>đề 2: Phép +,- trong PV 10</w:t>
            </w:r>
          </w:p>
        </w:tc>
        <w:tc>
          <w:tcPr>
            <w:tcW w:w="4188" w:type="dxa"/>
            <w:shd w:val="clear" w:color="auto" w:fill="auto"/>
            <w:vAlign w:val="center"/>
          </w:tcPr>
          <w:p w14:paraId="1422B634"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22: Luyện tập chung</w:t>
            </w:r>
          </w:p>
        </w:tc>
        <w:tc>
          <w:tcPr>
            <w:tcW w:w="1145" w:type="dxa"/>
            <w:shd w:val="clear" w:color="auto" w:fill="auto"/>
          </w:tcPr>
          <w:p w14:paraId="12B4B432" w14:textId="77777777" w:rsidR="000E42F1" w:rsidRPr="009166FC" w:rsidRDefault="000E42F1" w:rsidP="000E42F1">
            <w:pPr>
              <w:spacing w:line="276" w:lineRule="auto"/>
              <w:ind w:leftChars="0" w:left="2" w:hanging="2"/>
              <w:jc w:val="center"/>
              <w:rPr>
                <w:sz w:val="24"/>
                <w:szCs w:val="24"/>
              </w:rPr>
            </w:pPr>
            <w:r w:rsidRPr="009166FC">
              <w:rPr>
                <w:sz w:val="24"/>
                <w:szCs w:val="24"/>
              </w:rPr>
              <w:t>22</w:t>
            </w:r>
          </w:p>
        </w:tc>
        <w:tc>
          <w:tcPr>
            <w:tcW w:w="1533" w:type="dxa"/>
            <w:shd w:val="clear" w:color="auto" w:fill="auto"/>
          </w:tcPr>
          <w:p w14:paraId="3971AAB2" w14:textId="77777777" w:rsidR="000E42F1" w:rsidRPr="009166FC" w:rsidRDefault="000E42F1" w:rsidP="000E42F1">
            <w:pPr>
              <w:ind w:leftChars="0" w:left="2" w:hanging="2"/>
              <w:rPr>
                <w:sz w:val="24"/>
                <w:szCs w:val="24"/>
              </w:rPr>
            </w:pPr>
          </w:p>
        </w:tc>
        <w:tc>
          <w:tcPr>
            <w:tcW w:w="809" w:type="dxa"/>
            <w:shd w:val="clear" w:color="auto" w:fill="auto"/>
          </w:tcPr>
          <w:p w14:paraId="58AE41E9" w14:textId="77777777" w:rsidR="000E42F1" w:rsidRPr="009166FC" w:rsidRDefault="000E42F1" w:rsidP="000E42F1">
            <w:pPr>
              <w:ind w:leftChars="0" w:left="2" w:hanging="2"/>
              <w:rPr>
                <w:sz w:val="24"/>
                <w:szCs w:val="24"/>
              </w:rPr>
            </w:pPr>
          </w:p>
        </w:tc>
      </w:tr>
      <w:tr w:rsidR="000E42F1" w:rsidRPr="009166FC" w14:paraId="34BD3758" w14:textId="77777777" w:rsidTr="00B920AF">
        <w:tc>
          <w:tcPr>
            <w:tcW w:w="851" w:type="dxa"/>
            <w:vMerge/>
            <w:shd w:val="clear" w:color="auto" w:fill="auto"/>
          </w:tcPr>
          <w:p w14:paraId="573D50C8" w14:textId="77777777" w:rsidR="000E42F1" w:rsidRPr="009166FC" w:rsidRDefault="000E42F1" w:rsidP="00B920AF">
            <w:pPr>
              <w:ind w:leftChars="0" w:left="2" w:hanging="2"/>
              <w:jc w:val="center"/>
              <w:rPr>
                <w:sz w:val="24"/>
                <w:szCs w:val="24"/>
              </w:rPr>
            </w:pPr>
          </w:p>
        </w:tc>
        <w:tc>
          <w:tcPr>
            <w:tcW w:w="1616" w:type="dxa"/>
            <w:vMerge/>
            <w:shd w:val="clear" w:color="auto" w:fill="auto"/>
          </w:tcPr>
          <w:p w14:paraId="6650DC46" w14:textId="77777777" w:rsidR="000E42F1" w:rsidRPr="009166FC" w:rsidRDefault="000E42F1" w:rsidP="000E42F1">
            <w:pPr>
              <w:ind w:leftChars="0" w:left="2" w:hanging="2"/>
              <w:rPr>
                <w:sz w:val="24"/>
                <w:szCs w:val="24"/>
              </w:rPr>
            </w:pPr>
          </w:p>
        </w:tc>
        <w:tc>
          <w:tcPr>
            <w:tcW w:w="4188" w:type="dxa"/>
            <w:shd w:val="clear" w:color="auto" w:fill="auto"/>
            <w:vAlign w:val="center"/>
          </w:tcPr>
          <w:p w14:paraId="471F5E8B"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23: Phép trừ</w:t>
            </w:r>
          </w:p>
        </w:tc>
        <w:tc>
          <w:tcPr>
            <w:tcW w:w="1145" w:type="dxa"/>
            <w:shd w:val="clear" w:color="auto" w:fill="auto"/>
          </w:tcPr>
          <w:p w14:paraId="197AD0AB" w14:textId="77777777" w:rsidR="000E42F1" w:rsidRPr="009166FC" w:rsidRDefault="000E42F1" w:rsidP="000E42F1">
            <w:pPr>
              <w:spacing w:line="276" w:lineRule="auto"/>
              <w:ind w:leftChars="0" w:left="2" w:hanging="2"/>
              <w:jc w:val="center"/>
              <w:rPr>
                <w:sz w:val="24"/>
                <w:szCs w:val="24"/>
              </w:rPr>
            </w:pPr>
            <w:r w:rsidRPr="009166FC">
              <w:rPr>
                <w:sz w:val="24"/>
                <w:szCs w:val="24"/>
              </w:rPr>
              <w:t>23</w:t>
            </w:r>
          </w:p>
        </w:tc>
        <w:tc>
          <w:tcPr>
            <w:tcW w:w="1533" w:type="dxa"/>
            <w:shd w:val="clear" w:color="auto" w:fill="auto"/>
          </w:tcPr>
          <w:p w14:paraId="17A3DF41" w14:textId="77777777" w:rsidR="000E42F1" w:rsidRPr="009166FC" w:rsidRDefault="000E42F1" w:rsidP="000E42F1">
            <w:pPr>
              <w:ind w:leftChars="0" w:left="2" w:hanging="2"/>
              <w:rPr>
                <w:sz w:val="24"/>
                <w:szCs w:val="24"/>
              </w:rPr>
            </w:pPr>
          </w:p>
        </w:tc>
        <w:tc>
          <w:tcPr>
            <w:tcW w:w="809" w:type="dxa"/>
            <w:shd w:val="clear" w:color="auto" w:fill="auto"/>
          </w:tcPr>
          <w:p w14:paraId="04B87DC2" w14:textId="77777777" w:rsidR="000E42F1" w:rsidRPr="009166FC" w:rsidRDefault="000E42F1" w:rsidP="000E42F1">
            <w:pPr>
              <w:ind w:leftChars="0" w:left="2" w:hanging="2"/>
              <w:rPr>
                <w:sz w:val="24"/>
                <w:szCs w:val="24"/>
              </w:rPr>
            </w:pPr>
          </w:p>
        </w:tc>
      </w:tr>
      <w:tr w:rsidR="000E42F1" w:rsidRPr="009166FC" w14:paraId="73D3BA8C" w14:textId="77777777" w:rsidTr="00B920AF">
        <w:tc>
          <w:tcPr>
            <w:tcW w:w="851" w:type="dxa"/>
            <w:vMerge/>
            <w:shd w:val="clear" w:color="auto" w:fill="auto"/>
          </w:tcPr>
          <w:p w14:paraId="5A0109D4" w14:textId="77777777" w:rsidR="000E42F1" w:rsidRPr="009166FC" w:rsidRDefault="000E42F1" w:rsidP="00B920AF">
            <w:pPr>
              <w:ind w:leftChars="0" w:left="2" w:hanging="2"/>
              <w:jc w:val="center"/>
              <w:rPr>
                <w:sz w:val="24"/>
                <w:szCs w:val="24"/>
              </w:rPr>
            </w:pPr>
          </w:p>
        </w:tc>
        <w:tc>
          <w:tcPr>
            <w:tcW w:w="1616" w:type="dxa"/>
            <w:vMerge/>
            <w:shd w:val="clear" w:color="auto" w:fill="auto"/>
          </w:tcPr>
          <w:p w14:paraId="74E2E234" w14:textId="77777777" w:rsidR="000E42F1" w:rsidRPr="009166FC" w:rsidRDefault="000E42F1" w:rsidP="000E42F1">
            <w:pPr>
              <w:ind w:leftChars="0" w:left="2" w:hanging="2"/>
              <w:rPr>
                <w:sz w:val="24"/>
                <w:szCs w:val="24"/>
              </w:rPr>
            </w:pPr>
          </w:p>
        </w:tc>
        <w:tc>
          <w:tcPr>
            <w:tcW w:w="4188" w:type="dxa"/>
            <w:shd w:val="clear" w:color="auto" w:fill="auto"/>
            <w:vAlign w:val="center"/>
          </w:tcPr>
          <w:p w14:paraId="3F0CDD13"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24: Luyện tập</w:t>
            </w:r>
          </w:p>
        </w:tc>
        <w:tc>
          <w:tcPr>
            <w:tcW w:w="1145" w:type="dxa"/>
            <w:shd w:val="clear" w:color="auto" w:fill="auto"/>
          </w:tcPr>
          <w:p w14:paraId="6B8A093A" w14:textId="77777777" w:rsidR="000E42F1" w:rsidRPr="009166FC" w:rsidRDefault="000E42F1" w:rsidP="000E42F1">
            <w:pPr>
              <w:spacing w:line="276" w:lineRule="auto"/>
              <w:ind w:leftChars="0" w:left="2" w:hanging="2"/>
              <w:jc w:val="center"/>
              <w:rPr>
                <w:sz w:val="24"/>
                <w:szCs w:val="24"/>
              </w:rPr>
            </w:pPr>
            <w:r w:rsidRPr="009166FC">
              <w:rPr>
                <w:sz w:val="24"/>
                <w:szCs w:val="24"/>
              </w:rPr>
              <w:t>24</w:t>
            </w:r>
          </w:p>
        </w:tc>
        <w:tc>
          <w:tcPr>
            <w:tcW w:w="1533" w:type="dxa"/>
            <w:shd w:val="clear" w:color="auto" w:fill="auto"/>
          </w:tcPr>
          <w:p w14:paraId="2990E26B" w14:textId="77777777" w:rsidR="000E42F1" w:rsidRPr="009166FC" w:rsidRDefault="000E42F1" w:rsidP="000E42F1">
            <w:pPr>
              <w:ind w:leftChars="0" w:left="2" w:hanging="2"/>
              <w:rPr>
                <w:sz w:val="24"/>
                <w:szCs w:val="24"/>
              </w:rPr>
            </w:pPr>
          </w:p>
        </w:tc>
        <w:tc>
          <w:tcPr>
            <w:tcW w:w="809" w:type="dxa"/>
            <w:shd w:val="clear" w:color="auto" w:fill="auto"/>
          </w:tcPr>
          <w:p w14:paraId="364AEF86" w14:textId="77777777" w:rsidR="000E42F1" w:rsidRPr="009166FC" w:rsidRDefault="000E42F1" w:rsidP="000E42F1">
            <w:pPr>
              <w:ind w:leftChars="0" w:left="2" w:hanging="2"/>
              <w:rPr>
                <w:sz w:val="24"/>
                <w:szCs w:val="24"/>
              </w:rPr>
            </w:pPr>
          </w:p>
        </w:tc>
      </w:tr>
      <w:tr w:rsidR="000E42F1" w:rsidRPr="009166FC" w14:paraId="7511F606" w14:textId="77777777" w:rsidTr="00B920AF">
        <w:tc>
          <w:tcPr>
            <w:tcW w:w="851" w:type="dxa"/>
            <w:vMerge w:val="restart"/>
            <w:shd w:val="clear" w:color="auto" w:fill="auto"/>
          </w:tcPr>
          <w:p w14:paraId="1CA88905" w14:textId="77777777" w:rsidR="000E42F1" w:rsidRPr="009166FC" w:rsidRDefault="000E42F1" w:rsidP="00B920AF">
            <w:pPr>
              <w:ind w:leftChars="0" w:left="2" w:hanging="2"/>
              <w:jc w:val="center"/>
              <w:rPr>
                <w:sz w:val="24"/>
                <w:szCs w:val="24"/>
              </w:rPr>
            </w:pPr>
            <w:r w:rsidRPr="009166FC">
              <w:rPr>
                <w:sz w:val="24"/>
                <w:szCs w:val="24"/>
              </w:rPr>
              <w:t>9</w:t>
            </w:r>
          </w:p>
        </w:tc>
        <w:tc>
          <w:tcPr>
            <w:tcW w:w="1616" w:type="dxa"/>
            <w:vMerge w:val="restart"/>
            <w:shd w:val="clear" w:color="auto" w:fill="auto"/>
          </w:tcPr>
          <w:p w14:paraId="1268A837" w14:textId="3DF4DDE0" w:rsidR="000E42F1" w:rsidRPr="009166FC" w:rsidRDefault="000E42F1" w:rsidP="0003004D">
            <w:pPr>
              <w:spacing w:line="276" w:lineRule="auto"/>
              <w:ind w:leftChars="0" w:left="2" w:hanging="2"/>
              <w:rPr>
                <w:sz w:val="24"/>
                <w:szCs w:val="24"/>
              </w:rPr>
            </w:pPr>
            <w:r w:rsidRPr="009166FC">
              <w:rPr>
                <w:b/>
                <w:i/>
                <w:sz w:val="24"/>
                <w:szCs w:val="24"/>
              </w:rPr>
              <w:t xml:space="preserve">    </w:t>
            </w:r>
            <w:r w:rsidR="0003004D">
              <w:rPr>
                <w:sz w:val="24"/>
                <w:szCs w:val="24"/>
              </w:rPr>
              <w:t>Chủ</w:t>
            </w:r>
            <w:r w:rsidR="0003004D">
              <w:rPr>
                <w:sz w:val="24"/>
                <w:szCs w:val="24"/>
                <w:lang w:val="en-US"/>
              </w:rPr>
              <w:t xml:space="preserve"> </w:t>
            </w:r>
            <w:r w:rsidRPr="009166FC">
              <w:rPr>
                <w:sz w:val="24"/>
                <w:szCs w:val="24"/>
              </w:rPr>
              <w:t>đề 2: Phép +,- trong PV 10</w:t>
            </w:r>
          </w:p>
        </w:tc>
        <w:tc>
          <w:tcPr>
            <w:tcW w:w="4188" w:type="dxa"/>
            <w:shd w:val="clear" w:color="auto" w:fill="auto"/>
            <w:vAlign w:val="center"/>
          </w:tcPr>
          <w:p w14:paraId="5409FBDA"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25: Bảng cộng 2 trong phạm vi 10</w:t>
            </w:r>
          </w:p>
        </w:tc>
        <w:tc>
          <w:tcPr>
            <w:tcW w:w="1145" w:type="dxa"/>
            <w:shd w:val="clear" w:color="auto" w:fill="auto"/>
          </w:tcPr>
          <w:p w14:paraId="1E0FCB0A" w14:textId="77777777" w:rsidR="000E42F1" w:rsidRPr="009166FC" w:rsidRDefault="000E42F1" w:rsidP="000E42F1">
            <w:pPr>
              <w:spacing w:line="276" w:lineRule="auto"/>
              <w:ind w:leftChars="0" w:left="2" w:hanging="2"/>
              <w:jc w:val="center"/>
              <w:rPr>
                <w:sz w:val="24"/>
                <w:szCs w:val="24"/>
              </w:rPr>
            </w:pPr>
            <w:r w:rsidRPr="009166FC">
              <w:rPr>
                <w:sz w:val="24"/>
                <w:szCs w:val="24"/>
              </w:rPr>
              <w:t>25</w:t>
            </w:r>
          </w:p>
        </w:tc>
        <w:tc>
          <w:tcPr>
            <w:tcW w:w="1533" w:type="dxa"/>
            <w:shd w:val="clear" w:color="auto" w:fill="auto"/>
          </w:tcPr>
          <w:p w14:paraId="5EED073D" w14:textId="77777777" w:rsidR="000E42F1" w:rsidRPr="009166FC" w:rsidRDefault="000E42F1" w:rsidP="000E42F1">
            <w:pPr>
              <w:ind w:leftChars="0" w:left="2" w:hanging="2"/>
              <w:rPr>
                <w:sz w:val="24"/>
                <w:szCs w:val="24"/>
              </w:rPr>
            </w:pPr>
          </w:p>
        </w:tc>
        <w:tc>
          <w:tcPr>
            <w:tcW w:w="809" w:type="dxa"/>
            <w:shd w:val="clear" w:color="auto" w:fill="auto"/>
          </w:tcPr>
          <w:p w14:paraId="463B8960" w14:textId="77777777" w:rsidR="000E42F1" w:rsidRPr="009166FC" w:rsidRDefault="000E42F1" w:rsidP="000E42F1">
            <w:pPr>
              <w:ind w:leftChars="0" w:left="2" w:hanging="2"/>
              <w:rPr>
                <w:sz w:val="24"/>
                <w:szCs w:val="24"/>
              </w:rPr>
            </w:pPr>
          </w:p>
        </w:tc>
      </w:tr>
      <w:tr w:rsidR="000E42F1" w:rsidRPr="009166FC" w14:paraId="00B0F03C" w14:textId="77777777" w:rsidTr="00B920AF">
        <w:tc>
          <w:tcPr>
            <w:tcW w:w="851" w:type="dxa"/>
            <w:vMerge/>
            <w:shd w:val="clear" w:color="auto" w:fill="auto"/>
          </w:tcPr>
          <w:p w14:paraId="4D182F54" w14:textId="77777777" w:rsidR="000E42F1" w:rsidRPr="009166FC" w:rsidRDefault="000E42F1" w:rsidP="00B920AF">
            <w:pPr>
              <w:ind w:leftChars="0" w:left="2" w:hanging="2"/>
              <w:jc w:val="center"/>
              <w:rPr>
                <w:sz w:val="24"/>
                <w:szCs w:val="24"/>
              </w:rPr>
            </w:pPr>
          </w:p>
        </w:tc>
        <w:tc>
          <w:tcPr>
            <w:tcW w:w="1616" w:type="dxa"/>
            <w:vMerge/>
            <w:shd w:val="clear" w:color="auto" w:fill="auto"/>
          </w:tcPr>
          <w:p w14:paraId="33DC79C4" w14:textId="77777777" w:rsidR="000E42F1" w:rsidRPr="009166FC" w:rsidRDefault="000E42F1" w:rsidP="000E42F1">
            <w:pPr>
              <w:ind w:leftChars="0" w:left="2" w:hanging="2"/>
              <w:rPr>
                <w:sz w:val="24"/>
                <w:szCs w:val="24"/>
              </w:rPr>
            </w:pPr>
          </w:p>
        </w:tc>
        <w:tc>
          <w:tcPr>
            <w:tcW w:w="4188" w:type="dxa"/>
            <w:shd w:val="clear" w:color="auto" w:fill="auto"/>
            <w:vAlign w:val="center"/>
          </w:tcPr>
          <w:p w14:paraId="2C381C49"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26: Luyện tập</w:t>
            </w:r>
          </w:p>
        </w:tc>
        <w:tc>
          <w:tcPr>
            <w:tcW w:w="1145" w:type="dxa"/>
            <w:shd w:val="clear" w:color="auto" w:fill="auto"/>
          </w:tcPr>
          <w:p w14:paraId="7FA1EC51" w14:textId="77777777" w:rsidR="000E42F1" w:rsidRPr="009166FC" w:rsidRDefault="000E42F1" w:rsidP="000E42F1">
            <w:pPr>
              <w:spacing w:line="276" w:lineRule="auto"/>
              <w:ind w:leftChars="0" w:left="2" w:hanging="2"/>
              <w:jc w:val="center"/>
              <w:rPr>
                <w:sz w:val="24"/>
                <w:szCs w:val="24"/>
              </w:rPr>
            </w:pPr>
            <w:r w:rsidRPr="009166FC">
              <w:rPr>
                <w:sz w:val="24"/>
                <w:szCs w:val="24"/>
              </w:rPr>
              <w:t>26</w:t>
            </w:r>
          </w:p>
        </w:tc>
        <w:tc>
          <w:tcPr>
            <w:tcW w:w="1533" w:type="dxa"/>
            <w:shd w:val="clear" w:color="auto" w:fill="auto"/>
          </w:tcPr>
          <w:p w14:paraId="01F3CA6D" w14:textId="77777777" w:rsidR="000E42F1" w:rsidRPr="009166FC" w:rsidRDefault="000E42F1" w:rsidP="000E42F1">
            <w:pPr>
              <w:ind w:leftChars="0" w:left="2" w:hanging="2"/>
              <w:rPr>
                <w:sz w:val="24"/>
                <w:szCs w:val="24"/>
              </w:rPr>
            </w:pPr>
          </w:p>
        </w:tc>
        <w:tc>
          <w:tcPr>
            <w:tcW w:w="809" w:type="dxa"/>
            <w:shd w:val="clear" w:color="auto" w:fill="auto"/>
          </w:tcPr>
          <w:p w14:paraId="00A979C3" w14:textId="77777777" w:rsidR="000E42F1" w:rsidRPr="009166FC" w:rsidRDefault="000E42F1" w:rsidP="000E42F1">
            <w:pPr>
              <w:ind w:leftChars="0" w:left="2" w:hanging="2"/>
              <w:rPr>
                <w:sz w:val="24"/>
                <w:szCs w:val="24"/>
              </w:rPr>
            </w:pPr>
          </w:p>
        </w:tc>
      </w:tr>
      <w:tr w:rsidR="000E42F1" w:rsidRPr="009166FC" w14:paraId="17B8B31F" w14:textId="77777777" w:rsidTr="00B920AF">
        <w:tc>
          <w:tcPr>
            <w:tcW w:w="851" w:type="dxa"/>
            <w:vMerge/>
            <w:shd w:val="clear" w:color="auto" w:fill="auto"/>
          </w:tcPr>
          <w:p w14:paraId="1EFCCF5C" w14:textId="77777777" w:rsidR="000E42F1" w:rsidRPr="009166FC" w:rsidRDefault="000E42F1" w:rsidP="00B920AF">
            <w:pPr>
              <w:ind w:leftChars="0" w:left="2" w:hanging="2"/>
              <w:jc w:val="center"/>
              <w:rPr>
                <w:sz w:val="24"/>
                <w:szCs w:val="24"/>
              </w:rPr>
            </w:pPr>
          </w:p>
        </w:tc>
        <w:tc>
          <w:tcPr>
            <w:tcW w:w="1616" w:type="dxa"/>
            <w:vMerge/>
            <w:shd w:val="clear" w:color="auto" w:fill="auto"/>
          </w:tcPr>
          <w:p w14:paraId="63ABD185" w14:textId="77777777" w:rsidR="000E42F1" w:rsidRPr="009166FC" w:rsidRDefault="000E42F1" w:rsidP="000E42F1">
            <w:pPr>
              <w:ind w:leftChars="0" w:left="2" w:hanging="2"/>
              <w:rPr>
                <w:sz w:val="24"/>
                <w:szCs w:val="24"/>
              </w:rPr>
            </w:pPr>
          </w:p>
        </w:tc>
        <w:tc>
          <w:tcPr>
            <w:tcW w:w="4188" w:type="dxa"/>
            <w:shd w:val="clear" w:color="auto" w:fill="auto"/>
            <w:vAlign w:val="center"/>
          </w:tcPr>
          <w:p w14:paraId="5191CA36"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27: Bảng trừ trong phạm vi 5</w:t>
            </w:r>
          </w:p>
        </w:tc>
        <w:tc>
          <w:tcPr>
            <w:tcW w:w="1145" w:type="dxa"/>
            <w:shd w:val="clear" w:color="auto" w:fill="auto"/>
          </w:tcPr>
          <w:p w14:paraId="61074CDC" w14:textId="77777777" w:rsidR="000E42F1" w:rsidRPr="009166FC" w:rsidRDefault="000E42F1" w:rsidP="000E42F1">
            <w:pPr>
              <w:spacing w:line="276" w:lineRule="auto"/>
              <w:ind w:leftChars="0" w:left="2" w:hanging="2"/>
              <w:jc w:val="center"/>
              <w:rPr>
                <w:sz w:val="24"/>
                <w:szCs w:val="24"/>
              </w:rPr>
            </w:pPr>
            <w:r w:rsidRPr="009166FC">
              <w:rPr>
                <w:sz w:val="24"/>
                <w:szCs w:val="24"/>
              </w:rPr>
              <w:t>27</w:t>
            </w:r>
          </w:p>
        </w:tc>
        <w:tc>
          <w:tcPr>
            <w:tcW w:w="1533" w:type="dxa"/>
            <w:shd w:val="clear" w:color="auto" w:fill="auto"/>
          </w:tcPr>
          <w:p w14:paraId="701C8C8E" w14:textId="77777777" w:rsidR="000E42F1" w:rsidRPr="009166FC" w:rsidRDefault="000E42F1" w:rsidP="000E42F1">
            <w:pPr>
              <w:ind w:leftChars="0" w:left="2" w:hanging="2"/>
              <w:rPr>
                <w:sz w:val="24"/>
                <w:szCs w:val="24"/>
              </w:rPr>
            </w:pPr>
          </w:p>
        </w:tc>
        <w:tc>
          <w:tcPr>
            <w:tcW w:w="809" w:type="dxa"/>
            <w:shd w:val="clear" w:color="auto" w:fill="auto"/>
          </w:tcPr>
          <w:p w14:paraId="12490E5D" w14:textId="77777777" w:rsidR="000E42F1" w:rsidRPr="009166FC" w:rsidRDefault="000E42F1" w:rsidP="000E42F1">
            <w:pPr>
              <w:ind w:leftChars="0" w:left="2" w:hanging="2"/>
              <w:rPr>
                <w:sz w:val="24"/>
                <w:szCs w:val="24"/>
              </w:rPr>
            </w:pPr>
          </w:p>
        </w:tc>
      </w:tr>
      <w:tr w:rsidR="000E42F1" w:rsidRPr="009166FC" w14:paraId="6D113423" w14:textId="77777777" w:rsidTr="00B920AF">
        <w:tc>
          <w:tcPr>
            <w:tcW w:w="851" w:type="dxa"/>
            <w:vMerge w:val="restart"/>
            <w:shd w:val="clear" w:color="auto" w:fill="auto"/>
          </w:tcPr>
          <w:p w14:paraId="23BC5B9E" w14:textId="77777777" w:rsidR="000E42F1" w:rsidRPr="009166FC" w:rsidRDefault="000E42F1" w:rsidP="00B920AF">
            <w:pPr>
              <w:ind w:leftChars="0" w:left="2" w:hanging="2"/>
              <w:jc w:val="center"/>
              <w:rPr>
                <w:sz w:val="24"/>
                <w:szCs w:val="24"/>
              </w:rPr>
            </w:pPr>
            <w:r w:rsidRPr="009166FC">
              <w:rPr>
                <w:sz w:val="24"/>
                <w:szCs w:val="24"/>
              </w:rPr>
              <w:t>10</w:t>
            </w:r>
          </w:p>
        </w:tc>
        <w:tc>
          <w:tcPr>
            <w:tcW w:w="1616" w:type="dxa"/>
            <w:vMerge w:val="restart"/>
            <w:shd w:val="clear" w:color="auto" w:fill="auto"/>
          </w:tcPr>
          <w:p w14:paraId="654C8148" w14:textId="51643A96" w:rsidR="000E42F1" w:rsidRPr="009166FC" w:rsidRDefault="0003004D" w:rsidP="0003004D">
            <w:pPr>
              <w:spacing w:line="276" w:lineRule="auto"/>
              <w:ind w:leftChars="0" w:left="2" w:hanging="2"/>
              <w:rPr>
                <w:sz w:val="24"/>
                <w:szCs w:val="24"/>
              </w:rPr>
            </w:pPr>
            <w:r>
              <w:rPr>
                <w:b/>
                <w:i/>
                <w:sz w:val="24"/>
                <w:szCs w:val="24"/>
              </w:rPr>
              <w:t xml:space="preserve"> </w:t>
            </w:r>
            <w:r>
              <w:rPr>
                <w:sz w:val="24"/>
                <w:szCs w:val="24"/>
              </w:rPr>
              <w:t>Chủ</w:t>
            </w:r>
            <w:r>
              <w:rPr>
                <w:sz w:val="24"/>
                <w:szCs w:val="24"/>
                <w:lang w:val="en-US"/>
              </w:rPr>
              <w:t xml:space="preserve"> </w:t>
            </w:r>
            <w:r w:rsidR="000E42F1" w:rsidRPr="009166FC">
              <w:rPr>
                <w:sz w:val="24"/>
                <w:szCs w:val="24"/>
              </w:rPr>
              <w:t>đề 2: Phép +,- trong PV 10</w:t>
            </w:r>
          </w:p>
        </w:tc>
        <w:tc>
          <w:tcPr>
            <w:tcW w:w="4188" w:type="dxa"/>
            <w:shd w:val="clear" w:color="auto" w:fill="auto"/>
            <w:vAlign w:val="center"/>
          </w:tcPr>
          <w:p w14:paraId="43088724"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28: Luyện tập</w:t>
            </w:r>
          </w:p>
        </w:tc>
        <w:tc>
          <w:tcPr>
            <w:tcW w:w="1145" w:type="dxa"/>
            <w:shd w:val="clear" w:color="auto" w:fill="auto"/>
          </w:tcPr>
          <w:p w14:paraId="39353DB4" w14:textId="77777777" w:rsidR="000E42F1" w:rsidRPr="009166FC" w:rsidRDefault="000E42F1" w:rsidP="000E42F1">
            <w:pPr>
              <w:spacing w:line="276" w:lineRule="auto"/>
              <w:ind w:leftChars="0" w:left="2" w:hanging="2"/>
              <w:jc w:val="center"/>
              <w:rPr>
                <w:sz w:val="24"/>
                <w:szCs w:val="24"/>
              </w:rPr>
            </w:pPr>
            <w:r w:rsidRPr="009166FC">
              <w:rPr>
                <w:sz w:val="24"/>
                <w:szCs w:val="24"/>
              </w:rPr>
              <w:t>28</w:t>
            </w:r>
          </w:p>
        </w:tc>
        <w:tc>
          <w:tcPr>
            <w:tcW w:w="1533" w:type="dxa"/>
            <w:shd w:val="clear" w:color="auto" w:fill="auto"/>
          </w:tcPr>
          <w:p w14:paraId="4A8D031F" w14:textId="77777777" w:rsidR="000E42F1" w:rsidRPr="009166FC" w:rsidRDefault="000E42F1" w:rsidP="000E42F1">
            <w:pPr>
              <w:ind w:leftChars="0" w:left="2" w:hanging="2"/>
              <w:rPr>
                <w:sz w:val="24"/>
                <w:szCs w:val="24"/>
              </w:rPr>
            </w:pPr>
          </w:p>
        </w:tc>
        <w:tc>
          <w:tcPr>
            <w:tcW w:w="809" w:type="dxa"/>
            <w:shd w:val="clear" w:color="auto" w:fill="auto"/>
          </w:tcPr>
          <w:p w14:paraId="1EBDA936" w14:textId="77777777" w:rsidR="000E42F1" w:rsidRPr="009166FC" w:rsidRDefault="000E42F1" w:rsidP="000E42F1">
            <w:pPr>
              <w:ind w:leftChars="0" w:left="2" w:hanging="2"/>
              <w:rPr>
                <w:sz w:val="24"/>
                <w:szCs w:val="24"/>
              </w:rPr>
            </w:pPr>
          </w:p>
        </w:tc>
      </w:tr>
      <w:tr w:rsidR="000E42F1" w:rsidRPr="009166FC" w14:paraId="537F0139" w14:textId="77777777" w:rsidTr="00B920AF">
        <w:tc>
          <w:tcPr>
            <w:tcW w:w="851" w:type="dxa"/>
            <w:vMerge/>
            <w:shd w:val="clear" w:color="auto" w:fill="auto"/>
          </w:tcPr>
          <w:p w14:paraId="480A1368" w14:textId="77777777" w:rsidR="000E42F1" w:rsidRPr="009166FC" w:rsidRDefault="000E42F1" w:rsidP="00B920AF">
            <w:pPr>
              <w:ind w:leftChars="0" w:left="2" w:hanging="2"/>
              <w:jc w:val="center"/>
              <w:rPr>
                <w:sz w:val="24"/>
                <w:szCs w:val="24"/>
              </w:rPr>
            </w:pPr>
          </w:p>
        </w:tc>
        <w:tc>
          <w:tcPr>
            <w:tcW w:w="1616" w:type="dxa"/>
            <w:vMerge/>
            <w:shd w:val="clear" w:color="auto" w:fill="auto"/>
          </w:tcPr>
          <w:p w14:paraId="45975DD0" w14:textId="77777777" w:rsidR="000E42F1" w:rsidRPr="009166FC" w:rsidRDefault="000E42F1" w:rsidP="000E42F1">
            <w:pPr>
              <w:ind w:leftChars="0" w:left="2" w:hanging="2"/>
              <w:rPr>
                <w:sz w:val="24"/>
                <w:szCs w:val="24"/>
              </w:rPr>
            </w:pPr>
          </w:p>
        </w:tc>
        <w:tc>
          <w:tcPr>
            <w:tcW w:w="4188" w:type="dxa"/>
            <w:shd w:val="clear" w:color="auto" w:fill="auto"/>
            <w:vAlign w:val="center"/>
          </w:tcPr>
          <w:p w14:paraId="5AF6D704"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29: Bảng cộng 3 trong phạm vi 10</w:t>
            </w:r>
          </w:p>
        </w:tc>
        <w:tc>
          <w:tcPr>
            <w:tcW w:w="1145" w:type="dxa"/>
            <w:shd w:val="clear" w:color="auto" w:fill="auto"/>
          </w:tcPr>
          <w:p w14:paraId="4AA3A838" w14:textId="77777777" w:rsidR="000E42F1" w:rsidRPr="009166FC" w:rsidRDefault="000E42F1" w:rsidP="000E42F1">
            <w:pPr>
              <w:spacing w:line="276" w:lineRule="auto"/>
              <w:ind w:leftChars="0" w:left="2" w:hanging="2"/>
              <w:jc w:val="center"/>
              <w:rPr>
                <w:sz w:val="24"/>
                <w:szCs w:val="24"/>
              </w:rPr>
            </w:pPr>
            <w:r w:rsidRPr="009166FC">
              <w:rPr>
                <w:sz w:val="24"/>
                <w:szCs w:val="24"/>
              </w:rPr>
              <w:t>29</w:t>
            </w:r>
          </w:p>
        </w:tc>
        <w:tc>
          <w:tcPr>
            <w:tcW w:w="1533" w:type="dxa"/>
            <w:shd w:val="clear" w:color="auto" w:fill="auto"/>
          </w:tcPr>
          <w:p w14:paraId="0379382D" w14:textId="77777777" w:rsidR="000E42F1" w:rsidRPr="009166FC" w:rsidRDefault="000E42F1" w:rsidP="000E42F1">
            <w:pPr>
              <w:ind w:leftChars="0" w:left="2" w:hanging="2"/>
              <w:rPr>
                <w:sz w:val="24"/>
                <w:szCs w:val="24"/>
              </w:rPr>
            </w:pPr>
          </w:p>
        </w:tc>
        <w:tc>
          <w:tcPr>
            <w:tcW w:w="809" w:type="dxa"/>
            <w:shd w:val="clear" w:color="auto" w:fill="auto"/>
          </w:tcPr>
          <w:p w14:paraId="5C6CC2EE" w14:textId="77777777" w:rsidR="000E42F1" w:rsidRPr="009166FC" w:rsidRDefault="000E42F1" w:rsidP="000E42F1">
            <w:pPr>
              <w:ind w:leftChars="0" w:left="2" w:hanging="2"/>
              <w:rPr>
                <w:sz w:val="24"/>
                <w:szCs w:val="24"/>
              </w:rPr>
            </w:pPr>
          </w:p>
        </w:tc>
      </w:tr>
      <w:tr w:rsidR="000E42F1" w:rsidRPr="009166FC" w14:paraId="4EB824B9" w14:textId="77777777" w:rsidTr="00B920AF">
        <w:tc>
          <w:tcPr>
            <w:tcW w:w="851" w:type="dxa"/>
            <w:vMerge/>
            <w:shd w:val="clear" w:color="auto" w:fill="auto"/>
          </w:tcPr>
          <w:p w14:paraId="4A5EBC9A" w14:textId="77777777" w:rsidR="000E42F1" w:rsidRPr="009166FC" w:rsidRDefault="000E42F1" w:rsidP="00B920AF">
            <w:pPr>
              <w:ind w:leftChars="0" w:left="2" w:hanging="2"/>
              <w:jc w:val="center"/>
              <w:rPr>
                <w:sz w:val="24"/>
                <w:szCs w:val="24"/>
              </w:rPr>
            </w:pPr>
          </w:p>
        </w:tc>
        <w:tc>
          <w:tcPr>
            <w:tcW w:w="1616" w:type="dxa"/>
            <w:vMerge/>
            <w:shd w:val="clear" w:color="auto" w:fill="auto"/>
          </w:tcPr>
          <w:p w14:paraId="2F763211" w14:textId="77777777" w:rsidR="000E42F1" w:rsidRPr="009166FC" w:rsidRDefault="000E42F1" w:rsidP="000E42F1">
            <w:pPr>
              <w:ind w:leftChars="0" w:left="2" w:hanging="2"/>
              <w:rPr>
                <w:sz w:val="24"/>
                <w:szCs w:val="24"/>
              </w:rPr>
            </w:pPr>
          </w:p>
        </w:tc>
        <w:tc>
          <w:tcPr>
            <w:tcW w:w="4188" w:type="dxa"/>
            <w:shd w:val="clear" w:color="auto" w:fill="auto"/>
            <w:vAlign w:val="center"/>
          </w:tcPr>
          <w:p w14:paraId="646B9303"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30: Luyện tập</w:t>
            </w:r>
          </w:p>
        </w:tc>
        <w:tc>
          <w:tcPr>
            <w:tcW w:w="1145" w:type="dxa"/>
            <w:shd w:val="clear" w:color="auto" w:fill="auto"/>
          </w:tcPr>
          <w:p w14:paraId="0DF3B5F5" w14:textId="77777777" w:rsidR="000E42F1" w:rsidRPr="009166FC" w:rsidRDefault="000E42F1" w:rsidP="000E42F1">
            <w:pPr>
              <w:spacing w:line="276" w:lineRule="auto"/>
              <w:ind w:leftChars="0" w:left="2" w:hanging="2"/>
              <w:jc w:val="center"/>
              <w:rPr>
                <w:sz w:val="24"/>
                <w:szCs w:val="24"/>
              </w:rPr>
            </w:pPr>
            <w:r w:rsidRPr="009166FC">
              <w:rPr>
                <w:sz w:val="24"/>
                <w:szCs w:val="24"/>
              </w:rPr>
              <w:t>30</w:t>
            </w:r>
          </w:p>
        </w:tc>
        <w:tc>
          <w:tcPr>
            <w:tcW w:w="1533" w:type="dxa"/>
            <w:shd w:val="clear" w:color="auto" w:fill="auto"/>
          </w:tcPr>
          <w:p w14:paraId="59981FA4" w14:textId="77777777" w:rsidR="000E42F1" w:rsidRPr="009166FC" w:rsidRDefault="000E42F1" w:rsidP="000E42F1">
            <w:pPr>
              <w:ind w:leftChars="0" w:left="2" w:hanging="2"/>
              <w:rPr>
                <w:sz w:val="24"/>
                <w:szCs w:val="24"/>
              </w:rPr>
            </w:pPr>
          </w:p>
        </w:tc>
        <w:tc>
          <w:tcPr>
            <w:tcW w:w="809" w:type="dxa"/>
            <w:shd w:val="clear" w:color="auto" w:fill="auto"/>
          </w:tcPr>
          <w:p w14:paraId="3C02B3CA" w14:textId="77777777" w:rsidR="000E42F1" w:rsidRPr="009166FC" w:rsidRDefault="000E42F1" w:rsidP="000E42F1">
            <w:pPr>
              <w:ind w:leftChars="0" w:left="2" w:hanging="2"/>
              <w:rPr>
                <w:sz w:val="24"/>
                <w:szCs w:val="24"/>
              </w:rPr>
            </w:pPr>
          </w:p>
        </w:tc>
      </w:tr>
      <w:tr w:rsidR="000E42F1" w:rsidRPr="009166FC" w14:paraId="19A9F251" w14:textId="77777777" w:rsidTr="00B920AF">
        <w:tc>
          <w:tcPr>
            <w:tcW w:w="851" w:type="dxa"/>
            <w:vMerge w:val="restart"/>
            <w:shd w:val="clear" w:color="auto" w:fill="auto"/>
          </w:tcPr>
          <w:p w14:paraId="0965ACF8" w14:textId="77777777" w:rsidR="000E42F1" w:rsidRPr="009166FC" w:rsidRDefault="000E42F1" w:rsidP="00B920AF">
            <w:pPr>
              <w:ind w:leftChars="0" w:left="2" w:hanging="2"/>
              <w:jc w:val="center"/>
              <w:rPr>
                <w:sz w:val="24"/>
                <w:szCs w:val="24"/>
              </w:rPr>
            </w:pPr>
            <w:r w:rsidRPr="009166FC">
              <w:rPr>
                <w:sz w:val="24"/>
                <w:szCs w:val="24"/>
              </w:rPr>
              <w:t>11</w:t>
            </w:r>
          </w:p>
        </w:tc>
        <w:tc>
          <w:tcPr>
            <w:tcW w:w="1616" w:type="dxa"/>
            <w:vMerge w:val="restart"/>
            <w:shd w:val="clear" w:color="auto" w:fill="auto"/>
          </w:tcPr>
          <w:p w14:paraId="1CA95ED1" w14:textId="77777777" w:rsidR="000E42F1" w:rsidRPr="009166FC" w:rsidRDefault="000E42F1" w:rsidP="000E42F1">
            <w:pPr>
              <w:spacing w:line="276" w:lineRule="auto"/>
              <w:ind w:leftChars="0" w:left="2" w:hanging="2"/>
              <w:jc w:val="center"/>
              <w:rPr>
                <w:b/>
                <w:i/>
                <w:sz w:val="24"/>
                <w:szCs w:val="24"/>
              </w:rPr>
            </w:pPr>
          </w:p>
          <w:p w14:paraId="239A7B83" w14:textId="77777777" w:rsidR="0003004D" w:rsidRDefault="0003004D" w:rsidP="0003004D">
            <w:pPr>
              <w:spacing w:line="276" w:lineRule="auto"/>
              <w:ind w:leftChars="0" w:left="2" w:hanging="2"/>
              <w:rPr>
                <w:sz w:val="24"/>
                <w:szCs w:val="24"/>
                <w:lang w:val="en-US"/>
              </w:rPr>
            </w:pPr>
            <w:r>
              <w:rPr>
                <w:sz w:val="24"/>
                <w:szCs w:val="24"/>
              </w:rPr>
              <w:t>Chủ đề 2:</w:t>
            </w:r>
          </w:p>
          <w:p w14:paraId="28A73EA9" w14:textId="78811A64" w:rsidR="000E42F1" w:rsidRPr="009166FC" w:rsidRDefault="000E42F1" w:rsidP="0003004D">
            <w:pPr>
              <w:spacing w:line="276" w:lineRule="auto"/>
              <w:ind w:leftChars="0" w:left="2" w:hanging="2"/>
              <w:rPr>
                <w:sz w:val="24"/>
                <w:szCs w:val="24"/>
              </w:rPr>
            </w:pPr>
            <w:r w:rsidRPr="009166FC">
              <w:rPr>
                <w:sz w:val="24"/>
                <w:szCs w:val="24"/>
              </w:rPr>
              <w:t>Phép +,- trong PV 10</w:t>
            </w:r>
          </w:p>
        </w:tc>
        <w:tc>
          <w:tcPr>
            <w:tcW w:w="4188" w:type="dxa"/>
            <w:shd w:val="clear" w:color="auto" w:fill="auto"/>
            <w:vAlign w:val="center"/>
          </w:tcPr>
          <w:p w14:paraId="331B9EDB"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31: Bảng trừ trong phạm vi 6</w:t>
            </w:r>
          </w:p>
        </w:tc>
        <w:tc>
          <w:tcPr>
            <w:tcW w:w="1145" w:type="dxa"/>
            <w:shd w:val="clear" w:color="auto" w:fill="auto"/>
          </w:tcPr>
          <w:p w14:paraId="45A9F9A5" w14:textId="77777777" w:rsidR="000E42F1" w:rsidRPr="009166FC" w:rsidRDefault="000E42F1" w:rsidP="000E42F1">
            <w:pPr>
              <w:spacing w:line="276" w:lineRule="auto"/>
              <w:ind w:leftChars="0" w:left="2" w:hanging="2"/>
              <w:jc w:val="center"/>
              <w:rPr>
                <w:sz w:val="24"/>
                <w:szCs w:val="24"/>
              </w:rPr>
            </w:pPr>
            <w:r w:rsidRPr="009166FC">
              <w:rPr>
                <w:sz w:val="24"/>
                <w:szCs w:val="24"/>
              </w:rPr>
              <w:t>31</w:t>
            </w:r>
          </w:p>
        </w:tc>
        <w:tc>
          <w:tcPr>
            <w:tcW w:w="1533" w:type="dxa"/>
            <w:shd w:val="clear" w:color="auto" w:fill="auto"/>
          </w:tcPr>
          <w:p w14:paraId="24DB10BA" w14:textId="77777777" w:rsidR="000E42F1" w:rsidRPr="009166FC" w:rsidRDefault="000E42F1" w:rsidP="000E42F1">
            <w:pPr>
              <w:ind w:leftChars="0" w:left="2" w:hanging="2"/>
              <w:rPr>
                <w:sz w:val="24"/>
                <w:szCs w:val="24"/>
              </w:rPr>
            </w:pPr>
          </w:p>
        </w:tc>
        <w:tc>
          <w:tcPr>
            <w:tcW w:w="809" w:type="dxa"/>
            <w:shd w:val="clear" w:color="auto" w:fill="auto"/>
          </w:tcPr>
          <w:p w14:paraId="031D64A0" w14:textId="77777777" w:rsidR="000E42F1" w:rsidRPr="009166FC" w:rsidRDefault="000E42F1" w:rsidP="000E42F1">
            <w:pPr>
              <w:ind w:leftChars="0" w:left="2" w:hanging="2"/>
              <w:rPr>
                <w:sz w:val="24"/>
                <w:szCs w:val="24"/>
              </w:rPr>
            </w:pPr>
          </w:p>
        </w:tc>
      </w:tr>
      <w:tr w:rsidR="000E42F1" w:rsidRPr="009166FC" w14:paraId="64854500" w14:textId="77777777" w:rsidTr="00B920AF">
        <w:tc>
          <w:tcPr>
            <w:tcW w:w="851" w:type="dxa"/>
            <w:vMerge/>
            <w:shd w:val="clear" w:color="auto" w:fill="auto"/>
          </w:tcPr>
          <w:p w14:paraId="27C1DD01" w14:textId="77777777" w:rsidR="000E42F1" w:rsidRPr="009166FC" w:rsidRDefault="000E42F1" w:rsidP="00B920AF">
            <w:pPr>
              <w:ind w:leftChars="0" w:left="2" w:hanging="2"/>
              <w:jc w:val="center"/>
              <w:rPr>
                <w:sz w:val="24"/>
                <w:szCs w:val="24"/>
              </w:rPr>
            </w:pPr>
          </w:p>
        </w:tc>
        <w:tc>
          <w:tcPr>
            <w:tcW w:w="1616" w:type="dxa"/>
            <w:vMerge/>
            <w:shd w:val="clear" w:color="auto" w:fill="auto"/>
          </w:tcPr>
          <w:p w14:paraId="53483618" w14:textId="77777777" w:rsidR="000E42F1" w:rsidRPr="009166FC" w:rsidRDefault="000E42F1" w:rsidP="000E42F1">
            <w:pPr>
              <w:ind w:leftChars="0" w:left="2" w:hanging="2"/>
              <w:rPr>
                <w:sz w:val="24"/>
                <w:szCs w:val="24"/>
              </w:rPr>
            </w:pPr>
          </w:p>
        </w:tc>
        <w:tc>
          <w:tcPr>
            <w:tcW w:w="4188" w:type="dxa"/>
            <w:shd w:val="clear" w:color="auto" w:fill="auto"/>
            <w:vAlign w:val="center"/>
          </w:tcPr>
          <w:p w14:paraId="1450228B"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32: Luyện tập</w:t>
            </w:r>
          </w:p>
        </w:tc>
        <w:tc>
          <w:tcPr>
            <w:tcW w:w="1145" w:type="dxa"/>
            <w:shd w:val="clear" w:color="auto" w:fill="auto"/>
          </w:tcPr>
          <w:p w14:paraId="6149F095" w14:textId="77777777" w:rsidR="000E42F1" w:rsidRPr="009166FC" w:rsidRDefault="000E42F1" w:rsidP="000E42F1">
            <w:pPr>
              <w:spacing w:line="276" w:lineRule="auto"/>
              <w:ind w:leftChars="0" w:left="2" w:hanging="2"/>
              <w:jc w:val="center"/>
              <w:rPr>
                <w:sz w:val="24"/>
                <w:szCs w:val="24"/>
              </w:rPr>
            </w:pPr>
            <w:r w:rsidRPr="009166FC">
              <w:rPr>
                <w:sz w:val="24"/>
                <w:szCs w:val="24"/>
              </w:rPr>
              <w:t>32</w:t>
            </w:r>
          </w:p>
        </w:tc>
        <w:tc>
          <w:tcPr>
            <w:tcW w:w="1533" w:type="dxa"/>
            <w:shd w:val="clear" w:color="auto" w:fill="auto"/>
          </w:tcPr>
          <w:p w14:paraId="6C9F65E8" w14:textId="77777777" w:rsidR="000E42F1" w:rsidRPr="009166FC" w:rsidRDefault="000E42F1" w:rsidP="000E42F1">
            <w:pPr>
              <w:ind w:leftChars="0" w:left="2" w:hanging="2"/>
              <w:rPr>
                <w:sz w:val="24"/>
                <w:szCs w:val="24"/>
              </w:rPr>
            </w:pPr>
          </w:p>
        </w:tc>
        <w:tc>
          <w:tcPr>
            <w:tcW w:w="809" w:type="dxa"/>
            <w:shd w:val="clear" w:color="auto" w:fill="auto"/>
          </w:tcPr>
          <w:p w14:paraId="3A15770F" w14:textId="77777777" w:rsidR="000E42F1" w:rsidRPr="009166FC" w:rsidRDefault="000E42F1" w:rsidP="000E42F1">
            <w:pPr>
              <w:ind w:leftChars="0" w:left="2" w:hanging="2"/>
              <w:rPr>
                <w:sz w:val="24"/>
                <w:szCs w:val="24"/>
              </w:rPr>
            </w:pPr>
          </w:p>
        </w:tc>
      </w:tr>
      <w:tr w:rsidR="000E42F1" w:rsidRPr="009166FC" w14:paraId="6C652129" w14:textId="77777777" w:rsidTr="0003004D">
        <w:trPr>
          <w:trHeight w:val="445"/>
        </w:trPr>
        <w:tc>
          <w:tcPr>
            <w:tcW w:w="851" w:type="dxa"/>
            <w:vMerge/>
            <w:shd w:val="clear" w:color="auto" w:fill="auto"/>
          </w:tcPr>
          <w:p w14:paraId="67B506EF" w14:textId="77777777" w:rsidR="000E42F1" w:rsidRPr="009166FC" w:rsidRDefault="000E42F1" w:rsidP="00B920AF">
            <w:pPr>
              <w:ind w:leftChars="0" w:left="2" w:hanging="2"/>
              <w:jc w:val="center"/>
              <w:rPr>
                <w:sz w:val="24"/>
                <w:szCs w:val="24"/>
              </w:rPr>
            </w:pPr>
          </w:p>
        </w:tc>
        <w:tc>
          <w:tcPr>
            <w:tcW w:w="1616" w:type="dxa"/>
            <w:vMerge/>
            <w:shd w:val="clear" w:color="auto" w:fill="auto"/>
          </w:tcPr>
          <w:p w14:paraId="26D7FB48" w14:textId="77777777" w:rsidR="000E42F1" w:rsidRPr="009166FC" w:rsidRDefault="000E42F1" w:rsidP="000E42F1">
            <w:pPr>
              <w:ind w:leftChars="0" w:left="2" w:hanging="2"/>
              <w:rPr>
                <w:sz w:val="24"/>
                <w:szCs w:val="24"/>
              </w:rPr>
            </w:pPr>
          </w:p>
        </w:tc>
        <w:tc>
          <w:tcPr>
            <w:tcW w:w="4188" w:type="dxa"/>
            <w:shd w:val="clear" w:color="auto" w:fill="auto"/>
            <w:vAlign w:val="center"/>
          </w:tcPr>
          <w:p w14:paraId="46CFC7AE"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33: Bảng cộng 4 trong phạm vi 10</w:t>
            </w:r>
          </w:p>
        </w:tc>
        <w:tc>
          <w:tcPr>
            <w:tcW w:w="1145" w:type="dxa"/>
            <w:shd w:val="clear" w:color="auto" w:fill="auto"/>
          </w:tcPr>
          <w:p w14:paraId="2C2C45D7" w14:textId="77777777" w:rsidR="000E42F1" w:rsidRPr="009166FC" w:rsidRDefault="000E42F1" w:rsidP="000E42F1">
            <w:pPr>
              <w:spacing w:line="276" w:lineRule="auto"/>
              <w:ind w:leftChars="0" w:left="2" w:hanging="2"/>
              <w:jc w:val="center"/>
              <w:rPr>
                <w:sz w:val="24"/>
                <w:szCs w:val="24"/>
              </w:rPr>
            </w:pPr>
            <w:r w:rsidRPr="009166FC">
              <w:rPr>
                <w:sz w:val="24"/>
                <w:szCs w:val="24"/>
              </w:rPr>
              <w:t>33</w:t>
            </w:r>
          </w:p>
        </w:tc>
        <w:tc>
          <w:tcPr>
            <w:tcW w:w="1533" w:type="dxa"/>
            <w:shd w:val="clear" w:color="auto" w:fill="auto"/>
          </w:tcPr>
          <w:p w14:paraId="39800499" w14:textId="77777777" w:rsidR="000E42F1" w:rsidRPr="009166FC" w:rsidRDefault="000E42F1" w:rsidP="000E42F1">
            <w:pPr>
              <w:ind w:leftChars="0" w:left="2" w:hanging="2"/>
              <w:rPr>
                <w:sz w:val="24"/>
                <w:szCs w:val="24"/>
              </w:rPr>
            </w:pPr>
          </w:p>
        </w:tc>
        <w:tc>
          <w:tcPr>
            <w:tcW w:w="809" w:type="dxa"/>
            <w:shd w:val="clear" w:color="auto" w:fill="auto"/>
          </w:tcPr>
          <w:p w14:paraId="7F3D43F6" w14:textId="77777777" w:rsidR="000E42F1" w:rsidRPr="009166FC" w:rsidRDefault="000E42F1" w:rsidP="000E42F1">
            <w:pPr>
              <w:ind w:leftChars="0" w:left="2" w:hanging="2"/>
              <w:rPr>
                <w:sz w:val="24"/>
                <w:szCs w:val="24"/>
              </w:rPr>
            </w:pPr>
          </w:p>
        </w:tc>
      </w:tr>
      <w:tr w:rsidR="000E42F1" w:rsidRPr="009166FC" w14:paraId="104C89AC" w14:textId="77777777" w:rsidTr="00B920AF">
        <w:tc>
          <w:tcPr>
            <w:tcW w:w="851" w:type="dxa"/>
            <w:vMerge w:val="restart"/>
            <w:shd w:val="clear" w:color="auto" w:fill="auto"/>
          </w:tcPr>
          <w:p w14:paraId="7EB61834" w14:textId="77777777" w:rsidR="000E42F1" w:rsidRPr="009166FC" w:rsidRDefault="000E42F1" w:rsidP="00B920AF">
            <w:pPr>
              <w:ind w:leftChars="0" w:left="2" w:hanging="2"/>
              <w:jc w:val="center"/>
              <w:rPr>
                <w:sz w:val="24"/>
                <w:szCs w:val="24"/>
              </w:rPr>
            </w:pPr>
            <w:r w:rsidRPr="009166FC">
              <w:rPr>
                <w:sz w:val="24"/>
                <w:szCs w:val="24"/>
              </w:rPr>
              <w:t>12</w:t>
            </w:r>
          </w:p>
        </w:tc>
        <w:tc>
          <w:tcPr>
            <w:tcW w:w="1616" w:type="dxa"/>
            <w:vMerge w:val="restart"/>
            <w:shd w:val="clear" w:color="auto" w:fill="auto"/>
          </w:tcPr>
          <w:p w14:paraId="5B5D0DE1" w14:textId="77777777" w:rsidR="000E42F1" w:rsidRPr="009166FC" w:rsidRDefault="000E42F1" w:rsidP="0003004D">
            <w:pPr>
              <w:spacing w:line="276" w:lineRule="auto"/>
              <w:ind w:leftChars="0" w:left="0" w:firstLineChars="0" w:firstLine="0"/>
              <w:rPr>
                <w:sz w:val="24"/>
                <w:szCs w:val="24"/>
              </w:rPr>
            </w:pPr>
            <w:r w:rsidRPr="009166FC">
              <w:rPr>
                <w:sz w:val="24"/>
                <w:szCs w:val="24"/>
              </w:rPr>
              <w:t>Chủ đề 2: Phép +,- trong PV 10</w:t>
            </w:r>
          </w:p>
        </w:tc>
        <w:tc>
          <w:tcPr>
            <w:tcW w:w="4188" w:type="dxa"/>
            <w:shd w:val="clear" w:color="auto" w:fill="auto"/>
            <w:vAlign w:val="center"/>
          </w:tcPr>
          <w:p w14:paraId="1BEA5D16"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34: Luyện tập</w:t>
            </w:r>
          </w:p>
        </w:tc>
        <w:tc>
          <w:tcPr>
            <w:tcW w:w="1145" w:type="dxa"/>
            <w:shd w:val="clear" w:color="auto" w:fill="auto"/>
          </w:tcPr>
          <w:p w14:paraId="0901E17F" w14:textId="77777777" w:rsidR="000E42F1" w:rsidRPr="009166FC" w:rsidRDefault="000E42F1" w:rsidP="000E42F1">
            <w:pPr>
              <w:spacing w:line="276" w:lineRule="auto"/>
              <w:ind w:leftChars="0" w:left="2" w:hanging="2"/>
              <w:jc w:val="center"/>
              <w:rPr>
                <w:sz w:val="24"/>
                <w:szCs w:val="24"/>
              </w:rPr>
            </w:pPr>
            <w:r w:rsidRPr="009166FC">
              <w:rPr>
                <w:sz w:val="24"/>
                <w:szCs w:val="24"/>
              </w:rPr>
              <w:t>34</w:t>
            </w:r>
          </w:p>
        </w:tc>
        <w:tc>
          <w:tcPr>
            <w:tcW w:w="1533" w:type="dxa"/>
            <w:shd w:val="clear" w:color="auto" w:fill="auto"/>
          </w:tcPr>
          <w:p w14:paraId="28348A13" w14:textId="77777777" w:rsidR="000E42F1" w:rsidRPr="009166FC" w:rsidRDefault="000E42F1" w:rsidP="000E42F1">
            <w:pPr>
              <w:ind w:leftChars="0" w:left="2" w:hanging="2"/>
              <w:rPr>
                <w:sz w:val="24"/>
                <w:szCs w:val="24"/>
              </w:rPr>
            </w:pPr>
          </w:p>
        </w:tc>
        <w:tc>
          <w:tcPr>
            <w:tcW w:w="809" w:type="dxa"/>
            <w:shd w:val="clear" w:color="auto" w:fill="auto"/>
          </w:tcPr>
          <w:p w14:paraId="02A1B294" w14:textId="77777777" w:rsidR="000E42F1" w:rsidRPr="009166FC" w:rsidRDefault="000E42F1" w:rsidP="000E42F1">
            <w:pPr>
              <w:ind w:leftChars="0" w:left="2" w:hanging="2"/>
              <w:rPr>
                <w:sz w:val="24"/>
                <w:szCs w:val="24"/>
              </w:rPr>
            </w:pPr>
          </w:p>
        </w:tc>
      </w:tr>
      <w:tr w:rsidR="000E42F1" w:rsidRPr="009166FC" w14:paraId="0688C863" w14:textId="77777777" w:rsidTr="00B920AF">
        <w:tc>
          <w:tcPr>
            <w:tcW w:w="851" w:type="dxa"/>
            <w:vMerge/>
            <w:shd w:val="clear" w:color="auto" w:fill="auto"/>
          </w:tcPr>
          <w:p w14:paraId="634A3DE9" w14:textId="77777777" w:rsidR="000E42F1" w:rsidRPr="009166FC" w:rsidRDefault="000E42F1" w:rsidP="00B920AF">
            <w:pPr>
              <w:ind w:leftChars="0" w:left="2" w:hanging="2"/>
              <w:jc w:val="center"/>
              <w:rPr>
                <w:sz w:val="24"/>
                <w:szCs w:val="24"/>
              </w:rPr>
            </w:pPr>
          </w:p>
        </w:tc>
        <w:tc>
          <w:tcPr>
            <w:tcW w:w="1616" w:type="dxa"/>
            <w:vMerge/>
            <w:shd w:val="clear" w:color="auto" w:fill="auto"/>
          </w:tcPr>
          <w:p w14:paraId="32360DDB" w14:textId="77777777" w:rsidR="000E42F1" w:rsidRPr="009166FC" w:rsidRDefault="000E42F1" w:rsidP="000E42F1">
            <w:pPr>
              <w:ind w:leftChars="0" w:left="2" w:hanging="2"/>
              <w:rPr>
                <w:sz w:val="24"/>
                <w:szCs w:val="24"/>
              </w:rPr>
            </w:pPr>
          </w:p>
        </w:tc>
        <w:tc>
          <w:tcPr>
            <w:tcW w:w="4188" w:type="dxa"/>
            <w:shd w:val="clear" w:color="auto" w:fill="auto"/>
            <w:vAlign w:val="center"/>
          </w:tcPr>
          <w:p w14:paraId="5EBE47D9"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35: Số 0 trong phép cộng</w:t>
            </w:r>
          </w:p>
        </w:tc>
        <w:tc>
          <w:tcPr>
            <w:tcW w:w="1145" w:type="dxa"/>
            <w:shd w:val="clear" w:color="auto" w:fill="auto"/>
          </w:tcPr>
          <w:p w14:paraId="44D74000" w14:textId="77777777" w:rsidR="000E42F1" w:rsidRPr="009166FC" w:rsidRDefault="000E42F1" w:rsidP="000E42F1">
            <w:pPr>
              <w:spacing w:line="276" w:lineRule="auto"/>
              <w:ind w:leftChars="0" w:left="2" w:hanging="2"/>
              <w:jc w:val="center"/>
              <w:rPr>
                <w:sz w:val="24"/>
                <w:szCs w:val="24"/>
              </w:rPr>
            </w:pPr>
            <w:r w:rsidRPr="009166FC">
              <w:rPr>
                <w:sz w:val="24"/>
                <w:szCs w:val="24"/>
              </w:rPr>
              <w:t>35</w:t>
            </w:r>
          </w:p>
        </w:tc>
        <w:tc>
          <w:tcPr>
            <w:tcW w:w="1533" w:type="dxa"/>
            <w:shd w:val="clear" w:color="auto" w:fill="auto"/>
          </w:tcPr>
          <w:p w14:paraId="10BF169F" w14:textId="77777777" w:rsidR="000E42F1" w:rsidRPr="009166FC" w:rsidRDefault="000E42F1" w:rsidP="000E42F1">
            <w:pPr>
              <w:ind w:leftChars="0" w:left="2" w:hanging="2"/>
              <w:rPr>
                <w:sz w:val="24"/>
                <w:szCs w:val="24"/>
              </w:rPr>
            </w:pPr>
          </w:p>
        </w:tc>
        <w:tc>
          <w:tcPr>
            <w:tcW w:w="809" w:type="dxa"/>
            <w:shd w:val="clear" w:color="auto" w:fill="auto"/>
          </w:tcPr>
          <w:p w14:paraId="0DD38457" w14:textId="77777777" w:rsidR="000E42F1" w:rsidRPr="009166FC" w:rsidRDefault="000E42F1" w:rsidP="000E42F1">
            <w:pPr>
              <w:ind w:leftChars="0" w:left="2" w:hanging="2"/>
              <w:rPr>
                <w:sz w:val="24"/>
                <w:szCs w:val="24"/>
              </w:rPr>
            </w:pPr>
          </w:p>
        </w:tc>
      </w:tr>
      <w:tr w:rsidR="000E42F1" w:rsidRPr="009166FC" w14:paraId="29574237" w14:textId="77777777" w:rsidTr="00B920AF">
        <w:tc>
          <w:tcPr>
            <w:tcW w:w="851" w:type="dxa"/>
            <w:vMerge/>
            <w:shd w:val="clear" w:color="auto" w:fill="auto"/>
          </w:tcPr>
          <w:p w14:paraId="487C3C15" w14:textId="77777777" w:rsidR="000E42F1" w:rsidRPr="009166FC" w:rsidRDefault="000E42F1" w:rsidP="00B920AF">
            <w:pPr>
              <w:ind w:leftChars="0" w:left="2" w:hanging="2"/>
              <w:jc w:val="center"/>
              <w:rPr>
                <w:sz w:val="24"/>
                <w:szCs w:val="24"/>
              </w:rPr>
            </w:pPr>
          </w:p>
        </w:tc>
        <w:tc>
          <w:tcPr>
            <w:tcW w:w="1616" w:type="dxa"/>
            <w:vMerge/>
            <w:shd w:val="clear" w:color="auto" w:fill="auto"/>
          </w:tcPr>
          <w:p w14:paraId="6119BB5B" w14:textId="77777777" w:rsidR="000E42F1" w:rsidRPr="009166FC" w:rsidRDefault="000E42F1" w:rsidP="000E42F1">
            <w:pPr>
              <w:ind w:leftChars="0" w:left="2" w:hanging="2"/>
              <w:rPr>
                <w:sz w:val="24"/>
                <w:szCs w:val="24"/>
              </w:rPr>
            </w:pPr>
          </w:p>
        </w:tc>
        <w:tc>
          <w:tcPr>
            <w:tcW w:w="4188" w:type="dxa"/>
            <w:shd w:val="clear" w:color="auto" w:fill="auto"/>
            <w:vAlign w:val="center"/>
          </w:tcPr>
          <w:p w14:paraId="33358812"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36: Luyện tập</w:t>
            </w:r>
          </w:p>
        </w:tc>
        <w:tc>
          <w:tcPr>
            <w:tcW w:w="1145" w:type="dxa"/>
            <w:shd w:val="clear" w:color="auto" w:fill="auto"/>
          </w:tcPr>
          <w:p w14:paraId="27B1F79A" w14:textId="77777777" w:rsidR="000E42F1" w:rsidRPr="009166FC" w:rsidRDefault="000E42F1" w:rsidP="000E42F1">
            <w:pPr>
              <w:spacing w:line="276" w:lineRule="auto"/>
              <w:ind w:leftChars="0" w:left="2" w:hanging="2"/>
              <w:jc w:val="center"/>
              <w:rPr>
                <w:sz w:val="24"/>
                <w:szCs w:val="24"/>
              </w:rPr>
            </w:pPr>
            <w:r w:rsidRPr="009166FC">
              <w:rPr>
                <w:sz w:val="24"/>
                <w:szCs w:val="24"/>
              </w:rPr>
              <w:t>36</w:t>
            </w:r>
          </w:p>
        </w:tc>
        <w:tc>
          <w:tcPr>
            <w:tcW w:w="1533" w:type="dxa"/>
            <w:shd w:val="clear" w:color="auto" w:fill="auto"/>
          </w:tcPr>
          <w:p w14:paraId="71749959" w14:textId="77777777" w:rsidR="000E42F1" w:rsidRPr="009166FC" w:rsidRDefault="000E42F1" w:rsidP="000E42F1">
            <w:pPr>
              <w:ind w:leftChars="0" w:left="2" w:hanging="2"/>
              <w:rPr>
                <w:sz w:val="24"/>
                <w:szCs w:val="24"/>
              </w:rPr>
            </w:pPr>
          </w:p>
        </w:tc>
        <w:tc>
          <w:tcPr>
            <w:tcW w:w="809" w:type="dxa"/>
            <w:shd w:val="clear" w:color="auto" w:fill="auto"/>
          </w:tcPr>
          <w:p w14:paraId="212BD356" w14:textId="77777777" w:rsidR="000E42F1" w:rsidRPr="009166FC" w:rsidRDefault="000E42F1" w:rsidP="000E42F1">
            <w:pPr>
              <w:ind w:leftChars="0" w:left="2" w:hanging="2"/>
              <w:rPr>
                <w:sz w:val="24"/>
                <w:szCs w:val="24"/>
              </w:rPr>
            </w:pPr>
          </w:p>
        </w:tc>
      </w:tr>
      <w:tr w:rsidR="000E42F1" w:rsidRPr="009166FC" w14:paraId="7CB9B102" w14:textId="77777777" w:rsidTr="00B920AF">
        <w:tc>
          <w:tcPr>
            <w:tcW w:w="851" w:type="dxa"/>
            <w:vMerge w:val="restart"/>
            <w:shd w:val="clear" w:color="auto" w:fill="auto"/>
          </w:tcPr>
          <w:p w14:paraId="139405C2" w14:textId="77777777" w:rsidR="000E42F1" w:rsidRPr="009166FC" w:rsidRDefault="000E42F1" w:rsidP="00B920AF">
            <w:pPr>
              <w:ind w:leftChars="0" w:left="2" w:hanging="2"/>
              <w:jc w:val="center"/>
              <w:rPr>
                <w:sz w:val="24"/>
                <w:szCs w:val="24"/>
              </w:rPr>
            </w:pPr>
            <w:r w:rsidRPr="009166FC">
              <w:rPr>
                <w:sz w:val="24"/>
                <w:szCs w:val="24"/>
              </w:rPr>
              <w:t>13</w:t>
            </w:r>
          </w:p>
        </w:tc>
        <w:tc>
          <w:tcPr>
            <w:tcW w:w="1616" w:type="dxa"/>
            <w:vMerge w:val="restart"/>
            <w:shd w:val="clear" w:color="auto" w:fill="auto"/>
          </w:tcPr>
          <w:p w14:paraId="11A3FC5D" w14:textId="77777777" w:rsidR="000E42F1" w:rsidRPr="009166FC" w:rsidRDefault="000E42F1" w:rsidP="0003004D">
            <w:pPr>
              <w:spacing w:line="276" w:lineRule="auto"/>
              <w:ind w:leftChars="0" w:left="0" w:firstLineChars="0" w:firstLine="0"/>
              <w:rPr>
                <w:sz w:val="24"/>
                <w:szCs w:val="24"/>
              </w:rPr>
            </w:pPr>
            <w:r w:rsidRPr="009166FC">
              <w:rPr>
                <w:sz w:val="24"/>
                <w:szCs w:val="24"/>
              </w:rPr>
              <w:t>Chủ đề 2: Phép +,- trong PV 10</w:t>
            </w:r>
          </w:p>
        </w:tc>
        <w:tc>
          <w:tcPr>
            <w:tcW w:w="4188" w:type="dxa"/>
            <w:shd w:val="clear" w:color="auto" w:fill="auto"/>
            <w:vAlign w:val="center"/>
          </w:tcPr>
          <w:p w14:paraId="5B15340E"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37: Số 0 trong phép trừ</w:t>
            </w:r>
          </w:p>
        </w:tc>
        <w:tc>
          <w:tcPr>
            <w:tcW w:w="1145" w:type="dxa"/>
            <w:shd w:val="clear" w:color="auto" w:fill="auto"/>
          </w:tcPr>
          <w:p w14:paraId="577AE6BC" w14:textId="77777777" w:rsidR="000E42F1" w:rsidRPr="009166FC" w:rsidRDefault="000E42F1" w:rsidP="000E42F1">
            <w:pPr>
              <w:spacing w:line="276" w:lineRule="auto"/>
              <w:ind w:leftChars="0" w:left="2" w:hanging="2"/>
              <w:jc w:val="center"/>
              <w:rPr>
                <w:sz w:val="24"/>
                <w:szCs w:val="24"/>
              </w:rPr>
            </w:pPr>
            <w:r w:rsidRPr="009166FC">
              <w:rPr>
                <w:sz w:val="24"/>
                <w:szCs w:val="24"/>
              </w:rPr>
              <w:t>37</w:t>
            </w:r>
          </w:p>
        </w:tc>
        <w:tc>
          <w:tcPr>
            <w:tcW w:w="1533" w:type="dxa"/>
            <w:shd w:val="clear" w:color="auto" w:fill="auto"/>
          </w:tcPr>
          <w:p w14:paraId="20F2987C" w14:textId="77777777" w:rsidR="000E42F1" w:rsidRPr="009166FC" w:rsidRDefault="000E42F1" w:rsidP="000E42F1">
            <w:pPr>
              <w:ind w:leftChars="0" w:left="2" w:hanging="2"/>
              <w:rPr>
                <w:sz w:val="24"/>
                <w:szCs w:val="24"/>
              </w:rPr>
            </w:pPr>
          </w:p>
        </w:tc>
        <w:tc>
          <w:tcPr>
            <w:tcW w:w="809" w:type="dxa"/>
            <w:shd w:val="clear" w:color="auto" w:fill="auto"/>
          </w:tcPr>
          <w:p w14:paraId="15D08CE4" w14:textId="77777777" w:rsidR="000E42F1" w:rsidRPr="009166FC" w:rsidRDefault="000E42F1" w:rsidP="000E42F1">
            <w:pPr>
              <w:ind w:leftChars="0" w:left="2" w:hanging="2"/>
              <w:rPr>
                <w:sz w:val="24"/>
                <w:szCs w:val="24"/>
              </w:rPr>
            </w:pPr>
          </w:p>
        </w:tc>
      </w:tr>
      <w:tr w:rsidR="000E42F1" w:rsidRPr="009166FC" w14:paraId="3812DC9E" w14:textId="77777777" w:rsidTr="00B920AF">
        <w:tc>
          <w:tcPr>
            <w:tcW w:w="851" w:type="dxa"/>
            <w:vMerge/>
            <w:shd w:val="clear" w:color="auto" w:fill="auto"/>
          </w:tcPr>
          <w:p w14:paraId="7AC8A40A" w14:textId="77777777" w:rsidR="000E42F1" w:rsidRPr="009166FC" w:rsidRDefault="000E42F1" w:rsidP="00B920AF">
            <w:pPr>
              <w:ind w:leftChars="0" w:left="2" w:hanging="2"/>
              <w:jc w:val="center"/>
              <w:rPr>
                <w:sz w:val="24"/>
                <w:szCs w:val="24"/>
              </w:rPr>
            </w:pPr>
          </w:p>
        </w:tc>
        <w:tc>
          <w:tcPr>
            <w:tcW w:w="1616" w:type="dxa"/>
            <w:vMerge/>
            <w:shd w:val="clear" w:color="auto" w:fill="auto"/>
          </w:tcPr>
          <w:p w14:paraId="7E4A1FD2" w14:textId="77777777" w:rsidR="000E42F1" w:rsidRPr="009166FC" w:rsidRDefault="000E42F1" w:rsidP="000E42F1">
            <w:pPr>
              <w:ind w:leftChars="0" w:left="2" w:hanging="2"/>
              <w:rPr>
                <w:sz w:val="24"/>
                <w:szCs w:val="24"/>
              </w:rPr>
            </w:pPr>
          </w:p>
        </w:tc>
        <w:tc>
          <w:tcPr>
            <w:tcW w:w="4188" w:type="dxa"/>
            <w:shd w:val="clear" w:color="auto" w:fill="auto"/>
            <w:vAlign w:val="center"/>
          </w:tcPr>
          <w:p w14:paraId="7CB3B5CB"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38: Luyện tập</w:t>
            </w:r>
          </w:p>
        </w:tc>
        <w:tc>
          <w:tcPr>
            <w:tcW w:w="1145" w:type="dxa"/>
            <w:shd w:val="clear" w:color="auto" w:fill="auto"/>
          </w:tcPr>
          <w:p w14:paraId="15522C5A" w14:textId="77777777" w:rsidR="000E42F1" w:rsidRPr="009166FC" w:rsidRDefault="000E42F1" w:rsidP="000E42F1">
            <w:pPr>
              <w:spacing w:line="276" w:lineRule="auto"/>
              <w:ind w:leftChars="0" w:left="2" w:hanging="2"/>
              <w:jc w:val="center"/>
              <w:rPr>
                <w:sz w:val="24"/>
                <w:szCs w:val="24"/>
              </w:rPr>
            </w:pPr>
            <w:r w:rsidRPr="009166FC">
              <w:rPr>
                <w:sz w:val="24"/>
                <w:szCs w:val="24"/>
              </w:rPr>
              <w:t>38</w:t>
            </w:r>
          </w:p>
        </w:tc>
        <w:tc>
          <w:tcPr>
            <w:tcW w:w="1533" w:type="dxa"/>
            <w:shd w:val="clear" w:color="auto" w:fill="auto"/>
          </w:tcPr>
          <w:p w14:paraId="0C7C3910" w14:textId="77777777" w:rsidR="000E42F1" w:rsidRPr="009166FC" w:rsidRDefault="000E42F1" w:rsidP="000E42F1">
            <w:pPr>
              <w:ind w:leftChars="0" w:left="2" w:hanging="2"/>
              <w:rPr>
                <w:sz w:val="24"/>
                <w:szCs w:val="24"/>
              </w:rPr>
            </w:pPr>
          </w:p>
        </w:tc>
        <w:tc>
          <w:tcPr>
            <w:tcW w:w="809" w:type="dxa"/>
            <w:shd w:val="clear" w:color="auto" w:fill="auto"/>
          </w:tcPr>
          <w:p w14:paraId="14A5CF6A" w14:textId="77777777" w:rsidR="000E42F1" w:rsidRPr="009166FC" w:rsidRDefault="000E42F1" w:rsidP="000E42F1">
            <w:pPr>
              <w:ind w:leftChars="0" w:left="2" w:hanging="2"/>
              <w:rPr>
                <w:sz w:val="24"/>
                <w:szCs w:val="24"/>
              </w:rPr>
            </w:pPr>
          </w:p>
        </w:tc>
      </w:tr>
      <w:tr w:rsidR="000E42F1" w:rsidRPr="009166FC" w14:paraId="606D5219" w14:textId="77777777" w:rsidTr="00B920AF">
        <w:tc>
          <w:tcPr>
            <w:tcW w:w="851" w:type="dxa"/>
            <w:vMerge/>
            <w:shd w:val="clear" w:color="auto" w:fill="auto"/>
          </w:tcPr>
          <w:p w14:paraId="46A65B56" w14:textId="77777777" w:rsidR="000E42F1" w:rsidRPr="009166FC" w:rsidRDefault="000E42F1" w:rsidP="00B920AF">
            <w:pPr>
              <w:ind w:leftChars="0" w:left="2" w:hanging="2"/>
              <w:jc w:val="center"/>
              <w:rPr>
                <w:sz w:val="24"/>
                <w:szCs w:val="24"/>
              </w:rPr>
            </w:pPr>
          </w:p>
        </w:tc>
        <w:tc>
          <w:tcPr>
            <w:tcW w:w="1616" w:type="dxa"/>
            <w:vMerge/>
            <w:shd w:val="clear" w:color="auto" w:fill="auto"/>
          </w:tcPr>
          <w:p w14:paraId="770AC615" w14:textId="77777777" w:rsidR="000E42F1" w:rsidRPr="009166FC" w:rsidRDefault="000E42F1" w:rsidP="000E42F1">
            <w:pPr>
              <w:ind w:leftChars="0" w:left="2" w:hanging="2"/>
              <w:rPr>
                <w:sz w:val="24"/>
                <w:szCs w:val="24"/>
              </w:rPr>
            </w:pPr>
          </w:p>
        </w:tc>
        <w:tc>
          <w:tcPr>
            <w:tcW w:w="4188" w:type="dxa"/>
            <w:shd w:val="clear" w:color="auto" w:fill="auto"/>
            <w:vAlign w:val="center"/>
          </w:tcPr>
          <w:p w14:paraId="735E1DA5"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39: Bảng cộng 5 trong phạm vi 10</w:t>
            </w:r>
          </w:p>
        </w:tc>
        <w:tc>
          <w:tcPr>
            <w:tcW w:w="1145" w:type="dxa"/>
            <w:shd w:val="clear" w:color="auto" w:fill="auto"/>
          </w:tcPr>
          <w:p w14:paraId="7CA43341" w14:textId="77777777" w:rsidR="000E42F1" w:rsidRPr="009166FC" w:rsidRDefault="000E42F1" w:rsidP="000E42F1">
            <w:pPr>
              <w:spacing w:line="276" w:lineRule="auto"/>
              <w:ind w:leftChars="0" w:left="2" w:hanging="2"/>
              <w:jc w:val="center"/>
              <w:rPr>
                <w:sz w:val="24"/>
                <w:szCs w:val="24"/>
              </w:rPr>
            </w:pPr>
            <w:r w:rsidRPr="009166FC">
              <w:rPr>
                <w:sz w:val="24"/>
                <w:szCs w:val="24"/>
              </w:rPr>
              <w:t>39</w:t>
            </w:r>
          </w:p>
        </w:tc>
        <w:tc>
          <w:tcPr>
            <w:tcW w:w="1533" w:type="dxa"/>
            <w:shd w:val="clear" w:color="auto" w:fill="auto"/>
          </w:tcPr>
          <w:p w14:paraId="424F4F9B" w14:textId="77777777" w:rsidR="000E42F1" w:rsidRPr="009166FC" w:rsidRDefault="000E42F1" w:rsidP="000E42F1">
            <w:pPr>
              <w:ind w:leftChars="0" w:left="2" w:hanging="2"/>
              <w:rPr>
                <w:sz w:val="24"/>
                <w:szCs w:val="24"/>
              </w:rPr>
            </w:pPr>
          </w:p>
        </w:tc>
        <w:tc>
          <w:tcPr>
            <w:tcW w:w="809" w:type="dxa"/>
            <w:shd w:val="clear" w:color="auto" w:fill="auto"/>
          </w:tcPr>
          <w:p w14:paraId="77ADC50C" w14:textId="77777777" w:rsidR="000E42F1" w:rsidRPr="009166FC" w:rsidRDefault="000E42F1" w:rsidP="000E42F1">
            <w:pPr>
              <w:ind w:leftChars="0" w:left="2" w:hanging="2"/>
              <w:rPr>
                <w:sz w:val="24"/>
                <w:szCs w:val="24"/>
              </w:rPr>
            </w:pPr>
          </w:p>
        </w:tc>
      </w:tr>
      <w:tr w:rsidR="000E42F1" w:rsidRPr="009166FC" w14:paraId="50AA45B2" w14:textId="77777777" w:rsidTr="00B920AF">
        <w:tc>
          <w:tcPr>
            <w:tcW w:w="851" w:type="dxa"/>
            <w:vMerge w:val="restart"/>
            <w:shd w:val="clear" w:color="auto" w:fill="auto"/>
          </w:tcPr>
          <w:p w14:paraId="5CF362EB" w14:textId="77777777" w:rsidR="000E42F1" w:rsidRPr="009166FC" w:rsidRDefault="000E42F1" w:rsidP="00B920AF">
            <w:pPr>
              <w:ind w:leftChars="0" w:left="2" w:hanging="2"/>
              <w:jc w:val="center"/>
              <w:rPr>
                <w:sz w:val="24"/>
                <w:szCs w:val="24"/>
              </w:rPr>
            </w:pPr>
            <w:r w:rsidRPr="009166FC">
              <w:rPr>
                <w:sz w:val="24"/>
                <w:szCs w:val="24"/>
              </w:rPr>
              <w:t>14</w:t>
            </w:r>
          </w:p>
        </w:tc>
        <w:tc>
          <w:tcPr>
            <w:tcW w:w="1616" w:type="dxa"/>
            <w:vMerge w:val="restart"/>
            <w:shd w:val="clear" w:color="auto" w:fill="auto"/>
          </w:tcPr>
          <w:p w14:paraId="6B09742B" w14:textId="77777777" w:rsidR="000E42F1" w:rsidRPr="009166FC" w:rsidRDefault="000E42F1" w:rsidP="0003004D">
            <w:pPr>
              <w:spacing w:line="276" w:lineRule="auto"/>
              <w:ind w:leftChars="0" w:left="0" w:firstLineChars="0" w:firstLine="0"/>
              <w:rPr>
                <w:sz w:val="24"/>
                <w:szCs w:val="24"/>
              </w:rPr>
            </w:pPr>
            <w:r w:rsidRPr="009166FC">
              <w:rPr>
                <w:sz w:val="24"/>
                <w:szCs w:val="24"/>
              </w:rPr>
              <w:t>Chủ đề 2: Phép +,- trong PV 10</w:t>
            </w:r>
          </w:p>
        </w:tc>
        <w:tc>
          <w:tcPr>
            <w:tcW w:w="4188" w:type="dxa"/>
            <w:shd w:val="clear" w:color="auto" w:fill="auto"/>
            <w:vAlign w:val="center"/>
          </w:tcPr>
          <w:p w14:paraId="64BA8A36"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40:  Luyện tập</w:t>
            </w:r>
          </w:p>
        </w:tc>
        <w:tc>
          <w:tcPr>
            <w:tcW w:w="1145" w:type="dxa"/>
            <w:shd w:val="clear" w:color="auto" w:fill="auto"/>
          </w:tcPr>
          <w:p w14:paraId="635513C1" w14:textId="77777777" w:rsidR="000E42F1" w:rsidRPr="009166FC" w:rsidRDefault="000E42F1" w:rsidP="000E42F1">
            <w:pPr>
              <w:spacing w:line="276" w:lineRule="auto"/>
              <w:ind w:leftChars="0" w:left="2" w:hanging="2"/>
              <w:jc w:val="center"/>
              <w:rPr>
                <w:sz w:val="24"/>
                <w:szCs w:val="24"/>
              </w:rPr>
            </w:pPr>
            <w:r w:rsidRPr="009166FC">
              <w:rPr>
                <w:sz w:val="24"/>
                <w:szCs w:val="24"/>
              </w:rPr>
              <w:t>40</w:t>
            </w:r>
          </w:p>
        </w:tc>
        <w:tc>
          <w:tcPr>
            <w:tcW w:w="1533" w:type="dxa"/>
            <w:shd w:val="clear" w:color="auto" w:fill="auto"/>
          </w:tcPr>
          <w:p w14:paraId="51E3C0A8" w14:textId="77777777" w:rsidR="000E42F1" w:rsidRPr="009166FC" w:rsidRDefault="000E42F1" w:rsidP="000E42F1">
            <w:pPr>
              <w:ind w:leftChars="0" w:left="2" w:hanging="2"/>
              <w:rPr>
                <w:sz w:val="24"/>
                <w:szCs w:val="24"/>
              </w:rPr>
            </w:pPr>
          </w:p>
        </w:tc>
        <w:tc>
          <w:tcPr>
            <w:tcW w:w="809" w:type="dxa"/>
            <w:shd w:val="clear" w:color="auto" w:fill="auto"/>
          </w:tcPr>
          <w:p w14:paraId="2962DC4D" w14:textId="77777777" w:rsidR="000E42F1" w:rsidRPr="009166FC" w:rsidRDefault="000E42F1" w:rsidP="000E42F1">
            <w:pPr>
              <w:ind w:leftChars="0" w:left="2" w:hanging="2"/>
              <w:rPr>
                <w:sz w:val="24"/>
                <w:szCs w:val="24"/>
              </w:rPr>
            </w:pPr>
          </w:p>
        </w:tc>
      </w:tr>
      <w:tr w:rsidR="000E42F1" w:rsidRPr="009166FC" w14:paraId="2945B900" w14:textId="77777777" w:rsidTr="00B920AF">
        <w:tc>
          <w:tcPr>
            <w:tcW w:w="851" w:type="dxa"/>
            <w:vMerge/>
            <w:shd w:val="clear" w:color="auto" w:fill="auto"/>
          </w:tcPr>
          <w:p w14:paraId="2F40A1B2" w14:textId="77777777" w:rsidR="000E42F1" w:rsidRPr="009166FC" w:rsidRDefault="000E42F1" w:rsidP="00B920AF">
            <w:pPr>
              <w:ind w:leftChars="0" w:left="2" w:hanging="2"/>
              <w:jc w:val="center"/>
              <w:rPr>
                <w:sz w:val="24"/>
                <w:szCs w:val="24"/>
              </w:rPr>
            </w:pPr>
          </w:p>
        </w:tc>
        <w:tc>
          <w:tcPr>
            <w:tcW w:w="1616" w:type="dxa"/>
            <w:vMerge/>
            <w:shd w:val="clear" w:color="auto" w:fill="auto"/>
          </w:tcPr>
          <w:p w14:paraId="5D87EFF2" w14:textId="77777777" w:rsidR="000E42F1" w:rsidRPr="009166FC" w:rsidRDefault="000E42F1" w:rsidP="000E42F1">
            <w:pPr>
              <w:ind w:leftChars="0" w:left="2" w:hanging="2"/>
              <w:rPr>
                <w:sz w:val="24"/>
                <w:szCs w:val="24"/>
              </w:rPr>
            </w:pPr>
          </w:p>
        </w:tc>
        <w:tc>
          <w:tcPr>
            <w:tcW w:w="4188" w:type="dxa"/>
            <w:shd w:val="clear" w:color="auto" w:fill="auto"/>
            <w:vAlign w:val="center"/>
          </w:tcPr>
          <w:p w14:paraId="430CFF4A"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41: Bảng trừ trong phạm vi 7</w:t>
            </w:r>
          </w:p>
        </w:tc>
        <w:tc>
          <w:tcPr>
            <w:tcW w:w="1145" w:type="dxa"/>
            <w:shd w:val="clear" w:color="auto" w:fill="auto"/>
          </w:tcPr>
          <w:p w14:paraId="64AA94B2" w14:textId="77777777" w:rsidR="000E42F1" w:rsidRPr="009166FC" w:rsidRDefault="000E42F1" w:rsidP="000E42F1">
            <w:pPr>
              <w:spacing w:line="276" w:lineRule="auto"/>
              <w:ind w:leftChars="0" w:left="2" w:hanging="2"/>
              <w:jc w:val="center"/>
              <w:rPr>
                <w:sz w:val="24"/>
                <w:szCs w:val="24"/>
              </w:rPr>
            </w:pPr>
            <w:r w:rsidRPr="009166FC">
              <w:rPr>
                <w:sz w:val="24"/>
                <w:szCs w:val="24"/>
              </w:rPr>
              <w:t>41</w:t>
            </w:r>
          </w:p>
        </w:tc>
        <w:tc>
          <w:tcPr>
            <w:tcW w:w="1533" w:type="dxa"/>
            <w:shd w:val="clear" w:color="auto" w:fill="auto"/>
          </w:tcPr>
          <w:p w14:paraId="7F175032" w14:textId="77777777" w:rsidR="000E42F1" w:rsidRPr="009166FC" w:rsidRDefault="000E42F1" w:rsidP="000E42F1">
            <w:pPr>
              <w:ind w:leftChars="0" w:left="2" w:hanging="2"/>
              <w:rPr>
                <w:sz w:val="24"/>
                <w:szCs w:val="24"/>
              </w:rPr>
            </w:pPr>
          </w:p>
        </w:tc>
        <w:tc>
          <w:tcPr>
            <w:tcW w:w="809" w:type="dxa"/>
            <w:shd w:val="clear" w:color="auto" w:fill="auto"/>
          </w:tcPr>
          <w:p w14:paraId="3C6C7EB5" w14:textId="77777777" w:rsidR="000E42F1" w:rsidRPr="009166FC" w:rsidRDefault="000E42F1" w:rsidP="000E42F1">
            <w:pPr>
              <w:ind w:leftChars="0" w:left="2" w:hanging="2"/>
              <w:rPr>
                <w:sz w:val="24"/>
                <w:szCs w:val="24"/>
              </w:rPr>
            </w:pPr>
          </w:p>
        </w:tc>
      </w:tr>
      <w:tr w:rsidR="000E42F1" w:rsidRPr="009166FC" w14:paraId="20063303" w14:textId="77777777" w:rsidTr="00B920AF">
        <w:tc>
          <w:tcPr>
            <w:tcW w:w="851" w:type="dxa"/>
            <w:vMerge/>
            <w:shd w:val="clear" w:color="auto" w:fill="auto"/>
          </w:tcPr>
          <w:p w14:paraId="72D70745" w14:textId="77777777" w:rsidR="000E42F1" w:rsidRPr="009166FC" w:rsidRDefault="000E42F1" w:rsidP="00B920AF">
            <w:pPr>
              <w:ind w:leftChars="0" w:left="2" w:hanging="2"/>
              <w:jc w:val="center"/>
              <w:rPr>
                <w:sz w:val="24"/>
                <w:szCs w:val="24"/>
              </w:rPr>
            </w:pPr>
          </w:p>
        </w:tc>
        <w:tc>
          <w:tcPr>
            <w:tcW w:w="1616" w:type="dxa"/>
            <w:vMerge/>
            <w:shd w:val="clear" w:color="auto" w:fill="auto"/>
          </w:tcPr>
          <w:p w14:paraId="3E3ECCD7" w14:textId="77777777" w:rsidR="000E42F1" w:rsidRPr="009166FC" w:rsidRDefault="000E42F1" w:rsidP="000E42F1">
            <w:pPr>
              <w:ind w:leftChars="0" w:left="2" w:hanging="2"/>
              <w:rPr>
                <w:sz w:val="24"/>
                <w:szCs w:val="24"/>
              </w:rPr>
            </w:pPr>
          </w:p>
        </w:tc>
        <w:tc>
          <w:tcPr>
            <w:tcW w:w="4188" w:type="dxa"/>
            <w:shd w:val="clear" w:color="auto" w:fill="auto"/>
            <w:vAlign w:val="center"/>
          </w:tcPr>
          <w:p w14:paraId="0A4527CE"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42: Luyện tập</w:t>
            </w:r>
          </w:p>
        </w:tc>
        <w:tc>
          <w:tcPr>
            <w:tcW w:w="1145" w:type="dxa"/>
            <w:shd w:val="clear" w:color="auto" w:fill="auto"/>
          </w:tcPr>
          <w:p w14:paraId="1A14B931" w14:textId="77777777" w:rsidR="000E42F1" w:rsidRPr="009166FC" w:rsidRDefault="000E42F1" w:rsidP="000E42F1">
            <w:pPr>
              <w:spacing w:line="276" w:lineRule="auto"/>
              <w:ind w:leftChars="0" w:left="2" w:hanging="2"/>
              <w:jc w:val="center"/>
              <w:rPr>
                <w:sz w:val="24"/>
                <w:szCs w:val="24"/>
              </w:rPr>
            </w:pPr>
            <w:r w:rsidRPr="009166FC">
              <w:rPr>
                <w:sz w:val="24"/>
                <w:szCs w:val="24"/>
              </w:rPr>
              <w:t>42</w:t>
            </w:r>
          </w:p>
        </w:tc>
        <w:tc>
          <w:tcPr>
            <w:tcW w:w="1533" w:type="dxa"/>
            <w:shd w:val="clear" w:color="auto" w:fill="auto"/>
          </w:tcPr>
          <w:p w14:paraId="28115ED9" w14:textId="77777777" w:rsidR="000E42F1" w:rsidRPr="009166FC" w:rsidRDefault="000E42F1" w:rsidP="000E42F1">
            <w:pPr>
              <w:ind w:leftChars="0" w:left="2" w:hanging="2"/>
              <w:rPr>
                <w:sz w:val="24"/>
                <w:szCs w:val="24"/>
              </w:rPr>
            </w:pPr>
          </w:p>
        </w:tc>
        <w:tc>
          <w:tcPr>
            <w:tcW w:w="809" w:type="dxa"/>
            <w:shd w:val="clear" w:color="auto" w:fill="auto"/>
          </w:tcPr>
          <w:p w14:paraId="3D7080B3" w14:textId="77777777" w:rsidR="000E42F1" w:rsidRPr="009166FC" w:rsidRDefault="000E42F1" w:rsidP="000E42F1">
            <w:pPr>
              <w:ind w:leftChars="0" w:left="2" w:hanging="2"/>
              <w:rPr>
                <w:sz w:val="24"/>
                <w:szCs w:val="24"/>
              </w:rPr>
            </w:pPr>
          </w:p>
        </w:tc>
      </w:tr>
      <w:tr w:rsidR="000E42F1" w:rsidRPr="009166FC" w14:paraId="10B7E79E" w14:textId="77777777" w:rsidTr="00B920AF">
        <w:tc>
          <w:tcPr>
            <w:tcW w:w="851" w:type="dxa"/>
            <w:vMerge w:val="restart"/>
            <w:shd w:val="clear" w:color="auto" w:fill="auto"/>
          </w:tcPr>
          <w:p w14:paraId="28DFC7B8" w14:textId="77777777" w:rsidR="000E42F1" w:rsidRPr="009166FC" w:rsidRDefault="000E42F1" w:rsidP="00B920AF">
            <w:pPr>
              <w:ind w:leftChars="0" w:left="2" w:hanging="2"/>
              <w:jc w:val="center"/>
              <w:rPr>
                <w:sz w:val="24"/>
                <w:szCs w:val="24"/>
              </w:rPr>
            </w:pPr>
            <w:r w:rsidRPr="009166FC">
              <w:rPr>
                <w:sz w:val="24"/>
                <w:szCs w:val="24"/>
              </w:rPr>
              <w:t>15</w:t>
            </w:r>
          </w:p>
        </w:tc>
        <w:tc>
          <w:tcPr>
            <w:tcW w:w="1616" w:type="dxa"/>
            <w:vMerge w:val="restart"/>
            <w:shd w:val="clear" w:color="auto" w:fill="auto"/>
          </w:tcPr>
          <w:p w14:paraId="3AC53C90" w14:textId="77777777" w:rsidR="000E42F1" w:rsidRPr="009166FC" w:rsidRDefault="000E42F1" w:rsidP="0003004D">
            <w:pPr>
              <w:spacing w:line="276" w:lineRule="auto"/>
              <w:ind w:leftChars="0" w:left="0" w:firstLineChars="0" w:firstLine="0"/>
              <w:rPr>
                <w:sz w:val="24"/>
                <w:szCs w:val="24"/>
              </w:rPr>
            </w:pPr>
            <w:r w:rsidRPr="009166FC">
              <w:rPr>
                <w:sz w:val="24"/>
                <w:szCs w:val="24"/>
              </w:rPr>
              <w:t>Chủ đề 2: Phép +,- trong PV 10</w:t>
            </w:r>
          </w:p>
        </w:tc>
        <w:tc>
          <w:tcPr>
            <w:tcW w:w="4188" w:type="dxa"/>
            <w:shd w:val="clear" w:color="auto" w:fill="auto"/>
            <w:vAlign w:val="center"/>
          </w:tcPr>
          <w:p w14:paraId="3BB13E33"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43: Bảng cộng 6, 7, 8, 9 trong phạm vi 10.</w:t>
            </w:r>
          </w:p>
        </w:tc>
        <w:tc>
          <w:tcPr>
            <w:tcW w:w="1145" w:type="dxa"/>
            <w:shd w:val="clear" w:color="auto" w:fill="auto"/>
          </w:tcPr>
          <w:p w14:paraId="19ABF4DC" w14:textId="77777777" w:rsidR="000E42F1" w:rsidRPr="009166FC" w:rsidRDefault="000E42F1" w:rsidP="000E42F1">
            <w:pPr>
              <w:spacing w:line="276" w:lineRule="auto"/>
              <w:ind w:leftChars="0" w:left="2" w:hanging="2"/>
              <w:jc w:val="center"/>
              <w:rPr>
                <w:sz w:val="24"/>
                <w:szCs w:val="24"/>
              </w:rPr>
            </w:pPr>
            <w:r w:rsidRPr="009166FC">
              <w:rPr>
                <w:sz w:val="24"/>
                <w:szCs w:val="24"/>
              </w:rPr>
              <w:t>43</w:t>
            </w:r>
          </w:p>
        </w:tc>
        <w:tc>
          <w:tcPr>
            <w:tcW w:w="1533" w:type="dxa"/>
            <w:shd w:val="clear" w:color="auto" w:fill="auto"/>
          </w:tcPr>
          <w:p w14:paraId="74DD5696" w14:textId="77777777" w:rsidR="000E42F1" w:rsidRPr="009166FC" w:rsidRDefault="000E42F1" w:rsidP="000E42F1">
            <w:pPr>
              <w:ind w:leftChars="0" w:left="2" w:hanging="2"/>
              <w:rPr>
                <w:sz w:val="24"/>
                <w:szCs w:val="24"/>
              </w:rPr>
            </w:pPr>
          </w:p>
        </w:tc>
        <w:tc>
          <w:tcPr>
            <w:tcW w:w="809" w:type="dxa"/>
            <w:shd w:val="clear" w:color="auto" w:fill="auto"/>
          </w:tcPr>
          <w:p w14:paraId="6A4FC14F" w14:textId="77777777" w:rsidR="000E42F1" w:rsidRPr="009166FC" w:rsidRDefault="000E42F1" w:rsidP="000E42F1">
            <w:pPr>
              <w:ind w:leftChars="0" w:left="2" w:hanging="2"/>
              <w:rPr>
                <w:sz w:val="24"/>
                <w:szCs w:val="24"/>
              </w:rPr>
            </w:pPr>
          </w:p>
        </w:tc>
      </w:tr>
      <w:tr w:rsidR="000E42F1" w:rsidRPr="009166FC" w14:paraId="60618855" w14:textId="77777777" w:rsidTr="00B920AF">
        <w:tc>
          <w:tcPr>
            <w:tcW w:w="851" w:type="dxa"/>
            <w:vMerge/>
            <w:shd w:val="clear" w:color="auto" w:fill="auto"/>
          </w:tcPr>
          <w:p w14:paraId="7A3D4BCC" w14:textId="77777777" w:rsidR="000E42F1" w:rsidRPr="009166FC" w:rsidRDefault="000E42F1" w:rsidP="00B920AF">
            <w:pPr>
              <w:ind w:leftChars="0" w:left="2" w:hanging="2"/>
              <w:jc w:val="center"/>
              <w:rPr>
                <w:sz w:val="24"/>
                <w:szCs w:val="24"/>
              </w:rPr>
            </w:pPr>
          </w:p>
        </w:tc>
        <w:tc>
          <w:tcPr>
            <w:tcW w:w="1616" w:type="dxa"/>
            <w:vMerge/>
            <w:shd w:val="clear" w:color="auto" w:fill="auto"/>
          </w:tcPr>
          <w:p w14:paraId="1C91C22E" w14:textId="77777777" w:rsidR="000E42F1" w:rsidRPr="009166FC" w:rsidRDefault="000E42F1" w:rsidP="000E42F1">
            <w:pPr>
              <w:ind w:leftChars="0" w:left="2" w:hanging="2"/>
              <w:rPr>
                <w:sz w:val="24"/>
                <w:szCs w:val="24"/>
              </w:rPr>
            </w:pPr>
          </w:p>
        </w:tc>
        <w:tc>
          <w:tcPr>
            <w:tcW w:w="4188" w:type="dxa"/>
            <w:shd w:val="clear" w:color="auto" w:fill="auto"/>
            <w:vAlign w:val="center"/>
          </w:tcPr>
          <w:p w14:paraId="1ED315EF"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44: Luyện tập</w:t>
            </w:r>
          </w:p>
        </w:tc>
        <w:tc>
          <w:tcPr>
            <w:tcW w:w="1145" w:type="dxa"/>
            <w:shd w:val="clear" w:color="auto" w:fill="auto"/>
          </w:tcPr>
          <w:p w14:paraId="22FD46A5" w14:textId="77777777" w:rsidR="000E42F1" w:rsidRPr="009166FC" w:rsidRDefault="000E42F1" w:rsidP="000E42F1">
            <w:pPr>
              <w:spacing w:line="276" w:lineRule="auto"/>
              <w:ind w:leftChars="0" w:left="2" w:hanging="2"/>
              <w:jc w:val="center"/>
              <w:rPr>
                <w:sz w:val="24"/>
                <w:szCs w:val="24"/>
              </w:rPr>
            </w:pPr>
            <w:r w:rsidRPr="009166FC">
              <w:rPr>
                <w:sz w:val="24"/>
                <w:szCs w:val="24"/>
              </w:rPr>
              <w:t>44</w:t>
            </w:r>
          </w:p>
        </w:tc>
        <w:tc>
          <w:tcPr>
            <w:tcW w:w="1533" w:type="dxa"/>
            <w:shd w:val="clear" w:color="auto" w:fill="auto"/>
          </w:tcPr>
          <w:p w14:paraId="698BF318" w14:textId="77777777" w:rsidR="000E42F1" w:rsidRPr="009166FC" w:rsidRDefault="000E42F1" w:rsidP="000E42F1">
            <w:pPr>
              <w:ind w:leftChars="0" w:left="2" w:hanging="2"/>
              <w:rPr>
                <w:sz w:val="24"/>
                <w:szCs w:val="24"/>
              </w:rPr>
            </w:pPr>
          </w:p>
        </w:tc>
        <w:tc>
          <w:tcPr>
            <w:tcW w:w="809" w:type="dxa"/>
            <w:shd w:val="clear" w:color="auto" w:fill="auto"/>
          </w:tcPr>
          <w:p w14:paraId="38F9C0AD" w14:textId="77777777" w:rsidR="000E42F1" w:rsidRPr="009166FC" w:rsidRDefault="000E42F1" w:rsidP="000E42F1">
            <w:pPr>
              <w:ind w:leftChars="0" w:left="2" w:hanging="2"/>
              <w:rPr>
                <w:sz w:val="24"/>
                <w:szCs w:val="24"/>
              </w:rPr>
            </w:pPr>
          </w:p>
        </w:tc>
      </w:tr>
      <w:tr w:rsidR="000E42F1" w:rsidRPr="009166FC" w14:paraId="441FD00B" w14:textId="77777777" w:rsidTr="00B920AF">
        <w:tc>
          <w:tcPr>
            <w:tcW w:w="851" w:type="dxa"/>
            <w:vMerge/>
            <w:shd w:val="clear" w:color="auto" w:fill="auto"/>
          </w:tcPr>
          <w:p w14:paraId="18B81CC4" w14:textId="77777777" w:rsidR="000E42F1" w:rsidRPr="009166FC" w:rsidRDefault="000E42F1" w:rsidP="00B920AF">
            <w:pPr>
              <w:ind w:leftChars="0" w:left="2" w:hanging="2"/>
              <w:jc w:val="center"/>
              <w:rPr>
                <w:sz w:val="24"/>
                <w:szCs w:val="24"/>
              </w:rPr>
            </w:pPr>
          </w:p>
        </w:tc>
        <w:tc>
          <w:tcPr>
            <w:tcW w:w="1616" w:type="dxa"/>
            <w:vMerge/>
            <w:shd w:val="clear" w:color="auto" w:fill="auto"/>
          </w:tcPr>
          <w:p w14:paraId="6A3456A7" w14:textId="77777777" w:rsidR="000E42F1" w:rsidRPr="009166FC" w:rsidRDefault="000E42F1" w:rsidP="000E42F1">
            <w:pPr>
              <w:ind w:leftChars="0" w:left="2" w:hanging="2"/>
              <w:rPr>
                <w:sz w:val="24"/>
                <w:szCs w:val="24"/>
              </w:rPr>
            </w:pPr>
          </w:p>
        </w:tc>
        <w:tc>
          <w:tcPr>
            <w:tcW w:w="4188" w:type="dxa"/>
            <w:shd w:val="clear" w:color="auto" w:fill="auto"/>
            <w:vAlign w:val="center"/>
          </w:tcPr>
          <w:p w14:paraId="74ED417F"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45: Bảng trừ trong phạm vi 8</w:t>
            </w:r>
          </w:p>
        </w:tc>
        <w:tc>
          <w:tcPr>
            <w:tcW w:w="1145" w:type="dxa"/>
            <w:shd w:val="clear" w:color="auto" w:fill="auto"/>
          </w:tcPr>
          <w:p w14:paraId="4CF69681" w14:textId="77777777" w:rsidR="000E42F1" w:rsidRPr="009166FC" w:rsidRDefault="000E42F1" w:rsidP="000E42F1">
            <w:pPr>
              <w:spacing w:line="276" w:lineRule="auto"/>
              <w:ind w:leftChars="0" w:left="2" w:hanging="2"/>
              <w:jc w:val="center"/>
              <w:rPr>
                <w:sz w:val="24"/>
                <w:szCs w:val="24"/>
              </w:rPr>
            </w:pPr>
            <w:r w:rsidRPr="009166FC">
              <w:rPr>
                <w:sz w:val="24"/>
                <w:szCs w:val="24"/>
              </w:rPr>
              <w:t>45</w:t>
            </w:r>
          </w:p>
        </w:tc>
        <w:tc>
          <w:tcPr>
            <w:tcW w:w="1533" w:type="dxa"/>
            <w:shd w:val="clear" w:color="auto" w:fill="auto"/>
          </w:tcPr>
          <w:p w14:paraId="2AF8A5F6" w14:textId="77777777" w:rsidR="000E42F1" w:rsidRPr="009166FC" w:rsidRDefault="000E42F1" w:rsidP="000E42F1">
            <w:pPr>
              <w:ind w:leftChars="0" w:left="2" w:hanging="2"/>
              <w:rPr>
                <w:sz w:val="24"/>
                <w:szCs w:val="24"/>
              </w:rPr>
            </w:pPr>
          </w:p>
        </w:tc>
        <w:tc>
          <w:tcPr>
            <w:tcW w:w="809" w:type="dxa"/>
            <w:shd w:val="clear" w:color="auto" w:fill="auto"/>
          </w:tcPr>
          <w:p w14:paraId="200392B4" w14:textId="77777777" w:rsidR="000E42F1" w:rsidRPr="009166FC" w:rsidRDefault="000E42F1" w:rsidP="000E42F1">
            <w:pPr>
              <w:ind w:leftChars="0" w:left="2" w:hanging="2"/>
              <w:rPr>
                <w:sz w:val="24"/>
                <w:szCs w:val="24"/>
              </w:rPr>
            </w:pPr>
          </w:p>
        </w:tc>
      </w:tr>
      <w:tr w:rsidR="000E42F1" w:rsidRPr="009166FC" w14:paraId="7763B21C" w14:textId="77777777" w:rsidTr="00B920AF">
        <w:tc>
          <w:tcPr>
            <w:tcW w:w="851" w:type="dxa"/>
            <w:vMerge w:val="restart"/>
            <w:shd w:val="clear" w:color="auto" w:fill="auto"/>
          </w:tcPr>
          <w:p w14:paraId="137D08DF" w14:textId="77777777" w:rsidR="000E42F1" w:rsidRPr="009166FC" w:rsidRDefault="000E42F1" w:rsidP="00B920AF">
            <w:pPr>
              <w:ind w:leftChars="0" w:left="2" w:hanging="2"/>
              <w:jc w:val="center"/>
              <w:rPr>
                <w:sz w:val="24"/>
                <w:szCs w:val="24"/>
              </w:rPr>
            </w:pPr>
            <w:r w:rsidRPr="009166FC">
              <w:rPr>
                <w:sz w:val="24"/>
                <w:szCs w:val="24"/>
              </w:rPr>
              <w:t>16</w:t>
            </w:r>
          </w:p>
        </w:tc>
        <w:tc>
          <w:tcPr>
            <w:tcW w:w="1616" w:type="dxa"/>
            <w:vMerge w:val="restart"/>
            <w:shd w:val="clear" w:color="auto" w:fill="auto"/>
          </w:tcPr>
          <w:p w14:paraId="66CC8210" w14:textId="77777777" w:rsidR="000E42F1" w:rsidRPr="009166FC" w:rsidRDefault="000E42F1" w:rsidP="0003004D">
            <w:pPr>
              <w:spacing w:line="276" w:lineRule="auto"/>
              <w:ind w:leftChars="0" w:left="0" w:firstLineChars="0" w:firstLine="0"/>
              <w:rPr>
                <w:sz w:val="24"/>
                <w:szCs w:val="24"/>
              </w:rPr>
            </w:pPr>
            <w:r w:rsidRPr="009166FC">
              <w:rPr>
                <w:sz w:val="24"/>
                <w:szCs w:val="24"/>
              </w:rPr>
              <w:t>Chủ đề 2: Phép +,- trong PV 10</w:t>
            </w:r>
          </w:p>
        </w:tc>
        <w:tc>
          <w:tcPr>
            <w:tcW w:w="4188" w:type="dxa"/>
            <w:shd w:val="clear" w:color="auto" w:fill="auto"/>
            <w:vAlign w:val="center"/>
          </w:tcPr>
          <w:p w14:paraId="4EA697EC"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46: Luyện tập</w:t>
            </w:r>
          </w:p>
        </w:tc>
        <w:tc>
          <w:tcPr>
            <w:tcW w:w="1145" w:type="dxa"/>
            <w:shd w:val="clear" w:color="auto" w:fill="auto"/>
          </w:tcPr>
          <w:p w14:paraId="681F1917" w14:textId="77777777" w:rsidR="000E42F1" w:rsidRPr="009166FC" w:rsidRDefault="000E42F1" w:rsidP="000E42F1">
            <w:pPr>
              <w:spacing w:line="276" w:lineRule="auto"/>
              <w:ind w:leftChars="0" w:left="2" w:hanging="2"/>
              <w:jc w:val="center"/>
              <w:rPr>
                <w:sz w:val="24"/>
                <w:szCs w:val="24"/>
              </w:rPr>
            </w:pPr>
            <w:r w:rsidRPr="009166FC">
              <w:rPr>
                <w:sz w:val="24"/>
                <w:szCs w:val="24"/>
              </w:rPr>
              <w:t>46</w:t>
            </w:r>
          </w:p>
        </w:tc>
        <w:tc>
          <w:tcPr>
            <w:tcW w:w="1533" w:type="dxa"/>
            <w:shd w:val="clear" w:color="auto" w:fill="auto"/>
          </w:tcPr>
          <w:p w14:paraId="0C1277D4" w14:textId="77777777" w:rsidR="000E42F1" w:rsidRPr="009166FC" w:rsidRDefault="000E42F1" w:rsidP="000E42F1">
            <w:pPr>
              <w:ind w:leftChars="0" w:left="2" w:hanging="2"/>
              <w:rPr>
                <w:sz w:val="24"/>
                <w:szCs w:val="24"/>
              </w:rPr>
            </w:pPr>
          </w:p>
        </w:tc>
        <w:tc>
          <w:tcPr>
            <w:tcW w:w="809" w:type="dxa"/>
            <w:shd w:val="clear" w:color="auto" w:fill="auto"/>
          </w:tcPr>
          <w:p w14:paraId="3B8BA5C8" w14:textId="77777777" w:rsidR="000E42F1" w:rsidRPr="009166FC" w:rsidRDefault="000E42F1" w:rsidP="000E42F1">
            <w:pPr>
              <w:ind w:leftChars="0" w:left="2" w:hanging="2"/>
              <w:rPr>
                <w:sz w:val="24"/>
                <w:szCs w:val="24"/>
              </w:rPr>
            </w:pPr>
          </w:p>
        </w:tc>
      </w:tr>
      <w:tr w:rsidR="000E42F1" w:rsidRPr="009166FC" w14:paraId="0F8B377B" w14:textId="77777777" w:rsidTr="00B920AF">
        <w:tc>
          <w:tcPr>
            <w:tcW w:w="851" w:type="dxa"/>
            <w:vMerge/>
            <w:shd w:val="clear" w:color="auto" w:fill="auto"/>
          </w:tcPr>
          <w:p w14:paraId="46B4CED0" w14:textId="77777777" w:rsidR="000E42F1" w:rsidRPr="009166FC" w:rsidRDefault="000E42F1" w:rsidP="00B920AF">
            <w:pPr>
              <w:ind w:leftChars="0" w:left="2" w:hanging="2"/>
              <w:jc w:val="center"/>
              <w:rPr>
                <w:sz w:val="24"/>
                <w:szCs w:val="24"/>
              </w:rPr>
            </w:pPr>
          </w:p>
        </w:tc>
        <w:tc>
          <w:tcPr>
            <w:tcW w:w="1616" w:type="dxa"/>
            <w:vMerge/>
            <w:shd w:val="clear" w:color="auto" w:fill="auto"/>
          </w:tcPr>
          <w:p w14:paraId="216ED81B" w14:textId="77777777" w:rsidR="000E42F1" w:rsidRPr="009166FC" w:rsidRDefault="000E42F1" w:rsidP="000E42F1">
            <w:pPr>
              <w:ind w:leftChars="0" w:left="2" w:hanging="2"/>
              <w:rPr>
                <w:sz w:val="24"/>
                <w:szCs w:val="24"/>
              </w:rPr>
            </w:pPr>
          </w:p>
        </w:tc>
        <w:tc>
          <w:tcPr>
            <w:tcW w:w="4188" w:type="dxa"/>
            <w:shd w:val="clear" w:color="auto" w:fill="auto"/>
            <w:vAlign w:val="center"/>
          </w:tcPr>
          <w:p w14:paraId="346555C8"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47: Bảng trừ trong phạm vi 9</w:t>
            </w:r>
          </w:p>
        </w:tc>
        <w:tc>
          <w:tcPr>
            <w:tcW w:w="1145" w:type="dxa"/>
            <w:shd w:val="clear" w:color="auto" w:fill="auto"/>
          </w:tcPr>
          <w:p w14:paraId="2E98A88F" w14:textId="77777777" w:rsidR="000E42F1" w:rsidRPr="009166FC" w:rsidRDefault="000E42F1" w:rsidP="000E42F1">
            <w:pPr>
              <w:spacing w:line="276" w:lineRule="auto"/>
              <w:ind w:leftChars="0" w:left="2" w:hanging="2"/>
              <w:jc w:val="center"/>
              <w:rPr>
                <w:sz w:val="24"/>
                <w:szCs w:val="24"/>
              </w:rPr>
            </w:pPr>
            <w:r w:rsidRPr="009166FC">
              <w:rPr>
                <w:sz w:val="24"/>
                <w:szCs w:val="24"/>
              </w:rPr>
              <w:t>47</w:t>
            </w:r>
          </w:p>
        </w:tc>
        <w:tc>
          <w:tcPr>
            <w:tcW w:w="1533" w:type="dxa"/>
            <w:shd w:val="clear" w:color="auto" w:fill="auto"/>
          </w:tcPr>
          <w:p w14:paraId="318733B1" w14:textId="77777777" w:rsidR="000E42F1" w:rsidRPr="009166FC" w:rsidRDefault="000E42F1" w:rsidP="000E42F1">
            <w:pPr>
              <w:ind w:leftChars="0" w:left="2" w:hanging="2"/>
              <w:rPr>
                <w:sz w:val="24"/>
                <w:szCs w:val="24"/>
              </w:rPr>
            </w:pPr>
          </w:p>
        </w:tc>
        <w:tc>
          <w:tcPr>
            <w:tcW w:w="809" w:type="dxa"/>
            <w:shd w:val="clear" w:color="auto" w:fill="auto"/>
          </w:tcPr>
          <w:p w14:paraId="2AD6DA8E" w14:textId="77777777" w:rsidR="000E42F1" w:rsidRPr="009166FC" w:rsidRDefault="000E42F1" w:rsidP="000E42F1">
            <w:pPr>
              <w:ind w:leftChars="0" w:left="2" w:hanging="2"/>
              <w:rPr>
                <w:sz w:val="24"/>
                <w:szCs w:val="24"/>
              </w:rPr>
            </w:pPr>
          </w:p>
        </w:tc>
      </w:tr>
      <w:tr w:rsidR="000E42F1" w:rsidRPr="009166FC" w14:paraId="6CC5B407" w14:textId="77777777" w:rsidTr="00B920AF">
        <w:tc>
          <w:tcPr>
            <w:tcW w:w="851" w:type="dxa"/>
            <w:vMerge/>
            <w:shd w:val="clear" w:color="auto" w:fill="auto"/>
          </w:tcPr>
          <w:p w14:paraId="6ADC1E81" w14:textId="77777777" w:rsidR="000E42F1" w:rsidRPr="009166FC" w:rsidRDefault="000E42F1" w:rsidP="00B920AF">
            <w:pPr>
              <w:ind w:leftChars="0" w:left="2" w:hanging="2"/>
              <w:jc w:val="center"/>
              <w:rPr>
                <w:sz w:val="24"/>
                <w:szCs w:val="24"/>
              </w:rPr>
            </w:pPr>
          </w:p>
        </w:tc>
        <w:tc>
          <w:tcPr>
            <w:tcW w:w="1616" w:type="dxa"/>
            <w:vMerge/>
            <w:shd w:val="clear" w:color="auto" w:fill="auto"/>
          </w:tcPr>
          <w:p w14:paraId="198B3D3E" w14:textId="77777777" w:rsidR="000E42F1" w:rsidRPr="009166FC" w:rsidRDefault="000E42F1" w:rsidP="000E42F1">
            <w:pPr>
              <w:ind w:leftChars="0" w:left="2" w:hanging="2"/>
              <w:rPr>
                <w:sz w:val="24"/>
                <w:szCs w:val="24"/>
              </w:rPr>
            </w:pPr>
          </w:p>
        </w:tc>
        <w:tc>
          <w:tcPr>
            <w:tcW w:w="4188" w:type="dxa"/>
            <w:shd w:val="clear" w:color="auto" w:fill="auto"/>
            <w:vAlign w:val="center"/>
          </w:tcPr>
          <w:p w14:paraId="0DB9291A"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48: Luyện tập</w:t>
            </w:r>
          </w:p>
        </w:tc>
        <w:tc>
          <w:tcPr>
            <w:tcW w:w="1145" w:type="dxa"/>
            <w:shd w:val="clear" w:color="auto" w:fill="auto"/>
          </w:tcPr>
          <w:p w14:paraId="136A790E" w14:textId="77777777" w:rsidR="000E42F1" w:rsidRPr="009166FC" w:rsidRDefault="000E42F1" w:rsidP="000E42F1">
            <w:pPr>
              <w:spacing w:line="276" w:lineRule="auto"/>
              <w:ind w:leftChars="0" w:left="2" w:hanging="2"/>
              <w:jc w:val="center"/>
              <w:rPr>
                <w:sz w:val="24"/>
                <w:szCs w:val="24"/>
              </w:rPr>
            </w:pPr>
            <w:r w:rsidRPr="009166FC">
              <w:rPr>
                <w:sz w:val="24"/>
                <w:szCs w:val="24"/>
              </w:rPr>
              <w:t>48</w:t>
            </w:r>
          </w:p>
        </w:tc>
        <w:tc>
          <w:tcPr>
            <w:tcW w:w="1533" w:type="dxa"/>
            <w:shd w:val="clear" w:color="auto" w:fill="auto"/>
          </w:tcPr>
          <w:p w14:paraId="76B2C0CF" w14:textId="77777777" w:rsidR="000E42F1" w:rsidRPr="009166FC" w:rsidRDefault="000E42F1" w:rsidP="000E42F1">
            <w:pPr>
              <w:ind w:leftChars="0" w:left="2" w:hanging="2"/>
              <w:rPr>
                <w:sz w:val="24"/>
                <w:szCs w:val="24"/>
              </w:rPr>
            </w:pPr>
          </w:p>
        </w:tc>
        <w:tc>
          <w:tcPr>
            <w:tcW w:w="809" w:type="dxa"/>
            <w:shd w:val="clear" w:color="auto" w:fill="auto"/>
          </w:tcPr>
          <w:p w14:paraId="429BC447" w14:textId="77777777" w:rsidR="000E42F1" w:rsidRPr="009166FC" w:rsidRDefault="000E42F1" w:rsidP="000E42F1">
            <w:pPr>
              <w:ind w:leftChars="0" w:left="2" w:hanging="2"/>
              <w:rPr>
                <w:sz w:val="24"/>
                <w:szCs w:val="24"/>
              </w:rPr>
            </w:pPr>
          </w:p>
        </w:tc>
      </w:tr>
      <w:tr w:rsidR="000E42F1" w:rsidRPr="009166FC" w14:paraId="4DBEA80D" w14:textId="77777777" w:rsidTr="00B920AF">
        <w:tc>
          <w:tcPr>
            <w:tcW w:w="851" w:type="dxa"/>
            <w:vMerge w:val="restart"/>
            <w:shd w:val="clear" w:color="auto" w:fill="auto"/>
          </w:tcPr>
          <w:p w14:paraId="77986162" w14:textId="77777777" w:rsidR="000E42F1" w:rsidRPr="009166FC" w:rsidRDefault="000E42F1" w:rsidP="00B920AF">
            <w:pPr>
              <w:ind w:leftChars="0" w:left="2" w:hanging="2"/>
              <w:jc w:val="center"/>
              <w:rPr>
                <w:sz w:val="24"/>
                <w:szCs w:val="24"/>
              </w:rPr>
            </w:pPr>
            <w:r w:rsidRPr="009166FC">
              <w:rPr>
                <w:sz w:val="24"/>
                <w:szCs w:val="24"/>
              </w:rPr>
              <w:lastRenderedPageBreak/>
              <w:t>17</w:t>
            </w:r>
          </w:p>
        </w:tc>
        <w:tc>
          <w:tcPr>
            <w:tcW w:w="1616" w:type="dxa"/>
            <w:vMerge w:val="restart"/>
            <w:shd w:val="clear" w:color="auto" w:fill="auto"/>
          </w:tcPr>
          <w:p w14:paraId="52E60A11" w14:textId="77777777" w:rsidR="000E42F1" w:rsidRPr="009166FC" w:rsidRDefault="000E42F1" w:rsidP="0003004D">
            <w:pPr>
              <w:spacing w:line="276" w:lineRule="auto"/>
              <w:ind w:leftChars="0" w:left="0" w:firstLineChars="0" w:firstLine="0"/>
              <w:rPr>
                <w:sz w:val="24"/>
                <w:szCs w:val="24"/>
              </w:rPr>
            </w:pPr>
            <w:r w:rsidRPr="009166FC">
              <w:rPr>
                <w:sz w:val="24"/>
                <w:szCs w:val="24"/>
              </w:rPr>
              <w:t>Chủ đề 2: Phép +,- trong PV 10</w:t>
            </w:r>
          </w:p>
        </w:tc>
        <w:tc>
          <w:tcPr>
            <w:tcW w:w="4188" w:type="dxa"/>
            <w:shd w:val="clear" w:color="auto" w:fill="auto"/>
            <w:vAlign w:val="center"/>
          </w:tcPr>
          <w:p w14:paraId="5E1D216A"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49: Bảng trừ trong phạm vi 10</w:t>
            </w:r>
          </w:p>
        </w:tc>
        <w:tc>
          <w:tcPr>
            <w:tcW w:w="1145" w:type="dxa"/>
            <w:shd w:val="clear" w:color="auto" w:fill="auto"/>
          </w:tcPr>
          <w:p w14:paraId="1E97C749" w14:textId="77777777" w:rsidR="000E42F1" w:rsidRPr="009166FC" w:rsidRDefault="000E42F1" w:rsidP="000E42F1">
            <w:pPr>
              <w:spacing w:line="276" w:lineRule="auto"/>
              <w:ind w:leftChars="0" w:left="2" w:hanging="2"/>
              <w:jc w:val="center"/>
              <w:rPr>
                <w:sz w:val="24"/>
                <w:szCs w:val="24"/>
              </w:rPr>
            </w:pPr>
            <w:r w:rsidRPr="009166FC">
              <w:rPr>
                <w:sz w:val="24"/>
                <w:szCs w:val="24"/>
              </w:rPr>
              <w:t>49</w:t>
            </w:r>
          </w:p>
        </w:tc>
        <w:tc>
          <w:tcPr>
            <w:tcW w:w="1533" w:type="dxa"/>
            <w:shd w:val="clear" w:color="auto" w:fill="auto"/>
          </w:tcPr>
          <w:p w14:paraId="3FC504F3" w14:textId="77777777" w:rsidR="000E42F1" w:rsidRPr="009166FC" w:rsidRDefault="000E42F1" w:rsidP="000E42F1">
            <w:pPr>
              <w:ind w:leftChars="0" w:left="2" w:hanging="2"/>
              <w:rPr>
                <w:sz w:val="24"/>
                <w:szCs w:val="24"/>
              </w:rPr>
            </w:pPr>
          </w:p>
        </w:tc>
        <w:tc>
          <w:tcPr>
            <w:tcW w:w="809" w:type="dxa"/>
            <w:shd w:val="clear" w:color="auto" w:fill="auto"/>
          </w:tcPr>
          <w:p w14:paraId="045BB86C" w14:textId="77777777" w:rsidR="000E42F1" w:rsidRPr="009166FC" w:rsidRDefault="000E42F1" w:rsidP="000E42F1">
            <w:pPr>
              <w:ind w:leftChars="0" w:left="2" w:hanging="2"/>
              <w:rPr>
                <w:sz w:val="24"/>
                <w:szCs w:val="24"/>
              </w:rPr>
            </w:pPr>
          </w:p>
        </w:tc>
      </w:tr>
      <w:tr w:rsidR="000E42F1" w:rsidRPr="009166FC" w14:paraId="14F4767C" w14:textId="77777777" w:rsidTr="00B920AF">
        <w:tc>
          <w:tcPr>
            <w:tcW w:w="851" w:type="dxa"/>
            <w:vMerge/>
            <w:shd w:val="clear" w:color="auto" w:fill="auto"/>
          </w:tcPr>
          <w:p w14:paraId="2641E9FE" w14:textId="77777777" w:rsidR="000E42F1" w:rsidRPr="009166FC" w:rsidRDefault="000E42F1" w:rsidP="00B920AF">
            <w:pPr>
              <w:ind w:leftChars="0" w:left="2" w:hanging="2"/>
              <w:jc w:val="center"/>
              <w:rPr>
                <w:sz w:val="24"/>
                <w:szCs w:val="24"/>
              </w:rPr>
            </w:pPr>
          </w:p>
        </w:tc>
        <w:tc>
          <w:tcPr>
            <w:tcW w:w="1616" w:type="dxa"/>
            <w:vMerge/>
            <w:shd w:val="clear" w:color="auto" w:fill="auto"/>
          </w:tcPr>
          <w:p w14:paraId="49BA84FF" w14:textId="77777777" w:rsidR="000E42F1" w:rsidRPr="009166FC" w:rsidRDefault="000E42F1" w:rsidP="000E42F1">
            <w:pPr>
              <w:ind w:leftChars="0" w:left="2" w:hanging="2"/>
              <w:rPr>
                <w:sz w:val="24"/>
                <w:szCs w:val="24"/>
              </w:rPr>
            </w:pPr>
          </w:p>
        </w:tc>
        <w:tc>
          <w:tcPr>
            <w:tcW w:w="4188" w:type="dxa"/>
            <w:shd w:val="clear" w:color="auto" w:fill="auto"/>
            <w:vAlign w:val="center"/>
          </w:tcPr>
          <w:p w14:paraId="138D0EAB"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50: Luyện tập</w:t>
            </w:r>
          </w:p>
        </w:tc>
        <w:tc>
          <w:tcPr>
            <w:tcW w:w="1145" w:type="dxa"/>
            <w:shd w:val="clear" w:color="auto" w:fill="auto"/>
          </w:tcPr>
          <w:p w14:paraId="25787C68" w14:textId="77777777" w:rsidR="000E42F1" w:rsidRPr="009166FC" w:rsidRDefault="000E42F1" w:rsidP="000E42F1">
            <w:pPr>
              <w:spacing w:line="276" w:lineRule="auto"/>
              <w:ind w:leftChars="0" w:left="2" w:hanging="2"/>
              <w:jc w:val="center"/>
              <w:rPr>
                <w:sz w:val="24"/>
                <w:szCs w:val="24"/>
              </w:rPr>
            </w:pPr>
            <w:r w:rsidRPr="009166FC">
              <w:rPr>
                <w:sz w:val="24"/>
                <w:szCs w:val="24"/>
              </w:rPr>
              <w:t>50</w:t>
            </w:r>
          </w:p>
        </w:tc>
        <w:tc>
          <w:tcPr>
            <w:tcW w:w="1533" w:type="dxa"/>
            <w:shd w:val="clear" w:color="auto" w:fill="auto"/>
          </w:tcPr>
          <w:p w14:paraId="1A4963CC" w14:textId="77777777" w:rsidR="000E42F1" w:rsidRPr="009166FC" w:rsidRDefault="000E42F1" w:rsidP="000E42F1">
            <w:pPr>
              <w:ind w:leftChars="0" w:left="2" w:hanging="2"/>
              <w:rPr>
                <w:sz w:val="24"/>
                <w:szCs w:val="24"/>
              </w:rPr>
            </w:pPr>
          </w:p>
        </w:tc>
        <w:tc>
          <w:tcPr>
            <w:tcW w:w="809" w:type="dxa"/>
            <w:shd w:val="clear" w:color="auto" w:fill="auto"/>
          </w:tcPr>
          <w:p w14:paraId="0C863D90" w14:textId="77777777" w:rsidR="000E42F1" w:rsidRPr="009166FC" w:rsidRDefault="000E42F1" w:rsidP="000E42F1">
            <w:pPr>
              <w:ind w:leftChars="0" w:left="2" w:hanging="2"/>
              <w:rPr>
                <w:sz w:val="24"/>
                <w:szCs w:val="24"/>
              </w:rPr>
            </w:pPr>
          </w:p>
        </w:tc>
      </w:tr>
      <w:tr w:rsidR="000E42F1" w:rsidRPr="009166FC" w14:paraId="42B6A131" w14:textId="77777777" w:rsidTr="00B920AF">
        <w:tc>
          <w:tcPr>
            <w:tcW w:w="851" w:type="dxa"/>
            <w:vMerge/>
            <w:shd w:val="clear" w:color="auto" w:fill="auto"/>
          </w:tcPr>
          <w:p w14:paraId="01723D3B" w14:textId="77777777" w:rsidR="000E42F1" w:rsidRPr="009166FC" w:rsidRDefault="000E42F1" w:rsidP="00B920AF">
            <w:pPr>
              <w:ind w:leftChars="0" w:left="2" w:hanging="2"/>
              <w:jc w:val="center"/>
              <w:rPr>
                <w:sz w:val="24"/>
                <w:szCs w:val="24"/>
              </w:rPr>
            </w:pPr>
          </w:p>
        </w:tc>
        <w:tc>
          <w:tcPr>
            <w:tcW w:w="1616" w:type="dxa"/>
            <w:vMerge/>
            <w:shd w:val="clear" w:color="auto" w:fill="auto"/>
          </w:tcPr>
          <w:p w14:paraId="16A3AD2B" w14:textId="77777777" w:rsidR="000E42F1" w:rsidRPr="009166FC" w:rsidRDefault="000E42F1" w:rsidP="000E42F1">
            <w:pPr>
              <w:ind w:leftChars="0" w:left="2" w:hanging="2"/>
              <w:rPr>
                <w:sz w:val="24"/>
                <w:szCs w:val="24"/>
              </w:rPr>
            </w:pPr>
          </w:p>
        </w:tc>
        <w:tc>
          <w:tcPr>
            <w:tcW w:w="4188" w:type="dxa"/>
            <w:shd w:val="clear" w:color="auto" w:fill="auto"/>
            <w:vAlign w:val="center"/>
          </w:tcPr>
          <w:p w14:paraId="20370EF6"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51: Ôn tập về hình học</w:t>
            </w:r>
          </w:p>
        </w:tc>
        <w:tc>
          <w:tcPr>
            <w:tcW w:w="1145" w:type="dxa"/>
            <w:shd w:val="clear" w:color="auto" w:fill="auto"/>
          </w:tcPr>
          <w:p w14:paraId="7B45A527" w14:textId="77777777" w:rsidR="000E42F1" w:rsidRPr="009166FC" w:rsidRDefault="000E42F1" w:rsidP="000E42F1">
            <w:pPr>
              <w:spacing w:line="276" w:lineRule="auto"/>
              <w:ind w:leftChars="0" w:left="2" w:hanging="2"/>
              <w:jc w:val="center"/>
              <w:rPr>
                <w:sz w:val="24"/>
                <w:szCs w:val="24"/>
              </w:rPr>
            </w:pPr>
            <w:r w:rsidRPr="009166FC">
              <w:rPr>
                <w:sz w:val="24"/>
                <w:szCs w:val="24"/>
              </w:rPr>
              <w:t>51</w:t>
            </w:r>
          </w:p>
        </w:tc>
        <w:tc>
          <w:tcPr>
            <w:tcW w:w="1533" w:type="dxa"/>
            <w:shd w:val="clear" w:color="auto" w:fill="auto"/>
          </w:tcPr>
          <w:p w14:paraId="39DDD10D" w14:textId="77777777" w:rsidR="000E42F1" w:rsidRPr="009166FC" w:rsidRDefault="000E42F1" w:rsidP="000E42F1">
            <w:pPr>
              <w:ind w:leftChars="0" w:left="2" w:hanging="2"/>
              <w:rPr>
                <w:sz w:val="24"/>
                <w:szCs w:val="24"/>
              </w:rPr>
            </w:pPr>
          </w:p>
        </w:tc>
        <w:tc>
          <w:tcPr>
            <w:tcW w:w="809" w:type="dxa"/>
            <w:shd w:val="clear" w:color="auto" w:fill="auto"/>
          </w:tcPr>
          <w:p w14:paraId="0DA9B5F8" w14:textId="77777777" w:rsidR="000E42F1" w:rsidRPr="009166FC" w:rsidRDefault="000E42F1" w:rsidP="000E42F1">
            <w:pPr>
              <w:ind w:leftChars="0" w:left="2" w:hanging="2"/>
              <w:rPr>
                <w:sz w:val="24"/>
                <w:szCs w:val="24"/>
              </w:rPr>
            </w:pPr>
          </w:p>
        </w:tc>
      </w:tr>
      <w:tr w:rsidR="000E42F1" w:rsidRPr="009166FC" w14:paraId="1C25192C" w14:textId="77777777" w:rsidTr="00B920AF">
        <w:tc>
          <w:tcPr>
            <w:tcW w:w="851" w:type="dxa"/>
            <w:vMerge w:val="restart"/>
            <w:shd w:val="clear" w:color="auto" w:fill="auto"/>
          </w:tcPr>
          <w:p w14:paraId="7352B42F" w14:textId="77777777" w:rsidR="000E42F1" w:rsidRPr="009166FC" w:rsidRDefault="000E42F1" w:rsidP="00B920AF">
            <w:pPr>
              <w:ind w:leftChars="0" w:left="2" w:hanging="2"/>
              <w:jc w:val="center"/>
              <w:rPr>
                <w:sz w:val="24"/>
                <w:szCs w:val="24"/>
              </w:rPr>
            </w:pPr>
            <w:r w:rsidRPr="009166FC">
              <w:rPr>
                <w:sz w:val="24"/>
                <w:szCs w:val="24"/>
              </w:rPr>
              <w:t>18</w:t>
            </w:r>
          </w:p>
        </w:tc>
        <w:tc>
          <w:tcPr>
            <w:tcW w:w="1616" w:type="dxa"/>
            <w:vMerge w:val="restart"/>
            <w:shd w:val="clear" w:color="auto" w:fill="auto"/>
          </w:tcPr>
          <w:p w14:paraId="4D655B8C" w14:textId="77777777" w:rsidR="000E42F1" w:rsidRPr="009166FC" w:rsidRDefault="000E42F1" w:rsidP="0003004D">
            <w:pPr>
              <w:spacing w:line="276" w:lineRule="auto"/>
              <w:ind w:leftChars="0" w:left="0" w:firstLineChars="0" w:firstLine="0"/>
              <w:rPr>
                <w:sz w:val="24"/>
                <w:szCs w:val="24"/>
              </w:rPr>
            </w:pPr>
            <w:r w:rsidRPr="009166FC">
              <w:rPr>
                <w:sz w:val="24"/>
                <w:szCs w:val="24"/>
              </w:rPr>
              <w:t>Chủ đề 2: Phép +,- trong PV 10</w:t>
            </w:r>
          </w:p>
        </w:tc>
        <w:tc>
          <w:tcPr>
            <w:tcW w:w="4188" w:type="dxa"/>
            <w:shd w:val="clear" w:color="auto" w:fill="auto"/>
            <w:vAlign w:val="center"/>
          </w:tcPr>
          <w:p w14:paraId="4475F3CF" w14:textId="77777777" w:rsidR="000E42F1" w:rsidRPr="0003004D" w:rsidRDefault="000E42F1" w:rsidP="000E42F1">
            <w:pPr>
              <w:spacing w:line="276" w:lineRule="auto"/>
              <w:ind w:leftChars="0" w:left="2" w:hanging="2"/>
              <w:rPr>
                <w:color w:val="000000"/>
                <w:spacing w:val="-8"/>
                <w:sz w:val="24"/>
                <w:szCs w:val="24"/>
              </w:rPr>
            </w:pPr>
            <w:r w:rsidRPr="0003004D">
              <w:rPr>
                <w:color w:val="000000"/>
                <w:spacing w:val="-8"/>
                <w:sz w:val="24"/>
                <w:szCs w:val="24"/>
              </w:rPr>
              <w:t>Bài 52: Ôn tập về các số trong phạm vi 10</w:t>
            </w:r>
          </w:p>
        </w:tc>
        <w:tc>
          <w:tcPr>
            <w:tcW w:w="1145" w:type="dxa"/>
            <w:shd w:val="clear" w:color="auto" w:fill="auto"/>
          </w:tcPr>
          <w:p w14:paraId="7C171FE4" w14:textId="77777777" w:rsidR="000E42F1" w:rsidRPr="009166FC" w:rsidRDefault="000E42F1" w:rsidP="000E42F1">
            <w:pPr>
              <w:spacing w:line="276" w:lineRule="auto"/>
              <w:ind w:leftChars="0" w:left="2" w:hanging="2"/>
              <w:jc w:val="center"/>
              <w:rPr>
                <w:sz w:val="24"/>
                <w:szCs w:val="24"/>
              </w:rPr>
            </w:pPr>
            <w:r w:rsidRPr="009166FC">
              <w:rPr>
                <w:sz w:val="24"/>
                <w:szCs w:val="24"/>
              </w:rPr>
              <w:t>52</w:t>
            </w:r>
          </w:p>
        </w:tc>
        <w:tc>
          <w:tcPr>
            <w:tcW w:w="1533" w:type="dxa"/>
            <w:shd w:val="clear" w:color="auto" w:fill="auto"/>
          </w:tcPr>
          <w:p w14:paraId="1E2F69E9" w14:textId="77777777" w:rsidR="000E42F1" w:rsidRPr="009166FC" w:rsidRDefault="000E42F1" w:rsidP="000E42F1">
            <w:pPr>
              <w:ind w:leftChars="0" w:left="2" w:hanging="2"/>
              <w:rPr>
                <w:sz w:val="24"/>
                <w:szCs w:val="24"/>
              </w:rPr>
            </w:pPr>
          </w:p>
        </w:tc>
        <w:tc>
          <w:tcPr>
            <w:tcW w:w="809" w:type="dxa"/>
            <w:shd w:val="clear" w:color="auto" w:fill="auto"/>
          </w:tcPr>
          <w:p w14:paraId="1BFEE1B2" w14:textId="77777777" w:rsidR="000E42F1" w:rsidRPr="009166FC" w:rsidRDefault="000E42F1" w:rsidP="000E42F1">
            <w:pPr>
              <w:ind w:leftChars="0" w:left="2" w:hanging="2"/>
              <w:rPr>
                <w:sz w:val="24"/>
                <w:szCs w:val="24"/>
              </w:rPr>
            </w:pPr>
          </w:p>
        </w:tc>
      </w:tr>
      <w:tr w:rsidR="000E42F1" w:rsidRPr="009166FC" w14:paraId="6C0730A3" w14:textId="77777777" w:rsidTr="00B920AF">
        <w:tc>
          <w:tcPr>
            <w:tcW w:w="851" w:type="dxa"/>
            <w:vMerge/>
            <w:shd w:val="clear" w:color="auto" w:fill="auto"/>
          </w:tcPr>
          <w:p w14:paraId="5643669A" w14:textId="77777777" w:rsidR="000E42F1" w:rsidRPr="009166FC" w:rsidRDefault="000E42F1" w:rsidP="00B920AF">
            <w:pPr>
              <w:ind w:leftChars="0" w:left="2" w:hanging="2"/>
              <w:jc w:val="center"/>
              <w:rPr>
                <w:sz w:val="24"/>
                <w:szCs w:val="24"/>
              </w:rPr>
            </w:pPr>
          </w:p>
        </w:tc>
        <w:tc>
          <w:tcPr>
            <w:tcW w:w="1616" w:type="dxa"/>
            <w:vMerge/>
            <w:shd w:val="clear" w:color="auto" w:fill="auto"/>
          </w:tcPr>
          <w:p w14:paraId="72C415EE" w14:textId="77777777" w:rsidR="000E42F1" w:rsidRPr="009166FC" w:rsidRDefault="000E42F1" w:rsidP="000E42F1">
            <w:pPr>
              <w:ind w:leftChars="0" w:left="2" w:hanging="2"/>
              <w:rPr>
                <w:sz w:val="24"/>
                <w:szCs w:val="24"/>
              </w:rPr>
            </w:pPr>
          </w:p>
        </w:tc>
        <w:tc>
          <w:tcPr>
            <w:tcW w:w="4188" w:type="dxa"/>
            <w:shd w:val="clear" w:color="auto" w:fill="auto"/>
            <w:vAlign w:val="center"/>
          </w:tcPr>
          <w:p w14:paraId="678A528E"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53: Ôn tập về phép cộng và phép trừ</w:t>
            </w:r>
          </w:p>
        </w:tc>
        <w:tc>
          <w:tcPr>
            <w:tcW w:w="1145" w:type="dxa"/>
            <w:shd w:val="clear" w:color="auto" w:fill="auto"/>
          </w:tcPr>
          <w:p w14:paraId="408DFE9B" w14:textId="77777777" w:rsidR="000E42F1" w:rsidRPr="009166FC" w:rsidRDefault="000E42F1" w:rsidP="000E42F1">
            <w:pPr>
              <w:spacing w:line="276" w:lineRule="auto"/>
              <w:ind w:leftChars="0" w:left="2" w:hanging="2"/>
              <w:jc w:val="center"/>
              <w:rPr>
                <w:sz w:val="24"/>
                <w:szCs w:val="24"/>
              </w:rPr>
            </w:pPr>
            <w:r w:rsidRPr="009166FC">
              <w:rPr>
                <w:sz w:val="24"/>
                <w:szCs w:val="24"/>
              </w:rPr>
              <w:t>53</w:t>
            </w:r>
          </w:p>
        </w:tc>
        <w:tc>
          <w:tcPr>
            <w:tcW w:w="1533" w:type="dxa"/>
            <w:shd w:val="clear" w:color="auto" w:fill="auto"/>
          </w:tcPr>
          <w:p w14:paraId="226D652A" w14:textId="77777777" w:rsidR="000E42F1" w:rsidRPr="009166FC" w:rsidRDefault="000E42F1" w:rsidP="000E42F1">
            <w:pPr>
              <w:ind w:leftChars="0" w:left="2" w:hanging="2"/>
              <w:rPr>
                <w:sz w:val="24"/>
                <w:szCs w:val="24"/>
              </w:rPr>
            </w:pPr>
          </w:p>
        </w:tc>
        <w:tc>
          <w:tcPr>
            <w:tcW w:w="809" w:type="dxa"/>
            <w:shd w:val="clear" w:color="auto" w:fill="auto"/>
          </w:tcPr>
          <w:p w14:paraId="59CEC277" w14:textId="77777777" w:rsidR="000E42F1" w:rsidRPr="009166FC" w:rsidRDefault="000E42F1" w:rsidP="000E42F1">
            <w:pPr>
              <w:ind w:leftChars="0" w:left="2" w:hanging="2"/>
              <w:rPr>
                <w:sz w:val="24"/>
                <w:szCs w:val="24"/>
              </w:rPr>
            </w:pPr>
          </w:p>
        </w:tc>
      </w:tr>
      <w:tr w:rsidR="000E42F1" w:rsidRPr="009166FC" w14:paraId="46B5BD98" w14:textId="77777777" w:rsidTr="00B920AF">
        <w:tc>
          <w:tcPr>
            <w:tcW w:w="851" w:type="dxa"/>
            <w:vMerge/>
            <w:shd w:val="clear" w:color="auto" w:fill="auto"/>
          </w:tcPr>
          <w:p w14:paraId="6AE1BC26" w14:textId="77777777" w:rsidR="000E42F1" w:rsidRPr="009166FC" w:rsidRDefault="000E42F1" w:rsidP="00B920AF">
            <w:pPr>
              <w:ind w:leftChars="0" w:left="2" w:hanging="2"/>
              <w:jc w:val="center"/>
              <w:rPr>
                <w:sz w:val="24"/>
                <w:szCs w:val="24"/>
              </w:rPr>
            </w:pPr>
          </w:p>
        </w:tc>
        <w:tc>
          <w:tcPr>
            <w:tcW w:w="1616" w:type="dxa"/>
            <w:vMerge/>
            <w:shd w:val="clear" w:color="auto" w:fill="auto"/>
          </w:tcPr>
          <w:p w14:paraId="70FBDD09" w14:textId="77777777" w:rsidR="000E42F1" w:rsidRPr="009166FC" w:rsidRDefault="000E42F1" w:rsidP="000E42F1">
            <w:pPr>
              <w:ind w:leftChars="0" w:left="2" w:hanging="2"/>
              <w:rPr>
                <w:sz w:val="24"/>
                <w:szCs w:val="24"/>
              </w:rPr>
            </w:pPr>
          </w:p>
        </w:tc>
        <w:tc>
          <w:tcPr>
            <w:tcW w:w="4188" w:type="dxa"/>
            <w:shd w:val="clear" w:color="auto" w:fill="auto"/>
            <w:vAlign w:val="center"/>
          </w:tcPr>
          <w:p w14:paraId="095B9D61"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Kiểm tra cuối học kì I</w:t>
            </w:r>
          </w:p>
        </w:tc>
        <w:tc>
          <w:tcPr>
            <w:tcW w:w="1145" w:type="dxa"/>
            <w:shd w:val="clear" w:color="auto" w:fill="auto"/>
          </w:tcPr>
          <w:p w14:paraId="1AB15680" w14:textId="77777777" w:rsidR="000E42F1" w:rsidRPr="009166FC" w:rsidRDefault="000E42F1" w:rsidP="000E42F1">
            <w:pPr>
              <w:spacing w:line="276" w:lineRule="auto"/>
              <w:ind w:leftChars="0" w:left="2" w:hanging="2"/>
              <w:jc w:val="center"/>
              <w:rPr>
                <w:sz w:val="24"/>
                <w:szCs w:val="24"/>
              </w:rPr>
            </w:pPr>
            <w:r w:rsidRPr="009166FC">
              <w:rPr>
                <w:sz w:val="24"/>
                <w:szCs w:val="24"/>
              </w:rPr>
              <w:t>54</w:t>
            </w:r>
          </w:p>
        </w:tc>
        <w:tc>
          <w:tcPr>
            <w:tcW w:w="1533" w:type="dxa"/>
            <w:shd w:val="clear" w:color="auto" w:fill="auto"/>
          </w:tcPr>
          <w:p w14:paraId="20503230" w14:textId="77777777" w:rsidR="000E42F1" w:rsidRPr="009166FC" w:rsidRDefault="000E42F1" w:rsidP="000E42F1">
            <w:pPr>
              <w:ind w:leftChars="0" w:left="2" w:hanging="2"/>
              <w:rPr>
                <w:sz w:val="24"/>
                <w:szCs w:val="24"/>
              </w:rPr>
            </w:pPr>
          </w:p>
        </w:tc>
        <w:tc>
          <w:tcPr>
            <w:tcW w:w="809" w:type="dxa"/>
            <w:shd w:val="clear" w:color="auto" w:fill="auto"/>
          </w:tcPr>
          <w:p w14:paraId="3FA20C11" w14:textId="77777777" w:rsidR="000E42F1" w:rsidRPr="009166FC" w:rsidRDefault="000E42F1" w:rsidP="000E42F1">
            <w:pPr>
              <w:ind w:leftChars="0" w:left="2" w:hanging="2"/>
              <w:rPr>
                <w:sz w:val="24"/>
                <w:szCs w:val="24"/>
              </w:rPr>
            </w:pPr>
          </w:p>
        </w:tc>
      </w:tr>
    </w:tbl>
    <w:p w14:paraId="45374CC1" w14:textId="77777777" w:rsidR="000E42F1" w:rsidRPr="009166FC" w:rsidRDefault="000E42F1" w:rsidP="000E42F1">
      <w:pPr>
        <w:ind w:leftChars="0" w:left="2" w:hanging="2"/>
        <w:rPr>
          <w:sz w:val="24"/>
          <w:szCs w:val="24"/>
        </w:rPr>
      </w:pPr>
    </w:p>
    <w:p w14:paraId="75886E76" w14:textId="77777777" w:rsidR="000E42F1" w:rsidRPr="009166FC" w:rsidRDefault="000E42F1" w:rsidP="000E42F1">
      <w:pPr>
        <w:spacing w:line="276" w:lineRule="auto"/>
        <w:ind w:leftChars="0" w:left="2" w:hanging="2"/>
        <w:jc w:val="center"/>
        <w:rPr>
          <w:b/>
          <w:sz w:val="24"/>
          <w:szCs w:val="24"/>
        </w:rPr>
      </w:pPr>
      <w:r w:rsidRPr="009166FC">
        <w:rPr>
          <w:sz w:val="24"/>
          <w:szCs w:val="24"/>
        </w:rPr>
        <w:t xml:space="preserve">   </w:t>
      </w:r>
      <w:r w:rsidRPr="009166FC">
        <w:rPr>
          <w:b/>
          <w:sz w:val="24"/>
          <w:szCs w:val="24"/>
        </w:rPr>
        <w:t>HỌC KÌ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962"/>
        <w:gridCol w:w="3531"/>
        <w:gridCol w:w="858"/>
        <w:gridCol w:w="1819"/>
        <w:gridCol w:w="809"/>
      </w:tblGrid>
      <w:tr w:rsidR="000E42F1" w:rsidRPr="009166FC" w14:paraId="1A67C97A" w14:textId="77777777" w:rsidTr="0003004D">
        <w:tc>
          <w:tcPr>
            <w:tcW w:w="987" w:type="dxa"/>
            <w:vMerge w:val="restart"/>
            <w:shd w:val="clear" w:color="auto" w:fill="auto"/>
          </w:tcPr>
          <w:p w14:paraId="0E02A9B8" w14:textId="77777777" w:rsidR="000E42F1" w:rsidRPr="009166FC" w:rsidRDefault="000E42F1" w:rsidP="000E42F1">
            <w:pPr>
              <w:spacing w:line="276" w:lineRule="auto"/>
              <w:ind w:leftChars="0" w:left="2" w:hanging="2"/>
              <w:jc w:val="center"/>
              <w:rPr>
                <w:b/>
                <w:sz w:val="24"/>
                <w:szCs w:val="24"/>
              </w:rPr>
            </w:pPr>
            <w:r w:rsidRPr="009166FC">
              <w:rPr>
                <w:b/>
                <w:sz w:val="24"/>
                <w:szCs w:val="24"/>
              </w:rPr>
              <w:t>Tuần</w:t>
            </w:r>
          </w:p>
        </w:tc>
        <w:tc>
          <w:tcPr>
            <w:tcW w:w="6351" w:type="dxa"/>
            <w:gridSpan w:val="3"/>
            <w:shd w:val="clear" w:color="auto" w:fill="auto"/>
          </w:tcPr>
          <w:p w14:paraId="1735AD45" w14:textId="77777777" w:rsidR="000E42F1" w:rsidRPr="009166FC" w:rsidRDefault="000E42F1" w:rsidP="000E42F1">
            <w:pPr>
              <w:spacing w:line="276" w:lineRule="auto"/>
              <w:ind w:leftChars="0" w:left="2" w:hanging="2"/>
              <w:jc w:val="center"/>
              <w:rPr>
                <w:b/>
                <w:sz w:val="24"/>
                <w:szCs w:val="24"/>
              </w:rPr>
            </w:pPr>
            <w:r w:rsidRPr="009166FC">
              <w:rPr>
                <w:b/>
                <w:sz w:val="24"/>
                <w:szCs w:val="24"/>
              </w:rPr>
              <w:t>Chương trình và sách giáo khoa</w:t>
            </w:r>
          </w:p>
        </w:tc>
        <w:tc>
          <w:tcPr>
            <w:tcW w:w="1819" w:type="dxa"/>
            <w:vMerge w:val="restart"/>
            <w:shd w:val="clear" w:color="auto" w:fill="auto"/>
          </w:tcPr>
          <w:p w14:paraId="0144F71A" w14:textId="77777777" w:rsidR="000E42F1" w:rsidRPr="009166FC" w:rsidRDefault="000E42F1" w:rsidP="000E42F1">
            <w:pPr>
              <w:ind w:leftChars="0" w:left="2" w:hanging="2"/>
              <w:jc w:val="center"/>
              <w:rPr>
                <w:b/>
                <w:sz w:val="24"/>
                <w:szCs w:val="24"/>
              </w:rPr>
            </w:pPr>
            <w:r w:rsidRPr="009166FC">
              <w:rPr>
                <w:b/>
                <w:sz w:val="24"/>
                <w:szCs w:val="24"/>
                <w:highlight w:val="white"/>
              </w:rPr>
              <w:t xml:space="preserve">Nội dung điều chỉnh, </w:t>
            </w:r>
            <w:r w:rsidRPr="009166FC">
              <w:rPr>
                <w:b/>
                <w:sz w:val="24"/>
                <w:szCs w:val="24"/>
              </w:rPr>
              <w:t>bổ sung (nếu có)</w:t>
            </w:r>
          </w:p>
        </w:tc>
        <w:tc>
          <w:tcPr>
            <w:tcW w:w="809" w:type="dxa"/>
            <w:vMerge w:val="restart"/>
            <w:shd w:val="clear" w:color="auto" w:fill="auto"/>
          </w:tcPr>
          <w:p w14:paraId="4DC85B6A" w14:textId="77777777" w:rsidR="000E42F1" w:rsidRPr="009166FC" w:rsidRDefault="000E42F1" w:rsidP="000E42F1">
            <w:pPr>
              <w:spacing w:line="276" w:lineRule="auto"/>
              <w:ind w:leftChars="0" w:left="2" w:hanging="2"/>
              <w:jc w:val="center"/>
              <w:rPr>
                <w:b/>
                <w:sz w:val="24"/>
                <w:szCs w:val="24"/>
              </w:rPr>
            </w:pPr>
            <w:r w:rsidRPr="009166FC">
              <w:rPr>
                <w:b/>
                <w:sz w:val="24"/>
                <w:szCs w:val="24"/>
              </w:rPr>
              <w:t>Ghi chú</w:t>
            </w:r>
          </w:p>
        </w:tc>
      </w:tr>
      <w:tr w:rsidR="000E42F1" w:rsidRPr="009166FC" w14:paraId="34934743" w14:textId="77777777" w:rsidTr="0003004D">
        <w:tc>
          <w:tcPr>
            <w:tcW w:w="987" w:type="dxa"/>
            <w:vMerge/>
            <w:shd w:val="clear" w:color="auto" w:fill="auto"/>
          </w:tcPr>
          <w:p w14:paraId="1AA915B4" w14:textId="77777777" w:rsidR="000E42F1" w:rsidRPr="009166FC" w:rsidRDefault="000E42F1" w:rsidP="000E42F1">
            <w:pPr>
              <w:ind w:leftChars="0" w:left="2" w:hanging="2"/>
              <w:rPr>
                <w:sz w:val="24"/>
                <w:szCs w:val="24"/>
              </w:rPr>
            </w:pPr>
          </w:p>
        </w:tc>
        <w:tc>
          <w:tcPr>
            <w:tcW w:w="1962" w:type="dxa"/>
            <w:shd w:val="clear" w:color="auto" w:fill="auto"/>
          </w:tcPr>
          <w:p w14:paraId="63B25FB3" w14:textId="77777777" w:rsidR="000E42F1" w:rsidRPr="009166FC" w:rsidRDefault="000E42F1" w:rsidP="000E42F1">
            <w:pPr>
              <w:spacing w:line="276" w:lineRule="auto"/>
              <w:ind w:leftChars="0" w:left="2" w:hanging="2"/>
              <w:jc w:val="center"/>
              <w:rPr>
                <w:b/>
                <w:sz w:val="24"/>
                <w:szCs w:val="24"/>
              </w:rPr>
            </w:pPr>
            <w:r w:rsidRPr="009166FC">
              <w:rPr>
                <w:b/>
                <w:sz w:val="24"/>
                <w:szCs w:val="24"/>
              </w:rPr>
              <w:t>Chủ đề/ Mạch nội dung</w:t>
            </w:r>
          </w:p>
        </w:tc>
        <w:tc>
          <w:tcPr>
            <w:tcW w:w="3531" w:type="dxa"/>
            <w:shd w:val="clear" w:color="auto" w:fill="auto"/>
          </w:tcPr>
          <w:p w14:paraId="4D0E308A" w14:textId="77777777" w:rsidR="000E42F1" w:rsidRPr="009166FC" w:rsidRDefault="000E42F1" w:rsidP="000E42F1">
            <w:pPr>
              <w:spacing w:line="276" w:lineRule="auto"/>
              <w:ind w:leftChars="0" w:left="2" w:hanging="2"/>
              <w:jc w:val="center"/>
              <w:rPr>
                <w:b/>
                <w:sz w:val="24"/>
                <w:szCs w:val="24"/>
              </w:rPr>
            </w:pPr>
            <w:r w:rsidRPr="009166FC">
              <w:rPr>
                <w:b/>
                <w:sz w:val="24"/>
                <w:szCs w:val="24"/>
              </w:rPr>
              <w:t>Tên bài học</w:t>
            </w:r>
          </w:p>
        </w:tc>
        <w:tc>
          <w:tcPr>
            <w:tcW w:w="858" w:type="dxa"/>
            <w:shd w:val="clear" w:color="auto" w:fill="auto"/>
          </w:tcPr>
          <w:p w14:paraId="34690828" w14:textId="77777777" w:rsidR="000E42F1" w:rsidRPr="009166FC" w:rsidRDefault="000E42F1" w:rsidP="000E42F1">
            <w:pPr>
              <w:spacing w:line="276" w:lineRule="auto"/>
              <w:ind w:leftChars="0" w:left="2" w:hanging="2"/>
              <w:jc w:val="center"/>
              <w:rPr>
                <w:b/>
                <w:sz w:val="24"/>
                <w:szCs w:val="24"/>
              </w:rPr>
            </w:pPr>
            <w:r w:rsidRPr="009166FC">
              <w:rPr>
                <w:b/>
                <w:sz w:val="24"/>
                <w:szCs w:val="24"/>
              </w:rPr>
              <w:t>Tiết học</w:t>
            </w:r>
          </w:p>
        </w:tc>
        <w:tc>
          <w:tcPr>
            <w:tcW w:w="1819" w:type="dxa"/>
            <w:vMerge/>
            <w:shd w:val="clear" w:color="auto" w:fill="auto"/>
          </w:tcPr>
          <w:p w14:paraId="3C6AC132" w14:textId="77777777" w:rsidR="000E42F1" w:rsidRPr="009166FC" w:rsidRDefault="000E42F1" w:rsidP="000E42F1">
            <w:pPr>
              <w:ind w:leftChars="0" w:left="2" w:hanging="2"/>
              <w:rPr>
                <w:sz w:val="24"/>
                <w:szCs w:val="24"/>
              </w:rPr>
            </w:pPr>
          </w:p>
        </w:tc>
        <w:tc>
          <w:tcPr>
            <w:tcW w:w="809" w:type="dxa"/>
            <w:vMerge/>
            <w:shd w:val="clear" w:color="auto" w:fill="auto"/>
          </w:tcPr>
          <w:p w14:paraId="66826CC2" w14:textId="77777777" w:rsidR="000E42F1" w:rsidRPr="009166FC" w:rsidRDefault="000E42F1" w:rsidP="000E42F1">
            <w:pPr>
              <w:ind w:leftChars="0" w:left="2" w:hanging="2"/>
              <w:rPr>
                <w:sz w:val="24"/>
                <w:szCs w:val="24"/>
              </w:rPr>
            </w:pPr>
          </w:p>
        </w:tc>
      </w:tr>
      <w:tr w:rsidR="000E42F1" w:rsidRPr="009166FC" w14:paraId="49A331F2" w14:textId="77777777" w:rsidTr="0003004D">
        <w:tc>
          <w:tcPr>
            <w:tcW w:w="987" w:type="dxa"/>
            <w:vMerge w:val="restart"/>
            <w:shd w:val="clear" w:color="auto" w:fill="auto"/>
          </w:tcPr>
          <w:p w14:paraId="1121A7B0" w14:textId="77777777" w:rsidR="000E42F1" w:rsidRPr="009166FC" w:rsidRDefault="000E42F1" w:rsidP="000E42F1">
            <w:pPr>
              <w:ind w:leftChars="0" w:left="2" w:hanging="2"/>
              <w:rPr>
                <w:sz w:val="24"/>
                <w:szCs w:val="24"/>
              </w:rPr>
            </w:pPr>
            <w:r w:rsidRPr="009166FC">
              <w:rPr>
                <w:sz w:val="24"/>
                <w:szCs w:val="24"/>
              </w:rPr>
              <w:t>19</w:t>
            </w:r>
          </w:p>
        </w:tc>
        <w:tc>
          <w:tcPr>
            <w:tcW w:w="1962" w:type="dxa"/>
            <w:vMerge w:val="restart"/>
            <w:shd w:val="clear" w:color="auto" w:fill="auto"/>
          </w:tcPr>
          <w:p w14:paraId="532AD651" w14:textId="77777777" w:rsidR="000E42F1" w:rsidRPr="009166FC" w:rsidRDefault="000E42F1" w:rsidP="000E42F1">
            <w:pPr>
              <w:spacing w:line="276" w:lineRule="auto"/>
              <w:ind w:leftChars="0" w:left="2" w:hanging="2"/>
              <w:jc w:val="center"/>
              <w:rPr>
                <w:b/>
                <w:i/>
                <w:sz w:val="24"/>
                <w:szCs w:val="24"/>
              </w:rPr>
            </w:pPr>
          </w:p>
          <w:p w14:paraId="2D6CB0ED" w14:textId="77777777" w:rsidR="000E42F1" w:rsidRPr="009166FC" w:rsidRDefault="000E42F1" w:rsidP="000E42F1">
            <w:pPr>
              <w:spacing w:line="276" w:lineRule="auto"/>
              <w:ind w:leftChars="0" w:left="2" w:hanging="2"/>
              <w:jc w:val="center"/>
              <w:rPr>
                <w:sz w:val="24"/>
                <w:szCs w:val="24"/>
              </w:rPr>
            </w:pPr>
            <w:r w:rsidRPr="009166FC">
              <w:rPr>
                <w:sz w:val="24"/>
                <w:szCs w:val="24"/>
              </w:rPr>
              <w:t>Chủ đề 3: Số và PT trong PV 20</w:t>
            </w:r>
          </w:p>
        </w:tc>
        <w:tc>
          <w:tcPr>
            <w:tcW w:w="3531" w:type="dxa"/>
            <w:shd w:val="clear" w:color="auto" w:fill="auto"/>
            <w:vAlign w:val="center"/>
          </w:tcPr>
          <w:p w14:paraId="3DCC4339"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54: Các số trong phạm vi 20</w:t>
            </w:r>
          </w:p>
        </w:tc>
        <w:tc>
          <w:tcPr>
            <w:tcW w:w="858" w:type="dxa"/>
            <w:shd w:val="clear" w:color="auto" w:fill="auto"/>
          </w:tcPr>
          <w:p w14:paraId="603BB45A" w14:textId="77777777" w:rsidR="000E42F1" w:rsidRPr="009166FC" w:rsidRDefault="000E42F1" w:rsidP="000E42F1">
            <w:pPr>
              <w:spacing w:line="276" w:lineRule="auto"/>
              <w:ind w:leftChars="0" w:left="2" w:hanging="2"/>
              <w:jc w:val="center"/>
              <w:rPr>
                <w:sz w:val="24"/>
                <w:szCs w:val="24"/>
              </w:rPr>
            </w:pPr>
            <w:r w:rsidRPr="009166FC">
              <w:rPr>
                <w:sz w:val="24"/>
                <w:szCs w:val="24"/>
              </w:rPr>
              <w:t>55</w:t>
            </w:r>
          </w:p>
        </w:tc>
        <w:tc>
          <w:tcPr>
            <w:tcW w:w="1819" w:type="dxa"/>
            <w:shd w:val="clear" w:color="auto" w:fill="auto"/>
          </w:tcPr>
          <w:p w14:paraId="6D82C7F2" w14:textId="77777777" w:rsidR="000E42F1" w:rsidRPr="009166FC" w:rsidRDefault="000E42F1" w:rsidP="000E42F1">
            <w:pPr>
              <w:ind w:leftChars="0" w:left="2" w:hanging="2"/>
              <w:rPr>
                <w:sz w:val="24"/>
                <w:szCs w:val="24"/>
              </w:rPr>
            </w:pPr>
            <w:r w:rsidRPr="009166FC">
              <w:rPr>
                <w:sz w:val="24"/>
                <w:szCs w:val="24"/>
              </w:rPr>
              <w:t>Nhiều kiến thức với HS</w:t>
            </w:r>
          </w:p>
        </w:tc>
        <w:tc>
          <w:tcPr>
            <w:tcW w:w="809" w:type="dxa"/>
            <w:shd w:val="clear" w:color="auto" w:fill="auto"/>
          </w:tcPr>
          <w:p w14:paraId="4D3D744B" w14:textId="77777777" w:rsidR="000E42F1" w:rsidRPr="009166FC" w:rsidRDefault="000E42F1" w:rsidP="000E42F1">
            <w:pPr>
              <w:ind w:leftChars="0" w:left="2" w:hanging="2"/>
              <w:rPr>
                <w:sz w:val="24"/>
                <w:szCs w:val="24"/>
              </w:rPr>
            </w:pPr>
          </w:p>
        </w:tc>
      </w:tr>
      <w:tr w:rsidR="000E42F1" w:rsidRPr="009166FC" w14:paraId="7D5DD17B" w14:textId="77777777" w:rsidTr="0003004D">
        <w:tc>
          <w:tcPr>
            <w:tcW w:w="987" w:type="dxa"/>
            <w:vMerge/>
            <w:shd w:val="clear" w:color="auto" w:fill="auto"/>
          </w:tcPr>
          <w:p w14:paraId="14BFDC72" w14:textId="77777777" w:rsidR="000E42F1" w:rsidRPr="009166FC" w:rsidRDefault="000E42F1" w:rsidP="000E42F1">
            <w:pPr>
              <w:ind w:leftChars="0" w:left="2" w:hanging="2"/>
              <w:rPr>
                <w:sz w:val="24"/>
                <w:szCs w:val="24"/>
              </w:rPr>
            </w:pPr>
          </w:p>
        </w:tc>
        <w:tc>
          <w:tcPr>
            <w:tcW w:w="1962" w:type="dxa"/>
            <w:vMerge/>
            <w:shd w:val="clear" w:color="auto" w:fill="auto"/>
          </w:tcPr>
          <w:p w14:paraId="1F78B87D" w14:textId="77777777" w:rsidR="000E42F1" w:rsidRPr="009166FC" w:rsidRDefault="000E42F1" w:rsidP="000E42F1">
            <w:pPr>
              <w:ind w:leftChars="0" w:left="2" w:hanging="2"/>
              <w:rPr>
                <w:sz w:val="24"/>
                <w:szCs w:val="24"/>
              </w:rPr>
            </w:pPr>
          </w:p>
        </w:tc>
        <w:tc>
          <w:tcPr>
            <w:tcW w:w="3531" w:type="dxa"/>
            <w:shd w:val="clear" w:color="auto" w:fill="auto"/>
            <w:vAlign w:val="center"/>
          </w:tcPr>
          <w:p w14:paraId="754A5A4A"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55: Luyện tập</w:t>
            </w:r>
          </w:p>
        </w:tc>
        <w:tc>
          <w:tcPr>
            <w:tcW w:w="858" w:type="dxa"/>
            <w:shd w:val="clear" w:color="auto" w:fill="auto"/>
          </w:tcPr>
          <w:p w14:paraId="4076C2A4" w14:textId="77777777" w:rsidR="000E42F1" w:rsidRPr="009166FC" w:rsidRDefault="000E42F1" w:rsidP="000E42F1">
            <w:pPr>
              <w:spacing w:line="276" w:lineRule="auto"/>
              <w:ind w:leftChars="0" w:left="2" w:hanging="2"/>
              <w:jc w:val="center"/>
              <w:rPr>
                <w:sz w:val="24"/>
                <w:szCs w:val="24"/>
              </w:rPr>
            </w:pPr>
            <w:r w:rsidRPr="009166FC">
              <w:rPr>
                <w:sz w:val="24"/>
                <w:szCs w:val="24"/>
              </w:rPr>
              <w:t>56</w:t>
            </w:r>
          </w:p>
        </w:tc>
        <w:tc>
          <w:tcPr>
            <w:tcW w:w="1819" w:type="dxa"/>
            <w:shd w:val="clear" w:color="auto" w:fill="auto"/>
          </w:tcPr>
          <w:p w14:paraId="2715EDDD" w14:textId="77777777" w:rsidR="000E42F1" w:rsidRPr="009166FC" w:rsidRDefault="000E42F1" w:rsidP="000E42F1">
            <w:pPr>
              <w:ind w:leftChars="0" w:left="2" w:hanging="2"/>
              <w:rPr>
                <w:sz w:val="24"/>
                <w:szCs w:val="24"/>
              </w:rPr>
            </w:pPr>
          </w:p>
        </w:tc>
        <w:tc>
          <w:tcPr>
            <w:tcW w:w="809" w:type="dxa"/>
            <w:shd w:val="clear" w:color="auto" w:fill="auto"/>
          </w:tcPr>
          <w:p w14:paraId="0F52FA6D" w14:textId="77777777" w:rsidR="000E42F1" w:rsidRPr="009166FC" w:rsidRDefault="000E42F1" w:rsidP="000E42F1">
            <w:pPr>
              <w:ind w:leftChars="0" w:left="2" w:hanging="2"/>
              <w:rPr>
                <w:sz w:val="24"/>
                <w:szCs w:val="24"/>
              </w:rPr>
            </w:pPr>
          </w:p>
        </w:tc>
      </w:tr>
      <w:tr w:rsidR="000E42F1" w:rsidRPr="009166FC" w14:paraId="36B4129F" w14:textId="77777777" w:rsidTr="0003004D">
        <w:tc>
          <w:tcPr>
            <w:tcW w:w="987" w:type="dxa"/>
            <w:vMerge/>
            <w:shd w:val="clear" w:color="auto" w:fill="auto"/>
          </w:tcPr>
          <w:p w14:paraId="133A4A22" w14:textId="77777777" w:rsidR="000E42F1" w:rsidRPr="009166FC" w:rsidRDefault="000E42F1" w:rsidP="000E42F1">
            <w:pPr>
              <w:ind w:leftChars="0" w:left="2" w:hanging="2"/>
              <w:rPr>
                <w:sz w:val="24"/>
                <w:szCs w:val="24"/>
              </w:rPr>
            </w:pPr>
          </w:p>
        </w:tc>
        <w:tc>
          <w:tcPr>
            <w:tcW w:w="1962" w:type="dxa"/>
            <w:vMerge/>
            <w:shd w:val="clear" w:color="auto" w:fill="auto"/>
          </w:tcPr>
          <w:p w14:paraId="3E3AA3F0" w14:textId="77777777" w:rsidR="000E42F1" w:rsidRPr="009166FC" w:rsidRDefault="000E42F1" w:rsidP="000E42F1">
            <w:pPr>
              <w:ind w:leftChars="0" w:left="2" w:hanging="2"/>
              <w:rPr>
                <w:sz w:val="24"/>
                <w:szCs w:val="24"/>
              </w:rPr>
            </w:pPr>
          </w:p>
        </w:tc>
        <w:tc>
          <w:tcPr>
            <w:tcW w:w="3531" w:type="dxa"/>
            <w:shd w:val="clear" w:color="auto" w:fill="auto"/>
            <w:vAlign w:val="center"/>
          </w:tcPr>
          <w:p w14:paraId="6AB000C2"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56: Phép cộng không nhớ trong phạm vi 20.</w:t>
            </w:r>
          </w:p>
        </w:tc>
        <w:tc>
          <w:tcPr>
            <w:tcW w:w="858" w:type="dxa"/>
            <w:shd w:val="clear" w:color="auto" w:fill="auto"/>
          </w:tcPr>
          <w:p w14:paraId="7D19F2C2" w14:textId="77777777" w:rsidR="000E42F1" w:rsidRPr="009166FC" w:rsidRDefault="000E42F1" w:rsidP="000E42F1">
            <w:pPr>
              <w:spacing w:line="276" w:lineRule="auto"/>
              <w:ind w:leftChars="0" w:left="2" w:hanging="2"/>
              <w:jc w:val="center"/>
              <w:rPr>
                <w:sz w:val="24"/>
                <w:szCs w:val="24"/>
              </w:rPr>
            </w:pPr>
            <w:r w:rsidRPr="009166FC">
              <w:rPr>
                <w:sz w:val="24"/>
                <w:szCs w:val="24"/>
              </w:rPr>
              <w:t>57</w:t>
            </w:r>
          </w:p>
        </w:tc>
        <w:tc>
          <w:tcPr>
            <w:tcW w:w="1819" w:type="dxa"/>
            <w:shd w:val="clear" w:color="auto" w:fill="auto"/>
          </w:tcPr>
          <w:p w14:paraId="6782E5F9" w14:textId="77777777" w:rsidR="000E42F1" w:rsidRPr="009166FC" w:rsidRDefault="000E42F1" w:rsidP="000E42F1">
            <w:pPr>
              <w:ind w:leftChars="0" w:left="2" w:hanging="2"/>
              <w:rPr>
                <w:sz w:val="24"/>
                <w:szCs w:val="24"/>
              </w:rPr>
            </w:pPr>
            <w:r w:rsidRPr="009166FC">
              <w:rPr>
                <w:sz w:val="24"/>
                <w:szCs w:val="24"/>
              </w:rPr>
              <w:t>Kiến thức nặng</w:t>
            </w:r>
          </w:p>
        </w:tc>
        <w:tc>
          <w:tcPr>
            <w:tcW w:w="809" w:type="dxa"/>
            <w:shd w:val="clear" w:color="auto" w:fill="auto"/>
          </w:tcPr>
          <w:p w14:paraId="23BD7812" w14:textId="77777777" w:rsidR="000E42F1" w:rsidRPr="009166FC" w:rsidRDefault="000E42F1" w:rsidP="000E42F1">
            <w:pPr>
              <w:ind w:leftChars="0" w:left="2" w:hanging="2"/>
              <w:rPr>
                <w:sz w:val="24"/>
                <w:szCs w:val="24"/>
              </w:rPr>
            </w:pPr>
          </w:p>
        </w:tc>
      </w:tr>
      <w:tr w:rsidR="000E42F1" w:rsidRPr="009166FC" w14:paraId="29F0E176" w14:textId="77777777" w:rsidTr="0003004D">
        <w:tc>
          <w:tcPr>
            <w:tcW w:w="987" w:type="dxa"/>
            <w:vMerge w:val="restart"/>
            <w:shd w:val="clear" w:color="auto" w:fill="auto"/>
          </w:tcPr>
          <w:p w14:paraId="353B2D90" w14:textId="77777777" w:rsidR="000E42F1" w:rsidRPr="009166FC" w:rsidRDefault="000E42F1" w:rsidP="000E42F1">
            <w:pPr>
              <w:ind w:leftChars="0" w:left="2" w:hanging="2"/>
              <w:rPr>
                <w:sz w:val="24"/>
                <w:szCs w:val="24"/>
              </w:rPr>
            </w:pPr>
            <w:r w:rsidRPr="009166FC">
              <w:rPr>
                <w:sz w:val="24"/>
                <w:szCs w:val="24"/>
              </w:rPr>
              <w:t>20</w:t>
            </w:r>
          </w:p>
        </w:tc>
        <w:tc>
          <w:tcPr>
            <w:tcW w:w="1962" w:type="dxa"/>
            <w:vMerge w:val="restart"/>
            <w:shd w:val="clear" w:color="auto" w:fill="auto"/>
          </w:tcPr>
          <w:p w14:paraId="3A4FB1F3" w14:textId="77777777" w:rsidR="000E42F1" w:rsidRPr="009166FC" w:rsidRDefault="000E42F1" w:rsidP="000E42F1">
            <w:pPr>
              <w:spacing w:line="276" w:lineRule="auto"/>
              <w:ind w:leftChars="0" w:left="2" w:hanging="2"/>
              <w:rPr>
                <w:sz w:val="24"/>
                <w:szCs w:val="24"/>
              </w:rPr>
            </w:pPr>
            <w:r w:rsidRPr="009166FC">
              <w:rPr>
                <w:sz w:val="24"/>
                <w:szCs w:val="24"/>
              </w:rPr>
              <w:t>Chủ đề 3: Số và PT trong PV 20</w:t>
            </w:r>
          </w:p>
        </w:tc>
        <w:tc>
          <w:tcPr>
            <w:tcW w:w="3531" w:type="dxa"/>
            <w:shd w:val="clear" w:color="auto" w:fill="auto"/>
            <w:vAlign w:val="center"/>
          </w:tcPr>
          <w:p w14:paraId="1E6A7971"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57: Phép trừ không nhớ trong phạm vi 20.</w:t>
            </w:r>
          </w:p>
        </w:tc>
        <w:tc>
          <w:tcPr>
            <w:tcW w:w="858" w:type="dxa"/>
            <w:shd w:val="clear" w:color="auto" w:fill="auto"/>
          </w:tcPr>
          <w:p w14:paraId="75C1A66F" w14:textId="77777777" w:rsidR="000E42F1" w:rsidRPr="009166FC" w:rsidRDefault="000E42F1" w:rsidP="000E42F1">
            <w:pPr>
              <w:spacing w:line="276" w:lineRule="auto"/>
              <w:ind w:leftChars="0" w:left="2" w:hanging="2"/>
              <w:jc w:val="center"/>
              <w:rPr>
                <w:sz w:val="24"/>
                <w:szCs w:val="24"/>
              </w:rPr>
            </w:pPr>
            <w:r w:rsidRPr="009166FC">
              <w:rPr>
                <w:sz w:val="24"/>
                <w:szCs w:val="24"/>
              </w:rPr>
              <w:t>58</w:t>
            </w:r>
          </w:p>
        </w:tc>
        <w:tc>
          <w:tcPr>
            <w:tcW w:w="1819" w:type="dxa"/>
            <w:shd w:val="clear" w:color="auto" w:fill="auto"/>
          </w:tcPr>
          <w:p w14:paraId="211AEDFB" w14:textId="77777777" w:rsidR="000E42F1" w:rsidRPr="009166FC" w:rsidRDefault="000E42F1" w:rsidP="000E42F1">
            <w:pPr>
              <w:ind w:leftChars="0" w:left="2" w:hanging="2"/>
              <w:rPr>
                <w:sz w:val="24"/>
                <w:szCs w:val="24"/>
              </w:rPr>
            </w:pPr>
            <w:r w:rsidRPr="009166FC">
              <w:rPr>
                <w:sz w:val="24"/>
                <w:szCs w:val="24"/>
              </w:rPr>
              <w:t>Kiến thức nặng</w:t>
            </w:r>
          </w:p>
        </w:tc>
        <w:tc>
          <w:tcPr>
            <w:tcW w:w="809" w:type="dxa"/>
            <w:shd w:val="clear" w:color="auto" w:fill="auto"/>
          </w:tcPr>
          <w:p w14:paraId="21288130" w14:textId="77777777" w:rsidR="000E42F1" w:rsidRPr="009166FC" w:rsidRDefault="000E42F1" w:rsidP="000E42F1">
            <w:pPr>
              <w:ind w:leftChars="0" w:left="2" w:hanging="2"/>
              <w:rPr>
                <w:sz w:val="24"/>
                <w:szCs w:val="24"/>
              </w:rPr>
            </w:pPr>
          </w:p>
        </w:tc>
      </w:tr>
      <w:tr w:rsidR="000E42F1" w:rsidRPr="009166FC" w14:paraId="764EAC3A" w14:textId="77777777" w:rsidTr="0003004D">
        <w:tc>
          <w:tcPr>
            <w:tcW w:w="987" w:type="dxa"/>
            <w:vMerge/>
            <w:shd w:val="clear" w:color="auto" w:fill="auto"/>
          </w:tcPr>
          <w:p w14:paraId="1906293C" w14:textId="77777777" w:rsidR="000E42F1" w:rsidRPr="009166FC" w:rsidRDefault="000E42F1" w:rsidP="000E42F1">
            <w:pPr>
              <w:ind w:leftChars="0" w:left="2" w:hanging="2"/>
              <w:rPr>
                <w:sz w:val="24"/>
                <w:szCs w:val="24"/>
              </w:rPr>
            </w:pPr>
          </w:p>
        </w:tc>
        <w:tc>
          <w:tcPr>
            <w:tcW w:w="1962" w:type="dxa"/>
            <w:vMerge/>
            <w:shd w:val="clear" w:color="auto" w:fill="auto"/>
          </w:tcPr>
          <w:p w14:paraId="1C68B392" w14:textId="77777777" w:rsidR="000E42F1" w:rsidRPr="009166FC" w:rsidRDefault="000E42F1" w:rsidP="000E42F1">
            <w:pPr>
              <w:ind w:leftChars="0" w:left="2" w:hanging="2"/>
              <w:rPr>
                <w:sz w:val="24"/>
                <w:szCs w:val="24"/>
              </w:rPr>
            </w:pPr>
          </w:p>
        </w:tc>
        <w:tc>
          <w:tcPr>
            <w:tcW w:w="3531" w:type="dxa"/>
            <w:shd w:val="clear" w:color="auto" w:fill="auto"/>
            <w:vAlign w:val="center"/>
          </w:tcPr>
          <w:p w14:paraId="77BDBA88"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58: Luyện tập</w:t>
            </w:r>
          </w:p>
        </w:tc>
        <w:tc>
          <w:tcPr>
            <w:tcW w:w="858" w:type="dxa"/>
            <w:shd w:val="clear" w:color="auto" w:fill="auto"/>
          </w:tcPr>
          <w:p w14:paraId="44A9F316" w14:textId="77777777" w:rsidR="000E42F1" w:rsidRPr="009166FC" w:rsidRDefault="000E42F1" w:rsidP="000E42F1">
            <w:pPr>
              <w:spacing w:line="276" w:lineRule="auto"/>
              <w:ind w:leftChars="0" w:left="2" w:hanging="2"/>
              <w:jc w:val="center"/>
              <w:rPr>
                <w:sz w:val="24"/>
                <w:szCs w:val="24"/>
              </w:rPr>
            </w:pPr>
            <w:r w:rsidRPr="009166FC">
              <w:rPr>
                <w:sz w:val="24"/>
                <w:szCs w:val="24"/>
              </w:rPr>
              <w:t>59</w:t>
            </w:r>
          </w:p>
        </w:tc>
        <w:tc>
          <w:tcPr>
            <w:tcW w:w="1819" w:type="dxa"/>
            <w:shd w:val="clear" w:color="auto" w:fill="auto"/>
          </w:tcPr>
          <w:p w14:paraId="46DF5A40" w14:textId="77777777" w:rsidR="000E42F1" w:rsidRPr="009166FC" w:rsidRDefault="000E42F1" w:rsidP="000E42F1">
            <w:pPr>
              <w:ind w:leftChars="0" w:left="2" w:hanging="2"/>
              <w:rPr>
                <w:sz w:val="24"/>
                <w:szCs w:val="24"/>
              </w:rPr>
            </w:pPr>
          </w:p>
        </w:tc>
        <w:tc>
          <w:tcPr>
            <w:tcW w:w="809" w:type="dxa"/>
            <w:shd w:val="clear" w:color="auto" w:fill="auto"/>
          </w:tcPr>
          <w:p w14:paraId="01961921" w14:textId="77777777" w:rsidR="000E42F1" w:rsidRPr="009166FC" w:rsidRDefault="000E42F1" w:rsidP="000E42F1">
            <w:pPr>
              <w:ind w:leftChars="0" w:left="2" w:hanging="2"/>
              <w:rPr>
                <w:sz w:val="24"/>
                <w:szCs w:val="24"/>
              </w:rPr>
            </w:pPr>
          </w:p>
        </w:tc>
      </w:tr>
      <w:tr w:rsidR="000E42F1" w:rsidRPr="009166FC" w14:paraId="6A988FB9" w14:textId="77777777" w:rsidTr="0003004D">
        <w:tc>
          <w:tcPr>
            <w:tcW w:w="987" w:type="dxa"/>
            <w:vMerge/>
            <w:shd w:val="clear" w:color="auto" w:fill="auto"/>
          </w:tcPr>
          <w:p w14:paraId="4332117A" w14:textId="77777777" w:rsidR="000E42F1" w:rsidRPr="009166FC" w:rsidRDefault="000E42F1" w:rsidP="000E42F1">
            <w:pPr>
              <w:ind w:leftChars="0" w:left="2" w:hanging="2"/>
              <w:rPr>
                <w:sz w:val="24"/>
                <w:szCs w:val="24"/>
              </w:rPr>
            </w:pPr>
          </w:p>
        </w:tc>
        <w:tc>
          <w:tcPr>
            <w:tcW w:w="1962" w:type="dxa"/>
            <w:vMerge/>
            <w:shd w:val="clear" w:color="auto" w:fill="auto"/>
          </w:tcPr>
          <w:p w14:paraId="72D5439E" w14:textId="77777777" w:rsidR="000E42F1" w:rsidRPr="009166FC" w:rsidRDefault="000E42F1" w:rsidP="000E42F1">
            <w:pPr>
              <w:ind w:leftChars="0" w:left="2" w:hanging="2"/>
              <w:rPr>
                <w:sz w:val="24"/>
                <w:szCs w:val="24"/>
              </w:rPr>
            </w:pPr>
          </w:p>
        </w:tc>
        <w:tc>
          <w:tcPr>
            <w:tcW w:w="3531" w:type="dxa"/>
            <w:shd w:val="clear" w:color="auto" w:fill="auto"/>
            <w:vAlign w:val="center"/>
          </w:tcPr>
          <w:p w14:paraId="7A8FFD7B"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59: HĐTN - Em khám phá các nhóm vật</w:t>
            </w:r>
          </w:p>
        </w:tc>
        <w:tc>
          <w:tcPr>
            <w:tcW w:w="858" w:type="dxa"/>
            <w:shd w:val="clear" w:color="auto" w:fill="auto"/>
          </w:tcPr>
          <w:p w14:paraId="00FC45E8" w14:textId="77777777" w:rsidR="000E42F1" w:rsidRPr="009166FC" w:rsidRDefault="000E42F1" w:rsidP="000E42F1">
            <w:pPr>
              <w:spacing w:line="276" w:lineRule="auto"/>
              <w:ind w:leftChars="0" w:left="2" w:hanging="2"/>
              <w:jc w:val="center"/>
              <w:rPr>
                <w:sz w:val="24"/>
                <w:szCs w:val="24"/>
              </w:rPr>
            </w:pPr>
            <w:r w:rsidRPr="009166FC">
              <w:rPr>
                <w:sz w:val="24"/>
                <w:szCs w:val="24"/>
              </w:rPr>
              <w:t>60</w:t>
            </w:r>
          </w:p>
        </w:tc>
        <w:tc>
          <w:tcPr>
            <w:tcW w:w="1819" w:type="dxa"/>
            <w:shd w:val="clear" w:color="auto" w:fill="auto"/>
          </w:tcPr>
          <w:p w14:paraId="6912903F" w14:textId="77777777" w:rsidR="000E42F1" w:rsidRPr="009166FC" w:rsidRDefault="000E42F1" w:rsidP="000E42F1">
            <w:pPr>
              <w:ind w:leftChars="0" w:left="2" w:hanging="2"/>
              <w:rPr>
                <w:sz w:val="24"/>
                <w:szCs w:val="24"/>
              </w:rPr>
            </w:pPr>
          </w:p>
        </w:tc>
        <w:tc>
          <w:tcPr>
            <w:tcW w:w="809" w:type="dxa"/>
            <w:shd w:val="clear" w:color="auto" w:fill="auto"/>
          </w:tcPr>
          <w:p w14:paraId="0834BF39" w14:textId="77777777" w:rsidR="000E42F1" w:rsidRPr="009166FC" w:rsidRDefault="000E42F1" w:rsidP="000E42F1">
            <w:pPr>
              <w:ind w:leftChars="0" w:left="2" w:hanging="2"/>
              <w:rPr>
                <w:sz w:val="24"/>
                <w:szCs w:val="24"/>
              </w:rPr>
            </w:pPr>
          </w:p>
        </w:tc>
      </w:tr>
      <w:tr w:rsidR="000E42F1" w:rsidRPr="009166FC" w14:paraId="7F6E842D" w14:textId="77777777" w:rsidTr="0003004D">
        <w:tc>
          <w:tcPr>
            <w:tcW w:w="987" w:type="dxa"/>
            <w:vMerge w:val="restart"/>
            <w:shd w:val="clear" w:color="auto" w:fill="auto"/>
          </w:tcPr>
          <w:p w14:paraId="79CE97E0" w14:textId="77777777" w:rsidR="000E42F1" w:rsidRPr="009166FC" w:rsidRDefault="000E42F1" w:rsidP="000E42F1">
            <w:pPr>
              <w:ind w:leftChars="0" w:left="2" w:hanging="2"/>
              <w:rPr>
                <w:sz w:val="24"/>
                <w:szCs w:val="24"/>
              </w:rPr>
            </w:pPr>
            <w:r w:rsidRPr="009166FC">
              <w:rPr>
                <w:sz w:val="24"/>
                <w:szCs w:val="24"/>
              </w:rPr>
              <w:t>21</w:t>
            </w:r>
          </w:p>
        </w:tc>
        <w:tc>
          <w:tcPr>
            <w:tcW w:w="1962" w:type="dxa"/>
            <w:vMerge w:val="restart"/>
            <w:shd w:val="clear" w:color="auto" w:fill="auto"/>
          </w:tcPr>
          <w:p w14:paraId="05A56D41" w14:textId="77777777" w:rsidR="000E42F1" w:rsidRPr="009166FC" w:rsidRDefault="000E42F1" w:rsidP="000E42F1">
            <w:pPr>
              <w:spacing w:line="276" w:lineRule="auto"/>
              <w:ind w:leftChars="0" w:left="2" w:hanging="2"/>
              <w:rPr>
                <w:sz w:val="24"/>
                <w:szCs w:val="24"/>
              </w:rPr>
            </w:pPr>
            <w:r w:rsidRPr="009166FC">
              <w:rPr>
                <w:sz w:val="24"/>
                <w:szCs w:val="24"/>
              </w:rPr>
              <w:t>Chủ đề 3: Số và PT trong PV 20</w:t>
            </w:r>
          </w:p>
        </w:tc>
        <w:tc>
          <w:tcPr>
            <w:tcW w:w="3531" w:type="dxa"/>
            <w:shd w:val="clear" w:color="auto" w:fill="auto"/>
            <w:vAlign w:val="center"/>
          </w:tcPr>
          <w:p w14:paraId="365D1A46"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60: Đo độ dài</w:t>
            </w:r>
          </w:p>
        </w:tc>
        <w:tc>
          <w:tcPr>
            <w:tcW w:w="858" w:type="dxa"/>
            <w:shd w:val="clear" w:color="auto" w:fill="auto"/>
          </w:tcPr>
          <w:p w14:paraId="2CC5CA18" w14:textId="77777777" w:rsidR="000E42F1" w:rsidRPr="009166FC" w:rsidRDefault="000E42F1" w:rsidP="000E42F1">
            <w:pPr>
              <w:spacing w:line="276" w:lineRule="auto"/>
              <w:ind w:leftChars="0" w:left="2" w:hanging="2"/>
              <w:jc w:val="center"/>
              <w:rPr>
                <w:sz w:val="24"/>
                <w:szCs w:val="24"/>
              </w:rPr>
            </w:pPr>
            <w:r w:rsidRPr="009166FC">
              <w:rPr>
                <w:sz w:val="24"/>
                <w:szCs w:val="24"/>
              </w:rPr>
              <w:t>61</w:t>
            </w:r>
          </w:p>
        </w:tc>
        <w:tc>
          <w:tcPr>
            <w:tcW w:w="1819" w:type="dxa"/>
            <w:shd w:val="clear" w:color="auto" w:fill="auto"/>
          </w:tcPr>
          <w:p w14:paraId="3AE6CC51" w14:textId="77777777" w:rsidR="000E42F1" w:rsidRPr="009166FC" w:rsidRDefault="000E42F1" w:rsidP="000E42F1">
            <w:pPr>
              <w:ind w:leftChars="0" w:left="2" w:hanging="2"/>
              <w:rPr>
                <w:sz w:val="24"/>
                <w:szCs w:val="24"/>
              </w:rPr>
            </w:pPr>
          </w:p>
        </w:tc>
        <w:tc>
          <w:tcPr>
            <w:tcW w:w="809" w:type="dxa"/>
            <w:shd w:val="clear" w:color="auto" w:fill="auto"/>
          </w:tcPr>
          <w:p w14:paraId="433911D9" w14:textId="77777777" w:rsidR="000E42F1" w:rsidRPr="009166FC" w:rsidRDefault="000E42F1" w:rsidP="000E42F1">
            <w:pPr>
              <w:ind w:leftChars="0" w:left="2" w:hanging="2"/>
              <w:rPr>
                <w:sz w:val="24"/>
                <w:szCs w:val="24"/>
              </w:rPr>
            </w:pPr>
          </w:p>
        </w:tc>
      </w:tr>
      <w:tr w:rsidR="000E42F1" w:rsidRPr="009166FC" w14:paraId="1261506D" w14:textId="77777777" w:rsidTr="0003004D">
        <w:tc>
          <w:tcPr>
            <w:tcW w:w="987" w:type="dxa"/>
            <w:vMerge/>
            <w:shd w:val="clear" w:color="auto" w:fill="auto"/>
          </w:tcPr>
          <w:p w14:paraId="4DD1A417" w14:textId="77777777" w:rsidR="000E42F1" w:rsidRPr="009166FC" w:rsidRDefault="000E42F1" w:rsidP="000E42F1">
            <w:pPr>
              <w:ind w:leftChars="0" w:left="2" w:hanging="2"/>
              <w:rPr>
                <w:sz w:val="24"/>
                <w:szCs w:val="24"/>
              </w:rPr>
            </w:pPr>
          </w:p>
        </w:tc>
        <w:tc>
          <w:tcPr>
            <w:tcW w:w="1962" w:type="dxa"/>
            <w:vMerge/>
            <w:shd w:val="clear" w:color="auto" w:fill="auto"/>
          </w:tcPr>
          <w:p w14:paraId="7E90D600" w14:textId="77777777" w:rsidR="000E42F1" w:rsidRPr="009166FC" w:rsidRDefault="000E42F1" w:rsidP="000E42F1">
            <w:pPr>
              <w:ind w:leftChars="0" w:left="2" w:hanging="2"/>
              <w:rPr>
                <w:sz w:val="24"/>
                <w:szCs w:val="24"/>
              </w:rPr>
            </w:pPr>
          </w:p>
        </w:tc>
        <w:tc>
          <w:tcPr>
            <w:tcW w:w="3531" w:type="dxa"/>
            <w:shd w:val="clear" w:color="auto" w:fill="auto"/>
            <w:vAlign w:val="center"/>
          </w:tcPr>
          <w:p w14:paraId="156EC16D"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61: Xăng - ti - mét</w:t>
            </w:r>
          </w:p>
        </w:tc>
        <w:tc>
          <w:tcPr>
            <w:tcW w:w="858" w:type="dxa"/>
            <w:shd w:val="clear" w:color="auto" w:fill="auto"/>
          </w:tcPr>
          <w:p w14:paraId="54FF3D26" w14:textId="77777777" w:rsidR="000E42F1" w:rsidRPr="009166FC" w:rsidRDefault="000E42F1" w:rsidP="000E42F1">
            <w:pPr>
              <w:spacing w:line="276" w:lineRule="auto"/>
              <w:ind w:leftChars="0" w:left="2" w:hanging="2"/>
              <w:jc w:val="center"/>
              <w:rPr>
                <w:sz w:val="24"/>
                <w:szCs w:val="24"/>
              </w:rPr>
            </w:pPr>
            <w:r w:rsidRPr="009166FC">
              <w:rPr>
                <w:sz w:val="24"/>
                <w:szCs w:val="24"/>
              </w:rPr>
              <w:t>62</w:t>
            </w:r>
          </w:p>
        </w:tc>
        <w:tc>
          <w:tcPr>
            <w:tcW w:w="1819" w:type="dxa"/>
            <w:shd w:val="clear" w:color="auto" w:fill="auto"/>
          </w:tcPr>
          <w:p w14:paraId="5ED9D0BE" w14:textId="77777777" w:rsidR="000E42F1" w:rsidRPr="009166FC" w:rsidRDefault="000E42F1" w:rsidP="000E42F1">
            <w:pPr>
              <w:ind w:leftChars="0" w:left="2" w:hanging="2"/>
              <w:rPr>
                <w:sz w:val="24"/>
                <w:szCs w:val="24"/>
              </w:rPr>
            </w:pPr>
          </w:p>
        </w:tc>
        <w:tc>
          <w:tcPr>
            <w:tcW w:w="809" w:type="dxa"/>
            <w:shd w:val="clear" w:color="auto" w:fill="auto"/>
          </w:tcPr>
          <w:p w14:paraId="6529DF1D" w14:textId="77777777" w:rsidR="000E42F1" w:rsidRPr="009166FC" w:rsidRDefault="000E42F1" w:rsidP="000E42F1">
            <w:pPr>
              <w:ind w:leftChars="0" w:left="2" w:hanging="2"/>
              <w:rPr>
                <w:sz w:val="24"/>
                <w:szCs w:val="24"/>
              </w:rPr>
            </w:pPr>
          </w:p>
        </w:tc>
      </w:tr>
      <w:tr w:rsidR="000E42F1" w:rsidRPr="009166FC" w14:paraId="447FE764" w14:textId="77777777" w:rsidTr="0003004D">
        <w:tc>
          <w:tcPr>
            <w:tcW w:w="987" w:type="dxa"/>
            <w:vMerge/>
            <w:shd w:val="clear" w:color="auto" w:fill="auto"/>
          </w:tcPr>
          <w:p w14:paraId="3A5726DC" w14:textId="77777777" w:rsidR="000E42F1" w:rsidRPr="009166FC" w:rsidRDefault="000E42F1" w:rsidP="000E42F1">
            <w:pPr>
              <w:ind w:leftChars="0" w:left="2" w:hanging="2"/>
              <w:rPr>
                <w:sz w:val="24"/>
                <w:szCs w:val="24"/>
              </w:rPr>
            </w:pPr>
          </w:p>
        </w:tc>
        <w:tc>
          <w:tcPr>
            <w:tcW w:w="1962" w:type="dxa"/>
            <w:vMerge/>
            <w:shd w:val="clear" w:color="auto" w:fill="auto"/>
          </w:tcPr>
          <w:p w14:paraId="3C7AA7C7" w14:textId="77777777" w:rsidR="000E42F1" w:rsidRPr="009166FC" w:rsidRDefault="000E42F1" w:rsidP="000E42F1">
            <w:pPr>
              <w:ind w:leftChars="0" w:left="2" w:hanging="2"/>
              <w:rPr>
                <w:sz w:val="24"/>
                <w:szCs w:val="24"/>
              </w:rPr>
            </w:pPr>
          </w:p>
        </w:tc>
        <w:tc>
          <w:tcPr>
            <w:tcW w:w="3531" w:type="dxa"/>
            <w:shd w:val="clear" w:color="auto" w:fill="auto"/>
            <w:vAlign w:val="center"/>
          </w:tcPr>
          <w:p w14:paraId="48835FAC"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62: Luyện tập</w:t>
            </w:r>
          </w:p>
        </w:tc>
        <w:tc>
          <w:tcPr>
            <w:tcW w:w="858" w:type="dxa"/>
            <w:shd w:val="clear" w:color="auto" w:fill="auto"/>
          </w:tcPr>
          <w:p w14:paraId="72FA3647" w14:textId="77777777" w:rsidR="000E42F1" w:rsidRPr="009166FC" w:rsidRDefault="000E42F1" w:rsidP="000E42F1">
            <w:pPr>
              <w:spacing w:line="276" w:lineRule="auto"/>
              <w:ind w:leftChars="0" w:left="2" w:hanging="2"/>
              <w:jc w:val="center"/>
              <w:rPr>
                <w:sz w:val="24"/>
                <w:szCs w:val="24"/>
              </w:rPr>
            </w:pPr>
            <w:r w:rsidRPr="009166FC">
              <w:rPr>
                <w:sz w:val="24"/>
                <w:szCs w:val="24"/>
              </w:rPr>
              <w:t>63</w:t>
            </w:r>
          </w:p>
        </w:tc>
        <w:tc>
          <w:tcPr>
            <w:tcW w:w="1819" w:type="dxa"/>
            <w:shd w:val="clear" w:color="auto" w:fill="auto"/>
          </w:tcPr>
          <w:p w14:paraId="0401381C" w14:textId="77777777" w:rsidR="000E42F1" w:rsidRPr="009166FC" w:rsidRDefault="000E42F1" w:rsidP="000E42F1">
            <w:pPr>
              <w:ind w:leftChars="0" w:left="2" w:hanging="2"/>
              <w:rPr>
                <w:sz w:val="24"/>
                <w:szCs w:val="24"/>
              </w:rPr>
            </w:pPr>
          </w:p>
        </w:tc>
        <w:tc>
          <w:tcPr>
            <w:tcW w:w="809" w:type="dxa"/>
            <w:shd w:val="clear" w:color="auto" w:fill="auto"/>
          </w:tcPr>
          <w:p w14:paraId="3DD23674" w14:textId="77777777" w:rsidR="000E42F1" w:rsidRPr="009166FC" w:rsidRDefault="000E42F1" w:rsidP="000E42F1">
            <w:pPr>
              <w:ind w:leftChars="0" w:left="2" w:hanging="2"/>
              <w:rPr>
                <w:sz w:val="24"/>
                <w:szCs w:val="24"/>
              </w:rPr>
            </w:pPr>
          </w:p>
        </w:tc>
      </w:tr>
      <w:tr w:rsidR="000E42F1" w:rsidRPr="009166FC" w14:paraId="19276D3C" w14:textId="77777777" w:rsidTr="0003004D">
        <w:tc>
          <w:tcPr>
            <w:tcW w:w="987" w:type="dxa"/>
            <w:vMerge w:val="restart"/>
            <w:shd w:val="clear" w:color="auto" w:fill="auto"/>
          </w:tcPr>
          <w:p w14:paraId="79DCCCB4" w14:textId="77777777" w:rsidR="000E42F1" w:rsidRPr="009166FC" w:rsidRDefault="000E42F1" w:rsidP="000E42F1">
            <w:pPr>
              <w:ind w:leftChars="0" w:left="2" w:hanging="2"/>
              <w:rPr>
                <w:sz w:val="24"/>
                <w:szCs w:val="24"/>
              </w:rPr>
            </w:pPr>
            <w:r w:rsidRPr="009166FC">
              <w:rPr>
                <w:sz w:val="24"/>
                <w:szCs w:val="24"/>
              </w:rPr>
              <w:t>22</w:t>
            </w:r>
          </w:p>
        </w:tc>
        <w:tc>
          <w:tcPr>
            <w:tcW w:w="1962" w:type="dxa"/>
            <w:vMerge w:val="restart"/>
            <w:shd w:val="clear" w:color="auto" w:fill="auto"/>
          </w:tcPr>
          <w:p w14:paraId="26A60C61" w14:textId="77777777" w:rsidR="000E42F1" w:rsidRPr="009166FC" w:rsidRDefault="000E42F1" w:rsidP="000E42F1">
            <w:pPr>
              <w:spacing w:line="276" w:lineRule="auto"/>
              <w:ind w:leftChars="0" w:left="2" w:hanging="2"/>
              <w:rPr>
                <w:sz w:val="24"/>
                <w:szCs w:val="24"/>
              </w:rPr>
            </w:pPr>
            <w:r w:rsidRPr="009166FC">
              <w:rPr>
                <w:sz w:val="24"/>
                <w:szCs w:val="24"/>
              </w:rPr>
              <w:t>Chủ đề 3: Số và PT trong PV 20</w:t>
            </w:r>
          </w:p>
        </w:tc>
        <w:tc>
          <w:tcPr>
            <w:tcW w:w="3531" w:type="dxa"/>
            <w:shd w:val="clear" w:color="auto" w:fill="auto"/>
            <w:vAlign w:val="center"/>
          </w:tcPr>
          <w:p w14:paraId="4B35A9CC"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63: Luyện tập chung</w:t>
            </w:r>
          </w:p>
        </w:tc>
        <w:tc>
          <w:tcPr>
            <w:tcW w:w="858" w:type="dxa"/>
            <w:shd w:val="clear" w:color="auto" w:fill="auto"/>
          </w:tcPr>
          <w:p w14:paraId="64BFD8AA" w14:textId="77777777" w:rsidR="000E42F1" w:rsidRPr="009166FC" w:rsidRDefault="000E42F1" w:rsidP="000E42F1">
            <w:pPr>
              <w:spacing w:line="276" w:lineRule="auto"/>
              <w:ind w:leftChars="0" w:left="2" w:hanging="2"/>
              <w:jc w:val="center"/>
              <w:rPr>
                <w:sz w:val="24"/>
                <w:szCs w:val="24"/>
              </w:rPr>
            </w:pPr>
            <w:r w:rsidRPr="009166FC">
              <w:rPr>
                <w:sz w:val="24"/>
                <w:szCs w:val="24"/>
              </w:rPr>
              <w:t>64</w:t>
            </w:r>
          </w:p>
        </w:tc>
        <w:tc>
          <w:tcPr>
            <w:tcW w:w="1819" w:type="dxa"/>
            <w:shd w:val="clear" w:color="auto" w:fill="auto"/>
          </w:tcPr>
          <w:p w14:paraId="2EE7DEA1" w14:textId="77777777" w:rsidR="000E42F1" w:rsidRPr="009166FC" w:rsidRDefault="000E42F1" w:rsidP="000E42F1">
            <w:pPr>
              <w:ind w:leftChars="0" w:left="2" w:hanging="2"/>
              <w:rPr>
                <w:sz w:val="24"/>
                <w:szCs w:val="24"/>
              </w:rPr>
            </w:pPr>
          </w:p>
        </w:tc>
        <w:tc>
          <w:tcPr>
            <w:tcW w:w="809" w:type="dxa"/>
            <w:shd w:val="clear" w:color="auto" w:fill="auto"/>
          </w:tcPr>
          <w:p w14:paraId="10549D69" w14:textId="77777777" w:rsidR="000E42F1" w:rsidRPr="009166FC" w:rsidRDefault="000E42F1" w:rsidP="000E42F1">
            <w:pPr>
              <w:ind w:leftChars="0" w:left="2" w:hanging="2"/>
              <w:rPr>
                <w:sz w:val="24"/>
                <w:szCs w:val="24"/>
              </w:rPr>
            </w:pPr>
          </w:p>
        </w:tc>
      </w:tr>
      <w:tr w:rsidR="000E42F1" w:rsidRPr="009166FC" w14:paraId="4D977724" w14:textId="77777777" w:rsidTr="0003004D">
        <w:tc>
          <w:tcPr>
            <w:tcW w:w="987" w:type="dxa"/>
            <w:vMerge/>
            <w:shd w:val="clear" w:color="auto" w:fill="auto"/>
          </w:tcPr>
          <w:p w14:paraId="18965118" w14:textId="77777777" w:rsidR="000E42F1" w:rsidRPr="009166FC" w:rsidRDefault="000E42F1" w:rsidP="000E42F1">
            <w:pPr>
              <w:ind w:leftChars="0" w:left="2" w:hanging="2"/>
              <w:rPr>
                <w:sz w:val="24"/>
                <w:szCs w:val="24"/>
              </w:rPr>
            </w:pPr>
          </w:p>
        </w:tc>
        <w:tc>
          <w:tcPr>
            <w:tcW w:w="1962" w:type="dxa"/>
            <w:vMerge/>
            <w:shd w:val="clear" w:color="auto" w:fill="auto"/>
          </w:tcPr>
          <w:p w14:paraId="59B1C555" w14:textId="77777777" w:rsidR="000E42F1" w:rsidRPr="009166FC" w:rsidRDefault="000E42F1" w:rsidP="000E42F1">
            <w:pPr>
              <w:ind w:leftChars="0" w:left="2" w:hanging="2"/>
              <w:rPr>
                <w:sz w:val="24"/>
                <w:szCs w:val="24"/>
              </w:rPr>
            </w:pPr>
          </w:p>
        </w:tc>
        <w:tc>
          <w:tcPr>
            <w:tcW w:w="3531" w:type="dxa"/>
            <w:shd w:val="clear" w:color="auto" w:fill="auto"/>
            <w:vAlign w:val="center"/>
          </w:tcPr>
          <w:p w14:paraId="13EC2FE3"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64: Luyện tập chung</w:t>
            </w:r>
          </w:p>
        </w:tc>
        <w:tc>
          <w:tcPr>
            <w:tcW w:w="858" w:type="dxa"/>
            <w:shd w:val="clear" w:color="auto" w:fill="auto"/>
          </w:tcPr>
          <w:p w14:paraId="66F5E16B" w14:textId="77777777" w:rsidR="000E42F1" w:rsidRPr="009166FC" w:rsidRDefault="000E42F1" w:rsidP="000E42F1">
            <w:pPr>
              <w:spacing w:line="276" w:lineRule="auto"/>
              <w:ind w:leftChars="0" w:left="2" w:hanging="2"/>
              <w:jc w:val="center"/>
              <w:rPr>
                <w:sz w:val="24"/>
                <w:szCs w:val="24"/>
              </w:rPr>
            </w:pPr>
            <w:r w:rsidRPr="009166FC">
              <w:rPr>
                <w:sz w:val="24"/>
                <w:szCs w:val="24"/>
              </w:rPr>
              <w:t>65</w:t>
            </w:r>
          </w:p>
        </w:tc>
        <w:tc>
          <w:tcPr>
            <w:tcW w:w="1819" w:type="dxa"/>
            <w:shd w:val="clear" w:color="auto" w:fill="auto"/>
          </w:tcPr>
          <w:p w14:paraId="01D5AA6E" w14:textId="77777777" w:rsidR="000E42F1" w:rsidRPr="009166FC" w:rsidRDefault="000E42F1" w:rsidP="000E42F1">
            <w:pPr>
              <w:ind w:leftChars="0" w:left="2" w:hanging="2"/>
              <w:rPr>
                <w:sz w:val="24"/>
                <w:szCs w:val="24"/>
              </w:rPr>
            </w:pPr>
          </w:p>
        </w:tc>
        <w:tc>
          <w:tcPr>
            <w:tcW w:w="809" w:type="dxa"/>
            <w:shd w:val="clear" w:color="auto" w:fill="auto"/>
          </w:tcPr>
          <w:p w14:paraId="7CF7E84B" w14:textId="77777777" w:rsidR="000E42F1" w:rsidRPr="009166FC" w:rsidRDefault="000E42F1" w:rsidP="000E42F1">
            <w:pPr>
              <w:ind w:leftChars="0" w:left="2" w:hanging="2"/>
              <w:rPr>
                <w:sz w:val="24"/>
                <w:szCs w:val="24"/>
              </w:rPr>
            </w:pPr>
          </w:p>
        </w:tc>
      </w:tr>
      <w:tr w:rsidR="000E42F1" w:rsidRPr="009166FC" w14:paraId="3251C81A" w14:textId="77777777" w:rsidTr="0003004D">
        <w:tc>
          <w:tcPr>
            <w:tcW w:w="987" w:type="dxa"/>
            <w:vMerge/>
            <w:shd w:val="clear" w:color="auto" w:fill="auto"/>
          </w:tcPr>
          <w:p w14:paraId="46C26E3A" w14:textId="77777777" w:rsidR="000E42F1" w:rsidRPr="009166FC" w:rsidRDefault="000E42F1" w:rsidP="000E42F1">
            <w:pPr>
              <w:ind w:leftChars="0" w:left="2" w:hanging="2"/>
              <w:rPr>
                <w:sz w:val="24"/>
                <w:szCs w:val="24"/>
              </w:rPr>
            </w:pPr>
          </w:p>
        </w:tc>
        <w:tc>
          <w:tcPr>
            <w:tcW w:w="1962" w:type="dxa"/>
            <w:vMerge/>
            <w:shd w:val="clear" w:color="auto" w:fill="auto"/>
          </w:tcPr>
          <w:p w14:paraId="2C0B9238" w14:textId="77777777" w:rsidR="000E42F1" w:rsidRPr="009166FC" w:rsidRDefault="000E42F1" w:rsidP="000E42F1">
            <w:pPr>
              <w:ind w:leftChars="0" w:left="2" w:hanging="2"/>
              <w:rPr>
                <w:sz w:val="24"/>
                <w:szCs w:val="24"/>
              </w:rPr>
            </w:pPr>
          </w:p>
        </w:tc>
        <w:tc>
          <w:tcPr>
            <w:tcW w:w="3531" w:type="dxa"/>
            <w:shd w:val="clear" w:color="auto" w:fill="auto"/>
            <w:vAlign w:val="center"/>
          </w:tcPr>
          <w:p w14:paraId="52F53E71"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65: HĐTN - Tìm hiểu lớp em.</w:t>
            </w:r>
          </w:p>
        </w:tc>
        <w:tc>
          <w:tcPr>
            <w:tcW w:w="858" w:type="dxa"/>
            <w:shd w:val="clear" w:color="auto" w:fill="auto"/>
          </w:tcPr>
          <w:p w14:paraId="2569558F" w14:textId="77777777" w:rsidR="000E42F1" w:rsidRPr="009166FC" w:rsidRDefault="000E42F1" w:rsidP="000E42F1">
            <w:pPr>
              <w:spacing w:line="276" w:lineRule="auto"/>
              <w:ind w:leftChars="0" w:left="2" w:hanging="2"/>
              <w:jc w:val="center"/>
              <w:rPr>
                <w:sz w:val="24"/>
                <w:szCs w:val="24"/>
              </w:rPr>
            </w:pPr>
            <w:r w:rsidRPr="009166FC">
              <w:rPr>
                <w:sz w:val="24"/>
                <w:szCs w:val="24"/>
              </w:rPr>
              <w:t>66</w:t>
            </w:r>
          </w:p>
        </w:tc>
        <w:tc>
          <w:tcPr>
            <w:tcW w:w="1819" w:type="dxa"/>
            <w:shd w:val="clear" w:color="auto" w:fill="auto"/>
          </w:tcPr>
          <w:p w14:paraId="550426FD" w14:textId="77777777" w:rsidR="000E42F1" w:rsidRPr="009166FC" w:rsidRDefault="000E42F1" w:rsidP="000E42F1">
            <w:pPr>
              <w:ind w:leftChars="0" w:left="2" w:hanging="2"/>
              <w:rPr>
                <w:sz w:val="24"/>
                <w:szCs w:val="24"/>
              </w:rPr>
            </w:pPr>
          </w:p>
        </w:tc>
        <w:tc>
          <w:tcPr>
            <w:tcW w:w="809" w:type="dxa"/>
            <w:shd w:val="clear" w:color="auto" w:fill="auto"/>
          </w:tcPr>
          <w:p w14:paraId="1B58A229" w14:textId="77777777" w:rsidR="000E42F1" w:rsidRPr="009166FC" w:rsidRDefault="000E42F1" w:rsidP="000E42F1">
            <w:pPr>
              <w:ind w:leftChars="0" w:left="2" w:hanging="2"/>
              <w:rPr>
                <w:sz w:val="24"/>
                <w:szCs w:val="24"/>
              </w:rPr>
            </w:pPr>
          </w:p>
        </w:tc>
      </w:tr>
      <w:tr w:rsidR="000E42F1" w:rsidRPr="009166FC" w14:paraId="1F2F6B8B" w14:textId="77777777" w:rsidTr="0003004D">
        <w:tc>
          <w:tcPr>
            <w:tcW w:w="987" w:type="dxa"/>
            <w:vMerge w:val="restart"/>
            <w:shd w:val="clear" w:color="auto" w:fill="auto"/>
          </w:tcPr>
          <w:p w14:paraId="067652AF" w14:textId="77777777" w:rsidR="000E42F1" w:rsidRPr="009166FC" w:rsidRDefault="000E42F1" w:rsidP="000E42F1">
            <w:pPr>
              <w:ind w:leftChars="0" w:left="2" w:hanging="2"/>
              <w:rPr>
                <w:sz w:val="24"/>
                <w:szCs w:val="24"/>
              </w:rPr>
            </w:pPr>
            <w:r w:rsidRPr="009166FC">
              <w:rPr>
                <w:sz w:val="24"/>
                <w:szCs w:val="24"/>
              </w:rPr>
              <w:t>23</w:t>
            </w:r>
          </w:p>
        </w:tc>
        <w:tc>
          <w:tcPr>
            <w:tcW w:w="1962" w:type="dxa"/>
            <w:vMerge w:val="restart"/>
            <w:shd w:val="clear" w:color="auto" w:fill="auto"/>
          </w:tcPr>
          <w:p w14:paraId="044EB0C3" w14:textId="77777777" w:rsidR="000E42F1" w:rsidRPr="009166FC" w:rsidRDefault="000E42F1" w:rsidP="000E42F1">
            <w:pPr>
              <w:spacing w:line="276" w:lineRule="auto"/>
              <w:ind w:leftChars="0" w:left="2" w:hanging="2"/>
              <w:rPr>
                <w:sz w:val="24"/>
                <w:szCs w:val="24"/>
              </w:rPr>
            </w:pPr>
            <w:r w:rsidRPr="009166FC">
              <w:rPr>
                <w:sz w:val="24"/>
                <w:szCs w:val="24"/>
              </w:rPr>
              <w:t xml:space="preserve">Chủ đề 4: </w:t>
            </w:r>
          </w:p>
          <w:p w14:paraId="59DFCA42" w14:textId="77777777" w:rsidR="000E42F1" w:rsidRPr="009166FC" w:rsidRDefault="000E42F1" w:rsidP="000E42F1">
            <w:pPr>
              <w:spacing w:line="276" w:lineRule="auto"/>
              <w:ind w:leftChars="0" w:left="2" w:hanging="2"/>
              <w:rPr>
                <w:sz w:val="24"/>
                <w:szCs w:val="24"/>
              </w:rPr>
            </w:pPr>
            <w:r w:rsidRPr="009166FC">
              <w:rPr>
                <w:sz w:val="24"/>
                <w:szCs w:val="24"/>
              </w:rPr>
              <w:t>Các số trong PV 100</w:t>
            </w:r>
          </w:p>
        </w:tc>
        <w:tc>
          <w:tcPr>
            <w:tcW w:w="3531" w:type="dxa"/>
            <w:shd w:val="clear" w:color="auto" w:fill="auto"/>
            <w:vAlign w:val="center"/>
          </w:tcPr>
          <w:p w14:paraId="795F2043"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66: Các số tròn chục</w:t>
            </w:r>
          </w:p>
        </w:tc>
        <w:tc>
          <w:tcPr>
            <w:tcW w:w="858" w:type="dxa"/>
            <w:shd w:val="clear" w:color="auto" w:fill="auto"/>
          </w:tcPr>
          <w:p w14:paraId="5165A5D2" w14:textId="77777777" w:rsidR="000E42F1" w:rsidRPr="009166FC" w:rsidRDefault="000E42F1" w:rsidP="000E42F1">
            <w:pPr>
              <w:spacing w:line="276" w:lineRule="auto"/>
              <w:ind w:leftChars="0" w:left="2" w:hanging="2"/>
              <w:jc w:val="center"/>
              <w:rPr>
                <w:sz w:val="24"/>
                <w:szCs w:val="24"/>
              </w:rPr>
            </w:pPr>
            <w:r w:rsidRPr="009166FC">
              <w:rPr>
                <w:sz w:val="24"/>
                <w:szCs w:val="24"/>
              </w:rPr>
              <w:t>67</w:t>
            </w:r>
          </w:p>
        </w:tc>
        <w:tc>
          <w:tcPr>
            <w:tcW w:w="1819" w:type="dxa"/>
            <w:shd w:val="clear" w:color="auto" w:fill="auto"/>
          </w:tcPr>
          <w:p w14:paraId="43975051" w14:textId="77777777" w:rsidR="000E42F1" w:rsidRPr="009166FC" w:rsidRDefault="000E42F1" w:rsidP="000E42F1">
            <w:pPr>
              <w:ind w:leftChars="0" w:left="2" w:hanging="2"/>
              <w:rPr>
                <w:sz w:val="24"/>
                <w:szCs w:val="24"/>
              </w:rPr>
            </w:pPr>
          </w:p>
        </w:tc>
        <w:tc>
          <w:tcPr>
            <w:tcW w:w="809" w:type="dxa"/>
            <w:shd w:val="clear" w:color="auto" w:fill="auto"/>
          </w:tcPr>
          <w:p w14:paraId="1EF103E7" w14:textId="77777777" w:rsidR="000E42F1" w:rsidRPr="009166FC" w:rsidRDefault="000E42F1" w:rsidP="000E42F1">
            <w:pPr>
              <w:ind w:leftChars="0" w:left="2" w:hanging="2"/>
              <w:rPr>
                <w:sz w:val="24"/>
                <w:szCs w:val="24"/>
              </w:rPr>
            </w:pPr>
          </w:p>
        </w:tc>
      </w:tr>
      <w:tr w:rsidR="000E42F1" w:rsidRPr="009166FC" w14:paraId="40C0FEC7" w14:textId="77777777" w:rsidTr="0003004D">
        <w:tc>
          <w:tcPr>
            <w:tcW w:w="987" w:type="dxa"/>
            <w:vMerge/>
            <w:shd w:val="clear" w:color="auto" w:fill="auto"/>
          </w:tcPr>
          <w:p w14:paraId="793D76EE" w14:textId="77777777" w:rsidR="000E42F1" w:rsidRPr="009166FC" w:rsidRDefault="000E42F1" w:rsidP="000E42F1">
            <w:pPr>
              <w:ind w:leftChars="0" w:left="2" w:hanging="2"/>
              <w:rPr>
                <w:sz w:val="24"/>
                <w:szCs w:val="24"/>
              </w:rPr>
            </w:pPr>
          </w:p>
        </w:tc>
        <w:tc>
          <w:tcPr>
            <w:tcW w:w="1962" w:type="dxa"/>
            <w:vMerge/>
            <w:shd w:val="clear" w:color="auto" w:fill="auto"/>
          </w:tcPr>
          <w:p w14:paraId="46087495" w14:textId="77777777" w:rsidR="000E42F1" w:rsidRPr="009166FC" w:rsidRDefault="000E42F1" w:rsidP="000E42F1">
            <w:pPr>
              <w:ind w:leftChars="0" w:left="2" w:hanging="2"/>
              <w:rPr>
                <w:sz w:val="24"/>
                <w:szCs w:val="24"/>
              </w:rPr>
            </w:pPr>
          </w:p>
        </w:tc>
        <w:tc>
          <w:tcPr>
            <w:tcW w:w="3531" w:type="dxa"/>
            <w:shd w:val="clear" w:color="auto" w:fill="auto"/>
            <w:vAlign w:val="center"/>
          </w:tcPr>
          <w:p w14:paraId="4D6D562A"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67: Luyện tập</w:t>
            </w:r>
          </w:p>
        </w:tc>
        <w:tc>
          <w:tcPr>
            <w:tcW w:w="858" w:type="dxa"/>
            <w:shd w:val="clear" w:color="auto" w:fill="auto"/>
          </w:tcPr>
          <w:p w14:paraId="768F6185" w14:textId="77777777" w:rsidR="000E42F1" w:rsidRPr="009166FC" w:rsidRDefault="000E42F1" w:rsidP="000E42F1">
            <w:pPr>
              <w:spacing w:line="276" w:lineRule="auto"/>
              <w:ind w:leftChars="0" w:left="2" w:hanging="2"/>
              <w:jc w:val="center"/>
              <w:rPr>
                <w:sz w:val="24"/>
                <w:szCs w:val="24"/>
              </w:rPr>
            </w:pPr>
            <w:r w:rsidRPr="009166FC">
              <w:rPr>
                <w:sz w:val="24"/>
                <w:szCs w:val="24"/>
              </w:rPr>
              <w:t>68</w:t>
            </w:r>
          </w:p>
        </w:tc>
        <w:tc>
          <w:tcPr>
            <w:tcW w:w="1819" w:type="dxa"/>
            <w:shd w:val="clear" w:color="auto" w:fill="auto"/>
          </w:tcPr>
          <w:p w14:paraId="759D2A77" w14:textId="77777777" w:rsidR="000E42F1" w:rsidRPr="009166FC" w:rsidRDefault="000E42F1" w:rsidP="000E42F1">
            <w:pPr>
              <w:ind w:leftChars="0" w:left="2" w:hanging="2"/>
              <w:rPr>
                <w:sz w:val="24"/>
                <w:szCs w:val="24"/>
              </w:rPr>
            </w:pPr>
          </w:p>
        </w:tc>
        <w:tc>
          <w:tcPr>
            <w:tcW w:w="809" w:type="dxa"/>
            <w:shd w:val="clear" w:color="auto" w:fill="auto"/>
          </w:tcPr>
          <w:p w14:paraId="297320E0" w14:textId="77777777" w:rsidR="000E42F1" w:rsidRPr="009166FC" w:rsidRDefault="000E42F1" w:rsidP="000E42F1">
            <w:pPr>
              <w:ind w:leftChars="0" w:left="2" w:hanging="2"/>
              <w:rPr>
                <w:sz w:val="24"/>
                <w:szCs w:val="24"/>
              </w:rPr>
            </w:pPr>
          </w:p>
        </w:tc>
      </w:tr>
      <w:tr w:rsidR="000E42F1" w:rsidRPr="009166FC" w14:paraId="7A91F0AE" w14:textId="77777777" w:rsidTr="0003004D">
        <w:tc>
          <w:tcPr>
            <w:tcW w:w="987" w:type="dxa"/>
            <w:vMerge/>
            <w:shd w:val="clear" w:color="auto" w:fill="auto"/>
          </w:tcPr>
          <w:p w14:paraId="46FAE41F" w14:textId="77777777" w:rsidR="000E42F1" w:rsidRPr="009166FC" w:rsidRDefault="000E42F1" w:rsidP="000E42F1">
            <w:pPr>
              <w:ind w:leftChars="0" w:left="2" w:hanging="2"/>
              <w:rPr>
                <w:sz w:val="24"/>
                <w:szCs w:val="24"/>
              </w:rPr>
            </w:pPr>
          </w:p>
        </w:tc>
        <w:tc>
          <w:tcPr>
            <w:tcW w:w="1962" w:type="dxa"/>
            <w:vMerge/>
            <w:shd w:val="clear" w:color="auto" w:fill="auto"/>
          </w:tcPr>
          <w:p w14:paraId="220E4C36" w14:textId="77777777" w:rsidR="000E42F1" w:rsidRPr="009166FC" w:rsidRDefault="000E42F1" w:rsidP="000E42F1">
            <w:pPr>
              <w:ind w:leftChars="0" w:left="2" w:hanging="2"/>
              <w:rPr>
                <w:sz w:val="24"/>
                <w:szCs w:val="24"/>
              </w:rPr>
            </w:pPr>
          </w:p>
        </w:tc>
        <w:tc>
          <w:tcPr>
            <w:tcW w:w="3531" w:type="dxa"/>
            <w:shd w:val="clear" w:color="auto" w:fill="auto"/>
            <w:vAlign w:val="center"/>
          </w:tcPr>
          <w:p w14:paraId="198E6A05"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68: Các số có hai chữ số</w:t>
            </w:r>
          </w:p>
        </w:tc>
        <w:tc>
          <w:tcPr>
            <w:tcW w:w="858" w:type="dxa"/>
            <w:shd w:val="clear" w:color="auto" w:fill="auto"/>
          </w:tcPr>
          <w:p w14:paraId="0785F05A" w14:textId="77777777" w:rsidR="000E42F1" w:rsidRPr="009166FC" w:rsidRDefault="000E42F1" w:rsidP="000E42F1">
            <w:pPr>
              <w:spacing w:line="276" w:lineRule="auto"/>
              <w:ind w:leftChars="0" w:left="2" w:hanging="2"/>
              <w:jc w:val="center"/>
              <w:rPr>
                <w:sz w:val="24"/>
                <w:szCs w:val="24"/>
              </w:rPr>
            </w:pPr>
            <w:r w:rsidRPr="009166FC">
              <w:rPr>
                <w:sz w:val="24"/>
                <w:szCs w:val="24"/>
              </w:rPr>
              <w:t>69</w:t>
            </w:r>
          </w:p>
        </w:tc>
        <w:tc>
          <w:tcPr>
            <w:tcW w:w="1819" w:type="dxa"/>
            <w:shd w:val="clear" w:color="auto" w:fill="auto"/>
          </w:tcPr>
          <w:p w14:paraId="38625874" w14:textId="77777777" w:rsidR="000E42F1" w:rsidRPr="009166FC" w:rsidRDefault="000E42F1" w:rsidP="000E42F1">
            <w:pPr>
              <w:ind w:leftChars="0" w:left="2" w:hanging="2"/>
              <w:rPr>
                <w:sz w:val="24"/>
                <w:szCs w:val="24"/>
              </w:rPr>
            </w:pPr>
          </w:p>
        </w:tc>
        <w:tc>
          <w:tcPr>
            <w:tcW w:w="809" w:type="dxa"/>
            <w:shd w:val="clear" w:color="auto" w:fill="auto"/>
          </w:tcPr>
          <w:p w14:paraId="2FE836FA" w14:textId="77777777" w:rsidR="000E42F1" w:rsidRPr="009166FC" w:rsidRDefault="000E42F1" w:rsidP="000E42F1">
            <w:pPr>
              <w:ind w:leftChars="0" w:left="2" w:hanging="2"/>
              <w:rPr>
                <w:sz w:val="24"/>
                <w:szCs w:val="24"/>
              </w:rPr>
            </w:pPr>
          </w:p>
        </w:tc>
      </w:tr>
      <w:tr w:rsidR="000E42F1" w:rsidRPr="009166FC" w14:paraId="215572F5" w14:textId="77777777" w:rsidTr="0003004D">
        <w:tc>
          <w:tcPr>
            <w:tcW w:w="987" w:type="dxa"/>
            <w:vMerge w:val="restart"/>
            <w:shd w:val="clear" w:color="auto" w:fill="auto"/>
          </w:tcPr>
          <w:p w14:paraId="4BCB3793" w14:textId="77777777" w:rsidR="000E42F1" w:rsidRPr="009166FC" w:rsidRDefault="000E42F1" w:rsidP="000E42F1">
            <w:pPr>
              <w:ind w:leftChars="0" w:left="2" w:hanging="2"/>
              <w:rPr>
                <w:sz w:val="24"/>
                <w:szCs w:val="24"/>
              </w:rPr>
            </w:pPr>
            <w:r w:rsidRPr="009166FC">
              <w:rPr>
                <w:sz w:val="24"/>
                <w:szCs w:val="24"/>
              </w:rPr>
              <w:t>24</w:t>
            </w:r>
          </w:p>
        </w:tc>
        <w:tc>
          <w:tcPr>
            <w:tcW w:w="1962" w:type="dxa"/>
            <w:vMerge w:val="restart"/>
            <w:shd w:val="clear" w:color="auto" w:fill="auto"/>
          </w:tcPr>
          <w:p w14:paraId="0B5B4687" w14:textId="0BDE6B50" w:rsidR="000E42F1" w:rsidRPr="009166FC" w:rsidRDefault="0003004D" w:rsidP="0003004D">
            <w:pPr>
              <w:spacing w:line="276" w:lineRule="auto"/>
              <w:ind w:leftChars="0" w:left="2" w:hanging="2"/>
              <w:rPr>
                <w:sz w:val="24"/>
                <w:szCs w:val="24"/>
              </w:rPr>
            </w:pPr>
            <w:r>
              <w:rPr>
                <w:sz w:val="24"/>
                <w:szCs w:val="24"/>
              </w:rPr>
              <w:t xml:space="preserve">Chủ đề 4: </w:t>
            </w:r>
            <w:r w:rsidR="000E42F1" w:rsidRPr="009166FC">
              <w:rPr>
                <w:sz w:val="24"/>
                <w:szCs w:val="24"/>
              </w:rPr>
              <w:t>Các số trong PV 100</w:t>
            </w:r>
          </w:p>
        </w:tc>
        <w:tc>
          <w:tcPr>
            <w:tcW w:w="3531" w:type="dxa"/>
            <w:shd w:val="clear" w:color="auto" w:fill="auto"/>
            <w:vAlign w:val="center"/>
          </w:tcPr>
          <w:p w14:paraId="47AD6223"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69: Luyện tập</w:t>
            </w:r>
          </w:p>
        </w:tc>
        <w:tc>
          <w:tcPr>
            <w:tcW w:w="858" w:type="dxa"/>
            <w:shd w:val="clear" w:color="auto" w:fill="auto"/>
          </w:tcPr>
          <w:p w14:paraId="619AC249" w14:textId="77777777" w:rsidR="000E42F1" w:rsidRPr="009166FC" w:rsidRDefault="000E42F1" w:rsidP="000E42F1">
            <w:pPr>
              <w:spacing w:line="276" w:lineRule="auto"/>
              <w:ind w:leftChars="0" w:left="2" w:hanging="2"/>
              <w:jc w:val="center"/>
              <w:rPr>
                <w:sz w:val="24"/>
                <w:szCs w:val="24"/>
              </w:rPr>
            </w:pPr>
            <w:r w:rsidRPr="009166FC">
              <w:rPr>
                <w:sz w:val="24"/>
                <w:szCs w:val="24"/>
              </w:rPr>
              <w:t>70</w:t>
            </w:r>
          </w:p>
        </w:tc>
        <w:tc>
          <w:tcPr>
            <w:tcW w:w="1819" w:type="dxa"/>
            <w:shd w:val="clear" w:color="auto" w:fill="auto"/>
          </w:tcPr>
          <w:p w14:paraId="091C681A" w14:textId="77777777" w:rsidR="000E42F1" w:rsidRPr="009166FC" w:rsidRDefault="000E42F1" w:rsidP="000E42F1">
            <w:pPr>
              <w:ind w:leftChars="0" w:left="2" w:hanging="2"/>
              <w:rPr>
                <w:sz w:val="24"/>
                <w:szCs w:val="24"/>
              </w:rPr>
            </w:pPr>
          </w:p>
        </w:tc>
        <w:tc>
          <w:tcPr>
            <w:tcW w:w="809" w:type="dxa"/>
            <w:shd w:val="clear" w:color="auto" w:fill="auto"/>
          </w:tcPr>
          <w:p w14:paraId="21D27168" w14:textId="77777777" w:rsidR="000E42F1" w:rsidRPr="009166FC" w:rsidRDefault="000E42F1" w:rsidP="000E42F1">
            <w:pPr>
              <w:ind w:leftChars="0" w:left="2" w:hanging="2"/>
              <w:rPr>
                <w:sz w:val="24"/>
                <w:szCs w:val="24"/>
              </w:rPr>
            </w:pPr>
          </w:p>
        </w:tc>
      </w:tr>
      <w:tr w:rsidR="000E42F1" w:rsidRPr="009166FC" w14:paraId="6B02545E" w14:textId="77777777" w:rsidTr="0003004D">
        <w:tc>
          <w:tcPr>
            <w:tcW w:w="987" w:type="dxa"/>
            <w:vMerge/>
            <w:shd w:val="clear" w:color="auto" w:fill="auto"/>
          </w:tcPr>
          <w:p w14:paraId="6627E21D" w14:textId="77777777" w:rsidR="000E42F1" w:rsidRPr="009166FC" w:rsidRDefault="000E42F1" w:rsidP="000E42F1">
            <w:pPr>
              <w:ind w:leftChars="0" w:left="2" w:hanging="2"/>
              <w:rPr>
                <w:sz w:val="24"/>
                <w:szCs w:val="24"/>
              </w:rPr>
            </w:pPr>
          </w:p>
        </w:tc>
        <w:tc>
          <w:tcPr>
            <w:tcW w:w="1962" w:type="dxa"/>
            <w:vMerge/>
            <w:shd w:val="clear" w:color="auto" w:fill="auto"/>
          </w:tcPr>
          <w:p w14:paraId="231A6CD2" w14:textId="77777777" w:rsidR="000E42F1" w:rsidRPr="009166FC" w:rsidRDefault="000E42F1" w:rsidP="000E42F1">
            <w:pPr>
              <w:ind w:leftChars="0" w:left="2" w:hanging="2"/>
              <w:rPr>
                <w:sz w:val="24"/>
                <w:szCs w:val="24"/>
              </w:rPr>
            </w:pPr>
          </w:p>
        </w:tc>
        <w:tc>
          <w:tcPr>
            <w:tcW w:w="3531" w:type="dxa"/>
            <w:shd w:val="clear" w:color="auto" w:fill="auto"/>
            <w:vAlign w:val="center"/>
          </w:tcPr>
          <w:p w14:paraId="47CD788C"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70: Các số có hai chữ số (Tiếp theo)</w:t>
            </w:r>
          </w:p>
        </w:tc>
        <w:tc>
          <w:tcPr>
            <w:tcW w:w="858" w:type="dxa"/>
            <w:shd w:val="clear" w:color="auto" w:fill="auto"/>
          </w:tcPr>
          <w:p w14:paraId="30967EE8" w14:textId="77777777" w:rsidR="000E42F1" w:rsidRPr="009166FC" w:rsidRDefault="000E42F1" w:rsidP="000E42F1">
            <w:pPr>
              <w:spacing w:line="276" w:lineRule="auto"/>
              <w:ind w:leftChars="0" w:left="2" w:hanging="2"/>
              <w:jc w:val="center"/>
              <w:rPr>
                <w:sz w:val="24"/>
                <w:szCs w:val="24"/>
              </w:rPr>
            </w:pPr>
            <w:r w:rsidRPr="009166FC">
              <w:rPr>
                <w:sz w:val="24"/>
                <w:szCs w:val="24"/>
              </w:rPr>
              <w:t>71</w:t>
            </w:r>
          </w:p>
        </w:tc>
        <w:tc>
          <w:tcPr>
            <w:tcW w:w="1819" w:type="dxa"/>
            <w:shd w:val="clear" w:color="auto" w:fill="auto"/>
          </w:tcPr>
          <w:p w14:paraId="188F6147" w14:textId="77777777" w:rsidR="000E42F1" w:rsidRPr="009166FC" w:rsidRDefault="000E42F1" w:rsidP="000E42F1">
            <w:pPr>
              <w:ind w:leftChars="0" w:left="2" w:hanging="2"/>
              <w:rPr>
                <w:sz w:val="24"/>
                <w:szCs w:val="24"/>
              </w:rPr>
            </w:pPr>
          </w:p>
        </w:tc>
        <w:tc>
          <w:tcPr>
            <w:tcW w:w="809" w:type="dxa"/>
            <w:shd w:val="clear" w:color="auto" w:fill="auto"/>
          </w:tcPr>
          <w:p w14:paraId="4F938FD9" w14:textId="77777777" w:rsidR="000E42F1" w:rsidRPr="009166FC" w:rsidRDefault="000E42F1" w:rsidP="000E42F1">
            <w:pPr>
              <w:ind w:leftChars="0" w:left="2" w:hanging="2"/>
              <w:rPr>
                <w:sz w:val="24"/>
                <w:szCs w:val="24"/>
              </w:rPr>
            </w:pPr>
          </w:p>
        </w:tc>
      </w:tr>
      <w:tr w:rsidR="000E42F1" w:rsidRPr="009166FC" w14:paraId="5955CB8F" w14:textId="77777777" w:rsidTr="0003004D">
        <w:tc>
          <w:tcPr>
            <w:tcW w:w="987" w:type="dxa"/>
            <w:vMerge/>
            <w:shd w:val="clear" w:color="auto" w:fill="auto"/>
          </w:tcPr>
          <w:p w14:paraId="536B8080" w14:textId="77777777" w:rsidR="000E42F1" w:rsidRPr="009166FC" w:rsidRDefault="000E42F1" w:rsidP="000E42F1">
            <w:pPr>
              <w:ind w:leftChars="0" w:left="2" w:hanging="2"/>
              <w:rPr>
                <w:sz w:val="24"/>
                <w:szCs w:val="24"/>
              </w:rPr>
            </w:pPr>
          </w:p>
        </w:tc>
        <w:tc>
          <w:tcPr>
            <w:tcW w:w="1962" w:type="dxa"/>
            <w:vMerge/>
            <w:shd w:val="clear" w:color="auto" w:fill="auto"/>
          </w:tcPr>
          <w:p w14:paraId="5E2D8D22" w14:textId="77777777" w:rsidR="000E42F1" w:rsidRPr="009166FC" w:rsidRDefault="000E42F1" w:rsidP="000E42F1">
            <w:pPr>
              <w:ind w:leftChars="0" w:left="2" w:hanging="2"/>
              <w:rPr>
                <w:sz w:val="24"/>
                <w:szCs w:val="24"/>
              </w:rPr>
            </w:pPr>
          </w:p>
        </w:tc>
        <w:tc>
          <w:tcPr>
            <w:tcW w:w="3531" w:type="dxa"/>
            <w:shd w:val="clear" w:color="auto" w:fill="auto"/>
            <w:vAlign w:val="center"/>
          </w:tcPr>
          <w:p w14:paraId="148C3B01"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71: Luyện tập</w:t>
            </w:r>
          </w:p>
        </w:tc>
        <w:tc>
          <w:tcPr>
            <w:tcW w:w="858" w:type="dxa"/>
            <w:shd w:val="clear" w:color="auto" w:fill="auto"/>
          </w:tcPr>
          <w:p w14:paraId="62C04D2F" w14:textId="77777777" w:rsidR="000E42F1" w:rsidRPr="009166FC" w:rsidRDefault="000E42F1" w:rsidP="000E42F1">
            <w:pPr>
              <w:spacing w:line="276" w:lineRule="auto"/>
              <w:ind w:leftChars="0" w:left="2" w:hanging="2"/>
              <w:jc w:val="center"/>
              <w:rPr>
                <w:sz w:val="24"/>
                <w:szCs w:val="24"/>
              </w:rPr>
            </w:pPr>
            <w:r w:rsidRPr="009166FC">
              <w:rPr>
                <w:sz w:val="24"/>
                <w:szCs w:val="24"/>
              </w:rPr>
              <w:t>72</w:t>
            </w:r>
          </w:p>
        </w:tc>
        <w:tc>
          <w:tcPr>
            <w:tcW w:w="1819" w:type="dxa"/>
            <w:shd w:val="clear" w:color="auto" w:fill="auto"/>
          </w:tcPr>
          <w:p w14:paraId="065DEA48" w14:textId="77777777" w:rsidR="000E42F1" w:rsidRPr="009166FC" w:rsidRDefault="000E42F1" w:rsidP="000E42F1">
            <w:pPr>
              <w:ind w:leftChars="0" w:left="2" w:hanging="2"/>
              <w:rPr>
                <w:sz w:val="24"/>
                <w:szCs w:val="24"/>
              </w:rPr>
            </w:pPr>
          </w:p>
        </w:tc>
        <w:tc>
          <w:tcPr>
            <w:tcW w:w="809" w:type="dxa"/>
            <w:shd w:val="clear" w:color="auto" w:fill="auto"/>
          </w:tcPr>
          <w:p w14:paraId="5BF17657" w14:textId="77777777" w:rsidR="000E42F1" w:rsidRPr="009166FC" w:rsidRDefault="000E42F1" w:rsidP="000E42F1">
            <w:pPr>
              <w:ind w:leftChars="0" w:left="2" w:hanging="2"/>
              <w:rPr>
                <w:sz w:val="24"/>
                <w:szCs w:val="24"/>
              </w:rPr>
            </w:pPr>
          </w:p>
        </w:tc>
      </w:tr>
      <w:tr w:rsidR="000E42F1" w:rsidRPr="009166FC" w14:paraId="6671A332" w14:textId="77777777" w:rsidTr="0003004D">
        <w:tc>
          <w:tcPr>
            <w:tcW w:w="987" w:type="dxa"/>
            <w:vMerge w:val="restart"/>
            <w:shd w:val="clear" w:color="auto" w:fill="auto"/>
          </w:tcPr>
          <w:p w14:paraId="4B6F12A0" w14:textId="77777777" w:rsidR="000E42F1" w:rsidRPr="009166FC" w:rsidRDefault="000E42F1" w:rsidP="000E42F1">
            <w:pPr>
              <w:ind w:leftChars="0" w:left="2" w:hanging="2"/>
              <w:rPr>
                <w:sz w:val="24"/>
                <w:szCs w:val="24"/>
              </w:rPr>
            </w:pPr>
            <w:r w:rsidRPr="009166FC">
              <w:rPr>
                <w:sz w:val="24"/>
                <w:szCs w:val="24"/>
              </w:rPr>
              <w:t>25</w:t>
            </w:r>
          </w:p>
        </w:tc>
        <w:tc>
          <w:tcPr>
            <w:tcW w:w="1962" w:type="dxa"/>
            <w:vMerge w:val="restart"/>
            <w:shd w:val="clear" w:color="auto" w:fill="auto"/>
          </w:tcPr>
          <w:p w14:paraId="7F2A709E" w14:textId="77777777" w:rsidR="000E42F1" w:rsidRPr="009166FC" w:rsidRDefault="000E42F1" w:rsidP="000E42F1">
            <w:pPr>
              <w:spacing w:line="276" w:lineRule="auto"/>
              <w:ind w:leftChars="0" w:left="2" w:hanging="2"/>
              <w:rPr>
                <w:sz w:val="24"/>
                <w:szCs w:val="24"/>
              </w:rPr>
            </w:pPr>
            <w:r w:rsidRPr="009166FC">
              <w:rPr>
                <w:sz w:val="24"/>
                <w:szCs w:val="24"/>
              </w:rPr>
              <w:t xml:space="preserve">Chủ đề 4: </w:t>
            </w:r>
          </w:p>
          <w:p w14:paraId="1A2F5E34" w14:textId="77777777" w:rsidR="000E42F1" w:rsidRPr="009166FC" w:rsidRDefault="000E42F1" w:rsidP="000E42F1">
            <w:pPr>
              <w:spacing w:line="276" w:lineRule="auto"/>
              <w:ind w:leftChars="0" w:left="2" w:hanging="2"/>
              <w:rPr>
                <w:sz w:val="24"/>
                <w:szCs w:val="24"/>
              </w:rPr>
            </w:pPr>
            <w:r w:rsidRPr="009166FC">
              <w:rPr>
                <w:sz w:val="24"/>
                <w:szCs w:val="24"/>
              </w:rPr>
              <w:t>Các số trong PV 100</w:t>
            </w:r>
          </w:p>
        </w:tc>
        <w:tc>
          <w:tcPr>
            <w:tcW w:w="3531" w:type="dxa"/>
            <w:shd w:val="clear" w:color="auto" w:fill="auto"/>
            <w:vAlign w:val="center"/>
          </w:tcPr>
          <w:p w14:paraId="263DADA9" w14:textId="77777777" w:rsidR="000E42F1" w:rsidRPr="0003004D" w:rsidRDefault="000E42F1" w:rsidP="000E42F1">
            <w:pPr>
              <w:spacing w:line="276" w:lineRule="auto"/>
              <w:ind w:leftChars="0" w:left="2" w:hanging="2"/>
              <w:rPr>
                <w:color w:val="000000"/>
                <w:spacing w:val="-8"/>
                <w:sz w:val="24"/>
                <w:szCs w:val="24"/>
              </w:rPr>
            </w:pPr>
            <w:r w:rsidRPr="0003004D">
              <w:rPr>
                <w:color w:val="000000"/>
                <w:spacing w:val="-8"/>
                <w:sz w:val="24"/>
                <w:szCs w:val="24"/>
              </w:rPr>
              <w:t>Bài 72: So sánh các số có hai chữ số</w:t>
            </w:r>
          </w:p>
        </w:tc>
        <w:tc>
          <w:tcPr>
            <w:tcW w:w="858" w:type="dxa"/>
            <w:shd w:val="clear" w:color="auto" w:fill="auto"/>
          </w:tcPr>
          <w:p w14:paraId="273BEBC9" w14:textId="77777777" w:rsidR="000E42F1" w:rsidRPr="009166FC" w:rsidRDefault="000E42F1" w:rsidP="000E42F1">
            <w:pPr>
              <w:spacing w:line="276" w:lineRule="auto"/>
              <w:ind w:leftChars="0" w:left="2" w:hanging="2"/>
              <w:jc w:val="center"/>
              <w:rPr>
                <w:sz w:val="24"/>
                <w:szCs w:val="24"/>
              </w:rPr>
            </w:pPr>
            <w:r w:rsidRPr="009166FC">
              <w:rPr>
                <w:sz w:val="24"/>
                <w:szCs w:val="24"/>
              </w:rPr>
              <w:t>73</w:t>
            </w:r>
          </w:p>
        </w:tc>
        <w:tc>
          <w:tcPr>
            <w:tcW w:w="1819" w:type="dxa"/>
            <w:shd w:val="clear" w:color="auto" w:fill="auto"/>
          </w:tcPr>
          <w:p w14:paraId="40D14B1F" w14:textId="77777777" w:rsidR="000E42F1" w:rsidRPr="009166FC" w:rsidRDefault="000E42F1" w:rsidP="000E42F1">
            <w:pPr>
              <w:ind w:leftChars="0" w:left="2" w:hanging="2"/>
              <w:rPr>
                <w:sz w:val="24"/>
                <w:szCs w:val="24"/>
              </w:rPr>
            </w:pPr>
          </w:p>
        </w:tc>
        <w:tc>
          <w:tcPr>
            <w:tcW w:w="809" w:type="dxa"/>
            <w:shd w:val="clear" w:color="auto" w:fill="auto"/>
          </w:tcPr>
          <w:p w14:paraId="383BBA94" w14:textId="77777777" w:rsidR="000E42F1" w:rsidRPr="009166FC" w:rsidRDefault="000E42F1" w:rsidP="000E42F1">
            <w:pPr>
              <w:ind w:leftChars="0" w:left="2" w:hanging="2"/>
              <w:rPr>
                <w:sz w:val="24"/>
                <w:szCs w:val="24"/>
              </w:rPr>
            </w:pPr>
          </w:p>
        </w:tc>
      </w:tr>
      <w:tr w:rsidR="000E42F1" w:rsidRPr="009166FC" w14:paraId="77FF1246" w14:textId="77777777" w:rsidTr="0003004D">
        <w:tc>
          <w:tcPr>
            <w:tcW w:w="987" w:type="dxa"/>
            <w:vMerge/>
            <w:shd w:val="clear" w:color="auto" w:fill="auto"/>
          </w:tcPr>
          <w:p w14:paraId="308E906E" w14:textId="77777777" w:rsidR="000E42F1" w:rsidRPr="009166FC" w:rsidRDefault="000E42F1" w:rsidP="000E42F1">
            <w:pPr>
              <w:ind w:leftChars="0" w:left="2" w:hanging="2"/>
              <w:rPr>
                <w:sz w:val="24"/>
                <w:szCs w:val="24"/>
              </w:rPr>
            </w:pPr>
          </w:p>
        </w:tc>
        <w:tc>
          <w:tcPr>
            <w:tcW w:w="1962" w:type="dxa"/>
            <w:vMerge/>
            <w:shd w:val="clear" w:color="auto" w:fill="auto"/>
          </w:tcPr>
          <w:p w14:paraId="68478893" w14:textId="77777777" w:rsidR="000E42F1" w:rsidRPr="009166FC" w:rsidRDefault="000E42F1" w:rsidP="000E42F1">
            <w:pPr>
              <w:ind w:leftChars="0" w:left="2" w:hanging="2"/>
              <w:rPr>
                <w:sz w:val="24"/>
                <w:szCs w:val="24"/>
              </w:rPr>
            </w:pPr>
          </w:p>
        </w:tc>
        <w:tc>
          <w:tcPr>
            <w:tcW w:w="3531" w:type="dxa"/>
            <w:shd w:val="clear" w:color="auto" w:fill="auto"/>
            <w:vAlign w:val="center"/>
          </w:tcPr>
          <w:p w14:paraId="1B4F6D96"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73: Luyện tập</w:t>
            </w:r>
          </w:p>
        </w:tc>
        <w:tc>
          <w:tcPr>
            <w:tcW w:w="858" w:type="dxa"/>
            <w:shd w:val="clear" w:color="auto" w:fill="auto"/>
          </w:tcPr>
          <w:p w14:paraId="512BC279" w14:textId="77777777" w:rsidR="000E42F1" w:rsidRPr="009166FC" w:rsidRDefault="000E42F1" w:rsidP="000E42F1">
            <w:pPr>
              <w:spacing w:line="276" w:lineRule="auto"/>
              <w:ind w:leftChars="0" w:left="2" w:hanging="2"/>
              <w:jc w:val="center"/>
              <w:rPr>
                <w:sz w:val="24"/>
                <w:szCs w:val="24"/>
              </w:rPr>
            </w:pPr>
            <w:r w:rsidRPr="009166FC">
              <w:rPr>
                <w:sz w:val="24"/>
                <w:szCs w:val="24"/>
              </w:rPr>
              <w:t>74</w:t>
            </w:r>
          </w:p>
        </w:tc>
        <w:tc>
          <w:tcPr>
            <w:tcW w:w="1819" w:type="dxa"/>
            <w:shd w:val="clear" w:color="auto" w:fill="auto"/>
          </w:tcPr>
          <w:p w14:paraId="16D07187" w14:textId="77777777" w:rsidR="000E42F1" w:rsidRPr="009166FC" w:rsidRDefault="000E42F1" w:rsidP="000E42F1">
            <w:pPr>
              <w:ind w:leftChars="0" w:left="2" w:hanging="2"/>
              <w:rPr>
                <w:sz w:val="24"/>
                <w:szCs w:val="24"/>
              </w:rPr>
            </w:pPr>
          </w:p>
        </w:tc>
        <w:tc>
          <w:tcPr>
            <w:tcW w:w="809" w:type="dxa"/>
            <w:shd w:val="clear" w:color="auto" w:fill="auto"/>
          </w:tcPr>
          <w:p w14:paraId="55A00C27" w14:textId="77777777" w:rsidR="000E42F1" w:rsidRPr="009166FC" w:rsidRDefault="000E42F1" w:rsidP="000E42F1">
            <w:pPr>
              <w:ind w:leftChars="0" w:left="2" w:hanging="2"/>
              <w:rPr>
                <w:sz w:val="24"/>
                <w:szCs w:val="24"/>
              </w:rPr>
            </w:pPr>
          </w:p>
        </w:tc>
      </w:tr>
      <w:tr w:rsidR="000E42F1" w:rsidRPr="009166FC" w14:paraId="3912B52B" w14:textId="77777777" w:rsidTr="0003004D">
        <w:tc>
          <w:tcPr>
            <w:tcW w:w="987" w:type="dxa"/>
            <w:vMerge/>
            <w:shd w:val="clear" w:color="auto" w:fill="auto"/>
          </w:tcPr>
          <w:p w14:paraId="0F6D0D08" w14:textId="77777777" w:rsidR="000E42F1" w:rsidRPr="009166FC" w:rsidRDefault="000E42F1" w:rsidP="000E42F1">
            <w:pPr>
              <w:ind w:leftChars="0" w:left="2" w:hanging="2"/>
              <w:rPr>
                <w:sz w:val="24"/>
                <w:szCs w:val="24"/>
              </w:rPr>
            </w:pPr>
          </w:p>
        </w:tc>
        <w:tc>
          <w:tcPr>
            <w:tcW w:w="1962" w:type="dxa"/>
            <w:vMerge/>
            <w:shd w:val="clear" w:color="auto" w:fill="auto"/>
          </w:tcPr>
          <w:p w14:paraId="65999A49" w14:textId="77777777" w:rsidR="000E42F1" w:rsidRPr="009166FC" w:rsidRDefault="000E42F1" w:rsidP="000E42F1">
            <w:pPr>
              <w:ind w:leftChars="0" w:left="2" w:hanging="2"/>
              <w:rPr>
                <w:sz w:val="24"/>
                <w:szCs w:val="24"/>
              </w:rPr>
            </w:pPr>
          </w:p>
        </w:tc>
        <w:tc>
          <w:tcPr>
            <w:tcW w:w="3531" w:type="dxa"/>
            <w:shd w:val="clear" w:color="auto" w:fill="auto"/>
            <w:vAlign w:val="center"/>
          </w:tcPr>
          <w:p w14:paraId="50C0CD11"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74: HĐTN - Em đo độ dài</w:t>
            </w:r>
          </w:p>
        </w:tc>
        <w:tc>
          <w:tcPr>
            <w:tcW w:w="858" w:type="dxa"/>
            <w:shd w:val="clear" w:color="auto" w:fill="auto"/>
          </w:tcPr>
          <w:p w14:paraId="0F87EA42" w14:textId="77777777" w:rsidR="000E42F1" w:rsidRPr="009166FC" w:rsidRDefault="000E42F1" w:rsidP="000E42F1">
            <w:pPr>
              <w:spacing w:line="276" w:lineRule="auto"/>
              <w:ind w:leftChars="0" w:left="2" w:hanging="2"/>
              <w:jc w:val="center"/>
              <w:rPr>
                <w:sz w:val="24"/>
                <w:szCs w:val="24"/>
              </w:rPr>
            </w:pPr>
            <w:r w:rsidRPr="009166FC">
              <w:rPr>
                <w:sz w:val="24"/>
                <w:szCs w:val="24"/>
              </w:rPr>
              <w:t>75</w:t>
            </w:r>
          </w:p>
        </w:tc>
        <w:tc>
          <w:tcPr>
            <w:tcW w:w="1819" w:type="dxa"/>
            <w:shd w:val="clear" w:color="auto" w:fill="auto"/>
          </w:tcPr>
          <w:p w14:paraId="6C329AB9" w14:textId="77777777" w:rsidR="000E42F1" w:rsidRPr="009166FC" w:rsidRDefault="000E42F1" w:rsidP="000E42F1">
            <w:pPr>
              <w:ind w:leftChars="0" w:left="2" w:hanging="2"/>
              <w:rPr>
                <w:sz w:val="24"/>
                <w:szCs w:val="24"/>
              </w:rPr>
            </w:pPr>
          </w:p>
        </w:tc>
        <w:tc>
          <w:tcPr>
            <w:tcW w:w="809" w:type="dxa"/>
            <w:shd w:val="clear" w:color="auto" w:fill="auto"/>
          </w:tcPr>
          <w:p w14:paraId="6C66A69D" w14:textId="77777777" w:rsidR="000E42F1" w:rsidRPr="009166FC" w:rsidRDefault="000E42F1" w:rsidP="000E42F1">
            <w:pPr>
              <w:ind w:leftChars="0" w:left="2" w:hanging="2"/>
              <w:rPr>
                <w:sz w:val="24"/>
                <w:szCs w:val="24"/>
              </w:rPr>
            </w:pPr>
          </w:p>
        </w:tc>
      </w:tr>
      <w:tr w:rsidR="000E42F1" w:rsidRPr="009166FC" w14:paraId="52668A7B" w14:textId="77777777" w:rsidTr="0003004D">
        <w:tc>
          <w:tcPr>
            <w:tcW w:w="987" w:type="dxa"/>
            <w:vMerge w:val="restart"/>
            <w:shd w:val="clear" w:color="auto" w:fill="auto"/>
          </w:tcPr>
          <w:p w14:paraId="1DBD0E43" w14:textId="77777777" w:rsidR="000E42F1" w:rsidRPr="009166FC" w:rsidRDefault="000E42F1" w:rsidP="000E42F1">
            <w:pPr>
              <w:ind w:leftChars="0" w:left="2" w:hanging="2"/>
              <w:rPr>
                <w:sz w:val="24"/>
                <w:szCs w:val="24"/>
              </w:rPr>
            </w:pPr>
            <w:r w:rsidRPr="009166FC">
              <w:rPr>
                <w:sz w:val="24"/>
                <w:szCs w:val="24"/>
              </w:rPr>
              <w:t>26</w:t>
            </w:r>
          </w:p>
        </w:tc>
        <w:tc>
          <w:tcPr>
            <w:tcW w:w="1962" w:type="dxa"/>
            <w:vMerge w:val="restart"/>
            <w:shd w:val="clear" w:color="auto" w:fill="auto"/>
          </w:tcPr>
          <w:p w14:paraId="78D8D96F" w14:textId="77777777" w:rsidR="000E42F1" w:rsidRPr="009166FC" w:rsidRDefault="000E42F1" w:rsidP="000E42F1">
            <w:pPr>
              <w:spacing w:line="276" w:lineRule="auto"/>
              <w:ind w:leftChars="0" w:left="2" w:hanging="2"/>
              <w:rPr>
                <w:sz w:val="24"/>
                <w:szCs w:val="24"/>
              </w:rPr>
            </w:pPr>
            <w:r w:rsidRPr="009166FC">
              <w:rPr>
                <w:sz w:val="24"/>
                <w:szCs w:val="24"/>
              </w:rPr>
              <w:t xml:space="preserve">Chủ đề 4: </w:t>
            </w:r>
          </w:p>
          <w:p w14:paraId="321A60E6" w14:textId="77777777" w:rsidR="000E42F1" w:rsidRPr="009166FC" w:rsidRDefault="000E42F1" w:rsidP="000E42F1">
            <w:pPr>
              <w:spacing w:line="276" w:lineRule="auto"/>
              <w:ind w:leftChars="0" w:left="2" w:hanging="2"/>
              <w:rPr>
                <w:sz w:val="24"/>
                <w:szCs w:val="24"/>
              </w:rPr>
            </w:pPr>
            <w:r w:rsidRPr="009166FC">
              <w:rPr>
                <w:sz w:val="24"/>
                <w:szCs w:val="24"/>
              </w:rPr>
              <w:t>Các số trong PV 100</w:t>
            </w:r>
          </w:p>
        </w:tc>
        <w:tc>
          <w:tcPr>
            <w:tcW w:w="3531" w:type="dxa"/>
            <w:shd w:val="clear" w:color="auto" w:fill="auto"/>
            <w:vAlign w:val="center"/>
          </w:tcPr>
          <w:p w14:paraId="39042ED9"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75: Luyện tập chung</w:t>
            </w:r>
          </w:p>
        </w:tc>
        <w:tc>
          <w:tcPr>
            <w:tcW w:w="858" w:type="dxa"/>
            <w:shd w:val="clear" w:color="auto" w:fill="auto"/>
          </w:tcPr>
          <w:p w14:paraId="708605C2" w14:textId="77777777" w:rsidR="000E42F1" w:rsidRPr="009166FC" w:rsidRDefault="000E42F1" w:rsidP="000E42F1">
            <w:pPr>
              <w:spacing w:line="276" w:lineRule="auto"/>
              <w:ind w:leftChars="0" w:left="2" w:hanging="2"/>
              <w:jc w:val="center"/>
              <w:rPr>
                <w:sz w:val="24"/>
                <w:szCs w:val="24"/>
              </w:rPr>
            </w:pPr>
            <w:r w:rsidRPr="009166FC">
              <w:rPr>
                <w:sz w:val="24"/>
                <w:szCs w:val="24"/>
              </w:rPr>
              <w:t>76</w:t>
            </w:r>
          </w:p>
        </w:tc>
        <w:tc>
          <w:tcPr>
            <w:tcW w:w="1819" w:type="dxa"/>
            <w:shd w:val="clear" w:color="auto" w:fill="auto"/>
          </w:tcPr>
          <w:p w14:paraId="6097D5E4" w14:textId="77777777" w:rsidR="000E42F1" w:rsidRPr="009166FC" w:rsidRDefault="000E42F1" w:rsidP="000E42F1">
            <w:pPr>
              <w:ind w:leftChars="0" w:left="2" w:hanging="2"/>
              <w:rPr>
                <w:sz w:val="24"/>
                <w:szCs w:val="24"/>
              </w:rPr>
            </w:pPr>
          </w:p>
        </w:tc>
        <w:tc>
          <w:tcPr>
            <w:tcW w:w="809" w:type="dxa"/>
            <w:shd w:val="clear" w:color="auto" w:fill="auto"/>
          </w:tcPr>
          <w:p w14:paraId="3BF573C1" w14:textId="77777777" w:rsidR="000E42F1" w:rsidRPr="009166FC" w:rsidRDefault="000E42F1" w:rsidP="000E42F1">
            <w:pPr>
              <w:ind w:leftChars="0" w:left="2" w:hanging="2"/>
              <w:rPr>
                <w:sz w:val="24"/>
                <w:szCs w:val="24"/>
              </w:rPr>
            </w:pPr>
          </w:p>
        </w:tc>
      </w:tr>
      <w:tr w:rsidR="000E42F1" w:rsidRPr="009166FC" w14:paraId="26200F2A" w14:textId="77777777" w:rsidTr="0003004D">
        <w:tc>
          <w:tcPr>
            <w:tcW w:w="987" w:type="dxa"/>
            <w:vMerge/>
            <w:shd w:val="clear" w:color="auto" w:fill="auto"/>
          </w:tcPr>
          <w:p w14:paraId="42DB6295" w14:textId="77777777" w:rsidR="000E42F1" w:rsidRPr="009166FC" w:rsidRDefault="000E42F1" w:rsidP="000E42F1">
            <w:pPr>
              <w:ind w:leftChars="0" w:left="2" w:hanging="2"/>
              <w:rPr>
                <w:sz w:val="24"/>
                <w:szCs w:val="24"/>
              </w:rPr>
            </w:pPr>
          </w:p>
        </w:tc>
        <w:tc>
          <w:tcPr>
            <w:tcW w:w="1962" w:type="dxa"/>
            <w:vMerge/>
            <w:shd w:val="clear" w:color="auto" w:fill="auto"/>
          </w:tcPr>
          <w:p w14:paraId="7561B60F" w14:textId="77777777" w:rsidR="000E42F1" w:rsidRPr="009166FC" w:rsidRDefault="000E42F1" w:rsidP="000E42F1">
            <w:pPr>
              <w:ind w:leftChars="0" w:left="2" w:hanging="2"/>
              <w:rPr>
                <w:sz w:val="24"/>
                <w:szCs w:val="24"/>
              </w:rPr>
            </w:pPr>
          </w:p>
        </w:tc>
        <w:tc>
          <w:tcPr>
            <w:tcW w:w="3531" w:type="dxa"/>
            <w:shd w:val="clear" w:color="auto" w:fill="auto"/>
            <w:vAlign w:val="center"/>
          </w:tcPr>
          <w:p w14:paraId="409245AD"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76: Luyện tập chung</w:t>
            </w:r>
          </w:p>
        </w:tc>
        <w:tc>
          <w:tcPr>
            <w:tcW w:w="858" w:type="dxa"/>
            <w:shd w:val="clear" w:color="auto" w:fill="auto"/>
          </w:tcPr>
          <w:p w14:paraId="4687CACD" w14:textId="77777777" w:rsidR="000E42F1" w:rsidRPr="009166FC" w:rsidRDefault="000E42F1" w:rsidP="000E42F1">
            <w:pPr>
              <w:spacing w:line="276" w:lineRule="auto"/>
              <w:ind w:leftChars="0" w:left="2" w:hanging="2"/>
              <w:jc w:val="center"/>
              <w:rPr>
                <w:sz w:val="24"/>
                <w:szCs w:val="24"/>
              </w:rPr>
            </w:pPr>
            <w:r w:rsidRPr="009166FC">
              <w:rPr>
                <w:sz w:val="24"/>
                <w:szCs w:val="24"/>
              </w:rPr>
              <w:t>77</w:t>
            </w:r>
          </w:p>
        </w:tc>
        <w:tc>
          <w:tcPr>
            <w:tcW w:w="1819" w:type="dxa"/>
            <w:shd w:val="clear" w:color="auto" w:fill="auto"/>
          </w:tcPr>
          <w:p w14:paraId="627BE2DA" w14:textId="77777777" w:rsidR="000E42F1" w:rsidRPr="009166FC" w:rsidRDefault="000E42F1" w:rsidP="000E42F1">
            <w:pPr>
              <w:ind w:leftChars="0" w:left="2" w:hanging="2"/>
              <w:rPr>
                <w:sz w:val="24"/>
                <w:szCs w:val="24"/>
              </w:rPr>
            </w:pPr>
          </w:p>
        </w:tc>
        <w:tc>
          <w:tcPr>
            <w:tcW w:w="809" w:type="dxa"/>
            <w:shd w:val="clear" w:color="auto" w:fill="auto"/>
          </w:tcPr>
          <w:p w14:paraId="45BAB0DE" w14:textId="77777777" w:rsidR="000E42F1" w:rsidRPr="009166FC" w:rsidRDefault="000E42F1" w:rsidP="000E42F1">
            <w:pPr>
              <w:ind w:leftChars="0" w:left="2" w:hanging="2"/>
              <w:rPr>
                <w:sz w:val="24"/>
                <w:szCs w:val="24"/>
              </w:rPr>
            </w:pPr>
          </w:p>
        </w:tc>
      </w:tr>
      <w:tr w:rsidR="000E42F1" w:rsidRPr="009166FC" w14:paraId="461704F8" w14:textId="77777777" w:rsidTr="0003004D">
        <w:tc>
          <w:tcPr>
            <w:tcW w:w="987" w:type="dxa"/>
            <w:vMerge/>
            <w:shd w:val="clear" w:color="auto" w:fill="auto"/>
          </w:tcPr>
          <w:p w14:paraId="36F281EB" w14:textId="77777777" w:rsidR="000E42F1" w:rsidRPr="009166FC" w:rsidRDefault="000E42F1" w:rsidP="000E42F1">
            <w:pPr>
              <w:ind w:leftChars="0" w:left="2" w:hanging="2"/>
              <w:rPr>
                <w:sz w:val="24"/>
                <w:szCs w:val="24"/>
              </w:rPr>
            </w:pPr>
          </w:p>
        </w:tc>
        <w:tc>
          <w:tcPr>
            <w:tcW w:w="1962" w:type="dxa"/>
            <w:vMerge/>
            <w:shd w:val="clear" w:color="auto" w:fill="auto"/>
          </w:tcPr>
          <w:p w14:paraId="106EEF0A" w14:textId="77777777" w:rsidR="000E42F1" w:rsidRPr="009166FC" w:rsidRDefault="000E42F1" w:rsidP="000E42F1">
            <w:pPr>
              <w:ind w:leftChars="0" w:left="2" w:hanging="2"/>
              <w:rPr>
                <w:sz w:val="24"/>
                <w:szCs w:val="24"/>
              </w:rPr>
            </w:pPr>
          </w:p>
        </w:tc>
        <w:tc>
          <w:tcPr>
            <w:tcW w:w="3531" w:type="dxa"/>
            <w:shd w:val="clear" w:color="auto" w:fill="auto"/>
            <w:vAlign w:val="center"/>
          </w:tcPr>
          <w:p w14:paraId="0AD4FDDF"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77: Đồng hồ</w:t>
            </w:r>
          </w:p>
        </w:tc>
        <w:tc>
          <w:tcPr>
            <w:tcW w:w="858" w:type="dxa"/>
            <w:shd w:val="clear" w:color="auto" w:fill="auto"/>
          </w:tcPr>
          <w:p w14:paraId="281C0012" w14:textId="77777777" w:rsidR="000E42F1" w:rsidRPr="009166FC" w:rsidRDefault="000E42F1" w:rsidP="000E42F1">
            <w:pPr>
              <w:spacing w:line="276" w:lineRule="auto"/>
              <w:ind w:leftChars="0" w:left="2" w:hanging="2"/>
              <w:jc w:val="center"/>
              <w:rPr>
                <w:sz w:val="24"/>
                <w:szCs w:val="24"/>
              </w:rPr>
            </w:pPr>
            <w:r w:rsidRPr="009166FC">
              <w:rPr>
                <w:sz w:val="24"/>
                <w:szCs w:val="24"/>
              </w:rPr>
              <w:t>78</w:t>
            </w:r>
          </w:p>
        </w:tc>
        <w:tc>
          <w:tcPr>
            <w:tcW w:w="1819" w:type="dxa"/>
            <w:shd w:val="clear" w:color="auto" w:fill="auto"/>
          </w:tcPr>
          <w:p w14:paraId="553B84E2" w14:textId="77777777" w:rsidR="000E42F1" w:rsidRPr="009166FC" w:rsidRDefault="000E42F1" w:rsidP="000E42F1">
            <w:pPr>
              <w:ind w:leftChars="0" w:left="2" w:hanging="2"/>
              <w:rPr>
                <w:sz w:val="24"/>
                <w:szCs w:val="24"/>
              </w:rPr>
            </w:pPr>
          </w:p>
        </w:tc>
        <w:tc>
          <w:tcPr>
            <w:tcW w:w="809" w:type="dxa"/>
            <w:shd w:val="clear" w:color="auto" w:fill="auto"/>
          </w:tcPr>
          <w:p w14:paraId="6765C3D7" w14:textId="77777777" w:rsidR="000E42F1" w:rsidRPr="009166FC" w:rsidRDefault="000E42F1" w:rsidP="000E42F1">
            <w:pPr>
              <w:ind w:leftChars="0" w:left="2" w:hanging="2"/>
              <w:rPr>
                <w:sz w:val="24"/>
                <w:szCs w:val="24"/>
              </w:rPr>
            </w:pPr>
          </w:p>
        </w:tc>
      </w:tr>
      <w:tr w:rsidR="000E42F1" w:rsidRPr="009166FC" w14:paraId="79B53CCB" w14:textId="77777777" w:rsidTr="0003004D">
        <w:tc>
          <w:tcPr>
            <w:tcW w:w="987" w:type="dxa"/>
            <w:vMerge w:val="restart"/>
            <w:shd w:val="clear" w:color="auto" w:fill="auto"/>
          </w:tcPr>
          <w:p w14:paraId="7C266D37" w14:textId="77777777" w:rsidR="000E42F1" w:rsidRPr="009166FC" w:rsidRDefault="000E42F1" w:rsidP="000E42F1">
            <w:pPr>
              <w:ind w:leftChars="0" w:left="2" w:hanging="2"/>
              <w:rPr>
                <w:sz w:val="24"/>
                <w:szCs w:val="24"/>
              </w:rPr>
            </w:pPr>
            <w:r w:rsidRPr="009166FC">
              <w:rPr>
                <w:sz w:val="24"/>
                <w:szCs w:val="24"/>
              </w:rPr>
              <w:t>27</w:t>
            </w:r>
          </w:p>
        </w:tc>
        <w:tc>
          <w:tcPr>
            <w:tcW w:w="1962" w:type="dxa"/>
            <w:vMerge w:val="restart"/>
            <w:shd w:val="clear" w:color="auto" w:fill="auto"/>
          </w:tcPr>
          <w:p w14:paraId="4390043D" w14:textId="77777777" w:rsidR="000E42F1" w:rsidRPr="009166FC" w:rsidRDefault="000E42F1" w:rsidP="0003004D">
            <w:pPr>
              <w:spacing w:line="276" w:lineRule="auto"/>
              <w:ind w:leftChars="0" w:left="0" w:firstLineChars="0" w:firstLine="0"/>
              <w:rPr>
                <w:sz w:val="24"/>
                <w:szCs w:val="24"/>
              </w:rPr>
            </w:pPr>
            <w:r w:rsidRPr="009166FC">
              <w:rPr>
                <w:sz w:val="24"/>
                <w:szCs w:val="24"/>
              </w:rPr>
              <w:t xml:space="preserve">Chủ đề 4: </w:t>
            </w:r>
          </w:p>
          <w:p w14:paraId="06FF5E26" w14:textId="77777777" w:rsidR="000E42F1" w:rsidRPr="009166FC" w:rsidRDefault="000E42F1" w:rsidP="000E42F1">
            <w:pPr>
              <w:spacing w:line="276" w:lineRule="auto"/>
              <w:ind w:leftChars="0" w:left="2" w:hanging="2"/>
              <w:rPr>
                <w:sz w:val="24"/>
                <w:szCs w:val="24"/>
              </w:rPr>
            </w:pPr>
            <w:r w:rsidRPr="009166FC">
              <w:rPr>
                <w:sz w:val="24"/>
                <w:szCs w:val="24"/>
              </w:rPr>
              <w:t>Các số trong PV 100</w:t>
            </w:r>
          </w:p>
        </w:tc>
        <w:tc>
          <w:tcPr>
            <w:tcW w:w="3531" w:type="dxa"/>
            <w:shd w:val="clear" w:color="auto" w:fill="auto"/>
            <w:vAlign w:val="center"/>
          </w:tcPr>
          <w:p w14:paraId="0DCB7DF2"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78: Luyện tập</w:t>
            </w:r>
          </w:p>
        </w:tc>
        <w:tc>
          <w:tcPr>
            <w:tcW w:w="858" w:type="dxa"/>
            <w:shd w:val="clear" w:color="auto" w:fill="auto"/>
          </w:tcPr>
          <w:p w14:paraId="52AB71D9" w14:textId="77777777" w:rsidR="000E42F1" w:rsidRPr="009166FC" w:rsidRDefault="000E42F1" w:rsidP="000E42F1">
            <w:pPr>
              <w:spacing w:line="276" w:lineRule="auto"/>
              <w:ind w:leftChars="0" w:left="2" w:hanging="2"/>
              <w:jc w:val="center"/>
              <w:rPr>
                <w:sz w:val="24"/>
                <w:szCs w:val="24"/>
              </w:rPr>
            </w:pPr>
            <w:r w:rsidRPr="009166FC">
              <w:rPr>
                <w:sz w:val="24"/>
                <w:szCs w:val="24"/>
              </w:rPr>
              <w:t>79</w:t>
            </w:r>
          </w:p>
        </w:tc>
        <w:tc>
          <w:tcPr>
            <w:tcW w:w="1819" w:type="dxa"/>
            <w:shd w:val="clear" w:color="auto" w:fill="auto"/>
          </w:tcPr>
          <w:p w14:paraId="163B6FDF" w14:textId="77777777" w:rsidR="000E42F1" w:rsidRPr="009166FC" w:rsidRDefault="000E42F1" w:rsidP="000E42F1">
            <w:pPr>
              <w:ind w:leftChars="0" w:left="2" w:hanging="2"/>
              <w:rPr>
                <w:sz w:val="24"/>
                <w:szCs w:val="24"/>
              </w:rPr>
            </w:pPr>
          </w:p>
        </w:tc>
        <w:tc>
          <w:tcPr>
            <w:tcW w:w="809" w:type="dxa"/>
            <w:shd w:val="clear" w:color="auto" w:fill="auto"/>
          </w:tcPr>
          <w:p w14:paraId="013F6FEB" w14:textId="77777777" w:rsidR="000E42F1" w:rsidRPr="009166FC" w:rsidRDefault="000E42F1" w:rsidP="000E42F1">
            <w:pPr>
              <w:ind w:leftChars="0" w:left="2" w:hanging="2"/>
              <w:rPr>
                <w:sz w:val="24"/>
                <w:szCs w:val="24"/>
              </w:rPr>
            </w:pPr>
          </w:p>
        </w:tc>
      </w:tr>
      <w:tr w:rsidR="000E42F1" w:rsidRPr="009166FC" w14:paraId="640D01E0" w14:textId="77777777" w:rsidTr="0003004D">
        <w:tc>
          <w:tcPr>
            <w:tcW w:w="987" w:type="dxa"/>
            <w:vMerge/>
            <w:shd w:val="clear" w:color="auto" w:fill="auto"/>
          </w:tcPr>
          <w:p w14:paraId="38EA4151" w14:textId="77777777" w:rsidR="000E42F1" w:rsidRPr="009166FC" w:rsidRDefault="000E42F1" w:rsidP="000E42F1">
            <w:pPr>
              <w:ind w:leftChars="0" w:left="2" w:hanging="2"/>
              <w:rPr>
                <w:sz w:val="24"/>
                <w:szCs w:val="24"/>
              </w:rPr>
            </w:pPr>
          </w:p>
        </w:tc>
        <w:tc>
          <w:tcPr>
            <w:tcW w:w="1962" w:type="dxa"/>
            <w:vMerge/>
            <w:shd w:val="clear" w:color="auto" w:fill="auto"/>
          </w:tcPr>
          <w:p w14:paraId="0DD89253" w14:textId="77777777" w:rsidR="000E42F1" w:rsidRPr="009166FC" w:rsidRDefault="000E42F1" w:rsidP="000E42F1">
            <w:pPr>
              <w:ind w:leftChars="0" w:left="2" w:hanging="2"/>
              <w:rPr>
                <w:sz w:val="24"/>
                <w:szCs w:val="24"/>
              </w:rPr>
            </w:pPr>
          </w:p>
        </w:tc>
        <w:tc>
          <w:tcPr>
            <w:tcW w:w="3531" w:type="dxa"/>
            <w:shd w:val="clear" w:color="auto" w:fill="auto"/>
            <w:vAlign w:val="center"/>
          </w:tcPr>
          <w:p w14:paraId="48724215"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79: Các ngày trong tuần lễ</w:t>
            </w:r>
          </w:p>
        </w:tc>
        <w:tc>
          <w:tcPr>
            <w:tcW w:w="858" w:type="dxa"/>
            <w:shd w:val="clear" w:color="auto" w:fill="auto"/>
          </w:tcPr>
          <w:p w14:paraId="625E07DA" w14:textId="77777777" w:rsidR="000E42F1" w:rsidRPr="009166FC" w:rsidRDefault="000E42F1" w:rsidP="000E42F1">
            <w:pPr>
              <w:spacing w:line="276" w:lineRule="auto"/>
              <w:ind w:leftChars="0" w:left="2" w:hanging="2"/>
              <w:jc w:val="center"/>
              <w:rPr>
                <w:sz w:val="24"/>
                <w:szCs w:val="24"/>
              </w:rPr>
            </w:pPr>
            <w:r w:rsidRPr="009166FC">
              <w:rPr>
                <w:sz w:val="24"/>
                <w:szCs w:val="24"/>
              </w:rPr>
              <w:t>80</w:t>
            </w:r>
          </w:p>
        </w:tc>
        <w:tc>
          <w:tcPr>
            <w:tcW w:w="1819" w:type="dxa"/>
            <w:shd w:val="clear" w:color="auto" w:fill="auto"/>
          </w:tcPr>
          <w:p w14:paraId="4C60296F" w14:textId="77777777" w:rsidR="000E42F1" w:rsidRPr="009166FC" w:rsidRDefault="000E42F1" w:rsidP="000E42F1">
            <w:pPr>
              <w:ind w:leftChars="0" w:left="2" w:hanging="2"/>
              <w:rPr>
                <w:sz w:val="24"/>
                <w:szCs w:val="24"/>
              </w:rPr>
            </w:pPr>
          </w:p>
        </w:tc>
        <w:tc>
          <w:tcPr>
            <w:tcW w:w="809" w:type="dxa"/>
            <w:shd w:val="clear" w:color="auto" w:fill="auto"/>
          </w:tcPr>
          <w:p w14:paraId="20226F1A" w14:textId="77777777" w:rsidR="000E42F1" w:rsidRPr="009166FC" w:rsidRDefault="000E42F1" w:rsidP="000E42F1">
            <w:pPr>
              <w:ind w:leftChars="0" w:left="2" w:hanging="2"/>
              <w:rPr>
                <w:sz w:val="24"/>
                <w:szCs w:val="24"/>
              </w:rPr>
            </w:pPr>
          </w:p>
        </w:tc>
      </w:tr>
      <w:tr w:rsidR="000E42F1" w:rsidRPr="009166FC" w14:paraId="36BE463C" w14:textId="77777777" w:rsidTr="0003004D">
        <w:tc>
          <w:tcPr>
            <w:tcW w:w="987" w:type="dxa"/>
            <w:vMerge/>
            <w:shd w:val="clear" w:color="auto" w:fill="auto"/>
          </w:tcPr>
          <w:p w14:paraId="620DC883" w14:textId="77777777" w:rsidR="000E42F1" w:rsidRPr="009166FC" w:rsidRDefault="000E42F1" w:rsidP="000E42F1">
            <w:pPr>
              <w:ind w:leftChars="0" w:left="2" w:hanging="2"/>
              <w:rPr>
                <w:sz w:val="24"/>
                <w:szCs w:val="24"/>
              </w:rPr>
            </w:pPr>
          </w:p>
        </w:tc>
        <w:tc>
          <w:tcPr>
            <w:tcW w:w="1962" w:type="dxa"/>
            <w:vMerge/>
            <w:shd w:val="clear" w:color="auto" w:fill="auto"/>
          </w:tcPr>
          <w:p w14:paraId="45D23723" w14:textId="77777777" w:rsidR="000E42F1" w:rsidRPr="009166FC" w:rsidRDefault="000E42F1" w:rsidP="000E42F1">
            <w:pPr>
              <w:ind w:leftChars="0" w:left="2" w:hanging="2"/>
              <w:rPr>
                <w:sz w:val="24"/>
                <w:szCs w:val="24"/>
              </w:rPr>
            </w:pPr>
          </w:p>
        </w:tc>
        <w:tc>
          <w:tcPr>
            <w:tcW w:w="3531" w:type="dxa"/>
            <w:shd w:val="clear" w:color="auto" w:fill="auto"/>
            <w:vAlign w:val="center"/>
          </w:tcPr>
          <w:p w14:paraId="2C9A029F"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80: Luyện tập</w:t>
            </w:r>
          </w:p>
        </w:tc>
        <w:tc>
          <w:tcPr>
            <w:tcW w:w="858" w:type="dxa"/>
            <w:shd w:val="clear" w:color="auto" w:fill="auto"/>
          </w:tcPr>
          <w:p w14:paraId="2B635D7D" w14:textId="77777777" w:rsidR="000E42F1" w:rsidRPr="009166FC" w:rsidRDefault="000E42F1" w:rsidP="000E42F1">
            <w:pPr>
              <w:spacing w:line="276" w:lineRule="auto"/>
              <w:ind w:leftChars="0" w:left="2" w:hanging="2"/>
              <w:jc w:val="center"/>
              <w:rPr>
                <w:sz w:val="24"/>
                <w:szCs w:val="24"/>
              </w:rPr>
            </w:pPr>
            <w:r w:rsidRPr="009166FC">
              <w:rPr>
                <w:sz w:val="24"/>
                <w:szCs w:val="24"/>
              </w:rPr>
              <w:t>81</w:t>
            </w:r>
          </w:p>
        </w:tc>
        <w:tc>
          <w:tcPr>
            <w:tcW w:w="1819" w:type="dxa"/>
            <w:shd w:val="clear" w:color="auto" w:fill="auto"/>
          </w:tcPr>
          <w:p w14:paraId="1E064214" w14:textId="77777777" w:rsidR="000E42F1" w:rsidRPr="009166FC" w:rsidRDefault="000E42F1" w:rsidP="000E42F1">
            <w:pPr>
              <w:ind w:leftChars="0" w:left="2" w:hanging="2"/>
              <w:rPr>
                <w:sz w:val="24"/>
                <w:szCs w:val="24"/>
              </w:rPr>
            </w:pPr>
          </w:p>
        </w:tc>
        <w:tc>
          <w:tcPr>
            <w:tcW w:w="809" w:type="dxa"/>
            <w:shd w:val="clear" w:color="auto" w:fill="auto"/>
          </w:tcPr>
          <w:p w14:paraId="7121BF8C" w14:textId="77777777" w:rsidR="000E42F1" w:rsidRPr="009166FC" w:rsidRDefault="000E42F1" w:rsidP="000E42F1">
            <w:pPr>
              <w:ind w:leftChars="0" w:left="2" w:hanging="2"/>
              <w:rPr>
                <w:sz w:val="24"/>
                <w:szCs w:val="24"/>
              </w:rPr>
            </w:pPr>
          </w:p>
        </w:tc>
      </w:tr>
      <w:tr w:rsidR="000E42F1" w:rsidRPr="009166FC" w14:paraId="16836334" w14:textId="77777777" w:rsidTr="0003004D">
        <w:tc>
          <w:tcPr>
            <w:tcW w:w="987" w:type="dxa"/>
            <w:vMerge w:val="restart"/>
            <w:shd w:val="clear" w:color="auto" w:fill="auto"/>
          </w:tcPr>
          <w:p w14:paraId="3C9946AF" w14:textId="77777777" w:rsidR="000E42F1" w:rsidRPr="009166FC" w:rsidRDefault="000E42F1" w:rsidP="000E42F1">
            <w:pPr>
              <w:ind w:leftChars="0" w:left="2" w:hanging="2"/>
              <w:rPr>
                <w:sz w:val="24"/>
                <w:szCs w:val="24"/>
              </w:rPr>
            </w:pPr>
            <w:r w:rsidRPr="009166FC">
              <w:rPr>
                <w:sz w:val="24"/>
                <w:szCs w:val="24"/>
              </w:rPr>
              <w:t>28</w:t>
            </w:r>
          </w:p>
        </w:tc>
        <w:tc>
          <w:tcPr>
            <w:tcW w:w="1962" w:type="dxa"/>
            <w:vMerge w:val="restart"/>
            <w:shd w:val="clear" w:color="auto" w:fill="auto"/>
          </w:tcPr>
          <w:p w14:paraId="3E0C5B53" w14:textId="77777777" w:rsidR="000E42F1" w:rsidRPr="009166FC" w:rsidRDefault="000E42F1" w:rsidP="0003004D">
            <w:pPr>
              <w:spacing w:line="276" w:lineRule="auto"/>
              <w:ind w:leftChars="0" w:left="0" w:firstLineChars="0" w:firstLine="0"/>
              <w:rPr>
                <w:sz w:val="24"/>
                <w:szCs w:val="24"/>
              </w:rPr>
            </w:pPr>
            <w:r w:rsidRPr="009166FC">
              <w:rPr>
                <w:sz w:val="24"/>
                <w:szCs w:val="24"/>
              </w:rPr>
              <w:t xml:space="preserve">Chủ đề 5: </w:t>
            </w:r>
          </w:p>
          <w:p w14:paraId="7B18529F" w14:textId="77777777" w:rsidR="000E42F1" w:rsidRPr="009166FC" w:rsidRDefault="000E42F1" w:rsidP="000E42F1">
            <w:pPr>
              <w:spacing w:line="276" w:lineRule="auto"/>
              <w:ind w:leftChars="0" w:left="2" w:hanging="2"/>
              <w:rPr>
                <w:sz w:val="24"/>
                <w:szCs w:val="24"/>
              </w:rPr>
            </w:pPr>
            <w:r w:rsidRPr="009166FC">
              <w:rPr>
                <w:sz w:val="24"/>
                <w:szCs w:val="24"/>
              </w:rPr>
              <w:t xml:space="preserve">Phép cộng, trừ </w:t>
            </w:r>
            <w:r w:rsidRPr="009166FC">
              <w:rPr>
                <w:sz w:val="24"/>
                <w:szCs w:val="24"/>
              </w:rPr>
              <w:lastRenderedPageBreak/>
              <w:t>không nhớ trong PV 100</w:t>
            </w:r>
          </w:p>
        </w:tc>
        <w:tc>
          <w:tcPr>
            <w:tcW w:w="3531" w:type="dxa"/>
            <w:shd w:val="clear" w:color="auto" w:fill="auto"/>
            <w:vAlign w:val="center"/>
          </w:tcPr>
          <w:p w14:paraId="6F2684EF"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lastRenderedPageBreak/>
              <w:t>Bài 81: Phép cộng không nhớ trong phạm vi 100</w:t>
            </w:r>
          </w:p>
        </w:tc>
        <w:tc>
          <w:tcPr>
            <w:tcW w:w="858" w:type="dxa"/>
            <w:shd w:val="clear" w:color="auto" w:fill="auto"/>
          </w:tcPr>
          <w:p w14:paraId="33C6C9AC" w14:textId="77777777" w:rsidR="000E42F1" w:rsidRPr="009166FC" w:rsidRDefault="000E42F1" w:rsidP="000E42F1">
            <w:pPr>
              <w:spacing w:line="276" w:lineRule="auto"/>
              <w:ind w:leftChars="0" w:left="2" w:hanging="2"/>
              <w:jc w:val="center"/>
              <w:rPr>
                <w:sz w:val="24"/>
                <w:szCs w:val="24"/>
              </w:rPr>
            </w:pPr>
            <w:r w:rsidRPr="009166FC">
              <w:rPr>
                <w:sz w:val="24"/>
                <w:szCs w:val="24"/>
              </w:rPr>
              <w:t>82</w:t>
            </w:r>
          </w:p>
        </w:tc>
        <w:tc>
          <w:tcPr>
            <w:tcW w:w="1819" w:type="dxa"/>
            <w:shd w:val="clear" w:color="auto" w:fill="auto"/>
          </w:tcPr>
          <w:p w14:paraId="6C33A745" w14:textId="77777777" w:rsidR="000E42F1" w:rsidRPr="009166FC" w:rsidRDefault="000E42F1" w:rsidP="000E42F1">
            <w:pPr>
              <w:ind w:leftChars="0" w:left="2" w:hanging="2"/>
              <w:rPr>
                <w:sz w:val="24"/>
                <w:szCs w:val="24"/>
              </w:rPr>
            </w:pPr>
          </w:p>
        </w:tc>
        <w:tc>
          <w:tcPr>
            <w:tcW w:w="809" w:type="dxa"/>
            <w:shd w:val="clear" w:color="auto" w:fill="auto"/>
          </w:tcPr>
          <w:p w14:paraId="14A4EF77" w14:textId="77777777" w:rsidR="000E42F1" w:rsidRPr="009166FC" w:rsidRDefault="000E42F1" w:rsidP="000E42F1">
            <w:pPr>
              <w:ind w:leftChars="0" w:left="2" w:hanging="2"/>
              <w:rPr>
                <w:sz w:val="24"/>
                <w:szCs w:val="24"/>
              </w:rPr>
            </w:pPr>
          </w:p>
        </w:tc>
      </w:tr>
      <w:tr w:rsidR="000E42F1" w:rsidRPr="009166FC" w14:paraId="65A31A90" w14:textId="77777777" w:rsidTr="0003004D">
        <w:tc>
          <w:tcPr>
            <w:tcW w:w="987" w:type="dxa"/>
            <w:vMerge/>
            <w:shd w:val="clear" w:color="auto" w:fill="auto"/>
          </w:tcPr>
          <w:p w14:paraId="4981737E" w14:textId="77777777" w:rsidR="000E42F1" w:rsidRPr="009166FC" w:rsidRDefault="000E42F1" w:rsidP="000E42F1">
            <w:pPr>
              <w:ind w:leftChars="0" w:left="2" w:hanging="2"/>
              <w:rPr>
                <w:sz w:val="24"/>
                <w:szCs w:val="24"/>
              </w:rPr>
            </w:pPr>
          </w:p>
        </w:tc>
        <w:tc>
          <w:tcPr>
            <w:tcW w:w="1962" w:type="dxa"/>
            <w:vMerge/>
            <w:shd w:val="clear" w:color="auto" w:fill="auto"/>
          </w:tcPr>
          <w:p w14:paraId="06388C0F" w14:textId="77777777" w:rsidR="000E42F1" w:rsidRPr="009166FC" w:rsidRDefault="000E42F1" w:rsidP="000E42F1">
            <w:pPr>
              <w:ind w:leftChars="0" w:left="2" w:hanging="2"/>
              <w:rPr>
                <w:sz w:val="24"/>
                <w:szCs w:val="24"/>
              </w:rPr>
            </w:pPr>
          </w:p>
        </w:tc>
        <w:tc>
          <w:tcPr>
            <w:tcW w:w="3531" w:type="dxa"/>
            <w:shd w:val="clear" w:color="auto" w:fill="auto"/>
            <w:vAlign w:val="center"/>
          </w:tcPr>
          <w:p w14:paraId="4261C26A"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82: Luyện tập</w:t>
            </w:r>
          </w:p>
        </w:tc>
        <w:tc>
          <w:tcPr>
            <w:tcW w:w="858" w:type="dxa"/>
            <w:shd w:val="clear" w:color="auto" w:fill="auto"/>
          </w:tcPr>
          <w:p w14:paraId="3B6C215E" w14:textId="77777777" w:rsidR="000E42F1" w:rsidRPr="009166FC" w:rsidRDefault="000E42F1" w:rsidP="000E42F1">
            <w:pPr>
              <w:spacing w:line="276" w:lineRule="auto"/>
              <w:ind w:leftChars="0" w:left="2" w:hanging="2"/>
              <w:jc w:val="center"/>
              <w:rPr>
                <w:sz w:val="24"/>
                <w:szCs w:val="24"/>
              </w:rPr>
            </w:pPr>
            <w:r w:rsidRPr="009166FC">
              <w:rPr>
                <w:sz w:val="24"/>
                <w:szCs w:val="24"/>
              </w:rPr>
              <w:t>83</w:t>
            </w:r>
          </w:p>
        </w:tc>
        <w:tc>
          <w:tcPr>
            <w:tcW w:w="1819" w:type="dxa"/>
            <w:shd w:val="clear" w:color="auto" w:fill="auto"/>
          </w:tcPr>
          <w:p w14:paraId="3E48EA37" w14:textId="77777777" w:rsidR="000E42F1" w:rsidRPr="009166FC" w:rsidRDefault="000E42F1" w:rsidP="000E42F1">
            <w:pPr>
              <w:ind w:leftChars="0" w:left="2" w:hanging="2"/>
              <w:rPr>
                <w:sz w:val="24"/>
                <w:szCs w:val="24"/>
              </w:rPr>
            </w:pPr>
          </w:p>
        </w:tc>
        <w:tc>
          <w:tcPr>
            <w:tcW w:w="809" w:type="dxa"/>
            <w:shd w:val="clear" w:color="auto" w:fill="auto"/>
          </w:tcPr>
          <w:p w14:paraId="0E4E1C5F" w14:textId="77777777" w:rsidR="000E42F1" w:rsidRPr="009166FC" w:rsidRDefault="000E42F1" w:rsidP="000E42F1">
            <w:pPr>
              <w:ind w:leftChars="0" w:left="2" w:hanging="2"/>
              <w:rPr>
                <w:sz w:val="24"/>
                <w:szCs w:val="24"/>
              </w:rPr>
            </w:pPr>
          </w:p>
        </w:tc>
      </w:tr>
      <w:tr w:rsidR="000E42F1" w:rsidRPr="009166FC" w14:paraId="774D967D" w14:textId="77777777" w:rsidTr="0003004D">
        <w:tc>
          <w:tcPr>
            <w:tcW w:w="987" w:type="dxa"/>
            <w:vMerge/>
            <w:shd w:val="clear" w:color="auto" w:fill="auto"/>
          </w:tcPr>
          <w:p w14:paraId="3D3EED0A" w14:textId="77777777" w:rsidR="000E42F1" w:rsidRPr="009166FC" w:rsidRDefault="000E42F1" w:rsidP="000E42F1">
            <w:pPr>
              <w:ind w:leftChars="0" w:left="2" w:hanging="2"/>
              <w:rPr>
                <w:sz w:val="24"/>
                <w:szCs w:val="24"/>
              </w:rPr>
            </w:pPr>
          </w:p>
        </w:tc>
        <w:tc>
          <w:tcPr>
            <w:tcW w:w="1962" w:type="dxa"/>
            <w:vMerge/>
            <w:shd w:val="clear" w:color="auto" w:fill="auto"/>
          </w:tcPr>
          <w:p w14:paraId="32187399" w14:textId="77777777" w:rsidR="000E42F1" w:rsidRPr="009166FC" w:rsidRDefault="000E42F1" w:rsidP="000E42F1">
            <w:pPr>
              <w:ind w:leftChars="0" w:left="2" w:hanging="2"/>
              <w:rPr>
                <w:sz w:val="24"/>
                <w:szCs w:val="24"/>
              </w:rPr>
            </w:pPr>
          </w:p>
        </w:tc>
        <w:tc>
          <w:tcPr>
            <w:tcW w:w="3531" w:type="dxa"/>
            <w:shd w:val="clear" w:color="auto" w:fill="auto"/>
            <w:vAlign w:val="center"/>
          </w:tcPr>
          <w:p w14:paraId="6F177BB0"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83: Phép trừ không nhớ trong phạm vi 100</w:t>
            </w:r>
          </w:p>
        </w:tc>
        <w:tc>
          <w:tcPr>
            <w:tcW w:w="858" w:type="dxa"/>
            <w:shd w:val="clear" w:color="auto" w:fill="auto"/>
          </w:tcPr>
          <w:p w14:paraId="72F0F73C" w14:textId="77777777" w:rsidR="000E42F1" w:rsidRPr="009166FC" w:rsidRDefault="000E42F1" w:rsidP="000E42F1">
            <w:pPr>
              <w:spacing w:line="276" w:lineRule="auto"/>
              <w:ind w:leftChars="0" w:left="2" w:hanging="2"/>
              <w:jc w:val="center"/>
              <w:rPr>
                <w:sz w:val="24"/>
                <w:szCs w:val="24"/>
              </w:rPr>
            </w:pPr>
            <w:r w:rsidRPr="009166FC">
              <w:rPr>
                <w:sz w:val="24"/>
                <w:szCs w:val="24"/>
              </w:rPr>
              <w:t>84</w:t>
            </w:r>
          </w:p>
        </w:tc>
        <w:tc>
          <w:tcPr>
            <w:tcW w:w="1819" w:type="dxa"/>
            <w:shd w:val="clear" w:color="auto" w:fill="auto"/>
          </w:tcPr>
          <w:p w14:paraId="2149B302" w14:textId="77777777" w:rsidR="000E42F1" w:rsidRPr="009166FC" w:rsidRDefault="000E42F1" w:rsidP="000E42F1">
            <w:pPr>
              <w:ind w:leftChars="0" w:left="2" w:hanging="2"/>
              <w:rPr>
                <w:sz w:val="24"/>
                <w:szCs w:val="24"/>
              </w:rPr>
            </w:pPr>
          </w:p>
        </w:tc>
        <w:tc>
          <w:tcPr>
            <w:tcW w:w="809" w:type="dxa"/>
            <w:shd w:val="clear" w:color="auto" w:fill="auto"/>
          </w:tcPr>
          <w:p w14:paraId="23651118" w14:textId="77777777" w:rsidR="000E42F1" w:rsidRPr="009166FC" w:rsidRDefault="000E42F1" w:rsidP="000E42F1">
            <w:pPr>
              <w:ind w:leftChars="0" w:left="2" w:hanging="2"/>
              <w:rPr>
                <w:sz w:val="24"/>
                <w:szCs w:val="24"/>
              </w:rPr>
            </w:pPr>
          </w:p>
        </w:tc>
      </w:tr>
      <w:tr w:rsidR="000E42F1" w:rsidRPr="009166FC" w14:paraId="7DC62AE1" w14:textId="77777777" w:rsidTr="0003004D">
        <w:tc>
          <w:tcPr>
            <w:tcW w:w="987" w:type="dxa"/>
            <w:vMerge w:val="restart"/>
            <w:shd w:val="clear" w:color="auto" w:fill="auto"/>
          </w:tcPr>
          <w:p w14:paraId="76933244" w14:textId="77777777" w:rsidR="000E42F1" w:rsidRPr="009166FC" w:rsidRDefault="000E42F1" w:rsidP="000E42F1">
            <w:pPr>
              <w:ind w:leftChars="0" w:left="2" w:hanging="2"/>
              <w:rPr>
                <w:sz w:val="24"/>
                <w:szCs w:val="24"/>
              </w:rPr>
            </w:pPr>
            <w:r w:rsidRPr="009166FC">
              <w:rPr>
                <w:sz w:val="24"/>
                <w:szCs w:val="24"/>
              </w:rPr>
              <w:t>29</w:t>
            </w:r>
          </w:p>
        </w:tc>
        <w:tc>
          <w:tcPr>
            <w:tcW w:w="1962" w:type="dxa"/>
            <w:vMerge w:val="restart"/>
            <w:shd w:val="clear" w:color="auto" w:fill="auto"/>
          </w:tcPr>
          <w:p w14:paraId="07FC5A76" w14:textId="77777777" w:rsidR="000E42F1" w:rsidRPr="009166FC" w:rsidRDefault="000E42F1" w:rsidP="000E42F1">
            <w:pPr>
              <w:spacing w:line="276" w:lineRule="auto"/>
              <w:ind w:leftChars="0" w:left="2" w:hanging="2"/>
              <w:rPr>
                <w:sz w:val="24"/>
                <w:szCs w:val="24"/>
              </w:rPr>
            </w:pPr>
            <w:r w:rsidRPr="009166FC">
              <w:rPr>
                <w:sz w:val="24"/>
                <w:szCs w:val="24"/>
              </w:rPr>
              <w:t xml:space="preserve">Chủ đề 5: </w:t>
            </w:r>
          </w:p>
          <w:p w14:paraId="772708CD" w14:textId="77777777" w:rsidR="000E42F1" w:rsidRPr="009166FC" w:rsidRDefault="000E42F1" w:rsidP="000E42F1">
            <w:pPr>
              <w:spacing w:line="276" w:lineRule="auto"/>
              <w:ind w:leftChars="0" w:left="2" w:hanging="2"/>
              <w:rPr>
                <w:sz w:val="24"/>
                <w:szCs w:val="24"/>
              </w:rPr>
            </w:pPr>
            <w:r w:rsidRPr="009166FC">
              <w:rPr>
                <w:sz w:val="24"/>
                <w:szCs w:val="24"/>
              </w:rPr>
              <w:t>Phép cộng, trừ không nhớ trong PV 100</w:t>
            </w:r>
          </w:p>
        </w:tc>
        <w:tc>
          <w:tcPr>
            <w:tcW w:w="3531" w:type="dxa"/>
            <w:shd w:val="clear" w:color="auto" w:fill="auto"/>
            <w:vAlign w:val="center"/>
          </w:tcPr>
          <w:p w14:paraId="2F89998F"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84: Luyện tập</w:t>
            </w:r>
          </w:p>
        </w:tc>
        <w:tc>
          <w:tcPr>
            <w:tcW w:w="858" w:type="dxa"/>
            <w:shd w:val="clear" w:color="auto" w:fill="auto"/>
          </w:tcPr>
          <w:p w14:paraId="4CD4CACE" w14:textId="77777777" w:rsidR="000E42F1" w:rsidRPr="009166FC" w:rsidRDefault="000E42F1" w:rsidP="000E42F1">
            <w:pPr>
              <w:spacing w:line="276" w:lineRule="auto"/>
              <w:ind w:leftChars="0" w:left="2" w:hanging="2"/>
              <w:jc w:val="center"/>
              <w:rPr>
                <w:sz w:val="24"/>
                <w:szCs w:val="24"/>
              </w:rPr>
            </w:pPr>
            <w:r w:rsidRPr="009166FC">
              <w:rPr>
                <w:sz w:val="24"/>
                <w:szCs w:val="24"/>
              </w:rPr>
              <w:t>85</w:t>
            </w:r>
          </w:p>
        </w:tc>
        <w:tc>
          <w:tcPr>
            <w:tcW w:w="1819" w:type="dxa"/>
            <w:shd w:val="clear" w:color="auto" w:fill="auto"/>
          </w:tcPr>
          <w:p w14:paraId="1A752218" w14:textId="77777777" w:rsidR="000E42F1" w:rsidRPr="009166FC" w:rsidRDefault="000E42F1" w:rsidP="000E42F1">
            <w:pPr>
              <w:ind w:leftChars="0" w:left="2" w:hanging="2"/>
              <w:rPr>
                <w:sz w:val="24"/>
                <w:szCs w:val="24"/>
              </w:rPr>
            </w:pPr>
          </w:p>
        </w:tc>
        <w:tc>
          <w:tcPr>
            <w:tcW w:w="809" w:type="dxa"/>
            <w:shd w:val="clear" w:color="auto" w:fill="auto"/>
          </w:tcPr>
          <w:p w14:paraId="1AA9C3B8" w14:textId="77777777" w:rsidR="000E42F1" w:rsidRPr="009166FC" w:rsidRDefault="000E42F1" w:rsidP="000E42F1">
            <w:pPr>
              <w:ind w:leftChars="0" w:left="2" w:hanging="2"/>
              <w:rPr>
                <w:sz w:val="24"/>
                <w:szCs w:val="24"/>
              </w:rPr>
            </w:pPr>
          </w:p>
        </w:tc>
      </w:tr>
      <w:tr w:rsidR="000E42F1" w:rsidRPr="009166FC" w14:paraId="73B8691E" w14:textId="77777777" w:rsidTr="0003004D">
        <w:tc>
          <w:tcPr>
            <w:tcW w:w="987" w:type="dxa"/>
            <w:vMerge/>
            <w:shd w:val="clear" w:color="auto" w:fill="auto"/>
          </w:tcPr>
          <w:p w14:paraId="3667ED0E" w14:textId="77777777" w:rsidR="000E42F1" w:rsidRPr="009166FC" w:rsidRDefault="000E42F1" w:rsidP="000E42F1">
            <w:pPr>
              <w:ind w:leftChars="0" w:left="2" w:hanging="2"/>
              <w:rPr>
                <w:sz w:val="24"/>
                <w:szCs w:val="24"/>
              </w:rPr>
            </w:pPr>
          </w:p>
        </w:tc>
        <w:tc>
          <w:tcPr>
            <w:tcW w:w="1962" w:type="dxa"/>
            <w:vMerge/>
            <w:shd w:val="clear" w:color="auto" w:fill="auto"/>
          </w:tcPr>
          <w:p w14:paraId="4BFDFA8B" w14:textId="77777777" w:rsidR="000E42F1" w:rsidRPr="009166FC" w:rsidRDefault="000E42F1" w:rsidP="000E42F1">
            <w:pPr>
              <w:ind w:leftChars="0" w:left="2" w:hanging="2"/>
              <w:rPr>
                <w:sz w:val="24"/>
                <w:szCs w:val="24"/>
              </w:rPr>
            </w:pPr>
          </w:p>
        </w:tc>
        <w:tc>
          <w:tcPr>
            <w:tcW w:w="3531" w:type="dxa"/>
            <w:shd w:val="clear" w:color="auto" w:fill="auto"/>
            <w:vAlign w:val="center"/>
          </w:tcPr>
          <w:p w14:paraId="698172C5"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85: Luyện tập chung</w:t>
            </w:r>
          </w:p>
        </w:tc>
        <w:tc>
          <w:tcPr>
            <w:tcW w:w="858" w:type="dxa"/>
            <w:shd w:val="clear" w:color="auto" w:fill="auto"/>
          </w:tcPr>
          <w:p w14:paraId="261CEC53" w14:textId="77777777" w:rsidR="000E42F1" w:rsidRPr="009166FC" w:rsidRDefault="000E42F1" w:rsidP="000E42F1">
            <w:pPr>
              <w:spacing w:line="276" w:lineRule="auto"/>
              <w:ind w:leftChars="0" w:left="2" w:hanging="2"/>
              <w:jc w:val="center"/>
              <w:rPr>
                <w:sz w:val="24"/>
                <w:szCs w:val="24"/>
              </w:rPr>
            </w:pPr>
            <w:r w:rsidRPr="009166FC">
              <w:rPr>
                <w:sz w:val="24"/>
                <w:szCs w:val="24"/>
              </w:rPr>
              <w:t>86</w:t>
            </w:r>
          </w:p>
        </w:tc>
        <w:tc>
          <w:tcPr>
            <w:tcW w:w="1819" w:type="dxa"/>
            <w:shd w:val="clear" w:color="auto" w:fill="auto"/>
          </w:tcPr>
          <w:p w14:paraId="3EA2F030" w14:textId="77777777" w:rsidR="000E42F1" w:rsidRPr="009166FC" w:rsidRDefault="000E42F1" w:rsidP="000E42F1">
            <w:pPr>
              <w:ind w:leftChars="0" w:left="2" w:hanging="2"/>
              <w:rPr>
                <w:sz w:val="24"/>
                <w:szCs w:val="24"/>
              </w:rPr>
            </w:pPr>
          </w:p>
        </w:tc>
        <w:tc>
          <w:tcPr>
            <w:tcW w:w="809" w:type="dxa"/>
            <w:shd w:val="clear" w:color="auto" w:fill="auto"/>
          </w:tcPr>
          <w:p w14:paraId="0BE53895" w14:textId="77777777" w:rsidR="000E42F1" w:rsidRPr="009166FC" w:rsidRDefault="000E42F1" w:rsidP="000E42F1">
            <w:pPr>
              <w:ind w:leftChars="0" w:left="2" w:hanging="2"/>
              <w:rPr>
                <w:sz w:val="24"/>
                <w:szCs w:val="24"/>
              </w:rPr>
            </w:pPr>
          </w:p>
        </w:tc>
      </w:tr>
      <w:tr w:rsidR="000E42F1" w:rsidRPr="009166FC" w14:paraId="633DE642" w14:textId="77777777" w:rsidTr="0003004D">
        <w:tc>
          <w:tcPr>
            <w:tcW w:w="987" w:type="dxa"/>
            <w:vMerge/>
            <w:shd w:val="clear" w:color="auto" w:fill="auto"/>
          </w:tcPr>
          <w:p w14:paraId="04A59E8F" w14:textId="77777777" w:rsidR="000E42F1" w:rsidRPr="009166FC" w:rsidRDefault="000E42F1" w:rsidP="000E42F1">
            <w:pPr>
              <w:ind w:leftChars="0" w:left="2" w:hanging="2"/>
              <w:rPr>
                <w:sz w:val="24"/>
                <w:szCs w:val="24"/>
              </w:rPr>
            </w:pPr>
          </w:p>
        </w:tc>
        <w:tc>
          <w:tcPr>
            <w:tcW w:w="1962" w:type="dxa"/>
            <w:vMerge/>
            <w:shd w:val="clear" w:color="auto" w:fill="auto"/>
          </w:tcPr>
          <w:p w14:paraId="60C094C3" w14:textId="77777777" w:rsidR="000E42F1" w:rsidRPr="009166FC" w:rsidRDefault="000E42F1" w:rsidP="000E42F1">
            <w:pPr>
              <w:ind w:leftChars="0" w:left="2" w:hanging="2"/>
              <w:rPr>
                <w:sz w:val="24"/>
                <w:szCs w:val="24"/>
              </w:rPr>
            </w:pPr>
          </w:p>
        </w:tc>
        <w:tc>
          <w:tcPr>
            <w:tcW w:w="3531" w:type="dxa"/>
            <w:shd w:val="clear" w:color="auto" w:fill="auto"/>
            <w:vAlign w:val="center"/>
          </w:tcPr>
          <w:p w14:paraId="5717DB40"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86: Cộng, trừ nhẩm các số tròn chục</w:t>
            </w:r>
          </w:p>
        </w:tc>
        <w:tc>
          <w:tcPr>
            <w:tcW w:w="858" w:type="dxa"/>
            <w:shd w:val="clear" w:color="auto" w:fill="auto"/>
          </w:tcPr>
          <w:p w14:paraId="4942FAFE" w14:textId="77777777" w:rsidR="000E42F1" w:rsidRPr="009166FC" w:rsidRDefault="000E42F1" w:rsidP="000E42F1">
            <w:pPr>
              <w:spacing w:line="276" w:lineRule="auto"/>
              <w:ind w:leftChars="0" w:left="2" w:hanging="2"/>
              <w:jc w:val="center"/>
              <w:rPr>
                <w:sz w:val="24"/>
                <w:szCs w:val="24"/>
              </w:rPr>
            </w:pPr>
            <w:r w:rsidRPr="009166FC">
              <w:rPr>
                <w:sz w:val="24"/>
                <w:szCs w:val="24"/>
              </w:rPr>
              <w:t>87</w:t>
            </w:r>
          </w:p>
        </w:tc>
        <w:tc>
          <w:tcPr>
            <w:tcW w:w="1819" w:type="dxa"/>
            <w:shd w:val="clear" w:color="auto" w:fill="auto"/>
          </w:tcPr>
          <w:p w14:paraId="29A3CCD3" w14:textId="77777777" w:rsidR="000E42F1" w:rsidRPr="009166FC" w:rsidRDefault="000E42F1" w:rsidP="000E42F1">
            <w:pPr>
              <w:ind w:leftChars="0" w:left="2" w:hanging="2"/>
              <w:rPr>
                <w:sz w:val="24"/>
                <w:szCs w:val="24"/>
              </w:rPr>
            </w:pPr>
          </w:p>
        </w:tc>
        <w:tc>
          <w:tcPr>
            <w:tcW w:w="809" w:type="dxa"/>
            <w:shd w:val="clear" w:color="auto" w:fill="auto"/>
          </w:tcPr>
          <w:p w14:paraId="0BF5795F" w14:textId="77777777" w:rsidR="000E42F1" w:rsidRPr="009166FC" w:rsidRDefault="000E42F1" w:rsidP="000E42F1">
            <w:pPr>
              <w:ind w:leftChars="0" w:left="2" w:hanging="2"/>
              <w:rPr>
                <w:sz w:val="24"/>
                <w:szCs w:val="24"/>
              </w:rPr>
            </w:pPr>
          </w:p>
        </w:tc>
      </w:tr>
      <w:tr w:rsidR="000E42F1" w:rsidRPr="009166FC" w14:paraId="6E4D8219" w14:textId="77777777" w:rsidTr="0003004D">
        <w:tc>
          <w:tcPr>
            <w:tcW w:w="987" w:type="dxa"/>
            <w:vMerge w:val="restart"/>
            <w:shd w:val="clear" w:color="auto" w:fill="auto"/>
          </w:tcPr>
          <w:p w14:paraId="58B76D62" w14:textId="77777777" w:rsidR="000E42F1" w:rsidRPr="009166FC" w:rsidRDefault="000E42F1" w:rsidP="000E42F1">
            <w:pPr>
              <w:ind w:leftChars="0" w:left="2" w:hanging="2"/>
              <w:rPr>
                <w:sz w:val="24"/>
                <w:szCs w:val="24"/>
              </w:rPr>
            </w:pPr>
            <w:r w:rsidRPr="009166FC">
              <w:rPr>
                <w:sz w:val="24"/>
                <w:szCs w:val="24"/>
              </w:rPr>
              <w:t>30</w:t>
            </w:r>
          </w:p>
        </w:tc>
        <w:tc>
          <w:tcPr>
            <w:tcW w:w="1962" w:type="dxa"/>
            <w:vMerge w:val="restart"/>
            <w:shd w:val="clear" w:color="auto" w:fill="auto"/>
          </w:tcPr>
          <w:p w14:paraId="0FEC28AA" w14:textId="77777777" w:rsidR="000E42F1" w:rsidRPr="009166FC" w:rsidRDefault="000E42F1" w:rsidP="000E42F1">
            <w:pPr>
              <w:spacing w:line="276" w:lineRule="auto"/>
              <w:ind w:leftChars="0" w:left="2" w:hanging="2"/>
              <w:rPr>
                <w:sz w:val="24"/>
                <w:szCs w:val="24"/>
              </w:rPr>
            </w:pPr>
            <w:r w:rsidRPr="009166FC">
              <w:rPr>
                <w:sz w:val="24"/>
                <w:szCs w:val="24"/>
              </w:rPr>
              <w:t xml:space="preserve">Chủ đề 5: </w:t>
            </w:r>
          </w:p>
          <w:p w14:paraId="71E0AFFC" w14:textId="77777777" w:rsidR="000E42F1" w:rsidRPr="009166FC" w:rsidRDefault="000E42F1" w:rsidP="000E42F1">
            <w:pPr>
              <w:spacing w:line="276" w:lineRule="auto"/>
              <w:ind w:leftChars="0" w:left="2" w:hanging="2"/>
              <w:rPr>
                <w:sz w:val="24"/>
                <w:szCs w:val="24"/>
              </w:rPr>
            </w:pPr>
            <w:r w:rsidRPr="009166FC">
              <w:rPr>
                <w:sz w:val="24"/>
                <w:szCs w:val="24"/>
              </w:rPr>
              <w:t>Phép cộng, trừ không nhớ trong PV 100</w:t>
            </w:r>
          </w:p>
        </w:tc>
        <w:tc>
          <w:tcPr>
            <w:tcW w:w="3531" w:type="dxa"/>
            <w:shd w:val="clear" w:color="auto" w:fill="auto"/>
            <w:vAlign w:val="center"/>
          </w:tcPr>
          <w:p w14:paraId="53CC5985"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87: Luyện tập</w:t>
            </w:r>
          </w:p>
        </w:tc>
        <w:tc>
          <w:tcPr>
            <w:tcW w:w="858" w:type="dxa"/>
            <w:shd w:val="clear" w:color="auto" w:fill="auto"/>
          </w:tcPr>
          <w:p w14:paraId="619330A3" w14:textId="77777777" w:rsidR="000E42F1" w:rsidRPr="009166FC" w:rsidRDefault="000E42F1" w:rsidP="000E42F1">
            <w:pPr>
              <w:spacing w:line="276" w:lineRule="auto"/>
              <w:ind w:leftChars="0" w:left="2" w:hanging="2"/>
              <w:jc w:val="center"/>
              <w:rPr>
                <w:sz w:val="24"/>
                <w:szCs w:val="24"/>
              </w:rPr>
            </w:pPr>
            <w:r w:rsidRPr="009166FC">
              <w:rPr>
                <w:sz w:val="24"/>
                <w:szCs w:val="24"/>
              </w:rPr>
              <w:t>88</w:t>
            </w:r>
          </w:p>
        </w:tc>
        <w:tc>
          <w:tcPr>
            <w:tcW w:w="1819" w:type="dxa"/>
            <w:shd w:val="clear" w:color="auto" w:fill="auto"/>
          </w:tcPr>
          <w:p w14:paraId="66BDB794" w14:textId="77777777" w:rsidR="000E42F1" w:rsidRPr="009166FC" w:rsidRDefault="000E42F1" w:rsidP="000E42F1">
            <w:pPr>
              <w:ind w:leftChars="0" w:left="2" w:hanging="2"/>
              <w:rPr>
                <w:sz w:val="24"/>
                <w:szCs w:val="24"/>
              </w:rPr>
            </w:pPr>
          </w:p>
        </w:tc>
        <w:tc>
          <w:tcPr>
            <w:tcW w:w="809" w:type="dxa"/>
            <w:shd w:val="clear" w:color="auto" w:fill="auto"/>
          </w:tcPr>
          <w:p w14:paraId="173884DB" w14:textId="77777777" w:rsidR="000E42F1" w:rsidRPr="009166FC" w:rsidRDefault="000E42F1" w:rsidP="000E42F1">
            <w:pPr>
              <w:ind w:leftChars="0" w:left="2" w:hanging="2"/>
              <w:rPr>
                <w:sz w:val="24"/>
                <w:szCs w:val="24"/>
              </w:rPr>
            </w:pPr>
          </w:p>
        </w:tc>
      </w:tr>
      <w:tr w:rsidR="000E42F1" w:rsidRPr="009166FC" w14:paraId="06F3E0C0" w14:textId="77777777" w:rsidTr="0003004D">
        <w:tc>
          <w:tcPr>
            <w:tcW w:w="987" w:type="dxa"/>
            <w:vMerge/>
            <w:shd w:val="clear" w:color="auto" w:fill="auto"/>
          </w:tcPr>
          <w:p w14:paraId="2E84F04B" w14:textId="77777777" w:rsidR="000E42F1" w:rsidRPr="009166FC" w:rsidRDefault="000E42F1" w:rsidP="000E42F1">
            <w:pPr>
              <w:ind w:leftChars="0" w:left="2" w:hanging="2"/>
              <w:rPr>
                <w:sz w:val="24"/>
                <w:szCs w:val="24"/>
              </w:rPr>
            </w:pPr>
          </w:p>
        </w:tc>
        <w:tc>
          <w:tcPr>
            <w:tcW w:w="1962" w:type="dxa"/>
            <w:vMerge/>
            <w:shd w:val="clear" w:color="auto" w:fill="auto"/>
          </w:tcPr>
          <w:p w14:paraId="3D0346C9" w14:textId="77777777" w:rsidR="000E42F1" w:rsidRPr="009166FC" w:rsidRDefault="000E42F1" w:rsidP="000E42F1">
            <w:pPr>
              <w:ind w:leftChars="0" w:left="2" w:hanging="2"/>
              <w:rPr>
                <w:sz w:val="24"/>
                <w:szCs w:val="24"/>
              </w:rPr>
            </w:pPr>
          </w:p>
        </w:tc>
        <w:tc>
          <w:tcPr>
            <w:tcW w:w="3531" w:type="dxa"/>
            <w:shd w:val="clear" w:color="auto" w:fill="auto"/>
            <w:vAlign w:val="center"/>
          </w:tcPr>
          <w:p w14:paraId="41BF692E"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88: Luyện tập chung</w:t>
            </w:r>
          </w:p>
        </w:tc>
        <w:tc>
          <w:tcPr>
            <w:tcW w:w="858" w:type="dxa"/>
            <w:shd w:val="clear" w:color="auto" w:fill="auto"/>
          </w:tcPr>
          <w:p w14:paraId="6732F395" w14:textId="77777777" w:rsidR="000E42F1" w:rsidRPr="009166FC" w:rsidRDefault="000E42F1" w:rsidP="000E42F1">
            <w:pPr>
              <w:spacing w:line="276" w:lineRule="auto"/>
              <w:ind w:leftChars="0" w:left="2" w:hanging="2"/>
              <w:jc w:val="center"/>
              <w:rPr>
                <w:sz w:val="24"/>
                <w:szCs w:val="24"/>
              </w:rPr>
            </w:pPr>
            <w:r w:rsidRPr="009166FC">
              <w:rPr>
                <w:sz w:val="24"/>
                <w:szCs w:val="24"/>
              </w:rPr>
              <w:t>89</w:t>
            </w:r>
          </w:p>
        </w:tc>
        <w:tc>
          <w:tcPr>
            <w:tcW w:w="1819" w:type="dxa"/>
            <w:shd w:val="clear" w:color="auto" w:fill="auto"/>
          </w:tcPr>
          <w:p w14:paraId="28B78E38" w14:textId="77777777" w:rsidR="000E42F1" w:rsidRPr="009166FC" w:rsidRDefault="000E42F1" w:rsidP="000E42F1">
            <w:pPr>
              <w:ind w:leftChars="0" w:left="2" w:hanging="2"/>
              <w:rPr>
                <w:sz w:val="24"/>
                <w:szCs w:val="24"/>
              </w:rPr>
            </w:pPr>
          </w:p>
        </w:tc>
        <w:tc>
          <w:tcPr>
            <w:tcW w:w="809" w:type="dxa"/>
            <w:shd w:val="clear" w:color="auto" w:fill="auto"/>
          </w:tcPr>
          <w:p w14:paraId="24D7D42F" w14:textId="77777777" w:rsidR="000E42F1" w:rsidRPr="009166FC" w:rsidRDefault="000E42F1" w:rsidP="000E42F1">
            <w:pPr>
              <w:ind w:leftChars="0" w:left="2" w:hanging="2"/>
              <w:rPr>
                <w:sz w:val="24"/>
                <w:szCs w:val="24"/>
              </w:rPr>
            </w:pPr>
          </w:p>
        </w:tc>
      </w:tr>
      <w:tr w:rsidR="000E42F1" w:rsidRPr="009166FC" w14:paraId="2A25DDFC" w14:textId="77777777" w:rsidTr="0003004D">
        <w:tc>
          <w:tcPr>
            <w:tcW w:w="987" w:type="dxa"/>
            <w:vMerge/>
            <w:shd w:val="clear" w:color="auto" w:fill="auto"/>
          </w:tcPr>
          <w:p w14:paraId="5501D8C6" w14:textId="77777777" w:rsidR="000E42F1" w:rsidRPr="009166FC" w:rsidRDefault="000E42F1" w:rsidP="000E42F1">
            <w:pPr>
              <w:ind w:leftChars="0" w:left="2" w:hanging="2"/>
              <w:rPr>
                <w:sz w:val="24"/>
                <w:szCs w:val="24"/>
              </w:rPr>
            </w:pPr>
          </w:p>
        </w:tc>
        <w:tc>
          <w:tcPr>
            <w:tcW w:w="1962" w:type="dxa"/>
            <w:vMerge/>
            <w:shd w:val="clear" w:color="auto" w:fill="auto"/>
          </w:tcPr>
          <w:p w14:paraId="42E61885" w14:textId="77777777" w:rsidR="000E42F1" w:rsidRPr="009166FC" w:rsidRDefault="000E42F1" w:rsidP="000E42F1">
            <w:pPr>
              <w:ind w:leftChars="0" w:left="2" w:hanging="2"/>
              <w:rPr>
                <w:sz w:val="24"/>
                <w:szCs w:val="24"/>
              </w:rPr>
            </w:pPr>
          </w:p>
        </w:tc>
        <w:tc>
          <w:tcPr>
            <w:tcW w:w="3531" w:type="dxa"/>
            <w:shd w:val="clear" w:color="auto" w:fill="auto"/>
            <w:vAlign w:val="center"/>
          </w:tcPr>
          <w:p w14:paraId="10477212"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89: HĐTN - Khám phá ngôi trường em học</w:t>
            </w:r>
          </w:p>
        </w:tc>
        <w:tc>
          <w:tcPr>
            <w:tcW w:w="858" w:type="dxa"/>
            <w:shd w:val="clear" w:color="auto" w:fill="auto"/>
          </w:tcPr>
          <w:p w14:paraId="1FEFE885" w14:textId="77777777" w:rsidR="000E42F1" w:rsidRPr="009166FC" w:rsidRDefault="000E42F1" w:rsidP="000E42F1">
            <w:pPr>
              <w:spacing w:line="276" w:lineRule="auto"/>
              <w:ind w:leftChars="0" w:left="2" w:hanging="2"/>
              <w:jc w:val="center"/>
              <w:rPr>
                <w:sz w:val="24"/>
                <w:szCs w:val="24"/>
              </w:rPr>
            </w:pPr>
            <w:r w:rsidRPr="009166FC">
              <w:rPr>
                <w:sz w:val="24"/>
                <w:szCs w:val="24"/>
              </w:rPr>
              <w:t>90</w:t>
            </w:r>
          </w:p>
        </w:tc>
        <w:tc>
          <w:tcPr>
            <w:tcW w:w="1819" w:type="dxa"/>
            <w:shd w:val="clear" w:color="auto" w:fill="auto"/>
          </w:tcPr>
          <w:p w14:paraId="51B7F0D6" w14:textId="77777777" w:rsidR="000E42F1" w:rsidRPr="009166FC" w:rsidRDefault="000E42F1" w:rsidP="000E42F1">
            <w:pPr>
              <w:ind w:leftChars="0" w:left="2" w:hanging="2"/>
              <w:rPr>
                <w:sz w:val="24"/>
                <w:szCs w:val="24"/>
              </w:rPr>
            </w:pPr>
          </w:p>
        </w:tc>
        <w:tc>
          <w:tcPr>
            <w:tcW w:w="809" w:type="dxa"/>
            <w:shd w:val="clear" w:color="auto" w:fill="auto"/>
          </w:tcPr>
          <w:p w14:paraId="189F1644" w14:textId="77777777" w:rsidR="000E42F1" w:rsidRPr="009166FC" w:rsidRDefault="000E42F1" w:rsidP="000E42F1">
            <w:pPr>
              <w:ind w:leftChars="0" w:left="2" w:hanging="2"/>
              <w:rPr>
                <w:sz w:val="24"/>
                <w:szCs w:val="24"/>
              </w:rPr>
            </w:pPr>
          </w:p>
        </w:tc>
      </w:tr>
      <w:tr w:rsidR="000E42F1" w:rsidRPr="009166FC" w14:paraId="48185AE3" w14:textId="77777777" w:rsidTr="0003004D">
        <w:tc>
          <w:tcPr>
            <w:tcW w:w="987" w:type="dxa"/>
            <w:vMerge w:val="restart"/>
            <w:shd w:val="clear" w:color="auto" w:fill="auto"/>
          </w:tcPr>
          <w:p w14:paraId="09C1D7A1" w14:textId="77777777" w:rsidR="000E42F1" w:rsidRPr="009166FC" w:rsidRDefault="000E42F1" w:rsidP="000E42F1">
            <w:pPr>
              <w:ind w:leftChars="0" w:left="2" w:hanging="2"/>
              <w:rPr>
                <w:sz w:val="24"/>
                <w:szCs w:val="24"/>
              </w:rPr>
            </w:pPr>
            <w:r w:rsidRPr="009166FC">
              <w:rPr>
                <w:sz w:val="24"/>
                <w:szCs w:val="24"/>
              </w:rPr>
              <w:t>31</w:t>
            </w:r>
          </w:p>
        </w:tc>
        <w:tc>
          <w:tcPr>
            <w:tcW w:w="1962" w:type="dxa"/>
            <w:vMerge w:val="restart"/>
            <w:shd w:val="clear" w:color="auto" w:fill="auto"/>
          </w:tcPr>
          <w:p w14:paraId="6C79EF1D" w14:textId="77777777" w:rsidR="000E42F1" w:rsidRPr="009166FC" w:rsidRDefault="000E42F1" w:rsidP="000E42F1">
            <w:pPr>
              <w:spacing w:line="276" w:lineRule="auto"/>
              <w:ind w:leftChars="0" w:left="2" w:hanging="2"/>
              <w:rPr>
                <w:sz w:val="24"/>
                <w:szCs w:val="24"/>
              </w:rPr>
            </w:pPr>
            <w:r w:rsidRPr="009166FC">
              <w:rPr>
                <w:sz w:val="24"/>
                <w:szCs w:val="24"/>
              </w:rPr>
              <w:t xml:space="preserve">Chủ đề 5: </w:t>
            </w:r>
          </w:p>
          <w:p w14:paraId="1CD70B25" w14:textId="77777777" w:rsidR="000E42F1" w:rsidRPr="009166FC" w:rsidRDefault="000E42F1" w:rsidP="000E42F1">
            <w:pPr>
              <w:spacing w:line="276" w:lineRule="auto"/>
              <w:ind w:leftChars="0" w:left="2" w:hanging="2"/>
              <w:rPr>
                <w:sz w:val="24"/>
                <w:szCs w:val="24"/>
              </w:rPr>
            </w:pPr>
            <w:r w:rsidRPr="009166FC">
              <w:rPr>
                <w:sz w:val="24"/>
                <w:szCs w:val="24"/>
              </w:rPr>
              <w:t>Phép cộng, trừ không nhớ trong PV 100</w:t>
            </w:r>
          </w:p>
        </w:tc>
        <w:tc>
          <w:tcPr>
            <w:tcW w:w="3531" w:type="dxa"/>
            <w:shd w:val="clear" w:color="auto" w:fill="auto"/>
            <w:vAlign w:val="center"/>
          </w:tcPr>
          <w:p w14:paraId="00D35B98"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90: Ôn tập về các số trong phạm vi 100.</w:t>
            </w:r>
          </w:p>
        </w:tc>
        <w:tc>
          <w:tcPr>
            <w:tcW w:w="858" w:type="dxa"/>
            <w:shd w:val="clear" w:color="auto" w:fill="auto"/>
          </w:tcPr>
          <w:p w14:paraId="476D7ED4" w14:textId="77777777" w:rsidR="000E42F1" w:rsidRPr="009166FC" w:rsidRDefault="000E42F1" w:rsidP="000E42F1">
            <w:pPr>
              <w:spacing w:line="276" w:lineRule="auto"/>
              <w:ind w:leftChars="0" w:left="2" w:hanging="2"/>
              <w:jc w:val="center"/>
              <w:rPr>
                <w:sz w:val="24"/>
                <w:szCs w:val="24"/>
              </w:rPr>
            </w:pPr>
            <w:r w:rsidRPr="009166FC">
              <w:rPr>
                <w:sz w:val="24"/>
                <w:szCs w:val="24"/>
              </w:rPr>
              <w:t>91</w:t>
            </w:r>
          </w:p>
        </w:tc>
        <w:tc>
          <w:tcPr>
            <w:tcW w:w="1819" w:type="dxa"/>
            <w:shd w:val="clear" w:color="auto" w:fill="auto"/>
          </w:tcPr>
          <w:p w14:paraId="4EA77617" w14:textId="77777777" w:rsidR="000E42F1" w:rsidRPr="009166FC" w:rsidRDefault="000E42F1" w:rsidP="000E42F1">
            <w:pPr>
              <w:ind w:leftChars="0" w:left="2" w:hanging="2"/>
              <w:rPr>
                <w:sz w:val="24"/>
                <w:szCs w:val="24"/>
              </w:rPr>
            </w:pPr>
          </w:p>
        </w:tc>
        <w:tc>
          <w:tcPr>
            <w:tcW w:w="809" w:type="dxa"/>
            <w:shd w:val="clear" w:color="auto" w:fill="auto"/>
          </w:tcPr>
          <w:p w14:paraId="096A24F4" w14:textId="77777777" w:rsidR="000E42F1" w:rsidRPr="009166FC" w:rsidRDefault="000E42F1" w:rsidP="000E42F1">
            <w:pPr>
              <w:ind w:leftChars="0" w:left="2" w:hanging="2"/>
              <w:rPr>
                <w:sz w:val="24"/>
                <w:szCs w:val="24"/>
              </w:rPr>
            </w:pPr>
          </w:p>
        </w:tc>
      </w:tr>
      <w:tr w:rsidR="000E42F1" w:rsidRPr="009166FC" w14:paraId="7D64A82B" w14:textId="77777777" w:rsidTr="0003004D">
        <w:tc>
          <w:tcPr>
            <w:tcW w:w="987" w:type="dxa"/>
            <w:vMerge/>
            <w:shd w:val="clear" w:color="auto" w:fill="auto"/>
          </w:tcPr>
          <w:p w14:paraId="6963A3C8" w14:textId="77777777" w:rsidR="000E42F1" w:rsidRPr="009166FC" w:rsidRDefault="000E42F1" w:rsidP="000E42F1">
            <w:pPr>
              <w:ind w:leftChars="0" w:left="2" w:hanging="2"/>
              <w:rPr>
                <w:sz w:val="24"/>
                <w:szCs w:val="24"/>
              </w:rPr>
            </w:pPr>
          </w:p>
        </w:tc>
        <w:tc>
          <w:tcPr>
            <w:tcW w:w="1962" w:type="dxa"/>
            <w:vMerge/>
            <w:shd w:val="clear" w:color="auto" w:fill="auto"/>
          </w:tcPr>
          <w:p w14:paraId="2E8F3062" w14:textId="77777777" w:rsidR="000E42F1" w:rsidRPr="009166FC" w:rsidRDefault="000E42F1" w:rsidP="000E42F1">
            <w:pPr>
              <w:ind w:leftChars="0" w:left="2" w:hanging="2"/>
              <w:rPr>
                <w:sz w:val="24"/>
                <w:szCs w:val="24"/>
              </w:rPr>
            </w:pPr>
          </w:p>
        </w:tc>
        <w:tc>
          <w:tcPr>
            <w:tcW w:w="3531" w:type="dxa"/>
            <w:shd w:val="clear" w:color="auto" w:fill="auto"/>
            <w:vAlign w:val="center"/>
          </w:tcPr>
          <w:p w14:paraId="463FFBB0"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91: Ôn tập về các số trong phạm vi 100 (tiếp theo)</w:t>
            </w:r>
          </w:p>
        </w:tc>
        <w:tc>
          <w:tcPr>
            <w:tcW w:w="858" w:type="dxa"/>
            <w:shd w:val="clear" w:color="auto" w:fill="auto"/>
          </w:tcPr>
          <w:p w14:paraId="1FA771D8" w14:textId="77777777" w:rsidR="000E42F1" w:rsidRPr="009166FC" w:rsidRDefault="000E42F1" w:rsidP="000E42F1">
            <w:pPr>
              <w:spacing w:line="276" w:lineRule="auto"/>
              <w:ind w:leftChars="0" w:left="2" w:hanging="2"/>
              <w:jc w:val="center"/>
              <w:rPr>
                <w:sz w:val="24"/>
                <w:szCs w:val="24"/>
              </w:rPr>
            </w:pPr>
            <w:r w:rsidRPr="009166FC">
              <w:rPr>
                <w:sz w:val="24"/>
                <w:szCs w:val="24"/>
              </w:rPr>
              <w:t>92</w:t>
            </w:r>
          </w:p>
        </w:tc>
        <w:tc>
          <w:tcPr>
            <w:tcW w:w="1819" w:type="dxa"/>
            <w:shd w:val="clear" w:color="auto" w:fill="auto"/>
          </w:tcPr>
          <w:p w14:paraId="75C73C50" w14:textId="77777777" w:rsidR="000E42F1" w:rsidRPr="009166FC" w:rsidRDefault="000E42F1" w:rsidP="000E42F1">
            <w:pPr>
              <w:ind w:leftChars="0" w:left="2" w:hanging="2"/>
              <w:rPr>
                <w:sz w:val="24"/>
                <w:szCs w:val="24"/>
              </w:rPr>
            </w:pPr>
          </w:p>
        </w:tc>
        <w:tc>
          <w:tcPr>
            <w:tcW w:w="809" w:type="dxa"/>
            <w:shd w:val="clear" w:color="auto" w:fill="auto"/>
          </w:tcPr>
          <w:p w14:paraId="7761C8E3" w14:textId="77777777" w:rsidR="000E42F1" w:rsidRPr="009166FC" w:rsidRDefault="000E42F1" w:rsidP="000E42F1">
            <w:pPr>
              <w:ind w:leftChars="0" w:left="2" w:hanging="2"/>
              <w:rPr>
                <w:sz w:val="24"/>
                <w:szCs w:val="24"/>
              </w:rPr>
            </w:pPr>
          </w:p>
        </w:tc>
      </w:tr>
      <w:tr w:rsidR="000E42F1" w:rsidRPr="009166FC" w14:paraId="0DA8A268" w14:textId="77777777" w:rsidTr="0003004D">
        <w:tc>
          <w:tcPr>
            <w:tcW w:w="987" w:type="dxa"/>
            <w:vMerge/>
            <w:shd w:val="clear" w:color="auto" w:fill="auto"/>
          </w:tcPr>
          <w:p w14:paraId="199475A1" w14:textId="77777777" w:rsidR="000E42F1" w:rsidRPr="009166FC" w:rsidRDefault="000E42F1" w:rsidP="000E42F1">
            <w:pPr>
              <w:ind w:leftChars="0" w:left="2" w:hanging="2"/>
              <w:rPr>
                <w:sz w:val="24"/>
                <w:szCs w:val="24"/>
              </w:rPr>
            </w:pPr>
          </w:p>
        </w:tc>
        <w:tc>
          <w:tcPr>
            <w:tcW w:w="1962" w:type="dxa"/>
            <w:vMerge/>
            <w:shd w:val="clear" w:color="auto" w:fill="auto"/>
          </w:tcPr>
          <w:p w14:paraId="6F716CA4" w14:textId="77777777" w:rsidR="000E42F1" w:rsidRPr="009166FC" w:rsidRDefault="000E42F1" w:rsidP="000E42F1">
            <w:pPr>
              <w:ind w:leftChars="0" w:left="2" w:hanging="2"/>
              <w:rPr>
                <w:sz w:val="24"/>
                <w:szCs w:val="24"/>
              </w:rPr>
            </w:pPr>
          </w:p>
        </w:tc>
        <w:tc>
          <w:tcPr>
            <w:tcW w:w="3531" w:type="dxa"/>
            <w:shd w:val="clear" w:color="auto" w:fill="auto"/>
            <w:vAlign w:val="center"/>
          </w:tcPr>
          <w:p w14:paraId="6D61B088"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92: Ôn tập về so sánh các số trong phạm vi 100.</w:t>
            </w:r>
          </w:p>
        </w:tc>
        <w:tc>
          <w:tcPr>
            <w:tcW w:w="858" w:type="dxa"/>
            <w:shd w:val="clear" w:color="auto" w:fill="auto"/>
          </w:tcPr>
          <w:p w14:paraId="57BE5368" w14:textId="77777777" w:rsidR="000E42F1" w:rsidRPr="009166FC" w:rsidRDefault="000E42F1" w:rsidP="000E42F1">
            <w:pPr>
              <w:spacing w:line="276" w:lineRule="auto"/>
              <w:ind w:leftChars="0" w:left="2" w:hanging="2"/>
              <w:jc w:val="center"/>
              <w:rPr>
                <w:sz w:val="24"/>
                <w:szCs w:val="24"/>
              </w:rPr>
            </w:pPr>
            <w:r w:rsidRPr="009166FC">
              <w:rPr>
                <w:sz w:val="24"/>
                <w:szCs w:val="24"/>
              </w:rPr>
              <w:t>93</w:t>
            </w:r>
          </w:p>
        </w:tc>
        <w:tc>
          <w:tcPr>
            <w:tcW w:w="1819" w:type="dxa"/>
            <w:shd w:val="clear" w:color="auto" w:fill="auto"/>
          </w:tcPr>
          <w:p w14:paraId="3B929C51" w14:textId="77777777" w:rsidR="000E42F1" w:rsidRPr="009166FC" w:rsidRDefault="000E42F1" w:rsidP="000E42F1">
            <w:pPr>
              <w:ind w:leftChars="0" w:left="2" w:hanging="2"/>
              <w:rPr>
                <w:sz w:val="24"/>
                <w:szCs w:val="24"/>
              </w:rPr>
            </w:pPr>
          </w:p>
        </w:tc>
        <w:tc>
          <w:tcPr>
            <w:tcW w:w="809" w:type="dxa"/>
            <w:shd w:val="clear" w:color="auto" w:fill="auto"/>
          </w:tcPr>
          <w:p w14:paraId="0283999C" w14:textId="77777777" w:rsidR="000E42F1" w:rsidRPr="009166FC" w:rsidRDefault="000E42F1" w:rsidP="000E42F1">
            <w:pPr>
              <w:ind w:leftChars="0" w:left="2" w:hanging="2"/>
              <w:rPr>
                <w:sz w:val="24"/>
                <w:szCs w:val="24"/>
              </w:rPr>
            </w:pPr>
          </w:p>
        </w:tc>
      </w:tr>
      <w:tr w:rsidR="000E42F1" w:rsidRPr="009166FC" w14:paraId="454A9AAE" w14:textId="77777777" w:rsidTr="0003004D">
        <w:tc>
          <w:tcPr>
            <w:tcW w:w="987" w:type="dxa"/>
            <w:vMerge w:val="restart"/>
            <w:shd w:val="clear" w:color="auto" w:fill="auto"/>
          </w:tcPr>
          <w:p w14:paraId="196B341F" w14:textId="77777777" w:rsidR="000E42F1" w:rsidRPr="009166FC" w:rsidRDefault="000E42F1" w:rsidP="000E42F1">
            <w:pPr>
              <w:ind w:leftChars="0" w:left="2" w:hanging="2"/>
              <w:rPr>
                <w:sz w:val="24"/>
                <w:szCs w:val="24"/>
              </w:rPr>
            </w:pPr>
            <w:r w:rsidRPr="009166FC">
              <w:rPr>
                <w:sz w:val="24"/>
                <w:szCs w:val="24"/>
              </w:rPr>
              <w:t>32</w:t>
            </w:r>
          </w:p>
        </w:tc>
        <w:tc>
          <w:tcPr>
            <w:tcW w:w="1962" w:type="dxa"/>
            <w:vMerge w:val="restart"/>
            <w:shd w:val="clear" w:color="auto" w:fill="auto"/>
          </w:tcPr>
          <w:p w14:paraId="6B8E7F63" w14:textId="6EC78EA3" w:rsidR="000E42F1" w:rsidRPr="009166FC" w:rsidRDefault="0003004D" w:rsidP="0003004D">
            <w:pPr>
              <w:spacing w:line="276" w:lineRule="auto"/>
              <w:ind w:leftChars="0" w:left="2" w:hanging="2"/>
              <w:rPr>
                <w:sz w:val="24"/>
                <w:szCs w:val="24"/>
              </w:rPr>
            </w:pPr>
            <w:r>
              <w:rPr>
                <w:sz w:val="24"/>
                <w:szCs w:val="24"/>
              </w:rPr>
              <w:t xml:space="preserve">Chủ đề 5: </w:t>
            </w:r>
            <w:r w:rsidR="000E42F1" w:rsidRPr="009166FC">
              <w:rPr>
                <w:sz w:val="24"/>
                <w:szCs w:val="24"/>
              </w:rPr>
              <w:t>Phép cộng, trừ không nhớ trong PV 100</w:t>
            </w:r>
          </w:p>
        </w:tc>
        <w:tc>
          <w:tcPr>
            <w:tcW w:w="3531" w:type="dxa"/>
            <w:shd w:val="clear" w:color="auto" w:fill="auto"/>
            <w:vAlign w:val="center"/>
          </w:tcPr>
          <w:p w14:paraId="54B9F5F2" w14:textId="77777777" w:rsidR="000E42F1" w:rsidRPr="0003004D" w:rsidRDefault="000E42F1" w:rsidP="0003004D">
            <w:pPr>
              <w:spacing w:line="276" w:lineRule="auto"/>
              <w:ind w:leftChars="0" w:left="3" w:hanging="3"/>
              <w:rPr>
                <w:color w:val="000000"/>
                <w:spacing w:val="12"/>
                <w:sz w:val="24"/>
                <w:szCs w:val="24"/>
              </w:rPr>
            </w:pPr>
            <w:r w:rsidRPr="0003004D">
              <w:rPr>
                <w:color w:val="000000"/>
                <w:spacing w:val="12"/>
                <w:sz w:val="24"/>
                <w:szCs w:val="24"/>
              </w:rPr>
              <w:t>Bài 93: Ôn tập về phép cộng, phép trừ không nhớ trong phạm vi 100.</w:t>
            </w:r>
          </w:p>
        </w:tc>
        <w:tc>
          <w:tcPr>
            <w:tcW w:w="858" w:type="dxa"/>
            <w:shd w:val="clear" w:color="auto" w:fill="auto"/>
          </w:tcPr>
          <w:p w14:paraId="7D1D1DDA" w14:textId="77777777" w:rsidR="000E42F1" w:rsidRPr="009166FC" w:rsidRDefault="000E42F1" w:rsidP="000E42F1">
            <w:pPr>
              <w:spacing w:line="276" w:lineRule="auto"/>
              <w:ind w:leftChars="0" w:left="2" w:hanging="2"/>
              <w:jc w:val="center"/>
              <w:rPr>
                <w:sz w:val="24"/>
                <w:szCs w:val="24"/>
              </w:rPr>
            </w:pPr>
            <w:r w:rsidRPr="009166FC">
              <w:rPr>
                <w:sz w:val="24"/>
                <w:szCs w:val="24"/>
              </w:rPr>
              <w:t>94</w:t>
            </w:r>
          </w:p>
        </w:tc>
        <w:tc>
          <w:tcPr>
            <w:tcW w:w="1819" w:type="dxa"/>
            <w:shd w:val="clear" w:color="auto" w:fill="auto"/>
          </w:tcPr>
          <w:p w14:paraId="610F2556" w14:textId="77777777" w:rsidR="000E42F1" w:rsidRPr="009166FC" w:rsidRDefault="000E42F1" w:rsidP="000E42F1">
            <w:pPr>
              <w:ind w:leftChars="0" w:left="2" w:hanging="2"/>
              <w:rPr>
                <w:sz w:val="24"/>
                <w:szCs w:val="24"/>
              </w:rPr>
            </w:pPr>
          </w:p>
        </w:tc>
        <w:tc>
          <w:tcPr>
            <w:tcW w:w="809" w:type="dxa"/>
            <w:shd w:val="clear" w:color="auto" w:fill="auto"/>
          </w:tcPr>
          <w:p w14:paraId="1D1838E0" w14:textId="77777777" w:rsidR="000E42F1" w:rsidRPr="009166FC" w:rsidRDefault="000E42F1" w:rsidP="000E42F1">
            <w:pPr>
              <w:ind w:leftChars="0" w:left="2" w:hanging="2"/>
              <w:rPr>
                <w:sz w:val="24"/>
                <w:szCs w:val="24"/>
              </w:rPr>
            </w:pPr>
          </w:p>
        </w:tc>
      </w:tr>
      <w:tr w:rsidR="000E42F1" w:rsidRPr="009166FC" w14:paraId="65B29A63" w14:textId="77777777" w:rsidTr="0003004D">
        <w:tc>
          <w:tcPr>
            <w:tcW w:w="987" w:type="dxa"/>
            <w:vMerge/>
            <w:shd w:val="clear" w:color="auto" w:fill="auto"/>
          </w:tcPr>
          <w:p w14:paraId="5A1CCC9E" w14:textId="77777777" w:rsidR="000E42F1" w:rsidRPr="009166FC" w:rsidRDefault="000E42F1" w:rsidP="000E42F1">
            <w:pPr>
              <w:ind w:leftChars="0" w:left="2" w:hanging="2"/>
              <w:rPr>
                <w:sz w:val="24"/>
                <w:szCs w:val="24"/>
              </w:rPr>
            </w:pPr>
          </w:p>
        </w:tc>
        <w:tc>
          <w:tcPr>
            <w:tcW w:w="1962" w:type="dxa"/>
            <w:vMerge/>
            <w:shd w:val="clear" w:color="auto" w:fill="auto"/>
          </w:tcPr>
          <w:p w14:paraId="1DE2A736" w14:textId="77777777" w:rsidR="000E42F1" w:rsidRPr="009166FC" w:rsidRDefault="000E42F1" w:rsidP="000E42F1">
            <w:pPr>
              <w:ind w:leftChars="0" w:left="2" w:hanging="2"/>
              <w:rPr>
                <w:sz w:val="24"/>
                <w:szCs w:val="24"/>
              </w:rPr>
            </w:pPr>
          </w:p>
        </w:tc>
        <w:tc>
          <w:tcPr>
            <w:tcW w:w="3531" w:type="dxa"/>
            <w:shd w:val="clear" w:color="auto" w:fill="auto"/>
            <w:vAlign w:val="center"/>
          </w:tcPr>
          <w:p w14:paraId="1B3585FB"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94: Ôn tập về phép cộng, phép trừ không nhớ trong phạm vi 100 (Tiếp theo)</w:t>
            </w:r>
          </w:p>
        </w:tc>
        <w:tc>
          <w:tcPr>
            <w:tcW w:w="858" w:type="dxa"/>
            <w:shd w:val="clear" w:color="auto" w:fill="auto"/>
          </w:tcPr>
          <w:p w14:paraId="6F61ACF9" w14:textId="77777777" w:rsidR="000E42F1" w:rsidRPr="009166FC" w:rsidRDefault="000E42F1" w:rsidP="000E42F1">
            <w:pPr>
              <w:spacing w:line="276" w:lineRule="auto"/>
              <w:ind w:leftChars="0" w:left="2" w:hanging="2"/>
              <w:jc w:val="center"/>
              <w:rPr>
                <w:sz w:val="24"/>
                <w:szCs w:val="24"/>
              </w:rPr>
            </w:pPr>
            <w:r w:rsidRPr="009166FC">
              <w:rPr>
                <w:sz w:val="24"/>
                <w:szCs w:val="24"/>
              </w:rPr>
              <w:t>95</w:t>
            </w:r>
          </w:p>
        </w:tc>
        <w:tc>
          <w:tcPr>
            <w:tcW w:w="1819" w:type="dxa"/>
            <w:shd w:val="clear" w:color="auto" w:fill="auto"/>
          </w:tcPr>
          <w:p w14:paraId="1135AE8B" w14:textId="77777777" w:rsidR="000E42F1" w:rsidRPr="009166FC" w:rsidRDefault="000E42F1" w:rsidP="000E42F1">
            <w:pPr>
              <w:ind w:leftChars="0" w:left="2" w:hanging="2"/>
              <w:rPr>
                <w:sz w:val="24"/>
                <w:szCs w:val="24"/>
              </w:rPr>
            </w:pPr>
          </w:p>
        </w:tc>
        <w:tc>
          <w:tcPr>
            <w:tcW w:w="809" w:type="dxa"/>
            <w:shd w:val="clear" w:color="auto" w:fill="auto"/>
          </w:tcPr>
          <w:p w14:paraId="5375B521" w14:textId="77777777" w:rsidR="000E42F1" w:rsidRPr="009166FC" w:rsidRDefault="000E42F1" w:rsidP="000E42F1">
            <w:pPr>
              <w:ind w:leftChars="0" w:left="2" w:hanging="2"/>
              <w:rPr>
                <w:sz w:val="24"/>
                <w:szCs w:val="24"/>
              </w:rPr>
            </w:pPr>
          </w:p>
        </w:tc>
      </w:tr>
      <w:tr w:rsidR="000E42F1" w:rsidRPr="009166FC" w14:paraId="3B2069E1" w14:textId="77777777" w:rsidTr="0003004D">
        <w:tc>
          <w:tcPr>
            <w:tcW w:w="987" w:type="dxa"/>
            <w:vMerge/>
            <w:shd w:val="clear" w:color="auto" w:fill="auto"/>
          </w:tcPr>
          <w:p w14:paraId="0FD9BB48" w14:textId="77777777" w:rsidR="000E42F1" w:rsidRPr="009166FC" w:rsidRDefault="000E42F1" w:rsidP="000E42F1">
            <w:pPr>
              <w:ind w:leftChars="0" w:left="2" w:hanging="2"/>
              <w:rPr>
                <w:sz w:val="24"/>
                <w:szCs w:val="24"/>
              </w:rPr>
            </w:pPr>
          </w:p>
        </w:tc>
        <w:tc>
          <w:tcPr>
            <w:tcW w:w="1962" w:type="dxa"/>
            <w:vMerge/>
            <w:shd w:val="clear" w:color="auto" w:fill="auto"/>
          </w:tcPr>
          <w:p w14:paraId="2EF2818A" w14:textId="77777777" w:rsidR="000E42F1" w:rsidRPr="009166FC" w:rsidRDefault="000E42F1" w:rsidP="000E42F1">
            <w:pPr>
              <w:ind w:leftChars="0" w:left="2" w:hanging="2"/>
              <w:rPr>
                <w:sz w:val="24"/>
                <w:szCs w:val="24"/>
              </w:rPr>
            </w:pPr>
          </w:p>
        </w:tc>
        <w:tc>
          <w:tcPr>
            <w:tcW w:w="3531" w:type="dxa"/>
            <w:shd w:val="clear" w:color="auto" w:fill="auto"/>
            <w:vAlign w:val="center"/>
          </w:tcPr>
          <w:p w14:paraId="28605071"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95: Ôn tập về hình học</w:t>
            </w:r>
          </w:p>
        </w:tc>
        <w:tc>
          <w:tcPr>
            <w:tcW w:w="858" w:type="dxa"/>
            <w:shd w:val="clear" w:color="auto" w:fill="auto"/>
          </w:tcPr>
          <w:p w14:paraId="11FAD991" w14:textId="77777777" w:rsidR="000E42F1" w:rsidRPr="009166FC" w:rsidRDefault="000E42F1" w:rsidP="000E42F1">
            <w:pPr>
              <w:spacing w:line="276" w:lineRule="auto"/>
              <w:ind w:leftChars="0" w:left="2" w:hanging="2"/>
              <w:jc w:val="center"/>
              <w:rPr>
                <w:sz w:val="24"/>
                <w:szCs w:val="24"/>
              </w:rPr>
            </w:pPr>
            <w:r w:rsidRPr="009166FC">
              <w:rPr>
                <w:sz w:val="24"/>
                <w:szCs w:val="24"/>
              </w:rPr>
              <w:t>96</w:t>
            </w:r>
          </w:p>
        </w:tc>
        <w:tc>
          <w:tcPr>
            <w:tcW w:w="1819" w:type="dxa"/>
            <w:shd w:val="clear" w:color="auto" w:fill="auto"/>
          </w:tcPr>
          <w:p w14:paraId="5F795356" w14:textId="77777777" w:rsidR="000E42F1" w:rsidRPr="009166FC" w:rsidRDefault="000E42F1" w:rsidP="000E42F1">
            <w:pPr>
              <w:ind w:leftChars="0" w:left="2" w:hanging="2"/>
              <w:rPr>
                <w:sz w:val="24"/>
                <w:szCs w:val="24"/>
              </w:rPr>
            </w:pPr>
          </w:p>
        </w:tc>
        <w:tc>
          <w:tcPr>
            <w:tcW w:w="809" w:type="dxa"/>
            <w:shd w:val="clear" w:color="auto" w:fill="auto"/>
          </w:tcPr>
          <w:p w14:paraId="4C7EE4E8" w14:textId="77777777" w:rsidR="000E42F1" w:rsidRPr="009166FC" w:rsidRDefault="000E42F1" w:rsidP="000E42F1">
            <w:pPr>
              <w:ind w:leftChars="0" w:left="2" w:hanging="2"/>
              <w:rPr>
                <w:sz w:val="24"/>
                <w:szCs w:val="24"/>
              </w:rPr>
            </w:pPr>
          </w:p>
        </w:tc>
      </w:tr>
      <w:tr w:rsidR="000E42F1" w:rsidRPr="009166FC" w14:paraId="76E5445C" w14:textId="77777777" w:rsidTr="0003004D">
        <w:tc>
          <w:tcPr>
            <w:tcW w:w="987" w:type="dxa"/>
            <w:vMerge w:val="restart"/>
            <w:shd w:val="clear" w:color="auto" w:fill="auto"/>
          </w:tcPr>
          <w:p w14:paraId="658AAF28" w14:textId="77777777" w:rsidR="000E42F1" w:rsidRPr="009166FC" w:rsidRDefault="000E42F1" w:rsidP="000E42F1">
            <w:pPr>
              <w:ind w:leftChars="0" w:left="2" w:hanging="2"/>
              <w:rPr>
                <w:sz w:val="24"/>
                <w:szCs w:val="24"/>
              </w:rPr>
            </w:pPr>
            <w:r w:rsidRPr="009166FC">
              <w:rPr>
                <w:sz w:val="24"/>
                <w:szCs w:val="24"/>
              </w:rPr>
              <w:t>33</w:t>
            </w:r>
          </w:p>
        </w:tc>
        <w:tc>
          <w:tcPr>
            <w:tcW w:w="1962" w:type="dxa"/>
            <w:vMerge w:val="restart"/>
            <w:shd w:val="clear" w:color="auto" w:fill="auto"/>
          </w:tcPr>
          <w:p w14:paraId="6FBA37E6" w14:textId="0F469F97" w:rsidR="000E42F1" w:rsidRPr="009166FC" w:rsidRDefault="0003004D" w:rsidP="0003004D">
            <w:pPr>
              <w:spacing w:line="276" w:lineRule="auto"/>
              <w:ind w:leftChars="0" w:left="2" w:hanging="2"/>
              <w:rPr>
                <w:sz w:val="24"/>
                <w:szCs w:val="24"/>
              </w:rPr>
            </w:pPr>
            <w:r>
              <w:rPr>
                <w:sz w:val="24"/>
                <w:szCs w:val="24"/>
              </w:rPr>
              <w:t>Chủ đề 5:</w:t>
            </w:r>
            <w:r>
              <w:rPr>
                <w:sz w:val="24"/>
                <w:szCs w:val="24"/>
                <w:lang w:val="en-US"/>
              </w:rPr>
              <w:t xml:space="preserve"> </w:t>
            </w:r>
            <w:r w:rsidR="000E42F1" w:rsidRPr="009166FC">
              <w:rPr>
                <w:sz w:val="24"/>
                <w:szCs w:val="24"/>
              </w:rPr>
              <w:t>Phép cộng, trừ không nhớ trong PV 100</w:t>
            </w:r>
          </w:p>
        </w:tc>
        <w:tc>
          <w:tcPr>
            <w:tcW w:w="3531" w:type="dxa"/>
            <w:shd w:val="clear" w:color="auto" w:fill="auto"/>
            <w:vAlign w:val="center"/>
          </w:tcPr>
          <w:p w14:paraId="55FF686A"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96: Ôn tập về đại lượng</w:t>
            </w:r>
          </w:p>
        </w:tc>
        <w:tc>
          <w:tcPr>
            <w:tcW w:w="858" w:type="dxa"/>
            <w:shd w:val="clear" w:color="auto" w:fill="auto"/>
          </w:tcPr>
          <w:p w14:paraId="4255A012" w14:textId="77777777" w:rsidR="000E42F1" w:rsidRPr="009166FC" w:rsidRDefault="000E42F1" w:rsidP="000E42F1">
            <w:pPr>
              <w:spacing w:line="276" w:lineRule="auto"/>
              <w:ind w:leftChars="0" w:left="2" w:hanging="2"/>
              <w:jc w:val="center"/>
              <w:rPr>
                <w:sz w:val="24"/>
                <w:szCs w:val="24"/>
              </w:rPr>
            </w:pPr>
            <w:r w:rsidRPr="009166FC">
              <w:rPr>
                <w:sz w:val="24"/>
                <w:szCs w:val="24"/>
              </w:rPr>
              <w:t>97</w:t>
            </w:r>
          </w:p>
        </w:tc>
        <w:tc>
          <w:tcPr>
            <w:tcW w:w="1819" w:type="dxa"/>
            <w:shd w:val="clear" w:color="auto" w:fill="auto"/>
          </w:tcPr>
          <w:p w14:paraId="69EAAC27" w14:textId="77777777" w:rsidR="000E42F1" w:rsidRPr="009166FC" w:rsidRDefault="000E42F1" w:rsidP="000E42F1">
            <w:pPr>
              <w:ind w:leftChars="0" w:left="2" w:hanging="2"/>
              <w:rPr>
                <w:sz w:val="24"/>
                <w:szCs w:val="24"/>
              </w:rPr>
            </w:pPr>
          </w:p>
        </w:tc>
        <w:tc>
          <w:tcPr>
            <w:tcW w:w="809" w:type="dxa"/>
            <w:shd w:val="clear" w:color="auto" w:fill="auto"/>
          </w:tcPr>
          <w:p w14:paraId="6ADB374C" w14:textId="77777777" w:rsidR="000E42F1" w:rsidRPr="009166FC" w:rsidRDefault="000E42F1" w:rsidP="000E42F1">
            <w:pPr>
              <w:ind w:leftChars="0" w:left="2" w:hanging="2"/>
              <w:rPr>
                <w:sz w:val="24"/>
                <w:szCs w:val="24"/>
              </w:rPr>
            </w:pPr>
          </w:p>
        </w:tc>
      </w:tr>
      <w:tr w:rsidR="000E42F1" w:rsidRPr="009166FC" w14:paraId="58F575D4" w14:textId="77777777" w:rsidTr="0003004D">
        <w:tc>
          <w:tcPr>
            <w:tcW w:w="987" w:type="dxa"/>
            <w:vMerge/>
            <w:shd w:val="clear" w:color="auto" w:fill="auto"/>
          </w:tcPr>
          <w:p w14:paraId="547C7109" w14:textId="77777777" w:rsidR="000E42F1" w:rsidRPr="009166FC" w:rsidRDefault="000E42F1" w:rsidP="000E42F1">
            <w:pPr>
              <w:ind w:leftChars="0" w:left="2" w:hanging="2"/>
              <w:rPr>
                <w:sz w:val="24"/>
                <w:szCs w:val="24"/>
              </w:rPr>
            </w:pPr>
          </w:p>
        </w:tc>
        <w:tc>
          <w:tcPr>
            <w:tcW w:w="1962" w:type="dxa"/>
            <w:vMerge/>
            <w:shd w:val="clear" w:color="auto" w:fill="auto"/>
          </w:tcPr>
          <w:p w14:paraId="45094A99" w14:textId="77777777" w:rsidR="000E42F1" w:rsidRPr="009166FC" w:rsidRDefault="000E42F1" w:rsidP="000E42F1">
            <w:pPr>
              <w:ind w:leftChars="0" w:left="2" w:hanging="2"/>
              <w:rPr>
                <w:sz w:val="24"/>
                <w:szCs w:val="24"/>
              </w:rPr>
            </w:pPr>
          </w:p>
        </w:tc>
        <w:tc>
          <w:tcPr>
            <w:tcW w:w="3531" w:type="dxa"/>
            <w:shd w:val="clear" w:color="auto" w:fill="auto"/>
            <w:vAlign w:val="center"/>
          </w:tcPr>
          <w:p w14:paraId="107FB1BE"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97: Ôn tập cuối năm</w:t>
            </w:r>
          </w:p>
        </w:tc>
        <w:tc>
          <w:tcPr>
            <w:tcW w:w="858" w:type="dxa"/>
            <w:shd w:val="clear" w:color="auto" w:fill="auto"/>
          </w:tcPr>
          <w:p w14:paraId="0DD2778E" w14:textId="77777777" w:rsidR="000E42F1" w:rsidRPr="009166FC" w:rsidRDefault="000E42F1" w:rsidP="000E42F1">
            <w:pPr>
              <w:spacing w:line="276" w:lineRule="auto"/>
              <w:ind w:leftChars="0" w:left="2" w:hanging="2"/>
              <w:jc w:val="center"/>
              <w:rPr>
                <w:sz w:val="24"/>
                <w:szCs w:val="24"/>
              </w:rPr>
            </w:pPr>
            <w:r w:rsidRPr="009166FC">
              <w:rPr>
                <w:sz w:val="24"/>
                <w:szCs w:val="24"/>
              </w:rPr>
              <w:t>98</w:t>
            </w:r>
          </w:p>
        </w:tc>
        <w:tc>
          <w:tcPr>
            <w:tcW w:w="1819" w:type="dxa"/>
            <w:shd w:val="clear" w:color="auto" w:fill="auto"/>
          </w:tcPr>
          <w:p w14:paraId="5E413888" w14:textId="77777777" w:rsidR="000E42F1" w:rsidRPr="009166FC" w:rsidRDefault="000E42F1" w:rsidP="000E42F1">
            <w:pPr>
              <w:ind w:leftChars="0" w:left="2" w:hanging="2"/>
              <w:rPr>
                <w:sz w:val="24"/>
                <w:szCs w:val="24"/>
              </w:rPr>
            </w:pPr>
          </w:p>
        </w:tc>
        <w:tc>
          <w:tcPr>
            <w:tcW w:w="809" w:type="dxa"/>
            <w:shd w:val="clear" w:color="auto" w:fill="auto"/>
          </w:tcPr>
          <w:p w14:paraId="0722B138" w14:textId="77777777" w:rsidR="000E42F1" w:rsidRPr="009166FC" w:rsidRDefault="000E42F1" w:rsidP="000E42F1">
            <w:pPr>
              <w:ind w:leftChars="0" w:left="2" w:hanging="2"/>
              <w:rPr>
                <w:sz w:val="24"/>
                <w:szCs w:val="24"/>
              </w:rPr>
            </w:pPr>
          </w:p>
        </w:tc>
      </w:tr>
      <w:tr w:rsidR="000E42F1" w:rsidRPr="009166FC" w14:paraId="7D60E673" w14:textId="77777777" w:rsidTr="0003004D">
        <w:tc>
          <w:tcPr>
            <w:tcW w:w="987" w:type="dxa"/>
            <w:vMerge/>
            <w:shd w:val="clear" w:color="auto" w:fill="auto"/>
          </w:tcPr>
          <w:p w14:paraId="5BB6209A" w14:textId="77777777" w:rsidR="000E42F1" w:rsidRPr="009166FC" w:rsidRDefault="000E42F1" w:rsidP="000E42F1">
            <w:pPr>
              <w:ind w:leftChars="0" w:left="2" w:hanging="2"/>
              <w:rPr>
                <w:sz w:val="24"/>
                <w:szCs w:val="24"/>
              </w:rPr>
            </w:pPr>
          </w:p>
        </w:tc>
        <w:tc>
          <w:tcPr>
            <w:tcW w:w="1962" w:type="dxa"/>
            <w:vMerge/>
            <w:shd w:val="clear" w:color="auto" w:fill="auto"/>
          </w:tcPr>
          <w:p w14:paraId="750DA4EF" w14:textId="77777777" w:rsidR="000E42F1" w:rsidRPr="009166FC" w:rsidRDefault="000E42F1" w:rsidP="000E42F1">
            <w:pPr>
              <w:ind w:leftChars="0" w:left="2" w:hanging="2"/>
              <w:rPr>
                <w:sz w:val="24"/>
                <w:szCs w:val="24"/>
              </w:rPr>
            </w:pPr>
          </w:p>
        </w:tc>
        <w:tc>
          <w:tcPr>
            <w:tcW w:w="3531" w:type="dxa"/>
            <w:shd w:val="clear" w:color="auto" w:fill="auto"/>
            <w:vAlign w:val="center"/>
          </w:tcPr>
          <w:p w14:paraId="277D61BB"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98:  Ôn tập cuối năm</w:t>
            </w:r>
          </w:p>
        </w:tc>
        <w:tc>
          <w:tcPr>
            <w:tcW w:w="858" w:type="dxa"/>
            <w:shd w:val="clear" w:color="auto" w:fill="auto"/>
          </w:tcPr>
          <w:p w14:paraId="101B14FC" w14:textId="77777777" w:rsidR="000E42F1" w:rsidRPr="009166FC" w:rsidRDefault="000E42F1" w:rsidP="000E42F1">
            <w:pPr>
              <w:spacing w:line="276" w:lineRule="auto"/>
              <w:ind w:leftChars="0" w:left="2" w:hanging="2"/>
              <w:jc w:val="center"/>
              <w:rPr>
                <w:sz w:val="24"/>
                <w:szCs w:val="24"/>
              </w:rPr>
            </w:pPr>
            <w:r w:rsidRPr="009166FC">
              <w:rPr>
                <w:sz w:val="24"/>
                <w:szCs w:val="24"/>
              </w:rPr>
              <w:t>99</w:t>
            </w:r>
          </w:p>
        </w:tc>
        <w:tc>
          <w:tcPr>
            <w:tcW w:w="1819" w:type="dxa"/>
            <w:shd w:val="clear" w:color="auto" w:fill="auto"/>
          </w:tcPr>
          <w:p w14:paraId="7A00B70C" w14:textId="77777777" w:rsidR="000E42F1" w:rsidRPr="009166FC" w:rsidRDefault="000E42F1" w:rsidP="000E42F1">
            <w:pPr>
              <w:ind w:leftChars="0" w:left="2" w:hanging="2"/>
              <w:rPr>
                <w:sz w:val="24"/>
                <w:szCs w:val="24"/>
              </w:rPr>
            </w:pPr>
          </w:p>
        </w:tc>
        <w:tc>
          <w:tcPr>
            <w:tcW w:w="809" w:type="dxa"/>
            <w:shd w:val="clear" w:color="auto" w:fill="auto"/>
          </w:tcPr>
          <w:p w14:paraId="087B4DB6" w14:textId="77777777" w:rsidR="000E42F1" w:rsidRPr="009166FC" w:rsidRDefault="000E42F1" w:rsidP="000E42F1">
            <w:pPr>
              <w:ind w:leftChars="0" w:left="2" w:hanging="2"/>
              <w:rPr>
                <w:sz w:val="24"/>
                <w:szCs w:val="24"/>
              </w:rPr>
            </w:pPr>
          </w:p>
        </w:tc>
      </w:tr>
      <w:tr w:rsidR="000E42F1" w:rsidRPr="009166FC" w14:paraId="68C22AEB" w14:textId="77777777" w:rsidTr="0003004D">
        <w:tc>
          <w:tcPr>
            <w:tcW w:w="987" w:type="dxa"/>
            <w:vMerge w:val="restart"/>
            <w:shd w:val="clear" w:color="auto" w:fill="auto"/>
          </w:tcPr>
          <w:p w14:paraId="0975D7D8" w14:textId="77777777" w:rsidR="000E42F1" w:rsidRPr="009166FC" w:rsidRDefault="000E42F1" w:rsidP="000E42F1">
            <w:pPr>
              <w:ind w:leftChars="0" w:left="2" w:hanging="2"/>
              <w:rPr>
                <w:sz w:val="24"/>
                <w:szCs w:val="24"/>
              </w:rPr>
            </w:pPr>
            <w:r w:rsidRPr="009166FC">
              <w:rPr>
                <w:sz w:val="24"/>
                <w:szCs w:val="24"/>
              </w:rPr>
              <w:t>34</w:t>
            </w:r>
          </w:p>
        </w:tc>
        <w:tc>
          <w:tcPr>
            <w:tcW w:w="1962" w:type="dxa"/>
            <w:vMerge w:val="restart"/>
            <w:shd w:val="clear" w:color="auto" w:fill="auto"/>
          </w:tcPr>
          <w:p w14:paraId="0395F7BA" w14:textId="2365172F" w:rsidR="000E42F1" w:rsidRPr="009166FC" w:rsidRDefault="0003004D" w:rsidP="0003004D">
            <w:pPr>
              <w:spacing w:line="276" w:lineRule="auto"/>
              <w:ind w:leftChars="0" w:left="2" w:hanging="2"/>
              <w:rPr>
                <w:sz w:val="24"/>
                <w:szCs w:val="24"/>
              </w:rPr>
            </w:pPr>
            <w:r>
              <w:rPr>
                <w:sz w:val="24"/>
                <w:szCs w:val="24"/>
              </w:rPr>
              <w:t xml:space="preserve">Chủ đề 5: </w:t>
            </w:r>
            <w:r w:rsidR="000E42F1" w:rsidRPr="009166FC">
              <w:rPr>
                <w:sz w:val="24"/>
                <w:szCs w:val="24"/>
              </w:rPr>
              <w:t>Phép cộng, trừ không nhớ trong PV 100</w:t>
            </w:r>
          </w:p>
        </w:tc>
        <w:tc>
          <w:tcPr>
            <w:tcW w:w="3531" w:type="dxa"/>
            <w:shd w:val="clear" w:color="auto" w:fill="auto"/>
            <w:vAlign w:val="center"/>
          </w:tcPr>
          <w:p w14:paraId="2B4D3B04"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99:  Ôn tập cuối năm</w:t>
            </w:r>
          </w:p>
        </w:tc>
        <w:tc>
          <w:tcPr>
            <w:tcW w:w="858" w:type="dxa"/>
            <w:shd w:val="clear" w:color="auto" w:fill="auto"/>
          </w:tcPr>
          <w:p w14:paraId="4CDDD4E1" w14:textId="77777777" w:rsidR="000E42F1" w:rsidRPr="009166FC" w:rsidRDefault="000E42F1" w:rsidP="000E42F1">
            <w:pPr>
              <w:spacing w:line="276" w:lineRule="auto"/>
              <w:ind w:leftChars="0" w:left="2" w:hanging="2"/>
              <w:jc w:val="center"/>
              <w:rPr>
                <w:sz w:val="24"/>
                <w:szCs w:val="24"/>
              </w:rPr>
            </w:pPr>
            <w:r w:rsidRPr="009166FC">
              <w:rPr>
                <w:sz w:val="24"/>
                <w:szCs w:val="24"/>
              </w:rPr>
              <w:t>100</w:t>
            </w:r>
          </w:p>
        </w:tc>
        <w:tc>
          <w:tcPr>
            <w:tcW w:w="1819" w:type="dxa"/>
            <w:shd w:val="clear" w:color="auto" w:fill="auto"/>
          </w:tcPr>
          <w:p w14:paraId="753CA010" w14:textId="77777777" w:rsidR="000E42F1" w:rsidRPr="009166FC" w:rsidRDefault="000E42F1" w:rsidP="000E42F1">
            <w:pPr>
              <w:ind w:leftChars="0" w:left="2" w:hanging="2"/>
              <w:rPr>
                <w:sz w:val="24"/>
                <w:szCs w:val="24"/>
              </w:rPr>
            </w:pPr>
          </w:p>
        </w:tc>
        <w:tc>
          <w:tcPr>
            <w:tcW w:w="809" w:type="dxa"/>
            <w:shd w:val="clear" w:color="auto" w:fill="auto"/>
          </w:tcPr>
          <w:p w14:paraId="31D58E55" w14:textId="77777777" w:rsidR="000E42F1" w:rsidRPr="009166FC" w:rsidRDefault="000E42F1" w:rsidP="000E42F1">
            <w:pPr>
              <w:ind w:leftChars="0" w:left="2" w:hanging="2"/>
              <w:rPr>
                <w:sz w:val="24"/>
                <w:szCs w:val="24"/>
              </w:rPr>
            </w:pPr>
          </w:p>
        </w:tc>
      </w:tr>
      <w:tr w:rsidR="000E42F1" w:rsidRPr="009166FC" w14:paraId="2ED341B7" w14:textId="77777777" w:rsidTr="0003004D">
        <w:tc>
          <w:tcPr>
            <w:tcW w:w="987" w:type="dxa"/>
            <w:vMerge/>
            <w:shd w:val="clear" w:color="auto" w:fill="auto"/>
          </w:tcPr>
          <w:p w14:paraId="7BF5639E" w14:textId="77777777" w:rsidR="000E42F1" w:rsidRPr="009166FC" w:rsidRDefault="000E42F1" w:rsidP="000E42F1">
            <w:pPr>
              <w:ind w:leftChars="0" w:left="2" w:hanging="2"/>
              <w:rPr>
                <w:sz w:val="24"/>
                <w:szCs w:val="24"/>
              </w:rPr>
            </w:pPr>
          </w:p>
        </w:tc>
        <w:tc>
          <w:tcPr>
            <w:tcW w:w="1962" w:type="dxa"/>
            <w:vMerge/>
            <w:shd w:val="clear" w:color="auto" w:fill="auto"/>
          </w:tcPr>
          <w:p w14:paraId="0FFB93F8" w14:textId="77777777" w:rsidR="000E42F1" w:rsidRPr="009166FC" w:rsidRDefault="000E42F1" w:rsidP="000E42F1">
            <w:pPr>
              <w:ind w:leftChars="0" w:left="2" w:hanging="2"/>
              <w:rPr>
                <w:sz w:val="24"/>
                <w:szCs w:val="24"/>
              </w:rPr>
            </w:pPr>
          </w:p>
        </w:tc>
        <w:tc>
          <w:tcPr>
            <w:tcW w:w="3531" w:type="dxa"/>
            <w:shd w:val="clear" w:color="auto" w:fill="auto"/>
            <w:vAlign w:val="center"/>
          </w:tcPr>
          <w:p w14:paraId="41685667"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100:  Ôn tập cuối năm</w:t>
            </w:r>
          </w:p>
        </w:tc>
        <w:tc>
          <w:tcPr>
            <w:tcW w:w="858" w:type="dxa"/>
            <w:shd w:val="clear" w:color="auto" w:fill="auto"/>
          </w:tcPr>
          <w:p w14:paraId="5AC787EE" w14:textId="77777777" w:rsidR="000E42F1" w:rsidRPr="009166FC" w:rsidRDefault="000E42F1" w:rsidP="000E42F1">
            <w:pPr>
              <w:spacing w:line="276" w:lineRule="auto"/>
              <w:ind w:leftChars="0" w:left="2" w:hanging="2"/>
              <w:jc w:val="center"/>
              <w:rPr>
                <w:sz w:val="24"/>
                <w:szCs w:val="24"/>
              </w:rPr>
            </w:pPr>
            <w:r w:rsidRPr="009166FC">
              <w:rPr>
                <w:sz w:val="24"/>
                <w:szCs w:val="24"/>
              </w:rPr>
              <w:t>101</w:t>
            </w:r>
          </w:p>
        </w:tc>
        <w:tc>
          <w:tcPr>
            <w:tcW w:w="1819" w:type="dxa"/>
            <w:shd w:val="clear" w:color="auto" w:fill="auto"/>
          </w:tcPr>
          <w:p w14:paraId="33B69F7C" w14:textId="77777777" w:rsidR="000E42F1" w:rsidRPr="009166FC" w:rsidRDefault="000E42F1" w:rsidP="000E42F1">
            <w:pPr>
              <w:ind w:leftChars="0" w:left="2" w:hanging="2"/>
              <w:rPr>
                <w:sz w:val="24"/>
                <w:szCs w:val="24"/>
              </w:rPr>
            </w:pPr>
          </w:p>
        </w:tc>
        <w:tc>
          <w:tcPr>
            <w:tcW w:w="809" w:type="dxa"/>
            <w:shd w:val="clear" w:color="auto" w:fill="auto"/>
          </w:tcPr>
          <w:p w14:paraId="001132B7" w14:textId="77777777" w:rsidR="000E42F1" w:rsidRPr="009166FC" w:rsidRDefault="000E42F1" w:rsidP="000E42F1">
            <w:pPr>
              <w:ind w:leftChars="0" w:left="2" w:hanging="2"/>
              <w:rPr>
                <w:sz w:val="24"/>
                <w:szCs w:val="24"/>
              </w:rPr>
            </w:pPr>
          </w:p>
        </w:tc>
      </w:tr>
      <w:tr w:rsidR="000E42F1" w:rsidRPr="009166FC" w14:paraId="5B2FF44D" w14:textId="77777777" w:rsidTr="0003004D">
        <w:tc>
          <w:tcPr>
            <w:tcW w:w="987" w:type="dxa"/>
            <w:vMerge/>
            <w:shd w:val="clear" w:color="auto" w:fill="auto"/>
          </w:tcPr>
          <w:p w14:paraId="798CDBE6" w14:textId="77777777" w:rsidR="000E42F1" w:rsidRPr="009166FC" w:rsidRDefault="000E42F1" w:rsidP="000E42F1">
            <w:pPr>
              <w:ind w:leftChars="0" w:left="2" w:hanging="2"/>
              <w:rPr>
                <w:sz w:val="24"/>
                <w:szCs w:val="24"/>
              </w:rPr>
            </w:pPr>
          </w:p>
        </w:tc>
        <w:tc>
          <w:tcPr>
            <w:tcW w:w="1962" w:type="dxa"/>
            <w:vMerge/>
            <w:shd w:val="clear" w:color="auto" w:fill="auto"/>
          </w:tcPr>
          <w:p w14:paraId="2BDD0CE7" w14:textId="77777777" w:rsidR="000E42F1" w:rsidRPr="009166FC" w:rsidRDefault="000E42F1" w:rsidP="000E42F1">
            <w:pPr>
              <w:ind w:leftChars="0" w:left="2" w:hanging="2"/>
              <w:rPr>
                <w:sz w:val="24"/>
                <w:szCs w:val="24"/>
              </w:rPr>
            </w:pPr>
          </w:p>
        </w:tc>
        <w:tc>
          <w:tcPr>
            <w:tcW w:w="3531" w:type="dxa"/>
            <w:shd w:val="clear" w:color="auto" w:fill="auto"/>
            <w:vAlign w:val="center"/>
          </w:tcPr>
          <w:p w14:paraId="5A44C79E"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Kiểm tra cuối năm</w:t>
            </w:r>
          </w:p>
        </w:tc>
        <w:tc>
          <w:tcPr>
            <w:tcW w:w="858" w:type="dxa"/>
            <w:shd w:val="clear" w:color="auto" w:fill="auto"/>
          </w:tcPr>
          <w:p w14:paraId="1BAAE01A" w14:textId="77777777" w:rsidR="000E42F1" w:rsidRPr="009166FC" w:rsidRDefault="000E42F1" w:rsidP="000E42F1">
            <w:pPr>
              <w:spacing w:line="276" w:lineRule="auto"/>
              <w:ind w:leftChars="0" w:left="2" w:hanging="2"/>
              <w:jc w:val="center"/>
              <w:rPr>
                <w:sz w:val="24"/>
                <w:szCs w:val="24"/>
              </w:rPr>
            </w:pPr>
            <w:r w:rsidRPr="009166FC">
              <w:rPr>
                <w:sz w:val="24"/>
                <w:szCs w:val="24"/>
              </w:rPr>
              <w:t>102</w:t>
            </w:r>
          </w:p>
        </w:tc>
        <w:tc>
          <w:tcPr>
            <w:tcW w:w="1819" w:type="dxa"/>
            <w:shd w:val="clear" w:color="auto" w:fill="auto"/>
          </w:tcPr>
          <w:p w14:paraId="056407E9" w14:textId="77777777" w:rsidR="000E42F1" w:rsidRPr="009166FC" w:rsidRDefault="000E42F1" w:rsidP="000E42F1">
            <w:pPr>
              <w:ind w:leftChars="0" w:left="2" w:hanging="2"/>
              <w:rPr>
                <w:sz w:val="24"/>
                <w:szCs w:val="24"/>
              </w:rPr>
            </w:pPr>
          </w:p>
        </w:tc>
        <w:tc>
          <w:tcPr>
            <w:tcW w:w="809" w:type="dxa"/>
            <w:shd w:val="clear" w:color="auto" w:fill="auto"/>
          </w:tcPr>
          <w:p w14:paraId="69902D8A" w14:textId="77777777" w:rsidR="000E42F1" w:rsidRPr="009166FC" w:rsidRDefault="000E42F1" w:rsidP="000E42F1">
            <w:pPr>
              <w:ind w:leftChars="0" w:left="2" w:hanging="2"/>
              <w:rPr>
                <w:sz w:val="24"/>
                <w:szCs w:val="24"/>
              </w:rPr>
            </w:pPr>
          </w:p>
        </w:tc>
      </w:tr>
      <w:tr w:rsidR="000E42F1" w:rsidRPr="009166FC" w14:paraId="0CE008C2" w14:textId="77777777" w:rsidTr="0003004D">
        <w:tc>
          <w:tcPr>
            <w:tcW w:w="987" w:type="dxa"/>
            <w:vMerge w:val="restart"/>
            <w:shd w:val="clear" w:color="auto" w:fill="auto"/>
          </w:tcPr>
          <w:p w14:paraId="59BC20C3" w14:textId="77777777" w:rsidR="000E42F1" w:rsidRPr="009166FC" w:rsidRDefault="000E42F1" w:rsidP="000E42F1">
            <w:pPr>
              <w:ind w:leftChars="0" w:left="2" w:hanging="2"/>
              <w:rPr>
                <w:sz w:val="24"/>
                <w:szCs w:val="24"/>
              </w:rPr>
            </w:pPr>
            <w:r w:rsidRPr="009166FC">
              <w:rPr>
                <w:sz w:val="24"/>
                <w:szCs w:val="24"/>
              </w:rPr>
              <w:t>35</w:t>
            </w:r>
          </w:p>
        </w:tc>
        <w:tc>
          <w:tcPr>
            <w:tcW w:w="1962" w:type="dxa"/>
            <w:vMerge w:val="restart"/>
            <w:shd w:val="clear" w:color="auto" w:fill="auto"/>
          </w:tcPr>
          <w:p w14:paraId="2141BD2C" w14:textId="77777777" w:rsidR="000E42F1" w:rsidRPr="009166FC" w:rsidRDefault="000E42F1" w:rsidP="000E42F1">
            <w:pPr>
              <w:widowControl w:val="0"/>
              <w:spacing w:line="276" w:lineRule="auto"/>
              <w:ind w:leftChars="0" w:left="2" w:hanging="2"/>
              <w:jc w:val="center"/>
              <w:rPr>
                <w:sz w:val="24"/>
                <w:szCs w:val="24"/>
              </w:rPr>
            </w:pPr>
            <w:r w:rsidRPr="009166FC">
              <w:rPr>
                <w:sz w:val="24"/>
                <w:szCs w:val="24"/>
              </w:rPr>
              <w:t>Ôn tập , KT đánh giá</w:t>
            </w:r>
          </w:p>
        </w:tc>
        <w:tc>
          <w:tcPr>
            <w:tcW w:w="3531" w:type="dxa"/>
            <w:shd w:val="clear" w:color="auto" w:fill="auto"/>
            <w:vAlign w:val="center"/>
          </w:tcPr>
          <w:p w14:paraId="7202FCC6"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Ôn tập (Tiết dự phòng)</w:t>
            </w:r>
          </w:p>
        </w:tc>
        <w:tc>
          <w:tcPr>
            <w:tcW w:w="858" w:type="dxa"/>
            <w:shd w:val="clear" w:color="auto" w:fill="auto"/>
          </w:tcPr>
          <w:p w14:paraId="77A8362E" w14:textId="77777777" w:rsidR="000E42F1" w:rsidRPr="009166FC" w:rsidRDefault="000E42F1" w:rsidP="000E42F1">
            <w:pPr>
              <w:spacing w:line="276" w:lineRule="auto"/>
              <w:ind w:leftChars="0" w:left="2" w:hanging="2"/>
              <w:jc w:val="center"/>
              <w:rPr>
                <w:sz w:val="24"/>
                <w:szCs w:val="24"/>
              </w:rPr>
            </w:pPr>
            <w:r w:rsidRPr="009166FC">
              <w:rPr>
                <w:sz w:val="24"/>
                <w:szCs w:val="24"/>
              </w:rPr>
              <w:t>103</w:t>
            </w:r>
          </w:p>
        </w:tc>
        <w:tc>
          <w:tcPr>
            <w:tcW w:w="1819" w:type="dxa"/>
            <w:shd w:val="clear" w:color="auto" w:fill="auto"/>
          </w:tcPr>
          <w:p w14:paraId="0B338577" w14:textId="77777777" w:rsidR="000E42F1" w:rsidRPr="009166FC" w:rsidRDefault="000E42F1" w:rsidP="000E42F1">
            <w:pPr>
              <w:ind w:leftChars="0" w:left="2" w:hanging="2"/>
              <w:rPr>
                <w:sz w:val="24"/>
                <w:szCs w:val="24"/>
              </w:rPr>
            </w:pPr>
          </w:p>
        </w:tc>
        <w:tc>
          <w:tcPr>
            <w:tcW w:w="809" w:type="dxa"/>
            <w:shd w:val="clear" w:color="auto" w:fill="auto"/>
          </w:tcPr>
          <w:p w14:paraId="5293D85B" w14:textId="77777777" w:rsidR="000E42F1" w:rsidRPr="009166FC" w:rsidRDefault="000E42F1" w:rsidP="000E42F1">
            <w:pPr>
              <w:ind w:leftChars="0" w:left="2" w:hanging="2"/>
              <w:rPr>
                <w:sz w:val="24"/>
                <w:szCs w:val="24"/>
              </w:rPr>
            </w:pPr>
          </w:p>
        </w:tc>
      </w:tr>
      <w:tr w:rsidR="000E42F1" w:rsidRPr="009166FC" w14:paraId="011C3EE6" w14:textId="77777777" w:rsidTr="0003004D">
        <w:tc>
          <w:tcPr>
            <w:tcW w:w="987" w:type="dxa"/>
            <w:vMerge/>
            <w:shd w:val="clear" w:color="auto" w:fill="auto"/>
          </w:tcPr>
          <w:p w14:paraId="09BCAAF5" w14:textId="77777777" w:rsidR="000E42F1" w:rsidRPr="009166FC" w:rsidRDefault="000E42F1" w:rsidP="000E42F1">
            <w:pPr>
              <w:ind w:leftChars="0" w:left="2" w:hanging="2"/>
              <w:rPr>
                <w:sz w:val="24"/>
                <w:szCs w:val="24"/>
              </w:rPr>
            </w:pPr>
          </w:p>
        </w:tc>
        <w:tc>
          <w:tcPr>
            <w:tcW w:w="1962" w:type="dxa"/>
            <w:vMerge/>
            <w:shd w:val="clear" w:color="auto" w:fill="auto"/>
          </w:tcPr>
          <w:p w14:paraId="25F7407D" w14:textId="77777777" w:rsidR="000E42F1" w:rsidRPr="009166FC" w:rsidRDefault="000E42F1" w:rsidP="000E42F1">
            <w:pPr>
              <w:ind w:leftChars="0" w:left="2" w:hanging="2"/>
              <w:rPr>
                <w:sz w:val="24"/>
                <w:szCs w:val="24"/>
              </w:rPr>
            </w:pPr>
          </w:p>
        </w:tc>
        <w:tc>
          <w:tcPr>
            <w:tcW w:w="3531" w:type="dxa"/>
            <w:shd w:val="clear" w:color="auto" w:fill="auto"/>
            <w:vAlign w:val="center"/>
          </w:tcPr>
          <w:p w14:paraId="1971B9D4"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Ôn tập (Tiết dự phòng)</w:t>
            </w:r>
          </w:p>
        </w:tc>
        <w:tc>
          <w:tcPr>
            <w:tcW w:w="858" w:type="dxa"/>
            <w:shd w:val="clear" w:color="auto" w:fill="auto"/>
          </w:tcPr>
          <w:p w14:paraId="3AF2B941" w14:textId="77777777" w:rsidR="000E42F1" w:rsidRPr="009166FC" w:rsidRDefault="000E42F1" w:rsidP="000E42F1">
            <w:pPr>
              <w:spacing w:line="276" w:lineRule="auto"/>
              <w:ind w:leftChars="0" w:left="2" w:hanging="2"/>
              <w:jc w:val="center"/>
              <w:rPr>
                <w:sz w:val="24"/>
                <w:szCs w:val="24"/>
              </w:rPr>
            </w:pPr>
            <w:r w:rsidRPr="009166FC">
              <w:rPr>
                <w:sz w:val="24"/>
                <w:szCs w:val="24"/>
              </w:rPr>
              <w:t>104</w:t>
            </w:r>
          </w:p>
        </w:tc>
        <w:tc>
          <w:tcPr>
            <w:tcW w:w="1819" w:type="dxa"/>
            <w:shd w:val="clear" w:color="auto" w:fill="auto"/>
          </w:tcPr>
          <w:p w14:paraId="0CB9D825" w14:textId="77777777" w:rsidR="000E42F1" w:rsidRPr="009166FC" w:rsidRDefault="000E42F1" w:rsidP="000E42F1">
            <w:pPr>
              <w:ind w:leftChars="0" w:left="2" w:hanging="2"/>
              <w:rPr>
                <w:sz w:val="24"/>
                <w:szCs w:val="24"/>
              </w:rPr>
            </w:pPr>
          </w:p>
        </w:tc>
        <w:tc>
          <w:tcPr>
            <w:tcW w:w="809" w:type="dxa"/>
            <w:shd w:val="clear" w:color="auto" w:fill="auto"/>
          </w:tcPr>
          <w:p w14:paraId="50A5BBA3" w14:textId="77777777" w:rsidR="000E42F1" w:rsidRPr="009166FC" w:rsidRDefault="000E42F1" w:rsidP="000E42F1">
            <w:pPr>
              <w:ind w:leftChars="0" w:left="2" w:hanging="2"/>
              <w:rPr>
                <w:sz w:val="24"/>
                <w:szCs w:val="24"/>
              </w:rPr>
            </w:pPr>
          </w:p>
        </w:tc>
      </w:tr>
      <w:tr w:rsidR="000E42F1" w:rsidRPr="009166FC" w14:paraId="3F3FEEB9" w14:textId="77777777" w:rsidTr="0003004D">
        <w:tc>
          <w:tcPr>
            <w:tcW w:w="987" w:type="dxa"/>
            <w:vMerge/>
            <w:shd w:val="clear" w:color="auto" w:fill="auto"/>
          </w:tcPr>
          <w:p w14:paraId="33A5B980" w14:textId="77777777" w:rsidR="000E42F1" w:rsidRPr="009166FC" w:rsidRDefault="000E42F1" w:rsidP="000E42F1">
            <w:pPr>
              <w:ind w:leftChars="0" w:left="2" w:hanging="2"/>
              <w:rPr>
                <w:sz w:val="24"/>
                <w:szCs w:val="24"/>
              </w:rPr>
            </w:pPr>
          </w:p>
        </w:tc>
        <w:tc>
          <w:tcPr>
            <w:tcW w:w="1962" w:type="dxa"/>
            <w:vMerge/>
            <w:shd w:val="clear" w:color="auto" w:fill="auto"/>
          </w:tcPr>
          <w:p w14:paraId="77CA22F6" w14:textId="77777777" w:rsidR="000E42F1" w:rsidRPr="009166FC" w:rsidRDefault="000E42F1" w:rsidP="000E42F1">
            <w:pPr>
              <w:ind w:leftChars="0" w:left="2" w:hanging="2"/>
              <w:rPr>
                <w:sz w:val="24"/>
                <w:szCs w:val="24"/>
              </w:rPr>
            </w:pPr>
          </w:p>
        </w:tc>
        <w:tc>
          <w:tcPr>
            <w:tcW w:w="3531" w:type="dxa"/>
            <w:shd w:val="clear" w:color="auto" w:fill="auto"/>
            <w:vAlign w:val="center"/>
          </w:tcPr>
          <w:p w14:paraId="20AC3D4E"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Ôn tập (Tiết dự phòng)</w:t>
            </w:r>
          </w:p>
        </w:tc>
        <w:tc>
          <w:tcPr>
            <w:tcW w:w="858" w:type="dxa"/>
            <w:shd w:val="clear" w:color="auto" w:fill="auto"/>
          </w:tcPr>
          <w:p w14:paraId="0AB893DC" w14:textId="77777777" w:rsidR="000E42F1" w:rsidRPr="009166FC" w:rsidRDefault="000E42F1" w:rsidP="000E42F1">
            <w:pPr>
              <w:spacing w:line="276" w:lineRule="auto"/>
              <w:ind w:leftChars="0" w:left="2" w:hanging="2"/>
              <w:jc w:val="center"/>
              <w:rPr>
                <w:sz w:val="24"/>
                <w:szCs w:val="24"/>
              </w:rPr>
            </w:pPr>
            <w:r w:rsidRPr="009166FC">
              <w:rPr>
                <w:sz w:val="24"/>
                <w:szCs w:val="24"/>
              </w:rPr>
              <w:t>105</w:t>
            </w:r>
          </w:p>
        </w:tc>
        <w:tc>
          <w:tcPr>
            <w:tcW w:w="1819" w:type="dxa"/>
            <w:shd w:val="clear" w:color="auto" w:fill="auto"/>
          </w:tcPr>
          <w:p w14:paraId="660D0D13" w14:textId="77777777" w:rsidR="000E42F1" w:rsidRPr="009166FC" w:rsidRDefault="000E42F1" w:rsidP="000E42F1">
            <w:pPr>
              <w:ind w:leftChars="0" w:left="2" w:hanging="2"/>
              <w:rPr>
                <w:sz w:val="24"/>
                <w:szCs w:val="24"/>
              </w:rPr>
            </w:pPr>
          </w:p>
        </w:tc>
        <w:tc>
          <w:tcPr>
            <w:tcW w:w="809" w:type="dxa"/>
            <w:shd w:val="clear" w:color="auto" w:fill="auto"/>
          </w:tcPr>
          <w:p w14:paraId="1DBB8DE9" w14:textId="77777777" w:rsidR="000E42F1" w:rsidRPr="009166FC" w:rsidRDefault="000E42F1" w:rsidP="000E42F1">
            <w:pPr>
              <w:ind w:leftChars="0" w:left="2" w:hanging="2"/>
              <w:rPr>
                <w:sz w:val="24"/>
                <w:szCs w:val="24"/>
              </w:rPr>
            </w:pPr>
          </w:p>
        </w:tc>
      </w:tr>
    </w:tbl>
    <w:p w14:paraId="12B60933" w14:textId="77777777" w:rsidR="000E42F1" w:rsidRPr="009166FC" w:rsidRDefault="000E42F1" w:rsidP="000E42F1">
      <w:pPr>
        <w:ind w:leftChars="0" w:left="2" w:hanging="2"/>
        <w:rPr>
          <w:sz w:val="24"/>
          <w:szCs w:val="24"/>
        </w:rPr>
      </w:pPr>
    </w:p>
    <w:p w14:paraId="6C8BA2C5" w14:textId="77777777" w:rsidR="000E42F1" w:rsidRPr="009166FC" w:rsidRDefault="000E42F1" w:rsidP="000E42F1">
      <w:pPr>
        <w:spacing w:line="276" w:lineRule="auto"/>
        <w:ind w:leftChars="0" w:left="2" w:hanging="2"/>
        <w:rPr>
          <w:sz w:val="24"/>
          <w:szCs w:val="24"/>
        </w:rPr>
      </w:pPr>
      <w:r w:rsidRPr="009166FC">
        <w:rPr>
          <w:b/>
          <w:sz w:val="24"/>
          <w:szCs w:val="24"/>
        </w:rPr>
        <w:t xml:space="preserve">3, MÔN ĐẠO ĐỨC: </w:t>
      </w:r>
      <w:r w:rsidRPr="009166FC">
        <w:rPr>
          <w:sz w:val="24"/>
          <w:szCs w:val="24"/>
        </w:rPr>
        <w:t>(Bộ Cánh diều)</w:t>
      </w:r>
    </w:p>
    <w:p w14:paraId="43F05714" w14:textId="77777777" w:rsidR="000E42F1" w:rsidRPr="009166FC" w:rsidRDefault="000E42F1" w:rsidP="000E42F1">
      <w:pPr>
        <w:spacing w:line="276" w:lineRule="auto"/>
        <w:ind w:leftChars="0" w:left="2" w:hanging="2"/>
        <w:rPr>
          <w:sz w:val="24"/>
          <w:szCs w:val="24"/>
          <w:shd w:val="clear" w:color="auto" w:fill="FFFFFF"/>
        </w:rPr>
      </w:pPr>
      <w:r w:rsidRPr="009166FC">
        <w:rPr>
          <w:sz w:val="24"/>
          <w:szCs w:val="24"/>
          <w:shd w:val="clear" w:color="auto" w:fill="FFFFFF"/>
        </w:rPr>
        <w:t>- Tổng thời lượng: 35 tiết/35 tuần</w:t>
      </w:r>
    </w:p>
    <w:p w14:paraId="76496950" w14:textId="77777777" w:rsidR="000E42F1" w:rsidRPr="009166FC" w:rsidRDefault="000E42F1" w:rsidP="000E42F1">
      <w:pPr>
        <w:keepNext/>
        <w:spacing w:line="276" w:lineRule="auto"/>
        <w:ind w:leftChars="0" w:left="2" w:hanging="2"/>
        <w:rPr>
          <w:sz w:val="24"/>
          <w:szCs w:val="24"/>
          <w:shd w:val="clear" w:color="auto" w:fill="FFFFFF"/>
        </w:rPr>
      </w:pPr>
      <w:r w:rsidRPr="009166FC">
        <w:rPr>
          <w:sz w:val="24"/>
          <w:szCs w:val="24"/>
          <w:shd w:val="clear" w:color="auto" w:fill="FFFFFF"/>
        </w:rPr>
        <w:t>- Mỗi tuần: 1 tiết</w:t>
      </w:r>
    </w:p>
    <w:p w14:paraId="0FC214F8" w14:textId="783729CE" w:rsidR="000E42F1" w:rsidRPr="0003004D" w:rsidRDefault="0003004D" w:rsidP="0003004D">
      <w:pPr>
        <w:spacing w:line="276" w:lineRule="auto"/>
        <w:ind w:leftChars="0" w:left="2" w:hanging="2"/>
        <w:rPr>
          <w:sz w:val="24"/>
          <w:szCs w:val="24"/>
          <w:lang w:val="en-US"/>
        </w:rPr>
      </w:pPr>
      <w:r>
        <w:rPr>
          <w:sz w:val="24"/>
          <w:szCs w:val="24"/>
        </w:rPr>
        <w:t>- Kế hoạch cụ thể.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2214"/>
        <w:gridCol w:w="3429"/>
        <w:gridCol w:w="709"/>
        <w:gridCol w:w="1820"/>
        <w:gridCol w:w="808"/>
      </w:tblGrid>
      <w:tr w:rsidR="000E42F1" w:rsidRPr="009166FC" w14:paraId="0A3273AF" w14:textId="77777777" w:rsidTr="005A7D1B">
        <w:tc>
          <w:tcPr>
            <w:tcW w:w="986" w:type="dxa"/>
            <w:vMerge w:val="restart"/>
            <w:shd w:val="clear" w:color="auto" w:fill="auto"/>
          </w:tcPr>
          <w:p w14:paraId="23AB3ABF" w14:textId="77777777" w:rsidR="000E42F1" w:rsidRPr="009166FC" w:rsidRDefault="000E42F1" w:rsidP="000E42F1">
            <w:pPr>
              <w:spacing w:line="276" w:lineRule="auto"/>
              <w:ind w:leftChars="0" w:left="2" w:hanging="2"/>
              <w:jc w:val="center"/>
              <w:rPr>
                <w:b/>
                <w:sz w:val="24"/>
                <w:szCs w:val="24"/>
              </w:rPr>
            </w:pPr>
            <w:r w:rsidRPr="009166FC">
              <w:rPr>
                <w:b/>
                <w:sz w:val="24"/>
                <w:szCs w:val="24"/>
              </w:rPr>
              <w:t>Tuần</w:t>
            </w:r>
          </w:p>
        </w:tc>
        <w:tc>
          <w:tcPr>
            <w:tcW w:w="6352" w:type="dxa"/>
            <w:gridSpan w:val="3"/>
            <w:shd w:val="clear" w:color="auto" w:fill="auto"/>
          </w:tcPr>
          <w:p w14:paraId="7AF98441" w14:textId="77777777" w:rsidR="000E42F1" w:rsidRPr="009166FC" w:rsidRDefault="000E42F1" w:rsidP="000E42F1">
            <w:pPr>
              <w:spacing w:line="276" w:lineRule="auto"/>
              <w:ind w:leftChars="0" w:left="2" w:hanging="2"/>
              <w:jc w:val="center"/>
              <w:rPr>
                <w:b/>
                <w:sz w:val="24"/>
                <w:szCs w:val="24"/>
              </w:rPr>
            </w:pPr>
            <w:r w:rsidRPr="009166FC">
              <w:rPr>
                <w:b/>
                <w:sz w:val="24"/>
                <w:szCs w:val="24"/>
              </w:rPr>
              <w:t>Chương trình và sách giáo khoa</w:t>
            </w:r>
          </w:p>
        </w:tc>
        <w:tc>
          <w:tcPr>
            <w:tcW w:w="1820" w:type="dxa"/>
            <w:vMerge w:val="restart"/>
            <w:shd w:val="clear" w:color="auto" w:fill="auto"/>
          </w:tcPr>
          <w:p w14:paraId="77EA00BE" w14:textId="31D777EE" w:rsidR="000E42F1" w:rsidRPr="0003004D" w:rsidRDefault="000E42F1" w:rsidP="0003004D">
            <w:pPr>
              <w:ind w:leftChars="0" w:left="2" w:hanging="2"/>
              <w:jc w:val="center"/>
              <w:rPr>
                <w:b/>
                <w:sz w:val="24"/>
                <w:szCs w:val="24"/>
                <w:lang w:val="en-US"/>
              </w:rPr>
            </w:pPr>
            <w:r w:rsidRPr="009166FC">
              <w:rPr>
                <w:b/>
                <w:sz w:val="24"/>
                <w:szCs w:val="24"/>
                <w:highlight w:val="white"/>
              </w:rPr>
              <w:t xml:space="preserve">Nội dung điều chỉnh, </w:t>
            </w:r>
            <w:r w:rsidR="0003004D">
              <w:rPr>
                <w:b/>
                <w:sz w:val="24"/>
                <w:szCs w:val="24"/>
              </w:rPr>
              <w:t>bổ sung (nếu có)</w:t>
            </w:r>
          </w:p>
        </w:tc>
        <w:tc>
          <w:tcPr>
            <w:tcW w:w="808" w:type="dxa"/>
            <w:vMerge w:val="restart"/>
            <w:shd w:val="clear" w:color="auto" w:fill="auto"/>
          </w:tcPr>
          <w:p w14:paraId="672B7B9F" w14:textId="77777777" w:rsidR="000E42F1" w:rsidRPr="009166FC" w:rsidRDefault="000E42F1" w:rsidP="000E42F1">
            <w:pPr>
              <w:spacing w:line="276" w:lineRule="auto"/>
              <w:ind w:leftChars="0" w:left="2" w:hanging="2"/>
              <w:jc w:val="center"/>
              <w:rPr>
                <w:b/>
                <w:sz w:val="24"/>
                <w:szCs w:val="24"/>
              </w:rPr>
            </w:pPr>
            <w:r w:rsidRPr="009166FC">
              <w:rPr>
                <w:b/>
                <w:sz w:val="24"/>
                <w:szCs w:val="24"/>
              </w:rPr>
              <w:t>Ghi chú</w:t>
            </w:r>
          </w:p>
        </w:tc>
      </w:tr>
      <w:tr w:rsidR="000E42F1" w:rsidRPr="009166FC" w14:paraId="008163F9" w14:textId="77777777" w:rsidTr="005A7D1B">
        <w:trPr>
          <w:trHeight w:val="839"/>
        </w:trPr>
        <w:tc>
          <w:tcPr>
            <w:tcW w:w="986" w:type="dxa"/>
            <w:vMerge/>
            <w:shd w:val="clear" w:color="auto" w:fill="auto"/>
          </w:tcPr>
          <w:p w14:paraId="4C8CA9C9" w14:textId="77777777" w:rsidR="000E42F1" w:rsidRPr="009166FC" w:rsidRDefault="000E42F1" w:rsidP="000E42F1">
            <w:pPr>
              <w:ind w:leftChars="0" w:left="2" w:hanging="2"/>
              <w:rPr>
                <w:sz w:val="24"/>
                <w:szCs w:val="24"/>
              </w:rPr>
            </w:pPr>
          </w:p>
        </w:tc>
        <w:tc>
          <w:tcPr>
            <w:tcW w:w="2214" w:type="dxa"/>
            <w:shd w:val="clear" w:color="auto" w:fill="auto"/>
          </w:tcPr>
          <w:p w14:paraId="4B5A5A1D" w14:textId="77777777" w:rsidR="000E42F1" w:rsidRPr="009166FC" w:rsidRDefault="000E42F1" w:rsidP="000E42F1">
            <w:pPr>
              <w:spacing w:line="276" w:lineRule="auto"/>
              <w:ind w:leftChars="0" w:left="2" w:hanging="2"/>
              <w:jc w:val="center"/>
              <w:rPr>
                <w:b/>
                <w:sz w:val="24"/>
                <w:szCs w:val="24"/>
              </w:rPr>
            </w:pPr>
            <w:r w:rsidRPr="009166FC">
              <w:rPr>
                <w:b/>
                <w:sz w:val="24"/>
                <w:szCs w:val="24"/>
              </w:rPr>
              <w:t>Chủ đề/ Mạch nội dung</w:t>
            </w:r>
          </w:p>
        </w:tc>
        <w:tc>
          <w:tcPr>
            <w:tcW w:w="3429" w:type="dxa"/>
            <w:shd w:val="clear" w:color="auto" w:fill="auto"/>
          </w:tcPr>
          <w:p w14:paraId="643FD90F" w14:textId="77777777" w:rsidR="000E42F1" w:rsidRPr="009166FC" w:rsidRDefault="000E42F1" w:rsidP="000E42F1">
            <w:pPr>
              <w:spacing w:line="276" w:lineRule="auto"/>
              <w:ind w:leftChars="0" w:left="2" w:hanging="2"/>
              <w:jc w:val="center"/>
              <w:rPr>
                <w:b/>
                <w:sz w:val="24"/>
                <w:szCs w:val="24"/>
              </w:rPr>
            </w:pPr>
            <w:r w:rsidRPr="009166FC">
              <w:rPr>
                <w:b/>
                <w:sz w:val="24"/>
                <w:szCs w:val="24"/>
              </w:rPr>
              <w:t>Tên bài học</w:t>
            </w:r>
          </w:p>
        </w:tc>
        <w:tc>
          <w:tcPr>
            <w:tcW w:w="709" w:type="dxa"/>
            <w:shd w:val="clear" w:color="auto" w:fill="auto"/>
          </w:tcPr>
          <w:p w14:paraId="0076FC14" w14:textId="77777777" w:rsidR="000E42F1" w:rsidRPr="009166FC" w:rsidRDefault="000E42F1" w:rsidP="000E42F1">
            <w:pPr>
              <w:spacing w:line="276" w:lineRule="auto"/>
              <w:ind w:leftChars="0" w:left="2" w:hanging="2"/>
              <w:jc w:val="center"/>
              <w:rPr>
                <w:b/>
                <w:sz w:val="24"/>
                <w:szCs w:val="24"/>
              </w:rPr>
            </w:pPr>
            <w:r w:rsidRPr="009166FC">
              <w:rPr>
                <w:b/>
                <w:sz w:val="24"/>
                <w:szCs w:val="24"/>
              </w:rPr>
              <w:t>Tiết học</w:t>
            </w:r>
          </w:p>
        </w:tc>
        <w:tc>
          <w:tcPr>
            <w:tcW w:w="1820" w:type="dxa"/>
            <w:vMerge/>
            <w:shd w:val="clear" w:color="auto" w:fill="auto"/>
          </w:tcPr>
          <w:p w14:paraId="6FB146C2" w14:textId="77777777" w:rsidR="000E42F1" w:rsidRPr="009166FC" w:rsidRDefault="000E42F1" w:rsidP="000E42F1">
            <w:pPr>
              <w:ind w:leftChars="0" w:left="2" w:hanging="2"/>
              <w:rPr>
                <w:sz w:val="24"/>
                <w:szCs w:val="24"/>
              </w:rPr>
            </w:pPr>
          </w:p>
        </w:tc>
        <w:tc>
          <w:tcPr>
            <w:tcW w:w="808" w:type="dxa"/>
            <w:vMerge/>
            <w:shd w:val="clear" w:color="auto" w:fill="auto"/>
          </w:tcPr>
          <w:p w14:paraId="7EF462DB" w14:textId="77777777" w:rsidR="000E42F1" w:rsidRPr="009166FC" w:rsidRDefault="000E42F1" w:rsidP="000E42F1">
            <w:pPr>
              <w:ind w:leftChars="0" w:left="2" w:hanging="2"/>
              <w:rPr>
                <w:sz w:val="24"/>
                <w:szCs w:val="24"/>
              </w:rPr>
            </w:pPr>
          </w:p>
        </w:tc>
      </w:tr>
      <w:tr w:rsidR="000E42F1" w:rsidRPr="009166FC" w14:paraId="6E39B8AC" w14:textId="77777777" w:rsidTr="005A7D1B">
        <w:tc>
          <w:tcPr>
            <w:tcW w:w="986" w:type="dxa"/>
            <w:shd w:val="clear" w:color="auto" w:fill="auto"/>
            <w:vAlign w:val="center"/>
          </w:tcPr>
          <w:p w14:paraId="7EE4F708" w14:textId="77777777" w:rsidR="000E42F1" w:rsidRPr="009166FC" w:rsidRDefault="000E42F1" w:rsidP="000E42F1">
            <w:pPr>
              <w:spacing w:line="276" w:lineRule="auto"/>
              <w:ind w:leftChars="0" w:left="2" w:hanging="2"/>
              <w:jc w:val="center"/>
              <w:rPr>
                <w:bCs/>
                <w:color w:val="000000"/>
                <w:sz w:val="24"/>
                <w:szCs w:val="24"/>
              </w:rPr>
            </w:pPr>
            <w:r w:rsidRPr="009166FC">
              <w:rPr>
                <w:bCs/>
                <w:color w:val="000000"/>
                <w:sz w:val="24"/>
                <w:szCs w:val="24"/>
              </w:rPr>
              <w:t>1</w:t>
            </w:r>
          </w:p>
        </w:tc>
        <w:tc>
          <w:tcPr>
            <w:tcW w:w="2214" w:type="dxa"/>
            <w:vMerge w:val="restart"/>
            <w:shd w:val="clear" w:color="auto" w:fill="auto"/>
          </w:tcPr>
          <w:p w14:paraId="30E5FB39" w14:textId="77777777" w:rsidR="000E42F1" w:rsidRPr="009166FC" w:rsidRDefault="000E42F1" w:rsidP="000E42F1">
            <w:pPr>
              <w:ind w:leftChars="0" w:left="2" w:hanging="2"/>
              <w:rPr>
                <w:sz w:val="24"/>
                <w:szCs w:val="24"/>
              </w:rPr>
            </w:pPr>
            <w:r w:rsidRPr="009166FC">
              <w:rPr>
                <w:color w:val="000000"/>
                <w:sz w:val="24"/>
                <w:szCs w:val="24"/>
              </w:rPr>
              <w:t>Thực hiện nội quy trường lớp</w:t>
            </w:r>
          </w:p>
        </w:tc>
        <w:tc>
          <w:tcPr>
            <w:tcW w:w="3429" w:type="dxa"/>
            <w:vMerge w:val="restart"/>
            <w:shd w:val="clear" w:color="auto" w:fill="auto"/>
            <w:vAlign w:val="center"/>
          </w:tcPr>
          <w:p w14:paraId="01E38EC1"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1: Em với nội quy trường, lớp.</w:t>
            </w:r>
          </w:p>
        </w:tc>
        <w:tc>
          <w:tcPr>
            <w:tcW w:w="709" w:type="dxa"/>
            <w:shd w:val="clear" w:color="auto" w:fill="auto"/>
            <w:vAlign w:val="center"/>
          </w:tcPr>
          <w:p w14:paraId="11E83BD0" w14:textId="77777777" w:rsidR="000E42F1" w:rsidRPr="009166FC" w:rsidRDefault="000E42F1" w:rsidP="000E42F1">
            <w:pPr>
              <w:spacing w:line="276" w:lineRule="auto"/>
              <w:ind w:leftChars="0" w:left="2" w:hanging="2"/>
              <w:jc w:val="center"/>
              <w:rPr>
                <w:color w:val="000000"/>
                <w:sz w:val="24"/>
                <w:szCs w:val="24"/>
              </w:rPr>
            </w:pPr>
            <w:r w:rsidRPr="009166FC">
              <w:rPr>
                <w:color w:val="000000"/>
                <w:sz w:val="24"/>
                <w:szCs w:val="24"/>
              </w:rPr>
              <w:t>1</w:t>
            </w:r>
          </w:p>
        </w:tc>
        <w:tc>
          <w:tcPr>
            <w:tcW w:w="1820" w:type="dxa"/>
            <w:shd w:val="clear" w:color="auto" w:fill="auto"/>
          </w:tcPr>
          <w:p w14:paraId="154B48CC" w14:textId="77777777" w:rsidR="000E42F1" w:rsidRPr="009166FC" w:rsidRDefault="000E42F1" w:rsidP="000E42F1">
            <w:pPr>
              <w:ind w:leftChars="0" w:left="2" w:hanging="2"/>
              <w:rPr>
                <w:sz w:val="24"/>
                <w:szCs w:val="24"/>
              </w:rPr>
            </w:pPr>
          </w:p>
        </w:tc>
        <w:tc>
          <w:tcPr>
            <w:tcW w:w="808" w:type="dxa"/>
            <w:shd w:val="clear" w:color="auto" w:fill="auto"/>
          </w:tcPr>
          <w:p w14:paraId="0434875D" w14:textId="77777777" w:rsidR="000E42F1" w:rsidRPr="009166FC" w:rsidRDefault="000E42F1" w:rsidP="000E42F1">
            <w:pPr>
              <w:ind w:leftChars="0" w:left="2" w:hanging="2"/>
              <w:rPr>
                <w:sz w:val="24"/>
                <w:szCs w:val="24"/>
              </w:rPr>
            </w:pPr>
          </w:p>
        </w:tc>
      </w:tr>
      <w:tr w:rsidR="000E42F1" w:rsidRPr="009166FC" w14:paraId="17DB4D1F" w14:textId="77777777" w:rsidTr="005A7D1B">
        <w:tc>
          <w:tcPr>
            <w:tcW w:w="986" w:type="dxa"/>
            <w:shd w:val="clear" w:color="auto" w:fill="auto"/>
            <w:vAlign w:val="center"/>
          </w:tcPr>
          <w:p w14:paraId="376EA009" w14:textId="77777777" w:rsidR="000E42F1" w:rsidRPr="009166FC" w:rsidRDefault="000E42F1" w:rsidP="000E42F1">
            <w:pPr>
              <w:spacing w:line="276" w:lineRule="auto"/>
              <w:ind w:leftChars="0" w:left="2" w:hanging="2"/>
              <w:jc w:val="center"/>
              <w:rPr>
                <w:bCs/>
                <w:color w:val="000000"/>
                <w:sz w:val="24"/>
                <w:szCs w:val="24"/>
              </w:rPr>
            </w:pPr>
            <w:r w:rsidRPr="009166FC">
              <w:rPr>
                <w:bCs/>
                <w:color w:val="000000"/>
                <w:sz w:val="24"/>
                <w:szCs w:val="24"/>
              </w:rPr>
              <w:t>2</w:t>
            </w:r>
          </w:p>
        </w:tc>
        <w:tc>
          <w:tcPr>
            <w:tcW w:w="2214" w:type="dxa"/>
            <w:vMerge/>
            <w:shd w:val="clear" w:color="auto" w:fill="auto"/>
          </w:tcPr>
          <w:p w14:paraId="29FE555C" w14:textId="77777777" w:rsidR="000E42F1" w:rsidRPr="009166FC" w:rsidRDefault="000E42F1" w:rsidP="000E42F1">
            <w:pPr>
              <w:ind w:leftChars="0" w:left="2" w:hanging="2"/>
              <w:rPr>
                <w:sz w:val="24"/>
                <w:szCs w:val="24"/>
              </w:rPr>
            </w:pPr>
          </w:p>
        </w:tc>
        <w:tc>
          <w:tcPr>
            <w:tcW w:w="3429" w:type="dxa"/>
            <w:vMerge/>
            <w:shd w:val="clear" w:color="auto" w:fill="auto"/>
            <w:vAlign w:val="center"/>
          </w:tcPr>
          <w:p w14:paraId="1D1D66F7" w14:textId="77777777" w:rsidR="000E42F1" w:rsidRPr="009166FC" w:rsidRDefault="000E42F1" w:rsidP="000E42F1">
            <w:pPr>
              <w:spacing w:line="276" w:lineRule="auto"/>
              <w:ind w:leftChars="0" w:left="2" w:hanging="2"/>
              <w:rPr>
                <w:color w:val="000000"/>
                <w:sz w:val="24"/>
                <w:szCs w:val="24"/>
              </w:rPr>
            </w:pPr>
          </w:p>
        </w:tc>
        <w:tc>
          <w:tcPr>
            <w:tcW w:w="709" w:type="dxa"/>
            <w:shd w:val="clear" w:color="auto" w:fill="auto"/>
            <w:vAlign w:val="center"/>
          </w:tcPr>
          <w:p w14:paraId="0C03E295" w14:textId="77777777" w:rsidR="000E42F1" w:rsidRPr="009166FC" w:rsidRDefault="000E42F1" w:rsidP="000E42F1">
            <w:pPr>
              <w:spacing w:line="276" w:lineRule="auto"/>
              <w:ind w:leftChars="0" w:left="2" w:hanging="2"/>
              <w:jc w:val="center"/>
              <w:rPr>
                <w:color w:val="000000"/>
                <w:sz w:val="24"/>
                <w:szCs w:val="24"/>
              </w:rPr>
            </w:pPr>
            <w:r w:rsidRPr="009166FC">
              <w:rPr>
                <w:color w:val="000000"/>
                <w:sz w:val="24"/>
                <w:szCs w:val="24"/>
              </w:rPr>
              <w:t>2</w:t>
            </w:r>
          </w:p>
        </w:tc>
        <w:tc>
          <w:tcPr>
            <w:tcW w:w="1820" w:type="dxa"/>
            <w:shd w:val="clear" w:color="auto" w:fill="auto"/>
          </w:tcPr>
          <w:p w14:paraId="0C18213C" w14:textId="77777777" w:rsidR="000E42F1" w:rsidRPr="009166FC" w:rsidRDefault="000E42F1" w:rsidP="000E42F1">
            <w:pPr>
              <w:ind w:leftChars="0" w:left="2" w:hanging="2"/>
              <w:rPr>
                <w:sz w:val="24"/>
                <w:szCs w:val="24"/>
              </w:rPr>
            </w:pPr>
          </w:p>
        </w:tc>
        <w:tc>
          <w:tcPr>
            <w:tcW w:w="808" w:type="dxa"/>
            <w:shd w:val="clear" w:color="auto" w:fill="auto"/>
          </w:tcPr>
          <w:p w14:paraId="14BFA9A1" w14:textId="77777777" w:rsidR="000E42F1" w:rsidRPr="009166FC" w:rsidRDefault="000E42F1" w:rsidP="000E42F1">
            <w:pPr>
              <w:ind w:leftChars="0" w:left="2" w:hanging="2"/>
              <w:rPr>
                <w:sz w:val="24"/>
                <w:szCs w:val="24"/>
              </w:rPr>
            </w:pPr>
          </w:p>
        </w:tc>
      </w:tr>
      <w:tr w:rsidR="000E42F1" w:rsidRPr="009166FC" w14:paraId="5F78C721" w14:textId="77777777" w:rsidTr="005A7D1B">
        <w:tc>
          <w:tcPr>
            <w:tcW w:w="986" w:type="dxa"/>
            <w:shd w:val="clear" w:color="auto" w:fill="auto"/>
            <w:vAlign w:val="center"/>
          </w:tcPr>
          <w:p w14:paraId="532A6A9D" w14:textId="77777777" w:rsidR="000E42F1" w:rsidRPr="009166FC" w:rsidRDefault="000E42F1" w:rsidP="000E42F1">
            <w:pPr>
              <w:spacing w:line="276" w:lineRule="auto"/>
              <w:ind w:leftChars="0" w:left="2" w:hanging="2"/>
              <w:jc w:val="center"/>
              <w:rPr>
                <w:bCs/>
                <w:color w:val="000000"/>
                <w:sz w:val="24"/>
                <w:szCs w:val="24"/>
              </w:rPr>
            </w:pPr>
            <w:r w:rsidRPr="009166FC">
              <w:rPr>
                <w:bCs/>
                <w:color w:val="000000"/>
                <w:sz w:val="24"/>
                <w:szCs w:val="24"/>
              </w:rPr>
              <w:t>3</w:t>
            </w:r>
          </w:p>
        </w:tc>
        <w:tc>
          <w:tcPr>
            <w:tcW w:w="2214" w:type="dxa"/>
            <w:vMerge w:val="restart"/>
            <w:shd w:val="clear" w:color="auto" w:fill="auto"/>
            <w:vAlign w:val="center"/>
          </w:tcPr>
          <w:p w14:paraId="1D48E666" w14:textId="77777777" w:rsidR="000E42F1" w:rsidRPr="009166FC" w:rsidRDefault="000E42F1" w:rsidP="000E42F1">
            <w:pPr>
              <w:spacing w:line="276" w:lineRule="auto"/>
              <w:ind w:leftChars="0" w:left="2" w:hanging="2"/>
              <w:jc w:val="center"/>
              <w:rPr>
                <w:color w:val="000000"/>
                <w:sz w:val="24"/>
                <w:szCs w:val="24"/>
              </w:rPr>
            </w:pPr>
            <w:r w:rsidRPr="009166FC">
              <w:rPr>
                <w:color w:val="000000"/>
                <w:sz w:val="24"/>
                <w:szCs w:val="24"/>
              </w:rPr>
              <w:t>Sinh hoạt nền nếp</w:t>
            </w:r>
          </w:p>
        </w:tc>
        <w:tc>
          <w:tcPr>
            <w:tcW w:w="3429" w:type="dxa"/>
            <w:vMerge w:val="restart"/>
            <w:shd w:val="clear" w:color="auto" w:fill="auto"/>
            <w:vAlign w:val="center"/>
          </w:tcPr>
          <w:p w14:paraId="10BB96F9"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2: Gọn gàng và ngăn nắp.</w:t>
            </w:r>
          </w:p>
        </w:tc>
        <w:tc>
          <w:tcPr>
            <w:tcW w:w="709" w:type="dxa"/>
            <w:shd w:val="clear" w:color="auto" w:fill="auto"/>
            <w:vAlign w:val="center"/>
          </w:tcPr>
          <w:p w14:paraId="079B7F9D" w14:textId="77777777" w:rsidR="000E42F1" w:rsidRPr="009166FC" w:rsidRDefault="000E42F1" w:rsidP="000E42F1">
            <w:pPr>
              <w:spacing w:line="276" w:lineRule="auto"/>
              <w:ind w:leftChars="0" w:left="2" w:hanging="2"/>
              <w:jc w:val="center"/>
              <w:rPr>
                <w:color w:val="000000"/>
                <w:sz w:val="24"/>
                <w:szCs w:val="24"/>
              </w:rPr>
            </w:pPr>
            <w:r w:rsidRPr="009166FC">
              <w:rPr>
                <w:color w:val="000000"/>
                <w:sz w:val="24"/>
                <w:szCs w:val="24"/>
              </w:rPr>
              <w:t>1</w:t>
            </w:r>
          </w:p>
        </w:tc>
        <w:tc>
          <w:tcPr>
            <w:tcW w:w="1820" w:type="dxa"/>
            <w:shd w:val="clear" w:color="auto" w:fill="auto"/>
          </w:tcPr>
          <w:p w14:paraId="737B6381" w14:textId="77777777" w:rsidR="000E42F1" w:rsidRPr="009166FC" w:rsidRDefault="000E42F1" w:rsidP="000E42F1">
            <w:pPr>
              <w:ind w:leftChars="0" w:left="2" w:hanging="2"/>
              <w:rPr>
                <w:sz w:val="24"/>
                <w:szCs w:val="24"/>
              </w:rPr>
            </w:pPr>
          </w:p>
        </w:tc>
        <w:tc>
          <w:tcPr>
            <w:tcW w:w="808" w:type="dxa"/>
            <w:shd w:val="clear" w:color="auto" w:fill="auto"/>
          </w:tcPr>
          <w:p w14:paraId="5FA531EA" w14:textId="77777777" w:rsidR="000E42F1" w:rsidRPr="009166FC" w:rsidRDefault="000E42F1" w:rsidP="000E42F1">
            <w:pPr>
              <w:ind w:leftChars="0" w:left="2" w:hanging="2"/>
              <w:rPr>
                <w:sz w:val="24"/>
                <w:szCs w:val="24"/>
              </w:rPr>
            </w:pPr>
          </w:p>
        </w:tc>
      </w:tr>
      <w:tr w:rsidR="000E42F1" w:rsidRPr="009166FC" w14:paraId="6D910584" w14:textId="77777777" w:rsidTr="005A7D1B">
        <w:tc>
          <w:tcPr>
            <w:tcW w:w="986" w:type="dxa"/>
            <w:shd w:val="clear" w:color="auto" w:fill="auto"/>
            <w:vAlign w:val="center"/>
          </w:tcPr>
          <w:p w14:paraId="377C371F" w14:textId="77777777" w:rsidR="000E42F1" w:rsidRPr="009166FC" w:rsidRDefault="000E42F1" w:rsidP="000E42F1">
            <w:pPr>
              <w:spacing w:line="276" w:lineRule="auto"/>
              <w:ind w:leftChars="0" w:left="2" w:hanging="2"/>
              <w:jc w:val="center"/>
              <w:rPr>
                <w:bCs/>
                <w:color w:val="000000"/>
                <w:sz w:val="24"/>
                <w:szCs w:val="24"/>
              </w:rPr>
            </w:pPr>
            <w:r w:rsidRPr="009166FC">
              <w:rPr>
                <w:bCs/>
                <w:color w:val="000000"/>
                <w:sz w:val="24"/>
                <w:szCs w:val="24"/>
              </w:rPr>
              <w:lastRenderedPageBreak/>
              <w:t>4</w:t>
            </w:r>
          </w:p>
        </w:tc>
        <w:tc>
          <w:tcPr>
            <w:tcW w:w="2214" w:type="dxa"/>
            <w:vMerge/>
            <w:shd w:val="clear" w:color="auto" w:fill="auto"/>
            <w:vAlign w:val="center"/>
          </w:tcPr>
          <w:p w14:paraId="335B7CF3" w14:textId="77777777" w:rsidR="000E42F1" w:rsidRPr="009166FC" w:rsidRDefault="000E42F1" w:rsidP="000E42F1">
            <w:pPr>
              <w:ind w:leftChars="0" w:left="2" w:hanging="2"/>
              <w:rPr>
                <w:sz w:val="24"/>
                <w:szCs w:val="24"/>
              </w:rPr>
            </w:pPr>
          </w:p>
        </w:tc>
        <w:tc>
          <w:tcPr>
            <w:tcW w:w="3429" w:type="dxa"/>
            <w:vMerge/>
            <w:shd w:val="clear" w:color="auto" w:fill="auto"/>
            <w:vAlign w:val="center"/>
          </w:tcPr>
          <w:p w14:paraId="57D54434" w14:textId="77777777" w:rsidR="000E42F1" w:rsidRPr="009166FC" w:rsidRDefault="000E42F1" w:rsidP="000E42F1">
            <w:pPr>
              <w:spacing w:line="276" w:lineRule="auto"/>
              <w:ind w:leftChars="0" w:left="2" w:hanging="2"/>
              <w:rPr>
                <w:color w:val="000000"/>
                <w:sz w:val="24"/>
                <w:szCs w:val="24"/>
              </w:rPr>
            </w:pPr>
          </w:p>
        </w:tc>
        <w:tc>
          <w:tcPr>
            <w:tcW w:w="709" w:type="dxa"/>
            <w:shd w:val="clear" w:color="auto" w:fill="auto"/>
            <w:vAlign w:val="center"/>
          </w:tcPr>
          <w:p w14:paraId="2BA65522" w14:textId="77777777" w:rsidR="000E42F1" w:rsidRPr="009166FC" w:rsidRDefault="000E42F1" w:rsidP="000E42F1">
            <w:pPr>
              <w:spacing w:line="276" w:lineRule="auto"/>
              <w:ind w:leftChars="0" w:left="2" w:hanging="2"/>
              <w:jc w:val="center"/>
              <w:rPr>
                <w:color w:val="000000"/>
                <w:sz w:val="24"/>
                <w:szCs w:val="24"/>
              </w:rPr>
            </w:pPr>
            <w:r w:rsidRPr="009166FC">
              <w:rPr>
                <w:color w:val="000000"/>
                <w:sz w:val="24"/>
                <w:szCs w:val="24"/>
              </w:rPr>
              <w:t>2</w:t>
            </w:r>
          </w:p>
        </w:tc>
        <w:tc>
          <w:tcPr>
            <w:tcW w:w="1820" w:type="dxa"/>
            <w:shd w:val="clear" w:color="auto" w:fill="auto"/>
          </w:tcPr>
          <w:p w14:paraId="271CD5D1" w14:textId="77777777" w:rsidR="000E42F1" w:rsidRPr="009166FC" w:rsidRDefault="000E42F1" w:rsidP="000E42F1">
            <w:pPr>
              <w:ind w:leftChars="0" w:left="2" w:hanging="2"/>
              <w:rPr>
                <w:sz w:val="24"/>
                <w:szCs w:val="24"/>
              </w:rPr>
            </w:pPr>
          </w:p>
        </w:tc>
        <w:tc>
          <w:tcPr>
            <w:tcW w:w="808" w:type="dxa"/>
            <w:shd w:val="clear" w:color="auto" w:fill="auto"/>
          </w:tcPr>
          <w:p w14:paraId="18436BF3" w14:textId="77777777" w:rsidR="000E42F1" w:rsidRPr="009166FC" w:rsidRDefault="000E42F1" w:rsidP="000E42F1">
            <w:pPr>
              <w:ind w:leftChars="0" w:left="2" w:hanging="2"/>
              <w:rPr>
                <w:sz w:val="24"/>
                <w:szCs w:val="24"/>
              </w:rPr>
            </w:pPr>
          </w:p>
        </w:tc>
      </w:tr>
      <w:tr w:rsidR="000E42F1" w:rsidRPr="009166FC" w14:paraId="7B887A62" w14:textId="77777777" w:rsidTr="005A7D1B">
        <w:tc>
          <w:tcPr>
            <w:tcW w:w="986" w:type="dxa"/>
            <w:shd w:val="clear" w:color="auto" w:fill="auto"/>
            <w:vAlign w:val="center"/>
          </w:tcPr>
          <w:p w14:paraId="6F8D9AA7" w14:textId="77777777" w:rsidR="000E42F1" w:rsidRPr="009166FC" w:rsidRDefault="000E42F1" w:rsidP="000E42F1">
            <w:pPr>
              <w:spacing w:line="276" w:lineRule="auto"/>
              <w:ind w:leftChars="0" w:left="2" w:hanging="2"/>
              <w:jc w:val="center"/>
              <w:rPr>
                <w:bCs/>
                <w:color w:val="000000"/>
                <w:sz w:val="24"/>
                <w:szCs w:val="24"/>
              </w:rPr>
            </w:pPr>
            <w:r w:rsidRPr="009166FC">
              <w:rPr>
                <w:bCs/>
                <w:color w:val="000000"/>
                <w:sz w:val="24"/>
                <w:szCs w:val="24"/>
              </w:rPr>
              <w:t>5</w:t>
            </w:r>
          </w:p>
        </w:tc>
        <w:tc>
          <w:tcPr>
            <w:tcW w:w="2214" w:type="dxa"/>
            <w:vMerge/>
            <w:shd w:val="clear" w:color="auto" w:fill="auto"/>
            <w:vAlign w:val="center"/>
          </w:tcPr>
          <w:p w14:paraId="2672E2B2" w14:textId="77777777" w:rsidR="000E42F1" w:rsidRPr="009166FC" w:rsidRDefault="000E42F1" w:rsidP="000E42F1">
            <w:pPr>
              <w:ind w:leftChars="0" w:left="2" w:hanging="2"/>
              <w:rPr>
                <w:sz w:val="24"/>
                <w:szCs w:val="24"/>
              </w:rPr>
            </w:pPr>
          </w:p>
        </w:tc>
        <w:tc>
          <w:tcPr>
            <w:tcW w:w="3429" w:type="dxa"/>
            <w:vMerge w:val="restart"/>
            <w:shd w:val="clear" w:color="auto" w:fill="auto"/>
            <w:vAlign w:val="center"/>
          </w:tcPr>
          <w:p w14:paraId="206F7B0B" w14:textId="77777777" w:rsidR="000E42F1" w:rsidRPr="005A7D1B" w:rsidRDefault="000E42F1" w:rsidP="000E42F1">
            <w:pPr>
              <w:spacing w:line="276" w:lineRule="auto"/>
              <w:ind w:leftChars="0" w:left="2" w:hanging="2"/>
              <w:rPr>
                <w:color w:val="000000"/>
                <w:spacing w:val="-8"/>
                <w:sz w:val="24"/>
                <w:szCs w:val="24"/>
              </w:rPr>
            </w:pPr>
            <w:r w:rsidRPr="005A7D1B">
              <w:rPr>
                <w:color w:val="000000"/>
                <w:spacing w:val="-8"/>
                <w:sz w:val="24"/>
                <w:szCs w:val="24"/>
              </w:rPr>
              <w:t>Bài 3: Học tập, sinh hoạt đúng giờ</w:t>
            </w:r>
          </w:p>
        </w:tc>
        <w:tc>
          <w:tcPr>
            <w:tcW w:w="709" w:type="dxa"/>
            <w:shd w:val="clear" w:color="auto" w:fill="auto"/>
            <w:vAlign w:val="center"/>
          </w:tcPr>
          <w:p w14:paraId="6FD00732" w14:textId="77777777" w:rsidR="000E42F1" w:rsidRPr="009166FC" w:rsidRDefault="000E42F1" w:rsidP="000E42F1">
            <w:pPr>
              <w:spacing w:line="276" w:lineRule="auto"/>
              <w:ind w:leftChars="0" w:left="2" w:hanging="2"/>
              <w:jc w:val="center"/>
              <w:rPr>
                <w:color w:val="000000"/>
                <w:sz w:val="24"/>
                <w:szCs w:val="24"/>
              </w:rPr>
            </w:pPr>
            <w:r w:rsidRPr="009166FC">
              <w:rPr>
                <w:color w:val="000000"/>
                <w:sz w:val="24"/>
                <w:szCs w:val="24"/>
              </w:rPr>
              <w:t>1</w:t>
            </w:r>
          </w:p>
        </w:tc>
        <w:tc>
          <w:tcPr>
            <w:tcW w:w="1820" w:type="dxa"/>
            <w:shd w:val="clear" w:color="auto" w:fill="auto"/>
          </w:tcPr>
          <w:p w14:paraId="1AB0FDD4" w14:textId="77777777" w:rsidR="000E42F1" w:rsidRPr="009166FC" w:rsidRDefault="000E42F1" w:rsidP="000E42F1">
            <w:pPr>
              <w:ind w:leftChars="0" w:left="2" w:hanging="2"/>
              <w:rPr>
                <w:sz w:val="24"/>
                <w:szCs w:val="24"/>
              </w:rPr>
            </w:pPr>
          </w:p>
        </w:tc>
        <w:tc>
          <w:tcPr>
            <w:tcW w:w="808" w:type="dxa"/>
            <w:shd w:val="clear" w:color="auto" w:fill="auto"/>
          </w:tcPr>
          <w:p w14:paraId="130680D1" w14:textId="77777777" w:rsidR="000E42F1" w:rsidRPr="009166FC" w:rsidRDefault="000E42F1" w:rsidP="000E42F1">
            <w:pPr>
              <w:ind w:leftChars="0" w:left="2" w:hanging="2"/>
              <w:rPr>
                <w:sz w:val="24"/>
                <w:szCs w:val="24"/>
              </w:rPr>
            </w:pPr>
          </w:p>
        </w:tc>
      </w:tr>
      <w:tr w:rsidR="000E42F1" w:rsidRPr="009166FC" w14:paraId="7E33DF10" w14:textId="77777777" w:rsidTr="005A7D1B">
        <w:tc>
          <w:tcPr>
            <w:tcW w:w="986" w:type="dxa"/>
            <w:shd w:val="clear" w:color="auto" w:fill="auto"/>
            <w:vAlign w:val="center"/>
          </w:tcPr>
          <w:p w14:paraId="3DCC051A" w14:textId="77777777" w:rsidR="000E42F1" w:rsidRPr="009166FC" w:rsidRDefault="000E42F1" w:rsidP="000E42F1">
            <w:pPr>
              <w:spacing w:line="276" w:lineRule="auto"/>
              <w:ind w:leftChars="0" w:left="2" w:hanging="2"/>
              <w:jc w:val="center"/>
              <w:rPr>
                <w:bCs/>
                <w:color w:val="000000"/>
                <w:sz w:val="24"/>
                <w:szCs w:val="24"/>
              </w:rPr>
            </w:pPr>
            <w:r w:rsidRPr="009166FC">
              <w:rPr>
                <w:bCs/>
                <w:color w:val="000000"/>
                <w:sz w:val="24"/>
                <w:szCs w:val="24"/>
              </w:rPr>
              <w:t>6</w:t>
            </w:r>
          </w:p>
        </w:tc>
        <w:tc>
          <w:tcPr>
            <w:tcW w:w="2214" w:type="dxa"/>
            <w:vMerge/>
            <w:shd w:val="clear" w:color="auto" w:fill="auto"/>
            <w:vAlign w:val="center"/>
          </w:tcPr>
          <w:p w14:paraId="56EC87E4" w14:textId="77777777" w:rsidR="000E42F1" w:rsidRPr="009166FC" w:rsidRDefault="000E42F1" w:rsidP="000E42F1">
            <w:pPr>
              <w:ind w:leftChars="0" w:left="2" w:hanging="2"/>
              <w:rPr>
                <w:sz w:val="24"/>
                <w:szCs w:val="24"/>
              </w:rPr>
            </w:pPr>
          </w:p>
        </w:tc>
        <w:tc>
          <w:tcPr>
            <w:tcW w:w="3429" w:type="dxa"/>
            <w:vMerge/>
            <w:shd w:val="clear" w:color="auto" w:fill="auto"/>
            <w:vAlign w:val="center"/>
          </w:tcPr>
          <w:p w14:paraId="4B2620AD" w14:textId="77777777" w:rsidR="000E42F1" w:rsidRPr="009166FC" w:rsidRDefault="000E42F1" w:rsidP="000E42F1">
            <w:pPr>
              <w:spacing w:line="276" w:lineRule="auto"/>
              <w:ind w:leftChars="0" w:left="2" w:hanging="2"/>
              <w:rPr>
                <w:color w:val="000000"/>
                <w:sz w:val="24"/>
                <w:szCs w:val="24"/>
              </w:rPr>
            </w:pPr>
          </w:p>
        </w:tc>
        <w:tc>
          <w:tcPr>
            <w:tcW w:w="709" w:type="dxa"/>
            <w:shd w:val="clear" w:color="auto" w:fill="auto"/>
            <w:vAlign w:val="center"/>
          </w:tcPr>
          <w:p w14:paraId="10C06770" w14:textId="77777777" w:rsidR="000E42F1" w:rsidRPr="009166FC" w:rsidRDefault="000E42F1" w:rsidP="000E42F1">
            <w:pPr>
              <w:spacing w:line="276" w:lineRule="auto"/>
              <w:ind w:leftChars="0" w:left="2" w:hanging="2"/>
              <w:jc w:val="center"/>
              <w:rPr>
                <w:color w:val="000000"/>
                <w:sz w:val="24"/>
                <w:szCs w:val="24"/>
              </w:rPr>
            </w:pPr>
            <w:r w:rsidRPr="009166FC">
              <w:rPr>
                <w:color w:val="000000"/>
                <w:sz w:val="24"/>
                <w:szCs w:val="24"/>
              </w:rPr>
              <w:t>2</w:t>
            </w:r>
          </w:p>
        </w:tc>
        <w:tc>
          <w:tcPr>
            <w:tcW w:w="1820" w:type="dxa"/>
            <w:shd w:val="clear" w:color="auto" w:fill="auto"/>
          </w:tcPr>
          <w:p w14:paraId="404CFE51" w14:textId="77777777" w:rsidR="000E42F1" w:rsidRPr="009166FC" w:rsidRDefault="000E42F1" w:rsidP="000E42F1">
            <w:pPr>
              <w:ind w:leftChars="0" w:left="2" w:hanging="2"/>
              <w:rPr>
                <w:sz w:val="24"/>
                <w:szCs w:val="24"/>
              </w:rPr>
            </w:pPr>
          </w:p>
        </w:tc>
        <w:tc>
          <w:tcPr>
            <w:tcW w:w="808" w:type="dxa"/>
            <w:shd w:val="clear" w:color="auto" w:fill="auto"/>
          </w:tcPr>
          <w:p w14:paraId="64C53FF7" w14:textId="77777777" w:rsidR="000E42F1" w:rsidRPr="009166FC" w:rsidRDefault="000E42F1" w:rsidP="000E42F1">
            <w:pPr>
              <w:ind w:leftChars="0" w:left="2" w:hanging="2"/>
              <w:rPr>
                <w:sz w:val="24"/>
                <w:szCs w:val="24"/>
              </w:rPr>
            </w:pPr>
          </w:p>
        </w:tc>
      </w:tr>
      <w:tr w:rsidR="000E42F1" w:rsidRPr="009166FC" w14:paraId="75F3F5BB" w14:textId="77777777" w:rsidTr="005A7D1B">
        <w:tc>
          <w:tcPr>
            <w:tcW w:w="986" w:type="dxa"/>
            <w:shd w:val="clear" w:color="auto" w:fill="auto"/>
            <w:vAlign w:val="center"/>
          </w:tcPr>
          <w:p w14:paraId="27015E14" w14:textId="77777777" w:rsidR="000E42F1" w:rsidRPr="009166FC" w:rsidRDefault="000E42F1" w:rsidP="000E42F1">
            <w:pPr>
              <w:spacing w:line="276" w:lineRule="auto"/>
              <w:ind w:leftChars="0" w:left="2" w:hanging="2"/>
              <w:jc w:val="center"/>
              <w:rPr>
                <w:bCs/>
                <w:color w:val="000000"/>
                <w:sz w:val="24"/>
                <w:szCs w:val="24"/>
              </w:rPr>
            </w:pPr>
            <w:r w:rsidRPr="009166FC">
              <w:rPr>
                <w:bCs/>
                <w:color w:val="000000"/>
                <w:sz w:val="24"/>
                <w:szCs w:val="24"/>
              </w:rPr>
              <w:t>7</w:t>
            </w:r>
          </w:p>
        </w:tc>
        <w:tc>
          <w:tcPr>
            <w:tcW w:w="2214" w:type="dxa"/>
            <w:vMerge w:val="restart"/>
            <w:shd w:val="clear" w:color="auto" w:fill="auto"/>
            <w:vAlign w:val="center"/>
          </w:tcPr>
          <w:p w14:paraId="7A82E314" w14:textId="77777777" w:rsidR="000E42F1" w:rsidRPr="009166FC" w:rsidRDefault="000E42F1" w:rsidP="000E42F1">
            <w:pPr>
              <w:spacing w:line="276" w:lineRule="auto"/>
              <w:ind w:leftChars="0" w:left="2" w:hanging="2"/>
              <w:jc w:val="center"/>
              <w:rPr>
                <w:color w:val="000000"/>
                <w:sz w:val="24"/>
                <w:szCs w:val="24"/>
              </w:rPr>
            </w:pPr>
            <w:r w:rsidRPr="009166FC">
              <w:rPr>
                <w:color w:val="000000"/>
                <w:sz w:val="24"/>
                <w:szCs w:val="24"/>
              </w:rPr>
              <w:t>Tự chăm sóc bản thân</w:t>
            </w:r>
          </w:p>
        </w:tc>
        <w:tc>
          <w:tcPr>
            <w:tcW w:w="3429" w:type="dxa"/>
            <w:vMerge w:val="restart"/>
            <w:shd w:val="clear" w:color="auto" w:fill="auto"/>
            <w:vAlign w:val="center"/>
          </w:tcPr>
          <w:p w14:paraId="0A4E70DA"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4: Sạch sẽ, gọn gàng</w:t>
            </w:r>
          </w:p>
        </w:tc>
        <w:tc>
          <w:tcPr>
            <w:tcW w:w="709" w:type="dxa"/>
            <w:shd w:val="clear" w:color="auto" w:fill="auto"/>
            <w:vAlign w:val="center"/>
          </w:tcPr>
          <w:p w14:paraId="7E4C14F6" w14:textId="77777777" w:rsidR="000E42F1" w:rsidRPr="009166FC" w:rsidRDefault="000E42F1" w:rsidP="000E42F1">
            <w:pPr>
              <w:spacing w:line="276" w:lineRule="auto"/>
              <w:ind w:leftChars="0" w:left="2" w:hanging="2"/>
              <w:jc w:val="center"/>
              <w:rPr>
                <w:color w:val="000000"/>
                <w:sz w:val="24"/>
                <w:szCs w:val="24"/>
              </w:rPr>
            </w:pPr>
            <w:r w:rsidRPr="009166FC">
              <w:rPr>
                <w:color w:val="000000"/>
                <w:sz w:val="24"/>
                <w:szCs w:val="24"/>
              </w:rPr>
              <w:t>1</w:t>
            </w:r>
          </w:p>
        </w:tc>
        <w:tc>
          <w:tcPr>
            <w:tcW w:w="1820" w:type="dxa"/>
            <w:shd w:val="clear" w:color="auto" w:fill="auto"/>
          </w:tcPr>
          <w:p w14:paraId="47CD234B" w14:textId="77777777" w:rsidR="000E42F1" w:rsidRPr="009166FC" w:rsidRDefault="000E42F1" w:rsidP="000E42F1">
            <w:pPr>
              <w:ind w:leftChars="0" w:left="2" w:hanging="2"/>
              <w:rPr>
                <w:sz w:val="24"/>
                <w:szCs w:val="24"/>
              </w:rPr>
            </w:pPr>
          </w:p>
        </w:tc>
        <w:tc>
          <w:tcPr>
            <w:tcW w:w="808" w:type="dxa"/>
            <w:shd w:val="clear" w:color="auto" w:fill="auto"/>
          </w:tcPr>
          <w:p w14:paraId="23CFCCE3" w14:textId="77777777" w:rsidR="000E42F1" w:rsidRPr="009166FC" w:rsidRDefault="000E42F1" w:rsidP="000E42F1">
            <w:pPr>
              <w:ind w:leftChars="0" w:left="2" w:hanging="2"/>
              <w:rPr>
                <w:sz w:val="24"/>
                <w:szCs w:val="24"/>
              </w:rPr>
            </w:pPr>
          </w:p>
        </w:tc>
      </w:tr>
      <w:tr w:rsidR="000E42F1" w:rsidRPr="009166FC" w14:paraId="4A224071" w14:textId="77777777" w:rsidTr="005A7D1B">
        <w:tc>
          <w:tcPr>
            <w:tcW w:w="986" w:type="dxa"/>
            <w:shd w:val="clear" w:color="auto" w:fill="auto"/>
            <w:vAlign w:val="center"/>
          </w:tcPr>
          <w:p w14:paraId="2B26FBE6" w14:textId="77777777" w:rsidR="000E42F1" w:rsidRPr="009166FC" w:rsidRDefault="000E42F1" w:rsidP="000E42F1">
            <w:pPr>
              <w:spacing w:line="276" w:lineRule="auto"/>
              <w:ind w:leftChars="0" w:left="2" w:hanging="2"/>
              <w:jc w:val="center"/>
              <w:rPr>
                <w:bCs/>
                <w:color w:val="000000"/>
                <w:sz w:val="24"/>
                <w:szCs w:val="24"/>
              </w:rPr>
            </w:pPr>
            <w:r w:rsidRPr="009166FC">
              <w:rPr>
                <w:bCs/>
                <w:color w:val="000000"/>
                <w:sz w:val="24"/>
                <w:szCs w:val="24"/>
              </w:rPr>
              <w:t>8</w:t>
            </w:r>
          </w:p>
        </w:tc>
        <w:tc>
          <w:tcPr>
            <w:tcW w:w="2214" w:type="dxa"/>
            <w:vMerge/>
            <w:shd w:val="clear" w:color="auto" w:fill="auto"/>
            <w:vAlign w:val="center"/>
          </w:tcPr>
          <w:p w14:paraId="119A6EDD" w14:textId="77777777" w:rsidR="000E42F1" w:rsidRPr="009166FC" w:rsidRDefault="000E42F1" w:rsidP="000E42F1">
            <w:pPr>
              <w:ind w:leftChars="0" w:left="2" w:hanging="2"/>
              <w:rPr>
                <w:sz w:val="24"/>
                <w:szCs w:val="24"/>
              </w:rPr>
            </w:pPr>
          </w:p>
        </w:tc>
        <w:tc>
          <w:tcPr>
            <w:tcW w:w="3429" w:type="dxa"/>
            <w:vMerge/>
            <w:shd w:val="clear" w:color="auto" w:fill="auto"/>
            <w:vAlign w:val="center"/>
          </w:tcPr>
          <w:p w14:paraId="6C9BD2A0" w14:textId="77777777" w:rsidR="000E42F1" w:rsidRPr="009166FC" w:rsidRDefault="000E42F1" w:rsidP="000E42F1">
            <w:pPr>
              <w:spacing w:line="276" w:lineRule="auto"/>
              <w:ind w:leftChars="0" w:left="2" w:hanging="2"/>
              <w:rPr>
                <w:color w:val="000000"/>
                <w:sz w:val="24"/>
                <w:szCs w:val="24"/>
              </w:rPr>
            </w:pPr>
          </w:p>
        </w:tc>
        <w:tc>
          <w:tcPr>
            <w:tcW w:w="709" w:type="dxa"/>
            <w:shd w:val="clear" w:color="auto" w:fill="auto"/>
            <w:vAlign w:val="center"/>
          </w:tcPr>
          <w:p w14:paraId="30EC22C3" w14:textId="77777777" w:rsidR="000E42F1" w:rsidRPr="009166FC" w:rsidRDefault="000E42F1" w:rsidP="000E42F1">
            <w:pPr>
              <w:spacing w:line="276" w:lineRule="auto"/>
              <w:ind w:leftChars="0" w:left="2" w:hanging="2"/>
              <w:jc w:val="center"/>
              <w:rPr>
                <w:color w:val="000000"/>
                <w:sz w:val="24"/>
                <w:szCs w:val="24"/>
              </w:rPr>
            </w:pPr>
            <w:r w:rsidRPr="009166FC">
              <w:rPr>
                <w:color w:val="000000"/>
                <w:sz w:val="24"/>
                <w:szCs w:val="24"/>
              </w:rPr>
              <w:t>2</w:t>
            </w:r>
          </w:p>
        </w:tc>
        <w:tc>
          <w:tcPr>
            <w:tcW w:w="1820" w:type="dxa"/>
            <w:shd w:val="clear" w:color="auto" w:fill="auto"/>
          </w:tcPr>
          <w:p w14:paraId="6DFE5633" w14:textId="77777777" w:rsidR="000E42F1" w:rsidRPr="009166FC" w:rsidRDefault="000E42F1" w:rsidP="000E42F1">
            <w:pPr>
              <w:ind w:leftChars="0" w:left="2" w:hanging="2"/>
              <w:rPr>
                <w:sz w:val="24"/>
                <w:szCs w:val="24"/>
              </w:rPr>
            </w:pPr>
          </w:p>
        </w:tc>
        <w:tc>
          <w:tcPr>
            <w:tcW w:w="808" w:type="dxa"/>
            <w:shd w:val="clear" w:color="auto" w:fill="auto"/>
          </w:tcPr>
          <w:p w14:paraId="513DC7AE" w14:textId="77777777" w:rsidR="000E42F1" w:rsidRPr="009166FC" w:rsidRDefault="000E42F1" w:rsidP="000E42F1">
            <w:pPr>
              <w:ind w:leftChars="0" w:left="2" w:hanging="2"/>
              <w:rPr>
                <w:sz w:val="24"/>
                <w:szCs w:val="24"/>
              </w:rPr>
            </w:pPr>
          </w:p>
        </w:tc>
      </w:tr>
      <w:tr w:rsidR="000E42F1" w:rsidRPr="009166FC" w14:paraId="706670DB" w14:textId="77777777" w:rsidTr="005A7D1B">
        <w:tc>
          <w:tcPr>
            <w:tcW w:w="986" w:type="dxa"/>
            <w:shd w:val="clear" w:color="auto" w:fill="auto"/>
            <w:vAlign w:val="center"/>
          </w:tcPr>
          <w:p w14:paraId="1F0F0DEA" w14:textId="77777777" w:rsidR="000E42F1" w:rsidRPr="009166FC" w:rsidRDefault="000E42F1" w:rsidP="000E42F1">
            <w:pPr>
              <w:spacing w:line="276" w:lineRule="auto"/>
              <w:ind w:leftChars="0" w:left="2" w:hanging="2"/>
              <w:jc w:val="center"/>
              <w:rPr>
                <w:bCs/>
                <w:color w:val="000000"/>
                <w:sz w:val="24"/>
                <w:szCs w:val="24"/>
              </w:rPr>
            </w:pPr>
            <w:r w:rsidRPr="009166FC">
              <w:rPr>
                <w:bCs/>
                <w:color w:val="000000"/>
                <w:sz w:val="24"/>
                <w:szCs w:val="24"/>
              </w:rPr>
              <w:t>9</w:t>
            </w:r>
          </w:p>
        </w:tc>
        <w:tc>
          <w:tcPr>
            <w:tcW w:w="2214" w:type="dxa"/>
            <w:vMerge/>
            <w:shd w:val="clear" w:color="auto" w:fill="auto"/>
            <w:vAlign w:val="center"/>
          </w:tcPr>
          <w:p w14:paraId="1F957BD6" w14:textId="77777777" w:rsidR="000E42F1" w:rsidRPr="009166FC" w:rsidRDefault="000E42F1" w:rsidP="000E42F1">
            <w:pPr>
              <w:ind w:leftChars="0" w:left="2" w:hanging="2"/>
              <w:rPr>
                <w:sz w:val="24"/>
                <w:szCs w:val="24"/>
              </w:rPr>
            </w:pPr>
          </w:p>
        </w:tc>
        <w:tc>
          <w:tcPr>
            <w:tcW w:w="3429" w:type="dxa"/>
            <w:vMerge w:val="restart"/>
            <w:shd w:val="clear" w:color="auto" w:fill="auto"/>
            <w:vAlign w:val="center"/>
          </w:tcPr>
          <w:p w14:paraId="44BC9290"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5: Chăm sóc bản thân khi bị ốm</w:t>
            </w:r>
          </w:p>
        </w:tc>
        <w:tc>
          <w:tcPr>
            <w:tcW w:w="709" w:type="dxa"/>
            <w:shd w:val="clear" w:color="auto" w:fill="auto"/>
            <w:vAlign w:val="center"/>
          </w:tcPr>
          <w:p w14:paraId="114F85A4" w14:textId="77777777" w:rsidR="000E42F1" w:rsidRPr="009166FC" w:rsidRDefault="000E42F1" w:rsidP="000E42F1">
            <w:pPr>
              <w:spacing w:line="276" w:lineRule="auto"/>
              <w:ind w:leftChars="0" w:left="2" w:hanging="2"/>
              <w:jc w:val="center"/>
              <w:rPr>
                <w:color w:val="000000"/>
                <w:sz w:val="24"/>
                <w:szCs w:val="24"/>
              </w:rPr>
            </w:pPr>
            <w:r w:rsidRPr="009166FC">
              <w:rPr>
                <w:color w:val="000000"/>
                <w:sz w:val="24"/>
                <w:szCs w:val="24"/>
              </w:rPr>
              <w:t>1</w:t>
            </w:r>
          </w:p>
        </w:tc>
        <w:tc>
          <w:tcPr>
            <w:tcW w:w="1820" w:type="dxa"/>
            <w:shd w:val="clear" w:color="auto" w:fill="auto"/>
          </w:tcPr>
          <w:p w14:paraId="32C6AA90" w14:textId="77777777" w:rsidR="000E42F1" w:rsidRPr="009166FC" w:rsidRDefault="000E42F1" w:rsidP="000E42F1">
            <w:pPr>
              <w:ind w:leftChars="0" w:left="2" w:hanging="2"/>
              <w:rPr>
                <w:sz w:val="24"/>
                <w:szCs w:val="24"/>
              </w:rPr>
            </w:pPr>
          </w:p>
        </w:tc>
        <w:tc>
          <w:tcPr>
            <w:tcW w:w="808" w:type="dxa"/>
            <w:shd w:val="clear" w:color="auto" w:fill="auto"/>
          </w:tcPr>
          <w:p w14:paraId="0A8A22D1" w14:textId="77777777" w:rsidR="000E42F1" w:rsidRPr="009166FC" w:rsidRDefault="000E42F1" w:rsidP="000E42F1">
            <w:pPr>
              <w:ind w:leftChars="0" w:left="2" w:hanging="2"/>
              <w:rPr>
                <w:sz w:val="24"/>
                <w:szCs w:val="24"/>
              </w:rPr>
            </w:pPr>
          </w:p>
        </w:tc>
      </w:tr>
      <w:tr w:rsidR="000E42F1" w:rsidRPr="009166FC" w14:paraId="6437D9BC" w14:textId="77777777" w:rsidTr="005A7D1B">
        <w:tc>
          <w:tcPr>
            <w:tcW w:w="986" w:type="dxa"/>
            <w:shd w:val="clear" w:color="auto" w:fill="auto"/>
            <w:vAlign w:val="center"/>
          </w:tcPr>
          <w:p w14:paraId="250485F5" w14:textId="77777777" w:rsidR="000E42F1" w:rsidRPr="009166FC" w:rsidRDefault="000E42F1" w:rsidP="000E42F1">
            <w:pPr>
              <w:spacing w:line="276" w:lineRule="auto"/>
              <w:ind w:leftChars="0" w:left="2" w:hanging="2"/>
              <w:jc w:val="center"/>
              <w:rPr>
                <w:bCs/>
                <w:color w:val="000000"/>
                <w:sz w:val="24"/>
                <w:szCs w:val="24"/>
              </w:rPr>
            </w:pPr>
            <w:r w:rsidRPr="009166FC">
              <w:rPr>
                <w:bCs/>
                <w:color w:val="000000"/>
                <w:sz w:val="24"/>
                <w:szCs w:val="24"/>
              </w:rPr>
              <w:t>10</w:t>
            </w:r>
          </w:p>
        </w:tc>
        <w:tc>
          <w:tcPr>
            <w:tcW w:w="2214" w:type="dxa"/>
            <w:vMerge/>
            <w:shd w:val="clear" w:color="auto" w:fill="auto"/>
            <w:vAlign w:val="center"/>
          </w:tcPr>
          <w:p w14:paraId="3993E058" w14:textId="77777777" w:rsidR="000E42F1" w:rsidRPr="009166FC" w:rsidRDefault="000E42F1" w:rsidP="000E42F1">
            <w:pPr>
              <w:ind w:leftChars="0" w:left="2" w:hanging="2"/>
              <w:rPr>
                <w:sz w:val="24"/>
                <w:szCs w:val="24"/>
              </w:rPr>
            </w:pPr>
          </w:p>
        </w:tc>
        <w:tc>
          <w:tcPr>
            <w:tcW w:w="3429" w:type="dxa"/>
            <w:vMerge/>
            <w:shd w:val="clear" w:color="auto" w:fill="auto"/>
            <w:vAlign w:val="center"/>
          </w:tcPr>
          <w:p w14:paraId="79126FB9" w14:textId="77777777" w:rsidR="000E42F1" w:rsidRPr="009166FC" w:rsidRDefault="000E42F1" w:rsidP="000E42F1">
            <w:pPr>
              <w:spacing w:line="276" w:lineRule="auto"/>
              <w:ind w:leftChars="0" w:left="2" w:hanging="2"/>
              <w:rPr>
                <w:color w:val="000000"/>
                <w:sz w:val="24"/>
                <w:szCs w:val="24"/>
              </w:rPr>
            </w:pPr>
          </w:p>
        </w:tc>
        <w:tc>
          <w:tcPr>
            <w:tcW w:w="709" w:type="dxa"/>
            <w:shd w:val="clear" w:color="auto" w:fill="auto"/>
            <w:vAlign w:val="center"/>
          </w:tcPr>
          <w:p w14:paraId="535511A7" w14:textId="77777777" w:rsidR="000E42F1" w:rsidRPr="009166FC" w:rsidRDefault="000E42F1" w:rsidP="000E42F1">
            <w:pPr>
              <w:spacing w:line="276" w:lineRule="auto"/>
              <w:ind w:leftChars="0" w:left="2" w:hanging="2"/>
              <w:jc w:val="center"/>
              <w:rPr>
                <w:color w:val="000000"/>
                <w:sz w:val="24"/>
                <w:szCs w:val="24"/>
              </w:rPr>
            </w:pPr>
            <w:r w:rsidRPr="009166FC">
              <w:rPr>
                <w:color w:val="000000"/>
                <w:sz w:val="24"/>
                <w:szCs w:val="24"/>
              </w:rPr>
              <w:t>2</w:t>
            </w:r>
          </w:p>
        </w:tc>
        <w:tc>
          <w:tcPr>
            <w:tcW w:w="1820" w:type="dxa"/>
            <w:shd w:val="clear" w:color="auto" w:fill="auto"/>
          </w:tcPr>
          <w:p w14:paraId="019320D8" w14:textId="77777777" w:rsidR="000E42F1" w:rsidRPr="009166FC" w:rsidRDefault="000E42F1" w:rsidP="000E42F1">
            <w:pPr>
              <w:ind w:leftChars="0" w:left="2" w:hanging="2"/>
              <w:rPr>
                <w:sz w:val="24"/>
                <w:szCs w:val="24"/>
              </w:rPr>
            </w:pPr>
          </w:p>
        </w:tc>
        <w:tc>
          <w:tcPr>
            <w:tcW w:w="808" w:type="dxa"/>
            <w:shd w:val="clear" w:color="auto" w:fill="auto"/>
          </w:tcPr>
          <w:p w14:paraId="045FA489" w14:textId="77777777" w:rsidR="000E42F1" w:rsidRPr="009166FC" w:rsidRDefault="000E42F1" w:rsidP="000E42F1">
            <w:pPr>
              <w:ind w:leftChars="0" w:left="2" w:hanging="2"/>
              <w:rPr>
                <w:sz w:val="24"/>
                <w:szCs w:val="24"/>
              </w:rPr>
            </w:pPr>
          </w:p>
        </w:tc>
      </w:tr>
      <w:tr w:rsidR="000E42F1" w:rsidRPr="009166FC" w14:paraId="5A6B106A" w14:textId="77777777" w:rsidTr="005A7D1B">
        <w:tc>
          <w:tcPr>
            <w:tcW w:w="986" w:type="dxa"/>
            <w:shd w:val="clear" w:color="auto" w:fill="auto"/>
            <w:vAlign w:val="center"/>
          </w:tcPr>
          <w:p w14:paraId="4DA8EEF3" w14:textId="77777777" w:rsidR="000E42F1" w:rsidRPr="009166FC" w:rsidRDefault="000E42F1" w:rsidP="000E42F1">
            <w:pPr>
              <w:spacing w:line="276" w:lineRule="auto"/>
              <w:ind w:leftChars="0" w:left="2" w:hanging="2"/>
              <w:jc w:val="center"/>
              <w:rPr>
                <w:bCs/>
                <w:color w:val="000000"/>
                <w:sz w:val="24"/>
                <w:szCs w:val="24"/>
              </w:rPr>
            </w:pPr>
            <w:r w:rsidRPr="009166FC">
              <w:rPr>
                <w:bCs/>
                <w:color w:val="000000"/>
                <w:sz w:val="24"/>
                <w:szCs w:val="24"/>
              </w:rPr>
              <w:t>11</w:t>
            </w:r>
          </w:p>
        </w:tc>
        <w:tc>
          <w:tcPr>
            <w:tcW w:w="2214" w:type="dxa"/>
            <w:shd w:val="clear" w:color="auto" w:fill="auto"/>
          </w:tcPr>
          <w:p w14:paraId="64E3BF36" w14:textId="77777777" w:rsidR="000E42F1" w:rsidRPr="009166FC" w:rsidRDefault="000E42F1" w:rsidP="000E42F1">
            <w:pPr>
              <w:ind w:leftChars="0" w:left="2" w:hanging="2"/>
              <w:rPr>
                <w:sz w:val="24"/>
                <w:szCs w:val="24"/>
              </w:rPr>
            </w:pPr>
            <w:r w:rsidRPr="009166FC">
              <w:rPr>
                <w:color w:val="000000"/>
                <w:sz w:val="24"/>
                <w:szCs w:val="24"/>
              </w:rPr>
              <w:t>ÔN TẬP GIỮA KÌ I</w:t>
            </w:r>
          </w:p>
        </w:tc>
        <w:tc>
          <w:tcPr>
            <w:tcW w:w="3429" w:type="dxa"/>
            <w:shd w:val="clear" w:color="auto" w:fill="auto"/>
            <w:vAlign w:val="center"/>
          </w:tcPr>
          <w:p w14:paraId="102B59C8"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Ôn tập các chủ đề đã học</w:t>
            </w:r>
          </w:p>
        </w:tc>
        <w:tc>
          <w:tcPr>
            <w:tcW w:w="709" w:type="dxa"/>
            <w:shd w:val="clear" w:color="auto" w:fill="auto"/>
            <w:vAlign w:val="center"/>
          </w:tcPr>
          <w:p w14:paraId="6A1FF4FE" w14:textId="77777777" w:rsidR="000E42F1" w:rsidRPr="009166FC" w:rsidRDefault="000E42F1" w:rsidP="000E42F1">
            <w:pPr>
              <w:spacing w:line="276" w:lineRule="auto"/>
              <w:ind w:leftChars="0" w:left="2" w:hanging="2"/>
              <w:jc w:val="center"/>
              <w:rPr>
                <w:color w:val="000000"/>
                <w:sz w:val="24"/>
                <w:szCs w:val="24"/>
              </w:rPr>
            </w:pPr>
            <w:r w:rsidRPr="009166FC">
              <w:rPr>
                <w:color w:val="000000"/>
                <w:sz w:val="24"/>
                <w:szCs w:val="24"/>
              </w:rPr>
              <w:t>1</w:t>
            </w:r>
          </w:p>
        </w:tc>
        <w:tc>
          <w:tcPr>
            <w:tcW w:w="1820" w:type="dxa"/>
            <w:shd w:val="clear" w:color="auto" w:fill="auto"/>
          </w:tcPr>
          <w:p w14:paraId="67069BF9" w14:textId="77777777" w:rsidR="000E42F1" w:rsidRPr="009166FC" w:rsidRDefault="000E42F1" w:rsidP="000E42F1">
            <w:pPr>
              <w:ind w:leftChars="0" w:left="2" w:hanging="2"/>
              <w:rPr>
                <w:sz w:val="24"/>
                <w:szCs w:val="24"/>
              </w:rPr>
            </w:pPr>
          </w:p>
        </w:tc>
        <w:tc>
          <w:tcPr>
            <w:tcW w:w="808" w:type="dxa"/>
            <w:shd w:val="clear" w:color="auto" w:fill="auto"/>
          </w:tcPr>
          <w:p w14:paraId="039A8849" w14:textId="77777777" w:rsidR="000E42F1" w:rsidRPr="009166FC" w:rsidRDefault="000E42F1" w:rsidP="000E42F1">
            <w:pPr>
              <w:ind w:leftChars="0" w:left="2" w:hanging="2"/>
              <w:rPr>
                <w:sz w:val="24"/>
                <w:szCs w:val="24"/>
              </w:rPr>
            </w:pPr>
          </w:p>
        </w:tc>
      </w:tr>
      <w:tr w:rsidR="000E42F1" w:rsidRPr="009166FC" w14:paraId="708B94A8" w14:textId="77777777" w:rsidTr="005A7D1B">
        <w:tc>
          <w:tcPr>
            <w:tcW w:w="986" w:type="dxa"/>
            <w:shd w:val="clear" w:color="auto" w:fill="auto"/>
            <w:vAlign w:val="center"/>
          </w:tcPr>
          <w:p w14:paraId="58619FAD" w14:textId="77777777" w:rsidR="000E42F1" w:rsidRPr="009166FC" w:rsidRDefault="000E42F1" w:rsidP="000E42F1">
            <w:pPr>
              <w:spacing w:line="276" w:lineRule="auto"/>
              <w:ind w:leftChars="0" w:left="2" w:hanging="2"/>
              <w:jc w:val="center"/>
              <w:rPr>
                <w:bCs/>
                <w:color w:val="000000"/>
                <w:sz w:val="24"/>
                <w:szCs w:val="24"/>
              </w:rPr>
            </w:pPr>
            <w:r w:rsidRPr="009166FC">
              <w:rPr>
                <w:bCs/>
                <w:color w:val="000000"/>
                <w:sz w:val="24"/>
                <w:szCs w:val="24"/>
              </w:rPr>
              <w:t>12</w:t>
            </w:r>
          </w:p>
        </w:tc>
        <w:tc>
          <w:tcPr>
            <w:tcW w:w="2214" w:type="dxa"/>
            <w:vMerge w:val="restart"/>
            <w:shd w:val="clear" w:color="auto" w:fill="auto"/>
          </w:tcPr>
          <w:p w14:paraId="3437A2A4" w14:textId="77777777" w:rsidR="000E42F1" w:rsidRPr="009166FC" w:rsidRDefault="000E42F1" w:rsidP="000E42F1">
            <w:pPr>
              <w:ind w:leftChars="0" w:left="2" w:hanging="2"/>
              <w:rPr>
                <w:sz w:val="24"/>
                <w:szCs w:val="24"/>
              </w:rPr>
            </w:pPr>
            <w:r w:rsidRPr="009166FC">
              <w:rPr>
                <w:color w:val="000000"/>
                <w:sz w:val="24"/>
                <w:szCs w:val="24"/>
              </w:rPr>
              <w:t>Tự giác làm việc của mình</w:t>
            </w:r>
          </w:p>
        </w:tc>
        <w:tc>
          <w:tcPr>
            <w:tcW w:w="3429" w:type="dxa"/>
            <w:vMerge w:val="restart"/>
            <w:shd w:val="clear" w:color="auto" w:fill="auto"/>
            <w:vAlign w:val="center"/>
          </w:tcPr>
          <w:p w14:paraId="55672B8B"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6: Em tự giác làm việc của mình</w:t>
            </w:r>
          </w:p>
        </w:tc>
        <w:tc>
          <w:tcPr>
            <w:tcW w:w="709" w:type="dxa"/>
            <w:shd w:val="clear" w:color="auto" w:fill="auto"/>
            <w:vAlign w:val="center"/>
          </w:tcPr>
          <w:p w14:paraId="71FE55A6" w14:textId="77777777" w:rsidR="000E42F1" w:rsidRPr="009166FC" w:rsidRDefault="000E42F1" w:rsidP="000E42F1">
            <w:pPr>
              <w:spacing w:line="276" w:lineRule="auto"/>
              <w:ind w:leftChars="0" w:left="2" w:hanging="2"/>
              <w:jc w:val="center"/>
              <w:rPr>
                <w:color w:val="000000"/>
                <w:sz w:val="24"/>
                <w:szCs w:val="24"/>
              </w:rPr>
            </w:pPr>
            <w:r w:rsidRPr="009166FC">
              <w:rPr>
                <w:color w:val="000000"/>
                <w:sz w:val="24"/>
                <w:szCs w:val="24"/>
              </w:rPr>
              <w:t>1</w:t>
            </w:r>
          </w:p>
        </w:tc>
        <w:tc>
          <w:tcPr>
            <w:tcW w:w="1820" w:type="dxa"/>
            <w:shd w:val="clear" w:color="auto" w:fill="auto"/>
          </w:tcPr>
          <w:p w14:paraId="4528BF8F" w14:textId="77777777" w:rsidR="000E42F1" w:rsidRPr="009166FC" w:rsidRDefault="000E42F1" w:rsidP="000E42F1">
            <w:pPr>
              <w:ind w:leftChars="0" w:left="2" w:hanging="2"/>
              <w:rPr>
                <w:sz w:val="24"/>
                <w:szCs w:val="24"/>
              </w:rPr>
            </w:pPr>
          </w:p>
        </w:tc>
        <w:tc>
          <w:tcPr>
            <w:tcW w:w="808" w:type="dxa"/>
            <w:shd w:val="clear" w:color="auto" w:fill="auto"/>
          </w:tcPr>
          <w:p w14:paraId="4749AD56" w14:textId="77777777" w:rsidR="000E42F1" w:rsidRPr="009166FC" w:rsidRDefault="000E42F1" w:rsidP="000E42F1">
            <w:pPr>
              <w:ind w:leftChars="0" w:left="2" w:hanging="2"/>
              <w:rPr>
                <w:sz w:val="24"/>
                <w:szCs w:val="24"/>
              </w:rPr>
            </w:pPr>
          </w:p>
        </w:tc>
      </w:tr>
      <w:tr w:rsidR="000E42F1" w:rsidRPr="009166FC" w14:paraId="4D0905E7" w14:textId="77777777" w:rsidTr="005A7D1B">
        <w:tc>
          <w:tcPr>
            <w:tcW w:w="986" w:type="dxa"/>
            <w:shd w:val="clear" w:color="auto" w:fill="auto"/>
            <w:vAlign w:val="center"/>
          </w:tcPr>
          <w:p w14:paraId="35D2D7C2" w14:textId="77777777" w:rsidR="000E42F1" w:rsidRPr="009166FC" w:rsidRDefault="000E42F1" w:rsidP="000E42F1">
            <w:pPr>
              <w:spacing w:line="276" w:lineRule="auto"/>
              <w:ind w:leftChars="0" w:left="2" w:hanging="2"/>
              <w:jc w:val="center"/>
              <w:rPr>
                <w:bCs/>
                <w:color w:val="000000"/>
                <w:sz w:val="24"/>
                <w:szCs w:val="24"/>
              </w:rPr>
            </w:pPr>
            <w:r w:rsidRPr="009166FC">
              <w:rPr>
                <w:bCs/>
                <w:color w:val="000000"/>
                <w:sz w:val="24"/>
                <w:szCs w:val="24"/>
              </w:rPr>
              <w:t>13</w:t>
            </w:r>
          </w:p>
        </w:tc>
        <w:tc>
          <w:tcPr>
            <w:tcW w:w="2214" w:type="dxa"/>
            <w:vMerge/>
            <w:shd w:val="clear" w:color="auto" w:fill="auto"/>
          </w:tcPr>
          <w:p w14:paraId="74AC0883" w14:textId="77777777" w:rsidR="000E42F1" w:rsidRPr="009166FC" w:rsidRDefault="000E42F1" w:rsidP="000E42F1">
            <w:pPr>
              <w:ind w:leftChars="0" w:left="2" w:hanging="2"/>
              <w:rPr>
                <w:sz w:val="24"/>
                <w:szCs w:val="24"/>
              </w:rPr>
            </w:pPr>
          </w:p>
        </w:tc>
        <w:tc>
          <w:tcPr>
            <w:tcW w:w="3429" w:type="dxa"/>
            <w:vMerge/>
            <w:shd w:val="clear" w:color="auto" w:fill="auto"/>
            <w:vAlign w:val="center"/>
          </w:tcPr>
          <w:p w14:paraId="06CF7E08" w14:textId="77777777" w:rsidR="000E42F1" w:rsidRPr="009166FC" w:rsidRDefault="000E42F1" w:rsidP="000E42F1">
            <w:pPr>
              <w:spacing w:line="276" w:lineRule="auto"/>
              <w:ind w:leftChars="0" w:left="2" w:hanging="2"/>
              <w:rPr>
                <w:color w:val="000000"/>
                <w:sz w:val="24"/>
                <w:szCs w:val="24"/>
              </w:rPr>
            </w:pPr>
          </w:p>
        </w:tc>
        <w:tc>
          <w:tcPr>
            <w:tcW w:w="709" w:type="dxa"/>
            <w:shd w:val="clear" w:color="auto" w:fill="auto"/>
            <w:vAlign w:val="center"/>
          </w:tcPr>
          <w:p w14:paraId="6122B6DF" w14:textId="77777777" w:rsidR="000E42F1" w:rsidRPr="009166FC" w:rsidRDefault="000E42F1" w:rsidP="000E42F1">
            <w:pPr>
              <w:spacing w:line="276" w:lineRule="auto"/>
              <w:ind w:leftChars="0" w:left="2" w:hanging="2"/>
              <w:jc w:val="center"/>
              <w:rPr>
                <w:color w:val="000000"/>
                <w:sz w:val="24"/>
                <w:szCs w:val="24"/>
              </w:rPr>
            </w:pPr>
            <w:r w:rsidRPr="009166FC">
              <w:rPr>
                <w:color w:val="000000"/>
                <w:sz w:val="24"/>
                <w:szCs w:val="24"/>
              </w:rPr>
              <w:t>2</w:t>
            </w:r>
          </w:p>
        </w:tc>
        <w:tc>
          <w:tcPr>
            <w:tcW w:w="1820" w:type="dxa"/>
            <w:shd w:val="clear" w:color="auto" w:fill="auto"/>
          </w:tcPr>
          <w:p w14:paraId="0BCE6B2C" w14:textId="77777777" w:rsidR="000E42F1" w:rsidRPr="009166FC" w:rsidRDefault="000E42F1" w:rsidP="000E42F1">
            <w:pPr>
              <w:ind w:leftChars="0" w:left="2" w:hanging="2"/>
              <w:rPr>
                <w:sz w:val="24"/>
                <w:szCs w:val="24"/>
              </w:rPr>
            </w:pPr>
          </w:p>
        </w:tc>
        <w:tc>
          <w:tcPr>
            <w:tcW w:w="808" w:type="dxa"/>
            <w:shd w:val="clear" w:color="auto" w:fill="auto"/>
          </w:tcPr>
          <w:p w14:paraId="08F22884" w14:textId="77777777" w:rsidR="000E42F1" w:rsidRPr="009166FC" w:rsidRDefault="000E42F1" w:rsidP="000E42F1">
            <w:pPr>
              <w:ind w:leftChars="0" w:left="2" w:hanging="2"/>
              <w:rPr>
                <w:sz w:val="24"/>
                <w:szCs w:val="24"/>
              </w:rPr>
            </w:pPr>
          </w:p>
        </w:tc>
      </w:tr>
      <w:tr w:rsidR="000E42F1" w:rsidRPr="009166FC" w14:paraId="03064081" w14:textId="77777777" w:rsidTr="005A7D1B">
        <w:trPr>
          <w:trHeight w:val="132"/>
        </w:trPr>
        <w:tc>
          <w:tcPr>
            <w:tcW w:w="986" w:type="dxa"/>
            <w:shd w:val="clear" w:color="auto" w:fill="auto"/>
            <w:vAlign w:val="center"/>
          </w:tcPr>
          <w:p w14:paraId="6E34405D" w14:textId="77777777" w:rsidR="000E42F1" w:rsidRPr="009166FC" w:rsidRDefault="000E42F1" w:rsidP="000E42F1">
            <w:pPr>
              <w:spacing w:line="276" w:lineRule="auto"/>
              <w:ind w:leftChars="0" w:left="2" w:hanging="2"/>
              <w:jc w:val="center"/>
              <w:rPr>
                <w:bCs/>
                <w:color w:val="000000"/>
                <w:sz w:val="24"/>
                <w:szCs w:val="24"/>
              </w:rPr>
            </w:pPr>
            <w:r w:rsidRPr="009166FC">
              <w:rPr>
                <w:bCs/>
                <w:color w:val="000000"/>
                <w:sz w:val="24"/>
                <w:szCs w:val="24"/>
              </w:rPr>
              <w:t>14</w:t>
            </w:r>
          </w:p>
        </w:tc>
        <w:tc>
          <w:tcPr>
            <w:tcW w:w="2214" w:type="dxa"/>
            <w:vMerge/>
            <w:shd w:val="clear" w:color="auto" w:fill="auto"/>
          </w:tcPr>
          <w:p w14:paraId="65961AA2" w14:textId="77777777" w:rsidR="000E42F1" w:rsidRPr="009166FC" w:rsidRDefault="000E42F1" w:rsidP="000E42F1">
            <w:pPr>
              <w:ind w:leftChars="0" w:left="2" w:hanging="2"/>
              <w:rPr>
                <w:sz w:val="24"/>
                <w:szCs w:val="24"/>
              </w:rPr>
            </w:pPr>
          </w:p>
        </w:tc>
        <w:tc>
          <w:tcPr>
            <w:tcW w:w="3429" w:type="dxa"/>
            <w:vMerge/>
            <w:shd w:val="clear" w:color="auto" w:fill="auto"/>
            <w:vAlign w:val="center"/>
          </w:tcPr>
          <w:p w14:paraId="4A889397" w14:textId="77777777" w:rsidR="000E42F1" w:rsidRPr="009166FC" w:rsidRDefault="000E42F1" w:rsidP="000E42F1">
            <w:pPr>
              <w:spacing w:line="276" w:lineRule="auto"/>
              <w:ind w:leftChars="0" w:left="2" w:hanging="2"/>
              <w:rPr>
                <w:color w:val="000000"/>
                <w:sz w:val="24"/>
                <w:szCs w:val="24"/>
              </w:rPr>
            </w:pPr>
          </w:p>
        </w:tc>
        <w:tc>
          <w:tcPr>
            <w:tcW w:w="709" w:type="dxa"/>
            <w:shd w:val="clear" w:color="auto" w:fill="auto"/>
            <w:vAlign w:val="center"/>
          </w:tcPr>
          <w:p w14:paraId="7492E06B" w14:textId="77777777" w:rsidR="000E42F1" w:rsidRPr="009166FC" w:rsidRDefault="000E42F1" w:rsidP="000E42F1">
            <w:pPr>
              <w:spacing w:line="276" w:lineRule="auto"/>
              <w:ind w:leftChars="0" w:left="2" w:hanging="2"/>
              <w:jc w:val="center"/>
              <w:rPr>
                <w:color w:val="000000"/>
                <w:sz w:val="24"/>
                <w:szCs w:val="24"/>
              </w:rPr>
            </w:pPr>
            <w:r w:rsidRPr="009166FC">
              <w:rPr>
                <w:color w:val="000000"/>
                <w:sz w:val="24"/>
                <w:szCs w:val="24"/>
              </w:rPr>
              <w:t>3</w:t>
            </w:r>
          </w:p>
        </w:tc>
        <w:tc>
          <w:tcPr>
            <w:tcW w:w="1820" w:type="dxa"/>
            <w:shd w:val="clear" w:color="auto" w:fill="auto"/>
          </w:tcPr>
          <w:p w14:paraId="41B85D89" w14:textId="77777777" w:rsidR="000E42F1" w:rsidRPr="009166FC" w:rsidRDefault="000E42F1" w:rsidP="000E42F1">
            <w:pPr>
              <w:ind w:leftChars="0" w:left="2" w:hanging="2"/>
              <w:rPr>
                <w:sz w:val="24"/>
                <w:szCs w:val="24"/>
              </w:rPr>
            </w:pPr>
          </w:p>
        </w:tc>
        <w:tc>
          <w:tcPr>
            <w:tcW w:w="808" w:type="dxa"/>
            <w:shd w:val="clear" w:color="auto" w:fill="auto"/>
          </w:tcPr>
          <w:p w14:paraId="58E92390" w14:textId="77777777" w:rsidR="000E42F1" w:rsidRPr="009166FC" w:rsidRDefault="000E42F1" w:rsidP="000E42F1">
            <w:pPr>
              <w:ind w:leftChars="0" w:left="2" w:hanging="2"/>
              <w:rPr>
                <w:sz w:val="24"/>
                <w:szCs w:val="24"/>
              </w:rPr>
            </w:pPr>
          </w:p>
        </w:tc>
      </w:tr>
      <w:tr w:rsidR="000E42F1" w:rsidRPr="009166FC" w14:paraId="49A415D2" w14:textId="77777777" w:rsidTr="005A7D1B">
        <w:tc>
          <w:tcPr>
            <w:tcW w:w="986" w:type="dxa"/>
            <w:shd w:val="clear" w:color="auto" w:fill="auto"/>
            <w:vAlign w:val="center"/>
          </w:tcPr>
          <w:p w14:paraId="21E54BA3" w14:textId="77777777" w:rsidR="000E42F1" w:rsidRPr="009166FC" w:rsidRDefault="000E42F1" w:rsidP="000E42F1">
            <w:pPr>
              <w:spacing w:line="276" w:lineRule="auto"/>
              <w:ind w:leftChars="0" w:left="2" w:hanging="2"/>
              <w:jc w:val="center"/>
              <w:rPr>
                <w:bCs/>
                <w:color w:val="000000"/>
                <w:sz w:val="24"/>
                <w:szCs w:val="24"/>
              </w:rPr>
            </w:pPr>
            <w:r w:rsidRPr="009166FC">
              <w:rPr>
                <w:bCs/>
                <w:color w:val="000000"/>
                <w:sz w:val="24"/>
                <w:szCs w:val="24"/>
              </w:rPr>
              <w:t>15</w:t>
            </w:r>
          </w:p>
        </w:tc>
        <w:tc>
          <w:tcPr>
            <w:tcW w:w="2214" w:type="dxa"/>
            <w:vMerge w:val="restart"/>
            <w:shd w:val="clear" w:color="auto" w:fill="auto"/>
            <w:vAlign w:val="center"/>
          </w:tcPr>
          <w:p w14:paraId="74937D96" w14:textId="77777777" w:rsidR="000E42F1" w:rsidRPr="009166FC" w:rsidRDefault="000E42F1" w:rsidP="000E42F1">
            <w:pPr>
              <w:spacing w:line="276" w:lineRule="auto"/>
              <w:ind w:leftChars="0" w:left="2" w:hanging="2"/>
              <w:jc w:val="center"/>
              <w:rPr>
                <w:color w:val="000000"/>
                <w:sz w:val="24"/>
                <w:szCs w:val="24"/>
              </w:rPr>
            </w:pPr>
            <w:r w:rsidRPr="009166FC">
              <w:rPr>
                <w:color w:val="000000"/>
                <w:sz w:val="24"/>
                <w:szCs w:val="24"/>
              </w:rPr>
              <w:t>Yêu thương gia đình</w:t>
            </w:r>
          </w:p>
        </w:tc>
        <w:tc>
          <w:tcPr>
            <w:tcW w:w="3429" w:type="dxa"/>
            <w:vMerge w:val="restart"/>
            <w:shd w:val="clear" w:color="auto" w:fill="auto"/>
            <w:vAlign w:val="center"/>
          </w:tcPr>
          <w:p w14:paraId="5945DE60"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7: Yêu thương gia đình</w:t>
            </w:r>
          </w:p>
        </w:tc>
        <w:tc>
          <w:tcPr>
            <w:tcW w:w="709" w:type="dxa"/>
            <w:shd w:val="clear" w:color="auto" w:fill="auto"/>
            <w:vAlign w:val="center"/>
          </w:tcPr>
          <w:p w14:paraId="6870DE84" w14:textId="77777777" w:rsidR="000E42F1" w:rsidRPr="009166FC" w:rsidRDefault="000E42F1" w:rsidP="000E42F1">
            <w:pPr>
              <w:spacing w:line="276" w:lineRule="auto"/>
              <w:ind w:leftChars="0" w:left="2" w:hanging="2"/>
              <w:jc w:val="center"/>
              <w:rPr>
                <w:color w:val="000000"/>
                <w:sz w:val="24"/>
                <w:szCs w:val="24"/>
              </w:rPr>
            </w:pPr>
            <w:r w:rsidRPr="009166FC">
              <w:rPr>
                <w:color w:val="000000"/>
                <w:sz w:val="24"/>
                <w:szCs w:val="24"/>
              </w:rPr>
              <w:t>1</w:t>
            </w:r>
          </w:p>
        </w:tc>
        <w:tc>
          <w:tcPr>
            <w:tcW w:w="1820" w:type="dxa"/>
            <w:shd w:val="clear" w:color="auto" w:fill="auto"/>
          </w:tcPr>
          <w:p w14:paraId="4D155F65" w14:textId="77777777" w:rsidR="000E42F1" w:rsidRPr="009166FC" w:rsidRDefault="000E42F1" w:rsidP="000E42F1">
            <w:pPr>
              <w:ind w:leftChars="0" w:left="2" w:hanging="2"/>
              <w:rPr>
                <w:sz w:val="24"/>
                <w:szCs w:val="24"/>
              </w:rPr>
            </w:pPr>
          </w:p>
        </w:tc>
        <w:tc>
          <w:tcPr>
            <w:tcW w:w="808" w:type="dxa"/>
            <w:shd w:val="clear" w:color="auto" w:fill="auto"/>
          </w:tcPr>
          <w:p w14:paraId="47F97FAE" w14:textId="77777777" w:rsidR="000E42F1" w:rsidRPr="009166FC" w:rsidRDefault="000E42F1" w:rsidP="000E42F1">
            <w:pPr>
              <w:ind w:leftChars="0" w:left="2" w:hanging="2"/>
              <w:rPr>
                <w:sz w:val="24"/>
                <w:szCs w:val="24"/>
              </w:rPr>
            </w:pPr>
          </w:p>
        </w:tc>
      </w:tr>
      <w:tr w:rsidR="000E42F1" w:rsidRPr="009166FC" w14:paraId="349092ED" w14:textId="77777777" w:rsidTr="005A7D1B">
        <w:trPr>
          <w:trHeight w:val="184"/>
        </w:trPr>
        <w:tc>
          <w:tcPr>
            <w:tcW w:w="986" w:type="dxa"/>
            <w:shd w:val="clear" w:color="auto" w:fill="auto"/>
            <w:vAlign w:val="center"/>
          </w:tcPr>
          <w:p w14:paraId="36E5EA70" w14:textId="77777777" w:rsidR="000E42F1" w:rsidRPr="009166FC" w:rsidRDefault="000E42F1" w:rsidP="000E42F1">
            <w:pPr>
              <w:spacing w:line="276" w:lineRule="auto"/>
              <w:ind w:leftChars="0" w:left="2" w:hanging="2"/>
              <w:jc w:val="center"/>
              <w:rPr>
                <w:bCs/>
                <w:color w:val="000000"/>
                <w:sz w:val="24"/>
                <w:szCs w:val="24"/>
              </w:rPr>
            </w:pPr>
            <w:r w:rsidRPr="009166FC">
              <w:rPr>
                <w:bCs/>
                <w:color w:val="000000"/>
                <w:sz w:val="24"/>
                <w:szCs w:val="24"/>
              </w:rPr>
              <w:t>16</w:t>
            </w:r>
          </w:p>
        </w:tc>
        <w:tc>
          <w:tcPr>
            <w:tcW w:w="2214" w:type="dxa"/>
            <w:vMerge/>
            <w:shd w:val="clear" w:color="auto" w:fill="auto"/>
            <w:vAlign w:val="center"/>
          </w:tcPr>
          <w:p w14:paraId="2D5F99AA" w14:textId="77777777" w:rsidR="000E42F1" w:rsidRPr="009166FC" w:rsidRDefault="000E42F1" w:rsidP="000E42F1">
            <w:pPr>
              <w:ind w:leftChars="0" w:left="2" w:hanging="2"/>
              <w:rPr>
                <w:sz w:val="24"/>
                <w:szCs w:val="24"/>
              </w:rPr>
            </w:pPr>
          </w:p>
        </w:tc>
        <w:tc>
          <w:tcPr>
            <w:tcW w:w="3429" w:type="dxa"/>
            <w:vMerge/>
            <w:shd w:val="clear" w:color="auto" w:fill="auto"/>
            <w:vAlign w:val="center"/>
          </w:tcPr>
          <w:p w14:paraId="4796D378" w14:textId="77777777" w:rsidR="000E42F1" w:rsidRPr="009166FC" w:rsidRDefault="000E42F1" w:rsidP="000E42F1">
            <w:pPr>
              <w:spacing w:line="276" w:lineRule="auto"/>
              <w:ind w:leftChars="0" w:left="2" w:hanging="2"/>
              <w:rPr>
                <w:color w:val="000000"/>
                <w:sz w:val="24"/>
                <w:szCs w:val="24"/>
              </w:rPr>
            </w:pPr>
          </w:p>
        </w:tc>
        <w:tc>
          <w:tcPr>
            <w:tcW w:w="709" w:type="dxa"/>
            <w:shd w:val="clear" w:color="auto" w:fill="auto"/>
            <w:vAlign w:val="center"/>
          </w:tcPr>
          <w:p w14:paraId="003B6BBA" w14:textId="77777777" w:rsidR="000E42F1" w:rsidRPr="009166FC" w:rsidRDefault="000E42F1" w:rsidP="000E42F1">
            <w:pPr>
              <w:spacing w:line="276" w:lineRule="auto"/>
              <w:ind w:leftChars="0" w:left="2" w:hanging="2"/>
              <w:jc w:val="center"/>
              <w:rPr>
                <w:color w:val="000000"/>
                <w:sz w:val="24"/>
                <w:szCs w:val="24"/>
              </w:rPr>
            </w:pPr>
            <w:r w:rsidRPr="009166FC">
              <w:rPr>
                <w:color w:val="000000"/>
                <w:sz w:val="24"/>
                <w:szCs w:val="24"/>
              </w:rPr>
              <w:t>2</w:t>
            </w:r>
          </w:p>
        </w:tc>
        <w:tc>
          <w:tcPr>
            <w:tcW w:w="1820" w:type="dxa"/>
            <w:shd w:val="clear" w:color="auto" w:fill="auto"/>
          </w:tcPr>
          <w:p w14:paraId="02A07CD7" w14:textId="77777777" w:rsidR="000E42F1" w:rsidRPr="009166FC" w:rsidRDefault="000E42F1" w:rsidP="000E42F1">
            <w:pPr>
              <w:ind w:leftChars="0" w:left="2" w:hanging="2"/>
              <w:rPr>
                <w:sz w:val="24"/>
                <w:szCs w:val="24"/>
              </w:rPr>
            </w:pPr>
          </w:p>
        </w:tc>
        <w:tc>
          <w:tcPr>
            <w:tcW w:w="808" w:type="dxa"/>
            <w:shd w:val="clear" w:color="auto" w:fill="auto"/>
          </w:tcPr>
          <w:p w14:paraId="61E1F568" w14:textId="77777777" w:rsidR="000E42F1" w:rsidRPr="009166FC" w:rsidRDefault="000E42F1" w:rsidP="000E42F1">
            <w:pPr>
              <w:ind w:leftChars="0" w:left="2" w:hanging="2"/>
              <w:rPr>
                <w:sz w:val="24"/>
                <w:szCs w:val="24"/>
              </w:rPr>
            </w:pPr>
          </w:p>
        </w:tc>
      </w:tr>
      <w:tr w:rsidR="000E42F1" w:rsidRPr="009166FC" w14:paraId="4BA9AD23" w14:textId="77777777" w:rsidTr="005A7D1B">
        <w:tc>
          <w:tcPr>
            <w:tcW w:w="986" w:type="dxa"/>
            <w:shd w:val="clear" w:color="auto" w:fill="auto"/>
            <w:vAlign w:val="center"/>
          </w:tcPr>
          <w:p w14:paraId="29616730" w14:textId="77777777" w:rsidR="000E42F1" w:rsidRPr="009166FC" w:rsidRDefault="000E42F1" w:rsidP="000E42F1">
            <w:pPr>
              <w:spacing w:line="276" w:lineRule="auto"/>
              <w:ind w:leftChars="0" w:left="2" w:hanging="2"/>
              <w:jc w:val="center"/>
              <w:rPr>
                <w:bCs/>
                <w:color w:val="000000"/>
                <w:sz w:val="24"/>
                <w:szCs w:val="24"/>
              </w:rPr>
            </w:pPr>
            <w:r w:rsidRPr="009166FC">
              <w:rPr>
                <w:bCs/>
                <w:color w:val="000000"/>
                <w:sz w:val="24"/>
                <w:szCs w:val="24"/>
              </w:rPr>
              <w:t>17</w:t>
            </w:r>
          </w:p>
        </w:tc>
        <w:tc>
          <w:tcPr>
            <w:tcW w:w="2214" w:type="dxa"/>
            <w:shd w:val="clear" w:color="auto" w:fill="auto"/>
            <w:vAlign w:val="center"/>
          </w:tcPr>
          <w:p w14:paraId="18C07528"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Ôn tập cuối học kì I</w:t>
            </w:r>
          </w:p>
        </w:tc>
        <w:tc>
          <w:tcPr>
            <w:tcW w:w="3429" w:type="dxa"/>
            <w:shd w:val="clear" w:color="auto" w:fill="auto"/>
            <w:vAlign w:val="center"/>
          </w:tcPr>
          <w:p w14:paraId="2A5B3568"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Ôn tập các chủ đề đã học</w:t>
            </w:r>
          </w:p>
        </w:tc>
        <w:tc>
          <w:tcPr>
            <w:tcW w:w="709" w:type="dxa"/>
            <w:shd w:val="clear" w:color="auto" w:fill="auto"/>
            <w:vAlign w:val="center"/>
          </w:tcPr>
          <w:p w14:paraId="081CA144" w14:textId="77777777" w:rsidR="000E42F1" w:rsidRPr="009166FC" w:rsidRDefault="000E42F1" w:rsidP="000E42F1">
            <w:pPr>
              <w:spacing w:line="276" w:lineRule="auto"/>
              <w:ind w:leftChars="0" w:left="2" w:hanging="2"/>
              <w:jc w:val="center"/>
              <w:rPr>
                <w:color w:val="000000"/>
                <w:sz w:val="24"/>
                <w:szCs w:val="24"/>
              </w:rPr>
            </w:pPr>
            <w:r w:rsidRPr="009166FC">
              <w:rPr>
                <w:color w:val="000000"/>
                <w:sz w:val="24"/>
                <w:szCs w:val="24"/>
              </w:rPr>
              <w:t>1</w:t>
            </w:r>
          </w:p>
        </w:tc>
        <w:tc>
          <w:tcPr>
            <w:tcW w:w="1820" w:type="dxa"/>
            <w:shd w:val="clear" w:color="auto" w:fill="auto"/>
          </w:tcPr>
          <w:p w14:paraId="4D634FF2" w14:textId="77777777" w:rsidR="000E42F1" w:rsidRPr="009166FC" w:rsidRDefault="000E42F1" w:rsidP="000E42F1">
            <w:pPr>
              <w:ind w:leftChars="0" w:left="2" w:hanging="2"/>
              <w:rPr>
                <w:sz w:val="24"/>
                <w:szCs w:val="24"/>
              </w:rPr>
            </w:pPr>
          </w:p>
        </w:tc>
        <w:tc>
          <w:tcPr>
            <w:tcW w:w="808" w:type="dxa"/>
            <w:shd w:val="clear" w:color="auto" w:fill="auto"/>
          </w:tcPr>
          <w:p w14:paraId="75FED120" w14:textId="77777777" w:rsidR="000E42F1" w:rsidRPr="009166FC" w:rsidRDefault="000E42F1" w:rsidP="000E42F1">
            <w:pPr>
              <w:ind w:leftChars="0" w:left="2" w:hanging="2"/>
              <w:rPr>
                <w:sz w:val="24"/>
                <w:szCs w:val="24"/>
              </w:rPr>
            </w:pPr>
          </w:p>
        </w:tc>
      </w:tr>
      <w:tr w:rsidR="000E42F1" w:rsidRPr="009166FC" w14:paraId="0A6D22F3" w14:textId="77777777" w:rsidTr="005A7D1B">
        <w:tc>
          <w:tcPr>
            <w:tcW w:w="986" w:type="dxa"/>
            <w:shd w:val="clear" w:color="auto" w:fill="auto"/>
            <w:vAlign w:val="center"/>
          </w:tcPr>
          <w:p w14:paraId="476402F0" w14:textId="77777777" w:rsidR="000E42F1" w:rsidRPr="009166FC" w:rsidRDefault="000E42F1" w:rsidP="000E42F1">
            <w:pPr>
              <w:spacing w:line="276" w:lineRule="auto"/>
              <w:ind w:leftChars="0" w:left="2" w:hanging="2"/>
              <w:jc w:val="center"/>
              <w:rPr>
                <w:bCs/>
                <w:color w:val="000000"/>
                <w:sz w:val="24"/>
                <w:szCs w:val="24"/>
              </w:rPr>
            </w:pPr>
            <w:r w:rsidRPr="009166FC">
              <w:rPr>
                <w:bCs/>
                <w:color w:val="000000"/>
                <w:sz w:val="24"/>
                <w:szCs w:val="24"/>
              </w:rPr>
              <w:t>18</w:t>
            </w:r>
          </w:p>
        </w:tc>
        <w:tc>
          <w:tcPr>
            <w:tcW w:w="2214" w:type="dxa"/>
            <w:vMerge w:val="restart"/>
            <w:shd w:val="clear" w:color="auto" w:fill="auto"/>
            <w:vAlign w:val="center"/>
          </w:tcPr>
          <w:p w14:paraId="62D18841" w14:textId="77777777" w:rsidR="000E42F1" w:rsidRPr="009166FC" w:rsidRDefault="000E42F1" w:rsidP="000E42F1">
            <w:pPr>
              <w:spacing w:line="276" w:lineRule="auto"/>
              <w:ind w:leftChars="0" w:left="2" w:hanging="2"/>
              <w:jc w:val="center"/>
              <w:rPr>
                <w:color w:val="000000"/>
                <w:sz w:val="24"/>
                <w:szCs w:val="24"/>
              </w:rPr>
            </w:pPr>
            <w:r w:rsidRPr="009166FC">
              <w:rPr>
                <w:color w:val="000000"/>
                <w:sz w:val="24"/>
                <w:szCs w:val="24"/>
              </w:rPr>
              <w:t>Quan tâm, chăm sóc người thân trong gia đình.</w:t>
            </w:r>
          </w:p>
        </w:tc>
        <w:tc>
          <w:tcPr>
            <w:tcW w:w="3429" w:type="dxa"/>
            <w:vMerge w:val="restart"/>
            <w:shd w:val="clear" w:color="auto" w:fill="auto"/>
            <w:vAlign w:val="center"/>
          </w:tcPr>
          <w:p w14:paraId="1B650201"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8: Em với ông bà, cha mẹ</w:t>
            </w:r>
          </w:p>
        </w:tc>
        <w:tc>
          <w:tcPr>
            <w:tcW w:w="709" w:type="dxa"/>
            <w:shd w:val="clear" w:color="auto" w:fill="auto"/>
            <w:vAlign w:val="center"/>
          </w:tcPr>
          <w:p w14:paraId="0D0A926B" w14:textId="77777777" w:rsidR="000E42F1" w:rsidRPr="009166FC" w:rsidRDefault="000E42F1" w:rsidP="000E42F1">
            <w:pPr>
              <w:spacing w:line="276" w:lineRule="auto"/>
              <w:ind w:leftChars="0" w:left="2" w:hanging="2"/>
              <w:jc w:val="center"/>
              <w:rPr>
                <w:color w:val="000000"/>
                <w:sz w:val="24"/>
                <w:szCs w:val="24"/>
              </w:rPr>
            </w:pPr>
            <w:r w:rsidRPr="009166FC">
              <w:rPr>
                <w:color w:val="000000"/>
                <w:sz w:val="24"/>
                <w:szCs w:val="24"/>
              </w:rPr>
              <w:t>1</w:t>
            </w:r>
          </w:p>
        </w:tc>
        <w:tc>
          <w:tcPr>
            <w:tcW w:w="1820" w:type="dxa"/>
            <w:shd w:val="clear" w:color="auto" w:fill="auto"/>
          </w:tcPr>
          <w:p w14:paraId="699FD33B" w14:textId="77777777" w:rsidR="000E42F1" w:rsidRPr="009166FC" w:rsidRDefault="000E42F1" w:rsidP="000E42F1">
            <w:pPr>
              <w:ind w:leftChars="0" w:left="2" w:hanging="2"/>
              <w:rPr>
                <w:sz w:val="24"/>
                <w:szCs w:val="24"/>
              </w:rPr>
            </w:pPr>
          </w:p>
        </w:tc>
        <w:tc>
          <w:tcPr>
            <w:tcW w:w="808" w:type="dxa"/>
            <w:shd w:val="clear" w:color="auto" w:fill="auto"/>
          </w:tcPr>
          <w:p w14:paraId="33777FC3" w14:textId="77777777" w:rsidR="000E42F1" w:rsidRPr="009166FC" w:rsidRDefault="000E42F1" w:rsidP="000E42F1">
            <w:pPr>
              <w:ind w:leftChars="0" w:left="2" w:hanging="2"/>
              <w:rPr>
                <w:sz w:val="24"/>
                <w:szCs w:val="24"/>
              </w:rPr>
            </w:pPr>
          </w:p>
        </w:tc>
      </w:tr>
      <w:tr w:rsidR="000E42F1" w:rsidRPr="009166FC" w14:paraId="502767E7" w14:textId="77777777" w:rsidTr="005A7D1B">
        <w:trPr>
          <w:trHeight w:val="198"/>
        </w:trPr>
        <w:tc>
          <w:tcPr>
            <w:tcW w:w="986" w:type="dxa"/>
            <w:shd w:val="clear" w:color="auto" w:fill="auto"/>
            <w:vAlign w:val="center"/>
          </w:tcPr>
          <w:p w14:paraId="17E28638" w14:textId="77777777" w:rsidR="000E42F1" w:rsidRPr="009166FC" w:rsidRDefault="000E42F1" w:rsidP="000E42F1">
            <w:pPr>
              <w:spacing w:line="276" w:lineRule="auto"/>
              <w:ind w:leftChars="0" w:left="2" w:hanging="2"/>
              <w:jc w:val="center"/>
              <w:rPr>
                <w:bCs/>
                <w:color w:val="000000"/>
                <w:sz w:val="24"/>
                <w:szCs w:val="24"/>
              </w:rPr>
            </w:pPr>
            <w:r w:rsidRPr="009166FC">
              <w:rPr>
                <w:bCs/>
                <w:color w:val="000000"/>
                <w:sz w:val="24"/>
                <w:szCs w:val="24"/>
              </w:rPr>
              <w:t>19</w:t>
            </w:r>
          </w:p>
        </w:tc>
        <w:tc>
          <w:tcPr>
            <w:tcW w:w="2214" w:type="dxa"/>
            <w:vMerge/>
            <w:shd w:val="clear" w:color="auto" w:fill="auto"/>
            <w:vAlign w:val="center"/>
          </w:tcPr>
          <w:p w14:paraId="6843BFD3" w14:textId="77777777" w:rsidR="000E42F1" w:rsidRPr="009166FC" w:rsidRDefault="000E42F1" w:rsidP="000E42F1">
            <w:pPr>
              <w:ind w:leftChars="0" w:left="2" w:hanging="2"/>
              <w:rPr>
                <w:sz w:val="24"/>
                <w:szCs w:val="24"/>
              </w:rPr>
            </w:pPr>
          </w:p>
        </w:tc>
        <w:tc>
          <w:tcPr>
            <w:tcW w:w="3429" w:type="dxa"/>
            <w:vMerge/>
            <w:shd w:val="clear" w:color="auto" w:fill="auto"/>
            <w:vAlign w:val="center"/>
          </w:tcPr>
          <w:p w14:paraId="0A22E550" w14:textId="77777777" w:rsidR="000E42F1" w:rsidRPr="009166FC" w:rsidRDefault="000E42F1" w:rsidP="000E42F1">
            <w:pPr>
              <w:spacing w:line="276" w:lineRule="auto"/>
              <w:ind w:leftChars="0" w:left="2" w:hanging="2"/>
              <w:rPr>
                <w:color w:val="000000"/>
                <w:sz w:val="24"/>
                <w:szCs w:val="24"/>
              </w:rPr>
            </w:pPr>
          </w:p>
        </w:tc>
        <w:tc>
          <w:tcPr>
            <w:tcW w:w="709" w:type="dxa"/>
            <w:shd w:val="clear" w:color="auto" w:fill="auto"/>
            <w:vAlign w:val="center"/>
          </w:tcPr>
          <w:p w14:paraId="77C3D180" w14:textId="77777777" w:rsidR="000E42F1" w:rsidRPr="009166FC" w:rsidRDefault="000E42F1" w:rsidP="000E42F1">
            <w:pPr>
              <w:spacing w:line="276" w:lineRule="auto"/>
              <w:ind w:leftChars="0" w:left="2" w:hanging="2"/>
              <w:jc w:val="center"/>
              <w:rPr>
                <w:color w:val="000000"/>
                <w:sz w:val="24"/>
                <w:szCs w:val="24"/>
              </w:rPr>
            </w:pPr>
            <w:r w:rsidRPr="009166FC">
              <w:rPr>
                <w:color w:val="000000"/>
                <w:sz w:val="24"/>
                <w:szCs w:val="24"/>
              </w:rPr>
              <w:t>2</w:t>
            </w:r>
          </w:p>
        </w:tc>
        <w:tc>
          <w:tcPr>
            <w:tcW w:w="1820" w:type="dxa"/>
            <w:shd w:val="clear" w:color="auto" w:fill="auto"/>
          </w:tcPr>
          <w:p w14:paraId="2E49187B" w14:textId="77777777" w:rsidR="000E42F1" w:rsidRPr="009166FC" w:rsidRDefault="000E42F1" w:rsidP="000E42F1">
            <w:pPr>
              <w:ind w:leftChars="0" w:left="2" w:hanging="2"/>
              <w:rPr>
                <w:sz w:val="24"/>
                <w:szCs w:val="24"/>
              </w:rPr>
            </w:pPr>
          </w:p>
        </w:tc>
        <w:tc>
          <w:tcPr>
            <w:tcW w:w="808" w:type="dxa"/>
            <w:shd w:val="clear" w:color="auto" w:fill="auto"/>
          </w:tcPr>
          <w:p w14:paraId="453CFFA0" w14:textId="77777777" w:rsidR="000E42F1" w:rsidRPr="009166FC" w:rsidRDefault="000E42F1" w:rsidP="000E42F1">
            <w:pPr>
              <w:ind w:leftChars="0" w:left="2" w:hanging="2"/>
              <w:rPr>
                <w:sz w:val="24"/>
                <w:szCs w:val="24"/>
              </w:rPr>
            </w:pPr>
          </w:p>
        </w:tc>
      </w:tr>
      <w:tr w:rsidR="000E42F1" w:rsidRPr="009166FC" w14:paraId="36146320" w14:textId="77777777" w:rsidTr="005A7D1B">
        <w:tc>
          <w:tcPr>
            <w:tcW w:w="986" w:type="dxa"/>
            <w:shd w:val="clear" w:color="auto" w:fill="auto"/>
            <w:vAlign w:val="center"/>
          </w:tcPr>
          <w:p w14:paraId="12C9ED66" w14:textId="77777777" w:rsidR="000E42F1" w:rsidRPr="009166FC" w:rsidRDefault="000E42F1" w:rsidP="000E42F1">
            <w:pPr>
              <w:spacing w:line="276" w:lineRule="auto"/>
              <w:ind w:leftChars="0" w:left="2" w:hanging="2"/>
              <w:jc w:val="center"/>
              <w:rPr>
                <w:bCs/>
                <w:color w:val="000000"/>
                <w:sz w:val="24"/>
                <w:szCs w:val="24"/>
              </w:rPr>
            </w:pPr>
            <w:r w:rsidRPr="009166FC">
              <w:rPr>
                <w:bCs/>
                <w:color w:val="000000"/>
                <w:sz w:val="24"/>
                <w:szCs w:val="24"/>
              </w:rPr>
              <w:t>20</w:t>
            </w:r>
          </w:p>
        </w:tc>
        <w:tc>
          <w:tcPr>
            <w:tcW w:w="2214" w:type="dxa"/>
            <w:vMerge/>
            <w:shd w:val="clear" w:color="auto" w:fill="auto"/>
            <w:vAlign w:val="center"/>
          </w:tcPr>
          <w:p w14:paraId="67A52BC8" w14:textId="77777777" w:rsidR="000E42F1" w:rsidRPr="009166FC" w:rsidRDefault="000E42F1" w:rsidP="000E42F1">
            <w:pPr>
              <w:ind w:leftChars="0" w:left="2" w:hanging="2"/>
              <w:rPr>
                <w:sz w:val="24"/>
                <w:szCs w:val="24"/>
              </w:rPr>
            </w:pPr>
          </w:p>
        </w:tc>
        <w:tc>
          <w:tcPr>
            <w:tcW w:w="3429" w:type="dxa"/>
            <w:vMerge w:val="restart"/>
            <w:shd w:val="clear" w:color="auto" w:fill="auto"/>
            <w:vAlign w:val="center"/>
          </w:tcPr>
          <w:p w14:paraId="468D8DAB"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9: Em với anh chị em trong gia đình</w:t>
            </w:r>
          </w:p>
        </w:tc>
        <w:tc>
          <w:tcPr>
            <w:tcW w:w="709" w:type="dxa"/>
            <w:shd w:val="clear" w:color="auto" w:fill="auto"/>
            <w:vAlign w:val="center"/>
          </w:tcPr>
          <w:p w14:paraId="3F80B62F" w14:textId="77777777" w:rsidR="000E42F1" w:rsidRPr="009166FC" w:rsidRDefault="000E42F1" w:rsidP="000E42F1">
            <w:pPr>
              <w:spacing w:line="276" w:lineRule="auto"/>
              <w:ind w:leftChars="0" w:left="2" w:hanging="2"/>
              <w:jc w:val="center"/>
              <w:rPr>
                <w:color w:val="000000"/>
                <w:sz w:val="24"/>
                <w:szCs w:val="24"/>
              </w:rPr>
            </w:pPr>
            <w:r w:rsidRPr="009166FC">
              <w:rPr>
                <w:color w:val="000000"/>
                <w:sz w:val="24"/>
                <w:szCs w:val="24"/>
              </w:rPr>
              <w:t>1</w:t>
            </w:r>
          </w:p>
        </w:tc>
        <w:tc>
          <w:tcPr>
            <w:tcW w:w="1820" w:type="dxa"/>
            <w:shd w:val="clear" w:color="auto" w:fill="auto"/>
          </w:tcPr>
          <w:p w14:paraId="47D9F37A" w14:textId="77777777" w:rsidR="000E42F1" w:rsidRPr="009166FC" w:rsidRDefault="000E42F1" w:rsidP="000E42F1">
            <w:pPr>
              <w:ind w:leftChars="0" w:left="2" w:hanging="2"/>
              <w:rPr>
                <w:sz w:val="24"/>
                <w:szCs w:val="24"/>
              </w:rPr>
            </w:pPr>
          </w:p>
        </w:tc>
        <w:tc>
          <w:tcPr>
            <w:tcW w:w="808" w:type="dxa"/>
            <w:shd w:val="clear" w:color="auto" w:fill="auto"/>
          </w:tcPr>
          <w:p w14:paraId="0F5E7753" w14:textId="77777777" w:rsidR="000E42F1" w:rsidRPr="009166FC" w:rsidRDefault="000E42F1" w:rsidP="000E42F1">
            <w:pPr>
              <w:ind w:leftChars="0" w:left="2" w:hanging="2"/>
              <w:rPr>
                <w:sz w:val="24"/>
                <w:szCs w:val="24"/>
              </w:rPr>
            </w:pPr>
          </w:p>
        </w:tc>
      </w:tr>
      <w:tr w:rsidR="000E42F1" w:rsidRPr="009166FC" w14:paraId="43FC2700" w14:textId="77777777" w:rsidTr="005A7D1B">
        <w:tc>
          <w:tcPr>
            <w:tcW w:w="986" w:type="dxa"/>
            <w:shd w:val="clear" w:color="auto" w:fill="auto"/>
            <w:vAlign w:val="center"/>
          </w:tcPr>
          <w:p w14:paraId="472B9067" w14:textId="77777777" w:rsidR="000E42F1" w:rsidRPr="009166FC" w:rsidRDefault="000E42F1" w:rsidP="000E42F1">
            <w:pPr>
              <w:spacing w:line="276" w:lineRule="auto"/>
              <w:ind w:leftChars="0" w:left="2" w:hanging="2"/>
              <w:jc w:val="center"/>
              <w:rPr>
                <w:bCs/>
                <w:color w:val="000000"/>
                <w:sz w:val="24"/>
                <w:szCs w:val="24"/>
              </w:rPr>
            </w:pPr>
            <w:r w:rsidRPr="009166FC">
              <w:rPr>
                <w:bCs/>
                <w:color w:val="000000"/>
                <w:sz w:val="24"/>
                <w:szCs w:val="24"/>
              </w:rPr>
              <w:t>21</w:t>
            </w:r>
          </w:p>
        </w:tc>
        <w:tc>
          <w:tcPr>
            <w:tcW w:w="2214" w:type="dxa"/>
            <w:vMerge/>
            <w:shd w:val="clear" w:color="auto" w:fill="auto"/>
            <w:vAlign w:val="center"/>
          </w:tcPr>
          <w:p w14:paraId="6D4F87B9" w14:textId="77777777" w:rsidR="000E42F1" w:rsidRPr="009166FC" w:rsidRDefault="000E42F1" w:rsidP="000E42F1">
            <w:pPr>
              <w:ind w:leftChars="0" w:left="2" w:hanging="2"/>
              <w:rPr>
                <w:sz w:val="24"/>
                <w:szCs w:val="24"/>
              </w:rPr>
            </w:pPr>
          </w:p>
        </w:tc>
        <w:tc>
          <w:tcPr>
            <w:tcW w:w="3429" w:type="dxa"/>
            <w:vMerge/>
            <w:shd w:val="clear" w:color="auto" w:fill="auto"/>
            <w:vAlign w:val="center"/>
          </w:tcPr>
          <w:p w14:paraId="1F16A8EA" w14:textId="77777777" w:rsidR="000E42F1" w:rsidRPr="009166FC" w:rsidRDefault="000E42F1" w:rsidP="000E42F1">
            <w:pPr>
              <w:spacing w:line="276" w:lineRule="auto"/>
              <w:ind w:leftChars="0" w:left="2" w:hanging="2"/>
              <w:rPr>
                <w:color w:val="000000"/>
                <w:sz w:val="24"/>
                <w:szCs w:val="24"/>
              </w:rPr>
            </w:pPr>
          </w:p>
        </w:tc>
        <w:tc>
          <w:tcPr>
            <w:tcW w:w="709" w:type="dxa"/>
            <w:shd w:val="clear" w:color="auto" w:fill="auto"/>
            <w:vAlign w:val="center"/>
          </w:tcPr>
          <w:p w14:paraId="435AD147" w14:textId="77777777" w:rsidR="000E42F1" w:rsidRPr="009166FC" w:rsidRDefault="000E42F1" w:rsidP="000E42F1">
            <w:pPr>
              <w:spacing w:line="276" w:lineRule="auto"/>
              <w:ind w:leftChars="0" w:left="2" w:hanging="2"/>
              <w:jc w:val="center"/>
              <w:rPr>
                <w:color w:val="000000"/>
                <w:sz w:val="24"/>
                <w:szCs w:val="24"/>
              </w:rPr>
            </w:pPr>
            <w:r w:rsidRPr="009166FC">
              <w:rPr>
                <w:color w:val="000000"/>
                <w:sz w:val="24"/>
                <w:szCs w:val="24"/>
              </w:rPr>
              <w:t>2</w:t>
            </w:r>
          </w:p>
        </w:tc>
        <w:tc>
          <w:tcPr>
            <w:tcW w:w="1820" w:type="dxa"/>
            <w:shd w:val="clear" w:color="auto" w:fill="auto"/>
          </w:tcPr>
          <w:p w14:paraId="0E1B7A72" w14:textId="77777777" w:rsidR="000E42F1" w:rsidRPr="009166FC" w:rsidRDefault="000E42F1" w:rsidP="000E42F1">
            <w:pPr>
              <w:ind w:leftChars="0" w:left="2" w:hanging="2"/>
              <w:rPr>
                <w:sz w:val="24"/>
                <w:szCs w:val="24"/>
              </w:rPr>
            </w:pPr>
          </w:p>
        </w:tc>
        <w:tc>
          <w:tcPr>
            <w:tcW w:w="808" w:type="dxa"/>
            <w:shd w:val="clear" w:color="auto" w:fill="auto"/>
          </w:tcPr>
          <w:p w14:paraId="4F351F3C" w14:textId="77777777" w:rsidR="000E42F1" w:rsidRPr="009166FC" w:rsidRDefault="000E42F1" w:rsidP="000E42F1">
            <w:pPr>
              <w:ind w:leftChars="0" w:left="2" w:hanging="2"/>
              <w:rPr>
                <w:sz w:val="24"/>
                <w:szCs w:val="24"/>
              </w:rPr>
            </w:pPr>
          </w:p>
        </w:tc>
      </w:tr>
      <w:tr w:rsidR="000E42F1" w:rsidRPr="009166FC" w14:paraId="0ABD6E4C" w14:textId="77777777" w:rsidTr="005A7D1B">
        <w:tc>
          <w:tcPr>
            <w:tcW w:w="986" w:type="dxa"/>
            <w:shd w:val="clear" w:color="auto" w:fill="auto"/>
            <w:vAlign w:val="center"/>
          </w:tcPr>
          <w:p w14:paraId="3B70FB8C" w14:textId="77777777" w:rsidR="000E42F1" w:rsidRPr="009166FC" w:rsidRDefault="000E42F1" w:rsidP="000E42F1">
            <w:pPr>
              <w:spacing w:line="276" w:lineRule="auto"/>
              <w:ind w:leftChars="0" w:left="2" w:hanging="2"/>
              <w:jc w:val="center"/>
              <w:rPr>
                <w:bCs/>
                <w:color w:val="000000"/>
                <w:sz w:val="24"/>
                <w:szCs w:val="24"/>
              </w:rPr>
            </w:pPr>
            <w:r w:rsidRPr="009166FC">
              <w:rPr>
                <w:bCs/>
                <w:color w:val="000000"/>
                <w:sz w:val="24"/>
                <w:szCs w:val="24"/>
              </w:rPr>
              <w:t>22</w:t>
            </w:r>
          </w:p>
        </w:tc>
        <w:tc>
          <w:tcPr>
            <w:tcW w:w="2214" w:type="dxa"/>
            <w:vMerge w:val="restart"/>
            <w:shd w:val="clear" w:color="auto" w:fill="auto"/>
            <w:vAlign w:val="center"/>
          </w:tcPr>
          <w:p w14:paraId="786F0DD0" w14:textId="77777777" w:rsidR="000E42F1" w:rsidRPr="009166FC" w:rsidRDefault="000E42F1" w:rsidP="000E42F1">
            <w:pPr>
              <w:spacing w:line="276" w:lineRule="auto"/>
              <w:ind w:leftChars="0" w:left="2" w:hanging="2"/>
              <w:jc w:val="center"/>
              <w:rPr>
                <w:color w:val="000000"/>
                <w:sz w:val="24"/>
                <w:szCs w:val="24"/>
              </w:rPr>
            </w:pPr>
            <w:r w:rsidRPr="009166FC">
              <w:rPr>
                <w:color w:val="000000"/>
                <w:sz w:val="24"/>
                <w:szCs w:val="24"/>
              </w:rPr>
              <w:t xml:space="preserve"> Thật thà</w:t>
            </w:r>
          </w:p>
        </w:tc>
        <w:tc>
          <w:tcPr>
            <w:tcW w:w="3429" w:type="dxa"/>
            <w:vMerge w:val="restart"/>
            <w:shd w:val="clear" w:color="auto" w:fill="auto"/>
            <w:vAlign w:val="center"/>
          </w:tcPr>
          <w:p w14:paraId="5771CA3D"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10: Lời nói thật</w:t>
            </w:r>
          </w:p>
        </w:tc>
        <w:tc>
          <w:tcPr>
            <w:tcW w:w="709" w:type="dxa"/>
            <w:shd w:val="clear" w:color="auto" w:fill="auto"/>
            <w:vAlign w:val="center"/>
          </w:tcPr>
          <w:p w14:paraId="436872BB" w14:textId="77777777" w:rsidR="000E42F1" w:rsidRPr="009166FC" w:rsidRDefault="000E42F1" w:rsidP="000E42F1">
            <w:pPr>
              <w:spacing w:line="276" w:lineRule="auto"/>
              <w:ind w:leftChars="0" w:left="2" w:hanging="2"/>
              <w:jc w:val="center"/>
              <w:rPr>
                <w:color w:val="000000"/>
                <w:sz w:val="24"/>
                <w:szCs w:val="24"/>
              </w:rPr>
            </w:pPr>
            <w:r w:rsidRPr="009166FC">
              <w:rPr>
                <w:color w:val="000000"/>
                <w:sz w:val="24"/>
                <w:szCs w:val="24"/>
              </w:rPr>
              <w:t>1</w:t>
            </w:r>
          </w:p>
        </w:tc>
        <w:tc>
          <w:tcPr>
            <w:tcW w:w="1820" w:type="dxa"/>
            <w:shd w:val="clear" w:color="auto" w:fill="auto"/>
          </w:tcPr>
          <w:p w14:paraId="19065158" w14:textId="77777777" w:rsidR="000E42F1" w:rsidRPr="009166FC" w:rsidRDefault="000E42F1" w:rsidP="000E42F1">
            <w:pPr>
              <w:ind w:leftChars="0" w:left="2" w:hanging="2"/>
              <w:rPr>
                <w:sz w:val="24"/>
                <w:szCs w:val="24"/>
              </w:rPr>
            </w:pPr>
          </w:p>
        </w:tc>
        <w:tc>
          <w:tcPr>
            <w:tcW w:w="808" w:type="dxa"/>
            <w:shd w:val="clear" w:color="auto" w:fill="auto"/>
          </w:tcPr>
          <w:p w14:paraId="226B558B" w14:textId="77777777" w:rsidR="000E42F1" w:rsidRPr="009166FC" w:rsidRDefault="000E42F1" w:rsidP="000E42F1">
            <w:pPr>
              <w:ind w:leftChars="0" w:left="2" w:hanging="2"/>
              <w:rPr>
                <w:sz w:val="24"/>
                <w:szCs w:val="24"/>
              </w:rPr>
            </w:pPr>
          </w:p>
        </w:tc>
      </w:tr>
      <w:tr w:rsidR="000E42F1" w:rsidRPr="009166FC" w14:paraId="5DB7965F" w14:textId="77777777" w:rsidTr="005A7D1B">
        <w:trPr>
          <w:trHeight w:val="160"/>
        </w:trPr>
        <w:tc>
          <w:tcPr>
            <w:tcW w:w="986" w:type="dxa"/>
            <w:shd w:val="clear" w:color="auto" w:fill="auto"/>
            <w:vAlign w:val="center"/>
          </w:tcPr>
          <w:p w14:paraId="203D00F3" w14:textId="77777777" w:rsidR="000E42F1" w:rsidRPr="009166FC" w:rsidRDefault="000E42F1" w:rsidP="000E42F1">
            <w:pPr>
              <w:spacing w:line="276" w:lineRule="auto"/>
              <w:ind w:leftChars="0" w:left="2" w:hanging="2"/>
              <w:jc w:val="center"/>
              <w:rPr>
                <w:bCs/>
                <w:color w:val="000000"/>
                <w:sz w:val="24"/>
                <w:szCs w:val="24"/>
              </w:rPr>
            </w:pPr>
            <w:r w:rsidRPr="009166FC">
              <w:rPr>
                <w:bCs/>
                <w:color w:val="000000"/>
                <w:sz w:val="24"/>
                <w:szCs w:val="24"/>
              </w:rPr>
              <w:t>23</w:t>
            </w:r>
          </w:p>
        </w:tc>
        <w:tc>
          <w:tcPr>
            <w:tcW w:w="2214" w:type="dxa"/>
            <w:vMerge/>
            <w:shd w:val="clear" w:color="auto" w:fill="auto"/>
            <w:vAlign w:val="center"/>
          </w:tcPr>
          <w:p w14:paraId="5F5A2B9D" w14:textId="77777777" w:rsidR="000E42F1" w:rsidRPr="009166FC" w:rsidRDefault="000E42F1" w:rsidP="000E42F1">
            <w:pPr>
              <w:ind w:leftChars="0" w:left="2" w:hanging="2"/>
              <w:rPr>
                <w:sz w:val="24"/>
                <w:szCs w:val="24"/>
              </w:rPr>
            </w:pPr>
          </w:p>
        </w:tc>
        <w:tc>
          <w:tcPr>
            <w:tcW w:w="3429" w:type="dxa"/>
            <w:vMerge/>
            <w:shd w:val="clear" w:color="auto" w:fill="auto"/>
            <w:vAlign w:val="center"/>
          </w:tcPr>
          <w:p w14:paraId="21480EDD" w14:textId="77777777" w:rsidR="000E42F1" w:rsidRPr="009166FC" w:rsidRDefault="000E42F1" w:rsidP="000E42F1">
            <w:pPr>
              <w:spacing w:line="276" w:lineRule="auto"/>
              <w:ind w:leftChars="0" w:left="2" w:hanging="2"/>
              <w:rPr>
                <w:color w:val="000000"/>
                <w:sz w:val="24"/>
                <w:szCs w:val="24"/>
              </w:rPr>
            </w:pPr>
          </w:p>
        </w:tc>
        <w:tc>
          <w:tcPr>
            <w:tcW w:w="709" w:type="dxa"/>
            <w:shd w:val="clear" w:color="auto" w:fill="auto"/>
            <w:vAlign w:val="center"/>
          </w:tcPr>
          <w:p w14:paraId="646EEC2E" w14:textId="77777777" w:rsidR="000E42F1" w:rsidRPr="009166FC" w:rsidRDefault="000E42F1" w:rsidP="000E42F1">
            <w:pPr>
              <w:spacing w:line="276" w:lineRule="auto"/>
              <w:ind w:leftChars="0" w:left="2" w:hanging="2"/>
              <w:jc w:val="center"/>
              <w:rPr>
                <w:color w:val="000000"/>
                <w:sz w:val="24"/>
                <w:szCs w:val="24"/>
              </w:rPr>
            </w:pPr>
            <w:r w:rsidRPr="009166FC">
              <w:rPr>
                <w:color w:val="000000"/>
                <w:sz w:val="24"/>
                <w:szCs w:val="24"/>
              </w:rPr>
              <w:t>2</w:t>
            </w:r>
          </w:p>
        </w:tc>
        <w:tc>
          <w:tcPr>
            <w:tcW w:w="1820" w:type="dxa"/>
            <w:shd w:val="clear" w:color="auto" w:fill="auto"/>
          </w:tcPr>
          <w:p w14:paraId="0E678DE3" w14:textId="77777777" w:rsidR="000E42F1" w:rsidRPr="009166FC" w:rsidRDefault="000E42F1" w:rsidP="000E42F1">
            <w:pPr>
              <w:ind w:leftChars="0" w:left="2" w:hanging="2"/>
              <w:rPr>
                <w:sz w:val="24"/>
                <w:szCs w:val="24"/>
              </w:rPr>
            </w:pPr>
          </w:p>
        </w:tc>
        <w:tc>
          <w:tcPr>
            <w:tcW w:w="808" w:type="dxa"/>
            <w:shd w:val="clear" w:color="auto" w:fill="auto"/>
          </w:tcPr>
          <w:p w14:paraId="35BAE388" w14:textId="77777777" w:rsidR="000E42F1" w:rsidRPr="009166FC" w:rsidRDefault="000E42F1" w:rsidP="000E42F1">
            <w:pPr>
              <w:ind w:leftChars="0" w:left="2" w:hanging="2"/>
              <w:rPr>
                <w:sz w:val="24"/>
                <w:szCs w:val="24"/>
              </w:rPr>
            </w:pPr>
          </w:p>
        </w:tc>
      </w:tr>
      <w:tr w:rsidR="000E42F1" w:rsidRPr="009166FC" w14:paraId="5DBBF641" w14:textId="77777777" w:rsidTr="005A7D1B">
        <w:tc>
          <w:tcPr>
            <w:tcW w:w="986" w:type="dxa"/>
            <w:shd w:val="clear" w:color="auto" w:fill="auto"/>
            <w:vAlign w:val="center"/>
          </w:tcPr>
          <w:p w14:paraId="67109CAA" w14:textId="77777777" w:rsidR="000E42F1" w:rsidRPr="009166FC" w:rsidRDefault="000E42F1" w:rsidP="000E42F1">
            <w:pPr>
              <w:spacing w:line="276" w:lineRule="auto"/>
              <w:ind w:leftChars="0" w:left="2" w:hanging="2"/>
              <w:jc w:val="center"/>
              <w:rPr>
                <w:bCs/>
                <w:color w:val="000000"/>
                <w:sz w:val="24"/>
                <w:szCs w:val="24"/>
              </w:rPr>
            </w:pPr>
            <w:r w:rsidRPr="009166FC">
              <w:rPr>
                <w:bCs/>
                <w:color w:val="000000"/>
                <w:sz w:val="24"/>
                <w:szCs w:val="24"/>
              </w:rPr>
              <w:t>24</w:t>
            </w:r>
          </w:p>
        </w:tc>
        <w:tc>
          <w:tcPr>
            <w:tcW w:w="2214" w:type="dxa"/>
            <w:vMerge/>
            <w:shd w:val="clear" w:color="auto" w:fill="auto"/>
            <w:vAlign w:val="center"/>
          </w:tcPr>
          <w:p w14:paraId="03572404" w14:textId="77777777" w:rsidR="000E42F1" w:rsidRPr="009166FC" w:rsidRDefault="000E42F1" w:rsidP="000E42F1">
            <w:pPr>
              <w:ind w:leftChars="0" w:left="2" w:hanging="2"/>
              <w:rPr>
                <w:sz w:val="24"/>
                <w:szCs w:val="24"/>
              </w:rPr>
            </w:pPr>
          </w:p>
        </w:tc>
        <w:tc>
          <w:tcPr>
            <w:tcW w:w="3429" w:type="dxa"/>
            <w:vMerge w:val="restart"/>
            <w:shd w:val="clear" w:color="auto" w:fill="auto"/>
            <w:vAlign w:val="center"/>
          </w:tcPr>
          <w:p w14:paraId="410D6367"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11: Trả lại của rơi</w:t>
            </w:r>
          </w:p>
        </w:tc>
        <w:tc>
          <w:tcPr>
            <w:tcW w:w="709" w:type="dxa"/>
            <w:shd w:val="clear" w:color="auto" w:fill="auto"/>
            <w:vAlign w:val="center"/>
          </w:tcPr>
          <w:p w14:paraId="39AB37DE" w14:textId="77777777" w:rsidR="000E42F1" w:rsidRPr="009166FC" w:rsidRDefault="000E42F1" w:rsidP="000E42F1">
            <w:pPr>
              <w:spacing w:line="276" w:lineRule="auto"/>
              <w:ind w:leftChars="0" w:left="2" w:hanging="2"/>
              <w:jc w:val="center"/>
              <w:rPr>
                <w:color w:val="000000"/>
                <w:sz w:val="24"/>
                <w:szCs w:val="24"/>
              </w:rPr>
            </w:pPr>
            <w:r w:rsidRPr="009166FC">
              <w:rPr>
                <w:color w:val="000000"/>
                <w:sz w:val="24"/>
                <w:szCs w:val="24"/>
              </w:rPr>
              <w:t>1</w:t>
            </w:r>
          </w:p>
        </w:tc>
        <w:tc>
          <w:tcPr>
            <w:tcW w:w="1820" w:type="dxa"/>
            <w:shd w:val="clear" w:color="auto" w:fill="auto"/>
          </w:tcPr>
          <w:p w14:paraId="788B0421" w14:textId="77777777" w:rsidR="000E42F1" w:rsidRPr="009166FC" w:rsidRDefault="000E42F1" w:rsidP="000E42F1">
            <w:pPr>
              <w:ind w:leftChars="0" w:left="2" w:hanging="2"/>
              <w:rPr>
                <w:sz w:val="24"/>
                <w:szCs w:val="24"/>
              </w:rPr>
            </w:pPr>
          </w:p>
        </w:tc>
        <w:tc>
          <w:tcPr>
            <w:tcW w:w="808" w:type="dxa"/>
            <w:shd w:val="clear" w:color="auto" w:fill="auto"/>
          </w:tcPr>
          <w:p w14:paraId="082A66F2" w14:textId="77777777" w:rsidR="000E42F1" w:rsidRPr="009166FC" w:rsidRDefault="000E42F1" w:rsidP="000E42F1">
            <w:pPr>
              <w:ind w:leftChars="0" w:left="2" w:hanging="2"/>
              <w:rPr>
                <w:sz w:val="24"/>
                <w:szCs w:val="24"/>
              </w:rPr>
            </w:pPr>
          </w:p>
        </w:tc>
      </w:tr>
      <w:tr w:rsidR="000E42F1" w:rsidRPr="009166FC" w14:paraId="0BA80825" w14:textId="77777777" w:rsidTr="005A7D1B">
        <w:trPr>
          <w:trHeight w:val="71"/>
        </w:trPr>
        <w:tc>
          <w:tcPr>
            <w:tcW w:w="986" w:type="dxa"/>
            <w:shd w:val="clear" w:color="auto" w:fill="auto"/>
            <w:vAlign w:val="center"/>
          </w:tcPr>
          <w:p w14:paraId="0EE2F921" w14:textId="77777777" w:rsidR="000E42F1" w:rsidRPr="009166FC" w:rsidRDefault="000E42F1" w:rsidP="000E42F1">
            <w:pPr>
              <w:spacing w:line="276" w:lineRule="auto"/>
              <w:ind w:leftChars="0" w:left="2" w:hanging="2"/>
              <w:jc w:val="center"/>
              <w:rPr>
                <w:bCs/>
                <w:color w:val="000000"/>
                <w:sz w:val="24"/>
                <w:szCs w:val="24"/>
              </w:rPr>
            </w:pPr>
            <w:r w:rsidRPr="009166FC">
              <w:rPr>
                <w:bCs/>
                <w:color w:val="000000"/>
                <w:sz w:val="24"/>
                <w:szCs w:val="24"/>
              </w:rPr>
              <w:t>25</w:t>
            </w:r>
          </w:p>
        </w:tc>
        <w:tc>
          <w:tcPr>
            <w:tcW w:w="2214" w:type="dxa"/>
            <w:vMerge/>
            <w:shd w:val="clear" w:color="auto" w:fill="auto"/>
            <w:vAlign w:val="center"/>
          </w:tcPr>
          <w:p w14:paraId="347C0E7A" w14:textId="77777777" w:rsidR="000E42F1" w:rsidRPr="009166FC" w:rsidRDefault="000E42F1" w:rsidP="000E42F1">
            <w:pPr>
              <w:ind w:leftChars="0" w:left="2" w:hanging="2"/>
              <w:rPr>
                <w:sz w:val="24"/>
                <w:szCs w:val="24"/>
              </w:rPr>
            </w:pPr>
          </w:p>
        </w:tc>
        <w:tc>
          <w:tcPr>
            <w:tcW w:w="3429" w:type="dxa"/>
            <w:vMerge/>
            <w:shd w:val="clear" w:color="auto" w:fill="auto"/>
            <w:vAlign w:val="center"/>
          </w:tcPr>
          <w:p w14:paraId="16442D99" w14:textId="77777777" w:rsidR="000E42F1" w:rsidRPr="009166FC" w:rsidRDefault="000E42F1" w:rsidP="000E42F1">
            <w:pPr>
              <w:spacing w:line="276" w:lineRule="auto"/>
              <w:ind w:leftChars="0" w:left="2" w:hanging="2"/>
              <w:rPr>
                <w:color w:val="000000"/>
                <w:sz w:val="24"/>
                <w:szCs w:val="24"/>
              </w:rPr>
            </w:pPr>
          </w:p>
        </w:tc>
        <w:tc>
          <w:tcPr>
            <w:tcW w:w="709" w:type="dxa"/>
            <w:shd w:val="clear" w:color="auto" w:fill="auto"/>
            <w:vAlign w:val="center"/>
          </w:tcPr>
          <w:p w14:paraId="509600CD" w14:textId="77777777" w:rsidR="000E42F1" w:rsidRPr="009166FC" w:rsidRDefault="000E42F1" w:rsidP="000E42F1">
            <w:pPr>
              <w:spacing w:line="276" w:lineRule="auto"/>
              <w:ind w:leftChars="0" w:left="2" w:hanging="2"/>
              <w:jc w:val="center"/>
              <w:rPr>
                <w:color w:val="000000"/>
                <w:sz w:val="24"/>
                <w:szCs w:val="24"/>
              </w:rPr>
            </w:pPr>
            <w:r w:rsidRPr="009166FC">
              <w:rPr>
                <w:color w:val="000000"/>
                <w:sz w:val="24"/>
                <w:szCs w:val="24"/>
              </w:rPr>
              <w:t>2</w:t>
            </w:r>
          </w:p>
        </w:tc>
        <w:tc>
          <w:tcPr>
            <w:tcW w:w="1820" w:type="dxa"/>
            <w:shd w:val="clear" w:color="auto" w:fill="auto"/>
          </w:tcPr>
          <w:p w14:paraId="25A9977C" w14:textId="77777777" w:rsidR="000E42F1" w:rsidRPr="009166FC" w:rsidRDefault="000E42F1" w:rsidP="000E42F1">
            <w:pPr>
              <w:ind w:leftChars="0" w:left="2" w:hanging="2"/>
              <w:rPr>
                <w:sz w:val="24"/>
                <w:szCs w:val="24"/>
              </w:rPr>
            </w:pPr>
          </w:p>
        </w:tc>
        <w:tc>
          <w:tcPr>
            <w:tcW w:w="808" w:type="dxa"/>
            <w:shd w:val="clear" w:color="auto" w:fill="auto"/>
          </w:tcPr>
          <w:p w14:paraId="76252FCF" w14:textId="77777777" w:rsidR="000E42F1" w:rsidRPr="009166FC" w:rsidRDefault="000E42F1" w:rsidP="000E42F1">
            <w:pPr>
              <w:ind w:leftChars="0" w:left="2" w:hanging="2"/>
              <w:rPr>
                <w:sz w:val="24"/>
                <w:szCs w:val="24"/>
              </w:rPr>
            </w:pPr>
          </w:p>
        </w:tc>
      </w:tr>
      <w:tr w:rsidR="000E42F1" w:rsidRPr="009166FC" w14:paraId="36A1E2DA" w14:textId="77777777" w:rsidTr="005A7D1B">
        <w:tc>
          <w:tcPr>
            <w:tcW w:w="986" w:type="dxa"/>
            <w:shd w:val="clear" w:color="auto" w:fill="auto"/>
            <w:vAlign w:val="center"/>
          </w:tcPr>
          <w:p w14:paraId="484D354E" w14:textId="77777777" w:rsidR="000E42F1" w:rsidRPr="009166FC" w:rsidRDefault="000E42F1" w:rsidP="000E42F1">
            <w:pPr>
              <w:spacing w:line="276" w:lineRule="auto"/>
              <w:ind w:leftChars="0" w:left="2" w:hanging="2"/>
              <w:jc w:val="center"/>
              <w:rPr>
                <w:bCs/>
                <w:color w:val="000000"/>
                <w:sz w:val="24"/>
                <w:szCs w:val="24"/>
              </w:rPr>
            </w:pPr>
            <w:r w:rsidRPr="009166FC">
              <w:rPr>
                <w:bCs/>
                <w:color w:val="000000"/>
                <w:sz w:val="24"/>
                <w:szCs w:val="24"/>
              </w:rPr>
              <w:t>26</w:t>
            </w:r>
          </w:p>
        </w:tc>
        <w:tc>
          <w:tcPr>
            <w:tcW w:w="2214" w:type="dxa"/>
            <w:shd w:val="clear" w:color="auto" w:fill="auto"/>
            <w:vAlign w:val="center"/>
          </w:tcPr>
          <w:p w14:paraId="5502BE36" w14:textId="77777777" w:rsidR="000E42F1" w:rsidRPr="005A7D1B" w:rsidRDefault="000E42F1" w:rsidP="005A7D1B">
            <w:pPr>
              <w:spacing w:line="276" w:lineRule="auto"/>
              <w:ind w:leftChars="0" w:left="0" w:firstLineChars="0" w:firstLine="0"/>
              <w:rPr>
                <w:color w:val="000000"/>
                <w:spacing w:val="14"/>
                <w:sz w:val="24"/>
                <w:szCs w:val="24"/>
              </w:rPr>
            </w:pPr>
            <w:r w:rsidRPr="005A7D1B">
              <w:rPr>
                <w:color w:val="000000"/>
                <w:spacing w:val="14"/>
                <w:sz w:val="24"/>
                <w:szCs w:val="24"/>
              </w:rPr>
              <w:t>Ôn tập giữa học kì II</w:t>
            </w:r>
          </w:p>
        </w:tc>
        <w:tc>
          <w:tcPr>
            <w:tcW w:w="3429" w:type="dxa"/>
            <w:shd w:val="clear" w:color="auto" w:fill="auto"/>
            <w:vAlign w:val="center"/>
          </w:tcPr>
          <w:p w14:paraId="65480564"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Ôn tập các chủ đề dã học</w:t>
            </w:r>
          </w:p>
        </w:tc>
        <w:tc>
          <w:tcPr>
            <w:tcW w:w="709" w:type="dxa"/>
            <w:shd w:val="clear" w:color="auto" w:fill="auto"/>
            <w:vAlign w:val="center"/>
          </w:tcPr>
          <w:p w14:paraId="1703BD20" w14:textId="77777777" w:rsidR="000E42F1" w:rsidRPr="009166FC" w:rsidRDefault="000E42F1" w:rsidP="000E42F1">
            <w:pPr>
              <w:spacing w:line="276" w:lineRule="auto"/>
              <w:ind w:leftChars="0" w:left="2" w:hanging="2"/>
              <w:jc w:val="center"/>
              <w:rPr>
                <w:color w:val="000000"/>
                <w:sz w:val="24"/>
                <w:szCs w:val="24"/>
              </w:rPr>
            </w:pPr>
            <w:r w:rsidRPr="009166FC">
              <w:rPr>
                <w:color w:val="000000"/>
                <w:sz w:val="24"/>
                <w:szCs w:val="24"/>
              </w:rPr>
              <w:t>1</w:t>
            </w:r>
          </w:p>
        </w:tc>
        <w:tc>
          <w:tcPr>
            <w:tcW w:w="1820" w:type="dxa"/>
            <w:shd w:val="clear" w:color="auto" w:fill="auto"/>
          </w:tcPr>
          <w:p w14:paraId="057B2868" w14:textId="77777777" w:rsidR="000E42F1" w:rsidRPr="009166FC" w:rsidRDefault="000E42F1" w:rsidP="000E42F1">
            <w:pPr>
              <w:ind w:leftChars="0" w:left="2" w:hanging="2"/>
              <w:rPr>
                <w:sz w:val="24"/>
                <w:szCs w:val="24"/>
              </w:rPr>
            </w:pPr>
          </w:p>
        </w:tc>
        <w:tc>
          <w:tcPr>
            <w:tcW w:w="808" w:type="dxa"/>
            <w:shd w:val="clear" w:color="auto" w:fill="auto"/>
          </w:tcPr>
          <w:p w14:paraId="60C9BE99" w14:textId="77777777" w:rsidR="000E42F1" w:rsidRPr="009166FC" w:rsidRDefault="000E42F1" w:rsidP="000E42F1">
            <w:pPr>
              <w:ind w:leftChars="0" w:left="2" w:hanging="2"/>
              <w:rPr>
                <w:sz w:val="24"/>
                <w:szCs w:val="24"/>
              </w:rPr>
            </w:pPr>
          </w:p>
        </w:tc>
      </w:tr>
      <w:tr w:rsidR="000E42F1" w:rsidRPr="009166FC" w14:paraId="27BE62A5" w14:textId="77777777" w:rsidTr="005A7D1B">
        <w:tc>
          <w:tcPr>
            <w:tcW w:w="986" w:type="dxa"/>
            <w:shd w:val="clear" w:color="auto" w:fill="auto"/>
            <w:vAlign w:val="center"/>
          </w:tcPr>
          <w:p w14:paraId="7B8894EA" w14:textId="77777777" w:rsidR="000E42F1" w:rsidRPr="009166FC" w:rsidRDefault="000E42F1" w:rsidP="000E42F1">
            <w:pPr>
              <w:spacing w:line="276" w:lineRule="auto"/>
              <w:ind w:leftChars="0" w:left="2" w:hanging="2"/>
              <w:jc w:val="center"/>
              <w:rPr>
                <w:bCs/>
                <w:color w:val="000000"/>
                <w:sz w:val="24"/>
                <w:szCs w:val="24"/>
              </w:rPr>
            </w:pPr>
            <w:r w:rsidRPr="009166FC">
              <w:rPr>
                <w:bCs/>
                <w:color w:val="000000"/>
                <w:sz w:val="24"/>
                <w:szCs w:val="24"/>
              </w:rPr>
              <w:t>27</w:t>
            </w:r>
          </w:p>
        </w:tc>
        <w:tc>
          <w:tcPr>
            <w:tcW w:w="2214" w:type="dxa"/>
            <w:vMerge w:val="restart"/>
            <w:shd w:val="clear" w:color="auto" w:fill="auto"/>
            <w:vAlign w:val="center"/>
          </w:tcPr>
          <w:p w14:paraId="41C5DF67" w14:textId="77777777" w:rsidR="000E42F1" w:rsidRPr="009166FC" w:rsidRDefault="000E42F1" w:rsidP="000E42F1">
            <w:pPr>
              <w:spacing w:line="276" w:lineRule="auto"/>
              <w:ind w:leftChars="0" w:left="2" w:hanging="2"/>
              <w:jc w:val="center"/>
              <w:rPr>
                <w:color w:val="000000"/>
                <w:sz w:val="24"/>
                <w:szCs w:val="24"/>
              </w:rPr>
            </w:pPr>
            <w:r w:rsidRPr="009166FC">
              <w:rPr>
                <w:color w:val="000000"/>
                <w:sz w:val="24"/>
                <w:szCs w:val="24"/>
              </w:rPr>
              <w:t>Phòng tránh tai nạn, thương tích</w:t>
            </w:r>
          </w:p>
        </w:tc>
        <w:tc>
          <w:tcPr>
            <w:tcW w:w="3429" w:type="dxa"/>
            <w:vMerge w:val="restart"/>
            <w:shd w:val="clear" w:color="auto" w:fill="auto"/>
            <w:vAlign w:val="center"/>
          </w:tcPr>
          <w:p w14:paraId="5F1838C6"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12: Phòng tránh bị ngã</w:t>
            </w:r>
          </w:p>
        </w:tc>
        <w:tc>
          <w:tcPr>
            <w:tcW w:w="709" w:type="dxa"/>
            <w:shd w:val="clear" w:color="auto" w:fill="auto"/>
            <w:vAlign w:val="center"/>
          </w:tcPr>
          <w:p w14:paraId="3F46F346" w14:textId="77777777" w:rsidR="000E42F1" w:rsidRPr="009166FC" w:rsidRDefault="000E42F1" w:rsidP="000E42F1">
            <w:pPr>
              <w:spacing w:line="276" w:lineRule="auto"/>
              <w:ind w:leftChars="0" w:left="2" w:hanging="2"/>
              <w:jc w:val="center"/>
              <w:rPr>
                <w:color w:val="000000"/>
                <w:sz w:val="24"/>
                <w:szCs w:val="24"/>
              </w:rPr>
            </w:pPr>
            <w:r w:rsidRPr="009166FC">
              <w:rPr>
                <w:color w:val="000000"/>
                <w:sz w:val="24"/>
                <w:szCs w:val="24"/>
              </w:rPr>
              <w:t>1</w:t>
            </w:r>
          </w:p>
        </w:tc>
        <w:tc>
          <w:tcPr>
            <w:tcW w:w="1820" w:type="dxa"/>
            <w:shd w:val="clear" w:color="auto" w:fill="auto"/>
          </w:tcPr>
          <w:p w14:paraId="1FEF9B20" w14:textId="77777777" w:rsidR="000E42F1" w:rsidRPr="009166FC" w:rsidRDefault="000E42F1" w:rsidP="000E42F1">
            <w:pPr>
              <w:ind w:leftChars="0" w:left="2" w:hanging="2"/>
              <w:rPr>
                <w:sz w:val="24"/>
                <w:szCs w:val="24"/>
              </w:rPr>
            </w:pPr>
          </w:p>
        </w:tc>
        <w:tc>
          <w:tcPr>
            <w:tcW w:w="808" w:type="dxa"/>
            <w:shd w:val="clear" w:color="auto" w:fill="auto"/>
          </w:tcPr>
          <w:p w14:paraId="461ED42B" w14:textId="77777777" w:rsidR="000E42F1" w:rsidRPr="009166FC" w:rsidRDefault="000E42F1" w:rsidP="000E42F1">
            <w:pPr>
              <w:ind w:leftChars="0" w:left="2" w:hanging="2"/>
              <w:rPr>
                <w:sz w:val="24"/>
                <w:szCs w:val="24"/>
              </w:rPr>
            </w:pPr>
          </w:p>
        </w:tc>
      </w:tr>
      <w:tr w:rsidR="000E42F1" w:rsidRPr="009166FC" w14:paraId="07C4C825" w14:textId="77777777" w:rsidTr="005A7D1B">
        <w:tc>
          <w:tcPr>
            <w:tcW w:w="986" w:type="dxa"/>
            <w:shd w:val="clear" w:color="auto" w:fill="auto"/>
            <w:vAlign w:val="center"/>
          </w:tcPr>
          <w:p w14:paraId="4DDB126E" w14:textId="77777777" w:rsidR="000E42F1" w:rsidRPr="009166FC" w:rsidRDefault="000E42F1" w:rsidP="000E42F1">
            <w:pPr>
              <w:spacing w:line="276" w:lineRule="auto"/>
              <w:ind w:leftChars="0" w:left="2" w:hanging="2"/>
              <w:jc w:val="center"/>
              <w:rPr>
                <w:bCs/>
                <w:color w:val="000000"/>
                <w:sz w:val="24"/>
                <w:szCs w:val="24"/>
              </w:rPr>
            </w:pPr>
            <w:r w:rsidRPr="009166FC">
              <w:rPr>
                <w:bCs/>
                <w:color w:val="000000"/>
                <w:sz w:val="24"/>
                <w:szCs w:val="24"/>
              </w:rPr>
              <w:t>28</w:t>
            </w:r>
          </w:p>
        </w:tc>
        <w:tc>
          <w:tcPr>
            <w:tcW w:w="2214" w:type="dxa"/>
            <w:vMerge/>
            <w:shd w:val="clear" w:color="auto" w:fill="auto"/>
            <w:vAlign w:val="center"/>
          </w:tcPr>
          <w:p w14:paraId="685EF288" w14:textId="77777777" w:rsidR="000E42F1" w:rsidRPr="009166FC" w:rsidRDefault="000E42F1" w:rsidP="000E42F1">
            <w:pPr>
              <w:ind w:leftChars="0" w:left="2" w:hanging="2"/>
              <w:rPr>
                <w:sz w:val="24"/>
                <w:szCs w:val="24"/>
              </w:rPr>
            </w:pPr>
          </w:p>
        </w:tc>
        <w:tc>
          <w:tcPr>
            <w:tcW w:w="3429" w:type="dxa"/>
            <w:vMerge/>
            <w:shd w:val="clear" w:color="auto" w:fill="auto"/>
            <w:vAlign w:val="center"/>
          </w:tcPr>
          <w:p w14:paraId="1D8B2CD1" w14:textId="77777777" w:rsidR="000E42F1" w:rsidRPr="009166FC" w:rsidRDefault="000E42F1" w:rsidP="000E42F1">
            <w:pPr>
              <w:spacing w:line="276" w:lineRule="auto"/>
              <w:ind w:leftChars="0" w:left="2" w:hanging="2"/>
              <w:rPr>
                <w:color w:val="000000"/>
                <w:sz w:val="24"/>
                <w:szCs w:val="24"/>
              </w:rPr>
            </w:pPr>
          </w:p>
        </w:tc>
        <w:tc>
          <w:tcPr>
            <w:tcW w:w="709" w:type="dxa"/>
            <w:shd w:val="clear" w:color="auto" w:fill="auto"/>
            <w:vAlign w:val="center"/>
          </w:tcPr>
          <w:p w14:paraId="7F43067E" w14:textId="77777777" w:rsidR="000E42F1" w:rsidRPr="009166FC" w:rsidRDefault="000E42F1" w:rsidP="000E42F1">
            <w:pPr>
              <w:spacing w:line="276" w:lineRule="auto"/>
              <w:ind w:leftChars="0" w:left="2" w:hanging="2"/>
              <w:jc w:val="center"/>
              <w:rPr>
                <w:color w:val="000000"/>
                <w:sz w:val="24"/>
                <w:szCs w:val="24"/>
              </w:rPr>
            </w:pPr>
            <w:r w:rsidRPr="009166FC">
              <w:rPr>
                <w:color w:val="000000"/>
                <w:sz w:val="24"/>
                <w:szCs w:val="24"/>
              </w:rPr>
              <w:t>2</w:t>
            </w:r>
          </w:p>
        </w:tc>
        <w:tc>
          <w:tcPr>
            <w:tcW w:w="1820" w:type="dxa"/>
            <w:shd w:val="clear" w:color="auto" w:fill="auto"/>
          </w:tcPr>
          <w:p w14:paraId="495D154C" w14:textId="77777777" w:rsidR="000E42F1" w:rsidRPr="009166FC" w:rsidRDefault="000E42F1" w:rsidP="000E42F1">
            <w:pPr>
              <w:ind w:leftChars="0" w:left="2" w:hanging="2"/>
              <w:rPr>
                <w:sz w:val="24"/>
                <w:szCs w:val="24"/>
              </w:rPr>
            </w:pPr>
          </w:p>
        </w:tc>
        <w:tc>
          <w:tcPr>
            <w:tcW w:w="808" w:type="dxa"/>
            <w:shd w:val="clear" w:color="auto" w:fill="auto"/>
          </w:tcPr>
          <w:p w14:paraId="1306D277" w14:textId="77777777" w:rsidR="000E42F1" w:rsidRPr="009166FC" w:rsidRDefault="000E42F1" w:rsidP="000E42F1">
            <w:pPr>
              <w:ind w:leftChars="0" w:left="2" w:hanging="2"/>
              <w:rPr>
                <w:sz w:val="24"/>
                <w:szCs w:val="24"/>
              </w:rPr>
            </w:pPr>
          </w:p>
        </w:tc>
      </w:tr>
      <w:tr w:rsidR="000E42F1" w:rsidRPr="009166FC" w14:paraId="39F91319" w14:textId="77777777" w:rsidTr="005A7D1B">
        <w:tc>
          <w:tcPr>
            <w:tcW w:w="986" w:type="dxa"/>
            <w:shd w:val="clear" w:color="auto" w:fill="auto"/>
            <w:vAlign w:val="center"/>
          </w:tcPr>
          <w:p w14:paraId="233EEDAA" w14:textId="77777777" w:rsidR="000E42F1" w:rsidRPr="009166FC" w:rsidRDefault="000E42F1" w:rsidP="000E42F1">
            <w:pPr>
              <w:spacing w:line="276" w:lineRule="auto"/>
              <w:ind w:leftChars="0" w:left="2" w:hanging="2"/>
              <w:jc w:val="center"/>
              <w:rPr>
                <w:bCs/>
                <w:color w:val="000000"/>
                <w:sz w:val="24"/>
                <w:szCs w:val="24"/>
              </w:rPr>
            </w:pPr>
            <w:r w:rsidRPr="009166FC">
              <w:rPr>
                <w:bCs/>
                <w:color w:val="000000"/>
                <w:sz w:val="24"/>
                <w:szCs w:val="24"/>
              </w:rPr>
              <w:t>29</w:t>
            </w:r>
          </w:p>
        </w:tc>
        <w:tc>
          <w:tcPr>
            <w:tcW w:w="2214" w:type="dxa"/>
            <w:vMerge w:val="restart"/>
            <w:shd w:val="clear" w:color="auto" w:fill="auto"/>
            <w:vAlign w:val="center"/>
          </w:tcPr>
          <w:p w14:paraId="40304B67" w14:textId="77777777" w:rsidR="000E42F1" w:rsidRPr="009166FC" w:rsidRDefault="000E42F1" w:rsidP="000E42F1">
            <w:pPr>
              <w:spacing w:line="276" w:lineRule="auto"/>
              <w:ind w:leftChars="0" w:left="2" w:hanging="2"/>
              <w:jc w:val="center"/>
              <w:rPr>
                <w:color w:val="000000"/>
                <w:sz w:val="24"/>
                <w:szCs w:val="24"/>
              </w:rPr>
            </w:pPr>
            <w:r w:rsidRPr="009166FC">
              <w:rPr>
                <w:color w:val="000000"/>
                <w:sz w:val="24"/>
                <w:szCs w:val="24"/>
              </w:rPr>
              <w:t>Phòng tránh tai nạn, thương tích</w:t>
            </w:r>
          </w:p>
        </w:tc>
        <w:tc>
          <w:tcPr>
            <w:tcW w:w="3429" w:type="dxa"/>
            <w:vMerge w:val="restart"/>
            <w:shd w:val="clear" w:color="auto" w:fill="auto"/>
            <w:vAlign w:val="center"/>
          </w:tcPr>
          <w:p w14:paraId="17C9948C"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13: Phòng tránh bị thương do các vật sắc nhọn.</w:t>
            </w:r>
          </w:p>
        </w:tc>
        <w:tc>
          <w:tcPr>
            <w:tcW w:w="709" w:type="dxa"/>
            <w:shd w:val="clear" w:color="auto" w:fill="auto"/>
            <w:vAlign w:val="center"/>
          </w:tcPr>
          <w:p w14:paraId="2B548871" w14:textId="77777777" w:rsidR="000E42F1" w:rsidRPr="009166FC" w:rsidRDefault="000E42F1" w:rsidP="000E42F1">
            <w:pPr>
              <w:spacing w:line="276" w:lineRule="auto"/>
              <w:ind w:leftChars="0" w:left="2" w:hanging="2"/>
              <w:jc w:val="center"/>
              <w:rPr>
                <w:color w:val="000000"/>
                <w:sz w:val="24"/>
                <w:szCs w:val="24"/>
              </w:rPr>
            </w:pPr>
            <w:r w:rsidRPr="009166FC">
              <w:rPr>
                <w:color w:val="000000"/>
                <w:sz w:val="24"/>
                <w:szCs w:val="24"/>
              </w:rPr>
              <w:t>1</w:t>
            </w:r>
          </w:p>
        </w:tc>
        <w:tc>
          <w:tcPr>
            <w:tcW w:w="1820" w:type="dxa"/>
            <w:shd w:val="clear" w:color="auto" w:fill="auto"/>
          </w:tcPr>
          <w:p w14:paraId="650318C3" w14:textId="77777777" w:rsidR="000E42F1" w:rsidRPr="009166FC" w:rsidRDefault="000E42F1" w:rsidP="000E42F1">
            <w:pPr>
              <w:ind w:leftChars="0" w:left="2" w:hanging="2"/>
              <w:rPr>
                <w:sz w:val="24"/>
                <w:szCs w:val="24"/>
              </w:rPr>
            </w:pPr>
          </w:p>
        </w:tc>
        <w:tc>
          <w:tcPr>
            <w:tcW w:w="808" w:type="dxa"/>
            <w:shd w:val="clear" w:color="auto" w:fill="auto"/>
          </w:tcPr>
          <w:p w14:paraId="42D9D625" w14:textId="77777777" w:rsidR="000E42F1" w:rsidRPr="009166FC" w:rsidRDefault="000E42F1" w:rsidP="000E42F1">
            <w:pPr>
              <w:ind w:leftChars="0" w:left="2" w:hanging="2"/>
              <w:rPr>
                <w:sz w:val="24"/>
                <w:szCs w:val="24"/>
              </w:rPr>
            </w:pPr>
          </w:p>
        </w:tc>
      </w:tr>
      <w:tr w:rsidR="000E42F1" w:rsidRPr="009166FC" w14:paraId="540962EC" w14:textId="77777777" w:rsidTr="005A7D1B">
        <w:tc>
          <w:tcPr>
            <w:tcW w:w="986" w:type="dxa"/>
            <w:shd w:val="clear" w:color="auto" w:fill="auto"/>
            <w:vAlign w:val="center"/>
          </w:tcPr>
          <w:p w14:paraId="235E6EC4" w14:textId="77777777" w:rsidR="000E42F1" w:rsidRPr="009166FC" w:rsidRDefault="000E42F1" w:rsidP="000E42F1">
            <w:pPr>
              <w:spacing w:line="276" w:lineRule="auto"/>
              <w:ind w:leftChars="0" w:left="2" w:hanging="2"/>
              <w:jc w:val="center"/>
              <w:rPr>
                <w:bCs/>
                <w:color w:val="000000"/>
                <w:sz w:val="24"/>
                <w:szCs w:val="24"/>
              </w:rPr>
            </w:pPr>
            <w:r w:rsidRPr="009166FC">
              <w:rPr>
                <w:bCs/>
                <w:color w:val="000000"/>
                <w:sz w:val="24"/>
                <w:szCs w:val="24"/>
              </w:rPr>
              <w:t>30</w:t>
            </w:r>
          </w:p>
        </w:tc>
        <w:tc>
          <w:tcPr>
            <w:tcW w:w="2214" w:type="dxa"/>
            <w:vMerge/>
            <w:shd w:val="clear" w:color="auto" w:fill="auto"/>
            <w:vAlign w:val="center"/>
          </w:tcPr>
          <w:p w14:paraId="78CC1005" w14:textId="77777777" w:rsidR="000E42F1" w:rsidRPr="009166FC" w:rsidRDefault="000E42F1" w:rsidP="000E42F1">
            <w:pPr>
              <w:ind w:leftChars="0" w:left="2" w:hanging="2"/>
              <w:rPr>
                <w:sz w:val="24"/>
                <w:szCs w:val="24"/>
              </w:rPr>
            </w:pPr>
          </w:p>
        </w:tc>
        <w:tc>
          <w:tcPr>
            <w:tcW w:w="3429" w:type="dxa"/>
            <w:vMerge/>
            <w:shd w:val="clear" w:color="auto" w:fill="auto"/>
            <w:vAlign w:val="center"/>
          </w:tcPr>
          <w:p w14:paraId="478F8035" w14:textId="77777777" w:rsidR="000E42F1" w:rsidRPr="009166FC" w:rsidRDefault="000E42F1" w:rsidP="000E42F1">
            <w:pPr>
              <w:spacing w:line="276" w:lineRule="auto"/>
              <w:ind w:leftChars="0" w:left="2" w:hanging="2"/>
              <w:rPr>
                <w:color w:val="000000"/>
                <w:sz w:val="24"/>
                <w:szCs w:val="24"/>
              </w:rPr>
            </w:pPr>
          </w:p>
        </w:tc>
        <w:tc>
          <w:tcPr>
            <w:tcW w:w="709" w:type="dxa"/>
            <w:shd w:val="clear" w:color="auto" w:fill="auto"/>
            <w:vAlign w:val="center"/>
          </w:tcPr>
          <w:p w14:paraId="67365CC6" w14:textId="77777777" w:rsidR="000E42F1" w:rsidRPr="009166FC" w:rsidRDefault="000E42F1" w:rsidP="000E42F1">
            <w:pPr>
              <w:spacing w:line="276" w:lineRule="auto"/>
              <w:ind w:leftChars="0" w:left="2" w:hanging="2"/>
              <w:jc w:val="center"/>
              <w:rPr>
                <w:color w:val="000000"/>
                <w:sz w:val="24"/>
                <w:szCs w:val="24"/>
              </w:rPr>
            </w:pPr>
            <w:r w:rsidRPr="009166FC">
              <w:rPr>
                <w:color w:val="000000"/>
                <w:sz w:val="24"/>
                <w:szCs w:val="24"/>
              </w:rPr>
              <w:t>2</w:t>
            </w:r>
          </w:p>
        </w:tc>
        <w:tc>
          <w:tcPr>
            <w:tcW w:w="1820" w:type="dxa"/>
            <w:shd w:val="clear" w:color="auto" w:fill="auto"/>
          </w:tcPr>
          <w:p w14:paraId="2B920ADF" w14:textId="77777777" w:rsidR="000E42F1" w:rsidRPr="009166FC" w:rsidRDefault="000E42F1" w:rsidP="000E42F1">
            <w:pPr>
              <w:ind w:leftChars="0" w:left="2" w:hanging="2"/>
              <w:rPr>
                <w:sz w:val="24"/>
                <w:szCs w:val="24"/>
              </w:rPr>
            </w:pPr>
          </w:p>
        </w:tc>
        <w:tc>
          <w:tcPr>
            <w:tcW w:w="808" w:type="dxa"/>
            <w:shd w:val="clear" w:color="auto" w:fill="auto"/>
          </w:tcPr>
          <w:p w14:paraId="1CB7D8EB" w14:textId="77777777" w:rsidR="000E42F1" w:rsidRPr="009166FC" w:rsidRDefault="000E42F1" w:rsidP="000E42F1">
            <w:pPr>
              <w:ind w:leftChars="0" w:left="2" w:hanging="2"/>
              <w:rPr>
                <w:sz w:val="24"/>
                <w:szCs w:val="24"/>
              </w:rPr>
            </w:pPr>
          </w:p>
        </w:tc>
      </w:tr>
      <w:tr w:rsidR="000E42F1" w:rsidRPr="009166FC" w14:paraId="1CC5ED22" w14:textId="77777777" w:rsidTr="005A7D1B">
        <w:tc>
          <w:tcPr>
            <w:tcW w:w="986" w:type="dxa"/>
            <w:shd w:val="clear" w:color="auto" w:fill="auto"/>
            <w:vAlign w:val="center"/>
          </w:tcPr>
          <w:p w14:paraId="0724D061" w14:textId="77777777" w:rsidR="000E42F1" w:rsidRPr="009166FC" w:rsidRDefault="000E42F1" w:rsidP="000E42F1">
            <w:pPr>
              <w:spacing w:line="276" w:lineRule="auto"/>
              <w:ind w:leftChars="0" w:left="2" w:hanging="2"/>
              <w:jc w:val="center"/>
              <w:rPr>
                <w:bCs/>
                <w:color w:val="000000"/>
                <w:sz w:val="24"/>
                <w:szCs w:val="24"/>
              </w:rPr>
            </w:pPr>
            <w:r w:rsidRPr="009166FC">
              <w:rPr>
                <w:bCs/>
                <w:color w:val="000000"/>
                <w:sz w:val="24"/>
                <w:szCs w:val="24"/>
              </w:rPr>
              <w:t>31</w:t>
            </w:r>
          </w:p>
        </w:tc>
        <w:tc>
          <w:tcPr>
            <w:tcW w:w="2214" w:type="dxa"/>
            <w:vMerge/>
            <w:shd w:val="clear" w:color="auto" w:fill="auto"/>
            <w:vAlign w:val="center"/>
          </w:tcPr>
          <w:p w14:paraId="2A5AC825" w14:textId="77777777" w:rsidR="000E42F1" w:rsidRPr="009166FC" w:rsidRDefault="000E42F1" w:rsidP="000E42F1">
            <w:pPr>
              <w:ind w:leftChars="0" w:left="2" w:hanging="2"/>
              <w:rPr>
                <w:sz w:val="24"/>
                <w:szCs w:val="24"/>
              </w:rPr>
            </w:pPr>
          </w:p>
        </w:tc>
        <w:tc>
          <w:tcPr>
            <w:tcW w:w="3429" w:type="dxa"/>
            <w:vMerge w:val="restart"/>
            <w:shd w:val="clear" w:color="auto" w:fill="auto"/>
            <w:vAlign w:val="center"/>
          </w:tcPr>
          <w:p w14:paraId="77BD020A"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14: Phòng tránh bị bỏng</w:t>
            </w:r>
          </w:p>
        </w:tc>
        <w:tc>
          <w:tcPr>
            <w:tcW w:w="709" w:type="dxa"/>
            <w:shd w:val="clear" w:color="auto" w:fill="auto"/>
            <w:vAlign w:val="center"/>
          </w:tcPr>
          <w:p w14:paraId="2904283B" w14:textId="77777777" w:rsidR="000E42F1" w:rsidRPr="009166FC" w:rsidRDefault="000E42F1" w:rsidP="000E42F1">
            <w:pPr>
              <w:spacing w:line="276" w:lineRule="auto"/>
              <w:ind w:leftChars="0" w:left="2" w:hanging="2"/>
              <w:jc w:val="center"/>
              <w:rPr>
                <w:color w:val="000000"/>
                <w:sz w:val="24"/>
                <w:szCs w:val="24"/>
              </w:rPr>
            </w:pPr>
            <w:r w:rsidRPr="009166FC">
              <w:rPr>
                <w:color w:val="000000"/>
                <w:sz w:val="24"/>
                <w:szCs w:val="24"/>
              </w:rPr>
              <w:t>1</w:t>
            </w:r>
          </w:p>
        </w:tc>
        <w:tc>
          <w:tcPr>
            <w:tcW w:w="1820" w:type="dxa"/>
            <w:shd w:val="clear" w:color="auto" w:fill="auto"/>
          </w:tcPr>
          <w:p w14:paraId="1F8816CF" w14:textId="77777777" w:rsidR="000E42F1" w:rsidRPr="009166FC" w:rsidRDefault="000E42F1" w:rsidP="000E42F1">
            <w:pPr>
              <w:ind w:leftChars="0" w:left="2" w:hanging="2"/>
              <w:rPr>
                <w:sz w:val="24"/>
                <w:szCs w:val="24"/>
              </w:rPr>
            </w:pPr>
          </w:p>
        </w:tc>
        <w:tc>
          <w:tcPr>
            <w:tcW w:w="808" w:type="dxa"/>
            <w:shd w:val="clear" w:color="auto" w:fill="auto"/>
          </w:tcPr>
          <w:p w14:paraId="42DFBF97" w14:textId="77777777" w:rsidR="000E42F1" w:rsidRPr="009166FC" w:rsidRDefault="000E42F1" w:rsidP="000E42F1">
            <w:pPr>
              <w:ind w:leftChars="0" w:left="2" w:hanging="2"/>
              <w:rPr>
                <w:sz w:val="24"/>
                <w:szCs w:val="24"/>
              </w:rPr>
            </w:pPr>
          </w:p>
        </w:tc>
      </w:tr>
      <w:tr w:rsidR="000E42F1" w:rsidRPr="009166FC" w14:paraId="0DD3488A" w14:textId="77777777" w:rsidTr="005A7D1B">
        <w:trPr>
          <w:trHeight w:val="164"/>
        </w:trPr>
        <w:tc>
          <w:tcPr>
            <w:tcW w:w="986" w:type="dxa"/>
            <w:shd w:val="clear" w:color="auto" w:fill="auto"/>
            <w:vAlign w:val="center"/>
          </w:tcPr>
          <w:p w14:paraId="7026ECB1" w14:textId="77777777" w:rsidR="000E42F1" w:rsidRPr="009166FC" w:rsidRDefault="000E42F1" w:rsidP="000E42F1">
            <w:pPr>
              <w:spacing w:line="276" w:lineRule="auto"/>
              <w:ind w:leftChars="0" w:left="2" w:hanging="2"/>
              <w:jc w:val="center"/>
              <w:rPr>
                <w:bCs/>
                <w:color w:val="000000"/>
                <w:sz w:val="24"/>
                <w:szCs w:val="24"/>
              </w:rPr>
            </w:pPr>
            <w:r w:rsidRPr="009166FC">
              <w:rPr>
                <w:bCs/>
                <w:color w:val="000000"/>
                <w:sz w:val="24"/>
                <w:szCs w:val="24"/>
              </w:rPr>
              <w:t>32</w:t>
            </w:r>
          </w:p>
        </w:tc>
        <w:tc>
          <w:tcPr>
            <w:tcW w:w="2214" w:type="dxa"/>
            <w:vMerge/>
            <w:shd w:val="clear" w:color="auto" w:fill="auto"/>
            <w:vAlign w:val="center"/>
          </w:tcPr>
          <w:p w14:paraId="20533D1C" w14:textId="77777777" w:rsidR="000E42F1" w:rsidRPr="009166FC" w:rsidRDefault="000E42F1" w:rsidP="000E42F1">
            <w:pPr>
              <w:ind w:leftChars="0" w:left="2" w:hanging="2"/>
              <w:rPr>
                <w:sz w:val="24"/>
                <w:szCs w:val="24"/>
              </w:rPr>
            </w:pPr>
          </w:p>
        </w:tc>
        <w:tc>
          <w:tcPr>
            <w:tcW w:w="3429" w:type="dxa"/>
            <w:vMerge/>
            <w:shd w:val="clear" w:color="auto" w:fill="auto"/>
            <w:vAlign w:val="center"/>
          </w:tcPr>
          <w:p w14:paraId="345C29EC" w14:textId="77777777" w:rsidR="000E42F1" w:rsidRPr="009166FC" w:rsidRDefault="000E42F1" w:rsidP="000E42F1">
            <w:pPr>
              <w:spacing w:line="276" w:lineRule="auto"/>
              <w:ind w:leftChars="0" w:left="2" w:hanging="2"/>
              <w:rPr>
                <w:color w:val="000000"/>
                <w:sz w:val="24"/>
                <w:szCs w:val="24"/>
              </w:rPr>
            </w:pPr>
          </w:p>
        </w:tc>
        <w:tc>
          <w:tcPr>
            <w:tcW w:w="709" w:type="dxa"/>
            <w:shd w:val="clear" w:color="auto" w:fill="auto"/>
            <w:vAlign w:val="center"/>
          </w:tcPr>
          <w:p w14:paraId="4EC118E7" w14:textId="77777777" w:rsidR="000E42F1" w:rsidRPr="009166FC" w:rsidRDefault="000E42F1" w:rsidP="000E42F1">
            <w:pPr>
              <w:spacing w:line="276" w:lineRule="auto"/>
              <w:ind w:leftChars="0" w:left="2" w:hanging="2"/>
              <w:jc w:val="center"/>
              <w:rPr>
                <w:color w:val="000000"/>
                <w:sz w:val="24"/>
                <w:szCs w:val="24"/>
              </w:rPr>
            </w:pPr>
            <w:r w:rsidRPr="009166FC">
              <w:rPr>
                <w:color w:val="000000"/>
                <w:sz w:val="24"/>
                <w:szCs w:val="24"/>
              </w:rPr>
              <w:t>2</w:t>
            </w:r>
          </w:p>
        </w:tc>
        <w:tc>
          <w:tcPr>
            <w:tcW w:w="1820" w:type="dxa"/>
            <w:shd w:val="clear" w:color="auto" w:fill="auto"/>
          </w:tcPr>
          <w:p w14:paraId="60E52B69" w14:textId="77777777" w:rsidR="000E42F1" w:rsidRPr="009166FC" w:rsidRDefault="000E42F1" w:rsidP="000E42F1">
            <w:pPr>
              <w:ind w:leftChars="0" w:left="2" w:hanging="2"/>
              <w:rPr>
                <w:sz w:val="24"/>
                <w:szCs w:val="24"/>
              </w:rPr>
            </w:pPr>
          </w:p>
        </w:tc>
        <w:tc>
          <w:tcPr>
            <w:tcW w:w="808" w:type="dxa"/>
            <w:shd w:val="clear" w:color="auto" w:fill="auto"/>
          </w:tcPr>
          <w:p w14:paraId="52BF3EA6" w14:textId="77777777" w:rsidR="000E42F1" w:rsidRPr="009166FC" w:rsidRDefault="000E42F1" w:rsidP="000E42F1">
            <w:pPr>
              <w:ind w:leftChars="0" w:left="2" w:hanging="2"/>
              <w:rPr>
                <w:sz w:val="24"/>
                <w:szCs w:val="24"/>
              </w:rPr>
            </w:pPr>
          </w:p>
        </w:tc>
      </w:tr>
      <w:tr w:rsidR="000E42F1" w:rsidRPr="009166FC" w14:paraId="0D58AA67" w14:textId="77777777" w:rsidTr="005A7D1B">
        <w:tc>
          <w:tcPr>
            <w:tcW w:w="986" w:type="dxa"/>
            <w:shd w:val="clear" w:color="auto" w:fill="auto"/>
            <w:vAlign w:val="center"/>
          </w:tcPr>
          <w:p w14:paraId="7D928EA0" w14:textId="77777777" w:rsidR="000E42F1" w:rsidRPr="009166FC" w:rsidRDefault="000E42F1" w:rsidP="000E42F1">
            <w:pPr>
              <w:spacing w:line="276" w:lineRule="auto"/>
              <w:ind w:leftChars="0" w:left="2" w:hanging="2"/>
              <w:jc w:val="center"/>
              <w:rPr>
                <w:bCs/>
                <w:color w:val="000000"/>
                <w:sz w:val="24"/>
                <w:szCs w:val="24"/>
              </w:rPr>
            </w:pPr>
            <w:r w:rsidRPr="009166FC">
              <w:rPr>
                <w:bCs/>
                <w:color w:val="000000"/>
                <w:sz w:val="24"/>
                <w:szCs w:val="24"/>
              </w:rPr>
              <w:t>33</w:t>
            </w:r>
          </w:p>
        </w:tc>
        <w:tc>
          <w:tcPr>
            <w:tcW w:w="2214" w:type="dxa"/>
            <w:vMerge/>
            <w:shd w:val="clear" w:color="auto" w:fill="auto"/>
            <w:vAlign w:val="center"/>
          </w:tcPr>
          <w:p w14:paraId="7A768EAD" w14:textId="77777777" w:rsidR="000E42F1" w:rsidRPr="009166FC" w:rsidRDefault="000E42F1" w:rsidP="000E42F1">
            <w:pPr>
              <w:ind w:leftChars="0" w:left="2" w:hanging="2"/>
              <w:rPr>
                <w:sz w:val="24"/>
                <w:szCs w:val="24"/>
              </w:rPr>
            </w:pPr>
          </w:p>
        </w:tc>
        <w:tc>
          <w:tcPr>
            <w:tcW w:w="3429" w:type="dxa"/>
            <w:vMerge w:val="restart"/>
            <w:shd w:val="clear" w:color="auto" w:fill="auto"/>
            <w:vAlign w:val="center"/>
          </w:tcPr>
          <w:p w14:paraId="314C7B1C"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Bài 15: Phòng tránh bị điện giật</w:t>
            </w:r>
          </w:p>
        </w:tc>
        <w:tc>
          <w:tcPr>
            <w:tcW w:w="709" w:type="dxa"/>
            <w:shd w:val="clear" w:color="auto" w:fill="auto"/>
            <w:vAlign w:val="center"/>
          </w:tcPr>
          <w:p w14:paraId="5E1BA92D" w14:textId="77777777" w:rsidR="000E42F1" w:rsidRPr="009166FC" w:rsidRDefault="000E42F1" w:rsidP="000E42F1">
            <w:pPr>
              <w:spacing w:line="276" w:lineRule="auto"/>
              <w:ind w:leftChars="0" w:left="2" w:hanging="2"/>
              <w:jc w:val="center"/>
              <w:rPr>
                <w:color w:val="000000"/>
                <w:sz w:val="24"/>
                <w:szCs w:val="24"/>
              </w:rPr>
            </w:pPr>
            <w:r w:rsidRPr="009166FC">
              <w:rPr>
                <w:color w:val="000000"/>
                <w:sz w:val="24"/>
                <w:szCs w:val="24"/>
              </w:rPr>
              <w:t>1</w:t>
            </w:r>
          </w:p>
        </w:tc>
        <w:tc>
          <w:tcPr>
            <w:tcW w:w="1820" w:type="dxa"/>
            <w:shd w:val="clear" w:color="auto" w:fill="auto"/>
          </w:tcPr>
          <w:p w14:paraId="6636128A" w14:textId="77777777" w:rsidR="000E42F1" w:rsidRPr="009166FC" w:rsidRDefault="000E42F1" w:rsidP="000E42F1">
            <w:pPr>
              <w:ind w:leftChars="0" w:left="2" w:hanging="2"/>
              <w:rPr>
                <w:sz w:val="24"/>
                <w:szCs w:val="24"/>
              </w:rPr>
            </w:pPr>
          </w:p>
        </w:tc>
        <w:tc>
          <w:tcPr>
            <w:tcW w:w="808" w:type="dxa"/>
            <w:shd w:val="clear" w:color="auto" w:fill="auto"/>
          </w:tcPr>
          <w:p w14:paraId="43722740" w14:textId="77777777" w:rsidR="000E42F1" w:rsidRPr="009166FC" w:rsidRDefault="000E42F1" w:rsidP="000E42F1">
            <w:pPr>
              <w:ind w:leftChars="0" w:left="2" w:hanging="2"/>
              <w:rPr>
                <w:sz w:val="24"/>
                <w:szCs w:val="24"/>
              </w:rPr>
            </w:pPr>
          </w:p>
        </w:tc>
      </w:tr>
      <w:tr w:rsidR="000E42F1" w:rsidRPr="009166FC" w14:paraId="0592189C" w14:textId="77777777" w:rsidTr="005A7D1B">
        <w:tc>
          <w:tcPr>
            <w:tcW w:w="986" w:type="dxa"/>
            <w:shd w:val="clear" w:color="auto" w:fill="auto"/>
            <w:vAlign w:val="center"/>
          </w:tcPr>
          <w:p w14:paraId="1D8DF754" w14:textId="77777777" w:rsidR="000E42F1" w:rsidRPr="009166FC" w:rsidRDefault="000E42F1" w:rsidP="000E42F1">
            <w:pPr>
              <w:spacing w:line="276" w:lineRule="auto"/>
              <w:ind w:leftChars="0" w:left="2" w:hanging="2"/>
              <w:jc w:val="center"/>
              <w:rPr>
                <w:bCs/>
                <w:color w:val="000000"/>
                <w:sz w:val="24"/>
                <w:szCs w:val="24"/>
              </w:rPr>
            </w:pPr>
            <w:r w:rsidRPr="009166FC">
              <w:rPr>
                <w:bCs/>
                <w:color w:val="000000"/>
                <w:sz w:val="24"/>
                <w:szCs w:val="24"/>
              </w:rPr>
              <w:t>34</w:t>
            </w:r>
          </w:p>
        </w:tc>
        <w:tc>
          <w:tcPr>
            <w:tcW w:w="2214" w:type="dxa"/>
            <w:vMerge/>
            <w:shd w:val="clear" w:color="auto" w:fill="auto"/>
            <w:vAlign w:val="center"/>
          </w:tcPr>
          <w:p w14:paraId="6A56170C" w14:textId="77777777" w:rsidR="000E42F1" w:rsidRPr="009166FC" w:rsidRDefault="000E42F1" w:rsidP="000E42F1">
            <w:pPr>
              <w:ind w:leftChars="0" w:left="2" w:hanging="2"/>
              <w:rPr>
                <w:sz w:val="24"/>
                <w:szCs w:val="24"/>
              </w:rPr>
            </w:pPr>
          </w:p>
        </w:tc>
        <w:tc>
          <w:tcPr>
            <w:tcW w:w="3429" w:type="dxa"/>
            <w:vMerge/>
            <w:shd w:val="clear" w:color="auto" w:fill="auto"/>
            <w:vAlign w:val="center"/>
          </w:tcPr>
          <w:p w14:paraId="03BF16C8" w14:textId="77777777" w:rsidR="000E42F1" w:rsidRPr="009166FC" w:rsidRDefault="000E42F1" w:rsidP="000E42F1">
            <w:pPr>
              <w:spacing w:line="276" w:lineRule="auto"/>
              <w:ind w:leftChars="0" w:left="2" w:hanging="2"/>
              <w:rPr>
                <w:color w:val="000000"/>
                <w:sz w:val="24"/>
                <w:szCs w:val="24"/>
              </w:rPr>
            </w:pPr>
          </w:p>
        </w:tc>
        <w:tc>
          <w:tcPr>
            <w:tcW w:w="709" w:type="dxa"/>
            <w:shd w:val="clear" w:color="auto" w:fill="auto"/>
            <w:vAlign w:val="center"/>
          </w:tcPr>
          <w:p w14:paraId="54D9ADF4" w14:textId="77777777" w:rsidR="000E42F1" w:rsidRPr="009166FC" w:rsidRDefault="000E42F1" w:rsidP="000E42F1">
            <w:pPr>
              <w:spacing w:line="276" w:lineRule="auto"/>
              <w:ind w:leftChars="0" w:left="2" w:hanging="2"/>
              <w:jc w:val="center"/>
              <w:rPr>
                <w:color w:val="000000"/>
                <w:sz w:val="24"/>
                <w:szCs w:val="24"/>
              </w:rPr>
            </w:pPr>
            <w:r w:rsidRPr="009166FC">
              <w:rPr>
                <w:color w:val="000000"/>
                <w:sz w:val="24"/>
                <w:szCs w:val="24"/>
              </w:rPr>
              <w:t>2</w:t>
            </w:r>
          </w:p>
        </w:tc>
        <w:tc>
          <w:tcPr>
            <w:tcW w:w="1820" w:type="dxa"/>
            <w:shd w:val="clear" w:color="auto" w:fill="auto"/>
          </w:tcPr>
          <w:p w14:paraId="3DF3456E" w14:textId="77777777" w:rsidR="000E42F1" w:rsidRPr="009166FC" w:rsidRDefault="000E42F1" w:rsidP="000E42F1">
            <w:pPr>
              <w:ind w:leftChars="0" w:left="2" w:hanging="2"/>
              <w:rPr>
                <w:sz w:val="24"/>
                <w:szCs w:val="24"/>
              </w:rPr>
            </w:pPr>
          </w:p>
        </w:tc>
        <w:tc>
          <w:tcPr>
            <w:tcW w:w="808" w:type="dxa"/>
            <w:shd w:val="clear" w:color="auto" w:fill="auto"/>
          </w:tcPr>
          <w:p w14:paraId="38BB53FE" w14:textId="77777777" w:rsidR="000E42F1" w:rsidRPr="009166FC" w:rsidRDefault="000E42F1" w:rsidP="000E42F1">
            <w:pPr>
              <w:ind w:leftChars="0" w:left="2" w:hanging="2"/>
              <w:rPr>
                <w:sz w:val="24"/>
                <w:szCs w:val="24"/>
              </w:rPr>
            </w:pPr>
          </w:p>
        </w:tc>
      </w:tr>
      <w:tr w:rsidR="000E42F1" w:rsidRPr="009166FC" w14:paraId="67D8D3D6" w14:textId="77777777" w:rsidTr="005A7D1B">
        <w:tc>
          <w:tcPr>
            <w:tcW w:w="986" w:type="dxa"/>
            <w:shd w:val="clear" w:color="auto" w:fill="auto"/>
            <w:vAlign w:val="center"/>
          </w:tcPr>
          <w:p w14:paraId="50C6CA46" w14:textId="77777777" w:rsidR="000E42F1" w:rsidRPr="009166FC" w:rsidRDefault="000E42F1" w:rsidP="000E42F1">
            <w:pPr>
              <w:spacing w:line="276" w:lineRule="auto"/>
              <w:ind w:leftChars="0" w:left="2" w:hanging="2"/>
              <w:jc w:val="center"/>
              <w:rPr>
                <w:bCs/>
                <w:color w:val="000000"/>
                <w:sz w:val="24"/>
                <w:szCs w:val="24"/>
              </w:rPr>
            </w:pPr>
            <w:r w:rsidRPr="009166FC">
              <w:rPr>
                <w:bCs/>
                <w:color w:val="000000"/>
                <w:sz w:val="24"/>
                <w:szCs w:val="24"/>
              </w:rPr>
              <w:t>35</w:t>
            </w:r>
          </w:p>
        </w:tc>
        <w:tc>
          <w:tcPr>
            <w:tcW w:w="2214" w:type="dxa"/>
            <w:shd w:val="clear" w:color="auto" w:fill="auto"/>
            <w:vAlign w:val="center"/>
          </w:tcPr>
          <w:p w14:paraId="754AC2B5" w14:textId="77777777" w:rsidR="000E42F1" w:rsidRPr="009166FC" w:rsidRDefault="000E42F1" w:rsidP="000E42F1">
            <w:pPr>
              <w:spacing w:line="276" w:lineRule="auto"/>
              <w:ind w:leftChars="0" w:left="2" w:hanging="2"/>
              <w:jc w:val="center"/>
              <w:rPr>
                <w:color w:val="000000"/>
                <w:sz w:val="24"/>
                <w:szCs w:val="24"/>
              </w:rPr>
            </w:pPr>
            <w:r w:rsidRPr="009166FC">
              <w:rPr>
                <w:color w:val="000000"/>
                <w:sz w:val="24"/>
                <w:szCs w:val="24"/>
              </w:rPr>
              <w:t xml:space="preserve">ÔN TẬP </w:t>
            </w:r>
          </w:p>
        </w:tc>
        <w:tc>
          <w:tcPr>
            <w:tcW w:w="3429" w:type="dxa"/>
            <w:shd w:val="clear" w:color="auto" w:fill="auto"/>
            <w:vAlign w:val="center"/>
          </w:tcPr>
          <w:p w14:paraId="501C8D71" w14:textId="77777777" w:rsidR="000E42F1" w:rsidRPr="009166FC" w:rsidRDefault="000E42F1" w:rsidP="000E42F1">
            <w:pPr>
              <w:spacing w:line="276" w:lineRule="auto"/>
              <w:ind w:leftChars="0" w:left="2" w:hanging="2"/>
              <w:rPr>
                <w:color w:val="000000"/>
                <w:sz w:val="24"/>
                <w:szCs w:val="24"/>
              </w:rPr>
            </w:pPr>
            <w:r w:rsidRPr="009166FC">
              <w:rPr>
                <w:color w:val="000000"/>
                <w:sz w:val="24"/>
                <w:szCs w:val="24"/>
              </w:rPr>
              <w:t>Ôn tập cuối học kì II</w:t>
            </w:r>
          </w:p>
        </w:tc>
        <w:tc>
          <w:tcPr>
            <w:tcW w:w="709" w:type="dxa"/>
            <w:shd w:val="clear" w:color="auto" w:fill="auto"/>
            <w:vAlign w:val="center"/>
          </w:tcPr>
          <w:p w14:paraId="726B1345" w14:textId="77777777" w:rsidR="000E42F1" w:rsidRPr="009166FC" w:rsidRDefault="000E42F1" w:rsidP="000E42F1">
            <w:pPr>
              <w:spacing w:line="276" w:lineRule="auto"/>
              <w:ind w:leftChars="0" w:left="2" w:hanging="2"/>
              <w:jc w:val="center"/>
              <w:rPr>
                <w:color w:val="000000"/>
                <w:sz w:val="24"/>
                <w:szCs w:val="24"/>
              </w:rPr>
            </w:pPr>
            <w:r w:rsidRPr="009166FC">
              <w:rPr>
                <w:color w:val="000000"/>
                <w:sz w:val="24"/>
                <w:szCs w:val="24"/>
              </w:rPr>
              <w:t>1</w:t>
            </w:r>
          </w:p>
        </w:tc>
        <w:tc>
          <w:tcPr>
            <w:tcW w:w="1820" w:type="dxa"/>
            <w:shd w:val="clear" w:color="auto" w:fill="auto"/>
          </w:tcPr>
          <w:p w14:paraId="10CF3B80" w14:textId="77777777" w:rsidR="000E42F1" w:rsidRPr="009166FC" w:rsidRDefault="000E42F1" w:rsidP="000E42F1">
            <w:pPr>
              <w:ind w:leftChars="0" w:left="2" w:hanging="2"/>
              <w:rPr>
                <w:sz w:val="24"/>
                <w:szCs w:val="24"/>
              </w:rPr>
            </w:pPr>
          </w:p>
        </w:tc>
        <w:tc>
          <w:tcPr>
            <w:tcW w:w="808" w:type="dxa"/>
            <w:shd w:val="clear" w:color="auto" w:fill="auto"/>
          </w:tcPr>
          <w:p w14:paraId="792A53AC" w14:textId="77777777" w:rsidR="000E42F1" w:rsidRPr="009166FC" w:rsidRDefault="000E42F1" w:rsidP="000E42F1">
            <w:pPr>
              <w:ind w:leftChars="0" w:left="2" w:hanging="2"/>
              <w:rPr>
                <w:sz w:val="24"/>
                <w:szCs w:val="24"/>
              </w:rPr>
            </w:pPr>
          </w:p>
        </w:tc>
      </w:tr>
    </w:tbl>
    <w:p w14:paraId="04439761" w14:textId="77777777" w:rsidR="000E42F1" w:rsidRPr="009166FC" w:rsidRDefault="000E42F1" w:rsidP="000E42F1">
      <w:pPr>
        <w:ind w:leftChars="0" w:left="2" w:hanging="2"/>
        <w:rPr>
          <w:sz w:val="24"/>
          <w:szCs w:val="24"/>
        </w:rPr>
      </w:pPr>
    </w:p>
    <w:p w14:paraId="30132786" w14:textId="77777777" w:rsidR="000E42F1" w:rsidRPr="009166FC" w:rsidRDefault="000E42F1" w:rsidP="000E42F1">
      <w:pPr>
        <w:spacing w:line="276" w:lineRule="auto"/>
        <w:ind w:leftChars="0" w:left="2" w:hanging="2"/>
        <w:rPr>
          <w:b/>
          <w:sz w:val="24"/>
          <w:szCs w:val="24"/>
        </w:rPr>
      </w:pPr>
      <w:r w:rsidRPr="009166FC">
        <w:rPr>
          <w:b/>
          <w:sz w:val="24"/>
          <w:szCs w:val="24"/>
        </w:rPr>
        <w:t xml:space="preserve">4, MÔN TỰ NHIÊN - XÃ HỘI: </w:t>
      </w:r>
      <w:r w:rsidRPr="009166FC">
        <w:rPr>
          <w:sz w:val="24"/>
          <w:szCs w:val="24"/>
        </w:rPr>
        <w:t>(Bộ Kết nối tri thức với cuộc sống)</w:t>
      </w:r>
    </w:p>
    <w:p w14:paraId="69E01DDD" w14:textId="77777777" w:rsidR="000E42F1" w:rsidRPr="009166FC" w:rsidRDefault="000E42F1" w:rsidP="000E42F1">
      <w:pPr>
        <w:spacing w:line="276" w:lineRule="auto"/>
        <w:ind w:leftChars="0" w:left="2" w:hanging="2"/>
        <w:jc w:val="both"/>
        <w:rPr>
          <w:sz w:val="24"/>
          <w:szCs w:val="24"/>
          <w:shd w:val="clear" w:color="auto" w:fill="FFFFFF"/>
        </w:rPr>
      </w:pPr>
      <w:r w:rsidRPr="009166FC">
        <w:rPr>
          <w:sz w:val="24"/>
          <w:szCs w:val="24"/>
          <w:shd w:val="clear" w:color="auto" w:fill="FFFFFF"/>
        </w:rPr>
        <w:t>- Tổng thời lượng: 70 tiết/35 tuần</w:t>
      </w:r>
    </w:p>
    <w:p w14:paraId="55E68D7D" w14:textId="77777777" w:rsidR="000E42F1" w:rsidRPr="009166FC" w:rsidRDefault="000E42F1" w:rsidP="000E42F1">
      <w:pPr>
        <w:spacing w:line="276" w:lineRule="auto"/>
        <w:ind w:leftChars="0" w:left="2" w:hanging="2"/>
        <w:jc w:val="both"/>
        <w:rPr>
          <w:sz w:val="24"/>
          <w:szCs w:val="24"/>
          <w:shd w:val="clear" w:color="auto" w:fill="FFFFFF"/>
        </w:rPr>
      </w:pPr>
      <w:r w:rsidRPr="009166FC">
        <w:rPr>
          <w:sz w:val="24"/>
          <w:szCs w:val="24"/>
          <w:shd w:val="clear" w:color="auto" w:fill="FFFFFF"/>
        </w:rPr>
        <w:t>- Mỗi tuần: 2 tiết</w:t>
      </w:r>
    </w:p>
    <w:p w14:paraId="08CEC4F6" w14:textId="77777777" w:rsidR="000E42F1" w:rsidRPr="009166FC" w:rsidRDefault="000E42F1" w:rsidP="000E42F1">
      <w:pPr>
        <w:spacing w:line="276" w:lineRule="auto"/>
        <w:ind w:leftChars="0" w:left="2" w:hanging="2"/>
        <w:jc w:val="both"/>
        <w:rPr>
          <w:sz w:val="24"/>
          <w:szCs w:val="24"/>
        </w:rPr>
      </w:pPr>
      <w:r w:rsidRPr="009166FC">
        <w:rPr>
          <w:sz w:val="24"/>
          <w:szCs w:val="24"/>
        </w:rPr>
        <w:t>- Kế hoạch cụ thể.</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227"/>
        <w:gridCol w:w="303"/>
        <w:gridCol w:w="4027"/>
        <w:gridCol w:w="206"/>
        <w:gridCol w:w="694"/>
        <w:gridCol w:w="14"/>
        <w:gridCol w:w="1701"/>
        <w:gridCol w:w="805"/>
      </w:tblGrid>
      <w:tr w:rsidR="000E42F1" w:rsidRPr="009166FC" w14:paraId="3085E7BF" w14:textId="77777777" w:rsidTr="005A7D1B">
        <w:tc>
          <w:tcPr>
            <w:tcW w:w="1008" w:type="dxa"/>
            <w:vMerge w:val="restart"/>
            <w:shd w:val="clear" w:color="auto" w:fill="auto"/>
          </w:tcPr>
          <w:p w14:paraId="7F66CEF4" w14:textId="77777777" w:rsidR="000E42F1" w:rsidRPr="009166FC" w:rsidRDefault="000E42F1" w:rsidP="000E42F1">
            <w:pPr>
              <w:spacing w:line="276" w:lineRule="auto"/>
              <w:ind w:leftChars="0" w:left="2" w:hanging="2"/>
              <w:jc w:val="center"/>
              <w:rPr>
                <w:b/>
                <w:sz w:val="24"/>
                <w:szCs w:val="24"/>
              </w:rPr>
            </w:pPr>
            <w:r w:rsidRPr="009166FC">
              <w:rPr>
                <w:b/>
                <w:sz w:val="24"/>
                <w:szCs w:val="24"/>
              </w:rPr>
              <w:t>Tuần</w:t>
            </w:r>
          </w:p>
        </w:tc>
        <w:tc>
          <w:tcPr>
            <w:tcW w:w="6457" w:type="dxa"/>
            <w:gridSpan w:val="5"/>
            <w:shd w:val="clear" w:color="auto" w:fill="auto"/>
          </w:tcPr>
          <w:p w14:paraId="261E72AF" w14:textId="77777777" w:rsidR="000E42F1" w:rsidRPr="009166FC" w:rsidRDefault="000E42F1" w:rsidP="000E42F1">
            <w:pPr>
              <w:spacing w:line="276" w:lineRule="auto"/>
              <w:ind w:leftChars="0" w:left="2" w:hanging="2"/>
              <w:jc w:val="center"/>
              <w:rPr>
                <w:b/>
                <w:sz w:val="24"/>
                <w:szCs w:val="24"/>
              </w:rPr>
            </w:pPr>
            <w:r w:rsidRPr="009166FC">
              <w:rPr>
                <w:b/>
                <w:sz w:val="24"/>
                <w:szCs w:val="24"/>
              </w:rPr>
              <w:t>Chương trình và sách giáo khoa</w:t>
            </w:r>
          </w:p>
        </w:tc>
        <w:tc>
          <w:tcPr>
            <w:tcW w:w="1715" w:type="dxa"/>
            <w:gridSpan w:val="2"/>
            <w:vMerge w:val="restart"/>
            <w:shd w:val="clear" w:color="auto" w:fill="auto"/>
          </w:tcPr>
          <w:p w14:paraId="792269C7" w14:textId="77777777" w:rsidR="000E42F1" w:rsidRPr="009166FC" w:rsidRDefault="000E42F1" w:rsidP="000E42F1">
            <w:pPr>
              <w:ind w:leftChars="0" w:left="2" w:hanging="2"/>
              <w:jc w:val="center"/>
              <w:rPr>
                <w:b/>
                <w:sz w:val="24"/>
                <w:szCs w:val="24"/>
              </w:rPr>
            </w:pPr>
            <w:r w:rsidRPr="009166FC">
              <w:rPr>
                <w:b/>
                <w:sz w:val="24"/>
                <w:szCs w:val="24"/>
                <w:highlight w:val="white"/>
              </w:rPr>
              <w:t xml:space="preserve">Nội dung điều chỉnh, </w:t>
            </w:r>
            <w:r w:rsidRPr="009166FC">
              <w:rPr>
                <w:b/>
                <w:sz w:val="24"/>
                <w:szCs w:val="24"/>
              </w:rPr>
              <w:t>bổ sung (nếu có)</w:t>
            </w:r>
          </w:p>
        </w:tc>
        <w:tc>
          <w:tcPr>
            <w:tcW w:w="805" w:type="dxa"/>
            <w:vMerge w:val="restart"/>
            <w:shd w:val="clear" w:color="auto" w:fill="auto"/>
          </w:tcPr>
          <w:p w14:paraId="3840FF10" w14:textId="77777777" w:rsidR="000E42F1" w:rsidRPr="009166FC" w:rsidRDefault="000E42F1" w:rsidP="000E42F1">
            <w:pPr>
              <w:spacing w:line="276" w:lineRule="auto"/>
              <w:ind w:leftChars="0" w:left="2" w:hanging="2"/>
              <w:jc w:val="center"/>
              <w:rPr>
                <w:b/>
                <w:sz w:val="24"/>
                <w:szCs w:val="24"/>
              </w:rPr>
            </w:pPr>
            <w:r w:rsidRPr="009166FC">
              <w:rPr>
                <w:b/>
                <w:sz w:val="24"/>
                <w:szCs w:val="24"/>
              </w:rPr>
              <w:t>Ghi chú</w:t>
            </w:r>
          </w:p>
        </w:tc>
      </w:tr>
      <w:tr w:rsidR="000E42F1" w:rsidRPr="009166FC" w14:paraId="28873CE1" w14:textId="77777777" w:rsidTr="005A7D1B">
        <w:trPr>
          <w:trHeight w:val="787"/>
        </w:trPr>
        <w:tc>
          <w:tcPr>
            <w:tcW w:w="1008" w:type="dxa"/>
            <w:vMerge/>
            <w:shd w:val="clear" w:color="auto" w:fill="auto"/>
          </w:tcPr>
          <w:p w14:paraId="1C18698C" w14:textId="77777777" w:rsidR="000E42F1" w:rsidRPr="009166FC" w:rsidRDefault="000E42F1" w:rsidP="000E42F1">
            <w:pPr>
              <w:ind w:leftChars="0" w:left="2" w:hanging="2"/>
              <w:rPr>
                <w:sz w:val="24"/>
                <w:szCs w:val="24"/>
              </w:rPr>
            </w:pPr>
          </w:p>
        </w:tc>
        <w:tc>
          <w:tcPr>
            <w:tcW w:w="1227" w:type="dxa"/>
            <w:shd w:val="clear" w:color="auto" w:fill="auto"/>
          </w:tcPr>
          <w:p w14:paraId="6F95ED8F" w14:textId="77777777" w:rsidR="000E42F1" w:rsidRPr="009166FC" w:rsidRDefault="000E42F1" w:rsidP="000E42F1">
            <w:pPr>
              <w:spacing w:line="276" w:lineRule="auto"/>
              <w:ind w:leftChars="0" w:left="2" w:hanging="2"/>
              <w:jc w:val="center"/>
              <w:rPr>
                <w:b/>
                <w:sz w:val="24"/>
                <w:szCs w:val="24"/>
              </w:rPr>
            </w:pPr>
            <w:r w:rsidRPr="009166FC">
              <w:rPr>
                <w:b/>
                <w:sz w:val="24"/>
                <w:szCs w:val="24"/>
              </w:rPr>
              <w:t>Chủ đề/ Mạch nội dung</w:t>
            </w:r>
          </w:p>
        </w:tc>
        <w:tc>
          <w:tcPr>
            <w:tcW w:w="4330" w:type="dxa"/>
            <w:gridSpan w:val="2"/>
            <w:shd w:val="clear" w:color="auto" w:fill="auto"/>
          </w:tcPr>
          <w:p w14:paraId="65C76EA6" w14:textId="77777777" w:rsidR="000E42F1" w:rsidRPr="009166FC" w:rsidRDefault="000E42F1" w:rsidP="000E42F1">
            <w:pPr>
              <w:spacing w:line="276" w:lineRule="auto"/>
              <w:ind w:leftChars="0" w:left="2" w:hanging="2"/>
              <w:jc w:val="center"/>
              <w:rPr>
                <w:b/>
                <w:sz w:val="24"/>
                <w:szCs w:val="24"/>
              </w:rPr>
            </w:pPr>
            <w:r w:rsidRPr="009166FC">
              <w:rPr>
                <w:b/>
                <w:sz w:val="24"/>
                <w:szCs w:val="24"/>
              </w:rPr>
              <w:t>Tên bài học</w:t>
            </w:r>
          </w:p>
        </w:tc>
        <w:tc>
          <w:tcPr>
            <w:tcW w:w="900" w:type="dxa"/>
            <w:gridSpan w:val="2"/>
            <w:shd w:val="clear" w:color="auto" w:fill="auto"/>
          </w:tcPr>
          <w:p w14:paraId="2EECBF21" w14:textId="77777777" w:rsidR="000E42F1" w:rsidRPr="009166FC" w:rsidRDefault="000E42F1" w:rsidP="000E42F1">
            <w:pPr>
              <w:spacing w:line="276" w:lineRule="auto"/>
              <w:ind w:leftChars="0" w:left="2" w:hanging="2"/>
              <w:jc w:val="center"/>
              <w:rPr>
                <w:b/>
                <w:sz w:val="24"/>
                <w:szCs w:val="24"/>
              </w:rPr>
            </w:pPr>
            <w:r w:rsidRPr="009166FC">
              <w:rPr>
                <w:b/>
                <w:sz w:val="24"/>
                <w:szCs w:val="24"/>
              </w:rPr>
              <w:t>Tiết học</w:t>
            </w:r>
          </w:p>
        </w:tc>
        <w:tc>
          <w:tcPr>
            <w:tcW w:w="1715" w:type="dxa"/>
            <w:gridSpan w:val="2"/>
            <w:vMerge/>
            <w:shd w:val="clear" w:color="auto" w:fill="auto"/>
          </w:tcPr>
          <w:p w14:paraId="4B6D333F" w14:textId="77777777" w:rsidR="000E42F1" w:rsidRPr="009166FC" w:rsidRDefault="000E42F1" w:rsidP="000E42F1">
            <w:pPr>
              <w:ind w:leftChars="0" w:left="2" w:hanging="2"/>
              <w:rPr>
                <w:sz w:val="24"/>
                <w:szCs w:val="24"/>
              </w:rPr>
            </w:pPr>
          </w:p>
        </w:tc>
        <w:tc>
          <w:tcPr>
            <w:tcW w:w="805" w:type="dxa"/>
            <w:vMerge/>
            <w:shd w:val="clear" w:color="auto" w:fill="auto"/>
          </w:tcPr>
          <w:p w14:paraId="3753E50F" w14:textId="77777777" w:rsidR="000E42F1" w:rsidRPr="009166FC" w:rsidRDefault="000E42F1" w:rsidP="000E42F1">
            <w:pPr>
              <w:ind w:leftChars="0" w:left="2" w:hanging="2"/>
              <w:rPr>
                <w:sz w:val="24"/>
                <w:szCs w:val="24"/>
              </w:rPr>
            </w:pPr>
          </w:p>
        </w:tc>
      </w:tr>
      <w:tr w:rsidR="000E42F1" w:rsidRPr="009166FC" w14:paraId="52943F27" w14:textId="77777777" w:rsidTr="005A7D1B">
        <w:tc>
          <w:tcPr>
            <w:tcW w:w="1008" w:type="dxa"/>
            <w:vMerge w:val="restart"/>
            <w:shd w:val="clear" w:color="auto" w:fill="auto"/>
          </w:tcPr>
          <w:p w14:paraId="673741B4" w14:textId="77777777" w:rsidR="000E42F1" w:rsidRPr="009166FC" w:rsidRDefault="000E42F1" w:rsidP="000E42F1">
            <w:pPr>
              <w:ind w:leftChars="0" w:left="2" w:hanging="2"/>
              <w:rPr>
                <w:sz w:val="24"/>
                <w:szCs w:val="24"/>
              </w:rPr>
            </w:pPr>
            <w:r w:rsidRPr="009166FC">
              <w:rPr>
                <w:sz w:val="24"/>
                <w:szCs w:val="24"/>
              </w:rPr>
              <w:t>1</w:t>
            </w:r>
          </w:p>
        </w:tc>
        <w:tc>
          <w:tcPr>
            <w:tcW w:w="1227" w:type="dxa"/>
            <w:vMerge w:val="restart"/>
            <w:shd w:val="clear" w:color="auto" w:fill="auto"/>
          </w:tcPr>
          <w:p w14:paraId="4DE0788C" w14:textId="77777777" w:rsidR="000E42F1" w:rsidRPr="009166FC" w:rsidRDefault="000E42F1" w:rsidP="000E42F1">
            <w:pPr>
              <w:spacing w:line="276" w:lineRule="auto"/>
              <w:ind w:leftChars="0" w:left="2" w:hanging="2"/>
              <w:rPr>
                <w:rFonts w:eastAsia="Calibri"/>
                <w:b/>
                <w:sz w:val="24"/>
                <w:szCs w:val="24"/>
              </w:rPr>
            </w:pPr>
            <w:r w:rsidRPr="009166FC">
              <w:rPr>
                <w:b/>
                <w:sz w:val="24"/>
                <w:szCs w:val="24"/>
              </w:rPr>
              <w:t xml:space="preserve">Chủđề 1: </w:t>
            </w:r>
            <w:r w:rsidRPr="009166FC">
              <w:rPr>
                <w:rFonts w:eastAsia="Calibri"/>
                <w:b/>
                <w:sz w:val="24"/>
                <w:szCs w:val="24"/>
              </w:rPr>
              <w:t>Gia đình</w:t>
            </w:r>
          </w:p>
          <w:p w14:paraId="377D6AC0" w14:textId="77777777" w:rsidR="000E42F1" w:rsidRPr="009166FC" w:rsidRDefault="000E42F1" w:rsidP="000E42F1">
            <w:pPr>
              <w:ind w:leftChars="0" w:left="2" w:hanging="2"/>
              <w:rPr>
                <w:sz w:val="24"/>
                <w:szCs w:val="24"/>
              </w:rPr>
            </w:pPr>
          </w:p>
        </w:tc>
        <w:tc>
          <w:tcPr>
            <w:tcW w:w="4330" w:type="dxa"/>
            <w:gridSpan w:val="2"/>
            <w:shd w:val="clear" w:color="auto" w:fill="auto"/>
          </w:tcPr>
          <w:p w14:paraId="6175240F" w14:textId="77777777" w:rsidR="000E42F1" w:rsidRPr="009166FC" w:rsidRDefault="000E42F1" w:rsidP="000E42F1">
            <w:pPr>
              <w:ind w:leftChars="0" w:left="2" w:hanging="2"/>
              <w:rPr>
                <w:sz w:val="24"/>
                <w:szCs w:val="24"/>
              </w:rPr>
            </w:pPr>
            <w:r w:rsidRPr="009166FC">
              <w:rPr>
                <w:rFonts w:eastAsia="Calibri"/>
                <w:sz w:val="24"/>
                <w:szCs w:val="24"/>
              </w:rPr>
              <w:lastRenderedPageBreak/>
              <w:t>Bài 1: Kể về gia đình (Tiết 1)</w:t>
            </w:r>
          </w:p>
        </w:tc>
        <w:tc>
          <w:tcPr>
            <w:tcW w:w="900" w:type="dxa"/>
            <w:gridSpan w:val="2"/>
            <w:shd w:val="clear" w:color="auto" w:fill="auto"/>
            <w:vAlign w:val="bottom"/>
          </w:tcPr>
          <w:p w14:paraId="65F54B42" w14:textId="77777777" w:rsidR="000E42F1" w:rsidRPr="009166FC" w:rsidRDefault="000E42F1" w:rsidP="005A7D1B">
            <w:pPr>
              <w:ind w:leftChars="0" w:left="2" w:hanging="2"/>
              <w:jc w:val="center"/>
              <w:rPr>
                <w:color w:val="000000"/>
                <w:sz w:val="24"/>
                <w:szCs w:val="24"/>
              </w:rPr>
            </w:pPr>
            <w:r w:rsidRPr="009166FC">
              <w:rPr>
                <w:color w:val="000000"/>
                <w:sz w:val="24"/>
                <w:szCs w:val="24"/>
              </w:rPr>
              <w:t>1</w:t>
            </w:r>
          </w:p>
        </w:tc>
        <w:tc>
          <w:tcPr>
            <w:tcW w:w="1715" w:type="dxa"/>
            <w:gridSpan w:val="2"/>
            <w:shd w:val="clear" w:color="auto" w:fill="auto"/>
          </w:tcPr>
          <w:p w14:paraId="0E550DD4" w14:textId="77777777" w:rsidR="000E42F1" w:rsidRPr="009166FC" w:rsidRDefault="000E42F1" w:rsidP="000E42F1">
            <w:pPr>
              <w:ind w:leftChars="0" w:left="2" w:hanging="2"/>
              <w:rPr>
                <w:sz w:val="24"/>
                <w:szCs w:val="24"/>
              </w:rPr>
            </w:pPr>
          </w:p>
        </w:tc>
        <w:tc>
          <w:tcPr>
            <w:tcW w:w="805" w:type="dxa"/>
            <w:shd w:val="clear" w:color="auto" w:fill="auto"/>
          </w:tcPr>
          <w:p w14:paraId="7000323D" w14:textId="77777777" w:rsidR="000E42F1" w:rsidRPr="009166FC" w:rsidRDefault="000E42F1" w:rsidP="000E42F1">
            <w:pPr>
              <w:ind w:leftChars="0" w:left="2" w:hanging="2"/>
              <w:rPr>
                <w:sz w:val="24"/>
                <w:szCs w:val="24"/>
              </w:rPr>
            </w:pPr>
          </w:p>
        </w:tc>
      </w:tr>
      <w:tr w:rsidR="000E42F1" w:rsidRPr="009166FC" w14:paraId="1193ACDD" w14:textId="77777777" w:rsidTr="005A7D1B">
        <w:tc>
          <w:tcPr>
            <w:tcW w:w="1008" w:type="dxa"/>
            <w:vMerge/>
            <w:shd w:val="clear" w:color="auto" w:fill="auto"/>
          </w:tcPr>
          <w:p w14:paraId="1C4791B6" w14:textId="77777777" w:rsidR="000E42F1" w:rsidRPr="009166FC" w:rsidRDefault="000E42F1" w:rsidP="000E42F1">
            <w:pPr>
              <w:ind w:leftChars="0" w:left="2" w:hanging="2"/>
              <w:rPr>
                <w:sz w:val="24"/>
                <w:szCs w:val="24"/>
              </w:rPr>
            </w:pPr>
          </w:p>
        </w:tc>
        <w:tc>
          <w:tcPr>
            <w:tcW w:w="1227" w:type="dxa"/>
            <w:vMerge/>
            <w:shd w:val="clear" w:color="auto" w:fill="auto"/>
          </w:tcPr>
          <w:p w14:paraId="00ADC518" w14:textId="77777777" w:rsidR="000E42F1" w:rsidRPr="009166FC" w:rsidRDefault="000E42F1" w:rsidP="000E42F1">
            <w:pPr>
              <w:ind w:leftChars="0" w:left="2" w:hanging="2"/>
              <w:rPr>
                <w:sz w:val="24"/>
                <w:szCs w:val="24"/>
              </w:rPr>
            </w:pPr>
          </w:p>
        </w:tc>
        <w:tc>
          <w:tcPr>
            <w:tcW w:w="4330" w:type="dxa"/>
            <w:gridSpan w:val="2"/>
            <w:shd w:val="clear" w:color="auto" w:fill="auto"/>
          </w:tcPr>
          <w:p w14:paraId="256ED242" w14:textId="77777777" w:rsidR="000E42F1" w:rsidRPr="009166FC" w:rsidRDefault="000E42F1" w:rsidP="000E42F1">
            <w:pPr>
              <w:ind w:leftChars="0" w:left="2" w:hanging="2"/>
              <w:rPr>
                <w:sz w:val="24"/>
                <w:szCs w:val="24"/>
              </w:rPr>
            </w:pPr>
            <w:r w:rsidRPr="009166FC">
              <w:rPr>
                <w:rFonts w:eastAsia="Calibri"/>
                <w:sz w:val="24"/>
                <w:szCs w:val="24"/>
              </w:rPr>
              <w:t>Bài 1: Kể về gia đình (Tiết 2)</w:t>
            </w:r>
          </w:p>
        </w:tc>
        <w:tc>
          <w:tcPr>
            <w:tcW w:w="900" w:type="dxa"/>
            <w:gridSpan w:val="2"/>
            <w:shd w:val="clear" w:color="auto" w:fill="auto"/>
            <w:vAlign w:val="bottom"/>
          </w:tcPr>
          <w:p w14:paraId="2784EBB8" w14:textId="77777777" w:rsidR="000E42F1" w:rsidRPr="009166FC" w:rsidRDefault="000E42F1" w:rsidP="005A7D1B">
            <w:pPr>
              <w:ind w:leftChars="0" w:left="2" w:hanging="2"/>
              <w:jc w:val="center"/>
              <w:rPr>
                <w:color w:val="000000"/>
                <w:sz w:val="24"/>
                <w:szCs w:val="24"/>
              </w:rPr>
            </w:pPr>
            <w:r w:rsidRPr="009166FC">
              <w:rPr>
                <w:color w:val="000000"/>
                <w:sz w:val="24"/>
                <w:szCs w:val="24"/>
              </w:rPr>
              <w:t>2</w:t>
            </w:r>
          </w:p>
        </w:tc>
        <w:tc>
          <w:tcPr>
            <w:tcW w:w="1715" w:type="dxa"/>
            <w:gridSpan w:val="2"/>
            <w:shd w:val="clear" w:color="auto" w:fill="auto"/>
          </w:tcPr>
          <w:p w14:paraId="3153CA99" w14:textId="77777777" w:rsidR="000E42F1" w:rsidRPr="009166FC" w:rsidRDefault="000E42F1" w:rsidP="000E42F1">
            <w:pPr>
              <w:ind w:leftChars="0" w:left="2" w:hanging="2"/>
              <w:rPr>
                <w:sz w:val="24"/>
                <w:szCs w:val="24"/>
              </w:rPr>
            </w:pPr>
          </w:p>
        </w:tc>
        <w:tc>
          <w:tcPr>
            <w:tcW w:w="805" w:type="dxa"/>
            <w:shd w:val="clear" w:color="auto" w:fill="auto"/>
          </w:tcPr>
          <w:p w14:paraId="76901C1E" w14:textId="77777777" w:rsidR="000E42F1" w:rsidRPr="009166FC" w:rsidRDefault="000E42F1" w:rsidP="000E42F1">
            <w:pPr>
              <w:ind w:leftChars="0" w:left="2" w:hanging="2"/>
              <w:rPr>
                <w:sz w:val="24"/>
                <w:szCs w:val="24"/>
              </w:rPr>
            </w:pPr>
          </w:p>
        </w:tc>
      </w:tr>
      <w:tr w:rsidR="000E42F1" w:rsidRPr="009166FC" w14:paraId="61FC768E" w14:textId="77777777" w:rsidTr="005A7D1B">
        <w:tc>
          <w:tcPr>
            <w:tcW w:w="1008" w:type="dxa"/>
            <w:vMerge w:val="restart"/>
            <w:shd w:val="clear" w:color="auto" w:fill="auto"/>
          </w:tcPr>
          <w:p w14:paraId="695B6330" w14:textId="77777777" w:rsidR="000E42F1" w:rsidRPr="009166FC" w:rsidRDefault="000E42F1" w:rsidP="000E42F1">
            <w:pPr>
              <w:ind w:leftChars="0" w:left="2" w:hanging="2"/>
              <w:rPr>
                <w:sz w:val="24"/>
                <w:szCs w:val="24"/>
              </w:rPr>
            </w:pPr>
            <w:r w:rsidRPr="009166FC">
              <w:rPr>
                <w:sz w:val="24"/>
                <w:szCs w:val="24"/>
              </w:rPr>
              <w:t>2</w:t>
            </w:r>
          </w:p>
        </w:tc>
        <w:tc>
          <w:tcPr>
            <w:tcW w:w="1227" w:type="dxa"/>
            <w:vMerge/>
            <w:shd w:val="clear" w:color="auto" w:fill="auto"/>
          </w:tcPr>
          <w:p w14:paraId="71F91E86" w14:textId="77777777" w:rsidR="000E42F1" w:rsidRPr="009166FC" w:rsidRDefault="000E42F1" w:rsidP="000E42F1">
            <w:pPr>
              <w:ind w:leftChars="0" w:left="2" w:hanging="2"/>
              <w:rPr>
                <w:sz w:val="24"/>
                <w:szCs w:val="24"/>
              </w:rPr>
            </w:pPr>
          </w:p>
        </w:tc>
        <w:tc>
          <w:tcPr>
            <w:tcW w:w="4330" w:type="dxa"/>
            <w:gridSpan w:val="2"/>
            <w:shd w:val="clear" w:color="auto" w:fill="auto"/>
          </w:tcPr>
          <w:p w14:paraId="7D14DEB5" w14:textId="77777777" w:rsidR="000E42F1" w:rsidRPr="009166FC" w:rsidRDefault="000E42F1" w:rsidP="000E42F1">
            <w:pPr>
              <w:ind w:leftChars="0" w:left="2" w:hanging="2"/>
              <w:rPr>
                <w:sz w:val="24"/>
                <w:szCs w:val="24"/>
              </w:rPr>
            </w:pPr>
            <w:r w:rsidRPr="009166FC">
              <w:rPr>
                <w:rFonts w:eastAsia="Calibri"/>
                <w:sz w:val="24"/>
                <w:szCs w:val="24"/>
              </w:rPr>
              <w:t>Bài 2: Ngôi nhà của em (Tiết 1)</w:t>
            </w:r>
          </w:p>
        </w:tc>
        <w:tc>
          <w:tcPr>
            <w:tcW w:w="900" w:type="dxa"/>
            <w:gridSpan w:val="2"/>
            <w:shd w:val="clear" w:color="auto" w:fill="auto"/>
            <w:vAlign w:val="bottom"/>
          </w:tcPr>
          <w:p w14:paraId="24B0B27A" w14:textId="77777777" w:rsidR="000E42F1" w:rsidRPr="009166FC" w:rsidRDefault="000E42F1" w:rsidP="005A7D1B">
            <w:pPr>
              <w:ind w:leftChars="0" w:left="2" w:hanging="2"/>
              <w:jc w:val="center"/>
              <w:rPr>
                <w:color w:val="000000"/>
                <w:sz w:val="24"/>
                <w:szCs w:val="24"/>
              </w:rPr>
            </w:pPr>
            <w:r w:rsidRPr="009166FC">
              <w:rPr>
                <w:color w:val="000000"/>
                <w:sz w:val="24"/>
                <w:szCs w:val="24"/>
              </w:rPr>
              <w:t>3</w:t>
            </w:r>
          </w:p>
        </w:tc>
        <w:tc>
          <w:tcPr>
            <w:tcW w:w="1715" w:type="dxa"/>
            <w:gridSpan w:val="2"/>
            <w:shd w:val="clear" w:color="auto" w:fill="auto"/>
          </w:tcPr>
          <w:p w14:paraId="29BBBB61" w14:textId="77777777" w:rsidR="000E42F1" w:rsidRPr="009166FC" w:rsidRDefault="000E42F1" w:rsidP="000E42F1">
            <w:pPr>
              <w:ind w:leftChars="0" w:left="2" w:hanging="2"/>
              <w:rPr>
                <w:sz w:val="24"/>
                <w:szCs w:val="24"/>
              </w:rPr>
            </w:pPr>
          </w:p>
        </w:tc>
        <w:tc>
          <w:tcPr>
            <w:tcW w:w="805" w:type="dxa"/>
            <w:shd w:val="clear" w:color="auto" w:fill="auto"/>
          </w:tcPr>
          <w:p w14:paraId="22102F8A" w14:textId="77777777" w:rsidR="000E42F1" w:rsidRPr="009166FC" w:rsidRDefault="000E42F1" w:rsidP="000E42F1">
            <w:pPr>
              <w:ind w:leftChars="0" w:left="2" w:hanging="2"/>
              <w:rPr>
                <w:sz w:val="24"/>
                <w:szCs w:val="24"/>
              </w:rPr>
            </w:pPr>
          </w:p>
        </w:tc>
      </w:tr>
      <w:tr w:rsidR="000E42F1" w:rsidRPr="009166FC" w14:paraId="35397234" w14:textId="77777777" w:rsidTr="005A7D1B">
        <w:tc>
          <w:tcPr>
            <w:tcW w:w="1008" w:type="dxa"/>
            <w:vMerge/>
            <w:shd w:val="clear" w:color="auto" w:fill="auto"/>
          </w:tcPr>
          <w:p w14:paraId="2D5D12FC" w14:textId="77777777" w:rsidR="000E42F1" w:rsidRPr="009166FC" w:rsidRDefault="000E42F1" w:rsidP="000E42F1">
            <w:pPr>
              <w:ind w:leftChars="0" w:left="2" w:hanging="2"/>
              <w:rPr>
                <w:sz w:val="24"/>
                <w:szCs w:val="24"/>
              </w:rPr>
            </w:pPr>
          </w:p>
        </w:tc>
        <w:tc>
          <w:tcPr>
            <w:tcW w:w="1227" w:type="dxa"/>
            <w:vMerge/>
            <w:shd w:val="clear" w:color="auto" w:fill="auto"/>
          </w:tcPr>
          <w:p w14:paraId="66AE0883" w14:textId="77777777" w:rsidR="000E42F1" w:rsidRPr="009166FC" w:rsidRDefault="000E42F1" w:rsidP="000E42F1">
            <w:pPr>
              <w:ind w:leftChars="0" w:left="2" w:hanging="2"/>
              <w:rPr>
                <w:sz w:val="24"/>
                <w:szCs w:val="24"/>
              </w:rPr>
            </w:pPr>
          </w:p>
        </w:tc>
        <w:tc>
          <w:tcPr>
            <w:tcW w:w="4330" w:type="dxa"/>
            <w:gridSpan w:val="2"/>
            <w:shd w:val="clear" w:color="auto" w:fill="auto"/>
          </w:tcPr>
          <w:p w14:paraId="3D8987EB" w14:textId="77777777" w:rsidR="000E42F1" w:rsidRPr="009166FC" w:rsidRDefault="000E42F1" w:rsidP="000E42F1">
            <w:pPr>
              <w:ind w:leftChars="0" w:left="2" w:hanging="2"/>
              <w:rPr>
                <w:sz w:val="24"/>
                <w:szCs w:val="24"/>
              </w:rPr>
            </w:pPr>
            <w:r w:rsidRPr="009166FC">
              <w:rPr>
                <w:rFonts w:eastAsia="Calibri"/>
                <w:sz w:val="24"/>
                <w:szCs w:val="24"/>
              </w:rPr>
              <w:t>Bài 2: Ngôi nhà của em (Tiết 2)</w:t>
            </w:r>
          </w:p>
        </w:tc>
        <w:tc>
          <w:tcPr>
            <w:tcW w:w="900" w:type="dxa"/>
            <w:gridSpan w:val="2"/>
            <w:shd w:val="clear" w:color="auto" w:fill="auto"/>
            <w:vAlign w:val="bottom"/>
          </w:tcPr>
          <w:p w14:paraId="603025A6" w14:textId="77777777" w:rsidR="000E42F1" w:rsidRPr="009166FC" w:rsidRDefault="000E42F1" w:rsidP="005A7D1B">
            <w:pPr>
              <w:ind w:leftChars="0" w:left="2" w:hanging="2"/>
              <w:jc w:val="center"/>
              <w:rPr>
                <w:color w:val="000000"/>
                <w:sz w:val="24"/>
                <w:szCs w:val="24"/>
              </w:rPr>
            </w:pPr>
            <w:r w:rsidRPr="009166FC">
              <w:rPr>
                <w:color w:val="000000"/>
                <w:sz w:val="24"/>
                <w:szCs w:val="24"/>
              </w:rPr>
              <w:t>4</w:t>
            </w:r>
          </w:p>
        </w:tc>
        <w:tc>
          <w:tcPr>
            <w:tcW w:w="1715" w:type="dxa"/>
            <w:gridSpan w:val="2"/>
            <w:shd w:val="clear" w:color="auto" w:fill="auto"/>
          </w:tcPr>
          <w:p w14:paraId="322144FF" w14:textId="77777777" w:rsidR="000E42F1" w:rsidRPr="009166FC" w:rsidRDefault="000E42F1" w:rsidP="000E42F1">
            <w:pPr>
              <w:ind w:leftChars="0" w:left="2" w:hanging="2"/>
              <w:rPr>
                <w:sz w:val="24"/>
                <w:szCs w:val="24"/>
              </w:rPr>
            </w:pPr>
          </w:p>
        </w:tc>
        <w:tc>
          <w:tcPr>
            <w:tcW w:w="805" w:type="dxa"/>
            <w:shd w:val="clear" w:color="auto" w:fill="auto"/>
          </w:tcPr>
          <w:p w14:paraId="4160AF7F" w14:textId="77777777" w:rsidR="000E42F1" w:rsidRPr="009166FC" w:rsidRDefault="000E42F1" w:rsidP="000E42F1">
            <w:pPr>
              <w:ind w:leftChars="0" w:left="2" w:hanging="2"/>
              <w:rPr>
                <w:sz w:val="24"/>
                <w:szCs w:val="24"/>
              </w:rPr>
            </w:pPr>
          </w:p>
        </w:tc>
      </w:tr>
      <w:tr w:rsidR="000E42F1" w:rsidRPr="009166FC" w14:paraId="7D08C189" w14:textId="77777777" w:rsidTr="005A7D1B">
        <w:tc>
          <w:tcPr>
            <w:tcW w:w="1008" w:type="dxa"/>
            <w:vMerge w:val="restart"/>
            <w:shd w:val="clear" w:color="auto" w:fill="auto"/>
          </w:tcPr>
          <w:p w14:paraId="77DF1146" w14:textId="77777777" w:rsidR="000E42F1" w:rsidRPr="009166FC" w:rsidRDefault="000E42F1" w:rsidP="000E42F1">
            <w:pPr>
              <w:ind w:leftChars="0" w:left="2" w:hanging="2"/>
              <w:rPr>
                <w:sz w:val="24"/>
                <w:szCs w:val="24"/>
              </w:rPr>
            </w:pPr>
            <w:r w:rsidRPr="009166FC">
              <w:rPr>
                <w:sz w:val="24"/>
                <w:szCs w:val="24"/>
              </w:rPr>
              <w:lastRenderedPageBreak/>
              <w:t>3</w:t>
            </w:r>
          </w:p>
        </w:tc>
        <w:tc>
          <w:tcPr>
            <w:tcW w:w="1227" w:type="dxa"/>
            <w:vMerge/>
            <w:shd w:val="clear" w:color="auto" w:fill="auto"/>
          </w:tcPr>
          <w:p w14:paraId="43A6A935" w14:textId="77777777" w:rsidR="000E42F1" w:rsidRPr="009166FC" w:rsidRDefault="000E42F1" w:rsidP="000E42F1">
            <w:pPr>
              <w:ind w:leftChars="0" w:left="2" w:hanging="2"/>
              <w:rPr>
                <w:sz w:val="24"/>
                <w:szCs w:val="24"/>
              </w:rPr>
            </w:pPr>
          </w:p>
        </w:tc>
        <w:tc>
          <w:tcPr>
            <w:tcW w:w="4330" w:type="dxa"/>
            <w:gridSpan w:val="2"/>
            <w:shd w:val="clear" w:color="auto" w:fill="auto"/>
          </w:tcPr>
          <w:p w14:paraId="6BB63CFA" w14:textId="77777777" w:rsidR="000E42F1" w:rsidRPr="009166FC" w:rsidRDefault="000E42F1" w:rsidP="000E42F1">
            <w:pPr>
              <w:ind w:leftChars="0" w:left="2" w:hanging="2"/>
              <w:rPr>
                <w:sz w:val="24"/>
                <w:szCs w:val="24"/>
              </w:rPr>
            </w:pPr>
            <w:r w:rsidRPr="009166FC">
              <w:rPr>
                <w:rFonts w:eastAsia="Calibri"/>
                <w:sz w:val="24"/>
                <w:szCs w:val="24"/>
              </w:rPr>
              <w:t>Bài 3: Đồ dung trong nhà (Tiết 1)</w:t>
            </w:r>
          </w:p>
        </w:tc>
        <w:tc>
          <w:tcPr>
            <w:tcW w:w="900" w:type="dxa"/>
            <w:gridSpan w:val="2"/>
            <w:shd w:val="clear" w:color="auto" w:fill="auto"/>
            <w:vAlign w:val="bottom"/>
          </w:tcPr>
          <w:p w14:paraId="494E4425" w14:textId="77777777" w:rsidR="000E42F1" w:rsidRPr="009166FC" w:rsidRDefault="000E42F1" w:rsidP="005A7D1B">
            <w:pPr>
              <w:ind w:leftChars="0" w:left="2" w:hanging="2"/>
              <w:jc w:val="center"/>
              <w:rPr>
                <w:color w:val="000000"/>
                <w:sz w:val="24"/>
                <w:szCs w:val="24"/>
              </w:rPr>
            </w:pPr>
            <w:r w:rsidRPr="009166FC">
              <w:rPr>
                <w:color w:val="000000"/>
                <w:sz w:val="24"/>
                <w:szCs w:val="24"/>
              </w:rPr>
              <w:t>5</w:t>
            </w:r>
          </w:p>
        </w:tc>
        <w:tc>
          <w:tcPr>
            <w:tcW w:w="1715" w:type="dxa"/>
            <w:gridSpan w:val="2"/>
            <w:shd w:val="clear" w:color="auto" w:fill="auto"/>
          </w:tcPr>
          <w:p w14:paraId="5A992D0F" w14:textId="77777777" w:rsidR="000E42F1" w:rsidRPr="009166FC" w:rsidRDefault="000E42F1" w:rsidP="000E42F1">
            <w:pPr>
              <w:ind w:leftChars="0" w:left="2" w:hanging="2"/>
              <w:rPr>
                <w:sz w:val="24"/>
                <w:szCs w:val="24"/>
              </w:rPr>
            </w:pPr>
          </w:p>
        </w:tc>
        <w:tc>
          <w:tcPr>
            <w:tcW w:w="805" w:type="dxa"/>
            <w:shd w:val="clear" w:color="auto" w:fill="auto"/>
          </w:tcPr>
          <w:p w14:paraId="41628EB0" w14:textId="77777777" w:rsidR="000E42F1" w:rsidRPr="009166FC" w:rsidRDefault="000E42F1" w:rsidP="000E42F1">
            <w:pPr>
              <w:ind w:leftChars="0" w:left="2" w:hanging="2"/>
              <w:rPr>
                <w:sz w:val="24"/>
                <w:szCs w:val="24"/>
              </w:rPr>
            </w:pPr>
          </w:p>
        </w:tc>
      </w:tr>
      <w:tr w:rsidR="000E42F1" w:rsidRPr="009166FC" w14:paraId="60A54A57" w14:textId="77777777" w:rsidTr="005A7D1B">
        <w:tc>
          <w:tcPr>
            <w:tcW w:w="1008" w:type="dxa"/>
            <w:vMerge/>
            <w:shd w:val="clear" w:color="auto" w:fill="auto"/>
          </w:tcPr>
          <w:p w14:paraId="53F5AF89" w14:textId="77777777" w:rsidR="000E42F1" w:rsidRPr="009166FC" w:rsidRDefault="000E42F1" w:rsidP="000E42F1">
            <w:pPr>
              <w:ind w:leftChars="0" w:left="2" w:hanging="2"/>
              <w:rPr>
                <w:sz w:val="24"/>
                <w:szCs w:val="24"/>
              </w:rPr>
            </w:pPr>
          </w:p>
        </w:tc>
        <w:tc>
          <w:tcPr>
            <w:tcW w:w="1227" w:type="dxa"/>
            <w:vMerge/>
            <w:shd w:val="clear" w:color="auto" w:fill="auto"/>
          </w:tcPr>
          <w:p w14:paraId="135C03E6" w14:textId="77777777" w:rsidR="000E42F1" w:rsidRPr="009166FC" w:rsidRDefault="000E42F1" w:rsidP="000E42F1">
            <w:pPr>
              <w:ind w:leftChars="0" w:left="2" w:hanging="2"/>
              <w:rPr>
                <w:sz w:val="24"/>
                <w:szCs w:val="24"/>
              </w:rPr>
            </w:pPr>
          </w:p>
        </w:tc>
        <w:tc>
          <w:tcPr>
            <w:tcW w:w="4330" w:type="dxa"/>
            <w:gridSpan w:val="2"/>
            <w:shd w:val="clear" w:color="auto" w:fill="auto"/>
          </w:tcPr>
          <w:p w14:paraId="4C0E3BF6" w14:textId="77777777" w:rsidR="000E42F1" w:rsidRPr="009166FC" w:rsidRDefault="000E42F1" w:rsidP="000E42F1">
            <w:pPr>
              <w:ind w:leftChars="0" w:left="2" w:hanging="2"/>
              <w:rPr>
                <w:sz w:val="24"/>
                <w:szCs w:val="24"/>
              </w:rPr>
            </w:pPr>
            <w:r w:rsidRPr="009166FC">
              <w:rPr>
                <w:rFonts w:eastAsia="Calibri"/>
                <w:sz w:val="24"/>
                <w:szCs w:val="24"/>
              </w:rPr>
              <w:t>Bài 3: Đồ dung trong nhà (Tiết 2)</w:t>
            </w:r>
          </w:p>
        </w:tc>
        <w:tc>
          <w:tcPr>
            <w:tcW w:w="900" w:type="dxa"/>
            <w:gridSpan w:val="2"/>
            <w:shd w:val="clear" w:color="auto" w:fill="auto"/>
            <w:vAlign w:val="bottom"/>
          </w:tcPr>
          <w:p w14:paraId="591F290D" w14:textId="77777777" w:rsidR="000E42F1" w:rsidRPr="009166FC" w:rsidRDefault="000E42F1" w:rsidP="005A7D1B">
            <w:pPr>
              <w:ind w:leftChars="0" w:left="2" w:hanging="2"/>
              <w:jc w:val="center"/>
              <w:rPr>
                <w:color w:val="000000"/>
                <w:sz w:val="24"/>
                <w:szCs w:val="24"/>
              </w:rPr>
            </w:pPr>
            <w:r w:rsidRPr="009166FC">
              <w:rPr>
                <w:color w:val="000000"/>
                <w:sz w:val="24"/>
                <w:szCs w:val="24"/>
              </w:rPr>
              <w:t>6</w:t>
            </w:r>
          </w:p>
        </w:tc>
        <w:tc>
          <w:tcPr>
            <w:tcW w:w="1715" w:type="dxa"/>
            <w:gridSpan w:val="2"/>
            <w:shd w:val="clear" w:color="auto" w:fill="auto"/>
          </w:tcPr>
          <w:p w14:paraId="1B76CC04" w14:textId="77777777" w:rsidR="000E42F1" w:rsidRPr="009166FC" w:rsidRDefault="000E42F1" w:rsidP="000E42F1">
            <w:pPr>
              <w:ind w:leftChars="0" w:left="2" w:hanging="2"/>
              <w:rPr>
                <w:sz w:val="24"/>
                <w:szCs w:val="24"/>
              </w:rPr>
            </w:pPr>
          </w:p>
        </w:tc>
        <w:tc>
          <w:tcPr>
            <w:tcW w:w="805" w:type="dxa"/>
            <w:shd w:val="clear" w:color="auto" w:fill="auto"/>
          </w:tcPr>
          <w:p w14:paraId="377D6555" w14:textId="77777777" w:rsidR="000E42F1" w:rsidRPr="009166FC" w:rsidRDefault="000E42F1" w:rsidP="000E42F1">
            <w:pPr>
              <w:ind w:leftChars="0" w:left="2" w:hanging="2"/>
              <w:rPr>
                <w:sz w:val="24"/>
                <w:szCs w:val="24"/>
              </w:rPr>
            </w:pPr>
          </w:p>
        </w:tc>
      </w:tr>
      <w:tr w:rsidR="000E42F1" w:rsidRPr="009166FC" w14:paraId="6311E303" w14:textId="77777777" w:rsidTr="005A7D1B">
        <w:tc>
          <w:tcPr>
            <w:tcW w:w="1008" w:type="dxa"/>
            <w:vMerge w:val="restart"/>
            <w:shd w:val="clear" w:color="auto" w:fill="auto"/>
          </w:tcPr>
          <w:p w14:paraId="4021CAFD" w14:textId="77777777" w:rsidR="000E42F1" w:rsidRPr="009166FC" w:rsidRDefault="000E42F1" w:rsidP="000E42F1">
            <w:pPr>
              <w:ind w:leftChars="0" w:left="2" w:hanging="2"/>
              <w:rPr>
                <w:sz w:val="24"/>
                <w:szCs w:val="24"/>
              </w:rPr>
            </w:pPr>
            <w:r w:rsidRPr="009166FC">
              <w:rPr>
                <w:sz w:val="24"/>
                <w:szCs w:val="24"/>
              </w:rPr>
              <w:t>4</w:t>
            </w:r>
          </w:p>
        </w:tc>
        <w:tc>
          <w:tcPr>
            <w:tcW w:w="1227" w:type="dxa"/>
            <w:vMerge/>
            <w:shd w:val="clear" w:color="auto" w:fill="auto"/>
          </w:tcPr>
          <w:p w14:paraId="6B752E83" w14:textId="77777777" w:rsidR="000E42F1" w:rsidRPr="009166FC" w:rsidRDefault="000E42F1" w:rsidP="000E42F1">
            <w:pPr>
              <w:ind w:leftChars="0" w:left="2" w:hanging="2"/>
              <w:rPr>
                <w:sz w:val="24"/>
                <w:szCs w:val="24"/>
              </w:rPr>
            </w:pPr>
          </w:p>
        </w:tc>
        <w:tc>
          <w:tcPr>
            <w:tcW w:w="4330" w:type="dxa"/>
            <w:gridSpan w:val="2"/>
            <w:shd w:val="clear" w:color="auto" w:fill="auto"/>
          </w:tcPr>
          <w:p w14:paraId="0986594B" w14:textId="77777777" w:rsidR="000E42F1" w:rsidRPr="009166FC" w:rsidRDefault="000E42F1" w:rsidP="000E42F1">
            <w:pPr>
              <w:ind w:leftChars="0" w:left="2" w:hanging="2"/>
              <w:rPr>
                <w:sz w:val="24"/>
                <w:szCs w:val="24"/>
              </w:rPr>
            </w:pPr>
            <w:r w:rsidRPr="009166FC">
              <w:rPr>
                <w:rFonts w:eastAsia="Calibri"/>
                <w:sz w:val="24"/>
                <w:szCs w:val="24"/>
              </w:rPr>
              <w:t>Bài 4: An toàn khi sử dụng đồ dung trong nhà (Tiết 1)</w:t>
            </w:r>
          </w:p>
        </w:tc>
        <w:tc>
          <w:tcPr>
            <w:tcW w:w="900" w:type="dxa"/>
            <w:gridSpan w:val="2"/>
            <w:shd w:val="clear" w:color="auto" w:fill="auto"/>
            <w:vAlign w:val="bottom"/>
          </w:tcPr>
          <w:p w14:paraId="021C55E9" w14:textId="77777777" w:rsidR="000E42F1" w:rsidRPr="009166FC" w:rsidRDefault="000E42F1" w:rsidP="005A7D1B">
            <w:pPr>
              <w:ind w:leftChars="0" w:left="2" w:hanging="2"/>
              <w:jc w:val="center"/>
              <w:rPr>
                <w:color w:val="000000"/>
                <w:sz w:val="24"/>
                <w:szCs w:val="24"/>
              </w:rPr>
            </w:pPr>
            <w:r w:rsidRPr="009166FC">
              <w:rPr>
                <w:color w:val="000000"/>
                <w:sz w:val="24"/>
                <w:szCs w:val="24"/>
              </w:rPr>
              <w:t>7</w:t>
            </w:r>
          </w:p>
        </w:tc>
        <w:tc>
          <w:tcPr>
            <w:tcW w:w="1715" w:type="dxa"/>
            <w:gridSpan w:val="2"/>
            <w:shd w:val="clear" w:color="auto" w:fill="auto"/>
          </w:tcPr>
          <w:p w14:paraId="14187FF3" w14:textId="77777777" w:rsidR="000E42F1" w:rsidRPr="009166FC" w:rsidRDefault="000E42F1" w:rsidP="000E42F1">
            <w:pPr>
              <w:ind w:leftChars="0" w:left="2" w:hanging="2"/>
              <w:rPr>
                <w:sz w:val="24"/>
                <w:szCs w:val="24"/>
              </w:rPr>
            </w:pPr>
          </w:p>
        </w:tc>
        <w:tc>
          <w:tcPr>
            <w:tcW w:w="805" w:type="dxa"/>
            <w:shd w:val="clear" w:color="auto" w:fill="auto"/>
          </w:tcPr>
          <w:p w14:paraId="0AF13884" w14:textId="77777777" w:rsidR="000E42F1" w:rsidRPr="009166FC" w:rsidRDefault="000E42F1" w:rsidP="000E42F1">
            <w:pPr>
              <w:ind w:leftChars="0" w:left="2" w:hanging="2"/>
              <w:rPr>
                <w:sz w:val="24"/>
                <w:szCs w:val="24"/>
              </w:rPr>
            </w:pPr>
          </w:p>
        </w:tc>
      </w:tr>
      <w:tr w:rsidR="000E42F1" w:rsidRPr="009166FC" w14:paraId="4C61F76F" w14:textId="77777777" w:rsidTr="005A7D1B">
        <w:tc>
          <w:tcPr>
            <w:tcW w:w="1008" w:type="dxa"/>
            <w:vMerge/>
            <w:shd w:val="clear" w:color="auto" w:fill="auto"/>
          </w:tcPr>
          <w:p w14:paraId="403ED9BC" w14:textId="77777777" w:rsidR="000E42F1" w:rsidRPr="009166FC" w:rsidRDefault="000E42F1" w:rsidP="000E42F1">
            <w:pPr>
              <w:ind w:leftChars="0" w:left="2" w:hanging="2"/>
              <w:rPr>
                <w:sz w:val="24"/>
                <w:szCs w:val="24"/>
              </w:rPr>
            </w:pPr>
          </w:p>
        </w:tc>
        <w:tc>
          <w:tcPr>
            <w:tcW w:w="1227" w:type="dxa"/>
            <w:vMerge/>
            <w:shd w:val="clear" w:color="auto" w:fill="auto"/>
          </w:tcPr>
          <w:p w14:paraId="4633CD80" w14:textId="77777777" w:rsidR="000E42F1" w:rsidRPr="009166FC" w:rsidRDefault="000E42F1" w:rsidP="000E42F1">
            <w:pPr>
              <w:ind w:leftChars="0" w:left="2" w:hanging="2"/>
              <w:rPr>
                <w:sz w:val="24"/>
                <w:szCs w:val="24"/>
              </w:rPr>
            </w:pPr>
          </w:p>
        </w:tc>
        <w:tc>
          <w:tcPr>
            <w:tcW w:w="4330" w:type="dxa"/>
            <w:gridSpan w:val="2"/>
            <w:shd w:val="clear" w:color="auto" w:fill="auto"/>
          </w:tcPr>
          <w:p w14:paraId="4C5F76EC" w14:textId="77777777" w:rsidR="000E42F1" w:rsidRPr="009166FC" w:rsidRDefault="000E42F1" w:rsidP="000E42F1">
            <w:pPr>
              <w:ind w:leftChars="0" w:left="2" w:hanging="2"/>
              <w:rPr>
                <w:sz w:val="24"/>
                <w:szCs w:val="24"/>
              </w:rPr>
            </w:pPr>
            <w:r w:rsidRPr="009166FC">
              <w:rPr>
                <w:rFonts w:eastAsia="Calibri"/>
                <w:sz w:val="24"/>
                <w:szCs w:val="24"/>
              </w:rPr>
              <w:t>Bài 4: An toàn khi sử dụng đồ dung trong nhà (Tiết 2)</w:t>
            </w:r>
          </w:p>
        </w:tc>
        <w:tc>
          <w:tcPr>
            <w:tcW w:w="900" w:type="dxa"/>
            <w:gridSpan w:val="2"/>
            <w:shd w:val="clear" w:color="auto" w:fill="auto"/>
            <w:vAlign w:val="bottom"/>
          </w:tcPr>
          <w:p w14:paraId="05622A42" w14:textId="77777777" w:rsidR="000E42F1" w:rsidRPr="009166FC" w:rsidRDefault="000E42F1" w:rsidP="005A7D1B">
            <w:pPr>
              <w:ind w:leftChars="0" w:left="2" w:hanging="2"/>
              <w:jc w:val="center"/>
              <w:rPr>
                <w:color w:val="000000"/>
                <w:sz w:val="24"/>
                <w:szCs w:val="24"/>
              </w:rPr>
            </w:pPr>
            <w:r w:rsidRPr="009166FC">
              <w:rPr>
                <w:color w:val="000000"/>
                <w:sz w:val="24"/>
                <w:szCs w:val="24"/>
              </w:rPr>
              <w:t>8</w:t>
            </w:r>
          </w:p>
        </w:tc>
        <w:tc>
          <w:tcPr>
            <w:tcW w:w="1715" w:type="dxa"/>
            <w:gridSpan w:val="2"/>
            <w:shd w:val="clear" w:color="auto" w:fill="auto"/>
          </w:tcPr>
          <w:p w14:paraId="21FBD662" w14:textId="77777777" w:rsidR="000E42F1" w:rsidRPr="009166FC" w:rsidRDefault="000E42F1" w:rsidP="000E42F1">
            <w:pPr>
              <w:ind w:leftChars="0" w:left="2" w:hanging="2"/>
              <w:rPr>
                <w:sz w:val="24"/>
                <w:szCs w:val="24"/>
              </w:rPr>
            </w:pPr>
          </w:p>
        </w:tc>
        <w:tc>
          <w:tcPr>
            <w:tcW w:w="805" w:type="dxa"/>
            <w:shd w:val="clear" w:color="auto" w:fill="auto"/>
          </w:tcPr>
          <w:p w14:paraId="555C2E1D" w14:textId="77777777" w:rsidR="000E42F1" w:rsidRPr="009166FC" w:rsidRDefault="000E42F1" w:rsidP="000E42F1">
            <w:pPr>
              <w:ind w:leftChars="0" w:left="2" w:hanging="2"/>
              <w:rPr>
                <w:sz w:val="24"/>
                <w:szCs w:val="24"/>
              </w:rPr>
            </w:pPr>
          </w:p>
        </w:tc>
      </w:tr>
      <w:tr w:rsidR="000E42F1" w:rsidRPr="009166FC" w14:paraId="458F5CEB" w14:textId="77777777" w:rsidTr="005A7D1B">
        <w:tc>
          <w:tcPr>
            <w:tcW w:w="1008" w:type="dxa"/>
            <w:vMerge w:val="restart"/>
            <w:shd w:val="clear" w:color="auto" w:fill="auto"/>
          </w:tcPr>
          <w:p w14:paraId="655E428D" w14:textId="77777777" w:rsidR="000E42F1" w:rsidRPr="009166FC" w:rsidRDefault="000E42F1" w:rsidP="000E42F1">
            <w:pPr>
              <w:ind w:leftChars="0" w:left="2" w:hanging="2"/>
              <w:rPr>
                <w:sz w:val="24"/>
                <w:szCs w:val="24"/>
              </w:rPr>
            </w:pPr>
            <w:r w:rsidRPr="009166FC">
              <w:rPr>
                <w:sz w:val="24"/>
                <w:szCs w:val="24"/>
              </w:rPr>
              <w:t>5</w:t>
            </w:r>
          </w:p>
        </w:tc>
        <w:tc>
          <w:tcPr>
            <w:tcW w:w="1227" w:type="dxa"/>
            <w:vMerge/>
            <w:shd w:val="clear" w:color="auto" w:fill="auto"/>
          </w:tcPr>
          <w:p w14:paraId="6C2C0445" w14:textId="77777777" w:rsidR="000E42F1" w:rsidRPr="009166FC" w:rsidRDefault="000E42F1" w:rsidP="000E42F1">
            <w:pPr>
              <w:ind w:leftChars="0" w:left="2" w:hanging="2"/>
              <w:rPr>
                <w:sz w:val="24"/>
                <w:szCs w:val="24"/>
              </w:rPr>
            </w:pPr>
          </w:p>
        </w:tc>
        <w:tc>
          <w:tcPr>
            <w:tcW w:w="4330" w:type="dxa"/>
            <w:gridSpan w:val="2"/>
            <w:shd w:val="clear" w:color="auto" w:fill="auto"/>
          </w:tcPr>
          <w:p w14:paraId="6FACBE3B" w14:textId="77777777" w:rsidR="000E42F1" w:rsidRPr="009166FC" w:rsidRDefault="000E42F1" w:rsidP="000E42F1">
            <w:pPr>
              <w:ind w:leftChars="0" w:left="2" w:hanging="2"/>
              <w:rPr>
                <w:sz w:val="24"/>
                <w:szCs w:val="24"/>
              </w:rPr>
            </w:pPr>
            <w:r w:rsidRPr="009166FC">
              <w:rPr>
                <w:rFonts w:eastAsia="Calibri"/>
                <w:sz w:val="24"/>
                <w:szCs w:val="24"/>
              </w:rPr>
              <w:t>Bài 5: Ôn tập chủ đề gia đình (Tiết 1)</w:t>
            </w:r>
          </w:p>
        </w:tc>
        <w:tc>
          <w:tcPr>
            <w:tcW w:w="900" w:type="dxa"/>
            <w:gridSpan w:val="2"/>
            <w:shd w:val="clear" w:color="auto" w:fill="auto"/>
            <w:vAlign w:val="bottom"/>
          </w:tcPr>
          <w:p w14:paraId="510ABE51" w14:textId="77777777" w:rsidR="000E42F1" w:rsidRPr="009166FC" w:rsidRDefault="000E42F1" w:rsidP="005A7D1B">
            <w:pPr>
              <w:ind w:leftChars="0" w:left="2" w:hanging="2"/>
              <w:jc w:val="center"/>
              <w:rPr>
                <w:color w:val="000000"/>
                <w:sz w:val="24"/>
                <w:szCs w:val="24"/>
              </w:rPr>
            </w:pPr>
            <w:r w:rsidRPr="009166FC">
              <w:rPr>
                <w:color w:val="000000"/>
                <w:sz w:val="24"/>
                <w:szCs w:val="24"/>
              </w:rPr>
              <w:t>9</w:t>
            </w:r>
          </w:p>
        </w:tc>
        <w:tc>
          <w:tcPr>
            <w:tcW w:w="1715" w:type="dxa"/>
            <w:gridSpan w:val="2"/>
            <w:shd w:val="clear" w:color="auto" w:fill="auto"/>
          </w:tcPr>
          <w:p w14:paraId="2433FE06" w14:textId="77777777" w:rsidR="000E42F1" w:rsidRPr="009166FC" w:rsidRDefault="000E42F1" w:rsidP="000E42F1">
            <w:pPr>
              <w:ind w:leftChars="0" w:left="2" w:hanging="2"/>
              <w:rPr>
                <w:sz w:val="24"/>
                <w:szCs w:val="24"/>
              </w:rPr>
            </w:pPr>
          </w:p>
        </w:tc>
        <w:tc>
          <w:tcPr>
            <w:tcW w:w="805" w:type="dxa"/>
            <w:shd w:val="clear" w:color="auto" w:fill="auto"/>
          </w:tcPr>
          <w:p w14:paraId="79A4E26D" w14:textId="77777777" w:rsidR="000E42F1" w:rsidRPr="009166FC" w:rsidRDefault="000E42F1" w:rsidP="000E42F1">
            <w:pPr>
              <w:ind w:leftChars="0" w:left="2" w:hanging="2"/>
              <w:rPr>
                <w:sz w:val="24"/>
                <w:szCs w:val="24"/>
              </w:rPr>
            </w:pPr>
          </w:p>
        </w:tc>
      </w:tr>
      <w:tr w:rsidR="000E42F1" w:rsidRPr="009166FC" w14:paraId="255B23C2" w14:textId="77777777" w:rsidTr="005A7D1B">
        <w:tc>
          <w:tcPr>
            <w:tcW w:w="1008" w:type="dxa"/>
            <w:vMerge/>
            <w:shd w:val="clear" w:color="auto" w:fill="auto"/>
          </w:tcPr>
          <w:p w14:paraId="27EC7DD0" w14:textId="77777777" w:rsidR="000E42F1" w:rsidRPr="009166FC" w:rsidRDefault="000E42F1" w:rsidP="000E42F1">
            <w:pPr>
              <w:ind w:leftChars="0" w:left="2" w:hanging="2"/>
              <w:rPr>
                <w:sz w:val="24"/>
                <w:szCs w:val="24"/>
              </w:rPr>
            </w:pPr>
          </w:p>
        </w:tc>
        <w:tc>
          <w:tcPr>
            <w:tcW w:w="1227" w:type="dxa"/>
            <w:vMerge/>
            <w:shd w:val="clear" w:color="auto" w:fill="auto"/>
          </w:tcPr>
          <w:p w14:paraId="36A35141" w14:textId="77777777" w:rsidR="000E42F1" w:rsidRPr="009166FC" w:rsidRDefault="000E42F1" w:rsidP="000E42F1">
            <w:pPr>
              <w:ind w:leftChars="0" w:left="2" w:hanging="2"/>
              <w:rPr>
                <w:sz w:val="24"/>
                <w:szCs w:val="24"/>
              </w:rPr>
            </w:pPr>
          </w:p>
        </w:tc>
        <w:tc>
          <w:tcPr>
            <w:tcW w:w="4330" w:type="dxa"/>
            <w:gridSpan w:val="2"/>
            <w:shd w:val="clear" w:color="auto" w:fill="auto"/>
          </w:tcPr>
          <w:p w14:paraId="32710966" w14:textId="77777777" w:rsidR="000E42F1" w:rsidRPr="009166FC" w:rsidRDefault="000E42F1" w:rsidP="000E42F1">
            <w:pPr>
              <w:ind w:leftChars="0" w:left="2" w:hanging="2"/>
              <w:rPr>
                <w:sz w:val="24"/>
                <w:szCs w:val="24"/>
              </w:rPr>
            </w:pPr>
            <w:r w:rsidRPr="009166FC">
              <w:rPr>
                <w:rFonts w:eastAsia="Calibri"/>
                <w:sz w:val="24"/>
                <w:szCs w:val="24"/>
              </w:rPr>
              <w:t>Bài 5: Ôn tập chủ đề gia đình (Tiết 2)</w:t>
            </w:r>
          </w:p>
        </w:tc>
        <w:tc>
          <w:tcPr>
            <w:tcW w:w="900" w:type="dxa"/>
            <w:gridSpan w:val="2"/>
            <w:shd w:val="clear" w:color="auto" w:fill="auto"/>
            <w:vAlign w:val="bottom"/>
          </w:tcPr>
          <w:p w14:paraId="35825F47" w14:textId="77777777" w:rsidR="000E42F1" w:rsidRPr="009166FC" w:rsidRDefault="000E42F1" w:rsidP="005A7D1B">
            <w:pPr>
              <w:ind w:leftChars="0" w:left="2" w:hanging="2"/>
              <w:jc w:val="center"/>
              <w:rPr>
                <w:color w:val="000000"/>
                <w:sz w:val="24"/>
                <w:szCs w:val="24"/>
              </w:rPr>
            </w:pPr>
            <w:r w:rsidRPr="009166FC">
              <w:rPr>
                <w:color w:val="000000"/>
                <w:sz w:val="24"/>
                <w:szCs w:val="24"/>
              </w:rPr>
              <w:t>10</w:t>
            </w:r>
          </w:p>
        </w:tc>
        <w:tc>
          <w:tcPr>
            <w:tcW w:w="1715" w:type="dxa"/>
            <w:gridSpan w:val="2"/>
            <w:shd w:val="clear" w:color="auto" w:fill="auto"/>
          </w:tcPr>
          <w:p w14:paraId="658DFCBC" w14:textId="77777777" w:rsidR="000E42F1" w:rsidRPr="009166FC" w:rsidRDefault="000E42F1" w:rsidP="000E42F1">
            <w:pPr>
              <w:ind w:leftChars="0" w:left="2" w:hanging="2"/>
              <w:rPr>
                <w:sz w:val="24"/>
                <w:szCs w:val="24"/>
              </w:rPr>
            </w:pPr>
          </w:p>
        </w:tc>
        <w:tc>
          <w:tcPr>
            <w:tcW w:w="805" w:type="dxa"/>
            <w:shd w:val="clear" w:color="auto" w:fill="auto"/>
          </w:tcPr>
          <w:p w14:paraId="13259F40" w14:textId="77777777" w:rsidR="000E42F1" w:rsidRPr="009166FC" w:rsidRDefault="000E42F1" w:rsidP="000E42F1">
            <w:pPr>
              <w:ind w:leftChars="0" w:left="2" w:hanging="2"/>
              <w:rPr>
                <w:sz w:val="24"/>
                <w:szCs w:val="24"/>
              </w:rPr>
            </w:pPr>
          </w:p>
        </w:tc>
      </w:tr>
      <w:tr w:rsidR="000E42F1" w:rsidRPr="009166FC" w14:paraId="5EA54B0E" w14:textId="77777777" w:rsidTr="005A7D1B">
        <w:tc>
          <w:tcPr>
            <w:tcW w:w="1008" w:type="dxa"/>
            <w:vMerge w:val="restart"/>
            <w:shd w:val="clear" w:color="auto" w:fill="auto"/>
          </w:tcPr>
          <w:p w14:paraId="34778439" w14:textId="77777777" w:rsidR="000E42F1" w:rsidRPr="009166FC" w:rsidRDefault="000E42F1" w:rsidP="000E42F1">
            <w:pPr>
              <w:ind w:leftChars="0" w:left="2" w:hanging="2"/>
              <w:rPr>
                <w:sz w:val="24"/>
                <w:szCs w:val="24"/>
              </w:rPr>
            </w:pPr>
            <w:r w:rsidRPr="009166FC">
              <w:rPr>
                <w:sz w:val="24"/>
                <w:szCs w:val="24"/>
              </w:rPr>
              <w:t>6</w:t>
            </w:r>
          </w:p>
        </w:tc>
        <w:tc>
          <w:tcPr>
            <w:tcW w:w="1227" w:type="dxa"/>
            <w:vMerge/>
            <w:shd w:val="clear" w:color="auto" w:fill="auto"/>
          </w:tcPr>
          <w:p w14:paraId="681841C4" w14:textId="77777777" w:rsidR="000E42F1" w:rsidRPr="009166FC" w:rsidRDefault="000E42F1" w:rsidP="000E42F1">
            <w:pPr>
              <w:ind w:leftChars="0" w:left="2" w:hanging="2"/>
              <w:rPr>
                <w:sz w:val="24"/>
                <w:szCs w:val="24"/>
              </w:rPr>
            </w:pPr>
          </w:p>
        </w:tc>
        <w:tc>
          <w:tcPr>
            <w:tcW w:w="4330" w:type="dxa"/>
            <w:gridSpan w:val="2"/>
            <w:shd w:val="clear" w:color="auto" w:fill="auto"/>
          </w:tcPr>
          <w:p w14:paraId="059FEBDA" w14:textId="77777777" w:rsidR="000E42F1" w:rsidRPr="009166FC" w:rsidRDefault="000E42F1" w:rsidP="000E42F1">
            <w:pPr>
              <w:ind w:leftChars="0" w:left="2" w:hanging="2"/>
              <w:rPr>
                <w:sz w:val="24"/>
                <w:szCs w:val="24"/>
              </w:rPr>
            </w:pPr>
            <w:r w:rsidRPr="009166FC">
              <w:rPr>
                <w:rFonts w:eastAsia="Calibri"/>
                <w:sz w:val="24"/>
                <w:szCs w:val="24"/>
              </w:rPr>
              <w:t>Bài 5: Ôn tập chủ đề gia đình (Tiết 3)</w:t>
            </w:r>
          </w:p>
        </w:tc>
        <w:tc>
          <w:tcPr>
            <w:tcW w:w="900" w:type="dxa"/>
            <w:gridSpan w:val="2"/>
            <w:shd w:val="clear" w:color="auto" w:fill="auto"/>
            <w:vAlign w:val="bottom"/>
          </w:tcPr>
          <w:p w14:paraId="6327B008" w14:textId="77777777" w:rsidR="000E42F1" w:rsidRPr="009166FC" w:rsidRDefault="000E42F1" w:rsidP="005A7D1B">
            <w:pPr>
              <w:ind w:leftChars="0" w:left="2" w:hanging="2"/>
              <w:jc w:val="center"/>
              <w:rPr>
                <w:color w:val="000000"/>
                <w:sz w:val="24"/>
                <w:szCs w:val="24"/>
              </w:rPr>
            </w:pPr>
            <w:r w:rsidRPr="009166FC">
              <w:rPr>
                <w:color w:val="000000"/>
                <w:sz w:val="24"/>
                <w:szCs w:val="24"/>
              </w:rPr>
              <w:t>11</w:t>
            </w:r>
          </w:p>
        </w:tc>
        <w:tc>
          <w:tcPr>
            <w:tcW w:w="1715" w:type="dxa"/>
            <w:gridSpan w:val="2"/>
            <w:shd w:val="clear" w:color="auto" w:fill="auto"/>
          </w:tcPr>
          <w:p w14:paraId="049918B3" w14:textId="77777777" w:rsidR="000E42F1" w:rsidRPr="009166FC" w:rsidRDefault="000E42F1" w:rsidP="000E42F1">
            <w:pPr>
              <w:ind w:leftChars="0" w:left="2" w:hanging="2"/>
              <w:rPr>
                <w:sz w:val="24"/>
                <w:szCs w:val="24"/>
              </w:rPr>
            </w:pPr>
          </w:p>
        </w:tc>
        <w:tc>
          <w:tcPr>
            <w:tcW w:w="805" w:type="dxa"/>
            <w:shd w:val="clear" w:color="auto" w:fill="auto"/>
          </w:tcPr>
          <w:p w14:paraId="00552CD3" w14:textId="77777777" w:rsidR="000E42F1" w:rsidRPr="009166FC" w:rsidRDefault="000E42F1" w:rsidP="000E42F1">
            <w:pPr>
              <w:ind w:leftChars="0" w:left="2" w:hanging="2"/>
              <w:rPr>
                <w:sz w:val="24"/>
                <w:szCs w:val="24"/>
              </w:rPr>
            </w:pPr>
          </w:p>
        </w:tc>
      </w:tr>
      <w:tr w:rsidR="000E42F1" w:rsidRPr="009166FC" w14:paraId="6242BA46" w14:textId="77777777" w:rsidTr="005A7D1B">
        <w:tc>
          <w:tcPr>
            <w:tcW w:w="1008" w:type="dxa"/>
            <w:vMerge/>
            <w:shd w:val="clear" w:color="auto" w:fill="auto"/>
          </w:tcPr>
          <w:p w14:paraId="063D3EF8" w14:textId="77777777" w:rsidR="000E42F1" w:rsidRPr="009166FC" w:rsidRDefault="000E42F1" w:rsidP="000E42F1">
            <w:pPr>
              <w:ind w:leftChars="0" w:left="2" w:hanging="2"/>
              <w:rPr>
                <w:sz w:val="24"/>
                <w:szCs w:val="24"/>
              </w:rPr>
            </w:pPr>
          </w:p>
        </w:tc>
        <w:tc>
          <w:tcPr>
            <w:tcW w:w="1227" w:type="dxa"/>
            <w:vMerge w:val="restart"/>
            <w:shd w:val="clear" w:color="auto" w:fill="auto"/>
          </w:tcPr>
          <w:p w14:paraId="76A55AA6" w14:textId="77777777" w:rsidR="000E42F1" w:rsidRPr="009166FC" w:rsidRDefault="000E42F1" w:rsidP="000E42F1">
            <w:pPr>
              <w:spacing w:line="276" w:lineRule="auto"/>
              <w:ind w:leftChars="0" w:left="2" w:hanging="2"/>
              <w:rPr>
                <w:rFonts w:eastAsia="Calibri"/>
                <w:sz w:val="24"/>
                <w:szCs w:val="24"/>
              </w:rPr>
            </w:pPr>
            <w:r w:rsidRPr="009166FC">
              <w:rPr>
                <w:b/>
                <w:sz w:val="24"/>
                <w:szCs w:val="24"/>
              </w:rPr>
              <w:t xml:space="preserve">Chủđề 2: </w:t>
            </w:r>
            <w:r w:rsidRPr="009166FC">
              <w:rPr>
                <w:rFonts w:eastAsia="Calibri"/>
                <w:b/>
                <w:sz w:val="24"/>
                <w:szCs w:val="24"/>
              </w:rPr>
              <w:t>Trường học</w:t>
            </w:r>
          </w:p>
          <w:p w14:paraId="4093991A" w14:textId="77777777" w:rsidR="000E42F1" w:rsidRPr="009166FC" w:rsidRDefault="000E42F1" w:rsidP="000E42F1">
            <w:pPr>
              <w:ind w:leftChars="0" w:left="2" w:hanging="2"/>
              <w:rPr>
                <w:sz w:val="24"/>
                <w:szCs w:val="24"/>
              </w:rPr>
            </w:pPr>
          </w:p>
        </w:tc>
        <w:tc>
          <w:tcPr>
            <w:tcW w:w="4330" w:type="dxa"/>
            <w:gridSpan w:val="2"/>
            <w:shd w:val="clear" w:color="auto" w:fill="auto"/>
          </w:tcPr>
          <w:p w14:paraId="79654B97" w14:textId="77777777" w:rsidR="000E42F1" w:rsidRPr="009166FC" w:rsidRDefault="000E42F1" w:rsidP="000E42F1">
            <w:pPr>
              <w:ind w:leftChars="0" w:left="2" w:hanging="2"/>
              <w:rPr>
                <w:sz w:val="24"/>
                <w:szCs w:val="24"/>
              </w:rPr>
            </w:pPr>
            <w:r w:rsidRPr="009166FC">
              <w:rPr>
                <w:rFonts w:eastAsia="Calibri"/>
                <w:sz w:val="24"/>
                <w:szCs w:val="24"/>
              </w:rPr>
              <w:t>Bài 6: Lớp học của em (Tiết 1)</w:t>
            </w:r>
          </w:p>
        </w:tc>
        <w:tc>
          <w:tcPr>
            <w:tcW w:w="900" w:type="dxa"/>
            <w:gridSpan w:val="2"/>
            <w:shd w:val="clear" w:color="auto" w:fill="auto"/>
            <w:vAlign w:val="bottom"/>
          </w:tcPr>
          <w:p w14:paraId="3E11D532" w14:textId="77777777" w:rsidR="000E42F1" w:rsidRPr="009166FC" w:rsidRDefault="000E42F1" w:rsidP="005A7D1B">
            <w:pPr>
              <w:ind w:leftChars="0" w:left="2" w:hanging="2"/>
              <w:jc w:val="center"/>
              <w:rPr>
                <w:color w:val="000000"/>
                <w:sz w:val="24"/>
                <w:szCs w:val="24"/>
              </w:rPr>
            </w:pPr>
            <w:r w:rsidRPr="009166FC">
              <w:rPr>
                <w:color w:val="000000"/>
                <w:sz w:val="24"/>
                <w:szCs w:val="24"/>
              </w:rPr>
              <w:t>12</w:t>
            </w:r>
          </w:p>
        </w:tc>
        <w:tc>
          <w:tcPr>
            <w:tcW w:w="1715" w:type="dxa"/>
            <w:gridSpan w:val="2"/>
            <w:shd w:val="clear" w:color="auto" w:fill="auto"/>
          </w:tcPr>
          <w:p w14:paraId="4D2CA406" w14:textId="77777777" w:rsidR="000E42F1" w:rsidRPr="009166FC" w:rsidRDefault="000E42F1" w:rsidP="000E42F1">
            <w:pPr>
              <w:ind w:leftChars="0" w:left="2" w:hanging="2"/>
              <w:rPr>
                <w:sz w:val="24"/>
                <w:szCs w:val="24"/>
              </w:rPr>
            </w:pPr>
          </w:p>
        </w:tc>
        <w:tc>
          <w:tcPr>
            <w:tcW w:w="805" w:type="dxa"/>
            <w:shd w:val="clear" w:color="auto" w:fill="auto"/>
          </w:tcPr>
          <w:p w14:paraId="449D513F" w14:textId="77777777" w:rsidR="000E42F1" w:rsidRPr="009166FC" w:rsidRDefault="000E42F1" w:rsidP="000E42F1">
            <w:pPr>
              <w:ind w:leftChars="0" w:left="2" w:hanging="2"/>
              <w:rPr>
                <w:sz w:val="24"/>
                <w:szCs w:val="24"/>
              </w:rPr>
            </w:pPr>
          </w:p>
        </w:tc>
      </w:tr>
      <w:tr w:rsidR="000E42F1" w:rsidRPr="009166FC" w14:paraId="0D7706F1" w14:textId="77777777" w:rsidTr="005A7D1B">
        <w:tc>
          <w:tcPr>
            <w:tcW w:w="1008" w:type="dxa"/>
            <w:vMerge w:val="restart"/>
            <w:shd w:val="clear" w:color="auto" w:fill="auto"/>
          </w:tcPr>
          <w:p w14:paraId="34F0E7D9" w14:textId="77777777" w:rsidR="000E42F1" w:rsidRPr="009166FC" w:rsidRDefault="000E42F1" w:rsidP="000E42F1">
            <w:pPr>
              <w:ind w:leftChars="0" w:left="2" w:hanging="2"/>
              <w:rPr>
                <w:sz w:val="24"/>
                <w:szCs w:val="24"/>
              </w:rPr>
            </w:pPr>
            <w:r w:rsidRPr="009166FC">
              <w:rPr>
                <w:sz w:val="24"/>
                <w:szCs w:val="24"/>
              </w:rPr>
              <w:t>7</w:t>
            </w:r>
          </w:p>
        </w:tc>
        <w:tc>
          <w:tcPr>
            <w:tcW w:w="1227" w:type="dxa"/>
            <w:vMerge/>
            <w:shd w:val="clear" w:color="auto" w:fill="auto"/>
          </w:tcPr>
          <w:p w14:paraId="18FB3033" w14:textId="77777777" w:rsidR="000E42F1" w:rsidRPr="009166FC" w:rsidRDefault="000E42F1" w:rsidP="000E42F1">
            <w:pPr>
              <w:ind w:leftChars="0" w:left="2" w:hanging="2"/>
              <w:rPr>
                <w:sz w:val="24"/>
                <w:szCs w:val="24"/>
              </w:rPr>
            </w:pPr>
          </w:p>
        </w:tc>
        <w:tc>
          <w:tcPr>
            <w:tcW w:w="4330" w:type="dxa"/>
            <w:gridSpan w:val="2"/>
            <w:shd w:val="clear" w:color="auto" w:fill="auto"/>
          </w:tcPr>
          <w:p w14:paraId="7774C920" w14:textId="77777777" w:rsidR="000E42F1" w:rsidRPr="009166FC" w:rsidRDefault="000E42F1" w:rsidP="000E42F1">
            <w:pPr>
              <w:ind w:leftChars="0" w:left="2" w:hanging="2"/>
              <w:rPr>
                <w:sz w:val="24"/>
                <w:szCs w:val="24"/>
              </w:rPr>
            </w:pPr>
            <w:r w:rsidRPr="009166FC">
              <w:rPr>
                <w:rFonts w:eastAsia="Calibri"/>
                <w:sz w:val="24"/>
                <w:szCs w:val="24"/>
              </w:rPr>
              <w:t>Bài 6: Lớp học của em (Tiết 2)</w:t>
            </w:r>
          </w:p>
        </w:tc>
        <w:tc>
          <w:tcPr>
            <w:tcW w:w="900" w:type="dxa"/>
            <w:gridSpan w:val="2"/>
            <w:shd w:val="clear" w:color="auto" w:fill="auto"/>
            <w:vAlign w:val="bottom"/>
          </w:tcPr>
          <w:p w14:paraId="5654BE18" w14:textId="77777777" w:rsidR="000E42F1" w:rsidRPr="009166FC" w:rsidRDefault="000E42F1" w:rsidP="005A7D1B">
            <w:pPr>
              <w:ind w:leftChars="0" w:left="2" w:hanging="2"/>
              <w:jc w:val="center"/>
              <w:rPr>
                <w:color w:val="000000"/>
                <w:sz w:val="24"/>
                <w:szCs w:val="24"/>
              </w:rPr>
            </w:pPr>
            <w:r w:rsidRPr="009166FC">
              <w:rPr>
                <w:color w:val="000000"/>
                <w:sz w:val="24"/>
                <w:szCs w:val="24"/>
              </w:rPr>
              <w:t>13</w:t>
            </w:r>
          </w:p>
        </w:tc>
        <w:tc>
          <w:tcPr>
            <w:tcW w:w="1715" w:type="dxa"/>
            <w:gridSpan w:val="2"/>
            <w:shd w:val="clear" w:color="auto" w:fill="auto"/>
          </w:tcPr>
          <w:p w14:paraId="0C0D8719" w14:textId="77777777" w:rsidR="000E42F1" w:rsidRPr="009166FC" w:rsidRDefault="000E42F1" w:rsidP="000E42F1">
            <w:pPr>
              <w:ind w:leftChars="0" w:left="2" w:hanging="2"/>
              <w:rPr>
                <w:sz w:val="24"/>
                <w:szCs w:val="24"/>
              </w:rPr>
            </w:pPr>
          </w:p>
        </w:tc>
        <w:tc>
          <w:tcPr>
            <w:tcW w:w="805" w:type="dxa"/>
            <w:shd w:val="clear" w:color="auto" w:fill="auto"/>
          </w:tcPr>
          <w:p w14:paraId="7E047E87" w14:textId="77777777" w:rsidR="000E42F1" w:rsidRPr="009166FC" w:rsidRDefault="000E42F1" w:rsidP="000E42F1">
            <w:pPr>
              <w:ind w:leftChars="0" w:left="2" w:hanging="2"/>
              <w:rPr>
                <w:sz w:val="24"/>
                <w:szCs w:val="24"/>
              </w:rPr>
            </w:pPr>
          </w:p>
        </w:tc>
      </w:tr>
      <w:tr w:rsidR="000E42F1" w:rsidRPr="009166FC" w14:paraId="2851CEE3" w14:textId="77777777" w:rsidTr="005A7D1B">
        <w:tc>
          <w:tcPr>
            <w:tcW w:w="1008" w:type="dxa"/>
            <w:vMerge/>
            <w:shd w:val="clear" w:color="auto" w:fill="auto"/>
          </w:tcPr>
          <w:p w14:paraId="2A5215CE" w14:textId="77777777" w:rsidR="000E42F1" w:rsidRPr="009166FC" w:rsidRDefault="000E42F1" w:rsidP="000E42F1">
            <w:pPr>
              <w:ind w:leftChars="0" w:left="2" w:hanging="2"/>
              <w:rPr>
                <w:sz w:val="24"/>
                <w:szCs w:val="24"/>
              </w:rPr>
            </w:pPr>
          </w:p>
        </w:tc>
        <w:tc>
          <w:tcPr>
            <w:tcW w:w="1227" w:type="dxa"/>
            <w:vMerge/>
            <w:shd w:val="clear" w:color="auto" w:fill="auto"/>
          </w:tcPr>
          <w:p w14:paraId="2A1B59E7" w14:textId="77777777" w:rsidR="000E42F1" w:rsidRPr="009166FC" w:rsidRDefault="000E42F1" w:rsidP="000E42F1">
            <w:pPr>
              <w:ind w:leftChars="0" w:left="2" w:hanging="2"/>
              <w:rPr>
                <w:sz w:val="24"/>
                <w:szCs w:val="24"/>
              </w:rPr>
            </w:pPr>
          </w:p>
        </w:tc>
        <w:tc>
          <w:tcPr>
            <w:tcW w:w="4330" w:type="dxa"/>
            <w:gridSpan w:val="2"/>
            <w:shd w:val="clear" w:color="auto" w:fill="auto"/>
          </w:tcPr>
          <w:p w14:paraId="7654B321" w14:textId="77777777" w:rsidR="000E42F1" w:rsidRPr="009166FC" w:rsidRDefault="000E42F1" w:rsidP="000E42F1">
            <w:pPr>
              <w:ind w:leftChars="0" w:left="2" w:hanging="2"/>
              <w:rPr>
                <w:sz w:val="24"/>
                <w:szCs w:val="24"/>
              </w:rPr>
            </w:pPr>
            <w:r w:rsidRPr="009166FC">
              <w:rPr>
                <w:rFonts w:eastAsia="Calibri"/>
                <w:sz w:val="24"/>
                <w:szCs w:val="24"/>
              </w:rPr>
              <w:t>Bài 6: Lớp học của em (Tiết 3)</w:t>
            </w:r>
          </w:p>
        </w:tc>
        <w:tc>
          <w:tcPr>
            <w:tcW w:w="900" w:type="dxa"/>
            <w:gridSpan w:val="2"/>
            <w:shd w:val="clear" w:color="auto" w:fill="auto"/>
            <w:vAlign w:val="bottom"/>
          </w:tcPr>
          <w:p w14:paraId="2A68EC61" w14:textId="77777777" w:rsidR="000E42F1" w:rsidRPr="009166FC" w:rsidRDefault="000E42F1" w:rsidP="005A7D1B">
            <w:pPr>
              <w:ind w:leftChars="0" w:left="2" w:hanging="2"/>
              <w:jc w:val="center"/>
              <w:rPr>
                <w:color w:val="000000"/>
                <w:sz w:val="24"/>
                <w:szCs w:val="24"/>
              </w:rPr>
            </w:pPr>
            <w:r w:rsidRPr="009166FC">
              <w:rPr>
                <w:color w:val="000000"/>
                <w:sz w:val="24"/>
                <w:szCs w:val="24"/>
              </w:rPr>
              <w:t>14</w:t>
            </w:r>
          </w:p>
        </w:tc>
        <w:tc>
          <w:tcPr>
            <w:tcW w:w="1715" w:type="dxa"/>
            <w:gridSpan w:val="2"/>
            <w:shd w:val="clear" w:color="auto" w:fill="auto"/>
          </w:tcPr>
          <w:p w14:paraId="16411497" w14:textId="77777777" w:rsidR="000E42F1" w:rsidRPr="009166FC" w:rsidRDefault="000E42F1" w:rsidP="000E42F1">
            <w:pPr>
              <w:ind w:leftChars="0" w:left="2" w:hanging="2"/>
              <w:rPr>
                <w:sz w:val="24"/>
                <w:szCs w:val="24"/>
              </w:rPr>
            </w:pPr>
          </w:p>
        </w:tc>
        <w:tc>
          <w:tcPr>
            <w:tcW w:w="805" w:type="dxa"/>
            <w:shd w:val="clear" w:color="auto" w:fill="auto"/>
          </w:tcPr>
          <w:p w14:paraId="59BFA60B" w14:textId="77777777" w:rsidR="000E42F1" w:rsidRPr="009166FC" w:rsidRDefault="000E42F1" w:rsidP="000E42F1">
            <w:pPr>
              <w:ind w:leftChars="0" w:left="2" w:hanging="2"/>
              <w:rPr>
                <w:sz w:val="24"/>
                <w:szCs w:val="24"/>
              </w:rPr>
            </w:pPr>
          </w:p>
        </w:tc>
      </w:tr>
      <w:tr w:rsidR="000E42F1" w:rsidRPr="009166FC" w14:paraId="33068EF6" w14:textId="77777777" w:rsidTr="005A7D1B">
        <w:tc>
          <w:tcPr>
            <w:tcW w:w="1008" w:type="dxa"/>
            <w:vMerge w:val="restart"/>
            <w:shd w:val="clear" w:color="auto" w:fill="auto"/>
          </w:tcPr>
          <w:p w14:paraId="657A9A9A" w14:textId="77777777" w:rsidR="000E42F1" w:rsidRPr="009166FC" w:rsidRDefault="000E42F1" w:rsidP="000E42F1">
            <w:pPr>
              <w:ind w:leftChars="0" w:left="2" w:hanging="2"/>
              <w:rPr>
                <w:sz w:val="24"/>
                <w:szCs w:val="24"/>
              </w:rPr>
            </w:pPr>
            <w:r w:rsidRPr="009166FC">
              <w:rPr>
                <w:sz w:val="24"/>
                <w:szCs w:val="24"/>
              </w:rPr>
              <w:t>8</w:t>
            </w:r>
          </w:p>
        </w:tc>
        <w:tc>
          <w:tcPr>
            <w:tcW w:w="1227" w:type="dxa"/>
            <w:vMerge/>
            <w:shd w:val="clear" w:color="auto" w:fill="auto"/>
          </w:tcPr>
          <w:p w14:paraId="2B89F25E" w14:textId="77777777" w:rsidR="000E42F1" w:rsidRPr="009166FC" w:rsidRDefault="000E42F1" w:rsidP="000E42F1">
            <w:pPr>
              <w:ind w:leftChars="0" w:left="2" w:hanging="2"/>
              <w:rPr>
                <w:sz w:val="24"/>
                <w:szCs w:val="24"/>
              </w:rPr>
            </w:pPr>
          </w:p>
        </w:tc>
        <w:tc>
          <w:tcPr>
            <w:tcW w:w="4330" w:type="dxa"/>
            <w:gridSpan w:val="2"/>
            <w:shd w:val="clear" w:color="auto" w:fill="auto"/>
          </w:tcPr>
          <w:p w14:paraId="6623D39E" w14:textId="77777777" w:rsidR="000E42F1" w:rsidRPr="009166FC" w:rsidRDefault="000E42F1" w:rsidP="000E42F1">
            <w:pPr>
              <w:ind w:leftChars="0" w:left="2" w:hanging="2"/>
              <w:rPr>
                <w:sz w:val="24"/>
                <w:szCs w:val="24"/>
              </w:rPr>
            </w:pPr>
            <w:r w:rsidRPr="009166FC">
              <w:rPr>
                <w:rFonts w:eastAsia="Calibri"/>
                <w:sz w:val="24"/>
                <w:szCs w:val="24"/>
              </w:rPr>
              <w:t>Bài 7: Cùng khám phá trường học (Tiết 1)</w:t>
            </w:r>
          </w:p>
        </w:tc>
        <w:tc>
          <w:tcPr>
            <w:tcW w:w="900" w:type="dxa"/>
            <w:gridSpan w:val="2"/>
            <w:shd w:val="clear" w:color="auto" w:fill="auto"/>
            <w:vAlign w:val="bottom"/>
          </w:tcPr>
          <w:p w14:paraId="077A3B94" w14:textId="77777777" w:rsidR="000E42F1" w:rsidRPr="009166FC" w:rsidRDefault="000E42F1" w:rsidP="005A7D1B">
            <w:pPr>
              <w:ind w:leftChars="0" w:left="2" w:hanging="2"/>
              <w:jc w:val="center"/>
              <w:rPr>
                <w:color w:val="000000"/>
                <w:sz w:val="24"/>
                <w:szCs w:val="24"/>
              </w:rPr>
            </w:pPr>
            <w:r w:rsidRPr="009166FC">
              <w:rPr>
                <w:color w:val="000000"/>
                <w:sz w:val="24"/>
                <w:szCs w:val="24"/>
              </w:rPr>
              <w:t>15</w:t>
            </w:r>
          </w:p>
        </w:tc>
        <w:tc>
          <w:tcPr>
            <w:tcW w:w="1715" w:type="dxa"/>
            <w:gridSpan w:val="2"/>
            <w:shd w:val="clear" w:color="auto" w:fill="auto"/>
          </w:tcPr>
          <w:p w14:paraId="774C54CF" w14:textId="77777777" w:rsidR="000E42F1" w:rsidRPr="009166FC" w:rsidRDefault="000E42F1" w:rsidP="000E42F1">
            <w:pPr>
              <w:ind w:leftChars="0" w:left="2" w:hanging="2"/>
              <w:rPr>
                <w:sz w:val="24"/>
                <w:szCs w:val="24"/>
              </w:rPr>
            </w:pPr>
          </w:p>
        </w:tc>
        <w:tc>
          <w:tcPr>
            <w:tcW w:w="805" w:type="dxa"/>
            <w:shd w:val="clear" w:color="auto" w:fill="auto"/>
          </w:tcPr>
          <w:p w14:paraId="465E844E" w14:textId="77777777" w:rsidR="000E42F1" w:rsidRPr="009166FC" w:rsidRDefault="000E42F1" w:rsidP="000E42F1">
            <w:pPr>
              <w:ind w:leftChars="0" w:left="2" w:hanging="2"/>
              <w:rPr>
                <w:sz w:val="24"/>
                <w:szCs w:val="24"/>
              </w:rPr>
            </w:pPr>
          </w:p>
        </w:tc>
      </w:tr>
      <w:tr w:rsidR="000E42F1" w:rsidRPr="009166FC" w14:paraId="039FB8E0" w14:textId="77777777" w:rsidTr="005A7D1B">
        <w:tc>
          <w:tcPr>
            <w:tcW w:w="1008" w:type="dxa"/>
            <w:vMerge/>
            <w:shd w:val="clear" w:color="auto" w:fill="auto"/>
          </w:tcPr>
          <w:p w14:paraId="1DA7390E" w14:textId="77777777" w:rsidR="000E42F1" w:rsidRPr="009166FC" w:rsidRDefault="000E42F1" w:rsidP="000E42F1">
            <w:pPr>
              <w:ind w:leftChars="0" w:left="2" w:hanging="2"/>
              <w:rPr>
                <w:sz w:val="24"/>
                <w:szCs w:val="24"/>
              </w:rPr>
            </w:pPr>
          </w:p>
        </w:tc>
        <w:tc>
          <w:tcPr>
            <w:tcW w:w="1227" w:type="dxa"/>
            <w:vMerge/>
            <w:shd w:val="clear" w:color="auto" w:fill="auto"/>
          </w:tcPr>
          <w:p w14:paraId="33447EB7" w14:textId="77777777" w:rsidR="000E42F1" w:rsidRPr="009166FC" w:rsidRDefault="000E42F1" w:rsidP="000E42F1">
            <w:pPr>
              <w:ind w:leftChars="0" w:left="2" w:hanging="2"/>
              <w:rPr>
                <w:sz w:val="24"/>
                <w:szCs w:val="24"/>
              </w:rPr>
            </w:pPr>
          </w:p>
        </w:tc>
        <w:tc>
          <w:tcPr>
            <w:tcW w:w="4330" w:type="dxa"/>
            <w:gridSpan w:val="2"/>
            <w:shd w:val="clear" w:color="auto" w:fill="auto"/>
          </w:tcPr>
          <w:p w14:paraId="65BE07E6" w14:textId="77777777" w:rsidR="000E42F1" w:rsidRPr="009166FC" w:rsidRDefault="000E42F1" w:rsidP="000E42F1">
            <w:pPr>
              <w:ind w:leftChars="0" w:left="2" w:hanging="2"/>
              <w:rPr>
                <w:sz w:val="24"/>
                <w:szCs w:val="24"/>
              </w:rPr>
            </w:pPr>
            <w:r w:rsidRPr="009166FC">
              <w:rPr>
                <w:rFonts w:eastAsia="Calibri"/>
                <w:sz w:val="24"/>
                <w:szCs w:val="24"/>
              </w:rPr>
              <w:t>Bài 7: Cùng khám phá trường học (Tiết 2)</w:t>
            </w:r>
          </w:p>
        </w:tc>
        <w:tc>
          <w:tcPr>
            <w:tcW w:w="900" w:type="dxa"/>
            <w:gridSpan w:val="2"/>
            <w:shd w:val="clear" w:color="auto" w:fill="auto"/>
            <w:vAlign w:val="bottom"/>
          </w:tcPr>
          <w:p w14:paraId="4641DF17" w14:textId="77777777" w:rsidR="000E42F1" w:rsidRPr="009166FC" w:rsidRDefault="000E42F1" w:rsidP="005A7D1B">
            <w:pPr>
              <w:ind w:leftChars="0" w:left="2" w:hanging="2"/>
              <w:jc w:val="center"/>
              <w:rPr>
                <w:color w:val="000000"/>
                <w:sz w:val="24"/>
                <w:szCs w:val="24"/>
              </w:rPr>
            </w:pPr>
            <w:r w:rsidRPr="009166FC">
              <w:rPr>
                <w:color w:val="000000"/>
                <w:sz w:val="24"/>
                <w:szCs w:val="24"/>
              </w:rPr>
              <w:t>16</w:t>
            </w:r>
          </w:p>
        </w:tc>
        <w:tc>
          <w:tcPr>
            <w:tcW w:w="1715" w:type="dxa"/>
            <w:gridSpan w:val="2"/>
            <w:shd w:val="clear" w:color="auto" w:fill="auto"/>
          </w:tcPr>
          <w:p w14:paraId="68185BB5" w14:textId="77777777" w:rsidR="000E42F1" w:rsidRPr="009166FC" w:rsidRDefault="000E42F1" w:rsidP="000E42F1">
            <w:pPr>
              <w:ind w:leftChars="0" w:left="2" w:hanging="2"/>
              <w:rPr>
                <w:sz w:val="24"/>
                <w:szCs w:val="24"/>
              </w:rPr>
            </w:pPr>
          </w:p>
        </w:tc>
        <w:tc>
          <w:tcPr>
            <w:tcW w:w="805" w:type="dxa"/>
            <w:shd w:val="clear" w:color="auto" w:fill="auto"/>
          </w:tcPr>
          <w:p w14:paraId="09830D3E" w14:textId="77777777" w:rsidR="000E42F1" w:rsidRPr="009166FC" w:rsidRDefault="000E42F1" w:rsidP="000E42F1">
            <w:pPr>
              <w:ind w:leftChars="0" w:left="2" w:hanging="2"/>
              <w:rPr>
                <w:sz w:val="24"/>
                <w:szCs w:val="24"/>
              </w:rPr>
            </w:pPr>
          </w:p>
        </w:tc>
      </w:tr>
      <w:tr w:rsidR="000E42F1" w:rsidRPr="009166FC" w14:paraId="440B13A2" w14:textId="77777777" w:rsidTr="005A7D1B">
        <w:tc>
          <w:tcPr>
            <w:tcW w:w="1008" w:type="dxa"/>
            <w:vMerge w:val="restart"/>
            <w:shd w:val="clear" w:color="auto" w:fill="auto"/>
          </w:tcPr>
          <w:p w14:paraId="21842971" w14:textId="77777777" w:rsidR="000E42F1" w:rsidRPr="009166FC" w:rsidRDefault="000E42F1" w:rsidP="000E42F1">
            <w:pPr>
              <w:ind w:leftChars="0" w:left="2" w:hanging="2"/>
              <w:rPr>
                <w:sz w:val="24"/>
                <w:szCs w:val="24"/>
              </w:rPr>
            </w:pPr>
            <w:r w:rsidRPr="009166FC">
              <w:rPr>
                <w:sz w:val="24"/>
                <w:szCs w:val="24"/>
              </w:rPr>
              <w:t>9</w:t>
            </w:r>
          </w:p>
        </w:tc>
        <w:tc>
          <w:tcPr>
            <w:tcW w:w="1227" w:type="dxa"/>
            <w:vMerge/>
            <w:shd w:val="clear" w:color="auto" w:fill="auto"/>
          </w:tcPr>
          <w:p w14:paraId="66369323" w14:textId="77777777" w:rsidR="000E42F1" w:rsidRPr="009166FC" w:rsidRDefault="000E42F1" w:rsidP="000E42F1">
            <w:pPr>
              <w:ind w:leftChars="0" w:left="2" w:hanging="2"/>
              <w:rPr>
                <w:sz w:val="24"/>
                <w:szCs w:val="24"/>
              </w:rPr>
            </w:pPr>
          </w:p>
        </w:tc>
        <w:tc>
          <w:tcPr>
            <w:tcW w:w="4330" w:type="dxa"/>
            <w:gridSpan w:val="2"/>
            <w:shd w:val="clear" w:color="auto" w:fill="auto"/>
          </w:tcPr>
          <w:p w14:paraId="56B7A3AB" w14:textId="77777777" w:rsidR="000E42F1" w:rsidRPr="009166FC" w:rsidRDefault="000E42F1" w:rsidP="000E42F1">
            <w:pPr>
              <w:ind w:leftChars="0" w:left="2" w:hanging="2"/>
              <w:rPr>
                <w:sz w:val="24"/>
                <w:szCs w:val="24"/>
              </w:rPr>
            </w:pPr>
            <w:r w:rsidRPr="009166FC">
              <w:rPr>
                <w:rFonts w:eastAsia="Calibri"/>
                <w:sz w:val="24"/>
                <w:szCs w:val="24"/>
              </w:rPr>
              <w:t>Bài 7: Cùng khám phá trường học (Tiết 3)</w:t>
            </w:r>
          </w:p>
        </w:tc>
        <w:tc>
          <w:tcPr>
            <w:tcW w:w="900" w:type="dxa"/>
            <w:gridSpan w:val="2"/>
            <w:shd w:val="clear" w:color="auto" w:fill="auto"/>
            <w:vAlign w:val="bottom"/>
          </w:tcPr>
          <w:p w14:paraId="5E0EBDEC" w14:textId="77777777" w:rsidR="000E42F1" w:rsidRPr="009166FC" w:rsidRDefault="000E42F1" w:rsidP="005A7D1B">
            <w:pPr>
              <w:ind w:leftChars="0" w:left="2" w:hanging="2"/>
              <w:jc w:val="center"/>
              <w:rPr>
                <w:color w:val="000000"/>
                <w:sz w:val="24"/>
                <w:szCs w:val="24"/>
              </w:rPr>
            </w:pPr>
            <w:r w:rsidRPr="009166FC">
              <w:rPr>
                <w:color w:val="000000"/>
                <w:sz w:val="24"/>
                <w:szCs w:val="24"/>
              </w:rPr>
              <w:t>17</w:t>
            </w:r>
          </w:p>
        </w:tc>
        <w:tc>
          <w:tcPr>
            <w:tcW w:w="1715" w:type="dxa"/>
            <w:gridSpan w:val="2"/>
            <w:shd w:val="clear" w:color="auto" w:fill="auto"/>
          </w:tcPr>
          <w:p w14:paraId="7698E8AA" w14:textId="77777777" w:rsidR="000E42F1" w:rsidRPr="009166FC" w:rsidRDefault="000E42F1" w:rsidP="000E42F1">
            <w:pPr>
              <w:ind w:leftChars="0" w:left="2" w:hanging="2"/>
              <w:rPr>
                <w:sz w:val="24"/>
                <w:szCs w:val="24"/>
              </w:rPr>
            </w:pPr>
          </w:p>
        </w:tc>
        <w:tc>
          <w:tcPr>
            <w:tcW w:w="805" w:type="dxa"/>
            <w:shd w:val="clear" w:color="auto" w:fill="auto"/>
          </w:tcPr>
          <w:p w14:paraId="6322AB1B" w14:textId="77777777" w:rsidR="000E42F1" w:rsidRPr="009166FC" w:rsidRDefault="000E42F1" w:rsidP="000E42F1">
            <w:pPr>
              <w:ind w:leftChars="0" w:left="2" w:hanging="2"/>
              <w:rPr>
                <w:sz w:val="24"/>
                <w:szCs w:val="24"/>
              </w:rPr>
            </w:pPr>
          </w:p>
        </w:tc>
      </w:tr>
      <w:tr w:rsidR="000E42F1" w:rsidRPr="009166FC" w14:paraId="6926B903" w14:textId="77777777" w:rsidTr="005A7D1B">
        <w:tc>
          <w:tcPr>
            <w:tcW w:w="1008" w:type="dxa"/>
            <w:vMerge/>
            <w:shd w:val="clear" w:color="auto" w:fill="auto"/>
          </w:tcPr>
          <w:p w14:paraId="77FD0C1C" w14:textId="77777777" w:rsidR="000E42F1" w:rsidRPr="009166FC" w:rsidRDefault="000E42F1" w:rsidP="000E42F1">
            <w:pPr>
              <w:ind w:leftChars="0" w:left="2" w:hanging="2"/>
              <w:rPr>
                <w:sz w:val="24"/>
                <w:szCs w:val="24"/>
              </w:rPr>
            </w:pPr>
          </w:p>
        </w:tc>
        <w:tc>
          <w:tcPr>
            <w:tcW w:w="1227" w:type="dxa"/>
            <w:vMerge/>
            <w:shd w:val="clear" w:color="auto" w:fill="auto"/>
          </w:tcPr>
          <w:p w14:paraId="41C67B58" w14:textId="77777777" w:rsidR="000E42F1" w:rsidRPr="009166FC" w:rsidRDefault="000E42F1" w:rsidP="000E42F1">
            <w:pPr>
              <w:ind w:leftChars="0" w:left="2" w:hanging="2"/>
              <w:rPr>
                <w:sz w:val="24"/>
                <w:szCs w:val="24"/>
              </w:rPr>
            </w:pPr>
          </w:p>
        </w:tc>
        <w:tc>
          <w:tcPr>
            <w:tcW w:w="4330" w:type="dxa"/>
            <w:gridSpan w:val="2"/>
            <w:shd w:val="clear" w:color="auto" w:fill="auto"/>
          </w:tcPr>
          <w:p w14:paraId="7676AB78" w14:textId="77777777" w:rsidR="000E42F1" w:rsidRPr="009166FC" w:rsidRDefault="000E42F1" w:rsidP="000E42F1">
            <w:pPr>
              <w:ind w:leftChars="0" w:left="2" w:hanging="2"/>
              <w:rPr>
                <w:sz w:val="24"/>
                <w:szCs w:val="24"/>
              </w:rPr>
            </w:pPr>
            <w:r w:rsidRPr="009166FC">
              <w:rPr>
                <w:rFonts w:eastAsia="Calibri"/>
                <w:sz w:val="24"/>
                <w:szCs w:val="24"/>
              </w:rPr>
              <w:t>Bài 8: Cùng vui ở trường (Tiết 1)</w:t>
            </w:r>
          </w:p>
        </w:tc>
        <w:tc>
          <w:tcPr>
            <w:tcW w:w="900" w:type="dxa"/>
            <w:gridSpan w:val="2"/>
            <w:shd w:val="clear" w:color="auto" w:fill="auto"/>
            <w:vAlign w:val="bottom"/>
          </w:tcPr>
          <w:p w14:paraId="419D05E4" w14:textId="77777777" w:rsidR="000E42F1" w:rsidRPr="009166FC" w:rsidRDefault="000E42F1" w:rsidP="005A7D1B">
            <w:pPr>
              <w:ind w:leftChars="0" w:left="2" w:hanging="2"/>
              <w:jc w:val="center"/>
              <w:rPr>
                <w:color w:val="000000"/>
                <w:sz w:val="24"/>
                <w:szCs w:val="24"/>
              </w:rPr>
            </w:pPr>
            <w:r w:rsidRPr="009166FC">
              <w:rPr>
                <w:color w:val="000000"/>
                <w:sz w:val="24"/>
                <w:szCs w:val="24"/>
              </w:rPr>
              <w:t>18</w:t>
            </w:r>
          </w:p>
        </w:tc>
        <w:tc>
          <w:tcPr>
            <w:tcW w:w="1715" w:type="dxa"/>
            <w:gridSpan w:val="2"/>
            <w:shd w:val="clear" w:color="auto" w:fill="auto"/>
          </w:tcPr>
          <w:p w14:paraId="3FF7D9DD" w14:textId="77777777" w:rsidR="000E42F1" w:rsidRPr="009166FC" w:rsidRDefault="000E42F1" w:rsidP="000E42F1">
            <w:pPr>
              <w:ind w:leftChars="0" w:left="2" w:hanging="2"/>
              <w:rPr>
                <w:sz w:val="24"/>
                <w:szCs w:val="24"/>
              </w:rPr>
            </w:pPr>
          </w:p>
        </w:tc>
        <w:tc>
          <w:tcPr>
            <w:tcW w:w="805" w:type="dxa"/>
            <w:shd w:val="clear" w:color="auto" w:fill="auto"/>
          </w:tcPr>
          <w:p w14:paraId="226DCB8E" w14:textId="77777777" w:rsidR="000E42F1" w:rsidRPr="009166FC" w:rsidRDefault="000E42F1" w:rsidP="000E42F1">
            <w:pPr>
              <w:ind w:leftChars="0" w:left="2" w:hanging="2"/>
              <w:rPr>
                <w:sz w:val="24"/>
                <w:szCs w:val="24"/>
              </w:rPr>
            </w:pPr>
          </w:p>
        </w:tc>
      </w:tr>
      <w:tr w:rsidR="000E42F1" w:rsidRPr="009166FC" w14:paraId="6AACEBCB" w14:textId="77777777" w:rsidTr="005A7D1B">
        <w:tc>
          <w:tcPr>
            <w:tcW w:w="1008" w:type="dxa"/>
            <w:vMerge w:val="restart"/>
            <w:shd w:val="clear" w:color="auto" w:fill="auto"/>
          </w:tcPr>
          <w:p w14:paraId="0D948B4C" w14:textId="77777777" w:rsidR="000E42F1" w:rsidRPr="009166FC" w:rsidRDefault="000E42F1" w:rsidP="000E42F1">
            <w:pPr>
              <w:ind w:leftChars="0" w:left="2" w:hanging="2"/>
              <w:rPr>
                <w:sz w:val="24"/>
                <w:szCs w:val="24"/>
              </w:rPr>
            </w:pPr>
            <w:r w:rsidRPr="009166FC">
              <w:rPr>
                <w:sz w:val="24"/>
                <w:szCs w:val="24"/>
              </w:rPr>
              <w:t>10</w:t>
            </w:r>
          </w:p>
        </w:tc>
        <w:tc>
          <w:tcPr>
            <w:tcW w:w="1227" w:type="dxa"/>
            <w:vMerge/>
            <w:shd w:val="clear" w:color="auto" w:fill="auto"/>
          </w:tcPr>
          <w:p w14:paraId="16B0A8F8" w14:textId="77777777" w:rsidR="000E42F1" w:rsidRPr="009166FC" w:rsidRDefault="000E42F1" w:rsidP="000E42F1">
            <w:pPr>
              <w:ind w:leftChars="0" w:left="2" w:hanging="2"/>
              <w:rPr>
                <w:sz w:val="24"/>
                <w:szCs w:val="24"/>
              </w:rPr>
            </w:pPr>
          </w:p>
        </w:tc>
        <w:tc>
          <w:tcPr>
            <w:tcW w:w="4330" w:type="dxa"/>
            <w:gridSpan w:val="2"/>
            <w:shd w:val="clear" w:color="auto" w:fill="auto"/>
          </w:tcPr>
          <w:p w14:paraId="124EFB14" w14:textId="77777777" w:rsidR="000E42F1" w:rsidRPr="009166FC" w:rsidRDefault="000E42F1" w:rsidP="000E42F1">
            <w:pPr>
              <w:ind w:leftChars="0" w:left="2" w:hanging="2"/>
              <w:rPr>
                <w:sz w:val="24"/>
                <w:szCs w:val="24"/>
              </w:rPr>
            </w:pPr>
            <w:r w:rsidRPr="009166FC">
              <w:rPr>
                <w:rFonts w:eastAsia="Calibri"/>
                <w:sz w:val="24"/>
                <w:szCs w:val="24"/>
              </w:rPr>
              <w:t>Bài 8: Cùng vui ở trường (Tiết 2)</w:t>
            </w:r>
          </w:p>
        </w:tc>
        <w:tc>
          <w:tcPr>
            <w:tcW w:w="900" w:type="dxa"/>
            <w:gridSpan w:val="2"/>
            <w:shd w:val="clear" w:color="auto" w:fill="auto"/>
            <w:vAlign w:val="bottom"/>
          </w:tcPr>
          <w:p w14:paraId="7B02DE97" w14:textId="77777777" w:rsidR="000E42F1" w:rsidRPr="009166FC" w:rsidRDefault="000E42F1" w:rsidP="005A7D1B">
            <w:pPr>
              <w:ind w:leftChars="0" w:left="2" w:hanging="2"/>
              <w:jc w:val="center"/>
              <w:rPr>
                <w:color w:val="000000"/>
                <w:sz w:val="24"/>
                <w:szCs w:val="24"/>
              </w:rPr>
            </w:pPr>
            <w:r w:rsidRPr="009166FC">
              <w:rPr>
                <w:color w:val="000000"/>
                <w:sz w:val="24"/>
                <w:szCs w:val="24"/>
              </w:rPr>
              <w:t>19</w:t>
            </w:r>
          </w:p>
        </w:tc>
        <w:tc>
          <w:tcPr>
            <w:tcW w:w="1715" w:type="dxa"/>
            <w:gridSpan w:val="2"/>
            <w:shd w:val="clear" w:color="auto" w:fill="auto"/>
          </w:tcPr>
          <w:p w14:paraId="38224D21" w14:textId="77777777" w:rsidR="000E42F1" w:rsidRPr="009166FC" w:rsidRDefault="000E42F1" w:rsidP="000E42F1">
            <w:pPr>
              <w:ind w:leftChars="0" w:left="2" w:hanging="2"/>
              <w:rPr>
                <w:sz w:val="24"/>
                <w:szCs w:val="24"/>
              </w:rPr>
            </w:pPr>
          </w:p>
        </w:tc>
        <w:tc>
          <w:tcPr>
            <w:tcW w:w="805" w:type="dxa"/>
            <w:shd w:val="clear" w:color="auto" w:fill="auto"/>
          </w:tcPr>
          <w:p w14:paraId="16F5B1A6" w14:textId="77777777" w:rsidR="000E42F1" w:rsidRPr="009166FC" w:rsidRDefault="000E42F1" w:rsidP="000E42F1">
            <w:pPr>
              <w:ind w:leftChars="0" w:left="2" w:hanging="2"/>
              <w:rPr>
                <w:sz w:val="24"/>
                <w:szCs w:val="24"/>
              </w:rPr>
            </w:pPr>
          </w:p>
        </w:tc>
      </w:tr>
      <w:tr w:rsidR="000E42F1" w:rsidRPr="009166FC" w14:paraId="797CA181" w14:textId="77777777" w:rsidTr="005A7D1B">
        <w:tc>
          <w:tcPr>
            <w:tcW w:w="1008" w:type="dxa"/>
            <w:vMerge/>
            <w:shd w:val="clear" w:color="auto" w:fill="auto"/>
          </w:tcPr>
          <w:p w14:paraId="06DEB752" w14:textId="77777777" w:rsidR="000E42F1" w:rsidRPr="009166FC" w:rsidRDefault="000E42F1" w:rsidP="000E42F1">
            <w:pPr>
              <w:ind w:leftChars="0" w:left="2" w:hanging="2"/>
              <w:rPr>
                <w:sz w:val="24"/>
                <w:szCs w:val="24"/>
              </w:rPr>
            </w:pPr>
          </w:p>
        </w:tc>
        <w:tc>
          <w:tcPr>
            <w:tcW w:w="1227" w:type="dxa"/>
            <w:vMerge/>
            <w:shd w:val="clear" w:color="auto" w:fill="auto"/>
          </w:tcPr>
          <w:p w14:paraId="292B7FD6" w14:textId="77777777" w:rsidR="000E42F1" w:rsidRPr="009166FC" w:rsidRDefault="000E42F1" w:rsidP="000E42F1">
            <w:pPr>
              <w:ind w:leftChars="0" w:left="2" w:hanging="2"/>
              <w:rPr>
                <w:sz w:val="24"/>
                <w:szCs w:val="24"/>
              </w:rPr>
            </w:pPr>
          </w:p>
        </w:tc>
        <w:tc>
          <w:tcPr>
            <w:tcW w:w="4330" w:type="dxa"/>
            <w:gridSpan w:val="2"/>
            <w:shd w:val="clear" w:color="auto" w:fill="auto"/>
          </w:tcPr>
          <w:p w14:paraId="04D3ED51" w14:textId="77777777" w:rsidR="000E42F1" w:rsidRPr="009166FC" w:rsidRDefault="000E42F1" w:rsidP="000E42F1">
            <w:pPr>
              <w:ind w:leftChars="0" w:left="2" w:hanging="2"/>
              <w:rPr>
                <w:sz w:val="24"/>
                <w:szCs w:val="24"/>
              </w:rPr>
            </w:pPr>
            <w:r w:rsidRPr="009166FC">
              <w:rPr>
                <w:rFonts w:eastAsia="Calibri"/>
                <w:sz w:val="24"/>
                <w:szCs w:val="24"/>
              </w:rPr>
              <w:t>Bài 9: Ôn tập chủ đề trường học (Tiết 1)</w:t>
            </w:r>
          </w:p>
        </w:tc>
        <w:tc>
          <w:tcPr>
            <w:tcW w:w="900" w:type="dxa"/>
            <w:gridSpan w:val="2"/>
            <w:shd w:val="clear" w:color="auto" w:fill="auto"/>
            <w:vAlign w:val="bottom"/>
          </w:tcPr>
          <w:p w14:paraId="5143F538" w14:textId="77777777" w:rsidR="000E42F1" w:rsidRPr="009166FC" w:rsidRDefault="000E42F1" w:rsidP="005A7D1B">
            <w:pPr>
              <w:ind w:leftChars="0" w:left="2" w:hanging="2"/>
              <w:jc w:val="center"/>
              <w:rPr>
                <w:color w:val="000000"/>
                <w:sz w:val="24"/>
                <w:szCs w:val="24"/>
              </w:rPr>
            </w:pPr>
            <w:r w:rsidRPr="009166FC">
              <w:rPr>
                <w:color w:val="000000"/>
                <w:sz w:val="24"/>
                <w:szCs w:val="24"/>
              </w:rPr>
              <w:t>20</w:t>
            </w:r>
          </w:p>
        </w:tc>
        <w:tc>
          <w:tcPr>
            <w:tcW w:w="1715" w:type="dxa"/>
            <w:gridSpan w:val="2"/>
            <w:shd w:val="clear" w:color="auto" w:fill="auto"/>
          </w:tcPr>
          <w:p w14:paraId="37235969" w14:textId="77777777" w:rsidR="000E42F1" w:rsidRPr="009166FC" w:rsidRDefault="000E42F1" w:rsidP="000E42F1">
            <w:pPr>
              <w:ind w:leftChars="0" w:left="2" w:hanging="2"/>
              <w:rPr>
                <w:sz w:val="24"/>
                <w:szCs w:val="24"/>
              </w:rPr>
            </w:pPr>
          </w:p>
        </w:tc>
        <w:tc>
          <w:tcPr>
            <w:tcW w:w="805" w:type="dxa"/>
            <w:shd w:val="clear" w:color="auto" w:fill="auto"/>
          </w:tcPr>
          <w:p w14:paraId="6229D27B" w14:textId="77777777" w:rsidR="000E42F1" w:rsidRPr="009166FC" w:rsidRDefault="000E42F1" w:rsidP="000E42F1">
            <w:pPr>
              <w:ind w:leftChars="0" w:left="2" w:hanging="2"/>
              <w:rPr>
                <w:sz w:val="24"/>
                <w:szCs w:val="24"/>
              </w:rPr>
            </w:pPr>
          </w:p>
        </w:tc>
      </w:tr>
      <w:tr w:rsidR="000E42F1" w:rsidRPr="009166FC" w14:paraId="306B2AD5" w14:textId="77777777" w:rsidTr="005A7D1B">
        <w:tc>
          <w:tcPr>
            <w:tcW w:w="1008" w:type="dxa"/>
            <w:vMerge w:val="restart"/>
            <w:shd w:val="clear" w:color="auto" w:fill="auto"/>
          </w:tcPr>
          <w:p w14:paraId="3D4CD67D" w14:textId="77777777" w:rsidR="000E42F1" w:rsidRPr="009166FC" w:rsidRDefault="000E42F1" w:rsidP="000E42F1">
            <w:pPr>
              <w:ind w:leftChars="0" w:left="2" w:hanging="2"/>
              <w:rPr>
                <w:sz w:val="24"/>
                <w:szCs w:val="24"/>
              </w:rPr>
            </w:pPr>
            <w:r w:rsidRPr="009166FC">
              <w:rPr>
                <w:sz w:val="24"/>
                <w:szCs w:val="24"/>
              </w:rPr>
              <w:t>11</w:t>
            </w:r>
          </w:p>
        </w:tc>
        <w:tc>
          <w:tcPr>
            <w:tcW w:w="1227" w:type="dxa"/>
            <w:vMerge/>
            <w:shd w:val="clear" w:color="auto" w:fill="auto"/>
          </w:tcPr>
          <w:p w14:paraId="47CD405E" w14:textId="77777777" w:rsidR="000E42F1" w:rsidRPr="009166FC" w:rsidRDefault="000E42F1" w:rsidP="000E42F1">
            <w:pPr>
              <w:ind w:leftChars="0" w:left="2" w:hanging="2"/>
              <w:rPr>
                <w:sz w:val="24"/>
                <w:szCs w:val="24"/>
              </w:rPr>
            </w:pPr>
          </w:p>
        </w:tc>
        <w:tc>
          <w:tcPr>
            <w:tcW w:w="4330" w:type="dxa"/>
            <w:gridSpan w:val="2"/>
            <w:shd w:val="clear" w:color="auto" w:fill="auto"/>
          </w:tcPr>
          <w:p w14:paraId="282B3084" w14:textId="77777777" w:rsidR="000E42F1" w:rsidRPr="009166FC" w:rsidRDefault="000E42F1" w:rsidP="000E42F1">
            <w:pPr>
              <w:ind w:leftChars="0" w:left="2" w:hanging="2"/>
              <w:rPr>
                <w:sz w:val="24"/>
                <w:szCs w:val="24"/>
              </w:rPr>
            </w:pPr>
            <w:r w:rsidRPr="009166FC">
              <w:rPr>
                <w:rFonts w:eastAsia="Calibri"/>
                <w:sz w:val="24"/>
                <w:szCs w:val="24"/>
              </w:rPr>
              <w:t>Bài 9: Ôn tập chủ đề trường học (Tiết 2)</w:t>
            </w:r>
          </w:p>
        </w:tc>
        <w:tc>
          <w:tcPr>
            <w:tcW w:w="900" w:type="dxa"/>
            <w:gridSpan w:val="2"/>
            <w:shd w:val="clear" w:color="auto" w:fill="auto"/>
            <w:vAlign w:val="bottom"/>
          </w:tcPr>
          <w:p w14:paraId="1BF0EDAE" w14:textId="77777777" w:rsidR="000E42F1" w:rsidRPr="009166FC" w:rsidRDefault="000E42F1" w:rsidP="005A7D1B">
            <w:pPr>
              <w:ind w:leftChars="0" w:left="2" w:hanging="2"/>
              <w:jc w:val="center"/>
              <w:rPr>
                <w:color w:val="000000"/>
                <w:sz w:val="24"/>
                <w:szCs w:val="24"/>
              </w:rPr>
            </w:pPr>
            <w:r w:rsidRPr="009166FC">
              <w:rPr>
                <w:color w:val="000000"/>
                <w:sz w:val="24"/>
                <w:szCs w:val="24"/>
              </w:rPr>
              <w:t>21</w:t>
            </w:r>
          </w:p>
        </w:tc>
        <w:tc>
          <w:tcPr>
            <w:tcW w:w="1715" w:type="dxa"/>
            <w:gridSpan w:val="2"/>
            <w:shd w:val="clear" w:color="auto" w:fill="auto"/>
          </w:tcPr>
          <w:p w14:paraId="04DAE8C2" w14:textId="77777777" w:rsidR="000E42F1" w:rsidRPr="009166FC" w:rsidRDefault="000E42F1" w:rsidP="000E42F1">
            <w:pPr>
              <w:ind w:leftChars="0" w:left="2" w:hanging="2"/>
              <w:rPr>
                <w:sz w:val="24"/>
                <w:szCs w:val="24"/>
              </w:rPr>
            </w:pPr>
          </w:p>
        </w:tc>
        <w:tc>
          <w:tcPr>
            <w:tcW w:w="805" w:type="dxa"/>
            <w:shd w:val="clear" w:color="auto" w:fill="auto"/>
          </w:tcPr>
          <w:p w14:paraId="5D2004F6" w14:textId="77777777" w:rsidR="000E42F1" w:rsidRPr="009166FC" w:rsidRDefault="000E42F1" w:rsidP="000E42F1">
            <w:pPr>
              <w:ind w:leftChars="0" w:left="2" w:hanging="2"/>
              <w:rPr>
                <w:sz w:val="24"/>
                <w:szCs w:val="24"/>
              </w:rPr>
            </w:pPr>
          </w:p>
        </w:tc>
      </w:tr>
      <w:tr w:rsidR="000E42F1" w:rsidRPr="009166FC" w14:paraId="0541B324" w14:textId="77777777" w:rsidTr="005A7D1B">
        <w:tc>
          <w:tcPr>
            <w:tcW w:w="1008" w:type="dxa"/>
            <w:vMerge/>
            <w:shd w:val="clear" w:color="auto" w:fill="auto"/>
          </w:tcPr>
          <w:p w14:paraId="1A570293" w14:textId="77777777" w:rsidR="000E42F1" w:rsidRPr="009166FC" w:rsidRDefault="000E42F1" w:rsidP="000E42F1">
            <w:pPr>
              <w:ind w:leftChars="0" w:left="2" w:hanging="2"/>
              <w:rPr>
                <w:sz w:val="24"/>
                <w:szCs w:val="24"/>
              </w:rPr>
            </w:pPr>
          </w:p>
        </w:tc>
        <w:tc>
          <w:tcPr>
            <w:tcW w:w="1227" w:type="dxa"/>
            <w:vMerge/>
            <w:shd w:val="clear" w:color="auto" w:fill="auto"/>
          </w:tcPr>
          <w:p w14:paraId="170A8909" w14:textId="77777777" w:rsidR="000E42F1" w:rsidRPr="009166FC" w:rsidRDefault="000E42F1" w:rsidP="000E42F1">
            <w:pPr>
              <w:ind w:leftChars="0" w:left="2" w:hanging="2"/>
              <w:rPr>
                <w:sz w:val="24"/>
                <w:szCs w:val="24"/>
              </w:rPr>
            </w:pPr>
          </w:p>
        </w:tc>
        <w:tc>
          <w:tcPr>
            <w:tcW w:w="4330" w:type="dxa"/>
            <w:gridSpan w:val="2"/>
            <w:shd w:val="clear" w:color="auto" w:fill="auto"/>
          </w:tcPr>
          <w:p w14:paraId="0A37EAA0" w14:textId="77777777" w:rsidR="000E42F1" w:rsidRPr="009166FC" w:rsidRDefault="000E42F1" w:rsidP="000E42F1">
            <w:pPr>
              <w:ind w:leftChars="0" w:left="2" w:hanging="2"/>
              <w:rPr>
                <w:sz w:val="24"/>
                <w:szCs w:val="24"/>
              </w:rPr>
            </w:pPr>
            <w:r w:rsidRPr="009166FC">
              <w:rPr>
                <w:rFonts w:eastAsia="Calibri"/>
                <w:sz w:val="24"/>
                <w:szCs w:val="24"/>
              </w:rPr>
              <w:t>Bài 9: Ôn tập chủ đề trường học (Tiết 3)</w:t>
            </w:r>
          </w:p>
        </w:tc>
        <w:tc>
          <w:tcPr>
            <w:tcW w:w="900" w:type="dxa"/>
            <w:gridSpan w:val="2"/>
            <w:shd w:val="clear" w:color="auto" w:fill="auto"/>
            <w:vAlign w:val="bottom"/>
          </w:tcPr>
          <w:p w14:paraId="1E30B320" w14:textId="77777777" w:rsidR="000E42F1" w:rsidRPr="009166FC" w:rsidRDefault="000E42F1" w:rsidP="005A7D1B">
            <w:pPr>
              <w:ind w:leftChars="0" w:left="2" w:hanging="2"/>
              <w:jc w:val="center"/>
              <w:rPr>
                <w:color w:val="000000"/>
                <w:sz w:val="24"/>
                <w:szCs w:val="24"/>
              </w:rPr>
            </w:pPr>
            <w:r w:rsidRPr="009166FC">
              <w:rPr>
                <w:color w:val="000000"/>
                <w:sz w:val="24"/>
                <w:szCs w:val="24"/>
              </w:rPr>
              <w:t>22</w:t>
            </w:r>
          </w:p>
        </w:tc>
        <w:tc>
          <w:tcPr>
            <w:tcW w:w="1715" w:type="dxa"/>
            <w:gridSpan w:val="2"/>
            <w:shd w:val="clear" w:color="auto" w:fill="auto"/>
          </w:tcPr>
          <w:p w14:paraId="4D54928A" w14:textId="77777777" w:rsidR="000E42F1" w:rsidRPr="009166FC" w:rsidRDefault="000E42F1" w:rsidP="000E42F1">
            <w:pPr>
              <w:ind w:leftChars="0" w:left="2" w:hanging="2"/>
              <w:rPr>
                <w:sz w:val="24"/>
                <w:szCs w:val="24"/>
              </w:rPr>
            </w:pPr>
          </w:p>
        </w:tc>
        <w:tc>
          <w:tcPr>
            <w:tcW w:w="805" w:type="dxa"/>
            <w:shd w:val="clear" w:color="auto" w:fill="auto"/>
          </w:tcPr>
          <w:p w14:paraId="40868FA6" w14:textId="77777777" w:rsidR="000E42F1" w:rsidRPr="009166FC" w:rsidRDefault="000E42F1" w:rsidP="000E42F1">
            <w:pPr>
              <w:ind w:leftChars="0" w:left="2" w:hanging="2"/>
              <w:rPr>
                <w:sz w:val="24"/>
                <w:szCs w:val="24"/>
              </w:rPr>
            </w:pPr>
          </w:p>
        </w:tc>
      </w:tr>
      <w:tr w:rsidR="000E42F1" w:rsidRPr="009166FC" w14:paraId="5CF14A0B" w14:textId="77777777" w:rsidTr="005A7D1B">
        <w:tc>
          <w:tcPr>
            <w:tcW w:w="1008" w:type="dxa"/>
            <w:vMerge w:val="restart"/>
            <w:shd w:val="clear" w:color="auto" w:fill="auto"/>
          </w:tcPr>
          <w:p w14:paraId="44822BC4" w14:textId="77777777" w:rsidR="000E42F1" w:rsidRPr="009166FC" w:rsidRDefault="000E42F1" w:rsidP="000E42F1">
            <w:pPr>
              <w:ind w:leftChars="0" w:left="2" w:hanging="2"/>
              <w:rPr>
                <w:sz w:val="24"/>
                <w:szCs w:val="24"/>
              </w:rPr>
            </w:pPr>
            <w:r w:rsidRPr="009166FC">
              <w:rPr>
                <w:sz w:val="24"/>
                <w:szCs w:val="24"/>
              </w:rPr>
              <w:t>12</w:t>
            </w:r>
          </w:p>
          <w:p w14:paraId="50D5E72D" w14:textId="77777777" w:rsidR="000E42F1" w:rsidRPr="009166FC" w:rsidRDefault="000E42F1" w:rsidP="000E42F1">
            <w:pPr>
              <w:ind w:leftChars="0" w:left="2" w:hanging="2"/>
              <w:rPr>
                <w:sz w:val="24"/>
                <w:szCs w:val="24"/>
              </w:rPr>
            </w:pPr>
          </w:p>
          <w:p w14:paraId="3912958B" w14:textId="77777777" w:rsidR="000E42F1" w:rsidRPr="009166FC" w:rsidRDefault="000E42F1" w:rsidP="000E42F1">
            <w:pPr>
              <w:ind w:leftChars="0" w:left="2" w:hanging="2"/>
              <w:rPr>
                <w:sz w:val="24"/>
                <w:szCs w:val="24"/>
              </w:rPr>
            </w:pPr>
          </w:p>
        </w:tc>
        <w:tc>
          <w:tcPr>
            <w:tcW w:w="1227" w:type="dxa"/>
            <w:vMerge w:val="restart"/>
            <w:shd w:val="clear" w:color="auto" w:fill="auto"/>
          </w:tcPr>
          <w:p w14:paraId="18FFDA6D" w14:textId="77777777" w:rsidR="000E42F1" w:rsidRPr="009166FC" w:rsidRDefault="000E42F1" w:rsidP="000E42F1">
            <w:pPr>
              <w:spacing w:line="276" w:lineRule="auto"/>
              <w:ind w:leftChars="0" w:left="2" w:hanging="2"/>
              <w:rPr>
                <w:rFonts w:eastAsia="Calibri"/>
                <w:b/>
                <w:sz w:val="24"/>
                <w:szCs w:val="24"/>
              </w:rPr>
            </w:pPr>
            <w:r w:rsidRPr="009166FC">
              <w:rPr>
                <w:rFonts w:eastAsia="Calibri"/>
                <w:b/>
                <w:sz w:val="24"/>
                <w:szCs w:val="24"/>
              </w:rPr>
              <w:t>Chủ đề 3: Cộng đồng địa phương</w:t>
            </w:r>
          </w:p>
          <w:p w14:paraId="2A6B54C7" w14:textId="77777777" w:rsidR="000E42F1" w:rsidRPr="009166FC" w:rsidRDefault="000E42F1" w:rsidP="000E42F1">
            <w:pPr>
              <w:ind w:leftChars="0" w:left="2" w:hanging="2"/>
              <w:rPr>
                <w:sz w:val="24"/>
                <w:szCs w:val="24"/>
              </w:rPr>
            </w:pPr>
          </w:p>
        </w:tc>
        <w:tc>
          <w:tcPr>
            <w:tcW w:w="4330" w:type="dxa"/>
            <w:gridSpan w:val="2"/>
            <w:shd w:val="clear" w:color="auto" w:fill="auto"/>
          </w:tcPr>
          <w:p w14:paraId="72A00D36" w14:textId="77777777" w:rsidR="000E42F1" w:rsidRPr="009166FC" w:rsidRDefault="000E42F1" w:rsidP="000E42F1">
            <w:pPr>
              <w:ind w:leftChars="0" w:left="2" w:hanging="2"/>
              <w:rPr>
                <w:sz w:val="24"/>
                <w:szCs w:val="24"/>
              </w:rPr>
            </w:pPr>
            <w:r w:rsidRPr="009166FC">
              <w:rPr>
                <w:rFonts w:eastAsia="Calibri"/>
                <w:sz w:val="24"/>
                <w:szCs w:val="24"/>
              </w:rPr>
              <w:t>Bài 10: Cùng khám phá quang cảnh xung quanh (Tiết 1)</w:t>
            </w:r>
          </w:p>
        </w:tc>
        <w:tc>
          <w:tcPr>
            <w:tcW w:w="900" w:type="dxa"/>
            <w:gridSpan w:val="2"/>
            <w:shd w:val="clear" w:color="auto" w:fill="auto"/>
            <w:vAlign w:val="bottom"/>
          </w:tcPr>
          <w:p w14:paraId="0127D64B" w14:textId="77777777" w:rsidR="000E42F1" w:rsidRPr="009166FC" w:rsidRDefault="000E42F1" w:rsidP="005A7D1B">
            <w:pPr>
              <w:ind w:leftChars="0" w:left="2" w:hanging="2"/>
              <w:jc w:val="center"/>
              <w:rPr>
                <w:color w:val="000000"/>
                <w:sz w:val="24"/>
                <w:szCs w:val="24"/>
              </w:rPr>
            </w:pPr>
            <w:r w:rsidRPr="009166FC">
              <w:rPr>
                <w:color w:val="000000"/>
                <w:sz w:val="24"/>
                <w:szCs w:val="24"/>
              </w:rPr>
              <w:t>23</w:t>
            </w:r>
          </w:p>
        </w:tc>
        <w:tc>
          <w:tcPr>
            <w:tcW w:w="1715" w:type="dxa"/>
            <w:gridSpan w:val="2"/>
            <w:shd w:val="clear" w:color="auto" w:fill="auto"/>
          </w:tcPr>
          <w:p w14:paraId="7054B084" w14:textId="77777777" w:rsidR="000E42F1" w:rsidRPr="009166FC" w:rsidRDefault="000E42F1" w:rsidP="000E42F1">
            <w:pPr>
              <w:ind w:leftChars="0" w:left="2" w:hanging="2"/>
              <w:rPr>
                <w:sz w:val="24"/>
                <w:szCs w:val="24"/>
              </w:rPr>
            </w:pPr>
            <w:r w:rsidRPr="009166FC">
              <w:rPr>
                <w:sz w:val="24"/>
                <w:szCs w:val="24"/>
              </w:rPr>
              <w:t>BVMT: Bảo vệ môi trường xung quanh</w:t>
            </w:r>
          </w:p>
        </w:tc>
        <w:tc>
          <w:tcPr>
            <w:tcW w:w="805" w:type="dxa"/>
            <w:shd w:val="clear" w:color="auto" w:fill="auto"/>
          </w:tcPr>
          <w:p w14:paraId="7C04BDC6" w14:textId="77777777" w:rsidR="000E42F1" w:rsidRPr="009166FC" w:rsidRDefault="000E42F1" w:rsidP="000E42F1">
            <w:pPr>
              <w:ind w:leftChars="0" w:left="2" w:hanging="2"/>
              <w:rPr>
                <w:sz w:val="24"/>
                <w:szCs w:val="24"/>
              </w:rPr>
            </w:pPr>
          </w:p>
        </w:tc>
      </w:tr>
      <w:tr w:rsidR="000E42F1" w:rsidRPr="009166FC" w14:paraId="0C066EBC" w14:textId="77777777" w:rsidTr="005A7D1B">
        <w:tc>
          <w:tcPr>
            <w:tcW w:w="1008" w:type="dxa"/>
            <w:vMerge/>
            <w:shd w:val="clear" w:color="auto" w:fill="auto"/>
          </w:tcPr>
          <w:p w14:paraId="2FB25E3D" w14:textId="77777777" w:rsidR="000E42F1" w:rsidRPr="009166FC" w:rsidRDefault="000E42F1" w:rsidP="000E42F1">
            <w:pPr>
              <w:ind w:leftChars="0" w:left="2" w:hanging="2"/>
              <w:rPr>
                <w:sz w:val="24"/>
                <w:szCs w:val="24"/>
              </w:rPr>
            </w:pPr>
          </w:p>
        </w:tc>
        <w:tc>
          <w:tcPr>
            <w:tcW w:w="1227" w:type="dxa"/>
            <w:vMerge/>
            <w:shd w:val="clear" w:color="auto" w:fill="auto"/>
          </w:tcPr>
          <w:p w14:paraId="68D6269F" w14:textId="77777777" w:rsidR="000E42F1" w:rsidRPr="009166FC" w:rsidRDefault="000E42F1" w:rsidP="000E42F1">
            <w:pPr>
              <w:ind w:leftChars="0" w:left="2" w:hanging="2"/>
              <w:rPr>
                <w:sz w:val="24"/>
                <w:szCs w:val="24"/>
              </w:rPr>
            </w:pPr>
          </w:p>
        </w:tc>
        <w:tc>
          <w:tcPr>
            <w:tcW w:w="4330" w:type="dxa"/>
            <w:gridSpan w:val="2"/>
            <w:shd w:val="clear" w:color="auto" w:fill="auto"/>
          </w:tcPr>
          <w:p w14:paraId="7A948124" w14:textId="77777777" w:rsidR="000E42F1" w:rsidRPr="009166FC" w:rsidRDefault="000E42F1" w:rsidP="000E42F1">
            <w:pPr>
              <w:ind w:leftChars="0" w:left="2" w:hanging="2"/>
              <w:rPr>
                <w:sz w:val="24"/>
                <w:szCs w:val="24"/>
              </w:rPr>
            </w:pPr>
            <w:r w:rsidRPr="009166FC">
              <w:rPr>
                <w:rFonts w:eastAsia="Calibri"/>
                <w:sz w:val="24"/>
                <w:szCs w:val="24"/>
              </w:rPr>
              <w:t>Bài 10: Cùng khám phá quang cảnh xung quanh (Tiết 2)</w:t>
            </w:r>
          </w:p>
        </w:tc>
        <w:tc>
          <w:tcPr>
            <w:tcW w:w="900" w:type="dxa"/>
            <w:gridSpan w:val="2"/>
            <w:shd w:val="clear" w:color="auto" w:fill="auto"/>
            <w:vAlign w:val="bottom"/>
          </w:tcPr>
          <w:p w14:paraId="2E2B4B0C" w14:textId="77777777" w:rsidR="000E42F1" w:rsidRPr="009166FC" w:rsidRDefault="000E42F1" w:rsidP="005A7D1B">
            <w:pPr>
              <w:ind w:leftChars="0" w:left="2" w:hanging="2"/>
              <w:jc w:val="center"/>
              <w:rPr>
                <w:color w:val="000000"/>
                <w:sz w:val="24"/>
                <w:szCs w:val="24"/>
              </w:rPr>
            </w:pPr>
            <w:r w:rsidRPr="009166FC">
              <w:rPr>
                <w:color w:val="000000"/>
                <w:sz w:val="24"/>
                <w:szCs w:val="24"/>
              </w:rPr>
              <w:t>24</w:t>
            </w:r>
          </w:p>
        </w:tc>
        <w:tc>
          <w:tcPr>
            <w:tcW w:w="1715" w:type="dxa"/>
            <w:gridSpan w:val="2"/>
            <w:shd w:val="clear" w:color="auto" w:fill="auto"/>
          </w:tcPr>
          <w:p w14:paraId="4DEAE6B2" w14:textId="77777777" w:rsidR="000E42F1" w:rsidRPr="009166FC" w:rsidRDefault="000E42F1" w:rsidP="000E42F1">
            <w:pPr>
              <w:ind w:leftChars="0" w:left="2" w:hanging="2"/>
              <w:rPr>
                <w:sz w:val="24"/>
                <w:szCs w:val="24"/>
              </w:rPr>
            </w:pPr>
          </w:p>
        </w:tc>
        <w:tc>
          <w:tcPr>
            <w:tcW w:w="805" w:type="dxa"/>
            <w:shd w:val="clear" w:color="auto" w:fill="auto"/>
          </w:tcPr>
          <w:p w14:paraId="47A1249D" w14:textId="77777777" w:rsidR="000E42F1" w:rsidRPr="009166FC" w:rsidRDefault="000E42F1" w:rsidP="000E42F1">
            <w:pPr>
              <w:ind w:leftChars="0" w:left="2" w:hanging="2"/>
              <w:rPr>
                <w:sz w:val="24"/>
                <w:szCs w:val="24"/>
              </w:rPr>
            </w:pPr>
          </w:p>
        </w:tc>
      </w:tr>
      <w:tr w:rsidR="000E42F1" w:rsidRPr="009166FC" w14:paraId="20273754" w14:textId="77777777" w:rsidTr="005A7D1B">
        <w:tc>
          <w:tcPr>
            <w:tcW w:w="1008" w:type="dxa"/>
            <w:vMerge w:val="restart"/>
            <w:shd w:val="clear" w:color="auto" w:fill="auto"/>
          </w:tcPr>
          <w:p w14:paraId="6DD2D1A6" w14:textId="77777777" w:rsidR="000E42F1" w:rsidRPr="009166FC" w:rsidRDefault="000E42F1" w:rsidP="000E42F1">
            <w:pPr>
              <w:ind w:leftChars="0" w:left="2" w:hanging="2"/>
              <w:rPr>
                <w:sz w:val="24"/>
                <w:szCs w:val="24"/>
              </w:rPr>
            </w:pPr>
            <w:r w:rsidRPr="009166FC">
              <w:rPr>
                <w:sz w:val="24"/>
                <w:szCs w:val="24"/>
              </w:rPr>
              <w:t>13</w:t>
            </w:r>
          </w:p>
        </w:tc>
        <w:tc>
          <w:tcPr>
            <w:tcW w:w="1227" w:type="dxa"/>
            <w:vMerge/>
            <w:shd w:val="clear" w:color="auto" w:fill="auto"/>
          </w:tcPr>
          <w:p w14:paraId="4BC1C5B7" w14:textId="77777777" w:rsidR="000E42F1" w:rsidRPr="009166FC" w:rsidRDefault="000E42F1" w:rsidP="000E42F1">
            <w:pPr>
              <w:ind w:leftChars="0" w:left="2" w:hanging="2"/>
              <w:rPr>
                <w:sz w:val="24"/>
                <w:szCs w:val="24"/>
              </w:rPr>
            </w:pPr>
          </w:p>
        </w:tc>
        <w:tc>
          <w:tcPr>
            <w:tcW w:w="4330" w:type="dxa"/>
            <w:gridSpan w:val="2"/>
            <w:shd w:val="clear" w:color="auto" w:fill="auto"/>
          </w:tcPr>
          <w:p w14:paraId="63CAD36C" w14:textId="77777777" w:rsidR="000E42F1" w:rsidRPr="009166FC" w:rsidRDefault="000E42F1" w:rsidP="000E42F1">
            <w:pPr>
              <w:ind w:leftChars="0" w:left="2" w:hanging="2"/>
              <w:rPr>
                <w:sz w:val="24"/>
                <w:szCs w:val="24"/>
              </w:rPr>
            </w:pPr>
            <w:r w:rsidRPr="009166FC">
              <w:rPr>
                <w:rFonts w:eastAsia="Calibri"/>
                <w:sz w:val="24"/>
                <w:szCs w:val="24"/>
              </w:rPr>
              <w:t>Bài 11: Con người nơi em sống (Tiết 1)</w:t>
            </w:r>
          </w:p>
        </w:tc>
        <w:tc>
          <w:tcPr>
            <w:tcW w:w="900" w:type="dxa"/>
            <w:gridSpan w:val="2"/>
            <w:shd w:val="clear" w:color="auto" w:fill="auto"/>
            <w:vAlign w:val="bottom"/>
          </w:tcPr>
          <w:p w14:paraId="771DBD2F" w14:textId="77777777" w:rsidR="000E42F1" w:rsidRPr="009166FC" w:rsidRDefault="000E42F1" w:rsidP="005A7D1B">
            <w:pPr>
              <w:ind w:leftChars="0" w:left="2" w:hanging="2"/>
              <w:jc w:val="center"/>
              <w:rPr>
                <w:color w:val="000000"/>
                <w:sz w:val="24"/>
                <w:szCs w:val="24"/>
              </w:rPr>
            </w:pPr>
            <w:r w:rsidRPr="009166FC">
              <w:rPr>
                <w:color w:val="000000"/>
                <w:sz w:val="24"/>
                <w:szCs w:val="24"/>
              </w:rPr>
              <w:t>25</w:t>
            </w:r>
          </w:p>
        </w:tc>
        <w:tc>
          <w:tcPr>
            <w:tcW w:w="1715" w:type="dxa"/>
            <w:gridSpan w:val="2"/>
            <w:shd w:val="clear" w:color="auto" w:fill="auto"/>
          </w:tcPr>
          <w:p w14:paraId="4AEFA3F1" w14:textId="77777777" w:rsidR="000E42F1" w:rsidRPr="009166FC" w:rsidRDefault="000E42F1" w:rsidP="000E42F1">
            <w:pPr>
              <w:ind w:leftChars="0" w:left="2" w:hanging="2"/>
              <w:rPr>
                <w:sz w:val="24"/>
                <w:szCs w:val="24"/>
              </w:rPr>
            </w:pPr>
          </w:p>
        </w:tc>
        <w:tc>
          <w:tcPr>
            <w:tcW w:w="805" w:type="dxa"/>
            <w:shd w:val="clear" w:color="auto" w:fill="auto"/>
          </w:tcPr>
          <w:p w14:paraId="667135BB" w14:textId="77777777" w:rsidR="000E42F1" w:rsidRPr="009166FC" w:rsidRDefault="000E42F1" w:rsidP="000E42F1">
            <w:pPr>
              <w:ind w:leftChars="0" w:left="2" w:hanging="2"/>
              <w:rPr>
                <w:sz w:val="24"/>
                <w:szCs w:val="24"/>
              </w:rPr>
            </w:pPr>
          </w:p>
        </w:tc>
      </w:tr>
      <w:tr w:rsidR="000E42F1" w:rsidRPr="009166FC" w14:paraId="6DFD99B4" w14:textId="77777777" w:rsidTr="005A7D1B">
        <w:tc>
          <w:tcPr>
            <w:tcW w:w="1008" w:type="dxa"/>
            <w:vMerge/>
            <w:shd w:val="clear" w:color="auto" w:fill="auto"/>
          </w:tcPr>
          <w:p w14:paraId="1B8256AD" w14:textId="77777777" w:rsidR="000E42F1" w:rsidRPr="009166FC" w:rsidRDefault="000E42F1" w:rsidP="000E42F1">
            <w:pPr>
              <w:ind w:leftChars="0" w:left="2" w:hanging="2"/>
              <w:rPr>
                <w:sz w:val="24"/>
                <w:szCs w:val="24"/>
              </w:rPr>
            </w:pPr>
          </w:p>
        </w:tc>
        <w:tc>
          <w:tcPr>
            <w:tcW w:w="1227" w:type="dxa"/>
            <w:vMerge/>
            <w:shd w:val="clear" w:color="auto" w:fill="auto"/>
          </w:tcPr>
          <w:p w14:paraId="7243F76C" w14:textId="77777777" w:rsidR="000E42F1" w:rsidRPr="009166FC" w:rsidRDefault="000E42F1" w:rsidP="000E42F1">
            <w:pPr>
              <w:ind w:leftChars="0" w:left="2" w:hanging="2"/>
              <w:rPr>
                <w:sz w:val="24"/>
                <w:szCs w:val="24"/>
              </w:rPr>
            </w:pPr>
          </w:p>
        </w:tc>
        <w:tc>
          <w:tcPr>
            <w:tcW w:w="4330" w:type="dxa"/>
            <w:gridSpan w:val="2"/>
            <w:shd w:val="clear" w:color="auto" w:fill="auto"/>
          </w:tcPr>
          <w:p w14:paraId="3477DC80" w14:textId="77777777" w:rsidR="000E42F1" w:rsidRPr="009166FC" w:rsidRDefault="000E42F1" w:rsidP="000E42F1">
            <w:pPr>
              <w:ind w:leftChars="0" w:left="2" w:hanging="2"/>
              <w:rPr>
                <w:sz w:val="24"/>
                <w:szCs w:val="24"/>
              </w:rPr>
            </w:pPr>
            <w:r w:rsidRPr="009166FC">
              <w:rPr>
                <w:rFonts w:eastAsia="Calibri"/>
                <w:sz w:val="24"/>
                <w:szCs w:val="24"/>
              </w:rPr>
              <w:t>Bài 11: Con người nơi em sống (Tiết 2)</w:t>
            </w:r>
          </w:p>
        </w:tc>
        <w:tc>
          <w:tcPr>
            <w:tcW w:w="900" w:type="dxa"/>
            <w:gridSpan w:val="2"/>
            <w:shd w:val="clear" w:color="auto" w:fill="auto"/>
            <w:vAlign w:val="bottom"/>
          </w:tcPr>
          <w:p w14:paraId="7552F47C" w14:textId="77777777" w:rsidR="000E42F1" w:rsidRPr="009166FC" w:rsidRDefault="000E42F1" w:rsidP="005A7D1B">
            <w:pPr>
              <w:ind w:leftChars="0" w:left="2" w:hanging="2"/>
              <w:jc w:val="center"/>
              <w:rPr>
                <w:color w:val="000000"/>
                <w:sz w:val="24"/>
                <w:szCs w:val="24"/>
              </w:rPr>
            </w:pPr>
            <w:r w:rsidRPr="009166FC">
              <w:rPr>
                <w:color w:val="000000"/>
                <w:sz w:val="24"/>
                <w:szCs w:val="24"/>
              </w:rPr>
              <w:t>26</w:t>
            </w:r>
          </w:p>
        </w:tc>
        <w:tc>
          <w:tcPr>
            <w:tcW w:w="1715" w:type="dxa"/>
            <w:gridSpan w:val="2"/>
            <w:shd w:val="clear" w:color="auto" w:fill="auto"/>
          </w:tcPr>
          <w:p w14:paraId="0A7A3F06" w14:textId="77777777" w:rsidR="000E42F1" w:rsidRPr="009166FC" w:rsidRDefault="000E42F1" w:rsidP="000E42F1">
            <w:pPr>
              <w:ind w:leftChars="0" w:left="2" w:hanging="2"/>
              <w:rPr>
                <w:sz w:val="24"/>
                <w:szCs w:val="24"/>
              </w:rPr>
            </w:pPr>
          </w:p>
        </w:tc>
        <w:tc>
          <w:tcPr>
            <w:tcW w:w="805" w:type="dxa"/>
            <w:shd w:val="clear" w:color="auto" w:fill="auto"/>
          </w:tcPr>
          <w:p w14:paraId="0ED073F8" w14:textId="77777777" w:rsidR="000E42F1" w:rsidRPr="009166FC" w:rsidRDefault="000E42F1" w:rsidP="000E42F1">
            <w:pPr>
              <w:ind w:leftChars="0" w:left="2" w:hanging="2"/>
              <w:rPr>
                <w:sz w:val="24"/>
                <w:szCs w:val="24"/>
              </w:rPr>
            </w:pPr>
          </w:p>
        </w:tc>
      </w:tr>
      <w:tr w:rsidR="000E42F1" w:rsidRPr="009166FC" w14:paraId="150D0C71" w14:textId="77777777" w:rsidTr="005A7D1B">
        <w:tc>
          <w:tcPr>
            <w:tcW w:w="1008" w:type="dxa"/>
            <w:vMerge w:val="restart"/>
            <w:shd w:val="clear" w:color="auto" w:fill="auto"/>
          </w:tcPr>
          <w:p w14:paraId="34FE7977" w14:textId="77777777" w:rsidR="000E42F1" w:rsidRPr="009166FC" w:rsidRDefault="000E42F1" w:rsidP="000E42F1">
            <w:pPr>
              <w:ind w:leftChars="0" w:left="2" w:hanging="2"/>
              <w:rPr>
                <w:sz w:val="24"/>
                <w:szCs w:val="24"/>
              </w:rPr>
            </w:pPr>
            <w:r w:rsidRPr="009166FC">
              <w:rPr>
                <w:sz w:val="24"/>
                <w:szCs w:val="24"/>
              </w:rPr>
              <w:t>14</w:t>
            </w:r>
          </w:p>
        </w:tc>
        <w:tc>
          <w:tcPr>
            <w:tcW w:w="1227" w:type="dxa"/>
            <w:vMerge/>
            <w:shd w:val="clear" w:color="auto" w:fill="auto"/>
          </w:tcPr>
          <w:p w14:paraId="21869370" w14:textId="77777777" w:rsidR="000E42F1" w:rsidRPr="009166FC" w:rsidRDefault="000E42F1" w:rsidP="000E42F1">
            <w:pPr>
              <w:ind w:leftChars="0" w:left="2" w:hanging="2"/>
              <w:rPr>
                <w:sz w:val="24"/>
                <w:szCs w:val="24"/>
              </w:rPr>
            </w:pPr>
          </w:p>
        </w:tc>
        <w:tc>
          <w:tcPr>
            <w:tcW w:w="4330" w:type="dxa"/>
            <w:gridSpan w:val="2"/>
            <w:shd w:val="clear" w:color="auto" w:fill="auto"/>
          </w:tcPr>
          <w:p w14:paraId="42D2F4EC" w14:textId="77777777" w:rsidR="000E42F1" w:rsidRPr="009166FC" w:rsidRDefault="000E42F1" w:rsidP="000E42F1">
            <w:pPr>
              <w:ind w:leftChars="0" w:left="2" w:hanging="2"/>
              <w:rPr>
                <w:sz w:val="24"/>
                <w:szCs w:val="24"/>
              </w:rPr>
            </w:pPr>
            <w:r w:rsidRPr="009166FC">
              <w:rPr>
                <w:rFonts w:eastAsia="Calibri"/>
                <w:sz w:val="24"/>
                <w:szCs w:val="24"/>
              </w:rPr>
              <w:t>Bài 12: Vui đónTết (Tiết 1)</w:t>
            </w:r>
          </w:p>
        </w:tc>
        <w:tc>
          <w:tcPr>
            <w:tcW w:w="900" w:type="dxa"/>
            <w:gridSpan w:val="2"/>
            <w:shd w:val="clear" w:color="auto" w:fill="auto"/>
            <w:vAlign w:val="bottom"/>
          </w:tcPr>
          <w:p w14:paraId="320AD548" w14:textId="77777777" w:rsidR="000E42F1" w:rsidRPr="009166FC" w:rsidRDefault="000E42F1" w:rsidP="005A7D1B">
            <w:pPr>
              <w:ind w:leftChars="0" w:left="2" w:hanging="2"/>
              <w:jc w:val="center"/>
              <w:rPr>
                <w:color w:val="000000"/>
                <w:sz w:val="24"/>
                <w:szCs w:val="24"/>
              </w:rPr>
            </w:pPr>
            <w:r w:rsidRPr="009166FC">
              <w:rPr>
                <w:color w:val="000000"/>
                <w:sz w:val="24"/>
                <w:szCs w:val="24"/>
              </w:rPr>
              <w:t>27</w:t>
            </w:r>
          </w:p>
        </w:tc>
        <w:tc>
          <w:tcPr>
            <w:tcW w:w="1715" w:type="dxa"/>
            <w:gridSpan w:val="2"/>
            <w:shd w:val="clear" w:color="auto" w:fill="auto"/>
          </w:tcPr>
          <w:p w14:paraId="64A4F2F0" w14:textId="77777777" w:rsidR="000E42F1" w:rsidRPr="009166FC" w:rsidRDefault="000E42F1" w:rsidP="000E42F1">
            <w:pPr>
              <w:ind w:leftChars="0" w:left="2" w:hanging="2"/>
              <w:rPr>
                <w:sz w:val="24"/>
                <w:szCs w:val="24"/>
              </w:rPr>
            </w:pPr>
          </w:p>
        </w:tc>
        <w:tc>
          <w:tcPr>
            <w:tcW w:w="805" w:type="dxa"/>
            <w:shd w:val="clear" w:color="auto" w:fill="auto"/>
          </w:tcPr>
          <w:p w14:paraId="2708BB7A" w14:textId="77777777" w:rsidR="000E42F1" w:rsidRPr="009166FC" w:rsidRDefault="000E42F1" w:rsidP="000E42F1">
            <w:pPr>
              <w:ind w:leftChars="0" w:left="2" w:hanging="2"/>
              <w:rPr>
                <w:sz w:val="24"/>
                <w:szCs w:val="24"/>
              </w:rPr>
            </w:pPr>
          </w:p>
        </w:tc>
      </w:tr>
      <w:tr w:rsidR="000E42F1" w:rsidRPr="009166FC" w14:paraId="4C3F15D2" w14:textId="77777777" w:rsidTr="005A7D1B">
        <w:tc>
          <w:tcPr>
            <w:tcW w:w="1008" w:type="dxa"/>
            <w:vMerge/>
            <w:shd w:val="clear" w:color="auto" w:fill="auto"/>
          </w:tcPr>
          <w:p w14:paraId="30A30BB7" w14:textId="77777777" w:rsidR="000E42F1" w:rsidRPr="009166FC" w:rsidRDefault="000E42F1" w:rsidP="000E42F1">
            <w:pPr>
              <w:ind w:leftChars="0" w:left="2" w:hanging="2"/>
              <w:rPr>
                <w:sz w:val="24"/>
                <w:szCs w:val="24"/>
              </w:rPr>
            </w:pPr>
          </w:p>
        </w:tc>
        <w:tc>
          <w:tcPr>
            <w:tcW w:w="1227" w:type="dxa"/>
            <w:vMerge/>
            <w:shd w:val="clear" w:color="auto" w:fill="auto"/>
          </w:tcPr>
          <w:p w14:paraId="7A053BF3" w14:textId="77777777" w:rsidR="000E42F1" w:rsidRPr="009166FC" w:rsidRDefault="000E42F1" w:rsidP="000E42F1">
            <w:pPr>
              <w:ind w:leftChars="0" w:left="2" w:hanging="2"/>
              <w:rPr>
                <w:sz w:val="24"/>
                <w:szCs w:val="24"/>
              </w:rPr>
            </w:pPr>
          </w:p>
        </w:tc>
        <w:tc>
          <w:tcPr>
            <w:tcW w:w="4330" w:type="dxa"/>
            <w:gridSpan w:val="2"/>
            <w:shd w:val="clear" w:color="auto" w:fill="auto"/>
          </w:tcPr>
          <w:p w14:paraId="35D9DCA1" w14:textId="77777777" w:rsidR="000E42F1" w:rsidRPr="009166FC" w:rsidRDefault="000E42F1" w:rsidP="000E42F1">
            <w:pPr>
              <w:ind w:leftChars="0" w:left="2" w:hanging="2"/>
              <w:rPr>
                <w:sz w:val="24"/>
                <w:szCs w:val="24"/>
              </w:rPr>
            </w:pPr>
            <w:r w:rsidRPr="009166FC">
              <w:rPr>
                <w:rFonts w:eastAsia="Calibri"/>
                <w:sz w:val="24"/>
                <w:szCs w:val="24"/>
              </w:rPr>
              <w:t>Bài 12: Vui đónTết (Tiết 2)</w:t>
            </w:r>
          </w:p>
        </w:tc>
        <w:tc>
          <w:tcPr>
            <w:tcW w:w="900" w:type="dxa"/>
            <w:gridSpan w:val="2"/>
            <w:shd w:val="clear" w:color="auto" w:fill="auto"/>
            <w:vAlign w:val="bottom"/>
          </w:tcPr>
          <w:p w14:paraId="01F1D001" w14:textId="77777777" w:rsidR="000E42F1" w:rsidRPr="009166FC" w:rsidRDefault="000E42F1" w:rsidP="005A7D1B">
            <w:pPr>
              <w:ind w:leftChars="0" w:left="2" w:hanging="2"/>
              <w:jc w:val="center"/>
              <w:rPr>
                <w:color w:val="000000"/>
                <w:sz w:val="24"/>
                <w:szCs w:val="24"/>
              </w:rPr>
            </w:pPr>
            <w:r w:rsidRPr="009166FC">
              <w:rPr>
                <w:color w:val="000000"/>
                <w:sz w:val="24"/>
                <w:szCs w:val="24"/>
              </w:rPr>
              <w:t>28</w:t>
            </w:r>
          </w:p>
        </w:tc>
        <w:tc>
          <w:tcPr>
            <w:tcW w:w="1715" w:type="dxa"/>
            <w:gridSpan w:val="2"/>
            <w:shd w:val="clear" w:color="auto" w:fill="auto"/>
          </w:tcPr>
          <w:p w14:paraId="34C55CBA" w14:textId="77777777" w:rsidR="000E42F1" w:rsidRPr="009166FC" w:rsidRDefault="000E42F1" w:rsidP="000E42F1">
            <w:pPr>
              <w:ind w:leftChars="0" w:left="2" w:hanging="2"/>
              <w:rPr>
                <w:sz w:val="24"/>
                <w:szCs w:val="24"/>
              </w:rPr>
            </w:pPr>
          </w:p>
        </w:tc>
        <w:tc>
          <w:tcPr>
            <w:tcW w:w="805" w:type="dxa"/>
            <w:shd w:val="clear" w:color="auto" w:fill="auto"/>
          </w:tcPr>
          <w:p w14:paraId="1283256A" w14:textId="77777777" w:rsidR="000E42F1" w:rsidRPr="009166FC" w:rsidRDefault="000E42F1" w:rsidP="000E42F1">
            <w:pPr>
              <w:ind w:leftChars="0" w:left="2" w:hanging="2"/>
              <w:rPr>
                <w:sz w:val="24"/>
                <w:szCs w:val="24"/>
              </w:rPr>
            </w:pPr>
          </w:p>
        </w:tc>
      </w:tr>
      <w:tr w:rsidR="000E42F1" w:rsidRPr="009166FC" w14:paraId="766342ED" w14:textId="77777777" w:rsidTr="005A7D1B">
        <w:tc>
          <w:tcPr>
            <w:tcW w:w="1008" w:type="dxa"/>
            <w:vMerge w:val="restart"/>
            <w:shd w:val="clear" w:color="auto" w:fill="auto"/>
          </w:tcPr>
          <w:p w14:paraId="2B34E99D" w14:textId="77777777" w:rsidR="000E42F1" w:rsidRPr="009166FC" w:rsidRDefault="000E42F1" w:rsidP="000E42F1">
            <w:pPr>
              <w:ind w:leftChars="0" w:left="2" w:hanging="2"/>
              <w:rPr>
                <w:sz w:val="24"/>
                <w:szCs w:val="24"/>
              </w:rPr>
            </w:pPr>
            <w:r w:rsidRPr="009166FC">
              <w:rPr>
                <w:sz w:val="24"/>
                <w:szCs w:val="24"/>
              </w:rPr>
              <w:t>15</w:t>
            </w:r>
          </w:p>
        </w:tc>
        <w:tc>
          <w:tcPr>
            <w:tcW w:w="1227" w:type="dxa"/>
            <w:vMerge/>
            <w:shd w:val="clear" w:color="auto" w:fill="auto"/>
          </w:tcPr>
          <w:p w14:paraId="27F2FB16" w14:textId="77777777" w:rsidR="000E42F1" w:rsidRPr="009166FC" w:rsidRDefault="000E42F1" w:rsidP="000E42F1">
            <w:pPr>
              <w:ind w:leftChars="0" w:left="2" w:hanging="2"/>
              <w:rPr>
                <w:sz w:val="24"/>
                <w:szCs w:val="24"/>
              </w:rPr>
            </w:pPr>
          </w:p>
        </w:tc>
        <w:tc>
          <w:tcPr>
            <w:tcW w:w="4330" w:type="dxa"/>
            <w:gridSpan w:val="2"/>
            <w:shd w:val="clear" w:color="auto" w:fill="auto"/>
          </w:tcPr>
          <w:p w14:paraId="2F9746AC" w14:textId="77777777" w:rsidR="000E42F1" w:rsidRPr="009166FC" w:rsidRDefault="000E42F1" w:rsidP="000E42F1">
            <w:pPr>
              <w:ind w:leftChars="0" w:left="2" w:hanging="2"/>
              <w:rPr>
                <w:sz w:val="24"/>
                <w:szCs w:val="24"/>
              </w:rPr>
            </w:pPr>
            <w:r w:rsidRPr="009166FC">
              <w:rPr>
                <w:rFonts w:eastAsia="Calibri"/>
                <w:sz w:val="24"/>
                <w:szCs w:val="24"/>
              </w:rPr>
              <w:t>Bài 13: An toàn trên đường (Tiết 1)</w:t>
            </w:r>
          </w:p>
        </w:tc>
        <w:tc>
          <w:tcPr>
            <w:tcW w:w="900" w:type="dxa"/>
            <w:gridSpan w:val="2"/>
            <w:shd w:val="clear" w:color="auto" w:fill="auto"/>
            <w:vAlign w:val="bottom"/>
          </w:tcPr>
          <w:p w14:paraId="597EF97E" w14:textId="77777777" w:rsidR="000E42F1" w:rsidRPr="009166FC" w:rsidRDefault="000E42F1" w:rsidP="005A7D1B">
            <w:pPr>
              <w:ind w:leftChars="0" w:left="2" w:hanging="2"/>
              <w:jc w:val="center"/>
              <w:rPr>
                <w:color w:val="000000"/>
                <w:sz w:val="24"/>
                <w:szCs w:val="24"/>
              </w:rPr>
            </w:pPr>
            <w:r w:rsidRPr="009166FC">
              <w:rPr>
                <w:color w:val="000000"/>
                <w:sz w:val="24"/>
                <w:szCs w:val="24"/>
              </w:rPr>
              <w:t>29</w:t>
            </w:r>
          </w:p>
        </w:tc>
        <w:tc>
          <w:tcPr>
            <w:tcW w:w="1715" w:type="dxa"/>
            <w:gridSpan w:val="2"/>
            <w:vMerge w:val="restart"/>
            <w:shd w:val="clear" w:color="auto" w:fill="auto"/>
          </w:tcPr>
          <w:p w14:paraId="77363BC6" w14:textId="77777777" w:rsidR="000E42F1" w:rsidRPr="009166FC" w:rsidRDefault="000E42F1" w:rsidP="000E42F1">
            <w:pPr>
              <w:ind w:leftChars="0" w:left="2" w:hanging="2"/>
              <w:rPr>
                <w:sz w:val="24"/>
                <w:szCs w:val="24"/>
              </w:rPr>
            </w:pPr>
            <w:r w:rsidRPr="009166FC">
              <w:rPr>
                <w:sz w:val="24"/>
                <w:szCs w:val="24"/>
              </w:rPr>
              <w:t>ATGT: Chấp hành tốt quy định ATGT</w:t>
            </w:r>
          </w:p>
        </w:tc>
        <w:tc>
          <w:tcPr>
            <w:tcW w:w="805" w:type="dxa"/>
            <w:shd w:val="clear" w:color="auto" w:fill="auto"/>
          </w:tcPr>
          <w:p w14:paraId="76A0156F" w14:textId="77777777" w:rsidR="000E42F1" w:rsidRPr="009166FC" w:rsidRDefault="000E42F1" w:rsidP="000E42F1">
            <w:pPr>
              <w:ind w:leftChars="0" w:left="2" w:hanging="2"/>
              <w:rPr>
                <w:sz w:val="24"/>
                <w:szCs w:val="24"/>
              </w:rPr>
            </w:pPr>
          </w:p>
        </w:tc>
      </w:tr>
      <w:tr w:rsidR="000E42F1" w:rsidRPr="009166FC" w14:paraId="02DB7475" w14:textId="77777777" w:rsidTr="005A7D1B">
        <w:tc>
          <w:tcPr>
            <w:tcW w:w="1008" w:type="dxa"/>
            <w:vMerge/>
            <w:shd w:val="clear" w:color="auto" w:fill="auto"/>
          </w:tcPr>
          <w:p w14:paraId="590B64D3" w14:textId="77777777" w:rsidR="000E42F1" w:rsidRPr="009166FC" w:rsidRDefault="000E42F1" w:rsidP="000E42F1">
            <w:pPr>
              <w:ind w:leftChars="0" w:left="2" w:hanging="2"/>
              <w:rPr>
                <w:sz w:val="24"/>
                <w:szCs w:val="24"/>
              </w:rPr>
            </w:pPr>
          </w:p>
        </w:tc>
        <w:tc>
          <w:tcPr>
            <w:tcW w:w="1227" w:type="dxa"/>
            <w:vMerge/>
            <w:shd w:val="clear" w:color="auto" w:fill="auto"/>
          </w:tcPr>
          <w:p w14:paraId="2527CDB1" w14:textId="77777777" w:rsidR="000E42F1" w:rsidRPr="009166FC" w:rsidRDefault="000E42F1" w:rsidP="000E42F1">
            <w:pPr>
              <w:ind w:leftChars="0" w:left="2" w:hanging="2"/>
              <w:rPr>
                <w:sz w:val="24"/>
                <w:szCs w:val="24"/>
              </w:rPr>
            </w:pPr>
          </w:p>
        </w:tc>
        <w:tc>
          <w:tcPr>
            <w:tcW w:w="4330" w:type="dxa"/>
            <w:gridSpan w:val="2"/>
            <w:shd w:val="clear" w:color="auto" w:fill="auto"/>
          </w:tcPr>
          <w:p w14:paraId="030ACD61" w14:textId="77777777" w:rsidR="000E42F1" w:rsidRPr="009166FC" w:rsidRDefault="000E42F1" w:rsidP="000E42F1">
            <w:pPr>
              <w:ind w:leftChars="0" w:left="2" w:hanging="2"/>
              <w:rPr>
                <w:sz w:val="24"/>
                <w:szCs w:val="24"/>
              </w:rPr>
            </w:pPr>
            <w:r w:rsidRPr="009166FC">
              <w:rPr>
                <w:rFonts w:eastAsia="Calibri"/>
                <w:sz w:val="24"/>
                <w:szCs w:val="24"/>
              </w:rPr>
              <w:t>Bài 13: An toàn trên đường (Tiết 2)</w:t>
            </w:r>
          </w:p>
        </w:tc>
        <w:tc>
          <w:tcPr>
            <w:tcW w:w="900" w:type="dxa"/>
            <w:gridSpan w:val="2"/>
            <w:shd w:val="clear" w:color="auto" w:fill="auto"/>
            <w:vAlign w:val="bottom"/>
          </w:tcPr>
          <w:p w14:paraId="5075C00E" w14:textId="77777777" w:rsidR="000E42F1" w:rsidRPr="009166FC" w:rsidRDefault="000E42F1" w:rsidP="005A7D1B">
            <w:pPr>
              <w:ind w:leftChars="0" w:left="2" w:hanging="2"/>
              <w:jc w:val="center"/>
              <w:rPr>
                <w:color w:val="000000"/>
                <w:sz w:val="24"/>
                <w:szCs w:val="24"/>
              </w:rPr>
            </w:pPr>
            <w:r w:rsidRPr="009166FC">
              <w:rPr>
                <w:color w:val="000000"/>
                <w:sz w:val="24"/>
                <w:szCs w:val="24"/>
              </w:rPr>
              <w:t>30</w:t>
            </w:r>
          </w:p>
        </w:tc>
        <w:tc>
          <w:tcPr>
            <w:tcW w:w="1715" w:type="dxa"/>
            <w:gridSpan w:val="2"/>
            <w:vMerge/>
            <w:shd w:val="clear" w:color="auto" w:fill="auto"/>
          </w:tcPr>
          <w:p w14:paraId="5055AD4F" w14:textId="77777777" w:rsidR="000E42F1" w:rsidRPr="009166FC" w:rsidRDefault="000E42F1" w:rsidP="000E42F1">
            <w:pPr>
              <w:ind w:leftChars="0" w:left="2" w:hanging="2"/>
              <w:rPr>
                <w:sz w:val="24"/>
                <w:szCs w:val="24"/>
              </w:rPr>
            </w:pPr>
          </w:p>
        </w:tc>
        <w:tc>
          <w:tcPr>
            <w:tcW w:w="805" w:type="dxa"/>
            <w:shd w:val="clear" w:color="auto" w:fill="auto"/>
          </w:tcPr>
          <w:p w14:paraId="01E6807A" w14:textId="77777777" w:rsidR="000E42F1" w:rsidRPr="009166FC" w:rsidRDefault="000E42F1" w:rsidP="000E42F1">
            <w:pPr>
              <w:ind w:leftChars="0" w:left="2" w:hanging="2"/>
              <w:rPr>
                <w:sz w:val="24"/>
                <w:szCs w:val="24"/>
              </w:rPr>
            </w:pPr>
          </w:p>
        </w:tc>
      </w:tr>
      <w:tr w:rsidR="000E42F1" w:rsidRPr="009166FC" w14:paraId="1405A644" w14:textId="77777777" w:rsidTr="005A7D1B">
        <w:tc>
          <w:tcPr>
            <w:tcW w:w="1008" w:type="dxa"/>
            <w:vMerge w:val="restart"/>
            <w:shd w:val="clear" w:color="auto" w:fill="auto"/>
          </w:tcPr>
          <w:p w14:paraId="380F5F75" w14:textId="77777777" w:rsidR="000E42F1" w:rsidRPr="009166FC" w:rsidRDefault="000E42F1" w:rsidP="000E42F1">
            <w:pPr>
              <w:ind w:leftChars="0" w:left="2" w:hanging="2"/>
              <w:rPr>
                <w:sz w:val="24"/>
                <w:szCs w:val="24"/>
              </w:rPr>
            </w:pPr>
            <w:r w:rsidRPr="009166FC">
              <w:rPr>
                <w:sz w:val="24"/>
                <w:szCs w:val="24"/>
              </w:rPr>
              <w:t>16</w:t>
            </w:r>
          </w:p>
        </w:tc>
        <w:tc>
          <w:tcPr>
            <w:tcW w:w="1227" w:type="dxa"/>
            <w:vMerge/>
            <w:shd w:val="clear" w:color="auto" w:fill="auto"/>
          </w:tcPr>
          <w:p w14:paraId="40CDE9C2" w14:textId="77777777" w:rsidR="000E42F1" w:rsidRPr="009166FC" w:rsidRDefault="000E42F1" w:rsidP="000E42F1">
            <w:pPr>
              <w:ind w:leftChars="0" w:left="2" w:hanging="2"/>
              <w:rPr>
                <w:sz w:val="24"/>
                <w:szCs w:val="24"/>
              </w:rPr>
            </w:pPr>
          </w:p>
        </w:tc>
        <w:tc>
          <w:tcPr>
            <w:tcW w:w="4330" w:type="dxa"/>
            <w:gridSpan w:val="2"/>
            <w:shd w:val="clear" w:color="auto" w:fill="auto"/>
          </w:tcPr>
          <w:p w14:paraId="368D9D01" w14:textId="77777777" w:rsidR="000E42F1" w:rsidRPr="009166FC" w:rsidRDefault="000E42F1" w:rsidP="000E42F1">
            <w:pPr>
              <w:ind w:leftChars="0" w:left="2" w:hanging="2"/>
              <w:rPr>
                <w:sz w:val="24"/>
                <w:szCs w:val="24"/>
              </w:rPr>
            </w:pPr>
            <w:r w:rsidRPr="009166FC">
              <w:rPr>
                <w:rFonts w:eastAsia="Calibri"/>
                <w:sz w:val="24"/>
                <w:szCs w:val="24"/>
              </w:rPr>
              <w:t>Bài 14: Ôn tập chủ đề Cộng đồng địa phương (Tiết 1)</w:t>
            </w:r>
          </w:p>
        </w:tc>
        <w:tc>
          <w:tcPr>
            <w:tcW w:w="900" w:type="dxa"/>
            <w:gridSpan w:val="2"/>
            <w:shd w:val="clear" w:color="auto" w:fill="auto"/>
            <w:vAlign w:val="bottom"/>
          </w:tcPr>
          <w:p w14:paraId="71CD0DEC" w14:textId="77777777" w:rsidR="000E42F1" w:rsidRPr="009166FC" w:rsidRDefault="000E42F1" w:rsidP="005A7D1B">
            <w:pPr>
              <w:ind w:leftChars="0" w:left="2" w:hanging="2"/>
              <w:jc w:val="center"/>
              <w:rPr>
                <w:color w:val="000000"/>
                <w:sz w:val="24"/>
                <w:szCs w:val="24"/>
              </w:rPr>
            </w:pPr>
            <w:r w:rsidRPr="009166FC">
              <w:rPr>
                <w:color w:val="000000"/>
                <w:sz w:val="24"/>
                <w:szCs w:val="24"/>
              </w:rPr>
              <w:t>31</w:t>
            </w:r>
          </w:p>
        </w:tc>
        <w:tc>
          <w:tcPr>
            <w:tcW w:w="1715" w:type="dxa"/>
            <w:gridSpan w:val="2"/>
            <w:shd w:val="clear" w:color="auto" w:fill="auto"/>
          </w:tcPr>
          <w:p w14:paraId="629BF96A" w14:textId="77777777" w:rsidR="000E42F1" w:rsidRPr="009166FC" w:rsidRDefault="000E42F1" w:rsidP="000E42F1">
            <w:pPr>
              <w:ind w:leftChars="0" w:left="2" w:hanging="2"/>
              <w:rPr>
                <w:sz w:val="24"/>
                <w:szCs w:val="24"/>
              </w:rPr>
            </w:pPr>
            <w:r w:rsidRPr="009166FC">
              <w:rPr>
                <w:sz w:val="24"/>
                <w:szCs w:val="24"/>
              </w:rPr>
              <w:t>ATGT: Chấp hành tốt quy định ATGT</w:t>
            </w:r>
          </w:p>
        </w:tc>
        <w:tc>
          <w:tcPr>
            <w:tcW w:w="805" w:type="dxa"/>
            <w:shd w:val="clear" w:color="auto" w:fill="auto"/>
          </w:tcPr>
          <w:p w14:paraId="14BC39E4" w14:textId="77777777" w:rsidR="000E42F1" w:rsidRPr="009166FC" w:rsidRDefault="000E42F1" w:rsidP="000E42F1">
            <w:pPr>
              <w:ind w:leftChars="0" w:left="2" w:hanging="2"/>
              <w:rPr>
                <w:sz w:val="24"/>
                <w:szCs w:val="24"/>
              </w:rPr>
            </w:pPr>
          </w:p>
        </w:tc>
      </w:tr>
      <w:tr w:rsidR="000E42F1" w:rsidRPr="009166FC" w14:paraId="0A583A81" w14:textId="77777777" w:rsidTr="005A7D1B">
        <w:tc>
          <w:tcPr>
            <w:tcW w:w="1008" w:type="dxa"/>
            <w:vMerge/>
            <w:shd w:val="clear" w:color="auto" w:fill="auto"/>
          </w:tcPr>
          <w:p w14:paraId="37C8284A" w14:textId="77777777" w:rsidR="000E42F1" w:rsidRPr="009166FC" w:rsidRDefault="000E42F1" w:rsidP="000E42F1">
            <w:pPr>
              <w:ind w:leftChars="0" w:left="2" w:hanging="2"/>
              <w:rPr>
                <w:sz w:val="24"/>
                <w:szCs w:val="24"/>
              </w:rPr>
            </w:pPr>
          </w:p>
        </w:tc>
        <w:tc>
          <w:tcPr>
            <w:tcW w:w="1227" w:type="dxa"/>
            <w:vMerge/>
            <w:shd w:val="clear" w:color="auto" w:fill="auto"/>
          </w:tcPr>
          <w:p w14:paraId="14BE7175" w14:textId="77777777" w:rsidR="000E42F1" w:rsidRPr="009166FC" w:rsidRDefault="000E42F1" w:rsidP="000E42F1">
            <w:pPr>
              <w:ind w:leftChars="0" w:left="2" w:hanging="2"/>
              <w:rPr>
                <w:sz w:val="24"/>
                <w:szCs w:val="24"/>
              </w:rPr>
            </w:pPr>
          </w:p>
        </w:tc>
        <w:tc>
          <w:tcPr>
            <w:tcW w:w="4330" w:type="dxa"/>
            <w:gridSpan w:val="2"/>
            <w:shd w:val="clear" w:color="auto" w:fill="auto"/>
          </w:tcPr>
          <w:p w14:paraId="69134F6C" w14:textId="77777777" w:rsidR="000E42F1" w:rsidRPr="009166FC" w:rsidRDefault="000E42F1" w:rsidP="000E42F1">
            <w:pPr>
              <w:ind w:leftChars="0" w:left="2" w:hanging="2"/>
              <w:rPr>
                <w:sz w:val="24"/>
                <w:szCs w:val="24"/>
              </w:rPr>
            </w:pPr>
            <w:r w:rsidRPr="009166FC">
              <w:rPr>
                <w:rFonts w:eastAsia="Calibri"/>
                <w:sz w:val="24"/>
                <w:szCs w:val="24"/>
              </w:rPr>
              <w:t>Bài 14: Ôn tập chủ đề Cộng đồng địa phương (Tiết 2)</w:t>
            </w:r>
          </w:p>
        </w:tc>
        <w:tc>
          <w:tcPr>
            <w:tcW w:w="900" w:type="dxa"/>
            <w:gridSpan w:val="2"/>
            <w:shd w:val="clear" w:color="auto" w:fill="auto"/>
            <w:vAlign w:val="bottom"/>
          </w:tcPr>
          <w:p w14:paraId="24DACBBC" w14:textId="77777777" w:rsidR="000E42F1" w:rsidRPr="009166FC" w:rsidRDefault="000E42F1" w:rsidP="005A7D1B">
            <w:pPr>
              <w:ind w:leftChars="0" w:left="2" w:hanging="2"/>
              <w:jc w:val="center"/>
              <w:rPr>
                <w:color w:val="000000"/>
                <w:sz w:val="24"/>
                <w:szCs w:val="24"/>
              </w:rPr>
            </w:pPr>
            <w:r w:rsidRPr="009166FC">
              <w:rPr>
                <w:color w:val="000000"/>
                <w:sz w:val="24"/>
                <w:szCs w:val="24"/>
              </w:rPr>
              <w:t>32</w:t>
            </w:r>
          </w:p>
        </w:tc>
        <w:tc>
          <w:tcPr>
            <w:tcW w:w="1715" w:type="dxa"/>
            <w:gridSpan w:val="2"/>
            <w:shd w:val="clear" w:color="auto" w:fill="auto"/>
          </w:tcPr>
          <w:p w14:paraId="78C6BB8B" w14:textId="77777777" w:rsidR="000E42F1" w:rsidRPr="009166FC" w:rsidRDefault="000E42F1" w:rsidP="000E42F1">
            <w:pPr>
              <w:ind w:leftChars="0" w:left="2" w:hanging="2"/>
              <w:rPr>
                <w:sz w:val="24"/>
                <w:szCs w:val="24"/>
              </w:rPr>
            </w:pPr>
            <w:r w:rsidRPr="009166FC">
              <w:rPr>
                <w:sz w:val="24"/>
                <w:szCs w:val="24"/>
              </w:rPr>
              <w:t>ATGT: Chấp hành tốt quy định ATGT</w:t>
            </w:r>
          </w:p>
        </w:tc>
        <w:tc>
          <w:tcPr>
            <w:tcW w:w="805" w:type="dxa"/>
            <w:shd w:val="clear" w:color="auto" w:fill="auto"/>
          </w:tcPr>
          <w:p w14:paraId="7B15B1F0" w14:textId="77777777" w:rsidR="000E42F1" w:rsidRPr="009166FC" w:rsidRDefault="000E42F1" w:rsidP="000E42F1">
            <w:pPr>
              <w:ind w:leftChars="0" w:left="2" w:hanging="2"/>
              <w:rPr>
                <w:sz w:val="24"/>
                <w:szCs w:val="24"/>
              </w:rPr>
            </w:pPr>
          </w:p>
        </w:tc>
      </w:tr>
      <w:tr w:rsidR="000E42F1" w:rsidRPr="009166FC" w14:paraId="7A89EAA6" w14:textId="77777777" w:rsidTr="005A7D1B">
        <w:tc>
          <w:tcPr>
            <w:tcW w:w="1008" w:type="dxa"/>
            <w:vMerge w:val="restart"/>
            <w:shd w:val="clear" w:color="auto" w:fill="auto"/>
          </w:tcPr>
          <w:p w14:paraId="75C91325" w14:textId="77777777" w:rsidR="000E42F1" w:rsidRPr="009166FC" w:rsidRDefault="000E42F1" w:rsidP="000E42F1">
            <w:pPr>
              <w:ind w:leftChars="0" w:left="2" w:hanging="2"/>
              <w:rPr>
                <w:sz w:val="24"/>
                <w:szCs w:val="24"/>
              </w:rPr>
            </w:pPr>
            <w:r w:rsidRPr="009166FC">
              <w:rPr>
                <w:sz w:val="24"/>
                <w:szCs w:val="24"/>
              </w:rPr>
              <w:t>17</w:t>
            </w:r>
          </w:p>
        </w:tc>
        <w:tc>
          <w:tcPr>
            <w:tcW w:w="1227" w:type="dxa"/>
            <w:vMerge/>
            <w:shd w:val="clear" w:color="auto" w:fill="auto"/>
          </w:tcPr>
          <w:p w14:paraId="3DF059B1" w14:textId="77777777" w:rsidR="000E42F1" w:rsidRPr="009166FC" w:rsidRDefault="000E42F1" w:rsidP="000E42F1">
            <w:pPr>
              <w:ind w:leftChars="0" w:left="2" w:hanging="2"/>
              <w:rPr>
                <w:sz w:val="24"/>
                <w:szCs w:val="24"/>
              </w:rPr>
            </w:pPr>
          </w:p>
        </w:tc>
        <w:tc>
          <w:tcPr>
            <w:tcW w:w="4330" w:type="dxa"/>
            <w:gridSpan w:val="2"/>
            <w:shd w:val="clear" w:color="auto" w:fill="auto"/>
          </w:tcPr>
          <w:p w14:paraId="48ADC0D4" w14:textId="77777777" w:rsidR="000E42F1" w:rsidRPr="009166FC" w:rsidRDefault="000E42F1" w:rsidP="000E42F1">
            <w:pPr>
              <w:ind w:leftChars="0" w:left="2" w:hanging="2"/>
              <w:rPr>
                <w:sz w:val="24"/>
                <w:szCs w:val="24"/>
              </w:rPr>
            </w:pPr>
            <w:r w:rsidRPr="009166FC">
              <w:rPr>
                <w:rFonts w:eastAsia="Calibri"/>
                <w:sz w:val="24"/>
                <w:szCs w:val="24"/>
              </w:rPr>
              <w:t>Bài 14: Ôn tập chủ đề Cộng đồng địa phương (Tiết 3)</w:t>
            </w:r>
          </w:p>
        </w:tc>
        <w:tc>
          <w:tcPr>
            <w:tcW w:w="900" w:type="dxa"/>
            <w:gridSpan w:val="2"/>
            <w:shd w:val="clear" w:color="auto" w:fill="auto"/>
            <w:vAlign w:val="bottom"/>
          </w:tcPr>
          <w:p w14:paraId="4CCB6393" w14:textId="77777777" w:rsidR="000E42F1" w:rsidRPr="009166FC" w:rsidRDefault="000E42F1" w:rsidP="005A7D1B">
            <w:pPr>
              <w:ind w:leftChars="0" w:left="2" w:hanging="2"/>
              <w:jc w:val="center"/>
              <w:rPr>
                <w:color w:val="000000"/>
                <w:sz w:val="24"/>
                <w:szCs w:val="24"/>
              </w:rPr>
            </w:pPr>
            <w:r w:rsidRPr="009166FC">
              <w:rPr>
                <w:color w:val="000000"/>
                <w:sz w:val="24"/>
                <w:szCs w:val="24"/>
              </w:rPr>
              <w:t>33</w:t>
            </w:r>
          </w:p>
        </w:tc>
        <w:tc>
          <w:tcPr>
            <w:tcW w:w="1715" w:type="dxa"/>
            <w:gridSpan w:val="2"/>
            <w:shd w:val="clear" w:color="auto" w:fill="auto"/>
          </w:tcPr>
          <w:p w14:paraId="31B7E116" w14:textId="77777777" w:rsidR="000E42F1" w:rsidRPr="009166FC" w:rsidRDefault="000E42F1" w:rsidP="000E42F1">
            <w:pPr>
              <w:ind w:leftChars="0" w:left="2" w:hanging="2"/>
              <w:rPr>
                <w:sz w:val="24"/>
                <w:szCs w:val="24"/>
              </w:rPr>
            </w:pPr>
            <w:r w:rsidRPr="009166FC">
              <w:rPr>
                <w:sz w:val="24"/>
                <w:szCs w:val="24"/>
              </w:rPr>
              <w:t>ATGT: Chấp hành tốt quy định ATGT</w:t>
            </w:r>
          </w:p>
        </w:tc>
        <w:tc>
          <w:tcPr>
            <w:tcW w:w="805" w:type="dxa"/>
            <w:shd w:val="clear" w:color="auto" w:fill="auto"/>
          </w:tcPr>
          <w:p w14:paraId="7642C4EF" w14:textId="77777777" w:rsidR="000E42F1" w:rsidRPr="009166FC" w:rsidRDefault="000E42F1" w:rsidP="000E42F1">
            <w:pPr>
              <w:ind w:leftChars="0" w:left="2" w:hanging="2"/>
              <w:rPr>
                <w:sz w:val="24"/>
                <w:szCs w:val="24"/>
              </w:rPr>
            </w:pPr>
          </w:p>
        </w:tc>
      </w:tr>
      <w:tr w:rsidR="000E42F1" w:rsidRPr="009166FC" w14:paraId="1D836800" w14:textId="77777777" w:rsidTr="005A7D1B">
        <w:tc>
          <w:tcPr>
            <w:tcW w:w="1008" w:type="dxa"/>
            <w:vMerge/>
            <w:shd w:val="clear" w:color="auto" w:fill="auto"/>
          </w:tcPr>
          <w:p w14:paraId="17FBDCD1" w14:textId="77777777" w:rsidR="000E42F1" w:rsidRPr="009166FC" w:rsidRDefault="000E42F1" w:rsidP="000E42F1">
            <w:pPr>
              <w:ind w:leftChars="0" w:left="2" w:hanging="2"/>
              <w:rPr>
                <w:sz w:val="24"/>
                <w:szCs w:val="24"/>
              </w:rPr>
            </w:pPr>
          </w:p>
        </w:tc>
        <w:tc>
          <w:tcPr>
            <w:tcW w:w="1227" w:type="dxa"/>
            <w:vMerge w:val="restart"/>
            <w:shd w:val="clear" w:color="auto" w:fill="auto"/>
          </w:tcPr>
          <w:p w14:paraId="3452F0CE" w14:textId="77777777" w:rsidR="000E42F1" w:rsidRPr="005A7D1B" w:rsidRDefault="000E42F1" w:rsidP="000E42F1">
            <w:pPr>
              <w:spacing w:line="276" w:lineRule="auto"/>
              <w:ind w:leftChars="0" w:left="2" w:hanging="2"/>
              <w:rPr>
                <w:rFonts w:eastAsia="Calibri"/>
                <w:b/>
                <w:spacing w:val="-18"/>
                <w:sz w:val="24"/>
                <w:szCs w:val="24"/>
              </w:rPr>
            </w:pPr>
            <w:r w:rsidRPr="005A7D1B">
              <w:rPr>
                <w:rFonts w:eastAsia="Calibri"/>
                <w:b/>
                <w:spacing w:val="-18"/>
                <w:sz w:val="24"/>
                <w:szCs w:val="24"/>
              </w:rPr>
              <w:t>Chủđề 4: Thực vật và động vật</w:t>
            </w:r>
          </w:p>
        </w:tc>
        <w:tc>
          <w:tcPr>
            <w:tcW w:w="4330" w:type="dxa"/>
            <w:gridSpan w:val="2"/>
            <w:shd w:val="clear" w:color="auto" w:fill="auto"/>
          </w:tcPr>
          <w:p w14:paraId="6CECCF1F" w14:textId="77777777" w:rsidR="000E42F1" w:rsidRPr="009166FC" w:rsidRDefault="000E42F1" w:rsidP="000E42F1">
            <w:pPr>
              <w:ind w:leftChars="0" w:left="2" w:hanging="2"/>
              <w:rPr>
                <w:sz w:val="24"/>
                <w:szCs w:val="24"/>
              </w:rPr>
            </w:pPr>
            <w:r w:rsidRPr="009166FC">
              <w:rPr>
                <w:rFonts w:eastAsia="Calibri"/>
                <w:sz w:val="24"/>
                <w:szCs w:val="24"/>
              </w:rPr>
              <w:t>Bài 15: Cây xung quanh em (Tiết 1)</w:t>
            </w:r>
          </w:p>
        </w:tc>
        <w:tc>
          <w:tcPr>
            <w:tcW w:w="900" w:type="dxa"/>
            <w:gridSpan w:val="2"/>
            <w:shd w:val="clear" w:color="auto" w:fill="auto"/>
            <w:vAlign w:val="bottom"/>
          </w:tcPr>
          <w:p w14:paraId="53D2D29E" w14:textId="77777777" w:rsidR="000E42F1" w:rsidRPr="009166FC" w:rsidRDefault="000E42F1" w:rsidP="005A7D1B">
            <w:pPr>
              <w:ind w:leftChars="0" w:left="2" w:hanging="2"/>
              <w:jc w:val="center"/>
              <w:rPr>
                <w:color w:val="000000"/>
                <w:sz w:val="24"/>
                <w:szCs w:val="24"/>
              </w:rPr>
            </w:pPr>
            <w:r w:rsidRPr="009166FC">
              <w:rPr>
                <w:color w:val="000000"/>
                <w:sz w:val="24"/>
                <w:szCs w:val="24"/>
              </w:rPr>
              <w:t>34</w:t>
            </w:r>
          </w:p>
        </w:tc>
        <w:tc>
          <w:tcPr>
            <w:tcW w:w="1715" w:type="dxa"/>
            <w:gridSpan w:val="2"/>
            <w:shd w:val="clear" w:color="auto" w:fill="auto"/>
          </w:tcPr>
          <w:p w14:paraId="59E6E910" w14:textId="77777777" w:rsidR="000E42F1" w:rsidRPr="009166FC" w:rsidRDefault="000E42F1" w:rsidP="000E42F1">
            <w:pPr>
              <w:ind w:leftChars="0" w:left="2" w:hanging="2"/>
              <w:rPr>
                <w:sz w:val="24"/>
                <w:szCs w:val="24"/>
              </w:rPr>
            </w:pPr>
          </w:p>
        </w:tc>
        <w:tc>
          <w:tcPr>
            <w:tcW w:w="805" w:type="dxa"/>
            <w:shd w:val="clear" w:color="auto" w:fill="auto"/>
          </w:tcPr>
          <w:p w14:paraId="0A87F9B6" w14:textId="77777777" w:rsidR="000E42F1" w:rsidRPr="009166FC" w:rsidRDefault="000E42F1" w:rsidP="000E42F1">
            <w:pPr>
              <w:ind w:leftChars="0" w:left="2" w:hanging="2"/>
              <w:rPr>
                <w:sz w:val="24"/>
                <w:szCs w:val="24"/>
              </w:rPr>
            </w:pPr>
          </w:p>
        </w:tc>
      </w:tr>
      <w:tr w:rsidR="000E42F1" w:rsidRPr="009166FC" w14:paraId="2B75B6A5" w14:textId="77777777" w:rsidTr="005A7D1B">
        <w:tc>
          <w:tcPr>
            <w:tcW w:w="1008" w:type="dxa"/>
            <w:vMerge w:val="restart"/>
            <w:shd w:val="clear" w:color="auto" w:fill="auto"/>
          </w:tcPr>
          <w:p w14:paraId="55399A45" w14:textId="77777777" w:rsidR="000E42F1" w:rsidRPr="009166FC" w:rsidRDefault="000E42F1" w:rsidP="000E42F1">
            <w:pPr>
              <w:ind w:leftChars="0" w:left="2" w:hanging="2"/>
              <w:rPr>
                <w:sz w:val="24"/>
                <w:szCs w:val="24"/>
              </w:rPr>
            </w:pPr>
            <w:r w:rsidRPr="009166FC">
              <w:rPr>
                <w:sz w:val="24"/>
                <w:szCs w:val="24"/>
              </w:rPr>
              <w:t>18</w:t>
            </w:r>
          </w:p>
        </w:tc>
        <w:tc>
          <w:tcPr>
            <w:tcW w:w="1227" w:type="dxa"/>
            <w:vMerge/>
            <w:shd w:val="clear" w:color="auto" w:fill="auto"/>
          </w:tcPr>
          <w:p w14:paraId="1DE033D7" w14:textId="77777777" w:rsidR="000E42F1" w:rsidRPr="009166FC" w:rsidRDefault="000E42F1" w:rsidP="000E42F1">
            <w:pPr>
              <w:ind w:leftChars="0" w:left="2" w:hanging="2"/>
              <w:rPr>
                <w:sz w:val="24"/>
                <w:szCs w:val="24"/>
              </w:rPr>
            </w:pPr>
          </w:p>
        </w:tc>
        <w:tc>
          <w:tcPr>
            <w:tcW w:w="4330" w:type="dxa"/>
            <w:gridSpan w:val="2"/>
            <w:shd w:val="clear" w:color="auto" w:fill="auto"/>
          </w:tcPr>
          <w:p w14:paraId="3D3192BA" w14:textId="77777777" w:rsidR="000E42F1" w:rsidRPr="009166FC" w:rsidRDefault="000E42F1" w:rsidP="000E42F1">
            <w:pPr>
              <w:ind w:leftChars="0" w:left="2" w:hanging="2"/>
              <w:rPr>
                <w:sz w:val="24"/>
                <w:szCs w:val="24"/>
              </w:rPr>
            </w:pPr>
            <w:r w:rsidRPr="009166FC">
              <w:rPr>
                <w:rFonts w:eastAsia="Calibri"/>
                <w:sz w:val="24"/>
                <w:szCs w:val="24"/>
              </w:rPr>
              <w:t>Bài 15: Cây xung quanh em (Tiết 2)</w:t>
            </w:r>
          </w:p>
        </w:tc>
        <w:tc>
          <w:tcPr>
            <w:tcW w:w="900" w:type="dxa"/>
            <w:gridSpan w:val="2"/>
            <w:shd w:val="clear" w:color="auto" w:fill="auto"/>
            <w:vAlign w:val="bottom"/>
          </w:tcPr>
          <w:p w14:paraId="31D6B852" w14:textId="77777777" w:rsidR="000E42F1" w:rsidRPr="009166FC" w:rsidRDefault="000E42F1" w:rsidP="005A7D1B">
            <w:pPr>
              <w:ind w:leftChars="0" w:left="2" w:hanging="2"/>
              <w:jc w:val="center"/>
              <w:rPr>
                <w:color w:val="000000"/>
                <w:sz w:val="24"/>
                <w:szCs w:val="24"/>
              </w:rPr>
            </w:pPr>
            <w:r w:rsidRPr="009166FC">
              <w:rPr>
                <w:color w:val="000000"/>
                <w:sz w:val="24"/>
                <w:szCs w:val="24"/>
              </w:rPr>
              <w:t>35</w:t>
            </w:r>
          </w:p>
        </w:tc>
        <w:tc>
          <w:tcPr>
            <w:tcW w:w="1715" w:type="dxa"/>
            <w:gridSpan w:val="2"/>
            <w:shd w:val="clear" w:color="auto" w:fill="auto"/>
          </w:tcPr>
          <w:p w14:paraId="1569F7F6" w14:textId="77777777" w:rsidR="000E42F1" w:rsidRPr="009166FC" w:rsidRDefault="000E42F1" w:rsidP="000E42F1">
            <w:pPr>
              <w:ind w:leftChars="0" w:left="2" w:hanging="2"/>
              <w:rPr>
                <w:sz w:val="24"/>
                <w:szCs w:val="24"/>
              </w:rPr>
            </w:pPr>
          </w:p>
        </w:tc>
        <w:tc>
          <w:tcPr>
            <w:tcW w:w="805" w:type="dxa"/>
            <w:shd w:val="clear" w:color="auto" w:fill="auto"/>
          </w:tcPr>
          <w:p w14:paraId="1D5A4780" w14:textId="77777777" w:rsidR="000E42F1" w:rsidRPr="009166FC" w:rsidRDefault="000E42F1" w:rsidP="000E42F1">
            <w:pPr>
              <w:ind w:leftChars="0" w:left="2" w:hanging="2"/>
              <w:rPr>
                <w:sz w:val="24"/>
                <w:szCs w:val="24"/>
              </w:rPr>
            </w:pPr>
          </w:p>
        </w:tc>
      </w:tr>
      <w:tr w:rsidR="000E42F1" w:rsidRPr="009166FC" w14:paraId="14DEA6FF" w14:textId="77777777" w:rsidTr="005A7D1B">
        <w:trPr>
          <w:trHeight w:val="351"/>
        </w:trPr>
        <w:tc>
          <w:tcPr>
            <w:tcW w:w="1008" w:type="dxa"/>
            <w:vMerge/>
            <w:shd w:val="clear" w:color="auto" w:fill="auto"/>
          </w:tcPr>
          <w:p w14:paraId="5DEC93CF" w14:textId="77777777" w:rsidR="000E42F1" w:rsidRPr="009166FC" w:rsidRDefault="000E42F1" w:rsidP="000E42F1">
            <w:pPr>
              <w:ind w:leftChars="0" w:left="2" w:hanging="2"/>
              <w:rPr>
                <w:sz w:val="24"/>
                <w:szCs w:val="24"/>
              </w:rPr>
            </w:pPr>
          </w:p>
        </w:tc>
        <w:tc>
          <w:tcPr>
            <w:tcW w:w="1227" w:type="dxa"/>
            <w:vMerge/>
            <w:shd w:val="clear" w:color="auto" w:fill="auto"/>
          </w:tcPr>
          <w:p w14:paraId="57EF4B0F" w14:textId="77777777" w:rsidR="000E42F1" w:rsidRPr="009166FC" w:rsidRDefault="000E42F1" w:rsidP="000E42F1">
            <w:pPr>
              <w:ind w:leftChars="0" w:left="2" w:hanging="2"/>
              <w:rPr>
                <w:sz w:val="24"/>
                <w:szCs w:val="24"/>
              </w:rPr>
            </w:pPr>
          </w:p>
        </w:tc>
        <w:tc>
          <w:tcPr>
            <w:tcW w:w="4330" w:type="dxa"/>
            <w:gridSpan w:val="2"/>
            <w:shd w:val="clear" w:color="auto" w:fill="auto"/>
          </w:tcPr>
          <w:p w14:paraId="121F56A5" w14:textId="77777777" w:rsidR="000E42F1" w:rsidRPr="009166FC" w:rsidRDefault="000E42F1" w:rsidP="000E42F1">
            <w:pPr>
              <w:ind w:leftChars="0" w:left="2" w:hanging="2"/>
              <w:rPr>
                <w:sz w:val="24"/>
                <w:szCs w:val="24"/>
              </w:rPr>
            </w:pPr>
            <w:r w:rsidRPr="009166FC">
              <w:rPr>
                <w:rFonts w:eastAsia="Calibri"/>
                <w:sz w:val="24"/>
                <w:szCs w:val="24"/>
              </w:rPr>
              <w:t>Bài 15: Cây xung quanh em (Tiết 3)</w:t>
            </w:r>
          </w:p>
        </w:tc>
        <w:tc>
          <w:tcPr>
            <w:tcW w:w="900" w:type="dxa"/>
            <w:gridSpan w:val="2"/>
            <w:shd w:val="clear" w:color="auto" w:fill="auto"/>
            <w:vAlign w:val="bottom"/>
          </w:tcPr>
          <w:p w14:paraId="574BA366" w14:textId="59A9A1CF" w:rsidR="000E42F1" w:rsidRPr="009166FC" w:rsidRDefault="000E42F1" w:rsidP="005A7D1B">
            <w:pPr>
              <w:ind w:leftChars="0" w:left="2" w:hanging="2"/>
              <w:jc w:val="center"/>
              <w:rPr>
                <w:color w:val="000000"/>
                <w:sz w:val="24"/>
                <w:szCs w:val="24"/>
              </w:rPr>
            </w:pPr>
            <w:r w:rsidRPr="009166FC">
              <w:rPr>
                <w:color w:val="000000"/>
                <w:sz w:val="24"/>
                <w:szCs w:val="24"/>
              </w:rPr>
              <w:t>36</w:t>
            </w:r>
          </w:p>
        </w:tc>
        <w:tc>
          <w:tcPr>
            <w:tcW w:w="1715" w:type="dxa"/>
            <w:gridSpan w:val="2"/>
            <w:shd w:val="clear" w:color="auto" w:fill="auto"/>
          </w:tcPr>
          <w:p w14:paraId="0BC86762" w14:textId="77777777" w:rsidR="000E42F1" w:rsidRPr="009166FC" w:rsidRDefault="000E42F1" w:rsidP="000E42F1">
            <w:pPr>
              <w:ind w:leftChars="0" w:left="2" w:hanging="2"/>
              <w:rPr>
                <w:sz w:val="24"/>
                <w:szCs w:val="24"/>
              </w:rPr>
            </w:pPr>
          </w:p>
        </w:tc>
        <w:tc>
          <w:tcPr>
            <w:tcW w:w="805" w:type="dxa"/>
            <w:shd w:val="clear" w:color="auto" w:fill="auto"/>
          </w:tcPr>
          <w:p w14:paraId="2232E096" w14:textId="77777777" w:rsidR="000E42F1" w:rsidRPr="009166FC" w:rsidRDefault="000E42F1" w:rsidP="000E42F1">
            <w:pPr>
              <w:ind w:leftChars="0" w:left="2" w:hanging="2"/>
              <w:rPr>
                <w:sz w:val="24"/>
                <w:szCs w:val="24"/>
              </w:rPr>
            </w:pPr>
          </w:p>
        </w:tc>
      </w:tr>
      <w:tr w:rsidR="000E42F1" w:rsidRPr="009166FC" w14:paraId="2B484413" w14:textId="77777777" w:rsidTr="000E42F1">
        <w:tc>
          <w:tcPr>
            <w:tcW w:w="9985" w:type="dxa"/>
            <w:gridSpan w:val="9"/>
            <w:shd w:val="clear" w:color="auto" w:fill="auto"/>
          </w:tcPr>
          <w:p w14:paraId="3CB94992" w14:textId="77777777" w:rsidR="000E42F1" w:rsidRPr="009166FC" w:rsidRDefault="000E42F1" w:rsidP="000E42F1">
            <w:pPr>
              <w:ind w:leftChars="0" w:left="2" w:hanging="2"/>
              <w:jc w:val="center"/>
              <w:rPr>
                <w:b/>
                <w:sz w:val="24"/>
                <w:szCs w:val="24"/>
              </w:rPr>
            </w:pPr>
            <w:r w:rsidRPr="009166FC">
              <w:rPr>
                <w:b/>
                <w:sz w:val="24"/>
                <w:szCs w:val="24"/>
              </w:rPr>
              <w:t>HỌC KỲ II</w:t>
            </w:r>
          </w:p>
        </w:tc>
      </w:tr>
      <w:tr w:rsidR="000E42F1" w:rsidRPr="009166FC" w14:paraId="17876D4D" w14:textId="77777777" w:rsidTr="005A7D1B">
        <w:tc>
          <w:tcPr>
            <w:tcW w:w="1008" w:type="dxa"/>
            <w:vMerge w:val="restart"/>
            <w:shd w:val="clear" w:color="auto" w:fill="auto"/>
          </w:tcPr>
          <w:p w14:paraId="0E68652C" w14:textId="77777777" w:rsidR="000E42F1" w:rsidRPr="009166FC" w:rsidRDefault="000E42F1" w:rsidP="000E42F1">
            <w:pPr>
              <w:ind w:leftChars="0" w:left="2" w:hanging="2"/>
              <w:rPr>
                <w:sz w:val="24"/>
                <w:szCs w:val="24"/>
              </w:rPr>
            </w:pPr>
            <w:r w:rsidRPr="009166FC">
              <w:rPr>
                <w:sz w:val="24"/>
                <w:szCs w:val="24"/>
              </w:rPr>
              <w:t>19</w:t>
            </w:r>
          </w:p>
        </w:tc>
        <w:tc>
          <w:tcPr>
            <w:tcW w:w="1530" w:type="dxa"/>
            <w:gridSpan w:val="2"/>
            <w:vMerge w:val="restart"/>
            <w:shd w:val="clear" w:color="auto" w:fill="auto"/>
          </w:tcPr>
          <w:p w14:paraId="55FDFB69" w14:textId="77777777" w:rsidR="000E42F1" w:rsidRPr="009166FC" w:rsidRDefault="000E42F1" w:rsidP="000E42F1">
            <w:pPr>
              <w:ind w:leftChars="0" w:left="2" w:hanging="2"/>
              <w:rPr>
                <w:sz w:val="24"/>
                <w:szCs w:val="24"/>
              </w:rPr>
            </w:pPr>
          </w:p>
        </w:tc>
        <w:tc>
          <w:tcPr>
            <w:tcW w:w="4233" w:type="dxa"/>
            <w:gridSpan w:val="2"/>
            <w:shd w:val="clear" w:color="auto" w:fill="auto"/>
          </w:tcPr>
          <w:p w14:paraId="0BA2CE5A" w14:textId="77777777" w:rsidR="000E42F1" w:rsidRPr="009166FC" w:rsidRDefault="000E42F1" w:rsidP="000E42F1">
            <w:pPr>
              <w:ind w:leftChars="0" w:left="2" w:hanging="2"/>
              <w:rPr>
                <w:sz w:val="24"/>
                <w:szCs w:val="24"/>
              </w:rPr>
            </w:pPr>
            <w:r w:rsidRPr="009166FC">
              <w:rPr>
                <w:rFonts w:eastAsia="Calibri"/>
                <w:sz w:val="24"/>
                <w:szCs w:val="24"/>
              </w:rPr>
              <w:t>Bài 16: Chăm sóc và bảo vệ cây trồng (Tiết 1)</w:t>
            </w:r>
          </w:p>
        </w:tc>
        <w:tc>
          <w:tcPr>
            <w:tcW w:w="708" w:type="dxa"/>
            <w:gridSpan w:val="2"/>
            <w:shd w:val="clear" w:color="auto" w:fill="auto"/>
            <w:vAlign w:val="bottom"/>
          </w:tcPr>
          <w:p w14:paraId="7FD3190D" w14:textId="77777777" w:rsidR="000E42F1" w:rsidRPr="009166FC" w:rsidRDefault="000E42F1" w:rsidP="005A7D1B">
            <w:pPr>
              <w:ind w:leftChars="0" w:left="2" w:hanging="2"/>
              <w:jc w:val="center"/>
              <w:rPr>
                <w:color w:val="000000"/>
                <w:sz w:val="24"/>
                <w:szCs w:val="24"/>
              </w:rPr>
            </w:pPr>
            <w:r w:rsidRPr="009166FC">
              <w:rPr>
                <w:color w:val="000000"/>
                <w:sz w:val="24"/>
                <w:szCs w:val="24"/>
              </w:rPr>
              <w:t>37</w:t>
            </w:r>
          </w:p>
        </w:tc>
        <w:tc>
          <w:tcPr>
            <w:tcW w:w="1701" w:type="dxa"/>
            <w:shd w:val="clear" w:color="auto" w:fill="auto"/>
          </w:tcPr>
          <w:p w14:paraId="6074F711" w14:textId="77777777" w:rsidR="000E42F1" w:rsidRPr="009166FC" w:rsidRDefault="000E42F1" w:rsidP="000E42F1">
            <w:pPr>
              <w:ind w:leftChars="0" w:left="2" w:hanging="2"/>
              <w:rPr>
                <w:sz w:val="24"/>
                <w:szCs w:val="24"/>
              </w:rPr>
            </w:pPr>
          </w:p>
        </w:tc>
        <w:tc>
          <w:tcPr>
            <w:tcW w:w="805" w:type="dxa"/>
            <w:shd w:val="clear" w:color="auto" w:fill="auto"/>
          </w:tcPr>
          <w:p w14:paraId="02371E06" w14:textId="77777777" w:rsidR="000E42F1" w:rsidRPr="009166FC" w:rsidRDefault="000E42F1" w:rsidP="000E42F1">
            <w:pPr>
              <w:ind w:leftChars="0" w:left="2" w:hanging="2"/>
              <w:rPr>
                <w:sz w:val="24"/>
                <w:szCs w:val="24"/>
              </w:rPr>
            </w:pPr>
          </w:p>
        </w:tc>
      </w:tr>
      <w:tr w:rsidR="000E42F1" w:rsidRPr="009166FC" w14:paraId="51143C4E" w14:textId="77777777" w:rsidTr="005A7D1B">
        <w:tc>
          <w:tcPr>
            <w:tcW w:w="1008" w:type="dxa"/>
            <w:vMerge/>
            <w:shd w:val="clear" w:color="auto" w:fill="auto"/>
          </w:tcPr>
          <w:p w14:paraId="4178E164" w14:textId="77777777" w:rsidR="000E42F1" w:rsidRPr="009166FC" w:rsidRDefault="000E42F1" w:rsidP="000E42F1">
            <w:pPr>
              <w:ind w:leftChars="0" w:left="2" w:hanging="2"/>
              <w:rPr>
                <w:sz w:val="24"/>
                <w:szCs w:val="24"/>
              </w:rPr>
            </w:pPr>
          </w:p>
        </w:tc>
        <w:tc>
          <w:tcPr>
            <w:tcW w:w="1530" w:type="dxa"/>
            <w:gridSpan w:val="2"/>
            <w:vMerge/>
            <w:shd w:val="clear" w:color="auto" w:fill="auto"/>
          </w:tcPr>
          <w:p w14:paraId="556B8F92" w14:textId="77777777" w:rsidR="000E42F1" w:rsidRPr="009166FC" w:rsidRDefault="000E42F1" w:rsidP="000E42F1">
            <w:pPr>
              <w:ind w:leftChars="0" w:left="2" w:hanging="2"/>
              <w:rPr>
                <w:sz w:val="24"/>
                <w:szCs w:val="24"/>
              </w:rPr>
            </w:pPr>
          </w:p>
        </w:tc>
        <w:tc>
          <w:tcPr>
            <w:tcW w:w="4233" w:type="dxa"/>
            <w:gridSpan w:val="2"/>
            <w:shd w:val="clear" w:color="auto" w:fill="auto"/>
          </w:tcPr>
          <w:p w14:paraId="1A6FB081" w14:textId="77777777" w:rsidR="000E42F1" w:rsidRPr="009166FC" w:rsidRDefault="000E42F1" w:rsidP="000E42F1">
            <w:pPr>
              <w:ind w:leftChars="0" w:left="2" w:hanging="2"/>
              <w:rPr>
                <w:sz w:val="24"/>
                <w:szCs w:val="24"/>
              </w:rPr>
            </w:pPr>
            <w:r w:rsidRPr="009166FC">
              <w:rPr>
                <w:rFonts w:eastAsia="Calibri"/>
                <w:sz w:val="24"/>
                <w:szCs w:val="24"/>
              </w:rPr>
              <w:t>Bài 16: Chăm sóc và bảo vệ cây trồng (Tiết 2)</w:t>
            </w:r>
          </w:p>
        </w:tc>
        <w:tc>
          <w:tcPr>
            <w:tcW w:w="708" w:type="dxa"/>
            <w:gridSpan w:val="2"/>
            <w:shd w:val="clear" w:color="auto" w:fill="auto"/>
            <w:vAlign w:val="bottom"/>
          </w:tcPr>
          <w:p w14:paraId="49D2FDE2" w14:textId="77777777" w:rsidR="000E42F1" w:rsidRPr="009166FC" w:rsidRDefault="000E42F1" w:rsidP="005A7D1B">
            <w:pPr>
              <w:ind w:leftChars="0" w:left="2" w:hanging="2"/>
              <w:jc w:val="center"/>
              <w:rPr>
                <w:color w:val="000000"/>
                <w:sz w:val="24"/>
                <w:szCs w:val="24"/>
              </w:rPr>
            </w:pPr>
            <w:r w:rsidRPr="009166FC">
              <w:rPr>
                <w:color w:val="000000"/>
                <w:sz w:val="24"/>
                <w:szCs w:val="24"/>
              </w:rPr>
              <w:t>38</w:t>
            </w:r>
          </w:p>
        </w:tc>
        <w:tc>
          <w:tcPr>
            <w:tcW w:w="1701" w:type="dxa"/>
            <w:shd w:val="clear" w:color="auto" w:fill="auto"/>
          </w:tcPr>
          <w:p w14:paraId="3E62A9B5" w14:textId="77777777" w:rsidR="000E42F1" w:rsidRPr="009166FC" w:rsidRDefault="000E42F1" w:rsidP="000E42F1">
            <w:pPr>
              <w:ind w:leftChars="0" w:left="2" w:hanging="2"/>
              <w:rPr>
                <w:sz w:val="24"/>
                <w:szCs w:val="24"/>
              </w:rPr>
            </w:pPr>
          </w:p>
        </w:tc>
        <w:tc>
          <w:tcPr>
            <w:tcW w:w="805" w:type="dxa"/>
            <w:shd w:val="clear" w:color="auto" w:fill="auto"/>
          </w:tcPr>
          <w:p w14:paraId="6A156017" w14:textId="77777777" w:rsidR="000E42F1" w:rsidRPr="009166FC" w:rsidRDefault="000E42F1" w:rsidP="000E42F1">
            <w:pPr>
              <w:ind w:leftChars="0" w:left="2" w:hanging="2"/>
              <w:rPr>
                <w:sz w:val="24"/>
                <w:szCs w:val="24"/>
              </w:rPr>
            </w:pPr>
          </w:p>
        </w:tc>
      </w:tr>
      <w:tr w:rsidR="000E42F1" w:rsidRPr="009166FC" w14:paraId="62B1C62D" w14:textId="77777777" w:rsidTr="005A7D1B">
        <w:tc>
          <w:tcPr>
            <w:tcW w:w="1008" w:type="dxa"/>
            <w:vMerge w:val="restart"/>
            <w:shd w:val="clear" w:color="auto" w:fill="auto"/>
          </w:tcPr>
          <w:p w14:paraId="105A5009" w14:textId="77777777" w:rsidR="000E42F1" w:rsidRPr="009166FC" w:rsidRDefault="000E42F1" w:rsidP="000E42F1">
            <w:pPr>
              <w:ind w:leftChars="0" w:left="2" w:hanging="2"/>
              <w:rPr>
                <w:sz w:val="24"/>
                <w:szCs w:val="24"/>
              </w:rPr>
            </w:pPr>
            <w:r w:rsidRPr="009166FC">
              <w:rPr>
                <w:sz w:val="24"/>
                <w:szCs w:val="24"/>
              </w:rPr>
              <w:t>20</w:t>
            </w:r>
          </w:p>
        </w:tc>
        <w:tc>
          <w:tcPr>
            <w:tcW w:w="1530" w:type="dxa"/>
            <w:gridSpan w:val="2"/>
            <w:vMerge/>
            <w:shd w:val="clear" w:color="auto" w:fill="auto"/>
          </w:tcPr>
          <w:p w14:paraId="73BD189F" w14:textId="77777777" w:rsidR="000E42F1" w:rsidRPr="009166FC" w:rsidRDefault="000E42F1" w:rsidP="000E42F1">
            <w:pPr>
              <w:ind w:leftChars="0" w:left="2" w:hanging="2"/>
              <w:rPr>
                <w:sz w:val="24"/>
                <w:szCs w:val="24"/>
              </w:rPr>
            </w:pPr>
          </w:p>
        </w:tc>
        <w:tc>
          <w:tcPr>
            <w:tcW w:w="4233" w:type="dxa"/>
            <w:gridSpan w:val="2"/>
            <w:shd w:val="clear" w:color="auto" w:fill="auto"/>
          </w:tcPr>
          <w:p w14:paraId="3866842C" w14:textId="77777777" w:rsidR="000E42F1" w:rsidRPr="009166FC" w:rsidRDefault="000E42F1" w:rsidP="000E42F1">
            <w:pPr>
              <w:ind w:leftChars="0" w:left="2" w:hanging="2"/>
              <w:rPr>
                <w:sz w:val="24"/>
                <w:szCs w:val="24"/>
              </w:rPr>
            </w:pPr>
            <w:r w:rsidRPr="009166FC">
              <w:rPr>
                <w:rFonts w:eastAsia="Calibri"/>
                <w:sz w:val="24"/>
                <w:szCs w:val="24"/>
              </w:rPr>
              <w:t>Bài 17: Con vật quanh em (Tiết 1)</w:t>
            </w:r>
          </w:p>
        </w:tc>
        <w:tc>
          <w:tcPr>
            <w:tcW w:w="708" w:type="dxa"/>
            <w:gridSpan w:val="2"/>
            <w:shd w:val="clear" w:color="auto" w:fill="auto"/>
            <w:vAlign w:val="bottom"/>
          </w:tcPr>
          <w:p w14:paraId="4FE961ED" w14:textId="77777777" w:rsidR="000E42F1" w:rsidRPr="009166FC" w:rsidRDefault="000E42F1" w:rsidP="005A7D1B">
            <w:pPr>
              <w:ind w:leftChars="0" w:left="2" w:hanging="2"/>
              <w:jc w:val="center"/>
              <w:rPr>
                <w:color w:val="000000"/>
                <w:sz w:val="24"/>
                <w:szCs w:val="24"/>
              </w:rPr>
            </w:pPr>
            <w:r w:rsidRPr="009166FC">
              <w:rPr>
                <w:color w:val="000000"/>
                <w:sz w:val="24"/>
                <w:szCs w:val="24"/>
              </w:rPr>
              <w:t>39</w:t>
            </w:r>
          </w:p>
        </w:tc>
        <w:tc>
          <w:tcPr>
            <w:tcW w:w="1701" w:type="dxa"/>
            <w:shd w:val="clear" w:color="auto" w:fill="auto"/>
          </w:tcPr>
          <w:p w14:paraId="475EA80D" w14:textId="77777777" w:rsidR="000E42F1" w:rsidRPr="009166FC" w:rsidRDefault="000E42F1" w:rsidP="000E42F1">
            <w:pPr>
              <w:ind w:leftChars="0" w:left="2" w:hanging="2"/>
              <w:rPr>
                <w:sz w:val="24"/>
                <w:szCs w:val="24"/>
              </w:rPr>
            </w:pPr>
          </w:p>
        </w:tc>
        <w:tc>
          <w:tcPr>
            <w:tcW w:w="805" w:type="dxa"/>
            <w:shd w:val="clear" w:color="auto" w:fill="auto"/>
          </w:tcPr>
          <w:p w14:paraId="1561C43B" w14:textId="77777777" w:rsidR="000E42F1" w:rsidRPr="009166FC" w:rsidRDefault="000E42F1" w:rsidP="000E42F1">
            <w:pPr>
              <w:ind w:leftChars="0" w:left="2" w:hanging="2"/>
              <w:rPr>
                <w:sz w:val="24"/>
                <w:szCs w:val="24"/>
              </w:rPr>
            </w:pPr>
          </w:p>
        </w:tc>
      </w:tr>
      <w:tr w:rsidR="000E42F1" w:rsidRPr="009166FC" w14:paraId="02DF4310" w14:textId="77777777" w:rsidTr="005A7D1B">
        <w:tc>
          <w:tcPr>
            <w:tcW w:w="1008" w:type="dxa"/>
            <w:vMerge/>
            <w:shd w:val="clear" w:color="auto" w:fill="auto"/>
          </w:tcPr>
          <w:p w14:paraId="590C95C5" w14:textId="77777777" w:rsidR="000E42F1" w:rsidRPr="009166FC" w:rsidRDefault="000E42F1" w:rsidP="000E42F1">
            <w:pPr>
              <w:ind w:leftChars="0" w:left="2" w:hanging="2"/>
              <w:rPr>
                <w:sz w:val="24"/>
                <w:szCs w:val="24"/>
              </w:rPr>
            </w:pPr>
          </w:p>
        </w:tc>
        <w:tc>
          <w:tcPr>
            <w:tcW w:w="1530" w:type="dxa"/>
            <w:gridSpan w:val="2"/>
            <w:vMerge/>
            <w:shd w:val="clear" w:color="auto" w:fill="auto"/>
          </w:tcPr>
          <w:p w14:paraId="52DA9635" w14:textId="77777777" w:rsidR="000E42F1" w:rsidRPr="009166FC" w:rsidRDefault="000E42F1" w:rsidP="000E42F1">
            <w:pPr>
              <w:ind w:leftChars="0" w:left="2" w:hanging="2"/>
              <w:rPr>
                <w:sz w:val="24"/>
                <w:szCs w:val="24"/>
              </w:rPr>
            </w:pPr>
          </w:p>
        </w:tc>
        <w:tc>
          <w:tcPr>
            <w:tcW w:w="4233" w:type="dxa"/>
            <w:gridSpan w:val="2"/>
            <w:shd w:val="clear" w:color="auto" w:fill="auto"/>
          </w:tcPr>
          <w:p w14:paraId="26C161D2" w14:textId="77777777" w:rsidR="000E42F1" w:rsidRPr="009166FC" w:rsidRDefault="000E42F1" w:rsidP="000E42F1">
            <w:pPr>
              <w:ind w:leftChars="0" w:left="2" w:hanging="2"/>
              <w:rPr>
                <w:sz w:val="24"/>
                <w:szCs w:val="24"/>
              </w:rPr>
            </w:pPr>
            <w:r w:rsidRPr="009166FC">
              <w:rPr>
                <w:rFonts w:eastAsia="Calibri"/>
                <w:sz w:val="24"/>
                <w:szCs w:val="24"/>
              </w:rPr>
              <w:t>Bài 17: Con vật quanh em (Tiết 2)</w:t>
            </w:r>
          </w:p>
        </w:tc>
        <w:tc>
          <w:tcPr>
            <w:tcW w:w="708" w:type="dxa"/>
            <w:gridSpan w:val="2"/>
            <w:shd w:val="clear" w:color="auto" w:fill="auto"/>
            <w:vAlign w:val="bottom"/>
          </w:tcPr>
          <w:p w14:paraId="63D284B6" w14:textId="77777777" w:rsidR="000E42F1" w:rsidRPr="009166FC" w:rsidRDefault="000E42F1" w:rsidP="005A7D1B">
            <w:pPr>
              <w:ind w:leftChars="0" w:left="2" w:hanging="2"/>
              <w:jc w:val="center"/>
              <w:rPr>
                <w:color w:val="000000"/>
                <w:sz w:val="24"/>
                <w:szCs w:val="24"/>
              </w:rPr>
            </w:pPr>
            <w:r w:rsidRPr="009166FC">
              <w:rPr>
                <w:color w:val="000000"/>
                <w:sz w:val="24"/>
                <w:szCs w:val="24"/>
              </w:rPr>
              <w:t>40</w:t>
            </w:r>
          </w:p>
        </w:tc>
        <w:tc>
          <w:tcPr>
            <w:tcW w:w="1701" w:type="dxa"/>
            <w:shd w:val="clear" w:color="auto" w:fill="auto"/>
          </w:tcPr>
          <w:p w14:paraId="1E3A28A4" w14:textId="77777777" w:rsidR="000E42F1" w:rsidRPr="009166FC" w:rsidRDefault="000E42F1" w:rsidP="000E42F1">
            <w:pPr>
              <w:ind w:leftChars="0" w:left="2" w:hanging="2"/>
              <w:rPr>
                <w:sz w:val="24"/>
                <w:szCs w:val="24"/>
              </w:rPr>
            </w:pPr>
          </w:p>
        </w:tc>
        <w:tc>
          <w:tcPr>
            <w:tcW w:w="805" w:type="dxa"/>
            <w:shd w:val="clear" w:color="auto" w:fill="auto"/>
          </w:tcPr>
          <w:p w14:paraId="3835CBFC" w14:textId="77777777" w:rsidR="000E42F1" w:rsidRPr="009166FC" w:rsidRDefault="000E42F1" w:rsidP="000E42F1">
            <w:pPr>
              <w:ind w:leftChars="0" w:left="2" w:hanging="2"/>
              <w:rPr>
                <w:sz w:val="24"/>
                <w:szCs w:val="24"/>
              </w:rPr>
            </w:pPr>
          </w:p>
        </w:tc>
      </w:tr>
      <w:tr w:rsidR="000E42F1" w:rsidRPr="009166FC" w14:paraId="687544CC" w14:textId="77777777" w:rsidTr="005A7D1B">
        <w:tc>
          <w:tcPr>
            <w:tcW w:w="1008" w:type="dxa"/>
            <w:vMerge w:val="restart"/>
            <w:shd w:val="clear" w:color="auto" w:fill="auto"/>
          </w:tcPr>
          <w:p w14:paraId="4A1C7F59" w14:textId="77777777" w:rsidR="000E42F1" w:rsidRPr="009166FC" w:rsidRDefault="000E42F1" w:rsidP="000E42F1">
            <w:pPr>
              <w:ind w:leftChars="0" w:left="2" w:hanging="2"/>
              <w:rPr>
                <w:sz w:val="24"/>
                <w:szCs w:val="24"/>
              </w:rPr>
            </w:pPr>
            <w:r w:rsidRPr="009166FC">
              <w:rPr>
                <w:sz w:val="24"/>
                <w:szCs w:val="24"/>
              </w:rPr>
              <w:t>21</w:t>
            </w:r>
          </w:p>
        </w:tc>
        <w:tc>
          <w:tcPr>
            <w:tcW w:w="1530" w:type="dxa"/>
            <w:gridSpan w:val="2"/>
            <w:vMerge/>
            <w:shd w:val="clear" w:color="auto" w:fill="auto"/>
          </w:tcPr>
          <w:p w14:paraId="424E5E90" w14:textId="77777777" w:rsidR="000E42F1" w:rsidRPr="009166FC" w:rsidRDefault="000E42F1" w:rsidP="000E42F1">
            <w:pPr>
              <w:ind w:leftChars="0" w:left="2" w:hanging="2"/>
              <w:rPr>
                <w:sz w:val="24"/>
                <w:szCs w:val="24"/>
              </w:rPr>
            </w:pPr>
          </w:p>
        </w:tc>
        <w:tc>
          <w:tcPr>
            <w:tcW w:w="4233" w:type="dxa"/>
            <w:gridSpan w:val="2"/>
            <w:shd w:val="clear" w:color="auto" w:fill="auto"/>
          </w:tcPr>
          <w:p w14:paraId="538E9400" w14:textId="77777777" w:rsidR="000E42F1" w:rsidRPr="009166FC" w:rsidRDefault="000E42F1" w:rsidP="000E42F1">
            <w:pPr>
              <w:ind w:leftChars="0" w:left="2" w:hanging="2"/>
              <w:rPr>
                <w:sz w:val="24"/>
                <w:szCs w:val="24"/>
              </w:rPr>
            </w:pPr>
            <w:r w:rsidRPr="009166FC">
              <w:rPr>
                <w:rFonts w:eastAsia="Calibri"/>
                <w:sz w:val="24"/>
                <w:szCs w:val="24"/>
              </w:rPr>
              <w:t>Bài 17: Con vật quanh em (Tiết 3)</w:t>
            </w:r>
          </w:p>
        </w:tc>
        <w:tc>
          <w:tcPr>
            <w:tcW w:w="708" w:type="dxa"/>
            <w:gridSpan w:val="2"/>
            <w:shd w:val="clear" w:color="auto" w:fill="auto"/>
            <w:vAlign w:val="bottom"/>
          </w:tcPr>
          <w:p w14:paraId="1FD0AE1A" w14:textId="77777777" w:rsidR="000E42F1" w:rsidRPr="009166FC" w:rsidRDefault="000E42F1" w:rsidP="005A7D1B">
            <w:pPr>
              <w:ind w:leftChars="0" w:left="2" w:hanging="2"/>
              <w:jc w:val="center"/>
              <w:rPr>
                <w:color w:val="000000"/>
                <w:sz w:val="24"/>
                <w:szCs w:val="24"/>
              </w:rPr>
            </w:pPr>
            <w:r w:rsidRPr="009166FC">
              <w:rPr>
                <w:color w:val="000000"/>
                <w:sz w:val="24"/>
                <w:szCs w:val="24"/>
              </w:rPr>
              <w:t>41</w:t>
            </w:r>
          </w:p>
        </w:tc>
        <w:tc>
          <w:tcPr>
            <w:tcW w:w="1701" w:type="dxa"/>
            <w:shd w:val="clear" w:color="auto" w:fill="auto"/>
          </w:tcPr>
          <w:p w14:paraId="23B3D6B7" w14:textId="77777777" w:rsidR="000E42F1" w:rsidRPr="009166FC" w:rsidRDefault="000E42F1" w:rsidP="000E42F1">
            <w:pPr>
              <w:ind w:leftChars="0" w:left="2" w:hanging="2"/>
              <w:rPr>
                <w:sz w:val="24"/>
                <w:szCs w:val="24"/>
              </w:rPr>
            </w:pPr>
          </w:p>
        </w:tc>
        <w:tc>
          <w:tcPr>
            <w:tcW w:w="805" w:type="dxa"/>
            <w:shd w:val="clear" w:color="auto" w:fill="auto"/>
          </w:tcPr>
          <w:p w14:paraId="4540F7F5" w14:textId="77777777" w:rsidR="000E42F1" w:rsidRPr="009166FC" w:rsidRDefault="000E42F1" w:rsidP="000E42F1">
            <w:pPr>
              <w:ind w:leftChars="0" w:left="2" w:hanging="2"/>
              <w:rPr>
                <w:sz w:val="24"/>
                <w:szCs w:val="24"/>
              </w:rPr>
            </w:pPr>
          </w:p>
        </w:tc>
      </w:tr>
      <w:tr w:rsidR="000E42F1" w:rsidRPr="009166FC" w14:paraId="75633AA6" w14:textId="77777777" w:rsidTr="005A7D1B">
        <w:tc>
          <w:tcPr>
            <w:tcW w:w="1008" w:type="dxa"/>
            <w:vMerge/>
            <w:shd w:val="clear" w:color="auto" w:fill="auto"/>
          </w:tcPr>
          <w:p w14:paraId="75DD3B4B" w14:textId="77777777" w:rsidR="000E42F1" w:rsidRPr="009166FC" w:rsidRDefault="000E42F1" w:rsidP="000E42F1">
            <w:pPr>
              <w:ind w:leftChars="0" w:left="2" w:hanging="2"/>
              <w:rPr>
                <w:sz w:val="24"/>
                <w:szCs w:val="24"/>
              </w:rPr>
            </w:pPr>
          </w:p>
        </w:tc>
        <w:tc>
          <w:tcPr>
            <w:tcW w:w="1530" w:type="dxa"/>
            <w:gridSpan w:val="2"/>
            <w:vMerge/>
            <w:shd w:val="clear" w:color="auto" w:fill="auto"/>
          </w:tcPr>
          <w:p w14:paraId="4338AFBF" w14:textId="77777777" w:rsidR="000E42F1" w:rsidRPr="009166FC" w:rsidRDefault="000E42F1" w:rsidP="000E42F1">
            <w:pPr>
              <w:ind w:leftChars="0" w:left="2" w:hanging="2"/>
              <w:rPr>
                <w:sz w:val="24"/>
                <w:szCs w:val="24"/>
              </w:rPr>
            </w:pPr>
          </w:p>
        </w:tc>
        <w:tc>
          <w:tcPr>
            <w:tcW w:w="4233" w:type="dxa"/>
            <w:gridSpan w:val="2"/>
            <w:shd w:val="clear" w:color="auto" w:fill="auto"/>
          </w:tcPr>
          <w:p w14:paraId="70BB03D5" w14:textId="77777777" w:rsidR="000E42F1" w:rsidRPr="009166FC" w:rsidRDefault="000E42F1" w:rsidP="000E42F1">
            <w:pPr>
              <w:ind w:leftChars="0" w:left="2" w:hanging="2"/>
              <w:rPr>
                <w:sz w:val="24"/>
                <w:szCs w:val="24"/>
              </w:rPr>
            </w:pPr>
            <w:r w:rsidRPr="009166FC">
              <w:rPr>
                <w:rFonts w:eastAsia="Calibri"/>
                <w:sz w:val="24"/>
                <w:szCs w:val="24"/>
              </w:rPr>
              <w:t>Bài 18: Chăm sóc và bảo vệ vật nuôi (Tiết 1)</w:t>
            </w:r>
          </w:p>
        </w:tc>
        <w:tc>
          <w:tcPr>
            <w:tcW w:w="708" w:type="dxa"/>
            <w:gridSpan w:val="2"/>
            <w:shd w:val="clear" w:color="auto" w:fill="auto"/>
            <w:vAlign w:val="bottom"/>
          </w:tcPr>
          <w:p w14:paraId="518EED3A" w14:textId="77777777" w:rsidR="000E42F1" w:rsidRPr="009166FC" w:rsidRDefault="000E42F1" w:rsidP="005A7D1B">
            <w:pPr>
              <w:ind w:leftChars="0" w:left="2" w:hanging="2"/>
              <w:jc w:val="center"/>
              <w:rPr>
                <w:color w:val="000000"/>
                <w:sz w:val="24"/>
                <w:szCs w:val="24"/>
              </w:rPr>
            </w:pPr>
            <w:r w:rsidRPr="009166FC">
              <w:rPr>
                <w:color w:val="000000"/>
                <w:sz w:val="24"/>
                <w:szCs w:val="24"/>
              </w:rPr>
              <w:t>42</w:t>
            </w:r>
          </w:p>
        </w:tc>
        <w:tc>
          <w:tcPr>
            <w:tcW w:w="1701" w:type="dxa"/>
            <w:shd w:val="clear" w:color="auto" w:fill="auto"/>
          </w:tcPr>
          <w:p w14:paraId="732FA4CE" w14:textId="77777777" w:rsidR="000E42F1" w:rsidRPr="009166FC" w:rsidRDefault="000E42F1" w:rsidP="000E42F1">
            <w:pPr>
              <w:ind w:leftChars="0" w:left="2" w:hanging="2"/>
              <w:rPr>
                <w:sz w:val="24"/>
                <w:szCs w:val="24"/>
              </w:rPr>
            </w:pPr>
          </w:p>
        </w:tc>
        <w:tc>
          <w:tcPr>
            <w:tcW w:w="805" w:type="dxa"/>
            <w:shd w:val="clear" w:color="auto" w:fill="auto"/>
          </w:tcPr>
          <w:p w14:paraId="05D271C5" w14:textId="77777777" w:rsidR="000E42F1" w:rsidRPr="009166FC" w:rsidRDefault="000E42F1" w:rsidP="000E42F1">
            <w:pPr>
              <w:ind w:leftChars="0" w:left="2" w:hanging="2"/>
              <w:rPr>
                <w:sz w:val="24"/>
                <w:szCs w:val="24"/>
              </w:rPr>
            </w:pPr>
          </w:p>
        </w:tc>
      </w:tr>
      <w:tr w:rsidR="000E42F1" w:rsidRPr="009166FC" w14:paraId="48DDD5F6" w14:textId="77777777" w:rsidTr="005A7D1B">
        <w:tc>
          <w:tcPr>
            <w:tcW w:w="1008" w:type="dxa"/>
            <w:vMerge w:val="restart"/>
            <w:shd w:val="clear" w:color="auto" w:fill="auto"/>
          </w:tcPr>
          <w:p w14:paraId="7ACDF952" w14:textId="77777777" w:rsidR="000E42F1" w:rsidRPr="009166FC" w:rsidRDefault="000E42F1" w:rsidP="000E42F1">
            <w:pPr>
              <w:ind w:leftChars="0" w:left="2" w:hanging="2"/>
              <w:rPr>
                <w:sz w:val="24"/>
                <w:szCs w:val="24"/>
              </w:rPr>
            </w:pPr>
            <w:r w:rsidRPr="009166FC">
              <w:rPr>
                <w:sz w:val="24"/>
                <w:szCs w:val="24"/>
              </w:rPr>
              <w:t>22</w:t>
            </w:r>
          </w:p>
        </w:tc>
        <w:tc>
          <w:tcPr>
            <w:tcW w:w="1530" w:type="dxa"/>
            <w:gridSpan w:val="2"/>
            <w:vMerge/>
            <w:shd w:val="clear" w:color="auto" w:fill="auto"/>
          </w:tcPr>
          <w:p w14:paraId="4AE2CB47" w14:textId="77777777" w:rsidR="000E42F1" w:rsidRPr="009166FC" w:rsidRDefault="000E42F1" w:rsidP="000E42F1">
            <w:pPr>
              <w:ind w:leftChars="0" w:left="2" w:hanging="2"/>
              <w:rPr>
                <w:sz w:val="24"/>
                <w:szCs w:val="24"/>
              </w:rPr>
            </w:pPr>
          </w:p>
        </w:tc>
        <w:tc>
          <w:tcPr>
            <w:tcW w:w="4233" w:type="dxa"/>
            <w:gridSpan w:val="2"/>
            <w:shd w:val="clear" w:color="auto" w:fill="auto"/>
          </w:tcPr>
          <w:p w14:paraId="799D52CF" w14:textId="77777777" w:rsidR="000E42F1" w:rsidRPr="009166FC" w:rsidRDefault="000E42F1" w:rsidP="000E42F1">
            <w:pPr>
              <w:ind w:leftChars="0" w:left="2" w:hanging="2"/>
              <w:rPr>
                <w:sz w:val="24"/>
                <w:szCs w:val="24"/>
              </w:rPr>
            </w:pPr>
            <w:r w:rsidRPr="009166FC">
              <w:rPr>
                <w:rFonts w:eastAsia="Calibri"/>
                <w:sz w:val="24"/>
                <w:szCs w:val="24"/>
              </w:rPr>
              <w:t>Bài 18: Chăm sóc và bảo vệ vật nuôi (Tiết 2)</w:t>
            </w:r>
          </w:p>
        </w:tc>
        <w:tc>
          <w:tcPr>
            <w:tcW w:w="708" w:type="dxa"/>
            <w:gridSpan w:val="2"/>
            <w:shd w:val="clear" w:color="auto" w:fill="auto"/>
            <w:vAlign w:val="bottom"/>
          </w:tcPr>
          <w:p w14:paraId="237EBE3F" w14:textId="77777777" w:rsidR="000E42F1" w:rsidRPr="009166FC" w:rsidRDefault="000E42F1" w:rsidP="005A7D1B">
            <w:pPr>
              <w:ind w:leftChars="0" w:left="2" w:hanging="2"/>
              <w:jc w:val="center"/>
              <w:rPr>
                <w:color w:val="000000"/>
                <w:sz w:val="24"/>
                <w:szCs w:val="24"/>
              </w:rPr>
            </w:pPr>
            <w:r w:rsidRPr="009166FC">
              <w:rPr>
                <w:color w:val="000000"/>
                <w:sz w:val="24"/>
                <w:szCs w:val="24"/>
              </w:rPr>
              <w:t>43</w:t>
            </w:r>
          </w:p>
        </w:tc>
        <w:tc>
          <w:tcPr>
            <w:tcW w:w="1701" w:type="dxa"/>
            <w:shd w:val="clear" w:color="auto" w:fill="auto"/>
          </w:tcPr>
          <w:p w14:paraId="505531DB" w14:textId="77777777" w:rsidR="000E42F1" w:rsidRPr="009166FC" w:rsidRDefault="000E42F1" w:rsidP="000E42F1">
            <w:pPr>
              <w:ind w:leftChars="0" w:left="2" w:hanging="2"/>
              <w:rPr>
                <w:sz w:val="24"/>
                <w:szCs w:val="24"/>
              </w:rPr>
            </w:pPr>
          </w:p>
        </w:tc>
        <w:tc>
          <w:tcPr>
            <w:tcW w:w="805" w:type="dxa"/>
            <w:shd w:val="clear" w:color="auto" w:fill="auto"/>
          </w:tcPr>
          <w:p w14:paraId="6F667686" w14:textId="77777777" w:rsidR="000E42F1" w:rsidRPr="009166FC" w:rsidRDefault="000E42F1" w:rsidP="000E42F1">
            <w:pPr>
              <w:ind w:leftChars="0" w:left="2" w:hanging="2"/>
              <w:rPr>
                <w:sz w:val="24"/>
                <w:szCs w:val="24"/>
              </w:rPr>
            </w:pPr>
          </w:p>
        </w:tc>
      </w:tr>
      <w:tr w:rsidR="000E42F1" w:rsidRPr="009166FC" w14:paraId="3B2C8A8C" w14:textId="77777777" w:rsidTr="005A7D1B">
        <w:tc>
          <w:tcPr>
            <w:tcW w:w="1008" w:type="dxa"/>
            <w:vMerge/>
            <w:shd w:val="clear" w:color="auto" w:fill="auto"/>
          </w:tcPr>
          <w:p w14:paraId="01660BC6" w14:textId="77777777" w:rsidR="000E42F1" w:rsidRPr="009166FC" w:rsidRDefault="000E42F1" w:rsidP="000E42F1">
            <w:pPr>
              <w:ind w:leftChars="0" w:left="2" w:hanging="2"/>
              <w:rPr>
                <w:sz w:val="24"/>
                <w:szCs w:val="24"/>
              </w:rPr>
            </w:pPr>
          </w:p>
        </w:tc>
        <w:tc>
          <w:tcPr>
            <w:tcW w:w="1530" w:type="dxa"/>
            <w:gridSpan w:val="2"/>
            <w:vMerge/>
            <w:shd w:val="clear" w:color="auto" w:fill="auto"/>
          </w:tcPr>
          <w:p w14:paraId="42DE5065" w14:textId="77777777" w:rsidR="000E42F1" w:rsidRPr="009166FC" w:rsidRDefault="000E42F1" w:rsidP="000E42F1">
            <w:pPr>
              <w:ind w:leftChars="0" w:left="2" w:hanging="2"/>
              <w:rPr>
                <w:sz w:val="24"/>
                <w:szCs w:val="24"/>
              </w:rPr>
            </w:pPr>
          </w:p>
        </w:tc>
        <w:tc>
          <w:tcPr>
            <w:tcW w:w="4233" w:type="dxa"/>
            <w:gridSpan w:val="2"/>
            <w:shd w:val="clear" w:color="auto" w:fill="auto"/>
          </w:tcPr>
          <w:p w14:paraId="65BF05A3" w14:textId="77777777" w:rsidR="000E42F1" w:rsidRPr="009166FC" w:rsidRDefault="000E42F1" w:rsidP="000E42F1">
            <w:pPr>
              <w:ind w:leftChars="0" w:left="2" w:hanging="2"/>
              <w:rPr>
                <w:sz w:val="24"/>
                <w:szCs w:val="24"/>
              </w:rPr>
            </w:pPr>
            <w:r w:rsidRPr="009166FC">
              <w:rPr>
                <w:rFonts w:eastAsia="Calibri"/>
                <w:sz w:val="24"/>
                <w:szCs w:val="24"/>
              </w:rPr>
              <w:t>Bài 19: Ôn tập chủ đề Thực vật và động  vật (Tiết 1)</w:t>
            </w:r>
          </w:p>
        </w:tc>
        <w:tc>
          <w:tcPr>
            <w:tcW w:w="708" w:type="dxa"/>
            <w:gridSpan w:val="2"/>
            <w:shd w:val="clear" w:color="auto" w:fill="auto"/>
            <w:vAlign w:val="bottom"/>
          </w:tcPr>
          <w:p w14:paraId="6C482670" w14:textId="77777777" w:rsidR="000E42F1" w:rsidRPr="009166FC" w:rsidRDefault="000E42F1" w:rsidP="005A7D1B">
            <w:pPr>
              <w:ind w:leftChars="0" w:left="2" w:hanging="2"/>
              <w:jc w:val="center"/>
              <w:rPr>
                <w:color w:val="000000"/>
                <w:sz w:val="24"/>
                <w:szCs w:val="24"/>
              </w:rPr>
            </w:pPr>
            <w:r w:rsidRPr="009166FC">
              <w:rPr>
                <w:color w:val="000000"/>
                <w:sz w:val="24"/>
                <w:szCs w:val="24"/>
              </w:rPr>
              <w:t>44</w:t>
            </w:r>
          </w:p>
        </w:tc>
        <w:tc>
          <w:tcPr>
            <w:tcW w:w="1701" w:type="dxa"/>
            <w:shd w:val="clear" w:color="auto" w:fill="auto"/>
          </w:tcPr>
          <w:p w14:paraId="26F789EE" w14:textId="77777777" w:rsidR="000E42F1" w:rsidRPr="009166FC" w:rsidRDefault="000E42F1" w:rsidP="000E42F1">
            <w:pPr>
              <w:ind w:leftChars="0" w:left="2" w:hanging="2"/>
              <w:rPr>
                <w:sz w:val="24"/>
                <w:szCs w:val="24"/>
              </w:rPr>
            </w:pPr>
          </w:p>
        </w:tc>
        <w:tc>
          <w:tcPr>
            <w:tcW w:w="805" w:type="dxa"/>
            <w:shd w:val="clear" w:color="auto" w:fill="auto"/>
          </w:tcPr>
          <w:p w14:paraId="01733107" w14:textId="77777777" w:rsidR="000E42F1" w:rsidRPr="009166FC" w:rsidRDefault="000E42F1" w:rsidP="000E42F1">
            <w:pPr>
              <w:ind w:leftChars="0" w:left="2" w:hanging="2"/>
              <w:rPr>
                <w:sz w:val="24"/>
                <w:szCs w:val="24"/>
              </w:rPr>
            </w:pPr>
          </w:p>
        </w:tc>
      </w:tr>
      <w:tr w:rsidR="000E42F1" w:rsidRPr="009166FC" w14:paraId="5BB4FC0A" w14:textId="77777777" w:rsidTr="005A7D1B">
        <w:tc>
          <w:tcPr>
            <w:tcW w:w="1008" w:type="dxa"/>
            <w:vMerge w:val="restart"/>
            <w:shd w:val="clear" w:color="auto" w:fill="auto"/>
          </w:tcPr>
          <w:p w14:paraId="36CBEEC2" w14:textId="77777777" w:rsidR="000E42F1" w:rsidRPr="009166FC" w:rsidRDefault="000E42F1" w:rsidP="000E42F1">
            <w:pPr>
              <w:ind w:leftChars="0" w:left="2" w:hanging="2"/>
              <w:rPr>
                <w:sz w:val="24"/>
                <w:szCs w:val="24"/>
              </w:rPr>
            </w:pPr>
            <w:r w:rsidRPr="009166FC">
              <w:rPr>
                <w:sz w:val="24"/>
                <w:szCs w:val="24"/>
              </w:rPr>
              <w:t>23</w:t>
            </w:r>
          </w:p>
        </w:tc>
        <w:tc>
          <w:tcPr>
            <w:tcW w:w="1530" w:type="dxa"/>
            <w:gridSpan w:val="2"/>
            <w:vMerge/>
            <w:shd w:val="clear" w:color="auto" w:fill="auto"/>
          </w:tcPr>
          <w:p w14:paraId="48935BDF" w14:textId="77777777" w:rsidR="000E42F1" w:rsidRPr="009166FC" w:rsidRDefault="000E42F1" w:rsidP="000E42F1">
            <w:pPr>
              <w:ind w:leftChars="0" w:left="2" w:hanging="2"/>
              <w:rPr>
                <w:sz w:val="24"/>
                <w:szCs w:val="24"/>
              </w:rPr>
            </w:pPr>
          </w:p>
        </w:tc>
        <w:tc>
          <w:tcPr>
            <w:tcW w:w="4233" w:type="dxa"/>
            <w:gridSpan w:val="2"/>
            <w:shd w:val="clear" w:color="auto" w:fill="auto"/>
          </w:tcPr>
          <w:p w14:paraId="58385A38" w14:textId="77777777" w:rsidR="000E42F1" w:rsidRPr="009166FC" w:rsidRDefault="000E42F1" w:rsidP="000E42F1">
            <w:pPr>
              <w:ind w:leftChars="0" w:left="2" w:hanging="2"/>
              <w:rPr>
                <w:sz w:val="24"/>
                <w:szCs w:val="24"/>
              </w:rPr>
            </w:pPr>
            <w:r w:rsidRPr="009166FC">
              <w:rPr>
                <w:rFonts w:eastAsia="Calibri"/>
                <w:sz w:val="24"/>
                <w:szCs w:val="24"/>
              </w:rPr>
              <w:t>Bài 19: Ôn tập chủ đề Thực vật và động  vật (Tiết 2)</w:t>
            </w:r>
          </w:p>
        </w:tc>
        <w:tc>
          <w:tcPr>
            <w:tcW w:w="708" w:type="dxa"/>
            <w:gridSpan w:val="2"/>
            <w:shd w:val="clear" w:color="auto" w:fill="auto"/>
            <w:vAlign w:val="bottom"/>
          </w:tcPr>
          <w:p w14:paraId="04E9F8E1" w14:textId="77777777" w:rsidR="000E42F1" w:rsidRPr="009166FC" w:rsidRDefault="000E42F1" w:rsidP="005A7D1B">
            <w:pPr>
              <w:ind w:leftChars="0" w:left="2" w:hanging="2"/>
              <w:jc w:val="center"/>
              <w:rPr>
                <w:color w:val="000000"/>
                <w:sz w:val="24"/>
                <w:szCs w:val="24"/>
              </w:rPr>
            </w:pPr>
            <w:r w:rsidRPr="009166FC">
              <w:rPr>
                <w:color w:val="000000"/>
                <w:sz w:val="24"/>
                <w:szCs w:val="24"/>
              </w:rPr>
              <w:t>45</w:t>
            </w:r>
          </w:p>
        </w:tc>
        <w:tc>
          <w:tcPr>
            <w:tcW w:w="1701" w:type="dxa"/>
            <w:shd w:val="clear" w:color="auto" w:fill="auto"/>
          </w:tcPr>
          <w:p w14:paraId="1EFD7DBF" w14:textId="77777777" w:rsidR="000E42F1" w:rsidRPr="009166FC" w:rsidRDefault="000E42F1" w:rsidP="000E42F1">
            <w:pPr>
              <w:ind w:leftChars="0" w:left="2" w:hanging="2"/>
              <w:rPr>
                <w:sz w:val="24"/>
                <w:szCs w:val="24"/>
              </w:rPr>
            </w:pPr>
          </w:p>
        </w:tc>
        <w:tc>
          <w:tcPr>
            <w:tcW w:w="805" w:type="dxa"/>
            <w:shd w:val="clear" w:color="auto" w:fill="auto"/>
          </w:tcPr>
          <w:p w14:paraId="7DCDD017" w14:textId="77777777" w:rsidR="000E42F1" w:rsidRPr="009166FC" w:rsidRDefault="000E42F1" w:rsidP="000E42F1">
            <w:pPr>
              <w:ind w:leftChars="0" w:left="2" w:hanging="2"/>
              <w:rPr>
                <w:sz w:val="24"/>
                <w:szCs w:val="24"/>
              </w:rPr>
            </w:pPr>
          </w:p>
        </w:tc>
      </w:tr>
      <w:tr w:rsidR="000E42F1" w:rsidRPr="009166FC" w14:paraId="67BFBFD3" w14:textId="77777777" w:rsidTr="005A7D1B">
        <w:tc>
          <w:tcPr>
            <w:tcW w:w="1008" w:type="dxa"/>
            <w:vMerge/>
            <w:shd w:val="clear" w:color="auto" w:fill="auto"/>
          </w:tcPr>
          <w:p w14:paraId="4935E4DF" w14:textId="77777777" w:rsidR="000E42F1" w:rsidRPr="009166FC" w:rsidRDefault="000E42F1" w:rsidP="000E42F1">
            <w:pPr>
              <w:ind w:leftChars="0" w:left="2" w:hanging="2"/>
              <w:rPr>
                <w:sz w:val="24"/>
                <w:szCs w:val="24"/>
              </w:rPr>
            </w:pPr>
          </w:p>
        </w:tc>
        <w:tc>
          <w:tcPr>
            <w:tcW w:w="1530" w:type="dxa"/>
            <w:gridSpan w:val="2"/>
            <w:vMerge/>
            <w:shd w:val="clear" w:color="auto" w:fill="auto"/>
          </w:tcPr>
          <w:p w14:paraId="339A25AA" w14:textId="77777777" w:rsidR="000E42F1" w:rsidRPr="009166FC" w:rsidRDefault="000E42F1" w:rsidP="000E42F1">
            <w:pPr>
              <w:ind w:leftChars="0" w:left="2" w:hanging="2"/>
              <w:rPr>
                <w:sz w:val="24"/>
                <w:szCs w:val="24"/>
              </w:rPr>
            </w:pPr>
          </w:p>
        </w:tc>
        <w:tc>
          <w:tcPr>
            <w:tcW w:w="4233" w:type="dxa"/>
            <w:gridSpan w:val="2"/>
            <w:shd w:val="clear" w:color="auto" w:fill="auto"/>
          </w:tcPr>
          <w:p w14:paraId="3BA3BEC1" w14:textId="77777777" w:rsidR="000E42F1" w:rsidRPr="009166FC" w:rsidRDefault="000E42F1" w:rsidP="000E42F1">
            <w:pPr>
              <w:ind w:leftChars="0" w:left="2" w:hanging="2"/>
              <w:rPr>
                <w:sz w:val="24"/>
                <w:szCs w:val="24"/>
              </w:rPr>
            </w:pPr>
            <w:r w:rsidRPr="009166FC">
              <w:rPr>
                <w:rFonts w:eastAsia="Calibri"/>
                <w:sz w:val="24"/>
                <w:szCs w:val="24"/>
              </w:rPr>
              <w:t>Bài 19: Ôn tập chủ đề Thực vật và động  vật (Tiết 3)</w:t>
            </w:r>
          </w:p>
        </w:tc>
        <w:tc>
          <w:tcPr>
            <w:tcW w:w="708" w:type="dxa"/>
            <w:gridSpan w:val="2"/>
            <w:shd w:val="clear" w:color="auto" w:fill="auto"/>
            <w:vAlign w:val="bottom"/>
          </w:tcPr>
          <w:p w14:paraId="13D9BD58" w14:textId="77777777" w:rsidR="000E42F1" w:rsidRPr="009166FC" w:rsidRDefault="000E42F1" w:rsidP="005A7D1B">
            <w:pPr>
              <w:ind w:leftChars="0" w:left="2" w:hanging="2"/>
              <w:jc w:val="center"/>
              <w:rPr>
                <w:color w:val="000000"/>
                <w:sz w:val="24"/>
                <w:szCs w:val="24"/>
              </w:rPr>
            </w:pPr>
            <w:r w:rsidRPr="009166FC">
              <w:rPr>
                <w:color w:val="000000"/>
                <w:sz w:val="24"/>
                <w:szCs w:val="24"/>
              </w:rPr>
              <w:t>46</w:t>
            </w:r>
          </w:p>
        </w:tc>
        <w:tc>
          <w:tcPr>
            <w:tcW w:w="1701" w:type="dxa"/>
            <w:shd w:val="clear" w:color="auto" w:fill="auto"/>
          </w:tcPr>
          <w:p w14:paraId="23419A88" w14:textId="77777777" w:rsidR="000E42F1" w:rsidRPr="009166FC" w:rsidRDefault="000E42F1" w:rsidP="000E42F1">
            <w:pPr>
              <w:ind w:leftChars="0" w:left="2" w:hanging="2"/>
              <w:rPr>
                <w:sz w:val="24"/>
                <w:szCs w:val="24"/>
              </w:rPr>
            </w:pPr>
          </w:p>
        </w:tc>
        <w:tc>
          <w:tcPr>
            <w:tcW w:w="805" w:type="dxa"/>
            <w:shd w:val="clear" w:color="auto" w:fill="auto"/>
          </w:tcPr>
          <w:p w14:paraId="26D22AC6" w14:textId="77777777" w:rsidR="000E42F1" w:rsidRPr="009166FC" w:rsidRDefault="000E42F1" w:rsidP="000E42F1">
            <w:pPr>
              <w:ind w:leftChars="0" w:left="2" w:hanging="2"/>
              <w:rPr>
                <w:sz w:val="24"/>
                <w:szCs w:val="24"/>
              </w:rPr>
            </w:pPr>
          </w:p>
        </w:tc>
      </w:tr>
      <w:tr w:rsidR="000E42F1" w:rsidRPr="009166FC" w14:paraId="363B78E6" w14:textId="77777777" w:rsidTr="005A7D1B">
        <w:tc>
          <w:tcPr>
            <w:tcW w:w="1008" w:type="dxa"/>
            <w:vMerge w:val="restart"/>
            <w:shd w:val="clear" w:color="auto" w:fill="auto"/>
          </w:tcPr>
          <w:p w14:paraId="422EEFF2" w14:textId="77777777" w:rsidR="000E42F1" w:rsidRPr="009166FC" w:rsidRDefault="000E42F1" w:rsidP="000E42F1">
            <w:pPr>
              <w:ind w:leftChars="0" w:left="2" w:hanging="2"/>
              <w:rPr>
                <w:sz w:val="24"/>
                <w:szCs w:val="24"/>
              </w:rPr>
            </w:pPr>
            <w:r w:rsidRPr="009166FC">
              <w:rPr>
                <w:sz w:val="24"/>
                <w:szCs w:val="24"/>
              </w:rPr>
              <w:t>24</w:t>
            </w:r>
          </w:p>
        </w:tc>
        <w:tc>
          <w:tcPr>
            <w:tcW w:w="1530" w:type="dxa"/>
            <w:gridSpan w:val="2"/>
            <w:vMerge w:val="restart"/>
            <w:shd w:val="clear" w:color="auto" w:fill="auto"/>
          </w:tcPr>
          <w:p w14:paraId="1DB7FF24" w14:textId="77777777" w:rsidR="000E42F1" w:rsidRPr="009166FC" w:rsidRDefault="000E42F1" w:rsidP="000E42F1">
            <w:pPr>
              <w:spacing w:line="276" w:lineRule="auto"/>
              <w:ind w:leftChars="0" w:left="2" w:hanging="2"/>
              <w:rPr>
                <w:rFonts w:eastAsia="Calibri"/>
                <w:sz w:val="24"/>
                <w:szCs w:val="24"/>
              </w:rPr>
            </w:pPr>
            <w:r w:rsidRPr="009166FC">
              <w:rPr>
                <w:rFonts w:eastAsia="Calibri"/>
                <w:b/>
                <w:sz w:val="24"/>
                <w:szCs w:val="24"/>
              </w:rPr>
              <w:t>Chủđề 5: Con người và sức khỏe</w:t>
            </w:r>
          </w:p>
          <w:p w14:paraId="36C3D4F5" w14:textId="77777777" w:rsidR="000E42F1" w:rsidRPr="009166FC" w:rsidRDefault="000E42F1" w:rsidP="000E42F1">
            <w:pPr>
              <w:ind w:leftChars="0" w:left="2" w:hanging="2"/>
              <w:rPr>
                <w:sz w:val="24"/>
                <w:szCs w:val="24"/>
              </w:rPr>
            </w:pPr>
          </w:p>
        </w:tc>
        <w:tc>
          <w:tcPr>
            <w:tcW w:w="4233" w:type="dxa"/>
            <w:gridSpan w:val="2"/>
            <w:shd w:val="clear" w:color="auto" w:fill="auto"/>
          </w:tcPr>
          <w:p w14:paraId="11CD7C6B" w14:textId="77777777" w:rsidR="000E42F1" w:rsidRPr="009166FC" w:rsidRDefault="000E42F1" w:rsidP="000E42F1">
            <w:pPr>
              <w:ind w:leftChars="0" w:left="2" w:hanging="2"/>
              <w:rPr>
                <w:sz w:val="24"/>
                <w:szCs w:val="24"/>
              </w:rPr>
            </w:pPr>
            <w:r w:rsidRPr="009166FC">
              <w:rPr>
                <w:rFonts w:eastAsia="Calibri"/>
                <w:sz w:val="24"/>
                <w:szCs w:val="24"/>
              </w:rPr>
              <w:t>Bài 20: Cơ thể em (Tiết 1)</w:t>
            </w:r>
          </w:p>
        </w:tc>
        <w:tc>
          <w:tcPr>
            <w:tcW w:w="708" w:type="dxa"/>
            <w:gridSpan w:val="2"/>
            <w:shd w:val="clear" w:color="auto" w:fill="auto"/>
            <w:vAlign w:val="bottom"/>
          </w:tcPr>
          <w:p w14:paraId="132ADE4E" w14:textId="77777777" w:rsidR="000E42F1" w:rsidRPr="009166FC" w:rsidRDefault="000E42F1" w:rsidP="005A7D1B">
            <w:pPr>
              <w:ind w:leftChars="0" w:left="2" w:hanging="2"/>
              <w:jc w:val="center"/>
              <w:rPr>
                <w:color w:val="000000"/>
                <w:sz w:val="24"/>
                <w:szCs w:val="24"/>
              </w:rPr>
            </w:pPr>
            <w:r w:rsidRPr="009166FC">
              <w:rPr>
                <w:color w:val="000000"/>
                <w:sz w:val="24"/>
                <w:szCs w:val="24"/>
              </w:rPr>
              <w:t>47</w:t>
            </w:r>
          </w:p>
        </w:tc>
        <w:tc>
          <w:tcPr>
            <w:tcW w:w="1701" w:type="dxa"/>
            <w:shd w:val="clear" w:color="auto" w:fill="auto"/>
          </w:tcPr>
          <w:p w14:paraId="6E9F0A1C" w14:textId="77777777" w:rsidR="000E42F1" w:rsidRPr="009166FC" w:rsidRDefault="000E42F1" w:rsidP="000E42F1">
            <w:pPr>
              <w:ind w:leftChars="0" w:left="2" w:hanging="2"/>
              <w:rPr>
                <w:sz w:val="24"/>
                <w:szCs w:val="24"/>
              </w:rPr>
            </w:pPr>
          </w:p>
        </w:tc>
        <w:tc>
          <w:tcPr>
            <w:tcW w:w="805" w:type="dxa"/>
            <w:shd w:val="clear" w:color="auto" w:fill="auto"/>
          </w:tcPr>
          <w:p w14:paraId="6653C1B7" w14:textId="77777777" w:rsidR="000E42F1" w:rsidRPr="009166FC" w:rsidRDefault="000E42F1" w:rsidP="000E42F1">
            <w:pPr>
              <w:ind w:leftChars="0" w:left="2" w:hanging="2"/>
              <w:rPr>
                <w:sz w:val="24"/>
                <w:szCs w:val="24"/>
              </w:rPr>
            </w:pPr>
          </w:p>
        </w:tc>
      </w:tr>
      <w:tr w:rsidR="000E42F1" w:rsidRPr="009166FC" w14:paraId="5D182B0F" w14:textId="77777777" w:rsidTr="005A7D1B">
        <w:tc>
          <w:tcPr>
            <w:tcW w:w="1008" w:type="dxa"/>
            <w:vMerge/>
            <w:shd w:val="clear" w:color="auto" w:fill="auto"/>
          </w:tcPr>
          <w:p w14:paraId="2299ED38" w14:textId="77777777" w:rsidR="000E42F1" w:rsidRPr="009166FC" w:rsidRDefault="000E42F1" w:rsidP="000E42F1">
            <w:pPr>
              <w:ind w:leftChars="0" w:left="2" w:hanging="2"/>
              <w:rPr>
                <w:sz w:val="24"/>
                <w:szCs w:val="24"/>
              </w:rPr>
            </w:pPr>
          </w:p>
        </w:tc>
        <w:tc>
          <w:tcPr>
            <w:tcW w:w="1530" w:type="dxa"/>
            <w:gridSpan w:val="2"/>
            <w:vMerge/>
            <w:shd w:val="clear" w:color="auto" w:fill="auto"/>
          </w:tcPr>
          <w:p w14:paraId="062E32C5" w14:textId="77777777" w:rsidR="000E42F1" w:rsidRPr="009166FC" w:rsidRDefault="000E42F1" w:rsidP="000E42F1">
            <w:pPr>
              <w:ind w:leftChars="0" w:left="2" w:hanging="2"/>
              <w:rPr>
                <w:sz w:val="24"/>
                <w:szCs w:val="24"/>
              </w:rPr>
            </w:pPr>
          </w:p>
        </w:tc>
        <w:tc>
          <w:tcPr>
            <w:tcW w:w="4233" w:type="dxa"/>
            <w:gridSpan w:val="2"/>
            <w:shd w:val="clear" w:color="auto" w:fill="auto"/>
          </w:tcPr>
          <w:p w14:paraId="355E7699" w14:textId="77777777" w:rsidR="000E42F1" w:rsidRPr="009166FC" w:rsidRDefault="000E42F1" w:rsidP="000E42F1">
            <w:pPr>
              <w:ind w:leftChars="0" w:left="2" w:hanging="2"/>
              <w:rPr>
                <w:sz w:val="24"/>
                <w:szCs w:val="24"/>
              </w:rPr>
            </w:pPr>
            <w:r w:rsidRPr="009166FC">
              <w:rPr>
                <w:rFonts w:eastAsia="Calibri"/>
                <w:sz w:val="24"/>
                <w:szCs w:val="24"/>
              </w:rPr>
              <w:t>Bài 20: Cơ thể em (Tiết 2)</w:t>
            </w:r>
          </w:p>
        </w:tc>
        <w:tc>
          <w:tcPr>
            <w:tcW w:w="708" w:type="dxa"/>
            <w:gridSpan w:val="2"/>
            <w:shd w:val="clear" w:color="auto" w:fill="auto"/>
            <w:vAlign w:val="bottom"/>
          </w:tcPr>
          <w:p w14:paraId="03F8ACEB" w14:textId="77777777" w:rsidR="000E42F1" w:rsidRPr="009166FC" w:rsidRDefault="000E42F1" w:rsidP="005A7D1B">
            <w:pPr>
              <w:ind w:leftChars="0" w:left="2" w:hanging="2"/>
              <w:jc w:val="center"/>
              <w:rPr>
                <w:color w:val="000000"/>
                <w:sz w:val="24"/>
                <w:szCs w:val="24"/>
              </w:rPr>
            </w:pPr>
            <w:r w:rsidRPr="009166FC">
              <w:rPr>
                <w:color w:val="000000"/>
                <w:sz w:val="24"/>
                <w:szCs w:val="24"/>
              </w:rPr>
              <w:t>48</w:t>
            </w:r>
          </w:p>
        </w:tc>
        <w:tc>
          <w:tcPr>
            <w:tcW w:w="1701" w:type="dxa"/>
            <w:shd w:val="clear" w:color="auto" w:fill="auto"/>
          </w:tcPr>
          <w:p w14:paraId="760E64F8" w14:textId="77777777" w:rsidR="000E42F1" w:rsidRPr="009166FC" w:rsidRDefault="000E42F1" w:rsidP="000E42F1">
            <w:pPr>
              <w:ind w:leftChars="0" w:left="2" w:hanging="2"/>
              <w:rPr>
                <w:sz w:val="24"/>
                <w:szCs w:val="24"/>
              </w:rPr>
            </w:pPr>
          </w:p>
        </w:tc>
        <w:tc>
          <w:tcPr>
            <w:tcW w:w="805" w:type="dxa"/>
            <w:shd w:val="clear" w:color="auto" w:fill="auto"/>
          </w:tcPr>
          <w:p w14:paraId="214487BD" w14:textId="77777777" w:rsidR="000E42F1" w:rsidRPr="009166FC" w:rsidRDefault="000E42F1" w:rsidP="000E42F1">
            <w:pPr>
              <w:ind w:leftChars="0" w:left="2" w:hanging="2"/>
              <w:rPr>
                <w:sz w:val="24"/>
                <w:szCs w:val="24"/>
              </w:rPr>
            </w:pPr>
          </w:p>
        </w:tc>
      </w:tr>
      <w:tr w:rsidR="000E42F1" w:rsidRPr="009166FC" w14:paraId="7E6747EB" w14:textId="77777777" w:rsidTr="005A7D1B">
        <w:tc>
          <w:tcPr>
            <w:tcW w:w="1008" w:type="dxa"/>
            <w:vMerge w:val="restart"/>
            <w:shd w:val="clear" w:color="auto" w:fill="auto"/>
          </w:tcPr>
          <w:p w14:paraId="0338D0A5" w14:textId="77777777" w:rsidR="000E42F1" w:rsidRPr="009166FC" w:rsidRDefault="000E42F1" w:rsidP="000E42F1">
            <w:pPr>
              <w:ind w:leftChars="0" w:left="2" w:hanging="2"/>
              <w:rPr>
                <w:sz w:val="24"/>
                <w:szCs w:val="24"/>
              </w:rPr>
            </w:pPr>
            <w:r w:rsidRPr="009166FC">
              <w:rPr>
                <w:sz w:val="24"/>
                <w:szCs w:val="24"/>
              </w:rPr>
              <w:t>25</w:t>
            </w:r>
          </w:p>
        </w:tc>
        <w:tc>
          <w:tcPr>
            <w:tcW w:w="1530" w:type="dxa"/>
            <w:gridSpan w:val="2"/>
            <w:vMerge/>
            <w:shd w:val="clear" w:color="auto" w:fill="auto"/>
          </w:tcPr>
          <w:p w14:paraId="35A8F686" w14:textId="77777777" w:rsidR="000E42F1" w:rsidRPr="009166FC" w:rsidRDefault="000E42F1" w:rsidP="000E42F1">
            <w:pPr>
              <w:ind w:leftChars="0" w:left="2" w:hanging="2"/>
              <w:rPr>
                <w:sz w:val="24"/>
                <w:szCs w:val="24"/>
              </w:rPr>
            </w:pPr>
          </w:p>
        </w:tc>
        <w:tc>
          <w:tcPr>
            <w:tcW w:w="4233" w:type="dxa"/>
            <w:gridSpan w:val="2"/>
            <w:shd w:val="clear" w:color="auto" w:fill="auto"/>
          </w:tcPr>
          <w:p w14:paraId="2E064F72" w14:textId="77777777" w:rsidR="000E42F1" w:rsidRPr="009166FC" w:rsidRDefault="000E42F1" w:rsidP="000E42F1">
            <w:pPr>
              <w:ind w:leftChars="0" w:left="2" w:hanging="2"/>
              <w:rPr>
                <w:sz w:val="24"/>
                <w:szCs w:val="24"/>
              </w:rPr>
            </w:pPr>
            <w:r w:rsidRPr="009166FC">
              <w:rPr>
                <w:rFonts w:eastAsia="Calibri"/>
                <w:sz w:val="24"/>
                <w:szCs w:val="24"/>
              </w:rPr>
              <w:t>Bài 20: Cơ thể em (Tiết 3)</w:t>
            </w:r>
          </w:p>
        </w:tc>
        <w:tc>
          <w:tcPr>
            <w:tcW w:w="708" w:type="dxa"/>
            <w:gridSpan w:val="2"/>
            <w:shd w:val="clear" w:color="auto" w:fill="auto"/>
            <w:vAlign w:val="bottom"/>
          </w:tcPr>
          <w:p w14:paraId="43228DF3" w14:textId="77777777" w:rsidR="000E42F1" w:rsidRPr="009166FC" w:rsidRDefault="000E42F1" w:rsidP="005A7D1B">
            <w:pPr>
              <w:ind w:leftChars="0" w:left="2" w:hanging="2"/>
              <w:jc w:val="center"/>
              <w:rPr>
                <w:color w:val="000000"/>
                <w:sz w:val="24"/>
                <w:szCs w:val="24"/>
              </w:rPr>
            </w:pPr>
            <w:r w:rsidRPr="009166FC">
              <w:rPr>
                <w:color w:val="000000"/>
                <w:sz w:val="24"/>
                <w:szCs w:val="24"/>
              </w:rPr>
              <w:t>49</w:t>
            </w:r>
          </w:p>
        </w:tc>
        <w:tc>
          <w:tcPr>
            <w:tcW w:w="1701" w:type="dxa"/>
            <w:shd w:val="clear" w:color="auto" w:fill="auto"/>
          </w:tcPr>
          <w:p w14:paraId="1FAC6C56" w14:textId="77777777" w:rsidR="000E42F1" w:rsidRPr="009166FC" w:rsidRDefault="000E42F1" w:rsidP="000E42F1">
            <w:pPr>
              <w:ind w:leftChars="0" w:left="2" w:hanging="2"/>
              <w:rPr>
                <w:sz w:val="24"/>
                <w:szCs w:val="24"/>
              </w:rPr>
            </w:pPr>
          </w:p>
        </w:tc>
        <w:tc>
          <w:tcPr>
            <w:tcW w:w="805" w:type="dxa"/>
            <w:shd w:val="clear" w:color="auto" w:fill="auto"/>
          </w:tcPr>
          <w:p w14:paraId="34C4D68A" w14:textId="77777777" w:rsidR="000E42F1" w:rsidRPr="009166FC" w:rsidRDefault="000E42F1" w:rsidP="000E42F1">
            <w:pPr>
              <w:ind w:leftChars="0" w:left="2" w:hanging="2"/>
              <w:rPr>
                <w:sz w:val="24"/>
                <w:szCs w:val="24"/>
              </w:rPr>
            </w:pPr>
          </w:p>
        </w:tc>
      </w:tr>
      <w:tr w:rsidR="000E42F1" w:rsidRPr="009166FC" w14:paraId="141851D6" w14:textId="77777777" w:rsidTr="005A7D1B">
        <w:tc>
          <w:tcPr>
            <w:tcW w:w="1008" w:type="dxa"/>
            <w:vMerge/>
            <w:shd w:val="clear" w:color="auto" w:fill="auto"/>
          </w:tcPr>
          <w:p w14:paraId="5B3EEFC4" w14:textId="77777777" w:rsidR="000E42F1" w:rsidRPr="009166FC" w:rsidRDefault="000E42F1" w:rsidP="000E42F1">
            <w:pPr>
              <w:ind w:leftChars="0" w:left="2" w:hanging="2"/>
              <w:rPr>
                <w:sz w:val="24"/>
                <w:szCs w:val="24"/>
              </w:rPr>
            </w:pPr>
          </w:p>
        </w:tc>
        <w:tc>
          <w:tcPr>
            <w:tcW w:w="1530" w:type="dxa"/>
            <w:gridSpan w:val="2"/>
            <w:vMerge/>
            <w:shd w:val="clear" w:color="auto" w:fill="auto"/>
          </w:tcPr>
          <w:p w14:paraId="1881138A" w14:textId="77777777" w:rsidR="000E42F1" w:rsidRPr="009166FC" w:rsidRDefault="000E42F1" w:rsidP="000E42F1">
            <w:pPr>
              <w:ind w:leftChars="0" w:left="2" w:hanging="2"/>
              <w:rPr>
                <w:sz w:val="24"/>
                <w:szCs w:val="24"/>
              </w:rPr>
            </w:pPr>
          </w:p>
        </w:tc>
        <w:tc>
          <w:tcPr>
            <w:tcW w:w="4233" w:type="dxa"/>
            <w:gridSpan w:val="2"/>
            <w:shd w:val="clear" w:color="auto" w:fill="auto"/>
          </w:tcPr>
          <w:p w14:paraId="2AD746BD" w14:textId="77777777" w:rsidR="000E42F1" w:rsidRPr="009166FC" w:rsidRDefault="000E42F1" w:rsidP="000E42F1">
            <w:pPr>
              <w:ind w:leftChars="0" w:left="2" w:hanging="2"/>
              <w:rPr>
                <w:sz w:val="24"/>
                <w:szCs w:val="24"/>
              </w:rPr>
            </w:pPr>
            <w:r w:rsidRPr="009166FC">
              <w:rPr>
                <w:rFonts w:eastAsia="Calibri"/>
                <w:sz w:val="24"/>
                <w:szCs w:val="24"/>
              </w:rPr>
              <w:t>Bài 21: Các giác quan của cơ thể (Tiết 1)</w:t>
            </w:r>
          </w:p>
        </w:tc>
        <w:tc>
          <w:tcPr>
            <w:tcW w:w="708" w:type="dxa"/>
            <w:gridSpan w:val="2"/>
            <w:shd w:val="clear" w:color="auto" w:fill="auto"/>
            <w:vAlign w:val="bottom"/>
          </w:tcPr>
          <w:p w14:paraId="1FC17D94" w14:textId="77777777" w:rsidR="000E42F1" w:rsidRPr="009166FC" w:rsidRDefault="000E42F1" w:rsidP="005A7D1B">
            <w:pPr>
              <w:ind w:leftChars="0" w:left="2" w:hanging="2"/>
              <w:jc w:val="center"/>
              <w:rPr>
                <w:color w:val="000000"/>
                <w:sz w:val="24"/>
                <w:szCs w:val="24"/>
              </w:rPr>
            </w:pPr>
            <w:r w:rsidRPr="009166FC">
              <w:rPr>
                <w:color w:val="000000"/>
                <w:sz w:val="24"/>
                <w:szCs w:val="24"/>
              </w:rPr>
              <w:t>50</w:t>
            </w:r>
          </w:p>
        </w:tc>
        <w:tc>
          <w:tcPr>
            <w:tcW w:w="1701" w:type="dxa"/>
            <w:shd w:val="clear" w:color="auto" w:fill="auto"/>
          </w:tcPr>
          <w:p w14:paraId="5CFB6417" w14:textId="77777777" w:rsidR="000E42F1" w:rsidRPr="009166FC" w:rsidRDefault="000E42F1" w:rsidP="000E42F1">
            <w:pPr>
              <w:ind w:leftChars="0" w:left="2" w:hanging="2"/>
              <w:rPr>
                <w:sz w:val="24"/>
                <w:szCs w:val="24"/>
              </w:rPr>
            </w:pPr>
          </w:p>
        </w:tc>
        <w:tc>
          <w:tcPr>
            <w:tcW w:w="805" w:type="dxa"/>
            <w:shd w:val="clear" w:color="auto" w:fill="auto"/>
          </w:tcPr>
          <w:p w14:paraId="333BB194" w14:textId="77777777" w:rsidR="000E42F1" w:rsidRPr="009166FC" w:rsidRDefault="000E42F1" w:rsidP="000E42F1">
            <w:pPr>
              <w:ind w:leftChars="0" w:left="2" w:hanging="2"/>
              <w:rPr>
                <w:sz w:val="24"/>
                <w:szCs w:val="24"/>
              </w:rPr>
            </w:pPr>
          </w:p>
        </w:tc>
      </w:tr>
      <w:tr w:rsidR="000E42F1" w:rsidRPr="009166FC" w14:paraId="4946F4F7" w14:textId="77777777" w:rsidTr="005A7D1B">
        <w:tc>
          <w:tcPr>
            <w:tcW w:w="1008" w:type="dxa"/>
            <w:vMerge w:val="restart"/>
            <w:shd w:val="clear" w:color="auto" w:fill="auto"/>
          </w:tcPr>
          <w:p w14:paraId="040834C5" w14:textId="77777777" w:rsidR="000E42F1" w:rsidRPr="009166FC" w:rsidRDefault="000E42F1" w:rsidP="000E42F1">
            <w:pPr>
              <w:ind w:leftChars="0" w:left="2" w:hanging="2"/>
              <w:rPr>
                <w:sz w:val="24"/>
                <w:szCs w:val="24"/>
              </w:rPr>
            </w:pPr>
            <w:r w:rsidRPr="009166FC">
              <w:rPr>
                <w:sz w:val="24"/>
                <w:szCs w:val="24"/>
              </w:rPr>
              <w:t>26</w:t>
            </w:r>
          </w:p>
        </w:tc>
        <w:tc>
          <w:tcPr>
            <w:tcW w:w="1530" w:type="dxa"/>
            <w:gridSpan w:val="2"/>
            <w:vMerge/>
            <w:shd w:val="clear" w:color="auto" w:fill="auto"/>
          </w:tcPr>
          <w:p w14:paraId="49DD1B9E" w14:textId="77777777" w:rsidR="000E42F1" w:rsidRPr="009166FC" w:rsidRDefault="000E42F1" w:rsidP="000E42F1">
            <w:pPr>
              <w:ind w:leftChars="0" w:left="2" w:hanging="2"/>
              <w:rPr>
                <w:sz w:val="24"/>
                <w:szCs w:val="24"/>
              </w:rPr>
            </w:pPr>
          </w:p>
        </w:tc>
        <w:tc>
          <w:tcPr>
            <w:tcW w:w="4233" w:type="dxa"/>
            <w:gridSpan w:val="2"/>
            <w:shd w:val="clear" w:color="auto" w:fill="auto"/>
          </w:tcPr>
          <w:p w14:paraId="42796320" w14:textId="77777777" w:rsidR="000E42F1" w:rsidRPr="009166FC" w:rsidRDefault="000E42F1" w:rsidP="000E42F1">
            <w:pPr>
              <w:ind w:leftChars="0" w:left="2" w:hanging="2"/>
              <w:rPr>
                <w:sz w:val="24"/>
                <w:szCs w:val="24"/>
              </w:rPr>
            </w:pPr>
            <w:r w:rsidRPr="009166FC">
              <w:rPr>
                <w:rFonts w:eastAsia="Calibri"/>
                <w:sz w:val="24"/>
                <w:szCs w:val="24"/>
              </w:rPr>
              <w:t>Bài 21: Các giác quan của cơ thể (Tiết 2)</w:t>
            </w:r>
          </w:p>
        </w:tc>
        <w:tc>
          <w:tcPr>
            <w:tcW w:w="708" w:type="dxa"/>
            <w:gridSpan w:val="2"/>
            <w:shd w:val="clear" w:color="auto" w:fill="auto"/>
            <w:vAlign w:val="bottom"/>
          </w:tcPr>
          <w:p w14:paraId="45DC9D97" w14:textId="77777777" w:rsidR="000E42F1" w:rsidRPr="009166FC" w:rsidRDefault="000E42F1" w:rsidP="005A7D1B">
            <w:pPr>
              <w:ind w:leftChars="0" w:left="2" w:hanging="2"/>
              <w:jc w:val="center"/>
              <w:rPr>
                <w:color w:val="000000"/>
                <w:sz w:val="24"/>
                <w:szCs w:val="24"/>
              </w:rPr>
            </w:pPr>
            <w:r w:rsidRPr="009166FC">
              <w:rPr>
                <w:color w:val="000000"/>
                <w:sz w:val="24"/>
                <w:szCs w:val="24"/>
              </w:rPr>
              <w:t>51</w:t>
            </w:r>
          </w:p>
        </w:tc>
        <w:tc>
          <w:tcPr>
            <w:tcW w:w="1701" w:type="dxa"/>
            <w:shd w:val="clear" w:color="auto" w:fill="auto"/>
          </w:tcPr>
          <w:p w14:paraId="3B9670F7" w14:textId="77777777" w:rsidR="000E42F1" w:rsidRPr="009166FC" w:rsidRDefault="000E42F1" w:rsidP="000E42F1">
            <w:pPr>
              <w:ind w:leftChars="0" w:left="2" w:hanging="2"/>
              <w:rPr>
                <w:sz w:val="24"/>
                <w:szCs w:val="24"/>
              </w:rPr>
            </w:pPr>
          </w:p>
        </w:tc>
        <w:tc>
          <w:tcPr>
            <w:tcW w:w="805" w:type="dxa"/>
            <w:shd w:val="clear" w:color="auto" w:fill="auto"/>
          </w:tcPr>
          <w:p w14:paraId="157875AC" w14:textId="77777777" w:rsidR="000E42F1" w:rsidRPr="009166FC" w:rsidRDefault="000E42F1" w:rsidP="000E42F1">
            <w:pPr>
              <w:ind w:leftChars="0" w:left="2" w:hanging="2"/>
              <w:rPr>
                <w:sz w:val="24"/>
                <w:szCs w:val="24"/>
              </w:rPr>
            </w:pPr>
          </w:p>
        </w:tc>
      </w:tr>
      <w:tr w:rsidR="000E42F1" w:rsidRPr="009166FC" w14:paraId="304EA3BD" w14:textId="77777777" w:rsidTr="005A7D1B">
        <w:tc>
          <w:tcPr>
            <w:tcW w:w="1008" w:type="dxa"/>
            <w:vMerge/>
            <w:shd w:val="clear" w:color="auto" w:fill="auto"/>
          </w:tcPr>
          <w:p w14:paraId="42308B63" w14:textId="77777777" w:rsidR="000E42F1" w:rsidRPr="009166FC" w:rsidRDefault="000E42F1" w:rsidP="000E42F1">
            <w:pPr>
              <w:ind w:leftChars="0" w:left="2" w:hanging="2"/>
              <w:rPr>
                <w:sz w:val="24"/>
                <w:szCs w:val="24"/>
              </w:rPr>
            </w:pPr>
          </w:p>
        </w:tc>
        <w:tc>
          <w:tcPr>
            <w:tcW w:w="1530" w:type="dxa"/>
            <w:gridSpan w:val="2"/>
            <w:vMerge/>
            <w:shd w:val="clear" w:color="auto" w:fill="auto"/>
          </w:tcPr>
          <w:p w14:paraId="5B601EC5" w14:textId="77777777" w:rsidR="000E42F1" w:rsidRPr="009166FC" w:rsidRDefault="000E42F1" w:rsidP="000E42F1">
            <w:pPr>
              <w:ind w:leftChars="0" w:left="2" w:hanging="2"/>
              <w:rPr>
                <w:sz w:val="24"/>
                <w:szCs w:val="24"/>
              </w:rPr>
            </w:pPr>
          </w:p>
        </w:tc>
        <w:tc>
          <w:tcPr>
            <w:tcW w:w="4233" w:type="dxa"/>
            <w:gridSpan w:val="2"/>
            <w:shd w:val="clear" w:color="auto" w:fill="auto"/>
          </w:tcPr>
          <w:p w14:paraId="11894230" w14:textId="77777777" w:rsidR="000E42F1" w:rsidRPr="009166FC" w:rsidRDefault="000E42F1" w:rsidP="000E42F1">
            <w:pPr>
              <w:ind w:leftChars="0" w:left="2" w:hanging="2"/>
              <w:rPr>
                <w:sz w:val="24"/>
                <w:szCs w:val="24"/>
              </w:rPr>
            </w:pPr>
            <w:r w:rsidRPr="009166FC">
              <w:rPr>
                <w:rFonts w:eastAsia="Calibri"/>
                <w:sz w:val="24"/>
                <w:szCs w:val="24"/>
              </w:rPr>
              <w:t>Bài 21: Các giác quan của cơ thể (Tiết 3)</w:t>
            </w:r>
          </w:p>
        </w:tc>
        <w:tc>
          <w:tcPr>
            <w:tcW w:w="708" w:type="dxa"/>
            <w:gridSpan w:val="2"/>
            <w:shd w:val="clear" w:color="auto" w:fill="auto"/>
            <w:vAlign w:val="bottom"/>
          </w:tcPr>
          <w:p w14:paraId="59BCDE03" w14:textId="77777777" w:rsidR="000E42F1" w:rsidRPr="009166FC" w:rsidRDefault="000E42F1" w:rsidP="005A7D1B">
            <w:pPr>
              <w:ind w:leftChars="0" w:left="2" w:hanging="2"/>
              <w:jc w:val="center"/>
              <w:rPr>
                <w:color w:val="000000"/>
                <w:sz w:val="24"/>
                <w:szCs w:val="24"/>
              </w:rPr>
            </w:pPr>
            <w:r w:rsidRPr="009166FC">
              <w:rPr>
                <w:color w:val="000000"/>
                <w:sz w:val="24"/>
                <w:szCs w:val="24"/>
              </w:rPr>
              <w:t>52</w:t>
            </w:r>
          </w:p>
        </w:tc>
        <w:tc>
          <w:tcPr>
            <w:tcW w:w="1701" w:type="dxa"/>
            <w:shd w:val="clear" w:color="auto" w:fill="auto"/>
          </w:tcPr>
          <w:p w14:paraId="3D9E0A3B" w14:textId="77777777" w:rsidR="000E42F1" w:rsidRPr="009166FC" w:rsidRDefault="000E42F1" w:rsidP="000E42F1">
            <w:pPr>
              <w:ind w:leftChars="0" w:left="2" w:hanging="2"/>
              <w:rPr>
                <w:sz w:val="24"/>
                <w:szCs w:val="24"/>
              </w:rPr>
            </w:pPr>
          </w:p>
        </w:tc>
        <w:tc>
          <w:tcPr>
            <w:tcW w:w="805" w:type="dxa"/>
            <w:shd w:val="clear" w:color="auto" w:fill="auto"/>
          </w:tcPr>
          <w:p w14:paraId="72FB5DE9" w14:textId="77777777" w:rsidR="000E42F1" w:rsidRPr="009166FC" w:rsidRDefault="000E42F1" w:rsidP="000E42F1">
            <w:pPr>
              <w:ind w:leftChars="0" w:left="2" w:hanging="2"/>
              <w:rPr>
                <w:sz w:val="24"/>
                <w:szCs w:val="24"/>
              </w:rPr>
            </w:pPr>
          </w:p>
        </w:tc>
      </w:tr>
      <w:tr w:rsidR="000E42F1" w:rsidRPr="009166FC" w14:paraId="3D3AAAE4" w14:textId="77777777" w:rsidTr="005A7D1B">
        <w:tc>
          <w:tcPr>
            <w:tcW w:w="1008" w:type="dxa"/>
            <w:vMerge w:val="restart"/>
            <w:shd w:val="clear" w:color="auto" w:fill="auto"/>
          </w:tcPr>
          <w:p w14:paraId="53EC594F" w14:textId="77777777" w:rsidR="000E42F1" w:rsidRPr="009166FC" w:rsidRDefault="000E42F1" w:rsidP="000E42F1">
            <w:pPr>
              <w:ind w:leftChars="0" w:left="2" w:hanging="2"/>
              <w:rPr>
                <w:sz w:val="24"/>
                <w:szCs w:val="24"/>
              </w:rPr>
            </w:pPr>
            <w:r w:rsidRPr="009166FC">
              <w:rPr>
                <w:sz w:val="24"/>
                <w:szCs w:val="24"/>
              </w:rPr>
              <w:t>27</w:t>
            </w:r>
          </w:p>
        </w:tc>
        <w:tc>
          <w:tcPr>
            <w:tcW w:w="1530" w:type="dxa"/>
            <w:gridSpan w:val="2"/>
            <w:vMerge/>
            <w:shd w:val="clear" w:color="auto" w:fill="auto"/>
          </w:tcPr>
          <w:p w14:paraId="2D2B08C3" w14:textId="77777777" w:rsidR="000E42F1" w:rsidRPr="009166FC" w:rsidRDefault="000E42F1" w:rsidP="000E42F1">
            <w:pPr>
              <w:ind w:leftChars="0" w:left="2" w:hanging="2"/>
              <w:rPr>
                <w:sz w:val="24"/>
                <w:szCs w:val="24"/>
              </w:rPr>
            </w:pPr>
          </w:p>
        </w:tc>
        <w:tc>
          <w:tcPr>
            <w:tcW w:w="4233" w:type="dxa"/>
            <w:gridSpan w:val="2"/>
            <w:shd w:val="clear" w:color="auto" w:fill="auto"/>
          </w:tcPr>
          <w:p w14:paraId="66FBEB3E" w14:textId="77777777" w:rsidR="000E42F1" w:rsidRPr="009166FC" w:rsidRDefault="000E42F1" w:rsidP="000E42F1">
            <w:pPr>
              <w:ind w:leftChars="0" w:left="2" w:hanging="2"/>
              <w:rPr>
                <w:sz w:val="24"/>
                <w:szCs w:val="24"/>
              </w:rPr>
            </w:pPr>
            <w:r w:rsidRPr="009166FC">
              <w:rPr>
                <w:rFonts w:eastAsia="Calibri"/>
                <w:sz w:val="24"/>
                <w:szCs w:val="24"/>
              </w:rPr>
              <w:t>Bài 22: Ăn, uống hằng ngày (Tiết 1)</w:t>
            </w:r>
          </w:p>
        </w:tc>
        <w:tc>
          <w:tcPr>
            <w:tcW w:w="708" w:type="dxa"/>
            <w:gridSpan w:val="2"/>
            <w:shd w:val="clear" w:color="auto" w:fill="auto"/>
            <w:vAlign w:val="bottom"/>
          </w:tcPr>
          <w:p w14:paraId="697C9186" w14:textId="77777777" w:rsidR="000E42F1" w:rsidRPr="009166FC" w:rsidRDefault="000E42F1" w:rsidP="005A7D1B">
            <w:pPr>
              <w:ind w:leftChars="0" w:left="2" w:hanging="2"/>
              <w:jc w:val="center"/>
              <w:rPr>
                <w:color w:val="000000"/>
                <w:sz w:val="24"/>
                <w:szCs w:val="24"/>
              </w:rPr>
            </w:pPr>
            <w:r w:rsidRPr="009166FC">
              <w:rPr>
                <w:color w:val="000000"/>
                <w:sz w:val="24"/>
                <w:szCs w:val="24"/>
              </w:rPr>
              <w:t>53</w:t>
            </w:r>
          </w:p>
        </w:tc>
        <w:tc>
          <w:tcPr>
            <w:tcW w:w="1701" w:type="dxa"/>
            <w:shd w:val="clear" w:color="auto" w:fill="auto"/>
          </w:tcPr>
          <w:p w14:paraId="6AE7A003" w14:textId="77777777" w:rsidR="000E42F1" w:rsidRPr="009166FC" w:rsidRDefault="000E42F1" w:rsidP="000E42F1">
            <w:pPr>
              <w:ind w:leftChars="0" w:left="2" w:hanging="2"/>
              <w:rPr>
                <w:sz w:val="24"/>
                <w:szCs w:val="24"/>
              </w:rPr>
            </w:pPr>
          </w:p>
        </w:tc>
        <w:tc>
          <w:tcPr>
            <w:tcW w:w="805" w:type="dxa"/>
            <w:shd w:val="clear" w:color="auto" w:fill="auto"/>
          </w:tcPr>
          <w:p w14:paraId="52F2873A" w14:textId="77777777" w:rsidR="000E42F1" w:rsidRPr="009166FC" w:rsidRDefault="000E42F1" w:rsidP="000E42F1">
            <w:pPr>
              <w:ind w:leftChars="0" w:left="2" w:hanging="2"/>
              <w:rPr>
                <w:sz w:val="24"/>
                <w:szCs w:val="24"/>
              </w:rPr>
            </w:pPr>
          </w:p>
        </w:tc>
      </w:tr>
      <w:tr w:rsidR="000E42F1" w:rsidRPr="009166FC" w14:paraId="52AC42BB" w14:textId="77777777" w:rsidTr="005A7D1B">
        <w:tc>
          <w:tcPr>
            <w:tcW w:w="1008" w:type="dxa"/>
            <w:vMerge/>
            <w:shd w:val="clear" w:color="auto" w:fill="auto"/>
          </w:tcPr>
          <w:p w14:paraId="0EBAB91C" w14:textId="77777777" w:rsidR="000E42F1" w:rsidRPr="009166FC" w:rsidRDefault="000E42F1" w:rsidP="000E42F1">
            <w:pPr>
              <w:ind w:leftChars="0" w:left="2" w:hanging="2"/>
              <w:rPr>
                <w:sz w:val="24"/>
                <w:szCs w:val="24"/>
              </w:rPr>
            </w:pPr>
          </w:p>
        </w:tc>
        <w:tc>
          <w:tcPr>
            <w:tcW w:w="1530" w:type="dxa"/>
            <w:gridSpan w:val="2"/>
            <w:vMerge/>
            <w:shd w:val="clear" w:color="auto" w:fill="auto"/>
          </w:tcPr>
          <w:p w14:paraId="2C5C1734" w14:textId="77777777" w:rsidR="000E42F1" w:rsidRPr="009166FC" w:rsidRDefault="000E42F1" w:rsidP="000E42F1">
            <w:pPr>
              <w:ind w:leftChars="0" w:left="2" w:hanging="2"/>
              <w:rPr>
                <w:sz w:val="24"/>
                <w:szCs w:val="24"/>
              </w:rPr>
            </w:pPr>
          </w:p>
        </w:tc>
        <w:tc>
          <w:tcPr>
            <w:tcW w:w="4233" w:type="dxa"/>
            <w:gridSpan w:val="2"/>
            <w:shd w:val="clear" w:color="auto" w:fill="auto"/>
          </w:tcPr>
          <w:p w14:paraId="63F2E9EC" w14:textId="77777777" w:rsidR="000E42F1" w:rsidRPr="009166FC" w:rsidRDefault="000E42F1" w:rsidP="000E42F1">
            <w:pPr>
              <w:ind w:leftChars="0" w:left="2" w:hanging="2"/>
              <w:rPr>
                <w:sz w:val="24"/>
                <w:szCs w:val="24"/>
              </w:rPr>
            </w:pPr>
            <w:r w:rsidRPr="009166FC">
              <w:rPr>
                <w:rFonts w:eastAsia="Calibri"/>
                <w:sz w:val="24"/>
                <w:szCs w:val="24"/>
              </w:rPr>
              <w:t>Bài 22: Ăn, uống hằng ngày (Tiết 2)</w:t>
            </w:r>
          </w:p>
        </w:tc>
        <w:tc>
          <w:tcPr>
            <w:tcW w:w="708" w:type="dxa"/>
            <w:gridSpan w:val="2"/>
            <w:shd w:val="clear" w:color="auto" w:fill="auto"/>
            <w:vAlign w:val="bottom"/>
          </w:tcPr>
          <w:p w14:paraId="7905003C" w14:textId="77777777" w:rsidR="000E42F1" w:rsidRPr="009166FC" w:rsidRDefault="000E42F1" w:rsidP="005A7D1B">
            <w:pPr>
              <w:ind w:leftChars="0" w:left="2" w:hanging="2"/>
              <w:jc w:val="center"/>
              <w:rPr>
                <w:color w:val="000000"/>
                <w:sz w:val="24"/>
                <w:szCs w:val="24"/>
              </w:rPr>
            </w:pPr>
            <w:r w:rsidRPr="009166FC">
              <w:rPr>
                <w:color w:val="000000"/>
                <w:sz w:val="24"/>
                <w:szCs w:val="24"/>
              </w:rPr>
              <w:t>54</w:t>
            </w:r>
          </w:p>
        </w:tc>
        <w:tc>
          <w:tcPr>
            <w:tcW w:w="1701" w:type="dxa"/>
            <w:shd w:val="clear" w:color="auto" w:fill="auto"/>
          </w:tcPr>
          <w:p w14:paraId="4FE70784" w14:textId="77777777" w:rsidR="000E42F1" w:rsidRPr="009166FC" w:rsidRDefault="000E42F1" w:rsidP="000E42F1">
            <w:pPr>
              <w:ind w:leftChars="0" w:left="2" w:hanging="2"/>
              <w:rPr>
                <w:sz w:val="24"/>
                <w:szCs w:val="24"/>
              </w:rPr>
            </w:pPr>
          </w:p>
        </w:tc>
        <w:tc>
          <w:tcPr>
            <w:tcW w:w="805" w:type="dxa"/>
            <w:shd w:val="clear" w:color="auto" w:fill="auto"/>
          </w:tcPr>
          <w:p w14:paraId="6D182765" w14:textId="77777777" w:rsidR="000E42F1" w:rsidRPr="009166FC" w:rsidRDefault="000E42F1" w:rsidP="000E42F1">
            <w:pPr>
              <w:ind w:leftChars="0" w:left="2" w:hanging="2"/>
              <w:rPr>
                <w:sz w:val="24"/>
                <w:szCs w:val="24"/>
              </w:rPr>
            </w:pPr>
          </w:p>
        </w:tc>
      </w:tr>
      <w:tr w:rsidR="000E42F1" w:rsidRPr="009166FC" w14:paraId="33A6171C" w14:textId="77777777" w:rsidTr="005A7D1B">
        <w:tc>
          <w:tcPr>
            <w:tcW w:w="1008" w:type="dxa"/>
            <w:vMerge w:val="restart"/>
            <w:shd w:val="clear" w:color="auto" w:fill="auto"/>
          </w:tcPr>
          <w:p w14:paraId="3588CF49" w14:textId="77777777" w:rsidR="000E42F1" w:rsidRPr="009166FC" w:rsidRDefault="000E42F1" w:rsidP="000E42F1">
            <w:pPr>
              <w:ind w:leftChars="0" w:left="2" w:hanging="2"/>
              <w:rPr>
                <w:sz w:val="24"/>
                <w:szCs w:val="24"/>
              </w:rPr>
            </w:pPr>
            <w:r w:rsidRPr="009166FC">
              <w:rPr>
                <w:sz w:val="24"/>
                <w:szCs w:val="24"/>
              </w:rPr>
              <w:t>28</w:t>
            </w:r>
          </w:p>
        </w:tc>
        <w:tc>
          <w:tcPr>
            <w:tcW w:w="1530" w:type="dxa"/>
            <w:gridSpan w:val="2"/>
            <w:vMerge/>
            <w:shd w:val="clear" w:color="auto" w:fill="auto"/>
          </w:tcPr>
          <w:p w14:paraId="5C84E4B5" w14:textId="77777777" w:rsidR="000E42F1" w:rsidRPr="009166FC" w:rsidRDefault="000E42F1" w:rsidP="000E42F1">
            <w:pPr>
              <w:ind w:leftChars="0" w:left="2" w:hanging="2"/>
              <w:rPr>
                <w:sz w:val="24"/>
                <w:szCs w:val="24"/>
              </w:rPr>
            </w:pPr>
          </w:p>
        </w:tc>
        <w:tc>
          <w:tcPr>
            <w:tcW w:w="4233" w:type="dxa"/>
            <w:gridSpan w:val="2"/>
            <w:shd w:val="clear" w:color="auto" w:fill="auto"/>
          </w:tcPr>
          <w:p w14:paraId="7146CEA4" w14:textId="77777777" w:rsidR="000E42F1" w:rsidRPr="009166FC" w:rsidRDefault="000E42F1" w:rsidP="000E42F1">
            <w:pPr>
              <w:ind w:leftChars="0" w:left="2" w:hanging="2"/>
              <w:rPr>
                <w:sz w:val="24"/>
                <w:szCs w:val="24"/>
              </w:rPr>
            </w:pPr>
            <w:r w:rsidRPr="009166FC">
              <w:rPr>
                <w:rFonts w:eastAsia="Calibri"/>
                <w:sz w:val="24"/>
                <w:szCs w:val="24"/>
              </w:rPr>
              <w:t>Bài 23: Vận động và nghỉ ngơi (Tiết 1)</w:t>
            </w:r>
          </w:p>
        </w:tc>
        <w:tc>
          <w:tcPr>
            <w:tcW w:w="708" w:type="dxa"/>
            <w:gridSpan w:val="2"/>
            <w:shd w:val="clear" w:color="auto" w:fill="auto"/>
            <w:vAlign w:val="bottom"/>
          </w:tcPr>
          <w:p w14:paraId="44725015" w14:textId="77777777" w:rsidR="000E42F1" w:rsidRPr="009166FC" w:rsidRDefault="000E42F1" w:rsidP="005A7D1B">
            <w:pPr>
              <w:ind w:leftChars="0" w:left="2" w:hanging="2"/>
              <w:jc w:val="center"/>
              <w:rPr>
                <w:color w:val="000000"/>
                <w:sz w:val="24"/>
                <w:szCs w:val="24"/>
              </w:rPr>
            </w:pPr>
            <w:r w:rsidRPr="009166FC">
              <w:rPr>
                <w:color w:val="000000"/>
                <w:sz w:val="24"/>
                <w:szCs w:val="24"/>
              </w:rPr>
              <w:t>55</w:t>
            </w:r>
          </w:p>
        </w:tc>
        <w:tc>
          <w:tcPr>
            <w:tcW w:w="1701" w:type="dxa"/>
            <w:shd w:val="clear" w:color="auto" w:fill="auto"/>
          </w:tcPr>
          <w:p w14:paraId="7076FBAF" w14:textId="77777777" w:rsidR="000E42F1" w:rsidRPr="009166FC" w:rsidRDefault="000E42F1" w:rsidP="000E42F1">
            <w:pPr>
              <w:ind w:leftChars="0" w:left="2" w:hanging="2"/>
              <w:rPr>
                <w:sz w:val="24"/>
                <w:szCs w:val="24"/>
              </w:rPr>
            </w:pPr>
          </w:p>
        </w:tc>
        <w:tc>
          <w:tcPr>
            <w:tcW w:w="805" w:type="dxa"/>
            <w:shd w:val="clear" w:color="auto" w:fill="auto"/>
          </w:tcPr>
          <w:p w14:paraId="1FA26269" w14:textId="77777777" w:rsidR="000E42F1" w:rsidRPr="009166FC" w:rsidRDefault="000E42F1" w:rsidP="000E42F1">
            <w:pPr>
              <w:ind w:leftChars="0" w:left="2" w:hanging="2"/>
              <w:rPr>
                <w:sz w:val="24"/>
                <w:szCs w:val="24"/>
              </w:rPr>
            </w:pPr>
          </w:p>
        </w:tc>
      </w:tr>
      <w:tr w:rsidR="000E42F1" w:rsidRPr="009166FC" w14:paraId="610C9EAE" w14:textId="77777777" w:rsidTr="005A7D1B">
        <w:tc>
          <w:tcPr>
            <w:tcW w:w="1008" w:type="dxa"/>
            <w:vMerge/>
            <w:shd w:val="clear" w:color="auto" w:fill="auto"/>
          </w:tcPr>
          <w:p w14:paraId="05D15329" w14:textId="77777777" w:rsidR="000E42F1" w:rsidRPr="009166FC" w:rsidRDefault="000E42F1" w:rsidP="000E42F1">
            <w:pPr>
              <w:ind w:leftChars="0" w:left="2" w:hanging="2"/>
              <w:rPr>
                <w:sz w:val="24"/>
                <w:szCs w:val="24"/>
              </w:rPr>
            </w:pPr>
          </w:p>
        </w:tc>
        <w:tc>
          <w:tcPr>
            <w:tcW w:w="1530" w:type="dxa"/>
            <w:gridSpan w:val="2"/>
            <w:vMerge/>
            <w:shd w:val="clear" w:color="auto" w:fill="auto"/>
          </w:tcPr>
          <w:p w14:paraId="4A6FF208" w14:textId="77777777" w:rsidR="000E42F1" w:rsidRPr="009166FC" w:rsidRDefault="000E42F1" w:rsidP="000E42F1">
            <w:pPr>
              <w:ind w:leftChars="0" w:left="2" w:hanging="2"/>
              <w:rPr>
                <w:sz w:val="24"/>
                <w:szCs w:val="24"/>
              </w:rPr>
            </w:pPr>
          </w:p>
        </w:tc>
        <w:tc>
          <w:tcPr>
            <w:tcW w:w="4233" w:type="dxa"/>
            <w:gridSpan w:val="2"/>
            <w:shd w:val="clear" w:color="auto" w:fill="auto"/>
          </w:tcPr>
          <w:p w14:paraId="43A50834" w14:textId="77777777" w:rsidR="000E42F1" w:rsidRPr="009166FC" w:rsidRDefault="000E42F1" w:rsidP="000E42F1">
            <w:pPr>
              <w:ind w:leftChars="0" w:left="2" w:hanging="2"/>
              <w:rPr>
                <w:sz w:val="24"/>
                <w:szCs w:val="24"/>
              </w:rPr>
            </w:pPr>
            <w:r w:rsidRPr="009166FC">
              <w:rPr>
                <w:rFonts w:eastAsia="Calibri"/>
                <w:sz w:val="24"/>
                <w:szCs w:val="24"/>
              </w:rPr>
              <w:t>Bài 23: Vận động và nghỉ ngơi (Tiết 2)</w:t>
            </w:r>
          </w:p>
        </w:tc>
        <w:tc>
          <w:tcPr>
            <w:tcW w:w="708" w:type="dxa"/>
            <w:gridSpan w:val="2"/>
            <w:shd w:val="clear" w:color="auto" w:fill="auto"/>
            <w:vAlign w:val="bottom"/>
          </w:tcPr>
          <w:p w14:paraId="2D3890ED" w14:textId="77777777" w:rsidR="000E42F1" w:rsidRPr="009166FC" w:rsidRDefault="000E42F1" w:rsidP="005A7D1B">
            <w:pPr>
              <w:ind w:leftChars="0" w:left="2" w:hanging="2"/>
              <w:jc w:val="center"/>
              <w:rPr>
                <w:color w:val="000000"/>
                <w:sz w:val="24"/>
                <w:szCs w:val="24"/>
              </w:rPr>
            </w:pPr>
            <w:r w:rsidRPr="009166FC">
              <w:rPr>
                <w:color w:val="000000"/>
                <w:sz w:val="24"/>
                <w:szCs w:val="24"/>
              </w:rPr>
              <w:t>56</w:t>
            </w:r>
          </w:p>
        </w:tc>
        <w:tc>
          <w:tcPr>
            <w:tcW w:w="1701" w:type="dxa"/>
            <w:shd w:val="clear" w:color="auto" w:fill="auto"/>
          </w:tcPr>
          <w:p w14:paraId="6E1CAC5C" w14:textId="77777777" w:rsidR="000E42F1" w:rsidRPr="009166FC" w:rsidRDefault="000E42F1" w:rsidP="000E42F1">
            <w:pPr>
              <w:ind w:leftChars="0" w:left="2" w:hanging="2"/>
              <w:rPr>
                <w:sz w:val="24"/>
                <w:szCs w:val="24"/>
              </w:rPr>
            </w:pPr>
          </w:p>
        </w:tc>
        <w:tc>
          <w:tcPr>
            <w:tcW w:w="805" w:type="dxa"/>
            <w:shd w:val="clear" w:color="auto" w:fill="auto"/>
          </w:tcPr>
          <w:p w14:paraId="5D0D4493" w14:textId="77777777" w:rsidR="000E42F1" w:rsidRPr="009166FC" w:rsidRDefault="000E42F1" w:rsidP="000E42F1">
            <w:pPr>
              <w:ind w:leftChars="0" w:left="2" w:hanging="2"/>
              <w:rPr>
                <w:sz w:val="24"/>
                <w:szCs w:val="24"/>
              </w:rPr>
            </w:pPr>
          </w:p>
        </w:tc>
      </w:tr>
      <w:tr w:rsidR="000E42F1" w:rsidRPr="009166FC" w14:paraId="30BDA9CE" w14:textId="77777777" w:rsidTr="005A7D1B">
        <w:tc>
          <w:tcPr>
            <w:tcW w:w="1008" w:type="dxa"/>
            <w:vMerge w:val="restart"/>
            <w:shd w:val="clear" w:color="auto" w:fill="auto"/>
          </w:tcPr>
          <w:p w14:paraId="3C306CE7" w14:textId="77777777" w:rsidR="000E42F1" w:rsidRPr="009166FC" w:rsidRDefault="000E42F1" w:rsidP="000E42F1">
            <w:pPr>
              <w:ind w:leftChars="0" w:left="2" w:hanging="2"/>
              <w:rPr>
                <w:sz w:val="24"/>
                <w:szCs w:val="24"/>
              </w:rPr>
            </w:pPr>
            <w:r w:rsidRPr="009166FC">
              <w:rPr>
                <w:sz w:val="24"/>
                <w:szCs w:val="24"/>
              </w:rPr>
              <w:t>29</w:t>
            </w:r>
          </w:p>
        </w:tc>
        <w:tc>
          <w:tcPr>
            <w:tcW w:w="1530" w:type="dxa"/>
            <w:gridSpan w:val="2"/>
            <w:vMerge/>
            <w:shd w:val="clear" w:color="auto" w:fill="auto"/>
          </w:tcPr>
          <w:p w14:paraId="28CE9EC7" w14:textId="77777777" w:rsidR="000E42F1" w:rsidRPr="009166FC" w:rsidRDefault="000E42F1" w:rsidP="000E42F1">
            <w:pPr>
              <w:ind w:leftChars="0" w:left="2" w:hanging="2"/>
              <w:rPr>
                <w:sz w:val="24"/>
                <w:szCs w:val="24"/>
              </w:rPr>
            </w:pPr>
          </w:p>
        </w:tc>
        <w:tc>
          <w:tcPr>
            <w:tcW w:w="4233" w:type="dxa"/>
            <w:gridSpan w:val="2"/>
            <w:shd w:val="clear" w:color="auto" w:fill="auto"/>
          </w:tcPr>
          <w:p w14:paraId="19AE0F5D" w14:textId="77777777" w:rsidR="000E42F1" w:rsidRPr="009166FC" w:rsidRDefault="000E42F1" w:rsidP="000E42F1">
            <w:pPr>
              <w:ind w:leftChars="0" w:left="2" w:hanging="2"/>
              <w:rPr>
                <w:sz w:val="24"/>
                <w:szCs w:val="24"/>
              </w:rPr>
            </w:pPr>
            <w:r w:rsidRPr="009166FC">
              <w:rPr>
                <w:rFonts w:eastAsia="Calibri"/>
                <w:sz w:val="24"/>
                <w:szCs w:val="24"/>
              </w:rPr>
              <w:t>Bài 24: Tự bảo vệ mình (Tiết 1)</w:t>
            </w:r>
          </w:p>
        </w:tc>
        <w:tc>
          <w:tcPr>
            <w:tcW w:w="708" w:type="dxa"/>
            <w:gridSpan w:val="2"/>
            <w:shd w:val="clear" w:color="auto" w:fill="auto"/>
            <w:vAlign w:val="bottom"/>
          </w:tcPr>
          <w:p w14:paraId="459018CF" w14:textId="77777777" w:rsidR="000E42F1" w:rsidRPr="009166FC" w:rsidRDefault="000E42F1" w:rsidP="005A7D1B">
            <w:pPr>
              <w:ind w:leftChars="0" w:left="2" w:hanging="2"/>
              <w:jc w:val="center"/>
              <w:rPr>
                <w:color w:val="000000"/>
                <w:sz w:val="24"/>
                <w:szCs w:val="24"/>
              </w:rPr>
            </w:pPr>
            <w:r w:rsidRPr="009166FC">
              <w:rPr>
                <w:color w:val="000000"/>
                <w:sz w:val="24"/>
                <w:szCs w:val="24"/>
              </w:rPr>
              <w:t>57</w:t>
            </w:r>
          </w:p>
        </w:tc>
        <w:tc>
          <w:tcPr>
            <w:tcW w:w="1701" w:type="dxa"/>
            <w:shd w:val="clear" w:color="auto" w:fill="auto"/>
          </w:tcPr>
          <w:p w14:paraId="4414959D" w14:textId="77777777" w:rsidR="000E42F1" w:rsidRPr="009166FC" w:rsidRDefault="000E42F1" w:rsidP="000E42F1">
            <w:pPr>
              <w:ind w:leftChars="0" w:left="2" w:hanging="2"/>
              <w:rPr>
                <w:sz w:val="24"/>
                <w:szCs w:val="24"/>
              </w:rPr>
            </w:pPr>
          </w:p>
        </w:tc>
        <w:tc>
          <w:tcPr>
            <w:tcW w:w="805" w:type="dxa"/>
            <w:shd w:val="clear" w:color="auto" w:fill="auto"/>
          </w:tcPr>
          <w:p w14:paraId="64BC8EC3" w14:textId="77777777" w:rsidR="000E42F1" w:rsidRPr="009166FC" w:rsidRDefault="000E42F1" w:rsidP="000E42F1">
            <w:pPr>
              <w:ind w:leftChars="0" w:left="2" w:hanging="2"/>
              <w:rPr>
                <w:sz w:val="24"/>
                <w:szCs w:val="24"/>
              </w:rPr>
            </w:pPr>
          </w:p>
        </w:tc>
      </w:tr>
      <w:tr w:rsidR="000E42F1" w:rsidRPr="009166FC" w14:paraId="7B77D786" w14:textId="77777777" w:rsidTr="005A7D1B">
        <w:tc>
          <w:tcPr>
            <w:tcW w:w="1008" w:type="dxa"/>
            <w:vMerge/>
            <w:shd w:val="clear" w:color="auto" w:fill="auto"/>
          </w:tcPr>
          <w:p w14:paraId="77280AF1" w14:textId="77777777" w:rsidR="000E42F1" w:rsidRPr="009166FC" w:rsidRDefault="000E42F1" w:rsidP="000E42F1">
            <w:pPr>
              <w:ind w:leftChars="0" w:left="2" w:hanging="2"/>
              <w:rPr>
                <w:sz w:val="24"/>
                <w:szCs w:val="24"/>
              </w:rPr>
            </w:pPr>
          </w:p>
        </w:tc>
        <w:tc>
          <w:tcPr>
            <w:tcW w:w="1530" w:type="dxa"/>
            <w:gridSpan w:val="2"/>
            <w:vMerge/>
            <w:shd w:val="clear" w:color="auto" w:fill="auto"/>
          </w:tcPr>
          <w:p w14:paraId="5638A7DA" w14:textId="77777777" w:rsidR="000E42F1" w:rsidRPr="009166FC" w:rsidRDefault="000E42F1" w:rsidP="000E42F1">
            <w:pPr>
              <w:ind w:leftChars="0" w:left="2" w:hanging="2"/>
              <w:rPr>
                <w:sz w:val="24"/>
                <w:szCs w:val="24"/>
              </w:rPr>
            </w:pPr>
          </w:p>
        </w:tc>
        <w:tc>
          <w:tcPr>
            <w:tcW w:w="4233" w:type="dxa"/>
            <w:gridSpan w:val="2"/>
            <w:shd w:val="clear" w:color="auto" w:fill="auto"/>
          </w:tcPr>
          <w:p w14:paraId="568C2A0A" w14:textId="77777777" w:rsidR="000E42F1" w:rsidRPr="009166FC" w:rsidRDefault="000E42F1" w:rsidP="000E42F1">
            <w:pPr>
              <w:ind w:leftChars="0" w:left="2" w:hanging="2"/>
              <w:rPr>
                <w:sz w:val="24"/>
                <w:szCs w:val="24"/>
              </w:rPr>
            </w:pPr>
            <w:r w:rsidRPr="009166FC">
              <w:rPr>
                <w:rFonts w:eastAsia="Calibri"/>
                <w:sz w:val="24"/>
                <w:szCs w:val="24"/>
              </w:rPr>
              <w:t>Bài 24: Tự bảo vệ mình (Tiết 2)</w:t>
            </w:r>
          </w:p>
        </w:tc>
        <w:tc>
          <w:tcPr>
            <w:tcW w:w="708" w:type="dxa"/>
            <w:gridSpan w:val="2"/>
            <w:shd w:val="clear" w:color="auto" w:fill="auto"/>
            <w:vAlign w:val="bottom"/>
          </w:tcPr>
          <w:p w14:paraId="5A35A549" w14:textId="77777777" w:rsidR="000E42F1" w:rsidRPr="009166FC" w:rsidRDefault="000E42F1" w:rsidP="005A7D1B">
            <w:pPr>
              <w:ind w:leftChars="0" w:left="2" w:hanging="2"/>
              <w:jc w:val="center"/>
              <w:rPr>
                <w:color w:val="000000"/>
                <w:sz w:val="24"/>
                <w:szCs w:val="24"/>
              </w:rPr>
            </w:pPr>
            <w:r w:rsidRPr="009166FC">
              <w:rPr>
                <w:color w:val="000000"/>
                <w:sz w:val="24"/>
                <w:szCs w:val="24"/>
              </w:rPr>
              <w:t>58</w:t>
            </w:r>
          </w:p>
        </w:tc>
        <w:tc>
          <w:tcPr>
            <w:tcW w:w="1701" w:type="dxa"/>
            <w:shd w:val="clear" w:color="auto" w:fill="auto"/>
          </w:tcPr>
          <w:p w14:paraId="5712D1B0" w14:textId="77777777" w:rsidR="000E42F1" w:rsidRPr="009166FC" w:rsidRDefault="000E42F1" w:rsidP="000E42F1">
            <w:pPr>
              <w:ind w:leftChars="0" w:left="2" w:hanging="2"/>
              <w:rPr>
                <w:sz w:val="24"/>
                <w:szCs w:val="24"/>
              </w:rPr>
            </w:pPr>
          </w:p>
        </w:tc>
        <w:tc>
          <w:tcPr>
            <w:tcW w:w="805" w:type="dxa"/>
            <w:shd w:val="clear" w:color="auto" w:fill="auto"/>
          </w:tcPr>
          <w:p w14:paraId="0803238F" w14:textId="77777777" w:rsidR="000E42F1" w:rsidRPr="009166FC" w:rsidRDefault="000E42F1" w:rsidP="000E42F1">
            <w:pPr>
              <w:ind w:leftChars="0" w:left="2" w:hanging="2"/>
              <w:rPr>
                <w:sz w:val="24"/>
                <w:szCs w:val="24"/>
              </w:rPr>
            </w:pPr>
          </w:p>
        </w:tc>
      </w:tr>
      <w:tr w:rsidR="000E42F1" w:rsidRPr="009166FC" w14:paraId="2E1EFC16" w14:textId="77777777" w:rsidTr="005A7D1B">
        <w:tc>
          <w:tcPr>
            <w:tcW w:w="1008" w:type="dxa"/>
            <w:vMerge w:val="restart"/>
            <w:shd w:val="clear" w:color="auto" w:fill="auto"/>
          </w:tcPr>
          <w:p w14:paraId="3F9420D2" w14:textId="77777777" w:rsidR="000E42F1" w:rsidRPr="009166FC" w:rsidRDefault="000E42F1" w:rsidP="000E42F1">
            <w:pPr>
              <w:ind w:leftChars="0" w:left="2" w:hanging="2"/>
              <w:rPr>
                <w:sz w:val="24"/>
                <w:szCs w:val="24"/>
              </w:rPr>
            </w:pPr>
            <w:r w:rsidRPr="009166FC">
              <w:rPr>
                <w:sz w:val="24"/>
                <w:szCs w:val="24"/>
              </w:rPr>
              <w:t>30</w:t>
            </w:r>
          </w:p>
        </w:tc>
        <w:tc>
          <w:tcPr>
            <w:tcW w:w="1530" w:type="dxa"/>
            <w:gridSpan w:val="2"/>
            <w:vMerge/>
            <w:shd w:val="clear" w:color="auto" w:fill="auto"/>
          </w:tcPr>
          <w:p w14:paraId="30BBFCEB" w14:textId="77777777" w:rsidR="000E42F1" w:rsidRPr="009166FC" w:rsidRDefault="000E42F1" w:rsidP="000E42F1">
            <w:pPr>
              <w:ind w:leftChars="0" w:left="2" w:hanging="2"/>
              <w:rPr>
                <w:sz w:val="24"/>
                <w:szCs w:val="24"/>
              </w:rPr>
            </w:pPr>
          </w:p>
        </w:tc>
        <w:tc>
          <w:tcPr>
            <w:tcW w:w="4233" w:type="dxa"/>
            <w:gridSpan w:val="2"/>
            <w:shd w:val="clear" w:color="auto" w:fill="auto"/>
          </w:tcPr>
          <w:p w14:paraId="36E29B0A" w14:textId="77777777" w:rsidR="000E42F1" w:rsidRPr="009166FC" w:rsidRDefault="000E42F1" w:rsidP="000E42F1">
            <w:pPr>
              <w:ind w:leftChars="0" w:left="2" w:hanging="2"/>
              <w:rPr>
                <w:sz w:val="24"/>
                <w:szCs w:val="24"/>
              </w:rPr>
            </w:pPr>
            <w:r w:rsidRPr="009166FC">
              <w:rPr>
                <w:rFonts w:eastAsia="Calibri"/>
                <w:sz w:val="24"/>
                <w:szCs w:val="24"/>
              </w:rPr>
              <w:t>Bài 25: Ôn tập chủ đề Con người và sức khỏe (Tiết 1)</w:t>
            </w:r>
          </w:p>
        </w:tc>
        <w:tc>
          <w:tcPr>
            <w:tcW w:w="708" w:type="dxa"/>
            <w:gridSpan w:val="2"/>
            <w:shd w:val="clear" w:color="auto" w:fill="auto"/>
            <w:vAlign w:val="bottom"/>
          </w:tcPr>
          <w:p w14:paraId="2E62960A" w14:textId="77777777" w:rsidR="000E42F1" w:rsidRPr="009166FC" w:rsidRDefault="000E42F1" w:rsidP="005A7D1B">
            <w:pPr>
              <w:ind w:leftChars="0" w:left="2" w:hanging="2"/>
              <w:jc w:val="center"/>
              <w:rPr>
                <w:color w:val="000000"/>
                <w:sz w:val="24"/>
                <w:szCs w:val="24"/>
              </w:rPr>
            </w:pPr>
            <w:r w:rsidRPr="009166FC">
              <w:rPr>
                <w:color w:val="000000"/>
                <w:sz w:val="24"/>
                <w:szCs w:val="24"/>
              </w:rPr>
              <w:t>59</w:t>
            </w:r>
          </w:p>
        </w:tc>
        <w:tc>
          <w:tcPr>
            <w:tcW w:w="1701" w:type="dxa"/>
            <w:shd w:val="clear" w:color="auto" w:fill="auto"/>
          </w:tcPr>
          <w:p w14:paraId="1722DB72" w14:textId="77777777" w:rsidR="000E42F1" w:rsidRPr="009166FC" w:rsidRDefault="000E42F1" w:rsidP="000E42F1">
            <w:pPr>
              <w:ind w:leftChars="0" w:left="2" w:hanging="2"/>
              <w:rPr>
                <w:sz w:val="24"/>
                <w:szCs w:val="24"/>
              </w:rPr>
            </w:pPr>
          </w:p>
        </w:tc>
        <w:tc>
          <w:tcPr>
            <w:tcW w:w="805" w:type="dxa"/>
            <w:shd w:val="clear" w:color="auto" w:fill="auto"/>
          </w:tcPr>
          <w:p w14:paraId="2F4967C7" w14:textId="77777777" w:rsidR="000E42F1" w:rsidRPr="009166FC" w:rsidRDefault="000E42F1" w:rsidP="000E42F1">
            <w:pPr>
              <w:ind w:leftChars="0" w:left="2" w:hanging="2"/>
              <w:rPr>
                <w:sz w:val="24"/>
                <w:szCs w:val="24"/>
              </w:rPr>
            </w:pPr>
          </w:p>
        </w:tc>
      </w:tr>
      <w:tr w:rsidR="000E42F1" w:rsidRPr="009166FC" w14:paraId="67D20828" w14:textId="77777777" w:rsidTr="005A7D1B">
        <w:tc>
          <w:tcPr>
            <w:tcW w:w="1008" w:type="dxa"/>
            <w:vMerge/>
            <w:shd w:val="clear" w:color="auto" w:fill="auto"/>
          </w:tcPr>
          <w:p w14:paraId="75B993B5" w14:textId="77777777" w:rsidR="000E42F1" w:rsidRPr="009166FC" w:rsidRDefault="000E42F1" w:rsidP="000E42F1">
            <w:pPr>
              <w:ind w:leftChars="0" w:left="2" w:hanging="2"/>
              <w:rPr>
                <w:sz w:val="24"/>
                <w:szCs w:val="24"/>
              </w:rPr>
            </w:pPr>
          </w:p>
        </w:tc>
        <w:tc>
          <w:tcPr>
            <w:tcW w:w="1530" w:type="dxa"/>
            <w:gridSpan w:val="2"/>
            <w:vMerge/>
            <w:shd w:val="clear" w:color="auto" w:fill="auto"/>
          </w:tcPr>
          <w:p w14:paraId="6B647E0A" w14:textId="77777777" w:rsidR="000E42F1" w:rsidRPr="009166FC" w:rsidRDefault="000E42F1" w:rsidP="000E42F1">
            <w:pPr>
              <w:ind w:leftChars="0" w:left="2" w:hanging="2"/>
              <w:rPr>
                <w:sz w:val="24"/>
                <w:szCs w:val="24"/>
              </w:rPr>
            </w:pPr>
          </w:p>
        </w:tc>
        <w:tc>
          <w:tcPr>
            <w:tcW w:w="4233" w:type="dxa"/>
            <w:gridSpan w:val="2"/>
            <w:shd w:val="clear" w:color="auto" w:fill="auto"/>
          </w:tcPr>
          <w:p w14:paraId="09442612" w14:textId="77777777" w:rsidR="000E42F1" w:rsidRPr="009166FC" w:rsidRDefault="000E42F1" w:rsidP="000E42F1">
            <w:pPr>
              <w:ind w:leftChars="0" w:left="2" w:hanging="2"/>
              <w:rPr>
                <w:sz w:val="24"/>
                <w:szCs w:val="24"/>
              </w:rPr>
            </w:pPr>
            <w:r w:rsidRPr="009166FC">
              <w:rPr>
                <w:rFonts w:eastAsia="Calibri"/>
                <w:sz w:val="24"/>
                <w:szCs w:val="24"/>
              </w:rPr>
              <w:t>Bài 25: Ôn tập chủ đề Con người và sức khỏe (Tiết 2)</w:t>
            </w:r>
          </w:p>
        </w:tc>
        <w:tc>
          <w:tcPr>
            <w:tcW w:w="708" w:type="dxa"/>
            <w:gridSpan w:val="2"/>
            <w:shd w:val="clear" w:color="auto" w:fill="auto"/>
            <w:vAlign w:val="bottom"/>
          </w:tcPr>
          <w:p w14:paraId="16752B53" w14:textId="77777777" w:rsidR="000E42F1" w:rsidRPr="009166FC" w:rsidRDefault="000E42F1" w:rsidP="005A7D1B">
            <w:pPr>
              <w:ind w:leftChars="0" w:left="2" w:hanging="2"/>
              <w:jc w:val="center"/>
              <w:rPr>
                <w:color w:val="000000"/>
                <w:sz w:val="24"/>
                <w:szCs w:val="24"/>
              </w:rPr>
            </w:pPr>
            <w:r w:rsidRPr="009166FC">
              <w:rPr>
                <w:color w:val="000000"/>
                <w:sz w:val="24"/>
                <w:szCs w:val="24"/>
              </w:rPr>
              <w:t>60</w:t>
            </w:r>
          </w:p>
        </w:tc>
        <w:tc>
          <w:tcPr>
            <w:tcW w:w="1701" w:type="dxa"/>
            <w:shd w:val="clear" w:color="auto" w:fill="auto"/>
          </w:tcPr>
          <w:p w14:paraId="280BDE21" w14:textId="77777777" w:rsidR="000E42F1" w:rsidRPr="009166FC" w:rsidRDefault="000E42F1" w:rsidP="000E42F1">
            <w:pPr>
              <w:ind w:leftChars="0" w:left="2" w:hanging="2"/>
              <w:rPr>
                <w:sz w:val="24"/>
                <w:szCs w:val="24"/>
              </w:rPr>
            </w:pPr>
          </w:p>
        </w:tc>
        <w:tc>
          <w:tcPr>
            <w:tcW w:w="805" w:type="dxa"/>
            <w:shd w:val="clear" w:color="auto" w:fill="auto"/>
          </w:tcPr>
          <w:p w14:paraId="6A555CB2" w14:textId="77777777" w:rsidR="000E42F1" w:rsidRPr="009166FC" w:rsidRDefault="000E42F1" w:rsidP="000E42F1">
            <w:pPr>
              <w:ind w:leftChars="0" w:left="2" w:hanging="2"/>
              <w:rPr>
                <w:sz w:val="24"/>
                <w:szCs w:val="24"/>
              </w:rPr>
            </w:pPr>
          </w:p>
        </w:tc>
      </w:tr>
      <w:tr w:rsidR="000E42F1" w:rsidRPr="009166FC" w14:paraId="5B75A65F" w14:textId="77777777" w:rsidTr="005A7D1B">
        <w:tc>
          <w:tcPr>
            <w:tcW w:w="1008" w:type="dxa"/>
            <w:vMerge w:val="restart"/>
            <w:shd w:val="clear" w:color="auto" w:fill="auto"/>
          </w:tcPr>
          <w:p w14:paraId="7F8FCB28" w14:textId="77777777" w:rsidR="000E42F1" w:rsidRPr="009166FC" w:rsidRDefault="000E42F1" w:rsidP="000E42F1">
            <w:pPr>
              <w:ind w:leftChars="0" w:left="2" w:hanging="2"/>
              <w:rPr>
                <w:sz w:val="24"/>
                <w:szCs w:val="24"/>
              </w:rPr>
            </w:pPr>
            <w:r w:rsidRPr="009166FC">
              <w:rPr>
                <w:sz w:val="24"/>
                <w:szCs w:val="24"/>
              </w:rPr>
              <w:t>31</w:t>
            </w:r>
          </w:p>
        </w:tc>
        <w:tc>
          <w:tcPr>
            <w:tcW w:w="1530" w:type="dxa"/>
            <w:gridSpan w:val="2"/>
            <w:vMerge/>
            <w:shd w:val="clear" w:color="auto" w:fill="auto"/>
          </w:tcPr>
          <w:p w14:paraId="4A71BB8F" w14:textId="77777777" w:rsidR="000E42F1" w:rsidRPr="009166FC" w:rsidRDefault="000E42F1" w:rsidP="000E42F1">
            <w:pPr>
              <w:ind w:leftChars="0" w:left="2" w:hanging="2"/>
              <w:rPr>
                <w:sz w:val="24"/>
                <w:szCs w:val="24"/>
              </w:rPr>
            </w:pPr>
          </w:p>
        </w:tc>
        <w:tc>
          <w:tcPr>
            <w:tcW w:w="4233" w:type="dxa"/>
            <w:gridSpan w:val="2"/>
            <w:shd w:val="clear" w:color="auto" w:fill="auto"/>
          </w:tcPr>
          <w:p w14:paraId="08354ADF" w14:textId="77777777" w:rsidR="000E42F1" w:rsidRPr="009166FC" w:rsidRDefault="000E42F1" w:rsidP="000E42F1">
            <w:pPr>
              <w:ind w:leftChars="0" w:left="2" w:hanging="2"/>
              <w:rPr>
                <w:sz w:val="24"/>
                <w:szCs w:val="24"/>
              </w:rPr>
            </w:pPr>
            <w:r w:rsidRPr="009166FC">
              <w:rPr>
                <w:rFonts w:eastAsia="Calibri"/>
                <w:sz w:val="24"/>
                <w:szCs w:val="24"/>
              </w:rPr>
              <w:t>Bài 25: Ôn tập chủ đề Con người và sức khỏe (Tiết 3)</w:t>
            </w:r>
          </w:p>
        </w:tc>
        <w:tc>
          <w:tcPr>
            <w:tcW w:w="708" w:type="dxa"/>
            <w:gridSpan w:val="2"/>
            <w:shd w:val="clear" w:color="auto" w:fill="auto"/>
            <w:vAlign w:val="bottom"/>
          </w:tcPr>
          <w:p w14:paraId="7F861264" w14:textId="77777777" w:rsidR="000E42F1" w:rsidRPr="009166FC" w:rsidRDefault="000E42F1" w:rsidP="005A7D1B">
            <w:pPr>
              <w:ind w:leftChars="0" w:left="2" w:hanging="2"/>
              <w:jc w:val="center"/>
              <w:rPr>
                <w:color w:val="000000"/>
                <w:sz w:val="24"/>
                <w:szCs w:val="24"/>
              </w:rPr>
            </w:pPr>
            <w:r w:rsidRPr="009166FC">
              <w:rPr>
                <w:color w:val="000000"/>
                <w:sz w:val="24"/>
                <w:szCs w:val="24"/>
              </w:rPr>
              <w:t>61</w:t>
            </w:r>
          </w:p>
        </w:tc>
        <w:tc>
          <w:tcPr>
            <w:tcW w:w="1701" w:type="dxa"/>
            <w:shd w:val="clear" w:color="auto" w:fill="auto"/>
          </w:tcPr>
          <w:p w14:paraId="557C8E2C" w14:textId="77777777" w:rsidR="000E42F1" w:rsidRPr="009166FC" w:rsidRDefault="000E42F1" w:rsidP="000E42F1">
            <w:pPr>
              <w:ind w:leftChars="0" w:left="2" w:hanging="2"/>
              <w:rPr>
                <w:sz w:val="24"/>
                <w:szCs w:val="24"/>
              </w:rPr>
            </w:pPr>
          </w:p>
        </w:tc>
        <w:tc>
          <w:tcPr>
            <w:tcW w:w="805" w:type="dxa"/>
            <w:shd w:val="clear" w:color="auto" w:fill="auto"/>
          </w:tcPr>
          <w:p w14:paraId="266713F7" w14:textId="77777777" w:rsidR="000E42F1" w:rsidRPr="009166FC" w:rsidRDefault="000E42F1" w:rsidP="000E42F1">
            <w:pPr>
              <w:ind w:leftChars="0" w:left="2" w:hanging="2"/>
              <w:rPr>
                <w:sz w:val="24"/>
                <w:szCs w:val="24"/>
              </w:rPr>
            </w:pPr>
          </w:p>
        </w:tc>
      </w:tr>
      <w:tr w:rsidR="000E42F1" w:rsidRPr="009166FC" w14:paraId="7416C2BE" w14:textId="77777777" w:rsidTr="005A7D1B">
        <w:tc>
          <w:tcPr>
            <w:tcW w:w="1008" w:type="dxa"/>
            <w:vMerge/>
            <w:shd w:val="clear" w:color="auto" w:fill="auto"/>
          </w:tcPr>
          <w:p w14:paraId="4B7C7AD4" w14:textId="77777777" w:rsidR="000E42F1" w:rsidRPr="009166FC" w:rsidRDefault="000E42F1" w:rsidP="000E42F1">
            <w:pPr>
              <w:ind w:leftChars="0" w:left="2" w:hanging="2"/>
              <w:rPr>
                <w:sz w:val="24"/>
                <w:szCs w:val="24"/>
              </w:rPr>
            </w:pPr>
          </w:p>
        </w:tc>
        <w:tc>
          <w:tcPr>
            <w:tcW w:w="1530" w:type="dxa"/>
            <w:gridSpan w:val="2"/>
            <w:vMerge w:val="restart"/>
            <w:shd w:val="clear" w:color="auto" w:fill="auto"/>
          </w:tcPr>
          <w:p w14:paraId="0180FB93" w14:textId="77777777" w:rsidR="000E42F1" w:rsidRPr="009166FC" w:rsidRDefault="000E42F1" w:rsidP="000E42F1">
            <w:pPr>
              <w:spacing w:line="276" w:lineRule="auto"/>
              <w:ind w:leftChars="0" w:left="2" w:hanging="2"/>
              <w:rPr>
                <w:rFonts w:eastAsia="Calibri"/>
                <w:b/>
                <w:sz w:val="24"/>
                <w:szCs w:val="24"/>
              </w:rPr>
            </w:pPr>
            <w:r w:rsidRPr="009166FC">
              <w:rPr>
                <w:rFonts w:eastAsia="Calibri"/>
                <w:b/>
                <w:sz w:val="24"/>
                <w:szCs w:val="24"/>
              </w:rPr>
              <w:t>Chủđề 6: Trái đất và bầu trời</w:t>
            </w:r>
          </w:p>
          <w:p w14:paraId="4C3FE0BD" w14:textId="77777777" w:rsidR="000E42F1" w:rsidRPr="009166FC" w:rsidRDefault="000E42F1" w:rsidP="000E42F1">
            <w:pPr>
              <w:ind w:leftChars="0" w:left="2" w:hanging="2"/>
              <w:rPr>
                <w:sz w:val="24"/>
                <w:szCs w:val="24"/>
              </w:rPr>
            </w:pPr>
          </w:p>
        </w:tc>
        <w:tc>
          <w:tcPr>
            <w:tcW w:w="4233" w:type="dxa"/>
            <w:gridSpan w:val="2"/>
            <w:shd w:val="clear" w:color="auto" w:fill="auto"/>
          </w:tcPr>
          <w:p w14:paraId="499D7E30" w14:textId="77777777" w:rsidR="000E42F1" w:rsidRPr="009166FC" w:rsidRDefault="000E42F1" w:rsidP="000E42F1">
            <w:pPr>
              <w:ind w:leftChars="0" w:left="2" w:hanging="2"/>
              <w:rPr>
                <w:sz w:val="24"/>
                <w:szCs w:val="24"/>
              </w:rPr>
            </w:pPr>
            <w:r w:rsidRPr="009166FC">
              <w:rPr>
                <w:rFonts w:eastAsia="Calibri"/>
                <w:sz w:val="24"/>
                <w:szCs w:val="24"/>
              </w:rPr>
              <w:t>Bài 26: Cùng khám phá bầu trời (Tiết 1)</w:t>
            </w:r>
          </w:p>
        </w:tc>
        <w:tc>
          <w:tcPr>
            <w:tcW w:w="708" w:type="dxa"/>
            <w:gridSpan w:val="2"/>
            <w:shd w:val="clear" w:color="auto" w:fill="auto"/>
            <w:vAlign w:val="bottom"/>
          </w:tcPr>
          <w:p w14:paraId="39FEE056" w14:textId="77777777" w:rsidR="000E42F1" w:rsidRPr="009166FC" w:rsidRDefault="000E42F1" w:rsidP="005A7D1B">
            <w:pPr>
              <w:ind w:leftChars="0" w:left="2" w:hanging="2"/>
              <w:jc w:val="center"/>
              <w:rPr>
                <w:color w:val="000000"/>
                <w:sz w:val="24"/>
                <w:szCs w:val="24"/>
              </w:rPr>
            </w:pPr>
            <w:r w:rsidRPr="009166FC">
              <w:rPr>
                <w:color w:val="000000"/>
                <w:sz w:val="24"/>
                <w:szCs w:val="24"/>
              </w:rPr>
              <w:t>62</w:t>
            </w:r>
          </w:p>
        </w:tc>
        <w:tc>
          <w:tcPr>
            <w:tcW w:w="1701" w:type="dxa"/>
            <w:shd w:val="clear" w:color="auto" w:fill="auto"/>
          </w:tcPr>
          <w:p w14:paraId="01F12879" w14:textId="77777777" w:rsidR="000E42F1" w:rsidRPr="009166FC" w:rsidRDefault="000E42F1" w:rsidP="000E42F1">
            <w:pPr>
              <w:ind w:leftChars="0" w:left="2" w:hanging="2"/>
              <w:rPr>
                <w:sz w:val="24"/>
                <w:szCs w:val="24"/>
              </w:rPr>
            </w:pPr>
          </w:p>
        </w:tc>
        <w:tc>
          <w:tcPr>
            <w:tcW w:w="805" w:type="dxa"/>
            <w:shd w:val="clear" w:color="auto" w:fill="auto"/>
          </w:tcPr>
          <w:p w14:paraId="1BAA6CA5" w14:textId="77777777" w:rsidR="000E42F1" w:rsidRPr="009166FC" w:rsidRDefault="000E42F1" w:rsidP="000E42F1">
            <w:pPr>
              <w:ind w:leftChars="0" w:left="2" w:hanging="2"/>
              <w:rPr>
                <w:sz w:val="24"/>
                <w:szCs w:val="24"/>
              </w:rPr>
            </w:pPr>
          </w:p>
        </w:tc>
      </w:tr>
      <w:tr w:rsidR="000E42F1" w:rsidRPr="009166FC" w14:paraId="338F1A85" w14:textId="77777777" w:rsidTr="005A7D1B">
        <w:tc>
          <w:tcPr>
            <w:tcW w:w="1008" w:type="dxa"/>
            <w:vMerge w:val="restart"/>
            <w:shd w:val="clear" w:color="auto" w:fill="auto"/>
          </w:tcPr>
          <w:p w14:paraId="2839EAD6" w14:textId="77777777" w:rsidR="000E42F1" w:rsidRPr="009166FC" w:rsidRDefault="000E42F1" w:rsidP="000E42F1">
            <w:pPr>
              <w:ind w:leftChars="0" w:left="2" w:hanging="2"/>
              <w:rPr>
                <w:sz w:val="24"/>
                <w:szCs w:val="24"/>
              </w:rPr>
            </w:pPr>
            <w:r w:rsidRPr="009166FC">
              <w:rPr>
                <w:sz w:val="24"/>
                <w:szCs w:val="24"/>
              </w:rPr>
              <w:t>32</w:t>
            </w:r>
          </w:p>
        </w:tc>
        <w:tc>
          <w:tcPr>
            <w:tcW w:w="1530" w:type="dxa"/>
            <w:gridSpan w:val="2"/>
            <w:vMerge/>
            <w:shd w:val="clear" w:color="auto" w:fill="auto"/>
          </w:tcPr>
          <w:p w14:paraId="50F2D84D" w14:textId="77777777" w:rsidR="000E42F1" w:rsidRPr="009166FC" w:rsidRDefault="000E42F1" w:rsidP="000E42F1">
            <w:pPr>
              <w:ind w:leftChars="0" w:left="2" w:hanging="2"/>
              <w:rPr>
                <w:sz w:val="24"/>
                <w:szCs w:val="24"/>
              </w:rPr>
            </w:pPr>
          </w:p>
        </w:tc>
        <w:tc>
          <w:tcPr>
            <w:tcW w:w="4233" w:type="dxa"/>
            <w:gridSpan w:val="2"/>
            <w:shd w:val="clear" w:color="auto" w:fill="auto"/>
          </w:tcPr>
          <w:p w14:paraId="0F60E388" w14:textId="77777777" w:rsidR="000E42F1" w:rsidRPr="009166FC" w:rsidRDefault="000E42F1" w:rsidP="000E42F1">
            <w:pPr>
              <w:ind w:leftChars="0" w:left="2" w:hanging="2"/>
              <w:rPr>
                <w:sz w:val="24"/>
                <w:szCs w:val="24"/>
              </w:rPr>
            </w:pPr>
            <w:r w:rsidRPr="009166FC">
              <w:rPr>
                <w:rFonts w:eastAsia="Calibri"/>
                <w:sz w:val="24"/>
                <w:szCs w:val="24"/>
              </w:rPr>
              <w:t>Bài 26: Cùng khám phá bầu trời (Tiết 2)</w:t>
            </w:r>
          </w:p>
        </w:tc>
        <w:tc>
          <w:tcPr>
            <w:tcW w:w="708" w:type="dxa"/>
            <w:gridSpan w:val="2"/>
            <w:shd w:val="clear" w:color="auto" w:fill="auto"/>
            <w:vAlign w:val="bottom"/>
          </w:tcPr>
          <w:p w14:paraId="13059EEB" w14:textId="77777777" w:rsidR="000E42F1" w:rsidRPr="009166FC" w:rsidRDefault="000E42F1" w:rsidP="005A7D1B">
            <w:pPr>
              <w:ind w:leftChars="0" w:left="2" w:hanging="2"/>
              <w:jc w:val="center"/>
              <w:rPr>
                <w:color w:val="000000"/>
                <w:sz w:val="24"/>
                <w:szCs w:val="24"/>
              </w:rPr>
            </w:pPr>
            <w:r w:rsidRPr="009166FC">
              <w:rPr>
                <w:color w:val="000000"/>
                <w:sz w:val="24"/>
                <w:szCs w:val="24"/>
              </w:rPr>
              <w:t>63</w:t>
            </w:r>
          </w:p>
        </w:tc>
        <w:tc>
          <w:tcPr>
            <w:tcW w:w="1701" w:type="dxa"/>
            <w:shd w:val="clear" w:color="auto" w:fill="auto"/>
          </w:tcPr>
          <w:p w14:paraId="59AE4DEC" w14:textId="77777777" w:rsidR="000E42F1" w:rsidRPr="009166FC" w:rsidRDefault="000E42F1" w:rsidP="000E42F1">
            <w:pPr>
              <w:ind w:leftChars="0" w:left="2" w:hanging="2"/>
              <w:rPr>
                <w:sz w:val="24"/>
                <w:szCs w:val="24"/>
              </w:rPr>
            </w:pPr>
          </w:p>
        </w:tc>
        <w:tc>
          <w:tcPr>
            <w:tcW w:w="805" w:type="dxa"/>
            <w:shd w:val="clear" w:color="auto" w:fill="auto"/>
          </w:tcPr>
          <w:p w14:paraId="0EF04B8D" w14:textId="77777777" w:rsidR="000E42F1" w:rsidRPr="009166FC" w:rsidRDefault="000E42F1" w:rsidP="000E42F1">
            <w:pPr>
              <w:ind w:leftChars="0" w:left="2" w:hanging="2"/>
              <w:rPr>
                <w:sz w:val="24"/>
                <w:szCs w:val="24"/>
              </w:rPr>
            </w:pPr>
          </w:p>
        </w:tc>
      </w:tr>
      <w:tr w:rsidR="000E42F1" w:rsidRPr="009166FC" w14:paraId="4B6053DF" w14:textId="77777777" w:rsidTr="005A7D1B">
        <w:tc>
          <w:tcPr>
            <w:tcW w:w="1008" w:type="dxa"/>
            <w:vMerge/>
            <w:shd w:val="clear" w:color="auto" w:fill="auto"/>
          </w:tcPr>
          <w:p w14:paraId="13F91FEF" w14:textId="77777777" w:rsidR="000E42F1" w:rsidRPr="009166FC" w:rsidRDefault="000E42F1" w:rsidP="000E42F1">
            <w:pPr>
              <w:ind w:leftChars="0" w:left="2" w:hanging="2"/>
              <w:rPr>
                <w:sz w:val="24"/>
                <w:szCs w:val="24"/>
              </w:rPr>
            </w:pPr>
          </w:p>
        </w:tc>
        <w:tc>
          <w:tcPr>
            <w:tcW w:w="1530" w:type="dxa"/>
            <w:gridSpan w:val="2"/>
            <w:vMerge/>
            <w:shd w:val="clear" w:color="auto" w:fill="auto"/>
          </w:tcPr>
          <w:p w14:paraId="574ACF77" w14:textId="77777777" w:rsidR="000E42F1" w:rsidRPr="009166FC" w:rsidRDefault="000E42F1" w:rsidP="000E42F1">
            <w:pPr>
              <w:ind w:leftChars="0" w:left="2" w:hanging="2"/>
              <w:rPr>
                <w:sz w:val="24"/>
                <w:szCs w:val="24"/>
              </w:rPr>
            </w:pPr>
          </w:p>
        </w:tc>
        <w:tc>
          <w:tcPr>
            <w:tcW w:w="4233" w:type="dxa"/>
            <w:gridSpan w:val="2"/>
            <w:shd w:val="clear" w:color="auto" w:fill="auto"/>
          </w:tcPr>
          <w:p w14:paraId="6C05F88C" w14:textId="77777777" w:rsidR="000E42F1" w:rsidRPr="009166FC" w:rsidRDefault="000E42F1" w:rsidP="000E42F1">
            <w:pPr>
              <w:ind w:leftChars="0" w:left="2" w:hanging="2"/>
              <w:rPr>
                <w:sz w:val="24"/>
                <w:szCs w:val="24"/>
              </w:rPr>
            </w:pPr>
            <w:r w:rsidRPr="009166FC">
              <w:rPr>
                <w:rFonts w:eastAsia="Calibri"/>
                <w:sz w:val="24"/>
                <w:szCs w:val="24"/>
              </w:rPr>
              <w:t>Bài 26: Cùng khám phá bầu trời (Tiết 3)</w:t>
            </w:r>
          </w:p>
        </w:tc>
        <w:tc>
          <w:tcPr>
            <w:tcW w:w="708" w:type="dxa"/>
            <w:gridSpan w:val="2"/>
            <w:shd w:val="clear" w:color="auto" w:fill="auto"/>
            <w:vAlign w:val="bottom"/>
          </w:tcPr>
          <w:p w14:paraId="3C1CF76A" w14:textId="77777777" w:rsidR="000E42F1" w:rsidRPr="009166FC" w:rsidRDefault="000E42F1" w:rsidP="005A7D1B">
            <w:pPr>
              <w:ind w:leftChars="0" w:left="2" w:hanging="2"/>
              <w:jc w:val="center"/>
              <w:rPr>
                <w:color w:val="000000"/>
                <w:sz w:val="24"/>
                <w:szCs w:val="24"/>
              </w:rPr>
            </w:pPr>
            <w:r w:rsidRPr="009166FC">
              <w:rPr>
                <w:color w:val="000000"/>
                <w:sz w:val="24"/>
                <w:szCs w:val="24"/>
              </w:rPr>
              <w:t>64</w:t>
            </w:r>
          </w:p>
        </w:tc>
        <w:tc>
          <w:tcPr>
            <w:tcW w:w="1701" w:type="dxa"/>
            <w:shd w:val="clear" w:color="auto" w:fill="auto"/>
          </w:tcPr>
          <w:p w14:paraId="3E4C6E5B" w14:textId="77777777" w:rsidR="000E42F1" w:rsidRPr="009166FC" w:rsidRDefault="000E42F1" w:rsidP="000E42F1">
            <w:pPr>
              <w:ind w:leftChars="0" w:left="2" w:hanging="2"/>
              <w:rPr>
                <w:sz w:val="24"/>
                <w:szCs w:val="24"/>
              </w:rPr>
            </w:pPr>
          </w:p>
        </w:tc>
        <w:tc>
          <w:tcPr>
            <w:tcW w:w="805" w:type="dxa"/>
            <w:shd w:val="clear" w:color="auto" w:fill="auto"/>
          </w:tcPr>
          <w:p w14:paraId="15327287" w14:textId="77777777" w:rsidR="000E42F1" w:rsidRPr="009166FC" w:rsidRDefault="000E42F1" w:rsidP="000E42F1">
            <w:pPr>
              <w:ind w:leftChars="0" w:left="2" w:hanging="2"/>
              <w:rPr>
                <w:sz w:val="24"/>
                <w:szCs w:val="24"/>
              </w:rPr>
            </w:pPr>
          </w:p>
        </w:tc>
      </w:tr>
      <w:tr w:rsidR="000E42F1" w:rsidRPr="009166FC" w14:paraId="142303FA" w14:textId="77777777" w:rsidTr="005A7D1B">
        <w:tc>
          <w:tcPr>
            <w:tcW w:w="1008" w:type="dxa"/>
            <w:vMerge w:val="restart"/>
            <w:shd w:val="clear" w:color="auto" w:fill="auto"/>
          </w:tcPr>
          <w:p w14:paraId="497E8002" w14:textId="77777777" w:rsidR="000E42F1" w:rsidRPr="009166FC" w:rsidRDefault="000E42F1" w:rsidP="000E42F1">
            <w:pPr>
              <w:ind w:leftChars="0" w:left="2" w:hanging="2"/>
              <w:rPr>
                <w:sz w:val="24"/>
                <w:szCs w:val="24"/>
              </w:rPr>
            </w:pPr>
            <w:r w:rsidRPr="009166FC">
              <w:rPr>
                <w:sz w:val="24"/>
                <w:szCs w:val="24"/>
              </w:rPr>
              <w:t>33</w:t>
            </w:r>
          </w:p>
        </w:tc>
        <w:tc>
          <w:tcPr>
            <w:tcW w:w="1530" w:type="dxa"/>
            <w:gridSpan w:val="2"/>
            <w:vMerge/>
            <w:shd w:val="clear" w:color="auto" w:fill="auto"/>
          </w:tcPr>
          <w:p w14:paraId="15019915" w14:textId="77777777" w:rsidR="000E42F1" w:rsidRPr="009166FC" w:rsidRDefault="000E42F1" w:rsidP="000E42F1">
            <w:pPr>
              <w:ind w:leftChars="0" w:left="2" w:hanging="2"/>
              <w:rPr>
                <w:sz w:val="24"/>
                <w:szCs w:val="24"/>
              </w:rPr>
            </w:pPr>
          </w:p>
        </w:tc>
        <w:tc>
          <w:tcPr>
            <w:tcW w:w="4233" w:type="dxa"/>
            <w:gridSpan w:val="2"/>
            <w:shd w:val="clear" w:color="auto" w:fill="auto"/>
          </w:tcPr>
          <w:p w14:paraId="795A71A0" w14:textId="77777777" w:rsidR="000E42F1" w:rsidRPr="009166FC" w:rsidRDefault="000E42F1" w:rsidP="000E42F1">
            <w:pPr>
              <w:ind w:leftChars="0" w:left="2" w:hanging="2"/>
              <w:rPr>
                <w:sz w:val="24"/>
                <w:szCs w:val="24"/>
              </w:rPr>
            </w:pPr>
            <w:r w:rsidRPr="009166FC">
              <w:rPr>
                <w:rFonts w:eastAsia="Calibri"/>
                <w:sz w:val="24"/>
                <w:szCs w:val="24"/>
              </w:rPr>
              <w:t>Bài 27: Thời tiết luôn thay đổi (Tiết 1)</w:t>
            </w:r>
          </w:p>
        </w:tc>
        <w:tc>
          <w:tcPr>
            <w:tcW w:w="708" w:type="dxa"/>
            <w:gridSpan w:val="2"/>
            <w:shd w:val="clear" w:color="auto" w:fill="auto"/>
            <w:vAlign w:val="bottom"/>
          </w:tcPr>
          <w:p w14:paraId="1DC5ED68" w14:textId="77777777" w:rsidR="000E42F1" w:rsidRPr="009166FC" w:rsidRDefault="000E42F1" w:rsidP="005A7D1B">
            <w:pPr>
              <w:ind w:leftChars="0" w:left="2" w:hanging="2"/>
              <w:jc w:val="center"/>
              <w:rPr>
                <w:color w:val="000000"/>
                <w:sz w:val="24"/>
                <w:szCs w:val="24"/>
              </w:rPr>
            </w:pPr>
            <w:r w:rsidRPr="009166FC">
              <w:rPr>
                <w:color w:val="000000"/>
                <w:sz w:val="24"/>
                <w:szCs w:val="24"/>
              </w:rPr>
              <w:t>65</w:t>
            </w:r>
          </w:p>
        </w:tc>
        <w:tc>
          <w:tcPr>
            <w:tcW w:w="1701" w:type="dxa"/>
            <w:shd w:val="clear" w:color="auto" w:fill="auto"/>
          </w:tcPr>
          <w:p w14:paraId="4D316002" w14:textId="77777777" w:rsidR="000E42F1" w:rsidRPr="009166FC" w:rsidRDefault="000E42F1" w:rsidP="000E42F1">
            <w:pPr>
              <w:ind w:leftChars="0" w:left="2" w:hanging="2"/>
              <w:rPr>
                <w:sz w:val="24"/>
                <w:szCs w:val="24"/>
              </w:rPr>
            </w:pPr>
          </w:p>
        </w:tc>
        <w:tc>
          <w:tcPr>
            <w:tcW w:w="805" w:type="dxa"/>
            <w:shd w:val="clear" w:color="auto" w:fill="auto"/>
          </w:tcPr>
          <w:p w14:paraId="7A3D1386" w14:textId="77777777" w:rsidR="000E42F1" w:rsidRPr="009166FC" w:rsidRDefault="000E42F1" w:rsidP="000E42F1">
            <w:pPr>
              <w:ind w:leftChars="0" w:left="2" w:hanging="2"/>
              <w:rPr>
                <w:sz w:val="24"/>
                <w:szCs w:val="24"/>
              </w:rPr>
            </w:pPr>
          </w:p>
        </w:tc>
      </w:tr>
      <w:tr w:rsidR="000E42F1" w:rsidRPr="009166FC" w14:paraId="153B48CC" w14:textId="77777777" w:rsidTr="005A7D1B">
        <w:tc>
          <w:tcPr>
            <w:tcW w:w="1008" w:type="dxa"/>
            <w:vMerge/>
            <w:shd w:val="clear" w:color="auto" w:fill="auto"/>
          </w:tcPr>
          <w:p w14:paraId="1E5C50E2" w14:textId="77777777" w:rsidR="000E42F1" w:rsidRPr="009166FC" w:rsidRDefault="000E42F1" w:rsidP="000E42F1">
            <w:pPr>
              <w:ind w:leftChars="0" w:left="2" w:hanging="2"/>
              <w:rPr>
                <w:sz w:val="24"/>
                <w:szCs w:val="24"/>
              </w:rPr>
            </w:pPr>
          </w:p>
        </w:tc>
        <w:tc>
          <w:tcPr>
            <w:tcW w:w="1530" w:type="dxa"/>
            <w:gridSpan w:val="2"/>
            <w:vMerge/>
            <w:shd w:val="clear" w:color="auto" w:fill="auto"/>
          </w:tcPr>
          <w:p w14:paraId="5697B761" w14:textId="77777777" w:rsidR="000E42F1" w:rsidRPr="009166FC" w:rsidRDefault="000E42F1" w:rsidP="000E42F1">
            <w:pPr>
              <w:ind w:leftChars="0" w:left="2" w:hanging="2"/>
              <w:rPr>
                <w:sz w:val="24"/>
                <w:szCs w:val="24"/>
              </w:rPr>
            </w:pPr>
          </w:p>
        </w:tc>
        <w:tc>
          <w:tcPr>
            <w:tcW w:w="4233" w:type="dxa"/>
            <w:gridSpan w:val="2"/>
            <w:shd w:val="clear" w:color="auto" w:fill="auto"/>
          </w:tcPr>
          <w:p w14:paraId="1562F6CE" w14:textId="77777777" w:rsidR="000E42F1" w:rsidRPr="009166FC" w:rsidRDefault="000E42F1" w:rsidP="000E42F1">
            <w:pPr>
              <w:ind w:leftChars="0" w:left="2" w:hanging="2"/>
              <w:rPr>
                <w:sz w:val="24"/>
                <w:szCs w:val="24"/>
              </w:rPr>
            </w:pPr>
            <w:r w:rsidRPr="009166FC">
              <w:rPr>
                <w:rFonts w:eastAsia="Calibri"/>
                <w:sz w:val="24"/>
                <w:szCs w:val="24"/>
              </w:rPr>
              <w:t>Bài 27: Thời tiết luôn thay đổi (Tiết 2)</w:t>
            </w:r>
          </w:p>
        </w:tc>
        <w:tc>
          <w:tcPr>
            <w:tcW w:w="708" w:type="dxa"/>
            <w:gridSpan w:val="2"/>
            <w:shd w:val="clear" w:color="auto" w:fill="auto"/>
            <w:vAlign w:val="bottom"/>
          </w:tcPr>
          <w:p w14:paraId="10A30C43" w14:textId="77777777" w:rsidR="000E42F1" w:rsidRPr="009166FC" w:rsidRDefault="000E42F1" w:rsidP="005A7D1B">
            <w:pPr>
              <w:ind w:leftChars="0" w:left="2" w:hanging="2"/>
              <w:jc w:val="center"/>
              <w:rPr>
                <w:color w:val="000000"/>
                <w:sz w:val="24"/>
                <w:szCs w:val="24"/>
              </w:rPr>
            </w:pPr>
            <w:r w:rsidRPr="009166FC">
              <w:rPr>
                <w:color w:val="000000"/>
                <w:sz w:val="24"/>
                <w:szCs w:val="24"/>
              </w:rPr>
              <w:t>66</w:t>
            </w:r>
          </w:p>
        </w:tc>
        <w:tc>
          <w:tcPr>
            <w:tcW w:w="1701" w:type="dxa"/>
            <w:shd w:val="clear" w:color="auto" w:fill="auto"/>
          </w:tcPr>
          <w:p w14:paraId="5A1A2E7F" w14:textId="77777777" w:rsidR="000E42F1" w:rsidRPr="009166FC" w:rsidRDefault="000E42F1" w:rsidP="000E42F1">
            <w:pPr>
              <w:ind w:leftChars="0" w:left="2" w:hanging="2"/>
              <w:rPr>
                <w:sz w:val="24"/>
                <w:szCs w:val="24"/>
              </w:rPr>
            </w:pPr>
          </w:p>
        </w:tc>
        <w:tc>
          <w:tcPr>
            <w:tcW w:w="805" w:type="dxa"/>
            <w:shd w:val="clear" w:color="auto" w:fill="auto"/>
          </w:tcPr>
          <w:p w14:paraId="397694E8" w14:textId="77777777" w:rsidR="000E42F1" w:rsidRPr="009166FC" w:rsidRDefault="000E42F1" w:rsidP="000E42F1">
            <w:pPr>
              <w:ind w:leftChars="0" w:left="2" w:hanging="2"/>
              <w:rPr>
                <w:sz w:val="24"/>
                <w:szCs w:val="24"/>
              </w:rPr>
            </w:pPr>
          </w:p>
        </w:tc>
      </w:tr>
      <w:tr w:rsidR="000E42F1" w:rsidRPr="009166FC" w14:paraId="56E47AF0" w14:textId="77777777" w:rsidTr="005A7D1B">
        <w:tc>
          <w:tcPr>
            <w:tcW w:w="1008" w:type="dxa"/>
            <w:vMerge w:val="restart"/>
            <w:shd w:val="clear" w:color="auto" w:fill="auto"/>
          </w:tcPr>
          <w:p w14:paraId="1E647CA6" w14:textId="77777777" w:rsidR="000E42F1" w:rsidRPr="009166FC" w:rsidRDefault="000E42F1" w:rsidP="000E42F1">
            <w:pPr>
              <w:ind w:leftChars="0" w:left="2" w:hanging="2"/>
              <w:rPr>
                <w:sz w:val="24"/>
                <w:szCs w:val="24"/>
              </w:rPr>
            </w:pPr>
            <w:r w:rsidRPr="009166FC">
              <w:rPr>
                <w:sz w:val="24"/>
                <w:szCs w:val="24"/>
              </w:rPr>
              <w:t>34</w:t>
            </w:r>
          </w:p>
        </w:tc>
        <w:tc>
          <w:tcPr>
            <w:tcW w:w="1530" w:type="dxa"/>
            <w:gridSpan w:val="2"/>
            <w:vMerge/>
            <w:shd w:val="clear" w:color="auto" w:fill="auto"/>
          </w:tcPr>
          <w:p w14:paraId="100EAB2C" w14:textId="77777777" w:rsidR="000E42F1" w:rsidRPr="009166FC" w:rsidRDefault="000E42F1" w:rsidP="000E42F1">
            <w:pPr>
              <w:ind w:leftChars="0" w:left="2" w:hanging="2"/>
              <w:rPr>
                <w:sz w:val="24"/>
                <w:szCs w:val="24"/>
              </w:rPr>
            </w:pPr>
          </w:p>
        </w:tc>
        <w:tc>
          <w:tcPr>
            <w:tcW w:w="4233" w:type="dxa"/>
            <w:gridSpan w:val="2"/>
            <w:shd w:val="clear" w:color="auto" w:fill="auto"/>
          </w:tcPr>
          <w:p w14:paraId="1DC979AC" w14:textId="77777777" w:rsidR="000E42F1" w:rsidRPr="009166FC" w:rsidRDefault="000E42F1" w:rsidP="000E42F1">
            <w:pPr>
              <w:ind w:leftChars="0" w:left="2" w:hanging="2"/>
              <w:rPr>
                <w:sz w:val="24"/>
                <w:szCs w:val="24"/>
              </w:rPr>
            </w:pPr>
            <w:r w:rsidRPr="009166FC">
              <w:rPr>
                <w:rFonts w:eastAsia="Calibri"/>
                <w:sz w:val="24"/>
                <w:szCs w:val="24"/>
              </w:rPr>
              <w:t>Bài 27: Thời tiết luôn thay đổi (Tiết 3)</w:t>
            </w:r>
          </w:p>
        </w:tc>
        <w:tc>
          <w:tcPr>
            <w:tcW w:w="708" w:type="dxa"/>
            <w:gridSpan w:val="2"/>
            <w:shd w:val="clear" w:color="auto" w:fill="auto"/>
            <w:vAlign w:val="bottom"/>
          </w:tcPr>
          <w:p w14:paraId="554D8849" w14:textId="77777777" w:rsidR="000E42F1" w:rsidRPr="009166FC" w:rsidRDefault="000E42F1" w:rsidP="005A7D1B">
            <w:pPr>
              <w:ind w:leftChars="0" w:left="2" w:hanging="2"/>
              <w:jc w:val="center"/>
              <w:rPr>
                <w:color w:val="000000"/>
                <w:sz w:val="24"/>
                <w:szCs w:val="24"/>
              </w:rPr>
            </w:pPr>
            <w:r w:rsidRPr="009166FC">
              <w:rPr>
                <w:color w:val="000000"/>
                <w:sz w:val="24"/>
                <w:szCs w:val="24"/>
              </w:rPr>
              <w:t>67</w:t>
            </w:r>
          </w:p>
        </w:tc>
        <w:tc>
          <w:tcPr>
            <w:tcW w:w="1701" w:type="dxa"/>
            <w:shd w:val="clear" w:color="auto" w:fill="auto"/>
          </w:tcPr>
          <w:p w14:paraId="1A723954" w14:textId="77777777" w:rsidR="000E42F1" w:rsidRPr="009166FC" w:rsidRDefault="000E42F1" w:rsidP="000E42F1">
            <w:pPr>
              <w:ind w:leftChars="0" w:left="2" w:hanging="2"/>
              <w:rPr>
                <w:sz w:val="24"/>
                <w:szCs w:val="24"/>
              </w:rPr>
            </w:pPr>
          </w:p>
        </w:tc>
        <w:tc>
          <w:tcPr>
            <w:tcW w:w="805" w:type="dxa"/>
            <w:shd w:val="clear" w:color="auto" w:fill="auto"/>
          </w:tcPr>
          <w:p w14:paraId="2B0E1911" w14:textId="77777777" w:rsidR="000E42F1" w:rsidRPr="009166FC" w:rsidRDefault="000E42F1" w:rsidP="000E42F1">
            <w:pPr>
              <w:ind w:leftChars="0" w:left="2" w:hanging="2"/>
              <w:rPr>
                <w:sz w:val="24"/>
                <w:szCs w:val="24"/>
              </w:rPr>
            </w:pPr>
          </w:p>
        </w:tc>
      </w:tr>
      <w:tr w:rsidR="000E42F1" w:rsidRPr="009166FC" w14:paraId="5794D3CF" w14:textId="77777777" w:rsidTr="005A7D1B">
        <w:tc>
          <w:tcPr>
            <w:tcW w:w="1008" w:type="dxa"/>
            <w:vMerge/>
            <w:shd w:val="clear" w:color="auto" w:fill="auto"/>
          </w:tcPr>
          <w:p w14:paraId="164D3A42" w14:textId="77777777" w:rsidR="000E42F1" w:rsidRPr="009166FC" w:rsidRDefault="000E42F1" w:rsidP="000E42F1">
            <w:pPr>
              <w:ind w:leftChars="0" w:left="2" w:hanging="2"/>
              <w:rPr>
                <w:sz w:val="24"/>
                <w:szCs w:val="24"/>
              </w:rPr>
            </w:pPr>
          </w:p>
        </w:tc>
        <w:tc>
          <w:tcPr>
            <w:tcW w:w="1530" w:type="dxa"/>
            <w:gridSpan w:val="2"/>
            <w:vMerge/>
            <w:shd w:val="clear" w:color="auto" w:fill="auto"/>
          </w:tcPr>
          <w:p w14:paraId="2BC0AD20" w14:textId="77777777" w:rsidR="000E42F1" w:rsidRPr="009166FC" w:rsidRDefault="000E42F1" w:rsidP="000E42F1">
            <w:pPr>
              <w:ind w:leftChars="0" w:left="2" w:hanging="2"/>
              <w:rPr>
                <w:sz w:val="24"/>
                <w:szCs w:val="24"/>
              </w:rPr>
            </w:pPr>
          </w:p>
        </w:tc>
        <w:tc>
          <w:tcPr>
            <w:tcW w:w="4233" w:type="dxa"/>
            <w:gridSpan w:val="2"/>
            <w:shd w:val="clear" w:color="auto" w:fill="auto"/>
          </w:tcPr>
          <w:p w14:paraId="19BE727A" w14:textId="77777777" w:rsidR="000E42F1" w:rsidRPr="009166FC" w:rsidRDefault="000E42F1" w:rsidP="000E42F1">
            <w:pPr>
              <w:ind w:leftChars="0" w:left="2" w:hanging="2"/>
              <w:rPr>
                <w:sz w:val="24"/>
                <w:szCs w:val="24"/>
              </w:rPr>
            </w:pPr>
            <w:r w:rsidRPr="009166FC">
              <w:rPr>
                <w:rFonts w:eastAsia="Calibri"/>
                <w:sz w:val="24"/>
                <w:szCs w:val="24"/>
              </w:rPr>
              <w:t>Bài 28: Ôn tập chủ đề Trái đất và bầu trời (Tiết 1)</w:t>
            </w:r>
          </w:p>
        </w:tc>
        <w:tc>
          <w:tcPr>
            <w:tcW w:w="708" w:type="dxa"/>
            <w:gridSpan w:val="2"/>
            <w:shd w:val="clear" w:color="auto" w:fill="auto"/>
            <w:vAlign w:val="bottom"/>
          </w:tcPr>
          <w:p w14:paraId="3A3A8198" w14:textId="77777777" w:rsidR="000E42F1" w:rsidRPr="009166FC" w:rsidRDefault="000E42F1" w:rsidP="005A7D1B">
            <w:pPr>
              <w:ind w:leftChars="0" w:left="2" w:hanging="2"/>
              <w:jc w:val="center"/>
              <w:rPr>
                <w:color w:val="000000"/>
                <w:sz w:val="24"/>
                <w:szCs w:val="24"/>
              </w:rPr>
            </w:pPr>
            <w:r w:rsidRPr="009166FC">
              <w:rPr>
                <w:color w:val="000000"/>
                <w:sz w:val="24"/>
                <w:szCs w:val="24"/>
              </w:rPr>
              <w:t>68</w:t>
            </w:r>
          </w:p>
        </w:tc>
        <w:tc>
          <w:tcPr>
            <w:tcW w:w="1701" w:type="dxa"/>
            <w:shd w:val="clear" w:color="auto" w:fill="auto"/>
          </w:tcPr>
          <w:p w14:paraId="718A84CC" w14:textId="77777777" w:rsidR="000E42F1" w:rsidRPr="009166FC" w:rsidRDefault="000E42F1" w:rsidP="000E42F1">
            <w:pPr>
              <w:ind w:leftChars="0" w:left="2" w:hanging="2"/>
              <w:rPr>
                <w:sz w:val="24"/>
                <w:szCs w:val="24"/>
              </w:rPr>
            </w:pPr>
          </w:p>
        </w:tc>
        <w:tc>
          <w:tcPr>
            <w:tcW w:w="805" w:type="dxa"/>
            <w:shd w:val="clear" w:color="auto" w:fill="auto"/>
          </w:tcPr>
          <w:p w14:paraId="6A158B7B" w14:textId="77777777" w:rsidR="000E42F1" w:rsidRPr="009166FC" w:rsidRDefault="000E42F1" w:rsidP="000E42F1">
            <w:pPr>
              <w:ind w:leftChars="0" w:left="2" w:hanging="2"/>
              <w:rPr>
                <w:sz w:val="24"/>
                <w:szCs w:val="24"/>
              </w:rPr>
            </w:pPr>
          </w:p>
        </w:tc>
      </w:tr>
      <w:tr w:rsidR="000E42F1" w:rsidRPr="009166FC" w14:paraId="41C76C87" w14:textId="77777777" w:rsidTr="005A7D1B">
        <w:tc>
          <w:tcPr>
            <w:tcW w:w="1008" w:type="dxa"/>
            <w:vMerge w:val="restart"/>
            <w:shd w:val="clear" w:color="auto" w:fill="auto"/>
          </w:tcPr>
          <w:p w14:paraId="038E9C25" w14:textId="77777777" w:rsidR="000E42F1" w:rsidRPr="009166FC" w:rsidRDefault="000E42F1" w:rsidP="000E42F1">
            <w:pPr>
              <w:ind w:leftChars="0" w:left="2" w:hanging="2"/>
              <w:rPr>
                <w:sz w:val="24"/>
                <w:szCs w:val="24"/>
              </w:rPr>
            </w:pPr>
            <w:r w:rsidRPr="009166FC">
              <w:rPr>
                <w:sz w:val="24"/>
                <w:szCs w:val="24"/>
              </w:rPr>
              <w:t>35</w:t>
            </w:r>
          </w:p>
        </w:tc>
        <w:tc>
          <w:tcPr>
            <w:tcW w:w="1530" w:type="dxa"/>
            <w:gridSpan w:val="2"/>
            <w:vMerge/>
            <w:shd w:val="clear" w:color="auto" w:fill="auto"/>
          </w:tcPr>
          <w:p w14:paraId="1108F928" w14:textId="77777777" w:rsidR="000E42F1" w:rsidRPr="009166FC" w:rsidRDefault="000E42F1" w:rsidP="000E42F1">
            <w:pPr>
              <w:ind w:leftChars="0" w:left="2" w:hanging="2"/>
              <w:rPr>
                <w:sz w:val="24"/>
                <w:szCs w:val="24"/>
              </w:rPr>
            </w:pPr>
          </w:p>
        </w:tc>
        <w:tc>
          <w:tcPr>
            <w:tcW w:w="4233" w:type="dxa"/>
            <w:gridSpan w:val="2"/>
            <w:shd w:val="clear" w:color="auto" w:fill="auto"/>
          </w:tcPr>
          <w:p w14:paraId="204B3279" w14:textId="77777777" w:rsidR="000E42F1" w:rsidRPr="009166FC" w:rsidRDefault="000E42F1" w:rsidP="000E42F1">
            <w:pPr>
              <w:ind w:leftChars="0" w:left="2" w:hanging="2"/>
              <w:rPr>
                <w:sz w:val="24"/>
                <w:szCs w:val="24"/>
              </w:rPr>
            </w:pPr>
            <w:r w:rsidRPr="009166FC">
              <w:rPr>
                <w:rFonts w:eastAsia="Calibri"/>
                <w:sz w:val="24"/>
                <w:szCs w:val="24"/>
              </w:rPr>
              <w:t>Bài 28: Ôn tập chủ đề Trái đất và bầu trời (Tiết 2)</w:t>
            </w:r>
          </w:p>
        </w:tc>
        <w:tc>
          <w:tcPr>
            <w:tcW w:w="708" w:type="dxa"/>
            <w:gridSpan w:val="2"/>
            <w:shd w:val="clear" w:color="auto" w:fill="auto"/>
            <w:vAlign w:val="bottom"/>
          </w:tcPr>
          <w:p w14:paraId="7FDC159C" w14:textId="77777777" w:rsidR="000E42F1" w:rsidRPr="009166FC" w:rsidRDefault="000E42F1" w:rsidP="005A7D1B">
            <w:pPr>
              <w:ind w:leftChars="0" w:left="2" w:hanging="2"/>
              <w:jc w:val="center"/>
              <w:rPr>
                <w:color w:val="000000"/>
                <w:sz w:val="24"/>
                <w:szCs w:val="24"/>
              </w:rPr>
            </w:pPr>
            <w:r w:rsidRPr="009166FC">
              <w:rPr>
                <w:color w:val="000000"/>
                <w:sz w:val="24"/>
                <w:szCs w:val="24"/>
              </w:rPr>
              <w:t>69</w:t>
            </w:r>
          </w:p>
        </w:tc>
        <w:tc>
          <w:tcPr>
            <w:tcW w:w="1701" w:type="dxa"/>
            <w:shd w:val="clear" w:color="auto" w:fill="auto"/>
          </w:tcPr>
          <w:p w14:paraId="3935F0B7" w14:textId="77777777" w:rsidR="000E42F1" w:rsidRPr="009166FC" w:rsidRDefault="000E42F1" w:rsidP="000E42F1">
            <w:pPr>
              <w:ind w:leftChars="0" w:left="2" w:hanging="2"/>
              <w:rPr>
                <w:sz w:val="24"/>
                <w:szCs w:val="24"/>
              </w:rPr>
            </w:pPr>
          </w:p>
        </w:tc>
        <w:tc>
          <w:tcPr>
            <w:tcW w:w="805" w:type="dxa"/>
            <w:shd w:val="clear" w:color="auto" w:fill="auto"/>
          </w:tcPr>
          <w:p w14:paraId="65607DCF" w14:textId="77777777" w:rsidR="000E42F1" w:rsidRPr="009166FC" w:rsidRDefault="000E42F1" w:rsidP="000E42F1">
            <w:pPr>
              <w:ind w:leftChars="0" w:left="2" w:hanging="2"/>
              <w:rPr>
                <w:sz w:val="24"/>
                <w:szCs w:val="24"/>
              </w:rPr>
            </w:pPr>
          </w:p>
        </w:tc>
      </w:tr>
      <w:tr w:rsidR="000E42F1" w:rsidRPr="009166FC" w14:paraId="04E2F590" w14:textId="77777777" w:rsidTr="005A7D1B">
        <w:tc>
          <w:tcPr>
            <w:tcW w:w="1008" w:type="dxa"/>
            <w:vMerge/>
            <w:shd w:val="clear" w:color="auto" w:fill="auto"/>
          </w:tcPr>
          <w:p w14:paraId="1A9B5A53" w14:textId="77777777" w:rsidR="000E42F1" w:rsidRPr="009166FC" w:rsidRDefault="000E42F1" w:rsidP="000E42F1">
            <w:pPr>
              <w:ind w:leftChars="0" w:left="2" w:hanging="2"/>
              <w:rPr>
                <w:sz w:val="24"/>
                <w:szCs w:val="24"/>
              </w:rPr>
            </w:pPr>
          </w:p>
        </w:tc>
        <w:tc>
          <w:tcPr>
            <w:tcW w:w="1530" w:type="dxa"/>
            <w:gridSpan w:val="2"/>
            <w:vMerge/>
            <w:shd w:val="clear" w:color="auto" w:fill="auto"/>
          </w:tcPr>
          <w:p w14:paraId="54E4EF7A" w14:textId="77777777" w:rsidR="000E42F1" w:rsidRPr="009166FC" w:rsidRDefault="000E42F1" w:rsidP="000E42F1">
            <w:pPr>
              <w:ind w:leftChars="0" w:left="2" w:hanging="2"/>
              <w:rPr>
                <w:sz w:val="24"/>
                <w:szCs w:val="24"/>
              </w:rPr>
            </w:pPr>
          </w:p>
        </w:tc>
        <w:tc>
          <w:tcPr>
            <w:tcW w:w="4233" w:type="dxa"/>
            <w:gridSpan w:val="2"/>
            <w:shd w:val="clear" w:color="auto" w:fill="auto"/>
          </w:tcPr>
          <w:p w14:paraId="6DC4068A" w14:textId="77777777" w:rsidR="000E42F1" w:rsidRPr="009166FC" w:rsidRDefault="000E42F1" w:rsidP="000E42F1">
            <w:pPr>
              <w:ind w:leftChars="0" w:left="2" w:hanging="2"/>
              <w:rPr>
                <w:sz w:val="24"/>
                <w:szCs w:val="24"/>
              </w:rPr>
            </w:pPr>
            <w:r w:rsidRPr="009166FC">
              <w:rPr>
                <w:rFonts w:eastAsia="Calibri"/>
                <w:sz w:val="24"/>
                <w:szCs w:val="24"/>
              </w:rPr>
              <w:t>Bài 28: Ôn tập chủ đề Trái đất và bầu trời (Tiết 3)</w:t>
            </w:r>
          </w:p>
        </w:tc>
        <w:tc>
          <w:tcPr>
            <w:tcW w:w="708" w:type="dxa"/>
            <w:gridSpan w:val="2"/>
            <w:shd w:val="clear" w:color="auto" w:fill="auto"/>
            <w:vAlign w:val="bottom"/>
          </w:tcPr>
          <w:p w14:paraId="143BD991" w14:textId="77777777" w:rsidR="000E42F1" w:rsidRPr="009166FC" w:rsidRDefault="000E42F1" w:rsidP="005A7D1B">
            <w:pPr>
              <w:ind w:leftChars="0" w:left="2" w:hanging="2"/>
              <w:jc w:val="center"/>
              <w:rPr>
                <w:color w:val="000000"/>
                <w:sz w:val="24"/>
                <w:szCs w:val="24"/>
              </w:rPr>
            </w:pPr>
            <w:r w:rsidRPr="009166FC">
              <w:rPr>
                <w:color w:val="000000"/>
                <w:sz w:val="24"/>
                <w:szCs w:val="24"/>
              </w:rPr>
              <w:t>70</w:t>
            </w:r>
          </w:p>
        </w:tc>
        <w:tc>
          <w:tcPr>
            <w:tcW w:w="1701" w:type="dxa"/>
            <w:shd w:val="clear" w:color="auto" w:fill="auto"/>
          </w:tcPr>
          <w:p w14:paraId="571645D9" w14:textId="77777777" w:rsidR="000E42F1" w:rsidRPr="009166FC" w:rsidRDefault="000E42F1" w:rsidP="000E42F1">
            <w:pPr>
              <w:ind w:leftChars="0" w:left="2" w:hanging="2"/>
              <w:rPr>
                <w:sz w:val="24"/>
                <w:szCs w:val="24"/>
              </w:rPr>
            </w:pPr>
          </w:p>
        </w:tc>
        <w:tc>
          <w:tcPr>
            <w:tcW w:w="805" w:type="dxa"/>
            <w:shd w:val="clear" w:color="auto" w:fill="auto"/>
          </w:tcPr>
          <w:p w14:paraId="0C827C30" w14:textId="77777777" w:rsidR="000E42F1" w:rsidRPr="009166FC" w:rsidRDefault="000E42F1" w:rsidP="000E42F1">
            <w:pPr>
              <w:ind w:leftChars="0" w:left="2" w:hanging="2"/>
              <w:rPr>
                <w:sz w:val="24"/>
                <w:szCs w:val="24"/>
              </w:rPr>
            </w:pPr>
          </w:p>
        </w:tc>
      </w:tr>
    </w:tbl>
    <w:p w14:paraId="11F34AAA" w14:textId="77777777" w:rsidR="000E42F1" w:rsidRPr="009166FC" w:rsidRDefault="000E42F1" w:rsidP="000E42F1">
      <w:pPr>
        <w:ind w:leftChars="0" w:left="2" w:hanging="2"/>
        <w:rPr>
          <w:sz w:val="24"/>
          <w:szCs w:val="24"/>
        </w:rPr>
      </w:pPr>
    </w:p>
    <w:p w14:paraId="3D841BD2" w14:textId="77777777" w:rsidR="000E42F1" w:rsidRPr="009166FC" w:rsidRDefault="000E42F1" w:rsidP="000E42F1">
      <w:pPr>
        <w:spacing w:line="276" w:lineRule="auto"/>
        <w:ind w:leftChars="0" w:left="2" w:hanging="2"/>
        <w:rPr>
          <w:sz w:val="24"/>
          <w:szCs w:val="24"/>
        </w:rPr>
      </w:pPr>
      <w:r w:rsidRPr="009166FC">
        <w:rPr>
          <w:b/>
          <w:sz w:val="24"/>
          <w:szCs w:val="24"/>
        </w:rPr>
        <w:t xml:space="preserve">5, HOẠT ĐỘNG TRẢI NGHIỆM: </w:t>
      </w:r>
      <w:r w:rsidRPr="009166FC">
        <w:rPr>
          <w:sz w:val="24"/>
          <w:szCs w:val="24"/>
        </w:rPr>
        <w:t>(Bộ Vì sự bình đẳng và dân chủ trong giáo dục)</w:t>
      </w:r>
    </w:p>
    <w:p w14:paraId="102C2CBF" w14:textId="77777777" w:rsidR="000E42F1" w:rsidRPr="009166FC" w:rsidRDefault="000E42F1" w:rsidP="000E42F1">
      <w:pPr>
        <w:spacing w:line="276" w:lineRule="auto"/>
        <w:ind w:leftChars="0" w:left="2" w:hanging="2"/>
        <w:jc w:val="both"/>
        <w:rPr>
          <w:sz w:val="24"/>
          <w:szCs w:val="24"/>
          <w:shd w:val="clear" w:color="auto" w:fill="FFFFFF"/>
        </w:rPr>
      </w:pPr>
      <w:r w:rsidRPr="009166FC">
        <w:rPr>
          <w:sz w:val="24"/>
          <w:szCs w:val="24"/>
          <w:shd w:val="clear" w:color="auto" w:fill="FFFFFF"/>
        </w:rPr>
        <w:t>- Tổng thời lượng: 105 tiết/35 tuần</w:t>
      </w:r>
    </w:p>
    <w:p w14:paraId="09BD4C9E" w14:textId="77777777" w:rsidR="000E42F1" w:rsidRPr="009166FC" w:rsidRDefault="000E42F1" w:rsidP="000E42F1">
      <w:pPr>
        <w:spacing w:line="276" w:lineRule="auto"/>
        <w:ind w:leftChars="0" w:left="2" w:hanging="2"/>
        <w:jc w:val="both"/>
        <w:rPr>
          <w:sz w:val="24"/>
          <w:szCs w:val="24"/>
          <w:shd w:val="clear" w:color="auto" w:fill="FFFFFF"/>
        </w:rPr>
      </w:pPr>
      <w:r w:rsidRPr="009166FC">
        <w:rPr>
          <w:sz w:val="24"/>
          <w:szCs w:val="24"/>
          <w:shd w:val="clear" w:color="auto" w:fill="FFFFFF"/>
        </w:rPr>
        <w:t>- Mỗi tuần: 3 tiết</w:t>
      </w:r>
    </w:p>
    <w:p w14:paraId="3E3109D6" w14:textId="77777777" w:rsidR="000E42F1" w:rsidRPr="009166FC" w:rsidRDefault="000E42F1" w:rsidP="000E42F1">
      <w:pPr>
        <w:spacing w:line="276" w:lineRule="auto"/>
        <w:ind w:leftChars="0" w:left="2" w:hanging="2"/>
        <w:jc w:val="both"/>
        <w:rPr>
          <w:sz w:val="24"/>
          <w:szCs w:val="24"/>
        </w:rPr>
      </w:pPr>
      <w:r w:rsidRPr="009166FC">
        <w:rPr>
          <w:sz w:val="24"/>
          <w:szCs w:val="24"/>
        </w:rPr>
        <w:t>- Kế hoạch cụ thể.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464"/>
        <w:gridCol w:w="4467"/>
        <w:gridCol w:w="736"/>
        <w:gridCol w:w="1516"/>
        <w:gridCol w:w="802"/>
      </w:tblGrid>
      <w:tr w:rsidR="000E42F1" w:rsidRPr="009166FC" w14:paraId="74529B1F" w14:textId="77777777" w:rsidTr="005A7D1B">
        <w:tc>
          <w:tcPr>
            <w:tcW w:w="981" w:type="dxa"/>
            <w:vMerge w:val="restart"/>
            <w:shd w:val="clear" w:color="auto" w:fill="auto"/>
          </w:tcPr>
          <w:p w14:paraId="7A5338AC" w14:textId="77777777" w:rsidR="000E42F1" w:rsidRPr="009166FC" w:rsidRDefault="000E42F1" w:rsidP="000E42F1">
            <w:pPr>
              <w:spacing w:line="276" w:lineRule="auto"/>
              <w:ind w:leftChars="0" w:left="2" w:hanging="2"/>
              <w:jc w:val="center"/>
              <w:rPr>
                <w:b/>
                <w:sz w:val="24"/>
                <w:szCs w:val="24"/>
              </w:rPr>
            </w:pPr>
            <w:r w:rsidRPr="009166FC">
              <w:rPr>
                <w:b/>
                <w:sz w:val="24"/>
                <w:szCs w:val="24"/>
              </w:rPr>
              <w:t>Tuần</w:t>
            </w:r>
          </w:p>
        </w:tc>
        <w:tc>
          <w:tcPr>
            <w:tcW w:w="6667" w:type="dxa"/>
            <w:gridSpan w:val="3"/>
            <w:shd w:val="clear" w:color="auto" w:fill="auto"/>
          </w:tcPr>
          <w:p w14:paraId="65B207D5" w14:textId="77777777" w:rsidR="000E42F1" w:rsidRPr="009166FC" w:rsidRDefault="000E42F1" w:rsidP="000E42F1">
            <w:pPr>
              <w:spacing w:line="276" w:lineRule="auto"/>
              <w:ind w:leftChars="0" w:left="2" w:hanging="2"/>
              <w:jc w:val="center"/>
              <w:rPr>
                <w:b/>
                <w:sz w:val="24"/>
                <w:szCs w:val="24"/>
              </w:rPr>
            </w:pPr>
            <w:r w:rsidRPr="009166FC">
              <w:rPr>
                <w:b/>
                <w:sz w:val="24"/>
                <w:szCs w:val="24"/>
              </w:rPr>
              <w:t>Chương trình và sách giáo khoa</w:t>
            </w:r>
          </w:p>
        </w:tc>
        <w:tc>
          <w:tcPr>
            <w:tcW w:w="1516" w:type="dxa"/>
            <w:vMerge w:val="restart"/>
            <w:shd w:val="clear" w:color="auto" w:fill="auto"/>
          </w:tcPr>
          <w:p w14:paraId="79E35F33" w14:textId="77777777" w:rsidR="000E42F1" w:rsidRPr="009166FC" w:rsidRDefault="000E42F1" w:rsidP="000E42F1">
            <w:pPr>
              <w:ind w:leftChars="0" w:left="2" w:hanging="2"/>
              <w:jc w:val="center"/>
              <w:rPr>
                <w:b/>
                <w:sz w:val="24"/>
                <w:szCs w:val="24"/>
              </w:rPr>
            </w:pPr>
            <w:r w:rsidRPr="009166FC">
              <w:rPr>
                <w:b/>
                <w:sz w:val="24"/>
                <w:szCs w:val="24"/>
                <w:highlight w:val="white"/>
              </w:rPr>
              <w:t xml:space="preserve">Nội dung điều chỉnh, </w:t>
            </w:r>
            <w:r w:rsidRPr="009166FC">
              <w:rPr>
                <w:b/>
                <w:sz w:val="24"/>
                <w:szCs w:val="24"/>
              </w:rPr>
              <w:t>bổ sung (nếu có)</w:t>
            </w:r>
          </w:p>
        </w:tc>
        <w:tc>
          <w:tcPr>
            <w:tcW w:w="802" w:type="dxa"/>
            <w:vMerge w:val="restart"/>
            <w:shd w:val="clear" w:color="auto" w:fill="auto"/>
          </w:tcPr>
          <w:p w14:paraId="22C82C27" w14:textId="77777777" w:rsidR="000E42F1" w:rsidRPr="009166FC" w:rsidRDefault="000E42F1" w:rsidP="000E42F1">
            <w:pPr>
              <w:spacing w:line="276" w:lineRule="auto"/>
              <w:ind w:leftChars="0" w:left="2" w:hanging="2"/>
              <w:jc w:val="center"/>
              <w:rPr>
                <w:b/>
                <w:sz w:val="24"/>
                <w:szCs w:val="24"/>
              </w:rPr>
            </w:pPr>
            <w:r w:rsidRPr="009166FC">
              <w:rPr>
                <w:b/>
                <w:sz w:val="24"/>
                <w:szCs w:val="24"/>
              </w:rPr>
              <w:t>Ghi chú</w:t>
            </w:r>
          </w:p>
        </w:tc>
      </w:tr>
      <w:tr w:rsidR="000E42F1" w:rsidRPr="009166FC" w14:paraId="570FC8A6" w14:textId="77777777" w:rsidTr="005A7D1B">
        <w:tc>
          <w:tcPr>
            <w:tcW w:w="981" w:type="dxa"/>
            <w:vMerge/>
            <w:shd w:val="clear" w:color="auto" w:fill="auto"/>
          </w:tcPr>
          <w:p w14:paraId="2015F4FE" w14:textId="77777777" w:rsidR="000E42F1" w:rsidRPr="009166FC" w:rsidRDefault="000E42F1" w:rsidP="000E42F1">
            <w:pPr>
              <w:ind w:leftChars="0" w:left="2" w:hanging="2"/>
              <w:rPr>
                <w:sz w:val="24"/>
                <w:szCs w:val="24"/>
              </w:rPr>
            </w:pPr>
          </w:p>
        </w:tc>
        <w:tc>
          <w:tcPr>
            <w:tcW w:w="1464" w:type="dxa"/>
            <w:shd w:val="clear" w:color="auto" w:fill="auto"/>
          </w:tcPr>
          <w:p w14:paraId="05646A27" w14:textId="77777777" w:rsidR="000E42F1" w:rsidRPr="009166FC" w:rsidRDefault="000E42F1" w:rsidP="000E42F1">
            <w:pPr>
              <w:spacing w:line="276" w:lineRule="auto"/>
              <w:ind w:leftChars="0" w:left="2" w:hanging="2"/>
              <w:jc w:val="center"/>
              <w:rPr>
                <w:b/>
                <w:sz w:val="24"/>
                <w:szCs w:val="24"/>
              </w:rPr>
            </w:pPr>
            <w:r w:rsidRPr="009166FC">
              <w:rPr>
                <w:b/>
                <w:sz w:val="24"/>
                <w:szCs w:val="24"/>
              </w:rPr>
              <w:t xml:space="preserve">Chủ đề/ Mạch nội </w:t>
            </w:r>
            <w:r w:rsidRPr="009166FC">
              <w:rPr>
                <w:b/>
                <w:sz w:val="24"/>
                <w:szCs w:val="24"/>
              </w:rPr>
              <w:lastRenderedPageBreak/>
              <w:t>dung</w:t>
            </w:r>
          </w:p>
        </w:tc>
        <w:tc>
          <w:tcPr>
            <w:tcW w:w="4467" w:type="dxa"/>
            <w:shd w:val="clear" w:color="auto" w:fill="auto"/>
          </w:tcPr>
          <w:p w14:paraId="7848FE48" w14:textId="77777777" w:rsidR="000E42F1" w:rsidRPr="009166FC" w:rsidRDefault="000E42F1" w:rsidP="000E42F1">
            <w:pPr>
              <w:spacing w:line="276" w:lineRule="auto"/>
              <w:ind w:leftChars="0" w:left="2" w:hanging="2"/>
              <w:jc w:val="center"/>
              <w:rPr>
                <w:b/>
                <w:sz w:val="24"/>
                <w:szCs w:val="24"/>
              </w:rPr>
            </w:pPr>
            <w:r w:rsidRPr="009166FC">
              <w:rPr>
                <w:b/>
                <w:sz w:val="24"/>
                <w:szCs w:val="24"/>
              </w:rPr>
              <w:lastRenderedPageBreak/>
              <w:t>Tên bài học</w:t>
            </w:r>
          </w:p>
        </w:tc>
        <w:tc>
          <w:tcPr>
            <w:tcW w:w="736" w:type="dxa"/>
            <w:shd w:val="clear" w:color="auto" w:fill="auto"/>
          </w:tcPr>
          <w:p w14:paraId="234FFF21" w14:textId="77777777" w:rsidR="000E42F1" w:rsidRPr="009166FC" w:rsidRDefault="000E42F1" w:rsidP="000E42F1">
            <w:pPr>
              <w:spacing w:line="276" w:lineRule="auto"/>
              <w:ind w:leftChars="0" w:left="2" w:hanging="2"/>
              <w:jc w:val="center"/>
              <w:rPr>
                <w:b/>
                <w:sz w:val="24"/>
                <w:szCs w:val="24"/>
              </w:rPr>
            </w:pPr>
            <w:r w:rsidRPr="009166FC">
              <w:rPr>
                <w:b/>
                <w:sz w:val="24"/>
                <w:szCs w:val="24"/>
              </w:rPr>
              <w:t>Tiết học</w:t>
            </w:r>
          </w:p>
        </w:tc>
        <w:tc>
          <w:tcPr>
            <w:tcW w:w="1516" w:type="dxa"/>
            <w:vMerge/>
            <w:shd w:val="clear" w:color="auto" w:fill="auto"/>
          </w:tcPr>
          <w:p w14:paraId="4EFB48EA" w14:textId="77777777" w:rsidR="000E42F1" w:rsidRPr="009166FC" w:rsidRDefault="000E42F1" w:rsidP="000E42F1">
            <w:pPr>
              <w:ind w:leftChars="0" w:left="2" w:hanging="2"/>
              <w:rPr>
                <w:sz w:val="24"/>
                <w:szCs w:val="24"/>
              </w:rPr>
            </w:pPr>
          </w:p>
        </w:tc>
        <w:tc>
          <w:tcPr>
            <w:tcW w:w="802" w:type="dxa"/>
            <w:vMerge/>
            <w:shd w:val="clear" w:color="auto" w:fill="auto"/>
          </w:tcPr>
          <w:p w14:paraId="19290E21" w14:textId="77777777" w:rsidR="000E42F1" w:rsidRPr="009166FC" w:rsidRDefault="000E42F1" w:rsidP="000E42F1">
            <w:pPr>
              <w:ind w:leftChars="0" w:left="2" w:hanging="2"/>
              <w:rPr>
                <w:sz w:val="24"/>
                <w:szCs w:val="24"/>
              </w:rPr>
            </w:pPr>
          </w:p>
        </w:tc>
      </w:tr>
      <w:tr w:rsidR="000E42F1" w:rsidRPr="009166FC" w14:paraId="3E5B29B6" w14:textId="77777777" w:rsidTr="005A7D1B">
        <w:tc>
          <w:tcPr>
            <w:tcW w:w="981" w:type="dxa"/>
            <w:vMerge w:val="restart"/>
            <w:shd w:val="clear" w:color="auto" w:fill="auto"/>
          </w:tcPr>
          <w:p w14:paraId="13917F25" w14:textId="77777777" w:rsidR="000E42F1" w:rsidRPr="009166FC" w:rsidRDefault="000E42F1" w:rsidP="000E42F1">
            <w:pPr>
              <w:ind w:leftChars="0" w:left="2" w:hanging="2"/>
              <w:rPr>
                <w:sz w:val="24"/>
                <w:szCs w:val="24"/>
              </w:rPr>
            </w:pPr>
            <w:r w:rsidRPr="009166FC">
              <w:rPr>
                <w:sz w:val="24"/>
                <w:szCs w:val="24"/>
              </w:rPr>
              <w:lastRenderedPageBreak/>
              <w:t>1</w:t>
            </w:r>
          </w:p>
        </w:tc>
        <w:tc>
          <w:tcPr>
            <w:tcW w:w="1464" w:type="dxa"/>
            <w:vMerge w:val="restart"/>
            <w:shd w:val="clear" w:color="auto" w:fill="auto"/>
          </w:tcPr>
          <w:p w14:paraId="4FC76510" w14:textId="77777777" w:rsidR="000E42F1" w:rsidRPr="009166FC" w:rsidRDefault="000E42F1" w:rsidP="000E42F1">
            <w:pPr>
              <w:spacing w:line="276" w:lineRule="auto"/>
              <w:ind w:leftChars="0" w:left="2" w:hanging="2"/>
              <w:jc w:val="center"/>
              <w:rPr>
                <w:sz w:val="24"/>
                <w:szCs w:val="24"/>
              </w:rPr>
            </w:pPr>
            <w:r w:rsidRPr="009166FC">
              <w:rPr>
                <w:rFonts w:eastAsia="Calibri"/>
                <w:b/>
                <w:sz w:val="24"/>
                <w:szCs w:val="24"/>
              </w:rPr>
              <w:t>CHỦ ĐỀ 1: CHÀO LỚP 1</w:t>
            </w:r>
          </w:p>
        </w:tc>
        <w:tc>
          <w:tcPr>
            <w:tcW w:w="4467" w:type="dxa"/>
            <w:shd w:val="clear" w:color="auto" w:fill="auto"/>
          </w:tcPr>
          <w:p w14:paraId="2F7D009D"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dưới cờ: Nhận biết các hoạt động SH dưới cờ.</w:t>
            </w:r>
          </w:p>
        </w:tc>
        <w:tc>
          <w:tcPr>
            <w:tcW w:w="736" w:type="dxa"/>
            <w:shd w:val="clear" w:color="auto" w:fill="auto"/>
          </w:tcPr>
          <w:p w14:paraId="698D4CCB" w14:textId="77777777" w:rsidR="000E42F1" w:rsidRPr="009166FC" w:rsidRDefault="000E42F1" w:rsidP="000E42F1">
            <w:pPr>
              <w:spacing w:line="276" w:lineRule="auto"/>
              <w:ind w:leftChars="0" w:left="2" w:hanging="2"/>
              <w:jc w:val="center"/>
              <w:rPr>
                <w:sz w:val="24"/>
                <w:szCs w:val="24"/>
              </w:rPr>
            </w:pPr>
            <w:r w:rsidRPr="009166FC">
              <w:rPr>
                <w:sz w:val="24"/>
                <w:szCs w:val="24"/>
              </w:rPr>
              <w:t>1</w:t>
            </w:r>
          </w:p>
        </w:tc>
        <w:tc>
          <w:tcPr>
            <w:tcW w:w="1516" w:type="dxa"/>
            <w:shd w:val="clear" w:color="auto" w:fill="auto"/>
          </w:tcPr>
          <w:p w14:paraId="6CC7E5B4" w14:textId="77777777" w:rsidR="000E42F1" w:rsidRPr="009166FC" w:rsidRDefault="000E42F1" w:rsidP="000E42F1">
            <w:pPr>
              <w:ind w:leftChars="0" w:left="2" w:hanging="2"/>
              <w:rPr>
                <w:sz w:val="24"/>
                <w:szCs w:val="24"/>
              </w:rPr>
            </w:pPr>
          </w:p>
        </w:tc>
        <w:tc>
          <w:tcPr>
            <w:tcW w:w="802" w:type="dxa"/>
            <w:shd w:val="clear" w:color="auto" w:fill="auto"/>
          </w:tcPr>
          <w:p w14:paraId="4BC4220D" w14:textId="77777777" w:rsidR="000E42F1" w:rsidRPr="009166FC" w:rsidRDefault="000E42F1" w:rsidP="000E42F1">
            <w:pPr>
              <w:ind w:leftChars="0" w:left="2" w:hanging="2"/>
              <w:rPr>
                <w:sz w:val="24"/>
                <w:szCs w:val="24"/>
              </w:rPr>
            </w:pPr>
          </w:p>
        </w:tc>
      </w:tr>
      <w:tr w:rsidR="000E42F1" w:rsidRPr="009166FC" w14:paraId="40E325FD" w14:textId="77777777" w:rsidTr="005A7D1B">
        <w:tc>
          <w:tcPr>
            <w:tcW w:w="981" w:type="dxa"/>
            <w:vMerge/>
            <w:shd w:val="clear" w:color="auto" w:fill="auto"/>
          </w:tcPr>
          <w:p w14:paraId="4A5BEE8D" w14:textId="77777777" w:rsidR="000E42F1" w:rsidRPr="009166FC" w:rsidRDefault="000E42F1" w:rsidP="000E42F1">
            <w:pPr>
              <w:ind w:leftChars="0" w:left="2" w:hanging="2"/>
              <w:rPr>
                <w:sz w:val="24"/>
                <w:szCs w:val="24"/>
              </w:rPr>
            </w:pPr>
          </w:p>
        </w:tc>
        <w:tc>
          <w:tcPr>
            <w:tcW w:w="1464" w:type="dxa"/>
            <w:vMerge/>
            <w:shd w:val="clear" w:color="auto" w:fill="auto"/>
          </w:tcPr>
          <w:p w14:paraId="43DB8358" w14:textId="77777777" w:rsidR="000E42F1" w:rsidRPr="009166FC" w:rsidRDefault="000E42F1" w:rsidP="000E42F1">
            <w:pPr>
              <w:ind w:leftChars="0" w:left="2" w:hanging="2"/>
              <w:rPr>
                <w:sz w:val="24"/>
                <w:szCs w:val="24"/>
              </w:rPr>
            </w:pPr>
          </w:p>
        </w:tc>
        <w:tc>
          <w:tcPr>
            <w:tcW w:w="4467" w:type="dxa"/>
            <w:shd w:val="clear" w:color="auto" w:fill="auto"/>
          </w:tcPr>
          <w:p w14:paraId="574AA4ED"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Dạy theo chủ đề: Làm quen với thầy cô, bạn bè</w:t>
            </w:r>
          </w:p>
        </w:tc>
        <w:tc>
          <w:tcPr>
            <w:tcW w:w="736" w:type="dxa"/>
            <w:shd w:val="clear" w:color="auto" w:fill="auto"/>
          </w:tcPr>
          <w:p w14:paraId="65A60FC2" w14:textId="77777777" w:rsidR="000E42F1" w:rsidRPr="009166FC" w:rsidRDefault="000E42F1" w:rsidP="000E42F1">
            <w:pPr>
              <w:spacing w:line="276" w:lineRule="auto"/>
              <w:ind w:leftChars="0" w:left="2" w:hanging="2"/>
              <w:jc w:val="center"/>
              <w:rPr>
                <w:sz w:val="24"/>
                <w:szCs w:val="24"/>
              </w:rPr>
            </w:pPr>
            <w:r w:rsidRPr="009166FC">
              <w:rPr>
                <w:sz w:val="24"/>
                <w:szCs w:val="24"/>
              </w:rPr>
              <w:t>2</w:t>
            </w:r>
          </w:p>
        </w:tc>
        <w:tc>
          <w:tcPr>
            <w:tcW w:w="1516" w:type="dxa"/>
            <w:shd w:val="clear" w:color="auto" w:fill="auto"/>
          </w:tcPr>
          <w:p w14:paraId="2EB76264" w14:textId="77777777" w:rsidR="000E42F1" w:rsidRPr="009166FC" w:rsidRDefault="000E42F1" w:rsidP="000E42F1">
            <w:pPr>
              <w:ind w:leftChars="0" w:left="2" w:hanging="2"/>
              <w:rPr>
                <w:sz w:val="24"/>
                <w:szCs w:val="24"/>
              </w:rPr>
            </w:pPr>
          </w:p>
        </w:tc>
        <w:tc>
          <w:tcPr>
            <w:tcW w:w="802" w:type="dxa"/>
            <w:shd w:val="clear" w:color="auto" w:fill="auto"/>
          </w:tcPr>
          <w:p w14:paraId="4C4652CB" w14:textId="77777777" w:rsidR="000E42F1" w:rsidRPr="009166FC" w:rsidRDefault="000E42F1" w:rsidP="000E42F1">
            <w:pPr>
              <w:ind w:leftChars="0" w:left="2" w:hanging="2"/>
              <w:rPr>
                <w:sz w:val="24"/>
                <w:szCs w:val="24"/>
              </w:rPr>
            </w:pPr>
          </w:p>
        </w:tc>
      </w:tr>
      <w:tr w:rsidR="000E42F1" w:rsidRPr="009166FC" w14:paraId="3AAEC242" w14:textId="77777777" w:rsidTr="005A7D1B">
        <w:tc>
          <w:tcPr>
            <w:tcW w:w="981" w:type="dxa"/>
            <w:vMerge/>
            <w:shd w:val="clear" w:color="auto" w:fill="auto"/>
          </w:tcPr>
          <w:p w14:paraId="6535387E" w14:textId="77777777" w:rsidR="000E42F1" w:rsidRPr="009166FC" w:rsidRDefault="000E42F1" w:rsidP="000E42F1">
            <w:pPr>
              <w:ind w:leftChars="0" w:left="2" w:hanging="2"/>
              <w:rPr>
                <w:sz w:val="24"/>
                <w:szCs w:val="24"/>
              </w:rPr>
            </w:pPr>
          </w:p>
        </w:tc>
        <w:tc>
          <w:tcPr>
            <w:tcW w:w="1464" w:type="dxa"/>
            <w:vMerge/>
            <w:shd w:val="clear" w:color="auto" w:fill="auto"/>
          </w:tcPr>
          <w:p w14:paraId="45C534F5" w14:textId="77777777" w:rsidR="000E42F1" w:rsidRPr="009166FC" w:rsidRDefault="000E42F1" w:rsidP="000E42F1">
            <w:pPr>
              <w:ind w:leftChars="0" w:left="2" w:hanging="2"/>
              <w:rPr>
                <w:sz w:val="24"/>
                <w:szCs w:val="24"/>
              </w:rPr>
            </w:pPr>
          </w:p>
        </w:tc>
        <w:tc>
          <w:tcPr>
            <w:tcW w:w="4467" w:type="dxa"/>
            <w:shd w:val="clear" w:color="auto" w:fill="auto"/>
          </w:tcPr>
          <w:p w14:paraId="398D6628"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 xml:space="preserve"> Sinh hoạt lớp: Xây dựng nội quy lớp học</w:t>
            </w:r>
          </w:p>
        </w:tc>
        <w:tc>
          <w:tcPr>
            <w:tcW w:w="736" w:type="dxa"/>
            <w:shd w:val="clear" w:color="auto" w:fill="auto"/>
          </w:tcPr>
          <w:p w14:paraId="0094ED7E" w14:textId="77777777" w:rsidR="000E42F1" w:rsidRPr="009166FC" w:rsidRDefault="000E42F1" w:rsidP="000E42F1">
            <w:pPr>
              <w:spacing w:line="276" w:lineRule="auto"/>
              <w:ind w:leftChars="0" w:left="2" w:hanging="2"/>
              <w:jc w:val="center"/>
              <w:rPr>
                <w:sz w:val="24"/>
                <w:szCs w:val="24"/>
              </w:rPr>
            </w:pPr>
            <w:r w:rsidRPr="009166FC">
              <w:rPr>
                <w:sz w:val="24"/>
                <w:szCs w:val="24"/>
              </w:rPr>
              <w:t>3</w:t>
            </w:r>
          </w:p>
        </w:tc>
        <w:tc>
          <w:tcPr>
            <w:tcW w:w="1516" w:type="dxa"/>
            <w:shd w:val="clear" w:color="auto" w:fill="auto"/>
          </w:tcPr>
          <w:p w14:paraId="6C67AFE5" w14:textId="77777777" w:rsidR="000E42F1" w:rsidRPr="009166FC" w:rsidRDefault="000E42F1" w:rsidP="000E42F1">
            <w:pPr>
              <w:ind w:leftChars="0" w:left="2" w:hanging="2"/>
              <w:rPr>
                <w:sz w:val="24"/>
                <w:szCs w:val="24"/>
              </w:rPr>
            </w:pPr>
          </w:p>
        </w:tc>
        <w:tc>
          <w:tcPr>
            <w:tcW w:w="802" w:type="dxa"/>
            <w:shd w:val="clear" w:color="auto" w:fill="auto"/>
          </w:tcPr>
          <w:p w14:paraId="60D3DC13" w14:textId="77777777" w:rsidR="000E42F1" w:rsidRPr="009166FC" w:rsidRDefault="000E42F1" w:rsidP="000E42F1">
            <w:pPr>
              <w:ind w:leftChars="0" w:left="2" w:hanging="2"/>
              <w:rPr>
                <w:sz w:val="24"/>
                <w:szCs w:val="24"/>
              </w:rPr>
            </w:pPr>
          </w:p>
        </w:tc>
      </w:tr>
      <w:tr w:rsidR="000E42F1" w:rsidRPr="009166FC" w14:paraId="5546028B" w14:textId="77777777" w:rsidTr="005A7D1B">
        <w:tc>
          <w:tcPr>
            <w:tcW w:w="981" w:type="dxa"/>
            <w:vMerge w:val="restart"/>
            <w:shd w:val="clear" w:color="auto" w:fill="auto"/>
          </w:tcPr>
          <w:p w14:paraId="5D5F3365" w14:textId="77777777" w:rsidR="000E42F1" w:rsidRPr="009166FC" w:rsidRDefault="000E42F1" w:rsidP="000E42F1">
            <w:pPr>
              <w:ind w:leftChars="0" w:left="2" w:hanging="2"/>
              <w:rPr>
                <w:sz w:val="24"/>
                <w:szCs w:val="24"/>
              </w:rPr>
            </w:pPr>
            <w:r w:rsidRPr="009166FC">
              <w:rPr>
                <w:sz w:val="24"/>
                <w:szCs w:val="24"/>
              </w:rPr>
              <w:t>2</w:t>
            </w:r>
          </w:p>
        </w:tc>
        <w:tc>
          <w:tcPr>
            <w:tcW w:w="1464" w:type="dxa"/>
            <w:vMerge/>
            <w:shd w:val="clear" w:color="auto" w:fill="auto"/>
          </w:tcPr>
          <w:p w14:paraId="2843863B" w14:textId="77777777" w:rsidR="000E42F1" w:rsidRPr="009166FC" w:rsidRDefault="000E42F1" w:rsidP="000E42F1">
            <w:pPr>
              <w:spacing w:line="276" w:lineRule="auto"/>
              <w:ind w:leftChars="0" w:left="2" w:hanging="2"/>
              <w:jc w:val="center"/>
              <w:rPr>
                <w:sz w:val="24"/>
                <w:szCs w:val="24"/>
              </w:rPr>
            </w:pPr>
          </w:p>
        </w:tc>
        <w:tc>
          <w:tcPr>
            <w:tcW w:w="4467" w:type="dxa"/>
            <w:shd w:val="clear" w:color="auto" w:fill="auto"/>
          </w:tcPr>
          <w:p w14:paraId="4181456C"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dưới cờ: Khám phá ngôi trường mới</w:t>
            </w:r>
          </w:p>
        </w:tc>
        <w:tc>
          <w:tcPr>
            <w:tcW w:w="736" w:type="dxa"/>
            <w:shd w:val="clear" w:color="auto" w:fill="auto"/>
          </w:tcPr>
          <w:p w14:paraId="17511EB9" w14:textId="77777777" w:rsidR="000E42F1" w:rsidRPr="009166FC" w:rsidRDefault="000E42F1" w:rsidP="000E42F1">
            <w:pPr>
              <w:spacing w:line="276" w:lineRule="auto"/>
              <w:ind w:leftChars="0" w:left="2" w:hanging="2"/>
              <w:jc w:val="center"/>
              <w:rPr>
                <w:sz w:val="24"/>
                <w:szCs w:val="24"/>
              </w:rPr>
            </w:pPr>
            <w:r w:rsidRPr="009166FC">
              <w:rPr>
                <w:sz w:val="24"/>
                <w:szCs w:val="24"/>
              </w:rPr>
              <w:t>4</w:t>
            </w:r>
          </w:p>
        </w:tc>
        <w:tc>
          <w:tcPr>
            <w:tcW w:w="1516" w:type="dxa"/>
            <w:shd w:val="clear" w:color="auto" w:fill="auto"/>
          </w:tcPr>
          <w:p w14:paraId="1E14548F" w14:textId="77777777" w:rsidR="000E42F1" w:rsidRPr="009166FC" w:rsidRDefault="000E42F1" w:rsidP="000E42F1">
            <w:pPr>
              <w:ind w:leftChars="0" w:left="2" w:hanging="2"/>
              <w:rPr>
                <w:sz w:val="24"/>
                <w:szCs w:val="24"/>
              </w:rPr>
            </w:pPr>
          </w:p>
        </w:tc>
        <w:tc>
          <w:tcPr>
            <w:tcW w:w="802" w:type="dxa"/>
            <w:shd w:val="clear" w:color="auto" w:fill="auto"/>
          </w:tcPr>
          <w:p w14:paraId="0CFCB204" w14:textId="77777777" w:rsidR="000E42F1" w:rsidRPr="009166FC" w:rsidRDefault="000E42F1" w:rsidP="000E42F1">
            <w:pPr>
              <w:ind w:leftChars="0" w:left="2" w:hanging="2"/>
              <w:rPr>
                <w:sz w:val="24"/>
                <w:szCs w:val="24"/>
              </w:rPr>
            </w:pPr>
          </w:p>
        </w:tc>
      </w:tr>
      <w:tr w:rsidR="000E42F1" w:rsidRPr="009166FC" w14:paraId="775E9402" w14:textId="77777777" w:rsidTr="005A7D1B">
        <w:tc>
          <w:tcPr>
            <w:tcW w:w="981" w:type="dxa"/>
            <w:vMerge/>
            <w:shd w:val="clear" w:color="auto" w:fill="auto"/>
          </w:tcPr>
          <w:p w14:paraId="79DC6616" w14:textId="77777777" w:rsidR="000E42F1" w:rsidRPr="009166FC" w:rsidRDefault="000E42F1" w:rsidP="000E42F1">
            <w:pPr>
              <w:ind w:leftChars="0" w:left="2" w:hanging="2"/>
              <w:rPr>
                <w:sz w:val="24"/>
                <w:szCs w:val="24"/>
              </w:rPr>
            </w:pPr>
          </w:p>
        </w:tc>
        <w:tc>
          <w:tcPr>
            <w:tcW w:w="1464" w:type="dxa"/>
            <w:vMerge/>
            <w:shd w:val="clear" w:color="auto" w:fill="auto"/>
          </w:tcPr>
          <w:p w14:paraId="174540CC" w14:textId="77777777" w:rsidR="000E42F1" w:rsidRPr="009166FC" w:rsidRDefault="000E42F1" w:rsidP="000E42F1">
            <w:pPr>
              <w:ind w:leftChars="0" w:left="2" w:hanging="2"/>
              <w:rPr>
                <w:sz w:val="24"/>
                <w:szCs w:val="24"/>
              </w:rPr>
            </w:pPr>
          </w:p>
        </w:tc>
        <w:tc>
          <w:tcPr>
            <w:tcW w:w="4467" w:type="dxa"/>
            <w:shd w:val="clear" w:color="auto" w:fill="auto"/>
          </w:tcPr>
          <w:p w14:paraId="56D38DAD"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Dạy theo chủ đề: Chào hỏi và làm quen</w:t>
            </w:r>
          </w:p>
        </w:tc>
        <w:tc>
          <w:tcPr>
            <w:tcW w:w="736" w:type="dxa"/>
            <w:shd w:val="clear" w:color="auto" w:fill="auto"/>
          </w:tcPr>
          <w:p w14:paraId="0CEF0F33" w14:textId="77777777" w:rsidR="000E42F1" w:rsidRPr="009166FC" w:rsidRDefault="000E42F1" w:rsidP="000E42F1">
            <w:pPr>
              <w:spacing w:line="276" w:lineRule="auto"/>
              <w:ind w:leftChars="0" w:left="2" w:hanging="2"/>
              <w:jc w:val="center"/>
              <w:rPr>
                <w:sz w:val="24"/>
                <w:szCs w:val="24"/>
              </w:rPr>
            </w:pPr>
            <w:r w:rsidRPr="009166FC">
              <w:rPr>
                <w:sz w:val="24"/>
                <w:szCs w:val="24"/>
              </w:rPr>
              <w:t>5</w:t>
            </w:r>
          </w:p>
        </w:tc>
        <w:tc>
          <w:tcPr>
            <w:tcW w:w="1516" w:type="dxa"/>
            <w:shd w:val="clear" w:color="auto" w:fill="auto"/>
          </w:tcPr>
          <w:p w14:paraId="4A26D9D7" w14:textId="77777777" w:rsidR="000E42F1" w:rsidRPr="009166FC" w:rsidRDefault="000E42F1" w:rsidP="000E42F1">
            <w:pPr>
              <w:ind w:leftChars="0" w:left="2" w:hanging="2"/>
              <w:rPr>
                <w:sz w:val="24"/>
                <w:szCs w:val="24"/>
              </w:rPr>
            </w:pPr>
          </w:p>
        </w:tc>
        <w:tc>
          <w:tcPr>
            <w:tcW w:w="802" w:type="dxa"/>
            <w:shd w:val="clear" w:color="auto" w:fill="auto"/>
          </w:tcPr>
          <w:p w14:paraId="4F7FDD6E" w14:textId="77777777" w:rsidR="000E42F1" w:rsidRPr="009166FC" w:rsidRDefault="000E42F1" w:rsidP="000E42F1">
            <w:pPr>
              <w:ind w:leftChars="0" w:left="2" w:hanging="2"/>
              <w:rPr>
                <w:sz w:val="24"/>
                <w:szCs w:val="24"/>
              </w:rPr>
            </w:pPr>
          </w:p>
        </w:tc>
      </w:tr>
      <w:tr w:rsidR="000E42F1" w:rsidRPr="009166FC" w14:paraId="5FB3E65B" w14:textId="77777777" w:rsidTr="005A7D1B">
        <w:tc>
          <w:tcPr>
            <w:tcW w:w="981" w:type="dxa"/>
            <w:vMerge/>
            <w:shd w:val="clear" w:color="auto" w:fill="auto"/>
          </w:tcPr>
          <w:p w14:paraId="026102C6" w14:textId="77777777" w:rsidR="000E42F1" w:rsidRPr="009166FC" w:rsidRDefault="000E42F1" w:rsidP="000E42F1">
            <w:pPr>
              <w:ind w:leftChars="0" w:left="2" w:hanging="2"/>
              <w:rPr>
                <w:sz w:val="24"/>
                <w:szCs w:val="24"/>
              </w:rPr>
            </w:pPr>
          </w:p>
        </w:tc>
        <w:tc>
          <w:tcPr>
            <w:tcW w:w="1464" w:type="dxa"/>
            <w:vMerge/>
            <w:shd w:val="clear" w:color="auto" w:fill="auto"/>
          </w:tcPr>
          <w:p w14:paraId="5EB404B9" w14:textId="77777777" w:rsidR="000E42F1" w:rsidRPr="009166FC" w:rsidRDefault="000E42F1" w:rsidP="000E42F1">
            <w:pPr>
              <w:ind w:leftChars="0" w:left="2" w:hanging="2"/>
              <w:rPr>
                <w:sz w:val="24"/>
                <w:szCs w:val="24"/>
              </w:rPr>
            </w:pPr>
          </w:p>
        </w:tc>
        <w:tc>
          <w:tcPr>
            <w:tcW w:w="4467" w:type="dxa"/>
            <w:shd w:val="clear" w:color="auto" w:fill="auto"/>
          </w:tcPr>
          <w:p w14:paraId="3B262026"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 xml:space="preserve">Sinh hoạt lớp: </w:t>
            </w:r>
            <w:r w:rsidRPr="009166FC">
              <w:rPr>
                <w:rFonts w:eastAsia="Calibri"/>
                <w:noProof/>
                <w:sz w:val="24"/>
                <w:szCs w:val="24"/>
                <w:lang w:val="en-US"/>
              </w:rPr>
              <mc:AlternateContent>
                <mc:Choice Requires="wps">
                  <w:drawing>
                    <wp:anchor distT="0" distB="0" distL="114300" distR="114300" simplePos="0" relativeHeight="251658752" behindDoc="0" locked="0" layoutInCell="1" allowOverlap="1" wp14:anchorId="61B61A39" wp14:editId="2218F053">
                      <wp:simplePos x="0" y="0"/>
                      <wp:positionH relativeFrom="column">
                        <wp:posOffset>807720</wp:posOffset>
                      </wp:positionH>
                      <wp:positionV relativeFrom="paragraph">
                        <wp:posOffset>29845</wp:posOffset>
                      </wp:positionV>
                      <wp:extent cx="66675" cy="66675"/>
                      <wp:effectExtent l="5715" t="9525" r="13335" b="9525"/>
                      <wp:wrapNone/>
                      <wp:docPr id="2"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66675"/>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07C8F" id="Đường nối Thẳng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2.35pt" to="68.8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" strokecolor="#5b9bd5" strokeweight=".5pt">
                      <v:stroke joinstyle="miter"/>
                    </v:line>
                  </w:pict>
                </mc:Fallback>
              </mc:AlternateContent>
            </w:r>
            <w:r w:rsidRPr="009166FC">
              <w:rPr>
                <w:rFonts w:eastAsia="Calibri"/>
                <w:sz w:val="24"/>
                <w:szCs w:val="24"/>
              </w:rPr>
              <w:t>Thực hành nội quy của lớp, của trường</w:t>
            </w:r>
          </w:p>
        </w:tc>
        <w:tc>
          <w:tcPr>
            <w:tcW w:w="736" w:type="dxa"/>
            <w:shd w:val="clear" w:color="auto" w:fill="auto"/>
          </w:tcPr>
          <w:p w14:paraId="40AC34B6" w14:textId="77777777" w:rsidR="000E42F1" w:rsidRPr="009166FC" w:rsidRDefault="000E42F1" w:rsidP="000E42F1">
            <w:pPr>
              <w:spacing w:line="276" w:lineRule="auto"/>
              <w:ind w:leftChars="0" w:left="2" w:hanging="2"/>
              <w:jc w:val="center"/>
              <w:rPr>
                <w:sz w:val="24"/>
                <w:szCs w:val="24"/>
              </w:rPr>
            </w:pPr>
            <w:r w:rsidRPr="009166FC">
              <w:rPr>
                <w:sz w:val="24"/>
                <w:szCs w:val="24"/>
              </w:rPr>
              <w:t>6</w:t>
            </w:r>
          </w:p>
        </w:tc>
        <w:tc>
          <w:tcPr>
            <w:tcW w:w="1516" w:type="dxa"/>
            <w:shd w:val="clear" w:color="auto" w:fill="auto"/>
          </w:tcPr>
          <w:p w14:paraId="296EFAF7" w14:textId="77777777" w:rsidR="000E42F1" w:rsidRPr="009166FC" w:rsidRDefault="000E42F1" w:rsidP="000E42F1">
            <w:pPr>
              <w:ind w:leftChars="0" w:left="2" w:hanging="2"/>
              <w:rPr>
                <w:sz w:val="24"/>
                <w:szCs w:val="24"/>
              </w:rPr>
            </w:pPr>
          </w:p>
        </w:tc>
        <w:tc>
          <w:tcPr>
            <w:tcW w:w="802" w:type="dxa"/>
            <w:shd w:val="clear" w:color="auto" w:fill="auto"/>
          </w:tcPr>
          <w:p w14:paraId="219EAF32" w14:textId="77777777" w:rsidR="000E42F1" w:rsidRPr="009166FC" w:rsidRDefault="000E42F1" w:rsidP="000E42F1">
            <w:pPr>
              <w:ind w:leftChars="0" w:left="2" w:hanging="2"/>
              <w:rPr>
                <w:sz w:val="24"/>
                <w:szCs w:val="24"/>
              </w:rPr>
            </w:pPr>
          </w:p>
        </w:tc>
      </w:tr>
      <w:tr w:rsidR="000E42F1" w:rsidRPr="009166FC" w14:paraId="3B8482A9" w14:textId="77777777" w:rsidTr="005A7D1B">
        <w:tc>
          <w:tcPr>
            <w:tcW w:w="981" w:type="dxa"/>
            <w:vMerge w:val="restart"/>
            <w:shd w:val="clear" w:color="auto" w:fill="auto"/>
          </w:tcPr>
          <w:p w14:paraId="13991F0E" w14:textId="77777777" w:rsidR="000E42F1" w:rsidRPr="009166FC" w:rsidRDefault="000E42F1" w:rsidP="000E42F1">
            <w:pPr>
              <w:ind w:leftChars="0" w:left="2" w:hanging="2"/>
              <w:rPr>
                <w:sz w:val="24"/>
                <w:szCs w:val="24"/>
              </w:rPr>
            </w:pPr>
            <w:r w:rsidRPr="009166FC">
              <w:rPr>
                <w:sz w:val="24"/>
                <w:szCs w:val="24"/>
              </w:rPr>
              <w:t>3</w:t>
            </w:r>
          </w:p>
        </w:tc>
        <w:tc>
          <w:tcPr>
            <w:tcW w:w="1464" w:type="dxa"/>
            <w:vMerge/>
            <w:shd w:val="clear" w:color="auto" w:fill="auto"/>
          </w:tcPr>
          <w:p w14:paraId="7449286F" w14:textId="77777777" w:rsidR="000E42F1" w:rsidRPr="009166FC" w:rsidRDefault="000E42F1" w:rsidP="000E42F1">
            <w:pPr>
              <w:spacing w:line="276" w:lineRule="auto"/>
              <w:ind w:leftChars="0" w:left="2" w:hanging="2"/>
              <w:jc w:val="center"/>
              <w:rPr>
                <w:sz w:val="24"/>
                <w:szCs w:val="24"/>
              </w:rPr>
            </w:pPr>
          </w:p>
        </w:tc>
        <w:tc>
          <w:tcPr>
            <w:tcW w:w="4467" w:type="dxa"/>
            <w:shd w:val="clear" w:color="auto" w:fill="auto"/>
          </w:tcPr>
          <w:p w14:paraId="35A12E0D"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 xml:space="preserve"> Sinh hoạt dưới cờ: Múa hát tập thể</w:t>
            </w:r>
          </w:p>
        </w:tc>
        <w:tc>
          <w:tcPr>
            <w:tcW w:w="736" w:type="dxa"/>
            <w:shd w:val="clear" w:color="auto" w:fill="auto"/>
          </w:tcPr>
          <w:p w14:paraId="037068CA" w14:textId="77777777" w:rsidR="000E42F1" w:rsidRPr="009166FC" w:rsidRDefault="000E42F1" w:rsidP="000E42F1">
            <w:pPr>
              <w:spacing w:line="276" w:lineRule="auto"/>
              <w:ind w:leftChars="0" w:left="2" w:hanging="2"/>
              <w:jc w:val="center"/>
              <w:rPr>
                <w:sz w:val="24"/>
                <w:szCs w:val="24"/>
              </w:rPr>
            </w:pPr>
            <w:r w:rsidRPr="009166FC">
              <w:rPr>
                <w:sz w:val="24"/>
                <w:szCs w:val="24"/>
              </w:rPr>
              <w:t>7</w:t>
            </w:r>
          </w:p>
        </w:tc>
        <w:tc>
          <w:tcPr>
            <w:tcW w:w="1516" w:type="dxa"/>
            <w:shd w:val="clear" w:color="auto" w:fill="auto"/>
          </w:tcPr>
          <w:p w14:paraId="0A70CC7A" w14:textId="77777777" w:rsidR="000E42F1" w:rsidRPr="009166FC" w:rsidRDefault="000E42F1" w:rsidP="000E42F1">
            <w:pPr>
              <w:ind w:leftChars="0" w:left="2" w:hanging="2"/>
              <w:rPr>
                <w:sz w:val="24"/>
                <w:szCs w:val="24"/>
              </w:rPr>
            </w:pPr>
          </w:p>
        </w:tc>
        <w:tc>
          <w:tcPr>
            <w:tcW w:w="802" w:type="dxa"/>
            <w:shd w:val="clear" w:color="auto" w:fill="auto"/>
          </w:tcPr>
          <w:p w14:paraId="2461158D" w14:textId="77777777" w:rsidR="000E42F1" w:rsidRPr="009166FC" w:rsidRDefault="000E42F1" w:rsidP="000E42F1">
            <w:pPr>
              <w:ind w:leftChars="0" w:left="2" w:hanging="2"/>
              <w:rPr>
                <w:sz w:val="24"/>
                <w:szCs w:val="24"/>
              </w:rPr>
            </w:pPr>
          </w:p>
        </w:tc>
      </w:tr>
      <w:tr w:rsidR="000E42F1" w:rsidRPr="009166FC" w14:paraId="5A37EDC9" w14:textId="77777777" w:rsidTr="005A7D1B">
        <w:tc>
          <w:tcPr>
            <w:tcW w:w="981" w:type="dxa"/>
            <w:vMerge/>
            <w:shd w:val="clear" w:color="auto" w:fill="auto"/>
          </w:tcPr>
          <w:p w14:paraId="65956F53" w14:textId="77777777" w:rsidR="000E42F1" w:rsidRPr="009166FC" w:rsidRDefault="000E42F1" w:rsidP="000E42F1">
            <w:pPr>
              <w:ind w:leftChars="0" w:left="2" w:hanging="2"/>
              <w:rPr>
                <w:sz w:val="24"/>
                <w:szCs w:val="24"/>
              </w:rPr>
            </w:pPr>
          </w:p>
        </w:tc>
        <w:tc>
          <w:tcPr>
            <w:tcW w:w="1464" w:type="dxa"/>
            <w:vMerge/>
            <w:shd w:val="clear" w:color="auto" w:fill="auto"/>
          </w:tcPr>
          <w:p w14:paraId="30DCAC81" w14:textId="77777777" w:rsidR="000E42F1" w:rsidRPr="009166FC" w:rsidRDefault="000E42F1" w:rsidP="000E42F1">
            <w:pPr>
              <w:ind w:leftChars="0" w:left="2" w:hanging="2"/>
              <w:rPr>
                <w:sz w:val="24"/>
                <w:szCs w:val="24"/>
              </w:rPr>
            </w:pPr>
          </w:p>
        </w:tc>
        <w:tc>
          <w:tcPr>
            <w:tcW w:w="4467" w:type="dxa"/>
            <w:shd w:val="clear" w:color="auto" w:fill="auto"/>
          </w:tcPr>
          <w:p w14:paraId="1CD2932D"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 xml:space="preserve"> Dạy theo chủ đề: Thực hành chào hỏi, làm quen.</w:t>
            </w:r>
          </w:p>
        </w:tc>
        <w:tc>
          <w:tcPr>
            <w:tcW w:w="736" w:type="dxa"/>
            <w:shd w:val="clear" w:color="auto" w:fill="auto"/>
          </w:tcPr>
          <w:p w14:paraId="5564F5AB" w14:textId="77777777" w:rsidR="000E42F1" w:rsidRPr="009166FC" w:rsidRDefault="000E42F1" w:rsidP="000E42F1">
            <w:pPr>
              <w:spacing w:line="276" w:lineRule="auto"/>
              <w:ind w:leftChars="0" w:left="2" w:hanging="2"/>
              <w:jc w:val="center"/>
              <w:rPr>
                <w:sz w:val="24"/>
                <w:szCs w:val="24"/>
              </w:rPr>
            </w:pPr>
            <w:r w:rsidRPr="009166FC">
              <w:rPr>
                <w:sz w:val="24"/>
                <w:szCs w:val="24"/>
              </w:rPr>
              <w:t>8</w:t>
            </w:r>
          </w:p>
        </w:tc>
        <w:tc>
          <w:tcPr>
            <w:tcW w:w="1516" w:type="dxa"/>
            <w:shd w:val="clear" w:color="auto" w:fill="auto"/>
          </w:tcPr>
          <w:p w14:paraId="1D319689" w14:textId="77777777" w:rsidR="000E42F1" w:rsidRPr="009166FC" w:rsidRDefault="000E42F1" w:rsidP="000E42F1">
            <w:pPr>
              <w:ind w:leftChars="0" w:left="2" w:hanging="2"/>
              <w:rPr>
                <w:sz w:val="24"/>
                <w:szCs w:val="24"/>
              </w:rPr>
            </w:pPr>
          </w:p>
        </w:tc>
        <w:tc>
          <w:tcPr>
            <w:tcW w:w="802" w:type="dxa"/>
            <w:shd w:val="clear" w:color="auto" w:fill="auto"/>
          </w:tcPr>
          <w:p w14:paraId="1268D173" w14:textId="77777777" w:rsidR="000E42F1" w:rsidRPr="009166FC" w:rsidRDefault="000E42F1" w:rsidP="000E42F1">
            <w:pPr>
              <w:ind w:leftChars="0" w:left="2" w:hanging="2"/>
              <w:rPr>
                <w:sz w:val="24"/>
                <w:szCs w:val="24"/>
              </w:rPr>
            </w:pPr>
          </w:p>
        </w:tc>
      </w:tr>
      <w:tr w:rsidR="000E42F1" w:rsidRPr="009166FC" w14:paraId="23515DBF" w14:textId="77777777" w:rsidTr="005A7D1B">
        <w:tc>
          <w:tcPr>
            <w:tcW w:w="981" w:type="dxa"/>
            <w:vMerge/>
            <w:shd w:val="clear" w:color="auto" w:fill="auto"/>
          </w:tcPr>
          <w:p w14:paraId="2EAA1D06" w14:textId="77777777" w:rsidR="000E42F1" w:rsidRPr="009166FC" w:rsidRDefault="000E42F1" w:rsidP="000E42F1">
            <w:pPr>
              <w:ind w:leftChars="0" w:left="2" w:hanging="2"/>
              <w:rPr>
                <w:sz w:val="24"/>
                <w:szCs w:val="24"/>
              </w:rPr>
            </w:pPr>
          </w:p>
        </w:tc>
        <w:tc>
          <w:tcPr>
            <w:tcW w:w="1464" w:type="dxa"/>
            <w:vMerge/>
            <w:shd w:val="clear" w:color="auto" w:fill="auto"/>
          </w:tcPr>
          <w:p w14:paraId="4F284353" w14:textId="77777777" w:rsidR="000E42F1" w:rsidRPr="009166FC" w:rsidRDefault="000E42F1" w:rsidP="000E42F1">
            <w:pPr>
              <w:ind w:leftChars="0" w:left="2" w:hanging="2"/>
              <w:rPr>
                <w:sz w:val="24"/>
                <w:szCs w:val="24"/>
              </w:rPr>
            </w:pPr>
          </w:p>
        </w:tc>
        <w:tc>
          <w:tcPr>
            <w:tcW w:w="4467" w:type="dxa"/>
            <w:shd w:val="clear" w:color="auto" w:fill="auto"/>
          </w:tcPr>
          <w:p w14:paraId="56ABA051"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 xml:space="preserve"> Sinh hoạt lớp: Học bài hát truyền thống</w:t>
            </w:r>
          </w:p>
        </w:tc>
        <w:tc>
          <w:tcPr>
            <w:tcW w:w="736" w:type="dxa"/>
            <w:shd w:val="clear" w:color="auto" w:fill="auto"/>
          </w:tcPr>
          <w:p w14:paraId="1132231D" w14:textId="77777777" w:rsidR="000E42F1" w:rsidRPr="009166FC" w:rsidRDefault="000E42F1" w:rsidP="000E42F1">
            <w:pPr>
              <w:spacing w:line="276" w:lineRule="auto"/>
              <w:ind w:leftChars="0" w:left="2" w:hanging="2"/>
              <w:jc w:val="center"/>
              <w:rPr>
                <w:sz w:val="24"/>
                <w:szCs w:val="24"/>
              </w:rPr>
            </w:pPr>
            <w:r w:rsidRPr="009166FC">
              <w:rPr>
                <w:sz w:val="24"/>
                <w:szCs w:val="24"/>
              </w:rPr>
              <w:t>9</w:t>
            </w:r>
          </w:p>
        </w:tc>
        <w:tc>
          <w:tcPr>
            <w:tcW w:w="1516" w:type="dxa"/>
            <w:shd w:val="clear" w:color="auto" w:fill="auto"/>
          </w:tcPr>
          <w:p w14:paraId="4B79C14A" w14:textId="77777777" w:rsidR="000E42F1" w:rsidRPr="009166FC" w:rsidRDefault="000E42F1" w:rsidP="000E42F1">
            <w:pPr>
              <w:ind w:leftChars="0" w:left="2" w:hanging="2"/>
              <w:rPr>
                <w:sz w:val="24"/>
                <w:szCs w:val="24"/>
              </w:rPr>
            </w:pPr>
          </w:p>
        </w:tc>
        <w:tc>
          <w:tcPr>
            <w:tcW w:w="802" w:type="dxa"/>
            <w:shd w:val="clear" w:color="auto" w:fill="auto"/>
          </w:tcPr>
          <w:p w14:paraId="18F8FEBD" w14:textId="77777777" w:rsidR="000E42F1" w:rsidRPr="009166FC" w:rsidRDefault="000E42F1" w:rsidP="000E42F1">
            <w:pPr>
              <w:ind w:leftChars="0" w:left="2" w:hanging="2"/>
              <w:rPr>
                <w:sz w:val="24"/>
                <w:szCs w:val="24"/>
              </w:rPr>
            </w:pPr>
          </w:p>
        </w:tc>
      </w:tr>
      <w:tr w:rsidR="000E42F1" w:rsidRPr="009166FC" w14:paraId="468AC9FD" w14:textId="77777777" w:rsidTr="005A7D1B">
        <w:tc>
          <w:tcPr>
            <w:tcW w:w="981" w:type="dxa"/>
            <w:vMerge w:val="restart"/>
            <w:shd w:val="clear" w:color="auto" w:fill="auto"/>
          </w:tcPr>
          <w:p w14:paraId="03862E00" w14:textId="77777777" w:rsidR="000E42F1" w:rsidRPr="009166FC" w:rsidRDefault="000E42F1" w:rsidP="000E42F1">
            <w:pPr>
              <w:ind w:leftChars="0" w:left="2" w:hanging="2"/>
              <w:rPr>
                <w:sz w:val="24"/>
                <w:szCs w:val="24"/>
              </w:rPr>
            </w:pPr>
            <w:r w:rsidRPr="009166FC">
              <w:rPr>
                <w:sz w:val="24"/>
                <w:szCs w:val="24"/>
              </w:rPr>
              <w:t>4</w:t>
            </w:r>
          </w:p>
        </w:tc>
        <w:tc>
          <w:tcPr>
            <w:tcW w:w="1464" w:type="dxa"/>
            <w:vMerge w:val="restart"/>
            <w:shd w:val="clear" w:color="auto" w:fill="auto"/>
          </w:tcPr>
          <w:p w14:paraId="4D9F5FA9" w14:textId="77777777" w:rsidR="000E42F1" w:rsidRPr="009166FC" w:rsidRDefault="000E42F1" w:rsidP="000E42F1">
            <w:pPr>
              <w:spacing w:line="276" w:lineRule="auto"/>
              <w:ind w:leftChars="0" w:left="2" w:hanging="2"/>
              <w:jc w:val="center"/>
              <w:rPr>
                <w:sz w:val="24"/>
                <w:szCs w:val="24"/>
              </w:rPr>
            </w:pPr>
            <w:r w:rsidRPr="009166FC">
              <w:rPr>
                <w:rFonts w:eastAsia="Calibri"/>
                <w:b/>
                <w:sz w:val="24"/>
                <w:szCs w:val="24"/>
              </w:rPr>
              <w:t>CHỦ ĐỀ 2: HỌC VUI VẺ, CHƠI AN TOÀN</w:t>
            </w:r>
          </w:p>
        </w:tc>
        <w:tc>
          <w:tcPr>
            <w:tcW w:w="4467" w:type="dxa"/>
            <w:shd w:val="clear" w:color="auto" w:fill="auto"/>
          </w:tcPr>
          <w:p w14:paraId="7625AFEE"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dưới cờ: Tham gia an toàn giao thông.</w:t>
            </w:r>
          </w:p>
        </w:tc>
        <w:tc>
          <w:tcPr>
            <w:tcW w:w="736" w:type="dxa"/>
            <w:shd w:val="clear" w:color="auto" w:fill="auto"/>
          </w:tcPr>
          <w:p w14:paraId="1EDB3FFD" w14:textId="77777777" w:rsidR="000E42F1" w:rsidRPr="009166FC" w:rsidRDefault="000E42F1" w:rsidP="000E42F1">
            <w:pPr>
              <w:spacing w:line="276" w:lineRule="auto"/>
              <w:ind w:leftChars="0" w:left="2" w:hanging="2"/>
              <w:jc w:val="center"/>
              <w:rPr>
                <w:sz w:val="24"/>
                <w:szCs w:val="24"/>
              </w:rPr>
            </w:pPr>
            <w:r w:rsidRPr="009166FC">
              <w:rPr>
                <w:sz w:val="24"/>
                <w:szCs w:val="24"/>
              </w:rPr>
              <w:t>10</w:t>
            </w:r>
          </w:p>
        </w:tc>
        <w:tc>
          <w:tcPr>
            <w:tcW w:w="1516" w:type="dxa"/>
            <w:shd w:val="clear" w:color="auto" w:fill="auto"/>
          </w:tcPr>
          <w:p w14:paraId="5C329092" w14:textId="77777777" w:rsidR="000E42F1" w:rsidRPr="009166FC" w:rsidRDefault="000E42F1" w:rsidP="000E42F1">
            <w:pPr>
              <w:ind w:leftChars="0" w:left="2" w:hanging="2"/>
              <w:rPr>
                <w:sz w:val="24"/>
                <w:szCs w:val="24"/>
              </w:rPr>
            </w:pPr>
            <w:r w:rsidRPr="009166FC">
              <w:rPr>
                <w:sz w:val="24"/>
                <w:szCs w:val="24"/>
              </w:rPr>
              <w:t>ATGT: Nhớ đội mũ bảo hiểm</w:t>
            </w:r>
          </w:p>
        </w:tc>
        <w:tc>
          <w:tcPr>
            <w:tcW w:w="802" w:type="dxa"/>
            <w:shd w:val="clear" w:color="auto" w:fill="auto"/>
          </w:tcPr>
          <w:p w14:paraId="1AE10BB4" w14:textId="77777777" w:rsidR="000E42F1" w:rsidRPr="009166FC" w:rsidRDefault="000E42F1" w:rsidP="000E42F1">
            <w:pPr>
              <w:ind w:leftChars="0" w:left="2" w:hanging="2"/>
              <w:rPr>
                <w:sz w:val="24"/>
                <w:szCs w:val="24"/>
              </w:rPr>
            </w:pPr>
          </w:p>
        </w:tc>
      </w:tr>
      <w:tr w:rsidR="000E42F1" w:rsidRPr="009166FC" w14:paraId="49F753B4" w14:textId="77777777" w:rsidTr="005A7D1B">
        <w:tc>
          <w:tcPr>
            <w:tcW w:w="981" w:type="dxa"/>
            <w:vMerge/>
            <w:shd w:val="clear" w:color="auto" w:fill="auto"/>
          </w:tcPr>
          <w:p w14:paraId="5573C155" w14:textId="77777777" w:rsidR="000E42F1" w:rsidRPr="009166FC" w:rsidRDefault="000E42F1" w:rsidP="000E42F1">
            <w:pPr>
              <w:ind w:leftChars="0" w:left="2" w:hanging="2"/>
              <w:rPr>
                <w:sz w:val="24"/>
                <w:szCs w:val="24"/>
              </w:rPr>
            </w:pPr>
          </w:p>
        </w:tc>
        <w:tc>
          <w:tcPr>
            <w:tcW w:w="1464" w:type="dxa"/>
            <w:vMerge/>
            <w:shd w:val="clear" w:color="auto" w:fill="auto"/>
          </w:tcPr>
          <w:p w14:paraId="54CCAC39" w14:textId="77777777" w:rsidR="000E42F1" w:rsidRPr="009166FC" w:rsidRDefault="000E42F1" w:rsidP="000E42F1">
            <w:pPr>
              <w:ind w:leftChars="0" w:left="2" w:hanging="2"/>
              <w:rPr>
                <w:sz w:val="24"/>
                <w:szCs w:val="24"/>
              </w:rPr>
            </w:pPr>
          </w:p>
        </w:tc>
        <w:tc>
          <w:tcPr>
            <w:tcW w:w="4467" w:type="dxa"/>
            <w:shd w:val="clear" w:color="auto" w:fill="auto"/>
          </w:tcPr>
          <w:p w14:paraId="4AF7F873"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Dạy theo chủ đề: Một ngày ở trường</w:t>
            </w:r>
          </w:p>
        </w:tc>
        <w:tc>
          <w:tcPr>
            <w:tcW w:w="736" w:type="dxa"/>
            <w:shd w:val="clear" w:color="auto" w:fill="auto"/>
          </w:tcPr>
          <w:p w14:paraId="26032347" w14:textId="77777777" w:rsidR="000E42F1" w:rsidRPr="009166FC" w:rsidRDefault="000E42F1" w:rsidP="000E42F1">
            <w:pPr>
              <w:spacing w:line="276" w:lineRule="auto"/>
              <w:ind w:leftChars="0" w:left="2" w:hanging="2"/>
              <w:jc w:val="center"/>
              <w:rPr>
                <w:sz w:val="24"/>
                <w:szCs w:val="24"/>
              </w:rPr>
            </w:pPr>
            <w:r w:rsidRPr="009166FC">
              <w:rPr>
                <w:sz w:val="24"/>
                <w:szCs w:val="24"/>
              </w:rPr>
              <w:t>11</w:t>
            </w:r>
          </w:p>
        </w:tc>
        <w:tc>
          <w:tcPr>
            <w:tcW w:w="1516" w:type="dxa"/>
            <w:shd w:val="clear" w:color="auto" w:fill="auto"/>
          </w:tcPr>
          <w:p w14:paraId="616D29EA" w14:textId="77777777" w:rsidR="000E42F1" w:rsidRPr="009166FC" w:rsidRDefault="000E42F1" w:rsidP="000E42F1">
            <w:pPr>
              <w:ind w:leftChars="0" w:left="2" w:hanging="2"/>
              <w:rPr>
                <w:sz w:val="24"/>
                <w:szCs w:val="24"/>
              </w:rPr>
            </w:pPr>
          </w:p>
        </w:tc>
        <w:tc>
          <w:tcPr>
            <w:tcW w:w="802" w:type="dxa"/>
            <w:shd w:val="clear" w:color="auto" w:fill="auto"/>
          </w:tcPr>
          <w:p w14:paraId="33EDEF05" w14:textId="77777777" w:rsidR="000E42F1" w:rsidRPr="009166FC" w:rsidRDefault="000E42F1" w:rsidP="000E42F1">
            <w:pPr>
              <w:ind w:leftChars="0" w:left="2" w:hanging="2"/>
              <w:rPr>
                <w:sz w:val="24"/>
                <w:szCs w:val="24"/>
              </w:rPr>
            </w:pPr>
          </w:p>
        </w:tc>
      </w:tr>
      <w:tr w:rsidR="000E42F1" w:rsidRPr="009166FC" w14:paraId="61AC4FFF" w14:textId="77777777" w:rsidTr="005A7D1B">
        <w:tc>
          <w:tcPr>
            <w:tcW w:w="981" w:type="dxa"/>
            <w:vMerge/>
            <w:shd w:val="clear" w:color="auto" w:fill="auto"/>
          </w:tcPr>
          <w:p w14:paraId="305305C5" w14:textId="77777777" w:rsidR="000E42F1" w:rsidRPr="009166FC" w:rsidRDefault="000E42F1" w:rsidP="000E42F1">
            <w:pPr>
              <w:ind w:leftChars="0" w:left="2" w:hanging="2"/>
              <w:rPr>
                <w:sz w:val="24"/>
                <w:szCs w:val="24"/>
              </w:rPr>
            </w:pPr>
          </w:p>
        </w:tc>
        <w:tc>
          <w:tcPr>
            <w:tcW w:w="1464" w:type="dxa"/>
            <w:vMerge/>
            <w:shd w:val="clear" w:color="auto" w:fill="auto"/>
          </w:tcPr>
          <w:p w14:paraId="7C112730" w14:textId="77777777" w:rsidR="000E42F1" w:rsidRPr="009166FC" w:rsidRDefault="000E42F1" w:rsidP="000E42F1">
            <w:pPr>
              <w:ind w:leftChars="0" w:left="2" w:hanging="2"/>
              <w:rPr>
                <w:sz w:val="24"/>
                <w:szCs w:val="24"/>
              </w:rPr>
            </w:pPr>
          </w:p>
        </w:tc>
        <w:tc>
          <w:tcPr>
            <w:tcW w:w="4467" w:type="dxa"/>
            <w:shd w:val="clear" w:color="auto" w:fill="auto"/>
          </w:tcPr>
          <w:p w14:paraId="3919475C"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lớp: Các hoạt động trong giờ SH lớp</w:t>
            </w:r>
          </w:p>
        </w:tc>
        <w:tc>
          <w:tcPr>
            <w:tcW w:w="736" w:type="dxa"/>
            <w:shd w:val="clear" w:color="auto" w:fill="auto"/>
          </w:tcPr>
          <w:p w14:paraId="19D3760E" w14:textId="77777777" w:rsidR="000E42F1" w:rsidRPr="009166FC" w:rsidRDefault="000E42F1" w:rsidP="000E42F1">
            <w:pPr>
              <w:spacing w:line="276" w:lineRule="auto"/>
              <w:ind w:leftChars="0" w:left="2" w:hanging="2"/>
              <w:jc w:val="center"/>
              <w:rPr>
                <w:sz w:val="24"/>
                <w:szCs w:val="24"/>
              </w:rPr>
            </w:pPr>
            <w:r w:rsidRPr="009166FC">
              <w:rPr>
                <w:sz w:val="24"/>
                <w:szCs w:val="24"/>
              </w:rPr>
              <w:t>12</w:t>
            </w:r>
          </w:p>
        </w:tc>
        <w:tc>
          <w:tcPr>
            <w:tcW w:w="1516" w:type="dxa"/>
            <w:shd w:val="clear" w:color="auto" w:fill="auto"/>
          </w:tcPr>
          <w:p w14:paraId="6064C48F" w14:textId="77777777" w:rsidR="000E42F1" w:rsidRPr="009166FC" w:rsidRDefault="000E42F1" w:rsidP="000E42F1">
            <w:pPr>
              <w:ind w:leftChars="0" w:left="2" w:hanging="2"/>
              <w:rPr>
                <w:sz w:val="24"/>
                <w:szCs w:val="24"/>
              </w:rPr>
            </w:pPr>
          </w:p>
        </w:tc>
        <w:tc>
          <w:tcPr>
            <w:tcW w:w="802" w:type="dxa"/>
            <w:shd w:val="clear" w:color="auto" w:fill="auto"/>
          </w:tcPr>
          <w:p w14:paraId="14D59B1C" w14:textId="77777777" w:rsidR="000E42F1" w:rsidRPr="009166FC" w:rsidRDefault="000E42F1" w:rsidP="000E42F1">
            <w:pPr>
              <w:ind w:leftChars="0" w:left="2" w:hanging="2"/>
              <w:rPr>
                <w:sz w:val="24"/>
                <w:szCs w:val="24"/>
              </w:rPr>
            </w:pPr>
          </w:p>
        </w:tc>
      </w:tr>
      <w:tr w:rsidR="000E42F1" w:rsidRPr="009166FC" w14:paraId="6FA945F4" w14:textId="77777777" w:rsidTr="005A7D1B">
        <w:tc>
          <w:tcPr>
            <w:tcW w:w="981" w:type="dxa"/>
            <w:vMerge w:val="restart"/>
            <w:shd w:val="clear" w:color="auto" w:fill="auto"/>
          </w:tcPr>
          <w:p w14:paraId="2A85C6C6" w14:textId="77777777" w:rsidR="000E42F1" w:rsidRPr="009166FC" w:rsidRDefault="000E42F1" w:rsidP="000E42F1">
            <w:pPr>
              <w:ind w:leftChars="0" w:left="2" w:hanging="2"/>
              <w:rPr>
                <w:sz w:val="24"/>
                <w:szCs w:val="24"/>
              </w:rPr>
            </w:pPr>
            <w:r w:rsidRPr="009166FC">
              <w:rPr>
                <w:sz w:val="24"/>
                <w:szCs w:val="24"/>
              </w:rPr>
              <w:t>5</w:t>
            </w:r>
          </w:p>
        </w:tc>
        <w:tc>
          <w:tcPr>
            <w:tcW w:w="1464" w:type="dxa"/>
            <w:vMerge/>
            <w:shd w:val="clear" w:color="auto" w:fill="auto"/>
          </w:tcPr>
          <w:p w14:paraId="69276B4D" w14:textId="77777777" w:rsidR="000E42F1" w:rsidRPr="009166FC" w:rsidRDefault="000E42F1" w:rsidP="000E42F1">
            <w:pPr>
              <w:spacing w:line="276" w:lineRule="auto"/>
              <w:ind w:leftChars="0" w:left="2" w:hanging="2"/>
              <w:jc w:val="center"/>
              <w:rPr>
                <w:sz w:val="24"/>
                <w:szCs w:val="24"/>
              </w:rPr>
            </w:pPr>
          </w:p>
        </w:tc>
        <w:tc>
          <w:tcPr>
            <w:tcW w:w="4467" w:type="dxa"/>
            <w:shd w:val="clear" w:color="auto" w:fill="auto"/>
            <w:vAlign w:val="center"/>
          </w:tcPr>
          <w:p w14:paraId="284C4CDB"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dưới cờ:  Phòng chống xâm hại và bắt cóc trẻ em</w:t>
            </w:r>
          </w:p>
        </w:tc>
        <w:tc>
          <w:tcPr>
            <w:tcW w:w="736" w:type="dxa"/>
            <w:shd w:val="clear" w:color="auto" w:fill="auto"/>
          </w:tcPr>
          <w:p w14:paraId="122D25E8" w14:textId="77777777" w:rsidR="000E42F1" w:rsidRPr="009166FC" w:rsidRDefault="000E42F1" w:rsidP="000E42F1">
            <w:pPr>
              <w:spacing w:line="276" w:lineRule="auto"/>
              <w:ind w:leftChars="0" w:left="2" w:hanging="2"/>
              <w:jc w:val="center"/>
              <w:rPr>
                <w:sz w:val="24"/>
                <w:szCs w:val="24"/>
              </w:rPr>
            </w:pPr>
            <w:r w:rsidRPr="009166FC">
              <w:rPr>
                <w:sz w:val="24"/>
                <w:szCs w:val="24"/>
              </w:rPr>
              <w:t>13</w:t>
            </w:r>
          </w:p>
        </w:tc>
        <w:tc>
          <w:tcPr>
            <w:tcW w:w="1516" w:type="dxa"/>
            <w:shd w:val="clear" w:color="auto" w:fill="auto"/>
          </w:tcPr>
          <w:p w14:paraId="6913FF88" w14:textId="77777777" w:rsidR="000E42F1" w:rsidRPr="009166FC" w:rsidRDefault="000E42F1" w:rsidP="000E42F1">
            <w:pPr>
              <w:ind w:leftChars="0" w:left="2" w:hanging="2"/>
              <w:rPr>
                <w:sz w:val="24"/>
                <w:szCs w:val="24"/>
              </w:rPr>
            </w:pPr>
          </w:p>
        </w:tc>
        <w:tc>
          <w:tcPr>
            <w:tcW w:w="802" w:type="dxa"/>
            <w:shd w:val="clear" w:color="auto" w:fill="auto"/>
          </w:tcPr>
          <w:p w14:paraId="3F3F04D5" w14:textId="77777777" w:rsidR="000E42F1" w:rsidRPr="009166FC" w:rsidRDefault="000E42F1" w:rsidP="000E42F1">
            <w:pPr>
              <w:ind w:leftChars="0" w:left="2" w:hanging="2"/>
              <w:rPr>
                <w:sz w:val="24"/>
                <w:szCs w:val="24"/>
              </w:rPr>
            </w:pPr>
          </w:p>
        </w:tc>
      </w:tr>
      <w:tr w:rsidR="000E42F1" w:rsidRPr="009166FC" w14:paraId="2E7B9C56" w14:textId="77777777" w:rsidTr="005A7D1B">
        <w:tc>
          <w:tcPr>
            <w:tcW w:w="981" w:type="dxa"/>
            <w:vMerge/>
            <w:shd w:val="clear" w:color="auto" w:fill="auto"/>
          </w:tcPr>
          <w:p w14:paraId="4BED9508" w14:textId="77777777" w:rsidR="000E42F1" w:rsidRPr="009166FC" w:rsidRDefault="000E42F1" w:rsidP="000E42F1">
            <w:pPr>
              <w:ind w:leftChars="0" w:left="2" w:hanging="2"/>
              <w:rPr>
                <w:sz w:val="24"/>
                <w:szCs w:val="24"/>
              </w:rPr>
            </w:pPr>
          </w:p>
        </w:tc>
        <w:tc>
          <w:tcPr>
            <w:tcW w:w="1464" w:type="dxa"/>
            <w:vMerge/>
            <w:shd w:val="clear" w:color="auto" w:fill="auto"/>
          </w:tcPr>
          <w:p w14:paraId="747B2341" w14:textId="77777777" w:rsidR="000E42F1" w:rsidRPr="009166FC" w:rsidRDefault="000E42F1" w:rsidP="000E42F1">
            <w:pPr>
              <w:ind w:leftChars="0" w:left="2" w:hanging="2"/>
              <w:rPr>
                <w:sz w:val="24"/>
                <w:szCs w:val="24"/>
              </w:rPr>
            </w:pPr>
          </w:p>
        </w:tc>
        <w:tc>
          <w:tcPr>
            <w:tcW w:w="4467" w:type="dxa"/>
            <w:shd w:val="clear" w:color="auto" w:fill="auto"/>
          </w:tcPr>
          <w:p w14:paraId="33045C2A"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Dạy theo chủ đề: Những việc làm cho giờ học tích cực</w:t>
            </w:r>
          </w:p>
        </w:tc>
        <w:tc>
          <w:tcPr>
            <w:tcW w:w="736" w:type="dxa"/>
            <w:shd w:val="clear" w:color="auto" w:fill="auto"/>
          </w:tcPr>
          <w:p w14:paraId="4950924C" w14:textId="77777777" w:rsidR="000E42F1" w:rsidRPr="009166FC" w:rsidRDefault="000E42F1" w:rsidP="000E42F1">
            <w:pPr>
              <w:spacing w:line="276" w:lineRule="auto"/>
              <w:ind w:leftChars="0" w:left="2" w:hanging="2"/>
              <w:jc w:val="center"/>
              <w:rPr>
                <w:sz w:val="24"/>
                <w:szCs w:val="24"/>
              </w:rPr>
            </w:pPr>
            <w:r w:rsidRPr="009166FC">
              <w:rPr>
                <w:sz w:val="24"/>
                <w:szCs w:val="24"/>
              </w:rPr>
              <w:t>14</w:t>
            </w:r>
          </w:p>
        </w:tc>
        <w:tc>
          <w:tcPr>
            <w:tcW w:w="1516" w:type="dxa"/>
            <w:shd w:val="clear" w:color="auto" w:fill="auto"/>
          </w:tcPr>
          <w:p w14:paraId="33093BB0" w14:textId="77777777" w:rsidR="000E42F1" w:rsidRPr="009166FC" w:rsidRDefault="000E42F1" w:rsidP="000E42F1">
            <w:pPr>
              <w:ind w:leftChars="0" w:left="2" w:hanging="2"/>
              <w:rPr>
                <w:sz w:val="24"/>
                <w:szCs w:val="24"/>
              </w:rPr>
            </w:pPr>
          </w:p>
        </w:tc>
        <w:tc>
          <w:tcPr>
            <w:tcW w:w="802" w:type="dxa"/>
            <w:shd w:val="clear" w:color="auto" w:fill="auto"/>
          </w:tcPr>
          <w:p w14:paraId="04438CC2" w14:textId="77777777" w:rsidR="000E42F1" w:rsidRPr="009166FC" w:rsidRDefault="000E42F1" w:rsidP="000E42F1">
            <w:pPr>
              <w:ind w:leftChars="0" w:left="2" w:hanging="2"/>
              <w:rPr>
                <w:sz w:val="24"/>
                <w:szCs w:val="24"/>
              </w:rPr>
            </w:pPr>
          </w:p>
        </w:tc>
      </w:tr>
      <w:tr w:rsidR="000E42F1" w:rsidRPr="009166FC" w14:paraId="6179F90F" w14:textId="77777777" w:rsidTr="005A7D1B">
        <w:tc>
          <w:tcPr>
            <w:tcW w:w="981" w:type="dxa"/>
            <w:vMerge/>
            <w:shd w:val="clear" w:color="auto" w:fill="auto"/>
          </w:tcPr>
          <w:p w14:paraId="57294903" w14:textId="77777777" w:rsidR="000E42F1" w:rsidRPr="009166FC" w:rsidRDefault="000E42F1" w:rsidP="000E42F1">
            <w:pPr>
              <w:ind w:leftChars="0" w:left="2" w:hanging="2"/>
              <w:rPr>
                <w:sz w:val="24"/>
                <w:szCs w:val="24"/>
              </w:rPr>
            </w:pPr>
          </w:p>
        </w:tc>
        <w:tc>
          <w:tcPr>
            <w:tcW w:w="1464" w:type="dxa"/>
            <w:vMerge/>
            <w:shd w:val="clear" w:color="auto" w:fill="auto"/>
          </w:tcPr>
          <w:p w14:paraId="65E2D3A6" w14:textId="77777777" w:rsidR="000E42F1" w:rsidRPr="009166FC" w:rsidRDefault="000E42F1" w:rsidP="000E42F1">
            <w:pPr>
              <w:ind w:leftChars="0" w:left="2" w:hanging="2"/>
              <w:rPr>
                <w:sz w:val="24"/>
                <w:szCs w:val="24"/>
              </w:rPr>
            </w:pPr>
          </w:p>
        </w:tc>
        <w:tc>
          <w:tcPr>
            <w:tcW w:w="4467" w:type="dxa"/>
            <w:shd w:val="clear" w:color="auto" w:fill="auto"/>
          </w:tcPr>
          <w:p w14:paraId="49DE8628"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lớp: Rèn thói quen ở lớp</w:t>
            </w:r>
          </w:p>
        </w:tc>
        <w:tc>
          <w:tcPr>
            <w:tcW w:w="736" w:type="dxa"/>
            <w:shd w:val="clear" w:color="auto" w:fill="auto"/>
          </w:tcPr>
          <w:p w14:paraId="78CD9A39" w14:textId="77777777" w:rsidR="000E42F1" w:rsidRPr="009166FC" w:rsidRDefault="000E42F1" w:rsidP="000E42F1">
            <w:pPr>
              <w:spacing w:line="276" w:lineRule="auto"/>
              <w:ind w:leftChars="0" w:left="2" w:hanging="2"/>
              <w:jc w:val="center"/>
              <w:rPr>
                <w:sz w:val="24"/>
                <w:szCs w:val="24"/>
              </w:rPr>
            </w:pPr>
            <w:r w:rsidRPr="009166FC">
              <w:rPr>
                <w:sz w:val="24"/>
                <w:szCs w:val="24"/>
              </w:rPr>
              <w:t>15</w:t>
            </w:r>
          </w:p>
        </w:tc>
        <w:tc>
          <w:tcPr>
            <w:tcW w:w="1516" w:type="dxa"/>
            <w:shd w:val="clear" w:color="auto" w:fill="auto"/>
          </w:tcPr>
          <w:p w14:paraId="02A279EB" w14:textId="77777777" w:rsidR="000E42F1" w:rsidRPr="009166FC" w:rsidRDefault="000E42F1" w:rsidP="000E42F1">
            <w:pPr>
              <w:ind w:leftChars="0" w:left="2" w:hanging="2"/>
              <w:rPr>
                <w:sz w:val="24"/>
                <w:szCs w:val="24"/>
              </w:rPr>
            </w:pPr>
          </w:p>
        </w:tc>
        <w:tc>
          <w:tcPr>
            <w:tcW w:w="802" w:type="dxa"/>
            <w:shd w:val="clear" w:color="auto" w:fill="auto"/>
          </w:tcPr>
          <w:p w14:paraId="2E2BCD91" w14:textId="77777777" w:rsidR="000E42F1" w:rsidRPr="009166FC" w:rsidRDefault="000E42F1" w:rsidP="000E42F1">
            <w:pPr>
              <w:ind w:leftChars="0" w:left="2" w:hanging="2"/>
              <w:rPr>
                <w:sz w:val="24"/>
                <w:szCs w:val="24"/>
              </w:rPr>
            </w:pPr>
          </w:p>
        </w:tc>
      </w:tr>
      <w:tr w:rsidR="000E42F1" w:rsidRPr="009166FC" w14:paraId="774A0CA4" w14:textId="77777777" w:rsidTr="005A7D1B">
        <w:tc>
          <w:tcPr>
            <w:tcW w:w="981" w:type="dxa"/>
            <w:vMerge w:val="restart"/>
            <w:shd w:val="clear" w:color="auto" w:fill="auto"/>
          </w:tcPr>
          <w:p w14:paraId="1F54ACF0" w14:textId="77777777" w:rsidR="000E42F1" w:rsidRPr="009166FC" w:rsidRDefault="000E42F1" w:rsidP="000E42F1">
            <w:pPr>
              <w:ind w:leftChars="0" w:left="2" w:hanging="2"/>
              <w:rPr>
                <w:sz w:val="24"/>
                <w:szCs w:val="24"/>
              </w:rPr>
            </w:pPr>
            <w:r w:rsidRPr="009166FC">
              <w:rPr>
                <w:sz w:val="24"/>
                <w:szCs w:val="24"/>
              </w:rPr>
              <w:t>6</w:t>
            </w:r>
          </w:p>
        </w:tc>
        <w:tc>
          <w:tcPr>
            <w:tcW w:w="1464" w:type="dxa"/>
            <w:vMerge/>
            <w:shd w:val="clear" w:color="auto" w:fill="auto"/>
          </w:tcPr>
          <w:p w14:paraId="0E7B29AA" w14:textId="77777777" w:rsidR="000E42F1" w:rsidRPr="009166FC" w:rsidRDefault="000E42F1" w:rsidP="000E42F1">
            <w:pPr>
              <w:spacing w:line="276" w:lineRule="auto"/>
              <w:ind w:leftChars="0" w:left="2" w:hanging="2"/>
              <w:jc w:val="center"/>
              <w:rPr>
                <w:sz w:val="24"/>
                <w:szCs w:val="24"/>
              </w:rPr>
            </w:pPr>
          </w:p>
        </w:tc>
        <w:tc>
          <w:tcPr>
            <w:tcW w:w="4467" w:type="dxa"/>
            <w:shd w:val="clear" w:color="auto" w:fill="auto"/>
          </w:tcPr>
          <w:p w14:paraId="25FA1442"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dưới cờ: Tự chăm sóc, tự bảo vệ</w:t>
            </w:r>
          </w:p>
        </w:tc>
        <w:tc>
          <w:tcPr>
            <w:tcW w:w="736" w:type="dxa"/>
            <w:shd w:val="clear" w:color="auto" w:fill="auto"/>
          </w:tcPr>
          <w:p w14:paraId="05E7F5FB" w14:textId="77777777" w:rsidR="000E42F1" w:rsidRPr="009166FC" w:rsidRDefault="000E42F1" w:rsidP="000E42F1">
            <w:pPr>
              <w:spacing w:line="276" w:lineRule="auto"/>
              <w:ind w:leftChars="0" w:left="2" w:hanging="2"/>
              <w:jc w:val="center"/>
              <w:rPr>
                <w:sz w:val="24"/>
                <w:szCs w:val="24"/>
              </w:rPr>
            </w:pPr>
            <w:r w:rsidRPr="009166FC">
              <w:rPr>
                <w:sz w:val="24"/>
                <w:szCs w:val="24"/>
              </w:rPr>
              <w:t>16</w:t>
            </w:r>
          </w:p>
        </w:tc>
        <w:tc>
          <w:tcPr>
            <w:tcW w:w="1516" w:type="dxa"/>
            <w:shd w:val="clear" w:color="auto" w:fill="auto"/>
          </w:tcPr>
          <w:p w14:paraId="2ED45508" w14:textId="77777777" w:rsidR="000E42F1" w:rsidRPr="009166FC" w:rsidRDefault="000E42F1" w:rsidP="000E42F1">
            <w:pPr>
              <w:ind w:leftChars="0" w:left="2" w:hanging="2"/>
              <w:rPr>
                <w:sz w:val="24"/>
                <w:szCs w:val="24"/>
              </w:rPr>
            </w:pPr>
          </w:p>
        </w:tc>
        <w:tc>
          <w:tcPr>
            <w:tcW w:w="802" w:type="dxa"/>
            <w:shd w:val="clear" w:color="auto" w:fill="auto"/>
          </w:tcPr>
          <w:p w14:paraId="22CEEC40" w14:textId="77777777" w:rsidR="000E42F1" w:rsidRPr="009166FC" w:rsidRDefault="000E42F1" w:rsidP="000E42F1">
            <w:pPr>
              <w:ind w:leftChars="0" w:left="2" w:hanging="2"/>
              <w:rPr>
                <w:sz w:val="24"/>
                <w:szCs w:val="24"/>
              </w:rPr>
            </w:pPr>
          </w:p>
        </w:tc>
      </w:tr>
      <w:tr w:rsidR="000E42F1" w:rsidRPr="009166FC" w14:paraId="1AF397DE" w14:textId="77777777" w:rsidTr="005A7D1B">
        <w:tc>
          <w:tcPr>
            <w:tcW w:w="981" w:type="dxa"/>
            <w:vMerge/>
            <w:shd w:val="clear" w:color="auto" w:fill="auto"/>
          </w:tcPr>
          <w:p w14:paraId="6ED3F506" w14:textId="77777777" w:rsidR="000E42F1" w:rsidRPr="009166FC" w:rsidRDefault="000E42F1" w:rsidP="000E42F1">
            <w:pPr>
              <w:ind w:leftChars="0" w:left="2" w:hanging="2"/>
              <w:rPr>
                <w:sz w:val="24"/>
                <w:szCs w:val="24"/>
              </w:rPr>
            </w:pPr>
          </w:p>
        </w:tc>
        <w:tc>
          <w:tcPr>
            <w:tcW w:w="1464" w:type="dxa"/>
            <w:vMerge/>
            <w:shd w:val="clear" w:color="auto" w:fill="auto"/>
          </w:tcPr>
          <w:p w14:paraId="546BD459" w14:textId="77777777" w:rsidR="000E42F1" w:rsidRPr="009166FC" w:rsidRDefault="000E42F1" w:rsidP="000E42F1">
            <w:pPr>
              <w:ind w:leftChars="0" w:left="2" w:hanging="2"/>
              <w:rPr>
                <w:sz w:val="24"/>
                <w:szCs w:val="24"/>
              </w:rPr>
            </w:pPr>
          </w:p>
        </w:tc>
        <w:tc>
          <w:tcPr>
            <w:tcW w:w="4467" w:type="dxa"/>
            <w:shd w:val="clear" w:color="auto" w:fill="auto"/>
          </w:tcPr>
          <w:p w14:paraId="47BE4D32"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Dạy theo chủ đề: Những việc nên làm trong giờ ra chơi</w:t>
            </w:r>
          </w:p>
        </w:tc>
        <w:tc>
          <w:tcPr>
            <w:tcW w:w="736" w:type="dxa"/>
            <w:shd w:val="clear" w:color="auto" w:fill="auto"/>
          </w:tcPr>
          <w:p w14:paraId="6AA46276" w14:textId="77777777" w:rsidR="000E42F1" w:rsidRPr="009166FC" w:rsidRDefault="000E42F1" w:rsidP="000E42F1">
            <w:pPr>
              <w:spacing w:line="276" w:lineRule="auto"/>
              <w:ind w:leftChars="0" w:left="2" w:hanging="2"/>
              <w:jc w:val="center"/>
              <w:rPr>
                <w:sz w:val="24"/>
                <w:szCs w:val="24"/>
              </w:rPr>
            </w:pPr>
            <w:r w:rsidRPr="009166FC">
              <w:rPr>
                <w:sz w:val="24"/>
                <w:szCs w:val="24"/>
              </w:rPr>
              <w:t>17</w:t>
            </w:r>
          </w:p>
        </w:tc>
        <w:tc>
          <w:tcPr>
            <w:tcW w:w="1516" w:type="dxa"/>
            <w:shd w:val="clear" w:color="auto" w:fill="auto"/>
          </w:tcPr>
          <w:p w14:paraId="3F6226E7" w14:textId="77777777" w:rsidR="000E42F1" w:rsidRPr="009166FC" w:rsidRDefault="000E42F1" w:rsidP="000E42F1">
            <w:pPr>
              <w:ind w:leftChars="0" w:left="2" w:hanging="2"/>
              <w:rPr>
                <w:sz w:val="24"/>
                <w:szCs w:val="24"/>
              </w:rPr>
            </w:pPr>
          </w:p>
        </w:tc>
        <w:tc>
          <w:tcPr>
            <w:tcW w:w="802" w:type="dxa"/>
            <w:shd w:val="clear" w:color="auto" w:fill="auto"/>
          </w:tcPr>
          <w:p w14:paraId="337B442F" w14:textId="77777777" w:rsidR="000E42F1" w:rsidRPr="009166FC" w:rsidRDefault="000E42F1" w:rsidP="000E42F1">
            <w:pPr>
              <w:ind w:leftChars="0" w:left="2" w:hanging="2"/>
              <w:rPr>
                <w:sz w:val="24"/>
                <w:szCs w:val="24"/>
              </w:rPr>
            </w:pPr>
          </w:p>
        </w:tc>
      </w:tr>
      <w:tr w:rsidR="000E42F1" w:rsidRPr="009166FC" w14:paraId="051F83FA" w14:textId="77777777" w:rsidTr="005A7D1B">
        <w:tc>
          <w:tcPr>
            <w:tcW w:w="981" w:type="dxa"/>
            <w:vMerge/>
            <w:shd w:val="clear" w:color="auto" w:fill="auto"/>
          </w:tcPr>
          <w:p w14:paraId="0E15DC7E" w14:textId="77777777" w:rsidR="000E42F1" w:rsidRPr="009166FC" w:rsidRDefault="000E42F1" w:rsidP="000E42F1">
            <w:pPr>
              <w:ind w:leftChars="0" w:left="2" w:hanging="2"/>
              <w:rPr>
                <w:sz w:val="24"/>
                <w:szCs w:val="24"/>
              </w:rPr>
            </w:pPr>
          </w:p>
        </w:tc>
        <w:tc>
          <w:tcPr>
            <w:tcW w:w="1464" w:type="dxa"/>
            <w:vMerge/>
            <w:shd w:val="clear" w:color="auto" w:fill="auto"/>
          </w:tcPr>
          <w:p w14:paraId="77B89421" w14:textId="77777777" w:rsidR="000E42F1" w:rsidRPr="009166FC" w:rsidRDefault="000E42F1" w:rsidP="000E42F1">
            <w:pPr>
              <w:ind w:leftChars="0" w:left="2" w:hanging="2"/>
              <w:rPr>
                <w:sz w:val="24"/>
                <w:szCs w:val="24"/>
              </w:rPr>
            </w:pPr>
          </w:p>
        </w:tc>
        <w:tc>
          <w:tcPr>
            <w:tcW w:w="4467" w:type="dxa"/>
            <w:shd w:val="clear" w:color="auto" w:fill="auto"/>
          </w:tcPr>
          <w:p w14:paraId="7F17A554"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lớp: Cùng học cùng chơi với bạn</w:t>
            </w:r>
          </w:p>
        </w:tc>
        <w:tc>
          <w:tcPr>
            <w:tcW w:w="736" w:type="dxa"/>
            <w:shd w:val="clear" w:color="auto" w:fill="auto"/>
          </w:tcPr>
          <w:p w14:paraId="492E84B8" w14:textId="77777777" w:rsidR="000E42F1" w:rsidRPr="009166FC" w:rsidRDefault="000E42F1" w:rsidP="000E42F1">
            <w:pPr>
              <w:spacing w:line="276" w:lineRule="auto"/>
              <w:ind w:leftChars="0" w:left="2" w:hanging="2"/>
              <w:jc w:val="center"/>
              <w:rPr>
                <w:sz w:val="24"/>
                <w:szCs w:val="24"/>
              </w:rPr>
            </w:pPr>
            <w:r w:rsidRPr="009166FC">
              <w:rPr>
                <w:sz w:val="24"/>
                <w:szCs w:val="24"/>
              </w:rPr>
              <w:t>18</w:t>
            </w:r>
          </w:p>
        </w:tc>
        <w:tc>
          <w:tcPr>
            <w:tcW w:w="1516" w:type="dxa"/>
            <w:shd w:val="clear" w:color="auto" w:fill="auto"/>
          </w:tcPr>
          <w:p w14:paraId="18A674C4" w14:textId="77777777" w:rsidR="000E42F1" w:rsidRPr="009166FC" w:rsidRDefault="000E42F1" w:rsidP="000E42F1">
            <w:pPr>
              <w:ind w:leftChars="0" w:left="2" w:hanging="2"/>
              <w:rPr>
                <w:sz w:val="24"/>
                <w:szCs w:val="24"/>
              </w:rPr>
            </w:pPr>
          </w:p>
        </w:tc>
        <w:tc>
          <w:tcPr>
            <w:tcW w:w="802" w:type="dxa"/>
            <w:shd w:val="clear" w:color="auto" w:fill="auto"/>
          </w:tcPr>
          <w:p w14:paraId="44DA4896" w14:textId="77777777" w:rsidR="000E42F1" w:rsidRPr="009166FC" w:rsidRDefault="000E42F1" w:rsidP="000E42F1">
            <w:pPr>
              <w:ind w:leftChars="0" w:left="2" w:hanging="2"/>
              <w:rPr>
                <w:sz w:val="24"/>
                <w:szCs w:val="24"/>
              </w:rPr>
            </w:pPr>
          </w:p>
        </w:tc>
      </w:tr>
      <w:tr w:rsidR="000E42F1" w:rsidRPr="009166FC" w14:paraId="333B21F1" w14:textId="77777777" w:rsidTr="005A7D1B">
        <w:tc>
          <w:tcPr>
            <w:tcW w:w="981" w:type="dxa"/>
            <w:vMerge w:val="restart"/>
            <w:shd w:val="clear" w:color="auto" w:fill="auto"/>
          </w:tcPr>
          <w:p w14:paraId="2516CD5D" w14:textId="77777777" w:rsidR="000E42F1" w:rsidRPr="009166FC" w:rsidRDefault="000E42F1" w:rsidP="000E42F1">
            <w:pPr>
              <w:ind w:leftChars="0" w:left="2" w:hanging="2"/>
              <w:rPr>
                <w:sz w:val="24"/>
                <w:szCs w:val="24"/>
              </w:rPr>
            </w:pPr>
            <w:r w:rsidRPr="009166FC">
              <w:rPr>
                <w:sz w:val="24"/>
                <w:szCs w:val="24"/>
              </w:rPr>
              <w:t>7</w:t>
            </w:r>
          </w:p>
        </w:tc>
        <w:tc>
          <w:tcPr>
            <w:tcW w:w="1464" w:type="dxa"/>
            <w:vMerge/>
            <w:shd w:val="clear" w:color="auto" w:fill="auto"/>
          </w:tcPr>
          <w:p w14:paraId="76D11D75" w14:textId="77777777" w:rsidR="000E42F1" w:rsidRPr="009166FC" w:rsidRDefault="000E42F1" w:rsidP="000E42F1">
            <w:pPr>
              <w:spacing w:line="276" w:lineRule="auto"/>
              <w:ind w:leftChars="0" w:left="2" w:hanging="2"/>
              <w:jc w:val="center"/>
              <w:rPr>
                <w:sz w:val="24"/>
                <w:szCs w:val="24"/>
              </w:rPr>
            </w:pPr>
          </w:p>
        </w:tc>
        <w:tc>
          <w:tcPr>
            <w:tcW w:w="4467" w:type="dxa"/>
            <w:shd w:val="clear" w:color="auto" w:fill="auto"/>
          </w:tcPr>
          <w:p w14:paraId="4F6405F1"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dưới cờ: Ca ngợi phụ nữ Việt Nam</w:t>
            </w:r>
          </w:p>
        </w:tc>
        <w:tc>
          <w:tcPr>
            <w:tcW w:w="736" w:type="dxa"/>
            <w:shd w:val="clear" w:color="auto" w:fill="auto"/>
          </w:tcPr>
          <w:p w14:paraId="4B44D2E1" w14:textId="77777777" w:rsidR="000E42F1" w:rsidRPr="009166FC" w:rsidRDefault="000E42F1" w:rsidP="000E42F1">
            <w:pPr>
              <w:spacing w:line="276" w:lineRule="auto"/>
              <w:ind w:leftChars="0" w:left="2" w:hanging="2"/>
              <w:jc w:val="center"/>
              <w:rPr>
                <w:sz w:val="24"/>
                <w:szCs w:val="24"/>
              </w:rPr>
            </w:pPr>
            <w:r w:rsidRPr="009166FC">
              <w:rPr>
                <w:sz w:val="24"/>
                <w:szCs w:val="24"/>
              </w:rPr>
              <w:t>19</w:t>
            </w:r>
          </w:p>
        </w:tc>
        <w:tc>
          <w:tcPr>
            <w:tcW w:w="1516" w:type="dxa"/>
            <w:shd w:val="clear" w:color="auto" w:fill="auto"/>
          </w:tcPr>
          <w:p w14:paraId="2A5AE3E5" w14:textId="77777777" w:rsidR="000E42F1" w:rsidRPr="009166FC" w:rsidRDefault="000E42F1" w:rsidP="000E42F1">
            <w:pPr>
              <w:ind w:leftChars="0" w:left="2" w:hanging="2"/>
              <w:rPr>
                <w:sz w:val="24"/>
                <w:szCs w:val="24"/>
              </w:rPr>
            </w:pPr>
          </w:p>
        </w:tc>
        <w:tc>
          <w:tcPr>
            <w:tcW w:w="802" w:type="dxa"/>
            <w:shd w:val="clear" w:color="auto" w:fill="auto"/>
          </w:tcPr>
          <w:p w14:paraId="7BE5A014" w14:textId="77777777" w:rsidR="000E42F1" w:rsidRPr="009166FC" w:rsidRDefault="000E42F1" w:rsidP="000E42F1">
            <w:pPr>
              <w:ind w:leftChars="0" w:left="2" w:hanging="2"/>
              <w:rPr>
                <w:sz w:val="24"/>
                <w:szCs w:val="24"/>
              </w:rPr>
            </w:pPr>
          </w:p>
        </w:tc>
      </w:tr>
      <w:tr w:rsidR="000E42F1" w:rsidRPr="009166FC" w14:paraId="7AC6DA73" w14:textId="77777777" w:rsidTr="005A7D1B">
        <w:tc>
          <w:tcPr>
            <w:tcW w:w="981" w:type="dxa"/>
            <w:vMerge/>
            <w:shd w:val="clear" w:color="auto" w:fill="auto"/>
          </w:tcPr>
          <w:p w14:paraId="7E91EBFF" w14:textId="77777777" w:rsidR="000E42F1" w:rsidRPr="009166FC" w:rsidRDefault="000E42F1" w:rsidP="000E42F1">
            <w:pPr>
              <w:ind w:leftChars="0" w:left="2" w:hanging="2"/>
              <w:rPr>
                <w:sz w:val="24"/>
                <w:szCs w:val="24"/>
              </w:rPr>
            </w:pPr>
          </w:p>
        </w:tc>
        <w:tc>
          <w:tcPr>
            <w:tcW w:w="1464" w:type="dxa"/>
            <w:vMerge/>
            <w:shd w:val="clear" w:color="auto" w:fill="auto"/>
          </w:tcPr>
          <w:p w14:paraId="3F17807C" w14:textId="77777777" w:rsidR="000E42F1" w:rsidRPr="009166FC" w:rsidRDefault="000E42F1" w:rsidP="000E42F1">
            <w:pPr>
              <w:ind w:leftChars="0" w:left="2" w:hanging="2"/>
              <w:rPr>
                <w:sz w:val="24"/>
                <w:szCs w:val="24"/>
              </w:rPr>
            </w:pPr>
          </w:p>
        </w:tc>
        <w:tc>
          <w:tcPr>
            <w:tcW w:w="4467" w:type="dxa"/>
            <w:shd w:val="clear" w:color="auto" w:fill="auto"/>
          </w:tcPr>
          <w:p w14:paraId="03A8EFCA"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Dạy theo chủ đề: Tự bảo vệ bản thân khi ở trường</w:t>
            </w:r>
          </w:p>
        </w:tc>
        <w:tc>
          <w:tcPr>
            <w:tcW w:w="736" w:type="dxa"/>
            <w:shd w:val="clear" w:color="auto" w:fill="auto"/>
          </w:tcPr>
          <w:p w14:paraId="0303CA97" w14:textId="77777777" w:rsidR="000E42F1" w:rsidRPr="009166FC" w:rsidRDefault="000E42F1" w:rsidP="000E42F1">
            <w:pPr>
              <w:spacing w:line="276" w:lineRule="auto"/>
              <w:ind w:leftChars="0" w:left="2" w:hanging="2"/>
              <w:jc w:val="center"/>
              <w:rPr>
                <w:sz w:val="24"/>
                <w:szCs w:val="24"/>
              </w:rPr>
            </w:pPr>
            <w:r w:rsidRPr="009166FC">
              <w:rPr>
                <w:sz w:val="24"/>
                <w:szCs w:val="24"/>
              </w:rPr>
              <w:t>20</w:t>
            </w:r>
          </w:p>
        </w:tc>
        <w:tc>
          <w:tcPr>
            <w:tcW w:w="1516" w:type="dxa"/>
            <w:shd w:val="clear" w:color="auto" w:fill="auto"/>
          </w:tcPr>
          <w:p w14:paraId="437FAACB" w14:textId="77777777" w:rsidR="000E42F1" w:rsidRPr="009166FC" w:rsidRDefault="000E42F1" w:rsidP="000E42F1">
            <w:pPr>
              <w:ind w:leftChars="0" w:left="2" w:hanging="2"/>
              <w:rPr>
                <w:sz w:val="24"/>
                <w:szCs w:val="24"/>
              </w:rPr>
            </w:pPr>
          </w:p>
        </w:tc>
        <w:tc>
          <w:tcPr>
            <w:tcW w:w="802" w:type="dxa"/>
            <w:shd w:val="clear" w:color="auto" w:fill="auto"/>
          </w:tcPr>
          <w:p w14:paraId="13C80079" w14:textId="77777777" w:rsidR="000E42F1" w:rsidRPr="009166FC" w:rsidRDefault="000E42F1" w:rsidP="000E42F1">
            <w:pPr>
              <w:ind w:leftChars="0" w:left="2" w:hanging="2"/>
              <w:rPr>
                <w:sz w:val="24"/>
                <w:szCs w:val="24"/>
              </w:rPr>
            </w:pPr>
          </w:p>
        </w:tc>
      </w:tr>
      <w:tr w:rsidR="000E42F1" w:rsidRPr="009166FC" w14:paraId="341D7544" w14:textId="77777777" w:rsidTr="005A7D1B">
        <w:tc>
          <w:tcPr>
            <w:tcW w:w="981" w:type="dxa"/>
            <w:vMerge/>
            <w:shd w:val="clear" w:color="auto" w:fill="auto"/>
          </w:tcPr>
          <w:p w14:paraId="39B76C55" w14:textId="77777777" w:rsidR="000E42F1" w:rsidRPr="009166FC" w:rsidRDefault="000E42F1" w:rsidP="000E42F1">
            <w:pPr>
              <w:ind w:leftChars="0" w:left="2" w:hanging="2"/>
              <w:rPr>
                <w:sz w:val="24"/>
                <w:szCs w:val="24"/>
              </w:rPr>
            </w:pPr>
          </w:p>
        </w:tc>
        <w:tc>
          <w:tcPr>
            <w:tcW w:w="1464" w:type="dxa"/>
            <w:vMerge/>
            <w:shd w:val="clear" w:color="auto" w:fill="auto"/>
          </w:tcPr>
          <w:p w14:paraId="4CC3CAC6" w14:textId="77777777" w:rsidR="000E42F1" w:rsidRPr="009166FC" w:rsidRDefault="000E42F1" w:rsidP="000E42F1">
            <w:pPr>
              <w:ind w:leftChars="0" w:left="2" w:hanging="2"/>
              <w:rPr>
                <w:sz w:val="24"/>
                <w:szCs w:val="24"/>
              </w:rPr>
            </w:pPr>
          </w:p>
        </w:tc>
        <w:tc>
          <w:tcPr>
            <w:tcW w:w="4467" w:type="dxa"/>
            <w:shd w:val="clear" w:color="auto" w:fill="auto"/>
          </w:tcPr>
          <w:p w14:paraId="0E46FC3A"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lớp: Thực hành làm thiệp chúc mừng</w:t>
            </w:r>
          </w:p>
        </w:tc>
        <w:tc>
          <w:tcPr>
            <w:tcW w:w="736" w:type="dxa"/>
            <w:shd w:val="clear" w:color="auto" w:fill="auto"/>
          </w:tcPr>
          <w:p w14:paraId="5446FEEE" w14:textId="77777777" w:rsidR="000E42F1" w:rsidRPr="009166FC" w:rsidRDefault="000E42F1" w:rsidP="000E42F1">
            <w:pPr>
              <w:spacing w:line="276" w:lineRule="auto"/>
              <w:ind w:leftChars="0" w:left="2" w:hanging="2"/>
              <w:jc w:val="center"/>
              <w:rPr>
                <w:sz w:val="24"/>
                <w:szCs w:val="24"/>
              </w:rPr>
            </w:pPr>
            <w:r w:rsidRPr="009166FC">
              <w:rPr>
                <w:sz w:val="24"/>
                <w:szCs w:val="24"/>
              </w:rPr>
              <w:t>21</w:t>
            </w:r>
          </w:p>
        </w:tc>
        <w:tc>
          <w:tcPr>
            <w:tcW w:w="1516" w:type="dxa"/>
            <w:shd w:val="clear" w:color="auto" w:fill="auto"/>
          </w:tcPr>
          <w:p w14:paraId="42AEE3B3" w14:textId="77777777" w:rsidR="000E42F1" w:rsidRPr="009166FC" w:rsidRDefault="000E42F1" w:rsidP="000E42F1">
            <w:pPr>
              <w:ind w:leftChars="0" w:left="2" w:hanging="2"/>
              <w:rPr>
                <w:sz w:val="24"/>
                <w:szCs w:val="24"/>
              </w:rPr>
            </w:pPr>
          </w:p>
        </w:tc>
        <w:tc>
          <w:tcPr>
            <w:tcW w:w="802" w:type="dxa"/>
            <w:shd w:val="clear" w:color="auto" w:fill="auto"/>
          </w:tcPr>
          <w:p w14:paraId="4A6231CD" w14:textId="77777777" w:rsidR="000E42F1" w:rsidRPr="009166FC" w:rsidRDefault="000E42F1" w:rsidP="000E42F1">
            <w:pPr>
              <w:ind w:leftChars="0" w:left="2" w:hanging="2"/>
              <w:rPr>
                <w:sz w:val="24"/>
                <w:szCs w:val="24"/>
              </w:rPr>
            </w:pPr>
          </w:p>
        </w:tc>
      </w:tr>
      <w:tr w:rsidR="000E42F1" w:rsidRPr="009166FC" w14:paraId="11B39971" w14:textId="77777777" w:rsidTr="005A7D1B">
        <w:tc>
          <w:tcPr>
            <w:tcW w:w="981" w:type="dxa"/>
            <w:vMerge w:val="restart"/>
            <w:shd w:val="clear" w:color="auto" w:fill="auto"/>
          </w:tcPr>
          <w:p w14:paraId="69288BD7" w14:textId="77777777" w:rsidR="000E42F1" w:rsidRPr="009166FC" w:rsidRDefault="000E42F1" w:rsidP="000E42F1">
            <w:pPr>
              <w:ind w:leftChars="0" w:left="2" w:hanging="2"/>
              <w:rPr>
                <w:sz w:val="24"/>
                <w:szCs w:val="24"/>
              </w:rPr>
            </w:pPr>
            <w:r w:rsidRPr="009166FC">
              <w:rPr>
                <w:sz w:val="24"/>
                <w:szCs w:val="24"/>
              </w:rPr>
              <w:t>8</w:t>
            </w:r>
          </w:p>
        </w:tc>
        <w:tc>
          <w:tcPr>
            <w:tcW w:w="1464" w:type="dxa"/>
            <w:vMerge w:val="restart"/>
            <w:shd w:val="clear" w:color="auto" w:fill="auto"/>
          </w:tcPr>
          <w:p w14:paraId="5389A4A6" w14:textId="77777777" w:rsidR="000E42F1" w:rsidRPr="009166FC" w:rsidRDefault="000E42F1" w:rsidP="000E42F1">
            <w:pPr>
              <w:spacing w:line="276" w:lineRule="auto"/>
              <w:ind w:leftChars="0" w:left="2" w:hanging="2"/>
              <w:jc w:val="center"/>
              <w:rPr>
                <w:sz w:val="24"/>
                <w:szCs w:val="24"/>
              </w:rPr>
            </w:pPr>
            <w:r w:rsidRPr="009166FC">
              <w:rPr>
                <w:rFonts w:eastAsia="Calibri"/>
                <w:b/>
                <w:sz w:val="24"/>
                <w:szCs w:val="24"/>
              </w:rPr>
              <w:t>CHỦ ĐỀ 3: NÓI LỜI YÊU THƯƠNG</w:t>
            </w:r>
          </w:p>
        </w:tc>
        <w:tc>
          <w:tcPr>
            <w:tcW w:w="4467" w:type="dxa"/>
            <w:shd w:val="clear" w:color="auto" w:fill="auto"/>
          </w:tcPr>
          <w:p w14:paraId="627E6392"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dưới cờ: Chia sẻ yêu thương</w:t>
            </w:r>
          </w:p>
        </w:tc>
        <w:tc>
          <w:tcPr>
            <w:tcW w:w="736" w:type="dxa"/>
            <w:shd w:val="clear" w:color="auto" w:fill="auto"/>
          </w:tcPr>
          <w:p w14:paraId="25BECE21" w14:textId="77777777" w:rsidR="000E42F1" w:rsidRPr="009166FC" w:rsidRDefault="000E42F1" w:rsidP="000E42F1">
            <w:pPr>
              <w:spacing w:line="276" w:lineRule="auto"/>
              <w:ind w:leftChars="0" w:left="2" w:hanging="2"/>
              <w:jc w:val="center"/>
              <w:rPr>
                <w:sz w:val="24"/>
                <w:szCs w:val="24"/>
              </w:rPr>
            </w:pPr>
            <w:r w:rsidRPr="009166FC">
              <w:rPr>
                <w:sz w:val="24"/>
                <w:szCs w:val="24"/>
              </w:rPr>
              <w:t>22</w:t>
            </w:r>
          </w:p>
        </w:tc>
        <w:tc>
          <w:tcPr>
            <w:tcW w:w="1516" w:type="dxa"/>
            <w:shd w:val="clear" w:color="auto" w:fill="auto"/>
          </w:tcPr>
          <w:p w14:paraId="23F685A8" w14:textId="77777777" w:rsidR="000E42F1" w:rsidRPr="009166FC" w:rsidRDefault="000E42F1" w:rsidP="000E42F1">
            <w:pPr>
              <w:ind w:leftChars="0" w:left="2" w:hanging="2"/>
              <w:rPr>
                <w:sz w:val="24"/>
                <w:szCs w:val="24"/>
              </w:rPr>
            </w:pPr>
          </w:p>
        </w:tc>
        <w:tc>
          <w:tcPr>
            <w:tcW w:w="802" w:type="dxa"/>
            <w:shd w:val="clear" w:color="auto" w:fill="auto"/>
          </w:tcPr>
          <w:p w14:paraId="43724450" w14:textId="77777777" w:rsidR="000E42F1" w:rsidRPr="009166FC" w:rsidRDefault="000E42F1" w:rsidP="000E42F1">
            <w:pPr>
              <w:ind w:leftChars="0" w:left="2" w:hanging="2"/>
              <w:rPr>
                <w:sz w:val="24"/>
                <w:szCs w:val="24"/>
              </w:rPr>
            </w:pPr>
          </w:p>
        </w:tc>
      </w:tr>
      <w:tr w:rsidR="000E42F1" w:rsidRPr="009166FC" w14:paraId="6FF82E89" w14:textId="77777777" w:rsidTr="005A7D1B">
        <w:tc>
          <w:tcPr>
            <w:tcW w:w="981" w:type="dxa"/>
            <w:vMerge/>
            <w:shd w:val="clear" w:color="auto" w:fill="auto"/>
          </w:tcPr>
          <w:p w14:paraId="32123880" w14:textId="77777777" w:rsidR="000E42F1" w:rsidRPr="009166FC" w:rsidRDefault="000E42F1" w:rsidP="000E42F1">
            <w:pPr>
              <w:ind w:leftChars="0" w:left="2" w:hanging="2"/>
              <w:rPr>
                <w:sz w:val="24"/>
                <w:szCs w:val="24"/>
              </w:rPr>
            </w:pPr>
          </w:p>
        </w:tc>
        <w:tc>
          <w:tcPr>
            <w:tcW w:w="1464" w:type="dxa"/>
            <w:vMerge/>
            <w:shd w:val="clear" w:color="auto" w:fill="auto"/>
          </w:tcPr>
          <w:p w14:paraId="000E660A" w14:textId="77777777" w:rsidR="000E42F1" w:rsidRPr="009166FC" w:rsidRDefault="000E42F1" w:rsidP="000E42F1">
            <w:pPr>
              <w:ind w:leftChars="0" w:left="2" w:hanging="2"/>
              <w:rPr>
                <w:sz w:val="24"/>
                <w:szCs w:val="24"/>
              </w:rPr>
            </w:pPr>
          </w:p>
        </w:tc>
        <w:tc>
          <w:tcPr>
            <w:tcW w:w="4467" w:type="dxa"/>
            <w:shd w:val="clear" w:color="auto" w:fill="auto"/>
            <w:vAlign w:val="center"/>
          </w:tcPr>
          <w:p w14:paraId="436D3173"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Dạy theo chủ đề: Khám phá nói lời yêu thương</w:t>
            </w:r>
          </w:p>
        </w:tc>
        <w:tc>
          <w:tcPr>
            <w:tcW w:w="736" w:type="dxa"/>
            <w:shd w:val="clear" w:color="auto" w:fill="auto"/>
          </w:tcPr>
          <w:p w14:paraId="4F0EDBE0" w14:textId="77777777" w:rsidR="000E42F1" w:rsidRPr="009166FC" w:rsidRDefault="000E42F1" w:rsidP="000E42F1">
            <w:pPr>
              <w:spacing w:line="276" w:lineRule="auto"/>
              <w:ind w:leftChars="0" w:left="2" w:hanging="2"/>
              <w:jc w:val="center"/>
              <w:rPr>
                <w:sz w:val="24"/>
                <w:szCs w:val="24"/>
              </w:rPr>
            </w:pPr>
            <w:r w:rsidRPr="009166FC">
              <w:rPr>
                <w:sz w:val="24"/>
                <w:szCs w:val="24"/>
              </w:rPr>
              <w:t>23</w:t>
            </w:r>
          </w:p>
        </w:tc>
        <w:tc>
          <w:tcPr>
            <w:tcW w:w="1516" w:type="dxa"/>
            <w:shd w:val="clear" w:color="auto" w:fill="auto"/>
          </w:tcPr>
          <w:p w14:paraId="0815F25A" w14:textId="77777777" w:rsidR="000E42F1" w:rsidRPr="009166FC" w:rsidRDefault="000E42F1" w:rsidP="000E42F1">
            <w:pPr>
              <w:ind w:leftChars="0" w:left="2" w:hanging="2"/>
              <w:rPr>
                <w:sz w:val="24"/>
                <w:szCs w:val="24"/>
              </w:rPr>
            </w:pPr>
          </w:p>
        </w:tc>
        <w:tc>
          <w:tcPr>
            <w:tcW w:w="802" w:type="dxa"/>
            <w:shd w:val="clear" w:color="auto" w:fill="auto"/>
          </w:tcPr>
          <w:p w14:paraId="4CFF0F3B" w14:textId="77777777" w:rsidR="000E42F1" w:rsidRPr="009166FC" w:rsidRDefault="000E42F1" w:rsidP="000E42F1">
            <w:pPr>
              <w:ind w:leftChars="0" w:left="2" w:hanging="2"/>
              <w:rPr>
                <w:sz w:val="24"/>
                <w:szCs w:val="24"/>
              </w:rPr>
            </w:pPr>
          </w:p>
        </w:tc>
      </w:tr>
      <w:tr w:rsidR="000E42F1" w:rsidRPr="009166FC" w14:paraId="69468E98" w14:textId="77777777" w:rsidTr="005A7D1B">
        <w:tc>
          <w:tcPr>
            <w:tcW w:w="981" w:type="dxa"/>
            <w:vMerge/>
            <w:shd w:val="clear" w:color="auto" w:fill="auto"/>
          </w:tcPr>
          <w:p w14:paraId="1F1E3163" w14:textId="77777777" w:rsidR="000E42F1" w:rsidRPr="009166FC" w:rsidRDefault="000E42F1" w:rsidP="000E42F1">
            <w:pPr>
              <w:ind w:leftChars="0" w:left="2" w:hanging="2"/>
              <w:rPr>
                <w:sz w:val="24"/>
                <w:szCs w:val="24"/>
              </w:rPr>
            </w:pPr>
          </w:p>
        </w:tc>
        <w:tc>
          <w:tcPr>
            <w:tcW w:w="1464" w:type="dxa"/>
            <w:vMerge/>
            <w:shd w:val="clear" w:color="auto" w:fill="auto"/>
          </w:tcPr>
          <w:p w14:paraId="645960EE" w14:textId="77777777" w:rsidR="000E42F1" w:rsidRPr="009166FC" w:rsidRDefault="000E42F1" w:rsidP="000E42F1">
            <w:pPr>
              <w:ind w:leftChars="0" w:left="2" w:hanging="2"/>
              <w:rPr>
                <w:sz w:val="24"/>
                <w:szCs w:val="24"/>
              </w:rPr>
            </w:pPr>
          </w:p>
        </w:tc>
        <w:tc>
          <w:tcPr>
            <w:tcW w:w="4467" w:type="dxa"/>
            <w:shd w:val="clear" w:color="auto" w:fill="auto"/>
          </w:tcPr>
          <w:p w14:paraId="53E86C9E"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lớp: Đánh giá thực hiện nội quy ở lớp</w:t>
            </w:r>
          </w:p>
        </w:tc>
        <w:tc>
          <w:tcPr>
            <w:tcW w:w="736" w:type="dxa"/>
            <w:shd w:val="clear" w:color="auto" w:fill="auto"/>
          </w:tcPr>
          <w:p w14:paraId="169BC14B" w14:textId="77777777" w:rsidR="000E42F1" w:rsidRPr="009166FC" w:rsidRDefault="000E42F1" w:rsidP="000E42F1">
            <w:pPr>
              <w:spacing w:line="276" w:lineRule="auto"/>
              <w:ind w:leftChars="0" w:left="2" w:hanging="2"/>
              <w:jc w:val="center"/>
              <w:rPr>
                <w:sz w:val="24"/>
                <w:szCs w:val="24"/>
              </w:rPr>
            </w:pPr>
            <w:r w:rsidRPr="009166FC">
              <w:rPr>
                <w:sz w:val="24"/>
                <w:szCs w:val="24"/>
              </w:rPr>
              <w:t>24</w:t>
            </w:r>
          </w:p>
        </w:tc>
        <w:tc>
          <w:tcPr>
            <w:tcW w:w="1516" w:type="dxa"/>
            <w:shd w:val="clear" w:color="auto" w:fill="auto"/>
          </w:tcPr>
          <w:p w14:paraId="70531031" w14:textId="77777777" w:rsidR="000E42F1" w:rsidRPr="009166FC" w:rsidRDefault="000E42F1" w:rsidP="000E42F1">
            <w:pPr>
              <w:ind w:leftChars="0" w:left="2" w:hanging="2"/>
              <w:rPr>
                <w:sz w:val="24"/>
                <w:szCs w:val="24"/>
              </w:rPr>
            </w:pPr>
          </w:p>
        </w:tc>
        <w:tc>
          <w:tcPr>
            <w:tcW w:w="802" w:type="dxa"/>
            <w:shd w:val="clear" w:color="auto" w:fill="auto"/>
          </w:tcPr>
          <w:p w14:paraId="3DA11F9D" w14:textId="77777777" w:rsidR="000E42F1" w:rsidRPr="009166FC" w:rsidRDefault="000E42F1" w:rsidP="000E42F1">
            <w:pPr>
              <w:ind w:leftChars="0" w:left="2" w:hanging="2"/>
              <w:rPr>
                <w:sz w:val="24"/>
                <w:szCs w:val="24"/>
              </w:rPr>
            </w:pPr>
          </w:p>
        </w:tc>
      </w:tr>
      <w:tr w:rsidR="000E42F1" w:rsidRPr="009166FC" w14:paraId="42305283" w14:textId="77777777" w:rsidTr="005A7D1B">
        <w:tc>
          <w:tcPr>
            <w:tcW w:w="981" w:type="dxa"/>
            <w:vMerge w:val="restart"/>
            <w:shd w:val="clear" w:color="auto" w:fill="auto"/>
          </w:tcPr>
          <w:p w14:paraId="52D93EC6" w14:textId="77777777" w:rsidR="000E42F1" w:rsidRPr="009166FC" w:rsidRDefault="000E42F1" w:rsidP="000E42F1">
            <w:pPr>
              <w:ind w:leftChars="0" w:left="2" w:hanging="2"/>
              <w:rPr>
                <w:sz w:val="24"/>
                <w:szCs w:val="24"/>
              </w:rPr>
            </w:pPr>
            <w:r w:rsidRPr="009166FC">
              <w:rPr>
                <w:sz w:val="24"/>
                <w:szCs w:val="24"/>
              </w:rPr>
              <w:t>9</w:t>
            </w:r>
          </w:p>
        </w:tc>
        <w:tc>
          <w:tcPr>
            <w:tcW w:w="1464" w:type="dxa"/>
            <w:vMerge/>
            <w:shd w:val="clear" w:color="auto" w:fill="auto"/>
          </w:tcPr>
          <w:p w14:paraId="734A1ECC" w14:textId="77777777" w:rsidR="000E42F1" w:rsidRPr="009166FC" w:rsidRDefault="000E42F1" w:rsidP="000E42F1">
            <w:pPr>
              <w:spacing w:line="276" w:lineRule="auto"/>
              <w:ind w:leftChars="0" w:left="2" w:hanging="2"/>
              <w:jc w:val="center"/>
              <w:rPr>
                <w:sz w:val="24"/>
                <w:szCs w:val="24"/>
              </w:rPr>
            </w:pPr>
          </w:p>
        </w:tc>
        <w:tc>
          <w:tcPr>
            <w:tcW w:w="4467" w:type="dxa"/>
            <w:shd w:val="clear" w:color="auto" w:fill="auto"/>
          </w:tcPr>
          <w:p w14:paraId="7D8C7563"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dưới cờ:Phát động phong trào Hội vui học tập</w:t>
            </w:r>
          </w:p>
        </w:tc>
        <w:tc>
          <w:tcPr>
            <w:tcW w:w="736" w:type="dxa"/>
            <w:shd w:val="clear" w:color="auto" w:fill="auto"/>
          </w:tcPr>
          <w:p w14:paraId="10804BC8" w14:textId="77777777" w:rsidR="000E42F1" w:rsidRPr="009166FC" w:rsidRDefault="000E42F1" w:rsidP="000E42F1">
            <w:pPr>
              <w:spacing w:line="276" w:lineRule="auto"/>
              <w:ind w:leftChars="0" w:left="2" w:hanging="2"/>
              <w:jc w:val="center"/>
              <w:rPr>
                <w:sz w:val="24"/>
                <w:szCs w:val="24"/>
              </w:rPr>
            </w:pPr>
            <w:r w:rsidRPr="009166FC">
              <w:rPr>
                <w:sz w:val="24"/>
                <w:szCs w:val="24"/>
              </w:rPr>
              <w:t>25</w:t>
            </w:r>
          </w:p>
        </w:tc>
        <w:tc>
          <w:tcPr>
            <w:tcW w:w="1516" w:type="dxa"/>
            <w:shd w:val="clear" w:color="auto" w:fill="auto"/>
          </w:tcPr>
          <w:p w14:paraId="24E7F207" w14:textId="77777777" w:rsidR="000E42F1" w:rsidRPr="009166FC" w:rsidRDefault="000E42F1" w:rsidP="000E42F1">
            <w:pPr>
              <w:ind w:leftChars="0" w:left="2" w:hanging="2"/>
              <w:rPr>
                <w:sz w:val="24"/>
                <w:szCs w:val="24"/>
              </w:rPr>
            </w:pPr>
          </w:p>
        </w:tc>
        <w:tc>
          <w:tcPr>
            <w:tcW w:w="802" w:type="dxa"/>
            <w:shd w:val="clear" w:color="auto" w:fill="auto"/>
          </w:tcPr>
          <w:p w14:paraId="713CBD1F" w14:textId="77777777" w:rsidR="000E42F1" w:rsidRPr="009166FC" w:rsidRDefault="000E42F1" w:rsidP="000E42F1">
            <w:pPr>
              <w:ind w:leftChars="0" w:left="2" w:hanging="2"/>
              <w:rPr>
                <w:sz w:val="24"/>
                <w:szCs w:val="24"/>
              </w:rPr>
            </w:pPr>
          </w:p>
        </w:tc>
      </w:tr>
      <w:tr w:rsidR="000E42F1" w:rsidRPr="009166FC" w14:paraId="4B00902B" w14:textId="77777777" w:rsidTr="005A7D1B">
        <w:tc>
          <w:tcPr>
            <w:tcW w:w="981" w:type="dxa"/>
            <w:vMerge/>
            <w:shd w:val="clear" w:color="auto" w:fill="auto"/>
          </w:tcPr>
          <w:p w14:paraId="52DA35FE" w14:textId="77777777" w:rsidR="000E42F1" w:rsidRPr="009166FC" w:rsidRDefault="000E42F1" w:rsidP="000E42F1">
            <w:pPr>
              <w:ind w:leftChars="0" w:left="2" w:hanging="2"/>
              <w:rPr>
                <w:sz w:val="24"/>
                <w:szCs w:val="24"/>
              </w:rPr>
            </w:pPr>
          </w:p>
        </w:tc>
        <w:tc>
          <w:tcPr>
            <w:tcW w:w="1464" w:type="dxa"/>
            <w:vMerge/>
            <w:shd w:val="clear" w:color="auto" w:fill="auto"/>
          </w:tcPr>
          <w:p w14:paraId="18563947" w14:textId="77777777" w:rsidR="000E42F1" w:rsidRPr="009166FC" w:rsidRDefault="000E42F1" w:rsidP="000E42F1">
            <w:pPr>
              <w:ind w:leftChars="0" w:left="2" w:hanging="2"/>
              <w:rPr>
                <w:sz w:val="24"/>
                <w:szCs w:val="24"/>
              </w:rPr>
            </w:pPr>
          </w:p>
        </w:tc>
        <w:tc>
          <w:tcPr>
            <w:tcW w:w="4467" w:type="dxa"/>
            <w:shd w:val="clear" w:color="auto" w:fill="auto"/>
          </w:tcPr>
          <w:p w14:paraId="3EE010C4"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Dạy theo chủ đề: Nói lời yêu thương</w:t>
            </w:r>
          </w:p>
        </w:tc>
        <w:tc>
          <w:tcPr>
            <w:tcW w:w="736" w:type="dxa"/>
            <w:shd w:val="clear" w:color="auto" w:fill="auto"/>
          </w:tcPr>
          <w:p w14:paraId="34EFFCFB" w14:textId="77777777" w:rsidR="000E42F1" w:rsidRPr="009166FC" w:rsidRDefault="000E42F1" w:rsidP="000E42F1">
            <w:pPr>
              <w:spacing w:line="276" w:lineRule="auto"/>
              <w:ind w:leftChars="0" w:left="2" w:hanging="2"/>
              <w:jc w:val="center"/>
              <w:rPr>
                <w:sz w:val="24"/>
                <w:szCs w:val="24"/>
              </w:rPr>
            </w:pPr>
            <w:r w:rsidRPr="009166FC">
              <w:rPr>
                <w:sz w:val="24"/>
                <w:szCs w:val="24"/>
              </w:rPr>
              <w:t>26</w:t>
            </w:r>
          </w:p>
        </w:tc>
        <w:tc>
          <w:tcPr>
            <w:tcW w:w="1516" w:type="dxa"/>
            <w:shd w:val="clear" w:color="auto" w:fill="auto"/>
          </w:tcPr>
          <w:p w14:paraId="75C8F17D" w14:textId="77777777" w:rsidR="000E42F1" w:rsidRPr="009166FC" w:rsidRDefault="000E42F1" w:rsidP="000E42F1">
            <w:pPr>
              <w:ind w:leftChars="0" w:left="2" w:hanging="2"/>
              <w:rPr>
                <w:sz w:val="24"/>
                <w:szCs w:val="24"/>
              </w:rPr>
            </w:pPr>
          </w:p>
        </w:tc>
        <w:tc>
          <w:tcPr>
            <w:tcW w:w="802" w:type="dxa"/>
            <w:shd w:val="clear" w:color="auto" w:fill="auto"/>
          </w:tcPr>
          <w:p w14:paraId="38E52D1D" w14:textId="77777777" w:rsidR="000E42F1" w:rsidRPr="009166FC" w:rsidRDefault="000E42F1" w:rsidP="000E42F1">
            <w:pPr>
              <w:ind w:leftChars="0" w:left="2" w:hanging="2"/>
              <w:rPr>
                <w:sz w:val="24"/>
                <w:szCs w:val="24"/>
              </w:rPr>
            </w:pPr>
          </w:p>
        </w:tc>
      </w:tr>
      <w:tr w:rsidR="000E42F1" w:rsidRPr="009166FC" w14:paraId="068A4EBB" w14:textId="77777777" w:rsidTr="005A7D1B">
        <w:tc>
          <w:tcPr>
            <w:tcW w:w="981" w:type="dxa"/>
            <w:vMerge/>
            <w:shd w:val="clear" w:color="auto" w:fill="auto"/>
          </w:tcPr>
          <w:p w14:paraId="6FA7AB44" w14:textId="77777777" w:rsidR="000E42F1" w:rsidRPr="009166FC" w:rsidRDefault="000E42F1" w:rsidP="000E42F1">
            <w:pPr>
              <w:ind w:leftChars="0" w:left="2" w:hanging="2"/>
              <w:rPr>
                <w:sz w:val="24"/>
                <w:szCs w:val="24"/>
              </w:rPr>
            </w:pPr>
          </w:p>
        </w:tc>
        <w:tc>
          <w:tcPr>
            <w:tcW w:w="1464" w:type="dxa"/>
            <w:vMerge/>
            <w:shd w:val="clear" w:color="auto" w:fill="auto"/>
          </w:tcPr>
          <w:p w14:paraId="0E625441" w14:textId="77777777" w:rsidR="000E42F1" w:rsidRPr="009166FC" w:rsidRDefault="000E42F1" w:rsidP="000E42F1">
            <w:pPr>
              <w:ind w:leftChars="0" w:left="2" w:hanging="2"/>
              <w:rPr>
                <w:sz w:val="24"/>
                <w:szCs w:val="24"/>
              </w:rPr>
            </w:pPr>
          </w:p>
        </w:tc>
        <w:tc>
          <w:tcPr>
            <w:tcW w:w="4467" w:type="dxa"/>
            <w:shd w:val="clear" w:color="auto" w:fill="auto"/>
          </w:tcPr>
          <w:p w14:paraId="6D470186"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lớp: Tài năng của em.</w:t>
            </w:r>
          </w:p>
        </w:tc>
        <w:tc>
          <w:tcPr>
            <w:tcW w:w="736" w:type="dxa"/>
            <w:shd w:val="clear" w:color="auto" w:fill="auto"/>
          </w:tcPr>
          <w:p w14:paraId="58126F8F" w14:textId="77777777" w:rsidR="000E42F1" w:rsidRPr="009166FC" w:rsidRDefault="000E42F1" w:rsidP="000E42F1">
            <w:pPr>
              <w:spacing w:line="276" w:lineRule="auto"/>
              <w:ind w:leftChars="0" w:left="2" w:hanging="2"/>
              <w:jc w:val="center"/>
              <w:rPr>
                <w:sz w:val="24"/>
                <w:szCs w:val="24"/>
              </w:rPr>
            </w:pPr>
            <w:r w:rsidRPr="009166FC">
              <w:rPr>
                <w:sz w:val="24"/>
                <w:szCs w:val="24"/>
              </w:rPr>
              <w:t>27</w:t>
            </w:r>
          </w:p>
        </w:tc>
        <w:tc>
          <w:tcPr>
            <w:tcW w:w="1516" w:type="dxa"/>
            <w:shd w:val="clear" w:color="auto" w:fill="auto"/>
          </w:tcPr>
          <w:p w14:paraId="564EA0C8" w14:textId="77777777" w:rsidR="000E42F1" w:rsidRPr="009166FC" w:rsidRDefault="000E42F1" w:rsidP="000E42F1">
            <w:pPr>
              <w:ind w:leftChars="0" w:left="2" w:hanging="2"/>
              <w:rPr>
                <w:sz w:val="24"/>
                <w:szCs w:val="24"/>
              </w:rPr>
            </w:pPr>
          </w:p>
        </w:tc>
        <w:tc>
          <w:tcPr>
            <w:tcW w:w="802" w:type="dxa"/>
            <w:shd w:val="clear" w:color="auto" w:fill="auto"/>
          </w:tcPr>
          <w:p w14:paraId="217AFEB6" w14:textId="77777777" w:rsidR="000E42F1" w:rsidRPr="009166FC" w:rsidRDefault="000E42F1" w:rsidP="000E42F1">
            <w:pPr>
              <w:ind w:leftChars="0" w:left="2" w:hanging="2"/>
              <w:rPr>
                <w:sz w:val="24"/>
                <w:szCs w:val="24"/>
              </w:rPr>
            </w:pPr>
          </w:p>
        </w:tc>
      </w:tr>
      <w:tr w:rsidR="000E42F1" w:rsidRPr="009166FC" w14:paraId="63163DCB" w14:textId="77777777" w:rsidTr="005A7D1B">
        <w:tc>
          <w:tcPr>
            <w:tcW w:w="981" w:type="dxa"/>
            <w:vMerge w:val="restart"/>
            <w:shd w:val="clear" w:color="auto" w:fill="auto"/>
          </w:tcPr>
          <w:p w14:paraId="02FB21C5" w14:textId="77777777" w:rsidR="000E42F1" w:rsidRPr="009166FC" w:rsidRDefault="000E42F1" w:rsidP="000E42F1">
            <w:pPr>
              <w:ind w:leftChars="0" w:left="2" w:hanging="2"/>
              <w:rPr>
                <w:sz w:val="24"/>
                <w:szCs w:val="24"/>
              </w:rPr>
            </w:pPr>
            <w:r w:rsidRPr="009166FC">
              <w:rPr>
                <w:sz w:val="24"/>
                <w:szCs w:val="24"/>
              </w:rPr>
              <w:lastRenderedPageBreak/>
              <w:t>10</w:t>
            </w:r>
          </w:p>
        </w:tc>
        <w:tc>
          <w:tcPr>
            <w:tcW w:w="1464" w:type="dxa"/>
            <w:vMerge/>
            <w:shd w:val="clear" w:color="auto" w:fill="auto"/>
          </w:tcPr>
          <w:p w14:paraId="774B4121" w14:textId="77777777" w:rsidR="000E42F1" w:rsidRPr="009166FC" w:rsidRDefault="000E42F1" w:rsidP="000E42F1">
            <w:pPr>
              <w:spacing w:line="276" w:lineRule="auto"/>
              <w:ind w:leftChars="0" w:left="2" w:hanging="2"/>
              <w:jc w:val="center"/>
              <w:rPr>
                <w:sz w:val="24"/>
                <w:szCs w:val="24"/>
              </w:rPr>
            </w:pPr>
          </w:p>
        </w:tc>
        <w:tc>
          <w:tcPr>
            <w:tcW w:w="4467" w:type="dxa"/>
            <w:shd w:val="clear" w:color="auto" w:fill="auto"/>
          </w:tcPr>
          <w:p w14:paraId="1D0E8288"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dưới cờ: Văn nghệ chào mừng ngày nhà giáo Việt Nam 20/11</w:t>
            </w:r>
          </w:p>
        </w:tc>
        <w:tc>
          <w:tcPr>
            <w:tcW w:w="736" w:type="dxa"/>
            <w:shd w:val="clear" w:color="auto" w:fill="auto"/>
          </w:tcPr>
          <w:p w14:paraId="50B26968" w14:textId="77777777" w:rsidR="000E42F1" w:rsidRPr="009166FC" w:rsidRDefault="000E42F1" w:rsidP="000E42F1">
            <w:pPr>
              <w:spacing w:line="276" w:lineRule="auto"/>
              <w:ind w:leftChars="0" w:left="2" w:hanging="2"/>
              <w:jc w:val="center"/>
              <w:rPr>
                <w:sz w:val="24"/>
                <w:szCs w:val="24"/>
              </w:rPr>
            </w:pPr>
            <w:r w:rsidRPr="009166FC">
              <w:rPr>
                <w:sz w:val="24"/>
                <w:szCs w:val="24"/>
              </w:rPr>
              <w:t>28</w:t>
            </w:r>
          </w:p>
        </w:tc>
        <w:tc>
          <w:tcPr>
            <w:tcW w:w="1516" w:type="dxa"/>
            <w:shd w:val="clear" w:color="auto" w:fill="auto"/>
          </w:tcPr>
          <w:p w14:paraId="678297FD" w14:textId="77777777" w:rsidR="000E42F1" w:rsidRPr="009166FC" w:rsidRDefault="000E42F1" w:rsidP="000E42F1">
            <w:pPr>
              <w:ind w:leftChars="0" w:left="2" w:hanging="2"/>
              <w:rPr>
                <w:sz w:val="24"/>
                <w:szCs w:val="24"/>
              </w:rPr>
            </w:pPr>
          </w:p>
        </w:tc>
        <w:tc>
          <w:tcPr>
            <w:tcW w:w="802" w:type="dxa"/>
            <w:shd w:val="clear" w:color="auto" w:fill="auto"/>
          </w:tcPr>
          <w:p w14:paraId="180DC39E" w14:textId="77777777" w:rsidR="000E42F1" w:rsidRPr="009166FC" w:rsidRDefault="000E42F1" w:rsidP="000E42F1">
            <w:pPr>
              <w:ind w:leftChars="0" w:left="2" w:hanging="2"/>
              <w:rPr>
                <w:sz w:val="24"/>
                <w:szCs w:val="24"/>
              </w:rPr>
            </w:pPr>
          </w:p>
        </w:tc>
      </w:tr>
      <w:tr w:rsidR="000E42F1" w:rsidRPr="009166FC" w14:paraId="4FDA1F93" w14:textId="77777777" w:rsidTr="005A7D1B">
        <w:tc>
          <w:tcPr>
            <w:tcW w:w="981" w:type="dxa"/>
            <w:vMerge/>
            <w:shd w:val="clear" w:color="auto" w:fill="auto"/>
          </w:tcPr>
          <w:p w14:paraId="674D73D4" w14:textId="77777777" w:rsidR="000E42F1" w:rsidRPr="009166FC" w:rsidRDefault="000E42F1" w:rsidP="000E42F1">
            <w:pPr>
              <w:ind w:leftChars="0" w:left="2" w:hanging="2"/>
              <w:rPr>
                <w:sz w:val="24"/>
                <w:szCs w:val="24"/>
              </w:rPr>
            </w:pPr>
          </w:p>
        </w:tc>
        <w:tc>
          <w:tcPr>
            <w:tcW w:w="1464" w:type="dxa"/>
            <w:vMerge/>
            <w:shd w:val="clear" w:color="auto" w:fill="auto"/>
          </w:tcPr>
          <w:p w14:paraId="2161791D" w14:textId="77777777" w:rsidR="000E42F1" w:rsidRPr="009166FC" w:rsidRDefault="000E42F1" w:rsidP="000E42F1">
            <w:pPr>
              <w:ind w:leftChars="0" w:left="2" w:hanging="2"/>
              <w:rPr>
                <w:sz w:val="24"/>
                <w:szCs w:val="24"/>
              </w:rPr>
            </w:pPr>
          </w:p>
        </w:tc>
        <w:tc>
          <w:tcPr>
            <w:tcW w:w="4467" w:type="dxa"/>
            <w:shd w:val="clear" w:color="auto" w:fill="auto"/>
          </w:tcPr>
          <w:p w14:paraId="337012FF"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Dạy theo chủ đề: Đáp lời yêu thương</w:t>
            </w:r>
          </w:p>
        </w:tc>
        <w:tc>
          <w:tcPr>
            <w:tcW w:w="736" w:type="dxa"/>
            <w:shd w:val="clear" w:color="auto" w:fill="auto"/>
          </w:tcPr>
          <w:p w14:paraId="6D9582B9" w14:textId="77777777" w:rsidR="000E42F1" w:rsidRPr="009166FC" w:rsidRDefault="000E42F1" w:rsidP="000E42F1">
            <w:pPr>
              <w:spacing w:line="276" w:lineRule="auto"/>
              <w:ind w:leftChars="0" w:left="2" w:hanging="2"/>
              <w:jc w:val="center"/>
              <w:rPr>
                <w:sz w:val="24"/>
                <w:szCs w:val="24"/>
              </w:rPr>
            </w:pPr>
            <w:r w:rsidRPr="009166FC">
              <w:rPr>
                <w:sz w:val="24"/>
                <w:szCs w:val="24"/>
              </w:rPr>
              <w:t>29</w:t>
            </w:r>
          </w:p>
        </w:tc>
        <w:tc>
          <w:tcPr>
            <w:tcW w:w="1516" w:type="dxa"/>
            <w:shd w:val="clear" w:color="auto" w:fill="auto"/>
          </w:tcPr>
          <w:p w14:paraId="1BC4D4FE" w14:textId="77777777" w:rsidR="000E42F1" w:rsidRPr="009166FC" w:rsidRDefault="000E42F1" w:rsidP="000E42F1">
            <w:pPr>
              <w:ind w:leftChars="0" w:left="2" w:hanging="2"/>
              <w:rPr>
                <w:sz w:val="24"/>
                <w:szCs w:val="24"/>
              </w:rPr>
            </w:pPr>
          </w:p>
        </w:tc>
        <w:tc>
          <w:tcPr>
            <w:tcW w:w="802" w:type="dxa"/>
            <w:shd w:val="clear" w:color="auto" w:fill="auto"/>
          </w:tcPr>
          <w:p w14:paraId="692BC965" w14:textId="77777777" w:rsidR="000E42F1" w:rsidRPr="009166FC" w:rsidRDefault="000E42F1" w:rsidP="000E42F1">
            <w:pPr>
              <w:ind w:leftChars="0" w:left="2" w:hanging="2"/>
              <w:rPr>
                <w:sz w:val="24"/>
                <w:szCs w:val="24"/>
              </w:rPr>
            </w:pPr>
          </w:p>
        </w:tc>
      </w:tr>
      <w:tr w:rsidR="000E42F1" w:rsidRPr="009166FC" w14:paraId="5A1AD277" w14:textId="77777777" w:rsidTr="005A7D1B">
        <w:tc>
          <w:tcPr>
            <w:tcW w:w="981" w:type="dxa"/>
            <w:vMerge/>
            <w:shd w:val="clear" w:color="auto" w:fill="auto"/>
          </w:tcPr>
          <w:p w14:paraId="7DFA3C37" w14:textId="77777777" w:rsidR="000E42F1" w:rsidRPr="009166FC" w:rsidRDefault="000E42F1" w:rsidP="000E42F1">
            <w:pPr>
              <w:ind w:leftChars="0" w:left="2" w:hanging="2"/>
              <w:rPr>
                <w:sz w:val="24"/>
                <w:szCs w:val="24"/>
              </w:rPr>
            </w:pPr>
          </w:p>
        </w:tc>
        <w:tc>
          <w:tcPr>
            <w:tcW w:w="1464" w:type="dxa"/>
            <w:vMerge/>
            <w:shd w:val="clear" w:color="auto" w:fill="auto"/>
          </w:tcPr>
          <w:p w14:paraId="03E506D1" w14:textId="77777777" w:rsidR="000E42F1" w:rsidRPr="009166FC" w:rsidRDefault="000E42F1" w:rsidP="000E42F1">
            <w:pPr>
              <w:ind w:leftChars="0" w:left="2" w:hanging="2"/>
              <w:rPr>
                <w:sz w:val="24"/>
                <w:szCs w:val="24"/>
              </w:rPr>
            </w:pPr>
          </w:p>
        </w:tc>
        <w:tc>
          <w:tcPr>
            <w:tcW w:w="4467" w:type="dxa"/>
            <w:shd w:val="clear" w:color="auto" w:fill="auto"/>
          </w:tcPr>
          <w:p w14:paraId="044324B8"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lớp: Kể chuyện về thầy cô</w:t>
            </w:r>
          </w:p>
        </w:tc>
        <w:tc>
          <w:tcPr>
            <w:tcW w:w="736" w:type="dxa"/>
            <w:shd w:val="clear" w:color="auto" w:fill="auto"/>
          </w:tcPr>
          <w:p w14:paraId="1EE46171" w14:textId="77777777" w:rsidR="000E42F1" w:rsidRPr="009166FC" w:rsidRDefault="000E42F1" w:rsidP="000E42F1">
            <w:pPr>
              <w:spacing w:line="276" w:lineRule="auto"/>
              <w:ind w:leftChars="0" w:left="2" w:hanging="2"/>
              <w:jc w:val="center"/>
              <w:rPr>
                <w:sz w:val="24"/>
                <w:szCs w:val="24"/>
              </w:rPr>
            </w:pPr>
            <w:r w:rsidRPr="009166FC">
              <w:rPr>
                <w:sz w:val="24"/>
                <w:szCs w:val="24"/>
              </w:rPr>
              <w:t>30</w:t>
            </w:r>
          </w:p>
        </w:tc>
        <w:tc>
          <w:tcPr>
            <w:tcW w:w="1516" w:type="dxa"/>
            <w:shd w:val="clear" w:color="auto" w:fill="auto"/>
          </w:tcPr>
          <w:p w14:paraId="3A7AE12D" w14:textId="77777777" w:rsidR="000E42F1" w:rsidRPr="009166FC" w:rsidRDefault="000E42F1" w:rsidP="000E42F1">
            <w:pPr>
              <w:ind w:leftChars="0" w:left="2" w:hanging="2"/>
              <w:rPr>
                <w:sz w:val="24"/>
                <w:szCs w:val="24"/>
              </w:rPr>
            </w:pPr>
          </w:p>
        </w:tc>
        <w:tc>
          <w:tcPr>
            <w:tcW w:w="802" w:type="dxa"/>
            <w:shd w:val="clear" w:color="auto" w:fill="auto"/>
          </w:tcPr>
          <w:p w14:paraId="171D4CDF" w14:textId="77777777" w:rsidR="000E42F1" w:rsidRPr="009166FC" w:rsidRDefault="000E42F1" w:rsidP="000E42F1">
            <w:pPr>
              <w:ind w:leftChars="0" w:left="2" w:hanging="2"/>
              <w:rPr>
                <w:sz w:val="24"/>
                <w:szCs w:val="24"/>
              </w:rPr>
            </w:pPr>
          </w:p>
        </w:tc>
      </w:tr>
      <w:tr w:rsidR="000E42F1" w:rsidRPr="009166FC" w14:paraId="14C64271" w14:textId="77777777" w:rsidTr="005A7D1B">
        <w:tc>
          <w:tcPr>
            <w:tcW w:w="981" w:type="dxa"/>
            <w:vMerge w:val="restart"/>
            <w:shd w:val="clear" w:color="auto" w:fill="auto"/>
          </w:tcPr>
          <w:p w14:paraId="5208F5B2" w14:textId="77777777" w:rsidR="000E42F1" w:rsidRPr="009166FC" w:rsidRDefault="000E42F1" w:rsidP="000E42F1">
            <w:pPr>
              <w:ind w:leftChars="0" w:left="2" w:hanging="2"/>
              <w:rPr>
                <w:sz w:val="24"/>
                <w:szCs w:val="24"/>
              </w:rPr>
            </w:pPr>
            <w:r w:rsidRPr="009166FC">
              <w:rPr>
                <w:sz w:val="24"/>
                <w:szCs w:val="24"/>
              </w:rPr>
              <w:t>11</w:t>
            </w:r>
          </w:p>
        </w:tc>
        <w:tc>
          <w:tcPr>
            <w:tcW w:w="1464" w:type="dxa"/>
            <w:vMerge/>
            <w:shd w:val="clear" w:color="auto" w:fill="auto"/>
          </w:tcPr>
          <w:p w14:paraId="3CC69F08" w14:textId="77777777" w:rsidR="000E42F1" w:rsidRPr="009166FC" w:rsidRDefault="000E42F1" w:rsidP="000E42F1">
            <w:pPr>
              <w:spacing w:line="276" w:lineRule="auto"/>
              <w:ind w:leftChars="0" w:left="2" w:hanging="2"/>
              <w:jc w:val="center"/>
              <w:rPr>
                <w:sz w:val="24"/>
                <w:szCs w:val="24"/>
              </w:rPr>
            </w:pPr>
          </w:p>
        </w:tc>
        <w:tc>
          <w:tcPr>
            <w:tcW w:w="4467" w:type="dxa"/>
            <w:shd w:val="clear" w:color="auto" w:fill="auto"/>
          </w:tcPr>
          <w:p w14:paraId="2ACFC8EE"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dưới cờ: Tri ân thầy cô</w:t>
            </w:r>
          </w:p>
        </w:tc>
        <w:tc>
          <w:tcPr>
            <w:tcW w:w="736" w:type="dxa"/>
            <w:shd w:val="clear" w:color="auto" w:fill="auto"/>
          </w:tcPr>
          <w:p w14:paraId="005C0FD5" w14:textId="77777777" w:rsidR="000E42F1" w:rsidRPr="009166FC" w:rsidRDefault="000E42F1" w:rsidP="000E42F1">
            <w:pPr>
              <w:spacing w:line="276" w:lineRule="auto"/>
              <w:ind w:leftChars="0" w:left="2" w:hanging="2"/>
              <w:jc w:val="center"/>
              <w:rPr>
                <w:sz w:val="24"/>
                <w:szCs w:val="24"/>
              </w:rPr>
            </w:pPr>
            <w:r w:rsidRPr="009166FC">
              <w:rPr>
                <w:sz w:val="24"/>
                <w:szCs w:val="24"/>
              </w:rPr>
              <w:t>31</w:t>
            </w:r>
          </w:p>
        </w:tc>
        <w:tc>
          <w:tcPr>
            <w:tcW w:w="1516" w:type="dxa"/>
            <w:shd w:val="clear" w:color="auto" w:fill="auto"/>
          </w:tcPr>
          <w:p w14:paraId="66D808C9" w14:textId="77777777" w:rsidR="000E42F1" w:rsidRPr="009166FC" w:rsidRDefault="000E42F1" w:rsidP="000E42F1">
            <w:pPr>
              <w:ind w:leftChars="0" w:left="2" w:hanging="2"/>
              <w:rPr>
                <w:sz w:val="24"/>
                <w:szCs w:val="24"/>
              </w:rPr>
            </w:pPr>
          </w:p>
        </w:tc>
        <w:tc>
          <w:tcPr>
            <w:tcW w:w="802" w:type="dxa"/>
            <w:shd w:val="clear" w:color="auto" w:fill="auto"/>
          </w:tcPr>
          <w:p w14:paraId="08D5FFE2" w14:textId="77777777" w:rsidR="000E42F1" w:rsidRPr="009166FC" w:rsidRDefault="000E42F1" w:rsidP="000E42F1">
            <w:pPr>
              <w:ind w:leftChars="0" w:left="2" w:hanging="2"/>
              <w:rPr>
                <w:sz w:val="24"/>
                <w:szCs w:val="24"/>
              </w:rPr>
            </w:pPr>
          </w:p>
        </w:tc>
      </w:tr>
      <w:tr w:rsidR="000E42F1" w:rsidRPr="009166FC" w14:paraId="74C02051" w14:textId="77777777" w:rsidTr="005A7D1B">
        <w:tc>
          <w:tcPr>
            <w:tcW w:w="981" w:type="dxa"/>
            <w:vMerge/>
            <w:shd w:val="clear" w:color="auto" w:fill="auto"/>
          </w:tcPr>
          <w:p w14:paraId="14EFAB84" w14:textId="77777777" w:rsidR="000E42F1" w:rsidRPr="009166FC" w:rsidRDefault="000E42F1" w:rsidP="000E42F1">
            <w:pPr>
              <w:ind w:leftChars="0" w:left="2" w:hanging="2"/>
              <w:rPr>
                <w:sz w:val="24"/>
                <w:szCs w:val="24"/>
              </w:rPr>
            </w:pPr>
          </w:p>
        </w:tc>
        <w:tc>
          <w:tcPr>
            <w:tcW w:w="1464" w:type="dxa"/>
            <w:vMerge/>
            <w:shd w:val="clear" w:color="auto" w:fill="auto"/>
          </w:tcPr>
          <w:p w14:paraId="49939ED9" w14:textId="77777777" w:rsidR="000E42F1" w:rsidRPr="009166FC" w:rsidRDefault="000E42F1" w:rsidP="000E42F1">
            <w:pPr>
              <w:ind w:leftChars="0" w:left="2" w:hanging="2"/>
              <w:rPr>
                <w:sz w:val="24"/>
                <w:szCs w:val="24"/>
              </w:rPr>
            </w:pPr>
          </w:p>
        </w:tc>
        <w:tc>
          <w:tcPr>
            <w:tcW w:w="4467" w:type="dxa"/>
            <w:shd w:val="clear" w:color="auto" w:fill="auto"/>
          </w:tcPr>
          <w:p w14:paraId="3F41D801"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Dạy theo chủ đề: Làm thiệp chúc mừng</w:t>
            </w:r>
          </w:p>
        </w:tc>
        <w:tc>
          <w:tcPr>
            <w:tcW w:w="736" w:type="dxa"/>
            <w:shd w:val="clear" w:color="auto" w:fill="auto"/>
          </w:tcPr>
          <w:p w14:paraId="5C086ACA" w14:textId="77777777" w:rsidR="000E42F1" w:rsidRPr="009166FC" w:rsidRDefault="000E42F1" w:rsidP="000E42F1">
            <w:pPr>
              <w:spacing w:line="276" w:lineRule="auto"/>
              <w:ind w:leftChars="0" w:left="2" w:hanging="2"/>
              <w:jc w:val="center"/>
              <w:rPr>
                <w:sz w:val="24"/>
                <w:szCs w:val="24"/>
              </w:rPr>
            </w:pPr>
            <w:r w:rsidRPr="009166FC">
              <w:rPr>
                <w:sz w:val="24"/>
                <w:szCs w:val="24"/>
              </w:rPr>
              <w:t>32</w:t>
            </w:r>
          </w:p>
        </w:tc>
        <w:tc>
          <w:tcPr>
            <w:tcW w:w="1516" w:type="dxa"/>
            <w:shd w:val="clear" w:color="auto" w:fill="auto"/>
          </w:tcPr>
          <w:p w14:paraId="49F5ABB6" w14:textId="77777777" w:rsidR="000E42F1" w:rsidRPr="009166FC" w:rsidRDefault="000E42F1" w:rsidP="000E42F1">
            <w:pPr>
              <w:ind w:leftChars="0" w:left="2" w:hanging="2"/>
              <w:rPr>
                <w:sz w:val="24"/>
                <w:szCs w:val="24"/>
              </w:rPr>
            </w:pPr>
          </w:p>
        </w:tc>
        <w:tc>
          <w:tcPr>
            <w:tcW w:w="802" w:type="dxa"/>
            <w:shd w:val="clear" w:color="auto" w:fill="auto"/>
          </w:tcPr>
          <w:p w14:paraId="70C94745" w14:textId="77777777" w:rsidR="000E42F1" w:rsidRPr="009166FC" w:rsidRDefault="000E42F1" w:rsidP="000E42F1">
            <w:pPr>
              <w:ind w:leftChars="0" w:left="2" w:hanging="2"/>
              <w:rPr>
                <w:sz w:val="24"/>
                <w:szCs w:val="24"/>
              </w:rPr>
            </w:pPr>
          </w:p>
        </w:tc>
      </w:tr>
      <w:tr w:rsidR="000E42F1" w:rsidRPr="009166FC" w14:paraId="0BA9BB21" w14:textId="77777777" w:rsidTr="005A7D1B">
        <w:tc>
          <w:tcPr>
            <w:tcW w:w="981" w:type="dxa"/>
            <w:vMerge/>
            <w:shd w:val="clear" w:color="auto" w:fill="auto"/>
          </w:tcPr>
          <w:p w14:paraId="09A4C62E" w14:textId="77777777" w:rsidR="000E42F1" w:rsidRPr="009166FC" w:rsidRDefault="000E42F1" w:rsidP="000E42F1">
            <w:pPr>
              <w:ind w:leftChars="0" w:left="2" w:hanging="2"/>
              <w:rPr>
                <w:sz w:val="24"/>
                <w:szCs w:val="24"/>
              </w:rPr>
            </w:pPr>
          </w:p>
        </w:tc>
        <w:tc>
          <w:tcPr>
            <w:tcW w:w="1464" w:type="dxa"/>
            <w:vMerge/>
            <w:shd w:val="clear" w:color="auto" w:fill="auto"/>
          </w:tcPr>
          <w:p w14:paraId="115384D7" w14:textId="77777777" w:rsidR="000E42F1" w:rsidRPr="009166FC" w:rsidRDefault="000E42F1" w:rsidP="000E42F1">
            <w:pPr>
              <w:ind w:leftChars="0" w:left="2" w:hanging="2"/>
              <w:rPr>
                <w:sz w:val="24"/>
                <w:szCs w:val="24"/>
              </w:rPr>
            </w:pPr>
          </w:p>
        </w:tc>
        <w:tc>
          <w:tcPr>
            <w:tcW w:w="4467" w:type="dxa"/>
            <w:shd w:val="clear" w:color="auto" w:fill="auto"/>
          </w:tcPr>
          <w:p w14:paraId="4C1BF370"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lớp: Thực hành: Nói lời chúc mừng thầy cô.</w:t>
            </w:r>
          </w:p>
        </w:tc>
        <w:tc>
          <w:tcPr>
            <w:tcW w:w="736" w:type="dxa"/>
            <w:shd w:val="clear" w:color="auto" w:fill="auto"/>
          </w:tcPr>
          <w:p w14:paraId="6756E687" w14:textId="77777777" w:rsidR="000E42F1" w:rsidRPr="009166FC" w:rsidRDefault="000E42F1" w:rsidP="000E42F1">
            <w:pPr>
              <w:spacing w:line="276" w:lineRule="auto"/>
              <w:ind w:leftChars="0" w:left="2" w:hanging="2"/>
              <w:jc w:val="center"/>
              <w:rPr>
                <w:sz w:val="24"/>
                <w:szCs w:val="24"/>
              </w:rPr>
            </w:pPr>
            <w:r w:rsidRPr="009166FC">
              <w:rPr>
                <w:sz w:val="24"/>
                <w:szCs w:val="24"/>
              </w:rPr>
              <w:t>33</w:t>
            </w:r>
          </w:p>
        </w:tc>
        <w:tc>
          <w:tcPr>
            <w:tcW w:w="1516" w:type="dxa"/>
            <w:shd w:val="clear" w:color="auto" w:fill="auto"/>
          </w:tcPr>
          <w:p w14:paraId="0BD6B6E4" w14:textId="77777777" w:rsidR="000E42F1" w:rsidRPr="009166FC" w:rsidRDefault="000E42F1" w:rsidP="000E42F1">
            <w:pPr>
              <w:ind w:leftChars="0" w:left="2" w:hanging="2"/>
              <w:rPr>
                <w:sz w:val="24"/>
                <w:szCs w:val="24"/>
              </w:rPr>
            </w:pPr>
          </w:p>
        </w:tc>
        <w:tc>
          <w:tcPr>
            <w:tcW w:w="802" w:type="dxa"/>
            <w:shd w:val="clear" w:color="auto" w:fill="auto"/>
          </w:tcPr>
          <w:p w14:paraId="4733073E" w14:textId="77777777" w:rsidR="000E42F1" w:rsidRPr="009166FC" w:rsidRDefault="000E42F1" w:rsidP="000E42F1">
            <w:pPr>
              <w:ind w:leftChars="0" w:left="2" w:hanging="2"/>
              <w:rPr>
                <w:sz w:val="24"/>
                <w:szCs w:val="24"/>
              </w:rPr>
            </w:pPr>
          </w:p>
        </w:tc>
      </w:tr>
      <w:tr w:rsidR="000E42F1" w:rsidRPr="009166FC" w14:paraId="4816501D" w14:textId="77777777" w:rsidTr="005A7D1B">
        <w:tc>
          <w:tcPr>
            <w:tcW w:w="981" w:type="dxa"/>
            <w:vMerge w:val="restart"/>
            <w:shd w:val="clear" w:color="auto" w:fill="auto"/>
          </w:tcPr>
          <w:p w14:paraId="097CA028" w14:textId="77777777" w:rsidR="000E42F1" w:rsidRPr="009166FC" w:rsidRDefault="000E42F1" w:rsidP="000E42F1">
            <w:pPr>
              <w:ind w:leftChars="0" w:left="2" w:hanging="2"/>
              <w:rPr>
                <w:sz w:val="24"/>
                <w:szCs w:val="24"/>
              </w:rPr>
            </w:pPr>
            <w:r w:rsidRPr="009166FC">
              <w:rPr>
                <w:sz w:val="24"/>
                <w:szCs w:val="24"/>
              </w:rPr>
              <w:t>12</w:t>
            </w:r>
          </w:p>
        </w:tc>
        <w:tc>
          <w:tcPr>
            <w:tcW w:w="1464" w:type="dxa"/>
            <w:vMerge w:val="restart"/>
            <w:shd w:val="clear" w:color="auto" w:fill="auto"/>
          </w:tcPr>
          <w:p w14:paraId="0D18D6BB" w14:textId="77777777" w:rsidR="000E42F1" w:rsidRPr="009166FC" w:rsidRDefault="000E42F1" w:rsidP="000E42F1">
            <w:pPr>
              <w:spacing w:line="276" w:lineRule="auto"/>
              <w:ind w:leftChars="0" w:left="2" w:hanging="2"/>
              <w:jc w:val="center"/>
              <w:rPr>
                <w:sz w:val="24"/>
                <w:szCs w:val="24"/>
              </w:rPr>
            </w:pPr>
            <w:r w:rsidRPr="009166FC">
              <w:rPr>
                <w:rFonts w:eastAsia="Calibri"/>
                <w:b/>
                <w:sz w:val="24"/>
                <w:szCs w:val="24"/>
              </w:rPr>
              <w:t>CHỦ ĐỀ 4: TỰ CHĂM SÓC VÀ RÈN LUYỆN BẢN THÂN</w:t>
            </w:r>
          </w:p>
        </w:tc>
        <w:tc>
          <w:tcPr>
            <w:tcW w:w="4467" w:type="dxa"/>
            <w:shd w:val="clear" w:color="auto" w:fill="auto"/>
          </w:tcPr>
          <w:p w14:paraId="0CF28041"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dưới cờ: Hoạt động rèn luyện sức khỏe</w:t>
            </w:r>
          </w:p>
        </w:tc>
        <w:tc>
          <w:tcPr>
            <w:tcW w:w="736" w:type="dxa"/>
            <w:shd w:val="clear" w:color="auto" w:fill="auto"/>
          </w:tcPr>
          <w:p w14:paraId="4E2EF98E" w14:textId="77777777" w:rsidR="000E42F1" w:rsidRPr="009166FC" w:rsidRDefault="000E42F1" w:rsidP="000E42F1">
            <w:pPr>
              <w:spacing w:line="276" w:lineRule="auto"/>
              <w:ind w:leftChars="0" w:left="2" w:hanging="2"/>
              <w:jc w:val="center"/>
              <w:rPr>
                <w:sz w:val="24"/>
                <w:szCs w:val="24"/>
              </w:rPr>
            </w:pPr>
            <w:r w:rsidRPr="009166FC">
              <w:rPr>
                <w:sz w:val="24"/>
                <w:szCs w:val="24"/>
              </w:rPr>
              <w:t>34</w:t>
            </w:r>
          </w:p>
        </w:tc>
        <w:tc>
          <w:tcPr>
            <w:tcW w:w="1516" w:type="dxa"/>
            <w:shd w:val="clear" w:color="auto" w:fill="auto"/>
          </w:tcPr>
          <w:p w14:paraId="7B28A269" w14:textId="77777777" w:rsidR="000E42F1" w:rsidRPr="009166FC" w:rsidRDefault="000E42F1" w:rsidP="000E42F1">
            <w:pPr>
              <w:ind w:leftChars="0" w:left="2" w:hanging="2"/>
              <w:rPr>
                <w:sz w:val="24"/>
                <w:szCs w:val="24"/>
              </w:rPr>
            </w:pPr>
          </w:p>
        </w:tc>
        <w:tc>
          <w:tcPr>
            <w:tcW w:w="802" w:type="dxa"/>
            <w:shd w:val="clear" w:color="auto" w:fill="auto"/>
          </w:tcPr>
          <w:p w14:paraId="60EB9093" w14:textId="77777777" w:rsidR="000E42F1" w:rsidRPr="009166FC" w:rsidRDefault="000E42F1" w:rsidP="000E42F1">
            <w:pPr>
              <w:ind w:leftChars="0" w:left="2" w:hanging="2"/>
              <w:rPr>
                <w:sz w:val="24"/>
                <w:szCs w:val="24"/>
              </w:rPr>
            </w:pPr>
          </w:p>
        </w:tc>
      </w:tr>
      <w:tr w:rsidR="000E42F1" w:rsidRPr="009166FC" w14:paraId="772EA5CF" w14:textId="77777777" w:rsidTr="005A7D1B">
        <w:tc>
          <w:tcPr>
            <w:tcW w:w="981" w:type="dxa"/>
            <w:vMerge/>
            <w:shd w:val="clear" w:color="auto" w:fill="auto"/>
          </w:tcPr>
          <w:p w14:paraId="1B0C33EA" w14:textId="77777777" w:rsidR="000E42F1" w:rsidRPr="009166FC" w:rsidRDefault="000E42F1" w:rsidP="000E42F1">
            <w:pPr>
              <w:ind w:leftChars="0" w:left="2" w:hanging="2"/>
              <w:rPr>
                <w:sz w:val="24"/>
                <w:szCs w:val="24"/>
              </w:rPr>
            </w:pPr>
          </w:p>
        </w:tc>
        <w:tc>
          <w:tcPr>
            <w:tcW w:w="1464" w:type="dxa"/>
            <w:vMerge/>
            <w:shd w:val="clear" w:color="auto" w:fill="auto"/>
          </w:tcPr>
          <w:p w14:paraId="3E306782" w14:textId="77777777" w:rsidR="000E42F1" w:rsidRPr="009166FC" w:rsidRDefault="000E42F1" w:rsidP="000E42F1">
            <w:pPr>
              <w:ind w:leftChars="0" w:left="2" w:hanging="2"/>
              <w:rPr>
                <w:sz w:val="24"/>
                <w:szCs w:val="24"/>
              </w:rPr>
            </w:pPr>
          </w:p>
        </w:tc>
        <w:tc>
          <w:tcPr>
            <w:tcW w:w="4467" w:type="dxa"/>
            <w:shd w:val="clear" w:color="auto" w:fill="auto"/>
          </w:tcPr>
          <w:p w14:paraId="61FFB559"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Dạy theo chủ đề: Những việc làm chăm sóc bản thân</w:t>
            </w:r>
          </w:p>
        </w:tc>
        <w:tc>
          <w:tcPr>
            <w:tcW w:w="736" w:type="dxa"/>
            <w:shd w:val="clear" w:color="auto" w:fill="auto"/>
          </w:tcPr>
          <w:p w14:paraId="29DD1058" w14:textId="77777777" w:rsidR="000E42F1" w:rsidRPr="009166FC" w:rsidRDefault="000E42F1" w:rsidP="000E42F1">
            <w:pPr>
              <w:spacing w:line="276" w:lineRule="auto"/>
              <w:ind w:leftChars="0" w:left="2" w:hanging="2"/>
              <w:jc w:val="center"/>
              <w:rPr>
                <w:sz w:val="24"/>
                <w:szCs w:val="24"/>
              </w:rPr>
            </w:pPr>
            <w:r w:rsidRPr="009166FC">
              <w:rPr>
                <w:sz w:val="24"/>
                <w:szCs w:val="24"/>
              </w:rPr>
              <w:t>35</w:t>
            </w:r>
          </w:p>
        </w:tc>
        <w:tc>
          <w:tcPr>
            <w:tcW w:w="1516" w:type="dxa"/>
            <w:shd w:val="clear" w:color="auto" w:fill="auto"/>
          </w:tcPr>
          <w:p w14:paraId="20C8C0DC" w14:textId="77777777" w:rsidR="000E42F1" w:rsidRPr="009166FC" w:rsidRDefault="000E42F1" w:rsidP="000E42F1">
            <w:pPr>
              <w:ind w:leftChars="0" w:left="2" w:hanging="2"/>
              <w:rPr>
                <w:sz w:val="24"/>
                <w:szCs w:val="24"/>
              </w:rPr>
            </w:pPr>
          </w:p>
        </w:tc>
        <w:tc>
          <w:tcPr>
            <w:tcW w:w="802" w:type="dxa"/>
            <w:shd w:val="clear" w:color="auto" w:fill="auto"/>
          </w:tcPr>
          <w:p w14:paraId="509B76F0" w14:textId="77777777" w:rsidR="000E42F1" w:rsidRPr="009166FC" w:rsidRDefault="000E42F1" w:rsidP="000E42F1">
            <w:pPr>
              <w:ind w:leftChars="0" w:left="2" w:hanging="2"/>
              <w:rPr>
                <w:sz w:val="24"/>
                <w:szCs w:val="24"/>
              </w:rPr>
            </w:pPr>
          </w:p>
        </w:tc>
      </w:tr>
      <w:tr w:rsidR="000E42F1" w:rsidRPr="009166FC" w14:paraId="6325EAF5" w14:textId="77777777" w:rsidTr="005A7D1B">
        <w:tc>
          <w:tcPr>
            <w:tcW w:w="981" w:type="dxa"/>
            <w:vMerge/>
            <w:shd w:val="clear" w:color="auto" w:fill="auto"/>
          </w:tcPr>
          <w:p w14:paraId="539BE11F" w14:textId="77777777" w:rsidR="000E42F1" w:rsidRPr="009166FC" w:rsidRDefault="000E42F1" w:rsidP="000E42F1">
            <w:pPr>
              <w:ind w:leftChars="0" w:left="2" w:hanging="2"/>
              <w:rPr>
                <w:sz w:val="24"/>
                <w:szCs w:val="24"/>
              </w:rPr>
            </w:pPr>
          </w:p>
        </w:tc>
        <w:tc>
          <w:tcPr>
            <w:tcW w:w="1464" w:type="dxa"/>
            <w:vMerge/>
            <w:shd w:val="clear" w:color="auto" w:fill="auto"/>
          </w:tcPr>
          <w:p w14:paraId="1E1843E5" w14:textId="77777777" w:rsidR="000E42F1" w:rsidRPr="009166FC" w:rsidRDefault="000E42F1" w:rsidP="000E42F1">
            <w:pPr>
              <w:ind w:leftChars="0" w:left="2" w:hanging="2"/>
              <w:rPr>
                <w:sz w:val="24"/>
                <w:szCs w:val="24"/>
              </w:rPr>
            </w:pPr>
          </w:p>
        </w:tc>
        <w:tc>
          <w:tcPr>
            <w:tcW w:w="4467" w:type="dxa"/>
            <w:shd w:val="clear" w:color="auto" w:fill="auto"/>
          </w:tcPr>
          <w:p w14:paraId="23F175AB"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lớp: Chủ đề 1: Cảnh quan quê hương em (Tiết 1)</w:t>
            </w:r>
          </w:p>
        </w:tc>
        <w:tc>
          <w:tcPr>
            <w:tcW w:w="736" w:type="dxa"/>
            <w:shd w:val="clear" w:color="auto" w:fill="auto"/>
          </w:tcPr>
          <w:p w14:paraId="013BF3EC" w14:textId="77777777" w:rsidR="000E42F1" w:rsidRPr="009166FC" w:rsidRDefault="000E42F1" w:rsidP="000E42F1">
            <w:pPr>
              <w:spacing w:line="276" w:lineRule="auto"/>
              <w:ind w:leftChars="0" w:left="2" w:hanging="2"/>
              <w:jc w:val="center"/>
              <w:rPr>
                <w:sz w:val="24"/>
                <w:szCs w:val="24"/>
              </w:rPr>
            </w:pPr>
            <w:r w:rsidRPr="009166FC">
              <w:rPr>
                <w:sz w:val="24"/>
                <w:szCs w:val="24"/>
              </w:rPr>
              <w:t>36</w:t>
            </w:r>
          </w:p>
        </w:tc>
        <w:tc>
          <w:tcPr>
            <w:tcW w:w="1516" w:type="dxa"/>
            <w:shd w:val="clear" w:color="auto" w:fill="auto"/>
          </w:tcPr>
          <w:p w14:paraId="74094D31" w14:textId="77777777" w:rsidR="000E42F1" w:rsidRPr="009166FC" w:rsidRDefault="000E42F1" w:rsidP="000E42F1">
            <w:pPr>
              <w:ind w:leftChars="0" w:left="2" w:hanging="2"/>
              <w:rPr>
                <w:sz w:val="24"/>
                <w:szCs w:val="24"/>
              </w:rPr>
            </w:pPr>
          </w:p>
        </w:tc>
        <w:tc>
          <w:tcPr>
            <w:tcW w:w="802" w:type="dxa"/>
            <w:shd w:val="clear" w:color="auto" w:fill="auto"/>
          </w:tcPr>
          <w:p w14:paraId="23E3544E" w14:textId="77777777" w:rsidR="000E42F1" w:rsidRPr="009166FC" w:rsidRDefault="000E42F1" w:rsidP="000E42F1">
            <w:pPr>
              <w:ind w:leftChars="0" w:left="2" w:hanging="2"/>
              <w:rPr>
                <w:sz w:val="24"/>
                <w:szCs w:val="24"/>
              </w:rPr>
            </w:pPr>
          </w:p>
        </w:tc>
      </w:tr>
      <w:tr w:rsidR="000E42F1" w:rsidRPr="009166FC" w14:paraId="3727C03D" w14:textId="77777777" w:rsidTr="005A7D1B">
        <w:tc>
          <w:tcPr>
            <w:tcW w:w="981" w:type="dxa"/>
            <w:vMerge w:val="restart"/>
            <w:shd w:val="clear" w:color="auto" w:fill="auto"/>
          </w:tcPr>
          <w:p w14:paraId="40B3A2CE" w14:textId="77777777" w:rsidR="000E42F1" w:rsidRPr="009166FC" w:rsidRDefault="000E42F1" w:rsidP="000E42F1">
            <w:pPr>
              <w:ind w:leftChars="0" w:left="2" w:hanging="2"/>
              <w:rPr>
                <w:sz w:val="24"/>
                <w:szCs w:val="24"/>
              </w:rPr>
            </w:pPr>
            <w:r w:rsidRPr="009166FC">
              <w:rPr>
                <w:sz w:val="24"/>
                <w:szCs w:val="24"/>
              </w:rPr>
              <w:t>13</w:t>
            </w:r>
          </w:p>
        </w:tc>
        <w:tc>
          <w:tcPr>
            <w:tcW w:w="1464" w:type="dxa"/>
            <w:vMerge/>
            <w:shd w:val="clear" w:color="auto" w:fill="auto"/>
          </w:tcPr>
          <w:p w14:paraId="46797E98" w14:textId="77777777" w:rsidR="000E42F1" w:rsidRPr="009166FC" w:rsidRDefault="000E42F1" w:rsidP="000E42F1">
            <w:pPr>
              <w:spacing w:line="276" w:lineRule="auto"/>
              <w:ind w:leftChars="0" w:left="2" w:hanging="2"/>
              <w:jc w:val="center"/>
              <w:rPr>
                <w:sz w:val="24"/>
                <w:szCs w:val="24"/>
              </w:rPr>
            </w:pPr>
          </w:p>
        </w:tc>
        <w:tc>
          <w:tcPr>
            <w:tcW w:w="4467" w:type="dxa"/>
            <w:shd w:val="clear" w:color="auto" w:fill="auto"/>
          </w:tcPr>
          <w:p w14:paraId="3DFA6B2E"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dưới cờ: Rèn luyện tác phong của chú bộ đội</w:t>
            </w:r>
          </w:p>
        </w:tc>
        <w:tc>
          <w:tcPr>
            <w:tcW w:w="736" w:type="dxa"/>
            <w:shd w:val="clear" w:color="auto" w:fill="auto"/>
          </w:tcPr>
          <w:p w14:paraId="4AEE9502" w14:textId="77777777" w:rsidR="000E42F1" w:rsidRPr="009166FC" w:rsidRDefault="000E42F1" w:rsidP="000E42F1">
            <w:pPr>
              <w:spacing w:line="276" w:lineRule="auto"/>
              <w:ind w:leftChars="0" w:left="2" w:hanging="2"/>
              <w:jc w:val="center"/>
              <w:rPr>
                <w:sz w:val="24"/>
                <w:szCs w:val="24"/>
              </w:rPr>
            </w:pPr>
            <w:r w:rsidRPr="009166FC">
              <w:rPr>
                <w:sz w:val="24"/>
                <w:szCs w:val="24"/>
              </w:rPr>
              <w:t>37</w:t>
            </w:r>
          </w:p>
        </w:tc>
        <w:tc>
          <w:tcPr>
            <w:tcW w:w="1516" w:type="dxa"/>
            <w:shd w:val="clear" w:color="auto" w:fill="auto"/>
          </w:tcPr>
          <w:p w14:paraId="3DD74AA3" w14:textId="77777777" w:rsidR="000E42F1" w:rsidRPr="009166FC" w:rsidRDefault="000E42F1" w:rsidP="000E42F1">
            <w:pPr>
              <w:ind w:leftChars="0" w:left="2" w:hanging="2"/>
              <w:rPr>
                <w:sz w:val="24"/>
                <w:szCs w:val="24"/>
              </w:rPr>
            </w:pPr>
          </w:p>
        </w:tc>
        <w:tc>
          <w:tcPr>
            <w:tcW w:w="802" w:type="dxa"/>
            <w:shd w:val="clear" w:color="auto" w:fill="auto"/>
          </w:tcPr>
          <w:p w14:paraId="0757320D" w14:textId="77777777" w:rsidR="000E42F1" w:rsidRPr="009166FC" w:rsidRDefault="000E42F1" w:rsidP="000E42F1">
            <w:pPr>
              <w:ind w:leftChars="0" w:left="2" w:hanging="2"/>
              <w:rPr>
                <w:sz w:val="24"/>
                <w:szCs w:val="24"/>
              </w:rPr>
            </w:pPr>
          </w:p>
        </w:tc>
      </w:tr>
      <w:tr w:rsidR="000E42F1" w:rsidRPr="009166FC" w14:paraId="79E91DF7" w14:textId="77777777" w:rsidTr="005A7D1B">
        <w:tc>
          <w:tcPr>
            <w:tcW w:w="981" w:type="dxa"/>
            <w:vMerge/>
            <w:shd w:val="clear" w:color="auto" w:fill="auto"/>
          </w:tcPr>
          <w:p w14:paraId="0B06C1C0" w14:textId="77777777" w:rsidR="000E42F1" w:rsidRPr="009166FC" w:rsidRDefault="000E42F1" w:rsidP="000E42F1">
            <w:pPr>
              <w:ind w:leftChars="0" w:left="2" w:hanging="2"/>
              <w:rPr>
                <w:sz w:val="24"/>
                <w:szCs w:val="24"/>
              </w:rPr>
            </w:pPr>
          </w:p>
        </w:tc>
        <w:tc>
          <w:tcPr>
            <w:tcW w:w="1464" w:type="dxa"/>
            <w:vMerge/>
            <w:shd w:val="clear" w:color="auto" w:fill="auto"/>
          </w:tcPr>
          <w:p w14:paraId="1D439135" w14:textId="77777777" w:rsidR="000E42F1" w:rsidRPr="009166FC" w:rsidRDefault="000E42F1" w:rsidP="000E42F1">
            <w:pPr>
              <w:ind w:leftChars="0" w:left="2" w:hanging="2"/>
              <w:rPr>
                <w:sz w:val="24"/>
                <w:szCs w:val="24"/>
              </w:rPr>
            </w:pPr>
          </w:p>
        </w:tc>
        <w:tc>
          <w:tcPr>
            <w:tcW w:w="4467" w:type="dxa"/>
            <w:shd w:val="clear" w:color="auto" w:fill="auto"/>
          </w:tcPr>
          <w:p w14:paraId="44266968" w14:textId="77777777" w:rsidR="000E42F1" w:rsidRPr="005A7D1B" w:rsidRDefault="000E42F1" w:rsidP="000E42F1">
            <w:pPr>
              <w:spacing w:line="276" w:lineRule="auto"/>
              <w:ind w:leftChars="0" w:left="2" w:hanging="2"/>
              <w:rPr>
                <w:rFonts w:eastAsia="Calibri"/>
                <w:spacing w:val="-14"/>
                <w:sz w:val="24"/>
                <w:szCs w:val="24"/>
              </w:rPr>
            </w:pPr>
            <w:r w:rsidRPr="005A7D1B">
              <w:rPr>
                <w:rFonts w:eastAsia="Calibri"/>
                <w:spacing w:val="-14"/>
                <w:sz w:val="24"/>
                <w:szCs w:val="24"/>
              </w:rPr>
              <w:t>Dạy theo chủ đề: Thực hành: chăm sóc bản thân.</w:t>
            </w:r>
          </w:p>
        </w:tc>
        <w:tc>
          <w:tcPr>
            <w:tcW w:w="736" w:type="dxa"/>
            <w:shd w:val="clear" w:color="auto" w:fill="auto"/>
          </w:tcPr>
          <w:p w14:paraId="10A69BBE" w14:textId="77777777" w:rsidR="000E42F1" w:rsidRPr="009166FC" w:rsidRDefault="000E42F1" w:rsidP="000E42F1">
            <w:pPr>
              <w:spacing w:line="276" w:lineRule="auto"/>
              <w:ind w:leftChars="0" w:left="2" w:hanging="2"/>
              <w:jc w:val="center"/>
              <w:rPr>
                <w:sz w:val="24"/>
                <w:szCs w:val="24"/>
              </w:rPr>
            </w:pPr>
            <w:r w:rsidRPr="009166FC">
              <w:rPr>
                <w:sz w:val="24"/>
                <w:szCs w:val="24"/>
              </w:rPr>
              <w:t>38</w:t>
            </w:r>
          </w:p>
        </w:tc>
        <w:tc>
          <w:tcPr>
            <w:tcW w:w="1516" w:type="dxa"/>
            <w:shd w:val="clear" w:color="auto" w:fill="auto"/>
          </w:tcPr>
          <w:p w14:paraId="62B17D25" w14:textId="77777777" w:rsidR="000E42F1" w:rsidRPr="009166FC" w:rsidRDefault="000E42F1" w:rsidP="000E42F1">
            <w:pPr>
              <w:ind w:leftChars="0" w:left="2" w:hanging="2"/>
              <w:rPr>
                <w:sz w:val="24"/>
                <w:szCs w:val="24"/>
              </w:rPr>
            </w:pPr>
          </w:p>
        </w:tc>
        <w:tc>
          <w:tcPr>
            <w:tcW w:w="802" w:type="dxa"/>
            <w:shd w:val="clear" w:color="auto" w:fill="auto"/>
          </w:tcPr>
          <w:p w14:paraId="4E1AEC53" w14:textId="77777777" w:rsidR="000E42F1" w:rsidRPr="009166FC" w:rsidRDefault="000E42F1" w:rsidP="000E42F1">
            <w:pPr>
              <w:ind w:leftChars="0" w:left="2" w:hanging="2"/>
              <w:rPr>
                <w:sz w:val="24"/>
                <w:szCs w:val="24"/>
              </w:rPr>
            </w:pPr>
          </w:p>
        </w:tc>
      </w:tr>
      <w:tr w:rsidR="000E42F1" w:rsidRPr="009166FC" w14:paraId="5AEC91D1" w14:textId="77777777" w:rsidTr="005A7D1B">
        <w:tc>
          <w:tcPr>
            <w:tcW w:w="981" w:type="dxa"/>
            <w:vMerge/>
            <w:shd w:val="clear" w:color="auto" w:fill="auto"/>
          </w:tcPr>
          <w:p w14:paraId="7F2F898F" w14:textId="77777777" w:rsidR="000E42F1" w:rsidRPr="009166FC" w:rsidRDefault="000E42F1" w:rsidP="000E42F1">
            <w:pPr>
              <w:ind w:leftChars="0" w:left="2" w:hanging="2"/>
              <w:rPr>
                <w:sz w:val="24"/>
                <w:szCs w:val="24"/>
              </w:rPr>
            </w:pPr>
          </w:p>
        </w:tc>
        <w:tc>
          <w:tcPr>
            <w:tcW w:w="1464" w:type="dxa"/>
            <w:vMerge/>
            <w:shd w:val="clear" w:color="auto" w:fill="auto"/>
          </w:tcPr>
          <w:p w14:paraId="5DBD2477" w14:textId="77777777" w:rsidR="000E42F1" w:rsidRPr="009166FC" w:rsidRDefault="000E42F1" w:rsidP="000E42F1">
            <w:pPr>
              <w:ind w:leftChars="0" w:left="2" w:hanging="2"/>
              <w:rPr>
                <w:sz w:val="24"/>
                <w:szCs w:val="24"/>
              </w:rPr>
            </w:pPr>
          </w:p>
        </w:tc>
        <w:tc>
          <w:tcPr>
            <w:tcW w:w="4467" w:type="dxa"/>
            <w:shd w:val="clear" w:color="auto" w:fill="auto"/>
          </w:tcPr>
          <w:p w14:paraId="3C2CCA43"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lớp: Chủ đề 1: Cảnh quan quê hương em (Tiết 2)</w:t>
            </w:r>
          </w:p>
        </w:tc>
        <w:tc>
          <w:tcPr>
            <w:tcW w:w="736" w:type="dxa"/>
            <w:shd w:val="clear" w:color="auto" w:fill="auto"/>
          </w:tcPr>
          <w:p w14:paraId="1D584ECC" w14:textId="77777777" w:rsidR="000E42F1" w:rsidRPr="009166FC" w:rsidRDefault="000E42F1" w:rsidP="000E42F1">
            <w:pPr>
              <w:spacing w:line="276" w:lineRule="auto"/>
              <w:ind w:leftChars="0" w:left="2" w:hanging="2"/>
              <w:jc w:val="center"/>
              <w:rPr>
                <w:sz w:val="24"/>
                <w:szCs w:val="24"/>
              </w:rPr>
            </w:pPr>
            <w:r w:rsidRPr="009166FC">
              <w:rPr>
                <w:sz w:val="24"/>
                <w:szCs w:val="24"/>
              </w:rPr>
              <w:t>39</w:t>
            </w:r>
          </w:p>
        </w:tc>
        <w:tc>
          <w:tcPr>
            <w:tcW w:w="1516" w:type="dxa"/>
            <w:shd w:val="clear" w:color="auto" w:fill="auto"/>
          </w:tcPr>
          <w:p w14:paraId="5FD3B582" w14:textId="77777777" w:rsidR="000E42F1" w:rsidRPr="009166FC" w:rsidRDefault="000E42F1" w:rsidP="000E42F1">
            <w:pPr>
              <w:ind w:leftChars="0" w:left="2" w:hanging="2"/>
              <w:rPr>
                <w:sz w:val="24"/>
                <w:szCs w:val="24"/>
              </w:rPr>
            </w:pPr>
          </w:p>
        </w:tc>
        <w:tc>
          <w:tcPr>
            <w:tcW w:w="802" w:type="dxa"/>
            <w:shd w:val="clear" w:color="auto" w:fill="auto"/>
          </w:tcPr>
          <w:p w14:paraId="57E72E6B" w14:textId="77777777" w:rsidR="000E42F1" w:rsidRPr="009166FC" w:rsidRDefault="000E42F1" w:rsidP="000E42F1">
            <w:pPr>
              <w:ind w:leftChars="0" w:left="2" w:hanging="2"/>
              <w:rPr>
                <w:sz w:val="24"/>
                <w:szCs w:val="24"/>
              </w:rPr>
            </w:pPr>
          </w:p>
        </w:tc>
      </w:tr>
      <w:tr w:rsidR="000E42F1" w:rsidRPr="009166FC" w14:paraId="59D6B969" w14:textId="77777777" w:rsidTr="005A7D1B">
        <w:tc>
          <w:tcPr>
            <w:tcW w:w="981" w:type="dxa"/>
            <w:vMerge w:val="restart"/>
            <w:shd w:val="clear" w:color="auto" w:fill="auto"/>
          </w:tcPr>
          <w:p w14:paraId="40A2DBB0" w14:textId="77777777" w:rsidR="000E42F1" w:rsidRPr="009166FC" w:rsidRDefault="000E42F1" w:rsidP="000E42F1">
            <w:pPr>
              <w:ind w:leftChars="0" w:left="2" w:hanging="2"/>
              <w:rPr>
                <w:sz w:val="24"/>
                <w:szCs w:val="24"/>
              </w:rPr>
            </w:pPr>
            <w:r w:rsidRPr="009166FC">
              <w:rPr>
                <w:sz w:val="24"/>
                <w:szCs w:val="24"/>
              </w:rPr>
              <w:t>14</w:t>
            </w:r>
          </w:p>
        </w:tc>
        <w:tc>
          <w:tcPr>
            <w:tcW w:w="1464" w:type="dxa"/>
            <w:vMerge/>
            <w:shd w:val="clear" w:color="auto" w:fill="auto"/>
          </w:tcPr>
          <w:p w14:paraId="42D2C3D5" w14:textId="77777777" w:rsidR="000E42F1" w:rsidRPr="009166FC" w:rsidRDefault="000E42F1" w:rsidP="000E42F1">
            <w:pPr>
              <w:spacing w:line="276" w:lineRule="auto"/>
              <w:ind w:leftChars="0" w:left="2" w:hanging="2"/>
              <w:jc w:val="center"/>
              <w:rPr>
                <w:sz w:val="24"/>
                <w:szCs w:val="24"/>
              </w:rPr>
            </w:pPr>
          </w:p>
        </w:tc>
        <w:tc>
          <w:tcPr>
            <w:tcW w:w="4467" w:type="dxa"/>
            <w:shd w:val="clear" w:color="auto" w:fill="auto"/>
          </w:tcPr>
          <w:p w14:paraId="2AAF9480"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dưới cờ: Tìm hiểu truyền thống văn hóa địa phương.</w:t>
            </w:r>
          </w:p>
        </w:tc>
        <w:tc>
          <w:tcPr>
            <w:tcW w:w="736" w:type="dxa"/>
            <w:shd w:val="clear" w:color="auto" w:fill="auto"/>
          </w:tcPr>
          <w:p w14:paraId="2CE0CF56" w14:textId="77777777" w:rsidR="000E42F1" w:rsidRPr="009166FC" w:rsidRDefault="000E42F1" w:rsidP="000E42F1">
            <w:pPr>
              <w:spacing w:line="276" w:lineRule="auto"/>
              <w:ind w:leftChars="0" w:left="2" w:hanging="2"/>
              <w:jc w:val="center"/>
              <w:rPr>
                <w:sz w:val="24"/>
                <w:szCs w:val="24"/>
              </w:rPr>
            </w:pPr>
            <w:r w:rsidRPr="009166FC">
              <w:rPr>
                <w:sz w:val="24"/>
                <w:szCs w:val="24"/>
              </w:rPr>
              <w:t>40</w:t>
            </w:r>
          </w:p>
        </w:tc>
        <w:tc>
          <w:tcPr>
            <w:tcW w:w="1516" w:type="dxa"/>
            <w:shd w:val="clear" w:color="auto" w:fill="auto"/>
          </w:tcPr>
          <w:p w14:paraId="477EF21B" w14:textId="77777777" w:rsidR="000E42F1" w:rsidRPr="009166FC" w:rsidRDefault="000E42F1" w:rsidP="000E42F1">
            <w:pPr>
              <w:ind w:leftChars="0" w:left="2" w:hanging="2"/>
              <w:rPr>
                <w:sz w:val="24"/>
                <w:szCs w:val="24"/>
              </w:rPr>
            </w:pPr>
          </w:p>
        </w:tc>
        <w:tc>
          <w:tcPr>
            <w:tcW w:w="802" w:type="dxa"/>
            <w:shd w:val="clear" w:color="auto" w:fill="auto"/>
          </w:tcPr>
          <w:p w14:paraId="6C1AC3CE" w14:textId="77777777" w:rsidR="000E42F1" w:rsidRPr="009166FC" w:rsidRDefault="000E42F1" w:rsidP="000E42F1">
            <w:pPr>
              <w:ind w:leftChars="0" w:left="2" w:hanging="2"/>
              <w:rPr>
                <w:sz w:val="24"/>
                <w:szCs w:val="24"/>
              </w:rPr>
            </w:pPr>
          </w:p>
        </w:tc>
      </w:tr>
      <w:tr w:rsidR="000E42F1" w:rsidRPr="009166FC" w14:paraId="4B7B97C4" w14:textId="77777777" w:rsidTr="005A7D1B">
        <w:tc>
          <w:tcPr>
            <w:tcW w:w="981" w:type="dxa"/>
            <w:vMerge/>
            <w:shd w:val="clear" w:color="auto" w:fill="auto"/>
          </w:tcPr>
          <w:p w14:paraId="1D93C97D" w14:textId="77777777" w:rsidR="000E42F1" w:rsidRPr="009166FC" w:rsidRDefault="000E42F1" w:rsidP="000E42F1">
            <w:pPr>
              <w:ind w:leftChars="0" w:left="2" w:hanging="2"/>
              <w:rPr>
                <w:sz w:val="24"/>
                <w:szCs w:val="24"/>
              </w:rPr>
            </w:pPr>
          </w:p>
        </w:tc>
        <w:tc>
          <w:tcPr>
            <w:tcW w:w="1464" w:type="dxa"/>
            <w:vMerge/>
            <w:shd w:val="clear" w:color="auto" w:fill="auto"/>
          </w:tcPr>
          <w:p w14:paraId="49A579CE" w14:textId="77777777" w:rsidR="000E42F1" w:rsidRPr="009166FC" w:rsidRDefault="000E42F1" w:rsidP="000E42F1">
            <w:pPr>
              <w:ind w:leftChars="0" w:left="2" w:hanging="2"/>
              <w:rPr>
                <w:sz w:val="24"/>
                <w:szCs w:val="24"/>
              </w:rPr>
            </w:pPr>
          </w:p>
        </w:tc>
        <w:tc>
          <w:tcPr>
            <w:tcW w:w="4467" w:type="dxa"/>
            <w:shd w:val="clear" w:color="auto" w:fill="auto"/>
          </w:tcPr>
          <w:p w14:paraId="6C3EB2EB"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Dạy theo chủ đề: Tự chăm sóc bản thân trong những tình huống thay đổi.</w:t>
            </w:r>
          </w:p>
        </w:tc>
        <w:tc>
          <w:tcPr>
            <w:tcW w:w="736" w:type="dxa"/>
            <w:shd w:val="clear" w:color="auto" w:fill="auto"/>
          </w:tcPr>
          <w:p w14:paraId="3C62CE78" w14:textId="77777777" w:rsidR="000E42F1" w:rsidRPr="009166FC" w:rsidRDefault="000E42F1" w:rsidP="000E42F1">
            <w:pPr>
              <w:spacing w:line="276" w:lineRule="auto"/>
              <w:ind w:leftChars="0" w:left="2" w:hanging="2"/>
              <w:jc w:val="center"/>
              <w:rPr>
                <w:sz w:val="24"/>
                <w:szCs w:val="24"/>
              </w:rPr>
            </w:pPr>
            <w:r w:rsidRPr="009166FC">
              <w:rPr>
                <w:sz w:val="24"/>
                <w:szCs w:val="24"/>
              </w:rPr>
              <w:t>41</w:t>
            </w:r>
          </w:p>
        </w:tc>
        <w:tc>
          <w:tcPr>
            <w:tcW w:w="1516" w:type="dxa"/>
            <w:shd w:val="clear" w:color="auto" w:fill="auto"/>
          </w:tcPr>
          <w:p w14:paraId="3597970E" w14:textId="77777777" w:rsidR="000E42F1" w:rsidRPr="009166FC" w:rsidRDefault="000E42F1" w:rsidP="000E42F1">
            <w:pPr>
              <w:ind w:leftChars="0" w:left="2" w:hanging="2"/>
              <w:rPr>
                <w:sz w:val="24"/>
                <w:szCs w:val="24"/>
              </w:rPr>
            </w:pPr>
          </w:p>
        </w:tc>
        <w:tc>
          <w:tcPr>
            <w:tcW w:w="802" w:type="dxa"/>
            <w:shd w:val="clear" w:color="auto" w:fill="auto"/>
          </w:tcPr>
          <w:p w14:paraId="138AB62D" w14:textId="77777777" w:rsidR="000E42F1" w:rsidRPr="009166FC" w:rsidRDefault="000E42F1" w:rsidP="000E42F1">
            <w:pPr>
              <w:ind w:leftChars="0" w:left="2" w:hanging="2"/>
              <w:rPr>
                <w:sz w:val="24"/>
                <w:szCs w:val="24"/>
              </w:rPr>
            </w:pPr>
          </w:p>
        </w:tc>
      </w:tr>
      <w:tr w:rsidR="000E42F1" w:rsidRPr="009166FC" w14:paraId="7572B08F" w14:textId="77777777" w:rsidTr="005A7D1B">
        <w:tc>
          <w:tcPr>
            <w:tcW w:w="981" w:type="dxa"/>
            <w:vMerge/>
            <w:shd w:val="clear" w:color="auto" w:fill="auto"/>
          </w:tcPr>
          <w:p w14:paraId="5F7A159D" w14:textId="77777777" w:rsidR="000E42F1" w:rsidRPr="009166FC" w:rsidRDefault="000E42F1" w:rsidP="000E42F1">
            <w:pPr>
              <w:ind w:leftChars="0" w:left="2" w:hanging="2"/>
              <w:rPr>
                <w:sz w:val="24"/>
                <w:szCs w:val="24"/>
              </w:rPr>
            </w:pPr>
          </w:p>
        </w:tc>
        <w:tc>
          <w:tcPr>
            <w:tcW w:w="1464" w:type="dxa"/>
            <w:vMerge/>
            <w:shd w:val="clear" w:color="auto" w:fill="auto"/>
          </w:tcPr>
          <w:p w14:paraId="699C18F3" w14:textId="77777777" w:rsidR="000E42F1" w:rsidRPr="009166FC" w:rsidRDefault="000E42F1" w:rsidP="000E42F1">
            <w:pPr>
              <w:ind w:leftChars="0" w:left="2" w:hanging="2"/>
              <w:rPr>
                <w:sz w:val="24"/>
                <w:szCs w:val="24"/>
              </w:rPr>
            </w:pPr>
          </w:p>
        </w:tc>
        <w:tc>
          <w:tcPr>
            <w:tcW w:w="4467" w:type="dxa"/>
            <w:shd w:val="clear" w:color="auto" w:fill="auto"/>
          </w:tcPr>
          <w:p w14:paraId="24761837"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lớp: Chủ đề 1: Cảnh quan quê hương em (Tiết 3)</w:t>
            </w:r>
          </w:p>
        </w:tc>
        <w:tc>
          <w:tcPr>
            <w:tcW w:w="736" w:type="dxa"/>
            <w:shd w:val="clear" w:color="auto" w:fill="auto"/>
          </w:tcPr>
          <w:p w14:paraId="618BCC12" w14:textId="77777777" w:rsidR="000E42F1" w:rsidRPr="009166FC" w:rsidRDefault="000E42F1" w:rsidP="000E42F1">
            <w:pPr>
              <w:spacing w:line="276" w:lineRule="auto"/>
              <w:ind w:leftChars="0" w:left="2" w:hanging="2"/>
              <w:jc w:val="center"/>
              <w:rPr>
                <w:sz w:val="24"/>
                <w:szCs w:val="24"/>
              </w:rPr>
            </w:pPr>
            <w:r w:rsidRPr="009166FC">
              <w:rPr>
                <w:sz w:val="24"/>
                <w:szCs w:val="24"/>
              </w:rPr>
              <w:t>42</w:t>
            </w:r>
          </w:p>
        </w:tc>
        <w:tc>
          <w:tcPr>
            <w:tcW w:w="1516" w:type="dxa"/>
            <w:shd w:val="clear" w:color="auto" w:fill="auto"/>
          </w:tcPr>
          <w:p w14:paraId="4B20C36D" w14:textId="77777777" w:rsidR="000E42F1" w:rsidRPr="009166FC" w:rsidRDefault="000E42F1" w:rsidP="000E42F1">
            <w:pPr>
              <w:ind w:leftChars="0" w:left="2" w:hanging="2"/>
              <w:rPr>
                <w:sz w:val="24"/>
                <w:szCs w:val="24"/>
              </w:rPr>
            </w:pPr>
          </w:p>
        </w:tc>
        <w:tc>
          <w:tcPr>
            <w:tcW w:w="802" w:type="dxa"/>
            <w:shd w:val="clear" w:color="auto" w:fill="auto"/>
          </w:tcPr>
          <w:p w14:paraId="42F61439" w14:textId="77777777" w:rsidR="000E42F1" w:rsidRPr="009166FC" w:rsidRDefault="000E42F1" w:rsidP="000E42F1">
            <w:pPr>
              <w:ind w:leftChars="0" w:left="2" w:hanging="2"/>
              <w:rPr>
                <w:sz w:val="24"/>
                <w:szCs w:val="24"/>
              </w:rPr>
            </w:pPr>
          </w:p>
        </w:tc>
      </w:tr>
      <w:tr w:rsidR="000E42F1" w:rsidRPr="009166FC" w14:paraId="384EBE92" w14:textId="77777777" w:rsidTr="005A7D1B">
        <w:tc>
          <w:tcPr>
            <w:tcW w:w="981" w:type="dxa"/>
            <w:vMerge w:val="restart"/>
            <w:shd w:val="clear" w:color="auto" w:fill="auto"/>
          </w:tcPr>
          <w:p w14:paraId="4BEC66B1" w14:textId="77777777" w:rsidR="000E42F1" w:rsidRPr="009166FC" w:rsidRDefault="000E42F1" w:rsidP="000E42F1">
            <w:pPr>
              <w:ind w:leftChars="0" w:left="2" w:hanging="2"/>
              <w:rPr>
                <w:sz w:val="24"/>
                <w:szCs w:val="24"/>
              </w:rPr>
            </w:pPr>
            <w:r w:rsidRPr="009166FC">
              <w:rPr>
                <w:sz w:val="24"/>
                <w:szCs w:val="24"/>
              </w:rPr>
              <w:t>15</w:t>
            </w:r>
          </w:p>
        </w:tc>
        <w:tc>
          <w:tcPr>
            <w:tcW w:w="1464" w:type="dxa"/>
            <w:vMerge/>
            <w:shd w:val="clear" w:color="auto" w:fill="auto"/>
          </w:tcPr>
          <w:p w14:paraId="472C812C" w14:textId="77777777" w:rsidR="000E42F1" w:rsidRPr="009166FC" w:rsidRDefault="000E42F1" w:rsidP="000E42F1">
            <w:pPr>
              <w:spacing w:line="276" w:lineRule="auto"/>
              <w:ind w:leftChars="0" w:left="2" w:hanging="2"/>
              <w:jc w:val="center"/>
              <w:rPr>
                <w:sz w:val="24"/>
                <w:szCs w:val="24"/>
              </w:rPr>
            </w:pPr>
          </w:p>
        </w:tc>
        <w:tc>
          <w:tcPr>
            <w:tcW w:w="4467" w:type="dxa"/>
            <w:shd w:val="clear" w:color="auto" w:fill="auto"/>
          </w:tcPr>
          <w:p w14:paraId="11644BE8"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dưới cờ: Tìm hiểu truyền thống của Quân đội Nhân dân VN</w:t>
            </w:r>
          </w:p>
        </w:tc>
        <w:tc>
          <w:tcPr>
            <w:tcW w:w="736" w:type="dxa"/>
            <w:shd w:val="clear" w:color="auto" w:fill="auto"/>
          </w:tcPr>
          <w:p w14:paraId="4FC0AB5E" w14:textId="77777777" w:rsidR="000E42F1" w:rsidRPr="009166FC" w:rsidRDefault="000E42F1" w:rsidP="000E42F1">
            <w:pPr>
              <w:spacing w:line="276" w:lineRule="auto"/>
              <w:ind w:leftChars="0" w:left="2" w:hanging="2"/>
              <w:jc w:val="center"/>
              <w:rPr>
                <w:sz w:val="24"/>
                <w:szCs w:val="24"/>
              </w:rPr>
            </w:pPr>
            <w:r w:rsidRPr="009166FC">
              <w:rPr>
                <w:sz w:val="24"/>
                <w:szCs w:val="24"/>
              </w:rPr>
              <w:t>43</w:t>
            </w:r>
          </w:p>
        </w:tc>
        <w:tc>
          <w:tcPr>
            <w:tcW w:w="1516" w:type="dxa"/>
            <w:shd w:val="clear" w:color="auto" w:fill="auto"/>
          </w:tcPr>
          <w:p w14:paraId="2D7B15CF" w14:textId="77777777" w:rsidR="000E42F1" w:rsidRPr="009166FC" w:rsidRDefault="000E42F1" w:rsidP="000E42F1">
            <w:pPr>
              <w:ind w:leftChars="0" w:left="2" w:hanging="2"/>
              <w:rPr>
                <w:sz w:val="24"/>
                <w:szCs w:val="24"/>
              </w:rPr>
            </w:pPr>
          </w:p>
        </w:tc>
        <w:tc>
          <w:tcPr>
            <w:tcW w:w="802" w:type="dxa"/>
            <w:shd w:val="clear" w:color="auto" w:fill="auto"/>
          </w:tcPr>
          <w:p w14:paraId="660065D0" w14:textId="77777777" w:rsidR="000E42F1" w:rsidRPr="009166FC" w:rsidRDefault="000E42F1" w:rsidP="000E42F1">
            <w:pPr>
              <w:ind w:leftChars="0" w:left="2" w:hanging="2"/>
              <w:rPr>
                <w:sz w:val="24"/>
                <w:szCs w:val="24"/>
              </w:rPr>
            </w:pPr>
          </w:p>
        </w:tc>
      </w:tr>
      <w:tr w:rsidR="000E42F1" w:rsidRPr="009166FC" w14:paraId="6C9359AF" w14:textId="77777777" w:rsidTr="005A7D1B">
        <w:tc>
          <w:tcPr>
            <w:tcW w:w="981" w:type="dxa"/>
            <w:vMerge/>
            <w:shd w:val="clear" w:color="auto" w:fill="auto"/>
          </w:tcPr>
          <w:p w14:paraId="3FF1B0FE" w14:textId="77777777" w:rsidR="000E42F1" w:rsidRPr="009166FC" w:rsidRDefault="000E42F1" w:rsidP="000E42F1">
            <w:pPr>
              <w:ind w:leftChars="0" w:left="2" w:hanging="2"/>
              <w:rPr>
                <w:sz w:val="24"/>
                <w:szCs w:val="24"/>
              </w:rPr>
            </w:pPr>
          </w:p>
        </w:tc>
        <w:tc>
          <w:tcPr>
            <w:tcW w:w="1464" w:type="dxa"/>
            <w:vMerge/>
            <w:shd w:val="clear" w:color="auto" w:fill="auto"/>
          </w:tcPr>
          <w:p w14:paraId="361FE4D4" w14:textId="77777777" w:rsidR="000E42F1" w:rsidRPr="009166FC" w:rsidRDefault="000E42F1" w:rsidP="000E42F1">
            <w:pPr>
              <w:ind w:leftChars="0" w:left="2" w:hanging="2"/>
              <w:rPr>
                <w:sz w:val="24"/>
                <w:szCs w:val="24"/>
              </w:rPr>
            </w:pPr>
          </w:p>
        </w:tc>
        <w:tc>
          <w:tcPr>
            <w:tcW w:w="4467" w:type="dxa"/>
            <w:shd w:val="clear" w:color="auto" w:fill="auto"/>
          </w:tcPr>
          <w:p w14:paraId="009A69B8" w14:textId="77777777" w:rsidR="000E42F1" w:rsidRPr="00B03E69" w:rsidRDefault="000E42F1" w:rsidP="000E42F1">
            <w:pPr>
              <w:spacing w:line="276" w:lineRule="auto"/>
              <w:ind w:leftChars="0" w:left="2" w:hanging="2"/>
              <w:rPr>
                <w:rFonts w:eastAsia="Calibri"/>
                <w:spacing w:val="-12"/>
                <w:sz w:val="24"/>
                <w:szCs w:val="24"/>
              </w:rPr>
            </w:pPr>
            <w:r w:rsidRPr="00B03E69">
              <w:rPr>
                <w:rFonts w:eastAsia="Calibri"/>
                <w:spacing w:val="-12"/>
                <w:sz w:val="24"/>
                <w:szCs w:val="24"/>
              </w:rPr>
              <w:t>Dạy theo chủ đề: Lựa chọn trang phục phù hợp</w:t>
            </w:r>
          </w:p>
        </w:tc>
        <w:tc>
          <w:tcPr>
            <w:tcW w:w="736" w:type="dxa"/>
            <w:shd w:val="clear" w:color="auto" w:fill="auto"/>
          </w:tcPr>
          <w:p w14:paraId="3ED65D02" w14:textId="77777777" w:rsidR="000E42F1" w:rsidRPr="009166FC" w:rsidRDefault="000E42F1" w:rsidP="000E42F1">
            <w:pPr>
              <w:spacing w:line="276" w:lineRule="auto"/>
              <w:ind w:leftChars="0" w:left="2" w:hanging="2"/>
              <w:jc w:val="center"/>
              <w:rPr>
                <w:sz w:val="24"/>
                <w:szCs w:val="24"/>
              </w:rPr>
            </w:pPr>
            <w:r w:rsidRPr="009166FC">
              <w:rPr>
                <w:sz w:val="24"/>
                <w:szCs w:val="24"/>
              </w:rPr>
              <w:t>44</w:t>
            </w:r>
          </w:p>
        </w:tc>
        <w:tc>
          <w:tcPr>
            <w:tcW w:w="1516" w:type="dxa"/>
            <w:shd w:val="clear" w:color="auto" w:fill="auto"/>
          </w:tcPr>
          <w:p w14:paraId="40BAF32A" w14:textId="77777777" w:rsidR="000E42F1" w:rsidRPr="009166FC" w:rsidRDefault="000E42F1" w:rsidP="000E42F1">
            <w:pPr>
              <w:ind w:leftChars="0" w:left="2" w:hanging="2"/>
              <w:rPr>
                <w:sz w:val="24"/>
                <w:szCs w:val="24"/>
              </w:rPr>
            </w:pPr>
          </w:p>
        </w:tc>
        <w:tc>
          <w:tcPr>
            <w:tcW w:w="802" w:type="dxa"/>
            <w:shd w:val="clear" w:color="auto" w:fill="auto"/>
          </w:tcPr>
          <w:p w14:paraId="5F0F649A" w14:textId="77777777" w:rsidR="000E42F1" w:rsidRPr="009166FC" w:rsidRDefault="000E42F1" w:rsidP="000E42F1">
            <w:pPr>
              <w:ind w:leftChars="0" w:left="2" w:hanging="2"/>
              <w:rPr>
                <w:sz w:val="24"/>
                <w:szCs w:val="24"/>
              </w:rPr>
            </w:pPr>
          </w:p>
        </w:tc>
      </w:tr>
      <w:tr w:rsidR="000E42F1" w:rsidRPr="009166FC" w14:paraId="20612ECB" w14:textId="77777777" w:rsidTr="005A7D1B">
        <w:tc>
          <w:tcPr>
            <w:tcW w:w="981" w:type="dxa"/>
            <w:vMerge/>
            <w:shd w:val="clear" w:color="auto" w:fill="auto"/>
          </w:tcPr>
          <w:p w14:paraId="6BE4846F" w14:textId="77777777" w:rsidR="000E42F1" w:rsidRPr="009166FC" w:rsidRDefault="000E42F1" w:rsidP="000E42F1">
            <w:pPr>
              <w:ind w:leftChars="0" w:left="2" w:hanging="2"/>
              <w:rPr>
                <w:sz w:val="24"/>
                <w:szCs w:val="24"/>
              </w:rPr>
            </w:pPr>
          </w:p>
        </w:tc>
        <w:tc>
          <w:tcPr>
            <w:tcW w:w="1464" w:type="dxa"/>
            <w:vMerge/>
            <w:shd w:val="clear" w:color="auto" w:fill="auto"/>
          </w:tcPr>
          <w:p w14:paraId="38B98BE3" w14:textId="77777777" w:rsidR="000E42F1" w:rsidRPr="009166FC" w:rsidRDefault="000E42F1" w:rsidP="000E42F1">
            <w:pPr>
              <w:ind w:leftChars="0" w:left="2" w:hanging="2"/>
              <w:rPr>
                <w:sz w:val="24"/>
                <w:szCs w:val="24"/>
              </w:rPr>
            </w:pPr>
          </w:p>
        </w:tc>
        <w:tc>
          <w:tcPr>
            <w:tcW w:w="4467" w:type="dxa"/>
            <w:shd w:val="clear" w:color="auto" w:fill="auto"/>
          </w:tcPr>
          <w:p w14:paraId="41385D27"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lớp: Chủ đề 1: Cảnh quan quê hương em (Tiết 4)</w:t>
            </w:r>
          </w:p>
        </w:tc>
        <w:tc>
          <w:tcPr>
            <w:tcW w:w="736" w:type="dxa"/>
            <w:shd w:val="clear" w:color="auto" w:fill="auto"/>
          </w:tcPr>
          <w:p w14:paraId="2A5A8B45" w14:textId="77777777" w:rsidR="000E42F1" w:rsidRPr="009166FC" w:rsidRDefault="000E42F1" w:rsidP="000E42F1">
            <w:pPr>
              <w:spacing w:line="276" w:lineRule="auto"/>
              <w:ind w:leftChars="0" w:left="2" w:hanging="2"/>
              <w:jc w:val="center"/>
              <w:rPr>
                <w:sz w:val="24"/>
                <w:szCs w:val="24"/>
              </w:rPr>
            </w:pPr>
            <w:r w:rsidRPr="009166FC">
              <w:rPr>
                <w:sz w:val="24"/>
                <w:szCs w:val="24"/>
              </w:rPr>
              <w:t>45</w:t>
            </w:r>
          </w:p>
        </w:tc>
        <w:tc>
          <w:tcPr>
            <w:tcW w:w="1516" w:type="dxa"/>
            <w:shd w:val="clear" w:color="auto" w:fill="auto"/>
          </w:tcPr>
          <w:p w14:paraId="6E9D9155" w14:textId="77777777" w:rsidR="000E42F1" w:rsidRPr="009166FC" w:rsidRDefault="000E42F1" w:rsidP="000E42F1">
            <w:pPr>
              <w:ind w:leftChars="0" w:left="2" w:hanging="2"/>
              <w:rPr>
                <w:sz w:val="24"/>
                <w:szCs w:val="24"/>
              </w:rPr>
            </w:pPr>
          </w:p>
        </w:tc>
        <w:tc>
          <w:tcPr>
            <w:tcW w:w="802" w:type="dxa"/>
            <w:shd w:val="clear" w:color="auto" w:fill="auto"/>
          </w:tcPr>
          <w:p w14:paraId="2DDD5DB8" w14:textId="77777777" w:rsidR="000E42F1" w:rsidRPr="009166FC" w:rsidRDefault="000E42F1" w:rsidP="000E42F1">
            <w:pPr>
              <w:ind w:leftChars="0" w:left="2" w:hanging="2"/>
              <w:rPr>
                <w:sz w:val="24"/>
                <w:szCs w:val="24"/>
              </w:rPr>
            </w:pPr>
          </w:p>
        </w:tc>
      </w:tr>
      <w:tr w:rsidR="000E42F1" w:rsidRPr="009166FC" w14:paraId="665870D5" w14:textId="77777777" w:rsidTr="005A7D1B">
        <w:tc>
          <w:tcPr>
            <w:tcW w:w="981" w:type="dxa"/>
            <w:vMerge w:val="restart"/>
            <w:shd w:val="clear" w:color="auto" w:fill="auto"/>
          </w:tcPr>
          <w:p w14:paraId="4B4CD825" w14:textId="77777777" w:rsidR="000E42F1" w:rsidRPr="009166FC" w:rsidRDefault="000E42F1" w:rsidP="000E42F1">
            <w:pPr>
              <w:ind w:leftChars="0" w:left="2" w:hanging="2"/>
              <w:rPr>
                <w:sz w:val="24"/>
                <w:szCs w:val="24"/>
              </w:rPr>
            </w:pPr>
            <w:r w:rsidRPr="009166FC">
              <w:rPr>
                <w:sz w:val="24"/>
                <w:szCs w:val="24"/>
              </w:rPr>
              <w:t>16</w:t>
            </w:r>
          </w:p>
        </w:tc>
        <w:tc>
          <w:tcPr>
            <w:tcW w:w="1464" w:type="dxa"/>
            <w:vMerge w:val="restart"/>
            <w:shd w:val="clear" w:color="auto" w:fill="auto"/>
          </w:tcPr>
          <w:p w14:paraId="5E0CD855" w14:textId="77777777" w:rsidR="000E42F1" w:rsidRPr="009166FC" w:rsidRDefault="000E42F1" w:rsidP="000E42F1">
            <w:pPr>
              <w:spacing w:line="276" w:lineRule="auto"/>
              <w:ind w:leftChars="0" w:left="2" w:hanging="2"/>
              <w:jc w:val="center"/>
              <w:rPr>
                <w:sz w:val="24"/>
                <w:szCs w:val="24"/>
              </w:rPr>
            </w:pPr>
            <w:r w:rsidRPr="009166FC">
              <w:rPr>
                <w:rFonts w:eastAsia="Calibri"/>
                <w:b/>
                <w:sz w:val="24"/>
                <w:szCs w:val="24"/>
              </w:rPr>
              <w:t>CHỦ ĐỀ 5: KHÁM PHÁ BÀN TAY KÌ DIỆU</w:t>
            </w:r>
          </w:p>
        </w:tc>
        <w:tc>
          <w:tcPr>
            <w:tcW w:w="4467" w:type="dxa"/>
            <w:shd w:val="clear" w:color="auto" w:fill="auto"/>
          </w:tcPr>
          <w:p w14:paraId="2DD42D5D"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dưới cờ: Hoạt động từ thiện</w:t>
            </w:r>
          </w:p>
        </w:tc>
        <w:tc>
          <w:tcPr>
            <w:tcW w:w="736" w:type="dxa"/>
            <w:shd w:val="clear" w:color="auto" w:fill="auto"/>
          </w:tcPr>
          <w:p w14:paraId="3FDD259F" w14:textId="77777777" w:rsidR="000E42F1" w:rsidRPr="009166FC" w:rsidRDefault="000E42F1" w:rsidP="000E42F1">
            <w:pPr>
              <w:spacing w:line="276" w:lineRule="auto"/>
              <w:ind w:leftChars="0" w:left="2" w:hanging="2"/>
              <w:jc w:val="center"/>
              <w:rPr>
                <w:sz w:val="24"/>
                <w:szCs w:val="24"/>
              </w:rPr>
            </w:pPr>
            <w:r w:rsidRPr="009166FC">
              <w:rPr>
                <w:sz w:val="24"/>
                <w:szCs w:val="24"/>
              </w:rPr>
              <w:t>46</w:t>
            </w:r>
          </w:p>
        </w:tc>
        <w:tc>
          <w:tcPr>
            <w:tcW w:w="1516" w:type="dxa"/>
            <w:shd w:val="clear" w:color="auto" w:fill="auto"/>
          </w:tcPr>
          <w:p w14:paraId="21F920A0" w14:textId="77777777" w:rsidR="000E42F1" w:rsidRPr="009166FC" w:rsidRDefault="000E42F1" w:rsidP="000E42F1">
            <w:pPr>
              <w:ind w:leftChars="0" w:left="2" w:hanging="2"/>
              <w:rPr>
                <w:sz w:val="24"/>
                <w:szCs w:val="24"/>
              </w:rPr>
            </w:pPr>
          </w:p>
        </w:tc>
        <w:tc>
          <w:tcPr>
            <w:tcW w:w="802" w:type="dxa"/>
            <w:shd w:val="clear" w:color="auto" w:fill="auto"/>
          </w:tcPr>
          <w:p w14:paraId="6D65681F" w14:textId="77777777" w:rsidR="000E42F1" w:rsidRPr="009166FC" w:rsidRDefault="000E42F1" w:rsidP="000E42F1">
            <w:pPr>
              <w:ind w:leftChars="0" w:left="2" w:hanging="2"/>
              <w:rPr>
                <w:sz w:val="24"/>
                <w:szCs w:val="24"/>
              </w:rPr>
            </w:pPr>
          </w:p>
        </w:tc>
      </w:tr>
      <w:tr w:rsidR="000E42F1" w:rsidRPr="009166FC" w14:paraId="053D2695" w14:textId="77777777" w:rsidTr="005A7D1B">
        <w:tc>
          <w:tcPr>
            <w:tcW w:w="981" w:type="dxa"/>
            <w:vMerge/>
            <w:shd w:val="clear" w:color="auto" w:fill="auto"/>
          </w:tcPr>
          <w:p w14:paraId="69ED9A15" w14:textId="77777777" w:rsidR="000E42F1" w:rsidRPr="009166FC" w:rsidRDefault="000E42F1" w:rsidP="000E42F1">
            <w:pPr>
              <w:ind w:leftChars="0" w:left="2" w:hanging="2"/>
              <w:rPr>
                <w:sz w:val="24"/>
                <w:szCs w:val="24"/>
              </w:rPr>
            </w:pPr>
          </w:p>
        </w:tc>
        <w:tc>
          <w:tcPr>
            <w:tcW w:w="1464" w:type="dxa"/>
            <w:vMerge/>
            <w:shd w:val="clear" w:color="auto" w:fill="auto"/>
          </w:tcPr>
          <w:p w14:paraId="5B3CF763" w14:textId="77777777" w:rsidR="000E42F1" w:rsidRPr="009166FC" w:rsidRDefault="000E42F1" w:rsidP="000E42F1">
            <w:pPr>
              <w:ind w:leftChars="0" w:left="2" w:hanging="2"/>
              <w:rPr>
                <w:sz w:val="24"/>
                <w:szCs w:val="24"/>
              </w:rPr>
            </w:pPr>
          </w:p>
        </w:tc>
        <w:tc>
          <w:tcPr>
            <w:tcW w:w="4467" w:type="dxa"/>
            <w:shd w:val="clear" w:color="auto" w:fill="auto"/>
          </w:tcPr>
          <w:p w14:paraId="4CEB700C"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Dạy theo chủ đề: Khám phá những việc làm yêu thương</w:t>
            </w:r>
          </w:p>
        </w:tc>
        <w:tc>
          <w:tcPr>
            <w:tcW w:w="736" w:type="dxa"/>
            <w:shd w:val="clear" w:color="auto" w:fill="auto"/>
          </w:tcPr>
          <w:p w14:paraId="7F366974" w14:textId="77777777" w:rsidR="000E42F1" w:rsidRPr="009166FC" w:rsidRDefault="000E42F1" w:rsidP="000E42F1">
            <w:pPr>
              <w:spacing w:line="276" w:lineRule="auto"/>
              <w:ind w:leftChars="0" w:left="2" w:hanging="2"/>
              <w:jc w:val="center"/>
              <w:rPr>
                <w:sz w:val="24"/>
                <w:szCs w:val="24"/>
              </w:rPr>
            </w:pPr>
            <w:r w:rsidRPr="009166FC">
              <w:rPr>
                <w:sz w:val="24"/>
                <w:szCs w:val="24"/>
              </w:rPr>
              <w:t>47</w:t>
            </w:r>
          </w:p>
        </w:tc>
        <w:tc>
          <w:tcPr>
            <w:tcW w:w="1516" w:type="dxa"/>
            <w:shd w:val="clear" w:color="auto" w:fill="auto"/>
          </w:tcPr>
          <w:p w14:paraId="657872F6" w14:textId="77777777" w:rsidR="000E42F1" w:rsidRPr="009166FC" w:rsidRDefault="000E42F1" w:rsidP="000E42F1">
            <w:pPr>
              <w:ind w:leftChars="0" w:left="2" w:hanging="2"/>
              <w:rPr>
                <w:sz w:val="24"/>
                <w:szCs w:val="24"/>
              </w:rPr>
            </w:pPr>
          </w:p>
        </w:tc>
        <w:tc>
          <w:tcPr>
            <w:tcW w:w="802" w:type="dxa"/>
            <w:shd w:val="clear" w:color="auto" w:fill="auto"/>
          </w:tcPr>
          <w:p w14:paraId="58DF2FE4" w14:textId="77777777" w:rsidR="000E42F1" w:rsidRPr="009166FC" w:rsidRDefault="000E42F1" w:rsidP="000E42F1">
            <w:pPr>
              <w:ind w:leftChars="0" w:left="2" w:hanging="2"/>
              <w:rPr>
                <w:sz w:val="24"/>
                <w:szCs w:val="24"/>
              </w:rPr>
            </w:pPr>
          </w:p>
        </w:tc>
      </w:tr>
      <w:tr w:rsidR="000E42F1" w:rsidRPr="009166FC" w14:paraId="33F32F01" w14:textId="77777777" w:rsidTr="005A7D1B">
        <w:tc>
          <w:tcPr>
            <w:tcW w:w="981" w:type="dxa"/>
            <w:vMerge/>
            <w:shd w:val="clear" w:color="auto" w:fill="auto"/>
          </w:tcPr>
          <w:p w14:paraId="15FDD30F" w14:textId="77777777" w:rsidR="000E42F1" w:rsidRPr="009166FC" w:rsidRDefault="000E42F1" w:rsidP="000E42F1">
            <w:pPr>
              <w:ind w:leftChars="0" w:left="2" w:hanging="2"/>
              <w:rPr>
                <w:sz w:val="24"/>
                <w:szCs w:val="24"/>
              </w:rPr>
            </w:pPr>
          </w:p>
        </w:tc>
        <w:tc>
          <w:tcPr>
            <w:tcW w:w="1464" w:type="dxa"/>
            <w:vMerge/>
            <w:shd w:val="clear" w:color="auto" w:fill="auto"/>
          </w:tcPr>
          <w:p w14:paraId="4596B161" w14:textId="77777777" w:rsidR="000E42F1" w:rsidRPr="009166FC" w:rsidRDefault="000E42F1" w:rsidP="000E42F1">
            <w:pPr>
              <w:ind w:leftChars="0" w:left="2" w:hanging="2"/>
              <w:rPr>
                <w:sz w:val="24"/>
                <w:szCs w:val="24"/>
              </w:rPr>
            </w:pPr>
          </w:p>
        </w:tc>
        <w:tc>
          <w:tcPr>
            <w:tcW w:w="4467" w:type="dxa"/>
            <w:shd w:val="clear" w:color="auto" w:fill="auto"/>
          </w:tcPr>
          <w:p w14:paraId="411FA24A"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lớp: Chủ đề 2: Ngành nghề quê hương em (Tiết 1)</w:t>
            </w:r>
          </w:p>
        </w:tc>
        <w:tc>
          <w:tcPr>
            <w:tcW w:w="736" w:type="dxa"/>
            <w:shd w:val="clear" w:color="auto" w:fill="auto"/>
          </w:tcPr>
          <w:p w14:paraId="75A1D8BB" w14:textId="77777777" w:rsidR="000E42F1" w:rsidRPr="009166FC" w:rsidRDefault="000E42F1" w:rsidP="000E42F1">
            <w:pPr>
              <w:spacing w:line="276" w:lineRule="auto"/>
              <w:ind w:leftChars="0" w:left="2" w:hanging="2"/>
              <w:jc w:val="center"/>
              <w:rPr>
                <w:sz w:val="24"/>
                <w:szCs w:val="24"/>
              </w:rPr>
            </w:pPr>
            <w:r w:rsidRPr="009166FC">
              <w:rPr>
                <w:sz w:val="24"/>
                <w:szCs w:val="24"/>
              </w:rPr>
              <w:t>48</w:t>
            </w:r>
          </w:p>
        </w:tc>
        <w:tc>
          <w:tcPr>
            <w:tcW w:w="1516" w:type="dxa"/>
            <w:shd w:val="clear" w:color="auto" w:fill="auto"/>
          </w:tcPr>
          <w:p w14:paraId="5D0474B2" w14:textId="77777777" w:rsidR="000E42F1" w:rsidRPr="009166FC" w:rsidRDefault="000E42F1" w:rsidP="000E42F1">
            <w:pPr>
              <w:ind w:leftChars="0" w:left="2" w:hanging="2"/>
              <w:rPr>
                <w:sz w:val="24"/>
                <w:szCs w:val="24"/>
              </w:rPr>
            </w:pPr>
          </w:p>
        </w:tc>
        <w:tc>
          <w:tcPr>
            <w:tcW w:w="802" w:type="dxa"/>
            <w:shd w:val="clear" w:color="auto" w:fill="auto"/>
          </w:tcPr>
          <w:p w14:paraId="0EFDA6C3" w14:textId="77777777" w:rsidR="000E42F1" w:rsidRPr="009166FC" w:rsidRDefault="000E42F1" w:rsidP="000E42F1">
            <w:pPr>
              <w:ind w:leftChars="0" w:left="2" w:hanging="2"/>
              <w:rPr>
                <w:sz w:val="24"/>
                <w:szCs w:val="24"/>
              </w:rPr>
            </w:pPr>
          </w:p>
        </w:tc>
      </w:tr>
      <w:tr w:rsidR="000E42F1" w:rsidRPr="009166FC" w14:paraId="0723F5AA" w14:textId="77777777" w:rsidTr="005A7D1B">
        <w:tc>
          <w:tcPr>
            <w:tcW w:w="981" w:type="dxa"/>
            <w:vMerge w:val="restart"/>
            <w:shd w:val="clear" w:color="auto" w:fill="auto"/>
          </w:tcPr>
          <w:p w14:paraId="135EFAA1" w14:textId="77777777" w:rsidR="000E42F1" w:rsidRPr="009166FC" w:rsidRDefault="000E42F1" w:rsidP="000E42F1">
            <w:pPr>
              <w:ind w:leftChars="0" w:left="2" w:hanging="2"/>
              <w:rPr>
                <w:sz w:val="24"/>
                <w:szCs w:val="24"/>
              </w:rPr>
            </w:pPr>
            <w:r w:rsidRPr="009166FC">
              <w:rPr>
                <w:sz w:val="24"/>
                <w:szCs w:val="24"/>
              </w:rPr>
              <w:t>17</w:t>
            </w:r>
          </w:p>
        </w:tc>
        <w:tc>
          <w:tcPr>
            <w:tcW w:w="1464" w:type="dxa"/>
            <w:vMerge/>
            <w:shd w:val="clear" w:color="auto" w:fill="auto"/>
          </w:tcPr>
          <w:p w14:paraId="3DC1ADFB" w14:textId="77777777" w:rsidR="000E42F1" w:rsidRPr="009166FC" w:rsidRDefault="000E42F1" w:rsidP="000E42F1">
            <w:pPr>
              <w:spacing w:line="276" w:lineRule="auto"/>
              <w:ind w:leftChars="0" w:left="2" w:hanging="2"/>
              <w:jc w:val="center"/>
              <w:rPr>
                <w:sz w:val="24"/>
                <w:szCs w:val="24"/>
              </w:rPr>
            </w:pPr>
          </w:p>
        </w:tc>
        <w:tc>
          <w:tcPr>
            <w:tcW w:w="4467" w:type="dxa"/>
            <w:shd w:val="clear" w:color="auto" w:fill="auto"/>
          </w:tcPr>
          <w:p w14:paraId="4A3C5890"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dưới cờ: Nêu gương người tốt, việc tốt</w:t>
            </w:r>
          </w:p>
        </w:tc>
        <w:tc>
          <w:tcPr>
            <w:tcW w:w="736" w:type="dxa"/>
            <w:shd w:val="clear" w:color="auto" w:fill="auto"/>
          </w:tcPr>
          <w:p w14:paraId="081E791D" w14:textId="77777777" w:rsidR="000E42F1" w:rsidRPr="009166FC" w:rsidRDefault="000E42F1" w:rsidP="000E42F1">
            <w:pPr>
              <w:spacing w:line="276" w:lineRule="auto"/>
              <w:ind w:leftChars="0" w:left="2" w:hanging="2"/>
              <w:jc w:val="center"/>
              <w:rPr>
                <w:sz w:val="24"/>
                <w:szCs w:val="24"/>
              </w:rPr>
            </w:pPr>
            <w:r w:rsidRPr="009166FC">
              <w:rPr>
                <w:sz w:val="24"/>
                <w:szCs w:val="24"/>
              </w:rPr>
              <w:t>49</w:t>
            </w:r>
          </w:p>
        </w:tc>
        <w:tc>
          <w:tcPr>
            <w:tcW w:w="1516" w:type="dxa"/>
            <w:shd w:val="clear" w:color="auto" w:fill="auto"/>
          </w:tcPr>
          <w:p w14:paraId="1418F720" w14:textId="77777777" w:rsidR="000E42F1" w:rsidRPr="009166FC" w:rsidRDefault="000E42F1" w:rsidP="000E42F1">
            <w:pPr>
              <w:ind w:leftChars="0" w:left="2" w:hanging="2"/>
              <w:rPr>
                <w:sz w:val="24"/>
                <w:szCs w:val="24"/>
              </w:rPr>
            </w:pPr>
          </w:p>
        </w:tc>
        <w:tc>
          <w:tcPr>
            <w:tcW w:w="802" w:type="dxa"/>
            <w:shd w:val="clear" w:color="auto" w:fill="auto"/>
          </w:tcPr>
          <w:p w14:paraId="1CCD32D6" w14:textId="77777777" w:rsidR="000E42F1" w:rsidRPr="009166FC" w:rsidRDefault="000E42F1" w:rsidP="000E42F1">
            <w:pPr>
              <w:ind w:leftChars="0" w:left="2" w:hanging="2"/>
              <w:rPr>
                <w:sz w:val="24"/>
                <w:szCs w:val="24"/>
              </w:rPr>
            </w:pPr>
          </w:p>
        </w:tc>
      </w:tr>
      <w:tr w:rsidR="000E42F1" w:rsidRPr="009166FC" w14:paraId="403F9647" w14:textId="77777777" w:rsidTr="005A7D1B">
        <w:tc>
          <w:tcPr>
            <w:tcW w:w="981" w:type="dxa"/>
            <w:vMerge/>
            <w:shd w:val="clear" w:color="auto" w:fill="auto"/>
          </w:tcPr>
          <w:p w14:paraId="09943DE6" w14:textId="77777777" w:rsidR="000E42F1" w:rsidRPr="009166FC" w:rsidRDefault="000E42F1" w:rsidP="000E42F1">
            <w:pPr>
              <w:ind w:leftChars="0" w:left="2" w:hanging="2"/>
              <w:rPr>
                <w:sz w:val="24"/>
                <w:szCs w:val="24"/>
              </w:rPr>
            </w:pPr>
          </w:p>
        </w:tc>
        <w:tc>
          <w:tcPr>
            <w:tcW w:w="1464" w:type="dxa"/>
            <w:vMerge/>
            <w:shd w:val="clear" w:color="auto" w:fill="auto"/>
          </w:tcPr>
          <w:p w14:paraId="17174A71" w14:textId="77777777" w:rsidR="000E42F1" w:rsidRPr="009166FC" w:rsidRDefault="000E42F1" w:rsidP="000E42F1">
            <w:pPr>
              <w:ind w:leftChars="0" w:left="2" w:hanging="2"/>
              <w:rPr>
                <w:sz w:val="24"/>
                <w:szCs w:val="24"/>
              </w:rPr>
            </w:pPr>
          </w:p>
        </w:tc>
        <w:tc>
          <w:tcPr>
            <w:tcW w:w="4467" w:type="dxa"/>
            <w:shd w:val="clear" w:color="auto" w:fill="auto"/>
          </w:tcPr>
          <w:p w14:paraId="738F9921"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Dạy theo chủ đề: Cùng em làm việc tốt</w:t>
            </w:r>
          </w:p>
        </w:tc>
        <w:tc>
          <w:tcPr>
            <w:tcW w:w="736" w:type="dxa"/>
            <w:shd w:val="clear" w:color="auto" w:fill="auto"/>
          </w:tcPr>
          <w:p w14:paraId="66F27D26" w14:textId="77777777" w:rsidR="000E42F1" w:rsidRPr="009166FC" w:rsidRDefault="000E42F1" w:rsidP="000E42F1">
            <w:pPr>
              <w:spacing w:line="276" w:lineRule="auto"/>
              <w:ind w:leftChars="0" w:left="2" w:hanging="2"/>
              <w:jc w:val="center"/>
              <w:rPr>
                <w:sz w:val="24"/>
                <w:szCs w:val="24"/>
              </w:rPr>
            </w:pPr>
            <w:r w:rsidRPr="009166FC">
              <w:rPr>
                <w:sz w:val="24"/>
                <w:szCs w:val="24"/>
              </w:rPr>
              <w:t>50</w:t>
            </w:r>
          </w:p>
        </w:tc>
        <w:tc>
          <w:tcPr>
            <w:tcW w:w="1516" w:type="dxa"/>
            <w:shd w:val="clear" w:color="auto" w:fill="auto"/>
          </w:tcPr>
          <w:p w14:paraId="7FB805E0" w14:textId="77777777" w:rsidR="000E42F1" w:rsidRPr="009166FC" w:rsidRDefault="000E42F1" w:rsidP="000E42F1">
            <w:pPr>
              <w:ind w:leftChars="0" w:left="2" w:hanging="2"/>
              <w:rPr>
                <w:sz w:val="24"/>
                <w:szCs w:val="24"/>
              </w:rPr>
            </w:pPr>
          </w:p>
        </w:tc>
        <w:tc>
          <w:tcPr>
            <w:tcW w:w="802" w:type="dxa"/>
            <w:shd w:val="clear" w:color="auto" w:fill="auto"/>
          </w:tcPr>
          <w:p w14:paraId="51C651DE" w14:textId="77777777" w:rsidR="000E42F1" w:rsidRPr="009166FC" w:rsidRDefault="000E42F1" w:rsidP="000E42F1">
            <w:pPr>
              <w:ind w:leftChars="0" w:left="2" w:hanging="2"/>
              <w:rPr>
                <w:sz w:val="24"/>
                <w:szCs w:val="24"/>
              </w:rPr>
            </w:pPr>
          </w:p>
        </w:tc>
      </w:tr>
      <w:tr w:rsidR="000E42F1" w:rsidRPr="009166FC" w14:paraId="25C9E07B" w14:textId="77777777" w:rsidTr="005A7D1B">
        <w:tc>
          <w:tcPr>
            <w:tcW w:w="981" w:type="dxa"/>
            <w:vMerge/>
            <w:shd w:val="clear" w:color="auto" w:fill="auto"/>
          </w:tcPr>
          <w:p w14:paraId="6274F975" w14:textId="77777777" w:rsidR="000E42F1" w:rsidRPr="009166FC" w:rsidRDefault="000E42F1" w:rsidP="000E42F1">
            <w:pPr>
              <w:ind w:leftChars="0" w:left="2" w:hanging="2"/>
              <w:rPr>
                <w:sz w:val="24"/>
                <w:szCs w:val="24"/>
              </w:rPr>
            </w:pPr>
          </w:p>
        </w:tc>
        <w:tc>
          <w:tcPr>
            <w:tcW w:w="1464" w:type="dxa"/>
            <w:vMerge/>
            <w:shd w:val="clear" w:color="auto" w:fill="auto"/>
          </w:tcPr>
          <w:p w14:paraId="3C92EB46" w14:textId="77777777" w:rsidR="000E42F1" w:rsidRPr="009166FC" w:rsidRDefault="000E42F1" w:rsidP="000E42F1">
            <w:pPr>
              <w:ind w:leftChars="0" w:left="2" w:hanging="2"/>
              <w:rPr>
                <w:sz w:val="24"/>
                <w:szCs w:val="24"/>
              </w:rPr>
            </w:pPr>
          </w:p>
        </w:tc>
        <w:tc>
          <w:tcPr>
            <w:tcW w:w="4467" w:type="dxa"/>
            <w:shd w:val="clear" w:color="auto" w:fill="auto"/>
          </w:tcPr>
          <w:p w14:paraId="6B58BA3D"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lớp: Chủ đề 2: Ngành nghề quê hương em (Tiết 2)</w:t>
            </w:r>
          </w:p>
        </w:tc>
        <w:tc>
          <w:tcPr>
            <w:tcW w:w="736" w:type="dxa"/>
            <w:shd w:val="clear" w:color="auto" w:fill="auto"/>
          </w:tcPr>
          <w:p w14:paraId="45ED9FE2" w14:textId="77777777" w:rsidR="000E42F1" w:rsidRPr="009166FC" w:rsidRDefault="000E42F1" w:rsidP="000E42F1">
            <w:pPr>
              <w:spacing w:line="276" w:lineRule="auto"/>
              <w:ind w:leftChars="0" w:left="2" w:hanging="2"/>
              <w:jc w:val="center"/>
              <w:rPr>
                <w:sz w:val="24"/>
                <w:szCs w:val="24"/>
              </w:rPr>
            </w:pPr>
            <w:r w:rsidRPr="009166FC">
              <w:rPr>
                <w:sz w:val="24"/>
                <w:szCs w:val="24"/>
              </w:rPr>
              <w:t>51</w:t>
            </w:r>
          </w:p>
        </w:tc>
        <w:tc>
          <w:tcPr>
            <w:tcW w:w="1516" w:type="dxa"/>
            <w:shd w:val="clear" w:color="auto" w:fill="auto"/>
          </w:tcPr>
          <w:p w14:paraId="481B8654" w14:textId="77777777" w:rsidR="000E42F1" w:rsidRPr="009166FC" w:rsidRDefault="000E42F1" w:rsidP="000E42F1">
            <w:pPr>
              <w:ind w:leftChars="0" w:left="2" w:hanging="2"/>
              <w:rPr>
                <w:sz w:val="24"/>
                <w:szCs w:val="24"/>
              </w:rPr>
            </w:pPr>
          </w:p>
        </w:tc>
        <w:tc>
          <w:tcPr>
            <w:tcW w:w="802" w:type="dxa"/>
            <w:shd w:val="clear" w:color="auto" w:fill="auto"/>
          </w:tcPr>
          <w:p w14:paraId="62FD2D90" w14:textId="77777777" w:rsidR="000E42F1" w:rsidRPr="009166FC" w:rsidRDefault="000E42F1" w:rsidP="000E42F1">
            <w:pPr>
              <w:ind w:leftChars="0" w:left="2" w:hanging="2"/>
              <w:rPr>
                <w:sz w:val="24"/>
                <w:szCs w:val="24"/>
              </w:rPr>
            </w:pPr>
          </w:p>
        </w:tc>
      </w:tr>
      <w:tr w:rsidR="000E42F1" w:rsidRPr="009166FC" w14:paraId="2BBD7D05" w14:textId="77777777" w:rsidTr="005A7D1B">
        <w:tc>
          <w:tcPr>
            <w:tcW w:w="981" w:type="dxa"/>
            <w:vMerge w:val="restart"/>
            <w:shd w:val="clear" w:color="auto" w:fill="auto"/>
          </w:tcPr>
          <w:p w14:paraId="4CB58921" w14:textId="77777777" w:rsidR="000E42F1" w:rsidRPr="009166FC" w:rsidRDefault="000E42F1" w:rsidP="000E42F1">
            <w:pPr>
              <w:ind w:leftChars="0" w:left="2" w:hanging="2"/>
              <w:rPr>
                <w:sz w:val="24"/>
                <w:szCs w:val="24"/>
              </w:rPr>
            </w:pPr>
            <w:r w:rsidRPr="009166FC">
              <w:rPr>
                <w:sz w:val="24"/>
                <w:szCs w:val="24"/>
              </w:rPr>
              <w:t>18</w:t>
            </w:r>
          </w:p>
        </w:tc>
        <w:tc>
          <w:tcPr>
            <w:tcW w:w="1464" w:type="dxa"/>
            <w:vMerge/>
            <w:shd w:val="clear" w:color="auto" w:fill="auto"/>
          </w:tcPr>
          <w:p w14:paraId="6B5A8489" w14:textId="77777777" w:rsidR="000E42F1" w:rsidRPr="009166FC" w:rsidRDefault="000E42F1" w:rsidP="000E42F1">
            <w:pPr>
              <w:spacing w:line="276" w:lineRule="auto"/>
              <w:ind w:leftChars="0" w:left="2" w:hanging="2"/>
              <w:jc w:val="center"/>
              <w:rPr>
                <w:sz w:val="24"/>
                <w:szCs w:val="24"/>
              </w:rPr>
            </w:pPr>
          </w:p>
        </w:tc>
        <w:tc>
          <w:tcPr>
            <w:tcW w:w="4467" w:type="dxa"/>
            <w:shd w:val="clear" w:color="auto" w:fill="auto"/>
          </w:tcPr>
          <w:p w14:paraId="0A9B7BE7" w14:textId="77777777" w:rsidR="000E42F1" w:rsidRPr="00B03E69" w:rsidRDefault="000E42F1" w:rsidP="000E42F1">
            <w:pPr>
              <w:spacing w:line="276" w:lineRule="auto"/>
              <w:ind w:leftChars="0" w:left="2" w:hanging="2"/>
              <w:rPr>
                <w:rFonts w:eastAsia="Calibri"/>
                <w:spacing w:val="-10"/>
                <w:sz w:val="24"/>
                <w:szCs w:val="24"/>
              </w:rPr>
            </w:pPr>
            <w:r w:rsidRPr="00B03E69">
              <w:rPr>
                <w:rFonts w:eastAsia="Calibri"/>
                <w:spacing w:val="-10"/>
                <w:sz w:val="24"/>
                <w:szCs w:val="24"/>
              </w:rPr>
              <w:t>Sinh hoạt dưới cờ: Tìm hiểu ngày Tết quê em.</w:t>
            </w:r>
          </w:p>
        </w:tc>
        <w:tc>
          <w:tcPr>
            <w:tcW w:w="736" w:type="dxa"/>
            <w:shd w:val="clear" w:color="auto" w:fill="auto"/>
          </w:tcPr>
          <w:p w14:paraId="09ECF169" w14:textId="77777777" w:rsidR="000E42F1" w:rsidRPr="009166FC" w:rsidRDefault="000E42F1" w:rsidP="000E42F1">
            <w:pPr>
              <w:spacing w:line="276" w:lineRule="auto"/>
              <w:ind w:leftChars="0" w:left="2" w:hanging="2"/>
              <w:jc w:val="center"/>
              <w:rPr>
                <w:sz w:val="24"/>
                <w:szCs w:val="24"/>
              </w:rPr>
            </w:pPr>
            <w:r w:rsidRPr="009166FC">
              <w:rPr>
                <w:sz w:val="24"/>
                <w:szCs w:val="24"/>
              </w:rPr>
              <w:t>52</w:t>
            </w:r>
          </w:p>
        </w:tc>
        <w:tc>
          <w:tcPr>
            <w:tcW w:w="1516" w:type="dxa"/>
            <w:shd w:val="clear" w:color="auto" w:fill="auto"/>
          </w:tcPr>
          <w:p w14:paraId="61F60E3A" w14:textId="77777777" w:rsidR="000E42F1" w:rsidRPr="009166FC" w:rsidRDefault="000E42F1" w:rsidP="000E42F1">
            <w:pPr>
              <w:ind w:leftChars="0" w:left="2" w:hanging="2"/>
              <w:rPr>
                <w:sz w:val="24"/>
                <w:szCs w:val="24"/>
              </w:rPr>
            </w:pPr>
          </w:p>
        </w:tc>
        <w:tc>
          <w:tcPr>
            <w:tcW w:w="802" w:type="dxa"/>
            <w:shd w:val="clear" w:color="auto" w:fill="auto"/>
          </w:tcPr>
          <w:p w14:paraId="378CB30B" w14:textId="77777777" w:rsidR="000E42F1" w:rsidRPr="009166FC" w:rsidRDefault="000E42F1" w:rsidP="000E42F1">
            <w:pPr>
              <w:ind w:leftChars="0" w:left="2" w:hanging="2"/>
              <w:rPr>
                <w:sz w:val="24"/>
                <w:szCs w:val="24"/>
              </w:rPr>
            </w:pPr>
          </w:p>
        </w:tc>
      </w:tr>
      <w:tr w:rsidR="000E42F1" w:rsidRPr="009166FC" w14:paraId="385F1A50" w14:textId="77777777" w:rsidTr="005A7D1B">
        <w:tc>
          <w:tcPr>
            <w:tcW w:w="981" w:type="dxa"/>
            <w:vMerge/>
            <w:shd w:val="clear" w:color="auto" w:fill="auto"/>
          </w:tcPr>
          <w:p w14:paraId="1F72025C" w14:textId="77777777" w:rsidR="000E42F1" w:rsidRPr="009166FC" w:rsidRDefault="000E42F1" w:rsidP="000E42F1">
            <w:pPr>
              <w:ind w:leftChars="0" w:left="2" w:hanging="2"/>
              <w:rPr>
                <w:sz w:val="24"/>
                <w:szCs w:val="24"/>
              </w:rPr>
            </w:pPr>
          </w:p>
        </w:tc>
        <w:tc>
          <w:tcPr>
            <w:tcW w:w="1464" w:type="dxa"/>
            <w:vMerge/>
            <w:shd w:val="clear" w:color="auto" w:fill="auto"/>
          </w:tcPr>
          <w:p w14:paraId="73D13938" w14:textId="77777777" w:rsidR="000E42F1" w:rsidRPr="009166FC" w:rsidRDefault="000E42F1" w:rsidP="000E42F1">
            <w:pPr>
              <w:ind w:leftChars="0" w:left="2" w:hanging="2"/>
              <w:rPr>
                <w:sz w:val="24"/>
                <w:szCs w:val="24"/>
              </w:rPr>
            </w:pPr>
          </w:p>
        </w:tc>
        <w:tc>
          <w:tcPr>
            <w:tcW w:w="4467" w:type="dxa"/>
            <w:shd w:val="clear" w:color="auto" w:fill="auto"/>
          </w:tcPr>
          <w:p w14:paraId="3C8D0338"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Dạy theo chủ đề: Sẵn sàng làm việc tốt</w:t>
            </w:r>
          </w:p>
        </w:tc>
        <w:tc>
          <w:tcPr>
            <w:tcW w:w="736" w:type="dxa"/>
            <w:shd w:val="clear" w:color="auto" w:fill="auto"/>
          </w:tcPr>
          <w:p w14:paraId="08C14826" w14:textId="77777777" w:rsidR="000E42F1" w:rsidRPr="009166FC" w:rsidRDefault="000E42F1" w:rsidP="000E42F1">
            <w:pPr>
              <w:spacing w:line="276" w:lineRule="auto"/>
              <w:ind w:leftChars="0" w:left="2" w:hanging="2"/>
              <w:jc w:val="center"/>
              <w:rPr>
                <w:sz w:val="24"/>
                <w:szCs w:val="24"/>
              </w:rPr>
            </w:pPr>
            <w:r w:rsidRPr="009166FC">
              <w:rPr>
                <w:sz w:val="24"/>
                <w:szCs w:val="24"/>
              </w:rPr>
              <w:t>53</w:t>
            </w:r>
          </w:p>
        </w:tc>
        <w:tc>
          <w:tcPr>
            <w:tcW w:w="1516" w:type="dxa"/>
            <w:shd w:val="clear" w:color="auto" w:fill="auto"/>
          </w:tcPr>
          <w:p w14:paraId="79F9943F" w14:textId="77777777" w:rsidR="000E42F1" w:rsidRPr="009166FC" w:rsidRDefault="000E42F1" w:rsidP="000E42F1">
            <w:pPr>
              <w:ind w:leftChars="0" w:left="2" w:hanging="2"/>
              <w:rPr>
                <w:sz w:val="24"/>
                <w:szCs w:val="24"/>
              </w:rPr>
            </w:pPr>
          </w:p>
        </w:tc>
        <w:tc>
          <w:tcPr>
            <w:tcW w:w="802" w:type="dxa"/>
            <w:shd w:val="clear" w:color="auto" w:fill="auto"/>
          </w:tcPr>
          <w:p w14:paraId="76B928CC" w14:textId="77777777" w:rsidR="000E42F1" w:rsidRPr="009166FC" w:rsidRDefault="000E42F1" w:rsidP="000E42F1">
            <w:pPr>
              <w:ind w:leftChars="0" w:left="2" w:hanging="2"/>
              <w:rPr>
                <w:sz w:val="24"/>
                <w:szCs w:val="24"/>
              </w:rPr>
            </w:pPr>
          </w:p>
        </w:tc>
      </w:tr>
      <w:tr w:rsidR="000E42F1" w:rsidRPr="009166FC" w14:paraId="652AB446" w14:textId="77777777" w:rsidTr="005A7D1B">
        <w:tc>
          <w:tcPr>
            <w:tcW w:w="981" w:type="dxa"/>
            <w:vMerge/>
            <w:shd w:val="clear" w:color="auto" w:fill="auto"/>
          </w:tcPr>
          <w:p w14:paraId="338140CF" w14:textId="77777777" w:rsidR="000E42F1" w:rsidRPr="009166FC" w:rsidRDefault="000E42F1" w:rsidP="000E42F1">
            <w:pPr>
              <w:ind w:leftChars="0" w:left="2" w:hanging="2"/>
              <w:rPr>
                <w:sz w:val="24"/>
                <w:szCs w:val="24"/>
              </w:rPr>
            </w:pPr>
          </w:p>
        </w:tc>
        <w:tc>
          <w:tcPr>
            <w:tcW w:w="1464" w:type="dxa"/>
            <w:vMerge/>
            <w:shd w:val="clear" w:color="auto" w:fill="auto"/>
          </w:tcPr>
          <w:p w14:paraId="00A02590" w14:textId="77777777" w:rsidR="000E42F1" w:rsidRPr="009166FC" w:rsidRDefault="000E42F1" w:rsidP="000E42F1">
            <w:pPr>
              <w:ind w:leftChars="0" w:left="2" w:hanging="2"/>
              <w:rPr>
                <w:sz w:val="24"/>
                <w:szCs w:val="24"/>
              </w:rPr>
            </w:pPr>
          </w:p>
        </w:tc>
        <w:tc>
          <w:tcPr>
            <w:tcW w:w="4467" w:type="dxa"/>
            <w:shd w:val="clear" w:color="auto" w:fill="auto"/>
          </w:tcPr>
          <w:p w14:paraId="1ACDA90E"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lớp: Chủ đề 2: Ngành nghề quê hương em (Tiết 3)</w:t>
            </w:r>
          </w:p>
        </w:tc>
        <w:tc>
          <w:tcPr>
            <w:tcW w:w="736" w:type="dxa"/>
            <w:shd w:val="clear" w:color="auto" w:fill="auto"/>
          </w:tcPr>
          <w:p w14:paraId="5EDB4A36" w14:textId="77777777" w:rsidR="000E42F1" w:rsidRPr="009166FC" w:rsidRDefault="000E42F1" w:rsidP="000E42F1">
            <w:pPr>
              <w:spacing w:line="276" w:lineRule="auto"/>
              <w:ind w:leftChars="0" w:left="2" w:hanging="2"/>
              <w:jc w:val="center"/>
              <w:rPr>
                <w:sz w:val="24"/>
                <w:szCs w:val="24"/>
              </w:rPr>
            </w:pPr>
            <w:r w:rsidRPr="009166FC">
              <w:rPr>
                <w:sz w:val="24"/>
                <w:szCs w:val="24"/>
              </w:rPr>
              <w:t>54</w:t>
            </w:r>
          </w:p>
        </w:tc>
        <w:tc>
          <w:tcPr>
            <w:tcW w:w="1516" w:type="dxa"/>
            <w:shd w:val="clear" w:color="auto" w:fill="auto"/>
          </w:tcPr>
          <w:p w14:paraId="1DBAF3F1" w14:textId="77777777" w:rsidR="000E42F1" w:rsidRPr="009166FC" w:rsidRDefault="000E42F1" w:rsidP="000E42F1">
            <w:pPr>
              <w:ind w:leftChars="0" w:left="2" w:hanging="2"/>
              <w:rPr>
                <w:sz w:val="24"/>
                <w:szCs w:val="24"/>
              </w:rPr>
            </w:pPr>
          </w:p>
        </w:tc>
        <w:tc>
          <w:tcPr>
            <w:tcW w:w="802" w:type="dxa"/>
            <w:shd w:val="clear" w:color="auto" w:fill="auto"/>
          </w:tcPr>
          <w:p w14:paraId="282D1927" w14:textId="77777777" w:rsidR="000E42F1" w:rsidRPr="009166FC" w:rsidRDefault="000E42F1" w:rsidP="000E42F1">
            <w:pPr>
              <w:ind w:leftChars="0" w:left="2" w:hanging="2"/>
              <w:rPr>
                <w:sz w:val="24"/>
                <w:szCs w:val="24"/>
              </w:rPr>
            </w:pPr>
          </w:p>
        </w:tc>
      </w:tr>
      <w:tr w:rsidR="000E42F1" w:rsidRPr="009166FC" w14:paraId="5F8D3FCB" w14:textId="77777777" w:rsidTr="005A7D1B">
        <w:tc>
          <w:tcPr>
            <w:tcW w:w="981" w:type="dxa"/>
            <w:vMerge w:val="restart"/>
            <w:shd w:val="clear" w:color="auto" w:fill="auto"/>
          </w:tcPr>
          <w:p w14:paraId="3252C9BB" w14:textId="77777777" w:rsidR="000E42F1" w:rsidRPr="009166FC" w:rsidRDefault="000E42F1" w:rsidP="000E42F1">
            <w:pPr>
              <w:ind w:leftChars="0" w:left="2" w:hanging="2"/>
              <w:rPr>
                <w:sz w:val="24"/>
                <w:szCs w:val="24"/>
              </w:rPr>
            </w:pPr>
            <w:r w:rsidRPr="009166FC">
              <w:rPr>
                <w:sz w:val="24"/>
                <w:szCs w:val="24"/>
              </w:rPr>
              <w:t>19</w:t>
            </w:r>
          </w:p>
        </w:tc>
        <w:tc>
          <w:tcPr>
            <w:tcW w:w="1464" w:type="dxa"/>
            <w:vMerge/>
            <w:shd w:val="clear" w:color="auto" w:fill="auto"/>
          </w:tcPr>
          <w:p w14:paraId="2D11DEC8" w14:textId="77777777" w:rsidR="000E42F1" w:rsidRPr="009166FC" w:rsidRDefault="000E42F1" w:rsidP="000E42F1">
            <w:pPr>
              <w:ind w:leftChars="0" w:left="2" w:hanging="2"/>
              <w:rPr>
                <w:sz w:val="24"/>
                <w:szCs w:val="24"/>
              </w:rPr>
            </w:pPr>
          </w:p>
        </w:tc>
        <w:tc>
          <w:tcPr>
            <w:tcW w:w="4467" w:type="dxa"/>
            <w:shd w:val="clear" w:color="auto" w:fill="auto"/>
          </w:tcPr>
          <w:p w14:paraId="219C5BF3"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 xml:space="preserve">Sinh hoạt dưới cờ: Múa hát: Vui với không </w:t>
            </w:r>
            <w:r w:rsidRPr="009166FC">
              <w:rPr>
                <w:rFonts w:eastAsia="Calibri"/>
                <w:sz w:val="24"/>
                <w:szCs w:val="24"/>
              </w:rPr>
              <w:lastRenderedPageBreak/>
              <w:t>khí ngày Tết.</w:t>
            </w:r>
          </w:p>
        </w:tc>
        <w:tc>
          <w:tcPr>
            <w:tcW w:w="736" w:type="dxa"/>
            <w:shd w:val="clear" w:color="auto" w:fill="auto"/>
            <w:vAlign w:val="bottom"/>
          </w:tcPr>
          <w:p w14:paraId="06804316" w14:textId="77777777" w:rsidR="000E42F1" w:rsidRPr="009166FC" w:rsidRDefault="000E42F1" w:rsidP="000E42F1">
            <w:pPr>
              <w:ind w:leftChars="0" w:left="2" w:hanging="2"/>
              <w:jc w:val="right"/>
              <w:rPr>
                <w:color w:val="000000"/>
                <w:sz w:val="24"/>
                <w:szCs w:val="24"/>
              </w:rPr>
            </w:pPr>
            <w:r w:rsidRPr="009166FC">
              <w:rPr>
                <w:color w:val="000000"/>
                <w:sz w:val="24"/>
                <w:szCs w:val="24"/>
              </w:rPr>
              <w:lastRenderedPageBreak/>
              <w:t>55</w:t>
            </w:r>
          </w:p>
        </w:tc>
        <w:tc>
          <w:tcPr>
            <w:tcW w:w="1516" w:type="dxa"/>
            <w:shd w:val="clear" w:color="auto" w:fill="auto"/>
          </w:tcPr>
          <w:p w14:paraId="019A5340" w14:textId="77777777" w:rsidR="000E42F1" w:rsidRPr="009166FC" w:rsidRDefault="000E42F1" w:rsidP="000E42F1">
            <w:pPr>
              <w:ind w:leftChars="0" w:left="2" w:hanging="2"/>
              <w:rPr>
                <w:sz w:val="24"/>
                <w:szCs w:val="24"/>
              </w:rPr>
            </w:pPr>
          </w:p>
        </w:tc>
        <w:tc>
          <w:tcPr>
            <w:tcW w:w="802" w:type="dxa"/>
            <w:shd w:val="clear" w:color="auto" w:fill="auto"/>
          </w:tcPr>
          <w:p w14:paraId="187870D4" w14:textId="77777777" w:rsidR="000E42F1" w:rsidRPr="009166FC" w:rsidRDefault="000E42F1" w:rsidP="000E42F1">
            <w:pPr>
              <w:ind w:leftChars="0" w:left="2" w:hanging="2"/>
              <w:rPr>
                <w:sz w:val="24"/>
                <w:szCs w:val="24"/>
              </w:rPr>
            </w:pPr>
          </w:p>
        </w:tc>
      </w:tr>
      <w:tr w:rsidR="000E42F1" w:rsidRPr="009166FC" w14:paraId="4E32CDFD" w14:textId="77777777" w:rsidTr="005A7D1B">
        <w:tc>
          <w:tcPr>
            <w:tcW w:w="981" w:type="dxa"/>
            <w:vMerge/>
            <w:shd w:val="clear" w:color="auto" w:fill="auto"/>
          </w:tcPr>
          <w:p w14:paraId="48D53EBA" w14:textId="77777777" w:rsidR="000E42F1" w:rsidRPr="009166FC" w:rsidRDefault="000E42F1" w:rsidP="000E42F1">
            <w:pPr>
              <w:ind w:leftChars="0" w:left="2" w:hanging="2"/>
              <w:rPr>
                <w:sz w:val="24"/>
                <w:szCs w:val="24"/>
              </w:rPr>
            </w:pPr>
          </w:p>
        </w:tc>
        <w:tc>
          <w:tcPr>
            <w:tcW w:w="1464" w:type="dxa"/>
            <w:vMerge/>
            <w:shd w:val="clear" w:color="auto" w:fill="auto"/>
          </w:tcPr>
          <w:p w14:paraId="37D43DFD" w14:textId="77777777" w:rsidR="000E42F1" w:rsidRPr="009166FC" w:rsidRDefault="000E42F1" w:rsidP="000E42F1">
            <w:pPr>
              <w:ind w:leftChars="0" w:left="2" w:hanging="2"/>
              <w:rPr>
                <w:sz w:val="24"/>
                <w:szCs w:val="24"/>
              </w:rPr>
            </w:pPr>
          </w:p>
        </w:tc>
        <w:tc>
          <w:tcPr>
            <w:tcW w:w="4467" w:type="dxa"/>
            <w:shd w:val="clear" w:color="auto" w:fill="auto"/>
          </w:tcPr>
          <w:p w14:paraId="645AD346"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Dạy theo chủ đề: Làm quà tặng yêu thương.</w:t>
            </w:r>
          </w:p>
        </w:tc>
        <w:tc>
          <w:tcPr>
            <w:tcW w:w="736" w:type="dxa"/>
            <w:shd w:val="clear" w:color="auto" w:fill="auto"/>
            <w:vAlign w:val="bottom"/>
          </w:tcPr>
          <w:p w14:paraId="0B67FF65" w14:textId="77777777" w:rsidR="000E42F1" w:rsidRPr="009166FC" w:rsidRDefault="000E42F1" w:rsidP="000E42F1">
            <w:pPr>
              <w:ind w:leftChars="0" w:left="2" w:hanging="2"/>
              <w:jc w:val="right"/>
              <w:rPr>
                <w:color w:val="000000"/>
                <w:sz w:val="24"/>
                <w:szCs w:val="24"/>
              </w:rPr>
            </w:pPr>
            <w:r w:rsidRPr="009166FC">
              <w:rPr>
                <w:color w:val="000000"/>
                <w:sz w:val="24"/>
                <w:szCs w:val="24"/>
              </w:rPr>
              <w:t>56</w:t>
            </w:r>
          </w:p>
        </w:tc>
        <w:tc>
          <w:tcPr>
            <w:tcW w:w="1516" w:type="dxa"/>
            <w:shd w:val="clear" w:color="auto" w:fill="auto"/>
          </w:tcPr>
          <w:p w14:paraId="2FBD8CCD" w14:textId="77777777" w:rsidR="000E42F1" w:rsidRPr="009166FC" w:rsidRDefault="000E42F1" w:rsidP="000E42F1">
            <w:pPr>
              <w:ind w:leftChars="0" w:left="2" w:hanging="2"/>
              <w:rPr>
                <w:sz w:val="24"/>
                <w:szCs w:val="24"/>
              </w:rPr>
            </w:pPr>
          </w:p>
        </w:tc>
        <w:tc>
          <w:tcPr>
            <w:tcW w:w="802" w:type="dxa"/>
            <w:shd w:val="clear" w:color="auto" w:fill="auto"/>
          </w:tcPr>
          <w:p w14:paraId="15CF566A" w14:textId="77777777" w:rsidR="000E42F1" w:rsidRPr="009166FC" w:rsidRDefault="000E42F1" w:rsidP="000E42F1">
            <w:pPr>
              <w:ind w:leftChars="0" w:left="2" w:hanging="2"/>
              <w:rPr>
                <w:sz w:val="24"/>
                <w:szCs w:val="24"/>
              </w:rPr>
            </w:pPr>
          </w:p>
        </w:tc>
      </w:tr>
      <w:tr w:rsidR="000E42F1" w:rsidRPr="009166FC" w14:paraId="58A60AF8" w14:textId="77777777" w:rsidTr="005A7D1B">
        <w:tc>
          <w:tcPr>
            <w:tcW w:w="981" w:type="dxa"/>
            <w:vMerge/>
            <w:shd w:val="clear" w:color="auto" w:fill="auto"/>
          </w:tcPr>
          <w:p w14:paraId="0E154691" w14:textId="77777777" w:rsidR="000E42F1" w:rsidRPr="009166FC" w:rsidRDefault="000E42F1" w:rsidP="000E42F1">
            <w:pPr>
              <w:ind w:leftChars="0" w:left="2" w:hanging="2"/>
              <w:rPr>
                <w:sz w:val="24"/>
                <w:szCs w:val="24"/>
              </w:rPr>
            </w:pPr>
          </w:p>
        </w:tc>
        <w:tc>
          <w:tcPr>
            <w:tcW w:w="1464" w:type="dxa"/>
            <w:vMerge/>
            <w:shd w:val="clear" w:color="auto" w:fill="auto"/>
          </w:tcPr>
          <w:p w14:paraId="6140F27A" w14:textId="77777777" w:rsidR="000E42F1" w:rsidRPr="009166FC" w:rsidRDefault="000E42F1" w:rsidP="000E42F1">
            <w:pPr>
              <w:ind w:leftChars="0" w:left="2" w:hanging="2"/>
              <w:rPr>
                <w:sz w:val="24"/>
                <w:szCs w:val="24"/>
              </w:rPr>
            </w:pPr>
          </w:p>
        </w:tc>
        <w:tc>
          <w:tcPr>
            <w:tcW w:w="4467" w:type="dxa"/>
            <w:shd w:val="clear" w:color="auto" w:fill="auto"/>
          </w:tcPr>
          <w:p w14:paraId="13A32F4E"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lớp: Chủ đề 2: Ngành nghề quê hương em (Tiết 4)</w:t>
            </w:r>
          </w:p>
        </w:tc>
        <w:tc>
          <w:tcPr>
            <w:tcW w:w="736" w:type="dxa"/>
            <w:shd w:val="clear" w:color="auto" w:fill="auto"/>
            <w:vAlign w:val="bottom"/>
          </w:tcPr>
          <w:p w14:paraId="765A75E9" w14:textId="77777777" w:rsidR="000E42F1" w:rsidRPr="009166FC" w:rsidRDefault="000E42F1" w:rsidP="000E42F1">
            <w:pPr>
              <w:ind w:leftChars="0" w:left="2" w:hanging="2"/>
              <w:jc w:val="right"/>
              <w:rPr>
                <w:color w:val="000000"/>
                <w:sz w:val="24"/>
                <w:szCs w:val="24"/>
              </w:rPr>
            </w:pPr>
            <w:r w:rsidRPr="009166FC">
              <w:rPr>
                <w:color w:val="000000"/>
                <w:sz w:val="24"/>
                <w:szCs w:val="24"/>
              </w:rPr>
              <w:t>57</w:t>
            </w:r>
          </w:p>
        </w:tc>
        <w:tc>
          <w:tcPr>
            <w:tcW w:w="1516" w:type="dxa"/>
            <w:shd w:val="clear" w:color="auto" w:fill="auto"/>
          </w:tcPr>
          <w:p w14:paraId="076A5CCA" w14:textId="77777777" w:rsidR="000E42F1" w:rsidRPr="009166FC" w:rsidRDefault="000E42F1" w:rsidP="000E42F1">
            <w:pPr>
              <w:ind w:leftChars="0" w:left="2" w:hanging="2"/>
              <w:rPr>
                <w:sz w:val="24"/>
                <w:szCs w:val="24"/>
              </w:rPr>
            </w:pPr>
          </w:p>
        </w:tc>
        <w:tc>
          <w:tcPr>
            <w:tcW w:w="802" w:type="dxa"/>
            <w:shd w:val="clear" w:color="auto" w:fill="auto"/>
          </w:tcPr>
          <w:p w14:paraId="16766FA7" w14:textId="77777777" w:rsidR="000E42F1" w:rsidRPr="009166FC" w:rsidRDefault="000E42F1" w:rsidP="000E42F1">
            <w:pPr>
              <w:ind w:leftChars="0" w:left="2" w:hanging="2"/>
              <w:rPr>
                <w:sz w:val="24"/>
                <w:szCs w:val="24"/>
              </w:rPr>
            </w:pPr>
          </w:p>
        </w:tc>
      </w:tr>
      <w:tr w:rsidR="000E42F1" w:rsidRPr="009166FC" w14:paraId="38E3E974" w14:textId="77777777" w:rsidTr="005A7D1B">
        <w:tc>
          <w:tcPr>
            <w:tcW w:w="981" w:type="dxa"/>
            <w:vMerge w:val="restart"/>
            <w:shd w:val="clear" w:color="auto" w:fill="auto"/>
          </w:tcPr>
          <w:p w14:paraId="74FFB9DC" w14:textId="77777777" w:rsidR="000E42F1" w:rsidRPr="009166FC" w:rsidRDefault="000E42F1" w:rsidP="000E42F1">
            <w:pPr>
              <w:ind w:leftChars="0" w:left="2" w:hanging="2"/>
              <w:rPr>
                <w:sz w:val="24"/>
                <w:szCs w:val="24"/>
              </w:rPr>
            </w:pPr>
            <w:r w:rsidRPr="009166FC">
              <w:rPr>
                <w:sz w:val="24"/>
                <w:szCs w:val="24"/>
              </w:rPr>
              <w:t>20</w:t>
            </w:r>
          </w:p>
        </w:tc>
        <w:tc>
          <w:tcPr>
            <w:tcW w:w="1464" w:type="dxa"/>
            <w:vMerge w:val="restart"/>
            <w:shd w:val="clear" w:color="auto" w:fill="auto"/>
          </w:tcPr>
          <w:p w14:paraId="118A3119" w14:textId="77777777" w:rsidR="000E42F1" w:rsidRPr="009166FC" w:rsidRDefault="000E42F1" w:rsidP="000E42F1">
            <w:pPr>
              <w:ind w:leftChars="0" w:left="2" w:hanging="2"/>
              <w:rPr>
                <w:sz w:val="24"/>
                <w:szCs w:val="24"/>
              </w:rPr>
            </w:pPr>
            <w:r w:rsidRPr="009166FC">
              <w:rPr>
                <w:rFonts w:eastAsia="Calibri"/>
                <w:b/>
                <w:sz w:val="24"/>
                <w:szCs w:val="24"/>
              </w:rPr>
              <w:t>CHỦ ĐỀ 6: TẬP LÀM VIỆC NHÀ, VIỆC TRƯỜNG</w:t>
            </w:r>
          </w:p>
        </w:tc>
        <w:tc>
          <w:tcPr>
            <w:tcW w:w="4467" w:type="dxa"/>
            <w:shd w:val="clear" w:color="auto" w:fill="auto"/>
          </w:tcPr>
          <w:p w14:paraId="7D8A4F70"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dưới cờ: Tết trồng cây</w:t>
            </w:r>
          </w:p>
        </w:tc>
        <w:tc>
          <w:tcPr>
            <w:tcW w:w="736" w:type="dxa"/>
            <w:shd w:val="clear" w:color="auto" w:fill="auto"/>
            <w:vAlign w:val="bottom"/>
          </w:tcPr>
          <w:p w14:paraId="3E168734" w14:textId="77777777" w:rsidR="000E42F1" w:rsidRPr="009166FC" w:rsidRDefault="000E42F1" w:rsidP="000E42F1">
            <w:pPr>
              <w:ind w:leftChars="0" w:left="2" w:hanging="2"/>
              <w:jc w:val="right"/>
              <w:rPr>
                <w:color w:val="000000"/>
                <w:sz w:val="24"/>
                <w:szCs w:val="24"/>
              </w:rPr>
            </w:pPr>
            <w:r w:rsidRPr="009166FC">
              <w:rPr>
                <w:color w:val="000000"/>
                <w:sz w:val="24"/>
                <w:szCs w:val="24"/>
              </w:rPr>
              <w:t>58</w:t>
            </w:r>
          </w:p>
        </w:tc>
        <w:tc>
          <w:tcPr>
            <w:tcW w:w="1516" w:type="dxa"/>
            <w:shd w:val="clear" w:color="auto" w:fill="auto"/>
          </w:tcPr>
          <w:p w14:paraId="014DB820" w14:textId="77777777" w:rsidR="000E42F1" w:rsidRPr="009166FC" w:rsidRDefault="000E42F1" w:rsidP="000E42F1">
            <w:pPr>
              <w:ind w:leftChars="0" w:left="2" w:hanging="2"/>
              <w:rPr>
                <w:sz w:val="24"/>
                <w:szCs w:val="24"/>
              </w:rPr>
            </w:pPr>
          </w:p>
        </w:tc>
        <w:tc>
          <w:tcPr>
            <w:tcW w:w="802" w:type="dxa"/>
            <w:shd w:val="clear" w:color="auto" w:fill="auto"/>
          </w:tcPr>
          <w:p w14:paraId="1D9D5C20" w14:textId="77777777" w:rsidR="000E42F1" w:rsidRPr="009166FC" w:rsidRDefault="000E42F1" w:rsidP="000E42F1">
            <w:pPr>
              <w:ind w:leftChars="0" w:left="2" w:hanging="2"/>
              <w:rPr>
                <w:sz w:val="24"/>
                <w:szCs w:val="24"/>
              </w:rPr>
            </w:pPr>
          </w:p>
        </w:tc>
      </w:tr>
      <w:tr w:rsidR="000E42F1" w:rsidRPr="009166FC" w14:paraId="4694B67C" w14:textId="77777777" w:rsidTr="005A7D1B">
        <w:tc>
          <w:tcPr>
            <w:tcW w:w="981" w:type="dxa"/>
            <w:vMerge/>
            <w:shd w:val="clear" w:color="auto" w:fill="auto"/>
          </w:tcPr>
          <w:p w14:paraId="1A7FE477" w14:textId="77777777" w:rsidR="000E42F1" w:rsidRPr="009166FC" w:rsidRDefault="000E42F1" w:rsidP="000E42F1">
            <w:pPr>
              <w:ind w:leftChars="0" w:left="2" w:hanging="2"/>
              <w:rPr>
                <w:sz w:val="24"/>
                <w:szCs w:val="24"/>
              </w:rPr>
            </w:pPr>
          </w:p>
        </w:tc>
        <w:tc>
          <w:tcPr>
            <w:tcW w:w="1464" w:type="dxa"/>
            <w:vMerge/>
            <w:shd w:val="clear" w:color="auto" w:fill="auto"/>
          </w:tcPr>
          <w:p w14:paraId="376C78CE" w14:textId="77777777" w:rsidR="000E42F1" w:rsidRPr="009166FC" w:rsidRDefault="000E42F1" w:rsidP="000E42F1">
            <w:pPr>
              <w:ind w:leftChars="0" w:left="2" w:hanging="2"/>
              <w:rPr>
                <w:sz w:val="24"/>
                <w:szCs w:val="24"/>
              </w:rPr>
            </w:pPr>
          </w:p>
        </w:tc>
        <w:tc>
          <w:tcPr>
            <w:tcW w:w="4467" w:type="dxa"/>
            <w:shd w:val="clear" w:color="auto" w:fill="auto"/>
          </w:tcPr>
          <w:p w14:paraId="57634CED"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Dạy theo chủ đề: Nhận biết nhà cửa sạch sẽ, gọn gàng</w:t>
            </w:r>
          </w:p>
        </w:tc>
        <w:tc>
          <w:tcPr>
            <w:tcW w:w="736" w:type="dxa"/>
            <w:shd w:val="clear" w:color="auto" w:fill="auto"/>
            <w:vAlign w:val="bottom"/>
          </w:tcPr>
          <w:p w14:paraId="178B14FD" w14:textId="77777777" w:rsidR="000E42F1" w:rsidRPr="009166FC" w:rsidRDefault="000E42F1" w:rsidP="000E42F1">
            <w:pPr>
              <w:ind w:leftChars="0" w:left="2" w:hanging="2"/>
              <w:jc w:val="right"/>
              <w:rPr>
                <w:color w:val="000000"/>
                <w:sz w:val="24"/>
                <w:szCs w:val="24"/>
              </w:rPr>
            </w:pPr>
            <w:r w:rsidRPr="009166FC">
              <w:rPr>
                <w:color w:val="000000"/>
                <w:sz w:val="24"/>
                <w:szCs w:val="24"/>
              </w:rPr>
              <w:t>59</w:t>
            </w:r>
          </w:p>
        </w:tc>
        <w:tc>
          <w:tcPr>
            <w:tcW w:w="1516" w:type="dxa"/>
            <w:shd w:val="clear" w:color="auto" w:fill="auto"/>
          </w:tcPr>
          <w:p w14:paraId="4DB0EF2C" w14:textId="77777777" w:rsidR="000E42F1" w:rsidRPr="009166FC" w:rsidRDefault="000E42F1" w:rsidP="000E42F1">
            <w:pPr>
              <w:ind w:leftChars="0" w:left="2" w:hanging="2"/>
              <w:rPr>
                <w:sz w:val="24"/>
                <w:szCs w:val="24"/>
              </w:rPr>
            </w:pPr>
          </w:p>
        </w:tc>
        <w:tc>
          <w:tcPr>
            <w:tcW w:w="802" w:type="dxa"/>
            <w:shd w:val="clear" w:color="auto" w:fill="auto"/>
          </w:tcPr>
          <w:p w14:paraId="17D44CD8" w14:textId="77777777" w:rsidR="000E42F1" w:rsidRPr="009166FC" w:rsidRDefault="000E42F1" w:rsidP="000E42F1">
            <w:pPr>
              <w:ind w:leftChars="0" w:left="2" w:hanging="2"/>
              <w:rPr>
                <w:sz w:val="24"/>
                <w:szCs w:val="24"/>
              </w:rPr>
            </w:pPr>
          </w:p>
        </w:tc>
      </w:tr>
      <w:tr w:rsidR="000E42F1" w:rsidRPr="009166FC" w14:paraId="2DCB217E" w14:textId="77777777" w:rsidTr="005A7D1B">
        <w:tc>
          <w:tcPr>
            <w:tcW w:w="981" w:type="dxa"/>
            <w:vMerge/>
            <w:shd w:val="clear" w:color="auto" w:fill="auto"/>
          </w:tcPr>
          <w:p w14:paraId="52299FD8" w14:textId="77777777" w:rsidR="000E42F1" w:rsidRPr="009166FC" w:rsidRDefault="000E42F1" w:rsidP="000E42F1">
            <w:pPr>
              <w:ind w:leftChars="0" w:left="2" w:hanging="2"/>
              <w:rPr>
                <w:sz w:val="24"/>
                <w:szCs w:val="24"/>
              </w:rPr>
            </w:pPr>
          </w:p>
        </w:tc>
        <w:tc>
          <w:tcPr>
            <w:tcW w:w="1464" w:type="dxa"/>
            <w:vMerge/>
            <w:shd w:val="clear" w:color="auto" w:fill="auto"/>
          </w:tcPr>
          <w:p w14:paraId="21E5F16B" w14:textId="77777777" w:rsidR="000E42F1" w:rsidRPr="009166FC" w:rsidRDefault="000E42F1" w:rsidP="000E42F1">
            <w:pPr>
              <w:ind w:leftChars="0" w:left="2" w:hanging="2"/>
              <w:rPr>
                <w:sz w:val="24"/>
                <w:szCs w:val="24"/>
              </w:rPr>
            </w:pPr>
          </w:p>
        </w:tc>
        <w:tc>
          <w:tcPr>
            <w:tcW w:w="4467" w:type="dxa"/>
            <w:shd w:val="clear" w:color="auto" w:fill="auto"/>
          </w:tcPr>
          <w:p w14:paraId="0D6B6872"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lớp: Chủ đề 3: Di tích lịch sử - văn hóa quê hương em (Tiết 1)</w:t>
            </w:r>
          </w:p>
        </w:tc>
        <w:tc>
          <w:tcPr>
            <w:tcW w:w="736" w:type="dxa"/>
            <w:shd w:val="clear" w:color="auto" w:fill="auto"/>
            <w:vAlign w:val="bottom"/>
          </w:tcPr>
          <w:p w14:paraId="6C929755" w14:textId="77777777" w:rsidR="000E42F1" w:rsidRPr="009166FC" w:rsidRDefault="000E42F1" w:rsidP="000E42F1">
            <w:pPr>
              <w:ind w:leftChars="0" w:left="2" w:hanging="2"/>
              <w:jc w:val="right"/>
              <w:rPr>
                <w:color w:val="000000"/>
                <w:sz w:val="24"/>
                <w:szCs w:val="24"/>
              </w:rPr>
            </w:pPr>
            <w:r w:rsidRPr="009166FC">
              <w:rPr>
                <w:color w:val="000000"/>
                <w:sz w:val="24"/>
                <w:szCs w:val="24"/>
              </w:rPr>
              <w:t>60</w:t>
            </w:r>
          </w:p>
        </w:tc>
        <w:tc>
          <w:tcPr>
            <w:tcW w:w="1516" w:type="dxa"/>
            <w:shd w:val="clear" w:color="auto" w:fill="auto"/>
          </w:tcPr>
          <w:p w14:paraId="4EC48161" w14:textId="77777777" w:rsidR="000E42F1" w:rsidRPr="009166FC" w:rsidRDefault="000E42F1" w:rsidP="000E42F1">
            <w:pPr>
              <w:ind w:leftChars="0" w:left="2" w:hanging="2"/>
              <w:rPr>
                <w:sz w:val="24"/>
                <w:szCs w:val="24"/>
              </w:rPr>
            </w:pPr>
          </w:p>
        </w:tc>
        <w:tc>
          <w:tcPr>
            <w:tcW w:w="802" w:type="dxa"/>
            <w:shd w:val="clear" w:color="auto" w:fill="auto"/>
          </w:tcPr>
          <w:p w14:paraId="63A4367C" w14:textId="77777777" w:rsidR="000E42F1" w:rsidRPr="009166FC" w:rsidRDefault="000E42F1" w:rsidP="000E42F1">
            <w:pPr>
              <w:ind w:leftChars="0" w:left="2" w:hanging="2"/>
              <w:rPr>
                <w:sz w:val="24"/>
                <w:szCs w:val="24"/>
              </w:rPr>
            </w:pPr>
          </w:p>
        </w:tc>
      </w:tr>
      <w:tr w:rsidR="000E42F1" w:rsidRPr="009166FC" w14:paraId="32E90AE2" w14:textId="77777777" w:rsidTr="005A7D1B">
        <w:tc>
          <w:tcPr>
            <w:tcW w:w="981" w:type="dxa"/>
            <w:vMerge w:val="restart"/>
            <w:shd w:val="clear" w:color="auto" w:fill="auto"/>
          </w:tcPr>
          <w:p w14:paraId="64D0AE92" w14:textId="77777777" w:rsidR="000E42F1" w:rsidRPr="009166FC" w:rsidRDefault="000E42F1" w:rsidP="000E42F1">
            <w:pPr>
              <w:ind w:leftChars="0" w:left="2" w:hanging="2"/>
              <w:rPr>
                <w:sz w:val="24"/>
                <w:szCs w:val="24"/>
              </w:rPr>
            </w:pPr>
            <w:r w:rsidRPr="009166FC">
              <w:rPr>
                <w:sz w:val="24"/>
                <w:szCs w:val="24"/>
              </w:rPr>
              <w:t>21</w:t>
            </w:r>
          </w:p>
        </w:tc>
        <w:tc>
          <w:tcPr>
            <w:tcW w:w="1464" w:type="dxa"/>
            <w:vMerge/>
            <w:shd w:val="clear" w:color="auto" w:fill="auto"/>
          </w:tcPr>
          <w:p w14:paraId="34C6020A" w14:textId="77777777" w:rsidR="000E42F1" w:rsidRPr="009166FC" w:rsidRDefault="000E42F1" w:rsidP="000E42F1">
            <w:pPr>
              <w:ind w:leftChars="0" w:left="2" w:hanging="2"/>
              <w:rPr>
                <w:sz w:val="24"/>
                <w:szCs w:val="24"/>
              </w:rPr>
            </w:pPr>
          </w:p>
        </w:tc>
        <w:tc>
          <w:tcPr>
            <w:tcW w:w="4467" w:type="dxa"/>
            <w:shd w:val="clear" w:color="auto" w:fill="auto"/>
          </w:tcPr>
          <w:p w14:paraId="2B48FBCC"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dưới cờ: Văn nghệ mừng Đảng, mừng xuân</w:t>
            </w:r>
          </w:p>
        </w:tc>
        <w:tc>
          <w:tcPr>
            <w:tcW w:w="736" w:type="dxa"/>
            <w:shd w:val="clear" w:color="auto" w:fill="auto"/>
            <w:vAlign w:val="bottom"/>
          </w:tcPr>
          <w:p w14:paraId="29F0837F" w14:textId="77777777" w:rsidR="000E42F1" w:rsidRPr="009166FC" w:rsidRDefault="000E42F1" w:rsidP="000E42F1">
            <w:pPr>
              <w:ind w:leftChars="0" w:left="2" w:hanging="2"/>
              <w:jc w:val="right"/>
              <w:rPr>
                <w:color w:val="000000"/>
                <w:sz w:val="24"/>
                <w:szCs w:val="24"/>
              </w:rPr>
            </w:pPr>
            <w:r w:rsidRPr="009166FC">
              <w:rPr>
                <w:color w:val="000000"/>
                <w:sz w:val="24"/>
                <w:szCs w:val="24"/>
              </w:rPr>
              <w:t>61</w:t>
            </w:r>
          </w:p>
        </w:tc>
        <w:tc>
          <w:tcPr>
            <w:tcW w:w="1516" w:type="dxa"/>
            <w:shd w:val="clear" w:color="auto" w:fill="auto"/>
          </w:tcPr>
          <w:p w14:paraId="0AF1766F" w14:textId="77777777" w:rsidR="000E42F1" w:rsidRPr="009166FC" w:rsidRDefault="000E42F1" w:rsidP="000E42F1">
            <w:pPr>
              <w:ind w:leftChars="0" w:left="2" w:hanging="2"/>
              <w:rPr>
                <w:sz w:val="24"/>
                <w:szCs w:val="24"/>
              </w:rPr>
            </w:pPr>
          </w:p>
        </w:tc>
        <w:tc>
          <w:tcPr>
            <w:tcW w:w="802" w:type="dxa"/>
            <w:shd w:val="clear" w:color="auto" w:fill="auto"/>
          </w:tcPr>
          <w:p w14:paraId="6C5924E3" w14:textId="77777777" w:rsidR="000E42F1" w:rsidRPr="009166FC" w:rsidRDefault="000E42F1" w:rsidP="000E42F1">
            <w:pPr>
              <w:ind w:leftChars="0" w:left="2" w:hanging="2"/>
              <w:rPr>
                <w:sz w:val="24"/>
                <w:szCs w:val="24"/>
              </w:rPr>
            </w:pPr>
          </w:p>
        </w:tc>
      </w:tr>
      <w:tr w:rsidR="000E42F1" w:rsidRPr="009166FC" w14:paraId="35FC6EBD" w14:textId="77777777" w:rsidTr="005A7D1B">
        <w:tc>
          <w:tcPr>
            <w:tcW w:w="981" w:type="dxa"/>
            <w:vMerge/>
            <w:shd w:val="clear" w:color="auto" w:fill="auto"/>
          </w:tcPr>
          <w:p w14:paraId="315341AA" w14:textId="77777777" w:rsidR="000E42F1" w:rsidRPr="009166FC" w:rsidRDefault="000E42F1" w:rsidP="000E42F1">
            <w:pPr>
              <w:ind w:leftChars="0" w:left="2" w:hanging="2"/>
              <w:rPr>
                <w:sz w:val="24"/>
                <w:szCs w:val="24"/>
              </w:rPr>
            </w:pPr>
          </w:p>
        </w:tc>
        <w:tc>
          <w:tcPr>
            <w:tcW w:w="1464" w:type="dxa"/>
            <w:vMerge/>
            <w:shd w:val="clear" w:color="auto" w:fill="auto"/>
          </w:tcPr>
          <w:p w14:paraId="620AEE1F" w14:textId="77777777" w:rsidR="000E42F1" w:rsidRPr="009166FC" w:rsidRDefault="000E42F1" w:rsidP="000E42F1">
            <w:pPr>
              <w:ind w:leftChars="0" w:left="2" w:hanging="2"/>
              <w:rPr>
                <w:sz w:val="24"/>
                <w:szCs w:val="24"/>
              </w:rPr>
            </w:pPr>
          </w:p>
        </w:tc>
        <w:tc>
          <w:tcPr>
            <w:tcW w:w="4467" w:type="dxa"/>
            <w:shd w:val="clear" w:color="auto" w:fill="auto"/>
          </w:tcPr>
          <w:p w14:paraId="585E1385" w14:textId="77777777" w:rsidR="000E42F1" w:rsidRPr="00B03E69" w:rsidRDefault="000E42F1" w:rsidP="000E42F1">
            <w:pPr>
              <w:spacing w:line="276" w:lineRule="auto"/>
              <w:ind w:leftChars="0" w:left="2" w:hanging="2"/>
              <w:rPr>
                <w:rFonts w:eastAsia="Calibri"/>
                <w:spacing w:val="-10"/>
                <w:sz w:val="24"/>
                <w:szCs w:val="24"/>
              </w:rPr>
            </w:pPr>
            <w:r w:rsidRPr="00B03E69">
              <w:rPr>
                <w:rFonts w:eastAsia="Calibri"/>
                <w:spacing w:val="-10"/>
                <w:sz w:val="24"/>
                <w:szCs w:val="24"/>
              </w:rPr>
              <w:t>Dạy theo chủ đề: Cùng em làm công việc nhà</w:t>
            </w:r>
          </w:p>
        </w:tc>
        <w:tc>
          <w:tcPr>
            <w:tcW w:w="736" w:type="dxa"/>
            <w:shd w:val="clear" w:color="auto" w:fill="auto"/>
            <w:vAlign w:val="bottom"/>
          </w:tcPr>
          <w:p w14:paraId="2C1FC39D" w14:textId="77777777" w:rsidR="000E42F1" w:rsidRPr="009166FC" w:rsidRDefault="000E42F1" w:rsidP="000E42F1">
            <w:pPr>
              <w:ind w:leftChars="0" w:left="2" w:hanging="2"/>
              <w:jc w:val="right"/>
              <w:rPr>
                <w:color w:val="000000"/>
                <w:sz w:val="24"/>
                <w:szCs w:val="24"/>
              </w:rPr>
            </w:pPr>
            <w:r w:rsidRPr="009166FC">
              <w:rPr>
                <w:color w:val="000000"/>
                <w:sz w:val="24"/>
                <w:szCs w:val="24"/>
              </w:rPr>
              <w:t>62</w:t>
            </w:r>
          </w:p>
        </w:tc>
        <w:tc>
          <w:tcPr>
            <w:tcW w:w="1516" w:type="dxa"/>
            <w:shd w:val="clear" w:color="auto" w:fill="auto"/>
          </w:tcPr>
          <w:p w14:paraId="59A01FE5" w14:textId="77777777" w:rsidR="000E42F1" w:rsidRPr="009166FC" w:rsidRDefault="000E42F1" w:rsidP="000E42F1">
            <w:pPr>
              <w:ind w:leftChars="0" w:left="2" w:hanging="2"/>
              <w:rPr>
                <w:sz w:val="24"/>
                <w:szCs w:val="24"/>
              </w:rPr>
            </w:pPr>
          </w:p>
        </w:tc>
        <w:tc>
          <w:tcPr>
            <w:tcW w:w="802" w:type="dxa"/>
            <w:shd w:val="clear" w:color="auto" w:fill="auto"/>
          </w:tcPr>
          <w:p w14:paraId="6EF4876E" w14:textId="77777777" w:rsidR="000E42F1" w:rsidRPr="009166FC" w:rsidRDefault="000E42F1" w:rsidP="000E42F1">
            <w:pPr>
              <w:ind w:leftChars="0" w:left="2" w:hanging="2"/>
              <w:rPr>
                <w:sz w:val="24"/>
                <w:szCs w:val="24"/>
              </w:rPr>
            </w:pPr>
          </w:p>
        </w:tc>
      </w:tr>
      <w:tr w:rsidR="000E42F1" w:rsidRPr="009166FC" w14:paraId="697BC512" w14:textId="77777777" w:rsidTr="005A7D1B">
        <w:tc>
          <w:tcPr>
            <w:tcW w:w="981" w:type="dxa"/>
            <w:vMerge/>
            <w:shd w:val="clear" w:color="auto" w:fill="auto"/>
          </w:tcPr>
          <w:p w14:paraId="3031122B" w14:textId="77777777" w:rsidR="000E42F1" w:rsidRPr="009166FC" w:rsidRDefault="000E42F1" w:rsidP="000E42F1">
            <w:pPr>
              <w:ind w:leftChars="0" w:left="2" w:hanging="2"/>
              <w:rPr>
                <w:sz w:val="24"/>
                <w:szCs w:val="24"/>
              </w:rPr>
            </w:pPr>
          </w:p>
        </w:tc>
        <w:tc>
          <w:tcPr>
            <w:tcW w:w="1464" w:type="dxa"/>
            <w:vMerge/>
            <w:shd w:val="clear" w:color="auto" w:fill="auto"/>
          </w:tcPr>
          <w:p w14:paraId="6592B65D" w14:textId="77777777" w:rsidR="000E42F1" w:rsidRPr="009166FC" w:rsidRDefault="000E42F1" w:rsidP="000E42F1">
            <w:pPr>
              <w:ind w:leftChars="0" w:left="2" w:hanging="2"/>
              <w:rPr>
                <w:sz w:val="24"/>
                <w:szCs w:val="24"/>
              </w:rPr>
            </w:pPr>
          </w:p>
        </w:tc>
        <w:tc>
          <w:tcPr>
            <w:tcW w:w="4467" w:type="dxa"/>
            <w:shd w:val="clear" w:color="auto" w:fill="auto"/>
          </w:tcPr>
          <w:p w14:paraId="486AF736"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lớp: Chủ đề 3: Di tích lịch sử - văn hóa quê hương em (Tiết 2)</w:t>
            </w:r>
          </w:p>
        </w:tc>
        <w:tc>
          <w:tcPr>
            <w:tcW w:w="736" w:type="dxa"/>
            <w:shd w:val="clear" w:color="auto" w:fill="auto"/>
            <w:vAlign w:val="bottom"/>
          </w:tcPr>
          <w:p w14:paraId="4A9A9BE6" w14:textId="77777777" w:rsidR="000E42F1" w:rsidRPr="009166FC" w:rsidRDefault="000E42F1" w:rsidP="000E42F1">
            <w:pPr>
              <w:ind w:leftChars="0" w:left="2" w:hanging="2"/>
              <w:jc w:val="right"/>
              <w:rPr>
                <w:color w:val="000000"/>
                <w:sz w:val="24"/>
                <w:szCs w:val="24"/>
              </w:rPr>
            </w:pPr>
            <w:r w:rsidRPr="009166FC">
              <w:rPr>
                <w:color w:val="000000"/>
                <w:sz w:val="24"/>
                <w:szCs w:val="24"/>
              </w:rPr>
              <w:t>63</w:t>
            </w:r>
          </w:p>
        </w:tc>
        <w:tc>
          <w:tcPr>
            <w:tcW w:w="1516" w:type="dxa"/>
            <w:shd w:val="clear" w:color="auto" w:fill="auto"/>
          </w:tcPr>
          <w:p w14:paraId="285B92C2" w14:textId="77777777" w:rsidR="000E42F1" w:rsidRPr="009166FC" w:rsidRDefault="000E42F1" w:rsidP="000E42F1">
            <w:pPr>
              <w:ind w:leftChars="0" w:left="2" w:hanging="2"/>
              <w:rPr>
                <w:sz w:val="24"/>
                <w:szCs w:val="24"/>
              </w:rPr>
            </w:pPr>
          </w:p>
        </w:tc>
        <w:tc>
          <w:tcPr>
            <w:tcW w:w="802" w:type="dxa"/>
            <w:shd w:val="clear" w:color="auto" w:fill="auto"/>
          </w:tcPr>
          <w:p w14:paraId="5C19EBE6" w14:textId="77777777" w:rsidR="000E42F1" w:rsidRPr="009166FC" w:rsidRDefault="000E42F1" w:rsidP="000E42F1">
            <w:pPr>
              <w:ind w:leftChars="0" w:left="2" w:hanging="2"/>
              <w:rPr>
                <w:sz w:val="24"/>
                <w:szCs w:val="24"/>
              </w:rPr>
            </w:pPr>
          </w:p>
        </w:tc>
      </w:tr>
      <w:tr w:rsidR="000E42F1" w:rsidRPr="009166FC" w14:paraId="78EB3F8A" w14:textId="77777777" w:rsidTr="005A7D1B">
        <w:tc>
          <w:tcPr>
            <w:tcW w:w="981" w:type="dxa"/>
            <w:vMerge w:val="restart"/>
            <w:shd w:val="clear" w:color="auto" w:fill="auto"/>
          </w:tcPr>
          <w:p w14:paraId="4C4440AB" w14:textId="77777777" w:rsidR="000E42F1" w:rsidRPr="009166FC" w:rsidRDefault="000E42F1" w:rsidP="000E42F1">
            <w:pPr>
              <w:ind w:leftChars="0" w:left="2" w:hanging="2"/>
              <w:rPr>
                <w:sz w:val="24"/>
                <w:szCs w:val="24"/>
              </w:rPr>
            </w:pPr>
            <w:r w:rsidRPr="009166FC">
              <w:rPr>
                <w:sz w:val="24"/>
                <w:szCs w:val="24"/>
              </w:rPr>
              <w:t>22</w:t>
            </w:r>
          </w:p>
        </w:tc>
        <w:tc>
          <w:tcPr>
            <w:tcW w:w="1464" w:type="dxa"/>
            <w:vMerge/>
            <w:shd w:val="clear" w:color="auto" w:fill="auto"/>
          </w:tcPr>
          <w:p w14:paraId="7171C6FF" w14:textId="77777777" w:rsidR="000E42F1" w:rsidRPr="009166FC" w:rsidRDefault="000E42F1" w:rsidP="000E42F1">
            <w:pPr>
              <w:ind w:leftChars="0" w:left="2" w:hanging="2"/>
              <w:rPr>
                <w:sz w:val="24"/>
                <w:szCs w:val="24"/>
              </w:rPr>
            </w:pPr>
          </w:p>
        </w:tc>
        <w:tc>
          <w:tcPr>
            <w:tcW w:w="4467" w:type="dxa"/>
            <w:shd w:val="clear" w:color="auto" w:fill="auto"/>
          </w:tcPr>
          <w:p w14:paraId="34EC0D8A"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dưới cờ: Vui Tết an toàn</w:t>
            </w:r>
          </w:p>
        </w:tc>
        <w:tc>
          <w:tcPr>
            <w:tcW w:w="736" w:type="dxa"/>
            <w:shd w:val="clear" w:color="auto" w:fill="auto"/>
            <w:vAlign w:val="bottom"/>
          </w:tcPr>
          <w:p w14:paraId="5ED025FF" w14:textId="77777777" w:rsidR="000E42F1" w:rsidRPr="009166FC" w:rsidRDefault="000E42F1" w:rsidP="000E42F1">
            <w:pPr>
              <w:ind w:leftChars="0" w:left="2" w:hanging="2"/>
              <w:jc w:val="right"/>
              <w:rPr>
                <w:color w:val="000000"/>
                <w:sz w:val="24"/>
                <w:szCs w:val="24"/>
              </w:rPr>
            </w:pPr>
            <w:r w:rsidRPr="009166FC">
              <w:rPr>
                <w:color w:val="000000"/>
                <w:sz w:val="24"/>
                <w:szCs w:val="24"/>
              </w:rPr>
              <w:t>64</w:t>
            </w:r>
          </w:p>
        </w:tc>
        <w:tc>
          <w:tcPr>
            <w:tcW w:w="1516" w:type="dxa"/>
            <w:shd w:val="clear" w:color="auto" w:fill="auto"/>
          </w:tcPr>
          <w:p w14:paraId="724E90AF" w14:textId="77777777" w:rsidR="000E42F1" w:rsidRPr="009166FC" w:rsidRDefault="000E42F1" w:rsidP="000E42F1">
            <w:pPr>
              <w:ind w:leftChars="0" w:left="2" w:hanging="2"/>
              <w:rPr>
                <w:sz w:val="24"/>
                <w:szCs w:val="24"/>
              </w:rPr>
            </w:pPr>
          </w:p>
        </w:tc>
        <w:tc>
          <w:tcPr>
            <w:tcW w:w="802" w:type="dxa"/>
            <w:shd w:val="clear" w:color="auto" w:fill="auto"/>
          </w:tcPr>
          <w:p w14:paraId="4B117CBD" w14:textId="77777777" w:rsidR="000E42F1" w:rsidRPr="009166FC" w:rsidRDefault="000E42F1" w:rsidP="000E42F1">
            <w:pPr>
              <w:ind w:leftChars="0" w:left="2" w:hanging="2"/>
              <w:rPr>
                <w:sz w:val="24"/>
                <w:szCs w:val="24"/>
              </w:rPr>
            </w:pPr>
          </w:p>
        </w:tc>
      </w:tr>
      <w:tr w:rsidR="000E42F1" w:rsidRPr="009166FC" w14:paraId="320DA60C" w14:textId="77777777" w:rsidTr="005A7D1B">
        <w:tc>
          <w:tcPr>
            <w:tcW w:w="981" w:type="dxa"/>
            <w:vMerge/>
            <w:shd w:val="clear" w:color="auto" w:fill="auto"/>
          </w:tcPr>
          <w:p w14:paraId="73F18C03" w14:textId="77777777" w:rsidR="000E42F1" w:rsidRPr="009166FC" w:rsidRDefault="000E42F1" w:rsidP="000E42F1">
            <w:pPr>
              <w:ind w:leftChars="0" w:left="2" w:hanging="2"/>
              <w:rPr>
                <w:sz w:val="24"/>
                <w:szCs w:val="24"/>
              </w:rPr>
            </w:pPr>
          </w:p>
        </w:tc>
        <w:tc>
          <w:tcPr>
            <w:tcW w:w="1464" w:type="dxa"/>
            <w:vMerge/>
            <w:shd w:val="clear" w:color="auto" w:fill="auto"/>
          </w:tcPr>
          <w:p w14:paraId="14954B19" w14:textId="77777777" w:rsidR="000E42F1" w:rsidRPr="009166FC" w:rsidRDefault="000E42F1" w:rsidP="000E42F1">
            <w:pPr>
              <w:ind w:leftChars="0" w:left="2" w:hanging="2"/>
              <w:rPr>
                <w:sz w:val="24"/>
                <w:szCs w:val="24"/>
              </w:rPr>
            </w:pPr>
          </w:p>
        </w:tc>
        <w:tc>
          <w:tcPr>
            <w:tcW w:w="4467" w:type="dxa"/>
            <w:shd w:val="clear" w:color="auto" w:fill="auto"/>
          </w:tcPr>
          <w:p w14:paraId="3E6EC93C" w14:textId="77777777" w:rsidR="000E42F1" w:rsidRPr="00B03E69" w:rsidRDefault="000E42F1" w:rsidP="000E42F1">
            <w:pPr>
              <w:spacing w:line="276" w:lineRule="auto"/>
              <w:ind w:leftChars="0" w:left="2" w:hanging="2"/>
              <w:rPr>
                <w:rFonts w:eastAsia="Calibri"/>
                <w:spacing w:val="-10"/>
                <w:sz w:val="24"/>
                <w:szCs w:val="24"/>
              </w:rPr>
            </w:pPr>
            <w:r w:rsidRPr="00B03E69">
              <w:rPr>
                <w:rFonts w:eastAsia="Calibri"/>
                <w:spacing w:val="-10"/>
                <w:sz w:val="24"/>
                <w:szCs w:val="24"/>
              </w:rPr>
              <w:t>Dạy theo chủ đề: Làm công việc nhà an toàn</w:t>
            </w:r>
          </w:p>
        </w:tc>
        <w:tc>
          <w:tcPr>
            <w:tcW w:w="736" w:type="dxa"/>
            <w:shd w:val="clear" w:color="auto" w:fill="auto"/>
            <w:vAlign w:val="bottom"/>
          </w:tcPr>
          <w:p w14:paraId="3B2AE3C1" w14:textId="77777777" w:rsidR="000E42F1" w:rsidRPr="009166FC" w:rsidRDefault="000E42F1" w:rsidP="000E42F1">
            <w:pPr>
              <w:ind w:leftChars="0" w:left="2" w:hanging="2"/>
              <w:jc w:val="right"/>
              <w:rPr>
                <w:color w:val="000000"/>
                <w:sz w:val="24"/>
                <w:szCs w:val="24"/>
              </w:rPr>
            </w:pPr>
            <w:r w:rsidRPr="009166FC">
              <w:rPr>
                <w:color w:val="000000"/>
                <w:sz w:val="24"/>
                <w:szCs w:val="24"/>
              </w:rPr>
              <w:t>65</w:t>
            </w:r>
          </w:p>
        </w:tc>
        <w:tc>
          <w:tcPr>
            <w:tcW w:w="1516" w:type="dxa"/>
            <w:shd w:val="clear" w:color="auto" w:fill="auto"/>
          </w:tcPr>
          <w:p w14:paraId="77703E99" w14:textId="77777777" w:rsidR="000E42F1" w:rsidRPr="009166FC" w:rsidRDefault="000E42F1" w:rsidP="000E42F1">
            <w:pPr>
              <w:ind w:leftChars="0" w:left="2" w:hanging="2"/>
              <w:rPr>
                <w:sz w:val="24"/>
                <w:szCs w:val="24"/>
              </w:rPr>
            </w:pPr>
          </w:p>
        </w:tc>
        <w:tc>
          <w:tcPr>
            <w:tcW w:w="802" w:type="dxa"/>
            <w:shd w:val="clear" w:color="auto" w:fill="auto"/>
          </w:tcPr>
          <w:p w14:paraId="281E6B78" w14:textId="77777777" w:rsidR="000E42F1" w:rsidRPr="009166FC" w:rsidRDefault="000E42F1" w:rsidP="000E42F1">
            <w:pPr>
              <w:ind w:leftChars="0" w:left="2" w:hanging="2"/>
              <w:rPr>
                <w:sz w:val="24"/>
                <w:szCs w:val="24"/>
              </w:rPr>
            </w:pPr>
          </w:p>
        </w:tc>
      </w:tr>
      <w:tr w:rsidR="000E42F1" w:rsidRPr="009166FC" w14:paraId="50C2F42A" w14:textId="77777777" w:rsidTr="005A7D1B">
        <w:tc>
          <w:tcPr>
            <w:tcW w:w="981" w:type="dxa"/>
            <w:vMerge/>
            <w:shd w:val="clear" w:color="auto" w:fill="auto"/>
          </w:tcPr>
          <w:p w14:paraId="50A7F0D3" w14:textId="77777777" w:rsidR="000E42F1" w:rsidRPr="009166FC" w:rsidRDefault="000E42F1" w:rsidP="000E42F1">
            <w:pPr>
              <w:ind w:leftChars="0" w:left="2" w:hanging="2"/>
              <w:rPr>
                <w:sz w:val="24"/>
                <w:szCs w:val="24"/>
              </w:rPr>
            </w:pPr>
          </w:p>
        </w:tc>
        <w:tc>
          <w:tcPr>
            <w:tcW w:w="1464" w:type="dxa"/>
            <w:vMerge/>
            <w:shd w:val="clear" w:color="auto" w:fill="auto"/>
          </w:tcPr>
          <w:p w14:paraId="55CEC005" w14:textId="77777777" w:rsidR="000E42F1" w:rsidRPr="009166FC" w:rsidRDefault="000E42F1" w:rsidP="000E42F1">
            <w:pPr>
              <w:ind w:leftChars="0" w:left="2" w:hanging="2"/>
              <w:rPr>
                <w:sz w:val="24"/>
                <w:szCs w:val="24"/>
              </w:rPr>
            </w:pPr>
          </w:p>
        </w:tc>
        <w:tc>
          <w:tcPr>
            <w:tcW w:w="4467" w:type="dxa"/>
            <w:shd w:val="clear" w:color="auto" w:fill="auto"/>
          </w:tcPr>
          <w:p w14:paraId="77A952D5"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lớp: Chủ đề 3: Di tích lịch sử - văn hóa quê hương em (Tiết 3)</w:t>
            </w:r>
          </w:p>
        </w:tc>
        <w:tc>
          <w:tcPr>
            <w:tcW w:w="736" w:type="dxa"/>
            <w:shd w:val="clear" w:color="auto" w:fill="auto"/>
            <w:vAlign w:val="bottom"/>
          </w:tcPr>
          <w:p w14:paraId="35DBBF79" w14:textId="77777777" w:rsidR="000E42F1" w:rsidRPr="009166FC" w:rsidRDefault="000E42F1" w:rsidP="000E42F1">
            <w:pPr>
              <w:ind w:leftChars="0" w:left="2" w:hanging="2"/>
              <w:jc w:val="right"/>
              <w:rPr>
                <w:color w:val="000000"/>
                <w:sz w:val="24"/>
                <w:szCs w:val="24"/>
              </w:rPr>
            </w:pPr>
            <w:r w:rsidRPr="009166FC">
              <w:rPr>
                <w:color w:val="000000"/>
                <w:sz w:val="24"/>
                <w:szCs w:val="24"/>
              </w:rPr>
              <w:t>66</w:t>
            </w:r>
          </w:p>
        </w:tc>
        <w:tc>
          <w:tcPr>
            <w:tcW w:w="1516" w:type="dxa"/>
            <w:shd w:val="clear" w:color="auto" w:fill="auto"/>
          </w:tcPr>
          <w:p w14:paraId="4A4D55CE" w14:textId="77777777" w:rsidR="000E42F1" w:rsidRPr="009166FC" w:rsidRDefault="000E42F1" w:rsidP="000E42F1">
            <w:pPr>
              <w:ind w:leftChars="0" w:left="2" w:hanging="2"/>
              <w:rPr>
                <w:sz w:val="24"/>
                <w:szCs w:val="24"/>
              </w:rPr>
            </w:pPr>
          </w:p>
        </w:tc>
        <w:tc>
          <w:tcPr>
            <w:tcW w:w="802" w:type="dxa"/>
            <w:shd w:val="clear" w:color="auto" w:fill="auto"/>
          </w:tcPr>
          <w:p w14:paraId="13E1994E" w14:textId="77777777" w:rsidR="000E42F1" w:rsidRPr="009166FC" w:rsidRDefault="000E42F1" w:rsidP="000E42F1">
            <w:pPr>
              <w:ind w:leftChars="0" w:left="2" w:hanging="2"/>
              <w:rPr>
                <w:sz w:val="24"/>
                <w:szCs w:val="24"/>
              </w:rPr>
            </w:pPr>
          </w:p>
        </w:tc>
      </w:tr>
      <w:tr w:rsidR="000E42F1" w:rsidRPr="009166FC" w14:paraId="2EEAE53D" w14:textId="77777777" w:rsidTr="005A7D1B">
        <w:tc>
          <w:tcPr>
            <w:tcW w:w="981" w:type="dxa"/>
            <w:vMerge w:val="restart"/>
            <w:shd w:val="clear" w:color="auto" w:fill="auto"/>
          </w:tcPr>
          <w:p w14:paraId="621DDD40" w14:textId="77777777" w:rsidR="000E42F1" w:rsidRPr="009166FC" w:rsidRDefault="000E42F1" w:rsidP="000E42F1">
            <w:pPr>
              <w:ind w:leftChars="0" w:left="2" w:hanging="2"/>
              <w:rPr>
                <w:sz w:val="24"/>
                <w:szCs w:val="24"/>
              </w:rPr>
            </w:pPr>
            <w:r w:rsidRPr="009166FC">
              <w:rPr>
                <w:sz w:val="24"/>
                <w:szCs w:val="24"/>
              </w:rPr>
              <w:t>23</w:t>
            </w:r>
          </w:p>
        </w:tc>
        <w:tc>
          <w:tcPr>
            <w:tcW w:w="1464" w:type="dxa"/>
            <w:vMerge/>
            <w:shd w:val="clear" w:color="auto" w:fill="auto"/>
          </w:tcPr>
          <w:p w14:paraId="2EBDD2F7" w14:textId="77777777" w:rsidR="000E42F1" w:rsidRPr="009166FC" w:rsidRDefault="000E42F1" w:rsidP="000E42F1">
            <w:pPr>
              <w:ind w:leftChars="0" w:left="2" w:hanging="2"/>
              <w:rPr>
                <w:sz w:val="24"/>
                <w:szCs w:val="24"/>
              </w:rPr>
            </w:pPr>
          </w:p>
        </w:tc>
        <w:tc>
          <w:tcPr>
            <w:tcW w:w="4467" w:type="dxa"/>
            <w:shd w:val="clear" w:color="auto" w:fill="auto"/>
          </w:tcPr>
          <w:p w14:paraId="43532B17"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dưới cờ: Vệ sinh trường lớp</w:t>
            </w:r>
          </w:p>
        </w:tc>
        <w:tc>
          <w:tcPr>
            <w:tcW w:w="736" w:type="dxa"/>
            <w:shd w:val="clear" w:color="auto" w:fill="auto"/>
            <w:vAlign w:val="bottom"/>
          </w:tcPr>
          <w:p w14:paraId="68A8F7A1" w14:textId="77777777" w:rsidR="000E42F1" w:rsidRPr="009166FC" w:rsidRDefault="000E42F1" w:rsidP="000E42F1">
            <w:pPr>
              <w:ind w:leftChars="0" w:left="2" w:hanging="2"/>
              <w:jc w:val="right"/>
              <w:rPr>
                <w:color w:val="000000"/>
                <w:sz w:val="24"/>
                <w:szCs w:val="24"/>
              </w:rPr>
            </w:pPr>
            <w:r w:rsidRPr="009166FC">
              <w:rPr>
                <w:color w:val="000000"/>
                <w:sz w:val="24"/>
                <w:szCs w:val="24"/>
              </w:rPr>
              <w:t>67</w:t>
            </w:r>
          </w:p>
        </w:tc>
        <w:tc>
          <w:tcPr>
            <w:tcW w:w="1516" w:type="dxa"/>
            <w:shd w:val="clear" w:color="auto" w:fill="auto"/>
          </w:tcPr>
          <w:p w14:paraId="3530D95E" w14:textId="77777777" w:rsidR="000E42F1" w:rsidRPr="009166FC" w:rsidRDefault="000E42F1" w:rsidP="000E42F1">
            <w:pPr>
              <w:ind w:leftChars="0" w:left="2" w:hanging="2"/>
              <w:rPr>
                <w:sz w:val="24"/>
                <w:szCs w:val="24"/>
              </w:rPr>
            </w:pPr>
          </w:p>
        </w:tc>
        <w:tc>
          <w:tcPr>
            <w:tcW w:w="802" w:type="dxa"/>
            <w:shd w:val="clear" w:color="auto" w:fill="auto"/>
          </w:tcPr>
          <w:p w14:paraId="2E0FCAFC" w14:textId="77777777" w:rsidR="000E42F1" w:rsidRPr="009166FC" w:rsidRDefault="000E42F1" w:rsidP="000E42F1">
            <w:pPr>
              <w:ind w:leftChars="0" w:left="2" w:hanging="2"/>
              <w:rPr>
                <w:sz w:val="24"/>
                <w:szCs w:val="24"/>
              </w:rPr>
            </w:pPr>
          </w:p>
        </w:tc>
      </w:tr>
      <w:tr w:rsidR="000E42F1" w:rsidRPr="009166FC" w14:paraId="4CB4C325" w14:textId="77777777" w:rsidTr="005A7D1B">
        <w:tc>
          <w:tcPr>
            <w:tcW w:w="981" w:type="dxa"/>
            <w:vMerge/>
            <w:shd w:val="clear" w:color="auto" w:fill="auto"/>
          </w:tcPr>
          <w:p w14:paraId="046917C6" w14:textId="77777777" w:rsidR="000E42F1" w:rsidRPr="009166FC" w:rsidRDefault="000E42F1" w:rsidP="000E42F1">
            <w:pPr>
              <w:ind w:leftChars="0" w:left="2" w:hanging="2"/>
              <w:rPr>
                <w:sz w:val="24"/>
                <w:szCs w:val="24"/>
              </w:rPr>
            </w:pPr>
          </w:p>
        </w:tc>
        <w:tc>
          <w:tcPr>
            <w:tcW w:w="1464" w:type="dxa"/>
            <w:vMerge/>
            <w:shd w:val="clear" w:color="auto" w:fill="auto"/>
          </w:tcPr>
          <w:p w14:paraId="4EC1CCC3" w14:textId="77777777" w:rsidR="000E42F1" w:rsidRPr="009166FC" w:rsidRDefault="000E42F1" w:rsidP="000E42F1">
            <w:pPr>
              <w:ind w:leftChars="0" w:left="2" w:hanging="2"/>
              <w:rPr>
                <w:sz w:val="24"/>
                <w:szCs w:val="24"/>
              </w:rPr>
            </w:pPr>
          </w:p>
        </w:tc>
        <w:tc>
          <w:tcPr>
            <w:tcW w:w="4467" w:type="dxa"/>
            <w:shd w:val="clear" w:color="auto" w:fill="auto"/>
          </w:tcPr>
          <w:p w14:paraId="7BD939C4"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Dạy theo chủ đề: Giữ gìn nhà cửa sạch sẽ gọn gàng</w:t>
            </w:r>
          </w:p>
        </w:tc>
        <w:tc>
          <w:tcPr>
            <w:tcW w:w="736" w:type="dxa"/>
            <w:shd w:val="clear" w:color="auto" w:fill="auto"/>
            <w:vAlign w:val="bottom"/>
          </w:tcPr>
          <w:p w14:paraId="578A07BE" w14:textId="77777777" w:rsidR="000E42F1" w:rsidRPr="009166FC" w:rsidRDefault="000E42F1" w:rsidP="000E42F1">
            <w:pPr>
              <w:ind w:leftChars="0" w:left="2" w:hanging="2"/>
              <w:jc w:val="right"/>
              <w:rPr>
                <w:color w:val="000000"/>
                <w:sz w:val="24"/>
                <w:szCs w:val="24"/>
              </w:rPr>
            </w:pPr>
            <w:r w:rsidRPr="009166FC">
              <w:rPr>
                <w:color w:val="000000"/>
                <w:sz w:val="24"/>
                <w:szCs w:val="24"/>
              </w:rPr>
              <w:t>68</w:t>
            </w:r>
          </w:p>
        </w:tc>
        <w:tc>
          <w:tcPr>
            <w:tcW w:w="1516" w:type="dxa"/>
            <w:shd w:val="clear" w:color="auto" w:fill="auto"/>
          </w:tcPr>
          <w:p w14:paraId="6557E175" w14:textId="77777777" w:rsidR="000E42F1" w:rsidRPr="009166FC" w:rsidRDefault="000E42F1" w:rsidP="000E42F1">
            <w:pPr>
              <w:ind w:leftChars="0" w:left="2" w:hanging="2"/>
              <w:rPr>
                <w:sz w:val="24"/>
                <w:szCs w:val="24"/>
              </w:rPr>
            </w:pPr>
          </w:p>
        </w:tc>
        <w:tc>
          <w:tcPr>
            <w:tcW w:w="802" w:type="dxa"/>
            <w:shd w:val="clear" w:color="auto" w:fill="auto"/>
          </w:tcPr>
          <w:p w14:paraId="777132BF" w14:textId="77777777" w:rsidR="000E42F1" w:rsidRPr="009166FC" w:rsidRDefault="000E42F1" w:rsidP="000E42F1">
            <w:pPr>
              <w:ind w:leftChars="0" w:left="2" w:hanging="2"/>
              <w:rPr>
                <w:sz w:val="24"/>
                <w:szCs w:val="24"/>
              </w:rPr>
            </w:pPr>
          </w:p>
        </w:tc>
      </w:tr>
      <w:tr w:rsidR="000E42F1" w:rsidRPr="009166FC" w14:paraId="2D4DD86F" w14:textId="77777777" w:rsidTr="005A7D1B">
        <w:tc>
          <w:tcPr>
            <w:tcW w:w="981" w:type="dxa"/>
            <w:vMerge/>
            <w:shd w:val="clear" w:color="auto" w:fill="auto"/>
          </w:tcPr>
          <w:p w14:paraId="4DAF42B9" w14:textId="77777777" w:rsidR="000E42F1" w:rsidRPr="009166FC" w:rsidRDefault="000E42F1" w:rsidP="000E42F1">
            <w:pPr>
              <w:ind w:leftChars="0" w:left="2" w:hanging="2"/>
              <w:rPr>
                <w:sz w:val="24"/>
                <w:szCs w:val="24"/>
              </w:rPr>
            </w:pPr>
          </w:p>
        </w:tc>
        <w:tc>
          <w:tcPr>
            <w:tcW w:w="1464" w:type="dxa"/>
            <w:vMerge/>
            <w:shd w:val="clear" w:color="auto" w:fill="auto"/>
          </w:tcPr>
          <w:p w14:paraId="579F9CB4" w14:textId="77777777" w:rsidR="000E42F1" w:rsidRPr="009166FC" w:rsidRDefault="000E42F1" w:rsidP="000E42F1">
            <w:pPr>
              <w:ind w:leftChars="0" w:left="2" w:hanging="2"/>
              <w:rPr>
                <w:sz w:val="24"/>
                <w:szCs w:val="24"/>
              </w:rPr>
            </w:pPr>
          </w:p>
        </w:tc>
        <w:tc>
          <w:tcPr>
            <w:tcW w:w="4467" w:type="dxa"/>
            <w:shd w:val="clear" w:color="auto" w:fill="auto"/>
          </w:tcPr>
          <w:p w14:paraId="214B9C01"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lớp: Chủ đề 3: Di tích lịch sử - văn hóa quê hương em (Tiết 4)</w:t>
            </w:r>
          </w:p>
        </w:tc>
        <w:tc>
          <w:tcPr>
            <w:tcW w:w="736" w:type="dxa"/>
            <w:shd w:val="clear" w:color="auto" w:fill="auto"/>
            <w:vAlign w:val="bottom"/>
          </w:tcPr>
          <w:p w14:paraId="6CAC9A71" w14:textId="77777777" w:rsidR="000E42F1" w:rsidRPr="009166FC" w:rsidRDefault="000E42F1" w:rsidP="000E42F1">
            <w:pPr>
              <w:ind w:leftChars="0" w:left="2" w:hanging="2"/>
              <w:jc w:val="right"/>
              <w:rPr>
                <w:color w:val="000000"/>
                <w:sz w:val="24"/>
                <w:szCs w:val="24"/>
              </w:rPr>
            </w:pPr>
            <w:r w:rsidRPr="009166FC">
              <w:rPr>
                <w:color w:val="000000"/>
                <w:sz w:val="24"/>
                <w:szCs w:val="24"/>
              </w:rPr>
              <w:t>69</w:t>
            </w:r>
          </w:p>
        </w:tc>
        <w:tc>
          <w:tcPr>
            <w:tcW w:w="1516" w:type="dxa"/>
            <w:shd w:val="clear" w:color="auto" w:fill="auto"/>
          </w:tcPr>
          <w:p w14:paraId="34ADD737" w14:textId="77777777" w:rsidR="000E42F1" w:rsidRPr="009166FC" w:rsidRDefault="000E42F1" w:rsidP="000E42F1">
            <w:pPr>
              <w:ind w:leftChars="0" w:left="2" w:hanging="2"/>
              <w:rPr>
                <w:sz w:val="24"/>
                <w:szCs w:val="24"/>
              </w:rPr>
            </w:pPr>
          </w:p>
        </w:tc>
        <w:tc>
          <w:tcPr>
            <w:tcW w:w="802" w:type="dxa"/>
            <w:shd w:val="clear" w:color="auto" w:fill="auto"/>
          </w:tcPr>
          <w:p w14:paraId="0C261DB1" w14:textId="77777777" w:rsidR="000E42F1" w:rsidRPr="009166FC" w:rsidRDefault="000E42F1" w:rsidP="000E42F1">
            <w:pPr>
              <w:ind w:leftChars="0" w:left="2" w:hanging="2"/>
              <w:rPr>
                <w:sz w:val="24"/>
                <w:szCs w:val="24"/>
              </w:rPr>
            </w:pPr>
          </w:p>
        </w:tc>
      </w:tr>
      <w:tr w:rsidR="000E42F1" w:rsidRPr="009166FC" w14:paraId="0F9EC783" w14:textId="77777777" w:rsidTr="005A7D1B">
        <w:tc>
          <w:tcPr>
            <w:tcW w:w="981" w:type="dxa"/>
            <w:vMerge w:val="restart"/>
            <w:shd w:val="clear" w:color="auto" w:fill="auto"/>
          </w:tcPr>
          <w:p w14:paraId="1E74D898" w14:textId="77777777" w:rsidR="000E42F1" w:rsidRPr="009166FC" w:rsidRDefault="000E42F1" w:rsidP="000E42F1">
            <w:pPr>
              <w:ind w:leftChars="0" w:left="2" w:hanging="2"/>
              <w:rPr>
                <w:sz w:val="24"/>
                <w:szCs w:val="24"/>
              </w:rPr>
            </w:pPr>
            <w:r w:rsidRPr="009166FC">
              <w:rPr>
                <w:sz w:val="24"/>
                <w:szCs w:val="24"/>
              </w:rPr>
              <w:t>24</w:t>
            </w:r>
          </w:p>
        </w:tc>
        <w:tc>
          <w:tcPr>
            <w:tcW w:w="1464" w:type="dxa"/>
            <w:vMerge w:val="restart"/>
            <w:shd w:val="clear" w:color="auto" w:fill="auto"/>
          </w:tcPr>
          <w:p w14:paraId="03A5F087" w14:textId="77777777" w:rsidR="000E42F1" w:rsidRPr="009166FC" w:rsidRDefault="000E42F1" w:rsidP="000E42F1">
            <w:pPr>
              <w:ind w:leftChars="0" w:left="2" w:hanging="2"/>
              <w:rPr>
                <w:sz w:val="24"/>
                <w:szCs w:val="24"/>
              </w:rPr>
            </w:pPr>
            <w:r w:rsidRPr="009166FC">
              <w:rPr>
                <w:rFonts w:eastAsia="Calibri"/>
                <w:b/>
                <w:sz w:val="24"/>
                <w:szCs w:val="24"/>
              </w:rPr>
              <w:t>CHỦ ĐỀ 7: THÂN THIỆN VỚI HÀNG XÓM</w:t>
            </w:r>
          </w:p>
        </w:tc>
        <w:tc>
          <w:tcPr>
            <w:tcW w:w="4467" w:type="dxa"/>
            <w:shd w:val="clear" w:color="auto" w:fill="auto"/>
          </w:tcPr>
          <w:p w14:paraId="10090C17"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dưới cờ: Hoạt động:Vì thế giới hạnh phúc</w:t>
            </w:r>
          </w:p>
        </w:tc>
        <w:tc>
          <w:tcPr>
            <w:tcW w:w="736" w:type="dxa"/>
            <w:shd w:val="clear" w:color="auto" w:fill="auto"/>
            <w:vAlign w:val="bottom"/>
          </w:tcPr>
          <w:p w14:paraId="462185CD" w14:textId="77777777" w:rsidR="000E42F1" w:rsidRPr="009166FC" w:rsidRDefault="000E42F1" w:rsidP="000E42F1">
            <w:pPr>
              <w:ind w:leftChars="0" w:left="2" w:hanging="2"/>
              <w:jc w:val="right"/>
              <w:rPr>
                <w:color w:val="000000"/>
                <w:sz w:val="24"/>
                <w:szCs w:val="24"/>
              </w:rPr>
            </w:pPr>
            <w:r w:rsidRPr="009166FC">
              <w:rPr>
                <w:color w:val="000000"/>
                <w:sz w:val="24"/>
                <w:szCs w:val="24"/>
              </w:rPr>
              <w:t>70</w:t>
            </w:r>
          </w:p>
        </w:tc>
        <w:tc>
          <w:tcPr>
            <w:tcW w:w="1516" w:type="dxa"/>
            <w:shd w:val="clear" w:color="auto" w:fill="auto"/>
          </w:tcPr>
          <w:p w14:paraId="0F16F333" w14:textId="77777777" w:rsidR="000E42F1" w:rsidRPr="009166FC" w:rsidRDefault="000E42F1" w:rsidP="000E42F1">
            <w:pPr>
              <w:ind w:leftChars="0" w:left="2" w:hanging="2"/>
              <w:rPr>
                <w:sz w:val="24"/>
                <w:szCs w:val="24"/>
              </w:rPr>
            </w:pPr>
          </w:p>
        </w:tc>
        <w:tc>
          <w:tcPr>
            <w:tcW w:w="802" w:type="dxa"/>
            <w:shd w:val="clear" w:color="auto" w:fill="auto"/>
          </w:tcPr>
          <w:p w14:paraId="7E7CAA50" w14:textId="77777777" w:rsidR="000E42F1" w:rsidRPr="009166FC" w:rsidRDefault="000E42F1" w:rsidP="000E42F1">
            <w:pPr>
              <w:ind w:leftChars="0" w:left="2" w:hanging="2"/>
              <w:rPr>
                <w:sz w:val="24"/>
                <w:szCs w:val="24"/>
              </w:rPr>
            </w:pPr>
          </w:p>
        </w:tc>
      </w:tr>
      <w:tr w:rsidR="000E42F1" w:rsidRPr="009166FC" w14:paraId="60CCE7AE" w14:textId="77777777" w:rsidTr="005A7D1B">
        <w:tc>
          <w:tcPr>
            <w:tcW w:w="981" w:type="dxa"/>
            <w:vMerge/>
            <w:shd w:val="clear" w:color="auto" w:fill="auto"/>
          </w:tcPr>
          <w:p w14:paraId="59589739" w14:textId="77777777" w:rsidR="000E42F1" w:rsidRPr="009166FC" w:rsidRDefault="000E42F1" w:rsidP="000E42F1">
            <w:pPr>
              <w:ind w:leftChars="0" w:left="2" w:hanging="2"/>
              <w:rPr>
                <w:sz w:val="24"/>
                <w:szCs w:val="24"/>
              </w:rPr>
            </w:pPr>
          </w:p>
        </w:tc>
        <w:tc>
          <w:tcPr>
            <w:tcW w:w="1464" w:type="dxa"/>
            <w:vMerge/>
            <w:shd w:val="clear" w:color="auto" w:fill="auto"/>
          </w:tcPr>
          <w:p w14:paraId="36AE4D1C" w14:textId="77777777" w:rsidR="000E42F1" w:rsidRPr="009166FC" w:rsidRDefault="000E42F1" w:rsidP="000E42F1">
            <w:pPr>
              <w:ind w:leftChars="0" w:left="2" w:hanging="2"/>
              <w:rPr>
                <w:sz w:val="24"/>
                <w:szCs w:val="24"/>
              </w:rPr>
            </w:pPr>
          </w:p>
        </w:tc>
        <w:tc>
          <w:tcPr>
            <w:tcW w:w="4467" w:type="dxa"/>
            <w:shd w:val="clear" w:color="auto" w:fill="auto"/>
          </w:tcPr>
          <w:p w14:paraId="57D0F81F" w14:textId="77777777" w:rsidR="000E42F1" w:rsidRPr="00B03E69" w:rsidRDefault="000E42F1" w:rsidP="000E42F1">
            <w:pPr>
              <w:spacing w:line="276" w:lineRule="auto"/>
              <w:ind w:leftChars="0" w:left="2" w:hanging="2"/>
              <w:rPr>
                <w:rFonts w:eastAsia="Calibri"/>
                <w:spacing w:val="-10"/>
                <w:sz w:val="24"/>
                <w:szCs w:val="24"/>
              </w:rPr>
            </w:pPr>
            <w:r w:rsidRPr="00B03E69">
              <w:rPr>
                <w:rFonts w:eastAsia="Calibri"/>
                <w:spacing w:val="-10"/>
                <w:sz w:val="24"/>
                <w:szCs w:val="24"/>
              </w:rPr>
              <w:t>Dạy theo chủ đề: Kể về những người hàng xóm</w:t>
            </w:r>
          </w:p>
        </w:tc>
        <w:tc>
          <w:tcPr>
            <w:tcW w:w="736" w:type="dxa"/>
            <w:shd w:val="clear" w:color="auto" w:fill="auto"/>
            <w:vAlign w:val="bottom"/>
          </w:tcPr>
          <w:p w14:paraId="06CBAC02" w14:textId="77777777" w:rsidR="000E42F1" w:rsidRPr="009166FC" w:rsidRDefault="000E42F1" w:rsidP="000E42F1">
            <w:pPr>
              <w:ind w:leftChars="0" w:left="2" w:hanging="2"/>
              <w:jc w:val="right"/>
              <w:rPr>
                <w:color w:val="000000"/>
                <w:sz w:val="24"/>
                <w:szCs w:val="24"/>
              </w:rPr>
            </w:pPr>
            <w:r w:rsidRPr="009166FC">
              <w:rPr>
                <w:color w:val="000000"/>
                <w:sz w:val="24"/>
                <w:szCs w:val="24"/>
              </w:rPr>
              <w:t>71</w:t>
            </w:r>
          </w:p>
        </w:tc>
        <w:tc>
          <w:tcPr>
            <w:tcW w:w="1516" w:type="dxa"/>
            <w:shd w:val="clear" w:color="auto" w:fill="auto"/>
          </w:tcPr>
          <w:p w14:paraId="4E928E09" w14:textId="77777777" w:rsidR="000E42F1" w:rsidRPr="009166FC" w:rsidRDefault="000E42F1" w:rsidP="000E42F1">
            <w:pPr>
              <w:ind w:leftChars="0" w:left="2" w:hanging="2"/>
              <w:rPr>
                <w:sz w:val="24"/>
                <w:szCs w:val="24"/>
              </w:rPr>
            </w:pPr>
          </w:p>
        </w:tc>
        <w:tc>
          <w:tcPr>
            <w:tcW w:w="802" w:type="dxa"/>
            <w:shd w:val="clear" w:color="auto" w:fill="auto"/>
          </w:tcPr>
          <w:p w14:paraId="675FC9C8" w14:textId="77777777" w:rsidR="000E42F1" w:rsidRPr="009166FC" w:rsidRDefault="000E42F1" w:rsidP="000E42F1">
            <w:pPr>
              <w:ind w:leftChars="0" w:left="2" w:hanging="2"/>
              <w:rPr>
                <w:sz w:val="24"/>
                <w:szCs w:val="24"/>
              </w:rPr>
            </w:pPr>
          </w:p>
        </w:tc>
      </w:tr>
      <w:tr w:rsidR="000E42F1" w:rsidRPr="009166FC" w14:paraId="6CF7F336" w14:textId="77777777" w:rsidTr="005A7D1B">
        <w:tc>
          <w:tcPr>
            <w:tcW w:w="981" w:type="dxa"/>
            <w:vMerge/>
            <w:shd w:val="clear" w:color="auto" w:fill="auto"/>
          </w:tcPr>
          <w:p w14:paraId="2FE0D8E0" w14:textId="77777777" w:rsidR="000E42F1" w:rsidRPr="009166FC" w:rsidRDefault="000E42F1" w:rsidP="000E42F1">
            <w:pPr>
              <w:ind w:leftChars="0" w:left="2" w:hanging="2"/>
              <w:rPr>
                <w:sz w:val="24"/>
                <w:szCs w:val="24"/>
              </w:rPr>
            </w:pPr>
          </w:p>
        </w:tc>
        <w:tc>
          <w:tcPr>
            <w:tcW w:w="1464" w:type="dxa"/>
            <w:vMerge/>
            <w:shd w:val="clear" w:color="auto" w:fill="auto"/>
          </w:tcPr>
          <w:p w14:paraId="5FECDAF8" w14:textId="77777777" w:rsidR="000E42F1" w:rsidRPr="009166FC" w:rsidRDefault="000E42F1" w:rsidP="000E42F1">
            <w:pPr>
              <w:ind w:leftChars="0" w:left="2" w:hanging="2"/>
              <w:rPr>
                <w:sz w:val="24"/>
                <w:szCs w:val="24"/>
              </w:rPr>
            </w:pPr>
          </w:p>
        </w:tc>
        <w:tc>
          <w:tcPr>
            <w:tcW w:w="4467" w:type="dxa"/>
            <w:shd w:val="clear" w:color="auto" w:fill="auto"/>
          </w:tcPr>
          <w:p w14:paraId="1C9954E1"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lớp: Chủ đề 4: Bảo vệ môi trường nơi em sống (Tiết 1)</w:t>
            </w:r>
          </w:p>
        </w:tc>
        <w:tc>
          <w:tcPr>
            <w:tcW w:w="736" w:type="dxa"/>
            <w:shd w:val="clear" w:color="auto" w:fill="auto"/>
            <w:vAlign w:val="bottom"/>
          </w:tcPr>
          <w:p w14:paraId="415A0E16" w14:textId="77777777" w:rsidR="000E42F1" w:rsidRPr="009166FC" w:rsidRDefault="000E42F1" w:rsidP="000E42F1">
            <w:pPr>
              <w:ind w:leftChars="0" w:left="2" w:hanging="2"/>
              <w:jc w:val="right"/>
              <w:rPr>
                <w:color w:val="000000"/>
                <w:sz w:val="24"/>
                <w:szCs w:val="24"/>
              </w:rPr>
            </w:pPr>
            <w:r w:rsidRPr="009166FC">
              <w:rPr>
                <w:color w:val="000000"/>
                <w:sz w:val="24"/>
                <w:szCs w:val="24"/>
              </w:rPr>
              <w:t>72</w:t>
            </w:r>
          </w:p>
        </w:tc>
        <w:tc>
          <w:tcPr>
            <w:tcW w:w="1516" w:type="dxa"/>
            <w:shd w:val="clear" w:color="auto" w:fill="auto"/>
          </w:tcPr>
          <w:p w14:paraId="36DB2D5F" w14:textId="77777777" w:rsidR="000E42F1" w:rsidRPr="009166FC" w:rsidRDefault="000E42F1" w:rsidP="000E42F1">
            <w:pPr>
              <w:ind w:leftChars="0" w:left="2" w:hanging="2"/>
              <w:rPr>
                <w:sz w:val="24"/>
                <w:szCs w:val="24"/>
              </w:rPr>
            </w:pPr>
          </w:p>
        </w:tc>
        <w:tc>
          <w:tcPr>
            <w:tcW w:w="802" w:type="dxa"/>
            <w:shd w:val="clear" w:color="auto" w:fill="auto"/>
          </w:tcPr>
          <w:p w14:paraId="11686504" w14:textId="77777777" w:rsidR="000E42F1" w:rsidRPr="009166FC" w:rsidRDefault="000E42F1" w:rsidP="000E42F1">
            <w:pPr>
              <w:ind w:leftChars="0" w:left="2" w:hanging="2"/>
              <w:rPr>
                <w:sz w:val="24"/>
                <w:szCs w:val="24"/>
              </w:rPr>
            </w:pPr>
          </w:p>
        </w:tc>
      </w:tr>
      <w:tr w:rsidR="000E42F1" w:rsidRPr="009166FC" w14:paraId="4B364667" w14:textId="77777777" w:rsidTr="005A7D1B">
        <w:tc>
          <w:tcPr>
            <w:tcW w:w="981" w:type="dxa"/>
            <w:vMerge w:val="restart"/>
            <w:shd w:val="clear" w:color="auto" w:fill="auto"/>
          </w:tcPr>
          <w:p w14:paraId="7F3A579F" w14:textId="77777777" w:rsidR="000E42F1" w:rsidRPr="009166FC" w:rsidRDefault="000E42F1" w:rsidP="000E42F1">
            <w:pPr>
              <w:ind w:leftChars="0" w:left="2" w:hanging="2"/>
              <w:rPr>
                <w:sz w:val="24"/>
                <w:szCs w:val="24"/>
              </w:rPr>
            </w:pPr>
            <w:r w:rsidRPr="009166FC">
              <w:rPr>
                <w:sz w:val="24"/>
                <w:szCs w:val="24"/>
              </w:rPr>
              <w:t>25</w:t>
            </w:r>
          </w:p>
        </w:tc>
        <w:tc>
          <w:tcPr>
            <w:tcW w:w="1464" w:type="dxa"/>
            <w:vMerge/>
            <w:shd w:val="clear" w:color="auto" w:fill="auto"/>
          </w:tcPr>
          <w:p w14:paraId="7C407C73" w14:textId="77777777" w:rsidR="000E42F1" w:rsidRPr="009166FC" w:rsidRDefault="000E42F1" w:rsidP="000E42F1">
            <w:pPr>
              <w:ind w:leftChars="0" w:left="2" w:hanging="2"/>
              <w:rPr>
                <w:sz w:val="24"/>
                <w:szCs w:val="24"/>
              </w:rPr>
            </w:pPr>
          </w:p>
        </w:tc>
        <w:tc>
          <w:tcPr>
            <w:tcW w:w="4467" w:type="dxa"/>
            <w:shd w:val="clear" w:color="auto" w:fill="auto"/>
          </w:tcPr>
          <w:p w14:paraId="50F33433"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dưới cờ: Chào mừng Ngày Quốc tế Phụ nữ 8-3</w:t>
            </w:r>
          </w:p>
        </w:tc>
        <w:tc>
          <w:tcPr>
            <w:tcW w:w="736" w:type="dxa"/>
            <w:shd w:val="clear" w:color="auto" w:fill="auto"/>
            <w:vAlign w:val="bottom"/>
          </w:tcPr>
          <w:p w14:paraId="1D265C13" w14:textId="77777777" w:rsidR="000E42F1" w:rsidRPr="009166FC" w:rsidRDefault="000E42F1" w:rsidP="000E42F1">
            <w:pPr>
              <w:ind w:leftChars="0" w:left="2" w:hanging="2"/>
              <w:jc w:val="right"/>
              <w:rPr>
                <w:color w:val="000000"/>
                <w:sz w:val="24"/>
                <w:szCs w:val="24"/>
              </w:rPr>
            </w:pPr>
            <w:r w:rsidRPr="009166FC">
              <w:rPr>
                <w:color w:val="000000"/>
                <w:sz w:val="24"/>
                <w:szCs w:val="24"/>
              </w:rPr>
              <w:t>73</w:t>
            </w:r>
          </w:p>
        </w:tc>
        <w:tc>
          <w:tcPr>
            <w:tcW w:w="1516" w:type="dxa"/>
            <w:shd w:val="clear" w:color="auto" w:fill="auto"/>
          </w:tcPr>
          <w:p w14:paraId="63A70CAF" w14:textId="77777777" w:rsidR="000E42F1" w:rsidRPr="009166FC" w:rsidRDefault="000E42F1" w:rsidP="000E42F1">
            <w:pPr>
              <w:ind w:leftChars="0" w:left="2" w:hanging="2"/>
              <w:rPr>
                <w:sz w:val="24"/>
                <w:szCs w:val="24"/>
              </w:rPr>
            </w:pPr>
          </w:p>
        </w:tc>
        <w:tc>
          <w:tcPr>
            <w:tcW w:w="802" w:type="dxa"/>
            <w:shd w:val="clear" w:color="auto" w:fill="auto"/>
          </w:tcPr>
          <w:p w14:paraId="1A9E6FDE" w14:textId="77777777" w:rsidR="000E42F1" w:rsidRPr="009166FC" w:rsidRDefault="000E42F1" w:rsidP="000E42F1">
            <w:pPr>
              <w:ind w:leftChars="0" w:left="2" w:hanging="2"/>
              <w:rPr>
                <w:sz w:val="24"/>
                <w:szCs w:val="24"/>
              </w:rPr>
            </w:pPr>
          </w:p>
        </w:tc>
      </w:tr>
      <w:tr w:rsidR="000E42F1" w:rsidRPr="009166FC" w14:paraId="496A540C" w14:textId="77777777" w:rsidTr="005A7D1B">
        <w:tc>
          <w:tcPr>
            <w:tcW w:w="981" w:type="dxa"/>
            <w:vMerge/>
            <w:shd w:val="clear" w:color="auto" w:fill="auto"/>
          </w:tcPr>
          <w:p w14:paraId="7C37C471" w14:textId="77777777" w:rsidR="000E42F1" w:rsidRPr="009166FC" w:rsidRDefault="000E42F1" w:rsidP="000E42F1">
            <w:pPr>
              <w:ind w:leftChars="0" w:left="2" w:hanging="2"/>
              <w:rPr>
                <w:sz w:val="24"/>
                <w:szCs w:val="24"/>
              </w:rPr>
            </w:pPr>
          </w:p>
        </w:tc>
        <w:tc>
          <w:tcPr>
            <w:tcW w:w="1464" w:type="dxa"/>
            <w:vMerge/>
            <w:shd w:val="clear" w:color="auto" w:fill="auto"/>
          </w:tcPr>
          <w:p w14:paraId="027819E4" w14:textId="77777777" w:rsidR="000E42F1" w:rsidRPr="009166FC" w:rsidRDefault="000E42F1" w:rsidP="000E42F1">
            <w:pPr>
              <w:ind w:leftChars="0" w:left="2" w:hanging="2"/>
              <w:rPr>
                <w:sz w:val="24"/>
                <w:szCs w:val="24"/>
              </w:rPr>
            </w:pPr>
          </w:p>
        </w:tc>
        <w:tc>
          <w:tcPr>
            <w:tcW w:w="4467" w:type="dxa"/>
            <w:shd w:val="clear" w:color="auto" w:fill="auto"/>
          </w:tcPr>
          <w:p w14:paraId="5485F69A"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Dạy theo chủ đề: Nói lời chào hỏi với những người hàng xóm.</w:t>
            </w:r>
          </w:p>
        </w:tc>
        <w:tc>
          <w:tcPr>
            <w:tcW w:w="736" w:type="dxa"/>
            <w:shd w:val="clear" w:color="auto" w:fill="auto"/>
            <w:vAlign w:val="bottom"/>
          </w:tcPr>
          <w:p w14:paraId="32524352" w14:textId="77777777" w:rsidR="000E42F1" w:rsidRPr="009166FC" w:rsidRDefault="000E42F1" w:rsidP="000E42F1">
            <w:pPr>
              <w:ind w:leftChars="0" w:left="2" w:hanging="2"/>
              <w:jc w:val="right"/>
              <w:rPr>
                <w:color w:val="000000"/>
                <w:sz w:val="24"/>
                <w:szCs w:val="24"/>
              </w:rPr>
            </w:pPr>
            <w:r w:rsidRPr="009166FC">
              <w:rPr>
                <w:color w:val="000000"/>
                <w:sz w:val="24"/>
                <w:szCs w:val="24"/>
              </w:rPr>
              <w:t>74</w:t>
            </w:r>
          </w:p>
        </w:tc>
        <w:tc>
          <w:tcPr>
            <w:tcW w:w="1516" w:type="dxa"/>
            <w:shd w:val="clear" w:color="auto" w:fill="auto"/>
          </w:tcPr>
          <w:p w14:paraId="18ED7550" w14:textId="77777777" w:rsidR="000E42F1" w:rsidRPr="009166FC" w:rsidRDefault="000E42F1" w:rsidP="000E42F1">
            <w:pPr>
              <w:ind w:leftChars="0" w:left="2" w:hanging="2"/>
              <w:rPr>
                <w:sz w:val="24"/>
                <w:szCs w:val="24"/>
              </w:rPr>
            </w:pPr>
          </w:p>
        </w:tc>
        <w:tc>
          <w:tcPr>
            <w:tcW w:w="802" w:type="dxa"/>
            <w:shd w:val="clear" w:color="auto" w:fill="auto"/>
          </w:tcPr>
          <w:p w14:paraId="68BA2D57" w14:textId="77777777" w:rsidR="000E42F1" w:rsidRPr="009166FC" w:rsidRDefault="000E42F1" w:rsidP="000E42F1">
            <w:pPr>
              <w:ind w:leftChars="0" w:left="2" w:hanging="2"/>
              <w:rPr>
                <w:sz w:val="24"/>
                <w:szCs w:val="24"/>
              </w:rPr>
            </w:pPr>
          </w:p>
        </w:tc>
      </w:tr>
      <w:tr w:rsidR="000E42F1" w:rsidRPr="009166FC" w14:paraId="712DB192" w14:textId="77777777" w:rsidTr="005A7D1B">
        <w:tc>
          <w:tcPr>
            <w:tcW w:w="981" w:type="dxa"/>
            <w:vMerge/>
            <w:shd w:val="clear" w:color="auto" w:fill="auto"/>
          </w:tcPr>
          <w:p w14:paraId="0F272A5A" w14:textId="77777777" w:rsidR="000E42F1" w:rsidRPr="009166FC" w:rsidRDefault="000E42F1" w:rsidP="000E42F1">
            <w:pPr>
              <w:ind w:leftChars="0" w:left="2" w:hanging="2"/>
              <w:rPr>
                <w:sz w:val="24"/>
                <w:szCs w:val="24"/>
              </w:rPr>
            </w:pPr>
          </w:p>
        </w:tc>
        <w:tc>
          <w:tcPr>
            <w:tcW w:w="1464" w:type="dxa"/>
            <w:vMerge/>
            <w:shd w:val="clear" w:color="auto" w:fill="auto"/>
          </w:tcPr>
          <w:p w14:paraId="6C9077F0" w14:textId="77777777" w:rsidR="000E42F1" w:rsidRPr="009166FC" w:rsidRDefault="000E42F1" w:rsidP="000E42F1">
            <w:pPr>
              <w:ind w:leftChars="0" w:left="2" w:hanging="2"/>
              <w:rPr>
                <w:sz w:val="24"/>
                <w:szCs w:val="24"/>
              </w:rPr>
            </w:pPr>
          </w:p>
        </w:tc>
        <w:tc>
          <w:tcPr>
            <w:tcW w:w="4467" w:type="dxa"/>
            <w:shd w:val="clear" w:color="auto" w:fill="auto"/>
          </w:tcPr>
          <w:p w14:paraId="7D5629B2"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lớp: Chủ đề 4: Bảo vệ môi trường nơi em sống (Tiết 2)</w:t>
            </w:r>
          </w:p>
        </w:tc>
        <w:tc>
          <w:tcPr>
            <w:tcW w:w="736" w:type="dxa"/>
            <w:shd w:val="clear" w:color="auto" w:fill="auto"/>
            <w:vAlign w:val="bottom"/>
          </w:tcPr>
          <w:p w14:paraId="6D8A8713" w14:textId="77777777" w:rsidR="000E42F1" w:rsidRPr="009166FC" w:rsidRDefault="000E42F1" w:rsidP="000E42F1">
            <w:pPr>
              <w:ind w:leftChars="0" w:left="2" w:hanging="2"/>
              <w:jc w:val="right"/>
              <w:rPr>
                <w:color w:val="000000"/>
                <w:sz w:val="24"/>
                <w:szCs w:val="24"/>
              </w:rPr>
            </w:pPr>
            <w:r w:rsidRPr="009166FC">
              <w:rPr>
                <w:color w:val="000000"/>
                <w:sz w:val="24"/>
                <w:szCs w:val="24"/>
              </w:rPr>
              <w:t>75</w:t>
            </w:r>
          </w:p>
        </w:tc>
        <w:tc>
          <w:tcPr>
            <w:tcW w:w="1516" w:type="dxa"/>
            <w:shd w:val="clear" w:color="auto" w:fill="auto"/>
          </w:tcPr>
          <w:p w14:paraId="766CD604" w14:textId="77777777" w:rsidR="000E42F1" w:rsidRPr="009166FC" w:rsidRDefault="000E42F1" w:rsidP="000E42F1">
            <w:pPr>
              <w:ind w:leftChars="0" w:left="2" w:hanging="2"/>
              <w:rPr>
                <w:sz w:val="24"/>
                <w:szCs w:val="24"/>
              </w:rPr>
            </w:pPr>
          </w:p>
        </w:tc>
        <w:tc>
          <w:tcPr>
            <w:tcW w:w="802" w:type="dxa"/>
            <w:shd w:val="clear" w:color="auto" w:fill="auto"/>
          </w:tcPr>
          <w:p w14:paraId="485B49DE" w14:textId="77777777" w:rsidR="000E42F1" w:rsidRPr="009166FC" w:rsidRDefault="000E42F1" w:rsidP="000E42F1">
            <w:pPr>
              <w:ind w:leftChars="0" w:left="2" w:hanging="2"/>
              <w:rPr>
                <w:sz w:val="24"/>
                <w:szCs w:val="24"/>
              </w:rPr>
            </w:pPr>
          </w:p>
        </w:tc>
      </w:tr>
      <w:tr w:rsidR="000E42F1" w:rsidRPr="009166FC" w14:paraId="248D9C0B" w14:textId="77777777" w:rsidTr="005A7D1B">
        <w:tc>
          <w:tcPr>
            <w:tcW w:w="981" w:type="dxa"/>
            <w:vMerge w:val="restart"/>
            <w:shd w:val="clear" w:color="auto" w:fill="auto"/>
          </w:tcPr>
          <w:p w14:paraId="01022BC6" w14:textId="77777777" w:rsidR="000E42F1" w:rsidRPr="009166FC" w:rsidRDefault="000E42F1" w:rsidP="000E42F1">
            <w:pPr>
              <w:ind w:leftChars="0" w:left="2" w:hanging="2"/>
              <w:rPr>
                <w:sz w:val="24"/>
                <w:szCs w:val="24"/>
              </w:rPr>
            </w:pPr>
            <w:r w:rsidRPr="009166FC">
              <w:rPr>
                <w:sz w:val="24"/>
                <w:szCs w:val="24"/>
              </w:rPr>
              <w:t>26</w:t>
            </w:r>
          </w:p>
        </w:tc>
        <w:tc>
          <w:tcPr>
            <w:tcW w:w="1464" w:type="dxa"/>
            <w:vMerge/>
            <w:shd w:val="clear" w:color="auto" w:fill="auto"/>
          </w:tcPr>
          <w:p w14:paraId="4B55F69D" w14:textId="77777777" w:rsidR="000E42F1" w:rsidRPr="009166FC" w:rsidRDefault="000E42F1" w:rsidP="000E42F1">
            <w:pPr>
              <w:ind w:leftChars="0" w:left="2" w:hanging="2"/>
              <w:rPr>
                <w:sz w:val="24"/>
                <w:szCs w:val="24"/>
              </w:rPr>
            </w:pPr>
          </w:p>
        </w:tc>
        <w:tc>
          <w:tcPr>
            <w:tcW w:w="4467" w:type="dxa"/>
            <w:shd w:val="clear" w:color="auto" w:fill="auto"/>
          </w:tcPr>
          <w:p w14:paraId="3BE2BAE8"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dưới cờ: Vẽ ước mơ của em</w:t>
            </w:r>
          </w:p>
        </w:tc>
        <w:tc>
          <w:tcPr>
            <w:tcW w:w="736" w:type="dxa"/>
            <w:shd w:val="clear" w:color="auto" w:fill="auto"/>
            <w:vAlign w:val="bottom"/>
          </w:tcPr>
          <w:p w14:paraId="04291B5E" w14:textId="77777777" w:rsidR="000E42F1" w:rsidRPr="009166FC" w:rsidRDefault="000E42F1" w:rsidP="000E42F1">
            <w:pPr>
              <w:ind w:leftChars="0" w:left="2" w:hanging="2"/>
              <w:jc w:val="right"/>
              <w:rPr>
                <w:color w:val="000000"/>
                <w:sz w:val="24"/>
                <w:szCs w:val="24"/>
              </w:rPr>
            </w:pPr>
            <w:r w:rsidRPr="009166FC">
              <w:rPr>
                <w:color w:val="000000"/>
                <w:sz w:val="24"/>
                <w:szCs w:val="24"/>
              </w:rPr>
              <w:t>76</w:t>
            </w:r>
          </w:p>
        </w:tc>
        <w:tc>
          <w:tcPr>
            <w:tcW w:w="1516" w:type="dxa"/>
            <w:shd w:val="clear" w:color="auto" w:fill="auto"/>
          </w:tcPr>
          <w:p w14:paraId="380BAAC2" w14:textId="77777777" w:rsidR="000E42F1" w:rsidRPr="009166FC" w:rsidRDefault="000E42F1" w:rsidP="000E42F1">
            <w:pPr>
              <w:ind w:leftChars="0" w:left="2" w:hanging="2"/>
              <w:rPr>
                <w:sz w:val="24"/>
                <w:szCs w:val="24"/>
              </w:rPr>
            </w:pPr>
          </w:p>
        </w:tc>
        <w:tc>
          <w:tcPr>
            <w:tcW w:w="802" w:type="dxa"/>
            <w:shd w:val="clear" w:color="auto" w:fill="auto"/>
          </w:tcPr>
          <w:p w14:paraId="32A2A480" w14:textId="77777777" w:rsidR="000E42F1" w:rsidRPr="009166FC" w:rsidRDefault="000E42F1" w:rsidP="000E42F1">
            <w:pPr>
              <w:ind w:leftChars="0" w:left="2" w:hanging="2"/>
              <w:rPr>
                <w:sz w:val="24"/>
                <w:szCs w:val="24"/>
              </w:rPr>
            </w:pPr>
          </w:p>
        </w:tc>
      </w:tr>
      <w:tr w:rsidR="000E42F1" w:rsidRPr="009166FC" w14:paraId="7B0E25EC" w14:textId="77777777" w:rsidTr="005A7D1B">
        <w:tc>
          <w:tcPr>
            <w:tcW w:w="981" w:type="dxa"/>
            <w:vMerge/>
            <w:shd w:val="clear" w:color="auto" w:fill="auto"/>
          </w:tcPr>
          <w:p w14:paraId="67A807CB" w14:textId="77777777" w:rsidR="000E42F1" w:rsidRPr="009166FC" w:rsidRDefault="000E42F1" w:rsidP="000E42F1">
            <w:pPr>
              <w:ind w:leftChars="0" w:left="2" w:hanging="2"/>
              <w:rPr>
                <w:sz w:val="24"/>
                <w:szCs w:val="24"/>
              </w:rPr>
            </w:pPr>
          </w:p>
        </w:tc>
        <w:tc>
          <w:tcPr>
            <w:tcW w:w="1464" w:type="dxa"/>
            <w:vMerge/>
            <w:shd w:val="clear" w:color="auto" w:fill="auto"/>
          </w:tcPr>
          <w:p w14:paraId="343FE09F" w14:textId="77777777" w:rsidR="000E42F1" w:rsidRPr="009166FC" w:rsidRDefault="000E42F1" w:rsidP="000E42F1">
            <w:pPr>
              <w:ind w:leftChars="0" w:left="2" w:hanging="2"/>
              <w:rPr>
                <w:sz w:val="24"/>
                <w:szCs w:val="24"/>
              </w:rPr>
            </w:pPr>
          </w:p>
        </w:tc>
        <w:tc>
          <w:tcPr>
            <w:tcW w:w="4467" w:type="dxa"/>
            <w:shd w:val="clear" w:color="auto" w:fill="auto"/>
          </w:tcPr>
          <w:p w14:paraId="1199007E"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 xml:space="preserve">Dạy theo chủ đề:Nói lời cảm ơn, xin lỗi, đề nghị với những người hàng xóm </w:t>
            </w:r>
          </w:p>
        </w:tc>
        <w:tc>
          <w:tcPr>
            <w:tcW w:w="736" w:type="dxa"/>
            <w:shd w:val="clear" w:color="auto" w:fill="auto"/>
            <w:vAlign w:val="bottom"/>
          </w:tcPr>
          <w:p w14:paraId="35B49540" w14:textId="77777777" w:rsidR="000E42F1" w:rsidRPr="009166FC" w:rsidRDefault="000E42F1" w:rsidP="000E42F1">
            <w:pPr>
              <w:ind w:leftChars="0" w:left="2" w:hanging="2"/>
              <w:jc w:val="right"/>
              <w:rPr>
                <w:color w:val="000000"/>
                <w:sz w:val="24"/>
                <w:szCs w:val="24"/>
              </w:rPr>
            </w:pPr>
            <w:r w:rsidRPr="009166FC">
              <w:rPr>
                <w:color w:val="000000"/>
                <w:sz w:val="24"/>
                <w:szCs w:val="24"/>
              </w:rPr>
              <w:t>77</w:t>
            </w:r>
          </w:p>
        </w:tc>
        <w:tc>
          <w:tcPr>
            <w:tcW w:w="1516" w:type="dxa"/>
            <w:shd w:val="clear" w:color="auto" w:fill="auto"/>
          </w:tcPr>
          <w:p w14:paraId="6BCE89EB" w14:textId="77777777" w:rsidR="000E42F1" w:rsidRPr="009166FC" w:rsidRDefault="000E42F1" w:rsidP="000E42F1">
            <w:pPr>
              <w:ind w:leftChars="0" w:left="2" w:hanging="2"/>
              <w:rPr>
                <w:sz w:val="24"/>
                <w:szCs w:val="24"/>
              </w:rPr>
            </w:pPr>
          </w:p>
        </w:tc>
        <w:tc>
          <w:tcPr>
            <w:tcW w:w="802" w:type="dxa"/>
            <w:shd w:val="clear" w:color="auto" w:fill="auto"/>
          </w:tcPr>
          <w:p w14:paraId="6D8DFC1F" w14:textId="77777777" w:rsidR="000E42F1" w:rsidRPr="009166FC" w:rsidRDefault="000E42F1" w:rsidP="000E42F1">
            <w:pPr>
              <w:ind w:leftChars="0" w:left="2" w:hanging="2"/>
              <w:rPr>
                <w:sz w:val="24"/>
                <w:szCs w:val="24"/>
              </w:rPr>
            </w:pPr>
          </w:p>
        </w:tc>
      </w:tr>
      <w:tr w:rsidR="000E42F1" w:rsidRPr="009166FC" w14:paraId="39EAF212" w14:textId="77777777" w:rsidTr="005A7D1B">
        <w:tc>
          <w:tcPr>
            <w:tcW w:w="981" w:type="dxa"/>
            <w:vMerge/>
            <w:shd w:val="clear" w:color="auto" w:fill="auto"/>
          </w:tcPr>
          <w:p w14:paraId="68D1C7E4" w14:textId="77777777" w:rsidR="000E42F1" w:rsidRPr="009166FC" w:rsidRDefault="000E42F1" w:rsidP="000E42F1">
            <w:pPr>
              <w:ind w:leftChars="0" w:left="2" w:hanging="2"/>
              <w:rPr>
                <w:sz w:val="24"/>
                <w:szCs w:val="24"/>
              </w:rPr>
            </w:pPr>
          </w:p>
        </w:tc>
        <w:tc>
          <w:tcPr>
            <w:tcW w:w="1464" w:type="dxa"/>
            <w:vMerge/>
            <w:shd w:val="clear" w:color="auto" w:fill="auto"/>
          </w:tcPr>
          <w:p w14:paraId="52EE6B17" w14:textId="77777777" w:rsidR="000E42F1" w:rsidRPr="009166FC" w:rsidRDefault="000E42F1" w:rsidP="000E42F1">
            <w:pPr>
              <w:ind w:leftChars="0" w:left="2" w:hanging="2"/>
              <w:rPr>
                <w:sz w:val="24"/>
                <w:szCs w:val="24"/>
              </w:rPr>
            </w:pPr>
          </w:p>
        </w:tc>
        <w:tc>
          <w:tcPr>
            <w:tcW w:w="4467" w:type="dxa"/>
            <w:shd w:val="clear" w:color="auto" w:fill="auto"/>
          </w:tcPr>
          <w:p w14:paraId="1F8F3576"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lớp: Chủ đề 4: Bảo vệ môi trường nơi em sống (Tiết 3)</w:t>
            </w:r>
          </w:p>
        </w:tc>
        <w:tc>
          <w:tcPr>
            <w:tcW w:w="736" w:type="dxa"/>
            <w:shd w:val="clear" w:color="auto" w:fill="auto"/>
            <w:vAlign w:val="bottom"/>
          </w:tcPr>
          <w:p w14:paraId="5402BD1E" w14:textId="77777777" w:rsidR="000E42F1" w:rsidRPr="009166FC" w:rsidRDefault="000E42F1" w:rsidP="000E42F1">
            <w:pPr>
              <w:ind w:leftChars="0" w:left="2" w:hanging="2"/>
              <w:jc w:val="right"/>
              <w:rPr>
                <w:color w:val="000000"/>
                <w:sz w:val="24"/>
                <w:szCs w:val="24"/>
              </w:rPr>
            </w:pPr>
            <w:r w:rsidRPr="009166FC">
              <w:rPr>
                <w:color w:val="000000"/>
                <w:sz w:val="24"/>
                <w:szCs w:val="24"/>
              </w:rPr>
              <w:t>78</w:t>
            </w:r>
          </w:p>
        </w:tc>
        <w:tc>
          <w:tcPr>
            <w:tcW w:w="1516" w:type="dxa"/>
            <w:shd w:val="clear" w:color="auto" w:fill="auto"/>
          </w:tcPr>
          <w:p w14:paraId="081E0C28" w14:textId="77777777" w:rsidR="000E42F1" w:rsidRPr="009166FC" w:rsidRDefault="000E42F1" w:rsidP="000E42F1">
            <w:pPr>
              <w:ind w:leftChars="0" w:left="2" w:hanging="2"/>
              <w:rPr>
                <w:sz w:val="24"/>
                <w:szCs w:val="24"/>
              </w:rPr>
            </w:pPr>
          </w:p>
        </w:tc>
        <w:tc>
          <w:tcPr>
            <w:tcW w:w="802" w:type="dxa"/>
            <w:shd w:val="clear" w:color="auto" w:fill="auto"/>
          </w:tcPr>
          <w:p w14:paraId="03C50F5C" w14:textId="77777777" w:rsidR="000E42F1" w:rsidRPr="009166FC" w:rsidRDefault="000E42F1" w:rsidP="000E42F1">
            <w:pPr>
              <w:ind w:leftChars="0" w:left="2" w:hanging="2"/>
              <w:rPr>
                <w:sz w:val="24"/>
                <w:szCs w:val="24"/>
              </w:rPr>
            </w:pPr>
          </w:p>
        </w:tc>
      </w:tr>
      <w:tr w:rsidR="000E42F1" w:rsidRPr="009166FC" w14:paraId="64046C0B" w14:textId="77777777" w:rsidTr="005A7D1B">
        <w:tc>
          <w:tcPr>
            <w:tcW w:w="981" w:type="dxa"/>
            <w:vMerge w:val="restart"/>
            <w:shd w:val="clear" w:color="auto" w:fill="auto"/>
          </w:tcPr>
          <w:p w14:paraId="0555787B" w14:textId="77777777" w:rsidR="000E42F1" w:rsidRPr="009166FC" w:rsidRDefault="000E42F1" w:rsidP="000E42F1">
            <w:pPr>
              <w:ind w:leftChars="0" w:left="2" w:hanging="2"/>
              <w:rPr>
                <w:sz w:val="24"/>
                <w:szCs w:val="24"/>
              </w:rPr>
            </w:pPr>
            <w:r w:rsidRPr="009166FC">
              <w:rPr>
                <w:sz w:val="24"/>
                <w:szCs w:val="24"/>
              </w:rPr>
              <w:t>27</w:t>
            </w:r>
          </w:p>
        </w:tc>
        <w:tc>
          <w:tcPr>
            <w:tcW w:w="1464" w:type="dxa"/>
            <w:vMerge/>
            <w:shd w:val="clear" w:color="auto" w:fill="auto"/>
          </w:tcPr>
          <w:p w14:paraId="3AFBB54A" w14:textId="77777777" w:rsidR="000E42F1" w:rsidRPr="009166FC" w:rsidRDefault="000E42F1" w:rsidP="000E42F1">
            <w:pPr>
              <w:ind w:leftChars="0" w:left="2" w:hanging="2"/>
              <w:rPr>
                <w:sz w:val="24"/>
                <w:szCs w:val="24"/>
              </w:rPr>
            </w:pPr>
          </w:p>
        </w:tc>
        <w:tc>
          <w:tcPr>
            <w:tcW w:w="4467" w:type="dxa"/>
            <w:shd w:val="clear" w:color="auto" w:fill="auto"/>
          </w:tcPr>
          <w:p w14:paraId="6566B0F8"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dưới cờ: Các trò chơi hợp tác</w:t>
            </w:r>
          </w:p>
        </w:tc>
        <w:tc>
          <w:tcPr>
            <w:tcW w:w="736" w:type="dxa"/>
            <w:shd w:val="clear" w:color="auto" w:fill="auto"/>
            <w:vAlign w:val="bottom"/>
          </w:tcPr>
          <w:p w14:paraId="2FA0192C" w14:textId="77777777" w:rsidR="000E42F1" w:rsidRPr="009166FC" w:rsidRDefault="000E42F1" w:rsidP="000E42F1">
            <w:pPr>
              <w:ind w:leftChars="0" w:left="2" w:hanging="2"/>
              <w:jc w:val="right"/>
              <w:rPr>
                <w:color w:val="000000"/>
                <w:sz w:val="24"/>
                <w:szCs w:val="24"/>
              </w:rPr>
            </w:pPr>
            <w:r w:rsidRPr="009166FC">
              <w:rPr>
                <w:color w:val="000000"/>
                <w:sz w:val="24"/>
                <w:szCs w:val="24"/>
              </w:rPr>
              <w:t>79</w:t>
            </w:r>
          </w:p>
        </w:tc>
        <w:tc>
          <w:tcPr>
            <w:tcW w:w="1516" w:type="dxa"/>
            <w:shd w:val="clear" w:color="auto" w:fill="auto"/>
          </w:tcPr>
          <w:p w14:paraId="2BF28939" w14:textId="77777777" w:rsidR="000E42F1" w:rsidRPr="009166FC" w:rsidRDefault="000E42F1" w:rsidP="000E42F1">
            <w:pPr>
              <w:ind w:leftChars="0" w:left="2" w:hanging="2"/>
              <w:rPr>
                <w:sz w:val="24"/>
                <w:szCs w:val="24"/>
              </w:rPr>
            </w:pPr>
          </w:p>
        </w:tc>
        <w:tc>
          <w:tcPr>
            <w:tcW w:w="802" w:type="dxa"/>
            <w:shd w:val="clear" w:color="auto" w:fill="auto"/>
          </w:tcPr>
          <w:p w14:paraId="12871A30" w14:textId="77777777" w:rsidR="000E42F1" w:rsidRPr="009166FC" w:rsidRDefault="000E42F1" w:rsidP="000E42F1">
            <w:pPr>
              <w:ind w:leftChars="0" w:left="2" w:hanging="2"/>
              <w:rPr>
                <w:sz w:val="24"/>
                <w:szCs w:val="24"/>
              </w:rPr>
            </w:pPr>
          </w:p>
        </w:tc>
      </w:tr>
      <w:tr w:rsidR="000E42F1" w:rsidRPr="009166FC" w14:paraId="78410B36" w14:textId="77777777" w:rsidTr="005A7D1B">
        <w:tc>
          <w:tcPr>
            <w:tcW w:w="981" w:type="dxa"/>
            <w:vMerge/>
            <w:shd w:val="clear" w:color="auto" w:fill="auto"/>
          </w:tcPr>
          <w:p w14:paraId="18B1BC36" w14:textId="77777777" w:rsidR="000E42F1" w:rsidRPr="009166FC" w:rsidRDefault="000E42F1" w:rsidP="000E42F1">
            <w:pPr>
              <w:ind w:leftChars="0" w:left="2" w:hanging="2"/>
              <w:rPr>
                <w:sz w:val="24"/>
                <w:szCs w:val="24"/>
              </w:rPr>
            </w:pPr>
          </w:p>
        </w:tc>
        <w:tc>
          <w:tcPr>
            <w:tcW w:w="1464" w:type="dxa"/>
            <w:vMerge/>
            <w:shd w:val="clear" w:color="auto" w:fill="auto"/>
          </w:tcPr>
          <w:p w14:paraId="758E31C4" w14:textId="77777777" w:rsidR="000E42F1" w:rsidRPr="009166FC" w:rsidRDefault="000E42F1" w:rsidP="000E42F1">
            <w:pPr>
              <w:ind w:leftChars="0" w:left="2" w:hanging="2"/>
              <w:rPr>
                <w:sz w:val="24"/>
                <w:szCs w:val="24"/>
              </w:rPr>
            </w:pPr>
          </w:p>
        </w:tc>
        <w:tc>
          <w:tcPr>
            <w:tcW w:w="4467" w:type="dxa"/>
            <w:shd w:val="clear" w:color="auto" w:fill="auto"/>
          </w:tcPr>
          <w:p w14:paraId="6B181759" w14:textId="77777777" w:rsidR="000E42F1" w:rsidRPr="00B03E69" w:rsidRDefault="000E42F1" w:rsidP="000E42F1">
            <w:pPr>
              <w:spacing w:line="276" w:lineRule="auto"/>
              <w:ind w:leftChars="0" w:left="2" w:hanging="2"/>
              <w:rPr>
                <w:rFonts w:eastAsia="Calibri"/>
                <w:spacing w:val="-14"/>
                <w:sz w:val="24"/>
                <w:szCs w:val="24"/>
              </w:rPr>
            </w:pPr>
            <w:r w:rsidRPr="00B03E69">
              <w:rPr>
                <w:rFonts w:eastAsia="Calibri"/>
                <w:spacing w:val="-14"/>
                <w:sz w:val="24"/>
                <w:szCs w:val="24"/>
              </w:rPr>
              <w:t>Dạy theo chủ đề: Cùng làm và giúp đỡ hàng xóm</w:t>
            </w:r>
          </w:p>
        </w:tc>
        <w:tc>
          <w:tcPr>
            <w:tcW w:w="736" w:type="dxa"/>
            <w:shd w:val="clear" w:color="auto" w:fill="auto"/>
            <w:vAlign w:val="bottom"/>
          </w:tcPr>
          <w:p w14:paraId="1644A7F2" w14:textId="77777777" w:rsidR="000E42F1" w:rsidRPr="009166FC" w:rsidRDefault="000E42F1" w:rsidP="000E42F1">
            <w:pPr>
              <w:ind w:leftChars="0" w:left="2" w:hanging="2"/>
              <w:jc w:val="right"/>
              <w:rPr>
                <w:color w:val="000000"/>
                <w:sz w:val="24"/>
                <w:szCs w:val="24"/>
              </w:rPr>
            </w:pPr>
            <w:r w:rsidRPr="009166FC">
              <w:rPr>
                <w:color w:val="000000"/>
                <w:sz w:val="24"/>
                <w:szCs w:val="24"/>
              </w:rPr>
              <w:t>80</w:t>
            </w:r>
          </w:p>
        </w:tc>
        <w:tc>
          <w:tcPr>
            <w:tcW w:w="1516" w:type="dxa"/>
            <w:shd w:val="clear" w:color="auto" w:fill="auto"/>
          </w:tcPr>
          <w:p w14:paraId="62EBB711" w14:textId="77777777" w:rsidR="000E42F1" w:rsidRPr="009166FC" w:rsidRDefault="000E42F1" w:rsidP="000E42F1">
            <w:pPr>
              <w:ind w:leftChars="0" w:left="2" w:hanging="2"/>
              <w:rPr>
                <w:sz w:val="24"/>
                <w:szCs w:val="24"/>
              </w:rPr>
            </w:pPr>
          </w:p>
        </w:tc>
        <w:tc>
          <w:tcPr>
            <w:tcW w:w="802" w:type="dxa"/>
            <w:shd w:val="clear" w:color="auto" w:fill="auto"/>
          </w:tcPr>
          <w:p w14:paraId="07DB044F" w14:textId="77777777" w:rsidR="000E42F1" w:rsidRPr="009166FC" w:rsidRDefault="000E42F1" w:rsidP="000E42F1">
            <w:pPr>
              <w:ind w:leftChars="0" w:left="2" w:hanging="2"/>
              <w:rPr>
                <w:sz w:val="24"/>
                <w:szCs w:val="24"/>
              </w:rPr>
            </w:pPr>
          </w:p>
        </w:tc>
      </w:tr>
      <w:tr w:rsidR="000E42F1" w:rsidRPr="009166FC" w14:paraId="1C7D4A17" w14:textId="77777777" w:rsidTr="005A7D1B">
        <w:tc>
          <w:tcPr>
            <w:tcW w:w="981" w:type="dxa"/>
            <w:vMerge/>
            <w:shd w:val="clear" w:color="auto" w:fill="auto"/>
          </w:tcPr>
          <w:p w14:paraId="7257FF84" w14:textId="77777777" w:rsidR="000E42F1" w:rsidRPr="009166FC" w:rsidRDefault="000E42F1" w:rsidP="000E42F1">
            <w:pPr>
              <w:ind w:leftChars="0" w:left="2" w:hanging="2"/>
              <w:rPr>
                <w:sz w:val="24"/>
                <w:szCs w:val="24"/>
              </w:rPr>
            </w:pPr>
          </w:p>
        </w:tc>
        <w:tc>
          <w:tcPr>
            <w:tcW w:w="1464" w:type="dxa"/>
            <w:vMerge/>
            <w:shd w:val="clear" w:color="auto" w:fill="auto"/>
          </w:tcPr>
          <w:p w14:paraId="34F2502F" w14:textId="77777777" w:rsidR="000E42F1" w:rsidRPr="009166FC" w:rsidRDefault="000E42F1" w:rsidP="000E42F1">
            <w:pPr>
              <w:ind w:leftChars="0" w:left="2" w:hanging="2"/>
              <w:rPr>
                <w:sz w:val="24"/>
                <w:szCs w:val="24"/>
              </w:rPr>
            </w:pPr>
          </w:p>
        </w:tc>
        <w:tc>
          <w:tcPr>
            <w:tcW w:w="4467" w:type="dxa"/>
            <w:shd w:val="clear" w:color="auto" w:fill="auto"/>
          </w:tcPr>
          <w:p w14:paraId="4EFADDD6"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lớp: Chủ đề 4: Bảo vệ môi trường nơi em sống (Tiết 4)</w:t>
            </w:r>
          </w:p>
        </w:tc>
        <w:tc>
          <w:tcPr>
            <w:tcW w:w="736" w:type="dxa"/>
            <w:shd w:val="clear" w:color="auto" w:fill="auto"/>
            <w:vAlign w:val="bottom"/>
          </w:tcPr>
          <w:p w14:paraId="091D2E84" w14:textId="77777777" w:rsidR="000E42F1" w:rsidRPr="009166FC" w:rsidRDefault="000E42F1" w:rsidP="000E42F1">
            <w:pPr>
              <w:ind w:leftChars="0" w:left="2" w:hanging="2"/>
              <w:jc w:val="right"/>
              <w:rPr>
                <w:color w:val="000000"/>
                <w:sz w:val="24"/>
                <w:szCs w:val="24"/>
              </w:rPr>
            </w:pPr>
            <w:r w:rsidRPr="009166FC">
              <w:rPr>
                <w:color w:val="000000"/>
                <w:sz w:val="24"/>
                <w:szCs w:val="24"/>
              </w:rPr>
              <w:t>81</w:t>
            </w:r>
          </w:p>
        </w:tc>
        <w:tc>
          <w:tcPr>
            <w:tcW w:w="1516" w:type="dxa"/>
            <w:shd w:val="clear" w:color="auto" w:fill="auto"/>
          </w:tcPr>
          <w:p w14:paraId="3F8E3447" w14:textId="77777777" w:rsidR="000E42F1" w:rsidRPr="009166FC" w:rsidRDefault="000E42F1" w:rsidP="000E42F1">
            <w:pPr>
              <w:ind w:leftChars="0" w:left="2" w:hanging="2"/>
              <w:rPr>
                <w:sz w:val="24"/>
                <w:szCs w:val="24"/>
              </w:rPr>
            </w:pPr>
          </w:p>
        </w:tc>
        <w:tc>
          <w:tcPr>
            <w:tcW w:w="802" w:type="dxa"/>
            <w:shd w:val="clear" w:color="auto" w:fill="auto"/>
          </w:tcPr>
          <w:p w14:paraId="4D7855B8" w14:textId="77777777" w:rsidR="000E42F1" w:rsidRPr="009166FC" w:rsidRDefault="000E42F1" w:rsidP="000E42F1">
            <w:pPr>
              <w:ind w:leftChars="0" w:left="2" w:hanging="2"/>
              <w:rPr>
                <w:sz w:val="24"/>
                <w:szCs w:val="24"/>
              </w:rPr>
            </w:pPr>
          </w:p>
        </w:tc>
      </w:tr>
      <w:tr w:rsidR="000E42F1" w:rsidRPr="009166FC" w14:paraId="26C02187" w14:textId="77777777" w:rsidTr="005A7D1B">
        <w:tc>
          <w:tcPr>
            <w:tcW w:w="981" w:type="dxa"/>
            <w:vMerge w:val="restart"/>
            <w:shd w:val="clear" w:color="auto" w:fill="auto"/>
          </w:tcPr>
          <w:p w14:paraId="0D900A75" w14:textId="77777777" w:rsidR="000E42F1" w:rsidRPr="009166FC" w:rsidRDefault="000E42F1" w:rsidP="000E42F1">
            <w:pPr>
              <w:ind w:leftChars="0" w:left="2" w:hanging="2"/>
              <w:rPr>
                <w:sz w:val="24"/>
                <w:szCs w:val="24"/>
              </w:rPr>
            </w:pPr>
            <w:r w:rsidRPr="009166FC">
              <w:rPr>
                <w:sz w:val="24"/>
                <w:szCs w:val="24"/>
              </w:rPr>
              <w:t>28</w:t>
            </w:r>
          </w:p>
        </w:tc>
        <w:tc>
          <w:tcPr>
            <w:tcW w:w="1464" w:type="dxa"/>
            <w:vMerge w:val="restart"/>
            <w:shd w:val="clear" w:color="auto" w:fill="auto"/>
          </w:tcPr>
          <w:p w14:paraId="69EDE386" w14:textId="77777777" w:rsidR="000E42F1" w:rsidRPr="009166FC" w:rsidRDefault="000E42F1" w:rsidP="000E42F1">
            <w:pPr>
              <w:ind w:leftChars="0" w:left="2" w:hanging="2"/>
              <w:rPr>
                <w:sz w:val="24"/>
                <w:szCs w:val="24"/>
              </w:rPr>
            </w:pPr>
            <w:r w:rsidRPr="009166FC">
              <w:rPr>
                <w:rFonts w:eastAsia="Calibri"/>
                <w:b/>
                <w:sz w:val="24"/>
                <w:szCs w:val="24"/>
              </w:rPr>
              <w:t xml:space="preserve">CHỦ ĐỀ 8: BẢO VỆ </w:t>
            </w:r>
            <w:r w:rsidRPr="009166FC">
              <w:rPr>
                <w:rFonts w:eastAsia="Calibri"/>
                <w:b/>
                <w:sz w:val="24"/>
                <w:szCs w:val="24"/>
              </w:rPr>
              <w:lastRenderedPageBreak/>
              <w:t>CẢNH QUAN TRÊN CON ĐƯỜNG TỚI TRƯỜNG</w:t>
            </w:r>
          </w:p>
        </w:tc>
        <w:tc>
          <w:tcPr>
            <w:tcW w:w="4467" w:type="dxa"/>
            <w:shd w:val="clear" w:color="auto" w:fill="auto"/>
          </w:tcPr>
          <w:p w14:paraId="663E6E49"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lastRenderedPageBreak/>
              <w:t>Sinh hoạt dưới cờ: Văn nghệ Ca ngợi cảnh đẹp quê hương</w:t>
            </w:r>
          </w:p>
        </w:tc>
        <w:tc>
          <w:tcPr>
            <w:tcW w:w="736" w:type="dxa"/>
            <w:shd w:val="clear" w:color="auto" w:fill="auto"/>
            <w:vAlign w:val="bottom"/>
          </w:tcPr>
          <w:p w14:paraId="0419C1DC" w14:textId="77777777" w:rsidR="000E42F1" w:rsidRPr="009166FC" w:rsidRDefault="000E42F1" w:rsidP="000E42F1">
            <w:pPr>
              <w:ind w:leftChars="0" w:left="2" w:hanging="2"/>
              <w:jc w:val="right"/>
              <w:rPr>
                <w:color w:val="000000"/>
                <w:sz w:val="24"/>
                <w:szCs w:val="24"/>
              </w:rPr>
            </w:pPr>
            <w:r w:rsidRPr="009166FC">
              <w:rPr>
                <w:color w:val="000000"/>
                <w:sz w:val="24"/>
                <w:szCs w:val="24"/>
              </w:rPr>
              <w:t>82</w:t>
            </w:r>
          </w:p>
        </w:tc>
        <w:tc>
          <w:tcPr>
            <w:tcW w:w="1516" w:type="dxa"/>
            <w:shd w:val="clear" w:color="auto" w:fill="auto"/>
          </w:tcPr>
          <w:p w14:paraId="6B2ED881" w14:textId="77777777" w:rsidR="000E42F1" w:rsidRPr="009166FC" w:rsidRDefault="000E42F1" w:rsidP="000E42F1">
            <w:pPr>
              <w:ind w:leftChars="0" w:left="2" w:hanging="2"/>
              <w:rPr>
                <w:sz w:val="24"/>
                <w:szCs w:val="24"/>
              </w:rPr>
            </w:pPr>
          </w:p>
        </w:tc>
        <w:tc>
          <w:tcPr>
            <w:tcW w:w="802" w:type="dxa"/>
            <w:shd w:val="clear" w:color="auto" w:fill="auto"/>
          </w:tcPr>
          <w:p w14:paraId="7F34C6EB" w14:textId="77777777" w:rsidR="000E42F1" w:rsidRPr="009166FC" w:rsidRDefault="000E42F1" w:rsidP="000E42F1">
            <w:pPr>
              <w:ind w:leftChars="0" w:left="2" w:hanging="2"/>
              <w:rPr>
                <w:sz w:val="24"/>
                <w:szCs w:val="24"/>
              </w:rPr>
            </w:pPr>
          </w:p>
        </w:tc>
      </w:tr>
      <w:tr w:rsidR="000E42F1" w:rsidRPr="009166FC" w14:paraId="4D94C5B7" w14:textId="77777777" w:rsidTr="005A7D1B">
        <w:tc>
          <w:tcPr>
            <w:tcW w:w="981" w:type="dxa"/>
            <w:vMerge/>
            <w:shd w:val="clear" w:color="auto" w:fill="auto"/>
          </w:tcPr>
          <w:p w14:paraId="33D31122" w14:textId="77777777" w:rsidR="000E42F1" w:rsidRPr="009166FC" w:rsidRDefault="000E42F1" w:rsidP="000E42F1">
            <w:pPr>
              <w:ind w:leftChars="0" w:left="2" w:hanging="2"/>
              <w:rPr>
                <w:sz w:val="24"/>
                <w:szCs w:val="24"/>
              </w:rPr>
            </w:pPr>
          </w:p>
        </w:tc>
        <w:tc>
          <w:tcPr>
            <w:tcW w:w="1464" w:type="dxa"/>
            <w:vMerge/>
            <w:shd w:val="clear" w:color="auto" w:fill="auto"/>
          </w:tcPr>
          <w:p w14:paraId="43451E11" w14:textId="77777777" w:rsidR="000E42F1" w:rsidRPr="009166FC" w:rsidRDefault="000E42F1" w:rsidP="000E42F1">
            <w:pPr>
              <w:ind w:leftChars="0" w:left="2" w:hanging="2"/>
              <w:rPr>
                <w:sz w:val="24"/>
                <w:szCs w:val="24"/>
              </w:rPr>
            </w:pPr>
          </w:p>
        </w:tc>
        <w:tc>
          <w:tcPr>
            <w:tcW w:w="4467" w:type="dxa"/>
            <w:shd w:val="clear" w:color="auto" w:fill="auto"/>
          </w:tcPr>
          <w:p w14:paraId="4D9F4E69"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Dạy theo chủ đề: Kể về cảnh đẹp quê hương trên con đường tới trường</w:t>
            </w:r>
          </w:p>
        </w:tc>
        <w:tc>
          <w:tcPr>
            <w:tcW w:w="736" w:type="dxa"/>
            <w:shd w:val="clear" w:color="auto" w:fill="auto"/>
            <w:vAlign w:val="bottom"/>
          </w:tcPr>
          <w:p w14:paraId="739002FC" w14:textId="77777777" w:rsidR="000E42F1" w:rsidRPr="009166FC" w:rsidRDefault="000E42F1" w:rsidP="000E42F1">
            <w:pPr>
              <w:ind w:leftChars="0" w:left="2" w:hanging="2"/>
              <w:jc w:val="right"/>
              <w:rPr>
                <w:color w:val="000000"/>
                <w:sz w:val="24"/>
                <w:szCs w:val="24"/>
              </w:rPr>
            </w:pPr>
            <w:r w:rsidRPr="009166FC">
              <w:rPr>
                <w:color w:val="000000"/>
                <w:sz w:val="24"/>
                <w:szCs w:val="24"/>
              </w:rPr>
              <w:t>83</w:t>
            </w:r>
          </w:p>
        </w:tc>
        <w:tc>
          <w:tcPr>
            <w:tcW w:w="1516" w:type="dxa"/>
            <w:shd w:val="clear" w:color="auto" w:fill="auto"/>
          </w:tcPr>
          <w:p w14:paraId="76CF6C83" w14:textId="77777777" w:rsidR="000E42F1" w:rsidRPr="009166FC" w:rsidRDefault="000E42F1" w:rsidP="000E42F1">
            <w:pPr>
              <w:ind w:leftChars="0" w:left="2" w:hanging="2"/>
              <w:rPr>
                <w:sz w:val="24"/>
                <w:szCs w:val="24"/>
              </w:rPr>
            </w:pPr>
          </w:p>
        </w:tc>
        <w:tc>
          <w:tcPr>
            <w:tcW w:w="802" w:type="dxa"/>
            <w:shd w:val="clear" w:color="auto" w:fill="auto"/>
          </w:tcPr>
          <w:p w14:paraId="0E82DE3F" w14:textId="77777777" w:rsidR="000E42F1" w:rsidRPr="009166FC" w:rsidRDefault="000E42F1" w:rsidP="000E42F1">
            <w:pPr>
              <w:ind w:leftChars="0" w:left="2" w:hanging="2"/>
              <w:rPr>
                <w:sz w:val="24"/>
                <w:szCs w:val="24"/>
              </w:rPr>
            </w:pPr>
          </w:p>
        </w:tc>
      </w:tr>
      <w:tr w:rsidR="000E42F1" w:rsidRPr="009166FC" w14:paraId="7594E290" w14:textId="77777777" w:rsidTr="005A7D1B">
        <w:tc>
          <w:tcPr>
            <w:tcW w:w="981" w:type="dxa"/>
            <w:vMerge/>
            <w:shd w:val="clear" w:color="auto" w:fill="auto"/>
          </w:tcPr>
          <w:p w14:paraId="5F71EB79" w14:textId="77777777" w:rsidR="000E42F1" w:rsidRPr="009166FC" w:rsidRDefault="000E42F1" w:rsidP="000E42F1">
            <w:pPr>
              <w:ind w:leftChars="0" w:left="2" w:hanging="2"/>
              <w:rPr>
                <w:sz w:val="24"/>
                <w:szCs w:val="24"/>
              </w:rPr>
            </w:pPr>
          </w:p>
        </w:tc>
        <w:tc>
          <w:tcPr>
            <w:tcW w:w="1464" w:type="dxa"/>
            <w:vMerge/>
            <w:shd w:val="clear" w:color="auto" w:fill="auto"/>
          </w:tcPr>
          <w:p w14:paraId="306373AC" w14:textId="77777777" w:rsidR="000E42F1" w:rsidRPr="009166FC" w:rsidRDefault="000E42F1" w:rsidP="000E42F1">
            <w:pPr>
              <w:ind w:leftChars="0" w:left="2" w:hanging="2"/>
              <w:rPr>
                <w:sz w:val="24"/>
                <w:szCs w:val="24"/>
              </w:rPr>
            </w:pPr>
          </w:p>
        </w:tc>
        <w:tc>
          <w:tcPr>
            <w:tcW w:w="4467" w:type="dxa"/>
            <w:shd w:val="clear" w:color="auto" w:fill="auto"/>
          </w:tcPr>
          <w:p w14:paraId="72596AD8"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lớp: Chủ đề 5: Trò chơi dân gian quê hương em (Tiết 1)</w:t>
            </w:r>
          </w:p>
        </w:tc>
        <w:tc>
          <w:tcPr>
            <w:tcW w:w="736" w:type="dxa"/>
            <w:shd w:val="clear" w:color="auto" w:fill="auto"/>
            <w:vAlign w:val="bottom"/>
          </w:tcPr>
          <w:p w14:paraId="6B64C6BE" w14:textId="77777777" w:rsidR="000E42F1" w:rsidRPr="009166FC" w:rsidRDefault="000E42F1" w:rsidP="000E42F1">
            <w:pPr>
              <w:ind w:leftChars="0" w:left="2" w:hanging="2"/>
              <w:jc w:val="right"/>
              <w:rPr>
                <w:color w:val="000000"/>
                <w:sz w:val="24"/>
                <w:szCs w:val="24"/>
              </w:rPr>
            </w:pPr>
            <w:r w:rsidRPr="009166FC">
              <w:rPr>
                <w:color w:val="000000"/>
                <w:sz w:val="24"/>
                <w:szCs w:val="24"/>
              </w:rPr>
              <w:t>84</w:t>
            </w:r>
          </w:p>
        </w:tc>
        <w:tc>
          <w:tcPr>
            <w:tcW w:w="1516" w:type="dxa"/>
            <w:shd w:val="clear" w:color="auto" w:fill="auto"/>
          </w:tcPr>
          <w:p w14:paraId="142964FB" w14:textId="77777777" w:rsidR="000E42F1" w:rsidRPr="009166FC" w:rsidRDefault="000E42F1" w:rsidP="000E42F1">
            <w:pPr>
              <w:ind w:leftChars="0" w:left="2" w:hanging="2"/>
              <w:rPr>
                <w:sz w:val="24"/>
                <w:szCs w:val="24"/>
              </w:rPr>
            </w:pPr>
          </w:p>
        </w:tc>
        <w:tc>
          <w:tcPr>
            <w:tcW w:w="802" w:type="dxa"/>
            <w:shd w:val="clear" w:color="auto" w:fill="auto"/>
          </w:tcPr>
          <w:p w14:paraId="1313B1B3" w14:textId="77777777" w:rsidR="000E42F1" w:rsidRPr="009166FC" w:rsidRDefault="000E42F1" w:rsidP="000E42F1">
            <w:pPr>
              <w:ind w:leftChars="0" w:left="2" w:hanging="2"/>
              <w:rPr>
                <w:sz w:val="24"/>
                <w:szCs w:val="24"/>
              </w:rPr>
            </w:pPr>
          </w:p>
        </w:tc>
      </w:tr>
      <w:tr w:rsidR="000E42F1" w:rsidRPr="009166FC" w14:paraId="179245C1" w14:textId="77777777" w:rsidTr="005A7D1B">
        <w:tc>
          <w:tcPr>
            <w:tcW w:w="981" w:type="dxa"/>
            <w:vMerge w:val="restart"/>
            <w:shd w:val="clear" w:color="auto" w:fill="auto"/>
          </w:tcPr>
          <w:p w14:paraId="6BC4938A" w14:textId="77777777" w:rsidR="000E42F1" w:rsidRPr="009166FC" w:rsidRDefault="000E42F1" w:rsidP="000E42F1">
            <w:pPr>
              <w:ind w:leftChars="0" w:left="2" w:hanging="2"/>
              <w:rPr>
                <w:sz w:val="24"/>
                <w:szCs w:val="24"/>
              </w:rPr>
            </w:pPr>
            <w:r w:rsidRPr="009166FC">
              <w:rPr>
                <w:sz w:val="24"/>
                <w:szCs w:val="24"/>
              </w:rPr>
              <w:t>29</w:t>
            </w:r>
          </w:p>
        </w:tc>
        <w:tc>
          <w:tcPr>
            <w:tcW w:w="1464" w:type="dxa"/>
            <w:vMerge/>
            <w:shd w:val="clear" w:color="auto" w:fill="auto"/>
          </w:tcPr>
          <w:p w14:paraId="6F5CFE41" w14:textId="77777777" w:rsidR="000E42F1" w:rsidRPr="009166FC" w:rsidRDefault="000E42F1" w:rsidP="000E42F1">
            <w:pPr>
              <w:ind w:leftChars="0" w:left="2" w:hanging="2"/>
              <w:rPr>
                <w:sz w:val="24"/>
                <w:szCs w:val="24"/>
              </w:rPr>
            </w:pPr>
          </w:p>
        </w:tc>
        <w:tc>
          <w:tcPr>
            <w:tcW w:w="4467" w:type="dxa"/>
            <w:shd w:val="clear" w:color="auto" w:fill="auto"/>
          </w:tcPr>
          <w:p w14:paraId="5D92FDD2"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dưới cờ: Chăm sóc vườn trường</w:t>
            </w:r>
          </w:p>
        </w:tc>
        <w:tc>
          <w:tcPr>
            <w:tcW w:w="736" w:type="dxa"/>
            <w:shd w:val="clear" w:color="auto" w:fill="auto"/>
            <w:vAlign w:val="bottom"/>
          </w:tcPr>
          <w:p w14:paraId="6B204504" w14:textId="77777777" w:rsidR="000E42F1" w:rsidRPr="009166FC" w:rsidRDefault="000E42F1" w:rsidP="000E42F1">
            <w:pPr>
              <w:ind w:leftChars="0" w:left="2" w:hanging="2"/>
              <w:jc w:val="right"/>
              <w:rPr>
                <w:color w:val="000000"/>
                <w:sz w:val="24"/>
                <w:szCs w:val="24"/>
              </w:rPr>
            </w:pPr>
            <w:r w:rsidRPr="009166FC">
              <w:rPr>
                <w:color w:val="000000"/>
                <w:sz w:val="24"/>
                <w:szCs w:val="24"/>
              </w:rPr>
              <w:t>85</w:t>
            </w:r>
          </w:p>
        </w:tc>
        <w:tc>
          <w:tcPr>
            <w:tcW w:w="1516" w:type="dxa"/>
            <w:shd w:val="clear" w:color="auto" w:fill="auto"/>
          </w:tcPr>
          <w:p w14:paraId="5004A197" w14:textId="77777777" w:rsidR="000E42F1" w:rsidRPr="009166FC" w:rsidRDefault="000E42F1" w:rsidP="000E42F1">
            <w:pPr>
              <w:ind w:leftChars="0" w:left="2" w:hanging="2"/>
              <w:rPr>
                <w:sz w:val="24"/>
                <w:szCs w:val="24"/>
              </w:rPr>
            </w:pPr>
          </w:p>
        </w:tc>
        <w:tc>
          <w:tcPr>
            <w:tcW w:w="802" w:type="dxa"/>
            <w:shd w:val="clear" w:color="auto" w:fill="auto"/>
          </w:tcPr>
          <w:p w14:paraId="5CB7F080" w14:textId="77777777" w:rsidR="000E42F1" w:rsidRPr="009166FC" w:rsidRDefault="000E42F1" w:rsidP="000E42F1">
            <w:pPr>
              <w:ind w:leftChars="0" w:left="2" w:hanging="2"/>
              <w:rPr>
                <w:sz w:val="24"/>
                <w:szCs w:val="24"/>
              </w:rPr>
            </w:pPr>
          </w:p>
        </w:tc>
      </w:tr>
      <w:tr w:rsidR="000E42F1" w:rsidRPr="009166FC" w14:paraId="7EC78EC6" w14:textId="77777777" w:rsidTr="005A7D1B">
        <w:tc>
          <w:tcPr>
            <w:tcW w:w="981" w:type="dxa"/>
            <w:vMerge/>
            <w:shd w:val="clear" w:color="auto" w:fill="auto"/>
          </w:tcPr>
          <w:p w14:paraId="618ABC20" w14:textId="77777777" w:rsidR="000E42F1" w:rsidRPr="009166FC" w:rsidRDefault="000E42F1" w:rsidP="000E42F1">
            <w:pPr>
              <w:ind w:leftChars="0" w:left="2" w:hanging="2"/>
              <w:rPr>
                <w:sz w:val="24"/>
                <w:szCs w:val="24"/>
              </w:rPr>
            </w:pPr>
          </w:p>
        </w:tc>
        <w:tc>
          <w:tcPr>
            <w:tcW w:w="1464" w:type="dxa"/>
            <w:vMerge/>
            <w:shd w:val="clear" w:color="auto" w:fill="auto"/>
          </w:tcPr>
          <w:p w14:paraId="22600E9D" w14:textId="77777777" w:rsidR="000E42F1" w:rsidRPr="009166FC" w:rsidRDefault="000E42F1" w:rsidP="000E42F1">
            <w:pPr>
              <w:ind w:leftChars="0" w:left="2" w:hanging="2"/>
              <w:rPr>
                <w:sz w:val="24"/>
                <w:szCs w:val="24"/>
              </w:rPr>
            </w:pPr>
          </w:p>
        </w:tc>
        <w:tc>
          <w:tcPr>
            <w:tcW w:w="4467" w:type="dxa"/>
            <w:shd w:val="clear" w:color="auto" w:fill="auto"/>
          </w:tcPr>
          <w:p w14:paraId="5A1D6198"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Dạy theo chủ đề: Cùng em bảo vệ cảnh quan môi trường</w:t>
            </w:r>
          </w:p>
        </w:tc>
        <w:tc>
          <w:tcPr>
            <w:tcW w:w="736" w:type="dxa"/>
            <w:shd w:val="clear" w:color="auto" w:fill="auto"/>
            <w:vAlign w:val="bottom"/>
          </w:tcPr>
          <w:p w14:paraId="3435E5C7" w14:textId="77777777" w:rsidR="000E42F1" w:rsidRPr="009166FC" w:rsidRDefault="000E42F1" w:rsidP="000E42F1">
            <w:pPr>
              <w:ind w:leftChars="0" w:left="2" w:hanging="2"/>
              <w:jc w:val="right"/>
              <w:rPr>
                <w:color w:val="000000"/>
                <w:sz w:val="24"/>
                <w:szCs w:val="24"/>
              </w:rPr>
            </w:pPr>
            <w:r w:rsidRPr="009166FC">
              <w:rPr>
                <w:color w:val="000000"/>
                <w:sz w:val="24"/>
                <w:szCs w:val="24"/>
              </w:rPr>
              <w:t>86</w:t>
            </w:r>
          </w:p>
        </w:tc>
        <w:tc>
          <w:tcPr>
            <w:tcW w:w="1516" w:type="dxa"/>
            <w:shd w:val="clear" w:color="auto" w:fill="auto"/>
          </w:tcPr>
          <w:p w14:paraId="12BCC9CE" w14:textId="77777777" w:rsidR="000E42F1" w:rsidRPr="009166FC" w:rsidRDefault="000E42F1" w:rsidP="000E42F1">
            <w:pPr>
              <w:ind w:leftChars="0" w:left="2" w:hanging="2"/>
              <w:rPr>
                <w:sz w:val="24"/>
                <w:szCs w:val="24"/>
              </w:rPr>
            </w:pPr>
          </w:p>
        </w:tc>
        <w:tc>
          <w:tcPr>
            <w:tcW w:w="802" w:type="dxa"/>
            <w:shd w:val="clear" w:color="auto" w:fill="auto"/>
          </w:tcPr>
          <w:p w14:paraId="6F969463" w14:textId="77777777" w:rsidR="000E42F1" w:rsidRPr="009166FC" w:rsidRDefault="000E42F1" w:rsidP="000E42F1">
            <w:pPr>
              <w:ind w:leftChars="0" w:left="2" w:hanging="2"/>
              <w:rPr>
                <w:sz w:val="24"/>
                <w:szCs w:val="24"/>
              </w:rPr>
            </w:pPr>
          </w:p>
        </w:tc>
      </w:tr>
      <w:tr w:rsidR="000E42F1" w:rsidRPr="009166FC" w14:paraId="038F6EB0" w14:textId="77777777" w:rsidTr="005A7D1B">
        <w:tc>
          <w:tcPr>
            <w:tcW w:w="981" w:type="dxa"/>
            <w:vMerge/>
            <w:shd w:val="clear" w:color="auto" w:fill="auto"/>
          </w:tcPr>
          <w:p w14:paraId="48BD4906" w14:textId="77777777" w:rsidR="000E42F1" w:rsidRPr="009166FC" w:rsidRDefault="000E42F1" w:rsidP="000E42F1">
            <w:pPr>
              <w:ind w:leftChars="0" w:left="2" w:hanging="2"/>
              <w:rPr>
                <w:sz w:val="24"/>
                <w:szCs w:val="24"/>
              </w:rPr>
            </w:pPr>
          </w:p>
        </w:tc>
        <w:tc>
          <w:tcPr>
            <w:tcW w:w="1464" w:type="dxa"/>
            <w:vMerge/>
            <w:shd w:val="clear" w:color="auto" w:fill="auto"/>
          </w:tcPr>
          <w:p w14:paraId="20A75834" w14:textId="77777777" w:rsidR="000E42F1" w:rsidRPr="009166FC" w:rsidRDefault="000E42F1" w:rsidP="000E42F1">
            <w:pPr>
              <w:ind w:leftChars="0" w:left="2" w:hanging="2"/>
              <w:rPr>
                <w:sz w:val="24"/>
                <w:szCs w:val="24"/>
              </w:rPr>
            </w:pPr>
          </w:p>
        </w:tc>
        <w:tc>
          <w:tcPr>
            <w:tcW w:w="4467" w:type="dxa"/>
            <w:shd w:val="clear" w:color="auto" w:fill="auto"/>
          </w:tcPr>
          <w:p w14:paraId="4EEF8161"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lớp: Chủ đề 5: Trò chơi dân gian quê hương em (Tiết 2)</w:t>
            </w:r>
          </w:p>
        </w:tc>
        <w:tc>
          <w:tcPr>
            <w:tcW w:w="736" w:type="dxa"/>
            <w:shd w:val="clear" w:color="auto" w:fill="auto"/>
            <w:vAlign w:val="bottom"/>
          </w:tcPr>
          <w:p w14:paraId="554352CF" w14:textId="77777777" w:rsidR="000E42F1" w:rsidRPr="009166FC" w:rsidRDefault="000E42F1" w:rsidP="000E42F1">
            <w:pPr>
              <w:ind w:leftChars="0" w:left="2" w:hanging="2"/>
              <w:jc w:val="right"/>
              <w:rPr>
                <w:color w:val="000000"/>
                <w:sz w:val="24"/>
                <w:szCs w:val="24"/>
              </w:rPr>
            </w:pPr>
            <w:r w:rsidRPr="009166FC">
              <w:rPr>
                <w:color w:val="000000"/>
                <w:sz w:val="24"/>
                <w:szCs w:val="24"/>
              </w:rPr>
              <w:t>87</w:t>
            </w:r>
          </w:p>
        </w:tc>
        <w:tc>
          <w:tcPr>
            <w:tcW w:w="1516" w:type="dxa"/>
            <w:shd w:val="clear" w:color="auto" w:fill="auto"/>
          </w:tcPr>
          <w:p w14:paraId="12CCB09C" w14:textId="77777777" w:rsidR="000E42F1" w:rsidRPr="009166FC" w:rsidRDefault="000E42F1" w:rsidP="000E42F1">
            <w:pPr>
              <w:ind w:leftChars="0" w:left="2" w:hanging="2"/>
              <w:rPr>
                <w:sz w:val="24"/>
                <w:szCs w:val="24"/>
              </w:rPr>
            </w:pPr>
          </w:p>
        </w:tc>
        <w:tc>
          <w:tcPr>
            <w:tcW w:w="802" w:type="dxa"/>
            <w:shd w:val="clear" w:color="auto" w:fill="auto"/>
          </w:tcPr>
          <w:p w14:paraId="51A0093E" w14:textId="77777777" w:rsidR="000E42F1" w:rsidRPr="009166FC" w:rsidRDefault="000E42F1" w:rsidP="000E42F1">
            <w:pPr>
              <w:ind w:leftChars="0" w:left="2" w:hanging="2"/>
              <w:rPr>
                <w:sz w:val="24"/>
                <w:szCs w:val="24"/>
              </w:rPr>
            </w:pPr>
          </w:p>
        </w:tc>
      </w:tr>
      <w:tr w:rsidR="000E42F1" w:rsidRPr="009166FC" w14:paraId="4B107A93" w14:textId="77777777" w:rsidTr="005A7D1B">
        <w:tc>
          <w:tcPr>
            <w:tcW w:w="981" w:type="dxa"/>
            <w:vMerge w:val="restart"/>
            <w:shd w:val="clear" w:color="auto" w:fill="auto"/>
          </w:tcPr>
          <w:p w14:paraId="3095FD47" w14:textId="77777777" w:rsidR="000E42F1" w:rsidRPr="009166FC" w:rsidRDefault="000E42F1" w:rsidP="000E42F1">
            <w:pPr>
              <w:ind w:leftChars="0" w:left="2" w:hanging="2"/>
              <w:rPr>
                <w:sz w:val="24"/>
                <w:szCs w:val="24"/>
              </w:rPr>
            </w:pPr>
            <w:r w:rsidRPr="009166FC">
              <w:rPr>
                <w:sz w:val="24"/>
                <w:szCs w:val="24"/>
              </w:rPr>
              <w:t>30</w:t>
            </w:r>
          </w:p>
        </w:tc>
        <w:tc>
          <w:tcPr>
            <w:tcW w:w="1464" w:type="dxa"/>
            <w:vMerge/>
            <w:shd w:val="clear" w:color="auto" w:fill="auto"/>
          </w:tcPr>
          <w:p w14:paraId="05224E22" w14:textId="77777777" w:rsidR="000E42F1" w:rsidRPr="009166FC" w:rsidRDefault="000E42F1" w:rsidP="000E42F1">
            <w:pPr>
              <w:ind w:leftChars="0" w:left="2" w:hanging="2"/>
              <w:rPr>
                <w:sz w:val="24"/>
                <w:szCs w:val="24"/>
              </w:rPr>
            </w:pPr>
          </w:p>
        </w:tc>
        <w:tc>
          <w:tcPr>
            <w:tcW w:w="4467" w:type="dxa"/>
            <w:shd w:val="clear" w:color="auto" w:fill="auto"/>
          </w:tcPr>
          <w:p w14:paraId="101C30D1" w14:textId="77777777" w:rsidR="000E42F1" w:rsidRPr="00B03E69" w:rsidRDefault="000E42F1" w:rsidP="000E42F1">
            <w:pPr>
              <w:spacing w:line="276" w:lineRule="auto"/>
              <w:ind w:leftChars="0" w:left="2" w:hanging="2"/>
              <w:rPr>
                <w:rFonts w:eastAsia="Calibri"/>
                <w:spacing w:val="-16"/>
                <w:sz w:val="24"/>
                <w:szCs w:val="24"/>
              </w:rPr>
            </w:pPr>
            <w:r w:rsidRPr="00B03E69">
              <w:rPr>
                <w:rFonts w:eastAsia="Calibri"/>
                <w:spacing w:val="-16"/>
                <w:sz w:val="24"/>
                <w:szCs w:val="24"/>
              </w:rPr>
              <w:t>Sinh hoạt dưới cờ: Diễn đàn về môi trường xanh.</w:t>
            </w:r>
          </w:p>
        </w:tc>
        <w:tc>
          <w:tcPr>
            <w:tcW w:w="736" w:type="dxa"/>
            <w:shd w:val="clear" w:color="auto" w:fill="auto"/>
            <w:vAlign w:val="bottom"/>
          </w:tcPr>
          <w:p w14:paraId="248979D3" w14:textId="77777777" w:rsidR="000E42F1" w:rsidRPr="009166FC" w:rsidRDefault="000E42F1" w:rsidP="000E42F1">
            <w:pPr>
              <w:ind w:leftChars="0" w:left="2" w:hanging="2"/>
              <w:jc w:val="right"/>
              <w:rPr>
                <w:color w:val="000000"/>
                <w:sz w:val="24"/>
                <w:szCs w:val="24"/>
              </w:rPr>
            </w:pPr>
            <w:r w:rsidRPr="009166FC">
              <w:rPr>
                <w:color w:val="000000"/>
                <w:sz w:val="24"/>
                <w:szCs w:val="24"/>
              </w:rPr>
              <w:t>88</w:t>
            </w:r>
          </w:p>
        </w:tc>
        <w:tc>
          <w:tcPr>
            <w:tcW w:w="1516" w:type="dxa"/>
            <w:shd w:val="clear" w:color="auto" w:fill="auto"/>
          </w:tcPr>
          <w:p w14:paraId="49135A76" w14:textId="77777777" w:rsidR="000E42F1" w:rsidRPr="009166FC" w:rsidRDefault="000E42F1" w:rsidP="000E42F1">
            <w:pPr>
              <w:ind w:leftChars="0" w:left="2" w:hanging="2"/>
              <w:rPr>
                <w:sz w:val="24"/>
                <w:szCs w:val="24"/>
              </w:rPr>
            </w:pPr>
          </w:p>
        </w:tc>
        <w:tc>
          <w:tcPr>
            <w:tcW w:w="802" w:type="dxa"/>
            <w:shd w:val="clear" w:color="auto" w:fill="auto"/>
          </w:tcPr>
          <w:p w14:paraId="06822D4C" w14:textId="77777777" w:rsidR="000E42F1" w:rsidRPr="009166FC" w:rsidRDefault="000E42F1" w:rsidP="000E42F1">
            <w:pPr>
              <w:ind w:leftChars="0" w:left="2" w:hanging="2"/>
              <w:rPr>
                <w:sz w:val="24"/>
                <w:szCs w:val="24"/>
              </w:rPr>
            </w:pPr>
          </w:p>
        </w:tc>
      </w:tr>
      <w:tr w:rsidR="000E42F1" w:rsidRPr="009166FC" w14:paraId="3272BA72" w14:textId="77777777" w:rsidTr="005A7D1B">
        <w:tc>
          <w:tcPr>
            <w:tcW w:w="981" w:type="dxa"/>
            <w:vMerge/>
            <w:shd w:val="clear" w:color="auto" w:fill="auto"/>
          </w:tcPr>
          <w:p w14:paraId="523B3B8F" w14:textId="77777777" w:rsidR="000E42F1" w:rsidRPr="009166FC" w:rsidRDefault="000E42F1" w:rsidP="000E42F1">
            <w:pPr>
              <w:ind w:leftChars="0" w:left="2" w:hanging="2"/>
              <w:rPr>
                <w:sz w:val="24"/>
                <w:szCs w:val="24"/>
              </w:rPr>
            </w:pPr>
          </w:p>
        </w:tc>
        <w:tc>
          <w:tcPr>
            <w:tcW w:w="1464" w:type="dxa"/>
            <w:vMerge/>
            <w:shd w:val="clear" w:color="auto" w:fill="auto"/>
          </w:tcPr>
          <w:p w14:paraId="4568B4D7" w14:textId="77777777" w:rsidR="000E42F1" w:rsidRPr="009166FC" w:rsidRDefault="000E42F1" w:rsidP="000E42F1">
            <w:pPr>
              <w:ind w:leftChars="0" w:left="2" w:hanging="2"/>
              <w:rPr>
                <w:sz w:val="24"/>
                <w:szCs w:val="24"/>
              </w:rPr>
            </w:pPr>
          </w:p>
        </w:tc>
        <w:tc>
          <w:tcPr>
            <w:tcW w:w="4467" w:type="dxa"/>
            <w:shd w:val="clear" w:color="auto" w:fill="auto"/>
          </w:tcPr>
          <w:p w14:paraId="5CEE786A"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Dạy theo chủ đề: Giới thiệu cảnh quan trên con đường đến trường</w:t>
            </w:r>
          </w:p>
        </w:tc>
        <w:tc>
          <w:tcPr>
            <w:tcW w:w="736" w:type="dxa"/>
            <w:shd w:val="clear" w:color="auto" w:fill="auto"/>
            <w:vAlign w:val="bottom"/>
          </w:tcPr>
          <w:p w14:paraId="438E7251" w14:textId="77777777" w:rsidR="000E42F1" w:rsidRPr="009166FC" w:rsidRDefault="000E42F1" w:rsidP="000E42F1">
            <w:pPr>
              <w:ind w:leftChars="0" w:left="2" w:hanging="2"/>
              <w:jc w:val="right"/>
              <w:rPr>
                <w:color w:val="000000"/>
                <w:sz w:val="24"/>
                <w:szCs w:val="24"/>
              </w:rPr>
            </w:pPr>
            <w:r w:rsidRPr="009166FC">
              <w:rPr>
                <w:color w:val="000000"/>
                <w:sz w:val="24"/>
                <w:szCs w:val="24"/>
              </w:rPr>
              <w:t>89</w:t>
            </w:r>
          </w:p>
        </w:tc>
        <w:tc>
          <w:tcPr>
            <w:tcW w:w="1516" w:type="dxa"/>
            <w:shd w:val="clear" w:color="auto" w:fill="auto"/>
          </w:tcPr>
          <w:p w14:paraId="4AC47846" w14:textId="77777777" w:rsidR="000E42F1" w:rsidRPr="009166FC" w:rsidRDefault="000E42F1" w:rsidP="000E42F1">
            <w:pPr>
              <w:ind w:leftChars="0" w:left="2" w:hanging="2"/>
              <w:rPr>
                <w:sz w:val="24"/>
                <w:szCs w:val="24"/>
              </w:rPr>
            </w:pPr>
          </w:p>
        </w:tc>
        <w:tc>
          <w:tcPr>
            <w:tcW w:w="802" w:type="dxa"/>
            <w:shd w:val="clear" w:color="auto" w:fill="auto"/>
          </w:tcPr>
          <w:p w14:paraId="6E46F004" w14:textId="77777777" w:rsidR="000E42F1" w:rsidRPr="009166FC" w:rsidRDefault="000E42F1" w:rsidP="000E42F1">
            <w:pPr>
              <w:ind w:leftChars="0" w:left="2" w:hanging="2"/>
              <w:rPr>
                <w:sz w:val="24"/>
                <w:szCs w:val="24"/>
              </w:rPr>
            </w:pPr>
          </w:p>
        </w:tc>
      </w:tr>
      <w:tr w:rsidR="000E42F1" w:rsidRPr="009166FC" w14:paraId="1EFBD9A2" w14:textId="77777777" w:rsidTr="005A7D1B">
        <w:tc>
          <w:tcPr>
            <w:tcW w:w="981" w:type="dxa"/>
            <w:vMerge/>
            <w:shd w:val="clear" w:color="auto" w:fill="auto"/>
          </w:tcPr>
          <w:p w14:paraId="76677DF4" w14:textId="77777777" w:rsidR="000E42F1" w:rsidRPr="009166FC" w:rsidRDefault="000E42F1" w:rsidP="000E42F1">
            <w:pPr>
              <w:ind w:leftChars="0" w:left="2" w:hanging="2"/>
              <w:rPr>
                <w:sz w:val="24"/>
                <w:szCs w:val="24"/>
              </w:rPr>
            </w:pPr>
          </w:p>
        </w:tc>
        <w:tc>
          <w:tcPr>
            <w:tcW w:w="1464" w:type="dxa"/>
            <w:vMerge/>
            <w:shd w:val="clear" w:color="auto" w:fill="auto"/>
          </w:tcPr>
          <w:p w14:paraId="7B57F1F9" w14:textId="77777777" w:rsidR="000E42F1" w:rsidRPr="009166FC" w:rsidRDefault="000E42F1" w:rsidP="000E42F1">
            <w:pPr>
              <w:ind w:leftChars="0" w:left="2" w:hanging="2"/>
              <w:rPr>
                <w:sz w:val="24"/>
                <w:szCs w:val="24"/>
              </w:rPr>
            </w:pPr>
          </w:p>
        </w:tc>
        <w:tc>
          <w:tcPr>
            <w:tcW w:w="4467" w:type="dxa"/>
            <w:shd w:val="clear" w:color="auto" w:fill="auto"/>
          </w:tcPr>
          <w:p w14:paraId="77EAD2DE"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lớp: Chủ đề 5: Trò chơi dân gian quê hương em (Tiết 3)</w:t>
            </w:r>
          </w:p>
        </w:tc>
        <w:tc>
          <w:tcPr>
            <w:tcW w:w="736" w:type="dxa"/>
            <w:shd w:val="clear" w:color="auto" w:fill="auto"/>
            <w:vAlign w:val="bottom"/>
          </w:tcPr>
          <w:p w14:paraId="06A880C5" w14:textId="77777777" w:rsidR="000E42F1" w:rsidRPr="009166FC" w:rsidRDefault="000E42F1" w:rsidP="000E42F1">
            <w:pPr>
              <w:ind w:leftChars="0" w:left="2" w:hanging="2"/>
              <w:jc w:val="right"/>
              <w:rPr>
                <w:color w:val="000000"/>
                <w:sz w:val="24"/>
                <w:szCs w:val="24"/>
              </w:rPr>
            </w:pPr>
            <w:r w:rsidRPr="009166FC">
              <w:rPr>
                <w:color w:val="000000"/>
                <w:sz w:val="24"/>
                <w:szCs w:val="24"/>
              </w:rPr>
              <w:t>90</w:t>
            </w:r>
          </w:p>
        </w:tc>
        <w:tc>
          <w:tcPr>
            <w:tcW w:w="1516" w:type="dxa"/>
            <w:shd w:val="clear" w:color="auto" w:fill="auto"/>
          </w:tcPr>
          <w:p w14:paraId="0960AB42" w14:textId="77777777" w:rsidR="000E42F1" w:rsidRPr="009166FC" w:rsidRDefault="000E42F1" w:rsidP="000E42F1">
            <w:pPr>
              <w:ind w:leftChars="0" w:left="2" w:hanging="2"/>
              <w:rPr>
                <w:sz w:val="24"/>
                <w:szCs w:val="24"/>
              </w:rPr>
            </w:pPr>
          </w:p>
        </w:tc>
        <w:tc>
          <w:tcPr>
            <w:tcW w:w="802" w:type="dxa"/>
            <w:shd w:val="clear" w:color="auto" w:fill="auto"/>
          </w:tcPr>
          <w:p w14:paraId="5C96C476" w14:textId="77777777" w:rsidR="000E42F1" w:rsidRPr="009166FC" w:rsidRDefault="000E42F1" w:rsidP="000E42F1">
            <w:pPr>
              <w:ind w:leftChars="0" w:left="2" w:hanging="2"/>
              <w:rPr>
                <w:sz w:val="24"/>
                <w:szCs w:val="24"/>
              </w:rPr>
            </w:pPr>
          </w:p>
        </w:tc>
      </w:tr>
      <w:tr w:rsidR="000E42F1" w:rsidRPr="009166FC" w14:paraId="18F53F93" w14:textId="77777777" w:rsidTr="005A7D1B">
        <w:tc>
          <w:tcPr>
            <w:tcW w:w="981" w:type="dxa"/>
            <w:vMerge w:val="restart"/>
            <w:shd w:val="clear" w:color="auto" w:fill="auto"/>
          </w:tcPr>
          <w:p w14:paraId="3ED8CB82" w14:textId="77777777" w:rsidR="000E42F1" w:rsidRPr="009166FC" w:rsidRDefault="000E42F1" w:rsidP="000E42F1">
            <w:pPr>
              <w:ind w:leftChars="0" w:left="2" w:hanging="2"/>
              <w:rPr>
                <w:sz w:val="24"/>
                <w:szCs w:val="24"/>
              </w:rPr>
            </w:pPr>
            <w:r w:rsidRPr="009166FC">
              <w:rPr>
                <w:sz w:val="24"/>
                <w:szCs w:val="24"/>
              </w:rPr>
              <w:t>31</w:t>
            </w:r>
          </w:p>
        </w:tc>
        <w:tc>
          <w:tcPr>
            <w:tcW w:w="1464" w:type="dxa"/>
            <w:vMerge/>
            <w:shd w:val="clear" w:color="auto" w:fill="auto"/>
          </w:tcPr>
          <w:p w14:paraId="1E0401C9" w14:textId="77777777" w:rsidR="000E42F1" w:rsidRPr="009166FC" w:rsidRDefault="000E42F1" w:rsidP="000E42F1">
            <w:pPr>
              <w:ind w:leftChars="0" w:left="2" w:hanging="2"/>
              <w:rPr>
                <w:sz w:val="24"/>
                <w:szCs w:val="24"/>
              </w:rPr>
            </w:pPr>
          </w:p>
        </w:tc>
        <w:tc>
          <w:tcPr>
            <w:tcW w:w="4467" w:type="dxa"/>
            <w:shd w:val="clear" w:color="auto" w:fill="auto"/>
          </w:tcPr>
          <w:p w14:paraId="1AC54168"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dưới cờ: Ngày hội đọc sách</w:t>
            </w:r>
          </w:p>
        </w:tc>
        <w:tc>
          <w:tcPr>
            <w:tcW w:w="736" w:type="dxa"/>
            <w:shd w:val="clear" w:color="auto" w:fill="auto"/>
            <w:vAlign w:val="bottom"/>
          </w:tcPr>
          <w:p w14:paraId="1C6AEDE7" w14:textId="77777777" w:rsidR="000E42F1" w:rsidRPr="009166FC" w:rsidRDefault="000E42F1" w:rsidP="000E42F1">
            <w:pPr>
              <w:ind w:leftChars="0" w:left="2" w:hanging="2"/>
              <w:jc w:val="right"/>
              <w:rPr>
                <w:color w:val="000000"/>
                <w:sz w:val="24"/>
                <w:szCs w:val="24"/>
              </w:rPr>
            </w:pPr>
            <w:r w:rsidRPr="009166FC">
              <w:rPr>
                <w:color w:val="000000"/>
                <w:sz w:val="24"/>
                <w:szCs w:val="24"/>
              </w:rPr>
              <w:t>91</w:t>
            </w:r>
          </w:p>
        </w:tc>
        <w:tc>
          <w:tcPr>
            <w:tcW w:w="1516" w:type="dxa"/>
            <w:shd w:val="clear" w:color="auto" w:fill="auto"/>
          </w:tcPr>
          <w:p w14:paraId="4D357675" w14:textId="77777777" w:rsidR="000E42F1" w:rsidRPr="009166FC" w:rsidRDefault="000E42F1" w:rsidP="000E42F1">
            <w:pPr>
              <w:ind w:leftChars="0" w:left="2" w:hanging="2"/>
              <w:rPr>
                <w:sz w:val="24"/>
                <w:szCs w:val="24"/>
              </w:rPr>
            </w:pPr>
          </w:p>
        </w:tc>
        <w:tc>
          <w:tcPr>
            <w:tcW w:w="802" w:type="dxa"/>
            <w:shd w:val="clear" w:color="auto" w:fill="auto"/>
          </w:tcPr>
          <w:p w14:paraId="170E418B" w14:textId="77777777" w:rsidR="000E42F1" w:rsidRPr="009166FC" w:rsidRDefault="000E42F1" w:rsidP="000E42F1">
            <w:pPr>
              <w:ind w:leftChars="0" w:left="2" w:hanging="2"/>
              <w:rPr>
                <w:sz w:val="24"/>
                <w:szCs w:val="24"/>
              </w:rPr>
            </w:pPr>
          </w:p>
        </w:tc>
      </w:tr>
      <w:tr w:rsidR="000E42F1" w:rsidRPr="009166FC" w14:paraId="00B1D88A" w14:textId="77777777" w:rsidTr="005A7D1B">
        <w:tc>
          <w:tcPr>
            <w:tcW w:w="981" w:type="dxa"/>
            <w:vMerge/>
            <w:shd w:val="clear" w:color="auto" w:fill="auto"/>
          </w:tcPr>
          <w:p w14:paraId="1394A839" w14:textId="77777777" w:rsidR="000E42F1" w:rsidRPr="009166FC" w:rsidRDefault="000E42F1" w:rsidP="000E42F1">
            <w:pPr>
              <w:ind w:leftChars="0" w:left="2" w:hanging="2"/>
              <w:rPr>
                <w:sz w:val="24"/>
                <w:szCs w:val="24"/>
              </w:rPr>
            </w:pPr>
          </w:p>
        </w:tc>
        <w:tc>
          <w:tcPr>
            <w:tcW w:w="1464" w:type="dxa"/>
            <w:vMerge/>
            <w:shd w:val="clear" w:color="auto" w:fill="auto"/>
          </w:tcPr>
          <w:p w14:paraId="49064090" w14:textId="77777777" w:rsidR="000E42F1" w:rsidRPr="009166FC" w:rsidRDefault="000E42F1" w:rsidP="000E42F1">
            <w:pPr>
              <w:ind w:leftChars="0" w:left="2" w:hanging="2"/>
              <w:rPr>
                <w:sz w:val="24"/>
                <w:szCs w:val="24"/>
              </w:rPr>
            </w:pPr>
          </w:p>
        </w:tc>
        <w:tc>
          <w:tcPr>
            <w:tcW w:w="4467" w:type="dxa"/>
            <w:shd w:val="clear" w:color="auto" w:fill="auto"/>
          </w:tcPr>
          <w:p w14:paraId="0FE7B473"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Dạy theo chủ đề: Cùng em bảo vệ môi trường</w:t>
            </w:r>
          </w:p>
        </w:tc>
        <w:tc>
          <w:tcPr>
            <w:tcW w:w="736" w:type="dxa"/>
            <w:shd w:val="clear" w:color="auto" w:fill="auto"/>
            <w:vAlign w:val="bottom"/>
          </w:tcPr>
          <w:p w14:paraId="470254FA" w14:textId="77777777" w:rsidR="000E42F1" w:rsidRPr="009166FC" w:rsidRDefault="000E42F1" w:rsidP="000E42F1">
            <w:pPr>
              <w:ind w:leftChars="0" w:left="2" w:hanging="2"/>
              <w:jc w:val="right"/>
              <w:rPr>
                <w:color w:val="000000"/>
                <w:sz w:val="24"/>
                <w:szCs w:val="24"/>
              </w:rPr>
            </w:pPr>
            <w:r w:rsidRPr="009166FC">
              <w:rPr>
                <w:color w:val="000000"/>
                <w:sz w:val="24"/>
                <w:szCs w:val="24"/>
              </w:rPr>
              <w:t>92</w:t>
            </w:r>
          </w:p>
        </w:tc>
        <w:tc>
          <w:tcPr>
            <w:tcW w:w="1516" w:type="dxa"/>
            <w:shd w:val="clear" w:color="auto" w:fill="auto"/>
          </w:tcPr>
          <w:p w14:paraId="3F82D350" w14:textId="77777777" w:rsidR="000E42F1" w:rsidRPr="009166FC" w:rsidRDefault="000E42F1" w:rsidP="000E42F1">
            <w:pPr>
              <w:ind w:leftChars="0" w:left="2" w:hanging="2"/>
              <w:rPr>
                <w:sz w:val="24"/>
                <w:szCs w:val="24"/>
              </w:rPr>
            </w:pPr>
          </w:p>
        </w:tc>
        <w:tc>
          <w:tcPr>
            <w:tcW w:w="802" w:type="dxa"/>
            <w:shd w:val="clear" w:color="auto" w:fill="auto"/>
          </w:tcPr>
          <w:p w14:paraId="18F16B66" w14:textId="77777777" w:rsidR="000E42F1" w:rsidRPr="009166FC" w:rsidRDefault="000E42F1" w:rsidP="000E42F1">
            <w:pPr>
              <w:ind w:leftChars="0" w:left="2" w:hanging="2"/>
              <w:rPr>
                <w:sz w:val="24"/>
                <w:szCs w:val="24"/>
              </w:rPr>
            </w:pPr>
          </w:p>
        </w:tc>
      </w:tr>
      <w:tr w:rsidR="000E42F1" w:rsidRPr="009166FC" w14:paraId="12F3DA3F" w14:textId="77777777" w:rsidTr="005A7D1B">
        <w:tc>
          <w:tcPr>
            <w:tcW w:w="981" w:type="dxa"/>
            <w:vMerge/>
            <w:shd w:val="clear" w:color="auto" w:fill="auto"/>
          </w:tcPr>
          <w:p w14:paraId="41CCC740" w14:textId="77777777" w:rsidR="000E42F1" w:rsidRPr="009166FC" w:rsidRDefault="000E42F1" w:rsidP="000E42F1">
            <w:pPr>
              <w:ind w:leftChars="0" w:left="2" w:hanging="2"/>
              <w:rPr>
                <w:sz w:val="24"/>
                <w:szCs w:val="24"/>
              </w:rPr>
            </w:pPr>
          </w:p>
        </w:tc>
        <w:tc>
          <w:tcPr>
            <w:tcW w:w="1464" w:type="dxa"/>
            <w:vMerge/>
            <w:shd w:val="clear" w:color="auto" w:fill="auto"/>
          </w:tcPr>
          <w:p w14:paraId="6804C707" w14:textId="77777777" w:rsidR="000E42F1" w:rsidRPr="009166FC" w:rsidRDefault="000E42F1" w:rsidP="000E42F1">
            <w:pPr>
              <w:ind w:leftChars="0" w:left="2" w:hanging="2"/>
              <w:rPr>
                <w:sz w:val="24"/>
                <w:szCs w:val="24"/>
              </w:rPr>
            </w:pPr>
          </w:p>
        </w:tc>
        <w:tc>
          <w:tcPr>
            <w:tcW w:w="4467" w:type="dxa"/>
            <w:shd w:val="clear" w:color="auto" w:fill="auto"/>
          </w:tcPr>
          <w:p w14:paraId="1A54489D"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lớp: Chủ đề 5: Trò chơi dân gian quê hương em (Tiết 4)</w:t>
            </w:r>
          </w:p>
        </w:tc>
        <w:tc>
          <w:tcPr>
            <w:tcW w:w="736" w:type="dxa"/>
            <w:shd w:val="clear" w:color="auto" w:fill="auto"/>
            <w:vAlign w:val="bottom"/>
          </w:tcPr>
          <w:p w14:paraId="2E72662F" w14:textId="77777777" w:rsidR="000E42F1" w:rsidRPr="009166FC" w:rsidRDefault="000E42F1" w:rsidP="000E42F1">
            <w:pPr>
              <w:ind w:leftChars="0" w:left="2" w:hanging="2"/>
              <w:jc w:val="right"/>
              <w:rPr>
                <w:color w:val="000000"/>
                <w:sz w:val="24"/>
                <w:szCs w:val="24"/>
              </w:rPr>
            </w:pPr>
            <w:r w:rsidRPr="009166FC">
              <w:rPr>
                <w:color w:val="000000"/>
                <w:sz w:val="24"/>
                <w:szCs w:val="24"/>
              </w:rPr>
              <w:t>93</w:t>
            </w:r>
          </w:p>
        </w:tc>
        <w:tc>
          <w:tcPr>
            <w:tcW w:w="1516" w:type="dxa"/>
            <w:shd w:val="clear" w:color="auto" w:fill="auto"/>
          </w:tcPr>
          <w:p w14:paraId="75C6E6EC" w14:textId="77777777" w:rsidR="000E42F1" w:rsidRPr="009166FC" w:rsidRDefault="000E42F1" w:rsidP="000E42F1">
            <w:pPr>
              <w:ind w:leftChars="0" w:left="2" w:hanging="2"/>
              <w:rPr>
                <w:sz w:val="24"/>
                <w:szCs w:val="24"/>
              </w:rPr>
            </w:pPr>
          </w:p>
        </w:tc>
        <w:tc>
          <w:tcPr>
            <w:tcW w:w="802" w:type="dxa"/>
            <w:shd w:val="clear" w:color="auto" w:fill="auto"/>
          </w:tcPr>
          <w:p w14:paraId="6A95E15F" w14:textId="77777777" w:rsidR="000E42F1" w:rsidRPr="009166FC" w:rsidRDefault="000E42F1" w:rsidP="000E42F1">
            <w:pPr>
              <w:ind w:leftChars="0" w:left="2" w:hanging="2"/>
              <w:rPr>
                <w:sz w:val="24"/>
                <w:szCs w:val="24"/>
              </w:rPr>
            </w:pPr>
          </w:p>
        </w:tc>
      </w:tr>
      <w:tr w:rsidR="000E42F1" w:rsidRPr="009166FC" w14:paraId="36CB6ECA" w14:textId="77777777" w:rsidTr="005A7D1B">
        <w:tc>
          <w:tcPr>
            <w:tcW w:w="981" w:type="dxa"/>
            <w:vMerge w:val="restart"/>
            <w:shd w:val="clear" w:color="auto" w:fill="auto"/>
          </w:tcPr>
          <w:p w14:paraId="30086978" w14:textId="77777777" w:rsidR="000E42F1" w:rsidRPr="009166FC" w:rsidRDefault="000E42F1" w:rsidP="000E42F1">
            <w:pPr>
              <w:ind w:leftChars="0" w:left="2" w:hanging="2"/>
              <w:rPr>
                <w:sz w:val="24"/>
                <w:szCs w:val="24"/>
              </w:rPr>
            </w:pPr>
            <w:r w:rsidRPr="009166FC">
              <w:rPr>
                <w:sz w:val="24"/>
                <w:szCs w:val="24"/>
              </w:rPr>
              <w:t>32</w:t>
            </w:r>
          </w:p>
        </w:tc>
        <w:tc>
          <w:tcPr>
            <w:tcW w:w="1464" w:type="dxa"/>
            <w:vMerge w:val="restart"/>
            <w:shd w:val="clear" w:color="auto" w:fill="auto"/>
          </w:tcPr>
          <w:p w14:paraId="4DC2FE7A" w14:textId="77777777" w:rsidR="000E42F1" w:rsidRPr="009166FC" w:rsidRDefault="000E42F1" w:rsidP="000E42F1">
            <w:pPr>
              <w:ind w:leftChars="0" w:left="2" w:hanging="2"/>
              <w:rPr>
                <w:sz w:val="24"/>
                <w:szCs w:val="24"/>
              </w:rPr>
            </w:pPr>
            <w:r w:rsidRPr="009166FC">
              <w:rPr>
                <w:rFonts w:eastAsia="Calibri"/>
                <w:b/>
                <w:sz w:val="24"/>
                <w:szCs w:val="24"/>
              </w:rPr>
              <w:t>CHỦ ĐỀ 9: XÂY DỰNG HÌNH ẢNH VUI VẺ</w:t>
            </w:r>
          </w:p>
        </w:tc>
        <w:tc>
          <w:tcPr>
            <w:tcW w:w="4467" w:type="dxa"/>
            <w:shd w:val="clear" w:color="auto" w:fill="auto"/>
          </w:tcPr>
          <w:p w14:paraId="4CA97F03"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dưới cờ: Lễ chào mừng ngày GP Miền Nam, thống nhất đất nước.</w:t>
            </w:r>
          </w:p>
        </w:tc>
        <w:tc>
          <w:tcPr>
            <w:tcW w:w="736" w:type="dxa"/>
            <w:shd w:val="clear" w:color="auto" w:fill="auto"/>
            <w:vAlign w:val="bottom"/>
          </w:tcPr>
          <w:p w14:paraId="1D7A7720" w14:textId="77777777" w:rsidR="000E42F1" w:rsidRPr="009166FC" w:rsidRDefault="000E42F1" w:rsidP="000E42F1">
            <w:pPr>
              <w:ind w:leftChars="0" w:left="2" w:hanging="2"/>
              <w:jc w:val="right"/>
              <w:rPr>
                <w:color w:val="000000"/>
                <w:sz w:val="24"/>
                <w:szCs w:val="24"/>
              </w:rPr>
            </w:pPr>
            <w:r w:rsidRPr="009166FC">
              <w:rPr>
                <w:color w:val="000000"/>
                <w:sz w:val="24"/>
                <w:szCs w:val="24"/>
              </w:rPr>
              <w:t>94</w:t>
            </w:r>
          </w:p>
        </w:tc>
        <w:tc>
          <w:tcPr>
            <w:tcW w:w="1516" w:type="dxa"/>
            <w:shd w:val="clear" w:color="auto" w:fill="auto"/>
          </w:tcPr>
          <w:p w14:paraId="7E38C2B7" w14:textId="77777777" w:rsidR="000E42F1" w:rsidRPr="009166FC" w:rsidRDefault="000E42F1" w:rsidP="000E42F1">
            <w:pPr>
              <w:ind w:leftChars="0" w:left="2" w:hanging="2"/>
              <w:rPr>
                <w:sz w:val="24"/>
                <w:szCs w:val="24"/>
              </w:rPr>
            </w:pPr>
          </w:p>
        </w:tc>
        <w:tc>
          <w:tcPr>
            <w:tcW w:w="802" w:type="dxa"/>
            <w:shd w:val="clear" w:color="auto" w:fill="auto"/>
          </w:tcPr>
          <w:p w14:paraId="6292DA3E" w14:textId="77777777" w:rsidR="000E42F1" w:rsidRPr="009166FC" w:rsidRDefault="000E42F1" w:rsidP="000E42F1">
            <w:pPr>
              <w:ind w:leftChars="0" w:left="2" w:hanging="2"/>
              <w:rPr>
                <w:sz w:val="24"/>
                <w:szCs w:val="24"/>
              </w:rPr>
            </w:pPr>
          </w:p>
        </w:tc>
      </w:tr>
      <w:tr w:rsidR="000E42F1" w:rsidRPr="009166FC" w14:paraId="4372F72E" w14:textId="77777777" w:rsidTr="005A7D1B">
        <w:tc>
          <w:tcPr>
            <w:tcW w:w="981" w:type="dxa"/>
            <w:vMerge/>
            <w:shd w:val="clear" w:color="auto" w:fill="auto"/>
          </w:tcPr>
          <w:p w14:paraId="3566154C" w14:textId="77777777" w:rsidR="000E42F1" w:rsidRPr="009166FC" w:rsidRDefault="000E42F1" w:rsidP="000E42F1">
            <w:pPr>
              <w:ind w:leftChars="0" w:left="2" w:hanging="2"/>
              <w:rPr>
                <w:sz w:val="24"/>
                <w:szCs w:val="24"/>
              </w:rPr>
            </w:pPr>
          </w:p>
        </w:tc>
        <w:tc>
          <w:tcPr>
            <w:tcW w:w="1464" w:type="dxa"/>
            <w:vMerge/>
            <w:shd w:val="clear" w:color="auto" w:fill="auto"/>
          </w:tcPr>
          <w:p w14:paraId="284BDD40" w14:textId="77777777" w:rsidR="000E42F1" w:rsidRPr="009166FC" w:rsidRDefault="000E42F1" w:rsidP="000E42F1">
            <w:pPr>
              <w:ind w:leftChars="0" w:left="2" w:hanging="2"/>
              <w:rPr>
                <w:sz w:val="24"/>
                <w:szCs w:val="24"/>
              </w:rPr>
            </w:pPr>
          </w:p>
        </w:tc>
        <w:tc>
          <w:tcPr>
            <w:tcW w:w="4467" w:type="dxa"/>
            <w:shd w:val="clear" w:color="auto" w:fill="auto"/>
          </w:tcPr>
          <w:p w14:paraId="0173B586"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Dạy theo chủ đề: Mô tả hình dáng và nhận diện cảm xúc</w:t>
            </w:r>
          </w:p>
        </w:tc>
        <w:tc>
          <w:tcPr>
            <w:tcW w:w="736" w:type="dxa"/>
            <w:shd w:val="clear" w:color="auto" w:fill="auto"/>
            <w:vAlign w:val="bottom"/>
          </w:tcPr>
          <w:p w14:paraId="4F077DEA" w14:textId="77777777" w:rsidR="000E42F1" w:rsidRPr="009166FC" w:rsidRDefault="000E42F1" w:rsidP="000E42F1">
            <w:pPr>
              <w:ind w:leftChars="0" w:left="2" w:hanging="2"/>
              <w:jc w:val="right"/>
              <w:rPr>
                <w:color w:val="000000"/>
                <w:sz w:val="24"/>
                <w:szCs w:val="24"/>
              </w:rPr>
            </w:pPr>
            <w:r w:rsidRPr="009166FC">
              <w:rPr>
                <w:color w:val="000000"/>
                <w:sz w:val="24"/>
                <w:szCs w:val="24"/>
              </w:rPr>
              <w:t>95</w:t>
            </w:r>
          </w:p>
        </w:tc>
        <w:tc>
          <w:tcPr>
            <w:tcW w:w="1516" w:type="dxa"/>
            <w:shd w:val="clear" w:color="auto" w:fill="auto"/>
          </w:tcPr>
          <w:p w14:paraId="6D76689A" w14:textId="77777777" w:rsidR="000E42F1" w:rsidRPr="009166FC" w:rsidRDefault="000E42F1" w:rsidP="000E42F1">
            <w:pPr>
              <w:ind w:leftChars="0" w:left="2" w:hanging="2"/>
              <w:rPr>
                <w:sz w:val="24"/>
                <w:szCs w:val="24"/>
              </w:rPr>
            </w:pPr>
          </w:p>
        </w:tc>
        <w:tc>
          <w:tcPr>
            <w:tcW w:w="802" w:type="dxa"/>
            <w:shd w:val="clear" w:color="auto" w:fill="auto"/>
          </w:tcPr>
          <w:p w14:paraId="7297C524" w14:textId="77777777" w:rsidR="000E42F1" w:rsidRPr="009166FC" w:rsidRDefault="000E42F1" w:rsidP="000E42F1">
            <w:pPr>
              <w:ind w:leftChars="0" w:left="2" w:hanging="2"/>
              <w:rPr>
                <w:sz w:val="24"/>
                <w:szCs w:val="24"/>
              </w:rPr>
            </w:pPr>
          </w:p>
        </w:tc>
      </w:tr>
      <w:tr w:rsidR="000E42F1" w:rsidRPr="009166FC" w14:paraId="79C50E81" w14:textId="77777777" w:rsidTr="005A7D1B">
        <w:tc>
          <w:tcPr>
            <w:tcW w:w="981" w:type="dxa"/>
            <w:vMerge/>
            <w:shd w:val="clear" w:color="auto" w:fill="auto"/>
          </w:tcPr>
          <w:p w14:paraId="2C81785A" w14:textId="77777777" w:rsidR="000E42F1" w:rsidRPr="009166FC" w:rsidRDefault="000E42F1" w:rsidP="000E42F1">
            <w:pPr>
              <w:ind w:leftChars="0" w:left="2" w:hanging="2"/>
              <w:rPr>
                <w:sz w:val="24"/>
                <w:szCs w:val="24"/>
              </w:rPr>
            </w:pPr>
          </w:p>
        </w:tc>
        <w:tc>
          <w:tcPr>
            <w:tcW w:w="1464" w:type="dxa"/>
            <w:vMerge/>
            <w:shd w:val="clear" w:color="auto" w:fill="auto"/>
          </w:tcPr>
          <w:p w14:paraId="7DF2E9F6" w14:textId="77777777" w:rsidR="000E42F1" w:rsidRPr="009166FC" w:rsidRDefault="000E42F1" w:rsidP="000E42F1">
            <w:pPr>
              <w:ind w:leftChars="0" w:left="2" w:hanging="2"/>
              <w:rPr>
                <w:sz w:val="24"/>
                <w:szCs w:val="24"/>
              </w:rPr>
            </w:pPr>
          </w:p>
        </w:tc>
        <w:tc>
          <w:tcPr>
            <w:tcW w:w="4467" w:type="dxa"/>
            <w:shd w:val="clear" w:color="auto" w:fill="auto"/>
          </w:tcPr>
          <w:p w14:paraId="6B067754"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lớp: Chủ đề 6: Sinh hoạt hè ở nơi em sống (Tiết 1)</w:t>
            </w:r>
          </w:p>
        </w:tc>
        <w:tc>
          <w:tcPr>
            <w:tcW w:w="736" w:type="dxa"/>
            <w:shd w:val="clear" w:color="auto" w:fill="auto"/>
            <w:vAlign w:val="bottom"/>
          </w:tcPr>
          <w:p w14:paraId="721CC02F" w14:textId="77777777" w:rsidR="000E42F1" w:rsidRPr="009166FC" w:rsidRDefault="000E42F1" w:rsidP="000E42F1">
            <w:pPr>
              <w:ind w:leftChars="0" w:left="2" w:hanging="2"/>
              <w:jc w:val="right"/>
              <w:rPr>
                <w:color w:val="000000"/>
                <w:sz w:val="24"/>
                <w:szCs w:val="24"/>
              </w:rPr>
            </w:pPr>
            <w:r w:rsidRPr="009166FC">
              <w:rPr>
                <w:color w:val="000000"/>
                <w:sz w:val="24"/>
                <w:szCs w:val="24"/>
              </w:rPr>
              <w:t>96</w:t>
            </w:r>
          </w:p>
        </w:tc>
        <w:tc>
          <w:tcPr>
            <w:tcW w:w="1516" w:type="dxa"/>
            <w:shd w:val="clear" w:color="auto" w:fill="auto"/>
          </w:tcPr>
          <w:p w14:paraId="5405AFDA" w14:textId="77777777" w:rsidR="000E42F1" w:rsidRPr="009166FC" w:rsidRDefault="000E42F1" w:rsidP="000E42F1">
            <w:pPr>
              <w:ind w:leftChars="0" w:left="2" w:hanging="2"/>
              <w:rPr>
                <w:sz w:val="24"/>
                <w:szCs w:val="24"/>
              </w:rPr>
            </w:pPr>
          </w:p>
        </w:tc>
        <w:tc>
          <w:tcPr>
            <w:tcW w:w="802" w:type="dxa"/>
            <w:shd w:val="clear" w:color="auto" w:fill="auto"/>
          </w:tcPr>
          <w:p w14:paraId="793823DF" w14:textId="77777777" w:rsidR="000E42F1" w:rsidRPr="009166FC" w:rsidRDefault="000E42F1" w:rsidP="000E42F1">
            <w:pPr>
              <w:ind w:leftChars="0" w:left="2" w:hanging="2"/>
              <w:rPr>
                <w:sz w:val="24"/>
                <w:szCs w:val="24"/>
              </w:rPr>
            </w:pPr>
          </w:p>
        </w:tc>
      </w:tr>
      <w:tr w:rsidR="000E42F1" w:rsidRPr="009166FC" w14:paraId="4276910C" w14:textId="77777777" w:rsidTr="005A7D1B">
        <w:tc>
          <w:tcPr>
            <w:tcW w:w="981" w:type="dxa"/>
            <w:vMerge w:val="restart"/>
            <w:shd w:val="clear" w:color="auto" w:fill="auto"/>
          </w:tcPr>
          <w:p w14:paraId="17CA6BAB" w14:textId="77777777" w:rsidR="000E42F1" w:rsidRPr="009166FC" w:rsidRDefault="000E42F1" w:rsidP="000E42F1">
            <w:pPr>
              <w:ind w:leftChars="0" w:left="2" w:hanging="2"/>
              <w:rPr>
                <w:sz w:val="24"/>
                <w:szCs w:val="24"/>
              </w:rPr>
            </w:pPr>
            <w:r w:rsidRPr="009166FC">
              <w:rPr>
                <w:sz w:val="24"/>
                <w:szCs w:val="24"/>
              </w:rPr>
              <w:t>33</w:t>
            </w:r>
          </w:p>
        </w:tc>
        <w:tc>
          <w:tcPr>
            <w:tcW w:w="1464" w:type="dxa"/>
            <w:vMerge/>
            <w:shd w:val="clear" w:color="auto" w:fill="auto"/>
          </w:tcPr>
          <w:p w14:paraId="4B913BE3" w14:textId="77777777" w:rsidR="000E42F1" w:rsidRPr="009166FC" w:rsidRDefault="000E42F1" w:rsidP="000E42F1">
            <w:pPr>
              <w:ind w:leftChars="0" w:left="2" w:hanging="2"/>
              <w:rPr>
                <w:sz w:val="24"/>
                <w:szCs w:val="24"/>
              </w:rPr>
            </w:pPr>
          </w:p>
        </w:tc>
        <w:tc>
          <w:tcPr>
            <w:tcW w:w="4467" w:type="dxa"/>
            <w:shd w:val="clear" w:color="auto" w:fill="auto"/>
          </w:tcPr>
          <w:p w14:paraId="1DB35938"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dưới cờ: Giao lưu cùng anh chị đội viên tiêu biểu</w:t>
            </w:r>
          </w:p>
        </w:tc>
        <w:tc>
          <w:tcPr>
            <w:tcW w:w="736" w:type="dxa"/>
            <w:shd w:val="clear" w:color="auto" w:fill="auto"/>
            <w:vAlign w:val="bottom"/>
          </w:tcPr>
          <w:p w14:paraId="04728673" w14:textId="77777777" w:rsidR="000E42F1" w:rsidRPr="009166FC" w:rsidRDefault="000E42F1" w:rsidP="000E42F1">
            <w:pPr>
              <w:ind w:leftChars="0" w:left="2" w:hanging="2"/>
              <w:jc w:val="right"/>
              <w:rPr>
                <w:color w:val="000000"/>
                <w:sz w:val="24"/>
                <w:szCs w:val="24"/>
              </w:rPr>
            </w:pPr>
            <w:r w:rsidRPr="009166FC">
              <w:rPr>
                <w:color w:val="000000"/>
                <w:sz w:val="24"/>
                <w:szCs w:val="24"/>
              </w:rPr>
              <w:t>97</w:t>
            </w:r>
          </w:p>
        </w:tc>
        <w:tc>
          <w:tcPr>
            <w:tcW w:w="1516" w:type="dxa"/>
            <w:shd w:val="clear" w:color="auto" w:fill="auto"/>
          </w:tcPr>
          <w:p w14:paraId="389C99BB" w14:textId="77777777" w:rsidR="000E42F1" w:rsidRPr="009166FC" w:rsidRDefault="000E42F1" w:rsidP="000E42F1">
            <w:pPr>
              <w:ind w:leftChars="0" w:left="2" w:hanging="2"/>
              <w:rPr>
                <w:sz w:val="24"/>
                <w:szCs w:val="24"/>
              </w:rPr>
            </w:pPr>
          </w:p>
        </w:tc>
        <w:tc>
          <w:tcPr>
            <w:tcW w:w="802" w:type="dxa"/>
            <w:shd w:val="clear" w:color="auto" w:fill="auto"/>
          </w:tcPr>
          <w:p w14:paraId="6AC27E5C" w14:textId="77777777" w:rsidR="000E42F1" w:rsidRPr="009166FC" w:rsidRDefault="000E42F1" w:rsidP="000E42F1">
            <w:pPr>
              <w:ind w:leftChars="0" w:left="2" w:hanging="2"/>
              <w:rPr>
                <w:sz w:val="24"/>
                <w:szCs w:val="24"/>
              </w:rPr>
            </w:pPr>
          </w:p>
        </w:tc>
      </w:tr>
      <w:tr w:rsidR="000E42F1" w:rsidRPr="009166FC" w14:paraId="66262B11" w14:textId="77777777" w:rsidTr="005A7D1B">
        <w:tc>
          <w:tcPr>
            <w:tcW w:w="981" w:type="dxa"/>
            <w:vMerge/>
            <w:shd w:val="clear" w:color="auto" w:fill="auto"/>
          </w:tcPr>
          <w:p w14:paraId="59A75C57" w14:textId="77777777" w:rsidR="000E42F1" w:rsidRPr="009166FC" w:rsidRDefault="000E42F1" w:rsidP="000E42F1">
            <w:pPr>
              <w:ind w:leftChars="0" w:left="2" w:hanging="2"/>
              <w:rPr>
                <w:sz w:val="24"/>
                <w:szCs w:val="24"/>
              </w:rPr>
            </w:pPr>
          </w:p>
        </w:tc>
        <w:tc>
          <w:tcPr>
            <w:tcW w:w="1464" w:type="dxa"/>
            <w:vMerge/>
            <w:shd w:val="clear" w:color="auto" w:fill="auto"/>
          </w:tcPr>
          <w:p w14:paraId="048E4D6D" w14:textId="77777777" w:rsidR="000E42F1" w:rsidRPr="009166FC" w:rsidRDefault="000E42F1" w:rsidP="000E42F1">
            <w:pPr>
              <w:ind w:leftChars="0" w:left="2" w:hanging="2"/>
              <w:rPr>
                <w:sz w:val="24"/>
                <w:szCs w:val="24"/>
              </w:rPr>
            </w:pPr>
          </w:p>
        </w:tc>
        <w:tc>
          <w:tcPr>
            <w:tcW w:w="4467" w:type="dxa"/>
            <w:shd w:val="clear" w:color="auto" w:fill="auto"/>
          </w:tcPr>
          <w:p w14:paraId="623CFD93"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Dạy theo chủ đề: Thể hiện cảm xúc và chăm sóc sức khỏe</w:t>
            </w:r>
          </w:p>
        </w:tc>
        <w:tc>
          <w:tcPr>
            <w:tcW w:w="736" w:type="dxa"/>
            <w:shd w:val="clear" w:color="auto" w:fill="auto"/>
            <w:vAlign w:val="bottom"/>
          </w:tcPr>
          <w:p w14:paraId="58D8EC55" w14:textId="77777777" w:rsidR="000E42F1" w:rsidRPr="009166FC" w:rsidRDefault="000E42F1" w:rsidP="000E42F1">
            <w:pPr>
              <w:ind w:leftChars="0" w:left="2" w:hanging="2"/>
              <w:jc w:val="right"/>
              <w:rPr>
                <w:color w:val="000000"/>
                <w:sz w:val="24"/>
                <w:szCs w:val="24"/>
              </w:rPr>
            </w:pPr>
            <w:r w:rsidRPr="009166FC">
              <w:rPr>
                <w:color w:val="000000"/>
                <w:sz w:val="24"/>
                <w:szCs w:val="24"/>
              </w:rPr>
              <w:t>98</w:t>
            </w:r>
          </w:p>
        </w:tc>
        <w:tc>
          <w:tcPr>
            <w:tcW w:w="1516" w:type="dxa"/>
            <w:shd w:val="clear" w:color="auto" w:fill="auto"/>
          </w:tcPr>
          <w:p w14:paraId="14EF635B" w14:textId="77777777" w:rsidR="000E42F1" w:rsidRPr="009166FC" w:rsidRDefault="000E42F1" w:rsidP="000E42F1">
            <w:pPr>
              <w:ind w:leftChars="0" w:left="2" w:hanging="2"/>
              <w:rPr>
                <w:sz w:val="24"/>
                <w:szCs w:val="24"/>
              </w:rPr>
            </w:pPr>
          </w:p>
        </w:tc>
        <w:tc>
          <w:tcPr>
            <w:tcW w:w="802" w:type="dxa"/>
            <w:shd w:val="clear" w:color="auto" w:fill="auto"/>
          </w:tcPr>
          <w:p w14:paraId="3EC351CE" w14:textId="77777777" w:rsidR="000E42F1" w:rsidRPr="009166FC" w:rsidRDefault="000E42F1" w:rsidP="000E42F1">
            <w:pPr>
              <w:ind w:leftChars="0" w:left="2" w:hanging="2"/>
              <w:rPr>
                <w:sz w:val="24"/>
                <w:szCs w:val="24"/>
              </w:rPr>
            </w:pPr>
          </w:p>
        </w:tc>
      </w:tr>
      <w:tr w:rsidR="000E42F1" w:rsidRPr="009166FC" w14:paraId="28A009CE" w14:textId="77777777" w:rsidTr="005A7D1B">
        <w:tc>
          <w:tcPr>
            <w:tcW w:w="981" w:type="dxa"/>
            <w:vMerge/>
            <w:shd w:val="clear" w:color="auto" w:fill="auto"/>
          </w:tcPr>
          <w:p w14:paraId="614F2635" w14:textId="77777777" w:rsidR="000E42F1" w:rsidRPr="009166FC" w:rsidRDefault="000E42F1" w:rsidP="000E42F1">
            <w:pPr>
              <w:ind w:leftChars="0" w:left="2" w:hanging="2"/>
              <w:rPr>
                <w:sz w:val="24"/>
                <w:szCs w:val="24"/>
              </w:rPr>
            </w:pPr>
          </w:p>
        </w:tc>
        <w:tc>
          <w:tcPr>
            <w:tcW w:w="1464" w:type="dxa"/>
            <w:vMerge/>
            <w:shd w:val="clear" w:color="auto" w:fill="auto"/>
          </w:tcPr>
          <w:p w14:paraId="3479A2D6" w14:textId="77777777" w:rsidR="000E42F1" w:rsidRPr="009166FC" w:rsidRDefault="000E42F1" w:rsidP="000E42F1">
            <w:pPr>
              <w:ind w:leftChars="0" w:left="2" w:hanging="2"/>
              <w:rPr>
                <w:sz w:val="24"/>
                <w:szCs w:val="24"/>
              </w:rPr>
            </w:pPr>
          </w:p>
        </w:tc>
        <w:tc>
          <w:tcPr>
            <w:tcW w:w="4467" w:type="dxa"/>
            <w:shd w:val="clear" w:color="auto" w:fill="auto"/>
          </w:tcPr>
          <w:p w14:paraId="3968AE94"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lớp: Chủ đề 6: Sinh hoạt hè ở nơi em sống (Tiết 2)</w:t>
            </w:r>
          </w:p>
        </w:tc>
        <w:tc>
          <w:tcPr>
            <w:tcW w:w="736" w:type="dxa"/>
            <w:shd w:val="clear" w:color="auto" w:fill="auto"/>
            <w:vAlign w:val="bottom"/>
          </w:tcPr>
          <w:p w14:paraId="7FFE3E80" w14:textId="77777777" w:rsidR="000E42F1" w:rsidRPr="009166FC" w:rsidRDefault="000E42F1" w:rsidP="000E42F1">
            <w:pPr>
              <w:ind w:leftChars="0" w:left="2" w:hanging="2"/>
              <w:jc w:val="right"/>
              <w:rPr>
                <w:color w:val="000000"/>
                <w:sz w:val="24"/>
                <w:szCs w:val="24"/>
              </w:rPr>
            </w:pPr>
            <w:r w:rsidRPr="009166FC">
              <w:rPr>
                <w:color w:val="000000"/>
                <w:sz w:val="24"/>
                <w:szCs w:val="24"/>
              </w:rPr>
              <w:t>99</w:t>
            </w:r>
          </w:p>
        </w:tc>
        <w:tc>
          <w:tcPr>
            <w:tcW w:w="1516" w:type="dxa"/>
            <w:shd w:val="clear" w:color="auto" w:fill="auto"/>
          </w:tcPr>
          <w:p w14:paraId="57B0B36D" w14:textId="77777777" w:rsidR="000E42F1" w:rsidRPr="009166FC" w:rsidRDefault="000E42F1" w:rsidP="000E42F1">
            <w:pPr>
              <w:ind w:leftChars="0" w:left="2" w:hanging="2"/>
              <w:rPr>
                <w:sz w:val="24"/>
                <w:szCs w:val="24"/>
              </w:rPr>
            </w:pPr>
          </w:p>
        </w:tc>
        <w:tc>
          <w:tcPr>
            <w:tcW w:w="802" w:type="dxa"/>
            <w:shd w:val="clear" w:color="auto" w:fill="auto"/>
          </w:tcPr>
          <w:p w14:paraId="30E05169" w14:textId="77777777" w:rsidR="000E42F1" w:rsidRPr="009166FC" w:rsidRDefault="000E42F1" w:rsidP="000E42F1">
            <w:pPr>
              <w:ind w:leftChars="0" w:left="2" w:hanging="2"/>
              <w:rPr>
                <w:sz w:val="24"/>
                <w:szCs w:val="24"/>
              </w:rPr>
            </w:pPr>
          </w:p>
        </w:tc>
      </w:tr>
      <w:tr w:rsidR="000E42F1" w:rsidRPr="009166FC" w14:paraId="188EA815" w14:textId="77777777" w:rsidTr="005A7D1B">
        <w:tc>
          <w:tcPr>
            <w:tcW w:w="981" w:type="dxa"/>
            <w:vMerge w:val="restart"/>
            <w:shd w:val="clear" w:color="auto" w:fill="auto"/>
          </w:tcPr>
          <w:p w14:paraId="1EA4E374" w14:textId="77777777" w:rsidR="000E42F1" w:rsidRPr="009166FC" w:rsidRDefault="000E42F1" w:rsidP="000E42F1">
            <w:pPr>
              <w:ind w:leftChars="0" w:left="2" w:hanging="2"/>
              <w:rPr>
                <w:sz w:val="24"/>
                <w:szCs w:val="24"/>
              </w:rPr>
            </w:pPr>
            <w:r w:rsidRPr="009166FC">
              <w:rPr>
                <w:sz w:val="24"/>
                <w:szCs w:val="24"/>
              </w:rPr>
              <w:t>34</w:t>
            </w:r>
          </w:p>
        </w:tc>
        <w:tc>
          <w:tcPr>
            <w:tcW w:w="1464" w:type="dxa"/>
            <w:vMerge/>
            <w:shd w:val="clear" w:color="auto" w:fill="auto"/>
          </w:tcPr>
          <w:p w14:paraId="36B694C9" w14:textId="77777777" w:rsidR="000E42F1" w:rsidRPr="009166FC" w:rsidRDefault="000E42F1" w:rsidP="000E42F1">
            <w:pPr>
              <w:ind w:leftChars="0" w:left="2" w:hanging="2"/>
              <w:rPr>
                <w:sz w:val="24"/>
                <w:szCs w:val="24"/>
              </w:rPr>
            </w:pPr>
          </w:p>
        </w:tc>
        <w:tc>
          <w:tcPr>
            <w:tcW w:w="4467" w:type="dxa"/>
            <w:shd w:val="clear" w:color="auto" w:fill="auto"/>
          </w:tcPr>
          <w:p w14:paraId="1576ACFA"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dưới cờ: Kể chuyện Bác Hồ</w:t>
            </w:r>
          </w:p>
        </w:tc>
        <w:tc>
          <w:tcPr>
            <w:tcW w:w="736" w:type="dxa"/>
            <w:shd w:val="clear" w:color="auto" w:fill="auto"/>
            <w:vAlign w:val="bottom"/>
          </w:tcPr>
          <w:p w14:paraId="04D6B104" w14:textId="77777777" w:rsidR="000E42F1" w:rsidRPr="009166FC" w:rsidRDefault="000E42F1" w:rsidP="000E42F1">
            <w:pPr>
              <w:ind w:leftChars="0" w:left="2" w:hanging="2"/>
              <w:jc w:val="right"/>
              <w:rPr>
                <w:color w:val="000000"/>
                <w:sz w:val="24"/>
                <w:szCs w:val="24"/>
              </w:rPr>
            </w:pPr>
            <w:r w:rsidRPr="009166FC">
              <w:rPr>
                <w:color w:val="000000"/>
                <w:sz w:val="24"/>
                <w:szCs w:val="24"/>
              </w:rPr>
              <w:t>100</w:t>
            </w:r>
          </w:p>
        </w:tc>
        <w:tc>
          <w:tcPr>
            <w:tcW w:w="1516" w:type="dxa"/>
            <w:shd w:val="clear" w:color="auto" w:fill="auto"/>
          </w:tcPr>
          <w:p w14:paraId="3B5190CA" w14:textId="77777777" w:rsidR="000E42F1" w:rsidRPr="009166FC" w:rsidRDefault="000E42F1" w:rsidP="000E42F1">
            <w:pPr>
              <w:ind w:leftChars="0" w:left="2" w:hanging="2"/>
              <w:rPr>
                <w:sz w:val="24"/>
                <w:szCs w:val="24"/>
              </w:rPr>
            </w:pPr>
          </w:p>
        </w:tc>
        <w:tc>
          <w:tcPr>
            <w:tcW w:w="802" w:type="dxa"/>
            <w:shd w:val="clear" w:color="auto" w:fill="auto"/>
          </w:tcPr>
          <w:p w14:paraId="432C60E9" w14:textId="77777777" w:rsidR="000E42F1" w:rsidRPr="009166FC" w:rsidRDefault="000E42F1" w:rsidP="000E42F1">
            <w:pPr>
              <w:ind w:leftChars="0" w:left="2" w:hanging="2"/>
              <w:rPr>
                <w:sz w:val="24"/>
                <w:szCs w:val="24"/>
              </w:rPr>
            </w:pPr>
          </w:p>
        </w:tc>
      </w:tr>
      <w:tr w:rsidR="000E42F1" w:rsidRPr="009166FC" w14:paraId="0F565BE4" w14:textId="77777777" w:rsidTr="005A7D1B">
        <w:tc>
          <w:tcPr>
            <w:tcW w:w="981" w:type="dxa"/>
            <w:vMerge/>
            <w:shd w:val="clear" w:color="auto" w:fill="auto"/>
          </w:tcPr>
          <w:p w14:paraId="33D2F483" w14:textId="77777777" w:rsidR="000E42F1" w:rsidRPr="009166FC" w:rsidRDefault="000E42F1" w:rsidP="000E42F1">
            <w:pPr>
              <w:ind w:leftChars="0" w:left="2" w:hanging="2"/>
              <w:rPr>
                <w:sz w:val="24"/>
                <w:szCs w:val="24"/>
              </w:rPr>
            </w:pPr>
          </w:p>
        </w:tc>
        <w:tc>
          <w:tcPr>
            <w:tcW w:w="1464" w:type="dxa"/>
            <w:vMerge/>
            <w:shd w:val="clear" w:color="auto" w:fill="auto"/>
          </w:tcPr>
          <w:p w14:paraId="3EFB18FC" w14:textId="77777777" w:rsidR="000E42F1" w:rsidRPr="009166FC" w:rsidRDefault="000E42F1" w:rsidP="000E42F1">
            <w:pPr>
              <w:ind w:leftChars="0" w:left="2" w:hanging="2"/>
              <w:rPr>
                <w:sz w:val="24"/>
                <w:szCs w:val="24"/>
              </w:rPr>
            </w:pPr>
          </w:p>
        </w:tc>
        <w:tc>
          <w:tcPr>
            <w:tcW w:w="4467" w:type="dxa"/>
            <w:shd w:val="clear" w:color="auto" w:fill="auto"/>
          </w:tcPr>
          <w:p w14:paraId="41FA5BC1"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 xml:space="preserve"> Dạy theo chủ đề: Tạo sự thoải mái vui vẻ</w:t>
            </w:r>
          </w:p>
        </w:tc>
        <w:tc>
          <w:tcPr>
            <w:tcW w:w="736" w:type="dxa"/>
            <w:shd w:val="clear" w:color="auto" w:fill="auto"/>
            <w:vAlign w:val="bottom"/>
          </w:tcPr>
          <w:p w14:paraId="3C9EDDA5" w14:textId="77777777" w:rsidR="000E42F1" w:rsidRPr="009166FC" w:rsidRDefault="000E42F1" w:rsidP="000E42F1">
            <w:pPr>
              <w:ind w:leftChars="0" w:left="2" w:hanging="2"/>
              <w:jc w:val="right"/>
              <w:rPr>
                <w:color w:val="000000"/>
                <w:sz w:val="24"/>
                <w:szCs w:val="24"/>
              </w:rPr>
            </w:pPr>
            <w:r w:rsidRPr="009166FC">
              <w:rPr>
                <w:color w:val="000000"/>
                <w:sz w:val="24"/>
                <w:szCs w:val="24"/>
              </w:rPr>
              <w:t>101</w:t>
            </w:r>
          </w:p>
        </w:tc>
        <w:tc>
          <w:tcPr>
            <w:tcW w:w="1516" w:type="dxa"/>
            <w:shd w:val="clear" w:color="auto" w:fill="auto"/>
          </w:tcPr>
          <w:p w14:paraId="35A9D750" w14:textId="77777777" w:rsidR="000E42F1" w:rsidRPr="009166FC" w:rsidRDefault="000E42F1" w:rsidP="000E42F1">
            <w:pPr>
              <w:ind w:leftChars="0" w:left="2" w:hanging="2"/>
              <w:rPr>
                <w:sz w:val="24"/>
                <w:szCs w:val="24"/>
              </w:rPr>
            </w:pPr>
          </w:p>
        </w:tc>
        <w:tc>
          <w:tcPr>
            <w:tcW w:w="802" w:type="dxa"/>
            <w:shd w:val="clear" w:color="auto" w:fill="auto"/>
          </w:tcPr>
          <w:p w14:paraId="4FB5DFC5" w14:textId="77777777" w:rsidR="000E42F1" w:rsidRPr="009166FC" w:rsidRDefault="000E42F1" w:rsidP="000E42F1">
            <w:pPr>
              <w:ind w:leftChars="0" w:left="2" w:hanging="2"/>
              <w:rPr>
                <w:sz w:val="24"/>
                <w:szCs w:val="24"/>
              </w:rPr>
            </w:pPr>
          </w:p>
        </w:tc>
      </w:tr>
      <w:tr w:rsidR="000E42F1" w:rsidRPr="009166FC" w14:paraId="07DF1626" w14:textId="77777777" w:rsidTr="005A7D1B">
        <w:tc>
          <w:tcPr>
            <w:tcW w:w="981" w:type="dxa"/>
            <w:vMerge/>
            <w:shd w:val="clear" w:color="auto" w:fill="auto"/>
          </w:tcPr>
          <w:p w14:paraId="7F0FECB3" w14:textId="77777777" w:rsidR="000E42F1" w:rsidRPr="009166FC" w:rsidRDefault="000E42F1" w:rsidP="000E42F1">
            <w:pPr>
              <w:ind w:leftChars="0" w:left="2" w:hanging="2"/>
              <w:rPr>
                <w:sz w:val="24"/>
                <w:szCs w:val="24"/>
              </w:rPr>
            </w:pPr>
          </w:p>
        </w:tc>
        <w:tc>
          <w:tcPr>
            <w:tcW w:w="1464" w:type="dxa"/>
            <w:vMerge/>
            <w:shd w:val="clear" w:color="auto" w:fill="auto"/>
          </w:tcPr>
          <w:p w14:paraId="20F89C0B" w14:textId="77777777" w:rsidR="000E42F1" w:rsidRPr="009166FC" w:rsidRDefault="000E42F1" w:rsidP="000E42F1">
            <w:pPr>
              <w:ind w:leftChars="0" w:left="2" w:hanging="2"/>
              <w:rPr>
                <w:sz w:val="24"/>
                <w:szCs w:val="24"/>
              </w:rPr>
            </w:pPr>
          </w:p>
        </w:tc>
        <w:tc>
          <w:tcPr>
            <w:tcW w:w="4467" w:type="dxa"/>
            <w:shd w:val="clear" w:color="auto" w:fill="auto"/>
          </w:tcPr>
          <w:p w14:paraId="7C872623"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lớp: Chủ đề 6: Sinh hoạt hè ở nơi em sống (Tiết 3)</w:t>
            </w:r>
          </w:p>
        </w:tc>
        <w:tc>
          <w:tcPr>
            <w:tcW w:w="736" w:type="dxa"/>
            <w:shd w:val="clear" w:color="auto" w:fill="auto"/>
            <w:vAlign w:val="bottom"/>
          </w:tcPr>
          <w:p w14:paraId="67CF0C3E" w14:textId="77777777" w:rsidR="000E42F1" w:rsidRPr="009166FC" w:rsidRDefault="000E42F1" w:rsidP="000E42F1">
            <w:pPr>
              <w:ind w:leftChars="0" w:left="2" w:hanging="2"/>
              <w:jc w:val="right"/>
              <w:rPr>
                <w:color w:val="000000"/>
                <w:sz w:val="24"/>
                <w:szCs w:val="24"/>
              </w:rPr>
            </w:pPr>
            <w:r w:rsidRPr="009166FC">
              <w:rPr>
                <w:color w:val="000000"/>
                <w:sz w:val="24"/>
                <w:szCs w:val="24"/>
              </w:rPr>
              <w:t>102</w:t>
            </w:r>
          </w:p>
        </w:tc>
        <w:tc>
          <w:tcPr>
            <w:tcW w:w="1516" w:type="dxa"/>
            <w:shd w:val="clear" w:color="auto" w:fill="auto"/>
          </w:tcPr>
          <w:p w14:paraId="0D15865C" w14:textId="77777777" w:rsidR="000E42F1" w:rsidRPr="009166FC" w:rsidRDefault="000E42F1" w:rsidP="000E42F1">
            <w:pPr>
              <w:ind w:leftChars="0" w:left="2" w:hanging="2"/>
              <w:rPr>
                <w:sz w:val="24"/>
                <w:szCs w:val="24"/>
              </w:rPr>
            </w:pPr>
          </w:p>
        </w:tc>
        <w:tc>
          <w:tcPr>
            <w:tcW w:w="802" w:type="dxa"/>
            <w:shd w:val="clear" w:color="auto" w:fill="auto"/>
          </w:tcPr>
          <w:p w14:paraId="0DD0371D" w14:textId="77777777" w:rsidR="000E42F1" w:rsidRPr="009166FC" w:rsidRDefault="000E42F1" w:rsidP="000E42F1">
            <w:pPr>
              <w:ind w:leftChars="0" w:left="2" w:hanging="2"/>
              <w:rPr>
                <w:sz w:val="24"/>
                <w:szCs w:val="24"/>
              </w:rPr>
            </w:pPr>
          </w:p>
        </w:tc>
      </w:tr>
      <w:tr w:rsidR="000E42F1" w:rsidRPr="009166FC" w14:paraId="0FDCC087" w14:textId="77777777" w:rsidTr="005A7D1B">
        <w:tc>
          <w:tcPr>
            <w:tcW w:w="981" w:type="dxa"/>
            <w:vMerge w:val="restart"/>
            <w:shd w:val="clear" w:color="auto" w:fill="auto"/>
          </w:tcPr>
          <w:p w14:paraId="146175A4" w14:textId="77777777" w:rsidR="000E42F1" w:rsidRPr="009166FC" w:rsidRDefault="000E42F1" w:rsidP="000E42F1">
            <w:pPr>
              <w:ind w:leftChars="0" w:left="2" w:hanging="2"/>
              <w:rPr>
                <w:sz w:val="24"/>
                <w:szCs w:val="24"/>
              </w:rPr>
            </w:pPr>
            <w:r w:rsidRPr="009166FC">
              <w:rPr>
                <w:sz w:val="24"/>
                <w:szCs w:val="24"/>
              </w:rPr>
              <w:t>35</w:t>
            </w:r>
          </w:p>
        </w:tc>
        <w:tc>
          <w:tcPr>
            <w:tcW w:w="1464" w:type="dxa"/>
            <w:vMerge/>
            <w:shd w:val="clear" w:color="auto" w:fill="auto"/>
          </w:tcPr>
          <w:p w14:paraId="79EAD324" w14:textId="77777777" w:rsidR="000E42F1" w:rsidRPr="009166FC" w:rsidRDefault="000E42F1" w:rsidP="000E42F1">
            <w:pPr>
              <w:ind w:leftChars="0" w:left="2" w:hanging="2"/>
              <w:rPr>
                <w:sz w:val="24"/>
                <w:szCs w:val="24"/>
              </w:rPr>
            </w:pPr>
          </w:p>
        </w:tc>
        <w:tc>
          <w:tcPr>
            <w:tcW w:w="4467" w:type="dxa"/>
            <w:shd w:val="clear" w:color="auto" w:fill="auto"/>
          </w:tcPr>
          <w:p w14:paraId="40B2FF9E" w14:textId="77777777" w:rsidR="000E42F1" w:rsidRPr="009166FC" w:rsidRDefault="000E42F1" w:rsidP="000E42F1">
            <w:pPr>
              <w:spacing w:line="276" w:lineRule="auto"/>
              <w:ind w:leftChars="0" w:left="2" w:hanging="2"/>
              <w:rPr>
                <w:rFonts w:eastAsia="Calibri"/>
                <w:sz w:val="24"/>
                <w:szCs w:val="24"/>
              </w:rPr>
            </w:pPr>
            <w:r w:rsidRPr="009166FC">
              <w:rPr>
                <w:rFonts w:eastAsia="Calibri"/>
                <w:sz w:val="24"/>
                <w:szCs w:val="24"/>
              </w:rPr>
              <w:t>Sinh hoạt dưới cờ: Tổng kết năm học</w:t>
            </w:r>
          </w:p>
        </w:tc>
        <w:tc>
          <w:tcPr>
            <w:tcW w:w="736" w:type="dxa"/>
            <w:shd w:val="clear" w:color="auto" w:fill="auto"/>
            <w:vAlign w:val="bottom"/>
          </w:tcPr>
          <w:p w14:paraId="2E052DD6" w14:textId="77777777" w:rsidR="000E42F1" w:rsidRPr="009166FC" w:rsidRDefault="000E42F1" w:rsidP="000E42F1">
            <w:pPr>
              <w:ind w:leftChars="0" w:left="2" w:hanging="2"/>
              <w:jc w:val="right"/>
              <w:rPr>
                <w:color w:val="000000"/>
                <w:sz w:val="24"/>
                <w:szCs w:val="24"/>
              </w:rPr>
            </w:pPr>
            <w:r w:rsidRPr="009166FC">
              <w:rPr>
                <w:color w:val="000000"/>
                <w:sz w:val="24"/>
                <w:szCs w:val="24"/>
              </w:rPr>
              <w:t>103</w:t>
            </w:r>
          </w:p>
        </w:tc>
        <w:tc>
          <w:tcPr>
            <w:tcW w:w="1516" w:type="dxa"/>
            <w:shd w:val="clear" w:color="auto" w:fill="auto"/>
          </w:tcPr>
          <w:p w14:paraId="17BC31A1" w14:textId="77777777" w:rsidR="000E42F1" w:rsidRPr="009166FC" w:rsidRDefault="000E42F1" w:rsidP="000E42F1">
            <w:pPr>
              <w:ind w:leftChars="0" w:left="2" w:hanging="2"/>
              <w:rPr>
                <w:sz w:val="24"/>
                <w:szCs w:val="24"/>
              </w:rPr>
            </w:pPr>
          </w:p>
        </w:tc>
        <w:tc>
          <w:tcPr>
            <w:tcW w:w="802" w:type="dxa"/>
            <w:shd w:val="clear" w:color="auto" w:fill="auto"/>
          </w:tcPr>
          <w:p w14:paraId="29C89A86" w14:textId="77777777" w:rsidR="000E42F1" w:rsidRPr="009166FC" w:rsidRDefault="000E42F1" w:rsidP="000E42F1">
            <w:pPr>
              <w:ind w:leftChars="0" w:left="2" w:hanging="2"/>
              <w:rPr>
                <w:sz w:val="24"/>
                <w:szCs w:val="24"/>
              </w:rPr>
            </w:pPr>
          </w:p>
        </w:tc>
      </w:tr>
      <w:tr w:rsidR="000E42F1" w:rsidRPr="009166FC" w14:paraId="2CB23527" w14:textId="77777777" w:rsidTr="005A7D1B">
        <w:tc>
          <w:tcPr>
            <w:tcW w:w="981" w:type="dxa"/>
            <w:vMerge/>
            <w:shd w:val="clear" w:color="auto" w:fill="auto"/>
          </w:tcPr>
          <w:p w14:paraId="22D2B736" w14:textId="77777777" w:rsidR="000E42F1" w:rsidRPr="009166FC" w:rsidRDefault="000E42F1" w:rsidP="000E42F1">
            <w:pPr>
              <w:ind w:leftChars="0" w:left="2" w:hanging="2"/>
              <w:rPr>
                <w:sz w:val="24"/>
                <w:szCs w:val="24"/>
              </w:rPr>
            </w:pPr>
          </w:p>
        </w:tc>
        <w:tc>
          <w:tcPr>
            <w:tcW w:w="1464" w:type="dxa"/>
            <w:vMerge/>
            <w:shd w:val="clear" w:color="auto" w:fill="auto"/>
          </w:tcPr>
          <w:p w14:paraId="08CB66FD" w14:textId="77777777" w:rsidR="000E42F1" w:rsidRPr="009166FC" w:rsidRDefault="000E42F1" w:rsidP="000E42F1">
            <w:pPr>
              <w:ind w:leftChars="0" w:left="2" w:hanging="2"/>
              <w:rPr>
                <w:sz w:val="24"/>
                <w:szCs w:val="24"/>
              </w:rPr>
            </w:pPr>
          </w:p>
        </w:tc>
        <w:tc>
          <w:tcPr>
            <w:tcW w:w="4467" w:type="dxa"/>
            <w:shd w:val="clear" w:color="auto" w:fill="auto"/>
          </w:tcPr>
          <w:p w14:paraId="7E3ABF9D" w14:textId="77777777" w:rsidR="000E42F1" w:rsidRPr="00B03E69" w:rsidRDefault="000E42F1" w:rsidP="000E42F1">
            <w:pPr>
              <w:spacing w:line="276" w:lineRule="auto"/>
              <w:ind w:leftChars="0" w:left="2" w:hanging="2"/>
              <w:rPr>
                <w:rFonts w:eastAsia="Calibri"/>
                <w:spacing w:val="-14"/>
                <w:sz w:val="24"/>
                <w:szCs w:val="24"/>
              </w:rPr>
            </w:pPr>
            <w:r w:rsidRPr="00B03E69">
              <w:rPr>
                <w:rFonts w:eastAsia="Calibri"/>
                <w:spacing w:val="-14"/>
                <w:sz w:val="24"/>
                <w:szCs w:val="24"/>
              </w:rPr>
              <w:t>Dạy theo chủ đề: Giới thiệu hình ảnh của em</w:t>
            </w:r>
          </w:p>
        </w:tc>
        <w:tc>
          <w:tcPr>
            <w:tcW w:w="736" w:type="dxa"/>
            <w:shd w:val="clear" w:color="auto" w:fill="auto"/>
            <w:vAlign w:val="bottom"/>
          </w:tcPr>
          <w:p w14:paraId="2ED5E3B8" w14:textId="77777777" w:rsidR="000E42F1" w:rsidRPr="009166FC" w:rsidRDefault="000E42F1" w:rsidP="000E42F1">
            <w:pPr>
              <w:ind w:leftChars="0" w:left="2" w:hanging="2"/>
              <w:jc w:val="right"/>
              <w:rPr>
                <w:color w:val="000000"/>
                <w:sz w:val="24"/>
                <w:szCs w:val="24"/>
              </w:rPr>
            </w:pPr>
            <w:r w:rsidRPr="009166FC">
              <w:rPr>
                <w:color w:val="000000"/>
                <w:sz w:val="24"/>
                <w:szCs w:val="24"/>
              </w:rPr>
              <w:t>104</w:t>
            </w:r>
          </w:p>
        </w:tc>
        <w:tc>
          <w:tcPr>
            <w:tcW w:w="1516" w:type="dxa"/>
            <w:shd w:val="clear" w:color="auto" w:fill="auto"/>
          </w:tcPr>
          <w:p w14:paraId="5E8DE315" w14:textId="77777777" w:rsidR="000E42F1" w:rsidRPr="009166FC" w:rsidRDefault="000E42F1" w:rsidP="000E42F1">
            <w:pPr>
              <w:ind w:leftChars="0" w:left="2" w:hanging="2"/>
              <w:rPr>
                <w:sz w:val="24"/>
                <w:szCs w:val="24"/>
              </w:rPr>
            </w:pPr>
          </w:p>
        </w:tc>
        <w:tc>
          <w:tcPr>
            <w:tcW w:w="802" w:type="dxa"/>
            <w:shd w:val="clear" w:color="auto" w:fill="auto"/>
          </w:tcPr>
          <w:p w14:paraId="044D8349" w14:textId="77777777" w:rsidR="000E42F1" w:rsidRPr="009166FC" w:rsidRDefault="000E42F1" w:rsidP="000E42F1">
            <w:pPr>
              <w:ind w:leftChars="0" w:left="2" w:hanging="2"/>
              <w:rPr>
                <w:sz w:val="24"/>
                <w:szCs w:val="24"/>
              </w:rPr>
            </w:pPr>
          </w:p>
        </w:tc>
      </w:tr>
      <w:tr w:rsidR="000E42F1" w:rsidRPr="009166FC" w14:paraId="7C7D0565" w14:textId="77777777" w:rsidTr="005A7D1B">
        <w:tc>
          <w:tcPr>
            <w:tcW w:w="981" w:type="dxa"/>
            <w:vMerge/>
            <w:shd w:val="clear" w:color="auto" w:fill="auto"/>
          </w:tcPr>
          <w:p w14:paraId="4BADE465" w14:textId="77777777" w:rsidR="000E42F1" w:rsidRPr="009166FC" w:rsidRDefault="000E42F1" w:rsidP="000E42F1">
            <w:pPr>
              <w:ind w:leftChars="0" w:left="2" w:hanging="2"/>
              <w:rPr>
                <w:sz w:val="24"/>
                <w:szCs w:val="24"/>
              </w:rPr>
            </w:pPr>
          </w:p>
        </w:tc>
        <w:tc>
          <w:tcPr>
            <w:tcW w:w="1464" w:type="dxa"/>
            <w:vMerge/>
            <w:shd w:val="clear" w:color="auto" w:fill="auto"/>
          </w:tcPr>
          <w:p w14:paraId="691FDE9D" w14:textId="77777777" w:rsidR="000E42F1" w:rsidRPr="009166FC" w:rsidRDefault="000E42F1" w:rsidP="000E42F1">
            <w:pPr>
              <w:ind w:leftChars="0" w:left="2" w:hanging="2"/>
              <w:rPr>
                <w:sz w:val="24"/>
                <w:szCs w:val="24"/>
              </w:rPr>
            </w:pPr>
          </w:p>
        </w:tc>
        <w:tc>
          <w:tcPr>
            <w:tcW w:w="4467" w:type="dxa"/>
            <w:shd w:val="clear" w:color="auto" w:fill="auto"/>
            <w:vAlign w:val="center"/>
          </w:tcPr>
          <w:p w14:paraId="06AC2AC5" w14:textId="77777777" w:rsidR="000E42F1" w:rsidRPr="009166FC" w:rsidRDefault="000E42F1" w:rsidP="000E42F1">
            <w:pPr>
              <w:spacing w:line="276" w:lineRule="auto"/>
              <w:ind w:leftChars="0" w:left="2" w:hanging="2"/>
              <w:rPr>
                <w:color w:val="000000"/>
                <w:sz w:val="24"/>
                <w:szCs w:val="24"/>
              </w:rPr>
            </w:pPr>
            <w:r w:rsidRPr="009166FC">
              <w:rPr>
                <w:rFonts w:eastAsia="Calibri"/>
                <w:sz w:val="24"/>
                <w:szCs w:val="24"/>
              </w:rPr>
              <w:t>Sinh hoạt lớp: Chủ đề 6: Sinh hoạt hè ở nơi em sống (Tiết 4)</w:t>
            </w:r>
          </w:p>
        </w:tc>
        <w:tc>
          <w:tcPr>
            <w:tcW w:w="736" w:type="dxa"/>
            <w:shd w:val="clear" w:color="auto" w:fill="auto"/>
            <w:vAlign w:val="bottom"/>
          </w:tcPr>
          <w:p w14:paraId="15F1731A" w14:textId="77777777" w:rsidR="000E42F1" w:rsidRPr="009166FC" w:rsidRDefault="000E42F1" w:rsidP="000E42F1">
            <w:pPr>
              <w:ind w:leftChars="0" w:left="2" w:hanging="2"/>
              <w:jc w:val="right"/>
              <w:rPr>
                <w:color w:val="000000"/>
                <w:sz w:val="24"/>
                <w:szCs w:val="24"/>
              </w:rPr>
            </w:pPr>
            <w:r w:rsidRPr="009166FC">
              <w:rPr>
                <w:color w:val="000000"/>
                <w:sz w:val="24"/>
                <w:szCs w:val="24"/>
              </w:rPr>
              <w:t>105</w:t>
            </w:r>
          </w:p>
        </w:tc>
        <w:tc>
          <w:tcPr>
            <w:tcW w:w="1516" w:type="dxa"/>
            <w:shd w:val="clear" w:color="auto" w:fill="auto"/>
          </w:tcPr>
          <w:p w14:paraId="6AD97460" w14:textId="77777777" w:rsidR="000E42F1" w:rsidRPr="009166FC" w:rsidRDefault="000E42F1" w:rsidP="000E42F1">
            <w:pPr>
              <w:ind w:leftChars="0" w:left="2" w:hanging="2"/>
              <w:rPr>
                <w:sz w:val="24"/>
                <w:szCs w:val="24"/>
              </w:rPr>
            </w:pPr>
          </w:p>
        </w:tc>
        <w:tc>
          <w:tcPr>
            <w:tcW w:w="802" w:type="dxa"/>
            <w:shd w:val="clear" w:color="auto" w:fill="auto"/>
          </w:tcPr>
          <w:p w14:paraId="33526F1A" w14:textId="77777777" w:rsidR="000E42F1" w:rsidRPr="009166FC" w:rsidRDefault="000E42F1" w:rsidP="000E42F1">
            <w:pPr>
              <w:ind w:leftChars="0" w:left="2" w:hanging="2"/>
              <w:rPr>
                <w:sz w:val="24"/>
                <w:szCs w:val="24"/>
              </w:rPr>
            </w:pPr>
          </w:p>
        </w:tc>
      </w:tr>
    </w:tbl>
    <w:p w14:paraId="6344E26F" w14:textId="77777777" w:rsidR="000E42F1" w:rsidRPr="009166FC" w:rsidRDefault="000E42F1" w:rsidP="000E42F1">
      <w:pPr>
        <w:spacing w:line="276" w:lineRule="auto"/>
        <w:ind w:leftChars="0" w:left="2" w:hanging="2"/>
        <w:jc w:val="both"/>
        <w:rPr>
          <w:sz w:val="24"/>
          <w:szCs w:val="24"/>
        </w:rPr>
      </w:pPr>
    </w:p>
    <w:p w14:paraId="64AFA825" w14:textId="77777777" w:rsidR="000E42F1" w:rsidRPr="009166FC" w:rsidRDefault="000E42F1" w:rsidP="000E42F1">
      <w:pPr>
        <w:spacing w:line="276" w:lineRule="auto"/>
        <w:ind w:leftChars="0" w:left="2" w:hanging="2"/>
        <w:rPr>
          <w:b/>
          <w:sz w:val="24"/>
          <w:szCs w:val="24"/>
        </w:rPr>
      </w:pPr>
      <w:r w:rsidRPr="009166FC">
        <w:rPr>
          <w:b/>
          <w:sz w:val="24"/>
          <w:szCs w:val="24"/>
        </w:rPr>
        <w:t xml:space="preserve">6, MÔN GIÁO DỤC THỂ CHẤT: </w:t>
      </w:r>
      <w:r w:rsidRPr="009166FC">
        <w:rPr>
          <w:sz w:val="24"/>
          <w:szCs w:val="24"/>
        </w:rPr>
        <w:t>(Bộ Kết nối tri thức với cuộc sống)</w:t>
      </w:r>
    </w:p>
    <w:p w14:paraId="41D27BE4" w14:textId="77777777" w:rsidR="000E42F1" w:rsidRPr="009166FC" w:rsidRDefault="000E42F1" w:rsidP="000E42F1">
      <w:pPr>
        <w:spacing w:line="276" w:lineRule="auto"/>
        <w:ind w:leftChars="0" w:left="2" w:hanging="2"/>
        <w:jc w:val="both"/>
        <w:rPr>
          <w:sz w:val="24"/>
          <w:szCs w:val="24"/>
          <w:shd w:val="clear" w:color="auto" w:fill="FFFFFF"/>
        </w:rPr>
      </w:pPr>
      <w:r w:rsidRPr="009166FC">
        <w:rPr>
          <w:sz w:val="24"/>
          <w:szCs w:val="24"/>
          <w:shd w:val="clear" w:color="auto" w:fill="FFFFFF"/>
        </w:rPr>
        <w:t>- Tổng thời lượng: 70 tiết/35 tuần</w:t>
      </w:r>
    </w:p>
    <w:p w14:paraId="42E7BB9C" w14:textId="77777777" w:rsidR="000E42F1" w:rsidRPr="009166FC" w:rsidRDefault="000E42F1" w:rsidP="000E42F1">
      <w:pPr>
        <w:spacing w:line="276" w:lineRule="auto"/>
        <w:ind w:leftChars="0" w:left="2" w:hanging="2"/>
        <w:jc w:val="both"/>
        <w:rPr>
          <w:sz w:val="24"/>
          <w:szCs w:val="24"/>
          <w:shd w:val="clear" w:color="auto" w:fill="FFFFFF"/>
        </w:rPr>
      </w:pPr>
      <w:r w:rsidRPr="009166FC">
        <w:rPr>
          <w:sz w:val="24"/>
          <w:szCs w:val="24"/>
          <w:shd w:val="clear" w:color="auto" w:fill="FFFFFF"/>
        </w:rPr>
        <w:t>- Mỗi tuần: 2 tiết</w:t>
      </w:r>
    </w:p>
    <w:p w14:paraId="4F152B15" w14:textId="77777777" w:rsidR="000E42F1" w:rsidRDefault="000E42F1" w:rsidP="000E42F1">
      <w:pPr>
        <w:spacing w:line="276" w:lineRule="auto"/>
        <w:ind w:leftChars="0" w:left="2" w:hanging="2"/>
        <w:jc w:val="both"/>
        <w:rPr>
          <w:sz w:val="24"/>
          <w:szCs w:val="24"/>
          <w:lang w:val="en-US"/>
        </w:rPr>
      </w:pPr>
      <w:r w:rsidRPr="009166FC">
        <w:rPr>
          <w:sz w:val="24"/>
          <w:szCs w:val="24"/>
        </w:rPr>
        <w:t>- Kế hoạch cụ thể.</w:t>
      </w:r>
    </w:p>
    <w:p w14:paraId="7501EC5A" w14:textId="77777777" w:rsidR="002F0937" w:rsidRPr="002F0937" w:rsidRDefault="002F0937" w:rsidP="000E42F1">
      <w:pPr>
        <w:spacing w:line="276" w:lineRule="auto"/>
        <w:ind w:leftChars="0" w:left="2" w:hanging="2"/>
        <w:jc w:val="both"/>
        <w:rPr>
          <w:sz w:val="24"/>
          <w:szCs w:val="24"/>
          <w:lang w:val="en-U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1217"/>
        <w:gridCol w:w="5194"/>
        <w:gridCol w:w="712"/>
        <w:gridCol w:w="1221"/>
        <w:gridCol w:w="807"/>
      </w:tblGrid>
      <w:tr w:rsidR="000E42F1" w:rsidRPr="009166FC" w14:paraId="6569E819" w14:textId="77777777" w:rsidTr="000E42F1">
        <w:tc>
          <w:tcPr>
            <w:tcW w:w="900" w:type="dxa"/>
            <w:vMerge w:val="restart"/>
            <w:shd w:val="clear" w:color="auto" w:fill="auto"/>
            <w:vAlign w:val="center"/>
          </w:tcPr>
          <w:p w14:paraId="7A22B58B" w14:textId="77777777" w:rsidR="000E42F1" w:rsidRPr="009166FC" w:rsidRDefault="000E42F1" w:rsidP="002F0937">
            <w:pPr>
              <w:ind w:leftChars="0" w:left="2" w:hanging="2"/>
              <w:jc w:val="center"/>
              <w:rPr>
                <w:b/>
                <w:sz w:val="24"/>
                <w:szCs w:val="24"/>
              </w:rPr>
            </w:pPr>
            <w:r w:rsidRPr="009166FC">
              <w:rPr>
                <w:b/>
                <w:sz w:val="24"/>
                <w:szCs w:val="24"/>
              </w:rPr>
              <w:lastRenderedPageBreak/>
              <w:t>Tuần</w:t>
            </w:r>
          </w:p>
        </w:tc>
        <w:tc>
          <w:tcPr>
            <w:tcW w:w="7560" w:type="dxa"/>
            <w:gridSpan w:val="3"/>
            <w:shd w:val="clear" w:color="auto" w:fill="auto"/>
          </w:tcPr>
          <w:p w14:paraId="209B8B6F" w14:textId="77777777" w:rsidR="000E42F1" w:rsidRPr="009166FC" w:rsidRDefault="000E42F1" w:rsidP="002F0937">
            <w:pPr>
              <w:ind w:leftChars="0" w:left="2" w:hanging="2"/>
              <w:jc w:val="center"/>
              <w:rPr>
                <w:b/>
                <w:sz w:val="24"/>
                <w:szCs w:val="24"/>
              </w:rPr>
            </w:pPr>
            <w:r w:rsidRPr="009166FC">
              <w:rPr>
                <w:b/>
                <w:sz w:val="24"/>
                <w:szCs w:val="24"/>
              </w:rPr>
              <w:t>Chương trình và sách giáo khoa</w:t>
            </w:r>
          </w:p>
        </w:tc>
        <w:tc>
          <w:tcPr>
            <w:tcW w:w="1260" w:type="dxa"/>
            <w:vMerge w:val="restart"/>
            <w:shd w:val="clear" w:color="auto" w:fill="auto"/>
            <w:vAlign w:val="center"/>
          </w:tcPr>
          <w:p w14:paraId="0A40F792" w14:textId="77777777" w:rsidR="000E42F1" w:rsidRPr="009166FC" w:rsidRDefault="000E42F1" w:rsidP="002F0937">
            <w:pPr>
              <w:ind w:leftChars="0" w:left="2" w:hanging="2"/>
              <w:jc w:val="center"/>
              <w:rPr>
                <w:b/>
                <w:sz w:val="24"/>
                <w:szCs w:val="24"/>
              </w:rPr>
            </w:pPr>
            <w:r w:rsidRPr="009166FC">
              <w:rPr>
                <w:b/>
                <w:sz w:val="24"/>
                <w:szCs w:val="24"/>
                <w:highlight w:val="white"/>
              </w:rPr>
              <w:t xml:space="preserve">Nội dung điều chỉnh, </w:t>
            </w:r>
            <w:r w:rsidRPr="009166FC">
              <w:rPr>
                <w:b/>
                <w:sz w:val="24"/>
                <w:szCs w:val="24"/>
              </w:rPr>
              <w:t>bổ sung (nếu có)</w:t>
            </w:r>
          </w:p>
        </w:tc>
        <w:tc>
          <w:tcPr>
            <w:tcW w:w="828" w:type="dxa"/>
            <w:vMerge w:val="restart"/>
            <w:shd w:val="clear" w:color="auto" w:fill="auto"/>
            <w:vAlign w:val="center"/>
          </w:tcPr>
          <w:p w14:paraId="79665222" w14:textId="77777777" w:rsidR="000E42F1" w:rsidRPr="009166FC" w:rsidRDefault="000E42F1" w:rsidP="002F0937">
            <w:pPr>
              <w:ind w:leftChars="0" w:left="2" w:hanging="2"/>
              <w:jc w:val="center"/>
              <w:rPr>
                <w:b/>
                <w:sz w:val="24"/>
                <w:szCs w:val="24"/>
              </w:rPr>
            </w:pPr>
            <w:r w:rsidRPr="009166FC">
              <w:rPr>
                <w:b/>
                <w:sz w:val="24"/>
                <w:szCs w:val="24"/>
              </w:rPr>
              <w:t>Ghi chú</w:t>
            </w:r>
          </w:p>
        </w:tc>
      </w:tr>
      <w:tr w:rsidR="000E42F1" w:rsidRPr="009166FC" w14:paraId="0B265186" w14:textId="77777777" w:rsidTr="000E42F1">
        <w:tc>
          <w:tcPr>
            <w:tcW w:w="900" w:type="dxa"/>
            <w:vMerge/>
            <w:shd w:val="clear" w:color="auto" w:fill="auto"/>
          </w:tcPr>
          <w:p w14:paraId="2AF9E9C4" w14:textId="77777777" w:rsidR="000E42F1" w:rsidRPr="009166FC" w:rsidRDefault="000E42F1" w:rsidP="000E42F1">
            <w:pPr>
              <w:spacing w:line="360" w:lineRule="auto"/>
              <w:ind w:leftChars="0" w:left="2" w:hanging="2"/>
              <w:jc w:val="center"/>
              <w:rPr>
                <w:sz w:val="24"/>
                <w:szCs w:val="24"/>
              </w:rPr>
            </w:pPr>
          </w:p>
        </w:tc>
        <w:tc>
          <w:tcPr>
            <w:tcW w:w="1260" w:type="dxa"/>
            <w:shd w:val="clear" w:color="auto" w:fill="auto"/>
            <w:vAlign w:val="center"/>
          </w:tcPr>
          <w:p w14:paraId="5089C025" w14:textId="77777777" w:rsidR="000E42F1" w:rsidRPr="009166FC" w:rsidRDefault="000E42F1" w:rsidP="000E42F1">
            <w:pPr>
              <w:spacing w:line="360" w:lineRule="auto"/>
              <w:ind w:leftChars="0" w:left="2" w:hanging="2"/>
              <w:jc w:val="center"/>
              <w:rPr>
                <w:b/>
                <w:sz w:val="24"/>
                <w:szCs w:val="24"/>
              </w:rPr>
            </w:pPr>
            <w:r w:rsidRPr="009166FC">
              <w:rPr>
                <w:b/>
                <w:sz w:val="24"/>
                <w:szCs w:val="24"/>
              </w:rPr>
              <w:t>Chủ đề/ Mạch nội dung</w:t>
            </w:r>
          </w:p>
        </w:tc>
        <w:tc>
          <w:tcPr>
            <w:tcW w:w="5580" w:type="dxa"/>
            <w:shd w:val="clear" w:color="auto" w:fill="auto"/>
            <w:vAlign w:val="center"/>
          </w:tcPr>
          <w:p w14:paraId="4F9D3145" w14:textId="77777777" w:rsidR="000E42F1" w:rsidRPr="009166FC" w:rsidRDefault="000E42F1" w:rsidP="000E42F1">
            <w:pPr>
              <w:spacing w:line="360" w:lineRule="auto"/>
              <w:ind w:leftChars="0" w:left="2" w:hanging="2"/>
              <w:jc w:val="center"/>
              <w:rPr>
                <w:b/>
                <w:sz w:val="24"/>
                <w:szCs w:val="24"/>
              </w:rPr>
            </w:pPr>
            <w:r w:rsidRPr="009166FC">
              <w:rPr>
                <w:b/>
                <w:sz w:val="24"/>
                <w:szCs w:val="24"/>
              </w:rPr>
              <w:t>Tên bài học</w:t>
            </w:r>
          </w:p>
        </w:tc>
        <w:tc>
          <w:tcPr>
            <w:tcW w:w="720" w:type="dxa"/>
            <w:shd w:val="clear" w:color="auto" w:fill="auto"/>
            <w:vAlign w:val="center"/>
          </w:tcPr>
          <w:p w14:paraId="5C77F822" w14:textId="77777777" w:rsidR="000E42F1" w:rsidRPr="009166FC" w:rsidRDefault="000E42F1" w:rsidP="000E42F1">
            <w:pPr>
              <w:spacing w:line="360" w:lineRule="auto"/>
              <w:ind w:leftChars="0" w:left="2" w:hanging="2"/>
              <w:jc w:val="center"/>
              <w:rPr>
                <w:b/>
                <w:sz w:val="24"/>
                <w:szCs w:val="24"/>
              </w:rPr>
            </w:pPr>
            <w:r w:rsidRPr="009166FC">
              <w:rPr>
                <w:b/>
                <w:sz w:val="24"/>
                <w:szCs w:val="24"/>
              </w:rPr>
              <w:t>Tiết học</w:t>
            </w:r>
          </w:p>
        </w:tc>
        <w:tc>
          <w:tcPr>
            <w:tcW w:w="1260" w:type="dxa"/>
            <w:vMerge/>
            <w:shd w:val="clear" w:color="auto" w:fill="auto"/>
          </w:tcPr>
          <w:p w14:paraId="017728EA" w14:textId="77777777" w:rsidR="000E42F1" w:rsidRPr="009166FC" w:rsidRDefault="000E42F1" w:rsidP="000E42F1">
            <w:pPr>
              <w:spacing w:line="360" w:lineRule="auto"/>
              <w:ind w:leftChars="0" w:left="2" w:hanging="2"/>
              <w:rPr>
                <w:sz w:val="24"/>
                <w:szCs w:val="24"/>
              </w:rPr>
            </w:pPr>
          </w:p>
        </w:tc>
        <w:tc>
          <w:tcPr>
            <w:tcW w:w="828" w:type="dxa"/>
            <w:vMerge/>
            <w:shd w:val="clear" w:color="auto" w:fill="auto"/>
          </w:tcPr>
          <w:p w14:paraId="53695673" w14:textId="77777777" w:rsidR="000E42F1" w:rsidRPr="009166FC" w:rsidRDefault="000E42F1" w:rsidP="000E42F1">
            <w:pPr>
              <w:spacing w:line="360" w:lineRule="auto"/>
              <w:ind w:leftChars="0" w:left="2" w:hanging="2"/>
              <w:rPr>
                <w:sz w:val="24"/>
                <w:szCs w:val="24"/>
              </w:rPr>
            </w:pPr>
          </w:p>
        </w:tc>
      </w:tr>
      <w:tr w:rsidR="000E42F1" w:rsidRPr="009166FC" w14:paraId="0E959907" w14:textId="77777777" w:rsidTr="000E42F1">
        <w:tc>
          <w:tcPr>
            <w:tcW w:w="900" w:type="dxa"/>
            <w:vMerge w:val="restart"/>
            <w:shd w:val="clear" w:color="auto" w:fill="auto"/>
          </w:tcPr>
          <w:p w14:paraId="58123527" w14:textId="77777777" w:rsidR="000E42F1" w:rsidRPr="009166FC" w:rsidRDefault="000E42F1" w:rsidP="000E42F1">
            <w:pPr>
              <w:spacing w:line="360" w:lineRule="auto"/>
              <w:ind w:leftChars="0" w:left="2" w:hanging="2"/>
              <w:jc w:val="center"/>
              <w:rPr>
                <w:sz w:val="24"/>
                <w:szCs w:val="24"/>
              </w:rPr>
            </w:pPr>
            <w:r w:rsidRPr="009166FC">
              <w:rPr>
                <w:sz w:val="24"/>
                <w:szCs w:val="24"/>
              </w:rPr>
              <w:t>1</w:t>
            </w:r>
          </w:p>
        </w:tc>
        <w:tc>
          <w:tcPr>
            <w:tcW w:w="1260" w:type="dxa"/>
            <w:vMerge w:val="restart"/>
            <w:shd w:val="clear" w:color="auto" w:fill="auto"/>
            <w:vAlign w:val="center"/>
          </w:tcPr>
          <w:p w14:paraId="4D8E1134" w14:textId="77777777" w:rsidR="000E42F1" w:rsidRPr="009166FC" w:rsidRDefault="000E42F1" w:rsidP="000E42F1">
            <w:pPr>
              <w:spacing w:line="360" w:lineRule="auto"/>
              <w:ind w:leftChars="0" w:left="2" w:hanging="2"/>
              <w:jc w:val="center"/>
              <w:rPr>
                <w:sz w:val="24"/>
                <w:szCs w:val="24"/>
              </w:rPr>
            </w:pPr>
            <w:r w:rsidRPr="009166FC">
              <w:rPr>
                <w:sz w:val="24"/>
                <w:szCs w:val="24"/>
              </w:rPr>
              <w:t>Chủ đề: Đội hình đội ngũ</w:t>
            </w:r>
          </w:p>
        </w:tc>
        <w:tc>
          <w:tcPr>
            <w:tcW w:w="5580" w:type="dxa"/>
            <w:shd w:val="clear" w:color="auto" w:fill="auto"/>
            <w:vAlign w:val="center"/>
          </w:tcPr>
          <w:p w14:paraId="5E36D147" w14:textId="77777777" w:rsidR="000E42F1" w:rsidRPr="009166FC" w:rsidRDefault="000E42F1" w:rsidP="000E42F1">
            <w:pPr>
              <w:spacing w:line="360" w:lineRule="auto"/>
              <w:ind w:leftChars="0" w:left="2" w:hanging="2"/>
              <w:rPr>
                <w:sz w:val="24"/>
                <w:szCs w:val="24"/>
              </w:rPr>
            </w:pPr>
            <w:r w:rsidRPr="009166FC">
              <w:rPr>
                <w:sz w:val="24"/>
                <w:szCs w:val="24"/>
              </w:rPr>
              <w:t>Giới thiệu chương trình – Tổ chức lớp.</w:t>
            </w:r>
          </w:p>
        </w:tc>
        <w:tc>
          <w:tcPr>
            <w:tcW w:w="720" w:type="dxa"/>
            <w:shd w:val="clear" w:color="auto" w:fill="auto"/>
            <w:vAlign w:val="center"/>
          </w:tcPr>
          <w:p w14:paraId="78078561" w14:textId="77777777" w:rsidR="000E42F1" w:rsidRPr="009166FC" w:rsidRDefault="000E42F1" w:rsidP="000E42F1">
            <w:pPr>
              <w:spacing w:line="360" w:lineRule="auto"/>
              <w:ind w:leftChars="0" w:left="2" w:hanging="2"/>
              <w:jc w:val="center"/>
              <w:rPr>
                <w:sz w:val="24"/>
                <w:szCs w:val="24"/>
              </w:rPr>
            </w:pPr>
            <w:r w:rsidRPr="009166FC">
              <w:rPr>
                <w:sz w:val="24"/>
                <w:szCs w:val="24"/>
              </w:rPr>
              <w:t>1</w:t>
            </w:r>
          </w:p>
        </w:tc>
        <w:tc>
          <w:tcPr>
            <w:tcW w:w="1260" w:type="dxa"/>
            <w:shd w:val="clear" w:color="auto" w:fill="auto"/>
          </w:tcPr>
          <w:p w14:paraId="5394CC5A"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0E708B1D" w14:textId="77777777" w:rsidR="000E42F1" w:rsidRPr="009166FC" w:rsidRDefault="000E42F1" w:rsidP="000E42F1">
            <w:pPr>
              <w:spacing w:line="360" w:lineRule="auto"/>
              <w:ind w:leftChars="0" w:left="2" w:hanging="2"/>
              <w:rPr>
                <w:sz w:val="24"/>
                <w:szCs w:val="24"/>
              </w:rPr>
            </w:pPr>
          </w:p>
        </w:tc>
      </w:tr>
      <w:tr w:rsidR="000E42F1" w:rsidRPr="009166FC" w14:paraId="030DD247" w14:textId="77777777" w:rsidTr="000E42F1">
        <w:tc>
          <w:tcPr>
            <w:tcW w:w="900" w:type="dxa"/>
            <w:vMerge/>
            <w:shd w:val="clear" w:color="auto" w:fill="auto"/>
          </w:tcPr>
          <w:p w14:paraId="1C1C4B95" w14:textId="77777777" w:rsidR="000E42F1" w:rsidRPr="009166FC" w:rsidRDefault="000E42F1" w:rsidP="000E42F1">
            <w:pPr>
              <w:spacing w:line="360" w:lineRule="auto"/>
              <w:ind w:leftChars="0" w:left="2" w:hanging="2"/>
              <w:jc w:val="center"/>
              <w:rPr>
                <w:sz w:val="24"/>
                <w:szCs w:val="24"/>
              </w:rPr>
            </w:pPr>
          </w:p>
        </w:tc>
        <w:tc>
          <w:tcPr>
            <w:tcW w:w="1260" w:type="dxa"/>
            <w:vMerge/>
            <w:shd w:val="clear" w:color="auto" w:fill="auto"/>
          </w:tcPr>
          <w:p w14:paraId="048C42CA"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13EAE094" w14:textId="77777777" w:rsidR="000E42F1" w:rsidRPr="009166FC" w:rsidRDefault="000E42F1" w:rsidP="000E42F1">
            <w:pPr>
              <w:spacing w:line="360" w:lineRule="auto"/>
              <w:ind w:leftChars="0" w:left="2" w:hanging="2"/>
              <w:rPr>
                <w:sz w:val="24"/>
                <w:szCs w:val="24"/>
              </w:rPr>
            </w:pPr>
            <w:r w:rsidRPr="009166FC">
              <w:rPr>
                <w:sz w:val="24"/>
                <w:szCs w:val="24"/>
              </w:rPr>
              <w:t>Các tư thế đứng nghiêm, đứng nghỉ(tiết1).</w:t>
            </w:r>
          </w:p>
        </w:tc>
        <w:tc>
          <w:tcPr>
            <w:tcW w:w="720" w:type="dxa"/>
            <w:shd w:val="clear" w:color="auto" w:fill="auto"/>
            <w:vAlign w:val="center"/>
          </w:tcPr>
          <w:p w14:paraId="34B65326" w14:textId="77777777" w:rsidR="000E42F1" w:rsidRPr="009166FC" w:rsidRDefault="000E42F1" w:rsidP="000E42F1">
            <w:pPr>
              <w:spacing w:line="360" w:lineRule="auto"/>
              <w:ind w:leftChars="0" w:left="2" w:hanging="2"/>
              <w:jc w:val="center"/>
              <w:rPr>
                <w:sz w:val="24"/>
                <w:szCs w:val="24"/>
              </w:rPr>
            </w:pPr>
            <w:r w:rsidRPr="009166FC">
              <w:rPr>
                <w:sz w:val="24"/>
                <w:szCs w:val="24"/>
              </w:rPr>
              <w:t>2</w:t>
            </w:r>
          </w:p>
        </w:tc>
        <w:tc>
          <w:tcPr>
            <w:tcW w:w="1260" w:type="dxa"/>
            <w:shd w:val="clear" w:color="auto" w:fill="auto"/>
          </w:tcPr>
          <w:p w14:paraId="51A0BA49"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1E17686D" w14:textId="77777777" w:rsidR="000E42F1" w:rsidRPr="009166FC" w:rsidRDefault="000E42F1" w:rsidP="000E42F1">
            <w:pPr>
              <w:spacing w:line="360" w:lineRule="auto"/>
              <w:ind w:leftChars="0" w:left="2" w:hanging="2"/>
              <w:rPr>
                <w:sz w:val="24"/>
                <w:szCs w:val="24"/>
              </w:rPr>
            </w:pPr>
          </w:p>
        </w:tc>
      </w:tr>
      <w:tr w:rsidR="000E42F1" w:rsidRPr="009166FC" w14:paraId="15F44605" w14:textId="77777777" w:rsidTr="000E42F1">
        <w:tc>
          <w:tcPr>
            <w:tcW w:w="900" w:type="dxa"/>
            <w:vMerge w:val="restart"/>
            <w:shd w:val="clear" w:color="auto" w:fill="auto"/>
          </w:tcPr>
          <w:p w14:paraId="44489581" w14:textId="77777777" w:rsidR="000E42F1" w:rsidRPr="009166FC" w:rsidRDefault="000E42F1" w:rsidP="000E42F1">
            <w:pPr>
              <w:spacing w:line="360" w:lineRule="auto"/>
              <w:ind w:leftChars="0" w:left="2" w:hanging="2"/>
              <w:jc w:val="center"/>
              <w:rPr>
                <w:sz w:val="24"/>
                <w:szCs w:val="24"/>
              </w:rPr>
            </w:pPr>
            <w:r w:rsidRPr="009166FC">
              <w:rPr>
                <w:sz w:val="24"/>
                <w:szCs w:val="24"/>
              </w:rPr>
              <w:t>2</w:t>
            </w:r>
          </w:p>
        </w:tc>
        <w:tc>
          <w:tcPr>
            <w:tcW w:w="1260" w:type="dxa"/>
            <w:vMerge/>
            <w:shd w:val="clear" w:color="auto" w:fill="auto"/>
          </w:tcPr>
          <w:p w14:paraId="2F9C5A0C"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1C374339" w14:textId="77777777" w:rsidR="000E42F1" w:rsidRPr="009166FC" w:rsidRDefault="000E42F1" w:rsidP="000E42F1">
            <w:pPr>
              <w:spacing w:line="360" w:lineRule="auto"/>
              <w:ind w:leftChars="0" w:left="2" w:hanging="2"/>
              <w:rPr>
                <w:sz w:val="24"/>
                <w:szCs w:val="24"/>
              </w:rPr>
            </w:pPr>
            <w:r w:rsidRPr="009166FC">
              <w:rPr>
                <w:sz w:val="24"/>
                <w:szCs w:val="24"/>
              </w:rPr>
              <w:t>Các tư thế đứng nghiêm, đứng nghỉ(tiết2).</w:t>
            </w:r>
          </w:p>
        </w:tc>
        <w:tc>
          <w:tcPr>
            <w:tcW w:w="720" w:type="dxa"/>
            <w:shd w:val="clear" w:color="auto" w:fill="auto"/>
            <w:vAlign w:val="center"/>
          </w:tcPr>
          <w:p w14:paraId="0F1A926A" w14:textId="77777777" w:rsidR="000E42F1" w:rsidRPr="009166FC" w:rsidRDefault="000E42F1" w:rsidP="000E42F1">
            <w:pPr>
              <w:spacing w:line="360" w:lineRule="auto"/>
              <w:ind w:leftChars="0" w:left="2" w:hanging="2"/>
              <w:jc w:val="center"/>
              <w:rPr>
                <w:sz w:val="24"/>
                <w:szCs w:val="24"/>
              </w:rPr>
            </w:pPr>
            <w:r w:rsidRPr="009166FC">
              <w:rPr>
                <w:sz w:val="24"/>
                <w:szCs w:val="24"/>
              </w:rPr>
              <w:t>3</w:t>
            </w:r>
          </w:p>
        </w:tc>
        <w:tc>
          <w:tcPr>
            <w:tcW w:w="1260" w:type="dxa"/>
            <w:shd w:val="clear" w:color="auto" w:fill="auto"/>
          </w:tcPr>
          <w:p w14:paraId="096FA289"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1ABB13D3" w14:textId="77777777" w:rsidR="000E42F1" w:rsidRPr="009166FC" w:rsidRDefault="000E42F1" w:rsidP="000E42F1">
            <w:pPr>
              <w:spacing w:line="360" w:lineRule="auto"/>
              <w:ind w:leftChars="0" w:left="2" w:hanging="2"/>
              <w:rPr>
                <w:sz w:val="24"/>
                <w:szCs w:val="24"/>
              </w:rPr>
            </w:pPr>
          </w:p>
        </w:tc>
      </w:tr>
      <w:tr w:rsidR="000E42F1" w:rsidRPr="009166FC" w14:paraId="4CA23AE3" w14:textId="77777777" w:rsidTr="000E42F1">
        <w:tc>
          <w:tcPr>
            <w:tcW w:w="900" w:type="dxa"/>
            <w:vMerge/>
            <w:shd w:val="clear" w:color="auto" w:fill="auto"/>
          </w:tcPr>
          <w:p w14:paraId="572EE26A" w14:textId="77777777" w:rsidR="000E42F1" w:rsidRPr="009166FC" w:rsidRDefault="000E42F1" w:rsidP="000E42F1">
            <w:pPr>
              <w:spacing w:line="360" w:lineRule="auto"/>
              <w:ind w:leftChars="0" w:left="2" w:hanging="2"/>
              <w:jc w:val="center"/>
              <w:rPr>
                <w:sz w:val="24"/>
                <w:szCs w:val="24"/>
              </w:rPr>
            </w:pPr>
          </w:p>
        </w:tc>
        <w:tc>
          <w:tcPr>
            <w:tcW w:w="1260" w:type="dxa"/>
            <w:vMerge/>
            <w:shd w:val="clear" w:color="auto" w:fill="auto"/>
          </w:tcPr>
          <w:p w14:paraId="3CB0E9FB"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6A0D041E" w14:textId="77777777" w:rsidR="000E42F1" w:rsidRPr="009166FC" w:rsidRDefault="000E42F1" w:rsidP="000E42F1">
            <w:pPr>
              <w:spacing w:line="360" w:lineRule="auto"/>
              <w:ind w:leftChars="0" w:left="2" w:hanging="2"/>
              <w:rPr>
                <w:sz w:val="24"/>
                <w:szCs w:val="24"/>
              </w:rPr>
            </w:pPr>
            <w:r w:rsidRPr="009166FC">
              <w:rPr>
                <w:sz w:val="24"/>
                <w:szCs w:val="24"/>
              </w:rPr>
              <w:t>Các tư thế đứng nghiêm, đứng nghỉ(tiết3).</w:t>
            </w:r>
          </w:p>
        </w:tc>
        <w:tc>
          <w:tcPr>
            <w:tcW w:w="720" w:type="dxa"/>
            <w:shd w:val="clear" w:color="auto" w:fill="auto"/>
            <w:vAlign w:val="center"/>
          </w:tcPr>
          <w:p w14:paraId="1063ED1C" w14:textId="77777777" w:rsidR="000E42F1" w:rsidRPr="009166FC" w:rsidRDefault="000E42F1" w:rsidP="000E42F1">
            <w:pPr>
              <w:spacing w:line="360" w:lineRule="auto"/>
              <w:ind w:leftChars="0" w:left="2" w:hanging="2"/>
              <w:jc w:val="center"/>
              <w:rPr>
                <w:sz w:val="24"/>
                <w:szCs w:val="24"/>
              </w:rPr>
            </w:pPr>
            <w:r w:rsidRPr="009166FC">
              <w:rPr>
                <w:sz w:val="24"/>
                <w:szCs w:val="24"/>
              </w:rPr>
              <w:t>4</w:t>
            </w:r>
          </w:p>
        </w:tc>
        <w:tc>
          <w:tcPr>
            <w:tcW w:w="1260" w:type="dxa"/>
            <w:shd w:val="clear" w:color="auto" w:fill="auto"/>
          </w:tcPr>
          <w:p w14:paraId="648C0876"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6B2D8708" w14:textId="77777777" w:rsidR="000E42F1" w:rsidRPr="009166FC" w:rsidRDefault="000E42F1" w:rsidP="000E42F1">
            <w:pPr>
              <w:spacing w:line="360" w:lineRule="auto"/>
              <w:ind w:leftChars="0" w:left="2" w:hanging="2"/>
              <w:rPr>
                <w:sz w:val="24"/>
                <w:szCs w:val="24"/>
              </w:rPr>
            </w:pPr>
          </w:p>
        </w:tc>
      </w:tr>
      <w:tr w:rsidR="000E42F1" w:rsidRPr="009166FC" w14:paraId="689CDABA" w14:textId="77777777" w:rsidTr="000E42F1">
        <w:tc>
          <w:tcPr>
            <w:tcW w:w="900" w:type="dxa"/>
            <w:vMerge w:val="restart"/>
            <w:shd w:val="clear" w:color="auto" w:fill="auto"/>
          </w:tcPr>
          <w:p w14:paraId="06B9EF69" w14:textId="77777777" w:rsidR="000E42F1" w:rsidRPr="009166FC" w:rsidRDefault="000E42F1" w:rsidP="000E42F1">
            <w:pPr>
              <w:spacing w:line="360" w:lineRule="auto"/>
              <w:ind w:leftChars="0" w:left="2" w:hanging="2"/>
              <w:jc w:val="center"/>
              <w:rPr>
                <w:sz w:val="24"/>
                <w:szCs w:val="24"/>
              </w:rPr>
            </w:pPr>
            <w:r w:rsidRPr="009166FC">
              <w:rPr>
                <w:sz w:val="24"/>
                <w:szCs w:val="24"/>
              </w:rPr>
              <w:t>3</w:t>
            </w:r>
          </w:p>
        </w:tc>
        <w:tc>
          <w:tcPr>
            <w:tcW w:w="1260" w:type="dxa"/>
            <w:vMerge/>
            <w:shd w:val="clear" w:color="auto" w:fill="auto"/>
          </w:tcPr>
          <w:p w14:paraId="26223390"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4C421AB1" w14:textId="6D7CA9B7" w:rsidR="000E42F1" w:rsidRPr="00B03E69" w:rsidRDefault="000E42F1" w:rsidP="00B03E69">
            <w:pPr>
              <w:spacing w:line="360" w:lineRule="auto"/>
              <w:ind w:leftChars="0" w:left="2" w:hanging="2"/>
              <w:rPr>
                <w:spacing w:val="-14"/>
                <w:sz w:val="24"/>
                <w:szCs w:val="24"/>
              </w:rPr>
            </w:pPr>
            <w:r w:rsidRPr="00B03E69">
              <w:rPr>
                <w:spacing w:val="-14"/>
                <w:sz w:val="24"/>
                <w:szCs w:val="24"/>
              </w:rPr>
              <w:t>Tập hợp đội hì</w:t>
            </w:r>
            <w:r w:rsidR="00B03E69">
              <w:rPr>
                <w:spacing w:val="-14"/>
                <w:sz w:val="24"/>
                <w:szCs w:val="24"/>
              </w:rPr>
              <w:t>nh hàng dọc, dóng hàng, điểm số</w:t>
            </w:r>
            <w:r w:rsidR="00B03E69">
              <w:rPr>
                <w:spacing w:val="-14"/>
                <w:sz w:val="24"/>
                <w:szCs w:val="24"/>
                <w:lang w:val="en-US"/>
              </w:rPr>
              <w:t xml:space="preserve"> </w:t>
            </w:r>
            <w:r w:rsidRPr="00B03E69">
              <w:rPr>
                <w:spacing w:val="-14"/>
                <w:sz w:val="24"/>
                <w:szCs w:val="24"/>
              </w:rPr>
              <w:t>(tiết 1).</w:t>
            </w:r>
          </w:p>
        </w:tc>
        <w:tc>
          <w:tcPr>
            <w:tcW w:w="720" w:type="dxa"/>
            <w:shd w:val="clear" w:color="auto" w:fill="auto"/>
            <w:vAlign w:val="center"/>
          </w:tcPr>
          <w:p w14:paraId="1F06C7F4" w14:textId="77777777" w:rsidR="000E42F1" w:rsidRPr="009166FC" w:rsidRDefault="000E42F1" w:rsidP="000E42F1">
            <w:pPr>
              <w:spacing w:line="360" w:lineRule="auto"/>
              <w:ind w:leftChars="0" w:left="2" w:hanging="2"/>
              <w:jc w:val="center"/>
              <w:rPr>
                <w:sz w:val="24"/>
                <w:szCs w:val="24"/>
              </w:rPr>
            </w:pPr>
            <w:r w:rsidRPr="009166FC">
              <w:rPr>
                <w:sz w:val="24"/>
                <w:szCs w:val="24"/>
              </w:rPr>
              <w:t>5</w:t>
            </w:r>
          </w:p>
        </w:tc>
        <w:tc>
          <w:tcPr>
            <w:tcW w:w="1260" w:type="dxa"/>
            <w:shd w:val="clear" w:color="auto" w:fill="auto"/>
          </w:tcPr>
          <w:p w14:paraId="62319256"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22C7DE03" w14:textId="77777777" w:rsidR="000E42F1" w:rsidRPr="009166FC" w:rsidRDefault="000E42F1" w:rsidP="000E42F1">
            <w:pPr>
              <w:spacing w:line="360" w:lineRule="auto"/>
              <w:ind w:leftChars="0" w:left="2" w:hanging="2"/>
              <w:rPr>
                <w:sz w:val="24"/>
                <w:szCs w:val="24"/>
              </w:rPr>
            </w:pPr>
          </w:p>
        </w:tc>
      </w:tr>
      <w:tr w:rsidR="000E42F1" w:rsidRPr="009166FC" w14:paraId="1D86D573" w14:textId="77777777" w:rsidTr="000E42F1">
        <w:tc>
          <w:tcPr>
            <w:tcW w:w="900" w:type="dxa"/>
            <w:vMerge/>
            <w:shd w:val="clear" w:color="auto" w:fill="auto"/>
          </w:tcPr>
          <w:p w14:paraId="647FEFE7" w14:textId="77777777" w:rsidR="000E42F1" w:rsidRPr="009166FC" w:rsidRDefault="000E42F1" w:rsidP="000E42F1">
            <w:pPr>
              <w:spacing w:line="360" w:lineRule="auto"/>
              <w:ind w:leftChars="0" w:left="2" w:hanging="2"/>
              <w:jc w:val="center"/>
              <w:rPr>
                <w:sz w:val="24"/>
                <w:szCs w:val="24"/>
              </w:rPr>
            </w:pPr>
          </w:p>
        </w:tc>
        <w:tc>
          <w:tcPr>
            <w:tcW w:w="1260" w:type="dxa"/>
            <w:vMerge/>
            <w:shd w:val="clear" w:color="auto" w:fill="auto"/>
          </w:tcPr>
          <w:p w14:paraId="1B23650F"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7604A8D0" w14:textId="0E112915" w:rsidR="000E42F1" w:rsidRPr="00B03E69" w:rsidRDefault="000E42F1" w:rsidP="00B03E69">
            <w:pPr>
              <w:spacing w:line="360" w:lineRule="auto"/>
              <w:ind w:leftChars="0" w:left="2" w:hanging="2"/>
              <w:rPr>
                <w:spacing w:val="-12"/>
                <w:sz w:val="24"/>
                <w:szCs w:val="24"/>
              </w:rPr>
            </w:pPr>
            <w:r w:rsidRPr="00B03E69">
              <w:rPr>
                <w:spacing w:val="-12"/>
                <w:sz w:val="24"/>
                <w:szCs w:val="24"/>
              </w:rPr>
              <w:t>Tập hợp đội hì</w:t>
            </w:r>
            <w:r w:rsidR="00B03E69" w:rsidRPr="00B03E69">
              <w:rPr>
                <w:spacing w:val="-12"/>
                <w:sz w:val="24"/>
                <w:szCs w:val="24"/>
              </w:rPr>
              <w:t>nh hàng dọc, dóng hàng, điểm số</w:t>
            </w:r>
            <w:r w:rsidRPr="00B03E69">
              <w:rPr>
                <w:spacing w:val="-12"/>
                <w:sz w:val="24"/>
                <w:szCs w:val="24"/>
              </w:rPr>
              <w:t xml:space="preserve">(tiết 2). </w:t>
            </w:r>
          </w:p>
        </w:tc>
        <w:tc>
          <w:tcPr>
            <w:tcW w:w="720" w:type="dxa"/>
            <w:shd w:val="clear" w:color="auto" w:fill="auto"/>
            <w:vAlign w:val="center"/>
          </w:tcPr>
          <w:p w14:paraId="2BCD3890" w14:textId="77777777" w:rsidR="000E42F1" w:rsidRPr="009166FC" w:rsidRDefault="000E42F1" w:rsidP="000E42F1">
            <w:pPr>
              <w:spacing w:line="360" w:lineRule="auto"/>
              <w:ind w:leftChars="0" w:left="2" w:hanging="2"/>
              <w:jc w:val="center"/>
              <w:rPr>
                <w:sz w:val="24"/>
                <w:szCs w:val="24"/>
              </w:rPr>
            </w:pPr>
            <w:r w:rsidRPr="009166FC">
              <w:rPr>
                <w:sz w:val="24"/>
                <w:szCs w:val="24"/>
              </w:rPr>
              <w:t>6</w:t>
            </w:r>
          </w:p>
        </w:tc>
        <w:tc>
          <w:tcPr>
            <w:tcW w:w="1260" w:type="dxa"/>
            <w:shd w:val="clear" w:color="auto" w:fill="auto"/>
          </w:tcPr>
          <w:p w14:paraId="7AFFAFAB"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3E033EA3" w14:textId="77777777" w:rsidR="000E42F1" w:rsidRPr="009166FC" w:rsidRDefault="000E42F1" w:rsidP="000E42F1">
            <w:pPr>
              <w:spacing w:line="360" w:lineRule="auto"/>
              <w:ind w:leftChars="0" w:left="2" w:hanging="2"/>
              <w:rPr>
                <w:sz w:val="24"/>
                <w:szCs w:val="24"/>
              </w:rPr>
            </w:pPr>
          </w:p>
        </w:tc>
      </w:tr>
      <w:tr w:rsidR="000E42F1" w:rsidRPr="009166FC" w14:paraId="61581396" w14:textId="77777777" w:rsidTr="000E42F1">
        <w:tc>
          <w:tcPr>
            <w:tcW w:w="900" w:type="dxa"/>
            <w:vMerge w:val="restart"/>
            <w:shd w:val="clear" w:color="auto" w:fill="auto"/>
          </w:tcPr>
          <w:p w14:paraId="58B75546" w14:textId="77777777" w:rsidR="000E42F1" w:rsidRPr="009166FC" w:rsidRDefault="000E42F1" w:rsidP="000E42F1">
            <w:pPr>
              <w:spacing w:line="360" w:lineRule="auto"/>
              <w:ind w:leftChars="0" w:left="2" w:hanging="2"/>
              <w:jc w:val="center"/>
              <w:rPr>
                <w:sz w:val="24"/>
                <w:szCs w:val="24"/>
              </w:rPr>
            </w:pPr>
            <w:r w:rsidRPr="009166FC">
              <w:rPr>
                <w:sz w:val="24"/>
                <w:szCs w:val="24"/>
              </w:rPr>
              <w:t>4</w:t>
            </w:r>
          </w:p>
        </w:tc>
        <w:tc>
          <w:tcPr>
            <w:tcW w:w="1260" w:type="dxa"/>
            <w:vMerge/>
            <w:shd w:val="clear" w:color="auto" w:fill="auto"/>
          </w:tcPr>
          <w:p w14:paraId="0C4F36A0"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57009274" w14:textId="5B80015F" w:rsidR="000E42F1" w:rsidRPr="00B03E69" w:rsidRDefault="000E42F1" w:rsidP="00B03E69">
            <w:pPr>
              <w:spacing w:line="360" w:lineRule="auto"/>
              <w:ind w:leftChars="0" w:left="2" w:hanging="2"/>
              <w:rPr>
                <w:spacing w:val="-14"/>
                <w:sz w:val="24"/>
                <w:szCs w:val="24"/>
              </w:rPr>
            </w:pPr>
            <w:r w:rsidRPr="00B03E69">
              <w:rPr>
                <w:spacing w:val="-14"/>
                <w:sz w:val="24"/>
                <w:szCs w:val="24"/>
              </w:rPr>
              <w:t>Tập hợp đội hì</w:t>
            </w:r>
            <w:r w:rsidR="00B03E69">
              <w:rPr>
                <w:spacing w:val="-14"/>
                <w:sz w:val="24"/>
                <w:szCs w:val="24"/>
              </w:rPr>
              <w:t>nh hàng dọc, dóng hàng, điểm số</w:t>
            </w:r>
            <w:r w:rsidR="00B03E69">
              <w:rPr>
                <w:spacing w:val="-14"/>
                <w:sz w:val="24"/>
                <w:szCs w:val="24"/>
                <w:lang w:val="en-US"/>
              </w:rPr>
              <w:t xml:space="preserve"> </w:t>
            </w:r>
            <w:r w:rsidRPr="00B03E69">
              <w:rPr>
                <w:spacing w:val="-14"/>
                <w:sz w:val="24"/>
                <w:szCs w:val="24"/>
              </w:rPr>
              <w:t>(tiết 3).</w:t>
            </w:r>
          </w:p>
        </w:tc>
        <w:tc>
          <w:tcPr>
            <w:tcW w:w="720" w:type="dxa"/>
            <w:shd w:val="clear" w:color="auto" w:fill="auto"/>
            <w:vAlign w:val="center"/>
          </w:tcPr>
          <w:p w14:paraId="4BFF587D" w14:textId="77777777" w:rsidR="000E42F1" w:rsidRPr="009166FC" w:rsidRDefault="000E42F1" w:rsidP="000E42F1">
            <w:pPr>
              <w:spacing w:line="360" w:lineRule="auto"/>
              <w:ind w:leftChars="0" w:left="2" w:hanging="2"/>
              <w:jc w:val="center"/>
              <w:rPr>
                <w:sz w:val="24"/>
                <w:szCs w:val="24"/>
              </w:rPr>
            </w:pPr>
            <w:r w:rsidRPr="009166FC">
              <w:rPr>
                <w:sz w:val="24"/>
                <w:szCs w:val="24"/>
              </w:rPr>
              <w:t>7</w:t>
            </w:r>
          </w:p>
        </w:tc>
        <w:tc>
          <w:tcPr>
            <w:tcW w:w="1260" w:type="dxa"/>
            <w:shd w:val="clear" w:color="auto" w:fill="auto"/>
          </w:tcPr>
          <w:p w14:paraId="1DF27FEA"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7B21F8F0" w14:textId="77777777" w:rsidR="000E42F1" w:rsidRPr="009166FC" w:rsidRDefault="000E42F1" w:rsidP="000E42F1">
            <w:pPr>
              <w:spacing w:line="360" w:lineRule="auto"/>
              <w:ind w:leftChars="0" w:left="2" w:hanging="2"/>
              <w:rPr>
                <w:sz w:val="24"/>
                <w:szCs w:val="24"/>
              </w:rPr>
            </w:pPr>
          </w:p>
        </w:tc>
      </w:tr>
      <w:tr w:rsidR="000E42F1" w:rsidRPr="009166FC" w14:paraId="76D52DCE" w14:textId="77777777" w:rsidTr="000E42F1">
        <w:tc>
          <w:tcPr>
            <w:tcW w:w="900" w:type="dxa"/>
            <w:vMerge/>
            <w:shd w:val="clear" w:color="auto" w:fill="auto"/>
          </w:tcPr>
          <w:p w14:paraId="0AF439D6" w14:textId="77777777" w:rsidR="000E42F1" w:rsidRPr="009166FC" w:rsidRDefault="000E42F1" w:rsidP="000E42F1">
            <w:pPr>
              <w:spacing w:line="360" w:lineRule="auto"/>
              <w:ind w:leftChars="0" w:left="2" w:hanging="2"/>
              <w:jc w:val="center"/>
              <w:rPr>
                <w:sz w:val="24"/>
                <w:szCs w:val="24"/>
              </w:rPr>
            </w:pPr>
          </w:p>
        </w:tc>
        <w:tc>
          <w:tcPr>
            <w:tcW w:w="1260" w:type="dxa"/>
            <w:vMerge/>
            <w:shd w:val="clear" w:color="auto" w:fill="auto"/>
          </w:tcPr>
          <w:p w14:paraId="565B8023"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7C658834" w14:textId="5A8CBEFD" w:rsidR="000E42F1" w:rsidRPr="00B03E69" w:rsidRDefault="000E42F1" w:rsidP="00B03E69">
            <w:pPr>
              <w:spacing w:line="360" w:lineRule="auto"/>
              <w:ind w:leftChars="0" w:left="2" w:hanging="2"/>
              <w:rPr>
                <w:spacing w:val="-14"/>
                <w:sz w:val="24"/>
                <w:szCs w:val="24"/>
              </w:rPr>
            </w:pPr>
            <w:r w:rsidRPr="00B03E69">
              <w:rPr>
                <w:spacing w:val="-14"/>
                <w:sz w:val="24"/>
                <w:szCs w:val="24"/>
              </w:rPr>
              <w:t>Tập hợp đội hì</w:t>
            </w:r>
            <w:r w:rsidR="00B03E69">
              <w:rPr>
                <w:spacing w:val="-14"/>
                <w:sz w:val="24"/>
                <w:szCs w:val="24"/>
              </w:rPr>
              <w:t>nh hàng dọc, dóng hàng, điểm số</w:t>
            </w:r>
            <w:r w:rsidR="00B03E69">
              <w:rPr>
                <w:spacing w:val="-14"/>
                <w:sz w:val="24"/>
                <w:szCs w:val="24"/>
                <w:lang w:val="en-US"/>
              </w:rPr>
              <w:t xml:space="preserve"> </w:t>
            </w:r>
            <w:r w:rsidRPr="00B03E69">
              <w:rPr>
                <w:spacing w:val="-14"/>
                <w:sz w:val="24"/>
                <w:szCs w:val="24"/>
              </w:rPr>
              <w:t>(tiết4).</w:t>
            </w:r>
          </w:p>
        </w:tc>
        <w:tc>
          <w:tcPr>
            <w:tcW w:w="720" w:type="dxa"/>
            <w:shd w:val="clear" w:color="auto" w:fill="auto"/>
            <w:vAlign w:val="center"/>
          </w:tcPr>
          <w:p w14:paraId="5E271EB6" w14:textId="77777777" w:rsidR="000E42F1" w:rsidRPr="009166FC" w:rsidRDefault="000E42F1" w:rsidP="000E42F1">
            <w:pPr>
              <w:spacing w:line="360" w:lineRule="auto"/>
              <w:ind w:leftChars="0" w:left="2" w:hanging="2"/>
              <w:jc w:val="center"/>
              <w:rPr>
                <w:sz w:val="24"/>
                <w:szCs w:val="24"/>
              </w:rPr>
            </w:pPr>
            <w:r w:rsidRPr="009166FC">
              <w:rPr>
                <w:sz w:val="24"/>
                <w:szCs w:val="24"/>
              </w:rPr>
              <w:t>8</w:t>
            </w:r>
          </w:p>
        </w:tc>
        <w:tc>
          <w:tcPr>
            <w:tcW w:w="1260" w:type="dxa"/>
            <w:shd w:val="clear" w:color="auto" w:fill="auto"/>
          </w:tcPr>
          <w:p w14:paraId="1DD214A5"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1F6EC055" w14:textId="77777777" w:rsidR="000E42F1" w:rsidRPr="009166FC" w:rsidRDefault="000E42F1" w:rsidP="000E42F1">
            <w:pPr>
              <w:spacing w:line="360" w:lineRule="auto"/>
              <w:ind w:leftChars="0" w:left="2" w:hanging="2"/>
              <w:rPr>
                <w:sz w:val="24"/>
                <w:szCs w:val="24"/>
              </w:rPr>
            </w:pPr>
          </w:p>
        </w:tc>
      </w:tr>
      <w:tr w:rsidR="000E42F1" w:rsidRPr="009166FC" w14:paraId="326519DB" w14:textId="77777777" w:rsidTr="000E42F1">
        <w:tc>
          <w:tcPr>
            <w:tcW w:w="900" w:type="dxa"/>
            <w:vMerge w:val="restart"/>
            <w:shd w:val="clear" w:color="auto" w:fill="auto"/>
          </w:tcPr>
          <w:p w14:paraId="6B4B2920" w14:textId="77777777" w:rsidR="000E42F1" w:rsidRPr="009166FC" w:rsidRDefault="000E42F1" w:rsidP="000E42F1">
            <w:pPr>
              <w:spacing w:line="360" w:lineRule="auto"/>
              <w:ind w:leftChars="0" w:left="2" w:hanging="2"/>
              <w:jc w:val="center"/>
              <w:rPr>
                <w:sz w:val="24"/>
                <w:szCs w:val="24"/>
              </w:rPr>
            </w:pPr>
            <w:r w:rsidRPr="009166FC">
              <w:rPr>
                <w:sz w:val="24"/>
                <w:szCs w:val="24"/>
              </w:rPr>
              <w:t>5</w:t>
            </w:r>
          </w:p>
        </w:tc>
        <w:tc>
          <w:tcPr>
            <w:tcW w:w="1260" w:type="dxa"/>
            <w:vMerge/>
            <w:shd w:val="clear" w:color="auto" w:fill="auto"/>
          </w:tcPr>
          <w:p w14:paraId="3D75A30A"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64FC9E8E" w14:textId="77777777" w:rsidR="000E42F1" w:rsidRPr="009166FC" w:rsidRDefault="000E42F1" w:rsidP="000E42F1">
            <w:pPr>
              <w:spacing w:line="360" w:lineRule="auto"/>
              <w:ind w:leftChars="0" w:left="2" w:hanging="2"/>
              <w:rPr>
                <w:sz w:val="24"/>
                <w:szCs w:val="24"/>
              </w:rPr>
            </w:pPr>
            <w:r w:rsidRPr="009166FC">
              <w:rPr>
                <w:sz w:val="24"/>
                <w:szCs w:val="24"/>
              </w:rPr>
              <w:t>Tập hợp đội hình hàng ngang, dóng hàng, điểm số, dàn hàng, dồn hàng(tiết1).</w:t>
            </w:r>
          </w:p>
        </w:tc>
        <w:tc>
          <w:tcPr>
            <w:tcW w:w="720" w:type="dxa"/>
            <w:shd w:val="clear" w:color="auto" w:fill="auto"/>
            <w:vAlign w:val="center"/>
          </w:tcPr>
          <w:p w14:paraId="4A5BAB51" w14:textId="77777777" w:rsidR="000E42F1" w:rsidRPr="009166FC" w:rsidRDefault="000E42F1" w:rsidP="000E42F1">
            <w:pPr>
              <w:spacing w:line="360" w:lineRule="auto"/>
              <w:ind w:leftChars="0" w:left="2" w:hanging="2"/>
              <w:jc w:val="center"/>
              <w:rPr>
                <w:sz w:val="24"/>
                <w:szCs w:val="24"/>
              </w:rPr>
            </w:pPr>
            <w:r w:rsidRPr="009166FC">
              <w:rPr>
                <w:sz w:val="24"/>
                <w:szCs w:val="24"/>
              </w:rPr>
              <w:t>9</w:t>
            </w:r>
          </w:p>
        </w:tc>
        <w:tc>
          <w:tcPr>
            <w:tcW w:w="1260" w:type="dxa"/>
            <w:shd w:val="clear" w:color="auto" w:fill="auto"/>
          </w:tcPr>
          <w:p w14:paraId="39C81453"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4BC07C15" w14:textId="77777777" w:rsidR="000E42F1" w:rsidRPr="009166FC" w:rsidRDefault="000E42F1" w:rsidP="000E42F1">
            <w:pPr>
              <w:spacing w:line="360" w:lineRule="auto"/>
              <w:ind w:leftChars="0" w:left="2" w:hanging="2"/>
              <w:rPr>
                <w:sz w:val="24"/>
                <w:szCs w:val="24"/>
              </w:rPr>
            </w:pPr>
          </w:p>
        </w:tc>
      </w:tr>
      <w:tr w:rsidR="000E42F1" w:rsidRPr="009166FC" w14:paraId="7126AEDA" w14:textId="77777777" w:rsidTr="000E42F1">
        <w:tc>
          <w:tcPr>
            <w:tcW w:w="900" w:type="dxa"/>
            <w:vMerge/>
            <w:shd w:val="clear" w:color="auto" w:fill="auto"/>
          </w:tcPr>
          <w:p w14:paraId="6B9DB36F" w14:textId="77777777" w:rsidR="000E42F1" w:rsidRPr="009166FC" w:rsidRDefault="000E42F1" w:rsidP="000E42F1">
            <w:pPr>
              <w:spacing w:line="360" w:lineRule="auto"/>
              <w:ind w:leftChars="0" w:left="2" w:hanging="2"/>
              <w:jc w:val="center"/>
              <w:rPr>
                <w:sz w:val="24"/>
                <w:szCs w:val="24"/>
              </w:rPr>
            </w:pPr>
          </w:p>
        </w:tc>
        <w:tc>
          <w:tcPr>
            <w:tcW w:w="1260" w:type="dxa"/>
            <w:vMerge/>
            <w:shd w:val="clear" w:color="auto" w:fill="auto"/>
          </w:tcPr>
          <w:p w14:paraId="1BF9911A"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50405BF3" w14:textId="77777777" w:rsidR="000E42F1" w:rsidRPr="009166FC" w:rsidRDefault="000E42F1" w:rsidP="000E42F1">
            <w:pPr>
              <w:spacing w:line="360" w:lineRule="auto"/>
              <w:ind w:leftChars="0" w:left="2" w:hanging="2"/>
              <w:rPr>
                <w:sz w:val="24"/>
                <w:szCs w:val="24"/>
              </w:rPr>
            </w:pPr>
            <w:r w:rsidRPr="009166FC">
              <w:rPr>
                <w:sz w:val="24"/>
                <w:szCs w:val="24"/>
              </w:rPr>
              <w:t>Tập hợp đội hình hàng ngang, dóng hàng, điểm số, dàn hàng, dồn hàng(tiết2).</w:t>
            </w:r>
          </w:p>
        </w:tc>
        <w:tc>
          <w:tcPr>
            <w:tcW w:w="720" w:type="dxa"/>
            <w:shd w:val="clear" w:color="auto" w:fill="auto"/>
            <w:vAlign w:val="center"/>
          </w:tcPr>
          <w:p w14:paraId="50145A62" w14:textId="77777777" w:rsidR="000E42F1" w:rsidRPr="009166FC" w:rsidRDefault="000E42F1" w:rsidP="000E42F1">
            <w:pPr>
              <w:spacing w:line="360" w:lineRule="auto"/>
              <w:ind w:leftChars="0" w:left="2" w:hanging="2"/>
              <w:jc w:val="center"/>
              <w:rPr>
                <w:sz w:val="24"/>
                <w:szCs w:val="24"/>
              </w:rPr>
            </w:pPr>
            <w:r w:rsidRPr="009166FC">
              <w:rPr>
                <w:sz w:val="24"/>
                <w:szCs w:val="24"/>
              </w:rPr>
              <w:t>10</w:t>
            </w:r>
          </w:p>
        </w:tc>
        <w:tc>
          <w:tcPr>
            <w:tcW w:w="1260" w:type="dxa"/>
            <w:shd w:val="clear" w:color="auto" w:fill="auto"/>
          </w:tcPr>
          <w:p w14:paraId="37DC4B07"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193714D3" w14:textId="77777777" w:rsidR="000E42F1" w:rsidRPr="009166FC" w:rsidRDefault="000E42F1" w:rsidP="000E42F1">
            <w:pPr>
              <w:spacing w:line="360" w:lineRule="auto"/>
              <w:ind w:leftChars="0" w:left="2" w:hanging="2"/>
              <w:rPr>
                <w:sz w:val="24"/>
                <w:szCs w:val="24"/>
              </w:rPr>
            </w:pPr>
          </w:p>
        </w:tc>
      </w:tr>
      <w:tr w:rsidR="000E42F1" w:rsidRPr="009166FC" w14:paraId="30167D0D" w14:textId="77777777" w:rsidTr="000E42F1">
        <w:tc>
          <w:tcPr>
            <w:tcW w:w="900" w:type="dxa"/>
            <w:vMerge w:val="restart"/>
            <w:shd w:val="clear" w:color="auto" w:fill="auto"/>
          </w:tcPr>
          <w:p w14:paraId="740ED6FB" w14:textId="77777777" w:rsidR="000E42F1" w:rsidRPr="009166FC" w:rsidRDefault="000E42F1" w:rsidP="000E42F1">
            <w:pPr>
              <w:spacing w:line="360" w:lineRule="auto"/>
              <w:ind w:leftChars="0" w:left="2" w:hanging="2"/>
              <w:jc w:val="center"/>
              <w:rPr>
                <w:sz w:val="24"/>
                <w:szCs w:val="24"/>
              </w:rPr>
            </w:pPr>
            <w:r w:rsidRPr="009166FC">
              <w:rPr>
                <w:sz w:val="24"/>
                <w:szCs w:val="24"/>
              </w:rPr>
              <w:t>6</w:t>
            </w:r>
          </w:p>
        </w:tc>
        <w:tc>
          <w:tcPr>
            <w:tcW w:w="1260" w:type="dxa"/>
            <w:vMerge/>
            <w:shd w:val="clear" w:color="auto" w:fill="auto"/>
          </w:tcPr>
          <w:p w14:paraId="785A49B3"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3ACA553C" w14:textId="77777777" w:rsidR="000E42F1" w:rsidRPr="009166FC" w:rsidRDefault="000E42F1" w:rsidP="000E42F1">
            <w:pPr>
              <w:spacing w:line="360" w:lineRule="auto"/>
              <w:ind w:leftChars="0" w:left="2" w:hanging="2"/>
              <w:rPr>
                <w:sz w:val="24"/>
                <w:szCs w:val="24"/>
              </w:rPr>
            </w:pPr>
            <w:r w:rsidRPr="009166FC">
              <w:rPr>
                <w:sz w:val="24"/>
                <w:szCs w:val="24"/>
              </w:rPr>
              <w:t>Tập hợp đội hình hàng ngang, dóng hàng, điểm số, dàn hàng, dồn hàng(tiết3).</w:t>
            </w:r>
          </w:p>
        </w:tc>
        <w:tc>
          <w:tcPr>
            <w:tcW w:w="720" w:type="dxa"/>
            <w:shd w:val="clear" w:color="auto" w:fill="auto"/>
            <w:vAlign w:val="center"/>
          </w:tcPr>
          <w:p w14:paraId="7F34A65A" w14:textId="77777777" w:rsidR="000E42F1" w:rsidRPr="009166FC" w:rsidRDefault="000E42F1" w:rsidP="000E42F1">
            <w:pPr>
              <w:spacing w:line="360" w:lineRule="auto"/>
              <w:ind w:leftChars="0" w:left="2" w:hanging="2"/>
              <w:jc w:val="center"/>
              <w:rPr>
                <w:sz w:val="24"/>
                <w:szCs w:val="24"/>
              </w:rPr>
            </w:pPr>
            <w:r w:rsidRPr="009166FC">
              <w:rPr>
                <w:sz w:val="24"/>
                <w:szCs w:val="24"/>
              </w:rPr>
              <w:t>11</w:t>
            </w:r>
          </w:p>
        </w:tc>
        <w:tc>
          <w:tcPr>
            <w:tcW w:w="1260" w:type="dxa"/>
            <w:shd w:val="clear" w:color="auto" w:fill="auto"/>
          </w:tcPr>
          <w:p w14:paraId="21DEB672"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7809EEAE" w14:textId="77777777" w:rsidR="000E42F1" w:rsidRPr="009166FC" w:rsidRDefault="000E42F1" w:rsidP="000E42F1">
            <w:pPr>
              <w:spacing w:line="360" w:lineRule="auto"/>
              <w:ind w:leftChars="0" w:left="2" w:hanging="2"/>
              <w:rPr>
                <w:sz w:val="24"/>
                <w:szCs w:val="24"/>
              </w:rPr>
            </w:pPr>
          </w:p>
        </w:tc>
      </w:tr>
      <w:tr w:rsidR="000E42F1" w:rsidRPr="009166FC" w14:paraId="0440351A" w14:textId="77777777" w:rsidTr="000E42F1">
        <w:tc>
          <w:tcPr>
            <w:tcW w:w="900" w:type="dxa"/>
            <w:vMerge/>
            <w:shd w:val="clear" w:color="auto" w:fill="auto"/>
          </w:tcPr>
          <w:p w14:paraId="69C82EAB" w14:textId="77777777" w:rsidR="000E42F1" w:rsidRPr="009166FC" w:rsidRDefault="000E42F1" w:rsidP="000E42F1">
            <w:pPr>
              <w:spacing w:line="360" w:lineRule="auto"/>
              <w:ind w:leftChars="0" w:left="2" w:hanging="2"/>
              <w:jc w:val="center"/>
              <w:rPr>
                <w:sz w:val="24"/>
                <w:szCs w:val="24"/>
              </w:rPr>
            </w:pPr>
          </w:p>
        </w:tc>
        <w:tc>
          <w:tcPr>
            <w:tcW w:w="1260" w:type="dxa"/>
            <w:vMerge/>
            <w:shd w:val="clear" w:color="auto" w:fill="auto"/>
          </w:tcPr>
          <w:p w14:paraId="3FB332E2"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58B3DCFE" w14:textId="77777777" w:rsidR="000E42F1" w:rsidRPr="009166FC" w:rsidRDefault="000E42F1" w:rsidP="000E42F1">
            <w:pPr>
              <w:spacing w:line="360" w:lineRule="auto"/>
              <w:ind w:leftChars="0" w:left="2" w:hanging="2"/>
              <w:rPr>
                <w:sz w:val="24"/>
                <w:szCs w:val="24"/>
              </w:rPr>
            </w:pPr>
            <w:r w:rsidRPr="009166FC">
              <w:rPr>
                <w:sz w:val="24"/>
                <w:szCs w:val="24"/>
              </w:rPr>
              <w:t>Tập hợp đội hình hàng ngang, dóng hàng, điểm số, dàn hàng, dồn hàng(tiết4).</w:t>
            </w:r>
          </w:p>
        </w:tc>
        <w:tc>
          <w:tcPr>
            <w:tcW w:w="720" w:type="dxa"/>
            <w:shd w:val="clear" w:color="auto" w:fill="auto"/>
            <w:vAlign w:val="center"/>
          </w:tcPr>
          <w:p w14:paraId="0731F4C3" w14:textId="77777777" w:rsidR="000E42F1" w:rsidRPr="009166FC" w:rsidRDefault="000E42F1" w:rsidP="000E42F1">
            <w:pPr>
              <w:spacing w:line="360" w:lineRule="auto"/>
              <w:ind w:leftChars="0" w:left="2" w:hanging="2"/>
              <w:jc w:val="center"/>
              <w:rPr>
                <w:sz w:val="24"/>
                <w:szCs w:val="24"/>
              </w:rPr>
            </w:pPr>
            <w:r w:rsidRPr="009166FC">
              <w:rPr>
                <w:sz w:val="24"/>
                <w:szCs w:val="24"/>
              </w:rPr>
              <w:t>12</w:t>
            </w:r>
          </w:p>
        </w:tc>
        <w:tc>
          <w:tcPr>
            <w:tcW w:w="1260" w:type="dxa"/>
            <w:shd w:val="clear" w:color="auto" w:fill="auto"/>
          </w:tcPr>
          <w:p w14:paraId="22879351"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462B3FED" w14:textId="77777777" w:rsidR="000E42F1" w:rsidRPr="009166FC" w:rsidRDefault="000E42F1" w:rsidP="000E42F1">
            <w:pPr>
              <w:spacing w:line="360" w:lineRule="auto"/>
              <w:ind w:leftChars="0" w:left="2" w:hanging="2"/>
              <w:rPr>
                <w:sz w:val="24"/>
                <w:szCs w:val="24"/>
              </w:rPr>
            </w:pPr>
          </w:p>
        </w:tc>
      </w:tr>
      <w:tr w:rsidR="000E42F1" w:rsidRPr="009166FC" w14:paraId="1B92D73F" w14:textId="77777777" w:rsidTr="000E42F1">
        <w:tc>
          <w:tcPr>
            <w:tcW w:w="900" w:type="dxa"/>
            <w:vMerge w:val="restart"/>
            <w:shd w:val="clear" w:color="auto" w:fill="auto"/>
          </w:tcPr>
          <w:p w14:paraId="2E41DD4B" w14:textId="77777777" w:rsidR="000E42F1" w:rsidRPr="009166FC" w:rsidRDefault="000E42F1" w:rsidP="000E42F1">
            <w:pPr>
              <w:spacing w:line="360" w:lineRule="auto"/>
              <w:ind w:leftChars="0" w:left="2" w:hanging="2"/>
              <w:jc w:val="center"/>
              <w:rPr>
                <w:sz w:val="24"/>
                <w:szCs w:val="24"/>
              </w:rPr>
            </w:pPr>
            <w:r w:rsidRPr="009166FC">
              <w:rPr>
                <w:sz w:val="24"/>
                <w:szCs w:val="24"/>
              </w:rPr>
              <w:t>7</w:t>
            </w:r>
          </w:p>
        </w:tc>
        <w:tc>
          <w:tcPr>
            <w:tcW w:w="1260" w:type="dxa"/>
            <w:vMerge/>
            <w:shd w:val="clear" w:color="auto" w:fill="auto"/>
          </w:tcPr>
          <w:p w14:paraId="2FD35E96"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5AE08040" w14:textId="77777777" w:rsidR="000E42F1" w:rsidRPr="009166FC" w:rsidRDefault="000E42F1" w:rsidP="000E42F1">
            <w:pPr>
              <w:spacing w:line="360" w:lineRule="auto"/>
              <w:ind w:leftChars="0" w:left="2" w:hanging="2"/>
              <w:rPr>
                <w:sz w:val="24"/>
                <w:szCs w:val="24"/>
              </w:rPr>
            </w:pPr>
            <w:r w:rsidRPr="009166FC">
              <w:rPr>
                <w:sz w:val="24"/>
                <w:szCs w:val="24"/>
              </w:rPr>
              <w:t>Động tác quay các hướng(tiết1).</w:t>
            </w:r>
          </w:p>
        </w:tc>
        <w:tc>
          <w:tcPr>
            <w:tcW w:w="720" w:type="dxa"/>
            <w:shd w:val="clear" w:color="auto" w:fill="auto"/>
            <w:vAlign w:val="center"/>
          </w:tcPr>
          <w:p w14:paraId="71A4F655" w14:textId="77777777" w:rsidR="000E42F1" w:rsidRPr="009166FC" w:rsidRDefault="000E42F1" w:rsidP="000E42F1">
            <w:pPr>
              <w:spacing w:line="360" w:lineRule="auto"/>
              <w:ind w:leftChars="0" w:left="2" w:hanging="2"/>
              <w:jc w:val="center"/>
              <w:rPr>
                <w:sz w:val="24"/>
                <w:szCs w:val="24"/>
              </w:rPr>
            </w:pPr>
            <w:r w:rsidRPr="009166FC">
              <w:rPr>
                <w:sz w:val="24"/>
                <w:szCs w:val="24"/>
              </w:rPr>
              <w:t>13</w:t>
            </w:r>
          </w:p>
        </w:tc>
        <w:tc>
          <w:tcPr>
            <w:tcW w:w="1260" w:type="dxa"/>
            <w:shd w:val="clear" w:color="auto" w:fill="auto"/>
          </w:tcPr>
          <w:p w14:paraId="608B07F9"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50BDC747" w14:textId="77777777" w:rsidR="000E42F1" w:rsidRPr="009166FC" w:rsidRDefault="000E42F1" w:rsidP="000E42F1">
            <w:pPr>
              <w:spacing w:line="360" w:lineRule="auto"/>
              <w:ind w:leftChars="0" w:left="2" w:hanging="2"/>
              <w:rPr>
                <w:sz w:val="24"/>
                <w:szCs w:val="24"/>
              </w:rPr>
            </w:pPr>
          </w:p>
        </w:tc>
      </w:tr>
      <w:tr w:rsidR="000E42F1" w:rsidRPr="009166FC" w14:paraId="58D558B3" w14:textId="77777777" w:rsidTr="000E42F1">
        <w:tc>
          <w:tcPr>
            <w:tcW w:w="900" w:type="dxa"/>
            <w:vMerge/>
            <w:shd w:val="clear" w:color="auto" w:fill="auto"/>
          </w:tcPr>
          <w:p w14:paraId="6B58474D" w14:textId="77777777" w:rsidR="000E42F1" w:rsidRPr="009166FC" w:rsidRDefault="000E42F1" w:rsidP="000E42F1">
            <w:pPr>
              <w:spacing w:line="360" w:lineRule="auto"/>
              <w:ind w:leftChars="0" w:left="2" w:hanging="2"/>
              <w:jc w:val="center"/>
              <w:rPr>
                <w:sz w:val="24"/>
                <w:szCs w:val="24"/>
              </w:rPr>
            </w:pPr>
          </w:p>
        </w:tc>
        <w:tc>
          <w:tcPr>
            <w:tcW w:w="1260" w:type="dxa"/>
            <w:vMerge/>
            <w:shd w:val="clear" w:color="auto" w:fill="auto"/>
          </w:tcPr>
          <w:p w14:paraId="34B456C0"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0570CE4F" w14:textId="77777777" w:rsidR="000E42F1" w:rsidRPr="009166FC" w:rsidRDefault="000E42F1" w:rsidP="000E42F1">
            <w:pPr>
              <w:spacing w:line="360" w:lineRule="auto"/>
              <w:ind w:leftChars="0" w:left="2" w:hanging="2"/>
              <w:rPr>
                <w:sz w:val="24"/>
                <w:szCs w:val="24"/>
              </w:rPr>
            </w:pPr>
            <w:r w:rsidRPr="009166FC">
              <w:rPr>
                <w:sz w:val="24"/>
                <w:szCs w:val="24"/>
              </w:rPr>
              <w:t>Động tác quay các hướng(tiết2).</w:t>
            </w:r>
          </w:p>
        </w:tc>
        <w:tc>
          <w:tcPr>
            <w:tcW w:w="720" w:type="dxa"/>
            <w:shd w:val="clear" w:color="auto" w:fill="auto"/>
            <w:vAlign w:val="center"/>
          </w:tcPr>
          <w:p w14:paraId="53A755E9" w14:textId="77777777" w:rsidR="000E42F1" w:rsidRPr="009166FC" w:rsidRDefault="000E42F1" w:rsidP="000E42F1">
            <w:pPr>
              <w:spacing w:line="360" w:lineRule="auto"/>
              <w:ind w:leftChars="0" w:left="2" w:hanging="2"/>
              <w:jc w:val="center"/>
              <w:rPr>
                <w:sz w:val="24"/>
                <w:szCs w:val="24"/>
              </w:rPr>
            </w:pPr>
            <w:r w:rsidRPr="009166FC">
              <w:rPr>
                <w:sz w:val="24"/>
                <w:szCs w:val="24"/>
              </w:rPr>
              <w:t>14</w:t>
            </w:r>
          </w:p>
        </w:tc>
        <w:tc>
          <w:tcPr>
            <w:tcW w:w="1260" w:type="dxa"/>
            <w:shd w:val="clear" w:color="auto" w:fill="auto"/>
          </w:tcPr>
          <w:p w14:paraId="5597A1BC"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35249E30" w14:textId="77777777" w:rsidR="000E42F1" w:rsidRPr="009166FC" w:rsidRDefault="000E42F1" w:rsidP="000E42F1">
            <w:pPr>
              <w:spacing w:line="360" w:lineRule="auto"/>
              <w:ind w:leftChars="0" w:left="2" w:hanging="2"/>
              <w:rPr>
                <w:sz w:val="24"/>
                <w:szCs w:val="24"/>
              </w:rPr>
            </w:pPr>
          </w:p>
        </w:tc>
      </w:tr>
      <w:tr w:rsidR="000E42F1" w:rsidRPr="009166FC" w14:paraId="57D79231" w14:textId="77777777" w:rsidTr="000E42F1">
        <w:tc>
          <w:tcPr>
            <w:tcW w:w="900" w:type="dxa"/>
            <w:vMerge w:val="restart"/>
            <w:shd w:val="clear" w:color="auto" w:fill="auto"/>
          </w:tcPr>
          <w:p w14:paraId="0BB8ACE3" w14:textId="77777777" w:rsidR="000E42F1" w:rsidRPr="009166FC" w:rsidRDefault="000E42F1" w:rsidP="000E42F1">
            <w:pPr>
              <w:spacing w:line="360" w:lineRule="auto"/>
              <w:ind w:leftChars="0" w:left="2" w:hanging="2"/>
              <w:jc w:val="center"/>
              <w:rPr>
                <w:sz w:val="24"/>
                <w:szCs w:val="24"/>
              </w:rPr>
            </w:pPr>
            <w:r w:rsidRPr="009166FC">
              <w:rPr>
                <w:sz w:val="24"/>
                <w:szCs w:val="24"/>
              </w:rPr>
              <w:t>8</w:t>
            </w:r>
          </w:p>
        </w:tc>
        <w:tc>
          <w:tcPr>
            <w:tcW w:w="1260" w:type="dxa"/>
            <w:vMerge/>
            <w:shd w:val="clear" w:color="auto" w:fill="auto"/>
          </w:tcPr>
          <w:p w14:paraId="46CD3C7B"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4A96277B" w14:textId="77777777" w:rsidR="000E42F1" w:rsidRPr="009166FC" w:rsidRDefault="000E42F1" w:rsidP="000E42F1">
            <w:pPr>
              <w:spacing w:line="360" w:lineRule="auto"/>
              <w:ind w:leftChars="0" w:left="2" w:hanging="2"/>
              <w:rPr>
                <w:sz w:val="24"/>
                <w:szCs w:val="24"/>
              </w:rPr>
            </w:pPr>
            <w:r w:rsidRPr="009166FC">
              <w:rPr>
                <w:sz w:val="24"/>
                <w:szCs w:val="24"/>
              </w:rPr>
              <w:t>Động tác quay các hướng(tiết3).</w:t>
            </w:r>
          </w:p>
        </w:tc>
        <w:tc>
          <w:tcPr>
            <w:tcW w:w="720" w:type="dxa"/>
            <w:shd w:val="clear" w:color="auto" w:fill="auto"/>
            <w:vAlign w:val="center"/>
          </w:tcPr>
          <w:p w14:paraId="7D7569A1" w14:textId="77777777" w:rsidR="000E42F1" w:rsidRPr="009166FC" w:rsidRDefault="000E42F1" w:rsidP="000E42F1">
            <w:pPr>
              <w:spacing w:line="360" w:lineRule="auto"/>
              <w:ind w:leftChars="0" w:left="2" w:hanging="2"/>
              <w:jc w:val="center"/>
              <w:rPr>
                <w:sz w:val="24"/>
                <w:szCs w:val="24"/>
              </w:rPr>
            </w:pPr>
            <w:r w:rsidRPr="009166FC">
              <w:rPr>
                <w:sz w:val="24"/>
                <w:szCs w:val="24"/>
              </w:rPr>
              <w:t>15</w:t>
            </w:r>
          </w:p>
        </w:tc>
        <w:tc>
          <w:tcPr>
            <w:tcW w:w="1260" w:type="dxa"/>
            <w:shd w:val="clear" w:color="auto" w:fill="auto"/>
          </w:tcPr>
          <w:p w14:paraId="1C623E6D"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000195AC" w14:textId="77777777" w:rsidR="000E42F1" w:rsidRPr="009166FC" w:rsidRDefault="000E42F1" w:rsidP="000E42F1">
            <w:pPr>
              <w:spacing w:line="360" w:lineRule="auto"/>
              <w:ind w:leftChars="0" w:left="2" w:hanging="2"/>
              <w:rPr>
                <w:sz w:val="24"/>
                <w:szCs w:val="24"/>
              </w:rPr>
            </w:pPr>
          </w:p>
        </w:tc>
      </w:tr>
      <w:tr w:rsidR="000E42F1" w:rsidRPr="009166FC" w14:paraId="090E8E65" w14:textId="77777777" w:rsidTr="000E42F1">
        <w:tc>
          <w:tcPr>
            <w:tcW w:w="900" w:type="dxa"/>
            <w:vMerge/>
            <w:shd w:val="clear" w:color="auto" w:fill="auto"/>
          </w:tcPr>
          <w:p w14:paraId="0410502D" w14:textId="77777777" w:rsidR="000E42F1" w:rsidRPr="009166FC" w:rsidRDefault="000E42F1" w:rsidP="000E42F1">
            <w:pPr>
              <w:spacing w:line="360" w:lineRule="auto"/>
              <w:ind w:leftChars="0" w:left="2" w:hanging="2"/>
              <w:jc w:val="center"/>
              <w:rPr>
                <w:sz w:val="24"/>
                <w:szCs w:val="24"/>
              </w:rPr>
            </w:pPr>
          </w:p>
        </w:tc>
        <w:tc>
          <w:tcPr>
            <w:tcW w:w="1260" w:type="dxa"/>
            <w:vMerge w:val="restart"/>
            <w:shd w:val="clear" w:color="auto" w:fill="auto"/>
            <w:vAlign w:val="center"/>
          </w:tcPr>
          <w:p w14:paraId="00E07EAE" w14:textId="77777777" w:rsidR="000E42F1" w:rsidRPr="009166FC" w:rsidRDefault="000E42F1" w:rsidP="000E42F1">
            <w:pPr>
              <w:spacing w:line="360" w:lineRule="auto"/>
              <w:ind w:leftChars="0" w:left="2" w:hanging="2"/>
              <w:jc w:val="center"/>
              <w:rPr>
                <w:sz w:val="24"/>
                <w:szCs w:val="24"/>
              </w:rPr>
            </w:pPr>
            <w:r w:rsidRPr="009166FC">
              <w:rPr>
                <w:sz w:val="24"/>
                <w:szCs w:val="24"/>
              </w:rPr>
              <w:t>Chủ đề: Bài tập thể dục</w:t>
            </w:r>
          </w:p>
          <w:p w14:paraId="3F6892C2" w14:textId="77777777" w:rsidR="000E42F1" w:rsidRPr="009166FC" w:rsidRDefault="000E42F1" w:rsidP="000E42F1">
            <w:pPr>
              <w:spacing w:line="360" w:lineRule="auto"/>
              <w:ind w:leftChars="0" w:left="2" w:hanging="2"/>
              <w:jc w:val="center"/>
              <w:rPr>
                <w:sz w:val="24"/>
                <w:szCs w:val="24"/>
              </w:rPr>
            </w:pPr>
          </w:p>
        </w:tc>
        <w:tc>
          <w:tcPr>
            <w:tcW w:w="5580" w:type="dxa"/>
            <w:shd w:val="clear" w:color="auto" w:fill="auto"/>
            <w:vAlign w:val="center"/>
          </w:tcPr>
          <w:p w14:paraId="29D2E323" w14:textId="77777777" w:rsidR="000E42F1" w:rsidRPr="009166FC" w:rsidRDefault="000E42F1" w:rsidP="000E42F1">
            <w:pPr>
              <w:spacing w:line="360" w:lineRule="auto"/>
              <w:ind w:leftChars="0" w:left="2" w:hanging="2"/>
              <w:rPr>
                <w:sz w:val="24"/>
                <w:szCs w:val="24"/>
              </w:rPr>
            </w:pPr>
            <w:r w:rsidRPr="009166FC">
              <w:rPr>
                <w:sz w:val="24"/>
                <w:szCs w:val="24"/>
              </w:rPr>
              <w:t>Động tác vươn thở, động tác tay(tiết1).</w:t>
            </w:r>
          </w:p>
        </w:tc>
        <w:tc>
          <w:tcPr>
            <w:tcW w:w="720" w:type="dxa"/>
            <w:shd w:val="clear" w:color="auto" w:fill="auto"/>
            <w:vAlign w:val="center"/>
          </w:tcPr>
          <w:p w14:paraId="1A607FAC" w14:textId="77777777" w:rsidR="000E42F1" w:rsidRPr="009166FC" w:rsidRDefault="000E42F1" w:rsidP="000E42F1">
            <w:pPr>
              <w:spacing w:line="360" w:lineRule="auto"/>
              <w:ind w:leftChars="0" w:left="2" w:hanging="2"/>
              <w:jc w:val="center"/>
              <w:rPr>
                <w:sz w:val="24"/>
                <w:szCs w:val="24"/>
              </w:rPr>
            </w:pPr>
            <w:r w:rsidRPr="009166FC">
              <w:rPr>
                <w:sz w:val="24"/>
                <w:szCs w:val="24"/>
              </w:rPr>
              <w:t>16</w:t>
            </w:r>
          </w:p>
        </w:tc>
        <w:tc>
          <w:tcPr>
            <w:tcW w:w="1260" w:type="dxa"/>
            <w:shd w:val="clear" w:color="auto" w:fill="auto"/>
          </w:tcPr>
          <w:p w14:paraId="030EA7AE"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6443688B" w14:textId="77777777" w:rsidR="000E42F1" w:rsidRPr="009166FC" w:rsidRDefault="000E42F1" w:rsidP="000E42F1">
            <w:pPr>
              <w:spacing w:line="360" w:lineRule="auto"/>
              <w:ind w:leftChars="0" w:left="2" w:hanging="2"/>
              <w:rPr>
                <w:sz w:val="24"/>
                <w:szCs w:val="24"/>
              </w:rPr>
            </w:pPr>
          </w:p>
        </w:tc>
      </w:tr>
      <w:tr w:rsidR="000E42F1" w:rsidRPr="009166FC" w14:paraId="722A4501" w14:textId="77777777" w:rsidTr="000E42F1">
        <w:tc>
          <w:tcPr>
            <w:tcW w:w="900" w:type="dxa"/>
            <w:vMerge w:val="restart"/>
            <w:shd w:val="clear" w:color="auto" w:fill="auto"/>
          </w:tcPr>
          <w:p w14:paraId="0E796068" w14:textId="77777777" w:rsidR="000E42F1" w:rsidRPr="009166FC" w:rsidRDefault="000E42F1" w:rsidP="000E42F1">
            <w:pPr>
              <w:spacing w:line="360" w:lineRule="auto"/>
              <w:ind w:leftChars="0" w:left="2" w:hanging="2"/>
              <w:jc w:val="center"/>
              <w:rPr>
                <w:sz w:val="24"/>
                <w:szCs w:val="24"/>
              </w:rPr>
            </w:pPr>
            <w:r w:rsidRPr="009166FC">
              <w:rPr>
                <w:sz w:val="24"/>
                <w:szCs w:val="24"/>
              </w:rPr>
              <w:t>9</w:t>
            </w:r>
          </w:p>
        </w:tc>
        <w:tc>
          <w:tcPr>
            <w:tcW w:w="1260" w:type="dxa"/>
            <w:vMerge/>
            <w:shd w:val="clear" w:color="auto" w:fill="auto"/>
          </w:tcPr>
          <w:p w14:paraId="61743398" w14:textId="77777777" w:rsidR="000E42F1" w:rsidRPr="009166FC" w:rsidRDefault="000E42F1" w:rsidP="000E42F1">
            <w:pPr>
              <w:spacing w:line="360" w:lineRule="auto"/>
              <w:ind w:leftChars="0" w:left="2" w:hanging="2"/>
              <w:jc w:val="center"/>
              <w:rPr>
                <w:sz w:val="24"/>
                <w:szCs w:val="24"/>
              </w:rPr>
            </w:pPr>
          </w:p>
        </w:tc>
        <w:tc>
          <w:tcPr>
            <w:tcW w:w="5580" w:type="dxa"/>
            <w:shd w:val="clear" w:color="auto" w:fill="auto"/>
            <w:vAlign w:val="center"/>
          </w:tcPr>
          <w:p w14:paraId="20B1C09C" w14:textId="4AAC6164" w:rsidR="000E42F1" w:rsidRPr="009166FC" w:rsidRDefault="00B03E69" w:rsidP="00B03E69">
            <w:pPr>
              <w:spacing w:line="360" w:lineRule="auto"/>
              <w:ind w:leftChars="0" w:left="2" w:hanging="2"/>
              <w:rPr>
                <w:sz w:val="24"/>
                <w:szCs w:val="24"/>
              </w:rPr>
            </w:pPr>
            <w:r>
              <w:rPr>
                <w:sz w:val="24"/>
                <w:szCs w:val="24"/>
              </w:rPr>
              <w:t>Động tác vươn thở, động tác tay</w:t>
            </w:r>
            <w:r>
              <w:rPr>
                <w:sz w:val="24"/>
                <w:szCs w:val="24"/>
                <w:lang w:val="en-US"/>
              </w:rPr>
              <w:t xml:space="preserve"> </w:t>
            </w:r>
            <w:r w:rsidR="000E42F1" w:rsidRPr="009166FC">
              <w:rPr>
                <w:sz w:val="24"/>
                <w:szCs w:val="24"/>
              </w:rPr>
              <w:t>(tiết2).</w:t>
            </w:r>
          </w:p>
        </w:tc>
        <w:tc>
          <w:tcPr>
            <w:tcW w:w="720" w:type="dxa"/>
            <w:shd w:val="clear" w:color="auto" w:fill="auto"/>
            <w:vAlign w:val="center"/>
          </w:tcPr>
          <w:p w14:paraId="5E36D5DF" w14:textId="77777777" w:rsidR="000E42F1" w:rsidRPr="009166FC" w:rsidRDefault="000E42F1" w:rsidP="000E42F1">
            <w:pPr>
              <w:spacing w:line="360" w:lineRule="auto"/>
              <w:ind w:leftChars="0" w:left="2" w:hanging="2"/>
              <w:jc w:val="center"/>
              <w:rPr>
                <w:sz w:val="24"/>
                <w:szCs w:val="24"/>
              </w:rPr>
            </w:pPr>
            <w:r w:rsidRPr="009166FC">
              <w:rPr>
                <w:sz w:val="24"/>
                <w:szCs w:val="24"/>
              </w:rPr>
              <w:t>17</w:t>
            </w:r>
          </w:p>
        </w:tc>
        <w:tc>
          <w:tcPr>
            <w:tcW w:w="1260" w:type="dxa"/>
            <w:shd w:val="clear" w:color="auto" w:fill="auto"/>
          </w:tcPr>
          <w:p w14:paraId="78B7A480"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382EB032" w14:textId="77777777" w:rsidR="000E42F1" w:rsidRPr="009166FC" w:rsidRDefault="000E42F1" w:rsidP="000E42F1">
            <w:pPr>
              <w:spacing w:line="360" w:lineRule="auto"/>
              <w:ind w:leftChars="0" w:left="2" w:hanging="2"/>
              <w:rPr>
                <w:sz w:val="24"/>
                <w:szCs w:val="24"/>
              </w:rPr>
            </w:pPr>
          </w:p>
        </w:tc>
      </w:tr>
      <w:tr w:rsidR="000E42F1" w:rsidRPr="009166FC" w14:paraId="31C04F45" w14:textId="77777777" w:rsidTr="000E42F1">
        <w:tc>
          <w:tcPr>
            <w:tcW w:w="900" w:type="dxa"/>
            <w:vMerge/>
            <w:shd w:val="clear" w:color="auto" w:fill="auto"/>
          </w:tcPr>
          <w:p w14:paraId="5AA62535" w14:textId="77777777" w:rsidR="000E42F1" w:rsidRPr="009166FC" w:rsidRDefault="000E42F1" w:rsidP="000E42F1">
            <w:pPr>
              <w:spacing w:line="360" w:lineRule="auto"/>
              <w:ind w:leftChars="0" w:left="2" w:hanging="2"/>
              <w:jc w:val="center"/>
              <w:rPr>
                <w:sz w:val="24"/>
                <w:szCs w:val="24"/>
              </w:rPr>
            </w:pPr>
          </w:p>
        </w:tc>
        <w:tc>
          <w:tcPr>
            <w:tcW w:w="1260" w:type="dxa"/>
            <w:vMerge/>
            <w:shd w:val="clear" w:color="auto" w:fill="auto"/>
          </w:tcPr>
          <w:p w14:paraId="32EE472F" w14:textId="77777777" w:rsidR="000E42F1" w:rsidRPr="009166FC" w:rsidRDefault="000E42F1" w:rsidP="000E42F1">
            <w:pPr>
              <w:spacing w:line="360" w:lineRule="auto"/>
              <w:ind w:leftChars="0" w:left="2" w:hanging="2"/>
              <w:jc w:val="center"/>
              <w:rPr>
                <w:sz w:val="24"/>
                <w:szCs w:val="24"/>
              </w:rPr>
            </w:pPr>
          </w:p>
        </w:tc>
        <w:tc>
          <w:tcPr>
            <w:tcW w:w="5580" w:type="dxa"/>
            <w:shd w:val="clear" w:color="auto" w:fill="auto"/>
            <w:vAlign w:val="center"/>
          </w:tcPr>
          <w:p w14:paraId="7A2DA33F" w14:textId="77777777" w:rsidR="000E42F1" w:rsidRPr="009166FC" w:rsidRDefault="000E42F1" w:rsidP="000E42F1">
            <w:pPr>
              <w:spacing w:line="360" w:lineRule="auto"/>
              <w:ind w:leftChars="0" w:left="2" w:hanging="2"/>
              <w:rPr>
                <w:sz w:val="24"/>
                <w:szCs w:val="24"/>
              </w:rPr>
            </w:pPr>
            <w:r w:rsidRPr="009166FC">
              <w:rPr>
                <w:sz w:val="24"/>
                <w:szCs w:val="24"/>
              </w:rPr>
              <w:t>Động tác chân, động tác vặn mình và động tác bụng(tiết1).</w:t>
            </w:r>
          </w:p>
        </w:tc>
        <w:tc>
          <w:tcPr>
            <w:tcW w:w="720" w:type="dxa"/>
            <w:shd w:val="clear" w:color="auto" w:fill="auto"/>
            <w:vAlign w:val="center"/>
          </w:tcPr>
          <w:p w14:paraId="43DCAB89" w14:textId="77777777" w:rsidR="000E42F1" w:rsidRPr="009166FC" w:rsidRDefault="000E42F1" w:rsidP="000E42F1">
            <w:pPr>
              <w:spacing w:line="360" w:lineRule="auto"/>
              <w:ind w:leftChars="0" w:left="2" w:hanging="2"/>
              <w:jc w:val="center"/>
              <w:rPr>
                <w:sz w:val="24"/>
                <w:szCs w:val="24"/>
              </w:rPr>
            </w:pPr>
            <w:r w:rsidRPr="009166FC">
              <w:rPr>
                <w:sz w:val="24"/>
                <w:szCs w:val="24"/>
              </w:rPr>
              <w:t>18</w:t>
            </w:r>
          </w:p>
        </w:tc>
        <w:tc>
          <w:tcPr>
            <w:tcW w:w="1260" w:type="dxa"/>
            <w:shd w:val="clear" w:color="auto" w:fill="auto"/>
          </w:tcPr>
          <w:p w14:paraId="03AD8628"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330068C6" w14:textId="77777777" w:rsidR="000E42F1" w:rsidRPr="009166FC" w:rsidRDefault="000E42F1" w:rsidP="000E42F1">
            <w:pPr>
              <w:spacing w:line="360" w:lineRule="auto"/>
              <w:ind w:leftChars="0" w:left="2" w:hanging="2"/>
              <w:rPr>
                <w:sz w:val="24"/>
                <w:szCs w:val="24"/>
              </w:rPr>
            </w:pPr>
          </w:p>
        </w:tc>
      </w:tr>
      <w:tr w:rsidR="000E42F1" w:rsidRPr="009166FC" w14:paraId="136FDC08" w14:textId="77777777" w:rsidTr="000E42F1">
        <w:tc>
          <w:tcPr>
            <w:tcW w:w="900" w:type="dxa"/>
            <w:vMerge w:val="restart"/>
            <w:shd w:val="clear" w:color="auto" w:fill="auto"/>
          </w:tcPr>
          <w:p w14:paraId="39ADCDA7" w14:textId="77777777" w:rsidR="000E42F1" w:rsidRPr="009166FC" w:rsidRDefault="000E42F1" w:rsidP="000E42F1">
            <w:pPr>
              <w:spacing w:line="360" w:lineRule="auto"/>
              <w:ind w:leftChars="0" w:left="2" w:hanging="2"/>
              <w:jc w:val="center"/>
              <w:rPr>
                <w:sz w:val="24"/>
                <w:szCs w:val="24"/>
              </w:rPr>
            </w:pPr>
            <w:r w:rsidRPr="009166FC">
              <w:rPr>
                <w:sz w:val="24"/>
                <w:szCs w:val="24"/>
              </w:rPr>
              <w:t>10</w:t>
            </w:r>
          </w:p>
        </w:tc>
        <w:tc>
          <w:tcPr>
            <w:tcW w:w="1260" w:type="dxa"/>
            <w:vMerge/>
            <w:shd w:val="clear" w:color="auto" w:fill="auto"/>
          </w:tcPr>
          <w:p w14:paraId="5BB7535D" w14:textId="77777777" w:rsidR="000E42F1" w:rsidRPr="009166FC" w:rsidRDefault="000E42F1" w:rsidP="000E42F1">
            <w:pPr>
              <w:spacing w:line="360" w:lineRule="auto"/>
              <w:ind w:leftChars="0" w:left="2" w:hanging="2"/>
              <w:jc w:val="center"/>
              <w:rPr>
                <w:sz w:val="24"/>
                <w:szCs w:val="24"/>
              </w:rPr>
            </w:pPr>
          </w:p>
        </w:tc>
        <w:tc>
          <w:tcPr>
            <w:tcW w:w="5580" w:type="dxa"/>
            <w:shd w:val="clear" w:color="auto" w:fill="auto"/>
            <w:vAlign w:val="center"/>
          </w:tcPr>
          <w:p w14:paraId="2305EC81" w14:textId="77777777" w:rsidR="000E42F1" w:rsidRPr="009166FC" w:rsidRDefault="000E42F1" w:rsidP="000E42F1">
            <w:pPr>
              <w:spacing w:line="360" w:lineRule="auto"/>
              <w:ind w:leftChars="0" w:left="2" w:hanging="2"/>
              <w:rPr>
                <w:sz w:val="24"/>
                <w:szCs w:val="24"/>
              </w:rPr>
            </w:pPr>
            <w:r w:rsidRPr="009166FC">
              <w:rPr>
                <w:sz w:val="24"/>
                <w:szCs w:val="24"/>
              </w:rPr>
              <w:t>Động tác chân, động tác vặn mình và động tác bụng(tiết2).</w:t>
            </w:r>
          </w:p>
        </w:tc>
        <w:tc>
          <w:tcPr>
            <w:tcW w:w="720" w:type="dxa"/>
            <w:shd w:val="clear" w:color="auto" w:fill="auto"/>
            <w:vAlign w:val="center"/>
          </w:tcPr>
          <w:p w14:paraId="354EE2E9" w14:textId="77777777" w:rsidR="000E42F1" w:rsidRPr="009166FC" w:rsidRDefault="000E42F1" w:rsidP="000E42F1">
            <w:pPr>
              <w:spacing w:line="360" w:lineRule="auto"/>
              <w:ind w:leftChars="0" w:left="2" w:hanging="2"/>
              <w:jc w:val="center"/>
              <w:rPr>
                <w:sz w:val="24"/>
                <w:szCs w:val="24"/>
              </w:rPr>
            </w:pPr>
            <w:r w:rsidRPr="009166FC">
              <w:rPr>
                <w:sz w:val="24"/>
                <w:szCs w:val="24"/>
              </w:rPr>
              <w:t>19</w:t>
            </w:r>
          </w:p>
        </w:tc>
        <w:tc>
          <w:tcPr>
            <w:tcW w:w="1260" w:type="dxa"/>
            <w:shd w:val="clear" w:color="auto" w:fill="auto"/>
          </w:tcPr>
          <w:p w14:paraId="2E63DA84"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47C2B393" w14:textId="77777777" w:rsidR="000E42F1" w:rsidRPr="009166FC" w:rsidRDefault="000E42F1" w:rsidP="000E42F1">
            <w:pPr>
              <w:spacing w:line="360" w:lineRule="auto"/>
              <w:ind w:leftChars="0" w:left="2" w:hanging="2"/>
              <w:rPr>
                <w:sz w:val="24"/>
                <w:szCs w:val="24"/>
              </w:rPr>
            </w:pPr>
          </w:p>
        </w:tc>
      </w:tr>
      <w:tr w:rsidR="000E42F1" w:rsidRPr="009166FC" w14:paraId="401A923B" w14:textId="77777777" w:rsidTr="000E42F1">
        <w:tc>
          <w:tcPr>
            <w:tcW w:w="900" w:type="dxa"/>
            <w:vMerge/>
            <w:shd w:val="clear" w:color="auto" w:fill="auto"/>
          </w:tcPr>
          <w:p w14:paraId="4558D947" w14:textId="77777777" w:rsidR="000E42F1" w:rsidRPr="009166FC" w:rsidRDefault="000E42F1" w:rsidP="000E42F1">
            <w:pPr>
              <w:spacing w:line="360" w:lineRule="auto"/>
              <w:ind w:leftChars="0" w:left="2" w:hanging="2"/>
              <w:jc w:val="center"/>
              <w:rPr>
                <w:sz w:val="24"/>
                <w:szCs w:val="24"/>
              </w:rPr>
            </w:pPr>
          </w:p>
        </w:tc>
        <w:tc>
          <w:tcPr>
            <w:tcW w:w="1260" w:type="dxa"/>
            <w:vMerge/>
            <w:shd w:val="clear" w:color="auto" w:fill="auto"/>
          </w:tcPr>
          <w:p w14:paraId="7C943F5F" w14:textId="77777777" w:rsidR="000E42F1" w:rsidRPr="009166FC" w:rsidRDefault="000E42F1" w:rsidP="000E42F1">
            <w:pPr>
              <w:spacing w:line="360" w:lineRule="auto"/>
              <w:ind w:leftChars="0" w:left="2" w:hanging="2"/>
              <w:jc w:val="center"/>
              <w:rPr>
                <w:sz w:val="24"/>
                <w:szCs w:val="24"/>
              </w:rPr>
            </w:pPr>
          </w:p>
        </w:tc>
        <w:tc>
          <w:tcPr>
            <w:tcW w:w="5580" w:type="dxa"/>
            <w:shd w:val="clear" w:color="auto" w:fill="auto"/>
            <w:vAlign w:val="center"/>
          </w:tcPr>
          <w:p w14:paraId="5E5023C2" w14:textId="77777777" w:rsidR="000E42F1" w:rsidRPr="009166FC" w:rsidRDefault="000E42F1" w:rsidP="000E42F1">
            <w:pPr>
              <w:spacing w:line="360" w:lineRule="auto"/>
              <w:ind w:leftChars="0" w:left="2" w:hanging="2"/>
              <w:rPr>
                <w:sz w:val="24"/>
                <w:szCs w:val="24"/>
              </w:rPr>
            </w:pPr>
            <w:r w:rsidRPr="009166FC">
              <w:rPr>
                <w:sz w:val="24"/>
                <w:szCs w:val="24"/>
              </w:rPr>
              <w:t>Động tác chân, động tác vặn mình và động tác bụng(tiết3).</w:t>
            </w:r>
          </w:p>
        </w:tc>
        <w:tc>
          <w:tcPr>
            <w:tcW w:w="720" w:type="dxa"/>
            <w:shd w:val="clear" w:color="auto" w:fill="auto"/>
            <w:vAlign w:val="center"/>
          </w:tcPr>
          <w:p w14:paraId="4378BA3E" w14:textId="77777777" w:rsidR="000E42F1" w:rsidRPr="009166FC" w:rsidRDefault="000E42F1" w:rsidP="000E42F1">
            <w:pPr>
              <w:spacing w:line="360" w:lineRule="auto"/>
              <w:ind w:leftChars="0" w:left="2" w:hanging="2"/>
              <w:jc w:val="center"/>
              <w:rPr>
                <w:sz w:val="24"/>
                <w:szCs w:val="24"/>
              </w:rPr>
            </w:pPr>
            <w:r w:rsidRPr="009166FC">
              <w:rPr>
                <w:sz w:val="24"/>
                <w:szCs w:val="24"/>
              </w:rPr>
              <w:t>20</w:t>
            </w:r>
          </w:p>
        </w:tc>
        <w:tc>
          <w:tcPr>
            <w:tcW w:w="1260" w:type="dxa"/>
            <w:shd w:val="clear" w:color="auto" w:fill="auto"/>
          </w:tcPr>
          <w:p w14:paraId="098DC487"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1EB92704" w14:textId="77777777" w:rsidR="000E42F1" w:rsidRPr="009166FC" w:rsidRDefault="000E42F1" w:rsidP="000E42F1">
            <w:pPr>
              <w:spacing w:line="360" w:lineRule="auto"/>
              <w:ind w:leftChars="0" w:left="2" w:hanging="2"/>
              <w:rPr>
                <w:sz w:val="24"/>
                <w:szCs w:val="24"/>
              </w:rPr>
            </w:pPr>
          </w:p>
        </w:tc>
      </w:tr>
      <w:tr w:rsidR="000E42F1" w:rsidRPr="009166FC" w14:paraId="469F6DCF" w14:textId="77777777" w:rsidTr="000E42F1">
        <w:tc>
          <w:tcPr>
            <w:tcW w:w="900" w:type="dxa"/>
            <w:vMerge w:val="restart"/>
            <w:shd w:val="clear" w:color="auto" w:fill="auto"/>
          </w:tcPr>
          <w:p w14:paraId="5668A9BD" w14:textId="77777777" w:rsidR="000E42F1" w:rsidRPr="009166FC" w:rsidRDefault="000E42F1" w:rsidP="000E42F1">
            <w:pPr>
              <w:spacing w:line="360" w:lineRule="auto"/>
              <w:ind w:leftChars="0" w:left="2" w:hanging="2"/>
              <w:jc w:val="center"/>
              <w:rPr>
                <w:sz w:val="24"/>
                <w:szCs w:val="24"/>
              </w:rPr>
            </w:pPr>
            <w:r w:rsidRPr="009166FC">
              <w:rPr>
                <w:sz w:val="24"/>
                <w:szCs w:val="24"/>
              </w:rPr>
              <w:t>11</w:t>
            </w:r>
          </w:p>
        </w:tc>
        <w:tc>
          <w:tcPr>
            <w:tcW w:w="1260" w:type="dxa"/>
            <w:vMerge/>
            <w:shd w:val="clear" w:color="auto" w:fill="auto"/>
          </w:tcPr>
          <w:p w14:paraId="08449C5E" w14:textId="77777777" w:rsidR="000E42F1" w:rsidRPr="009166FC" w:rsidRDefault="000E42F1" w:rsidP="000E42F1">
            <w:pPr>
              <w:spacing w:line="360" w:lineRule="auto"/>
              <w:ind w:leftChars="0" w:left="2" w:hanging="2"/>
              <w:jc w:val="center"/>
              <w:rPr>
                <w:sz w:val="24"/>
                <w:szCs w:val="24"/>
              </w:rPr>
            </w:pPr>
          </w:p>
        </w:tc>
        <w:tc>
          <w:tcPr>
            <w:tcW w:w="5580" w:type="dxa"/>
            <w:shd w:val="clear" w:color="auto" w:fill="auto"/>
            <w:vAlign w:val="center"/>
          </w:tcPr>
          <w:p w14:paraId="4B2F7A6B" w14:textId="77777777" w:rsidR="000E42F1" w:rsidRPr="009166FC" w:rsidRDefault="000E42F1" w:rsidP="000E42F1">
            <w:pPr>
              <w:spacing w:line="360" w:lineRule="auto"/>
              <w:ind w:leftChars="0" w:left="2" w:hanging="2"/>
              <w:rPr>
                <w:sz w:val="24"/>
                <w:szCs w:val="24"/>
              </w:rPr>
            </w:pPr>
            <w:r w:rsidRPr="009166FC">
              <w:rPr>
                <w:sz w:val="24"/>
                <w:szCs w:val="24"/>
              </w:rPr>
              <w:t>Ôn 5 động tác bài tập thể dục.</w:t>
            </w:r>
          </w:p>
        </w:tc>
        <w:tc>
          <w:tcPr>
            <w:tcW w:w="720" w:type="dxa"/>
            <w:shd w:val="clear" w:color="auto" w:fill="auto"/>
            <w:vAlign w:val="center"/>
          </w:tcPr>
          <w:p w14:paraId="77784484" w14:textId="77777777" w:rsidR="000E42F1" w:rsidRPr="009166FC" w:rsidRDefault="000E42F1" w:rsidP="000E42F1">
            <w:pPr>
              <w:spacing w:line="360" w:lineRule="auto"/>
              <w:ind w:leftChars="0" w:left="2" w:hanging="2"/>
              <w:jc w:val="center"/>
              <w:rPr>
                <w:sz w:val="24"/>
                <w:szCs w:val="24"/>
              </w:rPr>
            </w:pPr>
            <w:r w:rsidRPr="009166FC">
              <w:rPr>
                <w:sz w:val="24"/>
                <w:szCs w:val="24"/>
              </w:rPr>
              <w:t>21</w:t>
            </w:r>
          </w:p>
        </w:tc>
        <w:tc>
          <w:tcPr>
            <w:tcW w:w="1260" w:type="dxa"/>
            <w:shd w:val="clear" w:color="auto" w:fill="auto"/>
          </w:tcPr>
          <w:p w14:paraId="5BE98080"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27F394C7" w14:textId="77777777" w:rsidR="000E42F1" w:rsidRPr="009166FC" w:rsidRDefault="000E42F1" w:rsidP="000E42F1">
            <w:pPr>
              <w:spacing w:line="360" w:lineRule="auto"/>
              <w:ind w:leftChars="0" w:left="2" w:hanging="2"/>
              <w:rPr>
                <w:sz w:val="24"/>
                <w:szCs w:val="24"/>
              </w:rPr>
            </w:pPr>
          </w:p>
        </w:tc>
      </w:tr>
      <w:tr w:rsidR="000E42F1" w:rsidRPr="009166FC" w14:paraId="5546EC85" w14:textId="77777777" w:rsidTr="000E42F1">
        <w:tc>
          <w:tcPr>
            <w:tcW w:w="900" w:type="dxa"/>
            <w:vMerge/>
            <w:shd w:val="clear" w:color="auto" w:fill="auto"/>
          </w:tcPr>
          <w:p w14:paraId="6D447E08" w14:textId="77777777" w:rsidR="000E42F1" w:rsidRPr="009166FC" w:rsidRDefault="000E42F1" w:rsidP="000E42F1">
            <w:pPr>
              <w:spacing w:line="360" w:lineRule="auto"/>
              <w:ind w:leftChars="0" w:left="2" w:hanging="2"/>
              <w:jc w:val="center"/>
              <w:rPr>
                <w:sz w:val="24"/>
                <w:szCs w:val="24"/>
              </w:rPr>
            </w:pPr>
          </w:p>
        </w:tc>
        <w:tc>
          <w:tcPr>
            <w:tcW w:w="1260" w:type="dxa"/>
            <w:vMerge/>
            <w:shd w:val="clear" w:color="auto" w:fill="auto"/>
          </w:tcPr>
          <w:p w14:paraId="77A3DEF5" w14:textId="77777777" w:rsidR="000E42F1" w:rsidRPr="009166FC" w:rsidRDefault="000E42F1" w:rsidP="000E42F1">
            <w:pPr>
              <w:spacing w:line="360" w:lineRule="auto"/>
              <w:ind w:leftChars="0" w:left="2" w:hanging="2"/>
              <w:jc w:val="center"/>
              <w:rPr>
                <w:sz w:val="24"/>
                <w:szCs w:val="24"/>
              </w:rPr>
            </w:pPr>
          </w:p>
        </w:tc>
        <w:tc>
          <w:tcPr>
            <w:tcW w:w="5580" w:type="dxa"/>
            <w:shd w:val="clear" w:color="auto" w:fill="auto"/>
            <w:vAlign w:val="center"/>
          </w:tcPr>
          <w:p w14:paraId="64AD4620" w14:textId="77777777" w:rsidR="000E42F1" w:rsidRPr="009166FC" w:rsidRDefault="000E42F1" w:rsidP="000E42F1">
            <w:pPr>
              <w:spacing w:line="360" w:lineRule="auto"/>
              <w:ind w:leftChars="0" w:left="2" w:hanging="2"/>
              <w:rPr>
                <w:sz w:val="24"/>
                <w:szCs w:val="24"/>
              </w:rPr>
            </w:pPr>
            <w:r w:rsidRPr="009166FC">
              <w:rPr>
                <w:sz w:val="24"/>
                <w:szCs w:val="24"/>
              </w:rPr>
              <w:t>Động tác phối hợp, động tác điều hòa(tiết1).</w:t>
            </w:r>
          </w:p>
        </w:tc>
        <w:tc>
          <w:tcPr>
            <w:tcW w:w="720" w:type="dxa"/>
            <w:shd w:val="clear" w:color="auto" w:fill="auto"/>
            <w:vAlign w:val="center"/>
          </w:tcPr>
          <w:p w14:paraId="666833D5" w14:textId="77777777" w:rsidR="000E42F1" w:rsidRPr="009166FC" w:rsidRDefault="000E42F1" w:rsidP="000E42F1">
            <w:pPr>
              <w:spacing w:line="360" w:lineRule="auto"/>
              <w:ind w:leftChars="0" w:left="2" w:hanging="2"/>
              <w:jc w:val="center"/>
              <w:rPr>
                <w:sz w:val="24"/>
                <w:szCs w:val="24"/>
              </w:rPr>
            </w:pPr>
            <w:r w:rsidRPr="009166FC">
              <w:rPr>
                <w:sz w:val="24"/>
                <w:szCs w:val="24"/>
              </w:rPr>
              <w:t>22</w:t>
            </w:r>
          </w:p>
        </w:tc>
        <w:tc>
          <w:tcPr>
            <w:tcW w:w="1260" w:type="dxa"/>
            <w:shd w:val="clear" w:color="auto" w:fill="auto"/>
          </w:tcPr>
          <w:p w14:paraId="46995609"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03866114" w14:textId="77777777" w:rsidR="000E42F1" w:rsidRPr="009166FC" w:rsidRDefault="000E42F1" w:rsidP="000E42F1">
            <w:pPr>
              <w:spacing w:line="360" w:lineRule="auto"/>
              <w:ind w:leftChars="0" w:left="2" w:hanging="2"/>
              <w:rPr>
                <w:sz w:val="24"/>
                <w:szCs w:val="24"/>
              </w:rPr>
            </w:pPr>
          </w:p>
        </w:tc>
      </w:tr>
      <w:tr w:rsidR="000E42F1" w:rsidRPr="009166FC" w14:paraId="6E1B6E72" w14:textId="77777777" w:rsidTr="000E42F1">
        <w:tc>
          <w:tcPr>
            <w:tcW w:w="900" w:type="dxa"/>
            <w:vMerge w:val="restart"/>
            <w:shd w:val="clear" w:color="auto" w:fill="auto"/>
          </w:tcPr>
          <w:p w14:paraId="1CEC8342" w14:textId="77777777" w:rsidR="000E42F1" w:rsidRPr="009166FC" w:rsidRDefault="000E42F1" w:rsidP="000E42F1">
            <w:pPr>
              <w:spacing w:line="360" w:lineRule="auto"/>
              <w:ind w:leftChars="0" w:left="2" w:hanging="2"/>
              <w:jc w:val="center"/>
              <w:rPr>
                <w:sz w:val="24"/>
                <w:szCs w:val="24"/>
              </w:rPr>
            </w:pPr>
            <w:r w:rsidRPr="009166FC">
              <w:rPr>
                <w:sz w:val="24"/>
                <w:szCs w:val="24"/>
              </w:rPr>
              <w:t>12</w:t>
            </w:r>
          </w:p>
        </w:tc>
        <w:tc>
          <w:tcPr>
            <w:tcW w:w="1260" w:type="dxa"/>
            <w:vMerge/>
            <w:shd w:val="clear" w:color="auto" w:fill="auto"/>
          </w:tcPr>
          <w:p w14:paraId="387445C1" w14:textId="77777777" w:rsidR="000E42F1" w:rsidRPr="009166FC" w:rsidRDefault="000E42F1" w:rsidP="000E42F1">
            <w:pPr>
              <w:spacing w:line="360" w:lineRule="auto"/>
              <w:ind w:leftChars="0" w:left="2" w:hanging="2"/>
              <w:jc w:val="center"/>
              <w:rPr>
                <w:sz w:val="24"/>
                <w:szCs w:val="24"/>
              </w:rPr>
            </w:pPr>
          </w:p>
        </w:tc>
        <w:tc>
          <w:tcPr>
            <w:tcW w:w="5580" w:type="dxa"/>
            <w:shd w:val="clear" w:color="auto" w:fill="auto"/>
            <w:vAlign w:val="center"/>
          </w:tcPr>
          <w:p w14:paraId="5FA4E197" w14:textId="77777777" w:rsidR="000E42F1" w:rsidRPr="009166FC" w:rsidRDefault="000E42F1" w:rsidP="000E42F1">
            <w:pPr>
              <w:spacing w:line="360" w:lineRule="auto"/>
              <w:ind w:leftChars="0" w:left="2" w:hanging="2"/>
              <w:rPr>
                <w:sz w:val="24"/>
                <w:szCs w:val="24"/>
              </w:rPr>
            </w:pPr>
            <w:r w:rsidRPr="009166FC">
              <w:rPr>
                <w:sz w:val="24"/>
                <w:szCs w:val="24"/>
              </w:rPr>
              <w:t>Động tác phối hợp, động tác điều hòa(tiết2).</w:t>
            </w:r>
          </w:p>
        </w:tc>
        <w:tc>
          <w:tcPr>
            <w:tcW w:w="720" w:type="dxa"/>
            <w:shd w:val="clear" w:color="auto" w:fill="auto"/>
            <w:vAlign w:val="center"/>
          </w:tcPr>
          <w:p w14:paraId="536F4DF3" w14:textId="77777777" w:rsidR="000E42F1" w:rsidRPr="009166FC" w:rsidRDefault="000E42F1" w:rsidP="000E42F1">
            <w:pPr>
              <w:spacing w:line="360" w:lineRule="auto"/>
              <w:ind w:leftChars="0" w:left="2" w:hanging="2"/>
              <w:jc w:val="center"/>
              <w:rPr>
                <w:sz w:val="24"/>
                <w:szCs w:val="24"/>
              </w:rPr>
            </w:pPr>
            <w:r w:rsidRPr="009166FC">
              <w:rPr>
                <w:sz w:val="24"/>
                <w:szCs w:val="24"/>
              </w:rPr>
              <w:t>23</w:t>
            </w:r>
          </w:p>
        </w:tc>
        <w:tc>
          <w:tcPr>
            <w:tcW w:w="1260" w:type="dxa"/>
            <w:shd w:val="clear" w:color="auto" w:fill="auto"/>
          </w:tcPr>
          <w:p w14:paraId="700E32EC"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6BC48B28" w14:textId="77777777" w:rsidR="000E42F1" w:rsidRPr="009166FC" w:rsidRDefault="000E42F1" w:rsidP="000E42F1">
            <w:pPr>
              <w:spacing w:line="360" w:lineRule="auto"/>
              <w:ind w:leftChars="0" w:left="2" w:hanging="2"/>
              <w:rPr>
                <w:sz w:val="24"/>
                <w:szCs w:val="24"/>
              </w:rPr>
            </w:pPr>
          </w:p>
        </w:tc>
      </w:tr>
      <w:tr w:rsidR="000E42F1" w:rsidRPr="009166FC" w14:paraId="4AFBB893" w14:textId="77777777" w:rsidTr="000E42F1">
        <w:tc>
          <w:tcPr>
            <w:tcW w:w="900" w:type="dxa"/>
            <w:vMerge/>
            <w:shd w:val="clear" w:color="auto" w:fill="auto"/>
          </w:tcPr>
          <w:p w14:paraId="2D69016D" w14:textId="77777777" w:rsidR="000E42F1" w:rsidRPr="009166FC" w:rsidRDefault="000E42F1" w:rsidP="000E42F1">
            <w:pPr>
              <w:spacing w:line="360" w:lineRule="auto"/>
              <w:ind w:leftChars="0" w:left="2" w:hanging="2"/>
              <w:jc w:val="center"/>
              <w:rPr>
                <w:sz w:val="24"/>
                <w:szCs w:val="24"/>
              </w:rPr>
            </w:pPr>
          </w:p>
        </w:tc>
        <w:tc>
          <w:tcPr>
            <w:tcW w:w="1260" w:type="dxa"/>
            <w:vMerge/>
            <w:shd w:val="clear" w:color="auto" w:fill="auto"/>
          </w:tcPr>
          <w:p w14:paraId="30688FBC" w14:textId="77777777" w:rsidR="000E42F1" w:rsidRPr="009166FC" w:rsidRDefault="000E42F1" w:rsidP="000E42F1">
            <w:pPr>
              <w:spacing w:line="360" w:lineRule="auto"/>
              <w:ind w:leftChars="0" w:left="2" w:hanging="2"/>
              <w:jc w:val="center"/>
              <w:rPr>
                <w:sz w:val="24"/>
                <w:szCs w:val="24"/>
              </w:rPr>
            </w:pPr>
          </w:p>
        </w:tc>
        <w:tc>
          <w:tcPr>
            <w:tcW w:w="5580" w:type="dxa"/>
            <w:shd w:val="clear" w:color="auto" w:fill="auto"/>
            <w:vAlign w:val="center"/>
          </w:tcPr>
          <w:p w14:paraId="365EF0AB" w14:textId="77777777" w:rsidR="000E42F1" w:rsidRPr="009166FC" w:rsidRDefault="000E42F1" w:rsidP="000E42F1">
            <w:pPr>
              <w:spacing w:line="360" w:lineRule="auto"/>
              <w:ind w:leftChars="0" w:left="2" w:hanging="2"/>
              <w:rPr>
                <w:sz w:val="24"/>
                <w:szCs w:val="24"/>
              </w:rPr>
            </w:pPr>
            <w:r w:rsidRPr="009166FC">
              <w:rPr>
                <w:sz w:val="24"/>
                <w:szCs w:val="24"/>
              </w:rPr>
              <w:t>Ôn bài tập thể dục.</w:t>
            </w:r>
          </w:p>
        </w:tc>
        <w:tc>
          <w:tcPr>
            <w:tcW w:w="720" w:type="dxa"/>
            <w:shd w:val="clear" w:color="auto" w:fill="auto"/>
            <w:vAlign w:val="center"/>
          </w:tcPr>
          <w:p w14:paraId="7343B3FF" w14:textId="77777777" w:rsidR="000E42F1" w:rsidRPr="009166FC" w:rsidRDefault="000E42F1" w:rsidP="000E42F1">
            <w:pPr>
              <w:spacing w:line="360" w:lineRule="auto"/>
              <w:ind w:leftChars="0" w:left="2" w:hanging="2"/>
              <w:jc w:val="center"/>
              <w:rPr>
                <w:sz w:val="24"/>
                <w:szCs w:val="24"/>
              </w:rPr>
            </w:pPr>
            <w:r w:rsidRPr="009166FC">
              <w:rPr>
                <w:sz w:val="24"/>
                <w:szCs w:val="24"/>
              </w:rPr>
              <w:t>24</w:t>
            </w:r>
          </w:p>
        </w:tc>
        <w:tc>
          <w:tcPr>
            <w:tcW w:w="1260" w:type="dxa"/>
            <w:shd w:val="clear" w:color="auto" w:fill="auto"/>
          </w:tcPr>
          <w:p w14:paraId="075D42B7"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1FD50A60" w14:textId="77777777" w:rsidR="000E42F1" w:rsidRPr="009166FC" w:rsidRDefault="000E42F1" w:rsidP="000E42F1">
            <w:pPr>
              <w:spacing w:line="360" w:lineRule="auto"/>
              <w:ind w:leftChars="0" w:left="2" w:hanging="2"/>
              <w:rPr>
                <w:sz w:val="24"/>
                <w:szCs w:val="24"/>
              </w:rPr>
            </w:pPr>
          </w:p>
        </w:tc>
      </w:tr>
      <w:tr w:rsidR="000E42F1" w:rsidRPr="009166FC" w14:paraId="26A9198F" w14:textId="77777777" w:rsidTr="000E42F1">
        <w:tc>
          <w:tcPr>
            <w:tcW w:w="900" w:type="dxa"/>
            <w:vMerge w:val="restart"/>
            <w:shd w:val="clear" w:color="auto" w:fill="auto"/>
          </w:tcPr>
          <w:p w14:paraId="35E4C5FB" w14:textId="77777777" w:rsidR="000E42F1" w:rsidRPr="009166FC" w:rsidRDefault="000E42F1" w:rsidP="000E42F1">
            <w:pPr>
              <w:spacing w:line="360" w:lineRule="auto"/>
              <w:ind w:leftChars="0" w:left="2" w:hanging="2"/>
              <w:jc w:val="center"/>
              <w:rPr>
                <w:sz w:val="24"/>
                <w:szCs w:val="24"/>
              </w:rPr>
            </w:pPr>
            <w:r w:rsidRPr="009166FC">
              <w:rPr>
                <w:sz w:val="24"/>
                <w:szCs w:val="24"/>
              </w:rPr>
              <w:lastRenderedPageBreak/>
              <w:t>13</w:t>
            </w:r>
          </w:p>
        </w:tc>
        <w:tc>
          <w:tcPr>
            <w:tcW w:w="1260" w:type="dxa"/>
            <w:vMerge/>
            <w:shd w:val="clear" w:color="auto" w:fill="auto"/>
          </w:tcPr>
          <w:p w14:paraId="248BFB36" w14:textId="77777777" w:rsidR="000E42F1" w:rsidRPr="009166FC" w:rsidRDefault="000E42F1" w:rsidP="000E42F1">
            <w:pPr>
              <w:spacing w:line="360" w:lineRule="auto"/>
              <w:ind w:leftChars="0" w:left="2" w:hanging="2"/>
              <w:jc w:val="center"/>
              <w:rPr>
                <w:sz w:val="24"/>
                <w:szCs w:val="24"/>
              </w:rPr>
            </w:pPr>
          </w:p>
        </w:tc>
        <w:tc>
          <w:tcPr>
            <w:tcW w:w="5580" w:type="dxa"/>
            <w:shd w:val="clear" w:color="auto" w:fill="auto"/>
            <w:vAlign w:val="center"/>
          </w:tcPr>
          <w:p w14:paraId="293115F8" w14:textId="77777777" w:rsidR="000E42F1" w:rsidRPr="009166FC" w:rsidRDefault="000E42F1" w:rsidP="000E42F1">
            <w:pPr>
              <w:spacing w:line="360" w:lineRule="auto"/>
              <w:ind w:leftChars="0" w:left="2" w:hanging="2"/>
              <w:rPr>
                <w:sz w:val="24"/>
                <w:szCs w:val="24"/>
              </w:rPr>
            </w:pPr>
            <w:r w:rsidRPr="009166FC">
              <w:rPr>
                <w:sz w:val="24"/>
                <w:szCs w:val="24"/>
              </w:rPr>
              <w:t>Vận động của đầu, cổ(tiết1).</w:t>
            </w:r>
          </w:p>
        </w:tc>
        <w:tc>
          <w:tcPr>
            <w:tcW w:w="720" w:type="dxa"/>
            <w:shd w:val="clear" w:color="auto" w:fill="auto"/>
            <w:vAlign w:val="center"/>
          </w:tcPr>
          <w:p w14:paraId="5B248C48" w14:textId="77777777" w:rsidR="000E42F1" w:rsidRPr="009166FC" w:rsidRDefault="000E42F1" w:rsidP="000E42F1">
            <w:pPr>
              <w:spacing w:line="360" w:lineRule="auto"/>
              <w:ind w:leftChars="0" w:left="2" w:hanging="2"/>
              <w:jc w:val="center"/>
              <w:rPr>
                <w:sz w:val="24"/>
                <w:szCs w:val="24"/>
              </w:rPr>
            </w:pPr>
            <w:r w:rsidRPr="009166FC">
              <w:rPr>
                <w:sz w:val="24"/>
                <w:szCs w:val="24"/>
              </w:rPr>
              <w:t>25</w:t>
            </w:r>
          </w:p>
        </w:tc>
        <w:tc>
          <w:tcPr>
            <w:tcW w:w="1260" w:type="dxa"/>
            <w:shd w:val="clear" w:color="auto" w:fill="auto"/>
          </w:tcPr>
          <w:p w14:paraId="2426810C"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7431697F" w14:textId="77777777" w:rsidR="000E42F1" w:rsidRPr="009166FC" w:rsidRDefault="000E42F1" w:rsidP="000E42F1">
            <w:pPr>
              <w:spacing w:line="360" w:lineRule="auto"/>
              <w:ind w:leftChars="0" w:left="2" w:hanging="2"/>
              <w:rPr>
                <w:sz w:val="24"/>
                <w:szCs w:val="24"/>
              </w:rPr>
            </w:pPr>
          </w:p>
        </w:tc>
      </w:tr>
      <w:tr w:rsidR="000E42F1" w:rsidRPr="009166FC" w14:paraId="683C0ADE" w14:textId="77777777" w:rsidTr="000E42F1">
        <w:tc>
          <w:tcPr>
            <w:tcW w:w="900" w:type="dxa"/>
            <w:vMerge/>
            <w:shd w:val="clear" w:color="auto" w:fill="auto"/>
          </w:tcPr>
          <w:p w14:paraId="4046567F" w14:textId="77777777" w:rsidR="000E42F1" w:rsidRPr="009166FC" w:rsidRDefault="000E42F1" w:rsidP="000E42F1">
            <w:pPr>
              <w:spacing w:line="360" w:lineRule="auto"/>
              <w:ind w:leftChars="0" w:left="2" w:hanging="2"/>
              <w:jc w:val="center"/>
              <w:rPr>
                <w:sz w:val="24"/>
                <w:szCs w:val="24"/>
              </w:rPr>
            </w:pPr>
          </w:p>
        </w:tc>
        <w:tc>
          <w:tcPr>
            <w:tcW w:w="1260" w:type="dxa"/>
            <w:vMerge/>
            <w:shd w:val="clear" w:color="auto" w:fill="auto"/>
            <w:vAlign w:val="center"/>
          </w:tcPr>
          <w:p w14:paraId="65710DEB" w14:textId="77777777" w:rsidR="000E42F1" w:rsidRPr="009166FC" w:rsidRDefault="000E42F1" w:rsidP="000E42F1">
            <w:pPr>
              <w:spacing w:line="360" w:lineRule="auto"/>
              <w:ind w:leftChars="0" w:left="2" w:hanging="2"/>
              <w:jc w:val="center"/>
              <w:rPr>
                <w:sz w:val="24"/>
                <w:szCs w:val="24"/>
              </w:rPr>
            </w:pPr>
          </w:p>
        </w:tc>
        <w:tc>
          <w:tcPr>
            <w:tcW w:w="5580" w:type="dxa"/>
            <w:shd w:val="clear" w:color="auto" w:fill="auto"/>
            <w:vAlign w:val="center"/>
          </w:tcPr>
          <w:p w14:paraId="3D2FCAA9" w14:textId="77777777" w:rsidR="000E42F1" w:rsidRPr="009166FC" w:rsidRDefault="000E42F1" w:rsidP="000E42F1">
            <w:pPr>
              <w:spacing w:line="360" w:lineRule="auto"/>
              <w:ind w:leftChars="0" w:left="2" w:hanging="2"/>
              <w:rPr>
                <w:sz w:val="24"/>
                <w:szCs w:val="24"/>
              </w:rPr>
            </w:pPr>
            <w:r w:rsidRPr="009166FC">
              <w:rPr>
                <w:sz w:val="24"/>
                <w:szCs w:val="24"/>
              </w:rPr>
              <w:t>Vận động của đầu, cổ(tiết2).</w:t>
            </w:r>
          </w:p>
        </w:tc>
        <w:tc>
          <w:tcPr>
            <w:tcW w:w="720" w:type="dxa"/>
            <w:shd w:val="clear" w:color="auto" w:fill="auto"/>
            <w:vAlign w:val="center"/>
          </w:tcPr>
          <w:p w14:paraId="6D7E8A83" w14:textId="77777777" w:rsidR="000E42F1" w:rsidRPr="009166FC" w:rsidRDefault="000E42F1" w:rsidP="000E42F1">
            <w:pPr>
              <w:spacing w:line="360" w:lineRule="auto"/>
              <w:ind w:leftChars="0" w:left="2" w:hanging="2"/>
              <w:jc w:val="center"/>
              <w:rPr>
                <w:sz w:val="24"/>
                <w:szCs w:val="24"/>
              </w:rPr>
            </w:pPr>
            <w:r w:rsidRPr="009166FC">
              <w:rPr>
                <w:sz w:val="24"/>
                <w:szCs w:val="24"/>
              </w:rPr>
              <w:t>26</w:t>
            </w:r>
          </w:p>
        </w:tc>
        <w:tc>
          <w:tcPr>
            <w:tcW w:w="1260" w:type="dxa"/>
            <w:shd w:val="clear" w:color="auto" w:fill="auto"/>
          </w:tcPr>
          <w:p w14:paraId="2A94AA9E"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24623FF3" w14:textId="77777777" w:rsidR="000E42F1" w:rsidRPr="009166FC" w:rsidRDefault="000E42F1" w:rsidP="000E42F1">
            <w:pPr>
              <w:spacing w:line="360" w:lineRule="auto"/>
              <w:ind w:leftChars="0" w:left="2" w:hanging="2"/>
              <w:rPr>
                <w:sz w:val="24"/>
                <w:szCs w:val="24"/>
              </w:rPr>
            </w:pPr>
          </w:p>
        </w:tc>
      </w:tr>
      <w:tr w:rsidR="000E42F1" w:rsidRPr="009166FC" w14:paraId="4D2E0CCD" w14:textId="77777777" w:rsidTr="000E42F1">
        <w:tc>
          <w:tcPr>
            <w:tcW w:w="900" w:type="dxa"/>
            <w:vMerge w:val="restart"/>
            <w:shd w:val="clear" w:color="auto" w:fill="auto"/>
          </w:tcPr>
          <w:p w14:paraId="6279CC53" w14:textId="77777777" w:rsidR="000E42F1" w:rsidRPr="009166FC" w:rsidRDefault="000E42F1" w:rsidP="000E42F1">
            <w:pPr>
              <w:spacing w:line="360" w:lineRule="auto"/>
              <w:ind w:leftChars="0" w:left="2" w:hanging="2"/>
              <w:jc w:val="center"/>
              <w:rPr>
                <w:sz w:val="24"/>
                <w:szCs w:val="24"/>
              </w:rPr>
            </w:pPr>
            <w:r w:rsidRPr="009166FC">
              <w:rPr>
                <w:sz w:val="24"/>
                <w:szCs w:val="24"/>
              </w:rPr>
              <w:t>14</w:t>
            </w:r>
          </w:p>
        </w:tc>
        <w:tc>
          <w:tcPr>
            <w:tcW w:w="1260" w:type="dxa"/>
            <w:vMerge/>
            <w:shd w:val="clear" w:color="auto" w:fill="auto"/>
          </w:tcPr>
          <w:p w14:paraId="75A078A5"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284152BF" w14:textId="77777777" w:rsidR="000E42F1" w:rsidRPr="009166FC" w:rsidRDefault="000E42F1" w:rsidP="000E42F1">
            <w:pPr>
              <w:spacing w:line="360" w:lineRule="auto"/>
              <w:ind w:leftChars="0" w:left="2" w:hanging="2"/>
              <w:rPr>
                <w:sz w:val="24"/>
                <w:szCs w:val="24"/>
              </w:rPr>
            </w:pPr>
            <w:r w:rsidRPr="009166FC">
              <w:rPr>
                <w:sz w:val="24"/>
                <w:szCs w:val="24"/>
              </w:rPr>
              <w:t>Vận động của đầu, cổ(tiết3).</w:t>
            </w:r>
          </w:p>
        </w:tc>
        <w:tc>
          <w:tcPr>
            <w:tcW w:w="720" w:type="dxa"/>
            <w:shd w:val="clear" w:color="auto" w:fill="auto"/>
            <w:vAlign w:val="center"/>
          </w:tcPr>
          <w:p w14:paraId="6D102627" w14:textId="77777777" w:rsidR="000E42F1" w:rsidRPr="009166FC" w:rsidRDefault="000E42F1" w:rsidP="000E42F1">
            <w:pPr>
              <w:spacing w:line="360" w:lineRule="auto"/>
              <w:ind w:leftChars="0" w:left="2" w:hanging="2"/>
              <w:jc w:val="center"/>
              <w:rPr>
                <w:sz w:val="24"/>
                <w:szCs w:val="24"/>
              </w:rPr>
            </w:pPr>
            <w:r w:rsidRPr="009166FC">
              <w:rPr>
                <w:sz w:val="24"/>
                <w:szCs w:val="24"/>
              </w:rPr>
              <w:t>27</w:t>
            </w:r>
          </w:p>
        </w:tc>
        <w:tc>
          <w:tcPr>
            <w:tcW w:w="1260" w:type="dxa"/>
            <w:shd w:val="clear" w:color="auto" w:fill="auto"/>
          </w:tcPr>
          <w:p w14:paraId="1F948BEC"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20C8A9FD" w14:textId="77777777" w:rsidR="000E42F1" w:rsidRPr="009166FC" w:rsidRDefault="000E42F1" w:rsidP="000E42F1">
            <w:pPr>
              <w:spacing w:line="360" w:lineRule="auto"/>
              <w:ind w:leftChars="0" w:left="2" w:hanging="2"/>
              <w:rPr>
                <w:sz w:val="24"/>
                <w:szCs w:val="24"/>
              </w:rPr>
            </w:pPr>
          </w:p>
        </w:tc>
      </w:tr>
      <w:tr w:rsidR="000E42F1" w:rsidRPr="009166FC" w14:paraId="32C2210B" w14:textId="77777777" w:rsidTr="000E42F1">
        <w:tc>
          <w:tcPr>
            <w:tcW w:w="900" w:type="dxa"/>
            <w:vMerge/>
            <w:shd w:val="clear" w:color="auto" w:fill="auto"/>
          </w:tcPr>
          <w:p w14:paraId="7AADEFA8" w14:textId="77777777" w:rsidR="000E42F1" w:rsidRPr="009166FC" w:rsidRDefault="000E42F1" w:rsidP="000E42F1">
            <w:pPr>
              <w:spacing w:line="360" w:lineRule="auto"/>
              <w:ind w:leftChars="0" w:left="2" w:hanging="2"/>
              <w:jc w:val="center"/>
              <w:rPr>
                <w:sz w:val="24"/>
                <w:szCs w:val="24"/>
              </w:rPr>
            </w:pPr>
          </w:p>
        </w:tc>
        <w:tc>
          <w:tcPr>
            <w:tcW w:w="1260" w:type="dxa"/>
            <w:vMerge/>
            <w:shd w:val="clear" w:color="auto" w:fill="auto"/>
          </w:tcPr>
          <w:p w14:paraId="7DD00267"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2FF92BB8" w14:textId="77777777" w:rsidR="000E42F1" w:rsidRPr="009166FC" w:rsidRDefault="000E42F1" w:rsidP="000E42F1">
            <w:pPr>
              <w:spacing w:line="360" w:lineRule="auto"/>
              <w:ind w:leftChars="0" w:left="2" w:hanging="2"/>
              <w:rPr>
                <w:sz w:val="24"/>
                <w:szCs w:val="24"/>
              </w:rPr>
            </w:pPr>
            <w:r w:rsidRPr="009166FC">
              <w:rPr>
                <w:sz w:val="24"/>
                <w:szCs w:val="24"/>
              </w:rPr>
              <w:t>Vận động của tay(tiết1).</w:t>
            </w:r>
          </w:p>
        </w:tc>
        <w:tc>
          <w:tcPr>
            <w:tcW w:w="720" w:type="dxa"/>
            <w:shd w:val="clear" w:color="auto" w:fill="auto"/>
            <w:vAlign w:val="center"/>
          </w:tcPr>
          <w:p w14:paraId="050F06E4" w14:textId="77777777" w:rsidR="000E42F1" w:rsidRPr="009166FC" w:rsidRDefault="000E42F1" w:rsidP="000E42F1">
            <w:pPr>
              <w:spacing w:line="360" w:lineRule="auto"/>
              <w:ind w:leftChars="0" w:left="2" w:hanging="2"/>
              <w:jc w:val="center"/>
              <w:rPr>
                <w:sz w:val="24"/>
                <w:szCs w:val="24"/>
              </w:rPr>
            </w:pPr>
            <w:r w:rsidRPr="009166FC">
              <w:rPr>
                <w:sz w:val="24"/>
                <w:szCs w:val="24"/>
              </w:rPr>
              <w:t>28</w:t>
            </w:r>
          </w:p>
        </w:tc>
        <w:tc>
          <w:tcPr>
            <w:tcW w:w="1260" w:type="dxa"/>
            <w:shd w:val="clear" w:color="auto" w:fill="auto"/>
          </w:tcPr>
          <w:p w14:paraId="2C881286"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7B3B7345" w14:textId="77777777" w:rsidR="000E42F1" w:rsidRPr="009166FC" w:rsidRDefault="000E42F1" w:rsidP="000E42F1">
            <w:pPr>
              <w:spacing w:line="360" w:lineRule="auto"/>
              <w:ind w:leftChars="0" w:left="2" w:hanging="2"/>
              <w:rPr>
                <w:sz w:val="24"/>
                <w:szCs w:val="24"/>
              </w:rPr>
            </w:pPr>
          </w:p>
        </w:tc>
      </w:tr>
      <w:tr w:rsidR="000E42F1" w:rsidRPr="009166FC" w14:paraId="73F7F25E" w14:textId="77777777" w:rsidTr="000E42F1">
        <w:tc>
          <w:tcPr>
            <w:tcW w:w="900" w:type="dxa"/>
            <w:vMerge w:val="restart"/>
            <w:shd w:val="clear" w:color="auto" w:fill="auto"/>
          </w:tcPr>
          <w:p w14:paraId="5C7A69F4" w14:textId="77777777" w:rsidR="000E42F1" w:rsidRPr="009166FC" w:rsidRDefault="000E42F1" w:rsidP="000E42F1">
            <w:pPr>
              <w:spacing w:line="360" w:lineRule="auto"/>
              <w:ind w:leftChars="0" w:left="2" w:hanging="2"/>
              <w:jc w:val="center"/>
              <w:rPr>
                <w:sz w:val="24"/>
                <w:szCs w:val="24"/>
              </w:rPr>
            </w:pPr>
            <w:r w:rsidRPr="009166FC">
              <w:rPr>
                <w:sz w:val="24"/>
                <w:szCs w:val="24"/>
              </w:rPr>
              <w:t>15</w:t>
            </w:r>
          </w:p>
        </w:tc>
        <w:tc>
          <w:tcPr>
            <w:tcW w:w="1260" w:type="dxa"/>
            <w:vMerge/>
            <w:shd w:val="clear" w:color="auto" w:fill="auto"/>
          </w:tcPr>
          <w:p w14:paraId="5F3F9001"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24845274" w14:textId="77777777" w:rsidR="000E42F1" w:rsidRPr="009166FC" w:rsidRDefault="000E42F1" w:rsidP="000E42F1">
            <w:pPr>
              <w:spacing w:line="360" w:lineRule="auto"/>
              <w:ind w:leftChars="0" w:left="2" w:hanging="2"/>
              <w:rPr>
                <w:sz w:val="24"/>
                <w:szCs w:val="24"/>
              </w:rPr>
            </w:pPr>
            <w:r w:rsidRPr="009166FC">
              <w:rPr>
                <w:sz w:val="24"/>
                <w:szCs w:val="24"/>
              </w:rPr>
              <w:t>Vận động của tay(tiết2).</w:t>
            </w:r>
          </w:p>
        </w:tc>
        <w:tc>
          <w:tcPr>
            <w:tcW w:w="720" w:type="dxa"/>
            <w:shd w:val="clear" w:color="auto" w:fill="auto"/>
            <w:vAlign w:val="center"/>
          </w:tcPr>
          <w:p w14:paraId="035BE8B0" w14:textId="77777777" w:rsidR="000E42F1" w:rsidRPr="009166FC" w:rsidRDefault="000E42F1" w:rsidP="000E42F1">
            <w:pPr>
              <w:spacing w:line="360" w:lineRule="auto"/>
              <w:ind w:leftChars="0" w:left="2" w:hanging="2"/>
              <w:jc w:val="center"/>
              <w:rPr>
                <w:sz w:val="24"/>
                <w:szCs w:val="24"/>
              </w:rPr>
            </w:pPr>
            <w:r w:rsidRPr="009166FC">
              <w:rPr>
                <w:sz w:val="24"/>
                <w:szCs w:val="24"/>
              </w:rPr>
              <w:t>29</w:t>
            </w:r>
          </w:p>
        </w:tc>
        <w:tc>
          <w:tcPr>
            <w:tcW w:w="1260" w:type="dxa"/>
            <w:shd w:val="clear" w:color="auto" w:fill="auto"/>
          </w:tcPr>
          <w:p w14:paraId="77FA526B"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5938D2B3" w14:textId="77777777" w:rsidR="000E42F1" w:rsidRPr="009166FC" w:rsidRDefault="000E42F1" w:rsidP="000E42F1">
            <w:pPr>
              <w:spacing w:line="360" w:lineRule="auto"/>
              <w:ind w:leftChars="0" w:left="2" w:hanging="2"/>
              <w:rPr>
                <w:sz w:val="24"/>
                <w:szCs w:val="24"/>
              </w:rPr>
            </w:pPr>
          </w:p>
        </w:tc>
      </w:tr>
      <w:tr w:rsidR="000E42F1" w:rsidRPr="009166FC" w14:paraId="46DF37CE" w14:textId="77777777" w:rsidTr="000E42F1">
        <w:tc>
          <w:tcPr>
            <w:tcW w:w="900" w:type="dxa"/>
            <w:vMerge/>
            <w:shd w:val="clear" w:color="auto" w:fill="auto"/>
          </w:tcPr>
          <w:p w14:paraId="0A19FC15" w14:textId="77777777" w:rsidR="000E42F1" w:rsidRPr="009166FC" w:rsidRDefault="000E42F1" w:rsidP="000E42F1">
            <w:pPr>
              <w:spacing w:line="360" w:lineRule="auto"/>
              <w:ind w:leftChars="0" w:left="2" w:hanging="2"/>
              <w:jc w:val="center"/>
              <w:rPr>
                <w:sz w:val="24"/>
                <w:szCs w:val="24"/>
              </w:rPr>
            </w:pPr>
          </w:p>
        </w:tc>
        <w:tc>
          <w:tcPr>
            <w:tcW w:w="1260" w:type="dxa"/>
            <w:vMerge/>
            <w:shd w:val="clear" w:color="auto" w:fill="auto"/>
          </w:tcPr>
          <w:p w14:paraId="21E875E4"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6DFF7182" w14:textId="77777777" w:rsidR="000E42F1" w:rsidRPr="009166FC" w:rsidRDefault="000E42F1" w:rsidP="000E42F1">
            <w:pPr>
              <w:spacing w:line="360" w:lineRule="auto"/>
              <w:ind w:leftChars="0" w:left="2" w:hanging="2"/>
              <w:rPr>
                <w:sz w:val="24"/>
                <w:szCs w:val="24"/>
              </w:rPr>
            </w:pPr>
            <w:r w:rsidRPr="009166FC">
              <w:rPr>
                <w:sz w:val="24"/>
                <w:szCs w:val="24"/>
              </w:rPr>
              <w:t>Vận động của tay(tiết3).</w:t>
            </w:r>
          </w:p>
        </w:tc>
        <w:tc>
          <w:tcPr>
            <w:tcW w:w="720" w:type="dxa"/>
            <w:shd w:val="clear" w:color="auto" w:fill="auto"/>
            <w:vAlign w:val="center"/>
          </w:tcPr>
          <w:p w14:paraId="7BB28594" w14:textId="77777777" w:rsidR="000E42F1" w:rsidRPr="009166FC" w:rsidRDefault="000E42F1" w:rsidP="000E42F1">
            <w:pPr>
              <w:spacing w:line="360" w:lineRule="auto"/>
              <w:ind w:leftChars="0" w:left="2" w:hanging="2"/>
              <w:jc w:val="center"/>
              <w:rPr>
                <w:sz w:val="24"/>
                <w:szCs w:val="24"/>
              </w:rPr>
            </w:pPr>
            <w:r w:rsidRPr="009166FC">
              <w:rPr>
                <w:sz w:val="24"/>
                <w:szCs w:val="24"/>
              </w:rPr>
              <w:t>30</w:t>
            </w:r>
          </w:p>
        </w:tc>
        <w:tc>
          <w:tcPr>
            <w:tcW w:w="1260" w:type="dxa"/>
            <w:shd w:val="clear" w:color="auto" w:fill="auto"/>
          </w:tcPr>
          <w:p w14:paraId="0ABB7AA0"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555C0957" w14:textId="77777777" w:rsidR="000E42F1" w:rsidRPr="009166FC" w:rsidRDefault="000E42F1" w:rsidP="000E42F1">
            <w:pPr>
              <w:spacing w:line="360" w:lineRule="auto"/>
              <w:ind w:leftChars="0" w:left="2" w:hanging="2"/>
              <w:rPr>
                <w:sz w:val="24"/>
                <w:szCs w:val="24"/>
              </w:rPr>
            </w:pPr>
          </w:p>
        </w:tc>
      </w:tr>
      <w:tr w:rsidR="000E42F1" w:rsidRPr="009166FC" w14:paraId="2ED524F0" w14:textId="77777777" w:rsidTr="000E42F1">
        <w:tc>
          <w:tcPr>
            <w:tcW w:w="900" w:type="dxa"/>
            <w:vMerge w:val="restart"/>
            <w:shd w:val="clear" w:color="auto" w:fill="auto"/>
          </w:tcPr>
          <w:p w14:paraId="7C6CB492" w14:textId="77777777" w:rsidR="000E42F1" w:rsidRPr="009166FC" w:rsidRDefault="000E42F1" w:rsidP="000E42F1">
            <w:pPr>
              <w:spacing w:line="360" w:lineRule="auto"/>
              <w:ind w:leftChars="0" w:left="2" w:hanging="2"/>
              <w:jc w:val="center"/>
              <w:rPr>
                <w:sz w:val="24"/>
                <w:szCs w:val="24"/>
              </w:rPr>
            </w:pPr>
            <w:r w:rsidRPr="009166FC">
              <w:rPr>
                <w:sz w:val="24"/>
                <w:szCs w:val="24"/>
              </w:rPr>
              <w:t>16</w:t>
            </w:r>
          </w:p>
        </w:tc>
        <w:tc>
          <w:tcPr>
            <w:tcW w:w="1260" w:type="dxa"/>
            <w:vMerge/>
            <w:shd w:val="clear" w:color="auto" w:fill="auto"/>
          </w:tcPr>
          <w:p w14:paraId="715843F7"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62344F8B" w14:textId="77777777" w:rsidR="000E42F1" w:rsidRPr="009166FC" w:rsidRDefault="000E42F1" w:rsidP="000E42F1">
            <w:pPr>
              <w:spacing w:line="360" w:lineRule="auto"/>
              <w:ind w:leftChars="0" w:left="2" w:hanging="2"/>
              <w:rPr>
                <w:sz w:val="24"/>
                <w:szCs w:val="24"/>
              </w:rPr>
            </w:pPr>
            <w:r w:rsidRPr="009166FC">
              <w:rPr>
                <w:sz w:val="24"/>
                <w:szCs w:val="24"/>
              </w:rPr>
              <w:t>Vận động của tay(tiết4).</w:t>
            </w:r>
          </w:p>
        </w:tc>
        <w:tc>
          <w:tcPr>
            <w:tcW w:w="720" w:type="dxa"/>
            <w:shd w:val="clear" w:color="auto" w:fill="auto"/>
            <w:vAlign w:val="center"/>
          </w:tcPr>
          <w:p w14:paraId="0BDC683B" w14:textId="77777777" w:rsidR="000E42F1" w:rsidRPr="009166FC" w:rsidRDefault="000E42F1" w:rsidP="000E42F1">
            <w:pPr>
              <w:spacing w:line="360" w:lineRule="auto"/>
              <w:ind w:leftChars="0" w:left="2" w:hanging="2"/>
              <w:jc w:val="center"/>
              <w:rPr>
                <w:sz w:val="24"/>
                <w:szCs w:val="24"/>
              </w:rPr>
            </w:pPr>
            <w:r w:rsidRPr="009166FC">
              <w:rPr>
                <w:sz w:val="24"/>
                <w:szCs w:val="24"/>
              </w:rPr>
              <w:t>31</w:t>
            </w:r>
          </w:p>
        </w:tc>
        <w:tc>
          <w:tcPr>
            <w:tcW w:w="1260" w:type="dxa"/>
            <w:shd w:val="clear" w:color="auto" w:fill="auto"/>
          </w:tcPr>
          <w:p w14:paraId="21976605"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48318557" w14:textId="77777777" w:rsidR="000E42F1" w:rsidRPr="009166FC" w:rsidRDefault="000E42F1" w:rsidP="000E42F1">
            <w:pPr>
              <w:spacing w:line="360" w:lineRule="auto"/>
              <w:ind w:leftChars="0" w:left="2" w:hanging="2"/>
              <w:rPr>
                <w:sz w:val="24"/>
                <w:szCs w:val="24"/>
              </w:rPr>
            </w:pPr>
          </w:p>
        </w:tc>
      </w:tr>
      <w:tr w:rsidR="000E42F1" w:rsidRPr="009166FC" w14:paraId="45EFD5AD" w14:textId="77777777" w:rsidTr="000E42F1">
        <w:tc>
          <w:tcPr>
            <w:tcW w:w="900" w:type="dxa"/>
            <w:vMerge/>
            <w:shd w:val="clear" w:color="auto" w:fill="auto"/>
          </w:tcPr>
          <w:p w14:paraId="41F6C5DB" w14:textId="77777777" w:rsidR="000E42F1" w:rsidRPr="009166FC" w:rsidRDefault="000E42F1" w:rsidP="000E42F1">
            <w:pPr>
              <w:spacing w:line="360" w:lineRule="auto"/>
              <w:ind w:leftChars="0" w:left="2" w:hanging="2"/>
              <w:jc w:val="center"/>
              <w:rPr>
                <w:sz w:val="24"/>
                <w:szCs w:val="24"/>
              </w:rPr>
            </w:pPr>
          </w:p>
        </w:tc>
        <w:tc>
          <w:tcPr>
            <w:tcW w:w="1260" w:type="dxa"/>
            <w:vMerge/>
            <w:shd w:val="clear" w:color="auto" w:fill="auto"/>
          </w:tcPr>
          <w:p w14:paraId="33114504"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389177DB" w14:textId="77777777" w:rsidR="000E42F1" w:rsidRPr="009166FC" w:rsidRDefault="000E42F1" w:rsidP="000E42F1">
            <w:pPr>
              <w:spacing w:line="360" w:lineRule="auto"/>
              <w:ind w:leftChars="0" w:left="2" w:hanging="2"/>
              <w:rPr>
                <w:sz w:val="24"/>
                <w:szCs w:val="24"/>
              </w:rPr>
            </w:pPr>
            <w:r w:rsidRPr="009166FC">
              <w:rPr>
                <w:sz w:val="24"/>
                <w:szCs w:val="24"/>
              </w:rPr>
              <w:t>Vận động của chân(tiết1).</w:t>
            </w:r>
          </w:p>
        </w:tc>
        <w:tc>
          <w:tcPr>
            <w:tcW w:w="720" w:type="dxa"/>
            <w:shd w:val="clear" w:color="auto" w:fill="auto"/>
            <w:vAlign w:val="center"/>
          </w:tcPr>
          <w:p w14:paraId="3FAFD863" w14:textId="77777777" w:rsidR="000E42F1" w:rsidRPr="009166FC" w:rsidRDefault="000E42F1" w:rsidP="000E42F1">
            <w:pPr>
              <w:spacing w:line="360" w:lineRule="auto"/>
              <w:ind w:leftChars="0" w:left="2" w:hanging="2"/>
              <w:jc w:val="center"/>
              <w:rPr>
                <w:sz w:val="24"/>
                <w:szCs w:val="24"/>
              </w:rPr>
            </w:pPr>
            <w:r w:rsidRPr="009166FC">
              <w:rPr>
                <w:sz w:val="24"/>
                <w:szCs w:val="24"/>
              </w:rPr>
              <w:t>32</w:t>
            </w:r>
          </w:p>
        </w:tc>
        <w:tc>
          <w:tcPr>
            <w:tcW w:w="1260" w:type="dxa"/>
            <w:shd w:val="clear" w:color="auto" w:fill="auto"/>
          </w:tcPr>
          <w:p w14:paraId="580D20E9"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0AB46769" w14:textId="77777777" w:rsidR="000E42F1" w:rsidRPr="009166FC" w:rsidRDefault="000E42F1" w:rsidP="000E42F1">
            <w:pPr>
              <w:spacing w:line="360" w:lineRule="auto"/>
              <w:ind w:leftChars="0" w:left="2" w:hanging="2"/>
              <w:rPr>
                <w:sz w:val="24"/>
                <w:szCs w:val="24"/>
              </w:rPr>
            </w:pPr>
          </w:p>
        </w:tc>
      </w:tr>
      <w:tr w:rsidR="000E42F1" w:rsidRPr="009166FC" w14:paraId="07899887" w14:textId="77777777" w:rsidTr="000E42F1">
        <w:tc>
          <w:tcPr>
            <w:tcW w:w="900" w:type="dxa"/>
            <w:vMerge w:val="restart"/>
            <w:shd w:val="clear" w:color="auto" w:fill="auto"/>
          </w:tcPr>
          <w:p w14:paraId="1CE51FF9" w14:textId="77777777" w:rsidR="000E42F1" w:rsidRPr="009166FC" w:rsidRDefault="000E42F1" w:rsidP="000E42F1">
            <w:pPr>
              <w:spacing w:line="360" w:lineRule="auto"/>
              <w:ind w:leftChars="0" w:left="2" w:hanging="2"/>
              <w:jc w:val="center"/>
              <w:rPr>
                <w:sz w:val="24"/>
                <w:szCs w:val="24"/>
              </w:rPr>
            </w:pPr>
            <w:r w:rsidRPr="009166FC">
              <w:rPr>
                <w:sz w:val="24"/>
                <w:szCs w:val="24"/>
              </w:rPr>
              <w:t>17</w:t>
            </w:r>
          </w:p>
        </w:tc>
        <w:tc>
          <w:tcPr>
            <w:tcW w:w="1260" w:type="dxa"/>
            <w:vMerge/>
            <w:shd w:val="clear" w:color="auto" w:fill="auto"/>
          </w:tcPr>
          <w:p w14:paraId="1D0849EF"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62090B52" w14:textId="77777777" w:rsidR="000E42F1" w:rsidRPr="009166FC" w:rsidRDefault="000E42F1" w:rsidP="000E42F1">
            <w:pPr>
              <w:spacing w:line="360" w:lineRule="auto"/>
              <w:ind w:leftChars="0" w:left="2" w:hanging="2"/>
              <w:rPr>
                <w:sz w:val="24"/>
                <w:szCs w:val="24"/>
              </w:rPr>
            </w:pPr>
            <w:r w:rsidRPr="009166FC">
              <w:rPr>
                <w:sz w:val="24"/>
                <w:szCs w:val="24"/>
              </w:rPr>
              <w:t>Vận động của chân(tiết2).</w:t>
            </w:r>
          </w:p>
        </w:tc>
        <w:tc>
          <w:tcPr>
            <w:tcW w:w="720" w:type="dxa"/>
            <w:shd w:val="clear" w:color="auto" w:fill="auto"/>
            <w:vAlign w:val="center"/>
          </w:tcPr>
          <w:p w14:paraId="10043D28" w14:textId="77777777" w:rsidR="000E42F1" w:rsidRPr="009166FC" w:rsidRDefault="000E42F1" w:rsidP="000E42F1">
            <w:pPr>
              <w:spacing w:line="360" w:lineRule="auto"/>
              <w:ind w:leftChars="0" w:left="2" w:hanging="2"/>
              <w:jc w:val="center"/>
              <w:rPr>
                <w:sz w:val="24"/>
                <w:szCs w:val="24"/>
              </w:rPr>
            </w:pPr>
            <w:r w:rsidRPr="009166FC">
              <w:rPr>
                <w:sz w:val="24"/>
                <w:szCs w:val="24"/>
              </w:rPr>
              <w:t>33</w:t>
            </w:r>
          </w:p>
        </w:tc>
        <w:tc>
          <w:tcPr>
            <w:tcW w:w="1260" w:type="dxa"/>
            <w:shd w:val="clear" w:color="auto" w:fill="auto"/>
          </w:tcPr>
          <w:p w14:paraId="0DAADE62"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6F220794" w14:textId="77777777" w:rsidR="000E42F1" w:rsidRPr="009166FC" w:rsidRDefault="000E42F1" w:rsidP="000E42F1">
            <w:pPr>
              <w:spacing w:line="360" w:lineRule="auto"/>
              <w:ind w:leftChars="0" w:left="2" w:hanging="2"/>
              <w:rPr>
                <w:sz w:val="24"/>
                <w:szCs w:val="24"/>
              </w:rPr>
            </w:pPr>
          </w:p>
        </w:tc>
      </w:tr>
      <w:tr w:rsidR="000E42F1" w:rsidRPr="009166FC" w14:paraId="2CF6E65B" w14:textId="77777777" w:rsidTr="000E42F1">
        <w:tc>
          <w:tcPr>
            <w:tcW w:w="900" w:type="dxa"/>
            <w:vMerge/>
            <w:shd w:val="clear" w:color="auto" w:fill="auto"/>
          </w:tcPr>
          <w:p w14:paraId="44AD2BEA" w14:textId="77777777" w:rsidR="000E42F1" w:rsidRPr="009166FC" w:rsidRDefault="000E42F1" w:rsidP="000E42F1">
            <w:pPr>
              <w:spacing w:line="360" w:lineRule="auto"/>
              <w:ind w:leftChars="0" w:left="2" w:hanging="2"/>
              <w:jc w:val="center"/>
              <w:rPr>
                <w:sz w:val="24"/>
                <w:szCs w:val="24"/>
              </w:rPr>
            </w:pPr>
          </w:p>
        </w:tc>
        <w:tc>
          <w:tcPr>
            <w:tcW w:w="1260" w:type="dxa"/>
            <w:vMerge/>
            <w:shd w:val="clear" w:color="auto" w:fill="auto"/>
          </w:tcPr>
          <w:p w14:paraId="427A84AD"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7140C46D" w14:textId="77777777" w:rsidR="000E42F1" w:rsidRPr="009166FC" w:rsidRDefault="000E42F1" w:rsidP="000E42F1">
            <w:pPr>
              <w:spacing w:line="360" w:lineRule="auto"/>
              <w:ind w:leftChars="0" w:left="2" w:hanging="2"/>
              <w:rPr>
                <w:sz w:val="24"/>
                <w:szCs w:val="24"/>
              </w:rPr>
            </w:pPr>
            <w:r w:rsidRPr="009166FC">
              <w:rPr>
                <w:sz w:val="24"/>
                <w:szCs w:val="24"/>
              </w:rPr>
              <w:t>Vận động của chân(tiết3).</w:t>
            </w:r>
          </w:p>
        </w:tc>
        <w:tc>
          <w:tcPr>
            <w:tcW w:w="720" w:type="dxa"/>
            <w:shd w:val="clear" w:color="auto" w:fill="auto"/>
            <w:vAlign w:val="center"/>
          </w:tcPr>
          <w:p w14:paraId="5CBC72CC" w14:textId="77777777" w:rsidR="000E42F1" w:rsidRPr="009166FC" w:rsidRDefault="000E42F1" w:rsidP="000E42F1">
            <w:pPr>
              <w:spacing w:line="360" w:lineRule="auto"/>
              <w:ind w:leftChars="0" w:left="2" w:hanging="2"/>
              <w:jc w:val="center"/>
              <w:rPr>
                <w:sz w:val="24"/>
                <w:szCs w:val="24"/>
              </w:rPr>
            </w:pPr>
            <w:r w:rsidRPr="009166FC">
              <w:rPr>
                <w:sz w:val="24"/>
                <w:szCs w:val="24"/>
              </w:rPr>
              <w:t>34</w:t>
            </w:r>
          </w:p>
        </w:tc>
        <w:tc>
          <w:tcPr>
            <w:tcW w:w="1260" w:type="dxa"/>
            <w:shd w:val="clear" w:color="auto" w:fill="auto"/>
          </w:tcPr>
          <w:p w14:paraId="448CD6D9"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6A1B1B65" w14:textId="77777777" w:rsidR="000E42F1" w:rsidRPr="009166FC" w:rsidRDefault="000E42F1" w:rsidP="000E42F1">
            <w:pPr>
              <w:spacing w:line="360" w:lineRule="auto"/>
              <w:ind w:leftChars="0" w:left="2" w:hanging="2"/>
              <w:rPr>
                <w:sz w:val="24"/>
                <w:szCs w:val="24"/>
              </w:rPr>
            </w:pPr>
          </w:p>
        </w:tc>
      </w:tr>
      <w:tr w:rsidR="000E42F1" w:rsidRPr="009166FC" w14:paraId="36E9AA09" w14:textId="77777777" w:rsidTr="000E42F1">
        <w:tc>
          <w:tcPr>
            <w:tcW w:w="900" w:type="dxa"/>
            <w:vMerge w:val="restart"/>
            <w:shd w:val="clear" w:color="auto" w:fill="auto"/>
          </w:tcPr>
          <w:p w14:paraId="16F003C8" w14:textId="77777777" w:rsidR="000E42F1" w:rsidRPr="009166FC" w:rsidRDefault="000E42F1" w:rsidP="000E42F1">
            <w:pPr>
              <w:spacing w:line="360" w:lineRule="auto"/>
              <w:ind w:leftChars="0" w:left="2" w:hanging="2"/>
              <w:jc w:val="center"/>
              <w:rPr>
                <w:sz w:val="24"/>
                <w:szCs w:val="24"/>
              </w:rPr>
            </w:pPr>
            <w:r w:rsidRPr="009166FC">
              <w:rPr>
                <w:sz w:val="24"/>
                <w:szCs w:val="24"/>
              </w:rPr>
              <w:t>18</w:t>
            </w:r>
          </w:p>
        </w:tc>
        <w:tc>
          <w:tcPr>
            <w:tcW w:w="1260" w:type="dxa"/>
            <w:vMerge/>
            <w:shd w:val="clear" w:color="auto" w:fill="auto"/>
          </w:tcPr>
          <w:p w14:paraId="10CDD784"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43D19DD9" w14:textId="77777777" w:rsidR="000E42F1" w:rsidRPr="009166FC" w:rsidRDefault="000E42F1" w:rsidP="000E42F1">
            <w:pPr>
              <w:spacing w:line="360" w:lineRule="auto"/>
              <w:ind w:leftChars="0" w:left="2" w:hanging="2"/>
              <w:rPr>
                <w:sz w:val="24"/>
                <w:szCs w:val="24"/>
              </w:rPr>
            </w:pPr>
            <w:r w:rsidRPr="009166FC">
              <w:rPr>
                <w:sz w:val="24"/>
                <w:szCs w:val="24"/>
              </w:rPr>
              <w:t>Kiểm tra học kì I</w:t>
            </w:r>
          </w:p>
        </w:tc>
        <w:tc>
          <w:tcPr>
            <w:tcW w:w="720" w:type="dxa"/>
            <w:shd w:val="clear" w:color="auto" w:fill="auto"/>
            <w:vAlign w:val="center"/>
          </w:tcPr>
          <w:p w14:paraId="5BA15ED4" w14:textId="77777777" w:rsidR="000E42F1" w:rsidRPr="009166FC" w:rsidRDefault="000E42F1" w:rsidP="000E42F1">
            <w:pPr>
              <w:spacing w:line="360" w:lineRule="auto"/>
              <w:ind w:leftChars="0" w:left="2" w:hanging="2"/>
              <w:jc w:val="center"/>
              <w:rPr>
                <w:sz w:val="24"/>
                <w:szCs w:val="24"/>
              </w:rPr>
            </w:pPr>
            <w:r w:rsidRPr="009166FC">
              <w:rPr>
                <w:sz w:val="24"/>
                <w:szCs w:val="24"/>
              </w:rPr>
              <w:t>35</w:t>
            </w:r>
          </w:p>
        </w:tc>
        <w:tc>
          <w:tcPr>
            <w:tcW w:w="1260" w:type="dxa"/>
            <w:shd w:val="clear" w:color="auto" w:fill="auto"/>
          </w:tcPr>
          <w:p w14:paraId="58BFD26A"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51F81FD2" w14:textId="77777777" w:rsidR="000E42F1" w:rsidRPr="009166FC" w:rsidRDefault="000E42F1" w:rsidP="000E42F1">
            <w:pPr>
              <w:spacing w:line="360" w:lineRule="auto"/>
              <w:ind w:leftChars="0" w:left="2" w:hanging="2"/>
              <w:rPr>
                <w:sz w:val="24"/>
                <w:szCs w:val="24"/>
              </w:rPr>
            </w:pPr>
          </w:p>
        </w:tc>
      </w:tr>
      <w:tr w:rsidR="000E42F1" w:rsidRPr="009166FC" w14:paraId="0949A7A0" w14:textId="77777777" w:rsidTr="000E42F1">
        <w:tc>
          <w:tcPr>
            <w:tcW w:w="900" w:type="dxa"/>
            <w:vMerge/>
            <w:shd w:val="clear" w:color="auto" w:fill="auto"/>
          </w:tcPr>
          <w:p w14:paraId="3D2CE094" w14:textId="77777777" w:rsidR="000E42F1" w:rsidRPr="009166FC" w:rsidRDefault="000E42F1" w:rsidP="000E42F1">
            <w:pPr>
              <w:spacing w:line="360" w:lineRule="auto"/>
              <w:ind w:leftChars="0" w:left="2" w:hanging="2"/>
              <w:jc w:val="center"/>
              <w:rPr>
                <w:sz w:val="24"/>
                <w:szCs w:val="24"/>
              </w:rPr>
            </w:pPr>
          </w:p>
        </w:tc>
        <w:tc>
          <w:tcPr>
            <w:tcW w:w="1260" w:type="dxa"/>
            <w:vMerge/>
            <w:shd w:val="clear" w:color="auto" w:fill="auto"/>
          </w:tcPr>
          <w:p w14:paraId="7DB06847"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739D55D0" w14:textId="77777777" w:rsidR="000E42F1" w:rsidRPr="009166FC" w:rsidRDefault="000E42F1" w:rsidP="000E42F1">
            <w:pPr>
              <w:spacing w:line="360" w:lineRule="auto"/>
              <w:ind w:leftChars="0" w:left="2" w:hanging="2"/>
              <w:rPr>
                <w:sz w:val="24"/>
                <w:szCs w:val="24"/>
              </w:rPr>
            </w:pPr>
            <w:r w:rsidRPr="009166FC">
              <w:rPr>
                <w:sz w:val="24"/>
                <w:szCs w:val="24"/>
              </w:rPr>
              <w:t>Sơ kết học kì I</w:t>
            </w:r>
          </w:p>
        </w:tc>
        <w:tc>
          <w:tcPr>
            <w:tcW w:w="720" w:type="dxa"/>
            <w:shd w:val="clear" w:color="auto" w:fill="auto"/>
            <w:vAlign w:val="center"/>
          </w:tcPr>
          <w:p w14:paraId="75F20DA9" w14:textId="77777777" w:rsidR="000E42F1" w:rsidRPr="009166FC" w:rsidRDefault="000E42F1" w:rsidP="000E42F1">
            <w:pPr>
              <w:spacing w:line="360" w:lineRule="auto"/>
              <w:ind w:leftChars="0" w:left="2" w:hanging="2"/>
              <w:jc w:val="center"/>
              <w:rPr>
                <w:sz w:val="24"/>
                <w:szCs w:val="24"/>
              </w:rPr>
            </w:pPr>
            <w:r w:rsidRPr="009166FC">
              <w:rPr>
                <w:sz w:val="24"/>
                <w:szCs w:val="24"/>
              </w:rPr>
              <w:t>36</w:t>
            </w:r>
          </w:p>
        </w:tc>
        <w:tc>
          <w:tcPr>
            <w:tcW w:w="1260" w:type="dxa"/>
            <w:shd w:val="clear" w:color="auto" w:fill="auto"/>
          </w:tcPr>
          <w:p w14:paraId="62030B65"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29D91D66" w14:textId="77777777" w:rsidR="000E42F1" w:rsidRPr="009166FC" w:rsidRDefault="000E42F1" w:rsidP="000E42F1">
            <w:pPr>
              <w:spacing w:line="360" w:lineRule="auto"/>
              <w:ind w:leftChars="0" w:left="2" w:hanging="2"/>
              <w:rPr>
                <w:sz w:val="24"/>
                <w:szCs w:val="24"/>
              </w:rPr>
            </w:pPr>
          </w:p>
        </w:tc>
      </w:tr>
      <w:tr w:rsidR="000E42F1" w:rsidRPr="009166FC" w14:paraId="42097193" w14:textId="77777777" w:rsidTr="000E42F1">
        <w:tc>
          <w:tcPr>
            <w:tcW w:w="900" w:type="dxa"/>
            <w:vMerge w:val="restart"/>
            <w:shd w:val="clear" w:color="auto" w:fill="auto"/>
          </w:tcPr>
          <w:p w14:paraId="69B0693C" w14:textId="77777777" w:rsidR="000E42F1" w:rsidRPr="009166FC" w:rsidRDefault="000E42F1" w:rsidP="000E42F1">
            <w:pPr>
              <w:spacing w:line="360" w:lineRule="auto"/>
              <w:ind w:leftChars="0" w:left="2" w:hanging="2"/>
              <w:jc w:val="center"/>
              <w:rPr>
                <w:sz w:val="24"/>
                <w:szCs w:val="24"/>
              </w:rPr>
            </w:pPr>
            <w:r w:rsidRPr="009166FC">
              <w:rPr>
                <w:sz w:val="24"/>
                <w:szCs w:val="24"/>
              </w:rPr>
              <w:t>19</w:t>
            </w:r>
          </w:p>
        </w:tc>
        <w:tc>
          <w:tcPr>
            <w:tcW w:w="1260" w:type="dxa"/>
            <w:vMerge/>
            <w:shd w:val="clear" w:color="auto" w:fill="auto"/>
          </w:tcPr>
          <w:p w14:paraId="2FC200E8"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40A9A384" w14:textId="77777777" w:rsidR="000E42F1" w:rsidRPr="009166FC" w:rsidRDefault="000E42F1" w:rsidP="000E42F1">
            <w:pPr>
              <w:spacing w:line="360" w:lineRule="auto"/>
              <w:ind w:leftChars="0" w:left="2" w:hanging="2"/>
              <w:rPr>
                <w:sz w:val="24"/>
                <w:szCs w:val="24"/>
              </w:rPr>
            </w:pPr>
            <w:r w:rsidRPr="009166FC">
              <w:rPr>
                <w:sz w:val="24"/>
                <w:szCs w:val="24"/>
              </w:rPr>
              <w:t>Vận động của chân(tiết4).</w:t>
            </w:r>
          </w:p>
        </w:tc>
        <w:tc>
          <w:tcPr>
            <w:tcW w:w="720" w:type="dxa"/>
            <w:shd w:val="clear" w:color="auto" w:fill="auto"/>
            <w:vAlign w:val="center"/>
          </w:tcPr>
          <w:p w14:paraId="46F2D39F" w14:textId="77777777" w:rsidR="000E42F1" w:rsidRPr="009166FC" w:rsidRDefault="000E42F1" w:rsidP="000E42F1">
            <w:pPr>
              <w:spacing w:line="360" w:lineRule="auto"/>
              <w:ind w:leftChars="0" w:left="2" w:hanging="2"/>
              <w:jc w:val="center"/>
              <w:rPr>
                <w:sz w:val="24"/>
                <w:szCs w:val="24"/>
              </w:rPr>
            </w:pPr>
            <w:r w:rsidRPr="009166FC">
              <w:rPr>
                <w:sz w:val="24"/>
                <w:szCs w:val="24"/>
              </w:rPr>
              <w:t>37</w:t>
            </w:r>
          </w:p>
        </w:tc>
        <w:tc>
          <w:tcPr>
            <w:tcW w:w="1260" w:type="dxa"/>
            <w:shd w:val="clear" w:color="auto" w:fill="auto"/>
          </w:tcPr>
          <w:p w14:paraId="6CAD5E57"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520918CE" w14:textId="77777777" w:rsidR="000E42F1" w:rsidRPr="009166FC" w:rsidRDefault="000E42F1" w:rsidP="000E42F1">
            <w:pPr>
              <w:spacing w:line="360" w:lineRule="auto"/>
              <w:ind w:leftChars="0" w:left="2" w:hanging="2"/>
              <w:rPr>
                <w:sz w:val="24"/>
                <w:szCs w:val="24"/>
              </w:rPr>
            </w:pPr>
          </w:p>
        </w:tc>
      </w:tr>
      <w:tr w:rsidR="000E42F1" w:rsidRPr="009166FC" w14:paraId="4558C10B" w14:textId="77777777" w:rsidTr="000E42F1">
        <w:tc>
          <w:tcPr>
            <w:tcW w:w="900" w:type="dxa"/>
            <w:vMerge/>
            <w:shd w:val="clear" w:color="auto" w:fill="auto"/>
          </w:tcPr>
          <w:p w14:paraId="7F56ECF7" w14:textId="77777777" w:rsidR="000E42F1" w:rsidRPr="009166FC" w:rsidRDefault="000E42F1" w:rsidP="000E42F1">
            <w:pPr>
              <w:spacing w:line="360" w:lineRule="auto"/>
              <w:ind w:leftChars="0" w:left="2" w:hanging="2"/>
              <w:jc w:val="center"/>
              <w:rPr>
                <w:sz w:val="24"/>
                <w:szCs w:val="24"/>
              </w:rPr>
            </w:pPr>
          </w:p>
        </w:tc>
        <w:tc>
          <w:tcPr>
            <w:tcW w:w="1260" w:type="dxa"/>
            <w:vMerge/>
            <w:shd w:val="clear" w:color="auto" w:fill="auto"/>
          </w:tcPr>
          <w:p w14:paraId="44CDB465"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228E597D" w14:textId="77777777" w:rsidR="000E42F1" w:rsidRPr="009166FC" w:rsidRDefault="000E42F1" w:rsidP="000E42F1">
            <w:pPr>
              <w:spacing w:line="360" w:lineRule="auto"/>
              <w:ind w:leftChars="0" w:left="2" w:hanging="2"/>
              <w:rPr>
                <w:sz w:val="24"/>
                <w:szCs w:val="24"/>
              </w:rPr>
            </w:pPr>
            <w:r w:rsidRPr="009166FC">
              <w:rPr>
                <w:sz w:val="24"/>
                <w:szCs w:val="24"/>
              </w:rPr>
              <w:t>Vận động của chân(tiết5).</w:t>
            </w:r>
          </w:p>
        </w:tc>
        <w:tc>
          <w:tcPr>
            <w:tcW w:w="720" w:type="dxa"/>
            <w:shd w:val="clear" w:color="auto" w:fill="auto"/>
            <w:vAlign w:val="center"/>
          </w:tcPr>
          <w:p w14:paraId="4A0BDF3C" w14:textId="77777777" w:rsidR="000E42F1" w:rsidRPr="009166FC" w:rsidRDefault="000E42F1" w:rsidP="000E42F1">
            <w:pPr>
              <w:spacing w:line="360" w:lineRule="auto"/>
              <w:ind w:leftChars="0" w:left="2" w:hanging="2"/>
              <w:jc w:val="center"/>
              <w:rPr>
                <w:sz w:val="24"/>
                <w:szCs w:val="24"/>
              </w:rPr>
            </w:pPr>
            <w:r w:rsidRPr="009166FC">
              <w:rPr>
                <w:sz w:val="24"/>
                <w:szCs w:val="24"/>
              </w:rPr>
              <w:t>38</w:t>
            </w:r>
          </w:p>
        </w:tc>
        <w:tc>
          <w:tcPr>
            <w:tcW w:w="1260" w:type="dxa"/>
            <w:shd w:val="clear" w:color="auto" w:fill="auto"/>
          </w:tcPr>
          <w:p w14:paraId="447FDDEF"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7871EB31" w14:textId="77777777" w:rsidR="000E42F1" w:rsidRPr="009166FC" w:rsidRDefault="000E42F1" w:rsidP="000E42F1">
            <w:pPr>
              <w:spacing w:line="360" w:lineRule="auto"/>
              <w:ind w:leftChars="0" w:left="2" w:hanging="2"/>
              <w:rPr>
                <w:sz w:val="24"/>
                <w:szCs w:val="24"/>
              </w:rPr>
            </w:pPr>
          </w:p>
        </w:tc>
      </w:tr>
      <w:tr w:rsidR="000E42F1" w:rsidRPr="009166FC" w14:paraId="5979C356" w14:textId="77777777" w:rsidTr="000E42F1">
        <w:tc>
          <w:tcPr>
            <w:tcW w:w="900" w:type="dxa"/>
            <w:vMerge w:val="restart"/>
            <w:shd w:val="clear" w:color="auto" w:fill="auto"/>
          </w:tcPr>
          <w:p w14:paraId="78F2A1C7" w14:textId="77777777" w:rsidR="000E42F1" w:rsidRPr="009166FC" w:rsidRDefault="000E42F1" w:rsidP="000E42F1">
            <w:pPr>
              <w:spacing w:line="360" w:lineRule="auto"/>
              <w:ind w:leftChars="0" w:left="2" w:hanging="2"/>
              <w:jc w:val="center"/>
              <w:rPr>
                <w:sz w:val="24"/>
                <w:szCs w:val="24"/>
              </w:rPr>
            </w:pPr>
            <w:r w:rsidRPr="009166FC">
              <w:rPr>
                <w:sz w:val="24"/>
                <w:szCs w:val="24"/>
              </w:rPr>
              <w:t>20</w:t>
            </w:r>
          </w:p>
        </w:tc>
        <w:tc>
          <w:tcPr>
            <w:tcW w:w="1260" w:type="dxa"/>
            <w:vMerge/>
            <w:shd w:val="clear" w:color="auto" w:fill="auto"/>
          </w:tcPr>
          <w:p w14:paraId="0F3546E2"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09ECFBAF" w14:textId="77777777" w:rsidR="000E42F1" w:rsidRPr="009166FC" w:rsidRDefault="000E42F1" w:rsidP="000E42F1">
            <w:pPr>
              <w:spacing w:line="360" w:lineRule="auto"/>
              <w:ind w:leftChars="0" w:left="2" w:hanging="2"/>
              <w:rPr>
                <w:sz w:val="24"/>
                <w:szCs w:val="24"/>
              </w:rPr>
            </w:pPr>
            <w:r w:rsidRPr="009166FC">
              <w:rPr>
                <w:sz w:val="24"/>
                <w:szCs w:val="24"/>
              </w:rPr>
              <w:t>Vận động phối hợp của cơ thể(tiết 1).</w:t>
            </w:r>
          </w:p>
        </w:tc>
        <w:tc>
          <w:tcPr>
            <w:tcW w:w="720" w:type="dxa"/>
            <w:shd w:val="clear" w:color="auto" w:fill="auto"/>
            <w:vAlign w:val="center"/>
          </w:tcPr>
          <w:p w14:paraId="63802929" w14:textId="77777777" w:rsidR="000E42F1" w:rsidRPr="009166FC" w:rsidRDefault="000E42F1" w:rsidP="000E42F1">
            <w:pPr>
              <w:spacing w:line="360" w:lineRule="auto"/>
              <w:ind w:leftChars="0" w:left="2" w:hanging="2"/>
              <w:jc w:val="center"/>
              <w:rPr>
                <w:sz w:val="24"/>
                <w:szCs w:val="24"/>
              </w:rPr>
            </w:pPr>
            <w:r w:rsidRPr="009166FC">
              <w:rPr>
                <w:sz w:val="24"/>
                <w:szCs w:val="24"/>
              </w:rPr>
              <w:t>39</w:t>
            </w:r>
          </w:p>
        </w:tc>
        <w:tc>
          <w:tcPr>
            <w:tcW w:w="1260" w:type="dxa"/>
            <w:shd w:val="clear" w:color="auto" w:fill="auto"/>
          </w:tcPr>
          <w:p w14:paraId="46B7F9C3"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1AF58EF3" w14:textId="77777777" w:rsidR="000E42F1" w:rsidRPr="009166FC" w:rsidRDefault="000E42F1" w:rsidP="000E42F1">
            <w:pPr>
              <w:spacing w:line="360" w:lineRule="auto"/>
              <w:ind w:leftChars="0" w:left="2" w:hanging="2"/>
              <w:rPr>
                <w:sz w:val="24"/>
                <w:szCs w:val="24"/>
              </w:rPr>
            </w:pPr>
          </w:p>
        </w:tc>
      </w:tr>
      <w:tr w:rsidR="000E42F1" w:rsidRPr="009166FC" w14:paraId="05A6BAFD" w14:textId="77777777" w:rsidTr="000E42F1">
        <w:tc>
          <w:tcPr>
            <w:tcW w:w="900" w:type="dxa"/>
            <w:vMerge/>
            <w:shd w:val="clear" w:color="auto" w:fill="auto"/>
          </w:tcPr>
          <w:p w14:paraId="2F47A9E3" w14:textId="77777777" w:rsidR="000E42F1" w:rsidRPr="009166FC" w:rsidRDefault="000E42F1" w:rsidP="000E42F1">
            <w:pPr>
              <w:spacing w:line="360" w:lineRule="auto"/>
              <w:ind w:leftChars="0" w:left="2" w:hanging="2"/>
              <w:jc w:val="center"/>
              <w:rPr>
                <w:sz w:val="24"/>
                <w:szCs w:val="24"/>
              </w:rPr>
            </w:pPr>
          </w:p>
        </w:tc>
        <w:tc>
          <w:tcPr>
            <w:tcW w:w="1260" w:type="dxa"/>
            <w:vMerge w:val="restart"/>
            <w:shd w:val="clear" w:color="auto" w:fill="auto"/>
            <w:vAlign w:val="center"/>
          </w:tcPr>
          <w:p w14:paraId="6B4D35AA" w14:textId="77777777" w:rsidR="000E42F1" w:rsidRPr="009166FC" w:rsidRDefault="000E42F1" w:rsidP="000E42F1">
            <w:pPr>
              <w:spacing w:line="360" w:lineRule="auto"/>
              <w:ind w:leftChars="0" w:left="2" w:hanging="2"/>
              <w:jc w:val="center"/>
              <w:rPr>
                <w:sz w:val="24"/>
                <w:szCs w:val="24"/>
              </w:rPr>
            </w:pPr>
            <w:r w:rsidRPr="009166FC">
              <w:rPr>
                <w:sz w:val="24"/>
                <w:szCs w:val="24"/>
              </w:rPr>
              <w:t>Chủ đề: Bài tập thể dục</w:t>
            </w:r>
          </w:p>
        </w:tc>
        <w:tc>
          <w:tcPr>
            <w:tcW w:w="5580" w:type="dxa"/>
            <w:shd w:val="clear" w:color="auto" w:fill="auto"/>
            <w:vAlign w:val="center"/>
          </w:tcPr>
          <w:p w14:paraId="0C10B08C" w14:textId="77777777" w:rsidR="000E42F1" w:rsidRPr="009166FC" w:rsidRDefault="000E42F1" w:rsidP="000E42F1">
            <w:pPr>
              <w:spacing w:line="360" w:lineRule="auto"/>
              <w:ind w:leftChars="0" w:left="2" w:hanging="2"/>
              <w:rPr>
                <w:sz w:val="24"/>
                <w:szCs w:val="24"/>
              </w:rPr>
            </w:pPr>
            <w:r w:rsidRPr="009166FC">
              <w:rPr>
                <w:sz w:val="24"/>
                <w:szCs w:val="24"/>
              </w:rPr>
              <w:t>Vận động phối hợp của cơ thể (tiết2).</w:t>
            </w:r>
          </w:p>
        </w:tc>
        <w:tc>
          <w:tcPr>
            <w:tcW w:w="720" w:type="dxa"/>
            <w:shd w:val="clear" w:color="auto" w:fill="auto"/>
            <w:vAlign w:val="center"/>
          </w:tcPr>
          <w:p w14:paraId="7751B303" w14:textId="77777777" w:rsidR="000E42F1" w:rsidRPr="009166FC" w:rsidRDefault="000E42F1" w:rsidP="000E42F1">
            <w:pPr>
              <w:spacing w:line="360" w:lineRule="auto"/>
              <w:ind w:leftChars="0" w:left="2" w:hanging="2"/>
              <w:jc w:val="center"/>
              <w:rPr>
                <w:sz w:val="24"/>
                <w:szCs w:val="24"/>
              </w:rPr>
            </w:pPr>
            <w:r w:rsidRPr="009166FC">
              <w:rPr>
                <w:sz w:val="24"/>
                <w:szCs w:val="24"/>
              </w:rPr>
              <w:t>40</w:t>
            </w:r>
          </w:p>
        </w:tc>
        <w:tc>
          <w:tcPr>
            <w:tcW w:w="1260" w:type="dxa"/>
            <w:shd w:val="clear" w:color="auto" w:fill="auto"/>
          </w:tcPr>
          <w:p w14:paraId="144D7739"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7AE3865E" w14:textId="77777777" w:rsidR="000E42F1" w:rsidRPr="009166FC" w:rsidRDefault="000E42F1" w:rsidP="000E42F1">
            <w:pPr>
              <w:spacing w:line="360" w:lineRule="auto"/>
              <w:ind w:leftChars="0" w:left="2" w:hanging="2"/>
              <w:rPr>
                <w:sz w:val="24"/>
                <w:szCs w:val="24"/>
              </w:rPr>
            </w:pPr>
          </w:p>
        </w:tc>
      </w:tr>
      <w:tr w:rsidR="000E42F1" w:rsidRPr="009166FC" w14:paraId="2DB81FB6" w14:textId="77777777" w:rsidTr="000E42F1">
        <w:tc>
          <w:tcPr>
            <w:tcW w:w="900" w:type="dxa"/>
            <w:vMerge w:val="restart"/>
            <w:shd w:val="clear" w:color="auto" w:fill="auto"/>
          </w:tcPr>
          <w:p w14:paraId="686032AE" w14:textId="77777777" w:rsidR="000E42F1" w:rsidRPr="009166FC" w:rsidRDefault="000E42F1" w:rsidP="000E42F1">
            <w:pPr>
              <w:spacing w:line="360" w:lineRule="auto"/>
              <w:ind w:leftChars="0" w:left="2" w:hanging="2"/>
              <w:jc w:val="center"/>
              <w:rPr>
                <w:sz w:val="24"/>
                <w:szCs w:val="24"/>
              </w:rPr>
            </w:pPr>
            <w:r w:rsidRPr="009166FC">
              <w:rPr>
                <w:sz w:val="24"/>
                <w:szCs w:val="24"/>
              </w:rPr>
              <w:t>21</w:t>
            </w:r>
          </w:p>
        </w:tc>
        <w:tc>
          <w:tcPr>
            <w:tcW w:w="1260" w:type="dxa"/>
            <w:vMerge/>
            <w:shd w:val="clear" w:color="auto" w:fill="auto"/>
          </w:tcPr>
          <w:p w14:paraId="4D8534F2" w14:textId="77777777" w:rsidR="000E42F1" w:rsidRPr="009166FC" w:rsidRDefault="000E42F1" w:rsidP="000E42F1">
            <w:pPr>
              <w:spacing w:line="360" w:lineRule="auto"/>
              <w:ind w:leftChars="0" w:left="2" w:hanging="2"/>
              <w:jc w:val="center"/>
              <w:rPr>
                <w:sz w:val="24"/>
                <w:szCs w:val="24"/>
              </w:rPr>
            </w:pPr>
          </w:p>
        </w:tc>
        <w:tc>
          <w:tcPr>
            <w:tcW w:w="5580" w:type="dxa"/>
            <w:shd w:val="clear" w:color="auto" w:fill="auto"/>
            <w:vAlign w:val="center"/>
          </w:tcPr>
          <w:p w14:paraId="0A4D0BCC" w14:textId="77777777" w:rsidR="000E42F1" w:rsidRPr="009166FC" w:rsidRDefault="000E42F1" w:rsidP="000E42F1">
            <w:pPr>
              <w:spacing w:line="360" w:lineRule="auto"/>
              <w:ind w:leftChars="0" w:left="2" w:hanging="2"/>
              <w:rPr>
                <w:sz w:val="24"/>
                <w:szCs w:val="24"/>
              </w:rPr>
            </w:pPr>
            <w:r w:rsidRPr="009166FC">
              <w:rPr>
                <w:sz w:val="24"/>
                <w:szCs w:val="24"/>
              </w:rPr>
              <w:t>Vận động phối hợp của cơ thể (tiết3).</w:t>
            </w:r>
          </w:p>
        </w:tc>
        <w:tc>
          <w:tcPr>
            <w:tcW w:w="720" w:type="dxa"/>
            <w:shd w:val="clear" w:color="auto" w:fill="auto"/>
            <w:vAlign w:val="center"/>
          </w:tcPr>
          <w:p w14:paraId="48CA4975" w14:textId="77777777" w:rsidR="000E42F1" w:rsidRPr="009166FC" w:rsidRDefault="000E42F1" w:rsidP="000E42F1">
            <w:pPr>
              <w:spacing w:line="360" w:lineRule="auto"/>
              <w:ind w:leftChars="0" w:left="2" w:hanging="2"/>
              <w:jc w:val="center"/>
              <w:rPr>
                <w:sz w:val="24"/>
                <w:szCs w:val="24"/>
              </w:rPr>
            </w:pPr>
            <w:r w:rsidRPr="009166FC">
              <w:rPr>
                <w:sz w:val="24"/>
                <w:szCs w:val="24"/>
              </w:rPr>
              <w:t>41</w:t>
            </w:r>
          </w:p>
        </w:tc>
        <w:tc>
          <w:tcPr>
            <w:tcW w:w="1260" w:type="dxa"/>
            <w:shd w:val="clear" w:color="auto" w:fill="auto"/>
          </w:tcPr>
          <w:p w14:paraId="1370D7C3"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6B12078A" w14:textId="77777777" w:rsidR="000E42F1" w:rsidRPr="009166FC" w:rsidRDefault="000E42F1" w:rsidP="000E42F1">
            <w:pPr>
              <w:spacing w:line="360" w:lineRule="auto"/>
              <w:ind w:leftChars="0" w:left="2" w:hanging="2"/>
              <w:rPr>
                <w:sz w:val="24"/>
                <w:szCs w:val="24"/>
              </w:rPr>
            </w:pPr>
          </w:p>
        </w:tc>
      </w:tr>
      <w:tr w:rsidR="000E42F1" w:rsidRPr="009166FC" w14:paraId="756EFBB1" w14:textId="77777777" w:rsidTr="000E42F1">
        <w:tc>
          <w:tcPr>
            <w:tcW w:w="900" w:type="dxa"/>
            <w:vMerge/>
            <w:shd w:val="clear" w:color="auto" w:fill="auto"/>
          </w:tcPr>
          <w:p w14:paraId="0BA55639" w14:textId="77777777" w:rsidR="000E42F1" w:rsidRPr="009166FC" w:rsidRDefault="000E42F1" w:rsidP="000E42F1">
            <w:pPr>
              <w:spacing w:line="360" w:lineRule="auto"/>
              <w:ind w:leftChars="0" w:left="2" w:hanging="2"/>
              <w:jc w:val="center"/>
              <w:rPr>
                <w:sz w:val="24"/>
                <w:szCs w:val="24"/>
              </w:rPr>
            </w:pPr>
          </w:p>
        </w:tc>
        <w:tc>
          <w:tcPr>
            <w:tcW w:w="1260" w:type="dxa"/>
            <w:vMerge/>
            <w:shd w:val="clear" w:color="auto" w:fill="auto"/>
            <w:vAlign w:val="center"/>
          </w:tcPr>
          <w:p w14:paraId="60E978A9" w14:textId="77777777" w:rsidR="000E42F1" w:rsidRPr="009166FC" w:rsidRDefault="000E42F1" w:rsidP="000E42F1">
            <w:pPr>
              <w:spacing w:line="360" w:lineRule="auto"/>
              <w:ind w:leftChars="0" w:left="2" w:hanging="2"/>
              <w:jc w:val="center"/>
              <w:rPr>
                <w:sz w:val="24"/>
                <w:szCs w:val="24"/>
              </w:rPr>
            </w:pPr>
          </w:p>
        </w:tc>
        <w:tc>
          <w:tcPr>
            <w:tcW w:w="5580" w:type="dxa"/>
            <w:shd w:val="clear" w:color="auto" w:fill="auto"/>
            <w:vAlign w:val="center"/>
          </w:tcPr>
          <w:p w14:paraId="77C6CED2" w14:textId="77777777" w:rsidR="000E42F1" w:rsidRPr="009166FC" w:rsidRDefault="000E42F1" w:rsidP="000E42F1">
            <w:pPr>
              <w:spacing w:line="360" w:lineRule="auto"/>
              <w:ind w:leftChars="0" w:left="2" w:hanging="2"/>
              <w:rPr>
                <w:sz w:val="24"/>
                <w:szCs w:val="24"/>
              </w:rPr>
            </w:pPr>
            <w:r w:rsidRPr="009166FC">
              <w:rPr>
                <w:sz w:val="24"/>
                <w:szCs w:val="24"/>
              </w:rPr>
              <w:t>Vận động phối hợp của cơ thể (tiết4).</w:t>
            </w:r>
          </w:p>
        </w:tc>
        <w:tc>
          <w:tcPr>
            <w:tcW w:w="720" w:type="dxa"/>
            <w:shd w:val="clear" w:color="auto" w:fill="auto"/>
            <w:vAlign w:val="center"/>
          </w:tcPr>
          <w:p w14:paraId="20F94FEB" w14:textId="77777777" w:rsidR="000E42F1" w:rsidRPr="009166FC" w:rsidRDefault="000E42F1" w:rsidP="000E42F1">
            <w:pPr>
              <w:spacing w:line="360" w:lineRule="auto"/>
              <w:ind w:leftChars="0" w:left="2" w:hanging="2"/>
              <w:jc w:val="center"/>
              <w:rPr>
                <w:sz w:val="24"/>
                <w:szCs w:val="24"/>
              </w:rPr>
            </w:pPr>
            <w:r w:rsidRPr="009166FC">
              <w:rPr>
                <w:sz w:val="24"/>
                <w:szCs w:val="24"/>
              </w:rPr>
              <w:t>42</w:t>
            </w:r>
          </w:p>
        </w:tc>
        <w:tc>
          <w:tcPr>
            <w:tcW w:w="1260" w:type="dxa"/>
            <w:shd w:val="clear" w:color="auto" w:fill="auto"/>
          </w:tcPr>
          <w:p w14:paraId="177BA724"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7DC7CF77" w14:textId="77777777" w:rsidR="000E42F1" w:rsidRPr="009166FC" w:rsidRDefault="000E42F1" w:rsidP="000E42F1">
            <w:pPr>
              <w:spacing w:line="360" w:lineRule="auto"/>
              <w:ind w:leftChars="0" w:left="2" w:hanging="2"/>
              <w:rPr>
                <w:sz w:val="24"/>
                <w:szCs w:val="24"/>
              </w:rPr>
            </w:pPr>
          </w:p>
        </w:tc>
      </w:tr>
      <w:tr w:rsidR="000E42F1" w:rsidRPr="009166FC" w14:paraId="29384DB9" w14:textId="77777777" w:rsidTr="000E42F1">
        <w:tc>
          <w:tcPr>
            <w:tcW w:w="900" w:type="dxa"/>
            <w:vMerge w:val="restart"/>
            <w:shd w:val="clear" w:color="auto" w:fill="auto"/>
          </w:tcPr>
          <w:p w14:paraId="3DBAB20F" w14:textId="77777777" w:rsidR="000E42F1" w:rsidRPr="009166FC" w:rsidRDefault="000E42F1" w:rsidP="000E42F1">
            <w:pPr>
              <w:spacing w:line="360" w:lineRule="auto"/>
              <w:ind w:leftChars="0" w:left="2" w:hanging="2"/>
              <w:jc w:val="center"/>
              <w:rPr>
                <w:sz w:val="24"/>
                <w:szCs w:val="24"/>
              </w:rPr>
            </w:pPr>
            <w:r w:rsidRPr="009166FC">
              <w:rPr>
                <w:sz w:val="24"/>
                <w:szCs w:val="24"/>
              </w:rPr>
              <w:t>22</w:t>
            </w:r>
          </w:p>
        </w:tc>
        <w:tc>
          <w:tcPr>
            <w:tcW w:w="1260" w:type="dxa"/>
            <w:vMerge/>
            <w:shd w:val="clear" w:color="auto" w:fill="auto"/>
          </w:tcPr>
          <w:p w14:paraId="3E4DAD8F"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4508250F" w14:textId="77777777" w:rsidR="000E42F1" w:rsidRPr="009166FC" w:rsidRDefault="000E42F1" w:rsidP="000E42F1">
            <w:pPr>
              <w:spacing w:line="360" w:lineRule="auto"/>
              <w:ind w:leftChars="0" w:left="2" w:hanging="2"/>
              <w:rPr>
                <w:sz w:val="24"/>
                <w:szCs w:val="24"/>
              </w:rPr>
            </w:pPr>
            <w:r w:rsidRPr="009166FC">
              <w:rPr>
                <w:sz w:val="24"/>
                <w:szCs w:val="24"/>
              </w:rPr>
              <w:t>Vận động phối hợp của cơ thể (tiết5).</w:t>
            </w:r>
          </w:p>
        </w:tc>
        <w:tc>
          <w:tcPr>
            <w:tcW w:w="720" w:type="dxa"/>
            <w:shd w:val="clear" w:color="auto" w:fill="auto"/>
            <w:vAlign w:val="center"/>
          </w:tcPr>
          <w:p w14:paraId="64828FAE" w14:textId="77777777" w:rsidR="000E42F1" w:rsidRPr="009166FC" w:rsidRDefault="000E42F1" w:rsidP="000E42F1">
            <w:pPr>
              <w:spacing w:line="360" w:lineRule="auto"/>
              <w:ind w:leftChars="0" w:left="2" w:hanging="2"/>
              <w:jc w:val="center"/>
              <w:rPr>
                <w:sz w:val="24"/>
                <w:szCs w:val="24"/>
              </w:rPr>
            </w:pPr>
            <w:r w:rsidRPr="009166FC">
              <w:rPr>
                <w:sz w:val="24"/>
                <w:szCs w:val="24"/>
              </w:rPr>
              <w:t>43</w:t>
            </w:r>
          </w:p>
        </w:tc>
        <w:tc>
          <w:tcPr>
            <w:tcW w:w="1260" w:type="dxa"/>
            <w:shd w:val="clear" w:color="auto" w:fill="auto"/>
          </w:tcPr>
          <w:p w14:paraId="7FCF013D"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436F8B1A" w14:textId="77777777" w:rsidR="000E42F1" w:rsidRPr="009166FC" w:rsidRDefault="000E42F1" w:rsidP="000E42F1">
            <w:pPr>
              <w:spacing w:line="360" w:lineRule="auto"/>
              <w:ind w:leftChars="0" w:left="2" w:hanging="2"/>
              <w:rPr>
                <w:sz w:val="24"/>
                <w:szCs w:val="24"/>
              </w:rPr>
            </w:pPr>
          </w:p>
        </w:tc>
      </w:tr>
      <w:tr w:rsidR="000E42F1" w:rsidRPr="009166FC" w14:paraId="3610A1B4" w14:textId="77777777" w:rsidTr="000E42F1">
        <w:tc>
          <w:tcPr>
            <w:tcW w:w="900" w:type="dxa"/>
            <w:vMerge/>
            <w:shd w:val="clear" w:color="auto" w:fill="auto"/>
          </w:tcPr>
          <w:p w14:paraId="700A6D8C" w14:textId="77777777" w:rsidR="000E42F1" w:rsidRPr="009166FC" w:rsidRDefault="000E42F1" w:rsidP="000E42F1">
            <w:pPr>
              <w:spacing w:line="360" w:lineRule="auto"/>
              <w:ind w:leftChars="0" w:left="2" w:hanging="2"/>
              <w:jc w:val="center"/>
              <w:rPr>
                <w:sz w:val="24"/>
                <w:szCs w:val="24"/>
              </w:rPr>
            </w:pPr>
          </w:p>
        </w:tc>
        <w:tc>
          <w:tcPr>
            <w:tcW w:w="1260" w:type="dxa"/>
            <w:vMerge/>
            <w:shd w:val="clear" w:color="auto" w:fill="auto"/>
          </w:tcPr>
          <w:p w14:paraId="5B198EAA"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7E8304DE" w14:textId="77777777" w:rsidR="000E42F1" w:rsidRPr="009166FC" w:rsidRDefault="000E42F1" w:rsidP="000E42F1">
            <w:pPr>
              <w:spacing w:line="360" w:lineRule="auto"/>
              <w:ind w:leftChars="0" w:left="2" w:hanging="2"/>
              <w:rPr>
                <w:sz w:val="24"/>
                <w:szCs w:val="24"/>
              </w:rPr>
            </w:pPr>
            <w:r w:rsidRPr="009166FC">
              <w:rPr>
                <w:sz w:val="24"/>
                <w:szCs w:val="24"/>
              </w:rPr>
              <w:t>Vận động phối hợp của cơ thể (tiết6).</w:t>
            </w:r>
          </w:p>
        </w:tc>
        <w:tc>
          <w:tcPr>
            <w:tcW w:w="720" w:type="dxa"/>
            <w:shd w:val="clear" w:color="auto" w:fill="auto"/>
            <w:vAlign w:val="center"/>
          </w:tcPr>
          <w:p w14:paraId="035EB52F" w14:textId="77777777" w:rsidR="000E42F1" w:rsidRPr="009166FC" w:rsidRDefault="000E42F1" w:rsidP="000E42F1">
            <w:pPr>
              <w:spacing w:line="360" w:lineRule="auto"/>
              <w:ind w:leftChars="0" w:left="2" w:hanging="2"/>
              <w:jc w:val="center"/>
              <w:rPr>
                <w:sz w:val="24"/>
                <w:szCs w:val="24"/>
              </w:rPr>
            </w:pPr>
            <w:r w:rsidRPr="009166FC">
              <w:rPr>
                <w:sz w:val="24"/>
                <w:szCs w:val="24"/>
              </w:rPr>
              <w:t>44</w:t>
            </w:r>
          </w:p>
        </w:tc>
        <w:tc>
          <w:tcPr>
            <w:tcW w:w="1260" w:type="dxa"/>
            <w:shd w:val="clear" w:color="auto" w:fill="auto"/>
          </w:tcPr>
          <w:p w14:paraId="63597B5A"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7ADE1D22" w14:textId="77777777" w:rsidR="000E42F1" w:rsidRPr="009166FC" w:rsidRDefault="000E42F1" w:rsidP="000E42F1">
            <w:pPr>
              <w:spacing w:line="360" w:lineRule="auto"/>
              <w:ind w:leftChars="0" w:left="2" w:hanging="2"/>
              <w:rPr>
                <w:sz w:val="24"/>
                <w:szCs w:val="24"/>
              </w:rPr>
            </w:pPr>
          </w:p>
        </w:tc>
      </w:tr>
      <w:tr w:rsidR="000E42F1" w:rsidRPr="009166FC" w14:paraId="4EF7A73F" w14:textId="77777777" w:rsidTr="000E42F1">
        <w:tc>
          <w:tcPr>
            <w:tcW w:w="900" w:type="dxa"/>
            <w:vMerge w:val="restart"/>
            <w:shd w:val="clear" w:color="auto" w:fill="auto"/>
          </w:tcPr>
          <w:p w14:paraId="37185613" w14:textId="77777777" w:rsidR="000E42F1" w:rsidRPr="009166FC" w:rsidRDefault="000E42F1" w:rsidP="000E42F1">
            <w:pPr>
              <w:spacing w:line="360" w:lineRule="auto"/>
              <w:ind w:leftChars="0" w:left="2" w:hanging="2"/>
              <w:jc w:val="center"/>
              <w:rPr>
                <w:sz w:val="24"/>
                <w:szCs w:val="24"/>
              </w:rPr>
            </w:pPr>
            <w:r w:rsidRPr="009166FC">
              <w:rPr>
                <w:sz w:val="24"/>
                <w:szCs w:val="24"/>
              </w:rPr>
              <w:t>23</w:t>
            </w:r>
          </w:p>
        </w:tc>
        <w:tc>
          <w:tcPr>
            <w:tcW w:w="1260" w:type="dxa"/>
            <w:vMerge/>
            <w:shd w:val="clear" w:color="auto" w:fill="auto"/>
          </w:tcPr>
          <w:p w14:paraId="3BAAEF05"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4E365491" w14:textId="522127C6" w:rsidR="000E42F1" w:rsidRPr="009166FC" w:rsidRDefault="00B03E69" w:rsidP="00B03E69">
            <w:pPr>
              <w:spacing w:line="360" w:lineRule="auto"/>
              <w:ind w:leftChars="0" w:left="2" w:hanging="2"/>
              <w:rPr>
                <w:sz w:val="24"/>
                <w:szCs w:val="24"/>
              </w:rPr>
            </w:pPr>
            <w:r>
              <w:rPr>
                <w:sz w:val="24"/>
                <w:szCs w:val="24"/>
              </w:rPr>
              <w:t xml:space="preserve">Vận động phối hợp của cơ thể </w:t>
            </w:r>
            <w:r w:rsidR="000E42F1" w:rsidRPr="009166FC">
              <w:rPr>
                <w:sz w:val="24"/>
                <w:szCs w:val="24"/>
              </w:rPr>
              <w:t>(tiếp theo - tiết 1).</w:t>
            </w:r>
          </w:p>
        </w:tc>
        <w:tc>
          <w:tcPr>
            <w:tcW w:w="720" w:type="dxa"/>
            <w:shd w:val="clear" w:color="auto" w:fill="auto"/>
            <w:vAlign w:val="center"/>
          </w:tcPr>
          <w:p w14:paraId="15572AA6" w14:textId="77777777" w:rsidR="000E42F1" w:rsidRPr="009166FC" w:rsidRDefault="000E42F1" w:rsidP="000E42F1">
            <w:pPr>
              <w:spacing w:line="360" w:lineRule="auto"/>
              <w:ind w:leftChars="0" w:left="2" w:hanging="2"/>
              <w:jc w:val="center"/>
              <w:rPr>
                <w:sz w:val="24"/>
                <w:szCs w:val="24"/>
              </w:rPr>
            </w:pPr>
            <w:r w:rsidRPr="009166FC">
              <w:rPr>
                <w:sz w:val="24"/>
                <w:szCs w:val="24"/>
              </w:rPr>
              <w:t>45</w:t>
            </w:r>
          </w:p>
        </w:tc>
        <w:tc>
          <w:tcPr>
            <w:tcW w:w="1260" w:type="dxa"/>
            <w:shd w:val="clear" w:color="auto" w:fill="auto"/>
          </w:tcPr>
          <w:p w14:paraId="4C0BF254"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015C5A0F" w14:textId="77777777" w:rsidR="000E42F1" w:rsidRPr="009166FC" w:rsidRDefault="000E42F1" w:rsidP="000E42F1">
            <w:pPr>
              <w:spacing w:line="360" w:lineRule="auto"/>
              <w:ind w:leftChars="0" w:left="2" w:hanging="2"/>
              <w:rPr>
                <w:sz w:val="24"/>
                <w:szCs w:val="24"/>
              </w:rPr>
            </w:pPr>
          </w:p>
        </w:tc>
      </w:tr>
      <w:tr w:rsidR="000E42F1" w:rsidRPr="009166FC" w14:paraId="16FD20D8" w14:textId="77777777" w:rsidTr="000E42F1">
        <w:tc>
          <w:tcPr>
            <w:tcW w:w="900" w:type="dxa"/>
            <w:vMerge/>
            <w:shd w:val="clear" w:color="auto" w:fill="auto"/>
          </w:tcPr>
          <w:p w14:paraId="0DD805C4" w14:textId="77777777" w:rsidR="000E42F1" w:rsidRPr="009166FC" w:rsidRDefault="000E42F1" w:rsidP="000E42F1">
            <w:pPr>
              <w:spacing w:line="360" w:lineRule="auto"/>
              <w:ind w:leftChars="0" w:left="2" w:hanging="2"/>
              <w:jc w:val="center"/>
              <w:rPr>
                <w:sz w:val="24"/>
                <w:szCs w:val="24"/>
              </w:rPr>
            </w:pPr>
          </w:p>
        </w:tc>
        <w:tc>
          <w:tcPr>
            <w:tcW w:w="1260" w:type="dxa"/>
            <w:vMerge/>
            <w:shd w:val="clear" w:color="auto" w:fill="auto"/>
          </w:tcPr>
          <w:p w14:paraId="3361E208"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3D8CACE6" w14:textId="07C1F4E0" w:rsidR="000E42F1" w:rsidRPr="009166FC" w:rsidRDefault="00B03E69" w:rsidP="00B03E69">
            <w:pPr>
              <w:spacing w:line="360" w:lineRule="auto"/>
              <w:ind w:leftChars="0" w:left="2" w:hanging="2"/>
              <w:rPr>
                <w:sz w:val="24"/>
                <w:szCs w:val="24"/>
              </w:rPr>
            </w:pPr>
            <w:r>
              <w:rPr>
                <w:sz w:val="24"/>
                <w:szCs w:val="24"/>
              </w:rPr>
              <w:t>Vận động phối hợp của cơ thể</w:t>
            </w:r>
            <w:r>
              <w:rPr>
                <w:sz w:val="24"/>
                <w:szCs w:val="24"/>
                <w:lang w:val="en-US"/>
              </w:rPr>
              <w:t xml:space="preserve"> </w:t>
            </w:r>
            <w:r w:rsidR="000E42F1" w:rsidRPr="009166FC">
              <w:rPr>
                <w:sz w:val="24"/>
                <w:szCs w:val="24"/>
              </w:rPr>
              <w:t>(tiếp theo - tiết2).</w:t>
            </w:r>
          </w:p>
        </w:tc>
        <w:tc>
          <w:tcPr>
            <w:tcW w:w="720" w:type="dxa"/>
            <w:shd w:val="clear" w:color="auto" w:fill="auto"/>
            <w:vAlign w:val="center"/>
          </w:tcPr>
          <w:p w14:paraId="58D1B989" w14:textId="77777777" w:rsidR="000E42F1" w:rsidRPr="009166FC" w:rsidRDefault="000E42F1" w:rsidP="000E42F1">
            <w:pPr>
              <w:spacing w:line="360" w:lineRule="auto"/>
              <w:ind w:leftChars="0" w:left="2" w:hanging="2"/>
              <w:jc w:val="center"/>
              <w:rPr>
                <w:sz w:val="24"/>
                <w:szCs w:val="24"/>
              </w:rPr>
            </w:pPr>
            <w:r w:rsidRPr="009166FC">
              <w:rPr>
                <w:sz w:val="24"/>
                <w:szCs w:val="24"/>
              </w:rPr>
              <w:t>46</w:t>
            </w:r>
          </w:p>
        </w:tc>
        <w:tc>
          <w:tcPr>
            <w:tcW w:w="1260" w:type="dxa"/>
            <w:shd w:val="clear" w:color="auto" w:fill="auto"/>
          </w:tcPr>
          <w:p w14:paraId="00C7AFA4"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07A9C527" w14:textId="77777777" w:rsidR="000E42F1" w:rsidRPr="009166FC" w:rsidRDefault="000E42F1" w:rsidP="000E42F1">
            <w:pPr>
              <w:spacing w:line="360" w:lineRule="auto"/>
              <w:ind w:leftChars="0" w:left="2" w:hanging="2"/>
              <w:rPr>
                <w:sz w:val="24"/>
                <w:szCs w:val="24"/>
              </w:rPr>
            </w:pPr>
          </w:p>
        </w:tc>
      </w:tr>
      <w:tr w:rsidR="000E42F1" w:rsidRPr="009166FC" w14:paraId="7D4AE040" w14:textId="77777777" w:rsidTr="000E42F1">
        <w:tc>
          <w:tcPr>
            <w:tcW w:w="900" w:type="dxa"/>
            <w:vMerge w:val="restart"/>
            <w:shd w:val="clear" w:color="auto" w:fill="auto"/>
          </w:tcPr>
          <w:p w14:paraId="07E1BBE0" w14:textId="77777777" w:rsidR="000E42F1" w:rsidRPr="009166FC" w:rsidRDefault="000E42F1" w:rsidP="000E42F1">
            <w:pPr>
              <w:spacing w:line="360" w:lineRule="auto"/>
              <w:ind w:leftChars="0" w:left="2" w:hanging="2"/>
              <w:jc w:val="center"/>
              <w:rPr>
                <w:sz w:val="24"/>
                <w:szCs w:val="24"/>
              </w:rPr>
            </w:pPr>
            <w:r w:rsidRPr="009166FC">
              <w:rPr>
                <w:sz w:val="24"/>
                <w:szCs w:val="24"/>
              </w:rPr>
              <w:t>24</w:t>
            </w:r>
          </w:p>
        </w:tc>
        <w:tc>
          <w:tcPr>
            <w:tcW w:w="1260" w:type="dxa"/>
            <w:vMerge/>
            <w:shd w:val="clear" w:color="auto" w:fill="auto"/>
          </w:tcPr>
          <w:p w14:paraId="79F14172"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4810483B" w14:textId="36DBEAE0" w:rsidR="000E42F1" w:rsidRPr="009166FC" w:rsidRDefault="00B03E69" w:rsidP="00B03E69">
            <w:pPr>
              <w:spacing w:line="360" w:lineRule="auto"/>
              <w:ind w:leftChars="0" w:left="2" w:hanging="2"/>
              <w:rPr>
                <w:sz w:val="24"/>
                <w:szCs w:val="24"/>
              </w:rPr>
            </w:pPr>
            <w:r>
              <w:rPr>
                <w:sz w:val="24"/>
                <w:szCs w:val="24"/>
              </w:rPr>
              <w:t xml:space="preserve">Vận động phối hợp của cơ thể </w:t>
            </w:r>
            <w:r w:rsidR="000E42F1" w:rsidRPr="009166FC">
              <w:rPr>
                <w:sz w:val="24"/>
                <w:szCs w:val="24"/>
              </w:rPr>
              <w:t>(tiếp theo - tiết3).</w:t>
            </w:r>
          </w:p>
        </w:tc>
        <w:tc>
          <w:tcPr>
            <w:tcW w:w="720" w:type="dxa"/>
            <w:shd w:val="clear" w:color="auto" w:fill="auto"/>
            <w:vAlign w:val="center"/>
          </w:tcPr>
          <w:p w14:paraId="33AFDB99" w14:textId="77777777" w:rsidR="000E42F1" w:rsidRPr="009166FC" w:rsidRDefault="000E42F1" w:rsidP="000E42F1">
            <w:pPr>
              <w:spacing w:line="360" w:lineRule="auto"/>
              <w:ind w:leftChars="0" w:left="2" w:hanging="2"/>
              <w:jc w:val="center"/>
              <w:rPr>
                <w:sz w:val="24"/>
                <w:szCs w:val="24"/>
              </w:rPr>
            </w:pPr>
            <w:r w:rsidRPr="009166FC">
              <w:rPr>
                <w:sz w:val="24"/>
                <w:szCs w:val="24"/>
              </w:rPr>
              <w:t>47</w:t>
            </w:r>
          </w:p>
        </w:tc>
        <w:tc>
          <w:tcPr>
            <w:tcW w:w="1260" w:type="dxa"/>
            <w:shd w:val="clear" w:color="auto" w:fill="auto"/>
          </w:tcPr>
          <w:p w14:paraId="7C884017"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120FA573" w14:textId="77777777" w:rsidR="000E42F1" w:rsidRPr="009166FC" w:rsidRDefault="000E42F1" w:rsidP="000E42F1">
            <w:pPr>
              <w:spacing w:line="360" w:lineRule="auto"/>
              <w:ind w:leftChars="0" w:left="2" w:hanging="2"/>
              <w:rPr>
                <w:sz w:val="24"/>
                <w:szCs w:val="24"/>
              </w:rPr>
            </w:pPr>
          </w:p>
        </w:tc>
      </w:tr>
      <w:tr w:rsidR="000E42F1" w:rsidRPr="009166FC" w14:paraId="331B259D" w14:textId="77777777" w:rsidTr="000E42F1">
        <w:tc>
          <w:tcPr>
            <w:tcW w:w="900" w:type="dxa"/>
            <w:vMerge/>
            <w:shd w:val="clear" w:color="auto" w:fill="auto"/>
          </w:tcPr>
          <w:p w14:paraId="3C89EF49" w14:textId="77777777" w:rsidR="000E42F1" w:rsidRPr="009166FC" w:rsidRDefault="000E42F1" w:rsidP="000E42F1">
            <w:pPr>
              <w:spacing w:line="360" w:lineRule="auto"/>
              <w:ind w:leftChars="0" w:left="2" w:hanging="2"/>
              <w:jc w:val="center"/>
              <w:rPr>
                <w:sz w:val="24"/>
                <w:szCs w:val="24"/>
              </w:rPr>
            </w:pPr>
          </w:p>
        </w:tc>
        <w:tc>
          <w:tcPr>
            <w:tcW w:w="1260" w:type="dxa"/>
            <w:vMerge/>
            <w:shd w:val="clear" w:color="auto" w:fill="auto"/>
          </w:tcPr>
          <w:p w14:paraId="12AD9D10"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27DC5E8C" w14:textId="65E7C6C9" w:rsidR="000E42F1" w:rsidRPr="009166FC" w:rsidRDefault="00B03E69" w:rsidP="00B03E69">
            <w:pPr>
              <w:spacing w:line="360" w:lineRule="auto"/>
              <w:ind w:leftChars="0" w:left="2" w:hanging="2"/>
              <w:rPr>
                <w:sz w:val="24"/>
                <w:szCs w:val="24"/>
              </w:rPr>
            </w:pPr>
            <w:r>
              <w:rPr>
                <w:sz w:val="24"/>
                <w:szCs w:val="24"/>
              </w:rPr>
              <w:t>Vận động phối hợp của cơ thể</w:t>
            </w:r>
            <w:r>
              <w:rPr>
                <w:sz w:val="24"/>
                <w:szCs w:val="24"/>
                <w:lang w:val="en-US"/>
              </w:rPr>
              <w:t xml:space="preserve"> </w:t>
            </w:r>
            <w:r w:rsidR="000E42F1" w:rsidRPr="009166FC">
              <w:rPr>
                <w:sz w:val="24"/>
                <w:szCs w:val="24"/>
              </w:rPr>
              <w:t>(tiếp theo - tiết4).</w:t>
            </w:r>
          </w:p>
        </w:tc>
        <w:tc>
          <w:tcPr>
            <w:tcW w:w="720" w:type="dxa"/>
            <w:shd w:val="clear" w:color="auto" w:fill="auto"/>
            <w:vAlign w:val="center"/>
          </w:tcPr>
          <w:p w14:paraId="4C23ED96" w14:textId="77777777" w:rsidR="000E42F1" w:rsidRPr="009166FC" w:rsidRDefault="000E42F1" w:rsidP="000E42F1">
            <w:pPr>
              <w:spacing w:line="360" w:lineRule="auto"/>
              <w:ind w:leftChars="0" w:left="2" w:hanging="2"/>
              <w:jc w:val="center"/>
              <w:rPr>
                <w:sz w:val="24"/>
                <w:szCs w:val="24"/>
              </w:rPr>
            </w:pPr>
            <w:r w:rsidRPr="009166FC">
              <w:rPr>
                <w:sz w:val="24"/>
                <w:szCs w:val="24"/>
              </w:rPr>
              <w:t>48</w:t>
            </w:r>
          </w:p>
        </w:tc>
        <w:tc>
          <w:tcPr>
            <w:tcW w:w="1260" w:type="dxa"/>
            <w:shd w:val="clear" w:color="auto" w:fill="auto"/>
          </w:tcPr>
          <w:p w14:paraId="195E6D55"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5695278D" w14:textId="77777777" w:rsidR="000E42F1" w:rsidRPr="009166FC" w:rsidRDefault="000E42F1" w:rsidP="000E42F1">
            <w:pPr>
              <w:spacing w:line="360" w:lineRule="auto"/>
              <w:ind w:leftChars="0" w:left="2" w:hanging="2"/>
              <w:rPr>
                <w:sz w:val="24"/>
                <w:szCs w:val="24"/>
              </w:rPr>
            </w:pPr>
          </w:p>
        </w:tc>
      </w:tr>
      <w:tr w:rsidR="000E42F1" w:rsidRPr="009166FC" w14:paraId="139DD1B4" w14:textId="77777777" w:rsidTr="000E42F1">
        <w:tc>
          <w:tcPr>
            <w:tcW w:w="900" w:type="dxa"/>
            <w:vMerge w:val="restart"/>
            <w:shd w:val="clear" w:color="auto" w:fill="auto"/>
          </w:tcPr>
          <w:p w14:paraId="337EC643" w14:textId="77777777" w:rsidR="000E42F1" w:rsidRPr="009166FC" w:rsidRDefault="000E42F1" w:rsidP="000E42F1">
            <w:pPr>
              <w:spacing w:line="360" w:lineRule="auto"/>
              <w:ind w:leftChars="0" w:left="2" w:hanging="2"/>
              <w:jc w:val="center"/>
              <w:rPr>
                <w:sz w:val="24"/>
                <w:szCs w:val="24"/>
              </w:rPr>
            </w:pPr>
            <w:r w:rsidRPr="009166FC">
              <w:rPr>
                <w:sz w:val="24"/>
                <w:szCs w:val="24"/>
              </w:rPr>
              <w:t>25</w:t>
            </w:r>
          </w:p>
        </w:tc>
        <w:tc>
          <w:tcPr>
            <w:tcW w:w="1260" w:type="dxa"/>
            <w:vMerge/>
            <w:shd w:val="clear" w:color="auto" w:fill="auto"/>
          </w:tcPr>
          <w:p w14:paraId="2188C418"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6809C58B" w14:textId="2DCE6160" w:rsidR="000E42F1" w:rsidRPr="009166FC" w:rsidRDefault="00B03E69" w:rsidP="00B03E69">
            <w:pPr>
              <w:spacing w:line="360" w:lineRule="auto"/>
              <w:ind w:leftChars="0" w:left="2" w:hanging="2"/>
              <w:rPr>
                <w:sz w:val="24"/>
                <w:szCs w:val="24"/>
              </w:rPr>
            </w:pPr>
            <w:r>
              <w:rPr>
                <w:sz w:val="24"/>
                <w:szCs w:val="24"/>
              </w:rPr>
              <w:t>Vận động phối hợp của cơ thể</w:t>
            </w:r>
            <w:r w:rsidR="000E42F1" w:rsidRPr="009166FC">
              <w:rPr>
                <w:sz w:val="24"/>
                <w:szCs w:val="24"/>
              </w:rPr>
              <w:t xml:space="preserve"> (tiếp theo - tiết5).</w:t>
            </w:r>
          </w:p>
        </w:tc>
        <w:tc>
          <w:tcPr>
            <w:tcW w:w="720" w:type="dxa"/>
            <w:shd w:val="clear" w:color="auto" w:fill="auto"/>
            <w:vAlign w:val="center"/>
          </w:tcPr>
          <w:p w14:paraId="59EC6061" w14:textId="77777777" w:rsidR="000E42F1" w:rsidRPr="009166FC" w:rsidRDefault="000E42F1" w:rsidP="000E42F1">
            <w:pPr>
              <w:spacing w:line="360" w:lineRule="auto"/>
              <w:ind w:leftChars="0" w:left="2" w:hanging="2"/>
              <w:jc w:val="center"/>
              <w:rPr>
                <w:sz w:val="24"/>
                <w:szCs w:val="24"/>
              </w:rPr>
            </w:pPr>
            <w:r w:rsidRPr="009166FC">
              <w:rPr>
                <w:sz w:val="24"/>
                <w:szCs w:val="24"/>
              </w:rPr>
              <w:t>59</w:t>
            </w:r>
          </w:p>
        </w:tc>
        <w:tc>
          <w:tcPr>
            <w:tcW w:w="1260" w:type="dxa"/>
            <w:shd w:val="clear" w:color="auto" w:fill="auto"/>
          </w:tcPr>
          <w:p w14:paraId="5C3A3EE1"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418B2F2E" w14:textId="77777777" w:rsidR="000E42F1" w:rsidRPr="009166FC" w:rsidRDefault="000E42F1" w:rsidP="000E42F1">
            <w:pPr>
              <w:spacing w:line="360" w:lineRule="auto"/>
              <w:ind w:leftChars="0" w:left="2" w:hanging="2"/>
              <w:rPr>
                <w:sz w:val="24"/>
                <w:szCs w:val="24"/>
              </w:rPr>
            </w:pPr>
          </w:p>
        </w:tc>
      </w:tr>
      <w:tr w:rsidR="000E42F1" w:rsidRPr="009166FC" w14:paraId="0AD951B3" w14:textId="77777777" w:rsidTr="000E42F1">
        <w:tc>
          <w:tcPr>
            <w:tcW w:w="900" w:type="dxa"/>
            <w:vMerge/>
            <w:shd w:val="clear" w:color="auto" w:fill="auto"/>
          </w:tcPr>
          <w:p w14:paraId="28829FA3" w14:textId="77777777" w:rsidR="000E42F1" w:rsidRPr="009166FC" w:rsidRDefault="000E42F1" w:rsidP="000E42F1">
            <w:pPr>
              <w:spacing w:line="360" w:lineRule="auto"/>
              <w:ind w:leftChars="0" w:left="2" w:hanging="2"/>
              <w:jc w:val="center"/>
              <w:rPr>
                <w:sz w:val="24"/>
                <w:szCs w:val="24"/>
              </w:rPr>
            </w:pPr>
          </w:p>
        </w:tc>
        <w:tc>
          <w:tcPr>
            <w:tcW w:w="1260" w:type="dxa"/>
            <w:vMerge/>
            <w:shd w:val="clear" w:color="auto" w:fill="auto"/>
          </w:tcPr>
          <w:p w14:paraId="3633015D"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60DDCC8C" w14:textId="331D8D55" w:rsidR="000E42F1" w:rsidRPr="009166FC" w:rsidRDefault="000E42F1" w:rsidP="00B03E69">
            <w:pPr>
              <w:spacing w:line="360" w:lineRule="auto"/>
              <w:ind w:leftChars="0" w:left="2" w:hanging="2"/>
              <w:rPr>
                <w:sz w:val="24"/>
                <w:szCs w:val="24"/>
              </w:rPr>
            </w:pPr>
            <w:r w:rsidRPr="009166FC">
              <w:rPr>
                <w:sz w:val="24"/>
                <w:szCs w:val="24"/>
              </w:rPr>
              <w:t>V</w:t>
            </w:r>
            <w:r w:rsidR="00B03E69">
              <w:rPr>
                <w:sz w:val="24"/>
                <w:szCs w:val="24"/>
              </w:rPr>
              <w:t xml:space="preserve">ận động phối hợp của cơ thể </w:t>
            </w:r>
            <w:r w:rsidRPr="009166FC">
              <w:rPr>
                <w:sz w:val="24"/>
                <w:szCs w:val="24"/>
              </w:rPr>
              <w:t>(tiếp theo - tiết6).</w:t>
            </w:r>
          </w:p>
        </w:tc>
        <w:tc>
          <w:tcPr>
            <w:tcW w:w="720" w:type="dxa"/>
            <w:shd w:val="clear" w:color="auto" w:fill="auto"/>
            <w:vAlign w:val="center"/>
          </w:tcPr>
          <w:p w14:paraId="37FD065A" w14:textId="77777777" w:rsidR="000E42F1" w:rsidRPr="009166FC" w:rsidRDefault="000E42F1" w:rsidP="000E42F1">
            <w:pPr>
              <w:spacing w:line="360" w:lineRule="auto"/>
              <w:ind w:leftChars="0" w:left="2" w:hanging="2"/>
              <w:jc w:val="center"/>
              <w:rPr>
                <w:sz w:val="24"/>
                <w:szCs w:val="24"/>
              </w:rPr>
            </w:pPr>
            <w:r w:rsidRPr="009166FC">
              <w:rPr>
                <w:sz w:val="24"/>
                <w:szCs w:val="24"/>
              </w:rPr>
              <w:t>50</w:t>
            </w:r>
          </w:p>
        </w:tc>
        <w:tc>
          <w:tcPr>
            <w:tcW w:w="1260" w:type="dxa"/>
            <w:shd w:val="clear" w:color="auto" w:fill="auto"/>
          </w:tcPr>
          <w:p w14:paraId="00E98F54"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1B2C3AD2" w14:textId="77777777" w:rsidR="000E42F1" w:rsidRPr="009166FC" w:rsidRDefault="000E42F1" w:rsidP="000E42F1">
            <w:pPr>
              <w:spacing w:line="360" w:lineRule="auto"/>
              <w:ind w:leftChars="0" w:left="2" w:hanging="2"/>
              <w:rPr>
                <w:sz w:val="24"/>
                <w:szCs w:val="24"/>
              </w:rPr>
            </w:pPr>
          </w:p>
        </w:tc>
      </w:tr>
      <w:tr w:rsidR="000E42F1" w:rsidRPr="009166FC" w14:paraId="5C62CB2A" w14:textId="77777777" w:rsidTr="000E42F1">
        <w:tc>
          <w:tcPr>
            <w:tcW w:w="900" w:type="dxa"/>
            <w:vMerge w:val="restart"/>
            <w:shd w:val="clear" w:color="auto" w:fill="auto"/>
          </w:tcPr>
          <w:p w14:paraId="4E2002FA" w14:textId="77777777" w:rsidR="000E42F1" w:rsidRPr="009166FC" w:rsidRDefault="000E42F1" w:rsidP="000E42F1">
            <w:pPr>
              <w:spacing w:line="360" w:lineRule="auto"/>
              <w:ind w:leftChars="0" w:left="2" w:hanging="2"/>
              <w:jc w:val="center"/>
              <w:rPr>
                <w:sz w:val="24"/>
                <w:szCs w:val="24"/>
              </w:rPr>
            </w:pPr>
            <w:r w:rsidRPr="009166FC">
              <w:rPr>
                <w:sz w:val="24"/>
                <w:szCs w:val="24"/>
              </w:rPr>
              <w:t>26</w:t>
            </w:r>
          </w:p>
        </w:tc>
        <w:tc>
          <w:tcPr>
            <w:tcW w:w="1260" w:type="dxa"/>
            <w:vMerge w:val="restart"/>
            <w:shd w:val="clear" w:color="auto" w:fill="auto"/>
            <w:vAlign w:val="center"/>
          </w:tcPr>
          <w:p w14:paraId="3D1F02D4" w14:textId="77777777" w:rsidR="000E42F1" w:rsidRPr="009166FC" w:rsidRDefault="000E42F1" w:rsidP="000E42F1">
            <w:pPr>
              <w:spacing w:line="360" w:lineRule="auto"/>
              <w:ind w:leftChars="0" w:left="2" w:hanging="2"/>
              <w:jc w:val="center"/>
              <w:rPr>
                <w:sz w:val="24"/>
                <w:szCs w:val="24"/>
              </w:rPr>
            </w:pPr>
            <w:r w:rsidRPr="009166FC">
              <w:rPr>
                <w:sz w:val="24"/>
                <w:szCs w:val="24"/>
              </w:rPr>
              <w:t>Chủ đề tự chọn: Bóng rổ</w:t>
            </w:r>
          </w:p>
        </w:tc>
        <w:tc>
          <w:tcPr>
            <w:tcW w:w="5580" w:type="dxa"/>
            <w:shd w:val="clear" w:color="auto" w:fill="auto"/>
            <w:vAlign w:val="center"/>
          </w:tcPr>
          <w:p w14:paraId="69BC649E" w14:textId="77777777" w:rsidR="000E42F1" w:rsidRPr="009166FC" w:rsidRDefault="000E42F1" w:rsidP="000E42F1">
            <w:pPr>
              <w:spacing w:line="360" w:lineRule="auto"/>
              <w:ind w:leftChars="0" w:left="2" w:hanging="2"/>
              <w:rPr>
                <w:sz w:val="24"/>
                <w:szCs w:val="24"/>
              </w:rPr>
            </w:pPr>
            <w:r w:rsidRPr="009166FC">
              <w:rPr>
                <w:sz w:val="24"/>
                <w:szCs w:val="24"/>
              </w:rPr>
              <w:t>Làm quen với bóng (tiết1).</w:t>
            </w:r>
          </w:p>
        </w:tc>
        <w:tc>
          <w:tcPr>
            <w:tcW w:w="720" w:type="dxa"/>
            <w:shd w:val="clear" w:color="auto" w:fill="auto"/>
            <w:vAlign w:val="center"/>
          </w:tcPr>
          <w:p w14:paraId="7B6CE6EC" w14:textId="77777777" w:rsidR="000E42F1" w:rsidRPr="009166FC" w:rsidRDefault="000E42F1" w:rsidP="000E42F1">
            <w:pPr>
              <w:spacing w:line="360" w:lineRule="auto"/>
              <w:ind w:leftChars="0" w:left="2" w:hanging="2"/>
              <w:jc w:val="center"/>
              <w:rPr>
                <w:sz w:val="24"/>
                <w:szCs w:val="24"/>
              </w:rPr>
            </w:pPr>
            <w:r w:rsidRPr="009166FC">
              <w:rPr>
                <w:sz w:val="24"/>
                <w:szCs w:val="24"/>
              </w:rPr>
              <w:t>51</w:t>
            </w:r>
          </w:p>
        </w:tc>
        <w:tc>
          <w:tcPr>
            <w:tcW w:w="1260" w:type="dxa"/>
            <w:shd w:val="clear" w:color="auto" w:fill="auto"/>
          </w:tcPr>
          <w:p w14:paraId="1BE3F0A9"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12943FDD" w14:textId="77777777" w:rsidR="000E42F1" w:rsidRPr="009166FC" w:rsidRDefault="000E42F1" w:rsidP="000E42F1">
            <w:pPr>
              <w:spacing w:line="360" w:lineRule="auto"/>
              <w:ind w:leftChars="0" w:left="2" w:hanging="2"/>
              <w:rPr>
                <w:sz w:val="24"/>
                <w:szCs w:val="24"/>
              </w:rPr>
            </w:pPr>
          </w:p>
        </w:tc>
      </w:tr>
      <w:tr w:rsidR="000E42F1" w:rsidRPr="009166FC" w14:paraId="2BA02669" w14:textId="77777777" w:rsidTr="000E42F1">
        <w:tc>
          <w:tcPr>
            <w:tcW w:w="900" w:type="dxa"/>
            <w:vMerge/>
            <w:shd w:val="clear" w:color="auto" w:fill="auto"/>
          </w:tcPr>
          <w:p w14:paraId="5518E7D8" w14:textId="77777777" w:rsidR="000E42F1" w:rsidRPr="009166FC" w:rsidRDefault="000E42F1" w:rsidP="000E42F1">
            <w:pPr>
              <w:spacing w:line="360" w:lineRule="auto"/>
              <w:ind w:leftChars="0" w:left="2" w:hanging="2"/>
              <w:jc w:val="center"/>
              <w:rPr>
                <w:sz w:val="24"/>
                <w:szCs w:val="24"/>
              </w:rPr>
            </w:pPr>
          </w:p>
        </w:tc>
        <w:tc>
          <w:tcPr>
            <w:tcW w:w="1260" w:type="dxa"/>
            <w:vMerge/>
            <w:shd w:val="clear" w:color="auto" w:fill="auto"/>
          </w:tcPr>
          <w:p w14:paraId="37831E4A"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3C2DC809" w14:textId="77777777" w:rsidR="000E42F1" w:rsidRPr="009166FC" w:rsidRDefault="000E42F1" w:rsidP="000E42F1">
            <w:pPr>
              <w:spacing w:line="360" w:lineRule="auto"/>
              <w:ind w:leftChars="0" w:left="2" w:hanging="2"/>
              <w:rPr>
                <w:sz w:val="24"/>
                <w:szCs w:val="24"/>
              </w:rPr>
            </w:pPr>
            <w:r w:rsidRPr="009166FC">
              <w:rPr>
                <w:sz w:val="24"/>
                <w:szCs w:val="24"/>
              </w:rPr>
              <w:t>Làm quen với bóng (tiết2).</w:t>
            </w:r>
          </w:p>
        </w:tc>
        <w:tc>
          <w:tcPr>
            <w:tcW w:w="720" w:type="dxa"/>
            <w:shd w:val="clear" w:color="auto" w:fill="auto"/>
            <w:vAlign w:val="center"/>
          </w:tcPr>
          <w:p w14:paraId="435FE23A" w14:textId="77777777" w:rsidR="000E42F1" w:rsidRPr="009166FC" w:rsidRDefault="000E42F1" w:rsidP="000E42F1">
            <w:pPr>
              <w:spacing w:line="360" w:lineRule="auto"/>
              <w:ind w:leftChars="0" w:left="2" w:hanging="2"/>
              <w:jc w:val="center"/>
              <w:rPr>
                <w:sz w:val="24"/>
                <w:szCs w:val="24"/>
              </w:rPr>
            </w:pPr>
            <w:r w:rsidRPr="009166FC">
              <w:rPr>
                <w:sz w:val="24"/>
                <w:szCs w:val="24"/>
              </w:rPr>
              <w:t>52</w:t>
            </w:r>
          </w:p>
        </w:tc>
        <w:tc>
          <w:tcPr>
            <w:tcW w:w="1260" w:type="dxa"/>
            <w:shd w:val="clear" w:color="auto" w:fill="auto"/>
          </w:tcPr>
          <w:p w14:paraId="5076A68F"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72E08D78" w14:textId="77777777" w:rsidR="000E42F1" w:rsidRPr="009166FC" w:rsidRDefault="000E42F1" w:rsidP="000E42F1">
            <w:pPr>
              <w:spacing w:line="360" w:lineRule="auto"/>
              <w:ind w:leftChars="0" w:left="2" w:hanging="2"/>
              <w:rPr>
                <w:sz w:val="24"/>
                <w:szCs w:val="24"/>
              </w:rPr>
            </w:pPr>
          </w:p>
        </w:tc>
      </w:tr>
      <w:tr w:rsidR="000E42F1" w:rsidRPr="009166FC" w14:paraId="1FB28510" w14:textId="77777777" w:rsidTr="000E42F1">
        <w:tc>
          <w:tcPr>
            <w:tcW w:w="900" w:type="dxa"/>
            <w:vMerge w:val="restart"/>
            <w:shd w:val="clear" w:color="auto" w:fill="auto"/>
          </w:tcPr>
          <w:p w14:paraId="39EE60B0" w14:textId="77777777" w:rsidR="000E42F1" w:rsidRPr="009166FC" w:rsidRDefault="000E42F1" w:rsidP="000E42F1">
            <w:pPr>
              <w:spacing w:line="360" w:lineRule="auto"/>
              <w:ind w:leftChars="0" w:left="2" w:hanging="2"/>
              <w:jc w:val="center"/>
              <w:rPr>
                <w:sz w:val="24"/>
                <w:szCs w:val="24"/>
              </w:rPr>
            </w:pPr>
            <w:r w:rsidRPr="009166FC">
              <w:rPr>
                <w:sz w:val="24"/>
                <w:szCs w:val="24"/>
              </w:rPr>
              <w:t>27</w:t>
            </w:r>
          </w:p>
        </w:tc>
        <w:tc>
          <w:tcPr>
            <w:tcW w:w="1260" w:type="dxa"/>
            <w:vMerge/>
            <w:shd w:val="clear" w:color="auto" w:fill="auto"/>
          </w:tcPr>
          <w:p w14:paraId="090011EA"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62BBE68B" w14:textId="77777777" w:rsidR="000E42F1" w:rsidRPr="009166FC" w:rsidRDefault="000E42F1" w:rsidP="000E42F1">
            <w:pPr>
              <w:spacing w:line="360" w:lineRule="auto"/>
              <w:ind w:leftChars="0" w:left="2" w:hanging="2"/>
              <w:rPr>
                <w:sz w:val="24"/>
                <w:szCs w:val="24"/>
              </w:rPr>
            </w:pPr>
            <w:r w:rsidRPr="009166FC">
              <w:rPr>
                <w:sz w:val="24"/>
                <w:szCs w:val="24"/>
              </w:rPr>
              <w:t>Làm quen với bóng (tiết3).</w:t>
            </w:r>
          </w:p>
        </w:tc>
        <w:tc>
          <w:tcPr>
            <w:tcW w:w="720" w:type="dxa"/>
            <w:shd w:val="clear" w:color="auto" w:fill="auto"/>
            <w:vAlign w:val="center"/>
          </w:tcPr>
          <w:p w14:paraId="5D884699" w14:textId="77777777" w:rsidR="000E42F1" w:rsidRPr="009166FC" w:rsidRDefault="000E42F1" w:rsidP="000E42F1">
            <w:pPr>
              <w:spacing w:line="360" w:lineRule="auto"/>
              <w:ind w:leftChars="0" w:left="2" w:hanging="2"/>
              <w:jc w:val="center"/>
              <w:rPr>
                <w:sz w:val="24"/>
                <w:szCs w:val="24"/>
              </w:rPr>
            </w:pPr>
            <w:r w:rsidRPr="009166FC">
              <w:rPr>
                <w:sz w:val="24"/>
                <w:szCs w:val="24"/>
              </w:rPr>
              <w:t>53</w:t>
            </w:r>
          </w:p>
        </w:tc>
        <w:tc>
          <w:tcPr>
            <w:tcW w:w="1260" w:type="dxa"/>
            <w:shd w:val="clear" w:color="auto" w:fill="auto"/>
          </w:tcPr>
          <w:p w14:paraId="50094F32"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1030156C" w14:textId="77777777" w:rsidR="000E42F1" w:rsidRPr="009166FC" w:rsidRDefault="000E42F1" w:rsidP="000E42F1">
            <w:pPr>
              <w:spacing w:line="360" w:lineRule="auto"/>
              <w:ind w:leftChars="0" w:left="2" w:hanging="2"/>
              <w:rPr>
                <w:sz w:val="24"/>
                <w:szCs w:val="24"/>
              </w:rPr>
            </w:pPr>
          </w:p>
        </w:tc>
      </w:tr>
      <w:tr w:rsidR="000E42F1" w:rsidRPr="009166FC" w14:paraId="52544DF3" w14:textId="77777777" w:rsidTr="000E42F1">
        <w:tc>
          <w:tcPr>
            <w:tcW w:w="900" w:type="dxa"/>
            <w:vMerge/>
            <w:shd w:val="clear" w:color="auto" w:fill="auto"/>
          </w:tcPr>
          <w:p w14:paraId="1EA76C77" w14:textId="77777777" w:rsidR="000E42F1" w:rsidRPr="009166FC" w:rsidRDefault="000E42F1" w:rsidP="000E42F1">
            <w:pPr>
              <w:spacing w:line="360" w:lineRule="auto"/>
              <w:ind w:leftChars="0" w:left="2" w:hanging="2"/>
              <w:jc w:val="center"/>
              <w:rPr>
                <w:sz w:val="24"/>
                <w:szCs w:val="24"/>
              </w:rPr>
            </w:pPr>
          </w:p>
        </w:tc>
        <w:tc>
          <w:tcPr>
            <w:tcW w:w="1260" w:type="dxa"/>
            <w:vMerge/>
            <w:shd w:val="clear" w:color="auto" w:fill="auto"/>
          </w:tcPr>
          <w:p w14:paraId="17F8C6CF"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3DEFA1CE" w14:textId="77777777" w:rsidR="000E42F1" w:rsidRPr="009166FC" w:rsidRDefault="000E42F1" w:rsidP="000E42F1">
            <w:pPr>
              <w:spacing w:line="360" w:lineRule="auto"/>
              <w:ind w:leftChars="0" w:left="2" w:hanging="2"/>
              <w:rPr>
                <w:sz w:val="24"/>
                <w:szCs w:val="24"/>
              </w:rPr>
            </w:pPr>
            <w:r w:rsidRPr="009166FC">
              <w:rPr>
                <w:sz w:val="24"/>
                <w:szCs w:val="24"/>
              </w:rPr>
              <w:t>Làm quen với bóng (tiết4).</w:t>
            </w:r>
          </w:p>
        </w:tc>
        <w:tc>
          <w:tcPr>
            <w:tcW w:w="720" w:type="dxa"/>
            <w:shd w:val="clear" w:color="auto" w:fill="auto"/>
            <w:vAlign w:val="center"/>
          </w:tcPr>
          <w:p w14:paraId="2D1F34ED" w14:textId="77777777" w:rsidR="000E42F1" w:rsidRPr="009166FC" w:rsidRDefault="000E42F1" w:rsidP="000E42F1">
            <w:pPr>
              <w:spacing w:line="360" w:lineRule="auto"/>
              <w:ind w:leftChars="0" w:left="2" w:hanging="2"/>
              <w:jc w:val="center"/>
              <w:rPr>
                <w:sz w:val="24"/>
                <w:szCs w:val="24"/>
              </w:rPr>
            </w:pPr>
            <w:r w:rsidRPr="009166FC">
              <w:rPr>
                <w:sz w:val="24"/>
                <w:szCs w:val="24"/>
              </w:rPr>
              <w:t>54</w:t>
            </w:r>
          </w:p>
        </w:tc>
        <w:tc>
          <w:tcPr>
            <w:tcW w:w="1260" w:type="dxa"/>
            <w:shd w:val="clear" w:color="auto" w:fill="auto"/>
          </w:tcPr>
          <w:p w14:paraId="213E40D1"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6C4947CC" w14:textId="77777777" w:rsidR="000E42F1" w:rsidRPr="009166FC" w:rsidRDefault="000E42F1" w:rsidP="000E42F1">
            <w:pPr>
              <w:spacing w:line="360" w:lineRule="auto"/>
              <w:ind w:leftChars="0" w:left="2" w:hanging="2"/>
              <w:rPr>
                <w:sz w:val="24"/>
                <w:szCs w:val="24"/>
              </w:rPr>
            </w:pPr>
          </w:p>
        </w:tc>
      </w:tr>
      <w:tr w:rsidR="000E42F1" w:rsidRPr="009166FC" w14:paraId="76438C0A" w14:textId="77777777" w:rsidTr="000E42F1">
        <w:tc>
          <w:tcPr>
            <w:tcW w:w="900" w:type="dxa"/>
            <w:vMerge w:val="restart"/>
            <w:shd w:val="clear" w:color="auto" w:fill="auto"/>
          </w:tcPr>
          <w:p w14:paraId="073F5266" w14:textId="77777777" w:rsidR="000E42F1" w:rsidRPr="009166FC" w:rsidRDefault="000E42F1" w:rsidP="000E42F1">
            <w:pPr>
              <w:spacing w:line="360" w:lineRule="auto"/>
              <w:ind w:leftChars="0" w:left="2" w:hanging="2"/>
              <w:jc w:val="center"/>
              <w:rPr>
                <w:sz w:val="24"/>
                <w:szCs w:val="24"/>
              </w:rPr>
            </w:pPr>
            <w:r w:rsidRPr="009166FC">
              <w:rPr>
                <w:sz w:val="24"/>
                <w:szCs w:val="24"/>
              </w:rPr>
              <w:t>28</w:t>
            </w:r>
          </w:p>
        </w:tc>
        <w:tc>
          <w:tcPr>
            <w:tcW w:w="1260" w:type="dxa"/>
            <w:vMerge/>
            <w:shd w:val="clear" w:color="auto" w:fill="auto"/>
          </w:tcPr>
          <w:p w14:paraId="2348D4D8"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3C1A2861" w14:textId="77777777" w:rsidR="000E42F1" w:rsidRPr="009166FC" w:rsidRDefault="000E42F1" w:rsidP="000E42F1">
            <w:pPr>
              <w:spacing w:line="360" w:lineRule="auto"/>
              <w:ind w:leftChars="0" w:left="2" w:hanging="2"/>
              <w:rPr>
                <w:sz w:val="24"/>
                <w:szCs w:val="24"/>
              </w:rPr>
            </w:pPr>
            <w:r w:rsidRPr="009166FC">
              <w:rPr>
                <w:sz w:val="24"/>
                <w:szCs w:val="24"/>
              </w:rPr>
              <w:t>Động tác di chuyển không bóng (tiết1).</w:t>
            </w:r>
          </w:p>
        </w:tc>
        <w:tc>
          <w:tcPr>
            <w:tcW w:w="720" w:type="dxa"/>
            <w:shd w:val="clear" w:color="auto" w:fill="auto"/>
            <w:vAlign w:val="center"/>
          </w:tcPr>
          <w:p w14:paraId="528BD6C5" w14:textId="77777777" w:rsidR="000E42F1" w:rsidRPr="009166FC" w:rsidRDefault="000E42F1" w:rsidP="000E42F1">
            <w:pPr>
              <w:spacing w:line="360" w:lineRule="auto"/>
              <w:ind w:leftChars="0" w:left="2" w:hanging="2"/>
              <w:jc w:val="center"/>
              <w:rPr>
                <w:sz w:val="24"/>
                <w:szCs w:val="24"/>
              </w:rPr>
            </w:pPr>
            <w:r w:rsidRPr="009166FC">
              <w:rPr>
                <w:sz w:val="24"/>
                <w:szCs w:val="24"/>
              </w:rPr>
              <w:t>55</w:t>
            </w:r>
          </w:p>
        </w:tc>
        <w:tc>
          <w:tcPr>
            <w:tcW w:w="1260" w:type="dxa"/>
            <w:shd w:val="clear" w:color="auto" w:fill="auto"/>
          </w:tcPr>
          <w:p w14:paraId="59BB32FC"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7D9FCB34" w14:textId="77777777" w:rsidR="000E42F1" w:rsidRPr="009166FC" w:rsidRDefault="000E42F1" w:rsidP="000E42F1">
            <w:pPr>
              <w:spacing w:line="360" w:lineRule="auto"/>
              <w:ind w:leftChars="0" w:left="2" w:hanging="2"/>
              <w:rPr>
                <w:sz w:val="24"/>
                <w:szCs w:val="24"/>
              </w:rPr>
            </w:pPr>
          </w:p>
        </w:tc>
      </w:tr>
      <w:tr w:rsidR="000E42F1" w:rsidRPr="009166FC" w14:paraId="2C2A7C70" w14:textId="77777777" w:rsidTr="000E42F1">
        <w:tc>
          <w:tcPr>
            <w:tcW w:w="900" w:type="dxa"/>
            <w:vMerge/>
            <w:shd w:val="clear" w:color="auto" w:fill="auto"/>
          </w:tcPr>
          <w:p w14:paraId="1860491B" w14:textId="77777777" w:rsidR="000E42F1" w:rsidRPr="009166FC" w:rsidRDefault="000E42F1" w:rsidP="000E42F1">
            <w:pPr>
              <w:spacing w:line="360" w:lineRule="auto"/>
              <w:ind w:leftChars="0" w:left="2" w:hanging="2"/>
              <w:jc w:val="center"/>
              <w:rPr>
                <w:sz w:val="24"/>
                <w:szCs w:val="24"/>
              </w:rPr>
            </w:pPr>
          </w:p>
        </w:tc>
        <w:tc>
          <w:tcPr>
            <w:tcW w:w="1260" w:type="dxa"/>
            <w:vMerge/>
            <w:shd w:val="clear" w:color="auto" w:fill="auto"/>
          </w:tcPr>
          <w:p w14:paraId="40E152D2"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1F331D1B" w14:textId="77777777" w:rsidR="000E42F1" w:rsidRPr="009166FC" w:rsidRDefault="000E42F1" w:rsidP="000E42F1">
            <w:pPr>
              <w:spacing w:line="360" w:lineRule="auto"/>
              <w:ind w:leftChars="0" w:left="2" w:hanging="2"/>
              <w:rPr>
                <w:sz w:val="24"/>
                <w:szCs w:val="24"/>
              </w:rPr>
            </w:pPr>
            <w:r w:rsidRPr="009166FC">
              <w:rPr>
                <w:sz w:val="24"/>
                <w:szCs w:val="24"/>
              </w:rPr>
              <w:t>Động tác di chuyển không bóng (tiết2).</w:t>
            </w:r>
          </w:p>
        </w:tc>
        <w:tc>
          <w:tcPr>
            <w:tcW w:w="720" w:type="dxa"/>
            <w:shd w:val="clear" w:color="auto" w:fill="auto"/>
            <w:vAlign w:val="center"/>
          </w:tcPr>
          <w:p w14:paraId="06F04DFC" w14:textId="77777777" w:rsidR="000E42F1" w:rsidRPr="009166FC" w:rsidRDefault="000E42F1" w:rsidP="000E42F1">
            <w:pPr>
              <w:spacing w:line="360" w:lineRule="auto"/>
              <w:ind w:leftChars="0" w:left="2" w:hanging="2"/>
              <w:jc w:val="center"/>
              <w:rPr>
                <w:sz w:val="24"/>
                <w:szCs w:val="24"/>
              </w:rPr>
            </w:pPr>
            <w:r w:rsidRPr="009166FC">
              <w:rPr>
                <w:sz w:val="24"/>
                <w:szCs w:val="24"/>
              </w:rPr>
              <w:t>56</w:t>
            </w:r>
          </w:p>
        </w:tc>
        <w:tc>
          <w:tcPr>
            <w:tcW w:w="1260" w:type="dxa"/>
            <w:shd w:val="clear" w:color="auto" w:fill="auto"/>
          </w:tcPr>
          <w:p w14:paraId="4BEC605D"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4639A2E1" w14:textId="77777777" w:rsidR="000E42F1" w:rsidRPr="009166FC" w:rsidRDefault="000E42F1" w:rsidP="000E42F1">
            <w:pPr>
              <w:spacing w:line="360" w:lineRule="auto"/>
              <w:ind w:leftChars="0" w:left="2" w:hanging="2"/>
              <w:rPr>
                <w:sz w:val="24"/>
                <w:szCs w:val="24"/>
              </w:rPr>
            </w:pPr>
          </w:p>
        </w:tc>
      </w:tr>
      <w:tr w:rsidR="000E42F1" w:rsidRPr="009166FC" w14:paraId="14A656FC" w14:textId="77777777" w:rsidTr="000E42F1">
        <w:tc>
          <w:tcPr>
            <w:tcW w:w="900" w:type="dxa"/>
            <w:vMerge w:val="restart"/>
            <w:shd w:val="clear" w:color="auto" w:fill="auto"/>
          </w:tcPr>
          <w:p w14:paraId="74F4A156" w14:textId="77777777" w:rsidR="000E42F1" w:rsidRPr="009166FC" w:rsidRDefault="000E42F1" w:rsidP="000E42F1">
            <w:pPr>
              <w:spacing w:line="360" w:lineRule="auto"/>
              <w:ind w:leftChars="0" w:left="2" w:hanging="2"/>
              <w:jc w:val="center"/>
              <w:rPr>
                <w:sz w:val="24"/>
                <w:szCs w:val="24"/>
              </w:rPr>
            </w:pPr>
            <w:r w:rsidRPr="009166FC">
              <w:rPr>
                <w:sz w:val="24"/>
                <w:szCs w:val="24"/>
              </w:rPr>
              <w:t>29</w:t>
            </w:r>
          </w:p>
        </w:tc>
        <w:tc>
          <w:tcPr>
            <w:tcW w:w="1260" w:type="dxa"/>
            <w:vMerge/>
            <w:shd w:val="clear" w:color="auto" w:fill="auto"/>
          </w:tcPr>
          <w:p w14:paraId="67DE5979"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581B7343" w14:textId="77777777" w:rsidR="000E42F1" w:rsidRPr="009166FC" w:rsidRDefault="000E42F1" w:rsidP="000E42F1">
            <w:pPr>
              <w:spacing w:line="360" w:lineRule="auto"/>
              <w:ind w:leftChars="0" w:left="2" w:hanging="2"/>
              <w:rPr>
                <w:sz w:val="24"/>
                <w:szCs w:val="24"/>
              </w:rPr>
            </w:pPr>
            <w:r w:rsidRPr="009166FC">
              <w:rPr>
                <w:sz w:val="24"/>
                <w:szCs w:val="24"/>
              </w:rPr>
              <w:t>Động tác di chuyển không bóng (tiết3).</w:t>
            </w:r>
          </w:p>
        </w:tc>
        <w:tc>
          <w:tcPr>
            <w:tcW w:w="720" w:type="dxa"/>
            <w:shd w:val="clear" w:color="auto" w:fill="auto"/>
            <w:vAlign w:val="center"/>
          </w:tcPr>
          <w:p w14:paraId="3021B84B" w14:textId="77777777" w:rsidR="000E42F1" w:rsidRPr="009166FC" w:rsidRDefault="000E42F1" w:rsidP="000E42F1">
            <w:pPr>
              <w:spacing w:line="360" w:lineRule="auto"/>
              <w:ind w:leftChars="0" w:left="2" w:hanging="2"/>
              <w:jc w:val="center"/>
              <w:rPr>
                <w:sz w:val="24"/>
                <w:szCs w:val="24"/>
              </w:rPr>
            </w:pPr>
            <w:r w:rsidRPr="009166FC">
              <w:rPr>
                <w:sz w:val="24"/>
                <w:szCs w:val="24"/>
              </w:rPr>
              <w:t>57</w:t>
            </w:r>
          </w:p>
        </w:tc>
        <w:tc>
          <w:tcPr>
            <w:tcW w:w="1260" w:type="dxa"/>
            <w:shd w:val="clear" w:color="auto" w:fill="auto"/>
          </w:tcPr>
          <w:p w14:paraId="18A7DEC1"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7B194CDB" w14:textId="77777777" w:rsidR="000E42F1" w:rsidRPr="009166FC" w:rsidRDefault="000E42F1" w:rsidP="000E42F1">
            <w:pPr>
              <w:spacing w:line="360" w:lineRule="auto"/>
              <w:ind w:leftChars="0" w:left="2" w:hanging="2"/>
              <w:rPr>
                <w:sz w:val="24"/>
                <w:szCs w:val="24"/>
              </w:rPr>
            </w:pPr>
          </w:p>
        </w:tc>
      </w:tr>
      <w:tr w:rsidR="000E42F1" w:rsidRPr="009166FC" w14:paraId="5C70A2CD" w14:textId="77777777" w:rsidTr="000E42F1">
        <w:tc>
          <w:tcPr>
            <w:tcW w:w="900" w:type="dxa"/>
            <w:vMerge/>
            <w:shd w:val="clear" w:color="auto" w:fill="auto"/>
          </w:tcPr>
          <w:p w14:paraId="4C63CAE7" w14:textId="77777777" w:rsidR="000E42F1" w:rsidRPr="009166FC" w:rsidRDefault="000E42F1" w:rsidP="000E42F1">
            <w:pPr>
              <w:spacing w:line="360" w:lineRule="auto"/>
              <w:ind w:leftChars="0" w:left="2" w:hanging="2"/>
              <w:jc w:val="center"/>
              <w:rPr>
                <w:sz w:val="24"/>
                <w:szCs w:val="24"/>
              </w:rPr>
            </w:pPr>
          </w:p>
        </w:tc>
        <w:tc>
          <w:tcPr>
            <w:tcW w:w="1260" w:type="dxa"/>
            <w:vMerge/>
            <w:shd w:val="clear" w:color="auto" w:fill="auto"/>
          </w:tcPr>
          <w:p w14:paraId="2B6BD317"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628DE4A8" w14:textId="77777777" w:rsidR="000E42F1" w:rsidRPr="009166FC" w:rsidRDefault="000E42F1" w:rsidP="000E42F1">
            <w:pPr>
              <w:spacing w:line="360" w:lineRule="auto"/>
              <w:ind w:leftChars="0" w:left="2" w:hanging="2"/>
              <w:rPr>
                <w:sz w:val="24"/>
                <w:szCs w:val="24"/>
              </w:rPr>
            </w:pPr>
            <w:r w:rsidRPr="009166FC">
              <w:rPr>
                <w:sz w:val="24"/>
                <w:szCs w:val="24"/>
              </w:rPr>
              <w:t>Động tác di chuyển không bóng (tiết4).</w:t>
            </w:r>
          </w:p>
        </w:tc>
        <w:tc>
          <w:tcPr>
            <w:tcW w:w="720" w:type="dxa"/>
            <w:shd w:val="clear" w:color="auto" w:fill="auto"/>
            <w:vAlign w:val="center"/>
          </w:tcPr>
          <w:p w14:paraId="7889EFEC" w14:textId="77777777" w:rsidR="000E42F1" w:rsidRPr="009166FC" w:rsidRDefault="000E42F1" w:rsidP="000E42F1">
            <w:pPr>
              <w:spacing w:line="360" w:lineRule="auto"/>
              <w:ind w:leftChars="0" w:left="2" w:hanging="2"/>
              <w:jc w:val="center"/>
              <w:rPr>
                <w:sz w:val="24"/>
                <w:szCs w:val="24"/>
              </w:rPr>
            </w:pPr>
            <w:r w:rsidRPr="009166FC">
              <w:rPr>
                <w:sz w:val="24"/>
                <w:szCs w:val="24"/>
              </w:rPr>
              <w:t>58</w:t>
            </w:r>
          </w:p>
        </w:tc>
        <w:tc>
          <w:tcPr>
            <w:tcW w:w="1260" w:type="dxa"/>
            <w:shd w:val="clear" w:color="auto" w:fill="auto"/>
          </w:tcPr>
          <w:p w14:paraId="5EC62A57"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73534450" w14:textId="77777777" w:rsidR="000E42F1" w:rsidRPr="009166FC" w:rsidRDefault="000E42F1" w:rsidP="000E42F1">
            <w:pPr>
              <w:spacing w:line="360" w:lineRule="auto"/>
              <w:ind w:leftChars="0" w:left="2" w:hanging="2"/>
              <w:rPr>
                <w:sz w:val="24"/>
                <w:szCs w:val="24"/>
              </w:rPr>
            </w:pPr>
          </w:p>
        </w:tc>
      </w:tr>
      <w:tr w:rsidR="000E42F1" w:rsidRPr="009166FC" w14:paraId="1B3AD649" w14:textId="77777777" w:rsidTr="000E42F1">
        <w:tc>
          <w:tcPr>
            <w:tcW w:w="900" w:type="dxa"/>
            <w:vMerge w:val="restart"/>
            <w:shd w:val="clear" w:color="auto" w:fill="auto"/>
          </w:tcPr>
          <w:p w14:paraId="6822887C" w14:textId="77777777" w:rsidR="000E42F1" w:rsidRPr="009166FC" w:rsidRDefault="000E42F1" w:rsidP="000E42F1">
            <w:pPr>
              <w:spacing w:line="360" w:lineRule="auto"/>
              <w:ind w:leftChars="0" w:left="2" w:hanging="2"/>
              <w:jc w:val="center"/>
              <w:rPr>
                <w:sz w:val="24"/>
                <w:szCs w:val="24"/>
              </w:rPr>
            </w:pPr>
            <w:r w:rsidRPr="009166FC">
              <w:rPr>
                <w:sz w:val="24"/>
                <w:szCs w:val="24"/>
              </w:rPr>
              <w:lastRenderedPageBreak/>
              <w:t>30</w:t>
            </w:r>
          </w:p>
        </w:tc>
        <w:tc>
          <w:tcPr>
            <w:tcW w:w="1260" w:type="dxa"/>
            <w:vMerge/>
            <w:shd w:val="clear" w:color="auto" w:fill="auto"/>
          </w:tcPr>
          <w:p w14:paraId="0FDADA1C"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59EE2E93" w14:textId="77777777" w:rsidR="000E42F1" w:rsidRPr="009166FC" w:rsidRDefault="000E42F1" w:rsidP="000E42F1">
            <w:pPr>
              <w:spacing w:line="360" w:lineRule="auto"/>
              <w:ind w:leftChars="0" w:left="2" w:hanging="2"/>
              <w:rPr>
                <w:sz w:val="24"/>
                <w:szCs w:val="24"/>
              </w:rPr>
            </w:pPr>
            <w:r w:rsidRPr="009166FC">
              <w:rPr>
                <w:sz w:val="24"/>
                <w:szCs w:val="24"/>
              </w:rPr>
              <w:t>Động tác dẫn bóng (Tiết 1).</w:t>
            </w:r>
          </w:p>
        </w:tc>
        <w:tc>
          <w:tcPr>
            <w:tcW w:w="720" w:type="dxa"/>
            <w:shd w:val="clear" w:color="auto" w:fill="auto"/>
            <w:vAlign w:val="center"/>
          </w:tcPr>
          <w:p w14:paraId="217DA568" w14:textId="77777777" w:rsidR="000E42F1" w:rsidRPr="009166FC" w:rsidRDefault="000E42F1" w:rsidP="000E42F1">
            <w:pPr>
              <w:spacing w:line="360" w:lineRule="auto"/>
              <w:ind w:leftChars="0" w:left="2" w:hanging="2"/>
              <w:jc w:val="center"/>
              <w:rPr>
                <w:sz w:val="24"/>
                <w:szCs w:val="24"/>
              </w:rPr>
            </w:pPr>
            <w:r w:rsidRPr="009166FC">
              <w:rPr>
                <w:sz w:val="24"/>
                <w:szCs w:val="24"/>
              </w:rPr>
              <w:t>59</w:t>
            </w:r>
          </w:p>
        </w:tc>
        <w:tc>
          <w:tcPr>
            <w:tcW w:w="1260" w:type="dxa"/>
            <w:shd w:val="clear" w:color="auto" w:fill="auto"/>
          </w:tcPr>
          <w:p w14:paraId="6C3F3EC0"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51573FE3" w14:textId="77777777" w:rsidR="000E42F1" w:rsidRPr="009166FC" w:rsidRDefault="000E42F1" w:rsidP="000E42F1">
            <w:pPr>
              <w:spacing w:line="360" w:lineRule="auto"/>
              <w:ind w:leftChars="0" w:left="2" w:hanging="2"/>
              <w:rPr>
                <w:sz w:val="24"/>
                <w:szCs w:val="24"/>
              </w:rPr>
            </w:pPr>
          </w:p>
        </w:tc>
      </w:tr>
      <w:tr w:rsidR="000E42F1" w:rsidRPr="009166FC" w14:paraId="758E3D45" w14:textId="77777777" w:rsidTr="000E42F1">
        <w:tc>
          <w:tcPr>
            <w:tcW w:w="900" w:type="dxa"/>
            <w:vMerge/>
            <w:shd w:val="clear" w:color="auto" w:fill="auto"/>
          </w:tcPr>
          <w:p w14:paraId="3B3B7ACC" w14:textId="77777777" w:rsidR="000E42F1" w:rsidRPr="009166FC" w:rsidRDefault="000E42F1" w:rsidP="000E42F1">
            <w:pPr>
              <w:spacing w:line="360" w:lineRule="auto"/>
              <w:ind w:leftChars="0" w:left="2" w:hanging="2"/>
              <w:jc w:val="center"/>
              <w:rPr>
                <w:sz w:val="24"/>
                <w:szCs w:val="24"/>
              </w:rPr>
            </w:pPr>
          </w:p>
        </w:tc>
        <w:tc>
          <w:tcPr>
            <w:tcW w:w="1260" w:type="dxa"/>
            <w:vMerge/>
            <w:shd w:val="clear" w:color="auto" w:fill="auto"/>
          </w:tcPr>
          <w:p w14:paraId="73E2BA80"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5C19AAE6" w14:textId="77777777" w:rsidR="000E42F1" w:rsidRPr="009166FC" w:rsidRDefault="000E42F1" w:rsidP="000E42F1">
            <w:pPr>
              <w:spacing w:line="360" w:lineRule="auto"/>
              <w:ind w:leftChars="0" w:left="2" w:hanging="2"/>
              <w:rPr>
                <w:sz w:val="24"/>
                <w:szCs w:val="24"/>
              </w:rPr>
            </w:pPr>
            <w:r w:rsidRPr="009166FC">
              <w:rPr>
                <w:sz w:val="24"/>
                <w:szCs w:val="24"/>
              </w:rPr>
              <w:t>Động tác dẫn bóng (tiết2).</w:t>
            </w:r>
          </w:p>
        </w:tc>
        <w:tc>
          <w:tcPr>
            <w:tcW w:w="720" w:type="dxa"/>
            <w:shd w:val="clear" w:color="auto" w:fill="auto"/>
            <w:vAlign w:val="center"/>
          </w:tcPr>
          <w:p w14:paraId="5FBE10B2" w14:textId="77777777" w:rsidR="000E42F1" w:rsidRPr="009166FC" w:rsidRDefault="000E42F1" w:rsidP="000E42F1">
            <w:pPr>
              <w:spacing w:line="360" w:lineRule="auto"/>
              <w:ind w:leftChars="0" w:left="2" w:hanging="2"/>
              <w:jc w:val="center"/>
              <w:rPr>
                <w:sz w:val="24"/>
                <w:szCs w:val="24"/>
              </w:rPr>
            </w:pPr>
            <w:r w:rsidRPr="009166FC">
              <w:rPr>
                <w:sz w:val="24"/>
                <w:szCs w:val="24"/>
              </w:rPr>
              <w:t>60</w:t>
            </w:r>
          </w:p>
        </w:tc>
        <w:tc>
          <w:tcPr>
            <w:tcW w:w="1260" w:type="dxa"/>
            <w:shd w:val="clear" w:color="auto" w:fill="auto"/>
          </w:tcPr>
          <w:p w14:paraId="19936006"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45D7741C" w14:textId="77777777" w:rsidR="000E42F1" w:rsidRPr="009166FC" w:rsidRDefault="000E42F1" w:rsidP="000E42F1">
            <w:pPr>
              <w:spacing w:line="360" w:lineRule="auto"/>
              <w:ind w:leftChars="0" w:left="2" w:hanging="2"/>
              <w:rPr>
                <w:sz w:val="24"/>
                <w:szCs w:val="24"/>
              </w:rPr>
            </w:pPr>
          </w:p>
        </w:tc>
      </w:tr>
      <w:tr w:rsidR="000E42F1" w:rsidRPr="009166FC" w14:paraId="10C8B452" w14:textId="77777777" w:rsidTr="000E42F1">
        <w:tc>
          <w:tcPr>
            <w:tcW w:w="900" w:type="dxa"/>
            <w:vMerge w:val="restart"/>
            <w:shd w:val="clear" w:color="auto" w:fill="auto"/>
          </w:tcPr>
          <w:p w14:paraId="6CD17DDE" w14:textId="77777777" w:rsidR="000E42F1" w:rsidRPr="009166FC" w:rsidRDefault="000E42F1" w:rsidP="000E42F1">
            <w:pPr>
              <w:spacing w:line="360" w:lineRule="auto"/>
              <w:ind w:leftChars="0" w:left="2" w:hanging="2"/>
              <w:jc w:val="center"/>
              <w:rPr>
                <w:sz w:val="24"/>
                <w:szCs w:val="24"/>
              </w:rPr>
            </w:pPr>
            <w:r w:rsidRPr="009166FC">
              <w:rPr>
                <w:sz w:val="24"/>
                <w:szCs w:val="24"/>
              </w:rPr>
              <w:t>31</w:t>
            </w:r>
          </w:p>
        </w:tc>
        <w:tc>
          <w:tcPr>
            <w:tcW w:w="1260" w:type="dxa"/>
            <w:vMerge/>
            <w:shd w:val="clear" w:color="auto" w:fill="auto"/>
          </w:tcPr>
          <w:p w14:paraId="3BD6ACF4"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35B5D77F" w14:textId="77777777" w:rsidR="000E42F1" w:rsidRPr="009166FC" w:rsidRDefault="000E42F1" w:rsidP="000E42F1">
            <w:pPr>
              <w:spacing w:line="360" w:lineRule="auto"/>
              <w:ind w:leftChars="0" w:left="2" w:hanging="2"/>
              <w:rPr>
                <w:sz w:val="24"/>
                <w:szCs w:val="24"/>
              </w:rPr>
            </w:pPr>
            <w:r w:rsidRPr="009166FC">
              <w:rPr>
                <w:sz w:val="24"/>
                <w:szCs w:val="24"/>
              </w:rPr>
              <w:t>Động tác dẫn bóng (tiết3).</w:t>
            </w:r>
          </w:p>
        </w:tc>
        <w:tc>
          <w:tcPr>
            <w:tcW w:w="720" w:type="dxa"/>
            <w:shd w:val="clear" w:color="auto" w:fill="auto"/>
            <w:vAlign w:val="center"/>
          </w:tcPr>
          <w:p w14:paraId="1C18E839" w14:textId="77777777" w:rsidR="000E42F1" w:rsidRPr="009166FC" w:rsidRDefault="000E42F1" w:rsidP="000E42F1">
            <w:pPr>
              <w:spacing w:line="360" w:lineRule="auto"/>
              <w:ind w:leftChars="0" w:left="2" w:hanging="2"/>
              <w:jc w:val="center"/>
              <w:rPr>
                <w:sz w:val="24"/>
                <w:szCs w:val="24"/>
              </w:rPr>
            </w:pPr>
            <w:r w:rsidRPr="009166FC">
              <w:rPr>
                <w:sz w:val="24"/>
                <w:szCs w:val="24"/>
              </w:rPr>
              <w:t>61</w:t>
            </w:r>
          </w:p>
        </w:tc>
        <w:tc>
          <w:tcPr>
            <w:tcW w:w="1260" w:type="dxa"/>
            <w:shd w:val="clear" w:color="auto" w:fill="auto"/>
          </w:tcPr>
          <w:p w14:paraId="02919852"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268D2B73" w14:textId="77777777" w:rsidR="000E42F1" w:rsidRPr="009166FC" w:rsidRDefault="000E42F1" w:rsidP="000E42F1">
            <w:pPr>
              <w:spacing w:line="360" w:lineRule="auto"/>
              <w:ind w:leftChars="0" w:left="2" w:hanging="2"/>
              <w:rPr>
                <w:sz w:val="24"/>
                <w:szCs w:val="24"/>
              </w:rPr>
            </w:pPr>
          </w:p>
        </w:tc>
      </w:tr>
      <w:tr w:rsidR="000E42F1" w:rsidRPr="009166FC" w14:paraId="11545007" w14:textId="77777777" w:rsidTr="000E42F1">
        <w:tc>
          <w:tcPr>
            <w:tcW w:w="900" w:type="dxa"/>
            <w:vMerge/>
            <w:shd w:val="clear" w:color="auto" w:fill="auto"/>
          </w:tcPr>
          <w:p w14:paraId="7EBA7A96" w14:textId="77777777" w:rsidR="000E42F1" w:rsidRPr="009166FC" w:rsidRDefault="000E42F1" w:rsidP="000E42F1">
            <w:pPr>
              <w:spacing w:line="360" w:lineRule="auto"/>
              <w:ind w:leftChars="0" w:left="2" w:hanging="2"/>
              <w:jc w:val="center"/>
              <w:rPr>
                <w:sz w:val="24"/>
                <w:szCs w:val="24"/>
              </w:rPr>
            </w:pPr>
          </w:p>
        </w:tc>
        <w:tc>
          <w:tcPr>
            <w:tcW w:w="1260" w:type="dxa"/>
            <w:vMerge/>
            <w:shd w:val="clear" w:color="auto" w:fill="auto"/>
          </w:tcPr>
          <w:p w14:paraId="52FDD3A9"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6EADEE4E" w14:textId="77777777" w:rsidR="000E42F1" w:rsidRPr="009166FC" w:rsidRDefault="000E42F1" w:rsidP="000E42F1">
            <w:pPr>
              <w:spacing w:line="360" w:lineRule="auto"/>
              <w:ind w:leftChars="0" w:left="2" w:hanging="2"/>
              <w:rPr>
                <w:sz w:val="24"/>
                <w:szCs w:val="24"/>
              </w:rPr>
            </w:pPr>
            <w:r w:rsidRPr="009166FC">
              <w:rPr>
                <w:sz w:val="24"/>
                <w:szCs w:val="24"/>
              </w:rPr>
              <w:t>Động tác dẫn bóng (tiết4).</w:t>
            </w:r>
          </w:p>
        </w:tc>
        <w:tc>
          <w:tcPr>
            <w:tcW w:w="720" w:type="dxa"/>
            <w:shd w:val="clear" w:color="auto" w:fill="auto"/>
            <w:vAlign w:val="center"/>
          </w:tcPr>
          <w:p w14:paraId="219C2677" w14:textId="77777777" w:rsidR="000E42F1" w:rsidRPr="009166FC" w:rsidRDefault="000E42F1" w:rsidP="000E42F1">
            <w:pPr>
              <w:spacing w:line="360" w:lineRule="auto"/>
              <w:ind w:leftChars="0" w:left="2" w:hanging="2"/>
              <w:jc w:val="center"/>
              <w:rPr>
                <w:sz w:val="24"/>
                <w:szCs w:val="24"/>
              </w:rPr>
            </w:pPr>
            <w:r w:rsidRPr="009166FC">
              <w:rPr>
                <w:sz w:val="24"/>
                <w:szCs w:val="24"/>
              </w:rPr>
              <w:t>62</w:t>
            </w:r>
          </w:p>
        </w:tc>
        <w:tc>
          <w:tcPr>
            <w:tcW w:w="1260" w:type="dxa"/>
            <w:shd w:val="clear" w:color="auto" w:fill="auto"/>
          </w:tcPr>
          <w:p w14:paraId="7E7C6E15"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06980714" w14:textId="77777777" w:rsidR="000E42F1" w:rsidRPr="009166FC" w:rsidRDefault="000E42F1" w:rsidP="000E42F1">
            <w:pPr>
              <w:spacing w:line="360" w:lineRule="auto"/>
              <w:ind w:leftChars="0" w:left="2" w:hanging="2"/>
              <w:rPr>
                <w:sz w:val="24"/>
                <w:szCs w:val="24"/>
              </w:rPr>
            </w:pPr>
          </w:p>
        </w:tc>
      </w:tr>
      <w:tr w:rsidR="000E42F1" w:rsidRPr="009166FC" w14:paraId="0B1E1B46" w14:textId="77777777" w:rsidTr="000E42F1">
        <w:tc>
          <w:tcPr>
            <w:tcW w:w="900" w:type="dxa"/>
            <w:vMerge w:val="restart"/>
            <w:shd w:val="clear" w:color="auto" w:fill="auto"/>
          </w:tcPr>
          <w:p w14:paraId="6A8ED423" w14:textId="77777777" w:rsidR="000E42F1" w:rsidRPr="009166FC" w:rsidRDefault="000E42F1" w:rsidP="000E42F1">
            <w:pPr>
              <w:spacing w:line="360" w:lineRule="auto"/>
              <w:ind w:leftChars="0" w:left="2" w:hanging="2"/>
              <w:jc w:val="center"/>
              <w:rPr>
                <w:sz w:val="24"/>
                <w:szCs w:val="24"/>
              </w:rPr>
            </w:pPr>
            <w:r w:rsidRPr="009166FC">
              <w:rPr>
                <w:sz w:val="24"/>
                <w:szCs w:val="24"/>
              </w:rPr>
              <w:t>32</w:t>
            </w:r>
          </w:p>
        </w:tc>
        <w:tc>
          <w:tcPr>
            <w:tcW w:w="1260" w:type="dxa"/>
            <w:vMerge/>
            <w:shd w:val="clear" w:color="auto" w:fill="auto"/>
          </w:tcPr>
          <w:p w14:paraId="046D3A61"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6D6551C9" w14:textId="77777777" w:rsidR="000E42F1" w:rsidRPr="009166FC" w:rsidRDefault="000E42F1" w:rsidP="000E42F1">
            <w:pPr>
              <w:spacing w:line="360" w:lineRule="auto"/>
              <w:ind w:leftChars="0" w:left="2" w:hanging="2"/>
              <w:rPr>
                <w:sz w:val="24"/>
                <w:szCs w:val="24"/>
              </w:rPr>
            </w:pPr>
            <w:r w:rsidRPr="009166FC">
              <w:rPr>
                <w:sz w:val="24"/>
                <w:szCs w:val="24"/>
              </w:rPr>
              <w:t>Động tác dẫn bóng (tiết5).</w:t>
            </w:r>
          </w:p>
        </w:tc>
        <w:tc>
          <w:tcPr>
            <w:tcW w:w="720" w:type="dxa"/>
            <w:shd w:val="clear" w:color="auto" w:fill="auto"/>
            <w:vAlign w:val="center"/>
          </w:tcPr>
          <w:p w14:paraId="62FF6ED9" w14:textId="77777777" w:rsidR="000E42F1" w:rsidRPr="009166FC" w:rsidRDefault="000E42F1" w:rsidP="000E42F1">
            <w:pPr>
              <w:spacing w:line="360" w:lineRule="auto"/>
              <w:ind w:leftChars="0" w:left="2" w:hanging="2"/>
              <w:jc w:val="center"/>
              <w:rPr>
                <w:sz w:val="24"/>
                <w:szCs w:val="24"/>
              </w:rPr>
            </w:pPr>
            <w:r w:rsidRPr="009166FC">
              <w:rPr>
                <w:sz w:val="24"/>
                <w:szCs w:val="24"/>
              </w:rPr>
              <w:t>63</w:t>
            </w:r>
          </w:p>
        </w:tc>
        <w:tc>
          <w:tcPr>
            <w:tcW w:w="1260" w:type="dxa"/>
            <w:shd w:val="clear" w:color="auto" w:fill="auto"/>
          </w:tcPr>
          <w:p w14:paraId="7C4C6B25"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1AB7755C" w14:textId="77777777" w:rsidR="000E42F1" w:rsidRPr="009166FC" w:rsidRDefault="000E42F1" w:rsidP="000E42F1">
            <w:pPr>
              <w:spacing w:line="360" w:lineRule="auto"/>
              <w:ind w:leftChars="0" w:left="2" w:hanging="2"/>
              <w:rPr>
                <w:sz w:val="24"/>
                <w:szCs w:val="24"/>
              </w:rPr>
            </w:pPr>
          </w:p>
        </w:tc>
      </w:tr>
      <w:tr w:rsidR="000E42F1" w:rsidRPr="009166FC" w14:paraId="3DC0C521" w14:textId="77777777" w:rsidTr="000E42F1">
        <w:tc>
          <w:tcPr>
            <w:tcW w:w="900" w:type="dxa"/>
            <w:vMerge/>
            <w:shd w:val="clear" w:color="auto" w:fill="auto"/>
          </w:tcPr>
          <w:p w14:paraId="1D08FF89" w14:textId="77777777" w:rsidR="000E42F1" w:rsidRPr="009166FC" w:rsidRDefault="000E42F1" w:rsidP="000E42F1">
            <w:pPr>
              <w:spacing w:line="360" w:lineRule="auto"/>
              <w:ind w:leftChars="0" w:left="2" w:hanging="2"/>
              <w:jc w:val="center"/>
              <w:rPr>
                <w:sz w:val="24"/>
                <w:szCs w:val="24"/>
              </w:rPr>
            </w:pPr>
          </w:p>
        </w:tc>
        <w:tc>
          <w:tcPr>
            <w:tcW w:w="1260" w:type="dxa"/>
            <w:vMerge w:val="restart"/>
            <w:shd w:val="clear" w:color="auto" w:fill="auto"/>
            <w:vAlign w:val="center"/>
          </w:tcPr>
          <w:p w14:paraId="7D3FD999" w14:textId="77777777" w:rsidR="000E42F1" w:rsidRPr="009166FC" w:rsidRDefault="000E42F1" w:rsidP="000E42F1">
            <w:pPr>
              <w:spacing w:line="360" w:lineRule="auto"/>
              <w:ind w:leftChars="0" w:left="2" w:hanging="2"/>
              <w:jc w:val="center"/>
              <w:rPr>
                <w:sz w:val="24"/>
                <w:szCs w:val="24"/>
              </w:rPr>
            </w:pPr>
            <w:r w:rsidRPr="009166FC">
              <w:rPr>
                <w:sz w:val="24"/>
                <w:szCs w:val="24"/>
              </w:rPr>
              <w:t>Chủ đề tự chọn: Bóng rổ</w:t>
            </w:r>
          </w:p>
        </w:tc>
        <w:tc>
          <w:tcPr>
            <w:tcW w:w="5580" w:type="dxa"/>
            <w:shd w:val="clear" w:color="auto" w:fill="auto"/>
            <w:vAlign w:val="center"/>
          </w:tcPr>
          <w:p w14:paraId="158BB094" w14:textId="77777777" w:rsidR="000E42F1" w:rsidRPr="009166FC" w:rsidRDefault="000E42F1" w:rsidP="000E42F1">
            <w:pPr>
              <w:spacing w:line="360" w:lineRule="auto"/>
              <w:ind w:leftChars="0" w:left="2" w:hanging="2"/>
              <w:rPr>
                <w:sz w:val="24"/>
                <w:szCs w:val="24"/>
              </w:rPr>
            </w:pPr>
            <w:r w:rsidRPr="009166FC">
              <w:rPr>
                <w:sz w:val="24"/>
                <w:szCs w:val="24"/>
              </w:rPr>
              <w:t>Động tác ném rổ hai tay trước ngực (Tiết 1).</w:t>
            </w:r>
          </w:p>
        </w:tc>
        <w:tc>
          <w:tcPr>
            <w:tcW w:w="720" w:type="dxa"/>
            <w:shd w:val="clear" w:color="auto" w:fill="auto"/>
            <w:vAlign w:val="center"/>
          </w:tcPr>
          <w:p w14:paraId="2B01EA1F" w14:textId="77777777" w:rsidR="000E42F1" w:rsidRPr="009166FC" w:rsidRDefault="000E42F1" w:rsidP="000E42F1">
            <w:pPr>
              <w:spacing w:line="360" w:lineRule="auto"/>
              <w:ind w:leftChars="0" w:left="2" w:hanging="2"/>
              <w:jc w:val="center"/>
              <w:rPr>
                <w:sz w:val="24"/>
                <w:szCs w:val="24"/>
              </w:rPr>
            </w:pPr>
            <w:r w:rsidRPr="009166FC">
              <w:rPr>
                <w:sz w:val="24"/>
                <w:szCs w:val="24"/>
              </w:rPr>
              <w:t>64</w:t>
            </w:r>
          </w:p>
        </w:tc>
        <w:tc>
          <w:tcPr>
            <w:tcW w:w="1260" w:type="dxa"/>
            <w:shd w:val="clear" w:color="auto" w:fill="auto"/>
          </w:tcPr>
          <w:p w14:paraId="037F5E43"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484FF041" w14:textId="77777777" w:rsidR="000E42F1" w:rsidRPr="009166FC" w:rsidRDefault="000E42F1" w:rsidP="000E42F1">
            <w:pPr>
              <w:spacing w:line="360" w:lineRule="auto"/>
              <w:ind w:leftChars="0" w:left="2" w:hanging="2"/>
              <w:rPr>
                <w:sz w:val="24"/>
                <w:szCs w:val="24"/>
              </w:rPr>
            </w:pPr>
          </w:p>
        </w:tc>
      </w:tr>
      <w:tr w:rsidR="000E42F1" w:rsidRPr="009166FC" w14:paraId="1F67654F" w14:textId="77777777" w:rsidTr="000E42F1">
        <w:tc>
          <w:tcPr>
            <w:tcW w:w="900" w:type="dxa"/>
            <w:vMerge w:val="restart"/>
            <w:shd w:val="clear" w:color="auto" w:fill="auto"/>
          </w:tcPr>
          <w:p w14:paraId="275762D3" w14:textId="77777777" w:rsidR="000E42F1" w:rsidRPr="009166FC" w:rsidRDefault="000E42F1" w:rsidP="000E42F1">
            <w:pPr>
              <w:spacing w:line="360" w:lineRule="auto"/>
              <w:ind w:leftChars="0" w:left="2" w:hanging="2"/>
              <w:jc w:val="center"/>
              <w:rPr>
                <w:sz w:val="24"/>
                <w:szCs w:val="24"/>
              </w:rPr>
            </w:pPr>
            <w:r w:rsidRPr="009166FC">
              <w:rPr>
                <w:sz w:val="24"/>
                <w:szCs w:val="24"/>
              </w:rPr>
              <w:t>33</w:t>
            </w:r>
          </w:p>
        </w:tc>
        <w:tc>
          <w:tcPr>
            <w:tcW w:w="1260" w:type="dxa"/>
            <w:vMerge/>
            <w:shd w:val="clear" w:color="auto" w:fill="auto"/>
          </w:tcPr>
          <w:p w14:paraId="5E76F857" w14:textId="77777777" w:rsidR="000E42F1" w:rsidRPr="009166FC" w:rsidRDefault="000E42F1" w:rsidP="000E42F1">
            <w:pPr>
              <w:spacing w:line="360" w:lineRule="auto"/>
              <w:ind w:leftChars="0" w:left="2" w:hanging="2"/>
              <w:jc w:val="center"/>
              <w:rPr>
                <w:sz w:val="24"/>
                <w:szCs w:val="24"/>
              </w:rPr>
            </w:pPr>
          </w:p>
        </w:tc>
        <w:tc>
          <w:tcPr>
            <w:tcW w:w="5580" w:type="dxa"/>
            <w:shd w:val="clear" w:color="auto" w:fill="auto"/>
            <w:vAlign w:val="center"/>
          </w:tcPr>
          <w:p w14:paraId="15220A95" w14:textId="77777777" w:rsidR="000E42F1" w:rsidRPr="009166FC" w:rsidRDefault="000E42F1" w:rsidP="000E42F1">
            <w:pPr>
              <w:spacing w:line="360" w:lineRule="auto"/>
              <w:ind w:leftChars="0" w:left="2" w:hanging="2"/>
              <w:rPr>
                <w:sz w:val="24"/>
                <w:szCs w:val="24"/>
              </w:rPr>
            </w:pPr>
            <w:r w:rsidRPr="009166FC">
              <w:rPr>
                <w:sz w:val="24"/>
                <w:szCs w:val="24"/>
              </w:rPr>
              <w:t>Động tác ném rổ hai tay trước ngực (tiết2).</w:t>
            </w:r>
          </w:p>
        </w:tc>
        <w:tc>
          <w:tcPr>
            <w:tcW w:w="720" w:type="dxa"/>
            <w:shd w:val="clear" w:color="auto" w:fill="auto"/>
            <w:vAlign w:val="center"/>
          </w:tcPr>
          <w:p w14:paraId="55FCBBF6" w14:textId="77777777" w:rsidR="000E42F1" w:rsidRPr="009166FC" w:rsidRDefault="000E42F1" w:rsidP="000E42F1">
            <w:pPr>
              <w:spacing w:line="360" w:lineRule="auto"/>
              <w:ind w:leftChars="0" w:left="2" w:hanging="2"/>
              <w:jc w:val="center"/>
              <w:rPr>
                <w:sz w:val="24"/>
                <w:szCs w:val="24"/>
              </w:rPr>
            </w:pPr>
            <w:r w:rsidRPr="009166FC">
              <w:rPr>
                <w:sz w:val="24"/>
                <w:szCs w:val="24"/>
              </w:rPr>
              <w:t>65</w:t>
            </w:r>
          </w:p>
        </w:tc>
        <w:tc>
          <w:tcPr>
            <w:tcW w:w="1260" w:type="dxa"/>
            <w:shd w:val="clear" w:color="auto" w:fill="auto"/>
          </w:tcPr>
          <w:p w14:paraId="5BC3B14B"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7D757DC8" w14:textId="77777777" w:rsidR="000E42F1" w:rsidRPr="009166FC" w:rsidRDefault="000E42F1" w:rsidP="000E42F1">
            <w:pPr>
              <w:spacing w:line="360" w:lineRule="auto"/>
              <w:ind w:leftChars="0" w:left="2" w:hanging="2"/>
              <w:rPr>
                <w:sz w:val="24"/>
                <w:szCs w:val="24"/>
              </w:rPr>
            </w:pPr>
          </w:p>
        </w:tc>
      </w:tr>
      <w:tr w:rsidR="000E42F1" w:rsidRPr="009166FC" w14:paraId="79D03B45" w14:textId="77777777" w:rsidTr="000E42F1">
        <w:tc>
          <w:tcPr>
            <w:tcW w:w="900" w:type="dxa"/>
            <w:vMerge/>
            <w:shd w:val="clear" w:color="auto" w:fill="auto"/>
          </w:tcPr>
          <w:p w14:paraId="5CA640B8" w14:textId="77777777" w:rsidR="000E42F1" w:rsidRPr="009166FC" w:rsidRDefault="000E42F1" w:rsidP="000E42F1">
            <w:pPr>
              <w:spacing w:line="360" w:lineRule="auto"/>
              <w:ind w:leftChars="0" w:left="2" w:hanging="2"/>
              <w:jc w:val="center"/>
              <w:rPr>
                <w:sz w:val="24"/>
                <w:szCs w:val="24"/>
              </w:rPr>
            </w:pPr>
          </w:p>
        </w:tc>
        <w:tc>
          <w:tcPr>
            <w:tcW w:w="1260" w:type="dxa"/>
            <w:vMerge/>
            <w:shd w:val="clear" w:color="auto" w:fill="auto"/>
            <w:vAlign w:val="center"/>
          </w:tcPr>
          <w:p w14:paraId="710DB572" w14:textId="77777777" w:rsidR="000E42F1" w:rsidRPr="009166FC" w:rsidRDefault="000E42F1" w:rsidP="000E42F1">
            <w:pPr>
              <w:spacing w:line="360" w:lineRule="auto"/>
              <w:ind w:leftChars="0" w:left="2" w:hanging="2"/>
              <w:jc w:val="center"/>
              <w:rPr>
                <w:sz w:val="24"/>
                <w:szCs w:val="24"/>
              </w:rPr>
            </w:pPr>
          </w:p>
        </w:tc>
        <w:tc>
          <w:tcPr>
            <w:tcW w:w="5580" w:type="dxa"/>
            <w:shd w:val="clear" w:color="auto" w:fill="auto"/>
            <w:vAlign w:val="center"/>
          </w:tcPr>
          <w:p w14:paraId="35F6D81E" w14:textId="77777777" w:rsidR="000E42F1" w:rsidRPr="009166FC" w:rsidRDefault="000E42F1" w:rsidP="000E42F1">
            <w:pPr>
              <w:spacing w:line="360" w:lineRule="auto"/>
              <w:ind w:leftChars="0" w:left="2" w:hanging="2"/>
              <w:rPr>
                <w:sz w:val="24"/>
                <w:szCs w:val="24"/>
              </w:rPr>
            </w:pPr>
            <w:r w:rsidRPr="009166FC">
              <w:rPr>
                <w:sz w:val="24"/>
                <w:szCs w:val="24"/>
              </w:rPr>
              <w:t>Động tác ném rổ hai tay trước ngực (tiết3).</w:t>
            </w:r>
          </w:p>
        </w:tc>
        <w:tc>
          <w:tcPr>
            <w:tcW w:w="720" w:type="dxa"/>
            <w:shd w:val="clear" w:color="auto" w:fill="auto"/>
            <w:vAlign w:val="center"/>
          </w:tcPr>
          <w:p w14:paraId="59CDBA8F" w14:textId="77777777" w:rsidR="000E42F1" w:rsidRPr="009166FC" w:rsidRDefault="000E42F1" w:rsidP="000E42F1">
            <w:pPr>
              <w:spacing w:line="360" w:lineRule="auto"/>
              <w:ind w:leftChars="0" w:left="2" w:hanging="2"/>
              <w:jc w:val="center"/>
              <w:rPr>
                <w:sz w:val="24"/>
                <w:szCs w:val="24"/>
              </w:rPr>
            </w:pPr>
            <w:r w:rsidRPr="009166FC">
              <w:rPr>
                <w:sz w:val="24"/>
                <w:szCs w:val="24"/>
              </w:rPr>
              <w:t>66</w:t>
            </w:r>
          </w:p>
        </w:tc>
        <w:tc>
          <w:tcPr>
            <w:tcW w:w="1260" w:type="dxa"/>
            <w:shd w:val="clear" w:color="auto" w:fill="auto"/>
          </w:tcPr>
          <w:p w14:paraId="447ADA9D"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38218AA2" w14:textId="77777777" w:rsidR="000E42F1" w:rsidRPr="009166FC" w:rsidRDefault="000E42F1" w:rsidP="000E42F1">
            <w:pPr>
              <w:spacing w:line="360" w:lineRule="auto"/>
              <w:ind w:leftChars="0" w:left="2" w:hanging="2"/>
              <w:rPr>
                <w:sz w:val="24"/>
                <w:szCs w:val="24"/>
              </w:rPr>
            </w:pPr>
          </w:p>
        </w:tc>
      </w:tr>
      <w:tr w:rsidR="000E42F1" w:rsidRPr="009166FC" w14:paraId="0F70BF73" w14:textId="77777777" w:rsidTr="000E42F1">
        <w:tc>
          <w:tcPr>
            <w:tcW w:w="900" w:type="dxa"/>
            <w:vMerge w:val="restart"/>
            <w:shd w:val="clear" w:color="auto" w:fill="auto"/>
          </w:tcPr>
          <w:p w14:paraId="447EBEC7" w14:textId="77777777" w:rsidR="000E42F1" w:rsidRPr="009166FC" w:rsidRDefault="000E42F1" w:rsidP="000E42F1">
            <w:pPr>
              <w:spacing w:line="360" w:lineRule="auto"/>
              <w:ind w:leftChars="0" w:left="2" w:hanging="2"/>
              <w:jc w:val="center"/>
              <w:rPr>
                <w:sz w:val="24"/>
                <w:szCs w:val="24"/>
              </w:rPr>
            </w:pPr>
            <w:r w:rsidRPr="009166FC">
              <w:rPr>
                <w:sz w:val="24"/>
                <w:szCs w:val="24"/>
              </w:rPr>
              <w:t>34</w:t>
            </w:r>
          </w:p>
        </w:tc>
        <w:tc>
          <w:tcPr>
            <w:tcW w:w="1260" w:type="dxa"/>
            <w:vMerge/>
            <w:shd w:val="clear" w:color="auto" w:fill="auto"/>
          </w:tcPr>
          <w:p w14:paraId="4D69A3BF"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68BBACDA" w14:textId="77777777" w:rsidR="000E42F1" w:rsidRPr="009166FC" w:rsidRDefault="000E42F1" w:rsidP="000E42F1">
            <w:pPr>
              <w:spacing w:line="360" w:lineRule="auto"/>
              <w:ind w:leftChars="0" w:left="2" w:hanging="2"/>
              <w:rPr>
                <w:sz w:val="24"/>
                <w:szCs w:val="24"/>
              </w:rPr>
            </w:pPr>
            <w:r w:rsidRPr="009166FC">
              <w:rPr>
                <w:sz w:val="24"/>
                <w:szCs w:val="24"/>
              </w:rPr>
              <w:t>Động tác ném rổ hai tay trước ngực (tiết4).</w:t>
            </w:r>
          </w:p>
        </w:tc>
        <w:tc>
          <w:tcPr>
            <w:tcW w:w="720" w:type="dxa"/>
            <w:shd w:val="clear" w:color="auto" w:fill="auto"/>
            <w:vAlign w:val="center"/>
          </w:tcPr>
          <w:p w14:paraId="02E31891" w14:textId="77777777" w:rsidR="000E42F1" w:rsidRPr="009166FC" w:rsidRDefault="000E42F1" w:rsidP="000E42F1">
            <w:pPr>
              <w:spacing w:line="360" w:lineRule="auto"/>
              <w:ind w:leftChars="0" w:left="2" w:hanging="2"/>
              <w:jc w:val="center"/>
              <w:rPr>
                <w:sz w:val="24"/>
                <w:szCs w:val="24"/>
              </w:rPr>
            </w:pPr>
            <w:r w:rsidRPr="009166FC">
              <w:rPr>
                <w:sz w:val="24"/>
                <w:szCs w:val="24"/>
              </w:rPr>
              <w:t>67</w:t>
            </w:r>
          </w:p>
        </w:tc>
        <w:tc>
          <w:tcPr>
            <w:tcW w:w="1260" w:type="dxa"/>
            <w:shd w:val="clear" w:color="auto" w:fill="auto"/>
          </w:tcPr>
          <w:p w14:paraId="5D321F55"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66E8E39C" w14:textId="77777777" w:rsidR="000E42F1" w:rsidRPr="009166FC" w:rsidRDefault="000E42F1" w:rsidP="000E42F1">
            <w:pPr>
              <w:spacing w:line="360" w:lineRule="auto"/>
              <w:ind w:leftChars="0" w:left="2" w:hanging="2"/>
              <w:rPr>
                <w:sz w:val="24"/>
                <w:szCs w:val="24"/>
              </w:rPr>
            </w:pPr>
          </w:p>
        </w:tc>
      </w:tr>
      <w:tr w:rsidR="000E42F1" w:rsidRPr="009166FC" w14:paraId="317AA538" w14:textId="77777777" w:rsidTr="000E42F1">
        <w:tc>
          <w:tcPr>
            <w:tcW w:w="900" w:type="dxa"/>
            <w:vMerge/>
            <w:shd w:val="clear" w:color="auto" w:fill="auto"/>
          </w:tcPr>
          <w:p w14:paraId="736D6834" w14:textId="77777777" w:rsidR="000E42F1" w:rsidRPr="009166FC" w:rsidRDefault="000E42F1" w:rsidP="000E42F1">
            <w:pPr>
              <w:spacing w:line="360" w:lineRule="auto"/>
              <w:ind w:leftChars="0" w:left="2" w:hanging="2"/>
              <w:jc w:val="center"/>
              <w:rPr>
                <w:sz w:val="24"/>
                <w:szCs w:val="24"/>
              </w:rPr>
            </w:pPr>
          </w:p>
        </w:tc>
        <w:tc>
          <w:tcPr>
            <w:tcW w:w="1260" w:type="dxa"/>
            <w:vMerge/>
            <w:shd w:val="clear" w:color="auto" w:fill="auto"/>
          </w:tcPr>
          <w:p w14:paraId="47439364"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067A50F4" w14:textId="77777777" w:rsidR="000E42F1" w:rsidRPr="009166FC" w:rsidRDefault="000E42F1" w:rsidP="000E42F1">
            <w:pPr>
              <w:spacing w:line="360" w:lineRule="auto"/>
              <w:ind w:leftChars="0" w:left="2" w:hanging="2"/>
              <w:rPr>
                <w:sz w:val="24"/>
                <w:szCs w:val="24"/>
              </w:rPr>
            </w:pPr>
            <w:r w:rsidRPr="009166FC">
              <w:rPr>
                <w:sz w:val="24"/>
                <w:szCs w:val="24"/>
              </w:rPr>
              <w:t>Động tác ném rổ hai tay trước ngực (tiết5).</w:t>
            </w:r>
          </w:p>
        </w:tc>
        <w:tc>
          <w:tcPr>
            <w:tcW w:w="720" w:type="dxa"/>
            <w:shd w:val="clear" w:color="auto" w:fill="auto"/>
            <w:vAlign w:val="center"/>
          </w:tcPr>
          <w:p w14:paraId="1D804A27" w14:textId="77777777" w:rsidR="000E42F1" w:rsidRPr="009166FC" w:rsidRDefault="000E42F1" w:rsidP="000E42F1">
            <w:pPr>
              <w:spacing w:line="360" w:lineRule="auto"/>
              <w:ind w:leftChars="0" w:left="2" w:hanging="2"/>
              <w:jc w:val="center"/>
              <w:rPr>
                <w:sz w:val="24"/>
                <w:szCs w:val="24"/>
              </w:rPr>
            </w:pPr>
            <w:r w:rsidRPr="009166FC">
              <w:rPr>
                <w:sz w:val="24"/>
                <w:szCs w:val="24"/>
              </w:rPr>
              <w:t>68</w:t>
            </w:r>
          </w:p>
        </w:tc>
        <w:tc>
          <w:tcPr>
            <w:tcW w:w="1260" w:type="dxa"/>
            <w:shd w:val="clear" w:color="auto" w:fill="auto"/>
          </w:tcPr>
          <w:p w14:paraId="5DA985C5"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4B7DBAF8" w14:textId="77777777" w:rsidR="000E42F1" w:rsidRPr="009166FC" w:rsidRDefault="000E42F1" w:rsidP="000E42F1">
            <w:pPr>
              <w:spacing w:line="360" w:lineRule="auto"/>
              <w:ind w:leftChars="0" w:left="2" w:hanging="2"/>
              <w:rPr>
                <w:sz w:val="24"/>
                <w:szCs w:val="24"/>
              </w:rPr>
            </w:pPr>
          </w:p>
        </w:tc>
      </w:tr>
      <w:tr w:rsidR="000E42F1" w:rsidRPr="009166FC" w14:paraId="3A87715E" w14:textId="77777777" w:rsidTr="000E42F1">
        <w:tc>
          <w:tcPr>
            <w:tcW w:w="900" w:type="dxa"/>
            <w:vMerge w:val="restart"/>
            <w:shd w:val="clear" w:color="auto" w:fill="auto"/>
          </w:tcPr>
          <w:p w14:paraId="4921291D" w14:textId="77777777" w:rsidR="000E42F1" w:rsidRPr="009166FC" w:rsidRDefault="000E42F1" w:rsidP="000E42F1">
            <w:pPr>
              <w:spacing w:line="360" w:lineRule="auto"/>
              <w:ind w:leftChars="0" w:left="2" w:hanging="2"/>
              <w:jc w:val="center"/>
              <w:rPr>
                <w:sz w:val="24"/>
                <w:szCs w:val="24"/>
              </w:rPr>
            </w:pPr>
            <w:r w:rsidRPr="009166FC">
              <w:rPr>
                <w:sz w:val="24"/>
                <w:szCs w:val="24"/>
              </w:rPr>
              <w:t>35</w:t>
            </w:r>
          </w:p>
        </w:tc>
        <w:tc>
          <w:tcPr>
            <w:tcW w:w="1260" w:type="dxa"/>
            <w:vMerge/>
            <w:shd w:val="clear" w:color="auto" w:fill="auto"/>
          </w:tcPr>
          <w:p w14:paraId="18331A39"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7B81CAA1" w14:textId="77777777" w:rsidR="000E42F1" w:rsidRPr="009166FC" w:rsidRDefault="000E42F1" w:rsidP="000E42F1">
            <w:pPr>
              <w:spacing w:line="360" w:lineRule="auto"/>
              <w:ind w:leftChars="0" w:left="2" w:hanging="2"/>
              <w:rPr>
                <w:sz w:val="24"/>
                <w:szCs w:val="24"/>
              </w:rPr>
            </w:pPr>
            <w:r w:rsidRPr="009166FC">
              <w:rPr>
                <w:sz w:val="24"/>
                <w:szCs w:val="24"/>
              </w:rPr>
              <w:t>Kiểm tra học kì II</w:t>
            </w:r>
          </w:p>
        </w:tc>
        <w:tc>
          <w:tcPr>
            <w:tcW w:w="720" w:type="dxa"/>
            <w:shd w:val="clear" w:color="auto" w:fill="auto"/>
            <w:vAlign w:val="center"/>
          </w:tcPr>
          <w:p w14:paraId="3D477F18" w14:textId="77777777" w:rsidR="000E42F1" w:rsidRPr="009166FC" w:rsidRDefault="000E42F1" w:rsidP="000E42F1">
            <w:pPr>
              <w:spacing w:line="360" w:lineRule="auto"/>
              <w:ind w:leftChars="0" w:left="2" w:hanging="2"/>
              <w:jc w:val="center"/>
              <w:rPr>
                <w:sz w:val="24"/>
                <w:szCs w:val="24"/>
              </w:rPr>
            </w:pPr>
            <w:r w:rsidRPr="009166FC">
              <w:rPr>
                <w:sz w:val="24"/>
                <w:szCs w:val="24"/>
              </w:rPr>
              <w:t>69</w:t>
            </w:r>
          </w:p>
        </w:tc>
        <w:tc>
          <w:tcPr>
            <w:tcW w:w="1260" w:type="dxa"/>
            <w:shd w:val="clear" w:color="auto" w:fill="auto"/>
          </w:tcPr>
          <w:p w14:paraId="7AE39840"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0854DBF8" w14:textId="77777777" w:rsidR="000E42F1" w:rsidRPr="009166FC" w:rsidRDefault="000E42F1" w:rsidP="000E42F1">
            <w:pPr>
              <w:spacing w:line="360" w:lineRule="auto"/>
              <w:ind w:leftChars="0" w:left="2" w:hanging="2"/>
              <w:rPr>
                <w:sz w:val="24"/>
                <w:szCs w:val="24"/>
              </w:rPr>
            </w:pPr>
          </w:p>
        </w:tc>
      </w:tr>
      <w:tr w:rsidR="000E42F1" w:rsidRPr="009166FC" w14:paraId="671935D4" w14:textId="77777777" w:rsidTr="000E42F1">
        <w:tc>
          <w:tcPr>
            <w:tcW w:w="900" w:type="dxa"/>
            <w:vMerge/>
            <w:shd w:val="clear" w:color="auto" w:fill="auto"/>
          </w:tcPr>
          <w:p w14:paraId="7914E66E" w14:textId="77777777" w:rsidR="000E42F1" w:rsidRPr="009166FC" w:rsidRDefault="000E42F1" w:rsidP="000E42F1">
            <w:pPr>
              <w:spacing w:line="360" w:lineRule="auto"/>
              <w:ind w:leftChars="0" w:left="2" w:hanging="2"/>
              <w:jc w:val="center"/>
              <w:rPr>
                <w:sz w:val="24"/>
                <w:szCs w:val="24"/>
              </w:rPr>
            </w:pPr>
          </w:p>
        </w:tc>
        <w:tc>
          <w:tcPr>
            <w:tcW w:w="1260" w:type="dxa"/>
            <w:vMerge/>
            <w:shd w:val="clear" w:color="auto" w:fill="auto"/>
          </w:tcPr>
          <w:p w14:paraId="31D90E83" w14:textId="77777777" w:rsidR="000E42F1" w:rsidRPr="009166FC" w:rsidRDefault="000E42F1" w:rsidP="000E42F1">
            <w:pPr>
              <w:spacing w:line="360" w:lineRule="auto"/>
              <w:ind w:leftChars="0" w:left="2" w:hanging="2"/>
              <w:rPr>
                <w:sz w:val="24"/>
                <w:szCs w:val="24"/>
              </w:rPr>
            </w:pPr>
          </w:p>
        </w:tc>
        <w:tc>
          <w:tcPr>
            <w:tcW w:w="5580" w:type="dxa"/>
            <w:shd w:val="clear" w:color="auto" w:fill="auto"/>
            <w:vAlign w:val="center"/>
          </w:tcPr>
          <w:p w14:paraId="6F0E7780" w14:textId="77777777" w:rsidR="000E42F1" w:rsidRPr="009166FC" w:rsidRDefault="000E42F1" w:rsidP="000E42F1">
            <w:pPr>
              <w:spacing w:line="360" w:lineRule="auto"/>
              <w:ind w:leftChars="0" w:left="2" w:hanging="2"/>
              <w:rPr>
                <w:sz w:val="24"/>
                <w:szCs w:val="24"/>
              </w:rPr>
            </w:pPr>
            <w:r w:rsidRPr="009166FC">
              <w:rPr>
                <w:sz w:val="24"/>
                <w:szCs w:val="24"/>
              </w:rPr>
              <w:t>Tổng kết năm học</w:t>
            </w:r>
          </w:p>
        </w:tc>
        <w:tc>
          <w:tcPr>
            <w:tcW w:w="720" w:type="dxa"/>
            <w:shd w:val="clear" w:color="auto" w:fill="auto"/>
            <w:vAlign w:val="center"/>
          </w:tcPr>
          <w:p w14:paraId="190B6762" w14:textId="77777777" w:rsidR="000E42F1" w:rsidRPr="009166FC" w:rsidRDefault="000E42F1" w:rsidP="000E42F1">
            <w:pPr>
              <w:spacing w:line="360" w:lineRule="auto"/>
              <w:ind w:leftChars="0" w:left="2" w:hanging="2"/>
              <w:jc w:val="center"/>
              <w:rPr>
                <w:sz w:val="24"/>
                <w:szCs w:val="24"/>
              </w:rPr>
            </w:pPr>
            <w:r w:rsidRPr="009166FC">
              <w:rPr>
                <w:sz w:val="24"/>
                <w:szCs w:val="24"/>
              </w:rPr>
              <w:t>70</w:t>
            </w:r>
          </w:p>
        </w:tc>
        <w:tc>
          <w:tcPr>
            <w:tcW w:w="1260" w:type="dxa"/>
            <w:shd w:val="clear" w:color="auto" w:fill="auto"/>
          </w:tcPr>
          <w:p w14:paraId="6589D412" w14:textId="77777777" w:rsidR="000E42F1" w:rsidRPr="009166FC" w:rsidRDefault="000E42F1" w:rsidP="000E42F1">
            <w:pPr>
              <w:spacing w:line="360" w:lineRule="auto"/>
              <w:ind w:leftChars="0" w:left="2" w:hanging="2"/>
              <w:rPr>
                <w:sz w:val="24"/>
                <w:szCs w:val="24"/>
              </w:rPr>
            </w:pPr>
          </w:p>
        </w:tc>
        <w:tc>
          <w:tcPr>
            <w:tcW w:w="828" w:type="dxa"/>
            <w:shd w:val="clear" w:color="auto" w:fill="auto"/>
          </w:tcPr>
          <w:p w14:paraId="73999C97" w14:textId="77777777" w:rsidR="000E42F1" w:rsidRPr="009166FC" w:rsidRDefault="000E42F1" w:rsidP="000E42F1">
            <w:pPr>
              <w:spacing w:line="360" w:lineRule="auto"/>
              <w:ind w:leftChars="0" w:left="2" w:hanging="2"/>
              <w:rPr>
                <w:sz w:val="24"/>
                <w:szCs w:val="24"/>
              </w:rPr>
            </w:pPr>
          </w:p>
        </w:tc>
      </w:tr>
    </w:tbl>
    <w:p w14:paraId="4D32F249" w14:textId="77777777" w:rsidR="000E42F1" w:rsidRPr="009166FC" w:rsidRDefault="000E42F1" w:rsidP="000E42F1">
      <w:pPr>
        <w:spacing w:line="276" w:lineRule="auto"/>
        <w:ind w:leftChars="0" w:left="2" w:hanging="2"/>
        <w:jc w:val="both"/>
        <w:rPr>
          <w:sz w:val="24"/>
          <w:szCs w:val="24"/>
        </w:rPr>
      </w:pPr>
    </w:p>
    <w:p w14:paraId="3685C66B" w14:textId="77777777" w:rsidR="000E42F1" w:rsidRPr="009166FC" w:rsidRDefault="000E42F1" w:rsidP="000E42F1">
      <w:pPr>
        <w:spacing w:line="276" w:lineRule="auto"/>
        <w:ind w:leftChars="0" w:left="2" w:hanging="2"/>
        <w:rPr>
          <w:sz w:val="24"/>
          <w:szCs w:val="24"/>
        </w:rPr>
      </w:pPr>
      <w:r w:rsidRPr="009166FC">
        <w:rPr>
          <w:b/>
          <w:sz w:val="24"/>
          <w:szCs w:val="24"/>
        </w:rPr>
        <w:t xml:space="preserve">7, MÔN MỸ THUẬT: </w:t>
      </w:r>
      <w:r w:rsidRPr="009166FC">
        <w:rPr>
          <w:sz w:val="24"/>
          <w:szCs w:val="24"/>
        </w:rPr>
        <w:t>(Bộ Vì sự bình đẳng và dân chủ trong giáo dục)</w:t>
      </w:r>
    </w:p>
    <w:p w14:paraId="4519BFED" w14:textId="77777777" w:rsidR="000E42F1" w:rsidRPr="009166FC" w:rsidRDefault="000E42F1" w:rsidP="000E42F1">
      <w:pPr>
        <w:spacing w:line="276" w:lineRule="auto"/>
        <w:ind w:leftChars="0" w:left="2" w:hanging="2"/>
        <w:jc w:val="both"/>
        <w:rPr>
          <w:sz w:val="24"/>
          <w:szCs w:val="24"/>
          <w:shd w:val="clear" w:color="auto" w:fill="FFFFFF"/>
        </w:rPr>
      </w:pPr>
      <w:r w:rsidRPr="009166FC">
        <w:rPr>
          <w:sz w:val="24"/>
          <w:szCs w:val="24"/>
          <w:shd w:val="clear" w:color="auto" w:fill="FFFFFF"/>
        </w:rPr>
        <w:t>- Tổng thời lượng: 35 tiết/35 tuần</w:t>
      </w:r>
    </w:p>
    <w:p w14:paraId="07E4C4C3" w14:textId="77777777" w:rsidR="000E42F1" w:rsidRPr="009166FC" w:rsidRDefault="000E42F1" w:rsidP="000E42F1">
      <w:pPr>
        <w:spacing w:line="276" w:lineRule="auto"/>
        <w:ind w:leftChars="0" w:left="2" w:hanging="2"/>
        <w:jc w:val="both"/>
        <w:rPr>
          <w:sz w:val="24"/>
          <w:szCs w:val="24"/>
          <w:shd w:val="clear" w:color="auto" w:fill="FFFFFF"/>
        </w:rPr>
      </w:pPr>
      <w:r w:rsidRPr="009166FC">
        <w:rPr>
          <w:sz w:val="24"/>
          <w:szCs w:val="24"/>
          <w:shd w:val="clear" w:color="auto" w:fill="FFFFFF"/>
        </w:rPr>
        <w:t>- Mỗi tuần: 1 tiết</w:t>
      </w:r>
    </w:p>
    <w:p w14:paraId="6E5D2243" w14:textId="77777777" w:rsidR="000E42F1" w:rsidRPr="009166FC" w:rsidRDefault="000E42F1" w:rsidP="000E42F1">
      <w:pPr>
        <w:spacing w:line="276" w:lineRule="auto"/>
        <w:ind w:leftChars="0" w:left="2" w:hanging="2"/>
        <w:jc w:val="both"/>
        <w:rPr>
          <w:sz w:val="24"/>
          <w:szCs w:val="24"/>
        </w:rPr>
      </w:pPr>
      <w:r w:rsidRPr="009166FC">
        <w:rPr>
          <w:sz w:val="24"/>
          <w:szCs w:val="24"/>
        </w:rPr>
        <w:t>- Kế hoạch cụ thể.</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4"/>
        <w:gridCol w:w="1890"/>
        <w:gridCol w:w="948"/>
        <w:gridCol w:w="3552"/>
        <w:gridCol w:w="900"/>
      </w:tblGrid>
      <w:tr w:rsidR="000E42F1" w:rsidRPr="009166FC" w14:paraId="4FBF278F" w14:textId="77777777" w:rsidTr="00B03E69">
        <w:tc>
          <w:tcPr>
            <w:tcW w:w="1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F851BD" w14:textId="77777777" w:rsidR="000E42F1" w:rsidRPr="009166FC" w:rsidRDefault="000E42F1" w:rsidP="000E42F1">
            <w:pPr>
              <w:widowControl w:val="0"/>
              <w:adjustRightInd w:val="0"/>
              <w:snapToGrid w:val="0"/>
              <w:ind w:leftChars="0" w:left="2" w:hanging="2"/>
              <w:jc w:val="center"/>
              <w:rPr>
                <w:b/>
                <w:sz w:val="24"/>
                <w:szCs w:val="24"/>
                <w:highlight w:val="white"/>
                <w:lang w:val="en-MY"/>
              </w:rPr>
            </w:pPr>
            <w:r w:rsidRPr="009166FC">
              <w:rPr>
                <w:b/>
                <w:sz w:val="24"/>
                <w:szCs w:val="24"/>
                <w:highlight w:val="white"/>
                <w:lang w:val="en-MY"/>
              </w:rPr>
              <w:t>Tuần, tháng</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647AA1" w14:textId="77777777" w:rsidR="000E42F1" w:rsidRPr="009166FC" w:rsidRDefault="000E42F1" w:rsidP="000E42F1">
            <w:pPr>
              <w:widowControl w:val="0"/>
              <w:adjustRightInd w:val="0"/>
              <w:snapToGrid w:val="0"/>
              <w:ind w:leftChars="0" w:left="2" w:hanging="2"/>
              <w:jc w:val="center"/>
              <w:rPr>
                <w:b/>
                <w:sz w:val="24"/>
                <w:szCs w:val="24"/>
                <w:highlight w:val="white"/>
                <w:lang w:val="en-MY"/>
              </w:rPr>
            </w:pPr>
            <w:r w:rsidRPr="009166FC">
              <w:rPr>
                <w:b/>
                <w:sz w:val="24"/>
                <w:szCs w:val="24"/>
                <w:highlight w:val="white"/>
                <w:lang w:val="en-MY"/>
              </w:rPr>
              <w:t>Chương trình và sách giáo khoa</w:t>
            </w:r>
          </w:p>
        </w:tc>
        <w:tc>
          <w:tcPr>
            <w:tcW w:w="3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C14A75" w14:textId="77777777" w:rsidR="000E42F1" w:rsidRPr="009166FC" w:rsidRDefault="000E42F1" w:rsidP="000E42F1">
            <w:pPr>
              <w:ind w:leftChars="0" w:left="2" w:hanging="2"/>
              <w:jc w:val="center"/>
              <w:rPr>
                <w:b/>
                <w:sz w:val="24"/>
                <w:szCs w:val="24"/>
                <w:highlight w:val="white"/>
                <w:lang w:val="en-MY"/>
              </w:rPr>
            </w:pPr>
            <w:r w:rsidRPr="009166FC">
              <w:rPr>
                <w:b/>
                <w:sz w:val="24"/>
                <w:szCs w:val="24"/>
                <w:highlight w:val="white"/>
                <w:lang w:val="en-MY"/>
              </w:rPr>
              <w:t>Nội dung điều chỉnh, bổ sung (nếu có)</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2276C" w14:textId="77777777" w:rsidR="000E42F1" w:rsidRPr="009166FC" w:rsidRDefault="000E42F1" w:rsidP="000E42F1">
            <w:pPr>
              <w:widowControl w:val="0"/>
              <w:adjustRightInd w:val="0"/>
              <w:snapToGrid w:val="0"/>
              <w:ind w:leftChars="0" w:left="2" w:hanging="2"/>
              <w:jc w:val="center"/>
              <w:rPr>
                <w:b/>
                <w:sz w:val="24"/>
                <w:szCs w:val="24"/>
                <w:highlight w:val="white"/>
                <w:lang w:val="en-MY"/>
              </w:rPr>
            </w:pPr>
            <w:r w:rsidRPr="009166FC">
              <w:rPr>
                <w:b/>
                <w:sz w:val="24"/>
                <w:szCs w:val="24"/>
                <w:highlight w:val="white"/>
                <w:lang w:val="en-MY"/>
              </w:rPr>
              <w:t>Ghi chú</w:t>
            </w:r>
          </w:p>
        </w:tc>
      </w:tr>
      <w:tr w:rsidR="000E42F1" w:rsidRPr="009166FC" w14:paraId="270CA98A" w14:textId="77777777" w:rsidTr="00B03E69">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5D842B" w14:textId="77777777" w:rsidR="000E42F1" w:rsidRPr="009166FC" w:rsidRDefault="000E42F1" w:rsidP="000E42F1">
            <w:pPr>
              <w:ind w:leftChars="0" w:left="2" w:hanging="2"/>
              <w:rPr>
                <w:b/>
                <w:sz w:val="24"/>
                <w:szCs w:val="24"/>
                <w:highlight w:val="white"/>
                <w:lang w:val="en-MY"/>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4630D" w14:textId="77777777" w:rsidR="000E42F1" w:rsidRPr="009166FC" w:rsidRDefault="000E42F1" w:rsidP="000E42F1">
            <w:pPr>
              <w:widowControl w:val="0"/>
              <w:adjustRightInd w:val="0"/>
              <w:snapToGrid w:val="0"/>
              <w:ind w:leftChars="0" w:left="2" w:hanging="2"/>
              <w:jc w:val="center"/>
              <w:rPr>
                <w:b/>
                <w:sz w:val="24"/>
                <w:szCs w:val="24"/>
                <w:highlight w:val="white"/>
                <w:lang w:val="en-MY"/>
              </w:rPr>
            </w:pPr>
            <w:r w:rsidRPr="009166FC">
              <w:rPr>
                <w:b/>
                <w:sz w:val="24"/>
                <w:szCs w:val="24"/>
                <w:highlight w:val="white"/>
                <w:lang w:val="en-MY"/>
              </w:rPr>
              <w:t>Chủ đề/</w:t>
            </w:r>
          </w:p>
          <w:p w14:paraId="6E78C642" w14:textId="77777777" w:rsidR="000E42F1" w:rsidRPr="009166FC" w:rsidRDefault="000E42F1" w:rsidP="000E42F1">
            <w:pPr>
              <w:widowControl w:val="0"/>
              <w:adjustRightInd w:val="0"/>
              <w:snapToGrid w:val="0"/>
              <w:ind w:leftChars="0" w:left="2" w:hanging="2"/>
              <w:jc w:val="center"/>
              <w:rPr>
                <w:b/>
                <w:sz w:val="24"/>
                <w:szCs w:val="24"/>
                <w:highlight w:val="white"/>
                <w:lang w:val="en-MY"/>
              </w:rPr>
            </w:pPr>
            <w:r w:rsidRPr="009166FC">
              <w:rPr>
                <w:b/>
                <w:sz w:val="24"/>
                <w:szCs w:val="24"/>
                <w:highlight w:val="white"/>
                <w:lang w:val="en-MY"/>
              </w:rPr>
              <w:t>Mạch nội dung</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AB855" w14:textId="77777777" w:rsidR="000E42F1" w:rsidRPr="009166FC" w:rsidRDefault="000E42F1" w:rsidP="000E42F1">
            <w:pPr>
              <w:widowControl w:val="0"/>
              <w:adjustRightInd w:val="0"/>
              <w:snapToGrid w:val="0"/>
              <w:ind w:leftChars="0" w:left="2" w:hanging="2"/>
              <w:jc w:val="center"/>
              <w:rPr>
                <w:b/>
                <w:sz w:val="24"/>
                <w:szCs w:val="24"/>
                <w:highlight w:val="white"/>
                <w:lang w:val="en-MY"/>
              </w:rPr>
            </w:pPr>
            <w:r w:rsidRPr="009166FC">
              <w:rPr>
                <w:b/>
                <w:sz w:val="24"/>
                <w:szCs w:val="24"/>
                <w:highlight w:val="white"/>
                <w:lang w:val="en-MY"/>
              </w:rPr>
              <w:t>Tên bài học</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E4D26" w14:textId="77777777" w:rsidR="000E42F1" w:rsidRPr="009166FC" w:rsidRDefault="000E42F1" w:rsidP="00B03E69">
            <w:pPr>
              <w:widowControl w:val="0"/>
              <w:adjustRightInd w:val="0"/>
              <w:snapToGrid w:val="0"/>
              <w:ind w:leftChars="0" w:left="2" w:hanging="2"/>
              <w:jc w:val="center"/>
              <w:rPr>
                <w:b/>
                <w:sz w:val="24"/>
                <w:szCs w:val="24"/>
                <w:highlight w:val="white"/>
                <w:lang w:val="en-MY"/>
              </w:rPr>
            </w:pPr>
            <w:r w:rsidRPr="009166FC">
              <w:rPr>
                <w:b/>
                <w:sz w:val="24"/>
                <w:szCs w:val="24"/>
                <w:highlight w:val="white"/>
                <w:lang w:val="en-MY"/>
              </w:rPr>
              <w:t>Tiết học/</w:t>
            </w:r>
          </w:p>
          <w:p w14:paraId="3DC29474" w14:textId="77777777" w:rsidR="000E42F1" w:rsidRPr="009166FC" w:rsidRDefault="000E42F1" w:rsidP="00B03E69">
            <w:pPr>
              <w:widowControl w:val="0"/>
              <w:adjustRightInd w:val="0"/>
              <w:snapToGrid w:val="0"/>
              <w:ind w:leftChars="0" w:left="2" w:hanging="2"/>
              <w:jc w:val="center"/>
              <w:rPr>
                <w:b/>
                <w:sz w:val="24"/>
                <w:szCs w:val="24"/>
                <w:highlight w:val="white"/>
                <w:lang w:val="en-MY"/>
              </w:rPr>
            </w:pPr>
            <w:r w:rsidRPr="009166FC">
              <w:rPr>
                <w:b/>
                <w:sz w:val="24"/>
                <w:szCs w:val="24"/>
                <w:highlight w:val="white"/>
                <w:lang w:val="en-MY"/>
              </w:rPr>
              <w:t>thời lượng</w:t>
            </w:r>
          </w:p>
        </w:tc>
        <w:tc>
          <w:tcPr>
            <w:tcW w:w="3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C60479" w14:textId="77777777" w:rsidR="000E42F1" w:rsidRPr="009166FC" w:rsidRDefault="000E42F1" w:rsidP="000E42F1">
            <w:pPr>
              <w:ind w:leftChars="0" w:left="2" w:hanging="2"/>
              <w:rPr>
                <w:i/>
                <w:sz w:val="24"/>
                <w:szCs w:val="24"/>
                <w:lang w:val="en-MY"/>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A68A1A" w14:textId="77777777" w:rsidR="000E42F1" w:rsidRPr="009166FC" w:rsidRDefault="000E42F1" w:rsidP="000E42F1">
            <w:pPr>
              <w:ind w:leftChars="0" w:left="2" w:hanging="2"/>
              <w:rPr>
                <w:b/>
                <w:sz w:val="24"/>
                <w:szCs w:val="24"/>
                <w:highlight w:val="white"/>
                <w:lang w:val="en-MY"/>
              </w:rPr>
            </w:pPr>
          </w:p>
        </w:tc>
      </w:tr>
      <w:tr w:rsidR="000E42F1" w:rsidRPr="009166FC" w14:paraId="369F31C0" w14:textId="77777777" w:rsidTr="00B03E69">
        <w:tc>
          <w:tcPr>
            <w:tcW w:w="1101" w:type="dxa"/>
            <w:tcBorders>
              <w:top w:val="single" w:sz="4" w:space="0" w:color="auto"/>
              <w:left w:val="single" w:sz="4" w:space="0" w:color="auto"/>
              <w:bottom w:val="single" w:sz="4" w:space="0" w:color="auto"/>
              <w:right w:val="single" w:sz="4" w:space="0" w:color="auto"/>
            </w:tcBorders>
            <w:shd w:val="clear" w:color="auto" w:fill="auto"/>
          </w:tcPr>
          <w:p w14:paraId="2BD0DF69" w14:textId="77777777" w:rsidR="000E42F1" w:rsidRPr="009166FC" w:rsidRDefault="000E42F1" w:rsidP="000E42F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Tuần 0</w:t>
            </w:r>
          </w:p>
        </w:tc>
        <w:tc>
          <w:tcPr>
            <w:tcW w:w="1414" w:type="dxa"/>
            <w:vMerge w:val="restart"/>
            <w:tcBorders>
              <w:top w:val="single" w:sz="4" w:space="0" w:color="auto"/>
              <w:left w:val="single" w:sz="4" w:space="0" w:color="auto"/>
              <w:right w:val="single" w:sz="4" w:space="0" w:color="auto"/>
            </w:tcBorders>
            <w:shd w:val="clear" w:color="auto" w:fill="auto"/>
            <w:hideMark/>
          </w:tcPr>
          <w:p w14:paraId="0717958A" w14:textId="77777777" w:rsidR="000E42F1" w:rsidRPr="009166FC" w:rsidRDefault="000E42F1" w:rsidP="000E42F1">
            <w:pPr>
              <w:widowControl w:val="0"/>
              <w:adjustRightInd w:val="0"/>
              <w:snapToGrid w:val="0"/>
              <w:ind w:leftChars="0" w:left="2" w:hanging="2"/>
              <w:rPr>
                <w:rFonts w:eastAsia="Arial"/>
                <w:bCs/>
                <w:sz w:val="24"/>
                <w:szCs w:val="24"/>
                <w:bdr w:val="none" w:sz="0" w:space="0" w:color="auto" w:frame="1"/>
                <w:lang w:eastAsia="vi-VN"/>
              </w:rPr>
            </w:pPr>
            <w:r w:rsidRPr="009166FC">
              <w:rPr>
                <w:sz w:val="24"/>
                <w:szCs w:val="24"/>
                <w:highlight w:val="white"/>
                <w:lang w:val="en-MY"/>
              </w:rPr>
              <w:t>Chủ đề 1:</w:t>
            </w:r>
            <w:r w:rsidRPr="009166FC">
              <w:rPr>
                <w:rFonts w:eastAsia="Arial"/>
                <w:bCs/>
                <w:sz w:val="24"/>
                <w:szCs w:val="24"/>
                <w:bdr w:val="none" w:sz="0" w:space="0" w:color="auto" w:frame="1"/>
                <w:lang w:eastAsia="vi-VN"/>
              </w:rPr>
              <w:t xml:space="preserve"> </w:t>
            </w:r>
          </w:p>
          <w:p w14:paraId="2ED0932B" w14:textId="77777777" w:rsidR="000E42F1" w:rsidRPr="009166FC" w:rsidRDefault="000E42F1" w:rsidP="000E42F1">
            <w:pPr>
              <w:widowControl w:val="0"/>
              <w:adjustRightInd w:val="0"/>
              <w:snapToGrid w:val="0"/>
              <w:ind w:leftChars="0" w:left="2" w:hanging="2"/>
              <w:rPr>
                <w:sz w:val="24"/>
                <w:szCs w:val="24"/>
                <w:highlight w:val="white"/>
                <w:lang w:val="en-MY"/>
              </w:rPr>
            </w:pPr>
            <w:r w:rsidRPr="009166FC">
              <w:rPr>
                <w:rFonts w:eastAsia="Arial"/>
                <w:bCs/>
                <w:sz w:val="24"/>
                <w:szCs w:val="24"/>
                <w:bdr w:val="none" w:sz="0" w:space="0" w:color="auto" w:frame="1"/>
                <w:lang w:eastAsia="vi-VN"/>
              </w:rPr>
              <w:t xml:space="preserve"> MĨ THUẬT TRONG CUỘC SỐNG</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2AAAFC4" w14:textId="77777777" w:rsidR="000E42F1" w:rsidRPr="009166FC" w:rsidRDefault="000E42F1" w:rsidP="000E42F1">
            <w:pPr>
              <w:ind w:leftChars="0" w:left="2" w:hanging="2"/>
              <w:rPr>
                <w:rFonts w:eastAsia="Arial"/>
                <w:sz w:val="24"/>
                <w:szCs w:val="24"/>
                <w:lang w:eastAsia="vi-VN"/>
              </w:rPr>
            </w:pPr>
            <w:r w:rsidRPr="009166FC">
              <w:rPr>
                <w:rFonts w:eastAsia="Arial"/>
                <w:bCs/>
                <w:sz w:val="24"/>
                <w:szCs w:val="24"/>
                <w:bdr w:val="none" w:sz="0" w:space="0" w:color="auto" w:frame="1"/>
                <w:lang w:eastAsia="vi-VN"/>
              </w:rPr>
              <w:t>Bài:</w:t>
            </w:r>
            <w:r w:rsidRPr="009166FC">
              <w:rPr>
                <w:rFonts w:eastAsia="Arial"/>
                <w:sz w:val="24"/>
                <w:szCs w:val="24"/>
                <w:lang w:eastAsia="vi-VN"/>
              </w:rPr>
              <w:t xml:space="preserve"> Mĩ</w:t>
            </w:r>
            <w:r w:rsidRPr="009166FC">
              <w:rPr>
                <w:rFonts w:eastAsia="Arial"/>
                <w:bCs/>
                <w:sz w:val="24"/>
                <w:szCs w:val="24"/>
                <w:bdr w:val="none" w:sz="0" w:space="0" w:color="auto" w:frame="1"/>
                <w:lang w:eastAsia="vi-VN"/>
              </w:rPr>
              <w:t xml:space="preserve"> thuật quanh ta</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3925AF32" w14:textId="77777777" w:rsidR="000E42F1" w:rsidRPr="009166FC" w:rsidRDefault="000E42F1" w:rsidP="00B03E69">
            <w:pPr>
              <w:widowControl w:val="0"/>
              <w:adjustRightInd w:val="0"/>
              <w:snapToGrid w:val="0"/>
              <w:ind w:leftChars="0" w:left="2" w:hanging="2"/>
              <w:jc w:val="center"/>
              <w:rPr>
                <w:sz w:val="24"/>
                <w:szCs w:val="24"/>
                <w:highlight w:val="white"/>
                <w:lang w:val="en-MY"/>
              </w:rPr>
            </w:pPr>
            <w:r w:rsidRPr="009166FC">
              <w:rPr>
                <w:sz w:val="24"/>
                <w:szCs w:val="24"/>
                <w:highlight w:val="white"/>
                <w:lang w:val="en-MY"/>
              </w:rPr>
              <w:t>1</w:t>
            </w:r>
          </w:p>
        </w:tc>
        <w:tc>
          <w:tcPr>
            <w:tcW w:w="3552" w:type="dxa"/>
            <w:tcBorders>
              <w:top w:val="single" w:sz="4" w:space="0" w:color="auto"/>
              <w:left w:val="single" w:sz="4" w:space="0" w:color="auto"/>
              <w:bottom w:val="single" w:sz="4" w:space="0" w:color="auto"/>
              <w:right w:val="single" w:sz="4" w:space="0" w:color="auto"/>
            </w:tcBorders>
            <w:shd w:val="clear" w:color="auto" w:fill="auto"/>
          </w:tcPr>
          <w:p w14:paraId="75BEE575" w14:textId="77777777" w:rsidR="000E42F1" w:rsidRPr="009166FC" w:rsidRDefault="000E42F1" w:rsidP="000E42F1">
            <w:pPr>
              <w:widowControl w:val="0"/>
              <w:adjustRightInd w:val="0"/>
              <w:snapToGrid w:val="0"/>
              <w:ind w:leftChars="0" w:left="2" w:hanging="2"/>
              <w:jc w:val="both"/>
              <w:rPr>
                <w:sz w:val="24"/>
                <w:szCs w:val="24"/>
                <w:highlight w:val="white"/>
                <w:lang w:val="en-MY"/>
              </w:rPr>
            </w:pPr>
            <w:r w:rsidRPr="009166FC">
              <w:rPr>
                <w:sz w:val="24"/>
                <w:szCs w:val="24"/>
                <w:lang w:val="en-MY"/>
              </w:rPr>
              <w:t>GDBVMT: HS có ý thức giữ gìn đồ dùng cá nhân, bảo vệ của công, giữ vệ sinh môi trường xung quanh</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775A09B" w14:textId="77777777" w:rsidR="000E42F1" w:rsidRPr="009166FC" w:rsidRDefault="000E42F1" w:rsidP="000E42F1">
            <w:pPr>
              <w:widowControl w:val="0"/>
              <w:adjustRightInd w:val="0"/>
              <w:snapToGrid w:val="0"/>
              <w:ind w:leftChars="0" w:left="2" w:hanging="2"/>
              <w:jc w:val="both"/>
              <w:rPr>
                <w:sz w:val="24"/>
                <w:szCs w:val="24"/>
                <w:highlight w:val="white"/>
                <w:lang w:val="en-MY"/>
              </w:rPr>
            </w:pPr>
          </w:p>
        </w:tc>
      </w:tr>
      <w:tr w:rsidR="000E42F1" w:rsidRPr="009166FC" w14:paraId="3D2190FC" w14:textId="77777777" w:rsidTr="00B03E69">
        <w:tc>
          <w:tcPr>
            <w:tcW w:w="1101" w:type="dxa"/>
            <w:tcBorders>
              <w:top w:val="single" w:sz="4" w:space="0" w:color="auto"/>
              <w:left w:val="single" w:sz="4" w:space="0" w:color="auto"/>
              <w:bottom w:val="single" w:sz="4" w:space="0" w:color="auto"/>
              <w:right w:val="single" w:sz="4" w:space="0" w:color="auto"/>
            </w:tcBorders>
            <w:shd w:val="clear" w:color="auto" w:fill="auto"/>
          </w:tcPr>
          <w:p w14:paraId="14446B9E" w14:textId="77777777" w:rsidR="000E42F1" w:rsidRPr="009166FC" w:rsidRDefault="000E42F1" w:rsidP="000E42F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 xml:space="preserve">Tuần 1,2  </w:t>
            </w:r>
          </w:p>
        </w:tc>
        <w:tc>
          <w:tcPr>
            <w:tcW w:w="1414" w:type="dxa"/>
            <w:vMerge/>
            <w:tcBorders>
              <w:left w:val="single" w:sz="4" w:space="0" w:color="auto"/>
              <w:right w:val="single" w:sz="4" w:space="0" w:color="auto"/>
            </w:tcBorders>
            <w:shd w:val="clear" w:color="auto" w:fill="auto"/>
          </w:tcPr>
          <w:p w14:paraId="1FE15036" w14:textId="77777777" w:rsidR="000E42F1" w:rsidRPr="009166FC" w:rsidRDefault="000E42F1" w:rsidP="000E42F1">
            <w:pPr>
              <w:widowControl w:val="0"/>
              <w:adjustRightInd w:val="0"/>
              <w:snapToGrid w:val="0"/>
              <w:ind w:leftChars="0" w:left="2" w:hanging="2"/>
              <w:rPr>
                <w:sz w:val="24"/>
                <w:szCs w:val="24"/>
                <w:highlight w:val="white"/>
                <w:lang w:val="en-MY"/>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21CEE9DB" w14:textId="77777777" w:rsidR="000E42F1" w:rsidRPr="009166FC" w:rsidRDefault="000E42F1" w:rsidP="000E42F1">
            <w:pPr>
              <w:ind w:leftChars="0" w:left="2" w:hanging="2"/>
              <w:rPr>
                <w:rFonts w:eastAsia="Arial"/>
                <w:sz w:val="24"/>
                <w:szCs w:val="24"/>
                <w:lang w:eastAsia="vi-VN"/>
              </w:rPr>
            </w:pPr>
            <w:r w:rsidRPr="009166FC">
              <w:rPr>
                <w:rFonts w:eastAsia="Arial"/>
                <w:bCs/>
                <w:sz w:val="24"/>
                <w:szCs w:val="24"/>
                <w:bdr w:val="none" w:sz="0" w:space="0" w:color="auto" w:frame="1"/>
                <w:lang w:eastAsia="vi-VN"/>
              </w:rPr>
              <w:t>Bài:</w:t>
            </w:r>
            <w:r w:rsidRPr="009166FC">
              <w:rPr>
                <w:rFonts w:eastAsia="Arial"/>
                <w:sz w:val="24"/>
                <w:szCs w:val="24"/>
                <w:lang w:eastAsia="vi-VN"/>
              </w:rPr>
              <w:t xml:space="preserve">  </w:t>
            </w:r>
            <w:r w:rsidRPr="009166FC">
              <w:rPr>
                <w:rFonts w:eastAsia="Arial"/>
                <w:bCs/>
                <w:sz w:val="24"/>
                <w:szCs w:val="24"/>
                <w:bdr w:val="none" w:sz="0" w:space="0" w:color="auto" w:frame="1"/>
                <w:lang w:eastAsia="vi-VN"/>
              </w:rPr>
              <w:t>Những chấm tròn thú vị</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19EE3FEB" w14:textId="77777777" w:rsidR="000E42F1" w:rsidRPr="009166FC" w:rsidRDefault="000E42F1" w:rsidP="00B03E69">
            <w:pPr>
              <w:widowControl w:val="0"/>
              <w:adjustRightInd w:val="0"/>
              <w:snapToGrid w:val="0"/>
              <w:ind w:leftChars="0" w:left="2" w:hanging="2"/>
              <w:jc w:val="center"/>
              <w:rPr>
                <w:sz w:val="24"/>
                <w:szCs w:val="24"/>
                <w:highlight w:val="white"/>
                <w:lang w:val="en-MY"/>
              </w:rPr>
            </w:pPr>
            <w:r w:rsidRPr="009166FC">
              <w:rPr>
                <w:sz w:val="24"/>
                <w:szCs w:val="24"/>
                <w:highlight w:val="white"/>
                <w:lang w:val="en-MY"/>
              </w:rPr>
              <w:t>2</w:t>
            </w:r>
          </w:p>
        </w:tc>
        <w:tc>
          <w:tcPr>
            <w:tcW w:w="3552" w:type="dxa"/>
            <w:tcBorders>
              <w:top w:val="single" w:sz="4" w:space="0" w:color="auto"/>
              <w:left w:val="single" w:sz="4" w:space="0" w:color="auto"/>
              <w:bottom w:val="single" w:sz="4" w:space="0" w:color="auto"/>
              <w:right w:val="single" w:sz="4" w:space="0" w:color="auto"/>
            </w:tcBorders>
            <w:shd w:val="clear" w:color="auto" w:fill="auto"/>
          </w:tcPr>
          <w:p w14:paraId="6416C72D" w14:textId="77777777" w:rsidR="000E42F1" w:rsidRPr="009166FC" w:rsidRDefault="000E42F1" w:rsidP="000E42F1">
            <w:pPr>
              <w:widowControl w:val="0"/>
              <w:adjustRightInd w:val="0"/>
              <w:snapToGrid w:val="0"/>
              <w:ind w:leftChars="0" w:left="2" w:hanging="2"/>
              <w:jc w:val="both"/>
              <w:rPr>
                <w:sz w:val="24"/>
                <w:szCs w:val="24"/>
                <w:highlight w:val="white"/>
                <w:lang w:val="en-MY"/>
              </w:rPr>
            </w:pPr>
            <w:r w:rsidRPr="009166FC">
              <w:rPr>
                <w:sz w:val="24"/>
                <w:szCs w:val="24"/>
                <w:lang w:val="en-MY"/>
              </w:rPr>
              <w:t>GD BVMT: HS biết tiết kiệm nguyên vật liệu, sắp xếp đồ dùng gọn gàng, giữ vệ sinh sạch sẽ lớp học</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8E3FB03" w14:textId="77777777" w:rsidR="000E42F1" w:rsidRPr="009166FC" w:rsidRDefault="000E42F1" w:rsidP="000E42F1">
            <w:pPr>
              <w:widowControl w:val="0"/>
              <w:adjustRightInd w:val="0"/>
              <w:snapToGrid w:val="0"/>
              <w:ind w:leftChars="0" w:left="2" w:hanging="2"/>
              <w:jc w:val="both"/>
              <w:rPr>
                <w:sz w:val="24"/>
                <w:szCs w:val="24"/>
                <w:highlight w:val="white"/>
                <w:lang w:val="en-MY"/>
              </w:rPr>
            </w:pPr>
          </w:p>
        </w:tc>
      </w:tr>
      <w:tr w:rsidR="000E42F1" w:rsidRPr="009166FC" w14:paraId="2C229953" w14:textId="77777777" w:rsidTr="00B03E69">
        <w:tc>
          <w:tcPr>
            <w:tcW w:w="1101" w:type="dxa"/>
            <w:tcBorders>
              <w:top w:val="single" w:sz="4" w:space="0" w:color="auto"/>
              <w:left w:val="single" w:sz="4" w:space="0" w:color="auto"/>
              <w:bottom w:val="single" w:sz="4" w:space="0" w:color="auto"/>
              <w:right w:val="single" w:sz="4" w:space="0" w:color="auto"/>
            </w:tcBorders>
            <w:shd w:val="clear" w:color="auto" w:fill="auto"/>
          </w:tcPr>
          <w:p w14:paraId="4BC3E6CB" w14:textId="77777777" w:rsidR="000E42F1" w:rsidRPr="009166FC" w:rsidRDefault="000E42F1" w:rsidP="000E42F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 xml:space="preserve">Tuần 3,4  </w:t>
            </w:r>
          </w:p>
        </w:tc>
        <w:tc>
          <w:tcPr>
            <w:tcW w:w="1414" w:type="dxa"/>
            <w:vMerge/>
            <w:tcBorders>
              <w:left w:val="single" w:sz="4" w:space="0" w:color="auto"/>
              <w:right w:val="single" w:sz="4" w:space="0" w:color="auto"/>
            </w:tcBorders>
            <w:shd w:val="clear" w:color="auto" w:fill="auto"/>
          </w:tcPr>
          <w:p w14:paraId="3579CC05" w14:textId="77777777" w:rsidR="000E42F1" w:rsidRPr="009166FC" w:rsidRDefault="000E42F1" w:rsidP="000E42F1">
            <w:pPr>
              <w:widowControl w:val="0"/>
              <w:adjustRightInd w:val="0"/>
              <w:snapToGrid w:val="0"/>
              <w:ind w:leftChars="0" w:left="2" w:hanging="2"/>
              <w:rPr>
                <w:sz w:val="24"/>
                <w:szCs w:val="24"/>
                <w:highlight w:val="white"/>
                <w:lang w:val="en-MY"/>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C94A03A" w14:textId="77777777" w:rsidR="000E42F1" w:rsidRPr="009166FC" w:rsidRDefault="000E42F1" w:rsidP="000E42F1">
            <w:pPr>
              <w:ind w:leftChars="0" w:left="2" w:hanging="2"/>
              <w:rPr>
                <w:rFonts w:eastAsia="Arial"/>
                <w:sz w:val="24"/>
                <w:szCs w:val="24"/>
                <w:lang w:eastAsia="vi-VN"/>
              </w:rPr>
            </w:pPr>
            <w:r w:rsidRPr="009166FC">
              <w:rPr>
                <w:rFonts w:eastAsia="Arial"/>
                <w:bCs/>
                <w:sz w:val="24"/>
                <w:szCs w:val="24"/>
                <w:bdr w:val="none" w:sz="0" w:space="0" w:color="auto" w:frame="1"/>
                <w:lang w:eastAsia="vi-VN"/>
              </w:rPr>
              <w:t>Bài:</w:t>
            </w:r>
            <w:r w:rsidRPr="009166FC">
              <w:rPr>
                <w:rFonts w:eastAsia="Arial"/>
                <w:sz w:val="24"/>
                <w:szCs w:val="24"/>
                <w:lang w:eastAsia="vi-VN"/>
              </w:rPr>
              <w:t xml:space="preserve"> </w:t>
            </w:r>
            <w:r w:rsidRPr="009166FC">
              <w:rPr>
                <w:rFonts w:eastAsia="Arial"/>
                <w:bCs/>
                <w:sz w:val="24"/>
                <w:szCs w:val="24"/>
                <w:bdr w:val="none" w:sz="0" w:space="0" w:color="auto" w:frame="1"/>
                <w:lang w:eastAsia="vi-VN"/>
              </w:rPr>
              <w:t>Sự kì diệu của đường nét</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0CD3A4B2" w14:textId="77777777" w:rsidR="000E42F1" w:rsidRPr="009166FC" w:rsidRDefault="000E42F1" w:rsidP="00B03E69">
            <w:pPr>
              <w:widowControl w:val="0"/>
              <w:adjustRightInd w:val="0"/>
              <w:snapToGrid w:val="0"/>
              <w:ind w:leftChars="0" w:left="2" w:hanging="2"/>
              <w:jc w:val="center"/>
              <w:rPr>
                <w:sz w:val="24"/>
                <w:szCs w:val="24"/>
                <w:highlight w:val="white"/>
                <w:lang w:val="en-MY"/>
              </w:rPr>
            </w:pPr>
            <w:r w:rsidRPr="009166FC">
              <w:rPr>
                <w:sz w:val="24"/>
                <w:szCs w:val="24"/>
                <w:highlight w:val="white"/>
                <w:lang w:val="en-MY"/>
              </w:rPr>
              <w:t>2</w:t>
            </w:r>
          </w:p>
        </w:tc>
        <w:tc>
          <w:tcPr>
            <w:tcW w:w="3552" w:type="dxa"/>
            <w:tcBorders>
              <w:top w:val="single" w:sz="4" w:space="0" w:color="auto"/>
              <w:left w:val="single" w:sz="4" w:space="0" w:color="auto"/>
              <w:bottom w:val="single" w:sz="4" w:space="0" w:color="auto"/>
              <w:right w:val="single" w:sz="4" w:space="0" w:color="auto"/>
            </w:tcBorders>
            <w:shd w:val="clear" w:color="auto" w:fill="auto"/>
          </w:tcPr>
          <w:p w14:paraId="2E61E90D" w14:textId="77777777" w:rsidR="000E42F1" w:rsidRPr="009166FC" w:rsidRDefault="000E42F1" w:rsidP="000E42F1">
            <w:pPr>
              <w:widowControl w:val="0"/>
              <w:adjustRightInd w:val="0"/>
              <w:snapToGrid w:val="0"/>
              <w:ind w:leftChars="0" w:left="2" w:hanging="2"/>
              <w:jc w:val="both"/>
              <w:rPr>
                <w:sz w:val="24"/>
                <w:szCs w:val="24"/>
                <w:highlight w:val="white"/>
                <w:lang w:val="en-MY"/>
              </w:rPr>
            </w:pPr>
            <w:r w:rsidRPr="009166FC">
              <w:rPr>
                <w:sz w:val="24"/>
                <w:szCs w:val="24"/>
                <w:lang w:val="en-MY"/>
              </w:rPr>
              <w:t>GD BVMT: HS biết tiết kiệm nguyên vật liệu, sắp xếp đồ dùng gọn gàng, giữ vệ sinh sạch sẽ lớp học</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D366DE3" w14:textId="77777777" w:rsidR="000E42F1" w:rsidRPr="009166FC" w:rsidRDefault="000E42F1" w:rsidP="000E42F1">
            <w:pPr>
              <w:widowControl w:val="0"/>
              <w:adjustRightInd w:val="0"/>
              <w:snapToGrid w:val="0"/>
              <w:ind w:leftChars="0" w:left="2" w:hanging="2"/>
              <w:jc w:val="both"/>
              <w:rPr>
                <w:sz w:val="24"/>
                <w:szCs w:val="24"/>
                <w:highlight w:val="white"/>
                <w:lang w:val="en-MY"/>
              </w:rPr>
            </w:pPr>
          </w:p>
        </w:tc>
      </w:tr>
      <w:tr w:rsidR="000E42F1" w:rsidRPr="009166FC" w14:paraId="5976740C" w14:textId="77777777" w:rsidTr="00B03E69">
        <w:tc>
          <w:tcPr>
            <w:tcW w:w="1101" w:type="dxa"/>
            <w:tcBorders>
              <w:top w:val="single" w:sz="4" w:space="0" w:color="auto"/>
              <w:left w:val="single" w:sz="4" w:space="0" w:color="auto"/>
              <w:bottom w:val="single" w:sz="4" w:space="0" w:color="auto"/>
              <w:right w:val="single" w:sz="4" w:space="0" w:color="auto"/>
            </w:tcBorders>
            <w:shd w:val="clear" w:color="auto" w:fill="auto"/>
          </w:tcPr>
          <w:p w14:paraId="4660C25E" w14:textId="77777777" w:rsidR="000E42F1" w:rsidRPr="009166FC" w:rsidRDefault="000E42F1" w:rsidP="000E42F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 xml:space="preserve">Tuần 5,6  </w:t>
            </w:r>
          </w:p>
        </w:tc>
        <w:tc>
          <w:tcPr>
            <w:tcW w:w="1414" w:type="dxa"/>
            <w:vMerge/>
            <w:tcBorders>
              <w:left w:val="single" w:sz="4" w:space="0" w:color="auto"/>
              <w:right w:val="single" w:sz="4" w:space="0" w:color="auto"/>
            </w:tcBorders>
            <w:shd w:val="clear" w:color="auto" w:fill="auto"/>
          </w:tcPr>
          <w:p w14:paraId="090D795A" w14:textId="77777777" w:rsidR="000E42F1" w:rsidRPr="009166FC" w:rsidRDefault="000E42F1" w:rsidP="000E42F1">
            <w:pPr>
              <w:widowControl w:val="0"/>
              <w:adjustRightInd w:val="0"/>
              <w:snapToGrid w:val="0"/>
              <w:ind w:leftChars="0" w:left="2" w:hanging="2"/>
              <w:rPr>
                <w:sz w:val="24"/>
                <w:szCs w:val="24"/>
                <w:highlight w:val="white"/>
                <w:lang w:val="en-MY"/>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4F52611" w14:textId="77777777" w:rsidR="000E42F1" w:rsidRPr="009166FC" w:rsidRDefault="000E42F1" w:rsidP="000E42F1">
            <w:pPr>
              <w:ind w:leftChars="0" w:left="2" w:hanging="2"/>
              <w:rPr>
                <w:rFonts w:eastAsia="Arial"/>
                <w:sz w:val="24"/>
                <w:szCs w:val="24"/>
                <w:lang w:eastAsia="vi-VN"/>
              </w:rPr>
            </w:pPr>
            <w:r w:rsidRPr="009166FC">
              <w:rPr>
                <w:rFonts w:eastAsia="Arial"/>
                <w:bCs/>
                <w:sz w:val="24"/>
                <w:szCs w:val="24"/>
                <w:bdr w:val="none" w:sz="0" w:space="0" w:color="auto" w:frame="1"/>
                <w:lang w:eastAsia="vi-VN"/>
              </w:rPr>
              <w:t>Bài:</w:t>
            </w:r>
            <w:r w:rsidRPr="009166FC">
              <w:rPr>
                <w:rFonts w:eastAsia="Arial"/>
                <w:sz w:val="24"/>
                <w:szCs w:val="24"/>
                <w:lang w:eastAsia="vi-VN"/>
              </w:rPr>
              <w:t xml:space="preserve"> </w:t>
            </w:r>
            <w:r w:rsidRPr="009166FC">
              <w:rPr>
                <w:rFonts w:eastAsia="Arial"/>
                <w:bCs/>
                <w:sz w:val="24"/>
                <w:szCs w:val="24"/>
                <w:bdr w:val="none" w:sz="0" w:space="0" w:color="auto" w:frame="1"/>
                <w:lang w:eastAsia="vi-VN"/>
              </w:rPr>
              <w:t>Sắc màu em yêu</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2BC2591B" w14:textId="77777777" w:rsidR="000E42F1" w:rsidRPr="009166FC" w:rsidRDefault="000E42F1" w:rsidP="00B03E69">
            <w:pPr>
              <w:widowControl w:val="0"/>
              <w:adjustRightInd w:val="0"/>
              <w:snapToGrid w:val="0"/>
              <w:ind w:leftChars="0" w:left="2" w:hanging="2"/>
              <w:jc w:val="center"/>
              <w:rPr>
                <w:sz w:val="24"/>
                <w:szCs w:val="24"/>
                <w:highlight w:val="white"/>
                <w:lang w:val="en-MY"/>
              </w:rPr>
            </w:pPr>
            <w:r w:rsidRPr="009166FC">
              <w:rPr>
                <w:sz w:val="24"/>
                <w:szCs w:val="24"/>
                <w:highlight w:val="white"/>
                <w:lang w:val="en-MY"/>
              </w:rPr>
              <w:t>2</w:t>
            </w:r>
          </w:p>
        </w:tc>
        <w:tc>
          <w:tcPr>
            <w:tcW w:w="3552" w:type="dxa"/>
            <w:tcBorders>
              <w:top w:val="single" w:sz="4" w:space="0" w:color="auto"/>
              <w:left w:val="single" w:sz="4" w:space="0" w:color="auto"/>
              <w:bottom w:val="single" w:sz="4" w:space="0" w:color="auto"/>
              <w:right w:val="single" w:sz="4" w:space="0" w:color="auto"/>
            </w:tcBorders>
            <w:shd w:val="clear" w:color="auto" w:fill="auto"/>
          </w:tcPr>
          <w:p w14:paraId="59E12F1B" w14:textId="77777777" w:rsidR="000E42F1" w:rsidRPr="009166FC" w:rsidRDefault="000E42F1" w:rsidP="000E42F1">
            <w:pPr>
              <w:widowControl w:val="0"/>
              <w:adjustRightInd w:val="0"/>
              <w:snapToGrid w:val="0"/>
              <w:ind w:leftChars="0" w:left="2" w:hanging="2"/>
              <w:jc w:val="both"/>
              <w:rPr>
                <w:sz w:val="24"/>
                <w:szCs w:val="24"/>
                <w:highlight w:val="white"/>
                <w:lang w:val="en-MY"/>
              </w:rPr>
            </w:pPr>
            <w:r w:rsidRPr="009166FC">
              <w:rPr>
                <w:sz w:val="24"/>
                <w:szCs w:val="24"/>
                <w:lang w:val="en-MY"/>
              </w:rPr>
              <w:t>GD BVMT: HS biết tiết kiệm nguyên vật liệu, sắp xếp đồ dùng gọn gàng, giữ vệ sinh sạch sẽ lớp học</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ED917E5" w14:textId="77777777" w:rsidR="000E42F1" w:rsidRPr="009166FC" w:rsidRDefault="000E42F1" w:rsidP="000E42F1">
            <w:pPr>
              <w:widowControl w:val="0"/>
              <w:adjustRightInd w:val="0"/>
              <w:snapToGrid w:val="0"/>
              <w:ind w:leftChars="0" w:left="2" w:hanging="2"/>
              <w:jc w:val="both"/>
              <w:rPr>
                <w:sz w:val="24"/>
                <w:szCs w:val="24"/>
                <w:highlight w:val="white"/>
                <w:lang w:val="en-MY"/>
              </w:rPr>
            </w:pPr>
          </w:p>
        </w:tc>
      </w:tr>
      <w:tr w:rsidR="000E42F1" w:rsidRPr="009166FC" w14:paraId="1F99F08F" w14:textId="77777777" w:rsidTr="00B03E69">
        <w:tc>
          <w:tcPr>
            <w:tcW w:w="1101" w:type="dxa"/>
            <w:tcBorders>
              <w:top w:val="single" w:sz="4" w:space="0" w:color="auto"/>
              <w:left w:val="single" w:sz="4" w:space="0" w:color="auto"/>
              <w:bottom w:val="single" w:sz="4" w:space="0" w:color="auto"/>
              <w:right w:val="single" w:sz="4" w:space="0" w:color="auto"/>
            </w:tcBorders>
            <w:shd w:val="clear" w:color="auto" w:fill="auto"/>
          </w:tcPr>
          <w:p w14:paraId="304ED19E" w14:textId="77777777" w:rsidR="000E42F1" w:rsidRPr="009166FC" w:rsidRDefault="000E42F1" w:rsidP="000E42F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 xml:space="preserve">Tuần 7,8  </w:t>
            </w:r>
          </w:p>
        </w:tc>
        <w:tc>
          <w:tcPr>
            <w:tcW w:w="1414" w:type="dxa"/>
            <w:vMerge/>
            <w:tcBorders>
              <w:left w:val="single" w:sz="4" w:space="0" w:color="auto"/>
              <w:right w:val="single" w:sz="4" w:space="0" w:color="auto"/>
            </w:tcBorders>
            <w:shd w:val="clear" w:color="auto" w:fill="auto"/>
          </w:tcPr>
          <w:p w14:paraId="5ACC6B65" w14:textId="77777777" w:rsidR="000E42F1" w:rsidRPr="009166FC" w:rsidRDefault="000E42F1" w:rsidP="000E42F1">
            <w:pPr>
              <w:widowControl w:val="0"/>
              <w:adjustRightInd w:val="0"/>
              <w:snapToGrid w:val="0"/>
              <w:ind w:leftChars="0" w:left="2" w:hanging="2"/>
              <w:rPr>
                <w:sz w:val="24"/>
                <w:szCs w:val="24"/>
                <w:highlight w:val="white"/>
                <w:lang w:val="en-MY"/>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F40E917" w14:textId="77777777" w:rsidR="000E42F1" w:rsidRPr="009166FC" w:rsidRDefault="000E42F1" w:rsidP="000E42F1">
            <w:pPr>
              <w:ind w:leftChars="0" w:left="2" w:hanging="2"/>
              <w:rPr>
                <w:rFonts w:eastAsia="Arial"/>
                <w:sz w:val="24"/>
                <w:szCs w:val="24"/>
                <w:lang w:eastAsia="vi-VN"/>
              </w:rPr>
            </w:pPr>
            <w:r w:rsidRPr="009166FC">
              <w:rPr>
                <w:rFonts w:eastAsia="Arial"/>
                <w:bCs/>
                <w:sz w:val="24"/>
                <w:szCs w:val="24"/>
                <w:bdr w:val="none" w:sz="0" w:space="0" w:color="auto" w:frame="1"/>
                <w:lang w:eastAsia="vi-VN"/>
              </w:rPr>
              <w:t>Bài:</w:t>
            </w:r>
            <w:r w:rsidRPr="009166FC">
              <w:rPr>
                <w:rFonts w:eastAsia="Arial"/>
                <w:sz w:val="24"/>
                <w:szCs w:val="24"/>
                <w:lang w:eastAsia="vi-VN"/>
              </w:rPr>
              <w:t xml:space="preserve"> </w:t>
            </w:r>
            <w:r w:rsidRPr="009166FC">
              <w:rPr>
                <w:rFonts w:eastAsia="Arial"/>
                <w:bCs/>
                <w:sz w:val="24"/>
                <w:szCs w:val="24"/>
                <w:bdr w:val="none" w:sz="0" w:space="0" w:color="auto" w:frame="1"/>
                <w:lang w:eastAsia="vi-VN"/>
              </w:rPr>
              <w:t>Ngôi nhà của em</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283B0AAC" w14:textId="77777777" w:rsidR="000E42F1" w:rsidRPr="009166FC" w:rsidRDefault="000E42F1" w:rsidP="00B03E69">
            <w:pPr>
              <w:widowControl w:val="0"/>
              <w:adjustRightInd w:val="0"/>
              <w:snapToGrid w:val="0"/>
              <w:ind w:leftChars="0" w:left="2" w:hanging="2"/>
              <w:jc w:val="center"/>
              <w:rPr>
                <w:sz w:val="24"/>
                <w:szCs w:val="24"/>
                <w:highlight w:val="white"/>
                <w:lang w:val="en-MY"/>
              </w:rPr>
            </w:pPr>
            <w:r w:rsidRPr="009166FC">
              <w:rPr>
                <w:sz w:val="24"/>
                <w:szCs w:val="24"/>
                <w:highlight w:val="white"/>
                <w:lang w:val="en-MY"/>
              </w:rPr>
              <w:t>2</w:t>
            </w:r>
          </w:p>
        </w:tc>
        <w:tc>
          <w:tcPr>
            <w:tcW w:w="3552" w:type="dxa"/>
            <w:tcBorders>
              <w:top w:val="single" w:sz="4" w:space="0" w:color="auto"/>
              <w:left w:val="single" w:sz="4" w:space="0" w:color="auto"/>
              <w:bottom w:val="single" w:sz="4" w:space="0" w:color="auto"/>
              <w:right w:val="single" w:sz="4" w:space="0" w:color="auto"/>
            </w:tcBorders>
            <w:shd w:val="clear" w:color="auto" w:fill="auto"/>
          </w:tcPr>
          <w:p w14:paraId="7C1530F0" w14:textId="77777777" w:rsidR="000E42F1" w:rsidRPr="009166FC" w:rsidRDefault="000E42F1" w:rsidP="000E42F1">
            <w:pPr>
              <w:widowControl w:val="0"/>
              <w:adjustRightInd w:val="0"/>
              <w:snapToGrid w:val="0"/>
              <w:ind w:leftChars="0" w:left="2" w:hanging="2"/>
              <w:jc w:val="both"/>
              <w:rPr>
                <w:sz w:val="24"/>
                <w:szCs w:val="24"/>
                <w:highlight w:val="white"/>
                <w:lang w:val="en-MY"/>
              </w:rPr>
            </w:pPr>
            <w:r w:rsidRPr="009166FC">
              <w:rPr>
                <w:sz w:val="24"/>
                <w:szCs w:val="24"/>
                <w:lang w:val="en-MY"/>
              </w:rPr>
              <w:t>GD BVMT: HS yêu quý ngôi nhà, biết sắp xếp đồ dùng gọn gàng, giữ vệ sinh sạch sẽ nơi ở của mình và của mọi người xung quanh.</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40359D4" w14:textId="77777777" w:rsidR="000E42F1" w:rsidRPr="009166FC" w:rsidRDefault="000E42F1" w:rsidP="000E42F1">
            <w:pPr>
              <w:widowControl w:val="0"/>
              <w:adjustRightInd w:val="0"/>
              <w:snapToGrid w:val="0"/>
              <w:ind w:leftChars="0" w:left="2" w:hanging="2"/>
              <w:jc w:val="both"/>
              <w:rPr>
                <w:sz w:val="24"/>
                <w:szCs w:val="24"/>
                <w:highlight w:val="white"/>
                <w:lang w:val="en-MY"/>
              </w:rPr>
            </w:pPr>
          </w:p>
        </w:tc>
      </w:tr>
      <w:tr w:rsidR="000E42F1" w:rsidRPr="009166FC" w14:paraId="1440E220" w14:textId="77777777" w:rsidTr="00B03E69">
        <w:tc>
          <w:tcPr>
            <w:tcW w:w="1101" w:type="dxa"/>
            <w:tcBorders>
              <w:top w:val="single" w:sz="4" w:space="0" w:color="auto"/>
              <w:left w:val="single" w:sz="4" w:space="0" w:color="auto"/>
              <w:bottom w:val="single" w:sz="4" w:space="0" w:color="auto"/>
              <w:right w:val="single" w:sz="4" w:space="0" w:color="auto"/>
            </w:tcBorders>
            <w:shd w:val="clear" w:color="auto" w:fill="auto"/>
          </w:tcPr>
          <w:p w14:paraId="6FAE6FEB" w14:textId="77777777" w:rsidR="000E42F1" w:rsidRPr="009166FC" w:rsidRDefault="000E42F1" w:rsidP="000E42F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 xml:space="preserve">Tuần 9,10,11  </w:t>
            </w:r>
          </w:p>
        </w:tc>
        <w:tc>
          <w:tcPr>
            <w:tcW w:w="1414" w:type="dxa"/>
            <w:vMerge/>
            <w:tcBorders>
              <w:left w:val="single" w:sz="4" w:space="0" w:color="auto"/>
              <w:bottom w:val="single" w:sz="4" w:space="0" w:color="auto"/>
              <w:right w:val="single" w:sz="4" w:space="0" w:color="auto"/>
            </w:tcBorders>
            <w:shd w:val="clear" w:color="auto" w:fill="auto"/>
          </w:tcPr>
          <w:p w14:paraId="12087FA3" w14:textId="77777777" w:rsidR="000E42F1" w:rsidRPr="009166FC" w:rsidRDefault="000E42F1" w:rsidP="000E42F1">
            <w:pPr>
              <w:widowControl w:val="0"/>
              <w:adjustRightInd w:val="0"/>
              <w:snapToGrid w:val="0"/>
              <w:ind w:leftChars="0" w:left="2" w:hanging="2"/>
              <w:rPr>
                <w:sz w:val="24"/>
                <w:szCs w:val="24"/>
                <w:highlight w:val="white"/>
                <w:lang w:val="en-MY"/>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B154E07" w14:textId="77777777" w:rsidR="000E42F1" w:rsidRPr="009166FC" w:rsidRDefault="000E42F1" w:rsidP="000E42F1">
            <w:pPr>
              <w:ind w:leftChars="0" w:left="2" w:hanging="2"/>
              <w:rPr>
                <w:rFonts w:eastAsia="Arial"/>
                <w:sz w:val="24"/>
                <w:szCs w:val="24"/>
                <w:lang w:eastAsia="vi-VN"/>
              </w:rPr>
            </w:pPr>
            <w:r w:rsidRPr="009166FC">
              <w:rPr>
                <w:rFonts w:eastAsia="Arial"/>
                <w:bCs/>
                <w:sz w:val="24"/>
                <w:szCs w:val="24"/>
                <w:bdr w:val="none" w:sz="0" w:space="0" w:color="auto" w:frame="1"/>
                <w:lang w:eastAsia="vi-VN"/>
              </w:rPr>
              <w:t>Bài:</w:t>
            </w:r>
            <w:r w:rsidRPr="009166FC">
              <w:rPr>
                <w:rFonts w:eastAsia="Arial"/>
                <w:sz w:val="24"/>
                <w:szCs w:val="24"/>
                <w:lang w:eastAsia="vi-VN"/>
              </w:rPr>
              <w:t xml:space="preserve"> </w:t>
            </w:r>
            <w:r w:rsidRPr="009166FC">
              <w:rPr>
                <w:rFonts w:eastAsia="Arial"/>
                <w:bCs/>
                <w:sz w:val="24"/>
                <w:szCs w:val="24"/>
                <w:bdr w:val="none" w:sz="0" w:space="0" w:color="auto" w:frame="1"/>
                <w:lang w:eastAsia="vi-VN"/>
              </w:rPr>
              <w:t>Trái cây bốn mùa</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2B5F5D21" w14:textId="77777777" w:rsidR="000E42F1" w:rsidRPr="009166FC" w:rsidRDefault="000E42F1" w:rsidP="00B03E69">
            <w:pPr>
              <w:widowControl w:val="0"/>
              <w:adjustRightInd w:val="0"/>
              <w:snapToGrid w:val="0"/>
              <w:ind w:leftChars="0" w:left="2" w:hanging="2"/>
              <w:jc w:val="center"/>
              <w:rPr>
                <w:sz w:val="24"/>
                <w:szCs w:val="24"/>
                <w:highlight w:val="white"/>
                <w:lang w:val="en-MY"/>
              </w:rPr>
            </w:pPr>
            <w:r w:rsidRPr="009166FC">
              <w:rPr>
                <w:sz w:val="24"/>
                <w:szCs w:val="24"/>
                <w:highlight w:val="white"/>
                <w:lang w:val="en-MY"/>
              </w:rPr>
              <w:t>2</w:t>
            </w:r>
          </w:p>
        </w:tc>
        <w:tc>
          <w:tcPr>
            <w:tcW w:w="3552" w:type="dxa"/>
            <w:tcBorders>
              <w:top w:val="single" w:sz="4" w:space="0" w:color="auto"/>
              <w:left w:val="single" w:sz="4" w:space="0" w:color="auto"/>
              <w:bottom w:val="single" w:sz="4" w:space="0" w:color="auto"/>
              <w:right w:val="single" w:sz="4" w:space="0" w:color="auto"/>
            </w:tcBorders>
            <w:shd w:val="clear" w:color="auto" w:fill="auto"/>
          </w:tcPr>
          <w:p w14:paraId="048474C3" w14:textId="77777777" w:rsidR="000E42F1" w:rsidRPr="009166FC" w:rsidRDefault="000E42F1" w:rsidP="000E42F1">
            <w:pPr>
              <w:widowControl w:val="0"/>
              <w:adjustRightInd w:val="0"/>
              <w:snapToGrid w:val="0"/>
              <w:ind w:leftChars="0" w:left="2" w:hanging="2"/>
              <w:jc w:val="both"/>
              <w:rPr>
                <w:sz w:val="24"/>
                <w:szCs w:val="24"/>
                <w:highlight w:val="white"/>
                <w:lang w:val="en-MY"/>
              </w:rPr>
            </w:pPr>
            <w:r w:rsidRPr="009166FC">
              <w:rPr>
                <w:sz w:val="24"/>
                <w:szCs w:val="24"/>
                <w:lang w:val="en-MY"/>
              </w:rPr>
              <w:t xml:space="preserve">GD BVMT: HS yêu thiên nhiên, biết tiết kiệm đất nặn, nguyên vật liệu, sắp xếp đồ dùng gọn gàng, </w:t>
            </w:r>
            <w:r w:rsidRPr="009166FC">
              <w:rPr>
                <w:sz w:val="24"/>
                <w:szCs w:val="24"/>
                <w:lang w:val="en-MY"/>
              </w:rPr>
              <w:lastRenderedPageBreak/>
              <w:t>giữ vệ sinh sạch sẽ lớp học</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8801209" w14:textId="77777777" w:rsidR="000E42F1" w:rsidRPr="009166FC" w:rsidRDefault="000E42F1" w:rsidP="000E42F1">
            <w:pPr>
              <w:widowControl w:val="0"/>
              <w:adjustRightInd w:val="0"/>
              <w:snapToGrid w:val="0"/>
              <w:ind w:leftChars="0" w:left="2" w:hanging="2"/>
              <w:jc w:val="both"/>
              <w:rPr>
                <w:sz w:val="24"/>
                <w:szCs w:val="24"/>
                <w:highlight w:val="white"/>
                <w:lang w:val="en-MY"/>
              </w:rPr>
            </w:pPr>
          </w:p>
        </w:tc>
      </w:tr>
      <w:tr w:rsidR="000E42F1" w:rsidRPr="009166FC" w14:paraId="6673A51F" w14:textId="77777777" w:rsidTr="00B03E69">
        <w:tc>
          <w:tcPr>
            <w:tcW w:w="1101" w:type="dxa"/>
            <w:tcBorders>
              <w:top w:val="single" w:sz="4" w:space="0" w:color="auto"/>
              <w:left w:val="single" w:sz="4" w:space="0" w:color="auto"/>
              <w:bottom w:val="single" w:sz="4" w:space="0" w:color="auto"/>
              <w:right w:val="single" w:sz="4" w:space="0" w:color="auto"/>
            </w:tcBorders>
            <w:shd w:val="clear" w:color="auto" w:fill="auto"/>
          </w:tcPr>
          <w:p w14:paraId="182FACF6" w14:textId="77777777" w:rsidR="000E42F1" w:rsidRPr="009166FC" w:rsidRDefault="000E42F1" w:rsidP="000E42F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lastRenderedPageBreak/>
              <w:t xml:space="preserve">Tuần 12 </w:t>
            </w:r>
          </w:p>
        </w:tc>
        <w:tc>
          <w:tcPr>
            <w:tcW w:w="1414" w:type="dxa"/>
            <w:vMerge w:val="restart"/>
            <w:tcBorders>
              <w:top w:val="single" w:sz="4" w:space="0" w:color="auto"/>
              <w:left w:val="single" w:sz="4" w:space="0" w:color="auto"/>
              <w:right w:val="single" w:sz="4" w:space="0" w:color="auto"/>
            </w:tcBorders>
            <w:shd w:val="clear" w:color="auto" w:fill="auto"/>
            <w:hideMark/>
          </w:tcPr>
          <w:p w14:paraId="780B09D8" w14:textId="77777777" w:rsidR="000E42F1" w:rsidRPr="009166FC" w:rsidRDefault="000E42F1" w:rsidP="000E42F1">
            <w:pPr>
              <w:widowControl w:val="0"/>
              <w:adjustRightInd w:val="0"/>
              <w:snapToGrid w:val="0"/>
              <w:ind w:leftChars="0" w:left="2" w:hanging="2"/>
              <w:rPr>
                <w:sz w:val="24"/>
                <w:szCs w:val="24"/>
                <w:highlight w:val="white"/>
                <w:lang w:val="en-MY"/>
              </w:rPr>
            </w:pPr>
            <w:r w:rsidRPr="009166FC">
              <w:rPr>
                <w:rFonts w:eastAsia="Arial"/>
                <w:bCs/>
                <w:sz w:val="24"/>
                <w:szCs w:val="24"/>
                <w:bdr w:val="none" w:sz="0" w:space="0" w:color="auto" w:frame="1"/>
                <w:lang w:eastAsia="vi-VN"/>
              </w:rPr>
              <w:t xml:space="preserve">                      CHỦ ĐỀ II: THIÊN NHIÊN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A859150" w14:textId="77777777" w:rsidR="000E42F1" w:rsidRPr="009166FC" w:rsidRDefault="000E42F1" w:rsidP="000E42F1">
            <w:pPr>
              <w:ind w:leftChars="0" w:left="2" w:hanging="2"/>
              <w:rPr>
                <w:rFonts w:eastAsia="Arial"/>
                <w:sz w:val="24"/>
                <w:szCs w:val="24"/>
                <w:lang w:eastAsia="vi-VN"/>
              </w:rPr>
            </w:pPr>
            <w:r w:rsidRPr="009166FC">
              <w:rPr>
                <w:rFonts w:eastAsia="Arial"/>
                <w:bCs/>
                <w:sz w:val="24"/>
                <w:szCs w:val="24"/>
                <w:bdr w:val="none" w:sz="0" w:space="0" w:color="auto" w:frame="1"/>
                <w:lang w:eastAsia="vi-VN"/>
              </w:rPr>
              <w:t>Bài:</w:t>
            </w:r>
            <w:r w:rsidRPr="009166FC">
              <w:rPr>
                <w:rFonts w:eastAsia="Arial"/>
                <w:sz w:val="24"/>
                <w:szCs w:val="24"/>
                <w:lang w:eastAsia="vi-VN"/>
              </w:rPr>
              <w:t xml:space="preserve"> </w:t>
            </w:r>
            <w:r w:rsidRPr="009166FC">
              <w:rPr>
                <w:rFonts w:eastAsia="Arial"/>
                <w:bCs/>
                <w:sz w:val="24"/>
                <w:szCs w:val="24"/>
                <w:bdr w:val="none" w:sz="0" w:space="0" w:color="auto" w:frame="1"/>
                <w:lang w:eastAsia="vi-VN"/>
              </w:rPr>
              <w:t>Ông mặt trời và những đám mây</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51248EFD" w14:textId="77777777" w:rsidR="000E42F1" w:rsidRPr="009166FC" w:rsidRDefault="000E42F1" w:rsidP="00B03E69">
            <w:pPr>
              <w:widowControl w:val="0"/>
              <w:adjustRightInd w:val="0"/>
              <w:snapToGrid w:val="0"/>
              <w:ind w:leftChars="0" w:left="2" w:hanging="2"/>
              <w:jc w:val="center"/>
              <w:rPr>
                <w:sz w:val="24"/>
                <w:szCs w:val="24"/>
                <w:highlight w:val="white"/>
                <w:lang w:val="en-MY"/>
              </w:rPr>
            </w:pPr>
            <w:r w:rsidRPr="009166FC">
              <w:rPr>
                <w:sz w:val="24"/>
                <w:szCs w:val="24"/>
                <w:highlight w:val="white"/>
                <w:lang w:val="en-MY"/>
              </w:rPr>
              <w:t>2</w:t>
            </w:r>
          </w:p>
        </w:tc>
        <w:tc>
          <w:tcPr>
            <w:tcW w:w="3552" w:type="dxa"/>
            <w:tcBorders>
              <w:top w:val="single" w:sz="4" w:space="0" w:color="auto"/>
              <w:left w:val="single" w:sz="4" w:space="0" w:color="auto"/>
              <w:bottom w:val="single" w:sz="4" w:space="0" w:color="auto"/>
              <w:right w:val="single" w:sz="4" w:space="0" w:color="auto"/>
            </w:tcBorders>
            <w:shd w:val="clear" w:color="auto" w:fill="auto"/>
          </w:tcPr>
          <w:p w14:paraId="028E7374" w14:textId="77777777" w:rsidR="000E42F1" w:rsidRPr="009166FC" w:rsidRDefault="000E42F1" w:rsidP="000E42F1">
            <w:pPr>
              <w:widowControl w:val="0"/>
              <w:adjustRightInd w:val="0"/>
              <w:snapToGrid w:val="0"/>
              <w:ind w:leftChars="0" w:left="2" w:hanging="2"/>
              <w:jc w:val="both"/>
              <w:rPr>
                <w:sz w:val="24"/>
                <w:szCs w:val="24"/>
                <w:highlight w:val="white"/>
                <w:lang w:val="en-MY"/>
              </w:rPr>
            </w:pPr>
            <w:r w:rsidRPr="009166FC">
              <w:rPr>
                <w:sz w:val="24"/>
                <w:szCs w:val="24"/>
                <w:lang w:val="en-MY"/>
              </w:rPr>
              <w:t>GD BVMT: HS yêu thiên nhiên, biết tiết kiệm giấy màu, nguyên vật liệu, sắp xếp đồ dùng gọn gàng, giữ vệ sinh sạch sẽ lớp học</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DEFE011" w14:textId="77777777" w:rsidR="000E42F1" w:rsidRPr="009166FC" w:rsidRDefault="000E42F1" w:rsidP="000E42F1">
            <w:pPr>
              <w:widowControl w:val="0"/>
              <w:adjustRightInd w:val="0"/>
              <w:snapToGrid w:val="0"/>
              <w:ind w:leftChars="0" w:left="2" w:hanging="2"/>
              <w:jc w:val="both"/>
              <w:rPr>
                <w:sz w:val="24"/>
                <w:szCs w:val="24"/>
                <w:highlight w:val="white"/>
                <w:lang w:val="en-MY"/>
              </w:rPr>
            </w:pPr>
          </w:p>
        </w:tc>
      </w:tr>
      <w:tr w:rsidR="000E42F1" w:rsidRPr="009166FC" w14:paraId="0D78B57C" w14:textId="77777777" w:rsidTr="00B03E69">
        <w:tc>
          <w:tcPr>
            <w:tcW w:w="1101" w:type="dxa"/>
            <w:tcBorders>
              <w:top w:val="single" w:sz="4" w:space="0" w:color="auto"/>
              <w:left w:val="single" w:sz="4" w:space="0" w:color="auto"/>
              <w:bottom w:val="single" w:sz="4" w:space="0" w:color="auto"/>
              <w:right w:val="single" w:sz="4" w:space="0" w:color="auto"/>
            </w:tcBorders>
            <w:shd w:val="clear" w:color="auto" w:fill="auto"/>
          </w:tcPr>
          <w:p w14:paraId="7D9288E6" w14:textId="77777777" w:rsidR="000E42F1" w:rsidRPr="009166FC" w:rsidRDefault="000E42F1" w:rsidP="000E42F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 xml:space="preserve">Tuần 13,14 </w:t>
            </w:r>
          </w:p>
        </w:tc>
        <w:tc>
          <w:tcPr>
            <w:tcW w:w="1414" w:type="dxa"/>
            <w:vMerge/>
            <w:tcBorders>
              <w:left w:val="single" w:sz="4" w:space="0" w:color="auto"/>
              <w:right w:val="single" w:sz="4" w:space="0" w:color="auto"/>
            </w:tcBorders>
            <w:shd w:val="clear" w:color="auto" w:fill="auto"/>
          </w:tcPr>
          <w:p w14:paraId="799ADC4F" w14:textId="77777777" w:rsidR="000E42F1" w:rsidRPr="009166FC" w:rsidRDefault="000E42F1" w:rsidP="000E42F1">
            <w:pPr>
              <w:widowControl w:val="0"/>
              <w:adjustRightInd w:val="0"/>
              <w:snapToGrid w:val="0"/>
              <w:ind w:leftChars="0" w:left="2" w:hanging="2"/>
              <w:rPr>
                <w:sz w:val="24"/>
                <w:szCs w:val="24"/>
                <w:highlight w:val="white"/>
                <w:lang w:val="en-MY"/>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502AD2C" w14:textId="77777777" w:rsidR="000E42F1" w:rsidRPr="009166FC" w:rsidRDefault="000E42F1" w:rsidP="000E42F1">
            <w:pPr>
              <w:ind w:leftChars="0" w:left="2" w:hanging="2"/>
              <w:rPr>
                <w:rFonts w:eastAsia="Arial"/>
                <w:sz w:val="24"/>
                <w:szCs w:val="24"/>
                <w:lang w:eastAsia="vi-VN"/>
              </w:rPr>
            </w:pPr>
            <w:r w:rsidRPr="009166FC">
              <w:rPr>
                <w:rFonts w:eastAsia="Arial"/>
                <w:bCs/>
                <w:sz w:val="24"/>
                <w:szCs w:val="24"/>
                <w:bdr w:val="none" w:sz="0" w:space="0" w:color="auto" w:frame="1"/>
                <w:lang w:eastAsia="vi-VN"/>
              </w:rPr>
              <w:t>Bài:</w:t>
            </w:r>
            <w:r w:rsidRPr="009166FC">
              <w:rPr>
                <w:rFonts w:eastAsia="Arial"/>
                <w:sz w:val="24"/>
                <w:szCs w:val="24"/>
                <w:lang w:eastAsia="vi-VN"/>
              </w:rPr>
              <w:t xml:space="preserve"> </w:t>
            </w:r>
            <w:r w:rsidRPr="009166FC">
              <w:rPr>
                <w:rFonts w:eastAsia="Arial"/>
                <w:bCs/>
                <w:sz w:val="24"/>
                <w:szCs w:val="24"/>
                <w:bdr w:val="none" w:sz="0" w:space="0" w:color="auto" w:frame="1"/>
                <w:lang w:eastAsia="vi-VN"/>
              </w:rPr>
              <w:t>Những chiếc lá kì diệu</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12BA4F2C" w14:textId="77777777" w:rsidR="000E42F1" w:rsidRPr="009166FC" w:rsidRDefault="000E42F1" w:rsidP="00B03E69">
            <w:pPr>
              <w:widowControl w:val="0"/>
              <w:adjustRightInd w:val="0"/>
              <w:snapToGrid w:val="0"/>
              <w:ind w:leftChars="0" w:left="2" w:hanging="2"/>
              <w:jc w:val="center"/>
              <w:rPr>
                <w:sz w:val="24"/>
                <w:szCs w:val="24"/>
                <w:highlight w:val="white"/>
                <w:lang w:val="en-MY"/>
              </w:rPr>
            </w:pPr>
            <w:r w:rsidRPr="009166FC">
              <w:rPr>
                <w:sz w:val="24"/>
                <w:szCs w:val="24"/>
                <w:highlight w:val="white"/>
                <w:lang w:val="en-MY"/>
              </w:rPr>
              <w:t>2</w:t>
            </w:r>
          </w:p>
        </w:tc>
        <w:tc>
          <w:tcPr>
            <w:tcW w:w="3552" w:type="dxa"/>
            <w:tcBorders>
              <w:top w:val="single" w:sz="4" w:space="0" w:color="auto"/>
              <w:left w:val="single" w:sz="4" w:space="0" w:color="auto"/>
              <w:bottom w:val="single" w:sz="4" w:space="0" w:color="auto"/>
              <w:right w:val="single" w:sz="4" w:space="0" w:color="auto"/>
            </w:tcBorders>
            <w:shd w:val="clear" w:color="auto" w:fill="auto"/>
          </w:tcPr>
          <w:p w14:paraId="107C0AD4" w14:textId="77777777" w:rsidR="000E42F1" w:rsidRPr="009166FC" w:rsidRDefault="000E42F1" w:rsidP="000E42F1">
            <w:pPr>
              <w:widowControl w:val="0"/>
              <w:adjustRightInd w:val="0"/>
              <w:snapToGrid w:val="0"/>
              <w:ind w:leftChars="0" w:left="2" w:hanging="2"/>
              <w:jc w:val="both"/>
              <w:rPr>
                <w:sz w:val="24"/>
                <w:szCs w:val="24"/>
                <w:highlight w:val="white"/>
                <w:lang w:val="en-MY"/>
              </w:rPr>
            </w:pPr>
            <w:r w:rsidRPr="009166FC">
              <w:rPr>
                <w:sz w:val="24"/>
                <w:szCs w:val="24"/>
                <w:lang w:val="en-MY"/>
              </w:rPr>
              <w:t>GD BVMT: HS yêu thiên nhiên, biết chăm sóc, bảo vệ cây cối. HS có ý thức giữ vệ sinh chung.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1B81134" w14:textId="77777777" w:rsidR="000E42F1" w:rsidRPr="009166FC" w:rsidRDefault="000E42F1" w:rsidP="000E42F1">
            <w:pPr>
              <w:widowControl w:val="0"/>
              <w:adjustRightInd w:val="0"/>
              <w:snapToGrid w:val="0"/>
              <w:ind w:leftChars="0" w:left="2" w:hanging="2"/>
              <w:jc w:val="both"/>
              <w:rPr>
                <w:sz w:val="24"/>
                <w:szCs w:val="24"/>
                <w:highlight w:val="white"/>
                <w:lang w:val="en-MY"/>
              </w:rPr>
            </w:pPr>
          </w:p>
        </w:tc>
      </w:tr>
      <w:tr w:rsidR="000E42F1" w:rsidRPr="009166FC" w14:paraId="5D3F8261" w14:textId="77777777" w:rsidTr="00B03E69">
        <w:tc>
          <w:tcPr>
            <w:tcW w:w="1101" w:type="dxa"/>
            <w:tcBorders>
              <w:top w:val="single" w:sz="4" w:space="0" w:color="auto"/>
              <w:left w:val="single" w:sz="4" w:space="0" w:color="auto"/>
              <w:bottom w:val="single" w:sz="4" w:space="0" w:color="auto"/>
              <w:right w:val="single" w:sz="4" w:space="0" w:color="auto"/>
            </w:tcBorders>
            <w:shd w:val="clear" w:color="auto" w:fill="auto"/>
          </w:tcPr>
          <w:p w14:paraId="6AD7155D" w14:textId="77777777" w:rsidR="000E42F1" w:rsidRPr="009166FC" w:rsidRDefault="000E42F1" w:rsidP="000E42F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 xml:space="preserve">Tuần 15,16  </w:t>
            </w:r>
          </w:p>
        </w:tc>
        <w:tc>
          <w:tcPr>
            <w:tcW w:w="1414" w:type="dxa"/>
            <w:vMerge/>
            <w:tcBorders>
              <w:left w:val="single" w:sz="4" w:space="0" w:color="auto"/>
              <w:bottom w:val="single" w:sz="4" w:space="0" w:color="auto"/>
              <w:right w:val="single" w:sz="4" w:space="0" w:color="auto"/>
            </w:tcBorders>
            <w:shd w:val="clear" w:color="auto" w:fill="auto"/>
          </w:tcPr>
          <w:p w14:paraId="585B6DEB" w14:textId="77777777" w:rsidR="000E42F1" w:rsidRPr="009166FC" w:rsidRDefault="000E42F1" w:rsidP="000E42F1">
            <w:pPr>
              <w:widowControl w:val="0"/>
              <w:adjustRightInd w:val="0"/>
              <w:snapToGrid w:val="0"/>
              <w:ind w:leftChars="0" w:left="2" w:hanging="2"/>
              <w:rPr>
                <w:sz w:val="24"/>
                <w:szCs w:val="24"/>
                <w:highlight w:val="white"/>
                <w:lang w:val="en-MY"/>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694C82E" w14:textId="77777777" w:rsidR="000E42F1" w:rsidRPr="009166FC" w:rsidRDefault="000E42F1" w:rsidP="000E42F1">
            <w:pPr>
              <w:ind w:leftChars="0" w:left="2" w:hanging="2"/>
              <w:rPr>
                <w:rFonts w:eastAsia="Arial"/>
                <w:sz w:val="24"/>
                <w:szCs w:val="24"/>
                <w:lang w:eastAsia="vi-VN"/>
              </w:rPr>
            </w:pPr>
            <w:r w:rsidRPr="009166FC">
              <w:rPr>
                <w:rFonts w:eastAsia="Arial"/>
                <w:bCs/>
                <w:sz w:val="24"/>
                <w:szCs w:val="24"/>
                <w:bdr w:val="none" w:sz="0" w:space="0" w:color="auto" w:frame="1"/>
                <w:lang w:eastAsia="vi-VN"/>
              </w:rPr>
              <w:t>Bài:</w:t>
            </w:r>
            <w:r w:rsidRPr="009166FC">
              <w:rPr>
                <w:rFonts w:eastAsia="Arial"/>
                <w:sz w:val="24"/>
                <w:szCs w:val="24"/>
                <w:lang w:eastAsia="vi-VN"/>
              </w:rPr>
              <w:t xml:space="preserve"> </w:t>
            </w:r>
            <w:r w:rsidRPr="009166FC">
              <w:rPr>
                <w:rFonts w:eastAsia="Arial"/>
                <w:bCs/>
                <w:sz w:val="24"/>
                <w:szCs w:val="24"/>
                <w:bdr w:val="none" w:sz="0" w:space="0" w:color="auto" w:frame="1"/>
                <w:lang w:eastAsia="vi-VN"/>
              </w:rPr>
              <w:t>Những chú cá đáng yêu</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54D0778F" w14:textId="77777777" w:rsidR="000E42F1" w:rsidRPr="009166FC" w:rsidRDefault="000E42F1" w:rsidP="00B03E69">
            <w:pPr>
              <w:widowControl w:val="0"/>
              <w:adjustRightInd w:val="0"/>
              <w:snapToGrid w:val="0"/>
              <w:ind w:leftChars="0" w:left="2" w:hanging="2"/>
              <w:jc w:val="center"/>
              <w:rPr>
                <w:sz w:val="24"/>
                <w:szCs w:val="24"/>
                <w:highlight w:val="white"/>
                <w:lang w:val="en-MY"/>
              </w:rPr>
            </w:pPr>
            <w:r w:rsidRPr="009166FC">
              <w:rPr>
                <w:sz w:val="24"/>
                <w:szCs w:val="24"/>
                <w:highlight w:val="white"/>
                <w:lang w:val="en-MY"/>
              </w:rPr>
              <w:t>2</w:t>
            </w:r>
          </w:p>
        </w:tc>
        <w:tc>
          <w:tcPr>
            <w:tcW w:w="3552" w:type="dxa"/>
            <w:tcBorders>
              <w:top w:val="single" w:sz="4" w:space="0" w:color="auto"/>
              <w:left w:val="single" w:sz="4" w:space="0" w:color="auto"/>
              <w:bottom w:val="single" w:sz="4" w:space="0" w:color="auto"/>
              <w:right w:val="single" w:sz="4" w:space="0" w:color="auto"/>
            </w:tcBorders>
            <w:shd w:val="clear" w:color="auto" w:fill="auto"/>
          </w:tcPr>
          <w:p w14:paraId="5C878389" w14:textId="77777777" w:rsidR="000E42F1" w:rsidRPr="009166FC" w:rsidRDefault="000E42F1" w:rsidP="000E42F1">
            <w:pPr>
              <w:widowControl w:val="0"/>
              <w:adjustRightInd w:val="0"/>
              <w:snapToGrid w:val="0"/>
              <w:ind w:leftChars="0" w:left="2" w:hanging="2"/>
              <w:jc w:val="both"/>
              <w:rPr>
                <w:sz w:val="24"/>
                <w:szCs w:val="24"/>
                <w:highlight w:val="white"/>
                <w:lang w:val="en-MY"/>
              </w:rPr>
            </w:pPr>
            <w:r w:rsidRPr="009166FC">
              <w:rPr>
                <w:sz w:val="24"/>
                <w:szCs w:val="24"/>
                <w:lang w:val="en-MY"/>
              </w:rPr>
              <w:t>GD BVMT: HS yêu quý vật nuôi, biết chăm sóc và bảo vệ các con vật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5CE0FC3" w14:textId="77777777" w:rsidR="000E42F1" w:rsidRPr="009166FC" w:rsidRDefault="000E42F1" w:rsidP="000E42F1">
            <w:pPr>
              <w:widowControl w:val="0"/>
              <w:adjustRightInd w:val="0"/>
              <w:snapToGrid w:val="0"/>
              <w:ind w:leftChars="0" w:left="2" w:hanging="2"/>
              <w:jc w:val="both"/>
              <w:rPr>
                <w:sz w:val="24"/>
                <w:szCs w:val="24"/>
                <w:highlight w:val="white"/>
                <w:lang w:val="en-MY"/>
              </w:rPr>
            </w:pPr>
          </w:p>
        </w:tc>
      </w:tr>
      <w:tr w:rsidR="000E42F1" w:rsidRPr="009166FC" w14:paraId="68B51E23" w14:textId="77777777" w:rsidTr="00B03E69">
        <w:tc>
          <w:tcPr>
            <w:tcW w:w="1101" w:type="dxa"/>
            <w:tcBorders>
              <w:top w:val="single" w:sz="4" w:space="0" w:color="auto"/>
              <w:left w:val="single" w:sz="4" w:space="0" w:color="auto"/>
              <w:bottom w:val="single" w:sz="4" w:space="0" w:color="auto"/>
              <w:right w:val="single" w:sz="4" w:space="0" w:color="auto"/>
            </w:tcBorders>
            <w:shd w:val="clear" w:color="auto" w:fill="auto"/>
          </w:tcPr>
          <w:p w14:paraId="6879BB92" w14:textId="77777777" w:rsidR="000E42F1" w:rsidRPr="009166FC" w:rsidRDefault="000E42F1" w:rsidP="000E42F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 xml:space="preserve">Tuần 17,18 </w:t>
            </w:r>
          </w:p>
        </w:tc>
        <w:tc>
          <w:tcPr>
            <w:tcW w:w="1414" w:type="dxa"/>
            <w:vMerge w:val="restart"/>
            <w:tcBorders>
              <w:top w:val="single" w:sz="4" w:space="0" w:color="auto"/>
              <w:left w:val="single" w:sz="4" w:space="0" w:color="auto"/>
              <w:right w:val="single" w:sz="4" w:space="0" w:color="auto"/>
            </w:tcBorders>
            <w:shd w:val="clear" w:color="auto" w:fill="auto"/>
          </w:tcPr>
          <w:p w14:paraId="211DC54E" w14:textId="77777777" w:rsidR="000E42F1" w:rsidRPr="009166FC" w:rsidRDefault="000E42F1" w:rsidP="000E42F1">
            <w:pPr>
              <w:widowControl w:val="0"/>
              <w:adjustRightInd w:val="0"/>
              <w:snapToGrid w:val="0"/>
              <w:ind w:leftChars="0" w:left="2" w:hanging="2"/>
              <w:rPr>
                <w:sz w:val="24"/>
                <w:szCs w:val="24"/>
                <w:highlight w:val="white"/>
                <w:lang w:val="en-MY"/>
              </w:rPr>
            </w:pPr>
            <w:r w:rsidRPr="009166FC">
              <w:rPr>
                <w:rFonts w:eastAsia="Arial"/>
                <w:bCs/>
                <w:sz w:val="24"/>
                <w:szCs w:val="24"/>
                <w:bdr w:val="none" w:sz="0" w:space="0" w:color="auto" w:frame="1"/>
                <w:lang w:eastAsia="vi-VN"/>
              </w:rPr>
              <w:t>CHỦ ĐỀ III: CON NGƯỜI</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E26FF15" w14:textId="77777777" w:rsidR="000E42F1" w:rsidRPr="009166FC" w:rsidRDefault="000E42F1" w:rsidP="000E42F1">
            <w:pPr>
              <w:ind w:leftChars="0" w:left="2" w:hanging="2"/>
              <w:rPr>
                <w:rFonts w:eastAsia="Arial"/>
                <w:sz w:val="24"/>
                <w:szCs w:val="24"/>
                <w:lang w:eastAsia="vi-VN"/>
              </w:rPr>
            </w:pPr>
            <w:r w:rsidRPr="009166FC">
              <w:rPr>
                <w:rFonts w:eastAsia="Arial"/>
                <w:bCs/>
                <w:sz w:val="24"/>
                <w:szCs w:val="24"/>
                <w:bdr w:val="none" w:sz="0" w:space="0" w:color="auto" w:frame="1"/>
                <w:lang w:eastAsia="vi-VN"/>
              </w:rPr>
              <w:t>Bài: Gương mặt</w:t>
            </w:r>
            <w:r w:rsidRPr="009166FC">
              <w:rPr>
                <w:rFonts w:eastAsia="Arial"/>
                <w:sz w:val="24"/>
                <w:szCs w:val="24"/>
                <w:lang w:eastAsia="vi-VN"/>
              </w:rPr>
              <w:t xml:space="preserve"> </w:t>
            </w:r>
            <w:r w:rsidRPr="009166FC">
              <w:rPr>
                <w:rFonts w:eastAsia="Arial"/>
                <w:bCs/>
                <w:sz w:val="24"/>
                <w:szCs w:val="24"/>
                <w:bdr w:val="none" w:sz="0" w:space="0" w:color="auto" w:frame="1"/>
                <w:lang w:eastAsia="vi-VN"/>
              </w:rPr>
              <w:t>đáng yêu</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09146F85" w14:textId="77777777" w:rsidR="000E42F1" w:rsidRPr="009166FC" w:rsidRDefault="000E42F1" w:rsidP="00B03E69">
            <w:pPr>
              <w:widowControl w:val="0"/>
              <w:adjustRightInd w:val="0"/>
              <w:snapToGrid w:val="0"/>
              <w:ind w:leftChars="0" w:left="2" w:hanging="2"/>
              <w:jc w:val="center"/>
              <w:rPr>
                <w:sz w:val="24"/>
                <w:szCs w:val="24"/>
                <w:highlight w:val="white"/>
                <w:lang w:val="en-MY"/>
              </w:rPr>
            </w:pPr>
            <w:r w:rsidRPr="009166FC">
              <w:rPr>
                <w:sz w:val="24"/>
                <w:szCs w:val="24"/>
                <w:highlight w:val="white"/>
                <w:lang w:val="en-MY"/>
              </w:rPr>
              <w:t>2</w:t>
            </w:r>
          </w:p>
        </w:tc>
        <w:tc>
          <w:tcPr>
            <w:tcW w:w="3552" w:type="dxa"/>
            <w:tcBorders>
              <w:top w:val="single" w:sz="4" w:space="0" w:color="auto"/>
              <w:left w:val="single" w:sz="4" w:space="0" w:color="auto"/>
              <w:bottom w:val="single" w:sz="4" w:space="0" w:color="auto"/>
              <w:right w:val="single" w:sz="4" w:space="0" w:color="auto"/>
            </w:tcBorders>
            <w:shd w:val="clear" w:color="auto" w:fill="auto"/>
          </w:tcPr>
          <w:p w14:paraId="7006FF34" w14:textId="77777777" w:rsidR="000E42F1" w:rsidRPr="009166FC" w:rsidRDefault="000E42F1" w:rsidP="000E42F1">
            <w:pPr>
              <w:widowControl w:val="0"/>
              <w:adjustRightInd w:val="0"/>
              <w:snapToGrid w:val="0"/>
              <w:ind w:leftChars="0" w:left="2" w:hanging="2"/>
              <w:jc w:val="both"/>
              <w:rPr>
                <w:sz w:val="24"/>
                <w:szCs w:val="24"/>
                <w:highlight w:val="white"/>
                <w:lang w:val="en-MY"/>
              </w:rPr>
            </w:pPr>
            <w:r w:rsidRPr="009166FC">
              <w:rPr>
                <w:sz w:val="24"/>
                <w:szCs w:val="24"/>
                <w:lang w:val="en-MY"/>
              </w:rPr>
              <w:t>GD BVMT: HS biết tiết kiệm nguyên vật liệu, sắp xếp đồ dùng gọn gàng, giữ vệ sinh sạch sẽ lớp học</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7796F71" w14:textId="77777777" w:rsidR="000E42F1" w:rsidRPr="009166FC" w:rsidRDefault="000E42F1" w:rsidP="000E42F1">
            <w:pPr>
              <w:widowControl w:val="0"/>
              <w:adjustRightInd w:val="0"/>
              <w:snapToGrid w:val="0"/>
              <w:ind w:leftChars="0" w:left="2" w:hanging="2"/>
              <w:jc w:val="both"/>
              <w:rPr>
                <w:sz w:val="24"/>
                <w:szCs w:val="24"/>
                <w:highlight w:val="white"/>
                <w:lang w:val="en-MY"/>
              </w:rPr>
            </w:pPr>
          </w:p>
        </w:tc>
      </w:tr>
      <w:tr w:rsidR="000E42F1" w:rsidRPr="009166FC" w14:paraId="0B1C211A" w14:textId="77777777" w:rsidTr="00B03E69">
        <w:tc>
          <w:tcPr>
            <w:tcW w:w="1101" w:type="dxa"/>
            <w:tcBorders>
              <w:top w:val="single" w:sz="4" w:space="0" w:color="auto"/>
              <w:left w:val="single" w:sz="4" w:space="0" w:color="auto"/>
              <w:bottom w:val="single" w:sz="4" w:space="0" w:color="auto"/>
              <w:right w:val="single" w:sz="4" w:space="0" w:color="auto"/>
            </w:tcBorders>
            <w:shd w:val="clear" w:color="auto" w:fill="auto"/>
          </w:tcPr>
          <w:p w14:paraId="075207A0" w14:textId="77777777" w:rsidR="000E42F1" w:rsidRPr="009166FC" w:rsidRDefault="000E42F1" w:rsidP="000E42F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 xml:space="preserve">Tuần 19,20 </w:t>
            </w:r>
          </w:p>
        </w:tc>
        <w:tc>
          <w:tcPr>
            <w:tcW w:w="1414" w:type="dxa"/>
            <w:vMerge/>
            <w:tcBorders>
              <w:left w:val="single" w:sz="4" w:space="0" w:color="auto"/>
              <w:bottom w:val="single" w:sz="4" w:space="0" w:color="auto"/>
              <w:right w:val="single" w:sz="4" w:space="0" w:color="auto"/>
            </w:tcBorders>
            <w:shd w:val="clear" w:color="auto" w:fill="auto"/>
          </w:tcPr>
          <w:p w14:paraId="70FB2F9B" w14:textId="77777777" w:rsidR="000E42F1" w:rsidRPr="009166FC" w:rsidRDefault="000E42F1" w:rsidP="000E42F1">
            <w:pPr>
              <w:widowControl w:val="0"/>
              <w:adjustRightInd w:val="0"/>
              <w:snapToGrid w:val="0"/>
              <w:ind w:leftChars="0" w:left="2" w:hanging="2"/>
              <w:rPr>
                <w:sz w:val="24"/>
                <w:szCs w:val="24"/>
                <w:highlight w:val="white"/>
                <w:lang w:val="en-MY"/>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F5E4D22" w14:textId="77777777" w:rsidR="000E42F1" w:rsidRPr="009166FC" w:rsidRDefault="000E42F1" w:rsidP="000E42F1">
            <w:pPr>
              <w:ind w:leftChars="0" w:left="2" w:hanging="2"/>
              <w:rPr>
                <w:rFonts w:eastAsia="Arial"/>
                <w:sz w:val="24"/>
                <w:szCs w:val="24"/>
                <w:lang w:eastAsia="vi-VN"/>
              </w:rPr>
            </w:pPr>
            <w:r w:rsidRPr="009166FC">
              <w:rPr>
                <w:rFonts w:eastAsia="Arial"/>
                <w:bCs/>
                <w:sz w:val="24"/>
                <w:szCs w:val="24"/>
                <w:bdr w:val="none" w:sz="0" w:space="0" w:color="auto" w:frame="1"/>
                <w:lang w:eastAsia="vi-VN"/>
              </w:rPr>
              <w:t>Bài:</w:t>
            </w:r>
            <w:r w:rsidRPr="009166FC">
              <w:rPr>
                <w:rFonts w:eastAsia="Arial"/>
                <w:sz w:val="24"/>
                <w:szCs w:val="24"/>
                <w:lang w:eastAsia="vi-VN"/>
              </w:rPr>
              <w:t xml:space="preserve"> </w:t>
            </w:r>
            <w:r w:rsidRPr="009166FC">
              <w:rPr>
                <w:rFonts w:eastAsia="Arial"/>
                <w:bCs/>
                <w:sz w:val="24"/>
                <w:szCs w:val="24"/>
                <w:bdr w:val="none" w:sz="0" w:space="0" w:color="auto" w:frame="1"/>
                <w:lang w:eastAsia="vi-VN"/>
              </w:rPr>
              <w:t>Lung linh đêm</w:t>
            </w:r>
            <w:r w:rsidRPr="009166FC">
              <w:rPr>
                <w:rFonts w:eastAsia="Arial"/>
                <w:sz w:val="24"/>
                <w:szCs w:val="24"/>
                <w:lang w:eastAsia="vi-VN"/>
              </w:rPr>
              <w:t xml:space="preserve"> </w:t>
            </w:r>
            <w:r w:rsidRPr="009166FC">
              <w:rPr>
                <w:rFonts w:eastAsia="Arial"/>
                <w:bCs/>
                <w:sz w:val="24"/>
                <w:szCs w:val="24"/>
                <w:bdr w:val="none" w:sz="0" w:space="0" w:color="auto" w:frame="1"/>
                <w:lang w:eastAsia="vi-VN"/>
              </w:rPr>
              <w:t>pháo hoa</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0FC20D10" w14:textId="77777777" w:rsidR="000E42F1" w:rsidRPr="009166FC" w:rsidRDefault="000E42F1" w:rsidP="00B03E69">
            <w:pPr>
              <w:widowControl w:val="0"/>
              <w:adjustRightInd w:val="0"/>
              <w:snapToGrid w:val="0"/>
              <w:ind w:leftChars="0" w:left="2" w:hanging="2"/>
              <w:jc w:val="center"/>
              <w:rPr>
                <w:sz w:val="24"/>
                <w:szCs w:val="24"/>
                <w:highlight w:val="white"/>
                <w:lang w:val="en-MY"/>
              </w:rPr>
            </w:pPr>
            <w:r w:rsidRPr="009166FC">
              <w:rPr>
                <w:sz w:val="24"/>
                <w:szCs w:val="24"/>
                <w:highlight w:val="white"/>
                <w:lang w:val="en-MY"/>
              </w:rPr>
              <w:t>2</w:t>
            </w:r>
          </w:p>
        </w:tc>
        <w:tc>
          <w:tcPr>
            <w:tcW w:w="3552" w:type="dxa"/>
            <w:tcBorders>
              <w:top w:val="single" w:sz="4" w:space="0" w:color="auto"/>
              <w:left w:val="single" w:sz="4" w:space="0" w:color="auto"/>
              <w:bottom w:val="single" w:sz="4" w:space="0" w:color="auto"/>
              <w:right w:val="single" w:sz="4" w:space="0" w:color="auto"/>
            </w:tcBorders>
            <w:shd w:val="clear" w:color="auto" w:fill="auto"/>
          </w:tcPr>
          <w:p w14:paraId="227BCE18" w14:textId="77777777" w:rsidR="000E42F1" w:rsidRPr="009166FC" w:rsidRDefault="000E42F1" w:rsidP="000E42F1">
            <w:pPr>
              <w:widowControl w:val="0"/>
              <w:adjustRightInd w:val="0"/>
              <w:snapToGrid w:val="0"/>
              <w:ind w:leftChars="0" w:left="2" w:hanging="2"/>
              <w:jc w:val="both"/>
              <w:rPr>
                <w:sz w:val="24"/>
                <w:szCs w:val="24"/>
                <w:highlight w:val="white"/>
                <w:lang w:val="en-MY"/>
              </w:rPr>
            </w:pPr>
            <w:r w:rsidRPr="009166FC">
              <w:rPr>
                <w:sz w:val="24"/>
                <w:szCs w:val="24"/>
                <w:lang w:val="en-MY"/>
              </w:rPr>
              <w:t>GD BVMT: HS biết tiết kiệm nguyên vật liệu, sắp xếp đồ dùng gọn gàng, giữ vệ sinh sạch sẽ lớp học</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29E39CD" w14:textId="77777777" w:rsidR="000E42F1" w:rsidRPr="009166FC" w:rsidRDefault="000E42F1" w:rsidP="000E42F1">
            <w:pPr>
              <w:widowControl w:val="0"/>
              <w:adjustRightInd w:val="0"/>
              <w:snapToGrid w:val="0"/>
              <w:ind w:leftChars="0" w:left="2" w:hanging="2"/>
              <w:jc w:val="both"/>
              <w:rPr>
                <w:sz w:val="24"/>
                <w:szCs w:val="24"/>
                <w:highlight w:val="white"/>
                <w:lang w:val="en-MY"/>
              </w:rPr>
            </w:pPr>
          </w:p>
        </w:tc>
      </w:tr>
      <w:tr w:rsidR="000E42F1" w:rsidRPr="009166FC" w14:paraId="73225B7C" w14:textId="77777777" w:rsidTr="00B03E69">
        <w:tc>
          <w:tcPr>
            <w:tcW w:w="1101" w:type="dxa"/>
            <w:tcBorders>
              <w:top w:val="single" w:sz="4" w:space="0" w:color="auto"/>
              <w:left w:val="single" w:sz="4" w:space="0" w:color="auto"/>
              <w:bottom w:val="single" w:sz="4" w:space="0" w:color="auto"/>
              <w:right w:val="single" w:sz="4" w:space="0" w:color="auto"/>
            </w:tcBorders>
            <w:shd w:val="clear" w:color="auto" w:fill="auto"/>
          </w:tcPr>
          <w:p w14:paraId="512E9BB1" w14:textId="77777777" w:rsidR="000E42F1" w:rsidRPr="009166FC" w:rsidRDefault="000E42F1" w:rsidP="000E42F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 xml:space="preserve">Tuần 21,22 </w:t>
            </w:r>
          </w:p>
        </w:tc>
        <w:tc>
          <w:tcPr>
            <w:tcW w:w="1414" w:type="dxa"/>
            <w:vMerge w:val="restart"/>
            <w:tcBorders>
              <w:top w:val="single" w:sz="4" w:space="0" w:color="auto"/>
              <w:left w:val="single" w:sz="4" w:space="0" w:color="auto"/>
              <w:right w:val="single" w:sz="4" w:space="0" w:color="auto"/>
            </w:tcBorders>
            <w:shd w:val="clear" w:color="auto" w:fill="auto"/>
          </w:tcPr>
          <w:p w14:paraId="0417BD72" w14:textId="77777777" w:rsidR="000E42F1" w:rsidRPr="009166FC" w:rsidRDefault="000E42F1" w:rsidP="000E42F1">
            <w:pPr>
              <w:widowControl w:val="0"/>
              <w:adjustRightInd w:val="0"/>
              <w:snapToGrid w:val="0"/>
              <w:ind w:leftChars="0" w:left="2" w:hanging="2"/>
              <w:rPr>
                <w:sz w:val="24"/>
                <w:szCs w:val="24"/>
                <w:highlight w:val="white"/>
                <w:lang w:val="en-MY"/>
              </w:rPr>
            </w:pPr>
            <w:r w:rsidRPr="009166FC">
              <w:rPr>
                <w:rFonts w:eastAsia="Arial"/>
                <w:bCs/>
                <w:sz w:val="24"/>
                <w:szCs w:val="24"/>
                <w:bdr w:val="none" w:sz="0" w:space="0" w:color="auto" w:frame="1"/>
                <w:lang w:eastAsia="vi-VN"/>
              </w:rPr>
              <w:t>CHỦ ĐỀ IV: GIA ĐÌNH</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DCB750A" w14:textId="77777777" w:rsidR="000E42F1" w:rsidRPr="009166FC" w:rsidRDefault="000E42F1" w:rsidP="000E42F1">
            <w:pPr>
              <w:ind w:leftChars="0" w:left="2" w:hanging="2"/>
              <w:rPr>
                <w:rFonts w:eastAsia="Arial"/>
                <w:sz w:val="24"/>
                <w:szCs w:val="24"/>
                <w:lang w:eastAsia="vi-VN"/>
              </w:rPr>
            </w:pPr>
            <w:r w:rsidRPr="009166FC">
              <w:rPr>
                <w:rFonts w:eastAsia="Arial"/>
                <w:bCs/>
                <w:sz w:val="24"/>
                <w:szCs w:val="24"/>
                <w:bdr w:val="none" w:sz="0" w:space="0" w:color="auto" w:frame="1"/>
                <w:lang w:eastAsia="vi-VN"/>
              </w:rPr>
              <w:t>Bài:</w:t>
            </w:r>
            <w:r w:rsidRPr="009166FC">
              <w:rPr>
                <w:rFonts w:eastAsia="Arial"/>
                <w:sz w:val="24"/>
                <w:szCs w:val="24"/>
                <w:lang w:eastAsia="vi-VN"/>
              </w:rPr>
              <w:t xml:space="preserve"> </w:t>
            </w:r>
            <w:r w:rsidRPr="009166FC">
              <w:rPr>
                <w:rFonts w:eastAsia="Arial"/>
                <w:bCs/>
                <w:sz w:val="24"/>
                <w:szCs w:val="24"/>
                <w:bdr w:val="none" w:sz="0" w:space="0" w:color="auto" w:frame="1"/>
                <w:lang w:eastAsia="vi-VN"/>
              </w:rPr>
              <w:t>Gia đình em</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2155C412" w14:textId="77777777" w:rsidR="000E42F1" w:rsidRPr="009166FC" w:rsidRDefault="000E42F1" w:rsidP="00B03E69">
            <w:pPr>
              <w:widowControl w:val="0"/>
              <w:adjustRightInd w:val="0"/>
              <w:snapToGrid w:val="0"/>
              <w:ind w:leftChars="0" w:left="2" w:hanging="2"/>
              <w:jc w:val="center"/>
              <w:rPr>
                <w:sz w:val="24"/>
                <w:szCs w:val="24"/>
                <w:highlight w:val="white"/>
                <w:lang w:val="en-MY"/>
              </w:rPr>
            </w:pPr>
            <w:r w:rsidRPr="009166FC">
              <w:rPr>
                <w:sz w:val="24"/>
                <w:szCs w:val="24"/>
                <w:highlight w:val="white"/>
                <w:lang w:val="en-MY"/>
              </w:rPr>
              <w:t>2</w:t>
            </w:r>
          </w:p>
        </w:tc>
        <w:tc>
          <w:tcPr>
            <w:tcW w:w="3552" w:type="dxa"/>
            <w:tcBorders>
              <w:top w:val="single" w:sz="4" w:space="0" w:color="auto"/>
              <w:left w:val="single" w:sz="4" w:space="0" w:color="auto"/>
              <w:bottom w:val="single" w:sz="4" w:space="0" w:color="auto"/>
              <w:right w:val="single" w:sz="4" w:space="0" w:color="auto"/>
            </w:tcBorders>
            <w:shd w:val="clear" w:color="auto" w:fill="auto"/>
          </w:tcPr>
          <w:p w14:paraId="724FAC4B" w14:textId="77777777" w:rsidR="000E42F1" w:rsidRPr="009166FC" w:rsidRDefault="000E42F1" w:rsidP="000E42F1">
            <w:pPr>
              <w:widowControl w:val="0"/>
              <w:adjustRightInd w:val="0"/>
              <w:snapToGrid w:val="0"/>
              <w:ind w:leftChars="0" w:left="2" w:hanging="2"/>
              <w:jc w:val="both"/>
              <w:rPr>
                <w:sz w:val="24"/>
                <w:szCs w:val="24"/>
                <w:highlight w:val="white"/>
                <w:lang w:val="en-MY"/>
              </w:rPr>
            </w:pPr>
            <w:r w:rsidRPr="009166FC">
              <w:rPr>
                <w:sz w:val="24"/>
                <w:szCs w:val="24"/>
                <w:lang w:val="en-MY"/>
              </w:rPr>
              <w:t>GD BVMT: HS biết tiết kiệm nguyên vật liệu, sắp xếp đồ dùng gọn gàng, giữ vệ sinh sạch sẽ lớp học</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591BD91" w14:textId="77777777" w:rsidR="000E42F1" w:rsidRPr="009166FC" w:rsidRDefault="000E42F1" w:rsidP="000E42F1">
            <w:pPr>
              <w:widowControl w:val="0"/>
              <w:adjustRightInd w:val="0"/>
              <w:snapToGrid w:val="0"/>
              <w:ind w:leftChars="0" w:left="2" w:hanging="2"/>
              <w:jc w:val="both"/>
              <w:rPr>
                <w:sz w:val="24"/>
                <w:szCs w:val="24"/>
                <w:highlight w:val="white"/>
                <w:lang w:val="en-MY"/>
              </w:rPr>
            </w:pPr>
          </w:p>
        </w:tc>
      </w:tr>
      <w:tr w:rsidR="000E42F1" w:rsidRPr="009166FC" w14:paraId="4EB42989" w14:textId="77777777" w:rsidTr="00B03E69">
        <w:tc>
          <w:tcPr>
            <w:tcW w:w="1101" w:type="dxa"/>
            <w:tcBorders>
              <w:top w:val="single" w:sz="4" w:space="0" w:color="auto"/>
              <w:left w:val="single" w:sz="4" w:space="0" w:color="auto"/>
              <w:bottom w:val="single" w:sz="4" w:space="0" w:color="auto"/>
              <w:right w:val="single" w:sz="4" w:space="0" w:color="auto"/>
            </w:tcBorders>
            <w:shd w:val="clear" w:color="auto" w:fill="auto"/>
          </w:tcPr>
          <w:p w14:paraId="081C8EF9" w14:textId="77777777" w:rsidR="000E42F1" w:rsidRPr="009166FC" w:rsidRDefault="000E42F1" w:rsidP="000E42F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 xml:space="preserve">Tuần 23,24 </w:t>
            </w:r>
          </w:p>
        </w:tc>
        <w:tc>
          <w:tcPr>
            <w:tcW w:w="1414" w:type="dxa"/>
            <w:vMerge/>
            <w:tcBorders>
              <w:left w:val="single" w:sz="4" w:space="0" w:color="auto"/>
              <w:bottom w:val="single" w:sz="4" w:space="0" w:color="auto"/>
              <w:right w:val="single" w:sz="4" w:space="0" w:color="auto"/>
            </w:tcBorders>
            <w:shd w:val="clear" w:color="auto" w:fill="auto"/>
          </w:tcPr>
          <w:p w14:paraId="4AA5A1BA" w14:textId="77777777" w:rsidR="000E42F1" w:rsidRPr="009166FC" w:rsidRDefault="000E42F1" w:rsidP="000E42F1">
            <w:pPr>
              <w:widowControl w:val="0"/>
              <w:adjustRightInd w:val="0"/>
              <w:snapToGrid w:val="0"/>
              <w:ind w:leftChars="0" w:left="2" w:hanging="2"/>
              <w:rPr>
                <w:sz w:val="24"/>
                <w:szCs w:val="24"/>
                <w:highlight w:val="white"/>
                <w:lang w:val="en-MY"/>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F3A2A0C" w14:textId="77777777" w:rsidR="000E42F1" w:rsidRPr="009166FC" w:rsidRDefault="000E42F1" w:rsidP="000E42F1">
            <w:pPr>
              <w:ind w:leftChars="0" w:left="2" w:hanging="2"/>
              <w:rPr>
                <w:rFonts w:eastAsia="Arial"/>
                <w:sz w:val="24"/>
                <w:szCs w:val="24"/>
                <w:lang w:eastAsia="vi-VN"/>
              </w:rPr>
            </w:pPr>
            <w:r w:rsidRPr="009166FC">
              <w:rPr>
                <w:rFonts w:eastAsia="Arial"/>
                <w:bCs/>
                <w:sz w:val="24"/>
                <w:szCs w:val="24"/>
                <w:bdr w:val="none" w:sz="0" w:space="0" w:color="auto" w:frame="1"/>
                <w:lang w:eastAsia="vi-VN"/>
              </w:rPr>
              <w:t>Bài: Bình hoa</w:t>
            </w:r>
            <w:r w:rsidRPr="009166FC">
              <w:rPr>
                <w:rFonts w:eastAsia="Arial"/>
                <w:sz w:val="24"/>
                <w:szCs w:val="24"/>
                <w:lang w:eastAsia="vi-VN"/>
              </w:rPr>
              <w:t xml:space="preserve"> </w:t>
            </w:r>
            <w:r w:rsidRPr="009166FC">
              <w:rPr>
                <w:rFonts w:eastAsia="Arial"/>
                <w:bCs/>
                <w:sz w:val="24"/>
                <w:szCs w:val="24"/>
                <w:bdr w:val="none" w:sz="0" w:space="0" w:color="auto" w:frame="1"/>
                <w:lang w:eastAsia="vi-VN"/>
              </w:rPr>
              <w:t>muôn sắc</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056BE129" w14:textId="77777777" w:rsidR="000E42F1" w:rsidRPr="009166FC" w:rsidRDefault="000E42F1" w:rsidP="00B03E69">
            <w:pPr>
              <w:widowControl w:val="0"/>
              <w:adjustRightInd w:val="0"/>
              <w:snapToGrid w:val="0"/>
              <w:ind w:leftChars="0" w:left="2" w:hanging="2"/>
              <w:jc w:val="center"/>
              <w:rPr>
                <w:sz w:val="24"/>
                <w:szCs w:val="24"/>
                <w:highlight w:val="white"/>
                <w:lang w:val="en-MY"/>
              </w:rPr>
            </w:pPr>
            <w:r w:rsidRPr="009166FC">
              <w:rPr>
                <w:sz w:val="24"/>
                <w:szCs w:val="24"/>
                <w:highlight w:val="white"/>
                <w:lang w:val="en-MY"/>
              </w:rPr>
              <w:t>2</w:t>
            </w:r>
          </w:p>
        </w:tc>
        <w:tc>
          <w:tcPr>
            <w:tcW w:w="3552" w:type="dxa"/>
            <w:tcBorders>
              <w:top w:val="single" w:sz="4" w:space="0" w:color="auto"/>
              <w:left w:val="single" w:sz="4" w:space="0" w:color="auto"/>
              <w:bottom w:val="single" w:sz="4" w:space="0" w:color="auto"/>
              <w:right w:val="single" w:sz="4" w:space="0" w:color="auto"/>
            </w:tcBorders>
            <w:shd w:val="clear" w:color="auto" w:fill="auto"/>
          </w:tcPr>
          <w:p w14:paraId="16A98A5C" w14:textId="77777777" w:rsidR="000E42F1" w:rsidRPr="009166FC" w:rsidRDefault="000E42F1" w:rsidP="000E42F1">
            <w:pPr>
              <w:widowControl w:val="0"/>
              <w:adjustRightInd w:val="0"/>
              <w:snapToGrid w:val="0"/>
              <w:ind w:leftChars="0" w:left="2" w:hanging="2"/>
              <w:jc w:val="both"/>
              <w:rPr>
                <w:sz w:val="24"/>
                <w:szCs w:val="24"/>
                <w:highlight w:val="white"/>
                <w:lang w:val="en-MY"/>
              </w:rPr>
            </w:pPr>
            <w:r w:rsidRPr="009166FC">
              <w:rPr>
                <w:sz w:val="24"/>
                <w:szCs w:val="24"/>
                <w:lang w:val="en-MY"/>
              </w:rPr>
              <w:t>GD BVMT: HS biết tiết kiệm nguyên vật liệu, sắp xếp đồ dùng gọn gàng, giữ vệ sinh sạch sẽ lớp học</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12DA233" w14:textId="77777777" w:rsidR="000E42F1" w:rsidRPr="009166FC" w:rsidRDefault="000E42F1" w:rsidP="000E42F1">
            <w:pPr>
              <w:widowControl w:val="0"/>
              <w:adjustRightInd w:val="0"/>
              <w:snapToGrid w:val="0"/>
              <w:ind w:leftChars="0" w:left="2" w:hanging="2"/>
              <w:jc w:val="both"/>
              <w:rPr>
                <w:sz w:val="24"/>
                <w:szCs w:val="24"/>
                <w:highlight w:val="white"/>
                <w:lang w:val="en-MY"/>
              </w:rPr>
            </w:pPr>
          </w:p>
        </w:tc>
      </w:tr>
      <w:tr w:rsidR="000E42F1" w:rsidRPr="009166FC" w14:paraId="0FB3BA71" w14:textId="77777777" w:rsidTr="00B03E69">
        <w:tc>
          <w:tcPr>
            <w:tcW w:w="1101" w:type="dxa"/>
            <w:tcBorders>
              <w:top w:val="single" w:sz="4" w:space="0" w:color="auto"/>
              <w:left w:val="single" w:sz="4" w:space="0" w:color="auto"/>
              <w:bottom w:val="single" w:sz="4" w:space="0" w:color="auto"/>
              <w:right w:val="single" w:sz="4" w:space="0" w:color="auto"/>
            </w:tcBorders>
            <w:shd w:val="clear" w:color="auto" w:fill="auto"/>
          </w:tcPr>
          <w:p w14:paraId="70AA50A6" w14:textId="77777777" w:rsidR="000E42F1" w:rsidRPr="009166FC" w:rsidRDefault="000E42F1" w:rsidP="000E42F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 xml:space="preserve">Tuần 25, 26  </w:t>
            </w:r>
          </w:p>
        </w:tc>
        <w:tc>
          <w:tcPr>
            <w:tcW w:w="1414" w:type="dxa"/>
            <w:vMerge w:val="restart"/>
            <w:tcBorders>
              <w:top w:val="single" w:sz="4" w:space="0" w:color="auto"/>
              <w:left w:val="single" w:sz="4" w:space="0" w:color="auto"/>
              <w:right w:val="single" w:sz="4" w:space="0" w:color="auto"/>
            </w:tcBorders>
            <w:shd w:val="clear" w:color="auto" w:fill="auto"/>
          </w:tcPr>
          <w:p w14:paraId="50E4DA7A" w14:textId="77777777" w:rsidR="000E42F1" w:rsidRPr="009166FC" w:rsidRDefault="000E42F1" w:rsidP="000E42F1">
            <w:pPr>
              <w:widowControl w:val="0"/>
              <w:adjustRightInd w:val="0"/>
              <w:snapToGrid w:val="0"/>
              <w:ind w:leftChars="0" w:left="2" w:hanging="2"/>
              <w:rPr>
                <w:rFonts w:eastAsia="Arial"/>
                <w:bCs/>
                <w:sz w:val="24"/>
                <w:szCs w:val="24"/>
                <w:bdr w:val="none" w:sz="0" w:space="0" w:color="auto" w:frame="1"/>
                <w:lang w:eastAsia="vi-VN"/>
              </w:rPr>
            </w:pPr>
            <w:r w:rsidRPr="009166FC">
              <w:rPr>
                <w:rFonts w:eastAsia="Arial"/>
                <w:bCs/>
                <w:sz w:val="24"/>
                <w:szCs w:val="24"/>
                <w:bdr w:val="none" w:sz="0" w:space="0" w:color="auto" w:frame="1"/>
                <w:lang w:eastAsia="vi-VN"/>
              </w:rPr>
              <w:t>CHỦ ĐỀ V:</w:t>
            </w:r>
          </w:p>
          <w:p w14:paraId="769E62FE" w14:textId="77777777" w:rsidR="000E42F1" w:rsidRPr="009166FC" w:rsidRDefault="000E42F1" w:rsidP="000E42F1">
            <w:pPr>
              <w:widowControl w:val="0"/>
              <w:adjustRightInd w:val="0"/>
              <w:snapToGrid w:val="0"/>
              <w:ind w:leftChars="0" w:left="2" w:hanging="2"/>
              <w:rPr>
                <w:sz w:val="24"/>
                <w:szCs w:val="24"/>
                <w:highlight w:val="white"/>
                <w:lang w:val="en-MY"/>
              </w:rPr>
            </w:pPr>
            <w:r w:rsidRPr="009166FC">
              <w:rPr>
                <w:rFonts w:eastAsia="Arial"/>
                <w:bCs/>
                <w:sz w:val="24"/>
                <w:szCs w:val="24"/>
                <w:bdr w:val="none" w:sz="0" w:space="0" w:color="auto" w:frame="1"/>
                <w:lang w:eastAsia="vi-VN"/>
              </w:rPr>
              <w:t>NHÀ TRƯỜNG</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548A0F6" w14:textId="77777777" w:rsidR="000E42F1" w:rsidRPr="009166FC" w:rsidRDefault="000E42F1" w:rsidP="000E42F1">
            <w:pPr>
              <w:ind w:leftChars="0" w:left="2" w:hanging="2"/>
              <w:rPr>
                <w:rFonts w:eastAsia="Arial"/>
                <w:sz w:val="24"/>
                <w:szCs w:val="24"/>
                <w:lang w:eastAsia="vi-VN"/>
              </w:rPr>
            </w:pPr>
            <w:r w:rsidRPr="009166FC">
              <w:rPr>
                <w:rFonts w:eastAsia="Arial"/>
                <w:bCs/>
                <w:sz w:val="24"/>
                <w:szCs w:val="24"/>
                <w:bdr w:val="none" w:sz="0" w:space="0" w:color="auto" w:frame="1"/>
                <w:lang w:eastAsia="vi-VN"/>
              </w:rPr>
              <w:t>Bài:</w:t>
            </w:r>
            <w:r w:rsidRPr="009166FC">
              <w:rPr>
                <w:rFonts w:eastAsia="Arial"/>
                <w:sz w:val="24"/>
                <w:szCs w:val="24"/>
                <w:lang w:eastAsia="vi-VN"/>
              </w:rPr>
              <w:t xml:space="preserve"> </w:t>
            </w:r>
            <w:r w:rsidRPr="009166FC">
              <w:rPr>
                <w:rFonts w:eastAsia="Arial"/>
                <w:bCs/>
                <w:sz w:val="24"/>
                <w:szCs w:val="24"/>
                <w:bdr w:val="none" w:sz="0" w:space="0" w:color="auto" w:frame="1"/>
                <w:lang w:eastAsia="vi-VN"/>
              </w:rPr>
              <w:t>Cây trong sân trường em</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3E53CC6B" w14:textId="77777777" w:rsidR="000E42F1" w:rsidRPr="009166FC" w:rsidRDefault="000E42F1" w:rsidP="00B03E69">
            <w:pPr>
              <w:widowControl w:val="0"/>
              <w:adjustRightInd w:val="0"/>
              <w:snapToGrid w:val="0"/>
              <w:ind w:leftChars="0" w:left="2" w:hanging="2"/>
              <w:jc w:val="center"/>
              <w:rPr>
                <w:sz w:val="24"/>
                <w:szCs w:val="24"/>
                <w:highlight w:val="white"/>
                <w:lang w:val="en-MY"/>
              </w:rPr>
            </w:pPr>
            <w:r w:rsidRPr="009166FC">
              <w:rPr>
                <w:sz w:val="24"/>
                <w:szCs w:val="24"/>
                <w:highlight w:val="white"/>
                <w:lang w:val="en-MY"/>
              </w:rPr>
              <w:t>2</w:t>
            </w:r>
          </w:p>
        </w:tc>
        <w:tc>
          <w:tcPr>
            <w:tcW w:w="3552" w:type="dxa"/>
            <w:tcBorders>
              <w:top w:val="single" w:sz="4" w:space="0" w:color="auto"/>
              <w:left w:val="single" w:sz="4" w:space="0" w:color="auto"/>
              <w:bottom w:val="single" w:sz="4" w:space="0" w:color="auto"/>
              <w:right w:val="single" w:sz="4" w:space="0" w:color="auto"/>
            </w:tcBorders>
            <w:shd w:val="clear" w:color="auto" w:fill="auto"/>
          </w:tcPr>
          <w:p w14:paraId="2FD5F08D" w14:textId="77777777" w:rsidR="000E42F1" w:rsidRPr="009166FC" w:rsidRDefault="000E42F1" w:rsidP="000E42F1">
            <w:pPr>
              <w:widowControl w:val="0"/>
              <w:adjustRightInd w:val="0"/>
              <w:snapToGrid w:val="0"/>
              <w:ind w:leftChars="0" w:left="2" w:hanging="2"/>
              <w:jc w:val="both"/>
              <w:rPr>
                <w:sz w:val="24"/>
                <w:szCs w:val="24"/>
                <w:highlight w:val="white"/>
                <w:lang w:val="en-MY"/>
              </w:rPr>
            </w:pPr>
            <w:r w:rsidRPr="009166FC">
              <w:rPr>
                <w:sz w:val="24"/>
                <w:szCs w:val="24"/>
                <w:lang w:val="en-MY"/>
              </w:rPr>
              <w:t>GD BVMT: HS yêu thiên nhiên, biết chăm sóc và bảo vệ cây.</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D7A163B" w14:textId="77777777" w:rsidR="000E42F1" w:rsidRPr="009166FC" w:rsidRDefault="000E42F1" w:rsidP="000E42F1">
            <w:pPr>
              <w:widowControl w:val="0"/>
              <w:adjustRightInd w:val="0"/>
              <w:snapToGrid w:val="0"/>
              <w:ind w:leftChars="0" w:left="2" w:hanging="2"/>
              <w:jc w:val="both"/>
              <w:rPr>
                <w:sz w:val="24"/>
                <w:szCs w:val="24"/>
                <w:highlight w:val="white"/>
                <w:lang w:val="en-MY"/>
              </w:rPr>
            </w:pPr>
          </w:p>
        </w:tc>
      </w:tr>
      <w:tr w:rsidR="000E42F1" w:rsidRPr="009166FC" w14:paraId="2D257C6E" w14:textId="77777777" w:rsidTr="00B03E69">
        <w:tc>
          <w:tcPr>
            <w:tcW w:w="1101" w:type="dxa"/>
            <w:tcBorders>
              <w:top w:val="single" w:sz="4" w:space="0" w:color="auto"/>
              <w:left w:val="single" w:sz="4" w:space="0" w:color="auto"/>
              <w:bottom w:val="single" w:sz="4" w:space="0" w:color="auto"/>
              <w:right w:val="single" w:sz="4" w:space="0" w:color="auto"/>
            </w:tcBorders>
            <w:shd w:val="clear" w:color="auto" w:fill="auto"/>
          </w:tcPr>
          <w:p w14:paraId="7D042ED4" w14:textId="77777777" w:rsidR="000E42F1" w:rsidRPr="009166FC" w:rsidRDefault="000E42F1" w:rsidP="000E42F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 xml:space="preserve">Tuần 27,28 </w:t>
            </w:r>
          </w:p>
        </w:tc>
        <w:tc>
          <w:tcPr>
            <w:tcW w:w="1414" w:type="dxa"/>
            <w:vMerge/>
            <w:tcBorders>
              <w:left w:val="single" w:sz="4" w:space="0" w:color="auto"/>
              <w:bottom w:val="single" w:sz="4" w:space="0" w:color="auto"/>
              <w:right w:val="single" w:sz="4" w:space="0" w:color="auto"/>
            </w:tcBorders>
            <w:shd w:val="clear" w:color="auto" w:fill="auto"/>
          </w:tcPr>
          <w:p w14:paraId="24857A8C" w14:textId="77777777" w:rsidR="000E42F1" w:rsidRPr="009166FC" w:rsidRDefault="000E42F1" w:rsidP="000E42F1">
            <w:pPr>
              <w:widowControl w:val="0"/>
              <w:adjustRightInd w:val="0"/>
              <w:snapToGrid w:val="0"/>
              <w:ind w:leftChars="0" w:left="2" w:hanging="2"/>
              <w:rPr>
                <w:sz w:val="24"/>
                <w:szCs w:val="24"/>
                <w:highlight w:val="white"/>
                <w:lang w:val="en-MY"/>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FBB0655" w14:textId="77777777" w:rsidR="000E42F1" w:rsidRPr="009166FC" w:rsidRDefault="000E42F1" w:rsidP="000E42F1">
            <w:pPr>
              <w:ind w:leftChars="0" w:left="2" w:hanging="2"/>
              <w:rPr>
                <w:rFonts w:eastAsia="Arial"/>
                <w:sz w:val="24"/>
                <w:szCs w:val="24"/>
                <w:lang w:eastAsia="vi-VN"/>
              </w:rPr>
            </w:pPr>
            <w:r w:rsidRPr="009166FC">
              <w:rPr>
                <w:rFonts w:eastAsia="Arial"/>
                <w:bCs/>
                <w:sz w:val="24"/>
                <w:szCs w:val="24"/>
                <w:bdr w:val="none" w:sz="0" w:space="0" w:color="auto" w:frame="1"/>
                <w:lang w:eastAsia="vi-VN"/>
              </w:rPr>
              <w:t>Bài:</w:t>
            </w:r>
            <w:r w:rsidRPr="009166FC">
              <w:rPr>
                <w:rFonts w:eastAsia="Arial"/>
                <w:sz w:val="24"/>
                <w:szCs w:val="24"/>
                <w:lang w:eastAsia="vi-VN"/>
              </w:rPr>
              <w:t xml:space="preserve"> </w:t>
            </w:r>
            <w:r w:rsidRPr="009166FC">
              <w:rPr>
                <w:rFonts w:eastAsia="Arial"/>
                <w:bCs/>
                <w:sz w:val="24"/>
                <w:szCs w:val="24"/>
                <w:bdr w:val="none" w:sz="0" w:space="0" w:color="auto" w:frame="1"/>
                <w:lang w:eastAsia="vi-VN"/>
              </w:rPr>
              <w:t>Giờ ra chơi</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34EEAA92" w14:textId="77777777" w:rsidR="000E42F1" w:rsidRPr="009166FC" w:rsidRDefault="000E42F1" w:rsidP="00B03E69">
            <w:pPr>
              <w:widowControl w:val="0"/>
              <w:adjustRightInd w:val="0"/>
              <w:snapToGrid w:val="0"/>
              <w:ind w:leftChars="0" w:left="2" w:hanging="2"/>
              <w:jc w:val="center"/>
              <w:rPr>
                <w:sz w:val="24"/>
                <w:szCs w:val="24"/>
                <w:highlight w:val="white"/>
                <w:lang w:val="en-MY"/>
              </w:rPr>
            </w:pPr>
            <w:r w:rsidRPr="009166FC">
              <w:rPr>
                <w:sz w:val="24"/>
                <w:szCs w:val="24"/>
                <w:highlight w:val="white"/>
                <w:lang w:val="en-MY"/>
              </w:rPr>
              <w:t>2</w:t>
            </w:r>
          </w:p>
        </w:tc>
        <w:tc>
          <w:tcPr>
            <w:tcW w:w="3552" w:type="dxa"/>
            <w:tcBorders>
              <w:top w:val="single" w:sz="4" w:space="0" w:color="auto"/>
              <w:left w:val="single" w:sz="4" w:space="0" w:color="auto"/>
              <w:bottom w:val="single" w:sz="4" w:space="0" w:color="auto"/>
              <w:right w:val="single" w:sz="4" w:space="0" w:color="auto"/>
            </w:tcBorders>
            <w:shd w:val="clear" w:color="auto" w:fill="auto"/>
          </w:tcPr>
          <w:p w14:paraId="431265A7" w14:textId="77777777" w:rsidR="000E42F1" w:rsidRPr="009166FC" w:rsidRDefault="000E42F1" w:rsidP="000E42F1">
            <w:pPr>
              <w:widowControl w:val="0"/>
              <w:adjustRightInd w:val="0"/>
              <w:snapToGrid w:val="0"/>
              <w:ind w:leftChars="0" w:left="2" w:hanging="2"/>
              <w:jc w:val="both"/>
              <w:rPr>
                <w:sz w:val="24"/>
                <w:szCs w:val="24"/>
                <w:highlight w:val="white"/>
                <w:lang w:val="en-MY"/>
              </w:rPr>
            </w:pPr>
            <w:r w:rsidRPr="009166FC">
              <w:rPr>
                <w:sz w:val="24"/>
                <w:szCs w:val="24"/>
                <w:lang w:val="en-MY"/>
              </w:rPr>
              <w:t>GDBVMT: HS có ý thức bảo vệ của công, giữ vệ sinh môi trường xung quanh</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3D27D81" w14:textId="77777777" w:rsidR="000E42F1" w:rsidRPr="009166FC" w:rsidRDefault="000E42F1" w:rsidP="000E42F1">
            <w:pPr>
              <w:widowControl w:val="0"/>
              <w:adjustRightInd w:val="0"/>
              <w:snapToGrid w:val="0"/>
              <w:ind w:leftChars="0" w:left="2" w:hanging="2"/>
              <w:jc w:val="both"/>
              <w:rPr>
                <w:sz w:val="24"/>
                <w:szCs w:val="24"/>
                <w:highlight w:val="white"/>
                <w:lang w:val="en-MY"/>
              </w:rPr>
            </w:pPr>
          </w:p>
        </w:tc>
      </w:tr>
      <w:tr w:rsidR="000E42F1" w:rsidRPr="009166FC" w14:paraId="1B8C4B2A" w14:textId="77777777" w:rsidTr="00B03E69">
        <w:tc>
          <w:tcPr>
            <w:tcW w:w="1101" w:type="dxa"/>
            <w:tcBorders>
              <w:top w:val="single" w:sz="4" w:space="0" w:color="auto"/>
              <w:left w:val="single" w:sz="4" w:space="0" w:color="auto"/>
              <w:bottom w:val="single" w:sz="4" w:space="0" w:color="auto"/>
              <w:right w:val="single" w:sz="4" w:space="0" w:color="auto"/>
            </w:tcBorders>
            <w:shd w:val="clear" w:color="auto" w:fill="auto"/>
          </w:tcPr>
          <w:p w14:paraId="12235524" w14:textId="77777777" w:rsidR="000E42F1" w:rsidRPr="009166FC" w:rsidRDefault="000E42F1" w:rsidP="000E42F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 xml:space="preserve">Tuần 29 ,30 </w:t>
            </w:r>
          </w:p>
        </w:tc>
        <w:tc>
          <w:tcPr>
            <w:tcW w:w="1414" w:type="dxa"/>
            <w:vMerge w:val="restart"/>
            <w:tcBorders>
              <w:top w:val="single" w:sz="4" w:space="0" w:color="auto"/>
              <w:left w:val="single" w:sz="4" w:space="0" w:color="auto"/>
              <w:right w:val="single" w:sz="4" w:space="0" w:color="auto"/>
            </w:tcBorders>
            <w:shd w:val="clear" w:color="auto" w:fill="auto"/>
          </w:tcPr>
          <w:p w14:paraId="7085FCFF" w14:textId="77777777" w:rsidR="000E42F1" w:rsidRPr="009166FC" w:rsidRDefault="000E42F1" w:rsidP="000E42F1">
            <w:pPr>
              <w:widowControl w:val="0"/>
              <w:adjustRightInd w:val="0"/>
              <w:snapToGrid w:val="0"/>
              <w:ind w:leftChars="0" w:left="2" w:hanging="2"/>
              <w:rPr>
                <w:sz w:val="24"/>
                <w:szCs w:val="24"/>
                <w:highlight w:val="white"/>
                <w:lang w:val="en-MY"/>
              </w:rPr>
            </w:pPr>
            <w:r w:rsidRPr="009166FC">
              <w:rPr>
                <w:rFonts w:eastAsia="Arial"/>
                <w:bCs/>
                <w:sz w:val="24"/>
                <w:szCs w:val="24"/>
                <w:bdr w:val="none" w:sz="0" w:space="0" w:color="auto" w:frame="1"/>
                <w:lang w:eastAsia="vi-VN"/>
              </w:rPr>
              <w:t>CHỦ ĐỀ VI: ĐỒ CHƠI – ĐỒ DÙNG</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F47C84F" w14:textId="77777777" w:rsidR="000E42F1" w:rsidRPr="009166FC" w:rsidRDefault="000E42F1" w:rsidP="000E42F1">
            <w:pPr>
              <w:ind w:leftChars="0" w:left="2" w:hanging="2"/>
              <w:rPr>
                <w:rFonts w:eastAsia="Arial"/>
                <w:sz w:val="24"/>
                <w:szCs w:val="24"/>
                <w:lang w:eastAsia="vi-VN"/>
              </w:rPr>
            </w:pPr>
            <w:r w:rsidRPr="009166FC">
              <w:rPr>
                <w:rFonts w:eastAsia="Arial"/>
                <w:bCs/>
                <w:sz w:val="24"/>
                <w:szCs w:val="24"/>
                <w:bdr w:val="none" w:sz="0" w:space="0" w:color="auto" w:frame="1"/>
                <w:lang w:eastAsia="vi-VN"/>
              </w:rPr>
              <w:t>Bài:</w:t>
            </w:r>
            <w:r w:rsidRPr="009166FC">
              <w:rPr>
                <w:rFonts w:eastAsia="Arial"/>
                <w:sz w:val="24"/>
                <w:szCs w:val="24"/>
                <w:lang w:eastAsia="vi-VN"/>
              </w:rPr>
              <w:t xml:space="preserve"> </w:t>
            </w:r>
            <w:r w:rsidRPr="009166FC">
              <w:rPr>
                <w:rFonts w:eastAsia="Arial"/>
                <w:bCs/>
                <w:sz w:val="24"/>
                <w:szCs w:val="24"/>
                <w:bdr w:val="none" w:sz="0" w:space="0" w:color="auto" w:frame="1"/>
                <w:lang w:eastAsia="vi-VN"/>
              </w:rPr>
              <w:t>Chiếc bát xinh xắn</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5FDC5A56" w14:textId="77777777" w:rsidR="000E42F1" w:rsidRPr="009166FC" w:rsidRDefault="000E42F1" w:rsidP="00B03E69">
            <w:pPr>
              <w:widowControl w:val="0"/>
              <w:adjustRightInd w:val="0"/>
              <w:snapToGrid w:val="0"/>
              <w:ind w:leftChars="0" w:left="2" w:hanging="2"/>
              <w:jc w:val="center"/>
              <w:rPr>
                <w:sz w:val="24"/>
                <w:szCs w:val="24"/>
                <w:highlight w:val="white"/>
                <w:lang w:val="en-MY"/>
              </w:rPr>
            </w:pPr>
            <w:r w:rsidRPr="009166FC">
              <w:rPr>
                <w:sz w:val="24"/>
                <w:szCs w:val="24"/>
                <w:highlight w:val="white"/>
                <w:lang w:val="en-MY"/>
              </w:rPr>
              <w:t>2</w:t>
            </w:r>
          </w:p>
        </w:tc>
        <w:tc>
          <w:tcPr>
            <w:tcW w:w="3552" w:type="dxa"/>
            <w:tcBorders>
              <w:top w:val="single" w:sz="4" w:space="0" w:color="auto"/>
              <w:left w:val="single" w:sz="4" w:space="0" w:color="auto"/>
              <w:bottom w:val="single" w:sz="4" w:space="0" w:color="auto"/>
              <w:right w:val="single" w:sz="4" w:space="0" w:color="auto"/>
            </w:tcBorders>
            <w:shd w:val="clear" w:color="auto" w:fill="auto"/>
          </w:tcPr>
          <w:p w14:paraId="238274B4" w14:textId="77777777" w:rsidR="000E42F1" w:rsidRPr="009166FC" w:rsidRDefault="000E42F1" w:rsidP="000E42F1">
            <w:pPr>
              <w:widowControl w:val="0"/>
              <w:adjustRightInd w:val="0"/>
              <w:snapToGrid w:val="0"/>
              <w:ind w:leftChars="0" w:left="2" w:hanging="2"/>
              <w:jc w:val="both"/>
              <w:rPr>
                <w:sz w:val="24"/>
                <w:szCs w:val="24"/>
                <w:highlight w:val="white"/>
                <w:lang w:val="en-MY"/>
              </w:rPr>
            </w:pPr>
            <w:r w:rsidRPr="009166FC">
              <w:rPr>
                <w:sz w:val="24"/>
                <w:szCs w:val="24"/>
                <w:lang w:val="en-MY"/>
              </w:rPr>
              <w:t>GDBVMT: HS có ý thức giữ gìn đồ dùng trong gia đình, biết tiết kiệm đất nặn, nguyên vật liệu, sắp xếp đồ dùng gọn gàng, giữ vệ sinh sạch sẽ lớp học</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EC3E09A" w14:textId="77777777" w:rsidR="000E42F1" w:rsidRPr="009166FC" w:rsidRDefault="000E42F1" w:rsidP="000E42F1">
            <w:pPr>
              <w:widowControl w:val="0"/>
              <w:adjustRightInd w:val="0"/>
              <w:snapToGrid w:val="0"/>
              <w:ind w:leftChars="0" w:left="2" w:hanging="2"/>
              <w:jc w:val="both"/>
              <w:rPr>
                <w:sz w:val="24"/>
                <w:szCs w:val="24"/>
                <w:highlight w:val="white"/>
                <w:lang w:val="en-MY"/>
              </w:rPr>
            </w:pPr>
          </w:p>
        </w:tc>
      </w:tr>
      <w:tr w:rsidR="000E42F1" w:rsidRPr="009166FC" w14:paraId="4B5CF087" w14:textId="77777777" w:rsidTr="00B03E69">
        <w:tc>
          <w:tcPr>
            <w:tcW w:w="1101" w:type="dxa"/>
            <w:tcBorders>
              <w:top w:val="single" w:sz="4" w:space="0" w:color="auto"/>
              <w:left w:val="single" w:sz="4" w:space="0" w:color="auto"/>
              <w:bottom w:val="single" w:sz="4" w:space="0" w:color="auto"/>
              <w:right w:val="single" w:sz="4" w:space="0" w:color="auto"/>
            </w:tcBorders>
            <w:shd w:val="clear" w:color="auto" w:fill="auto"/>
          </w:tcPr>
          <w:p w14:paraId="702C4E37" w14:textId="77777777" w:rsidR="000E42F1" w:rsidRPr="009166FC" w:rsidRDefault="000E42F1" w:rsidP="000E42F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 xml:space="preserve">Tuần 31,32 </w:t>
            </w:r>
          </w:p>
        </w:tc>
        <w:tc>
          <w:tcPr>
            <w:tcW w:w="1414" w:type="dxa"/>
            <w:vMerge/>
            <w:tcBorders>
              <w:left w:val="single" w:sz="4" w:space="0" w:color="auto"/>
              <w:right w:val="single" w:sz="4" w:space="0" w:color="auto"/>
            </w:tcBorders>
            <w:shd w:val="clear" w:color="auto" w:fill="auto"/>
          </w:tcPr>
          <w:p w14:paraId="6EC18A84" w14:textId="77777777" w:rsidR="000E42F1" w:rsidRPr="009166FC" w:rsidRDefault="000E42F1" w:rsidP="000E42F1">
            <w:pPr>
              <w:widowControl w:val="0"/>
              <w:adjustRightInd w:val="0"/>
              <w:snapToGrid w:val="0"/>
              <w:ind w:leftChars="0" w:left="2" w:hanging="2"/>
              <w:jc w:val="both"/>
              <w:rPr>
                <w:sz w:val="24"/>
                <w:szCs w:val="24"/>
                <w:highlight w:val="white"/>
                <w:lang w:val="en-MY"/>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1EBD195" w14:textId="77777777" w:rsidR="000E42F1" w:rsidRPr="009166FC" w:rsidRDefault="000E42F1" w:rsidP="000E42F1">
            <w:pPr>
              <w:ind w:leftChars="0" w:left="2" w:hanging="2"/>
              <w:rPr>
                <w:rFonts w:eastAsia="Arial"/>
                <w:sz w:val="24"/>
                <w:szCs w:val="24"/>
                <w:lang w:eastAsia="vi-VN"/>
              </w:rPr>
            </w:pPr>
            <w:r w:rsidRPr="009166FC">
              <w:rPr>
                <w:rFonts w:eastAsia="Arial"/>
                <w:bCs/>
                <w:sz w:val="24"/>
                <w:szCs w:val="24"/>
                <w:bdr w:val="none" w:sz="0" w:space="0" w:color="auto" w:frame="1"/>
                <w:lang w:eastAsia="vi-VN"/>
              </w:rPr>
              <w:t>Bài:</w:t>
            </w:r>
            <w:r w:rsidRPr="009166FC">
              <w:rPr>
                <w:rFonts w:eastAsia="Arial"/>
                <w:sz w:val="24"/>
                <w:szCs w:val="24"/>
                <w:lang w:eastAsia="vi-VN"/>
              </w:rPr>
              <w:t xml:space="preserve"> </w:t>
            </w:r>
            <w:r w:rsidRPr="009166FC">
              <w:rPr>
                <w:rFonts w:eastAsia="Arial"/>
                <w:bCs/>
                <w:sz w:val="24"/>
                <w:szCs w:val="24"/>
                <w:bdr w:val="none" w:sz="0" w:space="0" w:color="auto" w:frame="1"/>
                <w:lang w:eastAsia="vi-VN"/>
              </w:rPr>
              <w:t>Con gà ngộ nghĩnh</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1ED3FCB3" w14:textId="77777777" w:rsidR="000E42F1" w:rsidRPr="009166FC" w:rsidRDefault="000E42F1" w:rsidP="00B03E69">
            <w:pPr>
              <w:widowControl w:val="0"/>
              <w:adjustRightInd w:val="0"/>
              <w:snapToGrid w:val="0"/>
              <w:ind w:leftChars="0" w:left="2" w:hanging="2"/>
              <w:jc w:val="center"/>
              <w:rPr>
                <w:sz w:val="24"/>
                <w:szCs w:val="24"/>
                <w:highlight w:val="white"/>
                <w:lang w:val="en-MY"/>
              </w:rPr>
            </w:pPr>
            <w:r w:rsidRPr="009166FC">
              <w:rPr>
                <w:sz w:val="24"/>
                <w:szCs w:val="24"/>
                <w:highlight w:val="white"/>
                <w:lang w:val="en-MY"/>
              </w:rPr>
              <w:t>2</w:t>
            </w:r>
          </w:p>
        </w:tc>
        <w:tc>
          <w:tcPr>
            <w:tcW w:w="3552" w:type="dxa"/>
            <w:tcBorders>
              <w:top w:val="single" w:sz="4" w:space="0" w:color="auto"/>
              <w:left w:val="single" w:sz="4" w:space="0" w:color="auto"/>
              <w:bottom w:val="single" w:sz="4" w:space="0" w:color="auto"/>
              <w:right w:val="single" w:sz="4" w:space="0" w:color="auto"/>
            </w:tcBorders>
            <w:shd w:val="clear" w:color="auto" w:fill="auto"/>
          </w:tcPr>
          <w:p w14:paraId="45922203" w14:textId="77777777" w:rsidR="000E42F1" w:rsidRPr="009166FC" w:rsidRDefault="000E42F1" w:rsidP="000E42F1">
            <w:pPr>
              <w:widowControl w:val="0"/>
              <w:adjustRightInd w:val="0"/>
              <w:snapToGrid w:val="0"/>
              <w:ind w:leftChars="0" w:left="2" w:hanging="2"/>
              <w:jc w:val="both"/>
              <w:rPr>
                <w:sz w:val="24"/>
                <w:szCs w:val="24"/>
                <w:highlight w:val="white"/>
                <w:lang w:val="en-MY"/>
              </w:rPr>
            </w:pPr>
            <w:r w:rsidRPr="009166FC">
              <w:rPr>
                <w:sz w:val="24"/>
                <w:szCs w:val="24"/>
                <w:lang w:val="en-MY"/>
              </w:rPr>
              <w:t>GD BVMT: HS yêu quý vật nuôi, biết chăm sóc và bảo vệ các con vật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22FB5C5" w14:textId="77777777" w:rsidR="000E42F1" w:rsidRPr="009166FC" w:rsidRDefault="000E42F1" w:rsidP="000E42F1">
            <w:pPr>
              <w:widowControl w:val="0"/>
              <w:adjustRightInd w:val="0"/>
              <w:snapToGrid w:val="0"/>
              <w:ind w:leftChars="0" w:left="2" w:hanging="2"/>
              <w:jc w:val="both"/>
              <w:rPr>
                <w:sz w:val="24"/>
                <w:szCs w:val="24"/>
                <w:highlight w:val="white"/>
                <w:lang w:val="en-MY"/>
              </w:rPr>
            </w:pPr>
          </w:p>
        </w:tc>
      </w:tr>
      <w:tr w:rsidR="000E42F1" w:rsidRPr="009166FC" w14:paraId="45734C13" w14:textId="77777777" w:rsidTr="00B03E69">
        <w:tc>
          <w:tcPr>
            <w:tcW w:w="1101" w:type="dxa"/>
            <w:tcBorders>
              <w:top w:val="single" w:sz="4" w:space="0" w:color="auto"/>
              <w:left w:val="single" w:sz="4" w:space="0" w:color="auto"/>
              <w:bottom w:val="single" w:sz="4" w:space="0" w:color="auto"/>
              <w:right w:val="single" w:sz="4" w:space="0" w:color="auto"/>
            </w:tcBorders>
            <w:shd w:val="clear" w:color="auto" w:fill="auto"/>
          </w:tcPr>
          <w:p w14:paraId="47843A18" w14:textId="77777777" w:rsidR="000E42F1" w:rsidRPr="009166FC" w:rsidRDefault="000E42F1" w:rsidP="000E42F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 xml:space="preserve">Tuần 33, 34, 35 </w:t>
            </w:r>
          </w:p>
        </w:tc>
        <w:tc>
          <w:tcPr>
            <w:tcW w:w="1414" w:type="dxa"/>
            <w:vMerge/>
            <w:tcBorders>
              <w:left w:val="single" w:sz="4" w:space="0" w:color="auto"/>
              <w:bottom w:val="single" w:sz="4" w:space="0" w:color="auto"/>
              <w:right w:val="single" w:sz="4" w:space="0" w:color="auto"/>
            </w:tcBorders>
            <w:shd w:val="clear" w:color="auto" w:fill="auto"/>
          </w:tcPr>
          <w:p w14:paraId="36B57666" w14:textId="77777777" w:rsidR="000E42F1" w:rsidRPr="009166FC" w:rsidRDefault="000E42F1" w:rsidP="000E42F1">
            <w:pPr>
              <w:widowControl w:val="0"/>
              <w:adjustRightInd w:val="0"/>
              <w:snapToGrid w:val="0"/>
              <w:ind w:leftChars="0" w:left="2" w:hanging="2"/>
              <w:jc w:val="both"/>
              <w:rPr>
                <w:sz w:val="24"/>
                <w:szCs w:val="24"/>
                <w:highlight w:val="white"/>
                <w:lang w:val="en-MY"/>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A8BEC10" w14:textId="77777777" w:rsidR="000E42F1" w:rsidRPr="009166FC" w:rsidRDefault="000E42F1" w:rsidP="000E42F1">
            <w:pPr>
              <w:ind w:leftChars="0" w:left="2" w:hanging="2"/>
              <w:rPr>
                <w:rFonts w:eastAsia="Arial"/>
                <w:sz w:val="24"/>
                <w:szCs w:val="24"/>
                <w:lang w:eastAsia="vi-VN"/>
              </w:rPr>
            </w:pPr>
            <w:r w:rsidRPr="009166FC">
              <w:rPr>
                <w:rFonts w:eastAsia="Arial"/>
                <w:bCs/>
                <w:sz w:val="24"/>
                <w:szCs w:val="24"/>
                <w:bdr w:val="none" w:sz="0" w:space="0" w:color="auto" w:frame="1"/>
                <w:lang w:eastAsia="vi-VN"/>
              </w:rPr>
              <w:t>Bài Ôn tập:</w:t>
            </w:r>
            <w:r w:rsidRPr="009166FC">
              <w:rPr>
                <w:rFonts w:eastAsia="Arial"/>
                <w:sz w:val="24"/>
                <w:szCs w:val="24"/>
                <w:lang w:eastAsia="vi-VN"/>
              </w:rPr>
              <w:t xml:space="preserve"> </w:t>
            </w:r>
            <w:r w:rsidRPr="009166FC">
              <w:rPr>
                <w:rFonts w:eastAsia="Arial"/>
                <w:bCs/>
                <w:sz w:val="24"/>
                <w:szCs w:val="24"/>
                <w:bdr w:val="none" w:sz="0" w:space="0" w:color="auto" w:frame="1"/>
                <w:lang w:eastAsia="vi-VN"/>
              </w:rPr>
              <w:t>Trang trại mơ ước</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14EC06D2" w14:textId="77777777" w:rsidR="000E42F1" w:rsidRPr="009166FC" w:rsidRDefault="000E42F1" w:rsidP="00B03E69">
            <w:pPr>
              <w:widowControl w:val="0"/>
              <w:adjustRightInd w:val="0"/>
              <w:snapToGrid w:val="0"/>
              <w:ind w:leftChars="0" w:left="2" w:hanging="2"/>
              <w:jc w:val="center"/>
              <w:rPr>
                <w:sz w:val="24"/>
                <w:szCs w:val="24"/>
                <w:highlight w:val="white"/>
                <w:lang w:val="en-MY"/>
              </w:rPr>
            </w:pPr>
            <w:r w:rsidRPr="009166FC">
              <w:rPr>
                <w:sz w:val="24"/>
                <w:szCs w:val="24"/>
                <w:highlight w:val="white"/>
                <w:lang w:val="en-MY"/>
              </w:rPr>
              <w:t>3</w:t>
            </w:r>
          </w:p>
        </w:tc>
        <w:tc>
          <w:tcPr>
            <w:tcW w:w="3552" w:type="dxa"/>
            <w:tcBorders>
              <w:top w:val="single" w:sz="4" w:space="0" w:color="auto"/>
              <w:left w:val="single" w:sz="4" w:space="0" w:color="auto"/>
              <w:bottom w:val="single" w:sz="4" w:space="0" w:color="auto"/>
              <w:right w:val="single" w:sz="4" w:space="0" w:color="auto"/>
            </w:tcBorders>
            <w:shd w:val="clear" w:color="auto" w:fill="auto"/>
          </w:tcPr>
          <w:p w14:paraId="3DCE5412" w14:textId="77777777" w:rsidR="000E42F1" w:rsidRPr="009166FC" w:rsidRDefault="000E42F1" w:rsidP="000E42F1">
            <w:pPr>
              <w:widowControl w:val="0"/>
              <w:adjustRightInd w:val="0"/>
              <w:snapToGrid w:val="0"/>
              <w:ind w:leftChars="0" w:left="2" w:hanging="2"/>
              <w:jc w:val="both"/>
              <w:rPr>
                <w:sz w:val="24"/>
                <w:szCs w:val="24"/>
                <w:highlight w:val="white"/>
                <w:lang w:val="en-MY"/>
              </w:rPr>
            </w:pPr>
            <w:r w:rsidRPr="009166FC">
              <w:rPr>
                <w:sz w:val="24"/>
                <w:szCs w:val="24"/>
                <w:lang w:val="en-MY"/>
              </w:rPr>
              <w:t>GD BVMT: HS yêu thiên nhiên, yêu quý vật nuôi, biết chăm sóc, bảo vệ cây cối và các con vật. HS có ý thức giữ vệ sinh chung.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F7C0FB4" w14:textId="77777777" w:rsidR="000E42F1" w:rsidRPr="009166FC" w:rsidRDefault="000E42F1" w:rsidP="000E42F1">
            <w:pPr>
              <w:widowControl w:val="0"/>
              <w:adjustRightInd w:val="0"/>
              <w:snapToGrid w:val="0"/>
              <w:ind w:leftChars="0" w:left="2" w:hanging="2"/>
              <w:jc w:val="both"/>
              <w:rPr>
                <w:sz w:val="24"/>
                <w:szCs w:val="24"/>
                <w:highlight w:val="white"/>
                <w:lang w:val="en-MY"/>
              </w:rPr>
            </w:pPr>
          </w:p>
        </w:tc>
      </w:tr>
    </w:tbl>
    <w:p w14:paraId="733A4D04" w14:textId="77777777" w:rsidR="000E42F1" w:rsidRDefault="000E42F1" w:rsidP="000E42F1">
      <w:pPr>
        <w:spacing w:line="276" w:lineRule="auto"/>
        <w:ind w:leftChars="0" w:left="2" w:hanging="2"/>
        <w:jc w:val="both"/>
        <w:rPr>
          <w:sz w:val="24"/>
          <w:szCs w:val="24"/>
          <w:lang w:val="en-US"/>
        </w:rPr>
      </w:pPr>
    </w:p>
    <w:p w14:paraId="62D3889E" w14:textId="77777777" w:rsidR="002F0937" w:rsidRPr="002F0937" w:rsidRDefault="002F0937" w:rsidP="000E42F1">
      <w:pPr>
        <w:spacing w:line="276" w:lineRule="auto"/>
        <w:ind w:leftChars="0" w:left="2" w:hanging="2"/>
        <w:jc w:val="both"/>
        <w:rPr>
          <w:sz w:val="24"/>
          <w:szCs w:val="24"/>
          <w:lang w:val="en-US"/>
        </w:rPr>
      </w:pPr>
    </w:p>
    <w:p w14:paraId="1EA983AC" w14:textId="77777777" w:rsidR="000E42F1" w:rsidRPr="009166FC" w:rsidRDefault="000E42F1" w:rsidP="000E42F1">
      <w:pPr>
        <w:spacing w:line="276" w:lineRule="auto"/>
        <w:ind w:leftChars="0" w:left="2" w:hanging="2"/>
        <w:rPr>
          <w:sz w:val="24"/>
          <w:szCs w:val="24"/>
        </w:rPr>
      </w:pPr>
      <w:r w:rsidRPr="009166FC">
        <w:rPr>
          <w:b/>
          <w:sz w:val="24"/>
          <w:szCs w:val="24"/>
        </w:rPr>
        <w:t xml:space="preserve">8, MÔN ÂM NHẠC: </w:t>
      </w:r>
      <w:r w:rsidRPr="009166FC">
        <w:rPr>
          <w:sz w:val="24"/>
          <w:szCs w:val="24"/>
        </w:rPr>
        <w:t>(Bộ Cánh diều)</w:t>
      </w:r>
    </w:p>
    <w:p w14:paraId="682D22A4" w14:textId="77777777" w:rsidR="000E42F1" w:rsidRPr="009166FC" w:rsidRDefault="000E42F1" w:rsidP="000E42F1">
      <w:pPr>
        <w:spacing w:line="276" w:lineRule="auto"/>
        <w:ind w:leftChars="0" w:left="2" w:hanging="2"/>
        <w:jc w:val="both"/>
        <w:rPr>
          <w:sz w:val="24"/>
          <w:szCs w:val="24"/>
          <w:shd w:val="clear" w:color="auto" w:fill="FFFFFF"/>
        </w:rPr>
      </w:pPr>
      <w:r w:rsidRPr="009166FC">
        <w:rPr>
          <w:sz w:val="24"/>
          <w:szCs w:val="24"/>
          <w:shd w:val="clear" w:color="auto" w:fill="FFFFFF"/>
        </w:rPr>
        <w:t>- Tổng thời lượng: 35 tiết/35 tuần</w:t>
      </w:r>
    </w:p>
    <w:p w14:paraId="2696E085" w14:textId="77777777" w:rsidR="000E42F1" w:rsidRPr="009166FC" w:rsidRDefault="000E42F1" w:rsidP="000E42F1">
      <w:pPr>
        <w:spacing w:line="276" w:lineRule="auto"/>
        <w:ind w:leftChars="0" w:left="2" w:hanging="2"/>
        <w:jc w:val="both"/>
        <w:rPr>
          <w:sz w:val="24"/>
          <w:szCs w:val="24"/>
          <w:shd w:val="clear" w:color="auto" w:fill="FFFFFF"/>
        </w:rPr>
      </w:pPr>
      <w:r w:rsidRPr="009166FC">
        <w:rPr>
          <w:sz w:val="24"/>
          <w:szCs w:val="24"/>
          <w:shd w:val="clear" w:color="auto" w:fill="FFFFFF"/>
        </w:rPr>
        <w:t>- Mỗi tuần: 1 tiết</w:t>
      </w:r>
    </w:p>
    <w:p w14:paraId="05301A39" w14:textId="77777777" w:rsidR="000E42F1" w:rsidRDefault="000E42F1" w:rsidP="000E42F1">
      <w:pPr>
        <w:spacing w:line="276" w:lineRule="auto"/>
        <w:ind w:leftChars="0" w:left="2" w:hanging="2"/>
        <w:jc w:val="both"/>
        <w:rPr>
          <w:sz w:val="24"/>
          <w:szCs w:val="24"/>
          <w:lang w:val="en-US"/>
        </w:rPr>
      </w:pPr>
      <w:r w:rsidRPr="009166FC">
        <w:rPr>
          <w:sz w:val="24"/>
          <w:szCs w:val="24"/>
        </w:rPr>
        <w:t>- Kế hoạch cụ thể.</w:t>
      </w:r>
    </w:p>
    <w:p w14:paraId="46C085A3" w14:textId="77777777" w:rsidR="002F0937" w:rsidRPr="002F0937" w:rsidRDefault="002F0937" w:rsidP="000E42F1">
      <w:pPr>
        <w:spacing w:line="276" w:lineRule="auto"/>
        <w:ind w:leftChars="0" w:left="2" w:hanging="2"/>
        <w:jc w:val="both"/>
        <w:rPr>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465"/>
        <w:gridCol w:w="4390"/>
        <w:gridCol w:w="802"/>
        <w:gridCol w:w="1528"/>
        <w:gridCol w:w="802"/>
      </w:tblGrid>
      <w:tr w:rsidR="000E42F1" w:rsidRPr="009166FC" w14:paraId="6D9ECF2F" w14:textId="77777777" w:rsidTr="000E42F1">
        <w:trPr>
          <w:trHeight w:val="373"/>
        </w:trPr>
        <w:tc>
          <w:tcPr>
            <w:tcW w:w="994" w:type="dxa"/>
            <w:vMerge w:val="restart"/>
            <w:shd w:val="clear" w:color="auto" w:fill="auto"/>
          </w:tcPr>
          <w:p w14:paraId="216AB043" w14:textId="77777777" w:rsidR="000E42F1" w:rsidRPr="009166FC" w:rsidRDefault="000E42F1" w:rsidP="000E42F1">
            <w:pPr>
              <w:spacing w:line="276" w:lineRule="auto"/>
              <w:ind w:leftChars="0" w:left="2" w:hanging="2"/>
              <w:jc w:val="center"/>
              <w:rPr>
                <w:b/>
                <w:sz w:val="24"/>
                <w:szCs w:val="24"/>
              </w:rPr>
            </w:pPr>
          </w:p>
          <w:p w14:paraId="14F8AC9F" w14:textId="77777777" w:rsidR="000E42F1" w:rsidRPr="009166FC" w:rsidRDefault="000E42F1" w:rsidP="000E42F1">
            <w:pPr>
              <w:spacing w:line="276" w:lineRule="auto"/>
              <w:ind w:leftChars="0" w:left="2" w:hanging="2"/>
              <w:jc w:val="center"/>
              <w:rPr>
                <w:b/>
                <w:sz w:val="24"/>
                <w:szCs w:val="24"/>
              </w:rPr>
            </w:pPr>
            <w:r w:rsidRPr="009166FC">
              <w:rPr>
                <w:b/>
                <w:sz w:val="24"/>
                <w:szCs w:val="24"/>
              </w:rPr>
              <w:t>Tuần</w:t>
            </w:r>
          </w:p>
          <w:p w14:paraId="2302FEAB" w14:textId="77777777" w:rsidR="000E42F1" w:rsidRPr="009166FC" w:rsidRDefault="000E42F1" w:rsidP="000E42F1">
            <w:pPr>
              <w:spacing w:line="276" w:lineRule="auto"/>
              <w:ind w:leftChars="0" w:left="2" w:hanging="2"/>
              <w:jc w:val="center"/>
              <w:rPr>
                <w:b/>
                <w:sz w:val="24"/>
                <w:szCs w:val="24"/>
              </w:rPr>
            </w:pPr>
          </w:p>
          <w:p w14:paraId="44F0B4B9" w14:textId="77777777" w:rsidR="000E42F1" w:rsidRPr="009166FC" w:rsidRDefault="000E42F1" w:rsidP="000E42F1">
            <w:pPr>
              <w:spacing w:line="276" w:lineRule="auto"/>
              <w:ind w:leftChars="0" w:left="2" w:hanging="2"/>
              <w:jc w:val="center"/>
              <w:rPr>
                <w:b/>
                <w:sz w:val="24"/>
                <w:szCs w:val="24"/>
              </w:rPr>
            </w:pPr>
          </w:p>
        </w:tc>
        <w:tc>
          <w:tcPr>
            <w:tcW w:w="6948" w:type="dxa"/>
            <w:gridSpan w:val="3"/>
            <w:shd w:val="clear" w:color="auto" w:fill="auto"/>
          </w:tcPr>
          <w:p w14:paraId="6151E570" w14:textId="77777777" w:rsidR="000E42F1" w:rsidRPr="009166FC" w:rsidRDefault="000E42F1" w:rsidP="00264DDD">
            <w:pPr>
              <w:ind w:leftChars="0" w:left="2" w:hanging="2"/>
              <w:jc w:val="center"/>
              <w:rPr>
                <w:b/>
                <w:sz w:val="24"/>
                <w:szCs w:val="24"/>
              </w:rPr>
            </w:pPr>
            <w:r w:rsidRPr="009166FC">
              <w:rPr>
                <w:b/>
                <w:sz w:val="24"/>
                <w:szCs w:val="24"/>
              </w:rPr>
              <w:t>Chương trình và sách giáo khoa</w:t>
            </w:r>
          </w:p>
        </w:tc>
        <w:tc>
          <w:tcPr>
            <w:tcW w:w="1575" w:type="dxa"/>
            <w:vMerge w:val="restart"/>
            <w:shd w:val="clear" w:color="auto" w:fill="auto"/>
          </w:tcPr>
          <w:p w14:paraId="1DDBD76D" w14:textId="77777777" w:rsidR="000E42F1" w:rsidRPr="009166FC" w:rsidRDefault="000E42F1" w:rsidP="00264DDD">
            <w:pPr>
              <w:ind w:leftChars="0" w:left="2" w:hanging="2"/>
              <w:jc w:val="center"/>
              <w:rPr>
                <w:b/>
                <w:sz w:val="24"/>
                <w:szCs w:val="24"/>
              </w:rPr>
            </w:pPr>
            <w:r w:rsidRPr="009166FC">
              <w:rPr>
                <w:b/>
                <w:sz w:val="24"/>
                <w:szCs w:val="24"/>
                <w:highlight w:val="white"/>
              </w:rPr>
              <w:t xml:space="preserve">Nội dung điều chỉnh, </w:t>
            </w:r>
            <w:r w:rsidRPr="009166FC">
              <w:rPr>
                <w:b/>
                <w:sz w:val="24"/>
                <w:szCs w:val="24"/>
              </w:rPr>
              <w:t>bổ sung (nếu có)</w:t>
            </w:r>
          </w:p>
        </w:tc>
        <w:tc>
          <w:tcPr>
            <w:tcW w:w="816" w:type="dxa"/>
            <w:vMerge w:val="restart"/>
            <w:shd w:val="clear" w:color="auto" w:fill="auto"/>
          </w:tcPr>
          <w:p w14:paraId="15E42CFE" w14:textId="77777777" w:rsidR="000E42F1" w:rsidRPr="009166FC" w:rsidRDefault="000E42F1" w:rsidP="00264DDD">
            <w:pPr>
              <w:ind w:leftChars="0" w:left="2" w:hanging="2"/>
              <w:jc w:val="center"/>
              <w:rPr>
                <w:b/>
                <w:sz w:val="24"/>
                <w:szCs w:val="24"/>
              </w:rPr>
            </w:pPr>
            <w:r w:rsidRPr="009166FC">
              <w:rPr>
                <w:b/>
                <w:sz w:val="24"/>
                <w:szCs w:val="24"/>
              </w:rPr>
              <w:t>Ghi chú</w:t>
            </w:r>
          </w:p>
        </w:tc>
      </w:tr>
      <w:tr w:rsidR="000E42F1" w:rsidRPr="009166FC" w14:paraId="1601657B" w14:textId="77777777" w:rsidTr="00264DDD">
        <w:trPr>
          <w:trHeight w:val="877"/>
        </w:trPr>
        <w:tc>
          <w:tcPr>
            <w:tcW w:w="994" w:type="dxa"/>
            <w:vMerge/>
            <w:shd w:val="clear" w:color="auto" w:fill="auto"/>
          </w:tcPr>
          <w:p w14:paraId="007F1FC9" w14:textId="77777777" w:rsidR="000E42F1" w:rsidRPr="009166FC" w:rsidRDefault="000E42F1" w:rsidP="000E42F1">
            <w:pPr>
              <w:ind w:leftChars="0" w:left="2" w:hanging="2"/>
              <w:jc w:val="center"/>
              <w:rPr>
                <w:sz w:val="24"/>
                <w:szCs w:val="24"/>
              </w:rPr>
            </w:pPr>
          </w:p>
        </w:tc>
        <w:tc>
          <w:tcPr>
            <w:tcW w:w="1509" w:type="dxa"/>
            <w:shd w:val="clear" w:color="auto" w:fill="auto"/>
          </w:tcPr>
          <w:p w14:paraId="27F3101A" w14:textId="77777777" w:rsidR="000E42F1" w:rsidRPr="009166FC" w:rsidRDefault="000E42F1" w:rsidP="00264DDD">
            <w:pPr>
              <w:ind w:leftChars="0" w:left="2" w:hanging="2"/>
              <w:jc w:val="center"/>
              <w:rPr>
                <w:b/>
                <w:sz w:val="24"/>
                <w:szCs w:val="24"/>
              </w:rPr>
            </w:pPr>
            <w:r w:rsidRPr="009166FC">
              <w:rPr>
                <w:b/>
                <w:sz w:val="24"/>
                <w:szCs w:val="24"/>
              </w:rPr>
              <w:t>Chủ đề/ Mạch nội dung</w:t>
            </w:r>
          </w:p>
        </w:tc>
        <w:tc>
          <w:tcPr>
            <w:tcW w:w="4625" w:type="dxa"/>
            <w:shd w:val="clear" w:color="auto" w:fill="auto"/>
          </w:tcPr>
          <w:p w14:paraId="32BD841F" w14:textId="77777777" w:rsidR="000E42F1" w:rsidRPr="009166FC" w:rsidRDefault="000E42F1" w:rsidP="00264DDD">
            <w:pPr>
              <w:ind w:leftChars="0" w:left="2" w:hanging="2"/>
              <w:jc w:val="center"/>
              <w:rPr>
                <w:b/>
                <w:sz w:val="24"/>
                <w:szCs w:val="24"/>
              </w:rPr>
            </w:pPr>
            <w:r w:rsidRPr="009166FC">
              <w:rPr>
                <w:b/>
                <w:sz w:val="24"/>
                <w:szCs w:val="24"/>
              </w:rPr>
              <w:t>Tên bài học</w:t>
            </w:r>
          </w:p>
        </w:tc>
        <w:tc>
          <w:tcPr>
            <w:tcW w:w="814" w:type="dxa"/>
            <w:shd w:val="clear" w:color="auto" w:fill="auto"/>
          </w:tcPr>
          <w:p w14:paraId="2B8273F7" w14:textId="77777777" w:rsidR="000E42F1" w:rsidRPr="009166FC" w:rsidRDefault="000E42F1" w:rsidP="00264DDD">
            <w:pPr>
              <w:ind w:leftChars="0" w:left="2" w:hanging="2"/>
              <w:jc w:val="center"/>
              <w:rPr>
                <w:b/>
                <w:sz w:val="24"/>
                <w:szCs w:val="24"/>
              </w:rPr>
            </w:pPr>
            <w:r w:rsidRPr="009166FC">
              <w:rPr>
                <w:b/>
                <w:sz w:val="24"/>
                <w:szCs w:val="24"/>
              </w:rPr>
              <w:t>Tiết học</w:t>
            </w:r>
          </w:p>
        </w:tc>
        <w:tc>
          <w:tcPr>
            <w:tcW w:w="1575" w:type="dxa"/>
            <w:vMerge/>
            <w:shd w:val="clear" w:color="auto" w:fill="auto"/>
          </w:tcPr>
          <w:p w14:paraId="46A78CA1" w14:textId="77777777" w:rsidR="000E42F1" w:rsidRPr="009166FC" w:rsidRDefault="000E42F1" w:rsidP="00264DDD">
            <w:pPr>
              <w:ind w:leftChars="0" w:left="2" w:hanging="2"/>
              <w:jc w:val="center"/>
              <w:rPr>
                <w:sz w:val="24"/>
                <w:szCs w:val="24"/>
              </w:rPr>
            </w:pPr>
          </w:p>
        </w:tc>
        <w:tc>
          <w:tcPr>
            <w:tcW w:w="816" w:type="dxa"/>
            <w:vMerge/>
            <w:shd w:val="clear" w:color="auto" w:fill="auto"/>
          </w:tcPr>
          <w:p w14:paraId="24CAE008" w14:textId="77777777" w:rsidR="000E42F1" w:rsidRPr="009166FC" w:rsidRDefault="000E42F1" w:rsidP="00264DDD">
            <w:pPr>
              <w:ind w:leftChars="0" w:left="2" w:hanging="2"/>
              <w:jc w:val="center"/>
              <w:rPr>
                <w:sz w:val="24"/>
                <w:szCs w:val="24"/>
              </w:rPr>
            </w:pPr>
          </w:p>
        </w:tc>
      </w:tr>
      <w:tr w:rsidR="000E42F1" w:rsidRPr="009166FC" w14:paraId="7D657894" w14:textId="77777777" w:rsidTr="000E42F1">
        <w:trPr>
          <w:trHeight w:val="1217"/>
        </w:trPr>
        <w:tc>
          <w:tcPr>
            <w:tcW w:w="994" w:type="dxa"/>
            <w:shd w:val="clear" w:color="auto" w:fill="auto"/>
          </w:tcPr>
          <w:p w14:paraId="4E9ED99A" w14:textId="77777777" w:rsidR="000E42F1" w:rsidRPr="009166FC" w:rsidRDefault="000E42F1" w:rsidP="000E42F1">
            <w:pPr>
              <w:ind w:leftChars="0" w:left="2" w:hanging="2"/>
              <w:jc w:val="center"/>
              <w:rPr>
                <w:sz w:val="24"/>
                <w:szCs w:val="24"/>
              </w:rPr>
            </w:pPr>
            <w:r w:rsidRPr="009166FC">
              <w:rPr>
                <w:sz w:val="24"/>
                <w:szCs w:val="24"/>
              </w:rPr>
              <w:t>1</w:t>
            </w:r>
          </w:p>
        </w:tc>
        <w:tc>
          <w:tcPr>
            <w:tcW w:w="1509" w:type="dxa"/>
            <w:vMerge w:val="restart"/>
            <w:shd w:val="clear" w:color="auto" w:fill="auto"/>
          </w:tcPr>
          <w:p w14:paraId="3F0ED272"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Style w:val="Emphasis"/>
                <w:rFonts w:ascii="Times New Roman" w:hAnsi="Times New Roman" w:cs="Times New Roman"/>
                <w:sz w:val="24"/>
                <w:szCs w:val="24"/>
                <w:lang w:bidi="ar"/>
              </w:rPr>
              <w:t>Chủ đề 1: Tổ quốc Việt Nam</w:t>
            </w:r>
          </w:p>
          <w:p w14:paraId="36AC2FAA" w14:textId="77777777" w:rsidR="000E42F1" w:rsidRPr="009166FC" w:rsidRDefault="000E42F1" w:rsidP="000E42F1">
            <w:pPr>
              <w:ind w:leftChars="0" w:left="2" w:hanging="2"/>
              <w:rPr>
                <w:sz w:val="24"/>
                <w:szCs w:val="24"/>
              </w:rPr>
            </w:pPr>
          </w:p>
        </w:tc>
        <w:tc>
          <w:tcPr>
            <w:tcW w:w="4625" w:type="dxa"/>
            <w:shd w:val="clear" w:color="auto" w:fill="auto"/>
          </w:tcPr>
          <w:p w14:paraId="06AD54D8"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Fonts w:ascii="Times New Roman" w:hAnsi="Times New Roman" w:cs="Times New Roman"/>
                <w:sz w:val="24"/>
                <w:szCs w:val="24"/>
                <w:lang w:bidi="ar"/>
              </w:rPr>
              <w:t xml:space="preserve">Hát: </w:t>
            </w:r>
            <w:r w:rsidRPr="009166FC">
              <w:rPr>
                <w:rStyle w:val="Heading6Char"/>
                <w:rFonts w:ascii="Times New Roman" w:hAnsi="Times New Roman" w:cs="Times New Roman"/>
                <w:sz w:val="24"/>
                <w:szCs w:val="24"/>
                <w:lang w:bidi="ar"/>
              </w:rPr>
              <w:t>Lá cờ Việt Nam</w:t>
            </w:r>
          </w:p>
          <w:p w14:paraId="429C8BE7"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Fonts w:ascii="Times New Roman" w:hAnsi="Times New Roman" w:cs="Times New Roman"/>
                <w:sz w:val="24"/>
                <w:szCs w:val="24"/>
                <w:lang w:bidi="ar"/>
              </w:rPr>
              <w:t>Một số yêu cầu khi hát</w:t>
            </w:r>
          </w:p>
          <w:p w14:paraId="0AB007EB" w14:textId="77777777" w:rsidR="000E42F1" w:rsidRPr="009166FC" w:rsidRDefault="000E42F1" w:rsidP="000E42F1">
            <w:pPr>
              <w:ind w:leftChars="0" w:left="2" w:hanging="2"/>
              <w:rPr>
                <w:sz w:val="24"/>
                <w:szCs w:val="24"/>
              </w:rPr>
            </w:pPr>
            <w:r w:rsidRPr="009166FC">
              <w:rPr>
                <w:sz w:val="24"/>
                <w:szCs w:val="24"/>
                <w:lang w:bidi="ar"/>
              </w:rPr>
              <w:t>Trải nghiệm và khám phá: Vận động theo tiếng đàn</w:t>
            </w:r>
          </w:p>
        </w:tc>
        <w:tc>
          <w:tcPr>
            <w:tcW w:w="814" w:type="dxa"/>
            <w:shd w:val="clear" w:color="auto" w:fill="auto"/>
          </w:tcPr>
          <w:p w14:paraId="1E2C8489" w14:textId="77777777" w:rsidR="000E42F1" w:rsidRPr="009166FC" w:rsidRDefault="000E42F1" w:rsidP="000E42F1">
            <w:pPr>
              <w:ind w:leftChars="0" w:left="2" w:hanging="2"/>
              <w:jc w:val="center"/>
              <w:rPr>
                <w:sz w:val="24"/>
                <w:szCs w:val="24"/>
              </w:rPr>
            </w:pPr>
            <w:r w:rsidRPr="009166FC">
              <w:rPr>
                <w:sz w:val="24"/>
                <w:szCs w:val="24"/>
              </w:rPr>
              <w:t>1</w:t>
            </w:r>
          </w:p>
        </w:tc>
        <w:tc>
          <w:tcPr>
            <w:tcW w:w="1575" w:type="dxa"/>
            <w:shd w:val="clear" w:color="auto" w:fill="auto"/>
          </w:tcPr>
          <w:p w14:paraId="2CE53E28" w14:textId="77777777" w:rsidR="000E42F1" w:rsidRPr="009166FC" w:rsidRDefault="000E42F1" w:rsidP="000E42F1">
            <w:pPr>
              <w:ind w:leftChars="0" w:left="2" w:hanging="2"/>
              <w:jc w:val="center"/>
              <w:rPr>
                <w:sz w:val="24"/>
                <w:szCs w:val="24"/>
              </w:rPr>
            </w:pPr>
          </w:p>
        </w:tc>
        <w:tc>
          <w:tcPr>
            <w:tcW w:w="816" w:type="dxa"/>
            <w:shd w:val="clear" w:color="auto" w:fill="auto"/>
          </w:tcPr>
          <w:p w14:paraId="718E5BD2" w14:textId="77777777" w:rsidR="000E42F1" w:rsidRPr="009166FC" w:rsidRDefault="000E42F1" w:rsidP="000E42F1">
            <w:pPr>
              <w:ind w:leftChars="0" w:left="2" w:hanging="2"/>
              <w:jc w:val="center"/>
              <w:rPr>
                <w:sz w:val="24"/>
                <w:szCs w:val="24"/>
              </w:rPr>
            </w:pPr>
          </w:p>
        </w:tc>
      </w:tr>
      <w:tr w:rsidR="000E42F1" w:rsidRPr="009166FC" w14:paraId="1B420785" w14:textId="77777777" w:rsidTr="000E42F1">
        <w:trPr>
          <w:trHeight w:val="904"/>
        </w:trPr>
        <w:tc>
          <w:tcPr>
            <w:tcW w:w="994" w:type="dxa"/>
            <w:shd w:val="clear" w:color="auto" w:fill="auto"/>
          </w:tcPr>
          <w:p w14:paraId="38CFB82F" w14:textId="77777777" w:rsidR="000E42F1" w:rsidRPr="009166FC" w:rsidRDefault="000E42F1" w:rsidP="000E42F1">
            <w:pPr>
              <w:ind w:leftChars="0" w:left="2" w:hanging="2"/>
              <w:jc w:val="center"/>
              <w:rPr>
                <w:sz w:val="24"/>
                <w:szCs w:val="24"/>
              </w:rPr>
            </w:pPr>
            <w:r w:rsidRPr="009166FC">
              <w:rPr>
                <w:sz w:val="24"/>
                <w:szCs w:val="24"/>
              </w:rPr>
              <w:t>2</w:t>
            </w:r>
          </w:p>
        </w:tc>
        <w:tc>
          <w:tcPr>
            <w:tcW w:w="1509" w:type="dxa"/>
            <w:vMerge/>
            <w:shd w:val="clear" w:color="auto" w:fill="auto"/>
          </w:tcPr>
          <w:p w14:paraId="13D9A4A4" w14:textId="77777777" w:rsidR="000E42F1" w:rsidRPr="009166FC" w:rsidRDefault="000E42F1" w:rsidP="000E42F1">
            <w:pPr>
              <w:ind w:leftChars="0" w:left="2" w:hanging="2"/>
              <w:rPr>
                <w:sz w:val="24"/>
                <w:szCs w:val="24"/>
              </w:rPr>
            </w:pPr>
          </w:p>
        </w:tc>
        <w:tc>
          <w:tcPr>
            <w:tcW w:w="4625" w:type="dxa"/>
            <w:shd w:val="clear" w:color="auto" w:fill="auto"/>
          </w:tcPr>
          <w:p w14:paraId="1F8DD895"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Fonts w:ascii="Times New Roman" w:hAnsi="Times New Roman" w:cs="Times New Roman"/>
                <w:sz w:val="24"/>
                <w:szCs w:val="24"/>
                <w:lang w:bidi="ar"/>
              </w:rPr>
              <w:t xml:space="preserve">Ôn tập bài hát: </w:t>
            </w:r>
            <w:r w:rsidRPr="009166FC">
              <w:rPr>
                <w:rStyle w:val="Heading6Char"/>
                <w:rFonts w:ascii="Times New Roman" w:hAnsi="Times New Roman" w:cs="Times New Roman"/>
                <w:sz w:val="24"/>
                <w:szCs w:val="24"/>
                <w:lang w:bidi="ar"/>
              </w:rPr>
              <w:t>Lá cờ Việt Nam</w:t>
            </w:r>
          </w:p>
          <w:p w14:paraId="1FBA9E07"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Fonts w:ascii="Times New Roman" w:hAnsi="Times New Roman" w:cs="Times New Roman"/>
                <w:sz w:val="24"/>
                <w:szCs w:val="24"/>
                <w:lang w:bidi="ar"/>
              </w:rPr>
              <w:t xml:space="preserve">Nghe nhạc: </w:t>
            </w:r>
            <w:r w:rsidRPr="009166FC">
              <w:rPr>
                <w:rStyle w:val="Heading6Char"/>
                <w:rFonts w:ascii="Times New Roman" w:hAnsi="Times New Roman" w:cs="Times New Roman"/>
                <w:sz w:val="24"/>
                <w:szCs w:val="24"/>
                <w:lang w:bidi="ar"/>
              </w:rPr>
              <w:t>Quốc ca Việt Nam</w:t>
            </w:r>
          </w:p>
          <w:p w14:paraId="554D3A79" w14:textId="77777777" w:rsidR="000E42F1" w:rsidRPr="009166FC" w:rsidRDefault="000E42F1" w:rsidP="000E42F1">
            <w:pPr>
              <w:ind w:leftChars="0" w:left="2" w:hanging="2"/>
              <w:rPr>
                <w:sz w:val="24"/>
                <w:szCs w:val="24"/>
              </w:rPr>
            </w:pPr>
            <w:r w:rsidRPr="009166FC">
              <w:rPr>
                <w:sz w:val="24"/>
                <w:szCs w:val="24"/>
                <w:lang w:bidi="ar"/>
              </w:rPr>
              <w:t>Thường thức âm nhạc: Trống cơm</w:t>
            </w:r>
          </w:p>
        </w:tc>
        <w:tc>
          <w:tcPr>
            <w:tcW w:w="814" w:type="dxa"/>
            <w:shd w:val="clear" w:color="auto" w:fill="auto"/>
          </w:tcPr>
          <w:p w14:paraId="0EC91C30" w14:textId="77777777" w:rsidR="000E42F1" w:rsidRPr="009166FC" w:rsidRDefault="000E42F1" w:rsidP="000E42F1">
            <w:pPr>
              <w:ind w:leftChars="0" w:left="2" w:hanging="2"/>
              <w:jc w:val="center"/>
              <w:rPr>
                <w:sz w:val="24"/>
                <w:szCs w:val="24"/>
              </w:rPr>
            </w:pPr>
            <w:r w:rsidRPr="009166FC">
              <w:rPr>
                <w:sz w:val="24"/>
                <w:szCs w:val="24"/>
              </w:rPr>
              <w:t>2</w:t>
            </w:r>
          </w:p>
        </w:tc>
        <w:tc>
          <w:tcPr>
            <w:tcW w:w="1575" w:type="dxa"/>
            <w:shd w:val="clear" w:color="auto" w:fill="auto"/>
          </w:tcPr>
          <w:p w14:paraId="544B03F3" w14:textId="77777777" w:rsidR="000E42F1" w:rsidRPr="009166FC" w:rsidRDefault="000E42F1" w:rsidP="000E42F1">
            <w:pPr>
              <w:ind w:leftChars="0" w:left="2" w:hanging="2"/>
              <w:jc w:val="center"/>
              <w:rPr>
                <w:sz w:val="24"/>
                <w:szCs w:val="24"/>
              </w:rPr>
            </w:pPr>
          </w:p>
        </w:tc>
        <w:tc>
          <w:tcPr>
            <w:tcW w:w="816" w:type="dxa"/>
            <w:shd w:val="clear" w:color="auto" w:fill="auto"/>
          </w:tcPr>
          <w:p w14:paraId="5CE3690D" w14:textId="77777777" w:rsidR="000E42F1" w:rsidRPr="009166FC" w:rsidRDefault="000E42F1" w:rsidP="000E42F1">
            <w:pPr>
              <w:ind w:leftChars="0" w:left="2" w:hanging="2"/>
              <w:jc w:val="center"/>
              <w:rPr>
                <w:sz w:val="24"/>
                <w:szCs w:val="24"/>
              </w:rPr>
            </w:pPr>
          </w:p>
        </w:tc>
      </w:tr>
      <w:tr w:rsidR="000E42F1" w:rsidRPr="009166FC" w14:paraId="4103FD88" w14:textId="77777777" w:rsidTr="000E42F1">
        <w:trPr>
          <w:trHeight w:val="325"/>
        </w:trPr>
        <w:tc>
          <w:tcPr>
            <w:tcW w:w="994" w:type="dxa"/>
            <w:shd w:val="clear" w:color="auto" w:fill="auto"/>
          </w:tcPr>
          <w:p w14:paraId="4F272D17" w14:textId="77777777" w:rsidR="000E42F1" w:rsidRPr="009166FC" w:rsidRDefault="000E42F1" w:rsidP="000E42F1">
            <w:pPr>
              <w:ind w:leftChars="0" w:left="2" w:hanging="2"/>
              <w:jc w:val="center"/>
              <w:rPr>
                <w:sz w:val="24"/>
                <w:szCs w:val="24"/>
              </w:rPr>
            </w:pPr>
            <w:r w:rsidRPr="009166FC">
              <w:rPr>
                <w:sz w:val="24"/>
                <w:szCs w:val="24"/>
              </w:rPr>
              <w:t>3</w:t>
            </w:r>
          </w:p>
        </w:tc>
        <w:tc>
          <w:tcPr>
            <w:tcW w:w="1509" w:type="dxa"/>
            <w:vMerge/>
            <w:shd w:val="clear" w:color="auto" w:fill="auto"/>
          </w:tcPr>
          <w:p w14:paraId="2CF9B8E7" w14:textId="77777777" w:rsidR="000E42F1" w:rsidRPr="009166FC" w:rsidRDefault="000E42F1" w:rsidP="000E42F1">
            <w:pPr>
              <w:ind w:leftChars="0" w:left="2" w:hanging="2"/>
              <w:rPr>
                <w:sz w:val="24"/>
                <w:szCs w:val="24"/>
              </w:rPr>
            </w:pPr>
          </w:p>
        </w:tc>
        <w:tc>
          <w:tcPr>
            <w:tcW w:w="4625" w:type="dxa"/>
            <w:shd w:val="clear" w:color="auto" w:fill="auto"/>
          </w:tcPr>
          <w:p w14:paraId="03373ED4"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Fonts w:ascii="Times New Roman" w:hAnsi="Times New Roman" w:cs="Times New Roman"/>
                <w:sz w:val="24"/>
                <w:szCs w:val="24"/>
                <w:lang w:bidi="ar"/>
              </w:rPr>
              <w:t xml:space="preserve">Ôn tập bài hát: </w:t>
            </w:r>
            <w:r w:rsidRPr="009166FC">
              <w:rPr>
                <w:rStyle w:val="Heading6Char"/>
                <w:rFonts w:ascii="Times New Roman" w:hAnsi="Times New Roman" w:cs="Times New Roman"/>
                <w:sz w:val="24"/>
                <w:szCs w:val="24"/>
                <w:lang w:bidi="ar"/>
              </w:rPr>
              <w:t>Lá cờ Việt Nam</w:t>
            </w:r>
          </w:p>
          <w:p w14:paraId="7971F45F"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Fonts w:ascii="Times New Roman" w:hAnsi="Times New Roman" w:cs="Times New Roman"/>
                <w:sz w:val="24"/>
                <w:szCs w:val="24"/>
                <w:lang w:bidi="ar"/>
              </w:rPr>
              <w:t>Nhạc cụ</w:t>
            </w:r>
          </w:p>
          <w:p w14:paraId="23B8EAE9" w14:textId="77777777" w:rsidR="000E42F1" w:rsidRPr="009166FC" w:rsidRDefault="000E42F1" w:rsidP="000E42F1">
            <w:pPr>
              <w:ind w:leftChars="0" w:left="2" w:hanging="2"/>
              <w:rPr>
                <w:sz w:val="24"/>
                <w:szCs w:val="24"/>
              </w:rPr>
            </w:pPr>
            <w:r w:rsidRPr="009166FC">
              <w:rPr>
                <w:sz w:val="24"/>
                <w:szCs w:val="24"/>
                <w:lang w:bidi="ar"/>
              </w:rPr>
              <w:t>Trải nghiệm và khám phá: Nói theo tiết tấu riêng của mình</w:t>
            </w:r>
          </w:p>
        </w:tc>
        <w:tc>
          <w:tcPr>
            <w:tcW w:w="814" w:type="dxa"/>
            <w:shd w:val="clear" w:color="auto" w:fill="auto"/>
          </w:tcPr>
          <w:p w14:paraId="0818A392" w14:textId="77777777" w:rsidR="000E42F1" w:rsidRPr="009166FC" w:rsidRDefault="000E42F1" w:rsidP="000E42F1">
            <w:pPr>
              <w:ind w:leftChars="0" w:left="2" w:hanging="2"/>
              <w:jc w:val="center"/>
              <w:rPr>
                <w:sz w:val="24"/>
                <w:szCs w:val="24"/>
              </w:rPr>
            </w:pPr>
            <w:r w:rsidRPr="009166FC">
              <w:rPr>
                <w:sz w:val="24"/>
                <w:szCs w:val="24"/>
              </w:rPr>
              <w:t>3</w:t>
            </w:r>
          </w:p>
        </w:tc>
        <w:tc>
          <w:tcPr>
            <w:tcW w:w="1575" w:type="dxa"/>
            <w:shd w:val="clear" w:color="auto" w:fill="auto"/>
          </w:tcPr>
          <w:p w14:paraId="3447D0FC" w14:textId="77777777" w:rsidR="000E42F1" w:rsidRPr="009166FC" w:rsidRDefault="000E42F1" w:rsidP="000E42F1">
            <w:pPr>
              <w:ind w:leftChars="0" w:left="2" w:hanging="2"/>
              <w:jc w:val="center"/>
              <w:rPr>
                <w:sz w:val="24"/>
                <w:szCs w:val="24"/>
              </w:rPr>
            </w:pPr>
          </w:p>
        </w:tc>
        <w:tc>
          <w:tcPr>
            <w:tcW w:w="816" w:type="dxa"/>
            <w:shd w:val="clear" w:color="auto" w:fill="auto"/>
          </w:tcPr>
          <w:p w14:paraId="42292F2F" w14:textId="77777777" w:rsidR="000E42F1" w:rsidRPr="009166FC" w:rsidRDefault="000E42F1" w:rsidP="000E42F1">
            <w:pPr>
              <w:ind w:leftChars="0" w:left="2" w:hanging="2"/>
              <w:jc w:val="center"/>
              <w:rPr>
                <w:sz w:val="24"/>
                <w:szCs w:val="24"/>
              </w:rPr>
            </w:pPr>
          </w:p>
        </w:tc>
      </w:tr>
      <w:tr w:rsidR="000E42F1" w:rsidRPr="009166FC" w14:paraId="0775E855" w14:textId="77777777" w:rsidTr="000E42F1">
        <w:trPr>
          <w:trHeight w:val="313"/>
        </w:trPr>
        <w:tc>
          <w:tcPr>
            <w:tcW w:w="994" w:type="dxa"/>
            <w:shd w:val="clear" w:color="auto" w:fill="auto"/>
          </w:tcPr>
          <w:p w14:paraId="512233FB" w14:textId="77777777" w:rsidR="000E42F1" w:rsidRPr="009166FC" w:rsidRDefault="000E42F1" w:rsidP="000E42F1">
            <w:pPr>
              <w:ind w:leftChars="0" w:left="2" w:hanging="2"/>
              <w:jc w:val="center"/>
              <w:rPr>
                <w:sz w:val="24"/>
                <w:szCs w:val="24"/>
              </w:rPr>
            </w:pPr>
            <w:r w:rsidRPr="009166FC">
              <w:rPr>
                <w:sz w:val="24"/>
                <w:szCs w:val="24"/>
              </w:rPr>
              <w:t>4</w:t>
            </w:r>
          </w:p>
        </w:tc>
        <w:tc>
          <w:tcPr>
            <w:tcW w:w="1509" w:type="dxa"/>
            <w:vMerge w:val="restart"/>
            <w:shd w:val="clear" w:color="auto" w:fill="auto"/>
          </w:tcPr>
          <w:p w14:paraId="2830FB67"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Style w:val="Emphasis"/>
                <w:rFonts w:ascii="Times New Roman" w:hAnsi="Times New Roman" w:cs="Times New Roman"/>
                <w:sz w:val="24"/>
                <w:szCs w:val="24"/>
                <w:lang w:bidi="ar"/>
              </w:rPr>
              <w:t>Chủ đề 2: Thiên nhiên</w:t>
            </w:r>
          </w:p>
          <w:p w14:paraId="7A296260" w14:textId="77777777" w:rsidR="000E42F1" w:rsidRPr="009166FC" w:rsidRDefault="000E42F1" w:rsidP="000E42F1">
            <w:pPr>
              <w:ind w:leftChars="0" w:left="2" w:hanging="2"/>
              <w:rPr>
                <w:sz w:val="24"/>
                <w:szCs w:val="24"/>
              </w:rPr>
            </w:pPr>
          </w:p>
        </w:tc>
        <w:tc>
          <w:tcPr>
            <w:tcW w:w="4625" w:type="dxa"/>
            <w:shd w:val="clear" w:color="auto" w:fill="auto"/>
          </w:tcPr>
          <w:p w14:paraId="20AFF36A"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Fonts w:ascii="Times New Roman" w:hAnsi="Times New Roman" w:cs="Times New Roman"/>
                <w:sz w:val="24"/>
                <w:szCs w:val="24"/>
                <w:lang w:bidi="ar"/>
              </w:rPr>
              <w:t xml:space="preserve">Hát: </w:t>
            </w:r>
            <w:r w:rsidRPr="009166FC">
              <w:rPr>
                <w:rStyle w:val="Heading6Char"/>
                <w:rFonts w:ascii="Times New Roman" w:hAnsi="Times New Roman" w:cs="Times New Roman"/>
                <w:sz w:val="24"/>
                <w:szCs w:val="24"/>
                <w:lang w:bidi="ar"/>
              </w:rPr>
              <w:t>Lí cây xanh</w:t>
            </w:r>
          </w:p>
          <w:p w14:paraId="1919EAC6" w14:textId="77777777" w:rsidR="000E42F1" w:rsidRPr="009166FC" w:rsidRDefault="000E42F1" w:rsidP="000E42F1">
            <w:pPr>
              <w:ind w:leftChars="0" w:left="2" w:hanging="2"/>
              <w:rPr>
                <w:sz w:val="24"/>
                <w:szCs w:val="24"/>
              </w:rPr>
            </w:pPr>
            <w:r w:rsidRPr="009166FC">
              <w:rPr>
                <w:sz w:val="24"/>
                <w:szCs w:val="24"/>
                <w:lang w:bidi="ar"/>
              </w:rPr>
              <w:t>Trải nghiệm và khám phá: Vận động theo tiếng trống Hướng dẫn cách vỗ tay khi hát</w:t>
            </w:r>
          </w:p>
        </w:tc>
        <w:tc>
          <w:tcPr>
            <w:tcW w:w="814" w:type="dxa"/>
            <w:shd w:val="clear" w:color="auto" w:fill="auto"/>
          </w:tcPr>
          <w:p w14:paraId="1250696D" w14:textId="77777777" w:rsidR="000E42F1" w:rsidRPr="009166FC" w:rsidRDefault="000E42F1" w:rsidP="000E42F1">
            <w:pPr>
              <w:ind w:leftChars="0" w:left="2" w:hanging="2"/>
              <w:jc w:val="center"/>
              <w:rPr>
                <w:sz w:val="24"/>
                <w:szCs w:val="24"/>
              </w:rPr>
            </w:pPr>
            <w:r w:rsidRPr="009166FC">
              <w:rPr>
                <w:sz w:val="24"/>
                <w:szCs w:val="24"/>
              </w:rPr>
              <w:t>4</w:t>
            </w:r>
          </w:p>
        </w:tc>
        <w:tc>
          <w:tcPr>
            <w:tcW w:w="1575" w:type="dxa"/>
            <w:shd w:val="clear" w:color="auto" w:fill="auto"/>
          </w:tcPr>
          <w:p w14:paraId="31E9369E" w14:textId="77777777" w:rsidR="000E42F1" w:rsidRPr="009166FC" w:rsidRDefault="000E42F1" w:rsidP="000E42F1">
            <w:pPr>
              <w:ind w:leftChars="0" w:left="2" w:hanging="2"/>
              <w:jc w:val="center"/>
              <w:rPr>
                <w:sz w:val="24"/>
                <w:szCs w:val="24"/>
              </w:rPr>
            </w:pPr>
          </w:p>
        </w:tc>
        <w:tc>
          <w:tcPr>
            <w:tcW w:w="816" w:type="dxa"/>
            <w:shd w:val="clear" w:color="auto" w:fill="auto"/>
          </w:tcPr>
          <w:p w14:paraId="5AE111D4" w14:textId="77777777" w:rsidR="000E42F1" w:rsidRPr="009166FC" w:rsidRDefault="000E42F1" w:rsidP="000E42F1">
            <w:pPr>
              <w:ind w:leftChars="0" w:left="2" w:hanging="2"/>
              <w:jc w:val="center"/>
              <w:rPr>
                <w:sz w:val="24"/>
                <w:szCs w:val="24"/>
              </w:rPr>
            </w:pPr>
          </w:p>
        </w:tc>
      </w:tr>
      <w:tr w:rsidR="000E42F1" w:rsidRPr="009166FC" w14:paraId="67996B43" w14:textId="77777777" w:rsidTr="000E42F1">
        <w:trPr>
          <w:trHeight w:val="325"/>
        </w:trPr>
        <w:tc>
          <w:tcPr>
            <w:tcW w:w="994" w:type="dxa"/>
            <w:shd w:val="clear" w:color="auto" w:fill="auto"/>
          </w:tcPr>
          <w:p w14:paraId="515EB116" w14:textId="77777777" w:rsidR="000E42F1" w:rsidRPr="009166FC" w:rsidRDefault="000E42F1" w:rsidP="000E42F1">
            <w:pPr>
              <w:ind w:leftChars="0" w:left="2" w:hanging="2"/>
              <w:jc w:val="center"/>
              <w:rPr>
                <w:sz w:val="24"/>
                <w:szCs w:val="24"/>
              </w:rPr>
            </w:pPr>
            <w:r w:rsidRPr="009166FC">
              <w:rPr>
                <w:sz w:val="24"/>
                <w:szCs w:val="24"/>
              </w:rPr>
              <w:t>5</w:t>
            </w:r>
          </w:p>
        </w:tc>
        <w:tc>
          <w:tcPr>
            <w:tcW w:w="1509" w:type="dxa"/>
            <w:vMerge/>
            <w:shd w:val="clear" w:color="auto" w:fill="auto"/>
          </w:tcPr>
          <w:p w14:paraId="38BC7947" w14:textId="77777777" w:rsidR="000E42F1" w:rsidRPr="009166FC" w:rsidRDefault="000E42F1" w:rsidP="000E42F1">
            <w:pPr>
              <w:ind w:leftChars="0" w:left="2" w:hanging="2"/>
              <w:rPr>
                <w:sz w:val="24"/>
                <w:szCs w:val="24"/>
              </w:rPr>
            </w:pPr>
          </w:p>
        </w:tc>
        <w:tc>
          <w:tcPr>
            <w:tcW w:w="4625" w:type="dxa"/>
            <w:shd w:val="clear" w:color="auto" w:fill="auto"/>
          </w:tcPr>
          <w:p w14:paraId="31855BEE"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Fonts w:ascii="Times New Roman" w:hAnsi="Times New Roman" w:cs="Times New Roman"/>
                <w:sz w:val="24"/>
                <w:szCs w:val="24"/>
                <w:lang w:bidi="ar"/>
              </w:rPr>
              <w:t xml:space="preserve">Ôn tập bài hát: </w:t>
            </w:r>
            <w:r w:rsidRPr="009166FC">
              <w:rPr>
                <w:rStyle w:val="Heading6Char"/>
                <w:rFonts w:ascii="Times New Roman" w:hAnsi="Times New Roman" w:cs="Times New Roman"/>
                <w:sz w:val="24"/>
                <w:szCs w:val="24"/>
                <w:lang w:bidi="ar"/>
              </w:rPr>
              <w:t>Lí cây xanh</w:t>
            </w:r>
          </w:p>
          <w:p w14:paraId="642489B5"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Fonts w:ascii="Times New Roman" w:hAnsi="Times New Roman" w:cs="Times New Roman"/>
                <w:sz w:val="24"/>
                <w:szCs w:val="24"/>
                <w:lang w:bidi="ar"/>
              </w:rPr>
              <w:t xml:space="preserve">Nghe nhạc: </w:t>
            </w:r>
            <w:r w:rsidRPr="009166FC">
              <w:rPr>
                <w:rStyle w:val="Heading6Char"/>
                <w:rFonts w:ascii="Times New Roman" w:hAnsi="Times New Roman" w:cs="Times New Roman"/>
                <w:sz w:val="24"/>
                <w:szCs w:val="24"/>
                <w:lang w:bidi="ar"/>
              </w:rPr>
              <w:t>Chuyến bay của chú ong vàng</w:t>
            </w:r>
          </w:p>
          <w:p w14:paraId="68C3D332" w14:textId="77777777" w:rsidR="000E42F1" w:rsidRPr="009166FC" w:rsidRDefault="000E42F1" w:rsidP="000E42F1">
            <w:pPr>
              <w:ind w:leftChars="0" w:left="2" w:hanging="2"/>
              <w:rPr>
                <w:sz w:val="24"/>
                <w:szCs w:val="24"/>
              </w:rPr>
            </w:pPr>
            <w:r w:rsidRPr="009166FC">
              <w:rPr>
                <w:sz w:val="24"/>
                <w:szCs w:val="24"/>
                <w:lang w:bidi="ar"/>
              </w:rPr>
              <w:t>Đọc nhạc</w:t>
            </w:r>
          </w:p>
        </w:tc>
        <w:tc>
          <w:tcPr>
            <w:tcW w:w="814" w:type="dxa"/>
            <w:shd w:val="clear" w:color="auto" w:fill="auto"/>
          </w:tcPr>
          <w:p w14:paraId="3B8A1B54" w14:textId="77777777" w:rsidR="000E42F1" w:rsidRPr="009166FC" w:rsidRDefault="000E42F1" w:rsidP="000E42F1">
            <w:pPr>
              <w:ind w:leftChars="0" w:left="2" w:hanging="2"/>
              <w:jc w:val="center"/>
              <w:rPr>
                <w:sz w:val="24"/>
                <w:szCs w:val="24"/>
              </w:rPr>
            </w:pPr>
            <w:r w:rsidRPr="009166FC">
              <w:rPr>
                <w:sz w:val="24"/>
                <w:szCs w:val="24"/>
              </w:rPr>
              <w:t>5</w:t>
            </w:r>
          </w:p>
        </w:tc>
        <w:tc>
          <w:tcPr>
            <w:tcW w:w="1575" w:type="dxa"/>
            <w:shd w:val="clear" w:color="auto" w:fill="auto"/>
          </w:tcPr>
          <w:p w14:paraId="3C472A27" w14:textId="77777777" w:rsidR="000E42F1" w:rsidRPr="009166FC" w:rsidRDefault="000E42F1" w:rsidP="000E42F1">
            <w:pPr>
              <w:ind w:leftChars="0" w:left="2" w:hanging="2"/>
              <w:jc w:val="center"/>
              <w:rPr>
                <w:sz w:val="24"/>
                <w:szCs w:val="24"/>
              </w:rPr>
            </w:pPr>
          </w:p>
        </w:tc>
        <w:tc>
          <w:tcPr>
            <w:tcW w:w="816" w:type="dxa"/>
            <w:shd w:val="clear" w:color="auto" w:fill="auto"/>
          </w:tcPr>
          <w:p w14:paraId="1128DC55" w14:textId="77777777" w:rsidR="000E42F1" w:rsidRPr="009166FC" w:rsidRDefault="000E42F1" w:rsidP="000E42F1">
            <w:pPr>
              <w:ind w:leftChars="0" w:left="2" w:hanging="2"/>
              <w:jc w:val="center"/>
              <w:rPr>
                <w:sz w:val="24"/>
                <w:szCs w:val="24"/>
              </w:rPr>
            </w:pPr>
          </w:p>
        </w:tc>
      </w:tr>
      <w:tr w:rsidR="000E42F1" w:rsidRPr="009166FC" w14:paraId="31DB67B8" w14:textId="77777777" w:rsidTr="000E42F1">
        <w:trPr>
          <w:trHeight w:val="325"/>
        </w:trPr>
        <w:tc>
          <w:tcPr>
            <w:tcW w:w="994" w:type="dxa"/>
            <w:shd w:val="clear" w:color="auto" w:fill="auto"/>
          </w:tcPr>
          <w:p w14:paraId="03B4E700" w14:textId="77777777" w:rsidR="000E42F1" w:rsidRPr="009166FC" w:rsidRDefault="000E42F1" w:rsidP="000E42F1">
            <w:pPr>
              <w:ind w:leftChars="0" w:left="2" w:hanging="2"/>
              <w:jc w:val="center"/>
              <w:rPr>
                <w:sz w:val="24"/>
                <w:szCs w:val="24"/>
              </w:rPr>
            </w:pPr>
            <w:r w:rsidRPr="009166FC">
              <w:rPr>
                <w:sz w:val="24"/>
                <w:szCs w:val="24"/>
              </w:rPr>
              <w:t>6</w:t>
            </w:r>
          </w:p>
        </w:tc>
        <w:tc>
          <w:tcPr>
            <w:tcW w:w="1509" w:type="dxa"/>
            <w:vMerge/>
            <w:shd w:val="clear" w:color="auto" w:fill="auto"/>
          </w:tcPr>
          <w:p w14:paraId="4E0E8F91" w14:textId="77777777" w:rsidR="000E42F1" w:rsidRPr="009166FC" w:rsidRDefault="000E42F1" w:rsidP="000E42F1">
            <w:pPr>
              <w:ind w:leftChars="0" w:left="2" w:hanging="2"/>
              <w:rPr>
                <w:sz w:val="24"/>
                <w:szCs w:val="24"/>
              </w:rPr>
            </w:pPr>
          </w:p>
        </w:tc>
        <w:tc>
          <w:tcPr>
            <w:tcW w:w="4625" w:type="dxa"/>
            <w:shd w:val="clear" w:color="auto" w:fill="auto"/>
          </w:tcPr>
          <w:p w14:paraId="1FA679BB"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Fonts w:ascii="Times New Roman" w:hAnsi="Times New Roman" w:cs="Times New Roman"/>
                <w:sz w:val="24"/>
                <w:szCs w:val="24"/>
                <w:lang w:bidi="ar"/>
              </w:rPr>
              <w:t xml:space="preserve">Ôn tập bài hát: </w:t>
            </w:r>
            <w:r w:rsidRPr="009166FC">
              <w:rPr>
                <w:rStyle w:val="Heading6Char"/>
                <w:rFonts w:ascii="Times New Roman" w:hAnsi="Times New Roman" w:cs="Times New Roman"/>
                <w:sz w:val="24"/>
                <w:szCs w:val="24"/>
                <w:lang w:bidi="ar"/>
              </w:rPr>
              <w:t>Lí cây xanh</w:t>
            </w:r>
          </w:p>
          <w:p w14:paraId="5098BC6C"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Fonts w:ascii="Times New Roman" w:hAnsi="Times New Roman" w:cs="Times New Roman"/>
                <w:sz w:val="24"/>
                <w:szCs w:val="24"/>
                <w:lang w:bidi="ar"/>
              </w:rPr>
              <w:t>Nhạc cụ</w:t>
            </w:r>
          </w:p>
          <w:p w14:paraId="0E814BA3"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Fonts w:ascii="Times New Roman" w:hAnsi="Times New Roman" w:cs="Times New Roman"/>
                <w:sz w:val="24"/>
                <w:szCs w:val="24"/>
                <w:lang w:bidi="ar"/>
              </w:rPr>
              <w:t>Trải nghiệm và khám phá: Hát theo cách riêng của mình</w:t>
            </w:r>
          </w:p>
        </w:tc>
        <w:tc>
          <w:tcPr>
            <w:tcW w:w="814" w:type="dxa"/>
            <w:shd w:val="clear" w:color="auto" w:fill="auto"/>
          </w:tcPr>
          <w:p w14:paraId="113F5BDF" w14:textId="77777777" w:rsidR="000E42F1" w:rsidRPr="009166FC" w:rsidRDefault="000E42F1" w:rsidP="000E42F1">
            <w:pPr>
              <w:ind w:leftChars="0" w:left="2" w:hanging="2"/>
              <w:jc w:val="center"/>
              <w:rPr>
                <w:sz w:val="24"/>
                <w:szCs w:val="24"/>
              </w:rPr>
            </w:pPr>
            <w:r w:rsidRPr="009166FC">
              <w:rPr>
                <w:sz w:val="24"/>
                <w:szCs w:val="24"/>
              </w:rPr>
              <w:t>6</w:t>
            </w:r>
          </w:p>
        </w:tc>
        <w:tc>
          <w:tcPr>
            <w:tcW w:w="1575" w:type="dxa"/>
            <w:shd w:val="clear" w:color="auto" w:fill="auto"/>
          </w:tcPr>
          <w:p w14:paraId="46B44191" w14:textId="77777777" w:rsidR="000E42F1" w:rsidRPr="009166FC" w:rsidRDefault="000E42F1" w:rsidP="000E42F1">
            <w:pPr>
              <w:ind w:leftChars="0" w:left="2" w:hanging="2"/>
              <w:jc w:val="center"/>
              <w:rPr>
                <w:sz w:val="24"/>
                <w:szCs w:val="24"/>
              </w:rPr>
            </w:pPr>
          </w:p>
        </w:tc>
        <w:tc>
          <w:tcPr>
            <w:tcW w:w="816" w:type="dxa"/>
            <w:shd w:val="clear" w:color="auto" w:fill="auto"/>
          </w:tcPr>
          <w:p w14:paraId="0C44436D" w14:textId="77777777" w:rsidR="000E42F1" w:rsidRPr="009166FC" w:rsidRDefault="000E42F1" w:rsidP="000E42F1">
            <w:pPr>
              <w:ind w:leftChars="0" w:left="2" w:hanging="2"/>
              <w:jc w:val="center"/>
              <w:rPr>
                <w:sz w:val="24"/>
                <w:szCs w:val="24"/>
              </w:rPr>
            </w:pPr>
          </w:p>
        </w:tc>
      </w:tr>
      <w:tr w:rsidR="000E42F1" w:rsidRPr="009166FC" w14:paraId="40B6B291" w14:textId="77777777" w:rsidTr="000E42F1">
        <w:trPr>
          <w:trHeight w:val="313"/>
        </w:trPr>
        <w:tc>
          <w:tcPr>
            <w:tcW w:w="994" w:type="dxa"/>
            <w:shd w:val="clear" w:color="auto" w:fill="auto"/>
          </w:tcPr>
          <w:p w14:paraId="4926BD62" w14:textId="77777777" w:rsidR="000E42F1" w:rsidRPr="009166FC" w:rsidRDefault="000E42F1" w:rsidP="000E42F1">
            <w:pPr>
              <w:ind w:leftChars="0" w:left="2" w:hanging="2"/>
              <w:jc w:val="center"/>
              <w:rPr>
                <w:sz w:val="24"/>
                <w:szCs w:val="24"/>
              </w:rPr>
            </w:pPr>
            <w:r w:rsidRPr="009166FC">
              <w:rPr>
                <w:sz w:val="24"/>
                <w:szCs w:val="24"/>
              </w:rPr>
              <w:t>7</w:t>
            </w:r>
          </w:p>
        </w:tc>
        <w:tc>
          <w:tcPr>
            <w:tcW w:w="1509" w:type="dxa"/>
            <w:vMerge w:val="restart"/>
            <w:shd w:val="clear" w:color="auto" w:fill="auto"/>
          </w:tcPr>
          <w:p w14:paraId="6E3C33A3"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Style w:val="Emphasis"/>
                <w:rFonts w:ascii="Times New Roman" w:hAnsi="Times New Roman" w:cs="Times New Roman"/>
                <w:sz w:val="24"/>
                <w:szCs w:val="24"/>
                <w:lang w:bidi="ar"/>
              </w:rPr>
              <w:t>Chủ đề 3: Tình bạn</w:t>
            </w:r>
          </w:p>
          <w:p w14:paraId="1695E8A8" w14:textId="77777777" w:rsidR="000E42F1" w:rsidRPr="009166FC" w:rsidRDefault="000E42F1" w:rsidP="000E42F1">
            <w:pPr>
              <w:ind w:leftChars="0" w:left="2" w:hanging="2"/>
              <w:rPr>
                <w:sz w:val="24"/>
                <w:szCs w:val="24"/>
              </w:rPr>
            </w:pPr>
          </w:p>
        </w:tc>
        <w:tc>
          <w:tcPr>
            <w:tcW w:w="4625" w:type="dxa"/>
            <w:shd w:val="clear" w:color="auto" w:fill="auto"/>
          </w:tcPr>
          <w:p w14:paraId="100B3300"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Fonts w:ascii="Times New Roman" w:hAnsi="Times New Roman" w:cs="Times New Roman"/>
                <w:sz w:val="24"/>
                <w:szCs w:val="24"/>
                <w:lang w:bidi="ar"/>
              </w:rPr>
              <w:t xml:space="preserve">Hát: </w:t>
            </w:r>
            <w:r w:rsidRPr="009166FC">
              <w:rPr>
                <w:rStyle w:val="Heading6Char"/>
                <w:rFonts w:ascii="Times New Roman" w:hAnsi="Times New Roman" w:cs="Times New Roman"/>
                <w:sz w:val="24"/>
                <w:szCs w:val="24"/>
                <w:lang w:bidi="ar"/>
              </w:rPr>
              <w:t>Mời bạn vui múa ca</w:t>
            </w:r>
          </w:p>
          <w:p w14:paraId="18B042CC"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Fonts w:ascii="Times New Roman" w:hAnsi="Times New Roman" w:cs="Times New Roman"/>
                <w:sz w:val="24"/>
                <w:szCs w:val="24"/>
                <w:lang w:bidi="ar"/>
              </w:rPr>
              <w:t>Đọc nhạc</w:t>
            </w:r>
          </w:p>
          <w:p w14:paraId="3CFF3DA3" w14:textId="77777777" w:rsidR="000E42F1" w:rsidRPr="009166FC" w:rsidRDefault="000E42F1" w:rsidP="000E42F1">
            <w:pPr>
              <w:ind w:leftChars="0" w:left="2" w:hanging="2"/>
              <w:rPr>
                <w:sz w:val="24"/>
                <w:szCs w:val="24"/>
              </w:rPr>
            </w:pPr>
            <w:r w:rsidRPr="009166FC">
              <w:rPr>
                <w:sz w:val="24"/>
                <w:szCs w:val="24"/>
                <w:lang w:bidi="ar"/>
              </w:rPr>
              <w:t>Trải nghiệm và khám phá: Vận động theo tiếng đàn</w:t>
            </w:r>
          </w:p>
        </w:tc>
        <w:tc>
          <w:tcPr>
            <w:tcW w:w="814" w:type="dxa"/>
            <w:shd w:val="clear" w:color="auto" w:fill="auto"/>
          </w:tcPr>
          <w:p w14:paraId="26EC7287" w14:textId="77777777" w:rsidR="000E42F1" w:rsidRPr="009166FC" w:rsidRDefault="000E42F1" w:rsidP="000E42F1">
            <w:pPr>
              <w:ind w:leftChars="0" w:left="2" w:hanging="2"/>
              <w:jc w:val="center"/>
              <w:rPr>
                <w:sz w:val="24"/>
                <w:szCs w:val="24"/>
              </w:rPr>
            </w:pPr>
            <w:r w:rsidRPr="009166FC">
              <w:rPr>
                <w:sz w:val="24"/>
                <w:szCs w:val="24"/>
              </w:rPr>
              <w:t>7</w:t>
            </w:r>
          </w:p>
        </w:tc>
        <w:tc>
          <w:tcPr>
            <w:tcW w:w="1575" w:type="dxa"/>
            <w:shd w:val="clear" w:color="auto" w:fill="auto"/>
          </w:tcPr>
          <w:p w14:paraId="57F2767D" w14:textId="77777777" w:rsidR="000E42F1" w:rsidRPr="009166FC" w:rsidRDefault="000E42F1" w:rsidP="000E42F1">
            <w:pPr>
              <w:ind w:leftChars="0" w:left="2" w:hanging="2"/>
              <w:jc w:val="center"/>
              <w:rPr>
                <w:sz w:val="24"/>
                <w:szCs w:val="24"/>
              </w:rPr>
            </w:pPr>
          </w:p>
        </w:tc>
        <w:tc>
          <w:tcPr>
            <w:tcW w:w="816" w:type="dxa"/>
            <w:shd w:val="clear" w:color="auto" w:fill="auto"/>
          </w:tcPr>
          <w:p w14:paraId="0BB88443" w14:textId="77777777" w:rsidR="000E42F1" w:rsidRPr="009166FC" w:rsidRDefault="000E42F1" w:rsidP="000E42F1">
            <w:pPr>
              <w:ind w:leftChars="0" w:left="2" w:hanging="2"/>
              <w:jc w:val="center"/>
              <w:rPr>
                <w:sz w:val="24"/>
                <w:szCs w:val="24"/>
              </w:rPr>
            </w:pPr>
          </w:p>
        </w:tc>
      </w:tr>
      <w:tr w:rsidR="000E42F1" w:rsidRPr="009166FC" w14:paraId="5B42EAD8" w14:textId="77777777" w:rsidTr="000E42F1">
        <w:trPr>
          <w:trHeight w:val="325"/>
        </w:trPr>
        <w:tc>
          <w:tcPr>
            <w:tcW w:w="994" w:type="dxa"/>
            <w:shd w:val="clear" w:color="auto" w:fill="auto"/>
          </w:tcPr>
          <w:p w14:paraId="3BED2F4E" w14:textId="77777777" w:rsidR="000E42F1" w:rsidRPr="009166FC" w:rsidRDefault="000E42F1" w:rsidP="000E42F1">
            <w:pPr>
              <w:ind w:leftChars="0" w:left="2" w:hanging="2"/>
              <w:jc w:val="center"/>
              <w:rPr>
                <w:sz w:val="24"/>
                <w:szCs w:val="24"/>
              </w:rPr>
            </w:pPr>
            <w:r w:rsidRPr="009166FC">
              <w:rPr>
                <w:sz w:val="24"/>
                <w:szCs w:val="24"/>
              </w:rPr>
              <w:t>8</w:t>
            </w:r>
          </w:p>
        </w:tc>
        <w:tc>
          <w:tcPr>
            <w:tcW w:w="1509" w:type="dxa"/>
            <w:vMerge/>
            <w:shd w:val="clear" w:color="auto" w:fill="auto"/>
          </w:tcPr>
          <w:p w14:paraId="153C99E2" w14:textId="77777777" w:rsidR="000E42F1" w:rsidRPr="009166FC" w:rsidRDefault="000E42F1" w:rsidP="000E42F1">
            <w:pPr>
              <w:ind w:leftChars="0" w:left="2" w:hanging="2"/>
              <w:rPr>
                <w:sz w:val="24"/>
                <w:szCs w:val="24"/>
              </w:rPr>
            </w:pPr>
          </w:p>
        </w:tc>
        <w:tc>
          <w:tcPr>
            <w:tcW w:w="4625" w:type="dxa"/>
            <w:shd w:val="clear" w:color="auto" w:fill="auto"/>
          </w:tcPr>
          <w:p w14:paraId="50E81EB6"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Fonts w:ascii="Times New Roman" w:hAnsi="Times New Roman" w:cs="Times New Roman"/>
                <w:sz w:val="24"/>
                <w:szCs w:val="24"/>
                <w:lang w:bidi="ar"/>
              </w:rPr>
              <w:t xml:space="preserve">Ôn tập bài hát: </w:t>
            </w:r>
            <w:r w:rsidRPr="009166FC">
              <w:rPr>
                <w:rStyle w:val="Heading6Char"/>
                <w:rFonts w:ascii="Times New Roman" w:hAnsi="Times New Roman" w:cs="Times New Roman"/>
                <w:sz w:val="24"/>
                <w:szCs w:val="24"/>
                <w:lang w:bidi="ar"/>
              </w:rPr>
              <w:t>Mời bạn vui múa ca</w:t>
            </w:r>
          </w:p>
          <w:p w14:paraId="73EEFB04" w14:textId="77777777" w:rsidR="000E42F1" w:rsidRPr="009166FC" w:rsidRDefault="000E42F1" w:rsidP="000E42F1">
            <w:pPr>
              <w:ind w:leftChars="0" w:left="2" w:hanging="2"/>
              <w:rPr>
                <w:sz w:val="24"/>
                <w:szCs w:val="24"/>
              </w:rPr>
            </w:pPr>
            <w:r w:rsidRPr="009166FC">
              <w:rPr>
                <w:sz w:val="24"/>
                <w:szCs w:val="24"/>
                <w:lang w:bidi="ar"/>
              </w:rPr>
              <w:t xml:space="preserve">Thường thức âm nhạc: Tiếng hát Nai Ngọc Nghe nhạc: </w:t>
            </w:r>
            <w:r w:rsidRPr="009166FC">
              <w:rPr>
                <w:rStyle w:val="Heading6Char"/>
                <w:sz w:val="24"/>
                <w:szCs w:val="24"/>
                <w:lang w:bidi="ar"/>
              </w:rPr>
              <w:t>Tìm bạn thân</w:t>
            </w:r>
          </w:p>
        </w:tc>
        <w:tc>
          <w:tcPr>
            <w:tcW w:w="814" w:type="dxa"/>
            <w:shd w:val="clear" w:color="auto" w:fill="auto"/>
          </w:tcPr>
          <w:p w14:paraId="3220AC8F" w14:textId="77777777" w:rsidR="000E42F1" w:rsidRPr="009166FC" w:rsidRDefault="000E42F1" w:rsidP="000E42F1">
            <w:pPr>
              <w:ind w:leftChars="0" w:left="2" w:hanging="2"/>
              <w:jc w:val="center"/>
              <w:rPr>
                <w:sz w:val="24"/>
                <w:szCs w:val="24"/>
              </w:rPr>
            </w:pPr>
            <w:r w:rsidRPr="009166FC">
              <w:rPr>
                <w:sz w:val="24"/>
                <w:szCs w:val="24"/>
              </w:rPr>
              <w:t>8</w:t>
            </w:r>
          </w:p>
        </w:tc>
        <w:tc>
          <w:tcPr>
            <w:tcW w:w="1575" w:type="dxa"/>
            <w:shd w:val="clear" w:color="auto" w:fill="auto"/>
          </w:tcPr>
          <w:p w14:paraId="2A88B734" w14:textId="77777777" w:rsidR="000E42F1" w:rsidRPr="009166FC" w:rsidRDefault="000E42F1" w:rsidP="000E42F1">
            <w:pPr>
              <w:ind w:leftChars="0" w:left="2" w:hanging="2"/>
              <w:jc w:val="center"/>
              <w:rPr>
                <w:sz w:val="24"/>
                <w:szCs w:val="24"/>
              </w:rPr>
            </w:pPr>
          </w:p>
        </w:tc>
        <w:tc>
          <w:tcPr>
            <w:tcW w:w="816" w:type="dxa"/>
            <w:shd w:val="clear" w:color="auto" w:fill="auto"/>
          </w:tcPr>
          <w:p w14:paraId="59E903C8" w14:textId="77777777" w:rsidR="000E42F1" w:rsidRPr="009166FC" w:rsidRDefault="000E42F1" w:rsidP="000E42F1">
            <w:pPr>
              <w:ind w:leftChars="0" w:left="2" w:hanging="2"/>
              <w:jc w:val="center"/>
              <w:rPr>
                <w:sz w:val="24"/>
                <w:szCs w:val="24"/>
              </w:rPr>
            </w:pPr>
          </w:p>
        </w:tc>
      </w:tr>
      <w:tr w:rsidR="000E42F1" w:rsidRPr="009166FC" w14:paraId="6C97203E" w14:textId="77777777" w:rsidTr="000E42F1">
        <w:trPr>
          <w:trHeight w:val="325"/>
        </w:trPr>
        <w:tc>
          <w:tcPr>
            <w:tcW w:w="994" w:type="dxa"/>
            <w:shd w:val="clear" w:color="auto" w:fill="auto"/>
          </w:tcPr>
          <w:p w14:paraId="31383C7B" w14:textId="77777777" w:rsidR="000E42F1" w:rsidRPr="009166FC" w:rsidRDefault="000E42F1" w:rsidP="000E42F1">
            <w:pPr>
              <w:ind w:leftChars="0" w:left="2" w:hanging="2"/>
              <w:jc w:val="center"/>
              <w:rPr>
                <w:sz w:val="24"/>
                <w:szCs w:val="24"/>
              </w:rPr>
            </w:pPr>
            <w:r w:rsidRPr="009166FC">
              <w:rPr>
                <w:sz w:val="24"/>
                <w:szCs w:val="24"/>
              </w:rPr>
              <w:t>9</w:t>
            </w:r>
          </w:p>
        </w:tc>
        <w:tc>
          <w:tcPr>
            <w:tcW w:w="1509" w:type="dxa"/>
            <w:vMerge/>
            <w:shd w:val="clear" w:color="auto" w:fill="auto"/>
          </w:tcPr>
          <w:p w14:paraId="5575169F" w14:textId="77777777" w:rsidR="000E42F1" w:rsidRPr="009166FC" w:rsidRDefault="000E42F1" w:rsidP="000E42F1">
            <w:pPr>
              <w:ind w:leftChars="0" w:left="2" w:hanging="2"/>
              <w:rPr>
                <w:sz w:val="24"/>
                <w:szCs w:val="24"/>
              </w:rPr>
            </w:pPr>
          </w:p>
        </w:tc>
        <w:tc>
          <w:tcPr>
            <w:tcW w:w="4625" w:type="dxa"/>
            <w:shd w:val="clear" w:color="auto" w:fill="auto"/>
          </w:tcPr>
          <w:p w14:paraId="07F1A6BC"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Fonts w:ascii="Times New Roman" w:hAnsi="Times New Roman" w:cs="Times New Roman"/>
                <w:sz w:val="24"/>
                <w:szCs w:val="24"/>
                <w:lang w:bidi="ar"/>
              </w:rPr>
              <w:t xml:space="preserve">Ôn tập bài hát: </w:t>
            </w:r>
            <w:r w:rsidRPr="009166FC">
              <w:rPr>
                <w:rStyle w:val="Heading6Char"/>
                <w:rFonts w:ascii="Times New Roman" w:hAnsi="Times New Roman" w:cs="Times New Roman"/>
                <w:sz w:val="24"/>
                <w:szCs w:val="24"/>
                <w:lang w:bidi="ar"/>
              </w:rPr>
              <w:t>Mời bạn vui múa ca</w:t>
            </w:r>
          </w:p>
          <w:p w14:paraId="5C962D06"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Fonts w:ascii="Times New Roman" w:hAnsi="Times New Roman" w:cs="Times New Roman"/>
                <w:sz w:val="24"/>
                <w:szCs w:val="24"/>
                <w:lang w:bidi="ar"/>
              </w:rPr>
              <w:t>Nhạc cụ</w:t>
            </w:r>
          </w:p>
          <w:p w14:paraId="084A17E6" w14:textId="77777777" w:rsidR="000E42F1" w:rsidRPr="009166FC" w:rsidRDefault="000E42F1" w:rsidP="000E42F1">
            <w:pPr>
              <w:ind w:leftChars="0" w:left="2" w:hanging="2"/>
              <w:rPr>
                <w:sz w:val="24"/>
                <w:szCs w:val="24"/>
              </w:rPr>
            </w:pPr>
            <w:r w:rsidRPr="009166FC">
              <w:rPr>
                <w:sz w:val="24"/>
                <w:szCs w:val="24"/>
                <w:lang w:bidi="ar"/>
              </w:rPr>
              <w:t>Trải nghiệm và khám phá: Vỗ tay với âm thanh to nhỏ khác nhau</w:t>
            </w:r>
          </w:p>
        </w:tc>
        <w:tc>
          <w:tcPr>
            <w:tcW w:w="814" w:type="dxa"/>
            <w:shd w:val="clear" w:color="auto" w:fill="auto"/>
          </w:tcPr>
          <w:p w14:paraId="1D83886E" w14:textId="77777777" w:rsidR="000E42F1" w:rsidRPr="009166FC" w:rsidRDefault="000E42F1" w:rsidP="000E42F1">
            <w:pPr>
              <w:ind w:leftChars="0" w:left="2" w:hanging="2"/>
              <w:jc w:val="center"/>
              <w:rPr>
                <w:sz w:val="24"/>
                <w:szCs w:val="24"/>
              </w:rPr>
            </w:pPr>
            <w:r w:rsidRPr="009166FC">
              <w:rPr>
                <w:sz w:val="24"/>
                <w:szCs w:val="24"/>
              </w:rPr>
              <w:t>9</w:t>
            </w:r>
          </w:p>
        </w:tc>
        <w:tc>
          <w:tcPr>
            <w:tcW w:w="1575" w:type="dxa"/>
            <w:shd w:val="clear" w:color="auto" w:fill="auto"/>
          </w:tcPr>
          <w:p w14:paraId="5A15AE70" w14:textId="77777777" w:rsidR="000E42F1" w:rsidRPr="009166FC" w:rsidRDefault="000E42F1" w:rsidP="000E42F1">
            <w:pPr>
              <w:ind w:leftChars="0" w:left="2" w:hanging="2"/>
              <w:jc w:val="center"/>
              <w:rPr>
                <w:sz w:val="24"/>
                <w:szCs w:val="24"/>
              </w:rPr>
            </w:pPr>
          </w:p>
        </w:tc>
        <w:tc>
          <w:tcPr>
            <w:tcW w:w="816" w:type="dxa"/>
            <w:shd w:val="clear" w:color="auto" w:fill="auto"/>
          </w:tcPr>
          <w:p w14:paraId="0CD1EDA9" w14:textId="77777777" w:rsidR="000E42F1" w:rsidRPr="009166FC" w:rsidRDefault="000E42F1" w:rsidP="000E42F1">
            <w:pPr>
              <w:ind w:leftChars="0" w:left="2" w:hanging="2"/>
              <w:jc w:val="center"/>
              <w:rPr>
                <w:sz w:val="24"/>
                <w:szCs w:val="24"/>
              </w:rPr>
            </w:pPr>
          </w:p>
        </w:tc>
      </w:tr>
      <w:tr w:rsidR="000E42F1" w:rsidRPr="009166FC" w14:paraId="5F0BC8F2" w14:textId="77777777" w:rsidTr="000E42F1">
        <w:trPr>
          <w:trHeight w:val="313"/>
        </w:trPr>
        <w:tc>
          <w:tcPr>
            <w:tcW w:w="994" w:type="dxa"/>
            <w:shd w:val="clear" w:color="auto" w:fill="auto"/>
          </w:tcPr>
          <w:p w14:paraId="7CBCDF09" w14:textId="77777777" w:rsidR="000E42F1" w:rsidRPr="009166FC" w:rsidRDefault="000E42F1" w:rsidP="000E42F1">
            <w:pPr>
              <w:ind w:leftChars="0" w:left="2" w:hanging="2"/>
              <w:jc w:val="center"/>
              <w:rPr>
                <w:sz w:val="24"/>
                <w:szCs w:val="24"/>
              </w:rPr>
            </w:pPr>
            <w:r w:rsidRPr="009166FC">
              <w:rPr>
                <w:sz w:val="24"/>
                <w:szCs w:val="24"/>
              </w:rPr>
              <w:t>10</w:t>
            </w:r>
          </w:p>
        </w:tc>
        <w:tc>
          <w:tcPr>
            <w:tcW w:w="1509" w:type="dxa"/>
            <w:vMerge w:val="restart"/>
            <w:shd w:val="clear" w:color="auto" w:fill="auto"/>
          </w:tcPr>
          <w:p w14:paraId="74C5477D"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Style w:val="Emphasis"/>
                <w:rFonts w:ascii="Times New Roman" w:hAnsi="Times New Roman" w:cs="Times New Roman"/>
                <w:sz w:val="24"/>
                <w:szCs w:val="24"/>
                <w:lang w:bidi="ar"/>
              </w:rPr>
              <w:t>Chủ đề 4: Hoà bình</w:t>
            </w:r>
          </w:p>
          <w:p w14:paraId="4F5483EA" w14:textId="77777777" w:rsidR="000E42F1" w:rsidRPr="009166FC" w:rsidRDefault="000E42F1" w:rsidP="000E42F1">
            <w:pPr>
              <w:ind w:leftChars="0" w:left="2" w:hanging="2"/>
              <w:rPr>
                <w:sz w:val="24"/>
                <w:szCs w:val="24"/>
              </w:rPr>
            </w:pPr>
          </w:p>
        </w:tc>
        <w:tc>
          <w:tcPr>
            <w:tcW w:w="4625" w:type="dxa"/>
            <w:shd w:val="clear" w:color="auto" w:fill="auto"/>
          </w:tcPr>
          <w:p w14:paraId="78558B6F"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Fonts w:ascii="Times New Roman" w:hAnsi="Times New Roman" w:cs="Times New Roman"/>
                <w:sz w:val="24"/>
                <w:szCs w:val="24"/>
                <w:lang w:bidi="ar"/>
              </w:rPr>
              <w:t xml:space="preserve">Hát: </w:t>
            </w:r>
            <w:r w:rsidRPr="009166FC">
              <w:rPr>
                <w:rStyle w:val="Heading6Char"/>
                <w:rFonts w:ascii="Times New Roman" w:hAnsi="Times New Roman" w:cs="Times New Roman"/>
                <w:sz w:val="24"/>
                <w:szCs w:val="24"/>
                <w:lang w:bidi="ar"/>
              </w:rPr>
              <w:t>Lung linh ngôi sao nhỏ</w:t>
            </w:r>
          </w:p>
          <w:p w14:paraId="04D322F4"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Fonts w:ascii="Times New Roman" w:hAnsi="Times New Roman" w:cs="Times New Roman"/>
                <w:sz w:val="24"/>
                <w:szCs w:val="24"/>
                <w:lang w:bidi="ar"/>
              </w:rPr>
              <w:t xml:space="preserve">Nghe nhạc: </w:t>
            </w:r>
            <w:r w:rsidRPr="009166FC">
              <w:rPr>
                <w:rStyle w:val="Heading6Char"/>
                <w:rFonts w:ascii="Times New Roman" w:hAnsi="Times New Roman" w:cs="Times New Roman"/>
                <w:sz w:val="24"/>
                <w:szCs w:val="24"/>
                <w:lang w:bidi="ar"/>
              </w:rPr>
              <w:t>Quê hương tươi đẹp</w:t>
            </w:r>
          </w:p>
          <w:p w14:paraId="32F0A769" w14:textId="77777777" w:rsidR="000E42F1" w:rsidRPr="009166FC" w:rsidRDefault="000E42F1" w:rsidP="000E42F1">
            <w:pPr>
              <w:ind w:leftChars="0" w:left="2" w:hanging="2"/>
              <w:rPr>
                <w:sz w:val="24"/>
                <w:szCs w:val="24"/>
              </w:rPr>
            </w:pPr>
            <w:r w:rsidRPr="009166FC">
              <w:rPr>
                <w:sz w:val="24"/>
                <w:szCs w:val="24"/>
                <w:lang w:bidi="ar"/>
              </w:rPr>
              <w:t>Trải nghiệm và khám phá: Phân biệt âm thanh cao - thấp, dài - ngắn, to - nhỏ</w:t>
            </w:r>
          </w:p>
        </w:tc>
        <w:tc>
          <w:tcPr>
            <w:tcW w:w="814" w:type="dxa"/>
            <w:shd w:val="clear" w:color="auto" w:fill="auto"/>
          </w:tcPr>
          <w:p w14:paraId="55532688" w14:textId="77777777" w:rsidR="000E42F1" w:rsidRPr="009166FC" w:rsidRDefault="000E42F1" w:rsidP="000E42F1">
            <w:pPr>
              <w:ind w:leftChars="0" w:left="2" w:hanging="2"/>
              <w:jc w:val="center"/>
              <w:rPr>
                <w:sz w:val="24"/>
                <w:szCs w:val="24"/>
              </w:rPr>
            </w:pPr>
            <w:r w:rsidRPr="009166FC">
              <w:rPr>
                <w:sz w:val="24"/>
                <w:szCs w:val="24"/>
              </w:rPr>
              <w:t>10</w:t>
            </w:r>
          </w:p>
        </w:tc>
        <w:tc>
          <w:tcPr>
            <w:tcW w:w="1575" w:type="dxa"/>
            <w:shd w:val="clear" w:color="auto" w:fill="auto"/>
          </w:tcPr>
          <w:p w14:paraId="71FA22DE" w14:textId="77777777" w:rsidR="000E42F1" w:rsidRPr="009166FC" w:rsidRDefault="000E42F1" w:rsidP="000E42F1">
            <w:pPr>
              <w:ind w:leftChars="0" w:left="2" w:hanging="2"/>
              <w:jc w:val="center"/>
              <w:rPr>
                <w:sz w:val="24"/>
                <w:szCs w:val="24"/>
              </w:rPr>
            </w:pPr>
          </w:p>
        </w:tc>
        <w:tc>
          <w:tcPr>
            <w:tcW w:w="816" w:type="dxa"/>
            <w:shd w:val="clear" w:color="auto" w:fill="auto"/>
          </w:tcPr>
          <w:p w14:paraId="24189B55" w14:textId="77777777" w:rsidR="000E42F1" w:rsidRPr="009166FC" w:rsidRDefault="000E42F1" w:rsidP="000E42F1">
            <w:pPr>
              <w:ind w:leftChars="0" w:left="2" w:hanging="2"/>
              <w:jc w:val="center"/>
              <w:rPr>
                <w:sz w:val="24"/>
                <w:szCs w:val="24"/>
              </w:rPr>
            </w:pPr>
          </w:p>
        </w:tc>
      </w:tr>
      <w:tr w:rsidR="000E42F1" w:rsidRPr="009166FC" w14:paraId="7726D7DA" w14:textId="77777777" w:rsidTr="000E42F1">
        <w:trPr>
          <w:trHeight w:val="325"/>
        </w:trPr>
        <w:tc>
          <w:tcPr>
            <w:tcW w:w="994" w:type="dxa"/>
            <w:shd w:val="clear" w:color="auto" w:fill="auto"/>
          </w:tcPr>
          <w:p w14:paraId="6228C72D" w14:textId="77777777" w:rsidR="000E42F1" w:rsidRPr="009166FC" w:rsidRDefault="000E42F1" w:rsidP="000E42F1">
            <w:pPr>
              <w:ind w:leftChars="0" w:left="2" w:hanging="2"/>
              <w:jc w:val="center"/>
              <w:rPr>
                <w:sz w:val="24"/>
                <w:szCs w:val="24"/>
              </w:rPr>
            </w:pPr>
            <w:r w:rsidRPr="009166FC">
              <w:rPr>
                <w:sz w:val="24"/>
                <w:szCs w:val="24"/>
              </w:rPr>
              <w:t>11</w:t>
            </w:r>
          </w:p>
        </w:tc>
        <w:tc>
          <w:tcPr>
            <w:tcW w:w="1509" w:type="dxa"/>
            <w:vMerge/>
            <w:shd w:val="clear" w:color="auto" w:fill="auto"/>
          </w:tcPr>
          <w:p w14:paraId="516DEC54" w14:textId="77777777" w:rsidR="000E42F1" w:rsidRPr="009166FC" w:rsidRDefault="000E42F1" w:rsidP="000E42F1">
            <w:pPr>
              <w:ind w:leftChars="0" w:left="2" w:hanging="2"/>
              <w:rPr>
                <w:sz w:val="24"/>
                <w:szCs w:val="24"/>
              </w:rPr>
            </w:pPr>
          </w:p>
        </w:tc>
        <w:tc>
          <w:tcPr>
            <w:tcW w:w="4625" w:type="dxa"/>
            <w:shd w:val="clear" w:color="auto" w:fill="auto"/>
          </w:tcPr>
          <w:p w14:paraId="01102A56"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Fonts w:ascii="Times New Roman" w:hAnsi="Times New Roman" w:cs="Times New Roman"/>
                <w:sz w:val="24"/>
                <w:szCs w:val="24"/>
                <w:lang w:bidi="ar"/>
              </w:rPr>
              <w:t xml:space="preserve">Ôn tập bài hát: </w:t>
            </w:r>
            <w:r w:rsidRPr="009166FC">
              <w:rPr>
                <w:rStyle w:val="Heading6Char"/>
                <w:rFonts w:ascii="Times New Roman" w:hAnsi="Times New Roman" w:cs="Times New Roman"/>
                <w:sz w:val="24"/>
                <w:szCs w:val="24"/>
                <w:lang w:bidi="ar"/>
              </w:rPr>
              <w:t>Lung linh ngôi sao nhỏ</w:t>
            </w:r>
          </w:p>
          <w:p w14:paraId="6434D438"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Fonts w:ascii="Times New Roman" w:hAnsi="Times New Roman" w:cs="Times New Roman"/>
                <w:sz w:val="24"/>
                <w:szCs w:val="24"/>
                <w:lang w:bidi="ar"/>
              </w:rPr>
              <w:t>Nhạc cụ</w:t>
            </w:r>
          </w:p>
          <w:p w14:paraId="59BE6446" w14:textId="77777777" w:rsidR="000E42F1" w:rsidRPr="009166FC" w:rsidRDefault="000E42F1" w:rsidP="000E42F1">
            <w:pPr>
              <w:ind w:leftChars="0" w:left="2" w:hanging="2"/>
              <w:rPr>
                <w:sz w:val="24"/>
                <w:szCs w:val="24"/>
              </w:rPr>
            </w:pPr>
            <w:r w:rsidRPr="009166FC">
              <w:rPr>
                <w:sz w:val="24"/>
                <w:szCs w:val="24"/>
                <w:lang w:bidi="ar"/>
              </w:rPr>
              <w:t>Trải nghiệm và khám phá: Nói theo tiết tấu riêng của mình</w:t>
            </w:r>
          </w:p>
        </w:tc>
        <w:tc>
          <w:tcPr>
            <w:tcW w:w="814" w:type="dxa"/>
            <w:shd w:val="clear" w:color="auto" w:fill="auto"/>
          </w:tcPr>
          <w:p w14:paraId="7819C75D" w14:textId="77777777" w:rsidR="000E42F1" w:rsidRPr="009166FC" w:rsidRDefault="000E42F1" w:rsidP="000E42F1">
            <w:pPr>
              <w:ind w:leftChars="0" w:left="2" w:hanging="2"/>
              <w:jc w:val="center"/>
              <w:rPr>
                <w:sz w:val="24"/>
                <w:szCs w:val="24"/>
              </w:rPr>
            </w:pPr>
            <w:r w:rsidRPr="009166FC">
              <w:rPr>
                <w:sz w:val="24"/>
                <w:szCs w:val="24"/>
              </w:rPr>
              <w:t>11</w:t>
            </w:r>
          </w:p>
        </w:tc>
        <w:tc>
          <w:tcPr>
            <w:tcW w:w="1575" w:type="dxa"/>
            <w:shd w:val="clear" w:color="auto" w:fill="auto"/>
          </w:tcPr>
          <w:p w14:paraId="1002373F" w14:textId="77777777" w:rsidR="000E42F1" w:rsidRPr="009166FC" w:rsidRDefault="000E42F1" w:rsidP="000E42F1">
            <w:pPr>
              <w:ind w:leftChars="0" w:left="2" w:hanging="2"/>
              <w:jc w:val="center"/>
              <w:rPr>
                <w:sz w:val="24"/>
                <w:szCs w:val="24"/>
              </w:rPr>
            </w:pPr>
          </w:p>
        </w:tc>
        <w:tc>
          <w:tcPr>
            <w:tcW w:w="816" w:type="dxa"/>
            <w:shd w:val="clear" w:color="auto" w:fill="auto"/>
          </w:tcPr>
          <w:p w14:paraId="400E1420" w14:textId="77777777" w:rsidR="000E42F1" w:rsidRPr="009166FC" w:rsidRDefault="000E42F1" w:rsidP="000E42F1">
            <w:pPr>
              <w:ind w:leftChars="0" w:left="2" w:hanging="2"/>
              <w:jc w:val="center"/>
              <w:rPr>
                <w:sz w:val="24"/>
                <w:szCs w:val="24"/>
              </w:rPr>
            </w:pPr>
          </w:p>
        </w:tc>
      </w:tr>
      <w:tr w:rsidR="000E42F1" w:rsidRPr="009166FC" w14:paraId="7764F4FB" w14:textId="77777777" w:rsidTr="000E42F1">
        <w:trPr>
          <w:trHeight w:val="325"/>
        </w:trPr>
        <w:tc>
          <w:tcPr>
            <w:tcW w:w="994" w:type="dxa"/>
            <w:shd w:val="clear" w:color="auto" w:fill="auto"/>
          </w:tcPr>
          <w:p w14:paraId="2833CA4C" w14:textId="77777777" w:rsidR="000E42F1" w:rsidRPr="009166FC" w:rsidRDefault="000E42F1" w:rsidP="000E42F1">
            <w:pPr>
              <w:ind w:leftChars="0" w:left="2" w:hanging="2"/>
              <w:jc w:val="center"/>
              <w:rPr>
                <w:sz w:val="24"/>
                <w:szCs w:val="24"/>
              </w:rPr>
            </w:pPr>
            <w:r w:rsidRPr="009166FC">
              <w:rPr>
                <w:sz w:val="24"/>
                <w:szCs w:val="24"/>
              </w:rPr>
              <w:t>12</w:t>
            </w:r>
          </w:p>
        </w:tc>
        <w:tc>
          <w:tcPr>
            <w:tcW w:w="1509" w:type="dxa"/>
            <w:vMerge/>
            <w:shd w:val="clear" w:color="auto" w:fill="auto"/>
          </w:tcPr>
          <w:p w14:paraId="65E48213" w14:textId="77777777" w:rsidR="000E42F1" w:rsidRPr="009166FC" w:rsidRDefault="000E42F1" w:rsidP="000E42F1">
            <w:pPr>
              <w:ind w:leftChars="0" w:left="2" w:hanging="2"/>
              <w:rPr>
                <w:sz w:val="24"/>
                <w:szCs w:val="24"/>
              </w:rPr>
            </w:pPr>
          </w:p>
        </w:tc>
        <w:tc>
          <w:tcPr>
            <w:tcW w:w="4625" w:type="dxa"/>
            <w:shd w:val="clear" w:color="auto" w:fill="auto"/>
          </w:tcPr>
          <w:p w14:paraId="0A5F0326" w14:textId="77777777" w:rsidR="000E42F1" w:rsidRPr="009166FC" w:rsidRDefault="000E42F1" w:rsidP="000E42F1">
            <w:pPr>
              <w:ind w:leftChars="0" w:left="2" w:hanging="2"/>
              <w:rPr>
                <w:sz w:val="24"/>
                <w:szCs w:val="24"/>
              </w:rPr>
            </w:pPr>
            <w:r w:rsidRPr="009166FC">
              <w:rPr>
                <w:sz w:val="24"/>
                <w:szCs w:val="24"/>
              </w:rPr>
              <w:t>Ôn tập bài hát: Lung linh ngôi sao nhỏ</w:t>
            </w:r>
          </w:p>
          <w:p w14:paraId="7A088006" w14:textId="77777777" w:rsidR="000E42F1" w:rsidRPr="009166FC" w:rsidRDefault="000E42F1" w:rsidP="000E42F1">
            <w:pPr>
              <w:ind w:leftChars="0" w:left="2" w:hanging="2"/>
              <w:rPr>
                <w:sz w:val="24"/>
                <w:szCs w:val="24"/>
              </w:rPr>
            </w:pPr>
            <w:r w:rsidRPr="009166FC">
              <w:rPr>
                <w:sz w:val="24"/>
                <w:szCs w:val="24"/>
              </w:rPr>
              <w:t>Đọc nhạc</w:t>
            </w:r>
          </w:p>
          <w:p w14:paraId="3324615D" w14:textId="77777777" w:rsidR="000E42F1" w:rsidRPr="009166FC" w:rsidRDefault="000E42F1" w:rsidP="000E42F1">
            <w:pPr>
              <w:ind w:leftChars="0" w:left="2" w:hanging="2"/>
              <w:rPr>
                <w:sz w:val="24"/>
                <w:szCs w:val="24"/>
              </w:rPr>
            </w:pPr>
            <w:r w:rsidRPr="009166FC">
              <w:rPr>
                <w:sz w:val="24"/>
                <w:szCs w:val="24"/>
              </w:rPr>
              <w:t>Trải nghiệm và khám phá: Tạo ra âm thanh theo sơ đồ; Thể hiện nhịp điệu bằng ngôn ngữ</w:t>
            </w:r>
          </w:p>
        </w:tc>
        <w:tc>
          <w:tcPr>
            <w:tcW w:w="814" w:type="dxa"/>
            <w:shd w:val="clear" w:color="auto" w:fill="auto"/>
          </w:tcPr>
          <w:p w14:paraId="15B7F7F1" w14:textId="77777777" w:rsidR="000E42F1" w:rsidRPr="009166FC" w:rsidRDefault="000E42F1" w:rsidP="000E42F1">
            <w:pPr>
              <w:ind w:leftChars="0" w:left="2" w:hanging="2"/>
              <w:jc w:val="center"/>
              <w:rPr>
                <w:sz w:val="24"/>
                <w:szCs w:val="24"/>
              </w:rPr>
            </w:pPr>
            <w:r w:rsidRPr="009166FC">
              <w:rPr>
                <w:sz w:val="24"/>
                <w:szCs w:val="24"/>
              </w:rPr>
              <w:t>12</w:t>
            </w:r>
          </w:p>
        </w:tc>
        <w:tc>
          <w:tcPr>
            <w:tcW w:w="1575" w:type="dxa"/>
            <w:shd w:val="clear" w:color="auto" w:fill="auto"/>
          </w:tcPr>
          <w:p w14:paraId="4DAF9325" w14:textId="77777777" w:rsidR="000E42F1" w:rsidRPr="009166FC" w:rsidRDefault="000E42F1" w:rsidP="000E42F1">
            <w:pPr>
              <w:ind w:leftChars="0" w:left="2" w:hanging="2"/>
              <w:jc w:val="center"/>
              <w:rPr>
                <w:sz w:val="24"/>
                <w:szCs w:val="24"/>
              </w:rPr>
            </w:pPr>
          </w:p>
        </w:tc>
        <w:tc>
          <w:tcPr>
            <w:tcW w:w="816" w:type="dxa"/>
            <w:shd w:val="clear" w:color="auto" w:fill="auto"/>
          </w:tcPr>
          <w:p w14:paraId="63ACCDED" w14:textId="77777777" w:rsidR="000E42F1" w:rsidRPr="009166FC" w:rsidRDefault="000E42F1" w:rsidP="000E42F1">
            <w:pPr>
              <w:ind w:leftChars="0" w:left="2" w:hanging="2"/>
              <w:jc w:val="center"/>
              <w:rPr>
                <w:sz w:val="24"/>
                <w:szCs w:val="24"/>
              </w:rPr>
            </w:pPr>
          </w:p>
        </w:tc>
      </w:tr>
      <w:tr w:rsidR="000E42F1" w:rsidRPr="009166FC" w14:paraId="2BB97F95" w14:textId="77777777" w:rsidTr="000E42F1">
        <w:trPr>
          <w:trHeight w:val="313"/>
        </w:trPr>
        <w:tc>
          <w:tcPr>
            <w:tcW w:w="994" w:type="dxa"/>
            <w:shd w:val="clear" w:color="auto" w:fill="auto"/>
          </w:tcPr>
          <w:p w14:paraId="771732FF" w14:textId="77777777" w:rsidR="000E42F1" w:rsidRPr="009166FC" w:rsidRDefault="000E42F1" w:rsidP="000E42F1">
            <w:pPr>
              <w:ind w:leftChars="0" w:left="2" w:hanging="2"/>
              <w:jc w:val="center"/>
              <w:rPr>
                <w:sz w:val="24"/>
                <w:szCs w:val="24"/>
              </w:rPr>
            </w:pPr>
            <w:r w:rsidRPr="009166FC">
              <w:rPr>
                <w:sz w:val="24"/>
                <w:szCs w:val="24"/>
              </w:rPr>
              <w:t>13</w:t>
            </w:r>
          </w:p>
        </w:tc>
        <w:tc>
          <w:tcPr>
            <w:tcW w:w="1509" w:type="dxa"/>
            <w:vMerge w:val="restart"/>
            <w:shd w:val="clear" w:color="auto" w:fill="auto"/>
          </w:tcPr>
          <w:p w14:paraId="500C5D8B" w14:textId="77777777" w:rsidR="000E42F1" w:rsidRPr="009166FC" w:rsidRDefault="000E42F1" w:rsidP="000E42F1">
            <w:pPr>
              <w:ind w:leftChars="0" w:left="2" w:hanging="2"/>
              <w:rPr>
                <w:sz w:val="24"/>
                <w:szCs w:val="24"/>
              </w:rPr>
            </w:pPr>
            <w:r w:rsidRPr="009166FC">
              <w:rPr>
                <w:rStyle w:val="Emphasis"/>
                <w:sz w:val="24"/>
                <w:szCs w:val="24"/>
                <w:lang w:bidi="ar"/>
              </w:rPr>
              <w:t xml:space="preserve">Chủ đề 5: </w:t>
            </w:r>
            <w:r w:rsidRPr="009166FC">
              <w:rPr>
                <w:rStyle w:val="Emphasis"/>
                <w:sz w:val="24"/>
                <w:szCs w:val="24"/>
                <w:lang w:bidi="ar"/>
              </w:rPr>
              <w:lastRenderedPageBreak/>
              <w:t>Gia đình</w:t>
            </w:r>
          </w:p>
        </w:tc>
        <w:tc>
          <w:tcPr>
            <w:tcW w:w="4625" w:type="dxa"/>
            <w:shd w:val="clear" w:color="auto" w:fill="auto"/>
          </w:tcPr>
          <w:p w14:paraId="056D6F8C" w14:textId="77777777" w:rsidR="000E42F1" w:rsidRPr="009166FC" w:rsidRDefault="000E42F1" w:rsidP="000E42F1">
            <w:pPr>
              <w:ind w:leftChars="0" w:left="2" w:hanging="2"/>
              <w:rPr>
                <w:sz w:val="24"/>
                <w:szCs w:val="24"/>
              </w:rPr>
            </w:pPr>
            <w:r w:rsidRPr="009166FC">
              <w:rPr>
                <w:sz w:val="24"/>
                <w:szCs w:val="24"/>
              </w:rPr>
              <w:lastRenderedPageBreak/>
              <w:t>Hát: Mẹ đi vắng</w:t>
            </w:r>
          </w:p>
          <w:p w14:paraId="525CFD5D" w14:textId="77777777" w:rsidR="000E42F1" w:rsidRPr="009166FC" w:rsidRDefault="000E42F1" w:rsidP="000E42F1">
            <w:pPr>
              <w:ind w:leftChars="0" w:left="2" w:hanging="2"/>
              <w:rPr>
                <w:sz w:val="24"/>
                <w:szCs w:val="24"/>
              </w:rPr>
            </w:pPr>
            <w:r w:rsidRPr="009166FC">
              <w:rPr>
                <w:sz w:val="24"/>
                <w:szCs w:val="24"/>
              </w:rPr>
              <w:lastRenderedPageBreak/>
              <w:t>Đọc nhạc</w:t>
            </w:r>
          </w:p>
          <w:p w14:paraId="5470B8C4" w14:textId="77777777" w:rsidR="000E42F1" w:rsidRPr="009166FC" w:rsidRDefault="000E42F1" w:rsidP="000E42F1">
            <w:pPr>
              <w:ind w:leftChars="0" w:left="2" w:hanging="2"/>
              <w:rPr>
                <w:sz w:val="24"/>
                <w:szCs w:val="24"/>
              </w:rPr>
            </w:pPr>
            <w:r w:rsidRPr="009166FC">
              <w:rPr>
                <w:sz w:val="24"/>
                <w:szCs w:val="24"/>
              </w:rPr>
              <w:t>Trải nghiệm và khám phá: Vận động theo tiếng trống</w:t>
            </w:r>
          </w:p>
        </w:tc>
        <w:tc>
          <w:tcPr>
            <w:tcW w:w="814" w:type="dxa"/>
            <w:shd w:val="clear" w:color="auto" w:fill="auto"/>
          </w:tcPr>
          <w:p w14:paraId="036D2B32" w14:textId="77777777" w:rsidR="000E42F1" w:rsidRPr="009166FC" w:rsidRDefault="000E42F1" w:rsidP="000E42F1">
            <w:pPr>
              <w:ind w:leftChars="0" w:left="2" w:hanging="2"/>
              <w:jc w:val="center"/>
              <w:rPr>
                <w:sz w:val="24"/>
                <w:szCs w:val="24"/>
              </w:rPr>
            </w:pPr>
            <w:r w:rsidRPr="009166FC">
              <w:rPr>
                <w:sz w:val="24"/>
                <w:szCs w:val="24"/>
              </w:rPr>
              <w:lastRenderedPageBreak/>
              <w:t>13</w:t>
            </w:r>
          </w:p>
        </w:tc>
        <w:tc>
          <w:tcPr>
            <w:tcW w:w="1575" w:type="dxa"/>
            <w:shd w:val="clear" w:color="auto" w:fill="auto"/>
          </w:tcPr>
          <w:p w14:paraId="0E1ED789" w14:textId="77777777" w:rsidR="000E42F1" w:rsidRPr="009166FC" w:rsidRDefault="000E42F1" w:rsidP="000E42F1">
            <w:pPr>
              <w:ind w:leftChars="0" w:left="2" w:hanging="2"/>
              <w:jc w:val="center"/>
              <w:rPr>
                <w:sz w:val="24"/>
                <w:szCs w:val="24"/>
              </w:rPr>
            </w:pPr>
          </w:p>
        </w:tc>
        <w:tc>
          <w:tcPr>
            <w:tcW w:w="816" w:type="dxa"/>
            <w:shd w:val="clear" w:color="auto" w:fill="auto"/>
          </w:tcPr>
          <w:p w14:paraId="503F695A" w14:textId="77777777" w:rsidR="000E42F1" w:rsidRPr="009166FC" w:rsidRDefault="000E42F1" w:rsidP="000E42F1">
            <w:pPr>
              <w:ind w:leftChars="0" w:left="2" w:hanging="2"/>
              <w:jc w:val="center"/>
              <w:rPr>
                <w:sz w:val="24"/>
                <w:szCs w:val="24"/>
              </w:rPr>
            </w:pPr>
          </w:p>
        </w:tc>
      </w:tr>
      <w:tr w:rsidR="000E42F1" w:rsidRPr="009166FC" w14:paraId="1B2686D2" w14:textId="77777777" w:rsidTr="000E42F1">
        <w:trPr>
          <w:trHeight w:val="325"/>
        </w:trPr>
        <w:tc>
          <w:tcPr>
            <w:tcW w:w="994" w:type="dxa"/>
            <w:shd w:val="clear" w:color="auto" w:fill="auto"/>
          </w:tcPr>
          <w:p w14:paraId="06604176" w14:textId="77777777" w:rsidR="000E42F1" w:rsidRPr="009166FC" w:rsidRDefault="000E42F1" w:rsidP="000E42F1">
            <w:pPr>
              <w:ind w:leftChars="0" w:left="2" w:hanging="2"/>
              <w:jc w:val="center"/>
              <w:rPr>
                <w:sz w:val="24"/>
                <w:szCs w:val="24"/>
              </w:rPr>
            </w:pPr>
            <w:r w:rsidRPr="009166FC">
              <w:rPr>
                <w:sz w:val="24"/>
                <w:szCs w:val="24"/>
              </w:rPr>
              <w:lastRenderedPageBreak/>
              <w:t>14</w:t>
            </w:r>
          </w:p>
        </w:tc>
        <w:tc>
          <w:tcPr>
            <w:tcW w:w="1509" w:type="dxa"/>
            <w:vMerge/>
            <w:shd w:val="clear" w:color="auto" w:fill="auto"/>
          </w:tcPr>
          <w:p w14:paraId="35BC0689" w14:textId="77777777" w:rsidR="000E42F1" w:rsidRPr="009166FC" w:rsidRDefault="000E42F1" w:rsidP="000E42F1">
            <w:pPr>
              <w:ind w:leftChars="0" w:left="2" w:hanging="2"/>
              <w:rPr>
                <w:sz w:val="24"/>
                <w:szCs w:val="24"/>
              </w:rPr>
            </w:pPr>
          </w:p>
        </w:tc>
        <w:tc>
          <w:tcPr>
            <w:tcW w:w="4625" w:type="dxa"/>
            <w:shd w:val="clear" w:color="auto" w:fill="auto"/>
          </w:tcPr>
          <w:p w14:paraId="0953983B"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Fonts w:ascii="Times New Roman" w:hAnsi="Times New Roman" w:cs="Times New Roman"/>
                <w:sz w:val="24"/>
                <w:szCs w:val="24"/>
                <w:lang w:bidi="ar"/>
              </w:rPr>
              <w:t xml:space="preserve">Ôn tập bài hát: </w:t>
            </w:r>
            <w:r w:rsidRPr="009166FC">
              <w:rPr>
                <w:rStyle w:val="Heading6Char"/>
                <w:rFonts w:ascii="Times New Roman" w:hAnsi="Times New Roman" w:cs="Times New Roman"/>
                <w:sz w:val="24"/>
                <w:szCs w:val="24"/>
                <w:lang w:bidi="ar"/>
              </w:rPr>
              <w:t>Mẹ đi vắng</w:t>
            </w:r>
          </w:p>
          <w:p w14:paraId="6703B678"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Fonts w:ascii="Times New Roman" w:hAnsi="Times New Roman" w:cs="Times New Roman"/>
                <w:sz w:val="24"/>
                <w:szCs w:val="24"/>
                <w:lang w:bidi="ar"/>
              </w:rPr>
              <w:t xml:space="preserve">Những kiểu gõ đệm khi hát Nghe nhạc: </w:t>
            </w:r>
            <w:r w:rsidRPr="009166FC">
              <w:rPr>
                <w:rStyle w:val="Heading6Char"/>
                <w:rFonts w:ascii="Times New Roman" w:hAnsi="Times New Roman" w:cs="Times New Roman"/>
                <w:sz w:val="24"/>
                <w:szCs w:val="24"/>
                <w:lang w:bidi="ar"/>
              </w:rPr>
              <w:t>Sắp đến Tết rồi</w:t>
            </w:r>
          </w:p>
        </w:tc>
        <w:tc>
          <w:tcPr>
            <w:tcW w:w="814" w:type="dxa"/>
            <w:shd w:val="clear" w:color="auto" w:fill="auto"/>
          </w:tcPr>
          <w:p w14:paraId="147C0BCA" w14:textId="77777777" w:rsidR="000E42F1" w:rsidRPr="009166FC" w:rsidRDefault="000E42F1" w:rsidP="000E42F1">
            <w:pPr>
              <w:ind w:leftChars="0" w:left="2" w:hanging="2"/>
              <w:jc w:val="center"/>
              <w:rPr>
                <w:sz w:val="24"/>
                <w:szCs w:val="24"/>
              </w:rPr>
            </w:pPr>
            <w:r w:rsidRPr="009166FC">
              <w:rPr>
                <w:sz w:val="24"/>
                <w:szCs w:val="24"/>
              </w:rPr>
              <w:t>14</w:t>
            </w:r>
          </w:p>
        </w:tc>
        <w:tc>
          <w:tcPr>
            <w:tcW w:w="1575" w:type="dxa"/>
            <w:shd w:val="clear" w:color="auto" w:fill="auto"/>
          </w:tcPr>
          <w:p w14:paraId="75DCF0F6" w14:textId="77777777" w:rsidR="000E42F1" w:rsidRPr="009166FC" w:rsidRDefault="000E42F1" w:rsidP="000E42F1">
            <w:pPr>
              <w:ind w:leftChars="0" w:left="2" w:hanging="2"/>
              <w:jc w:val="center"/>
              <w:rPr>
                <w:sz w:val="24"/>
                <w:szCs w:val="24"/>
              </w:rPr>
            </w:pPr>
          </w:p>
        </w:tc>
        <w:tc>
          <w:tcPr>
            <w:tcW w:w="816" w:type="dxa"/>
            <w:shd w:val="clear" w:color="auto" w:fill="auto"/>
          </w:tcPr>
          <w:p w14:paraId="3815107E" w14:textId="77777777" w:rsidR="000E42F1" w:rsidRPr="009166FC" w:rsidRDefault="000E42F1" w:rsidP="000E42F1">
            <w:pPr>
              <w:ind w:leftChars="0" w:left="2" w:hanging="2"/>
              <w:jc w:val="center"/>
              <w:rPr>
                <w:sz w:val="24"/>
                <w:szCs w:val="24"/>
              </w:rPr>
            </w:pPr>
          </w:p>
        </w:tc>
      </w:tr>
      <w:tr w:rsidR="000E42F1" w:rsidRPr="009166FC" w14:paraId="74A803CC" w14:textId="77777777" w:rsidTr="000E42F1">
        <w:trPr>
          <w:trHeight w:val="325"/>
        </w:trPr>
        <w:tc>
          <w:tcPr>
            <w:tcW w:w="994" w:type="dxa"/>
            <w:shd w:val="clear" w:color="auto" w:fill="auto"/>
          </w:tcPr>
          <w:p w14:paraId="300EDFFC" w14:textId="77777777" w:rsidR="000E42F1" w:rsidRPr="009166FC" w:rsidRDefault="000E42F1" w:rsidP="000E42F1">
            <w:pPr>
              <w:ind w:leftChars="0" w:left="2" w:hanging="2"/>
              <w:jc w:val="center"/>
              <w:rPr>
                <w:sz w:val="24"/>
                <w:szCs w:val="24"/>
              </w:rPr>
            </w:pPr>
            <w:r w:rsidRPr="009166FC">
              <w:rPr>
                <w:sz w:val="24"/>
                <w:szCs w:val="24"/>
              </w:rPr>
              <w:t>15</w:t>
            </w:r>
          </w:p>
        </w:tc>
        <w:tc>
          <w:tcPr>
            <w:tcW w:w="1509" w:type="dxa"/>
            <w:vMerge/>
            <w:shd w:val="clear" w:color="auto" w:fill="auto"/>
          </w:tcPr>
          <w:p w14:paraId="45B39B24" w14:textId="77777777" w:rsidR="000E42F1" w:rsidRPr="009166FC" w:rsidRDefault="000E42F1" w:rsidP="000E42F1">
            <w:pPr>
              <w:ind w:leftChars="0" w:left="2" w:hanging="2"/>
              <w:rPr>
                <w:sz w:val="24"/>
                <w:szCs w:val="24"/>
              </w:rPr>
            </w:pPr>
          </w:p>
        </w:tc>
        <w:tc>
          <w:tcPr>
            <w:tcW w:w="4625" w:type="dxa"/>
            <w:shd w:val="clear" w:color="auto" w:fill="auto"/>
          </w:tcPr>
          <w:p w14:paraId="165390B1"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Fonts w:ascii="Times New Roman" w:hAnsi="Times New Roman" w:cs="Times New Roman"/>
                <w:sz w:val="24"/>
                <w:szCs w:val="24"/>
                <w:lang w:bidi="ar"/>
              </w:rPr>
              <w:t xml:space="preserve">Ôn tập bài hát: </w:t>
            </w:r>
            <w:r w:rsidRPr="009166FC">
              <w:rPr>
                <w:rStyle w:val="Heading6Char"/>
                <w:rFonts w:ascii="Times New Roman" w:hAnsi="Times New Roman" w:cs="Times New Roman"/>
                <w:sz w:val="24"/>
                <w:szCs w:val="24"/>
                <w:lang w:bidi="ar"/>
              </w:rPr>
              <w:t>Mẹ đi vắng</w:t>
            </w:r>
          </w:p>
          <w:p w14:paraId="1EE29D43"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Fonts w:ascii="Times New Roman" w:hAnsi="Times New Roman" w:cs="Times New Roman"/>
                <w:sz w:val="24"/>
                <w:szCs w:val="24"/>
                <w:lang w:bidi="ar"/>
              </w:rPr>
              <w:t>Nhạc cụ</w:t>
            </w:r>
          </w:p>
          <w:p w14:paraId="76B7C756" w14:textId="77777777" w:rsidR="000E42F1" w:rsidRPr="009166FC" w:rsidRDefault="000E42F1" w:rsidP="000E42F1">
            <w:pPr>
              <w:ind w:leftChars="0" w:left="2" w:hanging="2"/>
              <w:rPr>
                <w:sz w:val="24"/>
                <w:szCs w:val="24"/>
              </w:rPr>
            </w:pPr>
            <w:r w:rsidRPr="009166FC">
              <w:rPr>
                <w:sz w:val="24"/>
                <w:szCs w:val="24"/>
                <w:lang w:bidi="ar"/>
              </w:rPr>
              <w:t>Trải nghiệm và khám phá: Hát theo cách riêng của mình; Vỗ tay theo cặp</w:t>
            </w:r>
          </w:p>
        </w:tc>
        <w:tc>
          <w:tcPr>
            <w:tcW w:w="814" w:type="dxa"/>
            <w:shd w:val="clear" w:color="auto" w:fill="auto"/>
          </w:tcPr>
          <w:p w14:paraId="036730B2" w14:textId="77777777" w:rsidR="000E42F1" w:rsidRPr="009166FC" w:rsidRDefault="000E42F1" w:rsidP="000E42F1">
            <w:pPr>
              <w:ind w:leftChars="0" w:left="2" w:hanging="2"/>
              <w:jc w:val="center"/>
              <w:rPr>
                <w:sz w:val="24"/>
                <w:szCs w:val="24"/>
              </w:rPr>
            </w:pPr>
            <w:r w:rsidRPr="009166FC">
              <w:rPr>
                <w:sz w:val="24"/>
                <w:szCs w:val="24"/>
              </w:rPr>
              <w:t>15</w:t>
            </w:r>
          </w:p>
        </w:tc>
        <w:tc>
          <w:tcPr>
            <w:tcW w:w="1575" w:type="dxa"/>
            <w:shd w:val="clear" w:color="auto" w:fill="auto"/>
          </w:tcPr>
          <w:p w14:paraId="28C3D948" w14:textId="77777777" w:rsidR="000E42F1" w:rsidRPr="009166FC" w:rsidRDefault="000E42F1" w:rsidP="000E42F1">
            <w:pPr>
              <w:ind w:leftChars="0" w:left="2" w:hanging="2"/>
              <w:jc w:val="center"/>
              <w:rPr>
                <w:sz w:val="24"/>
                <w:szCs w:val="24"/>
              </w:rPr>
            </w:pPr>
          </w:p>
        </w:tc>
        <w:tc>
          <w:tcPr>
            <w:tcW w:w="816" w:type="dxa"/>
            <w:shd w:val="clear" w:color="auto" w:fill="auto"/>
          </w:tcPr>
          <w:p w14:paraId="7C7376F8" w14:textId="77777777" w:rsidR="000E42F1" w:rsidRPr="009166FC" w:rsidRDefault="000E42F1" w:rsidP="000E42F1">
            <w:pPr>
              <w:ind w:leftChars="0" w:left="2" w:hanging="2"/>
              <w:jc w:val="center"/>
              <w:rPr>
                <w:sz w:val="24"/>
                <w:szCs w:val="24"/>
              </w:rPr>
            </w:pPr>
          </w:p>
        </w:tc>
      </w:tr>
      <w:tr w:rsidR="000E42F1" w:rsidRPr="009166FC" w14:paraId="27447678" w14:textId="77777777" w:rsidTr="000E42F1">
        <w:trPr>
          <w:trHeight w:val="313"/>
        </w:trPr>
        <w:tc>
          <w:tcPr>
            <w:tcW w:w="994" w:type="dxa"/>
            <w:shd w:val="clear" w:color="auto" w:fill="auto"/>
          </w:tcPr>
          <w:p w14:paraId="6CA6A51D" w14:textId="77777777" w:rsidR="000E42F1" w:rsidRPr="009166FC" w:rsidRDefault="000E42F1" w:rsidP="000E42F1">
            <w:pPr>
              <w:ind w:leftChars="0" w:left="2" w:hanging="2"/>
              <w:jc w:val="center"/>
              <w:rPr>
                <w:sz w:val="24"/>
                <w:szCs w:val="24"/>
              </w:rPr>
            </w:pPr>
            <w:r w:rsidRPr="009166FC">
              <w:rPr>
                <w:sz w:val="24"/>
                <w:szCs w:val="24"/>
              </w:rPr>
              <w:t>16</w:t>
            </w:r>
          </w:p>
        </w:tc>
        <w:tc>
          <w:tcPr>
            <w:tcW w:w="1509" w:type="dxa"/>
            <w:shd w:val="clear" w:color="auto" w:fill="auto"/>
          </w:tcPr>
          <w:p w14:paraId="50193B0D" w14:textId="77777777" w:rsidR="000E42F1" w:rsidRPr="009166FC" w:rsidRDefault="000E42F1" w:rsidP="000E42F1">
            <w:pPr>
              <w:ind w:leftChars="0" w:left="2" w:hanging="2"/>
              <w:rPr>
                <w:sz w:val="24"/>
                <w:szCs w:val="24"/>
              </w:rPr>
            </w:pPr>
          </w:p>
        </w:tc>
        <w:tc>
          <w:tcPr>
            <w:tcW w:w="4625" w:type="dxa"/>
            <w:shd w:val="clear" w:color="auto" w:fill="auto"/>
          </w:tcPr>
          <w:p w14:paraId="72FB42C1" w14:textId="77777777" w:rsidR="000E42F1" w:rsidRPr="009166FC" w:rsidRDefault="000E42F1" w:rsidP="000E42F1">
            <w:pPr>
              <w:ind w:leftChars="0" w:left="2" w:hanging="2"/>
              <w:rPr>
                <w:sz w:val="24"/>
                <w:szCs w:val="24"/>
              </w:rPr>
            </w:pPr>
            <w:r w:rsidRPr="009166FC">
              <w:rPr>
                <w:sz w:val="24"/>
                <w:szCs w:val="24"/>
                <w:lang w:bidi="ar"/>
              </w:rPr>
              <w:t>Nội dung tự chọn</w:t>
            </w:r>
          </w:p>
        </w:tc>
        <w:tc>
          <w:tcPr>
            <w:tcW w:w="814" w:type="dxa"/>
            <w:shd w:val="clear" w:color="auto" w:fill="auto"/>
          </w:tcPr>
          <w:p w14:paraId="2C3CC892" w14:textId="77777777" w:rsidR="000E42F1" w:rsidRPr="009166FC" w:rsidRDefault="000E42F1" w:rsidP="000E42F1">
            <w:pPr>
              <w:ind w:leftChars="0" w:left="2" w:hanging="2"/>
              <w:jc w:val="center"/>
              <w:rPr>
                <w:sz w:val="24"/>
                <w:szCs w:val="24"/>
              </w:rPr>
            </w:pPr>
            <w:r w:rsidRPr="009166FC">
              <w:rPr>
                <w:sz w:val="24"/>
                <w:szCs w:val="24"/>
              </w:rPr>
              <w:t>16</w:t>
            </w:r>
          </w:p>
        </w:tc>
        <w:tc>
          <w:tcPr>
            <w:tcW w:w="1575" w:type="dxa"/>
            <w:shd w:val="clear" w:color="auto" w:fill="auto"/>
          </w:tcPr>
          <w:p w14:paraId="32E75697" w14:textId="77777777" w:rsidR="000E42F1" w:rsidRPr="009166FC" w:rsidRDefault="000E42F1" w:rsidP="000E42F1">
            <w:pPr>
              <w:ind w:leftChars="0" w:left="2" w:hanging="2"/>
              <w:jc w:val="center"/>
              <w:rPr>
                <w:sz w:val="24"/>
                <w:szCs w:val="24"/>
              </w:rPr>
            </w:pPr>
          </w:p>
        </w:tc>
        <w:tc>
          <w:tcPr>
            <w:tcW w:w="816" w:type="dxa"/>
            <w:shd w:val="clear" w:color="auto" w:fill="auto"/>
          </w:tcPr>
          <w:p w14:paraId="6FF1B89E" w14:textId="77777777" w:rsidR="000E42F1" w:rsidRPr="009166FC" w:rsidRDefault="000E42F1" w:rsidP="000E42F1">
            <w:pPr>
              <w:ind w:leftChars="0" w:left="2" w:hanging="2"/>
              <w:jc w:val="center"/>
              <w:rPr>
                <w:sz w:val="24"/>
                <w:szCs w:val="24"/>
              </w:rPr>
            </w:pPr>
          </w:p>
        </w:tc>
      </w:tr>
      <w:tr w:rsidR="000E42F1" w:rsidRPr="009166FC" w14:paraId="72D206AB" w14:textId="77777777" w:rsidTr="000E42F1">
        <w:trPr>
          <w:trHeight w:val="325"/>
        </w:trPr>
        <w:tc>
          <w:tcPr>
            <w:tcW w:w="994" w:type="dxa"/>
            <w:shd w:val="clear" w:color="auto" w:fill="auto"/>
          </w:tcPr>
          <w:p w14:paraId="088190D2" w14:textId="77777777" w:rsidR="000E42F1" w:rsidRPr="009166FC" w:rsidRDefault="000E42F1" w:rsidP="000E42F1">
            <w:pPr>
              <w:ind w:leftChars="0" w:left="2" w:hanging="2"/>
              <w:jc w:val="center"/>
              <w:rPr>
                <w:sz w:val="24"/>
                <w:szCs w:val="24"/>
              </w:rPr>
            </w:pPr>
            <w:r w:rsidRPr="009166FC">
              <w:rPr>
                <w:sz w:val="24"/>
                <w:szCs w:val="24"/>
              </w:rPr>
              <w:t>17</w:t>
            </w:r>
          </w:p>
        </w:tc>
        <w:tc>
          <w:tcPr>
            <w:tcW w:w="1509" w:type="dxa"/>
            <w:shd w:val="clear" w:color="auto" w:fill="auto"/>
          </w:tcPr>
          <w:p w14:paraId="6D9D76BE" w14:textId="77777777" w:rsidR="000E42F1" w:rsidRPr="009166FC" w:rsidRDefault="000E42F1" w:rsidP="000E42F1">
            <w:pPr>
              <w:ind w:leftChars="0" w:left="2" w:hanging="2"/>
              <w:rPr>
                <w:sz w:val="24"/>
                <w:szCs w:val="24"/>
              </w:rPr>
            </w:pPr>
          </w:p>
        </w:tc>
        <w:tc>
          <w:tcPr>
            <w:tcW w:w="4625" w:type="dxa"/>
            <w:shd w:val="clear" w:color="auto" w:fill="auto"/>
          </w:tcPr>
          <w:p w14:paraId="4CE1488A" w14:textId="77777777" w:rsidR="000E42F1" w:rsidRPr="009166FC" w:rsidRDefault="000E42F1" w:rsidP="000E42F1">
            <w:pPr>
              <w:ind w:leftChars="0" w:left="2" w:hanging="2"/>
              <w:rPr>
                <w:sz w:val="24"/>
                <w:szCs w:val="24"/>
              </w:rPr>
            </w:pPr>
            <w:r w:rsidRPr="009166FC">
              <w:rPr>
                <w:sz w:val="24"/>
                <w:szCs w:val="24"/>
                <w:lang w:bidi="ar"/>
              </w:rPr>
              <w:t>Ôn tập và kiểm tra học kì I</w:t>
            </w:r>
          </w:p>
        </w:tc>
        <w:tc>
          <w:tcPr>
            <w:tcW w:w="814" w:type="dxa"/>
            <w:shd w:val="clear" w:color="auto" w:fill="auto"/>
          </w:tcPr>
          <w:p w14:paraId="79A8B729" w14:textId="77777777" w:rsidR="000E42F1" w:rsidRPr="009166FC" w:rsidRDefault="000E42F1" w:rsidP="000E42F1">
            <w:pPr>
              <w:ind w:leftChars="0" w:left="2" w:hanging="2"/>
              <w:jc w:val="center"/>
              <w:rPr>
                <w:sz w:val="24"/>
                <w:szCs w:val="24"/>
              </w:rPr>
            </w:pPr>
            <w:r w:rsidRPr="009166FC">
              <w:rPr>
                <w:sz w:val="24"/>
                <w:szCs w:val="24"/>
              </w:rPr>
              <w:t>17</w:t>
            </w:r>
          </w:p>
        </w:tc>
        <w:tc>
          <w:tcPr>
            <w:tcW w:w="1575" w:type="dxa"/>
            <w:shd w:val="clear" w:color="auto" w:fill="auto"/>
          </w:tcPr>
          <w:p w14:paraId="5887A8B6" w14:textId="77777777" w:rsidR="000E42F1" w:rsidRPr="009166FC" w:rsidRDefault="000E42F1" w:rsidP="000E42F1">
            <w:pPr>
              <w:ind w:leftChars="0" w:left="2" w:hanging="2"/>
              <w:jc w:val="center"/>
              <w:rPr>
                <w:sz w:val="24"/>
                <w:szCs w:val="24"/>
              </w:rPr>
            </w:pPr>
          </w:p>
        </w:tc>
        <w:tc>
          <w:tcPr>
            <w:tcW w:w="816" w:type="dxa"/>
            <w:shd w:val="clear" w:color="auto" w:fill="auto"/>
          </w:tcPr>
          <w:p w14:paraId="67604207" w14:textId="77777777" w:rsidR="000E42F1" w:rsidRPr="009166FC" w:rsidRDefault="000E42F1" w:rsidP="000E42F1">
            <w:pPr>
              <w:ind w:leftChars="0" w:left="2" w:hanging="2"/>
              <w:jc w:val="center"/>
              <w:rPr>
                <w:sz w:val="24"/>
                <w:szCs w:val="24"/>
              </w:rPr>
            </w:pPr>
          </w:p>
        </w:tc>
      </w:tr>
      <w:tr w:rsidR="000E42F1" w:rsidRPr="009166FC" w14:paraId="0FB7196E" w14:textId="77777777" w:rsidTr="000E42F1">
        <w:trPr>
          <w:trHeight w:val="325"/>
        </w:trPr>
        <w:tc>
          <w:tcPr>
            <w:tcW w:w="994" w:type="dxa"/>
            <w:shd w:val="clear" w:color="auto" w:fill="auto"/>
          </w:tcPr>
          <w:p w14:paraId="7E56BF2F" w14:textId="77777777" w:rsidR="000E42F1" w:rsidRPr="009166FC" w:rsidRDefault="000E42F1" w:rsidP="000E42F1">
            <w:pPr>
              <w:ind w:leftChars="0" w:left="2" w:hanging="2"/>
              <w:jc w:val="center"/>
              <w:rPr>
                <w:sz w:val="24"/>
                <w:szCs w:val="24"/>
              </w:rPr>
            </w:pPr>
            <w:r w:rsidRPr="009166FC">
              <w:rPr>
                <w:sz w:val="24"/>
                <w:szCs w:val="24"/>
              </w:rPr>
              <w:t>18</w:t>
            </w:r>
          </w:p>
        </w:tc>
        <w:tc>
          <w:tcPr>
            <w:tcW w:w="1509" w:type="dxa"/>
            <w:shd w:val="clear" w:color="auto" w:fill="auto"/>
          </w:tcPr>
          <w:p w14:paraId="60F17205" w14:textId="77777777" w:rsidR="000E42F1" w:rsidRPr="009166FC" w:rsidRDefault="000E42F1" w:rsidP="000E42F1">
            <w:pPr>
              <w:ind w:leftChars="0" w:left="2" w:hanging="2"/>
              <w:rPr>
                <w:sz w:val="24"/>
                <w:szCs w:val="24"/>
              </w:rPr>
            </w:pPr>
          </w:p>
        </w:tc>
        <w:tc>
          <w:tcPr>
            <w:tcW w:w="4625" w:type="dxa"/>
            <w:shd w:val="clear" w:color="auto" w:fill="auto"/>
          </w:tcPr>
          <w:p w14:paraId="29B02513" w14:textId="77777777" w:rsidR="000E42F1" w:rsidRPr="009166FC" w:rsidRDefault="000E42F1" w:rsidP="000E42F1">
            <w:pPr>
              <w:ind w:leftChars="0" w:left="2" w:hanging="2"/>
              <w:rPr>
                <w:sz w:val="24"/>
                <w:szCs w:val="24"/>
              </w:rPr>
            </w:pPr>
            <w:r w:rsidRPr="009166FC">
              <w:rPr>
                <w:sz w:val="24"/>
                <w:szCs w:val="24"/>
                <w:lang w:bidi="ar"/>
              </w:rPr>
              <w:t>Ôn tập và kiểm tra học kì I</w:t>
            </w:r>
          </w:p>
        </w:tc>
        <w:tc>
          <w:tcPr>
            <w:tcW w:w="814" w:type="dxa"/>
            <w:shd w:val="clear" w:color="auto" w:fill="auto"/>
          </w:tcPr>
          <w:p w14:paraId="658B1C06" w14:textId="77777777" w:rsidR="000E42F1" w:rsidRPr="009166FC" w:rsidRDefault="000E42F1" w:rsidP="000E42F1">
            <w:pPr>
              <w:ind w:leftChars="0" w:left="2" w:hanging="2"/>
              <w:jc w:val="center"/>
              <w:rPr>
                <w:sz w:val="24"/>
                <w:szCs w:val="24"/>
              </w:rPr>
            </w:pPr>
            <w:r w:rsidRPr="009166FC">
              <w:rPr>
                <w:sz w:val="24"/>
                <w:szCs w:val="24"/>
              </w:rPr>
              <w:t>18</w:t>
            </w:r>
          </w:p>
        </w:tc>
        <w:tc>
          <w:tcPr>
            <w:tcW w:w="1575" w:type="dxa"/>
            <w:shd w:val="clear" w:color="auto" w:fill="auto"/>
          </w:tcPr>
          <w:p w14:paraId="24BEEF05" w14:textId="77777777" w:rsidR="000E42F1" w:rsidRPr="009166FC" w:rsidRDefault="000E42F1" w:rsidP="000E42F1">
            <w:pPr>
              <w:ind w:leftChars="0" w:left="2" w:hanging="2"/>
              <w:jc w:val="center"/>
              <w:rPr>
                <w:sz w:val="24"/>
                <w:szCs w:val="24"/>
              </w:rPr>
            </w:pPr>
          </w:p>
        </w:tc>
        <w:tc>
          <w:tcPr>
            <w:tcW w:w="816" w:type="dxa"/>
            <w:shd w:val="clear" w:color="auto" w:fill="auto"/>
          </w:tcPr>
          <w:p w14:paraId="4BE44851" w14:textId="77777777" w:rsidR="000E42F1" w:rsidRPr="009166FC" w:rsidRDefault="000E42F1" w:rsidP="000E42F1">
            <w:pPr>
              <w:ind w:leftChars="0" w:left="2" w:hanging="2"/>
              <w:jc w:val="center"/>
              <w:rPr>
                <w:sz w:val="24"/>
                <w:szCs w:val="24"/>
              </w:rPr>
            </w:pPr>
          </w:p>
        </w:tc>
      </w:tr>
      <w:tr w:rsidR="000E42F1" w:rsidRPr="009166FC" w14:paraId="6B6AB6D3" w14:textId="77777777" w:rsidTr="000E42F1">
        <w:trPr>
          <w:trHeight w:val="313"/>
        </w:trPr>
        <w:tc>
          <w:tcPr>
            <w:tcW w:w="994" w:type="dxa"/>
            <w:shd w:val="clear" w:color="auto" w:fill="auto"/>
          </w:tcPr>
          <w:p w14:paraId="7E5747CE" w14:textId="77777777" w:rsidR="000E42F1" w:rsidRPr="009166FC" w:rsidRDefault="000E42F1" w:rsidP="000E42F1">
            <w:pPr>
              <w:ind w:leftChars="0" w:left="2" w:hanging="2"/>
              <w:jc w:val="center"/>
              <w:rPr>
                <w:sz w:val="24"/>
                <w:szCs w:val="24"/>
              </w:rPr>
            </w:pPr>
            <w:r w:rsidRPr="009166FC">
              <w:rPr>
                <w:sz w:val="24"/>
                <w:szCs w:val="24"/>
              </w:rPr>
              <w:t>19</w:t>
            </w:r>
          </w:p>
        </w:tc>
        <w:tc>
          <w:tcPr>
            <w:tcW w:w="1509" w:type="dxa"/>
            <w:vMerge w:val="restart"/>
            <w:shd w:val="clear" w:color="auto" w:fill="auto"/>
          </w:tcPr>
          <w:p w14:paraId="756AA889" w14:textId="77777777" w:rsidR="000E42F1" w:rsidRPr="009166FC" w:rsidRDefault="000E42F1" w:rsidP="000E42F1">
            <w:pPr>
              <w:ind w:leftChars="0" w:left="2" w:hanging="2"/>
              <w:rPr>
                <w:sz w:val="24"/>
                <w:szCs w:val="24"/>
              </w:rPr>
            </w:pPr>
            <w:r w:rsidRPr="009166FC">
              <w:rPr>
                <w:rStyle w:val="Emphasis"/>
                <w:sz w:val="24"/>
                <w:szCs w:val="24"/>
                <w:lang w:bidi="ar"/>
              </w:rPr>
              <w:t>Chủ đề 6: Tuổi thơ</w:t>
            </w:r>
          </w:p>
        </w:tc>
        <w:tc>
          <w:tcPr>
            <w:tcW w:w="4625" w:type="dxa"/>
            <w:shd w:val="clear" w:color="auto" w:fill="auto"/>
          </w:tcPr>
          <w:p w14:paraId="17D095F8" w14:textId="77777777" w:rsidR="000E42F1" w:rsidRPr="009166FC" w:rsidRDefault="000E42F1" w:rsidP="000E42F1">
            <w:pPr>
              <w:ind w:leftChars="0" w:left="2" w:hanging="2"/>
              <w:rPr>
                <w:sz w:val="24"/>
                <w:szCs w:val="24"/>
              </w:rPr>
            </w:pPr>
            <w:r w:rsidRPr="009166FC">
              <w:rPr>
                <w:sz w:val="24"/>
                <w:szCs w:val="24"/>
              </w:rPr>
              <w:t>Hát: Xoè hoa</w:t>
            </w:r>
          </w:p>
          <w:p w14:paraId="38160ADC" w14:textId="77777777" w:rsidR="000E42F1" w:rsidRPr="009166FC" w:rsidRDefault="000E42F1" w:rsidP="000E42F1">
            <w:pPr>
              <w:ind w:leftChars="0" w:left="2" w:hanging="2"/>
              <w:rPr>
                <w:sz w:val="24"/>
                <w:szCs w:val="24"/>
              </w:rPr>
            </w:pPr>
            <w:r w:rsidRPr="009166FC">
              <w:rPr>
                <w:sz w:val="24"/>
                <w:szCs w:val="24"/>
              </w:rPr>
              <w:t>Thường thức âm nhạc: Ma-ra-cát, xy-lô-phôn</w:t>
            </w:r>
          </w:p>
          <w:p w14:paraId="40AB6380" w14:textId="77777777" w:rsidR="000E42F1" w:rsidRPr="009166FC" w:rsidRDefault="000E42F1" w:rsidP="000E42F1">
            <w:pPr>
              <w:ind w:leftChars="0" w:left="2" w:hanging="2"/>
              <w:rPr>
                <w:sz w:val="24"/>
                <w:szCs w:val="24"/>
              </w:rPr>
            </w:pPr>
            <w:r w:rsidRPr="009166FC">
              <w:rPr>
                <w:sz w:val="24"/>
                <w:szCs w:val="24"/>
              </w:rPr>
              <w:t>Trải nghiệm và khám phá: Tạo ra âm thanh giống tiếng gió</w:t>
            </w:r>
          </w:p>
        </w:tc>
        <w:tc>
          <w:tcPr>
            <w:tcW w:w="814" w:type="dxa"/>
            <w:shd w:val="clear" w:color="auto" w:fill="auto"/>
          </w:tcPr>
          <w:p w14:paraId="0A150D94" w14:textId="77777777" w:rsidR="000E42F1" w:rsidRPr="009166FC" w:rsidRDefault="000E42F1" w:rsidP="000E42F1">
            <w:pPr>
              <w:ind w:leftChars="0" w:left="2" w:hanging="2"/>
              <w:jc w:val="center"/>
              <w:rPr>
                <w:sz w:val="24"/>
                <w:szCs w:val="24"/>
              </w:rPr>
            </w:pPr>
            <w:r w:rsidRPr="009166FC">
              <w:rPr>
                <w:sz w:val="24"/>
                <w:szCs w:val="24"/>
              </w:rPr>
              <w:t>19</w:t>
            </w:r>
          </w:p>
        </w:tc>
        <w:tc>
          <w:tcPr>
            <w:tcW w:w="1575" w:type="dxa"/>
            <w:shd w:val="clear" w:color="auto" w:fill="auto"/>
          </w:tcPr>
          <w:p w14:paraId="64B6A5B4" w14:textId="77777777" w:rsidR="000E42F1" w:rsidRPr="009166FC" w:rsidRDefault="000E42F1" w:rsidP="000E42F1">
            <w:pPr>
              <w:ind w:leftChars="0" w:left="2" w:hanging="2"/>
              <w:jc w:val="center"/>
              <w:rPr>
                <w:sz w:val="24"/>
                <w:szCs w:val="24"/>
              </w:rPr>
            </w:pPr>
          </w:p>
        </w:tc>
        <w:tc>
          <w:tcPr>
            <w:tcW w:w="816" w:type="dxa"/>
            <w:shd w:val="clear" w:color="auto" w:fill="auto"/>
          </w:tcPr>
          <w:p w14:paraId="4DFFDA68" w14:textId="77777777" w:rsidR="000E42F1" w:rsidRPr="009166FC" w:rsidRDefault="000E42F1" w:rsidP="000E42F1">
            <w:pPr>
              <w:ind w:leftChars="0" w:left="2" w:hanging="2"/>
              <w:jc w:val="center"/>
              <w:rPr>
                <w:sz w:val="24"/>
                <w:szCs w:val="24"/>
              </w:rPr>
            </w:pPr>
          </w:p>
        </w:tc>
      </w:tr>
      <w:tr w:rsidR="000E42F1" w:rsidRPr="009166FC" w14:paraId="33C0703A" w14:textId="77777777" w:rsidTr="000E42F1">
        <w:trPr>
          <w:trHeight w:val="325"/>
        </w:trPr>
        <w:tc>
          <w:tcPr>
            <w:tcW w:w="994" w:type="dxa"/>
            <w:shd w:val="clear" w:color="auto" w:fill="auto"/>
          </w:tcPr>
          <w:p w14:paraId="77F49DD5" w14:textId="77777777" w:rsidR="000E42F1" w:rsidRPr="009166FC" w:rsidRDefault="000E42F1" w:rsidP="000E42F1">
            <w:pPr>
              <w:ind w:leftChars="0" w:left="2" w:hanging="2"/>
              <w:jc w:val="center"/>
              <w:rPr>
                <w:sz w:val="24"/>
                <w:szCs w:val="24"/>
              </w:rPr>
            </w:pPr>
            <w:r w:rsidRPr="009166FC">
              <w:rPr>
                <w:sz w:val="24"/>
                <w:szCs w:val="24"/>
              </w:rPr>
              <w:t>20</w:t>
            </w:r>
          </w:p>
        </w:tc>
        <w:tc>
          <w:tcPr>
            <w:tcW w:w="1509" w:type="dxa"/>
            <w:vMerge/>
            <w:shd w:val="clear" w:color="auto" w:fill="auto"/>
          </w:tcPr>
          <w:p w14:paraId="7E57E4D8" w14:textId="77777777" w:rsidR="000E42F1" w:rsidRPr="009166FC" w:rsidRDefault="000E42F1" w:rsidP="000E42F1">
            <w:pPr>
              <w:ind w:leftChars="0" w:left="2" w:hanging="2"/>
              <w:rPr>
                <w:sz w:val="24"/>
                <w:szCs w:val="24"/>
              </w:rPr>
            </w:pPr>
          </w:p>
        </w:tc>
        <w:tc>
          <w:tcPr>
            <w:tcW w:w="4625" w:type="dxa"/>
            <w:shd w:val="clear" w:color="auto" w:fill="auto"/>
          </w:tcPr>
          <w:p w14:paraId="0CF3250A"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Fonts w:ascii="Times New Roman" w:hAnsi="Times New Roman" w:cs="Times New Roman"/>
                <w:sz w:val="24"/>
                <w:szCs w:val="24"/>
                <w:lang w:bidi="ar"/>
              </w:rPr>
              <w:t xml:space="preserve">Ôn tập bài hát: </w:t>
            </w:r>
            <w:r w:rsidRPr="009166FC">
              <w:rPr>
                <w:rStyle w:val="Heading6Char"/>
                <w:rFonts w:ascii="Times New Roman" w:hAnsi="Times New Roman" w:cs="Times New Roman"/>
                <w:sz w:val="24"/>
                <w:szCs w:val="24"/>
                <w:lang w:bidi="ar"/>
              </w:rPr>
              <w:t>Xoè hoa</w:t>
            </w:r>
          </w:p>
          <w:p w14:paraId="66E099C4"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Fonts w:ascii="Times New Roman" w:hAnsi="Times New Roman" w:cs="Times New Roman"/>
                <w:sz w:val="24"/>
                <w:szCs w:val="24"/>
                <w:lang w:bidi="ar"/>
              </w:rPr>
              <w:t>Đọc nhạc</w:t>
            </w:r>
          </w:p>
          <w:p w14:paraId="5177E9B1" w14:textId="77777777" w:rsidR="000E42F1" w:rsidRPr="009166FC" w:rsidRDefault="000E42F1" w:rsidP="000E42F1">
            <w:pPr>
              <w:ind w:leftChars="0" w:left="2" w:hanging="2"/>
              <w:rPr>
                <w:sz w:val="24"/>
                <w:szCs w:val="24"/>
              </w:rPr>
            </w:pPr>
            <w:r w:rsidRPr="009166FC">
              <w:rPr>
                <w:sz w:val="24"/>
                <w:szCs w:val="24"/>
                <w:lang w:bidi="ar"/>
              </w:rPr>
              <w:t xml:space="preserve">Nghe nhạc: </w:t>
            </w:r>
            <w:r w:rsidRPr="009166FC">
              <w:rPr>
                <w:rStyle w:val="Heading6Char"/>
                <w:sz w:val="24"/>
                <w:szCs w:val="24"/>
                <w:lang w:bidi="ar"/>
              </w:rPr>
              <w:t>Tập tầm vông</w:t>
            </w:r>
          </w:p>
        </w:tc>
        <w:tc>
          <w:tcPr>
            <w:tcW w:w="814" w:type="dxa"/>
            <w:shd w:val="clear" w:color="auto" w:fill="auto"/>
          </w:tcPr>
          <w:p w14:paraId="004CFDF3" w14:textId="77777777" w:rsidR="000E42F1" w:rsidRPr="009166FC" w:rsidRDefault="000E42F1" w:rsidP="000E42F1">
            <w:pPr>
              <w:ind w:leftChars="0" w:left="2" w:hanging="2"/>
              <w:jc w:val="center"/>
              <w:rPr>
                <w:sz w:val="24"/>
                <w:szCs w:val="24"/>
              </w:rPr>
            </w:pPr>
            <w:r w:rsidRPr="009166FC">
              <w:rPr>
                <w:sz w:val="24"/>
                <w:szCs w:val="24"/>
              </w:rPr>
              <w:t>20</w:t>
            </w:r>
          </w:p>
        </w:tc>
        <w:tc>
          <w:tcPr>
            <w:tcW w:w="1575" w:type="dxa"/>
            <w:shd w:val="clear" w:color="auto" w:fill="auto"/>
          </w:tcPr>
          <w:p w14:paraId="24B7142B" w14:textId="77777777" w:rsidR="000E42F1" w:rsidRPr="009166FC" w:rsidRDefault="000E42F1" w:rsidP="000E42F1">
            <w:pPr>
              <w:ind w:leftChars="0" w:left="2" w:hanging="2"/>
              <w:jc w:val="center"/>
              <w:rPr>
                <w:sz w:val="24"/>
                <w:szCs w:val="24"/>
              </w:rPr>
            </w:pPr>
          </w:p>
        </w:tc>
        <w:tc>
          <w:tcPr>
            <w:tcW w:w="816" w:type="dxa"/>
            <w:shd w:val="clear" w:color="auto" w:fill="auto"/>
          </w:tcPr>
          <w:p w14:paraId="1E8D74A4" w14:textId="77777777" w:rsidR="000E42F1" w:rsidRPr="009166FC" w:rsidRDefault="000E42F1" w:rsidP="000E42F1">
            <w:pPr>
              <w:ind w:leftChars="0" w:left="2" w:hanging="2"/>
              <w:jc w:val="center"/>
              <w:rPr>
                <w:sz w:val="24"/>
                <w:szCs w:val="24"/>
              </w:rPr>
            </w:pPr>
          </w:p>
        </w:tc>
      </w:tr>
      <w:tr w:rsidR="000E42F1" w:rsidRPr="009166FC" w14:paraId="06405AAA" w14:textId="77777777" w:rsidTr="000E42F1">
        <w:trPr>
          <w:trHeight w:val="325"/>
        </w:trPr>
        <w:tc>
          <w:tcPr>
            <w:tcW w:w="994" w:type="dxa"/>
            <w:shd w:val="clear" w:color="auto" w:fill="auto"/>
          </w:tcPr>
          <w:p w14:paraId="789E20D5" w14:textId="77777777" w:rsidR="000E42F1" w:rsidRPr="009166FC" w:rsidRDefault="000E42F1" w:rsidP="000E42F1">
            <w:pPr>
              <w:ind w:leftChars="0" w:left="2" w:hanging="2"/>
              <w:jc w:val="center"/>
              <w:rPr>
                <w:sz w:val="24"/>
                <w:szCs w:val="24"/>
              </w:rPr>
            </w:pPr>
            <w:r w:rsidRPr="009166FC">
              <w:rPr>
                <w:sz w:val="24"/>
                <w:szCs w:val="24"/>
              </w:rPr>
              <w:t>21</w:t>
            </w:r>
          </w:p>
        </w:tc>
        <w:tc>
          <w:tcPr>
            <w:tcW w:w="1509" w:type="dxa"/>
            <w:vMerge/>
            <w:shd w:val="clear" w:color="auto" w:fill="auto"/>
          </w:tcPr>
          <w:p w14:paraId="655E7B52" w14:textId="77777777" w:rsidR="000E42F1" w:rsidRPr="009166FC" w:rsidRDefault="000E42F1" w:rsidP="000E42F1">
            <w:pPr>
              <w:ind w:leftChars="0" w:left="2" w:hanging="2"/>
              <w:rPr>
                <w:sz w:val="24"/>
                <w:szCs w:val="24"/>
              </w:rPr>
            </w:pPr>
          </w:p>
        </w:tc>
        <w:tc>
          <w:tcPr>
            <w:tcW w:w="4625" w:type="dxa"/>
            <w:shd w:val="clear" w:color="auto" w:fill="auto"/>
          </w:tcPr>
          <w:p w14:paraId="74ADE103" w14:textId="77777777" w:rsidR="000E42F1" w:rsidRPr="009166FC" w:rsidRDefault="000E42F1" w:rsidP="000E42F1">
            <w:pPr>
              <w:ind w:leftChars="0" w:left="2" w:hanging="2"/>
              <w:rPr>
                <w:sz w:val="24"/>
                <w:szCs w:val="24"/>
              </w:rPr>
            </w:pPr>
            <w:r w:rsidRPr="009166FC">
              <w:rPr>
                <w:sz w:val="24"/>
                <w:szCs w:val="24"/>
              </w:rPr>
              <w:t>Ôn tập bài hát: Xoè hoa</w:t>
            </w:r>
          </w:p>
          <w:p w14:paraId="4D9E2354" w14:textId="77777777" w:rsidR="000E42F1" w:rsidRPr="009166FC" w:rsidRDefault="000E42F1" w:rsidP="000E42F1">
            <w:pPr>
              <w:ind w:leftChars="0" w:left="2" w:hanging="2"/>
              <w:rPr>
                <w:sz w:val="24"/>
                <w:szCs w:val="24"/>
              </w:rPr>
            </w:pPr>
            <w:r w:rsidRPr="009166FC">
              <w:rPr>
                <w:sz w:val="24"/>
                <w:szCs w:val="24"/>
              </w:rPr>
              <w:t>Nhạc cụ</w:t>
            </w:r>
          </w:p>
          <w:p w14:paraId="46BE3571" w14:textId="77777777" w:rsidR="000E42F1" w:rsidRPr="009166FC" w:rsidRDefault="000E42F1" w:rsidP="000E42F1">
            <w:pPr>
              <w:ind w:leftChars="0" w:left="2" w:hanging="2"/>
              <w:rPr>
                <w:sz w:val="24"/>
                <w:szCs w:val="24"/>
              </w:rPr>
            </w:pPr>
            <w:r w:rsidRPr="009166FC">
              <w:rPr>
                <w:sz w:val="24"/>
                <w:szCs w:val="24"/>
              </w:rPr>
              <w:t>Trải nghiệm và khám phá: Vận động theo tiếng đàn; Thể hiện nhịp điệu bằng ngôn</w:t>
            </w:r>
          </w:p>
          <w:p w14:paraId="0A15076C" w14:textId="77777777" w:rsidR="000E42F1" w:rsidRPr="009166FC" w:rsidRDefault="000E42F1" w:rsidP="000E42F1">
            <w:pPr>
              <w:ind w:leftChars="0" w:left="2" w:hanging="2"/>
              <w:rPr>
                <w:sz w:val="24"/>
                <w:szCs w:val="24"/>
              </w:rPr>
            </w:pPr>
            <w:r w:rsidRPr="009166FC">
              <w:rPr>
                <w:sz w:val="24"/>
                <w:szCs w:val="24"/>
              </w:rPr>
              <w:t>ngữ</w:t>
            </w:r>
          </w:p>
        </w:tc>
        <w:tc>
          <w:tcPr>
            <w:tcW w:w="814" w:type="dxa"/>
            <w:shd w:val="clear" w:color="auto" w:fill="auto"/>
          </w:tcPr>
          <w:p w14:paraId="63CA65C4" w14:textId="77777777" w:rsidR="000E42F1" w:rsidRPr="009166FC" w:rsidRDefault="000E42F1" w:rsidP="000E42F1">
            <w:pPr>
              <w:ind w:leftChars="0" w:left="2" w:hanging="2"/>
              <w:jc w:val="center"/>
              <w:rPr>
                <w:sz w:val="24"/>
                <w:szCs w:val="24"/>
              </w:rPr>
            </w:pPr>
            <w:r w:rsidRPr="009166FC">
              <w:rPr>
                <w:sz w:val="24"/>
                <w:szCs w:val="24"/>
              </w:rPr>
              <w:t>21</w:t>
            </w:r>
          </w:p>
        </w:tc>
        <w:tc>
          <w:tcPr>
            <w:tcW w:w="1575" w:type="dxa"/>
            <w:shd w:val="clear" w:color="auto" w:fill="auto"/>
          </w:tcPr>
          <w:p w14:paraId="66AEFE7F" w14:textId="77777777" w:rsidR="000E42F1" w:rsidRPr="009166FC" w:rsidRDefault="000E42F1" w:rsidP="000E42F1">
            <w:pPr>
              <w:ind w:leftChars="0" w:left="2" w:hanging="2"/>
              <w:jc w:val="center"/>
              <w:rPr>
                <w:sz w:val="24"/>
                <w:szCs w:val="24"/>
              </w:rPr>
            </w:pPr>
          </w:p>
        </w:tc>
        <w:tc>
          <w:tcPr>
            <w:tcW w:w="816" w:type="dxa"/>
            <w:shd w:val="clear" w:color="auto" w:fill="auto"/>
          </w:tcPr>
          <w:p w14:paraId="6266365C" w14:textId="77777777" w:rsidR="000E42F1" w:rsidRPr="009166FC" w:rsidRDefault="000E42F1" w:rsidP="000E42F1">
            <w:pPr>
              <w:ind w:leftChars="0" w:left="2" w:hanging="2"/>
              <w:jc w:val="center"/>
              <w:rPr>
                <w:sz w:val="24"/>
                <w:szCs w:val="24"/>
              </w:rPr>
            </w:pPr>
          </w:p>
        </w:tc>
      </w:tr>
      <w:tr w:rsidR="000E42F1" w:rsidRPr="009166FC" w14:paraId="19FCBE80" w14:textId="77777777" w:rsidTr="000E42F1">
        <w:trPr>
          <w:trHeight w:val="313"/>
        </w:trPr>
        <w:tc>
          <w:tcPr>
            <w:tcW w:w="994" w:type="dxa"/>
            <w:shd w:val="clear" w:color="auto" w:fill="auto"/>
          </w:tcPr>
          <w:p w14:paraId="6DE2ED2B" w14:textId="77777777" w:rsidR="000E42F1" w:rsidRPr="009166FC" w:rsidRDefault="000E42F1" w:rsidP="000E42F1">
            <w:pPr>
              <w:ind w:leftChars="0" w:left="2" w:hanging="2"/>
              <w:jc w:val="center"/>
              <w:rPr>
                <w:sz w:val="24"/>
                <w:szCs w:val="24"/>
              </w:rPr>
            </w:pPr>
            <w:r w:rsidRPr="009166FC">
              <w:rPr>
                <w:sz w:val="24"/>
                <w:szCs w:val="24"/>
              </w:rPr>
              <w:t>22</w:t>
            </w:r>
          </w:p>
        </w:tc>
        <w:tc>
          <w:tcPr>
            <w:tcW w:w="1509" w:type="dxa"/>
            <w:vMerge w:val="restart"/>
            <w:shd w:val="clear" w:color="auto" w:fill="auto"/>
          </w:tcPr>
          <w:p w14:paraId="35B17A6A" w14:textId="77777777" w:rsidR="000E42F1" w:rsidRPr="009166FC" w:rsidRDefault="000E42F1" w:rsidP="000E42F1">
            <w:pPr>
              <w:ind w:leftChars="0" w:left="2" w:hanging="2"/>
              <w:rPr>
                <w:sz w:val="24"/>
                <w:szCs w:val="24"/>
              </w:rPr>
            </w:pPr>
            <w:r w:rsidRPr="009166FC">
              <w:rPr>
                <w:rStyle w:val="Emphasis"/>
                <w:sz w:val="24"/>
                <w:szCs w:val="24"/>
                <w:lang w:bidi="ar"/>
              </w:rPr>
              <w:t>Chủ đề 7: Giữ gìn vệ sinh</w:t>
            </w:r>
          </w:p>
        </w:tc>
        <w:tc>
          <w:tcPr>
            <w:tcW w:w="4625" w:type="dxa"/>
            <w:shd w:val="clear" w:color="auto" w:fill="auto"/>
          </w:tcPr>
          <w:p w14:paraId="74B20EA5" w14:textId="77777777" w:rsidR="000E42F1" w:rsidRPr="009166FC" w:rsidRDefault="000E42F1" w:rsidP="000E42F1">
            <w:pPr>
              <w:ind w:leftChars="0" w:left="2" w:hanging="2"/>
              <w:rPr>
                <w:sz w:val="24"/>
                <w:szCs w:val="24"/>
              </w:rPr>
            </w:pPr>
            <w:r w:rsidRPr="009166FC">
              <w:rPr>
                <w:sz w:val="24"/>
                <w:szCs w:val="24"/>
              </w:rPr>
              <w:t>Hát: Thật đáng yêu</w:t>
            </w:r>
          </w:p>
          <w:p w14:paraId="6DE8BD7C" w14:textId="77777777" w:rsidR="000E42F1" w:rsidRPr="009166FC" w:rsidRDefault="000E42F1" w:rsidP="000E42F1">
            <w:pPr>
              <w:ind w:leftChars="0" w:left="2" w:hanging="2"/>
              <w:rPr>
                <w:sz w:val="24"/>
                <w:szCs w:val="24"/>
              </w:rPr>
            </w:pPr>
            <w:r w:rsidRPr="009166FC">
              <w:rPr>
                <w:sz w:val="24"/>
                <w:szCs w:val="24"/>
              </w:rPr>
              <w:t>Đọc nhạc</w:t>
            </w:r>
          </w:p>
          <w:p w14:paraId="14BA2D78" w14:textId="77777777" w:rsidR="000E42F1" w:rsidRPr="009166FC" w:rsidRDefault="000E42F1" w:rsidP="000E42F1">
            <w:pPr>
              <w:ind w:leftChars="0" w:left="2" w:hanging="2"/>
              <w:rPr>
                <w:sz w:val="24"/>
                <w:szCs w:val="24"/>
              </w:rPr>
            </w:pPr>
            <w:r w:rsidRPr="009166FC">
              <w:rPr>
                <w:sz w:val="24"/>
                <w:szCs w:val="24"/>
              </w:rPr>
              <w:t>Trải nghiệm và khám phá: Nói theo tiết tấu riêng của mình</w:t>
            </w:r>
          </w:p>
        </w:tc>
        <w:tc>
          <w:tcPr>
            <w:tcW w:w="814" w:type="dxa"/>
            <w:shd w:val="clear" w:color="auto" w:fill="auto"/>
          </w:tcPr>
          <w:p w14:paraId="456F0BF7" w14:textId="77777777" w:rsidR="000E42F1" w:rsidRPr="009166FC" w:rsidRDefault="000E42F1" w:rsidP="000E42F1">
            <w:pPr>
              <w:ind w:leftChars="0" w:left="2" w:hanging="2"/>
              <w:jc w:val="center"/>
              <w:rPr>
                <w:sz w:val="24"/>
                <w:szCs w:val="24"/>
              </w:rPr>
            </w:pPr>
            <w:r w:rsidRPr="009166FC">
              <w:rPr>
                <w:sz w:val="24"/>
                <w:szCs w:val="24"/>
              </w:rPr>
              <w:t>22</w:t>
            </w:r>
          </w:p>
        </w:tc>
        <w:tc>
          <w:tcPr>
            <w:tcW w:w="1575" w:type="dxa"/>
            <w:shd w:val="clear" w:color="auto" w:fill="auto"/>
          </w:tcPr>
          <w:p w14:paraId="502AE57C" w14:textId="77777777" w:rsidR="000E42F1" w:rsidRPr="009166FC" w:rsidRDefault="000E42F1" w:rsidP="000E42F1">
            <w:pPr>
              <w:ind w:leftChars="0" w:left="2" w:hanging="2"/>
              <w:jc w:val="center"/>
              <w:rPr>
                <w:sz w:val="24"/>
                <w:szCs w:val="24"/>
              </w:rPr>
            </w:pPr>
          </w:p>
        </w:tc>
        <w:tc>
          <w:tcPr>
            <w:tcW w:w="816" w:type="dxa"/>
            <w:shd w:val="clear" w:color="auto" w:fill="auto"/>
          </w:tcPr>
          <w:p w14:paraId="18B2AF53" w14:textId="77777777" w:rsidR="000E42F1" w:rsidRPr="009166FC" w:rsidRDefault="000E42F1" w:rsidP="000E42F1">
            <w:pPr>
              <w:ind w:leftChars="0" w:left="2" w:hanging="2"/>
              <w:jc w:val="center"/>
              <w:rPr>
                <w:sz w:val="24"/>
                <w:szCs w:val="24"/>
              </w:rPr>
            </w:pPr>
          </w:p>
        </w:tc>
      </w:tr>
      <w:tr w:rsidR="000E42F1" w:rsidRPr="009166FC" w14:paraId="132B3A1E" w14:textId="77777777" w:rsidTr="000E42F1">
        <w:trPr>
          <w:trHeight w:val="325"/>
        </w:trPr>
        <w:tc>
          <w:tcPr>
            <w:tcW w:w="994" w:type="dxa"/>
            <w:shd w:val="clear" w:color="auto" w:fill="auto"/>
          </w:tcPr>
          <w:p w14:paraId="1024E296" w14:textId="77777777" w:rsidR="000E42F1" w:rsidRPr="009166FC" w:rsidRDefault="000E42F1" w:rsidP="000E42F1">
            <w:pPr>
              <w:ind w:leftChars="0" w:left="2" w:hanging="2"/>
              <w:jc w:val="center"/>
              <w:rPr>
                <w:sz w:val="24"/>
                <w:szCs w:val="24"/>
              </w:rPr>
            </w:pPr>
            <w:r w:rsidRPr="009166FC">
              <w:rPr>
                <w:sz w:val="24"/>
                <w:szCs w:val="24"/>
              </w:rPr>
              <w:t>23</w:t>
            </w:r>
          </w:p>
        </w:tc>
        <w:tc>
          <w:tcPr>
            <w:tcW w:w="1509" w:type="dxa"/>
            <w:vMerge/>
            <w:shd w:val="clear" w:color="auto" w:fill="auto"/>
          </w:tcPr>
          <w:p w14:paraId="72153CCD" w14:textId="77777777" w:rsidR="000E42F1" w:rsidRPr="009166FC" w:rsidRDefault="000E42F1" w:rsidP="000E42F1">
            <w:pPr>
              <w:ind w:leftChars="0" w:left="2" w:hanging="2"/>
              <w:rPr>
                <w:sz w:val="24"/>
                <w:szCs w:val="24"/>
              </w:rPr>
            </w:pPr>
          </w:p>
        </w:tc>
        <w:tc>
          <w:tcPr>
            <w:tcW w:w="4625" w:type="dxa"/>
            <w:shd w:val="clear" w:color="auto" w:fill="auto"/>
          </w:tcPr>
          <w:p w14:paraId="33CA7A09"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Fonts w:ascii="Times New Roman" w:hAnsi="Times New Roman" w:cs="Times New Roman"/>
                <w:sz w:val="24"/>
                <w:szCs w:val="24"/>
                <w:lang w:bidi="ar"/>
              </w:rPr>
              <w:t xml:space="preserve">Ôn tập bài hát: </w:t>
            </w:r>
            <w:r w:rsidRPr="009166FC">
              <w:rPr>
                <w:rStyle w:val="Heading6Char"/>
                <w:rFonts w:ascii="Times New Roman" w:hAnsi="Times New Roman" w:cs="Times New Roman"/>
                <w:sz w:val="24"/>
                <w:szCs w:val="24"/>
                <w:lang w:bidi="ar"/>
              </w:rPr>
              <w:t>Thật đáng yêu</w:t>
            </w:r>
          </w:p>
          <w:p w14:paraId="79B884F5"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Fonts w:ascii="Times New Roman" w:hAnsi="Times New Roman" w:cs="Times New Roman"/>
                <w:sz w:val="24"/>
                <w:szCs w:val="24"/>
                <w:lang w:bidi="ar"/>
              </w:rPr>
              <w:t xml:space="preserve">Nghe nhạc: </w:t>
            </w:r>
            <w:r w:rsidRPr="009166FC">
              <w:rPr>
                <w:rStyle w:val="Heading6Char"/>
                <w:rFonts w:ascii="Times New Roman" w:hAnsi="Times New Roman" w:cs="Times New Roman"/>
                <w:sz w:val="24"/>
                <w:szCs w:val="24"/>
                <w:lang w:bidi="ar"/>
              </w:rPr>
              <w:t>Chiếc đồng hồ</w:t>
            </w:r>
          </w:p>
          <w:p w14:paraId="36D1951A" w14:textId="77777777" w:rsidR="000E42F1" w:rsidRPr="009166FC" w:rsidRDefault="000E42F1" w:rsidP="000E42F1">
            <w:pPr>
              <w:ind w:leftChars="0" w:left="2" w:hanging="2"/>
              <w:rPr>
                <w:sz w:val="24"/>
                <w:szCs w:val="24"/>
              </w:rPr>
            </w:pPr>
            <w:r w:rsidRPr="009166FC">
              <w:rPr>
                <w:sz w:val="24"/>
                <w:szCs w:val="24"/>
                <w:lang w:bidi="ar"/>
              </w:rPr>
              <w:t>Trải nghiệm và khám phá: Tạo ra âm thanh theo sơ đồ</w:t>
            </w:r>
          </w:p>
        </w:tc>
        <w:tc>
          <w:tcPr>
            <w:tcW w:w="814" w:type="dxa"/>
            <w:shd w:val="clear" w:color="auto" w:fill="auto"/>
          </w:tcPr>
          <w:p w14:paraId="2151E814" w14:textId="77777777" w:rsidR="000E42F1" w:rsidRPr="009166FC" w:rsidRDefault="000E42F1" w:rsidP="000E42F1">
            <w:pPr>
              <w:ind w:leftChars="0" w:left="2" w:hanging="2"/>
              <w:jc w:val="center"/>
              <w:rPr>
                <w:sz w:val="24"/>
                <w:szCs w:val="24"/>
              </w:rPr>
            </w:pPr>
            <w:r w:rsidRPr="009166FC">
              <w:rPr>
                <w:sz w:val="24"/>
                <w:szCs w:val="24"/>
              </w:rPr>
              <w:t>23</w:t>
            </w:r>
          </w:p>
        </w:tc>
        <w:tc>
          <w:tcPr>
            <w:tcW w:w="1575" w:type="dxa"/>
            <w:shd w:val="clear" w:color="auto" w:fill="auto"/>
          </w:tcPr>
          <w:p w14:paraId="5E4114BD" w14:textId="77777777" w:rsidR="000E42F1" w:rsidRPr="009166FC" w:rsidRDefault="000E42F1" w:rsidP="000E42F1">
            <w:pPr>
              <w:ind w:leftChars="0" w:left="2" w:hanging="2"/>
              <w:jc w:val="center"/>
              <w:rPr>
                <w:sz w:val="24"/>
                <w:szCs w:val="24"/>
              </w:rPr>
            </w:pPr>
          </w:p>
        </w:tc>
        <w:tc>
          <w:tcPr>
            <w:tcW w:w="816" w:type="dxa"/>
            <w:shd w:val="clear" w:color="auto" w:fill="auto"/>
          </w:tcPr>
          <w:p w14:paraId="01C58FD3" w14:textId="77777777" w:rsidR="000E42F1" w:rsidRPr="009166FC" w:rsidRDefault="000E42F1" w:rsidP="000E42F1">
            <w:pPr>
              <w:ind w:leftChars="0" w:left="2" w:hanging="2"/>
              <w:jc w:val="center"/>
              <w:rPr>
                <w:sz w:val="24"/>
                <w:szCs w:val="24"/>
              </w:rPr>
            </w:pPr>
          </w:p>
        </w:tc>
      </w:tr>
      <w:tr w:rsidR="000E42F1" w:rsidRPr="009166FC" w14:paraId="506CB3A7" w14:textId="77777777" w:rsidTr="000E42F1">
        <w:trPr>
          <w:trHeight w:val="325"/>
        </w:trPr>
        <w:tc>
          <w:tcPr>
            <w:tcW w:w="994" w:type="dxa"/>
            <w:shd w:val="clear" w:color="auto" w:fill="auto"/>
          </w:tcPr>
          <w:p w14:paraId="7C6147AC" w14:textId="77777777" w:rsidR="000E42F1" w:rsidRPr="009166FC" w:rsidRDefault="000E42F1" w:rsidP="000E42F1">
            <w:pPr>
              <w:ind w:leftChars="0" w:left="2" w:hanging="2"/>
              <w:jc w:val="center"/>
              <w:rPr>
                <w:sz w:val="24"/>
                <w:szCs w:val="24"/>
              </w:rPr>
            </w:pPr>
            <w:r w:rsidRPr="009166FC">
              <w:rPr>
                <w:sz w:val="24"/>
                <w:szCs w:val="24"/>
              </w:rPr>
              <w:t>24</w:t>
            </w:r>
          </w:p>
        </w:tc>
        <w:tc>
          <w:tcPr>
            <w:tcW w:w="1509" w:type="dxa"/>
            <w:vMerge/>
            <w:shd w:val="clear" w:color="auto" w:fill="auto"/>
          </w:tcPr>
          <w:p w14:paraId="3B0779DC" w14:textId="77777777" w:rsidR="000E42F1" w:rsidRPr="009166FC" w:rsidRDefault="000E42F1" w:rsidP="000E42F1">
            <w:pPr>
              <w:ind w:leftChars="0" w:left="2" w:hanging="2"/>
              <w:rPr>
                <w:sz w:val="24"/>
                <w:szCs w:val="24"/>
              </w:rPr>
            </w:pPr>
          </w:p>
        </w:tc>
        <w:tc>
          <w:tcPr>
            <w:tcW w:w="4625" w:type="dxa"/>
            <w:shd w:val="clear" w:color="auto" w:fill="auto"/>
          </w:tcPr>
          <w:p w14:paraId="28DAC7D0"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Fonts w:ascii="Times New Roman" w:hAnsi="Times New Roman" w:cs="Times New Roman"/>
                <w:sz w:val="24"/>
                <w:szCs w:val="24"/>
                <w:lang w:bidi="ar"/>
              </w:rPr>
              <w:t xml:space="preserve">Ôn tập bài hát: </w:t>
            </w:r>
            <w:r w:rsidRPr="009166FC">
              <w:rPr>
                <w:rStyle w:val="Heading6Char"/>
                <w:rFonts w:ascii="Times New Roman" w:hAnsi="Times New Roman" w:cs="Times New Roman"/>
                <w:sz w:val="24"/>
                <w:szCs w:val="24"/>
                <w:lang w:bidi="ar"/>
              </w:rPr>
              <w:t>Thật đáng yêu</w:t>
            </w:r>
          </w:p>
          <w:p w14:paraId="6C3036B3"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Fonts w:ascii="Times New Roman" w:hAnsi="Times New Roman" w:cs="Times New Roman"/>
                <w:sz w:val="24"/>
                <w:szCs w:val="24"/>
                <w:lang w:bidi="ar"/>
              </w:rPr>
              <w:t>Nhạc cụ</w:t>
            </w:r>
          </w:p>
          <w:p w14:paraId="10AF5D74" w14:textId="77777777" w:rsidR="000E42F1" w:rsidRPr="009166FC" w:rsidRDefault="000E42F1" w:rsidP="000E42F1">
            <w:pPr>
              <w:ind w:leftChars="0" w:left="2" w:hanging="2"/>
              <w:rPr>
                <w:sz w:val="24"/>
                <w:szCs w:val="24"/>
              </w:rPr>
            </w:pPr>
            <w:r w:rsidRPr="009166FC">
              <w:rPr>
                <w:sz w:val="24"/>
                <w:szCs w:val="24"/>
                <w:lang w:bidi="ar"/>
              </w:rPr>
              <w:t>Trải nghiệm và khám phá: Vỗ tay theo cặp</w:t>
            </w:r>
          </w:p>
        </w:tc>
        <w:tc>
          <w:tcPr>
            <w:tcW w:w="814" w:type="dxa"/>
            <w:shd w:val="clear" w:color="auto" w:fill="auto"/>
          </w:tcPr>
          <w:p w14:paraId="32A0D853" w14:textId="77777777" w:rsidR="000E42F1" w:rsidRPr="009166FC" w:rsidRDefault="000E42F1" w:rsidP="000E42F1">
            <w:pPr>
              <w:ind w:leftChars="0" w:left="2" w:hanging="2"/>
              <w:jc w:val="center"/>
              <w:rPr>
                <w:sz w:val="24"/>
                <w:szCs w:val="24"/>
              </w:rPr>
            </w:pPr>
            <w:r w:rsidRPr="009166FC">
              <w:rPr>
                <w:sz w:val="24"/>
                <w:szCs w:val="24"/>
              </w:rPr>
              <w:t>24</w:t>
            </w:r>
          </w:p>
        </w:tc>
        <w:tc>
          <w:tcPr>
            <w:tcW w:w="1575" w:type="dxa"/>
            <w:shd w:val="clear" w:color="auto" w:fill="auto"/>
          </w:tcPr>
          <w:p w14:paraId="5F97AFEF" w14:textId="77777777" w:rsidR="000E42F1" w:rsidRPr="009166FC" w:rsidRDefault="000E42F1" w:rsidP="000E42F1">
            <w:pPr>
              <w:ind w:leftChars="0" w:left="2" w:hanging="2"/>
              <w:jc w:val="center"/>
              <w:rPr>
                <w:sz w:val="24"/>
                <w:szCs w:val="24"/>
              </w:rPr>
            </w:pPr>
          </w:p>
        </w:tc>
        <w:tc>
          <w:tcPr>
            <w:tcW w:w="816" w:type="dxa"/>
            <w:shd w:val="clear" w:color="auto" w:fill="auto"/>
          </w:tcPr>
          <w:p w14:paraId="59453E1D" w14:textId="77777777" w:rsidR="000E42F1" w:rsidRPr="009166FC" w:rsidRDefault="000E42F1" w:rsidP="000E42F1">
            <w:pPr>
              <w:ind w:leftChars="0" w:left="2" w:hanging="2"/>
              <w:jc w:val="center"/>
              <w:rPr>
                <w:sz w:val="24"/>
                <w:szCs w:val="24"/>
              </w:rPr>
            </w:pPr>
          </w:p>
        </w:tc>
      </w:tr>
      <w:tr w:rsidR="000E42F1" w:rsidRPr="009166FC" w14:paraId="452138A6" w14:textId="77777777" w:rsidTr="000E42F1">
        <w:trPr>
          <w:trHeight w:val="313"/>
        </w:trPr>
        <w:tc>
          <w:tcPr>
            <w:tcW w:w="994" w:type="dxa"/>
            <w:shd w:val="clear" w:color="auto" w:fill="auto"/>
          </w:tcPr>
          <w:p w14:paraId="7534F4B1" w14:textId="77777777" w:rsidR="000E42F1" w:rsidRPr="009166FC" w:rsidRDefault="000E42F1" w:rsidP="000E42F1">
            <w:pPr>
              <w:ind w:leftChars="0" w:left="2" w:hanging="2"/>
              <w:jc w:val="center"/>
              <w:rPr>
                <w:sz w:val="24"/>
                <w:szCs w:val="24"/>
              </w:rPr>
            </w:pPr>
            <w:r w:rsidRPr="009166FC">
              <w:rPr>
                <w:sz w:val="24"/>
                <w:szCs w:val="24"/>
              </w:rPr>
              <w:t>25</w:t>
            </w:r>
          </w:p>
        </w:tc>
        <w:tc>
          <w:tcPr>
            <w:tcW w:w="1509" w:type="dxa"/>
            <w:vMerge w:val="restart"/>
            <w:shd w:val="clear" w:color="auto" w:fill="auto"/>
          </w:tcPr>
          <w:p w14:paraId="0B9C2124" w14:textId="77777777" w:rsidR="000E42F1" w:rsidRPr="009166FC" w:rsidRDefault="000E42F1" w:rsidP="000E42F1">
            <w:pPr>
              <w:ind w:leftChars="0" w:left="2" w:hanging="2"/>
              <w:rPr>
                <w:sz w:val="24"/>
                <w:szCs w:val="24"/>
              </w:rPr>
            </w:pPr>
            <w:r w:rsidRPr="009166FC">
              <w:rPr>
                <w:rStyle w:val="Emphasis"/>
                <w:sz w:val="24"/>
                <w:szCs w:val="24"/>
                <w:lang w:bidi="ar"/>
              </w:rPr>
              <w:t>Chủ đề 8: Em yêu âm nhạc</w:t>
            </w:r>
          </w:p>
        </w:tc>
        <w:tc>
          <w:tcPr>
            <w:tcW w:w="4625" w:type="dxa"/>
            <w:shd w:val="clear" w:color="auto" w:fill="auto"/>
          </w:tcPr>
          <w:p w14:paraId="7FB018D9" w14:textId="77777777" w:rsidR="000E42F1" w:rsidRPr="009166FC" w:rsidRDefault="000E42F1" w:rsidP="000E42F1">
            <w:pPr>
              <w:ind w:leftChars="0" w:left="2" w:hanging="2"/>
              <w:rPr>
                <w:sz w:val="24"/>
                <w:szCs w:val="24"/>
              </w:rPr>
            </w:pPr>
            <w:r w:rsidRPr="009166FC">
              <w:rPr>
                <w:sz w:val="24"/>
                <w:szCs w:val="24"/>
              </w:rPr>
              <w:t>Hát: Đội kèn tí hon</w:t>
            </w:r>
          </w:p>
          <w:p w14:paraId="21B63492" w14:textId="77777777" w:rsidR="000E42F1" w:rsidRPr="009166FC" w:rsidRDefault="000E42F1" w:rsidP="000E42F1">
            <w:pPr>
              <w:ind w:leftChars="0" w:left="2" w:hanging="2"/>
              <w:rPr>
                <w:sz w:val="24"/>
                <w:szCs w:val="24"/>
              </w:rPr>
            </w:pPr>
            <w:r w:rsidRPr="009166FC">
              <w:rPr>
                <w:sz w:val="24"/>
                <w:szCs w:val="24"/>
              </w:rPr>
              <w:t>Đọc nhạc</w:t>
            </w:r>
          </w:p>
          <w:p w14:paraId="660B82B4" w14:textId="77777777" w:rsidR="000E42F1" w:rsidRPr="009166FC" w:rsidRDefault="000E42F1" w:rsidP="000E42F1">
            <w:pPr>
              <w:ind w:leftChars="0" w:left="2" w:hanging="2"/>
              <w:rPr>
                <w:sz w:val="24"/>
                <w:szCs w:val="24"/>
              </w:rPr>
            </w:pPr>
            <w:r w:rsidRPr="009166FC">
              <w:rPr>
                <w:sz w:val="24"/>
                <w:szCs w:val="24"/>
              </w:rPr>
              <w:t>Trải nghiệm và khám phá: Vận động theo tiếng trống</w:t>
            </w:r>
          </w:p>
        </w:tc>
        <w:tc>
          <w:tcPr>
            <w:tcW w:w="814" w:type="dxa"/>
            <w:shd w:val="clear" w:color="auto" w:fill="auto"/>
          </w:tcPr>
          <w:p w14:paraId="62A22009" w14:textId="77777777" w:rsidR="000E42F1" w:rsidRPr="009166FC" w:rsidRDefault="000E42F1" w:rsidP="000E42F1">
            <w:pPr>
              <w:ind w:leftChars="0" w:left="2" w:hanging="2"/>
              <w:jc w:val="center"/>
              <w:rPr>
                <w:sz w:val="24"/>
                <w:szCs w:val="24"/>
              </w:rPr>
            </w:pPr>
            <w:r w:rsidRPr="009166FC">
              <w:rPr>
                <w:sz w:val="24"/>
                <w:szCs w:val="24"/>
              </w:rPr>
              <w:t>25</w:t>
            </w:r>
          </w:p>
        </w:tc>
        <w:tc>
          <w:tcPr>
            <w:tcW w:w="1575" w:type="dxa"/>
            <w:shd w:val="clear" w:color="auto" w:fill="auto"/>
          </w:tcPr>
          <w:p w14:paraId="00B3E1A6" w14:textId="77777777" w:rsidR="000E42F1" w:rsidRPr="009166FC" w:rsidRDefault="000E42F1" w:rsidP="000E42F1">
            <w:pPr>
              <w:ind w:leftChars="0" w:left="2" w:hanging="2"/>
              <w:jc w:val="center"/>
              <w:rPr>
                <w:sz w:val="24"/>
                <w:szCs w:val="24"/>
              </w:rPr>
            </w:pPr>
          </w:p>
        </w:tc>
        <w:tc>
          <w:tcPr>
            <w:tcW w:w="816" w:type="dxa"/>
            <w:shd w:val="clear" w:color="auto" w:fill="auto"/>
          </w:tcPr>
          <w:p w14:paraId="0FE451C2" w14:textId="77777777" w:rsidR="000E42F1" w:rsidRPr="009166FC" w:rsidRDefault="000E42F1" w:rsidP="000E42F1">
            <w:pPr>
              <w:ind w:leftChars="0" w:left="2" w:hanging="2"/>
              <w:jc w:val="center"/>
              <w:rPr>
                <w:sz w:val="24"/>
                <w:szCs w:val="24"/>
              </w:rPr>
            </w:pPr>
          </w:p>
        </w:tc>
      </w:tr>
      <w:tr w:rsidR="000E42F1" w:rsidRPr="009166FC" w14:paraId="3C7DBD74" w14:textId="77777777" w:rsidTr="000E42F1">
        <w:trPr>
          <w:trHeight w:val="270"/>
        </w:trPr>
        <w:tc>
          <w:tcPr>
            <w:tcW w:w="994" w:type="dxa"/>
            <w:shd w:val="clear" w:color="auto" w:fill="auto"/>
          </w:tcPr>
          <w:p w14:paraId="26870DFD" w14:textId="77777777" w:rsidR="000E42F1" w:rsidRPr="009166FC" w:rsidRDefault="000E42F1" w:rsidP="000E42F1">
            <w:pPr>
              <w:ind w:leftChars="0" w:left="2" w:hanging="2"/>
              <w:jc w:val="center"/>
              <w:rPr>
                <w:sz w:val="24"/>
                <w:szCs w:val="24"/>
              </w:rPr>
            </w:pPr>
            <w:r w:rsidRPr="009166FC">
              <w:rPr>
                <w:sz w:val="24"/>
                <w:szCs w:val="24"/>
              </w:rPr>
              <w:t>26</w:t>
            </w:r>
          </w:p>
        </w:tc>
        <w:tc>
          <w:tcPr>
            <w:tcW w:w="1509" w:type="dxa"/>
            <w:vMerge/>
            <w:shd w:val="clear" w:color="auto" w:fill="auto"/>
          </w:tcPr>
          <w:p w14:paraId="26305E41" w14:textId="77777777" w:rsidR="000E42F1" w:rsidRPr="009166FC" w:rsidRDefault="000E42F1" w:rsidP="000E42F1">
            <w:pPr>
              <w:ind w:leftChars="0" w:left="2" w:hanging="2"/>
              <w:rPr>
                <w:sz w:val="24"/>
                <w:szCs w:val="24"/>
              </w:rPr>
            </w:pPr>
          </w:p>
        </w:tc>
        <w:tc>
          <w:tcPr>
            <w:tcW w:w="4625" w:type="dxa"/>
            <w:shd w:val="clear" w:color="auto" w:fill="auto"/>
          </w:tcPr>
          <w:p w14:paraId="289CB80F"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Fonts w:ascii="Times New Roman" w:hAnsi="Times New Roman" w:cs="Times New Roman"/>
                <w:sz w:val="24"/>
                <w:szCs w:val="24"/>
                <w:lang w:bidi="ar"/>
              </w:rPr>
              <w:t xml:space="preserve">Ôn tập bài hát: </w:t>
            </w:r>
            <w:r w:rsidRPr="009166FC">
              <w:rPr>
                <w:rStyle w:val="Heading6Char"/>
                <w:rFonts w:ascii="Times New Roman" w:hAnsi="Times New Roman" w:cs="Times New Roman"/>
                <w:sz w:val="24"/>
                <w:szCs w:val="24"/>
                <w:lang w:bidi="ar"/>
              </w:rPr>
              <w:t>Đội kèn tí hon</w:t>
            </w:r>
          </w:p>
          <w:p w14:paraId="1F4DE620"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Fonts w:ascii="Times New Roman" w:hAnsi="Times New Roman" w:cs="Times New Roman"/>
                <w:sz w:val="24"/>
                <w:szCs w:val="24"/>
                <w:lang w:bidi="ar"/>
              </w:rPr>
              <w:t xml:space="preserve">Thường thức âm nhạc: </w:t>
            </w:r>
            <w:r w:rsidRPr="009166FC">
              <w:rPr>
                <w:rStyle w:val="Heading6Char"/>
                <w:rFonts w:ascii="Times New Roman" w:hAnsi="Times New Roman" w:cs="Times New Roman"/>
                <w:sz w:val="24"/>
                <w:szCs w:val="24"/>
                <w:lang w:bidi="ar"/>
              </w:rPr>
              <w:t>Tiếng đàn Thạch Sanh</w:t>
            </w:r>
          </w:p>
          <w:p w14:paraId="0A8228D4" w14:textId="77777777" w:rsidR="000E42F1" w:rsidRPr="009166FC" w:rsidRDefault="000E42F1" w:rsidP="000E42F1">
            <w:pPr>
              <w:ind w:leftChars="0" w:left="2" w:hanging="2"/>
              <w:rPr>
                <w:sz w:val="24"/>
                <w:szCs w:val="24"/>
              </w:rPr>
            </w:pPr>
            <w:r w:rsidRPr="009166FC">
              <w:rPr>
                <w:sz w:val="24"/>
                <w:szCs w:val="24"/>
                <w:lang w:bidi="ar"/>
              </w:rPr>
              <w:t xml:space="preserve">Nghe nhạc: </w:t>
            </w:r>
            <w:r w:rsidRPr="009166FC">
              <w:rPr>
                <w:rStyle w:val="Heading6Char"/>
                <w:sz w:val="24"/>
                <w:szCs w:val="24"/>
                <w:lang w:bidi="ar"/>
              </w:rPr>
              <w:t>Cộc cách tùng cheng</w:t>
            </w:r>
          </w:p>
        </w:tc>
        <w:tc>
          <w:tcPr>
            <w:tcW w:w="814" w:type="dxa"/>
            <w:shd w:val="clear" w:color="auto" w:fill="auto"/>
          </w:tcPr>
          <w:p w14:paraId="3E650044" w14:textId="77777777" w:rsidR="000E42F1" w:rsidRPr="009166FC" w:rsidRDefault="000E42F1" w:rsidP="000E42F1">
            <w:pPr>
              <w:ind w:leftChars="0" w:left="2" w:hanging="2"/>
              <w:jc w:val="center"/>
              <w:rPr>
                <w:sz w:val="24"/>
                <w:szCs w:val="24"/>
              </w:rPr>
            </w:pPr>
            <w:r w:rsidRPr="009166FC">
              <w:rPr>
                <w:sz w:val="24"/>
                <w:szCs w:val="24"/>
              </w:rPr>
              <w:t>26</w:t>
            </w:r>
          </w:p>
        </w:tc>
        <w:tc>
          <w:tcPr>
            <w:tcW w:w="1575" w:type="dxa"/>
            <w:shd w:val="clear" w:color="auto" w:fill="auto"/>
          </w:tcPr>
          <w:p w14:paraId="43C813D5" w14:textId="77777777" w:rsidR="000E42F1" w:rsidRPr="009166FC" w:rsidRDefault="000E42F1" w:rsidP="000E42F1">
            <w:pPr>
              <w:ind w:leftChars="0" w:left="2" w:hanging="2"/>
              <w:jc w:val="center"/>
              <w:rPr>
                <w:sz w:val="24"/>
                <w:szCs w:val="24"/>
              </w:rPr>
            </w:pPr>
          </w:p>
        </w:tc>
        <w:tc>
          <w:tcPr>
            <w:tcW w:w="816" w:type="dxa"/>
            <w:shd w:val="clear" w:color="auto" w:fill="auto"/>
          </w:tcPr>
          <w:p w14:paraId="6DADB821" w14:textId="77777777" w:rsidR="000E42F1" w:rsidRPr="009166FC" w:rsidRDefault="000E42F1" w:rsidP="000E42F1">
            <w:pPr>
              <w:ind w:leftChars="0" w:left="2" w:hanging="2"/>
              <w:jc w:val="center"/>
              <w:rPr>
                <w:sz w:val="24"/>
                <w:szCs w:val="24"/>
              </w:rPr>
            </w:pPr>
          </w:p>
        </w:tc>
      </w:tr>
      <w:tr w:rsidR="000E42F1" w:rsidRPr="009166FC" w14:paraId="7B1DD22F" w14:textId="77777777" w:rsidTr="000E42F1">
        <w:trPr>
          <w:trHeight w:val="270"/>
        </w:trPr>
        <w:tc>
          <w:tcPr>
            <w:tcW w:w="994" w:type="dxa"/>
            <w:shd w:val="clear" w:color="auto" w:fill="auto"/>
          </w:tcPr>
          <w:p w14:paraId="3ED9E189" w14:textId="77777777" w:rsidR="000E42F1" w:rsidRPr="009166FC" w:rsidRDefault="000E42F1" w:rsidP="000E42F1">
            <w:pPr>
              <w:ind w:leftChars="0" w:left="2" w:hanging="2"/>
              <w:jc w:val="center"/>
              <w:rPr>
                <w:sz w:val="24"/>
                <w:szCs w:val="24"/>
              </w:rPr>
            </w:pPr>
            <w:r w:rsidRPr="009166FC">
              <w:rPr>
                <w:sz w:val="24"/>
                <w:szCs w:val="24"/>
              </w:rPr>
              <w:t>27</w:t>
            </w:r>
          </w:p>
        </w:tc>
        <w:tc>
          <w:tcPr>
            <w:tcW w:w="1509" w:type="dxa"/>
            <w:vMerge/>
            <w:shd w:val="clear" w:color="auto" w:fill="auto"/>
          </w:tcPr>
          <w:p w14:paraId="47AE08CE" w14:textId="77777777" w:rsidR="000E42F1" w:rsidRPr="009166FC" w:rsidRDefault="000E42F1" w:rsidP="000E42F1">
            <w:pPr>
              <w:ind w:leftChars="0" w:left="2" w:hanging="2"/>
              <w:rPr>
                <w:sz w:val="24"/>
                <w:szCs w:val="24"/>
              </w:rPr>
            </w:pPr>
          </w:p>
        </w:tc>
        <w:tc>
          <w:tcPr>
            <w:tcW w:w="4625" w:type="dxa"/>
            <w:shd w:val="clear" w:color="auto" w:fill="auto"/>
          </w:tcPr>
          <w:p w14:paraId="7A949DF9" w14:textId="77777777" w:rsidR="000E42F1" w:rsidRPr="009166FC" w:rsidRDefault="000E42F1" w:rsidP="000E42F1">
            <w:pPr>
              <w:ind w:leftChars="0" w:left="2" w:hanging="2"/>
              <w:rPr>
                <w:sz w:val="24"/>
                <w:szCs w:val="24"/>
              </w:rPr>
            </w:pPr>
            <w:r w:rsidRPr="009166FC">
              <w:rPr>
                <w:sz w:val="24"/>
                <w:szCs w:val="24"/>
              </w:rPr>
              <w:t>Ôn tập bài hát: Đội kèn tí hon</w:t>
            </w:r>
          </w:p>
          <w:p w14:paraId="327D632D" w14:textId="77777777" w:rsidR="000E42F1" w:rsidRPr="009166FC" w:rsidRDefault="000E42F1" w:rsidP="000E42F1">
            <w:pPr>
              <w:ind w:leftChars="0" w:left="2" w:hanging="2"/>
              <w:rPr>
                <w:sz w:val="24"/>
                <w:szCs w:val="24"/>
              </w:rPr>
            </w:pPr>
            <w:r w:rsidRPr="009166FC">
              <w:rPr>
                <w:sz w:val="24"/>
                <w:szCs w:val="24"/>
              </w:rPr>
              <w:t>Nhạc cụ</w:t>
            </w:r>
          </w:p>
          <w:p w14:paraId="0F5289CC" w14:textId="77777777" w:rsidR="000E42F1" w:rsidRPr="009166FC" w:rsidRDefault="000E42F1" w:rsidP="000E42F1">
            <w:pPr>
              <w:ind w:leftChars="0" w:left="2" w:hanging="2"/>
              <w:rPr>
                <w:sz w:val="24"/>
                <w:szCs w:val="24"/>
              </w:rPr>
            </w:pPr>
            <w:r w:rsidRPr="009166FC">
              <w:rPr>
                <w:sz w:val="24"/>
                <w:szCs w:val="24"/>
              </w:rPr>
              <w:t>Trải nghiệm và khám phá: Tìm những từ ẩn nấp trong ô chữ; Thể hiện nhịp điệu bằng ngôn ngữ</w:t>
            </w:r>
          </w:p>
        </w:tc>
        <w:tc>
          <w:tcPr>
            <w:tcW w:w="814" w:type="dxa"/>
            <w:shd w:val="clear" w:color="auto" w:fill="auto"/>
          </w:tcPr>
          <w:p w14:paraId="6C7CFF6B" w14:textId="77777777" w:rsidR="000E42F1" w:rsidRPr="009166FC" w:rsidRDefault="000E42F1" w:rsidP="000E42F1">
            <w:pPr>
              <w:ind w:leftChars="0" w:left="2" w:hanging="2"/>
              <w:jc w:val="center"/>
              <w:rPr>
                <w:sz w:val="24"/>
                <w:szCs w:val="24"/>
              </w:rPr>
            </w:pPr>
            <w:r w:rsidRPr="009166FC">
              <w:rPr>
                <w:sz w:val="24"/>
                <w:szCs w:val="24"/>
              </w:rPr>
              <w:t>27</w:t>
            </w:r>
          </w:p>
        </w:tc>
        <w:tc>
          <w:tcPr>
            <w:tcW w:w="1575" w:type="dxa"/>
            <w:shd w:val="clear" w:color="auto" w:fill="auto"/>
          </w:tcPr>
          <w:p w14:paraId="125FA170" w14:textId="77777777" w:rsidR="000E42F1" w:rsidRPr="009166FC" w:rsidRDefault="000E42F1" w:rsidP="000E42F1">
            <w:pPr>
              <w:ind w:leftChars="0" w:left="2" w:hanging="2"/>
              <w:jc w:val="center"/>
              <w:rPr>
                <w:sz w:val="24"/>
                <w:szCs w:val="24"/>
              </w:rPr>
            </w:pPr>
          </w:p>
        </w:tc>
        <w:tc>
          <w:tcPr>
            <w:tcW w:w="816" w:type="dxa"/>
            <w:shd w:val="clear" w:color="auto" w:fill="auto"/>
          </w:tcPr>
          <w:p w14:paraId="79C0F903" w14:textId="77777777" w:rsidR="000E42F1" w:rsidRPr="009166FC" w:rsidRDefault="000E42F1" w:rsidP="000E42F1">
            <w:pPr>
              <w:ind w:leftChars="0" w:left="2" w:hanging="2"/>
              <w:jc w:val="center"/>
              <w:rPr>
                <w:sz w:val="24"/>
                <w:szCs w:val="24"/>
              </w:rPr>
            </w:pPr>
          </w:p>
        </w:tc>
      </w:tr>
      <w:tr w:rsidR="000E42F1" w:rsidRPr="009166FC" w14:paraId="56F41563" w14:textId="77777777" w:rsidTr="000E42F1">
        <w:trPr>
          <w:trHeight w:val="270"/>
        </w:trPr>
        <w:tc>
          <w:tcPr>
            <w:tcW w:w="994" w:type="dxa"/>
            <w:shd w:val="clear" w:color="auto" w:fill="auto"/>
          </w:tcPr>
          <w:p w14:paraId="42155D12" w14:textId="77777777" w:rsidR="000E42F1" w:rsidRPr="009166FC" w:rsidRDefault="000E42F1" w:rsidP="000E42F1">
            <w:pPr>
              <w:ind w:leftChars="0" w:left="2" w:hanging="2"/>
              <w:jc w:val="center"/>
              <w:rPr>
                <w:sz w:val="24"/>
                <w:szCs w:val="24"/>
              </w:rPr>
            </w:pPr>
            <w:r w:rsidRPr="009166FC">
              <w:rPr>
                <w:sz w:val="24"/>
                <w:szCs w:val="24"/>
              </w:rPr>
              <w:t>28</w:t>
            </w:r>
          </w:p>
        </w:tc>
        <w:tc>
          <w:tcPr>
            <w:tcW w:w="1509" w:type="dxa"/>
            <w:vMerge w:val="restart"/>
            <w:shd w:val="clear" w:color="auto" w:fill="auto"/>
          </w:tcPr>
          <w:p w14:paraId="48A04917" w14:textId="77777777" w:rsidR="000E42F1" w:rsidRPr="009166FC" w:rsidRDefault="000E42F1" w:rsidP="000E42F1">
            <w:pPr>
              <w:ind w:leftChars="0" w:left="2" w:hanging="2"/>
              <w:rPr>
                <w:b/>
                <w:sz w:val="24"/>
                <w:szCs w:val="24"/>
              </w:rPr>
            </w:pPr>
            <w:r w:rsidRPr="009166FC">
              <w:rPr>
                <w:b/>
                <w:sz w:val="24"/>
                <w:szCs w:val="24"/>
              </w:rPr>
              <w:t xml:space="preserve">Chủ đề 9: Mừng sinh </w:t>
            </w:r>
            <w:r w:rsidRPr="009166FC">
              <w:rPr>
                <w:b/>
                <w:sz w:val="24"/>
                <w:szCs w:val="24"/>
              </w:rPr>
              <w:lastRenderedPageBreak/>
              <w:t>nhật</w:t>
            </w:r>
          </w:p>
        </w:tc>
        <w:tc>
          <w:tcPr>
            <w:tcW w:w="4625" w:type="dxa"/>
            <w:shd w:val="clear" w:color="auto" w:fill="auto"/>
          </w:tcPr>
          <w:p w14:paraId="4820D11F"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Fonts w:ascii="Times New Roman" w:hAnsi="Times New Roman" w:cs="Times New Roman"/>
                <w:sz w:val="24"/>
                <w:szCs w:val="24"/>
                <w:lang w:bidi="ar"/>
              </w:rPr>
              <w:lastRenderedPageBreak/>
              <w:t xml:space="preserve">Nghe nhạc: </w:t>
            </w:r>
            <w:r w:rsidRPr="009166FC">
              <w:rPr>
                <w:rStyle w:val="Heading6Char"/>
                <w:rFonts w:ascii="Times New Roman" w:hAnsi="Times New Roman" w:cs="Times New Roman"/>
                <w:sz w:val="24"/>
                <w:szCs w:val="24"/>
                <w:lang w:bidi="ar"/>
              </w:rPr>
              <w:t xml:space="preserve">Mừng sinh nhật </w:t>
            </w:r>
            <w:r w:rsidRPr="009166FC">
              <w:rPr>
                <w:rFonts w:ascii="Times New Roman" w:hAnsi="Times New Roman" w:cs="Times New Roman"/>
                <w:sz w:val="24"/>
                <w:szCs w:val="24"/>
                <w:lang w:bidi="ar"/>
              </w:rPr>
              <w:t xml:space="preserve">Hát: </w:t>
            </w:r>
            <w:r w:rsidRPr="009166FC">
              <w:rPr>
                <w:rStyle w:val="Heading6Char"/>
                <w:rFonts w:ascii="Times New Roman" w:hAnsi="Times New Roman" w:cs="Times New Roman"/>
                <w:sz w:val="24"/>
                <w:szCs w:val="24"/>
                <w:lang w:bidi="ar"/>
              </w:rPr>
              <w:t>Chúc mừng sinh nhật</w:t>
            </w:r>
          </w:p>
          <w:p w14:paraId="2E035CF7" w14:textId="77777777" w:rsidR="000E42F1" w:rsidRPr="009166FC" w:rsidRDefault="000E42F1" w:rsidP="000E42F1">
            <w:pPr>
              <w:ind w:leftChars="0" w:left="2" w:hanging="2"/>
              <w:rPr>
                <w:sz w:val="24"/>
                <w:szCs w:val="24"/>
              </w:rPr>
            </w:pPr>
            <w:r w:rsidRPr="009166FC">
              <w:rPr>
                <w:sz w:val="24"/>
                <w:szCs w:val="24"/>
                <w:lang w:bidi="ar"/>
              </w:rPr>
              <w:lastRenderedPageBreak/>
              <w:t>Trải nghiệm và khám phá: Vận động theo tiếng đàn</w:t>
            </w:r>
          </w:p>
        </w:tc>
        <w:tc>
          <w:tcPr>
            <w:tcW w:w="814" w:type="dxa"/>
            <w:shd w:val="clear" w:color="auto" w:fill="auto"/>
          </w:tcPr>
          <w:p w14:paraId="52124D3D" w14:textId="77777777" w:rsidR="000E42F1" w:rsidRPr="009166FC" w:rsidRDefault="000E42F1" w:rsidP="000E42F1">
            <w:pPr>
              <w:ind w:leftChars="0" w:left="2" w:hanging="2"/>
              <w:jc w:val="center"/>
              <w:rPr>
                <w:sz w:val="24"/>
                <w:szCs w:val="24"/>
              </w:rPr>
            </w:pPr>
            <w:r w:rsidRPr="009166FC">
              <w:rPr>
                <w:sz w:val="24"/>
                <w:szCs w:val="24"/>
              </w:rPr>
              <w:lastRenderedPageBreak/>
              <w:t>28</w:t>
            </w:r>
          </w:p>
        </w:tc>
        <w:tc>
          <w:tcPr>
            <w:tcW w:w="1575" w:type="dxa"/>
            <w:shd w:val="clear" w:color="auto" w:fill="auto"/>
          </w:tcPr>
          <w:p w14:paraId="232A1160" w14:textId="77777777" w:rsidR="000E42F1" w:rsidRPr="009166FC" w:rsidRDefault="000E42F1" w:rsidP="000E42F1">
            <w:pPr>
              <w:ind w:leftChars="0" w:left="2" w:hanging="2"/>
              <w:jc w:val="center"/>
              <w:rPr>
                <w:sz w:val="24"/>
                <w:szCs w:val="24"/>
              </w:rPr>
            </w:pPr>
          </w:p>
        </w:tc>
        <w:tc>
          <w:tcPr>
            <w:tcW w:w="816" w:type="dxa"/>
            <w:shd w:val="clear" w:color="auto" w:fill="auto"/>
          </w:tcPr>
          <w:p w14:paraId="1FE95F27" w14:textId="77777777" w:rsidR="000E42F1" w:rsidRPr="009166FC" w:rsidRDefault="000E42F1" w:rsidP="000E42F1">
            <w:pPr>
              <w:ind w:leftChars="0" w:left="2" w:hanging="2"/>
              <w:jc w:val="center"/>
              <w:rPr>
                <w:sz w:val="24"/>
                <w:szCs w:val="24"/>
              </w:rPr>
            </w:pPr>
          </w:p>
        </w:tc>
      </w:tr>
      <w:tr w:rsidR="000E42F1" w:rsidRPr="009166FC" w14:paraId="7C2D1655" w14:textId="77777777" w:rsidTr="000E42F1">
        <w:trPr>
          <w:trHeight w:val="270"/>
        </w:trPr>
        <w:tc>
          <w:tcPr>
            <w:tcW w:w="994" w:type="dxa"/>
            <w:shd w:val="clear" w:color="auto" w:fill="auto"/>
          </w:tcPr>
          <w:p w14:paraId="6CE555F9" w14:textId="77777777" w:rsidR="000E42F1" w:rsidRPr="009166FC" w:rsidRDefault="000E42F1" w:rsidP="000E42F1">
            <w:pPr>
              <w:ind w:leftChars="0" w:left="2" w:hanging="2"/>
              <w:jc w:val="center"/>
              <w:rPr>
                <w:sz w:val="24"/>
                <w:szCs w:val="24"/>
              </w:rPr>
            </w:pPr>
            <w:r w:rsidRPr="009166FC">
              <w:rPr>
                <w:sz w:val="24"/>
                <w:szCs w:val="24"/>
              </w:rPr>
              <w:lastRenderedPageBreak/>
              <w:t>29</w:t>
            </w:r>
          </w:p>
        </w:tc>
        <w:tc>
          <w:tcPr>
            <w:tcW w:w="1509" w:type="dxa"/>
            <w:vMerge/>
            <w:shd w:val="clear" w:color="auto" w:fill="auto"/>
          </w:tcPr>
          <w:p w14:paraId="35201796" w14:textId="77777777" w:rsidR="000E42F1" w:rsidRPr="009166FC" w:rsidRDefault="000E42F1" w:rsidP="000E42F1">
            <w:pPr>
              <w:ind w:leftChars="0" w:left="2" w:hanging="2"/>
              <w:rPr>
                <w:sz w:val="24"/>
                <w:szCs w:val="24"/>
              </w:rPr>
            </w:pPr>
          </w:p>
        </w:tc>
        <w:tc>
          <w:tcPr>
            <w:tcW w:w="4625" w:type="dxa"/>
            <w:shd w:val="clear" w:color="auto" w:fill="auto"/>
          </w:tcPr>
          <w:p w14:paraId="2B359F26"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Fonts w:ascii="Times New Roman" w:hAnsi="Times New Roman" w:cs="Times New Roman"/>
                <w:sz w:val="24"/>
                <w:szCs w:val="24"/>
                <w:lang w:bidi="ar"/>
              </w:rPr>
              <w:t xml:space="preserve">Ôn tập bài hát: </w:t>
            </w:r>
            <w:r w:rsidRPr="009166FC">
              <w:rPr>
                <w:rStyle w:val="Heading6Char"/>
                <w:rFonts w:ascii="Times New Roman" w:hAnsi="Times New Roman" w:cs="Times New Roman"/>
                <w:sz w:val="24"/>
                <w:szCs w:val="24"/>
                <w:lang w:bidi="ar"/>
              </w:rPr>
              <w:t>Chúc mừng sinh nhật</w:t>
            </w:r>
          </w:p>
          <w:p w14:paraId="43273D7C"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Fonts w:ascii="Times New Roman" w:hAnsi="Times New Roman" w:cs="Times New Roman"/>
                <w:sz w:val="24"/>
                <w:szCs w:val="24"/>
                <w:lang w:bidi="ar"/>
              </w:rPr>
              <w:t>Nhạc cụ</w:t>
            </w:r>
          </w:p>
          <w:p w14:paraId="536E9F3A" w14:textId="77777777" w:rsidR="000E42F1" w:rsidRPr="009166FC" w:rsidRDefault="000E42F1" w:rsidP="000E42F1">
            <w:pPr>
              <w:ind w:leftChars="0" w:left="2" w:hanging="2"/>
              <w:rPr>
                <w:sz w:val="24"/>
                <w:szCs w:val="24"/>
              </w:rPr>
            </w:pPr>
            <w:r w:rsidRPr="009166FC">
              <w:rPr>
                <w:sz w:val="24"/>
                <w:szCs w:val="24"/>
                <w:lang w:bidi="ar"/>
              </w:rPr>
              <w:t>Trải nghiệm và khám phá: Hát theo cách riêng của mình</w:t>
            </w:r>
          </w:p>
        </w:tc>
        <w:tc>
          <w:tcPr>
            <w:tcW w:w="814" w:type="dxa"/>
            <w:shd w:val="clear" w:color="auto" w:fill="auto"/>
          </w:tcPr>
          <w:p w14:paraId="55DF6476" w14:textId="77777777" w:rsidR="000E42F1" w:rsidRPr="009166FC" w:rsidRDefault="000E42F1" w:rsidP="000E42F1">
            <w:pPr>
              <w:ind w:leftChars="0" w:left="2" w:hanging="2"/>
              <w:jc w:val="center"/>
              <w:rPr>
                <w:sz w:val="24"/>
                <w:szCs w:val="24"/>
              </w:rPr>
            </w:pPr>
            <w:r w:rsidRPr="009166FC">
              <w:rPr>
                <w:sz w:val="24"/>
                <w:szCs w:val="24"/>
              </w:rPr>
              <w:t>29</w:t>
            </w:r>
          </w:p>
        </w:tc>
        <w:tc>
          <w:tcPr>
            <w:tcW w:w="1575" w:type="dxa"/>
            <w:shd w:val="clear" w:color="auto" w:fill="auto"/>
          </w:tcPr>
          <w:p w14:paraId="761DEE63" w14:textId="77777777" w:rsidR="000E42F1" w:rsidRPr="009166FC" w:rsidRDefault="000E42F1" w:rsidP="000E42F1">
            <w:pPr>
              <w:ind w:leftChars="0" w:left="2" w:hanging="2"/>
              <w:jc w:val="center"/>
              <w:rPr>
                <w:sz w:val="24"/>
                <w:szCs w:val="24"/>
              </w:rPr>
            </w:pPr>
          </w:p>
        </w:tc>
        <w:tc>
          <w:tcPr>
            <w:tcW w:w="816" w:type="dxa"/>
            <w:shd w:val="clear" w:color="auto" w:fill="auto"/>
          </w:tcPr>
          <w:p w14:paraId="754F3EE7" w14:textId="77777777" w:rsidR="000E42F1" w:rsidRPr="009166FC" w:rsidRDefault="000E42F1" w:rsidP="000E42F1">
            <w:pPr>
              <w:ind w:leftChars="0" w:left="2" w:hanging="2"/>
              <w:jc w:val="center"/>
              <w:rPr>
                <w:sz w:val="24"/>
                <w:szCs w:val="24"/>
              </w:rPr>
            </w:pPr>
          </w:p>
        </w:tc>
      </w:tr>
      <w:tr w:rsidR="000E42F1" w:rsidRPr="009166FC" w14:paraId="576E80DF" w14:textId="77777777" w:rsidTr="000E42F1">
        <w:trPr>
          <w:trHeight w:val="270"/>
        </w:trPr>
        <w:tc>
          <w:tcPr>
            <w:tcW w:w="994" w:type="dxa"/>
            <w:shd w:val="clear" w:color="auto" w:fill="auto"/>
          </w:tcPr>
          <w:p w14:paraId="68BEA2CD" w14:textId="77777777" w:rsidR="000E42F1" w:rsidRPr="009166FC" w:rsidRDefault="000E42F1" w:rsidP="000E42F1">
            <w:pPr>
              <w:ind w:leftChars="0" w:left="2" w:hanging="2"/>
              <w:jc w:val="center"/>
              <w:rPr>
                <w:sz w:val="24"/>
                <w:szCs w:val="24"/>
              </w:rPr>
            </w:pPr>
            <w:r w:rsidRPr="009166FC">
              <w:rPr>
                <w:sz w:val="24"/>
                <w:szCs w:val="24"/>
              </w:rPr>
              <w:t>30</w:t>
            </w:r>
          </w:p>
        </w:tc>
        <w:tc>
          <w:tcPr>
            <w:tcW w:w="1509" w:type="dxa"/>
            <w:vMerge/>
            <w:shd w:val="clear" w:color="auto" w:fill="auto"/>
          </w:tcPr>
          <w:p w14:paraId="74789046" w14:textId="77777777" w:rsidR="000E42F1" w:rsidRPr="009166FC" w:rsidRDefault="000E42F1" w:rsidP="000E42F1">
            <w:pPr>
              <w:ind w:leftChars="0" w:left="2" w:hanging="2"/>
              <w:rPr>
                <w:sz w:val="24"/>
                <w:szCs w:val="24"/>
              </w:rPr>
            </w:pPr>
          </w:p>
        </w:tc>
        <w:tc>
          <w:tcPr>
            <w:tcW w:w="4625" w:type="dxa"/>
            <w:shd w:val="clear" w:color="auto" w:fill="auto"/>
          </w:tcPr>
          <w:p w14:paraId="5043CCA8"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Fonts w:ascii="Times New Roman" w:hAnsi="Times New Roman" w:cs="Times New Roman"/>
                <w:sz w:val="24"/>
                <w:szCs w:val="24"/>
                <w:lang w:bidi="ar"/>
              </w:rPr>
              <w:t xml:space="preserve">Ôn tập bài hát: </w:t>
            </w:r>
            <w:r w:rsidRPr="009166FC">
              <w:rPr>
                <w:rStyle w:val="Heading6Char"/>
                <w:rFonts w:ascii="Times New Roman" w:hAnsi="Times New Roman" w:cs="Times New Roman"/>
                <w:sz w:val="24"/>
                <w:szCs w:val="24"/>
                <w:lang w:bidi="ar"/>
              </w:rPr>
              <w:t>Chúc mừng sinh nhật</w:t>
            </w:r>
          </w:p>
          <w:p w14:paraId="540F335B"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Fonts w:ascii="Times New Roman" w:hAnsi="Times New Roman" w:cs="Times New Roman"/>
                <w:sz w:val="24"/>
                <w:szCs w:val="24"/>
                <w:lang w:bidi="ar"/>
              </w:rPr>
              <w:t>Đọc nhạc</w:t>
            </w:r>
          </w:p>
          <w:p w14:paraId="6631FA3B" w14:textId="77777777" w:rsidR="000E42F1" w:rsidRPr="009166FC" w:rsidRDefault="000E42F1" w:rsidP="000E42F1">
            <w:pPr>
              <w:ind w:leftChars="0" w:left="2" w:hanging="2"/>
              <w:rPr>
                <w:sz w:val="24"/>
                <w:szCs w:val="24"/>
              </w:rPr>
            </w:pPr>
            <w:r w:rsidRPr="009166FC">
              <w:rPr>
                <w:sz w:val="24"/>
                <w:szCs w:val="24"/>
                <w:lang w:bidi="ar"/>
              </w:rPr>
              <w:t>Trải nghiệm và khám phá: Thể hiện nhịp điệu bằng ngôn ngữ</w:t>
            </w:r>
          </w:p>
        </w:tc>
        <w:tc>
          <w:tcPr>
            <w:tcW w:w="814" w:type="dxa"/>
            <w:shd w:val="clear" w:color="auto" w:fill="auto"/>
          </w:tcPr>
          <w:p w14:paraId="265990E9" w14:textId="77777777" w:rsidR="000E42F1" w:rsidRPr="009166FC" w:rsidRDefault="000E42F1" w:rsidP="000E42F1">
            <w:pPr>
              <w:ind w:leftChars="0" w:left="2" w:hanging="2"/>
              <w:jc w:val="center"/>
              <w:rPr>
                <w:sz w:val="24"/>
                <w:szCs w:val="24"/>
              </w:rPr>
            </w:pPr>
            <w:r w:rsidRPr="009166FC">
              <w:rPr>
                <w:sz w:val="24"/>
                <w:szCs w:val="24"/>
              </w:rPr>
              <w:t>30</w:t>
            </w:r>
          </w:p>
        </w:tc>
        <w:tc>
          <w:tcPr>
            <w:tcW w:w="1575" w:type="dxa"/>
            <w:shd w:val="clear" w:color="auto" w:fill="auto"/>
          </w:tcPr>
          <w:p w14:paraId="55190E90" w14:textId="77777777" w:rsidR="000E42F1" w:rsidRPr="009166FC" w:rsidRDefault="000E42F1" w:rsidP="000E42F1">
            <w:pPr>
              <w:ind w:leftChars="0" w:left="2" w:hanging="2"/>
              <w:jc w:val="center"/>
              <w:rPr>
                <w:sz w:val="24"/>
                <w:szCs w:val="24"/>
              </w:rPr>
            </w:pPr>
          </w:p>
        </w:tc>
        <w:tc>
          <w:tcPr>
            <w:tcW w:w="816" w:type="dxa"/>
            <w:shd w:val="clear" w:color="auto" w:fill="auto"/>
          </w:tcPr>
          <w:p w14:paraId="3D5094F0" w14:textId="77777777" w:rsidR="000E42F1" w:rsidRPr="009166FC" w:rsidRDefault="000E42F1" w:rsidP="000E42F1">
            <w:pPr>
              <w:ind w:leftChars="0" w:left="2" w:hanging="2"/>
              <w:jc w:val="center"/>
              <w:rPr>
                <w:sz w:val="24"/>
                <w:szCs w:val="24"/>
              </w:rPr>
            </w:pPr>
          </w:p>
        </w:tc>
      </w:tr>
      <w:tr w:rsidR="000E42F1" w:rsidRPr="009166FC" w14:paraId="3B18857D" w14:textId="77777777" w:rsidTr="000E42F1">
        <w:trPr>
          <w:trHeight w:val="270"/>
        </w:trPr>
        <w:tc>
          <w:tcPr>
            <w:tcW w:w="994" w:type="dxa"/>
            <w:shd w:val="clear" w:color="auto" w:fill="auto"/>
          </w:tcPr>
          <w:p w14:paraId="4552C201" w14:textId="77777777" w:rsidR="000E42F1" w:rsidRPr="009166FC" w:rsidRDefault="000E42F1" w:rsidP="000E42F1">
            <w:pPr>
              <w:ind w:leftChars="0" w:left="2" w:hanging="2"/>
              <w:jc w:val="center"/>
              <w:rPr>
                <w:sz w:val="24"/>
                <w:szCs w:val="24"/>
              </w:rPr>
            </w:pPr>
            <w:r w:rsidRPr="009166FC">
              <w:rPr>
                <w:sz w:val="24"/>
                <w:szCs w:val="24"/>
              </w:rPr>
              <w:t>31</w:t>
            </w:r>
          </w:p>
        </w:tc>
        <w:tc>
          <w:tcPr>
            <w:tcW w:w="1509" w:type="dxa"/>
            <w:vMerge w:val="restart"/>
            <w:shd w:val="clear" w:color="auto" w:fill="auto"/>
          </w:tcPr>
          <w:p w14:paraId="12E975C9"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Style w:val="Emphasis"/>
                <w:rFonts w:ascii="Times New Roman" w:hAnsi="Times New Roman" w:cs="Times New Roman"/>
                <w:sz w:val="24"/>
                <w:szCs w:val="24"/>
                <w:lang w:bidi="ar"/>
              </w:rPr>
              <w:t>Chủ đề 10: Loài vật em yêu</w:t>
            </w:r>
          </w:p>
          <w:p w14:paraId="21585632" w14:textId="77777777" w:rsidR="000E42F1" w:rsidRPr="009166FC" w:rsidRDefault="000E42F1" w:rsidP="000E42F1">
            <w:pPr>
              <w:ind w:leftChars="0" w:left="2" w:hanging="2"/>
              <w:rPr>
                <w:sz w:val="24"/>
                <w:szCs w:val="24"/>
              </w:rPr>
            </w:pPr>
          </w:p>
        </w:tc>
        <w:tc>
          <w:tcPr>
            <w:tcW w:w="4625" w:type="dxa"/>
            <w:shd w:val="clear" w:color="auto" w:fill="auto"/>
          </w:tcPr>
          <w:p w14:paraId="54EF7C27"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Fonts w:ascii="Times New Roman" w:hAnsi="Times New Roman" w:cs="Times New Roman"/>
                <w:sz w:val="24"/>
                <w:szCs w:val="24"/>
                <w:lang w:bidi="ar"/>
              </w:rPr>
              <w:t xml:space="preserve">Hát: </w:t>
            </w:r>
            <w:r w:rsidRPr="009166FC">
              <w:rPr>
                <w:rStyle w:val="Heading6Char"/>
                <w:rFonts w:ascii="Times New Roman" w:hAnsi="Times New Roman" w:cs="Times New Roman"/>
                <w:sz w:val="24"/>
                <w:szCs w:val="24"/>
                <w:lang w:bidi="ar"/>
              </w:rPr>
              <w:t>Thật là hay</w:t>
            </w:r>
          </w:p>
          <w:p w14:paraId="027AC2A8"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Fonts w:ascii="Times New Roman" w:hAnsi="Times New Roman" w:cs="Times New Roman"/>
                <w:sz w:val="24"/>
                <w:szCs w:val="24"/>
                <w:lang w:bidi="ar"/>
              </w:rPr>
              <w:t xml:space="preserve">Nghe nhạc: </w:t>
            </w:r>
            <w:r w:rsidRPr="009166FC">
              <w:rPr>
                <w:rStyle w:val="Heading6Char"/>
                <w:rFonts w:ascii="Times New Roman" w:hAnsi="Times New Roman" w:cs="Times New Roman"/>
                <w:sz w:val="24"/>
                <w:szCs w:val="24"/>
                <w:lang w:bidi="ar"/>
              </w:rPr>
              <w:t>Chú voi con đi bộ</w:t>
            </w:r>
          </w:p>
          <w:p w14:paraId="3A8A5C61"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Fonts w:ascii="Times New Roman" w:hAnsi="Times New Roman" w:cs="Times New Roman"/>
                <w:sz w:val="24"/>
                <w:szCs w:val="24"/>
                <w:lang w:bidi="ar"/>
              </w:rPr>
              <w:t>Trải nghiệm và khám phá: Tạo ra âm thanh theo sơ đồ</w:t>
            </w:r>
          </w:p>
        </w:tc>
        <w:tc>
          <w:tcPr>
            <w:tcW w:w="814" w:type="dxa"/>
            <w:shd w:val="clear" w:color="auto" w:fill="auto"/>
          </w:tcPr>
          <w:p w14:paraId="6906DBAA" w14:textId="77777777" w:rsidR="000E42F1" w:rsidRPr="009166FC" w:rsidRDefault="000E42F1" w:rsidP="000E42F1">
            <w:pPr>
              <w:ind w:leftChars="0" w:left="2" w:hanging="2"/>
              <w:jc w:val="center"/>
              <w:rPr>
                <w:sz w:val="24"/>
                <w:szCs w:val="24"/>
              </w:rPr>
            </w:pPr>
            <w:r w:rsidRPr="009166FC">
              <w:rPr>
                <w:sz w:val="24"/>
                <w:szCs w:val="24"/>
              </w:rPr>
              <w:t>31</w:t>
            </w:r>
          </w:p>
        </w:tc>
        <w:tc>
          <w:tcPr>
            <w:tcW w:w="1575" w:type="dxa"/>
            <w:shd w:val="clear" w:color="auto" w:fill="auto"/>
          </w:tcPr>
          <w:p w14:paraId="47260537" w14:textId="77777777" w:rsidR="000E42F1" w:rsidRPr="009166FC" w:rsidRDefault="000E42F1" w:rsidP="000E42F1">
            <w:pPr>
              <w:ind w:leftChars="0" w:left="2" w:hanging="2"/>
              <w:jc w:val="center"/>
              <w:rPr>
                <w:sz w:val="24"/>
                <w:szCs w:val="24"/>
              </w:rPr>
            </w:pPr>
          </w:p>
        </w:tc>
        <w:tc>
          <w:tcPr>
            <w:tcW w:w="816" w:type="dxa"/>
            <w:shd w:val="clear" w:color="auto" w:fill="auto"/>
          </w:tcPr>
          <w:p w14:paraId="18A2DD82" w14:textId="77777777" w:rsidR="000E42F1" w:rsidRPr="009166FC" w:rsidRDefault="000E42F1" w:rsidP="000E42F1">
            <w:pPr>
              <w:ind w:leftChars="0" w:left="2" w:hanging="2"/>
              <w:jc w:val="center"/>
              <w:rPr>
                <w:sz w:val="24"/>
                <w:szCs w:val="24"/>
              </w:rPr>
            </w:pPr>
          </w:p>
        </w:tc>
      </w:tr>
      <w:tr w:rsidR="000E42F1" w:rsidRPr="009166FC" w14:paraId="55DA9F0A" w14:textId="77777777" w:rsidTr="000E42F1">
        <w:trPr>
          <w:trHeight w:val="270"/>
        </w:trPr>
        <w:tc>
          <w:tcPr>
            <w:tcW w:w="994" w:type="dxa"/>
            <w:shd w:val="clear" w:color="auto" w:fill="auto"/>
          </w:tcPr>
          <w:p w14:paraId="36C5EE44" w14:textId="77777777" w:rsidR="000E42F1" w:rsidRPr="009166FC" w:rsidRDefault="000E42F1" w:rsidP="000E42F1">
            <w:pPr>
              <w:ind w:leftChars="0" w:left="2" w:hanging="2"/>
              <w:jc w:val="center"/>
              <w:rPr>
                <w:sz w:val="24"/>
                <w:szCs w:val="24"/>
              </w:rPr>
            </w:pPr>
            <w:r w:rsidRPr="009166FC">
              <w:rPr>
                <w:sz w:val="24"/>
                <w:szCs w:val="24"/>
              </w:rPr>
              <w:t>32</w:t>
            </w:r>
          </w:p>
        </w:tc>
        <w:tc>
          <w:tcPr>
            <w:tcW w:w="1509" w:type="dxa"/>
            <w:vMerge/>
            <w:shd w:val="clear" w:color="auto" w:fill="auto"/>
          </w:tcPr>
          <w:p w14:paraId="62528915" w14:textId="77777777" w:rsidR="000E42F1" w:rsidRPr="009166FC" w:rsidRDefault="000E42F1" w:rsidP="000E42F1">
            <w:pPr>
              <w:ind w:leftChars="0" w:left="2" w:hanging="2"/>
              <w:rPr>
                <w:sz w:val="24"/>
                <w:szCs w:val="24"/>
              </w:rPr>
            </w:pPr>
          </w:p>
        </w:tc>
        <w:tc>
          <w:tcPr>
            <w:tcW w:w="4625" w:type="dxa"/>
            <w:shd w:val="clear" w:color="auto" w:fill="auto"/>
          </w:tcPr>
          <w:p w14:paraId="1361D76E"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Fonts w:ascii="Times New Roman" w:hAnsi="Times New Roman" w:cs="Times New Roman"/>
                <w:sz w:val="24"/>
                <w:szCs w:val="24"/>
                <w:lang w:bidi="ar"/>
              </w:rPr>
              <w:t xml:space="preserve">Ôn tập bài hát: </w:t>
            </w:r>
            <w:r w:rsidRPr="009166FC">
              <w:rPr>
                <w:rStyle w:val="Heading6Char"/>
                <w:rFonts w:ascii="Times New Roman" w:hAnsi="Times New Roman" w:cs="Times New Roman"/>
                <w:sz w:val="24"/>
                <w:szCs w:val="24"/>
                <w:lang w:bidi="ar"/>
              </w:rPr>
              <w:t>Thật là hay</w:t>
            </w:r>
          </w:p>
          <w:p w14:paraId="2B92408C" w14:textId="77777777" w:rsidR="000E42F1" w:rsidRPr="009166FC" w:rsidRDefault="000E42F1" w:rsidP="000E42F1">
            <w:pPr>
              <w:pStyle w:val="BalloonText"/>
              <w:ind w:leftChars="0" w:left="2" w:hanging="2"/>
              <w:rPr>
                <w:rFonts w:ascii="Times New Roman" w:hAnsi="Times New Roman" w:cs="Times New Roman"/>
                <w:sz w:val="24"/>
                <w:szCs w:val="24"/>
                <w:lang w:bidi="ar"/>
              </w:rPr>
            </w:pPr>
            <w:r w:rsidRPr="009166FC">
              <w:rPr>
                <w:rFonts w:ascii="Times New Roman" w:hAnsi="Times New Roman" w:cs="Times New Roman"/>
                <w:sz w:val="24"/>
                <w:szCs w:val="24"/>
                <w:lang w:bidi="ar"/>
              </w:rPr>
              <w:t>Nhạc cụ</w:t>
            </w:r>
          </w:p>
          <w:p w14:paraId="24C30D6F" w14:textId="77777777" w:rsidR="000E42F1" w:rsidRPr="009166FC" w:rsidRDefault="000E42F1" w:rsidP="000E42F1">
            <w:pPr>
              <w:ind w:leftChars="0" w:left="2" w:hanging="2"/>
              <w:rPr>
                <w:sz w:val="24"/>
                <w:szCs w:val="24"/>
              </w:rPr>
            </w:pPr>
            <w:r w:rsidRPr="009166FC">
              <w:rPr>
                <w:sz w:val="24"/>
                <w:szCs w:val="24"/>
                <w:lang w:bidi="ar"/>
              </w:rPr>
              <w:t>Trải nghiệm và khám phá: Vỗ tay theo cặp</w:t>
            </w:r>
          </w:p>
        </w:tc>
        <w:tc>
          <w:tcPr>
            <w:tcW w:w="814" w:type="dxa"/>
            <w:shd w:val="clear" w:color="auto" w:fill="auto"/>
          </w:tcPr>
          <w:p w14:paraId="69E7153E" w14:textId="77777777" w:rsidR="000E42F1" w:rsidRPr="009166FC" w:rsidRDefault="000E42F1" w:rsidP="000E42F1">
            <w:pPr>
              <w:ind w:leftChars="0" w:left="2" w:hanging="2"/>
              <w:jc w:val="center"/>
              <w:rPr>
                <w:sz w:val="24"/>
                <w:szCs w:val="24"/>
              </w:rPr>
            </w:pPr>
            <w:r w:rsidRPr="009166FC">
              <w:rPr>
                <w:sz w:val="24"/>
                <w:szCs w:val="24"/>
              </w:rPr>
              <w:t>32</w:t>
            </w:r>
          </w:p>
        </w:tc>
        <w:tc>
          <w:tcPr>
            <w:tcW w:w="1575" w:type="dxa"/>
            <w:shd w:val="clear" w:color="auto" w:fill="auto"/>
          </w:tcPr>
          <w:p w14:paraId="6126D505" w14:textId="77777777" w:rsidR="000E42F1" w:rsidRPr="009166FC" w:rsidRDefault="000E42F1" w:rsidP="000E42F1">
            <w:pPr>
              <w:ind w:leftChars="0" w:left="2" w:hanging="2"/>
              <w:jc w:val="center"/>
              <w:rPr>
                <w:sz w:val="24"/>
                <w:szCs w:val="24"/>
              </w:rPr>
            </w:pPr>
          </w:p>
        </w:tc>
        <w:tc>
          <w:tcPr>
            <w:tcW w:w="816" w:type="dxa"/>
            <w:shd w:val="clear" w:color="auto" w:fill="auto"/>
          </w:tcPr>
          <w:p w14:paraId="29C7176E" w14:textId="77777777" w:rsidR="000E42F1" w:rsidRPr="009166FC" w:rsidRDefault="000E42F1" w:rsidP="000E42F1">
            <w:pPr>
              <w:ind w:leftChars="0" w:left="2" w:hanging="2"/>
              <w:jc w:val="center"/>
              <w:rPr>
                <w:sz w:val="24"/>
                <w:szCs w:val="24"/>
              </w:rPr>
            </w:pPr>
          </w:p>
        </w:tc>
      </w:tr>
      <w:tr w:rsidR="000E42F1" w:rsidRPr="009166FC" w14:paraId="2E052F45" w14:textId="77777777" w:rsidTr="000E42F1">
        <w:trPr>
          <w:trHeight w:val="270"/>
        </w:trPr>
        <w:tc>
          <w:tcPr>
            <w:tcW w:w="994" w:type="dxa"/>
            <w:shd w:val="clear" w:color="auto" w:fill="auto"/>
          </w:tcPr>
          <w:p w14:paraId="3F1438CC" w14:textId="77777777" w:rsidR="000E42F1" w:rsidRPr="009166FC" w:rsidRDefault="000E42F1" w:rsidP="000E42F1">
            <w:pPr>
              <w:ind w:leftChars="0" w:left="2" w:hanging="2"/>
              <w:jc w:val="center"/>
              <w:rPr>
                <w:sz w:val="24"/>
                <w:szCs w:val="24"/>
              </w:rPr>
            </w:pPr>
            <w:r w:rsidRPr="009166FC">
              <w:rPr>
                <w:sz w:val="24"/>
                <w:szCs w:val="24"/>
              </w:rPr>
              <w:t>33</w:t>
            </w:r>
          </w:p>
        </w:tc>
        <w:tc>
          <w:tcPr>
            <w:tcW w:w="1509" w:type="dxa"/>
            <w:vMerge/>
            <w:shd w:val="clear" w:color="auto" w:fill="auto"/>
          </w:tcPr>
          <w:p w14:paraId="05D3AEBF" w14:textId="77777777" w:rsidR="000E42F1" w:rsidRPr="009166FC" w:rsidRDefault="000E42F1" w:rsidP="000E42F1">
            <w:pPr>
              <w:ind w:leftChars="0" w:left="2" w:hanging="2"/>
              <w:rPr>
                <w:sz w:val="24"/>
                <w:szCs w:val="24"/>
              </w:rPr>
            </w:pPr>
          </w:p>
        </w:tc>
        <w:tc>
          <w:tcPr>
            <w:tcW w:w="4625" w:type="dxa"/>
            <w:shd w:val="clear" w:color="auto" w:fill="auto"/>
          </w:tcPr>
          <w:p w14:paraId="24E3978D" w14:textId="77777777" w:rsidR="000E42F1" w:rsidRPr="009166FC" w:rsidRDefault="000E42F1" w:rsidP="000E42F1">
            <w:pPr>
              <w:ind w:leftChars="0" w:left="2" w:hanging="2"/>
              <w:rPr>
                <w:sz w:val="24"/>
                <w:szCs w:val="24"/>
              </w:rPr>
            </w:pPr>
            <w:r w:rsidRPr="009166FC">
              <w:rPr>
                <w:sz w:val="24"/>
                <w:szCs w:val="24"/>
              </w:rPr>
              <w:t>Đọc nhạc</w:t>
            </w:r>
          </w:p>
          <w:p w14:paraId="4A39BE9C" w14:textId="77777777" w:rsidR="000E42F1" w:rsidRPr="009166FC" w:rsidRDefault="000E42F1" w:rsidP="000E42F1">
            <w:pPr>
              <w:ind w:leftChars="0" w:left="2" w:hanging="2"/>
              <w:rPr>
                <w:sz w:val="24"/>
                <w:szCs w:val="24"/>
              </w:rPr>
            </w:pPr>
            <w:r w:rsidRPr="009166FC">
              <w:rPr>
                <w:sz w:val="24"/>
                <w:szCs w:val="24"/>
              </w:rPr>
              <w:t>Trải nghiệm và khám phá: Tạo ra âm thanh giống tiếng mưa rơi; Tạo ra âm thanh của loài vật mà em yêu thích.</w:t>
            </w:r>
          </w:p>
        </w:tc>
        <w:tc>
          <w:tcPr>
            <w:tcW w:w="814" w:type="dxa"/>
            <w:shd w:val="clear" w:color="auto" w:fill="auto"/>
          </w:tcPr>
          <w:p w14:paraId="24523DF7" w14:textId="77777777" w:rsidR="000E42F1" w:rsidRPr="009166FC" w:rsidRDefault="000E42F1" w:rsidP="000E42F1">
            <w:pPr>
              <w:ind w:leftChars="0" w:left="2" w:hanging="2"/>
              <w:jc w:val="center"/>
              <w:rPr>
                <w:sz w:val="24"/>
                <w:szCs w:val="24"/>
              </w:rPr>
            </w:pPr>
            <w:r w:rsidRPr="009166FC">
              <w:rPr>
                <w:sz w:val="24"/>
                <w:szCs w:val="24"/>
              </w:rPr>
              <w:t>33</w:t>
            </w:r>
          </w:p>
        </w:tc>
        <w:tc>
          <w:tcPr>
            <w:tcW w:w="1575" w:type="dxa"/>
            <w:shd w:val="clear" w:color="auto" w:fill="auto"/>
          </w:tcPr>
          <w:p w14:paraId="021FF7AA" w14:textId="77777777" w:rsidR="000E42F1" w:rsidRPr="009166FC" w:rsidRDefault="000E42F1" w:rsidP="000E42F1">
            <w:pPr>
              <w:ind w:leftChars="0" w:left="2" w:hanging="2"/>
              <w:jc w:val="center"/>
              <w:rPr>
                <w:sz w:val="24"/>
                <w:szCs w:val="24"/>
              </w:rPr>
            </w:pPr>
          </w:p>
        </w:tc>
        <w:tc>
          <w:tcPr>
            <w:tcW w:w="816" w:type="dxa"/>
            <w:shd w:val="clear" w:color="auto" w:fill="auto"/>
          </w:tcPr>
          <w:p w14:paraId="1F6CDA73" w14:textId="77777777" w:rsidR="000E42F1" w:rsidRPr="009166FC" w:rsidRDefault="000E42F1" w:rsidP="000E42F1">
            <w:pPr>
              <w:ind w:leftChars="0" w:left="2" w:hanging="2"/>
              <w:jc w:val="center"/>
              <w:rPr>
                <w:sz w:val="24"/>
                <w:szCs w:val="24"/>
              </w:rPr>
            </w:pPr>
          </w:p>
        </w:tc>
      </w:tr>
      <w:tr w:rsidR="000E42F1" w:rsidRPr="009166FC" w14:paraId="2D74B6C7" w14:textId="77777777" w:rsidTr="000E42F1">
        <w:trPr>
          <w:trHeight w:val="270"/>
        </w:trPr>
        <w:tc>
          <w:tcPr>
            <w:tcW w:w="994" w:type="dxa"/>
            <w:shd w:val="clear" w:color="auto" w:fill="auto"/>
          </w:tcPr>
          <w:p w14:paraId="17F32B1B" w14:textId="77777777" w:rsidR="000E42F1" w:rsidRPr="009166FC" w:rsidRDefault="000E42F1" w:rsidP="000E42F1">
            <w:pPr>
              <w:ind w:leftChars="0" w:left="2" w:hanging="2"/>
              <w:jc w:val="center"/>
              <w:rPr>
                <w:sz w:val="24"/>
                <w:szCs w:val="24"/>
              </w:rPr>
            </w:pPr>
            <w:r w:rsidRPr="009166FC">
              <w:rPr>
                <w:sz w:val="24"/>
                <w:szCs w:val="24"/>
              </w:rPr>
              <w:t>34</w:t>
            </w:r>
          </w:p>
        </w:tc>
        <w:tc>
          <w:tcPr>
            <w:tcW w:w="1509" w:type="dxa"/>
            <w:shd w:val="clear" w:color="auto" w:fill="auto"/>
          </w:tcPr>
          <w:p w14:paraId="66C977C2" w14:textId="77777777" w:rsidR="000E42F1" w:rsidRPr="009166FC" w:rsidRDefault="000E42F1" w:rsidP="000E42F1">
            <w:pPr>
              <w:ind w:leftChars="0" w:left="2" w:hanging="2"/>
              <w:rPr>
                <w:sz w:val="24"/>
                <w:szCs w:val="24"/>
              </w:rPr>
            </w:pPr>
          </w:p>
        </w:tc>
        <w:tc>
          <w:tcPr>
            <w:tcW w:w="4625" w:type="dxa"/>
            <w:shd w:val="clear" w:color="auto" w:fill="auto"/>
          </w:tcPr>
          <w:p w14:paraId="5A043C38" w14:textId="77777777" w:rsidR="000E42F1" w:rsidRPr="009166FC" w:rsidRDefault="000E42F1" w:rsidP="000E42F1">
            <w:pPr>
              <w:ind w:leftChars="0" w:left="2" w:hanging="2"/>
              <w:rPr>
                <w:sz w:val="24"/>
                <w:szCs w:val="24"/>
              </w:rPr>
            </w:pPr>
            <w:r w:rsidRPr="009166FC">
              <w:rPr>
                <w:sz w:val="24"/>
                <w:szCs w:val="24"/>
              </w:rPr>
              <w:t>Nội dung tự chọn</w:t>
            </w:r>
          </w:p>
        </w:tc>
        <w:tc>
          <w:tcPr>
            <w:tcW w:w="814" w:type="dxa"/>
            <w:shd w:val="clear" w:color="auto" w:fill="auto"/>
          </w:tcPr>
          <w:p w14:paraId="6F871C03" w14:textId="77777777" w:rsidR="000E42F1" w:rsidRPr="009166FC" w:rsidRDefault="000E42F1" w:rsidP="000E42F1">
            <w:pPr>
              <w:ind w:leftChars="0" w:left="2" w:hanging="2"/>
              <w:jc w:val="center"/>
              <w:rPr>
                <w:sz w:val="24"/>
                <w:szCs w:val="24"/>
              </w:rPr>
            </w:pPr>
            <w:r w:rsidRPr="009166FC">
              <w:rPr>
                <w:sz w:val="24"/>
                <w:szCs w:val="24"/>
              </w:rPr>
              <w:t>34</w:t>
            </w:r>
          </w:p>
        </w:tc>
        <w:tc>
          <w:tcPr>
            <w:tcW w:w="1575" w:type="dxa"/>
            <w:shd w:val="clear" w:color="auto" w:fill="auto"/>
          </w:tcPr>
          <w:p w14:paraId="2D4A9FF8" w14:textId="77777777" w:rsidR="000E42F1" w:rsidRPr="009166FC" w:rsidRDefault="000E42F1" w:rsidP="000E42F1">
            <w:pPr>
              <w:ind w:leftChars="0" w:left="2" w:hanging="2"/>
              <w:jc w:val="center"/>
              <w:rPr>
                <w:sz w:val="24"/>
                <w:szCs w:val="24"/>
              </w:rPr>
            </w:pPr>
          </w:p>
        </w:tc>
        <w:tc>
          <w:tcPr>
            <w:tcW w:w="816" w:type="dxa"/>
            <w:shd w:val="clear" w:color="auto" w:fill="auto"/>
          </w:tcPr>
          <w:p w14:paraId="22E7B0C2" w14:textId="77777777" w:rsidR="000E42F1" w:rsidRPr="009166FC" w:rsidRDefault="000E42F1" w:rsidP="000E42F1">
            <w:pPr>
              <w:ind w:leftChars="0" w:left="2" w:hanging="2"/>
              <w:jc w:val="center"/>
              <w:rPr>
                <w:sz w:val="24"/>
                <w:szCs w:val="24"/>
              </w:rPr>
            </w:pPr>
          </w:p>
        </w:tc>
      </w:tr>
      <w:tr w:rsidR="000E42F1" w:rsidRPr="009166FC" w14:paraId="51E88EAB" w14:textId="77777777" w:rsidTr="000E42F1">
        <w:trPr>
          <w:trHeight w:val="270"/>
        </w:trPr>
        <w:tc>
          <w:tcPr>
            <w:tcW w:w="994" w:type="dxa"/>
            <w:shd w:val="clear" w:color="auto" w:fill="auto"/>
          </w:tcPr>
          <w:p w14:paraId="7194C1E3" w14:textId="77777777" w:rsidR="000E42F1" w:rsidRPr="009166FC" w:rsidRDefault="000E42F1" w:rsidP="000E42F1">
            <w:pPr>
              <w:ind w:leftChars="0" w:left="2" w:hanging="2"/>
              <w:jc w:val="center"/>
              <w:rPr>
                <w:sz w:val="24"/>
                <w:szCs w:val="24"/>
              </w:rPr>
            </w:pPr>
            <w:r w:rsidRPr="009166FC">
              <w:rPr>
                <w:sz w:val="24"/>
                <w:szCs w:val="24"/>
              </w:rPr>
              <w:t>35</w:t>
            </w:r>
          </w:p>
        </w:tc>
        <w:tc>
          <w:tcPr>
            <w:tcW w:w="1509" w:type="dxa"/>
            <w:shd w:val="clear" w:color="auto" w:fill="auto"/>
          </w:tcPr>
          <w:p w14:paraId="72DF1A3F" w14:textId="77777777" w:rsidR="000E42F1" w:rsidRPr="009166FC" w:rsidRDefault="000E42F1" w:rsidP="000E42F1">
            <w:pPr>
              <w:ind w:leftChars="0" w:left="2" w:hanging="2"/>
              <w:rPr>
                <w:sz w:val="24"/>
                <w:szCs w:val="24"/>
              </w:rPr>
            </w:pPr>
          </w:p>
        </w:tc>
        <w:tc>
          <w:tcPr>
            <w:tcW w:w="4625" w:type="dxa"/>
            <w:shd w:val="clear" w:color="auto" w:fill="auto"/>
          </w:tcPr>
          <w:p w14:paraId="73FEDB98" w14:textId="77777777" w:rsidR="000E42F1" w:rsidRPr="009166FC" w:rsidRDefault="000E42F1" w:rsidP="000E42F1">
            <w:pPr>
              <w:ind w:leftChars="0" w:left="2" w:hanging="2"/>
              <w:rPr>
                <w:sz w:val="24"/>
                <w:szCs w:val="24"/>
              </w:rPr>
            </w:pPr>
            <w:r w:rsidRPr="009166FC">
              <w:rPr>
                <w:sz w:val="24"/>
                <w:szCs w:val="24"/>
              </w:rPr>
              <w:t>Ôn tập và kiểm tra học kỳ II</w:t>
            </w:r>
          </w:p>
        </w:tc>
        <w:tc>
          <w:tcPr>
            <w:tcW w:w="814" w:type="dxa"/>
            <w:shd w:val="clear" w:color="auto" w:fill="auto"/>
          </w:tcPr>
          <w:p w14:paraId="133B480A" w14:textId="77777777" w:rsidR="000E42F1" w:rsidRPr="009166FC" w:rsidRDefault="000E42F1" w:rsidP="000E42F1">
            <w:pPr>
              <w:ind w:leftChars="0" w:left="2" w:hanging="2"/>
              <w:jc w:val="center"/>
              <w:rPr>
                <w:sz w:val="24"/>
                <w:szCs w:val="24"/>
              </w:rPr>
            </w:pPr>
            <w:r w:rsidRPr="009166FC">
              <w:rPr>
                <w:sz w:val="24"/>
                <w:szCs w:val="24"/>
              </w:rPr>
              <w:t>35</w:t>
            </w:r>
          </w:p>
        </w:tc>
        <w:tc>
          <w:tcPr>
            <w:tcW w:w="1575" w:type="dxa"/>
            <w:shd w:val="clear" w:color="auto" w:fill="auto"/>
          </w:tcPr>
          <w:p w14:paraId="644757CF" w14:textId="77777777" w:rsidR="000E42F1" w:rsidRPr="009166FC" w:rsidRDefault="000E42F1" w:rsidP="000E42F1">
            <w:pPr>
              <w:ind w:leftChars="0" w:left="2" w:hanging="2"/>
              <w:jc w:val="center"/>
              <w:rPr>
                <w:sz w:val="24"/>
                <w:szCs w:val="24"/>
              </w:rPr>
            </w:pPr>
          </w:p>
        </w:tc>
        <w:tc>
          <w:tcPr>
            <w:tcW w:w="816" w:type="dxa"/>
            <w:shd w:val="clear" w:color="auto" w:fill="auto"/>
          </w:tcPr>
          <w:p w14:paraId="20009889" w14:textId="77777777" w:rsidR="000E42F1" w:rsidRPr="009166FC" w:rsidRDefault="000E42F1" w:rsidP="000E42F1">
            <w:pPr>
              <w:ind w:leftChars="0" w:left="2" w:hanging="2"/>
              <w:jc w:val="center"/>
              <w:rPr>
                <w:sz w:val="24"/>
                <w:szCs w:val="24"/>
              </w:rPr>
            </w:pPr>
          </w:p>
        </w:tc>
      </w:tr>
    </w:tbl>
    <w:p w14:paraId="555D77E9" w14:textId="77777777" w:rsidR="00627A71" w:rsidRDefault="00627A71" w:rsidP="00326716">
      <w:pPr>
        <w:pBdr>
          <w:top w:val="nil"/>
          <w:left w:val="nil"/>
          <w:bottom w:val="nil"/>
          <w:right w:val="nil"/>
          <w:between w:val="nil"/>
        </w:pBdr>
        <w:ind w:leftChars="0" w:left="0" w:firstLineChars="0" w:firstLine="0"/>
        <w:rPr>
          <w:b/>
          <w:color w:val="000000"/>
          <w:sz w:val="24"/>
          <w:szCs w:val="24"/>
        </w:rPr>
      </w:pPr>
    </w:p>
    <w:p w14:paraId="14231320" w14:textId="1BDCCAD7" w:rsidR="00326716" w:rsidRPr="0031739A" w:rsidRDefault="00326716" w:rsidP="00326716">
      <w:pPr>
        <w:pBdr>
          <w:top w:val="nil"/>
          <w:left w:val="nil"/>
          <w:bottom w:val="nil"/>
          <w:right w:val="nil"/>
          <w:between w:val="nil"/>
        </w:pBdr>
        <w:ind w:leftChars="0" w:left="0" w:firstLineChars="0" w:firstLine="0"/>
        <w:rPr>
          <w:b/>
          <w:color w:val="000000"/>
          <w:sz w:val="24"/>
          <w:szCs w:val="24"/>
        </w:rPr>
      </w:pPr>
      <w:r w:rsidRPr="009166FC">
        <w:rPr>
          <w:b/>
          <w:color w:val="000000"/>
          <w:sz w:val="24"/>
          <w:szCs w:val="24"/>
        </w:rPr>
        <w:t>2. Đối với khối lớp 2</w:t>
      </w:r>
      <w:r>
        <w:rPr>
          <w:b/>
          <w:color w:val="000000"/>
          <w:sz w:val="24"/>
          <w:szCs w:val="24"/>
          <w:lang w:val="en-US"/>
        </w:rPr>
        <w:t xml:space="preserve">: </w:t>
      </w:r>
      <w:r w:rsidRPr="009166FC">
        <w:rPr>
          <w:color w:val="000000"/>
          <w:sz w:val="24"/>
          <w:szCs w:val="24"/>
        </w:rPr>
        <w:t xml:space="preserve">Tổ chức dạy học 10 buổi/ tuần </w:t>
      </w:r>
    </w:p>
    <w:p w14:paraId="20A17FCE" w14:textId="005E5BF9" w:rsidR="00326716" w:rsidRPr="009166FC" w:rsidRDefault="00326716" w:rsidP="00FA3F20">
      <w:pPr>
        <w:pBdr>
          <w:top w:val="nil"/>
          <w:left w:val="nil"/>
          <w:bottom w:val="nil"/>
          <w:right w:val="nil"/>
          <w:between w:val="nil"/>
        </w:pBdr>
        <w:ind w:leftChars="0" w:left="2" w:hanging="2"/>
        <w:jc w:val="center"/>
        <w:rPr>
          <w:color w:val="000000"/>
          <w:sz w:val="24"/>
          <w:szCs w:val="24"/>
        </w:rPr>
      </w:pPr>
      <w:r w:rsidRPr="009166FC">
        <w:rPr>
          <w:b/>
          <w:color w:val="000000"/>
          <w:sz w:val="24"/>
          <w:szCs w:val="24"/>
        </w:rPr>
        <w:t>Thời gian tổ chức các hoạt động giáo dục theo tuần/tháng trong năm học</w:t>
      </w:r>
      <w:r w:rsidRPr="009166FC">
        <w:rPr>
          <w:b/>
          <w:color w:val="000000"/>
          <w:sz w:val="24"/>
          <w:szCs w:val="24"/>
        </w:rPr>
        <w:br/>
        <w:t>và số lượng tiết học các môn học, hoạt động giáo dục thực hiện theo tuần</w:t>
      </w:r>
      <w:r w:rsidRPr="009166FC">
        <w:rPr>
          <w:b/>
          <w:color w:val="000000"/>
          <w:sz w:val="24"/>
          <w:szCs w:val="24"/>
        </w:rPr>
        <w:br/>
        <w:t>Năm học 2021 – 2022 đối với khối lớp 2</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
        <w:gridCol w:w="3071"/>
        <w:gridCol w:w="2250"/>
        <w:gridCol w:w="3627"/>
      </w:tblGrid>
      <w:tr w:rsidR="00326716" w:rsidRPr="009166FC" w14:paraId="0CACC9CA" w14:textId="77777777" w:rsidTr="00326716">
        <w:tc>
          <w:tcPr>
            <w:tcW w:w="9855" w:type="dxa"/>
            <w:gridSpan w:val="4"/>
          </w:tcPr>
          <w:p w14:paraId="6EB0B8C1"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b/>
                <w:color w:val="000000"/>
                <w:sz w:val="24"/>
                <w:szCs w:val="24"/>
              </w:rPr>
              <w:t>Tổng hợp</w:t>
            </w:r>
          </w:p>
        </w:tc>
      </w:tr>
      <w:tr w:rsidR="00326716" w:rsidRPr="009166FC" w14:paraId="1EB0442A" w14:textId="77777777" w:rsidTr="00326716">
        <w:trPr>
          <w:trHeight w:val="48"/>
        </w:trPr>
        <w:tc>
          <w:tcPr>
            <w:tcW w:w="907" w:type="dxa"/>
          </w:tcPr>
          <w:p w14:paraId="5BC5FFA8"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b/>
                <w:color w:val="000000"/>
                <w:sz w:val="24"/>
                <w:szCs w:val="24"/>
              </w:rPr>
              <w:t>TT</w:t>
            </w:r>
          </w:p>
        </w:tc>
        <w:tc>
          <w:tcPr>
            <w:tcW w:w="3071" w:type="dxa"/>
          </w:tcPr>
          <w:p w14:paraId="55EDAF7D"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b/>
                <w:color w:val="000000"/>
                <w:sz w:val="24"/>
                <w:szCs w:val="24"/>
              </w:rPr>
              <w:t>Nội dung</w:t>
            </w:r>
          </w:p>
        </w:tc>
        <w:tc>
          <w:tcPr>
            <w:tcW w:w="2250" w:type="dxa"/>
          </w:tcPr>
          <w:p w14:paraId="1A7237FD"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b/>
                <w:color w:val="000000"/>
                <w:sz w:val="24"/>
                <w:szCs w:val="24"/>
              </w:rPr>
              <w:t>Số lượng tiết học</w:t>
            </w:r>
          </w:p>
        </w:tc>
        <w:tc>
          <w:tcPr>
            <w:tcW w:w="3627" w:type="dxa"/>
          </w:tcPr>
          <w:p w14:paraId="2ADA95C4"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b/>
                <w:color w:val="000000"/>
                <w:sz w:val="24"/>
                <w:szCs w:val="24"/>
              </w:rPr>
              <w:t>Ghi chú</w:t>
            </w:r>
          </w:p>
        </w:tc>
      </w:tr>
      <w:tr w:rsidR="00326716" w:rsidRPr="009166FC" w14:paraId="20DB7E67" w14:textId="77777777" w:rsidTr="00326716">
        <w:trPr>
          <w:trHeight w:val="46"/>
        </w:trPr>
        <w:tc>
          <w:tcPr>
            <w:tcW w:w="907" w:type="dxa"/>
          </w:tcPr>
          <w:p w14:paraId="6B33CF6E"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1</w:t>
            </w:r>
          </w:p>
        </w:tc>
        <w:tc>
          <w:tcPr>
            <w:tcW w:w="3071" w:type="dxa"/>
          </w:tcPr>
          <w:p w14:paraId="3DA99670" w14:textId="77777777" w:rsidR="00326716" w:rsidRPr="009166FC" w:rsidRDefault="00326716" w:rsidP="00326716">
            <w:pPr>
              <w:pBdr>
                <w:top w:val="nil"/>
                <w:left w:val="nil"/>
                <w:bottom w:val="nil"/>
                <w:right w:val="nil"/>
                <w:between w:val="nil"/>
              </w:pBdr>
              <w:ind w:leftChars="0" w:left="2" w:hanging="2"/>
              <w:rPr>
                <w:color w:val="000000"/>
                <w:sz w:val="24"/>
                <w:szCs w:val="24"/>
              </w:rPr>
            </w:pPr>
            <w:r w:rsidRPr="009166FC">
              <w:rPr>
                <w:color w:val="000000"/>
                <w:sz w:val="24"/>
                <w:szCs w:val="24"/>
              </w:rPr>
              <w:t>Tiếng Việt</w:t>
            </w:r>
          </w:p>
        </w:tc>
        <w:tc>
          <w:tcPr>
            <w:tcW w:w="2250" w:type="dxa"/>
          </w:tcPr>
          <w:p w14:paraId="2DFD1AAF"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420</w:t>
            </w:r>
          </w:p>
        </w:tc>
        <w:tc>
          <w:tcPr>
            <w:tcW w:w="3627" w:type="dxa"/>
          </w:tcPr>
          <w:p w14:paraId="61F576CD"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tc>
      </w:tr>
      <w:tr w:rsidR="00326716" w:rsidRPr="009166FC" w14:paraId="4076D17A" w14:textId="77777777" w:rsidTr="00326716">
        <w:trPr>
          <w:trHeight w:val="46"/>
        </w:trPr>
        <w:tc>
          <w:tcPr>
            <w:tcW w:w="907" w:type="dxa"/>
          </w:tcPr>
          <w:p w14:paraId="1F8CE66C"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2</w:t>
            </w:r>
          </w:p>
        </w:tc>
        <w:tc>
          <w:tcPr>
            <w:tcW w:w="3071" w:type="dxa"/>
          </w:tcPr>
          <w:p w14:paraId="7B708F21" w14:textId="77777777" w:rsidR="00326716" w:rsidRPr="009166FC" w:rsidRDefault="00326716" w:rsidP="00326716">
            <w:pPr>
              <w:pBdr>
                <w:top w:val="nil"/>
                <w:left w:val="nil"/>
                <w:bottom w:val="nil"/>
                <w:right w:val="nil"/>
                <w:between w:val="nil"/>
              </w:pBdr>
              <w:ind w:leftChars="0" w:left="2" w:hanging="2"/>
              <w:rPr>
                <w:color w:val="000000"/>
                <w:sz w:val="24"/>
                <w:szCs w:val="24"/>
              </w:rPr>
            </w:pPr>
            <w:r w:rsidRPr="009166FC">
              <w:rPr>
                <w:color w:val="000000"/>
                <w:sz w:val="24"/>
                <w:szCs w:val="24"/>
              </w:rPr>
              <w:t>Toán</w:t>
            </w:r>
          </w:p>
        </w:tc>
        <w:tc>
          <w:tcPr>
            <w:tcW w:w="2250" w:type="dxa"/>
          </w:tcPr>
          <w:p w14:paraId="282FD349"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105</w:t>
            </w:r>
          </w:p>
        </w:tc>
        <w:tc>
          <w:tcPr>
            <w:tcW w:w="3627" w:type="dxa"/>
          </w:tcPr>
          <w:p w14:paraId="4DC95962"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tc>
      </w:tr>
      <w:tr w:rsidR="00326716" w:rsidRPr="009166FC" w14:paraId="4B75A8CE" w14:textId="77777777" w:rsidTr="00326716">
        <w:trPr>
          <w:trHeight w:val="46"/>
        </w:trPr>
        <w:tc>
          <w:tcPr>
            <w:tcW w:w="907" w:type="dxa"/>
          </w:tcPr>
          <w:p w14:paraId="294F1D19"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3</w:t>
            </w:r>
          </w:p>
        </w:tc>
        <w:tc>
          <w:tcPr>
            <w:tcW w:w="3071" w:type="dxa"/>
          </w:tcPr>
          <w:p w14:paraId="5B1C1183" w14:textId="77777777" w:rsidR="00326716" w:rsidRPr="009166FC" w:rsidRDefault="00326716" w:rsidP="00326716">
            <w:pPr>
              <w:pBdr>
                <w:top w:val="nil"/>
                <w:left w:val="nil"/>
                <w:bottom w:val="nil"/>
                <w:right w:val="nil"/>
                <w:between w:val="nil"/>
              </w:pBdr>
              <w:ind w:leftChars="0" w:left="2" w:hanging="2"/>
              <w:rPr>
                <w:color w:val="000000"/>
                <w:sz w:val="24"/>
                <w:szCs w:val="24"/>
              </w:rPr>
            </w:pPr>
            <w:r w:rsidRPr="009166FC">
              <w:rPr>
                <w:color w:val="000000"/>
                <w:sz w:val="24"/>
                <w:szCs w:val="24"/>
              </w:rPr>
              <w:t>Đạo đức</w:t>
            </w:r>
          </w:p>
        </w:tc>
        <w:tc>
          <w:tcPr>
            <w:tcW w:w="2250" w:type="dxa"/>
          </w:tcPr>
          <w:p w14:paraId="5ED8A8BA"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35</w:t>
            </w:r>
          </w:p>
        </w:tc>
        <w:tc>
          <w:tcPr>
            <w:tcW w:w="3627" w:type="dxa"/>
          </w:tcPr>
          <w:p w14:paraId="38CDD51E"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tc>
      </w:tr>
      <w:tr w:rsidR="00326716" w:rsidRPr="009166FC" w14:paraId="6D350E03" w14:textId="77777777" w:rsidTr="00326716">
        <w:trPr>
          <w:trHeight w:val="46"/>
        </w:trPr>
        <w:tc>
          <w:tcPr>
            <w:tcW w:w="907" w:type="dxa"/>
          </w:tcPr>
          <w:p w14:paraId="7BD9B68E"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4</w:t>
            </w:r>
          </w:p>
        </w:tc>
        <w:tc>
          <w:tcPr>
            <w:tcW w:w="3071" w:type="dxa"/>
          </w:tcPr>
          <w:p w14:paraId="6A3D6FFA" w14:textId="77777777" w:rsidR="00326716" w:rsidRPr="009166FC" w:rsidRDefault="00326716" w:rsidP="00326716">
            <w:pPr>
              <w:pBdr>
                <w:top w:val="nil"/>
                <w:left w:val="nil"/>
                <w:bottom w:val="nil"/>
                <w:right w:val="nil"/>
                <w:between w:val="nil"/>
              </w:pBdr>
              <w:ind w:leftChars="0" w:left="2" w:hanging="2"/>
              <w:rPr>
                <w:color w:val="000000"/>
                <w:sz w:val="24"/>
                <w:szCs w:val="24"/>
              </w:rPr>
            </w:pPr>
            <w:r w:rsidRPr="009166FC">
              <w:rPr>
                <w:color w:val="000000"/>
                <w:sz w:val="24"/>
                <w:szCs w:val="24"/>
              </w:rPr>
              <w:t>Tự nhiên và Xã hội</w:t>
            </w:r>
          </w:p>
        </w:tc>
        <w:tc>
          <w:tcPr>
            <w:tcW w:w="2250" w:type="dxa"/>
          </w:tcPr>
          <w:p w14:paraId="51FDB68A"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70</w:t>
            </w:r>
          </w:p>
        </w:tc>
        <w:tc>
          <w:tcPr>
            <w:tcW w:w="3627" w:type="dxa"/>
          </w:tcPr>
          <w:p w14:paraId="0D50BB7B"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tc>
      </w:tr>
      <w:tr w:rsidR="00326716" w:rsidRPr="009166FC" w14:paraId="222DF9F8" w14:textId="77777777" w:rsidTr="00326716">
        <w:trPr>
          <w:trHeight w:val="46"/>
        </w:trPr>
        <w:tc>
          <w:tcPr>
            <w:tcW w:w="907" w:type="dxa"/>
          </w:tcPr>
          <w:p w14:paraId="27676900"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5</w:t>
            </w:r>
          </w:p>
        </w:tc>
        <w:tc>
          <w:tcPr>
            <w:tcW w:w="3071" w:type="dxa"/>
          </w:tcPr>
          <w:p w14:paraId="4533EBA8" w14:textId="77777777" w:rsidR="00326716" w:rsidRPr="009166FC" w:rsidRDefault="00326716" w:rsidP="00326716">
            <w:pPr>
              <w:pBdr>
                <w:top w:val="nil"/>
                <w:left w:val="nil"/>
                <w:bottom w:val="nil"/>
                <w:right w:val="nil"/>
                <w:between w:val="nil"/>
              </w:pBdr>
              <w:ind w:leftChars="0" w:left="2" w:hanging="2"/>
              <w:rPr>
                <w:color w:val="000000"/>
                <w:sz w:val="24"/>
                <w:szCs w:val="24"/>
              </w:rPr>
            </w:pPr>
            <w:r w:rsidRPr="009166FC">
              <w:rPr>
                <w:color w:val="000000"/>
                <w:sz w:val="24"/>
                <w:szCs w:val="24"/>
              </w:rPr>
              <w:t>Giáo dục thể chất</w:t>
            </w:r>
          </w:p>
        </w:tc>
        <w:tc>
          <w:tcPr>
            <w:tcW w:w="2250" w:type="dxa"/>
          </w:tcPr>
          <w:p w14:paraId="73E470E2"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70</w:t>
            </w:r>
          </w:p>
        </w:tc>
        <w:tc>
          <w:tcPr>
            <w:tcW w:w="3627" w:type="dxa"/>
          </w:tcPr>
          <w:p w14:paraId="1DCB7AAD"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tc>
      </w:tr>
      <w:tr w:rsidR="00326716" w:rsidRPr="009166FC" w14:paraId="6008A80B" w14:textId="77777777" w:rsidTr="00326716">
        <w:trPr>
          <w:trHeight w:val="46"/>
        </w:trPr>
        <w:tc>
          <w:tcPr>
            <w:tcW w:w="907" w:type="dxa"/>
          </w:tcPr>
          <w:p w14:paraId="58DB5EA2"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6</w:t>
            </w:r>
          </w:p>
        </w:tc>
        <w:tc>
          <w:tcPr>
            <w:tcW w:w="3071" w:type="dxa"/>
          </w:tcPr>
          <w:p w14:paraId="72CA47E3" w14:textId="77777777" w:rsidR="00326716" w:rsidRPr="009166FC" w:rsidRDefault="00326716" w:rsidP="00326716">
            <w:pPr>
              <w:pBdr>
                <w:top w:val="nil"/>
                <w:left w:val="nil"/>
                <w:bottom w:val="nil"/>
                <w:right w:val="nil"/>
                <w:between w:val="nil"/>
              </w:pBdr>
              <w:ind w:leftChars="0" w:left="2" w:hanging="2"/>
              <w:rPr>
                <w:color w:val="000000"/>
                <w:sz w:val="24"/>
                <w:szCs w:val="24"/>
              </w:rPr>
            </w:pPr>
            <w:r w:rsidRPr="009166FC">
              <w:rPr>
                <w:color w:val="000000"/>
                <w:sz w:val="24"/>
                <w:szCs w:val="24"/>
              </w:rPr>
              <w:t>Nghệ thuật</w:t>
            </w:r>
          </w:p>
        </w:tc>
        <w:tc>
          <w:tcPr>
            <w:tcW w:w="2250" w:type="dxa"/>
          </w:tcPr>
          <w:p w14:paraId="5534C3E7"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70</w:t>
            </w:r>
          </w:p>
        </w:tc>
        <w:tc>
          <w:tcPr>
            <w:tcW w:w="3627" w:type="dxa"/>
          </w:tcPr>
          <w:p w14:paraId="644C593F"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tc>
      </w:tr>
      <w:tr w:rsidR="00326716" w:rsidRPr="009166FC" w14:paraId="49676ED1" w14:textId="77777777" w:rsidTr="00326716">
        <w:trPr>
          <w:trHeight w:val="46"/>
        </w:trPr>
        <w:tc>
          <w:tcPr>
            <w:tcW w:w="907" w:type="dxa"/>
          </w:tcPr>
          <w:p w14:paraId="472385E3"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7</w:t>
            </w:r>
          </w:p>
        </w:tc>
        <w:tc>
          <w:tcPr>
            <w:tcW w:w="3071" w:type="dxa"/>
          </w:tcPr>
          <w:p w14:paraId="38D431C7" w14:textId="77777777" w:rsidR="00326716" w:rsidRPr="009166FC" w:rsidRDefault="00326716" w:rsidP="00326716">
            <w:pPr>
              <w:pBdr>
                <w:top w:val="nil"/>
                <w:left w:val="nil"/>
                <w:bottom w:val="nil"/>
                <w:right w:val="nil"/>
                <w:between w:val="nil"/>
              </w:pBdr>
              <w:ind w:leftChars="0" w:left="2" w:hanging="2"/>
              <w:rPr>
                <w:color w:val="000000"/>
                <w:sz w:val="24"/>
                <w:szCs w:val="24"/>
              </w:rPr>
            </w:pPr>
            <w:r w:rsidRPr="009166FC">
              <w:rPr>
                <w:color w:val="000000"/>
                <w:sz w:val="24"/>
                <w:szCs w:val="24"/>
              </w:rPr>
              <w:t xml:space="preserve">HĐ trải nghiệm </w:t>
            </w:r>
          </w:p>
        </w:tc>
        <w:tc>
          <w:tcPr>
            <w:tcW w:w="2250" w:type="dxa"/>
          </w:tcPr>
          <w:p w14:paraId="3F8670BE"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105</w:t>
            </w:r>
          </w:p>
        </w:tc>
        <w:tc>
          <w:tcPr>
            <w:tcW w:w="3627" w:type="dxa"/>
          </w:tcPr>
          <w:p w14:paraId="239FED83"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tc>
      </w:tr>
      <w:tr w:rsidR="00326716" w:rsidRPr="009166FC" w14:paraId="3B7DF3CF" w14:textId="77777777" w:rsidTr="00326716">
        <w:trPr>
          <w:trHeight w:val="46"/>
        </w:trPr>
        <w:tc>
          <w:tcPr>
            <w:tcW w:w="907" w:type="dxa"/>
          </w:tcPr>
          <w:p w14:paraId="2013128E"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8</w:t>
            </w:r>
          </w:p>
        </w:tc>
        <w:tc>
          <w:tcPr>
            <w:tcW w:w="3071" w:type="dxa"/>
          </w:tcPr>
          <w:p w14:paraId="16BBA822" w14:textId="77777777" w:rsidR="00326716" w:rsidRPr="009166FC" w:rsidRDefault="00326716" w:rsidP="00326716">
            <w:pPr>
              <w:pBdr>
                <w:top w:val="nil"/>
                <w:left w:val="nil"/>
                <w:bottom w:val="nil"/>
                <w:right w:val="nil"/>
                <w:between w:val="nil"/>
              </w:pBdr>
              <w:ind w:leftChars="0" w:left="2" w:hanging="2"/>
              <w:rPr>
                <w:color w:val="000000"/>
                <w:sz w:val="24"/>
                <w:szCs w:val="24"/>
              </w:rPr>
            </w:pPr>
            <w:r w:rsidRPr="009166FC">
              <w:rPr>
                <w:color w:val="000000"/>
                <w:sz w:val="24"/>
                <w:szCs w:val="24"/>
              </w:rPr>
              <w:t>Tự chọn(TA)</w:t>
            </w:r>
          </w:p>
        </w:tc>
        <w:tc>
          <w:tcPr>
            <w:tcW w:w="2250" w:type="dxa"/>
          </w:tcPr>
          <w:p w14:paraId="382DCBF6"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70</w:t>
            </w:r>
          </w:p>
        </w:tc>
        <w:tc>
          <w:tcPr>
            <w:tcW w:w="3627" w:type="dxa"/>
          </w:tcPr>
          <w:p w14:paraId="4FF66B44"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tc>
      </w:tr>
      <w:tr w:rsidR="00326716" w:rsidRPr="009166FC" w14:paraId="2EA5ECBE" w14:textId="77777777" w:rsidTr="00326716">
        <w:trPr>
          <w:trHeight w:val="46"/>
        </w:trPr>
        <w:tc>
          <w:tcPr>
            <w:tcW w:w="907" w:type="dxa"/>
          </w:tcPr>
          <w:p w14:paraId="69FF1973"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9</w:t>
            </w:r>
          </w:p>
        </w:tc>
        <w:tc>
          <w:tcPr>
            <w:tcW w:w="3071" w:type="dxa"/>
          </w:tcPr>
          <w:p w14:paraId="7A803507" w14:textId="77777777" w:rsidR="00326716" w:rsidRPr="009166FC" w:rsidRDefault="00326716" w:rsidP="00326716">
            <w:pPr>
              <w:pBdr>
                <w:top w:val="nil"/>
                <w:left w:val="nil"/>
                <w:bottom w:val="nil"/>
                <w:right w:val="nil"/>
                <w:between w:val="nil"/>
              </w:pBdr>
              <w:ind w:leftChars="0" w:left="2" w:hanging="2"/>
              <w:rPr>
                <w:color w:val="000000"/>
                <w:sz w:val="24"/>
                <w:szCs w:val="24"/>
              </w:rPr>
            </w:pPr>
            <w:r w:rsidRPr="009166FC">
              <w:rPr>
                <w:color w:val="000000"/>
                <w:sz w:val="24"/>
                <w:szCs w:val="24"/>
              </w:rPr>
              <w:t>Giáo dục  KNS</w:t>
            </w:r>
          </w:p>
        </w:tc>
        <w:tc>
          <w:tcPr>
            <w:tcW w:w="2250" w:type="dxa"/>
          </w:tcPr>
          <w:p w14:paraId="237F4F19"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70</w:t>
            </w:r>
          </w:p>
        </w:tc>
        <w:tc>
          <w:tcPr>
            <w:tcW w:w="3627" w:type="dxa"/>
          </w:tcPr>
          <w:p w14:paraId="660A27CE"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tc>
      </w:tr>
      <w:tr w:rsidR="00326716" w:rsidRPr="009166FC" w14:paraId="54B2A6D4" w14:textId="77777777" w:rsidTr="00326716">
        <w:trPr>
          <w:trHeight w:val="46"/>
        </w:trPr>
        <w:tc>
          <w:tcPr>
            <w:tcW w:w="907" w:type="dxa"/>
          </w:tcPr>
          <w:p w14:paraId="2E7805DF"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10</w:t>
            </w:r>
          </w:p>
        </w:tc>
        <w:tc>
          <w:tcPr>
            <w:tcW w:w="3071" w:type="dxa"/>
          </w:tcPr>
          <w:p w14:paraId="4D86157A" w14:textId="77777777" w:rsidR="00326716" w:rsidRPr="009166FC" w:rsidRDefault="00326716" w:rsidP="00326716">
            <w:pPr>
              <w:pBdr>
                <w:top w:val="nil"/>
                <w:left w:val="nil"/>
                <w:bottom w:val="nil"/>
                <w:right w:val="nil"/>
                <w:between w:val="nil"/>
              </w:pBdr>
              <w:ind w:leftChars="0" w:left="2" w:hanging="2"/>
              <w:rPr>
                <w:color w:val="000000"/>
                <w:sz w:val="24"/>
                <w:szCs w:val="24"/>
              </w:rPr>
            </w:pPr>
            <w:r w:rsidRPr="009166FC">
              <w:rPr>
                <w:color w:val="000000"/>
                <w:sz w:val="24"/>
                <w:szCs w:val="24"/>
              </w:rPr>
              <w:t>Tự học có hướng dẫn</w:t>
            </w:r>
          </w:p>
        </w:tc>
        <w:tc>
          <w:tcPr>
            <w:tcW w:w="2250" w:type="dxa"/>
          </w:tcPr>
          <w:p w14:paraId="2BF2BE84" w14:textId="347D1145" w:rsidR="00326716" w:rsidRPr="009166FC" w:rsidRDefault="00FA3F20" w:rsidP="00326716">
            <w:pPr>
              <w:pBdr>
                <w:top w:val="nil"/>
                <w:left w:val="nil"/>
                <w:bottom w:val="nil"/>
                <w:right w:val="nil"/>
                <w:between w:val="nil"/>
              </w:pBdr>
              <w:ind w:leftChars="0" w:left="2" w:hanging="2"/>
              <w:jc w:val="center"/>
              <w:rPr>
                <w:color w:val="000000"/>
                <w:sz w:val="24"/>
                <w:szCs w:val="24"/>
              </w:rPr>
            </w:pPr>
            <w:r>
              <w:rPr>
                <w:color w:val="000000"/>
                <w:sz w:val="24"/>
                <w:szCs w:val="24"/>
              </w:rPr>
              <w:t>189</w:t>
            </w:r>
          </w:p>
        </w:tc>
        <w:tc>
          <w:tcPr>
            <w:tcW w:w="3627" w:type="dxa"/>
          </w:tcPr>
          <w:p w14:paraId="450E67D8" w14:textId="5D593135" w:rsidR="00326716" w:rsidRPr="009166FC" w:rsidRDefault="00326716" w:rsidP="00326716">
            <w:pPr>
              <w:pBdr>
                <w:top w:val="nil"/>
                <w:left w:val="nil"/>
                <w:bottom w:val="nil"/>
                <w:right w:val="nil"/>
                <w:between w:val="nil"/>
              </w:pBdr>
              <w:ind w:leftChars="0" w:left="2" w:hanging="2"/>
              <w:jc w:val="center"/>
              <w:rPr>
                <w:color w:val="000000"/>
                <w:sz w:val="24"/>
                <w:szCs w:val="24"/>
              </w:rPr>
            </w:pPr>
          </w:p>
        </w:tc>
      </w:tr>
      <w:tr w:rsidR="00FA3F20" w:rsidRPr="009166FC" w14:paraId="5E8CDF23" w14:textId="77777777" w:rsidTr="00326716">
        <w:trPr>
          <w:trHeight w:val="46"/>
        </w:trPr>
        <w:tc>
          <w:tcPr>
            <w:tcW w:w="907" w:type="dxa"/>
          </w:tcPr>
          <w:p w14:paraId="55C7279A" w14:textId="41C1A2E2" w:rsidR="00FA3F20" w:rsidRPr="00FA3F20" w:rsidRDefault="00FA3F20" w:rsidP="00326716">
            <w:pPr>
              <w:pBdr>
                <w:top w:val="nil"/>
                <w:left w:val="nil"/>
                <w:bottom w:val="nil"/>
                <w:right w:val="nil"/>
                <w:between w:val="nil"/>
              </w:pBdr>
              <w:ind w:leftChars="0" w:left="2" w:hanging="2"/>
              <w:jc w:val="center"/>
              <w:rPr>
                <w:color w:val="000000"/>
                <w:sz w:val="24"/>
                <w:szCs w:val="24"/>
                <w:lang w:val="en-US"/>
              </w:rPr>
            </w:pPr>
            <w:r>
              <w:rPr>
                <w:color w:val="000000"/>
                <w:sz w:val="24"/>
                <w:szCs w:val="24"/>
                <w:lang w:val="en-US"/>
              </w:rPr>
              <w:t>11</w:t>
            </w:r>
          </w:p>
        </w:tc>
        <w:tc>
          <w:tcPr>
            <w:tcW w:w="3071" w:type="dxa"/>
          </w:tcPr>
          <w:p w14:paraId="54471E8E" w14:textId="3C928FC5" w:rsidR="00FA3F20" w:rsidRPr="00FA3F20" w:rsidRDefault="00FA3F20" w:rsidP="00326716">
            <w:pPr>
              <w:pBdr>
                <w:top w:val="nil"/>
                <w:left w:val="nil"/>
                <w:bottom w:val="nil"/>
                <w:right w:val="nil"/>
                <w:between w:val="nil"/>
              </w:pBdr>
              <w:ind w:leftChars="0" w:left="2" w:hanging="2"/>
              <w:rPr>
                <w:color w:val="000000"/>
                <w:sz w:val="24"/>
                <w:szCs w:val="24"/>
                <w:lang w:val="en-US"/>
              </w:rPr>
            </w:pPr>
            <w:r>
              <w:rPr>
                <w:color w:val="000000"/>
                <w:sz w:val="24"/>
                <w:szCs w:val="24"/>
                <w:lang w:val="en-US"/>
              </w:rPr>
              <w:t>HĐTN và Các HĐGD khác</w:t>
            </w:r>
          </w:p>
        </w:tc>
        <w:tc>
          <w:tcPr>
            <w:tcW w:w="2250" w:type="dxa"/>
          </w:tcPr>
          <w:p w14:paraId="476BFEBC" w14:textId="3D0C476D" w:rsidR="00FA3F20" w:rsidRPr="00FA3F20" w:rsidRDefault="00FA3F20" w:rsidP="00326716">
            <w:pPr>
              <w:pBdr>
                <w:top w:val="nil"/>
                <w:left w:val="nil"/>
                <w:bottom w:val="nil"/>
                <w:right w:val="nil"/>
                <w:between w:val="nil"/>
              </w:pBdr>
              <w:ind w:leftChars="0" w:left="2" w:hanging="2"/>
              <w:jc w:val="center"/>
              <w:rPr>
                <w:color w:val="000000"/>
                <w:sz w:val="24"/>
                <w:szCs w:val="24"/>
                <w:lang w:val="en-US"/>
              </w:rPr>
            </w:pPr>
            <w:r>
              <w:rPr>
                <w:color w:val="000000"/>
                <w:sz w:val="24"/>
                <w:szCs w:val="24"/>
                <w:lang w:val="en-US"/>
              </w:rPr>
              <w:t>21</w:t>
            </w:r>
          </w:p>
        </w:tc>
        <w:tc>
          <w:tcPr>
            <w:tcW w:w="3627" w:type="dxa"/>
          </w:tcPr>
          <w:p w14:paraId="15184146" w14:textId="77777777" w:rsidR="00FA3F20" w:rsidRPr="009166FC" w:rsidRDefault="00FA3F20" w:rsidP="00326716">
            <w:pPr>
              <w:pBdr>
                <w:top w:val="nil"/>
                <w:left w:val="nil"/>
                <w:bottom w:val="nil"/>
                <w:right w:val="nil"/>
                <w:between w:val="nil"/>
              </w:pBdr>
              <w:ind w:leftChars="0" w:left="2" w:hanging="2"/>
              <w:jc w:val="center"/>
              <w:rPr>
                <w:color w:val="000000"/>
                <w:sz w:val="24"/>
                <w:szCs w:val="24"/>
              </w:rPr>
            </w:pPr>
          </w:p>
        </w:tc>
      </w:tr>
    </w:tbl>
    <w:p w14:paraId="64B6F94A"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p w14:paraId="5A8689C3"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26716" w:rsidRPr="009166FC" w14:paraId="56C7F589" w14:textId="77777777" w:rsidTr="00326716">
        <w:tc>
          <w:tcPr>
            <w:tcW w:w="9855" w:type="dxa"/>
            <w:gridSpan w:val="9"/>
          </w:tcPr>
          <w:p w14:paraId="765FDDAC"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b/>
                <w:color w:val="000000"/>
                <w:sz w:val="24"/>
                <w:szCs w:val="24"/>
              </w:rPr>
              <w:t xml:space="preserve">TUẦN 1 </w:t>
            </w:r>
            <w:r w:rsidRPr="009166FC">
              <w:rPr>
                <w:color w:val="000000"/>
                <w:sz w:val="24"/>
                <w:szCs w:val="24"/>
              </w:rPr>
              <w:t>(Từ 06/9 đến hết 11/9)</w:t>
            </w:r>
          </w:p>
        </w:tc>
      </w:tr>
      <w:tr w:rsidR="00326716" w:rsidRPr="009166FC" w14:paraId="0E28CA33" w14:textId="77777777" w:rsidTr="00FA3F20">
        <w:tc>
          <w:tcPr>
            <w:tcW w:w="1665" w:type="dxa"/>
            <w:gridSpan w:val="2"/>
          </w:tcPr>
          <w:p w14:paraId="502371E5"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b/>
                <w:color w:val="000000"/>
                <w:sz w:val="24"/>
                <w:szCs w:val="24"/>
              </w:rPr>
              <w:t>THỜI GIAN</w:t>
            </w:r>
          </w:p>
        </w:tc>
        <w:tc>
          <w:tcPr>
            <w:tcW w:w="1187" w:type="dxa"/>
          </w:tcPr>
          <w:p w14:paraId="7AD531F5"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6/9</w:t>
            </w:r>
          </w:p>
        </w:tc>
        <w:tc>
          <w:tcPr>
            <w:tcW w:w="1036" w:type="dxa"/>
          </w:tcPr>
          <w:p w14:paraId="5FEA870D"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7/9</w:t>
            </w:r>
          </w:p>
        </w:tc>
        <w:tc>
          <w:tcPr>
            <w:tcW w:w="1080" w:type="dxa"/>
          </w:tcPr>
          <w:p w14:paraId="434BF216"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8/9</w:t>
            </w:r>
          </w:p>
        </w:tc>
        <w:tc>
          <w:tcPr>
            <w:tcW w:w="1092" w:type="dxa"/>
          </w:tcPr>
          <w:p w14:paraId="53931334"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9/9</w:t>
            </w:r>
          </w:p>
        </w:tc>
        <w:tc>
          <w:tcPr>
            <w:tcW w:w="994" w:type="dxa"/>
          </w:tcPr>
          <w:p w14:paraId="4C548A3B"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10/9</w:t>
            </w:r>
          </w:p>
        </w:tc>
        <w:tc>
          <w:tcPr>
            <w:tcW w:w="891" w:type="dxa"/>
          </w:tcPr>
          <w:p w14:paraId="6247D931"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11/9</w:t>
            </w:r>
          </w:p>
        </w:tc>
        <w:tc>
          <w:tcPr>
            <w:tcW w:w="1910" w:type="dxa"/>
            <w:vMerge w:val="restart"/>
          </w:tcPr>
          <w:p w14:paraId="79640BE2"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Điều chỉnh KH tuần</w:t>
            </w:r>
          </w:p>
        </w:tc>
      </w:tr>
      <w:tr w:rsidR="00326716" w:rsidRPr="009166FC" w14:paraId="11A17157" w14:textId="77777777" w:rsidTr="00FA3F20">
        <w:tc>
          <w:tcPr>
            <w:tcW w:w="828" w:type="dxa"/>
          </w:tcPr>
          <w:p w14:paraId="4DE1CBFC" w14:textId="77777777" w:rsidR="00326716" w:rsidRPr="009166FC" w:rsidRDefault="00326716" w:rsidP="00326716">
            <w:pPr>
              <w:pBdr>
                <w:top w:val="nil"/>
                <w:left w:val="nil"/>
                <w:bottom w:val="nil"/>
                <w:right w:val="nil"/>
                <w:between w:val="nil"/>
              </w:pBdr>
              <w:ind w:leftChars="0" w:left="2" w:hanging="2"/>
              <w:rPr>
                <w:color w:val="000000"/>
                <w:sz w:val="24"/>
                <w:szCs w:val="24"/>
              </w:rPr>
            </w:pPr>
            <w:r w:rsidRPr="009166FC">
              <w:rPr>
                <w:color w:val="000000"/>
                <w:sz w:val="24"/>
                <w:szCs w:val="24"/>
              </w:rPr>
              <w:t>Buổi</w:t>
            </w:r>
          </w:p>
        </w:tc>
        <w:tc>
          <w:tcPr>
            <w:tcW w:w="837" w:type="dxa"/>
          </w:tcPr>
          <w:p w14:paraId="6A5B6AFF" w14:textId="77777777" w:rsidR="00326716" w:rsidRPr="009166FC" w:rsidRDefault="00326716" w:rsidP="00326716">
            <w:pPr>
              <w:pBdr>
                <w:top w:val="nil"/>
                <w:left w:val="nil"/>
                <w:bottom w:val="nil"/>
                <w:right w:val="nil"/>
                <w:between w:val="nil"/>
              </w:pBdr>
              <w:ind w:leftChars="0" w:left="2" w:hanging="2"/>
              <w:rPr>
                <w:color w:val="000000"/>
                <w:sz w:val="24"/>
                <w:szCs w:val="24"/>
              </w:rPr>
            </w:pPr>
            <w:r w:rsidRPr="009166FC">
              <w:rPr>
                <w:color w:val="000000"/>
                <w:sz w:val="24"/>
                <w:szCs w:val="24"/>
              </w:rPr>
              <w:t>Tiết</w:t>
            </w:r>
          </w:p>
        </w:tc>
        <w:tc>
          <w:tcPr>
            <w:tcW w:w="1187" w:type="dxa"/>
          </w:tcPr>
          <w:p w14:paraId="50249A6B" w14:textId="77777777" w:rsidR="00326716" w:rsidRPr="009166FC" w:rsidRDefault="00326716" w:rsidP="00326716">
            <w:pPr>
              <w:pBdr>
                <w:top w:val="nil"/>
                <w:left w:val="nil"/>
                <w:bottom w:val="nil"/>
                <w:right w:val="nil"/>
                <w:between w:val="nil"/>
              </w:pBdr>
              <w:ind w:leftChars="0" w:left="2" w:hanging="2"/>
              <w:rPr>
                <w:color w:val="000000"/>
                <w:sz w:val="24"/>
                <w:szCs w:val="24"/>
              </w:rPr>
            </w:pPr>
            <w:r w:rsidRPr="009166FC">
              <w:rPr>
                <w:color w:val="000000"/>
                <w:sz w:val="24"/>
                <w:szCs w:val="24"/>
              </w:rPr>
              <w:t>Thứ 2</w:t>
            </w:r>
          </w:p>
        </w:tc>
        <w:tc>
          <w:tcPr>
            <w:tcW w:w="1036" w:type="dxa"/>
          </w:tcPr>
          <w:p w14:paraId="2744D649" w14:textId="77777777" w:rsidR="00326716" w:rsidRPr="009166FC" w:rsidRDefault="00326716" w:rsidP="00326716">
            <w:pPr>
              <w:pBdr>
                <w:top w:val="nil"/>
                <w:left w:val="nil"/>
                <w:bottom w:val="nil"/>
                <w:right w:val="nil"/>
                <w:between w:val="nil"/>
              </w:pBdr>
              <w:ind w:leftChars="0" w:left="2" w:hanging="2"/>
              <w:rPr>
                <w:color w:val="000000"/>
                <w:sz w:val="24"/>
                <w:szCs w:val="24"/>
              </w:rPr>
            </w:pPr>
            <w:r w:rsidRPr="009166FC">
              <w:rPr>
                <w:color w:val="000000"/>
                <w:sz w:val="24"/>
                <w:szCs w:val="24"/>
              </w:rPr>
              <w:t>Thứ 3</w:t>
            </w:r>
          </w:p>
        </w:tc>
        <w:tc>
          <w:tcPr>
            <w:tcW w:w="1080" w:type="dxa"/>
          </w:tcPr>
          <w:p w14:paraId="16DD7913" w14:textId="77777777" w:rsidR="00326716" w:rsidRPr="009166FC" w:rsidRDefault="00326716" w:rsidP="00326716">
            <w:pPr>
              <w:pBdr>
                <w:top w:val="nil"/>
                <w:left w:val="nil"/>
                <w:bottom w:val="nil"/>
                <w:right w:val="nil"/>
                <w:between w:val="nil"/>
              </w:pBdr>
              <w:ind w:leftChars="0" w:left="2" w:hanging="2"/>
              <w:rPr>
                <w:color w:val="000000"/>
                <w:sz w:val="24"/>
                <w:szCs w:val="24"/>
              </w:rPr>
            </w:pPr>
            <w:r w:rsidRPr="009166FC">
              <w:rPr>
                <w:color w:val="000000"/>
                <w:sz w:val="24"/>
                <w:szCs w:val="24"/>
              </w:rPr>
              <w:t>Thứ 4</w:t>
            </w:r>
          </w:p>
        </w:tc>
        <w:tc>
          <w:tcPr>
            <w:tcW w:w="1092" w:type="dxa"/>
          </w:tcPr>
          <w:p w14:paraId="497A9D7A" w14:textId="77777777" w:rsidR="00326716" w:rsidRPr="009166FC" w:rsidRDefault="00326716" w:rsidP="00326716">
            <w:pPr>
              <w:pBdr>
                <w:top w:val="nil"/>
                <w:left w:val="nil"/>
                <w:bottom w:val="nil"/>
                <w:right w:val="nil"/>
                <w:between w:val="nil"/>
              </w:pBdr>
              <w:ind w:leftChars="0" w:left="2" w:hanging="2"/>
              <w:rPr>
                <w:color w:val="000000"/>
                <w:sz w:val="24"/>
                <w:szCs w:val="24"/>
              </w:rPr>
            </w:pPr>
            <w:r w:rsidRPr="009166FC">
              <w:rPr>
                <w:color w:val="000000"/>
                <w:sz w:val="24"/>
                <w:szCs w:val="24"/>
              </w:rPr>
              <w:t>Thứ 5</w:t>
            </w:r>
          </w:p>
        </w:tc>
        <w:tc>
          <w:tcPr>
            <w:tcW w:w="994" w:type="dxa"/>
          </w:tcPr>
          <w:p w14:paraId="7FF82769" w14:textId="77777777" w:rsidR="00326716" w:rsidRPr="009166FC" w:rsidRDefault="00326716" w:rsidP="00326716">
            <w:pPr>
              <w:pBdr>
                <w:top w:val="nil"/>
                <w:left w:val="nil"/>
                <w:bottom w:val="nil"/>
                <w:right w:val="nil"/>
                <w:between w:val="nil"/>
              </w:pBdr>
              <w:ind w:leftChars="0" w:left="2" w:hanging="2"/>
              <w:rPr>
                <w:color w:val="000000"/>
                <w:sz w:val="24"/>
                <w:szCs w:val="24"/>
              </w:rPr>
            </w:pPr>
            <w:r w:rsidRPr="009166FC">
              <w:rPr>
                <w:color w:val="000000"/>
                <w:sz w:val="24"/>
                <w:szCs w:val="24"/>
              </w:rPr>
              <w:t>Thứ 6</w:t>
            </w:r>
          </w:p>
        </w:tc>
        <w:tc>
          <w:tcPr>
            <w:tcW w:w="891" w:type="dxa"/>
          </w:tcPr>
          <w:p w14:paraId="6E0CDC08" w14:textId="77777777" w:rsidR="00326716" w:rsidRPr="009166FC" w:rsidRDefault="00326716" w:rsidP="00326716">
            <w:pPr>
              <w:pBdr>
                <w:top w:val="nil"/>
                <w:left w:val="nil"/>
                <w:bottom w:val="nil"/>
                <w:right w:val="nil"/>
                <w:between w:val="nil"/>
              </w:pBdr>
              <w:ind w:leftChars="0" w:left="2" w:hanging="2"/>
              <w:rPr>
                <w:color w:val="000000"/>
                <w:sz w:val="24"/>
                <w:szCs w:val="24"/>
              </w:rPr>
            </w:pPr>
            <w:r w:rsidRPr="009166FC">
              <w:rPr>
                <w:color w:val="000000"/>
                <w:sz w:val="24"/>
                <w:szCs w:val="24"/>
              </w:rPr>
              <w:t>Thứ 7</w:t>
            </w:r>
          </w:p>
        </w:tc>
        <w:tc>
          <w:tcPr>
            <w:tcW w:w="1910" w:type="dxa"/>
            <w:vMerge/>
          </w:tcPr>
          <w:p w14:paraId="7E620687" w14:textId="77777777" w:rsidR="00326716" w:rsidRPr="009166FC" w:rsidRDefault="00326716" w:rsidP="00326716">
            <w:pPr>
              <w:widowControl w:val="0"/>
              <w:pBdr>
                <w:top w:val="nil"/>
                <w:left w:val="nil"/>
                <w:bottom w:val="nil"/>
                <w:right w:val="nil"/>
                <w:between w:val="nil"/>
              </w:pBdr>
              <w:spacing w:line="276" w:lineRule="auto"/>
              <w:ind w:leftChars="0" w:left="2" w:hanging="2"/>
              <w:rPr>
                <w:color w:val="000000"/>
                <w:sz w:val="24"/>
                <w:szCs w:val="24"/>
              </w:rPr>
            </w:pPr>
          </w:p>
        </w:tc>
      </w:tr>
      <w:tr w:rsidR="00326716" w:rsidRPr="009166FC" w14:paraId="15288644" w14:textId="77777777" w:rsidTr="00FA3F20">
        <w:tc>
          <w:tcPr>
            <w:tcW w:w="828" w:type="dxa"/>
            <w:vMerge w:val="restart"/>
          </w:tcPr>
          <w:p w14:paraId="7985D9AA"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p w14:paraId="1EFC3E67"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p w14:paraId="4DF2C1C5" w14:textId="77777777" w:rsidR="00326716" w:rsidRPr="009166FC" w:rsidRDefault="00326716" w:rsidP="00326716">
            <w:pPr>
              <w:pBdr>
                <w:top w:val="nil"/>
                <w:left w:val="nil"/>
                <w:bottom w:val="nil"/>
                <w:right w:val="nil"/>
                <w:between w:val="nil"/>
              </w:pBdr>
              <w:ind w:leftChars="0" w:left="2" w:hanging="2"/>
              <w:rPr>
                <w:color w:val="000000"/>
                <w:sz w:val="24"/>
                <w:szCs w:val="24"/>
              </w:rPr>
            </w:pPr>
            <w:r w:rsidRPr="009166FC">
              <w:rPr>
                <w:color w:val="000000"/>
                <w:sz w:val="24"/>
                <w:szCs w:val="24"/>
              </w:rPr>
              <w:t>Sáng</w:t>
            </w:r>
          </w:p>
        </w:tc>
        <w:tc>
          <w:tcPr>
            <w:tcW w:w="837" w:type="dxa"/>
          </w:tcPr>
          <w:p w14:paraId="75007FED"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1</w:t>
            </w:r>
          </w:p>
        </w:tc>
        <w:tc>
          <w:tcPr>
            <w:tcW w:w="1187" w:type="dxa"/>
          </w:tcPr>
          <w:p w14:paraId="2F388D60"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HĐTT</w:t>
            </w:r>
          </w:p>
        </w:tc>
        <w:tc>
          <w:tcPr>
            <w:tcW w:w="1036" w:type="dxa"/>
          </w:tcPr>
          <w:p w14:paraId="27947378"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0" w:type="dxa"/>
          </w:tcPr>
          <w:p w14:paraId="051E8309"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7E95ABD6"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4EEE1A17"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891" w:type="dxa"/>
          </w:tcPr>
          <w:p w14:paraId="1F6BCD2F"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tc>
        <w:tc>
          <w:tcPr>
            <w:tcW w:w="1910" w:type="dxa"/>
          </w:tcPr>
          <w:p w14:paraId="05AB3BFA"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tc>
      </w:tr>
      <w:tr w:rsidR="00326716" w:rsidRPr="009166FC" w14:paraId="0B4D0F65" w14:textId="77777777" w:rsidTr="00FA3F20">
        <w:tc>
          <w:tcPr>
            <w:tcW w:w="828" w:type="dxa"/>
            <w:vMerge/>
          </w:tcPr>
          <w:p w14:paraId="4EB3AB21" w14:textId="77777777" w:rsidR="00326716" w:rsidRPr="009166FC" w:rsidRDefault="00326716" w:rsidP="00326716">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5DB8F551"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2</w:t>
            </w:r>
          </w:p>
        </w:tc>
        <w:tc>
          <w:tcPr>
            <w:tcW w:w="1187" w:type="dxa"/>
          </w:tcPr>
          <w:p w14:paraId="1BA80696"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36" w:type="dxa"/>
          </w:tcPr>
          <w:p w14:paraId="18115A06"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0" w:type="dxa"/>
          </w:tcPr>
          <w:p w14:paraId="6CB74E20"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4F3D196F"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7605A23E"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891" w:type="dxa"/>
          </w:tcPr>
          <w:p w14:paraId="512E2C71"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tc>
        <w:tc>
          <w:tcPr>
            <w:tcW w:w="1910" w:type="dxa"/>
          </w:tcPr>
          <w:p w14:paraId="736BD812"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tc>
      </w:tr>
      <w:tr w:rsidR="00326716" w:rsidRPr="009166FC" w14:paraId="0F6E85AB" w14:textId="77777777" w:rsidTr="00FA3F20">
        <w:tc>
          <w:tcPr>
            <w:tcW w:w="828" w:type="dxa"/>
            <w:vMerge/>
          </w:tcPr>
          <w:p w14:paraId="26545C0D" w14:textId="77777777" w:rsidR="00326716" w:rsidRPr="009166FC" w:rsidRDefault="00326716" w:rsidP="00326716">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0D5C27B5"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3</w:t>
            </w:r>
          </w:p>
        </w:tc>
        <w:tc>
          <w:tcPr>
            <w:tcW w:w="1187" w:type="dxa"/>
          </w:tcPr>
          <w:p w14:paraId="236BFB16"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36" w:type="dxa"/>
          </w:tcPr>
          <w:p w14:paraId="008C348B"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0" w:type="dxa"/>
          </w:tcPr>
          <w:p w14:paraId="1DC858CB"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2A03223D"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55454FDE"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891" w:type="dxa"/>
          </w:tcPr>
          <w:p w14:paraId="5F15E7B4"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tc>
        <w:tc>
          <w:tcPr>
            <w:tcW w:w="1910" w:type="dxa"/>
          </w:tcPr>
          <w:p w14:paraId="6666C3B3"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tc>
      </w:tr>
      <w:tr w:rsidR="00326716" w:rsidRPr="009166FC" w14:paraId="42C3730A" w14:textId="77777777" w:rsidTr="00FA3F20">
        <w:tc>
          <w:tcPr>
            <w:tcW w:w="828" w:type="dxa"/>
            <w:vMerge/>
          </w:tcPr>
          <w:p w14:paraId="1E0AAA38" w14:textId="77777777" w:rsidR="00326716" w:rsidRPr="009166FC" w:rsidRDefault="00326716" w:rsidP="00326716">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1A30E98F"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4</w:t>
            </w:r>
          </w:p>
        </w:tc>
        <w:tc>
          <w:tcPr>
            <w:tcW w:w="1187" w:type="dxa"/>
          </w:tcPr>
          <w:p w14:paraId="617CC3CD"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36" w:type="dxa"/>
          </w:tcPr>
          <w:p w14:paraId="0A7079CD"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0" w:type="dxa"/>
          </w:tcPr>
          <w:p w14:paraId="17FD5749"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6D0A4CA1"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3F2AB6C6"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891" w:type="dxa"/>
          </w:tcPr>
          <w:p w14:paraId="64B28E30"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tc>
        <w:tc>
          <w:tcPr>
            <w:tcW w:w="1910" w:type="dxa"/>
          </w:tcPr>
          <w:p w14:paraId="3105B37C"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tc>
      </w:tr>
      <w:tr w:rsidR="00326716" w:rsidRPr="009166FC" w14:paraId="110EF41B" w14:textId="77777777" w:rsidTr="00FA3F20">
        <w:tc>
          <w:tcPr>
            <w:tcW w:w="828" w:type="dxa"/>
            <w:vMerge w:val="restart"/>
          </w:tcPr>
          <w:p w14:paraId="5F211C0D"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p w14:paraId="143DFB43"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Chiều</w:t>
            </w:r>
          </w:p>
        </w:tc>
        <w:tc>
          <w:tcPr>
            <w:tcW w:w="837" w:type="dxa"/>
          </w:tcPr>
          <w:p w14:paraId="28DCF955"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5</w:t>
            </w:r>
          </w:p>
        </w:tc>
        <w:tc>
          <w:tcPr>
            <w:tcW w:w="1187" w:type="dxa"/>
          </w:tcPr>
          <w:p w14:paraId="4055EA00"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36" w:type="dxa"/>
          </w:tcPr>
          <w:p w14:paraId="3AFEDDB6"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0" w:type="dxa"/>
          </w:tcPr>
          <w:p w14:paraId="5E8C758B"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4D863AF3"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319053DF"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891" w:type="dxa"/>
          </w:tcPr>
          <w:p w14:paraId="08EE5274"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tc>
        <w:tc>
          <w:tcPr>
            <w:tcW w:w="1910" w:type="dxa"/>
          </w:tcPr>
          <w:p w14:paraId="39DDE7B6"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tc>
      </w:tr>
      <w:tr w:rsidR="00326716" w:rsidRPr="009166FC" w14:paraId="2D1B37DC" w14:textId="77777777" w:rsidTr="00FA3F20">
        <w:tc>
          <w:tcPr>
            <w:tcW w:w="828" w:type="dxa"/>
            <w:vMerge/>
          </w:tcPr>
          <w:p w14:paraId="05B77220" w14:textId="77777777" w:rsidR="00326716" w:rsidRPr="009166FC" w:rsidRDefault="00326716" w:rsidP="00326716">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69A1DF95"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6</w:t>
            </w:r>
          </w:p>
        </w:tc>
        <w:tc>
          <w:tcPr>
            <w:tcW w:w="1187" w:type="dxa"/>
          </w:tcPr>
          <w:p w14:paraId="020B4C8C"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Tự học</w:t>
            </w:r>
          </w:p>
        </w:tc>
        <w:tc>
          <w:tcPr>
            <w:tcW w:w="1036" w:type="dxa"/>
          </w:tcPr>
          <w:p w14:paraId="06843C2D"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0" w:type="dxa"/>
          </w:tcPr>
          <w:p w14:paraId="1A054F5D"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Tự học</w:t>
            </w:r>
          </w:p>
        </w:tc>
        <w:tc>
          <w:tcPr>
            <w:tcW w:w="1092" w:type="dxa"/>
          </w:tcPr>
          <w:p w14:paraId="58C2520E"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Tự học</w:t>
            </w:r>
          </w:p>
        </w:tc>
        <w:tc>
          <w:tcPr>
            <w:tcW w:w="994" w:type="dxa"/>
          </w:tcPr>
          <w:p w14:paraId="31D2C548"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891" w:type="dxa"/>
          </w:tcPr>
          <w:p w14:paraId="7DE72362"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tc>
        <w:tc>
          <w:tcPr>
            <w:tcW w:w="1910" w:type="dxa"/>
          </w:tcPr>
          <w:p w14:paraId="27456AB4"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tc>
      </w:tr>
      <w:tr w:rsidR="00326716" w:rsidRPr="009166FC" w14:paraId="1027F6A2" w14:textId="77777777" w:rsidTr="00FA3F20">
        <w:trPr>
          <w:trHeight w:val="224"/>
        </w:trPr>
        <w:tc>
          <w:tcPr>
            <w:tcW w:w="828" w:type="dxa"/>
            <w:vMerge/>
          </w:tcPr>
          <w:p w14:paraId="083ABCCE" w14:textId="77777777" w:rsidR="00326716" w:rsidRPr="009166FC" w:rsidRDefault="00326716" w:rsidP="00326716">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5069E20F"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7</w:t>
            </w:r>
          </w:p>
        </w:tc>
        <w:tc>
          <w:tcPr>
            <w:tcW w:w="1187" w:type="dxa"/>
          </w:tcPr>
          <w:p w14:paraId="09122E46"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KNS</w:t>
            </w:r>
          </w:p>
        </w:tc>
        <w:tc>
          <w:tcPr>
            <w:tcW w:w="1036" w:type="dxa"/>
          </w:tcPr>
          <w:p w14:paraId="1985D839"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Tự học</w:t>
            </w:r>
          </w:p>
        </w:tc>
        <w:tc>
          <w:tcPr>
            <w:tcW w:w="1080" w:type="dxa"/>
          </w:tcPr>
          <w:p w14:paraId="3EC4BD4D"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Tự học</w:t>
            </w:r>
          </w:p>
        </w:tc>
        <w:tc>
          <w:tcPr>
            <w:tcW w:w="1092" w:type="dxa"/>
          </w:tcPr>
          <w:p w14:paraId="1C9F0E76"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KNS</w:t>
            </w:r>
          </w:p>
        </w:tc>
        <w:tc>
          <w:tcPr>
            <w:tcW w:w="994" w:type="dxa"/>
          </w:tcPr>
          <w:p w14:paraId="1CFA9664"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Tự học</w:t>
            </w:r>
          </w:p>
        </w:tc>
        <w:tc>
          <w:tcPr>
            <w:tcW w:w="891" w:type="dxa"/>
          </w:tcPr>
          <w:p w14:paraId="546845C8"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tc>
        <w:tc>
          <w:tcPr>
            <w:tcW w:w="1910" w:type="dxa"/>
          </w:tcPr>
          <w:p w14:paraId="3F49E020"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tc>
      </w:tr>
      <w:tr w:rsidR="00326716" w:rsidRPr="009166FC" w14:paraId="2D9CCBF5" w14:textId="77777777" w:rsidTr="00326716">
        <w:tc>
          <w:tcPr>
            <w:tcW w:w="9855" w:type="dxa"/>
            <w:gridSpan w:val="9"/>
          </w:tcPr>
          <w:p w14:paraId="682D5182"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b/>
                <w:color w:val="000000"/>
                <w:sz w:val="24"/>
                <w:szCs w:val="24"/>
              </w:rPr>
              <w:t>Số tiết/tuần:</w:t>
            </w:r>
            <w:r w:rsidRPr="009166FC">
              <w:rPr>
                <w:color w:val="000000"/>
                <w:sz w:val="24"/>
                <w:szCs w:val="24"/>
              </w:rPr>
              <w:t xml:space="preserve"> 35</w:t>
            </w:r>
          </w:p>
        </w:tc>
      </w:tr>
      <w:tr w:rsidR="00326716" w:rsidRPr="009166FC" w14:paraId="5D2D12CA" w14:textId="77777777" w:rsidTr="00326716">
        <w:tc>
          <w:tcPr>
            <w:tcW w:w="9855" w:type="dxa"/>
            <w:gridSpan w:val="9"/>
          </w:tcPr>
          <w:p w14:paraId="734946C6"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b/>
                <w:color w:val="000000"/>
                <w:sz w:val="24"/>
                <w:szCs w:val="24"/>
              </w:rPr>
              <w:t xml:space="preserve">TUẦN 2 </w:t>
            </w:r>
            <w:r w:rsidRPr="009166FC">
              <w:rPr>
                <w:color w:val="000000"/>
                <w:sz w:val="24"/>
                <w:szCs w:val="24"/>
              </w:rPr>
              <w:t>(Từ 13/9 đến hết 18/9)</w:t>
            </w:r>
          </w:p>
        </w:tc>
      </w:tr>
      <w:tr w:rsidR="00326716" w:rsidRPr="009166FC" w14:paraId="1DD6E67D" w14:textId="77777777" w:rsidTr="00FA3F20">
        <w:tc>
          <w:tcPr>
            <w:tcW w:w="1665" w:type="dxa"/>
            <w:gridSpan w:val="2"/>
          </w:tcPr>
          <w:p w14:paraId="2536A8C6"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b/>
                <w:color w:val="000000"/>
                <w:sz w:val="24"/>
                <w:szCs w:val="24"/>
              </w:rPr>
              <w:t>THỜI GIAN</w:t>
            </w:r>
          </w:p>
        </w:tc>
        <w:tc>
          <w:tcPr>
            <w:tcW w:w="1187" w:type="dxa"/>
          </w:tcPr>
          <w:p w14:paraId="3CF58228"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13/9</w:t>
            </w:r>
          </w:p>
        </w:tc>
        <w:tc>
          <w:tcPr>
            <w:tcW w:w="1036" w:type="dxa"/>
          </w:tcPr>
          <w:p w14:paraId="318F0449"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14/9</w:t>
            </w:r>
          </w:p>
        </w:tc>
        <w:tc>
          <w:tcPr>
            <w:tcW w:w="1080" w:type="dxa"/>
          </w:tcPr>
          <w:p w14:paraId="56A4307F"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15/9</w:t>
            </w:r>
          </w:p>
        </w:tc>
        <w:tc>
          <w:tcPr>
            <w:tcW w:w="1092" w:type="dxa"/>
          </w:tcPr>
          <w:p w14:paraId="73E55904"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16/9</w:t>
            </w:r>
          </w:p>
        </w:tc>
        <w:tc>
          <w:tcPr>
            <w:tcW w:w="994" w:type="dxa"/>
          </w:tcPr>
          <w:p w14:paraId="4094E956"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17/9</w:t>
            </w:r>
          </w:p>
        </w:tc>
        <w:tc>
          <w:tcPr>
            <w:tcW w:w="891" w:type="dxa"/>
          </w:tcPr>
          <w:p w14:paraId="2BC85DE3"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18/9</w:t>
            </w:r>
          </w:p>
        </w:tc>
        <w:tc>
          <w:tcPr>
            <w:tcW w:w="1910" w:type="dxa"/>
            <w:vMerge w:val="restart"/>
          </w:tcPr>
          <w:p w14:paraId="40C6988B"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Điều chỉnh KH tuần</w:t>
            </w:r>
          </w:p>
        </w:tc>
      </w:tr>
      <w:tr w:rsidR="00326716" w:rsidRPr="009166FC" w14:paraId="21E21820" w14:textId="77777777" w:rsidTr="00FA3F20">
        <w:tc>
          <w:tcPr>
            <w:tcW w:w="828" w:type="dxa"/>
          </w:tcPr>
          <w:p w14:paraId="585502A7" w14:textId="77777777" w:rsidR="00326716" w:rsidRPr="009166FC" w:rsidRDefault="00326716" w:rsidP="00326716">
            <w:pPr>
              <w:pBdr>
                <w:top w:val="nil"/>
                <w:left w:val="nil"/>
                <w:bottom w:val="nil"/>
                <w:right w:val="nil"/>
                <w:between w:val="nil"/>
              </w:pBdr>
              <w:ind w:leftChars="0" w:left="2" w:hanging="2"/>
              <w:rPr>
                <w:color w:val="000000"/>
                <w:sz w:val="24"/>
                <w:szCs w:val="24"/>
              </w:rPr>
            </w:pPr>
            <w:r w:rsidRPr="009166FC">
              <w:rPr>
                <w:color w:val="000000"/>
                <w:sz w:val="24"/>
                <w:szCs w:val="24"/>
              </w:rPr>
              <w:t>Buổi</w:t>
            </w:r>
          </w:p>
        </w:tc>
        <w:tc>
          <w:tcPr>
            <w:tcW w:w="837" w:type="dxa"/>
          </w:tcPr>
          <w:p w14:paraId="5053B82E" w14:textId="77777777" w:rsidR="00326716" w:rsidRPr="009166FC" w:rsidRDefault="00326716" w:rsidP="00326716">
            <w:pPr>
              <w:pBdr>
                <w:top w:val="nil"/>
                <w:left w:val="nil"/>
                <w:bottom w:val="nil"/>
                <w:right w:val="nil"/>
                <w:between w:val="nil"/>
              </w:pBdr>
              <w:ind w:leftChars="0" w:left="2" w:hanging="2"/>
              <w:rPr>
                <w:color w:val="000000"/>
                <w:sz w:val="24"/>
                <w:szCs w:val="24"/>
              </w:rPr>
            </w:pPr>
            <w:r w:rsidRPr="009166FC">
              <w:rPr>
                <w:color w:val="000000"/>
                <w:sz w:val="24"/>
                <w:szCs w:val="24"/>
              </w:rPr>
              <w:t>Tiết</w:t>
            </w:r>
          </w:p>
        </w:tc>
        <w:tc>
          <w:tcPr>
            <w:tcW w:w="1187" w:type="dxa"/>
          </w:tcPr>
          <w:p w14:paraId="36CD8BB0" w14:textId="77777777" w:rsidR="00326716" w:rsidRPr="009166FC" w:rsidRDefault="00326716" w:rsidP="00326716">
            <w:pPr>
              <w:pBdr>
                <w:top w:val="nil"/>
                <w:left w:val="nil"/>
                <w:bottom w:val="nil"/>
                <w:right w:val="nil"/>
                <w:between w:val="nil"/>
              </w:pBdr>
              <w:ind w:leftChars="0" w:left="2" w:hanging="2"/>
              <w:rPr>
                <w:color w:val="000000"/>
                <w:sz w:val="24"/>
                <w:szCs w:val="24"/>
              </w:rPr>
            </w:pPr>
            <w:r w:rsidRPr="009166FC">
              <w:rPr>
                <w:color w:val="000000"/>
                <w:sz w:val="24"/>
                <w:szCs w:val="24"/>
              </w:rPr>
              <w:t>Thứ 2</w:t>
            </w:r>
          </w:p>
        </w:tc>
        <w:tc>
          <w:tcPr>
            <w:tcW w:w="1036" w:type="dxa"/>
          </w:tcPr>
          <w:p w14:paraId="0674A3A7" w14:textId="77777777" w:rsidR="00326716" w:rsidRPr="009166FC" w:rsidRDefault="00326716" w:rsidP="00326716">
            <w:pPr>
              <w:pBdr>
                <w:top w:val="nil"/>
                <w:left w:val="nil"/>
                <w:bottom w:val="nil"/>
                <w:right w:val="nil"/>
                <w:between w:val="nil"/>
              </w:pBdr>
              <w:ind w:leftChars="0" w:left="2" w:hanging="2"/>
              <w:rPr>
                <w:color w:val="000000"/>
                <w:sz w:val="24"/>
                <w:szCs w:val="24"/>
              </w:rPr>
            </w:pPr>
            <w:r w:rsidRPr="009166FC">
              <w:rPr>
                <w:color w:val="000000"/>
                <w:sz w:val="24"/>
                <w:szCs w:val="24"/>
              </w:rPr>
              <w:t>Thứ 3</w:t>
            </w:r>
          </w:p>
        </w:tc>
        <w:tc>
          <w:tcPr>
            <w:tcW w:w="1080" w:type="dxa"/>
          </w:tcPr>
          <w:p w14:paraId="43B6E06F" w14:textId="77777777" w:rsidR="00326716" w:rsidRPr="009166FC" w:rsidRDefault="00326716" w:rsidP="00326716">
            <w:pPr>
              <w:pBdr>
                <w:top w:val="nil"/>
                <w:left w:val="nil"/>
                <w:bottom w:val="nil"/>
                <w:right w:val="nil"/>
                <w:between w:val="nil"/>
              </w:pBdr>
              <w:ind w:leftChars="0" w:left="2" w:hanging="2"/>
              <w:rPr>
                <w:color w:val="000000"/>
                <w:sz w:val="24"/>
                <w:szCs w:val="24"/>
              </w:rPr>
            </w:pPr>
            <w:r w:rsidRPr="009166FC">
              <w:rPr>
                <w:color w:val="000000"/>
                <w:sz w:val="24"/>
                <w:szCs w:val="24"/>
              </w:rPr>
              <w:t>Thứ 4</w:t>
            </w:r>
          </w:p>
        </w:tc>
        <w:tc>
          <w:tcPr>
            <w:tcW w:w="1092" w:type="dxa"/>
          </w:tcPr>
          <w:p w14:paraId="59CCE6F4" w14:textId="77777777" w:rsidR="00326716" w:rsidRPr="009166FC" w:rsidRDefault="00326716" w:rsidP="00326716">
            <w:pPr>
              <w:pBdr>
                <w:top w:val="nil"/>
                <w:left w:val="nil"/>
                <w:bottom w:val="nil"/>
                <w:right w:val="nil"/>
                <w:between w:val="nil"/>
              </w:pBdr>
              <w:ind w:leftChars="0" w:left="2" w:hanging="2"/>
              <w:rPr>
                <w:color w:val="000000"/>
                <w:sz w:val="24"/>
                <w:szCs w:val="24"/>
              </w:rPr>
            </w:pPr>
            <w:r w:rsidRPr="009166FC">
              <w:rPr>
                <w:color w:val="000000"/>
                <w:sz w:val="24"/>
                <w:szCs w:val="24"/>
              </w:rPr>
              <w:t>Thứ 5</w:t>
            </w:r>
          </w:p>
        </w:tc>
        <w:tc>
          <w:tcPr>
            <w:tcW w:w="994" w:type="dxa"/>
          </w:tcPr>
          <w:p w14:paraId="24C4F64F" w14:textId="77777777" w:rsidR="00326716" w:rsidRPr="009166FC" w:rsidRDefault="00326716" w:rsidP="00326716">
            <w:pPr>
              <w:pBdr>
                <w:top w:val="nil"/>
                <w:left w:val="nil"/>
                <w:bottom w:val="nil"/>
                <w:right w:val="nil"/>
                <w:between w:val="nil"/>
              </w:pBdr>
              <w:ind w:leftChars="0" w:left="2" w:hanging="2"/>
              <w:rPr>
                <w:color w:val="000000"/>
                <w:sz w:val="24"/>
                <w:szCs w:val="24"/>
              </w:rPr>
            </w:pPr>
            <w:r w:rsidRPr="009166FC">
              <w:rPr>
                <w:color w:val="000000"/>
                <w:sz w:val="24"/>
                <w:szCs w:val="24"/>
              </w:rPr>
              <w:t>Thứ 6</w:t>
            </w:r>
          </w:p>
        </w:tc>
        <w:tc>
          <w:tcPr>
            <w:tcW w:w="891" w:type="dxa"/>
          </w:tcPr>
          <w:p w14:paraId="3329FC1B" w14:textId="77777777" w:rsidR="00326716" w:rsidRPr="009166FC" w:rsidRDefault="00326716" w:rsidP="00326716">
            <w:pPr>
              <w:pBdr>
                <w:top w:val="nil"/>
                <w:left w:val="nil"/>
                <w:bottom w:val="nil"/>
                <w:right w:val="nil"/>
                <w:between w:val="nil"/>
              </w:pBdr>
              <w:ind w:leftChars="0" w:left="2" w:hanging="2"/>
              <w:rPr>
                <w:color w:val="000000"/>
                <w:sz w:val="24"/>
                <w:szCs w:val="24"/>
              </w:rPr>
            </w:pPr>
            <w:r w:rsidRPr="009166FC">
              <w:rPr>
                <w:color w:val="000000"/>
                <w:sz w:val="24"/>
                <w:szCs w:val="24"/>
              </w:rPr>
              <w:t>Thứ 7</w:t>
            </w:r>
          </w:p>
        </w:tc>
        <w:tc>
          <w:tcPr>
            <w:tcW w:w="1910" w:type="dxa"/>
            <w:vMerge/>
          </w:tcPr>
          <w:p w14:paraId="6CB9759E" w14:textId="77777777" w:rsidR="00326716" w:rsidRPr="009166FC" w:rsidRDefault="00326716" w:rsidP="00326716">
            <w:pPr>
              <w:widowControl w:val="0"/>
              <w:pBdr>
                <w:top w:val="nil"/>
                <w:left w:val="nil"/>
                <w:bottom w:val="nil"/>
                <w:right w:val="nil"/>
                <w:between w:val="nil"/>
              </w:pBdr>
              <w:spacing w:line="276" w:lineRule="auto"/>
              <w:ind w:leftChars="0" w:left="2" w:hanging="2"/>
              <w:rPr>
                <w:color w:val="000000"/>
                <w:sz w:val="24"/>
                <w:szCs w:val="24"/>
              </w:rPr>
            </w:pPr>
          </w:p>
        </w:tc>
      </w:tr>
      <w:tr w:rsidR="00326716" w:rsidRPr="009166FC" w14:paraId="187F2F5D" w14:textId="77777777" w:rsidTr="00FA3F20">
        <w:tc>
          <w:tcPr>
            <w:tcW w:w="828" w:type="dxa"/>
            <w:vMerge w:val="restart"/>
          </w:tcPr>
          <w:p w14:paraId="79C4427D"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p w14:paraId="79379E75"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p w14:paraId="65C6E1D1" w14:textId="77777777" w:rsidR="00326716" w:rsidRPr="009166FC" w:rsidRDefault="00326716" w:rsidP="00326716">
            <w:pPr>
              <w:pBdr>
                <w:top w:val="nil"/>
                <w:left w:val="nil"/>
                <w:bottom w:val="nil"/>
                <w:right w:val="nil"/>
                <w:between w:val="nil"/>
              </w:pBdr>
              <w:ind w:leftChars="0" w:left="2" w:hanging="2"/>
              <w:rPr>
                <w:color w:val="000000"/>
                <w:sz w:val="24"/>
                <w:szCs w:val="24"/>
              </w:rPr>
            </w:pPr>
            <w:r w:rsidRPr="009166FC">
              <w:rPr>
                <w:color w:val="000000"/>
                <w:sz w:val="24"/>
                <w:szCs w:val="24"/>
              </w:rPr>
              <w:t>Sáng</w:t>
            </w:r>
          </w:p>
        </w:tc>
        <w:tc>
          <w:tcPr>
            <w:tcW w:w="837" w:type="dxa"/>
          </w:tcPr>
          <w:p w14:paraId="19D1FDBF"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1</w:t>
            </w:r>
          </w:p>
        </w:tc>
        <w:tc>
          <w:tcPr>
            <w:tcW w:w="1187" w:type="dxa"/>
          </w:tcPr>
          <w:p w14:paraId="280054AA"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HĐTT</w:t>
            </w:r>
          </w:p>
        </w:tc>
        <w:tc>
          <w:tcPr>
            <w:tcW w:w="1036" w:type="dxa"/>
          </w:tcPr>
          <w:p w14:paraId="2FBCD427"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0" w:type="dxa"/>
          </w:tcPr>
          <w:p w14:paraId="7A23A033"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43C5C208"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14B19057"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891" w:type="dxa"/>
          </w:tcPr>
          <w:p w14:paraId="7AFB0E80"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tc>
        <w:tc>
          <w:tcPr>
            <w:tcW w:w="1910" w:type="dxa"/>
          </w:tcPr>
          <w:p w14:paraId="0C684DD9"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tc>
      </w:tr>
      <w:tr w:rsidR="00326716" w:rsidRPr="009166FC" w14:paraId="45DA4ADC" w14:textId="77777777" w:rsidTr="00FA3F20">
        <w:tc>
          <w:tcPr>
            <w:tcW w:w="828" w:type="dxa"/>
            <w:vMerge/>
          </w:tcPr>
          <w:p w14:paraId="6248B8BB" w14:textId="77777777" w:rsidR="00326716" w:rsidRPr="009166FC" w:rsidRDefault="00326716" w:rsidP="00326716">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1AE3D5BF"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2</w:t>
            </w:r>
          </w:p>
        </w:tc>
        <w:tc>
          <w:tcPr>
            <w:tcW w:w="1187" w:type="dxa"/>
          </w:tcPr>
          <w:p w14:paraId="318BC4DF"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36" w:type="dxa"/>
          </w:tcPr>
          <w:p w14:paraId="5A0C7999"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0" w:type="dxa"/>
          </w:tcPr>
          <w:p w14:paraId="2BA1D393"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7A3E84F1"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4B7F09E3"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891" w:type="dxa"/>
          </w:tcPr>
          <w:p w14:paraId="63AB1883"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tc>
        <w:tc>
          <w:tcPr>
            <w:tcW w:w="1910" w:type="dxa"/>
          </w:tcPr>
          <w:p w14:paraId="35D84BA2"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tc>
      </w:tr>
      <w:tr w:rsidR="00326716" w:rsidRPr="009166FC" w14:paraId="577CE269" w14:textId="77777777" w:rsidTr="00FA3F20">
        <w:tc>
          <w:tcPr>
            <w:tcW w:w="828" w:type="dxa"/>
            <w:vMerge/>
          </w:tcPr>
          <w:p w14:paraId="6276BEEC" w14:textId="77777777" w:rsidR="00326716" w:rsidRPr="009166FC" w:rsidRDefault="00326716" w:rsidP="00326716">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00875E3F"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3</w:t>
            </w:r>
          </w:p>
        </w:tc>
        <w:tc>
          <w:tcPr>
            <w:tcW w:w="1187" w:type="dxa"/>
          </w:tcPr>
          <w:p w14:paraId="643749B0"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36" w:type="dxa"/>
          </w:tcPr>
          <w:p w14:paraId="3812C49F"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0" w:type="dxa"/>
          </w:tcPr>
          <w:p w14:paraId="430DEB57"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080A51CF"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0EF12694"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891" w:type="dxa"/>
          </w:tcPr>
          <w:p w14:paraId="5461ADF7"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tc>
        <w:tc>
          <w:tcPr>
            <w:tcW w:w="1910" w:type="dxa"/>
          </w:tcPr>
          <w:p w14:paraId="425BD165"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tc>
      </w:tr>
      <w:tr w:rsidR="00326716" w:rsidRPr="009166FC" w14:paraId="3B5C7DE2" w14:textId="77777777" w:rsidTr="00FA3F20">
        <w:tc>
          <w:tcPr>
            <w:tcW w:w="828" w:type="dxa"/>
            <w:vMerge/>
          </w:tcPr>
          <w:p w14:paraId="6D06C45D" w14:textId="77777777" w:rsidR="00326716" w:rsidRPr="009166FC" w:rsidRDefault="00326716" w:rsidP="00326716">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37A8050B"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4</w:t>
            </w:r>
          </w:p>
        </w:tc>
        <w:tc>
          <w:tcPr>
            <w:tcW w:w="1187" w:type="dxa"/>
          </w:tcPr>
          <w:p w14:paraId="43D64825"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36" w:type="dxa"/>
          </w:tcPr>
          <w:p w14:paraId="0E9A826B"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0" w:type="dxa"/>
          </w:tcPr>
          <w:p w14:paraId="588A0794"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4251A842"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51B0D09B"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891" w:type="dxa"/>
          </w:tcPr>
          <w:p w14:paraId="073FA1FA"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tc>
        <w:tc>
          <w:tcPr>
            <w:tcW w:w="1910" w:type="dxa"/>
          </w:tcPr>
          <w:p w14:paraId="2F35BB3A"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tc>
      </w:tr>
      <w:tr w:rsidR="00326716" w:rsidRPr="009166FC" w14:paraId="7D2A22B5" w14:textId="77777777" w:rsidTr="00FA3F20">
        <w:tc>
          <w:tcPr>
            <w:tcW w:w="828" w:type="dxa"/>
            <w:vMerge w:val="restart"/>
          </w:tcPr>
          <w:p w14:paraId="66560A76"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p w14:paraId="0DDC3606"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Chiều</w:t>
            </w:r>
          </w:p>
        </w:tc>
        <w:tc>
          <w:tcPr>
            <w:tcW w:w="837" w:type="dxa"/>
          </w:tcPr>
          <w:p w14:paraId="54113FE6"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5</w:t>
            </w:r>
          </w:p>
        </w:tc>
        <w:tc>
          <w:tcPr>
            <w:tcW w:w="1187" w:type="dxa"/>
          </w:tcPr>
          <w:p w14:paraId="34CD2B7A"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36" w:type="dxa"/>
          </w:tcPr>
          <w:p w14:paraId="3E09C7C1"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0" w:type="dxa"/>
          </w:tcPr>
          <w:p w14:paraId="18410830"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11E3E172"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6E4C9B3E"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891" w:type="dxa"/>
          </w:tcPr>
          <w:p w14:paraId="0BEC88A5"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tc>
        <w:tc>
          <w:tcPr>
            <w:tcW w:w="1910" w:type="dxa"/>
          </w:tcPr>
          <w:p w14:paraId="0C42E3CF"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tc>
      </w:tr>
      <w:tr w:rsidR="00326716" w:rsidRPr="009166FC" w14:paraId="5293CF87" w14:textId="77777777" w:rsidTr="00FA3F20">
        <w:tc>
          <w:tcPr>
            <w:tcW w:w="828" w:type="dxa"/>
            <w:vMerge/>
          </w:tcPr>
          <w:p w14:paraId="548287E4" w14:textId="77777777" w:rsidR="00326716" w:rsidRPr="009166FC" w:rsidRDefault="00326716" w:rsidP="00326716">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2EA425B3"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6</w:t>
            </w:r>
          </w:p>
        </w:tc>
        <w:tc>
          <w:tcPr>
            <w:tcW w:w="1187" w:type="dxa"/>
          </w:tcPr>
          <w:p w14:paraId="6A46FEC5"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Tự học</w:t>
            </w:r>
          </w:p>
        </w:tc>
        <w:tc>
          <w:tcPr>
            <w:tcW w:w="1036" w:type="dxa"/>
          </w:tcPr>
          <w:p w14:paraId="40A8B4FE"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0" w:type="dxa"/>
          </w:tcPr>
          <w:p w14:paraId="23343D8E"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Tự học</w:t>
            </w:r>
          </w:p>
        </w:tc>
        <w:tc>
          <w:tcPr>
            <w:tcW w:w="1092" w:type="dxa"/>
          </w:tcPr>
          <w:p w14:paraId="262A3CCA"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Tự học</w:t>
            </w:r>
          </w:p>
        </w:tc>
        <w:tc>
          <w:tcPr>
            <w:tcW w:w="994" w:type="dxa"/>
          </w:tcPr>
          <w:p w14:paraId="3D6AE0CF"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891" w:type="dxa"/>
          </w:tcPr>
          <w:p w14:paraId="483F2D5B"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tc>
        <w:tc>
          <w:tcPr>
            <w:tcW w:w="1910" w:type="dxa"/>
          </w:tcPr>
          <w:p w14:paraId="3ABBD2D4"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tc>
      </w:tr>
      <w:tr w:rsidR="00326716" w:rsidRPr="009166FC" w14:paraId="2E922996" w14:textId="77777777" w:rsidTr="00FA3F20">
        <w:trPr>
          <w:trHeight w:val="224"/>
        </w:trPr>
        <w:tc>
          <w:tcPr>
            <w:tcW w:w="828" w:type="dxa"/>
            <w:vMerge/>
          </w:tcPr>
          <w:p w14:paraId="0B8D56F2" w14:textId="77777777" w:rsidR="00326716" w:rsidRPr="009166FC" w:rsidRDefault="00326716" w:rsidP="00326716">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484D40C7"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7</w:t>
            </w:r>
          </w:p>
        </w:tc>
        <w:tc>
          <w:tcPr>
            <w:tcW w:w="1187" w:type="dxa"/>
          </w:tcPr>
          <w:p w14:paraId="56BAFB57"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KNS</w:t>
            </w:r>
          </w:p>
        </w:tc>
        <w:tc>
          <w:tcPr>
            <w:tcW w:w="1036" w:type="dxa"/>
          </w:tcPr>
          <w:p w14:paraId="5E492BC5"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Tự học</w:t>
            </w:r>
          </w:p>
        </w:tc>
        <w:tc>
          <w:tcPr>
            <w:tcW w:w="1080" w:type="dxa"/>
          </w:tcPr>
          <w:p w14:paraId="38210560"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Tự học</w:t>
            </w:r>
          </w:p>
        </w:tc>
        <w:tc>
          <w:tcPr>
            <w:tcW w:w="1092" w:type="dxa"/>
          </w:tcPr>
          <w:p w14:paraId="65D8016C"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KNS</w:t>
            </w:r>
          </w:p>
        </w:tc>
        <w:tc>
          <w:tcPr>
            <w:tcW w:w="994" w:type="dxa"/>
          </w:tcPr>
          <w:p w14:paraId="2ABB8C5D"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Tự học</w:t>
            </w:r>
          </w:p>
        </w:tc>
        <w:tc>
          <w:tcPr>
            <w:tcW w:w="891" w:type="dxa"/>
          </w:tcPr>
          <w:p w14:paraId="7804967C"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tc>
        <w:tc>
          <w:tcPr>
            <w:tcW w:w="1910" w:type="dxa"/>
          </w:tcPr>
          <w:p w14:paraId="630E16EB"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p>
        </w:tc>
      </w:tr>
      <w:tr w:rsidR="00326716" w:rsidRPr="009166FC" w14:paraId="43D8F5C9" w14:textId="77777777" w:rsidTr="00326716">
        <w:tc>
          <w:tcPr>
            <w:tcW w:w="9855" w:type="dxa"/>
            <w:gridSpan w:val="9"/>
          </w:tcPr>
          <w:p w14:paraId="38522EC4"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b/>
                <w:color w:val="000000"/>
                <w:sz w:val="24"/>
                <w:szCs w:val="24"/>
              </w:rPr>
              <w:t>Số tiết/tuần:</w:t>
            </w:r>
            <w:r w:rsidRPr="009166FC">
              <w:rPr>
                <w:color w:val="000000"/>
                <w:sz w:val="24"/>
                <w:szCs w:val="24"/>
              </w:rPr>
              <w:t xml:space="preserve"> 35</w:t>
            </w:r>
          </w:p>
        </w:tc>
      </w:tr>
      <w:tr w:rsidR="00326716" w:rsidRPr="009166FC" w14:paraId="189995AC" w14:textId="77777777" w:rsidTr="00326716">
        <w:tc>
          <w:tcPr>
            <w:tcW w:w="9855" w:type="dxa"/>
            <w:gridSpan w:val="9"/>
          </w:tcPr>
          <w:p w14:paraId="7559FF07" w14:textId="77777777" w:rsidR="00326716" w:rsidRPr="009166FC" w:rsidRDefault="00326716" w:rsidP="00326716">
            <w:pPr>
              <w:pBdr>
                <w:top w:val="nil"/>
                <w:left w:val="nil"/>
                <w:bottom w:val="nil"/>
                <w:right w:val="nil"/>
                <w:between w:val="nil"/>
              </w:pBdr>
              <w:ind w:leftChars="0" w:left="2" w:hanging="2"/>
              <w:jc w:val="center"/>
              <w:rPr>
                <w:color w:val="000000"/>
                <w:sz w:val="24"/>
                <w:szCs w:val="24"/>
              </w:rPr>
            </w:pPr>
            <w:r w:rsidRPr="009166FC">
              <w:rPr>
                <w:color w:val="000000"/>
                <w:sz w:val="24"/>
                <w:szCs w:val="24"/>
              </w:rPr>
              <w:t>Chiều thứ 5: Sinh hoạt chuyên môn từ 16h30</w:t>
            </w:r>
          </w:p>
        </w:tc>
      </w:tr>
    </w:tbl>
    <w:p w14:paraId="570FB123" w14:textId="77777777" w:rsidR="00326716" w:rsidRPr="009166FC" w:rsidRDefault="00326716" w:rsidP="00326716">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26716" w:rsidRPr="009166FC" w14:paraId="4B8A2E6C" w14:textId="77777777" w:rsidTr="00326716">
        <w:trPr>
          <w:trHeight w:val="381"/>
        </w:trPr>
        <w:tc>
          <w:tcPr>
            <w:tcW w:w="9855" w:type="dxa"/>
            <w:gridSpan w:val="9"/>
          </w:tcPr>
          <w:p w14:paraId="100B7AC3" w14:textId="77777777" w:rsidR="00326716" w:rsidRPr="009166FC" w:rsidRDefault="00326716" w:rsidP="00326716">
            <w:pPr>
              <w:ind w:leftChars="0" w:left="2" w:hanging="2"/>
              <w:jc w:val="center"/>
              <w:rPr>
                <w:sz w:val="24"/>
                <w:szCs w:val="24"/>
              </w:rPr>
            </w:pPr>
            <w:r w:rsidRPr="009166FC">
              <w:rPr>
                <w:b/>
                <w:sz w:val="24"/>
                <w:szCs w:val="24"/>
              </w:rPr>
              <w:t xml:space="preserve">TUẦN 3 </w:t>
            </w:r>
            <w:r w:rsidRPr="009166FC">
              <w:rPr>
                <w:sz w:val="24"/>
                <w:szCs w:val="24"/>
              </w:rPr>
              <w:t>(Từ 20/9 đến hết 25/9)</w:t>
            </w:r>
          </w:p>
          <w:p w14:paraId="237145A9" w14:textId="77777777" w:rsidR="00326716" w:rsidRPr="009166FC" w:rsidRDefault="00326716" w:rsidP="00326716">
            <w:pPr>
              <w:ind w:leftChars="0" w:left="2" w:hanging="2"/>
              <w:jc w:val="center"/>
              <w:rPr>
                <w:b/>
                <w:sz w:val="24"/>
                <w:szCs w:val="24"/>
              </w:rPr>
            </w:pPr>
          </w:p>
        </w:tc>
      </w:tr>
      <w:tr w:rsidR="00326716" w:rsidRPr="009166FC" w14:paraId="156320F0" w14:textId="77777777" w:rsidTr="00FA3F20">
        <w:tc>
          <w:tcPr>
            <w:tcW w:w="1665" w:type="dxa"/>
            <w:gridSpan w:val="2"/>
          </w:tcPr>
          <w:p w14:paraId="0F23D0C3" w14:textId="77777777" w:rsidR="00326716" w:rsidRPr="009166FC" w:rsidRDefault="00326716" w:rsidP="00326716">
            <w:pPr>
              <w:ind w:leftChars="0" w:left="2" w:hanging="2"/>
              <w:jc w:val="center"/>
              <w:rPr>
                <w:sz w:val="24"/>
                <w:szCs w:val="24"/>
              </w:rPr>
            </w:pPr>
            <w:r w:rsidRPr="009166FC">
              <w:rPr>
                <w:b/>
                <w:sz w:val="24"/>
                <w:szCs w:val="24"/>
              </w:rPr>
              <w:t>THỜI GIAN</w:t>
            </w:r>
          </w:p>
        </w:tc>
        <w:tc>
          <w:tcPr>
            <w:tcW w:w="1187" w:type="dxa"/>
          </w:tcPr>
          <w:p w14:paraId="6C0C6F0D" w14:textId="77777777" w:rsidR="00326716" w:rsidRPr="009166FC" w:rsidRDefault="00326716" w:rsidP="00326716">
            <w:pPr>
              <w:ind w:leftChars="0" w:left="2" w:hanging="2"/>
              <w:jc w:val="center"/>
              <w:rPr>
                <w:sz w:val="24"/>
                <w:szCs w:val="24"/>
              </w:rPr>
            </w:pPr>
            <w:r w:rsidRPr="009166FC">
              <w:rPr>
                <w:sz w:val="24"/>
                <w:szCs w:val="24"/>
              </w:rPr>
              <w:t>20/9</w:t>
            </w:r>
          </w:p>
        </w:tc>
        <w:tc>
          <w:tcPr>
            <w:tcW w:w="1036" w:type="dxa"/>
          </w:tcPr>
          <w:p w14:paraId="340D37FD" w14:textId="77777777" w:rsidR="00326716" w:rsidRPr="009166FC" w:rsidRDefault="00326716" w:rsidP="00326716">
            <w:pPr>
              <w:ind w:leftChars="0" w:left="2" w:hanging="2"/>
              <w:jc w:val="center"/>
              <w:rPr>
                <w:sz w:val="24"/>
                <w:szCs w:val="24"/>
              </w:rPr>
            </w:pPr>
            <w:r w:rsidRPr="009166FC">
              <w:rPr>
                <w:sz w:val="24"/>
                <w:szCs w:val="24"/>
              </w:rPr>
              <w:t>21/9</w:t>
            </w:r>
          </w:p>
        </w:tc>
        <w:tc>
          <w:tcPr>
            <w:tcW w:w="1080" w:type="dxa"/>
          </w:tcPr>
          <w:p w14:paraId="7A29BEE5" w14:textId="77777777" w:rsidR="00326716" w:rsidRPr="009166FC" w:rsidRDefault="00326716" w:rsidP="00326716">
            <w:pPr>
              <w:ind w:leftChars="0" w:left="2" w:hanging="2"/>
              <w:jc w:val="center"/>
              <w:rPr>
                <w:sz w:val="24"/>
                <w:szCs w:val="24"/>
              </w:rPr>
            </w:pPr>
            <w:r w:rsidRPr="009166FC">
              <w:rPr>
                <w:sz w:val="24"/>
                <w:szCs w:val="24"/>
              </w:rPr>
              <w:t>22/9</w:t>
            </w:r>
          </w:p>
        </w:tc>
        <w:tc>
          <w:tcPr>
            <w:tcW w:w="1092" w:type="dxa"/>
          </w:tcPr>
          <w:p w14:paraId="2E8D5D2A" w14:textId="77777777" w:rsidR="00326716" w:rsidRPr="009166FC" w:rsidRDefault="00326716" w:rsidP="00326716">
            <w:pPr>
              <w:ind w:leftChars="0" w:left="2" w:hanging="2"/>
              <w:jc w:val="center"/>
              <w:rPr>
                <w:sz w:val="24"/>
                <w:szCs w:val="24"/>
              </w:rPr>
            </w:pPr>
            <w:r w:rsidRPr="009166FC">
              <w:rPr>
                <w:sz w:val="24"/>
                <w:szCs w:val="24"/>
              </w:rPr>
              <w:t>23/9</w:t>
            </w:r>
          </w:p>
        </w:tc>
        <w:tc>
          <w:tcPr>
            <w:tcW w:w="994" w:type="dxa"/>
          </w:tcPr>
          <w:p w14:paraId="003BE569" w14:textId="77777777" w:rsidR="00326716" w:rsidRPr="009166FC" w:rsidRDefault="00326716" w:rsidP="00326716">
            <w:pPr>
              <w:ind w:leftChars="0" w:left="2" w:hanging="2"/>
              <w:jc w:val="center"/>
              <w:rPr>
                <w:sz w:val="24"/>
                <w:szCs w:val="24"/>
              </w:rPr>
            </w:pPr>
            <w:r w:rsidRPr="009166FC">
              <w:rPr>
                <w:sz w:val="24"/>
                <w:szCs w:val="24"/>
              </w:rPr>
              <w:t>24/9</w:t>
            </w:r>
          </w:p>
        </w:tc>
        <w:tc>
          <w:tcPr>
            <w:tcW w:w="891" w:type="dxa"/>
          </w:tcPr>
          <w:p w14:paraId="14DC95C2" w14:textId="77777777" w:rsidR="00326716" w:rsidRPr="009166FC" w:rsidRDefault="00326716" w:rsidP="00326716">
            <w:pPr>
              <w:ind w:leftChars="0" w:left="2" w:hanging="2"/>
              <w:jc w:val="center"/>
              <w:rPr>
                <w:sz w:val="24"/>
                <w:szCs w:val="24"/>
              </w:rPr>
            </w:pPr>
            <w:r w:rsidRPr="009166FC">
              <w:rPr>
                <w:sz w:val="24"/>
                <w:szCs w:val="24"/>
              </w:rPr>
              <w:t>25/9</w:t>
            </w:r>
          </w:p>
        </w:tc>
        <w:tc>
          <w:tcPr>
            <w:tcW w:w="1910" w:type="dxa"/>
            <w:vMerge w:val="restart"/>
          </w:tcPr>
          <w:p w14:paraId="6D69F82F" w14:textId="77777777" w:rsidR="00326716" w:rsidRPr="009166FC" w:rsidRDefault="00326716" w:rsidP="00326716">
            <w:pPr>
              <w:ind w:leftChars="0" w:left="2" w:hanging="2"/>
              <w:jc w:val="center"/>
              <w:rPr>
                <w:sz w:val="24"/>
                <w:szCs w:val="24"/>
              </w:rPr>
            </w:pPr>
            <w:r w:rsidRPr="009166FC">
              <w:rPr>
                <w:sz w:val="24"/>
                <w:szCs w:val="24"/>
              </w:rPr>
              <w:t>Điều chỉnh KH tuần</w:t>
            </w:r>
          </w:p>
        </w:tc>
      </w:tr>
      <w:tr w:rsidR="00326716" w:rsidRPr="009166FC" w14:paraId="73BF4A1B" w14:textId="77777777" w:rsidTr="00FA3F20">
        <w:tc>
          <w:tcPr>
            <w:tcW w:w="828" w:type="dxa"/>
          </w:tcPr>
          <w:p w14:paraId="16F3589A" w14:textId="77777777" w:rsidR="00326716" w:rsidRPr="009166FC" w:rsidRDefault="00326716" w:rsidP="00326716">
            <w:pPr>
              <w:ind w:leftChars="0" w:left="2" w:hanging="2"/>
              <w:rPr>
                <w:sz w:val="24"/>
                <w:szCs w:val="24"/>
              </w:rPr>
            </w:pPr>
            <w:r w:rsidRPr="009166FC">
              <w:rPr>
                <w:sz w:val="24"/>
                <w:szCs w:val="24"/>
              </w:rPr>
              <w:t>Buổi</w:t>
            </w:r>
          </w:p>
        </w:tc>
        <w:tc>
          <w:tcPr>
            <w:tcW w:w="837" w:type="dxa"/>
          </w:tcPr>
          <w:p w14:paraId="109AD561" w14:textId="77777777" w:rsidR="00326716" w:rsidRPr="009166FC" w:rsidRDefault="00326716" w:rsidP="00326716">
            <w:pPr>
              <w:ind w:leftChars="0" w:left="2" w:hanging="2"/>
              <w:rPr>
                <w:sz w:val="24"/>
                <w:szCs w:val="24"/>
              </w:rPr>
            </w:pPr>
            <w:r w:rsidRPr="009166FC">
              <w:rPr>
                <w:sz w:val="24"/>
                <w:szCs w:val="24"/>
              </w:rPr>
              <w:t>Tiết</w:t>
            </w:r>
          </w:p>
        </w:tc>
        <w:tc>
          <w:tcPr>
            <w:tcW w:w="1187" w:type="dxa"/>
          </w:tcPr>
          <w:p w14:paraId="1EF89E04" w14:textId="77777777" w:rsidR="00326716" w:rsidRPr="009166FC" w:rsidRDefault="00326716" w:rsidP="00326716">
            <w:pPr>
              <w:ind w:leftChars="0" w:left="2" w:hanging="2"/>
              <w:rPr>
                <w:sz w:val="24"/>
                <w:szCs w:val="24"/>
              </w:rPr>
            </w:pPr>
            <w:r w:rsidRPr="009166FC">
              <w:rPr>
                <w:sz w:val="24"/>
                <w:szCs w:val="24"/>
              </w:rPr>
              <w:t>Thứ 2</w:t>
            </w:r>
          </w:p>
        </w:tc>
        <w:tc>
          <w:tcPr>
            <w:tcW w:w="1036" w:type="dxa"/>
          </w:tcPr>
          <w:p w14:paraId="42D2C6A3" w14:textId="77777777" w:rsidR="00326716" w:rsidRPr="009166FC" w:rsidRDefault="00326716" w:rsidP="00326716">
            <w:pPr>
              <w:ind w:leftChars="0" w:left="2" w:hanging="2"/>
              <w:rPr>
                <w:sz w:val="24"/>
                <w:szCs w:val="24"/>
              </w:rPr>
            </w:pPr>
            <w:r w:rsidRPr="009166FC">
              <w:rPr>
                <w:sz w:val="24"/>
                <w:szCs w:val="24"/>
              </w:rPr>
              <w:t>Thứ 3</w:t>
            </w:r>
          </w:p>
        </w:tc>
        <w:tc>
          <w:tcPr>
            <w:tcW w:w="1080" w:type="dxa"/>
          </w:tcPr>
          <w:p w14:paraId="2B1B241F" w14:textId="77777777" w:rsidR="00326716" w:rsidRPr="009166FC" w:rsidRDefault="00326716" w:rsidP="00326716">
            <w:pPr>
              <w:ind w:leftChars="0" w:left="2" w:hanging="2"/>
              <w:rPr>
                <w:sz w:val="24"/>
                <w:szCs w:val="24"/>
              </w:rPr>
            </w:pPr>
            <w:r w:rsidRPr="009166FC">
              <w:rPr>
                <w:sz w:val="24"/>
                <w:szCs w:val="24"/>
              </w:rPr>
              <w:t>Thứ 4</w:t>
            </w:r>
          </w:p>
        </w:tc>
        <w:tc>
          <w:tcPr>
            <w:tcW w:w="1092" w:type="dxa"/>
          </w:tcPr>
          <w:p w14:paraId="4B4588FC" w14:textId="77777777" w:rsidR="00326716" w:rsidRPr="009166FC" w:rsidRDefault="00326716" w:rsidP="00326716">
            <w:pPr>
              <w:ind w:leftChars="0" w:left="2" w:hanging="2"/>
              <w:rPr>
                <w:sz w:val="24"/>
                <w:szCs w:val="24"/>
              </w:rPr>
            </w:pPr>
            <w:r w:rsidRPr="009166FC">
              <w:rPr>
                <w:sz w:val="24"/>
                <w:szCs w:val="24"/>
              </w:rPr>
              <w:t>Thứ 5</w:t>
            </w:r>
          </w:p>
        </w:tc>
        <w:tc>
          <w:tcPr>
            <w:tcW w:w="994" w:type="dxa"/>
          </w:tcPr>
          <w:p w14:paraId="45A50F93" w14:textId="77777777" w:rsidR="00326716" w:rsidRPr="009166FC" w:rsidRDefault="00326716" w:rsidP="00326716">
            <w:pPr>
              <w:ind w:leftChars="0" w:left="2" w:hanging="2"/>
              <w:rPr>
                <w:sz w:val="24"/>
                <w:szCs w:val="24"/>
              </w:rPr>
            </w:pPr>
            <w:r w:rsidRPr="009166FC">
              <w:rPr>
                <w:sz w:val="24"/>
                <w:szCs w:val="24"/>
              </w:rPr>
              <w:t>Thứ 6</w:t>
            </w:r>
          </w:p>
        </w:tc>
        <w:tc>
          <w:tcPr>
            <w:tcW w:w="891" w:type="dxa"/>
          </w:tcPr>
          <w:p w14:paraId="6853670C" w14:textId="77777777" w:rsidR="00326716" w:rsidRPr="009166FC" w:rsidRDefault="00326716" w:rsidP="00326716">
            <w:pPr>
              <w:ind w:leftChars="0" w:left="2" w:hanging="2"/>
              <w:rPr>
                <w:sz w:val="24"/>
                <w:szCs w:val="24"/>
              </w:rPr>
            </w:pPr>
            <w:r w:rsidRPr="009166FC">
              <w:rPr>
                <w:sz w:val="24"/>
                <w:szCs w:val="24"/>
              </w:rPr>
              <w:t>Thứ 7</w:t>
            </w:r>
          </w:p>
        </w:tc>
        <w:tc>
          <w:tcPr>
            <w:tcW w:w="1910" w:type="dxa"/>
            <w:vMerge/>
          </w:tcPr>
          <w:p w14:paraId="62A51FBC"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r>
      <w:tr w:rsidR="00326716" w:rsidRPr="009166FC" w14:paraId="5B22FC16" w14:textId="77777777" w:rsidTr="00FA3F20">
        <w:tc>
          <w:tcPr>
            <w:tcW w:w="828" w:type="dxa"/>
            <w:vMerge w:val="restart"/>
          </w:tcPr>
          <w:p w14:paraId="0C8AF3B5" w14:textId="77777777" w:rsidR="00326716" w:rsidRPr="009166FC" w:rsidRDefault="00326716" w:rsidP="00326716">
            <w:pPr>
              <w:ind w:leftChars="0" w:left="2" w:hanging="2"/>
              <w:jc w:val="center"/>
              <w:rPr>
                <w:sz w:val="24"/>
                <w:szCs w:val="24"/>
              </w:rPr>
            </w:pPr>
          </w:p>
          <w:p w14:paraId="49B43102" w14:textId="77777777" w:rsidR="00326716" w:rsidRPr="009166FC" w:rsidRDefault="00326716" w:rsidP="00326716">
            <w:pPr>
              <w:ind w:leftChars="0" w:left="2" w:hanging="2"/>
              <w:jc w:val="center"/>
              <w:rPr>
                <w:sz w:val="24"/>
                <w:szCs w:val="24"/>
              </w:rPr>
            </w:pPr>
          </w:p>
          <w:p w14:paraId="20C8F3CB" w14:textId="77777777" w:rsidR="00326716" w:rsidRPr="009166FC" w:rsidRDefault="00326716" w:rsidP="00326716">
            <w:pPr>
              <w:ind w:leftChars="0" w:left="2" w:hanging="2"/>
              <w:rPr>
                <w:sz w:val="24"/>
                <w:szCs w:val="24"/>
              </w:rPr>
            </w:pPr>
            <w:r w:rsidRPr="009166FC">
              <w:rPr>
                <w:sz w:val="24"/>
                <w:szCs w:val="24"/>
              </w:rPr>
              <w:t>Sáng</w:t>
            </w:r>
          </w:p>
        </w:tc>
        <w:tc>
          <w:tcPr>
            <w:tcW w:w="837" w:type="dxa"/>
          </w:tcPr>
          <w:p w14:paraId="583D72F5" w14:textId="77777777" w:rsidR="00326716" w:rsidRPr="009166FC" w:rsidRDefault="00326716" w:rsidP="00326716">
            <w:pPr>
              <w:ind w:leftChars="0" w:left="2" w:hanging="2"/>
              <w:jc w:val="center"/>
              <w:rPr>
                <w:sz w:val="24"/>
                <w:szCs w:val="24"/>
              </w:rPr>
            </w:pPr>
            <w:r w:rsidRPr="009166FC">
              <w:rPr>
                <w:sz w:val="24"/>
                <w:szCs w:val="24"/>
              </w:rPr>
              <w:t>1</w:t>
            </w:r>
          </w:p>
        </w:tc>
        <w:tc>
          <w:tcPr>
            <w:tcW w:w="1187" w:type="dxa"/>
          </w:tcPr>
          <w:p w14:paraId="48701465" w14:textId="77777777" w:rsidR="00326716" w:rsidRPr="009166FC" w:rsidRDefault="00326716" w:rsidP="00326716">
            <w:pPr>
              <w:ind w:leftChars="0" w:left="2" w:hanging="2"/>
              <w:jc w:val="center"/>
              <w:rPr>
                <w:sz w:val="24"/>
                <w:szCs w:val="24"/>
              </w:rPr>
            </w:pPr>
            <w:r w:rsidRPr="009166FC">
              <w:rPr>
                <w:sz w:val="24"/>
                <w:szCs w:val="24"/>
              </w:rPr>
              <w:t>HĐTT</w:t>
            </w:r>
          </w:p>
        </w:tc>
        <w:tc>
          <w:tcPr>
            <w:tcW w:w="1036" w:type="dxa"/>
          </w:tcPr>
          <w:p w14:paraId="0ECB360B"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24E50530"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0104B6F7"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2CEBE1DF"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7044EE11" w14:textId="77777777" w:rsidR="00326716" w:rsidRPr="009166FC" w:rsidRDefault="00326716" w:rsidP="00326716">
            <w:pPr>
              <w:ind w:leftChars="0" w:left="2" w:hanging="2"/>
              <w:jc w:val="center"/>
              <w:rPr>
                <w:sz w:val="24"/>
                <w:szCs w:val="24"/>
              </w:rPr>
            </w:pPr>
          </w:p>
        </w:tc>
        <w:tc>
          <w:tcPr>
            <w:tcW w:w="1910" w:type="dxa"/>
          </w:tcPr>
          <w:p w14:paraId="1F6E0783" w14:textId="77777777" w:rsidR="00326716" w:rsidRPr="009166FC" w:rsidRDefault="00326716" w:rsidP="00326716">
            <w:pPr>
              <w:ind w:leftChars="0" w:left="2" w:hanging="2"/>
              <w:jc w:val="center"/>
              <w:rPr>
                <w:sz w:val="24"/>
                <w:szCs w:val="24"/>
              </w:rPr>
            </w:pPr>
          </w:p>
        </w:tc>
      </w:tr>
      <w:tr w:rsidR="00326716" w:rsidRPr="009166FC" w14:paraId="4EBD6892" w14:textId="77777777" w:rsidTr="00FA3F20">
        <w:tc>
          <w:tcPr>
            <w:tcW w:w="828" w:type="dxa"/>
            <w:vMerge/>
          </w:tcPr>
          <w:p w14:paraId="682DCD7A"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4030BA54" w14:textId="77777777" w:rsidR="00326716" w:rsidRPr="009166FC" w:rsidRDefault="00326716" w:rsidP="00326716">
            <w:pPr>
              <w:ind w:leftChars="0" w:left="2" w:hanging="2"/>
              <w:jc w:val="center"/>
              <w:rPr>
                <w:sz w:val="24"/>
                <w:szCs w:val="24"/>
              </w:rPr>
            </w:pPr>
            <w:r w:rsidRPr="009166FC">
              <w:rPr>
                <w:sz w:val="24"/>
                <w:szCs w:val="24"/>
              </w:rPr>
              <w:t>2</w:t>
            </w:r>
          </w:p>
        </w:tc>
        <w:tc>
          <w:tcPr>
            <w:tcW w:w="1187" w:type="dxa"/>
          </w:tcPr>
          <w:p w14:paraId="28690FC5"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618EB794"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3B259FC1"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2D6E73AD"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01586F0C"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38A8BF81" w14:textId="77777777" w:rsidR="00326716" w:rsidRPr="009166FC" w:rsidRDefault="00326716" w:rsidP="00326716">
            <w:pPr>
              <w:ind w:leftChars="0" w:left="2" w:hanging="2"/>
              <w:jc w:val="center"/>
              <w:rPr>
                <w:sz w:val="24"/>
                <w:szCs w:val="24"/>
              </w:rPr>
            </w:pPr>
          </w:p>
        </w:tc>
        <w:tc>
          <w:tcPr>
            <w:tcW w:w="1910" w:type="dxa"/>
          </w:tcPr>
          <w:p w14:paraId="3CC78EC8" w14:textId="77777777" w:rsidR="00326716" w:rsidRPr="009166FC" w:rsidRDefault="00326716" w:rsidP="00326716">
            <w:pPr>
              <w:ind w:leftChars="0" w:left="2" w:hanging="2"/>
              <w:jc w:val="center"/>
              <w:rPr>
                <w:sz w:val="24"/>
                <w:szCs w:val="24"/>
              </w:rPr>
            </w:pPr>
          </w:p>
        </w:tc>
      </w:tr>
      <w:tr w:rsidR="00326716" w:rsidRPr="009166FC" w14:paraId="6E1F0CEE" w14:textId="77777777" w:rsidTr="00FA3F20">
        <w:tc>
          <w:tcPr>
            <w:tcW w:w="828" w:type="dxa"/>
            <w:vMerge/>
          </w:tcPr>
          <w:p w14:paraId="536181AE"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5EB8C57A" w14:textId="77777777" w:rsidR="00326716" w:rsidRPr="009166FC" w:rsidRDefault="00326716" w:rsidP="00326716">
            <w:pPr>
              <w:ind w:leftChars="0" w:left="2" w:hanging="2"/>
              <w:jc w:val="center"/>
              <w:rPr>
                <w:sz w:val="24"/>
                <w:szCs w:val="24"/>
              </w:rPr>
            </w:pPr>
            <w:r w:rsidRPr="009166FC">
              <w:rPr>
                <w:sz w:val="24"/>
                <w:szCs w:val="24"/>
              </w:rPr>
              <w:t>3</w:t>
            </w:r>
          </w:p>
        </w:tc>
        <w:tc>
          <w:tcPr>
            <w:tcW w:w="1187" w:type="dxa"/>
          </w:tcPr>
          <w:p w14:paraId="717CCE48"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5C028EC0"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692B397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3A492CCE"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24489DC0"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10D88A19" w14:textId="77777777" w:rsidR="00326716" w:rsidRPr="009166FC" w:rsidRDefault="00326716" w:rsidP="00326716">
            <w:pPr>
              <w:ind w:leftChars="0" w:left="2" w:hanging="2"/>
              <w:jc w:val="center"/>
              <w:rPr>
                <w:sz w:val="24"/>
                <w:szCs w:val="24"/>
              </w:rPr>
            </w:pPr>
          </w:p>
        </w:tc>
        <w:tc>
          <w:tcPr>
            <w:tcW w:w="1910" w:type="dxa"/>
          </w:tcPr>
          <w:p w14:paraId="5E368F29" w14:textId="77777777" w:rsidR="00326716" w:rsidRPr="009166FC" w:rsidRDefault="00326716" w:rsidP="00326716">
            <w:pPr>
              <w:ind w:leftChars="0" w:left="2" w:hanging="2"/>
              <w:jc w:val="center"/>
              <w:rPr>
                <w:sz w:val="24"/>
                <w:szCs w:val="24"/>
              </w:rPr>
            </w:pPr>
          </w:p>
        </w:tc>
      </w:tr>
      <w:tr w:rsidR="00326716" w:rsidRPr="009166FC" w14:paraId="0095FFFA" w14:textId="77777777" w:rsidTr="00FA3F20">
        <w:tc>
          <w:tcPr>
            <w:tcW w:w="828" w:type="dxa"/>
            <w:vMerge/>
          </w:tcPr>
          <w:p w14:paraId="383FFC06"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09B44BDF" w14:textId="77777777" w:rsidR="00326716" w:rsidRPr="009166FC" w:rsidRDefault="00326716" w:rsidP="00326716">
            <w:pPr>
              <w:ind w:leftChars="0" w:left="2" w:hanging="2"/>
              <w:jc w:val="center"/>
              <w:rPr>
                <w:sz w:val="24"/>
                <w:szCs w:val="24"/>
              </w:rPr>
            </w:pPr>
            <w:r w:rsidRPr="009166FC">
              <w:rPr>
                <w:sz w:val="24"/>
                <w:szCs w:val="24"/>
              </w:rPr>
              <w:t>4</w:t>
            </w:r>
          </w:p>
        </w:tc>
        <w:tc>
          <w:tcPr>
            <w:tcW w:w="1187" w:type="dxa"/>
          </w:tcPr>
          <w:p w14:paraId="64CF6DBF"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04B21A06"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3F9CFF4B"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04FAB30C"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20B37BD3"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20A2046D" w14:textId="77777777" w:rsidR="00326716" w:rsidRPr="009166FC" w:rsidRDefault="00326716" w:rsidP="00326716">
            <w:pPr>
              <w:ind w:leftChars="0" w:left="2" w:hanging="2"/>
              <w:jc w:val="center"/>
              <w:rPr>
                <w:sz w:val="24"/>
                <w:szCs w:val="24"/>
              </w:rPr>
            </w:pPr>
          </w:p>
        </w:tc>
        <w:tc>
          <w:tcPr>
            <w:tcW w:w="1910" w:type="dxa"/>
          </w:tcPr>
          <w:p w14:paraId="02909AF9" w14:textId="77777777" w:rsidR="00326716" w:rsidRPr="009166FC" w:rsidRDefault="00326716" w:rsidP="00326716">
            <w:pPr>
              <w:ind w:leftChars="0" w:left="2" w:hanging="2"/>
              <w:jc w:val="center"/>
              <w:rPr>
                <w:sz w:val="24"/>
                <w:szCs w:val="24"/>
              </w:rPr>
            </w:pPr>
          </w:p>
        </w:tc>
      </w:tr>
      <w:tr w:rsidR="00326716" w:rsidRPr="009166FC" w14:paraId="5C1FA534" w14:textId="77777777" w:rsidTr="00FA3F20">
        <w:tc>
          <w:tcPr>
            <w:tcW w:w="828" w:type="dxa"/>
            <w:vMerge w:val="restart"/>
          </w:tcPr>
          <w:p w14:paraId="1589D22C" w14:textId="77777777" w:rsidR="00326716" w:rsidRPr="009166FC" w:rsidRDefault="00326716" w:rsidP="00326716">
            <w:pPr>
              <w:ind w:leftChars="0" w:left="2" w:hanging="2"/>
              <w:jc w:val="center"/>
              <w:rPr>
                <w:sz w:val="24"/>
                <w:szCs w:val="24"/>
              </w:rPr>
            </w:pPr>
          </w:p>
          <w:p w14:paraId="63509CDF" w14:textId="77777777" w:rsidR="00326716" w:rsidRPr="009166FC" w:rsidRDefault="00326716" w:rsidP="00326716">
            <w:pPr>
              <w:ind w:leftChars="0" w:left="2" w:hanging="2"/>
              <w:jc w:val="center"/>
              <w:rPr>
                <w:sz w:val="24"/>
                <w:szCs w:val="24"/>
              </w:rPr>
            </w:pPr>
            <w:r w:rsidRPr="009166FC">
              <w:rPr>
                <w:sz w:val="24"/>
                <w:szCs w:val="24"/>
              </w:rPr>
              <w:t>Chiều</w:t>
            </w:r>
          </w:p>
        </w:tc>
        <w:tc>
          <w:tcPr>
            <w:tcW w:w="837" w:type="dxa"/>
          </w:tcPr>
          <w:p w14:paraId="269EFB40" w14:textId="77777777" w:rsidR="00326716" w:rsidRPr="009166FC" w:rsidRDefault="00326716" w:rsidP="00326716">
            <w:pPr>
              <w:ind w:leftChars="0" w:left="2" w:hanging="2"/>
              <w:jc w:val="center"/>
              <w:rPr>
                <w:sz w:val="24"/>
                <w:szCs w:val="24"/>
              </w:rPr>
            </w:pPr>
            <w:r w:rsidRPr="009166FC">
              <w:rPr>
                <w:sz w:val="24"/>
                <w:szCs w:val="24"/>
              </w:rPr>
              <w:t>5</w:t>
            </w:r>
          </w:p>
        </w:tc>
        <w:tc>
          <w:tcPr>
            <w:tcW w:w="1187" w:type="dxa"/>
          </w:tcPr>
          <w:p w14:paraId="3C1982F1"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39C13656"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444E5277"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0BBE752D"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24A1FFF0"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75E463B0" w14:textId="77777777" w:rsidR="00326716" w:rsidRPr="009166FC" w:rsidRDefault="00326716" w:rsidP="00326716">
            <w:pPr>
              <w:ind w:leftChars="0" w:left="2" w:hanging="2"/>
              <w:jc w:val="center"/>
              <w:rPr>
                <w:sz w:val="24"/>
                <w:szCs w:val="24"/>
              </w:rPr>
            </w:pPr>
          </w:p>
        </w:tc>
        <w:tc>
          <w:tcPr>
            <w:tcW w:w="1910" w:type="dxa"/>
          </w:tcPr>
          <w:p w14:paraId="55D15E68" w14:textId="77777777" w:rsidR="00326716" w:rsidRPr="009166FC" w:rsidRDefault="00326716" w:rsidP="00326716">
            <w:pPr>
              <w:ind w:leftChars="0" w:left="2" w:hanging="2"/>
              <w:jc w:val="center"/>
              <w:rPr>
                <w:sz w:val="24"/>
                <w:szCs w:val="24"/>
              </w:rPr>
            </w:pPr>
          </w:p>
        </w:tc>
      </w:tr>
      <w:tr w:rsidR="00326716" w:rsidRPr="009166FC" w14:paraId="79C0C732" w14:textId="77777777" w:rsidTr="00FA3F20">
        <w:tc>
          <w:tcPr>
            <w:tcW w:w="828" w:type="dxa"/>
            <w:vMerge/>
          </w:tcPr>
          <w:p w14:paraId="4511AB89"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51EE72F9" w14:textId="77777777" w:rsidR="00326716" w:rsidRPr="009166FC" w:rsidRDefault="00326716" w:rsidP="00326716">
            <w:pPr>
              <w:ind w:leftChars="0" w:left="2" w:hanging="2"/>
              <w:jc w:val="center"/>
              <w:rPr>
                <w:sz w:val="24"/>
                <w:szCs w:val="24"/>
              </w:rPr>
            </w:pPr>
            <w:r w:rsidRPr="009166FC">
              <w:rPr>
                <w:sz w:val="24"/>
                <w:szCs w:val="24"/>
              </w:rPr>
              <w:t>6</w:t>
            </w:r>
          </w:p>
        </w:tc>
        <w:tc>
          <w:tcPr>
            <w:tcW w:w="1187" w:type="dxa"/>
          </w:tcPr>
          <w:p w14:paraId="43BD89E2" w14:textId="77777777" w:rsidR="00326716" w:rsidRPr="009166FC" w:rsidRDefault="00326716" w:rsidP="00326716">
            <w:pPr>
              <w:ind w:leftChars="0" w:left="2" w:hanging="2"/>
              <w:jc w:val="center"/>
              <w:rPr>
                <w:sz w:val="24"/>
                <w:szCs w:val="24"/>
              </w:rPr>
            </w:pPr>
            <w:r w:rsidRPr="009166FC">
              <w:rPr>
                <w:sz w:val="24"/>
                <w:szCs w:val="24"/>
              </w:rPr>
              <w:t>Tự học</w:t>
            </w:r>
          </w:p>
        </w:tc>
        <w:tc>
          <w:tcPr>
            <w:tcW w:w="1036" w:type="dxa"/>
          </w:tcPr>
          <w:p w14:paraId="595F6B42"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3CA299BE"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44F0F4E6" w14:textId="77777777" w:rsidR="00326716" w:rsidRPr="009166FC" w:rsidRDefault="00326716" w:rsidP="00326716">
            <w:pPr>
              <w:ind w:leftChars="0" w:left="2" w:hanging="2"/>
              <w:jc w:val="center"/>
              <w:rPr>
                <w:sz w:val="24"/>
                <w:szCs w:val="24"/>
              </w:rPr>
            </w:pPr>
            <w:r w:rsidRPr="009166FC">
              <w:rPr>
                <w:sz w:val="24"/>
                <w:szCs w:val="24"/>
              </w:rPr>
              <w:t>Tự học</w:t>
            </w:r>
          </w:p>
        </w:tc>
        <w:tc>
          <w:tcPr>
            <w:tcW w:w="994" w:type="dxa"/>
          </w:tcPr>
          <w:p w14:paraId="6AF00474"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14E7BB5F" w14:textId="77777777" w:rsidR="00326716" w:rsidRPr="009166FC" w:rsidRDefault="00326716" w:rsidP="00326716">
            <w:pPr>
              <w:ind w:leftChars="0" w:left="2" w:hanging="2"/>
              <w:jc w:val="center"/>
              <w:rPr>
                <w:sz w:val="24"/>
                <w:szCs w:val="24"/>
              </w:rPr>
            </w:pPr>
          </w:p>
        </w:tc>
        <w:tc>
          <w:tcPr>
            <w:tcW w:w="1910" w:type="dxa"/>
          </w:tcPr>
          <w:p w14:paraId="190BEE47" w14:textId="77777777" w:rsidR="00326716" w:rsidRPr="009166FC" w:rsidRDefault="00326716" w:rsidP="00326716">
            <w:pPr>
              <w:ind w:leftChars="0" w:left="2" w:hanging="2"/>
              <w:jc w:val="center"/>
              <w:rPr>
                <w:sz w:val="24"/>
                <w:szCs w:val="24"/>
              </w:rPr>
            </w:pPr>
          </w:p>
        </w:tc>
      </w:tr>
      <w:tr w:rsidR="00326716" w:rsidRPr="009166FC" w14:paraId="6DFBCE40" w14:textId="77777777" w:rsidTr="00FA3F20">
        <w:trPr>
          <w:trHeight w:val="224"/>
        </w:trPr>
        <w:tc>
          <w:tcPr>
            <w:tcW w:w="828" w:type="dxa"/>
            <w:vMerge/>
          </w:tcPr>
          <w:p w14:paraId="73A6CC36"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0F527FB" w14:textId="77777777" w:rsidR="00326716" w:rsidRPr="009166FC" w:rsidRDefault="00326716" w:rsidP="00326716">
            <w:pPr>
              <w:ind w:leftChars="0" w:left="2" w:hanging="2"/>
              <w:jc w:val="center"/>
              <w:rPr>
                <w:sz w:val="24"/>
                <w:szCs w:val="24"/>
              </w:rPr>
            </w:pPr>
            <w:r w:rsidRPr="009166FC">
              <w:rPr>
                <w:sz w:val="24"/>
                <w:szCs w:val="24"/>
              </w:rPr>
              <w:t>7</w:t>
            </w:r>
          </w:p>
        </w:tc>
        <w:tc>
          <w:tcPr>
            <w:tcW w:w="1187" w:type="dxa"/>
          </w:tcPr>
          <w:p w14:paraId="380BA578" w14:textId="77777777" w:rsidR="00326716" w:rsidRPr="009166FC" w:rsidRDefault="00326716" w:rsidP="00326716">
            <w:pPr>
              <w:ind w:leftChars="0" w:left="2" w:hanging="2"/>
              <w:jc w:val="center"/>
              <w:rPr>
                <w:sz w:val="24"/>
                <w:szCs w:val="24"/>
              </w:rPr>
            </w:pPr>
            <w:r w:rsidRPr="009166FC">
              <w:rPr>
                <w:sz w:val="24"/>
                <w:szCs w:val="24"/>
              </w:rPr>
              <w:t>KNS</w:t>
            </w:r>
          </w:p>
        </w:tc>
        <w:tc>
          <w:tcPr>
            <w:tcW w:w="1036" w:type="dxa"/>
          </w:tcPr>
          <w:p w14:paraId="31D7CBE7" w14:textId="77777777" w:rsidR="00326716" w:rsidRPr="009166FC" w:rsidRDefault="00326716" w:rsidP="00326716">
            <w:pPr>
              <w:ind w:leftChars="0" w:left="2" w:hanging="2"/>
              <w:jc w:val="center"/>
              <w:rPr>
                <w:sz w:val="24"/>
                <w:szCs w:val="24"/>
              </w:rPr>
            </w:pPr>
            <w:r w:rsidRPr="009166FC">
              <w:rPr>
                <w:sz w:val="24"/>
                <w:szCs w:val="24"/>
              </w:rPr>
              <w:t>Tự học</w:t>
            </w:r>
          </w:p>
        </w:tc>
        <w:tc>
          <w:tcPr>
            <w:tcW w:w="1080" w:type="dxa"/>
          </w:tcPr>
          <w:p w14:paraId="3EB6388E"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6FA47F0B" w14:textId="77777777" w:rsidR="00326716" w:rsidRPr="009166FC" w:rsidRDefault="00326716" w:rsidP="00326716">
            <w:pPr>
              <w:ind w:leftChars="0" w:left="2" w:hanging="2"/>
              <w:jc w:val="center"/>
              <w:rPr>
                <w:sz w:val="24"/>
                <w:szCs w:val="24"/>
              </w:rPr>
            </w:pPr>
            <w:r w:rsidRPr="009166FC">
              <w:rPr>
                <w:sz w:val="24"/>
                <w:szCs w:val="24"/>
              </w:rPr>
              <w:t>KNS</w:t>
            </w:r>
          </w:p>
        </w:tc>
        <w:tc>
          <w:tcPr>
            <w:tcW w:w="994" w:type="dxa"/>
          </w:tcPr>
          <w:p w14:paraId="14AAB293" w14:textId="77777777" w:rsidR="00326716" w:rsidRPr="009166FC" w:rsidRDefault="00326716" w:rsidP="00326716">
            <w:pPr>
              <w:ind w:leftChars="0" w:left="2" w:hanging="2"/>
              <w:jc w:val="center"/>
              <w:rPr>
                <w:sz w:val="24"/>
                <w:szCs w:val="24"/>
              </w:rPr>
            </w:pPr>
            <w:r w:rsidRPr="009166FC">
              <w:rPr>
                <w:sz w:val="24"/>
                <w:szCs w:val="24"/>
              </w:rPr>
              <w:t>Tự học</w:t>
            </w:r>
          </w:p>
        </w:tc>
        <w:tc>
          <w:tcPr>
            <w:tcW w:w="891" w:type="dxa"/>
          </w:tcPr>
          <w:p w14:paraId="73916254" w14:textId="77777777" w:rsidR="00326716" w:rsidRPr="009166FC" w:rsidRDefault="00326716" w:rsidP="00326716">
            <w:pPr>
              <w:ind w:leftChars="0" w:left="2" w:hanging="2"/>
              <w:jc w:val="center"/>
              <w:rPr>
                <w:sz w:val="24"/>
                <w:szCs w:val="24"/>
              </w:rPr>
            </w:pPr>
          </w:p>
        </w:tc>
        <w:tc>
          <w:tcPr>
            <w:tcW w:w="1910" w:type="dxa"/>
          </w:tcPr>
          <w:p w14:paraId="2B7621CF" w14:textId="77777777" w:rsidR="00326716" w:rsidRPr="009166FC" w:rsidRDefault="00326716" w:rsidP="00326716">
            <w:pPr>
              <w:ind w:leftChars="0" w:left="2" w:hanging="2"/>
              <w:jc w:val="center"/>
              <w:rPr>
                <w:sz w:val="24"/>
                <w:szCs w:val="24"/>
              </w:rPr>
            </w:pPr>
          </w:p>
        </w:tc>
      </w:tr>
      <w:tr w:rsidR="00326716" w:rsidRPr="009166FC" w14:paraId="3CE196FE" w14:textId="77777777" w:rsidTr="00326716">
        <w:tc>
          <w:tcPr>
            <w:tcW w:w="9855" w:type="dxa"/>
            <w:gridSpan w:val="9"/>
          </w:tcPr>
          <w:p w14:paraId="70245519" w14:textId="77777777" w:rsidR="00326716" w:rsidRPr="009166FC" w:rsidRDefault="00326716"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326716" w:rsidRPr="009166FC" w14:paraId="2948F5C6" w14:textId="77777777" w:rsidTr="00326716">
        <w:tc>
          <w:tcPr>
            <w:tcW w:w="9855" w:type="dxa"/>
            <w:gridSpan w:val="9"/>
          </w:tcPr>
          <w:p w14:paraId="356A724E" w14:textId="77777777" w:rsidR="00326716" w:rsidRPr="009166FC" w:rsidRDefault="00326716" w:rsidP="00326716">
            <w:pPr>
              <w:ind w:leftChars="0" w:left="2" w:hanging="2"/>
              <w:jc w:val="center"/>
              <w:rPr>
                <w:sz w:val="24"/>
                <w:szCs w:val="24"/>
              </w:rPr>
            </w:pPr>
            <w:r w:rsidRPr="009166FC">
              <w:rPr>
                <w:b/>
                <w:sz w:val="24"/>
                <w:szCs w:val="24"/>
              </w:rPr>
              <w:t xml:space="preserve">TUẦN 4 </w:t>
            </w:r>
            <w:r w:rsidRPr="009166FC">
              <w:rPr>
                <w:sz w:val="24"/>
                <w:szCs w:val="24"/>
              </w:rPr>
              <w:t>(Từ 27/9 đến hết 2/10)</w:t>
            </w:r>
          </w:p>
          <w:p w14:paraId="4FAFE09E" w14:textId="77777777" w:rsidR="00326716" w:rsidRPr="009166FC" w:rsidRDefault="00326716" w:rsidP="00326716">
            <w:pPr>
              <w:ind w:leftChars="0" w:left="2" w:hanging="2"/>
              <w:jc w:val="center"/>
              <w:rPr>
                <w:b/>
                <w:sz w:val="24"/>
                <w:szCs w:val="24"/>
              </w:rPr>
            </w:pPr>
          </w:p>
        </w:tc>
      </w:tr>
      <w:tr w:rsidR="00326716" w:rsidRPr="009166FC" w14:paraId="3D547A0C" w14:textId="77777777" w:rsidTr="00FA3F20">
        <w:tc>
          <w:tcPr>
            <w:tcW w:w="1665" w:type="dxa"/>
            <w:gridSpan w:val="2"/>
          </w:tcPr>
          <w:p w14:paraId="6F0987BD" w14:textId="77777777" w:rsidR="00326716" w:rsidRPr="009166FC" w:rsidRDefault="00326716" w:rsidP="00326716">
            <w:pPr>
              <w:ind w:leftChars="0" w:left="2" w:hanging="2"/>
              <w:jc w:val="center"/>
              <w:rPr>
                <w:sz w:val="24"/>
                <w:szCs w:val="24"/>
              </w:rPr>
            </w:pPr>
            <w:r w:rsidRPr="009166FC">
              <w:rPr>
                <w:b/>
                <w:sz w:val="24"/>
                <w:szCs w:val="24"/>
              </w:rPr>
              <w:t>THỜI GIAN</w:t>
            </w:r>
          </w:p>
        </w:tc>
        <w:tc>
          <w:tcPr>
            <w:tcW w:w="1187" w:type="dxa"/>
          </w:tcPr>
          <w:p w14:paraId="5BA9638E" w14:textId="77777777" w:rsidR="00326716" w:rsidRPr="009166FC" w:rsidRDefault="00326716" w:rsidP="00326716">
            <w:pPr>
              <w:ind w:leftChars="0" w:left="2" w:hanging="2"/>
              <w:jc w:val="center"/>
              <w:rPr>
                <w:sz w:val="24"/>
                <w:szCs w:val="24"/>
              </w:rPr>
            </w:pPr>
            <w:r w:rsidRPr="009166FC">
              <w:rPr>
                <w:sz w:val="24"/>
                <w:szCs w:val="24"/>
              </w:rPr>
              <w:t>27/9</w:t>
            </w:r>
          </w:p>
        </w:tc>
        <w:tc>
          <w:tcPr>
            <w:tcW w:w="1036" w:type="dxa"/>
          </w:tcPr>
          <w:p w14:paraId="0C5D2F35" w14:textId="77777777" w:rsidR="00326716" w:rsidRPr="009166FC" w:rsidRDefault="00326716" w:rsidP="00326716">
            <w:pPr>
              <w:ind w:leftChars="0" w:left="2" w:hanging="2"/>
              <w:jc w:val="center"/>
              <w:rPr>
                <w:sz w:val="24"/>
                <w:szCs w:val="24"/>
              </w:rPr>
            </w:pPr>
            <w:r w:rsidRPr="009166FC">
              <w:rPr>
                <w:sz w:val="24"/>
                <w:szCs w:val="24"/>
              </w:rPr>
              <w:t>28/9</w:t>
            </w:r>
          </w:p>
        </w:tc>
        <w:tc>
          <w:tcPr>
            <w:tcW w:w="1080" w:type="dxa"/>
          </w:tcPr>
          <w:p w14:paraId="6DE8B7F4" w14:textId="77777777" w:rsidR="00326716" w:rsidRPr="009166FC" w:rsidRDefault="00326716" w:rsidP="00326716">
            <w:pPr>
              <w:ind w:leftChars="0" w:left="2" w:hanging="2"/>
              <w:jc w:val="center"/>
              <w:rPr>
                <w:sz w:val="24"/>
                <w:szCs w:val="24"/>
              </w:rPr>
            </w:pPr>
            <w:r w:rsidRPr="009166FC">
              <w:rPr>
                <w:sz w:val="24"/>
                <w:szCs w:val="24"/>
              </w:rPr>
              <w:t>29/9</w:t>
            </w:r>
          </w:p>
        </w:tc>
        <w:tc>
          <w:tcPr>
            <w:tcW w:w="1092" w:type="dxa"/>
          </w:tcPr>
          <w:p w14:paraId="13E5F238" w14:textId="77777777" w:rsidR="00326716" w:rsidRPr="009166FC" w:rsidRDefault="00326716" w:rsidP="00326716">
            <w:pPr>
              <w:ind w:leftChars="0" w:left="2" w:hanging="2"/>
              <w:jc w:val="center"/>
              <w:rPr>
                <w:sz w:val="24"/>
                <w:szCs w:val="24"/>
              </w:rPr>
            </w:pPr>
            <w:r w:rsidRPr="009166FC">
              <w:rPr>
                <w:sz w:val="24"/>
                <w:szCs w:val="24"/>
              </w:rPr>
              <w:t>30/9</w:t>
            </w:r>
          </w:p>
        </w:tc>
        <w:tc>
          <w:tcPr>
            <w:tcW w:w="994" w:type="dxa"/>
          </w:tcPr>
          <w:p w14:paraId="778A1B71" w14:textId="77777777" w:rsidR="00326716" w:rsidRPr="009166FC" w:rsidRDefault="00326716" w:rsidP="00326716">
            <w:pPr>
              <w:ind w:leftChars="0" w:left="2" w:hanging="2"/>
              <w:jc w:val="center"/>
              <w:rPr>
                <w:sz w:val="24"/>
                <w:szCs w:val="24"/>
              </w:rPr>
            </w:pPr>
            <w:r w:rsidRPr="009166FC">
              <w:rPr>
                <w:sz w:val="24"/>
                <w:szCs w:val="24"/>
              </w:rPr>
              <w:t>1/10</w:t>
            </w:r>
          </w:p>
        </w:tc>
        <w:tc>
          <w:tcPr>
            <w:tcW w:w="891" w:type="dxa"/>
          </w:tcPr>
          <w:p w14:paraId="084BBABC" w14:textId="77777777" w:rsidR="00326716" w:rsidRPr="009166FC" w:rsidRDefault="00326716" w:rsidP="00326716">
            <w:pPr>
              <w:ind w:leftChars="0" w:left="2" w:hanging="2"/>
              <w:jc w:val="center"/>
              <w:rPr>
                <w:sz w:val="24"/>
                <w:szCs w:val="24"/>
              </w:rPr>
            </w:pPr>
            <w:r w:rsidRPr="009166FC">
              <w:rPr>
                <w:sz w:val="24"/>
                <w:szCs w:val="24"/>
              </w:rPr>
              <w:t>2/10</w:t>
            </w:r>
          </w:p>
        </w:tc>
        <w:tc>
          <w:tcPr>
            <w:tcW w:w="1910" w:type="dxa"/>
            <w:vMerge w:val="restart"/>
          </w:tcPr>
          <w:p w14:paraId="5C477B5D" w14:textId="77777777" w:rsidR="00326716" w:rsidRPr="009166FC" w:rsidRDefault="00326716" w:rsidP="00326716">
            <w:pPr>
              <w:ind w:leftChars="0" w:left="2" w:hanging="2"/>
              <w:jc w:val="center"/>
              <w:rPr>
                <w:sz w:val="24"/>
                <w:szCs w:val="24"/>
              </w:rPr>
            </w:pPr>
            <w:r w:rsidRPr="009166FC">
              <w:rPr>
                <w:sz w:val="24"/>
                <w:szCs w:val="24"/>
              </w:rPr>
              <w:t>Điều chỉnh KH tuần</w:t>
            </w:r>
          </w:p>
        </w:tc>
      </w:tr>
      <w:tr w:rsidR="00326716" w:rsidRPr="009166FC" w14:paraId="1A9DFF52" w14:textId="77777777" w:rsidTr="00FA3F20">
        <w:tc>
          <w:tcPr>
            <w:tcW w:w="828" w:type="dxa"/>
          </w:tcPr>
          <w:p w14:paraId="6CDB0156" w14:textId="77777777" w:rsidR="00326716" w:rsidRPr="009166FC" w:rsidRDefault="00326716" w:rsidP="00326716">
            <w:pPr>
              <w:ind w:leftChars="0" w:left="2" w:hanging="2"/>
              <w:rPr>
                <w:sz w:val="24"/>
                <w:szCs w:val="24"/>
              </w:rPr>
            </w:pPr>
            <w:r w:rsidRPr="009166FC">
              <w:rPr>
                <w:sz w:val="24"/>
                <w:szCs w:val="24"/>
              </w:rPr>
              <w:t>Buổi</w:t>
            </w:r>
          </w:p>
        </w:tc>
        <w:tc>
          <w:tcPr>
            <w:tcW w:w="837" w:type="dxa"/>
          </w:tcPr>
          <w:p w14:paraId="28CF3E6C" w14:textId="77777777" w:rsidR="00326716" w:rsidRPr="009166FC" w:rsidRDefault="00326716" w:rsidP="00326716">
            <w:pPr>
              <w:ind w:leftChars="0" w:left="2" w:hanging="2"/>
              <w:rPr>
                <w:sz w:val="24"/>
                <w:szCs w:val="24"/>
              </w:rPr>
            </w:pPr>
            <w:r w:rsidRPr="009166FC">
              <w:rPr>
                <w:sz w:val="24"/>
                <w:szCs w:val="24"/>
              </w:rPr>
              <w:t>Tiết</w:t>
            </w:r>
          </w:p>
        </w:tc>
        <w:tc>
          <w:tcPr>
            <w:tcW w:w="1187" w:type="dxa"/>
          </w:tcPr>
          <w:p w14:paraId="319A8A94" w14:textId="77777777" w:rsidR="00326716" w:rsidRPr="009166FC" w:rsidRDefault="00326716" w:rsidP="00326716">
            <w:pPr>
              <w:ind w:leftChars="0" w:left="2" w:hanging="2"/>
              <w:rPr>
                <w:sz w:val="24"/>
                <w:szCs w:val="24"/>
              </w:rPr>
            </w:pPr>
            <w:r w:rsidRPr="009166FC">
              <w:rPr>
                <w:sz w:val="24"/>
                <w:szCs w:val="24"/>
              </w:rPr>
              <w:t>Thứ 2</w:t>
            </w:r>
          </w:p>
        </w:tc>
        <w:tc>
          <w:tcPr>
            <w:tcW w:w="1036" w:type="dxa"/>
          </w:tcPr>
          <w:p w14:paraId="10C32556" w14:textId="77777777" w:rsidR="00326716" w:rsidRPr="009166FC" w:rsidRDefault="00326716" w:rsidP="00326716">
            <w:pPr>
              <w:ind w:leftChars="0" w:left="2" w:hanging="2"/>
              <w:rPr>
                <w:sz w:val="24"/>
                <w:szCs w:val="24"/>
              </w:rPr>
            </w:pPr>
            <w:r w:rsidRPr="009166FC">
              <w:rPr>
                <w:sz w:val="24"/>
                <w:szCs w:val="24"/>
              </w:rPr>
              <w:t>Thứ 3</w:t>
            </w:r>
          </w:p>
        </w:tc>
        <w:tc>
          <w:tcPr>
            <w:tcW w:w="1080" w:type="dxa"/>
          </w:tcPr>
          <w:p w14:paraId="297C185B" w14:textId="77777777" w:rsidR="00326716" w:rsidRPr="009166FC" w:rsidRDefault="00326716" w:rsidP="00326716">
            <w:pPr>
              <w:ind w:leftChars="0" w:left="2" w:hanging="2"/>
              <w:rPr>
                <w:sz w:val="24"/>
                <w:szCs w:val="24"/>
              </w:rPr>
            </w:pPr>
            <w:r w:rsidRPr="009166FC">
              <w:rPr>
                <w:sz w:val="24"/>
                <w:szCs w:val="24"/>
              </w:rPr>
              <w:t>Thứ 4</w:t>
            </w:r>
          </w:p>
        </w:tc>
        <w:tc>
          <w:tcPr>
            <w:tcW w:w="1092" w:type="dxa"/>
          </w:tcPr>
          <w:p w14:paraId="18BF12CF" w14:textId="77777777" w:rsidR="00326716" w:rsidRPr="009166FC" w:rsidRDefault="00326716" w:rsidP="00326716">
            <w:pPr>
              <w:ind w:leftChars="0" w:left="2" w:hanging="2"/>
              <w:rPr>
                <w:sz w:val="24"/>
                <w:szCs w:val="24"/>
              </w:rPr>
            </w:pPr>
            <w:r w:rsidRPr="009166FC">
              <w:rPr>
                <w:sz w:val="24"/>
                <w:szCs w:val="24"/>
              </w:rPr>
              <w:t>Thứ 5</w:t>
            </w:r>
          </w:p>
        </w:tc>
        <w:tc>
          <w:tcPr>
            <w:tcW w:w="994" w:type="dxa"/>
          </w:tcPr>
          <w:p w14:paraId="75414811" w14:textId="77777777" w:rsidR="00326716" w:rsidRPr="009166FC" w:rsidRDefault="00326716" w:rsidP="00326716">
            <w:pPr>
              <w:ind w:leftChars="0" w:left="2" w:hanging="2"/>
              <w:rPr>
                <w:sz w:val="24"/>
                <w:szCs w:val="24"/>
              </w:rPr>
            </w:pPr>
            <w:r w:rsidRPr="009166FC">
              <w:rPr>
                <w:sz w:val="24"/>
                <w:szCs w:val="24"/>
              </w:rPr>
              <w:t>Thứ 6</w:t>
            </w:r>
          </w:p>
        </w:tc>
        <w:tc>
          <w:tcPr>
            <w:tcW w:w="891" w:type="dxa"/>
          </w:tcPr>
          <w:p w14:paraId="6476AF35" w14:textId="77777777" w:rsidR="00326716" w:rsidRPr="009166FC" w:rsidRDefault="00326716" w:rsidP="00326716">
            <w:pPr>
              <w:ind w:leftChars="0" w:left="2" w:hanging="2"/>
              <w:rPr>
                <w:sz w:val="24"/>
                <w:szCs w:val="24"/>
              </w:rPr>
            </w:pPr>
            <w:r w:rsidRPr="009166FC">
              <w:rPr>
                <w:sz w:val="24"/>
                <w:szCs w:val="24"/>
              </w:rPr>
              <w:t>Thứ 7</w:t>
            </w:r>
          </w:p>
        </w:tc>
        <w:tc>
          <w:tcPr>
            <w:tcW w:w="1910" w:type="dxa"/>
            <w:vMerge/>
          </w:tcPr>
          <w:p w14:paraId="382C67FC"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r>
      <w:tr w:rsidR="00326716" w:rsidRPr="009166FC" w14:paraId="22AD8442" w14:textId="77777777" w:rsidTr="00FA3F20">
        <w:tc>
          <w:tcPr>
            <w:tcW w:w="828" w:type="dxa"/>
            <w:vMerge w:val="restart"/>
          </w:tcPr>
          <w:p w14:paraId="3A58BF49" w14:textId="77777777" w:rsidR="00326716" w:rsidRPr="009166FC" w:rsidRDefault="00326716" w:rsidP="00326716">
            <w:pPr>
              <w:ind w:leftChars="0" w:left="2" w:hanging="2"/>
              <w:jc w:val="center"/>
              <w:rPr>
                <w:sz w:val="24"/>
                <w:szCs w:val="24"/>
              </w:rPr>
            </w:pPr>
          </w:p>
          <w:p w14:paraId="79AF2CD5" w14:textId="77777777" w:rsidR="00326716" w:rsidRPr="009166FC" w:rsidRDefault="00326716" w:rsidP="00326716">
            <w:pPr>
              <w:ind w:leftChars="0" w:left="2" w:hanging="2"/>
              <w:jc w:val="center"/>
              <w:rPr>
                <w:sz w:val="24"/>
                <w:szCs w:val="24"/>
              </w:rPr>
            </w:pPr>
          </w:p>
          <w:p w14:paraId="5057D500" w14:textId="77777777" w:rsidR="00326716" w:rsidRPr="009166FC" w:rsidRDefault="00326716" w:rsidP="00326716">
            <w:pPr>
              <w:ind w:leftChars="0" w:left="2" w:hanging="2"/>
              <w:rPr>
                <w:sz w:val="24"/>
                <w:szCs w:val="24"/>
              </w:rPr>
            </w:pPr>
            <w:r w:rsidRPr="009166FC">
              <w:rPr>
                <w:sz w:val="24"/>
                <w:szCs w:val="24"/>
              </w:rPr>
              <w:t>Sáng</w:t>
            </w:r>
          </w:p>
        </w:tc>
        <w:tc>
          <w:tcPr>
            <w:tcW w:w="837" w:type="dxa"/>
          </w:tcPr>
          <w:p w14:paraId="549330F3" w14:textId="77777777" w:rsidR="00326716" w:rsidRPr="009166FC" w:rsidRDefault="00326716" w:rsidP="00326716">
            <w:pPr>
              <w:ind w:leftChars="0" w:left="2" w:hanging="2"/>
              <w:jc w:val="center"/>
              <w:rPr>
                <w:sz w:val="24"/>
                <w:szCs w:val="24"/>
              </w:rPr>
            </w:pPr>
            <w:r w:rsidRPr="009166FC">
              <w:rPr>
                <w:sz w:val="24"/>
                <w:szCs w:val="24"/>
              </w:rPr>
              <w:t>1</w:t>
            </w:r>
          </w:p>
        </w:tc>
        <w:tc>
          <w:tcPr>
            <w:tcW w:w="1187" w:type="dxa"/>
          </w:tcPr>
          <w:p w14:paraId="2DC9ACDA" w14:textId="77777777" w:rsidR="00326716" w:rsidRPr="009166FC" w:rsidRDefault="00326716" w:rsidP="00326716">
            <w:pPr>
              <w:ind w:leftChars="0" w:left="2" w:hanging="2"/>
              <w:jc w:val="center"/>
              <w:rPr>
                <w:sz w:val="24"/>
                <w:szCs w:val="24"/>
              </w:rPr>
            </w:pPr>
            <w:r w:rsidRPr="009166FC">
              <w:rPr>
                <w:sz w:val="24"/>
                <w:szCs w:val="24"/>
              </w:rPr>
              <w:t>HĐTT</w:t>
            </w:r>
          </w:p>
        </w:tc>
        <w:tc>
          <w:tcPr>
            <w:tcW w:w="1036" w:type="dxa"/>
          </w:tcPr>
          <w:p w14:paraId="2CF8E11E"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62E0FF08"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6CA4CC84"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0946D267"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7D026300" w14:textId="77777777" w:rsidR="00326716" w:rsidRPr="009166FC" w:rsidRDefault="00326716" w:rsidP="00326716">
            <w:pPr>
              <w:ind w:leftChars="0" w:left="2" w:hanging="2"/>
              <w:jc w:val="center"/>
              <w:rPr>
                <w:sz w:val="24"/>
                <w:szCs w:val="24"/>
              </w:rPr>
            </w:pPr>
          </w:p>
        </w:tc>
        <w:tc>
          <w:tcPr>
            <w:tcW w:w="1910" w:type="dxa"/>
          </w:tcPr>
          <w:p w14:paraId="5F9CEFEF" w14:textId="77777777" w:rsidR="00326716" w:rsidRPr="009166FC" w:rsidRDefault="00326716" w:rsidP="00326716">
            <w:pPr>
              <w:ind w:leftChars="0" w:left="2" w:hanging="2"/>
              <w:jc w:val="center"/>
              <w:rPr>
                <w:sz w:val="24"/>
                <w:szCs w:val="24"/>
              </w:rPr>
            </w:pPr>
          </w:p>
        </w:tc>
      </w:tr>
      <w:tr w:rsidR="00326716" w:rsidRPr="009166FC" w14:paraId="325B5066" w14:textId="77777777" w:rsidTr="00FA3F20">
        <w:tc>
          <w:tcPr>
            <w:tcW w:w="828" w:type="dxa"/>
            <w:vMerge/>
          </w:tcPr>
          <w:p w14:paraId="75B7A90C"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21DD1FBB" w14:textId="77777777" w:rsidR="00326716" w:rsidRPr="009166FC" w:rsidRDefault="00326716" w:rsidP="00326716">
            <w:pPr>
              <w:ind w:leftChars="0" w:left="2" w:hanging="2"/>
              <w:jc w:val="center"/>
              <w:rPr>
                <w:sz w:val="24"/>
                <w:szCs w:val="24"/>
              </w:rPr>
            </w:pPr>
            <w:r w:rsidRPr="009166FC">
              <w:rPr>
                <w:sz w:val="24"/>
                <w:szCs w:val="24"/>
              </w:rPr>
              <w:t>2</w:t>
            </w:r>
          </w:p>
        </w:tc>
        <w:tc>
          <w:tcPr>
            <w:tcW w:w="1187" w:type="dxa"/>
          </w:tcPr>
          <w:p w14:paraId="3B1711D7"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7F1434D3"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453B8D0B"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189ECBB8"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1EFA1AD4"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7BE3E757" w14:textId="77777777" w:rsidR="00326716" w:rsidRPr="009166FC" w:rsidRDefault="00326716" w:rsidP="00326716">
            <w:pPr>
              <w:ind w:leftChars="0" w:left="2" w:hanging="2"/>
              <w:jc w:val="center"/>
              <w:rPr>
                <w:sz w:val="24"/>
                <w:szCs w:val="24"/>
              </w:rPr>
            </w:pPr>
          </w:p>
        </w:tc>
        <w:tc>
          <w:tcPr>
            <w:tcW w:w="1910" w:type="dxa"/>
          </w:tcPr>
          <w:p w14:paraId="712EFAE0" w14:textId="77777777" w:rsidR="00326716" w:rsidRPr="009166FC" w:rsidRDefault="00326716" w:rsidP="00326716">
            <w:pPr>
              <w:ind w:leftChars="0" w:left="2" w:hanging="2"/>
              <w:jc w:val="center"/>
              <w:rPr>
                <w:sz w:val="24"/>
                <w:szCs w:val="24"/>
              </w:rPr>
            </w:pPr>
          </w:p>
        </w:tc>
      </w:tr>
      <w:tr w:rsidR="00326716" w:rsidRPr="009166FC" w14:paraId="2EC2B250" w14:textId="77777777" w:rsidTr="00FA3F20">
        <w:tc>
          <w:tcPr>
            <w:tcW w:w="828" w:type="dxa"/>
            <w:vMerge/>
          </w:tcPr>
          <w:p w14:paraId="7428179E"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411EFBF0" w14:textId="77777777" w:rsidR="00326716" w:rsidRPr="009166FC" w:rsidRDefault="00326716" w:rsidP="00326716">
            <w:pPr>
              <w:ind w:leftChars="0" w:left="2" w:hanging="2"/>
              <w:jc w:val="center"/>
              <w:rPr>
                <w:sz w:val="24"/>
                <w:szCs w:val="24"/>
              </w:rPr>
            </w:pPr>
            <w:r w:rsidRPr="009166FC">
              <w:rPr>
                <w:sz w:val="24"/>
                <w:szCs w:val="24"/>
              </w:rPr>
              <w:t>3</w:t>
            </w:r>
          </w:p>
        </w:tc>
        <w:tc>
          <w:tcPr>
            <w:tcW w:w="1187" w:type="dxa"/>
          </w:tcPr>
          <w:p w14:paraId="5CB4039F"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00FBD803"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589A981F"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3DCABD79"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25D39297"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40AB7735" w14:textId="77777777" w:rsidR="00326716" w:rsidRPr="009166FC" w:rsidRDefault="00326716" w:rsidP="00326716">
            <w:pPr>
              <w:ind w:leftChars="0" w:left="2" w:hanging="2"/>
              <w:jc w:val="center"/>
              <w:rPr>
                <w:sz w:val="24"/>
                <w:szCs w:val="24"/>
              </w:rPr>
            </w:pPr>
          </w:p>
        </w:tc>
        <w:tc>
          <w:tcPr>
            <w:tcW w:w="1910" w:type="dxa"/>
          </w:tcPr>
          <w:p w14:paraId="0D09099E" w14:textId="77777777" w:rsidR="00326716" w:rsidRPr="009166FC" w:rsidRDefault="00326716" w:rsidP="00326716">
            <w:pPr>
              <w:ind w:leftChars="0" w:left="2" w:hanging="2"/>
              <w:jc w:val="center"/>
              <w:rPr>
                <w:sz w:val="24"/>
                <w:szCs w:val="24"/>
              </w:rPr>
            </w:pPr>
          </w:p>
        </w:tc>
      </w:tr>
      <w:tr w:rsidR="00326716" w:rsidRPr="009166FC" w14:paraId="214857BB" w14:textId="77777777" w:rsidTr="00FA3F20">
        <w:tc>
          <w:tcPr>
            <w:tcW w:w="828" w:type="dxa"/>
            <w:vMerge/>
          </w:tcPr>
          <w:p w14:paraId="7E3F7E93"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4E7D399" w14:textId="77777777" w:rsidR="00326716" w:rsidRPr="009166FC" w:rsidRDefault="00326716" w:rsidP="00326716">
            <w:pPr>
              <w:ind w:leftChars="0" w:left="2" w:hanging="2"/>
              <w:jc w:val="center"/>
              <w:rPr>
                <w:sz w:val="24"/>
                <w:szCs w:val="24"/>
              </w:rPr>
            </w:pPr>
            <w:r w:rsidRPr="009166FC">
              <w:rPr>
                <w:sz w:val="24"/>
                <w:szCs w:val="24"/>
              </w:rPr>
              <w:t>4</w:t>
            </w:r>
          </w:p>
        </w:tc>
        <w:tc>
          <w:tcPr>
            <w:tcW w:w="1187" w:type="dxa"/>
          </w:tcPr>
          <w:p w14:paraId="2CAD7AB6"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164961B3"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1835D1BE"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63BC24F6"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43E2E163"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71ED5BA4" w14:textId="77777777" w:rsidR="00326716" w:rsidRPr="009166FC" w:rsidRDefault="00326716" w:rsidP="00326716">
            <w:pPr>
              <w:ind w:leftChars="0" w:left="2" w:hanging="2"/>
              <w:jc w:val="center"/>
              <w:rPr>
                <w:sz w:val="24"/>
                <w:szCs w:val="24"/>
              </w:rPr>
            </w:pPr>
          </w:p>
        </w:tc>
        <w:tc>
          <w:tcPr>
            <w:tcW w:w="1910" w:type="dxa"/>
          </w:tcPr>
          <w:p w14:paraId="39E1AA20" w14:textId="77777777" w:rsidR="00326716" w:rsidRPr="009166FC" w:rsidRDefault="00326716" w:rsidP="00326716">
            <w:pPr>
              <w:ind w:leftChars="0" w:left="2" w:hanging="2"/>
              <w:jc w:val="center"/>
              <w:rPr>
                <w:sz w:val="24"/>
                <w:szCs w:val="24"/>
              </w:rPr>
            </w:pPr>
          </w:p>
        </w:tc>
      </w:tr>
      <w:tr w:rsidR="00326716" w:rsidRPr="009166FC" w14:paraId="3F326204" w14:textId="77777777" w:rsidTr="00FA3F20">
        <w:tc>
          <w:tcPr>
            <w:tcW w:w="828" w:type="dxa"/>
            <w:vMerge w:val="restart"/>
          </w:tcPr>
          <w:p w14:paraId="6F5A6D0F" w14:textId="77777777" w:rsidR="00326716" w:rsidRPr="009166FC" w:rsidRDefault="00326716" w:rsidP="00326716">
            <w:pPr>
              <w:ind w:leftChars="0" w:left="2" w:hanging="2"/>
              <w:jc w:val="center"/>
              <w:rPr>
                <w:sz w:val="24"/>
                <w:szCs w:val="24"/>
              </w:rPr>
            </w:pPr>
          </w:p>
          <w:p w14:paraId="7B16C744" w14:textId="77777777" w:rsidR="00326716" w:rsidRPr="009166FC" w:rsidRDefault="00326716" w:rsidP="00326716">
            <w:pPr>
              <w:ind w:leftChars="0" w:left="2" w:hanging="2"/>
              <w:jc w:val="center"/>
              <w:rPr>
                <w:sz w:val="24"/>
                <w:szCs w:val="24"/>
              </w:rPr>
            </w:pPr>
            <w:r w:rsidRPr="009166FC">
              <w:rPr>
                <w:sz w:val="24"/>
                <w:szCs w:val="24"/>
              </w:rPr>
              <w:t>Chiều</w:t>
            </w:r>
          </w:p>
        </w:tc>
        <w:tc>
          <w:tcPr>
            <w:tcW w:w="837" w:type="dxa"/>
          </w:tcPr>
          <w:p w14:paraId="33E76E6B" w14:textId="77777777" w:rsidR="00326716" w:rsidRPr="009166FC" w:rsidRDefault="00326716" w:rsidP="00326716">
            <w:pPr>
              <w:ind w:leftChars="0" w:left="2" w:hanging="2"/>
              <w:jc w:val="center"/>
              <w:rPr>
                <w:sz w:val="24"/>
                <w:szCs w:val="24"/>
              </w:rPr>
            </w:pPr>
            <w:r w:rsidRPr="009166FC">
              <w:rPr>
                <w:sz w:val="24"/>
                <w:szCs w:val="24"/>
              </w:rPr>
              <w:t>5</w:t>
            </w:r>
          </w:p>
        </w:tc>
        <w:tc>
          <w:tcPr>
            <w:tcW w:w="1187" w:type="dxa"/>
          </w:tcPr>
          <w:p w14:paraId="5083DC4E"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6DA78994"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4F55EC86"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2E5FB0F7"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2814B6DE"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3DB832E6" w14:textId="77777777" w:rsidR="00326716" w:rsidRPr="009166FC" w:rsidRDefault="00326716" w:rsidP="00326716">
            <w:pPr>
              <w:ind w:leftChars="0" w:left="2" w:hanging="2"/>
              <w:jc w:val="center"/>
              <w:rPr>
                <w:sz w:val="24"/>
                <w:szCs w:val="24"/>
              </w:rPr>
            </w:pPr>
          </w:p>
        </w:tc>
        <w:tc>
          <w:tcPr>
            <w:tcW w:w="1910" w:type="dxa"/>
          </w:tcPr>
          <w:p w14:paraId="5E8569A2" w14:textId="77777777" w:rsidR="00326716" w:rsidRPr="009166FC" w:rsidRDefault="00326716" w:rsidP="00326716">
            <w:pPr>
              <w:ind w:leftChars="0" w:left="2" w:hanging="2"/>
              <w:jc w:val="center"/>
              <w:rPr>
                <w:sz w:val="24"/>
                <w:szCs w:val="24"/>
              </w:rPr>
            </w:pPr>
          </w:p>
        </w:tc>
      </w:tr>
      <w:tr w:rsidR="00326716" w:rsidRPr="009166FC" w14:paraId="47880922" w14:textId="77777777" w:rsidTr="00FA3F20">
        <w:tc>
          <w:tcPr>
            <w:tcW w:w="828" w:type="dxa"/>
            <w:vMerge/>
          </w:tcPr>
          <w:p w14:paraId="0AE6F817"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59C84C84" w14:textId="77777777" w:rsidR="00326716" w:rsidRPr="009166FC" w:rsidRDefault="00326716" w:rsidP="00326716">
            <w:pPr>
              <w:ind w:leftChars="0" w:left="2" w:hanging="2"/>
              <w:jc w:val="center"/>
              <w:rPr>
                <w:sz w:val="24"/>
                <w:szCs w:val="24"/>
              </w:rPr>
            </w:pPr>
            <w:r w:rsidRPr="009166FC">
              <w:rPr>
                <w:sz w:val="24"/>
                <w:szCs w:val="24"/>
              </w:rPr>
              <w:t>6</w:t>
            </w:r>
          </w:p>
        </w:tc>
        <w:tc>
          <w:tcPr>
            <w:tcW w:w="1187" w:type="dxa"/>
          </w:tcPr>
          <w:p w14:paraId="742C4CB3" w14:textId="77777777" w:rsidR="00326716" w:rsidRPr="009166FC" w:rsidRDefault="00326716" w:rsidP="00326716">
            <w:pPr>
              <w:ind w:leftChars="0" w:left="2" w:hanging="2"/>
              <w:jc w:val="center"/>
              <w:rPr>
                <w:sz w:val="24"/>
                <w:szCs w:val="24"/>
              </w:rPr>
            </w:pPr>
            <w:r w:rsidRPr="009166FC">
              <w:rPr>
                <w:sz w:val="24"/>
                <w:szCs w:val="24"/>
              </w:rPr>
              <w:t>Tự học</w:t>
            </w:r>
          </w:p>
        </w:tc>
        <w:tc>
          <w:tcPr>
            <w:tcW w:w="1036" w:type="dxa"/>
          </w:tcPr>
          <w:p w14:paraId="62876CAE"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00614095"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2DF740CA" w14:textId="77777777" w:rsidR="00326716" w:rsidRPr="009166FC" w:rsidRDefault="00326716" w:rsidP="00326716">
            <w:pPr>
              <w:ind w:leftChars="0" w:left="2" w:hanging="2"/>
              <w:jc w:val="center"/>
              <w:rPr>
                <w:sz w:val="24"/>
                <w:szCs w:val="24"/>
              </w:rPr>
            </w:pPr>
            <w:r w:rsidRPr="009166FC">
              <w:rPr>
                <w:sz w:val="24"/>
                <w:szCs w:val="24"/>
              </w:rPr>
              <w:t>Tự học</w:t>
            </w:r>
          </w:p>
        </w:tc>
        <w:tc>
          <w:tcPr>
            <w:tcW w:w="994" w:type="dxa"/>
          </w:tcPr>
          <w:p w14:paraId="017D42C1"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3D769EE9" w14:textId="77777777" w:rsidR="00326716" w:rsidRPr="009166FC" w:rsidRDefault="00326716" w:rsidP="00326716">
            <w:pPr>
              <w:ind w:leftChars="0" w:left="2" w:hanging="2"/>
              <w:jc w:val="center"/>
              <w:rPr>
                <w:sz w:val="24"/>
                <w:szCs w:val="24"/>
              </w:rPr>
            </w:pPr>
          </w:p>
        </w:tc>
        <w:tc>
          <w:tcPr>
            <w:tcW w:w="1910" w:type="dxa"/>
          </w:tcPr>
          <w:p w14:paraId="0ABB1E5A" w14:textId="77777777" w:rsidR="00326716" w:rsidRPr="009166FC" w:rsidRDefault="00326716" w:rsidP="00326716">
            <w:pPr>
              <w:ind w:leftChars="0" w:left="2" w:hanging="2"/>
              <w:jc w:val="center"/>
              <w:rPr>
                <w:sz w:val="24"/>
                <w:szCs w:val="24"/>
              </w:rPr>
            </w:pPr>
          </w:p>
        </w:tc>
      </w:tr>
      <w:tr w:rsidR="00326716" w:rsidRPr="009166FC" w14:paraId="4FE3281F" w14:textId="77777777" w:rsidTr="00FA3F20">
        <w:trPr>
          <w:trHeight w:val="224"/>
        </w:trPr>
        <w:tc>
          <w:tcPr>
            <w:tcW w:w="828" w:type="dxa"/>
            <w:vMerge/>
          </w:tcPr>
          <w:p w14:paraId="48D33E29"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B047871" w14:textId="77777777" w:rsidR="00326716" w:rsidRPr="009166FC" w:rsidRDefault="00326716" w:rsidP="00326716">
            <w:pPr>
              <w:ind w:leftChars="0" w:left="2" w:hanging="2"/>
              <w:jc w:val="center"/>
              <w:rPr>
                <w:sz w:val="24"/>
                <w:szCs w:val="24"/>
              </w:rPr>
            </w:pPr>
            <w:r w:rsidRPr="009166FC">
              <w:rPr>
                <w:sz w:val="24"/>
                <w:szCs w:val="24"/>
              </w:rPr>
              <w:t>7</w:t>
            </w:r>
          </w:p>
        </w:tc>
        <w:tc>
          <w:tcPr>
            <w:tcW w:w="1187" w:type="dxa"/>
          </w:tcPr>
          <w:p w14:paraId="258D872E" w14:textId="77777777" w:rsidR="00326716" w:rsidRPr="009166FC" w:rsidRDefault="00326716" w:rsidP="00326716">
            <w:pPr>
              <w:ind w:leftChars="0" w:left="2" w:hanging="2"/>
              <w:jc w:val="center"/>
              <w:rPr>
                <w:sz w:val="24"/>
                <w:szCs w:val="24"/>
              </w:rPr>
            </w:pPr>
            <w:r w:rsidRPr="009166FC">
              <w:rPr>
                <w:sz w:val="24"/>
                <w:szCs w:val="24"/>
              </w:rPr>
              <w:t>KNS</w:t>
            </w:r>
          </w:p>
        </w:tc>
        <w:tc>
          <w:tcPr>
            <w:tcW w:w="1036" w:type="dxa"/>
          </w:tcPr>
          <w:p w14:paraId="4187BA91" w14:textId="77777777" w:rsidR="00326716" w:rsidRPr="009166FC" w:rsidRDefault="00326716" w:rsidP="00326716">
            <w:pPr>
              <w:ind w:leftChars="0" w:left="2" w:hanging="2"/>
              <w:jc w:val="center"/>
              <w:rPr>
                <w:sz w:val="24"/>
                <w:szCs w:val="24"/>
              </w:rPr>
            </w:pPr>
            <w:r w:rsidRPr="009166FC">
              <w:rPr>
                <w:sz w:val="24"/>
                <w:szCs w:val="24"/>
              </w:rPr>
              <w:t>Tự học</w:t>
            </w:r>
          </w:p>
        </w:tc>
        <w:tc>
          <w:tcPr>
            <w:tcW w:w="1080" w:type="dxa"/>
          </w:tcPr>
          <w:p w14:paraId="0F0D11C3"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036F2B74" w14:textId="77777777" w:rsidR="00326716" w:rsidRPr="009166FC" w:rsidRDefault="00326716" w:rsidP="00326716">
            <w:pPr>
              <w:ind w:leftChars="0" w:left="2" w:hanging="2"/>
              <w:jc w:val="center"/>
              <w:rPr>
                <w:sz w:val="24"/>
                <w:szCs w:val="24"/>
              </w:rPr>
            </w:pPr>
            <w:r w:rsidRPr="009166FC">
              <w:rPr>
                <w:sz w:val="24"/>
                <w:szCs w:val="24"/>
              </w:rPr>
              <w:t>KNS</w:t>
            </w:r>
          </w:p>
        </w:tc>
        <w:tc>
          <w:tcPr>
            <w:tcW w:w="994" w:type="dxa"/>
          </w:tcPr>
          <w:p w14:paraId="5AE2AACD" w14:textId="77777777" w:rsidR="00326716" w:rsidRPr="009166FC" w:rsidRDefault="00326716" w:rsidP="00326716">
            <w:pPr>
              <w:ind w:leftChars="0" w:left="2" w:hanging="2"/>
              <w:jc w:val="center"/>
              <w:rPr>
                <w:sz w:val="24"/>
                <w:szCs w:val="24"/>
              </w:rPr>
            </w:pPr>
            <w:r w:rsidRPr="009166FC">
              <w:rPr>
                <w:sz w:val="24"/>
                <w:szCs w:val="24"/>
              </w:rPr>
              <w:t>Tự học</w:t>
            </w:r>
          </w:p>
        </w:tc>
        <w:tc>
          <w:tcPr>
            <w:tcW w:w="891" w:type="dxa"/>
          </w:tcPr>
          <w:p w14:paraId="44BF5403" w14:textId="77777777" w:rsidR="00326716" w:rsidRPr="009166FC" w:rsidRDefault="00326716" w:rsidP="00326716">
            <w:pPr>
              <w:ind w:leftChars="0" w:left="2" w:hanging="2"/>
              <w:jc w:val="center"/>
              <w:rPr>
                <w:sz w:val="24"/>
                <w:szCs w:val="24"/>
              </w:rPr>
            </w:pPr>
          </w:p>
        </w:tc>
        <w:tc>
          <w:tcPr>
            <w:tcW w:w="1910" w:type="dxa"/>
          </w:tcPr>
          <w:p w14:paraId="7B06D340" w14:textId="77777777" w:rsidR="00326716" w:rsidRPr="009166FC" w:rsidRDefault="00326716" w:rsidP="00326716">
            <w:pPr>
              <w:ind w:leftChars="0" w:left="2" w:hanging="2"/>
              <w:jc w:val="center"/>
              <w:rPr>
                <w:sz w:val="24"/>
                <w:szCs w:val="24"/>
              </w:rPr>
            </w:pPr>
          </w:p>
        </w:tc>
      </w:tr>
      <w:tr w:rsidR="00326716" w:rsidRPr="009166FC" w14:paraId="52F3D667" w14:textId="77777777" w:rsidTr="00326716">
        <w:tc>
          <w:tcPr>
            <w:tcW w:w="9855" w:type="dxa"/>
            <w:gridSpan w:val="9"/>
          </w:tcPr>
          <w:p w14:paraId="5887206D" w14:textId="77777777" w:rsidR="00326716" w:rsidRPr="009166FC" w:rsidRDefault="00326716"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326716" w:rsidRPr="009166FC" w14:paraId="7B8C93A4" w14:textId="77777777" w:rsidTr="00326716">
        <w:tc>
          <w:tcPr>
            <w:tcW w:w="9855" w:type="dxa"/>
            <w:gridSpan w:val="9"/>
          </w:tcPr>
          <w:p w14:paraId="6F752154" w14:textId="77777777" w:rsidR="00326716" w:rsidRPr="009166FC" w:rsidRDefault="00326716" w:rsidP="00326716">
            <w:pPr>
              <w:ind w:leftChars="0" w:left="2" w:hanging="2"/>
              <w:jc w:val="center"/>
              <w:rPr>
                <w:sz w:val="24"/>
                <w:szCs w:val="24"/>
              </w:rPr>
            </w:pPr>
            <w:r w:rsidRPr="009166FC">
              <w:rPr>
                <w:sz w:val="24"/>
                <w:szCs w:val="24"/>
              </w:rPr>
              <w:t>Chiều thứ 5: Sinh hoạt chuyên môn từ 16h30</w:t>
            </w:r>
          </w:p>
        </w:tc>
      </w:tr>
      <w:tr w:rsidR="00326716" w:rsidRPr="009166FC" w14:paraId="004AB646" w14:textId="77777777" w:rsidTr="00326716">
        <w:tc>
          <w:tcPr>
            <w:tcW w:w="9855" w:type="dxa"/>
            <w:gridSpan w:val="9"/>
          </w:tcPr>
          <w:p w14:paraId="5B08EBCB" w14:textId="77777777" w:rsidR="00326716" w:rsidRPr="009166FC" w:rsidRDefault="00326716" w:rsidP="00326716">
            <w:pPr>
              <w:ind w:leftChars="0" w:left="2" w:hanging="2"/>
              <w:jc w:val="center"/>
              <w:rPr>
                <w:sz w:val="24"/>
                <w:szCs w:val="24"/>
              </w:rPr>
            </w:pPr>
            <w:r w:rsidRPr="009166FC">
              <w:rPr>
                <w:b/>
                <w:sz w:val="24"/>
                <w:szCs w:val="24"/>
              </w:rPr>
              <w:t xml:space="preserve">TUẦN 5 </w:t>
            </w:r>
            <w:r w:rsidRPr="009166FC">
              <w:rPr>
                <w:sz w:val="24"/>
                <w:szCs w:val="24"/>
              </w:rPr>
              <w:t>(Từ 4/10 đến hết 9/10)</w:t>
            </w:r>
          </w:p>
        </w:tc>
      </w:tr>
      <w:tr w:rsidR="00326716" w:rsidRPr="009166FC" w14:paraId="7205002C" w14:textId="77777777" w:rsidTr="00326716">
        <w:tc>
          <w:tcPr>
            <w:tcW w:w="1665" w:type="dxa"/>
            <w:gridSpan w:val="2"/>
          </w:tcPr>
          <w:p w14:paraId="4D3F41A5" w14:textId="77777777" w:rsidR="00326716" w:rsidRPr="009166FC" w:rsidRDefault="00326716" w:rsidP="00326716">
            <w:pPr>
              <w:ind w:leftChars="0" w:left="2" w:hanging="2"/>
              <w:jc w:val="center"/>
              <w:rPr>
                <w:sz w:val="24"/>
                <w:szCs w:val="24"/>
              </w:rPr>
            </w:pPr>
            <w:r w:rsidRPr="009166FC">
              <w:rPr>
                <w:b/>
                <w:sz w:val="24"/>
                <w:szCs w:val="24"/>
              </w:rPr>
              <w:t>THỜI GIAN</w:t>
            </w:r>
          </w:p>
        </w:tc>
        <w:tc>
          <w:tcPr>
            <w:tcW w:w="1187" w:type="dxa"/>
          </w:tcPr>
          <w:p w14:paraId="0EC622D9" w14:textId="77777777" w:rsidR="00326716" w:rsidRPr="009166FC" w:rsidRDefault="00326716" w:rsidP="00326716">
            <w:pPr>
              <w:ind w:leftChars="0" w:left="2" w:hanging="2"/>
              <w:jc w:val="center"/>
              <w:rPr>
                <w:sz w:val="24"/>
                <w:szCs w:val="24"/>
              </w:rPr>
            </w:pPr>
            <w:r w:rsidRPr="009166FC">
              <w:rPr>
                <w:sz w:val="24"/>
                <w:szCs w:val="24"/>
              </w:rPr>
              <w:t>4/10</w:t>
            </w:r>
          </w:p>
        </w:tc>
        <w:tc>
          <w:tcPr>
            <w:tcW w:w="1036" w:type="dxa"/>
          </w:tcPr>
          <w:p w14:paraId="6233A0C4" w14:textId="77777777" w:rsidR="00326716" w:rsidRPr="009166FC" w:rsidRDefault="00326716" w:rsidP="00326716">
            <w:pPr>
              <w:ind w:leftChars="0" w:left="2" w:hanging="2"/>
              <w:jc w:val="center"/>
              <w:rPr>
                <w:sz w:val="24"/>
                <w:szCs w:val="24"/>
              </w:rPr>
            </w:pPr>
            <w:r w:rsidRPr="009166FC">
              <w:rPr>
                <w:sz w:val="24"/>
                <w:szCs w:val="24"/>
              </w:rPr>
              <w:t>5/10</w:t>
            </w:r>
          </w:p>
        </w:tc>
        <w:tc>
          <w:tcPr>
            <w:tcW w:w="1080" w:type="dxa"/>
          </w:tcPr>
          <w:p w14:paraId="71AB7969" w14:textId="77777777" w:rsidR="00326716" w:rsidRPr="009166FC" w:rsidRDefault="00326716" w:rsidP="00326716">
            <w:pPr>
              <w:ind w:leftChars="0" w:left="2" w:hanging="2"/>
              <w:jc w:val="center"/>
              <w:rPr>
                <w:sz w:val="24"/>
                <w:szCs w:val="24"/>
              </w:rPr>
            </w:pPr>
            <w:r w:rsidRPr="009166FC">
              <w:rPr>
                <w:sz w:val="24"/>
                <w:szCs w:val="24"/>
              </w:rPr>
              <w:t>6/10</w:t>
            </w:r>
          </w:p>
        </w:tc>
        <w:tc>
          <w:tcPr>
            <w:tcW w:w="1092" w:type="dxa"/>
          </w:tcPr>
          <w:p w14:paraId="5A5D94CC" w14:textId="77777777" w:rsidR="00326716" w:rsidRPr="009166FC" w:rsidRDefault="00326716" w:rsidP="00326716">
            <w:pPr>
              <w:ind w:leftChars="0" w:left="2" w:hanging="2"/>
              <w:jc w:val="center"/>
              <w:rPr>
                <w:sz w:val="24"/>
                <w:szCs w:val="24"/>
              </w:rPr>
            </w:pPr>
            <w:r w:rsidRPr="009166FC">
              <w:rPr>
                <w:sz w:val="24"/>
                <w:szCs w:val="24"/>
              </w:rPr>
              <w:t>7/10</w:t>
            </w:r>
          </w:p>
        </w:tc>
        <w:tc>
          <w:tcPr>
            <w:tcW w:w="994" w:type="dxa"/>
          </w:tcPr>
          <w:p w14:paraId="5322466D" w14:textId="77777777" w:rsidR="00326716" w:rsidRPr="009166FC" w:rsidRDefault="00326716" w:rsidP="00326716">
            <w:pPr>
              <w:ind w:leftChars="0" w:left="2" w:hanging="2"/>
              <w:jc w:val="center"/>
              <w:rPr>
                <w:sz w:val="24"/>
                <w:szCs w:val="24"/>
              </w:rPr>
            </w:pPr>
            <w:r w:rsidRPr="009166FC">
              <w:rPr>
                <w:sz w:val="24"/>
                <w:szCs w:val="24"/>
              </w:rPr>
              <w:t>8/10</w:t>
            </w:r>
          </w:p>
        </w:tc>
        <w:tc>
          <w:tcPr>
            <w:tcW w:w="891" w:type="dxa"/>
          </w:tcPr>
          <w:p w14:paraId="64F4A826" w14:textId="77777777" w:rsidR="00326716" w:rsidRPr="009166FC" w:rsidRDefault="00326716" w:rsidP="00326716">
            <w:pPr>
              <w:ind w:leftChars="0" w:left="2" w:hanging="2"/>
              <w:jc w:val="center"/>
              <w:rPr>
                <w:sz w:val="24"/>
                <w:szCs w:val="24"/>
              </w:rPr>
            </w:pPr>
            <w:r w:rsidRPr="009166FC">
              <w:rPr>
                <w:sz w:val="24"/>
                <w:szCs w:val="24"/>
              </w:rPr>
              <w:t>9/10</w:t>
            </w:r>
          </w:p>
        </w:tc>
        <w:tc>
          <w:tcPr>
            <w:tcW w:w="1910" w:type="dxa"/>
            <w:vMerge w:val="restart"/>
          </w:tcPr>
          <w:p w14:paraId="18E3B0DE" w14:textId="77777777" w:rsidR="00326716" w:rsidRPr="009166FC" w:rsidRDefault="00326716" w:rsidP="00326716">
            <w:pPr>
              <w:ind w:leftChars="0" w:left="2" w:hanging="2"/>
              <w:jc w:val="center"/>
              <w:rPr>
                <w:sz w:val="24"/>
                <w:szCs w:val="24"/>
              </w:rPr>
            </w:pPr>
            <w:r w:rsidRPr="009166FC">
              <w:rPr>
                <w:sz w:val="24"/>
                <w:szCs w:val="24"/>
              </w:rPr>
              <w:t>Điều chỉnh KH tuần</w:t>
            </w:r>
          </w:p>
        </w:tc>
      </w:tr>
      <w:tr w:rsidR="00326716" w:rsidRPr="009166FC" w14:paraId="30408EFB" w14:textId="77777777" w:rsidTr="00326716">
        <w:tc>
          <w:tcPr>
            <w:tcW w:w="828" w:type="dxa"/>
          </w:tcPr>
          <w:p w14:paraId="44E49BC9" w14:textId="77777777" w:rsidR="00326716" w:rsidRPr="009166FC" w:rsidRDefault="00326716" w:rsidP="00326716">
            <w:pPr>
              <w:ind w:leftChars="0" w:left="2" w:hanging="2"/>
              <w:rPr>
                <w:sz w:val="24"/>
                <w:szCs w:val="24"/>
              </w:rPr>
            </w:pPr>
            <w:r w:rsidRPr="009166FC">
              <w:rPr>
                <w:sz w:val="24"/>
                <w:szCs w:val="24"/>
              </w:rPr>
              <w:t>Buổi</w:t>
            </w:r>
          </w:p>
        </w:tc>
        <w:tc>
          <w:tcPr>
            <w:tcW w:w="837" w:type="dxa"/>
          </w:tcPr>
          <w:p w14:paraId="113934FB" w14:textId="77777777" w:rsidR="00326716" w:rsidRPr="009166FC" w:rsidRDefault="00326716" w:rsidP="00326716">
            <w:pPr>
              <w:ind w:leftChars="0" w:left="2" w:hanging="2"/>
              <w:rPr>
                <w:sz w:val="24"/>
                <w:szCs w:val="24"/>
              </w:rPr>
            </w:pPr>
            <w:r w:rsidRPr="009166FC">
              <w:rPr>
                <w:sz w:val="24"/>
                <w:szCs w:val="24"/>
              </w:rPr>
              <w:t>Tiết</w:t>
            </w:r>
          </w:p>
        </w:tc>
        <w:tc>
          <w:tcPr>
            <w:tcW w:w="1187" w:type="dxa"/>
          </w:tcPr>
          <w:p w14:paraId="5AB2352F" w14:textId="77777777" w:rsidR="00326716" w:rsidRPr="009166FC" w:rsidRDefault="00326716" w:rsidP="00326716">
            <w:pPr>
              <w:ind w:leftChars="0" w:left="2" w:hanging="2"/>
              <w:rPr>
                <w:sz w:val="24"/>
                <w:szCs w:val="24"/>
              </w:rPr>
            </w:pPr>
            <w:r w:rsidRPr="009166FC">
              <w:rPr>
                <w:sz w:val="24"/>
                <w:szCs w:val="24"/>
              </w:rPr>
              <w:t>Thứ 2</w:t>
            </w:r>
          </w:p>
        </w:tc>
        <w:tc>
          <w:tcPr>
            <w:tcW w:w="1036" w:type="dxa"/>
          </w:tcPr>
          <w:p w14:paraId="01AF282A" w14:textId="77777777" w:rsidR="00326716" w:rsidRPr="009166FC" w:rsidRDefault="00326716" w:rsidP="00326716">
            <w:pPr>
              <w:ind w:leftChars="0" w:left="2" w:hanging="2"/>
              <w:rPr>
                <w:sz w:val="24"/>
                <w:szCs w:val="24"/>
              </w:rPr>
            </w:pPr>
            <w:r w:rsidRPr="009166FC">
              <w:rPr>
                <w:sz w:val="24"/>
                <w:szCs w:val="24"/>
              </w:rPr>
              <w:t>Thứ 3</w:t>
            </w:r>
          </w:p>
        </w:tc>
        <w:tc>
          <w:tcPr>
            <w:tcW w:w="1080" w:type="dxa"/>
          </w:tcPr>
          <w:p w14:paraId="37A48FCD" w14:textId="77777777" w:rsidR="00326716" w:rsidRPr="009166FC" w:rsidRDefault="00326716" w:rsidP="00326716">
            <w:pPr>
              <w:ind w:leftChars="0" w:left="2" w:hanging="2"/>
              <w:rPr>
                <w:sz w:val="24"/>
                <w:szCs w:val="24"/>
              </w:rPr>
            </w:pPr>
            <w:r w:rsidRPr="009166FC">
              <w:rPr>
                <w:sz w:val="24"/>
                <w:szCs w:val="24"/>
              </w:rPr>
              <w:t>Thứ 4</w:t>
            </w:r>
          </w:p>
        </w:tc>
        <w:tc>
          <w:tcPr>
            <w:tcW w:w="1092" w:type="dxa"/>
          </w:tcPr>
          <w:p w14:paraId="3F2D7C53" w14:textId="77777777" w:rsidR="00326716" w:rsidRPr="009166FC" w:rsidRDefault="00326716" w:rsidP="00326716">
            <w:pPr>
              <w:ind w:leftChars="0" w:left="2" w:hanging="2"/>
              <w:rPr>
                <w:sz w:val="24"/>
                <w:szCs w:val="24"/>
              </w:rPr>
            </w:pPr>
            <w:r w:rsidRPr="009166FC">
              <w:rPr>
                <w:sz w:val="24"/>
                <w:szCs w:val="24"/>
              </w:rPr>
              <w:t>Thứ 5</w:t>
            </w:r>
          </w:p>
        </w:tc>
        <w:tc>
          <w:tcPr>
            <w:tcW w:w="994" w:type="dxa"/>
          </w:tcPr>
          <w:p w14:paraId="4F074641" w14:textId="77777777" w:rsidR="00326716" w:rsidRPr="009166FC" w:rsidRDefault="00326716" w:rsidP="00326716">
            <w:pPr>
              <w:ind w:leftChars="0" w:left="2" w:hanging="2"/>
              <w:rPr>
                <w:sz w:val="24"/>
                <w:szCs w:val="24"/>
              </w:rPr>
            </w:pPr>
            <w:r w:rsidRPr="009166FC">
              <w:rPr>
                <w:sz w:val="24"/>
                <w:szCs w:val="24"/>
              </w:rPr>
              <w:t>Thứ 6</w:t>
            </w:r>
          </w:p>
        </w:tc>
        <w:tc>
          <w:tcPr>
            <w:tcW w:w="891" w:type="dxa"/>
          </w:tcPr>
          <w:p w14:paraId="651F1E1A" w14:textId="77777777" w:rsidR="00326716" w:rsidRPr="009166FC" w:rsidRDefault="00326716" w:rsidP="00326716">
            <w:pPr>
              <w:ind w:leftChars="0" w:left="2" w:hanging="2"/>
              <w:rPr>
                <w:sz w:val="24"/>
                <w:szCs w:val="24"/>
              </w:rPr>
            </w:pPr>
            <w:r w:rsidRPr="009166FC">
              <w:rPr>
                <w:sz w:val="24"/>
                <w:szCs w:val="24"/>
              </w:rPr>
              <w:t>Thứ 7</w:t>
            </w:r>
          </w:p>
        </w:tc>
        <w:tc>
          <w:tcPr>
            <w:tcW w:w="1910" w:type="dxa"/>
            <w:vMerge/>
          </w:tcPr>
          <w:p w14:paraId="75D2BA43"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r>
      <w:tr w:rsidR="00326716" w:rsidRPr="009166FC" w14:paraId="39C83593" w14:textId="77777777" w:rsidTr="00326716">
        <w:tc>
          <w:tcPr>
            <w:tcW w:w="828" w:type="dxa"/>
            <w:vMerge w:val="restart"/>
          </w:tcPr>
          <w:p w14:paraId="37BA09BA" w14:textId="77777777" w:rsidR="00326716" w:rsidRPr="009166FC" w:rsidRDefault="00326716" w:rsidP="00326716">
            <w:pPr>
              <w:ind w:leftChars="0" w:left="2" w:hanging="2"/>
              <w:jc w:val="center"/>
              <w:rPr>
                <w:sz w:val="24"/>
                <w:szCs w:val="24"/>
              </w:rPr>
            </w:pPr>
          </w:p>
          <w:p w14:paraId="7713F68A" w14:textId="77777777" w:rsidR="00326716" w:rsidRPr="009166FC" w:rsidRDefault="00326716" w:rsidP="00326716">
            <w:pPr>
              <w:ind w:leftChars="0" w:left="2" w:hanging="2"/>
              <w:jc w:val="center"/>
              <w:rPr>
                <w:sz w:val="24"/>
                <w:szCs w:val="24"/>
              </w:rPr>
            </w:pPr>
          </w:p>
          <w:p w14:paraId="53E60165" w14:textId="77777777" w:rsidR="00326716" w:rsidRPr="009166FC" w:rsidRDefault="00326716" w:rsidP="00326716">
            <w:pPr>
              <w:ind w:leftChars="0" w:left="2" w:hanging="2"/>
              <w:rPr>
                <w:sz w:val="24"/>
                <w:szCs w:val="24"/>
              </w:rPr>
            </w:pPr>
            <w:r w:rsidRPr="009166FC">
              <w:rPr>
                <w:sz w:val="24"/>
                <w:szCs w:val="24"/>
              </w:rPr>
              <w:t>Sáng</w:t>
            </w:r>
          </w:p>
        </w:tc>
        <w:tc>
          <w:tcPr>
            <w:tcW w:w="837" w:type="dxa"/>
          </w:tcPr>
          <w:p w14:paraId="39D063DF" w14:textId="77777777" w:rsidR="00326716" w:rsidRPr="009166FC" w:rsidRDefault="00326716" w:rsidP="00326716">
            <w:pPr>
              <w:ind w:leftChars="0" w:left="2" w:hanging="2"/>
              <w:jc w:val="center"/>
              <w:rPr>
                <w:sz w:val="24"/>
                <w:szCs w:val="24"/>
              </w:rPr>
            </w:pPr>
            <w:r w:rsidRPr="009166FC">
              <w:rPr>
                <w:sz w:val="24"/>
                <w:szCs w:val="24"/>
              </w:rPr>
              <w:t>1</w:t>
            </w:r>
          </w:p>
        </w:tc>
        <w:tc>
          <w:tcPr>
            <w:tcW w:w="1187" w:type="dxa"/>
          </w:tcPr>
          <w:p w14:paraId="0A94363C" w14:textId="77777777" w:rsidR="00326716" w:rsidRPr="009166FC" w:rsidRDefault="00326716" w:rsidP="00326716">
            <w:pPr>
              <w:ind w:leftChars="0" w:left="2" w:hanging="2"/>
              <w:jc w:val="center"/>
              <w:rPr>
                <w:sz w:val="24"/>
                <w:szCs w:val="24"/>
              </w:rPr>
            </w:pPr>
            <w:r w:rsidRPr="009166FC">
              <w:rPr>
                <w:sz w:val="24"/>
                <w:szCs w:val="24"/>
              </w:rPr>
              <w:t>HĐTT</w:t>
            </w:r>
          </w:p>
        </w:tc>
        <w:tc>
          <w:tcPr>
            <w:tcW w:w="1036" w:type="dxa"/>
          </w:tcPr>
          <w:p w14:paraId="72F15590"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2F6C773D"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6F2737CC"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4E9488BE"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334EAFC6" w14:textId="77777777" w:rsidR="00326716" w:rsidRPr="009166FC" w:rsidRDefault="00326716" w:rsidP="00326716">
            <w:pPr>
              <w:ind w:leftChars="0" w:left="2" w:hanging="2"/>
              <w:jc w:val="center"/>
              <w:rPr>
                <w:sz w:val="24"/>
                <w:szCs w:val="24"/>
              </w:rPr>
            </w:pPr>
          </w:p>
        </w:tc>
        <w:tc>
          <w:tcPr>
            <w:tcW w:w="1910" w:type="dxa"/>
          </w:tcPr>
          <w:p w14:paraId="6CBA1518" w14:textId="77777777" w:rsidR="00326716" w:rsidRPr="009166FC" w:rsidRDefault="00326716" w:rsidP="00326716">
            <w:pPr>
              <w:ind w:leftChars="0" w:left="2" w:hanging="2"/>
              <w:jc w:val="center"/>
              <w:rPr>
                <w:sz w:val="24"/>
                <w:szCs w:val="24"/>
              </w:rPr>
            </w:pPr>
          </w:p>
        </w:tc>
      </w:tr>
      <w:tr w:rsidR="00326716" w:rsidRPr="009166FC" w14:paraId="7917B2C0" w14:textId="77777777" w:rsidTr="00326716">
        <w:tc>
          <w:tcPr>
            <w:tcW w:w="828" w:type="dxa"/>
            <w:vMerge/>
          </w:tcPr>
          <w:p w14:paraId="50BC2BFB"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5DF02562" w14:textId="77777777" w:rsidR="00326716" w:rsidRPr="009166FC" w:rsidRDefault="00326716" w:rsidP="00326716">
            <w:pPr>
              <w:ind w:leftChars="0" w:left="2" w:hanging="2"/>
              <w:jc w:val="center"/>
              <w:rPr>
                <w:sz w:val="24"/>
                <w:szCs w:val="24"/>
              </w:rPr>
            </w:pPr>
            <w:r w:rsidRPr="009166FC">
              <w:rPr>
                <w:sz w:val="24"/>
                <w:szCs w:val="24"/>
              </w:rPr>
              <w:t>2</w:t>
            </w:r>
          </w:p>
        </w:tc>
        <w:tc>
          <w:tcPr>
            <w:tcW w:w="1187" w:type="dxa"/>
          </w:tcPr>
          <w:p w14:paraId="60D6FB57"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3275112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50209349"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0CBF2A3E"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1CC45462"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32E5EE7F" w14:textId="77777777" w:rsidR="00326716" w:rsidRPr="009166FC" w:rsidRDefault="00326716" w:rsidP="00326716">
            <w:pPr>
              <w:ind w:leftChars="0" w:left="2" w:hanging="2"/>
              <w:jc w:val="center"/>
              <w:rPr>
                <w:sz w:val="24"/>
                <w:szCs w:val="24"/>
              </w:rPr>
            </w:pPr>
          </w:p>
        </w:tc>
        <w:tc>
          <w:tcPr>
            <w:tcW w:w="1910" w:type="dxa"/>
          </w:tcPr>
          <w:p w14:paraId="39FB4F23" w14:textId="77777777" w:rsidR="00326716" w:rsidRPr="009166FC" w:rsidRDefault="00326716" w:rsidP="00326716">
            <w:pPr>
              <w:ind w:leftChars="0" w:left="2" w:hanging="2"/>
              <w:jc w:val="center"/>
              <w:rPr>
                <w:sz w:val="24"/>
                <w:szCs w:val="24"/>
              </w:rPr>
            </w:pPr>
          </w:p>
        </w:tc>
      </w:tr>
      <w:tr w:rsidR="00326716" w:rsidRPr="009166FC" w14:paraId="33ED7D1F" w14:textId="77777777" w:rsidTr="00326716">
        <w:tc>
          <w:tcPr>
            <w:tcW w:w="828" w:type="dxa"/>
            <w:vMerge/>
          </w:tcPr>
          <w:p w14:paraId="1D316311"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0AB24BA3" w14:textId="77777777" w:rsidR="00326716" w:rsidRPr="009166FC" w:rsidRDefault="00326716" w:rsidP="00326716">
            <w:pPr>
              <w:ind w:leftChars="0" w:left="2" w:hanging="2"/>
              <w:jc w:val="center"/>
              <w:rPr>
                <w:sz w:val="24"/>
                <w:szCs w:val="24"/>
              </w:rPr>
            </w:pPr>
            <w:r w:rsidRPr="009166FC">
              <w:rPr>
                <w:sz w:val="24"/>
                <w:szCs w:val="24"/>
              </w:rPr>
              <w:t>3</w:t>
            </w:r>
          </w:p>
        </w:tc>
        <w:tc>
          <w:tcPr>
            <w:tcW w:w="1187" w:type="dxa"/>
          </w:tcPr>
          <w:p w14:paraId="750C5220"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74B79261"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41777DB6"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201E8D4E"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4F1FA92D"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0CA9F3E6" w14:textId="77777777" w:rsidR="00326716" w:rsidRPr="009166FC" w:rsidRDefault="00326716" w:rsidP="00326716">
            <w:pPr>
              <w:ind w:leftChars="0" w:left="2" w:hanging="2"/>
              <w:jc w:val="center"/>
              <w:rPr>
                <w:sz w:val="24"/>
                <w:szCs w:val="24"/>
              </w:rPr>
            </w:pPr>
          </w:p>
        </w:tc>
        <w:tc>
          <w:tcPr>
            <w:tcW w:w="1910" w:type="dxa"/>
          </w:tcPr>
          <w:p w14:paraId="6EFE7C25" w14:textId="77777777" w:rsidR="00326716" w:rsidRPr="009166FC" w:rsidRDefault="00326716" w:rsidP="00326716">
            <w:pPr>
              <w:ind w:leftChars="0" w:left="2" w:hanging="2"/>
              <w:jc w:val="center"/>
              <w:rPr>
                <w:sz w:val="24"/>
                <w:szCs w:val="24"/>
              </w:rPr>
            </w:pPr>
          </w:p>
        </w:tc>
      </w:tr>
      <w:tr w:rsidR="00326716" w:rsidRPr="009166FC" w14:paraId="1BDAD4D1" w14:textId="77777777" w:rsidTr="00326716">
        <w:tc>
          <w:tcPr>
            <w:tcW w:w="828" w:type="dxa"/>
            <w:vMerge/>
          </w:tcPr>
          <w:p w14:paraId="38E5D478"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414E100" w14:textId="77777777" w:rsidR="00326716" w:rsidRPr="009166FC" w:rsidRDefault="00326716" w:rsidP="00326716">
            <w:pPr>
              <w:ind w:leftChars="0" w:left="2" w:hanging="2"/>
              <w:jc w:val="center"/>
              <w:rPr>
                <w:sz w:val="24"/>
                <w:szCs w:val="24"/>
              </w:rPr>
            </w:pPr>
            <w:r w:rsidRPr="009166FC">
              <w:rPr>
                <w:sz w:val="24"/>
                <w:szCs w:val="24"/>
              </w:rPr>
              <w:t>4</w:t>
            </w:r>
          </w:p>
        </w:tc>
        <w:tc>
          <w:tcPr>
            <w:tcW w:w="1187" w:type="dxa"/>
          </w:tcPr>
          <w:p w14:paraId="10089BF0"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3552FEF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4C0CD73F"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23AA7397"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5D212A51"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5C6143AF" w14:textId="77777777" w:rsidR="00326716" w:rsidRPr="009166FC" w:rsidRDefault="00326716" w:rsidP="00326716">
            <w:pPr>
              <w:ind w:leftChars="0" w:left="2" w:hanging="2"/>
              <w:jc w:val="center"/>
              <w:rPr>
                <w:sz w:val="24"/>
                <w:szCs w:val="24"/>
              </w:rPr>
            </w:pPr>
          </w:p>
        </w:tc>
        <w:tc>
          <w:tcPr>
            <w:tcW w:w="1910" w:type="dxa"/>
          </w:tcPr>
          <w:p w14:paraId="1A6E7DBF" w14:textId="77777777" w:rsidR="00326716" w:rsidRPr="009166FC" w:rsidRDefault="00326716" w:rsidP="00326716">
            <w:pPr>
              <w:ind w:leftChars="0" w:left="2" w:hanging="2"/>
              <w:jc w:val="center"/>
              <w:rPr>
                <w:sz w:val="24"/>
                <w:szCs w:val="24"/>
              </w:rPr>
            </w:pPr>
          </w:p>
        </w:tc>
      </w:tr>
      <w:tr w:rsidR="00326716" w:rsidRPr="009166FC" w14:paraId="1377E839" w14:textId="77777777" w:rsidTr="00326716">
        <w:tc>
          <w:tcPr>
            <w:tcW w:w="828" w:type="dxa"/>
            <w:vMerge w:val="restart"/>
          </w:tcPr>
          <w:p w14:paraId="352313E4" w14:textId="77777777" w:rsidR="00326716" w:rsidRPr="009166FC" w:rsidRDefault="00326716" w:rsidP="00326716">
            <w:pPr>
              <w:ind w:leftChars="0" w:left="2" w:hanging="2"/>
              <w:jc w:val="center"/>
              <w:rPr>
                <w:sz w:val="24"/>
                <w:szCs w:val="24"/>
              </w:rPr>
            </w:pPr>
          </w:p>
          <w:p w14:paraId="1DBEF3FD" w14:textId="77777777" w:rsidR="00326716" w:rsidRPr="009166FC" w:rsidRDefault="00326716" w:rsidP="00326716">
            <w:pPr>
              <w:ind w:leftChars="0" w:left="2" w:hanging="2"/>
              <w:jc w:val="center"/>
              <w:rPr>
                <w:sz w:val="24"/>
                <w:szCs w:val="24"/>
              </w:rPr>
            </w:pPr>
            <w:r w:rsidRPr="009166FC">
              <w:rPr>
                <w:sz w:val="24"/>
                <w:szCs w:val="24"/>
              </w:rPr>
              <w:t>Chiều</w:t>
            </w:r>
          </w:p>
        </w:tc>
        <w:tc>
          <w:tcPr>
            <w:tcW w:w="837" w:type="dxa"/>
          </w:tcPr>
          <w:p w14:paraId="41A2E270" w14:textId="77777777" w:rsidR="00326716" w:rsidRPr="009166FC" w:rsidRDefault="00326716" w:rsidP="00326716">
            <w:pPr>
              <w:ind w:leftChars="0" w:left="2" w:hanging="2"/>
              <w:jc w:val="center"/>
              <w:rPr>
                <w:sz w:val="24"/>
                <w:szCs w:val="24"/>
              </w:rPr>
            </w:pPr>
            <w:r w:rsidRPr="009166FC">
              <w:rPr>
                <w:sz w:val="24"/>
                <w:szCs w:val="24"/>
              </w:rPr>
              <w:t>5</w:t>
            </w:r>
          </w:p>
        </w:tc>
        <w:tc>
          <w:tcPr>
            <w:tcW w:w="1187" w:type="dxa"/>
          </w:tcPr>
          <w:p w14:paraId="20D5BF00"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430D3472"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6CA1E442"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19BEB8EE"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44C94D2A"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79A221C4" w14:textId="77777777" w:rsidR="00326716" w:rsidRPr="009166FC" w:rsidRDefault="00326716" w:rsidP="00326716">
            <w:pPr>
              <w:ind w:leftChars="0" w:left="2" w:hanging="2"/>
              <w:jc w:val="center"/>
              <w:rPr>
                <w:sz w:val="24"/>
                <w:szCs w:val="24"/>
              </w:rPr>
            </w:pPr>
          </w:p>
        </w:tc>
        <w:tc>
          <w:tcPr>
            <w:tcW w:w="1910" w:type="dxa"/>
          </w:tcPr>
          <w:p w14:paraId="5BF6506A" w14:textId="77777777" w:rsidR="00326716" w:rsidRPr="009166FC" w:rsidRDefault="00326716" w:rsidP="00326716">
            <w:pPr>
              <w:ind w:leftChars="0" w:left="2" w:hanging="2"/>
              <w:jc w:val="center"/>
              <w:rPr>
                <w:sz w:val="24"/>
                <w:szCs w:val="24"/>
              </w:rPr>
            </w:pPr>
          </w:p>
        </w:tc>
      </w:tr>
      <w:tr w:rsidR="00326716" w:rsidRPr="009166FC" w14:paraId="1B322608" w14:textId="77777777" w:rsidTr="00326716">
        <w:tc>
          <w:tcPr>
            <w:tcW w:w="828" w:type="dxa"/>
            <w:vMerge/>
          </w:tcPr>
          <w:p w14:paraId="7A1493E4"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027A9315" w14:textId="77777777" w:rsidR="00326716" w:rsidRPr="009166FC" w:rsidRDefault="00326716" w:rsidP="00326716">
            <w:pPr>
              <w:ind w:leftChars="0" w:left="2" w:hanging="2"/>
              <w:jc w:val="center"/>
              <w:rPr>
                <w:sz w:val="24"/>
                <w:szCs w:val="24"/>
              </w:rPr>
            </w:pPr>
            <w:r w:rsidRPr="009166FC">
              <w:rPr>
                <w:sz w:val="24"/>
                <w:szCs w:val="24"/>
              </w:rPr>
              <w:t>6</w:t>
            </w:r>
          </w:p>
        </w:tc>
        <w:tc>
          <w:tcPr>
            <w:tcW w:w="1187" w:type="dxa"/>
          </w:tcPr>
          <w:p w14:paraId="33694CD8" w14:textId="77777777" w:rsidR="00326716" w:rsidRPr="009166FC" w:rsidRDefault="00326716" w:rsidP="00326716">
            <w:pPr>
              <w:ind w:leftChars="0" w:left="2" w:hanging="2"/>
              <w:jc w:val="center"/>
              <w:rPr>
                <w:sz w:val="24"/>
                <w:szCs w:val="24"/>
              </w:rPr>
            </w:pPr>
            <w:r w:rsidRPr="009166FC">
              <w:rPr>
                <w:sz w:val="24"/>
                <w:szCs w:val="24"/>
              </w:rPr>
              <w:t>Tự học</w:t>
            </w:r>
          </w:p>
        </w:tc>
        <w:tc>
          <w:tcPr>
            <w:tcW w:w="1036" w:type="dxa"/>
          </w:tcPr>
          <w:p w14:paraId="69B5C77F"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7DB3397C"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5FB14EE5" w14:textId="77777777" w:rsidR="00326716" w:rsidRPr="009166FC" w:rsidRDefault="00326716" w:rsidP="00326716">
            <w:pPr>
              <w:ind w:leftChars="0" w:left="2" w:hanging="2"/>
              <w:jc w:val="center"/>
              <w:rPr>
                <w:sz w:val="24"/>
                <w:szCs w:val="24"/>
              </w:rPr>
            </w:pPr>
            <w:r w:rsidRPr="009166FC">
              <w:rPr>
                <w:sz w:val="24"/>
                <w:szCs w:val="24"/>
              </w:rPr>
              <w:t>Tự học</w:t>
            </w:r>
          </w:p>
        </w:tc>
        <w:tc>
          <w:tcPr>
            <w:tcW w:w="994" w:type="dxa"/>
          </w:tcPr>
          <w:p w14:paraId="302C82FB"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36A99E37" w14:textId="77777777" w:rsidR="00326716" w:rsidRPr="009166FC" w:rsidRDefault="00326716" w:rsidP="00326716">
            <w:pPr>
              <w:ind w:leftChars="0" w:left="2" w:hanging="2"/>
              <w:jc w:val="center"/>
              <w:rPr>
                <w:sz w:val="24"/>
                <w:szCs w:val="24"/>
              </w:rPr>
            </w:pPr>
          </w:p>
        </w:tc>
        <w:tc>
          <w:tcPr>
            <w:tcW w:w="1910" w:type="dxa"/>
          </w:tcPr>
          <w:p w14:paraId="24278550" w14:textId="77777777" w:rsidR="00326716" w:rsidRPr="009166FC" w:rsidRDefault="00326716" w:rsidP="00326716">
            <w:pPr>
              <w:ind w:leftChars="0" w:left="2" w:hanging="2"/>
              <w:jc w:val="center"/>
              <w:rPr>
                <w:sz w:val="24"/>
                <w:szCs w:val="24"/>
              </w:rPr>
            </w:pPr>
          </w:p>
        </w:tc>
      </w:tr>
      <w:tr w:rsidR="00326716" w:rsidRPr="009166FC" w14:paraId="35A7999D" w14:textId="77777777" w:rsidTr="00326716">
        <w:trPr>
          <w:trHeight w:val="224"/>
        </w:trPr>
        <w:tc>
          <w:tcPr>
            <w:tcW w:w="828" w:type="dxa"/>
            <w:vMerge/>
          </w:tcPr>
          <w:p w14:paraId="6DE9BDD2"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B2414FB" w14:textId="77777777" w:rsidR="00326716" w:rsidRPr="009166FC" w:rsidRDefault="00326716" w:rsidP="00326716">
            <w:pPr>
              <w:ind w:leftChars="0" w:left="2" w:hanging="2"/>
              <w:jc w:val="center"/>
              <w:rPr>
                <w:sz w:val="24"/>
                <w:szCs w:val="24"/>
              </w:rPr>
            </w:pPr>
            <w:r w:rsidRPr="009166FC">
              <w:rPr>
                <w:sz w:val="24"/>
                <w:szCs w:val="24"/>
              </w:rPr>
              <w:t>7</w:t>
            </w:r>
          </w:p>
        </w:tc>
        <w:tc>
          <w:tcPr>
            <w:tcW w:w="1187" w:type="dxa"/>
          </w:tcPr>
          <w:p w14:paraId="7245A60A" w14:textId="77777777" w:rsidR="00326716" w:rsidRPr="009166FC" w:rsidRDefault="00326716" w:rsidP="00326716">
            <w:pPr>
              <w:ind w:leftChars="0" w:left="2" w:hanging="2"/>
              <w:jc w:val="center"/>
              <w:rPr>
                <w:sz w:val="24"/>
                <w:szCs w:val="24"/>
              </w:rPr>
            </w:pPr>
            <w:r w:rsidRPr="009166FC">
              <w:rPr>
                <w:sz w:val="24"/>
                <w:szCs w:val="24"/>
              </w:rPr>
              <w:t>KNS</w:t>
            </w:r>
          </w:p>
        </w:tc>
        <w:tc>
          <w:tcPr>
            <w:tcW w:w="1036" w:type="dxa"/>
          </w:tcPr>
          <w:p w14:paraId="74FFCB0F" w14:textId="77777777" w:rsidR="00326716" w:rsidRPr="009166FC" w:rsidRDefault="00326716" w:rsidP="00326716">
            <w:pPr>
              <w:ind w:leftChars="0" w:left="2" w:hanging="2"/>
              <w:jc w:val="center"/>
              <w:rPr>
                <w:sz w:val="24"/>
                <w:szCs w:val="24"/>
              </w:rPr>
            </w:pPr>
            <w:r w:rsidRPr="009166FC">
              <w:rPr>
                <w:sz w:val="24"/>
                <w:szCs w:val="24"/>
              </w:rPr>
              <w:t>Tự học</w:t>
            </w:r>
          </w:p>
        </w:tc>
        <w:tc>
          <w:tcPr>
            <w:tcW w:w="1080" w:type="dxa"/>
          </w:tcPr>
          <w:p w14:paraId="141E015A"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5E2699C2" w14:textId="77777777" w:rsidR="00326716" w:rsidRPr="009166FC" w:rsidRDefault="00326716" w:rsidP="00326716">
            <w:pPr>
              <w:ind w:leftChars="0" w:left="2" w:hanging="2"/>
              <w:jc w:val="center"/>
              <w:rPr>
                <w:sz w:val="24"/>
                <w:szCs w:val="24"/>
              </w:rPr>
            </w:pPr>
            <w:r w:rsidRPr="009166FC">
              <w:rPr>
                <w:sz w:val="24"/>
                <w:szCs w:val="24"/>
              </w:rPr>
              <w:t>KNS</w:t>
            </w:r>
          </w:p>
        </w:tc>
        <w:tc>
          <w:tcPr>
            <w:tcW w:w="994" w:type="dxa"/>
          </w:tcPr>
          <w:p w14:paraId="09E58CEF" w14:textId="77777777" w:rsidR="00326716" w:rsidRPr="009166FC" w:rsidRDefault="00326716" w:rsidP="00326716">
            <w:pPr>
              <w:ind w:leftChars="0" w:left="2" w:hanging="2"/>
              <w:jc w:val="center"/>
              <w:rPr>
                <w:sz w:val="24"/>
                <w:szCs w:val="24"/>
              </w:rPr>
            </w:pPr>
            <w:r w:rsidRPr="009166FC">
              <w:rPr>
                <w:sz w:val="24"/>
                <w:szCs w:val="24"/>
              </w:rPr>
              <w:t>Tự học</w:t>
            </w:r>
          </w:p>
        </w:tc>
        <w:tc>
          <w:tcPr>
            <w:tcW w:w="891" w:type="dxa"/>
          </w:tcPr>
          <w:p w14:paraId="465C5E0D" w14:textId="77777777" w:rsidR="00326716" w:rsidRPr="009166FC" w:rsidRDefault="00326716" w:rsidP="00326716">
            <w:pPr>
              <w:ind w:leftChars="0" w:left="2" w:hanging="2"/>
              <w:jc w:val="center"/>
              <w:rPr>
                <w:sz w:val="24"/>
                <w:szCs w:val="24"/>
              </w:rPr>
            </w:pPr>
          </w:p>
        </w:tc>
        <w:tc>
          <w:tcPr>
            <w:tcW w:w="1910" w:type="dxa"/>
          </w:tcPr>
          <w:p w14:paraId="6090FF86" w14:textId="77777777" w:rsidR="00326716" w:rsidRPr="009166FC" w:rsidRDefault="00326716" w:rsidP="00326716">
            <w:pPr>
              <w:ind w:leftChars="0" w:left="2" w:hanging="2"/>
              <w:jc w:val="center"/>
              <w:rPr>
                <w:sz w:val="24"/>
                <w:szCs w:val="24"/>
              </w:rPr>
            </w:pPr>
          </w:p>
        </w:tc>
      </w:tr>
      <w:tr w:rsidR="00326716" w:rsidRPr="009166FC" w14:paraId="5DC4AB7D" w14:textId="77777777" w:rsidTr="00326716">
        <w:tc>
          <w:tcPr>
            <w:tcW w:w="9855" w:type="dxa"/>
            <w:gridSpan w:val="9"/>
          </w:tcPr>
          <w:p w14:paraId="79BCDF05" w14:textId="77777777" w:rsidR="00326716" w:rsidRPr="009166FC" w:rsidRDefault="00326716"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326716" w:rsidRPr="009166FC" w14:paraId="10AC5B01" w14:textId="77777777" w:rsidTr="00326716">
        <w:tc>
          <w:tcPr>
            <w:tcW w:w="9855" w:type="dxa"/>
            <w:gridSpan w:val="9"/>
          </w:tcPr>
          <w:p w14:paraId="5CF3D12C" w14:textId="77777777" w:rsidR="00326716" w:rsidRPr="009166FC" w:rsidRDefault="00326716" w:rsidP="00326716">
            <w:pPr>
              <w:ind w:leftChars="0" w:left="2" w:hanging="2"/>
              <w:jc w:val="center"/>
              <w:rPr>
                <w:sz w:val="24"/>
                <w:szCs w:val="24"/>
              </w:rPr>
            </w:pPr>
            <w:r w:rsidRPr="009166FC">
              <w:rPr>
                <w:sz w:val="24"/>
                <w:szCs w:val="24"/>
              </w:rPr>
              <w:lastRenderedPageBreak/>
              <w:t>Chiều thứ 5: Sinh hoạt chuyên môn từ 16h30</w:t>
            </w:r>
          </w:p>
        </w:tc>
      </w:tr>
      <w:tr w:rsidR="00326716" w:rsidRPr="009166FC" w14:paraId="1592AF1F" w14:textId="77777777" w:rsidTr="00326716">
        <w:tc>
          <w:tcPr>
            <w:tcW w:w="9855" w:type="dxa"/>
            <w:gridSpan w:val="9"/>
          </w:tcPr>
          <w:p w14:paraId="3F2BFCEC" w14:textId="77777777" w:rsidR="00326716" w:rsidRPr="009166FC" w:rsidRDefault="00326716" w:rsidP="00326716">
            <w:pPr>
              <w:ind w:leftChars="0" w:left="2" w:hanging="2"/>
              <w:jc w:val="center"/>
              <w:rPr>
                <w:sz w:val="24"/>
                <w:szCs w:val="24"/>
              </w:rPr>
            </w:pPr>
            <w:r w:rsidRPr="009166FC">
              <w:rPr>
                <w:b/>
                <w:sz w:val="24"/>
                <w:szCs w:val="24"/>
              </w:rPr>
              <w:t xml:space="preserve">TUẦN 6 </w:t>
            </w:r>
            <w:r w:rsidRPr="009166FC">
              <w:rPr>
                <w:sz w:val="24"/>
                <w:szCs w:val="24"/>
              </w:rPr>
              <w:t>(Từ 11/10 đến hết 16/10)</w:t>
            </w:r>
          </w:p>
        </w:tc>
      </w:tr>
      <w:tr w:rsidR="00326716" w:rsidRPr="009166FC" w14:paraId="7B54BC67" w14:textId="77777777" w:rsidTr="00326716">
        <w:tc>
          <w:tcPr>
            <w:tcW w:w="1665" w:type="dxa"/>
            <w:gridSpan w:val="2"/>
          </w:tcPr>
          <w:p w14:paraId="3754F362" w14:textId="77777777" w:rsidR="00326716" w:rsidRPr="009166FC" w:rsidRDefault="00326716" w:rsidP="00326716">
            <w:pPr>
              <w:ind w:leftChars="0" w:left="2" w:hanging="2"/>
              <w:jc w:val="center"/>
              <w:rPr>
                <w:sz w:val="24"/>
                <w:szCs w:val="24"/>
              </w:rPr>
            </w:pPr>
            <w:r w:rsidRPr="009166FC">
              <w:rPr>
                <w:b/>
                <w:sz w:val="24"/>
                <w:szCs w:val="24"/>
              </w:rPr>
              <w:t>THỜI GIAN</w:t>
            </w:r>
          </w:p>
        </w:tc>
        <w:tc>
          <w:tcPr>
            <w:tcW w:w="1187" w:type="dxa"/>
          </w:tcPr>
          <w:p w14:paraId="5109B624" w14:textId="77777777" w:rsidR="00326716" w:rsidRPr="009166FC" w:rsidRDefault="00326716" w:rsidP="00326716">
            <w:pPr>
              <w:ind w:leftChars="0" w:left="2" w:hanging="2"/>
              <w:jc w:val="center"/>
              <w:rPr>
                <w:sz w:val="24"/>
                <w:szCs w:val="24"/>
              </w:rPr>
            </w:pPr>
            <w:r w:rsidRPr="009166FC">
              <w:rPr>
                <w:sz w:val="24"/>
                <w:szCs w:val="24"/>
              </w:rPr>
              <w:t>11/10</w:t>
            </w:r>
          </w:p>
        </w:tc>
        <w:tc>
          <w:tcPr>
            <w:tcW w:w="1036" w:type="dxa"/>
          </w:tcPr>
          <w:p w14:paraId="7C9D5E1D" w14:textId="77777777" w:rsidR="00326716" w:rsidRPr="009166FC" w:rsidRDefault="00326716" w:rsidP="00326716">
            <w:pPr>
              <w:ind w:leftChars="0" w:left="2" w:hanging="2"/>
              <w:jc w:val="center"/>
              <w:rPr>
                <w:sz w:val="24"/>
                <w:szCs w:val="24"/>
              </w:rPr>
            </w:pPr>
            <w:r w:rsidRPr="009166FC">
              <w:rPr>
                <w:sz w:val="24"/>
                <w:szCs w:val="24"/>
              </w:rPr>
              <w:t>12/10</w:t>
            </w:r>
          </w:p>
        </w:tc>
        <w:tc>
          <w:tcPr>
            <w:tcW w:w="1080" w:type="dxa"/>
          </w:tcPr>
          <w:p w14:paraId="3C3072F9" w14:textId="77777777" w:rsidR="00326716" w:rsidRPr="009166FC" w:rsidRDefault="00326716" w:rsidP="00326716">
            <w:pPr>
              <w:ind w:leftChars="0" w:left="2" w:hanging="2"/>
              <w:jc w:val="center"/>
              <w:rPr>
                <w:sz w:val="24"/>
                <w:szCs w:val="24"/>
              </w:rPr>
            </w:pPr>
            <w:r w:rsidRPr="009166FC">
              <w:rPr>
                <w:sz w:val="24"/>
                <w:szCs w:val="24"/>
              </w:rPr>
              <w:t>13/10</w:t>
            </w:r>
          </w:p>
        </w:tc>
        <w:tc>
          <w:tcPr>
            <w:tcW w:w="1092" w:type="dxa"/>
          </w:tcPr>
          <w:p w14:paraId="29B79ECA" w14:textId="77777777" w:rsidR="00326716" w:rsidRPr="009166FC" w:rsidRDefault="00326716" w:rsidP="00326716">
            <w:pPr>
              <w:ind w:leftChars="0" w:left="2" w:hanging="2"/>
              <w:jc w:val="center"/>
              <w:rPr>
                <w:sz w:val="24"/>
                <w:szCs w:val="24"/>
              </w:rPr>
            </w:pPr>
            <w:r w:rsidRPr="009166FC">
              <w:rPr>
                <w:sz w:val="24"/>
                <w:szCs w:val="24"/>
              </w:rPr>
              <w:t>14/10</w:t>
            </w:r>
          </w:p>
        </w:tc>
        <w:tc>
          <w:tcPr>
            <w:tcW w:w="994" w:type="dxa"/>
          </w:tcPr>
          <w:p w14:paraId="0453672E" w14:textId="77777777" w:rsidR="00326716" w:rsidRPr="009166FC" w:rsidRDefault="00326716" w:rsidP="00326716">
            <w:pPr>
              <w:ind w:leftChars="0" w:left="2" w:hanging="2"/>
              <w:jc w:val="center"/>
              <w:rPr>
                <w:sz w:val="24"/>
                <w:szCs w:val="24"/>
              </w:rPr>
            </w:pPr>
            <w:r w:rsidRPr="009166FC">
              <w:rPr>
                <w:sz w:val="24"/>
                <w:szCs w:val="24"/>
              </w:rPr>
              <w:t>15/10</w:t>
            </w:r>
          </w:p>
        </w:tc>
        <w:tc>
          <w:tcPr>
            <w:tcW w:w="891" w:type="dxa"/>
          </w:tcPr>
          <w:p w14:paraId="0EAA013E" w14:textId="77777777" w:rsidR="00326716" w:rsidRPr="009166FC" w:rsidRDefault="00326716" w:rsidP="00326716">
            <w:pPr>
              <w:ind w:leftChars="0" w:left="2" w:hanging="2"/>
              <w:jc w:val="center"/>
              <w:rPr>
                <w:sz w:val="24"/>
                <w:szCs w:val="24"/>
              </w:rPr>
            </w:pPr>
            <w:r w:rsidRPr="009166FC">
              <w:rPr>
                <w:sz w:val="24"/>
                <w:szCs w:val="24"/>
              </w:rPr>
              <w:t>16/10</w:t>
            </w:r>
          </w:p>
        </w:tc>
        <w:tc>
          <w:tcPr>
            <w:tcW w:w="1910" w:type="dxa"/>
            <w:vMerge w:val="restart"/>
          </w:tcPr>
          <w:p w14:paraId="2AFE5D79" w14:textId="77777777" w:rsidR="00326716" w:rsidRPr="009166FC" w:rsidRDefault="00326716" w:rsidP="00326716">
            <w:pPr>
              <w:ind w:leftChars="0" w:left="2" w:hanging="2"/>
              <w:jc w:val="center"/>
              <w:rPr>
                <w:sz w:val="24"/>
                <w:szCs w:val="24"/>
              </w:rPr>
            </w:pPr>
            <w:r w:rsidRPr="009166FC">
              <w:rPr>
                <w:sz w:val="24"/>
                <w:szCs w:val="24"/>
              </w:rPr>
              <w:t>Điều chỉnh KH tuần</w:t>
            </w:r>
          </w:p>
        </w:tc>
      </w:tr>
      <w:tr w:rsidR="00326716" w:rsidRPr="009166FC" w14:paraId="25EBB567" w14:textId="77777777" w:rsidTr="00326716">
        <w:tc>
          <w:tcPr>
            <w:tcW w:w="828" w:type="dxa"/>
          </w:tcPr>
          <w:p w14:paraId="7CCCA643" w14:textId="77777777" w:rsidR="00326716" w:rsidRPr="009166FC" w:rsidRDefault="00326716" w:rsidP="00326716">
            <w:pPr>
              <w:ind w:leftChars="0" w:left="2" w:hanging="2"/>
              <w:rPr>
                <w:sz w:val="24"/>
                <w:szCs w:val="24"/>
              </w:rPr>
            </w:pPr>
            <w:r w:rsidRPr="009166FC">
              <w:rPr>
                <w:sz w:val="24"/>
                <w:szCs w:val="24"/>
              </w:rPr>
              <w:t>Buổi</w:t>
            </w:r>
          </w:p>
        </w:tc>
        <w:tc>
          <w:tcPr>
            <w:tcW w:w="837" w:type="dxa"/>
          </w:tcPr>
          <w:p w14:paraId="52135971" w14:textId="77777777" w:rsidR="00326716" w:rsidRPr="009166FC" w:rsidRDefault="00326716" w:rsidP="00326716">
            <w:pPr>
              <w:ind w:leftChars="0" w:left="2" w:hanging="2"/>
              <w:rPr>
                <w:sz w:val="24"/>
                <w:szCs w:val="24"/>
              </w:rPr>
            </w:pPr>
            <w:r w:rsidRPr="009166FC">
              <w:rPr>
                <w:sz w:val="24"/>
                <w:szCs w:val="24"/>
              </w:rPr>
              <w:t>Tiết</w:t>
            </w:r>
          </w:p>
        </w:tc>
        <w:tc>
          <w:tcPr>
            <w:tcW w:w="1187" w:type="dxa"/>
          </w:tcPr>
          <w:p w14:paraId="4B5B1CB1" w14:textId="77777777" w:rsidR="00326716" w:rsidRPr="009166FC" w:rsidRDefault="00326716" w:rsidP="00326716">
            <w:pPr>
              <w:ind w:leftChars="0" w:left="2" w:hanging="2"/>
              <w:rPr>
                <w:sz w:val="24"/>
                <w:szCs w:val="24"/>
              </w:rPr>
            </w:pPr>
            <w:r w:rsidRPr="009166FC">
              <w:rPr>
                <w:sz w:val="24"/>
                <w:szCs w:val="24"/>
              </w:rPr>
              <w:t>Thứ 2</w:t>
            </w:r>
          </w:p>
        </w:tc>
        <w:tc>
          <w:tcPr>
            <w:tcW w:w="1036" w:type="dxa"/>
          </w:tcPr>
          <w:p w14:paraId="01688793" w14:textId="77777777" w:rsidR="00326716" w:rsidRPr="009166FC" w:rsidRDefault="00326716" w:rsidP="00326716">
            <w:pPr>
              <w:ind w:leftChars="0" w:left="2" w:hanging="2"/>
              <w:rPr>
                <w:sz w:val="24"/>
                <w:szCs w:val="24"/>
              </w:rPr>
            </w:pPr>
            <w:r w:rsidRPr="009166FC">
              <w:rPr>
                <w:sz w:val="24"/>
                <w:szCs w:val="24"/>
              </w:rPr>
              <w:t>Thứ 3</w:t>
            </w:r>
          </w:p>
        </w:tc>
        <w:tc>
          <w:tcPr>
            <w:tcW w:w="1080" w:type="dxa"/>
          </w:tcPr>
          <w:p w14:paraId="2225BAA4" w14:textId="77777777" w:rsidR="00326716" w:rsidRPr="009166FC" w:rsidRDefault="00326716" w:rsidP="00326716">
            <w:pPr>
              <w:ind w:leftChars="0" w:left="2" w:hanging="2"/>
              <w:rPr>
                <w:sz w:val="24"/>
                <w:szCs w:val="24"/>
              </w:rPr>
            </w:pPr>
            <w:r w:rsidRPr="009166FC">
              <w:rPr>
                <w:sz w:val="24"/>
                <w:szCs w:val="24"/>
              </w:rPr>
              <w:t>Thứ 4</w:t>
            </w:r>
          </w:p>
        </w:tc>
        <w:tc>
          <w:tcPr>
            <w:tcW w:w="1092" w:type="dxa"/>
          </w:tcPr>
          <w:p w14:paraId="1C75EDD0" w14:textId="77777777" w:rsidR="00326716" w:rsidRPr="009166FC" w:rsidRDefault="00326716" w:rsidP="00326716">
            <w:pPr>
              <w:ind w:leftChars="0" w:left="2" w:hanging="2"/>
              <w:rPr>
                <w:sz w:val="24"/>
                <w:szCs w:val="24"/>
              </w:rPr>
            </w:pPr>
            <w:r w:rsidRPr="009166FC">
              <w:rPr>
                <w:sz w:val="24"/>
                <w:szCs w:val="24"/>
              </w:rPr>
              <w:t>Thứ 5</w:t>
            </w:r>
          </w:p>
        </w:tc>
        <w:tc>
          <w:tcPr>
            <w:tcW w:w="994" w:type="dxa"/>
          </w:tcPr>
          <w:p w14:paraId="7331076F" w14:textId="77777777" w:rsidR="00326716" w:rsidRPr="009166FC" w:rsidRDefault="00326716" w:rsidP="00326716">
            <w:pPr>
              <w:ind w:leftChars="0" w:left="2" w:hanging="2"/>
              <w:rPr>
                <w:sz w:val="24"/>
                <w:szCs w:val="24"/>
              </w:rPr>
            </w:pPr>
            <w:r w:rsidRPr="009166FC">
              <w:rPr>
                <w:sz w:val="24"/>
                <w:szCs w:val="24"/>
              </w:rPr>
              <w:t>Thứ 6</w:t>
            </w:r>
          </w:p>
        </w:tc>
        <w:tc>
          <w:tcPr>
            <w:tcW w:w="891" w:type="dxa"/>
          </w:tcPr>
          <w:p w14:paraId="3AF71EBB" w14:textId="77777777" w:rsidR="00326716" w:rsidRPr="009166FC" w:rsidRDefault="00326716" w:rsidP="00326716">
            <w:pPr>
              <w:ind w:leftChars="0" w:left="2" w:hanging="2"/>
              <w:rPr>
                <w:sz w:val="24"/>
                <w:szCs w:val="24"/>
              </w:rPr>
            </w:pPr>
            <w:r w:rsidRPr="009166FC">
              <w:rPr>
                <w:sz w:val="24"/>
                <w:szCs w:val="24"/>
              </w:rPr>
              <w:t>Thứ 7</w:t>
            </w:r>
          </w:p>
        </w:tc>
        <w:tc>
          <w:tcPr>
            <w:tcW w:w="1910" w:type="dxa"/>
            <w:vMerge/>
          </w:tcPr>
          <w:p w14:paraId="3562AF4C"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r>
      <w:tr w:rsidR="00326716" w:rsidRPr="009166FC" w14:paraId="77BB0C20" w14:textId="77777777" w:rsidTr="00326716">
        <w:tc>
          <w:tcPr>
            <w:tcW w:w="828" w:type="dxa"/>
            <w:vMerge w:val="restart"/>
          </w:tcPr>
          <w:p w14:paraId="5E9AEC22" w14:textId="77777777" w:rsidR="00326716" w:rsidRPr="009166FC" w:rsidRDefault="00326716" w:rsidP="00326716">
            <w:pPr>
              <w:ind w:leftChars="0" w:left="2" w:hanging="2"/>
              <w:jc w:val="center"/>
              <w:rPr>
                <w:sz w:val="24"/>
                <w:szCs w:val="24"/>
              </w:rPr>
            </w:pPr>
          </w:p>
          <w:p w14:paraId="7861CBA2" w14:textId="77777777" w:rsidR="00326716" w:rsidRPr="009166FC" w:rsidRDefault="00326716" w:rsidP="00326716">
            <w:pPr>
              <w:ind w:leftChars="0" w:left="2" w:hanging="2"/>
              <w:jc w:val="center"/>
              <w:rPr>
                <w:sz w:val="24"/>
                <w:szCs w:val="24"/>
              </w:rPr>
            </w:pPr>
          </w:p>
          <w:p w14:paraId="5ACE0CA5" w14:textId="77777777" w:rsidR="00326716" w:rsidRPr="009166FC" w:rsidRDefault="00326716" w:rsidP="00326716">
            <w:pPr>
              <w:ind w:leftChars="0" w:left="2" w:hanging="2"/>
              <w:rPr>
                <w:sz w:val="24"/>
                <w:szCs w:val="24"/>
              </w:rPr>
            </w:pPr>
            <w:r w:rsidRPr="009166FC">
              <w:rPr>
                <w:sz w:val="24"/>
                <w:szCs w:val="24"/>
              </w:rPr>
              <w:t>Sáng</w:t>
            </w:r>
          </w:p>
        </w:tc>
        <w:tc>
          <w:tcPr>
            <w:tcW w:w="837" w:type="dxa"/>
          </w:tcPr>
          <w:p w14:paraId="2DC80D74" w14:textId="77777777" w:rsidR="00326716" w:rsidRPr="009166FC" w:rsidRDefault="00326716" w:rsidP="00326716">
            <w:pPr>
              <w:ind w:leftChars="0" w:left="2" w:hanging="2"/>
              <w:jc w:val="center"/>
              <w:rPr>
                <w:sz w:val="24"/>
                <w:szCs w:val="24"/>
              </w:rPr>
            </w:pPr>
            <w:r w:rsidRPr="009166FC">
              <w:rPr>
                <w:sz w:val="24"/>
                <w:szCs w:val="24"/>
              </w:rPr>
              <w:t>1</w:t>
            </w:r>
          </w:p>
        </w:tc>
        <w:tc>
          <w:tcPr>
            <w:tcW w:w="1187" w:type="dxa"/>
          </w:tcPr>
          <w:p w14:paraId="6EB8EA1D" w14:textId="77777777" w:rsidR="00326716" w:rsidRPr="009166FC" w:rsidRDefault="00326716" w:rsidP="00326716">
            <w:pPr>
              <w:ind w:leftChars="0" w:left="2" w:hanging="2"/>
              <w:jc w:val="center"/>
              <w:rPr>
                <w:sz w:val="24"/>
                <w:szCs w:val="24"/>
              </w:rPr>
            </w:pPr>
            <w:r w:rsidRPr="009166FC">
              <w:rPr>
                <w:sz w:val="24"/>
                <w:szCs w:val="24"/>
              </w:rPr>
              <w:t>HĐTT</w:t>
            </w:r>
          </w:p>
        </w:tc>
        <w:tc>
          <w:tcPr>
            <w:tcW w:w="1036" w:type="dxa"/>
          </w:tcPr>
          <w:p w14:paraId="46FA459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0A4D3AE1"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4FD88EF9"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41F1BA01"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71798024" w14:textId="77777777" w:rsidR="00326716" w:rsidRPr="009166FC" w:rsidRDefault="00326716" w:rsidP="00326716">
            <w:pPr>
              <w:ind w:leftChars="0" w:left="2" w:hanging="2"/>
              <w:jc w:val="center"/>
              <w:rPr>
                <w:sz w:val="24"/>
                <w:szCs w:val="24"/>
              </w:rPr>
            </w:pPr>
          </w:p>
        </w:tc>
        <w:tc>
          <w:tcPr>
            <w:tcW w:w="1910" w:type="dxa"/>
          </w:tcPr>
          <w:p w14:paraId="5D35E5BB" w14:textId="77777777" w:rsidR="00326716" w:rsidRPr="009166FC" w:rsidRDefault="00326716" w:rsidP="00326716">
            <w:pPr>
              <w:ind w:leftChars="0" w:left="2" w:hanging="2"/>
              <w:jc w:val="center"/>
              <w:rPr>
                <w:sz w:val="24"/>
                <w:szCs w:val="24"/>
              </w:rPr>
            </w:pPr>
          </w:p>
        </w:tc>
      </w:tr>
      <w:tr w:rsidR="00326716" w:rsidRPr="009166FC" w14:paraId="0A698FAC" w14:textId="77777777" w:rsidTr="00326716">
        <w:tc>
          <w:tcPr>
            <w:tcW w:w="828" w:type="dxa"/>
            <w:vMerge/>
          </w:tcPr>
          <w:p w14:paraId="5DCD159E"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1FC3411E" w14:textId="77777777" w:rsidR="00326716" w:rsidRPr="009166FC" w:rsidRDefault="00326716" w:rsidP="00326716">
            <w:pPr>
              <w:ind w:leftChars="0" w:left="2" w:hanging="2"/>
              <w:jc w:val="center"/>
              <w:rPr>
                <w:sz w:val="24"/>
                <w:szCs w:val="24"/>
              </w:rPr>
            </w:pPr>
            <w:r w:rsidRPr="009166FC">
              <w:rPr>
                <w:sz w:val="24"/>
                <w:szCs w:val="24"/>
              </w:rPr>
              <w:t>2</w:t>
            </w:r>
          </w:p>
        </w:tc>
        <w:tc>
          <w:tcPr>
            <w:tcW w:w="1187" w:type="dxa"/>
          </w:tcPr>
          <w:p w14:paraId="20A5D2E6"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14988179"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39ABB01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0A900202"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51A9C66A"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792DB97B" w14:textId="77777777" w:rsidR="00326716" w:rsidRPr="009166FC" w:rsidRDefault="00326716" w:rsidP="00326716">
            <w:pPr>
              <w:ind w:leftChars="0" w:left="2" w:hanging="2"/>
              <w:jc w:val="center"/>
              <w:rPr>
                <w:sz w:val="24"/>
                <w:szCs w:val="24"/>
              </w:rPr>
            </w:pPr>
          </w:p>
        </w:tc>
        <w:tc>
          <w:tcPr>
            <w:tcW w:w="1910" w:type="dxa"/>
          </w:tcPr>
          <w:p w14:paraId="6A318FE1" w14:textId="77777777" w:rsidR="00326716" w:rsidRPr="009166FC" w:rsidRDefault="00326716" w:rsidP="00326716">
            <w:pPr>
              <w:ind w:leftChars="0" w:left="2" w:hanging="2"/>
              <w:jc w:val="center"/>
              <w:rPr>
                <w:sz w:val="24"/>
                <w:szCs w:val="24"/>
              </w:rPr>
            </w:pPr>
          </w:p>
        </w:tc>
      </w:tr>
      <w:tr w:rsidR="00326716" w:rsidRPr="009166FC" w14:paraId="78529C72" w14:textId="77777777" w:rsidTr="00326716">
        <w:tc>
          <w:tcPr>
            <w:tcW w:w="828" w:type="dxa"/>
            <w:vMerge/>
          </w:tcPr>
          <w:p w14:paraId="0EB9604D"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78B020E4" w14:textId="77777777" w:rsidR="00326716" w:rsidRPr="009166FC" w:rsidRDefault="00326716" w:rsidP="00326716">
            <w:pPr>
              <w:ind w:leftChars="0" w:left="2" w:hanging="2"/>
              <w:jc w:val="center"/>
              <w:rPr>
                <w:sz w:val="24"/>
                <w:szCs w:val="24"/>
              </w:rPr>
            </w:pPr>
            <w:r w:rsidRPr="009166FC">
              <w:rPr>
                <w:sz w:val="24"/>
                <w:szCs w:val="24"/>
              </w:rPr>
              <w:t>3</w:t>
            </w:r>
          </w:p>
        </w:tc>
        <w:tc>
          <w:tcPr>
            <w:tcW w:w="1187" w:type="dxa"/>
          </w:tcPr>
          <w:p w14:paraId="17EAD081"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264D9A24"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0A1F102D"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64BC518E"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2791B22B"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1B6CDF95" w14:textId="77777777" w:rsidR="00326716" w:rsidRPr="009166FC" w:rsidRDefault="00326716" w:rsidP="00326716">
            <w:pPr>
              <w:ind w:leftChars="0" w:left="2" w:hanging="2"/>
              <w:jc w:val="center"/>
              <w:rPr>
                <w:sz w:val="24"/>
                <w:szCs w:val="24"/>
              </w:rPr>
            </w:pPr>
          </w:p>
        </w:tc>
        <w:tc>
          <w:tcPr>
            <w:tcW w:w="1910" w:type="dxa"/>
          </w:tcPr>
          <w:p w14:paraId="3ACA274E" w14:textId="77777777" w:rsidR="00326716" w:rsidRPr="009166FC" w:rsidRDefault="00326716" w:rsidP="00326716">
            <w:pPr>
              <w:ind w:leftChars="0" w:left="2" w:hanging="2"/>
              <w:jc w:val="center"/>
              <w:rPr>
                <w:sz w:val="24"/>
                <w:szCs w:val="24"/>
              </w:rPr>
            </w:pPr>
          </w:p>
        </w:tc>
      </w:tr>
      <w:tr w:rsidR="00326716" w:rsidRPr="009166FC" w14:paraId="24BD4237" w14:textId="77777777" w:rsidTr="00326716">
        <w:tc>
          <w:tcPr>
            <w:tcW w:w="828" w:type="dxa"/>
            <w:vMerge/>
          </w:tcPr>
          <w:p w14:paraId="1448BBB3"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45558649" w14:textId="77777777" w:rsidR="00326716" w:rsidRPr="009166FC" w:rsidRDefault="00326716" w:rsidP="00326716">
            <w:pPr>
              <w:ind w:leftChars="0" w:left="2" w:hanging="2"/>
              <w:jc w:val="center"/>
              <w:rPr>
                <w:sz w:val="24"/>
                <w:szCs w:val="24"/>
              </w:rPr>
            </w:pPr>
            <w:r w:rsidRPr="009166FC">
              <w:rPr>
                <w:sz w:val="24"/>
                <w:szCs w:val="24"/>
              </w:rPr>
              <w:t>4</w:t>
            </w:r>
          </w:p>
        </w:tc>
        <w:tc>
          <w:tcPr>
            <w:tcW w:w="1187" w:type="dxa"/>
          </w:tcPr>
          <w:p w14:paraId="7D0D8A90"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0B89B3A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3CBE7C9D"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72BF768A"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36336E5D"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6E1DC4B8" w14:textId="77777777" w:rsidR="00326716" w:rsidRPr="009166FC" w:rsidRDefault="00326716" w:rsidP="00326716">
            <w:pPr>
              <w:ind w:leftChars="0" w:left="2" w:hanging="2"/>
              <w:jc w:val="center"/>
              <w:rPr>
                <w:sz w:val="24"/>
                <w:szCs w:val="24"/>
              </w:rPr>
            </w:pPr>
          </w:p>
        </w:tc>
        <w:tc>
          <w:tcPr>
            <w:tcW w:w="1910" w:type="dxa"/>
          </w:tcPr>
          <w:p w14:paraId="0710A602" w14:textId="77777777" w:rsidR="00326716" w:rsidRPr="009166FC" w:rsidRDefault="00326716" w:rsidP="00326716">
            <w:pPr>
              <w:ind w:leftChars="0" w:left="2" w:hanging="2"/>
              <w:jc w:val="center"/>
              <w:rPr>
                <w:sz w:val="24"/>
                <w:szCs w:val="24"/>
              </w:rPr>
            </w:pPr>
          </w:p>
        </w:tc>
      </w:tr>
      <w:tr w:rsidR="00326716" w:rsidRPr="009166FC" w14:paraId="0D0AD921" w14:textId="77777777" w:rsidTr="00326716">
        <w:tc>
          <w:tcPr>
            <w:tcW w:w="828" w:type="dxa"/>
            <w:vMerge w:val="restart"/>
          </w:tcPr>
          <w:p w14:paraId="0BA20742" w14:textId="77777777" w:rsidR="00326716" w:rsidRPr="009166FC" w:rsidRDefault="00326716" w:rsidP="00326716">
            <w:pPr>
              <w:ind w:leftChars="0" w:left="2" w:hanging="2"/>
              <w:jc w:val="center"/>
              <w:rPr>
                <w:sz w:val="24"/>
                <w:szCs w:val="24"/>
              </w:rPr>
            </w:pPr>
          </w:p>
          <w:p w14:paraId="61FD2932" w14:textId="77777777" w:rsidR="00326716" w:rsidRPr="009166FC" w:rsidRDefault="00326716" w:rsidP="00326716">
            <w:pPr>
              <w:ind w:leftChars="0" w:left="2" w:hanging="2"/>
              <w:jc w:val="center"/>
              <w:rPr>
                <w:sz w:val="24"/>
                <w:szCs w:val="24"/>
              </w:rPr>
            </w:pPr>
            <w:r w:rsidRPr="009166FC">
              <w:rPr>
                <w:sz w:val="24"/>
                <w:szCs w:val="24"/>
              </w:rPr>
              <w:t>Chiều</w:t>
            </w:r>
          </w:p>
        </w:tc>
        <w:tc>
          <w:tcPr>
            <w:tcW w:w="837" w:type="dxa"/>
          </w:tcPr>
          <w:p w14:paraId="4822422C" w14:textId="77777777" w:rsidR="00326716" w:rsidRPr="009166FC" w:rsidRDefault="00326716" w:rsidP="00326716">
            <w:pPr>
              <w:ind w:leftChars="0" w:left="2" w:hanging="2"/>
              <w:jc w:val="center"/>
              <w:rPr>
                <w:sz w:val="24"/>
                <w:szCs w:val="24"/>
              </w:rPr>
            </w:pPr>
            <w:r w:rsidRPr="009166FC">
              <w:rPr>
                <w:sz w:val="24"/>
                <w:szCs w:val="24"/>
              </w:rPr>
              <w:t>5</w:t>
            </w:r>
          </w:p>
        </w:tc>
        <w:tc>
          <w:tcPr>
            <w:tcW w:w="1187" w:type="dxa"/>
          </w:tcPr>
          <w:p w14:paraId="6551781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0179BA1E"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35E5D29D"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4CCD8FFA"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05193EF1"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34906437" w14:textId="77777777" w:rsidR="00326716" w:rsidRPr="009166FC" w:rsidRDefault="00326716" w:rsidP="00326716">
            <w:pPr>
              <w:ind w:leftChars="0" w:left="2" w:hanging="2"/>
              <w:jc w:val="center"/>
              <w:rPr>
                <w:sz w:val="24"/>
                <w:szCs w:val="24"/>
              </w:rPr>
            </w:pPr>
          </w:p>
        </w:tc>
        <w:tc>
          <w:tcPr>
            <w:tcW w:w="1910" w:type="dxa"/>
          </w:tcPr>
          <w:p w14:paraId="22616275" w14:textId="77777777" w:rsidR="00326716" w:rsidRPr="009166FC" w:rsidRDefault="00326716" w:rsidP="00326716">
            <w:pPr>
              <w:ind w:leftChars="0" w:left="2" w:hanging="2"/>
              <w:jc w:val="center"/>
              <w:rPr>
                <w:sz w:val="24"/>
                <w:szCs w:val="24"/>
              </w:rPr>
            </w:pPr>
          </w:p>
        </w:tc>
      </w:tr>
      <w:tr w:rsidR="00326716" w:rsidRPr="009166FC" w14:paraId="39576E56" w14:textId="77777777" w:rsidTr="00326716">
        <w:tc>
          <w:tcPr>
            <w:tcW w:w="828" w:type="dxa"/>
            <w:vMerge/>
          </w:tcPr>
          <w:p w14:paraId="74388A6C"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8233D5B" w14:textId="77777777" w:rsidR="00326716" w:rsidRPr="009166FC" w:rsidRDefault="00326716" w:rsidP="00326716">
            <w:pPr>
              <w:ind w:leftChars="0" w:left="2" w:hanging="2"/>
              <w:jc w:val="center"/>
              <w:rPr>
                <w:sz w:val="24"/>
                <w:szCs w:val="24"/>
              </w:rPr>
            </w:pPr>
            <w:r w:rsidRPr="009166FC">
              <w:rPr>
                <w:sz w:val="24"/>
                <w:szCs w:val="24"/>
              </w:rPr>
              <w:t>6</w:t>
            </w:r>
          </w:p>
        </w:tc>
        <w:tc>
          <w:tcPr>
            <w:tcW w:w="1187" w:type="dxa"/>
          </w:tcPr>
          <w:p w14:paraId="3AF5AA18" w14:textId="77777777" w:rsidR="00326716" w:rsidRPr="009166FC" w:rsidRDefault="00326716" w:rsidP="00326716">
            <w:pPr>
              <w:ind w:leftChars="0" w:left="2" w:hanging="2"/>
              <w:jc w:val="center"/>
              <w:rPr>
                <w:sz w:val="24"/>
                <w:szCs w:val="24"/>
              </w:rPr>
            </w:pPr>
            <w:r w:rsidRPr="009166FC">
              <w:rPr>
                <w:sz w:val="24"/>
                <w:szCs w:val="24"/>
              </w:rPr>
              <w:t>Tự học</w:t>
            </w:r>
          </w:p>
        </w:tc>
        <w:tc>
          <w:tcPr>
            <w:tcW w:w="1036" w:type="dxa"/>
          </w:tcPr>
          <w:p w14:paraId="7D8B32FB"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602FC656"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23D8B486" w14:textId="77777777" w:rsidR="00326716" w:rsidRPr="009166FC" w:rsidRDefault="00326716" w:rsidP="00326716">
            <w:pPr>
              <w:ind w:leftChars="0" w:left="2" w:hanging="2"/>
              <w:jc w:val="center"/>
              <w:rPr>
                <w:sz w:val="24"/>
                <w:szCs w:val="24"/>
              </w:rPr>
            </w:pPr>
            <w:r w:rsidRPr="009166FC">
              <w:rPr>
                <w:sz w:val="24"/>
                <w:szCs w:val="24"/>
              </w:rPr>
              <w:t>Tự học</w:t>
            </w:r>
          </w:p>
        </w:tc>
        <w:tc>
          <w:tcPr>
            <w:tcW w:w="994" w:type="dxa"/>
          </w:tcPr>
          <w:p w14:paraId="4B924601"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45947F96" w14:textId="77777777" w:rsidR="00326716" w:rsidRPr="009166FC" w:rsidRDefault="00326716" w:rsidP="00326716">
            <w:pPr>
              <w:ind w:leftChars="0" w:left="2" w:hanging="2"/>
              <w:jc w:val="center"/>
              <w:rPr>
                <w:sz w:val="24"/>
                <w:szCs w:val="24"/>
              </w:rPr>
            </w:pPr>
          </w:p>
        </w:tc>
        <w:tc>
          <w:tcPr>
            <w:tcW w:w="1910" w:type="dxa"/>
          </w:tcPr>
          <w:p w14:paraId="6CEF748E" w14:textId="77777777" w:rsidR="00326716" w:rsidRPr="009166FC" w:rsidRDefault="00326716" w:rsidP="00326716">
            <w:pPr>
              <w:ind w:leftChars="0" w:left="2" w:hanging="2"/>
              <w:jc w:val="center"/>
              <w:rPr>
                <w:sz w:val="24"/>
                <w:szCs w:val="24"/>
              </w:rPr>
            </w:pPr>
          </w:p>
        </w:tc>
      </w:tr>
      <w:tr w:rsidR="00326716" w:rsidRPr="009166FC" w14:paraId="2C396330" w14:textId="77777777" w:rsidTr="00326716">
        <w:trPr>
          <w:trHeight w:val="224"/>
        </w:trPr>
        <w:tc>
          <w:tcPr>
            <w:tcW w:w="828" w:type="dxa"/>
            <w:vMerge/>
          </w:tcPr>
          <w:p w14:paraId="6A30B1BB"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91F40A0" w14:textId="77777777" w:rsidR="00326716" w:rsidRPr="009166FC" w:rsidRDefault="00326716" w:rsidP="00326716">
            <w:pPr>
              <w:ind w:leftChars="0" w:left="2" w:hanging="2"/>
              <w:jc w:val="center"/>
              <w:rPr>
                <w:sz w:val="24"/>
                <w:szCs w:val="24"/>
              </w:rPr>
            </w:pPr>
            <w:r w:rsidRPr="009166FC">
              <w:rPr>
                <w:sz w:val="24"/>
                <w:szCs w:val="24"/>
              </w:rPr>
              <w:t>7</w:t>
            </w:r>
          </w:p>
        </w:tc>
        <w:tc>
          <w:tcPr>
            <w:tcW w:w="1187" w:type="dxa"/>
          </w:tcPr>
          <w:p w14:paraId="6EFF3754" w14:textId="77777777" w:rsidR="00326716" w:rsidRPr="009166FC" w:rsidRDefault="00326716" w:rsidP="00326716">
            <w:pPr>
              <w:ind w:leftChars="0" w:left="2" w:hanging="2"/>
              <w:jc w:val="center"/>
              <w:rPr>
                <w:sz w:val="24"/>
                <w:szCs w:val="24"/>
              </w:rPr>
            </w:pPr>
            <w:r w:rsidRPr="009166FC">
              <w:rPr>
                <w:sz w:val="24"/>
                <w:szCs w:val="24"/>
              </w:rPr>
              <w:t>KNS</w:t>
            </w:r>
          </w:p>
        </w:tc>
        <w:tc>
          <w:tcPr>
            <w:tcW w:w="1036" w:type="dxa"/>
          </w:tcPr>
          <w:p w14:paraId="4FFA7F5C" w14:textId="77777777" w:rsidR="00326716" w:rsidRPr="009166FC" w:rsidRDefault="00326716" w:rsidP="00326716">
            <w:pPr>
              <w:ind w:leftChars="0" w:left="2" w:hanging="2"/>
              <w:jc w:val="center"/>
              <w:rPr>
                <w:sz w:val="24"/>
                <w:szCs w:val="24"/>
              </w:rPr>
            </w:pPr>
            <w:r w:rsidRPr="009166FC">
              <w:rPr>
                <w:sz w:val="24"/>
                <w:szCs w:val="24"/>
              </w:rPr>
              <w:t>Tự học</w:t>
            </w:r>
          </w:p>
        </w:tc>
        <w:tc>
          <w:tcPr>
            <w:tcW w:w="1080" w:type="dxa"/>
          </w:tcPr>
          <w:p w14:paraId="57F4D159"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661036DF" w14:textId="77777777" w:rsidR="00326716" w:rsidRPr="009166FC" w:rsidRDefault="00326716" w:rsidP="00326716">
            <w:pPr>
              <w:ind w:leftChars="0" w:left="2" w:hanging="2"/>
              <w:jc w:val="center"/>
              <w:rPr>
                <w:sz w:val="24"/>
                <w:szCs w:val="24"/>
              </w:rPr>
            </w:pPr>
            <w:r w:rsidRPr="009166FC">
              <w:rPr>
                <w:sz w:val="24"/>
                <w:szCs w:val="24"/>
              </w:rPr>
              <w:t>KNS</w:t>
            </w:r>
          </w:p>
        </w:tc>
        <w:tc>
          <w:tcPr>
            <w:tcW w:w="994" w:type="dxa"/>
          </w:tcPr>
          <w:p w14:paraId="1715E64D" w14:textId="77777777" w:rsidR="00326716" w:rsidRPr="009166FC" w:rsidRDefault="00326716" w:rsidP="00326716">
            <w:pPr>
              <w:ind w:leftChars="0" w:left="2" w:hanging="2"/>
              <w:jc w:val="center"/>
              <w:rPr>
                <w:sz w:val="24"/>
                <w:szCs w:val="24"/>
              </w:rPr>
            </w:pPr>
            <w:r w:rsidRPr="009166FC">
              <w:rPr>
                <w:sz w:val="24"/>
                <w:szCs w:val="24"/>
              </w:rPr>
              <w:t>Tự học</w:t>
            </w:r>
          </w:p>
        </w:tc>
        <w:tc>
          <w:tcPr>
            <w:tcW w:w="891" w:type="dxa"/>
          </w:tcPr>
          <w:p w14:paraId="3E30D0EB" w14:textId="77777777" w:rsidR="00326716" w:rsidRPr="009166FC" w:rsidRDefault="00326716" w:rsidP="00326716">
            <w:pPr>
              <w:ind w:leftChars="0" w:left="2" w:hanging="2"/>
              <w:jc w:val="center"/>
              <w:rPr>
                <w:sz w:val="24"/>
                <w:szCs w:val="24"/>
              </w:rPr>
            </w:pPr>
          </w:p>
        </w:tc>
        <w:tc>
          <w:tcPr>
            <w:tcW w:w="1910" w:type="dxa"/>
          </w:tcPr>
          <w:p w14:paraId="71CBA301" w14:textId="77777777" w:rsidR="00326716" w:rsidRPr="009166FC" w:rsidRDefault="00326716" w:rsidP="00326716">
            <w:pPr>
              <w:ind w:leftChars="0" w:left="2" w:hanging="2"/>
              <w:jc w:val="center"/>
              <w:rPr>
                <w:sz w:val="24"/>
                <w:szCs w:val="24"/>
              </w:rPr>
            </w:pPr>
          </w:p>
        </w:tc>
      </w:tr>
      <w:tr w:rsidR="00326716" w:rsidRPr="009166FC" w14:paraId="5BC8D643" w14:textId="77777777" w:rsidTr="00326716">
        <w:tc>
          <w:tcPr>
            <w:tcW w:w="9855" w:type="dxa"/>
            <w:gridSpan w:val="9"/>
          </w:tcPr>
          <w:p w14:paraId="309EEBCD" w14:textId="77777777" w:rsidR="00326716" w:rsidRPr="009166FC" w:rsidRDefault="00326716"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bl>
    <w:p w14:paraId="42D0AA6C" w14:textId="77777777" w:rsidR="00326716" w:rsidRPr="009166FC" w:rsidRDefault="00326716" w:rsidP="00326716">
      <w:pPr>
        <w:ind w:leftChars="0" w:left="2" w:hanging="2"/>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26716" w:rsidRPr="009166FC" w14:paraId="1BF358F7" w14:textId="77777777" w:rsidTr="00326716">
        <w:tc>
          <w:tcPr>
            <w:tcW w:w="9855" w:type="dxa"/>
            <w:gridSpan w:val="9"/>
          </w:tcPr>
          <w:p w14:paraId="5A26C228" w14:textId="77777777" w:rsidR="00326716" w:rsidRPr="009166FC" w:rsidRDefault="00326716" w:rsidP="00326716">
            <w:pPr>
              <w:ind w:leftChars="0" w:left="2" w:hanging="2"/>
              <w:jc w:val="center"/>
              <w:rPr>
                <w:sz w:val="24"/>
                <w:szCs w:val="24"/>
              </w:rPr>
            </w:pPr>
            <w:r w:rsidRPr="009166FC">
              <w:rPr>
                <w:b/>
                <w:sz w:val="24"/>
                <w:szCs w:val="24"/>
              </w:rPr>
              <w:t xml:space="preserve">TUẦN 7 </w:t>
            </w:r>
            <w:r w:rsidRPr="009166FC">
              <w:rPr>
                <w:sz w:val="24"/>
                <w:szCs w:val="24"/>
              </w:rPr>
              <w:t>(Từ 18/10 đến hết 23/10)</w:t>
            </w:r>
          </w:p>
        </w:tc>
      </w:tr>
      <w:tr w:rsidR="00326716" w:rsidRPr="009166FC" w14:paraId="4C117C97" w14:textId="77777777" w:rsidTr="00FA3F20">
        <w:tc>
          <w:tcPr>
            <w:tcW w:w="1665" w:type="dxa"/>
            <w:gridSpan w:val="2"/>
          </w:tcPr>
          <w:p w14:paraId="61A8CCCD" w14:textId="77777777" w:rsidR="00326716" w:rsidRPr="009166FC" w:rsidRDefault="00326716" w:rsidP="00326716">
            <w:pPr>
              <w:ind w:leftChars="0" w:left="2" w:hanging="2"/>
              <w:jc w:val="center"/>
              <w:rPr>
                <w:sz w:val="24"/>
                <w:szCs w:val="24"/>
              </w:rPr>
            </w:pPr>
            <w:r w:rsidRPr="009166FC">
              <w:rPr>
                <w:b/>
                <w:sz w:val="24"/>
                <w:szCs w:val="24"/>
              </w:rPr>
              <w:t>THỜI GIAN</w:t>
            </w:r>
          </w:p>
        </w:tc>
        <w:tc>
          <w:tcPr>
            <w:tcW w:w="1187" w:type="dxa"/>
          </w:tcPr>
          <w:p w14:paraId="23C5C2D8" w14:textId="77777777" w:rsidR="00326716" w:rsidRPr="009166FC" w:rsidRDefault="00326716" w:rsidP="00326716">
            <w:pPr>
              <w:ind w:leftChars="0" w:left="2" w:hanging="2"/>
              <w:jc w:val="center"/>
              <w:rPr>
                <w:sz w:val="24"/>
                <w:szCs w:val="24"/>
              </w:rPr>
            </w:pPr>
            <w:r w:rsidRPr="009166FC">
              <w:rPr>
                <w:sz w:val="24"/>
                <w:szCs w:val="24"/>
              </w:rPr>
              <w:t>18/10</w:t>
            </w:r>
          </w:p>
        </w:tc>
        <w:tc>
          <w:tcPr>
            <w:tcW w:w="1036" w:type="dxa"/>
          </w:tcPr>
          <w:p w14:paraId="74D0A14C" w14:textId="77777777" w:rsidR="00326716" w:rsidRPr="009166FC" w:rsidRDefault="00326716" w:rsidP="00326716">
            <w:pPr>
              <w:ind w:leftChars="0" w:left="2" w:hanging="2"/>
              <w:jc w:val="center"/>
              <w:rPr>
                <w:sz w:val="24"/>
                <w:szCs w:val="24"/>
              </w:rPr>
            </w:pPr>
            <w:r w:rsidRPr="009166FC">
              <w:rPr>
                <w:sz w:val="24"/>
                <w:szCs w:val="24"/>
              </w:rPr>
              <w:t>19/10</w:t>
            </w:r>
          </w:p>
        </w:tc>
        <w:tc>
          <w:tcPr>
            <w:tcW w:w="1080" w:type="dxa"/>
          </w:tcPr>
          <w:p w14:paraId="02C8CFBB" w14:textId="77777777" w:rsidR="00326716" w:rsidRPr="009166FC" w:rsidRDefault="00326716" w:rsidP="00326716">
            <w:pPr>
              <w:ind w:leftChars="0" w:left="2" w:hanging="2"/>
              <w:jc w:val="center"/>
              <w:rPr>
                <w:sz w:val="24"/>
                <w:szCs w:val="24"/>
              </w:rPr>
            </w:pPr>
            <w:r w:rsidRPr="009166FC">
              <w:rPr>
                <w:sz w:val="24"/>
                <w:szCs w:val="24"/>
              </w:rPr>
              <w:t>20/10</w:t>
            </w:r>
          </w:p>
        </w:tc>
        <w:tc>
          <w:tcPr>
            <w:tcW w:w="1092" w:type="dxa"/>
          </w:tcPr>
          <w:p w14:paraId="6CD5FACB" w14:textId="77777777" w:rsidR="00326716" w:rsidRPr="009166FC" w:rsidRDefault="00326716" w:rsidP="00326716">
            <w:pPr>
              <w:ind w:leftChars="0" w:left="2" w:hanging="2"/>
              <w:jc w:val="center"/>
              <w:rPr>
                <w:sz w:val="24"/>
                <w:szCs w:val="24"/>
              </w:rPr>
            </w:pPr>
            <w:r w:rsidRPr="009166FC">
              <w:rPr>
                <w:sz w:val="24"/>
                <w:szCs w:val="24"/>
              </w:rPr>
              <w:t>21/10</w:t>
            </w:r>
          </w:p>
        </w:tc>
        <w:tc>
          <w:tcPr>
            <w:tcW w:w="994" w:type="dxa"/>
          </w:tcPr>
          <w:p w14:paraId="680330FC" w14:textId="77777777" w:rsidR="00326716" w:rsidRPr="009166FC" w:rsidRDefault="00326716" w:rsidP="00326716">
            <w:pPr>
              <w:ind w:leftChars="0" w:left="2" w:hanging="2"/>
              <w:jc w:val="center"/>
              <w:rPr>
                <w:sz w:val="24"/>
                <w:szCs w:val="24"/>
              </w:rPr>
            </w:pPr>
            <w:r w:rsidRPr="009166FC">
              <w:rPr>
                <w:sz w:val="24"/>
                <w:szCs w:val="24"/>
              </w:rPr>
              <w:t>22/10</w:t>
            </w:r>
          </w:p>
        </w:tc>
        <w:tc>
          <w:tcPr>
            <w:tcW w:w="891" w:type="dxa"/>
          </w:tcPr>
          <w:p w14:paraId="5D7B3266" w14:textId="77777777" w:rsidR="00326716" w:rsidRPr="009166FC" w:rsidRDefault="00326716" w:rsidP="00326716">
            <w:pPr>
              <w:ind w:leftChars="0" w:left="2" w:hanging="2"/>
              <w:jc w:val="center"/>
              <w:rPr>
                <w:sz w:val="24"/>
                <w:szCs w:val="24"/>
              </w:rPr>
            </w:pPr>
            <w:r w:rsidRPr="009166FC">
              <w:rPr>
                <w:sz w:val="24"/>
                <w:szCs w:val="24"/>
              </w:rPr>
              <w:t>23/10</w:t>
            </w:r>
          </w:p>
        </w:tc>
        <w:tc>
          <w:tcPr>
            <w:tcW w:w="1910" w:type="dxa"/>
            <w:vMerge w:val="restart"/>
          </w:tcPr>
          <w:p w14:paraId="5A4960C0" w14:textId="77777777" w:rsidR="00326716" w:rsidRPr="009166FC" w:rsidRDefault="00326716" w:rsidP="00326716">
            <w:pPr>
              <w:ind w:leftChars="0" w:left="2" w:hanging="2"/>
              <w:jc w:val="center"/>
              <w:rPr>
                <w:sz w:val="24"/>
                <w:szCs w:val="24"/>
              </w:rPr>
            </w:pPr>
            <w:r w:rsidRPr="009166FC">
              <w:rPr>
                <w:sz w:val="24"/>
                <w:szCs w:val="24"/>
              </w:rPr>
              <w:t>Điều chỉnh KH tuần</w:t>
            </w:r>
          </w:p>
        </w:tc>
      </w:tr>
      <w:tr w:rsidR="00326716" w:rsidRPr="009166FC" w14:paraId="3E8F0C86" w14:textId="77777777" w:rsidTr="00FA3F20">
        <w:tc>
          <w:tcPr>
            <w:tcW w:w="828" w:type="dxa"/>
          </w:tcPr>
          <w:p w14:paraId="55E59AB3" w14:textId="77777777" w:rsidR="00326716" w:rsidRPr="009166FC" w:rsidRDefault="00326716" w:rsidP="00326716">
            <w:pPr>
              <w:ind w:leftChars="0" w:left="2" w:hanging="2"/>
              <w:rPr>
                <w:sz w:val="24"/>
                <w:szCs w:val="24"/>
              </w:rPr>
            </w:pPr>
            <w:r w:rsidRPr="009166FC">
              <w:rPr>
                <w:sz w:val="24"/>
                <w:szCs w:val="24"/>
              </w:rPr>
              <w:t>Buổi</w:t>
            </w:r>
          </w:p>
        </w:tc>
        <w:tc>
          <w:tcPr>
            <w:tcW w:w="837" w:type="dxa"/>
          </w:tcPr>
          <w:p w14:paraId="646CA9CE" w14:textId="77777777" w:rsidR="00326716" w:rsidRPr="009166FC" w:rsidRDefault="00326716" w:rsidP="00326716">
            <w:pPr>
              <w:ind w:leftChars="0" w:left="2" w:hanging="2"/>
              <w:rPr>
                <w:sz w:val="24"/>
                <w:szCs w:val="24"/>
              </w:rPr>
            </w:pPr>
            <w:r w:rsidRPr="009166FC">
              <w:rPr>
                <w:sz w:val="24"/>
                <w:szCs w:val="24"/>
              </w:rPr>
              <w:t>Tiết</w:t>
            </w:r>
          </w:p>
        </w:tc>
        <w:tc>
          <w:tcPr>
            <w:tcW w:w="1187" w:type="dxa"/>
          </w:tcPr>
          <w:p w14:paraId="37BB2971" w14:textId="77777777" w:rsidR="00326716" w:rsidRPr="009166FC" w:rsidRDefault="00326716" w:rsidP="00326716">
            <w:pPr>
              <w:ind w:leftChars="0" w:left="2" w:hanging="2"/>
              <w:rPr>
                <w:sz w:val="24"/>
                <w:szCs w:val="24"/>
              </w:rPr>
            </w:pPr>
            <w:r w:rsidRPr="009166FC">
              <w:rPr>
                <w:sz w:val="24"/>
                <w:szCs w:val="24"/>
              </w:rPr>
              <w:t>Thứ 2</w:t>
            </w:r>
          </w:p>
        </w:tc>
        <w:tc>
          <w:tcPr>
            <w:tcW w:w="1036" w:type="dxa"/>
          </w:tcPr>
          <w:p w14:paraId="22319338" w14:textId="77777777" w:rsidR="00326716" w:rsidRPr="009166FC" w:rsidRDefault="00326716" w:rsidP="00326716">
            <w:pPr>
              <w:ind w:leftChars="0" w:left="2" w:hanging="2"/>
              <w:rPr>
                <w:sz w:val="24"/>
                <w:szCs w:val="24"/>
              </w:rPr>
            </w:pPr>
            <w:r w:rsidRPr="009166FC">
              <w:rPr>
                <w:sz w:val="24"/>
                <w:szCs w:val="24"/>
              </w:rPr>
              <w:t>Thứ 3</w:t>
            </w:r>
          </w:p>
        </w:tc>
        <w:tc>
          <w:tcPr>
            <w:tcW w:w="1080" w:type="dxa"/>
          </w:tcPr>
          <w:p w14:paraId="62E9838A" w14:textId="77777777" w:rsidR="00326716" w:rsidRPr="009166FC" w:rsidRDefault="00326716" w:rsidP="00326716">
            <w:pPr>
              <w:ind w:leftChars="0" w:left="2" w:hanging="2"/>
              <w:rPr>
                <w:sz w:val="24"/>
                <w:szCs w:val="24"/>
              </w:rPr>
            </w:pPr>
            <w:r w:rsidRPr="009166FC">
              <w:rPr>
                <w:sz w:val="24"/>
                <w:szCs w:val="24"/>
              </w:rPr>
              <w:t>Thứ 4</w:t>
            </w:r>
          </w:p>
        </w:tc>
        <w:tc>
          <w:tcPr>
            <w:tcW w:w="1092" w:type="dxa"/>
          </w:tcPr>
          <w:p w14:paraId="336827D1" w14:textId="77777777" w:rsidR="00326716" w:rsidRPr="009166FC" w:rsidRDefault="00326716" w:rsidP="00326716">
            <w:pPr>
              <w:ind w:leftChars="0" w:left="2" w:hanging="2"/>
              <w:rPr>
                <w:sz w:val="24"/>
                <w:szCs w:val="24"/>
              </w:rPr>
            </w:pPr>
            <w:r w:rsidRPr="009166FC">
              <w:rPr>
                <w:sz w:val="24"/>
                <w:szCs w:val="24"/>
              </w:rPr>
              <w:t>Thứ 5</w:t>
            </w:r>
          </w:p>
        </w:tc>
        <w:tc>
          <w:tcPr>
            <w:tcW w:w="994" w:type="dxa"/>
          </w:tcPr>
          <w:p w14:paraId="3DCC38DE" w14:textId="77777777" w:rsidR="00326716" w:rsidRPr="009166FC" w:rsidRDefault="00326716" w:rsidP="00326716">
            <w:pPr>
              <w:ind w:leftChars="0" w:left="2" w:hanging="2"/>
              <w:rPr>
                <w:sz w:val="24"/>
                <w:szCs w:val="24"/>
              </w:rPr>
            </w:pPr>
            <w:r w:rsidRPr="009166FC">
              <w:rPr>
                <w:sz w:val="24"/>
                <w:szCs w:val="24"/>
              </w:rPr>
              <w:t>Thứ 6</w:t>
            </w:r>
          </w:p>
        </w:tc>
        <w:tc>
          <w:tcPr>
            <w:tcW w:w="891" w:type="dxa"/>
          </w:tcPr>
          <w:p w14:paraId="5EAE8279" w14:textId="77777777" w:rsidR="00326716" w:rsidRPr="009166FC" w:rsidRDefault="00326716" w:rsidP="00326716">
            <w:pPr>
              <w:ind w:leftChars="0" w:left="2" w:hanging="2"/>
              <w:rPr>
                <w:sz w:val="24"/>
                <w:szCs w:val="24"/>
              </w:rPr>
            </w:pPr>
            <w:r w:rsidRPr="009166FC">
              <w:rPr>
                <w:sz w:val="24"/>
                <w:szCs w:val="24"/>
              </w:rPr>
              <w:t>Thứ 7</w:t>
            </w:r>
          </w:p>
        </w:tc>
        <w:tc>
          <w:tcPr>
            <w:tcW w:w="1910" w:type="dxa"/>
            <w:vMerge/>
          </w:tcPr>
          <w:p w14:paraId="67D05663"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r>
      <w:tr w:rsidR="00326716" w:rsidRPr="009166FC" w14:paraId="21CE1F25" w14:textId="77777777" w:rsidTr="00FA3F20">
        <w:tc>
          <w:tcPr>
            <w:tcW w:w="828" w:type="dxa"/>
            <w:vMerge w:val="restart"/>
          </w:tcPr>
          <w:p w14:paraId="10E0547D" w14:textId="77777777" w:rsidR="00326716" w:rsidRPr="009166FC" w:rsidRDefault="00326716" w:rsidP="00326716">
            <w:pPr>
              <w:ind w:leftChars="0" w:left="2" w:hanging="2"/>
              <w:jc w:val="center"/>
              <w:rPr>
                <w:sz w:val="24"/>
                <w:szCs w:val="24"/>
              </w:rPr>
            </w:pPr>
          </w:p>
          <w:p w14:paraId="0915F0CB" w14:textId="77777777" w:rsidR="00326716" w:rsidRPr="009166FC" w:rsidRDefault="00326716" w:rsidP="00326716">
            <w:pPr>
              <w:ind w:leftChars="0" w:left="2" w:hanging="2"/>
              <w:jc w:val="center"/>
              <w:rPr>
                <w:sz w:val="24"/>
                <w:szCs w:val="24"/>
              </w:rPr>
            </w:pPr>
          </w:p>
          <w:p w14:paraId="29C343C2" w14:textId="77777777" w:rsidR="00326716" w:rsidRPr="009166FC" w:rsidRDefault="00326716" w:rsidP="00326716">
            <w:pPr>
              <w:ind w:leftChars="0" w:left="2" w:hanging="2"/>
              <w:rPr>
                <w:sz w:val="24"/>
                <w:szCs w:val="24"/>
              </w:rPr>
            </w:pPr>
            <w:r w:rsidRPr="009166FC">
              <w:rPr>
                <w:sz w:val="24"/>
                <w:szCs w:val="24"/>
              </w:rPr>
              <w:t>Sáng</w:t>
            </w:r>
          </w:p>
        </w:tc>
        <w:tc>
          <w:tcPr>
            <w:tcW w:w="837" w:type="dxa"/>
          </w:tcPr>
          <w:p w14:paraId="430B432A" w14:textId="77777777" w:rsidR="00326716" w:rsidRPr="009166FC" w:rsidRDefault="00326716" w:rsidP="00326716">
            <w:pPr>
              <w:ind w:leftChars="0" w:left="2" w:hanging="2"/>
              <w:jc w:val="center"/>
              <w:rPr>
                <w:sz w:val="24"/>
                <w:szCs w:val="24"/>
              </w:rPr>
            </w:pPr>
            <w:r w:rsidRPr="009166FC">
              <w:rPr>
                <w:sz w:val="24"/>
                <w:szCs w:val="24"/>
              </w:rPr>
              <w:t>1</w:t>
            </w:r>
          </w:p>
        </w:tc>
        <w:tc>
          <w:tcPr>
            <w:tcW w:w="1187" w:type="dxa"/>
          </w:tcPr>
          <w:p w14:paraId="221C8C5C" w14:textId="77777777" w:rsidR="00326716" w:rsidRPr="009166FC" w:rsidRDefault="00326716" w:rsidP="00326716">
            <w:pPr>
              <w:ind w:leftChars="0" w:left="2" w:hanging="2"/>
              <w:jc w:val="center"/>
              <w:rPr>
                <w:sz w:val="24"/>
                <w:szCs w:val="24"/>
              </w:rPr>
            </w:pPr>
            <w:r w:rsidRPr="009166FC">
              <w:rPr>
                <w:sz w:val="24"/>
                <w:szCs w:val="24"/>
              </w:rPr>
              <w:t>HĐTT</w:t>
            </w:r>
          </w:p>
        </w:tc>
        <w:tc>
          <w:tcPr>
            <w:tcW w:w="1036" w:type="dxa"/>
          </w:tcPr>
          <w:p w14:paraId="3C4160B1"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332733C7"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01FA2C18"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757A3D2D"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6D89EAD9" w14:textId="77777777" w:rsidR="00326716" w:rsidRPr="009166FC" w:rsidRDefault="00326716" w:rsidP="00326716">
            <w:pPr>
              <w:ind w:leftChars="0" w:left="2" w:hanging="2"/>
              <w:jc w:val="center"/>
              <w:rPr>
                <w:sz w:val="24"/>
                <w:szCs w:val="24"/>
              </w:rPr>
            </w:pPr>
          </w:p>
        </w:tc>
        <w:tc>
          <w:tcPr>
            <w:tcW w:w="1910" w:type="dxa"/>
          </w:tcPr>
          <w:p w14:paraId="5F036F35" w14:textId="77777777" w:rsidR="00326716" w:rsidRPr="009166FC" w:rsidRDefault="00326716" w:rsidP="00326716">
            <w:pPr>
              <w:ind w:leftChars="0" w:left="2" w:hanging="2"/>
              <w:jc w:val="center"/>
              <w:rPr>
                <w:sz w:val="24"/>
                <w:szCs w:val="24"/>
              </w:rPr>
            </w:pPr>
          </w:p>
        </w:tc>
      </w:tr>
      <w:tr w:rsidR="00326716" w:rsidRPr="009166FC" w14:paraId="701AA5D1" w14:textId="77777777" w:rsidTr="00FA3F20">
        <w:tc>
          <w:tcPr>
            <w:tcW w:w="828" w:type="dxa"/>
            <w:vMerge/>
          </w:tcPr>
          <w:p w14:paraId="7B8D8E94"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00A3B031" w14:textId="77777777" w:rsidR="00326716" w:rsidRPr="009166FC" w:rsidRDefault="00326716" w:rsidP="00326716">
            <w:pPr>
              <w:ind w:leftChars="0" w:left="2" w:hanging="2"/>
              <w:jc w:val="center"/>
              <w:rPr>
                <w:sz w:val="24"/>
                <w:szCs w:val="24"/>
              </w:rPr>
            </w:pPr>
            <w:r w:rsidRPr="009166FC">
              <w:rPr>
                <w:sz w:val="24"/>
                <w:szCs w:val="24"/>
              </w:rPr>
              <w:t>2</w:t>
            </w:r>
          </w:p>
        </w:tc>
        <w:tc>
          <w:tcPr>
            <w:tcW w:w="1187" w:type="dxa"/>
          </w:tcPr>
          <w:p w14:paraId="22AAF4F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13852F55"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77758F4D"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7407871A"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5FD6D7EB"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50264CBA" w14:textId="77777777" w:rsidR="00326716" w:rsidRPr="009166FC" w:rsidRDefault="00326716" w:rsidP="00326716">
            <w:pPr>
              <w:ind w:leftChars="0" w:left="2" w:hanging="2"/>
              <w:jc w:val="center"/>
              <w:rPr>
                <w:sz w:val="24"/>
                <w:szCs w:val="24"/>
              </w:rPr>
            </w:pPr>
          </w:p>
        </w:tc>
        <w:tc>
          <w:tcPr>
            <w:tcW w:w="1910" w:type="dxa"/>
          </w:tcPr>
          <w:p w14:paraId="685A6D29" w14:textId="77777777" w:rsidR="00326716" w:rsidRPr="009166FC" w:rsidRDefault="00326716" w:rsidP="00326716">
            <w:pPr>
              <w:ind w:leftChars="0" w:left="2" w:hanging="2"/>
              <w:jc w:val="center"/>
              <w:rPr>
                <w:sz w:val="24"/>
                <w:szCs w:val="24"/>
              </w:rPr>
            </w:pPr>
          </w:p>
        </w:tc>
      </w:tr>
      <w:tr w:rsidR="00326716" w:rsidRPr="009166FC" w14:paraId="0BA50392" w14:textId="77777777" w:rsidTr="00FA3F20">
        <w:tc>
          <w:tcPr>
            <w:tcW w:w="828" w:type="dxa"/>
            <w:vMerge/>
          </w:tcPr>
          <w:p w14:paraId="495840A8"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59B53F14" w14:textId="77777777" w:rsidR="00326716" w:rsidRPr="009166FC" w:rsidRDefault="00326716" w:rsidP="00326716">
            <w:pPr>
              <w:ind w:leftChars="0" w:left="2" w:hanging="2"/>
              <w:jc w:val="center"/>
              <w:rPr>
                <w:sz w:val="24"/>
                <w:szCs w:val="24"/>
              </w:rPr>
            </w:pPr>
            <w:r w:rsidRPr="009166FC">
              <w:rPr>
                <w:sz w:val="24"/>
                <w:szCs w:val="24"/>
              </w:rPr>
              <w:t>3</w:t>
            </w:r>
          </w:p>
        </w:tc>
        <w:tc>
          <w:tcPr>
            <w:tcW w:w="1187" w:type="dxa"/>
          </w:tcPr>
          <w:p w14:paraId="1941B823"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0941D057"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3CE240DE"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4EDF6561"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6B41272F"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3D8913F6" w14:textId="77777777" w:rsidR="00326716" w:rsidRPr="009166FC" w:rsidRDefault="00326716" w:rsidP="00326716">
            <w:pPr>
              <w:ind w:leftChars="0" w:left="2" w:hanging="2"/>
              <w:jc w:val="center"/>
              <w:rPr>
                <w:sz w:val="24"/>
                <w:szCs w:val="24"/>
              </w:rPr>
            </w:pPr>
          </w:p>
        </w:tc>
        <w:tc>
          <w:tcPr>
            <w:tcW w:w="1910" w:type="dxa"/>
          </w:tcPr>
          <w:p w14:paraId="4ECF8EC5" w14:textId="77777777" w:rsidR="00326716" w:rsidRPr="009166FC" w:rsidRDefault="00326716" w:rsidP="00326716">
            <w:pPr>
              <w:ind w:leftChars="0" w:left="2" w:hanging="2"/>
              <w:jc w:val="center"/>
              <w:rPr>
                <w:sz w:val="24"/>
                <w:szCs w:val="24"/>
              </w:rPr>
            </w:pPr>
          </w:p>
        </w:tc>
      </w:tr>
      <w:tr w:rsidR="00326716" w:rsidRPr="009166FC" w14:paraId="3D84C0CD" w14:textId="77777777" w:rsidTr="00FA3F20">
        <w:tc>
          <w:tcPr>
            <w:tcW w:w="828" w:type="dxa"/>
            <w:vMerge/>
          </w:tcPr>
          <w:p w14:paraId="5486B002"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4E1B30DD" w14:textId="77777777" w:rsidR="00326716" w:rsidRPr="009166FC" w:rsidRDefault="00326716" w:rsidP="00326716">
            <w:pPr>
              <w:ind w:leftChars="0" w:left="2" w:hanging="2"/>
              <w:jc w:val="center"/>
              <w:rPr>
                <w:sz w:val="24"/>
                <w:szCs w:val="24"/>
              </w:rPr>
            </w:pPr>
            <w:r w:rsidRPr="009166FC">
              <w:rPr>
                <w:sz w:val="24"/>
                <w:szCs w:val="24"/>
              </w:rPr>
              <w:t>4</w:t>
            </w:r>
          </w:p>
        </w:tc>
        <w:tc>
          <w:tcPr>
            <w:tcW w:w="1187" w:type="dxa"/>
          </w:tcPr>
          <w:p w14:paraId="042E7CF5"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067C8159"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717AEB9A"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13AD5C99"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7CC6118D"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559C425C" w14:textId="77777777" w:rsidR="00326716" w:rsidRPr="009166FC" w:rsidRDefault="00326716" w:rsidP="00326716">
            <w:pPr>
              <w:ind w:leftChars="0" w:left="2" w:hanging="2"/>
              <w:jc w:val="center"/>
              <w:rPr>
                <w:sz w:val="24"/>
                <w:szCs w:val="24"/>
              </w:rPr>
            </w:pPr>
          </w:p>
        </w:tc>
        <w:tc>
          <w:tcPr>
            <w:tcW w:w="1910" w:type="dxa"/>
          </w:tcPr>
          <w:p w14:paraId="66AAB23D" w14:textId="77777777" w:rsidR="00326716" w:rsidRPr="009166FC" w:rsidRDefault="00326716" w:rsidP="00326716">
            <w:pPr>
              <w:ind w:leftChars="0" w:left="2" w:hanging="2"/>
              <w:jc w:val="center"/>
              <w:rPr>
                <w:sz w:val="24"/>
                <w:szCs w:val="24"/>
              </w:rPr>
            </w:pPr>
          </w:p>
        </w:tc>
      </w:tr>
      <w:tr w:rsidR="00326716" w:rsidRPr="009166FC" w14:paraId="54DA9B7A" w14:textId="77777777" w:rsidTr="00FA3F20">
        <w:tc>
          <w:tcPr>
            <w:tcW w:w="828" w:type="dxa"/>
            <w:vMerge w:val="restart"/>
          </w:tcPr>
          <w:p w14:paraId="28E54EDE" w14:textId="77777777" w:rsidR="00326716" w:rsidRPr="009166FC" w:rsidRDefault="00326716" w:rsidP="00326716">
            <w:pPr>
              <w:ind w:leftChars="0" w:left="2" w:hanging="2"/>
              <w:jc w:val="center"/>
              <w:rPr>
                <w:sz w:val="24"/>
                <w:szCs w:val="24"/>
              </w:rPr>
            </w:pPr>
          </w:p>
          <w:p w14:paraId="000F5EB0" w14:textId="77777777" w:rsidR="00326716" w:rsidRPr="009166FC" w:rsidRDefault="00326716" w:rsidP="00326716">
            <w:pPr>
              <w:ind w:leftChars="0" w:left="2" w:hanging="2"/>
              <w:jc w:val="center"/>
              <w:rPr>
                <w:sz w:val="24"/>
                <w:szCs w:val="24"/>
              </w:rPr>
            </w:pPr>
            <w:r w:rsidRPr="009166FC">
              <w:rPr>
                <w:sz w:val="24"/>
                <w:szCs w:val="24"/>
              </w:rPr>
              <w:t>Chiều</w:t>
            </w:r>
          </w:p>
        </w:tc>
        <w:tc>
          <w:tcPr>
            <w:tcW w:w="837" w:type="dxa"/>
          </w:tcPr>
          <w:p w14:paraId="68B036B7" w14:textId="77777777" w:rsidR="00326716" w:rsidRPr="009166FC" w:rsidRDefault="00326716" w:rsidP="00326716">
            <w:pPr>
              <w:ind w:leftChars="0" w:left="2" w:hanging="2"/>
              <w:jc w:val="center"/>
              <w:rPr>
                <w:sz w:val="24"/>
                <w:szCs w:val="24"/>
              </w:rPr>
            </w:pPr>
            <w:r w:rsidRPr="009166FC">
              <w:rPr>
                <w:sz w:val="24"/>
                <w:szCs w:val="24"/>
              </w:rPr>
              <w:t>5</w:t>
            </w:r>
          </w:p>
        </w:tc>
        <w:tc>
          <w:tcPr>
            <w:tcW w:w="1187" w:type="dxa"/>
          </w:tcPr>
          <w:p w14:paraId="4B2FEDD6"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08C40CAD"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64270BD5"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48FDD30E"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4C969069"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472EDB32" w14:textId="77777777" w:rsidR="00326716" w:rsidRPr="009166FC" w:rsidRDefault="00326716" w:rsidP="00326716">
            <w:pPr>
              <w:ind w:leftChars="0" w:left="2" w:hanging="2"/>
              <w:jc w:val="center"/>
              <w:rPr>
                <w:sz w:val="24"/>
                <w:szCs w:val="24"/>
              </w:rPr>
            </w:pPr>
          </w:p>
        </w:tc>
        <w:tc>
          <w:tcPr>
            <w:tcW w:w="1910" w:type="dxa"/>
          </w:tcPr>
          <w:p w14:paraId="6B9BD8D7" w14:textId="77777777" w:rsidR="00326716" w:rsidRPr="009166FC" w:rsidRDefault="00326716" w:rsidP="00326716">
            <w:pPr>
              <w:ind w:leftChars="0" w:left="2" w:hanging="2"/>
              <w:jc w:val="center"/>
              <w:rPr>
                <w:sz w:val="24"/>
                <w:szCs w:val="24"/>
              </w:rPr>
            </w:pPr>
          </w:p>
        </w:tc>
      </w:tr>
      <w:tr w:rsidR="00326716" w:rsidRPr="009166FC" w14:paraId="79B1BD02" w14:textId="77777777" w:rsidTr="00FA3F20">
        <w:tc>
          <w:tcPr>
            <w:tcW w:w="828" w:type="dxa"/>
            <w:vMerge/>
          </w:tcPr>
          <w:p w14:paraId="618B7C66"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F30302B" w14:textId="77777777" w:rsidR="00326716" w:rsidRPr="009166FC" w:rsidRDefault="00326716" w:rsidP="00326716">
            <w:pPr>
              <w:ind w:leftChars="0" w:left="2" w:hanging="2"/>
              <w:jc w:val="center"/>
              <w:rPr>
                <w:sz w:val="24"/>
                <w:szCs w:val="24"/>
              </w:rPr>
            </w:pPr>
            <w:r w:rsidRPr="009166FC">
              <w:rPr>
                <w:sz w:val="24"/>
                <w:szCs w:val="24"/>
              </w:rPr>
              <w:t>6</w:t>
            </w:r>
          </w:p>
        </w:tc>
        <w:tc>
          <w:tcPr>
            <w:tcW w:w="1187" w:type="dxa"/>
          </w:tcPr>
          <w:p w14:paraId="36B4B6AA" w14:textId="77777777" w:rsidR="00326716" w:rsidRPr="009166FC" w:rsidRDefault="00326716" w:rsidP="00326716">
            <w:pPr>
              <w:ind w:leftChars="0" w:left="2" w:hanging="2"/>
              <w:jc w:val="center"/>
              <w:rPr>
                <w:sz w:val="24"/>
                <w:szCs w:val="24"/>
              </w:rPr>
            </w:pPr>
            <w:r w:rsidRPr="009166FC">
              <w:rPr>
                <w:sz w:val="24"/>
                <w:szCs w:val="24"/>
              </w:rPr>
              <w:t>Tự học</w:t>
            </w:r>
          </w:p>
        </w:tc>
        <w:tc>
          <w:tcPr>
            <w:tcW w:w="1036" w:type="dxa"/>
          </w:tcPr>
          <w:p w14:paraId="4DD077D1"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51916185"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515707ED" w14:textId="77777777" w:rsidR="00326716" w:rsidRPr="009166FC" w:rsidRDefault="00326716" w:rsidP="00326716">
            <w:pPr>
              <w:ind w:leftChars="0" w:left="2" w:hanging="2"/>
              <w:jc w:val="center"/>
              <w:rPr>
                <w:sz w:val="24"/>
                <w:szCs w:val="24"/>
              </w:rPr>
            </w:pPr>
            <w:r w:rsidRPr="009166FC">
              <w:rPr>
                <w:sz w:val="24"/>
                <w:szCs w:val="24"/>
              </w:rPr>
              <w:t>Tự học</w:t>
            </w:r>
          </w:p>
        </w:tc>
        <w:tc>
          <w:tcPr>
            <w:tcW w:w="994" w:type="dxa"/>
          </w:tcPr>
          <w:p w14:paraId="12D7FC6C"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02FB6F3D" w14:textId="77777777" w:rsidR="00326716" w:rsidRPr="009166FC" w:rsidRDefault="00326716" w:rsidP="00326716">
            <w:pPr>
              <w:ind w:leftChars="0" w:left="2" w:hanging="2"/>
              <w:jc w:val="center"/>
              <w:rPr>
                <w:sz w:val="24"/>
                <w:szCs w:val="24"/>
              </w:rPr>
            </w:pPr>
          </w:p>
        </w:tc>
        <w:tc>
          <w:tcPr>
            <w:tcW w:w="1910" w:type="dxa"/>
          </w:tcPr>
          <w:p w14:paraId="02E72CE3" w14:textId="77777777" w:rsidR="00326716" w:rsidRPr="009166FC" w:rsidRDefault="00326716" w:rsidP="00326716">
            <w:pPr>
              <w:ind w:leftChars="0" w:left="2" w:hanging="2"/>
              <w:jc w:val="center"/>
              <w:rPr>
                <w:sz w:val="24"/>
                <w:szCs w:val="24"/>
              </w:rPr>
            </w:pPr>
          </w:p>
        </w:tc>
      </w:tr>
      <w:tr w:rsidR="00326716" w:rsidRPr="009166FC" w14:paraId="2B38E162" w14:textId="77777777" w:rsidTr="00FA3F20">
        <w:trPr>
          <w:trHeight w:val="224"/>
        </w:trPr>
        <w:tc>
          <w:tcPr>
            <w:tcW w:w="828" w:type="dxa"/>
            <w:vMerge/>
          </w:tcPr>
          <w:p w14:paraId="32ACDD93"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2CBD194F" w14:textId="77777777" w:rsidR="00326716" w:rsidRPr="009166FC" w:rsidRDefault="00326716" w:rsidP="00326716">
            <w:pPr>
              <w:ind w:leftChars="0" w:left="2" w:hanging="2"/>
              <w:jc w:val="center"/>
              <w:rPr>
                <w:sz w:val="24"/>
                <w:szCs w:val="24"/>
              </w:rPr>
            </w:pPr>
            <w:r w:rsidRPr="009166FC">
              <w:rPr>
                <w:sz w:val="24"/>
                <w:szCs w:val="24"/>
              </w:rPr>
              <w:t>7</w:t>
            </w:r>
          </w:p>
        </w:tc>
        <w:tc>
          <w:tcPr>
            <w:tcW w:w="1187" w:type="dxa"/>
          </w:tcPr>
          <w:p w14:paraId="6D80BB6C" w14:textId="77777777" w:rsidR="00326716" w:rsidRPr="009166FC" w:rsidRDefault="00326716" w:rsidP="00326716">
            <w:pPr>
              <w:ind w:leftChars="0" w:left="2" w:hanging="2"/>
              <w:jc w:val="center"/>
              <w:rPr>
                <w:sz w:val="24"/>
                <w:szCs w:val="24"/>
              </w:rPr>
            </w:pPr>
            <w:r w:rsidRPr="009166FC">
              <w:rPr>
                <w:sz w:val="24"/>
                <w:szCs w:val="24"/>
              </w:rPr>
              <w:t>KNS</w:t>
            </w:r>
          </w:p>
        </w:tc>
        <w:tc>
          <w:tcPr>
            <w:tcW w:w="1036" w:type="dxa"/>
          </w:tcPr>
          <w:p w14:paraId="7EA30243" w14:textId="77777777" w:rsidR="00326716" w:rsidRPr="009166FC" w:rsidRDefault="00326716" w:rsidP="00326716">
            <w:pPr>
              <w:ind w:leftChars="0" w:left="2" w:hanging="2"/>
              <w:jc w:val="center"/>
              <w:rPr>
                <w:sz w:val="24"/>
                <w:szCs w:val="24"/>
              </w:rPr>
            </w:pPr>
            <w:r w:rsidRPr="009166FC">
              <w:rPr>
                <w:sz w:val="24"/>
                <w:szCs w:val="24"/>
              </w:rPr>
              <w:t>Tự học</w:t>
            </w:r>
          </w:p>
        </w:tc>
        <w:tc>
          <w:tcPr>
            <w:tcW w:w="1080" w:type="dxa"/>
          </w:tcPr>
          <w:p w14:paraId="4E9AB10F"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1F877BDF" w14:textId="77777777" w:rsidR="00326716" w:rsidRPr="009166FC" w:rsidRDefault="00326716" w:rsidP="00326716">
            <w:pPr>
              <w:ind w:leftChars="0" w:left="2" w:hanging="2"/>
              <w:jc w:val="center"/>
              <w:rPr>
                <w:sz w:val="24"/>
                <w:szCs w:val="24"/>
              </w:rPr>
            </w:pPr>
            <w:r w:rsidRPr="009166FC">
              <w:rPr>
                <w:sz w:val="24"/>
                <w:szCs w:val="24"/>
              </w:rPr>
              <w:t>KNS</w:t>
            </w:r>
          </w:p>
        </w:tc>
        <w:tc>
          <w:tcPr>
            <w:tcW w:w="994" w:type="dxa"/>
          </w:tcPr>
          <w:p w14:paraId="2BA7D14F" w14:textId="77777777" w:rsidR="00326716" w:rsidRPr="009166FC" w:rsidRDefault="00326716" w:rsidP="00326716">
            <w:pPr>
              <w:ind w:leftChars="0" w:left="2" w:hanging="2"/>
              <w:jc w:val="center"/>
              <w:rPr>
                <w:sz w:val="24"/>
                <w:szCs w:val="24"/>
              </w:rPr>
            </w:pPr>
            <w:r w:rsidRPr="009166FC">
              <w:rPr>
                <w:sz w:val="24"/>
                <w:szCs w:val="24"/>
              </w:rPr>
              <w:t>Tự học</w:t>
            </w:r>
          </w:p>
        </w:tc>
        <w:tc>
          <w:tcPr>
            <w:tcW w:w="891" w:type="dxa"/>
          </w:tcPr>
          <w:p w14:paraId="60159F7C" w14:textId="77777777" w:rsidR="00326716" w:rsidRPr="009166FC" w:rsidRDefault="00326716" w:rsidP="00326716">
            <w:pPr>
              <w:ind w:leftChars="0" w:left="2" w:hanging="2"/>
              <w:jc w:val="center"/>
              <w:rPr>
                <w:sz w:val="24"/>
                <w:szCs w:val="24"/>
              </w:rPr>
            </w:pPr>
          </w:p>
        </w:tc>
        <w:tc>
          <w:tcPr>
            <w:tcW w:w="1910" w:type="dxa"/>
          </w:tcPr>
          <w:p w14:paraId="38944571" w14:textId="77777777" w:rsidR="00326716" w:rsidRPr="009166FC" w:rsidRDefault="00326716" w:rsidP="00326716">
            <w:pPr>
              <w:ind w:leftChars="0" w:left="2" w:hanging="2"/>
              <w:jc w:val="center"/>
              <w:rPr>
                <w:sz w:val="24"/>
                <w:szCs w:val="24"/>
              </w:rPr>
            </w:pPr>
          </w:p>
        </w:tc>
      </w:tr>
      <w:tr w:rsidR="00326716" w:rsidRPr="009166FC" w14:paraId="56F251F4" w14:textId="77777777" w:rsidTr="00326716">
        <w:tc>
          <w:tcPr>
            <w:tcW w:w="9855" w:type="dxa"/>
            <w:gridSpan w:val="9"/>
          </w:tcPr>
          <w:p w14:paraId="402B4491" w14:textId="77777777" w:rsidR="00326716" w:rsidRPr="009166FC" w:rsidRDefault="00326716"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326716" w:rsidRPr="009166FC" w14:paraId="6EBD0EBC" w14:textId="77777777" w:rsidTr="00326716">
        <w:tc>
          <w:tcPr>
            <w:tcW w:w="9855" w:type="dxa"/>
            <w:gridSpan w:val="9"/>
          </w:tcPr>
          <w:p w14:paraId="293EF155" w14:textId="77777777" w:rsidR="00326716" w:rsidRPr="009166FC" w:rsidRDefault="00326716" w:rsidP="00326716">
            <w:pPr>
              <w:ind w:leftChars="0" w:left="2" w:hanging="2"/>
              <w:jc w:val="center"/>
              <w:rPr>
                <w:sz w:val="24"/>
                <w:szCs w:val="24"/>
              </w:rPr>
            </w:pPr>
            <w:r w:rsidRPr="009166FC">
              <w:rPr>
                <w:sz w:val="24"/>
                <w:szCs w:val="24"/>
              </w:rPr>
              <w:t>Chiều thứ 5: Sinh hoạt chuyên môn từ 16h30</w:t>
            </w:r>
          </w:p>
        </w:tc>
      </w:tr>
    </w:tbl>
    <w:p w14:paraId="65EB3FBA" w14:textId="77777777" w:rsidR="00326716" w:rsidRPr="009166FC" w:rsidRDefault="00326716" w:rsidP="00326716">
      <w:pPr>
        <w:ind w:leftChars="0" w:left="2" w:hanging="2"/>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26716" w:rsidRPr="009166FC" w14:paraId="38FCB529" w14:textId="77777777" w:rsidTr="00326716">
        <w:tc>
          <w:tcPr>
            <w:tcW w:w="9855" w:type="dxa"/>
            <w:gridSpan w:val="9"/>
          </w:tcPr>
          <w:p w14:paraId="0CF89F1C" w14:textId="77777777" w:rsidR="00326716" w:rsidRPr="009166FC" w:rsidRDefault="00326716" w:rsidP="00326716">
            <w:pPr>
              <w:ind w:leftChars="0" w:left="2" w:hanging="2"/>
              <w:jc w:val="center"/>
              <w:rPr>
                <w:sz w:val="24"/>
                <w:szCs w:val="24"/>
              </w:rPr>
            </w:pPr>
            <w:r w:rsidRPr="009166FC">
              <w:rPr>
                <w:b/>
                <w:sz w:val="24"/>
                <w:szCs w:val="24"/>
              </w:rPr>
              <w:t xml:space="preserve">TUẦN 8 </w:t>
            </w:r>
            <w:r w:rsidRPr="009166FC">
              <w:rPr>
                <w:sz w:val="24"/>
                <w:szCs w:val="24"/>
              </w:rPr>
              <w:t>(Từ 25/10 đến hết 30/10)</w:t>
            </w:r>
          </w:p>
        </w:tc>
      </w:tr>
      <w:tr w:rsidR="00326716" w:rsidRPr="009166FC" w14:paraId="1BA3A120" w14:textId="77777777" w:rsidTr="00FA3F20">
        <w:tc>
          <w:tcPr>
            <w:tcW w:w="1665" w:type="dxa"/>
            <w:gridSpan w:val="2"/>
          </w:tcPr>
          <w:p w14:paraId="51BEC461" w14:textId="77777777" w:rsidR="00326716" w:rsidRPr="009166FC" w:rsidRDefault="00326716" w:rsidP="00326716">
            <w:pPr>
              <w:ind w:leftChars="0" w:left="2" w:hanging="2"/>
              <w:jc w:val="center"/>
              <w:rPr>
                <w:sz w:val="24"/>
                <w:szCs w:val="24"/>
              </w:rPr>
            </w:pPr>
            <w:r w:rsidRPr="009166FC">
              <w:rPr>
                <w:b/>
                <w:sz w:val="24"/>
                <w:szCs w:val="24"/>
              </w:rPr>
              <w:t>THỜI GIAN</w:t>
            </w:r>
          </w:p>
        </w:tc>
        <w:tc>
          <w:tcPr>
            <w:tcW w:w="1187" w:type="dxa"/>
          </w:tcPr>
          <w:p w14:paraId="1E8098F4" w14:textId="77777777" w:rsidR="00326716" w:rsidRPr="009166FC" w:rsidRDefault="00326716" w:rsidP="00326716">
            <w:pPr>
              <w:ind w:leftChars="0" w:left="2" w:hanging="2"/>
              <w:jc w:val="center"/>
              <w:rPr>
                <w:sz w:val="24"/>
                <w:szCs w:val="24"/>
              </w:rPr>
            </w:pPr>
            <w:r w:rsidRPr="009166FC">
              <w:rPr>
                <w:sz w:val="24"/>
                <w:szCs w:val="24"/>
              </w:rPr>
              <w:t>25/10</w:t>
            </w:r>
          </w:p>
        </w:tc>
        <w:tc>
          <w:tcPr>
            <w:tcW w:w="1036" w:type="dxa"/>
          </w:tcPr>
          <w:p w14:paraId="467888B4" w14:textId="77777777" w:rsidR="00326716" w:rsidRPr="009166FC" w:rsidRDefault="00326716" w:rsidP="00326716">
            <w:pPr>
              <w:ind w:leftChars="0" w:left="2" w:hanging="2"/>
              <w:jc w:val="center"/>
              <w:rPr>
                <w:sz w:val="24"/>
                <w:szCs w:val="24"/>
              </w:rPr>
            </w:pPr>
            <w:r w:rsidRPr="009166FC">
              <w:rPr>
                <w:sz w:val="24"/>
                <w:szCs w:val="24"/>
              </w:rPr>
              <w:t>26/10</w:t>
            </w:r>
          </w:p>
        </w:tc>
        <w:tc>
          <w:tcPr>
            <w:tcW w:w="1080" w:type="dxa"/>
          </w:tcPr>
          <w:p w14:paraId="192146D9" w14:textId="77777777" w:rsidR="00326716" w:rsidRPr="009166FC" w:rsidRDefault="00326716" w:rsidP="00326716">
            <w:pPr>
              <w:ind w:leftChars="0" w:left="2" w:hanging="2"/>
              <w:jc w:val="center"/>
              <w:rPr>
                <w:sz w:val="24"/>
                <w:szCs w:val="24"/>
              </w:rPr>
            </w:pPr>
            <w:r w:rsidRPr="009166FC">
              <w:rPr>
                <w:sz w:val="24"/>
                <w:szCs w:val="24"/>
              </w:rPr>
              <w:t>27/10</w:t>
            </w:r>
          </w:p>
        </w:tc>
        <w:tc>
          <w:tcPr>
            <w:tcW w:w="1092" w:type="dxa"/>
          </w:tcPr>
          <w:p w14:paraId="2CA7A410" w14:textId="77777777" w:rsidR="00326716" w:rsidRPr="009166FC" w:rsidRDefault="00326716" w:rsidP="00326716">
            <w:pPr>
              <w:ind w:leftChars="0" w:left="2" w:hanging="2"/>
              <w:jc w:val="center"/>
              <w:rPr>
                <w:sz w:val="24"/>
                <w:szCs w:val="24"/>
              </w:rPr>
            </w:pPr>
            <w:r w:rsidRPr="009166FC">
              <w:rPr>
                <w:sz w:val="24"/>
                <w:szCs w:val="24"/>
              </w:rPr>
              <w:t>28/10</w:t>
            </w:r>
          </w:p>
        </w:tc>
        <w:tc>
          <w:tcPr>
            <w:tcW w:w="994" w:type="dxa"/>
          </w:tcPr>
          <w:p w14:paraId="364DBA40" w14:textId="77777777" w:rsidR="00326716" w:rsidRPr="009166FC" w:rsidRDefault="00326716" w:rsidP="00326716">
            <w:pPr>
              <w:ind w:leftChars="0" w:left="2" w:hanging="2"/>
              <w:jc w:val="center"/>
              <w:rPr>
                <w:sz w:val="24"/>
                <w:szCs w:val="24"/>
              </w:rPr>
            </w:pPr>
            <w:r w:rsidRPr="009166FC">
              <w:rPr>
                <w:sz w:val="24"/>
                <w:szCs w:val="24"/>
              </w:rPr>
              <w:t>29/10</w:t>
            </w:r>
          </w:p>
        </w:tc>
        <w:tc>
          <w:tcPr>
            <w:tcW w:w="891" w:type="dxa"/>
          </w:tcPr>
          <w:p w14:paraId="5EEF0B2E" w14:textId="77777777" w:rsidR="00326716" w:rsidRPr="009166FC" w:rsidRDefault="00326716" w:rsidP="00326716">
            <w:pPr>
              <w:ind w:leftChars="0" w:left="2" w:hanging="2"/>
              <w:jc w:val="center"/>
              <w:rPr>
                <w:sz w:val="24"/>
                <w:szCs w:val="24"/>
              </w:rPr>
            </w:pPr>
            <w:r w:rsidRPr="009166FC">
              <w:rPr>
                <w:sz w:val="24"/>
                <w:szCs w:val="24"/>
              </w:rPr>
              <w:t>30/10</w:t>
            </w:r>
          </w:p>
        </w:tc>
        <w:tc>
          <w:tcPr>
            <w:tcW w:w="1910" w:type="dxa"/>
            <w:vMerge w:val="restart"/>
          </w:tcPr>
          <w:p w14:paraId="138CCD10" w14:textId="77777777" w:rsidR="00326716" w:rsidRPr="009166FC" w:rsidRDefault="00326716" w:rsidP="00326716">
            <w:pPr>
              <w:ind w:leftChars="0" w:left="2" w:hanging="2"/>
              <w:jc w:val="center"/>
              <w:rPr>
                <w:sz w:val="24"/>
                <w:szCs w:val="24"/>
              </w:rPr>
            </w:pPr>
            <w:r w:rsidRPr="009166FC">
              <w:rPr>
                <w:sz w:val="24"/>
                <w:szCs w:val="24"/>
              </w:rPr>
              <w:t>Điều chỉnh KH tuần</w:t>
            </w:r>
          </w:p>
        </w:tc>
      </w:tr>
      <w:tr w:rsidR="00326716" w:rsidRPr="009166FC" w14:paraId="5BEDE4B2" w14:textId="77777777" w:rsidTr="00FA3F20">
        <w:tc>
          <w:tcPr>
            <w:tcW w:w="828" w:type="dxa"/>
          </w:tcPr>
          <w:p w14:paraId="6F6918F2" w14:textId="77777777" w:rsidR="00326716" w:rsidRPr="009166FC" w:rsidRDefault="00326716" w:rsidP="00326716">
            <w:pPr>
              <w:ind w:leftChars="0" w:left="2" w:hanging="2"/>
              <w:rPr>
                <w:sz w:val="24"/>
                <w:szCs w:val="24"/>
              </w:rPr>
            </w:pPr>
            <w:r w:rsidRPr="009166FC">
              <w:rPr>
                <w:sz w:val="24"/>
                <w:szCs w:val="24"/>
              </w:rPr>
              <w:t>Buổi</w:t>
            </w:r>
          </w:p>
        </w:tc>
        <w:tc>
          <w:tcPr>
            <w:tcW w:w="837" w:type="dxa"/>
          </w:tcPr>
          <w:p w14:paraId="2DEEF154" w14:textId="77777777" w:rsidR="00326716" w:rsidRPr="009166FC" w:rsidRDefault="00326716" w:rsidP="00326716">
            <w:pPr>
              <w:ind w:leftChars="0" w:left="2" w:hanging="2"/>
              <w:rPr>
                <w:sz w:val="24"/>
                <w:szCs w:val="24"/>
              </w:rPr>
            </w:pPr>
            <w:r w:rsidRPr="009166FC">
              <w:rPr>
                <w:sz w:val="24"/>
                <w:szCs w:val="24"/>
              </w:rPr>
              <w:t>Tiết</w:t>
            </w:r>
          </w:p>
        </w:tc>
        <w:tc>
          <w:tcPr>
            <w:tcW w:w="1187" w:type="dxa"/>
          </w:tcPr>
          <w:p w14:paraId="42ACEF45" w14:textId="77777777" w:rsidR="00326716" w:rsidRPr="009166FC" w:rsidRDefault="00326716" w:rsidP="00326716">
            <w:pPr>
              <w:ind w:leftChars="0" w:left="2" w:hanging="2"/>
              <w:rPr>
                <w:sz w:val="24"/>
                <w:szCs w:val="24"/>
              </w:rPr>
            </w:pPr>
            <w:r w:rsidRPr="009166FC">
              <w:rPr>
                <w:sz w:val="24"/>
                <w:szCs w:val="24"/>
              </w:rPr>
              <w:t>Thứ 2</w:t>
            </w:r>
          </w:p>
        </w:tc>
        <w:tc>
          <w:tcPr>
            <w:tcW w:w="1036" w:type="dxa"/>
          </w:tcPr>
          <w:p w14:paraId="7F63F60A" w14:textId="77777777" w:rsidR="00326716" w:rsidRPr="009166FC" w:rsidRDefault="00326716" w:rsidP="00326716">
            <w:pPr>
              <w:ind w:leftChars="0" w:left="2" w:hanging="2"/>
              <w:rPr>
                <w:sz w:val="24"/>
                <w:szCs w:val="24"/>
              </w:rPr>
            </w:pPr>
            <w:r w:rsidRPr="009166FC">
              <w:rPr>
                <w:sz w:val="24"/>
                <w:szCs w:val="24"/>
              </w:rPr>
              <w:t>Thứ 3</w:t>
            </w:r>
          </w:p>
        </w:tc>
        <w:tc>
          <w:tcPr>
            <w:tcW w:w="1080" w:type="dxa"/>
          </w:tcPr>
          <w:p w14:paraId="38E2E4E1" w14:textId="77777777" w:rsidR="00326716" w:rsidRPr="009166FC" w:rsidRDefault="00326716" w:rsidP="00326716">
            <w:pPr>
              <w:ind w:leftChars="0" w:left="2" w:hanging="2"/>
              <w:rPr>
                <w:sz w:val="24"/>
                <w:szCs w:val="24"/>
              </w:rPr>
            </w:pPr>
            <w:r w:rsidRPr="009166FC">
              <w:rPr>
                <w:sz w:val="24"/>
                <w:szCs w:val="24"/>
              </w:rPr>
              <w:t>Thứ 4</w:t>
            </w:r>
          </w:p>
        </w:tc>
        <w:tc>
          <w:tcPr>
            <w:tcW w:w="1092" w:type="dxa"/>
          </w:tcPr>
          <w:p w14:paraId="73736054" w14:textId="77777777" w:rsidR="00326716" w:rsidRPr="009166FC" w:rsidRDefault="00326716" w:rsidP="00326716">
            <w:pPr>
              <w:ind w:leftChars="0" w:left="2" w:hanging="2"/>
              <w:rPr>
                <w:sz w:val="24"/>
                <w:szCs w:val="24"/>
              </w:rPr>
            </w:pPr>
            <w:r w:rsidRPr="009166FC">
              <w:rPr>
                <w:sz w:val="24"/>
                <w:szCs w:val="24"/>
              </w:rPr>
              <w:t>Thứ 5</w:t>
            </w:r>
          </w:p>
        </w:tc>
        <w:tc>
          <w:tcPr>
            <w:tcW w:w="994" w:type="dxa"/>
          </w:tcPr>
          <w:p w14:paraId="2C43797E" w14:textId="77777777" w:rsidR="00326716" w:rsidRPr="009166FC" w:rsidRDefault="00326716" w:rsidP="00326716">
            <w:pPr>
              <w:ind w:leftChars="0" w:left="2" w:hanging="2"/>
              <w:rPr>
                <w:sz w:val="24"/>
                <w:szCs w:val="24"/>
              </w:rPr>
            </w:pPr>
            <w:r w:rsidRPr="009166FC">
              <w:rPr>
                <w:sz w:val="24"/>
                <w:szCs w:val="24"/>
              </w:rPr>
              <w:t>Thứ 6</w:t>
            </w:r>
          </w:p>
        </w:tc>
        <w:tc>
          <w:tcPr>
            <w:tcW w:w="891" w:type="dxa"/>
          </w:tcPr>
          <w:p w14:paraId="33989DBB" w14:textId="77777777" w:rsidR="00326716" w:rsidRPr="009166FC" w:rsidRDefault="00326716" w:rsidP="00326716">
            <w:pPr>
              <w:ind w:leftChars="0" w:left="2" w:hanging="2"/>
              <w:rPr>
                <w:sz w:val="24"/>
                <w:szCs w:val="24"/>
              </w:rPr>
            </w:pPr>
            <w:r w:rsidRPr="009166FC">
              <w:rPr>
                <w:sz w:val="24"/>
                <w:szCs w:val="24"/>
              </w:rPr>
              <w:t>Thứ 7</w:t>
            </w:r>
          </w:p>
        </w:tc>
        <w:tc>
          <w:tcPr>
            <w:tcW w:w="1910" w:type="dxa"/>
            <w:vMerge/>
          </w:tcPr>
          <w:p w14:paraId="00E7E94D"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r>
      <w:tr w:rsidR="00326716" w:rsidRPr="009166FC" w14:paraId="37D27B88" w14:textId="77777777" w:rsidTr="00FA3F20">
        <w:tc>
          <w:tcPr>
            <w:tcW w:w="828" w:type="dxa"/>
            <w:vMerge w:val="restart"/>
          </w:tcPr>
          <w:p w14:paraId="506B6392" w14:textId="77777777" w:rsidR="00326716" w:rsidRPr="009166FC" w:rsidRDefault="00326716" w:rsidP="00326716">
            <w:pPr>
              <w:ind w:leftChars="0" w:left="2" w:hanging="2"/>
              <w:jc w:val="center"/>
              <w:rPr>
                <w:sz w:val="24"/>
                <w:szCs w:val="24"/>
              </w:rPr>
            </w:pPr>
          </w:p>
          <w:p w14:paraId="42D7B45A" w14:textId="77777777" w:rsidR="00326716" w:rsidRPr="009166FC" w:rsidRDefault="00326716" w:rsidP="00326716">
            <w:pPr>
              <w:ind w:leftChars="0" w:left="2" w:hanging="2"/>
              <w:jc w:val="center"/>
              <w:rPr>
                <w:sz w:val="24"/>
                <w:szCs w:val="24"/>
              </w:rPr>
            </w:pPr>
          </w:p>
          <w:p w14:paraId="682EB224" w14:textId="77777777" w:rsidR="00326716" w:rsidRPr="009166FC" w:rsidRDefault="00326716" w:rsidP="00326716">
            <w:pPr>
              <w:ind w:leftChars="0" w:left="2" w:hanging="2"/>
              <w:rPr>
                <w:sz w:val="24"/>
                <w:szCs w:val="24"/>
              </w:rPr>
            </w:pPr>
            <w:r w:rsidRPr="009166FC">
              <w:rPr>
                <w:sz w:val="24"/>
                <w:szCs w:val="24"/>
              </w:rPr>
              <w:t>Sáng</w:t>
            </w:r>
          </w:p>
        </w:tc>
        <w:tc>
          <w:tcPr>
            <w:tcW w:w="837" w:type="dxa"/>
          </w:tcPr>
          <w:p w14:paraId="6274F9ED" w14:textId="77777777" w:rsidR="00326716" w:rsidRPr="009166FC" w:rsidRDefault="00326716" w:rsidP="00326716">
            <w:pPr>
              <w:ind w:leftChars="0" w:left="2" w:hanging="2"/>
              <w:jc w:val="center"/>
              <w:rPr>
                <w:sz w:val="24"/>
                <w:szCs w:val="24"/>
              </w:rPr>
            </w:pPr>
            <w:r w:rsidRPr="009166FC">
              <w:rPr>
                <w:sz w:val="24"/>
                <w:szCs w:val="24"/>
              </w:rPr>
              <w:t>1</w:t>
            </w:r>
          </w:p>
        </w:tc>
        <w:tc>
          <w:tcPr>
            <w:tcW w:w="1187" w:type="dxa"/>
          </w:tcPr>
          <w:p w14:paraId="3CA4D3B0" w14:textId="77777777" w:rsidR="00326716" w:rsidRPr="009166FC" w:rsidRDefault="00326716" w:rsidP="00326716">
            <w:pPr>
              <w:ind w:leftChars="0" w:left="2" w:hanging="2"/>
              <w:jc w:val="center"/>
              <w:rPr>
                <w:sz w:val="24"/>
                <w:szCs w:val="24"/>
              </w:rPr>
            </w:pPr>
            <w:r w:rsidRPr="009166FC">
              <w:rPr>
                <w:sz w:val="24"/>
                <w:szCs w:val="24"/>
              </w:rPr>
              <w:t>HĐTT</w:t>
            </w:r>
          </w:p>
        </w:tc>
        <w:tc>
          <w:tcPr>
            <w:tcW w:w="1036" w:type="dxa"/>
          </w:tcPr>
          <w:p w14:paraId="1A59D192"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02C97E39"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06FBFC52"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0C0B7E55"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2FFA3140" w14:textId="77777777" w:rsidR="00326716" w:rsidRPr="009166FC" w:rsidRDefault="00326716" w:rsidP="00326716">
            <w:pPr>
              <w:ind w:leftChars="0" w:left="2" w:hanging="2"/>
              <w:jc w:val="center"/>
              <w:rPr>
                <w:sz w:val="24"/>
                <w:szCs w:val="24"/>
              </w:rPr>
            </w:pPr>
          </w:p>
        </w:tc>
        <w:tc>
          <w:tcPr>
            <w:tcW w:w="1910" w:type="dxa"/>
          </w:tcPr>
          <w:p w14:paraId="2C403F8B" w14:textId="77777777" w:rsidR="00326716" w:rsidRPr="009166FC" w:rsidRDefault="00326716" w:rsidP="00326716">
            <w:pPr>
              <w:ind w:leftChars="0" w:left="2" w:hanging="2"/>
              <w:jc w:val="center"/>
              <w:rPr>
                <w:sz w:val="24"/>
                <w:szCs w:val="24"/>
              </w:rPr>
            </w:pPr>
          </w:p>
        </w:tc>
      </w:tr>
      <w:tr w:rsidR="00326716" w:rsidRPr="009166FC" w14:paraId="02977ECA" w14:textId="77777777" w:rsidTr="00FA3F20">
        <w:tc>
          <w:tcPr>
            <w:tcW w:w="828" w:type="dxa"/>
            <w:vMerge/>
          </w:tcPr>
          <w:p w14:paraId="20D9E78D"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294C936" w14:textId="77777777" w:rsidR="00326716" w:rsidRPr="009166FC" w:rsidRDefault="00326716" w:rsidP="00326716">
            <w:pPr>
              <w:ind w:leftChars="0" w:left="2" w:hanging="2"/>
              <w:jc w:val="center"/>
              <w:rPr>
                <w:sz w:val="24"/>
                <w:szCs w:val="24"/>
              </w:rPr>
            </w:pPr>
            <w:r w:rsidRPr="009166FC">
              <w:rPr>
                <w:sz w:val="24"/>
                <w:szCs w:val="24"/>
              </w:rPr>
              <w:t>2</w:t>
            </w:r>
          </w:p>
        </w:tc>
        <w:tc>
          <w:tcPr>
            <w:tcW w:w="1187" w:type="dxa"/>
          </w:tcPr>
          <w:p w14:paraId="00F81747"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48A1BF88"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003D9BDA"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5690B829"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08F5DF0E"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5B7ADC00" w14:textId="77777777" w:rsidR="00326716" w:rsidRPr="009166FC" w:rsidRDefault="00326716" w:rsidP="00326716">
            <w:pPr>
              <w:ind w:leftChars="0" w:left="2" w:hanging="2"/>
              <w:jc w:val="center"/>
              <w:rPr>
                <w:sz w:val="24"/>
                <w:szCs w:val="24"/>
              </w:rPr>
            </w:pPr>
          </w:p>
        </w:tc>
        <w:tc>
          <w:tcPr>
            <w:tcW w:w="1910" w:type="dxa"/>
          </w:tcPr>
          <w:p w14:paraId="1356C385" w14:textId="77777777" w:rsidR="00326716" w:rsidRPr="009166FC" w:rsidRDefault="00326716" w:rsidP="00326716">
            <w:pPr>
              <w:ind w:leftChars="0" w:left="2" w:hanging="2"/>
              <w:jc w:val="center"/>
              <w:rPr>
                <w:sz w:val="24"/>
                <w:szCs w:val="24"/>
              </w:rPr>
            </w:pPr>
          </w:p>
        </w:tc>
      </w:tr>
      <w:tr w:rsidR="00326716" w:rsidRPr="009166FC" w14:paraId="54896333" w14:textId="77777777" w:rsidTr="00FA3F20">
        <w:tc>
          <w:tcPr>
            <w:tcW w:w="828" w:type="dxa"/>
            <w:vMerge/>
          </w:tcPr>
          <w:p w14:paraId="08E7CB13"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F665A84" w14:textId="77777777" w:rsidR="00326716" w:rsidRPr="009166FC" w:rsidRDefault="00326716" w:rsidP="00326716">
            <w:pPr>
              <w:ind w:leftChars="0" w:left="2" w:hanging="2"/>
              <w:jc w:val="center"/>
              <w:rPr>
                <w:sz w:val="24"/>
                <w:szCs w:val="24"/>
              </w:rPr>
            </w:pPr>
            <w:r w:rsidRPr="009166FC">
              <w:rPr>
                <w:sz w:val="24"/>
                <w:szCs w:val="24"/>
              </w:rPr>
              <w:t>3</w:t>
            </w:r>
          </w:p>
        </w:tc>
        <w:tc>
          <w:tcPr>
            <w:tcW w:w="1187" w:type="dxa"/>
          </w:tcPr>
          <w:p w14:paraId="54AB56C7"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4C2D033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75E1E0B2"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75760CF0"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4CDB5231"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14ECF726" w14:textId="77777777" w:rsidR="00326716" w:rsidRPr="009166FC" w:rsidRDefault="00326716" w:rsidP="00326716">
            <w:pPr>
              <w:ind w:leftChars="0" w:left="2" w:hanging="2"/>
              <w:jc w:val="center"/>
              <w:rPr>
                <w:sz w:val="24"/>
                <w:szCs w:val="24"/>
              </w:rPr>
            </w:pPr>
          </w:p>
        </w:tc>
        <w:tc>
          <w:tcPr>
            <w:tcW w:w="1910" w:type="dxa"/>
          </w:tcPr>
          <w:p w14:paraId="61D21C02" w14:textId="77777777" w:rsidR="00326716" w:rsidRPr="009166FC" w:rsidRDefault="00326716" w:rsidP="00326716">
            <w:pPr>
              <w:ind w:leftChars="0" w:left="2" w:hanging="2"/>
              <w:jc w:val="center"/>
              <w:rPr>
                <w:sz w:val="24"/>
                <w:szCs w:val="24"/>
              </w:rPr>
            </w:pPr>
          </w:p>
        </w:tc>
      </w:tr>
      <w:tr w:rsidR="00326716" w:rsidRPr="009166FC" w14:paraId="565B3D94" w14:textId="77777777" w:rsidTr="00FA3F20">
        <w:tc>
          <w:tcPr>
            <w:tcW w:w="828" w:type="dxa"/>
            <w:vMerge/>
          </w:tcPr>
          <w:p w14:paraId="35AF79A3"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27DA4173" w14:textId="77777777" w:rsidR="00326716" w:rsidRPr="009166FC" w:rsidRDefault="00326716" w:rsidP="00326716">
            <w:pPr>
              <w:ind w:leftChars="0" w:left="2" w:hanging="2"/>
              <w:jc w:val="center"/>
              <w:rPr>
                <w:sz w:val="24"/>
                <w:szCs w:val="24"/>
              </w:rPr>
            </w:pPr>
            <w:r w:rsidRPr="009166FC">
              <w:rPr>
                <w:sz w:val="24"/>
                <w:szCs w:val="24"/>
              </w:rPr>
              <w:t>4</w:t>
            </w:r>
          </w:p>
        </w:tc>
        <w:tc>
          <w:tcPr>
            <w:tcW w:w="1187" w:type="dxa"/>
          </w:tcPr>
          <w:p w14:paraId="7B0DAD71"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56C3D1FE"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315BE68D"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2DA86A91"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310D111F"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5D56A0EF" w14:textId="77777777" w:rsidR="00326716" w:rsidRPr="009166FC" w:rsidRDefault="00326716" w:rsidP="00326716">
            <w:pPr>
              <w:ind w:leftChars="0" w:left="2" w:hanging="2"/>
              <w:jc w:val="center"/>
              <w:rPr>
                <w:sz w:val="24"/>
                <w:szCs w:val="24"/>
              </w:rPr>
            </w:pPr>
          </w:p>
        </w:tc>
        <w:tc>
          <w:tcPr>
            <w:tcW w:w="1910" w:type="dxa"/>
          </w:tcPr>
          <w:p w14:paraId="5F68E663" w14:textId="77777777" w:rsidR="00326716" w:rsidRPr="009166FC" w:rsidRDefault="00326716" w:rsidP="00326716">
            <w:pPr>
              <w:ind w:leftChars="0" w:left="2" w:hanging="2"/>
              <w:jc w:val="center"/>
              <w:rPr>
                <w:sz w:val="24"/>
                <w:szCs w:val="24"/>
              </w:rPr>
            </w:pPr>
          </w:p>
        </w:tc>
      </w:tr>
      <w:tr w:rsidR="00326716" w:rsidRPr="009166FC" w14:paraId="03077854" w14:textId="77777777" w:rsidTr="00FA3F20">
        <w:tc>
          <w:tcPr>
            <w:tcW w:w="828" w:type="dxa"/>
            <w:vMerge w:val="restart"/>
          </w:tcPr>
          <w:p w14:paraId="055639E6" w14:textId="77777777" w:rsidR="00326716" w:rsidRPr="009166FC" w:rsidRDefault="00326716" w:rsidP="00326716">
            <w:pPr>
              <w:ind w:leftChars="0" w:left="2" w:hanging="2"/>
              <w:jc w:val="center"/>
              <w:rPr>
                <w:sz w:val="24"/>
                <w:szCs w:val="24"/>
              </w:rPr>
            </w:pPr>
          </w:p>
          <w:p w14:paraId="57F7EBF1" w14:textId="77777777" w:rsidR="00326716" w:rsidRPr="009166FC" w:rsidRDefault="00326716" w:rsidP="00326716">
            <w:pPr>
              <w:ind w:leftChars="0" w:left="2" w:hanging="2"/>
              <w:jc w:val="center"/>
              <w:rPr>
                <w:sz w:val="24"/>
                <w:szCs w:val="24"/>
              </w:rPr>
            </w:pPr>
            <w:r w:rsidRPr="009166FC">
              <w:rPr>
                <w:sz w:val="24"/>
                <w:szCs w:val="24"/>
              </w:rPr>
              <w:t>Chiều</w:t>
            </w:r>
          </w:p>
        </w:tc>
        <w:tc>
          <w:tcPr>
            <w:tcW w:w="837" w:type="dxa"/>
          </w:tcPr>
          <w:p w14:paraId="5D237004" w14:textId="77777777" w:rsidR="00326716" w:rsidRPr="009166FC" w:rsidRDefault="00326716" w:rsidP="00326716">
            <w:pPr>
              <w:ind w:leftChars="0" w:left="2" w:hanging="2"/>
              <w:jc w:val="center"/>
              <w:rPr>
                <w:sz w:val="24"/>
                <w:szCs w:val="24"/>
              </w:rPr>
            </w:pPr>
            <w:r w:rsidRPr="009166FC">
              <w:rPr>
                <w:sz w:val="24"/>
                <w:szCs w:val="24"/>
              </w:rPr>
              <w:t>5</w:t>
            </w:r>
          </w:p>
        </w:tc>
        <w:tc>
          <w:tcPr>
            <w:tcW w:w="1187" w:type="dxa"/>
          </w:tcPr>
          <w:p w14:paraId="338D1FC6"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4808ABFF"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0FBB30E7"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1B4FCA8A"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5F19C195"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7A246CD5" w14:textId="77777777" w:rsidR="00326716" w:rsidRPr="009166FC" w:rsidRDefault="00326716" w:rsidP="00326716">
            <w:pPr>
              <w:ind w:leftChars="0" w:left="2" w:hanging="2"/>
              <w:jc w:val="center"/>
              <w:rPr>
                <w:sz w:val="24"/>
                <w:szCs w:val="24"/>
              </w:rPr>
            </w:pPr>
          </w:p>
        </w:tc>
        <w:tc>
          <w:tcPr>
            <w:tcW w:w="1910" w:type="dxa"/>
          </w:tcPr>
          <w:p w14:paraId="6270234F" w14:textId="77777777" w:rsidR="00326716" w:rsidRPr="009166FC" w:rsidRDefault="00326716" w:rsidP="00326716">
            <w:pPr>
              <w:ind w:leftChars="0" w:left="2" w:hanging="2"/>
              <w:jc w:val="center"/>
              <w:rPr>
                <w:sz w:val="24"/>
                <w:szCs w:val="24"/>
              </w:rPr>
            </w:pPr>
          </w:p>
        </w:tc>
      </w:tr>
      <w:tr w:rsidR="00326716" w:rsidRPr="009166FC" w14:paraId="129F0149" w14:textId="77777777" w:rsidTr="00FA3F20">
        <w:tc>
          <w:tcPr>
            <w:tcW w:w="828" w:type="dxa"/>
            <w:vMerge/>
          </w:tcPr>
          <w:p w14:paraId="509FCDD6"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1DA861BD" w14:textId="77777777" w:rsidR="00326716" w:rsidRPr="009166FC" w:rsidRDefault="00326716" w:rsidP="00326716">
            <w:pPr>
              <w:ind w:leftChars="0" w:left="2" w:hanging="2"/>
              <w:jc w:val="center"/>
              <w:rPr>
                <w:sz w:val="24"/>
                <w:szCs w:val="24"/>
              </w:rPr>
            </w:pPr>
            <w:r w:rsidRPr="009166FC">
              <w:rPr>
                <w:sz w:val="24"/>
                <w:szCs w:val="24"/>
              </w:rPr>
              <w:t>6</w:t>
            </w:r>
          </w:p>
        </w:tc>
        <w:tc>
          <w:tcPr>
            <w:tcW w:w="1187" w:type="dxa"/>
          </w:tcPr>
          <w:p w14:paraId="5FBA55B7" w14:textId="77777777" w:rsidR="00326716" w:rsidRPr="009166FC" w:rsidRDefault="00326716" w:rsidP="00326716">
            <w:pPr>
              <w:ind w:leftChars="0" w:left="2" w:hanging="2"/>
              <w:jc w:val="center"/>
              <w:rPr>
                <w:sz w:val="24"/>
                <w:szCs w:val="24"/>
              </w:rPr>
            </w:pPr>
            <w:r w:rsidRPr="009166FC">
              <w:rPr>
                <w:sz w:val="24"/>
                <w:szCs w:val="24"/>
              </w:rPr>
              <w:t>Tự học</w:t>
            </w:r>
          </w:p>
        </w:tc>
        <w:tc>
          <w:tcPr>
            <w:tcW w:w="1036" w:type="dxa"/>
          </w:tcPr>
          <w:p w14:paraId="0A774751"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1CF7AF3E"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650A9591" w14:textId="77777777" w:rsidR="00326716" w:rsidRPr="009166FC" w:rsidRDefault="00326716" w:rsidP="00326716">
            <w:pPr>
              <w:ind w:leftChars="0" w:left="2" w:hanging="2"/>
              <w:jc w:val="center"/>
              <w:rPr>
                <w:sz w:val="24"/>
                <w:szCs w:val="24"/>
              </w:rPr>
            </w:pPr>
            <w:r w:rsidRPr="009166FC">
              <w:rPr>
                <w:sz w:val="24"/>
                <w:szCs w:val="24"/>
              </w:rPr>
              <w:t>Tự học</w:t>
            </w:r>
          </w:p>
        </w:tc>
        <w:tc>
          <w:tcPr>
            <w:tcW w:w="994" w:type="dxa"/>
          </w:tcPr>
          <w:p w14:paraId="6218D6C8"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6DF4A134" w14:textId="77777777" w:rsidR="00326716" w:rsidRPr="009166FC" w:rsidRDefault="00326716" w:rsidP="00326716">
            <w:pPr>
              <w:ind w:leftChars="0" w:left="2" w:hanging="2"/>
              <w:jc w:val="center"/>
              <w:rPr>
                <w:sz w:val="24"/>
                <w:szCs w:val="24"/>
              </w:rPr>
            </w:pPr>
          </w:p>
        </w:tc>
        <w:tc>
          <w:tcPr>
            <w:tcW w:w="1910" w:type="dxa"/>
          </w:tcPr>
          <w:p w14:paraId="5CD92CF8" w14:textId="77777777" w:rsidR="00326716" w:rsidRPr="009166FC" w:rsidRDefault="00326716" w:rsidP="00326716">
            <w:pPr>
              <w:ind w:leftChars="0" w:left="2" w:hanging="2"/>
              <w:jc w:val="center"/>
              <w:rPr>
                <w:sz w:val="24"/>
                <w:szCs w:val="24"/>
              </w:rPr>
            </w:pPr>
          </w:p>
        </w:tc>
      </w:tr>
      <w:tr w:rsidR="00326716" w:rsidRPr="009166FC" w14:paraId="4863CFA4" w14:textId="77777777" w:rsidTr="00FA3F20">
        <w:trPr>
          <w:trHeight w:val="224"/>
        </w:trPr>
        <w:tc>
          <w:tcPr>
            <w:tcW w:w="828" w:type="dxa"/>
            <w:vMerge/>
          </w:tcPr>
          <w:p w14:paraId="7901032A"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6E3648F" w14:textId="77777777" w:rsidR="00326716" w:rsidRPr="009166FC" w:rsidRDefault="00326716" w:rsidP="00326716">
            <w:pPr>
              <w:ind w:leftChars="0" w:left="2" w:hanging="2"/>
              <w:jc w:val="center"/>
              <w:rPr>
                <w:sz w:val="24"/>
                <w:szCs w:val="24"/>
              </w:rPr>
            </w:pPr>
            <w:r w:rsidRPr="009166FC">
              <w:rPr>
                <w:sz w:val="24"/>
                <w:szCs w:val="24"/>
              </w:rPr>
              <w:t>7</w:t>
            </w:r>
          </w:p>
        </w:tc>
        <w:tc>
          <w:tcPr>
            <w:tcW w:w="1187" w:type="dxa"/>
          </w:tcPr>
          <w:p w14:paraId="4C9596FE" w14:textId="77777777" w:rsidR="00326716" w:rsidRPr="009166FC" w:rsidRDefault="00326716" w:rsidP="00326716">
            <w:pPr>
              <w:ind w:leftChars="0" w:left="2" w:hanging="2"/>
              <w:jc w:val="center"/>
              <w:rPr>
                <w:sz w:val="24"/>
                <w:szCs w:val="24"/>
              </w:rPr>
            </w:pPr>
            <w:r w:rsidRPr="009166FC">
              <w:rPr>
                <w:sz w:val="24"/>
                <w:szCs w:val="24"/>
              </w:rPr>
              <w:t>KNS</w:t>
            </w:r>
          </w:p>
        </w:tc>
        <w:tc>
          <w:tcPr>
            <w:tcW w:w="1036" w:type="dxa"/>
          </w:tcPr>
          <w:p w14:paraId="21CE6E55" w14:textId="77777777" w:rsidR="00326716" w:rsidRPr="009166FC" w:rsidRDefault="00326716" w:rsidP="00326716">
            <w:pPr>
              <w:ind w:leftChars="0" w:left="2" w:hanging="2"/>
              <w:jc w:val="center"/>
              <w:rPr>
                <w:sz w:val="24"/>
                <w:szCs w:val="24"/>
              </w:rPr>
            </w:pPr>
            <w:r w:rsidRPr="009166FC">
              <w:rPr>
                <w:sz w:val="24"/>
                <w:szCs w:val="24"/>
              </w:rPr>
              <w:t>Tự học</w:t>
            </w:r>
          </w:p>
        </w:tc>
        <w:tc>
          <w:tcPr>
            <w:tcW w:w="1080" w:type="dxa"/>
          </w:tcPr>
          <w:p w14:paraId="076B877A"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43390992" w14:textId="77777777" w:rsidR="00326716" w:rsidRPr="009166FC" w:rsidRDefault="00326716" w:rsidP="00326716">
            <w:pPr>
              <w:ind w:leftChars="0" w:left="2" w:hanging="2"/>
              <w:jc w:val="center"/>
              <w:rPr>
                <w:sz w:val="24"/>
                <w:szCs w:val="24"/>
              </w:rPr>
            </w:pPr>
            <w:r w:rsidRPr="009166FC">
              <w:rPr>
                <w:sz w:val="24"/>
                <w:szCs w:val="24"/>
              </w:rPr>
              <w:t>KNS</w:t>
            </w:r>
          </w:p>
        </w:tc>
        <w:tc>
          <w:tcPr>
            <w:tcW w:w="994" w:type="dxa"/>
          </w:tcPr>
          <w:p w14:paraId="7E30ECFE" w14:textId="77777777" w:rsidR="00326716" w:rsidRPr="009166FC" w:rsidRDefault="00326716" w:rsidP="00326716">
            <w:pPr>
              <w:ind w:leftChars="0" w:left="2" w:hanging="2"/>
              <w:jc w:val="center"/>
              <w:rPr>
                <w:sz w:val="24"/>
                <w:szCs w:val="24"/>
              </w:rPr>
            </w:pPr>
            <w:r w:rsidRPr="009166FC">
              <w:rPr>
                <w:sz w:val="24"/>
                <w:szCs w:val="24"/>
              </w:rPr>
              <w:t>Tự học</w:t>
            </w:r>
          </w:p>
        </w:tc>
        <w:tc>
          <w:tcPr>
            <w:tcW w:w="891" w:type="dxa"/>
          </w:tcPr>
          <w:p w14:paraId="3600CD00" w14:textId="77777777" w:rsidR="00326716" w:rsidRPr="009166FC" w:rsidRDefault="00326716" w:rsidP="00326716">
            <w:pPr>
              <w:ind w:leftChars="0" w:left="2" w:hanging="2"/>
              <w:jc w:val="center"/>
              <w:rPr>
                <w:sz w:val="24"/>
                <w:szCs w:val="24"/>
              </w:rPr>
            </w:pPr>
          </w:p>
        </w:tc>
        <w:tc>
          <w:tcPr>
            <w:tcW w:w="1910" w:type="dxa"/>
          </w:tcPr>
          <w:p w14:paraId="57C5553C" w14:textId="77777777" w:rsidR="00326716" w:rsidRPr="009166FC" w:rsidRDefault="00326716" w:rsidP="00326716">
            <w:pPr>
              <w:ind w:leftChars="0" w:left="2" w:hanging="2"/>
              <w:jc w:val="center"/>
              <w:rPr>
                <w:sz w:val="24"/>
                <w:szCs w:val="24"/>
              </w:rPr>
            </w:pPr>
          </w:p>
        </w:tc>
      </w:tr>
      <w:tr w:rsidR="00326716" w:rsidRPr="009166FC" w14:paraId="7A7ED849" w14:textId="77777777" w:rsidTr="00326716">
        <w:tc>
          <w:tcPr>
            <w:tcW w:w="9855" w:type="dxa"/>
            <w:gridSpan w:val="9"/>
          </w:tcPr>
          <w:p w14:paraId="38218F2F" w14:textId="77777777" w:rsidR="00326716" w:rsidRPr="009166FC" w:rsidRDefault="00326716"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326716" w:rsidRPr="009166FC" w14:paraId="79C9E720" w14:textId="77777777" w:rsidTr="00326716">
        <w:tc>
          <w:tcPr>
            <w:tcW w:w="9855" w:type="dxa"/>
            <w:gridSpan w:val="9"/>
          </w:tcPr>
          <w:p w14:paraId="6F3C5D08" w14:textId="77777777" w:rsidR="00326716" w:rsidRPr="009166FC" w:rsidRDefault="00326716" w:rsidP="00326716">
            <w:pPr>
              <w:ind w:leftChars="0" w:left="2" w:hanging="2"/>
              <w:jc w:val="center"/>
              <w:rPr>
                <w:sz w:val="24"/>
                <w:szCs w:val="24"/>
              </w:rPr>
            </w:pPr>
            <w:r w:rsidRPr="009166FC">
              <w:rPr>
                <w:sz w:val="24"/>
                <w:szCs w:val="24"/>
              </w:rPr>
              <w:t>Chiều thứ 5: Sinh hoạt chuyên môn từ 16h30</w:t>
            </w:r>
          </w:p>
        </w:tc>
      </w:tr>
    </w:tbl>
    <w:p w14:paraId="51B4B421" w14:textId="77777777" w:rsidR="00326716" w:rsidRPr="009166FC" w:rsidRDefault="00326716" w:rsidP="00326716">
      <w:pPr>
        <w:ind w:leftChars="0" w:left="2" w:hanging="2"/>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26716" w:rsidRPr="009166FC" w14:paraId="71FA9922" w14:textId="77777777" w:rsidTr="00326716">
        <w:tc>
          <w:tcPr>
            <w:tcW w:w="9855" w:type="dxa"/>
            <w:gridSpan w:val="9"/>
          </w:tcPr>
          <w:p w14:paraId="1C6F396C" w14:textId="77777777" w:rsidR="00326716" w:rsidRPr="009166FC" w:rsidRDefault="00326716" w:rsidP="00326716">
            <w:pPr>
              <w:ind w:leftChars="0" w:left="2" w:hanging="2"/>
              <w:jc w:val="center"/>
              <w:rPr>
                <w:sz w:val="24"/>
                <w:szCs w:val="24"/>
              </w:rPr>
            </w:pPr>
            <w:r w:rsidRPr="009166FC">
              <w:rPr>
                <w:b/>
                <w:sz w:val="24"/>
                <w:szCs w:val="24"/>
              </w:rPr>
              <w:t xml:space="preserve">TUẦN 9 </w:t>
            </w:r>
            <w:r w:rsidRPr="009166FC">
              <w:rPr>
                <w:sz w:val="24"/>
                <w:szCs w:val="24"/>
              </w:rPr>
              <w:t>(Từ 1/11 đến hết 6/11)</w:t>
            </w:r>
          </w:p>
        </w:tc>
      </w:tr>
      <w:tr w:rsidR="00326716" w:rsidRPr="009166FC" w14:paraId="6740527F" w14:textId="77777777" w:rsidTr="00FA3F20">
        <w:tc>
          <w:tcPr>
            <w:tcW w:w="1665" w:type="dxa"/>
            <w:gridSpan w:val="2"/>
          </w:tcPr>
          <w:p w14:paraId="35D19055" w14:textId="77777777" w:rsidR="00326716" w:rsidRPr="009166FC" w:rsidRDefault="00326716" w:rsidP="00326716">
            <w:pPr>
              <w:ind w:leftChars="0" w:left="2" w:hanging="2"/>
              <w:jc w:val="center"/>
              <w:rPr>
                <w:sz w:val="24"/>
                <w:szCs w:val="24"/>
              </w:rPr>
            </w:pPr>
            <w:r w:rsidRPr="009166FC">
              <w:rPr>
                <w:b/>
                <w:sz w:val="24"/>
                <w:szCs w:val="24"/>
              </w:rPr>
              <w:t>THỜI GIAN</w:t>
            </w:r>
          </w:p>
        </w:tc>
        <w:tc>
          <w:tcPr>
            <w:tcW w:w="1187" w:type="dxa"/>
          </w:tcPr>
          <w:p w14:paraId="439AE4C5" w14:textId="77777777" w:rsidR="00326716" w:rsidRPr="009166FC" w:rsidRDefault="00326716" w:rsidP="00326716">
            <w:pPr>
              <w:ind w:leftChars="0" w:left="2" w:hanging="2"/>
              <w:jc w:val="center"/>
              <w:rPr>
                <w:sz w:val="24"/>
                <w:szCs w:val="24"/>
              </w:rPr>
            </w:pPr>
            <w:r w:rsidRPr="009166FC">
              <w:rPr>
                <w:sz w:val="24"/>
                <w:szCs w:val="24"/>
              </w:rPr>
              <w:t>1/11</w:t>
            </w:r>
          </w:p>
        </w:tc>
        <w:tc>
          <w:tcPr>
            <w:tcW w:w="1036" w:type="dxa"/>
          </w:tcPr>
          <w:p w14:paraId="284735E1" w14:textId="77777777" w:rsidR="00326716" w:rsidRPr="009166FC" w:rsidRDefault="00326716" w:rsidP="00326716">
            <w:pPr>
              <w:ind w:leftChars="0" w:left="2" w:hanging="2"/>
              <w:jc w:val="center"/>
              <w:rPr>
                <w:sz w:val="24"/>
                <w:szCs w:val="24"/>
              </w:rPr>
            </w:pPr>
            <w:r w:rsidRPr="009166FC">
              <w:rPr>
                <w:sz w:val="24"/>
                <w:szCs w:val="24"/>
              </w:rPr>
              <w:t>2/11</w:t>
            </w:r>
          </w:p>
        </w:tc>
        <w:tc>
          <w:tcPr>
            <w:tcW w:w="1080" w:type="dxa"/>
          </w:tcPr>
          <w:p w14:paraId="4EEACA2F" w14:textId="77777777" w:rsidR="00326716" w:rsidRPr="009166FC" w:rsidRDefault="00326716" w:rsidP="00326716">
            <w:pPr>
              <w:ind w:leftChars="0" w:left="2" w:hanging="2"/>
              <w:jc w:val="center"/>
              <w:rPr>
                <w:sz w:val="24"/>
                <w:szCs w:val="24"/>
              </w:rPr>
            </w:pPr>
            <w:r w:rsidRPr="009166FC">
              <w:rPr>
                <w:sz w:val="24"/>
                <w:szCs w:val="24"/>
              </w:rPr>
              <w:t>3/11</w:t>
            </w:r>
          </w:p>
        </w:tc>
        <w:tc>
          <w:tcPr>
            <w:tcW w:w="1092" w:type="dxa"/>
          </w:tcPr>
          <w:p w14:paraId="205B57ED" w14:textId="77777777" w:rsidR="00326716" w:rsidRPr="009166FC" w:rsidRDefault="00326716" w:rsidP="00326716">
            <w:pPr>
              <w:ind w:leftChars="0" w:left="2" w:hanging="2"/>
              <w:jc w:val="center"/>
              <w:rPr>
                <w:sz w:val="24"/>
                <w:szCs w:val="24"/>
              </w:rPr>
            </w:pPr>
            <w:r w:rsidRPr="009166FC">
              <w:rPr>
                <w:sz w:val="24"/>
                <w:szCs w:val="24"/>
              </w:rPr>
              <w:t>4/11</w:t>
            </w:r>
          </w:p>
        </w:tc>
        <w:tc>
          <w:tcPr>
            <w:tcW w:w="994" w:type="dxa"/>
          </w:tcPr>
          <w:p w14:paraId="6B48D352" w14:textId="77777777" w:rsidR="00326716" w:rsidRPr="009166FC" w:rsidRDefault="00326716" w:rsidP="00326716">
            <w:pPr>
              <w:ind w:leftChars="0" w:left="2" w:hanging="2"/>
              <w:jc w:val="center"/>
              <w:rPr>
                <w:sz w:val="24"/>
                <w:szCs w:val="24"/>
              </w:rPr>
            </w:pPr>
            <w:r w:rsidRPr="009166FC">
              <w:rPr>
                <w:sz w:val="24"/>
                <w:szCs w:val="24"/>
              </w:rPr>
              <w:t>5/11</w:t>
            </w:r>
          </w:p>
        </w:tc>
        <w:tc>
          <w:tcPr>
            <w:tcW w:w="891" w:type="dxa"/>
          </w:tcPr>
          <w:p w14:paraId="63DFE1C7" w14:textId="77777777" w:rsidR="00326716" w:rsidRPr="009166FC" w:rsidRDefault="00326716" w:rsidP="00326716">
            <w:pPr>
              <w:ind w:leftChars="0" w:left="2" w:hanging="2"/>
              <w:jc w:val="center"/>
              <w:rPr>
                <w:sz w:val="24"/>
                <w:szCs w:val="24"/>
              </w:rPr>
            </w:pPr>
            <w:r w:rsidRPr="009166FC">
              <w:rPr>
                <w:sz w:val="24"/>
                <w:szCs w:val="24"/>
              </w:rPr>
              <w:t>6/11</w:t>
            </w:r>
          </w:p>
        </w:tc>
        <w:tc>
          <w:tcPr>
            <w:tcW w:w="1910" w:type="dxa"/>
            <w:vMerge w:val="restart"/>
          </w:tcPr>
          <w:p w14:paraId="1EE58C33" w14:textId="77777777" w:rsidR="00326716" w:rsidRPr="009166FC" w:rsidRDefault="00326716" w:rsidP="00326716">
            <w:pPr>
              <w:ind w:leftChars="0" w:left="2" w:hanging="2"/>
              <w:jc w:val="center"/>
              <w:rPr>
                <w:sz w:val="24"/>
                <w:szCs w:val="24"/>
              </w:rPr>
            </w:pPr>
            <w:r w:rsidRPr="009166FC">
              <w:rPr>
                <w:sz w:val="24"/>
                <w:szCs w:val="24"/>
              </w:rPr>
              <w:t>Điều chỉnh KH tuần</w:t>
            </w:r>
          </w:p>
        </w:tc>
      </w:tr>
      <w:tr w:rsidR="00326716" w:rsidRPr="009166FC" w14:paraId="0CA4D40E" w14:textId="77777777" w:rsidTr="00FA3F20">
        <w:tc>
          <w:tcPr>
            <w:tcW w:w="828" w:type="dxa"/>
          </w:tcPr>
          <w:p w14:paraId="29A9C767" w14:textId="77777777" w:rsidR="00326716" w:rsidRPr="009166FC" w:rsidRDefault="00326716" w:rsidP="00326716">
            <w:pPr>
              <w:ind w:leftChars="0" w:left="2" w:hanging="2"/>
              <w:rPr>
                <w:sz w:val="24"/>
                <w:szCs w:val="24"/>
              </w:rPr>
            </w:pPr>
            <w:r w:rsidRPr="009166FC">
              <w:rPr>
                <w:sz w:val="24"/>
                <w:szCs w:val="24"/>
              </w:rPr>
              <w:t>Buổi</w:t>
            </w:r>
          </w:p>
        </w:tc>
        <w:tc>
          <w:tcPr>
            <w:tcW w:w="837" w:type="dxa"/>
          </w:tcPr>
          <w:p w14:paraId="71537828" w14:textId="77777777" w:rsidR="00326716" w:rsidRPr="009166FC" w:rsidRDefault="00326716" w:rsidP="00326716">
            <w:pPr>
              <w:ind w:leftChars="0" w:left="2" w:hanging="2"/>
              <w:rPr>
                <w:sz w:val="24"/>
                <w:szCs w:val="24"/>
              </w:rPr>
            </w:pPr>
            <w:r w:rsidRPr="009166FC">
              <w:rPr>
                <w:sz w:val="24"/>
                <w:szCs w:val="24"/>
              </w:rPr>
              <w:t>Tiết</w:t>
            </w:r>
          </w:p>
        </w:tc>
        <w:tc>
          <w:tcPr>
            <w:tcW w:w="1187" w:type="dxa"/>
          </w:tcPr>
          <w:p w14:paraId="2A358A26" w14:textId="77777777" w:rsidR="00326716" w:rsidRPr="009166FC" w:rsidRDefault="00326716" w:rsidP="00326716">
            <w:pPr>
              <w:ind w:leftChars="0" w:left="2" w:hanging="2"/>
              <w:rPr>
                <w:sz w:val="24"/>
                <w:szCs w:val="24"/>
              </w:rPr>
            </w:pPr>
            <w:r w:rsidRPr="009166FC">
              <w:rPr>
                <w:sz w:val="24"/>
                <w:szCs w:val="24"/>
              </w:rPr>
              <w:t>Thứ 2</w:t>
            </w:r>
          </w:p>
        </w:tc>
        <w:tc>
          <w:tcPr>
            <w:tcW w:w="1036" w:type="dxa"/>
          </w:tcPr>
          <w:p w14:paraId="630191C5" w14:textId="77777777" w:rsidR="00326716" w:rsidRPr="009166FC" w:rsidRDefault="00326716" w:rsidP="00326716">
            <w:pPr>
              <w:ind w:leftChars="0" w:left="2" w:hanging="2"/>
              <w:rPr>
                <w:sz w:val="24"/>
                <w:szCs w:val="24"/>
              </w:rPr>
            </w:pPr>
            <w:r w:rsidRPr="009166FC">
              <w:rPr>
                <w:sz w:val="24"/>
                <w:szCs w:val="24"/>
              </w:rPr>
              <w:t>Thứ 3</w:t>
            </w:r>
          </w:p>
        </w:tc>
        <w:tc>
          <w:tcPr>
            <w:tcW w:w="1080" w:type="dxa"/>
          </w:tcPr>
          <w:p w14:paraId="4E4214B9" w14:textId="77777777" w:rsidR="00326716" w:rsidRPr="009166FC" w:rsidRDefault="00326716" w:rsidP="00326716">
            <w:pPr>
              <w:ind w:leftChars="0" w:left="2" w:hanging="2"/>
              <w:rPr>
                <w:sz w:val="24"/>
                <w:szCs w:val="24"/>
              </w:rPr>
            </w:pPr>
            <w:r w:rsidRPr="009166FC">
              <w:rPr>
                <w:sz w:val="24"/>
                <w:szCs w:val="24"/>
              </w:rPr>
              <w:t>Thứ 4</w:t>
            </w:r>
          </w:p>
        </w:tc>
        <w:tc>
          <w:tcPr>
            <w:tcW w:w="1092" w:type="dxa"/>
          </w:tcPr>
          <w:p w14:paraId="5821D519" w14:textId="77777777" w:rsidR="00326716" w:rsidRPr="009166FC" w:rsidRDefault="00326716" w:rsidP="00326716">
            <w:pPr>
              <w:ind w:leftChars="0" w:left="2" w:hanging="2"/>
              <w:rPr>
                <w:sz w:val="24"/>
                <w:szCs w:val="24"/>
              </w:rPr>
            </w:pPr>
            <w:r w:rsidRPr="009166FC">
              <w:rPr>
                <w:sz w:val="24"/>
                <w:szCs w:val="24"/>
              </w:rPr>
              <w:t>Thứ 5</w:t>
            </w:r>
          </w:p>
        </w:tc>
        <w:tc>
          <w:tcPr>
            <w:tcW w:w="994" w:type="dxa"/>
          </w:tcPr>
          <w:p w14:paraId="24F8FC65" w14:textId="77777777" w:rsidR="00326716" w:rsidRPr="009166FC" w:rsidRDefault="00326716" w:rsidP="00326716">
            <w:pPr>
              <w:ind w:leftChars="0" w:left="2" w:hanging="2"/>
              <w:rPr>
                <w:sz w:val="24"/>
                <w:szCs w:val="24"/>
              </w:rPr>
            </w:pPr>
            <w:r w:rsidRPr="009166FC">
              <w:rPr>
                <w:sz w:val="24"/>
                <w:szCs w:val="24"/>
              </w:rPr>
              <w:t>Thứ 6</w:t>
            </w:r>
          </w:p>
        </w:tc>
        <w:tc>
          <w:tcPr>
            <w:tcW w:w="891" w:type="dxa"/>
          </w:tcPr>
          <w:p w14:paraId="7EF78023" w14:textId="77777777" w:rsidR="00326716" w:rsidRPr="009166FC" w:rsidRDefault="00326716" w:rsidP="00326716">
            <w:pPr>
              <w:ind w:leftChars="0" w:left="2" w:hanging="2"/>
              <w:rPr>
                <w:sz w:val="24"/>
                <w:szCs w:val="24"/>
              </w:rPr>
            </w:pPr>
            <w:r w:rsidRPr="009166FC">
              <w:rPr>
                <w:sz w:val="24"/>
                <w:szCs w:val="24"/>
              </w:rPr>
              <w:t>Thứ 7</w:t>
            </w:r>
          </w:p>
        </w:tc>
        <w:tc>
          <w:tcPr>
            <w:tcW w:w="1910" w:type="dxa"/>
            <w:vMerge/>
          </w:tcPr>
          <w:p w14:paraId="77FBA98F"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r>
      <w:tr w:rsidR="00326716" w:rsidRPr="009166FC" w14:paraId="4EF7BBCA" w14:textId="77777777" w:rsidTr="00FA3F20">
        <w:tc>
          <w:tcPr>
            <w:tcW w:w="828" w:type="dxa"/>
            <w:vMerge w:val="restart"/>
          </w:tcPr>
          <w:p w14:paraId="2A67CF5D" w14:textId="77777777" w:rsidR="00326716" w:rsidRPr="009166FC" w:rsidRDefault="00326716" w:rsidP="00326716">
            <w:pPr>
              <w:ind w:leftChars="0" w:left="2" w:hanging="2"/>
              <w:jc w:val="center"/>
              <w:rPr>
                <w:sz w:val="24"/>
                <w:szCs w:val="24"/>
              </w:rPr>
            </w:pPr>
          </w:p>
          <w:p w14:paraId="6B8AF80D" w14:textId="77777777" w:rsidR="00326716" w:rsidRPr="009166FC" w:rsidRDefault="00326716" w:rsidP="00326716">
            <w:pPr>
              <w:ind w:leftChars="0" w:left="2" w:hanging="2"/>
              <w:jc w:val="center"/>
              <w:rPr>
                <w:sz w:val="24"/>
                <w:szCs w:val="24"/>
              </w:rPr>
            </w:pPr>
          </w:p>
          <w:p w14:paraId="4D5AFFAF" w14:textId="77777777" w:rsidR="00326716" w:rsidRPr="009166FC" w:rsidRDefault="00326716" w:rsidP="00326716">
            <w:pPr>
              <w:ind w:leftChars="0" w:left="2" w:hanging="2"/>
              <w:rPr>
                <w:sz w:val="24"/>
                <w:szCs w:val="24"/>
              </w:rPr>
            </w:pPr>
            <w:r w:rsidRPr="009166FC">
              <w:rPr>
                <w:sz w:val="24"/>
                <w:szCs w:val="24"/>
              </w:rPr>
              <w:t>Sáng</w:t>
            </w:r>
          </w:p>
        </w:tc>
        <w:tc>
          <w:tcPr>
            <w:tcW w:w="837" w:type="dxa"/>
          </w:tcPr>
          <w:p w14:paraId="370FCB3F" w14:textId="77777777" w:rsidR="00326716" w:rsidRPr="009166FC" w:rsidRDefault="00326716" w:rsidP="00326716">
            <w:pPr>
              <w:ind w:leftChars="0" w:left="2" w:hanging="2"/>
              <w:jc w:val="center"/>
              <w:rPr>
                <w:sz w:val="24"/>
                <w:szCs w:val="24"/>
              </w:rPr>
            </w:pPr>
            <w:r w:rsidRPr="009166FC">
              <w:rPr>
                <w:sz w:val="24"/>
                <w:szCs w:val="24"/>
              </w:rPr>
              <w:t>1</w:t>
            </w:r>
          </w:p>
        </w:tc>
        <w:tc>
          <w:tcPr>
            <w:tcW w:w="1187" w:type="dxa"/>
          </w:tcPr>
          <w:p w14:paraId="73F4EE39" w14:textId="77777777" w:rsidR="00326716" w:rsidRPr="009166FC" w:rsidRDefault="00326716" w:rsidP="00326716">
            <w:pPr>
              <w:ind w:leftChars="0" w:left="2" w:hanging="2"/>
              <w:jc w:val="center"/>
              <w:rPr>
                <w:sz w:val="24"/>
                <w:szCs w:val="24"/>
              </w:rPr>
            </w:pPr>
            <w:r w:rsidRPr="009166FC">
              <w:rPr>
                <w:sz w:val="24"/>
                <w:szCs w:val="24"/>
              </w:rPr>
              <w:t>HĐTT</w:t>
            </w:r>
          </w:p>
        </w:tc>
        <w:tc>
          <w:tcPr>
            <w:tcW w:w="1036" w:type="dxa"/>
          </w:tcPr>
          <w:p w14:paraId="166405B5"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163BB41E"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0B79A1B1"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543CBF05"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3978F3BD" w14:textId="77777777" w:rsidR="00326716" w:rsidRPr="009166FC" w:rsidRDefault="00326716" w:rsidP="00326716">
            <w:pPr>
              <w:ind w:leftChars="0" w:left="2" w:hanging="2"/>
              <w:jc w:val="center"/>
              <w:rPr>
                <w:sz w:val="24"/>
                <w:szCs w:val="24"/>
              </w:rPr>
            </w:pPr>
          </w:p>
        </w:tc>
        <w:tc>
          <w:tcPr>
            <w:tcW w:w="1910" w:type="dxa"/>
          </w:tcPr>
          <w:p w14:paraId="702B7A17" w14:textId="77777777" w:rsidR="00326716" w:rsidRPr="009166FC" w:rsidRDefault="00326716" w:rsidP="00326716">
            <w:pPr>
              <w:ind w:leftChars="0" w:left="2" w:hanging="2"/>
              <w:jc w:val="center"/>
              <w:rPr>
                <w:sz w:val="24"/>
                <w:szCs w:val="24"/>
              </w:rPr>
            </w:pPr>
          </w:p>
        </w:tc>
      </w:tr>
      <w:tr w:rsidR="00326716" w:rsidRPr="009166FC" w14:paraId="5BD01F27" w14:textId="77777777" w:rsidTr="00FA3F20">
        <w:tc>
          <w:tcPr>
            <w:tcW w:w="828" w:type="dxa"/>
            <w:vMerge/>
          </w:tcPr>
          <w:p w14:paraId="10EC22E8"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4E03CEAF" w14:textId="77777777" w:rsidR="00326716" w:rsidRPr="009166FC" w:rsidRDefault="00326716" w:rsidP="00326716">
            <w:pPr>
              <w:ind w:leftChars="0" w:left="2" w:hanging="2"/>
              <w:jc w:val="center"/>
              <w:rPr>
                <w:sz w:val="24"/>
                <w:szCs w:val="24"/>
              </w:rPr>
            </w:pPr>
            <w:r w:rsidRPr="009166FC">
              <w:rPr>
                <w:sz w:val="24"/>
                <w:szCs w:val="24"/>
              </w:rPr>
              <w:t>2</w:t>
            </w:r>
          </w:p>
        </w:tc>
        <w:tc>
          <w:tcPr>
            <w:tcW w:w="1187" w:type="dxa"/>
          </w:tcPr>
          <w:p w14:paraId="031CF674"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092782AE"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4BCD0C14"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145534F3"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23DD02BB"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70BE791A" w14:textId="77777777" w:rsidR="00326716" w:rsidRPr="009166FC" w:rsidRDefault="00326716" w:rsidP="00326716">
            <w:pPr>
              <w:ind w:leftChars="0" w:left="2" w:hanging="2"/>
              <w:jc w:val="center"/>
              <w:rPr>
                <w:sz w:val="24"/>
                <w:szCs w:val="24"/>
              </w:rPr>
            </w:pPr>
          </w:p>
        </w:tc>
        <w:tc>
          <w:tcPr>
            <w:tcW w:w="1910" w:type="dxa"/>
          </w:tcPr>
          <w:p w14:paraId="5638CAFD" w14:textId="77777777" w:rsidR="00326716" w:rsidRPr="009166FC" w:rsidRDefault="00326716" w:rsidP="00326716">
            <w:pPr>
              <w:ind w:leftChars="0" w:left="2" w:hanging="2"/>
              <w:jc w:val="center"/>
              <w:rPr>
                <w:sz w:val="24"/>
                <w:szCs w:val="24"/>
              </w:rPr>
            </w:pPr>
          </w:p>
        </w:tc>
      </w:tr>
      <w:tr w:rsidR="00326716" w:rsidRPr="009166FC" w14:paraId="49344DEB" w14:textId="77777777" w:rsidTr="00FA3F20">
        <w:tc>
          <w:tcPr>
            <w:tcW w:w="828" w:type="dxa"/>
            <w:vMerge/>
          </w:tcPr>
          <w:p w14:paraId="5A4813CD"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1A2C8A40" w14:textId="77777777" w:rsidR="00326716" w:rsidRPr="009166FC" w:rsidRDefault="00326716" w:rsidP="00326716">
            <w:pPr>
              <w:ind w:leftChars="0" w:left="2" w:hanging="2"/>
              <w:jc w:val="center"/>
              <w:rPr>
                <w:sz w:val="24"/>
                <w:szCs w:val="24"/>
              </w:rPr>
            </w:pPr>
            <w:r w:rsidRPr="009166FC">
              <w:rPr>
                <w:sz w:val="24"/>
                <w:szCs w:val="24"/>
              </w:rPr>
              <w:t>3</w:t>
            </w:r>
          </w:p>
        </w:tc>
        <w:tc>
          <w:tcPr>
            <w:tcW w:w="1187" w:type="dxa"/>
          </w:tcPr>
          <w:p w14:paraId="39C06682"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252957FA"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3E20E7FD"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0F70AA68"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704614EC"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4B9D83F7" w14:textId="77777777" w:rsidR="00326716" w:rsidRPr="009166FC" w:rsidRDefault="00326716" w:rsidP="00326716">
            <w:pPr>
              <w:ind w:leftChars="0" w:left="2" w:hanging="2"/>
              <w:jc w:val="center"/>
              <w:rPr>
                <w:sz w:val="24"/>
                <w:szCs w:val="24"/>
              </w:rPr>
            </w:pPr>
          </w:p>
        </w:tc>
        <w:tc>
          <w:tcPr>
            <w:tcW w:w="1910" w:type="dxa"/>
          </w:tcPr>
          <w:p w14:paraId="74DC79A9" w14:textId="77777777" w:rsidR="00326716" w:rsidRPr="009166FC" w:rsidRDefault="00326716" w:rsidP="00326716">
            <w:pPr>
              <w:ind w:leftChars="0" w:left="2" w:hanging="2"/>
              <w:jc w:val="center"/>
              <w:rPr>
                <w:sz w:val="24"/>
                <w:szCs w:val="24"/>
              </w:rPr>
            </w:pPr>
          </w:p>
        </w:tc>
      </w:tr>
      <w:tr w:rsidR="00326716" w:rsidRPr="009166FC" w14:paraId="2F6F1D13" w14:textId="77777777" w:rsidTr="00FA3F20">
        <w:tc>
          <w:tcPr>
            <w:tcW w:w="828" w:type="dxa"/>
            <w:vMerge/>
          </w:tcPr>
          <w:p w14:paraId="769DFE38"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262E9FFC" w14:textId="77777777" w:rsidR="00326716" w:rsidRPr="009166FC" w:rsidRDefault="00326716" w:rsidP="00326716">
            <w:pPr>
              <w:ind w:leftChars="0" w:left="2" w:hanging="2"/>
              <w:jc w:val="center"/>
              <w:rPr>
                <w:sz w:val="24"/>
                <w:szCs w:val="24"/>
              </w:rPr>
            </w:pPr>
            <w:r w:rsidRPr="009166FC">
              <w:rPr>
                <w:sz w:val="24"/>
                <w:szCs w:val="24"/>
              </w:rPr>
              <w:t>4</w:t>
            </w:r>
          </w:p>
        </w:tc>
        <w:tc>
          <w:tcPr>
            <w:tcW w:w="1187" w:type="dxa"/>
          </w:tcPr>
          <w:p w14:paraId="65BC40EA"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02133DF5"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373C9787"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2A8DE060"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1FE5948D"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45809840" w14:textId="77777777" w:rsidR="00326716" w:rsidRPr="009166FC" w:rsidRDefault="00326716" w:rsidP="00326716">
            <w:pPr>
              <w:ind w:leftChars="0" w:left="2" w:hanging="2"/>
              <w:jc w:val="center"/>
              <w:rPr>
                <w:sz w:val="24"/>
                <w:szCs w:val="24"/>
              </w:rPr>
            </w:pPr>
          </w:p>
        </w:tc>
        <w:tc>
          <w:tcPr>
            <w:tcW w:w="1910" w:type="dxa"/>
          </w:tcPr>
          <w:p w14:paraId="715D9D79" w14:textId="77777777" w:rsidR="00326716" w:rsidRPr="009166FC" w:rsidRDefault="00326716" w:rsidP="00326716">
            <w:pPr>
              <w:ind w:leftChars="0" w:left="2" w:hanging="2"/>
              <w:jc w:val="center"/>
              <w:rPr>
                <w:sz w:val="24"/>
                <w:szCs w:val="24"/>
              </w:rPr>
            </w:pPr>
          </w:p>
        </w:tc>
      </w:tr>
      <w:tr w:rsidR="00326716" w:rsidRPr="009166FC" w14:paraId="750F0C94" w14:textId="77777777" w:rsidTr="00FA3F20">
        <w:tc>
          <w:tcPr>
            <w:tcW w:w="828" w:type="dxa"/>
            <w:vMerge w:val="restart"/>
          </w:tcPr>
          <w:p w14:paraId="54BB2DF4" w14:textId="77777777" w:rsidR="00326716" w:rsidRPr="009166FC" w:rsidRDefault="00326716" w:rsidP="00326716">
            <w:pPr>
              <w:ind w:leftChars="0" w:left="2" w:hanging="2"/>
              <w:jc w:val="center"/>
              <w:rPr>
                <w:sz w:val="24"/>
                <w:szCs w:val="24"/>
              </w:rPr>
            </w:pPr>
          </w:p>
          <w:p w14:paraId="2BDED17E" w14:textId="77777777" w:rsidR="00326716" w:rsidRPr="009166FC" w:rsidRDefault="00326716" w:rsidP="00326716">
            <w:pPr>
              <w:ind w:leftChars="0" w:left="2" w:hanging="2"/>
              <w:jc w:val="center"/>
              <w:rPr>
                <w:sz w:val="24"/>
                <w:szCs w:val="24"/>
              </w:rPr>
            </w:pPr>
            <w:r w:rsidRPr="009166FC">
              <w:rPr>
                <w:sz w:val="24"/>
                <w:szCs w:val="24"/>
              </w:rPr>
              <w:t>Chiều</w:t>
            </w:r>
          </w:p>
        </w:tc>
        <w:tc>
          <w:tcPr>
            <w:tcW w:w="837" w:type="dxa"/>
          </w:tcPr>
          <w:p w14:paraId="1E179F2D" w14:textId="77777777" w:rsidR="00326716" w:rsidRPr="009166FC" w:rsidRDefault="00326716" w:rsidP="00326716">
            <w:pPr>
              <w:ind w:leftChars="0" w:left="2" w:hanging="2"/>
              <w:jc w:val="center"/>
              <w:rPr>
                <w:sz w:val="24"/>
                <w:szCs w:val="24"/>
              </w:rPr>
            </w:pPr>
            <w:r w:rsidRPr="009166FC">
              <w:rPr>
                <w:sz w:val="24"/>
                <w:szCs w:val="24"/>
              </w:rPr>
              <w:t>5</w:t>
            </w:r>
          </w:p>
        </w:tc>
        <w:tc>
          <w:tcPr>
            <w:tcW w:w="1187" w:type="dxa"/>
          </w:tcPr>
          <w:p w14:paraId="0B423101"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055EBAE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1E35B51F"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0D722162"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6E776C23"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767C7C1D" w14:textId="77777777" w:rsidR="00326716" w:rsidRPr="009166FC" w:rsidRDefault="00326716" w:rsidP="00326716">
            <w:pPr>
              <w:ind w:leftChars="0" w:left="2" w:hanging="2"/>
              <w:jc w:val="center"/>
              <w:rPr>
                <w:sz w:val="24"/>
                <w:szCs w:val="24"/>
              </w:rPr>
            </w:pPr>
          </w:p>
        </w:tc>
        <w:tc>
          <w:tcPr>
            <w:tcW w:w="1910" w:type="dxa"/>
          </w:tcPr>
          <w:p w14:paraId="20B2590D" w14:textId="77777777" w:rsidR="00326716" w:rsidRPr="009166FC" w:rsidRDefault="00326716" w:rsidP="00326716">
            <w:pPr>
              <w:ind w:leftChars="0" w:left="2" w:hanging="2"/>
              <w:jc w:val="center"/>
              <w:rPr>
                <w:sz w:val="24"/>
                <w:szCs w:val="24"/>
              </w:rPr>
            </w:pPr>
          </w:p>
        </w:tc>
      </w:tr>
      <w:tr w:rsidR="00326716" w:rsidRPr="009166FC" w14:paraId="6AC710A5" w14:textId="77777777" w:rsidTr="00FA3F20">
        <w:tc>
          <w:tcPr>
            <w:tcW w:w="828" w:type="dxa"/>
            <w:vMerge/>
          </w:tcPr>
          <w:p w14:paraId="5D628732"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27E965B4" w14:textId="77777777" w:rsidR="00326716" w:rsidRPr="009166FC" w:rsidRDefault="00326716" w:rsidP="00326716">
            <w:pPr>
              <w:ind w:leftChars="0" w:left="2" w:hanging="2"/>
              <w:jc w:val="center"/>
              <w:rPr>
                <w:sz w:val="24"/>
                <w:szCs w:val="24"/>
              </w:rPr>
            </w:pPr>
            <w:r w:rsidRPr="009166FC">
              <w:rPr>
                <w:sz w:val="24"/>
                <w:szCs w:val="24"/>
              </w:rPr>
              <w:t>6</w:t>
            </w:r>
          </w:p>
        </w:tc>
        <w:tc>
          <w:tcPr>
            <w:tcW w:w="1187" w:type="dxa"/>
          </w:tcPr>
          <w:p w14:paraId="3FEF6A61" w14:textId="77777777" w:rsidR="00326716" w:rsidRPr="009166FC" w:rsidRDefault="00326716" w:rsidP="00326716">
            <w:pPr>
              <w:ind w:leftChars="0" w:left="2" w:hanging="2"/>
              <w:jc w:val="center"/>
              <w:rPr>
                <w:sz w:val="24"/>
                <w:szCs w:val="24"/>
              </w:rPr>
            </w:pPr>
            <w:r w:rsidRPr="009166FC">
              <w:rPr>
                <w:sz w:val="24"/>
                <w:szCs w:val="24"/>
              </w:rPr>
              <w:t>Tự học</w:t>
            </w:r>
          </w:p>
        </w:tc>
        <w:tc>
          <w:tcPr>
            <w:tcW w:w="1036" w:type="dxa"/>
          </w:tcPr>
          <w:p w14:paraId="5ED0E9B9"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0FA339EC"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03F1D2CD" w14:textId="77777777" w:rsidR="00326716" w:rsidRPr="009166FC" w:rsidRDefault="00326716" w:rsidP="00326716">
            <w:pPr>
              <w:ind w:leftChars="0" w:left="2" w:hanging="2"/>
              <w:jc w:val="center"/>
              <w:rPr>
                <w:sz w:val="24"/>
                <w:szCs w:val="24"/>
              </w:rPr>
            </w:pPr>
            <w:r w:rsidRPr="009166FC">
              <w:rPr>
                <w:sz w:val="24"/>
                <w:szCs w:val="24"/>
              </w:rPr>
              <w:t>Tự học</w:t>
            </w:r>
          </w:p>
        </w:tc>
        <w:tc>
          <w:tcPr>
            <w:tcW w:w="994" w:type="dxa"/>
          </w:tcPr>
          <w:p w14:paraId="6F30C18F"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3C7E88E7" w14:textId="77777777" w:rsidR="00326716" w:rsidRPr="009166FC" w:rsidRDefault="00326716" w:rsidP="00326716">
            <w:pPr>
              <w:ind w:leftChars="0" w:left="2" w:hanging="2"/>
              <w:jc w:val="center"/>
              <w:rPr>
                <w:sz w:val="24"/>
                <w:szCs w:val="24"/>
              </w:rPr>
            </w:pPr>
          </w:p>
        </w:tc>
        <w:tc>
          <w:tcPr>
            <w:tcW w:w="1910" w:type="dxa"/>
          </w:tcPr>
          <w:p w14:paraId="5D56ECCB" w14:textId="77777777" w:rsidR="00326716" w:rsidRPr="009166FC" w:rsidRDefault="00326716" w:rsidP="00326716">
            <w:pPr>
              <w:ind w:leftChars="0" w:left="2" w:hanging="2"/>
              <w:jc w:val="center"/>
              <w:rPr>
                <w:sz w:val="24"/>
                <w:szCs w:val="24"/>
              </w:rPr>
            </w:pPr>
          </w:p>
        </w:tc>
      </w:tr>
      <w:tr w:rsidR="00326716" w:rsidRPr="009166FC" w14:paraId="6491C850" w14:textId="77777777" w:rsidTr="00FA3F20">
        <w:trPr>
          <w:trHeight w:val="224"/>
        </w:trPr>
        <w:tc>
          <w:tcPr>
            <w:tcW w:w="828" w:type="dxa"/>
            <w:vMerge/>
          </w:tcPr>
          <w:p w14:paraId="71D66F2B"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4A73ADBF" w14:textId="77777777" w:rsidR="00326716" w:rsidRPr="009166FC" w:rsidRDefault="00326716" w:rsidP="00326716">
            <w:pPr>
              <w:ind w:leftChars="0" w:left="2" w:hanging="2"/>
              <w:jc w:val="center"/>
              <w:rPr>
                <w:sz w:val="24"/>
                <w:szCs w:val="24"/>
              </w:rPr>
            </w:pPr>
            <w:r w:rsidRPr="009166FC">
              <w:rPr>
                <w:sz w:val="24"/>
                <w:szCs w:val="24"/>
              </w:rPr>
              <w:t>7</w:t>
            </w:r>
          </w:p>
        </w:tc>
        <w:tc>
          <w:tcPr>
            <w:tcW w:w="1187" w:type="dxa"/>
          </w:tcPr>
          <w:p w14:paraId="52DD4C3B" w14:textId="77777777" w:rsidR="00326716" w:rsidRPr="009166FC" w:rsidRDefault="00326716" w:rsidP="00326716">
            <w:pPr>
              <w:ind w:leftChars="0" w:left="2" w:hanging="2"/>
              <w:jc w:val="center"/>
              <w:rPr>
                <w:sz w:val="24"/>
                <w:szCs w:val="24"/>
              </w:rPr>
            </w:pPr>
            <w:r w:rsidRPr="009166FC">
              <w:rPr>
                <w:sz w:val="24"/>
                <w:szCs w:val="24"/>
              </w:rPr>
              <w:t>KNS</w:t>
            </w:r>
          </w:p>
        </w:tc>
        <w:tc>
          <w:tcPr>
            <w:tcW w:w="1036" w:type="dxa"/>
          </w:tcPr>
          <w:p w14:paraId="0EC25717" w14:textId="77777777" w:rsidR="00326716" w:rsidRPr="009166FC" w:rsidRDefault="00326716" w:rsidP="00326716">
            <w:pPr>
              <w:ind w:leftChars="0" w:left="2" w:hanging="2"/>
              <w:jc w:val="center"/>
              <w:rPr>
                <w:sz w:val="24"/>
                <w:szCs w:val="24"/>
              </w:rPr>
            </w:pPr>
            <w:r w:rsidRPr="009166FC">
              <w:rPr>
                <w:sz w:val="24"/>
                <w:szCs w:val="24"/>
              </w:rPr>
              <w:t>Tự học</w:t>
            </w:r>
          </w:p>
        </w:tc>
        <w:tc>
          <w:tcPr>
            <w:tcW w:w="1080" w:type="dxa"/>
          </w:tcPr>
          <w:p w14:paraId="5093D729"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52B21683" w14:textId="77777777" w:rsidR="00326716" w:rsidRPr="009166FC" w:rsidRDefault="00326716" w:rsidP="00326716">
            <w:pPr>
              <w:ind w:leftChars="0" w:left="2" w:hanging="2"/>
              <w:jc w:val="center"/>
              <w:rPr>
                <w:sz w:val="24"/>
                <w:szCs w:val="24"/>
              </w:rPr>
            </w:pPr>
            <w:r w:rsidRPr="009166FC">
              <w:rPr>
                <w:sz w:val="24"/>
                <w:szCs w:val="24"/>
              </w:rPr>
              <w:t>KNS</w:t>
            </w:r>
          </w:p>
        </w:tc>
        <w:tc>
          <w:tcPr>
            <w:tcW w:w="994" w:type="dxa"/>
          </w:tcPr>
          <w:p w14:paraId="15167888" w14:textId="77777777" w:rsidR="00326716" w:rsidRPr="009166FC" w:rsidRDefault="00326716" w:rsidP="00326716">
            <w:pPr>
              <w:ind w:leftChars="0" w:left="2" w:hanging="2"/>
              <w:jc w:val="center"/>
              <w:rPr>
                <w:sz w:val="24"/>
                <w:szCs w:val="24"/>
              </w:rPr>
            </w:pPr>
            <w:r w:rsidRPr="009166FC">
              <w:rPr>
                <w:sz w:val="24"/>
                <w:szCs w:val="24"/>
              </w:rPr>
              <w:t>Tự học</w:t>
            </w:r>
          </w:p>
        </w:tc>
        <w:tc>
          <w:tcPr>
            <w:tcW w:w="891" w:type="dxa"/>
          </w:tcPr>
          <w:p w14:paraId="1A1AC430" w14:textId="77777777" w:rsidR="00326716" w:rsidRPr="009166FC" w:rsidRDefault="00326716" w:rsidP="00326716">
            <w:pPr>
              <w:ind w:leftChars="0" w:left="2" w:hanging="2"/>
              <w:jc w:val="center"/>
              <w:rPr>
                <w:sz w:val="24"/>
                <w:szCs w:val="24"/>
              </w:rPr>
            </w:pPr>
          </w:p>
        </w:tc>
        <w:tc>
          <w:tcPr>
            <w:tcW w:w="1910" w:type="dxa"/>
          </w:tcPr>
          <w:p w14:paraId="0FE5238E" w14:textId="77777777" w:rsidR="00326716" w:rsidRPr="009166FC" w:rsidRDefault="00326716" w:rsidP="00326716">
            <w:pPr>
              <w:ind w:leftChars="0" w:left="2" w:hanging="2"/>
              <w:jc w:val="center"/>
              <w:rPr>
                <w:sz w:val="24"/>
                <w:szCs w:val="24"/>
              </w:rPr>
            </w:pPr>
          </w:p>
        </w:tc>
      </w:tr>
      <w:tr w:rsidR="00326716" w:rsidRPr="009166FC" w14:paraId="765004F6" w14:textId="77777777" w:rsidTr="00326716">
        <w:tc>
          <w:tcPr>
            <w:tcW w:w="9855" w:type="dxa"/>
            <w:gridSpan w:val="9"/>
          </w:tcPr>
          <w:p w14:paraId="47BE9B13" w14:textId="77777777" w:rsidR="00326716" w:rsidRPr="009166FC" w:rsidRDefault="00326716"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326716" w:rsidRPr="009166FC" w14:paraId="5484FA6D" w14:textId="77777777" w:rsidTr="00326716">
        <w:tc>
          <w:tcPr>
            <w:tcW w:w="9855" w:type="dxa"/>
            <w:gridSpan w:val="9"/>
          </w:tcPr>
          <w:p w14:paraId="76DB4222" w14:textId="77777777" w:rsidR="00326716" w:rsidRPr="009166FC" w:rsidRDefault="00326716" w:rsidP="00326716">
            <w:pPr>
              <w:ind w:leftChars="0" w:left="2" w:hanging="2"/>
              <w:jc w:val="center"/>
              <w:rPr>
                <w:sz w:val="24"/>
                <w:szCs w:val="24"/>
              </w:rPr>
            </w:pPr>
            <w:r w:rsidRPr="009166FC">
              <w:rPr>
                <w:sz w:val="24"/>
                <w:szCs w:val="24"/>
              </w:rPr>
              <w:t>Chiều thứ 5: Sinh hoạt chuyên môn từ 16h30</w:t>
            </w:r>
          </w:p>
        </w:tc>
      </w:tr>
    </w:tbl>
    <w:p w14:paraId="0C880CFB" w14:textId="77777777" w:rsidR="00326716" w:rsidRPr="009166FC" w:rsidRDefault="00326716" w:rsidP="00326716">
      <w:pPr>
        <w:ind w:leftChars="0" w:left="2" w:hanging="2"/>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26716" w:rsidRPr="009166FC" w14:paraId="2E9910FA" w14:textId="77777777" w:rsidTr="00326716">
        <w:tc>
          <w:tcPr>
            <w:tcW w:w="9855" w:type="dxa"/>
            <w:gridSpan w:val="9"/>
          </w:tcPr>
          <w:p w14:paraId="5A66A371" w14:textId="77777777" w:rsidR="00326716" w:rsidRPr="009166FC" w:rsidRDefault="00326716" w:rsidP="00326716">
            <w:pPr>
              <w:ind w:leftChars="0" w:left="2" w:hanging="2"/>
              <w:jc w:val="center"/>
              <w:rPr>
                <w:sz w:val="24"/>
                <w:szCs w:val="24"/>
              </w:rPr>
            </w:pPr>
            <w:r w:rsidRPr="009166FC">
              <w:rPr>
                <w:b/>
                <w:sz w:val="24"/>
                <w:szCs w:val="24"/>
              </w:rPr>
              <w:t xml:space="preserve">TUẦN 10 </w:t>
            </w:r>
            <w:r w:rsidRPr="009166FC">
              <w:rPr>
                <w:sz w:val="24"/>
                <w:szCs w:val="24"/>
              </w:rPr>
              <w:t>(Từ 8/11 đến hết 13/11)</w:t>
            </w:r>
          </w:p>
        </w:tc>
      </w:tr>
      <w:tr w:rsidR="00326716" w:rsidRPr="009166FC" w14:paraId="6AE963CD" w14:textId="77777777" w:rsidTr="00FA3F20">
        <w:tc>
          <w:tcPr>
            <w:tcW w:w="1665" w:type="dxa"/>
            <w:gridSpan w:val="2"/>
          </w:tcPr>
          <w:p w14:paraId="412D0204" w14:textId="77777777" w:rsidR="00326716" w:rsidRPr="009166FC" w:rsidRDefault="00326716" w:rsidP="00326716">
            <w:pPr>
              <w:ind w:leftChars="0" w:left="2" w:hanging="2"/>
              <w:jc w:val="center"/>
              <w:rPr>
                <w:sz w:val="24"/>
                <w:szCs w:val="24"/>
              </w:rPr>
            </w:pPr>
            <w:r w:rsidRPr="009166FC">
              <w:rPr>
                <w:b/>
                <w:sz w:val="24"/>
                <w:szCs w:val="24"/>
              </w:rPr>
              <w:t>THỜI GIAN</w:t>
            </w:r>
          </w:p>
        </w:tc>
        <w:tc>
          <w:tcPr>
            <w:tcW w:w="1187" w:type="dxa"/>
          </w:tcPr>
          <w:p w14:paraId="76B319F5" w14:textId="77777777" w:rsidR="00326716" w:rsidRPr="009166FC" w:rsidRDefault="00326716" w:rsidP="00326716">
            <w:pPr>
              <w:ind w:leftChars="0" w:left="2" w:hanging="2"/>
              <w:jc w:val="center"/>
              <w:rPr>
                <w:sz w:val="24"/>
                <w:szCs w:val="24"/>
              </w:rPr>
            </w:pPr>
            <w:r w:rsidRPr="009166FC">
              <w:rPr>
                <w:sz w:val="24"/>
                <w:szCs w:val="24"/>
              </w:rPr>
              <w:t>8/11</w:t>
            </w:r>
          </w:p>
        </w:tc>
        <w:tc>
          <w:tcPr>
            <w:tcW w:w="1036" w:type="dxa"/>
          </w:tcPr>
          <w:p w14:paraId="4FF7C949" w14:textId="77777777" w:rsidR="00326716" w:rsidRPr="009166FC" w:rsidRDefault="00326716" w:rsidP="00326716">
            <w:pPr>
              <w:ind w:leftChars="0" w:left="2" w:hanging="2"/>
              <w:jc w:val="center"/>
              <w:rPr>
                <w:sz w:val="24"/>
                <w:szCs w:val="24"/>
              </w:rPr>
            </w:pPr>
            <w:r w:rsidRPr="009166FC">
              <w:rPr>
                <w:sz w:val="24"/>
                <w:szCs w:val="24"/>
              </w:rPr>
              <w:t>9/11</w:t>
            </w:r>
          </w:p>
        </w:tc>
        <w:tc>
          <w:tcPr>
            <w:tcW w:w="1080" w:type="dxa"/>
          </w:tcPr>
          <w:p w14:paraId="6FF1C3F8" w14:textId="77777777" w:rsidR="00326716" w:rsidRPr="009166FC" w:rsidRDefault="00326716" w:rsidP="00326716">
            <w:pPr>
              <w:ind w:leftChars="0" w:left="2" w:hanging="2"/>
              <w:jc w:val="center"/>
              <w:rPr>
                <w:sz w:val="24"/>
                <w:szCs w:val="24"/>
              </w:rPr>
            </w:pPr>
            <w:r w:rsidRPr="009166FC">
              <w:rPr>
                <w:sz w:val="24"/>
                <w:szCs w:val="24"/>
              </w:rPr>
              <w:t>10/11</w:t>
            </w:r>
          </w:p>
        </w:tc>
        <w:tc>
          <w:tcPr>
            <w:tcW w:w="1092" w:type="dxa"/>
          </w:tcPr>
          <w:p w14:paraId="28F7E1C1" w14:textId="77777777" w:rsidR="00326716" w:rsidRPr="009166FC" w:rsidRDefault="00326716" w:rsidP="00326716">
            <w:pPr>
              <w:ind w:leftChars="0" w:left="2" w:hanging="2"/>
              <w:jc w:val="center"/>
              <w:rPr>
                <w:sz w:val="24"/>
                <w:szCs w:val="24"/>
              </w:rPr>
            </w:pPr>
            <w:r w:rsidRPr="009166FC">
              <w:rPr>
                <w:sz w:val="24"/>
                <w:szCs w:val="24"/>
              </w:rPr>
              <w:t>11/11</w:t>
            </w:r>
          </w:p>
        </w:tc>
        <w:tc>
          <w:tcPr>
            <w:tcW w:w="994" w:type="dxa"/>
          </w:tcPr>
          <w:p w14:paraId="489C68E1" w14:textId="77777777" w:rsidR="00326716" w:rsidRPr="009166FC" w:rsidRDefault="00326716" w:rsidP="00326716">
            <w:pPr>
              <w:ind w:leftChars="0" w:left="2" w:hanging="2"/>
              <w:jc w:val="center"/>
              <w:rPr>
                <w:sz w:val="24"/>
                <w:szCs w:val="24"/>
              </w:rPr>
            </w:pPr>
            <w:r w:rsidRPr="009166FC">
              <w:rPr>
                <w:sz w:val="24"/>
                <w:szCs w:val="24"/>
              </w:rPr>
              <w:t>12/11</w:t>
            </w:r>
          </w:p>
        </w:tc>
        <w:tc>
          <w:tcPr>
            <w:tcW w:w="891" w:type="dxa"/>
          </w:tcPr>
          <w:p w14:paraId="33704952" w14:textId="77777777" w:rsidR="00326716" w:rsidRPr="009166FC" w:rsidRDefault="00326716" w:rsidP="00326716">
            <w:pPr>
              <w:ind w:leftChars="0" w:left="2" w:hanging="2"/>
              <w:jc w:val="center"/>
              <w:rPr>
                <w:sz w:val="24"/>
                <w:szCs w:val="24"/>
              </w:rPr>
            </w:pPr>
            <w:r w:rsidRPr="009166FC">
              <w:rPr>
                <w:sz w:val="24"/>
                <w:szCs w:val="24"/>
              </w:rPr>
              <w:t>13/11</w:t>
            </w:r>
          </w:p>
        </w:tc>
        <w:tc>
          <w:tcPr>
            <w:tcW w:w="1910" w:type="dxa"/>
            <w:vMerge w:val="restart"/>
          </w:tcPr>
          <w:p w14:paraId="75B99080" w14:textId="77777777" w:rsidR="00326716" w:rsidRPr="009166FC" w:rsidRDefault="00326716" w:rsidP="00326716">
            <w:pPr>
              <w:ind w:leftChars="0" w:left="2" w:hanging="2"/>
              <w:jc w:val="center"/>
              <w:rPr>
                <w:sz w:val="24"/>
                <w:szCs w:val="24"/>
              </w:rPr>
            </w:pPr>
            <w:r w:rsidRPr="009166FC">
              <w:rPr>
                <w:sz w:val="24"/>
                <w:szCs w:val="24"/>
              </w:rPr>
              <w:t>Điều chỉnh KH tuần</w:t>
            </w:r>
          </w:p>
        </w:tc>
      </w:tr>
      <w:tr w:rsidR="00326716" w:rsidRPr="009166FC" w14:paraId="5FE83342" w14:textId="77777777" w:rsidTr="00FA3F20">
        <w:tc>
          <w:tcPr>
            <w:tcW w:w="828" w:type="dxa"/>
          </w:tcPr>
          <w:p w14:paraId="16A69F7E" w14:textId="77777777" w:rsidR="00326716" w:rsidRPr="009166FC" w:rsidRDefault="00326716" w:rsidP="00326716">
            <w:pPr>
              <w:ind w:leftChars="0" w:left="2" w:hanging="2"/>
              <w:rPr>
                <w:sz w:val="24"/>
                <w:szCs w:val="24"/>
              </w:rPr>
            </w:pPr>
            <w:r w:rsidRPr="009166FC">
              <w:rPr>
                <w:sz w:val="24"/>
                <w:szCs w:val="24"/>
              </w:rPr>
              <w:t>Buổi</w:t>
            </w:r>
          </w:p>
        </w:tc>
        <w:tc>
          <w:tcPr>
            <w:tcW w:w="837" w:type="dxa"/>
          </w:tcPr>
          <w:p w14:paraId="11416D88" w14:textId="77777777" w:rsidR="00326716" w:rsidRPr="009166FC" w:rsidRDefault="00326716" w:rsidP="00326716">
            <w:pPr>
              <w:ind w:leftChars="0" w:left="2" w:hanging="2"/>
              <w:rPr>
                <w:sz w:val="24"/>
                <w:szCs w:val="24"/>
              </w:rPr>
            </w:pPr>
            <w:r w:rsidRPr="009166FC">
              <w:rPr>
                <w:sz w:val="24"/>
                <w:szCs w:val="24"/>
              </w:rPr>
              <w:t>Tiết</w:t>
            </w:r>
          </w:p>
        </w:tc>
        <w:tc>
          <w:tcPr>
            <w:tcW w:w="1187" w:type="dxa"/>
          </w:tcPr>
          <w:p w14:paraId="1613BC32" w14:textId="77777777" w:rsidR="00326716" w:rsidRPr="009166FC" w:rsidRDefault="00326716" w:rsidP="00326716">
            <w:pPr>
              <w:ind w:leftChars="0" w:left="2" w:hanging="2"/>
              <w:rPr>
                <w:sz w:val="24"/>
                <w:szCs w:val="24"/>
              </w:rPr>
            </w:pPr>
            <w:r w:rsidRPr="009166FC">
              <w:rPr>
                <w:sz w:val="24"/>
                <w:szCs w:val="24"/>
              </w:rPr>
              <w:t>Thứ 2</w:t>
            </w:r>
          </w:p>
        </w:tc>
        <w:tc>
          <w:tcPr>
            <w:tcW w:w="1036" w:type="dxa"/>
          </w:tcPr>
          <w:p w14:paraId="0E279013" w14:textId="77777777" w:rsidR="00326716" w:rsidRPr="009166FC" w:rsidRDefault="00326716" w:rsidP="00326716">
            <w:pPr>
              <w:ind w:leftChars="0" w:left="2" w:hanging="2"/>
              <w:rPr>
                <w:sz w:val="24"/>
                <w:szCs w:val="24"/>
              </w:rPr>
            </w:pPr>
            <w:r w:rsidRPr="009166FC">
              <w:rPr>
                <w:sz w:val="24"/>
                <w:szCs w:val="24"/>
              </w:rPr>
              <w:t>Thứ 3</w:t>
            </w:r>
          </w:p>
        </w:tc>
        <w:tc>
          <w:tcPr>
            <w:tcW w:w="1080" w:type="dxa"/>
          </w:tcPr>
          <w:p w14:paraId="1ECEEE70" w14:textId="77777777" w:rsidR="00326716" w:rsidRPr="009166FC" w:rsidRDefault="00326716" w:rsidP="00326716">
            <w:pPr>
              <w:ind w:leftChars="0" w:left="2" w:hanging="2"/>
              <w:rPr>
                <w:sz w:val="24"/>
                <w:szCs w:val="24"/>
              </w:rPr>
            </w:pPr>
            <w:r w:rsidRPr="009166FC">
              <w:rPr>
                <w:sz w:val="24"/>
                <w:szCs w:val="24"/>
              </w:rPr>
              <w:t>Thứ 4</w:t>
            </w:r>
          </w:p>
        </w:tc>
        <w:tc>
          <w:tcPr>
            <w:tcW w:w="1092" w:type="dxa"/>
          </w:tcPr>
          <w:p w14:paraId="039E07BF" w14:textId="77777777" w:rsidR="00326716" w:rsidRPr="009166FC" w:rsidRDefault="00326716" w:rsidP="00326716">
            <w:pPr>
              <w:ind w:leftChars="0" w:left="2" w:hanging="2"/>
              <w:rPr>
                <w:sz w:val="24"/>
                <w:szCs w:val="24"/>
              </w:rPr>
            </w:pPr>
            <w:r w:rsidRPr="009166FC">
              <w:rPr>
                <w:sz w:val="24"/>
                <w:szCs w:val="24"/>
              </w:rPr>
              <w:t>Thứ 5</w:t>
            </w:r>
          </w:p>
        </w:tc>
        <w:tc>
          <w:tcPr>
            <w:tcW w:w="994" w:type="dxa"/>
          </w:tcPr>
          <w:p w14:paraId="609BE1AF" w14:textId="77777777" w:rsidR="00326716" w:rsidRPr="009166FC" w:rsidRDefault="00326716" w:rsidP="00326716">
            <w:pPr>
              <w:ind w:leftChars="0" w:left="2" w:hanging="2"/>
              <w:rPr>
                <w:sz w:val="24"/>
                <w:szCs w:val="24"/>
              </w:rPr>
            </w:pPr>
            <w:r w:rsidRPr="009166FC">
              <w:rPr>
                <w:sz w:val="24"/>
                <w:szCs w:val="24"/>
              </w:rPr>
              <w:t>Thứ 6</w:t>
            </w:r>
          </w:p>
        </w:tc>
        <w:tc>
          <w:tcPr>
            <w:tcW w:w="891" w:type="dxa"/>
          </w:tcPr>
          <w:p w14:paraId="572DD25C" w14:textId="77777777" w:rsidR="00326716" w:rsidRPr="009166FC" w:rsidRDefault="00326716" w:rsidP="00326716">
            <w:pPr>
              <w:ind w:leftChars="0" w:left="2" w:hanging="2"/>
              <w:rPr>
                <w:sz w:val="24"/>
                <w:szCs w:val="24"/>
              </w:rPr>
            </w:pPr>
            <w:r w:rsidRPr="009166FC">
              <w:rPr>
                <w:sz w:val="24"/>
                <w:szCs w:val="24"/>
              </w:rPr>
              <w:t>Thứ 7</w:t>
            </w:r>
          </w:p>
        </w:tc>
        <w:tc>
          <w:tcPr>
            <w:tcW w:w="1910" w:type="dxa"/>
            <w:vMerge/>
          </w:tcPr>
          <w:p w14:paraId="13EC00D2"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r>
      <w:tr w:rsidR="00326716" w:rsidRPr="009166FC" w14:paraId="31D74A89" w14:textId="77777777" w:rsidTr="00FA3F20">
        <w:tc>
          <w:tcPr>
            <w:tcW w:w="828" w:type="dxa"/>
            <w:vMerge w:val="restart"/>
          </w:tcPr>
          <w:p w14:paraId="6A0342F1" w14:textId="77777777" w:rsidR="00326716" w:rsidRPr="009166FC" w:rsidRDefault="00326716" w:rsidP="00326716">
            <w:pPr>
              <w:ind w:leftChars="0" w:left="2" w:hanging="2"/>
              <w:jc w:val="center"/>
              <w:rPr>
                <w:sz w:val="24"/>
                <w:szCs w:val="24"/>
              </w:rPr>
            </w:pPr>
          </w:p>
          <w:p w14:paraId="1A2BFAD5" w14:textId="77777777" w:rsidR="00326716" w:rsidRPr="009166FC" w:rsidRDefault="00326716" w:rsidP="00326716">
            <w:pPr>
              <w:ind w:leftChars="0" w:left="2" w:hanging="2"/>
              <w:jc w:val="center"/>
              <w:rPr>
                <w:sz w:val="24"/>
                <w:szCs w:val="24"/>
              </w:rPr>
            </w:pPr>
          </w:p>
          <w:p w14:paraId="24428AB5" w14:textId="77777777" w:rsidR="00326716" w:rsidRPr="009166FC" w:rsidRDefault="00326716" w:rsidP="00326716">
            <w:pPr>
              <w:ind w:leftChars="0" w:left="2" w:hanging="2"/>
              <w:rPr>
                <w:sz w:val="24"/>
                <w:szCs w:val="24"/>
              </w:rPr>
            </w:pPr>
            <w:r w:rsidRPr="009166FC">
              <w:rPr>
                <w:sz w:val="24"/>
                <w:szCs w:val="24"/>
              </w:rPr>
              <w:t>Sáng</w:t>
            </w:r>
          </w:p>
        </w:tc>
        <w:tc>
          <w:tcPr>
            <w:tcW w:w="837" w:type="dxa"/>
          </w:tcPr>
          <w:p w14:paraId="27D0069D" w14:textId="77777777" w:rsidR="00326716" w:rsidRPr="009166FC" w:rsidRDefault="00326716" w:rsidP="00326716">
            <w:pPr>
              <w:ind w:leftChars="0" w:left="2" w:hanging="2"/>
              <w:jc w:val="center"/>
              <w:rPr>
                <w:sz w:val="24"/>
                <w:szCs w:val="24"/>
              </w:rPr>
            </w:pPr>
            <w:r w:rsidRPr="009166FC">
              <w:rPr>
                <w:sz w:val="24"/>
                <w:szCs w:val="24"/>
              </w:rPr>
              <w:t>1</w:t>
            </w:r>
          </w:p>
        </w:tc>
        <w:tc>
          <w:tcPr>
            <w:tcW w:w="1187" w:type="dxa"/>
          </w:tcPr>
          <w:p w14:paraId="729A8C19" w14:textId="77777777" w:rsidR="00326716" w:rsidRPr="009166FC" w:rsidRDefault="00326716" w:rsidP="00326716">
            <w:pPr>
              <w:ind w:leftChars="0" w:left="2" w:hanging="2"/>
              <w:jc w:val="center"/>
              <w:rPr>
                <w:sz w:val="24"/>
                <w:szCs w:val="24"/>
              </w:rPr>
            </w:pPr>
            <w:r w:rsidRPr="009166FC">
              <w:rPr>
                <w:sz w:val="24"/>
                <w:szCs w:val="24"/>
              </w:rPr>
              <w:t>HĐTT</w:t>
            </w:r>
          </w:p>
        </w:tc>
        <w:tc>
          <w:tcPr>
            <w:tcW w:w="1036" w:type="dxa"/>
          </w:tcPr>
          <w:p w14:paraId="2DFD9DD5"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759CCCDE"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1B6C4E59"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25065CD0"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00235F0C" w14:textId="77777777" w:rsidR="00326716" w:rsidRPr="009166FC" w:rsidRDefault="00326716" w:rsidP="00326716">
            <w:pPr>
              <w:ind w:leftChars="0" w:left="2" w:hanging="2"/>
              <w:jc w:val="center"/>
              <w:rPr>
                <w:sz w:val="24"/>
                <w:szCs w:val="24"/>
              </w:rPr>
            </w:pPr>
          </w:p>
        </w:tc>
        <w:tc>
          <w:tcPr>
            <w:tcW w:w="1910" w:type="dxa"/>
          </w:tcPr>
          <w:p w14:paraId="68020DC6" w14:textId="77777777" w:rsidR="00326716" w:rsidRPr="009166FC" w:rsidRDefault="00326716" w:rsidP="00326716">
            <w:pPr>
              <w:ind w:leftChars="0" w:left="2" w:hanging="2"/>
              <w:jc w:val="center"/>
              <w:rPr>
                <w:sz w:val="24"/>
                <w:szCs w:val="24"/>
              </w:rPr>
            </w:pPr>
          </w:p>
        </w:tc>
      </w:tr>
      <w:tr w:rsidR="00326716" w:rsidRPr="009166FC" w14:paraId="25CFF9E2" w14:textId="77777777" w:rsidTr="00FA3F20">
        <w:tc>
          <w:tcPr>
            <w:tcW w:w="828" w:type="dxa"/>
            <w:vMerge/>
          </w:tcPr>
          <w:p w14:paraId="2B533752"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27E1E8E" w14:textId="77777777" w:rsidR="00326716" w:rsidRPr="009166FC" w:rsidRDefault="00326716" w:rsidP="00326716">
            <w:pPr>
              <w:ind w:leftChars="0" w:left="2" w:hanging="2"/>
              <w:jc w:val="center"/>
              <w:rPr>
                <w:sz w:val="24"/>
                <w:szCs w:val="24"/>
              </w:rPr>
            </w:pPr>
            <w:r w:rsidRPr="009166FC">
              <w:rPr>
                <w:sz w:val="24"/>
                <w:szCs w:val="24"/>
              </w:rPr>
              <w:t>2</w:t>
            </w:r>
          </w:p>
        </w:tc>
        <w:tc>
          <w:tcPr>
            <w:tcW w:w="1187" w:type="dxa"/>
          </w:tcPr>
          <w:p w14:paraId="2B66F84B"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28500C65"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21F84C8B"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4D9D3FC5"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24A44927"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4D9715D0" w14:textId="77777777" w:rsidR="00326716" w:rsidRPr="009166FC" w:rsidRDefault="00326716" w:rsidP="00326716">
            <w:pPr>
              <w:ind w:leftChars="0" w:left="2" w:hanging="2"/>
              <w:jc w:val="center"/>
              <w:rPr>
                <w:sz w:val="24"/>
                <w:szCs w:val="24"/>
              </w:rPr>
            </w:pPr>
          </w:p>
        </w:tc>
        <w:tc>
          <w:tcPr>
            <w:tcW w:w="1910" w:type="dxa"/>
          </w:tcPr>
          <w:p w14:paraId="382CB2B1" w14:textId="77777777" w:rsidR="00326716" w:rsidRPr="009166FC" w:rsidRDefault="00326716" w:rsidP="00326716">
            <w:pPr>
              <w:ind w:leftChars="0" w:left="2" w:hanging="2"/>
              <w:jc w:val="center"/>
              <w:rPr>
                <w:sz w:val="24"/>
                <w:szCs w:val="24"/>
              </w:rPr>
            </w:pPr>
          </w:p>
        </w:tc>
      </w:tr>
      <w:tr w:rsidR="00326716" w:rsidRPr="009166FC" w14:paraId="5F712D58" w14:textId="77777777" w:rsidTr="00FA3F20">
        <w:tc>
          <w:tcPr>
            <w:tcW w:w="828" w:type="dxa"/>
            <w:vMerge/>
          </w:tcPr>
          <w:p w14:paraId="36B214D1"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8D554DD" w14:textId="77777777" w:rsidR="00326716" w:rsidRPr="009166FC" w:rsidRDefault="00326716" w:rsidP="00326716">
            <w:pPr>
              <w:ind w:leftChars="0" w:left="2" w:hanging="2"/>
              <w:jc w:val="center"/>
              <w:rPr>
                <w:sz w:val="24"/>
                <w:szCs w:val="24"/>
              </w:rPr>
            </w:pPr>
            <w:r w:rsidRPr="009166FC">
              <w:rPr>
                <w:sz w:val="24"/>
                <w:szCs w:val="24"/>
              </w:rPr>
              <w:t>3</w:t>
            </w:r>
          </w:p>
        </w:tc>
        <w:tc>
          <w:tcPr>
            <w:tcW w:w="1187" w:type="dxa"/>
          </w:tcPr>
          <w:p w14:paraId="5B25924D"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4B6A8304"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503111A2"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057E643F"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5CD88A0B"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7A34BAEF" w14:textId="77777777" w:rsidR="00326716" w:rsidRPr="009166FC" w:rsidRDefault="00326716" w:rsidP="00326716">
            <w:pPr>
              <w:ind w:leftChars="0" w:left="2" w:hanging="2"/>
              <w:jc w:val="center"/>
              <w:rPr>
                <w:sz w:val="24"/>
                <w:szCs w:val="24"/>
              </w:rPr>
            </w:pPr>
          </w:p>
        </w:tc>
        <w:tc>
          <w:tcPr>
            <w:tcW w:w="1910" w:type="dxa"/>
          </w:tcPr>
          <w:p w14:paraId="53F45517" w14:textId="77777777" w:rsidR="00326716" w:rsidRPr="009166FC" w:rsidRDefault="00326716" w:rsidP="00326716">
            <w:pPr>
              <w:ind w:leftChars="0" w:left="2" w:hanging="2"/>
              <w:jc w:val="center"/>
              <w:rPr>
                <w:sz w:val="24"/>
                <w:szCs w:val="24"/>
              </w:rPr>
            </w:pPr>
          </w:p>
        </w:tc>
      </w:tr>
      <w:tr w:rsidR="00326716" w:rsidRPr="009166FC" w14:paraId="520BFC5B" w14:textId="77777777" w:rsidTr="00FA3F20">
        <w:tc>
          <w:tcPr>
            <w:tcW w:w="828" w:type="dxa"/>
            <w:vMerge/>
          </w:tcPr>
          <w:p w14:paraId="13E56895"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2E9C6E9" w14:textId="77777777" w:rsidR="00326716" w:rsidRPr="009166FC" w:rsidRDefault="00326716" w:rsidP="00326716">
            <w:pPr>
              <w:ind w:leftChars="0" w:left="2" w:hanging="2"/>
              <w:jc w:val="center"/>
              <w:rPr>
                <w:sz w:val="24"/>
                <w:szCs w:val="24"/>
              </w:rPr>
            </w:pPr>
            <w:r w:rsidRPr="009166FC">
              <w:rPr>
                <w:sz w:val="24"/>
                <w:szCs w:val="24"/>
              </w:rPr>
              <w:t>4</w:t>
            </w:r>
          </w:p>
        </w:tc>
        <w:tc>
          <w:tcPr>
            <w:tcW w:w="1187" w:type="dxa"/>
          </w:tcPr>
          <w:p w14:paraId="3D80CDF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116B0142"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511C0A1B"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3BBC9270"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4C4AAA5A"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67762C77" w14:textId="77777777" w:rsidR="00326716" w:rsidRPr="009166FC" w:rsidRDefault="00326716" w:rsidP="00326716">
            <w:pPr>
              <w:ind w:leftChars="0" w:left="2" w:hanging="2"/>
              <w:jc w:val="center"/>
              <w:rPr>
                <w:sz w:val="24"/>
                <w:szCs w:val="24"/>
              </w:rPr>
            </w:pPr>
          </w:p>
        </w:tc>
        <w:tc>
          <w:tcPr>
            <w:tcW w:w="1910" w:type="dxa"/>
          </w:tcPr>
          <w:p w14:paraId="3B94AF0B" w14:textId="77777777" w:rsidR="00326716" w:rsidRPr="009166FC" w:rsidRDefault="00326716" w:rsidP="00326716">
            <w:pPr>
              <w:ind w:leftChars="0" w:left="2" w:hanging="2"/>
              <w:jc w:val="center"/>
              <w:rPr>
                <w:sz w:val="24"/>
                <w:szCs w:val="24"/>
              </w:rPr>
            </w:pPr>
          </w:p>
        </w:tc>
      </w:tr>
      <w:tr w:rsidR="00326716" w:rsidRPr="009166FC" w14:paraId="0F389A79" w14:textId="77777777" w:rsidTr="00FA3F20">
        <w:tc>
          <w:tcPr>
            <w:tcW w:w="828" w:type="dxa"/>
            <w:vMerge w:val="restart"/>
          </w:tcPr>
          <w:p w14:paraId="30DD1437" w14:textId="77777777" w:rsidR="00326716" w:rsidRPr="009166FC" w:rsidRDefault="00326716" w:rsidP="00326716">
            <w:pPr>
              <w:ind w:leftChars="0" w:left="2" w:hanging="2"/>
              <w:jc w:val="center"/>
              <w:rPr>
                <w:sz w:val="24"/>
                <w:szCs w:val="24"/>
              </w:rPr>
            </w:pPr>
          </w:p>
          <w:p w14:paraId="2C5D3DB3" w14:textId="77777777" w:rsidR="00326716" w:rsidRPr="009166FC" w:rsidRDefault="00326716" w:rsidP="00326716">
            <w:pPr>
              <w:ind w:leftChars="0" w:left="2" w:hanging="2"/>
              <w:jc w:val="center"/>
              <w:rPr>
                <w:sz w:val="24"/>
                <w:szCs w:val="24"/>
              </w:rPr>
            </w:pPr>
            <w:r w:rsidRPr="009166FC">
              <w:rPr>
                <w:sz w:val="24"/>
                <w:szCs w:val="24"/>
              </w:rPr>
              <w:t>Chiều</w:t>
            </w:r>
          </w:p>
        </w:tc>
        <w:tc>
          <w:tcPr>
            <w:tcW w:w="837" w:type="dxa"/>
          </w:tcPr>
          <w:p w14:paraId="1014CCF4" w14:textId="77777777" w:rsidR="00326716" w:rsidRPr="009166FC" w:rsidRDefault="00326716" w:rsidP="00326716">
            <w:pPr>
              <w:ind w:leftChars="0" w:left="2" w:hanging="2"/>
              <w:jc w:val="center"/>
              <w:rPr>
                <w:sz w:val="24"/>
                <w:szCs w:val="24"/>
              </w:rPr>
            </w:pPr>
            <w:r w:rsidRPr="009166FC">
              <w:rPr>
                <w:sz w:val="24"/>
                <w:szCs w:val="24"/>
              </w:rPr>
              <w:t>5</w:t>
            </w:r>
          </w:p>
        </w:tc>
        <w:tc>
          <w:tcPr>
            <w:tcW w:w="1187" w:type="dxa"/>
          </w:tcPr>
          <w:p w14:paraId="090766B7"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7BFC2530"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132B90CF"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095F1E1C"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2112C189"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6797626F" w14:textId="77777777" w:rsidR="00326716" w:rsidRPr="009166FC" w:rsidRDefault="00326716" w:rsidP="00326716">
            <w:pPr>
              <w:ind w:leftChars="0" w:left="2" w:hanging="2"/>
              <w:jc w:val="center"/>
              <w:rPr>
                <w:sz w:val="24"/>
                <w:szCs w:val="24"/>
              </w:rPr>
            </w:pPr>
          </w:p>
        </w:tc>
        <w:tc>
          <w:tcPr>
            <w:tcW w:w="1910" w:type="dxa"/>
          </w:tcPr>
          <w:p w14:paraId="35A828F9" w14:textId="77777777" w:rsidR="00326716" w:rsidRPr="009166FC" w:rsidRDefault="00326716" w:rsidP="00326716">
            <w:pPr>
              <w:ind w:leftChars="0" w:left="2" w:hanging="2"/>
              <w:jc w:val="center"/>
              <w:rPr>
                <w:sz w:val="24"/>
                <w:szCs w:val="24"/>
              </w:rPr>
            </w:pPr>
          </w:p>
        </w:tc>
      </w:tr>
      <w:tr w:rsidR="00326716" w:rsidRPr="009166FC" w14:paraId="6B7A000E" w14:textId="77777777" w:rsidTr="00FA3F20">
        <w:tc>
          <w:tcPr>
            <w:tcW w:w="828" w:type="dxa"/>
            <w:vMerge/>
          </w:tcPr>
          <w:p w14:paraId="098AC869"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2C371D51" w14:textId="77777777" w:rsidR="00326716" w:rsidRPr="009166FC" w:rsidRDefault="00326716" w:rsidP="00326716">
            <w:pPr>
              <w:ind w:leftChars="0" w:left="2" w:hanging="2"/>
              <w:jc w:val="center"/>
              <w:rPr>
                <w:sz w:val="24"/>
                <w:szCs w:val="24"/>
              </w:rPr>
            </w:pPr>
            <w:r w:rsidRPr="009166FC">
              <w:rPr>
                <w:sz w:val="24"/>
                <w:szCs w:val="24"/>
              </w:rPr>
              <w:t>6</w:t>
            </w:r>
          </w:p>
        </w:tc>
        <w:tc>
          <w:tcPr>
            <w:tcW w:w="1187" w:type="dxa"/>
          </w:tcPr>
          <w:p w14:paraId="596C769B" w14:textId="77777777" w:rsidR="00326716" w:rsidRPr="009166FC" w:rsidRDefault="00326716" w:rsidP="00326716">
            <w:pPr>
              <w:ind w:leftChars="0" w:left="2" w:hanging="2"/>
              <w:jc w:val="center"/>
              <w:rPr>
                <w:sz w:val="24"/>
                <w:szCs w:val="24"/>
              </w:rPr>
            </w:pPr>
            <w:r w:rsidRPr="009166FC">
              <w:rPr>
                <w:sz w:val="24"/>
                <w:szCs w:val="24"/>
              </w:rPr>
              <w:t>Tự học</w:t>
            </w:r>
          </w:p>
        </w:tc>
        <w:tc>
          <w:tcPr>
            <w:tcW w:w="1036" w:type="dxa"/>
          </w:tcPr>
          <w:p w14:paraId="310EEB68"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2469B91E"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06EF808E" w14:textId="77777777" w:rsidR="00326716" w:rsidRPr="009166FC" w:rsidRDefault="00326716" w:rsidP="00326716">
            <w:pPr>
              <w:ind w:leftChars="0" w:left="2" w:hanging="2"/>
              <w:jc w:val="center"/>
              <w:rPr>
                <w:sz w:val="24"/>
                <w:szCs w:val="24"/>
              </w:rPr>
            </w:pPr>
            <w:r w:rsidRPr="009166FC">
              <w:rPr>
                <w:sz w:val="24"/>
                <w:szCs w:val="24"/>
              </w:rPr>
              <w:t>Tự học</w:t>
            </w:r>
          </w:p>
        </w:tc>
        <w:tc>
          <w:tcPr>
            <w:tcW w:w="994" w:type="dxa"/>
          </w:tcPr>
          <w:p w14:paraId="2D237418"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44299283" w14:textId="77777777" w:rsidR="00326716" w:rsidRPr="009166FC" w:rsidRDefault="00326716" w:rsidP="00326716">
            <w:pPr>
              <w:ind w:leftChars="0" w:left="2" w:hanging="2"/>
              <w:jc w:val="center"/>
              <w:rPr>
                <w:sz w:val="24"/>
                <w:szCs w:val="24"/>
              </w:rPr>
            </w:pPr>
          </w:p>
        </w:tc>
        <w:tc>
          <w:tcPr>
            <w:tcW w:w="1910" w:type="dxa"/>
          </w:tcPr>
          <w:p w14:paraId="09E6849C" w14:textId="77777777" w:rsidR="00326716" w:rsidRPr="009166FC" w:rsidRDefault="00326716" w:rsidP="00326716">
            <w:pPr>
              <w:ind w:leftChars="0" w:left="2" w:hanging="2"/>
              <w:jc w:val="center"/>
              <w:rPr>
                <w:sz w:val="24"/>
                <w:szCs w:val="24"/>
              </w:rPr>
            </w:pPr>
          </w:p>
        </w:tc>
      </w:tr>
      <w:tr w:rsidR="00326716" w:rsidRPr="009166FC" w14:paraId="4B99C723" w14:textId="77777777" w:rsidTr="00FA3F20">
        <w:trPr>
          <w:trHeight w:val="224"/>
        </w:trPr>
        <w:tc>
          <w:tcPr>
            <w:tcW w:w="828" w:type="dxa"/>
            <w:vMerge/>
          </w:tcPr>
          <w:p w14:paraId="4260F972"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1D4E54AC" w14:textId="77777777" w:rsidR="00326716" w:rsidRPr="009166FC" w:rsidRDefault="00326716" w:rsidP="00326716">
            <w:pPr>
              <w:ind w:leftChars="0" w:left="2" w:hanging="2"/>
              <w:jc w:val="center"/>
              <w:rPr>
                <w:sz w:val="24"/>
                <w:szCs w:val="24"/>
              </w:rPr>
            </w:pPr>
            <w:r w:rsidRPr="009166FC">
              <w:rPr>
                <w:sz w:val="24"/>
                <w:szCs w:val="24"/>
              </w:rPr>
              <w:t>7</w:t>
            </w:r>
          </w:p>
        </w:tc>
        <w:tc>
          <w:tcPr>
            <w:tcW w:w="1187" w:type="dxa"/>
          </w:tcPr>
          <w:p w14:paraId="6112FE2F" w14:textId="77777777" w:rsidR="00326716" w:rsidRPr="009166FC" w:rsidRDefault="00326716" w:rsidP="00326716">
            <w:pPr>
              <w:ind w:leftChars="0" w:left="2" w:hanging="2"/>
              <w:jc w:val="center"/>
              <w:rPr>
                <w:sz w:val="24"/>
                <w:szCs w:val="24"/>
              </w:rPr>
            </w:pPr>
            <w:r w:rsidRPr="009166FC">
              <w:rPr>
                <w:sz w:val="24"/>
                <w:szCs w:val="24"/>
              </w:rPr>
              <w:t>KNS</w:t>
            </w:r>
          </w:p>
        </w:tc>
        <w:tc>
          <w:tcPr>
            <w:tcW w:w="1036" w:type="dxa"/>
          </w:tcPr>
          <w:p w14:paraId="30AE37A7" w14:textId="77777777" w:rsidR="00326716" w:rsidRPr="009166FC" w:rsidRDefault="00326716" w:rsidP="00326716">
            <w:pPr>
              <w:ind w:leftChars="0" w:left="2" w:hanging="2"/>
              <w:jc w:val="center"/>
              <w:rPr>
                <w:sz w:val="24"/>
                <w:szCs w:val="24"/>
              </w:rPr>
            </w:pPr>
            <w:r w:rsidRPr="009166FC">
              <w:rPr>
                <w:sz w:val="24"/>
                <w:szCs w:val="24"/>
              </w:rPr>
              <w:t>Tự học</w:t>
            </w:r>
          </w:p>
        </w:tc>
        <w:tc>
          <w:tcPr>
            <w:tcW w:w="1080" w:type="dxa"/>
          </w:tcPr>
          <w:p w14:paraId="2699CEB2"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759B5203" w14:textId="77777777" w:rsidR="00326716" w:rsidRPr="009166FC" w:rsidRDefault="00326716" w:rsidP="00326716">
            <w:pPr>
              <w:ind w:leftChars="0" w:left="2" w:hanging="2"/>
              <w:jc w:val="center"/>
              <w:rPr>
                <w:sz w:val="24"/>
                <w:szCs w:val="24"/>
              </w:rPr>
            </w:pPr>
            <w:r w:rsidRPr="009166FC">
              <w:rPr>
                <w:sz w:val="24"/>
                <w:szCs w:val="24"/>
              </w:rPr>
              <w:t>KNS</w:t>
            </w:r>
          </w:p>
        </w:tc>
        <w:tc>
          <w:tcPr>
            <w:tcW w:w="994" w:type="dxa"/>
          </w:tcPr>
          <w:p w14:paraId="62A624A4" w14:textId="77777777" w:rsidR="00326716" w:rsidRPr="009166FC" w:rsidRDefault="00326716" w:rsidP="00326716">
            <w:pPr>
              <w:ind w:leftChars="0" w:left="2" w:hanging="2"/>
              <w:jc w:val="center"/>
              <w:rPr>
                <w:sz w:val="24"/>
                <w:szCs w:val="24"/>
              </w:rPr>
            </w:pPr>
            <w:r w:rsidRPr="009166FC">
              <w:rPr>
                <w:sz w:val="24"/>
                <w:szCs w:val="24"/>
              </w:rPr>
              <w:t>Tự học</w:t>
            </w:r>
          </w:p>
        </w:tc>
        <w:tc>
          <w:tcPr>
            <w:tcW w:w="891" w:type="dxa"/>
          </w:tcPr>
          <w:p w14:paraId="1AD8829E" w14:textId="77777777" w:rsidR="00326716" w:rsidRPr="009166FC" w:rsidRDefault="00326716" w:rsidP="00326716">
            <w:pPr>
              <w:ind w:leftChars="0" w:left="2" w:hanging="2"/>
              <w:jc w:val="center"/>
              <w:rPr>
                <w:sz w:val="24"/>
                <w:szCs w:val="24"/>
              </w:rPr>
            </w:pPr>
          </w:p>
        </w:tc>
        <w:tc>
          <w:tcPr>
            <w:tcW w:w="1910" w:type="dxa"/>
          </w:tcPr>
          <w:p w14:paraId="7F17B578" w14:textId="77777777" w:rsidR="00326716" w:rsidRPr="009166FC" w:rsidRDefault="00326716" w:rsidP="00326716">
            <w:pPr>
              <w:ind w:leftChars="0" w:left="2" w:hanging="2"/>
              <w:jc w:val="center"/>
              <w:rPr>
                <w:sz w:val="24"/>
                <w:szCs w:val="24"/>
              </w:rPr>
            </w:pPr>
          </w:p>
        </w:tc>
      </w:tr>
      <w:tr w:rsidR="00326716" w:rsidRPr="009166FC" w14:paraId="7C1859D3" w14:textId="77777777" w:rsidTr="00326716">
        <w:tc>
          <w:tcPr>
            <w:tcW w:w="9855" w:type="dxa"/>
            <w:gridSpan w:val="9"/>
          </w:tcPr>
          <w:p w14:paraId="65795E02" w14:textId="77777777" w:rsidR="00326716" w:rsidRPr="009166FC" w:rsidRDefault="00326716"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326716" w:rsidRPr="009166FC" w14:paraId="694DEE71" w14:textId="77777777" w:rsidTr="00326716">
        <w:tc>
          <w:tcPr>
            <w:tcW w:w="9855" w:type="dxa"/>
            <w:gridSpan w:val="9"/>
          </w:tcPr>
          <w:p w14:paraId="4D3AF175" w14:textId="77777777" w:rsidR="00326716" w:rsidRPr="009166FC" w:rsidRDefault="00326716" w:rsidP="00326716">
            <w:pPr>
              <w:ind w:leftChars="0" w:left="2" w:hanging="2"/>
              <w:jc w:val="center"/>
              <w:rPr>
                <w:sz w:val="24"/>
                <w:szCs w:val="24"/>
              </w:rPr>
            </w:pPr>
            <w:r w:rsidRPr="009166FC">
              <w:rPr>
                <w:sz w:val="24"/>
                <w:szCs w:val="24"/>
              </w:rPr>
              <w:t>Chiều thứ 5: Sinh hoạt chuyên môn từ 16h30</w:t>
            </w:r>
          </w:p>
        </w:tc>
      </w:tr>
    </w:tbl>
    <w:p w14:paraId="6DC15631" w14:textId="77777777" w:rsidR="00326716" w:rsidRPr="009166FC" w:rsidRDefault="00326716" w:rsidP="00326716">
      <w:pPr>
        <w:ind w:leftChars="0" w:left="2" w:hanging="2"/>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26716" w:rsidRPr="009166FC" w14:paraId="05A3E5F7" w14:textId="77777777" w:rsidTr="00326716">
        <w:tc>
          <w:tcPr>
            <w:tcW w:w="9855" w:type="dxa"/>
            <w:gridSpan w:val="9"/>
          </w:tcPr>
          <w:p w14:paraId="2D147A48" w14:textId="77777777" w:rsidR="00326716" w:rsidRPr="009166FC" w:rsidRDefault="00326716" w:rsidP="00326716">
            <w:pPr>
              <w:ind w:leftChars="0" w:left="2" w:hanging="2"/>
              <w:jc w:val="center"/>
              <w:rPr>
                <w:sz w:val="24"/>
                <w:szCs w:val="24"/>
              </w:rPr>
            </w:pPr>
            <w:r w:rsidRPr="009166FC">
              <w:rPr>
                <w:b/>
                <w:sz w:val="24"/>
                <w:szCs w:val="24"/>
              </w:rPr>
              <w:t xml:space="preserve">TUẦN 11 </w:t>
            </w:r>
            <w:r w:rsidRPr="009166FC">
              <w:rPr>
                <w:sz w:val="24"/>
                <w:szCs w:val="24"/>
              </w:rPr>
              <w:t>(Từ 15/11 đến hết 20/11)</w:t>
            </w:r>
          </w:p>
        </w:tc>
      </w:tr>
      <w:tr w:rsidR="00326716" w:rsidRPr="009166FC" w14:paraId="300B5B58" w14:textId="77777777" w:rsidTr="00FA3F20">
        <w:tc>
          <w:tcPr>
            <w:tcW w:w="1665" w:type="dxa"/>
            <w:gridSpan w:val="2"/>
          </w:tcPr>
          <w:p w14:paraId="7BB9E4FB" w14:textId="77777777" w:rsidR="00326716" w:rsidRPr="009166FC" w:rsidRDefault="00326716" w:rsidP="00326716">
            <w:pPr>
              <w:ind w:leftChars="0" w:left="2" w:hanging="2"/>
              <w:jc w:val="center"/>
              <w:rPr>
                <w:sz w:val="24"/>
                <w:szCs w:val="24"/>
              </w:rPr>
            </w:pPr>
            <w:r w:rsidRPr="009166FC">
              <w:rPr>
                <w:b/>
                <w:sz w:val="24"/>
                <w:szCs w:val="24"/>
              </w:rPr>
              <w:t>THỜI GIAN</w:t>
            </w:r>
          </w:p>
        </w:tc>
        <w:tc>
          <w:tcPr>
            <w:tcW w:w="1187" w:type="dxa"/>
          </w:tcPr>
          <w:p w14:paraId="2592707D" w14:textId="77777777" w:rsidR="00326716" w:rsidRPr="009166FC" w:rsidRDefault="00326716" w:rsidP="00326716">
            <w:pPr>
              <w:ind w:leftChars="0" w:left="2" w:hanging="2"/>
              <w:jc w:val="center"/>
              <w:rPr>
                <w:sz w:val="24"/>
                <w:szCs w:val="24"/>
              </w:rPr>
            </w:pPr>
            <w:r w:rsidRPr="009166FC">
              <w:rPr>
                <w:sz w:val="24"/>
                <w:szCs w:val="24"/>
              </w:rPr>
              <w:t>15/11</w:t>
            </w:r>
          </w:p>
        </w:tc>
        <w:tc>
          <w:tcPr>
            <w:tcW w:w="1036" w:type="dxa"/>
          </w:tcPr>
          <w:p w14:paraId="7DF23643" w14:textId="77777777" w:rsidR="00326716" w:rsidRPr="009166FC" w:rsidRDefault="00326716" w:rsidP="00326716">
            <w:pPr>
              <w:ind w:leftChars="0" w:left="2" w:hanging="2"/>
              <w:jc w:val="center"/>
              <w:rPr>
                <w:sz w:val="24"/>
                <w:szCs w:val="24"/>
              </w:rPr>
            </w:pPr>
            <w:r w:rsidRPr="009166FC">
              <w:rPr>
                <w:sz w:val="24"/>
                <w:szCs w:val="24"/>
              </w:rPr>
              <w:t>16/11</w:t>
            </w:r>
          </w:p>
        </w:tc>
        <w:tc>
          <w:tcPr>
            <w:tcW w:w="1080" w:type="dxa"/>
          </w:tcPr>
          <w:p w14:paraId="501893C9" w14:textId="77777777" w:rsidR="00326716" w:rsidRPr="009166FC" w:rsidRDefault="00326716" w:rsidP="00326716">
            <w:pPr>
              <w:ind w:leftChars="0" w:left="2" w:hanging="2"/>
              <w:jc w:val="center"/>
              <w:rPr>
                <w:sz w:val="24"/>
                <w:szCs w:val="24"/>
              </w:rPr>
            </w:pPr>
            <w:r w:rsidRPr="009166FC">
              <w:rPr>
                <w:sz w:val="24"/>
                <w:szCs w:val="24"/>
              </w:rPr>
              <w:t>17/11</w:t>
            </w:r>
          </w:p>
        </w:tc>
        <w:tc>
          <w:tcPr>
            <w:tcW w:w="1092" w:type="dxa"/>
          </w:tcPr>
          <w:p w14:paraId="59EA7224" w14:textId="77777777" w:rsidR="00326716" w:rsidRPr="009166FC" w:rsidRDefault="00326716" w:rsidP="00326716">
            <w:pPr>
              <w:ind w:leftChars="0" w:left="2" w:hanging="2"/>
              <w:jc w:val="center"/>
              <w:rPr>
                <w:sz w:val="24"/>
                <w:szCs w:val="24"/>
              </w:rPr>
            </w:pPr>
            <w:r w:rsidRPr="009166FC">
              <w:rPr>
                <w:sz w:val="24"/>
                <w:szCs w:val="24"/>
              </w:rPr>
              <w:t>18/11</w:t>
            </w:r>
          </w:p>
        </w:tc>
        <w:tc>
          <w:tcPr>
            <w:tcW w:w="994" w:type="dxa"/>
          </w:tcPr>
          <w:p w14:paraId="1229AD0B" w14:textId="77777777" w:rsidR="00326716" w:rsidRPr="009166FC" w:rsidRDefault="00326716" w:rsidP="00326716">
            <w:pPr>
              <w:ind w:leftChars="0" w:left="2" w:hanging="2"/>
              <w:jc w:val="center"/>
              <w:rPr>
                <w:sz w:val="24"/>
                <w:szCs w:val="24"/>
              </w:rPr>
            </w:pPr>
            <w:r w:rsidRPr="009166FC">
              <w:rPr>
                <w:sz w:val="24"/>
                <w:szCs w:val="24"/>
              </w:rPr>
              <w:t>19/11</w:t>
            </w:r>
          </w:p>
        </w:tc>
        <w:tc>
          <w:tcPr>
            <w:tcW w:w="891" w:type="dxa"/>
          </w:tcPr>
          <w:p w14:paraId="63E029EE" w14:textId="77777777" w:rsidR="00326716" w:rsidRPr="009166FC" w:rsidRDefault="00326716" w:rsidP="00326716">
            <w:pPr>
              <w:ind w:leftChars="0" w:left="2" w:hanging="2"/>
              <w:jc w:val="center"/>
              <w:rPr>
                <w:sz w:val="24"/>
                <w:szCs w:val="24"/>
              </w:rPr>
            </w:pPr>
            <w:r w:rsidRPr="009166FC">
              <w:rPr>
                <w:sz w:val="24"/>
                <w:szCs w:val="24"/>
              </w:rPr>
              <w:t>20/11</w:t>
            </w:r>
          </w:p>
        </w:tc>
        <w:tc>
          <w:tcPr>
            <w:tcW w:w="1910" w:type="dxa"/>
            <w:vMerge w:val="restart"/>
          </w:tcPr>
          <w:p w14:paraId="29B56C60" w14:textId="77777777" w:rsidR="00326716" w:rsidRPr="009166FC" w:rsidRDefault="00326716" w:rsidP="00326716">
            <w:pPr>
              <w:ind w:leftChars="0" w:left="2" w:hanging="2"/>
              <w:jc w:val="center"/>
              <w:rPr>
                <w:sz w:val="24"/>
                <w:szCs w:val="24"/>
              </w:rPr>
            </w:pPr>
            <w:r w:rsidRPr="009166FC">
              <w:rPr>
                <w:sz w:val="24"/>
                <w:szCs w:val="24"/>
              </w:rPr>
              <w:t>Điều chỉnh KH tuần</w:t>
            </w:r>
          </w:p>
        </w:tc>
      </w:tr>
      <w:tr w:rsidR="00326716" w:rsidRPr="009166FC" w14:paraId="7C83376D" w14:textId="77777777" w:rsidTr="00FA3F20">
        <w:tc>
          <w:tcPr>
            <w:tcW w:w="828" w:type="dxa"/>
          </w:tcPr>
          <w:p w14:paraId="3EBC08D9" w14:textId="77777777" w:rsidR="00326716" w:rsidRPr="009166FC" w:rsidRDefault="00326716" w:rsidP="00326716">
            <w:pPr>
              <w:ind w:leftChars="0" w:left="2" w:hanging="2"/>
              <w:rPr>
                <w:sz w:val="24"/>
                <w:szCs w:val="24"/>
              </w:rPr>
            </w:pPr>
            <w:r w:rsidRPr="009166FC">
              <w:rPr>
                <w:sz w:val="24"/>
                <w:szCs w:val="24"/>
              </w:rPr>
              <w:t>Buổi</w:t>
            </w:r>
          </w:p>
        </w:tc>
        <w:tc>
          <w:tcPr>
            <w:tcW w:w="837" w:type="dxa"/>
          </w:tcPr>
          <w:p w14:paraId="4EAC4A6B" w14:textId="77777777" w:rsidR="00326716" w:rsidRPr="009166FC" w:rsidRDefault="00326716" w:rsidP="00326716">
            <w:pPr>
              <w:ind w:leftChars="0" w:left="2" w:hanging="2"/>
              <w:rPr>
                <w:sz w:val="24"/>
                <w:szCs w:val="24"/>
              </w:rPr>
            </w:pPr>
            <w:r w:rsidRPr="009166FC">
              <w:rPr>
                <w:sz w:val="24"/>
                <w:szCs w:val="24"/>
              </w:rPr>
              <w:t>Tiết</w:t>
            </w:r>
          </w:p>
        </w:tc>
        <w:tc>
          <w:tcPr>
            <w:tcW w:w="1187" w:type="dxa"/>
          </w:tcPr>
          <w:p w14:paraId="42AFBFB1" w14:textId="77777777" w:rsidR="00326716" w:rsidRPr="009166FC" w:rsidRDefault="00326716" w:rsidP="00326716">
            <w:pPr>
              <w:ind w:leftChars="0" w:left="2" w:hanging="2"/>
              <w:rPr>
                <w:sz w:val="24"/>
                <w:szCs w:val="24"/>
              </w:rPr>
            </w:pPr>
            <w:r w:rsidRPr="009166FC">
              <w:rPr>
                <w:sz w:val="24"/>
                <w:szCs w:val="24"/>
              </w:rPr>
              <w:t>Thứ 2</w:t>
            </w:r>
          </w:p>
        </w:tc>
        <w:tc>
          <w:tcPr>
            <w:tcW w:w="1036" w:type="dxa"/>
          </w:tcPr>
          <w:p w14:paraId="6B59B474" w14:textId="77777777" w:rsidR="00326716" w:rsidRPr="009166FC" w:rsidRDefault="00326716" w:rsidP="00326716">
            <w:pPr>
              <w:ind w:leftChars="0" w:left="2" w:hanging="2"/>
              <w:rPr>
                <w:sz w:val="24"/>
                <w:szCs w:val="24"/>
              </w:rPr>
            </w:pPr>
            <w:r w:rsidRPr="009166FC">
              <w:rPr>
                <w:sz w:val="24"/>
                <w:szCs w:val="24"/>
              </w:rPr>
              <w:t>Thứ 3</w:t>
            </w:r>
          </w:p>
        </w:tc>
        <w:tc>
          <w:tcPr>
            <w:tcW w:w="1080" w:type="dxa"/>
          </w:tcPr>
          <w:p w14:paraId="6B6CA718" w14:textId="77777777" w:rsidR="00326716" w:rsidRPr="009166FC" w:rsidRDefault="00326716" w:rsidP="00326716">
            <w:pPr>
              <w:ind w:leftChars="0" w:left="2" w:hanging="2"/>
              <w:rPr>
                <w:sz w:val="24"/>
                <w:szCs w:val="24"/>
              </w:rPr>
            </w:pPr>
            <w:r w:rsidRPr="009166FC">
              <w:rPr>
                <w:sz w:val="24"/>
                <w:szCs w:val="24"/>
              </w:rPr>
              <w:t>Thứ 4</w:t>
            </w:r>
          </w:p>
        </w:tc>
        <w:tc>
          <w:tcPr>
            <w:tcW w:w="1092" w:type="dxa"/>
          </w:tcPr>
          <w:p w14:paraId="425345B8" w14:textId="77777777" w:rsidR="00326716" w:rsidRPr="009166FC" w:rsidRDefault="00326716" w:rsidP="00326716">
            <w:pPr>
              <w:ind w:leftChars="0" w:left="2" w:hanging="2"/>
              <w:rPr>
                <w:sz w:val="24"/>
                <w:szCs w:val="24"/>
              </w:rPr>
            </w:pPr>
            <w:r w:rsidRPr="009166FC">
              <w:rPr>
                <w:sz w:val="24"/>
                <w:szCs w:val="24"/>
              </w:rPr>
              <w:t>Thứ 5</w:t>
            </w:r>
          </w:p>
        </w:tc>
        <w:tc>
          <w:tcPr>
            <w:tcW w:w="994" w:type="dxa"/>
          </w:tcPr>
          <w:p w14:paraId="0FA68361" w14:textId="77777777" w:rsidR="00326716" w:rsidRPr="009166FC" w:rsidRDefault="00326716" w:rsidP="00326716">
            <w:pPr>
              <w:ind w:leftChars="0" w:left="2" w:hanging="2"/>
              <w:rPr>
                <w:sz w:val="24"/>
                <w:szCs w:val="24"/>
              </w:rPr>
            </w:pPr>
            <w:r w:rsidRPr="009166FC">
              <w:rPr>
                <w:sz w:val="24"/>
                <w:szCs w:val="24"/>
              </w:rPr>
              <w:t>Thứ 6</w:t>
            </w:r>
          </w:p>
        </w:tc>
        <w:tc>
          <w:tcPr>
            <w:tcW w:w="891" w:type="dxa"/>
          </w:tcPr>
          <w:p w14:paraId="020AEA6C" w14:textId="77777777" w:rsidR="00326716" w:rsidRPr="009166FC" w:rsidRDefault="00326716" w:rsidP="00326716">
            <w:pPr>
              <w:ind w:leftChars="0" w:left="2" w:hanging="2"/>
              <w:rPr>
                <w:sz w:val="24"/>
                <w:szCs w:val="24"/>
              </w:rPr>
            </w:pPr>
            <w:r w:rsidRPr="009166FC">
              <w:rPr>
                <w:sz w:val="24"/>
                <w:szCs w:val="24"/>
              </w:rPr>
              <w:t>Thứ 7</w:t>
            </w:r>
          </w:p>
        </w:tc>
        <w:tc>
          <w:tcPr>
            <w:tcW w:w="1910" w:type="dxa"/>
            <w:vMerge/>
          </w:tcPr>
          <w:p w14:paraId="77CFDDF7"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r>
      <w:tr w:rsidR="00326716" w:rsidRPr="009166FC" w14:paraId="7525CEF4" w14:textId="77777777" w:rsidTr="00FA3F20">
        <w:tc>
          <w:tcPr>
            <w:tcW w:w="828" w:type="dxa"/>
            <w:vMerge w:val="restart"/>
          </w:tcPr>
          <w:p w14:paraId="50F25AB1" w14:textId="77777777" w:rsidR="00326716" w:rsidRPr="009166FC" w:rsidRDefault="00326716" w:rsidP="00326716">
            <w:pPr>
              <w:ind w:leftChars="0" w:left="2" w:hanging="2"/>
              <w:jc w:val="center"/>
              <w:rPr>
                <w:sz w:val="24"/>
                <w:szCs w:val="24"/>
              </w:rPr>
            </w:pPr>
          </w:p>
          <w:p w14:paraId="7C8E0925" w14:textId="77777777" w:rsidR="00326716" w:rsidRPr="009166FC" w:rsidRDefault="00326716" w:rsidP="00326716">
            <w:pPr>
              <w:ind w:leftChars="0" w:left="2" w:hanging="2"/>
              <w:jc w:val="center"/>
              <w:rPr>
                <w:sz w:val="24"/>
                <w:szCs w:val="24"/>
              </w:rPr>
            </w:pPr>
          </w:p>
          <w:p w14:paraId="7001D044" w14:textId="77777777" w:rsidR="00326716" w:rsidRPr="009166FC" w:rsidRDefault="00326716" w:rsidP="00326716">
            <w:pPr>
              <w:ind w:leftChars="0" w:left="2" w:hanging="2"/>
              <w:rPr>
                <w:sz w:val="24"/>
                <w:szCs w:val="24"/>
              </w:rPr>
            </w:pPr>
            <w:r w:rsidRPr="009166FC">
              <w:rPr>
                <w:sz w:val="24"/>
                <w:szCs w:val="24"/>
              </w:rPr>
              <w:t>Sáng</w:t>
            </w:r>
          </w:p>
        </w:tc>
        <w:tc>
          <w:tcPr>
            <w:tcW w:w="837" w:type="dxa"/>
          </w:tcPr>
          <w:p w14:paraId="109FBC6A" w14:textId="77777777" w:rsidR="00326716" w:rsidRPr="009166FC" w:rsidRDefault="00326716" w:rsidP="00326716">
            <w:pPr>
              <w:ind w:leftChars="0" w:left="2" w:hanging="2"/>
              <w:jc w:val="center"/>
              <w:rPr>
                <w:sz w:val="24"/>
                <w:szCs w:val="24"/>
              </w:rPr>
            </w:pPr>
            <w:r w:rsidRPr="009166FC">
              <w:rPr>
                <w:sz w:val="24"/>
                <w:szCs w:val="24"/>
              </w:rPr>
              <w:t>1</w:t>
            </w:r>
          </w:p>
        </w:tc>
        <w:tc>
          <w:tcPr>
            <w:tcW w:w="1187" w:type="dxa"/>
          </w:tcPr>
          <w:p w14:paraId="5B0BDDC9" w14:textId="77777777" w:rsidR="00326716" w:rsidRPr="009166FC" w:rsidRDefault="00326716" w:rsidP="00326716">
            <w:pPr>
              <w:ind w:leftChars="0" w:left="2" w:hanging="2"/>
              <w:jc w:val="center"/>
              <w:rPr>
                <w:sz w:val="24"/>
                <w:szCs w:val="24"/>
              </w:rPr>
            </w:pPr>
            <w:r w:rsidRPr="009166FC">
              <w:rPr>
                <w:sz w:val="24"/>
                <w:szCs w:val="24"/>
              </w:rPr>
              <w:t>HĐTT</w:t>
            </w:r>
          </w:p>
        </w:tc>
        <w:tc>
          <w:tcPr>
            <w:tcW w:w="1036" w:type="dxa"/>
          </w:tcPr>
          <w:p w14:paraId="71485975"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7F9CDDDA"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3FF7FA3E"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2747F4B7"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0E83E24E" w14:textId="77777777" w:rsidR="00326716" w:rsidRPr="009166FC" w:rsidRDefault="00326716" w:rsidP="00326716">
            <w:pPr>
              <w:ind w:leftChars="0" w:left="2" w:hanging="2"/>
              <w:jc w:val="center"/>
              <w:rPr>
                <w:sz w:val="24"/>
                <w:szCs w:val="24"/>
              </w:rPr>
            </w:pPr>
          </w:p>
        </w:tc>
        <w:tc>
          <w:tcPr>
            <w:tcW w:w="1910" w:type="dxa"/>
          </w:tcPr>
          <w:p w14:paraId="748D8B4C" w14:textId="77777777" w:rsidR="00326716" w:rsidRPr="009166FC" w:rsidRDefault="00326716" w:rsidP="00326716">
            <w:pPr>
              <w:ind w:leftChars="0" w:left="2" w:hanging="2"/>
              <w:jc w:val="center"/>
              <w:rPr>
                <w:sz w:val="24"/>
                <w:szCs w:val="24"/>
              </w:rPr>
            </w:pPr>
          </w:p>
        </w:tc>
      </w:tr>
      <w:tr w:rsidR="00326716" w:rsidRPr="009166FC" w14:paraId="7D127E73" w14:textId="77777777" w:rsidTr="00FA3F20">
        <w:tc>
          <w:tcPr>
            <w:tcW w:w="828" w:type="dxa"/>
            <w:vMerge/>
          </w:tcPr>
          <w:p w14:paraId="468159A8"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B5954F9" w14:textId="77777777" w:rsidR="00326716" w:rsidRPr="009166FC" w:rsidRDefault="00326716" w:rsidP="00326716">
            <w:pPr>
              <w:ind w:leftChars="0" w:left="2" w:hanging="2"/>
              <w:jc w:val="center"/>
              <w:rPr>
                <w:sz w:val="24"/>
                <w:szCs w:val="24"/>
              </w:rPr>
            </w:pPr>
            <w:r w:rsidRPr="009166FC">
              <w:rPr>
                <w:sz w:val="24"/>
                <w:szCs w:val="24"/>
              </w:rPr>
              <w:t>2</w:t>
            </w:r>
          </w:p>
        </w:tc>
        <w:tc>
          <w:tcPr>
            <w:tcW w:w="1187" w:type="dxa"/>
          </w:tcPr>
          <w:p w14:paraId="5D1DD795"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5CE4442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3C182C0B"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065E7698"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70F85B77"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02D9D18E" w14:textId="77777777" w:rsidR="00326716" w:rsidRPr="009166FC" w:rsidRDefault="00326716" w:rsidP="00326716">
            <w:pPr>
              <w:ind w:leftChars="0" w:left="2" w:hanging="2"/>
              <w:jc w:val="center"/>
              <w:rPr>
                <w:sz w:val="24"/>
                <w:szCs w:val="24"/>
              </w:rPr>
            </w:pPr>
          </w:p>
        </w:tc>
        <w:tc>
          <w:tcPr>
            <w:tcW w:w="1910" w:type="dxa"/>
          </w:tcPr>
          <w:p w14:paraId="7948E8A8" w14:textId="77777777" w:rsidR="00326716" w:rsidRPr="009166FC" w:rsidRDefault="00326716" w:rsidP="00326716">
            <w:pPr>
              <w:ind w:leftChars="0" w:left="2" w:hanging="2"/>
              <w:jc w:val="center"/>
              <w:rPr>
                <w:sz w:val="24"/>
                <w:szCs w:val="24"/>
              </w:rPr>
            </w:pPr>
          </w:p>
        </w:tc>
      </w:tr>
      <w:tr w:rsidR="00326716" w:rsidRPr="009166FC" w14:paraId="409AE04C" w14:textId="77777777" w:rsidTr="00FA3F20">
        <w:tc>
          <w:tcPr>
            <w:tcW w:w="828" w:type="dxa"/>
            <w:vMerge/>
          </w:tcPr>
          <w:p w14:paraId="4989F7A4"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4CEE1DC7" w14:textId="77777777" w:rsidR="00326716" w:rsidRPr="009166FC" w:rsidRDefault="00326716" w:rsidP="00326716">
            <w:pPr>
              <w:ind w:leftChars="0" w:left="2" w:hanging="2"/>
              <w:jc w:val="center"/>
              <w:rPr>
                <w:sz w:val="24"/>
                <w:szCs w:val="24"/>
              </w:rPr>
            </w:pPr>
            <w:r w:rsidRPr="009166FC">
              <w:rPr>
                <w:sz w:val="24"/>
                <w:szCs w:val="24"/>
              </w:rPr>
              <w:t>3</w:t>
            </w:r>
          </w:p>
        </w:tc>
        <w:tc>
          <w:tcPr>
            <w:tcW w:w="1187" w:type="dxa"/>
          </w:tcPr>
          <w:p w14:paraId="65F934E8"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246F8B6A"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664420E5"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5EAEE4A8"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7686D758"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2E0054C3" w14:textId="77777777" w:rsidR="00326716" w:rsidRPr="009166FC" w:rsidRDefault="00326716" w:rsidP="00326716">
            <w:pPr>
              <w:ind w:leftChars="0" w:left="2" w:hanging="2"/>
              <w:jc w:val="center"/>
              <w:rPr>
                <w:sz w:val="24"/>
                <w:szCs w:val="24"/>
              </w:rPr>
            </w:pPr>
          </w:p>
        </w:tc>
        <w:tc>
          <w:tcPr>
            <w:tcW w:w="1910" w:type="dxa"/>
          </w:tcPr>
          <w:p w14:paraId="5DC0982D" w14:textId="77777777" w:rsidR="00326716" w:rsidRPr="009166FC" w:rsidRDefault="00326716" w:rsidP="00326716">
            <w:pPr>
              <w:ind w:leftChars="0" w:left="2" w:hanging="2"/>
              <w:jc w:val="center"/>
              <w:rPr>
                <w:sz w:val="24"/>
                <w:szCs w:val="24"/>
              </w:rPr>
            </w:pPr>
          </w:p>
        </w:tc>
      </w:tr>
      <w:tr w:rsidR="00326716" w:rsidRPr="009166FC" w14:paraId="285FFED9" w14:textId="77777777" w:rsidTr="00FA3F20">
        <w:tc>
          <w:tcPr>
            <w:tcW w:w="828" w:type="dxa"/>
            <w:vMerge/>
          </w:tcPr>
          <w:p w14:paraId="109B974F"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C08610E" w14:textId="77777777" w:rsidR="00326716" w:rsidRPr="009166FC" w:rsidRDefault="00326716" w:rsidP="00326716">
            <w:pPr>
              <w:ind w:leftChars="0" w:left="2" w:hanging="2"/>
              <w:jc w:val="center"/>
              <w:rPr>
                <w:sz w:val="24"/>
                <w:szCs w:val="24"/>
              </w:rPr>
            </w:pPr>
            <w:r w:rsidRPr="009166FC">
              <w:rPr>
                <w:sz w:val="24"/>
                <w:szCs w:val="24"/>
              </w:rPr>
              <w:t>4</w:t>
            </w:r>
          </w:p>
        </w:tc>
        <w:tc>
          <w:tcPr>
            <w:tcW w:w="1187" w:type="dxa"/>
          </w:tcPr>
          <w:p w14:paraId="28802822"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57907638"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5C142253"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0B75BE25"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3F0C4BD0"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55C53125" w14:textId="77777777" w:rsidR="00326716" w:rsidRPr="009166FC" w:rsidRDefault="00326716" w:rsidP="00326716">
            <w:pPr>
              <w:ind w:leftChars="0" w:left="2" w:hanging="2"/>
              <w:jc w:val="center"/>
              <w:rPr>
                <w:sz w:val="24"/>
                <w:szCs w:val="24"/>
              </w:rPr>
            </w:pPr>
          </w:p>
        </w:tc>
        <w:tc>
          <w:tcPr>
            <w:tcW w:w="1910" w:type="dxa"/>
          </w:tcPr>
          <w:p w14:paraId="08FB3655" w14:textId="77777777" w:rsidR="00326716" w:rsidRPr="009166FC" w:rsidRDefault="00326716" w:rsidP="00326716">
            <w:pPr>
              <w:ind w:leftChars="0" w:left="2" w:hanging="2"/>
              <w:jc w:val="center"/>
              <w:rPr>
                <w:sz w:val="24"/>
                <w:szCs w:val="24"/>
              </w:rPr>
            </w:pPr>
          </w:p>
        </w:tc>
      </w:tr>
      <w:tr w:rsidR="00326716" w:rsidRPr="009166FC" w14:paraId="1BA576D5" w14:textId="77777777" w:rsidTr="00FA3F20">
        <w:tc>
          <w:tcPr>
            <w:tcW w:w="828" w:type="dxa"/>
            <w:vMerge w:val="restart"/>
          </w:tcPr>
          <w:p w14:paraId="05C08581" w14:textId="77777777" w:rsidR="00326716" w:rsidRPr="009166FC" w:rsidRDefault="00326716" w:rsidP="00326716">
            <w:pPr>
              <w:ind w:leftChars="0" w:left="2" w:hanging="2"/>
              <w:jc w:val="center"/>
              <w:rPr>
                <w:sz w:val="24"/>
                <w:szCs w:val="24"/>
              </w:rPr>
            </w:pPr>
          </w:p>
          <w:p w14:paraId="45CE61F5" w14:textId="77777777" w:rsidR="00326716" w:rsidRPr="009166FC" w:rsidRDefault="00326716" w:rsidP="00326716">
            <w:pPr>
              <w:ind w:leftChars="0" w:left="2" w:hanging="2"/>
              <w:jc w:val="center"/>
              <w:rPr>
                <w:sz w:val="24"/>
                <w:szCs w:val="24"/>
              </w:rPr>
            </w:pPr>
            <w:r w:rsidRPr="009166FC">
              <w:rPr>
                <w:sz w:val="24"/>
                <w:szCs w:val="24"/>
              </w:rPr>
              <w:t>Chiều</w:t>
            </w:r>
          </w:p>
        </w:tc>
        <w:tc>
          <w:tcPr>
            <w:tcW w:w="837" w:type="dxa"/>
          </w:tcPr>
          <w:p w14:paraId="1990C168" w14:textId="77777777" w:rsidR="00326716" w:rsidRPr="009166FC" w:rsidRDefault="00326716" w:rsidP="00326716">
            <w:pPr>
              <w:ind w:leftChars="0" w:left="2" w:hanging="2"/>
              <w:jc w:val="center"/>
              <w:rPr>
                <w:sz w:val="24"/>
                <w:szCs w:val="24"/>
              </w:rPr>
            </w:pPr>
            <w:r w:rsidRPr="009166FC">
              <w:rPr>
                <w:sz w:val="24"/>
                <w:szCs w:val="24"/>
              </w:rPr>
              <w:t>5</w:t>
            </w:r>
          </w:p>
        </w:tc>
        <w:tc>
          <w:tcPr>
            <w:tcW w:w="1187" w:type="dxa"/>
          </w:tcPr>
          <w:p w14:paraId="61587E9B"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1AFDF99F"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1C5DFF2A"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5D129CC9"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2E15C381"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13FA08B4" w14:textId="77777777" w:rsidR="00326716" w:rsidRPr="009166FC" w:rsidRDefault="00326716" w:rsidP="00326716">
            <w:pPr>
              <w:ind w:leftChars="0" w:left="2" w:hanging="2"/>
              <w:jc w:val="center"/>
              <w:rPr>
                <w:sz w:val="24"/>
                <w:szCs w:val="24"/>
              </w:rPr>
            </w:pPr>
          </w:p>
        </w:tc>
        <w:tc>
          <w:tcPr>
            <w:tcW w:w="1910" w:type="dxa"/>
          </w:tcPr>
          <w:p w14:paraId="7A2C96E3" w14:textId="77777777" w:rsidR="00326716" w:rsidRPr="009166FC" w:rsidRDefault="00326716" w:rsidP="00326716">
            <w:pPr>
              <w:ind w:leftChars="0" w:left="2" w:hanging="2"/>
              <w:jc w:val="center"/>
              <w:rPr>
                <w:sz w:val="24"/>
                <w:szCs w:val="24"/>
              </w:rPr>
            </w:pPr>
          </w:p>
        </w:tc>
      </w:tr>
      <w:tr w:rsidR="00326716" w:rsidRPr="009166FC" w14:paraId="5861EE09" w14:textId="77777777" w:rsidTr="00FA3F20">
        <w:tc>
          <w:tcPr>
            <w:tcW w:w="828" w:type="dxa"/>
            <w:vMerge/>
          </w:tcPr>
          <w:p w14:paraId="35CC804D"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0162E949" w14:textId="77777777" w:rsidR="00326716" w:rsidRPr="009166FC" w:rsidRDefault="00326716" w:rsidP="00326716">
            <w:pPr>
              <w:ind w:leftChars="0" w:left="2" w:hanging="2"/>
              <w:jc w:val="center"/>
              <w:rPr>
                <w:sz w:val="24"/>
                <w:szCs w:val="24"/>
              </w:rPr>
            </w:pPr>
            <w:r w:rsidRPr="009166FC">
              <w:rPr>
                <w:sz w:val="24"/>
                <w:szCs w:val="24"/>
              </w:rPr>
              <w:t>6</w:t>
            </w:r>
          </w:p>
        </w:tc>
        <w:tc>
          <w:tcPr>
            <w:tcW w:w="1187" w:type="dxa"/>
          </w:tcPr>
          <w:p w14:paraId="4A9C4ACB" w14:textId="77777777" w:rsidR="00326716" w:rsidRPr="009166FC" w:rsidRDefault="00326716" w:rsidP="00326716">
            <w:pPr>
              <w:ind w:leftChars="0" w:left="2" w:hanging="2"/>
              <w:jc w:val="center"/>
              <w:rPr>
                <w:sz w:val="24"/>
                <w:szCs w:val="24"/>
              </w:rPr>
            </w:pPr>
            <w:r w:rsidRPr="009166FC">
              <w:rPr>
                <w:sz w:val="24"/>
                <w:szCs w:val="24"/>
              </w:rPr>
              <w:t>Tự học</w:t>
            </w:r>
          </w:p>
        </w:tc>
        <w:tc>
          <w:tcPr>
            <w:tcW w:w="1036" w:type="dxa"/>
          </w:tcPr>
          <w:p w14:paraId="68EE2D34"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144918EE"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534E31A9" w14:textId="77777777" w:rsidR="00326716" w:rsidRPr="009166FC" w:rsidRDefault="00326716" w:rsidP="00326716">
            <w:pPr>
              <w:ind w:leftChars="0" w:left="2" w:hanging="2"/>
              <w:jc w:val="center"/>
              <w:rPr>
                <w:sz w:val="24"/>
                <w:szCs w:val="24"/>
              </w:rPr>
            </w:pPr>
            <w:r w:rsidRPr="009166FC">
              <w:rPr>
                <w:sz w:val="24"/>
                <w:szCs w:val="24"/>
              </w:rPr>
              <w:t>Tự học</w:t>
            </w:r>
          </w:p>
        </w:tc>
        <w:tc>
          <w:tcPr>
            <w:tcW w:w="994" w:type="dxa"/>
          </w:tcPr>
          <w:p w14:paraId="79D3FA01"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542B01DB" w14:textId="77777777" w:rsidR="00326716" w:rsidRPr="009166FC" w:rsidRDefault="00326716" w:rsidP="00326716">
            <w:pPr>
              <w:ind w:leftChars="0" w:left="2" w:hanging="2"/>
              <w:jc w:val="center"/>
              <w:rPr>
                <w:sz w:val="24"/>
                <w:szCs w:val="24"/>
              </w:rPr>
            </w:pPr>
          </w:p>
        </w:tc>
        <w:tc>
          <w:tcPr>
            <w:tcW w:w="1910" w:type="dxa"/>
          </w:tcPr>
          <w:p w14:paraId="10F31464" w14:textId="77777777" w:rsidR="00326716" w:rsidRPr="009166FC" w:rsidRDefault="00326716" w:rsidP="00326716">
            <w:pPr>
              <w:ind w:leftChars="0" w:left="2" w:hanging="2"/>
              <w:jc w:val="center"/>
              <w:rPr>
                <w:sz w:val="24"/>
                <w:szCs w:val="24"/>
              </w:rPr>
            </w:pPr>
          </w:p>
        </w:tc>
      </w:tr>
      <w:tr w:rsidR="00326716" w:rsidRPr="009166FC" w14:paraId="511B0EDB" w14:textId="77777777" w:rsidTr="00FA3F20">
        <w:trPr>
          <w:trHeight w:val="224"/>
        </w:trPr>
        <w:tc>
          <w:tcPr>
            <w:tcW w:w="828" w:type="dxa"/>
            <w:vMerge/>
          </w:tcPr>
          <w:p w14:paraId="3FF5A177"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4D403609" w14:textId="77777777" w:rsidR="00326716" w:rsidRPr="009166FC" w:rsidRDefault="00326716" w:rsidP="00326716">
            <w:pPr>
              <w:ind w:leftChars="0" w:left="2" w:hanging="2"/>
              <w:jc w:val="center"/>
              <w:rPr>
                <w:sz w:val="24"/>
                <w:szCs w:val="24"/>
              </w:rPr>
            </w:pPr>
            <w:r w:rsidRPr="009166FC">
              <w:rPr>
                <w:sz w:val="24"/>
                <w:szCs w:val="24"/>
              </w:rPr>
              <w:t>7</w:t>
            </w:r>
          </w:p>
        </w:tc>
        <w:tc>
          <w:tcPr>
            <w:tcW w:w="1187" w:type="dxa"/>
          </w:tcPr>
          <w:p w14:paraId="3365CF03" w14:textId="77777777" w:rsidR="00326716" w:rsidRPr="009166FC" w:rsidRDefault="00326716" w:rsidP="00326716">
            <w:pPr>
              <w:ind w:leftChars="0" w:left="2" w:hanging="2"/>
              <w:jc w:val="center"/>
              <w:rPr>
                <w:sz w:val="24"/>
                <w:szCs w:val="24"/>
              </w:rPr>
            </w:pPr>
            <w:r w:rsidRPr="009166FC">
              <w:rPr>
                <w:sz w:val="24"/>
                <w:szCs w:val="24"/>
              </w:rPr>
              <w:t>KNS</w:t>
            </w:r>
          </w:p>
        </w:tc>
        <w:tc>
          <w:tcPr>
            <w:tcW w:w="1036" w:type="dxa"/>
          </w:tcPr>
          <w:p w14:paraId="63C37477" w14:textId="77777777" w:rsidR="00326716" w:rsidRPr="009166FC" w:rsidRDefault="00326716" w:rsidP="00326716">
            <w:pPr>
              <w:ind w:leftChars="0" w:left="2" w:hanging="2"/>
              <w:jc w:val="center"/>
              <w:rPr>
                <w:sz w:val="24"/>
                <w:szCs w:val="24"/>
              </w:rPr>
            </w:pPr>
            <w:r w:rsidRPr="009166FC">
              <w:rPr>
                <w:sz w:val="24"/>
                <w:szCs w:val="24"/>
              </w:rPr>
              <w:t>Tự học</w:t>
            </w:r>
          </w:p>
        </w:tc>
        <w:tc>
          <w:tcPr>
            <w:tcW w:w="1080" w:type="dxa"/>
          </w:tcPr>
          <w:p w14:paraId="5C57D2EB"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30436B79" w14:textId="77777777" w:rsidR="00326716" w:rsidRPr="009166FC" w:rsidRDefault="00326716" w:rsidP="00326716">
            <w:pPr>
              <w:ind w:leftChars="0" w:left="2" w:hanging="2"/>
              <w:jc w:val="center"/>
              <w:rPr>
                <w:sz w:val="24"/>
                <w:szCs w:val="24"/>
              </w:rPr>
            </w:pPr>
            <w:r w:rsidRPr="009166FC">
              <w:rPr>
                <w:sz w:val="24"/>
                <w:szCs w:val="24"/>
              </w:rPr>
              <w:t>KNS</w:t>
            </w:r>
          </w:p>
        </w:tc>
        <w:tc>
          <w:tcPr>
            <w:tcW w:w="994" w:type="dxa"/>
          </w:tcPr>
          <w:p w14:paraId="257EBC3A" w14:textId="77777777" w:rsidR="00326716" w:rsidRPr="009166FC" w:rsidRDefault="00326716" w:rsidP="00326716">
            <w:pPr>
              <w:ind w:leftChars="0" w:left="2" w:hanging="2"/>
              <w:jc w:val="center"/>
              <w:rPr>
                <w:sz w:val="24"/>
                <w:szCs w:val="24"/>
              </w:rPr>
            </w:pPr>
            <w:r w:rsidRPr="009166FC">
              <w:rPr>
                <w:sz w:val="24"/>
                <w:szCs w:val="24"/>
              </w:rPr>
              <w:t>Tự học</w:t>
            </w:r>
          </w:p>
        </w:tc>
        <w:tc>
          <w:tcPr>
            <w:tcW w:w="891" w:type="dxa"/>
          </w:tcPr>
          <w:p w14:paraId="0A07CA8D" w14:textId="77777777" w:rsidR="00326716" w:rsidRPr="009166FC" w:rsidRDefault="00326716" w:rsidP="00326716">
            <w:pPr>
              <w:ind w:leftChars="0" w:left="2" w:hanging="2"/>
              <w:jc w:val="center"/>
              <w:rPr>
                <w:sz w:val="24"/>
                <w:szCs w:val="24"/>
              </w:rPr>
            </w:pPr>
          </w:p>
        </w:tc>
        <w:tc>
          <w:tcPr>
            <w:tcW w:w="1910" w:type="dxa"/>
          </w:tcPr>
          <w:p w14:paraId="67F22FA7" w14:textId="77777777" w:rsidR="00326716" w:rsidRPr="009166FC" w:rsidRDefault="00326716" w:rsidP="00326716">
            <w:pPr>
              <w:ind w:leftChars="0" w:left="2" w:hanging="2"/>
              <w:jc w:val="center"/>
              <w:rPr>
                <w:sz w:val="24"/>
                <w:szCs w:val="24"/>
              </w:rPr>
            </w:pPr>
          </w:p>
        </w:tc>
      </w:tr>
      <w:tr w:rsidR="00326716" w:rsidRPr="009166FC" w14:paraId="5C27B209" w14:textId="77777777" w:rsidTr="00326716">
        <w:tc>
          <w:tcPr>
            <w:tcW w:w="9855" w:type="dxa"/>
            <w:gridSpan w:val="9"/>
          </w:tcPr>
          <w:p w14:paraId="1615C4B3" w14:textId="77777777" w:rsidR="00326716" w:rsidRPr="009166FC" w:rsidRDefault="00326716"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326716" w:rsidRPr="009166FC" w14:paraId="03E17B85" w14:textId="77777777" w:rsidTr="00326716">
        <w:tc>
          <w:tcPr>
            <w:tcW w:w="9855" w:type="dxa"/>
            <w:gridSpan w:val="9"/>
          </w:tcPr>
          <w:p w14:paraId="79E5E725" w14:textId="77777777" w:rsidR="00326716" w:rsidRPr="009166FC" w:rsidRDefault="00326716" w:rsidP="00326716">
            <w:pPr>
              <w:ind w:leftChars="0" w:left="2" w:hanging="2"/>
              <w:jc w:val="center"/>
              <w:rPr>
                <w:sz w:val="24"/>
                <w:szCs w:val="24"/>
              </w:rPr>
            </w:pPr>
            <w:r w:rsidRPr="009166FC">
              <w:rPr>
                <w:sz w:val="24"/>
                <w:szCs w:val="24"/>
              </w:rPr>
              <w:t>Chiều thứ 5: Sinh hoạt chuyên môn từ 16h30</w:t>
            </w:r>
          </w:p>
        </w:tc>
      </w:tr>
    </w:tbl>
    <w:p w14:paraId="7C4C4134" w14:textId="77777777" w:rsidR="00326716" w:rsidRPr="009166FC" w:rsidRDefault="00326716" w:rsidP="00326716">
      <w:pPr>
        <w:ind w:leftChars="0" w:left="2" w:hanging="2"/>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26716" w:rsidRPr="009166FC" w14:paraId="6AA4D226" w14:textId="77777777" w:rsidTr="00326716">
        <w:tc>
          <w:tcPr>
            <w:tcW w:w="9855" w:type="dxa"/>
            <w:gridSpan w:val="9"/>
          </w:tcPr>
          <w:p w14:paraId="146E6852" w14:textId="77777777" w:rsidR="00326716" w:rsidRPr="009166FC" w:rsidRDefault="00326716" w:rsidP="00326716">
            <w:pPr>
              <w:ind w:leftChars="0" w:left="2" w:hanging="2"/>
              <w:jc w:val="center"/>
              <w:rPr>
                <w:sz w:val="24"/>
                <w:szCs w:val="24"/>
              </w:rPr>
            </w:pPr>
            <w:r w:rsidRPr="009166FC">
              <w:rPr>
                <w:b/>
                <w:sz w:val="24"/>
                <w:szCs w:val="24"/>
              </w:rPr>
              <w:t xml:space="preserve">TUẦN 12 </w:t>
            </w:r>
            <w:r w:rsidRPr="009166FC">
              <w:rPr>
                <w:sz w:val="24"/>
                <w:szCs w:val="24"/>
              </w:rPr>
              <w:t>(Từ 22/11 đến hết 27/11)</w:t>
            </w:r>
          </w:p>
        </w:tc>
      </w:tr>
      <w:tr w:rsidR="00326716" w:rsidRPr="009166FC" w14:paraId="3E4C68A6" w14:textId="77777777" w:rsidTr="00FA3F20">
        <w:tc>
          <w:tcPr>
            <w:tcW w:w="1665" w:type="dxa"/>
            <w:gridSpan w:val="2"/>
          </w:tcPr>
          <w:p w14:paraId="501EFD21" w14:textId="77777777" w:rsidR="00326716" w:rsidRPr="009166FC" w:rsidRDefault="00326716" w:rsidP="00326716">
            <w:pPr>
              <w:ind w:leftChars="0" w:left="2" w:hanging="2"/>
              <w:jc w:val="center"/>
              <w:rPr>
                <w:sz w:val="24"/>
                <w:szCs w:val="24"/>
              </w:rPr>
            </w:pPr>
            <w:r w:rsidRPr="009166FC">
              <w:rPr>
                <w:b/>
                <w:sz w:val="24"/>
                <w:szCs w:val="24"/>
              </w:rPr>
              <w:t>THỜI GIAN</w:t>
            </w:r>
          </w:p>
        </w:tc>
        <w:tc>
          <w:tcPr>
            <w:tcW w:w="1187" w:type="dxa"/>
          </w:tcPr>
          <w:p w14:paraId="4FE1C875" w14:textId="77777777" w:rsidR="00326716" w:rsidRPr="009166FC" w:rsidRDefault="00326716" w:rsidP="00326716">
            <w:pPr>
              <w:ind w:leftChars="0" w:left="2" w:hanging="2"/>
              <w:jc w:val="center"/>
              <w:rPr>
                <w:sz w:val="24"/>
                <w:szCs w:val="24"/>
              </w:rPr>
            </w:pPr>
            <w:r w:rsidRPr="009166FC">
              <w:rPr>
                <w:sz w:val="24"/>
                <w:szCs w:val="24"/>
              </w:rPr>
              <w:t>22/11</w:t>
            </w:r>
          </w:p>
        </w:tc>
        <w:tc>
          <w:tcPr>
            <w:tcW w:w="1036" w:type="dxa"/>
          </w:tcPr>
          <w:p w14:paraId="23D418CE" w14:textId="77777777" w:rsidR="00326716" w:rsidRPr="009166FC" w:rsidRDefault="00326716" w:rsidP="00326716">
            <w:pPr>
              <w:ind w:leftChars="0" w:left="2" w:hanging="2"/>
              <w:jc w:val="center"/>
              <w:rPr>
                <w:sz w:val="24"/>
                <w:szCs w:val="24"/>
              </w:rPr>
            </w:pPr>
            <w:r w:rsidRPr="009166FC">
              <w:rPr>
                <w:sz w:val="24"/>
                <w:szCs w:val="24"/>
              </w:rPr>
              <w:t>23/11</w:t>
            </w:r>
          </w:p>
        </w:tc>
        <w:tc>
          <w:tcPr>
            <w:tcW w:w="1080" w:type="dxa"/>
          </w:tcPr>
          <w:p w14:paraId="1AC86AAF" w14:textId="77777777" w:rsidR="00326716" w:rsidRPr="009166FC" w:rsidRDefault="00326716" w:rsidP="00326716">
            <w:pPr>
              <w:ind w:leftChars="0" w:left="2" w:hanging="2"/>
              <w:jc w:val="center"/>
              <w:rPr>
                <w:sz w:val="24"/>
                <w:szCs w:val="24"/>
              </w:rPr>
            </w:pPr>
            <w:r w:rsidRPr="009166FC">
              <w:rPr>
                <w:sz w:val="24"/>
                <w:szCs w:val="24"/>
              </w:rPr>
              <w:t>24/11</w:t>
            </w:r>
          </w:p>
        </w:tc>
        <w:tc>
          <w:tcPr>
            <w:tcW w:w="1092" w:type="dxa"/>
          </w:tcPr>
          <w:p w14:paraId="15B178DE" w14:textId="77777777" w:rsidR="00326716" w:rsidRPr="009166FC" w:rsidRDefault="00326716" w:rsidP="00326716">
            <w:pPr>
              <w:ind w:leftChars="0" w:left="2" w:hanging="2"/>
              <w:jc w:val="center"/>
              <w:rPr>
                <w:sz w:val="24"/>
                <w:szCs w:val="24"/>
              </w:rPr>
            </w:pPr>
            <w:r w:rsidRPr="009166FC">
              <w:rPr>
                <w:sz w:val="24"/>
                <w:szCs w:val="24"/>
              </w:rPr>
              <w:t>25/11</w:t>
            </w:r>
          </w:p>
        </w:tc>
        <w:tc>
          <w:tcPr>
            <w:tcW w:w="994" w:type="dxa"/>
          </w:tcPr>
          <w:p w14:paraId="5476A674" w14:textId="77777777" w:rsidR="00326716" w:rsidRPr="009166FC" w:rsidRDefault="00326716" w:rsidP="00326716">
            <w:pPr>
              <w:ind w:leftChars="0" w:left="2" w:hanging="2"/>
              <w:jc w:val="center"/>
              <w:rPr>
                <w:sz w:val="24"/>
                <w:szCs w:val="24"/>
              </w:rPr>
            </w:pPr>
            <w:r w:rsidRPr="009166FC">
              <w:rPr>
                <w:sz w:val="24"/>
                <w:szCs w:val="24"/>
              </w:rPr>
              <w:t>26/11</w:t>
            </w:r>
          </w:p>
        </w:tc>
        <w:tc>
          <w:tcPr>
            <w:tcW w:w="891" w:type="dxa"/>
          </w:tcPr>
          <w:p w14:paraId="66DC86C1" w14:textId="77777777" w:rsidR="00326716" w:rsidRPr="009166FC" w:rsidRDefault="00326716" w:rsidP="00326716">
            <w:pPr>
              <w:ind w:leftChars="0" w:left="2" w:hanging="2"/>
              <w:jc w:val="center"/>
              <w:rPr>
                <w:sz w:val="24"/>
                <w:szCs w:val="24"/>
              </w:rPr>
            </w:pPr>
            <w:r w:rsidRPr="009166FC">
              <w:rPr>
                <w:sz w:val="24"/>
                <w:szCs w:val="24"/>
              </w:rPr>
              <w:t>27/11</w:t>
            </w:r>
          </w:p>
        </w:tc>
        <w:tc>
          <w:tcPr>
            <w:tcW w:w="1910" w:type="dxa"/>
            <w:vMerge w:val="restart"/>
          </w:tcPr>
          <w:p w14:paraId="352A996B" w14:textId="77777777" w:rsidR="00326716" w:rsidRPr="009166FC" w:rsidRDefault="00326716" w:rsidP="00326716">
            <w:pPr>
              <w:ind w:leftChars="0" w:left="2" w:hanging="2"/>
              <w:jc w:val="center"/>
              <w:rPr>
                <w:sz w:val="24"/>
                <w:szCs w:val="24"/>
              </w:rPr>
            </w:pPr>
            <w:r w:rsidRPr="009166FC">
              <w:rPr>
                <w:sz w:val="24"/>
                <w:szCs w:val="24"/>
              </w:rPr>
              <w:t>Điều chỉnh KH tuần</w:t>
            </w:r>
          </w:p>
        </w:tc>
      </w:tr>
      <w:tr w:rsidR="00326716" w:rsidRPr="009166FC" w14:paraId="72040358" w14:textId="77777777" w:rsidTr="00FA3F20">
        <w:tc>
          <w:tcPr>
            <w:tcW w:w="828" w:type="dxa"/>
          </w:tcPr>
          <w:p w14:paraId="14578CC9" w14:textId="77777777" w:rsidR="00326716" w:rsidRPr="009166FC" w:rsidRDefault="00326716" w:rsidP="00326716">
            <w:pPr>
              <w:ind w:leftChars="0" w:left="2" w:hanging="2"/>
              <w:rPr>
                <w:sz w:val="24"/>
                <w:szCs w:val="24"/>
              </w:rPr>
            </w:pPr>
            <w:r w:rsidRPr="009166FC">
              <w:rPr>
                <w:sz w:val="24"/>
                <w:szCs w:val="24"/>
              </w:rPr>
              <w:t>Buổi</w:t>
            </w:r>
          </w:p>
        </w:tc>
        <w:tc>
          <w:tcPr>
            <w:tcW w:w="837" w:type="dxa"/>
          </w:tcPr>
          <w:p w14:paraId="7DC0C4BF" w14:textId="77777777" w:rsidR="00326716" w:rsidRPr="009166FC" w:rsidRDefault="00326716" w:rsidP="00326716">
            <w:pPr>
              <w:ind w:leftChars="0" w:left="2" w:hanging="2"/>
              <w:rPr>
                <w:sz w:val="24"/>
                <w:szCs w:val="24"/>
              </w:rPr>
            </w:pPr>
            <w:r w:rsidRPr="009166FC">
              <w:rPr>
                <w:sz w:val="24"/>
                <w:szCs w:val="24"/>
              </w:rPr>
              <w:t>Tiết</w:t>
            </w:r>
          </w:p>
        </w:tc>
        <w:tc>
          <w:tcPr>
            <w:tcW w:w="1187" w:type="dxa"/>
          </w:tcPr>
          <w:p w14:paraId="6748C966" w14:textId="77777777" w:rsidR="00326716" w:rsidRPr="009166FC" w:rsidRDefault="00326716" w:rsidP="00326716">
            <w:pPr>
              <w:ind w:leftChars="0" w:left="2" w:hanging="2"/>
              <w:rPr>
                <w:sz w:val="24"/>
                <w:szCs w:val="24"/>
              </w:rPr>
            </w:pPr>
            <w:r w:rsidRPr="009166FC">
              <w:rPr>
                <w:sz w:val="24"/>
                <w:szCs w:val="24"/>
              </w:rPr>
              <w:t>Thứ 2</w:t>
            </w:r>
          </w:p>
        </w:tc>
        <w:tc>
          <w:tcPr>
            <w:tcW w:w="1036" w:type="dxa"/>
          </w:tcPr>
          <w:p w14:paraId="6E632B30" w14:textId="77777777" w:rsidR="00326716" w:rsidRPr="009166FC" w:rsidRDefault="00326716" w:rsidP="00326716">
            <w:pPr>
              <w:ind w:leftChars="0" w:left="2" w:hanging="2"/>
              <w:rPr>
                <w:sz w:val="24"/>
                <w:szCs w:val="24"/>
              </w:rPr>
            </w:pPr>
            <w:r w:rsidRPr="009166FC">
              <w:rPr>
                <w:sz w:val="24"/>
                <w:szCs w:val="24"/>
              </w:rPr>
              <w:t>Thứ 3</w:t>
            </w:r>
          </w:p>
        </w:tc>
        <w:tc>
          <w:tcPr>
            <w:tcW w:w="1080" w:type="dxa"/>
          </w:tcPr>
          <w:p w14:paraId="6D7CC82C" w14:textId="77777777" w:rsidR="00326716" w:rsidRPr="009166FC" w:rsidRDefault="00326716" w:rsidP="00326716">
            <w:pPr>
              <w:ind w:leftChars="0" w:left="2" w:hanging="2"/>
              <w:rPr>
                <w:sz w:val="24"/>
                <w:szCs w:val="24"/>
              </w:rPr>
            </w:pPr>
            <w:r w:rsidRPr="009166FC">
              <w:rPr>
                <w:sz w:val="24"/>
                <w:szCs w:val="24"/>
              </w:rPr>
              <w:t>Thứ 4</w:t>
            </w:r>
          </w:p>
        </w:tc>
        <w:tc>
          <w:tcPr>
            <w:tcW w:w="1092" w:type="dxa"/>
          </w:tcPr>
          <w:p w14:paraId="67182403" w14:textId="77777777" w:rsidR="00326716" w:rsidRPr="009166FC" w:rsidRDefault="00326716" w:rsidP="00326716">
            <w:pPr>
              <w:ind w:leftChars="0" w:left="2" w:hanging="2"/>
              <w:rPr>
                <w:sz w:val="24"/>
                <w:szCs w:val="24"/>
              </w:rPr>
            </w:pPr>
            <w:r w:rsidRPr="009166FC">
              <w:rPr>
                <w:sz w:val="24"/>
                <w:szCs w:val="24"/>
              </w:rPr>
              <w:t>Thứ 5</w:t>
            </w:r>
          </w:p>
        </w:tc>
        <w:tc>
          <w:tcPr>
            <w:tcW w:w="994" w:type="dxa"/>
          </w:tcPr>
          <w:p w14:paraId="242A73D0" w14:textId="77777777" w:rsidR="00326716" w:rsidRPr="009166FC" w:rsidRDefault="00326716" w:rsidP="00326716">
            <w:pPr>
              <w:ind w:leftChars="0" w:left="2" w:hanging="2"/>
              <w:rPr>
                <w:sz w:val="24"/>
                <w:szCs w:val="24"/>
              </w:rPr>
            </w:pPr>
            <w:r w:rsidRPr="009166FC">
              <w:rPr>
                <w:sz w:val="24"/>
                <w:szCs w:val="24"/>
              </w:rPr>
              <w:t>Thứ 6</w:t>
            </w:r>
          </w:p>
        </w:tc>
        <w:tc>
          <w:tcPr>
            <w:tcW w:w="891" w:type="dxa"/>
          </w:tcPr>
          <w:p w14:paraId="0BA9BB8C" w14:textId="77777777" w:rsidR="00326716" w:rsidRPr="009166FC" w:rsidRDefault="00326716" w:rsidP="00326716">
            <w:pPr>
              <w:ind w:leftChars="0" w:left="2" w:hanging="2"/>
              <w:rPr>
                <w:sz w:val="24"/>
                <w:szCs w:val="24"/>
              </w:rPr>
            </w:pPr>
            <w:r w:rsidRPr="009166FC">
              <w:rPr>
                <w:sz w:val="24"/>
                <w:szCs w:val="24"/>
              </w:rPr>
              <w:t>Thứ 7</w:t>
            </w:r>
          </w:p>
        </w:tc>
        <w:tc>
          <w:tcPr>
            <w:tcW w:w="1910" w:type="dxa"/>
            <w:vMerge/>
          </w:tcPr>
          <w:p w14:paraId="098C9A31"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r>
      <w:tr w:rsidR="00326716" w:rsidRPr="009166FC" w14:paraId="1BBE4B8D" w14:textId="77777777" w:rsidTr="00FA3F20">
        <w:tc>
          <w:tcPr>
            <w:tcW w:w="828" w:type="dxa"/>
            <w:vMerge w:val="restart"/>
          </w:tcPr>
          <w:p w14:paraId="1F0133FE" w14:textId="77777777" w:rsidR="00326716" w:rsidRPr="009166FC" w:rsidRDefault="00326716" w:rsidP="00326716">
            <w:pPr>
              <w:ind w:leftChars="0" w:left="2" w:hanging="2"/>
              <w:jc w:val="center"/>
              <w:rPr>
                <w:sz w:val="24"/>
                <w:szCs w:val="24"/>
              </w:rPr>
            </w:pPr>
          </w:p>
          <w:p w14:paraId="0C3455D8" w14:textId="77777777" w:rsidR="00326716" w:rsidRPr="009166FC" w:rsidRDefault="00326716" w:rsidP="00326716">
            <w:pPr>
              <w:ind w:leftChars="0" w:left="2" w:hanging="2"/>
              <w:jc w:val="center"/>
              <w:rPr>
                <w:sz w:val="24"/>
                <w:szCs w:val="24"/>
              </w:rPr>
            </w:pPr>
          </w:p>
          <w:p w14:paraId="4ECDE648" w14:textId="77777777" w:rsidR="00326716" w:rsidRPr="009166FC" w:rsidRDefault="00326716" w:rsidP="00326716">
            <w:pPr>
              <w:ind w:leftChars="0" w:left="2" w:hanging="2"/>
              <w:rPr>
                <w:sz w:val="24"/>
                <w:szCs w:val="24"/>
              </w:rPr>
            </w:pPr>
            <w:r w:rsidRPr="009166FC">
              <w:rPr>
                <w:sz w:val="24"/>
                <w:szCs w:val="24"/>
              </w:rPr>
              <w:t>Sáng</w:t>
            </w:r>
          </w:p>
        </w:tc>
        <w:tc>
          <w:tcPr>
            <w:tcW w:w="837" w:type="dxa"/>
          </w:tcPr>
          <w:p w14:paraId="4C083571" w14:textId="77777777" w:rsidR="00326716" w:rsidRPr="009166FC" w:rsidRDefault="00326716" w:rsidP="00326716">
            <w:pPr>
              <w:ind w:leftChars="0" w:left="2" w:hanging="2"/>
              <w:jc w:val="center"/>
              <w:rPr>
                <w:sz w:val="24"/>
                <w:szCs w:val="24"/>
              </w:rPr>
            </w:pPr>
            <w:r w:rsidRPr="009166FC">
              <w:rPr>
                <w:sz w:val="24"/>
                <w:szCs w:val="24"/>
              </w:rPr>
              <w:t>1</w:t>
            </w:r>
          </w:p>
        </w:tc>
        <w:tc>
          <w:tcPr>
            <w:tcW w:w="1187" w:type="dxa"/>
          </w:tcPr>
          <w:p w14:paraId="71F70F5B" w14:textId="77777777" w:rsidR="00326716" w:rsidRPr="009166FC" w:rsidRDefault="00326716" w:rsidP="00326716">
            <w:pPr>
              <w:ind w:leftChars="0" w:left="2" w:hanging="2"/>
              <w:jc w:val="center"/>
              <w:rPr>
                <w:sz w:val="24"/>
                <w:szCs w:val="24"/>
              </w:rPr>
            </w:pPr>
            <w:r w:rsidRPr="009166FC">
              <w:rPr>
                <w:sz w:val="24"/>
                <w:szCs w:val="24"/>
              </w:rPr>
              <w:t>HĐTT</w:t>
            </w:r>
          </w:p>
        </w:tc>
        <w:tc>
          <w:tcPr>
            <w:tcW w:w="1036" w:type="dxa"/>
          </w:tcPr>
          <w:p w14:paraId="2E151810"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7A48D6FB"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576C4BBA"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70A1F1D0"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0FC6B133" w14:textId="77777777" w:rsidR="00326716" w:rsidRPr="009166FC" w:rsidRDefault="00326716" w:rsidP="00326716">
            <w:pPr>
              <w:ind w:leftChars="0" w:left="2" w:hanging="2"/>
              <w:jc w:val="center"/>
              <w:rPr>
                <w:sz w:val="24"/>
                <w:szCs w:val="24"/>
              </w:rPr>
            </w:pPr>
          </w:p>
        </w:tc>
        <w:tc>
          <w:tcPr>
            <w:tcW w:w="1910" w:type="dxa"/>
          </w:tcPr>
          <w:p w14:paraId="5488B616" w14:textId="77777777" w:rsidR="00326716" w:rsidRPr="009166FC" w:rsidRDefault="00326716" w:rsidP="00326716">
            <w:pPr>
              <w:ind w:leftChars="0" w:left="2" w:hanging="2"/>
              <w:jc w:val="center"/>
              <w:rPr>
                <w:sz w:val="24"/>
                <w:szCs w:val="24"/>
              </w:rPr>
            </w:pPr>
          </w:p>
        </w:tc>
      </w:tr>
      <w:tr w:rsidR="00326716" w:rsidRPr="009166FC" w14:paraId="157785BA" w14:textId="77777777" w:rsidTr="00FA3F20">
        <w:tc>
          <w:tcPr>
            <w:tcW w:w="828" w:type="dxa"/>
            <w:vMerge/>
          </w:tcPr>
          <w:p w14:paraId="6E6526BA"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98BAADA" w14:textId="77777777" w:rsidR="00326716" w:rsidRPr="009166FC" w:rsidRDefault="00326716" w:rsidP="00326716">
            <w:pPr>
              <w:ind w:leftChars="0" w:left="2" w:hanging="2"/>
              <w:jc w:val="center"/>
              <w:rPr>
                <w:sz w:val="24"/>
                <w:szCs w:val="24"/>
              </w:rPr>
            </w:pPr>
            <w:r w:rsidRPr="009166FC">
              <w:rPr>
                <w:sz w:val="24"/>
                <w:szCs w:val="24"/>
              </w:rPr>
              <w:t>2</w:t>
            </w:r>
          </w:p>
        </w:tc>
        <w:tc>
          <w:tcPr>
            <w:tcW w:w="1187" w:type="dxa"/>
          </w:tcPr>
          <w:p w14:paraId="3E263BA5"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5BCB0999"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173C1890"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778707F4"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12490BF6"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175C9AA3" w14:textId="77777777" w:rsidR="00326716" w:rsidRPr="009166FC" w:rsidRDefault="00326716" w:rsidP="00326716">
            <w:pPr>
              <w:ind w:leftChars="0" w:left="2" w:hanging="2"/>
              <w:jc w:val="center"/>
              <w:rPr>
                <w:sz w:val="24"/>
                <w:szCs w:val="24"/>
              </w:rPr>
            </w:pPr>
          </w:p>
        </w:tc>
        <w:tc>
          <w:tcPr>
            <w:tcW w:w="1910" w:type="dxa"/>
          </w:tcPr>
          <w:p w14:paraId="56A51084" w14:textId="77777777" w:rsidR="00326716" w:rsidRPr="009166FC" w:rsidRDefault="00326716" w:rsidP="00326716">
            <w:pPr>
              <w:ind w:leftChars="0" w:left="2" w:hanging="2"/>
              <w:jc w:val="center"/>
              <w:rPr>
                <w:sz w:val="24"/>
                <w:szCs w:val="24"/>
              </w:rPr>
            </w:pPr>
          </w:p>
        </w:tc>
      </w:tr>
      <w:tr w:rsidR="00326716" w:rsidRPr="009166FC" w14:paraId="748723BB" w14:textId="77777777" w:rsidTr="00FA3F20">
        <w:tc>
          <w:tcPr>
            <w:tcW w:w="828" w:type="dxa"/>
            <w:vMerge/>
          </w:tcPr>
          <w:p w14:paraId="2551E805"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523ECB2D" w14:textId="77777777" w:rsidR="00326716" w:rsidRPr="009166FC" w:rsidRDefault="00326716" w:rsidP="00326716">
            <w:pPr>
              <w:ind w:leftChars="0" w:left="2" w:hanging="2"/>
              <w:jc w:val="center"/>
              <w:rPr>
                <w:sz w:val="24"/>
                <w:szCs w:val="24"/>
              </w:rPr>
            </w:pPr>
            <w:r w:rsidRPr="009166FC">
              <w:rPr>
                <w:sz w:val="24"/>
                <w:szCs w:val="24"/>
              </w:rPr>
              <w:t>3</w:t>
            </w:r>
          </w:p>
        </w:tc>
        <w:tc>
          <w:tcPr>
            <w:tcW w:w="1187" w:type="dxa"/>
          </w:tcPr>
          <w:p w14:paraId="4E056280"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3FA0AA95"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11BCE70E"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16F8BE28"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5FA3D59A"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2B466351" w14:textId="77777777" w:rsidR="00326716" w:rsidRPr="009166FC" w:rsidRDefault="00326716" w:rsidP="00326716">
            <w:pPr>
              <w:ind w:leftChars="0" w:left="2" w:hanging="2"/>
              <w:jc w:val="center"/>
              <w:rPr>
                <w:sz w:val="24"/>
                <w:szCs w:val="24"/>
              </w:rPr>
            </w:pPr>
          </w:p>
        </w:tc>
        <w:tc>
          <w:tcPr>
            <w:tcW w:w="1910" w:type="dxa"/>
          </w:tcPr>
          <w:p w14:paraId="465CE342" w14:textId="77777777" w:rsidR="00326716" w:rsidRPr="009166FC" w:rsidRDefault="00326716" w:rsidP="00326716">
            <w:pPr>
              <w:ind w:leftChars="0" w:left="2" w:hanging="2"/>
              <w:jc w:val="center"/>
              <w:rPr>
                <w:sz w:val="24"/>
                <w:szCs w:val="24"/>
              </w:rPr>
            </w:pPr>
          </w:p>
        </w:tc>
      </w:tr>
      <w:tr w:rsidR="00326716" w:rsidRPr="009166FC" w14:paraId="52C19B09" w14:textId="77777777" w:rsidTr="00FA3F20">
        <w:tc>
          <w:tcPr>
            <w:tcW w:w="828" w:type="dxa"/>
            <w:vMerge/>
          </w:tcPr>
          <w:p w14:paraId="7F72A515"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C34030C" w14:textId="77777777" w:rsidR="00326716" w:rsidRPr="009166FC" w:rsidRDefault="00326716" w:rsidP="00326716">
            <w:pPr>
              <w:ind w:leftChars="0" w:left="2" w:hanging="2"/>
              <w:jc w:val="center"/>
              <w:rPr>
                <w:sz w:val="24"/>
                <w:szCs w:val="24"/>
              </w:rPr>
            </w:pPr>
            <w:r w:rsidRPr="009166FC">
              <w:rPr>
                <w:sz w:val="24"/>
                <w:szCs w:val="24"/>
              </w:rPr>
              <w:t>4</w:t>
            </w:r>
          </w:p>
        </w:tc>
        <w:tc>
          <w:tcPr>
            <w:tcW w:w="1187" w:type="dxa"/>
          </w:tcPr>
          <w:p w14:paraId="2265DD45"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38E667E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7A2DA9FD"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44DF4645"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4497AC8B"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09C3246B" w14:textId="77777777" w:rsidR="00326716" w:rsidRPr="009166FC" w:rsidRDefault="00326716" w:rsidP="00326716">
            <w:pPr>
              <w:ind w:leftChars="0" w:left="2" w:hanging="2"/>
              <w:jc w:val="center"/>
              <w:rPr>
                <w:sz w:val="24"/>
                <w:szCs w:val="24"/>
              </w:rPr>
            </w:pPr>
          </w:p>
        </w:tc>
        <w:tc>
          <w:tcPr>
            <w:tcW w:w="1910" w:type="dxa"/>
          </w:tcPr>
          <w:p w14:paraId="1E58E122" w14:textId="77777777" w:rsidR="00326716" w:rsidRPr="009166FC" w:rsidRDefault="00326716" w:rsidP="00326716">
            <w:pPr>
              <w:ind w:leftChars="0" w:left="2" w:hanging="2"/>
              <w:jc w:val="center"/>
              <w:rPr>
                <w:sz w:val="24"/>
                <w:szCs w:val="24"/>
              </w:rPr>
            </w:pPr>
          </w:p>
        </w:tc>
      </w:tr>
      <w:tr w:rsidR="00326716" w:rsidRPr="009166FC" w14:paraId="71F08665" w14:textId="77777777" w:rsidTr="00FA3F20">
        <w:tc>
          <w:tcPr>
            <w:tcW w:w="828" w:type="dxa"/>
            <w:vMerge w:val="restart"/>
          </w:tcPr>
          <w:p w14:paraId="68657F42" w14:textId="77777777" w:rsidR="00326716" w:rsidRPr="009166FC" w:rsidRDefault="00326716" w:rsidP="00326716">
            <w:pPr>
              <w:ind w:leftChars="0" w:left="2" w:hanging="2"/>
              <w:jc w:val="center"/>
              <w:rPr>
                <w:sz w:val="24"/>
                <w:szCs w:val="24"/>
              </w:rPr>
            </w:pPr>
          </w:p>
          <w:p w14:paraId="18D002C3" w14:textId="77777777" w:rsidR="00326716" w:rsidRPr="009166FC" w:rsidRDefault="00326716" w:rsidP="00326716">
            <w:pPr>
              <w:ind w:leftChars="0" w:left="2" w:hanging="2"/>
              <w:jc w:val="center"/>
              <w:rPr>
                <w:sz w:val="24"/>
                <w:szCs w:val="24"/>
              </w:rPr>
            </w:pPr>
            <w:r w:rsidRPr="009166FC">
              <w:rPr>
                <w:sz w:val="24"/>
                <w:szCs w:val="24"/>
              </w:rPr>
              <w:t>Chiều</w:t>
            </w:r>
          </w:p>
        </w:tc>
        <w:tc>
          <w:tcPr>
            <w:tcW w:w="837" w:type="dxa"/>
          </w:tcPr>
          <w:p w14:paraId="7F06A902" w14:textId="77777777" w:rsidR="00326716" w:rsidRPr="009166FC" w:rsidRDefault="00326716" w:rsidP="00326716">
            <w:pPr>
              <w:ind w:leftChars="0" w:left="2" w:hanging="2"/>
              <w:jc w:val="center"/>
              <w:rPr>
                <w:sz w:val="24"/>
                <w:szCs w:val="24"/>
              </w:rPr>
            </w:pPr>
            <w:r w:rsidRPr="009166FC">
              <w:rPr>
                <w:sz w:val="24"/>
                <w:szCs w:val="24"/>
              </w:rPr>
              <w:t>5</w:t>
            </w:r>
          </w:p>
        </w:tc>
        <w:tc>
          <w:tcPr>
            <w:tcW w:w="1187" w:type="dxa"/>
          </w:tcPr>
          <w:p w14:paraId="3D8EBE71"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282CD3B0"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5AC1CA39"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5777CAE4"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29AF7308"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4ADCCA74" w14:textId="77777777" w:rsidR="00326716" w:rsidRPr="009166FC" w:rsidRDefault="00326716" w:rsidP="00326716">
            <w:pPr>
              <w:ind w:leftChars="0" w:left="2" w:hanging="2"/>
              <w:jc w:val="center"/>
              <w:rPr>
                <w:sz w:val="24"/>
                <w:szCs w:val="24"/>
              </w:rPr>
            </w:pPr>
          </w:p>
        </w:tc>
        <w:tc>
          <w:tcPr>
            <w:tcW w:w="1910" w:type="dxa"/>
          </w:tcPr>
          <w:p w14:paraId="134FA819" w14:textId="77777777" w:rsidR="00326716" w:rsidRPr="009166FC" w:rsidRDefault="00326716" w:rsidP="00326716">
            <w:pPr>
              <w:ind w:leftChars="0" w:left="2" w:hanging="2"/>
              <w:jc w:val="center"/>
              <w:rPr>
                <w:sz w:val="24"/>
                <w:szCs w:val="24"/>
              </w:rPr>
            </w:pPr>
          </w:p>
        </w:tc>
      </w:tr>
      <w:tr w:rsidR="00326716" w:rsidRPr="009166FC" w14:paraId="0C343B76" w14:textId="77777777" w:rsidTr="00FA3F20">
        <w:tc>
          <w:tcPr>
            <w:tcW w:w="828" w:type="dxa"/>
            <w:vMerge/>
          </w:tcPr>
          <w:p w14:paraId="3360BD30"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2146B4E1" w14:textId="77777777" w:rsidR="00326716" w:rsidRPr="009166FC" w:rsidRDefault="00326716" w:rsidP="00326716">
            <w:pPr>
              <w:ind w:leftChars="0" w:left="2" w:hanging="2"/>
              <w:jc w:val="center"/>
              <w:rPr>
                <w:sz w:val="24"/>
                <w:szCs w:val="24"/>
              </w:rPr>
            </w:pPr>
            <w:r w:rsidRPr="009166FC">
              <w:rPr>
                <w:sz w:val="24"/>
                <w:szCs w:val="24"/>
              </w:rPr>
              <w:t>6</w:t>
            </w:r>
          </w:p>
        </w:tc>
        <w:tc>
          <w:tcPr>
            <w:tcW w:w="1187" w:type="dxa"/>
          </w:tcPr>
          <w:p w14:paraId="3095D86E" w14:textId="77777777" w:rsidR="00326716" w:rsidRPr="009166FC" w:rsidRDefault="00326716" w:rsidP="00326716">
            <w:pPr>
              <w:ind w:leftChars="0" w:left="2" w:hanging="2"/>
              <w:jc w:val="center"/>
              <w:rPr>
                <w:sz w:val="24"/>
                <w:szCs w:val="24"/>
              </w:rPr>
            </w:pPr>
            <w:r w:rsidRPr="009166FC">
              <w:rPr>
                <w:sz w:val="24"/>
                <w:szCs w:val="24"/>
              </w:rPr>
              <w:t>Tự học</w:t>
            </w:r>
          </w:p>
        </w:tc>
        <w:tc>
          <w:tcPr>
            <w:tcW w:w="1036" w:type="dxa"/>
          </w:tcPr>
          <w:p w14:paraId="7F9CD2BE"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3E4DBA9C"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46FCC89D" w14:textId="77777777" w:rsidR="00326716" w:rsidRPr="009166FC" w:rsidRDefault="00326716" w:rsidP="00326716">
            <w:pPr>
              <w:ind w:leftChars="0" w:left="2" w:hanging="2"/>
              <w:jc w:val="center"/>
              <w:rPr>
                <w:sz w:val="24"/>
                <w:szCs w:val="24"/>
              </w:rPr>
            </w:pPr>
            <w:r w:rsidRPr="009166FC">
              <w:rPr>
                <w:sz w:val="24"/>
                <w:szCs w:val="24"/>
              </w:rPr>
              <w:t>Tự học</w:t>
            </w:r>
          </w:p>
        </w:tc>
        <w:tc>
          <w:tcPr>
            <w:tcW w:w="994" w:type="dxa"/>
          </w:tcPr>
          <w:p w14:paraId="6AA915FC"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73BD5469" w14:textId="77777777" w:rsidR="00326716" w:rsidRPr="009166FC" w:rsidRDefault="00326716" w:rsidP="00326716">
            <w:pPr>
              <w:ind w:leftChars="0" w:left="2" w:hanging="2"/>
              <w:jc w:val="center"/>
              <w:rPr>
                <w:sz w:val="24"/>
                <w:szCs w:val="24"/>
              </w:rPr>
            </w:pPr>
          </w:p>
        </w:tc>
        <w:tc>
          <w:tcPr>
            <w:tcW w:w="1910" w:type="dxa"/>
          </w:tcPr>
          <w:p w14:paraId="415C479D" w14:textId="77777777" w:rsidR="00326716" w:rsidRPr="009166FC" w:rsidRDefault="00326716" w:rsidP="00326716">
            <w:pPr>
              <w:ind w:leftChars="0" w:left="2" w:hanging="2"/>
              <w:jc w:val="center"/>
              <w:rPr>
                <w:sz w:val="24"/>
                <w:szCs w:val="24"/>
              </w:rPr>
            </w:pPr>
          </w:p>
        </w:tc>
      </w:tr>
      <w:tr w:rsidR="00326716" w:rsidRPr="009166FC" w14:paraId="6DB38B30" w14:textId="77777777" w:rsidTr="00FA3F20">
        <w:trPr>
          <w:trHeight w:val="224"/>
        </w:trPr>
        <w:tc>
          <w:tcPr>
            <w:tcW w:w="828" w:type="dxa"/>
            <w:vMerge/>
          </w:tcPr>
          <w:p w14:paraId="4AD9E726"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24856902" w14:textId="77777777" w:rsidR="00326716" w:rsidRPr="009166FC" w:rsidRDefault="00326716" w:rsidP="00326716">
            <w:pPr>
              <w:ind w:leftChars="0" w:left="2" w:hanging="2"/>
              <w:jc w:val="center"/>
              <w:rPr>
                <w:sz w:val="24"/>
                <w:szCs w:val="24"/>
              </w:rPr>
            </w:pPr>
            <w:r w:rsidRPr="009166FC">
              <w:rPr>
                <w:sz w:val="24"/>
                <w:szCs w:val="24"/>
              </w:rPr>
              <w:t>7</w:t>
            </w:r>
          </w:p>
        </w:tc>
        <w:tc>
          <w:tcPr>
            <w:tcW w:w="1187" w:type="dxa"/>
          </w:tcPr>
          <w:p w14:paraId="2D1A4127" w14:textId="77777777" w:rsidR="00326716" w:rsidRPr="009166FC" w:rsidRDefault="00326716" w:rsidP="00326716">
            <w:pPr>
              <w:ind w:leftChars="0" w:left="2" w:hanging="2"/>
              <w:jc w:val="center"/>
              <w:rPr>
                <w:sz w:val="24"/>
                <w:szCs w:val="24"/>
              </w:rPr>
            </w:pPr>
            <w:r w:rsidRPr="009166FC">
              <w:rPr>
                <w:sz w:val="24"/>
                <w:szCs w:val="24"/>
              </w:rPr>
              <w:t>KNS</w:t>
            </w:r>
          </w:p>
        </w:tc>
        <w:tc>
          <w:tcPr>
            <w:tcW w:w="1036" w:type="dxa"/>
          </w:tcPr>
          <w:p w14:paraId="63423D52" w14:textId="77777777" w:rsidR="00326716" w:rsidRPr="009166FC" w:rsidRDefault="00326716" w:rsidP="00326716">
            <w:pPr>
              <w:ind w:leftChars="0" w:left="2" w:hanging="2"/>
              <w:jc w:val="center"/>
              <w:rPr>
                <w:sz w:val="24"/>
                <w:szCs w:val="24"/>
              </w:rPr>
            </w:pPr>
            <w:r w:rsidRPr="009166FC">
              <w:rPr>
                <w:sz w:val="24"/>
                <w:szCs w:val="24"/>
              </w:rPr>
              <w:t>Tự học</w:t>
            </w:r>
          </w:p>
        </w:tc>
        <w:tc>
          <w:tcPr>
            <w:tcW w:w="1080" w:type="dxa"/>
          </w:tcPr>
          <w:p w14:paraId="7F376FEA"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0CCD7140" w14:textId="77777777" w:rsidR="00326716" w:rsidRPr="009166FC" w:rsidRDefault="00326716" w:rsidP="00326716">
            <w:pPr>
              <w:ind w:leftChars="0" w:left="2" w:hanging="2"/>
              <w:jc w:val="center"/>
              <w:rPr>
                <w:sz w:val="24"/>
                <w:szCs w:val="24"/>
              </w:rPr>
            </w:pPr>
            <w:r w:rsidRPr="009166FC">
              <w:rPr>
                <w:sz w:val="24"/>
                <w:szCs w:val="24"/>
              </w:rPr>
              <w:t>KNS</w:t>
            </w:r>
          </w:p>
        </w:tc>
        <w:tc>
          <w:tcPr>
            <w:tcW w:w="994" w:type="dxa"/>
          </w:tcPr>
          <w:p w14:paraId="407E66DD" w14:textId="77777777" w:rsidR="00326716" w:rsidRPr="009166FC" w:rsidRDefault="00326716" w:rsidP="00326716">
            <w:pPr>
              <w:ind w:leftChars="0" w:left="2" w:hanging="2"/>
              <w:jc w:val="center"/>
              <w:rPr>
                <w:sz w:val="24"/>
                <w:szCs w:val="24"/>
              </w:rPr>
            </w:pPr>
            <w:r w:rsidRPr="009166FC">
              <w:rPr>
                <w:sz w:val="24"/>
                <w:szCs w:val="24"/>
              </w:rPr>
              <w:t>Tự học</w:t>
            </w:r>
          </w:p>
        </w:tc>
        <w:tc>
          <w:tcPr>
            <w:tcW w:w="891" w:type="dxa"/>
          </w:tcPr>
          <w:p w14:paraId="4C3CF21E" w14:textId="77777777" w:rsidR="00326716" w:rsidRPr="009166FC" w:rsidRDefault="00326716" w:rsidP="00326716">
            <w:pPr>
              <w:ind w:leftChars="0" w:left="2" w:hanging="2"/>
              <w:jc w:val="center"/>
              <w:rPr>
                <w:sz w:val="24"/>
                <w:szCs w:val="24"/>
              </w:rPr>
            </w:pPr>
          </w:p>
        </w:tc>
        <w:tc>
          <w:tcPr>
            <w:tcW w:w="1910" w:type="dxa"/>
          </w:tcPr>
          <w:p w14:paraId="59214DD3" w14:textId="77777777" w:rsidR="00326716" w:rsidRPr="009166FC" w:rsidRDefault="00326716" w:rsidP="00326716">
            <w:pPr>
              <w:ind w:leftChars="0" w:left="2" w:hanging="2"/>
              <w:jc w:val="center"/>
              <w:rPr>
                <w:sz w:val="24"/>
                <w:szCs w:val="24"/>
              </w:rPr>
            </w:pPr>
          </w:p>
        </w:tc>
      </w:tr>
      <w:tr w:rsidR="00326716" w:rsidRPr="009166FC" w14:paraId="55DC8F60" w14:textId="77777777" w:rsidTr="00326716">
        <w:tc>
          <w:tcPr>
            <w:tcW w:w="9855" w:type="dxa"/>
            <w:gridSpan w:val="9"/>
          </w:tcPr>
          <w:p w14:paraId="1BEFB417" w14:textId="77777777" w:rsidR="00326716" w:rsidRPr="009166FC" w:rsidRDefault="00326716"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326716" w:rsidRPr="009166FC" w14:paraId="7104A205" w14:textId="77777777" w:rsidTr="00326716">
        <w:tc>
          <w:tcPr>
            <w:tcW w:w="9855" w:type="dxa"/>
            <w:gridSpan w:val="9"/>
          </w:tcPr>
          <w:p w14:paraId="0975387C" w14:textId="77777777" w:rsidR="00326716" w:rsidRPr="009166FC" w:rsidRDefault="00326716" w:rsidP="00326716">
            <w:pPr>
              <w:ind w:leftChars="0" w:left="2" w:hanging="2"/>
              <w:jc w:val="center"/>
              <w:rPr>
                <w:sz w:val="24"/>
                <w:szCs w:val="24"/>
              </w:rPr>
            </w:pPr>
            <w:r w:rsidRPr="009166FC">
              <w:rPr>
                <w:sz w:val="24"/>
                <w:szCs w:val="24"/>
              </w:rPr>
              <w:t>Chiều thứ 5: Sinh hoạt chuyên môn từ 16h30</w:t>
            </w:r>
          </w:p>
        </w:tc>
      </w:tr>
    </w:tbl>
    <w:p w14:paraId="59C883C4" w14:textId="77777777" w:rsidR="00326716" w:rsidRPr="009166FC" w:rsidRDefault="00326716" w:rsidP="00326716">
      <w:pPr>
        <w:ind w:leftChars="0" w:left="2" w:hanging="2"/>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26716" w:rsidRPr="009166FC" w14:paraId="011B1205" w14:textId="77777777" w:rsidTr="00326716">
        <w:tc>
          <w:tcPr>
            <w:tcW w:w="9855" w:type="dxa"/>
            <w:gridSpan w:val="9"/>
          </w:tcPr>
          <w:p w14:paraId="7C73CA0B" w14:textId="77777777" w:rsidR="00326716" w:rsidRPr="009166FC" w:rsidRDefault="00326716" w:rsidP="00326716">
            <w:pPr>
              <w:ind w:leftChars="0" w:left="2" w:hanging="2"/>
              <w:jc w:val="center"/>
              <w:rPr>
                <w:sz w:val="24"/>
                <w:szCs w:val="24"/>
              </w:rPr>
            </w:pPr>
            <w:r w:rsidRPr="009166FC">
              <w:rPr>
                <w:b/>
                <w:sz w:val="24"/>
                <w:szCs w:val="24"/>
              </w:rPr>
              <w:t xml:space="preserve">TUẦN 13 </w:t>
            </w:r>
            <w:r w:rsidRPr="009166FC">
              <w:rPr>
                <w:sz w:val="24"/>
                <w:szCs w:val="24"/>
              </w:rPr>
              <w:t>(Từ 29/11 đến hết 4/12)</w:t>
            </w:r>
          </w:p>
        </w:tc>
      </w:tr>
      <w:tr w:rsidR="00326716" w:rsidRPr="009166FC" w14:paraId="1429D2A8" w14:textId="77777777" w:rsidTr="00FA3F20">
        <w:tc>
          <w:tcPr>
            <w:tcW w:w="1665" w:type="dxa"/>
            <w:gridSpan w:val="2"/>
          </w:tcPr>
          <w:p w14:paraId="068EED69" w14:textId="77777777" w:rsidR="00326716" w:rsidRPr="009166FC" w:rsidRDefault="00326716" w:rsidP="00326716">
            <w:pPr>
              <w:ind w:leftChars="0" w:left="2" w:hanging="2"/>
              <w:jc w:val="center"/>
              <w:rPr>
                <w:sz w:val="24"/>
                <w:szCs w:val="24"/>
              </w:rPr>
            </w:pPr>
            <w:r w:rsidRPr="009166FC">
              <w:rPr>
                <w:b/>
                <w:sz w:val="24"/>
                <w:szCs w:val="24"/>
              </w:rPr>
              <w:t>THỜI GIAN</w:t>
            </w:r>
          </w:p>
        </w:tc>
        <w:tc>
          <w:tcPr>
            <w:tcW w:w="1187" w:type="dxa"/>
          </w:tcPr>
          <w:p w14:paraId="34369356" w14:textId="77777777" w:rsidR="00326716" w:rsidRPr="009166FC" w:rsidRDefault="00326716" w:rsidP="00326716">
            <w:pPr>
              <w:ind w:leftChars="0" w:left="2" w:hanging="2"/>
              <w:jc w:val="center"/>
              <w:rPr>
                <w:sz w:val="24"/>
                <w:szCs w:val="24"/>
              </w:rPr>
            </w:pPr>
            <w:r w:rsidRPr="009166FC">
              <w:rPr>
                <w:sz w:val="24"/>
                <w:szCs w:val="24"/>
              </w:rPr>
              <w:t>29/11</w:t>
            </w:r>
          </w:p>
        </w:tc>
        <w:tc>
          <w:tcPr>
            <w:tcW w:w="1036" w:type="dxa"/>
          </w:tcPr>
          <w:p w14:paraId="2CBF2670" w14:textId="77777777" w:rsidR="00326716" w:rsidRPr="009166FC" w:rsidRDefault="00326716" w:rsidP="00326716">
            <w:pPr>
              <w:ind w:leftChars="0" w:left="2" w:hanging="2"/>
              <w:jc w:val="center"/>
              <w:rPr>
                <w:sz w:val="24"/>
                <w:szCs w:val="24"/>
              </w:rPr>
            </w:pPr>
            <w:r w:rsidRPr="009166FC">
              <w:rPr>
                <w:sz w:val="24"/>
                <w:szCs w:val="24"/>
              </w:rPr>
              <w:t>30/11</w:t>
            </w:r>
          </w:p>
        </w:tc>
        <w:tc>
          <w:tcPr>
            <w:tcW w:w="1080" w:type="dxa"/>
          </w:tcPr>
          <w:p w14:paraId="3C326939" w14:textId="77777777" w:rsidR="00326716" w:rsidRPr="009166FC" w:rsidRDefault="00326716" w:rsidP="00326716">
            <w:pPr>
              <w:ind w:leftChars="0" w:left="2" w:hanging="2"/>
              <w:jc w:val="center"/>
              <w:rPr>
                <w:sz w:val="24"/>
                <w:szCs w:val="24"/>
              </w:rPr>
            </w:pPr>
            <w:r w:rsidRPr="009166FC">
              <w:rPr>
                <w:sz w:val="24"/>
                <w:szCs w:val="24"/>
              </w:rPr>
              <w:t>1/12</w:t>
            </w:r>
          </w:p>
        </w:tc>
        <w:tc>
          <w:tcPr>
            <w:tcW w:w="1092" w:type="dxa"/>
          </w:tcPr>
          <w:p w14:paraId="74FB7952" w14:textId="77777777" w:rsidR="00326716" w:rsidRPr="009166FC" w:rsidRDefault="00326716" w:rsidP="00326716">
            <w:pPr>
              <w:ind w:leftChars="0" w:left="2" w:hanging="2"/>
              <w:jc w:val="center"/>
              <w:rPr>
                <w:sz w:val="24"/>
                <w:szCs w:val="24"/>
              </w:rPr>
            </w:pPr>
            <w:r w:rsidRPr="009166FC">
              <w:rPr>
                <w:sz w:val="24"/>
                <w:szCs w:val="24"/>
              </w:rPr>
              <w:t>2/12</w:t>
            </w:r>
          </w:p>
        </w:tc>
        <w:tc>
          <w:tcPr>
            <w:tcW w:w="994" w:type="dxa"/>
          </w:tcPr>
          <w:p w14:paraId="6E6A3D91" w14:textId="77777777" w:rsidR="00326716" w:rsidRPr="009166FC" w:rsidRDefault="00326716" w:rsidP="00326716">
            <w:pPr>
              <w:ind w:leftChars="0" w:left="2" w:hanging="2"/>
              <w:jc w:val="center"/>
              <w:rPr>
                <w:sz w:val="24"/>
                <w:szCs w:val="24"/>
              </w:rPr>
            </w:pPr>
            <w:r w:rsidRPr="009166FC">
              <w:rPr>
                <w:sz w:val="24"/>
                <w:szCs w:val="24"/>
              </w:rPr>
              <w:t>3/12</w:t>
            </w:r>
          </w:p>
        </w:tc>
        <w:tc>
          <w:tcPr>
            <w:tcW w:w="891" w:type="dxa"/>
          </w:tcPr>
          <w:p w14:paraId="7CC8CA66" w14:textId="77777777" w:rsidR="00326716" w:rsidRPr="009166FC" w:rsidRDefault="00326716" w:rsidP="00326716">
            <w:pPr>
              <w:ind w:leftChars="0" w:left="2" w:hanging="2"/>
              <w:jc w:val="center"/>
              <w:rPr>
                <w:sz w:val="24"/>
                <w:szCs w:val="24"/>
              </w:rPr>
            </w:pPr>
            <w:r w:rsidRPr="009166FC">
              <w:rPr>
                <w:sz w:val="24"/>
                <w:szCs w:val="24"/>
              </w:rPr>
              <w:t>4/12</w:t>
            </w:r>
          </w:p>
        </w:tc>
        <w:tc>
          <w:tcPr>
            <w:tcW w:w="1910" w:type="dxa"/>
            <w:vMerge w:val="restart"/>
          </w:tcPr>
          <w:p w14:paraId="3E09AC75" w14:textId="77777777" w:rsidR="00326716" w:rsidRPr="009166FC" w:rsidRDefault="00326716" w:rsidP="00326716">
            <w:pPr>
              <w:ind w:leftChars="0" w:left="2" w:hanging="2"/>
              <w:jc w:val="center"/>
              <w:rPr>
                <w:sz w:val="24"/>
                <w:szCs w:val="24"/>
              </w:rPr>
            </w:pPr>
            <w:r w:rsidRPr="009166FC">
              <w:rPr>
                <w:sz w:val="24"/>
                <w:szCs w:val="24"/>
              </w:rPr>
              <w:t>Điều chỉnh KH tuần</w:t>
            </w:r>
          </w:p>
        </w:tc>
      </w:tr>
      <w:tr w:rsidR="00326716" w:rsidRPr="009166FC" w14:paraId="68D5A7D7" w14:textId="77777777" w:rsidTr="00FA3F20">
        <w:tc>
          <w:tcPr>
            <w:tcW w:w="828" w:type="dxa"/>
          </w:tcPr>
          <w:p w14:paraId="23833BD1" w14:textId="77777777" w:rsidR="00326716" w:rsidRPr="009166FC" w:rsidRDefault="00326716" w:rsidP="00326716">
            <w:pPr>
              <w:ind w:leftChars="0" w:left="2" w:hanging="2"/>
              <w:rPr>
                <w:sz w:val="24"/>
                <w:szCs w:val="24"/>
              </w:rPr>
            </w:pPr>
            <w:r w:rsidRPr="009166FC">
              <w:rPr>
                <w:sz w:val="24"/>
                <w:szCs w:val="24"/>
              </w:rPr>
              <w:t>Buổi</w:t>
            </w:r>
          </w:p>
        </w:tc>
        <w:tc>
          <w:tcPr>
            <w:tcW w:w="837" w:type="dxa"/>
          </w:tcPr>
          <w:p w14:paraId="7C9A9105" w14:textId="77777777" w:rsidR="00326716" w:rsidRPr="009166FC" w:rsidRDefault="00326716" w:rsidP="00326716">
            <w:pPr>
              <w:ind w:leftChars="0" w:left="2" w:hanging="2"/>
              <w:rPr>
                <w:sz w:val="24"/>
                <w:szCs w:val="24"/>
              </w:rPr>
            </w:pPr>
            <w:r w:rsidRPr="009166FC">
              <w:rPr>
                <w:sz w:val="24"/>
                <w:szCs w:val="24"/>
              </w:rPr>
              <w:t>Tiết</w:t>
            </w:r>
          </w:p>
        </w:tc>
        <w:tc>
          <w:tcPr>
            <w:tcW w:w="1187" w:type="dxa"/>
          </w:tcPr>
          <w:p w14:paraId="50BA73B0" w14:textId="77777777" w:rsidR="00326716" w:rsidRPr="009166FC" w:rsidRDefault="00326716" w:rsidP="00326716">
            <w:pPr>
              <w:ind w:leftChars="0" w:left="2" w:hanging="2"/>
              <w:rPr>
                <w:sz w:val="24"/>
                <w:szCs w:val="24"/>
              </w:rPr>
            </w:pPr>
            <w:r w:rsidRPr="009166FC">
              <w:rPr>
                <w:sz w:val="24"/>
                <w:szCs w:val="24"/>
              </w:rPr>
              <w:t>Thứ 2</w:t>
            </w:r>
          </w:p>
        </w:tc>
        <w:tc>
          <w:tcPr>
            <w:tcW w:w="1036" w:type="dxa"/>
          </w:tcPr>
          <w:p w14:paraId="1BF4FEFB" w14:textId="77777777" w:rsidR="00326716" w:rsidRPr="009166FC" w:rsidRDefault="00326716" w:rsidP="00326716">
            <w:pPr>
              <w:ind w:leftChars="0" w:left="2" w:hanging="2"/>
              <w:rPr>
                <w:sz w:val="24"/>
                <w:szCs w:val="24"/>
              </w:rPr>
            </w:pPr>
            <w:r w:rsidRPr="009166FC">
              <w:rPr>
                <w:sz w:val="24"/>
                <w:szCs w:val="24"/>
              </w:rPr>
              <w:t>Thứ 3</w:t>
            </w:r>
          </w:p>
        </w:tc>
        <w:tc>
          <w:tcPr>
            <w:tcW w:w="1080" w:type="dxa"/>
          </w:tcPr>
          <w:p w14:paraId="20E6A712" w14:textId="77777777" w:rsidR="00326716" w:rsidRPr="009166FC" w:rsidRDefault="00326716" w:rsidP="00326716">
            <w:pPr>
              <w:ind w:leftChars="0" w:left="2" w:hanging="2"/>
              <w:rPr>
                <w:sz w:val="24"/>
                <w:szCs w:val="24"/>
              </w:rPr>
            </w:pPr>
            <w:r w:rsidRPr="009166FC">
              <w:rPr>
                <w:sz w:val="24"/>
                <w:szCs w:val="24"/>
              </w:rPr>
              <w:t>Thứ 4</w:t>
            </w:r>
          </w:p>
        </w:tc>
        <w:tc>
          <w:tcPr>
            <w:tcW w:w="1092" w:type="dxa"/>
          </w:tcPr>
          <w:p w14:paraId="4BA426BE" w14:textId="77777777" w:rsidR="00326716" w:rsidRPr="009166FC" w:rsidRDefault="00326716" w:rsidP="00326716">
            <w:pPr>
              <w:ind w:leftChars="0" w:left="2" w:hanging="2"/>
              <w:rPr>
                <w:sz w:val="24"/>
                <w:szCs w:val="24"/>
              </w:rPr>
            </w:pPr>
            <w:r w:rsidRPr="009166FC">
              <w:rPr>
                <w:sz w:val="24"/>
                <w:szCs w:val="24"/>
              </w:rPr>
              <w:t>Thứ 5</w:t>
            </w:r>
          </w:p>
        </w:tc>
        <w:tc>
          <w:tcPr>
            <w:tcW w:w="994" w:type="dxa"/>
          </w:tcPr>
          <w:p w14:paraId="736F329E" w14:textId="77777777" w:rsidR="00326716" w:rsidRPr="009166FC" w:rsidRDefault="00326716" w:rsidP="00326716">
            <w:pPr>
              <w:ind w:leftChars="0" w:left="2" w:hanging="2"/>
              <w:rPr>
                <w:sz w:val="24"/>
                <w:szCs w:val="24"/>
              </w:rPr>
            </w:pPr>
            <w:r w:rsidRPr="009166FC">
              <w:rPr>
                <w:sz w:val="24"/>
                <w:szCs w:val="24"/>
              </w:rPr>
              <w:t>Thứ 6</w:t>
            </w:r>
          </w:p>
        </w:tc>
        <w:tc>
          <w:tcPr>
            <w:tcW w:w="891" w:type="dxa"/>
          </w:tcPr>
          <w:p w14:paraId="0BF5D14F" w14:textId="77777777" w:rsidR="00326716" w:rsidRPr="009166FC" w:rsidRDefault="00326716" w:rsidP="00326716">
            <w:pPr>
              <w:ind w:leftChars="0" w:left="2" w:hanging="2"/>
              <w:rPr>
                <w:sz w:val="24"/>
                <w:szCs w:val="24"/>
              </w:rPr>
            </w:pPr>
            <w:r w:rsidRPr="009166FC">
              <w:rPr>
                <w:sz w:val="24"/>
                <w:szCs w:val="24"/>
              </w:rPr>
              <w:t>Thứ 7</w:t>
            </w:r>
          </w:p>
        </w:tc>
        <w:tc>
          <w:tcPr>
            <w:tcW w:w="1910" w:type="dxa"/>
            <w:vMerge/>
          </w:tcPr>
          <w:p w14:paraId="706B8B8E"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r>
      <w:tr w:rsidR="00326716" w:rsidRPr="009166FC" w14:paraId="2931C1F8" w14:textId="77777777" w:rsidTr="00FA3F20">
        <w:tc>
          <w:tcPr>
            <w:tcW w:w="828" w:type="dxa"/>
            <w:vMerge w:val="restart"/>
          </w:tcPr>
          <w:p w14:paraId="6794DA9D" w14:textId="77777777" w:rsidR="00326716" w:rsidRPr="009166FC" w:rsidRDefault="00326716" w:rsidP="00326716">
            <w:pPr>
              <w:ind w:leftChars="0" w:left="2" w:hanging="2"/>
              <w:jc w:val="center"/>
              <w:rPr>
                <w:sz w:val="24"/>
                <w:szCs w:val="24"/>
              </w:rPr>
            </w:pPr>
          </w:p>
          <w:p w14:paraId="5493AE5F" w14:textId="77777777" w:rsidR="00326716" w:rsidRPr="009166FC" w:rsidRDefault="00326716" w:rsidP="00326716">
            <w:pPr>
              <w:ind w:leftChars="0" w:left="2" w:hanging="2"/>
              <w:jc w:val="center"/>
              <w:rPr>
                <w:sz w:val="24"/>
                <w:szCs w:val="24"/>
              </w:rPr>
            </w:pPr>
          </w:p>
          <w:p w14:paraId="40955D96" w14:textId="77777777" w:rsidR="00326716" w:rsidRPr="009166FC" w:rsidRDefault="00326716" w:rsidP="00326716">
            <w:pPr>
              <w:ind w:leftChars="0" w:left="2" w:hanging="2"/>
              <w:rPr>
                <w:sz w:val="24"/>
                <w:szCs w:val="24"/>
              </w:rPr>
            </w:pPr>
            <w:r w:rsidRPr="009166FC">
              <w:rPr>
                <w:sz w:val="24"/>
                <w:szCs w:val="24"/>
              </w:rPr>
              <w:t>Sáng</w:t>
            </w:r>
          </w:p>
        </w:tc>
        <w:tc>
          <w:tcPr>
            <w:tcW w:w="837" w:type="dxa"/>
          </w:tcPr>
          <w:p w14:paraId="3D340C9F" w14:textId="77777777" w:rsidR="00326716" w:rsidRPr="009166FC" w:rsidRDefault="00326716" w:rsidP="00326716">
            <w:pPr>
              <w:ind w:leftChars="0" w:left="2" w:hanging="2"/>
              <w:jc w:val="center"/>
              <w:rPr>
                <w:sz w:val="24"/>
                <w:szCs w:val="24"/>
              </w:rPr>
            </w:pPr>
            <w:r w:rsidRPr="009166FC">
              <w:rPr>
                <w:sz w:val="24"/>
                <w:szCs w:val="24"/>
              </w:rPr>
              <w:t>1</w:t>
            </w:r>
          </w:p>
        </w:tc>
        <w:tc>
          <w:tcPr>
            <w:tcW w:w="1187" w:type="dxa"/>
          </w:tcPr>
          <w:p w14:paraId="10D51465" w14:textId="77777777" w:rsidR="00326716" w:rsidRPr="009166FC" w:rsidRDefault="00326716" w:rsidP="00326716">
            <w:pPr>
              <w:ind w:leftChars="0" w:left="2" w:hanging="2"/>
              <w:jc w:val="center"/>
              <w:rPr>
                <w:sz w:val="24"/>
                <w:szCs w:val="24"/>
              </w:rPr>
            </w:pPr>
            <w:r w:rsidRPr="009166FC">
              <w:rPr>
                <w:sz w:val="24"/>
                <w:szCs w:val="24"/>
              </w:rPr>
              <w:t>HĐTT</w:t>
            </w:r>
          </w:p>
        </w:tc>
        <w:tc>
          <w:tcPr>
            <w:tcW w:w="1036" w:type="dxa"/>
          </w:tcPr>
          <w:p w14:paraId="597C17FE"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08B1590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16B1D8CF"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3FD7408F"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3FD4931A" w14:textId="77777777" w:rsidR="00326716" w:rsidRPr="009166FC" w:rsidRDefault="00326716" w:rsidP="00326716">
            <w:pPr>
              <w:ind w:leftChars="0" w:left="2" w:hanging="2"/>
              <w:jc w:val="center"/>
              <w:rPr>
                <w:sz w:val="24"/>
                <w:szCs w:val="24"/>
              </w:rPr>
            </w:pPr>
          </w:p>
        </w:tc>
        <w:tc>
          <w:tcPr>
            <w:tcW w:w="1910" w:type="dxa"/>
          </w:tcPr>
          <w:p w14:paraId="591C2E86" w14:textId="77777777" w:rsidR="00326716" w:rsidRPr="009166FC" w:rsidRDefault="00326716" w:rsidP="00326716">
            <w:pPr>
              <w:ind w:leftChars="0" w:left="2" w:hanging="2"/>
              <w:jc w:val="center"/>
              <w:rPr>
                <w:sz w:val="24"/>
                <w:szCs w:val="24"/>
              </w:rPr>
            </w:pPr>
          </w:p>
        </w:tc>
      </w:tr>
      <w:tr w:rsidR="00326716" w:rsidRPr="009166FC" w14:paraId="6229C1CD" w14:textId="77777777" w:rsidTr="00FA3F20">
        <w:tc>
          <w:tcPr>
            <w:tcW w:w="828" w:type="dxa"/>
            <w:vMerge/>
          </w:tcPr>
          <w:p w14:paraId="74EB0129"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76987954" w14:textId="77777777" w:rsidR="00326716" w:rsidRPr="009166FC" w:rsidRDefault="00326716" w:rsidP="00326716">
            <w:pPr>
              <w:ind w:leftChars="0" w:left="2" w:hanging="2"/>
              <w:jc w:val="center"/>
              <w:rPr>
                <w:sz w:val="24"/>
                <w:szCs w:val="24"/>
              </w:rPr>
            </w:pPr>
            <w:r w:rsidRPr="009166FC">
              <w:rPr>
                <w:sz w:val="24"/>
                <w:szCs w:val="24"/>
              </w:rPr>
              <w:t>2</w:t>
            </w:r>
          </w:p>
        </w:tc>
        <w:tc>
          <w:tcPr>
            <w:tcW w:w="1187" w:type="dxa"/>
          </w:tcPr>
          <w:p w14:paraId="52737A09"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331D821D"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0E155A05"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642B303B"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67E62D09"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045A97CD" w14:textId="77777777" w:rsidR="00326716" w:rsidRPr="009166FC" w:rsidRDefault="00326716" w:rsidP="00326716">
            <w:pPr>
              <w:ind w:leftChars="0" w:left="2" w:hanging="2"/>
              <w:jc w:val="center"/>
              <w:rPr>
                <w:sz w:val="24"/>
                <w:szCs w:val="24"/>
              </w:rPr>
            </w:pPr>
          </w:p>
        </w:tc>
        <w:tc>
          <w:tcPr>
            <w:tcW w:w="1910" w:type="dxa"/>
          </w:tcPr>
          <w:p w14:paraId="227E4BAC" w14:textId="77777777" w:rsidR="00326716" w:rsidRPr="009166FC" w:rsidRDefault="00326716" w:rsidP="00326716">
            <w:pPr>
              <w:ind w:leftChars="0" w:left="2" w:hanging="2"/>
              <w:jc w:val="center"/>
              <w:rPr>
                <w:sz w:val="24"/>
                <w:szCs w:val="24"/>
              </w:rPr>
            </w:pPr>
          </w:p>
        </w:tc>
      </w:tr>
      <w:tr w:rsidR="00326716" w:rsidRPr="009166FC" w14:paraId="431C5D75" w14:textId="77777777" w:rsidTr="00FA3F20">
        <w:tc>
          <w:tcPr>
            <w:tcW w:w="828" w:type="dxa"/>
            <w:vMerge/>
          </w:tcPr>
          <w:p w14:paraId="76FCB7C7"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5823331F" w14:textId="77777777" w:rsidR="00326716" w:rsidRPr="009166FC" w:rsidRDefault="00326716" w:rsidP="00326716">
            <w:pPr>
              <w:ind w:leftChars="0" w:left="2" w:hanging="2"/>
              <w:jc w:val="center"/>
              <w:rPr>
                <w:sz w:val="24"/>
                <w:szCs w:val="24"/>
              </w:rPr>
            </w:pPr>
            <w:r w:rsidRPr="009166FC">
              <w:rPr>
                <w:sz w:val="24"/>
                <w:szCs w:val="24"/>
              </w:rPr>
              <w:t>3</w:t>
            </w:r>
          </w:p>
        </w:tc>
        <w:tc>
          <w:tcPr>
            <w:tcW w:w="1187" w:type="dxa"/>
          </w:tcPr>
          <w:p w14:paraId="596D0068"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45B56EF2"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5C6E1999"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06D8DAB4"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484ACFE1"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7915D62F" w14:textId="77777777" w:rsidR="00326716" w:rsidRPr="009166FC" w:rsidRDefault="00326716" w:rsidP="00326716">
            <w:pPr>
              <w:ind w:leftChars="0" w:left="2" w:hanging="2"/>
              <w:jc w:val="center"/>
              <w:rPr>
                <w:sz w:val="24"/>
                <w:szCs w:val="24"/>
              </w:rPr>
            </w:pPr>
          </w:p>
        </w:tc>
        <w:tc>
          <w:tcPr>
            <w:tcW w:w="1910" w:type="dxa"/>
          </w:tcPr>
          <w:p w14:paraId="55C6B50B" w14:textId="77777777" w:rsidR="00326716" w:rsidRPr="009166FC" w:rsidRDefault="00326716" w:rsidP="00326716">
            <w:pPr>
              <w:ind w:leftChars="0" w:left="2" w:hanging="2"/>
              <w:jc w:val="center"/>
              <w:rPr>
                <w:sz w:val="24"/>
                <w:szCs w:val="24"/>
              </w:rPr>
            </w:pPr>
          </w:p>
        </w:tc>
      </w:tr>
      <w:tr w:rsidR="00326716" w:rsidRPr="009166FC" w14:paraId="229D5544" w14:textId="77777777" w:rsidTr="00FA3F20">
        <w:tc>
          <w:tcPr>
            <w:tcW w:w="828" w:type="dxa"/>
            <w:vMerge/>
          </w:tcPr>
          <w:p w14:paraId="323A3203"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7D9D7521" w14:textId="77777777" w:rsidR="00326716" w:rsidRPr="009166FC" w:rsidRDefault="00326716" w:rsidP="00326716">
            <w:pPr>
              <w:ind w:leftChars="0" w:left="2" w:hanging="2"/>
              <w:jc w:val="center"/>
              <w:rPr>
                <w:sz w:val="24"/>
                <w:szCs w:val="24"/>
              </w:rPr>
            </w:pPr>
            <w:r w:rsidRPr="009166FC">
              <w:rPr>
                <w:sz w:val="24"/>
                <w:szCs w:val="24"/>
              </w:rPr>
              <w:t>4</w:t>
            </w:r>
          </w:p>
        </w:tc>
        <w:tc>
          <w:tcPr>
            <w:tcW w:w="1187" w:type="dxa"/>
          </w:tcPr>
          <w:p w14:paraId="1CA35D3D"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423CB684"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2E32B920"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6AF4CBED"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4C4031FE"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55CAB085" w14:textId="77777777" w:rsidR="00326716" w:rsidRPr="009166FC" w:rsidRDefault="00326716" w:rsidP="00326716">
            <w:pPr>
              <w:ind w:leftChars="0" w:left="2" w:hanging="2"/>
              <w:jc w:val="center"/>
              <w:rPr>
                <w:sz w:val="24"/>
                <w:szCs w:val="24"/>
              </w:rPr>
            </w:pPr>
          </w:p>
        </w:tc>
        <w:tc>
          <w:tcPr>
            <w:tcW w:w="1910" w:type="dxa"/>
          </w:tcPr>
          <w:p w14:paraId="5BE2B096" w14:textId="77777777" w:rsidR="00326716" w:rsidRPr="009166FC" w:rsidRDefault="00326716" w:rsidP="00326716">
            <w:pPr>
              <w:ind w:leftChars="0" w:left="2" w:hanging="2"/>
              <w:jc w:val="center"/>
              <w:rPr>
                <w:sz w:val="24"/>
                <w:szCs w:val="24"/>
              </w:rPr>
            </w:pPr>
          </w:p>
        </w:tc>
      </w:tr>
      <w:tr w:rsidR="00326716" w:rsidRPr="009166FC" w14:paraId="34B6FC57" w14:textId="77777777" w:rsidTr="00FA3F20">
        <w:tc>
          <w:tcPr>
            <w:tcW w:w="828" w:type="dxa"/>
            <w:vMerge w:val="restart"/>
          </w:tcPr>
          <w:p w14:paraId="08DCE554" w14:textId="77777777" w:rsidR="00326716" w:rsidRPr="009166FC" w:rsidRDefault="00326716" w:rsidP="00326716">
            <w:pPr>
              <w:ind w:leftChars="0" w:left="2" w:hanging="2"/>
              <w:jc w:val="center"/>
              <w:rPr>
                <w:sz w:val="24"/>
                <w:szCs w:val="24"/>
              </w:rPr>
            </w:pPr>
          </w:p>
          <w:p w14:paraId="1D566FE8" w14:textId="77777777" w:rsidR="00326716" w:rsidRPr="009166FC" w:rsidRDefault="00326716" w:rsidP="00326716">
            <w:pPr>
              <w:ind w:leftChars="0" w:left="2" w:hanging="2"/>
              <w:jc w:val="center"/>
              <w:rPr>
                <w:sz w:val="24"/>
                <w:szCs w:val="24"/>
              </w:rPr>
            </w:pPr>
            <w:r w:rsidRPr="009166FC">
              <w:rPr>
                <w:sz w:val="24"/>
                <w:szCs w:val="24"/>
              </w:rPr>
              <w:t>Chiều</w:t>
            </w:r>
          </w:p>
        </w:tc>
        <w:tc>
          <w:tcPr>
            <w:tcW w:w="837" w:type="dxa"/>
          </w:tcPr>
          <w:p w14:paraId="180FC717" w14:textId="77777777" w:rsidR="00326716" w:rsidRPr="009166FC" w:rsidRDefault="00326716" w:rsidP="00326716">
            <w:pPr>
              <w:ind w:leftChars="0" w:left="2" w:hanging="2"/>
              <w:jc w:val="center"/>
              <w:rPr>
                <w:sz w:val="24"/>
                <w:szCs w:val="24"/>
              </w:rPr>
            </w:pPr>
            <w:r w:rsidRPr="009166FC">
              <w:rPr>
                <w:sz w:val="24"/>
                <w:szCs w:val="24"/>
              </w:rPr>
              <w:t>5</w:t>
            </w:r>
          </w:p>
        </w:tc>
        <w:tc>
          <w:tcPr>
            <w:tcW w:w="1187" w:type="dxa"/>
          </w:tcPr>
          <w:p w14:paraId="30556C7D"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582FB48D"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392E6774"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4443AC00"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732A5430"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39ECADA0" w14:textId="77777777" w:rsidR="00326716" w:rsidRPr="009166FC" w:rsidRDefault="00326716" w:rsidP="00326716">
            <w:pPr>
              <w:ind w:leftChars="0" w:left="2" w:hanging="2"/>
              <w:jc w:val="center"/>
              <w:rPr>
                <w:sz w:val="24"/>
                <w:szCs w:val="24"/>
              </w:rPr>
            </w:pPr>
          </w:p>
        </w:tc>
        <w:tc>
          <w:tcPr>
            <w:tcW w:w="1910" w:type="dxa"/>
          </w:tcPr>
          <w:p w14:paraId="47CD9416" w14:textId="77777777" w:rsidR="00326716" w:rsidRPr="009166FC" w:rsidRDefault="00326716" w:rsidP="00326716">
            <w:pPr>
              <w:ind w:leftChars="0" w:left="2" w:hanging="2"/>
              <w:jc w:val="center"/>
              <w:rPr>
                <w:sz w:val="24"/>
                <w:szCs w:val="24"/>
              </w:rPr>
            </w:pPr>
          </w:p>
        </w:tc>
      </w:tr>
      <w:tr w:rsidR="00326716" w:rsidRPr="009166FC" w14:paraId="07A142B9" w14:textId="77777777" w:rsidTr="00FA3F20">
        <w:tc>
          <w:tcPr>
            <w:tcW w:w="828" w:type="dxa"/>
            <w:vMerge/>
          </w:tcPr>
          <w:p w14:paraId="6AFB621B"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48EF911B" w14:textId="77777777" w:rsidR="00326716" w:rsidRPr="009166FC" w:rsidRDefault="00326716" w:rsidP="00326716">
            <w:pPr>
              <w:ind w:leftChars="0" w:left="2" w:hanging="2"/>
              <w:jc w:val="center"/>
              <w:rPr>
                <w:sz w:val="24"/>
                <w:szCs w:val="24"/>
              </w:rPr>
            </w:pPr>
            <w:r w:rsidRPr="009166FC">
              <w:rPr>
                <w:sz w:val="24"/>
                <w:szCs w:val="24"/>
              </w:rPr>
              <w:t>6</w:t>
            </w:r>
          </w:p>
        </w:tc>
        <w:tc>
          <w:tcPr>
            <w:tcW w:w="1187" w:type="dxa"/>
          </w:tcPr>
          <w:p w14:paraId="299E96D8" w14:textId="77777777" w:rsidR="00326716" w:rsidRPr="009166FC" w:rsidRDefault="00326716" w:rsidP="00326716">
            <w:pPr>
              <w:ind w:leftChars="0" w:left="2" w:hanging="2"/>
              <w:jc w:val="center"/>
              <w:rPr>
                <w:sz w:val="24"/>
                <w:szCs w:val="24"/>
              </w:rPr>
            </w:pPr>
            <w:r w:rsidRPr="009166FC">
              <w:rPr>
                <w:sz w:val="24"/>
                <w:szCs w:val="24"/>
              </w:rPr>
              <w:t>Tự học</w:t>
            </w:r>
          </w:p>
        </w:tc>
        <w:tc>
          <w:tcPr>
            <w:tcW w:w="1036" w:type="dxa"/>
          </w:tcPr>
          <w:p w14:paraId="440DB4B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5CDB6916"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685B5432" w14:textId="77777777" w:rsidR="00326716" w:rsidRPr="009166FC" w:rsidRDefault="00326716" w:rsidP="00326716">
            <w:pPr>
              <w:ind w:leftChars="0" w:left="2" w:hanging="2"/>
              <w:jc w:val="center"/>
              <w:rPr>
                <w:sz w:val="24"/>
                <w:szCs w:val="24"/>
              </w:rPr>
            </w:pPr>
            <w:r w:rsidRPr="009166FC">
              <w:rPr>
                <w:sz w:val="24"/>
                <w:szCs w:val="24"/>
              </w:rPr>
              <w:t>Tự học</w:t>
            </w:r>
          </w:p>
        </w:tc>
        <w:tc>
          <w:tcPr>
            <w:tcW w:w="994" w:type="dxa"/>
          </w:tcPr>
          <w:p w14:paraId="12B9EEE3"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020E4373" w14:textId="77777777" w:rsidR="00326716" w:rsidRPr="009166FC" w:rsidRDefault="00326716" w:rsidP="00326716">
            <w:pPr>
              <w:ind w:leftChars="0" w:left="2" w:hanging="2"/>
              <w:jc w:val="center"/>
              <w:rPr>
                <w:sz w:val="24"/>
                <w:szCs w:val="24"/>
              </w:rPr>
            </w:pPr>
          </w:p>
        </w:tc>
        <w:tc>
          <w:tcPr>
            <w:tcW w:w="1910" w:type="dxa"/>
          </w:tcPr>
          <w:p w14:paraId="783E431A" w14:textId="77777777" w:rsidR="00326716" w:rsidRPr="009166FC" w:rsidRDefault="00326716" w:rsidP="00326716">
            <w:pPr>
              <w:ind w:leftChars="0" w:left="2" w:hanging="2"/>
              <w:jc w:val="center"/>
              <w:rPr>
                <w:sz w:val="24"/>
                <w:szCs w:val="24"/>
              </w:rPr>
            </w:pPr>
          </w:p>
        </w:tc>
      </w:tr>
      <w:tr w:rsidR="00326716" w:rsidRPr="009166FC" w14:paraId="4297E8EC" w14:textId="77777777" w:rsidTr="00FA3F20">
        <w:trPr>
          <w:trHeight w:val="224"/>
        </w:trPr>
        <w:tc>
          <w:tcPr>
            <w:tcW w:w="828" w:type="dxa"/>
            <w:vMerge/>
          </w:tcPr>
          <w:p w14:paraId="50896A94"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42CA9285" w14:textId="77777777" w:rsidR="00326716" w:rsidRPr="009166FC" w:rsidRDefault="00326716" w:rsidP="00326716">
            <w:pPr>
              <w:ind w:leftChars="0" w:left="2" w:hanging="2"/>
              <w:jc w:val="center"/>
              <w:rPr>
                <w:sz w:val="24"/>
                <w:szCs w:val="24"/>
              </w:rPr>
            </w:pPr>
            <w:r w:rsidRPr="009166FC">
              <w:rPr>
                <w:sz w:val="24"/>
                <w:szCs w:val="24"/>
              </w:rPr>
              <w:t>7</w:t>
            </w:r>
          </w:p>
        </w:tc>
        <w:tc>
          <w:tcPr>
            <w:tcW w:w="1187" w:type="dxa"/>
          </w:tcPr>
          <w:p w14:paraId="7063E197" w14:textId="77777777" w:rsidR="00326716" w:rsidRPr="009166FC" w:rsidRDefault="00326716" w:rsidP="00326716">
            <w:pPr>
              <w:ind w:leftChars="0" w:left="2" w:hanging="2"/>
              <w:jc w:val="center"/>
              <w:rPr>
                <w:sz w:val="24"/>
                <w:szCs w:val="24"/>
              </w:rPr>
            </w:pPr>
            <w:r w:rsidRPr="009166FC">
              <w:rPr>
                <w:sz w:val="24"/>
                <w:szCs w:val="24"/>
              </w:rPr>
              <w:t>KNS</w:t>
            </w:r>
          </w:p>
        </w:tc>
        <w:tc>
          <w:tcPr>
            <w:tcW w:w="1036" w:type="dxa"/>
          </w:tcPr>
          <w:p w14:paraId="42D23F90" w14:textId="77777777" w:rsidR="00326716" w:rsidRPr="009166FC" w:rsidRDefault="00326716" w:rsidP="00326716">
            <w:pPr>
              <w:ind w:leftChars="0" w:left="2" w:hanging="2"/>
              <w:jc w:val="center"/>
              <w:rPr>
                <w:sz w:val="24"/>
                <w:szCs w:val="24"/>
              </w:rPr>
            </w:pPr>
            <w:r w:rsidRPr="009166FC">
              <w:rPr>
                <w:sz w:val="24"/>
                <w:szCs w:val="24"/>
              </w:rPr>
              <w:t>Tự học</w:t>
            </w:r>
          </w:p>
        </w:tc>
        <w:tc>
          <w:tcPr>
            <w:tcW w:w="1080" w:type="dxa"/>
          </w:tcPr>
          <w:p w14:paraId="16DD4BC2"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42B02027" w14:textId="77777777" w:rsidR="00326716" w:rsidRPr="009166FC" w:rsidRDefault="00326716" w:rsidP="00326716">
            <w:pPr>
              <w:ind w:leftChars="0" w:left="2" w:hanging="2"/>
              <w:jc w:val="center"/>
              <w:rPr>
                <w:sz w:val="24"/>
                <w:szCs w:val="24"/>
              </w:rPr>
            </w:pPr>
            <w:r w:rsidRPr="009166FC">
              <w:rPr>
                <w:sz w:val="24"/>
                <w:szCs w:val="24"/>
              </w:rPr>
              <w:t>KNS</w:t>
            </w:r>
          </w:p>
        </w:tc>
        <w:tc>
          <w:tcPr>
            <w:tcW w:w="994" w:type="dxa"/>
          </w:tcPr>
          <w:p w14:paraId="79CE475D" w14:textId="77777777" w:rsidR="00326716" w:rsidRPr="009166FC" w:rsidRDefault="00326716" w:rsidP="00326716">
            <w:pPr>
              <w:ind w:leftChars="0" w:left="2" w:hanging="2"/>
              <w:jc w:val="center"/>
              <w:rPr>
                <w:sz w:val="24"/>
                <w:szCs w:val="24"/>
              </w:rPr>
            </w:pPr>
            <w:r w:rsidRPr="009166FC">
              <w:rPr>
                <w:sz w:val="24"/>
                <w:szCs w:val="24"/>
              </w:rPr>
              <w:t>Tự học</w:t>
            </w:r>
          </w:p>
        </w:tc>
        <w:tc>
          <w:tcPr>
            <w:tcW w:w="891" w:type="dxa"/>
          </w:tcPr>
          <w:p w14:paraId="7994BAC2" w14:textId="77777777" w:rsidR="00326716" w:rsidRPr="009166FC" w:rsidRDefault="00326716" w:rsidP="00326716">
            <w:pPr>
              <w:ind w:leftChars="0" w:left="2" w:hanging="2"/>
              <w:jc w:val="center"/>
              <w:rPr>
                <w:sz w:val="24"/>
                <w:szCs w:val="24"/>
              </w:rPr>
            </w:pPr>
          </w:p>
        </w:tc>
        <w:tc>
          <w:tcPr>
            <w:tcW w:w="1910" w:type="dxa"/>
          </w:tcPr>
          <w:p w14:paraId="59CDADF8" w14:textId="77777777" w:rsidR="00326716" w:rsidRPr="009166FC" w:rsidRDefault="00326716" w:rsidP="00326716">
            <w:pPr>
              <w:ind w:leftChars="0" w:left="2" w:hanging="2"/>
              <w:jc w:val="center"/>
              <w:rPr>
                <w:sz w:val="24"/>
                <w:szCs w:val="24"/>
              </w:rPr>
            </w:pPr>
          </w:p>
        </w:tc>
      </w:tr>
      <w:tr w:rsidR="00326716" w:rsidRPr="009166FC" w14:paraId="2A80A609" w14:textId="77777777" w:rsidTr="00326716">
        <w:tc>
          <w:tcPr>
            <w:tcW w:w="9855" w:type="dxa"/>
            <w:gridSpan w:val="9"/>
          </w:tcPr>
          <w:p w14:paraId="58CF79CD" w14:textId="77777777" w:rsidR="00326716" w:rsidRPr="009166FC" w:rsidRDefault="00326716"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326716" w:rsidRPr="009166FC" w14:paraId="3A1A71DC" w14:textId="77777777" w:rsidTr="00326716">
        <w:tc>
          <w:tcPr>
            <w:tcW w:w="9855" w:type="dxa"/>
            <w:gridSpan w:val="9"/>
          </w:tcPr>
          <w:p w14:paraId="246E64B6" w14:textId="77777777" w:rsidR="00326716" w:rsidRPr="009166FC" w:rsidRDefault="00326716" w:rsidP="00326716">
            <w:pPr>
              <w:ind w:leftChars="0" w:left="2" w:hanging="2"/>
              <w:jc w:val="center"/>
              <w:rPr>
                <w:sz w:val="24"/>
                <w:szCs w:val="24"/>
              </w:rPr>
            </w:pPr>
            <w:r w:rsidRPr="009166FC">
              <w:rPr>
                <w:sz w:val="24"/>
                <w:szCs w:val="24"/>
              </w:rPr>
              <w:lastRenderedPageBreak/>
              <w:t>Chiều thứ 5: Sinh hoạt chuyên môn từ 16h30</w:t>
            </w:r>
          </w:p>
        </w:tc>
      </w:tr>
    </w:tbl>
    <w:p w14:paraId="238ED34D" w14:textId="77777777" w:rsidR="00326716" w:rsidRPr="009166FC" w:rsidRDefault="00326716" w:rsidP="00326716">
      <w:pPr>
        <w:ind w:leftChars="0" w:left="2" w:hanging="2"/>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26716" w:rsidRPr="009166FC" w14:paraId="55DF21B5" w14:textId="77777777" w:rsidTr="00326716">
        <w:tc>
          <w:tcPr>
            <w:tcW w:w="9855" w:type="dxa"/>
            <w:gridSpan w:val="9"/>
          </w:tcPr>
          <w:p w14:paraId="394CE44D" w14:textId="77777777" w:rsidR="00326716" w:rsidRPr="009166FC" w:rsidRDefault="00326716" w:rsidP="00326716">
            <w:pPr>
              <w:ind w:leftChars="0" w:left="2" w:hanging="2"/>
              <w:jc w:val="center"/>
              <w:rPr>
                <w:sz w:val="24"/>
                <w:szCs w:val="24"/>
              </w:rPr>
            </w:pPr>
            <w:r w:rsidRPr="009166FC">
              <w:rPr>
                <w:b/>
                <w:sz w:val="24"/>
                <w:szCs w:val="24"/>
              </w:rPr>
              <w:t xml:space="preserve">TUẦN 14 </w:t>
            </w:r>
            <w:r w:rsidRPr="009166FC">
              <w:rPr>
                <w:sz w:val="24"/>
                <w:szCs w:val="24"/>
              </w:rPr>
              <w:t>(Từ 6/12 đến hết 11/12)</w:t>
            </w:r>
          </w:p>
        </w:tc>
      </w:tr>
      <w:tr w:rsidR="00326716" w:rsidRPr="009166FC" w14:paraId="5B10F54D" w14:textId="77777777" w:rsidTr="00FA3F20">
        <w:tc>
          <w:tcPr>
            <w:tcW w:w="1665" w:type="dxa"/>
            <w:gridSpan w:val="2"/>
          </w:tcPr>
          <w:p w14:paraId="6C1CFE62" w14:textId="77777777" w:rsidR="00326716" w:rsidRPr="009166FC" w:rsidRDefault="00326716" w:rsidP="00326716">
            <w:pPr>
              <w:ind w:leftChars="0" w:left="2" w:hanging="2"/>
              <w:jc w:val="center"/>
              <w:rPr>
                <w:sz w:val="24"/>
                <w:szCs w:val="24"/>
              </w:rPr>
            </w:pPr>
            <w:r w:rsidRPr="009166FC">
              <w:rPr>
                <w:b/>
                <w:sz w:val="24"/>
                <w:szCs w:val="24"/>
              </w:rPr>
              <w:t>THỜI GIAN</w:t>
            </w:r>
          </w:p>
        </w:tc>
        <w:tc>
          <w:tcPr>
            <w:tcW w:w="1187" w:type="dxa"/>
          </w:tcPr>
          <w:p w14:paraId="2F57E971" w14:textId="77777777" w:rsidR="00326716" w:rsidRPr="009166FC" w:rsidRDefault="00326716" w:rsidP="00326716">
            <w:pPr>
              <w:ind w:leftChars="0" w:left="2" w:hanging="2"/>
              <w:jc w:val="center"/>
              <w:rPr>
                <w:sz w:val="24"/>
                <w:szCs w:val="24"/>
              </w:rPr>
            </w:pPr>
            <w:r w:rsidRPr="009166FC">
              <w:rPr>
                <w:sz w:val="24"/>
                <w:szCs w:val="24"/>
              </w:rPr>
              <w:t>6/12</w:t>
            </w:r>
          </w:p>
        </w:tc>
        <w:tc>
          <w:tcPr>
            <w:tcW w:w="1036" w:type="dxa"/>
          </w:tcPr>
          <w:p w14:paraId="5AA366FF" w14:textId="77777777" w:rsidR="00326716" w:rsidRPr="009166FC" w:rsidRDefault="00326716" w:rsidP="00326716">
            <w:pPr>
              <w:ind w:leftChars="0" w:left="2" w:hanging="2"/>
              <w:jc w:val="center"/>
              <w:rPr>
                <w:sz w:val="24"/>
                <w:szCs w:val="24"/>
              </w:rPr>
            </w:pPr>
            <w:r w:rsidRPr="009166FC">
              <w:rPr>
                <w:sz w:val="24"/>
                <w:szCs w:val="24"/>
              </w:rPr>
              <w:t>7/12</w:t>
            </w:r>
          </w:p>
        </w:tc>
        <w:tc>
          <w:tcPr>
            <w:tcW w:w="1080" w:type="dxa"/>
          </w:tcPr>
          <w:p w14:paraId="49B32166" w14:textId="77777777" w:rsidR="00326716" w:rsidRPr="009166FC" w:rsidRDefault="00326716" w:rsidP="00326716">
            <w:pPr>
              <w:ind w:leftChars="0" w:left="2" w:hanging="2"/>
              <w:jc w:val="center"/>
              <w:rPr>
                <w:sz w:val="24"/>
                <w:szCs w:val="24"/>
              </w:rPr>
            </w:pPr>
            <w:r w:rsidRPr="009166FC">
              <w:rPr>
                <w:sz w:val="24"/>
                <w:szCs w:val="24"/>
              </w:rPr>
              <w:t>8/12</w:t>
            </w:r>
          </w:p>
        </w:tc>
        <w:tc>
          <w:tcPr>
            <w:tcW w:w="1092" w:type="dxa"/>
          </w:tcPr>
          <w:p w14:paraId="78151AF2" w14:textId="77777777" w:rsidR="00326716" w:rsidRPr="009166FC" w:rsidRDefault="00326716" w:rsidP="00326716">
            <w:pPr>
              <w:ind w:leftChars="0" w:left="2" w:hanging="2"/>
              <w:jc w:val="center"/>
              <w:rPr>
                <w:sz w:val="24"/>
                <w:szCs w:val="24"/>
              </w:rPr>
            </w:pPr>
            <w:r w:rsidRPr="009166FC">
              <w:rPr>
                <w:sz w:val="24"/>
                <w:szCs w:val="24"/>
              </w:rPr>
              <w:t>9/12</w:t>
            </w:r>
          </w:p>
        </w:tc>
        <w:tc>
          <w:tcPr>
            <w:tcW w:w="994" w:type="dxa"/>
          </w:tcPr>
          <w:p w14:paraId="5CB7AE66" w14:textId="77777777" w:rsidR="00326716" w:rsidRPr="009166FC" w:rsidRDefault="00326716" w:rsidP="00326716">
            <w:pPr>
              <w:ind w:leftChars="0" w:left="2" w:hanging="2"/>
              <w:jc w:val="center"/>
              <w:rPr>
                <w:sz w:val="24"/>
                <w:szCs w:val="24"/>
              </w:rPr>
            </w:pPr>
            <w:r w:rsidRPr="009166FC">
              <w:rPr>
                <w:sz w:val="24"/>
                <w:szCs w:val="24"/>
              </w:rPr>
              <w:t>10/12</w:t>
            </w:r>
          </w:p>
        </w:tc>
        <w:tc>
          <w:tcPr>
            <w:tcW w:w="891" w:type="dxa"/>
          </w:tcPr>
          <w:p w14:paraId="0DAA5BE5" w14:textId="77777777" w:rsidR="00326716" w:rsidRPr="009166FC" w:rsidRDefault="00326716" w:rsidP="00326716">
            <w:pPr>
              <w:ind w:leftChars="0" w:left="2" w:hanging="2"/>
              <w:jc w:val="center"/>
              <w:rPr>
                <w:sz w:val="24"/>
                <w:szCs w:val="24"/>
              </w:rPr>
            </w:pPr>
            <w:r w:rsidRPr="009166FC">
              <w:rPr>
                <w:sz w:val="24"/>
                <w:szCs w:val="24"/>
              </w:rPr>
              <w:t>11/12</w:t>
            </w:r>
          </w:p>
        </w:tc>
        <w:tc>
          <w:tcPr>
            <w:tcW w:w="1910" w:type="dxa"/>
            <w:vMerge w:val="restart"/>
          </w:tcPr>
          <w:p w14:paraId="5B9415B0" w14:textId="77777777" w:rsidR="00326716" w:rsidRPr="009166FC" w:rsidRDefault="00326716" w:rsidP="00326716">
            <w:pPr>
              <w:ind w:leftChars="0" w:left="2" w:hanging="2"/>
              <w:jc w:val="center"/>
              <w:rPr>
                <w:sz w:val="24"/>
                <w:szCs w:val="24"/>
              </w:rPr>
            </w:pPr>
            <w:r w:rsidRPr="009166FC">
              <w:rPr>
                <w:sz w:val="24"/>
                <w:szCs w:val="24"/>
              </w:rPr>
              <w:t>Điều chỉnh KH tuần</w:t>
            </w:r>
          </w:p>
        </w:tc>
      </w:tr>
      <w:tr w:rsidR="00326716" w:rsidRPr="009166FC" w14:paraId="5AC7598A" w14:textId="77777777" w:rsidTr="00FA3F20">
        <w:tc>
          <w:tcPr>
            <w:tcW w:w="828" w:type="dxa"/>
          </w:tcPr>
          <w:p w14:paraId="349F682F" w14:textId="77777777" w:rsidR="00326716" w:rsidRPr="009166FC" w:rsidRDefault="00326716" w:rsidP="00326716">
            <w:pPr>
              <w:ind w:leftChars="0" w:left="2" w:hanging="2"/>
              <w:rPr>
                <w:sz w:val="24"/>
                <w:szCs w:val="24"/>
              </w:rPr>
            </w:pPr>
            <w:r w:rsidRPr="009166FC">
              <w:rPr>
                <w:sz w:val="24"/>
                <w:szCs w:val="24"/>
              </w:rPr>
              <w:t>Buổi</w:t>
            </w:r>
          </w:p>
        </w:tc>
        <w:tc>
          <w:tcPr>
            <w:tcW w:w="837" w:type="dxa"/>
          </w:tcPr>
          <w:p w14:paraId="626CAB6A" w14:textId="77777777" w:rsidR="00326716" w:rsidRPr="009166FC" w:rsidRDefault="00326716" w:rsidP="00326716">
            <w:pPr>
              <w:ind w:leftChars="0" w:left="2" w:hanging="2"/>
              <w:rPr>
                <w:sz w:val="24"/>
                <w:szCs w:val="24"/>
              </w:rPr>
            </w:pPr>
            <w:r w:rsidRPr="009166FC">
              <w:rPr>
                <w:sz w:val="24"/>
                <w:szCs w:val="24"/>
              </w:rPr>
              <w:t>Tiết</w:t>
            </w:r>
          </w:p>
        </w:tc>
        <w:tc>
          <w:tcPr>
            <w:tcW w:w="1187" w:type="dxa"/>
          </w:tcPr>
          <w:p w14:paraId="7DF8E143" w14:textId="77777777" w:rsidR="00326716" w:rsidRPr="009166FC" w:rsidRDefault="00326716" w:rsidP="00326716">
            <w:pPr>
              <w:ind w:leftChars="0" w:left="2" w:hanging="2"/>
              <w:rPr>
                <w:sz w:val="24"/>
                <w:szCs w:val="24"/>
              </w:rPr>
            </w:pPr>
            <w:r w:rsidRPr="009166FC">
              <w:rPr>
                <w:sz w:val="24"/>
                <w:szCs w:val="24"/>
              </w:rPr>
              <w:t>Thứ 2</w:t>
            </w:r>
          </w:p>
        </w:tc>
        <w:tc>
          <w:tcPr>
            <w:tcW w:w="1036" w:type="dxa"/>
          </w:tcPr>
          <w:p w14:paraId="4FE6CCC9" w14:textId="77777777" w:rsidR="00326716" w:rsidRPr="009166FC" w:rsidRDefault="00326716" w:rsidP="00326716">
            <w:pPr>
              <w:ind w:leftChars="0" w:left="2" w:hanging="2"/>
              <w:rPr>
                <w:sz w:val="24"/>
                <w:szCs w:val="24"/>
              </w:rPr>
            </w:pPr>
            <w:r w:rsidRPr="009166FC">
              <w:rPr>
                <w:sz w:val="24"/>
                <w:szCs w:val="24"/>
              </w:rPr>
              <w:t>Thứ 3</w:t>
            </w:r>
          </w:p>
        </w:tc>
        <w:tc>
          <w:tcPr>
            <w:tcW w:w="1080" w:type="dxa"/>
          </w:tcPr>
          <w:p w14:paraId="644B2830" w14:textId="77777777" w:rsidR="00326716" w:rsidRPr="009166FC" w:rsidRDefault="00326716" w:rsidP="00326716">
            <w:pPr>
              <w:ind w:leftChars="0" w:left="2" w:hanging="2"/>
              <w:rPr>
                <w:sz w:val="24"/>
                <w:szCs w:val="24"/>
              </w:rPr>
            </w:pPr>
            <w:r w:rsidRPr="009166FC">
              <w:rPr>
                <w:sz w:val="24"/>
                <w:szCs w:val="24"/>
              </w:rPr>
              <w:t>Thứ 4</w:t>
            </w:r>
          </w:p>
        </w:tc>
        <w:tc>
          <w:tcPr>
            <w:tcW w:w="1092" w:type="dxa"/>
          </w:tcPr>
          <w:p w14:paraId="3251AC3B" w14:textId="77777777" w:rsidR="00326716" w:rsidRPr="009166FC" w:rsidRDefault="00326716" w:rsidP="00326716">
            <w:pPr>
              <w:ind w:leftChars="0" w:left="2" w:hanging="2"/>
              <w:rPr>
                <w:sz w:val="24"/>
                <w:szCs w:val="24"/>
              </w:rPr>
            </w:pPr>
            <w:r w:rsidRPr="009166FC">
              <w:rPr>
                <w:sz w:val="24"/>
                <w:szCs w:val="24"/>
              </w:rPr>
              <w:t>Thứ 5</w:t>
            </w:r>
          </w:p>
        </w:tc>
        <w:tc>
          <w:tcPr>
            <w:tcW w:w="994" w:type="dxa"/>
          </w:tcPr>
          <w:p w14:paraId="02491167" w14:textId="77777777" w:rsidR="00326716" w:rsidRPr="009166FC" w:rsidRDefault="00326716" w:rsidP="00326716">
            <w:pPr>
              <w:ind w:leftChars="0" w:left="2" w:hanging="2"/>
              <w:rPr>
                <w:sz w:val="24"/>
                <w:szCs w:val="24"/>
              </w:rPr>
            </w:pPr>
            <w:r w:rsidRPr="009166FC">
              <w:rPr>
                <w:sz w:val="24"/>
                <w:szCs w:val="24"/>
              </w:rPr>
              <w:t>Thứ 6</w:t>
            </w:r>
          </w:p>
        </w:tc>
        <w:tc>
          <w:tcPr>
            <w:tcW w:w="891" w:type="dxa"/>
          </w:tcPr>
          <w:p w14:paraId="482D5836" w14:textId="77777777" w:rsidR="00326716" w:rsidRPr="009166FC" w:rsidRDefault="00326716" w:rsidP="00326716">
            <w:pPr>
              <w:ind w:leftChars="0" w:left="2" w:hanging="2"/>
              <w:rPr>
                <w:sz w:val="24"/>
                <w:szCs w:val="24"/>
              </w:rPr>
            </w:pPr>
            <w:r w:rsidRPr="009166FC">
              <w:rPr>
                <w:sz w:val="24"/>
                <w:szCs w:val="24"/>
              </w:rPr>
              <w:t>Thứ 7</w:t>
            </w:r>
          </w:p>
        </w:tc>
        <w:tc>
          <w:tcPr>
            <w:tcW w:w="1910" w:type="dxa"/>
            <w:vMerge/>
          </w:tcPr>
          <w:p w14:paraId="0E9DE784"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r>
      <w:tr w:rsidR="00326716" w:rsidRPr="009166FC" w14:paraId="50D70DDB" w14:textId="77777777" w:rsidTr="00FA3F20">
        <w:tc>
          <w:tcPr>
            <w:tcW w:w="828" w:type="dxa"/>
            <w:vMerge w:val="restart"/>
          </w:tcPr>
          <w:p w14:paraId="2CC2F1E1" w14:textId="77777777" w:rsidR="00326716" w:rsidRPr="009166FC" w:rsidRDefault="00326716" w:rsidP="00326716">
            <w:pPr>
              <w:ind w:leftChars="0" w:left="2" w:hanging="2"/>
              <w:jc w:val="center"/>
              <w:rPr>
                <w:sz w:val="24"/>
                <w:szCs w:val="24"/>
              </w:rPr>
            </w:pPr>
          </w:p>
          <w:p w14:paraId="4DC60A0C" w14:textId="77777777" w:rsidR="00326716" w:rsidRPr="009166FC" w:rsidRDefault="00326716" w:rsidP="00326716">
            <w:pPr>
              <w:ind w:leftChars="0" w:left="2" w:hanging="2"/>
              <w:jc w:val="center"/>
              <w:rPr>
                <w:sz w:val="24"/>
                <w:szCs w:val="24"/>
              </w:rPr>
            </w:pPr>
          </w:p>
          <w:p w14:paraId="417C48DF" w14:textId="77777777" w:rsidR="00326716" w:rsidRPr="009166FC" w:rsidRDefault="00326716" w:rsidP="00326716">
            <w:pPr>
              <w:ind w:leftChars="0" w:left="2" w:hanging="2"/>
              <w:rPr>
                <w:sz w:val="24"/>
                <w:szCs w:val="24"/>
              </w:rPr>
            </w:pPr>
            <w:r w:rsidRPr="009166FC">
              <w:rPr>
                <w:sz w:val="24"/>
                <w:szCs w:val="24"/>
              </w:rPr>
              <w:t>Sáng</w:t>
            </w:r>
          </w:p>
        </w:tc>
        <w:tc>
          <w:tcPr>
            <w:tcW w:w="837" w:type="dxa"/>
          </w:tcPr>
          <w:p w14:paraId="58047D09" w14:textId="77777777" w:rsidR="00326716" w:rsidRPr="009166FC" w:rsidRDefault="00326716" w:rsidP="00326716">
            <w:pPr>
              <w:ind w:leftChars="0" w:left="2" w:hanging="2"/>
              <w:jc w:val="center"/>
              <w:rPr>
                <w:sz w:val="24"/>
                <w:szCs w:val="24"/>
              </w:rPr>
            </w:pPr>
            <w:r w:rsidRPr="009166FC">
              <w:rPr>
                <w:sz w:val="24"/>
                <w:szCs w:val="24"/>
              </w:rPr>
              <w:t>1</w:t>
            </w:r>
          </w:p>
        </w:tc>
        <w:tc>
          <w:tcPr>
            <w:tcW w:w="1187" w:type="dxa"/>
          </w:tcPr>
          <w:p w14:paraId="3F3D9CEF" w14:textId="77777777" w:rsidR="00326716" w:rsidRPr="009166FC" w:rsidRDefault="00326716" w:rsidP="00326716">
            <w:pPr>
              <w:ind w:leftChars="0" w:left="2" w:hanging="2"/>
              <w:jc w:val="center"/>
              <w:rPr>
                <w:sz w:val="24"/>
                <w:szCs w:val="24"/>
              </w:rPr>
            </w:pPr>
            <w:r w:rsidRPr="009166FC">
              <w:rPr>
                <w:sz w:val="24"/>
                <w:szCs w:val="24"/>
              </w:rPr>
              <w:t>HĐTT</w:t>
            </w:r>
          </w:p>
        </w:tc>
        <w:tc>
          <w:tcPr>
            <w:tcW w:w="1036" w:type="dxa"/>
          </w:tcPr>
          <w:p w14:paraId="39BA4E6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3B5F57A8"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53B29A60"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05D9469F"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7B76EAE5" w14:textId="77777777" w:rsidR="00326716" w:rsidRPr="009166FC" w:rsidRDefault="00326716" w:rsidP="00326716">
            <w:pPr>
              <w:ind w:leftChars="0" w:left="2" w:hanging="2"/>
              <w:jc w:val="center"/>
              <w:rPr>
                <w:sz w:val="24"/>
                <w:szCs w:val="24"/>
              </w:rPr>
            </w:pPr>
          </w:p>
        </w:tc>
        <w:tc>
          <w:tcPr>
            <w:tcW w:w="1910" w:type="dxa"/>
          </w:tcPr>
          <w:p w14:paraId="1C1E48AE" w14:textId="77777777" w:rsidR="00326716" w:rsidRPr="009166FC" w:rsidRDefault="00326716" w:rsidP="00326716">
            <w:pPr>
              <w:ind w:leftChars="0" w:left="2" w:hanging="2"/>
              <w:jc w:val="center"/>
              <w:rPr>
                <w:sz w:val="24"/>
                <w:szCs w:val="24"/>
              </w:rPr>
            </w:pPr>
          </w:p>
        </w:tc>
      </w:tr>
      <w:tr w:rsidR="00326716" w:rsidRPr="009166FC" w14:paraId="454CE395" w14:textId="77777777" w:rsidTr="00FA3F20">
        <w:tc>
          <w:tcPr>
            <w:tcW w:w="828" w:type="dxa"/>
            <w:vMerge/>
          </w:tcPr>
          <w:p w14:paraId="653B71CF"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489F794" w14:textId="77777777" w:rsidR="00326716" w:rsidRPr="009166FC" w:rsidRDefault="00326716" w:rsidP="00326716">
            <w:pPr>
              <w:ind w:leftChars="0" w:left="2" w:hanging="2"/>
              <w:jc w:val="center"/>
              <w:rPr>
                <w:sz w:val="24"/>
                <w:szCs w:val="24"/>
              </w:rPr>
            </w:pPr>
            <w:r w:rsidRPr="009166FC">
              <w:rPr>
                <w:sz w:val="24"/>
                <w:szCs w:val="24"/>
              </w:rPr>
              <w:t>2</w:t>
            </w:r>
          </w:p>
        </w:tc>
        <w:tc>
          <w:tcPr>
            <w:tcW w:w="1187" w:type="dxa"/>
          </w:tcPr>
          <w:p w14:paraId="2BEBB964"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0D33F5E4"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1D6CE706"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75E797AF"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50B311DB"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00C0CD03" w14:textId="77777777" w:rsidR="00326716" w:rsidRPr="009166FC" w:rsidRDefault="00326716" w:rsidP="00326716">
            <w:pPr>
              <w:ind w:leftChars="0" w:left="2" w:hanging="2"/>
              <w:jc w:val="center"/>
              <w:rPr>
                <w:sz w:val="24"/>
                <w:szCs w:val="24"/>
              </w:rPr>
            </w:pPr>
          </w:p>
        </w:tc>
        <w:tc>
          <w:tcPr>
            <w:tcW w:w="1910" w:type="dxa"/>
          </w:tcPr>
          <w:p w14:paraId="7F85A661" w14:textId="77777777" w:rsidR="00326716" w:rsidRPr="009166FC" w:rsidRDefault="00326716" w:rsidP="00326716">
            <w:pPr>
              <w:ind w:leftChars="0" w:left="2" w:hanging="2"/>
              <w:jc w:val="center"/>
              <w:rPr>
                <w:sz w:val="24"/>
                <w:szCs w:val="24"/>
              </w:rPr>
            </w:pPr>
          </w:p>
        </w:tc>
      </w:tr>
      <w:tr w:rsidR="00326716" w:rsidRPr="009166FC" w14:paraId="70530BDD" w14:textId="77777777" w:rsidTr="00FA3F20">
        <w:tc>
          <w:tcPr>
            <w:tcW w:w="828" w:type="dxa"/>
            <w:vMerge/>
          </w:tcPr>
          <w:p w14:paraId="31C39263"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6D3AFD7" w14:textId="77777777" w:rsidR="00326716" w:rsidRPr="009166FC" w:rsidRDefault="00326716" w:rsidP="00326716">
            <w:pPr>
              <w:ind w:leftChars="0" w:left="2" w:hanging="2"/>
              <w:jc w:val="center"/>
              <w:rPr>
                <w:sz w:val="24"/>
                <w:szCs w:val="24"/>
              </w:rPr>
            </w:pPr>
            <w:r w:rsidRPr="009166FC">
              <w:rPr>
                <w:sz w:val="24"/>
                <w:szCs w:val="24"/>
              </w:rPr>
              <w:t>3</w:t>
            </w:r>
          </w:p>
        </w:tc>
        <w:tc>
          <w:tcPr>
            <w:tcW w:w="1187" w:type="dxa"/>
          </w:tcPr>
          <w:p w14:paraId="720D96B5"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0E5B8229"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679D21A7"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1220FDCE"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16B57E29"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4BB5B8D2" w14:textId="77777777" w:rsidR="00326716" w:rsidRPr="009166FC" w:rsidRDefault="00326716" w:rsidP="00326716">
            <w:pPr>
              <w:ind w:leftChars="0" w:left="2" w:hanging="2"/>
              <w:jc w:val="center"/>
              <w:rPr>
                <w:sz w:val="24"/>
                <w:szCs w:val="24"/>
              </w:rPr>
            </w:pPr>
          </w:p>
        </w:tc>
        <w:tc>
          <w:tcPr>
            <w:tcW w:w="1910" w:type="dxa"/>
          </w:tcPr>
          <w:p w14:paraId="15802689" w14:textId="77777777" w:rsidR="00326716" w:rsidRPr="009166FC" w:rsidRDefault="00326716" w:rsidP="00326716">
            <w:pPr>
              <w:ind w:leftChars="0" w:left="2" w:hanging="2"/>
              <w:jc w:val="center"/>
              <w:rPr>
                <w:sz w:val="24"/>
                <w:szCs w:val="24"/>
              </w:rPr>
            </w:pPr>
          </w:p>
        </w:tc>
      </w:tr>
      <w:tr w:rsidR="00326716" w:rsidRPr="009166FC" w14:paraId="71EFA07C" w14:textId="77777777" w:rsidTr="00FA3F20">
        <w:tc>
          <w:tcPr>
            <w:tcW w:w="828" w:type="dxa"/>
            <w:vMerge/>
          </w:tcPr>
          <w:p w14:paraId="3CFB2308"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097BCC97" w14:textId="77777777" w:rsidR="00326716" w:rsidRPr="009166FC" w:rsidRDefault="00326716" w:rsidP="00326716">
            <w:pPr>
              <w:ind w:leftChars="0" w:left="2" w:hanging="2"/>
              <w:jc w:val="center"/>
              <w:rPr>
                <w:sz w:val="24"/>
                <w:szCs w:val="24"/>
              </w:rPr>
            </w:pPr>
            <w:r w:rsidRPr="009166FC">
              <w:rPr>
                <w:sz w:val="24"/>
                <w:szCs w:val="24"/>
              </w:rPr>
              <w:t>4</w:t>
            </w:r>
          </w:p>
        </w:tc>
        <w:tc>
          <w:tcPr>
            <w:tcW w:w="1187" w:type="dxa"/>
          </w:tcPr>
          <w:p w14:paraId="6D6478C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427B0FF0"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061F3E56"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77A71C0A"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60EBB1AE"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4D0C3867" w14:textId="77777777" w:rsidR="00326716" w:rsidRPr="009166FC" w:rsidRDefault="00326716" w:rsidP="00326716">
            <w:pPr>
              <w:ind w:leftChars="0" w:left="2" w:hanging="2"/>
              <w:jc w:val="center"/>
              <w:rPr>
                <w:sz w:val="24"/>
                <w:szCs w:val="24"/>
              </w:rPr>
            </w:pPr>
          </w:p>
        </w:tc>
        <w:tc>
          <w:tcPr>
            <w:tcW w:w="1910" w:type="dxa"/>
          </w:tcPr>
          <w:p w14:paraId="68DC993D" w14:textId="77777777" w:rsidR="00326716" w:rsidRPr="009166FC" w:rsidRDefault="00326716" w:rsidP="00326716">
            <w:pPr>
              <w:ind w:leftChars="0" w:left="2" w:hanging="2"/>
              <w:jc w:val="center"/>
              <w:rPr>
                <w:sz w:val="24"/>
                <w:szCs w:val="24"/>
              </w:rPr>
            </w:pPr>
          </w:p>
        </w:tc>
      </w:tr>
      <w:tr w:rsidR="00326716" w:rsidRPr="009166FC" w14:paraId="7D9F223E" w14:textId="77777777" w:rsidTr="00FA3F20">
        <w:tc>
          <w:tcPr>
            <w:tcW w:w="828" w:type="dxa"/>
            <w:vMerge w:val="restart"/>
          </w:tcPr>
          <w:p w14:paraId="10ECA165" w14:textId="77777777" w:rsidR="00326716" w:rsidRPr="009166FC" w:rsidRDefault="00326716" w:rsidP="00326716">
            <w:pPr>
              <w:ind w:leftChars="0" w:left="2" w:hanging="2"/>
              <w:jc w:val="center"/>
              <w:rPr>
                <w:sz w:val="24"/>
                <w:szCs w:val="24"/>
              </w:rPr>
            </w:pPr>
          </w:p>
          <w:p w14:paraId="60F86C57" w14:textId="77777777" w:rsidR="00326716" w:rsidRPr="009166FC" w:rsidRDefault="00326716" w:rsidP="00326716">
            <w:pPr>
              <w:ind w:leftChars="0" w:left="2" w:hanging="2"/>
              <w:jc w:val="center"/>
              <w:rPr>
                <w:sz w:val="24"/>
                <w:szCs w:val="24"/>
              </w:rPr>
            </w:pPr>
            <w:r w:rsidRPr="009166FC">
              <w:rPr>
                <w:sz w:val="24"/>
                <w:szCs w:val="24"/>
              </w:rPr>
              <w:t>Chiều</w:t>
            </w:r>
          </w:p>
        </w:tc>
        <w:tc>
          <w:tcPr>
            <w:tcW w:w="837" w:type="dxa"/>
          </w:tcPr>
          <w:p w14:paraId="35613ED7" w14:textId="77777777" w:rsidR="00326716" w:rsidRPr="009166FC" w:rsidRDefault="00326716" w:rsidP="00326716">
            <w:pPr>
              <w:ind w:leftChars="0" w:left="2" w:hanging="2"/>
              <w:jc w:val="center"/>
              <w:rPr>
                <w:sz w:val="24"/>
                <w:szCs w:val="24"/>
              </w:rPr>
            </w:pPr>
            <w:r w:rsidRPr="009166FC">
              <w:rPr>
                <w:sz w:val="24"/>
                <w:szCs w:val="24"/>
              </w:rPr>
              <w:t>5</w:t>
            </w:r>
          </w:p>
        </w:tc>
        <w:tc>
          <w:tcPr>
            <w:tcW w:w="1187" w:type="dxa"/>
          </w:tcPr>
          <w:p w14:paraId="6EB493E5"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209AB792"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6A812DC9"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78C65860"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6C394B57"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6D0C3B2B" w14:textId="77777777" w:rsidR="00326716" w:rsidRPr="009166FC" w:rsidRDefault="00326716" w:rsidP="00326716">
            <w:pPr>
              <w:ind w:leftChars="0" w:left="2" w:hanging="2"/>
              <w:jc w:val="center"/>
              <w:rPr>
                <w:sz w:val="24"/>
                <w:szCs w:val="24"/>
              </w:rPr>
            </w:pPr>
          </w:p>
        </w:tc>
        <w:tc>
          <w:tcPr>
            <w:tcW w:w="1910" w:type="dxa"/>
          </w:tcPr>
          <w:p w14:paraId="0946D67D" w14:textId="77777777" w:rsidR="00326716" w:rsidRPr="009166FC" w:rsidRDefault="00326716" w:rsidP="00326716">
            <w:pPr>
              <w:ind w:leftChars="0" w:left="2" w:hanging="2"/>
              <w:jc w:val="center"/>
              <w:rPr>
                <w:sz w:val="24"/>
                <w:szCs w:val="24"/>
              </w:rPr>
            </w:pPr>
          </w:p>
        </w:tc>
      </w:tr>
      <w:tr w:rsidR="00326716" w:rsidRPr="009166FC" w14:paraId="703B10F9" w14:textId="77777777" w:rsidTr="00FA3F20">
        <w:tc>
          <w:tcPr>
            <w:tcW w:w="828" w:type="dxa"/>
            <w:vMerge/>
          </w:tcPr>
          <w:p w14:paraId="5CF1A480"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D40A5A1" w14:textId="77777777" w:rsidR="00326716" w:rsidRPr="009166FC" w:rsidRDefault="00326716" w:rsidP="00326716">
            <w:pPr>
              <w:ind w:leftChars="0" w:left="2" w:hanging="2"/>
              <w:jc w:val="center"/>
              <w:rPr>
                <w:sz w:val="24"/>
                <w:szCs w:val="24"/>
              </w:rPr>
            </w:pPr>
            <w:r w:rsidRPr="009166FC">
              <w:rPr>
                <w:sz w:val="24"/>
                <w:szCs w:val="24"/>
              </w:rPr>
              <w:t>6</w:t>
            </w:r>
          </w:p>
        </w:tc>
        <w:tc>
          <w:tcPr>
            <w:tcW w:w="1187" w:type="dxa"/>
          </w:tcPr>
          <w:p w14:paraId="741EF73D" w14:textId="77777777" w:rsidR="00326716" w:rsidRPr="009166FC" w:rsidRDefault="00326716" w:rsidP="00326716">
            <w:pPr>
              <w:ind w:leftChars="0" w:left="2" w:hanging="2"/>
              <w:jc w:val="center"/>
              <w:rPr>
                <w:sz w:val="24"/>
                <w:szCs w:val="24"/>
              </w:rPr>
            </w:pPr>
            <w:r w:rsidRPr="009166FC">
              <w:rPr>
                <w:sz w:val="24"/>
                <w:szCs w:val="24"/>
              </w:rPr>
              <w:t>Tự học</w:t>
            </w:r>
          </w:p>
        </w:tc>
        <w:tc>
          <w:tcPr>
            <w:tcW w:w="1036" w:type="dxa"/>
          </w:tcPr>
          <w:p w14:paraId="62FFD29F"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0B401A85"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3546245A" w14:textId="77777777" w:rsidR="00326716" w:rsidRPr="009166FC" w:rsidRDefault="00326716" w:rsidP="00326716">
            <w:pPr>
              <w:ind w:leftChars="0" w:left="2" w:hanging="2"/>
              <w:jc w:val="center"/>
              <w:rPr>
                <w:sz w:val="24"/>
                <w:szCs w:val="24"/>
              </w:rPr>
            </w:pPr>
            <w:r w:rsidRPr="009166FC">
              <w:rPr>
                <w:sz w:val="24"/>
                <w:szCs w:val="24"/>
              </w:rPr>
              <w:t>Tự học</w:t>
            </w:r>
          </w:p>
        </w:tc>
        <w:tc>
          <w:tcPr>
            <w:tcW w:w="994" w:type="dxa"/>
          </w:tcPr>
          <w:p w14:paraId="5EED67D6"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54B56019" w14:textId="77777777" w:rsidR="00326716" w:rsidRPr="009166FC" w:rsidRDefault="00326716" w:rsidP="00326716">
            <w:pPr>
              <w:ind w:leftChars="0" w:left="2" w:hanging="2"/>
              <w:jc w:val="center"/>
              <w:rPr>
                <w:sz w:val="24"/>
                <w:szCs w:val="24"/>
              </w:rPr>
            </w:pPr>
          </w:p>
        </w:tc>
        <w:tc>
          <w:tcPr>
            <w:tcW w:w="1910" w:type="dxa"/>
          </w:tcPr>
          <w:p w14:paraId="4D347360" w14:textId="77777777" w:rsidR="00326716" w:rsidRPr="009166FC" w:rsidRDefault="00326716" w:rsidP="00326716">
            <w:pPr>
              <w:ind w:leftChars="0" w:left="2" w:hanging="2"/>
              <w:jc w:val="center"/>
              <w:rPr>
                <w:sz w:val="24"/>
                <w:szCs w:val="24"/>
              </w:rPr>
            </w:pPr>
          </w:p>
        </w:tc>
      </w:tr>
      <w:tr w:rsidR="00326716" w:rsidRPr="009166FC" w14:paraId="7E70C98F" w14:textId="77777777" w:rsidTr="00FA3F20">
        <w:trPr>
          <w:trHeight w:val="224"/>
        </w:trPr>
        <w:tc>
          <w:tcPr>
            <w:tcW w:w="828" w:type="dxa"/>
            <w:vMerge/>
          </w:tcPr>
          <w:p w14:paraId="25071E43"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1D20C948" w14:textId="77777777" w:rsidR="00326716" w:rsidRPr="009166FC" w:rsidRDefault="00326716" w:rsidP="00326716">
            <w:pPr>
              <w:ind w:leftChars="0" w:left="2" w:hanging="2"/>
              <w:jc w:val="center"/>
              <w:rPr>
                <w:sz w:val="24"/>
                <w:szCs w:val="24"/>
              </w:rPr>
            </w:pPr>
            <w:r w:rsidRPr="009166FC">
              <w:rPr>
                <w:sz w:val="24"/>
                <w:szCs w:val="24"/>
              </w:rPr>
              <w:t>7</w:t>
            </w:r>
          </w:p>
        </w:tc>
        <w:tc>
          <w:tcPr>
            <w:tcW w:w="1187" w:type="dxa"/>
          </w:tcPr>
          <w:p w14:paraId="0DD699F0" w14:textId="77777777" w:rsidR="00326716" w:rsidRPr="009166FC" w:rsidRDefault="00326716" w:rsidP="00326716">
            <w:pPr>
              <w:ind w:leftChars="0" w:left="2" w:hanging="2"/>
              <w:jc w:val="center"/>
              <w:rPr>
                <w:sz w:val="24"/>
                <w:szCs w:val="24"/>
              </w:rPr>
            </w:pPr>
            <w:r w:rsidRPr="009166FC">
              <w:rPr>
                <w:sz w:val="24"/>
                <w:szCs w:val="24"/>
              </w:rPr>
              <w:t>KNS</w:t>
            </w:r>
          </w:p>
        </w:tc>
        <w:tc>
          <w:tcPr>
            <w:tcW w:w="1036" w:type="dxa"/>
          </w:tcPr>
          <w:p w14:paraId="7CDC4A4D" w14:textId="77777777" w:rsidR="00326716" w:rsidRPr="009166FC" w:rsidRDefault="00326716" w:rsidP="00326716">
            <w:pPr>
              <w:ind w:leftChars="0" w:left="2" w:hanging="2"/>
              <w:jc w:val="center"/>
              <w:rPr>
                <w:sz w:val="24"/>
                <w:szCs w:val="24"/>
              </w:rPr>
            </w:pPr>
            <w:r w:rsidRPr="009166FC">
              <w:rPr>
                <w:sz w:val="24"/>
                <w:szCs w:val="24"/>
              </w:rPr>
              <w:t>Tự học</w:t>
            </w:r>
          </w:p>
        </w:tc>
        <w:tc>
          <w:tcPr>
            <w:tcW w:w="1080" w:type="dxa"/>
          </w:tcPr>
          <w:p w14:paraId="2A1B5C11"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76A7C7D2" w14:textId="77777777" w:rsidR="00326716" w:rsidRPr="009166FC" w:rsidRDefault="00326716" w:rsidP="00326716">
            <w:pPr>
              <w:ind w:leftChars="0" w:left="2" w:hanging="2"/>
              <w:jc w:val="center"/>
              <w:rPr>
                <w:sz w:val="24"/>
                <w:szCs w:val="24"/>
              </w:rPr>
            </w:pPr>
            <w:r w:rsidRPr="009166FC">
              <w:rPr>
                <w:sz w:val="24"/>
                <w:szCs w:val="24"/>
              </w:rPr>
              <w:t>KNS</w:t>
            </w:r>
          </w:p>
        </w:tc>
        <w:tc>
          <w:tcPr>
            <w:tcW w:w="994" w:type="dxa"/>
          </w:tcPr>
          <w:p w14:paraId="1DA9C6B7" w14:textId="77777777" w:rsidR="00326716" w:rsidRPr="009166FC" w:rsidRDefault="00326716" w:rsidP="00326716">
            <w:pPr>
              <w:ind w:leftChars="0" w:left="2" w:hanging="2"/>
              <w:jc w:val="center"/>
              <w:rPr>
                <w:sz w:val="24"/>
                <w:szCs w:val="24"/>
              </w:rPr>
            </w:pPr>
            <w:r w:rsidRPr="009166FC">
              <w:rPr>
                <w:sz w:val="24"/>
                <w:szCs w:val="24"/>
              </w:rPr>
              <w:t>Tự học</w:t>
            </w:r>
          </w:p>
        </w:tc>
        <w:tc>
          <w:tcPr>
            <w:tcW w:w="891" w:type="dxa"/>
          </w:tcPr>
          <w:p w14:paraId="15392509" w14:textId="77777777" w:rsidR="00326716" w:rsidRPr="009166FC" w:rsidRDefault="00326716" w:rsidP="00326716">
            <w:pPr>
              <w:ind w:leftChars="0" w:left="2" w:hanging="2"/>
              <w:jc w:val="center"/>
              <w:rPr>
                <w:sz w:val="24"/>
                <w:szCs w:val="24"/>
              </w:rPr>
            </w:pPr>
          </w:p>
        </w:tc>
        <w:tc>
          <w:tcPr>
            <w:tcW w:w="1910" w:type="dxa"/>
          </w:tcPr>
          <w:p w14:paraId="4C4E99D8" w14:textId="77777777" w:rsidR="00326716" w:rsidRPr="009166FC" w:rsidRDefault="00326716" w:rsidP="00326716">
            <w:pPr>
              <w:ind w:leftChars="0" w:left="2" w:hanging="2"/>
              <w:jc w:val="center"/>
              <w:rPr>
                <w:sz w:val="24"/>
                <w:szCs w:val="24"/>
              </w:rPr>
            </w:pPr>
          </w:p>
        </w:tc>
      </w:tr>
      <w:tr w:rsidR="00326716" w:rsidRPr="009166FC" w14:paraId="1329645F" w14:textId="77777777" w:rsidTr="00326716">
        <w:tc>
          <w:tcPr>
            <w:tcW w:w="9855" w:type="dxa"/>
            <w:gridSpan w:val="9"/>
          </w:tcPr>
          <w:p w14:paraId="47F167D6" w14:textId="77777777" w:rsidR="00326716" w:rsidRPr="009166FC" w:rsidRDefault="00326716"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326716" w:rsidRPr="009166FC" w14:paraId="2AFCA4BF" w14:textId="77777777" w:rsidTr="00326716">
        <w:tc>
          <w:tcPr>
            <w:tcW w:w="9855" w:type="dxa"/>
            <w:gridSpan w:val="9"/>
          </w:tcPr>
          <w:p w14:paraId="35FC4C01" w14:textId="77777777" w:rsidR="00326716" w:rsidRPr="009166FC" w:rsidRDefault="00326716" w:rsidP="00326716">
            <w:pPr>
              <w:ind w:leftChars="0" w:left="2" w:hanging="2"/>
              <w:jc w:val="center"/>
              <w:rPr>
                <w:sz w:val="24"/>
                <w:szCs w:val="24"/>
              </w:rPr>
            </w:pPr>
            <w:r w:rsidRPr="009166FC">
              <w:rPr>
                <w:sz w:val="24"/>
                <w:szCs w:val="24"/>
              </w:rPr>
              <w:t>Chiều thứ 5: Sinh hoạt chuyên môn từ 16h30</w:t>
            </w:r>
          </w:p>
        </w:tc>
      </w:tr>
      <w:tr w:rsidR="00326716" w:rsidRPr="009166FC" w14:paraId="3FA4BD3D" w14:textId="77777777" w:rsidTr="00326716">
        <w:tc>
          <w:tcPr>
            <w:tcW w:w="9855" w:type="dxa"/>
            <w:gridSpan w:val="9"/>
          </w:tcPr>
          <w:p w14:paraId="3948F9D2" w14:textId="77777777" w:rsidR="00326716" w:rsidRPr="009166FC" w:rsidRDefault="00326716" w:rsidP="00326716">
            <w:pPr>
              <w:ind w:leftChars="0" w:left="2" w:hanging="2"/>
              <w:jc w:val="center"/>
              <w:rPr>
                <w:sz w:val="24"/>
                <w:szCs w:val="24"/>
              </w:rPr>
            </w:pPr>
            <w:r w:rsidRPr="009166FC">
              <w:rPr>
                <w:b/>
                <w:sz w:val="24"/>
                <w:szCs w:val="24"/>
              </w:rPr>
              <w:t xml:space="preserve">TUẦN 15 </w:t>
            </w:r>
            <w:r w:rsidRPr="009166FC">
              <w:rPr>
                <w:sz w:val="24"/>
                <w:szCs w:val="24"/>
              </w:rPr>
              <w:t>(Từ 13/12 đến hết 18/12)</w:t>
            </w:r>
          </w:p>
        </w:tc>
      </w:tr>
      <w:tr w:rsidR="00326716" w:rsidRPr="009166FC" w14:paraId="5AA4B909" w14:textId="77777777" w:rsidTr="00FA3F20">
        <w:tc>
          <w:tcPr>
            <w:tcW w:w="1665" w:type="dxa"/>
            <w:gridSpan w:val="2"/>
          </w:tcPr>
          <w:p w14:paraId="2DFC9FBC" w14:textId="77777777" w:rsidR="00326716" w:rsidRPr="009166FC" w:rsidRDefault="00326716" w:rsidP="00326716">
            <w:pPr>
              <w:ind w:leftChars="0" w:left="2" w:hanging="2"/>
              <w:jc w:val="center"/>
              <w:rPr>
                <w:sz w:val="24"/>
                <w:szCs w:val="24"/>
              </w:rPr>
            </w:pPr>
            <w:r w:rsidRPr="009166FC">
              <w:rPr>
                <w:b/>
                <w:sz w:val="24"/>
                <w:szCs w:val="24"/>
              </w:rPr>
              <w:t>THỜI GIAN</w:t>
            </w:r>
          </w:p>
        </w:tc>
        <w:tc>
          <w:tcPr>
            <w:tcW w:w="1187" w:type="dxa"/>
          </w:tcPr>
          <w:p w14:paraId="4F88A937" w14:textId="77777777" w:rsidR="00326716" w:rsidRPr="009166FC" w:rsidRDefault="00326716" w:rsidP="00326716">
            <w:pPr>
              <w:ind w:leftChars="0" w:left="2" w:hanging="2"/>
              <w:jc w:val="center"/>
              <w:rPr>
                <w:sz w:val="24"/>
                <w:szCs w:val="24"/>
              </w:rPr>
            </w:pPr>
            <w:r w:rsidRPr="009166FC">
              <w:rPr>
                <w:sz w:val="24"/>
                <w:szCs w:val="24"/>
              </w:rPr>
              <w:t>13/12</w:t>
            </w:r>
          </w:p>
        </w:tc>
        <w:tc>
          <w:tcPr>
            <w:tcW w:w="1036" w:type="dxa"/>
          </w:tcPr>
          <w:p w14:paraId="48D08C7B" w14:textId="77777777" w:rsidR="00326716" w:rsidRPr="009166FC" w:rsidRDefault="00326716" w:rsidP="00326716">
            <w:pPr>
              <w:ind w:leftChars="0" w:left="2" w:hanging="2"/>
              <w:jc w:val="center"/>
              <w:rPr>
                <w:sz w:val="24"/>
                <w:szCs w:val="24"/>
              </w:rPr>
            </w:pPr>
            <w:r w:rsidRPr="009166FC">
              <w:rPr>
                <w:sz w:val="24"/>
                <w:szCs w:val="24"/>
              </w:rPr>
              <w:t>14/12</w:t>
            </w:r>
          </w:p>
        </w:tc>
        <w:tc>
          <w:tcPr>
            <w:tcW w:w="1080" w:type="dxa"/>
          </w:tcPr>
          <w:p w14:paraId="03AA1AF0" w14:textId="77777777" w:rsidR="00326716" w:rsidRPr="009166FC" w:rsidRDefault="00326716" w:rsidP="00326716">
            <w:pPr>
              <w:ind w:leftChars="0" w:left="2" w:hanging="2"/>
              <w:jc w:val="center"/>
              <w:rPr>
                <w:sz w:val="24"/>
                <w:szCs w:val="24"/>
              </w:rPr>
            </w:pPr>
            <w:r w:rsidRPr="009166FC">
              <w:rPr>
                <w:sz w:val="24"/>
                <w:szCs w:val="24"/>
              </w:rPr>
              <w:t>15/12</w:t>
            </w:r>
          </w:p>
        </w:tc>
        <w:tc>
          <w:tcPr>
            <w:tcW w:w="1092" w:type="dxa"/>
          </w:tcPr>
          <w:p w14:paraId="2FD80AE8" w14:textId="77777777" w:rsidR="00326716" w:rsidRPr="009166FC" w:rsidRDefault="00326716" w:rsidP="00326716">
            <w:pPr>
              <w:ind w:leftChars="0" w:left="2" w:hanging="2"/>
              <w:jc w:val="center"/>
              <w:rPr>
                <w:sz w:val="24"/>
                <w:szCs w:val="24"/>
              </w:rPr>
            </w:pPr>
            <w:r w:rsidRPr="009166FC">
              <w:rPr>
                <w:sz w:val="24"/>
                <w:szCs w:val="24"/>
              </w:rPr>
              <w:t>16/12</w:t>
            </w:r>
          </w:p>
        </w:tc>
        <w:tc>
          <w:tcPr>
            <w:tcW w:w="994" w:type="dxa"/>
          </w:tcPr>
          <w:p w14:paraId="0E273615" w14:textId="77777777" w:rsidR="00326716" w:rsidRPr="009166FC" w:rsidRDefault="00326716" w:rsidP="00326716">
            <w:pPr>
              <w:ind w:leftChars="0" w:left="2" w:hanging="2"/>
              <w:jc w:val="center"/>
              <w:rPr>
                <w:sz w:val="24"/>
                <w:szCs w:val="24"/>
              </w:rPr>
            </w:pPr>
            <w:r w:rsidRPr="009166FC">
              <w:rPr>
                <w:sz w:val="24"/>
                <w:szCs w:val="24"/>
              </w:rPr>
              <w:t>17/12</w:t>
            </w:r>
          </w:p>
        </w:tc>
        <w:tc>
          <w:tcPr>
            <w:tcW w:w="891" w:type="dxa"/>
          </w:tcPr>
          <w:p w14:paraId="11528844" w14:textId="77777777" w:rsidR="00326716" w:rsidRPr="009166FC" w:rsidRDefault="00326716" w:rsidP="00326716">
            <w:pPr>
              <w:ind w:leftChars="0" w:left="2" w:hanging="2"/>
              <w:jc w:val="center"/>
              <w:rPr>
                <w:sz w:val="24"/>
                <w:szCs w:val="24"/>
              </w:rPr>
            </w:pPr>
            <w:r w:rsidRPr="009166FC">
              <w:rPr>
                <w:sz w:val="24"/>
                <w:szCs w:val="24"/>
              </w:rPr>
              <w:t>18/12</w:t>
            </w:r>
          </w:p>
        </w:tc>
        <w:tc>
          <w:tcPr>
            <w:tcW w:w="1910" w:type="dxa"/>
            <w:vMerge w:val="restart"/>
          </w:tcPr>
          <w:p w14:paraId="26425ADE" w14:textId="77777777" w:rsidR="00326716" w:rsidRPr="009166FC" w:rsidRDefault="00326716" w:rsidP="00326716">
            <w:pPr>
              <w:ind w:leftChars="0" w:left="2" w:hanging="2"/>
              <w:jc w:val="center"/>
              <w:rPr>
                <w:sz w:val="24"/>
                <w:szCs w:val="24"/>
              </w:rPr>
            </w:pPr>
            <w:r w:rsidRPr="009166FC">
              <w:rPr>
                <w:sz w:val="24"/>
                <w:szCs w:val="24"/>
              </w:rPr>
              <w:t>Điều chỉnh KH tuần</w:t>
            </w:r>
          </w:p>
        </w:tc>
      </w:tr>
      <w:tr w:rsidR="00326716" w:rsidRPr="009166FC" w14:paraId="3393A22F" w14:textId="77777777" w:rsidTr="00FA3F20">
        <w:tc>
          <w:tcPr>
            <w:tcW w:w="828" w:type="dxa"/>
          </w:tcPr>
          <w:p w14:paraId="7C5B658F" w14:textId="77777777" w:rsidR="00326716" w:rsidRPr="009166FC" w:rsidRDefault="00326716" w:rsidP="00326716">
            <w:pPr>
              <w:ind w:leftChars="0" w:left="2" w:hanging="2"/>
              <w:rPr>
                <w:sz w:val="24"/>
                <w:szCs w:val="24"/>
              </w:rPr>
            </w:pPr>
            <w:r w:rsidRPr="009166FC">
              <w:rPr>
                <w:sz w:val="24"/>
                <w:szCs w:val="24"/>
              </w:rPr>
              <w:t>Buổi</w:t>
            </w:r>
          </w:p>
        </w:tc>
        <w:tc>
          <w:tcPr>
            <w:tcW w:w="837" w:type="dxa"/>
          </w:tcPr>
          <w:p w14:paraId="5954103D" w14:textId="77777777" w:rsidR="00326716" w:rsidRPr="009166FC" w:rsidRDefault="00326716" w:rsidP="00326716">
            <w:pPr>
              <w:ind w:leftChars="0" w:left="2" w:hanging="2"/>
              <w:rPr>
                <w:sz w:val="24"/>
                <w:szCs w:val="24"/>
              </w:rPr>
            </w:pPr>
            <w:r w:rsidRPr="009166FC">
              <w:rPr>
                <w:sz w:val="24"/>
                <w:szCs w:val="24"/>
              </w:rPr>
              <w:t>Tiết</w:t>
            </w:r>
          </w:p>
        </w:tc>
        <w:tc>
          <w:tcPr>
            <w:tcW w:w="1187" w:type="dxa"/>
          </w:tcPr>
          <w:p w14:paraId="08FFE694" w14:textId="77777777" w:rsidR="00326716" w:rsidRPr="009166FC" w:rsidRDefault="00326716" w:rsidP="00326716">
            <w:pPr>
              <w:ind w:leftChars="0" w:left="2" w:hanging="2"/>
              <w:rPr>
                <w:sz w:val="24"/>
                <w:szCs w:val="24"/>
              </w:rPr>
            </w:pPr>
            <w:r w:rsidRPr="009166FC">
              <w:rPr>
                <w:sz w:val="24"/>
                <w:szCs w:val="24"/>
              </w:rPr>
              <w:t>Thứ 2</w:t>
            </w:r>
          </w:p>
        </w:tc>
        <w:tc>
          <w:tcPr>
            <w:tcW w:w="1036" w:type="dxa"/>
          </w:tcPr>
          <w:p w14:paraId="5C3D7D40" w14:textId="77777777" w:rsidR="00326716" w:rsidRPr="009166FC" w:rsidRDefault="00326716" w:rsidP="00326716">
            <w:pPr>
              <w:ind w:leftChars="0" w:left="2" w:hanging="2"/>
              <w:rPr>
                <w:sz w:val="24"/>
                <w:szCs w:val="24"/>
              </w:rPr>
            </w:pPr>
            <w:r w:rsidRPr="009166FC">
              <w:rPr>
                <w:sz w:val="24"/>
                <w:szCs w:val="24"/>
              </w:rPr>
              <w:t>Thứ 3</w:t>
            </w:r>
          </w:p>
        </w:tc>
        <w:tc>
          <w:tcPr>
            <w:tcW w:w="1080" w:type="dxa"/>
          </w:tcPr>
          <w:p w14:paraId="3DFAF703" w14:textId="77777777" w:rsidR="00326716" w:rsidRPr="009166FC" w:rsidRDefault="00326716" w:rsidP="00326716">
            <w:pPr>
              <w:ind w:leftChars="0" w:left="2" w:hanging="2"/>
              <w:rPr>
                <w:sz w:val="24"/>
                <w:szCs w:val="24"/>
              </w:rPr>
            </w:pPr>
            <w:r w:rsidRPr="009166FC">
              <w:rPr>
                <w:sz w:val="24"/>
                <w:szCs w:val="24"/>
              </w:rPr>
              <w:t>Thứ 4</w:t>
            </w:r>
          </w:p>
        </w:tc>
        <w:tc>
          <w:tcPr>
            <w:tcW w:w="1092" w:type="dxa"/>
          </w:tcPr>
          <w:p w14:paraId="5FE3041B" w14:textId="77777777" w:rsidR="00326716" w:rsidRPr="009166FC" w:rsidRDefault="00326716" w:rsidP="00326716">
            <w:pPr>
              <w:ind w:leftChars="0" w:left="2" w:hanging="2"/>
              <w:rPr>
                <w:sz w:val="24"/>
                <w:szCs w:val="24"/>
              </w:rPr>
            </w:pPr>
            <w:r w:rsidRPr="009166FC">
              <w:rPr>
                <w:sz w:val="24"/>
                <w:szCs w:val="24"/>
              </w:rPr>
              <w:t>Thứ 5</w:t>
            </w:r>
          </w:p>
        </w:tc>
        <w:tc>
          <w:tcPr>
            <w:tcW w:w="994" w:type="dxa"/>
          </w:tcPr>
          <w:p w14:paraId="23216DBB" w14:textId="77777777" w:rsidR="00326716" w:rsidRPr="009166FC" w:rsidRDefault="00326716" w:rsidP="00326716">
            <w:pPr>
              <w:ind w:leftChars="0" w:left="2" w:hanging="2"/>
              <w:rPr>
                <w:sz w:val="24"/>
                <w:szCs w:val="24"/>
              </w:rPr>
            </w:pPr>
            <w:r w:rsidRPr="009166FC">
              <w:rPr>
                <w:sz w:val="24"/>
                <w:szCs w:val="24"/>
              </w:rPr>
              <w:t>Thứ 6</w:t>
            </w:r>
          </w:p>
        </w:tc>
        <w:tc>
          <w:tcPr>
            <w:tcW w:w="891" w:type="dxa"/>
          </w:tcPr>
          <w:p w14:paraId="547B6451" w14:textId="77777777" w:rsidR="00326716" w:rsidRPr="009166FC" w:rsidRDefault="00326716" w:rsidP="00326716">
            <w:pPr>
              <w:ind w:leftChars="0" w:left="2" w:hanging="2"/>
              <w:rPr>
                <w:sz w:val="24"/>
                <w:szCs w:val="24"/>
              </w:rPr>
            </w:pPr>
            <w:r w:rsidRPr="009166FC">
              <w:rPr>
                <w:sz w:val="24"/>
                <w:szCs w:val="24"/>
              </w:rPr>
              <w:t>Thứ 7</w:t>
            </w:r>
          </w:p>
        </w:tc>
        <w:tc>
          <w:tcPr>
            <w:tcW w:w="1910" w:type="dxa"/>
            <w:vMerge/>
          </w:tcPr>
          <w:p w14:paraId="1CC458E9"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r>
      <w:tr w:rsidR="00326716" w:rsidRPr="009166FC" w14:paraId="1F11C410" w14:textId="77777777" w:rsidTr="00FA3F20">
        <w:tc>
          <w:tcPr>
            <w:tcW w:w="828" w:type="dxa"/>
            <w:vMerge w:val="restart"/>
          </w:tcPr>
          <w:p w14:paraId="41C1C01D" w14:textId="77777777" w:rsidR="00326716" w:rsidRPr="009166FC" w:rsidRDefault="00326716" w:rsidP="00326716">
            <w:pPr>
              <w:ind w:leftChars="0" w:left="2" w:hanging="2"/>
              <w:jc w:val="center"/>
              <w:rPr>
                <w:sz w:val="24"/>
                <w:szCs w:val="24"/>
              </w:rPr>
            </w:pPr>
          </w:p>
          <w:p w14:paraId="40F3E69C" w14:textId="77777777" w:rsidR="00326716" w:rsidRPr="009166FC" w:rsidRDefault="00326716" w:rsidP="00326716">
            <w:pPr>
              <w:ind w:leftChars="0" w:left="2" w:hanging="2"/>
              <w:jc w:val="center"/>
              <w:rPr>
                <w:sz w:val="24"/>
                <w:szCs w:val="24"/>
              </w:rPr>
            </w:pPr>
          </w:p>
          <w:p w14:paraId="67E2D2D9" w14:textId="77777777" w:rsidR="00326716" w:rsidRPr="009166FC" w:rsidRDefault="00326716" w:rsidP="00326716">
            <w:pPr>
              <w:ind w:leftChars="0" w:left="2" w:hanging="2"/>
              <w:rPr>
                <w:sz w:val="24"/>
                <w:szCs w:val="24"/>
              </w:rPr>
            </w:pPr>
            <w:r w:rsidRPr="009166FC">
              <w:rPr>
                <w:sz w:val="24"/>
                <w:szCs w:val="24"/>
              </w:rPr>
              <w:t>Sáng</w:t>
            </w:r>
          </w:p>
        </w:tc>
        <w:tc>
          <w:tcPr>
            <w:tcW w:w="837" w:type="dxa"/>
          </w:tcPr>
          <w:p w14:paraId="03BFC96B" w14:textId="77777777" w:rsidR="00326716" w:rsidRPr="009166FC" w:rsidRDefault="00326716" w:rsidP="00326716">
            <w:pPr>
              <w:ind w:leftChars="0" w:left="2" w:hanging="2"/>
              <w:jc w:val="center"/>
              <w:rPr>
                <w:sz w:val="24"/>
                <w:szCs w:val="24"/>
              </w:rPr>
            </w:pPr>
            <w:r w:rsidRPr="009166FC">
              <w:rPr>
                <w:sz w:val="24"/>
                <w:szCs w:val="24"/>
              </w:rPr>
              <w:t>1</w:t>
            </w:r>
          </w:p>
        </w:tc>
        <w:tc>
          <w:tcPr>
            <w:tcW w:w="1187" w:type="dxa"/>
          </w:tcPr>
          <w:p w14:paraId="6F9EC7A3" w14:textId="77777777" w:rsidR="00326716" w:rsidRPr="009166FC" w:rsidRDefault="00326716" w:rsidP="00326716">
            <w:pPr>
              <w:ind w:leftChars="0" w:left="2" w:hanging="2"/>
              <w:jc w:val="center"/>
              <w:rPr>
                <w:sz w:val="24"/>
                <w:szCs w:val="24"/>
              </w:rPr>
            </w:pPr>
            <w:r w:rsidRPr="009166FC">
              <w:rPr>
                <w:sz w:val="24"/>
                <w:szCs w:val="24"/>
              </w:rPr>
              <w:t>HĐTT</w:t>
            </w:r>
          </w:p>
        </w:tc>
        <w:tc>
          <w:tcPr>
            <w:tcW w:w="1036" w:type="dxa"/>
          </w:tcPr>
          <w:p w14:paraId="395DBA24"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5BBACFB8"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28BF9B1D"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59AE7622"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14F6E4F3" w14:textId="77777777" w:rsidR="00326716" w:rsidRPr="009166FC" w:rsidRDefault="00326716" w:rsidP="00326716">
            <w:pPr>
              <w:ind w:leftChars="0" w:left="2" w:hanging="2"/>
              <w:jc w:val="center"/>
              <w:rPr>
                <w:sz w:val="24"/>
                <w:szCs w:val="24"/>
              </w:rPr>
            </w:pPr>
          </w:p>
        </w:tc>
        <w:tc>
          <w:tcPr>
            <w:tcW w:w="1910" w:type="dxa"/>
          </w:tcPr>
          <w:p w14:paraId="5EB9F5A6" w14:textId="77777777" w:rsidR="00326716" w:rsidRPr="009166FC" w:rsidRDefault="00326716" w:rsidP="00326716">
            <w:pPr>
              <w:ind w:leftChars="0" w:left="2" w:hanging="2"/>
              <w:jc w:val="center"/>
              <w:rPr>
                <w:sz w:val="24"/>
                <w:szCs w:val="24"/>
              </w:rPr>
            </w:pPr>
          </w:p>
        </w:tc>
      </w:tr>
      <w:tr w:rsidR="00326716" w:rsidRPr="009166FC" w14:paraId="34784BE6" w14:textId="77777777" w:rsidTr="00FA3F20">
        <w:tc>
          <w:tcPr>
            <w:tcW w:w="828" w:type="dxa"/>
            <w:vMerge/>
          </w:tcPr>
          <w:p w14:paraId="079B5CBA"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E4106E9" w14:textId="77777777" w:rsidR="00326716" w:rsidRPr="009166FC" w:rsidRDefault="00326716" w:rsidP="00326716">
            <w:pPr>
              <w:ind w:leftChars="0" w:left="2" w:hanging="2"/>
              <w:jc w:val="center"/>
              <w:rPr>
                <w:sz w:val="24"/>
                <w:szCs w:val="24"/>
              </w:rPr>
            </w:pPr>
            <w:r w:rsidRPr="009166FC">
              <w:rPr>
                <w:sz w:val="24"/>
                <w:szCs w:val="24"/>
              </w:rPr>
              <w:t>2</w:t>
            </w:r>
          </w:p>
        </w:tc>
        <w:tc>
          <w:tcPr>
            <w:tcW w:w="1187" w:type="dxa"/>
          </w:tcPr>
          <w:p w14:paraId="4FB31374"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23FE17E4"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65E75BFE"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77C11B20"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463AA47E"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52C55801" w14:textId="77777777" w:rsidR="00326716" w:rsidRPr="009166FC" w:rsidRDefault="00326716" w:rsidP="00326716">
            <w:pPr>
              <w:ind w:leftChars="0" w:left="2" w:hanging="2"/>
              <w:jc w:val="center"/>
              <w:rPr>
                <w:sz w:val="24"/>
                <w:szCs w:val="24"/>
              </w:rPr>
            </w:pPr>
          </w:p>
        </w:tc>
        <w:tc>
          <w:tcPr>
            <w:tcW w:w="1910" w:type="dxa"/>
          </w:tcPr>
          <w:p w14:paraId="77CDFD38" w14:textId="77777777" w:rsidR="00326716" w:rsidRPr="009166FC" w:rsidRDefault="00326716" w:rsidP="00326716">
            <w:pPr>
              <w:ind w:leftChars="0" w:left="2" w:hanging="2"/>
              <w:jc w:val="center"/>
              <w:rPr>
                <w:sz w:val="24"/>
                <w:szCs w:val="24"/>
              </w:rPr>
            </w:pPr>
          </w:p>
        </w:tc>
      </w:tr>
      <w:tr w:rsidR="00326716" w:rsidRPr="009166FC" w14:paraId="3BA426A9" w14:textId="77777777" w:rsidTr="00FA3F20">
        <w:tc>
          <w:tcPr>
            <w:tcW w:w="828" w:type="dxa"/>
            <w:vMerge/>
          </w:tcPr>
          <w:p w14:paraId="06048875"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76F39212" w14:textId="77777777" w:rsidR="00326716" w:rsidRPr="009166FC" w:rsidRDefault="00326716" w:rsidP="00326716">
            <w:pPr>
              <w:ind w:leftChars="0" w:left="2" w:hanging="2"/>
              <w:jc w:val="center"/>
              <w:rPr>
                <w:sz w:val="24"/>
                <w:szCs w:val="24"/>
              </w:rPr>
            </w:pPr>
            <w:r w:rsidRPr="009166FC">
              <w:rPr>
                <w:sz w:val="24"/>
                <w:szCs w:val="24"/>
              </w:rPr>
              <w:t>3</w:t>
            </w:r>
          </w:p>
        </w:tc>
        <w:tc>
          <w:tcPr>
            <w:tcW w:w="1187" w:type="dxa"/>
          </w:tcPr>
          <w:p w14:paraId="7937A4C3"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66B8C027"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58B086F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07376431"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730B5BD4"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15CEBE6B" w14:textId="77777777" w:rsidR="00326716" w:rsidRPr="009166FC" w:rsidRDefault="00326716" w:rsidP="00326716">
            <w:pPr>
              <w:ind w:leftChars="0" w:left="2" w:hanging="2"/>
              <w:jc w:val="center"/>
              <w:rPr>
                <w:sz w:val="24"/>
                <w:szCs w:val="24"/>
              </w:rPr>
            </w:pPr>
          </w:p>
        </w:tc>
        <w:tc>
          <w:tcPr>
            <w:tcW w:w="1910" w:type="dxa"/>
          </w:tcPr>
          <w:p w14:paraId="376BBFA6" w14:textId="77777777" w:rsidR="00326716" w:rsidRPr="009166FC" w:rsidRDefault="00326716" w:rsidP="00326716">
            <w:pPr>
              <w:ind w:leftChars="0" w:left="2" w:hanging="2"/>
              <w:jc w:val="center"/>
              <w:rPr>
                <w:sz w:val="24"/>
                <w:szCs w:val="24"/>
              </w:rPr>
            </w:pPr>
          </w:p>
        </w:tc>
      </w:tr>
      <w:tr w:rsidR="00326716" w:rsidRPr="009166FC" w14:paraId="492345F2" w14:textId="77777777" w:rsidTr="00FA3F20">
        <w:tc>
          <w:tcPr>
            <w:tcW w:w="828" w:type="dxa"/>
            <w:vMerge/>
          </w:tcPr>
          <w:p w14:paraId="236BF5B1"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7FBD4809" w14:textId="77777777" w:rsidR="00326716" w:rsidRPr="009166FC" w:rsidRDefault="00326716" w:rsidP="00326716">
            <w:pPr>
              <w:ind w:leftChars="0" w:left="2" w:hanging="2"/>
              <w:jc w:val="center"/>
              <w:rPr>
                <w:sz w:val="24"/>
                <w:szCs w:val="24"/>
              </w:rPr>
            </w:pPr>
            <w:r w:rsidRPr="009166FC">
              <w:rPr>
                <w:sz w:val="24"/>
                <w:szCs w:val="24"/>
              </w:rPr>
              <w:t>4</w:t>
            </w:r>
          </w:p>
        </w:tc>
        <w:tc>
          <w:tcPr>
            <w:tcW w:w="1187" w:type="dxa"/>
          </w:tcPr>
          <w:p w14:paraId="1B817F14"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51F4D4D7"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38962D3F"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7452AE5D"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22F815E1"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226C2864" w14:textId="77777777" w:rsidR="00326716" w:rsidRPr="009166FC" w:rsidRDefault="00326716" w:rsidP="00326716">
            <w:pPr>
              <w:ind w:leftChars="0" w:left="2" w:hanging="2"/>
              <w:jc w:val="center"/>
              <w:rPr>
                <w:sz w:val="24"/>
                <w:szCs w:val="24"/>
              </w:rPr>
            </w:pPr>
          </w:p>
        </w:tc>
        <w:tc>
          <w:tcPr>
            <w:tcW w:w="1910" w:type="dxa"/>
          </w:tcPr>
          <w:p w14:paraId="2A563B07" w14:textId="77777777" w:rsidR="00326716" w:rsidRPr="009166FC" w:rsidRDefault="00326716" w:rsidP="00326716">
            <w:pPr>
              <w:ind w:leftChars="0" w:left="2" w:hanging="2"/>
              <w:jc w:val="center"/>
              <w:rPr>
                <w:sz w:val="24"/>
                <w:szCs w:val="24"/>
              </w:rPr>
            </w:pPr>
          </w:p>
        </w:tc>
      </w:tr>
      <w:tr w:rsidR="00326716" w:rsidRPr="009166FC" w14:paraId="32080190" w14:textId="77777777" w:rsidTr="00FA3F20">
        <w:tc>
          <w:tcPr>
            <w:tcW w:w="828" w:type="dxa"/>
            <w:vMerge w:val="restart"/>
          </w:tcPr>
          <w:p w14:paraId="693F3CEA" w14:textId="77777777" w:rsidR="00326716" w:rsidRPr="009166FC" w:rsidRDefault="00326716" w:rsidP="00326716">
            <w:pPr>
              <w:ind w:leftChars="0" w:left="2" w:hanging="2"/>
              <w:jc w:val="center"/>
              <w:rPr>
                <w:sz w:val="24"/>
                <w:szCs w:val="24"/>
              </w:rPr>
            </w:pPr>
          </w:p>
          <w:p w14:paraId="3A10BB58" w14:textId="77777777" w:rsidR="00326716" w:rsidRPr="009166FC" w:rsidRDefault="00326716" w:rsidP="00326716">
            <w:pPr>
              <w:ind w:leftChars="0" w:left="2" w:hanging="2"/>
              <w:jc w:val="center"/>
              <w:rPr>
                <w:sz w:val="24"/>
                <w:szCs w:val="24"/>
              </w:rPr>
            </w:pPr>
            <w:r w:rsidRPr="009166FC">
              <w:rPr>
                <w:sz w:val="24"/>
                <w:szCs w:val="24"/>
              </w:rPr>
              <w:t>Chiều</w:t>
            </w:r>
          </w:p>
        </w:tc>
        <w:tc>
          <w:tcPr>
            <w:tcW w:w="837" w:type="dxa"/>
          </w:tcPr>
          <w:p w14:paraId="2EEFECBF" w14:textId="77777777" w:rsidR="00326716" w:rsidRPr="009166FC" w:rsidRDefault="00326716" w:rsidP="00326716">
            <w:pPr>
              <w:ind w:leftChars="0" w:left="2" w:hanging="2"/>
              <w:jc w:val="center"/>
              <w:rPr>
                <w:sz w:val="24"/>
                <w:szCs w:val="24"/>
              </w:rPr>
            </w:pPr>
            <w:r w:rsidRPr="009166FC">
              <w:rPr>
                <w:sz w:val="24"/>
                <w:szCs w:val="24"/>
              </w:rPr>
              <w:t>5</w:t>
            </w:r>
          </w:p>
        </w:tc>
        <w:tc>
          <w:tcPr>
            <w:tcW w:w="1187" w:type="dxa"/>
          </w:tcPr>
          <w:p w14:paraId="455A23B1"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2E182201"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6EDD5EFF"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3D924649"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2F9F3CDB"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0AEE6B56" w14:textId="77777777" w:rsidR="00326716" w:rsidRPr="009166FC" w:rsidRDefault="00326716" w:rsidP="00326716">
            <w:pPr>
              <w:ind w:leftChars="0" w:left="2" w:hanging="2"/>
              <w:jc w:val="center"/>
              <w:rPr>
                <w:sz w:val="24"/>
                <w:szCs w:val="24"/>
              </w:rPr>
            </w:pPr>
          </w:p>
        </w:tc>
        <w:tc>
          <w:tcPr>
            <w:tcW w:w="1910" w:type="dxa"/>
          </w:tcPr>
          <w:p w14:paraId="77988A8C" w14:textId="77777777" w:rsidR="00326716" w:rsidRPr="009166FC" w:rsidRDefault="00326716" w:rsidP="00326716">
            <w:pPr>
              <w:ind w:leftChars="0" w:left="2" w:hanging="2"/>
              <w:jc w:val="center"/>
              <w:rPr>
                <w:sz w:val="24"/>
                <w:szCs w:val="24"/>
              </w:rPr>
            </w:pPr>
          </w:p>
        </w:tc>
      </w:tr>
      <w:tr w:rsidR="00326716" w:rsidRPr="009166FC" w14:paraId="2A95E6CF" w14:textId="77777777" w:rsidTr="00FA3F20">
        <w:tc>
          <w:tcPr>
            <w:tcW w:w="828" w:type="dxa"/>
            <w:vMerge/>
          </w:tcPr>
          <w:p w14:paraId="7830CFF2"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03A66091" w14:textId="77777777" w:rsidR="00326716" w:rsidRPr="009166FC" w:rsidRDefault="00326716" w:rsidP="00326716">
            <w:pPr>
              <w:ind w:leftChars="0" w:left="2" w:hanging="2"/>
              <w:jc w:val="center"/>
              <w:rPr>
                <w:sz w:val="24"/>
                <w:szCs w:val="24"/>
              </w:rPr>
            </w:pPr>
            <w:r w:rsidRPr="009166FC">
              <w:rPr>
                <w:sz w:val="24"/>
                <w:szCs w:val="24"/>
              </w:rPr>
              <w:t>6</w:t>
            </w:r>
          </w:p>
        </w:tc>
        <w:tc>
          <w:tcPr>
            <w:tcW w:w="1187" w:type="dxa"/>
          </w:tcPr>
          <w:p w14:paraId="20D352A6" w14:textId="77777777" w:rsidR="00326716" w:rsidRPr="009166FC" w:rsidRDefault="00326716" w:rsidP="00326716">
            <w:pPr>
              <w:ind w:leftChars="0" w:left="2" w:hanging="2"/>
              <w:jc w:val="center"/>
              <w:rPr>
                <w:sz w:val="24"/>
                <w:szCs w:val="24"/>
              </w:rPr>
            </w:pPr>
            <w:r w:rsidRPr="009166FC">
              <w:rPr>
                <w:sz w:val="24"/>
                <w:szCs w:val="24"/>
              </w:rPr>
              <w:t>Tự học</w:t>
            </w:r>
          </w:p>
        </w:tc>
        <w:tc>
          <w:tcPr>
            <w:tcW w:w="1036" w:type="dxa"/>
          </w:tcPr>
          <w:p w14:paraId="66167814"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070985F0"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13640688" w14:textId="77777777" w:rsidR="00326716" w:rsidRPr="009166FC" w:rsidRDefault="00326716" w:rsidP="00326716">
            <w:pPr>
              <w:ind w:leftChars="0" w:left="2" w:hanging="2"/>
              <w:jc w:val="center"/>
              <w:rPr>
                <w:sz w:val="24"/>
                <w:szCs w:val="24"/>
              </w:rPr>
            </w:pPr>
            <w:r w:rsidRPr="009166FC">
              <w:rPr>
                <w:sz w:val="24"/>
                <w:szCs w:val="24"/>
              </w:rPr>
              <w:t>Tự học</w:t>
            </w:r>
          </w:p>
        </w:tc>
        <w:tc>
          <w:tcPr>
            <w:tcW w:w="994" w:type="dxa"/>
          </w:tcPr>
          <w:p w14:paraId="7F5B47AD"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6BD9A17F" w14:textId="77777777" w:rsidR="00326716" w:rsidRPr="009166FC" w:rsidRDefault="00326716" w:rsidP="00326716">
            <w:pPr>
              <w:ind w:leftChars="0" w:left="2" w:hanging="2"/>
              <w:jc w:val="center"/>
              <w:rPr>
                <w:sz w:val="24"/>
                <w:szCs w:val="24"/>
              </w:rPr>
            </w:pPr>
          </w:p>
        </w:tc>
        <w:tc>
          <w:tcPr>
            <w:tcW w:w="1910" w:type="dxa"/>
          </w:tcPr>
          <w:p w14:paraId="17156379" w14:textId="77777777" w:rsidR="00326716" w:rsidRPr="009166FC" w:rsidRDefault="00326716" w:rsidP="00326716">
            <w:pPr>
              <w:ind w:leftChars="0" w:left="2" w:hanging="2"/>
              <w:jc w:val="center"/>
              <w:rPr>
                <w:sz w:val="24"/>
                <w:szCs w:val="24"/>
              </w:rPr>
            </w:pPr>
          </w:p>
        </w:tc>
      </w:tr>
      <w:tr w:rsidR="00326716" w:rsidRPr="009166FC" w14:paraId="673DB7E4" w14:textId="77777777" w:rsidTr="00FA3F20">
        <w:trPr>
          <w:trHeight w:val="224"/>
        </w:trPr>
        <w:tc>
          <w:tcPr>
            <w:tcW w:w="828" w:type="dxa"/>
            <w:vMerge/>
          </w:tcPr>
          <w:p w14:paraId="53C46279"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0029C8A" w14:textId="77777777" w:rsidR="00326716" w:rsidRPr="009166FC" w:rsidRDefault="00326716" w:rsidP="00326716">
            <w:pPr>
              <w:ind w:leftChars="0" w:left="2" w:hanging="2"/>
              <w:jc w:val="center"/>
              <w:rPr>
                <w:sz w:val="24"/>
                <w:szCs w:val="24"/>
              </w:rPr>
            </w:pPr>
            <w:r w:rsidRPr="009166FC">
              <w:rPr>
                <w:sz w:val="24"/>
                <w:szCs w:val="24"/>
              </w:rPr>
              <w:t>7</w:t>
            </w:r>
          </w:p>
        </w:tc>
        <w:tc>
          <w:tcPr>
            <w:tcW w:w="1187" w:type="dxa"/>
          </w:tcPr>
          <w:p w14:paraId="6F3C3924" w14:textId="77777777" w:rsidR="00326716" w:rsidRPr="009166FC" w:rsidRDefault="00326716" w:rsidP="00326716">
            <w:pPr>
              <w:ind w:leftChars="0" w:left="2" w:hanging="2"/>
              <w:jc w:val="center"/>
              <w:rPr>
                <w:sz w:val="24"/>
                <w:szCs w:val="24"/>
              </w:rPr>
            </w:pPr>
            <w:r w:rsidRPr="009166FC">
              <w:rPr>
                <w:sz w:val="24"/>
                <w:szCs w:val="24"/>
              </w:rPr>
              <w:t>KNS</w:t>
            </w:r>
          </w:p>
        </w:tc>
        <w:tc>
          <w:tcPr>
            <w:tcW w:w="1036" w:type="dxa"/>
          </w:tcPr>
          <w:p w14:paraId="74690034" w14:textId="77777777" w:rsidR="00326716" w:rsidRPr="009166FC" w:rsidRDefault="00326716" w:rsidP="00326716">
            <w:pPr>
              <w:ind w:leftChars="0" w:left="2" w:hanging="2"/>
              <w:jc w:val="center"/>
              <w:rPr>
                <w:sz w:val="24"/>
                <w:szCs w:val="24"/>
              </w:rPr>
            </w:pPr>
            <w:r w:rsidRPr="009166FC">
              <w:rPr>
                <w:sz w:val="24"/>
                <w:szCs w:val="24"/>
              </w:rPr>
              <w:t>Tự học</w:t>
            </w:r>
          </w:p>
        </w:tc>
        <w:tc>
          <w:tcPr>
            <w:tcW w:w="1080" w:type="dxa"/>
          </w:tcPr>
          <w:p w14:paraId="7B39BAE8"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70C44566" w14:textId="77777777" w:rsidR="00326716" w:rsidRPr="009166FC" w:rsidRDefault="00326716" w:rsidP="00326716">
            <w:pPr>
              <w:ind w:leftChars="0" w:left="2" w:hanging="2"/>
              <w:jc w:val="center"/>
              <w:rPr>
                <w:sz w:val="24"/>
                <w:szCs w:val="24"/>
              </w:rPr>
            </w:pPr>
            <w:r w:rsidRPr="009166FC">
              <w:rPr>
                <w:sz w:val="24"/>
                <w:szCs w:val="24"/>
              </w:rPr>
              <w:t>KNS</w:t>
            </w:r>
          </w:p>
        </w:tc>
        <w:tc>
          <w:tcPr>
            <w:tcW w:w="994" w:type="dxa"/>
          </w:tcPr>
          <w:p w14:paraId="34A74248" w14:textId="77777777" w:rsidR="00326716" w:rsidRPr="009166FC" w:rsidRDefault="00326716" w:rsidP="00326716">
            <w:pPr>
              <w:ind w:leftChars="0" w:left="2" w:hanging="2"/>
              <w:jc w:val="center"/>
              <w:rPr>
                <w:sz w:val="24"/>
                <w:szCs w:val="24"/>
              </w:rPr>
            </w:pPr>
            <w:r w:rsidRPr="009166FC">
              <w:rPr>
                <w:sz w:val="24"/>
                <w:szCs w:val="24"/>
              </w:rPr>
              <w:t>Tự học</w:t>
            </w:r>
          </w:p>
        </w:tc>
        <w:tc>
          <w:tcPr>
            <w:tcW w:w="891" w:type="dxa"/>
          </w:tcPr>
          <w:p w14:paraId="0FA6911C" w14:textId="77777777" w:rsidR="00326716" w:rsidRPr="009166FC" w:rsidRDefault="00326716" w:rsidP="00326716">
            <w:pPr>
              <w:ind w:leftChars="0" w:left="2" w:hanging="2"/>
              <w:jc w:val="center"/>
              <w:rPr>
                <w:sz w:val="24"/>
                <w:szCs w:val="24"/>
              </w:rPr>
            </w:pPr>
          </w:p>
        </w:tc>
        <w:tc>
          <w:tcPr>
            <w:tcW w:w="1910" w:type="dxa"/>
          </w:tcPr>
          <w:p w14:paraId="0419A78E" w14:textId="77777777" w:rsidR="00326716" w:rsidRPr="009166FC" w:rsidRDefault="00326716" w:rsidP="00326716">
            <w:pPr>
              <w:ind w:leftChars="0" w:left="2" w:hanging="2"/>
              <w:jc w:val="center"/>
              <w:rPr>
                <w:sz w:val="24"/>
                <w:szCs w:val="24"/>
              </w:rPr>
            </w:pPr>
          </w:p>
        </w:tc>
      </w:tr>
      <w:tr w:rsidR="00326716" w:rsidRPr="009166FC" w14:paraId="243C316B" w14:textId="77777777" w:rsidTr="00326716">
        <w:tc>
          <w:tcPr>
            <w:tcW w:w="9855" w:type="dxa"/>
            <w:gridSpan w:val="9"/>
          </w:tcPr>
          <w:p w14:paraId="45C4A6B4" w14:textId="77777777" w:rsidR="00326716" w:rsidRPr="009166FC" w:rsidRDefault="00326716"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326716" w:rsidRPr="009166FC" w14:paraId="2B018B95" w14:textId="77777777" w:rsidTr="00326716">
        <w:tc>
          <w:tcPr>
            <w:tcW w:w="9855" w:type="dxa"/>
            <w:gridSpan w:val="9"/>
          </w:tcPr>
          <w:p w14:paraId="34408A2C" w14:textId="77777777" w:rsidR="00326716" w:rsidRPr="009166FC" w:rsidRDefault="00326716" w:rsidP="00326716">
            <w:pPr>
              <w:ind w:leftChars="0" w:left="2" w:hanging="2"/>
              <w:jc w:val="center"/>
              <w:rPr>
                <w:sz w:val="24"/>
                <w:szCs w:val="24"/>
              </w:rPr>
            </w:pPr>
            <w:r w:rsidRPr="009166FC">
              <w:rPr>
                <w:sz w:val="24"/>
                <w:szCs w:val="24"/>
              </w:rPr>
              <w:t>Chiều thứ 5: Sinh hoạt chuyên môn từ 16h30</w:t>
            </w:r>
          </w:p>
        </w:tc>
      </w:tr>
    </w:tbl>
    <w:p w14:paraId="7554A58C" w14:textId="77777777" w:rsidR="00326716" w:rsidRPr="009166FC" w:rsidRDefault="00326716" w:rsidP="00326716">
      <w:pPr>
        <w:ind w:leftChars="0" w:left="2" w:hanging="2"/>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26716" w:rsidRPr="009166FC" w14:paraId="38D0807E" w14:textId="77777777" w:rsidTr="00326716">
        <w:tc>
          <w:tcPr>
            <w:tcW w:w="9855" w:type="dxa"/>
            <w:gridSpan w:val="9"/>
          </w:tcPr>
          <w:p w14:paraId="4B5FE492" w14:textId="77777777" w:rsidR="00326716" w:rsidRPr="009166FC" w:rsidRDefault="00326716" w:rsidP="00326716">
            <w:pPr>
              <w:ind w:leftChars="0" w:left="2" w:hanging="2"/>
              <w:jc w:val="center"/>
              <w:rPr>
                <w:sz w:val="24"/>
                <w:szCs w:val="24"/>
              </w:rPr>
            </w:pPr>
            <w:r w:rsidRPr="009166FC">
              <w:rPr>
                <w:b/>
                <w:sz w:val="24"/>
                <w:szCs w:val="24"/>
              </w:rPr>
              <w:t xml:space="preserve">TUẦN 16 </w:t>
            </w:r>
            <w:r w:rsidRPr="009166FC">
              <w:rPr>
                <w:sz w:val="24"/>
                <w:szCs w:val="24"/>
              </w:rPr>
              <w:t>(Từ 20/12 đến hết 25/12)</w:t>
            </w:r>
          </w:p>
        </w:tc>
      </w:tr>
      <w:tr w:rsidR="00326716" w:rsidRPr="009166FC" w14:paraId="415B5543" w14:textId="77777777" w:rsidTr="00FA3F20">
        <w:tc>
          <w:tcPr>
            <w:tcW w:w="1665" w:type="dxa"/>
            <w:gridSpan w:val="2"/>
          </w:tcPr>
          <w:p w14:paraId="31DE383E" w14:textId="77777777" w:rsidR="00326716" w:rsidRPr="009166FC" w:rsidRDefault="00326716" w:rsidP="00326716">
            <w:pPr>
              <w:ind w:leftChars="0" w:left="2" w:hanging="2"/>
              <w:jc w:val="center"/>
              <w:rPr>
                <w:sz w:val="24"/>
                <w:szCs w:val="24"/>
              </w:rPr>
            </w:pPr>
            <w:r w:rsidRPr="009166FC">
              <w:rPr>
                <w:b/>
                <w:sz w:val="24"/>
                <w:szCs w:val="24"/>
              </w:rPr>
              <w:t>THỜI GIAN</w:t>
            </w:r>
          </w:p>
        </w:tc>
        <w:tc>
          <w:tcPr>
            <w:tcW w:w="1187" w:type="dxa"/>
          </w:tcPr>
          <w:p w14:paraId="35206D87" w14:textId="77777777" w:rsidR="00326716" w:rsidRPr="009166FC" w:rsidRDefault="00326716" w:rsidP="00326716">
            <w:pPr>
              <w:ind w:leftChars="0" w:left="2" w:hanging="2"/>
              <w:jc w:val="center"/>
              <w:rPr>
                <w:sz w:val="24"/>
                <w:szCs w:val="24"/>
              </w:rPr>
            </w:pPr>
            <w:r w:rsidRPr="009166FC">
              <w:rPr>
                <w:sz w:val="24"/>
                <w:szCs w:val="24"/>
              </w:rPr>
              <w:t>20/12</w:t>
            </w:r>
          </w:p>
        </w:tc>
        <w:tc>
          <w:tcPr>
            <w:tcW w:w="1036" w:type="dxa"/>
          </w:tcPr>
          <w:p w14:paraId="3816A710" w14:textId="77777777" w:rsidR="00326716" w:rsidRPr="009166FC" w:rsidRDefault="00326716" w:rsidP="00326716">
            <w:pPr>
              <w:ind w:leftChars="0" w:left="2" w:hanging="2"/>
              <w:jc w:val="center"/>
              <w:rPr>
                <w:sz w:val="24"/>
                <w:szCs w:val="24"/>
              </w:rPr>
            </w:pPr>
            <w:r w:rsidRPr="009166FC">
              <w:rPr>
                <w:sz w:val="24"/>
                <w:szCs w:val="24"/>
              </w:rPr>
              <w:t>21/12</w:t>
            </w:r>
          </w:p>
        </w:tc>
        <w:tc>
          <w:tcPr>
            <w:tcW w:w="1080" w:type="dxa"/>
          </w:tcPr>
          <w:p w14:paraId="5813F48A" w14:textId="77777777" w:rsidR="00326716" w:rsidRPr="009166FC" w:rsidRDefault="00326716" w:rsidP="00326716">
            <w:pPr>
              <w:ind w:leftChars="0" w:left="2" w:hanging="2"/>
              <w:jc w:val="center"/>
              <w:rPr>
                <w:sz w:val="24"/>
                <w:szCs w:val="24"/>
              </w:rPr>
            </w:pPr>
            <w:r w:rsidRPr="009166FC">
              <w:rPr>
                <w:sz w:val="24"/>
                <w:szCs w:val="24"/>
              </w:rPr>
              <w:t>22/12</w:t>
            </w:r>
          </w:p>
        </w:tc>
        <w:tc>
          <w:tcPr>
            <w:tcW w:w="1092" w:type="dxa"/>
          </w:tcPr>
          <w:p w14:paraId="10994946" w14:textId="77777777" w:rsidR="00326716" w:rsidRPr="009166FC" w:rsidRDefault="00326716" w:rsidP="00326716">
            <w:pPr>
              <w:ind w:leftChars="0" w:left="2" w:hanging="2"/>
              <w:jc w:val="center"/>
              <w:rPr>
                <w:sz w:val="24"/>
                <w:szCs w:val="24"/>
              </w:rPr>
            </w:pPr>
            <w:r w:rsidRPr="009166FC">
              <w:rPr>
                <w:sz w:val="24"/>
                <w:szCs w:val="24"/>
              </w:rPr>
              <w:t>23/12</w:t>
            </w:r>
          </w:p>
        </w:tc>
        <w:tc>
          <w:tcPr>
            <w:tcW w:w="994" w:type="dxa"/>
          </w:tcPr>
          <w:p w14:paraId="639CAE90" w14:textId="77777777" w:rsidR="00326716" w:rsidRPr="009166FC" w:rsidRDefault="00326716" w:rsidP="00326716">
            <w:pPr>
              <w:ind w:leftChars="0" w:left="2" w:hanging="2"/>
              <w:jc w:val="center"/>
              <w:rPr>
                <w:sz w:val="24"/>
                <w:szCs w:val="24"/>
              </w:rPr>
            </w:pPr>
            <w:r w:rsidRPr="009166FC">
              <w:rPr>
                <w:sz w:val="24"/>
                <w:szCs w:val="24"/>
              </w:rPr>
              <w:t>24/12</w:t>
            </w:r>
          </w:p>
        </w:tc>
        <w:tc>
          <w:tcPr>
            <w:tcW w:w="891" w:type="dxa"/>
          </w:tcPr>
          <w:p w14:paraId="0CE1A3A1" w14:textId="77777777" w:rsidR="00326716" w:rsidRPr="009166FC" w:rsidRDefault="00326716" w:rsidP="00326716">
            <w:pPr>
              <w:ind w:leftChars="0" w:left="2" w:hanging="2"/>
              <w:jc w:val="center"/>
              <w:rPr>
                <w:sz w:val="24"/>
                <w:szCs w:val="24"/>
              </w:rPr>
            </w:pPr>
            <w:r w:rsidRPr="009166FC">
              <w:rPr>
                <w:sz w:val="24"/>
                <w:szCs w:val="24"/>
              </w:rPr>
              <w:t>25/12</w:t>
            </w:r>
          </w:p>
        </w:tc>
        <w:tc>
          <w:tcPr>
            <w:tcW w:w="1910" w:type="dxa"/>
            <w:vMerge w:val="restart"/>
          </w:tcPr>
          <w:p w14:paraId="474F1EBF" w14:textId="77777777" w:rsidR="00326716" w:rsidRPr="009166FC" w:rsidRDefault="00326716" w:rsidP="00326716">
            <w:pPr>
              <w:ind w:leftChars="0" w:left="2" w:hanging="2"/>
              <w:jc w:val="center"/>
              <w:rPr>
                <w:sz w:val="24"/>
                <w:szCs w:val="24"/>
              </w:rPr>
            </w:pPr>
            <w:r w:rsidRPr="009166FC">
              <w:rPr>
                <w:sz w:val="24"/>
                <w:szCs w:val="24"/>
              </w:rPr>
              <w:t>Điều chỉnh KH tuần</w:t>
            </w:r>
          </w:p>
        </w:tc>
      </w:tr>
      <w:tr w:rsidR="00326716" w:rsidRPr="009166FC" w14:paraId="3B0596C3" w14:textId="77777777" w:rsidTr="00FA3F20">
        <w:tc>
          <w:tcPr>
            <w:tcW w:w="828" w:type="dxa"/>
          </w:tcPr>
          <w:p w14:paraId="67E2B6F1" w14:textId="77777777" w:rsidR="00326716" w:rsidRPr="009166FC" w:rsidRDefault="00326716" w:rsidP="00326716">
            <w:pPr>
              <w:ind w:leftChars="0" w:left="2" w:hanging="2"/>
              <w:rPr>
                <w:sz w:val="24"/>
                <w:szCs w:val="24"/>
              </w:rPr>
            </w:pPr>
            <w:r w:rsidRPr="009166FC">
              <w:rPr>
                <w:sz w:val="24"/>
                <w:szCs w:val="24"/>
              </w:rPr>
              <w:t>Buổi</w:t>
            </w:r>
          </w:p>
        </w:tc>
        <w:tc>
          <w:tcPr>
            <w:tcW w:w="837" w:type="dxa"/>
          </w:tcPr>
          <w:p w14:paraId="7F911FF3" w14:textId="77777777" w:rsidR="00326716" w:rsidRPr="009166FC" w:rsidRDefault="00326716" w:rsidP="00326716">
            <w:pPr>
              <w:ind w:leftChars="0" w:left="2" w:hanging="2"/>
              <w:rPr>
                <w:sz w:val="24"/>
                <w:szCs w:val="24"/>
              </w:rPr>
            </w:pPr>
            <w:r w:rsidRPr="009166FC">
              <w:rPr>
                <w:sz w:val="24"/>
                <w:szCs w:val="24"/>
              </w:rPr>
              <w:t>Tiết</w:t>
            </w:r>
          </w:p>
        </w:tc>
        <w:tc>
          <w:tcPr>
            <w:tcW w:w="1187" w:type="dxa"/>
          </w:tcPr>
          <w:p w14:paraId="7D83BCC3" w14:textId="77777777" w:rsidR="00326716" w:rsidRPr="009166FC" w:rsidRDefault="00326716" w:rsidP="00326716">
            <w:pPr>
              <w:ind w:leftChars="0" w:left="2" w:hanging="2"/>
              <w:rPr>
                <w:sz w:val="24"/>
                <w:szCs w:val="24"/>
              </w:rPr>
            </w:pPr>
            <w:r w:rsidRPr="009166FC">
              <w:rPr>
                <w:sz w:val="24"/>
                <w:szCs w:val="24"/>
              </w:rPr>
              <w:t>Thứ 2</w:t>
            </w:r>
          </w:p>
        </w:tc>
        <w:tc>
          <w:tcPr>
            <w:tcW w:w="1036" w:type="dxa"/>
          </w:tcPr>
          <w:p w14:paraId="41ED7F0C" w14:textId="77777777" w:rsidR="00326716" w:rsidRPr="009166FC" w:rsidRDefault="00326716" w:rsidP="00326716">
            <w:pPr>
              <w:ind w:leftChars="0" w:left="2" w:hanging="2"/>
              <w:rPr>
                <w:sz w:val="24"/>
                <w:szCs w:val="24"/>
              </w:rPr>
            </w:pPr>
            <w:r w:rsidRPr="009166FC">
              <w:rPr>
                <w:sz w:val="24"/>
                <w:szCs w:val="24"/>
              </w:rPr>
              <w:t>Thứ 3</w:t>
            </w:r>
          </w:p>
        </w:tc>
        <w:tc>
          <w:tcPr>
            <w:tcW w:w="1080" w:type="dxa"/>
          </w:tcPr>
          <w:p w14:paraId="4F2FD317" w14:textId="77777777" w:rsidR="00326716" w:rsidRPr="009166FC" w:rsidRDefault="00326716" w:rsidP="00326716">
            <w:pPr>
              <w:ind w:leftChars="0" w:left="2" w:hanging="2"/>
              <w:rPr>
                <w:sz w:val="24"/>
                <w:szCs w:val="24"/>
              </w:rPr>
            </w:pPr>
            <w:r w:rsidRPr="009166FC">
              <w:rPr>
                <w:sz w:val="24"/>
                <w:szCs w:val="24"/>
              </w:rPr>
              <w:t>Thứ 4</w:t>
            </w:r>
          </w:p>
        </w:tc>
        <w:tc>
          <w:tcPr>
            <w:tcW w:w="1092" w:type="dxa"/>
          </w:tcPr>
          <w:p w14:paraId="78C1EA20" w14:textId="77777777" w:rsidR="00326716" w:rsidRPr="009166FC" w:rsidRDefault="00326716" w:rsidP="00326716">
            <w:pPr>
              <w:ind w:leftChars="0" w:left="2" w:hanging="2"/>
              <w:rPr>
                <w:sz w:val="24"/>
                <w:szCs w:val="24"/>
              </w:rPr>
            </w:pPr>
            <w:r w:rsidRPr="009166FC">
              <w:rPr>
                <w:sz w:val="24"/>
                <w:szCs w:val="24"/>
              </w:rPr>
              <w:t>Thứ 5</w:t>
            </w:r>
          </w:p>
        </w:tc>
        <w:tc>
          <w:tcPr>
            <w:tcW w:w="994" w:type="dxa"/>
          </w:tcPr>
          <w:p w14:paraId="423FC67C" w14:textId="77777777" w:rsidR="00326716" w:rsidRPr="009166FC" w:rsidRDefault="00326716" w:rsidP="00326716">
            <w:pPr>
              <w:ind w:leftChars="0" w:left="2" w:hanging="2"/>
              <w:rPr>
                <w:sz w:val="24"/>
                <w:szCs w:val="24"/>
              </w:rPr>
            </w:pPr>
            <w:r w:rsidRPr="009166FC">
              <w:rPr>
                <w:sz w:val="24"/>
                <w:szCs w:val="24"/>
              </w:rPr>
              <w:t>Thứ 6</w:t>
            </w:r>
          </w:p>
        </w:tc>
        <w:tc>
          <w:tcPr>
            <w:tcW w:w="891" w:type="dxa"/>
          </w:tcPr>
          <w:p w14:paraId="23AE5C70" w14:textId="77777777" w:rsidR="00326716" w:rsidRPr="009166FC" w:rsidRDefault="00326716" w:rsidP="00326716">
            <w:pPr>
              <w:ind w:leftChars="0" w:left="2" w:hanging="2"/>
              <w:rPr>
                <w:sz w:val="24"/>
                <w:szCs w:val="24"/>
              </w:rPr>
            </w:pPr>
            <w:r w:rsidRPr="009166FC">
              <w:rPr>
                <w:sz w:val="24"/>
                <w:szCs w:val="24"/>
              </w:rPr>
              <w:t>Thứ 7</w:t>
            </w:r>
          </w:p>
        </w:tc>
        <w:tc>
          <w:tcPr>
            <w:tcW w:w="1910" w:type="dxa"/>
            <w:vMerge/>
          </w:tcPr>
          <w:p w14:paraId="731D02E9"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r>
      <w:tr w:rsidR="00326716" w:rsidRPr="009166FC" w14:paraId="45EBAA58" w14:textId="77777777" w:rsidTr="00FA3F20">
        <w:tc>
          <w:tcPr>
            <w:tcW w:w="828" w:type="dxa"/>
            <w:vMerge w:val="restart"/>
          </w:tcPr>
          <w:p w14:paraId="607582E4" w14:textId="77777777" w:rsidR="00326716" w:rsidRPr="009166FC" w:rsidRDefault="00326716" w:rsidP="00326716">
            <w:pPr>
              <w:ind w:leftChars="0" w:left="2" w:hanging="2"/>
              <w:jc w:val="center"/>
              <w:rPr>
                <w:sz w:val="24"/>
                <w:szCs w:val="24"/>
              </w:rPr>
            </w:pPr>
          </w:p>
          <w:p w14:paraId="172B4CAE" w14:textId="77777777" w:rsidR="00326716" w:rsidRPr="009166FC" w:rsidRDefault="00326716" w:rsidP="00326716">
            <w:pPr>
              <w:ind w:leftChars="0" w:left="2" w:hanging="2"/>
              <w:jc w:val="center"/>
              <w:rPr>
                <w:sz w:val="24"/>
                <w:szCs w:val="24"/>
              </w:rPr>
            </w:pPr>
          </w:p>
          <w:p w14:paraId="73297F9B" w14:textId="77777777" w:rsidR="00326716" w:rsidRPr="009166FC" w:rsidRDefault="00326716" w:rsidP="00326716">
            <w:pPr>
              <w:ind w:leftChars="0" w:left="2" w:hanging="2"/>
              <w:rPr>
                <w:sz w:val="24"/>
                <w:szCs w:val="24"/>
              </w:rPr>
            </w:pPr>
            <w:r w:rsidRPr="009166FC">
              <w:rPr>
                <w:sz w:val="24"/>
                <w:szCs w:val="24"/>
              </w:rPr>
              <w:t>Sáng</w:t>
            </w:r>
          </w:p>
        </w:tc>
        <w:tc>
          <w:tcPr>
            <w:tcW w:w="837" w:type="dxa"/>
          </w:tcPr>
          <w:p w14:paraId="1A1159B1" w14:textId="77777777" w:rsidR="00326716" w:rsidRPr="009166FC" w:rsidRDefault="00326716" w:rsidP="00326716">
            <w:pPr>
              <w:ind w:leftChars="0" w:left="2" w:hanging="2"/>
              <w:jc w:val="center"/>
              <w:rPr>
                <w:sz w:val="24"/>
                <w:szCs w:val="24"/>
              </w:rPr>
            </w:pPr>
            <w:r w:rsidRPr="009166FC">
              <w:rPr>
                <w:sz w:val="24"/>
                <w:szCs w:val="24"/>
              </w:rPr>
              <w:t>1</w:t>
            </w:r>
          </w:p>
        </w:tc>
        <w:tc>
          <w:tcPr>
            <w:tcW w:w="1187" w:type="dxa"/>
          </w:tcPr>
          <w:p w14:paraId="26AAA2DC" w14:textId="77777777" w:rsidR="00326716" w:rsidRPr="009166FC" w:rsidRDefault="00326716" w:rsidP="00326716">
            <w:pPr>
              <w:ind w:leftChars="0" w:left="2" w:hanging="2"/>
              <w:jc w:val="center"/>
              <w:rPr>
                <w:sz w:val="24"/>
                <w:szCs w:val="24"/>
              </w:rPr>
            </w:pPr>
            <w:r w:rsidRPr="009166FC">
              <w:rPr>
                <w:sz w:val="24"/>
                <w:szCs w:val="24"/>
              </w:rPr>
              <w:t>HĐTT</w:t>
            </w:r>
          </w:p>
        </w:tc>
        <w:tc>
          <w:tcPr>
            <w:tcW w:w="1036" w:type="dxa"/>
          </w:tcPr>
          <w:p w14:paraId="7B36974D"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78576CD1"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4CF673E7"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25C94700"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35B59BEC" w14:textId="77777777" w:rsidR="00326716" w:rsidRPr="009166FC" w:rsidRDefault="00326716" w:rsidP="00326716">
            <w:pPr>
              <w:ind w:leftChars="0" w:left="2" w:hanging="2"/>
              <w:jc w:val="center"/>
              <w:rPr>
                <w:sz w:val="24"/>
                <w:szCs w:val="24"/>
              </w:rPr>
            </w:pPr>
          </w:p>
        </w:tc>
        <w:tc>
          <w:tcPr>
            <w:tcW w:w="1910" w:type="dxa"/>
            <w:vMerge w:val="restart"/>
          </w:tcPr>
          <w:p w14:paraId="132B8D2C" w14:textId="77777777" w:rsidR="00326716" w:rsidRPr="009166FC" w:rsidRDefault="00326716" w:rsidP="00326716">
            <w:pPr>
              <w:ind w:leftChars="0" w:left="2" w:hanging="2"/>
              <w:rPr>
                <w:sz w:val="24"/>
                <w:szCs w:val="24"/>
              </w:rPr>
            </w:pPr>
            <w:r w:rsidRPr="009166FC">
              <w:rPr>
                <w:sz w:val="24"/>
                <w:szCs w:val="24"/>
              </w:rPr>
              <w:t>Thứ 4</w:t>
            </w:r>
            <w:r>
              <w:rPr>
                <w:sz w:val="24"/>
                <w:szCs w:val="24"/>
                <w:lang w:val="en-US"/>
              </w:rPr>
              <w:t>(tuần 16)</w:t>
            </w:r>
            <w:r w:rsidRPr="009166FC">
              <w:rPr>
                <w:sz w:val="24"/>
                <w:szCs w:val="24"/>
              </w:rPr>
              <w:t>nghỉ 22/12</w:t>
            </w:r>
          </w:p>
          <w:p w14:paraId="08D37BB2" w14:textId="77777777" w:rsidR="00326716" w:rsidRPr="009166FC" w:rsidRDefault="00326716" w:rsidP="00326716">
            <w:pPr>
              <w:ind w:leftChars="0" w:left="2" w:hanging="2"/>
              <w:jc w:val="center"/>
              <w:rPr>
                <w:sz w:val="24"/>
                <w:szCs w:val="24"/>
              </w:rPr>
            </w:pPr>
            <w:r w:rsidRPr="009166FC">
              <w:rPr>
                <w:sz w:val="24"/>
                <w:szCs w:val="24"/>
              </w:rPr>
              <w:t>(</w:t>
            </w:r>
            <w:r>
              <w:rPr>
                <w:sz w:val="24"/>
                <w:szCs w:val="24"/>
                <w:lang w:val="en-US"/>
              </w:rPr>
              <w:t>5</w:t>
            </w:r>
            <w:r w:rsidRPr="009166FC">
              <w:rPr>
                <w:sz w:val="24"/>
                <w:szCs w:val="24"/>
              </w:rPr>
              <w:t xml:space="preserve"> tiết)</w:t>
            </w:r>
          </w:p>
          <w:p w14:paraId="343D23AC" w14:textId="77777777" w:rsidR="00326716" w:rsidRPr="009166FC" w:rsidRDefault="00326716" w:rsidP="00326716">
            <w:pPr>
              <w:ind w:leftChars="0" w:left="2" w:hanging="2"/>
              <w:jc w:val="center"/>
              <w:rPr>
                <w:sz w:val="24"/>
                <w:szCs w:val="24"/>
              </w:rPr>
            </w:pPr>
            <w:r w:rsidRPr="009166FC">
              <w:rPr>
                <w:sz w:val="24"/>
                <w:szCs w:val="24"/>
              </w:rPr>
              <w:t>Tiết 1:Thứ 2</w:t>
            </w:r>
          </w:p>
          <w:p w14:paraId="288E4651" w14:textId="77777777" w:rsidR="00326716" w:rsidRPr="009166FC" w:rsidRDefault="00326716" w:rsidP="00326716">
            <w:pPr>
              <w:ind w:leftChars="0" w:left="2" w:hanging="2"/>
              <w:jc w:val="center"/>
              <w:rPr>
                <w:sz w:val="24"/>
                <w:szCs w:val="24"/>
              </w:rPr>
            </w:pPr>
            <w:r w:rsidRPr="009166FC">
              <w:rPr>
                <w:sz w:val="24"/>
                <w:szCs w:val="24"/>
              </w:rPr>
              <w:t xml:space="preserve">Tiết </w:t>
            </w:r>
            <w:r>
              <w:rPr>
                <w:sz w:val="24"/>
                <w:szCs w:val="24"/>
                <w:lang w:val="en-US"/>
              </w:rPr>
              <w:t>2</w:t>
            </w:r>
            <w:r w:rsidRPr="009166FC">
              <w:rPr>
                <w:sz w:val="24"/>
                <w:szCs w:val="24"/>
              </w:rPr>
              <w:t>:Thứ 3</w:t>
            </w:r>
          </w:p>
          <w:p w14:paraId="752C5A2E" w14:textId="77777777" w:rsidR="00326716" w:rsidRPr="009166FC" w:rsidRDefault="00326716" w:rsidP="00326716">
            <w:pPr>
              <w:ind w:leftChars="0" w:left="2" w:hanging="2"/>
              <w:jc w:val="center"/>
              <w:rPr>
                <w:sz w:val="24"/>
                <w:szCs w:val="24"/>
              </w:rPr>
            </w:pPr>
            <w:r w:rsidRPr="009166FC">
              <w:rPr>
                <w:sz w:val="24"/>
                <w:szCs w:val="24"/>
              </w:rPr>
              <w:t>Tiết</w:t>
            </w:r>
            <w:r>
              <w:rPr>
                <w:sz w:val="24"/>
                <w:szCs w:val="24"/>
                <w:lang w:val="en-US"/>
              </w:rPr>
              <w:t>3,</w:t>
            </w:r>
            <w:r w:rsidRPr="009166FC">
              <w:rPr>
                <w:sz w:val="24"/>
                <w:szCs w:val="24"/>
              </w:rPr>
              <w:t>4</w:t>
            </w:r>
            <w:r>
              <w:rPr>
                <w:sz w:val="24"/>
                <w:szCs w:val="24"/>
                <w:lang w:val="en-US"/>
              </w:rPr>
              <w:t xml:space="preserve">: </w:t>
            </w:r>
            <w:r w:rsidRPr="009166FC">
              <w:rPr>
                <w:sz w:val="24"/>
                <w:szCs w:val="24"/>
              </w:rPr>
              <w:t>Thứ 5</w:t>
            </w:r>
          </w:p>
          <w:p w14:paraId="418C7EDD" w14:textId="77777777" w:rsidR="00326716" w:rsidRPr="009166FC" w:rsidRDefault="00326716" w:rsidP="00326716">
            <w:pPr>
              <w:ind w:hanging="2"/>
              <w:jc w:val="center"/>
              <w:rPr>
                <w:sz w:val="24"/>
                <w:szCs w:val="24"/>
              </w:rPr>
            </w:pPr>
            <w:r w:rsidRPr="009166FC">
              <w:rPr>
                <w:sz w:val="24"/>
                <w:szCs w:val="24"/>
              </w:rPr>
              <w:t>Tiết 5:Thứ 6</w:t>
            </w:r>
          </w:p>
        </w:tc>
      </w:tr>
      <w:tr w:rsidR="00326716" w:rsidRPr="009166FC" w14:paraId="70E88956" w14:textId="77777777" w:rsidTr="00FA3F20">
        <w:tc>
          <w:tcPr>
            <w:tcW w:w="828" w:type="dxa"/>
            <w:vMerge/>
          </w:tcPr>
          <w:p w14:paraId="7CF2C56F"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088D40DE" w14:textId="77777777" w:rsidR="00326716" w:rsidRPr="009166FC" w:rsidRDefault="00326716" w:rsidP="00326716">
            <w:pPr>
              <w:ind w:leftChars="0" w:left="2" w:hanging="2"/>
              <w:jc w:val="center"/>
              <w:rPr>
                <w:sz w:val="24"/>
                <w:szCs w:val="24"/>
              </w:rPr>
            </w:pPr>
            <w:r w:rsidRPr="009166FC">
              <w:rPr>
                <w:sz w:val="24"/>
                <w:szCs w:val="24"/>
              </w:rPr>
              <w:t>2</w:t>
            </w:r>
          </w:p>
        </w:tc>
        <w:tc>
          <w:tcPr>
            <w:tcW w:w="1187" w:type="dxa"/>
          </w:tcPr>
          <w:p w14:paraId="2DFE3CC5"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0D6E2D48"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56CBE338"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66D8C0CB"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246929B4"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71719ED4" w14:textId="77777777" w:rsidR="00326716" w:rsidRPr="009166FC" w:rsidRDefault="00326716" w:rsidP="00326716">
            <w:pPr>
              <w:ind w:leftChars="0" w:left="2" w:hanging="2"/>
              <w:jc w:val="center"/>
              <w:rPr>
                <w:sz w:val="24"/>
                <w:szCs w:val="24"/>
              </w:rPr>
            </w:pPr>
          </w:p>
        </w:tc>
        <w:tc>
          <w:tcPr>
            <w:tcW w:w="1910" w:type="dxa"/>
            <w:vMerge/>
          </w:tcPr>
          <w:p w14:paraId="2EE70CF3" w14:textId="77777777" w:rsidR="00326716" w:rsidRPr="009166FC" w:rsidRDefault="00326716" w:rsidP="00326716">
            <w:pPr>
              <w:ind w:hanging="2"/>
              <w:jc w:val="center"/>
              <w:rPr>
                <w:sz w:val="24"/>
                <w:szCs w:val="24"/>
              </w:rPr>
            </w:pPr>
          </w:p>
        </w:tc>
      </w:tr>
      <w:tr w:rsidR="00326716" w:rsidRPr="009166FC" w14:paraId="23998ADF" w14:textId="77777777" w:rsidTr="00FA3F20">
        <w:tc>
          <w:tcPr>
            <w:tcW w:w="828" w:type="dxa"/>
            <w:vMerge/>
          </w:tcPr>
          <w:p w14:paraId="23E997E3"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5374ABD1" w14:textId="77777777" w:rsidR="00326716" w:rsidRPr="009166FC" w:rsidRDefault="00326716" w:rsidP="00326716">
            <w:pPr>
              <w:ind w:leftChars="0" w:left="2" w:hanging="2"/>
              <w:jc w:val="center"/>
              <w:rPr>
                <w:sz w:val="24"/>
                <w:szCs w:val="24"/>
              </w:rPr>
            </w:pPr>
            <w:r w:rsidRPr="009166FC">
              <w:rPr>
                <w:sz w:val="24"/>
                <w:szCs w:val="24"/>
              </w:rPr>
              <w:t>3</w:t>
            </w:r>
          </w:p>
        </w:tc>
        <w:tc>
          <w:tcPr>
            <w:tcW w:w="1187" w:type="dxa"/>
          </w:tcPr>
          <w:p w14:paraId="3DF04E49"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46F82CC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39DB65A0"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30D68AF6"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319DBF0F"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0BB76510" w14:textId="77777777" w:rsidR="00326716" w:rsidRPr="009166FC" w:rsidRDefault="00326716" w:rsidP="00326716">
            <w:pPr>
              <w:ind w:leftChars="0" w:left="2" w:hanging="2"/>
              <w:jc w:val="center"/>
              <w:rPr>
                <w:sz w:val="24"/>
                <w:szCs w:val="24"/>
              </w:rPr>
            </w:pPr>
          </w:p>
        </w:tc>
        <w:tc>
          <w:tcPr>
            <w:tcW w:w="1910" w:type="dxa"/>
            <w:vMerge/>
          </w:tcPr>
          <w:p w14:paraId="15ACDCA6" w14:textId="77777777" w:rsidR="00326716" w:rsidRPr="009166FC" w:rsidRDefault="00326716" w:rsidP="00326716">
            <w:pPr>
              <w:ind w:hanging="2"/>
              <w:jc w:val="center"/>
              <w:rPr>
                <w:sz w:val="24"/>
                <w:szCs w:val="24"/>
              </w:rPr>
            </w:pPr>
          </w:p>
        </w:tc>
      </w:tr>
      <w:tr w:rsidR="00326716" w:rsidRPr="009166FC" w14:paraId="2B55E0A6" w14:textId="77777777" w:rsidTr="00FA3F20">
        <w:tc>
          <w:tcPr>
            <w:tcW w:w="828" w:type="dxa"/>
            <w:vMerge/>
          </w:tcPr>
          <w:p w14:paraId="54715A30"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1B9DC0BA" w14:textId="77777777" w:rsidR="00326716" w:rsidRPr="009166FC" w:rsidRDefault="00326716" w:rsidP="00326716">
            <w:pPr>
              <w:ind w:leftChars="0" w:left="2" w:hanging="2"/>
              <w:jc w:val="center"/>
              <w:rPr>
                <w:sz w:val="24"/>
                <w:szCs w:val="24"/>
              </w:rPr>
            </w:pPr>
            <w:r w:rsidRPr="009166FC">
              <w:rPr>
                <w:sz w:val="24"/>
                <w:szCs w:val="24"/>
              </w:rPr>
              <w:t>4</w:t>
            </w:r>
          </w:p>
        </w:tc>
        <w:tc>
          <w:tcPr>
            <w:tcW w:w="1187" w:type="dxa"/>
          </w:tcPr>
          <w:p w14:paraId="0DF75885"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650B9B97"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095CCF51"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488A19A3"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7506596E"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0FA1BB4A" w14:textId="77777777" w:rsidR="00326716" w:rsidRPr="009166FC" w:rsidRDefault="00326716" w:rsidP="00326716">
            <w:pPr>
              <w:ind w:leftChars="0" w:left="2" w:hanging="2"/>
              <w:jc w:val="center"/>
              <w:rPr>
                <w:sz w:val="24"/>
                <w:szCs w:val="24"/>
              </w:rPr>
            </w:pPr>
          </w:p>
        </w:tc>
        <w:tc>
          <w:tcPr>
            <w:tcW w:w="1910" w:type="dxa"/>
            <w:vMerge/>
          </w:tcPr>
          <w:p w14:paraId="4A9AAFC4" w14:textId="77777777" w:rsidR="00326716" w:rsidRPr="009166FC" w:rsidRDefault="00326716" w:rsidP="00326716">
            <w:pPr>
              <w:ind w:hanging="2"/>
              <w:jc w:val="center"/>
              <w:rPr>
                <w:sz w:val="24"/>
                <w:szCs w:val="24"/>
              </w:rPr>
            </w:pPr>
          </w:p>
        </w:tc>
      </w:tr>
      <w:tr w:rsidR="00326716" w:rsidRPr="009166FC" w14:paraId="3E180C80" w14:textId="77777777" w:rsidTr="00FA3F20">
        <w:trPr>
          <w:trHeight w:val="214"/>
        </w:trPr>
        <w:tc>
          <w:tcPr>
            <w:tcW w:w="828" w:type="dxa"/>
            <w:vMerge w:val="restart"/>
          </w:tcPr>
          <w:p w14:paraId="1898101B" w14:textId="77777777" w:rsidR="00326716" w:rsidRPr="009166FC" w:rsidRDefault="00326716" w:rsidP="00326716">
            <w:pPr>
              <w:ind w:leftChars="0" w:left="2" w:hanging="2"/>
              <w:jc w:val="center"/>
              <w:rPr>
                <w:sz w:val="24"/>
                <w:szCs w:val="24"/>
              </w:rPr>
            </w:pPr>
          </w:p>
          <w:p w14:paraId="1CAEA072" w14:textId="77777777" w:rsidR="00326716" w:rsidRPr="009166FC" w:rsidRDefault="00326716" w:rsidP="00326716">
            <w:pPr>
              <w:ind w:leftChars="0" w:left="2" w:hanging="2"/>
              <w:jc w:val="center"/>
              <w:rPr>
                <w:sz w:val="24"/>
                <w:szCs w:val="24"/>
              </w:rPr>
            </w:pPr>
            <w:r w:rsidRPr="009166FC">
              <w:rPr>
                <w:sz w:val="24"/>
                <w:szCs w:val="24"/>
              </w:rPr>
              <w:t>Chiều</w:t>
            </w:r>
          </w:p>
        </w:tc>
        <w:tc>
          <w:tcPr>
            <w:tcW w:w="837" w:type="dxa"/>
          </w:tcPr>
          <w:p w14:paraId="724DF793" w14:textId="77777777" w:rsidR="00326716" w:rsidRPr="009166FC" w:rsidRDefault="00326716" w:rsidP="00326716">
            <w:pPr>
              <w:ind w:leftChars="0" w:left="2" w:hanging="2"/>
              <w:jc w:val="center"/>
              <w:rPr>
                <w:sz w:val="24"/>
                <w:szCs w:val="24"/>
              </w:rPr>
            </w:pPr>
            <w:r w:rsidRPr="009166FC">
              <w:rPr>
                <w:sz w:val="24"/>
                <w:szCs w:val="24"/>
              </w:rPr>
              <w:t>5</w:t>
            </w:r>
          </w:p>
        </w:tc>
        <w:tc>
          <w:tcPr>
            <w:tcW w:w="1187" w:type="dxa"/>
          </w:tcPr>
          <w:p w14:paraId="341FAB27"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3DF5CE9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1A040F8A"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28D4E4F2"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0A5FDA27"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1A40D387" w14:textId="77777777" w:rsidR="00326716" w:rsidRPr="009166FC" w:rsidRDefault="00326716" w:rsidP="00326716">
            <w:pPr>
              <w:ind w:leftChars="0" w:left="2" w:hanging="2"/>
              <w:jc w:val="center"/>
              <w:rPr>
                <w:sz w:val="24"/>
                <w:szCs w:val="24"/>
              </w:rPr>
            </w:pPr>
          </w:p>
        </w:tc>
        <w:tc>
          <w:tcPr>
            <w:tcW w:w="1910" w:type="dxa"/>
            <w:vMerge/>
          </w:tcPr>
          <w:p w14:paraId="43FF8EDA" w14:textId="77777777" w:rsidR="00326716" w:rsidRPr="009166FC" w:rsidRDefault="00326716" w:rsidP="00326716">
            <w:pPr>
              <w:ind w:hanging="2"/>
              <w:jc w:val="center"/>
              <w:rPr>
                <w:sz w:val="24"/>
                <w:szCs w:val="24"/>
              </w:rPr>
            </w:pPr>
          </w:p>
        </w:tc>
      </w:tr>
      <w:tr w:rsidR="00326716" w:rsidRPr="009166FC" w14:paraId="7DA15934" w14:textId="77777777" w:rsidTr="00FA3F20">
        <w:tc>
          <w:tcPr>
            <w:tcW w:w="828" w:type="dxa"/>
            <w:vMerge/>
          </w:tcPr>
          <w:p w14:paraId="3BA45308"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2A122D27" w14:textId="77777777" w:rsidR="00326716" w:rsidRPr="009166FC" w:rsidRDefault="00326716" w:rsidP="00326716">
            <w:pPr>
              <w:ind w:leftChars="0" w:left="2" w:hanging="2"/>
              <w:jc w:val="center"/>
              <w:rPr>
                <w:sz w:val="24"/>
                <w:szCs w:val="24"/>
              </w:rPr>
            </w:pPr>
            <w:r w:rsidRPr="009166FC">
              <w:rPr>
                <w:sz w:val="24"/>
                <w:szCs w:val="24"/>
              </w:rPr>
              <w:t>6</w:t>
            </w:r>
          </w:p>
        </w:tc>
        <w:tc>
          <w:tcPr>
            <w:tcW w:w="1187" w:type="dxa"/>
          </w:tcPr>
          <w:p w14:paraId="165B0371" w14:textId="77777777" w:rsidR="00326716" w:rsidRPr="009166FC" w:rsidRDefault="00326716" w:rsidP="00326716">
            <w:pPr>
              <w:ind w:leftChars="0" w:left="2" w:hanging="2"/>
              <w:jc w:val="center"/>
              <w:rPr>
                <w:sz w:val="24"/>
                <w:szCs w:val="24"/>
              </w:rPr>
            </w:pPr>
            <w:r w:rsidRPr="009166FC">
              <w:rPr>
                <w:sz w:val="24"/>
                <w:szCs w:val="24"/>
              </w:rPr>
              <w:t>Tự học</w:t>
            </w:r>
          </w:p>
        </w:tc>
        <w:tc>
          <w:tcPr>
            <w:tcW w:w="1036" w:type="dxa"/>
          </w:tcPr>
          <w:p w14:paraId="3C9FCA76"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5926E47C"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44185E29" w14:textId="77777777" w:rsidR="00326716" w:rsidRPr="009166FC" w:rsidRDefault="00326716" w:rsidP="00326716">
            <w:pPr>
              <w:ind w:leftChars="0" w:left="2" w:hanging="2"/>
              <w:jc w:val="center"/>
              <w:rPr>
                <w:sz w:val="24"/>
                <w:szCs w:val="24"/>
              </w:rPr>
            </w:pPr>
            <w:r w:rsidRPr="009166FC">
              <w:rPr>
                <w:sz w:val="24"/>
                <w:szCs w:val="24"/>
              </w:rPr>
              <w:t>Tự học</w:t>
            </w:r>
          </w:p>
        </w:tc>
        <w:tc>
          <w:tcPr>
            <w:tcW w:w="994" w:type="dxa"/>
          </w:tcPr>
          <w:p w14:paraId="75E1210F"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58BE384E" w14:textId="77777777" w:rsidR="00326716" w:rsidRPr="009166FC" w:rsidRDefault="00326716" w:rsidP="00326716">
            <w:pPr>
              <w:ind w:leftChars="0" w:left="2" w:hanging="2"/>
              <w:jc w:val="center"/>
              <w:rPr>
                <w:sz w:val="24"/>
                <w:szCs w:val="24"/>
              </w:rPr>
            </w:pPr>
          </w:p>
        </w:tc>
        <w:tc>
          <w:tcPr>
            <w:tcW w:w="1910" w:type="dxa"/>
            <w:vMerge/>
          </w:tcPr>
          <w:p w14:paraId="1482EBEB" w14:textId="77777777" w:rsidR="00326716" w:rsidRPr="009166FC" w:rsidRDefault="00326716" w:rsidP="00326716">
            <w:pPr>
              <w:ind w:leftChars="0" w:left="2" w:hanging="2"/>
              <w:jc w:val="center"/>
              <w:rPr>
                <w:sz w:val="24"/>
                <w:szCs w:val="24"/>
              </w:rPr>
            </w:pPr>
          </w:p>
        </w:tc>
      </w:tr>
      <w:tr w:rsidR="00326716" w:rsidRPr="009166FC" w14:paraId="39A2BE9F" w14:textId="77777777" w:rsidTr="00FA3F20">
        <w:trPr>
          <w:trHeight w:val="224"/>
        </w:trPr>
        <w:tc>
          <w:tcPr>
            <w:tcW w:w="828" w:type="dxa"/>
            <w:vMerge/>
          </w:tcPr>
          <w:p w14:paraId="31E820FE"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14688EA" w14:textId="77777777" w:rsidR="00326716" w:rsidRPr="009166FC" w:rsidRDefault="00326716" w:rsidP="00326716">
            <w:pPr>
              <w:ind w:leftChars="0" w:left="2" w:hanging="2"/>
              <w:jc w:val="center"/>
              <w:rPr>
                <w:sz w:val="24"/>
                <w:szCs w:val="24"/>
              </w:rPr>
            </w:pPr>
            <w:r w:rsidRPr="009166FC">
              <w:rPr>
                <w:sz w:val="24"/>
                <w:szCs w:val="24"/>
              </w:rPr>
              <w:t>7</w:t>
            </w:r>
          </w:p>
        </w:tc>
        <w:tc>
          <w:tcPr>
            <w:tcW w:w="1187" w:type="dxa"/>
          </w:tcPr>
          <w:p w14:paraId="79FF4E46" w14:textId="77777777" w:rsidR="00326716" w:rsidRPr="009166FC" w:rsidRDefault="00326716" w:rsidP="00326716">
            <w:pPr>
              <w:ind w:leftChars="0" w:left="2" w:hanging="2"/>
              <w:jc w:val="center"/>
              <w:rPr>
                <w:sz w:val="24"/>
                <w:szCs w:val="24"/>
              </w:rPr>
            </w:pPr>
            <w:r w:rsidRPr="009166FC">
              <w:rPr>
                <w:sz w:val="24"/>
                <w:szCs w:val="24"/>
              </w:rPr>
              <w:t>KNS</w:t>
            </w:r>
          </w:p>
        </w:tc>
        <w:tc>
          <w:tcPr>
            <w:tcW w:w="1036" w:type="dxa"/>
          </w:tcPr>
          <w:p w14:paraId="526AC864" w14:textId="77777777" w:rsidR="00326716" w:rsidRPr="009166FC" w:rsidRDefault="00326716" w:rsidP="00326716">
            <w:pPr>
              <w:ind w:leftChars="0" w:left="2" w:hanging="2"/>
              <w:jc w:val="center"/>
              <w:rPr>
                <w:sz w:val="24"/>
                <w:szCs w:val="24"/>
              </w:rPr>
            </w:pPr>
            <w:r w:rsidRPr="009166FC">
              <w:rPr>
                <w:sz w:val="24"/>
                <w:szCs w:val="24"/>
              </w:rPr>
              <w:t>Tự học</w:t>
            </w:r>
          </w:p>
        </w:tc>
        <w:tc>
          <w:tcPr>
            <w:tcW w:w="1080" w:type="dxa"/>
          </w:tcPr>
          <w:p w14:paraId="659692FF"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5C922557" w14:textId="77777777" w:rsidR="00326716" w:rsidRPr="009166FC" w:rsidRDefault="00326716" w:rsidP="00326716">
            <w:pPr>
              <w:ind w:leftChars="0" w:left="2" w:hanging="2"/>
              <w:jc w:val="center"/>
              <w:rPr>
                <w:sz w:val="24"/>
                <w:szCs w:val="24"/>
              </w:rPr>
            </w:pPr>
            <w:r w:rsidRPr="009166FC">
              <w:rPr>
                <w:sz w:val="24"/>
                <w:szCs w:val="24"/>
              </w:rPr>
              <w:t>KNS</w:t>
            </w:r>
          </w:p>
        </w:tc>
        <w:tc>
          <w:tcPr>
            <w:tcW w:w="994" w:type="dxa"/>
          </w:tcPr>
          <w:p w14:paraId="6DAF593D" w14:textId="77777777" w:rsidR="00326716" w:rsidRPr="009166FC" w:rsidRDefault="00326716" w:rsidP="00326716">
            <w:pPr>
              <w:ind w:leftChars="0" w:left="2" w:hanging="2"/>
              <w:jc w:val="center"/>
              <w:rPr>
                <w:sz w:val="24"/>
                <w:szCs w:val="24"/>
              </w:rPr>
            </w:pPr>
            <w:r w:rsidRPr="009166FC">
              <w:rPr>
                <w:sz w:val="24"/>
                <w:szCs w:val="24"/>
              </w:rPr>
              <w:t>Tự học</w:t>
            </w:r>
          </w:p>
        </w:tc>
        <w:tc>
          <w:tcPr>
            <w:tcW w:w="891" w:type="dxa"/>
          </w:tcPr>
          <w:p w14:paraId="7AFF62CE" w14:textId="77777777" w:rsidR="00326716" w:rsidRPr="009166FC" w:rsidRDefault="00326716" w:rsidP="00326716">
            <w:pPr>
              <w:ind w:leftChars="0" w:left="2" w:hanging="2"/>
              <w:jc w:val="center"/>
              <w:rPr>
                <w:sz w:val="24"/>
                <w:szCs w:val="24"/>
              </w:rPr>
            </w:pPr>
          </w:p>
        </w:tc>
        <w:tc>
          <w:tcPr>
            <w:tcW w:w="1910" w:type="dxa"/>
            <w:vMerge/>
          </w:tcPr>
          <w:p w14:paraId="327E7D89" w14:textId="77777777" w:rsidR="00326716" w:rsidRPr="009166FC" w:rsidRDefault="00326716" w:rsidP="00326716">
            <w:pPr>
              <w:ind w:leftChars="0" w:left="2" w:hanging="2"/>
              <w:jc w:val="center"/>
              <w:rPr>
                <w:sz w:val="24"/>
                <w:szCs w:val="24"/>
              </w:rPr>
            </w:pPr>
          </w:p>
        </w:tc>
      </w:tr>
      <w:tr w:rsidR="00326716" w:rsidRPr="009166FC" w14:paraId="109C9EDB" w14:textId="77777777" w:rsidTr="00326716">
        <w:tc>
          <w:tcPr>
            <w:tcW w:w="9855" w:type="dxa"/>
            <w:gridSpan w:val="9"/>
          </w:tcPr>
          <w:p w14:paraId="3377A909" w14:textId="77777777" w:rsidR="00326716" w:rsidRPr="009166FC" w:rsidRDefault="00326716"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326716" w:rsidRPr="009166FC" w14:paraId="4AB9E104" w14:textId="77777777" w:rsidTr="00326716">
        <w:tc>
          <w:tcPr>
            <w:tcW w:w="9855" w:type="dxa"/>
            <w:gridSpan w:val="9"/>
          </w:tcPr>
          <w:p w14:paraId="6386F034" w14:textId="77777777" w:rsidR="00326716" w:rsidRPr="009166FC" w:rsidRDefault="00326716" w:rsidP="00326716">
            <w:pPr>
              <w:ind w:leftChars="0" w:left="2" w:hanging="2"/>
              <w:jc w:val="center"/>
              <w:rPr>
                <w:sz w:val="24"/>
                <w:szCs w:val="24"/>
              </w:rPr>
            </w:pPr>
            <w:r w:rsidRPr="009166FC">
              <w:rPr>
                <w:sz w:val="24"/>
                <w:szCs w:val="24"/>
              </w:rPr>
              <w:t>Chiều thứ 5: Sinh hoạt chuyên môn từ 16h30</w:t>
            </w:r>
          </w:p>
        </w:tc>
      </w:tr>
    </w:tbl>
    <w:p w14:paraId="57FA4665" w14:textId="77777777" w:rsidR="00326716" w:rsidRPr="009166FC" w:rsidRDefault="00326716" w:rsidP="00326716">
      <w:pPr>
        <w:ind w:leftChars="0" w:left="2" w:hanging="2"/>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26716" w:rsidRPr="009166FC" w14:paraId="3104DC82" w14:textId="77777777" w:rsidTr="00326716">
        <w:trPr>
          <w:trHeight w:val="336"/>
        </w:trPr>
        <w:tc>
          <w:tcPr>
            <w:tcW w:w="9855" w:type="dxa"/>
            <w:gridSpan w:val="9"/>
          </w:tcPr>
          <w:p w14:paraId="376B78C5" w14:textId="77777777" w:rsidR="00326716" w:rsidRPr="009166FC" w:rsidRDefault="00326716" w:rsidP="00326716">
            <w:pPr>
              <w:ind w:leftChars="0" w:left="2" w:hanging="2"/>
              <w:jc w:val="center"/>
              <w:rPr>
                <w:sz w:val="24"/>
                <w:szCs w:val="24"/>
              </w:rPr>
            </w:pPr>
            <w:r w:rsidRPr="009166FC">
              <w:rPr>
                <w:b/>
                <w:sz w:val="24"/>
                <w:szCs w:val="24"/>
              </w:rPr>
              <w:t xml:space="preserve">TUẦN 17 </w:t>
            </w:r>
            <w:r w:rsidRPr="009166FC">
              <w:rPr>
                <w:sz w:val="24"/>
                <w:szCs w:val="24"/>
              </w:rPr>
              <w:t>(Từ 27/12 đến hết 1/1/2022)</w:t>
            </w:r>
          </w:p>
        </w:tc>
      </w:tr>
      <w:tr w:rsidR="00326716" w:rsidRPr="009166FC" w14:paraId="5559D095" w14:textId="77777777" w:rsidTr="00FA3F20">
        <w:tc>
          <w:tcPr>
            <w:tcW w:w="1665" w:type="dxa"/>
            <w:gridSpan w:val="2"/>
          </w:tcPr>
          <w:p w14:paraId="228C30E2" w14:textId="77777777" w:rsidR="00326716" w:rsidRPr="009166FC" w:rsidRDefault="00326716" w:rsidP="00326716">
            <w:pPr>
              <w:ind w:leftChars="0" w:left="2" w:hanging="2"/>
              <w:jc w:val="center"/>
              <w:rPr>
                <w:sz w:val="24"/>
                <w:szCs w:val="24"/>
              </w:rPr>
            </w:pPr>
            <w:r w:rsidRPr="009166FC">
              <w:rPr>
                <w:b/>
                <w:sz w:val="24"/>
                <w:szCs w:val="24"/>
              </w:rPr>
              <w:t>THỜI GIAN</w:t>
            </w:r>
          </w:p>
        </w:tc>
        <w:tc>
          <w:tcPr>
            <w:tcW w:w="1187" w:type="dxa"/>
          </w:tcPr>
          <w:p w14:paraId="773C16C7" w14:textId="77777777" w:rsidR="00326716" w:rsidRPr="009166FC" w:rsidRDefault="00326716" w:rsidP="00326716">
            <w:pPr>
              <w:ind w:leftChars="0" w:left="2" w:hanging="2"/>
              <w:jc w:val="center"/>
              <w:rPr>
                <w:sz w:val="24"/>
                <w:szCs w:val="24"/>
              </w:rPr>
            </w:pPr>
            <w:r w:rsidRPr="009166FC">
              <w:rPr>
                <w:sz w:val="24"/>
                <w:szCs w:val="24"/>
              </w:rPr>
              <w:t>27/12</w:t>
            </w:r>
          </w:p>
        </w:tc>
        <w:tc>
          <w:tcPr>
            <w:tcW w:w="1036" w:type="dxa"/>
          </w:tcPr>
          <w:p w14:paraId="5742D7D6" w14:textId="77777777" w:rsidR="00326716" w:rsidRPr="009166FC" w:rsidRDefault="00326716" w:rsidP="00326716">
            <w:pPr>
              <w:ind w:leftChars="0" w:left="2" w:hanging="2"/>
              <w:jc w:val="center"/>
              <w:rPr>
                <w:sz w:val="24"/>
                <w:szCs w:val="24"/>
              </w:rPr>
            </w:pPr>
            <w:r w:rsidRPr="009166FC">
              <w:rPr>
                <w:sz w:val="24"/>
                <w:szCs w:val="24"/>
              </w:rPr>
              <w:t>28/12</w:t>
            </w:r>
          </w:p>
        </w:tc>
        <w:tc>
          <w:tcPr>
            <w:tcW w:w="1080" w:type="dxa"/>
          </w:tcPr>
          <w:p w14:paraId="3A5F1D36" w14:textId="77777777" w:rsidR="00326716" w:rsidRPr="009166FC" w:rsidRDefault="00326716" w:rsidP="00326716">
            <w:pPr>
              <w:ind w:leftChars="0" w:left="2" w:hanging="2"/>
              <w:jc w:val="center"/>
              <w:rPr>
                <w:sz w:val="24"/>
                <w:szCs w:val="24"/>
              </w:rPr>
            </w:pPr>
            <w:r w:rsidRPr="009166FC">
              <w:rPr>
                <w:sz w:val="24"/>
                <w:szCs w:val="24"/>
              </w:rPr>
              <w:t>29/12</w:t>
            </w:r>
          </w:p>
        </w:tc>
        <w:tc>
          <w:tcPr>
            <w:tcW w:w="1092" w:type="dxa"/>
          </w:tcPr>
          <w:p w14:paraId="6DF06CBE" w14:textId="77777777" w:rsidR="00326716" w:rsidRPr="009166FC" w:rsidRDefault="00326716" w:rsidP="00326716">
            <w:pPr>
              <w:ind w:leftChars="0" w:left="2" w:hanging="2"/>
              <w:jc w:val="center"/>
              <w:rPr>
                <w:sz w:val="24"/>
                <w:szCs w:val="24"/>
              </w:rPr>
            </w:pPr>
            <w:r w:rsidRPr="009166FC">
              <w:rPr>
                <w:sz w:val="24"/>
                <w:szCs w:val="24"/>
              </w:rPr>
              <w:t>30/12</w:t>
            </w:r>
          </w:p>
        </w:tc>
        <w:tc>
          <w:tcPr>
            <w:tcW w:w="994" w:type="dxa"/>
          </w:tcPr>
          <w:p w14:paraId="3B88A3D8" w14:textId="77777777" w:rsidR="00326716" w:rsidRPr="009166FC" w:rsidRDefault="00326716" w:rsidP="00326716">
            <w:pPr>
              <w:ind w:leftChars="0" w:left="2" w:hanging="2"/>
              <w:jc w:val="center"/>
              <w:rPr>
                <w:sz w:val="24"/>
                <w:szCs w:val="24"/>
              </w:rPr>
            </w:pPr>
            <w:r w:rsidRPr="009166FC">
              <w:rPr>
                <w:sz w:val="24"/>
                <w:szCs w:val="24"/>
              </w:rPr>
              <w:t>31/12</w:t>
            </w:r>
          </w:p>
        </w:tc>
        <w:tc>
          <w:tcPr>
            <w:tcW w:w="891" w:type="dxa"/>
          </w:tcPr>
          <w:p w14:paraId="040261D3" w14:textId="77777777" w:rsidR="00326716" w:rsidRPr="009166FC" w:rsidRDefault="00326716" w:rsidP="00326716">
            <w:pPr>
              <w:ind w:leftChars="0" w:left="2" w:hanging="2"/>
              <w:jc w:val="center"/>
              <w:rPr>
                <w:sz w:val="24"/>
                <w:szCs w:val="24"/>
              </w:rPr>
            </w:pPr>
            <w:r w:rsidRPr="009166FC">
              <w:rPr>
                <w:sz w:val="24"/>
                <w:szCs w:val="24"/>
              </w:rPr>
              <w:t>1/1/22</w:t>
            </w:r>
          </w:p>
        </w:tc>
        <w:tc>
          <w:tcPr>
            <w:tcW w:w="1910" w:type="dxa"/>
            <w:vMerge w:val="restart"/>
          </w:tcPr>
          <w:p w14:paraId="6A6F92A6" w14:textId="77777777" w:rsidR="00326716" w:rsidRPr="009166FC" w:rsidRDefault="00326716" w:rsidP="00326716">
            <w:pPr>
              <w:ind w:leftChars="0" w:left="2" w:hanging="2"/>
              <w:jc w:val="center"/>
              <w:rPr>
                <w:sz w:val="24"/>
                <w:szCs w:val="24"/>
              </w:rPr>
            </w:pPr>
            <w:r w:rsidRPr="009166FC">
              <w:rPr>
                <w:sz w:val="24"/>
                <w:szCs w:val="24"/>
              </w:rPr>
              <w:t>Điều chỉnh KH tuần</w:t>
            </w:r>
          </w:p>
        </w:tc>
      </w:tr>
      <w:tr w:rsidR="00326716" w:rsidRPr="009166FC" w14:paraId="32F740F5" w14:textId="77777777" w:rsidTr="00FA3F20">
        <w:tc>
          <w:tcPr>
            <w:tcW w:w="828" w:type="dxa"/>
          </w:tcPr>
          <w:p w14:paraId="71A3BBA4" w14:textId="77777777" w:rsidR="00326716" w:rsidRPr="009166FC" w:rsidRDefault="00326716" w:rsidP="00326716">
            <w:pPr>
              <w:ind w:leftChars="0" w:left="2" w:hanging="2"/>
              <w:rPr>
                <w:sz w:val="24"/>
                <w:szCs w:val="24"/>
              </w:rPr>
            </w:pPr>
            <w:r w:rsidRPr="009166FC">
              <w:rPr>
                <w:sz w:val="24"/>
                <w:szCs w:val="24"/>
              </w:rPr>
              <w:t>Buổi</w:t>
            </w:r>
          </w:p>
        </w:tc>
        <w:tc>
          <w:tcPr>
            <w:tcW w:w="837" w:type="dxa"/>
          </w:tcPr>
          <w:p w14:paraId="316288C7" w14:textId="77777777" w:rsidR="00326716" w:rsidRPr="009166FC" w:rsidRDefault="00326716" w:rsidP="00326716">
            <w:pPr>
              <w:ind w:leftChars="0" w:left="2" w:hanging="2"/>
              <w:rPr>
                <w:sz w:val="24"/>
                <w:szCs w:val="24"/>
              </w:rPr>
            </w:pPr>
            <w:r w:rsidRPr="009166FC">
              <w:rPr>
                <w:sz w:val="24"/>
                <w:szCs w:val="24"/>
              </w:rPr>
              <w:t>Tiết</w:t>
            </w:r>
          </w:p>
        </w:tc>
        <w:tc>
          <w:tcPr>
            <w:tcW w:w="1187" w:type="dxa"/>
          </w:tcPr>
          <w:p w14:paraId="2C25FA0F" w14:textId="77777777" w:rsidR="00326716" w:rsidRPr="009166FC" w:rsidRDefault="00326716" w:rsidP="00326716">
            <w:pPr>
              <w:ind w:leftChars="0" w:left="2" w:hanging="2"/>
              <w:rPr>
                <w:sz w:val="24"/>
                <w:szCs w:val="24"/>
              </w:rPr>
            </w:pPr>
            <w:r w:rsidRPr="009166FC">
              <w:rPr>
                <w:sz w:val="24"/>
                <w:szCs w:val="24"/>
              </w:rPr>
              <w:t>Thứ 2</w:t>
            </w:r>
          </w:p>
        </w:tc>
        <w:tc>
          <w:tcPr>
            <w:tcW w:w="1036" w:type="dxa"/>
          </w:tcPr>
          <w:p w14:paraId="47F6DB07" w14:textId="77777777" w:rsidR="00326716" w:rsidRPr="009166FC" w:rsidRDefault="00326716" w:rsidP="00326716">
            <w:pPr>
              <w:ind w:leftChars="0" w:left="2" w:hanging="2"/>
              <w:rPr>
                <w:sz w:val="24"/>
                <w:szCs w:val="24"/>
              </w:rPr>
            </w:pPr>
            <w:r w:rsidRPr="009166FC">
              <w:rPr>
                <w:sz w:val="24"/>
                <w:szCs w:val="24"/>
              </w:rPr>
              <w:t>Thứ 3</w:t>
            </w:r>
          </w:p>
        </w:tc>
        <w:tc>
          <w:tcPr>
            <w:tcW w:w="1080" w:type="dxa"/>
          </w:tcPr>
          <w:p w14:paraId="643D839E" w14:textId="77777777" w:rsidR="00326716" w:rsidRPr="009166FC" w:rsidRDefault="00326716" w:rsidP="00326716">
            <w:pPr>
              <w:ind w:leftChars="0" w:left="2" w:hanging="2"/>
              <w:rPr>
                <w:sz w:val="24"/>
                <w:szCs w:val="24"/>
              </w:rPr>
            </w:pPr>
            <w:r w:rsidRPr="009166FC">
              <w:rPr>
                <w:sz w:val="24"/>
                <w:szCs w:val="24"/>
              </w:rPr>
              <w:t>Thứ 4</w:t>
            </w:r>
          </w:p>
        </w:tc>
        <w:tc>
          <w:tcPr>
            <w:tcW w:w="1092" w:type="dxa"/>
          </w:tcPr>
          <w:p w14:paraId="26EF29B4" w14:textId="77777777" w:rsidR="00326716" w:rsidRPr="009166FC" w:rsidRDefault="00326716" w:rsidP="00326716">
            <w:pPr>
              <w:ind w:leftChars="0" w:left="2" w:hanging="2"/>
              <w:rPr>
                <w:sz w:val="24"/>
                <w:szCs w:val="24"/>
              </w:rPr>
            </w:pPr>
            <w:r w:rsidRPr="009166FC">
              <w:rPr>
                <w:sz w:val="24"/>
                <w:szCs w:val="24"/>
              </w:rPr>
              <w:t>Thứ 5</w:t>
            </w:r>
          </w:p>
        </w:tc>
        <w:tc>
          <w:tcPr>
            <w:tcW w:w="994" w:type="dxa"/>
          </w:tcPr>
          <w:p w14:paraId="401FA80C" w14:textId="77777777" w:rsidR="00326716" w:rsidRPr="009166FC" w:rsidRDefault="00326716" w:rsidP="00326716">
            <w:pPr>
              <w:ind w:leftChars="0" w:left="2" w:hanging="2"/>
              <w:rPr>
                <w:sz w:val="24"/>
                <w:szCs w:val="24"/>
              </w:rPr>
            </w:pPr>
            <w:r w:rsidRPr="009166FC">
              <w:rPr>
                <w:sz w:val="24"/>
                <w:szCs w:val="24"/>
              </w:rPr>
              <w:t>Thứ 6</w:t>
            </w:r>
          </w:p>
        </w:tc>
        <w:tc>
          <w:tcPr>
            <w:tcW w:w="891" w:type="dxa"/>
          </w:tcPr>
          <w:p w14:paraId="197E9D0B" w14:textId="77777777" w:rsidR="00326716" w:rsidRPr="009166FC" w:rsidRDefault="00326716" w:rsidP="00326716">
            <w:pPr>
              <w:ind w:leftChars="0" w:left="2" w:hanging="2"/>
              <w:rPr>
                <w:sz w:val="24"/>
                <w:szCs w:val="24"/>
              </w:rPr>
            </w:pPr>
            <w:r w:rsidRPr="009166FC">
              <w:rPr>
                <w:sz w:val="24"/>
                <w:szCs w:val="24"/>
              </w:rPr>
              <w:t>Thứ 7</w:t>
            </w:r>
          </w:p>
        </w:tc>
        <w:tc>
          <w:tcPr>
            <w:tcW w:w="1910" w:type="dxa"/>
            <w:vMerge/>
          </w:tcPr>
          <w:p w14:paraId="295B69D1"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r>
      <w:tr w:rsidR="00326716" w:rsidRPr="009166FC" w14:paraId="39FE1984" w14:textId="77777777" w:rsidTr="00FA3F20">
        <w:tc>
          <w:tcPr>
            <w:tcW w:w="828" w:type="dxa"/>
            <w:vMerge w:val="restart"/>
          </w:tcPr>
          <w:p w14:paraId="5283BC29" w14:textId="77777777" w:rsidR="00326716" w:rsidRPr="009166FC" w:rsidRDefault="00326716" w:rsidP="00326716">
            <w:pPr>
              <w:ind w:leftChars="0" w:left="2" w:hanging="2"/>
              <w:jc w:val="center"/>
              <w:rPr>
                <w:sz w:val="24"/>
                <w:szCs w:val="24"/>
              </w:rPr>
            </w:pPr>
          </w:p>
          <w:p w14:paraId="22D663D6" w14:textId="77777777" w:rsidR="00326716" w:rsidRPr="009166FC" w:rsidRDefault="00326716" w:rsidP="00326716">
            <w:pPr>
              <w:ind w:leftChars="0" w:left="2" w:hanging="2"/>
              <w:jc w:val="center"/>
              <w:rPr>
                <w:sz w:val="24"/>
                <w:szCs w:val="24"/>
              </w:rPr>
            </w:pPr>
          </w:p>
          <w:p w14:paraId="15C0D4A6" w14:textId="77777777" w:rsidR="00326716" w:rsidRPr="009166FC" w:rsidRDefault="00326716" w:rsidP="00326716">
            <w:pPr>
              <w:ind w:leftChars="0" w:left="2" w:hanging="2"/>
              <w:rPr>
                <w:sz w:val="24"/>
                <w:szCs w:val="24"/>
              </w:rPr>
            </w:pPr>
            <w:r w:rsidRPr="009166FC">
              <w:rPr>
                <w:sz w:val="24"/>
                <w:szCs w:val="24"/>
              </w:rPr>
              <w:t>Sáng</w:t>
            </w:r>
          </w:p>
        </w:tc>
        <w:tc>
          <w:tcPr>
            <w:tcW w:w="837" w:type="dxa"/>
          </w:tcPr>
          <w:p w14:paraId="21AA97DC" w14:textId="77777777" w:rsidR="00326716" w:rsidRPr="009166FC" w:rsidRDefault="00326716" w:rsidP="00326716">
            <w:pPr>
              <w:ind w:leftChars="0" w:left="2" w:hanging="2"/>
              <w:jc w:val="center"/>
              <w:rPr>
                <w:sz w:val="24"/>
                <w:szCs w:val="24"/>
              </w:rPr>
            </w:pPr>
            <w:r w:rsidRPr="009166FC">
              <w:rPr>
                <w:sz w:val="24"/>
                <w:szCs w:val="24"/>
              </w:rPr>
              <w:t>1</w:t>
            </w:r>
          </w:p>
        </w:tc>
        <w:tc>
          <w:tcPr>
            <w:tcW w:w="1187" w:type="dxa"/>
          </w:tcPr>
          <w:p w14:paraId="28908533" w14:textId="77777777" w:rsidR="00326716" w:rsidRPr="009166FC" w:rsidRDefault="00326716" w:rsidP="00326716">
            <w:pPr>
              <w:ind w:leftChars="0" w:left="2" w:hanging="2"/>
              <w:jc w:val="center"/>
              <w:rPr>
                <w:sz w:val="24"/>
                <w:szCs w:val="24"/>
              </w:rPr>
            </w:pPr>
            <w:r w:rsidRPr="009166FC">
              <w:rPr>
                <w:sz w:val="24"/>
                <w:szCs w:val="24"/>
              </w:rPr>
              <w:t>HĐTT</w:t>
            </w:r>
          </w:p>
        </w:tc>
        <w:tc>
          <w:tcPr>
            <w:tcW w:w="1036" w:type="dxa"/>
          </w:tcPr>
          <w:p w14:paraId="4B52CAC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423AC2B6"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634C8859"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0A179C12"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46CB1AEE" w14:textId="77777777" w:rsidR="00326716" w:rsidRPr="009166FC" w:rsidRDefault="00326716" w:rsidP="00326716">
            <w:pPr>
              <w:ind w:leftChars="0" w:left="2" w:hanging="2"/>
              <w:jc w:val="center"/>
              <w:rPr>
                <w:sz w:val="24"/>
                <w:szCs w:val="24"/>
              </w:rPr>
            </w:pPr>
          </w:p>
        </w:tc>
        <w:tc>
          <w:tcPr>
            <w:tcW w:w="1910" w:type="dxa"/>
            <w:vMerge w:val="restart"/>
          </w:tcPr>
          <w:p w14:paraId="78D505BB" w14:textId="77777777" w:rsidR="00326716" w:rsidRPr="009166FC" w:rsidRDefault="00326716" w:rsidP="00326716">
            <w:pPr>
              <w:ind w:leftChars="0" w:left="2" w:hanging="2"/>
              <w:jc w:val="center"/>
              <w:rPr>
                <w:sz w:val="24"/>
                <w:szCs w:val="24"/>
              </w:rPr>
            </w:pPr>
            <w:r w:rsidRPr="009166FC">
              <w:rPr>
                <w:sz w:val="24"/>
                <w:szCs w:val="24"/>
              </w:rPr>
              <w:t>Thứ 6</w:t>
            </w:r>
            <w:r>
              <w:rPr>
                <w:sz w:val="24"/>
                <w:szCs w:val="24"/>
                <w:lang w:val="en-US"/>
              </w:rPr>
              <w:t>(tuần 17)</w:t>
            </w:r>
            <w:r w:rsidRPr="009166FC">
              <w:rPr>
                <w:sz w:val="24"/>
                <w:szCs w:val="24"/>
              </w:rPr>
              <w:t xml:space="preserve"> nghỉ </w:t>
            </w:r>
            <w:r>
              <w:rPr>
                <w:sz w:val="24"/>
                <w:szCs w:val="24"/>
                <w:lang w:val="en-US"/>
              </w:rPr>
              <w:t xml:space="preserve">bù </w:t>
            </w:r>
            <w:r w:rsidRPr="009166FC">
              <w:rPr>
                <w:sz w:val="24"/>
                <w:szCs w:val="24"/>
              </w:rPr>
              <w:t>Tết DL</w:t>
            </w:r>
          </w:p>
          <w:p w14:paraId="1F49DF01" w14:textId="77777777" w:rsidR="00326716" w:rsidRPr="009166FC" w:rsidRDefault="00326716" w:rsidP="00326716">
            <w:pPr>
              <w:ind w:leftChars="0" w:left="2" w:hanging="2"/>
              <w:jc w:val="center"/>
              <w:rPr>
                <w:sz w:val="24"/>
                <w:szCs w:val="24"/>
              </w:rPr>
            </w:pPr>
            <w:r w:rsidRPr="009166FC">
              <w:rPr>
                <w:sz w:val="24"/>
                <w:szCs w:val="24"/>
              </w:rPr>
              <w:t>(6 tiêt)</w:t>
            </w:r>
          </w:p>
          <w:p w14:paraId="6FFCFDCE" w14:textId="77777777" w:rsidR="00326716" w:rsidRPr="009166FC" w:rsidRDefault="00326716" w:rsidP="00326716">
            <w:pPr>
              <w:ind w:leftChars="0" w:left="2" w:hanging="2"/>
              <w:jc w:val="center"/>
              <w:rPr>
                <w:sz w:val="24"/>
                <w:szCs w:val="24"/>
              </w:rPr>
            </w:pPr>
            <w:r w:rsidRPr="009166FC">
              <w:rPr>
                <w:sz w:val="24"/>
                <w:szCs w:val="24"/>
              </w:rPr>
              <w:t>Tiết 1:Thứ 2</w:t>
            </w:r>
          </w:p>
          <w:p w14:paraId="57A1BCDF" w14:textId="77777777" w:rsidR="00326716" w:rsidRPr="009166FC" w:rsidRDefault="00326716" w:rsidP="00326716">
            <w:pPr>
              <w:ind w:leftChars="0" w:left="2" w:hanging="2"/>
              <w:jc w:val="center"/>
              <w:rPr>
                <w:sz w:val="24"/>
                <w:szCs w:val="24"/>
              </w:rPr>
            </w:pPr>
            <w:r w:rsidRPr="009166FC">
              <w:rPr>
                <w:sz w:val="24"/>
                <w:szCs w:val="24"/>
              </w:rPr>
              <w:t xml:space="preserve">Tiết </w:t>
            </w:r>
            <w:r>
              <w:rPr>
                <w:sz w:val="24"/>
                <w:szCs w:val="24"/>
                <w:lang w:val="en-US"/>
              </w:rPr>
              <w:t>2</w:t>
            </w:r>
            <w:r w:rsidRPr="009166FC">
              <w:rPr>
                <w:sz w:val="24"/>
                <w:szCs w:val="24"/>
              </w:rPr>
              <w:t>:Thứ 3</w:t>
            </w:r>
          </w:p>
          <w:p w14:paraId="72D7ACB9" w14:textId="77777777" w:rsidR="00326716" w:rsidRPr="009166FC" w:rsidRDefault="00326716" w:rsidP="00326716">
            <w:pPr>
              <w:ind w:leftChars="0" w:left="2" w:hanging="2"/>
              <w:jc w:val="center"/>
              <w:rPr>
                <w:sz w:val="24"/>
                <w:szCs w:val="24"/>
              </w:rPr>
            </w:pPr>
            <w:r w:rsidRPr="009166FC">
              <w:rPr>
                <w:sz w:val="24"/>
                <w:szCs w:val="24"/>
              </w:rPr>
              <w:t xml:space="preserve">Tiết </w:t>
            </w:r>
            <w:r>
              <w:rPr>
                <w:sz w:val="24"/>
                <w:szCs w:val="24"/>
                <w:lang w:val="en-US"/>
              </w:rPr>
              <w:t>3,</w:t>
            </w:r>
            <w:r w:rsidRPr="009166FC">
              <w:rPr>
                <w:sz w:val="24"/>
                <w:szCs w:val="24"/>
              </w:rPr>
              <w:t>4:Thứ 4</w:t>
            </w:r>
          </w:p>
          <w:p w14:paraId="570A1CC2" w14:textId="77777777" w:rsidR="00326716" w:rsidRPr="009166FC" w:rsidRDefault="00326716" w:rsidP="00326716">
            <w:pPr>
              <w:ind w:hanging="2"/>
              <w:jc w:val="center"/>
              <w:rPr>
                <w:sz w:val="24"/>
                <w:szCs w:val="24"/>
              </w:rPr>
            </w:pPr>
            <w:r w:rsidRPr="009166FC">
              <w:rPr>
                <w:sz w:val="24"/>
                <w:szCs w:val="24"/>
              </w:rPr>
              <w:t>Tiết</w:t>
            </w:r>
            <w:r>
              <w:rPr>
                <w:sz w:val="24"/>
                <w:szCs w:val="24"/>
                <w:lang w:val="en-US"/>
              </w:rPr>
              <w:t xml:space="preserve"> 5,</w:t>
            </w:r>
            <w:r w:rsidRPr="009166FC">
              <w:rPr>
                <w:sz w:val="24"/>
                <w:szCs w:val="24"/>
              </w:rPr>
              <w:t xml:space="preserve"> 6:Thứ 5</w:t>
            </w:r>
          </w:p>
        </w:tc>
      </w:tr>
      <w:tr w:rsidR="00326716" w:rsidRPr="009166FC" w14:paraId="213DB729" w14:textId="77777777" w:rsidTr="00FA3F20">
        <w:tc>
          <w:tcPr>
            <w:tcW w:w="828" w:type="dxa"/>
            <w:vMerge/>
          </w:tcPr>
          <w:p w14:paraId="6425AB07"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141F0FBA" w14:textId="77777777" w:rsidR="00326716" w:rsidRPr="009166FC" w:rsidRDefault="00326716" w:rsidP="00326716">
            <w:pPr>
              <w:ind w:leftChars="0" w:left="2" w:hanging="2"/>
              <w:jc w:val="center"/>
              <w:rPr>
                <w:sz w:val="24"/>
                <w:szCs w:val="24"/>
              </w:rPr>
            </w:pPr>
            <w:r w:rsidRPr="009166FC">
              <w:rPr>
                <w:sz w:val="24"/>
                <w:szCs w:val="24"/>
              </w:rPr>
              <w:t>2</w:t>
            </w:r>
          </w:p>
        </w:tc>
        <w:tc>
          <w:tcPr>
            <w:tcW w:w="1187" w:type="dxa"/>
          </w:tcPr>
          <w:p w14:paraId="06AB006E"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693C35BA"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45E6227F"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28C63AA1"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57C3F9D2"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1453C422" w14:textId="77777777" w:rsidR="00326716" w:rsidRPr="009166FC" w:rsidRDefault="00326716" w:rsidP="00326716">
            <w:pPr>
              <w:ind w:leftChars="0" w:left="2" w:hanging="2"/>
              <w:jc w:val="center"/>
              <w:rPr>
                <w:sz w:val="24"/>
                <w:szCs w:val="24"/>
              </w:rPr>
            </w:pPr>
          </w:p>
        </w:tc>
        <w:tc>
          <w:tcPr>
            <w:tcW w:w="1910" w:type="dxa"/>
            <w:vMerge/>
          </w:tcPr>
          <w:p w14:paraId="6C9813D5" w14:textId="77777777" w:rsidR="00326716" w:rsidRPr="009166FC" w:rsidRDefault="00326716" w:rsidP="00326716">
            <w:pPr>
              <w:ind w:hanging="2"/>
              <w:jc w:val="center"/>
              <w:rPr>
                <w:sz w:val="24"/>
                <w:szCs w:val="24"/>
              </w:rPr>
            </w:pPr>
          </w:p>
        </w:tc>
      </w:tr>
      <w:tr w:rsidR="00326716" w:rsidRPr="009166FC" w14:paraId="4CE44534" w14:textId="77777777" w:rsidTr="00FA3F20">
        <w:tc>
          <w:tcPr>
            <w:tcW w:w="828" w:type="dxa"/>
            <w:vMerge/>
          </w:tcPr>
          <w:p w14:paraId="57A85F35"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715960BF" w14:textId="77777777" w:rsidR="00326716" w:rsidRPr="009166FC" w:rsidRDefault="00326716" w:rsidP="00326716">
            <w:pPr>
              <w:ind w:leftChars="0" w:left="2" w:hanging="2"/>
              <w:jc w:val="center"/>
              <w:rPr>
                <w:sz w:val="24"/>
                <w:szCs w:val="24"/>
              </w:rPr>
            </w:pPr>
            <w:r w:rsidRPr="009166FC">
              <w:rPr>
                <w:sz w:val="24"/>
                <w:szCs w:val="24"/>
              </w:rPr>
              <w:t>3</w:t>
            </w:r>
          </w:p>
        </w:tc>
        <w:tc>
          <w:tcPr>
            <w:tcW w:w="1187" w:type="dxa"/>
          </w:tcPr>
          <w:p w14:paraId="0CE18031"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41FF9491"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04F3646F"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08609D11"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7D764520"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3D46E66B" w14:textId="77777777" w:rsidR="00326716" w:rsidRPr="009166FC" w:rsidRDefault="00326716" w:rsidP="00326716">
            <w:pPr>
              <w:ind w:leftChars="0" w:left="2" w:hanging="2"/>
              <w:jc w:val="center"/>
              <w:rPr>
                <w:sz w:val="24"/>
                <w:szCs w:val="24"/>
              </w:rPr>
            </w:pPr>
          </w:p>
        </w:tc>
        <w:tc>
          <w:tcPr>
            <w:tcW w:w="1910" w:type="dxa"/>
            <w:vMerge/>
          </w:tcPr>
          <w:p w14:paraId="64027235" w14:textId="77777777" w:rsidR="00326716" w:rsidRPr="009166FC" w:rsidRDefault="00326716" w:rsidP="00326716">
            <w:pPr>
              <w:ind w:hanging="2"/>
              <w:jc w:val="center"/>
              <w:rPr>
                <w:sz w:val="24"/>
                <w:szCs w:val="24"/>
              </w:rPr>
            </w:pPr>
          </w:p>
        </w:tc>
      </w:tr>
      <w:tr w:rsidR="00326716" w:rsidRPr="009166FC" w14:paraId="1F02B102" w14:textId="77777777" w:rsidTr="00FA3F20">
        <w:tc>
          <w:tcPr>
            <w:tcW w:w="828" w:type="dxa"/>
            <w:vMerge/>
          </w:tcPr>
          <w:p w14:paraId="6C3FAF95"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23FE335" w14:textId="77777777" w:rsidR="00326716" w:rsidRPr="009166FC" w:rsidRDefault="00326716" w:rsidP="00326716">
            <w:pPr>
              <w:ind w:leftChars="0" w:left="2" w:hanging="2"/>
              <w:jc w:val="center"/>
              <w:rPr>
                <w:sz w:val="24"/>
                <w:szCs w:val="24"/>
              </w:rPr>
            </w:pPr>
            <w:r w:rsidRPr="009166FC">
              <w:rPr>
                <w:sz w:val="24"/>
                <w:szCs w:val="24"/>
              </w:rPr>
              <w:t>4</w:t>
            </w:r>
          </w:p>
        </w:tc>
        <w:tc>
          <w:tcPr>
            <w:tcW w:w="1187" w:type="dxa"/>
          </w:tcPr>
          <w:p w14:paraId="47FC60AA"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38152FA0"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1FD0ED1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2D2518CD"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03352AD9"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29B9670E" w14:textId="77777777" w:rsidR="00326716" w:rsidRPr="009166FC" w:rsidRDefault="00326716" w:rsidP="00326716">
            <w:pPr>
              <w:ind w:leftChars="0" w:left="2" w:hanging="2"/>
              <w:jc w:val="center"/>
              <w:rPr>
                <w:sz w:val="24"/>
                <w:szCs w:val="24"/>
              </w:rPr>
            </w:pPr>
          </w:p>
        </w:tc>
        <w:tc>
          <w:tcPr>
            <w:tcW w:w="1910" w:type="dxa"/>
            <w:vMerge/>
          </w:tcPr>
          <w:p w14:paraId="48B33B9C" w14:textId="77777777" w:rsidR="00326716" w:rsidRPr="009166FC" w:rsidRDefault="00326716" w:rsidP="00326716">
            <w:pPr>
              <w:ind w:hanging="2"/>
              <w:jc w:val="center"/>
              <w:rPr>
                <w:sz w:val="24"/>
                <w:szCs w:val="24"/>
              </w:rPr>
            </w:pPr>
          </w:p>
        </w:tc>
      </w:tr>
      <w:tr w:rsidR="00326716" w:rsidRPr="009166FC" w14:paraId="58825FD4" w14:textId="77777777" w:rsidTr="00FA3F20">
        <w:tc>
          <w:tcPr>
            <w:tcW w:w="828" w:type="dxa"/>
            <w:vMerge w:val="restart"/>
          </w:tcPr>
          <w:p w14:paraId="454D4B54" w14:textId="77777777" w:rsidR="00326716" w:rsidRPr="009166FC" w:rsidRDefault="00326716" w:rsidP="00326716">
            <w:pPr>
              <w:ind w:leftChars="0" w:left="2" w:hanging="2"/>
              <w:jc w:val="center"/>
              <w:rPr>
                <w:sz w:val="24"/>
                <w:szCs w:val="24"/>
              </w:rPr>
            </w:pPr>
          </w:p>
          <w:p w14:paraId="414FB8CC" w14:textId="77777777" w:rsidR="00326716" w:rsidRPr="009166FC" w:rsidRDefault="00326716" w:rsidP="00326716">
            <w:pPr>
              <w:ind w:leftChars="0" w:left="2" w:hanging="2"/>
              <w:jc w:val="center"/>
              <w:rPr>
                <w:sz w:val="24"/>
                <w:szCs w:val="24"/>
              </w:rPr>
            </w:pPr>
            <w:r w:rsidRPr="009166FC">
              <w:rPr>
                <w:sz w:val="24"/>
                <w:szCs w:val="24"/>
              </w:rPr>
              <w:t>Chiều</w:t>
            </w:r>
          </w:p>
        </w:tc>
        <w:tc>
          <w:tcPr>
            <w:tcW w:w="837" w:type="dxa"/>
          </w:tcPr>
          <w:p w14:paraId="2A713770" w14:textId="77777777" w:rsidR="00326716" w:rsidRPr="009166FC" w:rsidRDefault="00326716" w:rsidP="00326716">
            <w:pPr>
              <w:ind w:leftChars="0" w:left="2" w:hanging="2"/>
              <w:jc w:val="center"/>
              <w:rPr>
                <w:sz w:val="24"/>
                <w:szCs w:val="24"/>
              </w:rPr>
            </w:pPr>
            <w:r w:rsidRPr="009166FC">
              <w:rPr>
                <w:sz w:val="24"/>
                <w:szCs w:val="24"/>
              </w:rPr>
              <w:t>5</w:t>
            </w:r>
          </w:p>
        </w:tc>
        <w:tc>
          <w:tcPr>
            <w:tcW w:w="1187" w:type="dxa"/>
          </w:tcPr>
          <w:p w14:paraId="5468888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494B39ED"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65FA157B"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46170E76"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7D92AB97"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7ECDC12E" w14:textId="77777777" w:rsidR="00326716" w:rsidRPr="009166FC" w:rsidRDefault="00326716" w:rsidP="00326716">
            <w:pPr>
              <w:ind w:leftChars="0" w:left="2" w:hanging="2"/>
              <w:jc w:val="center"/>
              <w:rPr>
                <w:sz w:val="24"/>
                <w:szCs w:val="24"/>
              </w:rPr>
            </w:pPr>
          </w:p>
        </w:tc>
        <w:tc>
          <w:tcPr>
            <w:tcW w:w="1910" w:type="dxa"/>
            <w:vMerge/>
          </w:tcPr>
          <w:p w14:paraId="3678EF55" w14:textId="77777777" w:rsidR="00326716" w:rsidRPr="009166FC" w:rsidRDefault="00326716" w:rsidP="00326716">
            <w:pPr>
              <w:ind w:hanging="2"/>
              <w:jc w:val="center"/>
              <w:rPr>
                <w:sz w:val="24"/>
                <w:szCs w:val="24"/>
              </w:rPr>
            </w:pPr>
          </w:p>
        </w:tc>
      </w:tr>
      <w:tr w:rsidR="00326716" w:rsidRPr="009166FC" w14:paraId="7E287084" w14:textId="77777777" w:rsidTr="00FA3F20">
        <w:tc>
          <w:tcPr>
            <w:tcW w:w="828" w:type="dxa"/>
            <w:vMerge/>
          </w:tcPr>
          <w:p w14:paraId="1CA31A97"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83FCCC7" w14:textId="77777777" w:rsidR="00326716" w:rsidRPr="009166FC" w:rsidRDefault="00326716" w:rsidP="00326716">
            <w:pPr>
              <w:ind w:leftChars="0" w:left="2" w:hanging="2"/>
              <w:jc w:val="center"/>
              <w:rPr>
                <w:sz w:val="24"/>
                <w:szCs w:val="24"/>
              </w:rPr>
            </w:pPr>
            <w:r w:rsidRPr="009166FC">
              <w:rPr>
                <w:sz w:val="24"/>
                <w:szCs w:val="24"/>
              </w:rPr>
              <w:t>6</w:t>
            </w:r>
          </w:p>
        </w:tc>
        <w:tc>
          <w:tcPr>
            <w:tcW w:w="1187" w:type="dxa"/>
          </w:tcPr>
          <w:p w14:paraId="029FB16F" w14:textId="77777777" w:rsidR="00326716" w:rsidRPr="009166FC" w:rsidRDefault="00326716" w:rsidP="00326716">
            <w:pPr>
              <w:ind w:leftChars="0" w:left="2" w:hanging="2"/>
              <w:jc w:val="center"/>
              <w:rPr>
                <w:sz w:val="24"/>
                <w:szCs w:val="24"/>
              </w:rPr>
            </w:pPr>
            <w:r w:rsidRPr="009166FC">
              <w:rPr>
                <w:sz w:val="24"/>
                <w:szCs w:val="24"/>
              </w:rPr>
              <w:t>Tự học</w:t>
            </w:r>
          </w:p>
        </w:tc>
        <w:tc>
          <w:tcPr>
            <w:tcW w:w="1036" w:type="dxa"/>
          </w:tcPr>
          <w:p w14:paraId="43669936"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521074B3"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5C59DDD4" w14:textId="77777777" w:rsidR="00326716" w:rsidRPr="009166FC" w:rsidRDefault="00326716" w:rsidP="00326716">
            <w:pPr>
              <w:ind w:leftChars="0" w:left="2" w:hanging="2"/>
              <w:jc w:val="center"/>
              <w:rPr>
                <w:sz w:val="24"/>
                <w:szCs w:val="24"/>
              </w:rPr>
            </w:pPr>
            <w:r w:rsidRPr="009166FC">
              <w:rPr>
                <w:sz w:val="24"/>
                <w:szCs w:val="24"/>
              </w:rPr>
              <w:t>Tự học</w:t>
            </w:r>
          </w:p>
        </w:tc>
        <w:tc>
          <w:tcPr>
            <w:tcW w:w="994" w:type="dxa"/>
          </w:tcPr>
          <w:p w14:paraId="7E9FEFF2"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58C50043" w14:textId="77777777" w:rsidR="00326716" w:rsidRPr="009166FC" w:rsidRDefault="00326716" w:rsidP="00326716">
            <w:pPr>
              <w:ind w:leftChars="0" w:left="2" w:hanging="2"/>
              <w:jc w:val="center"/>
              <w:rPr>
                <w:sz w:val="24"/>
                <w:szCs w:val="24"/>
              </w:rPr>
            </w:pPr>
          </w:p>
        </w:tc>
        <w:tc>
          <w:tcPr>
            <w:tcW w:w="1910" w:type="dxa"/>
            <w:vMerge/>
          </w:tcPr>
          <w:p w14:paraId="18A7F32B" w14:textId="77777777" w:rsidR="00326716" w:rsidRPr="009166FC" w:rsidRDefault="00326716" w:rsidP="00326716">
            <w:pPr>
              <w:ind w:leftChars="0" w:left="2" w:hanging="2"/>
              <w:jc w:val="center"/>
              <w:rPr>
                <w:sz w:val="24"/>
                <w:szCs w:val="24"/>
              </w:rPr>
            </w:pPr>
          </w:p>
        </w:tc>
      </w:tr>
      <w:tr w:rsidR="00326716" w:rsidRPr="009166FC" w14:paraId="73ED722C" w14:textId="77777777" w:rsidTr="00FA3F20">
        <w:trPr>
          <w:trHeight w:val="224"/>
        </w:trPr>
        <w:tc>
          <w:tcPr>
            <w:tcW w:w="828" w:type="dxa"/>
            <w:vMerge/>
          </w:tcPr>
          <w:p w14:paraId="7071651F"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49414920" w14:textId="77777777" w:rsidR="00326716" w:rsidRPr="009166FC" w:rsidRDefault="00326716" w:rsidP="00326716">
            <w:pPr>
              <w:ind w:leftChars="0" w:left="2" w:hanging="2"/>
              <w:jc w:val="center"/>
              <w:rPr>
                <w:sz w:val="24"/>
                <w:szCs w:val="24"/>
              </w:rPr>
            </w:pPr>
            <w:r w:rsidRPr="009166FC">
              <w:rPr>
                <w:sz w:val="24"/>
                <w:szCs w:val="24"/>
              </w:rPr>
              <w:t>7</w:t>
            </w:r>
          </w:p>
        </w:tc>
        <w:tc>
          <w:tcPr>
            <w:tcW w:w="1187" w:type="dxa"/>
          </w:tcPr>
          <w:p w14:paraId="689F3BFF" w14:textId="77777777" w:rsidR="00326716" w:rsidRPr="009166FC" w:rsidRDefault="00326716" w:rsidP="00326716">
            <w:pPr>
              <w:ind w:leftChars="0" w:left="2" w:hanging="2"/>
              <w:jc w:val="center"/>
              <w:rPr>
                <w:sz w:val="24"/>
                <w:szCs w:val="24"/>
              </w:rPr>
            </w:pPr>
            <w:r w:rsidRPr="009166FC">
              <w:rPr>
                <w:sz w:val="24"/>
                <w:szCs w:val="24"/>
              </w:rPr>
              <w:t>KNS</w:t>
            </w:r>
          </w:p>
        </w:tc>
        <w:tc>
          <w:tcPr>
            <w:tcW w:w="1036" w:type="dxa"/>
          </w:tcPr>
          <w:p w14:paraId="3FCD8AA4" w14:textId="77777777" w:rsidR="00326716" w:rsidRPr="009166FC" w:rsidRDefault="00326716" w:rsidP="00326716">
            <w:pPr>
              <w:ind w:leftChars="0" w:left="2" w:hanging="2"/>
              <w:jc w:val="center"/>
              <w:rPr>
                <w:sz w:val="24"/>
                <w:szCs w:val="24"/>
              </w:rPr>
            </w:pPr>
            <w:r w:rsidRPr="009166FC">
              <w:rPr>
                <w:sz w:val="24"/>
                <w:szCs w:val="24"/>
              </w:rPr>
              <w:t>Tự học</w:t>
            </w:r>
          </w:p>
        </w:tc>
        <w:tc>
          <w:tcPr>
            <w:tcW w:w="1080" w:type="dxa"/>
          </w:tcPr>
          <w:p w14:paraId="4B4C89B9"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524C575F" w14:textId="77777777" w:rsidR="00326716" w:rsidRPr="009166FC" w:rsidRDefault="00326716" w:rsidP="00326716">
            <w:pPr>
              <w:ind w:leftChars="0" w:left="2" w:hanging="2"/>
              <w:jc w:val="center"/>
              <w:rPr>
                <w:sz w:val="24"/>
                <w:szCs w:val="24"/>
              </w:rPr>
            </w:pPr>
            <w:r w:rsidRPr="009166FC">
              <w:rPr>
                <w:sz w:val="24"/>
                <w:szCs w:val="24"/>
              </w:rPr>
              <w:t>KNS</w:t>
            </w:r>
          </w:p>
        </w:tc>
        <w:tc>
          <w:tcPr>
            <w:tcW w:w="994" w:type="dxa"/>
          </w:tcPr>
          <w:p w14:paraId="55C0B732" w14:textId="77777777" w:rsidR="00326716" w:rsidRPr="009166FC" w:rsidRDefault="00326716" w:rsidP="00326716">
            <w:pPr>
              <w:ind w:leftChars="0" w:left="2" w:hanging="2"/>
              <w:jc w:val="center"/>
              <w:rPr>
                <w:sz w:val="24"/>
                <w:szCs w:val="24"/>
              </w:rPr>
            </w:pPr>
            <w:r w:rsidRPr="009166FC">
              <w:rPr>
                <w:sz w:val="24"/>
                <w:szCs w:val="24"/>
              </w:rPr>
              <w:t>Tự học</w:t>
            </w:r>
          </w:p>
        </w:tc>
        <w:tc>
          <w:tcPr>
            <w:tcW w:w="891" w:type="dxa"/>
          </w:tcPr>
          <w:p w14:paraId="5D40D147" w14:textId="77777777" w:rsidR="00326716" w:rsidRPr="009166FC" w:rsidRDefault="00326716" w:rsidP="00326716">
            <w:pPr>
              <w:ind w:leftChars="0" w:left="2" w:hanging="2"/>
              <w:jc w:val="center"/>
              <w:rPr>
                <w:sz w:val="24"/>
                <w:szCs w:val="24"/>
              </w:rPr>
            </w:pPr>
          </w:p>
        </w:tc>
        <w:tc>
          <w:tcPr>
            <w:tcW w:w="1910" w:type="dxa"/>
            <w:vMerge/>
          </w:tcPr>
          <w:p w14:paraId="1AA98203" w14:textId="77777777" w:rsidR="00326716" w:rsidRPr="009166FC" w:rsidRDefault="00326716" w:rsidP="00326716">
            <w:pPr>
              <w:ind w:leftChars="0" w:left="2" w:hanging="2"/>
              <w:jc w:val="center"/>
              <w:rPr>
                <w:sz w:val="24"/>
                <w:szCs w:val="24"/>
              </w:rPr>
            </w:pPr>
          </w:p>
        </w:tc>
      </w:tr>
      <w:tr w:rsidR="00326716" w:rsidRPr="009166FC" w14:paraId="3752A01A" w14:textId="77777777" w:rsidTr="00326716">
        <w:tc>
          <w:tcPr>
            <w:tcW w:w="9855" w:type="dxa"/>
            <w:gridSpan w:val="9"/>
          </w:tcPr>
          <w:p w14:paraId="7741EDF4" w14:textId="77777777" w:rsidR="00326716" w:rsidRPr="009166FC" w:rsidRDefault="00326716"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326716" w:rsidRPr="009166FC" w14:paraId="3D89798D" w14:textId="77777777" w:rsidTr="00326716">
        <w:tc>
          <w:tcPr>
            <w:tcW w:w="9855" w:type="dxa"/>
            <w:gridSpan w:val="9"/>
          </w:tcPr>
          <w:p w14:paraId="77D4E606" w14:textId="77777777" w:rsidR="00326716" w:rsidRPr="009166FC" w:rsidRDefault="00326716" w:rsidP="00326716">
            <w:pPr>
              <w:ind w:leftChars="0" w:left="2" w:hanging="2"/>
              <w:jc w:val="center"/>
              <w:rPr>
                <w:sz w:val="24"/>
                <w:szCs w:val="24"/>
              </w:rPr>
            </w:pPr>
            <w:r w:rsidRPr="009166FC">
              <w:rPr>
                <w:sz w:val="24"/>
                <w:szCs w:val="24"/>
              </w:rPr>
              <w:lastRenderedPageBreak/>
              <w:t>Chiều thứ 5: Sinh hoạt chuyên môn từ 16h30</w:t>
            </w:r>
          </w:p>
        </w:tc>
      </w:tr>
    </w:tbl>
    <w:p w14:paraId="5E08FC59" w14:textId="77777777" w:rsidR="00326716" w:rsidRPr="009166FC" w:rsidRDefault="00326716" w:rsidP="00326716">
      <w:pPr>
        <w:ind w:leftChars="0" w:left="2" w:hanging="2"/>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26716" w:rsidRPr="009166FC" w14:paraId="5520AF81" w14:textId="77777777" w:rsidTr="00326716">
        <w:tc>
          <w:tcPr>
            <w:tcW w:w="9855" w:type="dxa"/>
            <w:gridSpan w:val="9"/>
          </w:tcPr>
          <w:p w14:paraId="19C5D247" w14:textId="77777777" w:rsidR="00326716" w:rsidRPr="009166FC" w:rsidRDefault="00326716" w:rsidP="00326716">
            <w:pPr>
              <w:ind w:leftChars="0" w:left="2" w:hanging="2"/>
              <w:jc w:val="center"/>
              <w:rPr>
                <w:sz w:val="24"/>
                <w:szCs w:val="24"/>
              </w:rPr>
            </w:pPr>
            <w:r w:rsidRPr="009166FC">
              <w:rPr>
                <w:b/>
                <w:sz w:val="24"/>
                <w:szCs w:val="24"/>
              </w:rPr>
              <w:t xml:space="preserve">TUẦN 18 </w:t>
            </w:r>
            <w:r w:rsidRPr="009166FC">
              <w:rPr>
                <w:sz w:val="24"/>
                <w:szCs w:val="24"/>
              </w:rPr>
              <w:t>(Từ 3/1/2022 đến hết 8/1/2022)</w:t>
            </w:r>
          </w:p>
        </w:tc>
      </w:tr>
      <w:tr w:rsidR="00326716" w:rsidRPr="009166FC" w14:paraId="7C6009E1" w14:textId="77777777" w:rsidTr="00FA3F20">
        <w:tc>
          <w:tcPr>
            <w:tcW w:w="1665" w:type="dxa"/>
            <w:gridSpan w:val="2"/>
          </w:tcPr>
          <w:p w14:paraId="61F9CD2A" w14:textId="77777777" w:rsidR="00326716" w:rsidRPr="009166FC" w:rsidRDefault="00326716" w:rsidP="00326716">
            <w:pPr>
              <w:ind w:leftChars="0" w:left="2" w:hanging="2"/>
              <w:jc w:val="center"/>
              <w:rPr>
                <w:sz w:val="24"/>
                <w:szCs w:val="24"/>
              </w:rPr>
            </w:pPr>
            <w:r w:rsidRPr="009166FC">
              <w:rPr>
                <w:b/>
                <w:sz w:val="24"/>
                <w:szCs w:val="24"/>
              </w:rPr>
              <w:t>THỜI GIAN</w:t>
            </w:r>
          </w:p>
        </w:tc>
        <w:tc>
          <w:tcPr>
            <w:tcW w:w="1187" w:type="dxa"/>
          </w:tcPr>
          <w:p w14:paraId="4740B447" w14:textId="77777777" w:rsidR="00326716" w:rsidRPr="009166FC" w:rsidRDefault="00326716" w:rsidP="00326716">
            <w:pPr>
              <w:ind w:leftChars="0" w:left="2" w:hanging="2"/>
              <w:jc w:val="center"/>
              <w:rPr>
                <w:sz w:val="24"/>
                <w:szCs w:val="24"/>
              </w:rPr>
            </w:pPr>
            <w:r w:rsidRPr="009166FC">
              <w:rPr>
                <w:sz w:val="24"/>
                <w:szCs w:val="24"/>
              </w:rPr>
              <w:t>3/1</w:t>
            </w:r>
          </w:p>
        </w:tc>
        <w:tc>
          <w:tcPr>
            <w:tcW w:w="1036" w:type="dxa"/>
          </w:tcPr>
          <w:p w14:paraId="1850D07A" w14:textId="77777777" w:rsidR="00326716" w:rsidRPr="009166FC" w:rsidRDefault="00326716" w:rsidP="00326716">
            <w:pPr>
              <w:ind w:leftChars="0" w:left="2" w:hanging="2"/>
              <w:jc w:val="center"/>
              <w:rPr>
                <w:sz w:val="24"/>
                <w:szCs w:val="24"/>
              </w:rPr>
            </w:pPr>
            <w:r w:rsidRPr="009166FC">
              <w:rPr>
                <w:sz w:val="24"/>
                <w:szCs w:val="24"/>
              </w:rPr>
              <w:t>4/1</w:t>
            </w:r>
          </w:p>
        </w:tc>
        <w:tc>
          <w:tcPr>
            <w:tcW w:w="1080" w:type="dxa"/>
          </w:tcPr>
          <w:p w14:paraId="6F5A9323" w14:textId="77777777" w:rsidR="00326716" w:rsidRPr="009166FC" w:rsidRDefault="00326716" w:rsidP="00326716">
            <w:pPr>
              <w:ind w:leftChars="0" w:left="2" w:hanging="2"/>
              <w:jc w:val="center"/>
              <w:rPr>
                <w:sz w:val="24"/>
                <w:szCs w:val="24"/>
              </w:rPr>
            </w:pPr>
            <w:r w:rsidRPr="009166FC">
              <w:rPr>
                <w:sz w:val="24"/>
                <w:szCs w:val="24"/>
              </w:rPr>
              <w:t>5/1</w:t>
            </w:r>
          </w:p>
        </w:tc>
        <w:tc>
          <w:tcPr>
            <w:tcW w:w="1092" w:type="dxa"/>
          </w:tcPr>
          <w:p w14:paraId="00CB961D" w14:textId="77777777" w:rsidR="00326716" w:rsidRPr="009166FC" w:rsidRDefault="00326716" w:rsidP="00326716">
            <w:pPr>
              <w:ind w:leftChars="0" w:left="2" w:hanging="2"/>
              <w:jc w:val="center"/>
              <w:rPr>
                <w:sz w:val="24"/>
                <w:szCs w:val="24"/>
              </w:rPr>
            </w:pPr>
            <w:r w:rsidRPr="009166FC">
              <w:rPr>
                <w:sz w:val="24"/>
                <w:szCs w:val="24"/>
              </w:rPr>
              <w:t>6/1</w:t>
            </w:r>
          </w:p>
        </w:tc>
        <w:tc>
          <w:tcPr>
            <w:tcW w:w="994" w:type="dxa"/>
          </w:tcPr>
          <w:p w14:paraId="1D4A7555" w14:textId="77777777" w:rsidR="00326716" w:rsidRPr="009166FC" w:rsidRDefault="00326716" w:rsidP="00326716">
            <w:pPr>
              <w:ind w:leftChars="0" w:left="2" w:hanging="2"/>
              <w:jc w:val="center"/>
              <w:rPr>
                <w:sz w:val="24"/>
                <w:szCs w:val="24"/>
              </w:rPr>
            </w:pPr>
            <w:r w:rsidRPr="009166FC">
              <w:rPr>
                <w:sz w:val="24"/>
                <w:szCs w:val="24"/>
              </w:rPr>
              <w:t>7/1</w:t>
            </w:r>
          </w:p>
        </w:tc>
        <w:tc>
          <w:tcPr>
            <w:tcW w:w="891" w:type="dxa"/>
          </w:tcPr>
          <w:p w14:paraId="4C840A75" w14:textId="77777777" w:rsidR="00326716" w:rsidRPr="009166FC" w:rsidRDefault="00326716" w:rsidP="00326716">
            <w:pPr>
              <w:ind w:leftChars="0" w:left="2" w:hanging="2"/>
              <w:jc w:val="center"/>
              <w:rPr>
                <w:sz w:val="24"/>
                <w:szCs w:val="24"/>
              </w:rPr>
            </w:pPr>
            <w:r w:rsidRPr="009166FC">
              <w:rPr>
                <w:sz w:val="24"/>
                <w:szCs w:val="24"/>
              </w:rPr>
              <w:t>8/1</w:t>
            </w:r>
          </w:p>
        </w:tc>
        <w:tc>
          <w:tcPr>
            <w:tcW w:w="1910" w:type="dxa"/>
            <w:vMerge w:val="restart"/>
          </w:tcPr>
          <w:p w14:paraId="009201E9" w14:textId="77777777" w:rsidR="00326716" w:rsidRPr="009166FC" w:rsidRDefault="00326716" w:rsidP="00326716">
            <w:pPr>
              <w:ind w:leftChars="0" w:left="2" w:hanging="2"/>
              <w:jc w:val="center"/>
              <w:rPr>
                <w:sz w:val="24"/>
                <w:szCs w:val="24"/>
              </w:rPr>
            </w:pPr>
            <w:r w:rsidRPr="009166FC">
              <w:rPr>
                <w:sz w:val="24"/>
                <w:szCs w:val="24"/>
              </w:rPr>
              <w:t>Điều chỉnh KH tuần</w:t>
            </w:r>
          </w:p>
        </w:tc>
      </w:tr>
      <w:tr w:rsidR="00326716" w:rsidRPr="009166FC" w14:paraId="1E0E86C0" w14:textId="77777777" w:rsidTr="00FA3F20">
        <w:tc>
          <w:tcPr>
            <w:tcW w:w="828" w:type="dxa"/>
          </w:tcPr>
          <w:p w14:paraId="0B67EC76" w14:textId="77777777" w:rsidR="00326716" w:rsidRPr="009166FC" w:rsidRDefault="00326716" w:rsidP="00326716">
            <w:pPr>
              <w:ind w:leftChars="0" w:left="2" w:hanging="2"/>
              <w:rPr>
                <w:sz w:val="24"/>
                <w:szCs w:val="24"/>
              </w:rPr>
            </w:pPr>
            <w:r w:rsidRPr="009166FC">
              <w:rPr>
                <w:sz w:val="24"/>
                <w:szCs w:val="24"/>
              </w:rPr>
              <w:t>Buổi</w:t>
            </w:r>
          </w:p>
        </w:tc>
        <w:tc>
          <w:tcPr>
            <w:tcW w:w="837" w:type="dxa"/>
          </w:tcPr>
          <w:p w14:paraId="2CE7234A" w14:textId="77777777" w:rsidR="00326716" w:rsidRPr="009166FC" w:rsidRDefault="00326716" w:rsidP="00326716">
            <w:pPr>
              <w:ind w:leftChars="0" w:left="2" w:hanging="2"/>
              <w:rPr>
                <w:sz w:val="24"/>
                <w:szCs w:val="24"/>
              </w:rPr>
            </w:pPr>
            <w:r w:rsidRPr="009166FC">
              <w:rPr>
                <w:sz w:val="24"/>
                <w:szCs w:val="24"/>
              </w:rPr>
              <w:t>Tiết</w:t>
            </w:r>
          </w:p>
        </w:tc>
        <w:tc>
          <w:tcPr>
            <w:tcW w:w="1187" w:type="dxa"/>
          </w:tcPr>
          <w:p w14:paraId="3A419F1B" w14:textId="77777777" w:rsidR="00326716" w:rsidRPr="009166FC" w:rsidRDefault="00326716" w:rsidP="00326716">
            <w:pPr>
              <w:ind w:leftChars="0" w:left="2" w:hanging="2"/>
              <w:rPr>
                <w:sz w:val="24"/>
                <w:szCs w:val="24"/>
              </w:rPr>
            </w:pPr>
            <w:r w:rsidRPr="009166FC">
              <w:rPr>
                <w:sz w:val="24"/>
                <w:szCs w:val="24"/>
              </w:rPr>
              <w:t>Thứ 2</w:t>
            </w:r>
          </w:p>
        </w:tc>
        <w:tc>
          <w:tcPr>
            <w:tcW w:w="1036" w:type="dxa"/>
          </w:tcPr>
          <w:p w14:paraId="0281A4C1" w14:textId="77777777" w:rsidR="00326716" w:rsidRPr="009166FC" w:rsidRDefault="00326716" w:rsidP="00326716">
            <w:pPr>
              <w:ind w:leftChars="0" w:left="2" w:hanging="2"/>
              <w:rPr>
                <w:sz w:val="24"/>
                <w:szCs w:val="24"/>
              </w:rPr>
            </w:pPr>
            <w:r w:rsidRPr="009166FC">
              <w:rPr>
                <w:sz w:val="24"/>
                <w:szCs w:val="24"/>
              </w:rPr>
              <w:t>Thứ 3</w:t>
            </w:r>
          </w:p>
        </w:tc>
        <w:tc>
          <w:tcPr>
            <w:tcW w:w="1080" w:type="dxa"/>
          </w:tcPr>
          <w:p w14:paraId="429A40B4" w14:textId="77777777" w:rsidR="00326716" w:rsidRPr="009166FC" w:rsidRDefault="00326716" w:rsidP="00326716">
            <w:pPr>
              <w:ind w:leftChars="0" w:left="2" w:hanging="2"/>
              <w:rPr>
                <w:sz w:val="24"/>
                <w:szCs w:val="24"/>
              </w:rPr>
            </w:pPr>
            <w:r w:rsidRPr="009166FC">
              <w:rPr>
                <w:sz w:val="24"/>
                <w:szCs w:val="24"/>
              </w:rPr>
              <w:t>Thứ 4</w:t>
            </w:r>
          </w:p>
        </w:tc>
        <w:tc>
          <w:tcPr>
            <w:tcW w:w="1092" w:type="dxa"/>
          </w:tcPr>
          <w:p w14:paraId="32B102E6" w14:textId="77777777" w:rsidR="00326716" w:rsidRPr="009166FC" w:rsidRDefault="00326716" w:rsidP="00326716">
            <w:pPr>
              <w:ind w:leftChars="0" w:left="2" w:hanging="2"/>
              <w:rPr>
                <w:sz w:val="24"/>
                <w:szCs w:val="24"/>
              </w:rPr>
            </w:pPr>
            <w:r w:rsidRPr="009166FC">
              <w:rPr>
                <w:sz w:val="24"/>
                <w:szCs w:val="24"/>
              </w:rPr>
              <w:t>Thứ 5</w:t>
            </w:r>
          </w:p>
        </w:tc>
        <w:tc>
          <w:tcPr>
            <w:tcW w:w="994" w:type="dxa"/>
          </w:tcPr>
          <w:p w14:paraId="4BC9034D" w14:textId="77777777" w:rsidR="00326716" w:rsidRPr="009166FC" w:rsidRDefault="00326716" w:rsidP="00326716">
            <w:pPr>
              <w:ind w:leftChars="0" w:left="2" w:hanging="2"/>
              <w:rPr>
                <w:sz w:val="24"/>
                <w:szCs w:val="24"/>
              </w:rPr>
            </w:pPr>
            <w:r w:rsidRPr="009166FC">
              <w:rPr>
                <w:sz w:val="24"/>
                <w:szCs w:val="24"/>
              </w:rPr>
              <w:t>Thứ 6</w:t>
            </w:r>
          </w:p>
        </w:tc>
        <w:tc>
          <w:tcPr>
            <w:tcW w:w="891" w:type="dxa"/>
          </w:tcPr>
          <w:p w14:paraId="79908154" w14:textId="77777777" w:rsidR="00326716" w:rsidRPr="009166FC" w:rsidRDefault="00326716" w:rsidP="00326716">
            <w:pPr>
              <w:ind w:leftChars="0" w:left="2" w:hanging="2"/>
              <w:rPr>
                <w:sz w:val="24"/>
                <w:szCs w:val="24"/>
              </w:rPr>
            </w:pPr>
            <w:r w:rsidRPr="009166FC">
              <w:rPr>
                <w:sz w:val="24"/>
                <w:szCs w:val="24"/>
              </w:rPr>
              <w:t>Thứ 7</w:t>
            </w:r>
          </w:p>
        </w:tc>
        <w:tc>
          <w:tcPr>
            <w:tcW w:w="1910" w:type="dxa"/>
            <w:vMerge/>
          </w:tcPr>
          <w:p w14:paraId="37BE63FC"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r>
      <w:tr w:rsidR="00326716" w:rsidRPr="009166FC" w14:paraId="46A96078" w14:textId="77777777" w:rsidTr="00FA3F20">
        <w:tc>
          <w:tcPr>
            <w:tcW w:w="828" w:type="dxa"/>
            <w:vMerge w:val="restart"/>
          </w:tcPr>
          <w:p w14:paraId="2E54432D" w14:textId="77777777" w:rsidR="00326716" w:rsidRPr="009166FC" w:rsidRDefault="00326716" w:rsidP="00326716">
            <w:pPr>
              <w:ind w:leftChars="0" w:left="2" w:hanging="2"/>
              <w:jc w:val="center"/>
              <w:rPr>
                <w:sz w:val="24"/>
                <w:szCs w:val="24"/>
              </w:rPr>
            </w:pPr>
          </w:p>
          <w:p w14:paraId="71A1DD80" w14:textId="77777777" w:rsidR="00326716" w:rsidRPr="009166FC" w:rsidRDefault="00326716" w:rsidP="00326716">
            <w:pPr>
              <w:ind w:leftChars="0" w:left="2" w:hanging="2"/>
              <w:jc w:val="center"/>
              <w:rPr>
                <w:sz w:val="24"/>
                <w:szCs w:val="24"/>
              </w:rPr>
            </w:pPr>
          </w:p>
          <w:p w14:paraId="69BB74A1" w14:textId="77777777" w:rsidR="00326716" w:rsidRPr="009166FC" w:rsidRDefault="00326716" w:rsidP="00326716">
            <w:pPr>
              <w:ind w:leftChars="0" w:left="2" w:hanging="2"/>
              <w:rPr>
                <w:sz w:val="24"/>
                <w:szCs w:val="24"/>
              </w:rPr>
            </w:pPr>
            <w:r w:rsidRPr="009166FC">
              <w:rPr>
                <w:sz w:val="24"/>
                <w:szCs w:val="24"/>
              </w:rPr>
              <w:t>Sáng</w:t>
            </w:r>
          </w:p>
        </w:tc>
        <w:tc>
          <w:tcPr>
            <w:tcW w:w="837" w:type="dxa"/>
          </w:tcPr>
          <w:p w14:paraId="57762B83" w14:textId="77777777" w:rsidR="00326716" w:rsidRPr="009166FC" w:rsidRDefault="00326716" w:rsidP="00326716">
            <w:pPr>
              <w:ind w:leftChars="0" w:left="2" w:hanging="2"/>
              <w:jc w:val="center"/>
              <w:rPr>
                <w:sz w:val="24"/>
                <w:szCs w:val="24"/>
              </w:rPr>
            </w:pPr>
            <w:r w:rsidRPr="009166FC">
              <w:rPr>
                <w:sz w:val="24"/>
                <w:szCs w:val="24"/>
              </w:rPr>
              <w:t>1</w:t>
            </w:r>
          </w:p>
        </w:tc>
        <w:tc>
          <w:tcPr>
            <w:tcW w:w="1187" w:type="dxa"/>
          </w:tcPr>
          <w:p w14:paraId="6B70376C" w14:textId="77777777" w:rsidR="00326716" w:rsidRPr="009166FC" w:rsidRDefault="00326716" w:rsidP="00326716">
            <w:pPr>
              <w:ind w:leftChars="0" w:left="2" w:hanging="2"/>
              <w:jc w:val="center"/>
              <w:rPr>
                <w:sz w:val="24"/>
                <w:szCs w:val="24"/>
              </w:rPr>
            </w:pPr>
            <w:r w:rsidRPr="009166FC">
              <w:rPr>
                <w:sz w:val="24"/>
                <w:szCs w:val="24"/>
              </w:rPr>
              <w:t>HĐTT</w:t>
            </w:r>
          </w:p>
        </w:tc>
        <w:tc>
          <w:tcPr>
            <w:tcW w:w="1036" w:type="dxa"/>
          </w:tcPr>
          <w:p w14:paraId="4B0B2D95"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06E09702"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710DCE16"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39A82232"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0234A9EA" w14:textId="77777777" w:rsidR="00326716" w:rsidRPr="009166FC" w:rsidRDefault="00326716" w:rsidP="00326716">
            <w:pPr>
              <w:ind w:leftChars="0" w:left="2" w:hanging="2"/>
              <w:jc w:val="center"/>
              <w:rPr>
                <w:sz w:val="24"/>
                <w:szCs w:val="24"/>
              </w:rPr>
            </w:pPr>
          </w:p>
        </w:tc>
        <w:tc>
          <w:tcPr>
            <w:tcW w:w="1910" w:type="dxa"/>
          </w:tcPr>
          <w:p w14:paraId="39673001" w14:textId="77777777" w:rsidR="00326716" w:rsidRPr="009166FC" w:rsidRDefault="00326716" w:rsidP="00326716">
            <w:pPr>
              <w:ind w:leftChars="0" w:left="2" w:hanging="2"/>
              <w:jc w:val="center"/>
              <w:rPr>
                <w:sz w:val="24"/>
                <w:szCs w:val="24"/>
              </w:rPr>
            </w:pPr>
          </w:p>
        </w:tc>
      </w:tr>
      <w:tr w:rsidR="00326716" w:rsidRPr="009166FC" w14:paraId="5BA146CA" w14:textId="77777777" w:rsidTr="00FA3F20">
        <w:tc>
          <w:tcPr>
            <w:tcW w:w="828" w:type="dxa"/>
            <w:vMerge/>
          </w:tcPr>
          <w:p w14:paraId="6AE6BEB9"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12FA4F6" w14:textId="77777777" w:rsidR="00326716" w:rsidRPr="009166FC" w:rsidRDefault="00326716" w:rsidP="00326716">
            <w:pPr>
              <w:ind w:leftChars="0" w:left="2" w:hanging="2"/>
              <w:jc w:val="center"/>
              <w:rPr>
                <w:sz w:val="24"/>
                <w:szCs w:val="24"/>
              </w:rPr>
            </w:pPr>
            <w:r w:rsidRPr="009166FC">
              <w:rPr>
                <w:sz w:val="24"/>
                <w:szCs w:val="24"/>
              </w:rPr>
              <w:t>2</w:t>
            </w:r>
          </w:p>
        </w:tc>
        <w:tc>
          <w:tcPr>
            <w:tcW w:w="1187" w:type="dxa"/>
          </w:tcPr>
          <w:p w14:paraId="0BD83E9F"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01E717A8"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19833CD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5AC27992"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71BEC8FA"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3F311116" w14:textId="77777777" w:rsidR="00326716" w:rsidRPr="009166FC" w:rsidRDefault="00326716" w:rsidP="00326716">
            <w:pPr>
              <w:ind w:leftChars="0" w:left="2" w:hanging="2"/>
              <w:jc w:val="center"/>
              <w:rPr>
                <w:sz w:val="24"/>
                <w:szCs w:val="24"/>
              </w:rPr>
            </w:pPr>
          </w:p>
        </w:tc>
        <w:tc>
          <w:tcPr>
            <w:tcW w:w="1910" w:type="dxa"/>
          </w:tcPr>
          <w:p w14:paraId="586952FB" w14:textId="77777777" w:rsidR="00326716" w:rsidRPr="009166FC" w:rsidRDefault="00326716" w:rsidP="00326716">
            <w:pPr>
              <w:ind w:leftChars="0" w:left="2" w:hanging="2"/>
              <w:jc w:val="center"/>
              <w:rPr>
                <w:sz w:val="24"/>
                <w:szCs w:val="24"/>
              </w:rPr>
            </w:pPr>
          </w:p>
        </w:tc>
      </w:tr>
      <w:tr w:rsidR="00326716" w:rsidRPr="009166FC" w14:paraId="27059C06" w14:textId="77777777" w:rsidTr="00FA3F20">
        <w:tc>
          <w:tcPr>
            <w:tcW w:w="828" w:type="dxa"/>
            <w:vMerge/>
          </w:tcPr>
          <w:p w14:paraId="5525AAE4"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2119E22B" w14:textId="77777777" w:rsidR="00326716" w:rsidRPr="009166FC" w:rsidRDefault="00326716" w:rsidP="00326716">
            <w:pPr>
              <w:ind w:leftChars="0" w:left="2" w:hanging="2"/>
              <w:jc w:val="center"/>
              <w:rPr>
                <w:sz w:val="24"/>
                <w:szCs w:val="24"/>
              </w:rPr>
            </w:pPr>
            <w:r w:rsidRPr="009166FC">
              <w:rPr>
                <w:sz w:val="24"/>
                <w:szCs w:val="24"/>
              </w:rPr>
              <w:t>3</w:t>
            </w:r>
          </w:p>
        </w:tc>
        <w:tc>
          <w:tcPr>
            <w:tcW w:w="1187" w:type="dxa"/>
          </w:tcPr>
          <w:p w14:paraId="79065054"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02449603"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1C3BAF5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38C30DBA"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2DF276FB"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49CB4FED" w14:textId="77777777" w:rsidR="00326716" w:rsidRPr="009166FC" w:rsidRDefault="00326716" w:rsidP="00326716">
            <w:pPr>
              <w:ind w:leftChars="0" w:left="2" w:hanging="2"/>
              <w:jc w:val="center"/>
              <w:rPr>
                <w:sz w:val="24"/>
                <w:szCs w:val="24"/>
              </w:rPr>
            </w:pPr>
          </w:p>
        </w:tc>
        <w:tc>
          <w:tcPr>
            <w:tcW w:w="1910" w:type="dxa"/>
          </w:tcPr>
          <w:p w14:paraId="17C621A6" w14:textId="77777777" w:rsidR="00326716" w:rsidRPr="009166FC" w:rsidRDefault="00326716" w:rsidP="00326716">
            <w:pPr>
              <w:ind w:leftChars="0" w:left="2" w:hanging="2"/>
              <w:jc w:val="center"/>
              <w:rPr>
                <w:sz w:val="24"/>
                <w:szCs w:val="24"/>
              </w:rPr>
            </w:pPr>
          </w:p>
        </w:tc>
      </w:tr>
      <w:tr w:rsidR="00326716" w:rsidRPr="009166FC" w14:paraId="0D2FABCB" w14:textId="77777777" w:rsidTr="00FA3F20">
        <w:tc>
          <w:tcPr>
            <w:tcW w:w="828" w:type="dxa"/>
            <w:vMerge/>
          </w:tcPr>
          <w:p w14:paraId="1D3F46EF"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1F90ED82" w14:textId="77777777" w:rsidR="00326716" w:rsidRPr="009166FC" w:rsidRDefault="00326716" w:rsidP="00326716">
            <w:pPr>
              <w:ind w:leftChars="0" w:left="2" w:hanging="2"/>
              <w:jc w:val="center"/>
              <w:rPr>
                <w:sz w:val="24"/>
                <w:szCs w:val="24"/>
              </w:rPr>
            </w:pPr>
            <w:r w:rsidRPr="009166FC">
              <w:rPr>
                <w:sz w:val="24"/>
                <w:szCs w:val="24"/>
              </w:rPr>
              <w:t>4</w:t>
            </w:r>
          </w:p>
        </w:tc>
        <w:tc>
          <w:tcPr>
            <w:tcW w:w="1187" w:type="dxa"/>
          </w:tcPr>
          <w:p w14:paraId="15F44DED"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585E2B54"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2FB11221"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371142F2"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2C421847"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7EAA37E0" w14:textId="77777777" w:rsidR="00326716" w:rsidRPr="009166FC" w:rsidRDefault="00326716" w:rsidP="00326716">
            <w:pPr>
              <w:ind w:leftChars="0" w:left="2" w:hanging="2"/>
              <w:jc w:val="center"/>
              <w:rPr>
                <w:sz w:val="24"/>
                <w:szCs w:val="24"/>
              </w:rPr>
            </w:pPr>
          </w:p>
        </w:tc>
        <w:tc>
          <w:tcPr>
            <w:tcW w:w="1910" w:type="dxa"/>
          </w:tcPr>
          <w:p w14:paraId="632E95A4" w14:textId="77777777" w:rsidR="00326716" w:rsidRPr="009166FC" w:rsidRDefault="00326716" w:rsidP="00326716">
            <w:pPr>
              <w:ind w:leftChars="0" w:left="2" w:hanging="2"/>
              <w:jc w:val="center"/>
              <w:rPr>
                <w:sz w:val="24"/>
                <w:szCs w:val="24"/>
              </w:rPr>
            </w:pPr>
          </w:p>
        </w:tc>
      </w:tr>
      <w:tr w:rsidR="00326716" w:rsidRPr="009166FC" w14:paraId="5B336D25" w14:textId="77777777" w:rsidTr="00FA3F20">
        <w:tc>
          <w:tcPr>
            <w:tcW w:w="828" w:type="dxa"/>
            <w:vMerge w:val="restart"/>
          </w:tcPr>
          <w:p w14:paraId="78DE3DD8" w14:textId="77777777" w:rsidR="00326716" w:rsidRPr="009166FC" w:rsidRDefault="00326716" w:rsidP="00326716">
            <w:pPr>
              <w:ind w:leftChars="0" w:left="2" w:hanging="2"/>
              <w:jc w:val="center"/>
              <w:rPr>
                <w:sz w:val="24"/>
                <w:szCs w:val="24"/>
              </w:rPr>
            </w:pPr>
          </w:p>
          <w:p w14:paraId="00F78308" w14:textId="77777777" w:rsidR="00326716" w:rsidRPr="009166FC" w:rsidRDefault="00326716" w:rsidP="00326716">
            <w:pPr>
              <w:ind w:leftChars="0" w:left="2" w:hanging="2"/>
              <w:jc w:val="center"/>
              <w:rPr>
                <w:sz w:val="24"/>
                <w:szCs w:val="24"/>
              </w:rPr>
            </w:pPr>
            <w:r w:rsidRPr="009166FC">
              <w:rPr>
                <w:sz w:val="24"/>
                <w:szCs w:val="24"/>
              </w:rPr>
              <w:t>Chiều</w:t>
            </w:r>
          </w:p>
        </w:tc>
        <w:tc>
          <w:tcPr>
            <w:tcW w:w="837" w:type="dxa"/>
          </w:tcPr>
          <w:p w14:paraId="326A6B40" w14:textId="77777777" w:rsidR="00326716" w:rsidRPr="009166FC" w:rsidRDefault="00326716" w:rsidP="00326716">
            <w:pPr>
              <w:ind w:leftChars="0" w:left="2" w:hanging="2"/>
              <w:jc w:val="center"/>
              <w:rPr>
                <w:sz w:val="24"/>
                <w:szCs w:val="24"/>
              </w:rPr>
            </w:pPr>
            <w:r w:rsidRPr="009166FC">
              <w:rPr>
                <w:sz w:val="24"/>
                <w:szCs w:val="24"/>
              </w:rPr>
              <w:t>5</w:t>
            </w:r>
          </w:p>
        </w:tc>
        <w:tc>
          <w:tcPr>
            <w:tcW w:w="1187" w:type="dxa"/>
          </w:tcPr>
          <w:p w14:paraId="37A14993"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41904AC8"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5791A9A1"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0A257090"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595C0D71"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3B7C8CAE" w14:textId="77777777" w:rsidR="00326716" w:rsidRPr="009166FC" w:rsidRDefault="00326716" w:rsidP="00326716">
            <w:pPr>
              <w:ind w:leftChars="0" w:left="2" w:hanging="2"/>
              <w:jc w:val="center"/>
              <w:rPr>
                <w:sz w:val="24"/>
                <w:szCs w:val="24"/>
              </w:rPr>
            </w:pPr>
          </w:p>
        </w:tc>
        <w:tc>
          <w:tcPr>
            <w:tcW w:w="1910" w:type="dxa"/>
          </w:tcPr>
          <w:p w14:paraId="342DC6E1" w14:textId="77777777" w:rsidR="00326716" w:rsidRPr="009166FC" w:rsidRDefault="00326716" w:rsidP="00326716">
            <w:pPr>
              <w:ind w:leftChars="0" w:left="2" w:hanging="2"/>
              <w:jc w:val="center"/>
              <w:rPr>
                <w:sz w:val="24"/>
                <w:szCs w:val="24"/>
              </w:rPr>
            </w:pPr>
          </w:p>
        </w:tc>
      </w:tr>
      <w:tr w:rsidR="00326716" w:rsidRPr="009166FC" w14:paraId="07649308" w14:textId="77777777" w:rsidTr="00FA3F20">
        <w:tc>
          <w:tcPr>
            <w:tcW w:w="828" w:type="dxa"/>
            <w:vMerge/>
          </w:tcPr>
          <w:p w14:paraId="5EEF0240"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12363AFA" w14:textId="77777777" w:rsidR="00326716" w:rsidRPr="009166FC" w:rsidRDefault="00326716" w:rsidP="00326716">
            <w:pPr>
              <w:ind w:leftChars="0" w:left="2" w:hanging="2"/>
              <w:jc w:val="center"/>
              <w:rPr>
                <w:sz w:val="24"/>
                <w:szCs w:val="24"/>
              </w:rPr>
            </w:pPr>
            <w:r w:rsidRPr="009166FC">
              <w:rPr>
                <w:sz w:val="24"/>
                <w:szCs w:val="24"/>
              </w:rPr>
              <w:t>6</w:t>
            </w:r>
          </w:p>
        </w:tc>
        <w:tc>
          <w:tcPr>
            <w:tcW w:w="1187" w:type="dxa"/>
          </w:tcPr>
          <w:p w14:paraId="4581479C" w14:textId="77777777" w:rsidR="00326716" w:rsidRPr="009166FC" w:rsidRDefault="00326716" w:rsidP="00326716">
            <w:pPr>
              <w:ind w:leftChars="0" w:left="2" w:hanging="2"/>
              <w:jc w:val="center"/>
              <w:rPr>
                <w:sz w:val="24"/>
                <w:szCs w:val="24"/>
              </w:rPr>
            </w:pPr>
            <w:r w:rsidRPr="009166FC">
              <w:rPr>
                <w:sz w:val="24"/>
                <w:szCs w:val="24"/>
              </w:rPr>
              <w:t>Tự học</w:t>
            </w:r>
          </w:p>
        </w:tc>
        <w:tc>
          <w:tcPr>
            <w:tcW w:w="1036" w:type="dxa"/>
          </w:tcPr>
          <w:p w14:paraId="0BA50DC2"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560D7609"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5D7617B3" w14:textId="77777777" w:rsidR="00326716" w:rsidRPr="009166FC" w:rsidRDefault="00326716" w:rsidP="00326716">
            <w:pPr>
              <w:ind w:leftChars="0" w:left="2" w:hanging="2"/>
              <w:jc w:val="center"/>
              <w:rPr>
                <w:sz w:val="24"/>
                <w:szCs w:val="24"/>
              </w:rPr>
            </w:pPr>
            <w:r w:rsidRPr="009166FC">
              <w:rPr>
                <w:sz w:val="24"/>
                <w:szCs w:val="24"/>
              </w:rPr>
              <w:t>Tự học</w:t>
            </w:r>
          </w:p>
        </w:tc>
        <w:tc>
          <w:tcPr>
            <w:tcW w:w="994" w:type="dxa"/>
          </w:tcPr>
          <w:p w14:paraId="16782577"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1A420E3D" w14:textId="77777777" w:rsidR="00326716" w:rsidRPr="009166FC" w:rsidRDefault="00326716" w:rsidP="00326716">
            <w:pPr>
              <w:ind w:leftChars="0" w:left="2" w:hanging="2"/>
              <w:jc w:val="center"/>
              <w:rPr>
                <w:sz w:val="24"/>
                <w:szCs w:val="24"/>
              </w:rPr>
            </w:pPr>
          </w:p>
        </w:tc>
        <w:tc>
          <w:tcPr>
            <w:tcW w:w="1910" w:type="dxa"/>
          </w:tcPr>
          <w:p w14:paraId="732902FD" w14:textId="77777777" w:rsidR="00326716" w:rsidRPr="009166FC" w:rsidRDefault="00326716" w:rsidP="00326716">
            <w:pPr>
              <w:ind w:leftChars="0" w:left="2" w:hanging="2"/>
              <w:jc w:val="center"/>
              <w:rPr>
                <w:sz w:val="24"/>
                <w:szCs w:val="24"/>
              </w:rPr>
            </w:pPr>
          </w:p>
        </w:tc>
      </w:tr>
      <w:tr w:rsidR="00326716" w:rsidRPr="009166FC" w14:paraId="530AA8CE" w14:textId="77777777" w:rsidTr="00FA3F20">
        <w:trPr>
          <w:trHeight w:val="224"/>
        </w:trPr>
        <w:tc>
          <w:tcPr>
            <w:tcW w:w="828" w:type="dxa"/>
            <w:vMerge/>
          </w:tcPr>
          <w:p w14:paraId="38695BC5"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CF26171" w14:textId="77777777" w:rsidR="00326716" w:rsidRPr="009166FC" w:rsidRDefault="00326716" w:rsidP="00326716">
            <w:pPr>
              <w:ind w:leftChars="0" w:left="2" w:hanging="2"/>
              <w:jc w:val="center"/>
              <w:rPr>
                <w:sz w:val="24"/>
                <w:szCs w:val="24"/>
              </w:rPr>
            </w:pPr>
            <w:r w:rsidRPr="009166FC">
              <w:rPr>
                <w:sz w:val="24"/>
                <w:szCs w:val="24"/>
              </w:rPr>
              <w:t>7</w:t>
            </w:r>
          </w:p>
        </w:tc>
        <w:tc>
          <w:tcPr>
            <w:tcW w:w="1187" w:type="dxa"/>
          </w:tcPr>
          <w:p w14:paraId="399113D4" w14:textId="77777777" w:rsidR="00326716" w:rsidRPr="009166FC" w:rsidRDefault="00326716" w:rsidP="00326716">
            <w:pPr>
              <w:ind w:leftChars="0" w:left="2" w:hanging="2"/>
              <w:jc w:val="center"/>
              <w:rPr>
                <w:sz w:val="24"/>
                <w:szCs w:val="24"/>
              </w:rPr>
            </w:pPr>
            <w:r w:rsidRPr="009166FC">
              <w:rPr>
                <w:sz w:val="24"/>
                <w:szCs w:val="24"/>
              </w:rPr>
              <w:t>KNS</w:t>
            </w:r>
          </w:p>
        </w:tc>
        <w:tc>
          <w:tcPr>
            <w:tcW w:w="1036" w:type="dxa"/>
          </w:tcPr>
          <w:p w14:paraId="0DB27573" w14:textId="77777777" w:rsidR="00326716" w:rsidRPr="009166FC" w:rsidRDefault="00326716" w:rsidP="00326716">
            <w:pPr>
              <w:ind w:leftChars="0" w:left="2" w:hanging="2"/>
              <w:jc w:val="center"/>
              <w:rPr>
                <w:sz w:val="24"/>
                <w:szCs w:val="24"/>
              </w:rPr>
            </w:pPr>
            <w:r w:rsidRPr="009166FC">
              <w:rPr>
                <w:sz w:val="24"/>
                <w:szCs w:val="24"/>
              </w:rPr>
              <w:t>Tự học</w:t>
            </w:r>
          </w:p>
        </w:tc>
        <w:tc>
          <w:tcPr>
            <w:tcW w:w="1080" w:type="dxa"/>
          </w:tcPr>
          <w:p w14:paraId="1250708E"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32FABEC5" w14:textId="77777777" w:rsidR="00326716" w:rsidRPr="009166FC" w:rsidRDefault="00326716" w:rsidP="00326716">
            <w:pPr>
              <w:ind w:leftChars="0" w:left="2" w:hanging="2"/>
              <w:jc w:val="center"/>
              <w:rPr>
                <w:sz w:val="24"/>
                <w:szCs w:val="24"/>
              </w:rPr>
            </w:pPr>
            <w:r w:rsidRPr="009166FC">
              <w:rPr>
                <w:sz w:val="24"/>
                <w:szCs w:val="24"/>
              </w:rPr>
              <w:t>KNS</w:t>
            </w:r>
          </w:p>
        </w:tc>
        <w:tc>
          <w:tcPr>
            <w:tcW w:w="994" w:type="dxa"/>
          </w:tcPr>
          <w:p w14:paraId="58755478" w14:textId="77777777" w:rsidR="00326716" w:rsidRPr="009166FC" w:rsidRDefault="00326716" w:rsidP="00326716">
            <w:pPr>
              <w:ind w:leftChars="0" w:left="2" w:hanging="2"/>
              <w:jc w:val="center"/>
              <w:rPr>
                <w:sz w:val="24"/>
                <w:szCs w:val="24"/>
              </w:rPr>
            </w:pPr>
            <w:r w:rsidRPr="009166FC">
              <w:rPr>
                <w:sz w:val="24"/>
                <w:szCs w:val="24"/>
              </w:rPr>
              <w:t>Tự học</w:t>
            </w:r>
          </w:p>
        </w:tc>
        <w:tc>
          <w:tcPr>
            <w:tcW w:w="891" w:type="dxa"/>
          </w:tcPr>
          <w:p w14:paraId="283675AF" w14:textId="77777777" w:rsidR="00326716" w:rsidRPr="009166FC" w:rsidRDefault="00326716" w:rsidP="00326716">
            <w:pPr>
              <w:ind w:leftChars="0" w:left="2" w:hanging="2"/>
              <w:jc w:val="center"/>
              <w:rPr>
                <w:sz w:val="24"/>
                <w:szCs w:val="24"/>
              </w:rPr>
            </w:pPr>
          </w:p>
        </w:tc>
        <w:tc>
          <w:tcPr>
            <w:tcW w:w="1910" w:type="dxa"/>
          </w:tcPr>
          <w:p w14:paraId="4C4D783D" w14:textId="77777777" w:rsidR="00326716" w:rsidRPr="009166FC" w:rsidRDefault="00326716" w:rsidP="00326716">
            <w:pPr>
              <w:ind w:leftChars="0" w:left="2" w:hanging="2"/>
              <w:jc w:val="center"/>
              <w:rPr>
                <w:sz w:val="24"/>
                <w:szCs w:val="24"/>
              </w:rPr>
            </w:pPr>
          </w:p>
        </w:tc>
      </w:tr>
      <w:tr w:rsidR="00326716" w:rsidRPr="009166FC" w14:paraId="62EC256E" w14:textId="77777777" w:rsidTr="00326716">
        <w:tc>
          <w:tcPr>
            <w:tcW w:w="9855" w:type="dxa"/>
            <w:gridSpan w:val="9"/>
          </w:tcPr>
          <w:p w14:paraId="5AFACF36" w14:textId="77777777" w:rsidR="00326716" w:rsidRPr="009166FC" w:rsidRDefault="00326716"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326716" w:rsidRPr="009166FC" w14:paraId="6E05EE50" w14:textId="77777777" w:rsidTr="00326716">
        <w:tc>
          <w:tcPr>
            <w:tcW w:w="9855" w:type="dxa"/>
            <w:gridSpan w:val="9"/>
          </w:tcPr>
          <w:p w14:paraId="1864CC7F" w14:textId="77777777" w:rsidR="00326716" w:rsidRPr="009166FC" w:rsidRDefault="00326716" w:rsidP="00326716">
            <w:pPr>
              <w:ind w:leftChars="0" w:left="2" w:hanging="2"/>
              <w:jc w:val="center"/>
              <w:rPr>
                <w:sz w:val="24"/>
                <w:szCs w:val="24"/>
              </w:rPr>
            </w:pPr>
            <w:r w:rsidRPr="009166FC">
              <w:rPr>
                <w:sz w:val="24"/>
                <w:szCs w:val="24"/>
              </w:rPr>
              <w:t>Chiều thứ 5: Sinh hoạt chuyên môn từ 16h30</w:t>
            </w:r>
          </w:p>
        </w:tc>
      </w:tr>
    </w:tbl>
    <w:p w14:paraId="74946C85" w14:textId="77777777" w:rsidR="00326716" w:rsidRPr="009166FC" w:rsidRDefault="00326716" w:rsidP="00326716">
      <w:pPr>
        <w:ind w:leftChars="0" w:left="2" w:hanging="2"/>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1136"/>
        <w:gridCol w:w="749"/>
        <w:gridCol w:w="1910"/>
      </w:tblGrid>
      <w:tr w:rsidR="00326716" w:rsidRPr="009166FC" w14:paraId="0679E70E" w14:textId="77777777" w:rsidTr="00326716">
        <w:tc>
          <w:tcPr>
            <w:tcW w:w="9855" w:type="dxa"/>
            <w:gridSpan w:val="9"/>
          </w:tcPr>
          <w:p w14:paraId="7D141516" w14:textId="77777777" w:rsidR="00326716" w:rsidRPr="009166FC" w:rsidRDefault="00326716" w:rsidP="00326716">
            <w:pPr>
              <w:ind w:leftChars="0" w:left="2" w:hanging="2"/>
              <w:jc w:val="center"/>
              <w:rPr>
                <w:sz w:val="24"/>
                <w:szCs w:val="24"/>
              </w:rPr>
            </w:pPr>
            <w:r w:rsidRPr="009166FC">
              <w:rPr>
                <w:b/>
                <w:sz w:val="24"/>
                <w:szCs w:val="24"/>
              </w:rPr>
              <w:t xml:space="preserve">TUẦN 19 </w:t>
            </w:r>
            <w:r w:rsidRPr="009166FC">
              <w:rPr>
                <w:sz w:val="24"/>
                <w:szCs w:val="24"/>
              </w:rPr>
              <w:t>(Từ 10/1/2022 đến hết 15/1/2022)</w:t>
            </w:r>
          </w:p>
        </w:tc>
      </w:tr>
      <w:tr w:rsidR="00326716" w:rsidRPr="009166FC" w14:paraId="1E59EBA5" w14:textId="77777777" w:rsidTr="00FA3F20">
        <w:tc>
          <w:tcPr>
            <w:tcW w:w="1665" w:type="dxa"/>
            <w:gridSpan w:val="2"/>
          </w:tcPr>
          <w:p w14:paraId="0DA1B385" w14:textId="77777777" w:rsidR="00326716" w:rsidRPr="009166FC" w:rsidRDefault="00326716" w:rsidP="00326716">
            <w:pPr>
              <w:ind w:leftChars="0" w:left="2" w:hanging="2"/>
              <w:jc w:val="center"/>
              <w:rPr>
                <w:sz w:val="24"/>
                <w:szCs w:val="24"/>
              </w:rPr>
            </w:pPr>
            <w:r w:rsidRPr="009166FC">
              <w:rPr>
                <w:b/>
                <w:sz w:val="24"/>
                <w:szCs w:val="24"/>
              </w:rPr>
              <w:t>THỜI GIAN</w:t>
            </w:r>
          </w:p>
        </w:tc>
        <w:tc>
          <w:tcPr>
            <w:tcW w:w="1187" w:type="dxa"/>
          </w:tcPr>
          <w:p w14:paraId="0F70A7F9" w14:textId="77777777" w:rsidR="00326716" w:rsidRPr="009166FC" w:rsidRDefault="00326716" w:rsidP="00326716">
            <w:pPr>
              <w:ind w:leftChars="0" w:left="2" w:hanging="2"/>
              <w:jc w:val="center"/>
              <w:rPr>
                <w:sz w:val="24"/>
                <w:szCs w:val="24"/>
              </w:rPr>
            </w:pPr>
            <w:r w:rsidRPr="009166FC">
              <w:rPr>
                <w:sz w:val="24"/>
                <w:szCs w:val="24"/>
              </w:rPr>
              <w:t>10/1</w:t>
            </w:r>
          </w:p>
        </w:tc>
        <w:tc>
          <w:tcPr>
            <w:tcW w:w="1036" w:type="dxa"/>
          </w:tcPr>
          <w:p w14:paraId="6FE8A6D7" w14:textId="77777777" w:rsidR="00326716" w:rsidRPr="009166FC" w:rsidRDefault="00326716" w:rsidP="00326716">
            <w:pPr>
              <w:ind w:leftChars="0" w:left="2" w:hanging="2"/>
              <w:jc w:val="center"/>
              <w:rPr>
                <w:sz w:val="24"/>
                <w:szCs w:val="24"/>
              </w:rPr>
            </w:pPr>
            <w:r w:rsidRPr="009166FC">
              <w:rPr>
                <w:sz w:val="24"/>
                <w:szCs w:val="24"/>
              </w:rPr>
              <w:t>11/1</w:t>
            </w:r>
          </w:p>
        </w:tc>
        <w:tc>
          <w:tcPr>
            <w:tcW w:w="1080" w:type="dxa"/>
          </w:tcPr>
          <w:p w14:paraId="4B556677" w14:textId="77777777" w:rsidR="00326716" w:rsidRPr="009166FC" w:rsidRDefault="00326716" w:rsidP="00326716">
            <w:pPr>
              <w:ind w:leftChars="0" w:left="2" w:hanging="2"/>
              <w:jc w:val="center"/>
              <w:rPr>
                <w:sz w:val="24"/>
                <w:szCs w:val="24"/>
              </w:rPr>
            </w:pPr>
            <w:r w:rsidRPr="009166FC">
              <w:rPr>
                <w:sz w:val="24"/>
                <w:szCs w:val="24"/>
              </w:rPr>
              <w:t>12/1</w:t>
            </w:r>
          </w:p>
        </w:tc>
        <w:tc>
          <w:tcPr>
            <w:tcW w:w="1092" w:type="dxa"/>
          </w:tcPr>
          <w:p w14:paraId="2648AD7C" w14:textId="77777777" w:rsidR="00326716" w:rsidRPr="009166FC" w:rsidRDefault="00326716" w:rsidP="00326716">
            <w:pPr>
              <w:ind w:leftChars="0" w:left="2" w:hanging="2"/>
              <w:jc w:val="center"/>
              <w:rPr>
                <w:sz w:val="24"/>
                <w:szCs w:val="24"/>
              </w:rPr>
            </w:pPr>
            <w:r w:rsidRPr="009166FC">
              <w:rPr>
                <w:sz w:val="24"/>
                <w:szCs w:val="24"/>
              </w:rPr>
              <w:t>13/1</w:t>
            </w:r>
          </w:p>
        </w:tc>
        <w:tc>
          <w:tcPr>
            <w:tcW w:w="1136" w:type="dxa"/>
          </w:tcPr>
          <w:p w14:paraId="4D34481C" w14:textId="77777777" w:rsidR="00326716" w:rsidRPr="009166FC" w:rsidRDefault="00326716" w:rsidP="00326716">
            <w:pPr>
              <w:ind w:leftChars="0" w:left="2" w:hanging="2"/>
              <w:jc w:val="center"/>
              <w:rPr>
                <w:sz w:val="24"/>
                <w:szCs w:val="24"/>
              </w:rPr>
            </w:pPr>
            <w:r w:rsidRPr="009166FC">
              <w:rPr>
                <w:sz w:val="24"/>
                <w:szCs w:val="24"/>
              </w:rPr>
              <w:t>14/1</w:t>
            </w:r>
          </w:p>
        </w:tc>
        <w:tc>
          <w:tcPr>
            <w:tcW w:w="749" w:type="dxa"/>
          </w:tcPr>
          <w:p w14:paraId="69BF40BF" w14:textId="77777777" w:rsidR="00326716" w:rsidRPr="009166FC" w:rsidRDefault="00326716" w:rsidP="00326716">
            <w:pPr>
              <w:ind w:leftChars="0" w:left="2" w:hanging="2"/>
              <w:jc w:val="center"/>
              <w:rPr>
                <w:sz w:val="24"/>
                <w:szCs w:val="24"/>
              </w:rPr>
            </w:pPr>
            <w:r w:rsidRPr="009166FC">
              <w:rPr>
                <w:sz w:val="24"/>
                <w:szCs w:val="24"/>
              </w:rPr>
              <w:t>15/1</w:t>
            </w:r>
          </w:p>
        </w:tc>
        <w:tc>
          <w:tcPr>
            <w:tcW w:w="1910" w:type="dxa"/>
            <w:vMerge w:val="restart"/>
          </w:tcPr>
          <w:p w14:paraId="6923D2C6" w14:textId="77777777" w:rsidR="00326716" w:rsidRPr="009166FC" w:rsidRDefault="00326716" w:rsidP="00326716">
            <w:pPr>
              <w:ind w:leftChars="0" w:left="2" w:hanging="2"/>
              <w:jc w:val="center"/>
              <w:rPr>
                <w:sz w:val="24"/>
                <w:szCs w:val="24"/>
              </w:rPr>
            </w:pPr>
            <w:r w:rsidRPr="009166FC">
              <w:rPr>
                <w:sz w:val="24"/>
                <w:szCs w:val="24"/>
              </w:rPr>
              <w:t>Điều chỉnh KH tuần</w:t>
            </w:r>
          </w:p>
        </w:tc>
      </w:tr>
      <w:tr w:rsidR="00326716" w:rsidRPr="009166FC" w14:paraId="07F75C38" w14:textId="77777777" w:rsidTr="00FA3F20">
        <w:tc>
          <w:tcPr>
            <w:tcW w:w="828" w:type="dxa"/>
          </w:tcPr>
          <w:p w14:paraId="7AB1DA20" w14:textId="77777777" w:rsidR="00326716" w:rsidRPr="009166FC" w:rsidRDefault="00326716" w:rsidP="00326716">
            <w:pPr>
              <w:ind w:leftChars="0" w:left="2" w:hanging="2"/>
              <w:rPr>
                <w:sz w:val="24"/>
                <w:szCs w:val="24"/>
              </w:rPr>
            </w:pPr>
            <w:r w:rsidRPr="009166FC">
              <w:rPr>
                <w:sz w:val="24"/>
                <w:szCs w:val="24"/>
              </w:rPr>
              <w:t>Buổi</w:t>
            </w:r>
          </w:p>
        </w:tc>
        <w:tc>
          <w:tcPr>
            <w:tcW w:w="837" w:type="dxa"/>
          </w:tcPr>
          <w:p w14:paraId="1409FEE1" w14:textId="77777777" w:rsidR="00326716" w:rsidRPr="009166FC" w:rsidRDefault="00326716" w:rsidP="00326716">
            <w:pPr>
              <w:ind w:leftChars="0" w:left="2" w:hanging="2"/>
              <w:rPr>
                <w:sz w:val="24"/>
                <w:szCs w:val="24"/>
              </w:rPr>
            </w:pPr>
            <w:r w:rsidRPr="009166FC">
              <w:rPr>
                <w:sz w:val="24"/>
                <w:szCs w:val="24"/>
              </w:rPr>
              <w:t>Tiết</w:t>
            </w:r>
          </w:p>
        </w:tc>
        <w:tc>
          <w:tcPr>
            <w:tcW w:w="1187" w:type="dxa"/>
          </w:tcPr>
          <w:p w14:paraId="5E83BDF3" w14:textId="77777777" w:rsidR="00326716" w:rsidRPr="009166FC" w:rsidRDefault="00326716" w:rsidP="00326716">
            <w:pPr>
              <w:ind w:leftChars="0" w:left="2" w:hanging="2"/>
              <w:rPr>
                <w:sz w:val="24"/>
                <w:szCs w:val="24"/>
              </w:rPr>
            </w:pPr>
            <w:r w:rsidRPr="009166FC">
              <w:rPr>
                <w:sz w:val="24"/>
                <w:szCs w:val="24"/>
              </w:rPr>
              <w:t>Thứ 2</w:t>
            </w:r>
          </w:p>
        </w:tc>
        <w:tc>
          <w:tcPr>
            <w:tcW w:w="1036" w:type="dxa"/>
          </w:tcPr>
          <w:p w14:paraId="7F1B06AA" w14:textId="77777777" w:rsidR="00326716" w:rsidRPr="009166FC" w:rsidRDefault="00326716" w:rsidP="00326716">
            <w:pPr>
              <w:ind w:leftChars="0" w:left="2" w:hanging="2"/>
              <w:rPr>
                <w:sz w:val="24"/>
                <w:szCs w:val="24"/>
              </w:rPr>
            </w:pPr>
            <w:r w:rsidRPr="009166FC">
              <w:rPr>
                <w:sz w:val="24"/>
                <w:szCs w:val="24"/>
              </w:rPr>
              <w:t>Thứ 3</w:t>
            </w:r>
          </w:p>
        </w:tc>
        <w:tc>
          <w:tcPr>
            <w:tcW w:w="1080" w:type="dxa"/>
          </w:tcPr>
          <w:p w14:paraId="4ADB9D78" w14:textId="77777777" w:rsidR="00326716" w:rsidRPr="009166FC" w:rsidRDefault="00326716" w:rsidP="00326716">
            <w:pPr>
              <w:ind w:leftChars="0" w:left="2" w:hanging="2"/>
              <w:rPr>
                <w:sz w:val="24"/>
                <w:szCs w:val="24"/>
              </w:rPr>
            </w:pPr>
            <w:r w:rsidRPr="009166FC">
              <w:rPr>
                <w:sz w:val="24"/>
                <w:szCs w:val="24"/>
              </w:rPr>
              <w:t>Thứ 4</w:t>
            </w:r>
          </w:p>
        </w:tc>
        <w:tc>
          <w:tcPr>
            <w:tcW w:w="1092" w:type="dxa"/>
          </w:tcPr>
          <w:p w14:paraId="6634EC38" w14:textId="77777777" w:rsidR="00326716" w:rsidRPr="009166FC" w:rsidRDefault="00326716" w:rsidP="00326716">
            <w:pPr>
              <w:ind w:leftChars="0" w:left="2" w:hanging="2"/>
              <w:rPr>
                <w:sz w:val="24"/>
                <w:szCs w:val="24"/>
              </w:rPr>
            </w:pPr>
            <w:r w:rsidRPr="009166FC">
              <w:rPr>
                <w:sz w:val="24"/>
                <w:szCs w:val="24"/>
              </w:rPr>
              <w:t>Thứ 5</w:t>
            </w:r>
          </w:p>
        </w:tc>
        <w:tc>
          <w:tcPr>
            <w:tcW w:w="1136" w:type="dxa"/>
          </w:tcPr>
          <w:p w14:paraId="17570234" w14:textId="77777777" w:rsidR="00326716" w:rsidRPr="009166FC" w:rsidRDefault="00326716" w:rsidP="00326716">
            <w:pPr>
              <w:ind w:leftChars="0" w:left="2" w:hanging="2"/>
              <w:rPr>
                <w:sz w:val="24"/>
                <w:szCs w:val="24"/>
              </w:rPr>
            </w:pPr>
            <w:r w:rsidRPr="009166FC">
              <w:rPr>
                <w:sz w:val="24"/>
                <w:szCs w:val="24"/>
              </w:rPr>
              <w:t>Thứ 6</w:t>
            </w:r>
          </w:p>
        </w:tc>
        <w:tc>
          <w:tcPr>
            <w:tcW w:w="749" w:type="dxa"/>
          </w:tcPr>
          <w:p w14:paraId="7FFC40E8" w14:textId="77777777" w:rsidR="00326716" w:rsidRPr="009166FC" w:rsidRDefault="00326716" w:rsidP="00326716">
            <w:pPr>
              <w:ind w:leftChars="0" w:left="2" w:hanging="2"/>
              <w:rPr>
                <w:sz w:val="24"/>
                <w:szCs w:val="24"/>
              </w:rPr>
            </w:pPr>
            <w:r w:rsidRPr="009166FC">
              <w:rPr>
                <w:sz w:val="24"/>
                <w:szCs w:val="24"/>
              </w:rPr>
              <w:t>Thứ 7</w:t>
            </w:r>
          </w:p>
        </w:tc>
        <w:tc>
          <w:tcPr>
            <w:tcW w:w="1910" w:type="dxa"/>
            <w:vMerge/>
          </w:tcPr>
          <w:p w14:paraId="0B52F115"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r>
      <w:tr w:rsidR="00326716" w:rsidRPr="009166FC" w14:paraId="445BB3AB" w14:textId="77777777" w:rsidTr="00FA3F20">
        <w:tc>
          <w:tcPr>
            <w:tcW w:w="828" w:type="dxa"/>
            <w:vMerge w:val="restart"/>
          </w:tcPr>
          <w:p w14:paraId="37997C8D" w14:textId="77777777" w:rsidR="00326716" w:rsidRPr="009166FC" w:rsidRDefault="00326716" w:rsidP="00326716">
            <w:pPr>
              <w:ind w:leftChars="0" w:left="2" w:hanging="2"/>
              <w:jc w:val="center"/>
              <w:rPr>
                <w:sz w:val="24"/>
                <w:szCs w:val="24"/>
              </w:rPr>
            </w:pPr>
          </w:p>
          <w:p w14:paraId="164C0D82" w14:textId="77777777" w:rsidR="00326716" w:rsidRPr="009166FC" w:rsidRDefault="00326716" w:rsidP="00326716">
            <w:pPr>
              <w:ind w:leftChars="0" w:left="2" w:hanging="2"/>
              <w:jc w:val="center"/>
              <w:rPr>
                <w:sz w:val="24"/>
                <w:szCs w:val="24"/>
              </w:rPr>
            </w:pPr>
          </w:p>
          <w:p w14:paraId="7EAEF75C" w14:textId="77777777" w:rsidR="00326716" w:rsidRPr="009166FC" w:rsidRDefault="00326716" w:rsidP="00326716">
            <w:pPr>
              <w:ind w:leftChars="0" w:left="2" w:hanging="2"/>
              <w:rPr>
                <w:sz w:val="24"/>
                <w:szCs w:val="24"/>
              </w:rPr>
            </w:pPr>
            <w:r w:rsidRPr="009166FC">
              <w:rPr>
                <w:sz w:val="24"/>
                <w:szCs w:val="24"/>
              </w:rPr>
              <w:t>Sáng</w:t>
            </w:r>
          </w:p>
        </w:tc>
        <w:tc>
          <w:tcPr>
            <w:tcW w:w="837" w:type="dxa"/>
          </w:tcPr>
          <w:p w14:paraId="19547B09" w14:textId="77777777" w:rsidR="00326716" w:rsidRPr="009166FC" w:rsidRDefault="00326716" w:rsidP="00326716">
            <w:pPr>
              <w:ind w:leftChars="0" w:left="2" w:hanging="2"/>
              <w:jc w:val="center"/>
              <w:rPr>
                <w:sz w:val="24"/>
                <w:szCs w:val="24"/>
              </w:rPr>
            </w:pPr>
            <w:r w:rsidRPr="009166FC">
              <w:rPr>
                <w:sz w:val="24"/>
                <w:szCs w:val="24"/>
              </w:rPr>
              <w:t>1</w:t>
            </w:r>
          </w:p>
        </w:tc>
        <w:tc>
          <w:tcPr>
            <w:tcW w:w="1187" w:type="dxa"/>
          </w:tcPr>
          <w:p w14:paraId="5900D06D" w14:textId="77777777" w:rsidR="00326716" w:rsidRPr="009166FC" w:rsidRDefault="00326716" w:rsidP="00326716">
            <w:pPr>
              <w:ind w:leftChars="0" w:left="2" w:hanging="2"/>
              <w:jc w:val="center"/>
              <w:rPr>
                <w:sz w:val="24"/>
                <w:szCs w:val="24"/>
              </w:rPr>
            </w:pPr>
            <w:r w:rsidRPr="009166FC">
              <w:rPr>
                <w:sz w:val="24"/>
                <w:szCs w:val="24"/>
              </w:rPr>
              <w:t>HĐTT</w:t>
            </w:r>
          </w:p>
        </w:tc>
        <w:tc>
          <w:tcPr>
            <w:tcW w:w="1036" w:type="dxa"/>
          </w:tcPr>
          <w:p w14:paraId="0F48BC5E"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746F22A9"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6691964B" w14:textId="77777777" w:rsidR="00326716" w:rsidRPr="009166FC" w:rsidRDefault="00326716" w:rsidP="00326716">
            <w:pPr>
              <w:ind w:leftChars="0" w:left="2" w:hanging="2"/>
              <w:jc w:val="center"/>
              <w:rPr>
                <w:sz w:val="24"/>
                <w:szCs w:val="24"/>
              </w:rPr>
            </w:pPr>
            <w:r w:rsidRPr="009166FC">
              <w:rPr>
                <w:sz w:val="24"/>
                <w:szCs w:val="24"/>
              </w:rPr>
              <w:t>Lên lớp</w:t>
            </w:r>
          </w:p>
        </w:tc>
        <w:tc>
          <w:tcPr>
            <w:tcW w:w="1136" w:type="dxa"/>
          </w:tcPr>
          <w:p w14:paraId="7A3FA079" w14:textId="77777777" w:rsidR="00326716" w:rsidRPr="009166FC" w:rsidRDefault="00326716" w:rsidP="00326716">
            <w:pPr>
              <w:ind w:leftChars="0" w:left="2" w:hanging="2"/>
              <w:jc w:val="center"/>
              <w:rPr>
                <w:sz w:val="24"/>
                <w:szCs w:val="24"/>
              </w:rPr>
            </w:pPr>
            <w:r w:rsidRPr="009166FC">
              <w:rPr>
                <w:sz w:val="24"/>
                <w:szCs w:val="24"/>
              </w:rPr>
              <w:t>Lên lớp</w:t>
            </w:r>
          </w:p>
        </w:tc>
        <w:tc>
          <w:tcPr>
            <w:tcW w:w="749" w:type="dxa"/>
          </w:tcPr>
          <w:p w14:paraId="75FC2B01" w14:textId="77777777" w:rsidR="00326716" w:rsidRPr="009166FC" w:rsidRDefault="00326716" w:rsidP="00326716">
            <w:pPr>
              <w:ind w:leftChars="0" w:left="2" w:hanging="2"/>
              <w:jc w:val="center"/>
              <w:rPr>
                <w:sz w:val="24"/>
                <w:szCs w:val="24"/>
              </w:rPr>
            </w:pPr>
          </w:p>
        </w:tc>
        <w:tc>
          <w:tcPr>
            <w:tcW w:w="1910" w:type="dxa"/>
          </w:tcPr>
          <w:p w14:paraId="660AB8AD" w14:textId="77777777" w:rsidR="00326716" w:rsidRPr="009166FC" w:rsidRDefault="00326716" w:rsidP="00326716">
            <w:pPr>
              <w:ind w:leftChars="0" w:left="2" w:hanging="2"/>
              <w:jc w:val="center"/>
              <w:rPr>
                <w:sz w:val="24"/>
                <w:szCs w:val="24"/>
              </w:rPr>
            </w:pPr>
          </w:p>
        </w:tc>
      </w:tr>
      <w:tr w:rsidR="00326716" w:rsidRPr="009166FC" w14:paraId="4681CABE" w14:textId="77777777" w:rsidTr="00FA3F20">
        <w:tc>
          <w:tcPr>
            <w:tcW w:w="828" w:type="dxa"/>
            <w:vMerge/>
          </w:tcPr>
          <w:p w14:paraId="0D087367"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183FE673" w14:textId="77777777" w:rsidR="00326716" w:rsidRPr="009166FC" w:rsidRDefault="00326716" w:rsidP="00326716">
            <w:pPr>
              <w:ind w:leftChars="0" w:left="2" w:hanging="2"/>
              <w:jc w:val="center"/>
              <w:rPr>
                <w:sz w:val="24"/>
                <w:szCs w:val="24"/>
              </w:rPr>
            </w:pPr>
            <w:r w:rsidRPr="009166FC">
              <w:rPr>
                <w:sz w:val="24"/>
                <w:szCs w:val="24"/>
              </w:rPr>
              <w:t>2</w:t>
            </w:r>
          </w:p>
        </w:tc>
        <w:tc>
          <w:tcPr>
            <w:tcW w:w="1187" w:type="dxa"/>
          </w:tcPr>
          <w:p w14:paraId="66788DCF"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39E53BB4"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2A304BBF"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19D6B2AF" w14:textId="77777777" w:rsidR="00326716" w:rsidRPr="009166FC" w:rsidRDefault="00326716" w:rsidP="00326716">
            <w:pPr>
              <w:ind w:leftChars="0" w:left="2" w:hanging="2"/>
              <w:jc w:val="center"/>
              <w:rPr>
                <w:sz w:val="24"/>
                <w:szCs w:val="24"/>
              </w:rPr>
            </w:pPr>
            <w:r w:rsidRPr="009166FC">
              <w:rPr>
                <w:sz w:val="24"/>
                <w:szCs w:val="24"/>
              </w:rPr>
              <w:t>Lên lớp</w:t>
            </w:r>
          </w:p>
        </w:tc>
        <w:tc>
          <w:tcPr>
            <w:tcW w:w="1136" w:type="dxa"/>
          </w:tcPr>
          <w:p w14:paraId="5C91A450" w14:textId="77777777" w:rsidR="00326716" w:rsidRPr="009166FC" w:rsidRDefault="00326716" w:rsidP="00326716">
            <w:pPr>
              <w:ind w:leftChars="0" w:left="2" w:hanging="2"/>
              <w:jc w:val="center"/>
              <w:rPr>
                <w:sz w:val="24"/>
                <w:szCs w:val="24"/>
              </w:rPr>
            </w:pPr>
            <w:r w:rsidRPr="009166FC">
              <w:rPr>
                <w:sz w:val="24"/>
                <w:szCs w:val="24"/>
              </w:rPr>
              <w:t>Lên lớp</w:t>
            </w:r>
          </w:p>
        </w:tc>
        <w:tc>
          <w:tcPr>
            <w:tcW w:w="749" w:type="dxa"/>
          </w:tcPr>
          <w:p w14:paraId="5A596881" w14:textId="77777777" w:rsidR="00326716" w:rsidRPr="009166FC" w:rsidRDefault="00326716" w:rsidP="00326716">
            <w:pPr>
              <w:ind w:leftChars="0" w:left="2" w:hanging="2"/>
              <w:jc w:val="center"/>
              <w:rPr>
                <w:sz w:val="24"/>
                <w:szCs w:val="24"/>
              </w:rPr>
            </w:pPr>
          </w:p>
        </w:tc>
        <w:tc>
          <w:tcPr>
            <w:tcW w:w="1910" w:type="dxa"/>
          </w:tcPr>
          <w:p w14:paraId="330AF5BB" w14:textId="77777777" w:rsidR="00326716" w:rsidRPr="009166FC" w:rsidRDefault="00326716" w:rsidP="00326716">
            <w:pPr>
              <w:ind w:leftChars="0" w:left="2" w:hanging="2"/>
              <w:jc w:val="center"/>
              <w:rPr>
                <w:sz w:val="24"/>
                <w:szCs w:val="24"/>
              </w:rPr>
            </w:pPr>
          </w:p>
        </w:tc>
      </w:tr>
      <w:tr w:rsidR="00326716" w:rsidRPr="009166FC" w14:paraId="637022C1" w14:textId="77777777" w:rsidTr="00FA3F20">
        <w:tc>
          <w:tcPr>
            <w:tcW w:w="828" w:type="dxa"/>
            <w:vMerge/>
          </w:tcPr>
          <w:p w14:paraId="7C4BC39F"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019C9A7C" w14:textId="77777777" w:rsidR="00326716" w:rsidRPr="009166FC" w:rsidRDefault="00326716" w:rsidP="00326716">
            <w:pPr>
              <w:ind w:leftChars="0" w:left="2" w:hanging="2"/>
              <w:jc w:val="center"/>
              <w:rPr>
                <w:sz w:val="24"/>
                <w:szCs w:val="24"/>
              </w:rPr>
            </w:pPr>
            <w:r w:rsidRPr="009166FC">
              <w:rPr>
                <w:sz w:val="24"/>
                <w:szCs w:val="24"/>
              </w:rPr>
              <w:t>3</w:t>
            </w:r>
          </w:p>
        </w:tc>
        <w:tc>
          <w:tcPr>
            <w:tcW w:w="1187" w:type="dxa"/>
          </w:tcPr>
          <w:p w14:paraId="6FDF33ED"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60D803BB"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5A14133E"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4F332A75" w14:textId="77777777" w:rsidR="00326716" w:rsidRPr="009166FC" w:rsidRDefault="00326716" w:rsidP="00326716">
            <w:pPr>
              <w:ind w:leftChars="0" w:left="2" w:hanging="2"/>
              <w:jc w:val="center"/>
              <w:rPr>
                <w:sz w:val="24"/>
                <w:szCs w:val="24"/>
              </w:rPr>
            </w:pPr>
            <w:r w:rsidRPr="009166FC">
              <w:rPr>
                <w:sz w:val="24"/>
                <w:szCs w:val="24"/>
              </w:rPr>
              <w:t>Lên lớp</w:t>
            </w:r>
          </w:p>
        </w:tc>
        <w:tc>
          <w:tcPr>
            <w:tcW w:w="1136" w:type="dxa"/>
          </w:tcPr>
          <w:p w14:paraId="78F0AAC9" w14:textId="77777777" w:rsidR="00326716" w:rsidRPr="009166FC" w:rsidRDefault="00326716" w:rsidP="00326716">
            <w:pPr>
              <w:ind w:leftChars="0" w:left="2" w:hanging="2"/>
              <w:jc w:val="center"/>
              <w:rPr>
                <w:sz w:val="24"/>
                <w:szCs w:val="24"/>
              </w:rPr>
            </w:pPr>
            <w:r w:rsidRPr="009166FC">
              <w:rPr>
                <w:sz w:val="24"/>
                <w:szCs w:val="24"/>
              </w:rPr>
              <w:t>Lên lớp</w:t>
            </w:r>
          </w:p>
        </w:tc>
        <w:tc>
          <w:tcPr>
            <w:tcW w:w="749" w:type="dxa"/>
          </w:tcPr>
          <w:p w14:paraId="43D4CA85" w14:textId="77777777" w:rsidR="00326716" w:rsidRPr="009166FC" w:rsidRDefault="00326716" w:rsidP="00326716">
            <w:pPr>
              <w:ind w:leftChars="0" w:left="2" w:hanging="2"/>
              <w:jc w:val="center"/>
              <w:rPr>
                <w:sz w:val="24"/>
                <w:szCs w:val="24"/>
              </w:rPr>
            </w:pPr>
          </w:p>
        </w:tc>
        <w:tc>
          <w:tcPr>
            <w:tcW w:w="1910" w:type="dxa"/>
          </w:tcPr>
          <w:p w14:paraId="556A2090" w14:textId="77777777" w:rsidR="00326716" w:rsidRPr="009166FC" w:rsidRDefault="00326716" w:rsidP="00326716">
            <w:pPr>
              <w:ind w:leftChars="0" w:left="2" w:hanging="2"/>
              <w:jc w:val="center"/>
              <w:rPr>
                <w:sz w:val="24"/>
                <w:szCs w:val="24"/>
              </w:rPr>
            </w:pPr>
          </w:p>
        </w:tc>
      </w:tr>
      <w:tr w:rsidR="00326716" w:rsidRPr="009166FC" w14:paraId="1841025B" w14:textId="77777777" w:rsidTr="00FA3F20">
        <w:tc>
          <w:tcPr>
            <w:tcW w:w="828" w:type="dxa"/>
            <w:vMerge/>
          </w:tcPr>
          <w:p w14:paraId="5FF23C46"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AFF346D" w14:textId="77777777" w:rsidR="00326716" w:rsidRPr="009166FC" w:rsidRDefault="00326716" w:rsidP="00326716">
            <w:pPr>
              <w:ind w:leftChars="0" w:left="2" w:hanging="2"/>
              <w:jc w:val="center"/>
              <w:rPr>
                <w:sz w:val="24"/>
                <w:szCs w:val="24"/>
              </w:rPr>
            </w:pPr>
            <w:r w:rsidRPr="009166FC">
              <w:rPr>
                <w:sz w:val="24"/>
                <w:szCs w:val="24"/>
              </w:rPr>
              <w:t>4</w:t>
            </w:r>
          </w:p>
        </w:tc>
        <w:tc>
          <w:tcPr>
            <w:tcW w:w="1187" w:type="dxa"/>
          </w:tcPr>
          <w:p w14:paraId="5B8B221F"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03A8E817"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01DC7242"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0117EE6D" w14:textId="77777777" w:rsidR="00326716" w:rsidRPr="009166FC" w:rsidRDefault="00326716" w:rsidP="00326716">
            <w:pPr>
              <w:ind w:leftChars="0" w:left="2" w:hanging="2"/>
              <w:jc w:val="center"/>
              <w:rPr>
                <w:sz w:val="24"/>
                <w:szCs w:val="24"/>
              </w:rPr>
            </w:pPr>
            <w:r w:rsidRPr="009166FC">
              <w:rPr>
                <w:sz w:val="24"/>
                <w:szCs w:val="24"/>
              </w:rPr>
              <w:t>Lên lớp</w:t>
            </w:r>
          </w:p>
        </w:tc>
        <w:tc>
          <w:tcPr>
            <w:tcW w:w="1136" w:type="dxa"/>
          </w:tcPr>
          <w:p w14:paraId="0E2271AB" w14:textId="77777777" w:rsidR="00326716" w:rsidRPr="009166FC" w:rsidRDefault="00326716" w:rsidP="00326716">
            <w:pPr>
              <w:ind w:leftChars="0" w:left="2" w:hanging="2"/>
              <w:jc w:val="center"/>
              <w:rPr>
                <w:sz w:val="24"/>
                <w:szCs w:val="24"/>
              </w:rPr>
            </w:pPr>
            <w:r w:rsidRPr="009166FC">
              <w:rPr>
                <w:sz w:val="24"/>
                <w:szCs w:val="24"/>
              </w:rPr>
              <w:t>Lên lớp</w:t>
            </w:r>
          </w:p>
        </w:tc>
        <w:tc>
          <w:tcPr>
            <w:tcW w:w="749" w:type="dxa"/>
          </w:tcPr>
          <w:p w14:paraId="5A6F5BB8" w14:textId="77777777" w:rsidR="00326716" w:rsidRPr="009166FC" w:rsidRDefault="00326716" w:rsidP="00326716">
            <w:pPr>
              <w:ind w:leftChars="0" w:left="2" w:hanging="2"/>
              <w:jc w:val="center"/>
              <w:rPr>
                <w:sz w:val="24"/>
                <w:szCs w:val="24"/>
              </w:rPr>
            </w:pPr>
          </w:p>
        </w:tc>
        <w:tc>
          <w:tcPr>
            <w:tcW w:w="1910" w:type="dxa"/>
          </w:tcPr>
          <w:p w14:paraId="7D1E8E2B" w14:textId="77777777" w:rsidR="00326716" w:rsidRPr="009166FC" w:rsidRDefault="00326716" w:rsidP="00326716">
            <w:pPr>
              <w:ind w:leftChars="0" w:left="2" w:hanging="2"/>
              <w:jc w:val="center"/>
              <w:rPr>
                <w:sz w:val="24"/>
                <w:szCs w:val="24"/>
              </w:rPr>
            </w:pPr>
          </w:p>
        </w:tc>
      </w:tr>
      <w:tr w:rsidR="00326716" w:rsidRPr="009166FC" w14:paraId="19E98F92" w14:textId="77777777" w:rsidTr="00FA3F20">
        <w:tc>
          <w:tcPr>
            <w:tcW w:w="828" w:type="dxa"/>
            <w:vMerge w:val="restart"/>
          </w:tcPr>
          <w:p w14:paraId="110424EB" w14:textId="77777777" w:rsidR="00326716" w:rsidRPr="009166FC" w:rsidRDefault="00326716" w:rsidP="00326716">
            <w:pPr>
              <w:ind w:leftChars="0" w:left="2" w:hanging="2"/>
              <w:jc w:val="center"/>
              <w:rPr>
                <w:sz w:val="24"/>
                <w:szCs w:val="24"/>
              </w:rPr>
            </w:pPr>
          </w:p>
          <w:p w14:paraId="67090643" w14:textId="77777777" w:rsidR="00326716" w:rsidRPr="009166FC" w:rsidRDefault="00326716" w:rsidP="00326716">
            <w:pPr>
              <w:ind w:leftChars="0" w:left="2" w:hanging="2"/>
              <w:jc w:val="center"/>
              <w:rPr>
                <w:sz w:val="24"/>
                <w:szCs w:val="24"/>
              </w:rPr>
            </w:pPr>
            <w:r w:rsidRPr="009166FC">
              <w:rPr>
                <w:sz w:val="24"/>
                <w:szCs w:val="24"/>
              </w:rPr>
              <w:t>Chiều</w:t>
            </w:r>
          </w:p>
        </w:tc>
        <w:tc>
          <w:tcPr>
            <w:tcW w:w="837" w:type="dxa"/>
          </w:tcPr>
          <w:p w14:paraId="60422FB3" w14:textId="77777777" w:rsidR="00326716" w:rsidRPr="009166FC" w:rsidRDefault="00326716" w:rsidP="00326716">
            <w:pPr>
              <w:ind w:leftChars="0" w:left="2" w:hanging="2"/>
              <w:jc w:val="center"/>
              <w:rPr>
                <w:sz w:val="24"/>
                <w:szCs w:val="24"/>
              </w:rPr>
            </w:pPr>
            <w:r w:rsidRPr="009166FC">
              <w:rPr>
                <w:sz w:val="24"/>
                <w:szCs w:val="24"/>
              </w:rPr>
              <w:t>5</w:t>
            </w:r>
          </w:p>
        </w:tc>
        <w:tc>
          <w:tcPr>
            <w:tcW w:w="1187" w:type="dxa"/>
          </w:tcPr>
          <w:p w14:paraId="662CCD6D"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5FD1C1E9"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0D08F664"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2BE11FA3" w14:textId="77777777" w:rsidR="00326716" w:rsidRPr="009166FC" w:rsidRDefault="00326716" w:rsidP="00326716">
            <w:pPr>
              <w:ind w:leftChars="0" w:left="2" w:hanging="2"/>
              <w:jc w:val="center"/>
              <w:rPr>
                <w:sz w:val="24"/>
                <w:szCs w:val="24"/>
              </w:rPr>
            </w:pPr>
            <w:r w:rsidRPr="009166FC">
              <w:rPr>
                <w:sz w:val="24"/>
                <w:szCs w:val="24"/>
              </w:rPr>
              <w:t>Lên lớp</w:t>
            </w:r>
          </w:p>
        </w:tc>
        <w:tc>
          <w:tcPr>
            <w:tcW w:w="1136" w:type="dxa"/>
          </w:tcPr>
          <w:p w14:paraId="76878ABA" w14:textId="77777777" w:rsidR="00326716" w:rsidRPr="009166FC" w:rsidRDefault="00326716" w:rsidP="00326716">
            <w:pPr>
              <w:ind w:leftChars="0" w:left="2" w:hanging="2"/>
              <w:jc w:val="center"/>
              <w:rPr>
                <w:sz w:val="24"/>
                <w:szCs w:val="24"/>
              </w:rPr>
            </w:pPr>
            <w:r w:rsidRPr="009166FC">
              <w:rPr>
                <w:sz w:val="24"/>
                <w:szCs w:val="24"/>
              </w:rPr>
              <w:t>Lên lớp</w:t>
            </w:r>
          </w:p>
        </w:tc>
        <w:tc>
          <w:tcPr>
            <w:tcW w:w="749" w:type="dxa"/>
          </w:tcPr>
          <w:p w14:paraId="48E1EB98" w14:textId="77777777" w:rsidR="00326716" w:rsidRPr="009166FC" w:rsidRDefault="00326716" w:rsidP="00326716">
            <w:pPr>
              <w:ind w:leftChars="0" w:left="2" w:hanging="2"/>
              <w:jc w:val="center"/>
              <w:rPr>
                <w:sz w:val="24"/>
                <w:szCs w:val="24"/>
              </w:rPr>
            </w:pPr>
          </w:p>
        </w:tc>
        <w:tc>
          <w:tcPr>
            <w:tcW w:w="1910" w:type="dxa"/>
          </w:tcPr>
          <w:p w14:paraId="1E1800F6" w14:textId="77777777" w:rsidR="00326716" w:rsidRPr="009166FC" w:rsidRDefault="00326716" w:rsidP="00326716">
            <w:pPr>
              <w:ind w:leftChars="0" w:left="2" w:hanging="2"/>
              <w:jc w:val="center"/>
              <w:rPr>
                <w:sz w:val="24"/>
                <w:szCs w:val="24"/>
              </w:rPr>
            </w:pPr>
          </w:p>
        </w:tc>
      </w:tr>
      <w:tr w:rsidR="00326716" w:rsidRPr="009166FC" w14:paraId="7FC3D253" w14:textId="77777777" w:rsidTr="00FA3F20">
        <w:tc>
          <w:tcPr>
            <w:tcW w:w="828" w:type="dxa"/>
            <w:vMerge/>
          </w:tcPr>
          <w:p w14:paraId="3035A257"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14A1B654" w14:textId="77777777" w:rsidR="00326716" w:rsidRPr="009166FC" w:rsidRDefault="00326716" w:rsidP="00326716">
            <w:pPr>
              <w:ind w:leftChars="0" w:left="2" w:hanging="2"/>
              <w:jc w:val="center"/>
              <w:rPr>
                <w:sz w:val="24"/>
                <w:szCs w:val="24"/>
              </w:rPr>
            </w:pPr>
            <w:r w:rsidRPr="009166FC">
              <w:rPr>
                <w:sz w:val="24"/>
                <w:szCs w:val="24"/>
              </w:rPr>
              <w:t>6</w:t>
            </w:r>
          </w:p>
        </w:tc>
        <w:tc>
          <w:tcPr>
            <w:tcW w:w="1187" w:type="dxa"/>
          </w:tcPr>
          <w:p w14:paraId="1ADC7C60" w14:textId="77777777" w:rsidR="00326716" w:rsidRPr="009166FC" w:rsidRDefault="00326716" w:rsidP="00326716">
            <w:pPr>
              <w:ind w:leftChars="0" w:left="2" w:hanging="2"/>
              <w:jc w:val="center"/>
              <w:rPr>
                <w:sz w:val="24"/>
                <w:szCs w:val="24"/>
              </w:rPr>
            </w:pPr>
            <w:r w:rsidRPr="009166FC">
              <w:rPr>
                <w:sz w:val="24"/>
                <w:szCs w:val="24"/>
              </w:rPr>
              <w:t>Tự học</w:t>
            </w:r>
          </w:p>
        </w:tc>
        <w:tc>
          <w:tcPr>
            <w:tcW w:w="1036" w:type="dxa"/>
          </w:tcPr>
          <w:p w14:paraId="179C29C5"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5CFB3B90"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2D28EAB7" w14:textId="77777777" w:rsidR="00326716" w:rsidRPr="009166FC" w:rsidRDefault="00326716" w:rsidP="00326716">
            <w:pPr>
              <w:ind w:leftChars="0" w:left="2" w:hanging="2"/>
              <w:jc w:val="center"/>
              <w:rPr>
                <w:sz w:val="24"/>
                <w:szCs w:val="24"/>
              </w:rPr>
            </w:pPr>
            <w:r w:rsidRPr="009166FC">
              <w:rPr>
                <w:sz w:val="24"/>
                <w:szCs w:val="24"/>
              </w:rPr>
              <w:t>Tự học</w:t>
            </w:r>
          </w:p>
        </w:tc>
        <w:tc>
          <w:tcPr>
            <w:tcW w:w="1136" w:type="dxa"/>
          </w:tcPr>
          <w:p w14:paraId="15C13B6F" w14:textId="77777777" w:rsidR="00326716" w:rsidRPr="009166FC" w:rsidRDefault="00326716" w:rsidP="00326716">
            <w:pPr>
              <w:ind w:leftChars="0" w:left="2" w:hanging="2"/>
              <w:jc w:val="center"/>
              <w:rPr>
                <w:sz w:val="24"/>
                <w:szCs w:val="24"/>
              </w:rPr>
            </w:pPr>
            <w:r w:rsidRPr="009166FC">
              <w:rPr>
                <w:sz w:val="24"/>
                <w:szCs w:val="24"/>
              </w:rPr>
              <w:t>Lên lớp</w:t>
            </w:r>
          </w:p>
        </w:tc>
        <w:tc>
          <w:tcPr>
            <w:tcW w:w="749" w:type="dxa"/>
          </w:tcPr>
          <w:p w14:paraId="3111D9B5" w14:textId="77777777" w:rsidR="00326716" w:rsidRPr="009166FC" w:rsidRDefault="00326716" w:rsidP="00326716">
            <w:pPr>
              <w:ind w:leftChars="0" w:left="2" w:hanging="2"/>
              <w:jc w:val="center"/>
              <w:rPr>
                <w:sz w:val="24"/>
                <w:szCs w:val="24"/>
              </w:rPr>
            </w:pPr>
          </w:p>
        </w:tc>
        <w:tc>
          <w:tcPr>
            <w:tcW w:w="1910" w:type="dxa"/>
          </w:tcPr>
          <w:p w14:paraId="14D9BA11" w14:textId="77777777" w:rsidR="00326716" w:rsidRPr="009166FC" w:rsidRDefault="00326716" w:rsidP="00326716">
            <w:pPr>
              <w:ind w:leftChars="0" w:left="2" w:hanging="2"/>
              <w:jc w:val="center"/>
              <w:rPr>
                <w:sz w:val="24"/>
                <w:szCs w:val="24"/>
              </w:rPr>
            </w:pPr>
          </w:p>
        </w:tc>
      </w:tr>
      <w:tr w:rsidR="00326716" w:rsidRPr="009166FC" w14:paraId="7948D42F" w14:textId="77777777" w:rsidTr="00FA3F20">
        <w:trPr>
          <w:trHeight w:val="224"/>
        </w:trPr>
        <w:tc>
          <w:tcPr>
            <w:tcW w:w="828" w:type="dxa"/>
            <w:vMerge/>
          </w:tcPr>
          <w:p w14:paraId="1668A42E"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476F2D16" w14:textId="77777777" w:rsidR="00326716" w:rsidRPr="009166FC" w:rsidRDefault="00326716" w:rsidP="00326716">
            <w:pPr>
              <w:ind w:leftChars="0" w:left="2" w:hanging="2"/>
              <w:jc w:val="center"/>
              <w:rPr>
                <w:sz w:val="24"/>
                <w:szCs w:val="24"/>
              </w:rPr>
            </w:pPr>
            <w:r w:rsidRPr="009166FC">
              <w:rPr>
                <w:sz w:val="24"/>
                <w:szCs w:val="24"/>
              </w:rPr>
              <w:t>7</w:t>
            </w:r>
          </w:p>
        </w:tc>
        <w:tc>
          <w:tcPr>
            <w:tcW w:w="1187" w:type="dxa"/>
          </w:tcPr>
          <w:p w14:paraId="0F217D90" w14:textId="77777777" w:rsidR="00326716" w:rsidRPr="009166FC" w:rsidRDefault="00326716" w:rsidP="00326716">
            <w:pPr>
              <w:ind w:leftChars="0" w:left="2" w:hanging="2"/>
              <w:jc w:val="center"/>
              <w:rPr>
                <w:sz w:val="24"/>
                <w:szCs w:val="24"/>
              </w:rPr>
            </w:pPr>
            <w:r w:rsidRPr="009166FC">
              <w:rPr>
                <w:sz w:val="24"/>
                <w:szCs w:val="24"/>
              </w:rPr>
              <w:t>KNS</w:t>
            </w:r>
          </w:p>
        </w:tc>
        <w:tc>
          <w:tcPr>
            <w:tcW w:w="1036" w:type="dxa"/>
          </w:tcPr>
          <w:p w14:paraId="12DAA541" w14:textId="77777777" w:rsidR="00326716" w:rsidRPr="009166FC" w:rsidRDefault="00326716" w:rsidP="00326716">
            <w:pPr>
              <w:ind w:leftChars="0" w:left="2" w:hanging="2"/>
              <w:jc w:val="center"/>
              <w:rPr>
                <w:sz w:val="24"/>
                <w:szCs w:val="24"/>
              </w:rPr>
            </w:pPr>
            <w:r w:rsidRPr="009166FC">
              <w:rPr>
                <w:sz w:val="24"/>
                <w:szCs w:val="24"/>
              </w:rPr>
              <w:t>Tự học</w:t>
            </w:r>
          </w:p>
        </w:tc>
        <w:tc>
          <w:tcPr>
            <w:tcW w:w="1080" w:type="dxa"/>
          </w:tcPr>
          <w:p w14:paraId="69025AF8"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1A68CA51" w14:textId="77777777" w:rsidR="00326716" w:rsidRPr="009166FC" w:rsidRDefault="00326716" w:rsidP="00326716">
            <w:pPr>
              <w:ind w:leftChars="0" w:left="2" w:hanging="2"/>
              <w:jc w:val="center"/>
              <w:rPr>
                <w:sz w:val="24"/>
                <w:szCs w:val="24"/>
              </w:rPr>
            </w:pPr>
            <w:r w:rsidRPr="009166FC">
              <w:rPr>
                <w:sz w:val="24"/>
                <w:szCs w:val="24"/>
              </w:rPr>
              <w:t>KNS</w:t>
            </w:r>
          </w:p>
        </w:tc>
        <w:tc>
          <w:tcPr>
            <w:tcW w:w="1136" w:type="dxa"/>
          </w:tcPr>
          <w:p w14:paraId="41264052" w14:textId="77777777" w:rsidR="00326716" w:rsidRPr="009166FC" w:rsidRDefault="00326716" w:rsidP="00326716">
            <w:pPr>
              <w:ind w:leftChars="0" w:left="2" w:hanging="2"/>
              <w:jc w:val="center"/>
              <w:rPr>
                <w:sz w:val="24"/>
                <w:szCs w:val="24"/>
              </w:rPr>
            </w:pPr>
            <w:r w:rsidRPr="009166FC">
              <w:rPr>
                <w:sz w:val="24"/>
                <w:szCs w:val="24"/>
              </w:rPr>
              <w:t>Tự học</w:t>
            </w:r>
          </w:p>
        </w:tc>
        <w:tc>
          <w:tcPr>
            <w:tcW w:w="749" w:type="dxa"/>
          </w:tcPr>
          <w:p w14:paraId="737E5AC9" w14:textId="77777777" w:rsidR="00326716" w:rsidRPr="009166FC" w:rsidRDefault="00326716" w:rsidP="00326716">
            <w:pPr>
              <w:ind w:leftChars="0" w:left="2" w:hanging="2"/>
              <w:jc w:val="center"/>
              <w:rPr>
                <w:sz w:val="24"/>
                <w:szCs w:val="24"/>
              </w:rPr>
            </w:pPr>
          </w:p>
        </w:tc>
        <w:tc>
          <w:tcPr>
            <w:tcW w:w="1910" w:type="dxa"/>
          </w:tcPr>
          <w:p w14:paraId="516DB86B" w14:textId="77777777" w:rsidR="00326716" w:rsidRPr="009166FC" w:rsidRDefault="00326716" w:rsidP="00326716">
            <w:pPr>
              <w:ind w:leftChars="0" w:left="2" w:hanging="2"/>
              <w:jc w:val="center"/>
              <w:rPr>
                <w:sz w:val="24"/>
                <w:szCs w:val="24"/>
              </w:rPr>
            </w:pPr>
          </w:p>
        </w:tc>
      </w:tr>
      <w:tr w:rsidR="00326716" w:rsidRPr="009166FC" w14:paraId="131626C0" w14:textId="77777777" w:rsidTr="00326716">
        <w:tc>
          <w:tcPr>
            <w:tcW w:w="9855" w:type="dxa"/>
            <w:gridSpan w:val="9"/>
          </w:tcPr>
          <w:p w14:paraId="7A00FDD1" w14:textId="77777777" w:rsidR="00326716" w:rsidRPr="009166FC" w:rsidRDefault="00326716"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326716" w:rsidRPr="009166FC" w14:paraId="53C1B465" w14:textId="77777777" w:rsidTr="00326716">
        <w:tc>
          <w:tcPr>
            <w:tcW w:w="9855" w:type="dxa"/>
            <w:gridSpan w:val="9"/>
          </w:tcPr>
          <w:p w14:paraId="53D955E9" w14:textId="77777777" w:rsidR="00326716" w:rsidRPr="009166FC" w:rsidRDefault="00326716" w:rsidP="00326716">
            <w:pPr>
              <w:ind w:leftChars="0" w:left="2" w:hanging="2"/>
              <w:jc w:val="center"/>
              <w:rPr>
                <w:sz w:val="24"/>
                <w:szCs w:val="24"/>
              </w:rPr>
            </w:pPr>
            <w:r w:rsidRPr="009166FC">
              <w:rPr>
                <w:sz w:val="24"/>
                <w:szCs w:val="24"/>
              </w:rPr>
              <w:t>Chiều thứ 5: Sinh hoạt chuyên môn từ 16h30</w:t>
            </w:r>
          </w:p>
        </w:tc>
      </w:tr>
      <w:tr w:rsidR="00326716" w:rsidRPr="009166FC" w14:paraId="2C4C577A" w14:textId="77777777" w:rsidTr="00326716">
        <w:tc>
          <w:tcPr>
            <w:tcW w:w="9855" w:type="dxa"/>
            <w:gridSpan w:val="9"/>
          </w:tcPr>
          <w:p w14:paraId="49325DFC" w14:textId="77777777" w:rsidR="00326716" w:rsidRPr="009166FC" w:rsidRDefault="00326716" w:rsidP="00326716">
            <w:pPr>
              <w:ind w:leftChars="0" w:left="2" w:hanging="2"/>
              <w:jc w:val="center"/>
              <w:rPr>
                <w:sz w:val="24"/>
                <w:szCs w:val="24"/>
              </w:rPr>
            </w:pPr>
            <w:r w:rsidRPr="009166FC">
              <w:rPr>
                <w:b/>
                <w:sz w:val="24"/>
                <w:szCs w:val="24"/>
              </w:rPr>
              <w:t xml:space="preserve">TUẦN 20 </w:t>
            </w:r>
            <w:r w:rsidRPr="009166FC">
              <w:rPr>
                <w:sz w:val="24"/>
                <w:szCs w:val="24"/>
              </w:rPr>
              <w:t>(Từ 17/1/2022 đến hết 22/1/2022)</w:t>
            </w:r>
          </w:p>
        </w:tc>
      </w:tr>
      <w:tr w:rsidR="00326716" w:rsidRPr="009166FC" w14:paraId="646BDC0F" w14:textId="77777777" w:rsidTr="00FA3F20">
        <w:tc>
          <w:tcPr>
            <w:tcW w:w="1665" w:type="dxa"/>
            <w:gridSpan w:val="2"/>
          </w:tcPr>
          <w:p w14:paraId="07C4AF60" w14:textId="77777777" w:rsidR="00326716" w:rsidRPr="009166FC" w:rsidRDefault="00326716" w:rsidP="00326716">
            <w:pPr>
              <w:ind w:leftChars="0" w:left="2" w:hanging="2"/>
              <w:jc w:val="center"/>
              <w:rPr>
                <w:sz w:val="24"/>
                <w:szCs w:val="24"/>
              </w:rPr>
            </w:pPr>
            <w:r w:rsidRPr="009166FC">
              <w:rPr>
                <w:b/>
                <w:sz w:val="24"/>
                <w:szCs w:val="24"/>
              </w:rPr>
              <w:t>THỜI GIAN</w:t>
            </w:r>
          </w:p>
        </w:tc>
        <w:tc>
          <w:tcPr>
            <w:tcW w:w="1187" w:type="dxa"/>
          </w:tcPr>
          <w:p w14:paraId="1F88B75D" w14:textId="77777777" w:rsidR="00326716" w:rsidRPr="009166FC" w:rsidRDefault="00326716" w:rsidP="00326716">
            <w:pPr>
              <w:ind w:leftChars="0" w:left="2" w:hanging="2"/>
              <w:jc w:val="center"/>
              <w:rPr>
                <w:sz w:val="24"/>
                <w:szCs w:val="24"/>
              </w:rPr>
            </w:pPr>
            <w:r w:rsidRPr="009166FC">
              <w:rPr>
                <w:sz w:val="24"/>
                <w:szCs w:val="24"/>
              </w:rPr>
              <w:t>17/1</w:t>
            </w:r>
          </w:p>
        </w:tc>
        <w:tc>
          <w:tcPr>
            <w:tcW w:w="1036" w:type="dxa"/>
          </w:tcPr>
          <w:p w14:paraId="5AEF3B2F" w14:textId="77777777" w:rsidR="00326716" w:rsidRPr="009166FC" w:rsidRDefault="00326716" w:rsidP="00326716">
            <w:pPr>
              <w:ind w:leftChars="0" w:left="2" w:hanging="2"/>
              <w:jc w:val="center"/>
              <w:rPr>
                <w:sz w:val="24"/>
                <w:szCs w:val="24"/>
              </w:rPr>
            </w:pPr>
            <w:r w:rsidRPr="009166FC">
              <w:rPr>
                <w:sz w:val="24"/>
                <w:szCs w:val="24"/>
              </w:rPr>
              <w:t>18/1</w:t>
            </w:r>
          </w:p>
        </w:tc>
        <w:tc>
          <w:tcPr>
            <w:tcW w:w="1080" w:type="dxa"/>
          </w:tcPr>
          <w:p w14:paraId="26BE5018" w14:textId="77777777" w:rsidR="00326716" w:rsidRPr="009166FC" w:rsidRDefault="00326716" w:rsidP="00326716">
            <w:pPr>
              <w:ind w:leftChars="0" w:left="2" w:hanging="2"/>
              <w:jc w:val="center"/>
              <w:rPr>
                <w:sz w:val="24"/>
                <w:szCs w:val="24"/>
              </w:rPr>
            </w:pPr>
            <w:r w:rsidRPr="009166FC">
              <w:rPr>
                <w:sz w:val="24"/>
                <w:szCs w:val="24"/>
              </w:rPr>
              <w:t>19/1</w:t>
            </w:r>
          </w:p>
        </w:tc>
        <w:tc>
          <w:tcPr>
            <w:tcW w:w="1092" w:type="dxa"/>
          </w:tcPr>
          <w:p w14:paraId="6E137046" w14:textId="77777777" w:rsidR="00326716" w:rsidRPr="009166FC" w:rsidRDefault="00326716" w:rsidP="00326716">
            <w:pPr>
              <w:ind w:leftChars="0" w:left="2" w:hanging="2"/>
              <w:jc w:val="center"/>
              <w:rPr>
                <w:sz w:val="24"/>
                <w:szCs w:val="24"/>
              </w:rPr>
            </w:pPr>
            <w:r w:rsidRPr="009166FC">
              <w:rPr>
                <w:sz w:val="24"/>
                <w:szCs w:val="24"/>
              </w:rPr>
              <w:t>20/1</w:t>
            </w:r>
          </w:p>
        </w:tc>
        <w:tc>
          <w:tcPr>
            <w:tcW w:w="1136" w:type="dxa"/>
          </w:tcPr>
          <w:p w14:paraId="7AC7192C" w14:textId="77777777" w:rsidR="00326716" w:rsidRPr="009166FC" w:rsidRDefault="00326716" w:rsidP="00326716">
            <w:pPr>
              <w:ind w:leftChars="0" w:left="2" w:hanging="2"/>
              <w:jc w:val="center"/>
              <w:rPr>
                <w:sz w:val="24"/>
                <w:szCs w:val="24"/>
              </w:rPr>
            </w:pPr>
            <w:r w:rsidRPr="009166FC">
              <w:rPr>
                <w:sz w:val="24"/>
                <w:szCs w:val="24"/>
              </w:rPr>
              <w:t>21/1</w:t>
            </w:r>
          </w:p>
        </w:tc>
        <w:tc>
          <w:tcPr>
            <w:tcW w:w="749" w:type="dxa"/>
          </w:tcPr>
          <w:p w14:paraId="431DB4FB" w14:textId="77777777" w:rsidR="00326716" w:rsidRPr="009166FC" w:rsidRDefault="00326716" w:rsidP="00326716">
            <w:pPr>
              <w:ind w:leftChars="0" w:left="2" w:hanging="2"/>
              <w:jc w:val="center"/>
              <w:rPr>
                <w:sz w:val="24"/>
                <w:szCs w:val="24"/>
              </w:rPr>
            </w:pPr>
            <w:r w:rsidRPr="009166FC">
              <w:rPr>
                <w:sz w:val="24"/>
                <w:szCs w:val="24"/>
              </w:rPr>
              <w:t>22/1</w:t>
            </w:r>
          </w:p>
        </w:tc>
        <w:tc>
          <w:tcPr>
            <w:tcW w:w="1910" w:type="dxa"/>
            <w:vMerge w:val="restart"/>
          </w:tcPr>
          <w:p w14:paraId="65B4CEBB" w14:textId="77777777" w:rsidR="00326716" w:rsidRPr="009166FC" w:rsidRDefault="00326716" w:rsidP="00326716">
            <w:pPr>
              <w:ind w:leftChars="0" w:left="2" w:hanging="2"/>
              <w:jc w:val="center"/>
              <w:rPr>
                <w:sz w:val="24"/>
                <w:szCs w:val="24"/>
              </w:rPr>
            </w:pPr>
            <w:r w:rsidRPr="009166FC">
              <w:rPr>
                <w:sz w:val="24"/>
                <w:szCs w:val="24"/>
              </w:rPr>
              <w:t>Điều chỉnh KH tuần</w:t>
            </w:r>
          </w:p>
        </w:tc>
      </w:tr>
      <w:tr w:rsidR="00326716" w:rsidRPr="009166FC" w14:paraId="016A7531" w14:textId="77777777" w:rsidTr="00FA3F20">
        <w:tc>
          <w:tcPr>
            <w:tcW w:w="828" w:type="dxa"/>
          </w:tcPr>
          <w:p w14:paraId="18E61C85" w14:textId="77777777" w:rsidR="00326716" w:rsidRPr="009166FC" w:rsidRDefault="00326716" w:rsidP="00326716">
            <w:pPr>
              <w:ind w:leftChars="0" w:left="2" w:hanging="2"/>
              <w:rPr>
                <w:sz w:val="24"/>
                <w:szCs w:val="24"/>
              </w:rPr>
            </w:pPr>
            <w:r w:rsidRPr="009166FC">
              <w:rPr>
                <w:sz w:val="24"/>
                <w:szCs w:val="24"/>
              </w:rPr>
              <w:t>Buổi</w:t>
            </w:r>
          </w:p>
        </w:tc>
        <w:tc>
          <w:tcPr>
            <w:tcW w:w="837" w:type="dxa"/>
          </w:tcPr>
          <w:p w14:paraId="4EE0D177" w14:textId="77777777" w:rsidR="00326716" w:rsidRPr="009166FC" w:rsidRDefault="00326716" w:rsidP="00326716">
            <w:pPr>
              <w:ind w:leftChars="0" w:left="2" w:hanging="2"/>
              <w:rPr>
                <w:sz w:val="24"/>
                <w:szCs w:val="24"/>
              </w:rPr>
            </w:pPr>
            <w:r w:rsidRPr="009166FC">
              <w:rPr>
                <w:sz w:val="24"/>
                <w:szCs w:val="24"/>
              </w:rPr>
              <w:t>Tiết</w:t>
            </w:r>
          </w:p>
        </w:tc>
        <w:tc>
          <w:tcPr>
            <w:tcW w:w="1187" w:type="dxa"/>
          </w:tcPr>
          <w:p w14:paraId="21D09015" w14:textId="77777777" w:rsidR="00326716" w:rsidRPr="009166FC" w:rsidRDefault="00326716" w:rsidP="00326716">
            <w:pPr>
              <w:ind w:leftChars="0" w:left="2" w:hanging="2"/>
              <w:rPr>
                <w:sz w:val="24"/>
                <w:szCs w:val="24"/>
              </w:rPr>
            </w:pPr>
            <w:r w:rsidRPr="009166FC">
              <w:rPr>
                <w:sz w:val="24"/>
                <w:szCs w:val="24"/>
              </w:rPr>
              <w:t>Thứ 2</w:t>
            </w:r>
          </w:p>
        </w:tc>
        <w:tc>
          <w:tcPr>
            <w:tcW w:w="1036" w:type="dxa"/>
          </w:tcPr>
          <w:p w14:paraId="593444E7" w14:textId="77777777" w:rsidR="00326716" w:rsidRPr="009166FC" w:rsidRDefault="00326716" w:rsidP="00326716">
            <w:pPr>
              <w:ind w:leftChars="0" w:left="2" w:hanging="2"/>
              <w:rPr>
                <w:sz w:val="24"/>
                <w:szCs w:val="24"/>
              </w:rPr>
            </w:pPr>
            <w:r w:rsidRPr="009166FC">
              <w:rPr>
                <w:sz w:val="24"/>
                <w:szCs w:val="24"/>
              </w:rPr>
              <w:t>Thứ 3</w:t>
            </w:r>
          </w:p>
        </w:tc>
        <w:tc>
          <w:tcPr>
            <w:tcW w:w="1080" w:type="dxa"/>
          </w:tcPr>
          <w:p w14:paraId="45443280" w14:textId="77777777" w:rsidR="00326716" w:rsidRPr="009166FC" w:rsidRDefault="00326716" w:rsidP="00326716">
            <w:pPr>
              <w:ind w:leftChars="0" w:left="2" w:hanging="2"/>
              <w:rPr>
                <w:sz w:val="24"/>
                <w:szCs w:val="24"/>
              </w:rPr>
            </w:pPr>
            <w:r w:rsidRPr="009166FC">
              <w:rPr>
                <w:sz w:val="24"/>
                <w:szCs w:val="24"/>
              </w:rPr>
              <w:t>Thứ 4</w:t>
            </w:r>
          </w:p>
        </w:tc>
        <w:tc>
          <w:tcPr>
            <w:tcW w:w="1092" w:type="dxa"/>
          </w:tcPr>
          <w:p w14:paraId="64523782" w14:textId="77777777" w:rsidR="00326716" w:rsidRPr="009166FC" w:rsidRDefault="00326716" w:rsidP="00326716">
            <w:pPr>
              <w:ind w:leftChars="0" w:left="2" w:hanging="2"/>
              <w:rPr>
                <w:sz w:val="24"/>
                <w:szCs w:val="24"/>
              </w:rPr>
            </w:pPr>
            <w:r w:rsidRPr="009166FC">
              <w:rPr>
                <w:sz w:val="24"/>
                <w:szCs w:val="24"/>
              </w:rPr>
              <w:t>Thứ 5</w:t>
            </w:r>
          </w:p>
        </w:tc>
        <w:tc>
          <w:tcPr>
            <w:tcW w:w="1136" w:type="dxa"/>
          </w:tcPr>
          <w:p w14:paraId="41285C5B" w14:textId="77777777" w:rsidR="00326716" w:rsidRPr="009166FC" w:rsidRDefault="00326716" w:rsidP="00326716">
            <w:pPr>
              <w:ind w:leftChars="0" w:left="2" w:hanging="2"/>
              <w:rPr>
                <w:sz w:val="24"/>
                <w:szCs w:val="24"/>
              </w:rPr>
            </w:pPr>
            <w:r w:rsidRPr="009166FC">
              <w:rPr>
                <w:sz w:val="24"/>
                <w:szCs w:val="24"/>
              </w:rPr>
              <w:t>Thứ 6</w:t>
            </w:r>
          </w:p>
        </w:tc>
        <w:tc>
          <w:tcPr>
            <w:tcW w:w="749" w:type="dxa"/>
          </w:tcPr>
          <w:p w14:paraId="446BD8A3" w14:textId="77777777" w:rsidR="00326716" w:rsidRPr="009166FC" w:rsidRDefault="00326716" w:rsidP="00326716">
            <w:pPr>
              <w:ind w:leftChars="0" w:left="2" w:hanging="2"/>
              <w:rPr>
                <w:sz w:val="24"/>
                <w:szCs w:val="24"/>
              </w:rPr>
            </w:pPr>
            <w:r w:rsidRPr="009166FC">
              <w:rPr>
                <w:sz w:val="24"/>
                <w:szCs w:val="24"/>
              </w:rPr>
              <w:t>Thứ 7</w:t>
            </w:r>
          </w:p>
        </w:tc>
        <w:tc>
          <w:tcPr>
            <w:tcW w:w="1910" w:type="dxa"/>
            <w:vMerge/>
          </w:tcPr>
          <w:p w14:paraId="7862CD4A"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r>
      <w:tr w:rsidR="00326716" w:rsidRPr="009166FC" w14:paraId="01431374" w14:textId="77777777" w:rsidTr="00FA3F20">
        <w:tc>
          <w:tcPr>
            <w:tcW w:w="828" w:type="dxa"/>
            <w:vMerge w:val="restart"/>
          </w:tcPr>
          <w:p w14:paraId="6C1E7C17" w14:textId="77777777" w:rsidR="00326716" w:rsidRPr="009166FC" w:rsidRDefault="00326716" w:rsidP="00326716">
            <w:pPr>
              <w:ind w:leftChars="0" w:left="2" w:hanging="2"/>
              <w:jc w:val="center"/>
              <w:rPr>
                <w:sz w:val="24"/>
                <w:szCs w:val="24"/>
              </w:rPr>
            </w:pPr>
          </w:p>
          <w:p w14:paraId="688B6D66" w14:textId="77777777" w:rsidR="00326716" w:rsidRPr="009166FC" w:rsidRDefault="00326716" w:rsidP="00326716">
            <w:pPr>
              <w:ind w:leftChars="0" w:left="2" w:hanging="2"/>
              <w:jc w:val="center"/>
              <w:rPr>
                <w:sz w:val="24"/>
                <w:szCs w:val="24"/>
              </w:rPr>
            </w:pPr>
          </w:p>
          <w:p w14:paraId="47F0CEC7" w14:textId="77777777" w:rsidR="00326716" w:rsidRPr="009166FC" w:rsidRDefault="00326716" w:rsidP="00326716">
            <w:pPr>
              <w:ind w:leftChars="0" w:left="2" w:hanging="2"/>
              <w:rPr>
                <w:sz w:val="24"/>
                <w:szCs w:val="24"/>
              </w:rPr>
            </w:pPr>
            <w:r w:rsidRPr="009166FC">
              <w:rPr>
                <w:sz w:val="24"/>
                <w:szCs w:val="24"/>
              </w:rPr>
              <w:t>Sáng</w:t>
            </w:r>
          </w:p>
        </w:tc>
        <w:tc>
          <w:tcPr>
            <w:tcW w:w="837" w:type="dxa"/>
          </w:tcPr>
          <w:p w14:paraId="7C397145" w14:textId="77777777" w:rsidR="00326716" w:rsidRPr="009166FC" w:rsidRDefault="00326716" w:rsidP="00326716">
            <w:pPr>
              <w:ind w:leftChars="0" w:left="2" w:hanging="2"/>
              <w:jc w:val="center"/>
              <w:rPr>
                <w:sz w:val="24"/>
                <w:szCs w:val="24"/>
              </w:rPr>
            </w:pPr>
            <w:r w:rsidRPr="009166FC">
              <w:rPr>
                <w:sz w:val="24"/>
                <w:szCs w:val="24"/>
              </w:rPr>
              <w:t>1</w:t>
            </w:r>
          </w:p>
        </w:tc>
        <w:tc>
          <w:tcPr>
            <w:tcW w:w="1187" w:type="dxa"/>
          </w:tcPr>
          <w:p w14:paraId="42BB611F" w14:textId="77777777" w:rsidR="00326716" w:rsidRPr="009166FC" w:rsidRDefault="00326716" w:rsidP="00326716">
            <w:pPr>
              <w:ind w:leftChars="0" w:left="2" w:hanging="2"/>
              <w:jc w:val="center"/>
              <w:rPr>
                <w:sz w:val="24"/>
                <w:szCs w:val="24"/>
              </w:rPr>
            </w:pPr>
            <w:r w:rsidRPr="009166FC">
              <w:rPr>
                <w:sz w:val="24"/>
                <w:szCs w:val="24"/>
              </w:rPr>
              <w:t>HĐTT</w:t>
            </w:r>
          </w:p>
        </w:tc>
        <w:tc>
          <w:tcPr>
            <w:tcW w:w="1036" w:type="dxa"/>
          </w:tcPr>
          <w:p w14:paraId="2989C23F"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24EDB884"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4ECC5A52" w14:textId="77777777" w:rsidR="00326716" w:rsidRPr="009166FC" w:rsidRDefault="00326716" w:rsidP="00326716">
            <w:pPr>
              <w:ind w:leftChars="0" w:left="2" w:hanging="2"/>
              <w:jc w:val="center"/>
              <w:rPr>
                <w:sz w:val="24"/>
                <w:szCs w:val="24"/>
              </w:rPr>
            </w:pPr>
            <w:r w:rsidRPr="009166FC">
              <w:rPr>
                <w:sz w:val="24"/>
                <w:szCs w:val="24"/>
              </w:rPr>
              <w:t>Lên lớp</w:t>
            </w:r>
          </w:p>
        </w:tc>
        <w:tc>
          <w:tcPr>
            <w:tcW w:w="1136" w:type="dxa"/>
          </w:tcPr>
          <w:p w14:paraId="10B1E8BD" w14:textId="77777777" w:rsidR="00326716" w:rsidRPr="009166FC" w:rsidRDefault="00326716" w:rsidP="00326716">
            <w:pPr>
              <w:ind w:leftChars="0" w:left="2" w:hanging="2"/>
              <w:jc w:val="center"/>
              <w:rPr>
                <w:sz w:val="24"/>
                <w:szCs w:val="24"/>
              </w:rPr>
            </w:pPr>
            <w:r w:rsidRPr="009166FC">
              <w:rPr>
                <w:sz w:val="24"/>
                <w:szCs w:val="24"/>
              </w:rPr>
              <w:t>Lên lớp</w:t>
            </w:r>
          </w:p>
        </w:tc>
        <w:tc>
          <w:tcPr>
            <w:tcW w:w="749" w:type="dxa"/>
          </w:tcPr>
          <w:p w14:paraId="143A522F" w14:textId="77777777" w:rsidR="00326716" w:rsidRPr="009166FC" w:rsidRDefault="00326716" w:rsidP="00326716">
            <w:pPr>
              <w:ind w:leftChars="0" w:left="2" w:hanging="2"/>
              <w:jc w:val="center"/>
              <w:rPr>
                <w:sz w:val="24"/>
                <w:szCs w:val="24"/>
              </w:rPr>
            </w:pPr>
          </w:p>
        </w:tc>
        <w:tc>
          <w:tcPr>
            <w:tcW w:w="1910" w:type="dxa"/>
          </w:tcPr>
          <w:p w14:paraId="1C6F9F68" w14:textId="77777777" w:rsidR="00326716" w:rsidRPr="009166FC" w:rsidRDefault="00326716" w:rsidP="00326716">
            <w:pPr>
              <w:ind w:leftChars="0" w:left="2" w:hanging="2"/>
              <w:jc w:val="center"/>
              <w:rPr>
                <w:sz w:val="24"/>
                <w:szCs w:val="24"/>
              </w:rPr>
            </w:pPr>
          </w:p>
        </w:tc>
      </w:tr>
      <w:tr w:rsidR="00326716" w:rsidRPr="009166FC" w14:paraId="3FA9150A" w14:textId="77777777" w:rsidTr="00FA3F20">
        <w:tc>
          <w:tcPr>
            <w:tcW w:w="828" w:type="dxa"/>
            <w:vMerge/>
          </w:tcPr>
          <w:p w14:paraId="054E053D"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1D2B9C34" w14:textId="77777777" w:rsidR="00326716" w:rsidRPr="009166FC" w:rsidRDefault="00326716" w:rsidP="00326716">
            <w:pPr>
              <w:ind w:leftChars="0" w:left="2" w:hanging="2"/>
              <w:jc w:val="center"/>
              <w:rPr>
                <w:sz w:val="24"/>
                <w:szCs w:val="24"/>
              </w:rPr>
            </w:pPr>
            <w:r w:rsidRPr="009166FC">
              <w:rPr>
                <w:sz w:val="24"/>
                <w:szCs w:val="24"/>
              </w:rPr>
              <w:t>2</w:t>
            </w:r>
          </w:p>
        </w:tc>
        <w:tc>
          <w:tcPr>
            <w:tcW w:w="1187" w:type="dxa"/>
          </w:tcPr>
          <w:p w14:paraId="2D1427DA"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7949B025"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1AF76AC0"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20C707D1" w14:textId="77777777" w:rsidR="00326716" w:rsidRPr="009166FC" w:rsidRDefault="00326716" w:rsidP="00326716">
            <w:pPr>
              <w:ind w:leftChars="0" w:left="2" w:hanging="2"/>
              <w:jc w:val="center"/>
              <w:rPr>
                <w:sz w:val="24"/>
                <w:szCs w:val="24"/>
              </w:rPr>
            </w:pPr>
            <w:r w:rsidRPr="009166FC">
              <w:rPr>
                <w:sz w:val="24"/>
                <w:szCs w:val="24"/>
              </w:rPr>
              <w:t>Lên lớp</w:t>
            </w:r>
          </w:p>
        </w:tc>
        <w:tc>
          <w:tcPr>
            <w:tcW w:w="1136" w:type="dxa"/>
          </w:tcPr>
          <w:p w14:paraId="0E839C05" w14:textId="77777777" w:rsidR="00326716" w:rsidRPr="009166FC" w:rsidRDefault="00326716" w:rsidP="00326716">
            <w:pPr>
              <w:ind w:leftChars="0" w:left="2" w:hanging="2"/>
              <w:jc w:val="center"/>
              <w:rPr>
                <w:sz w:val="24"/>
                <w:szCs w:val="24"/>
              </w:rPr>
            </w:pPr>
            <w:r w:rsidRPr="009166FC">
              <w:rPr>
                <w:sz w:val="24"/>
                <w:szCs w:val="24"/>
              </w:rPr>
              <w:t>Lên lớp</w:t>
            </w:r>
          </w:p>
        </w:tc>
        <w:tc>
          <w:tcPr>
            <w:tcW w:w="749" w:type="dxa"/>
          </w:tcPr>
          <w:p w14:paraId="6A051D0B" w14:textId="77777777" w:rsidR="00326716" w:rsidRPr="009166FC" w:rsidRDefault="00326716" w:rsidP="00326716">
            <w:pPr>
              <w:ind w:leftChars="0" w:left="2" w:hanging="2"/>
              <w:jc w:val="center"/>
              <w:rPr>
                <w:sz w:val="24"/>
                <w:szCs w:val="24"/>
              </w:rPr>
            </w:pPr>
          </w:p>
        </w:tc>
        <w:tc>
          <w:tcPr>
            <w:tcW w:w="1910" w:type="dxa"/>
          </w:tcPr>
          <w:p w14:paraId="613815CC" w14:textId="77777777" w:rsidR="00326716" w:rsidRPr="009166FC" w:rsidRDefault="00326716" w:rsidP="00326716">
            <w:pPr>
              <w:ind w:leftChars="0" w:left="2" w:hanging="2"/>
              <w:jc w:val="center"/>
              <w:rPr>
                <w:sz w:val="24"/>
                <w:szCs w:val="24"/>
              </w:rPr>
            </w:pPr>
          </w:p>
        </w:tc>
      </w:tr>
      <w:tr w:rsidR="00326716" w:rsidRPr="009166FC" w14:paraId="6282205E" w14:textId="77777777" w:rsidTr="00FA3F20">
        <w:tc>
          <w:tcPr>
            <w:tcW w:w="828" w:type="dxa"/>
            <w:vMerge/>
          </w:tcPr>
          <w:p w14:paraId="549909FB"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0E20CADD" w14:textId="77777777" w:rsidR="00326716" w:rsidRPr="009166FC" w:rsidRDefault="00326716" w:rsidP="00326716">
            <w:pPr>
              <w:ind w:leftChars="0" w:left="2" w:hanging="2"/>
              <w:jc w:val="center"/>
              <w:rPr>
                <w:sz w:val="24"/>
                <w:szCs w:val="24"/>
              </w:rPr>
            </w:pPr>
            <w:r w:rsidRPr="009166FC">
              <w:rPr>
                <w:sz w:val="24"/>
                <w:szCs w:val="24"/>
              </w:rPr>
              <w:t>3</w:t>
            </w:r>
          </w:p>
        </w:tc>
        <w:tc>
          <w:tcPr>
            <w:tcW w:w="1187" w:type="dxa"/>
          </w:tcPr>
          <w:p w14:paraId="1B132A3F"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494881F0"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7DAD9FDD"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08DACCA9" w14:textId="77777777" w:rsidR="00326716" w:rsidRPr="009166FC" w:rsidRDefault="00326716" w:rsidP="00326716">
            <w:pPr>
              <w:ind w:leftChars="0" w:left="2" w:hanging="2"/>
              <w:jc w:val="center"/>
              <w:rPr>
                <w:sz w:val="24"/>
                <w:szCs w:val="24"/>
              </w:rPr>
            </w:pPr>
            <w:r w:rsidRPr="009166FC">
              <w:rPr>
                <w:sz w:val="24"/>
                <w:szCs w:val="24"/>
              </w:rPr>
              <w:t>Lên lớp</w:t>
            </w:r>
          </w:p>
        </w:tc>
        <w:tc>
          <w:tcPr>
            <w:tcW w:w="1136" w:type="dxa"/>
          </w:tcPr>
          <w:p w14:paraId="4CEA2E1C" w14:textId="77777777" w:rsidR="00326716" w:rsidRPr="009166FC" w:rsidRDefault="00326716" w:rsidP="00326716">
            <w:pPr>
              <w:ind w:leftChars="0" w:left="2" w:hanging="2"/>
              <w:jc w:val="center"/>
              <w:rPr>
                <w:sz w:val="24"/>
                <w:szCs w:val="24"/>
              </w:rPr>
            </w:pPr>
            <w:r w:rsidRPr="009166FC">
              <w:rPr>
                <w:sz w:val="24"/>
                <w:szCs w:val="24"/>
              </w:rPr>
              <w:t>Lên lớp</w:t>
            </w:r>
          </w:p>
        </w:tc>
        <w:tc>
          <w:tcPr>
            <w:tcW w:w="749" w:type="dxa"/>
          </w:tcPr>
          <w:p w14:paraId="4EF7C349" w14:textId="77777777" w:rsidR="00326716" w:rsidRPr="009166FC" w:rsidRDefault="00326716" w:rsidP="00326716">
            <w:pPr>
              <w:ind w:leftChars="0" w:left="2" w:hanging="2"/>
              <w:jc w:val="center"/>
              <w:rPr>
                <w:sz w:val="24"/>
                <w:szCs w:val="24"/>
              </w:rPr>
            </w:pPr>
          </w:p>
        </w:tc>
        <w:tc>
          <w:tcPr>
            <w:tcW w:w="1910" w:type="dxa"/>
          </w:tcPr>
          <w:p w14:paraId="120B9C91" w14:textId="77777777" w:rsidR="00326716" w:rsidRPr="009166FC" w:rsidRDefault="00326716" w:rsidP="00326716">
            <w:pPr>
              <w:ind w:leftChars="0" w:left="2" w:hanging="2"/>
              <w:jc w:val="center"/>
              <w:rPr>
                <w:sz w:val="24"/>
                <w:szCs w:val="24"/>
              </w:rPr>
            </w:pPr>
          </w:p>
        </w:tc>
      </w:tr>
      <w:tr w:rsidR="00326716" w:rsidRPr="009166FC" w14:paraId="60A0E557" w14:textId="77777777" w:rsidTr="00FA3F20">
        <w:tc>
          <w:tcPr>
            <w:tcW w:w="828" w:type="dxa"/>
            <w:vMerge/>
          </w:tcPr>
          <w:p w14:paraId="3520B11B"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4237356C" w14:textId="77777777" w:rsidR="00326716" w:rsidRPr="009166FC" w:rsidRDefault="00326716" w:rsidP="00326716">
            <w:pPr>
              <w:ind w:leftChars="0" w:left="2" w:hanging="2"/>
              <w:jc w:val="center"/>
              <w:rPr>
                <w:sz w:val="24"/>
                <w:szCs w:val="24"/>
              </w:rPr>
            </w:pPr>
            <w:r w:rsidRPr="009166FC">
              <w:rPr>
                <w:sz w:val="24"/>
                <w:szCs w:val="24"/>
              </w:rPr>
              <w:t>4</w:t>
            </w:r>
          </w:p>
        </w:tc>
        <w:tc>
          <w:tcPr>
            <w:tcW w:w="1187" w:type="dxa"/>
          </w:tcPr>
          <w:p w14:paraId="5B093731"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0B972D2B"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41AC8058"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11C492E1" w14:textId="77777777" w:rsidR="00326716" w:rsidRPr="009166FC" w:rsidRDefault="00326716" w:rsidP="00326716">
            <w:pPr>
              <w:ind w:leftChars="0" w:left="2" w:hanging="2"/>
              <w:jc w:val="center"/>
              <w:rPr>
                <w:sz w:val="24"/>
                <w:szCs w:val="24"/>
              </w:rPr>
            </w:pPr>
            <w:r w:rsidRPr="009166FC">
              <w:rPr>
                <w:sz w:val="24"/>
                <w:szCs w:val="24"/>
              </w:rPr>
              <w:t>Lên lớp</w:t>
            </w:r>
          </w:p>
        </w:tc>
        <w:tc>
          <w:tcPr>
            <w:tcW w:w="1136" w:type="dxa"/>
          </w:tcPr>
          <w:p w14:paraId="3D436C39" w14:textId="77777777" w:rsidR="00326716" w:rsidRPr="009166FC" w:rsidRDefault="00326716" w:rsidP="00326716">
            <w:pPr>
              <w:ind w:leftChars="0" w:left="2" w:hanging="2"/>
              <w:jc w:val="center"/>
              <w:rPr>
                <w:sz w:val="24"/>
                <w:szCs w:val="24"/>
              </w:rPr>
            </w:pPr>
            <w:r w:rsidRPr="009166FC">
              <w:rPr>
                <w:sz w:val="24"/>
                <w:szCs w:val="24"/>
              </w:rPr>
              <w:t>Lên lớp</w:t>
            </w:r>
          </w:p>
        </w:tc>
        <w:tc>
          <w:tcPr>
            <w:tcW w:w="749" w:type="dxa"/>
          </w:tcPr>
          <w:p w14:paraId="5E9BA02B" w14:textId="77777777" w:rsidR="00326716" w:rsidRPr="009166FC" w:rsidRDefault="00326716" w:rsidP="00326716">
            <w:pPr>
              <w:ind w:leftChars="0" w:left="2" w:hanging="2"/>
              <w:jc w:val="center"/>
              <w:rPr>
                <w:sz w:val="24"/>
                <w:szCs w:val="24"/>
              </w:rPr>
            </w:pPr>
          </w:p>
        </w:tc>
        <w:tc>
          <w:tcPr>
            <w:tcW w:w="1910" w:type="dxa"/>
          </w:tcPr>
          <w:p w14:paraId="135C8D2E" w14:textId="77777777" w:rsidR="00326716" w:rsidRPr="009166FC" w:rsidRDefault="00326716" w:rsidP="00326716">
            <w:pPr>
              <w:ind w:leftChars="0" w:left="2" w:hanging="2"/>
              <w:jc w:val="center"/>
              <w:rPr>
                <w:sz w:val="24"/>
                <w:szCs w:val="24"/>
              </w:rPr>
            </w:pPr>
          </w:p>
        </w:tc>
      </w:tr>
      <w:tr w:rsidR="00326716" w:rsidRPr="009166FC" w14:paraId="49C4948A" w14:textId="77777777" w:rsidTr="00FA3F20">
        <w:tc>
          <w:tcPr>
            <w:tcW w:w="828" w:type="dxa"/>
            <w:vMerge w:val="restart"/>
          </w:tcPr>
          <w:p w14:paraId="178B2D53" w14:textId="77777777" w:rsidR="00326716" w:rsidRPr="009166FC" w:rsidRDefault="00326716" w:rsidP="00326716">
            <w:pPr>
              <w:ind w:leftChars="0" w:left="2" w:hanging="2"/>
              <w:jc w:val="center"/>
              <w:rPr>
                <w:sz w:val="24"/>
                <w:szCs w:val="24"/>
              </w:rPr>
            </w:pPr>
          </w:p>
          <w:p w14:paraId="51568026" w14:textId="77777777" w:rsidR="00326716" w:rsidRPr="009166FC" w:rsidRDefault="00326716" w:rsidP="00326716">
            <w:pPr>
              <w:ind w:leftChars="0" w:left="2" w:hanging="2"/>
              <w:jc w:val="center"/>
              <w:rPr>
                <w:sz w:val="24"/>
                <w:szCs w:val="24"/>
              </w:rPr>
            </w:pPr>
            <w:r w:rsidRPr="009166FC">
              <w:rPr>
                <w:sz w:val="24"/>
                <w:szCs w:val="24"/>
              </w:rPr>
              <w:t>Chiều</w:t>
            </w:r>
          </w:p>
        </w:tc>
        <w:tc>
          <w:tcPr>
            <w:tcW w:w="837" w:type="dxa"/>
          </w:tcPr>
          <w:p w14:paraId="7E7F1814" w14:textId="77777777" w:rsidR="00326716" w:rsidRPr="009166FC" w:rsidRDefault="00326716" w:rsidP="00326716">
            <w:pPr>
              <w:ind w:leftChars="0" w:left="2" w:hanging="2"/>
              <w:jc w:val="center"/>
              <w:rPr>
                <w:sz w:val="24"/>
                <w:szCs w:val="24"/>
              </w:rPr>
            </w:pPr>
            <w:r w:rsidRPr="009166FC">
              <w:rPr>
                <w:sz w:val="24"/>
                <w:szCs w:val="24"/>
              </w:rPr>
              <w:t>5</w:t>
            </w:r>
          </w:p>
        </w:tc>
        <w:tc>
          <w:tcPr>
            <w:tcW w:w="1187" w:type="dxa"/>
          </w:tcPr>
          <w:p w14:paraId="6CCBB525"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5DF12C46"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083C5F90"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0F2ABA88" w14:textId="77777777" w:rsidR="00326716" w:rsidRPr="009166FC" w:rsidRDefault="00326716" w:rsidP="00326716">
            <w:pPr>
              <w:ind w:leftChars="0" w:left="2" w:hanging="2"/>
              <w:jc w:val="center"/>
              <w:rPr>
                <w:sz w:val="24"/>
                <w:szCs w:val="24"/>
              </w:rPr>
            </w:pPr>
            <w:r w:rsidRPr="009166FC">
              <w:rPr>
                <w:sz w:val="24"/>
                <w:szCs w:val="24"/>
              </w:rPr>
              <w:t>Lên lớp</w:t>
            </w:r>
          </w:p>
        </w:tc>
        <w:tc>
          <w:tcPr>
            <w:tcW w:w="1136" w:type="dxa"/>
          </w:tcPr>
          <w:p w14:paraId="7542B51E" w14:textId="77777777" w:rsidR="00326716" w:rsidRPr="009166FC" w:rsidRDefault="00326716" w:rsidP="00326716">
            <w:pPr>
              <w:ind w:leftChars="0" w:left="2" w:hanging="2"/>
              <w:jc w:val="center"/>
              <w:rPr>
                <w:sz w:val="24"/>
                <w:szCs w:val="24"/>
              </w:rPr>
            </w:pPr>
            <w:r w:rsidRPr="009166FC">
              <w:rPr>
                <w:sz w:val="24"/>
                <w:szCs w:val="24"/>
              </w:rPr>
              <w:t>Lên lớp</w:t>
            </w:r>
          </w:p>
        </w:tc>
        <w:tc>
          <w:tcPr>
            <w:tcW w:w="749" w:type="dxa"/>
          </w:tcPr>
          <w:p w14:paraId="1B2B2534" w14:textId="77777777" w:rsidR="00326716" w:rsidRPr="009166FC" w:rsidRDefault="00326716" w:rsidP="00326716">
            <w:pPr>
              <w:ind w:leftChars="0" w:left="2" w:hanging="2"/>
              <w:jc w:val="center"/>
              <w:rPr>
                <w:sz w:val="24"/>
                <w:szCs w:val="24"/>
              </w:rPr>
            </w:pPr>
          </w:p>
        </w:tc>
        <w:tc>
          <w:tcPr>
            <w:tcW w:w="1910" w:type="dxa"/>
          </w:tcPr>
          <w:p w14:paraId="613F058B" w14:textId="77777777" w:rsidR="00326716" w:rsidRPr="009166FC" w:rsidRDefault="00326716" w:rsidP="00326716">
            <w:pPr>
              <w:ind w:leftChars="0" w:left="2" w:hanging="2"/>
              <w:jc w:val="center"/>
              <w:rPr>
                <w:sz w:val="24"/>
                <w:szCs w:val="24"/>
              </w:rPr>
            </w:pPr>
          </w:p>
        </w:tc>
      </w:tr>
      <w:tr w:rsidR="00326716" w:rsidRPr="009166FC" w14:paraId="1EBA11AA" w14:textId="77777777" w:rsidTr="00FA3F20">
        <w:tc>
          <w:tcPr>
            <w:tcW w:w="828" w:type="dxa"/>
            <w:vMerge/>
          </w:tcPr>
          <w:p w14:paraId="15835351"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A201474" w14:textId="77777777" w:rsidR="00326716" w:rsidRPr="009166FC" w:rsidRDefault="00326716" w:rsidP="00326716">
            <w:pPr>
              <w:ind w:leftChars="0" w:left="2" w:hanging="2"/>
              <w:jc w:val="center"/>
              <w:rPr>
                <w:sz w:val="24"/>
                <w:szCs w:val="24"/>
              </w:rPr>
            </w:pPr>
            <w:r w:rsidRPr="009166FC">
              <w:rPr>
                <w:sz w:val="24"/>
                <w:szCs w:val="24"/>
              </w:rPr>
              <w:t>6</w:t>
            </w:r>
          </w:p>
        </w:tc>
        <w:tc>
          <w:tcPr>
            <w:tcW w:w="1187" w:type="dxa"/>
          </w:tcPr>
          <w:p w14:paraId="6BBD91A9" w14:textId="77777777" w:rsidR="00326716" w:rsidRPr="009166FC" w:rsidRDefault="00326716" w:rsidP="00326716">
            <w:pPr>
              <w:ind w:leftChars="0" w:left="2" w:hanging="2"/>
              <w:jc w:val="center"/>
              <w:rPr>
                <w:sz w:val="24"/>
                <w:szCs w:val="24"/>
              </w:rPr>
            </w:pPr>
            <w:r w:rsidRPr="009166FC">
              <w:rPr>
                <w:sz w:val="24"/>
                <w:szCs w:val="24"/>
              </w:rPr>
              <w:t>Tự học</w:t>
            </w:r>
          </w:p>
        </w:tc>
        <w:tc>
          <w:tcPr>
            <w:tcW w:w="1036" w:type="dxa"/>
          </w:tcPr>
          <w:p w14:paraId="6289F355"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6148F64B"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471D8319" w14:textId="77777777" w:rsidR="00326716" w:rsidRPr="009166FC" w:rsidRDefault="00326716" w:rsidP="00326716">
            <w:pPr>
              <w:ind w:leftChars="0" w:left="2" w:hanging="2"/>
              <w:jc w:val="center"/>
              <w:rPr>
                <w:sz w:val="24"/>
                <w:szCs w:val="24"/>
              </w:rPr>
            </w:pPr>
            <w:r w:rsidRPr="009166FC">
              <w:rPr>
                <w:sz w:val="24"/>
                <w:szCs w:val="24"/>
              </w:rPr>
              <w:t>Tự học</w:t>
            </w:r>
          </w:p>
        </w:tc>
        <w:tc>
          <w:tcPr>
            <w:tcW w:w="1136" w:type="dxa"/>
          </w:tcPr>
          <w:p w14:paraId="523B267B" w14:textId="77777777" w:rsidR="00326716" w:rsidRPr="009166FC" w:rsidRDefault="00326716" w:rsidP="00326716">
            <w:pPr>
              <w:ind w:leftChars="0" w:left="2" w:hanging="2"/>
              <w:jc w:val="center"/>
              <w:rPr>
                <w:sz w:val="24"/>
                <w:szCs w:val="24"/>
              </w:rPr>
            </w:pPr>
            <w:r w:rsidRPr="009166FC">
              <w:rPr>
                <w:sz w:val="24"/>
                <w:szCs w:val="24"/>
              </w:rPr>
              <w:t>Lên lớp</w:t>
            </w:r>
          </w:p>
        </w:tc>
        <w:tc>
          <w:tcPr>
            <w:tcW w:w="749" w:type="dxa"/>
          </w:tcPr>
          <w:p w14:paraId="424012B4" w14:textId="77777777" w:rsidR="00326716" w:rsidRPr="009166FC" w:rsidRDefault="00326716" w:rsidP="00326716">
            <w:pPr>
              <w:ind w:leftChars="0" w:left="2" w:hanging="2"/>
              <w:jc w:val="center"/>
              <w:rPr>
                <w:sz w:val="24"/>
                <w:szCs w:val="24"/>
              </w:rPr>
            </w:pPr>
          </w:p>
        </w:tc>
        <w:tc>
          <w:tcPr>
            <w:tcW w:w="1910" w:type="dxa"/>
          </w:tcPr>
          <w:p w14:paraId="2F1A4AF3" w14:textId="77777777" w:rsidR="00326716" w:rsidRPr="009166FC" w:rsidRDefault="00326716" w:rsidP="00326716">
            <w:pPr>
              <w:ind w:leftChars="0" w:left="2" w:hanging="2"/>
              <w:jc w:val="center"/>
              <w:rPr>
                <w:sz w:val="24"/>
                <w:szCs w:val="24"/>
              </w:rPr>
            </w:pPr>
          </w:p>
        </w:tc>
      </w:tr>
      <w:tr w:rsidR="00326716" w:rsidRPr="009166FC" w14:paraId="6F397C76" w14:textId="77777777" w:rsidTr="00FA3F20">
        <w:trPr>
          <w:trHeight w:val="224"/>
        </w:trPr>
        <w:tc>
          <w:tcPr>
            <w:tcW w:w="828" w:type="dxa"/>
            <w:vMerge/>
          </w:tcPr>
          <w:p w14:paraId="634461E0"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516BB447" w14:textId="77777777" w:rsidR="00326716" w:rsidRPr="009166FC" w:rsidRDefault="00326716" w:rsidP="00326716">
            <w:pPr>
              <w:ind w:leftChars="0" w:left="2" w:hanging="2"/>
              <w:jc w:val="center"/>
              <w:rPr>
                <w:sz w:val="24"/>
                <w:szCs w:val="24"/>
              </w:rPr>
            </w:pPr>
            <w:r w:rsidRPr="009166FC">
              <w:rPr>
                <w:sz w:val="24"/>
                <w:szCs w:val="24"/>
              </w:rPr>
              <w:t>7</w:t>
            </w:r>
          </w:p>
        </w:tc>
        <w:tc>
          <w:tcPr>
            <w:tcW w:w="1187" w:type="dxa"/>
          </w:tcPr>
          <w:p w14:paraId="2BEFE2D5" w14:textId="77777777" w:rsidR="00326716" w:rsidRPr="009166FC" w:rsidRDefault="00326716" w:rsidP="00326716">
            <w:pPr>
              <w:ind w:leftChars="0" w:left="2" w:hanging="2"/>
              <w:jc w:val="center"/>
              <w:rPr>
                <w:sz w:val="24"/>
                <w:szCs w:val="24"/>
              </w:rPr>
            </w:pPr>
            <w:r w:rsidRPr="009166FC">
              <w:rPr>
                <w:sz w:val="24"/>
                <w:szCs w:val="24"/>
              </w:rPr>
              <w:t>KNS</w:t>
            </w:r>
          </w:p>
        </w:tc>
        <w:tc>
          <w:tcPr>
            <w:tcW w:w="1036" w:type="dxa"/>
          </w:tcPr>
          <w:p w14:paraId="2CDDD375" w14:textId="77777777" w:rsidR="00326716" w:rsidRPr="009166FC" w:rsidRDefault="00326716" w:rsidP="00326716">
            <w:pPr>
              <w:ind w:leftChars="0" w:left="2" w:hanging="2"/>
              <w:jc w:val="center"/>
              <w:rPr>
                <w:sz w:val="24"/>
                <w:szCs w:val="24"/>
              </w:rPr>
            </w:pPr>
            <w:r w:rsidRPr="009166FC">
              <w:rPr>
                <w:sz w:val="24"/>
                <w:szCs w:val="24"/>
              </w:rPr>
              <w:t>Tự học</w:t>
            </w:r>
          </w:p>
        </w:tc>
        <w:tc>
          <w:tcPr>
            <w:tcW w:w="1080" w:type="dxa"/>
          </w:tcPr>
          <w:p w14:paraId="5505ED52"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5F6E3702" w14:textId="77777777" w:rsidR="00326716" w:rsidRPr="009166FC" w:rsidRDefault="00326716" w:rsidP="00326716">
            <w:pPr>
              <w:ind w:leftChars="0" w:left="2" w:hanging="2"/>
              <w:jc w:val="center"/>
              <w:rPr>
                <w:sz w:val="24"/>
                <w:szCs w:val="24"/>
              </w:rPr>
            </w:pPr>
            <w:r w:rsidRPr="009166FC">
              <w:rPr>
                <w:sz w:val="24"/>
                <w:szCs w:val="24"/>
              </w:rPr>
              <w:t>KNS</w:t>
            </w:r>
          </w:p>
        </w:tc>
        <w:tc>
          <w:tcPr>
            <w:tcW w:w="1136" w:type="dxa"/>
          </w:tcPr>
          <w:p w14:paraId="224127DD" w14:textId="77777777" w:rsidR="00326716" w:rsidRPr="009166FC" w:rsidRDefault="00326716" w:rsidP="00326716">
            <w:pPr>
              <w:ind w:leftChars="0" w:left="2" w:hanging="2"/>
              <w:jc w:val="center"/>
              <w:rPr>
                <w:sz w:val="24"/>
                <w:szCs w:val="24"/>
              </w:rPr>
            </w:pPr>
            <w:r w:rsidRPr="009166FC">
              <w:rPr>
                <w:sz w:val="24"/>
                <w:szCs w:val="24"/>
              </w:rPr>
              <w:t>Tự học</w:t>
            </w:r>
          </w:p>
        </w:tc>
        <w:tc>
          <w:tcPr>
            <w:tcW w:w="749" w:type="dxa"/>
          </w:tcPr>
          <w:p w14:paraId="38A2FE7C" w14:textId="77777777" w:rsidR="00326716" w:rsidRPr="009166FC" w:rsidRDefault="00326716" w:rsidP="00326716">
            <w:pPr>
              <w:ind w:leftChars="0" w:left="2" w:hanging="2"/>
              <w:jc w:val="center"/>
              <w:rPr>
                <w:sz w:val="24"/>
                <w:szCs w:val="24"/>
              </w:rPr>
            </w:pPr>
          </w:p>
        </w:tc>
        <w:tc>
          <w:tcPr>
            <w:tcW w:w="1910" w:type="dxa"/>
          </w:tcPr>
          <w:p w14:paraId="6009B389" w14:textId="77777777" w:rsidR="00326716" w:rsidRPr="009166FC" w:rsidRDefault="00326716" w:rsidP="00326716">
            <w:pPr>
              <w:ind w:leftChars="0" w:left="2" w:hanging="2"/>
              <w:jc w:val="center"/>
              <w:rPr>
                <w:sz w:val="24"/>
                <w:szCs w:val="24"/>
              </w:rPr>
            </w:pPr>
          </w:p>
        </w:tc>
      </w:tr>
      <w:tr w:rsidR="00326716" w:rsidRPr="009166FC" w14:paraId="4B6A7875" w14:textId="77777777" w:rsidTr="00326716">
        <w:tc>
          <w:tcPr>
            <w:tcW w:w="9855" w:type="dxa"/>
            <w:gridSpan w:val="9"/>
          </w:tcPr>
          <w:p w14:paraId="0B68B813" w14:textId="77777777" w:rsidR="00326716" w:rsidRPr="009166FC" w:rsidRDefault="00326716"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326716" w:rsidRPr="009166FC" w14:paraId="538ED4BB" w14:textId="77777777" w:rsidTr="00326716">
        <w:tc>
          <w:tcPr>
            <w:tcW w:w="9855" w:type="dxa"/>
            <w:gridSpan w:val="9"/>
          </w:tcPr>
          <w:p w14:paraId="4E9C0C40" w14:textId="77777777" w:rsidR="00326716" w:rsidRPr="009166FC" w:rsidRDefault="00326716" w:rsidP="00326716">
            <w:pPr>
              <w:ind w:leftChars="0" w:left="2" w:hanging="2"/>
              <w:jc w:val="center"/>
              <w:rPr>
                <w:sz w:val="24"/>
                <w:szCs w:val="24"/>
              </w:rPr>
            </w:pPr>
            <w:r w:rsidRPr="009166FC">
              <w:rPr>
                <w:sz w:val="24"/>
                <w:szCs w:val="24"/>
              </w:rPr>
              <w:t>Chiều thứ 5: Sinh hoạt chuyên môn từ 16h30</w:t>
            </w:r>
          </w:p>
        </w:tc>
      </w:tr>
      <w:tr w:rsidR="00326716" w:rsidRPr="009166FC" w14:paraId="4594BFC8" w14:textId="77777777" w:rsidTr="00326716">
        <w:tc>
          <w:tcPr>
            <w:tcW w:w="9855" w:type="dxa"/>
            <w:gridSpan w:val="9"/>
          </w:tcPr>
          <w:p w14:paraId="2983EFD6" w14:textId="77777777" w:rsidR="00326716" w:rsidRPr="009166FC" w:rsidRDefault="00326716" w:rsidP="00326716">
            <w:pPr>
              <w:ind w:leftChars="0" w:left="2" w:hanging="2"/>
              <w:jc w:val="center"/>
              <w:rPr>
                <w:sz w:val="24"/>
                <w:szCs w:val="24"/>
              </w:rPr>
            </w:pPr>
            <w:r w:rsidRPr="009166FC">
              <w:rPr>
                <w:b/>
                <w:sz w:val="24"/>
                <w:szCs w:val="24"/>
              </w:rPr>
              <w:t xml:space="preserve">TUẦN 21 </w:t>
            </w:r>
            <w:r w:rsidRPr="009166FC">
              <w:rPr>
                <w:sz w:val="24"/>
                <w:szCs w:val="24"/>
              </w:rPr>
              <w:t>(Từ 24/1/2022 đến hết 29/1/2022)</w:t>
            </w:r>
          </w:p>
        </w:tc>
      </w:tr>
      <w:tr w:rsidR="00326716" w:rsidRPr="009166FC" w14:paraId="7EE06330" w14:textId="77777777" w:rsidTr="00FA3F20">
        <w:tc>
          <w:tcPr>
            <w:tcW w:w="1665" w:type="dxa"/>
            <w:gridSpan w:val="2"/>
          </w:tcPr>
          <w:p w14:paraId="768E29BB" w14:textId="77777777" w:rsidR="00326716" w:rsidRPr="009166FC" w:rsidRDefault="00326716" w:rsidP="00326716">
            <w:pPr>
              <w:ind w:leftChars="0" w:left="2" w:hanging="2"/>
              <w:jc w:val="center"/>
              <w:rPr>
                <w:sz w:val="24"/>
                <w:szCs w:val="24"/>
              </w:rPr>
            </w:pPr>
            <w:r w:rsidRPr="009166FC">
              <w:rPr>
                <w:b/>
                <w:sz w:val="24"/>
                <w:szCs w:val="24"/>
              </w:rPr>
              <w:t>THỜI GIAN</w:t>
            </w:r>
          </w:p>
        </w:tc>
        <w:tc>
          <w:tcPr>
            <w:tcW w:w="1187" w:type="dxa"/>
          </w:tcPr>
          <w:p w14:paraId="46E3CF1D" w14:textId="77777777" w:rsidR="00326716" w:rsidRPr="009166FC" w:rsidRDefault="00326716" w:rsidP="00326716">
            <w:pPr>
              <w:ind w:leftChars="0" w:left="2" w:hanging="2"/>
              <w:jc w:val="center"/>
              <w:rPr>
                <w:sz w:val="24"/>
                <w:szCs w:val="24"/>
              </w:rPr>
            </w:pPr>
            <w:r w:rsidRPr="009166FC">
              <w:rPr>
                <w:sz w:val="24"/>
                <w:szCs w:val="24"/>
              </w:rPr>
              <w:t>24/1</w:t>
            </w:r>
          </w:p>
        </w:tc>
        <w:tc>
          <w:tcPr>
            <w:tcW w:w="1036" w:type="dxa"/>
          </w:tcPr>
          <w:p w14:paraId="2C8D5FD5" w14:textId="77777777" w:rsidR="00326716" w:rsidRPr="009166FC" w:rsidRDefault="00326716" w:rsidP="00326716">
            <w:pPr>
              <w:ind w:leftChars="0" w:left="2" w:hanging="2"/>
              <w:jc w:val="center"/>
              <w:rPr>
                <w:sz w:val="24"/>
                <w:szCs w:val="24"/>
              </w:rPr>
            </w:pPr>
            <w:r w:rsidRPr="009166FC">
              <w:rPr>
                <w:sz w:val="24"/>
                <w:szCs w:val="24"/>
              </w:rPr>
              <w:t>25/1</w:t>
            </w:r>
          </w:p>
        </w:tc>
        <w:tc>
          <w:tcPr>
            <w:tcW w:w="1080" w:type="dxa"/>
          </w:tcPr>
          <w:p w14:paraId="46A22F1E" w14:textId="77777777" w:rsidR="00326716" w:rsidRPr="009166FC" w:rsidRDefault="00326716" w:rsidP="00326716">
            <w:pPr>
              <w:ind w:leftChars="0" w:left="2" w:hanging="2"/>
              <w:jc w:val="center"/>
              <w:rPr>
                <w:sz w:val="24"/>
                <w:szCs w:val="24"/>
              </w:rPr>
            </w:pPr>
            <w:r w:rsidRPr="009166FC">
              <w:rPr>
                <w:sz w:val="24"/>
                <w:szCs w:val="24"/>
              </w:rPr>
              <w:t>26/1</w:t>
            </w:r>
          </w:p>
        </w:tc>
        <w:tc>
          <w:tcPr>
            <w:tcW w:w="1092" w:type="dxa"/>
          </w:tcPr>
          <w:p w14:paraId="56F66957" w14:textId="77777777" w:rsidR="00326716" w:rsidRPr="009166FC" w:rsidRDefault="00326716" w:rsidP="00326716">
            <w:pPr>
              <w:ind w:leftChars="0" w:left="2" w:hanging="2"/>
              <w:jc w:val="center"/>
              <w:rPr>
                <w:sz w:val="24"/>
                <w:szCs w:val="24"/>
              </w:rPr>
            </w:pPr>
            <w:r w:rsidRPr="009166FC">
              <w:rPr>
                <w:sz w:val="24"/>
                <w:szCs w:val="24"/>
              </w:rPr>
              <w:t>27/1</w:t>
            </w:r>
          </w:p>
        </w:tc>
        <w:tc>
          <w:tcPr>
            <w:tcW w:w="1136" w:type="dxa"/>
          </w:tcPr>
          <w:p w14:paraId="46340778" w14:textId="77777777" w:rsidR="00326716" w:rsidRPr="009166FC" w:rsidRDefault="00326716" w:rsidP="00326716">
            <w:pPr>
              <w:ind w:leftChars="0" w:left="2" w:hanging="2"/>
              <w:jc w:val="center"/>
              <w:rPr>
                <w:sz w:val="24"/>
                <w:szCs w:val="24"/>
              </w:rPr>
            </w:pPr>
            <w:r w:rsidRPr="009166FC">
              <w:rPr>
                <w:sz w:val="24"/>
                <w:szCs w:val="24"/>
              </w:rPr>
              <w:t>28/1</w:t>
            </w:r>
          </w:p>
        </w:tc>
        <w:tc>
          <w:tcPr>
            <w:tcW w:w="749" w:type="dxa"/>
          </w:tcPr>
          <w:p w14:paraId="550F70C4" w14:textId="77777777" w:rsidR="00326716" w:rsidRPr="009166FC" w:rsidRDefault="00326716" w:rsidP="00326716">
            <w:pPr>
              <w:ind w:leftChars="0" w:left="2" w:hanging="2"/>
              <w:jc w:val="center"/>
              <w:rPr>
                <w:sz w:val="24"/>
                <w:szCs w:val="24"/>
              </w:rPr>
            </w:pPr>
            <w:r w:rsidRPr="009166FC">
              <w:rPr>
                <w:sz w:val="24"/>
                <w:szCs w:val="24"/>
              </w:rPr>
              <w:t>29/1</w:t>
            </w:r>
          </w:p>
        </w:tc>
        <w:tc>
          <w:tcPr>
            <w:tcW w:w="1910" w:type="dxa"/>
            <w:vMerge w:val="restart"/>
          </w:tcPr>
          <w:p w14:paraId="4C65F7CD" w14:textId="77777777" w:rsidR="00326716" w:rsidRPr="009166FC" w:rsidRDefault="00326716" w:rsidP="00326716">
            <w:pPr>
              <w:ind w:leftChars="0" w:left="2" w:hanging="2"/>
              <w:jc w:val="center"/>
              <w:rPr>
                <w:sz w:val="24"/>
                <w:szCs w:val="24"/>
              </w:rPr>
            </w:pPr>
            <w:r w:rsidRPr="009166FC">
              <w:rPr>
                <w:sz w:val="24"/>
                <w:szCs w:val="24"/>
              </w:rPr>
              <w:t>Điều chỉnh KH tuần</w:t>
            </w:r>
          </w:p>
        </w:tc>
      </w:tr>
      <w:tr w:rsidR="00326716" w:rsidRPr="009166FC" w14:paraId="3FF59B33" w14:textId="77777777" w:rsidTr="00FA3F20">
        <w:tc>
          <w:tcPr>
            <w:tcW w:w="828" w:type="dxa"/>
          </w:tcPr>
          <w:p w14:paraId="014A21FA" w14:textId="77777777" w:rsidR="00326716" w:rsidRPr="009166FC" w:rsidRDefault="00326716" w:rsidP="00326716">
            <w:pPr>
              <w:ind w:leftChars="0" w:left="2" w:hanging="2"/>
              <w:rPr>
                <w:sz w:val="24"/>
                <w:szCs w:val="24"/>
              </w:rPr>
            </w:pPr>
            <w:r w:rsidRPr="009166FC">
              <w:rPr>
                <w:sz w:val="24"/>
                <w:szCs w:val="24"/>
              </w:rPr>
              <w:t>Buổi</w:t>
            </w:r>
          </w:p>
        </w:tc>
        <w:tc>
          <w:tcPr>
            <w:tcW w:w="837" w:type="dxa"/>
          </w:tcPr>
          <w:p w14:paraId="140618EA" w14:textId="77777777" w:rsidR="00326716" w:rsidRPr="009166FC" w:rsidRDefault="00326716" w:rsidP="00326716">
            <w:pPr>
              <w:ind w:leftChars="0" w:left="2" w:hanging="2"/>
              <w:rPr>
                <w:sz w:val="24"/>
                <w:szCs w:val="24"/>
              </w:rPr>
            </w:pPr>
            <w:r w:rsidRPr="009166FC">
              <w:rPr>
                <w:sz w:val="24"/>
                <w:szCs w:val="24"/>
              </w:rPr>
              <w:t>Tiết</w:t>
            </w:r>
          </w:p>
        </w:tc>
        <w:tc>
          <w:tcPr>
            <w:tcW w:w="1187" w:type="dxa"/>
          </w:tcPr>
          <w:p w14:paraId="48F6791D" w14:textId="77777777" w:rsidR="00326716" w:rsidRPr="009166FC" w:rsidRDefault="00326716" w:rsidP="00326716">
            <w:pPr>
              <w:ind w:leftChars="0" w:left="2" w:hanging="2"/>
              <w:rPr>
                <w:sz w:val="24"/>
                <w:szCs w:val="24"/>
              </w:rPr>
            </w:pPr>
            <w:r w:rsidRPr="009166FC">
              <w:rPr>
                <w:sz w:val="24"/>
                <w:szCs w:val="24"/>
              </w:rPr>
              <w:t>Thứ 2</w:t>
            </w:r>
          </w:p>
        </w:tc>
        <w:tc>
          <w:tcPr>
            <w:tcW w:w="1036" w:type="dxa"/>
          </w:tcPr>
          <w:p w14:paraId="3291240B" w14:textId="77777777" w:rsidR="00326716" w:rsidRPr="009166FC" w:rsidRDefault="00326716" w:rsidP="00326716">
            <w:pPr>
              <w:ind w:leftChars="0" w:left="2" w:hanging="2"/>
              <w:rPr>
                <w:sz w:val="24"/>
                <w:szCs w:val="24"/>
              </w:rPr>
            </w:pPr>
            <w:r w:rsidRPr="009166FC">
              <w:rPr>
                <w:sz w:val="24"/>
                <w:szCs w:val="24"/>
              </w:rPr>
              <w:t>Thứ 3</w:t>
            </w:r>
          </w:p>
        </w:tc>
        <w:tc>
          <w:tcPr>
            <w:tcW w:w="1080" w:type="dxa"/>
          </w:tcPr>
          <w:p w14:paraId="05207558" w14:textId="77777777" w:rsidR="00326716" w:rsidRPr="009166FC" w:rsidRDefault="00326716" w:rsidP="00326716">
            <w:pPr>
              <w:ind w:leftChars="0" w:left="2" w:hanging="2"/>
              <w:rPr>
                <w:sz w:val="24"/>
                <w:szCs w:val="24"/>
              </w:rPr>
            </w:pPr>
            <w:r w:rsidRPr="009166FC">
              <w:rPr>
                <w:sz w:val="24"/>
                <w:szCs w:val="24"/>
              </w:rPr>
              <w:t>Thứ 4</w:t>
            </w:r>
          </w:p>
        </w:tc>
        <w:tc>
          <w:tcPr>
            <w:tcW w:w="1092" w:type="dxa"/>
          </w:tcPr>
          <w:p w14:paraId="49425F0D" w14:textId="77777777" w:rsidR="00326716" w:rsidRPr="009166FC" w:rsidRDefault="00326716" w:rsidP="00326716">
            <w:pPr>
              <w:ind w:leftChars="0" w:left="2" w:hanging="2"/>
              <w:rPr>
                <w:sz w:val="24"/>
                <w:szCs w:val="24"/>
              </w:rPr>
            </w:pPr>
            <w:r w:rsidRPr="009166FC">
              <w:rPr>
                <w:sz w:val="24"/>
                <w:szCs w:val="24"/>
              </w:rPr>
              <w:t>Thứ 5</w:t>
            </w:r>
          </w:p>
        </w:tc>
        <w:tc>
          <w:tcPr>
            <w:tcW w:w="1136" w:type="dxa"/>
          </w:tcPr>
          <w:p w14:paraId="12454467" w14:textId="77777777" w:rsidR="00326716" w:rsidRPr="009166FC" w:rsidRDefault="00326716" w:rsidP="00326716">
            <w:pPr>
              <w:ind w:leftChars="0" w:left="2" w:hanging="2"/>
              <w:rPr>
                <w:sz w:val="24"/>
                <w:szCs w:val="24"/>
              </w:rPr>
            </w:pPr>
            <w:r w:rsidRPr="009166FC">
              <w:rPr>
                <w:sz w:val="24"/>
                <w:szCs w:val="24"/>
              </w:rPr>
              <w:t>Thứ 6</w:t>
            </w:r>
          </w:p>
        </w:tc>
        <w:tc>
          <w:tcPr>
            <w:tcW w:w="749" w:type="dxa"/>
          </w:tcPr>
          <w:p w14:paraId="065DCC42" w14:textId="77777777" w:rsidR="00326716" w:rsidRPr="009166FC" w:rsidRDefault="00326716" w:rsidP="00326716">
            <w:pPr>
              <w:ind w:leftChars="0" w:left="2" w:hanging="2"/>
              <w:rPr>
                <w:sz w:val="24"/>
                <w:szCs w:val="24"/>
              </w:rPr>
            </w:pPr>
            <w:r w:rsidRPr="009166FC">
              <w:rPr>
                <w:sz w:val="24"/>
                <w:szCs w:val="24"/>
              </w:rPr>
              <w:t>Thứ 7</w:t>
            </w:r>
          </w:p>
        </w:tc>
        <w:tc>
          <w:tcPr>
            <w:tcW w:w="1910" w:type="dxa"/>
            <w:vMerge/>
          </w:tcPr>
          <w:p w14:paraId="5771B33A"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r>
      <w:tr w:rsidR="00326716" w:rsidRPr="009166FC" w14:paraId="21D5D9D1" w14:textId="77777777" w:rsidTr="00FA3F20">
        <w:tc>
          <w:tcPr>
            <w:tcW w:w="828" w:type="dxa"/>
            <w:vMerge w:val="restart"/>
          </w:tcPr>
          <w:p w14:paraId="4C4FD948" w14:textId="77777777" w:rsidR="00326716" w:rsidRPr="009166FC" w:rsidRDefault="00326716" w:rsidP="00326716">
            <w:pPr>
              <w:ind w:leftChars="0" w:left="2" w:hanging="2"/>
              <w:jc w:val="center"/>
              <w:rPr>
                <w:sz w:val="24"/>
                <w:szCs w:val="24"/>
              </w:rPr>
            </w:pPr>
          </w:p>
          <w:p w14:paraId="2E4F6C42" w14:textId="77777777" w:rsidR="00326716" w:rsidRPr="009166FC" w:rsidRDefault="00326716" w:rsidP="00326716">
            <w:pPr>
              <w:ind w:leftChars="0" w:left="2" w:hanging="2"/>
              <w:jc w:val="center"/>
              <w:rPr>
                <w:sz w:val="24"/>
                <w:szCs w:val="24"/>
              </w:rPr>
            </w:pPr>
          </w:p>
          <w:p w14:paraId="37F8F64B" w14:textId="77777777" w:rsidR="00326716" w:rsidRPr="009166FC" w:rsidRDefault="00326716" w:rsidP="00326716">
            <w:pPr>
              <w:ind w:leftChars="0" w:left="2" w:hanging="2"/>
              <w:rPr>
                <w:sz w:val="24"/>
                <w:szCs w:val="24"/>
              </w:rPr>
            </w:pPr>
            <w:r w:rsidRPr="009166FC">
              <w:rPr>
                <w:sz w:val="24"/>
                <w:szCs w:val="24"/>
              </w:rPr>
              <w:t>Sáng</w:t>
            </w:r>
          </w:p>
        </w:tc>
        <w:tc>
          <w:tcPr>
            <w:tcW w:w="837" w:type="dxa"/>
          </w:tcPr>
          <w:p w14:paraId="650D7EAD" w14:textId="77777777" w:rsidR="00326716" w:rsidRPr="009166FC" w:rsidRDefault="00326716" w:rsidP="00326716">
            <w:pPr>
              <w:ind w:leftChars="0" w:left="2" w:hanging="2"/>
              <w:jc w:val="center"/>
              <w:rPr>
                <w:sz w:val="24"/>
                <w:szCs w:val="24"/>
              </w:rPr>
            </w:pPr>
            <w:r w:rsidRPr="009166FC">
              <w:rPr>
                <w:sz w:val="24"/>
                <w:szCs w:val="24"/>
              </w:rPr>
              <w:t>1</w:t>
            </w:r>
          </w:p>
        </w:tc>
        <w:tc>
          <w:tcPr>
            <w:tcW w:w="1187" w:type="dxa"/>
          </w:tcPr>
          <w:p w14:paraId="51C18E1C" w14:textId="77777777" w:rsidR="00326716" w:rsidRPr="009166FC" w:rsidRDefault="00326716" w:rsidP="00326716">
            <w:pPr>
              <w:ind w:leftChars="0" w:left="2" w:hanging="2"/>
              <w:jc w:val="center"/>
              <w:rPr>
                <w:sz w:val="24"/>
                <w:szCs w:val="24"/>
              </w:rPr>
            </w:pPr>
            <w:r w:rsidRPr="009166FC">
              <w:rPr>
                <w:sz w:val="24"/>
                <w:szCs w:val="24"/>
              </w:rPr>
              <w:t>HĐTT</w:t>
            </w:r>
          </w:p>
        </w:tc>
        <w:tc>
          <w:tcPr>
            <w:tcW w:w="1036" w:type="dxa"/>
          </w:tcPr>
          <w:p w14:paraId="0975AB28"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0233CEFD"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18986EE5" w14:textId="77777777" w:rsidR="00326716" w:rsidRPr="009166FC" w:rsidRDefault="00326716" w:rsidP="00326716">
            <w:pPr>
              <w:ind w:leftChars="0" w:left="2" w:hanging="2"/>
              <w:jc w:val="center"/>
              <w:rPr>
                <w:sz w:val="24"/>
                <w:szCs w:val="24"/>
              </w:rPr>
            </w:pPr>
            <w:r w:rsidRPr="009166FC">
              <w:rPr>
                <w:sz w:val="24"/>
                <w:szCs w:val="24"/>
              </w:rPr>
              <w:t>Lên lớp</w:t>
            </w:r>
          </w:p>
        </w:tc>
        <w:tc>
          <w:tcPr>
            <w:tcW w:w="1136" w:type="dxa"/>
          </w:tcPr>
          <w:p w14:paraId="2AE2F666" w14:textId="77777777" w:rsidR="00326716" w:rsidRPr="009166FC" w:rsidRDefault="00326716" w:rsidP="00326716">
            <w:pPr>
              <w:ind w:leftChars="0" w:left="2" w:hanging="2"/>
              <w:jc w:val="center"/>
              <w:rPr>
                <w:sz w:val="24"/>
                <w:szCs w:val="24"/>
              </w:rPr>
            </w:pPr>
            <w:r w:rsidRPr="009166FC">
              <w:rPr>
                <w:sz w:val="24"/>
                <w:szCs w:val="24"/>
              </w:rPr>
              <w:t>Lên lớp</w:t>
            </w:r>
          </w:p>
        </w:tc>
        <w:tc>
          <w:tcPr>
            <w:tcW w:w="749" w:type="dxa"/>
          </w:tcPr>
          <w:p w14:paraId="6013822A" w14:textId="77777777" w:rsidR="00326716" w:rsidRPr="009166FC" w:rsidRDefault="00326716" w:rsidP="00326716">
            <w:pPr>
              <w:ind w:leftChars="0" w:left="2" w:hanging="2"/>
              <w:jc w:val="center"/>
              <w:rPr>
                <w:sz w:val="24"/>
                <w:szCs w:val="24"/>
              </w:rPr>
            </w:pPr>
          </w:p>
        </w:tc>
        <w:tc>
          <w:tcPr>
            <w:tcW w:w="1910" w:type="dxa"/>
          </w:tcPr>
          <w:p w14:paraId="677580AA" w14:textId="77777777" w:rsidR="00326716" w:rsidRPr="009166FC" w:rsidRDefault="00326716" w:rsidP="00326716">
            <w:pPr>
              <w:ind w:leftChars="0" w:left="2" w:hanging="2"/>
              <w:jc w:val="center"/>
              <w:rPr>
                <w:sz w:val="24"/>
                <w:szCs w:val="24"/>
              </w:rPr>
            </w:pPr>
          </w:p>
        </w:tc>
      </w:tr>
      <w:tr w:rsidR="00326716" w:rsidRPr="009166FC" w14:paraId="5AF594FD" w14:textId="77777777" w:rsidTr="00FA3F20">
        <w:tc>
          <w:tcPr>
            <w:tcW w:w="828" w:type="dxa"/>
            <w:vMerge/>
          </w:tcPr>
          <w:p w14:paraId="2411FB86"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0EAF9ED" w14:textId="77777777" w:rsidR="00326716" w:rsidRPr="009166FC" w:rsidRDefault="00326716" w:rsidP="00326716">
            <w:pPr>
              <w:ind w:leftChars="0" w:left="2" w:hanging="2"/>
              <w:jc w:val="center"/>
              <w:rPr>
                <w:sz w:val="24"/>
                <w:szCs w:val="24"/>
              </w:rPr>
            </w:pPr>
            <w:r w:rsidRPr="009166FC">
              <w:rPr>
                <w:sz w:val="24"/>
                <w:szCs w:val="24"/>
              </w:rPr>
              <w:t>2</w:t>
            </w:r>
          </w:p>
        </w:tc>
        <w:tc>
          <w:tcPr>
            <w:tcW w:w="1187" w:type="dxa"/>
          </w:tcPr>
          <w:p w14:paraId="3182E66B"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05CE713D"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5BDAE6E2"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77D84F01" w14:textId="77777777" w:rsidR="00326716" w:rsidRPr="009166FC" w:rsidRDefault="00326716" w:rsidP="00326716">
            <w:pPr>
              <w:ind w:leftChars="0" w:left="2" w:hanging="2"/>
              <w:jc w:val="center"/>
              <w:rPr>
                <w:sz w:val="24"/>
                <w:szCs w:val="24"/>
              </w:rPr>
            </w:pPr>
            <w:r w:rsidRPr="009166FC">
              <w:rPr>
                <w:sz w:val="24"/>
                <w:szCs w:val="24"/>
              </w:rPr>
              <w:t>Lên lớp</w:t>
            </w:r>
          </w:p>
        </w:tc>
        <w:tc>
          <w:tcPr>
            <w:tcW w:w="1136" w:type="dxa"/>
          </w:tcPr>
          <w:p w14:paraId="405BD093" w14:textId="77777777" w:rsidR="00326716" w:rsidRPr="009166FC" w:rsidRDefault="00326716" w:rsidP="00326716">
            <w:pPr>
              <w:ind w:leftChars="0" w:left="2" w:hanging="2"/>
              <w:jc w:val="center"/>
              <w:rPr>
                <w:sz w:val="24"/>
                <w:szCs w:val="24"/>
              </w:rPr>
            </w:pPr>
            <w:r w:rsidRPr="009166FC">
              <w:rPr>
                <w:sz w:val="24"/>
                <w:szCs w:val="24"/>
              </w:rPr>
              <w:t>Lên lớp</w:t>
            </w:r>
          </w:p>
        </w:tc>
        <w:tc>
          <w:tcPr>
            <w:tcW w:w="749" w:type="dxa"/>
          </w:tcPr>
          <w:p w14:paraId="1D5D70F2" w14:textId="77777777" w:rsidR="00326716" w:rsidRPr="009166FC" w:rsidRDefault="00326716" w:rsidP="00326716">
            <w:pPr>
              <w:ind w:leftChars="0" w:left="2" w:hanging="2"/>
              <w:jc w:val="center"/>
              <w:rPr>
                <w:sz w:val="24"/>
                <w:szCs w:val="24"/>
              </w:rPr>
            </w:pPr>
          </w:p>
        </w:tc>
        <w:tc>
          <w:tcPr>
            <w:tcW w:w="1910" w:type="dxa"/>
          </w:tcPr>
          <w:p w14:paraId="24C2A9B7" w14:textId="77777777" w:rsidR="00326716" w:rsidRPr="009166FC" w:rsidRDefault="00326716" w:rsidP="00326716">
            <w:pPr>
              <w:ind w:leftChars="0" w:left="2" w:hanging="2"/>
              <w:jc w:val="center"/>
              <w:rPr>
                <w:sz w:val="24"/>
                <w:szCs w:val="24"/>
              </w:rPr>
            </w:pPr>
          </w:p>
        </w:tc>
      </w:tr>
      <w:tr w:rsidR="00326716" w:rsidRPr="009166FC" w14:paraId="153C19D8" w14:textId="77777777" w:rsidTr="00FA3F20">
        <w:tc>
          <w:tcPr>
            <w:tcW w:w="828" w:type="dxa"/>
            <w:vMerge/>
          </w:tcPr>
          <w:p w14:paraId="1A61A101"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2E6A56D7" w14:textId="77777777" w:rsidR="00326716" w:rsidRPr="009166FC" w:rsidRDefault="00326716" w:rsidP="00326716">
            <w:pPr>
              <w:ind w:leftChars="0" w:left="2" w:hanging="2"/>
              <w:jc w:val="center"/>
              <w:rPr>
                <w:sz w:val="24"/>
                <w:szCs w:val="24"/>
              </w:rPr>
            </w:pPr>
            <w:r w:rsidRPr="009166FC">
              <w:rPr>
                <w:sz w:val="24"/>
                <w:szCs w:val="24"/>
              </w:rPr>
              <w:t>3</w:t>
            </w:r>
          </w:p>
        </w:tc>
        <w:tc>
          <w:tcPr>
            <w:tcW w:w="1187" w:type="dxa"/>
          </w:tcPr>
          <w:p w14:paraId="409247C7"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46D876AF"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794DE5C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3C75B53A" w14:textId="77777777" w:rsidR="00326716" w:rsidRPr="009166FC" w:rsidRDefault="00326716" w:rsidP="00326716">
            <w:pPr>
              <w:ind w:leftChars="0" w:left="2" w:hanging="2"/>
              <w:jc w:val="center"/>
              <w:rPr>
                <w:sz w:val="24"/>
                <w:szCs w:val="24"/>
              </w:rPr>
            </w:pPr>
            <w:r w:rsidRPr="009166FC">
              <w:rPr>
                <w:sz w:val="24"/>
                <w:szCs w:val="24"/>
              </w:rPr>
              <w:t>Lên lớp</w:t>
            </w:r>
          </w:p>
        </w:tc>
        <w:tc>
          <w:tcPr>
            <w:tcW w:w="1136" w:type="dxa"/>
          </w:tcPr>
          <w:p w14:paraId="0AB63E20" w14:textId="77777777" w:rsidR="00326716" w:rsidRPr="009166FC" w:rsidRDefault="00326716" w:rsidP="00326716">
            <w:pPr>
              <w:ind w:leftChars="0" w:left="2" w:hanging="2"/>
              <w:jc w:val="center"/>
              <w:rPr>
                <w:sz w:val="24"/>
                <w:szCs w:val="24"/>
              </w:rPr>
            </w:pPr>
            <w:r w:rsidRPr="009166FC">
              <w:rPr>
                <w:sz w:val="24"/>
                <w:szCs w:val="24"/>
              </w:rPr>
              <w:t>Lên lớp</w:t>
            </w:r>
          </w:p>
        </w:tc>
        <w:tc>
          <w:tcPr>
            <w:tcW w:w="749" w:type="dxa"/>
          </w:tcPr>
          <w:p w14:paraId="0C7A131E" w14:textId="77777777" w:rsidR="00326716" w:rsidRPr="009166FC" w:rsidRDefault="00326716" w:rsidP="00326716">
            <w:pPr>
              <w:ind w:leftChars="0" w:left="2" w:hanging="2"/>
              <w:jc w:val="center"/>
              <w:rPr>
                <w:sz w:val="24"/>
                <w:szCs w:val="24"/>
              </w:rPr>
            </w:pPr>
          </w:p>
        </w:tc>
        <w:tc>
          <w:tcPr>
            <w:tcW w:w="1910" w:type="dxa"/>
          </w:tcPr>
          <w:p w14:paraId="423C0FEF" w14:textId="77777777" w:rsidR="00326716" w:rsidRPr="009166FC" w:rsidRDefault="00326716" w:rsidP="00326716">
            <w:pPr>
              <w:ind w:leftChars="0" w:left="2" w:hanging="2"/>
              <w:jc w:val="center"/>
              <w:rPr>
                <w:sz w:val="24"/>
                <w:szCs w:val="24"/>
              </w:rPr>
            </w:pPr>
          </w:p>
        </w:tc>
      </w:tr>
      <w:tr w:rsidR="00326716" w:rsidRPr="009166FC" w14:paraId="646F8223" w14:textId="77777777" w:rsidTr="00FA3F20">
        <w:tc>
          <w:tcPr>
            <w:tcW w:w="828" w:type="dxa"/>
            <w:vMerge/>
          </w:tcPr>
          <w:p w14:paraId="3DB83B07"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5FBD40ED" w14:textId="77777777" w:rsidR="00326716" w:rsidRPr="009166FC" w:rsidRDefault="00326716" w:rsidP="00326716">
            <w:pPr>
              <w:ind w:leftChars="0" w:left="2" w:hanging="2"/>
              <w:jc w:val="center"/>
              <w:rPr>
                <w:sz w:val="24"/>
                <w:szCs w:val="24"/>
              </w:rPr>
            </w:pPr>
            <w:r w:rsidRPr="009166FC">
              <w:rPr>
                <w:sz w:val="24"/>
                <w:szCs w:val="24"/>
              </w:rPr>
              <w:t>4</w:t>
            </w:r>
          </w:p>
        </w:tc>
        <w:tc>
          <w:tcPr>
            <w:tcW w:w="1187" w:type="dxa"/>
          </w:tcPr>
          <w:p w14:paraId="7A70A593"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4E8D04AB"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12F8EF29"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72FBC5F8" w14:textId="77777777" w:rsidR="00326716" w:rsidRPr="009166FC" w:rsidRDefault="00326716" w:rsidP="00326716">
            <w:pPr>
              <w:ind w:leftChars="0" w:left="2" w:hanging="2"/>
              <w:jc w:val="center"/>
              <w:rPr>
                <w:sz w:val="24"/>
                <w:szCs w:val="24"/>
              </w:rPr>
            </w:pPr>
            <w:r w:rsidRPr="009166FC">
              <w:rPr>
                <w:sz w:val="24"/>
                <w:szCs w:val="24"/>
              </w:rPr>
              <w:t>Lên lớp</w:t>
            </w:r>
          </w:p>
        </w:tc>
        <w:tc>
          <w:tcPr>
            <w:tcW w:w="1136" w:type="dxa"/>
          </w:tcPr>
          <w:p w14:paraId="3FE69F46" w14:textId="77777777" w:rsidR="00326716" w:rsidRPr="009166FC" w:rsidRDefault="00326716" w:rsidP="00326716">
            <w:pPr>
              <w:ind w:leftChars="0" w:left="2" w:hanging="2"/>
              <w:jc w:val="center"/>
              <w:rPr>
                <w:sz w:val="24"/>
                <w:szCs w:val="24"/>
              </w:rPr>
            </w:pPr>
            <w:r w:rsidRPr="009166FC">
              <w:rPr>
                <w:sz w:val="24"/>
                <w:szCs w:val="24"/>
              </w:rPr>
              <w:t>Lên lớp</w:t>
            </w:r>
          </w:p>
        </w:tc>
        <w:tc>
          <w:tcPr>
            <w:tcW w:w="749" w:type="dxa"/>
          </w:tcPr>
          <w:p w14:paraId="0D7914BA" w14:textId="77777777" w:rsidR="00326716" w:rsidRPr="009166FC" w:rsidRDefault="00326716" w:rsidP="00326716">
            <w:pPr>
              <w:ind w:leftChars="0" w:left="2" w:hanging="2"/>
              <w:jc w:val="center"/>
              <w:rPr>
                <w:sz w:val="24"/>
                <w:szCs w:val="24"/>
              </w:rPr>
            </w:pPr>
          </w:p>
        </w:tc>
        <w:tc>
          <w:tcPr>
            <w:tcW w:w="1910" w:type="dxa"/>
          </w:tcPr>
          <w:p w14:paraId="791CE44E" w14:textId="77777777" w:rsidR="00326716" w:rsidRPr="009166FC" w:rsidRDefault="00326716" w:rsidP="00326716">
            <w:pPr>
              <w:ind w:leftChars="0" w:left="2" w:hanging="2"/>
              <w:jc w:val="center"/>
              <w:rPr>
                <w:sz w:val="24"/>
                <w:szCs w:val="24"/>
              </w:rPr>
            </w:pPr>
          </w:p>
        </w:tc>
      </w:tr>
      <w:tr w:rsidR="00326716" w:rsidRPr="009166FC" w14:paraId="384874F3" w14:textId="77777777" w:rsidTr="00FA3F20">
        <w:tc>
          <w:tcPr>
            <w:tcW w:w="828" w:type="dxa"/>
            <w:vMerge w:val="restart"/>
          </w:tcPr>
          <w:p w14:paraId="24E07805" w14:textId="77777777" w:rsidR="00326716" w:rsidRPr="009166FC" w:rsidRDefault="00326716" w:rsidP="00326716">
            <w:pPr>
              <w:ind w:leftChars="0" w:left="2" w:hanging="2"/>
              <w:jc w:val="center"/>
              <w:rPr>
                <w:sz w:val="24"/>
                <w:szCs w:val="24"/>
              </w:rPr>
            </w:pPr>
          </w:p>
          <w:p w14:paraId="52692298" w14:textId="77777777" w:rsidR="00326716" w:rsidRPr="009166FC" w:rsidRDefault="00326716" w:rsidP="00326716">
            <w:pPr>
              <w:ind w:leftChars="0" w:left="2" w:hanging="2"/>
              <w:jc w:val="center"/>
              <w:rPr>
                <w:sz w:val="24"/>
                <w:szCs w:val="24"/>
              </w:rPr>
            </w:pPr>
            <w:r w:rsidRPr="009166FC">
              <w:rPr>
                <w:sz w:val="24"/>
                <w:szCs w:val="24"/>
              </w:rPr>
              <w:t>Chiều</w:t>
            </w:r>
          </w:p>
        </w:tc>
        <w:tc>
          <w:tcPr>
            <w:tcW w:w="837" w:type="dxa"/>
          </w:tcPr>
          <w:p w14:paraId="266105B3" w14:textId="77777777" w:rsidR="00326716" w:rsidRPr="009166FC" w:rsidRDefault="00326716" w:rsidP="00326716">
            <w:pPr>
              <w:ind w:leftChars="0" w:left="2" w:hanging="2"/>
              <w:jc w:val="center"/>
              <w:rPr>
                <w:sz w:val="24"/>
                <w:szCs w:val="24"/>
              </w:rPr>
            </w:pPr>
            <w:r w:rsidRPr="009166FC">
              <w:rPr>
                <w:sz w:val="24"/>
                <w:szCs w:val="24"/>
              </w:rPr>
              <w:t>5</w:t>
            </w:r>
          </w:p>
        </w:tc>
        <w:tc>
          <w:tcPr>
            <w:tcW w:w="1187" w:type="dxa"/>
          </w:tcPr>
          <w:p w14:paraId="73246DC1"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57937B20"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4FE757C3"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791EA535" w14:textId="77777777" w:rsidR="00326716" w:rsidRPr="009166FC" w:rsidRDefault="00326716" w:rsidP="00326716">
            <w:pPr>
              <w:ind w:leftChars="0" w:left="2" w:hanging="2"/>
              <w:jc w:val="center"/>
              <w:rPr>
                <w:sz w:val="24"/>
                <w:szCs w:val="24"/>
              </w:rPr>
            </w:pPr>
            <w:r w:rsidRPr="009166FC">
              <w:rPr>
                <w:sz w:val="24"/>
                <w:szCs w:val="24"/>
              </w:rPr>
              <w:t>Lên lớp</w:t>
            </w:r>
          </w:p>
        </w:tc>
        <w:tc>
          <w:tcPr>
            <w:tcW w:w="1136" w:type="dxa"/>
          </w:tcPr>
          <w:p w14:paraId="27B4EC80" w14:textId="77777777" w:rsidR="00326716" w:rsidRPr="009166FC" w:rsidRDefault="00326716" w:rsidP="00326716">
            <w:pPr>
              <w:ind w:leftChars="0" w:left="2" w:hanging="2"/>
              <w:jc w:val="center"/>
              <w:rPr>
                <w:sz w:val="24"/>
                <w:szCs w:val="24"/>
              </w:rPr>
            </w:pPr>
            <w:r w:rsidRPr="009166FC">
              <w:rPr>
                <w:sz w:val="24"/>
                <w:szCs w:val="24"/>
              </w:rPr>
              <w:t>Lên lớp</w:t>
            </w:r>
          </w:p>
        </w:tc>
        <w:tc>
          <w:tcPr>
            <w:tcW w:w="749" w:type="dxa"/>
          </w:tcPr>
          <w:p w14:paraId="62E1A2EB" w14:textId="77777777" w:rsidR="00326716" w:rsidRPr="009166FC" w:rsidRDefault="00326716" w:rsidP="00326716">
            <w:pPr>
              <w:ind w:leftChars="0" w:left="2" w:hanging="2"/>
              <w:jc w:val="center"/>
              <w:rPr>
                <w:sz w:val="24"/>
                <w:szCs w:val="24"/>
              </w:rPr>
            </w:pPr>
          </w:p>
        </w:tc>
        <w:tc>
          <w:tcPr>
            <w:tcW w:w="1910" w:type="dxa"/>
          </w:tcPr>
          <w:p w14:paraId="053408F6" w14:textId="77777777" w:rsidR="00326716" w:rsidRPr="009166FC" w:rsidRDefault="00326716" w:rsidP="00326716">
            <w:pPr>
              <w:ind w:leftChars="0" w:left="2" w:hanging="2"/>
              <w:jc w:val="center"/>
              <w:rPr>
                <w:sz w:val="24"/>
                <w:szCs w:val="24"/>
              </w:rPr>
            </w:pPr>
          </w:p>
        </w:tc>
      </w:tr>
      <w:tr w:rsidR="00326716" w:rsidRPr="009166FC" w14:paraId="2FCC7548" w14:textId="77777777" w:rsidTr="00FA3F20">
        <w:tc>
          <w:tcPr>
            <w:tcW w:w="828" w:type="dxa"/>
            <w:vMerge/>
          </w:tcPr>
          <w:p w14:paraId="4EBB4EDD"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02CD6428" w14:textId="77777777" w:rsidR="00326716" w:rsidRPr="009166FC" w:rsidRDefault="00326716" w:rsidP="00326716">
            <w:pPr>
              <w:ind w:leftChars="0" w:left="2" w:hanging="2"/>
              <w:jc w:val="center"/>
              <w:rPr>
                <w:sz w:val="24"/>
                <w:szCs w:val="24"/>
              </w:rPr>
            </w:pPr>
            <w:r w:rsidRPr="009166FC">
              <w:rPr>
                <w:sz w:val="24"/>
                <w:szCs w:val="24"/>
              </w:rPr>
              <w:t>6</w:t>
            </w:r>
          </w:p>
        </w:tc>
        <w:tc>
          <w:tcPr>
            <w:tcW w:w="1187" w:type="dxa"/>
          </w:tcPr>
          <w:p w14:paraId="1C880D47" w14:textId="77777777" w:rsidR="00326716" w:rsidRPr="009166FC" w:rsidRDefault="00326716" w:rsidP="00326716">
            <w:pPr>
              <w:ind w:leftChars="0" w:left="2" w:hanging="2"/>
              <w:jc w:val="center"/>
              <w:rPr>
                <w:sz w:val="24"/>
                <w:szCs w:val="24"/>
              </w:rPr>
            </w:pPr>
            <w:r w:rsidRPr="009166FC">
              <w:rPr>
                <w:sz w:val="24"/>
                <w:szCs w:val="24"/>
              </w:rPr>
              <w:t>Tự học</w:t>
            </w:r>
          </w:p>
        </w:tc>
        <w:tc>
          <w:tcPr>
            <w:tcW w:w="1036" w:type="dxa"/>
          </w:tcPr>
          <w:p w14:paraId="2A721FD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773CF4D7"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7889C59A" w14:textId="77777777" w:rsidR="00326716" w:rsidRPr="009166FC" w:rsidRDefault="00326716" w:rsidP="00326716">
            <w:pPr>
              <w:ind w:leftChars="0" w:left="2" w:hanging="2"/>
              <w:jc w:val="center"/>
              <w:rPr>
                <w:sz w:val="24"/>
                <w:szCs w:val="24"/>
              </w:rPr>
            </w:pPr>
            <w:r w:rsidRPr="009166FC">
              <w:rPr>
                <w:sz w:val="24"/>
                <w:szCs w:val="24"/>
              </w:rPr>
              <w:t>Tự học</w:t>
            </w:r>
          </w:p>
        </w:tc>
        <w:tc>
          <w:tcPr>
            <w:tcW w:w="1136" w:type="dxa"/>
          </w:tcPr>
          <w:p w14:paraId="586E9B8E" w14:textId="77777777" w:rsidR="00326716" w:rsidRPr="009166FC" w:rsidRDefault="00326716" w:rsidP="00326716">
            <w:pPr>
              <w:ind w:leftChars="0" w:left="2" w:hanging="2"/>
              <w:jc w:val="center"/>
              <w:rPr>
                <w:sz w:val="24"/>
                <w:szCs w:val="24"/>
              </w:rPr>
            </w:pPr>
            <w:r w:rsidRPr="009166FC">
              <w:rPr>
                <w:sz w:val="24"/>
                <w:szCs w:val="24"/>
              </w:rPr>
              <w:t>Lên lớp</w:t>
            </w:r>
          </w:p>
        </w:tc>
        <w:tc>
          <w:tcPr>
            <w:tcW w:w="749" w:type="dxa"/>
          </w:tcPr>
          <w:p w14:paraId="2652851B" w14:textId="77777777" w:rsidR="00326716" w:rsidRPr="009166FC" w:rsidRDefault="00326716" w:rsidP="00326716">
            <w:pPr>
              <w:ind w:leftChars="0" w:left="2" w:hanging="2"/>
              <w:jc w:val="center"/>
              <w:rPr>
                <w:sz w:val="24"/>
                <w:szCs w:val="24"/>
              </w:rPr>
            </w:pPr>
          </w:p>
        </w:tc>
        <w:tc>
          <w:tcPr>
            <w:tcW w:w="1910" w:type="dxa"/>
          </w:tcPr>
          <w:p w14:paraId="46C93393" w14:textId="77777777" w:rsidR="00326716" w:rsidRPr="009166FC" w:rsidRDefault="00326716" w:rsidP="00326716">
            <w:pPr>
              <w:ind w:leftChars="0" w:left="2" w:hanging="2"/>
              <w:jc w:val="center"/>
              <w:rPr>
                <w:sz w:val="24"/>
                <w:szCs w:val="24"/>
              </w:rPr>
            </w:pPr>
          </w:p>
        </w:tc>
      </w:tr>
      <w:tr w:rsidR="00326716" w:rsidRPr="009166FC" w14:paraId="5A264534" w14:textId="77777777" w:rsidTr="00FA3F20">
        <w:trPr>
          <w:trHeight w:val="224"/>
        </w:trPr>
        <w:tc>
          <w:tcPr>
            <w:tcW w:w="828" w:type="dxa"/>
            <w:vMerge/>
          </w:tcPr>
          <w:p w14:paraId="51BC0DB1"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6662488" w14:textId="77777777" w:rsidR="00326716" w:rsidRPr="009166FC" w:rsidRDefault="00326716" w:rsidP="00326716">
            <w:pPr>
              <w:ind w:leftChars="0" w:left="2" w:hanging="2"/>
              <w:jc w:val="center"/>
              <w:rPr>
                <w:sz w:val="24"/>
                <w:szCs w:val="24"/>
              </w:rPr>
            </w:pPr>
            <w:r w:rsidRPr="009166FC">
              <w:rPr>
                <w:sz w:val="24"/>
                <w:szCs w:val="24"/>
              </w:rPr>
              <w:t>7</w:t>
            </w:r>
          </w:p>
        </w:tc>
        <w:tc>
          <w:tcPr>
            <w:tcW w:w="1187" w:type="dxa"/>
          </w:tcPr>
          <w:p w14:paraId="07943819" w14:textId="77777777" w:rsidR="00326716" w:rsidRPr="009166FC" w:rsidRDefault="00326716" w:rsidP="00326716">
            <w:pPr>
              <w:ind w:leftChars="0" w:left="2" w:hanging="2"/>
              <w:jc w:val="center"/>
              <w:rPr>
                <w:sz w:val="24"/>
                <w:szCs w:val="24"/>
              </w:rPr>
            </w:pPr>
            <w:r w:rsidRPr="009166FC">
              <w:rPr>
                <w:sz w:val="24"/>
                <w:szCs w:val="24"/>
              </w:rPr>
              <w:t>KNS</w:t>
            </w:r>
          </w:p>
        </w:tc>
        <w:tc>
          <w:tcPr>
            <w:tcW w:w="1036" w:type="dxa"/>
          </w:tcPr>
          <w:p w14:paraId="5C38BD85" w14:textId="77777777" w:rsidR="00326716" w:rsidRPr="009166FC" w:rsidRDefault="00326716" w:rsidP="00326716">
            <w:pPr>
              <w:ind w:leftChars="0" w:left="2" w:hanging="2"/>
              <w:jc w:val="center"/>
              <w:rPr>
                <w:sz w:val="24"/>
                <w:szCs w:val="24"/>
              </w:rPr>
            </w:pPr>
            <w:r w:rsidRPr="009166FC">
              <w:rPr>
                <w:sz w:val="24"/>
                <w:szCs w:val="24"/>
              </w:rPr>
              <w:t>Tự học</w:t>
            </w:r>
          </w:p>
        </w:tc>
        <w:tc>
          <w:tcPr>
            <w:tcW w:w="1080" w:type="dxa"/>
          </w:tcPr>
          <w:p w14:paraId="07CB7821"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23CC312E" w14:textId="77777777" w:rsidR="00326716" w:rsidRPr="009166FC" w:rsidRDefault="00326716" w:rsidP="00326716">
            <w:pPr>
              <w:ind w:leftChars="0" w:left="2" w:hanging="2"/>
              <w:jc w:val="center"/>
              <w:rPr>
                <w:sz w:val="24"/>
                <w:szCs w:val="24"/>
              </w:rPr>
            </w:pPr>
            <w:r w:rsidRPr="009166FC">
              <w:rPr>
                <w:sz w:val="24"/>
                <w:szCs w:val="24"/>
              </w:rPr>
              <w:t>KNS</w:t>
            </w:r>
          </w:p>
        </w:tc>
        <w:tc>
          <w:tcPr>
            <w:tcW w:w="1136" w:type="dxa"/>
          </w:tcPr>
          <w:p w14:paraId="6B87651C" w14:textId="77777777" w:rsidR="00326716" w:rsidRPr="009166FC" w:rsidRDefault="00326716" w:rsidP="00326716">
            <w:pPr>
              <w:ind w:leftChars="0" w:left="2" w:hanging="2"/>
              <w:jc w:val="center"/>
              <w:rPr>
                <w:sz w:val="24"/>
                <w:szCs w:val="24"/>
              </w:rPr>
            </w:pPr>
            <w:r w:rsidRPr="009166FC">
              <w:rPr>
                <w:sz w:val="24"/>
                <w:szCs w:val="24"/>
              </w:rPr>
              <w:t>Tự học</w:t>
            </w:r>
          </w:p>
        </w:tc>
        <w:tc>
          <w:tcPr>
            <w:tcW w:w="749" w:type="dxa"/>
          </w:tcPr>
          <w:p w14:paraId="443ED43D" w14:textId="77777777" w:rsidR="00326716" w:rsidRPr="009166FC" w:rsidRDefault="00326716" w:rsidP="00326716">
            <w:pPr>
              <w:ind w:leftChars="0" w:left="2" w:hanging="2"/>
              <w:jc w:val="center"/>
              <w:rPr>
                <w:sz w:val="24"/>
                <w:szCs w:val="24"/>
              </w:rPr>
            </w:pPr>
          </w:p>
        </w:tc>
        <w:tc>
          <w:tcPr>
            <w:tcW w:w="1910" w:type="dxa"/>
          </w:tcPr>
          <w:p w14:paraId="396105BF" w14:textId="77777777" w:rsidR="00326716" w:rsidRPr="009166FC" w:rsidRDefault="00326716" w:rsidP="00326716">
            <w:pPr>
              <w:ind w:leftChars="0" w:left="2" w:hanging="2"/>
              <w:jc w:val="center"/>
              <w:rPr>
                <w:sz w:val="24"/>
                <w:szCs w:val="24"/>
              </w:rPr>
            </w:pPr>
          </w:p>
        </w:tc>
      </w:tr>
      <w:tr w:rsidR="00326716" w:rsidRPr="009166FC" w14:paraId="0989EFBE" w14:textId="77777777" w:rsidTr="00326716">
        <w:tc>
          <w:tcPr>
            <w:tcW w:w="9855" w:type="dxa"/>
            <w:gridSpan w:val="9"/>
          </w:tcPr>
          <w:p w14:paraId="0939CD69" w14:textId="77777777" w:rsidR="00326716" w:rsidRPr="009166FC" w:rsidRDefault="00326716"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326716" w:rsidRPr="009166FC" w14:paraId="399BE054" w14:textId="77777777" w:rsidTr="00326716">
        <w:tc>
          <w:tcPr>
            <w:tcW w:w="9855" w:type="dxa"/>
            <w:gridSpan w:val="9"/>
          </w:tcPr>
          <w:p w14:paraId="0BBF0127" w14:textId="77777777" w:rsidR="00326716" w:rsidRPr="009166FC" w:rsidRDefault="00326716" w:rsidP="00326716">
            <w:pPr>
              <w:ind w:leftChars="0" w:left="2" w:hanging="2"/>
              <w:jc w:val="center"/>
              <w:rPr>
                <w:sz w:val="24"/>
                <w:szCs w:val="24"/>
              </w:rPr>
            </w:pPr>
            <w:r w:rsidRPr="009166FC">
              <w:rPr>
                <w:sz w:val="24"/>
                <w:szCs w:val="24"/>
              </w:rPr>
              <w:t>Chiều thứ 5: Sinh hoạt chuyên môn từ 16h30</w:t>
            </w:r>
          </w:p>
        </w:tc>
      </w:tr>
      <w:tr w:rsidR="00326716" w:rsidRPr="009166FC" w14:paraId="27931D90" w14:textId="77777777" w:rsidTr="00326716">
        <w:tc>
          <w:tcPr>
            <w:tcW w:w="9855" w:type="dxa"/>
            <w:gridSpan w:val="9"/>
          </w:tcPr>
          <w:p w14:paraId="2BF9C1F8" w14:textId="77777777" w:rsidR="00326716" w:rsidRPr="009166FC" w:rsidRDefault="00326716" w:rsidP="00326716">
            <w:pPr>
              <w:ind w:leftChars="0" w:left="2" w:hanging="2"/>
              <w:jc w:val="center"/>
              <w:rPr>
                <w:sz w:val="24"/>
                <w:szCs w:val="24"/>
              </w:rPr>
            </w:pPr>
            <w:r w:rsidRPr="009166FC">
              <w:rPr>
                <w:b/>
                <w:sz w:val="24"/>
                <w:szCs w:val="24"/>
              </w:rPr>
              <w:t xml:space="preserve">TUẦN 22 </w:t>
            </w:r>
            <w:r w:rsidRPr="009166FC">
              <w:rPr>
                <w:sz w:val="24"/>
                <w:szCs w:val="24"/>
              </w:rPr>
              <w:t>(Từ 7/2/2022 đến hết 12/2/2022)</w:t>
            </w:r>
          </w:p>
        </w:tc>
      </w:tr>
      <w:tr w:rsidR="00326716" w:rsidRPr="009166FC" w14:paraId="66B1BBAF" w14:textId="77777777" w:rsidTr="00FA3F20">
        <w:tc>
          <w:tcPr>
            <w:tcW w:w="1665" w:type="dxa"/>
            <w:gridSpan w:val="2"/>
          </w:tcPr>
          <w:p w14:paraId="51E1E851" w14:textId="77777777" w:rsidR="00326716" w:rsidRPr="009166FC" w:rsidRDefault="00326716" w:rsidP="00326716">
            <w:pPr>
              <w:ind w:leftChars="0" w:left="2" w:hanging="2"/>
              <w:jc w:val="center"/>
              <w:rPr>
                <w:sz w:val="24"/>
                <w:szCs w:val="24"/>
              </w:rPr>
            </w:pPr>
            <w:r w:rsidRPr="009166FC">
              <w:rPr>
                <w:b/>
                <w:sz w:val="24"/>
                <w:szCs w:val="24"/>
              </w:rPr>
              <w:t>THỜI GIAN</w:t>
            </w:r>
          </w:p>
        </w:tc>
        <w:tc>
          <w:tcPr>
            <w:tcW w:w="1187" w:type="dxa"/>
          </w:tcPr>
          <w:p w14:paraId="629A3E72" w14:textId="77777777" w:rsidR="00326716" w:rsidRPr="009166FC" w:rsidRDefault="00326716" w:rsidP="00326716">
            <w:pPr>
              <w:ind w:leftChars="0" w:left="2" w:hanging="2"/>
              <w:jc w:val="center"/>
              <w:rPr>
                <w:sz w:val="24"/>
                <w:szCs w:val="24"/>
              </w:rPr>
            </w:pPr>
            <w:r w:rsidRPr="009166FC">
              <w:rPr>
                <w:sz w:val="24"/>
                <w:szCs w:val="24"/>
              </w:rPr>
              <w:t>7/2</w:t>
            </w:r>
          </w:p>
        </w:tc>
        <w:tc>
          <w:tcPr>
            <w:tcW w:w="1036" w:type="dxa"/>
          </w:tcPr>
          <w:p w14:paraId="525A7F25" w14:textId="77777777" w:rsidR="00326716" w:rsidRPr="009166FC" w:rsidRDefault="00326716" w:rsidP="00326716">
            <w:pPr>
              <w:ind w:leftChars="0" w:left="2" w:hanging="2"/>
              <w:jc w:val="center"/>
              <w:rPr>
                <w:sz w:val="24"/>
                <w:szCs w:val="24"/>
              </w:rPr>
            </w:pPr>
            <w:r w:rsidRPr="009166FC">
              <w:rPr>
                <w:sz w:val="24"/>
                <w:szCs w:val="24"/>
              </w:rPr>
              <w:t>8/2</w:t>
            </w:r>
          </w:p>
        </w:tc>
        <w:tc>
          <w:tcPr>
            <w:tcW w:w="1080" w:type="dxa"/>
          </w:tcPr>
          <w:p w14:paraId="74CC7F36" w14:textId="77777777" w:rsidR="00326716" w:rsidRPr="009166FC" w:rsidRDefault="00326716" w:rsidP="00326716">
            <w:pPr>
              <w:ind w:leftChars="0" w:left="2" w:hanging="2"/>
              <w:jc w:val="center"/>
              <w:rPr>
                <w:sz w:val="24"/>
                <w:szCs w:val="24"/>
              </w:rPr>
            </w:pPr>
            <w:r w:rsidRPr="009166FC">
              <w:rPr>
                <w:sz w:val="24"/>
                <w:szCs w:val="24"/>
              </w:rPr>
              <w:t>9/2</w:t>
            </w:r>
          </w:p>
        </w:tc>
        <w:tc>
          <w:tcPr>
            <w:tcW w:w="1092" w:type="dxa"/>
          </w:tcPr>
          <w:p w14:paraId="6439337A" w14:textId="77777777" w:rsidR="00326716" w:rsidRPr="009166FC" w:rsidRDefault="00326716" w:rsidP="00326716">
            <w:pPr>
              <w:ind w:leftChars="0" w:left="2" w:hanging="2"/>
              <w:jc w:val="center"/>
              <w:rPr>
                <w:sz w:val="24"/>
                <w:szCs w:val="24"/>
              </w:rPr>
            </w:pPr>
            <w:r w:rsidRPr="009166FC">
              <w:rPr>
                <w:sz w:val="24"/>
                <w:szCs w:val="24"/>
              </w:rPr>
              <w:t>10/2</w:t>
            </w:r>
          </w:p>
        </w:tc>
        <w:tc>
          <w:tcPr>
            <w:tcW w:w="1136" w:type="dxa"/>
          </w:tcPr>
          <w:p w14:paraId="0178A8B7" w14:textId="77777777" w:rsidR="00326716" w:rsidRPr="009166FC" w:rsidRDefault="00326716" w:rsidP="00326716">
            <w:pPr>
              <w:ind w:leftChars="0" w:left="2" w:hanging="2"/>
              <w:jc w:val="center"/>
              <w:rPr>
                <w:sz w:val="24"/>
                <w:szCs w:val="24"/>
              </w:rPr>
            </w:pPr>
            <w:r w:rsidRPr="009166FC">
              <w:rPr>
                <w:sz w:val="24"/>
                <w:szCs w:val="24"/>
              </w:rPr>
              <w:t>11/2</w:t>
            </w:r>
          </w:p>
        </w:tc>
        <w:tc>
          <w:tcPr>
            <w:tcW w:w="749" w:type="dxa"/>
          </w:tcPr>
          <w:p w14:paraId="0CED1C59" w14:textId="77777777" w:rsidR="00326716" w:rsidRPr="009166FC" w:rsidRDefault="00326716" w:rsidP="00326716">
            <w:pPr>
              <w:ind w:leftChars="0" w:left="2" w:hanging="2"/>
              <w:jc w:val="center"/>
              <w:rPr>
                <w:sz w:val="24"/>
                <w:szCs w:val="24"/>
              </w:rPr>
            </w:pPr>
            <w:r w:rsidRPr="009166FC">
              <w:rPr>
                <w:sz w:val="24"/>
                <w:szCs w:val="24"/>
              </w:rPr>
              <w:t>12/2</w:t>
            </w:r>
          </w:p>
        </w:tc>
        <w:tc>
          <w:tcPr>
            <w:tcW w:w="1910" w:type="dxa"/>
            <w:vMerge w:val="restart"/>
          </w:tcPr>
          <w:p w14:paraId="7F6527B8" w14:textId="77777777" w:rsidR="00326716" w:rsidRPr="009166FC" w:rsidRDefault="00326716" w:rsidP="00326716">
            <w:pPr>
              <w:ind w:leftChars="0" w:left="2" w:hanging="2"/>
              <w:jc w:val="center"/>
              <w:rPr>
                <w:sz w:val="24"/>
                <w:szCs w:val="24"/>
              </w:rPr>
            </w:pPr>
            <w:r w:rsidRPr="009166FC">
              <w:rPr>
                <w:sz w:val="24"/>
                <w:szCs w:val="24"/>
              </w:rPr>
              <w:t>Điều chỉnh KH tuần</w:t>
            </w:r>
          </w:p>
        </w:tc>
      </w:tr>
      <w:tr w:rsidR="00326716" w:rsidRPr="009166FC" w14:paraId="2DF89A31" w14:textId="77777777" w:rsidTr="00FA3F20">
        <w:tc>
          <w:tcPr>
            <w:tcW w:w="828" w:type="dxa"/>
          </w:tcPr>
          <w:p w14:paraId="4B7A1824" w14:textId="77777777" w:rsidR="00326716" w:rsidRPr="009166FC" w:rsidRDefault="00326716" w:rsidP="00326716">
            <w:pPr>
              <w:ind w:leftChars="0" w:left="2" w:hanging="2"/>
              <w:rPr>
                <w:sz w:val="24"/>
                <w:szCs w:val="24"/>
              </w:rPr>
            </w:pPr>
            <w:r w:rsidRPr="009166FC">
              <w:rPr>
                <w:sz w:val="24"/>
                <w:szCs w:val="24"/>
              </w:rPr>
              <w:t>Buổi</w:t>
            </w:r>
          </w:p>
        </w:tc>
        <w:tc>
          <w:tcPr>
            <w:tcW w:w="837" w:type="dxa"/>
          </w:tcPr>
          <w:p w14:paraId="25FD08AD" w14:textId="77777777" w:rsidR="00326716" w:rsidRPr="009166FC" w:rsidRDefault="00326716" w:rsidP="00326716">
            <w:pPr>
              <w:ind w:leftChars="0" w:left="2" w:hanging="2"/>
              <w:rPr>
                <w:sz w:val="24"/>
                <w:szCs w:val="24"/>
              </w:rPr>
            </w:pPr>
            <w:r w:rsidRPr="009166FC">
              <w:rPr>
                <w:sz w:val="24"/>
                <w:szCs w:val="24"/>
              </w:rPr>
              <w:t>Tiết</w:t>
            </w:r>
          </w:p>
        </w:tc>
        <w:tc>
          <w:tcPr>
            <w:tcW w:w="1187" w:type="dxa"/>
          </w:tcPr>
          <w:p w14:paraId="7742A864" w14:textId="77777777" w:rsidR="00326716" w:rsidRPr="009166FC" w:rsidRDefault="00326716" w:rsidP="00326716">
            <w:pPr>
              <w:ind w:leftChars="0" w:left="2" w:hanging="2"/>
              <w:rPr>
                <w:sz w:val="24"/>
                <w:szCs w:val="24"/>
              </w:rPr>
            </w:pPr>
            <w:r w:rsidRPr="009166FC">
              <w:rPr>
                <w:sz w:val="24"/>
                <w:szCs w:val="24"/>
              </w:rPr>
              <w:t>Thứ 2</w:t>
            </w:r>
          </w:p>
        </w:tc>
        <w:tc>
          <w:tcPr>
            <w:tcW w:w="1036" w:type="dxa"/>
          </w:tcPr>
          <w:p w14:paraId="5342F279" w14:textId="77777777" w:rsidR="00326716" w:rsidRPr="009166FC" w:rsidRDefault="00326716" w:rsidP="00326716">
            <w:pPr>
              <w:ind w:leftChars="0" w:left="2" w:hanging="2"/>
              <w:rPr>
                <w:sz w:val="24"/>
                <w:szCs w:val="24"/>
              </w:rPr>
            </w:pPr>
            <w:r w:rsidRPr="009166FC">
              <w:rPr>
                <w:sz w:val="24"/>
                <w:szCs w:val="24"/>
              </w:rPr>
              <w:t>Thứ 3</w:t>
            </w:r>
          </w:p>
        </w:tc>
        <w:tc>
          <w:tcPr>
            <w:tcW w:w="1080" w:type="dxa"/>
          </w:tcPr>
          <w:p w14:paraId="4A5CE665" w14:textId="77777777" w:rsidR="00326716" w:rsidRPr="009166FC" w:rsidRDefault="00326716" w:rsidP="00326716">
            <w:pPr>
              <w:ind w:leftChars="0" w:left="2" w:hanging="2"/>
              <w:rPr>
                <w:sz w:val="24"/>
                <w:szCs w:val="24"/>
              </w:rPr>
            </w:pPr>
            <w:r w:rsidRPr="009166FC">
              <w:rPr>
                <w:sz w:val="24"/>
                <w:szCs w:val="24"/>
              </w:rPr>
              <w:t>Thứ 4</w:t>
            </w:r>
          </w:p>
        </w:tc>
        <w:tc>
          <w:tcPr>
            <w:tcW w:w="1092" w:type="dxa"/>
          </w:tcPr>
          <w:p w14:paraId="68FF93BF" w14:textId="77777777" w:rsidR="00326716" w:rsidRPr="009166FC" w:rsidRDefault="00326716" w:rsidP="00326716">
            <w:pPr>
              <w:ind w:leftChars="0" w:left="2" w:hanging="2"/>
              <w:rPr>
                <w:sz w:val="24"/>
                <w:szCs w:val="24"/>
              </w:rPr>
            </w:pPr>
            <w:r w:rsidRPr="009166FC">
              <w:rPr>
                <w:sz w:val="24"/>
                <w:szCs w:val="24"/>
              </w:rPr>
              <w:t>Thứ 5</w:t>
            </w:r>
          </w:p>
        </w:tc>
        <w:tc>
          <w:tcPr>
            <w:tcW w:w="1136" w:type="dxa"/>
          </w:tcPr>
          <w:p w14:paraId="2FD3E52C" w14:textId="77777777" w:rsidR="00326716" w:rsidRPr="009166FC" w:rsidRDefault="00326716" w:rsidP="00326716">
            <w:pPr>
              <w:ind w:leftChars="0" w:left="2" w:hanging="2"/>
              <w:rPr>
                <w:sz w:val="24"/>
                <w:szCs w:val="24"/>
              </w:rPr>
            </w:pPr>
            <w:r w:rsidRPr="009166FC">
              <w:rPr>
                <w:sz w:val="24"/>
                <w:szCs w:val="24"/>
              </w:rPr>
              <w:t>Thứ 6</w:t>
            </w:r>
          </w:p>
        </w:tc>
        <w:tc>
          <w:tcPr>
            <w:tcW w:w="749" w:type="dxa"/>
          </w:tcPr>
          <w:p w14:paraId="6F0B9A34" w14:textId="77777777" w:rsidR="00326716" w:rsidRPr="009166FC" w:rsidRDefault="00326716" w:rsidP="00326716">
            <w:pPr>
              <w:ind w:leftChars="0" w:left="2" w:hanging="2"/>
              <w:rPr>
                <w:sz w:val="24"/>
                <w:szCs w:val="24"/>
              </w:rPr>
            </w:pPr>
            <w:r w:rsidRPr="009166FC">
              <w:rPr>
                <w:sz w:val="24"/>
                <w:szCs w:val="24"/>
              </w:rPr>
              <w:t>Thứ 7</w:t>
            </w:r>
          </w:p>
        </w:tc>
        <w:tc>
          <w:tcPr>
            <w:tcW w:w="1910" w:type="dxa"/>
            <w:vMerge/>
          </w:tcPr>
          <w:p w14:paraId="2B27B933"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r>
      <w:tr w:rsidR="00326716" w:rsidRPr="009166FC" w14:paraId="002A3E59" w14:textId="77777777" w:rsidTr="00FA3F20">
        <w:tc>
          <w:tcPr>
            <w:tcW w:w="828" w:type="dxa"/>
            <w:vMerge w:val="restart"/>
          </w:tcPr>
          <w:p w14:paraId="35401A46" w14:textId="77777777" w:rsidR="00326716" w:rsidRPr="009166FC" w:rsidRDefault="00326716" w:rsidP="00326716">
            <w:pPr>
              <w:ind w:leftChars="0" w:left="2" w:hanging="2"/>
              <w:jc w:val="center"/>
              <w:rPr>
                <w:sz w:val="24"/>
                <w:szCs w:val="24"/>
              </w:rPr>
            </w:pPr>
          </w:p>
          <w:p w14:paraId="773CCC6A" w14:textId="77777777" w:rsidR="00326716" w:rsidRPr="009166FC" w:rsidRDefault="00326716" w:rsidP="00326716">
            <w:pPr>
              <w:ind w:leftChars="0" w:left="2" w:hanging="2"/>
              <w:jc w:val="center"/>
              <w:rPr>
                <w:sz w:val="24"/>
                <w:szCs w:val="24"/>
              </w:rPr>
            </w:pPr>
          </w:p>
          <w:p w14:paraId="727AE84E" w14:textId="77777777" w:rsidR="00326716" w:rsidRPr="009166FC" w:rsidRDefault="00326716" w:rsidP="00326716">
            <w:pPr>
              <w:ind w:leftChars="0" w:left="2" w:hanging="2"/>
              <w:rPr>
                <w:sz w:val="24"/>
                <w:szCs w:val="24"/>
              </w:rPr>
            </w:pPr>
            <w:r w:rsidRPr="009166FC">
              <w:rPr>
                <w:sz w:val="24"/>
                <w:szCs w:val="24"/>
              </w:rPr>
              <w:t>Sáng</w:t>
            </w:r>
          </w:p>
        </w:tc>
        <w:tc>
          <w:tcPr>
            <w:tcW w:w="837" w:type="dxa"/>
          </w:tcPr>
          <w:p w14:paraId="702EE474" w14:textId="77777777" w:rsidR="00326716" w:rsidRPr="009166FC" w:rsidRDefault="00326716" w:rsidP="00326716">
            <w:pPr>
              <w:ind w:leftChars="0" w:left="2" w:hanging="2"/>
              <w:jc w:val="center"/>
              <w:rPr>
                <w:sz w:val="24"/>
                <w:szCs w:val="24"/>
              </w:rPr>
            </w:pPr>
            <w:r w:rsidRPr="009166FC">
              <w:rPr>
                <w:sz w:val="24"/>
                <w:szCs w:val="24"/>
              </w:rPr>
              <w:t>1</w:t>
            </w:r>
          </w:p>
        </w:tc>
        <w:tc>
          <w:tcPr>
            <w:tcW w:w="1187" w:type="dxa"/>
          </w:tcPr>
          <w:p w14:paraId="51FF3A8A" w14:textId="77777777" w:rsidR="00326716" w:rsidRPr="009166FC" w:rsidRDefault="00326716" w:rsidP="00326716">
            <w:pPr>
              <w:ind w:leftChars="0" w:left="2" w:hanging="2"/>
              <w:jc w:val="center"/>
              <w:rPr>
                <w:sz w:val="24"/>
                <w:szCs w:val="24"/>
              </w:rPr>
            </w:pPr>
            <w:r w:rsidRPr="009166FC">
              <w:rPr>
                <w:sz w:val="24"/>
                <w:szCs w:val="24"/>
              </w:rPr>
              <w:t>HĐTT</w:t>
            </w:r>
          </w:p>
        </w:tc>
        <w:tc>
          <w:tcPr>
            <w:tcW w:w="1036" w:type="dxa"/>
          </w:tcPr>
          <w:p w14:paraId="47759879"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056739B8"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641E0090" w14:textId="77777777" w:rsidR="00326716" w:rsidRPr="009166FC" w:rsidRDefault="00326716" w:rsidP="00326716">
            <w:pPr>
              <w:ind w:leftChars="0" w:left="2" w:hanging="2"/>
              <w:jc w:val="center"/>
              <w:rPr>
                <w:sz w:val="24"/>
                <w:szCs w:val="24"/>
              </w:rPr>
            </w:pPr>
            <w:r w:rsidRPr="009166FC">
              <w:rPr>
                <w:sz w:val="24"/>
                <w:szCs w:val="24"/>
              </w:rPr>
              <w:t>Lên lớp</w:t>
            </w:r>
          </w:p>
        </w:tc>
        <w:tc>
          <w:tcPr>
            <w:tcW w:w="1136" w:type="dxa"/>
          </w:tcPr>
          <w:p w14:paraId="6E088168" w14:textId="77777777" w:rsidR="00326716" w:rsidRPr="009166FC" w:rsidRDefault="00326716" w:rsidP="00326716">
            <w:pPr>
              <w:ind w:leftChars="0" w:left="2" w:hanging="2"/>
              <w:jc w:val="center"/>
              <w:rPr>
                <w:sz w:val="24"/>
                <w:szCs w:val="24"/>
              </w:rPr>
            </w:pPr>
            <w:r w:rsidRPr="009166FC">
              <w:rPr>
                <w:sz w:val="24"/>
                <w:szCs w:val="24"/>
              </w:rPr>
              <w:t>Lên lớp</w:t>
            </w:r>
          </w:p>
        </w:tc>
        <w:tc>
          <w:tcPr>
            <w:tcW w:w="749" w:type="dxa"/>
          </w:tcPr>
          <w:p w14:paraId="57595E9A" w14:textId="77777777" w:rsidR="00326716" w:rsidRPr="009166FC" w:rsidRDefault="00326716" w:rsidP="00326716">
            <w:pPr>
              <w:ind w:leftChars="0" w:left="2" w:hanging="2"/>
              <w:jc w:val="center"/>
              <w:rPr>
                <w:sz w:val="24"/>
                <w:szCs w:val="24"/>
              </w:rPr>
            </w:pPr>
          </w:p>
        </w:tc>
        <w:tc>
          <w:tcPr>
            <w:tcW w:w="1910" w:type="dxa"/>
          </w:tcPr>
          <w:p w14:paraId="1A8F2279" w14:textId="77777777" w:rsidR="00326716" w:rsidRPr="009166FC" w:rsidRDefault="00326716" w:rsidP="00326716">
            <w:pPr>
              <w:ind w:leftChars="0" w:left="2" w:hanging="2"/>
              <w:jc w:val="center"/>
              <w:rPr>
                <w:sz w:val="24"/>
                <w:szCs w:val="24"/>
              </w:rPr>
            </w:pPr>
          </w:p>
        </w:tc>
      </w:tr>
      <w:tr w:rsidR="00326716" w:rsidRPr="009166FC" w14:paraId="472BD531" w14:textId="77777777" w:rsidTr="00FA3F20">
        <w:tc>
          <w:tcPr>
            <w:tcW w:w="828" w:type="dxa"/>
            <w:vMerge/>
          </w:tcPr>
          <w:p w14:paraId="6FA68D42"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3860E45" w14:textId="77777777" w:rsidR="00326716" w:rsidRPr="009166FC" w:rsidRDefault="00326716" w:rsidP="00326716">
            <w:pPr>
              <w:ind w:leftChars="0" w:left="2" w:hanging="2"/>
              <w:jc w:val="center"/>
              <w:rPr>
                <w:sz w:val="24"/>
                <w:szCs w:val="24"/>
              </w:rPr>
            </w:pPr>
            <w:r w:rsidRPr="009166FC">
              <w:rPr>
                <w:sz w:val="24"/>
                <w:szCs w:val="24"/>
              </w:rPr>
              <w:t>2</w:t>
            </w:r>
          </w:p>
        </w:tc>
        <w:tc>
          <w:tcPr>
            <w:tcW w:w="1187" w:type="dxa"/>
          </w:tcPr>
          <w:p w14:paraId="28DE4782"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726A02EA"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67FED027"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35845FD4" w14:textId="77777777" w:rsidR="00326716" w:rsidRPr="009166FC" w:rsidRDefault="00326716" w:rsidP="00326716">
            <w:pPr>
              <w:ind w:leftChars="0" w:left="2" w:hanging="2"/>
              <w:jc w:val="center"/>
              <w:rPr>
                <w:sz w:val="24"/>
                <w:szCs w:val="24"/>
              </w:rPr>
            </w:pPr>
            <w:r w:rsidRPr="009166FC">
              <w:rPr>
                <w:sz w:val="24"/>
                <w:szCs w:val="24"/>
              </w:rPr>
              <w:t>Lên lớp</w:t>
            </w:r>
          </w:p>
        </w:tc>
        <w:tc>
          <w:tcPr>
            <w:tcW w:w="1136" w:type="dxa"/>
          </w:tcPr>
          <w:p w14:paraId="325D24EE" w14:textId="77777777" w:rsidR="00326716" w:rsidRPr="009166FC" w:rsidRDefault="00326716" w:rsidP="00326716">
            <w:pPr>
              <w:ind w:leftChars="0" w:left="2" w:hanging="2"/>
              <w:jc w:val="center"/>
              <w:rPr>
                <w:sz w:val="24"/>
                <w:szCs w:val="24"/>
              </w:rPr>
            </w:pPr>
            <w:r w:rsidRPr="009166FC">
              <w:rPr>
                <w:sz w:val="24"/>
                <w:szCs w:val="24"/>
              </w:rPr>
              <w:t>Lên lớp</w:t>
            </w:r>
          </w:p>
        </w:tc>
        <w:tc>
          <w:tcPr>
            <w:tcW w:w="749" w:type="dxa"/>
          </w:tcPr>
          <w:p w14:paraId="3A5E7AEE" w14:textId="77777777" w:rsidR="00326716" w:rsidRPr="009166FC" w:rsidRDefault="00326716" w:rsidP="00326716">
            <w:pPr>
              <w:ind w:leftChars="0" w:left="2" w:hanging="2"/>
              <w:jc w:val="center"/>
              <w:rPr>
                <w:sz w:val="24"/>
                <w:szCs w:val="24"/>
              </w:rPr>
            </w:pPr>
          </w:p>
        </w:tc>
        <w:tc>
          <w:tcPr>
            <w:tcW w:w="1910" w:type="dxa"/>
          </w:tcPr>
          <w:p w14:paraId="559EC657" w14:textId="77777777" w:rsidR="00326716" w:rsidRPr="009166FC" w:rsidRDefault="00326716" w:rsidP="00326716">
            <w:pPr>
              <w:ind w:leftChars="0" w:left="2" w:hanging="2"/>
              <w:jc w:val="center"/>
              <w:rPr>
                <w:sz w:val="24"/>
                <w:szCs w:val="24"/>
              </w:rPr>
            </w:pPr>
          </w:p>
        </w:tc>
      </w:tr>
      <w:tr w:rsidR="00326716" w:rsidRPr="009166FC" w14:paraId="6078E1B7" w14:textId="77777777" w:rsidTr="00FA3F20">
        <w:tc>
          <w:tcPr>
            <w:tcW w:w="828" w:type="dxa"/>
            <w:vMerge/>
          </w:tcPr>
          <w:p w14:paraId="779E8D9E"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18ABD7EB" w14:textId="77777777" w:rsidR="00326716" w:rsidRPr="009166FC" w:rsidRDefault="00326716" w:rsidP="00326716">
            <w:pPr>
              <w:ind w:leftChars="0" w:left="2" w:hanging="2"/>
              <w:jc w:val="center"/>
              <w:rPr>
                <w:sz w:val="24"/>
                <w:szCs w:val="24"/>
              </w:rPr>
            </w:pPr>
            <w:r w:rsidRPr="009166FC">
              <w:rPr>
                <w:sz w:val="24"/>
                <w:szCs w:val="24"/>
              </w:rPr>
              <w:t>3</w:t>
            </w:r>
          </w:p>
        </w:tc>
        <w:tc>
          <w:tcPr>
            <w:tcW w:w="1187" w:type="dxa"/>
          </w:tcPr>
          <w:p w14:paraId="13870D0B"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3F0C1B17"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4E780EC1"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6EDAF44D" w14:textId="77777777" w:rsidR="00326716" w:rsidRPr="009166FC" w:rsidRDefault="00326716" w:rsidP="00326716">
            <w:pPr>
              <w:ind w:leftChars="0" w:left="2" w:hanging="2"/>
              <w:jc w:val="center"/>
              <w:rPr>
                <w:sz w:val="24"/>
                <w:szCs w:val="24"/>
              </w:rPr>
            </w:pPr>
            <w:r w:rsidRPr="009166FC">
              <w:rPr>
                <w:sz w:val="24"/>
                <w:szCs w:val="24"/>
              </w:rPr>
              <w:t>Lên lớp</w:t>
            </w:r>
          </w:p>
        </w:tc>
        <w:tc>
          <w:tcPr>
            <w:tcW w:w="1136" w:type="dxa"/>
          </w:tcPr>
          <w:p w14:paraId="60DB2748" w14:textId="77777777" w:rsidR="00326716" w:rsidRPr="009166FC" w:rsidRDefault="00326716" w:rsidP="00326716">
            <w:pPr>
              <w:ind w:leftChars="0" w:left="2" w:hanging="2"/>
              <w:jc w:val="center"/>
              <w:rPr>
                <w:sz w:val="24"/>
                <w:szCs w:val="24"/>
              </w:rPr>
            </w:pPr>
            <w:r w:rsidRPr="009166FC">
              <w:rPr>
                <w:sz w:val="24"/>
                <w:szCs w:val="24"/>
              </w:rPr>
              <w:t>Lên lớp</w:t>
            </w:r>
          </w:p>
        </w:tc>
        <w:tc>
          <w:tcPr>
            <w:tcW w:w="749" w:type="dxa"/>
          </w:tcPr>
          <w:p w14:paraId="527ED1FE" w14:textId="77777777" w:rsidR="00326716" w:rsidRPr="009166FC" w:rsidRDefault="00326716" w:rsidP="00326716">
            <w:pPr>
              <w:ind w:leftChars="0" w:left="2" w:hanging="2"/>
              <w:jc w:val="center"/>
              <w:rPr>
                <w:sz w:val="24"/>
                <w:szCs w:val="24"/>
              </w:rPr>
            </w:pPr>
          </w:p>
        </w:tc>
        <w:tc>
          <w:tcPr>
            <w:tcW w:w="1910" w:type="dxa"/>
          </w:tcPr>
          <w:p w14:paraId="664AD922" w14:textId="77777777" w:rsidR="00326716" w:rsidRPr="009166FC" w:rsidRDefault="00326716" w:rsidP="00326716">
            <w:pPr>
              <w:ind w:leftChars="0" w:left="2" w:hanging="2"/>
              <w:jc w:val="center"/>
              <w:rPr>
                <w:sz w:val="24"/>
                <w:szCs w:val="24"/>
              </w:rPr>
            </w:pPr>
          </w:p>
        </w:tc>
      </w:tr>
      <w:tr w:rsidR="00326716" w:rsidRPr="009166FC" w14:paraId="70E668E3" w14:textId="77777777" w:rsidTr="00FA3F20">
        <w:tc>
          <w:tcPr>
            <w:tcW w:w="828" w:type="dxa"/>
            <w:vMerge/>
          </w:tcPr>
          <w:p w14:paraId="187806B2"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4FA58CA4" w14:textId="77777777" w:rsidR="00326716" w:rsidRPr="009166FC" w:rsidRDefault="00326716" w:rsidP="00326716">
            <w:pPr>
              <w:ind w:leftChars="0" w:left="2" w:hanging="2"/>
              <w:jc w:val="center"/>
              <w:rPr>
                <w:sz w:val="24"/>
                <w:szCs w:val="24"/>
              </w:rPr>
            </w:pPr>
            <w:r w:rsidRPr="009166FC">
              <w:rPr>
                <w:sz w:val="24"/>
                <w:szCs w:val="24"/>
              </w:rPr>
              <w:t>4</w:t>
            </w:r>
          </w:p>
        </w:tc>
        <w:tc>
          <w:tcPr>
            <w:tcW w:w="1187" w:type="dxa"/>
          </w:tcPr>
          <w:p w14:paraId="1D114F57"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3C1D7554"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512ADE3F"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749D02B5" w14:textId="77777777" w:rsidR="00326716" w:rsidRPr="009166FC" w:rsidRDefault="00326716" w:rsidP="00326716">
            <w:pPr>
              <w:ind w:leftChars="0" w:left="2" w:hanging="2"/>
              <w:jc w:val="center"/>
              <w:rPr>
                <w:sz w:val="24"/>
                <w:szCs w:val="24"/>
              </w:rPr>
            </w:pPr>
            <w:r w:rsidRPr="009166FC">
              <w:rPr>
                <w:sz w:val="24"/>
                <w:szCs w:val="24"/>
              </w:rPr>
              <w:t>Lên lớp</w:t>
            </w:r>
          </w:p>
        </w:tc>
        <w:tc>
          <w:tcPr>
            <w:tcW w:w="1136" w:type="dxa"/>
          </w:tcPr>
          <w:p w14:paraId="467DC234" w14:textId="77777777" w:rsidR="00326716" w:rsidRPr="009166FC" w:rsidRDefault="00326716" w:rsidP="00326716">
            <w:pPr>
              <w:ind w:leftChars="0" w:left="2" w:hanging="2"/>
              <w:jc w:val="center"/>
              <w:rPr>
                <w:sz w:val="24"/>
                <w:szCs w:val="24"/>
              </w:rPr>
            </w:pPr>
            <w:r w:rsidRPr="009166FC">
              <w:rPr>
                <w:sz w:val="24"/>
                <w:szCs w:val="24"/>
              </w:rPr>
              <w:t>Lên lớp</w:t>
            </w:r>
          </w:p>
        </w:tc>
        <w:tc>
          <w:tcPr>
            <w:tcW w:w="749" w:type="dxa"/>
          </w:tcPr>
          <w:p w14:paraId="619026D2" w14:textId="77777777" w:rsidR="00326716" w:rsidRPr="009166FC" w:rsidRDefault="00326716" w:rsidP="00326716">
            <w:pPr>
              <w:ind w:leftChars="0" w:left="2" w:hanging="2"/>
              <w:jc w:val="center"/>
              <w:rPr>
                <w:sz w:val="24"/>
                <w:szCs w:val="24"/>
              </w:rPr>
            </w:pPr>
          </w:p>
        </w:tc>
        <w:tc>
          <w:tcPr>
            <w:tcW w:w="1910" w:type="dxa"/>
          </w:tcPr>
          <w:p w14:paraId="722E2FA3" w14:textId="77777777" w:rsidR="00326716" w:rsidRPr="009166FC" w:rsidRDefault="00326716" w:rsidP="00326716">
            <w:pPr>
              <w:ind w:leftChars="0" w:left="2" w:hanging="2"/>
              <w:jc w:val="center"/>
              <w:rPr>
                <w:sz w:val="24"/>
                <w:szCs w:val="24"/>
              </w:rPr>
            </w:pPr>
          </w:p>
        </w:tc>
      </w:tr>
      <w:tr w:rsidR="00326716" w:rsidRPr="009166FC" w14:paraId="53FD8BAD" w14:textId="77777777" w:rsidTr="00FA3F20">
        <w:tc>
          <w:tcPr>
            <w:tcW w:w="828" w:type="dxa"/>
            <w:vMerge w:val="restart"/>
          </w:tcPr>
          <w:p w14:paraId="5252C33A" w14:textId="77777777" w:rsidR="00326716" w:rsidRPr="009166FC" w:rsidRDefault="00326716" w:rsidP="00326716">
            <w:pPr>
              <w:ind w:leftChars="0" w:left="2" w:hanging="2"/>
              <w:jc w:val="center"/>
              <w:rPr>
                <w:sz w:val="24"/>
                <w:szCs w:val="24"/>
              </w:rPr>
            </w:pPr>
          </w:p>
          <w:p w14:paraId="4C185E2A" w14:textId="77777777" w:rsidR="00326716" w:rsidRPr="009166FC" w:rsidRDefault="00326716" w:rsidP="00326716">
            <w:pPr>
              <w:ind w:leftChars="0" w:left="2" w:hanging="2"/>
              <w:jc w:val="center"/>
              <w:rPr>
                <w:sz w:val="24"/>
                <w:szCs w:val="24"/>
              </w:rPr>
            </w:pPr>
            <w:r w:rsidRPr="009166FC">
              <w:rPr>
                <w:sz w:val="24"/>
                <w:szCs w:val="24"/>
              </w:rPr>
              <w:t>Chiều</w:t>
            </w:r>
          </w:p>
        </w:tc>
        <w:tc>
          <w:tcPr>
            <w:tcW w:w="837" w:type="dxa"/>
          </w:tcPr>
          <w:p w14:paraId="5DE13FC8" w14:textId="77777777" w:rsidR="00326716" w:rsidRPr="009166FC" w:rsidRDefault="00326716" w:rsidP="00326716">
            <w:pPr>
              <w:ind w:leftChars="0" w:left="2" w:hanging="2"/>
              <w:jc w:val="center"/>
              <w:rPr>
                <w:sz w:val="24"/>
                <w:szCs w:val="24"/>
              </w:rPr>
            </w:pPr>
            <w:r w:rsidRPr="009166FC">
              <w:rPr>
                <w:sz w:val="24"/>
                <w:szCs w:val="24"/>
              </w:rPr>
              <w:t>5</w:t>
            </w:r>
          </w:p>
        </w:tc>
        <w:tc>
          <w:tcPr>
            <w:tcW w:w="1187" w:type="dxa"/>
          </w:tcPr>
          <w:p w14:paraId="2558C349"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59488303"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4DD6EC78"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493AA464" w14:textId="77777777" w:rsidR="00326716" w:rsidRPr="009166FC" w:rsidRDefault="00326716" w:rsidP="00326716">
            <w:pPr>
              <w:ind w:leftChars="0" w:left="2" w:hanging="2"/>
              <w:jc w:val="center"/>
              <w:rPr>
                <w:sz w:val="24"/>
                <w:szCs w:val="24"/>
              </w:rPr>
            </w:pPr>
            <w:r w:rsidRPr="009166FC">
              <w:rPr>
                <w:sz w:val="24"/>
                <w:szCs w:val="24"/>
              </w:rPr>
              <w:t>Lên lớp</w:t>
            </w:r>
          </w:p>
        </w:tc>
        <w:tc>
          <w:tcPr>
            <w:tcW w:w="1136" w:type="dxa"/>
          </w:tcPr>
          <w:p w14:paraId="69C16046" w14:textId="77777777" w:rsidR="00326716" w:rsidRPr="009166FC" w:rsidRDefault="00326716" w:rsidP="00326716">
            <w:pPr>
              <w:ind w:leftChars="0" w:left="2" w:hanging="2"/>
              <w:jc w:val="center"/>
              <w:rPr>
                <w:sz w:val="24"/>
                <w:szCs w:val="24"/>
              </w:rPr>
            </w:pPr>
            <w:r w:rsidRPr="009166FC">
              <w:rPr>
                <w:sz w:val="24"/>
                <w:szCs w:val="24"/>
              </w:rPr>
              <w:t>Lên lớp</w:t>
            </w:r>
          </w:p>
        </w:tc>
        <w:tc>
          <w:tcPr>
            <w:tcW w:w="749" w:type="dxa"/>
          </w:tcPr>
          <w:p w14:paraId="3A97565D" w14:textId="77777777" w:rsidR="00326716" w:rsidRPr="009166FC" w:rsidRDefault="00326716" w:rsidP="00326716">
            <w:pPr>
              <w:ind w:leftChars="0" w:left="2" w:hanging="2"/>
              <w:jc w:val="center"/>
              <w:rPr>
                <w:sz w:val="24"/>
                <w:szCs w:val="24"/>
              </w:rPr>
            </w:pPr>
          </w:p>
        </w:tc>
        <w:tc>
          <w:tcPr>
            <w:tcW w:w="1910" w:type="dxa"/>
          </w:tcPr>
          <w:p w14:paraId="5AD90E11" w14:textId="77777777" w:rsidR="00326716" w:rsidRPr="009166FC" w:rsidRDefault="00326716" w:rsidP="00326716">
            <w:pPr>
              <w:ind w:leftChars="0" w:left="2" w:hanging="2"/>
              <w:jc w:val="center"/>
              <w:rPr>
                <w:sz w:val="24"/>
                <w:szCs w:val="24"/>
              </w:rPr>
            </w:pPr>
          </w:p>
        </w:tc>
      </w:tr>
      <w:tr w:rsidR="00326716" w:rsidRPr="009166FC" w14:paraId="4ECC49E9" w14:textId="77777777" w:rsidTr="00FA3F20">
        <w:tc>
          <w:tcPr>
            <w:tcW w:w="828" w:type="dxa"/>
            <w:vMerge/>
          </w:tcPr>
          <w:p w14:paraId="40E43C19"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0EE2532B" w14:textId="77777777" w:rsidR="00326716" w:rsidRPr="009166FC" w:rsidRDefault="00326716" w:rsidP="00326716">
            <w:pPr>
              <w:ind w:leftChars="0" w:left="2" w:hanging="2"/>
              <w:jc w:val="center"/>
              <w:rPr>
                <w:sz w:val="24"/>
                <w:szCs w:val="24"/>
              </w:rPr>
            </w:pPr>
            <w:r w:rsidRPr="009166FC">
              <w:rPr>
                <w:sz w:val="24"/>
                <w:szCs w:val="24"/>
              </w:rPr>
              <w:t>6</w:t>
            </w:r>
          </w:p>
        </w:tc>
        <w:tc>
          <w:tcPr>
            <w:tcW w:w="1187" w:type="dxa"/>
          </w:tcPr>
          <w:p w14:paraId="1B9D420F" w14:textId="77777777" w:rsidR="00326716" w:rsidRPr="009166FC" w:rsidRDefault="00326716" w:rsidP="00326716">
            <w:pPr>
              <w:ind w:leftChars="0" w:left="2" w:hanging="2"/>
              <w:jc w:val="center"/>
              <w:rPr>
                <w:sz w:val="24"/>
                <w:szCs w:val="24"/>
              </w:rPr>
            </w:pPr>
            <w:r w:rsidRPr="009166FC">
              <w:rPr>
                <w:sz w:val="24"/>
                <w:szCs w:val="24"/>
              </w:rPr>
              <w:t>Tự học</w:t>
            </w:r>
          </w:p>
        </w:tc>
        <w:tc>
          <w:tcPr>
            <w:tcW w:w="1036" w:type="dxa"/>
          </w:tcPr>
          <w:p w14:paraId="7AFBFE15"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304F5428"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6E5C44FD" w14:textId="77777777" w:rsidR="00326716" w:rsidRPr="009166FC" w:rsidRDefault="00326716" w:rsidP="00326716">
            <w:pPr>
              <w:ind w:leftChars="0" w:left="2" w:hanging="2"/>
              <w:jc w:val="center"/>
              <w:rPr>
                <w:sz w:val="24"/>
                <w:szCs w:val="24"/>
              </w:rPr>
            </w:pPr>
            <w:r w:rsidRPr="009166FC">
              <w:rPr>
                <w:sz w:val="24"/>
                <w:szCs w:val="24"/>
              </w:rPr>
              <w:t>Tự học</w:t>
            </w:r>
          </w:p>
        </w:tc>
        <w:tc>
          <w:tcPr>
            <w:tcW w:w="1136" w:type="dxa"/>
          </w:tcPr>
          <w:p w14:paraId="64CFA288" w14:textId="77777777" w:rsidR="00326716" w:rsidRPr="009166FC" w:rsidRDefault="00326716" w:rsidP="00326716">
            <w:pPr>
              <w:ind w:leftChars="0" w:left="2" w:hanging="2"/>
              <w:jc w:val="center"/>
              <w:rPr>
                <w:sz w:val="24"/>
                <w:szCs w:val="24"/>
              </w:rPr>
            </w:pPr>
            <w:r w:rsidRPr="009166FC">
              <w:rPr>
                <w:sz w:val="24"/>
                <w:szCs w:val="24"/>
              </w:rPr>
              <w:t>Lên lớp</w:t>
            </w:r>
          </w:p>
        </w:tc>
        <w:tc>
          <w:tcPr>
            <w:tcW w:w="749" w:type="dxa"/>
          </w:tcPr>
          <w:p w14:paraId="0C9B28BB" w14:textId="77777777" w:rsidR="00326716" w:rsidRPr="009166FC" w:rsidRDefault="00326716" w:rsidP="00326716">
            <w:pPr>
              <w:ind w:leftChars="0" w:left="2" w:hanging="2"/>
              <w:jc w:val="center"/>
              <w:rPr>
                <w:sz w:val="24"/>
                <w:szCs w:val="24"/>
              </w:rPr>
            </w:pPr>
          </w:p>
        </w:tc>
        <w:tc>
          <w:tcPr>
            <w:tcW w:w="1910" w:type="dxa"/>
          </w:tcPr>
          <w:p w14:paraId="377641EF" w14:textId="77777777" w:rsidR="00326716" w:rsidRPr="009166FC" w:rsidRDefault="00326716" w:rsidP="00326716">
            <w:pPr>
              <w:ind w:leftChars="0" w:left="2" w:hanging="2"/>
              <w:jc w:val="center"/>
              <w:rPr>
                <w:sz w:val="24"/>
                <w:szCs w:val="24"/>
              </w:rPr>
            </w:pPr>
          </w:p>
        </w:tc>
      </w:tr>
      <w:tr w:rsidR="00326716" w:rsidRPr="009166FC" w14:paraId="1DF44F88" w14:textId="77777777" w:rsidTr="00FA3F20">
        <w:trPr>
          <w:trHeight w:val="224"/>
        </w:trPr>
        <w:tc>
          <w:tcPr>
            <w:tcW w:w="828" w:type="dxa"/>
            <w:vMerge/>
          </w:tcPr>
          <w:p w14:paraId="0E3C528E"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B37BC12" w14:textId="77777777" w:rsidR="00326716" w:rsidRPr="009166FC" w:rsidRDefault="00326716" w:rsidP="00326716">
            <w:pPr>
              <w:ind w:leftChars="0" w:left="2" w:hanging="2"/>
              <w:jc w:val="center"/>
              <w:rPr>
                <w:sz w:val="24"/>
                <w:szCs w:val="24"/>
              </w:rPr>
            </w:pPr>
            <w:r w:rsidRPr="009166FC">
              <w:rPr>
                <w:sz w:val="24"/>
                <w:szCs w:val="24"/>
              </w:rPr>
              <w:t>7</w:t>
            </w:r>
          </w:p>
        </w:tc>
        <w:tc>
          <w:tcPr>
            <w:tcW w:w="1187" w:type="dxa"/>
          </w:tcPr>
          <w:p w14:paraId="6436D800" w14:textId="77777777" w:rsidR="00326716" w:rsidRPr="009166FC" w:rsidRDefault="00326716" w:rsidP="00326716">
            <w:pPr>
              <w:ind w:leftChars="0" w:left="2" w:hanging="2"/>
              <w:jc w:val="center"/>
              <w:rPr>
                <w:sz w:val="24"/>
                <w:szCs w:val="24"/>
              </w:rPr>
            </w:pPr>
            <w:r w:rsidRPr="009166FC">
              <w:rPr>
                <w:sz w:val="24"/>
                <w:szCs w:val="24"/>
              </w:rPr>
              <w:t>KNS</w:t>
            </w:r>
          </w:p>
        </w:tc>
        <w:tc>
          <w:tcPr>
            <w:tcW w:w="1036" w:type="dxa"/>
          </w:tcPr>
          <w:p w14:paraId="2709738F" w14:textId="77777777" w:rsidR="00326716" w:rsidRPr="009166FC" w:rsidRDefault="00326716" w:rsidP="00326716">
            <w:pPr>
              <w:ind w:leftChars="0" w:left="2" w:hanging="2"/>
              <w:jc w:val="center"/>
              <w:rPr>
                <w:sz w:val="24"/>
                <w:szCs w:val="24"/>
              </w:rPr>
            </w:pPr>
            <w:r w:rsidRPr="009166FC">
              <w:rPr>
                <w:sz w:val="24"/>
                <w:szCs w:val="24"/>
              </w:rPr>
              <w:t>Tự học</w:t>
            </w:r>
          </w:p>
        </w:tc>
        <w:tc>
          <w:tcPr>
            <w:tcW w:w="1080" w:type="dxa"/>
          </w:tcPr>
          <w:p w14:paraId="30A2FC95"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77C0AC7A" w14:textId="77777777" w:rsidR="00326716" w:rsidRPr="009166FC" w:rsidRDefault="00326716" w:rsidP="00326716">
            <w:pPr>
              <w:ind w:leftChars="0" w:left="2" w:hanging="2"/>
              <w:jc w:val="center"/>
              <w:rPr>
                <w:sz w:val="24"/>
                <w:szCs w:val="24"/>
              </w:rPr>
            </w:pPr>
            <w:r w:rsidRPr="009166FC">
              <w:rPr>
                <w:sz w:val="24"/>
                <w:szCs w:val="24"/>
              </w:rPr>
              <w:t>KNS</w:t>
            </w:r>
          </w:p>
        </w:tc>
        <w:tc>
          <w:tcPr>
            <w:tcW w:w="1136" w:type="dxa"/>
          </w:tcPr>
          <w:p w14:paraId="35A5C80C" w14:textId="77777777" w:rsidR="00326716" w:rsidRPr="009166FC" w:rsidRDefault="00326716" w:rsidP="00326716">
            <w:pPr>
              <w:ind w:leftChars="0" w:left="2" w:hanging="2"/>
              <w:jc w:val="center"/>
              <w:rPr>
                <w:sz w:val="24"/>
                <w:szCs w:val="24"/>
              </w:rPr>
            </w:pPr>
            <w:r w:rsidRPr="009166FC">
              <w:rPr>
                <w:sz w:val="24"/>
                <w:szCs w:val="24"/>
              </w:rPr>
              <w:t>Tự học</w:t>
            </w:r>
          </w:p>
        </w:tc>
        <w:tc>
          <w:tcPr>
            <w:tcW w:w="749" w:type="dxa"/>
          </w:tcPr>
          <w:p w14:paraId="33F8346D" w14:textId="77777777" w:rsidR="00326716" w:rsidRPr="009166FC" w:rsidRDefault="00326716" w:rsidP="00326716">
            <w:pPr>
              <w:ind w:leftChars="0" w:left="2" w:hanging="2"/>
              <w:jc w:val="center"/>
              <w:rPr>
                <w:sz w:val="24"/>
                <w:szCs w:val="24"/>
              </w:rPr>
            </w:pPr>
          </w:p>
        </w:tc>
        <w:tc>
          <w:tcPr>
            <w:tcW w:w="1910" w:type="dxa"/>
          </w:tcPr>
          <w:p w14:paraId="53FFF8B0" w14:textId="77777777" w:rsidR="00326716" w:rsidRPr="009166FC" w:rsidRDefault="00326716" w:rsidP="00326716">
            <w:pPr>
              <w:ind w:leftChars="0" w:left="2" w:hanging="2"/>
              <w:jc w:val="center"/>
              <w:rPr>
                <w:sz w:val="24"/>
                <w:szCs w:val="24"/>
              </w:rPr>
            </w:pPr>
          </w:p>
        </w:tc>
      </w:tr>
      <w:tr w:rsidR="00326716" w:rsidRPr="009166FC" w14:paraId="35414467" w14:textId="77777777" w:rsidTr="00326716">
        <w:tc>
          <w:tcPr>
            <w:tcW w:w="9855" w:type="dxa"/>
            <w:gridSpan w:val="9"/>
          </w:tcPr>
          <w:p w14:paraId="409BD4D8" w14:textId="77777777" w:rsidR="00326716" w:rsidRPr="009166FC" w:rsidRDefault="00326716"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326716" w:rsidRPr="009166FC" w14:paraId="5F38E617" w14:textId="77777777" w:rsidTr="00326716">
        <w:tc>
          <w:tcPr>
            <w:tcW w:w="9855" w:type="dxa"/>
            <w:gridSpan w:val="9"/>
          </w:tcPr>
          <w:p w14:paraId="23E9E668" w14:textId="77777777" w:rsidR="00326716" w:rsidRPr="009166FC" w:rsidRDefault="00326716" w:rsidP="00326716">
            <w:pPr>
              <w:ind w:leftChars="0" w:left="2" w:hanging="2"/>
              <w:jc w:val="center"/>
              <w:rPr>
                <w:sz w:val="24"/>
                <w:szCs w:val="24"/>
              </w:rPr>
            </w:pPr>
            <w:r w:rsidRPr="009166FC">
              <w:rPr>
                <w:sz w:val="24"/>
                <w:szCs w:val="24"/>
              </w:rPr>
              <w:t>Chiều thứ 5: Sinh hoạt chuyên môn từ 16h30</w:t>
            </w:r>
          </w:p>
        </w:tc>
      </w:tr>
    </w:tbl>
    <w:p w14:paraId="24DFF70B" w14:textId="77777777" w:rsidR="00326716" w:rsidRPr="009166FC" w:rsidRDefault="00326716" w:rsidP="00326716">
      <w:pPr>
        <w:ind w:leftChars="0" w:left="2" w:hanging="2"/>
        <w:rPr>
          <w:color w:val="FF0000"/>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26716" w:rsidRPr="009166FC" w14:paraId="2AE1080A" w14:textId="77777777" w:rsidTr="00326716">
        <w:tc>
          <w:tcPr>
            <w:tcW w:w="9855" w:type="dxa"/>
            <w:gridSpan w:val="9"/>
          </w:tcPr>
          <w:p w14:paraId="3F15300C" w14:textId="77777777" w:rsidR="00326716" w:rsidRPr="009166FC" w:rsidRDefault="00326716" w:rsidP="00326716">
            <w:pPr>
              <w:ind w:leftChars="0" w:left="2" w:hanging="2"/>
              <w:jc w:val="center"/>
              <w:rPr>
                <w:sz w:val="24"/>
                <w:szCs w:val="24"/>
              </w:rPr>
            </w:pPr>
            <w:r w:rsidRPr="009166FC">
              <w:rPr>
                <w:b/>
                <w:sz w:val="24"/>
                <w:szCs w:val="24"/>
              </w:rPr>
              <w:t xml:space="preserve">TUẦN 23 </w:t>
            </w:r>
            <w:r w:rsidRPr="009166FC">
              <w:rPr>
                <w:sz w:val="24"/>
                <w:szCs w:val="24"/>
              </w:rPr>
              <w:t>(Từ 14/2/2022 đến hết 19/2/2022)</w:t>
            </w:r>
          </w:p>
        </w:tc>
      </w:tr>
      <w:tr w:rsidR="00326716" w:rsidRPr="009166FC" w14:paraId="30F237D2" w14:textId="77777777" w:rsidTr="00FA3F20">
        <w:tc>
          <w:tcPr>
            <w:tcW w:w="1665" w:type="dxa"/>
            <w:gridSpan w:val="2"/>
          </w:tcPr>
          <w:p w14:paraId="15FE2CA5" w14:textId="77777777" w:rsidR="00326716" w:rsidRPr="009166FC" w:rsidRDefault="00326716" w:rsidP="00326716">
            <w:pPr>
              <w:ind w:leftChars="0" w:left="2" w:hanging="2"/>
              <w:jc w:val="center"/>
              <w:rPr>
                <w:sz w:val="24"/>
                <w:szCs w:val="24"/>
              </w:rPr>
            </w:pPr>
            <w:r w:rsidRPr="009166FC">
              <w:rPr>
                <w:b/>
                <w:sz w:val="24"/>
                <w:szCs w:val="24"/>
              </w:rPr>
              <w:t>THỜI GIAN</w:t>
            </w:r>
          </w:p>
        </w:tc>
        <w:tc>
          <w:tcPr>
            <w:tcW w:w="1187" w:type="dxa"/>
          </w:tcPr>
          <w:p w14:paraId="53037495" w14:textId="77777777" w:rsidR="00326716" w:rsidRPr="009166FC" w:rsidRDefault="00326716" w:rsidP="00326716">
            <w:pPr>
              <w:ind w:leftChars="0" w:left="2" w:hanging="2"/>
              <w:jc w:val="center"/>
              <w:rPr>
                <w:sz w:val="24"/>
                <w:szCs w:val="24"/>
              </w:rPr>
            </w:pPr>
            <w:r w:rsidRPr="009166FC">
              <w:rPr>
                <w:sz w:val="24"/>
                <w:szCs w:val="24"/>
              </w:rPr>
              <w:t>14/2</w:t>
            </w:r>
          </w:p>
        </w:tc>
        <w:tc>
          <w:tcPr>
            <w:tcW w:w="1036" w:type="dxa"/>
          </w:tcPr>
          <w:p w14:paraId="469C4C46" w14:textId="77777777" w:rsidR="00326716" w:rsidRPr="009166FC" w:rsidRDefault="00326716" w:rsidP="00326716">
            <w:pPr>
              <w:ind w:leftChars="0" w:left="2" w:hanging="2"/>
              <w:jc w:val="center"/>
              <w:rPr>
                <w:sz w:val="24"/>
                <w:szCs w:val="24"/>
              </w:rPr>
            </w:pPr>
            <w:r w:rsidRPr="009166FC">
              <w:rPr>
                <w:sz w:val="24"/>
                <w:szCs w:val="24"/>
              </w:rPr>
              <w:t>15/2</w:t>
            </w:r>
          </w:p>
        </w:tc>
        <w:tc>
          <w:tcPr>
            <w:tcW w:w="1080" w:type="dxa"/>
          </w:tcPr>
          <w:p w14:paraId="7526F297" w14:textId="77777777" w:rsidR="00326716" w:rsidRPr="009166FC" w:rsidRDefault="00326716" w:rsidP="00326716">
            <w:pPr>
              <w:ind w:leftChars="0" w:left="2" w:hanging="2"/>
              <w:jc w:val="center"/>
              <w:rPr>
                <w:sz w:val="24"/>
                <w:szCs w:val="24"/>
              </w:rPr>
            </w:pPr>
            <w:r w:rsidRPr="009166FC">
              <w:rPr>
                <w:sz w:val="24"/>
                <w:szCs w:val="24"/>
              </w:rPr>
              <w:t>16/2</w:t>
            </w:r>
          </w:p>
        </w:tc>
        <w:tc>
          <w:tcPr>
            <w:tcW w:w="1092" w:type="dxa"/>
          </w:tcPr>
          <w:p w14:paraId="723590E6" w14:textId="77777777" w:rsidR="00326716" w:rsidRPr="009166FC" w:rsidRDefault="00326716" w:rsidP="00326716">
            <w:pPr>
              <w:ind w:leftChars="0" w:left="2" w:hanging="2"/>
              <w:jc w:val="center"/>
              <w:rPr>
                <w:sz w:val="24"/>
                <w:szCs w:val="24"/>
              </w:rPr>
            </w:pPr>
            <w:r w:rsidRPr="009166FC">
              <w:rPr>
                <w:sz w:val="24"/>
                <w:szCs w:val="24"/>
              </w:rPr>
              <w:t>17/2</w:t>
            </w:r>
          </w:p>
        </w:tc>
        <w:tc>
          <w:tcPr>
            <w:tcW w:w="994" w:type="dxa"/>
          </w:tcPr>
          <w:p w14:paraId="0C04C61D" w14:textId="77777777" w:rsidR="00326716" w:rsidRPr="009166FC" w:rsidRDefault="00326716" w:rsidP="00326716">
            <w:pPr>
              <w:ind w:leftChars="0" w:left="2" w:hanging="2"/>
              <w:jc w:val="center"/>
              <w:rPr>
                <w:sz w:val="24"/>
                <w:szCs w:val="24"/>
              </w:rPr>
            </w:pPr>
            <w:r w:rsidRPr="009166FC">
              <w:rPr>
                <w:sz w:val="24"/>
                <w:szCs w:val="24"/>
              </w:rPr>
              <w:t>18/2</w:t>
            </w:r>
          </w:p>
        </w:tc>
        <w:tc>
          <w:tcPr>
            <w:tcW w:w="891" w:type="dxa"/>
          </w:tcPr>
          <w:p w14:paraId="2E30F212" w14:textId="77777777" w:rsidR="00326716" w:rsidRPr="009166FC" w:rsidRDefault="00326716" w:rsidP="00326716">
            <w:pPr>
              <w:ind w:leftChars="0" w:left="2" w:hanging="2"/>
              <w:jc w:val="center"/>
              <w:rPr>
                <w:sz w:val="24"/>
                <w:szCs w:val="24"/>
              </w:rPr>
            </w:pPr>
            <w:r w:rsidRPr="009166FC">
              <w:rPr>
                <w:sz w:val="24"/>
                <w:szCs w:val="24"/>
              </w:rPr>
              <w:t>19/2</w:t>
            </w:r>
          </w:p>
        </w:tc>
        <w:tc>
          <w:tcPr>
            <w:tcW w:w="1910" w:type="dxa"/>
            <w:vMerge w:val="restart"/>
          </w:tcPr>
          <w:p w14:paraId="26C36479" w14:textId="77777777" w:rsidR="00326716" w:rsidRPr="009166FC" w:rsidRDefault="00326716" w:rsidP="00326716">
            <w:pPr>
              <w:ind w:leftChars="0" w:left="2" w:hanging="2"/>
              <w:jc w:val="center"/>
              <w:rPr>
                <w:sz w:val="24"/>
                <w:szCs w:val="24"/>
              </w:rPr>
            </w:pPr>
            <w:r w:rsidRPr="009166FC">
              <w:rPr>
                <w:sz w:val="24"/>
                <w:szCs w:val="24"/>
              </w:rPr>
              <w:t>Điều chỉnh KH tuần</w:t>
            </w:r>
          </w:p>
        </w:tc>
      </w:tr>
      <w:tr w:rsidR="00326716" w:rsidRPr="009166FC" w14:paraId="26B5678C" w14:textId="77777777" w:rsidTr="00FA3F20">
        <w:tc>
          <w:tcPr>
            <w:tcW w:w="828" w:type="dxa"/>
          </w:tcPr>
          <w:p w14:paraId="5754402A" w14:textId="77777777" w:rsidR="00326716" w:rsidRPr="009166FC" w:rsidRDefault="00326716" w:rsidP="00326716">
            <w:pPr>
              <w:ind w:leftChars="0" w:left="2" w:hanging="2"/>
              <w:rPr>
                <w:sz w:val="24"/>
                <w:szCs w:val="24"/>
              </w:rPr>
            </w:pPr>
            <w:r w:rsidRPr="009166FC">
              <w:rPr>
                <w:sz w:val="24"/>
                <w:szCs w:val="24"/>
              </w:rPr>
              <w:t>Buổi</w:t>
            </w:r>
          </w:p>
        </w:tc>
        <w:tc>
          <w:tcPr>
            <w:tcW w:w="837" w:type="dxa"/>
          </w:tcPr>
          <w:p w14:paraId="562E7308" w14:textId="77777777" w:rsidR="00326716" w:rsidRPr="009166FC" w:rsidRDefault="00326716" w:rsidP="00326716">
            <w:pPr>
              <w:ind w:leftChars="0" w:left="2" w:hanging="2"/>
              <w:rPr>
                <w:sz w:val="24"/>
                <w:szCs w:val="24"/>
              </w:rPr>
            </w:pPr>
            <w:r w:rsidRPr="009166FC">
              <w:rPr>
                <w:sz w:val="24"/>
                <w:szCs w:val="24"/>
              </w:rPr>
              <w:t>Tiết</w:t>
            </w:r>
          </w:p>
        </w:tc>
        <w:tc>
          <w:tcPr>
            <w:tcW w:w="1187" w:type="dxa"/>
          </w:tcPr>
          <w:p w14:paraId="4EFFE9B3" w14:textId="77777777" w:rsidR="00326716" w:rsidRPr="009166FC" w:rsidRDefault="00326716" w:rsidP="00326716">
            <w:pPr>
              <w:ind w:leftChars="0" w:left="2" w:hanging="2"/>
              <w:rPr>
                <w:sz w:val="24"/>
                <w:szCs w:val="24"/>
              </w:rPr>
            </w:pPr>
            <w:r w:rsidRPr="009166FC">
              <w:rPr>
                <w:sz w:val="24"/>
                <w:szCs w:val="24"/>
              </w:rPr>
              <w:t>Thứ 2</w:t>
            </w:r>
          </w:p>
        </w:tc>
        <w:tc>
          <w:tcPr>
            <w:tcW w:w="1036" w:type="dxa"/>
          </w:tcPr>
          <w:p w14:paraId="4AB5522A" w14:textId="77777777" w:rsidR="00326716" w:rsidRPr="009166FC" w:rsidRDefault="00326716" w:rsidP="00326716">
            <w:pPr>
              <w:ind w:leftChars="0" w:left="2" w:hanging="2"/>
              <w:rPr>
                <w:sz w:val="24"/>
                <w:szCs w:val="24"/>
              </w:rPr>
            </w:pPr>
            <w:r w:rsidRPr="009166FC">
              <w:rPr>
                <w:sz w:val="24"/>
                <w:szCs w:val="24"/>
              </w:rPr>
              <w:t>Thứ 3</w:t>
            </w:r>
          </w:p>
        </w:tc>
        <w:tc>
          <w:tcPr>
            <w:tcW w:w="1080" w:type="dxa"/>
          </w:tcPr>
          <w:p w14:paraId="291E02CE" w14:textId="77777777" w:rsidR="00326716" w:rsidRPr="009166FC" w:rsidRDefault="00326716" w:rsidP="00326716">
            <w:pPr>
              <w:ind w:leftChars="0" w:left="2" w:hanging="2"/>
              <w:rPr>
                <w:sz w:val="24"/>
                <w:szCs w:val="24"/>
              </w:rPr>
            </w:pPr>
            <w:r w:rsidRPr="009166FC">
              <w:rPr>
                <w:sz w:val="24"/>
                <w:szCs w:val="24"/>
              </w:rPr>
              <w:t>Thứ 4</w:t>
            </w:r>
          </w:p>
        </w:tc>
        <w:tc>
          <w:tcPr>
            <w:tcW w:w="1092" w:type="dxa"/>
          </w:tcPr>
          <w:p w14:paraId="7F5E61BD" w14:textId="77777777" w:rsidR="00326716" w:rsidRPr="009166FC" w:rsidRDefault="00326716" w:rsidP="00326716">
            <w:pPr>
              <w:ind w:leftChars="0" w:left="2" w:hanging="2"/>
              <w:rPr>
                <w:sz w:val="24"/>
                <w:szCs w:val="24"/>
              </w:rPr>
            </w:pPr>
            <w:r w:rsidRPr="009166FC">
              <w:rPr>
                <w:sz w:val="24"/>
                <w:szCs w:val="24"/>
              </w:rPr>
              <w:t>Thứ 5</w:t>
            </w:r>
          </w:p>
        </w:tc>
        <w:tc>
          <w:tcPr>
            <w:tcW w:w="994" w:type="dxa"/>
          </w:tcPr>
          <w:p w14:paraId="62D885BF" w14:textId="77777777" w:rsidR="00326716" w:rsidRPr="009166FC" w:rsidRDefault="00326716" w:rsidP="00326716">
            <w:pPr>
              <w:ind w:leftChars="0" w:left="2" w:hanging="2"/>
              <w:rPr>
                <w:sz w:val="24"/>
                <w:szCs w:val="24"/>
              </w:rPr>
            </w:pPr>
            <w:r w:rsidRPr="009166FC">
              <w:rPr>
                <w:sz w:val="24"/>
                <w:szCs w:val="24"/>
              </w:rPr>
              <w:t>Thứ 6</w:t>
            </w:r>
          </w:p>
        </w:tc>
        <w:tc>
          <w:tcPr>
            <w:tcW w:w="891" w:type="dxa"/>
          </w:tcPr>
          <w:p w14:paraId="278FD46B" w14:textId="77777777" w:rsidR="00326716" w:rsidRPr="009166FC" w:rsidRDefault="00326716" w:rsidP="00326716">
            <w:pPr>
              <w:ind w:leftChars="0" w:left="2" w:hanging="2"/>
              <w:rPr>
                <w:sz w:val="24"/>
                <w:szCs w:val="24"/>
              </w:rPr>
            </w:pPr>
            <w:r w:rsidRPr="009166FC">
              <w:rPr>
                <w:sz w:val="24"/>
                <w:szCs w:val="24"/>
              </w:rPr>
              <w:t>Thứ 7</w:t>
            </w:r>
          </w:p>
        </w:tc>
        <w:tc>
          <w:tcPr>
            <w:tcW w:w="1910" w:type="dxa"/>
            <w:vMerge/>
          </w:tcPr>
          <w:p w14:paraId="53D4D327"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r>
      <w:tr w:rsidR="00326716" w:rsidRPr="009166FC" w14:paraId="12B3BFC7" w14:textId="77777777" w:rsidTr="00FA3F20">
        <w:tc>
          <w:tcPr>
            <w:tcW w:w="828" w:type="dxa"/>
            <w:vMerge w:val="restart"/>
          </w:tcPr>
          <w:p w14:paraId="18521A50" w14:textId="77777777" w:rsidR="00326716" w:rsidRPr="009166FC" w:rsidRDefault="00326716" w:rsidP="00326716">
            <w:pPr>
              <w:ind w:leftChars="0" w:left="2" w:hanging="2"/>
              <w:jc w:val="center"/>
              <w:rPr>
                <w:sz w:val="24"/>
                <w:szCs w:val="24"/>
              </w:rPr>
            </w:pPr>
          </w:p>
          <w:p w14:paraId="20C8283C" w14:textId="77777777" w:rsidR="00326716" w:rsidRPr="009166FC" w:rsidRDefault="00326716" w:rsidP="00326716">
            <w:pPr>
              <w:ind w:leftChars="0" w:left="2" w:hanging="2"/>
              <w:jc w:val="center"/>
              <w:rPr>
                <w:sz w:val="24"/>
                <w:szCs w:val="24"/>
              </w:rPr>
            </w:pPr>
          </w:p>
          <w:p w14:paraId="39BC4FFA" w14:textId="77777777" w:rsidR="00326716" w:rsidRPr="009166FC" w:rsidRDefault="00326716" w:rsidP="00326716">
            <w:pPr>
              <w:ind w:leftChars="0" w:left="2" w:hanging="2"/>
              <w:rPr>
                <w:sz w:val="24"/>
                <w:szCs w:val="24"/>
              </w:rPr>
            </w:pPr>
            <w:r w:rsidRPr="009166FC">
              <w:rPr>
                <w:sz w:val="24"/>
                <w:szCs w:val="24"/>
              </w:rPr>
              <w:t>Sáng</w:t>
            </w:r>
          </w:p>
        </w:tc>
        <w:tc>
          <w:tcPr>
            <w:tcW w:w="837" w:type="dxa"/>
          </w:tcPr>
          <w:p w14:paraId="0854FCEB" w14:textId="77777777" w:rsidR="00326716" w:rsidRPr="009166FC" w:rsidRDefault="00326716" w:rsidP="00326716">
            <w:pPr>
              <w:ind w:leftChars="0" w:left="2" w:hanging="2"/>
              <w:jc w:val="center"/>
              <w:rPr>
                <w:sz w:val="24"/>
                <w:szCs w:val="24"/>
              </w:rPr>
            </w:pPr>
            <w:r w:rsidRPr="009166FC">
              <w:rPr>
                <w:sz w:val="24"/>
                <w:szCs w:val="24"/>
              </w:rPr>
              <w:t>1</w:t>
            </w:r>
          </w:p>
        </w:tc>
        <w:tc>
          <w:tcPr>
            <w:tcW w:w="1187" w:type="dxa"/>
          </w:tcPr>
          <w:p w14:paraId="3F7787B5" w14:textId="77777777" w:rsidR="00326716" w:rsidRPr="009166FC" w:rsidRDefault="00326716" w:rsidP="00326716">
            <w:pPr>
              <w:ind w:leftChars="0" w:left="2" w:hanging="2"/>
              <w:jc w:val="center"/>
              <w:rPr>
                <w:sz w:val="24"/>
                <w:szCs w:val="24"/>
              </w:rPr>
            </w:pPr>
            <w:r w:rsidRPr="009166FC">
              <w:rPr>
                <w:sz w:val="24"/>
                <w:szCs w:val="24"/>
              </w:rPr>
              <w:t>HĐTT</w:t>
            </w:r>
          </w:p>
        </w:tc>
        <w:tc>
          <w:tcPr>
            <w:tcW w:w="1036" w:type="dxa"/>
          </w:tcPr>
          <w:p w14:paraId="679DF767"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322923A7"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6F499375"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74AAEEE1"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5C9B25D9" w14:textId="77777777" w:rsidR="00326716" w:rsidRPr="009166FC" w:rsidRDefault="00326716" w:rsidP="00326716">
            <w:pPr>
              <w:ind w:leftChars="0" w:left="2" w:hanging="2"/>
              <w:jc w:val="center"/>
              <w:rPr>
                <w:sz w:val="24"/>
                <w:szCs w:val="24"/>
              </w:rPr>
            </w:pPr>
          </w:p>
        </w:tc>
        <w:tc>
          <w:tcPr>
            <w:tcW w:w="1910" w:type="dxa"/>
          </w:tcPr>
          <w:p w14:paraId="4707D644" w14:textId="77777777" w:rsidR="00326716" w:rsidRPr="009166FC" w:rsidRDefault="00326716" w:rsidP="00326716">
            <w:pPr>
              <w:ind w:leftChars="0" w:left="2" w:hanging="2"/>
              <w:jc w:val="center"/>
              <w:rPr>
                <w:sz w:val="24"/>
                <w:szCs w:val="24"/>
              </w:rPr>
            </w:pPr>
          </w:p>
        </w:tc>
      </w:tr>
      <w:tr w:rsidR="00326716" w:rsidRPr="009166FC" w14:paraId="459954F1" w14:textId="77777777" w:rsidTr="00FA3F20">
        <w:tc>
          <w:tcPr>
            <w:tcW w:w="828" w:type="dxa"/>
            <w:vMerge/>
          </w:tcPr>
          <w:p w14:paraId="14D0FD4D"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0923BCE" w14:textId="77777777" w:rsidR="00326716" w:rsidRPr="009166FC" w:rsidRDefault="00326716" w:rsidP="00326716">
            <w:pPr>
              <w:ind w:leftChars="0" w:left="2" w:hanging="2"/>
              <w:jc w:val="center"/>
              <w:rPr>
                <w:sz w:val="24"/>
                <w:szCs w:val="24"/>
              </w:rPr>
            </w:pPr>
            <w:r w:rsidRPr="009166FC">
              <w:rPr>
                <w:sz w:val="24"/>
                <w:szCs w:val="24"/>
              </w:rPr>
              <w:t>2</w:t>
            </w:r>
          </w:p>
        </w:tc>
        <w:tc>
          <w:tcPr>
            <w:tcW w:w="1187" w:type="dxa"/>
          </w:tcPr>
          <w:p w14:paraId="750D1697"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12288702"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37D01DC9"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46137B7D"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74755195"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53C7C5E7" w14:textId="77777777" w:rsidR="00326716" w:rsidRPr="009166FC" w:rsidRDefault="00326716" w:rsidP="00326716">
            <w:pPr>
              <w:ind w:leftChars="0" w:left="2" w:hanging="2"/>
              <w:jc w:val="center"/>
              <w:rPr>
                <w:sz w:val="24"/>
                <w:szCs w:val="24"/>
              </w:rPr>
            </w:pPr>
          </w:p>
        </w:tc>
        <w:tc>
          <w:tcPr>
            <w:tcW w:w="1910" w:type="dxa"/>
          </w:tcPr>
          <w:p w14:paraId="320003AA" w14:textId="77777777" w:rsidR="00326716" w:rsidRPr="009166FC" w:rsidRDefault="00326716" w:rsidP="00326716">
            <w:pPr>
              <w:ind w:leftChars="0" w:left="2" w:hanging="2"/>
              <w:jc w:val="center"/>
              <w:rPr>
                <w:sz w:val="24"/>
                <w:szCs w:val="24"/>
              </w:rPr>
            </w:pPr>
          </w:p>
        </w:tc>
      </w:tr>
      <w:tr w:rsidR="00326716" w:rsidRPr="009166FC" w14:paraId="5FE90D93" w14:textId="77777777" w:rsidTr="00FA3F20">
        <w:tc>
          <w:tcPr>
            <w:tcW w:w="828" w:type="dxa"/>
            <w:vMerge/>
          </w:tcPr>
          <w:p w14:paraId="265C86A2"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46A5A99A" w14:textId="77777777" w:rsidR="00326716" w:rsidRPr="009166FC" w:rsidRDefault="00326716" w:rsidP="00326716">
            <w:pPr>
              <w:ind w:leftChars="0" w:left="2" w:hanging="2"/>
              <w:jc w:val="center"/>
              <w:rPr>
                <w:sz w:val="24"/>
                <w:szCs w:val="24"/>
              </w:rPr>
            </w:pPr>
            <w:r w:rsidRPr="009166FC">
              <w:rPr>
                <w:sz w:val="24"/>
                <w:szCs w:val="24"/>
              </w:rPr>
              <w:t>3</w:t>
            </w:r>
          </w:p>
        </w:tc>
        <w:tc>
          <w:tcPr>
            <w:tcW w:w="1187" w:type="dxa"/>
          </w:tcPr>
          <w:p w14:paraId="5C684DFD"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2884C2F8"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083878B1"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797AD48C"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7838EC2D"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3AC97B26" w14:textId="77777777" w:rsidR="00326716" w:rsidRPr="009166FC" w:rsidRDefault="00326716" w:rsidP="00326716">
            <w:pPr>
              <w:ind w:leftChars="0" w:left="2" w:hanging="2"/>
              <w:jc w:val="center"/>
              <w:rPr>
                <w:sz w:val="24"/>
                <w:szCs w:val="24"/>
              </w:rPr>
            </w:pPr>
          </w:p>
        </w:tc>
        <w:tc>
          <w:tcPr>
            <w:tcW w:w="1910" w:type="dxa"/>
          </w:tcPr>
          <w:p w14:paraId="5E8643EF" w14:textId="77777777" w:rsidR="00326716" w:rsidRPr="009166FC" w:rsidRDefault="00326716" w:rsidP="00326716">
            <w:pPr>
              <w:ind w:leftChars="0" w:left="2" w:hanging="2"/>
              <w:jc w:val="center"/>
              <w:rPr>
                <w:sz w:val="24"/>
                <w:szCs w:val="24"/>
              </w:rPr>
            </w:pPr>
          </w:p>
        </w:tc>
      </w:tr>
      <w:tr w:rsidR="00326716" w:rsidRPr="009166FC" w14:paraId="3B9D9F8A" w14:textId="77777777" w:rsidTr="00FA3F20">
        <w:tc>
          <w:tcPr>
            <w:tcW w:w="828" w:type="dxa"/>
            <w:vMerge/>
          </w:tcPr>
          <w:p w14:paraId="0ABAB3DF"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79321F7" w14:textId="77777777" w:rsidR="00326716" w:rsidRPr="009166FC" w:rsidRDefault="00326716" w:rsidP="00326716">
            <w:pPr>
              <w:ind w:leftChars="0" w:left="2" w:hanging="2"/>
              <w:jc w:val="center"/>
              <w:rPr>
                <w:sz w:val="24"/>
                <w:szCs w:val="24"/>
              </w:rPr>
            </w:pPr>
            <w:r w:rsidRPr="009166FC">
              <w:rPr>
                <w:sz w:val="24"/>
                <w:szCs w:val="24"/>
              </w:rPr>
              <w:t>4</w:t>
            </w:r>
          </w:p>
        </w:tc>
        <w:tc>
          <w:tcPr>
            <w:tcW w:w="1187" w:type="dxa"/>
          </w:tcPr>
          <w:p w14:paraId="228AE42A"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455FD428"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085AE584"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2223AA68"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4D4D2D20"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24C8FA32" w14:textId="77777777" w:rsidR="00326716" w:rsidRPr="009166FC" w:rsidRDefault="00326716" w:rsidP="00326716">
            <w:pPr>
              <w:ind w:leftChars="0" w:left="2" w:hanging="2"/>
              <w:jc w:val="center"/>
              <w:rPr>
                <w:sz w:val="24"/>
                <w:szCs w:val="24"/>
              </w:rPr>
            </w:pPr>
          </w:p>
        </w:tc>
        <w:tc>
          <w:tcPr>
            <w:tcW w:w="1910" w:type="dxa"/>
          </w:tcPr>
          <w:p w14:paraId="4D331446" w14:textId="77777777" w:rsidR="00326716" w:rsidRPr="009166FC" w:rsidRDefault="00326716" w:rsidP="00326716">
            <w:pPr>
              <w:ind w:leftChars="0" w:left="2" w:hanging="2"/>
              <w:jc w:val="center"/>
              <w:rPr>
                <w:sz w:val="24"/>
                <w:szCs w:val="24"/>
              </w:rPr>
            </w:pPr>
          </w:p>
        </w:tc>
      </w:tr>
      <w:tr w:rsidR="00326716" w:rsidRPr="009166FC" w14:paraId="24A51D26" w14:textId="77777777" w:rsidTr="00FA3F20">
        <w:tc>
          <w:tcPr>
            <w:tcW w:w="828" w:type="dxa"/>
            <w:vMerge w:val="restart"/>
          </w:tcPr>
          <w:p w14:paraId="28FE505E" w14:textId="77777777" w:rsidR="00326716" w:rsidRPr="009166FC" w:rsidRDefault="00326716" w:rsidP="00326716">
            <w:pPr>
              <w:ind w:leftChars="0" w:left="2" w:hanging="2"/>
              <w:jc w:val="center"/>
              <w:rPr>
                <w:sz w:val="24"/>
                <w:szCs w:val="24"/>
              </w:rPr>
            </w:pPr>
          </w:p>
          <w:p w14:paraId="3F5DFAD1" w14:textId="77777777" w:rsidR="00326716" w:rsidRPr="009166FC" w:rsidRDefault="00326716" w:rsidP="00326716">
            <w:pPr>
              <w:ind w:leftChars="0" w:left="2" w:hanging="2"/>
              <w:jc w:val="center"/>
              <w:rPr>
                <w:sz w:val="24"/>
                <w:szCs w:val="24"/>
              </w:rPr>
            </w:pPr>
            <w:r w:rsidRPr="009166FC">
              <w:rPr>
                <w:sz w:val="24"/>
                <w:szCs w:val="24"/>
              </w:rPr>
              <w:t>Chiều</w:t>
            </w:r>
          </w:p>
        </w:tc>
        <w:tc>
          <w:tcPr>
            <w:tcW w:w="837" w:type="dxa"/>
          </w:tcPr>
          <w:p w14:paraId="136C0782" w14:textId="77777777" w:rsidR="00326716" w:rsidRPr="009166FC" w:rsidRDefault="00326716" w:rsidP="00326716">
            <w:pPr>
              <w:ind w:leftChars="0" w:left="2" w:hanging="2"/>
              <w:jc w:val="center"/>
              <w:rPr>
                <w:sz w:val="24"/>
                <w:szCs w:val="24"/>
              </w:rPr>
            </w:pPr>
            <w:r w:rsidRPr="009166FC">
              <w:rPr>
                <w:sz w:val="24"/>
                <w:szCs w:val="24"/>
              </w:rPr>
              <w:t>5</w:t>
            </w:r>
          </w:p>
        </w:tc>
        <w:tc>
          <w:tcPr>
            <w:tcW w:w="1187" w:type="dxa"/>
          </w:tcPr>
          <w:p w14:paraId="3268C910"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78F6458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1AD70ACA"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46C5B5D5"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29DD8D0A"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3378783F" w14:textId="77777777" w:rsidR="00326716" w:rsidRPr="009166FC" w:rsidRDefault="00326716" w:rsidP="00326716">
            <w:pPr>
              <w:ind w:leftChars="0" w:left="2" w:hanging="2"/>
              <w:jc w:val="center"/>
              <w:rPr>
                <w:sz w:val="24"/>
                <w:szCs w:val="24"/>
              </w:rPr>
            </w:pPr>
          </w:p>
        </w:tc>
        <w:tc>
          <w:tcPr>
            <w:tcW w:w="1910" w:type="dxa"/>
          </w:tcPr>
          <w:p w14:paraId="2FA9EAE5" w14:textId="77777777" w:rsidR="00326716" w:rsidRPr="009166FC" w:rsidRDefault="00326716" w:rsidP="00326716">
            <w:pPr>
              <w:ind w:leftChars="0" w:left="2" w:hanging="2"/>
              <w:jc w:val="center"/>
              <w:rPr>
                <w:sz w:val="24"/>
                <w:szCs w:val="24"/>
              </w:rPr>
            </w:pPr>
          </w:p>
        </w:tc>
      </w:tr>
      <w:tr w:rsidR="00326716" w:rsidRPr="009166FC" w14:paraId="72801E64" w14:textId="77777777" w:rsidTr="00FA3F20">
        <w:tc>
          <w:tcPr>
            <w:tcW w:w="828" w:type="dxa"/>
            <w:vMerge/>
          </w:tcPr>
          <w:p w14:paraId="6D5BF8FE"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7C6C1F55" w14:textId="77777777" w:rsidR="00326716" w:rsidRPr="009166FC" w:rsidRDefault="00326716" w:rsidP="00326716">
            <w:pPr>
              <w:ind w:leftChars="0" w:left="2" w:hanging="2"/>
              <w:jc w:val="center"/>
              <w:rPr>
                <w:sz w:val="24"/>
                <w:szCs w:val="24"/>
              </w:rPr>
            </w:pPr>
            <w:r w:rsidRPr="009166FC">
              <w:rPr>
                <w:sz w:val="24"/>
                <w:szCs w:val="24"/>
              </w:rPr>
              <w:t>6</w:t>
            </w:r>
          </w:p>
        </w:tc>
        <w:tc>
          <w:tcPr>
            <w:tcW w:w="1187" w:type="dxa"/>
          </w:tcPr>
          <w:p w14:paraId="5AFAF1D8" w14:textId="77777777" w:rsidR="00326716" w:rsidRPr="009166FC" w:rsidRDefault="00326716" w:rsidP="00326716">
            <w:pPr>
              <w:ind w:leftChars="0" w:left="2" w:hanging="2"/>
              <w:jc w:val="center"/>
              <w:rPr>
                <w:sz w:val="24"/>
                <w:szCs w:val="24"/>
              </w:rPr>
            </w:pPr>
            <w:r w:rsidRPr="009166FC">
              <w:rPr>
                <w:sz w:val="24"/>
                <w:szCs w:val="24"/>
              </w:rPr>
              <w:t>Tự học</w:t>
            </w:r>
          </w:p>
        </w:tc>
        <w:tc>
          <w:tcPr>
            <w:tcW w:w="1036" w:type="dxa"/>
          </w:tcPr>
          <w:p w14:paraId="681CCFF2"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34626702"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3E168760" w14:textId="77777777" w:rsidR="00326716" w:rsidRPr="009166FC" w:rsidRDefault="00326716" w:rsidP="00326716">
            <w:pPr>
              <w:ind w:leftChars="0" w:left="2" w:hanging="2"/>
              <w:jc w:val="center"/>
              <w:rPr>
                <w:sz w:val="24"/>
                <w:szCs w:val="24"/>
              </w:rPr>
            </w:pPr>
            <w:r w:rsidRPr="009166FC">
              <w:rPr>
                <w:sz w:val="24"/>
                <w:szCs w:val="24"/>
              </w:rPr>
              <w:t>Tự học</w:t>
            </w:r>
          </w:p>
        </w:tc>
        <w:tc>
          <w:tcPr>
            <w:tcW w:w="994" w:type="dxa"/>
          </w:tcPr>
          <w:p w14:paraId="01544AF1"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19CBA398" w14:textId="77777777" w:rsidR="00326716" w:rsidRPr="009166FC" w:rsidRDefault="00326716" w:rsidP="00326716">
            <w:pPr>
              <w:ind w:leftChars="0" w:left="2" w:hanging="2"/>
              <w:jc w:val="center"/>
              <w:rPr>
                <w:sz w:val="24"/>
                <w:szCs w:val="24"/>
              </w:rPr>
            </w:pPr>
          </w:p>
        </w:tc>
        <w:tc>
          <w:tcPr>
            <w:tcW w:w="1910" w:type="dxa"/>
          </w:tcPr>
          <w:p w14:paraId="344FBFDC" w14:textId="77777777" w:rsidR="00326716" w:rsidRPr="009166FC" w:rsidRDefault="00326716" w:rsidP="00326716">
            <w:pPr>
              <w:ind w:leftChars="0" w:left="2" w:hanging="2"/>
              <w:jc w:val="center"/>
              <w:rPr>
                <w:sz w:val="24"/>
                <w:szCs w:val="24"/>
              </w:rPr>
            </w:pPr>
          </w:p>
        </w:tc>
      </w:tr>
      <w:tr w:rsidR="00326716" w:rsidRPr="009166FC" w14:paraId="1850616F" w14:textId="77777777" w:rsidTr="00FA3F20">
        <w:trPr>
          <w:trHeight w:val="224"/>
        </w:trPr>
        <w:tc>
          <w:tcPr>
            <w:tcW w:w="828" w:type="dxa"/>
            <w:vMerge/>
          </w:tcPr>
          <w:p w14:paraId="381AE51E"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7AD478A7" w14:textId="77777777" w:rsidR="00326716" w:rsidRPr="009166FC" w:rsidRDefault="00326716" w:rsidP="00326716">
            <w:pPr>
              <w:ind w:leftChars="0" w:left="2" w:hanging="2"/>
              <w:jc w:val="center"/>
              <w:rPr>
                <w:sz w:val="24"/>
                <w:szCs w:val="24"/>
              </w:rPr>
            </w:pPr>
            <w:r w:rsidRPr="009166FC">
              <w:rPr>
                <w:sz w:val="24"/>
                <w:szCs w:val="24"/>
              </w:rPr>
              <w:t>7</w:t>
            </w:r>
          </w:p>
        </w:tc>
        <w:tc>
          <w:tcPr>
            <w:tcW w:w="1187" w:type="dxa"/>
          </w:tcPr>
          <w:p w14:paraId="442586D2" w14:textId="77777777" w:rsidR="00326716" w:rsidRPr="009166FC" w:rsidRDefault="00326716" w:rsidP="00326716">
            <w:pPr>
              <w:ind w:leftChars="0" w:left="2" w:hanging="2"/>
              <w:jc w:val="center"/>
              <w:rPr>
                <w:sz w:val="24"/>
                <w:szCs w:val="24"/>
              </w:rPr>
            </w:pPr>
            <w:r w:rsidRPr="009166FC">
              <w:rPr>
                <w:sz w:val="24"/>
                <w:szCs w:val="24"/>
              </w:rPr>
              <w:t>KNS</w:t>
            </w:r>
          </w:p>
        </w:tc>
        <w:tc>
          <w:tcPr>
            <w:tcW w:w="1036" w:type="dxa"/>
          </w:tcPr>
          <w:p w14:paraId="6EB1EC58" w14:textId="77777777" w:rsidR="00326716" w:rsidRPr="009166FC" w:rsidRDefault="00326716" w:rsidP="00326716">
            <w:pPr>
              <w:ind w:leftChars="0" w:left="2" w:hanging="2"/>
              <w:jc w:val="center"/>
              <w:rPr>
                <w:sz w:val="24"/>
                <w:szCs w:val="24"/>
              </w:rPr>
            </w:pPr>
            <w:r w:rsidRPr="009166FC">
              <w:rPr>
                <w:sz w:val="24"/>
                <w:szCs w:val="24"/>
              </w:rPr>
              <w:t>Tự học</w:t>
            </w:r>
          </w:p>
        </w:tc>
        <w:tc>
          <w:tcPr>
            <w:tcW w:w="1080" w:type="dxa"/>
          </w:tcPr>
          <w:p w14:paraId="3AC4E5CE"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2EB0D0CD" w14:textId="77777777" w:rsidR="00326716" w:rsidRPr="009166FC" w:rsidRDefault="00326716" w:rsidP="00326716">
            <w:pPr>
              <w:ind w:leftChars="0" w:left="2" w:hanging="2"/>
              <w:jc w:val="center"/>
              <w:rPr>
                <w:sz w:val="24"/>
                <w:szCs w:val="24"/>
              </w:rPr>
            </w:pPr>
            <w:r w:rsidRPr="009166FC">
              <w:rPr>
                <w:sz w:val="24"/>
                <w:szCs w:val="24"/>
              </w:rPr>
              <w:t>KNS</w:t>
            </w:r>
          </w:p>
        </w:tc>
        <w:tc>
          <w:tcPr>
            <w:tcW w:w="994" w:type="dxa"/>
          </w:tcPr>
          <w:p w14:paraId="50470E74" w14:textId="77777777" w:rsidR="00326716" w:rsidRPr="009166FC" w:rsidRDefault="00326716" w:rsidP="00326716">
            <w:pPr>
              <w:ind w:leftChars="0" w:left="2" w:hanging="2"/>
              <w:jc w:val="center"/>
              <w:rPr>
                <w:sz w:val="24"/>
                <w:szCs w:val="24"/>
              </w:rPr>
            </w:pPr>
            <w:r w:rsidRPr="009166FC">
              <w:rPr>
                <w:sz w:val="24"/>
                <w:szCs w:val="24"/>
              </w:rPr>
              <w:t>Tự học</w:t>
            </w:r>
          </w:p>
        </w:tc>
        <w:tc>
          <w:tcPr>
            <w:tcW w:w="891" w:type="dxa"/>
          </w:tcPr>
          <w:p w14:paraId="51026B01" w14:textId="77777777" w:rsidR="00326716" w:rsidRPr="009166FC" w:rsidRDefault="00326716" w:rsidP="00326716">
            <w:pPr>
              <w:ind w:leftChars="0" w:left="2" w:hanging="2"/>
              <w:jc w:val="center"/>
              <w:rPr>
                <w:sz w:val="24"/>
                <w:szCs w:val="24"/>
              </w:rPr>
            </w:pPr>
          </w:p>
        </w:tc>
        <w:tc>
          <w:tcPr>
            <w:tcW w:w="1910" w:type="dxa"/>
          </w:tcPr>
          <w:p w14:paraId="64CFF0A9" w14:textId="77777777" w:rsidR="00326716" w:rsidRPr="009166FC" w:rsidRDefault="00326716" w:rsidP="00326716">
            <w:pPr>
              <w:ind w:leftChars="0" w:left="2" w:hanging="2"/>
              <w:jc w:val="center"/>
              <w:rPr>
                <w:sz w:val="24"/>
                <w:szCs w:val="24"/>
              </w:rPr>
            </w:pPr>
          </w:p>
        </w:tc>
      </w:tr>
      <w:tr w:rsidR="00326716" w:rsidRPr="009166FC" w14:paraId="1CEE36DD" w14:textId="77777777" w:rsidTr="00326716">
        <w:tc>
          <w:tcPr>
            <w:tcW w:w="9855" w:type="dxa"/>
            <w:gridSpan w:val="9"/>
          </w:tcPr>
          <w:p w14:paraId="5EB6913A" w14:textId="77777777" w:rsidR="00326716" w:rsidRPr="009166FC" w:rsidRDefault="00326716"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326716" w:rsidRPr="009166FC" w14:paraId="2822AD59" w14:textId="77777777" w:rsidTr="00326716">
        <w:tc>
          <w:tcPr>
            <w:tcW w:w="9855" w:type="dxa"/>
            <w:gridSpan w:val="9"/>
          </w:tcPr>
          <w:p w14:paraId="79BB7920" w14:textId="77777777" w:rsidR="00326716" w:rsidRPr="009166FC" w:rsidRDefault="00326716" w:rsidP="00326716">
            <w:pPr>
              <w:ind w:leftChars="0" w:left="2" w:hanging="2"/>
              <w:jc w:val="center"/>
              <w:rPr>
                <w:sz w:val="24"/>
                <w:szCs w:val="24"/>
              </w:rPr>
            </w:pPr>
            <w:r w:rsidRPr="009166FC">
              <w:rPr>
                <w:sz w:val="24"/>
                <w:szCs w:val="24"/>
              </w:rPr>
              <w:t>Chiều thứ 5: Sinh hoạt chuyên môn từ 16h30</w:t>
            </w:r>
          </w:p>
        </w:tc>
      </w:tr>
      <w:tr w:rsidR="00326716" w:rsidRPr="009166FC" w14:paraId="0425CBA1" w14:textId="77777777" w:rsidTr="00326716">
        <w:tc>
          <w:tcPr>
            <w:tcW w:w="9855" w:type="dxa"/>
            <w:gridSpan w:val="9"/>
          </w:tcPr>
          <w:p w14:paraId="5560F863" w14:textId="77777777" w:rsidR="00326716" w:rsidRPr="009166FC" w:rsidRDefault="00326716" w:rsidP="00326716">
            <w:pPr>
              <w:ind w:leftChars="0" w:left="2" w:hanging="2"/>
              <w:jc w:val="center"/>
              <w:rPr>
                <w:sz w:val="24"/>
                <w:szCs w:val="24"/>
              </w:rPr>
            </w:pPr>
            <w:r w:rsidRPr="009166FC">
              <w:rPr>
                <w:b/>
                <w:sz w:val="24"/>
                <w:szCs w:val="24"/>
              </w:rPr>
              <w:t xml:space="preserve">TUẦN 24 </w:t>
            </w:r>
            <w:r w:rsidRPr="009166FC">
              <w:rPr>
                <w:sz w:val="24"/>
                <w:szCs w:val="24"/>
              </w:rPr>
              <w:t>(Từ 21/2/2022 đến hết 26/2/2022)</w:t>
            </w:r>
          </w:p>
        </w:tc>
      </w:tr>
      <w:tr w:rsidR="00326716" w:rsidRPr="009166FC" w14:paraId="00257308" w14:textId="77777777" w:rsidTr="00FA3F20">
        <w:tc>
          <w:tcPr>
            <w:tcW w:w="1665" w:type="dxa"/>
            <w:gridSpan w:val="2"/>
          </w:tcPr>
          <w:p w14:paraId="390194EA" w14:textId="77777777" w:rsidR="00326716" w:rsidRPr="009166FC" w:rsidRDefault="00326716" w:rsidP="00326716">
            <w:pPr>
              <w:ind w:leftChars="0" w:left="2" w:hanging="2"/>
              <w:jc w:val="center"/>
              <w:rPr>
                <w:sz w:val="24"/>
                <w:szCs w:val="24"/>
              </w:rPr>
            </w:pPr>
            <w:r w:rsidRPr="009166FC">
              <w:rPr>
                <w:b/>
                <w:sz w:val="24"/>
                <w:szCs w:val="24"/>
              </w:rPr>
              <w:t>THỜI GIAN</w:t>
            </w:r>
          </w:p>
        </w:tc>
        <w:tc>
          <w:tcPr>
            <w:tcW w:w="1187" w:type="dxa"/>
          </w:tcPr>
          <w:p w14:paraId="0CBA9C0B" w14:textId="77777777" w:rsidR="00326716" w:rsidRPr="009166FC" w:rsidRDefault="00326716" w:rsidP="00326716">
            <w:pPr>
              <w:ind w:leftChars="0" w:left="2" w:hanging="2"/>
              <w:jc w:val="center"/>
              <w:rPr>
                <w:sz w:val="24"/>
                <w:szCs w:val="24"/>
              </w:rPr>
            </w:pPr>
            <w:r w:rsidRPr="009166FC">
              <w:rPr>
                <w:sz w:val="24"/>
                <w:szCs w:val="24"/>
              </w:rPr>
              <w:t>21/2</w:t>
            </w:r>
          </w:p>
        </w:tc>
        <w:tc>
          <w:tcPr>
            <w:tcW w:w="1036" w:type="dxa"/>
          </w:tcPr>
          <w:p w14:paraId="6E010CF6" w14:textId="77777777" w:rsidR="00326716" w:rsidRPr="009166FC" w:rsidRDefault="00326716" w:rsidP="00326716">
            <w:pPr>
              <w:ind w:leftChars="0" w:left="2" w:hanging="2"/>
              <w:jc w:val="center"/>
              <w:rPr>
                <w:sz w:val="24"/>
                <w:szCs w:val="24"/>
              </w:rPr>
            </w:pPr>
            <w:r w:rsidRPr="009166FC">
              <w:rPr>
                <w:sz w:val="24"/>
                <w:szCs w:val="24"/>
              </w:rPr>
              <w:t>22/2</w:t>
            </w:r>
          </w:p>
        </w:tc>
        <w:tc>
          <w:tcPr>
            <w:tcW w:w="1080" w:type="dxa"/>
          </w:tcPr>
          <w:p w14:paraId="395B37B2" w14:textId="77777777" w:rsidR="00326716" w:rsidRPr="009166FC" w:rsidRDefault="00326716" w:rsidP="00326716">
            <w:pPr>
              <w:ind w:leftChars="0" w:left="2" w:hanging="2"/>
              <w:jc w:val="center"/>
              <w:rPr>
                <w:sz w:val="24"/>
                <w:szCs w:val="24"/>
              </w:rPr>
            </w:pPr>
            <w:r w:rsidRPr="009166FC">
              <w:rPr>
                <w:sz w:val="24"/>
                <w:szCs w:val="24"/>
              </w:rPr>
              <w:t>23/2</w:t>
            </w:r>
          </w:p>
        </w:tc>
        <w:tc>
          <w:tcPr>
            <w:tcW w:w="1092" w:type="dxa"/>
          </w:tcPr>
          <w:p w14:paraId="7B748B17" w14:textId="77777777" w:rsidR="00326716" w:rsidRPr="009166FC" w:rsidRDefault="00326716" w:rsidP="00326716">
            <w:pPr>
              <w:ind w:leftChars="0" w:left="2" w:hanging="2"/>
              <w:jc w:val="center"/>
              <w:rPr>
                <w:sz w:val="24"/>
                <w:szCs w:val="24"/>
              </w:rPr>
            </w:pPr>
            <w:r w:rsidRPr="009166FC">
              <w:rPr>
                <w:sz w:val="24"/>
                <w:szCs w:val="24"/>
              </w:rPr>
              <w:t>24/2</w:t>
            </w:r>
          </w:p>
        </w:tc>
        <w:tc>
          <w:tcPr>
            <w:tcW w:w="994" w:type="dxa"/>
          </w:tcPr>
          <w:p w14:paraId="4108F2FB" w14:textId="77777777" w:rsidR="00326716" w:rsidRPr="009166FC" w:rsidRDefault="00326716" w:rsidP="00326716">
            <w:pPr>
              <w:ind w:leftChars="0" w:left="2" w:hanging="2"/>
              <w:jc w:val="center"/>
              <w:rPr>
                <w:sz w:val="24"/>
                <w:szCs w:val="24"/>
              </w:rPr>
            </w:pPr>
            <w:r w:rsidRPr="009166FC">
              <w:rPr>
                <w:sz w:val="24"/>
                <w:szCs w:val="24"/>
              </w:rPr>
              <w:t>25/2</w:t>
            </w:r>
          </w:p>
        </w:tc>
        <w:tc>
          <w:tcPr>
            <w:tcW w:w="891" w:type="dxa"/>
          </w:tcPr>
          <w:p w14:paraId="0F5E6A51" w14:textId="77777777" w:rsidR="00326716" w:rsidRPr="009166FC" w:rsidRDefault="00326716" w:rsidP="00326716">
            <w:pPr>
              <w:ind w:leftChars="0" w:left="2" w:hanging="2"/>
              <w:jc w:val="center"/>
              <w:rPr>
                <w:sz w:val="24"/>
                <w:szCs w:val="24"/>
              </w:rPr>
            </w:pPr>
            <w:r w:rsidRPr="009166FC">
              <w:rPr>
                <w:sz w:val="24"/>
                <w:szCs w:val="24"/>
              </w:rPr>
              <w:t>26/2</w:t>
            </w:r>
          </w:p>
        </w:tc>
        <w:tc>
          <w:tcPr>
            <w:tcW w:w="1910" w:type="dxa"/>
            <w:vMerge w:val="restart"/>
          </w:tcPr>
          <w:p w14:paraId="342164D1" w14:textId="77777777" w:rsidR="00326716" w:rsidRPr="009166FC" w:rsidRDefault="00326716" w:rsidP="00326716">
            <w:pPr>
              <w:ind w:leftChars="0" w:left="2" w:hanging="2"/>
              <w:jc w:val="center"/>
              <w:rPr>
                <w:sz w:val="24"/>
                <w:szCs w:val="24"/>
              </w:rPr>
            </w:pPr>
            <w:r w:rsidRPr="009166FC">
              <w:rPr>
                <w:sz w:val="24"/>
                <w:szCs w:val="24"/>
              </w:rPr>
              <w:t>Điều chỉnh KH tuần</w:t>
            </w:r>
          </w:p>
        </w:tc>
      </w:tr>
      <w:tr w:rsidR="00326716" w:rsidRPr="009166FC" w14:paraId="7701015D" w14:textId="77777777" w:rsidTr="00FA3F20">
        <w:tc>
          <w:tcPr>
            <w:tcW w:w="828" w:type="dxa"/>
          </w:tcPr>
          <w:p w14:paraId="37BAA9DC" w14:textId="77777777" w:rsidR="00326716" w:rsidRPr="009166FC" w:rsidRDefault="00326716" w:rsidP="00326716">
            <w:pPr>
              <w:ind w:leftChars="0" w:left="2" w:hanging="2"/>
              <w:rPr>
                <w:sz w:val="24"/>
                <w:szCs w:val="24"/>
              </w:rPr>
            </w:pPr>
            <w:r w:rsidRPr="009166FC">
              <w:rPr>
                <w:sz w:val="24"/>
                <w:szCs w:val="24"/>
              </w:rPr>
              <w:t>Buổi</w:t>
            </w:r>
          </w:p>
        </w:tc>
        <w:tc>
          <w:tcPr>
            <w:tcW w:w="837" w:type="dxa"/>
          </w:tcPr>
          <w:p w14:paraId="0F13405B" w14:textId="77777777" w:rsidR="00326716" w:rsidRPr="009166FC" w:rsidRDefault="00326716" w:rsidP="00326716">
            <w:pPr>
              <w:ind w:leftChars="0" w:left="2" w:hanging="2"/>
              <w:rPr>
                <w:sz w:val="24"/>
                <w:szCs w:val="24"/>
              </w:rPr>
            </w:pPr>
            <w:r w:rsidRPr="009166FC">
              <w:rPr>
                <w:sz w:val="24"/>
                <w:szCs w:val="24"/>
              </w:rPr>
              <w:t>Tiết</w:t>
            </w:r>
          </w:p>
        </w:tc>
        <w:tc>
          <w:tcPr>
            <w:tcW w:w="1187" w:type="dxa"/>
          </w:tcPr>
          <w:p w14:paraId="7098A657" w14:textId="77777777" w:rsidR="00326716" w:rsidRPr="009166FC" w:rsidRDefault="00326716" w:rsidP="00326716">
            <w:pPr>
              <w:ind w:leftChars="0" w:left="2" w:hanging="2"/>
              <w:rPr>
                <w:sz w:val="24"/>
                <w:szCs w:val="24"/>
              </w:rPr>
            </w:pPr>
            <w:r w:rsidRPr="009166FC">
              <w:rPr>
                <w:sz w:val="24"/>
                <w:szCs w:val="24"/>
              </w:rPr>
              <w:t>Thứ 2</w:t>
            </w:r>
          </w:p>
        </w:tc>
        <w:tc>
          <w:tcPr>
            <w:tcW w:w="1036" w:type="dxa"/>
          </w:tcPr>
          <w:p w14:paraId="2B325C28" w14:textId="77777777" w:rsidR="00326716" w:rsidRPr="009166FC" w:rsidRDefault="00326716" w:rsidP="00326716">
            <w:pPr>
              <w:ind w:leftChars="0" w:left="2" w:hanging="2"/>
              <w:rPr>
                <w:sz w:val="24"/>
                <w:szCs w:val="24"/>
              </w:rPr>
            </w:pPr>
            <w:r w:rsidRPr="009166FC">
              <w:rPr>
                <w:sz w:val="24"/>
                <w:szCs w:val="24"/>
              </w:rPr>
              <w:t>Thứ 3</w:t>
            </w:r>
          </w:p>
        </w:tc>
        <w:tc>
          <w:tcPr>
            <w:tcW w:w="1080" w:type="dxa"/>
          </w:tcPr>
          <w:p w14:paraId="46062A72" w14:textId="77777777" w:rsidR="00326716" w:rsidRPr="009166FC" w:rsidRDefault="00326716" w:rsidP="00326716">
            <w:pPr>
              <w:ind w:leftChars="0" w:left="2" w:hanging="2"/>
              <w:rPr>
                <w:sz w:val="24"/>
                <w:szCs w:val="24"/>
              </w:rPr>
            </w:pPr>
            <w:r w:rsidRPr="009166FC">
              <w:rPr>
                <w:sz w:val="24"/>
                <w:szCs w:val="24"/>
              </w:rPr>
              <w:t>Thứ 4</w:t>
            </w:r>
          </w:p>
        </w:tc>
        <w:tc>
          <w:tcPr>
            <w:tcW w:w="1092" w:type="dxa"/>
          </w:tcPr>
          <w:p w14:paraId="75972EED" w14:textId="77777777" w:rsidR="00326716" w:rsidRPr="009166FC" w:rsidRDefault="00326716" w:rsidP="00326716">
            <w:pPr>
              <w:ind w:leftChars="0" w:left="2" w:hanging="2"/>
              <w:rPr>
                <w:sz w:val="24"/>
                <w:szCs w:val="24"/>
              </w:rPr>
            </w:pPr>
            <w:r w:rsidRPr="009166FC">
              <w:rPr>
                <w:sz w:val="24"/>
                <w:szCs w:val="24"/>
              </w:rPr>
              <w:t>Thứ 5</w:t>
            </w:r>
          </w:p>
        </w:tc>
        <w:tc>
          <w:tcPr>
            <w:tcW w:w="994" w:type="dxa"/>
          </w:tcPr>
          <w:p w14:paraId="43F0404B" w14:textId="77777777" w:rsidR="00326716" w:rsidRPr="009166FC" w:rsidRDefault="00326716" w:rsidP="00326716">
            <w:pPr>
              <w:ind w:leftChars="0" w:left="2" w:hanging="2"/>
              <w:rPr>
                <w:sz w:val="24"/>
                <w:szCs w:val="24"/>
              </w:rPr>
            </w:pPr>
            <w:r w:rsidRPr="009166FC">
              <w:rPr>
                <w:sz w:val="24"/>
                <w:szCs w:val="24"/>
              </w:rPr>
              <w:t>Thứ 6</w:t>
            </w:r>
          </w:p>
        </w:tc>
        <w:tc>
          <w:tcPr>
            <w:tcW w:w="891" w:type="dxa"/>
          </w:tcPr>
          <w:p w14:paraId="72DF635F" w14:textId="77777777" w:rsidR="00326716" w:rsidRPr="009166FC" w:rsidRDefault="00326716" w:rsidP="00326716">
            <w:pPr>
              <w:ind w:leftChars="0" w:left="2" w:hanging="2"/>
              <w:rPr>
                <w:sz w:val="24"/>
                <w:szCs w:val="24"/>
              </w:rPr>
            </w:pPr>
            <w:r w:rsidRPr="009166FC">
              <w:rPr>
                <w:sz w:val="24"/>
                <w:szCs w:val="24"/>
              </w:rPr>
              <w:t>Thứ 7</w:t>
            </w:r>
          </w:p>
        </w:tc>
        <w:tc>
          <w:tcPr>
            <w:tcW w:w="1910" w:type="dxa"/>
            <w:vMerge/>
          </w:tcPr>
          <w:p w14:paraId="7EF42373"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r>
      <w:tr w:rsidR="00326716" w:rsidRPr="009166FC" w14:paraId="14732DFC" w14:textId="77777777" w:rsidTr="00FA3F20">
        <w:tc>
          <w:tcPr>
            <w:tcW w:w="828" w:type="dxa"/>
            <w:vMerge w:val="restart"/>
          </w:tcPr>
          <w:p w14:paraId="7C9E4019" w14:textId="77777777" w:rsidR="00326716" w:rsidRPr="009166FC" w:rsidRDefault="00326716" w:rsidP="00326716">
            <w:pPr>
              <w:ind w:leftChars="0" w:left="2" w:hanging="2"/>
              <w:jc w:val="center"/>
              <w:rPr>
                <w:sz w:val="24"/>
                <w:szCs w:val="24"/>
              </w:rPr>
            </w:pPr>
          </w:p>
          <w:p w14:paraId="5E0DEDE6" w14:textId="77777777" w:rsidR="00326716" w:rsidRPr="009166FC" w:rsidRDefault="00326716" w:rsidP="00326716">
            <w:pPr>
              <w:ind w:leftChars="0" w:left="2" w:hanging="2"/>
              <w:jc w:val="center"/>
              <w:rPr>
                <w:sz w:val="24"/>
                <w:szCs w:val="24"/>
              </w:rPr>
            </w:pPr>
          </w:p>
          <w:p w14:paraId="576C8345" w14:textId="77777777" w:rsidR="00326716" w:rsidRPr="009166FC" w:rsidRDefault="00326716" w:rsidP="00326716">
            <w:pPr>
              <w:ind w:leftChars="0" w:left="2" w:hanging="2"/>
              <w:rPr>
                <w:sz w:val="24"/>
                <w:szCs w:val="24"/>
              </w:rPr>
            </w:pPr>
            <w:r w:rsidRPr="009166FC">
              <w:rPr>
                <w:sz w:val="24"/>
                <w:szCs w:val="24"/>
              </w:rPr>
              <w:t>Sáng</w:t>
            </w:r>
          </w:p>
        </w:tc>
        <w:tc>
          <w:tcPr>
            <w:tcW w:w="837" w:type="dxa"/>
          </w:tcPr>
          <w:p w14:paraId="78F4CB6D" w14:textId="77777777" w:rsidR="00326716" w:rsidRPr="009166FC" w:rsidRDefault="00326716" w:rsidP="00326716">
            <w:pPr>
              <w:ind w:leftChars="0" w:left="2" w:hanging="2"/>
              <w:jc w:val="center"/>
              <w:rPr>
                <w:sz w:val="24"/>
                <w:szCs w:val="24"/>
              </w:rPr>
            </w:pPr>
            <w:r w:rsidRPr="009166FC">
              <w:rPr>
                <w:sz w:val="24"/>
                <w:szCs w:val="24"/>
              </w:rPr>
              <w:t>1</w:t>
            </w:r>
          </w:p>
        </w:tc>
        <w:tc>
          <w:tcPr>
            <w:tcW w:w="1187" w:type="dxa"/>
          </w:tcPr>
          <w:p w14:paraId="622CFADF" w14:textId="77777777" w:rsidR="00326716" w:rsidRPr="009166FC" w:rsidRDefault="00326716" w:rsidP="00326716">
            <w:pPr>
              <w:ind w:leftChars="0" w:left="2" w:hanging="2"/>
              <w:jc w:val="center"/>
              <w:rPr>
                <w:sz w:val="24"/>
                <w:szCs w:val="24"/>
              </w:rPr>
            </w:pPr>
            <w:r w:rsidRPr="009166FC">
              <w:rPr>
                <w:sz w:val="24"/>
                <w:szCs w:val="24"/>
              </w:rPr>
              <w:t>HĐTT</w:t>
            </w:r>
          </w:p>
        </w:tc>
        <w:tc>
          <w:tcPr>
            <w:tcW w:w="1036" w:type="dxa"/>
          </w:tcPr>
          <w:p w14:paraId="72A13AF7"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2E5FFC89"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3367CF57"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3089FF98"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391F2C88" w14:textId="77777777" w:rsidR="00326716" w:rsidRPr="009166FC" w:rsidRDefault="00326716" w:rsidP="00326716">
            <w:pPr>
              <w:ind w:leftChars="0" w:left="2" w:hanging="2"/>
              <w:jc w:val="center"/>
              <w:rPr>
                <w:sz w:val="24"/>
                <w:szCs w:val="24"/>
              </w:rPr>
            </w:pPr>
          </w:p>
        </w:tc>
        <w:tc>
          <w:tcPr>
            <w:tcW w:w="1910" w:type="dxa"/>
          </w:tcPr>
          <w:p w14:paraId="7BFC2DBA" w14:textId="77777777" w:rsidR="00326716" w:rsidRPr="009166FC" w:rsidRDefault="00326716" w:rsidP="00326716">
            <w:pPr>
              <w:ind w:leftChars="0" w:left="2" w:hanging="2"/>
              <w:jc w:val="center"/>
              <w:rPr>
                <w:sz w:val="24"/>
                <w:szCs w:val="24"/>
              </w:rPr>
            </w:pPr>
          </w:p>
        </w:tc>
      </w:tr>
      <w:tr w:rsidR="00326716" w:rsidRPr="009166FC" w14:paraId="69DA4FC2" w14:textId="77777777" w:rsidTr="00FA3F20">
        <w:tc>
          <w:tcPr>
            <w:tcW w:w="828" w:type="dxa"/>
            <w:vMerge/>
          </w:tcPr>
          <w:p w14:paraId="21B7E84D"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27579DF4" w14:textId="77777777" w:rsidR="00326716" w:rsidRPr="009166FC" w:rsidRDefault="00326716" w:rsidP="00326716">
            <w:pPr>
              <w:ind w:leftChars="0" w:left="2" w:hanging="2"/>
              <w:jc w:val="center"/>
              <w:rPr>
                <w:sz w:val="24"/>
                <w:szCs w:val="24"/>
              </w:rPr>
            </w:pPr>
            <w:r w:rsidRPr="009166FC">
              <w:rPr>
                <w:sz w:val="24"/>
                <w:szCs w:val="24"/>
              </w:rPr>
              <w:t>2</w:t>
            </w:r>
          </w:p>
        </w:tc>
        <w:tc>
          <w:tcPr>
            <w:tcW w:w="1187" w:type="dxa"/>
          </w:tcPr>
          <w:p w14:paraId="67535428"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02D07D6B"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13682127"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1CCCA040"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712C81E0"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537F6B48" w14:textId="77777777" w:rsidR="00326716" w:rsidRPr="009166FC" w:rsidRDefault="00326716" w:rsidP="00326716">
            <w:pPr>
              <w:ind w:leftChars="0" w:left="2" w:hanging="2"/>
              <w:jc w:val="center"/>
              <w:rPr>
                <w:sz w:val="24"/>
                <w:szCs w:val="24"/>
              </w:rPr>
            </w:pPr>
          </w:p>
        </w:tc>
        <w:tc>
          <w:tcPr>
            <w:tcW w:w="1910" w:type="dxa"/>
          </w:tcPr>
          <w:p w14:paraId="5A437B34" w14:textId="77777777" w:rsidR="00326716" w:rsidRPr="009166FC" w:rsidRDefault="00326716" w:rsidP="00326716">
            <w:pPr>
              <w:ind w:leftChars="0" w:left="2" w:hanging="2"/>
              <w:jc w:val="center"/>
              <w:rPr>
                <w:sz w:val="24"/>
                <w:szCs w:val="24"/>
              </w:rPr>
            </w:pPr>
          </w:p>
        </w:tc>
      </w:tr>
      <w:tr w:rsidR="00326716" w:rsidRPr="009166FC" w14:paraId="46257684" w14:textId="77777777" w:rsidTr="00FA3F20">
        <w:tc>
          <w:tcPr>
            <w:tcW w:w="828" w:type="dxa"/>
            <w:vMerge/>
          </w:tcPr>
          <w:p w14:paraId="7732A575"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D026D7E" w14:textId="77777777" w:rsidR="00326716" w:rsidRPr="009166FC" w:rsidRDefault="00326716" w:rsidP="00326716">
            <w:pPr>
              <w:ind w:leftChars="0" w:left="2" w:hanging="2"/>
              <w:jc w:val="center"/>
              <w:rPr>
                <w:sz w:val="24"/>
                <w:szCs w:val="24"/>
              </w:rPr>
            </w:pPr>
            <w:r w:rsidRPr="009166FC">
              <w:rPr>
                <w:sz w:val="24"/>
                <w:szCs w:val="24"/>
              </w:rPr>
              <w:t>3</w:t>
            </w:r>
          </w:p>
        </w:tc>
        <w:tc>
          <w:tcPr>
            <w:tcW w:w="1187" w:type="dxa"/>
          </w:tcPr>
          <w:p w14:paraId="112F5B82"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60D650E2"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18E9D2F5"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5D4EC736"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323D4406"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7367791C" w14:textId="77777777" w:rsidR="00326716" w:rsidRPr="009166FC" w:rsidRDefault="00326716" w:rsidP="00326716">
            <w:pPr>
              <w:ind w:leftChars="0" w:left="2" w:hanging="2"/>
              <w:jc w:val="center"/>
              <w:rPr>
                <w:sz w:val="24"/>
                <w:szCs w:val="24"/>
              </w:rPr>
            </w:pPr>
          </w:p>
        </w:tc>
        <w:tc>
          <w:tcPr>
            <w:tcW w:w="1910" w:type="dxa"/>
          </w:tcPr>
          <w:p w14:paraId="639E2CB1" w14:textId="77777777" w:rsidR="00326716" w:rsidRPr="009166FC" w:rsidRDefault="00326716" w:rsidP="00326716">
            <w:pPr>
              <w:ind w:leftChars="0" w:left="2" w:hanging="2"/>
              <w:jc w:val="center"/>
              <w:rPr>
                <w:sz w:val="24"/>
                <w:szCs w:val="24"/>
              </w:rPr>
            </w:pPr>
          </w:p>
        </w:tc>
      </w:tr>
      <w:tr w:rsidR="00326716" w:rsidRPr="009166FC" w14:paraId="2AA8BAEE" w14:textId="77777777" w:rsidTr="00FA3F20">
        <w:tc>
          <w:tcPr>
            <w:tcW w:w="828" w:type="dxa"/>
            <w:vMerge/>
          </w:tcPr>
          <w:p w14:paraId="2640753B"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11DE12A8" w14:textId="77777777" w:rsidR="00326716" w:rsidRPr="009166FC" w:rsidRDefault="00326716" w:rsidP="00326716">
            <w:pPr>
              <w:ind w:leftChars="0" w:left="2" w:hanging="2"/>
              <w:jc w:val="center"/>
              <w:rPr>
                <w:sz w:val="24"/>
                <w:szCs w:val="24"/>
              </w:rPr>
            </w:pPr>
            <w:r w:rsidRPr="009166FC">
              <w:rPr>
                <w:sz w:val="24"/>
                <w:szCs w:val="24"/>
              </w:rPr>
              <w:t>4</w:t>
            </w:r>
          </w:p>
        </w:tc>
        <w:tc>
          <w:tcPr>
            <w:tcW w:w="1187" w:type="dxa"/>
          </w:tcPr>
          <w:p w14:paraId="0F7E6FAE"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008F25FB"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0EB0B167"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2B927E22"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2DFDA8CB"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77414C0C" w14:textId="77777777" w:rsidR="00326716" w:rsidRPr="009166FC" w:rsidRDefault="00326716" w:rsidP="00326716">
            <w:pPr>
              <w:ind w:leftChars="0" w:left="2" w:hanging="2"/>
              <w:jc w:val="center"/>
              <w:rPr>
                <w:sz w:val="24"/>
                <w:szCs w:val="24"/>
              </w:rPr>
            </w:pPr>
          </w:p>
        </w:tc>
        <w:tc>
          <w:tcPr>
            <w:tcW w:w="1910" w:type="dxa"/>
          </w:tcPr>
          <w:p w14:paraId="1F0F57D1" w14:textId="77777777" w:rsidR="00326716" w:rsidRPr="009166FC" w:rsidRDefault="00326716" w:rsidP="00326716">
            <w:pPr>
              <w:ind w:leftChars="0" w:left="2" w:hanging="2"/>
              <w:jc w:val="center"/>
              <w:rPr>
                <w:sz w:val="24"/>
                <w:szCs w:val="24"/>
              </w:rPr>
            </w:pPr>
          </w:p>
        </w:tc>
      </w:tr>
      <w:tr w:rsidR="00326716" w:rsidRPr="009166FC" w14:paraId="083E0EB2" w14:textId="77777777" w:rsidTr="00FA3F20">
        <w:tc>
          <w:tcPr>
            <w:tcW w:w="828" w:type="dxa"/>
            <w:vMerge w:val="restart"/>
          </w:tcPr>
          <w:p w14:paraId="2617F34F" w14:textId="77777777" w:rsidR="00326716" w:rsidRPr="009166FC" w:rsidRDefault="00326716" w:rsidP="00326716">
            <w:pPr>
              <w:ind w:leftChars="0" w:left="2" w:hanging="2"/>
              <w:jc w:val="center"/>
              <w:rPr>
                <w:sz w:val="24"/>
                <w:szCs w:val="24"/>
              </w:rPr>
            </w:pPr>
          </w:p>
          <w:p w14:paraId="7FDDF609" w14:textId="77777777" w:rsidR="00326716" w:rsidRPr="009166FC" w:rsidRDefault="00326716" w:rsidP="00326716">
            <w:pPr>
              <w:ind w:leftChars="0" w:left="2" w:hanging="2"/>
              <w:jc w:val="center"/>
              <w:rPr>
                <w:sz w:val="24"/>
                <w:szCs w:val="24"/>
              </w:rPr>
            </w:pPr>
            <w:r w:rsidRPr="009166FC">
              <w:rPr>
                <w:sz w:val="24"/>
                <w:szCs w:val="24"/>
              </w:rPr>
              <w:t>Chiều</w:t>
            </w:r>
          </w:p>
        </w:tc>
        <w:tc>
          <w:tcPr>
            <w:tcW w:w="837" w:type="dxa"/>
          </w:tcPr>
          <w:p w14:paraId="0134BD65" w14:textId="77777777" w:rsidR="00326716" w:rsidRPr="009166FC" w:rsidRDefault="00326716" w:rsidP="00326716">
            <w:pPr>
              <w:ind w:leftChars="0" w:left="2" w:hanging="2"/>
              <w:jc w:val="center"/>
              <w:rPr>
                <w:sz w:val="24"/>
                <w:szCs w:val="24"/>
              </w:rPr>
            </w:pPr>
            <w:r w:rsidRPr="009166FC">
              <w:rPr>
                <w:sz w:val="24"/>
                <w:szCs w:val="24"/>
              </w:rPr>
              <w:t>5</w:t>
            </w:r>
          </w:p>
        </w:tc>
        <w:tc>
          <w:tcPr>
            <w:tcW w:w="1187" w:type="dxa"/>
          </w:tcPr>
          <w:p w14:paraId="5F52848F"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7BB45CFB"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515FF83A"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69C2AA66"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6C100962"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3E44D7E2" w14:textId="77777777" w:rsidR="00326716" w:rsidRPr="009166FC" w:rsidRDefault="00326716" w:rsidP="00326716">
            <w:pPr>
              <w:ind w:leftChars="0" w:left="2" w:hanging="2"/>
              <w:jc w:val="center"/>
              <w:rPr>
                <w:sz w:val="24"/>
                <w:szCs w:val="24"/>
              </w:rPr>
            </w:pPr>
          </w:p>
        </w:tc>
        <w:tc>
          <w:tcPr>
            <w:tcW w:w="1910" w:type="dxa"/>
          </w:tcPr>
          <w:p w14:paraId="721AC680" w14:textId="77777777" w:rsidR="00326716" w:rsidRPr="009166FC" w:rsidRDefault="00326716" w:rsidP="00326716">
            <w:pPr>
              <w:ind w:leftChars="0" w:left="2" w:hanging="2"/>
              <w:jc w:val="center"/>
              <w:rPr>
                <w:sz w:val="24"/>
                <w:szCs w:val="24"/>
              </w:rPr>
            </w:pPr>
          </w:p>
        </w:tc>
      </w:tr>
      <w:tr w:rsidR="00326716" w:rsidRPr="009166FC" w14:paraId="4E5288EC" w14:textId="77777777" w:rsidTr="00FA3F20">
        <w:tc>
          <w:tcPr>
            <w:tcW w:w="828" w:type="dxa"/>
            <w:vMerge/>
          </w:tcPr>
          <w:p w14:paraId="4FC66F3F"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0AA6A0A7" w14:textId="77777777" w:rsidR="00326716" w:rsidRPr="009166FC" w:rsidRDefault="00326716" w:rsidP="00326716">
            <w:pPr>
              <w:ind w:leftChars="0" w:left="2" w:hanging="2"/>
              <w:jc w:val="center"/>
              <w:rPr>
                <w:sz w:val="24"/>
                <w:szCs w:val="24"/>
              </w:rPr>
            </w:pPr>
            <w:r w:rsidRPr="009166FC">
              <w:rPr>
                <w:sz w:val="24"/>
                <w:szCs w:val="24"/>
              </w:rPr>
              <w:t>6</w:t>
            </w:r>
          </w:p>
        </w:tc>
        <w:tc>
          <w:tcPr>
            <w:tcW w:w="1187" w:type="dxa"/>
          </w:tcPr>
          <w:p w14:paraId="356DD533" w14:textId="77777777" w:rsidR="00326716" w:rsidRPr="009166FC" w:rsidRDefault="00326716" w:rsidP="00326716">
            <w:pPr>
              <w:ind w:leftChars="0" w:left="2" w:hanging="2"/>
              <w:jc w:val="center"/>
              <w:rPr>
                <w:sz w:val="24"/>
                <w:szCs w:val="24"/>
              </w:rPr>
            </w:pPr>
            <w:r w:rsidRPr="009166FC">
              <w:rPr>
                <w:sz w:val="24"/>
                <w:szCs w:val="24"/>
              </w:rPr>
              <w:t>Tự học</w:t>
            </w:r>
          </w:p>
        </w:tc>
        <w:tc>
          <w:tcPr>
            <w:tcW w:w="1036" w:type="dxa"/>
          </w:tcPr>
          <w:p w14:paraId="5198D7A6"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6F95D823"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6291B8F0" w14:textId="77777777" w:rsidR="00326716" w:rsidRPr="009166FC" w:rsidRDefault="00326716" w:rsidP="00326716">
            <w:pPr>
              <w:ind w:leftChars="0" w:left="2" w:hanging="2"/>
              <w:jc w:val="center"/>
              <w:rPr>
                <w:sz w:val="24"/>
                <w:szCs w:val="24"/>
              </w:rPr>
            </w:pPr>
            <w:r w:rsidRPr="009166FC">
              <w:rPr>
                <w:sz w:val="24"/>
                <w:szCs w:val="24"/>
              </w:rPr>
              <w:t>Tự học</w:t>
            </w:r>
          </w:p>
        </w:tc>
        <w:tc>
          <w:tcPr>
            <w:tcW w:w="994" w:type="dxa"/>
          </w:tcPr>
          <w:p w14:paraId="0B70C3B4"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0010952E" w14:textId="77777777" w:rsidR="00326716" w:rsidRPr="009166FC" w:rsidRDefault="00326716" w:rsidP="00326716">
            <w:pPr>
              <w:ind w:leftChars="0" w:left="2" w:hanging="2"/>
              <w:jc w:val="center"/>
              <w:rPr>
                <w:sz w:val="24"/>
                <w:szCs w:val="24"/>
              </w:rPr>
            </w:pPr>
          </w:p>
        </w:tc>
        <w:tc>
          <w:tcPr>
            <w:tcW w:w="1910" w:type="dxa"/>
          </w:tcPr>
          <w:p w14:paraId="1737AF73" w14:textId="77777777" w:rsidR="00326716" w:rsidRPr="009166FC" w:rsidRDefault="00326716" w:rsidP="00326716">
            <w:pPr>
              <w:ind w:leftChars="0" w:left="2" w:hanging="2"/>
              <w:jc w:val="center"/>
              <w:rPr>
                <w:sz w:val="24"/>
                <w:szCs w:val="24"/>
              </w:rPr>
            </w:pPr>
          </w:p>
        </w:tc>
      </w:tr>
      <w:tr w:rsidR="00326716" w:rsidRPr="009166FC" w14:paraId="1C2470AC" w14:textId="77777777" w:rsidTr="00FA3F20">
        <w:trPr>
          <w:trHeight w:val="224"/>
        </w:trPr>
        <w:tc>
          <w:tcPr>
            <w:tcW w:w="828" w:type="dxa"/>
            <w:vMerge/>
          </w:tcPr>
          <w:p w14:paraId="4F5BAB6E"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0ACC7F98" w14:textId="77777777" w:rsidR="00326716" w:rsidRPr="009166FC" w:rsidRDefault="00326716" w:rsidP="00326716">
            <w:pPr>
              <w:ind w:leftChars="0" w:left="2" w:hanging="2"/>
              <w:jc w:val="center"/>
              <w:rPr>
                <w:sz w:val="24"/>
                <w:szCs w:val="24"/>
              </w:rPr>
            </w:pPr>
            <w:r w:rsidRPr="009166FC">
              <w:rPr>
                <w:sz w:val="24"/>
                <w:szCs w:val="24"/>
              </w:rPr>
              <w:t>7</w:t>
            </w:r>
          </w:p>
        </w:tc>
        <w:tc>
          <w:tcPr>
            <w:tcW w:w="1187" w:type="dxa"/>
          </w:tcPr>
          <w:p w14:paraId="62479B85" w14:textId="77777777" w:rsidR="00326716" w:rsidRPr="009166FC" w:rsidRDefault="00326716" w:rsidP="00326716">
            <w:pPr>
              <w:ind w:leftChars="0" w:left="2" w:hanging="2"/>
              <w:jc w:val="center"/>
              <w:rPr>
                <w:sz w:val="24"/>
                <w:szCs w:val="24"/>
              </w:rPr>
            </w:pPr>
            <w:r w:rsidRPr="009166FC">
              <w:rPr>
                <w:sz w:val="24"/>
                <w:szCs w:val="24"/>
              </w:rPr>
              <w:t>KNS</w:t>
            </w:r>
          </w:p>
        </w:tc>
        <w:tc>
          <w:tcPr>
            <w:tcW w:w="1036" w:type="dxa"/>
          </w:tcPr>
          <w:p w14:paraId="70262B15" w14:textId="77777777" w:rsidR="00326716" w:rsidRPr="009166FC" w:rsidRDefault="00326716" w:rsidP="00326716">
            <w:pPr>
              <w:ind w:leftChars="0" w:left="2" w:hanging="2"/>
              <w:jc w:val="center"/>
              <w:rPr>
                <w:sz w:val="24"/>
                <w:szCs w:val="24"/>
              </w:rPr>
            </w:pPr>
            <w:r w:rsidRPr="009166FC">
              <w:rPr>
                <w:sz w:val="24"/>
                <w:szCs w:val="24"/>
              </w:rPr>
              <w:t>Tự học</w:t>
            </w:r>
          </w:p>
        </w:tc>
        <w:tc>
          <w:tcPr>
            <w:tcW w:w="1080" w:type="dxa"/>
          </w:tcPr>
          <w:p w14:paraId="034FC8CE"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26D74A33" w14:textId="77777777" w:rsidR="00326716" w:rsidRPr="009166FC" w:rsidRDefault="00326716" w:rsidP="00326716">
            <w:pPr>
              <w:ind w:leftChars="0" w:left="2" w:hanging="2"/>
              <w:jc w:val="center"/>
              <w:rPr>
                <w:sz w:val="24"/>
                <w:szCs w:val="24"/>
              </w:rPr>
            </w:pPr>
            <w:r w:rsidRPr="009166FC">
              <w:rPr>
                <w:sz w:val="24"/>
                <w:szCs w:val="24"/>
              </w:rPr>
              <w:t>KNS</w:t>
            </w:r>
          </w:p>
        </w:tc>
        <w:tc>
          <w:tcPr>
            <w:tcW w:w="994" w:type="dxa"/>
          </w:tcPr>
          <w:p w14:paraId="2C464552" w14:textId="77777777" w:rsidR="00326716" w:rsidRPr="009166FC" w:rsidRDefault="00326716" w:rsidP="00326716">
            <w:pPr>
              <w:ind w:leftChars="0" w:left="2" w:hanging="2"/>
              <w:jc w:val="center"/>
              <w:rPr>
                <w:sz w:val="24"/>
                <w:szCs w:val="24"/>
              </w:rPr>
            </w:pPr>
            <w:r w:rsidRPr="009166FC">
              <w:rPr>
                <w:sz w:val="24"/>
                <w:szCs w:val="24"/>
              </w:rPr>
              <w:t>Tự học</w:t>
            </w:r>
          </w:p>
        </w:tc>
        <w:tc>
          <w:tcPr>
            <w:tcW w:w="891" w:type="dxa"/>
          </w:tcPr>
          <w:p w14:paraId="1EDE2D83" w14:textId="77777777" w:rsidR="00326716" w:rsidRPr="009166FC" w:rsidRDefault="00326716" w:rsidP="00326716">
            <w:pPr>
              <w:ind w:leftChars="0" w:left="2" w:hanging="2"/>
              <w:jc w:val="center"/>
              <w:rPr>
                <w:sz w:val="24"/>
                <w:szCs w:val="24"/>
              </w:rPr>
            </w:pPr>
          </w:p>
        </w:tc>
        <w:tc>
          <w:tcPr>
            <w:tcW w:w="1910" w:type="dxa"/>
          </w:tcPr>
          <w:p w14:paraId="4C84C272" w14:textId="77777777" w:rsidR="00326716" w:rsidRPr="009166FC" w:rsidRDefault="00326716" w:rsidP="00326716">
            <w:pPr>
              <w:ind w:leftChars="0" w:left="2" w:hanging="2"/>
              <w:jc w:val="center"/>
              <w:rPr>
                <w:sz w:val="24"/>
                <w:szCs w:val="24"/>
              </w:rPr>
            </w:pPr>
          </w:p>
        </w:tc>
      </w:tr>
      <w:tr w:rsidR="00326716" w:rsidRPr="009166FC" w14:paraId="41DA2116" w14:textId="77777777" w:rsidTr="00326716">
        <w:tc>
          <w:tcPr>
            <w:tcW w:w="9855" w:type="dxa"/>
            <w:gridSpan w:val="9"/>
          </w:tcPr>
          <w:p w14:paraId="3D03477B" w14:textId="77777777" w:rsidR="00326716" w:rsidRPr="009166FC" w:rsidRDefault="00326716"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326716" w:rsidRPr="009166FC" w14:paraId="313AAD4C" w14:textId="77777777" w:rsidTr="00326716">
        <w:tc>
          <w:tcPr>
            <w:tcW w:w="9855" w:type="dxa"/>
            <w:gridSpan w:val="9"/>
          </w:tcPr>
          <w:p w14:paraId="683415F1" w14:textId="77777777" w:rsidR="00326716" w:rsidRPr="009166FC" w:rsidRDefault="00326716" w:rsidP="00326716">
            <w:pPr>
              <w:ind w:leftChars="0" w:left="2" w:hanging="2"/>
              <w:jc w:val="center"/>
              <w:rPr>
                <w:sz w:val="24"/>
                <w:szCs w:val="24"/>
              </w:rPr>
            </w:pPr>
            <w:r w:rsidRPr="009166FC">
              <w:rPr>
                <w:sz w:val="24"/>
                <w:szCs w:val="24"/>
              </w:rPr>
              <w:t>Chiều thứ 5: Sinh hoạt chuyên môn từ 16h30</w:t>
            </w:r>
          </w:p>
        </w:tc>
      </w:tr>
    </w:tbl>
    <w:p w14:paraId="331701EB" w14:textId="77777777" w:rsidR="00326716" w:rsidRPr="009166FC" w:rsidRDefault="00326716" w:rsidP="00326716">
      <w:pPr>
        <w:ind w:leftChars="0" w:left="2" w:hanging="2"/>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26716" w:rsidRPr="009166FC" w14:paraId="75F7BE1F" w14:textId="77777777" w:rsidTr="00326716">
        <w:tc>
          <w:tcPr>
            <w:tcW w:w="9855" w:type="dxa"/>
            <w:gridSpan w:val="9"/>
          </w:tcPr>
          <w:p w14:paraId="14B16EE3" w14:textId="77777777" w:rsidR="00326716" w:rsidRPr="009166FC" w:rsidRDefault="00326716" w:rsidP="00326716">
            <w:pPr>
              <w:ind w:leftChars="0" w:left="2" w:hanging="2"/>
              <w:jc w:val="center"/>
              <w:rPr>
                <w:sz w:val="24"/>
                <w:szCs w:val="24"/>
              </w:rPr>
            </w:pPr>
            <w:r w:rsidRPr="009166FC">
              <w:rPr>
                <w:b/>
                <w:sz w:val="24"/>
                <w:szCs w:val="24"/>
              </w:rPr>
              <w:t xml:space="preserve">TUẦN 25 </w:t>
            </w:r>
            <w:r w:rsidRPr="009166FC">
              <w:rPr>
                <w:sz w:val="24"/>
                <w:szCs w:val="24"/>
              </w:rPr>
              <w:t>(Từ 28/2/2022 đến hết 5/3/2022)</w:t>
            </w:r>
          </w:p>
        </w:tc>
      </w:tr>
      <w:tr w:rsidR="00326716" w:rsidRPr="009166FC" w14:paraId="344AA5EE" w14:textId="77777777" w:rsidTr="00FA3F20">
        <w:tc>
          <w:tcPr>
            <w:tcW w:w="1665" w:type="dxa"/>
            <w:gridSpan w:val="2"/>
          </w:tcPr>
          <w:p w14:paraId="3C45AC4A" w14:textId="77777777" w:rsidR="00326716" w:rsidRPr="009166FC" w:rsidRDefault="00326716" w:rsidP="00326716">
            <w:pPr>
              <w:ind w:leftChars="0" w:left="2" w:hanging="2"/>
              <w:jc w:val="center"/>
              <w:rPr>
                <w:sz w:val="24"/>
                <w:szCs w:val="24"/>
              </w:rPr>
            </w:pPr>
            <w:r w:rsidRPr="009166FC">
              <w:rPr>
                <w:b/>
                <w:sz w:val="24"/>
                <w:szCs w:val="24"/>
              </w:rPr>
              <w:t>THỜI GIAN</w:t>
            </w:r>
          </w:p>
        </w:tc>
        <w:tc>
          <w:tcPr>
            <w:tcW w:w="1187" w:type="dxa"/>
          </w:tcPr>
          <w:p w14:paraId="57EF64A1" w14:textId="77777777" w:rsidR="00326716" w:rsidRPr="009166FC" w:rsidRDefault="00326716" w:rsidP="00326716">
            <w:pPr>
              <w:ind w:leftChars="0" w:left="2" w:hanging="2"/>
              <w:jc w:val="center"/>
              <w:rPr>
                <w:sz w:val="24"/>
                <w:szCs w:val="24"/>
              </w:rPr>
            </w:pPr>
            <w:r w:rsidRPr="009166FC">
              <w:rPr>
                <w:sz w:val="24"/>
                <w:szCs w:val="24"/>
              </w:rPr>
              <w:t>28/2</w:t>
            </w:r>
          </w:p>
        </w:tc>
        <w:tc>
          <w:tcPr>
            <w:tcW w:w="1036" w:type="dxa"/>
          </w:tcPr>
          <w:p w14:paraId="15F454D9" w14:textId="77777777" w:rsidR="00326716" w:rsidRPr="009166FC" w:rsidRDefault="00326716" w:rsidP="00326716">
            <w:pPr>
              <w:ind w:leftChars="0" w:left="2" w:hanging="2"/>
              <w:jc w:val="center"/>
              <w:rPr>
                <w:sz w:val="24"/>
                <w:szCs w:val="24"/>
              </w:rPr>
            </w:pPr>
            <w:r w:rsidRPr="009166FC">
              <w:rPr>
                <w:sz w:val="24"/>
                <w:szCs w:val="24"/>
              </w:rPr>
              <w:t>1/3</w:t>
            </w:r>
          </w:p>
        </w:tc>
        <w:tc>
          <w:tcPr>
            <w:tcW w:w="1080" w:type="dxa"/>
          </w:tcPr>
          <w:p w14:paraId="5967D2EF" w14:textId="77777777" w:rsidR="00326716" w:rsidRPr="009166FC" w:rsidRDefault="00326716" w:rsidP="00326716">
            <w:pPr>
              <w:ind w:leftChars="0" w:left="2" w:hanging="2"/>
              <w:jc w:val="center"/>
              <w:rPr>
                <w:sz w:val="24"/>
                <w:szCs w:val="24"/>
              </w:rPr>
            </w:pPr>
            <w:r w:rsidRPr="009166FC">
              <w:rPr>
                <w:sz w:val="24"/>
                <w:szCs w:val="24"/>
              </w:rPr>
              <w:t>2/3</w:t>
            </w:r>
          </w:p>
        </w:tc>
        <w:tc>
          <w:tcPr>
            <w:tcW w:w="1092" w:type="dxa"/>
          </w:tcPr>
          <w:p w14:paraId="7F140D50" w14:textId="77777777" w:rsidR="00326716" w:rsidRPr="009166FC" w:rsidRDefault="00326716" w:rsidP="00326716">
            <w:pPr>
              <w:ind w:leftChars="0" w:left="2" w:hanging="2"/>
              <w:jc w:val="center"/>
              <w:rPr>
                <w:sz w:val="24"/>
                <w:szCs w:val="24"/>
              </w:rPr>
            </w:pPr>
            <w:r w:rsidRPr="009166FC">
              <w:rPr>
                <w:sz w:val="24"/>
                <w:szCs w:val="24"/>
              </w:rPr>
              <w:t>3/3</w:t>
            </w:r>
          </w:p>
        </w:tc>
        <w:tc>
          <w:tcPr>
            <w:tcW w:w="994" w:type="dxa"/>
          </w:tcPr>
          <w:p w14:paraId="3F4FA4E2" w14:textId="77777777" w:rsidR="00326716" w:rsidRPr="009166FC" w:rsidRDefault="00326716" w:rsidP="00326716">
            <w:pPr>
              <w:ind w:leftChars="0" w:left="2" w:hanging="2"/>
              <w:jc w:val="center"/>
              <w:rPr>
                <w:sz w:val="24"/>
                <w:szCs w:val="24"/>
              </w:rPr>
            </w:pPr>
            <w:r w:rsidRPr="009166FC">
              <w:rPr>
                <w:sz w:val="24"/>
                <w:szCs w:val="24"/>
              </w:rPr>
              <w:t>4/3</w:t>
            </w:r>
          </w:p>
        </w:tc>
        <w:tc>
          <w:tcPr>
            <w:tcW w:w="891" w:type="dxa"/>
          </w:tcPr>
          <w:p w14:paraId="6D753E73" w14:textId="77777777" w:rsidR="00326716" w:rsidRPr="009166FC" w:rsidRDefault="00326716" w:rsidP="00326716">
            <w:pPr>
              <w:ind w:leftChars="0" w:left="2" w:hanging="2"/>
              <w:jc w:val="center"/>
              <w:rPr>
                <w:sz w:val="24"/>
                <w:szCs w:val="24"/>
              </w:rPr>
            </w:pPr>
            <w:r w:rsidRPr="009166FC">
              <w:rPr>
                <w:sz w:val="24"/>
                <w:szCs w:val="24"/>
              </w:rPr>
              <w:t>5/3</w:t>
            </w:r>
          </w:p>
        </w:tc>
        <w:tc>
          <w:tcPr>
            <w:tcW w:w="1910" w:type="dxa"/>
            <w:vMerge w:val="restart"/>
          </w:tcPr>
          <w:p w14:paraId="45E9C580" w14:textId="77777777" w:rsidR="00326716" w:rsidRPr="009166FC" w:rsidRDefault="00326716" w:rsidP="00326716">
            <w:pPr>
              <w:ind w:leftChars="0" w:left="2" w:hanging="2"/>
              <w:jc w:val="center"/>
              <w:rPr>
                <w:sz w:val="24"/>
                <w:szCs w:val="24"/>
              </w:rPr>
            </w:pPr>
            <w:r w:rsidRPr="009166FC">
              <w:rPr>
                <w:sz w:val="24"/>
                <w:szCs w:val="24"/>
              </w:rPr>
              <w:t>Điều chỉnh KH tuần</w:t>
            </w:r>
          </w:p>
        </w:tc>
      </w:tr>
      <w:tr w:rsidR="00326716" w:rsidRPr="009166FC" w14:paraId="15242D8E" w14:textId="77777777" w:rsidTr="00FA3F20">
        <w:tc>
          <w:tcPr>
            <w:tcW w:w="828" w:type="dxa"/>
          </w:tcPr>
          <w:p w14:paraId="2ECC5A8D" w14:textId="77777777" w:rsidR="00326716" w:rsidRPr="009166FC" w:rsidRDefault="00326716" w:rsidP="00326716">
            <w:pPr>
              <w:ind w:leftChars="0" w:left="2" w:hanging="2"/>
              <w:rPr>
                <w:sz w:val="24"/>
                <w:szCs w:val="24"/>
              </w:rPr>
            </w:pPr>
            <w:r w:rsidRPr="009166FC">
              <w:rPr>
                <w:sz w:val="24"/>
                <w:szCs w:val="24"/>
              </w:rPr>
              <w:t>Buổi</w:t>
            </w:r>
          </w:p>
        </w:tc>
        <w:tc>
          <w:tcPr>
            <w:tcW w:w="837" w:type="dxa"/>
          </w:tcPr>
          <w:p w14:paraId="70BAAAD0" w14:textId="77777777" w:rsidR="00326716" w:rsidRPr="009166FC" w:rsidRDefault="00326716" w:rsidP="00326716">
            <w:pPr>
              <w:ind w:leftChars="0" w:left="2" w:hanging="2"/>
              <w:rPr>
                <w:sz w:val="24"/>
                <w:szCs w:val="24"/>
              </w:rPr>
            </w:pPr>
            <w:r w:rsidRPr="009166FC">
              <w:rPr>
                <w:sz w:val="24"/>
                <w:szCs w:val="24"/>
              </w:rPr>
              <w:t>Tiết</w:t>
            </w:r>
          </w:p>
        </w:tc>
        <w:tc>
          <w:tcPr>
            <w:tcW w:w="1187" w:type="dxa"/>
          </w:tcPr>
          <w:p w14:paraId="4437D45D" w14:textId="77777777" w:rsidR="00326716" w:rsidRPr="009166FC" w:rsidRDefault="00326716" w:rsidP="00326716">
            <w:pPr>
              <w:ind w:leftChars="0" w:left="2" w:hanging="2"/>
              <w:rPr>
                <w:sz w:val="24"/>
                <w:szCs w:val="24"/>
              </w:rPr>
            </w:pPr>
            <w:r w:rsidRPr="009166FC">
              <w:rPr>
                <w:sz w:val="24"/>
                <w:szCs w:val="24"/>
              </w:rPr>
              <w:t>Thứ 2</w:t>
            </w:r>
          </w:p>
        </w:tc>
        <w:tc>
          <w:tcPr>
            <w:tcW w:w="1036" w:type="dxa"/>
          </w:tcPr>
          <w:p w14:paraId="2CDAD5B8" w14:textId="77777777" w:rsidR="00326716" w:rsidRPr="009166FC" w:rsidRDefault="00326716" w:rsidP="00326716">
            <w:pPr>
              <w:ind w:leftChars="0" w:left="2" w:hanging="2"/>
              <w:rPr>
                <w:sz w:val="24"/>
                <w:szCs w:val="24"/>
              </w:rPr>
            </w:pPr>
            <w:r w:rsidRPr="009166FC">
              <w:rPr>
                <w:sz w:val="24"/>
                <w:szCs w:val="24"/>
              </w:rPr>
              <w:t>Thứ 3</w:t>
            </w:r>
          </w:p>
        </w:tc>
        <w:tc>
          <w:tcPr>
            <w:tcW w:w="1080" w:type="dxa"/>
          </w:tcPr>
          <w:p w14:paraId="6245B6D4" w14:textId="77777777" w:rsidR="00326716" w:rsidRPr="009166FC" w:rsidRDefault="00326716" w:rsidP="00326716">
            <w:pPr>
              <w:ind w:leftChars="0" w:left="2" w:hanging="2"/>
              <w:rPr>
                <w:sz w:val="24"/>
                <w:szCs w:val="24"/>
              </w:rPr>
            </w:pPr>
            <w:r w:rsidRPr="009166FC">
              <w:rPr>
                <w:sz w:val="24"/>
                <w:szCs w:val="24"/>
              </w:rPr>
              <w:t>Thứ 4</w:t>
            </w:r>
          </w:p>
        </w:tc>
        <w:tc>
          <w:tcPr>
            <w:tcW w:w="1092" w:type="dxa"/>
          </w:tcPr>
          <w:p w14:paraId="2783CBB1" w14:textId="77777777" w:rsidR="00326716" w:rsidRPr="009166FC" w:rsidRDefault="00326716" w:rsidP="00326716">
            <w:pPr>
              <w:ind w:leftChars="0" w:left="2" w:hanging="2"/>
              <w:rPr>
                <w:sz w:val="24"/>
                <w:szCs w:val="24"/>
              </w:rPr>
            </w:pPr>
            <w:r w:rsidRPr="009166FC">
              <w:rPr>
                <w:sz w:val="24"/>
                <w:szCs w:val="24"/>
              </w:rPr>
              <w:t>Thứ 5</w:t>
            </w:r>
          </w:p>
        </w:tc>
        <w:tc>
          <w:tcPr>
            <w:tcW w:w="994" w:type="dxa"/>
          </w:tcPr>
          <w:p w14:paraId="062A15A1" w14:textId="77777777" w:rsidR="00326716" w:rsidRPr="009166FC" w:rsidRDefault="00326716" w:rsidP="00326716">
            <w:pPr>
              <w:ind w:leftChars="0" w:left="2" w:hanging="2"/>
              <w:rPr>
                <w:sz w:val="24"/>
                <w:szCs w:val="24"/>
              </w:rPr>
            </w:pPr>
            <w:r w:rsidRPr="009166FC">
              <w:rPr>
                <w:sz w:val="24"/>
                <w:szCs w:val="24"/>
              </w:rPr>
              <w:t>Thứ 6</w:t>
            </w:r>
          </w:p>
        </w:tc>
        <w:tc>
          <w:tcPr>
            <w:tcW w:w="891" w:type="dxa"/>
          </w:tcPr>
          <w:p w14:paraId="178C6A2D" w14:textId="77777777" w:rsidR="00326716" w:rsidRPr="009166FC" w:rsidRDefault="00326716" w:rsidP="00326716">
            <w:pPr>
              <w:ind w:leftChars="0" w:left="2" w:hanging="2"/>
              <w:rPr>
                <w:sz w:val="24"/>
                <w:szCs w:val="24"/>
              </w:rPr>
            </w:pPr>
            <w:r w:rsidRPr="009166FC">
              <w:rPr>
                <w:sz w:val="24"/>
                <w:szCs w:val="24"/>
              </w:rPr>
              <w:t>Thứ 7</w:t>
            </w:r>
          </w:p>
        </w:tc>
        <w:tc>
          <w:tcPr>
            <w:tcW w:w="1910" w:type="dxa"/>
            <w:vMerge/>
          </w:tcPr>
          <w:p w14:paraId="00D20C08"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r>
      <w:tr w:rsidR="00326716" w:rsidRPr="009166FC" w14:paraId="77F8297A" w14:textId="77777777" w:rsidTr="00FA3F20">
        <w:tc>
          <w:tcPr>
            <w:tcW w:w="828" w:type="dxa"/>
            <w:vMerge w:val="restart"/>
          </w:tcPr>
          <w:p w14:paraId="27F45F3B" w14:textId="77777777" w:rsidR="00326716" w:rsidRPr="009166FC" w:rsidRDefault="00326716" w:rsidP="00326716">
            <w:pPr>
              <w:ind w:leftChars="0" w:left="2" w:hanging="2"/>
              <w:jc w:val="center"/>
              <w:rPr>
                <w:sz w:val="24"/>
                <w:szCs w:val="24"/>
              </w:rPr>
            </w:pPr>
          </w:p>
          <w:p w14:paraId="64F613B7" w14:textId="77777777" w:rsidR="00326716" w:rsidRPr="009166FC" w:rsidRDefault="00326716" w:rsidP="00326716">
            <w:pPr>
              <w:ind w:leftChars="0" w:left="2" w:hanging="2"/>
              <w:jc w:val="center"/>
              <w:rPr>
                <w:sz w:val="24"/>
                <w:szCs w:val="24"/>
              </w:rPr>
            </w:pPr>
          </w:p>
          <w:p w14:paraId="4F5F3B4B" w14:textId="77777777" w:rsidR="00326716" w:rsidRPr="009166FC" w:rsidRDefault="00326716" w:rsidP="00326716">
            <w:pPr>
              <w:ind w:leftChars="0" w:left="2" w:hanging="2"/>
              <w:rPr>
                <w:sz w:val="24"/>
                <w:szCs w:val="24"/>
              </w:rPr>
            </w:pPr>
            <w:r w:rsidRPr="009166FC">
              <w:rPr>
                <w:sz w:val="24"/>
                <w:szCs w:val="24"/>
              </w:rPr>
              <w:t>Sáng</w:t>
            </w:r>
          </w:p>
        </w:tc>
        <w:tc>
          <w:tcPr>
            <w:tcW w:w="837" w:type="dxa"/>
          </w:tcPr>
          <w:p w14:paraId="13728C4F" w14:textId="77777777" w:rsidR="00326716" w:rsidRPr="009166FC" w:rsidRDefault="00326716" w:rsidP="00326716">
            <w:pPr>
              <w:ind w:leftChars="0" w:left="2" w:hanging="2"/>
              <w:jc w:val="center"/>
              <w:rPr>
                <w:sz w:val="24"/>
                <w:szCs w:val="24"/>
              </w:rPr>
            </w:pPr>
            <w:r w:rsidRPr="009166FC">
              <w:rPr>
                <w:sz w:val="24"/>
                <w:szCs w:val="24"/>
              </w:rPr>
              <w:t>1</w:t>
            </w:r>
          </w:p>
        </w:tc>
        <w:tc>
          <w:tcPr>
            <w:tcW w:w="1187" w:type="dxa"/>
          </w:tcPr>
          <w:p w14:paraId="2C7D60EE" w14:textId="77777777" w:rsidR="00326716" w:rsidRPr="009166FC" w:rsidRDefault="00326716" w:rsidP="00326716">
            <w:pPr>
              <w:ind w:leftChars="0" w:left="2" w:hanging="2"/>
              <w:jc w:val="center"/>
              <w:rPr>
                <w:sz w:val="24"/>
                <w:szCs w:val="24"/>
              </w:rPr>
            </w:pPr>
            <w:r w:rsidRPr="009166FC">
              <w:rPr>
                <w:sz w:val="24"/>
                <w:szCs w:val="24"/>
              </w:rPr>
              <w:t>HĐTT</w:t>
            </w:r>
          </w:p>
        </w:tc>
        <w:tc>
          <w:tcPr>
            <w:tcW w:w="1036" w:type="dxa"/>
          </w:tcPr>
          <w:p w14:paraId="60FC6712"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4E0B0AD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18AC744A"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2AF5F09C"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381C4D37" w14:textId="77777777" w:rsidR="00326716" w:rsidRPr="009166FC" w:rsidRDefault="00326716" w:rsidP="00326716">
            <w:pPr>
              <w:ind w:leftChars="0" w:left="2" w:hanging="2"/>
              <w:jc w:val="center"/>
              <w:rPr>
                <w:sz w:val="24"/>
                <w:szCs w:val="24"/>
              </w:rPr>
            </w:pPr>
          </w:p>
        </w:tc>
        <w:tc>
          <w:tcPr>
            <w:tcW w:w="1910" w:type="dxa"/>
          </w:tcPr>
          <w:p w14:paraId="30CB07D4" w14:textId="77777777" w:rsidR="00326716" w:rsidRPr="009166FC" w:rsidRDefault="00326716" w:rsidP="00326716">
            <w:pPr>
              <w:ind w:leftChars="0" w:left="2" w:hanging="2"/>
              <w:jc w:val="center"/>
              <w:rPr>
                <w:sz w:val="24"/>
                <w:szCs w:val="24"/>
              </w:rPr>
            </w:pPr>
          </w:p>
        </w:tc>
      </w:tr>
      <w:tr w:rsidR="00326716" w:rsidRPr="009166FC" w14:paraId="5C8B7F6D" w14:textId="77777777" w:rsidTr="00FA3F20">
        <w:tc>
          <w:tcPr>
            <w:tcW w:w="828" w:type="dxa"/>
            <w:vMerge/>
          </w:tcPr>
          <w:p w14:paraId="065C28E2"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18990773" w14:textId="77777777" w:rsidR="00326716" w:rsidRPr="009166FC" w:rsidRDefault="00326716" w:rsidP="00326716">
            <w:pPr>
              <w:ind w:leftChars="0" w:left="2" w:hanging="2"/>
              <w:jc w:val="center"/>
              <w:rPr>
                <w:sz w:val="24"/>
                <w:szCs w:val="24"/>
              </w:rPr>
            </w:pPr>
            <w:r w:rsidRPr="009166FC">
              <w:rPr>
                <w:sz w:val="24"/>
                <w:szCs w:val="24"/>
              </w:rPr>
              <w:t>2</w:t>
            </w:r>
          </w:p>
        </w:tc>
        <w:tc>
          <w:tcPr>
            <w:tcW w:w="1187" w:type="dxa"/>
          </w:tcPr>
          <w:p w14:paraId="41BF73B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68C7CC89"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53FE8A6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6711253A"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17CE13AA"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57D52252" w14:textId="77777777" w:rsidR="00326716" w:rsidRPr="009166FC" w:rsidRDefault="00326716" w:rsidP="00326716">
            <w:pPr>
              <w:ind w:leftChars="0" w:left="2" w:hanging="2"/>
              <w:jc w:val="center"/>
              <w:rPr>
                <w:sz w:val="24"/>
                <w:szCs w:val="24"/>
              </w:rPr>
            </w:pPr>
          </w:p>
        </w:tc>
        <w:tc>
          <w:tcPr>
            <w:tcW w:w="1910" w:type="dxa"/>
          </w:tcPr>
          <w:p w14:paraId="26927B28" w14:textId="77777777" w:rsidR="00326716" w:rsidRPr="009166FC" w:rsidRDefault="00326716" w:rsidP="00326716">
            <w:pPr>
              <w:ind w:leftChars="0" w:left="2" w:hanging="2"/>
              <w:jc w:val="center"/>
              <w:rPr>
                <w:sz w:val="24"/>
                <w:szCs w:val="24"/>
              </w:rPr>
            </w:pPr>
          </w:p>
        </w:tc>
      </w:tr>
      <w:tr w:rsidR="00326716" w:rsidRPr="009166FC" w14:paraId="1C91D013" w14:textId="77777777" w:rsidTr="00FA3F20">
        <w:tc>
          <w:tcPr>
            <w:tcW w:w="828" w:type="dxa"/>
            <w:vMerge/>
          </w:tcPr>
          <w:p w14:paraId="6EA466E4"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40C210E" w14:textId="77777777" w:rsidR="00326716" w:rsidRPr="009166FC" w:rsidRDefault="00326716" w:rsidP="00326716">
            <w:pPr>
              <w:ind w:leftChars="0" w:left="2" w:hanging="2"/>
              <w:jc w:val="center"/>
              <w:rPr>
                <w:sz w:val="24"/>
                <w:szCs w:val="24"/>
              </w:rPr>
            </w:pPr>
            <w:r w:rsidRPr="009166FC">
              <w:rPr>
                <w:sz w:val="24"/>
                <w:szCs w:val="24"/>
              </w:rPr>
              <w:t>3</w:t>
            </w:r>
          </w:p>
        </w:tc>
        <w:tc>
          <w:tcPr>
            <w:tcW w:w="1187" w:type="dxa"/>
          </w:tcPr>
          <w:p w14:paraId="505CE309"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167EBF04"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1772C1C4"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2880305B"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58CBD6B8"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1EF92B82" w14:textId="77777777" w:rsidR="00326716" w:rsidRPr="009166FC" w:rsidRDefault="00326716" w:rsidP="00326716">
            <w:pPr>
              <w:ind w:leftChars="0" w:left="2" w:hanging="2"/>
              <w:jc w:val="center"/>
              <w:rPr>
                <w:sz w:val="24"/>
                <w:szCs w:val="24"/>
              </w:rPr>
            </w:pPr>
          </w:p>
        </w:tc>
        <w:tc>
          <w:tcPr>
            <w:tcW w:w="1910" w:type="dxa"/>
          </w:tcPr>
          <w:p w14:paraId="5806EBD3" w14:textId="77777777" w:rsidR="00326716" w:rsidRPr="009166FC" w:rsidRDefault="00326716" w:rsidP="00326716">
            <w:pPr>
              <w:ind w:leftChars="0" w:left="2" w:hanging="2"/>
              <w:jc w:val="center"/>
              <w:rPr>
                <w:sz w:val="24"/>
                <w:szCs w:val="24"/>
              </w:rPr>
            </w:pPr>
          </w:p>
        </w:tc>
      </w:tr>
      <w:tr w:rsidR="00326716" w:rsidRPr="009166FC" w14:paraId="5FF5DBE8" w14:textId="77777777" w:rsidTr="00FA3F20">
        <w:tc>
          <w:tcPr>
            <w:tcW w:w="828" w:type="dxa"/>
            <w:vMerge/>
          </w:tcPr>
          <w:p w14:paraId="20E83B40"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0835D1A2" w14:textId="77777777" w:rsidR="00326716" w:rsidRPr="009166FC" w:rsidRDefault="00326716" w:rsidP="00326716">
            <w:pPr>
              <w:ind w:leftChars="0" w:left="2" w:hanging="2"/>
              <w:jc w:val="center"/>
              <w:rPr>
                <w:sz w:val="24"/>
                <w:szCs w:val="24"/>
              </w:rPr>
            </w:pPr>
            <w:r w:rsidRPr="009166FC">
              <w:rPr>
                <w:sz w:val="24"/>
                <w:szCs w:val="24"/>
              </w:rPr>
              <w:t>4</w:t>
            </w:r>
          </w:p>
        </w:tc>
        <w:tc>
          <w:tcPr>
            <w:tcW w:w="1187" w:type="dxa"/>
          </w:tcPr>
          <w:p w14:paraId="13B7DCFD"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0FA5A50A"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60B91CEA"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38972443"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1956DD5B"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3476BCAF" w14:textId="77777777" w:rsidR="00326716" w:rsidRPr="009166FC" w:rsidRDefault="00326716" w:rsidP="00326716">
            <w:pPr>
              <w:ind w:leftChars="0" w:left="2" w:hanging="2"/>
              <w:jc w:val="center"/>
              <w:rPr>
                <w:sz w:val="24"/>
                <w:szCs w:val="24"/>
              </w:rPr>
            </w:pPr>
          </w:p>
        </w:tc>
        <w:tc>
          <w:tcPr>
            <w:tcW w:w="1910" w:type="dxa"/>
          </w:tcPr>
          <w:p w14:paraId="4A314A22" w14:textId="77777777" w:rsidR="00326716" w:rsidRPr="009166FC" w:rsidRDefault="00326716" w:rsidP="00326716">
            <w:pPr>
              <w:ind w:leftChars="0" w:left="2" w:hanging="2"/>
              <w:jc w:val="center"/>
              <w:rPr>
                <w:sz w:val="24"/>
                <w:szCs w:val="24"/>
              </w:rPr>
            </w:pPr>
          </w:p>
        </w:tc>
      </w:tr>
      <w:tr w:rsidR="00326716" w:rsidRPr="009166FC" w14:paraId="2CB6891D" w14:textId="77777777" w:rsidTr="00FA3F20">
        <w:tc>
          <w:tcPr>
            <w:tcW w:w="828" w:type="dxa"/>
            <w:vMerge w:val="restart"/>
          </w:tcPr>
          <w:p w14:paraId="76024026" w14:textId="77777777" w:rsidR="00326716" w:rsidRPr="009166FC" w:rsidRDefault="00326716" w:rsidP="00326716">
            <w:pPr>
              <w:ind w:leftChars="0" w:left="2" w:hanging="2"/>
              <w:jc w:val="center"/>
              <w:rPr>
                <w:sz w:val="24"/>
                <w:szCs w:val="24"/>
              </w:rPr>
            </w:pPr>
          </w:p>
          <w:p w14:paraId="4F63EF16" w14:textId="77777777" w:rsidR="00326716" w:rsidRPr="009166FC" w:rsidRDefault="00326716" w:rsidP="00326716">
            <w:pPr>
              <w:ind w:leftChars="0" w:left="2" w:hanging="2"/>
              <w:jc w:val="center"/>
              <w:rPr>
                <w:sz w:val="24"/>
                <w:szCs w:val="24"/>
              </w:rPr>
            </w:pPr>
            <w:r w:rsidRPr="009166FC">
              <w:rPr>
                <w:sz w:val="24"/>
                <w:szCs w:val="24"/>
              </w:rPr>
              <w:t>Chiều</w:t>
            </w:r>
          </w:p>
        </w:tc>
        <w:tc>
          <w:tcPr>
            <w:tcW w:w="837" w:type="dxa"/>
          </w:tcPr>
          <w:p w14:paraId="47D7ED71" w14:textId="77777777" w:rsidR="00326716" w:rsidRPr="009166FC" w:rsidRDefault="00326716" w:rsidP="00326716">
            <w:pPr>
              <w:ind w:leftChars="0" w:left="2" w:hanging="2"/>
              <w:jc w:val="center"/>
              <w:rPr>
                <w:sz w:val="24"/>
                <w:szCs w:val="24"/>
              </w:rPr>
            </w:pPr>
            <w:r w:rsidRPr="009166FC">
              <w:rPr>
                <w:sz w:val="24"/>
                <w:szCs w:val="24"/>
              </w:rPr>
              <w:t>5</w:t>
            </w:r>
          </w:p>
        </w:tc>
        <w:tc>
          <w:tcPr>
            <w:tcW w:w="1187" w:type="dxa"/>
          </w:tcPr>
          <w:p w14:paraId="41BCE8B5"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07384DB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160AE0F1"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3A644781"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3418046B"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186E4D92" w14:textId="77777777" w:rsidR="00326716" w:rsidRPr="009166FC" w:rsidRDefault="00326716" w:rsidP="00326716">
            <w:pPr>
              <w:ind w:leftChars="0" w:left="2" w:hanging="2"/>
              <w:jc w:val="center"/>
              <w:rPr>
                <w:sz w:val="24"/>
                <w:szCs w:val="24"/>
              </w:rPr>
            </w:pPr>
          </w:p>
        </w:tc>
        <w:tc>
          <w:tcPr>
            <w:tcW w:w="1910" w:type="dxa"/>
          </w:tcPr>
          <w:p w14:paraId="5AA2A591" w14:textId="77777777" w:rsidR="00326716" w:rsidRPr="009166FC" w:rsidRDefault="00326716" w:rsidP="00326716">
            <w:pPr>
              <w:ind w:leftChars="0" w:left="2" w:hanging="2"/>
              <w:jc w:val="center"/>
              <w:rPr>
                <w:sz w:val="24"/>
                <w:szCs w:val="24"/>
              </w:rPr>
            </w:pPr>
          </w:p>
        </w:tc>
      </w:tr>
      <w:tr w:rsidR="00326716" w:rsidRPr="009166FC" w14:paraId="29932116" w14:textId="77777777" w:rsidTr="00FA3F20">
        <w:tc>
          <w:tcPr>
            <w:tcW w:w="828" w:type="dxa"/>
            <w:vMerge/>
          </w:tcPr>
          <w:p w14:paraId="71B6E46A"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1065B045" w14:textId="77777777" w:rsidR="00326716" w:rsidRPr="009166FC" w:rsidRDefault="00326716" w:rsidP="00326716">
            <w:pPr>
              <w:ind w:leftChars="0" w:left="2" w:hanging="2"/>
              <w:jc w:val="center"/>
              <w:rPr>
                <w:sz w:val="24"/>
                <w:szCs w:val="24"/>
              </w:rPr>
            </w:pPr>
            <w:r w:rsidRPr="009166FC">
              <w:rPr>
                <w:sz w:val="24"/>
                <w:szCs w:val="24"/>
              </w:rPr>
              <w:t>6</w:t>
            </w:r>
          </w:p>
        </w:tc>
        <w:tc>
          <w:tcPr>
            <w:tcW w:w="1187" w:type="dxa"/>
          </w:tcPr>
          <w:p w14:paraId="282800FD" w14:textId="77777777" w:rsidR="00326716" w:rsidRPr="009166FC" w:rsidRDefault="00326716" w:rsidP="00326716">
            <w:pPr>
              <w:ind w:leftChars="0" w:left="2" w:hanging="2"/>
              <w:jc w:val="center"/>
              <w:rPr>
                <w:sz w:val="24"/>
                <w:szCs w:val="24"/>
              </w:rPr>
            </w:pPr>
            <w:r w:rsidRPr="009166FC">
              <w:rPr>
                <w:sz w:val="24"/>
                <w:szCs w:val="24"/>
              </w:rPr>
              <w:t>Tự học</w:t>
            </w:r>
          </w:p>
        </w:tc>
        <w:tc>
          <w:tcPr>
            <w:tcW w:w="1036" w:type="dxa"/>
          </w:tcPr>
          <w:p w14:paraId="21BAAD0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118D759C"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7AE5A9C0" w14:textId="77777777" w:rsidR="00326716" w:rsidRPr="009166FC" w:rsidRDefault="00326716" w:rsidP="00326716">
            <w:pPr>
              <w:ind w:leftChars="0" w:left="2" w:hanging="2"/>
              <w:jc w:val="center"/>
              <w:rPr>
                <w:sz w:val="24"/>
                <w:szCs w:val="24"/>
              </w:rPr>
            </w:pPr>
            <w:r w:rsidRPr="009166FC">
              <w:rPr>
                <w:sz w:val="24"/>
                <w:szCs w:val="24"/>
              </w:rPr>
              <w:t>Tự học</w:t>
            </w:r>
          </w:p>
        </w:tc>
        <w:tc>
          <w:tcPr>
            <w:tcW w:w="994" w:type="dxa"/>
          </w:tcPr>
          <w:p w14:paraId="57AE20E9"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4E3175B7" w14:textId="77777777" w:rsidR="00326716" w:rsidRPr="009166FC" w:rsidRDefault="00326716" w:rsidP="00326716">
            <w:pPr>
              <w:ind w:leftChars="0" w:left="2" w:hanging="2"/>
              <w:jc w:val="center"/>
              <w:rPr>
                <w:sz w:val="24"/>
                <w:szCs w:val="24"/>
              </w:rPr>
            </w:pPr>
          </w:p>
        </w:tc>
        <w:tc>
          <w:tcPr>
            <w:tcW w:w="1910" w:type="dxa"/>
          </w:tcPr>
          <w:p w14:paraId="5A7DDCF9" w14:textId="77777777" w:rsidR="00326716" w:rsidRPr="009166FC" w:rsidRDefault="00326716" w:rsidP="00326716">
            <w:pPr>
              <w:ind w:leftChars="0" w:left="2" w:hanging="2"/>
              <w:jc w:val="center"/>
              <w:rPr>
                <w:sz w:val="24"/>
                <w:szCs w:val="24"/>
              </w:rPr>
            </w:pPr>
          </w:p>
        </w:tc>
      </w:tr>
      <w:tr w:rsidR="00326716" w:rsidRPr="009166FC" w14:paraId="2623A4E5" w14:textId="77777777" w:rsidTr="00FA3F20">
        <w:trPr>
          <w:trHeight w:val="224"/>
        </w:trPr>
        <w:tc>
          <w:tcPr>
            <w:tcW w:w="828" w:type="dxa"/>
            <w:vMerge/>
          </w:tcPr>
          <w:p w14:paraId="0C6920A9"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816BACD" w14:textId="77777777" w:rsidR="00326716" w:rsidRPr="009166FC" w:rsidRDefault="00326716" w:rsidP="00326716">
            <w:pPr>
              <w:ind w:leftChars="0" w:left="2" w:hanging="2"/>
              <w:jc w:val="center"/>
              <w:rPr>
                <w:sz w:val="24"/>
                <w:szCs w:val="24"/>
              </w:rPr>
            </w:pPr>
            <w:r w:rsidRPr="009166FC">
              <w:rPr>
                <w:sz w:val="24"/>
                <w:szCs w:val="24"/>
              </w:rPr>
              <w:t>7</w:t>
            </w:r>
          </w:p>
        </w:tc>
        <w:tc>
          <w:tcPr>
            <w:tcW w:w="1187" w:type="dxa"/>
          </w:tcPr>
          <w:p w14:paraId="5B092848" w14:textId="77777777" w:rsidR="00326716" w:rsidRPr="009166FC" w:rsidRDefault="00326716" w:rsidP="00326716">
            <w:pPr>
              <w:ind w:leftChars="0" w:left="2" w:hanging="2"/>
              <w:jc w:val="center"/>
              <w:rPr>
                <w:sz w:val="24"/>
                <w:szCs w:val="24"/>
              </w:rPr>
            </w:pPr>
            <w:r w:rsidRPr="009166FC">
              <w:rPr>
                <w:sz w:val="24"/>
                <w:szCs w:val="24"/>
              </w:rPr>
              <w:t>KNS</w:t>
            </w:r>
          </w:p>
        </w:tc>
        <w:tc>
          <w:tcPr>
            <w:tcW w:w="1036" w:type="dxa"/>
          </w:tcPr>
          <w:p w14:paraId="095B3BE2" w14:textId="77777777" w:rsidR="00326716" w:rsidRPr="009166FC" w:rsidRDefault="00326716" w:rsidP="00326716">
            <w:pPr>
              <w:ind w:leftChars="0" w:left="2" w:hanging="2"/>
              <w:jc w:val="center"/>
              <w:rPr>
                <w:sz w:val="24"/>
                <w:szCs w:val="24"/>
              </w:rPr>
            </w:pPr>
            <w:r w:rsidRPr="009166FC">
              <w:rPr>
                <w:sz w:val="24"/>
                <w:szCs w:val="24"/>
              </w:rPr>
              <w:t>Tự học</w:t>
            </w:r>
          </w:p>
        </w:tc>
        <w:tc>
          <w:tcPr>
            <w:tcW w:w="1080" w:type="dxa"/>
          </w:tcPr>
          <w:p w14:paraId="0C150BE5"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1E760BE9" w14:textId="77777777" w:rsidR="00326716" w:rsidRPr="009166FC" w:rsidRDefault="00326716" w:rsidP="00326716">
            <w:pPr>
              <w:ind w:leftChars="0" w:left="2" w:hanging="2"/>
              <w:jc w:val="center"/>
              <w:rPr>
                <w:sz w:val="24"/>
                <w:szCs w:val="24"/>
              </w:rPr>
            </w:pPr>
            <w:r w:rsidRPr="009166FC">
              <w:rPr>
                <w:sz w:val="24"/>
                <w:szCs w:val="24"/>
              </w:rPr>
              <w:t>KNS</w:t>
            </w:r>
          </w:p>
        </w:tc>
        <w:tc>
          <w:tcPr>
            <w:tcW w:w="994" w:type="dxa"/>
          </w:tcPr>
          <w:p w14:paraId="31B3BA91" w14:textId="77777777" w:rsidR="00326716" w:rsidRPr="009166FC" w:rsidRDefault="00326716" w:rsidP="00326716">
            <w:pPr>
              <w:ind w:leftChars="0" w:left="2" w:hanging="2"/>
              <w:jc w:val="center"/>
              <w:rPr>
                <w:sz w:val="24"/>
                <w:szCs w:val="24"/>
              </w:rPr>
            </w:pPr>
            <w:r w:rsidRPr="009166FC">
              <w:rPr>
                <w:sz w:val="24"/>
                <w:szCs w:val="24"/>
              </w:rPr>
              <w:t>Tự học</w:t>
            </w:r>
          </w:p>
        </w:tc>
        <w:tc>
          <w:tcPr>
            <w:tcW w:w="891" w:type="dxa"/>
          </w:tcPr>
          <w:p w14:paraId="57092D1B" w14:textId="77777777" w:rsidR="00326716" w:rsidRPr="009166FC" w:rsidRDefault="00326716" w:rsidP="00326716">
            <w:pPr>
              <w:ind w:leftChars="0" w:left="2" w:hanging="2"/>
              <w:jc w:val="center"/>
              <w:rPr>
                <w:sz w:val="24"/>
                <w:szCs w:val="24"/>
              </w:rPr>
            </w:pPr>
          </w:p>
        </w:tc>
        <w:tc>
          <w:tcPr>
            <w:tcW w:w="1910" w:type="dxa"/>
          </w:tcPr>
          <w:p w14:paraId="16145C3F" w14:textId="77777777" w:rsidR="00326716" w:rsidRPr="009166FC" w:rsidRDefault="00326716" w:rsidP="00326716">
            <w:pPr>
              <w:ind w:leftChars="0" w:left="2" w:hanging="2"/>
              <w:jc w:val="center"/>
              <w:rPr>
                <w:sz w:val="24"/>
                <w:szCs w:val="24"/>
              </w:rPr>
            </w:pPr>
          </w:p>
        </w:tc>
      </w:tr>
      <w:tr w:rsidR="00326716" w:rsidRPr="009166FC" w14:paraId="1715E4F0" w14:textId="77777777" w:rsidTr="00326716">
        <w:tc>
          <w:tcPr>
            <w:tcW w:w="9855" w:type="dxa"/>
            <w:gridSpan w:val="9"/>
          </w:tcPr>
          <w:p w14:paraId="4079AE06" w14:textId="77777777" w:rsidR="00326716" w:rsidRPr="009166FC" w:rsidRDefault="00326716"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326716" w:rsidRPr="009166FC" w14:paraId="1CB918BB" w14:textId="77777777" w:rsidTr="00326716">
        <w:tc>
          <w:tcPr>
            <w:tcW w:w="9855" w:type="dxa"/>
            <w:gridSpan w:val="9"/>
          </w:tcPr>
          <w:p w14:paraId="3DFC8CFA" w14:textId="77777777" w:rsidR="00326716" w:rsidRPr="009166FC" w:rsidRDefault="00326716" w:rsidP="00326716">
            <w:pPr>
              <w:ind w:leftChars="0" w:left="2" w:hanging="2"/>
              <w:jc w:val="center"/>
              <w:rPr>
                <w:sz w:val="24"/>
                <w:szCs w:val="24"/>
              </w:rPr>
            </w:pPr>
            <w:r w:rsidRPr="009166FC">
              <w:rPr>
                <w:sz w:val="24"/>
                <w:szCs w:val="24"/>
              </w:rPr>
              <w:t>Chiều thứ 5: Sinh hoạt chuyên môn từ 16h30</w:t>
            </w:r>
          </w:p>
        </w:tc>
      </w:tr>
      <w:tr w:rsidR="00326716" w:rsidRPr="009166FC" w14:paraId="231E5BA7" w14:textId="77777777" w:rsidTr="00326716">
        <w:tc>
          <w:tcPr>
            <w:tcW w:w="9855" w:type="dxa"/>
            <w:gridSpan w:val="9"/>
          </w:tcPr>
          <w:p w14:paraId="03F68379" w14:textId="77777777" w:rsidR="00326716" w:rsidRPr="009166FC" w:rsidRDefault="00326716" w:rsidP="00326716">
            <w:pPr>
              <w:ind w:leftChars="0" w:left="2" w:hanging="2"/>
              <w:jc w:val="center"/>
              <w:rPr>
                <w:sz w:val="24"/>
                <w:szCs w:val="24"/>
              </w:rPr>
            </w:pPr>
            <w:r w:rsidRPr="009166FC">
              <w:rPr>
                <w:b/>
                <w:sz w:val="24"/>
                <w:szCs w:val="24"/>
              </w:rPr>
              <w:t xml:space="preserve">TUẦN 26 </w:t>
            </w:r>
            <w:r w:rsidRPr="009166FC">
              <w:rPr>
                <w:sz w:val="24"/>
                <w:szCs w:val="24"/>
              </w:rPr>
              <w:t>(Từ 7/3 đến hết 12/3)</w:t>
            </w:r>
          </w:p>
        </w:tc>
      </w:tr>
      <w:tr w:rsidR="00326716" w:rsidRPr="009166FC" w14:paraId="3DAE1BC1" w14:textId="77777777" w:rsidTr="00FA3F20">
        <w:tc>
          <w:tcPr>
            <w:tcW w:w="1665" w:type="dxa"/>
            <w:gridSpan w:val="2"/>
          </w:tcPr>
          <w:p w14:paraId="5EAECCF7" w14:textId="77777777" w:rsidR="00326716" w:rsidRPr="009166FC" w:rsidRDefault="00326716" w:rsidP="00326716">
            <w:pPr>
              <w:ind w:leftChars="0" w:left="2" w:hanging="2"/>
              <w:jc w:val="center"/>
              <w:rPr>
                <w:sz w:val="24"/>
                <w:szCs w:val="24"/>
              </w:rPr>
            </w:pPr>
            <w:r w:rsidRPr="009166FC">
              <w:rPr>
                <w:b/>
                <w:sz w:val="24"/>
                <w:szCs w:val="24"/>
              </w:rPr>
              <w:t>THỜI GIAN</w:t>
            </w:r>
          </w:p>
        </w:tc>
        <w:tc>
          <w:tcPr>
            <w:tcW w:w="1187" w:type="dxa"/>
          </w:tcPr>
          <w:p w14:paraId="72F9FB84" w14:textId="77777777" w:rsidR="00326716" w:rsidRPr="009166FC" w:rsidRDefault="00326716" w:rsidP="00326716">
            <w:pPr>
              <w:ind w:leftChars="0" w:left="2" w:hanging="2"/>
              <w:jc w:val="center"/>
              <w:rPr>
                <w:sz w:val="24"/>
                <w:szCs w:val="24"/>
              </w:rPr>
            </w:pPr>
            <w:r w:rsidRPr="009166FC">
              <w:rPr>
                <w:sz w:val="24"/>
                <w:szCs w:val="24"/>
              </w:rPr>
              <w:t>7/3</w:t>
            </w:r>
          </w:p>
        </w:tc>
        <w:tc>
          <w:tcPr>
            <w:tcW w:w="1036" w:type="dxa"/>
          </w:tcPr>
          <w:p w14:paraId="7B32E458" w14:textId="77777777" w:rsidR="00326716" w:rsidRPr="009166FC" w:rsidRDefault="00326716" w:rsidP="00326716">
            <w:pPr>
              <w:ind w:leftChars="0" w:left="2" w:hanging="2"/>
              <w:jc w:val="center"/>
              <w:rPr>
                <w:sz w:val="24"/>
                <w:szCs w:val="24"/>
              </w:rPr>
            </w:pPr>
            <w:r w:rsidRPr="009166FC">
              <w:rPr>
                <w:sz w:val="24"/>
                <w:szCs w:val="24"/>
              </w:rPr>
              <w:t>8/3</w:t>
            </w:r>
          </w:p>
        </w:tc>
        <w:tc>
          <w:tcPr>
            <w:tcW w:w="1080" w:type="dxa"/>
          </w:tcPr>
          <w:p w14:paraId="6A6F0BA9" w14:textId="77777777" w:rsidR="00326716" w:rsidRPr="009166FC" w:rsidRDefault="00326716" w:rsidP="00326716">
            <w:pPr>
              <w:ind w:leftChars="0" w:left="2" w:hanging="2"/>
              <w:jc w:val="center"/>
              <w:rPr>
                <w:sz w:val="24"/>
                <w:szCs w:val="24"/>
              </w:rPr>
            </w:pPr>
            <w:r w:rsidRPr="009166FC">
              <w:rPr>
                <w:sz w:val="24"/>
                <w:szCs w:val="24"/>
              </w:rPr>
              <w:t>9/3</w:t>
            </w:r>
          </w:p>
        </w:tc>
        <w:tc>
          <w:tcPr>
            <w:tcW w:w="1092" w:type="dxa"/>
          </w:tcPr>
          <w:p w14:paraId="411F50CC" w14:textId="77777777" w:rsidR="00326716" w:rsidRPr="009166FC" w:rsidRDefault="00326716" w:rsidP="00326716">
            <w:pPr>
              <w:ind w:leftChars="0" w:left="2" w:hanging="2"/>
              <w:jc w:val="center"/>
              <w:rPr>
                <w:sz w:val="24"/>
                <w:szCs w:val="24"/>
              </w:rPr>
            </w:pPr>
            <w:r w:rsidRPr="009166FC">
              <w:rPr>
                <w:sz w:val="24"/>
                <w:szCs w:val="24"/>
              </w:rPr>
              <w:t>10/3</w:t>
            </w:r>
          </w:p>
        </w:tc>
        <w:tc>
          <w:tcPr>
            <w:tcW w:w="994" w:type="dxa"/>
          </w:tcPr>
          <w:p w14:paraId="696B8C5B" w14:textId="77777777" w:rsidR="00326716" w:rsidRPr="009166FC" w:rsidRDefault="00326716" w:rsidP="00326716">
            <w:pPr>
              <w:ind w:leftChars="0" w:left="2" w:hanging="2"/>
              <w:jc w:val="center"/>
              <w:rPr>
                <w:sz w:val="24"/>
                <w:szCs w:val="24"/>
              </w:rPr>
            </w:pPr>
            <w:r w:rsidRPr="009166FC">
              <w:rPr>
                <w:sz w:val="24"/>
                <w:szCs w:val="24"/>
              </w:rPr>
              <w:t>11/3</w:t>
            </w:r>
          </w:p>
        </w:tc>
        <w:tc>
          <w:tcPr>
            <w:tcW w:w="891" w:type="dxa"/>
          </w:tcPr>
          <w:p w14:paraId="5DF46EA0" w14:textId="77777777" w:rsidR="00326716" w:rsidRPr="009166FC" w:rsidRDefault="00326716" w:rsidP="00326716">
            <w:pPr>
              <w:ind w:leftChars="0" w:left="2" w:hanging="2"/>
              <w:jc w:val="center"/>
              <w:rPr>
                <w:sz w:val="24"/>
                <w:szCs w:val="24"/>
              </w:rPr>
            </w:pPr>
            <w:r w:rsidRPr="009166FC">
              <w:rPr>
                <w:sz w:val="24"/>
                <w:szCs w:val="24"/>
              </w:rPr>
              <w:t>12/3</w:t>
            </w:r>
          </w:p>
        </w:tc>
        <w:tc>
          <w:tcPr>
            <w:tcW w:w="1910" w:type="dxa"/>
            <w:vMerge w:val="restart"/>
          </w:tcPr>
          <w:p w14:paraId="0544DBBA" w14:textId="77777777" w:rsidR="00326716" w:rsidRPr="009166FC" w:rsidRDefault="00326716" w:rsidP="00326716">
            <w:pPr>
              <w:ind w:leftChars="0" w:left="2" w:hanging="2"/>
              <w:jc w:val="center"/>
              <w:rPr>
                <w:sz w:val="24"/>
                <w:szCs w:val="24"/>
              </w:rPr>
            </w:pPr>
            <w:r w:rsidRPr="009166FC">
              <w:rPr>
                <w:sz w:val="24"/>
                <w:szCs w:val="24"/>
              </w:rPr>
              <w:t>Điều chỉnh KH tuần</w:t>
            </w:r>
          </w:p>
        </w:tc>
      </w:tr>
      <w:tr w:rsidR="00326716" w:rsidRPr="009166FC" w14:paraId="61AA5130" w14:textId="77777777" w:rsidTr="00FA3F20">
        <w:tc>
          <w:tcPr>
            <w:tcW w:w="828" w:type="dxa"/>
          </w:tcPr>
          <w:p w14:paraId="5B6B82E5" w14:textId="77777777" w:rsidR="00326716" w:rsidRPr="009166FC" w:rsidRDefault="00326716" w:rsidP="00326716">
            <w:pPr>
              <w:ind w:leftChars="0" w:left="2" w:hanging="2"/>
              <w:rPr>
                <w:sz w:val="24"/>
                <w:szCs w:val="24"/>
              </w:rPr>
            </w:pPr>
            <w:r w:rsidRPr="009166FC">
              <w:rPr>
                <w:sz w:val="24"/>
                <w:szCs w:val="24"/>
              </w:rPr>
              <w:t>Buổi</w:t>
            </w:r>
          </w:p>
        </w:tc>
        <w:tc>
          <w:tcPr>
            <w:tcW w:w="837" w:type="dxa"/>
          </w:tcPr>
          <w:p w14:paraId="4689657B" w14:textId="77777777" w:rsidR="00326716" w:rsidRPr="009166FC" w:rsidRDefault="00326716" w:rsidP="00326716">
            <w:pPr>
              <w:ind w:leftChars="0" w:left="2" w:hanging="2"/>
              <w:rPr>
                <w:sz w:val="24"/>
                <w:szCs w:val="24"/>
              </w:rPr>
            </w:pPr>
            <w:r w:rsidRPr="009166FC">
              <w:rPr>
                <w:sz w:val="24"/>
                <w:szCs w:val="24"/>
              </w:rPr>
              <w:t>Tiết</w:t>
            </w:r>
          </w:p>
        </w:tc>
        <w:tc>
          <w:tcPr>
            <w:tcW w:w="1187" w:type="dxa"/>
          </w:tcPr>
          <w:p w14:paraId="2006F4CE" w14:textId="77777777" w:rsidR="00326716" w:rsidRPr="009166FC" w:rsidRDefault="00326716" w:rsidP="00326716">
            <w:pPr>
              <w:ind w:leftChars="0" w:left="2" w:hanging="2"/>
              <w:rPr>
                <w:sz w:val="24"/>
                <w:szCs w:val="24"/>
              </w:rPr>
            </w:pPr>
            <w:r w:rsidRPr="009166FC">
              <w:rPr>
                <w:sz w:val="24"/>
                <w:szCs w:val="24"/>
              </w:rPr>
              <w:t>Thứ 2</w:t>
            </w:r>
          </w:p>
        </w:tc>
        <w:tc>
          <w:tcPr>
            <w:tcW w:w="1036" w:type="dxa"/>
          </w:tcPr>
          <w:p w14:paraId="45EA4380" w14:textId="77777777" w:rsidR="00326716" w:rsidRPr="009166FC" w:rsidRDefault="00326716" w:rsidP="00326716">
            <w:pPr>
              <w:ind w:leftChars="0" w:left="2" w:hanging="2"/>
              <w:rPr>
                <w:sz w:val="24"/>
                <w:szCs w:val="24"/>
              </w:rPr>
            </w:pPr>
            <w:r w:rsidRPr="009166FC">
              <w:rPr>
                <w:sz w:val="24"/>
                <w:szCs w:val="24"/>
              </w:rPr>
              <w:t>Thứ 3</w:t>
            </w:r>
          </w:p>
        </w:tc>
        <w:tc>
          <w:tcPr>
            <w:tcW w:w="1080" w:type="dxa"/>
          </w:tcPr>
          <w:p w14:paraId="472C55F9" w14:textId="77777777" w:rsidR="00326716" w:rsidRPr="009166FC" w:rsidRDefault="00326716" w:rsidP="00326716">
            <w:pPr>
              <w:ind w:leftChars="0" w:left="2" w:hanging="2"/>
              <w:rPr>
                <w:sz w:val="24"/>
                <w:szCs w:val="24"/>
              </w:rPr>
            </w:pPr>
            <w:r w:rsidRPr="009166FC">
              <w:rPr>
                <w:sz w:val="24"/>
                <w:szCs w:val="24"/>
              </w:rPr>
              <w:t>Thứ 4</w:t>
            </w:r>
          </w:p>
        </w:tc>
        <w:tc>
          <w:tcPr>
            <w:tcW w:w="1092" w:type="dxa"/>
          </w:tcPr>
          <w:p w14:paraId="0AEB0E72" w14:textId="77777777" w:rsidR="00326716" w:rsidRPr="009166FC" w:rsidRDefault="00326716" w:rsidP="00326716">
            <w:pPr>
              <w:ind w:leftChars="0" w:left="2" w:hanging="2"/>
              <w:rPr>
                <w:sz w:val="24"/>
                <w:szCs w:val="24"/>
              </w:rPr>
            </w:pPr>
            <w:r w:rsidRPr="009166FC">
              <w:rPr>
                <w:sz w:val="24"/>
                <w:szCs w:val="24"/>
              </w:rPr>
              <w:t>Thứ 5</w:t>
            </w:r>
          </w:p>
        </w:tc>
        <w:tc>
          <w:tcPr>
            <w:tcW w:w="994" w:type="dxa"/>
          </w:tcPr>
          <w:p w14:paraId="7695EED9" w14:textId="77777777" w:rsidR="00326716" w:rsidRPr="009166FC" w:rsidRDefault="00326716" w:rsidP="00326716">
            <w:pPr>
              <w:ind w:leftChars="0" w:left="2" w:hanging="2"/>
              <w:rPr>
                <w:sz w:val="24"/>
                <w:szCs w:val="24"/>
              </w:rPr>
            </w:pPr>
            <w:r w:rsidRPr="009166FC">
              <w:rPr>
                <w:sz w:val="24"/>
                <w:szCs w:val="24"/>
              </w:rPr>
              <w:t>Thứ 6</w:t>
            </w:r>
          </w:p>
        </w:tc>
        <w:tc>
          <w:tcPr>
            <w:tcW w:w="891" w:type="dxa"/>
          </w:tcPr>
          <w:p w14:paraId="70F8E6F3" w14:textId="77777777" w:rsidR="00326716" w:rsidRPr="009166FC" w:rsidRDefault="00326716" w:rsidP="00326716">
            <w:pPr>
              <w:ind w:leftChars="0" w:left="2" w:hanging="2"/>
              <w:rPr>
                <w:sz w:val="24"/>
                <w:szCs w:val="24"/>
              </w:rPr>
            </w:pPr>
            <w:r w:rsidRPr="009166FC">
              <w:rPr>
                <w:sz w:val="24"/>
                <w:szCs w:val="24"/>
              </w:rPr>
              <w:t>Thứ 7</w:t>
            </w:r>
          </w:p>
        </w:tc>
        <w:tc>
          <w:tcPr>
            <w:tcW w:w="1910" w:type="dxa"/>
            <w:vMerge/>
          </w:tcPr>
          <w:p w14:paraId="17C0FCAE"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r>
      <w:tr w:rsidR="00326716" w:rsidRPr="009166FC" w14:paraId="5FC54F57" w14:textId="77777777" w:rsidTr="00FA3F20">
        <w:tc>
          <w:tcPr>
            <w:tcW w:w="828" w:type="dxa"/>
            <w:vMerge w:val="restart"/>
          </w:tcPr>
          <w:p w14:paraId="5DF97E32" w14:textId="77777777" w:rsidR="00326716" w:rsidRPr="009166FC" w:rsidRDefault="00326716" w:rsidP="00326716">
            <w:pPr>
              <w:ind w:leftChars="0" w:left="2" w:hanging="2"/>
              <w:jc w:val="center"/>
              <w:rPr>
                <w:sz w:val="24"/>
                <w:szCs w:val="24"/>
              </w:rPr>
            </w:pPr>
          </w:p>
          <w:p w14:paraId="476B233F" w14:textId="77777777" w:rsidR="00326716" w:rsidRPr="009166FC" w:rsidRDefault="00326716" w:rsidP="00326716">
            <w:pPr>
              <w:ind w:leftChars="0" w:left="2" w:hanging="2"/>
              <w:jc w:val="center"/>
              <w:rPr>
                <w:sz w:val="24"/>
                <w:szCs w:val="24"/>
              </w:rPr>
            </w:pPr>
          </w:p>
          <w:p w14:paraId="743414FB" w14:textId="77777777" w:rsidR="00326716" w:rsidRPr="009166FC" w:rsidRDefault="00326716" w:rsidP="00326716">
            <w:pPr>
              <w:ind w:leftChars="0" w:left="2" w:hanging="2"/>
              <w:rPr>
                <w:sz w:val="24"/>
                <w:szCs w:val="24"/>
              </w:rPr>
            </w:pPr>
            <w:r w:rsidRPr="009166FC">
              <w:rPr>
                <w:sz w:val="24"/>
                <w:szCs w:val="24"/>
              </w:rPr>
              <w:t>Sáng</w:t>
            </w:r>
          </w:p>
        </w:tc>
        <w:tc>
          <w:tcPr>
            <w:tcW w:w="837" w:type="dxa"/>
          </w:tcPr>
          <w:p w14:paraId="0D15CD02" w14:textId="77777777" w:rsidR="00326716" w:rsidRPr="009166FC" w:rsidRDefault="00326716" w:rsidP="00326716">
            <w:pPr>
              <w:ind w:leftChars="0" w:left="2" w:hanging="2"/>
              <w:jc w:val="center"/>
              <w:rPr>
                <w:sz w:val="24"/>
                <w:szCs w:val="24"/>
              </w:rPr>
            </w:pPr>
            <w:r w:rsidRPr="009166FC">
              <w:rPr>
                <w:sz w:val="24"/>
                <w:szCs w:val="24"/>
              </w:rPr>
              <w:t>1</w:t>
            </w:r>
          </w:p>
        </w:tc>
        <w:tc>
          <w:tcPr>
            <w:tcW w:w="1187" w:type="dxa"/>
          </w:tcPr>
          <w:p w14:paraId="186687E4" w14:textId="77777777" w:rsidR="00326716" w:rsidRPr="009166FC" w:rsidRDefault="00326716" w:rsidP="00326716">
            <w:pPr>
              <w:ind w:leftChars="0" w:left="2" w:hanging="2"/>
              <w:jc w:val="center"/>
              <w:rPr>
                <w:sz w:val="24"/>
                <w:szCs w:val="24"/>
              </w:rPr>
            </w:pPr>
            <w:r w:rsidRPr="009166FC">
              <w:rPr>
                <w:sz w:val="24"/>
                <w:szCs w:val="24"/>
              </w:rPr>
              <w:t>HĐTT</w:t>
            </w:r>
          </w:p>
        </w:tc>
        <w:tc>
          <w:tcPr>
            <w:tcW w:w="1036" w:type="dxa"/>
          </w:tcPr>
          <w:p w14:paraId="3077F837"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057A2D47"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3B27A15C"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7A661279"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38DF93CF" w14:textId="77777777" w:rsidR="00326716" w:rsidRPr="009166FC" w:rsidRDefault="00326716" w:rsidP="00326716">
            <w:pPr>
              <w:ind w:leftChars="0" w:left="2" w:hanging="2"/>
              <w:jc w:val="center"/>
              <w:rPr>
                <w:sz w:val="24"/>
                <w:szCs w:val="24"/>
              </w:rPr>
            </w:pPr>
          </w:p>
        </w:tc>
        <w:tc>
          <w:tcPr>
            <w:tcW w:w="1910" w:type="dxa"/>
          </w:tcPr>
          <w:p w14:paraId="74363CBF" w14:textId="77777777" w:rsidR="00326716" w:rsidRPr="009166FC" w:rsidRDefault="00326716" w:rsidP="00326716">
            <w:pPr>
              <w:ind w:leftChars="0" w:left="2" w:hanging="2"/>
              <w:jc w:val="center"/>
              <w:rPr>
                <w:sz w:val="24"/>
                <w:szCs w:val="24"/>
              </w:rPr>
            </w:pPr>
          </w:p>
        </w:tc>
      </w:tr>
      <w:tr w:rsidR="00326716" w:rsidRPr="009166FC" w14:paraId="57C4B04C" w14:textId="77777777" w:rsidTr="00FA3F20">
        <w:tc>
          <w:tcPr>
            <w:tcW w:w="828" w:type="dxa"/>
            <w:vMerge/>
          </w:tcPr>
          <w:p w14:paraId="2F81A26F"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1B415065" w14:textId="77777777" w:rsidR="00326716" w:rsidRPr="009166FC" w:rsidRDefault="00326716" w:rsidP="00326716">
            <w:pPr>
              <w:ind w:leftChars="0" w:left="2" w:hanging="2"/>
              <w:jc w:val="center"/>
              <w:rPr>
                <w:sz w:val="24"/>
                <w:szCs w:val="24"/>
              </w:rPr>
            </w:pPr>
            <w:r w:rsidRPr="009166FC">
              <w:rPr>
                <w:sz w:val="24"/>
                <w:szCs w:val="24"/>
              </w:rPr>
              <w:t>2</w:t>
            </w:r>
          </w:p>
        </w:tc>
        <w:tc>
          <w:tcPr>
            <w:tcW w:w="1187" w:type="dxa"/>
          </w:tcPr>
          <w:p w14:paraId="33B604E4"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68E65C44"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686E9ACE"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7635C592"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07E97218"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21CAC688" w14:textId="77777777" w:rsidR="00326716" w:rsidRPr="009166FC" w:rsidRDefault="00326716" w:rsidP="00326716">
            <w:pPr>
              <w:ind w:leftChars="0" w:left="2" w:hanging="2"/>
              <w:jc w:val="center"/>
              <w:rPr>
                <w:sz w:val="24"/>
                <w:szCs w:val="24"/>
              </w:rPr>
            </w:pPr>
          </w:p>
        </w:tc>
        <w:tc>
          <w:tcPr>
            <w:tcW w:w="1910" w:type="dxa"/>
          </w:tcPr>
          <w:p w14:paraId="7B2F11A4" w14:textId="77777777" w:rsidR="00326716" w:rsidRPr="009166FC" w:rsidRDefault="00326716" w:rsidP="00326716">
            <w:pPr>
              <w:ind w:leftChars="0" w:left="2" w:hanging="2"/>
              <w:jc w:val="center"/>
              <w:rPr>
                <w:sz w:val="24"/>
                <w:szCs w:val="24"/>
              </w:rPr>
            </w:pPr>
          </w:p>
        </w:tc>
      </w:tr>
      <w:tr w:rsidR="00326716" w:rsidRPr="009166FC" w14:paraId="7CE44425" w14:textId="77777777" w:rsidTr="00FA3F20">
        <w:tc>
          <w:tcPr>
            <w:tcW w:w="828" w:type="dxa"/>
            <w:vMerge/>
          </w:tcPr>
          <w:p w14:paraId="2FAC26DB"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7A5B71D4" w14:textId="77777777" w:rsidR="00326716" w:rsidRPr="009166FC" w:rsidRDefault="00326716" w:rsidP="00326716">
            <w:pPr>
              <w:ind w:leftChars="0" w:left="2" w:hanging="2"/>
              <w:jc w:val="center"/>
              <w:rPr>
                <w:sz w:val="24"/>
                <w:szCs w:val="24"/>
              </w:rPr>
            </w:pPr>
            <w:r w:rsidRPr="009166FC">
              <w:rPr>
                <w:sz w:val="24"/>
                <w:szCs w:val="24"/>
              </w:rPr>
              <w:t>3</w:t>
            </w:r>
          </w:p>
        </w:tc>
        <w:tc>
          <w:tcPr>
            <w:tcW w:w="1187" w:type="dxa"/>
          </w:tcPr>
          <w:p w14:paraId="212ABCCA"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7F996513"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3AC785F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136BE699"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2D7A2B17"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42D3CAFA" w14:textId="77777777" w:rsidR="00326716" w:rsidRPr="009166FC" w:rsidRDefault="00326716" w:rsidP="00326716">
            <w:pPr>
              <w:ind w:leftChars="0" w:left="2" w:hanging="2"/>
              <w:jc w:val="center"/>
              <w:rPr>
                <w:sz w:val="24"/>
                <w:szCs w:val="24"/>
              </w:rPr>
            </w:pPr>
          </w:p>
        </w:tc>
        <w:tc>
          <w:tcPr>
            <w:tcW w:w="1910" w:type="dxa"/>
          </w:tcPr>
          <w:p w14:paraId="521EA672" w14:textId="77777777" w:rsidR="00326716" w:rsidRPr="009166FC" w:rsidRDefault="00326716" w:rsidP="00326716">
            <w:pPr>
              <w:ind w:leftChars="0" w:left="2" w:hanging="2"/>
              <w:jc w:val="center"/>
              <w:rPr>
                <w:sz w:val="24"/>
                <w:szCs w:val="24"/>
              </w:rPr>
            </w:pPr>
          </w:p>
        </w:tc>
      </w:tr>
      <w:tr w:rsidR="00326716" w:rsidRPr="009166FC" w14:paraId="51DE8218" w14:textId="77777777" w:rsidTr="00FA3F20">
        <w:tc>
          <w:tcPr>
            <w:tcW w:w="828" w:type="dxa"/>
            <w:vMerge/>
          </w:tcPr>
          <w:p w14:paraId="5C172C63"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000EB001" w14:textId="77777777" w:rsidR="00326716" w:rsidRPr="009166FC" w:rsidRDefault="00326716" w:rsidP="00326716">
            <w:pPr>
              <w:ind w:leftChars="0" w:left="2" w:hanging="2"/>
              <w:jc w:val="center"/>
              <w:rPr>
                <w:sz w:val="24"/>
                <w:szCs w:val="24"/>
              </w:rPr>
            </w:pPr>
            <w:r w:rsidRPr="009166FC">
              <w:rPr>
                <w:sz w:val="24"/>
                <w:szCs w:val="24"/>
              </w:rPr>
              <w:t>4</w:t>
            </w:r>
          </w:p>
        </w:tc>
        <w:tc>
          <w:tcPr>
            <w:tcW w:w="1187" w:type="dxa"/>
          </w:tcPr>
          <w:p w14:paraId="4E82C844"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0A49B180"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482B1F9E"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3968B901"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018E3595"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47AA3CEA" w14:textId="77777777" w:rsidR="00326716" w:rsidRPr="009166FC" w:rsidRDefault="00326716" w:rsidP="00326716">
            <w:pPr>
              <w:ind w:leftChars="0" w:left="2" w:hanging="2"/>
              <w:jc w:val="center"/>
              <w:rPr>
                <w:sz w:val="24"/>
                <w:szCs w:val="24"/>
              </w:rPr>
            </w:pPr>
          </w:p>
        </w:tc>
        <w:tc>
          <w:tcPr>
            <w:tcW w:w="1910" w:type="dxa"/>
          </w:tcPr>
          <w:p w14:paraId="68EFC827" w14:textId="77777777" w:rsidR="00326716" w:rsidRPr="009166FC" w:rsidRDefault="00326716" w:rsidP="00326716">
            <w:pPr>
              <w:ind w:leftChars="0" w:left="2" w:hanging="2"/>
              <w:jc w:val="center"/>
              <w:rPr>
                <w:sz w:val="24"/>
                <w:szCs w:val="24"/>
              </w:rPr>
            </w:pPr>
          </w:p>
        </w:tc>
      </w:tr>
      <w:tr w:rsidR="00326716" w:rsidRPr="009166FC" w14:paraId="35CB1F0F" w14:textId="77777777" w:rsidTr="00FA3F20">
        <w:tc>
          <w:tcPr>
            <w:tcW w:w="828" w:type="dxa"/>
            <w:vMerge w:val="restart"/>
          </w:tcPr>
          <w:p w14:paraId="6031AB35" w14:textId="77777777" w:rsidR="00326716" w:rsidRPr="009166FC" w:rsidRDefault="00326716" w:rsidP="00326716">
            <w:pPr>
              <w:ind w:leftChars="0" w:left="2" w:hanging="2"/>
              <w:jc w:val="center"/>
              <w:rPr>
                <w:sz w:val="24"/>
                <w:szCs w:val="24"/>
              </w:rPr>
            </w:pPr>
          </w:p>
          <w:p w14:paraId="6C81FDF2" w14:textId="77777777" w:rsidR="00326716" w:rsidRPr="009166FC" w:rsidRDefault="00326716" w:rsidP="00326716">
            <w:pPr>
              <w:ind w:leftChars="0" w:left="2" w:hanging="2"/>
              <w:jc w:val="center"/>
              <w:rPr>
                <w:sz w:val="24"/>
                <w:szCs w:val="24"/>
              </w:rPr>
            </w:pPr>
            <w:r w:rsidRPr="009166FC">
              <w:rPr>
                <w:sz w:val="24"/>
                <w:szCs w:val="24"/>
              </w:rPr>
              <w:t>Chiều</w:t>
            </w:r>
          </w:p>
        </w:tc>
        <w:tc>
          <w:tcPr>
            <w:tcW w:w="837" w:type="dxa"/>
          </w:tcPr>
          <w:p w14:paraId="51F82A1E" w14:textId="77777777" w:rsidR="00326716" w:rsidRPr="009166FC" w:rsidRDefault="00326716" w:rsidP="00326716">
            <w:pPr>
              <w:ind w:leftChars="0" w:left="2" w:hanging="2"/>
              <w:jc w:val="center"/>
              <w:rPr>
                <w:sz w:val="24"/>
                <w:szCs w:val="24"/>
              </w:rPr>
            </w:pPr>
            <w:r w:rsidRPr="009166FC">
              <w:rPr>
                <w:sz w:val="24"/>
                <w:szCs w:val="24"/>
              </w:rPr>
              <w:t>5</w:t>
            </w:r>
          </w:p>
        </w:tc>
        <w:tc>
          <w:tcPr>
            <w:tcW w:w="1187" w:type="dxa"/>
          </w:tcPr>
          <w:p w14:paraId="3874AED2"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6F6373A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55596EF7"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6302DFB5"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004D04C4"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25BC76CC" w14:textId="77777777" w:rsidR="00326716" w:rsidRPr="009166FC" w:rsidRDefault="00326716" w:rsidP="00326716">
            <w:pPr>
              <w:ind w:leftChars="0" w:left="2" w:hanging="2"/>
              <w:jc w:val="center"/>
              <w:rPr>
                <w:sz w:val="24"/>
                <w:szCs w:val="24"/>
              </w:rPr>
            </w:pPr>
          </w:p>
        </w:tc>
        <w:tc>
          <w:tcPr>
            <w:tcW w:w="1910" w:type="dxa"/>
          </w:tcPr>
          <w:p w14:paraId="4A262E4D" w14:textId="77777777" w:rsidR="00326716" w:rsidRPr="009166FC" w:rsidRDefault="00326716" w:rsidP="00326716">
            <w:pPr>
              <w:ind w:leftChars="0" w:left="2" w:hanging="2"/>
              <w:jc w:val="center"/>
              <w:rPr>
                <w:sz w:val="24"/>
                <w:szCs w:val="24"/>
              </w:rPr>
            </w:pPr>
          </w:p>
        </w:tc>
      </w:tr>
      <w:tr w:rsidR="00326716" w:rsidRPr="009166FC" w14:paraId="37240B33" w14:textId="77777777" w:rsidTr="00FA3F20">
        <w:tc>
          <w:tcPr>
            <w:tcW w:w="828" w:type="dxa"/>
            <w:vMerge/>
          </w:tcPr>
          <w:p w14:paraId="4C73492E"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7DCB5588" w14:textId="77777777" w:rsidR="00326716" w:rsidRPr="009166FC" w:rsidRDefault="00326716" w:rsidP="00326716">
            <w:pPr>
              <w:ind w:leftChars="0" w:left="2" w:hanging="2"/>
              <w:jc w:val="center"/>
              <w:rPr>
                <w:sz w:val="24"/>
                <w:szCs w:val="24"/>
              </w:rPr>
            </w:pPr>
            <w:r w:rsidRPr="009166FC">
              <w:rPr>
                <w:sz w:val="24"/>
                <w:szCs w:val="24"/>
              </w:rPr>
              <w:t>6</w:t>
            </w:r>
          </w:p>
        </w:tc>
        <w:tc>
          <w:tcPr>
            <w:tcW w:w="1187" w:type="dxa"/>
          </w:tcPr>
          <w:p w14:paraId="7C9D2ADA" w14:textId="77777777" w:rsidR="00326716" w:rsidRPr="009166FC" w:rsidRDefault="00326716" w:rsidP="00326716">
            <w:pPr>
              <w:ind w:leftChars="0" w:left="2" w:hanging="2"/>
              <w:jc w:val="center"/>
              <w:rPr>
                <w:sz w:val="24"/>
                <w:szCs w:val="24"/>
              </w:rPr>
            </w:pPr>
            <w:r w:rsidRPr="009166FC">
              <w:rPr>
                <w:sz w:val="24"/>
                <w:szCs w:val="24"/>
              </w:rPr>
              <w:t>Tự học</w:t>
            </w:r>
          </w:p>
        </w:tc>
        <w:tc>
          <w:tcPr>
            <w:tcW w:w="1036" w:type="dxa"/>
          </w:tcPr>
          <w:p w14:paraId="3481F57E"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78B3A5D5"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1EEDCC06" w14:textId="77777777" w:rsidR="00326716" w:rsidRPr="009166FC" w:rsidRDefault="00326716" w:rsidP="00326716">
            <w:pPr>
              <w:ind w:leftChars="0" w:left="2" w:hanging="2"/>
              <w:jc w:val="center"/>
              <w:rPr>
                <w:sz w:val="24"/>
                <w:szCs w:val="24"/>
              </w:rPr>
            </w:pPr>
            <w:r w:rsidRPr="009166FC">
              <w:rPr>
                <w:sz w:val="24"/>
                <w:szCs w:val="24"/>
              </w:rPr>
              <w:t>Tự học</w:t>
            </w:r>
          </w:p>
        </w:tc>
        <w:tc>
          <w:tcPr>
            <w:tcW w:w="994" w:type="dxa"/>
          </w:tcPr>
          <w:p w14:paraId="23B8CE89"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03D814C5" w14:textId="77777777" w:rsidR="00326716" w:rsidRPr="009166FC" w:rsidRDefault="00326716" w:rsidP="00326716">
            <w:pPr>
              <w:ind w:leftChars="0" w:left="2" w:hanging="2"/>
              <w:jc w:val="center"/>
              <w:rPr>
                <w:sz w:val="24"/>
                <w:szCs w:val="24"/>
              </w:rPr>
            </w:pPr>
          </w:p>
        </w:tc>
        <w:tc>
          <w:tcPr>
            <w:tcW w:w="1910" w:type="dxa"/>
          </w:tcPr>
          <w:p w14:paraId="13A1897C" w14:textId="77777777" w:rsidR="00326716" w:rsidRPr="009166FC" w:rsidRDefault="00326716" w:rsidP="00326716">
            <w:pPr>
              <w:ind w:leftChars="0" w:left="2" w:hanging="2"/>
              <w:jc w:val="center"/>
              <w:rPr>
                <w:sz w:val="24"/>
                <w:szCs w:val="24"/>
              </w:rPr>
            </w:pPr>
          </w:p>
        </w:tc>
      </w:tr>
      <w:tr w:rsidR="00326716" w:rsidRPr="009166FC" w14:paraId="5BBA9B74" w14:textId="77777777" w:rsidTr="00FA3F20">
        <w:trPr>
          <w:trHeight w:val="224"/>
        </w:trPr>
        <w:tc>
          <w:tcPr>
            <w:tcW w:w="828" w:type="dxa"/>
            <w:vMerge/>
          </w:tcPr>
          <w:p w14:paraId="7CCE835B"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1992467A" w14:textId="77777777" w:rsidR="00326716" w:rsidRPr="009166FC" w:rsidRDefault="00326716" w:rsidP="00326716">
            <w:pPr>
              <w:ind w:leftChars="0" w:left="2" w:hanging="2"/>
              <w:jc w:val="center"/>
              <w:rPr>
                <w:sz w:val="24"/>
                <w:szCs w:val="24"/>
              </w:rPr>
            </w:pPr>
            <w:r w:rsidRPr="009166FC">
              <w:rPr>
                <w:sz w:val="24"/>
                <w:szCs w:val="24"/>
              </w:rPr>
              <w:t>7</w:t>
            </w:r>
          </w:p>
        </w:tc>
        <w:tc>
          <w:tcPr>
            <w:tcW w:w="1187" w:type="dxa"/>
          </w:tcPr>
          <w:p w14:paraId="1BA67915" w14:textId="77777777" w:rsidR="00326716" w:rsidRPr="009166FC" w:rsidRDefault="00326716" w:rsidP="00326716">
            <w:pPr>
              <w:ind w:leftChars="0" w:left="2" w:hanging="2"/>
              <w:jc w:val="center"/>
              <w:rPr>
                <w:sz w:val="24"/>
                <w:szCs w:val="24"/>
              </w:rPr>
            </w:pPr>
            <w:r w:rsidRPr="009166FC">
              <w:rPr>
                <w:sz w:val="24"/>
                <w:szCs w:val="24"/>
              </w:rPr>
              <w:t>KNS</w:t>
            </w:r>
          </w:p>
        </w:tc>
        <w:tc>
          <w:tcPr>
            <w:tcW w:w="1036" w:type="dxa"/>
          </w:tcPr>
          <w:p w14:paraId="5C7FEE66" w14:textId="77777777" w:rsidR="00326716" w:rsidRPr="009166FC" w:rsidRDefault="00326716" w:rsidP="00326716">
            <w:pPr>
              <w:ind w:leftChars="0" w:left="2" w:hanging="2"/>
              <w:jc w:val="center"/>
              <w:rPr>
                <w:sz w:val="24"/>
                <w:szCs w:val="24"/>
              </w:rPr>
            </w:pPr>
            <w:r w:rsidRPr="009166FC">
              <w:rPr>
                <w:sz w:val="24"/>
                <w:szCs w:val="24"/>
              </w:rPr>
              <w:t>Tự học</w:t>
            </w:r>
          </w:p>
        </w:tc>
        <w:tc>
          <w:tcPr>
            <w:tcW w:w="1080" w:type="dxa"/>
          </w:tcPr>
          <w:p w14:paraId="32E99BBE"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470895F3" w14:textId="77777777" w:rsidR="00326716" w:rsidRPr="009166FC" w:rsidRDefault="00326716" w:rsidP="00326716">
            <w:pPr>
              <w:ind w:leftChars="0" w:left="2" w:hanging="2"/>
              <w:jc w:val="center"/>
              <w:rPr>
                <w:sz w:val="24"/>
                <w:szCs w:val="24"/>
              </w:rPr>
            </w:pPr>
            <w:r w:rsidRPr="009166FC">
              <w:rPr>
                <w:sz w:val="24"/>
                <w:szCs w:val="24"/>
              </w:rPr>
              <w:t>KNS</w:t>
            </w:r>
          </w:p>
        </w:tc>
        <w:tc>
          <w:tcPr>
            <w:tcW w:w="994" w:type="dxa"/>
          </w:tcPr>
          <w:p w14:paraId="2F6D6185" w14:textId="77777777" w:rsidR="00326716" w:rsidRPr="009166FC" w:rsidRDefault="00326716" w:rsidP="00326716">
            <w:pPr>
              <w:ind w:leftChars="0" w:left="2" w:hanging="2"/>
              <w:jc w:val="center"/>
              <w:rPr>
                <w:sz w:val="24"/>
                <w:szCs w:val="24"/>
              </w:rPr>
            </w:pPr>
            <w:r w:rsidRPr="009166FC">
              <w:rPr>
                <w:sz w:val="24"/>
                <w:szCs w:val="24"/>
              </w:rPr>
              <w:t>Tự học</w:t>
            </w:r>
          </w:p>
        </w:tc>
        <w:tc>
          <w:tcPr>
            <w:tcW w:w="891" w:type="dxa"/>
          </w:tcPr>
          <w:p w14:paraId="124307C8" w14:textId="77777777" w:rsidR="00326716" w:rsidRPr="009166FC" w:rsidRDefault="00326716" w:rsidP="00326716">
            <w:pPr>
              <w:ind w:leftChars="0" w:left="2" w:hanging="2"/>
              <w:jc w:val="center"/>
              <w:rPr>
                <w:sz w:val="24"/>
                <w:szCs w:val="24"/>
              </w:rPr>
            </w:pPr>
          </w:p>
        </w:tc>
        <w:tc>
          <w:tcPr>
            <w:tcW w:w="1910" w:type="dxa"/>
          </w:tcPr>
          <w:p w14:paraId="308E3CAE" w14:textId="77777777" w:rsidR="00326716" w:rsidRPr="009166FC" w:rsidRDefault="00326716" w:rsidP="00326716">
            <w:pPr>
              <w:ind w:leftChars="0" w:left="2" w:hanging="2"/>
              <w:jc w:val="center"/>
              <w:rPr>
                <w:sz w:val="24"/>
                <w:szCs w:val="24"/>
              </w:rPr>
            </w:pPr>
          </w:p>
        </w:tc>
      </w:tr>
      <w:tr w:rsidR="00326716" w:rsidRPr="009166FC" w14:paraId="611C0E44" w14:textId="77777777" w:rsidTr="00326716">
        <w:tc>
          <w:tcPr>
            <w:tcW w:w="9855" w:type="dxa"/>
            <w:gridSpan w:val="9"/>
          </w:tcPr>
          <w:p w14:paraId="20EA8C7B" w14:textId="77777777" w:rsidR="00326716" w:rsidRPr="009166FC" w:rsidRDefault="00326716"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326716" w:rsidRPr="009166FC" w14:paraId="4A2D4E8F" w14:textId="77777777" w:rsidTr="00326716">
        <w:tc>
          <w:tcPr>
            <w:tcW w:w="9855" w:type="dxa"/>
            <w:gridSpan w:val="9"/>
          </w:tcPr>
          <w:p w14:paraId="0C5C40C4" w14:textId="77777777" w:rsidR="00326716" w:rsidRPr="009166FC" w:rsidRDefault="00326716" w:rsidP="00326716">
            <w:pPr>
              <w:ind w:leftChars="0" w:left="2" w:hanging="2"/>
              <w:jc w:val="center"/>
              <w:rPr>
                <w:sz w:val="24"/>
                <w:szCs w:val="24"/>
              </w:rPr>
            </w:pPr>
            <w:r w:rsidRPr="009166FC">
              <w:rPr>
                <w:sz w:val="24"/>
                <w:szCs w:val="24"/>
              </w:rPr>
              <w:t>Chiều thứ 5: Sinh hoạt chuyên môn từ 16h30</w:t>
            </w:r>
          </w:p>
        </w:tc>
      </w:tr>
    </w:tbl>
    <w:p w14:paraId="472B95FF" w14:textId="77777777" w:rsidR="00326716" w:rsidRPr="009166FC" w:rsidRDefault="00326716" w:rsidP="00326716">
      <w:pPr>
        <w:ind w:leftChars="0" w:left="2" w:hanging="2"/>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26716" w:rsidRPr="009166FC" w14:paraId="49AC8DD9" w14:textId="77777777" w:rsidTr="00326716">
        <w:tc>
          <w:tcPr>
            <w:tcW w:w="9855" w:type="dxa"/>
            <w:gridSpan w:val="9"/>
          </w:tcPr>
          <w:p w14:paraId="6E262D81" w14:textId="77777777" w:rsidR="00326716" w:rsidRPr="009166FC" w:rsidRDefault="00326716" w:rsidP="00326716">
            <w:pPr>
              <w:ind w:leftChars="0" w:left="2" w:hanging="2"/>
              <w:jc w:val="center"/>
              <w:rPr>
                <w:sz w:val="24"/>
                <w:szCs w:val="24"/>
              </w:rPr>
            </w:pPr>
            <w:r w:rsidRPr="009166FC">
              <w:rPr>
                <w:b/>
                <w:sz w:val="24"/>
                <w:szCs w:val="24"/>
              </w:rPr>
              <w:t xml:space="preserve">TUẦN 27 </w:t>
            </w:r>
            <w:r w:rsidRPr="009166FC">
              <w:rPr>
                <w:sz w:val="24"/>
                <w:szCs w:val="24"/>
              </w:rPr>
              <w:t>(Từ 14/3 đến hết 19/3)</w:t>
            </w:r>
          </w:p>
        </w:tc>
      </w:tr>
      <w:tr w:rsidR="00326716" w:rsidRPr="009166FC" w14:paraId="5C6FDC59" w14:textId="77777777" w:rsidTr="00FA3F20">
        <w:tc>
          <w:tcPr>
            <w:tcW w:w="1665" w:type="dxa"/>
            <w:gridSpan w:val="2"/>
          </w:tcPr>
          <w:p w14:paraId="7BCA8B88" w14:textId="77777777" w:rsidR="00326716" w:rsidRPr="009166FC" w:rsidRDefault="00326716" w:rsidP="00326716">
            <w:pPr>
              <w:ind w:leftChars="0" w:left="2" w:hanging="2"/>
              <w:jc w:val="center"/>
              <w:rPr>
                <w:sz w:val="24"/>
                <w:szCs w:val="24"/>
              </w:rPr>
            </w:pPr>
            <w:r w:rsidRPr="009166FC">
              <w:rPr>
                <w:b/>
                <w:sz w:val="24"/>
                <w:szCs w:val="24"/>
              </w:rPr>
              <w:t>THỜI GIAN</w:t>
            </w:r>
          </w:p>
        </w:tc>
        <w:tc>
          <w:tcPr>
            <w:tcW w:w="1187" w:type="dxa"/>
          </w:tcPr>
          <w:p w14:paraId="2457C81C" w14:textId="77777777" w:rsidR="00326716" w:rsidRPr="009166FC" w:rsidRDefault="00326716" w:rsidP="00326716">
            <w:pPr>
              <w:ind w:leftChars="0" w:left="2" w:hanging="2"/>
              <w:jc w:val="center"/>
              <w:rPr>
                <w:sz w:val="24"/>
                <w:szCs w:val="24"/>
              </w:rPr>
            </w:pPr>
            <w:r w:rsidRPr="009166FC">
              <w:rPr>
                <w:sz w:val="24"/>
                <w:szCs w:val="24"/>
              </w:rPr>
              <w:t>14/3</w:t>
            </w:r>
          </w:p>
        </w:tc>
        <w:tc>
          <w:tcPr>
            <w:tcW w:w="1036" w:type="dxa"/>
          </w:tcPr>
          <w:p w14:paraId="56A49CA2" w14:textId="77777777" w:rsidR="00326716" w:rsidRPr="009166FC" w:rsidRDefault="00326716" w:rsidP="00326716">
            <w:pPr>
              <w:ind w:leftChars="0" w:left="2" w:hanging="2"/>
              <w:jc w:val="center"/>
              <w:rPr>
                <w:sz w:val="24"/>
                <w:szCs w:val="24"/>
              </w:rPr>
            </w:pPr>
            <w:r w:rsidRPr="009166FC">
              <w:rPr>
                <w:sz w:val="24"/>
                <w:szCs w:val="24"/>
              </w:rPr>
              <w:t>15/3</w:t>
            </w:r>
          </w:p>
        </w:tc>
        <w:tc>
          <w:tcPr>
            <w:tcW w:w="1080" w:type="dxa"/>
          </w:tcPr>
          <w:p w14:paraId="0419D11E" w14:textId="77777777" w:rsidR="00326716" w:rsidRPr="009166FC" w:rsidRDefault="00326716" w:rsidP="00326716">
            <w:pPr>
              <w:ind w:leftChars="0" w:left="2" w:hanging="2"/>
              <w:jc w:val="center"/>
              <w:rPr>
                <w:sz w:val="24"/>
                <w:szCs w:val="24"/>
              </w:rPr>
            </w:pPr>
            <w:r w:rsidRPr="009166FC">
              <w:rPr>
                <w:sz w:val="24"/>
                <w:szCs w:val="24"/>
              </w:rPr>
              <w:t>16/3</w:t>
            </w:r>
          </w:p>
        </w:tc>
        <w:tc>
          <w:tcPr>
            <w:tcW w:w="1092" w:type="dxa"/>
          </w:tcPr>
          <w:p w14:paraId="6D780C57" w14:textId="77777777" w:rsidR="00326716" w:rsidRPr="009166FC" w:rsidRDefault="00326716" w:rsidP="00326716">
            <w:pPr>
              <w:ind w:leftChars="0" w:left="2" w:hanging="2"/>
              <w:jc w:val="center"/>
              <w:rPr>
                <w:sz w:val="24"/>
                <w:szCs w:val="24"/>
              </w:rPr>
            </w:pPr>
            <w:r w:rsidRPr="009166FC">
              <w:rPr>
                <w:sz w:val="24"/>
                <w:szCs w:val="24"/>
              </w:rPr>
              <w:t>17/3</w:t>
            </w:r>
          </w:p>
        </w:tc>
        <w:tc>
          <w:tcPr>
            <w:tcW w:w="994" w:type="dxa"/>
          </w:tcPr>
          <w:p w14:paraId="317E5866" w14:textId="77777777" w:rsidR="00326716" w:rsidRPr="009166FC" w:rsidRDefault="00326716" w:rsidP="00326716">
            <w:pPr>
              <w:ind w:leftChars="0" w:left="2" w:hanging="2"/>
              <w:jc w:val="center"/>
              <w:rPr>
                <w:sz w:val="24"/>
                <w:szCs w:val="24"/>
              </w:rPr>
            </w:pPr>
            <w:r w:rsidRPr="009166FC">
              <w:rPr>
                <w:sz w:val="24"/>
                <w:szCs w:val="24"/>
              </w:rPr>
              <w:t>18/3</w:t>
            </w:r>
          </w:p>
        </w:tc>
        <w:tc>
          <w:tcPr>
            <w:tcW w:w="891" w:type="dxa"/>
          </w:tcPr>
          <w:p w14:paraId="5711FF05" w14:textId="77777777" w:rsidR="00326716" w:rsidRPr="009166FC" w:rsidRDefault="00326716" w:rsidP="00326716">
            <w:pPr>
              <w:ind w:leftChars="0" w:left="2" w:hanging="2"/>
              <w:jc w:val="center"/>
              <w:rPr>
                <w:sz w:val="24"/>
                <w:szCs w:val="24"/>
              </w:rPr>
            </w:pPr>
            <w:r w:rsidRPr="009166FC">
              <w:rPr>
                <w:sz w:val="24"/>
                <w:szCs w:val="24"/>
              </w:rPr>
              <w:t>19/3</w:t>
            </w:r>
          </w:p>
        </w:tc>
        <w:tc>
          <w:tcPr>
            <w:tcW w:w="1910" w:type="dxa"/>
            <w:vMerge w:val="restart"/>
          </w:tcPr>
          <w:p w14:paraId="687144F8" w14:textId="77777777" w:rsidR="00326716" w:rsidRPr="009166FC" w:rsidRDefault="00326716" w:rsidP="00326716">
            <w:pPr>
              <w:ind w:leftChars="0" w:left="2" w:hanging="2"/>
              <w:jc w:val="center"/>
              <w:rPr>
                <w:sz w:val="24"/>
                <w:szCs w:val="24"/>
              </w:rPr>
            </w:pPr>
            <w:r w:rsidRPr="009166FC">
              <w:rPr>
                <w:sz w:val="24"/>
                <w:szCs w:val="24"/>
              </w:rPr>
              <w:t>Điều chỉnh KH tuần</w:t>
            </w:r>
          </w:p>
        </w:tc>
      </w:tr>
      <w:tr w:rsidR="00326716" w:rsidRPr="009166FC" w14:paraId="1B77AC20" w14:textId="77777777" w:rsidTr="00FA3F20">
        <w:tc>
          <w:tcPr>
            <w:tcW w:w="828" w:type="dxa"/>
          </w:tcPr>
          <w:p w14:paraId="4A651EA5" w14:textId="77777777" w:rsidR="00326716" w:rsidRPr="009166FC" w:rsidRDefault="00326716" w:rsidP="00326716">
            <w:pPr>
              <w:ind w:leftChars="0" w:left="2" w:hanging="2"/>
              <w:rPr>
                <w:sz w:val="24"/>
                <w:szCs w:val="24"/>
              </w:rPr>
            </w:pPr>
            <w:r w:rsidRPr="009166FC">
              <w:rPr>
                <w:sz w:val="24"/>
                <w:szCs w:val="24"/>
              </w:rPr>
              <w:t>Buổi</w:t>
            </w:r>
          </w:p>
        </w:tc>
        <w:tc>
          <w:tcPr>
            <w:tcW w:w="837" w:type="dxa"/>
          </w:tcPr>
          <w:p w14:paraId="24557164" w14:textId="77777777" w:rsidR="00326716" w:rsidRPr="009166FC" w:rsidRDefault="00326716" w:rsidP="00326716">
            <w:pPr>
              <w:ind w:leftChars="0" w:left="2" w:hanging="2"/>
              <w:rPr>
                <w:sz w:val="24"/>
                <w:szCs w:val="24"/>
              </w:rPr>
            </w:pPr>
            <w:r w:rsidRPr="009166FC">
              <w:rPr>
                <w:sz w:val="24"/>
                <w:szCs w:val="24"/>
              </w:rPr>
              <w:t>Tiết</w:t>
            </w:r>
          </w:p>
        </w:tc>
        <w:tc>
          <w:tcPr>
            <w:tcW w:w="1187" w:type="dxa"/>
          </w:tcPr>
          <w:p w14:paraId="7CEBCDCF" w14:textId="77777777" w:rsidR="00326716" w:rsidRPr="009166FC" w:rsidRDefault="00326716" w:rsidP="00326716">
            <w:pPr>
              <w:ind w:leftChars="0" w:left="2" w:hanging="2"/>
              <w:rPr>
                <w:sz w:val="24"/>
                <w:szCs w:val="24"/>
              </w:rPr>
            </w:pPr>
            <w:r w:rsidRPr="009166FC">
              <w:rPr>
                <w:sz w:val="24"/>
                <w:szCs w:val="24"/>
              </w:rPr>
              <w:t>Thứ 2</w:t>
            </w:r>
          </w:p>
        </w:tc>
        <w:tc>
          <w:tcPr>
            <w:tcW w:w="1036" w:type="dxa"/>
          </w:tcPr>
          <w:p w14:paraId="7D437F26" w14:textId="77777777" w:rsidR="00326716" w:rsidRPr="009166FC" w:rsidRDefault="00326716" w:rsidP="00326716">
            <w:pPr>
              <w:ind w:leftChars="0" w:left="2" w:hanging="2"/>
              <w:rPr>
                <w:sz w:val="24"/>
                <w:szCs w:val="24"/>
              </w:rPr>
            </w:pPr>
            <w:r w:rsidRPr="009166FC">
              <w:rPr>
                <w:sz w:val="24"/>
                <w:szCs w:val="24"/>
              </w:rPr>
              <w:t>Thứ 3</w:t>
            </w:r>
          </w:p>
        </w:tc>
        <w:tc>
          <w:tcPr>
            <w:tcW w:w="1080" w:type="dxa"/>
          </w:tcPr>
          <w:p w14:paraId="2171C5E0" w14:textId="77777777" w:rsidR="00326716" w:rsidRPr="009166FC" w:rsidRDefault="00326716" w:rsidP="00326716">
            <w:pPr>
              <w:ind w:leftChars="0" w:left="2" w:hanging="2"/>
              <w:rPr>
                <w:sz w:val="24"/>
                <w:szCs w:val="24"/>
              </w:rPr>
            </w:pPr>
            <w:r w:rsidRPr="009166FC">
              <w:rPr>
                <w:sz w:val="24"/>
                <w:szCs w:val="24"/>
              </w:rPr>
              <w:t>Thứ 4</w:t>
            </w:r>
          </w:p>
        </w:tc>
        <w:tc>
          <w:tcPr>
            <w:tcW w:w="1092" w:type="dxa"/>
          </w:tcPr>
          <w:p w14:paraId="24C0D999" w14:textId="77777777" w:rsidR="00326716" w:rsidRPr="009166FC" w:rsidRDefault="00326716" w:rsidP="00326716">
            <w:pPr>
              <w:ind w:leftChars="0" w:left="2" w:hanging="2"/>
              <w:rPr>
                <w:sz w:val="24"/>
                <w:szCs w:val="24"/>
              </w:rPr>
            </w:pPr>
            <w:r w:rsidRPr="009166FC">
              <w:rPr>
                <w:sz w:val="24"/>
                <w:szCs w:val="24"/>
              </w:rPr>
              <w:t>Thứ 5</w:t>
            </w:r>
          </w:p>
        </w:tc>
        <w:tc>
          <w:tcPr>
            <w:tcW w:w="994" w:type="dxa"/>
          </w:tcPr>
          <w:p w14:paraId="15689767" w14:textId="77777777" w:rsidR="00326716" w:rsidRPr="009166FC" w:rsidRDefault="00326716" w:rsidP="00326716">
            <w:pPr>
              <w:ind w:leftChars="0" w:left="2" w:hanging="2"/>
              <w:rPr>
                <w:sz w:val="24"/>
                <w:szCs w:val="24"/>
              </w:rPr>
            </w:pPr>
            <w:r w:rsidRPr="009166FC">
              <w:rPr>
                <w:sz w:val="24"/>
                <w:szCs w:val="24"/>
              </w:rPr>
              <w:t>Thứ 6</w:t>
            </w:r>
          </w:p>
        </w:tc>
        <w:tc>
          <w:tcPr>
            <w:tcW w:w="891" w:type="dxa"/>
          </w:tcPr>
          <w:p w14:paraId="68851592" w14:textId="77777777" w:rsidR="00326716" w:rsidRPr="009166FC" w:rsidRDefault="00326716" w:rsidP="00326716">
            <w:pPr>
              <w:ind w:leftChars="0" w:left="2" w:hanging="2"/>
              <w:rPr>
                <w:sz w:val="24"/>
                <w:szCs w:val="24"/>
              </w:rPr>
            </w:pPr>
            <w:r w:rsidRPr="009166FC">
              <w:rPr>
                <w:sz w:val="24"/>
                <w:szCs w:val="24"/>
              </w:rPr>
              <w:t>Thứ 7</w:t>
            </w:r>
          </w:p>
        </w:tc>
        <w:tc>
          <w:tcPr>
            <w:tcW w:w="1910" w:type="dxa"/>
            <w:vMerge/>
          </w:tcPr>
          <w:p w14:paraId="549962FF"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r>
      <w:tr w:rsidR="00326716" w:rsidRPr="009166FC" w14:paraId="1090BB13" w14:textId="77777777" w:rsidTr="00FA3F20">
        <w:tc>
          <w:tcPr>
            <w:tcW w:w="828" w:type="dxa"/>
            <w:vMerge w:val="restart"/>
          </w:tcPr>
          <w:p w14:paraId="59131925" w14:textId="77777777" w:rsidR="00326716" w:rsidRPr="009166FC" w:rsidRDefault="00326716" w:rsidP="00326716">
            <w:pPr>
              <w:ind w:leftChars="0" w:left="2" w:hanging="2"/>
              <w:jc w:val="center"/>
              <w:rPr>
                <w:sz w:val="24"/>
                <w:szCs w:val="24"/>
              </w:rPr>
            </w:pPr>
          </w:p>
          <w:p w14:paraId="4CB89242" w14:textId="77777777" w:rsidR="00326716" w:rsidRPr="009166FC" w:rsidRDefault="00326716" w:rsidP="00326716">
            <w:pPr>
              <w:ind w:leftChars="0" w:left="2" w:hanging="2"/>
              <w:jc w:val="center"/>
              <w:rPr>
                <w:sz w:val="24"/>
                <w:szCs w:val="24"/>
              </w:rPr>
            </w:pPr>
          </w:p>
          <w:p w14:paraId="5FCFC471" w14:textId="77777777" w:rsidR="00326716" w:rsidRPr="009166FC" w:rsidRDefault="00326716" w:rsidP="00326716">
            <w:pPr>
              <w:ind w:leftChars="0" w:left="2" w:hanging="2"/>
              <w:rPr>
                <w:sz w:val="24"/>
                <w:szCs w:val="24"/>
              </w:rPr>
            </w:pPr>
            <w:r w:rsidRPr="009166FC">
              <w:rPr>
                <w:sz w:val="24"/>
                <w:szCs w:val="24"/>
              </w:rPr>
              <w:t>Sáng</w:t>
            </w:r>
          </w:p>
        </w:tc>
        <w:tc>
          <w:tcPr>
            <w:tcW w:w="837" w:type="dxa"/>
          </w:tcPr>
          <w:p w14:paraId="40B0146B" w14:textId="77777777" w:rsidR="00326716" w:rsidRPr="009166FC" w:rsidRDefault="00326716" w:rsidP="00326716">
            <w:pPr>
              <w:ind w:leftChars="0" w:left="2" w:hanging="2"/>
              <w:jc w:val="center"/>
              <w:rPr>
                <w:sz w:val="24"/>
                <w:szCs w:val="24"/>
              </w:rPr>
            </w:pPr>
            <w:r w:rsidRPr="009166FC">
              <w:rPr>
                <w:sz w:val="24"/>
                <w:szCs w:val="24"/>
              </w:rPr>
              <w:t>1</w:t>
            </w:r>
          </w:p>
        </w:tc>
        <w:tc>
          <w:tcPr>
            <w:tcW w:w="1187" w:type="dxa"/>
          </w:tcPr>
          <w:p w14:paraId="3E0C1FE4" w14:textId="77777777" w:rsidR="00326716" w:rsidRPr="009166FC" w:rsidRDefault="00326716" w:rsidP="00326716">
            <w:pPr>
              <w:ind w:leftChars="0" w:left="2" w:hanging="2"/>
              <w:jc w:val="center"/>
              <w:rPr>
                <w:sz w:val="24"/>
                <w:szCs w:val="24"/>
              </w:rPr>
            </w:pPr>
            <w:r w:rsidRPr="009166FC">
              <w:rPr>
                <w:sz w:val="24"/>
                <w:szCs w:val="24"/>
              </w:rPr>
              <w:t>HĐTT</w:t>
            </w:r>
          </w:p>
        </w:tc>
        <w:tc>
          <w:tcPr>
            <w:tcW w:w="1036" w:type="dxa"/>
          </w:tcPr>
          <w:p w14:paraId="7230518E"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42B5ABB9"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4E89AADA"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126C5473"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60F07ECA" w14:textId="77777777" w:rsidR="00326716" w:rsidRPr="009166FC" w:rsidRDefault="00326716" w:rsidP="00326716">
            <w:pPr>
              <w:ind w:leftChars="0" w:left="2" w:hanging="2"/>
              <w:jc w:val="center"/>
              <w:rPr>
                <w:sz w:val="24"/>
                <w:szCs w:val="24"/>
              </w:rPr>
            </w:pPr>
          </w:p>
        </w:tc>
        <w:tc>
          <w:tcPr>
            <w:tcW w:w="1910" w:type="dxa"/>
          </w:tcPr>
          <w:p w14:paraId="053D025F" w14:textId="77777777" w:rsidR="00326716" w:rsidRPr="009166FC" w:rsidRDefault="00326716" w:rsidP="00326716">
            <w:pPr>
              <w:ind w:leftChars="0" w:left="2" w:hanging="2"/>
              <w:jc w:val="center"/>
              <w:rPr>
                <w:sz w:val="24"/>
                <w:szCs w:val="24"/>
              </w:rPr>
            </w:pPr>
          </w:p>
        </w:tc>
      </w:tr>
      <w:tr w:rsidR="00326716" w:rsidRPr="009166FC" w14:paraId="2C477002" w14:textId="77777777" w:rsidTr="00FA3F20">
        <w:tc>
          <w:tcPr>
            <w:tcW w:w="828" w:type="dxa"/>
            <w:vMerge/>
          </w:tcPr>
          <w:p w14:paraId="1B658319"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20631C98" w14:textId="77777777" w:rsidR="00326716" w:rsidRPr="009166FC" w:rsidRDefault="00326716" w:rsidP="00326716">
            <w:pPr>
              <w:ind w:leftChars="0" w:left="2" w:hanging="2"/>
              <w:jc w:val="center"/>
              <w:rPr>
                <w:sz w:val="24"/>
                <w:szCs w:val="24"/>
              </w:rPr>
            </w:pPr>
            <w:r w:rsidRPr="009166FC">
              <w:rPr>
                <w:sz w:val="24"/>
                <w:szCs w:val="24"/>
              </w:rPr>
              <w:t>2</w:t>
            </w:r>
          </w:p>
        </w:tc>
        <w:tc>
          <w:tcPr>
            <w:tcW w:w="1187" w:type="dxa"/>
          </w:tcPr>
          <w:p w14:paraId="154CA3C6"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3833B161"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3228B6E6"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5EFD552B"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37B934A1"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5724CE71" w14:textId="77777777" w:rsidR="00326716" w:rsidRPr="009166FC" w:rsidRDefault="00326716" w:rsidP="00326716">
            <w:pPr>
              <w:ind w:leftChars="0" w:left="2" w:hanging="2"/>
              <w:jc w:val="center"/>
              <w:rPr>
                <w:sz w:val="24"/>
                <w:szCs w:val="24"/>
              </w:rPr>
            </w:pPr>
          </w:p>
        </w:tc>
        <w:tc>
          <w:tcPr>
            <w:tcW w:w="1910" w:type="dxa"/>
          </w:tcPr>
          <w:p w14:paraId="3A10A99B" w14:textId="77777777" w:rsidR="00326716" w:rsidRPr="009166FC" w:rsidRDefault="00326716" w:rsidP="00326716">
            <w:pPr>
              <w:ind w:leftChars="0" w:left="2" w:hanging="2"/>
              <w:jc w:val="center"/>
              <w:rPr>
                <w:sz w:val="24"/>
                <w:szCs w:val="24"/>
              </w:rPr>
            </w:pPr>
          </w:p>
        </w:tc>
      </w:tr>
      <w:tr w:rsidR="00326716" w:rsidRPr="009166FC" w14:paraId="3E3702DA" w14:textId="77777777" w:rsidTr="00FA3F20">
        <w:tc>
          <w:tcPr>
            <w:tcW w:w="828" w:type="dxa"/>
            <w:vMerge/>
          </w:tcPr>
          <w:p w14:paraId="4BA0C841"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722F430C" w14:textId="77777777" w:rsidR="00326716" w:rsidRPr="009166FC" w:rsidRDefault="00326716" w:rsidP="00326716">
            <w:pPr>
              <w:ind w:leftChars="0" w:left="2" w:hanging="2"/>
              <w:jc w:val="center"/>
              <w:rPr>
                <w:sz w:val="24"/>
                <w:szCs w:val="24"/>
              </w:rPr>
            </w:pPr>
            <w:r w:rsidRPr="009166FC">
              <w:rPr>
                <w:sz w:val="24"/>
                <w:szCs w:val="24"/>
              </w:rPr>
              <w:t>3</w:t>
            </w:r>
          </w:p>
        </w:tc>
        <w:tc>
          <w:tcPr>
            <w:tcW w:w="1187" w:type="dxa"/>
          </w:tcPr>
          <w:p w14:paraId="1A2C109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2785DDDB"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559CE257"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7EA3FDE4"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74500F4F"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3E6830BA" w14:textId="77777777" w:rsidR="00326716" w:rsidRPr="009166FC" w:rsidRDefault="00326716" w:rsidP="00326716">
            <w:pPr>
              <w:ind w:leftChars="0" w:left="2" w:hanging="2"/>
              <w:jc w:val="center"/>
              <w:rPr>
                <w:sz w:val="24"/>
                <w:szCs w:val="24"/>
              </w:rPr>
            </w:pPr>
          </w:p>
        </w:tc>
        <w:tc>
          <w:tcPr>
            <w:tcW w:w="1910" w:type="dxa"/>
          </w:tcPr>
          <w:p w14:paraId="3E22201E" w14:textId="77777777" w:rsidR="00326716" w:rsidRPr="009166FC" w:rsidRDefault="00326716" w:rsidP="00326716">
            <w:pPr>
              <w:ind w:leftChars="0" w:left="2" w:hanging="2"/>
              <w:jc w:val="center"/>
              <w:rPr>
                <w:sz w:val="24"/>
                <w:szCs w:val="24"/>
              </w:rPr>
            </w:pPr>
          </w:p>
        </w:tc>
      </w:tr>
      <w:tr w:rsidR="00326716" w:rsidRPr="009166FC" w14:paraId="0696A730" w14:textId="77777777" w:rsidTr="00FA3F20">
        <w:tc>
          <w:tcPr>
            <w:tcW w:w="828" w:type="dxa"/>
            <w:vMerge/>
          </w:tcPr>
          <w:p w14:paraId="5F754ADF"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1C63982" w14:textId="77777777" w:rsidR="00326716" w:rsidRPr="009166FC" w:rsidRDefault="00326716" w:rsidP="00326716">
            <w:pPr>
              <w:ind w:leftChars="0" w:left="2" w:hanging="2"/>
              <w:jc w:val="center"/>
              <w:rPr>
                <w:sz w:val="24"/>
                <w:szCs w:val="24"/>
              </w:rPr>
            </w:pPr>
            <w:r w:rsidRPr="009166FC">
              <w:rPr>
                <w:sz w:val="24"/>
                <w:szCs w:val="24"/>
              </w:rPr>
              <w:t>4</w:t>
            </w:r>
          </w:p>
        </w:tc>
        <w:tc>
          <w:tcPr>
            <w:tcW w:w="1187" w:type="dxa"/>
          </w:tcPr>
          <w:p w14:paraId="1C990AAB"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363AFED0"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104E505A"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276D378E"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23F91888"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262ED9FF" w14:textId="77777777" w:rsidR="00326716" w:rsidRPr="009166FC" w:rsidRDefault="00326716" w:rsidP="00326716">
            <w:pPr>
              <w:ind w:leftChars="0" w:left="2" w:hanging="2"/>
              <w:jc w:val="center"/>
              <w:rPr>
                <w:sz w:val="24"/>
                <w:szCs w:val="24"/>
              </w:rPr>
            </w:pPr>
          </w:p>
        </w:tc>
        <w:tc>
          <w:tcPr>
            <w:tcW w:w="1910" w:type="dxa"/>
          </w:tcPr>
          <w:p w14:paraId="6E6DD524" w14:textId="77777777" w:rsidR="00326716" w:rsidRPr="009166FC" w:rsidRDefault="00326716" w:rsidP="00326716">
            <w:pPr>
              <w:ind w:leftChars="0" w:left="2" w:hanging="2"/>
              <w:jc w:val="center"/>
              <w:rPr>
                <w:sz w:val="24"/>
                <w:szCs w:val="24"/>
              </w:rPr>
            </w:pPr>
          </w:p>
        </w:tc>
      </w:tr>
      <w:tr w:rsidR="00326716" w:rsidRPr="009166FC" w14:paraId="3A7CA0F6" w14:textId="77777777" w:rsidTr="00FA3F20">
        <w:tc>
          <w:tcPr>
            <w:tcW w:w="828" w:type="dxa"/>
            <w:vMerge w:val="restart"/>
          </w:tcPr>
          <w:p w14:paraId="5C989F7F" w14:textId="77777777" w:rsidR="00326716" w:rsidRPr="009166FC" w:rsidRDefault="00326716" w:rsidP="00326716">
            <w:pPr>
              <w:ind w:leftChars="0" w:left="2" w:hanging="2"/>
              <w:jc w:val="center"/>
              <w:rPr>
                <w:sz w:val="24"/>
                <w:szCs w:val="24"/>
              </w:rPr>
            </w:pPr>
          </w:p>
          <w:p w14:paraId="662BBAC7" w14:textId="77777777" w:rsidR="00326716" w:rsidRPr="009166FC" w:rsidRDefault="00326716" w:rsidP="00326716">
            <w:pPr>
              <w:ind w:leftChars="0" w:left="2" w:hanging="2"/>
              <w:jc w:val="center"/>
              <w:rPr>
                <w:sz w:val="24"/>
                <w:szCs w:val="24"/>
              </w:rPr>
            </w:pPr>
            <w:r w:rsidRPr="009166FC">
              <w:rPr>
                <w:sz w:val="24"/>
                <w:szCs w:val="24"/>
              </w:rPr>
              <w:t>Chiều</w:t>
            </w:r>
          </w:p>
        </w:tc>
        <w:tc>
          <w:tcPr>
            <w:tcW w:w="837" w:type="dxa"/>
          </w:tcPr>
          <w:p w14:paraId="36A956DC" w14:textId="77777777" w:rsidR="00326716" w:rsidRPr="009166FC" w:rsidRDefault="00326716" w:rsidP="00326716">
            <w:pPr>
              <w:ind w:leftChars="0" w:left="2" w:hanging="2"/>
              <w:jc w:val="center"/>
              <w:rPr>
                <w:sz w:val="24"/>
                <w:szCs w:val="24"/>
              </w:rPr>
            </w:pPr>
            <w:r w:rsidRPr="009166FC">
              <w:rPr>
                <w:sz w:val="24"/>
                <w:szCs w:val="24"/>
              </w:rPr>
              <w:t>5</w:t>
            </w:r>
          </w:p>
        </w:tc>
        <w:tc>
          <w:tcPr>
            <w:tcW w:w="1187" w:type="dxa"/>
          </w:tcPr>
          <w:p w14:paraId="19760559"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5FB7EF7D"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2E6B652E"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69155639"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7299B19B"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0D3F6C8A" w14:textId="77777777" w:rsidR="00326716" w:rsidRPr="009166FC" w:rsidRDefault="00326716" w:rsidP="00326716">
            <w:pPr>
              <w:ind w:leftChars="0" w:left="2" w:hanging="2"/>
              <w:jc w:val="center"/>
              <w:rPr>
                <w:sz w:val="24"/>
                <w:szCs w:val="24"/>
              </w:rPr>
            </w:pPr>
          </w:p>
        </w:tc>
        <w:tc>
          <w:tcPr>
            <w:tcW w:w="1910" w:type="dxa"/>
          </w:tcPr>
          <w:p w14:paraId="5533ACE5" w14:textId="77777777" w:rsidR="00326716" w:rsidRPr="009166FC" w:rsidRDefault="00326716" w:rsidP="00326716">
            <w:pPr>
              <w:ind w:leftChars="0" w:left="2" w:hanging="2"/>
              <w:jc w:val="center"/>
              <w:rPr>
                <w:sz w:val="24"/>
                <w:szCs w:val="24"/>
              </w:rPr>
            </w:pPr>
          </w:p>
        </w:tc>
      </w:tr>
      <w:tr w:rsidR="00326716" w:rsidRPr="009166FC" w14:paraId="29D13B9F" w14:textId="77777777" w:rsidTr="00FA3F20">
        <w:tc>
          <w:tcPr>
            <w:tcW w:w="828" w:type="dxa"/>
            <w:vMerge/>
          </w:tcPr>
          <w:p w14:paraId="5A37DA0D"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2BB51903" w14:textId="77777777" w:rsidR="00326716" w:rsidRPr="009166FC" w:rsidRDefault="00326716" w:rsidP="00326716">
            <w:pPr>
              <w:ind w:leftChars="0" w:left="2" w:hanging="2"/>
              <w:jc w:val="center"/>
              <w:rPr>
                <w:sz w:val="24"/>
                <w:szCs w:val="24"/>
              </w:rPr>
            </w:pPr>
            <w:r w:rsidRPr="009166FC">
              <w:rPr>
                <w:sz w:val="24"/>
                <w:szCs w:val="24"/>
              </w:rPr>
              <w:t>6</w:t>
            </w:r>
          </w:p>
        </w:tc>
        <w:tc>
          <w:tcPr>
            <w:tcW w:w="1187" w:type="dxa"/>
          </w:tcPr>
          <w:p w14:paraId="5D8D5E55" w14:textId="77777777" w:rsidR="00326716" w:rsidRPr="009166FC" w:rsidRDefault="00326716" w:rsidP="00326716">
            <w:pPr>
              <w:ind w:leftChars="0" w:left="2" w:hanging="2"/>
              <w:jc w:val="center"/>
              <w:rPr>
                <w:sz w:val="24"/>
                <w:szCs w:val="24"/>
              </w:rPr>
            </w:pPr>
            <w:r w:rsidRPr="009166FC">
              <w:rPr>
                <w:sz w:val="24"/>
                <w:szCs w:val="24"/>
              </w:rPr>
              <w:t>Tự học</w:t>
            </w:r>
          </w:p>
        </w:tc>
        <w:tc>
          <w:tcPr>
            <w:tcW w:w="1036" w:type="dxa"/>
          </w:tcPr>
          <w:p w14:paraId="1368BF58"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34814BFD"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5F4D0B84" w14:textId="77777777" w:rsidR="00326716" w:rsidRPr="009166FC" w:rsidRDefault="00326716" w:rsidP="00326716">
            <w:pPr>
              <w:ind w:leftChars="0" w:left="2" w:hanging="2"/>
              <w:jc w:val="center"/>
              <w:rPr>
                <w:sz w:val="24"/>
                <w:szCs w:val="24"/>
              </w:rPr>
            </w:pPr>
            <w:r w:rsidRPr="009166FC">
              <w:rPr>
                <w:sz w:val="24"/>
                <w:szCs w:val="24"/>
              </w:rPr>
              <w:t>Tự học</w:t>
            </w:r>
          </w:p>
        </w:tc>
        <w:tc>
          <w:tcPr>
            <w:tcW w:w="994" w:type="dxa"/>
          </w:tcPr>
          <w:p w14:paraId="29BFA24B"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37C1DAD5" w14:textId="77777777" w:rsidR="00326716" w:rsidRPr="009166FC" w:rsidRDefault="00326716" w:rsidP="00326716">
            <w:pPr>
              <w:ind w:leftChars="0" w:left="2" w:hanging="2"/>
              <w:jc w:val="center"/>
              <w:rPr>
                <w:sz w:val="24"/>
                <w:szCs w:val="24"/>
              </w:rPr>
            </w:pPr>
          </w:p>
        </w:tc>
        <w:tc>
          <w:tcPr>
            <w:tcW w:w="1910" w:type="dxa"/>
          </w:tcPr>
          <w:p w14:paraId="22F4F113" w14:textId="77777777" w:rsidR="00326716" w:rsidRPr="009166FC" w:rsidRDefault="00326716" w:rsidP="00326716">
            <w:pPr>
              <w:ind w:leftChars="0" w:left="2" w:hanging="2"/>
              <w:jc w:val="center"/>
              <w:rPr>
                <w:sz w:val="24"/>
                <w:szCs w:val="24"/>
              </w:rPr>
            </w:pPr>
          </w:p>
        </w:tc>
      </w:tr>
      <w:tr w:rsidR="00326716" w:rsidRPr="009166FC" w14:paraId="61BFAA6D" w14:textId="77777777" w:rsidTr="00FA3F20">
        <w:trPr>
          <w:trHeight w:val="224"/>
        </w:trPr>
        <w:tc>
          <w:tcPr>
            <w:tcW w:w="828" w:type="dxa"/>
            <w:vMerge/>
          </w:tcPr>
          <w:p w14:paraId="5AE914CF"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AD01F11" w14:textId="77777777" w:rsidR="00326716" w:rsidRPr="009166FC" w:rsidRDefault="00326716" w:rsidP="00326716">
            <w:pPr>
              <w:ind w:leftChars="0" w:left="2" w:hanging="2"/>
              <w:jc w:val="center"/>
              <w:rPr>
                <w:sz w:val="24"/>
                <w:szCs w:val="24"/>
              </w:rPr>
            </w:pPr>
            <w:r w:rsidRPr="009166FC">
              <w:rPr>
                <w:sz w:val="24"/>
                <w:szCs w:val="24"/>
              </w:rPr>
              <w:t>7</w:t>
            </w:r>
          </w:p>
        </w:tc>
        <w:tc>
          <w:tcPr>
            <w:tcW w:w="1187" w:type="dxa"/>
          </w:tcPr>
          <w:p w14:paraId="5D44AF28" w14:textId="77777777" w:rsidR="00326716" w:rsidRPr="009166FC" w:rsidRDefault="00326716" w:rsidP="00326716">
            <w:pPr>
              <w:ind w:leftChars="0" w:left="2" w:hanging="2"/>
              <w:jc w:val="center"/>
              <w:rPr>
                <w:sz w:val="24"/>
                <w:szCs w:val="24"/>
              </w:rPr>
            </w:pPr>
            <w:r w:rsidRPr="009166FC">
              <w:rPr>
                <w:sz w:val="24"/>
                <w:szCs w:val="24"/>
              </w:rPr>
              <w:t>KNS</w:t>
            </w:r>
          </w:p>
        </w:tc>
        <w:tc>
          <w:tcPr>
            <w:tcW w:w="1036" w:type="dxa"/>
          </w:tcPr>
          <w:p w14:paraId="2F008586" w14:textId="77777777" w:rsidR="00326716" w:rsidRPr="009166FC" w:rsidRDefault="00326716" w:rsidP="00326716">
            <w:pPr>
              <w:ind w:leftChars="0" w:left="2" w:hanging="2"/>
              <w:jc w:val="center"/>
              <w:rPr>
                <w:sz w:val="24"/>
                <w:szCs w:val="24"/>
              </w:rPr>
            </w:pPr>
            <w:r w:rsidRPr="009166FC">
              <w:rPr>
                <w:sz w:val="24"/>
                <w:szCs w:val="24"/>
              </w:rPr>
              <w:t>Tự học</w:t>
            </w:r>
          </w:p>
        </w:tc>
        <w:tc>
          <w:tcPr>
            <w:tcW w:w="1080" w:type="dxa"/>
          </w:tcPr>
          <w:p w14:paraId="420F200D"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594D594E" w14:textId="77777777" w:rsidR="00326716" w:rsidRPr="009166FC" w:rsidRDefault="00326716" w:rsidP="00326716">
            <w:pPr>
              <w:ind w:leftChars="0" w:left="2" w:hanging="2"/>
              <w:jc w:val="center"/>
              <w:rPr>
                <w:sz w:val="24"/>
                <w:szCs w:val="24"/>
              </w:rPr>
            </w:pPr>
            <w:r w:rsidRPr="009166FC">
              <w:rPr>
                <w:sz w:val="24"/>
                <w:szCs w:val="24"/>
              </w:rPr>
              <w:t>KNS</w:t>
            </w:r>
          </w:p>
        </w:tc>
        <w:tc>
          <w:tcPr>
            <w:tcW w:w="994" w:type="dxa"/>
          </w:tcPr>
          <w:p w14:paraId="0767E33A" w14:textId="77777777" w:rsidR="00326716" w:rsidRPr="009166FC" w:rsidRDefault="00326716" w:rsidP="00326716">
            <w:pPr>
              <w:ind w:leftChars="0" w:left="2" w:hanging="2"/>
              <w:jc w:val="center"/>
              <w:rPr>
                <w:sz w:val="24"/>
                <w:szCs w:val="24"/>
              </w:rPr>
            </w:pPr>
            <w:r w:rsidRPr="009166FC">
              <w:rPr>
                <w:sz w:val="24"/>
                <w:szCs w:val="24"/>
              </w:rPr>
              <w:t>Tự học</w:t>
            </w:r>
          </w:p>
        </w:tc>
        <w:tc>
          <w:tcPr>
            <w:tcW w:w="891" w:type="dxa"/>
          </w:tcPr>
          <w:p w14:paraId="3784CC09" w14:textId="77777777" w:rsidR="00326716" w:rsidRPr="009166FC" w:rsidRDefault="00326716" w:rsidP="00326716">
            <w:pPr>
              <w:ind w:leftChars="0" w:left="2" w:hanging="2"/>
              <w:jc w:val="center"/>
              <w:rPr>
                <w:sz w:val="24"/>
                <w:szCs w:val="24"/>
              </w:rPr>
            </w:pPr>
          </w:p>
        </w:tc>
        <w:tc>
          <w:tcPr>
            <w:tcW w:w="1910" w:type="dxa"/>
          </w:tcPr>
          <w:p w14:paraId="7C94564C" w14:textId="77777777" w:rsidR="00326716" w:rsidRPr="009166FC" w:rsidRDefault="00326716" w:rsidP="00326716">
            <w:pPr>
              <w:ind w:leftChars="0" w:left="2" w:hanging="2"/>
              <w:jc w:val="center"/>
              <w:rPr>
                <w:sz w:val="24"/>
                <w:szCs w:val="24"/>
              </w:rPr>
            </w:pPr>
          </w:p>
        </w:tc>
      </w:tr>
      <w:tr w:rsidR="00326716" w:rsidRPr="009166FC" w14:paraId="63987A5A" w14:textId="77777777" w:rsidTr="00326716">
        <w:tc>
          <w:tcPr>
            <w:tcW w:w="9855" w:type="dxa"/>
            <w:gridSpan w:val="9"/>
          </w:tcPr>
          <w:p w14:paraId="10FA0B84" w14:textId="77777777" w:rsidR="00326716" w:rsidRPr="009166FC" w:rsidRDefault="00326716"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326716" w:rsidRPr="009166FC" w14:paraId="2ABB795A" w14:textId="77777777" w:rsidTr="00326716">
        <w:tc>
          <w:tcPr>
            <w:tcW w:w="9855" w:type="dxa"/>
            <w:gridSpan w:val="9"/>
          </w:tcPr>
          <w:p w14:paraId="6B9ABFC3" w14:textId="77777777" w:rsidR="00326716" w:rsidRPr="009166FC" w:rsidRDefault="00326716" w:rsidP="00326716">
            <w:pPr>
              <w:ind w:leftChars="0" w:left="2" w:hanging="2"/>
              <w:jc w:val="center"/>
              <w:rPr>
                <w:sz w:val="24"/>
                <w:szCs w:val="24"/>
              </w:rPr>
            </w:pPr>
            <w:r w:rsidRPr="009166FC">
              <w:rPr>
                <w:sz w:val="24"/>
                <w:szCs w:val="24"/>
              </w:rPr>
              <w:t>Chiều thứ 5: Sinh hoạt chuyên môn từ 16h30</w:t>
            </w:r>
          </w:p>
        </w:tc>
      </w:tr>
    </w:tbl>
    <w:p w14:paraId="752B3F8B" w14:textId="77777777" w:rsidR="00326716" w:rsidRPr="009166FC" w:rsidRDefault="00326716" w:rsidP="00326716">
      <w:pPr>
        <w:ind w:leftChars="0" w:left="2" w:hanging="2"/>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26716" w:rsidRPr="009166FC" w14:paraId="67CBD215" w14:textId="77777777" w:rsidTr="00326716">
        <w:tc>
          <w:tcPr>
            <w:tcW w:w="9855" w:type="dxa"/>
            <w:gridSpan w:val="9"/>
          </w:tcPr>
          <w:p w14:paraId="1731AD23" w14:textId="77777777" w:rsidR="00326716" w:rsidRPr="009166FC" w:rsidRDefault="00326716" w:rsidP="00326716">
            <w:pPr>
              <w:ind w:leftChars="0" w:left="2" w:hanging="2"/>
              <w:jc w:val="center"/>
              <w:rPr>
                <w:sz w:val="24"/>
                <w:szCs w:val="24"/>
              </w:rPr>
            </w:pPr>
            <w:r w:rsidRPr="009166FC">
              <w:rPr>
                <w:b/>
                <w:sz w:val="24"/>
                <w:szCs w:val="24"/>
              </w:rPr>
              <w:t xml:space="preserve">TUẦN 28 </w:t>
            </w:r>
            <w:r w:rsidRPr="009166FC">
              <w:rPr>
                <w:sz w:val="24"/>
                <w:szCs w:val="24"/>
              </w:rPr>
              <w:t>(Từ 21/3 đến hết 26/3)</w:t>
            </w:r>
          </w:p>
        </w:tc>
      </w:tr>
      <w:tr w:rsidR="00326716" w:rsidRPr="009166FC" w14:paraId="491E1F57" w14:textId="77777777" w:rsidTr="00FA3F20">
        <w:tc>
          <w:tcPr>
            <w:tcW w:w="1665" w:type="dxa"/>
            <w:gridSpan w:val="2"/>
          </w:tcPr>
          <w:p w14:paraId="11475C94" w14:textId="77777777" w:rsidR="00326716" w:rsidRPr="009166FC" w:rsidRDefault="00326716" w:rsidP="00326716">
            <w:pPr>
              <w:ind w:leftChars="0" w:left="2" w:hanging="2"/>
              <w:jc w:val="center"/>
              <w:rPr>
                <w:sz w:val="24"/>
                <w:szCs w:val="24"/>
              </w:rPr>
            </w:pPr>
            <w:r w:rsidRPr="009166FC">
              <w:rPr>
                <w:b/>
                <w:sz w:val="24"/>
                <w:szCs w:val="24"/>
              </w:rPr>
              <w:t>THỜI GIAN</w:t>
            </w:r>
          </w:p>
        </w:tc>
        <w:tc>
          <w:tcPr>
            <w:tcW w:w="1187" w:type="dxa"/>
          </w:tcPr>
          <w:p w14:paraId="79B75149" w14:textId="77777777" w:rsidR="00326716" w:rsidRPr="009166FC" w:rsidRDefault="00326716" w:rsidP="00326716">
            <w:pPr>
              <w:ind w:leftChars="0" w:left="2" w:hanging="2"/>
              <w:jc w:val="center"/>
              <w:rPr>
                <w:sz w:val="24"/>
                <w:szCs w:val="24"/>
              </w:rPr>
            </w:pPr>
            <w:r w:rsidRPr="009166FC">
              <w:rPr>
                <w:sz w:val="24"/>
                <w:szCs w:val="24"/>
              </w:rPr>
              <w:t>21/3</w:t>
            </w:r>
          </w:p>
        </w:tc>
        <w:tc>
          <w:tcPr>
            <w:tcW w:w="1036" w:type="dxa"/>
          </w:tcPr>
          <w:p w14:paraId="08B64E37" w14:textId="77777777" w:rsidR="00326716" w:rsidRPr="009166FC" w:rsidRDefault="00326716" w:rsidP="00326716">
            <w:pPr>
              <w:ind w:leftChars="0" w:left="2" w:hanging="2"/>
              <w:jc w:val="center"/>
              <w:rPr>
                <w:sz w:val="24"/>
                <w:szCs w:val="24"/>
              </w:rPr>
            </w:pPr>
            <w:r w:rsidRPr="009166FC">
              <w:rPr>
                <w:sz w:val="24"/>
                <w:szCs w:val="24"/>
              </w:rPr>
              <w:t>22/3</w:t>
            </w:r>
          </w:p>
        </w:tc>
        <w:tc>
          <w:tcPr>
            <w:tcW w:w="1080" w:type="dxa"/>
          </w:tcPr>
          <w:p w14:paraId="54E34EA6" w14:textId="77777777" w:rsidR="00326716" w:rsidRPr="009166FC" w:rsidRDefault="00326716" w:rsidP="00326716">
            <w:pPr>
              <w:ind w:leftChars="0" w:left="2" w:hanging="2"/>
              <w:jc w:val="center"/>
              <w:rPr>
                <w:sz w:val="24"/>
                <w:szCs w:val="24"/>
              </w:rPr>
            </w:pPr>
            <w:r w:rsidRPr="009166FC">
              <w:rPr>
                <w:sz w:val="24"/>
                <w:szCs w:val="24"/>
              </w:rPr>
              <w:t>23/3</w:t>
            </w:r>
          </w:p>
        </w:tc>
        <w:tc>
          <w:tcPr>
            <w:tcW w:w="1092" w:type="dxa"/>
          </w:tcPr>
          <w:p w14:paraId="2F4D18C3" w14:textId="77777777" w:rsidR="00326716" w:rsidRPr="009166FC" w:rsidRDefault="00326716" w:rsidP="00326716">
            <w:pPr>
              <w:ind w:leftChars="0" w:left="2" w:hanging="2"/>
              <w:jc w:val="center"/>
              <w:rPr>
                <w:sz w:val="24"/>
                <w:szCs w:val="24"/>
              </w:rPr>
            </w:pPr>
            <w:r w:rsidRPr="009166FC">
              <w:rPr>
                <w:sz w:val="24"/>
                <w:szCs w:val="24"/>
              </w:rPr>
              <w:t>24/3</w:t>
            </w:r>
          </w:p>
        </w:tc>
        <w:tc>
          <w:tcPr>
            <w:tcW w:w="994" w:type="dxa"/>
          </w:tcPr>
          <w:p w14:paraId="3BBBBE3E" w14:textId="77777777" w:rsidR="00326716" w:rsidRPr="009166FC" w:rsidRDefault="00326716" w:rsidP="00326716">
            <w:pPr>
              <w:ind w:leftChars="0" w:left="2" w:hanging="2"/>
              <w:jc w:val="center"/>
              <w:rPr>
                <w:sz w:val="24"/>
                <w:szCs w:val="24"/>
              </w:rPr>
            </w:pPr>
            <w:r w:rsidRPr="009166FC">
              <w:rPr>
                <w:sz w:val="24"/>
                <w:szCs w:val="24"/>
              </w:rPr>
              <w:t>25/3</w:t>
            </w:r>
          </w:p>
        </w:tc>
        <w:tc>
          <w:tcPr>
            <w:tcW w:w="891" w:type="dxa"/>
          </w:tcPr>
          <w:p w14:paraId="2C7E1C5A" w14:textId="77777777" w:rsidR="00326716" w:rsidRPr="009166FC" w:rsidRDefault="00326716" w:rsidP="00326716">
            <w:pPr>
              <w:ind w:leftChars="0" w:left="2" w:hanging="2"/>
              <w:jc w:val="center"/>
              <w:rPr>
                <w:sz w:val="24"/>
                <w:szCs w:val="24"/>
              </w:rPr>
            </w:pPr>
            <w:r w:rsidRPr="009166FC">
              <w:rPr>
                <w:sz w:val="24"/>
                <w:szCs w:val="24"/>
              </w:rPr>
              <w:t>26/3</w:t>
            </w:r>
          </w:p>
        </w:tc>
        <w:tc>
          <w:tcPr>
            <w:tcW w:w="1910" w:type="dxa"/>
            <w:vMerge w:val="restart"/>
          </w:tcPr>
          <w:p w14:paraId="7D127BA3" w14:textId="77777777" w:rsidR="00326716" w:rsidRPr="009166FC" w:rsidRDefault="00326716" w:rsidP="00326716">
            <w:pPr>
              <w:ind w:leftChars="0" w:left="2" w:hanging="2"/>
              <w:jc w:val="center"/>
              <w:rPr>
                <w:sz w:val="24"/>
                <w:szCs w:val="24"/>
              </w:rPr>
            </w:pPr>
            <w:r w:rsidRPr="009166FC">
              <w:rPr>
                <w:sz w:val="24"/>
                <w:szCs w:val="24"/>
              </w:rPr>
              <w:t>Điều chỉnh KH tuần</w:t>
            </w:r>
          </w:p>
        </w:tc>
      </w:tr>
      <w:tr w:rsidR="00326716" w:rsidRPr="009166FC" w14:paraId="0C08ABFE" w14:textId="77777777" w:rsidTr="00FA3F20">
        <w:tc>
          <w:tcPr>
            <w:tcW w:w="828" w:type="dxa"/>
          </w:tcPr>
          <w:p w14:paraId="23A521A7" w14:textId="77777777" w:rsidR="00326716" w:rsidRPr="009166FC" w:rsidRDefault="00326716" w:rsidP="00326716">
            <w:pPr>
              <w:ind w:leftChars="0" w:left="2" w:hanging="2"/>
              <w:rPr>
                <w:sz w:val="24"/>
                <w:szCs w:val="24"/>
              </w:rPr>
            </w:pPr>
            <w:r w:rsidRPr="009166FC">
              <w:rPr>
                <w:sz w:val="24"/>
                <w:szCs w:val="24"/>
              </w:rPr>
              <w:t>Buổi</w:t>
            </w:r>
          </w:p>
        </w:tc>
        <w:tc>
          <w:tcPr>
            <w:tcW w:w="837" w:type="dxa"/>
          </w:tcPr>
          <w:p w14:paraId="1108BD5E" w14:textId="77777777" w:rsidR="00326716" w:rsidRPr="009166FC" w:rsidRDefault="00326716" w:rsidP="00326716">
            <w:pPr>
              <w:ind w:leftChars="0" w:left="2" w:hanging="2"/>
              <w:rPr>
                <w:sz w:val="24"/>
                <w:szCs w:val="24"/>
              </w:rPr>
            </w:pPr>
            <w:r w:rsidRPr="009166FC">
              <w:rPr>
                <w:sz w:val="24"/>
                <w:szCs w:val="24"/>
              </w:rPr>
              <w:t>Tiết</w:t>
            </w:r>
          </w:p>
        </w:tc>
        <w:tc>
          <w:tcPr>
            <w:tcW w:w="1187" w:type="dxa"/>
          </w:tcPr>
          <w:p w14:paraId="17556D62" w14:textId="77777777" w:rsidR="00326716" w:rsidRPr="009166FC" w:rsidRDefault="00326716" w:rsidP="00326716">
            <w:pPr>
              <w:ind w:leftChars="0" w:left="2" w:hanging="2"/>
              <w:rPr>
                <w:sz w:val="24"/>
                <w:szCs w:val="24"/>
              </w:rPr>
            </w:pPr>
            <w:r w:rsidRPr="009166FC">
              <w:rPr>
                <w:sz w:val="24"/>
                <w:szCs w:val="24"/>
              </w:rPr>
              <w:t>Thứ 2</w:t>
            </w:r>
          </w:p>
        </w:tc>
        <w:tc>
          <w:tcPr>
            <w:tcW w:w="1036" w:type="dxa"/>
          </w:tcPr>
          <w:p w14:paraId="4351FEDA" w14:textId="77777777" w:rsidR="00326716" w:rsidRPr="009166FC" w:rsidRDefault="00326716" w:rsidP="00326716">
            <w:pPr>
              <w:ind w:leftChars="0" w:left="2" w:hanging="2"/>
              <w:rPr>
                <w:sz w:val="24"/>
                <w:szCs w:val="24"/>
              </w:rPr>
            </w:pPr>
            <w:r w:rsidRPr="009166FC">
              <w:rPr>
                <w:sz w:val="24"/>
                <w:szCs w:val="24"/>
              </w:rPr>
              <w:t>Thứ 3</w:t>
            </w:r>
          </w:p>
        </w:tc>
        <w:tc>
          <w:tcPr>
            <w:tcW w:w="1080" w:type="dxa"/>
          </w:tcPr>
          <w:p w14:paraId="3BAAB827" w14:textId="77777777" w:rsidR="00326716" w:rsidRPr="009166FC" w:rsidRDefault="00326716" w:rsidP="00326716">
            <w:pPr>
              <w:ind w:leftChars="0" w:left="2" w:hanging="2"/>
              <w:rPr>
                <w:sz w:val="24"/>
                <w:szCs w:val="24"/>
              </w:rPr>
            </w:pPr>
            <w:r w:rsidRPr="009166FC">
              <w:rPr>
                <w:sz w:val="24"/>
                <w:szCs w:val="24"/>
              </w:rPr>
              <w:t>Thứ 4</w:t>
            </w:r>
          </w:p>
        </w:tc>
        <w:tc>
          <w:tcPr>
            <w:tcW w:w="1092" w:type="dxa"/>
          </w:tcPr>
          <w:p w14:paraId="1F678A89" w14:textId="77777777" w:rsidR="00326716" w:rsidRPr="009166FC" w:rsidRDefault="00326716" w:rsidP="00326716">
            <w:pPr>
              <w:ind w:leftChars="0" w:left="2" w:hanging="2"/>
              <w:rPr>
                <w:sz w:val="24"/>
                <w:szCs w:val="24"/>
              </w:rPr>
            </w:pPr>
            <w:r w:rsidRPr="009166FC">
              <w:rPr>
                <w:sz w:val="24"/>
                <w:szCs w:val="24"/>
              </w:rPr>
              <w:t>Thứ 5</w:t>
            </w:r>
          </w:p>
        </w:tc>
        <w:tc>
          <w:tcPr>
            <w:tcW w:w="994" w:type="dxa"/>
          </w:tcPr>
          <w:p w14:paraId="623A5F7E" w14:textId="77777777" w:rsidR="00326716" w:rsidRPr="009166FC" w:rsidRDefault="00326716" w:rsidP="00326716">
            <w:pPr>
              <w:ind w:leftChars="0" w:left="2" w:hanging="2"/>
              <w:rPr>
                <w:sz w:val="24"/>
                <w:szCs w:val="24"/>
              </w:rPr>
            </w:pPr>
            <w:r w:rsidRPr="009166FC">
              <w:rPr>
                <w:sz w:val="24"/>
                <w:szCs w:val="24"/>
              </w:rPr>
              <w:t>Thứ 6</w:t>
            </w:r>
          </w:p>
        </w:tc>
        <w:tc>
          <w:tcPr>
            <w:tcW w:w="891" w:type="dxa"/>
          </w:tcPr>
          <w:p w14:paraId="746E47AD" w14:textId="77777777" w:rsidR="00326716" w:rsidRPr="009166FC" w:rsidRDefault="00326716" w:rsidP="00326716">
            <w:pPr>
              <w:ind w:leftChars="0" w:left="2" w:hanging="2"/>
              <w:rPr>
                <w:sz w:val="24"/>
                <w:szCs w:val="24"/>
              </w:rPr>
            </w:pPr>
            <w:r w:rsidRPr="009166FC">
              <w:rPr>
                <w:sz w:val="24"/>
                <w:szCs w:val="24"/>
              </w:rPr>
              <w:t>Thứ 7</w:t>
            </w:r>
          </w:p>
        </w:tc>
        <w:tc>
          <w:tcPr>
            <w:tcW w:w="1910" w:type="dxa"/>
            <w:vMerge/>
          </w:tcPr>
          <w:p w14:paraId="45C0AF0F"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r>
      <w:tr w:rsidR="00326716" w:rsidRPr="009166FC" w14:paraId="65E5A0FB" w14:textId="77777777" w:rsidTr="00FA3F20">
        <w:tc>
          <w:tcPr>
            <w:tcW w:w="828" w:type="dxa"/>
            <w:vMerge w:val="restart"/>
          </w:tcPr>
          <w:p w14:paraId="43BAE512" w14:textId="77777777" w:rsidR="00326716" w:rsidRPr="009166FC" w:rsidRDefault="00326716" w:rsidP="00326716">
            <w:pPr>
              <w:ind w:leftChars="0" w:left="2" w:hanging="2"/>
              <w:jc w:val="center"/>
              <w:rPr>
                <w:sz w:val="24"/>
                <w:szCs w:val="24"/>
              </w:rPr>
            </w:pPr>
          </w:p>
          <w:p w14:paraId="73F2CD69" w14:textId="77777777" w:rsidR="00326716" w:rsidRPr="009166FC" w:rsidRDefault="00326716" w:rsidP="00326716">
            <w:pPr>
              <w:ind w:leftChars="0" w:left="2" w:hanging="2"/>
              <w:jc w:val="center"/>
              <w:rPr>
                <w:sz w:val="24"/>
                <w:szCs w:val="24"/>
              </w:rPr>
            </w:pPr>
          </w:p>
          <w:p w14:paraId="44BF283C" w14:textId="77777777" w:rsidR="00326716" w:rsidRPr="009166FC" w:rsidRDefault="00326716" w:rsidP="00326716">
            <w:pPr>
              <w:ind w:leftChars="0" w:left="2" w:hanging="2"/>
              <w:rPr>
                <w:sz w:val="24"/>
                <w:szCs w:val="24"/>
              </w:rPr>
            </w:pPr>
            <w:r w:rsidRPr="009166FC">
              <w:rPr>
                <w:sz w:val="24"/>
                <w:szCs w:val="24"/>
              </w:rPr>
              <w:t>Sáng</w:t>
            </w:r>
          </w:p>
        </w:tc>
        <w:tc>
          <w:tcPr>
            <w:tcW w:w="837" w:type="dxa"/>
          </w:tcPr>
          <w:p w14:paraId="74775FA2" w14:textId="77777777" w:rsidR="00326716" w:rsidRPr="009166FC" w:rsidRDefault="00326716" w:rsidP="00326716">
            <w:pPr>
              <w:ind w:leftChars="0" w:left="2" w:hanging="2"/>
              <w:jc w:val="center"/>
              <w:rPr>
                <w:sz w:val="24"/>
                <w:szCs w:val="24"/>
              </w:rPr>
            </w:pPr>
            <w:r w:rsidRPr="009166FC">
              <w:rPr>
                <w:sz w:val="24"/>
                <w:szCs w:val="24"/>
              </w:rPr>
              <w:t>1</w:t>
            </w:r>
          </w:p>
        </w:tc>
        <w:tc>
          <w:tcPr>
            <w:tcW w:w="1187" w:type="dxa"/>
          </w:tcPr>
          <w:p w14:paraId="229CC1E4" w14:textId="77777777" w:rsidR="00326716" w:rsidRPr="009166FC" w:rsidRDefault="00326716" w:rsidP="00326716">
            <w:pPr>
              <w:ind w:leftChars="0" w:left="2" w:hanging="2"/>
              <w:jc w:val="center"/>
              <w:rPr>
                <w:sz w:val="24"/>
                <w:szCs w:val="24"/>
              </w:rPr>
            </w:pPr>
            <w:r w:rsidRPr="009166FC">
              <w:rPr>
                <w:sz w:val="24"/>
                <w:szCs w:val="24"/>
              </w:rPr>
              <w:t>HĐTT</w:t>
            </w:r>
          </w:p>
        </w:tc>
        <w:tc>
          <w:tcPr>
            <w:tcW w:w="1036" w:type="dxa"/>
          </w:tcPr>
          <w:p w14:paraId="72C6FB00"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56983186"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27B0CBB4"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4483930E"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06AD51B0" w14:textId="77777777" w:rsidR="00326716" w:rsidRPr="009166FC" w:rsidRDefault="00326716" w:rsidP="00326716">
            <w:pPr>
              <w:ind w:leftChars="0" w:left="2" w:hanging="2"/>
              <w:jc w:val="center"/>
              <w:rPr>
                <w:sz w:val="24"/>
                <w:szCs w:val="24"/>
              </w:rPr>
            </w:pPr>
          </w:p>
        </w:tc>
        <w:tc>
          <w:tcPr>
            <w:tcW w:w="1910" w:type="dxa"/>
          </w:tcPr>
          <w:p w14:paraId="422378FF" w14:textId="77777777" w:rsidR="00326716" w:rsidRPr="009166FC" w:rsidRDefault="00326716" w:rsidP="00326716">
            <w:pPr>
              <w:ind w:leftChars="0" w:left="2" w:hanging="2"/>
              <w:jc w:val="center"/>
              <w:rPr>
                <w:sz w:val="24"/>
                <w:szCs w:val="24"/>
              </w:rPr>
            </w:pPr>
          </w:p>
        </w:tc>
      </w:tr>
      <w:tr w:rsidR="00326716" w:rsidRPr="009166FC" w14:paraId="15226E44" w14:textId="77777777" w:rsidTr="00FA3F20">
        <w:tc>
          <w:tcPr>
            <w:tcW w:w="828" w:type="dxa"/>
            <w:vMerge/>
          </w:tcPr>
          <w:p w14:paraId="355DAEED"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60C8998" w14:textId="77777777" w:rsidR="00326716" w:rsidRPr="009166FC" w:rsidRDefault="00326716" w:rsidP="00326716">
            <w:pPr>
              <w:ind w:leftChars="0" w:left="2" w:hanging="2"/>
              <w:jc w:val="center"/>
              <w:rPr>
                <w:sz w:val="24"/>
                <w:szCs w:val="24"/>
              </w:rPr>
            </w:pPr>
            <w:r w:rsidRPr="009166FC">
              <w:rPr>
                <w:sz w:val="24"/>
                <w:szCs w:val="24"/>
              </w:rPr>
              <w:t>2</w:t>
            </w:r>
          </w:p>
        </w:tc>
        <w:tc>
          <w:tcPr>
            <w:tcW w:w="1187" w:type="dxa"/>
          </w:tcPr>
          <w:p w14:paraId="0A0781B6"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5D07CF66"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0FAC634F"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636A8CB6"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09A5191B"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1DC0E55F" w14:textId="77777777" w:rsidR="00326716" w:rsidRPr="009166FC" w:rsidRDefault="00326716" w:rsidP="00326716">
            <w:pPr>
              <w:ind w:leftChars="0" w:left="2" w:hanging="2"/>
              <w:jc w:val="center"/>
              <w:rPr>
                <w:sz w:val="24"/>
                <w:szCs w:val="24"/>
              </w:rPr>
            </w:pPr>
          </w:p>
        </w:tc>
        <w:tc>
          <w:tcPr>
            <w:tcW w:w="1910" w:type="dxa"/>
          </w:tcPr>
          <w:p w14:paraId="0C2C28B5" w14:textId="77777777" w:rsidR="00326716" w:rsidRPr="009166FC" w:rsidRDefault="00326716" w:rsidP="00326716">
            <w:pPr>
              <w:ind w:leftChars="0" w:left="2" w:hanging="2"/>
              <w:jc w:val="center"/>
              <w:rPr>
                <w:sz w:val="24"/>
                <w:szCs w:val="24"/>
              </w:rPr>
            </w:pPr>
          </w:p>
        </w:tc>
      </w:tr>
      <w:tr w:rsidR="00326716" w:rsidRPr="009166FC" w14:paraId="5AC3D71B" w14:textId="77777777" w:rsidTr="00FA3F20">
        <w:tc>
          <w:tcPr>
            <w:tcW w:w="828" w:type="dxa"/>
            <w:vMerge/>
          </w:tcPr>
          <w:p w14:paraId="64ECD741"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D0ACD6D" w14:textId="77777777" w:rsidR="00326716" w:rsidRPr="009166FC" w:rsidRDefault="00326716" w:rsidP="00326716">
            <w:pPr>
              <w:ind w:leftChars="0" w:left="2" w:hanging="2"/>
              <w:jc w:val="center"/>
              <w:rPr>
                <w:sz w:val="24"/>
                <w:szCs w:val="24"/>
              </w:rPr>
            </w:pPr>
            <w:r w:rsidRPr="009166FC">
              <w:rPr>
                <w:sz w:val="24"/>
                <w:szCs w:val="24"/>
              </w:rPr>
              <w:t>3</w:t>
            </w:r>
          </w:p>
        </w:tc>
        <w:tc>
          <w:tcPr>
            <w:tcW w:w="1187" w:type="dxa"/>
          </w:tcPr>
          <w:p w14:paraId="5277AF41"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548B36BD"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7BBFE09A"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0B185C06"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408F1132"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4B937BC9" w14:textId="77777777" w:rsidR="00326716" w:rsidRPr="009166FC" w:rsidRDefault="00326716" w:rsidP="00326716">
            <w:pPr>
              <w:ind w:leftChars="0" w:left="2" w:hanging="2"/>
              <w:jc w:val="center"/>
              <w:rPr>
                <w:sz w:val="24"/>
                <w:szCs w:val="24"/>
              </w:rPr>
            </w:pPr>
          </w:p>
        </w:tc>
        <w:tc>
          <w:tcPr>
            <w:tcW w:w="1910" w:type="dxa"/>
          </w:tcPr>
          <w:p w14:paraId="7400B8F0" w14:textId="77777777" w:rsidR="00326716" w:rsidRPr="009166FC" w:rsidRDefault="00326716" w:rsidP="00326716">
            <w:pPr>
              <w:ind w:leftChars="0" w:left="2" w:hanging="2"/>
              <w:jc w:val="center"/>
              <w:rPr>
                <w:sz w:val="24"/>
                <w:szCs w:val="24"/>
              </w:rPr>
            </w:pPr>
          </w:p>
        </w:tc>
      </w:tr>
      <w:tr w:rsidR="00326716" w:rsidRPr="009166FC" w14:paraId="218FAF70" w14:textId="77777777" w:rsidTr="00FA3F20">
        <w:tc>
          <w:tcPr>
            <w:tcW w:w="828" w:type="dxa"/>
            <w:vMerge/>
          </w:tcPr>
          <w:p w14:paraId="262013D5"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7A590DF" w14:textId="77777777" w:rsidR="00326716" w:rsidRPr="009166FC" w:rsidRDefault="00326716" w:rsidP="00326716">
            <w:pPr>
              <w:ind w:leftChars="0" w:left="2" w:hanging="2"/>
              <w:jc w:val="center"/>
              <w:rPr>
                <w:sz w:val="24"/>
                <w:szCs w:val="24"/>
              </w:rPr>
            </w:pPr>
            <w:r w:rsidRPr="009166FC">
              <w:rPr>
                <w:sz w:val="24"/>
                <w:szCs w:val="24"/>
              </w:rPr>
              <w:t>4</w:t>
            </w:r>
          </w:p>
        </w:tc>
        <w:tc>
          <w:tcPr>
            <w:tcW w:w="1187" w:type="dxa"/>
          </w:tcPr>
          <w:p w14:paraId="65B38138"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327122C0"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394EFEAF"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268D5EBC"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18782000"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53706156" w14:textId="77777777" w:rsidR="00326716" w:rsidRPr="009166FC" w:rsidRDefault="00326716" w:rsidP="00326716">
            <w:pPr>
              <w:ind w:leftChars="0" w:left="2" w:hanging="2"/>
              <w:jc w:val="center"/>
              <w:rPr>
                <w:sz w:val="24"/>
                <w:szCs w:val="24"/>
              </w:rPr>
            </w:pPr>
          </w:p>
        </w:tc>
        <w:tc>
          <w:tcPr>
            <w:tcW w:w="1910" w:type="dxa"/>
          </w:tcPr>
          <w:p w14:paraId="19530912" w14:textId="77777777" w:rsidR="00326716" w:rsidRPr="009166FC" w:rsidRDefault="00326716" w:rsidP="00326716">
            <w:pPr>
              <w:ind w:leftChars="0" w:left="2" w:hanging="2"/>
              <w:jc w:val="center"/>
              <w:rPr>
                <w:sz w:val="24"/>
                <w:szCs w:val="24"/>
              </w:rPr>
            </w:pPr>
          </w:p>
        </w:tc>
      </w:tr>
      <w:tr w:rsidR="00326716" w:rsidRPr="009166FC" w14:paraId="701814A5" w14:textId="77777777" w:rsidTr="00FA3F20">
        <w:tc>
          <w:tcPr>
            <w:tcW w:w="828" w:type="dxa"/>
            <w:vMerge w:val="restart"/>
          </w:tcPr>
          <w:p w14:paraId="204A227F" w14:textId="77777777" w:rsidR="00326716" w:rsidRPr="009166FC" w:rsidRDefault="00326716" w:rsidP="00326716">
            <w:pPr>
              <w:ind w:leftChars="0" w:left="2" w:hanging="2"/>
              <w:jc w:val="center"/>
              <w:rPr>
                <w:sz w:val="24"/>
                <w:szCs w:val="24"/>
              </w:rPr>
            </w:pPr>
          </w:p>
          <w:p w14:paraId="571A2E90" w14:textId="77777777" w:rsidR="00326716" w:rsidRPr="009166FC" w:rsidRDefault="00326716" w:rsidP="00326716">
            <w:pPr>
              <w:ind w:leftChars="0" w:left="2" w:hanging="2"/>
              <w:jc w:val="center"/>
              <w:rPr>
                <w:sz w:val="24"/>
                <w:szCs w:val="24"/>
              </w:rPr>
            </w:pPr>
            <w:r w:rsidRPr="009166FC">
              <w:rPr>
                <w:sz w:val="24"/>
                <w:szCs w:val="24"/>
              </w:rPr>
              <w:t>Chiều</w:t>
            </w:r>
          </w:p>
        </w:tc>
        <w:tc>
          <w:tcPr>
            <w:tcW w:w="837" w:type="dxa"/>
          </w:tcPr>
          <w:p w14:paraId="22792EA5" w14:textId="77777777" w:rsidR="00326716" w:rsidRPr="009166FC" w:rsidRDefault="00326716" w:rsidP="00326716">
            <w:pPr>
              <w:ind w:leftChars="0" w:left="2" w:hanging="2"/>
              <w:jc w:val="center"/>
              <w:rPr>
                <w:sz w:val="24"/>
                <w:szCs w:val="24"/>
              </w:rPr>
            </w:pPr>
            <w:r w:rsidRPr="009166FC">
              <w:rPr>
                <w:sz w:val="24"/>
                <w:szCs w:val="24"/>
              </w:rPr>
              <w:t>5</w:t>
            </w:r>
          </w:p>
        </w:tc>
        <w:tc>
          <w:tcPr>
            <w:tcW w:w="1187" w:type="dxa"/>
          </w:tcPr>
          <w:p w14:paraId="1DFF2BBD"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613DA330"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14AA44C1"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631C4B32"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4F7DA803"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22A355AE" w14:textId="77777777" w:rsidR="00326716" w:rsidRPr="009166FC" w:rsidRDefault="00326716" w:rsidP="00326716">
            <w:pPr>
              <w:ind w:leftChars="0" w:left="2" w:hanging="2"/>
              <w:jc w:val="center"/>
              <w:rPr>
                <w:sz w:val="24"/>
                <w:szCs w:val="24"/>
              </w:rPr>
            </w:pPr>
          </w:p>
        </w:tc>
        <w:tc>
          <w:tcPr>
            <w:tcW w:w="1910" w:type="dxa"/>
          </w:tcPr>
          <w:p w14:paraId="6F1ABED6" w14:textId="77777777" w:rsidR="00326716" w:rsidRPr="009166FC" w:rsidRDefault="00326716" w:rsidP="00326716">
            <w:pPr>
              <w:ind w:leftChars="0" w:left="2" w:hanging="2"/>
              <w:jc w:val="center"/>
              <w:rPr>
                <w:sz w:val="24"/>
                <w:szCs w:val="24"/>
              </w:rPr>
            </w:pPr>
          </w:p>
        </w:tc>
      </w:tr>
      <w:tr w:rsidR="00326716" w:rsidRPr="009166FC" w14:paraId="6A553918" w14:textId="77777777" w:rsidTr="00FA3F20">
        <w:tc>
          <w:tcPr>
            <w:tcW w:w="828" w:type="dxa"/>
            <w:vMerge/>
          </w:tcPr>
          <w:p w14:paraId="66DCF659"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45E3B0A3" w14:textId="77777777" w:rsidR="00326716" w:rsidRPr="009166FC" w:rsidRDefault="00326716" w:rsidP="00326716">
            <w:pPr>
              <w:ind w:leftChars="0" w:left="2" w:hanging="2"/>
              <w:jc w:val="center"/>
              <w:rPr>
                <w:sz w:val="24"/>
                <w:szCs w:val="24"/>
              </w:rPr>
            </w:pPr>
            <w:r w:rsidRPr="009166FC">
              <w:rPr>
                <w:sz w:val="24"/>
                <w:szCs w:val="24"/>
              </w:rPr>
              <w:t>6</w:t>
            </w:r>
          </w:p>
        </w:tc>
        <w:tc>
          <w:tcPr>
            <w:tcW w:w="1187" w:type="dxa"/>
          </w:tcPr>
          <w:p w14:paraId="4AFC442A" w14:textId="77777777" w:rsidR="00326716" w:rsidRPr="009166FC" w:rsidRDefault="00326716" w:rsidP="00326716">
            <w:pPr>
              <w:ind w:leftChars="0" w:left="2" w:hanging="2"/>
              <w:jc w:val="center"/>
              <w:rPr>
                <w:sz w:val="24"/>
                <w:szCs w:val="24"/>
              </w:rPr>
            </w:pPr>
            <w:r w:rsidRPr="009166FC">
              <w:rPr>
                <w:sz w:val="24"/>
                <w:szCs w:val="24"/>
              </w:rPr>
              <w:t>Tự học</w:t>
            </w:r>
          </w:p>
        </w:tc>
        <w:tc>
          <w:tcPr>
            <w:tcW w:w="1036" w:type="dxa"/>
          </w:tcPr>
          <w:p w14:paraId="4ACFEF20"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26157FBC"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21D2125C" w14:textId="77777777" w:rsidR="00326716" w:rsidRPr="009166FC" w:rsidRDefault="00326716" w:rsidP="00326716">
            <w:pPr>
              <w:ind w:leftChars="0" w:left="2" w:hanging="2"/>
              <w:jc w:val="center"/>
              <w:rPr>
                <w:sz w:val="24"/>
                <w:szCs w:val="24"/>
              </w:rPr>
            </w:pPr>
            <w:r w:rsidRPr="009166FC">
              <w:rPr>
                <w:sz w:val="24"/>
                <w:szCs w:val="24"/>
              </w:rPr>
              <w:t>Tự học</w:t>
            </w:r>
          </w:p>
        </w:tc>
        <w:tc>
          <w:tcPr>
            <w:tcW w:w="994" w:type="dxa"/>
          </w:tcPr>
          <w:p w14:paraId="13171CB4"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78B4F197" w14:textId="77777777" w:rsidR="00326716" w:rsidRPr="009166FC" w:rsidRDefault="00326716" w:rsidP="00326716">
            <w:pPr>
              <w:ind w:leftChars="0" w:left="2" w:hanging="2"/>
              <w:jc w:val="center"/>
              <w:rPr>
                <w:sz w:val="24"/>
                <w:szCs w:val="24"/>
              </w:rPr>
            </w:pPr>
          </w:p>
        </w:tc>
        <w:tc>
          <w:tcPr>
            <w:tcW w:w="1910" w:type="dxa"/>
          </w:tcPr>
          <w:p w14:paraId="50A523A4" w14:textId="77777777" w:rsidR="00326716" w:rsidRPr="009166FC" w:rsidRDefault="00326716" w:rsidP="00326716">
            <w:pPr>
              <w:ind w:leftChars="0" w:left="2" w:hanging="2"/>
              <w:jc w:val="center"/>
              <w:rPr>
                <w:sz w:val="24"/>
                <w:szCs w:val="24"/>
              </w:rPr>
            </w:pPr>
          </w:p>
        </w:tc>
      </w:tr>
      <w:tr w:rsidR="00326716" w:rsidRPr="009166FC" w14:paraId="2B04C16C" w14:textId="77777777" w:rsidTr="00FA3F20">
        <w:trPr>
          <w:trHeight w:val="224"/>
        </w:trPr>
        <w:tc>
          <w:tcPr>
            <w:tcW w:w="828" w:type="dxa"/>
            <w:vMerge/>
          </w:tcPr>
          <w:p w14:paraId="627C4AD9"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55504DB5" w14:textId="77777777" w:rsidR="00326716" w:rsidRPr="009166FC" w:rsidRDefault="00326716" w:rsidP="00326716">
            <w:pPr>
              <w:ind w:leftChars="0" w:left="2" w:hanging="2"/>
              <w:jc w:val="center"/>
              <w:rPr>
                <w:sz w:val="24"/>
                <w:szCs w:val="24"/>
              </w:rPr>
            </w:pPr>
            <w:r w:rsidRPr="009166FC">
              <w:rPr>
                <w:sz w:val="24"/>
                <w:szCs w:val="24"/>
              </w:rPr>
              <w:t>7</w:t>
            </w:r>
          </w:p>
        </w:tc>
        <w:tc>
          <w:tcPr>
            <w:tcW w:w="1187" w:type="dxa"/>
          </w:tcPr>
          <w:p w14:paraId="04C201A8" w14:textId="77777777" w:rsidR="00326716" w:rsidRPr="009166FC" w:rsidRDefault="00326716" w:rsidP="00326716">
            <w:pPr>
              <w:ind w:leftChars="0" w:left="2" w:hanging="2"/>
              <w:jc w:val="center"/>
              <w:rPr>
                <w:sz w:val="24"/>
                <w:szCs w:val="24"/>
              </w:rPr>
            </w:pPr>
            <w:r w:rsidRPr="009166FC">
              <w:rPr>
                <w:sz w:val="24"/>
                <w:szCs w:val="24"/>
              </w:rPr>
              <w:t>KNS</w:t>
            </w:r>
          </w:p>
        </w:tc>
        <w:tc>
          <w:tcPr>
            <w:tcW w:w="1036" w:type="dxa"/>
          </w:tcPr>
          <w:p w14:paraId="21C648E6" w14:textId="77777777" w:rsidR="00326716" w:rsidRPr="009166FC" w:rsidRDefault="00326716" w:rsidP="00326716">
            <w:pPr>
              <w:ind w:leftChars="0" w:left="2" w:hanging="2"/>
              <w:jc w:val="center"/>
              <w:rPr>
                <w:sz w:val="24"/>
                <w:szCs w:val="24"/>
              </w:rPr>
            </w:pPr>
            <w:r w:rsidRPr="009166FC">
              <w:rPr>
                <w:sz w:val="24"/>
                <w:szCs w:val="24"/>
              </w:rPr>
              <w:t>Tự học</w:t>
            </w:r>
          </w:p>
        </w:tc>
        <w:tc>
          <w:tcPr>
            <w:tcW w:w="1080" w:type="dxa"/>
          </w:tcPr>
          <w:p w14:paraId="4EE7623E"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1DB0B154" w14:textId="77777777" w:rsidR="00326716" w:rsidRPr="009166FC" w:rsidRDefault="00326716" w:rsidP="00326716">
            <w:pPr>
              <w:ind w:leftChars="0" w:left="2" w:hanging="2"/>
              <w:jc w:val="center"/>
              <w:rPr>
                <w:sz w:val="24"/>
                <w:szCs w:val="24"/>
              </w:rPr>
            </w:pPr>
            <w:r w:rsidRPr="009166FC">
              <w:rPr>
                <w:sz w:val="24"/>
                <w:szCs w:val="24"/>
              </w:rPr>
              <w:t>KNS</w:t>
            </w:r>
          </w:p>
        </w:tc>
        <w:tc>
          <w:tcPr>
            <w:tcW w:w="994" w:type="dxa"/>
          </w:tcPr>
          <w:p w14:paraId="1E8F9DF6" w14:textId="77777777" w:rsidR="00326716" w:rsidRPr="009166FC" w:rsidRDefault="00326716" w:rsidP="00326716">
            <w:pPr>
              <w:ind w:leftChars="0" w:left="2" w:hanging="2"/>
              <w:jc w:val="center"/>
              <w:rPr>
                <w:sz w:val="24"/>
                <w:szCs w:val="24"/>
              </w:rPr>
            </w:pPr>
            <w:r w:rsidRPr="009166FC">
              <w:rPr>
                <w:sz w:val="24"/>
                <w:szCs w:val="24"/>
              </w:rPr>
              <w:t>Tự học</w:t>
            </w:r>
          </w:p>
        </w:tc>
        <w:tc>
          <w:tcPr>
            <w:tcW w:w="891" w:type="dxa"/>
          </w:tcPr>
          <w:p w14:paraId="06ABB3EC" w14:textId="77777777" w:rsidR="00326716" w:rsidRPr="009166FC" w:rsidRDefault="00326716" w:rsidP="00326716">
            <w:pPr>
              <w:ind w:leftChars="0" w:left="2" w:hanging="2"/>
              <w:jc w:val="center"/>
              <w:rPr>
                <w:sz w:val="24"/>
                <w:szCs w:val="24"/>
              </w:rPr>
            </w:pPr>
          </w:p>
        </w:tc>
        <w:tc>
          <w:tcPr>
            <w:tcW w:w="1910" w:type="dxa"/>
          </w:tcPr>
          <w:p w14:paraId="04221824" w14:textId="77777777" w:rsidR="00326716" w:rsidRPr="009166FC" w:rsidRDefault="00326716" w:rsidP="00326716">
            <w:pPr>
              <w:ind w:leftChars="0" w:left="2" w:hanging="2"/>
              <w:jc w:val="center"/>
              <w:rPr>
                <w:sz w:val="24"/>
                <w:szCs w:val="24"/>
              </w:rPr>
            </w:pPr>
          </w:p>
        </w:tc>
      </w:tr>
      <w:tr w:rsidR="00326716" w:rsidRPr="009166FC" w14:paraId="06F79475" w14:textId="77777777" w:rsidTr="00326716">
        <w:tc>
          <w:tcPr>
            <w:tcW w:w="9855" w:type="dxa"/>
            <w:gridSpan w:val="9"/>
          </w:tcPr>
          <w:p w14:paraId="707D0361" w14:textId="77777777" w:rsidR="00326716" w:rsidRPr="009166FC" w:rsidRDefault="00326716"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326716" w:rsidRPr="009166FC" w14:paraId="1D04A3F7" w14:textId="77777777" w:rsidTr="00326716">
        <w:tc>
          <w:tcPr>
            <w:tcW w:w="9855" w:type="dxa"/>
            <w:gridSpan w:val="9"/>
          </w:tcPr>
          <w:p w14:paraId="6306F57D" w14:textId="77777777" w:rsidR="00326716" w:rsidRPr="009166FC" w:rsidRDefault="00326716" w:rsidP="00326716">
            <w:pPr>
              <w:ind w:leftChars="0" w:left="2" w:hanging="2"/>
              <w:jc w:val="center"/>
              <w:rPr>
                <w:sz w:val="24"/>
                <w:szCs w:val="24"/>
              </w:rPr>
            </w:pPr>
            <w:r w:rsidRPr="009166FC">
              <w:rPr>
                <w:sz w:val="24"/>
                <w:szCs w:val="24"/>
              </w:rPr>
              <w:t>Chiều thứ 5: Sinh hoạt chuyên môn từ 16h30</w:t>
            </w:r>
          </w:p>
        </w:tc>
      </w:tr>
    </w:tbl>
    <w:p w14:paraId="5612EF41" w14:textId="77777777" w:rsidR="00326716" w:rsidRPr="009166FC" w:rsidRDefault="00326716" w:rsidP="00326716">
      <w:pPr>
        <w:ind w:leftChars="0" w:left="2" w:hanging="2"/>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26716" w:rsidRPr="009166FC" w14:paraId="2EF37FF5" w14:textId="77777777" w:rsidTr="00326716">
        <w:tc>
          <w:tcPr>
            <w:tcW w:w="9855" w:type="dxa"/>
            <w:gridSpan w:val="9"/>
          </w:tcPr>
          <w:p w14:paraId="2F71771E" w14:textId="77777777" w:rsidR="00326716" w:rsidRPr="009166FC" w:rsidRDefault="00326716" w:rsidP="00326716">
            <w:pPr>
              <w:ind w:leftChars="0" w:left="2" w:hanging="2"/>
              <w:jc w:val="center"/>
              <w:rPr>
                <w:sz w:val="24"/>
                <w:szCs w:val="24"/>
              </w:rPr>
            </w:pPr>
            <w:r w:rsidRPr="009166FC">
              <w:rPr>
                <w:b/>
                <w:sz w:val="24"/>
                <w:szCs w:val="24"/>
              </w:rPr>
              <w:t xml:space="preserve">TUẦN 29 </w:t>
            </w:r>
            <w:r w:rsidRPr="009166FC">
              <w:rPr>
                <w:sz w:val="24"/>
                <w:szCs w:val="24"/>
              </w:rPr>
              <w:t>(Từ 28/3 đến hết 2/4)</w:t>
            </w:r>
          </w:p>
        </w:tc>
      </w:tr>
      <w:tr w:rsidR="00326716" w:rsidRPr="009166FC" w14:paraId="6A403C57" w14:textId="77777777" w:rsidTr="00FA3F20">
        <w:tc>
          <w:tcPr>
            <w:tcW w:w="1665" w:type="dxa"/>
            <w:gridSpan w:val="2"/>
          </w:tcPr>
          <w:p w14:paraId="4E80AD79" w14:textId="77777777" w:rsidR="00326716" w:rsidRPr="009166FC" w:rsidRDefault="00326716" w:rsidP="00326716">
            <w:pPr>
              <w:ind w:leftChars="0" w:left="2" w:hanging="2"/>
              <w:jc w:val="center"/>
              <w:rPr>
                <w:sz w:val="24"/>
                <w:szCs w:val="24"/>
              </w:rPr>
            </w:pPr>
            <w:r w:rsidRPr="009166FC">
              <w:rPr>
                <w:b/>
                <w:sz w:val="24"/>
                <w:szCs w:val="24"/>
              </w:rPr>
              <w:t>THỜI GIAN</w:t>
            </w:r>
          </w:p>
        </w:tc>
        <w:tc>
          <w:tcPr>
            <w:tcW w:w="1187" w:type="dxa"/>
          </w:tcPr>
          <w:p w14:paraId="398BE222" w14:textId="77777777" w:rsidR="00326716" w:rsidRPr="009166FC" w:rsidRDefault="00326716" w:rsidP="00326716">
            <w:pPr>
              <w:ind w:leftChars="0" w:left="2" w:hanging="2"/>
              <w:jc w:val="center"/>
              <w:rPr>
                <w:sz w:val="24"/>
                <w:szCs w:val="24"/>
              </w:rPr>
            </w:pPr>
            <w:r w:rsidRPr="009166FC">
              <w:rPr>
                <w:sz w:val="24"/>
                <w:szCs w:val="24"/>
              </w:rPr>
              <w:t>28/3</w:t>
            </w:r>
          </w:p>
        </w:tc>
        <w:tc>
          <w:tcPr>
            <w:tcW w:w="1036" w:type="dxa"/>
          </w:tcPr>
          <w:p w14:paraId="466F10C3" w14:textId="77777777" w:rsidR="00326716" w:rsidRPr="009166FC" w:rsidRDefault="00326716" w:rsidP="00326716">
            <w:pPr>
              <w:ind w:leftChars="0" w:left="2" w:hanging="2"/>
              <w:jc w:val="center"/>
              <w:rPr>
                <w:sz w:val="24"/>
                <w:szCs w:val="24"/>
              </w:rPr>
            </w:pPr>
            <w:r w:rsidRPr="009166FC">
              <w:rPr>
                <w:sz w:val="24"/>
                <w:szCs w:val="24"/>
              </w:rPr>
              <w:t>29/3</w:t>
            </w:r>
          </w:p>
        </w:tc>
        <w:tc>
          <w:tcPr>
            <w:tcW w:w="1080" w:type="dxa"/>
          </w:tcPr>
          <w:p w14:paraId="2DE2DD96" w14:textId="77777777" w:rsidR="00326716" w:rsidRPr="009166FC" w:rsidRDefault="00326716" w:rsidP="00326716">
            <w:pPr>
              <w:ind w:leftChars="0" w:left="2" w:hanging="2"/>
              <w:jc w:val="center"/>
              <w:rPr>
                <w:sz w:val="24"/>
                <w:szCs w:val="24"/>
              </w:rPr>
            </w:pPr>
            <w:r w:rsidRPr="009166FC">
              <w:rPr>
                <w:sz w:val="24"/>
                <w:szCs w:val="24"/>
              </w:rPr>
              <w:t>30/3</w:t>
            </w:r>
          </w:p>
        </w:tc>
        <w:tc>
          <w:tcPr>
            <w:tcW w:w="1092" w:type="dxa"/>
          </w:tcPr>
          <w:p w14:paraId="735B87AD" w14:textId="77777777" w:rsidR="00326716" w:rsidRPr="009166FC" w:rsidRDefault="00326716" w:rsidP="00326716">
            <w:pPr>
              <w:ind w:leftChars="0" w:left="2" w:hanging="2"/>
              <w:jc w:val="center"/>
              <w:rPr>
                <w:sz w:val="24"/>
                <w:szCs w:val="24"/>
              </w:rPr>
            </w:pPr>
            <w:r w:rsidRPr="009166FC">
              <w:rPr>
                <w:sz w:val="24"/>
                <w:szCs w:val="24"/>
              </w:rPr>
              <w:t>31/3</w:t>
            </w:r>
          </w:p>
        </w:tc>
        <w:tc>
          <w:tcPr>
            <w:tcW w:w="994" w:type="dxa"/>
          </w:tcPr>
          <w:p w14:paraId="1970DCEE" w14:textId="77777777" w:rsidR="00326716" w:rsidRPr="009166FC" w:rsidRDefault="00326716" w:rsidP="00326716">
            <w:pPr>
              <w:ind w:leftChars="0" w:left="2" w:hanging="2"/>
              <w:jc w:val="center"/>
              <w:rPr>
                <w:sz w:val="24"/>
                <w:szCs w:val="24"/>
              </w:rPr>
            </w:pPr>
            <w:r w:rsidRPr="009166FC">
              <w:rPr>
                <w:sz w:val="24"/>
                <w:szCs w:val="24"/>
              </w:rPr>
              <w:t>1/4</w:t>
            </w:r>
          </w:p>
        </w:tc>
        <w:tc>
          <w:tcPr>
            <w:tcW w:w="891" w:type="dxa"/>
          </w:tcPr>
          <w:p w14:paraId="19D84B4A" w14:textId="77777777" w:rsidR="00326716" w:rsidRPr="009166FC" w:rsidRDefault="00326716" w:rsidP="00326716">
            <w:pPr>
              <w:ind w:leftChars="0" w:left="2" w:hanging="2"/>
              <w:jc w:val="center"/>
              <w:rPr>
                <w:sz w:val="24"/>
                <w:szCs w:val="24"/>
              </w:rPr>
            </w:pPr>
            <w:r w:rsidRPr="009166FC">
              <w:rPr>
                <w:sz w:val="24"/>
                <w:szCs w:val="24"/>
              </w:rPr>
              <w:t>2/4</w:t>
            </w:r>
          </w:p>
        </w:tc>
        <w:tc>
          <w:tcPr>
            <w:tcW w:w="1910" w:type="dxa"/>
          </w:tcPr>
          <w:p w14:paraId="19CD0B89" w14:textId="77777777" w:rsidR="00326716" w:rsidRPr="009166FC" w:rsidRDefault="00326716" w:rsidP="00326716">
            <w:pPr>
              <w:ind w:leftChars="0" w:left="2" w:hanging="2"/>
              <w:jc w:val="center"/>
              <w:rPr>
                <w:sz w:val="24"/>
                <w:szCs w:val="24"/>
              </w:rPr>
            </w:pPr>
            <w:r w:rsidRPr="009166FC">
              <w:rPr>
                <w:sz w:val="24"/>
                <w:szCs w:val="24"/>
              </w:rPr>
              <w:t>Tiết 2:Thứ 3</w:t>
            </w:r>
          </w:p>
        </w:tc>
      </w:tr>
      <w:tr w:rsidR="00326716" w:rsidRPr="009166FC" w14:paraId="504AB7FF" w14:textId="77777777" w:rsidTr="00FA3F20">
        <w:tc>
          <w:tcPr>
            <w:tcW w:w="828" w:type="dxa"/>
          </w:tcPr>
          <w:p w14:paraId="3D57D0F0" w14:textId="77777777" w:rsidR="00326716" w:rsidRPr="009166FC" w:rsidRDefault="00326716" w:rsidP="00326716">
            <w:pPr>
              <w:ind w:leftChars="0" w:left="2" w:hanging="2"/>
              <w:rPr>
                <w:sz w:val="24"/>
                <w:szCs w:val="24"/>
              </w:rPr>
            </w:pPr>
            <w:r w:rsidRPr="009166FC">
              <w:rPr>
                <w:sz w:val="24"/>
                <w:szCs w:val="24"/>
              </w:rPr>
              <w:t>Buổi</w:t>
            </w:r>
          </w:p>
        </w:tc>
        <w:tc>
          <w:tcPr>
            <w:tcW w:w="837" w:type="dxa"/>
          </w:tcPr>
          <w:p w14:paraId="6CF76046" w14:textId="77777777" w:rsidR="00326716" w:rsidRPr="009166FC" w:rsidRDefault="00326716" w:rsidP="00326716">
            <w:pPr>
              <w:ind w:leftChars="0" w:left="2" w:hanging="2"/>
              <w:rPr>
                <w:sz w:val="24"/>
                <w:szCs w:val="24"/>
              </w:rPr>
            </w:pPr>
            <w:r w:rsidRPr="009166FC">
              <w:rPr>
                <w:sz w:val="24"/>
                <w:szCs w:val="24"/>
              </w:rPr>
              <w:t>Tiết</w:t>
            </w:r>
          </w:p>
        </w:tc>
        <w:tc>
          <w:tcPr>
            <w:tcW w:w="1187" w:type="dxa"/>
          </w:tcPr>
          <w:p w14:paraId="69355C82" w14:textId="77777777" w:rsidR="00326716" w:rsidRPr="009166FC" w:rsidRDefault="00326716" w:rsidP="00326716">
            <w:pPr>
              <w:ind w:leftChars="0" w:left="2" w:hanging="2"/>
              <w:rPr>
                <w:sz w:val="24"/>
                <w:szCs w:val="24"/>
              </w:rPr>
            </w:pPr>
            <w:r w:rsidRPr="009166FC">
              <w:rPr>
                <w:sz w:val="24"/>
                <w:szCs w:val="24"/>
              </w:rPr>
              <w:t>Thứ 2</w:t>
            </w:r>
          </w:p>
        </w:tc>
        <w:tc>
          <w:tcPr>
            <w:tcW w:w="1036" w:type="dxa"/>
          </w:tcPr>
          <w:p w14:paraId="3F2AC377" w14:textId="77777777" w:rsidR="00326716" w:rsidRPr="009166FC" w:rsidRDefault="00326716" w:rsidP="00326716">
            <w:pPr>
              <w:ind w:leftChars="0" w:left="2" w:hanging="2"/>
              <w:rPr>
                <w:sz w:val="24"/>
                <w:szCs w:val="24"/>
              </w:rPr>
            </w:pPr>
            <w:r w:rsidRPr="009166FC">
              <w:rPr>
                <w:sz w:val="24"/>
                <w:szCs w:val="24"/>
              </w:rPr>
              <w:t>Thứ 3</w:t>
            </w:r>
          </w:p>
        </w:tc>
        <w:tc>
          <w:tcPr>
            <w:tcW w:w="1080" w:type="dxa"/>
          </w:tcPr>
          <w:p w14:paraId="669976B5" w14:textId="77777777" w:rsidR="00326716" w:rsidRPr="009166FC" w:rsidRDefault="00326716" w:rsidP="00326716">
            <w:pPr>
              <w:ind w:leftChars="0" w:left="2" w:hanging="2"/>
              <w:rPr>
                <w:sz w:val="24"/>
                <w:szCs w:val="24"/>
              </w:rPr>
            </w:pPr>
            <w:r w:rsidRPr="009166FC">
              <w:rPr>
                <w:sz w:val="24"/>
                <w:szCs w:val="24"/>
              </w:rPr>
              <w:t>Thứ 4</w:t>
            </w:r>
          </w:p>
        </w:tc>
        <w:tc>
          <w:tcPr>
            <w:tcW w:w="1092" w:type="dxa"/>
          </w:tcPr>
          <w:p w14:paraId="286BECB9" w14:textId="77777777" w:rsidR="00326716" w:rsidRPr="009166FC" w:rsidRDefault="00326716" w:rsidP="00326716">
            <w:pPr>
              <w:ind w:leftChars="0" w:left="2" w:hanging="2"/>
              <w:rPr>
                <w:sz w:val="24"/>
                <w:szCs w:val="24"/>
              </w:rPr>
            </w:pPr>
            <w:r w:rsidRPr="009166FC">
              <w:rPr>
                <w:sz w:val="24"/>
                <w:szCs w:val="24"/>
              </w:rPr>
              <w:t>Thứ 5</w:t>
            </w:r>
          </w:p>
        </w:tc>
        <w:tc>
          <w:tcPr>
            <w:tcW w:w="994" w:type="dxa"/>
          </w:tcPr>
          <w:p w14:paraId="4F654F6C" w14:textId="77777777" w:rsidR="00326716" w:rsidRPr="009166FC" w:rsidRDefault="00326716" w:rsidP="00326716">
            <w:pPr>
              <w:ind w:leftChars="0" w:left="2" w:hanging="2"/>
              <w:rPr>
                <w:sz w:val="24"/>
                <w:szCs w:val="24"/>
              </w:rPr>
            </w:pPr>
            <w:r w:rsidRPr="009166FC">
              <w:rPr>
                <w:sz w:val="24"/>
                <w:szCs w:val="24"/>
              </w:rPr>
              <w:t>Thứ 6</w:t>
            </w:r>
          </w:p>
        </w:tc>
        <w:tc>
          <w:tcPr>
            <w:tcW w:w="891" w:type="dxa"/>
          </w:tcPr>
          <w:p w14:paraId="7CA4B062" w14:textId="77777777" w:rsidR="00326716" w:rsidRPr="009166FC" w:rsidRDefault="00326716" w:rsidP="00326716">
            <w:pPr>
              <w:ind w:leftChars="0" w:left="2" w:hanging="2"/>
              <w:rPr>
                <w:sz w:val="24"/>
                <w:szCs w:val="24"/>
              </w:rPr>
            </w:pPr>
            <w:r w:rsidRPr="009166FC">
              <w:rPr>
                <w:sz w:val="24"/>
                <w:szCs w:val="24"/>
              </w:rPr>
              <w:t>Thứ 7</w:t>
            </w:r>
          </w:p>
        </w:tc>
        <w:tc>
          <w:tcPr>
            <w:tcW w:w="1910" w:type="dxa"/>
          </w:tcPr>
          <w:p w14:paraId="550F8AC0" w14:textId="77777777" w:rsidR="00326716" w:rsidRPr="009166FC" w:rsidRDefault="00326716" w:rsidP="00326716">
            <w:pPr>
              <w:widowControl w:val="0"/>
              <w:spacing w:line="276" w:lineRule="auto"/>
              <w:ind w:leftChars="0" w:left="2" w:hanging="2"/>
              <w:rPr>
                <w:sz w:val="24"/>
                <w:szCs w:val="24"/>
              </w:rPr>
            </w:pPr>
          </w:p>
        </w:tc>
      </w:tr>
      <w:tr w:rsidR="00326716" w:rsidRPr="009166FC" w14:paraId="63FF942D" w14:textId="77777777" w:rsidTr="00FA3F20">
        <w:tc>
          <w:tcPr>
            <w:tcW w:w="828" w:type="dxa"/>
            <w:vMerge w:val="restart"/>
          </w:tcPr>
          <w:p w14:paraId="5D81A014" w14:textId="77777777" w:rsidR="00326716" w:rsidRPr="009166FC" w:rsidRDefault="00326716" w:rsidP="00326716">
            <w:pPr>
              <w:ind w:leftChars="0" w:left="2" w:hanging="2"/>
              <w:jc w:val="center"/>
              <w:rPr>
                <w:sz w:val="24"/>
                <w:szCs w:val="24"/>
              </w:rPr>
            </w:pPr>
          </w:p>
          <w:p w14:paraId="50E7156D" w14:textId="77777777" w:rsidR="00326716" w:rsidRPr="009166FC" w:rsidRDefault="00326716" w:rsidP="00326716">
            <w:pPr>
              <w:ind w:leftChars="0" w:left="2" w:hanging="2"/>
              <w:jc w:val="center"/>
              <w:rPr>
                <w:sz w:val="24"/>
                <w:szCs w:val="24"/>
              </w:rPr>
            </w:pPr>
          </w:p>
          <w:p w14:paraId="4C2DE198" w14:textId="77777777" w:rsidR="00326716" w:rsidRPr="009166FC" w:rsidRDefault="00326716" w:rsidP="00326716">
            <w:pPr>
              <w:ind w:leftChars="0" w:left="2" w:hanging="2"/>
              <w:rPr>
                <w:sz w:val="24"/>
                <w:szCs w:val="24"/>
              </w:rPr>
            </w:pPr>
            <w:r w:rsidRPr="009166FC">
              <w:rPr>
                <w:sz w:val="24"/>
                <w:szCs w:val="24"/>
              </w:rPr>
              <w:t>Sáng</w:t>
            </w:r>
          </w:p>
        </w:tc>
        <w:tc>
          <w:tcPr>
            <w:tcW w:w="837" w:type="dxa"/>
          </w:tcPr>
          <w:p w14:paraId="17346CBF" w14:textId="77777777" w:rsidR="00326716" w:rsidRPr="009166FC" w:rsidRDefault="00326716" w:rsidP="00326716">
            <w:pPr>
              <w:ind w:leftChars="0" w:left="2" w:hanging="2"/>
              <w:jc w:val="center"/>
              <w:rPr>
                <w:sz w:val="24"/>
                <w:szCs w:val="24"/>
              </w:rPr>
            </w:pPr>
            <w:r w:rsidRPr="009166FC">
              <w:rPr>
                <w:sz w:val="24"/>
                <w:szCs w:val="24"/>
              </w:rPr>
              <w:t>1</w:t>
            </w:r>
          </w:p>
        </w:tc>
        <w:tc>
          <w:tcPr>
            <w:tcW w:w="1187" w:type="dxa"/>
          </w:tcPr>
          <w:p w14:paraId="513C9DC6" w14:textId="77777777" w:rsidR="00326716" w:rsidRPr="009166FC" w:rsidRDefault="00326716" w:rsidP="00326716">
            <w:pPr>
              <w:ind w:leftChars="0" w:left="2" w:hanging="2"/>
              <w:jc w:val="center"/>
              <w:rPr>
                <w:sz w:val="24"/>
                <w:szCs w:val="24"/>
              </w:rPr>
            </w:pPr>
            <w:r w:rsidRPr="009166FC">
              <w:rPr>
                <w:sz w:val="24"/>
                <w:szCs w:val="24"/>
              </w:rPr>
              <w:t>HĐTT</w:t>
            </w:r>
          </w:p>
        </w:tc>
        <w:tc>
          <w:tcPr>
            <w:tcW w:w="1036" w:type="dxa"/>
          </w:tcPr>
          <w:p w14:paraId="1D7D8C39"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747931A2"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68720644"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796746A0"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0A0D65DC" w14:textId="77777777" w:rsidR="00326716" w:rsidRPr="009166FC" w:rsidRDefault="00326716" w:rsidP="00326716">
            <w:pPr>
              <w:ind w:leftChars="0" w:left="2" w:hanging="2"/>
              <w:jc w:val="center"/>
              <w:rPr>
                <w:sz w:val="24"/>
                <w:szCs w:val="24"/>
              </w:rPr>
            </w:pPr>
          </w:p>
        </w:tc>
        <w:tc>
          <w:tcPr>
            <w:tcW w:w="1910" w:type="dxa"/>
          </w:tcPr>
          <w:p w14:paraId="3F09549B" w14:textId="77777777" w:rsidR="00326716" w:rsidRPr="009166FC" w:rsidRDefault="00326716" w:rsidP="00326716">
            <w:pPr>
              <w:ind w:leftChars="0" w:left="2" w:hanging="2"/>
              <w:jc w:val="center"/>
              <w:rPr>
                <w:sz w:val="24"/>
                <w:szCs w:val="24"/>
              </w:rPr>
            </w:pPr>
          </w:p>
        </w:tc>
      </w:tr>
      <w:tr w:rsidR="00326716" w:rsidRPr="009166FC" w14:paraId="244E5A3C" w14:textId="77777777" w:rsidTr="00FA3F20">
        <w:tc>
          <w:tcPr>
            <w:tcW w:w="828" w:type="dxa"/>
            <w:vMerge/>
          </w:tcPr>
          <w:p w14:paraId="5EE46254"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7A9D2480" w14:textId="77777777" w:rsidR="00326716" w:rsidRPr="009166FC" w:rsidRDefault="00326716" w:rsidP="00326716">
            <w:pPr>
              <w:ind w:leftChars="0" w:left="2" w:hanging="2"/>
              <w:jc w:val="center"/>
              <w:rPr>
                <w:sz w:val="24"/>
                <w:szCs w:val="24"/>
              </w:rPr>
            </w:pPr>
            <w:r w:rsidRPr="009166FC">
              <w:rPr>
                <w:sz w:val="24"/>
                <w:szCs w:val="24"/>
              </w:rPr>
              <w:t>2</w:t>
            </w:r>
          </w:p>
        </w:tc>
        <w:tc>
          <w:tcPr>
            <w:tcW w:w="1187" w:type="dxa"/>
          </w:tcPr>
          <w:p w14:paraId="798E4998"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62AA393D"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3762BE17"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62234588"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7E2F4FB0"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7811189B" w14:textId="77777777" w:rsidR="00326716" w:rsidRPr="009166FC" w:rsidRDefault="00326716" w:rsidP="00326716">
            <w:pPr>
              <w:ind w:leftChars="0" w:left="2" w:hanging="2"/>
              <w:jc w:val="center"/>
              <w:rPr>
                <w:sz w:val="24"/>
                <w:szCs w:val="24"/>
              </w:rPr>
            </w:pPr>
          </w:p>
        </w:tc>
        <w:tc>
          <w:tcPr>
            <w:tcW w:w="1910" w:type="dxa"/>
          </w:tcPr>
          <w:p w14:paraId="42E9F44F" w14:textId="77777777" w:rsidR="00326716" w:rsidRPr="009166FC" w:rsidRDefault="00326716" w:rsidP="00326716">
            <w:pPr>
              <w:ind w:leftChars="0" w:left="2" w:hanging="2"/>
              <w:jc w:val="center"/>
              <w:rPr>
                <w:sz w:val="24"/>
                <w:szCs w:val="24"/>
              </w:rPr>
            </w:pPr>
          </w:p>
        </w:tc>
      </w:tr>
      <w:tr w:rsidR="00326716" w:rsidRPr="009166FC" w14:paraId="67D9AF4E" w14:textId="77777777" w:rsidTr="00FA3F20">
        <w:tc>
          <w:tcPr>
            <w:tcW w:w="828" w:type="dxa"/>
            <w:vMerge/>
          </w:tcPr>
          <w:p w14:paraId="6CE879F9"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2D9C3EEB" w14:textId="77777777" w:rsidR="00326716" w:rsidRPr="009166FC" w:rsidRDefault="00326716" w:rsidP="00326716">
            <w:pPr>
              <w:ind w:leftChars="0" w:left="2" w:hanging="2"/>
              <w:jc w:val="center"/>
              <w:rPr>
                <w:sz w:val="24"/>
                <w:szCs w:val="24"/>
              </w:rPr>
            </w:pPr>
            <w:r w:rsidRPr="009166FC">
              <w:rPr>
                <w:sz w:val="24"/>
                <w:szCs w:val="24"/>
              </w:rPr>
              <w:t>3</w:t>
            </w:r>
          </w:p>
        </w:tc>
        <w:tc>
          <w:tcPr>
            <w:tcW w:w="1187" w:type="dxa"/>
          </w:tcPr>
          <w:p w14:paraId="5E2681C7"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064DA948"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6C63D78A"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4D50C5AA"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2EBBE067"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789C9A7E" w14:textId="77777777" w:rsidR="00326716" w:rsidRPr="009166FC" w:rsidRDefault="00326716" w:rsidP="00326716">
            <w:pPr>
              <w:ind w:leftChars="0" w:left="2" w:hanging="2"/>
              <w:jc w:val="center"/>
              <w:rPr>
                <w:sz w:val="24"/>
                <w:szCs w:val="24"/>
              </w:rPr>
            </w:pPr>
          </w:p>
        </w:tc>
        <w:tc>
          <w:tcPr>
            <w:tcW w:w="1910" w:type="dxa"/>
          </w:tcPr>
          <w:p w14:paraId="2ADFD421" w14:textId="77777777" w:rsidR="00326716" w:rsidRPr="009166FC" w:rsidRDefault="00326716" w:rsidP="00326716">
            <w:pPr>
              <w:ind w:leftChars="0" w:left="2" w:hanging="2"/>
              <w:rPr>
                <w:sz w:val="24"/>
                <w:szCs w:val="24"/>
              </w:rPr>
            </w:pPr>
          </w:p>
        </w:tc>
      </w:tr>
      <w:tr w:rsidR="00326716" w:rsidRPr="009166FC" w14:paraId="283C606F" w14:textId="77777777" w:rsidTr="00FA3F20">
        <w:tc>
          <w:tcPr>
            <w:tcW w:w="828" w:type="dxa"/>
            <w:vMerge/>
          </w:tcPr>
          <w:p w14:paraId="252741D1"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E14B9C7" w14:textId="77777777" w:rsidR="00326716" w:rsidRPr="009166FC" w:rsidRDefault="00326716" w:rsidP="00326716">
            <w:pPr>
              <w:ind w:leftChars="0" w:left="2" w:hanging="2"/>
              <w:jc w:val="center"/>
              <w:rPr>
                <w:sz w:val="24"/>
                <w:szCs w:val="24"/>
              </w:rPr>
            </w:pPr>
            <w:r w:rsidRPr="009166FC">
              <w:rPr>
                <w:sz w:val="24"/>
                <w:szCs w:val="24"/>
              </w:rPr>
              <w:t>4</w:t>
            </w:r>
          </w:p>
        </w:tc>
        <w:tc>
          <w:tcPr>
            <w:tcW w:w="1187" w:type="dxa"/>
          </w:tcPr>
          <w:p w14:paraId="2C27F2BE"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139828C9"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4F615E9E"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6577A4B2"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39F61D93"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31D9733C" w14:textId="77777777" w:rsidR="00326716" w:rsidRPr="009166FC" w:rsidRDefault="00326716" w:rsidP="00326716">
            <w:pPr>
              <w:ind w:leftChars="0" w:left="2" w:hanging="2"/>
              <w:jc w:val="center"/>
              <w:rPr>
                <w:sz w:val="24"/>
                <w:szCs w:val="24"/>
              </w:rPr>
            </w:pPr>
          </w:p>
        </w:tc>
        <w:tc>
          <w:tcPr>
            <w:tcW w:w="1910" w:type="dxa"/>
          </w:tcPr>
          <w:p w14:paraId="7E268EAC" w14:textId="77777777" w:rsidR="00326716" w:rsidRPr="009166FC" w:rsidRDefault="00326716" w:rsidP="00326716">
            <w:pPr>
              <w:ind w:leftChars="0" w:left="2" w:hanging="2"/>
              <w:jc w:val="center"/>
              <w:rPr>
                <w:sz w:val="24"/>
                <w:szCs w:val="24"/>
              </w:rPr>
            </w:pPr>
          </w:p>
        </w:tc>
      </w:tr>
      <w:tr w:rsidR="00326716" w:rsidRPr="009166FC" w14:paraId="2253A71D" w14:textId="77777777" w:rsidTr="00FA3F20">
        <w:tc>
          <w:tcPr>
            <w:tcW w:w="828" w:type="dxa"/>
            <w:vMerge w:val="restart"/>
          </w:tcPr>
          <w:p w14:paraId="2F4C5738" w14:textId="77777777" w:rsidR="00326716" w:rsidRPr="009166FC" w:rsidRDefault="00326716" w:rsidP="00326716">
            <w:pPr>
              <w:ind w:leftChars="0" w:left="2" w:hanging="2"/>
              <w:jc w:val="center"/>
              <w:rPr>
                <w:sz w:val="24"/>
                <w:szCs w:val="24"/>
              </w:rPr>
            </w:pPr>
          </w:p>
          <w:p w14:paraId="1EBAD178" w14:textId="77777777" w:rsidR="00326716" w:rsidRPr="009166FC" w:rsidRDefault="00326716" w:rsidP="00326716">
            <w:pPr>
              <w:ind w:leftChars="0" w:left="2" w:hanging="2"/>
              <w:jc w:val="center"/>
              <w:rPr>
                <w:sz w:val="24"/>
                <w:szCs w:val="24"/>
              </w:rPr>
            </w:pPr>
            <w:r w:rsidRPr="009166FC">
              <w:rPr>
                <w:sz w:val="24"/>
                <w:szCs w:val="24"/>
              </w:rPr>
              <w:t>Chiều</w:t>
            </w:r>
          </w:p>
        </w:tc>
        <w:tc>
          <w:tcPr>
            <w:tcW w:w="837" w:type="dxa"/>
          </w:tcPr>
          <w:p w14:paraId="00029F12" w14:textId="77777777" w:rsidR="00326716" w:rsidRPr="009166FC" w:rsidRDefault="00326716" w:rsidP="00326716">
            <w:pPr>
              <w:ind w:leftChars="0" w:left="2" w:hanging="2"/>
              <w:jc w:val="center"/>
              <w:rPr>
                <w:sz w:val="24"/>
                <w:szCs w:val="24"/>
              </w:rPr>
            </w:pPr>
            <w:r w:rsidRPr="009166FC">
              <w:rPr>
                <w:sz w:val="24"/>
                <w:szCs w:val="24"/>
              </w:rPr>
              <w:t>5</w:t>
            </w:r>
          </w:p>
        </w:tc>
        <w:tc>
          <w:tcPr>
            <w:tcW w:w="1187" w:type="dxa"/>
          </w:tcPr>
          <w:p w14:paraId="7F9D2B09"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4B88ECA2"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5EEAEDE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75B6663A"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717CA3B2"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55A0E1C4" w14:textId="77777777" w:rsidR="00326716" w:rsidRPr="009166FC" w:rsidRDefault="00326716" w:rsidP="00326716">
            <w:pPr>
              <w:ind w:leftChars="0" w:left="2" w:hanging="2"/>
              <w:jc w:val="center"/>
              <w:rPr>
                <w:sz w:val="24"/>
                <w:szCs w:val="24"/>
              </w:rPr>
            </w:pPr>
          </w:p>
        </w:tc>
        <w:tc>
          <w:tcPr>
            <w:tcW w:w="1910" w:type="dxa"/>
          </w:tcPr>
          <w:p w14:paraId="18021105" w14:textId="77777777" w:rsidR="00326716" w:rsidRPr="009166FC" w:rsidRDefault="00326716" w:rsidP="00326716">
            <w:pPr>
              <w:ind w:leftChars="0" w:left="2" w:hanging="2"/>
              <w:jc w:val="center"/>
              <w:rPr>
                <w:sz w:val="24"/>
                <w:szCs w:val="24"/>
              </w:rPr>
            </w:pPr>
          </w:p>
        </w:tc>
      </w:tr>
      <w:tr w:rsidR="00326716" w:rsidRPr="009166FC" w14:paraId="0ADFDE29" w14:textId="77777777" w:rsidTr="00FA3F20">
        <w:tc>
          <w:tcPr>
            <w:tcW w:w="828" w:type="dxa"/>
            <w:vMerge/>
          </w:tcPr>
          <w:p w14:paraId="7E3EC325"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48D16AD0" w14:textId="77777777" w:rsidR="00326716" w:rsidRPr="009166FC" w:rsidRDefault="00326716" w:rsidP="00326716">
            <w:pPr>
              <w:ind w:leftChars="0" w:left="2" w:hanging="2"/>
              <w:jc w:val="center"/>
              <w:rPr>
                <w:sz w:val="24"/>
                <w:szCs w:val="24"/>
              </w:rPr>
            </w:pPr>
            <w:r w:rsidRPr="009166FC">
              <w:rPr>
                <w:sz w:val="24"/>
                <w:szCs w:val="24"/>
              </w:rPr>
              <w:t>6</w:t>
            </w:r>
          </w:p>
        </w:tc>
        <w:tc>
          <w:tcPr>
            <w:tcW w:w="1187" w:type="dxa"/>
          </w:tcPr>
          <w:p w14:paraId="24FB7785" w14:textId="77777777" w:rsidR="00326716" w:rsidRPr="009166FC" w:rsidRDefault="00326716" w:rsidP="00326716">
            <w:pPr>
              <w:ind w:leftChars="0" w:left="2" w:hanging="2"/>
              <w:jc w:val="center"/>
              <w:rPr>
                <w:sz w:val="24"/>
                <w:szCs w:val="24"/>
              </w:rPr>
            </w:pPr>
            <w:r w:rsidRPr="009166FC">
              <w:rPr>
                <w:sz w:val="24"/>
                <w:szCs w:val="24"/>
              </w:rPr>
              <w:t>Tự học</w:t>
            </w:r>
          </w:p>
        </w:tc>
        <w:tc>
          <w:tcPr>
            <w:tcW w:w="1036" w:type="dxa"/>
          </w:tcPr>
          <w:p w14:paraId="5E24E781"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48D236ED"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4391EDA0" w14:textId="77777777" w:rsidR="00326716" w:rsidRPr="009166FC" w:rsidRDefault="00326716" w:rsidP="00326716">
            <w:pPr>
              <w:ind w:leftChars="0" w:left="2" w:hanging="2"/>
              <w:jc w:val="center"/>
              <w:rPr>
                <w:sz w:val="24"/>
                <w:szCs w:val="24"/>
              </w:rPr>
            </w:pPr>
            <w:r w:rsidRPr="009166FC">
              <w:rPr>
                <w:sz w:val="24"/>
                <w:szCs w:val="24"/>
              </w:rPr>
              <w:t>Tự học</w:t>
            </w:r>
          </w:p>
        </w:tc>
        <w:tc>
          <w:tcPr>
            <w:tcW w:w="994" w:type="dxa"/>
          </w:tcPr>
          <w:p w14:paraId="5055F08F"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0BFA8B33" w14:textId="77777777" w:rsidR="00326716" w:rsidRPr="009166FC" w:rsidRDefault="00326716" w:rsidP="00326716">
            <w:pPr>
              <w:ind w:leftChars="0" w:left="2" w:hanging="2"/>
              <w:jc w:val="center"/>
              <w:rPr>
                <w:sz w:val="24"/>
                <w:szCs w:val="24"/>
              </w:rPr>
            </w:pPr>
          </w:p>
        </w:tc>
        <w:tc>
          <w:tcPr>
            <w:tcW w:w="1910" w:type="dxa"/>
          </w:tcPr>
          <w:p w14:paraId="25BAD090" w14:textId="77777777" w:rsidR="00326716" w:rsidRPr="009166FC" w:rsidRDefault="00326716" w:rsidP="00326716">
            <w:pPr>
              <w:ind w:leftChars="0" w:left="2" w:hanging="2"/>
              <w:jc w:val="center"/>
              <w:rPr>
                <w:sz w:val="24"/>
                <w:szCs w:val="24"/>
              </w:rPr>
            </w:pPr>
          </w:p>
        </w:tc>
      </w:tr>
      <w:tr w:rsidR="00326716" w:rsidRPr="009166FC" w14:paraId="56441836" w14:textId="77777777" w:rsidTr="00FA3F20">
        <w:trPr>
          <w:trHeight w:val="224"/>
        </w:trPr>
        <w:tc>
          <w:tcPr>
            <w:tcW w:w="828" w:type="dxa"/>
            <w:vMerge/>
          </w:tcPr>
          <w:p w14:paraId="495A8710"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0FC452F" w14:textId="77777777" w:rsidR="00326716" w:rsidRPr="009166FC" w:rsidRDefault="00326716" w:rsidP="00326716">
            <w:pPr>
              <w:ind w:leftChars="0" w:left="2" w:hanging="2"/>
              <w:jc w:val="center"/>
              <w:rPr>
                <w:sz w:val="24"/>
                <w:szCs w:val="24"/>
              </w:rPr>
            </w:pPr>
            <w:r w:rsidRPr="009166FC">
              <w:rPr>
                <w:sz w:val="24"/>
                <w:szCs w:val="24"/>
              </w:rPr>
              <w:t>7</w:t>
            </w:r>
          </w:p>
        </w:tc>
        <w:tc>
          <w:tcPr>
            <w:tcW w:w="1187" w:type="dxa"/>
          </w:tcPr>
          <w:p w14:paraId="58F6E3C8" w14:textId="77777777" w:rsidR="00326716" w:rsidRPr="009166FC" w:rsidRDefault="00326716" w:rsidP="00326716">
            <w:pPr>
              <w:ind w:leftChars="0" w:left="2" w:hanging="2"/>
              <w:jc w:val="center"/>
              <w:rPr>
                <w:sz w:val="24"/>
                <w:szCs w:val="24"/>
              </w:rPr>
            </w:pPr>
            <w:r w:rsidRPr="009166FC">
              <w:rPr>
                <w:sz w:val="24"/>
                <w:szCs w:val="24"/>
              </w:rPr>
              <w:t>KNS</w:t>
            </w:r>
          </w:p>
        </w:tc>
        <w:tc>
          <w:tcPr>
            <w:tcW w:w="1036" w:type="dxa"/>
          </w:tcPr>
          <w:p w14:paraId="128D42FB" w14:textId="77777777" w:rsidR="00326716" w:rsidRPr="009166FC" w:rsidRDefault="00326716" w:rsidP="00326716">
            <w:pPr>
              <w:ind w:leftChars="0" w:left="2" w:hanging="2"/>
              <w:jc w:val="center"/>
              <w:rPr>
                <w:sz w:val="24"/>
                <w:szCs w:val="24"/>
              </w:rPr>
            </w:pPr>
            <w:r w:rsidRPr="009166FC">
              <w:rPr>
                <w:sz w:val="24"/>
                <w:szCs w:val="24"/>
              </w:rPr>
              <w:t>Tự học</w:t>
            </w:r>
          </w:p>
        </w:tc>
        <w:tc>
          <w:tcPr>
            <w:tcW w:w="1080" w:type="dxa"/>
          </w:tcPr>
          <w:p w14:paraId="504F4A0F"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0CD9081B" w14:textId="77777777" w:rsidR="00326716" w:rsidRPr="009166FC" w:rsidRDefault="00326716" w:rsidP="00326716">
            <w:pPr>
              <w:ind w:leftChars="0" w:left="2" w:hanging="2"/>
              <w:jc w:val="center"/>
              <w:rPr>
                <w:sz w:val="24"/>
                <w:szCs w:val="24"/>
              </w:rPr>
            </w:pPr>
            <w:r w:rsidRPr="009166FC">
              <w:rPr>
                <w:sz w:val="24"/>
                <w:szCs w:val="24"/>
              </w:rPr>
              <w:t>KNS</w:t>
            </w:r>
          </w:p>
        </w:tc>
        <w:tc>
          <w:tcPr>
            <w:tcW w:w="994" w:type="dxa"/>
          </w:tcPr>
          <w:p w14:paraId="7D18A170" w14:textId="77777777" w:rsidR="00326716" w:rsidRPr="009166FC" w:rsidRDefault="00326716" w:rsidP="00326716">
            <w:pPr>
              <w:ind w:leftChars="0" w:left="2" w:hanging="2"/>
              <w:jc w:val="center"/>
              <w:rPr>
                <w:sz w:val="24"/>
                <w:szCs w:val="24"/>
              </w:rPr>
            </w:pPr>
            <w:r w:rsidRPr="009166FC">
              <w:rPr>
                <w:sz w:val="24"/>
                <w:szCs w:val="24"/>
              </w:rPr>
              <w:t>Tự học</w:t>
            </w:r>
          </w:p>
        </w:tc>
        <w:tc>
          <w:tcPr>
            <w:tcW w:w="891" w:type="dxa"/>
          </w:tcPr>
          <w:p w14:paraId="34F63748" w14:textId="77777777" w:rsidR="00326716" w:rsidRPr="009166FC" w:rsidRDefault="00326716" w:rsidP="00326716">
            <w:pPr>
              <w:ind w:leftChars="0" w:left="2" w:hanging="2"/>
              <w:jc w:val="center"/>
              <w:rPr>
                <w:sz w:val="24"/>
                <w:szCs w:val="24"/>
              </w:rPr>
            </w:pPr>
          </w:p>
        </w:tc>
        <w:tc>
          <w:tcPr>
            <w:tcW w:w="1910" w:type="dxa"/>
          </w:tcPr>
          <w:p w14:paraId="64B386B7" w14:textId="77777777" w:rsidR="00326716" w:rsidRPr="009166FC" w:rsidRDefault="00326716" w:rsidP="00326716">
            <w:pPr>
              <w:ind w:leftChars="0" w:left="2" w:hanging="2"/>
              <w:jc w:val="center"/>
              <w:rPr>
                <w:sz w:val="24"/>
                <w:szCs w:val="24"/>
              </w:rPr>
            </w:pPr>
          </w:p>
        </w:tc>
      </w:tr>
      <w:tr w:rsidR="00326716" w:rsidRPr="009166FC" w14:paraId="757E0CE2" w14:textId="77777777" w:rsidTr="00326716">
        <w:tc>
          <w:tcPr>
            <w:tcW w:w="9855" w:type="dxa"/>
            <w:gridSpan w:val="9"/>
          </w:tcPr>
          <w:p w14:paraId="0D61A184" w14:textId="77777777" w:rsidR="00326716" w:rsidRPr="009166FC" w:rsidRDefault="00326716"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326716" w:rsidRPr="009166FC" w14:paraId="2F4EBD78" w14:textId="77777777" w:rsidTr="00326716">
        <w:tc>
          <w:tcPr>
            <w:tcW w:w="9855" w:type="dxa"/>
            <w:gridSpan w:val="9"/>
          </w:tcPr>
          <w:p w14:paraId="7FC12253" w14:textId="77777777" w:rsidR="00326716" w:rsidRPr="009166FC" w:rsidRDefault="00326716" w:rsidP="00326716">
            <w:pPr>
              <w:ind w:leftChars="0" w:left="2" w:hanging="2"/>
              <w:jc w:val="center"/>
              <w:rPr>
                <w:sz w:val="24"/>
                <w:szCs w:val="24"/>
              </w:rPr>
            </w:pPr>
            <w:r w:rsidRPr="009166FC">
              <w:rPr>
                <w:sz w:val="24"/>
                <w:szCs w:val="24"/>
              </w:rPr>
              <w:t>Chiều thứ 5: Sinh hoạt chuyên môn từ 16h30</w:t>
            </w:r>
          </w:p>
        </w:tc>
      </w:tr>
    </w:tbl>
    <w:p w14:paraId="7AC76D0C" w14:textId="77777777" w:rsidR="00326716" w:rsidRPr="009166FC" w:rsidRDefault="00326716" w:rsidP="00326716">
      <w:pPr>
        <w:ind w:leftChars="0" w:left="2" w:hanging="2"/>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26716" w:rsidRPr="009166FC" w14:paraId="14CFCE8C" w14:textId="77777777" w:rsidTr="00326716">
        <w:tc>
          <w:tcPr>
            <w:tcW w:w="9855" w:type="dxa"/>
            <w:gridSpan w:val="9"/>
          </w:tcPr>
          <w:p w14:paraId="4FAF5800" w14:textId="77777777" w:rsidR="00326716" w:rsidRPr="009166FC" w:rsidRDefault="00326716" w:rsidP="00326716">
            <w:pPr>
              <w:ind w:leftChars="0" w:left="2" w:hanging="2"/>
              <w:jc w:val="center"/>
              <w:rPr>
                <w:sz w:val="24"/>
                <w:szCs w:val="24"/>
              </w:rPr>
            </w:pPr>
            <w:r w:rsidRPr="009166FC">
              <w:rPr>
                <w:b/>
                <w:sz w:val="24"/>
                <w:szCs w:val="24"/>
              </w:rPr>
              <w:t xml:space="preserve">TUẦN 30 </w:t>
            </w:r>
            <w:r w:rsidRPr="009166FC">
              <w:rPr>
                <w:sz w:val="24"/>
                <w:szCs w:val="24"/>
              </w:rPr>
              <w:t>(Từ 4/4 đến hết 9/4)</w:t>
            </w:r>
          </w:p>
        </w:tc>
      </w:tr>
      <w:tr w:rsidR="00326716" w:rsidRPr="009166FC" w14:paraId="298A69E3" w14:textId="77777777" w:rsidTr="00FA3F20">
        <w:tc>
          <w:tcPr>
            <w:tcW w:w="1665" w:type="dxa"/>
            <w:gridSpan w:val="2"/>
          </w:tcPr>
          <w:p w14:paraId="03337C79" w14:textId="77777777" w:rsidR="00326716" w:rsidRPr="009166FC" w:rsidRDefault="00326716" w:rsidP="00326716">
            <w:pPr>
              <w:ind w:leftChars="0" w:left="2" w:hanging="2"/>
              <w:jc w:val="center"/>
              <w:rPr>
                <w:sz w:val="24"/>
                <w:szCs w:val="24"/>
              </w:rPr>
            </w:pPr>
            <w:r w:rsidRPr="009166FC">
              <w:rPr>
                <w:b/>
                <w:sz w:val="24"/>
                <w:szCs w:val="24"/>
              </w:rPr>
              <w:t>THỜI GIAN</w:t>
            </w:r>
          </w:p>
        </w:tc>
        <w:tc>
          <w:tcPr>
            <w:tcW w:w="1187" w:type="dxa"/>
          </w:tcPr>
          <w:p w14:paraId="693AD67E" w14:textId="77777777" w:rsidR="00326716" w:rsidRPr="009166FC" w:rsidRDefault="00326716" w:rsidP="00326716">
            <w:pPr>
              <w:ind w:leftChars="0" w:left="2" w:hanging="2"/>
              <w:jc w:val="center"/>
              <w:rPr>
                <w:sz w:val="24"/>
                <w:szCs w:val="24"/>
              </w:rPr>
            </w:pPr>
            <w:r w:rsidRPr="009166FC">
              <w:rPr>
                <w:sz w:val="24"/>
                <w:szCs w:val="24"/>
              </w:rPr>
              <w:t>4/4</w:t>
            </w:r>
          </w:p>
        </w:tc>
        <w:tc>
          <w:tcPr>
            <w:tcW w:w="1036" w:type="dxa"/>
          </w:tcPr>
          <w:p w14:paraId="114383E2" w14:textId="77777777" w:rsidR="00326716" w:rsidRPr="009166FC" w:rsidRDefault="00326716" w:rsidP="00326716">
            <w:pPr>
              <w:ind w:leftChars="0" w:left="2" w:hanging="2"/>
              <w:jc w:val="center"/>
              <w:rPr>
                <w:sz w:val="24"/>
                <w:szCs w:val="24"/>
              </w:rPr>
            </w:pPr>
            <w:r w:rsidRPr="009166FC">
              <w:rPr>
                <w:sz w:val="24"/>
                <w:szCs w:val="24"/>
              </w:rPr>
              <w:t>5/4</w:t>
            </w:r>
          </w:p>
        </w:tc>
        <w:tc>
          <w:tcPr>
            <w:tcW w:w="1080" w:type="dxa"/>
          </w:tcPr>
          <w:p w14:paraId="662732FE" w14:textId="77777777" w:rsidR="00326716" w:rsidRPr="009166FC" w:rsidRDefault="00326716" w:rsidP="00326716">
            <w:pPr>
              <w:ind w:leftChars="0" w:left="2" w:hanging="2"/>
              <w:jc w:val="center"/>
              <w:rPr>
                <w:sz w:val="24"/>
                <w:szCs w:val="24"/>
              </w:rPr>
            </w:pPr>
            <w:r w:rsidRPr="009166FC">
              <w:rPr>
                <w:sz w:val="24"/>
                <w:szCs w:val="24"/>
              </w:rPr>
              <w:t>6/4</w:t>
            </w:r>
          </w:p>
        </w:tc>
        <w:tc>
          <w:tcPr>
            <w:tcW w:w="1092" w:type="dxa"/>
          </w:tcPr>
          <w:p w14:paraId="08DC1577" w14:textId="77777777" w:rsidR="00326716" w:rsidRPr="009166FC" w:rsidRDefault="00326716" w:rsidP="00326716">
            <w:pPr>
              <w:ind w:leftChars="0" w:left="2" w:hanging="2"/>
              <w:jc w:val="center"/>
              <w:rPr>
                <w:sz w:val="24"/>
                <w:szCs w:val="24"/>
              </w:rPr>
            </w:pPr>
            <w:r w:rsidRPr="009166FC">
              <w:rPr>
                <w:sz w:val="24"/>
                <w:szCs w:val="24"/>
              </w:rPr>
              <w:t>7/4</w:t>
            </w:r>
          </w:p>
        </w:tc>
        <w:tc>
          <w:tcPr>
            <w:tcW w:w="994" w:type="dxa"/>
          </w:tcPr>
          <w:p w14:paraId="7E302BE0" w14:textId="77777777" w:rsidR="00326716" w:rsidRPr="009166FC" w:rsidRDefault="00326716" w:rsidP="00326716">
            <w:pPr>
              <w:ind w:leftChars="0" w:left="2" w:hanging="2"/>
              <w:jc w:val="center"/>
              <w:rPr>
                <w:sz w:val="24"/>
                <w:szCs w:val="24"/>
              </w:rPr>
            </w:pPr>
            <w:r w:rsidRPr="009166FC">
              <w:rPr>
                <w:sz w:val="24"/>
                <w:szCs w:val="24"/>
              </w:rPr>
              <w:t>8/4</w:t>
            </w:r>
          </w:p>
        </w:tc>
        <w:tc>
          <w:tcPr>
            <w:tcW w:w="891" w:type="dxa"/>
          </w:tcPr>
          <w:p w14:paraId="191032AE" w14:textId="77777777" w:rsidR="00326716" w:rsidRPr="009166FC" w:rsidRDefault="00326716" w:rsidP="00326716">
            <w:pPr>
              <w:ind w:leftChars="0" w:left="2" w:hanging="2"/>
              <w:jc w:val="center"/>
              <w:rPr>
                <w:sz w:val="24"/>
                <w:szCs w:val="24"/>
              </w:rPr>
            </w:pPr>
            <w:r w:rsidRPr="009166FC">
              <w:rPr>
                <w:sz w:val="24"/>
                <w:szCs w:val="24"/>
              </w:rPr>
              <w:t>9/4</w:t>
            </w:r>
          </w:p>
        </w:tc>
        <w:tc>
          <w:tcPr>
            <w:tcW w:w="1910" w:type="dxa"/>
            <w:vMerge w:val="restart"/>
          </w:tcPr>
          <w:p w14:paraId="1D74EBE5" w14:textId="77777777" w:rsidR="00326716" w:rsidRPr="009166FC" w:rsidRDefault="00326716" w:rsidP="00326716">
            <w:pPr>
              <w:ind w:leftChars="0" w:left="2" w:hanging="2"/>
              <w:jc w:val="center"/>
              <w:rPr>
                <w:sz w:val="24"/>
                <w:szCs w:val="24"/>
              </w:rPr>
            </w:pPr>
            <w:r w:rsidRPr="009166FC">
              <w:rPr>
                <w:sz w:val="24"/>
                <w:szCs w:val="24"/>
              </w:rPr>
              <w:t>Điều chỉnh KH tuần</w:t>
            </w:r>
          </w:p>
        </w:tc>
      </w:tr>
      <w:tr w:rsidR="00326716" w:rsidRPr="009166FC" w14:paraId="73FBDE4B" w14:textId="77777777" w:rsidTr="00FA3F20">
        <w:tc>
          <w:tcPr>
            <w:tcW w:w="828" w:type="dxa"/>
          </w:tcPr>
          <w:p w14:paraId="3E0CFE0F" w14:textId="77777777" w:rsidR="00326716" w:rsidRPr="009166FC" w:rsidRDefault="00326716" w:rsidP="00326716">
            <w:pPr>
              <w:ind w:leftChars="0" w:left="2" w:hanging="2"/>
              <w:rPr>
                <w:sz w:val="24"/>
                <w:szCs w:val="24"/>
              </w:rPr>
            </w:pPr>
            <w:r w:rsidRPr="009166FC">
              <w:rPr>
                <w:sz w:val="24"/>
                <w:szCs w:val="24"/>
              </w:rPr>
              <w:t>Buổi</w:t>
            </w:r>
          </w:p>
        </w:tc>
        <w:tc>
          <w:tcPr>
            <w:tcW w:w="837" w:type="dxa"/>
          </w:tcPr>
          <w:p w14:paraId="137B6210" w14:textId="77777777" w:rsidR="00326716" w:rsidRPr="009166FC" w:rsidRDefault="00326716" w:rsidP="00326716">
            <w:pPr>
              <w:ind w:leftChars="0" w:left="2" w:hanging="2"/>
              <w:rPr>
                <w:sz w:val="24"/>
                <w:szCs w:val="24"/>
              </w:rPr>
            </w:pPr>
            <w:r w:rsidRPr="009166FC">
              <w:rPr>
                <w:sz w:val="24"/>
                <w:szCs w:val="24"/>
              </w:rPr>
              <w:t>Tiết</w:t>
            </w:r>
          </w:p>
        </w:tc>
        <w:tc>
          <w:tcPr>
            <w:tcW w:w="1187" w:type="dxa"/>
          </w:tcPr>
          <w:p w14:paraId="7F6DC6C4" w14:textId="77777777" w:rsidR="00326716" w:rsidRPr="009166FC" w:rsidRDefault="00326716" w:rsidP="00326716">
            <w:pPr>
              <w:ind w:leftChars="0" w:left="2" w:hanging="2"/>
              <w:rPr>
                <w:sz w:val="24"/>
                <w:szCs w:val="24"/>
              </w:rPr>
            </w:pPr>
            <w:r w:rsidRPr="009166FC">
              <w:rPr>
                <w:sz w:val="24"/>
                <w:szCs w:val="24"/>
              </w:rPr>
              <w:t>Thứ 2</w:t>
            </w:r>
          </w:p>
        </w:tc>
        <w:tc>
          <w:tcPr>
            <w:tcW w:w="1036" w:type="dxa"/>
          </w:tcPr>
          <w:p w14:paraId="316F4DEE" w14:textId="77777777" w:rsidR="00326716" w:rsidRPr="009166FC" w:rsidRDefault="00326716" w:rsidP="00326716">
            <w:pPr>
              <w:ind w:leftChars="0" w:left="2" w:hanging="2"/>
              <w:rPr>
                <w:sz w:val="24"/>
                <w:szCs w:val="24"/>
              </w:rPr>
            </w:pPr>
            <w:r w:rsidRPr="009166FC">
              <w:rPr>
                <w:sz w:val="24"/>
                <w:szCs w:val="24"/>
              </w:rPr>
              <w:t>Thứ 3</w:t>
            </w:r>
          </w:p>
        </w:tc>
        <w:tc>
          <w:tcPr>
            <w:tcW w:w="1080" w:type="dxa"/>
          </w:tcPr>
          <w:p w14:paraId="160D7FB3" w14:textId="77777777" w:rsidR="00326716" w:rsidRPr="009166FC" w:rsidRDefault="00326716" w:rsidP="00326716">
            <w:pPr>
              <w:ind w:leftChars="0" w:left="2" w:hanging="2"/>
              <w:rPr>
                <w:sz w:val="24"/>
                <w:szCs w:val="24"/>
              </w:rPr>
            </w:pPr>
            <w:r w:rsidRPr="009166FC">
              <w:rPr>
                <w:sz w:val="24"/>
                <w:szCs w:val="24"/>
              </w:rPr>
              <w:t>Thứ 4</w:t>
            </w:r>
          </w:p>
        </w:tc>
        <w:tc>
          <w:tcPr>
            <w:tcW w:w="1092" w:type="dxa"/>
          </w:tcPr>
          <w:p w14:paraId="1EE8C082" w14:textId="77777777" w:rsidR="00326716" w:rsidRPr="009166FC" w:rsidRDefault="00326716" w:rsidP="00326716">
            <w:pPr>
              <w:ind w:leftChars="0" w:left="2" w:hanging="2"/>
              <w:rPr>
                <w:sz w:val="24"/>
                <w:szCs w:val="24"/>
              </w:rPr>
            </w:pPr>
            <w:r w:rsidRPr="009166FC">
              <w:rPr>
                <w:sz w:val="24"/>
                <w:szCs w:val="24"/>
              </w:rPr>
              <w:t>Thứ 5</w:t>
            </w:r>
          </w:p>
        </w:tc>
        <w:tc>
          <w:tcPr>
            <w:tcW w:w="994" w:type="dxa"/>
          </w:tcPr>
          <w:p w14:paraId="622E03D5" w14:textId="77777777" w:rsidR="00326716" w:rsidRPr="009166FC" w:rsidRDefault="00326716" w:rsidP="00326716">
            <w:pPr>
              <w:ind w:leftChars="0" w:left="2" w:hanging="2"/>
              <w:rPr>
                <w:sz w:val="24"/>
                <w:szCs w:val="24"/>
              </w:rPr>
            </w:pPr>
            <w:r w:rsidRPr="009166FC">
              <w:rPr>
                <w:sz w:val="24"/>
                <w:szCs w:val="24"/>
              </w:rPr>
              <w:t>Thứ 6</w:t>
            </w:r>
          </w:p>
        </w:tc>
        <w:tc>
          <w:tcPr>
            <w:tcW w:w="891" w:type="dxa"/>
          </w:tcPr>
          <w:p w14:paraId="1A55DC98" w14:textId="77777777" w:rsidR="00326716" w:rsidRPr="009166FC" w:rsidRDefault="00326716" w:rsidP="00326716">
            <w:pPr>
              <w:ind w:leftChars="0" w:left="2" w:hanging="2"/>
              <w:rPr>
                <w:sz w:val="24"/>
                <w:szCs w:val="24"/>
              </w:rPr>
            </w:pPr>
            <w:r w:rsidRPr="009166FC">
              <w:rPr>
                <w:sz w:val="24"/>
                <w:szCs w:val="24"/>
              </w:rPr>
              <w:t>Thứ 7</w:t>
            </w:r>
          </w:p>
        </w:tc>
        <w:tc>
          <w:tcPr>
            <w:tcW w:w="1910" w:type="dxa"/>
            <w:vMerge/>
          </w:tcPr>
          <w:p w14:paraId="6AFC815E"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r>
      <w:tr w:rsidR="00326716" w:rsidRPr="009166FC" w14:paraId="596609B2" w14:textId="77777777" w:rsidTr="00FA3F20">
        <w:tc>
          <w:tcPr>
            <w:tcW w:w="828" w:type="dxa"/>
            <w:vMerge w:val="restart"/>
          </w:tcPr>
          <w:p w14:paraId="208BD9DC" w14:textId="77777777" w:rsidR="00326716" w:rsidRPr="009166FC" w:rsidRDefault="00326716" w:rsidP="00326716">
            <w:pPr>
              <w:ind w:leftChars="0" w:left="2" w:hanging="2"/>
              <w:jc w:val="center"/>
              <w:rPr>
                <w:sz w:val="24"/>
                <w:szCs w:val="24"/>
              </w:rPr>
            </w:pPr>
          </w:p>
          <w:p w14:paraId="30319514" w14:textId="77777777" w:rsidR="00326716" w:rsidRPr="009166FC" w:rsidRDefault="00326716" w:rsidP="00326716">
            <w:pPr>
              <w:ind w:leftChars="0" w:left="2" w:hanging="2"/>
              <w:jc w:val="center"/>
              <w:rPr>
                <w:sz w:val="24"/>
                <w:szCs w:val="24"/>
              </w:rPr>
            </w:pPr>
          </w:p>
          <w:p w14:paraId="7930F708" w14:textId="77777777" w:rsidR="00326716" w:rsidRPr="009166FC" w:rsidRDefault="00326716" w:rsidP="00326716">
            <w:pPr>
              <w:ind w:leftChars="0" w:left="2" w:hanging="2"/>
              <w:rPr>
                <w:sz w:val="24"/>
                <w:szCs w:val="24"/>
              </w:rPr>
            </w:pPr>
            <w:r w:rsidRPr="009166FC">
              <w:rPr>
                <w:sz w:val="24"/>
                <w:szCs w:val="24"/>
              </w:rPr>
              <w:t>Sáng</w:t>
            </w:r>
          </w:p>
        </w:tc>
        <w:tc>
          <w:tcPr>
            <w:tcW w:w="837" w:type="dxa"/>
          </w:tcPr>
          <w:p w14:paraId="6681D4C8" w14:textId="77777777" w:rsidR="00326716" w:rsidRPr="009166FC" w:rsidRDefault="00326716" w:rsidP="00326716">
            <w:pPr>
              <w:ind w:leftChars="0" w:left="2" w:hanging="2"/>
              <w:jc w:val="center"/>
              <w:rPr>
                <w:sz w:val="24"/>
                <w:szCs w:val="24"/>
              </w:rPr>
            </w:pPr>
            <w:r w:rsidRPr="009166FC">
              <w:rPr>
                <w:sz w:val="24"/>
                <w:szCs w:val="24"/>
              </w:rPr>
              <w:t>1</w:t>
            </w:r>
          </w:p>
        </w:tc>
        <w:tc>
          <w:tcPr>
            <w:tcW w:w="1187" w:type="dxa"/>
          </w:tcPr>
          <w:p w14:paraId="1DCCE5A2" w14:textId="77777777" w:rsidR="00326716" w:rsidRPr="009166FC" w:rsidRDefault="00326716" w:rsidP="00326716">
            <w:pPr>
              <w:ind w:leftChars="0" w:left="2" w:hanging="2"/>
              <w:jc w:val="center"/>
              <w:rPr>
                <w:sz w:val="24"/>
                <w:szCs w:val="24"/>
              </w:rPr>
            </w:pPr>
            <w:r w:rsidRPr="009166FC">
              <w:rPr>
                <w:sz w:val="24"/>
                <w:szCs w:val="24"/>
              </w:rPr>
              <w:t>HĐTT</w:t>
            </w:r>
          </w:p>
        </w:tc>
        <w:tc>
          <w:tcPr>
            <w:tcW w:w="1036" w:type="dxa"/>
          </w:tcPr>
          <w:p w14:paraId="58923DAF"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7D554780"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4BA4ED0A"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11267612"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0B8C576D" w14:textId="77777777" w:rsidR="00326716" w:rsidRPr="009166FC" w:rsidRDefault="00326716" w:rsidP="00326716">
            <w:pPr>
              <w:ind w:leftChars="0" w:left="2" w:hanging="2"/>
              <w:jc w:val="center"/>
              <w:rPr>
                <w:sz w:val="24"/>
                <w:szCs w:val="24"/>
              </w:rPr>
            </w:pPr>
          </w:p>
        </w:tc>
        <w:tc>
          <w:tcPr>
            <w:tcW w:w="1910" w:type="dxa"/>
          </w:tcPr>
          <w:p w14:paraId="22029DA2" w14:textId="77777777" w:rsidR="00326716" w:rsidRPr="009166FC" w:rsidRDefault="00326716" w:rsidP="00326716">
            <w:pPr>
              <w:ind w:leftChars="0" w:left="2" w:hanging="2"/>
              <w:jc w:val="center"/>
              <w:rPr>
                <w:sz w:val="24"/>
                <w:szCs w:val="24"/>
              </w:rPr>
            </w:pPr>
          </w:p>
        </w:tc>
      </w:tr>
      <w:tr w:rsidR="00326716" w:rsidRPr="009166FC" w14:paraId="668FF1CF" w14:textId="77777777" w:rsidTr="00FA3F20">
        <w:tc>
          <w:tcPr>
            <w:tcW w:w="828" w:type="dxa"/>
            <w:vMerge/>
          </w:tcPr>
          <w:p w14:paraId="3A8ED432"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146F5689" w14:textId="77777777" w:rsidR="00326716" w:rsidRPr="009166FC" w:rsidRDefault="00326716" w:rsidP="00326716">
            <w:pPr>
              <w:ind w:leftChars="0" w:left="2" w:hanging="2"/>
              <w:jc w:val="center"/>
              <w:rPr>
                <w:sz w:val="24"/>
                <w:szCs w:val="24"/>
              </w:rPr>
            </w:pPr>
            <w:r w:rsidRPr="009166FC">
              <w:rPr>
                <w:sz w:val="24"/>
                <w:szCs w:val="24"/>
              </w:rPr>
              <w:t>2</w:t>
            </w:r>
          </w:p>
        </w:tc>
        <w:tc>
          <w:tcPr>
            <w:tcW w:w="1187" w:type="dxa"/>
          </w:tcPr>
          <w:p w14:paraId="0E578D7B"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4FDB54A4"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2C4AF0D2"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52056894"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3489C9C3"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250E0912" w14:textId="77777777" w:rsidR="00326716" w:rsidRPr="009166FC" w:rsidRDefault="00326716" w:rsidP="00326716">
            <w:pPr>
              <w:ind w:leftChars="0" w:left="2" w:hanging="2"/>
              <w:jc w:val="center"/>
              <w:rPr>
                <w:sz w:val="24"/>
                <w:szCs w:val="24"/>
              </w:rPr>
            </w:pPr>
          </w:p>
        </w:tc>
        <w:tc>
          <w:tcPr>
            <w:tcW w:w="1910" w:type="dxa"/>
          </w:tcPr>
          <w:p w14:paraId="267EB91A" w14:textId="77777777" w:rsidR="00326716" w:rsidRPr="009166FC" w:rsidRDefault="00326716" w:rsidP="00326716">
            <w:pPr>
              <w:ind w:leftChars="0" w:left="2" w:hanging="2"/>
              <w:jc w:val="center"/>
              <w:rPr>
                <w:sz w:val="24"/>
                <w:szCs w:val="24"/>
              </w:rPr>
            </w:pPr>
          </w:p>
        </w:tc>
      </w:tr>
      <w:tr w:rsidR="00326716" w:rsidRPr="009166FC" w14:paraId="45EA2618" w14:textId="77777777" w:rsidTr="00FA3F20">
        <w:tc>
          <w:tcPr>
            <w:tcW w:w="828" w:type="dxa"/>
            <w:vMerge/>
          </w:tcPr>
          <w:p w14:paraId="3B3C8A76"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1C9898CD" w14:textId="77777777" w:rsidR="00326716" w:rsidRPr="009166FC" w:rsidRDefault="00326716" w:rsidP="00326716">
            <w:pPr>
              <w:ind w:leftChars="0" w:left="2" w:hanging="2"/>
              <w:jc w:val="center"/>
              <w:rPr>
                <w:sz w:val="24"/>
                <w:szCs w:val="24"/>
              </w:rPr>
            </w:pPr>
            <w:r w:rsidRPr="009166FC">
              <w:rPr>
                <w:sz w:val="24"/>
                <w:szCs w:val="24"/>
              </w:rPr>
              <w:t>3</w:t>
            </w:r>
          </w:p>
        </w:tc>
        <w:tc>
          <w:tcPr>
            <w:tcW w:w="1187" w:type="dxa"/>
          </w:tcPr>
          <w:p w14:paraId="252AB256"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72085A1E"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457618AD"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5E9D6E5A"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589F53CD"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735EC8E5" w14:textId="77777777" w:rsidR="00326716" w:rsidRPr="009166FC" w:rsidRDefault="00326716" w:rsidP="00326716">
            <w:pPr>
              <w:ind w:leftChars="0" w:left="2" w:hanging="2"/>
              <w:jc w:val="center"/>
              <w:rPr>
                <w:sz w:val="24"/>
                <w:szCs w:val="24"/>
              </w:rPr>
            </w:pPr>
          </w:p>
        </w:tc>
        <w:tc>
          <w:tcPr>
            <w:tcW w:w="1910" w:type="dxa"/>
          </w:tcPr>
          <w:p w14:paraId="164DE8D6" w14:textId="77777777" w:rsidR="00326716" w:rsidRPr="009166FC" w:rsidRDefault="00326716" w:rsidP="00326716">
            <w:pPr>
              <w:ind w:leftChars="0" w:left="2" w:hanging="2"/>
              <w:jc w:val="center"/>
              <w:rPr>
                <w:sz w:val="24"/>
                <w:szCs w:val="24"/>
              </w:rPr>
            </w:pPr>
          </w:p>
        </w:tc>
      </w:tr>
      <w:tr w:rsidR="00326716" w:rsidRPr="009166FC" w14:paraId="7947FB94" w14:textId="77777777" w:rsidTr="00FA3F20">
        <w:tc>
          <w:tcPr>
            <w:tcW w:w="828" w:type="dxa"/>
            <w:vMerge/>
          </w:tcPr>
          <w:p w14:paraId="42C44414"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7E74998A" w14:textId="77777777" w:rsidR="00326716" w:rsidRPr="009166FC" w:rsidRDefault="00326716" w:rsidP="00326716">
            <w:pPr>
              <w:ind w:leftChars="0" w:left="2" w:hanging="2"/>
              <w:jc w:val="center"/>
              <w:rPr>
                <w:sz w:val="24"/>
                <w:szCs w:val="24"/>
              </w:rPr>
            </w:pPr>
            <w:r w:rsidRPr="009166FC">
              <w:rPr>
                <w:sz w:val="24"/>
                <w:szCs w:val="24"/>
              </w:rPr>
              <w:t>4</w:t>
            </w:r>
          </w:p>
        </w:tc>
        <w:tc>
          <w:tcPr>
            <w:tcW w:w="1187" w:type="dxa"/>
          </w:tcPr>
          <w:p w14:paraId="5A334103"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7B51EFEB"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116E16CA"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476D0625"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3C918D36"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36E32D4E" w14:textId="77777777" w:rsidR="00326716" w:rsidRPr="009166FC" w:rsidRDefault="00326716" w:rsidP="00326716">
            <w:pPr>
              <w:ind w:leftChars="0" w:left="2" w:hanging="2"/>
              <w:jc w:val="center"/>
              <w:rPr>
                <w:sz w:val="24"/>
                <w:szCs w:val="24"/>
              </w:rPr>
            </w:pPr>
          </w:p>
        </w:tc>
        <w:tc>
          <w:tcPr>
            <w:tcW w:w="1910" w:type="dxa"/>
          </w:tcPr>
          <w:p w14:paraId="444DD743" w14:textId="77777777" w:rsidR="00326716" w:rsidRPr="009166FC" w:rsidRDefault="00326716" w:rsidP="00326716">
            <w:pPr>
              <w:ind w:leftChars="0" w:left="2" w:hanging="2"/>
              <w:jc w:val="center"/>
              <w:rPr>
                <w:sz w:val="24"/>
                <w:szCs w:val="24"/>
              </w:rPr>
            </w:pPr>
          </w:p>
        </w:tc>
      </w:tr>
      <w:tr w:rsidR="00326716" w:rsidRPr="009166FC" w14:paraId="6D4F029C" w14:textId="77777777" w:rsidTr="00FA3F20">
        <w:tc>
          <w:tcPr>
            <w:tcW w:w="828" w:type="dxa"/>
            <w:vMerge w:val="restart"/>
          </w:tcPr>
          <w:p w14:paraId="598B5F97" w14:textId="77777777" w:rsidR="00326716" w:rsidRPr="009166FC" w:rsidRDefault="00326716" w:rsidP="00326716">
            <w:pPr>
              <w:ind w:leftChars="0" w:left="2" w:hanging="2"/>
              <w:jc w:val="center"/>
              <w:rPr>
                <w:sz w:val="24"/>
                <w:szCs w:val="24"/>
              </w:rPr>
            </w:pPr>
          </w:p>
          <w:p w14:paraId="52DF0363" w14:textId="77777777" w:rsidR="00326716" w:rsidRPr="009166FC" w:rsidRDefault="00326716" w:rsidP="00326716">
            <w:pPr>
              <w:ind w:leftChars="0" w:left="2" w:hanging="2"/>
              <w:jc w:val="center"/>
              <w:rPr>
                <w:sz w:val="24"/>
                <w:szCs w:val="24"/>
              </w:rPr>
            </w:pPr>
            <w:r w:rsidRPr="009166FC">
              <w:rPr>
                <w:sz w:val="24"/>
                <w:szCs w:val="24"/>
              </w:rPr>
              <w:t>Chiều</w:t>
            </w:r>
          </w:p>
        </w:tc>
        <w:tc>
          <w:tcPr>
            <w:tcW w:w="837" w:type="dxa"/>
          </w:tcPr>
          <w:p w14:paraId="5091DD82" w14:textId="77777777" w:rsidR="00326716" w:rsidRPr="009166FC" w:rsidRDefault="00326716" w:rsidP="00326716">
            <w:pPr>
              <w:ind w:leftChars="0" w:left="2" w:hanging="2"/>
              <w:jc w:val="center"/>
              <w:rPr>
                <w:sz w:val="24"/>
                <w:szCs w:val="24"/>
              </w:rPr>
            </w:pPr>
            <w:r w:rsidRPr="009166FC">
              <w:rPr>
                <w:sz w:val="24"/>
                <w:szCs w:val="24"/>
              </w:rPr>
              <w:t>5</w:t>
            </w:r>
          </w:p>
        </w:tc>
        <w:tc>
          <w:tcPr>
            <w:tcW w:w="1187" w:type="dxa"/>
          </w:tcPr>
          <w:p w14:paraId="06EB9753"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17190F7D"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3773FB10"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777367AE"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215D7A5F"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1A2C413E" w14:textId="77777777" w:rsidR="00326716" w:rsidRPr="009166FC" w:rsidRDefault="00326716" w:rsidP="00326716">
            <w:pPr>
              <w:ind w:leftChars="0" w:left="2" w:hanging="2"/>
              <w:jc w:val="center"/>
              <w:rPr>
                <w:sz w:val="24"/>
                <w:szCs w:val="24"/>
              </w:rPr>
            </w:pPr>
          </w:p>
        </w:tc>
        <w:tc>
          <w:tcPr>
            <w:tcW w:w="1910" w:type="dxa"/>
          </w:tcPr>
          <w:p w14:paraId="2ECF99E0" w14:textId="77777777" w:rsidR="00326716" w:rsidRPr="009166FC" w:rsidRDefault="00326716" w:rsidP="00326716">
            <w:pPr>
              <w:ind w:leftChars="0" w:left="2" w:hanging="2"/>
              <w:jc w:val="center"/>
              <w:rPr>
                <w:sz w:val="24"/>
                <w:szCs w:val="24"/>
              </w:rPr>
            </w:pPr>
          </w:p>
        </w:tc>
      </w:tr>
      <w:tr w:rsidR="00326716" w:rsidRPr="009166FC" w14:paraId="6B72C8A2" w14:textId="77777777" w:rsidTr="00FA3F20">
        <w:tc>
          <w:tcPr>
            <w:tcW w:w="828" w:type="dxa"/>
            <w:vMerge/>
          </w:tcPr>
          <w:p w14:paraId="0B240B84"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00DA8FB6" w14:textId="77777777" w:rsidR="00326716" w:rsidRPr="009166FC" w:rsidRDefault="00326716" w:rsidP="00326716">
            <w:pPr>
              <w:ind w:leftChars="0" w:left="2" w:hanging="2"/>
              <w:jc w:val="center"/>
              <w:rPr>
                <w:sz w:val="24"/>
                <w:szCs w:val="24"/>
              </w:rPr>
            </w:pPr>
            <w:r w:rsidRPr="009166FC">
              <w:rPr>
                <w:sz w:val="24"/>
                <w:szCs w:val="24"/>
              </w:rPr>
              <w:t>6</w:t>
            </w:r>
          </w:p>
        </w:tc>
        <w:tc>
          <w:tcPr>
            <w:tcW w:w="1187" w:type="dxa"/>
          </w:tcPr>
          <w:p w14:paraId="5BC7FAE7" w14:textId="77777777" w:rsidR="00326716" w:rsidRPr="009166FC" w:rsidRDefault="00326716" w:rsidP="00326716">
            <w:pPr>
              <w:ind w:leftChars="0" w:left="2" w:hanging="2"/>
              <w:jc w:val="center"/>
              <w:rPr>
                <w:sz w:val="24"/>
                <w:szCs w:val="24"/>
              </w:rPr>
            </w:pPr>
            <w:r w:rsidRPr="009166FC">
              <w:rPr>
                <w:sz w:val="24"/>
                <w:szCs w:val="24"/>
              </w:rPr>
              <w:t>Tự học</w:t>
            </w:r>
          </w:p>
        </w:tc>
        <w:tc>
          <w:tcPr>
            <w:tcW w:w="1036" w:type="dxa"/>
          </w:tcPr>
          <w:p w14:paraId="21F15C31"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436A94CC"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6ADB3D82" w14:textId="77777777" w:rsidR="00326716" w:rsidRPr="009166FC" w:rsidRDefault="00326716" w:rsidP="00326716">
            <w:pPr>
              <w:ind w:leftChars="0" w:left="2" w:hanging="2"/>
              <w:jc w:val="center"/>
              <w:rPr>
                <w:sz w:val="24"/>
                <w:szCs w:val="24"/>
              </w:rPr>
            </w:pPr>
            <w:r w:rsidRPr="009166FC">
              <w:rPr>
                <w:sz w:val="24"/>
                <w:szCs w:val="24"/>
              </w:rPr>
              <w:t>Tự học</w:t>
            </w:r>
          </w:p>
        </w:tc>
        <w:tc>
          <w:tcPr>
            <w:tcW w:w="994" w:type="dxa"/>
          </w:tcPr>
          <w:p w14:paraId="77D3978A"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0B6977F5" w14:textId="77777777" w:rsidR="00326716" w:rsidRPr="009166FC" w:rsidRDefault="00326716" w:rsidP="00326716">
            <w:pPr>
              <w:ind w:leftChars="0" w:left="2" w:hanging="2"/>
              <w:jc w:val="center"/>
              <w:rPr>
                <w:sz w:val="24"/>
                <w:szCs w:val="24"/>
              </w:rPr>
            </w:pPr>
          </w:p>
        </w:tc>
        <w:tc>
          <w:tcPr>
            <w:tcW w:w="1910" w:type="dxa"/>
          </w:tcPr>
          <w:p w14:paraId="682B97FE" w14:textId="77777777" w:rsidR="00326716" w:rsidRPr="009166FC" w:rsidRDefault="00326716" w:rsidP="00326716">
            <w:pPr>
              <w:ind w:leftChars="0" w:left="2" w:hanging="2"/>
              <w:jc w:val="center"/>
              <w:rPr>
                <w:sz w:val="24"/>
                <w:szCs w:val="24"/>
              </w:rPr>
            </w:pPr>
          </w:p>
        </w:tc>
      </w:tr>
      <w:tr w:rsidR="00326716" w:rsidRPr="009166FC" w14:paraId="6ED2E7D1" w14:textId="77777777" w:rsidTr="00FA3F20">
        <w:trPr>
          <w:trHeight w:val="224"/>
        </w:trPr>
        <w:tc>
          <w:tcPr>
            <w:tcW w:w="828" w:type="dxa"/>
            <w:vMerge/>
          </w:tcPr>
          <w:p w14:paraId="2D87D521"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4F082A94" w14:textId="77777777" w:rsidR="00326716" w:rsidRPr="009166FC" w:rsidRDefault="00326716" w:rsidP="00326716">
            <w:pPr>
              <w:ind w:leftChars="0" w:left="2" w:hanging="2"/>
              <w:jc w:val="center"/>
              <w:rPr>
                <w:sz w:val="24"/>
                <w:szCs w:val="24"/>
              </w:rPr>
            </w:pPr>
            <w:r w:rsidRPr="009166FC">
              <w:rPr>
                <w:sz w:val="24"/>
                <w:szCs w:val="24"/>
              </w:rPr>
              <w:t>7</w:t>
            </w:r>
          </w:p>
        </w:tc>
        <w:tc>
          <w:tcPr>
            <w:tcW w:w="1187" w:type="dxa"/>
          </w:tcPr>
          <w:p w14:paraId="07565692" w14:textId="77777777" w:rsidR="00326716" w:rsidRPr="009166FC" w:rsidRDefault="00326716" w:rsidP="00326716">
            <w:pPr>
              <w:ind w:leftChars="0" w:left="2" w:hanging="2"/>
              <w:jc w:val="center"/>
              <w:rPr>
                <w:sz w:val="24"/>
                <w:szCs w:val="24"/>
              </w:rPr>
            </w:pPr>
            <w:r w:rsidRPr="009166FC">
              <w:rPr>
                <w:sz w:val="24"/>
                <w:szCs w:val="24"/>
              </w:rPr>
              <w:t>KNS</w:t>
            </w:r>
          </w:p>
        </w:tc>
        <w:tc>
          <w:tcPr>
            <w:tcW w:w="1036" w:type="dxa"/>
          </w:tcPr>
          <w:p w14:paraId="1643DA9C" w14:textId="77777777" w:rsidR="00326716" w:rsidRPr="009166FC" w:rsidRDefault="00326716" w:rsidP="00326716">
            <w:pPr>
              <w:ind w:leftChars="0" w:left="2" w:hanging="2"/>
              <w:jc w:val="center"/>
              <w:rPr>
                <w:sz w:val="24"/>
                <w:szCs w:val="24"/>
              </w:rPr>
            </w:pPr>
            <w:r w:rsidRPr="009166FC">
              <w:rPr>
                <w:sz w:val="24"/>
                <w:szCs w:val="24"/>
              </w:rPr>
              <w:t>Tự học</w:t>
            </w:r>
          </w:p>
        </w:tc>
        <w:tc>
          <w:tcPr>
            <w:tcW w:w="1080" w:type="dxa"/>
          </w:tcPr>
          <w:p w14:paraId="442655A8"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0DB0F6B6" w14:textId="77777777" w:rsidR="00326716" w:rsidRPr="009166FC" w:rsidRDefault="00326716" w:rsidP="00326716">
            <w:pPr>
              <w:ind w:leftChars="0" w:left="2" w:hanging="2"/>
              <w:jc w:val="center"/>
              <w:rPr>
                <w:sz w:val="24"/>
                <w:szCs w:val="24"/>
              </w:rPr>
            </w:pPr>
            <w:r w:rsidRPr="009166FC">
              <w:rPr>
                <w:sz w:val="24"/>
                <w:szCs w:val="24"/>
              </w:rPr>
              <w:t>KNS</w:t>
            </w:r>
          </w:p>
        </w:tc>
        <w:tc>
          <w:tcPr>
            <w:tcW w:w="994" w:type="dxa"/>
          </w:tcPr>
          <w:p w14:paraId="58F54E13" w14:textId="77777777" w:rsidR="00326716" w:rsidRPr="009166FC" w:rsidRDefault="00326716" w:rsidP="00326716">
            <w:pPr>
              <w:ind w:leftChars="0" w:left="2" w:hanging="2"/>
              <w:jc w:val="center"/>
              <w:rPr>
                <w:sz w:val="24"/>
                <w:szCs w:val="24"/>
              </w:rPr>
            </w:pPr>
            <w:r w:rsidRPr="009166FC">
              <w:rPr>
                <w:sz w:val="24"/>
                <w:szCs w:val="24"/>
              </w:rPr>
              <w:t>Tự học</w:t>
            </w:r>
          </w:p>
        </w:tc>
        <w:tc>
          <w:tcPr>
            <w:tcW w:w="891" w:type="dxa"/>
          </w:tcPr>
          <w:p w14:paraId="55C12450" w14:textId="77777777" w:rsidR="00326716" w:rsidRPr="009166FC" w:rsidRDefault="00326716" w:rsidP="00326716">
            <w:pPr>
              <w:ind w:leftChars="0" w:left="2" w:hanging="2"/>
              <w:jc w:val="center"/>
              <w:rPr>
                <w:sz w:val="24"/>
                <w:szCs w:val="24"/>
              </w:rPr>
            </w:pPr>
          </w:p>
        </w:tc>
        <w:tc>
          <w:tcPr>
            <w:tcW w:w="1910" w:type="dxa"/>
          </w:tcPr>
          <w:p w14:paraId="6D9B031A" w14:textId="77777777" w:rsidR="00326716" w:rsidRPr="009166FC" w:rsidRDefault="00326716" w:rsidP="00326716">
            <w:pPr>
              <w:ind w:leftChars="0" w:left="2" w:hanging="2"/>
              <w:jc w:val="center"/>
              <w:rPr>
                <w:sz w:val="24"/>
                <w:szCs w:val="24"/>
              </w:rPr>
            </w:pPr>
          </w:p>
        </w:tc>
      </w:tr>
      <w:tr w:rsidR="00326716" w:rsidRPr="009166FC" w14:paraId="1B695B8E" w14:textId="77777777" w:rsidTr="00326716">
        <w:tc>
          <w:tcPr>
            <w:tcW w:w="9855" w:type="dxa"/>
            <w:gridSpan w:val="9"/>
          </w:tcPr>
          <w:p w14:paraId="2C142201" w14:textId="77777777" w:rsidR="00326716" w:rsidRPr="009166FC" w:rsidRDefault="00326716"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326716" w:rsidRPr="009166FC" w14:paraId="34E435BC" w14:textId="77777777" w:rsidTr="00326716">
        <w:tc>
          <w:tcPr>
            <w:tcW w:w="9855" w:type="dxa"/>
            <w:gridSpan w:val="9"/>
          </w:tcPr>
          <w:p w14:paraId="33EA0C3C" w14:textId="77777777" w:rsidR="00326716" w:rsidRPr="009166FC" w:rsidRDefault="00326716" w:rsidP="00326716">
            <w:pPr>
              <w:ind w:leftChars="0" w:left="2" w:hanging="2"/>
              <w:jc w:val="center"/>
              <w:rPr>
                <w:sz w:val="24"/>
                <w:szCs w:val="24"/>
              </w:rPr>
            </w:pPr>
            <w:r w:rsidRPr="009166FC">
              <w:rPr>
                <w:sz w:val="24"/>
                <w:szCs w:val="24"/>
              </w:rPr>
              <w:t>Chiều thứ 5: Sinh hoạt chuyên môn từ 16h30</w:t>
            </w:r>
          </w:p>
        </w:tc>
      </w:tr>
    </w:tbl>
    <w:p w14:paraId="31EE4244" w14:textId="77777777" w:rsidR="00326716" w:rsidRPr="009166FC" w:rsidRDefault="00326716" w:rsidP="00326716">
      <w:pPr>
        <w:ind w:leftChars="0" w:left="2" w:hanging="2"/>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26716" w:rsidRPr="009166FC" w14:paraId="36AB5B76" w14:textId="77777777" w:rsidTr="00326716">
        <w:tc>
          <w:tcPr>
            <w:tcW w:w="9855" w:type="dxa"/>
            <w:gridSpan w:val="9"/>
          </w:tcPr>
          <w:p w14:paraId="1C7103CC" w14:textId="77777777" w:rsidR="00326716" w:rsidRPr="009166FC" w:rsidRDefault="00326716" w:rsidP="00326716">
            <w:pPr>
              <w:ind w:leftChars="0" w:left="2" w:hanging="2"/>
              <w:jc w:val="center"/>
              <w:rPr>
                <w:sz w:val="24"/>
                <w:szCs w:val="24"/>
              </w:rPr>
            </w:pPr>
            <w:r w:rsidRPr="009166FC">
              <w:rPr>
                <w:b/>
                <w:sz w:val="24"/>
                <w:szCs w:val="24"/>
              </w:rPr>
              <w:t xml:space="preserve">TUẦN 31 </w:t>
            </w:r>
            <w:r w:rsidRPr="009166FC">
              <w:rPr>
                <w:sz w:val="24"/>
                <w:szCs w:val="24"/>
              </w:rPr>
              <w:t>(Từ 11/4 đến hết 16/4)</w:t>
            </w:r>
          </w:p>
        </w:tc>
      </w:tr>
      <w:tr w:rsidR="00326716" w:rsidRPr="009166FC" w14:paraId="55D49EC9" w14:textId="77777777" w:rsidTr="00FA3F20">
        <w:tc>
          <w:tcPr>
            <w:tcW w:w="1665" w:type="dxa"/>
            <w:gridSpan w:val="2"/>
          </w:tcPr>
          <w:p w14:paraId="66E09A1A" w14:textId="77777777" w:rsidR="00326716" w:rsidRPr="009166FC" w:rsidRDefault="00326716" w:rsidP="00326716">
            <w:pPr>
              <w:ind w:leftChars="0" w:left="2" w:hanging="2"/>
              <w:jc w:val="center"/>
              <w:rPr>
                <w:sz w:val="24"/>
                <w:szCs w:val="24"/>
              </w:rPr>
            </w:pPr>
            <w:r w:rsidRPr="009166FC">
              <w:rPr>
                <w:b/>
                <w:sz w:val="24"/>
                <w:szCs w:val="24"/>
              </w:rPr>
              <w:t>THỜI GIAN</w:t>
            </w:r>
          </w:p>
        </w:tc>
        <w:tc>
          <w:tcPr>
            <w:tcW w:w="1187" w:type="dxa"/>
          </w:tcPr>
          <w:p w14:paraId="5184C849" w14:textId="77777777" w:rsidR="00326716" w:rsidRPr="009166FC" w:rsidRDefault="00326716" w:rsidP="00326716">
            <w:pPr>
              <w:ind w:leftChars="0" w:left="2" w:hanging="2"/>
              <w:jc w:val="center"/>
              <w:rPr>
                <w:sz w:val="24"/>
                <w:szCs w:val="24"/>
              </w:rPr>
            </w:pPr>
            <w:r w:rsidRPr="009166FC">
              <w:rPr>
                <w:sz w:val="24"/>
                <w:szCs w:val="24"/>
              </w:rPr>
              <w:t>11/4</w:t>
            </w:r>
          </w:p>
        </w:tc>
        <w:tc>
          <w:tcPr>
            <w:tcW w:w="1036" w:type="dxa"/>
          </w:tcPr>
          <w:p w14:paraId="6E04877C" w14:textId="77777777" w:rsidR="00326716" w:rsidRPr="009166FC" w:rsidRDefault="00326716" w:rsidP="00326716">
            <w:pPr>
              <w:ind w:leftChars="0" w:left="2" w:hanging="2"/>
              <w:jc w:val="center"/>
              <w:rPr>
                <w:sz w:val="24"/>
                <w:szCs w:val="24"/>
              </w:rPr>
            </w:pPr>
            <w:r w:rsidRPr="009166FC">
              <w:rPr>
                <w:sz w:val="24"/>
                <w:szCs w:val="24"/>
              </w:rPr>
              <w:t>12/4</w:t>
            </w:r>
          </w:p>
        </w:tc>
        <w:tc>
          <w:tcPr>
            <w:tcW w:w="1080" w:type="dxa"/>
          </w:tcPr>
          <w:p w14:paraId="3ECEA0A0" w14:textId="77777777" w:rsidR="00326716" w:rsidRPr="009166FC" w:rsidRDefault="00326716" w:rsidP="00326716">
            <w:pPr>
              <w:ind w:leftChars="0" w:left="2" w:hanging="2"/>
              <w:jc w:val="center"/>
              <w:rPr>
                <w:sz w:val="24"/>
                <w:szCs w:val="24"/>
              </w:rPr>
            </w:pPr>
            <w:r w:rsidRPr="009166FC">
              <w:rPr>
                <w:sz w:val="24"/>
                <w:szCs w:val="24"/>
              </w:rPr>
              <w:t>13/4</w:t>
            </w:r>
          </w:p>
        </w:tc>
        <w:tc>
          <w:tcPr>
            <w:tcW w:w="1092" w:type="dxa"/>
          </w:tcPr>
          <w:p w14:paraId="17F4E847" w14:textId="77777777" w:rsidR="00326716" w:rsidRPr="009166FC" w:rsidRDefault="00326716" w:rsidP="00326716">
            <w:pPr>
              <w:ind w:leftChars="0" w:left="2" w:hanging="2"/>
              <w:jc w:val="center"/>
              <w:rPr>
                <w:sz w:val="24"/>
                <w:szCs w:val="24"/>
              </w:rPr>
            </w:pPr>
            <w:r w:rsidRPr="009166FC">
              <w:rPr>
                <w:sz w:val="24"/>
                <w:szCs w:val="24"/>
              </w:rPr>
              <w:t>14/4</w:t>
            </w:r>
          </w:p>
        </w:tc>
        <w:tc>
          <w:tcPr>
            <w:tcW w:w="994" w:type="dxa"/>
          </w:tcPr>
          <w:p w14:paraId="297FB094" w14:textId="77777777" w:rsidR="00326716" w:rsidRPr="009166FC" w:rsidRDefault="00326716" w:rsidP="00326716">
            <w:pPr>
              <w:ind w:leftChars="0" w:left="2" w:hanging="2"/>
              <w:jc w:val="center"/>
              <w:rPr>
                <w:sz w:val="24"/>
                <w:szCs w:val="24"/>
              </w:rPr>
            </w:pPr>
            <w:r w:rsidRPr="009166FC">
              <w:rPr>
                <w:sz w:val="24"/>
                <w:szCs w:val="24"/>
              </w:rPr>
              <w:t>15/4</w:t>
            </w:r>
          </w:p>
        </w:tc>
        <w:tc>
          <w:tcPr>
            <w:tcW w:w="891" w:type="dxa"/>
          </w:tcPr>
          <w:p w14:paraId="22A5EDDE" w14:textId="77777777" w:rsidR="00326716" w:rsidRPr="009166FC" w:rsidRDefault="00326716" w:rsidP="00326716">
            <w:pPr>
              <w:ind w:leftChars="0" w:left="2" w:hanging="2"/>
              <w:jc w:val="center"/>
              <w:rPr>
                <w:sz w:val="24"/>
                <w:szCs w:val="24"/>
              </w:rPr>
            </w:pPr>
            <w:r w:rsidRPr="009166FC">
              <w:rPr>
                <w:sz w:val="24"/>
                <w:szCs w:val="24"/>
              </w:rPr>
              <w:t>16/4</w:t>
            </w:r>
          </w:p>
        </w:tc>
        <w:tc>
          <w:tcPr>
            <w:tcW w:w="1910" w:type="dxa"/>
            <w:vMerge w:val="restart"/>
          </w:tcPr>
          <w:p w14:paraId="52A317CB" w14:textId="77777777" w:rsidR="00326716" w:rsidRPr="009166FC" w:rsidRDefault="00326716" w:rsidP="00326716">
            <w:pPr>
              <w:ind w:leftChars="0" w:left="2" w:hanging="2"/>
              <w:jc w:val="center"/>
              <w:rPr>
                <w:sz w:val="24"/>
                <w:szCs w:val="24"/>
              </w:rPr>
            </w:pPr>
            <w:r w:rsidRPr="009166FC">
              <w:rPr>
                <w:sz w:val="24"/>
                <w:szCs w:val="24"/>
              </w:rPr>
              <w:t>Điều chỉnh KH tuần</w:t>
            </w:r>
          </w:p>
        </w:tc>
      </w:tr>
      <w:tr w:rsidR="00326716" w:rsidRPr="009166FC" w14:paraId="4ED3826A" w14:textId="77777777" w:rsidTr="00FA3F20">
        <w:trPr>
          <w:trHeight w:val="275"/>
        </w:trPr>
        <w:tc>
          <w:tcPr>
            <w:tcW w:w="828" w:type="dxa"/>
          </w:tcPr>
          <w:p w14:paraId="58DC6F44" w14:textId="77777777" w:rsidR="00326716" w:rsidRPr="009166FC" w:rsidRDefault="00326716" w:rsidP="00326716">
            <w:pPr>
              <w:ind w:leftChars="0" w:left="2" w:hanging="2"/>
              <w:rPr>
                <w:sz w:val="24"/>
                <w:szCs w:val="24"/>
              </w:rPr>
            </w:pPr>
            <w:r w:rsidRPr="009166FC">
              <w:rPr>
                <w:sz w:val="24"/>
                <w:szCs w:val="24"/>
              </w:rPr>
              <w:t>Buổi</w:t>
            </w:r>
          </w:p>
        </w:tc>
        <w:tc>
          <w:tcPr>
            <w:tcW w:w="837" w:type="dxa"/>
          </w:tcPr>
          <w:p w14:paraId="1BA57346" w14:textId="77777777" w:rsidR="00326716" w:rsidRPr="009166FC" w:rsidRDefault="00326716" w:rsidP="00326716">
            <w:pPr>
              <w:ind w:leftChars="0" w:left="2" w:hanging="2"/>
              <w:rPr>
                <w:sz w:val="24"/>
                <w:szCs w:val="24"/>
              </w:rPr>
            </w:pPr>
            <w:r w:rsidRPr="009166FC">
              <w:rPr>
                <w:sz w:val="24"/>
                <w:szCs w:val="24"/>
              </w:rPr>
              <w:t>Tiết</w:t>
            </w:r>
          </w:p>
        </w:tc>
        <w:tc>
          <w:tcPr>
            <w:tcW w:w="1187" w:type="dxa"/>
          </w:tcPr>
          <w:p w14:paraId="354409AA" w14:textId="77777777" w:rsidR="00326716" w:rsidRPr="009166FC" w:rsidRDefault="00326716" w:rsidP="00326716">
            <w:pPr>
              <w:ind w:leftChars="0" w:left="2" w:hanging="2"/>
              <w:rPr>
                <w:sz w:val="24"/>
                <w:szCs w:val="24"/>
              </w:rPr>
            </w:pPr>
            <w:r w:rsidRPr="009166FC">
              <w:rPr>
                <w:sz w:val="24"/>
                <w:szCs w:val="24"/>
              </w:rPr>
              <w:t>Thứ 2</w:t>
            </w:r>
          </w:p>
        </w:tc>
        <w:tc>
          <w:tcPr>
            <w:tcW w:w="1036" w:type="dxa"/>
          </w:tcPr>
          <w:p w14:paraId="0E33924E" w14:textId="77777777" w:rsidR="00326716" w:rsidRPr="009166FC" w:rsidRDefault="00326716" w:rsidP="00326716">
            <w:pPr>
              <w:ind w:leftChars="0" w:left="2" w:hanging="2"/>
              <w:rPr>
                <w:sz w:val="24"/>
                <w:szCs w:val="24"/>
              </w:rPr>
            </w:pPr>
            <w:r w:rsidRPr="009166FC">
              <w:rPr>
                <w:sz w:val="24"/>
                <w:szCs w:val="24"/>
              </w:rPr>
              <w:t>Thứ 3</w:t>
            </w:r>
          </w:p>
        </w:tc>
        <w:tc>
          <w:tcPr>
            <w:tcW w:w="1080" w:type="dxa"/>
          </w:tcPr>
          <w:p w14:paraId="6B80821D" w14:textId="77777777" w:rsidR="00326716" w:rsidRPr="009166FC" w:rsidRDefault="00326716" w:rsidP="00326716">
            <w:pPr>
              <w:ind w:leftChars="0" w:left="2" w:hanging="2"/>
              <w:rPr>
                <w:sz w:val="24"/>
                <w:szCs w:val="24"/>
              </w:rPr>
            </w:pPr>
            <w:r w:rsidRPr="009166FC">
              <w:rPr>
                <w:sz w:val="24"/>
                <w:szCs w:val="24"/>
              </w:rPr>
              <w:t>Thứ 4</w:t>
            </w:r>
          </w:p>
        </w:tc>
        <w:tc>
          <w:tcPr>
            <w:tcW w:w="1092" w:type="dxa"/>
          </w:tcPr>
          <w:p w14:paraId="3C0C9330" w14:textId="77777777" w:rsidR="00326716" w:rsidRPr="009166FC" w:rsidRDefault="00326716" w:rsidP="00326716">
            <w:pPr>
              <w:ind w:leftChars="0" w:left="2" w:hanging="2"/>
              <w:rPr>
                <w:sz w:val="24"/>
                <w:szCs w:val="24"/>
              </w:rPr>
            </w:pPr>
            <w:r w:rsidRPr="009166FC">
              <w:rPr>
                <w:sz w:val="24"/>
                <w:szCs w:val="24"/>
              </w:rPr>
              <w:t>Thứ 5</w:t>
            </w:r>
          </w:p>
        </w:tc>
        <w:tc>
          <w:tcPr>
            <w:tcW w:w="994" w:type="dxa"/>
          </w:tcPr>
          <w:p w14:paraId="49776DA1" w14:textId="77777777" w:rsidR="00326716" w:rsidRPr="009166FC" w:rsidRDefault="00326716" w:rsidP="00326716">
            <w:pPr>
              <w:ind w:leftChars="0" w:left="2" w:hanging="2"/>
              <w:rPr>
                <w:sz w:val="24"/>
                <w:szCs w:val="24"/>
              </w:rPr>
            </w:pPr>
            <w:r w:rsidRPr="009166FC">
              <w:rPr>
                <w:sz w:val="24"/>
                <w:szCs w:val="24"/>
              </w:rPr>
              <w:t>Thứ 6</w:t>
            </w:r>
          </w:p>
        </w:tc>
        <w:tc>
          <w:tcPr>
            <w:tcW w:w="891" w:type="dxa"/>
          </w:tcPr>
          <w:p w14:paraId="05B5A77D" w14:textId="77777777" w:rsidR="00326716" w:rsidRPr="009166FC" w:rsidRDefault="00326716" w:rsidP="00326716">
            <w:pPr>
              <w:ind w:leftChars="0" w:left="2" w:hanging="2"/>
              <w:rPr>
                <w:sz w:val="24"/>
                <w:szCs w:val="24"/>
              </w:rPr>
            </w:pPr>
            <w:r w:rsidRPr="009166FC">
              <w:rPr>
                <w:sz w:val="24"/>
                <w:szCs w:val="24"/>
              </w:rPr>
              <w:t>Thứ 7</w:t>
            </w:r>
          </w:p>
        </w:tc>
        <w:tc>
          <w:tcPr>
            <w:tcW w:w="1910" w:type="dxa"/>
            <w:vMerge/>
          </w:tcPr>
          <w:p w14:paraId="24E70C67"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r>
      <w:tr w:rsidR="00326716" w:rsidRPr="009166FC" w14:paraId="43FF80CE" w14:textId="77777777" w:rsidTr="00FA3F20">
        <w:tc>
          <w:tcPr>
            <w:tcW w:w="828" w:type="dxa"/>
            <w:vMerge w:val="restart"/>
          </w:tcPr>
          <w:p w14:paraId="233F02C9" w14:textId="77777777" w:rsidR="00326716" w:rsidRPr="009166FC" w:rsidRDefault="00326716" w:rsidP="00326716">
            <w:pPr>
              <w:ind w:leftChars="0" w:left="2" w:hanging="2"/>
              <w:jc w:val="center"/>
              <w:rPr>
                <w:sz w:val="24"/>
                <w:szCs w:val="24"/>
              </w:rPr>
            </w:pPr>
          </w:p>
          <w:p w14:paraId="435AB089" w14:textId="77777777" w:rsidR="00326716" w:rsidRPr="009166FC" w:rsidRDefault="00326716" w:rsidP="00326716">
            <w:pPr>
              <w:ind w:leftChars="0" w:left="2" w:hanging="2"/>
              <w:jc w:val="center"/>
              <w:rPr>
                <w:sz w:val="24"/>
                <w:szCs w:val="24"/>
              </w:rPr>
            </w:pPr>
          </w:p>
          <w:p w14:paraId="0933579B" w14:textId="77777777" w:rsidR="00326716" w:rsidRPr="009166FC" w:rsidRDefault="00326716" w:rsidP="00326716">
            <w:pPr>
              <w:ind w:leftChars="0" w:left="2" w:hanging="2"/>
              <w:rPr>
                <w:sz w:val="24"/>
                <w:szCs w:val="24"/>
              </w:rPr>
            </w:pPr>
            <w:r w:rsidRPr="009166FC">
              <w:rPr>
                <w:sz w:val="24"/>
                <w:szCs w:val="24"/>
              </w:rPr>
              <w:t>Sáng</w:t>
            </w:r>
          </w:p>
        </w:tc>
        <w:tc>
          <w:tcPr>
            <w:tcW w:w="837" w:type="dxa"/>
          </w:tcPr>
          <w:p w14:paraId="11B49500" w14:textId="77777777" w:rsidR="00326716" w:rsidRPr="009166FC" w:rsidRDefault="00326716" w:rsidP="00326716">
            <w:pPr>
              <w:ind w:leftChars="0" w:left="2" w:hanging="2"/>
              <w:jc w:val="center"/>
              <w:rPr>
                <w:sz w:val="24"/>
                <w:szCs w:val="24"/>
              </w:rPr>
            </w:pPr>
            <w:r w:rsidRPr="009166FC">
              <w:rPr>
                <w:sz w:val="24"/>
                <w:szCs w:val="24"/>
              </w:rPr>
              <w:t>1</w:t>
            </w:r>
          </w:p>
        </w:tc>
        <w:tc>
          <w:tcPr>
            <w:tcW w:w="1187" w:type="dxa"/>
          </w:tcPr>
          <w:p w14:paraId="57C4E39C" w14:textId="77777777" w:rsidR="00326716" w:rsidRPr="009166FC" w:rsidRDefault="00326716" w:rsidP="00326716">
            <w:pPr>
              <w:ind w:leftChars="0" w:left="2" w:hanging="2"/>
              <w:jc w:val="center"/>
              <w:rPr>
                <w:sz w:val="24"/>
                <w:szCs w:val="24"/>
              </w:rPr>
            </w:pPr>
            <w:r w:rsidRPr="009166FC">
              <w:rPr>
                <w:sz w:val="24"/>
                <w:szCs w:val="24"/>
              </w:rPr>
              <w:t>HĐTT</w:t>
            </w:r>
          </w:p>
        </w:tc>
        <w:tc>
          <w:tcPr>
            <w:tcW w:w="1036" w:type="dxa"/>
          </w:tcPr>
          <w:p w14:paraId="375CC3DF"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7CD30093"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45C9FAF1"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70ACCCFC"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3040CCCB" w14:textId="77777777" w:rsidR="00326716" w:rsidRPr="009166FC" w:rsidRDefault="00326716" w:rsidP="00326716">
            <w:pPr>
              <w:ind w:leftChars="0" w:left="2" w:hanging="2"/>
              <w:jc w:val="center"/>
              <w:rPr>
                <w:sz w:val="24"/>
                <w:szCs w:val="24"/>
              </w:rPr>
            </w:pPr>
          </w:p>
        </w:tc>
        <w:tc>
          <w:tcPr>
            <w:tcW w:w="1910" w:type="dxa"/>
            <w:vMerge w:val="restart"/>
          </w:tcPr>
          <w:p w14:paraId="40FD5B4B" w14:textId="77777777" w:rsidR="00326716" w:rsidRPr="009166FC" w:rsidRDefault="00326716" w:rsidP="00326716">
            <w:pPr>
              <w:ind w:leftChars="0" w:left="2" w:hanging="2"/>
              <w:rPr>
                <w:sz w:val="24"/>
                <w:szCs w:val="24"/>
              </w:rPr>
            </w:pPr>
            <w:r w:rsidRPr="009166FC">
              <w:rPr>
                <w:sz w:val="24"/>
                <w:szCs w:val="24"/>
              </w:rPr>
              <w:t xml:space="preserve">Thứ 2 nghỉ </w:t>
            </w:r>
            <w:r>
              <w:rPr>
                <w:sz w:val="24"/>
                <w:szCs w:val="24"/>
                <w:lang w:val="en-US"/>
              </w:rPr>
              <w:t xml:space="preserve">bù </w:t>
            </w:r>
            <w:r w:rsidRPr="009166FC">
              <w:rPr>
                <w:sz w:val="24"/>
                <w:szCs w:val="24"/>
              </w:rPr>
              <w:t>10/3(5T)</w:t>
            </w:r>
          </w:p>
          <w:p w14:paraId="52A41407" w14:textId="77777777" w:rsidR="00326716" w:rsidRPr="009166FC" w:rsidRDefault="00326716" w:rsidP="00326716">
            <w:pPr>
              <w:ind w:leftChars="0" w:left="2" w:hanging="2"/>
              <w:rPr>
                <w:sz w:val="24"/>
                <w:szCs w:val="24"/>
              </w:rPr>
            </w:pPr>
            <w:r>
              <w:rPr>
                <w:sz w:val="24"/>
                <w:szCs w:val="24"/>
                <w:lang w:val="en-US"/>
              </w:rPr>
              <w:t>Dạy:</w:t>
            </w:r>
            <w:r w:rsidRPr="009166FC">
              <w:rPr>
                <w:sz w:val="24"/>
                <w:szCs w:val="24"/>
              </w:rPr>
              <w:t>Tiết 1:Thứ 3</w:t>
            </w:r>
          </w:p>
          <w:p w14:paraId="7BA12AD4" w14:textId="77777777" w:rsidR="00326716" w:rsidRPr="009166FC" w:rsidRDefault="00326716" w:rsidP="00326716">
            <w:pPr>
              <w:ind w:leftChars="0" w:left="2" w:hanging="2"/>
              <w:rPr>
                <w:sz w:val="24"/>
                <w:szCs w:val="24"/>
              </w:rPr>
            </w:pPr>
            <w:r w:rsidRPr="009166FC">
              <w:rPr>
                <w:sz w:val="24"/>
                <w:szCs w:val="24"/>
              </w:rPr>
              <w:t>Tiết 2,3:Thứ 4</w:t>
            </w:r>
          </w:p>
          <w:p w14:paraId="70F5027F" w14:textId="77777777" w:rsidR="00326716" w:rsidRPr="009166FC" w:rsidRDefault="00326716" w:rsidP="00326716">
            <w:pPr>
              <w:ind w:leftChars="0" w:left="2" w:hanging="2"/>
              <w:rPr>
                <w:sz w:val="24"/>
                <w:szCs w:val="24"/>
              </w:rPr>
            </w:pPr>
            <w:r w:rsidRPr="009166FC">
              <w:rPr>
                <w:sz w:val="24"/>
                <w:szCs w:val="24"/>
              </w:rPr>
              <w:t>Tiết 4:Thứ 5</w:t>
            </w:r>
          </w:p>
          <w:p w14:paraId="026DA92B" w14:textId="77777777" w:rsidR="00326716" w:rsidRPr="009166FC" w:rsidRDefault="00326716" w:rsidP="00326716">
            <w:pPr>
              <w:ind w:hanging="2"/>
              <w:rPr>
                <w:sz w:val="24"/>
                <w:szCs w:val="24"/>
              </w:rPr>
            </w:pPr>
            <w:r w:rsidRPr="009166FC">
              <w:rPr>
                <w:sz w:val="24"/>
                <w:szCs w:val="24"/>
              </w:rPr>
              <w:t xml:space="preserve"> Tiết 5</w:t>
            </w:r>
            <w:r>
              <w:rPr>
                <w:sz w:val="24"/>
                <w:szCs w:val="24"/>
                <w:lang w:val="en-US"/>
              </w:rPr>
              <w:t>:</w:t>
            </w:r>
            <w:r w:rsidRPr="009166FC">
              <w:rPr>
                <w:sz w:val="24"/>
                <w:szCs w:val="24"/>
              </w:rPr>
              <w:t>Thứ 6</w:t>
            </w:r>
          </w:p>
        </w:tc>
      </w:tr>
      <w:tr w:rsidR="00326716" w:rsidRPr="009166FC" w14:paraId="63FDE16A" w14:textId="77777777" w:rsidTr="00FA3F20">
        <w:tc>
          <w:tcPr>
            <w:tcW w:w="828" w:type="dxa"/>
            <w:vMerge/>
          </w:tcPr>
          <w:p w14:paraId="3BFD42CB"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7DF83C0F" w14:textId="77777777" w:rsidR="00326716" w:rsidRPr="009166FC" w:rsidRDefault="00326716" w:rsidP="00326716">
            <w:pPr>
              <w:ind w:leftChars="0" w:left="2" w:hanging="2"/>
              <w:jc w:val="center"/>
              <w:rPr>
                <w:sz w:val="24"/>
                <w:szCs w:val="24"/>
              </w:rPr>
            </w:pPr>
            <w:r w:rsidRPr="009166FC">
              <w:rPr>
                <w:sz w:val="24"/>
                <w:szCs w:val="24"/>
              </w:rPr>
              <w:t>2</w:t>
            </w:r>
          </w:p>
        </w:tc>
        <w:tc>
          <w:tcPr>
            <w:tcW w:w="1187" w:type="dxa"/>
          </w:tcPr>
          <w:p w14:paraId="3725153E"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24ACC6DD"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1355CFE0"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5E1471B5"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515B0279"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2B7AAE01" w14:textId="77777777" w:rsidR="00326716" w:rsidRPr="009166FC" w:rsidRDefault="00326716" w:rsidP="00326716">
            <w:pPr>
              <w:ind w:leftChars="0" w:left="2" w:hanging="2"/>
              <w:jc w:val="center"/>
              <w:rPr>
                <w:sz w:val="24"/>
                <w:szCs w:val="24"/>
              </w:rPr>
            </w:pPr>
          </w:p>
        </w:tc>
        <w:tc>
          <w:tcPr>
            <w:tcW w:w="1910" w:type="dxa"/>
            <w:vMerge/>
          </w:tcPr>
          <w:p w14:paraId="1C72323C" w14:textId="77777777" w:rsidR="00326716" w:rsidRPr="009166FC" w:rsidRDefault="00326716" w:rsidP="00326716">
            <w:pPr>
              <w:ind w:hanging="2"/>
              <w:jc w:val="center"/>
              <w:rPr>
                <w:sz w:val="24"/>
                <w:szCs w:val="24"/>
              </w:rPr>
            </w:pPr>
          </w:p>
        </w:tc>
      </w:tr>
      <w:tr w:rsidR="00326716" w:rsidRPr="009166FC" w14:paraId="20E82F0E" w14:textId="77777777" w:rsidTr="00FA3F20">
        <w:trPr>
          <w:trHeight w:val="244"/>
        </w:trPr>
        <w:tc>
          <w:tcPr>
            <w:tcW w:w="828" w:type="dxa"/>
            <w:vMerge/>
          </w:tcPr>
          <w:p w14:paraId="1DBD9380"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0CD04FDF" w14:textId="77777777" w:rsidR="00326716" w:rsidRPr="009166FC" w:rsidRDefault="00326716" w:rsidP="00326716">
            <w:pPr>
              <w:ind w:leftChars="0" w:left="2" w:hanging="2"/>
              <w:jc w:val="center"/>
              <w:rPr>
                <w:sz w:val="24"/>
                <w:szCs w:val="24"/>
              </w:rPr>
            </w:pPr>
            <w:r w:rsidRPr="009166FC">
              <w:rPr>
                <w:sz w:val="24"/>
                <w:szCs w:val="24"/>
              </w:rPr>
              <w:t>3</w:t>
            </w:r>
          </w:p>
        </w:tc>
        <w:tc>
          <w:tcPr>
            <w:tcW w:w="1187" w:type="dxa"/>
          </w:tcPr>
          <w:p w14:paraId="2E94E498"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2112791B"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5CBCCB23"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51C9DEBF"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487327D8"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04CC56E0" w14:textId="77777777" w:rsidR="00326716" w:rsidRPr="009166FC" w:rsidRDefault="00326716" w:rsidP="00326716">
            <w:pPr>
              <w:ind w:leftChars="0" w:left="2" w:hanging="2"/>
              <w:jc w:val="center"/>
              <w:rPr>
                <w:sz w:val="24"/>
                <w:szCs w:val="24"/>
              </w:rPr>
            </w:pPr>
          </w:p>
        </w:tc>
        <w:tc>
          <w:tcPr>
            <w:tcW w:w="1910" w:type="dxa"/>
            <w:vMerge/>
          </w:tcPr>
          <w:p w14:paraId="2E2D74D7" w14:textId="77777777" w:rsidR="00326716" w:rsidRPr="009166FC" w:rsidRDefault="00326716" w:rsidP="00326716">
            <w:pPr>
              <w:ind w:hanging="2"/>
              <w:jc w:val="center"/>
              <w:rPr>
                <w:sz w:val="24"/>
                <w:szCs w:val="24"/>
              </w:rPr>
            </w:pPr>
          </w:p>
        </w:tc>
      </w:tr>
      <w:tr w:rsidR="00326716" w:rsidRPr="009166FC" w14:paraId="46E5E336" w14:textId="77777777" w:rsidTr="00FA3F20">
        <w:tc>
          <w:tcPr>
            <w:tcW w:w="828" w:type="dxa"/>
            <w:vMerge/>
          </w:tcPr>
          <w:p w14:paraId="0661E27D"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743A83F0" w14:textId="77777777" w:rsidR="00326716" w:rsidRPr="009166FC" w:rsidRDefault="00326716" w:rsidP="00326716">
            <w:pPr>
              <w:ind w:leftChars="0" w:left="2" w:hanging="2"/>
              <w:jc w:val="center"/>
              <w:rPr>
                <w:sz w:val="24"/>
                <w:szCs w:val="24"/>
              </w:rPr>
            </w:pPr>
            <w:r w:rsidRPr="009166FC">
              <w:rPr>
                <w:sz w:val="24"/>
                <w:szCs w:val="24"/>
              </w:rPr>
              <w:t>4</w:t>
            </w:r>
          </w:p>
        </w:tc>
        <w:tc>
          <w:tcPr>
            <w:tcW w:w="1187" w:type="dxa"/>
          </w:tcPr>
          <w:p w14:paraId="03E486AD"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710F5151"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73AF92A6"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3199DED2"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7705E325"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37E7FFDF" w14:textId="77777777" w:rsidR="00326716" w:rsidRPr="009166FC" w:rsidRDefault="00326716" w:rsidP="00326716">
            <w:pPr>
              <w:ind w:leftChars="0" w:left="2" w:hanging="2"/>
              <w:jc w:val="center"/>
              <w:rPr>
                <w:sz w:val="24"/>
                <w:szCs w:val="24"/>
              </w:rPr>
            </w:pPr>
          </w:p>
        </w:tc>
        <w:tc>
          <w:tcPr>
            <w:tcW w:w="1910" w:type="dxa"/>
            <w:vMerge/>
          </w:tcPr>
          <w:p w14:paraId="5A4FEA8C" w14:textId="77777777" w:rsidR="00326716" w:rsidRPr="009166FC" w:rsidRDefault="00326716" w:rsidP="00326716">
            <w:pPr>
              <w:ind w:hanging="2"/>
              <w:jc w:val="center"/>
              <w:rPr>
                <w:sz w:val="24"/>
                <w:szCs w:val="24"/>
              </w:rPr>
            </w:pPr>
          </w:p>
        </w:tc>
      </w:tr>
      <w:tr w:rsidR="00326716" w:rsidRPr="009166FC" w14:paraId="1F36C035" w14:textId="77777777" w:rsidTr="00FA3F20">
        <w:tc>
          <w:tcPr>
            <w:tcW w:w="828" w:type="dxa"/>
            <w:vMerge w:val="restart"/>
          </w:tcPr>
          <w:p w14:paraId="7C4A6D19" w14:textId="77777777" w:rsidR="00326716" w:rsidRPr="009166FC" w:rsidRDefault="00326716" w:rsidP="00326716">
            <w:pPr>
              <w:ind w:leftChars="0" w:left="2" w:hanging="2"/>
              <w:jc w:val="center"/>
              <w:rPr>
                <w:sz w:val="24"/>
                <w:szCs w:val="24"/>
              </w:rPr>
            </w:pPr>
          </w:p>
          <w:p w14:paraId="4E485A28" w14:textId="77777777" w:rsidR="00326716" w:rsidRPr="009166FC" w:rsidRDefault="00326716" w:rsidP="00326716">
            <w:pPr>
              <w:ind w:leftChars="0" w:left="2" w:hanging="2"/>
              <w:jc w:val="center"/>
              <w:rPr>
                <w:sz w:val="24"/>
                <w:szCs w:val="24"/>
              </w:rPr>
            </w:pPr>
            <w:r w:rsidRPr="009166FC">
              <w:rPr>
                <w:sz w:val="24"/>
                <w:szCs w:val="24"/>
              </w:rPr>
              <w:t>Chiều</w:t>
            </w:r>
          </w:p>
        </w:tc>
        <w:tc>
          <w:tcPr>
            <w:tcW w:w="837" w:type="dxa"/>
          </w:tcPr>
          <w:p w14:paraId="48B796F5" w14:textId="77777777" w:rsidR="00326716" w:rsidRPr="009166FC" w:rsidRDefault="00326716" w:rsidP="00326716">
            <w:pPr>
              <w:ind w:leftChars="0" w:left="2" w:hanging="2"/>
              <w:jc w:val="center"/>
              <w:rPr>
                <w:sz w:val="24"/>
                <w:szCs w:val="24"/>
              </w:rPr>
            </w:pPr>
            <w:r w:rsidRPr="009166FC">
              <w:rPr>
                <w:sz w:val="24"/>
                <w:szCs w:val="24"/>
              </w:rPr>
              <w:t>5</w:t>
            </w:r>
          </w:p>
        </w:tc>
        <w:tc>
          <w:tcPr>
            <w:tcW w:w="1187" w:type="dxa"/>
          </w:tcPr>
          <w:p w14:paraId="46271A75"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652ED218"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503EC985"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13C5D540"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2792BB3D"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4325D579" w14:textId="77777777" w:rsidR="00326716" w:rsidRPr="009166FC" w:rsidRDefault="00326716" w:rsidP="00326716">
            <w:pPr>
              <w:ind w:leftChars="0" w:left="2" w:hanging="2"/>
              <w:jc w:val="center"/>
              <w:rPr>
                <w:sz w:val="24"/>
                <w:szCs w:val="24"/>
              </w:rPr>
            </w:pPr>
          </w:p>
        </w:tc>
        <w:tc>
          <w:tcPr>
            <w:tcW w:w="1910" w:type="dxa"/>
            <w:vMerge/>
          </w:tcPr>
          <w:p w14:paraId="1D7B5348" w14:textId="77777777" w:rsidR="00326716" w:rsidRPr="009166FC" w:rsidRDefault="00326716" w:rsidP="00326716">
            <w:pPr>
              <w:ind w:leftChars="0" w:left="2" w:hanging="2"/>
              <w:jc w:val="center"/>
              <w:rPr>
                <w:sz w:val="24"/>
                <w:szCs w:val="24"/>
              </w:rPr>
            </w:pPr>
          </w:p>
        </w:tc>
      </w:tr>
      <w:tr w:rsidR="00326716" w:rsidRPr="009166FC" w14:paraId="739ED9BE" w14:textId="77777777" w:rsidTr="00FA3F20">
        <w:tc>
          <w:tcPr>
            <w:tcW w:w="828" w:type="dxa"/>
            <w:vMerge/>
          </w:tcPr>
          <w:p w14:paraId="12787CEF"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35DA1D6" w14:textId="77777777" w:rsidR="00326716" w:rsidRPr="009166FC" w:rsidRDefault="00326716" w:rsidP="00326716">
            <w:pPr>
              <w:ind w:leftChars="0" w:left="2" w:hanging="2"/>
              <w:jc w:val="center"/>
              <w:rPr>
                <w:sz w:val="24"/>
                <w:szCs w:val="24"/>
              </w:rPr>
            </w:pPr>
            <w:r w:rsidRPr="009166FC">
              <w:rPr>
                <w:sz w:val="24"/>
                <w:szCs w:val="24"/>
              </w:rPr>
              <w:t>6</w:t>
            </w:r>
          </w:p>
        </w:tc>
        <w:tc>
          <w:tcPr>
            <w:tcW w:w="1187" w:type="dxa"/>
          </w:tcPr>
          <w:p w14:paraId="2A164D62" w14:textId="77777777" w:rsidR="00326716" w:rsidRPr="009166FC" w:rsidRDefault="00326716" w:rsidP="00326716">
            <w:pPr>
              <w:ind w:leftChars="0" w:left="2" w:hanging="2"/>
              <w:jc w:val="center"/>
              <w:rPr>
                <w:sz w:val="24"/>
                <w:szCs w:val="24"/>
              </w:rPr>
            </w:pPr>
            <w:r w:rsidRPr="009166FC">
              <w:rPr>
                <w:sz w:val="24"/>
                <w:szCs w:val="24"/>
              </w:rPr>
              <w:t>Tự học</w:t>
            </w:r>
          </w:p>
        </w:tc>
        <w:tc>
          <w:tcPr>
            <w:tcW w:w="1036" w:type="dxa"/>
          </w:tcPr>
          <w:p w14:paraId="34A37CBF"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7EF5848C"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2BEAF4E8" w14:textId="77777777" w:rsidR="00326716" w:rsidRPr="009166FC" w:rsidRDefault="00326716" w:rsidP="00326716">
            <w:pPr>
              <w:ind w:leftChars="0" w:left="2" w:hanging="2"/>
              <w:jc w:val="center"/>
              <w:rPr>
                <w:sz w:val="24"/>
                <w:szCs w:val="24"/>
              </w:rPr>
            </w:pPr>
            <w:r w:rsidRPr="009166FC">
              <w:rPr>
                <w:sz w:val="24"/>
                <w:szCs w:val="24"/>
              </w:rPr>
              <w:t>Tự học</w:t>
            </w:r>
          </w:p>
        </w:tc>
        <w:tc>
          <w:tcPr>
            <w:tcW w:w="994" w:type="dxa"/>
          </w:tcPr>
          <w:p w14:paraId="6FC24078"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0A3033C8" w14:textId="77777777" w:rsidR="00326716" w:rsidRPr="009166FC" w:rsidRDefault="00326716" w:rsidP="00326716">
            <w:pPr>
              <w:ind w:leftChars="0" w:left="2" w:hanging="2"/>
              <w:jc w:val="center"/>
              <w:rPr>
                <w:sz w:val="24"/>
                <w:szCs w:val="24"/>
              </w:rPr>
            </w:pPr>
          </w:p>
        </w:tc>
        <w:tc>
          <w:tcPr>
            <w:tcW w:w="1910" w:type="dxa"/>
          </w:tcPr>
          <w:p w14:paraId="763F409E" w14:textId="77777777" w:rsidR="00326716" w:rsidRPr="009166FC" w:rsidRDefault="00326716" w:rsidP="00326716">
            <w:pPr>
              <w:ind w:leftChars="0" w:left="2" w:hanging="2"/>
              <w:jc w:val="center"/>
              <w:rPr>
                <w:sz w:val="24"/>
                <w:szCs w:val="24"/>
              </w:rPr>
            </w:pPr>
          </w:p>
        </w:tc>
      </w:tr>
      <w:tr w:rsidR="00326716" w:rsidRPr="009166FC" w14:paraId="76461CE6" w14:textId="77777777" w:rsidTr="00FA3F20">
        <w:trPr>
          <w:trHeight w:val="224"/>
        </w:trPr>
        <w:tc>
          <w:tcPr>
            <w:tcW w:w="828" w:type="dxa"/>
            <w:vMerge/>
          </w:tcPr>
          <w:p w14:paraId="3014410A"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140FEF95" w14:textId="77777777" w:rsidR="00326716" w:rsidRPr="009166FC" w:rsidRDefault="00326716" w:rsidP="00326716">
            <w:pPr>
              <w:ind w:leftChars="0" w:left="2" w:hanging="2"/>
              <w:jc w:val="center"/>
              <w:rPr>
                <w:sz w:val="24"/>
                <w:szCs w:val="24"/>
              </w:rPr>
            </w:pPr>
            <w:r w:rsidRPr="009166FC">
              <w:rPr>
                <w:sz w:val="24"/>
                <w:szCs w:val="24"/>
              </w:rPr>
              <w:t>7</w:t>
            </w:r>
          </w:p>
        </w:tc>
        <w:tc>
          <w:tcPr>
            <w:tcW w:w="1187" w:type="dxa"/>
          </w:tcPr>
          <w:p w14:paraId="4266DD87" w14:textId="77777777" w:rsidR="00326716" w:rsidRPr="009166FC" w:rsidRDefault="00326716" w:rsidP="00326716">
            <w:pPr>
              <w:ind w:leftChars="0" w:left="2" w:hanging="2"/>
              <w:jc w:val="center"/>
              <w:rPr>
                <w:sz w:val="24"/>
                <w:szCs w:val="24"/>
              </w:rPr>
            </w:pPr>
            <w:r w:rsidRPr="009166FC">
              <w:rPr>
                <w:sz w:val="24"/>
                <w:szCs w:val="24"/>
              </w:rPr>
              <w:t>KNS</w:t>
            </w:r>
          </w:p>
        </w:tc>
        <w:tc>
          <w:tcPr>
            <w:tcW w:w="1036" w:type="dxa"/>
          </w:tcPr>
          <w:p w14:paraId="7F4D58EF" w14:textId="77777777" w:rsidR="00326716" w:rsidRPr="009166FC" w:rsidRDefault="00326716" w:rsidP="00326716">
            <w:pPr>
              <w:ind w:leftChars="0" w:left="2" w:hanging="2"/>
              <w:jc w:val="center"/>
              <w:rPr>
                <w:sz w:val="24"/>
                <w:szCs w:val="24"/>
              </w:rPr>
            </w:pPr>
            <w:r w:rsidRPr="009166FC">
              <w:rPr>
                <w:sz w:val="24"/>
                <w:szCs w:val="24"/>
              </w:rPr>
              <w:t>Tự học</w:t>
            </w:r>
          </w:p>
        </w:tc>
        <w:tc>
          <w:tcPr>
            <w:tcW w:w="1080" w:type="dxa"/>
          </w:tcPr>
          <w:p w14:paraId="5559C14F"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6F59D088" w14:textId="77777777" w:rsidR="00326716" w:rsidRPr="009166FC" w:rsidRDefault="00326716" w:rsidP="00326716">
            <w:pPr>
              <w:ind w:leftChars="0" w:left="2" w:hanging="2"/>
              <w:jc w:val="center"/>
              <w:rPr>
                <w:sz w:val="24"/>
                <w:szCs w:val="24"/>
              </w:rPr>
            </w:pPr>
            <w:r w:rsidRPr="009166FC">
              <w:rPr>
                <w:sz w:val="24"/>
                <w:szCs w:val="24"/>
              </w:rPr>
              <w:t>KNS</w:t>
            </w:r>
          </w:p>
        </w:tc>
        <w:tc>
          <w:tcPr>
            <w:tcW w:w="994" w:type="dxa"/>
          </w:tcPr>
          <w:p w14:paraId="63A1F3A1" w14:textId="77777777" w:rsidR="00326716" w:rsidRPr="009166FC" w:rsidRDefault="00326716" w:rsidP="00326716">
            <w:pPr>
              <w:ind w:leftChars="0" w:left="2" w:hanging="2"/>
              <w:jc w:val="center"/>
              <w:rPr>
                <w:sz w:val="24"/>
                <w:szCs w:val="24"/>
              </w:rPr>
            </w:pPr>
            <w:r w:rsidRPr="009166FC">
              <w:rPr>
                <w:sz w:val="24"/>
                <w:szCs w:val="24"/>
              </w:rPr>
              <w:t>Tự học</w:t>
            </w:r>
          </w:p>
        </w:tc>
        <w:tc>
          <w:tcPr>
            <w:tcW w:w="891" w:type="dxa"/>
          </w:tcPr>
          <w:p w14:paraId="570C5C00" w14:textId="77777777" w:rsidR="00326716" w:rsidRPr="009166FC" w:rsidRDefault="00326716" w:rsidP="00326716">
            <w:pPr>
              <w:ind w:leftChars="0" w:left="2" w:hanging="2"/>
              <w:jc w:val="center"/>
              <w:rPr>
                <w:sz w:val="24"/>
                <w:szCs w:val="24"/>
              </w:rPr>
            </w:pPr>
          </w:p>
        </w:tc>
        <w:tc>
          <w:tcPr>
            <w:tcW w:w="1910" w:type="dxa"/>
          </w:tcPr>
          <w:p w14:paraId="10325727" w14:textId="77777777" w:rsidR="00326716" w:rsidRPr="009166FC" w:rsidRDefault="00326716" w:rsidP="00326716">
            <w:pPr>
              <w:ind w:leftChars="0" w:left="2" w:hanging="2"/>
              <w:jc w:val="center"/>
              <w:rPr>
                <w:sz w:val="24"/>
                <w:szCs w:val="24"/>
              </w:rPr>
            </w:pPr>
          </w:p>
        </w:tc>
      </w:tr>
      <w:tr w:rsidR="00326716" w:rsidRPr="009166FC" w14:paraId="0BC9EFA4" w14:textId="77777777" w:rsidTr="00326716">
        <w:tc>
          <w:tcPr>
            <w:tcW w:w="9855" w:type="dxa"/>
            <w:gridSpan w:val="9"/>
          </w:tcPr>
          <w:p w14:paraId="7ACFAA6C" w14:textId="77777777" w:rsidR="00326716" w:rsidRPr="009166FC" w:rsidRDefault="00326716"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326716" w:rsidRPr="009166FC" w14:paraId="2A9BC04F" w14:textId="77777777" w:rsidTr="00326716">
        <w:tc>
          <w:tcPr>
            <w:tcW w:w="9855" w:type="dxa"/>
            <w:gridSpan w:val="9"/>
          </w:tcPr>
          <w:p w14:paraId="5CFB2A89" w14:textId="77777777" w:rsidR="00326716" w:rsidRPr="009166FC" w:rsidRDefault="00326716" w:rsidP="00326716">
            <w:pPr>
              <w:ind w:leftChars="0" w:left="2" w:hanging="2"/>
              <w:jc w:val="center"/>
              <w:rPr>
                <w:sz w:val="24"/>
                <w:szCs w:val="24"/>
              </w:rPr>
            </w:pPr>
            <w:r w:rsidRPr="009166FC">
              <w:rPr>
                <w:sz w:val="24"/>
                <w:szCs w:val="24"/>
              </w:rPr>
              <w:t>Chiều thứ 5: Sinh hoạt chuyên môn từ 16h30</w:t>
            </w:r>
          </w:p>
        </w:tc>
      </w:tr>
    </w:tbl>
    <w:p w14:paraId="4A8E9A7B" w14:textId="77777777" w:rsidR="00326716" w:rsidRPr="00B03E69" w:rsidRDefault="00326716" w:rsidP="00B03E69">
      <w:pPr>
        <w:ind w:leftChars="0" w:left="0" w:firstLineChars="0" w:firstLine="0"/>
        <w:rPr>
          <w:sz w:val="24"/>
          <w:szCs w:val="24"/>
          <w:lang w:val="en-US"/>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26716" w:rsidRPr="009166FC" w14:paraId="545ADB62" w14:textId="77777777" w:rsidTr="00326716">
        <w:tc>
          <w:tcPr>
            <w:tcW w:w="9855" w:type="dxa"/>
            <w:gridSpan w:val="9"/>
          </w:tcPr>
          <w:p w14:paraId="5BC94B4E" w14:textId="77777777" w:rsidR="00326716" w:rsidRPr="009166FC" w:rsidRDefault="00326716" w:rsidP="00326716">
            <w:pPr>
              <w:ind w:leftChars="0" w:left="2" w:hanging="2"/>
              <w:jc w:val="center"/>
              <w:rPr>
                <w:sz w:val="24"/>
                <w:szCs w:val="24"/>
              </w:rPr>
            </w:pPr>
            <w:r w:rsidRPr="009166FC">
              <w:rPr>
                <w:b/>
                <w:sz w:val="24"/>
                <w:szCs w:val="24"/>
              </w:rPr>
              <w:t xml:space="preserve">TUẦN 32 </w:t>
            </w:r>
            <w:r w:rsidRPr="009166FC">
              <w:rPr>
                <w:sz w:val="24"/>
                <w:szCs w:val="24"/>
              </w:rPr>
              <w:t>(Từ 18/4 đến hết 23/4)</w:t>
            </w:r>
          </w:p>
        </w:tc>
      </w:tr>
      <w:tr w:rsidR="00326716" w:rsidRPr="009166FC" w14:paraId="68790DE9" w14:textId="77777777" w:rsidTr="00B30FFE">
        <w:tc>
          <w:tcPr>
            <w:tcW w:w="1665" w:type="dxa"/>
            <w:gridSpan w:val="2"/>
          </w:tcPr>
          <w:p w14:paraId="3C9F1598" w14:textId="77777777" w:rsidR="00326716" w:rsidRPr="009166FC" w:rsidRDefault="00326716" w:rsidP="00326716">
            <w:pPr>
              <w:ind w:leftChars="0" w:left="2" w:hanging="2"/>
              <w:jc w:val="center"/>
              <w:rPr>
                <w:sz w:val="24"/>
                <w:szCs w:val="24"/>
              </w:rPr>
            </w:pPr>
            <w:r w:rsidRPr="009166FC">
              <w:rPr>
                <w:b/>
                <w:sz w:val="24"/>
                <w:szCs w:val="24"/>
              </w:rPr>
              <w:t>THỜI GIAN</w:t>
            </w:r>
          </w:p>
        </w:tc>
        <w:tc>
          <w:tcPr>
            <w:tcW w:w="1187" w:type="dxa"/>
          </w:tcPr>
          <w:p w14:paraId="3E0C3DA3" w14:textId="77777777" w:rsidR="00326716" w:rsidRPr="009166FC" w:rsidRDefault="00326716" w:rsidP="00326716">
            <w:pPr>
              <w:ind w:leftChars="0" w:left="2" w:hanging="2"/>
              <w:jc w:val="center"/>
              <w:rPr>
                <w:sz w:val="24"/>
                <w:szCs w:val="24"/>
              </w:rPr>
            </w:pPr>
            <w:r w:rsidRPr="009166FC">
              <w:rPr>
                <w:sz w:val="24"/>
                <w:szCs w:val="24"/>
              </w:rPr>
              <w:t>18/4</w:t>
            </w:r>
          </w:p>
        </w:tc>
        <w:tc>
          <w:tcPr>
            <w:tcW w:w="1036" w:type="dxa"/>
          </w:tcPr>
          <w:p w14:paraId="76A572C0" w14:textId="77777777" w:rsidR="00326716" w:rsidRPr="009166FC" w:rsidRDefault="00326716" w:rsidP="00326716">
            <w:pPr>
              <w:ind w:leftChars="0" w:left="2" w:hanging="2"/>
              <w:jc w:val="center"/>
              <w:rPr>
                <w:sz w:val="24"/>
                <w:szCs w:val="24"/>
              </w:rPr>
            </w:pPr>
            <w:r w:rsidRPr="009166FC">
              <w:rPr>
                <w:sz w:val="24"/>
                <w:szCs w:val="24"/>
              </w:rPr>
              <w:t>19/4</w:t>
            </w:r>
          </w:p>
        </w:tc>
        <w:tc>
          <w:tcPr>
            <w:tcW w:w="1080" w:type="dxa"/>
          </w:tcPr>
          <w:p w14:paraId="4430161A" w14:textId="77777777" w:rsidR="00326716" w:rsidRPr="009166FC" w:rsidRDefault="00326716" w:rsidP="00326716">
            <w:pPr>
              <w:ind w:leftChars="0" w:left="2" w:hanging="2"/>
              <w:jc w:val="center"/>
              <w:rPr>
                <w:sz w:val="24"/>
                <w:szCs w:val="24"/>
              </w:rPr>
            </w:pPr>
            <w:r w:rsidRPr="009166FC">
              <w:rPr>
                <w:sz w:val="24"/>
                <w:szCs w:val="24"/>
              </w:rPr>
              <w:t>20/4</w:t>
            </w:r>
          </w:p>
        </w:tc>
        <w:tc>
          <w:tcPr>
            <w:tcW w:w="1092" w:type="dxa"/>
          </w:tcPr>
          <w:p w14:paraId="03CCC215" w14:textId="77777777" w:rsidR="00326716" w:rsidRPr="009166FC" w:rsidRDefault="00326716" w:rsidP="00326716">
            <w:pPr>
              <w:ind w:leftChars="0" w:left="2" w:hanging="2"/>
              <w:jc w:val="center"/>
              <w:rPr>
                <w:sz w:val="24"/>
                <w:szCs w:val="24"/>
              </w:rPr>
            </w:pPr>
            <w:r w:rsidRPr="009166FC">
              <w:rPr>
                <w:sz w:val="24"/>
                <w:szCs w:val="24"/>
              </w:rPr>
              <w:t>21/4</w:t>
            </w:r>
          </w:p>
        </w:tc>
        <w:tc>
          <w:tcPr>
            <w:tcW w:w="994" w:type="dxa"/>
          </w:tcPr>
          <w:p w14:paraId="613E62EA" w14:textId="77777777" w:rsidR="00326716" w:rsidRPr="009166FC" w:rsidRDefault="00326716" w:rsidP="00326716">
            <w:pPr>
              <w:ind w:leftChars="0" w:left="2" w:hanging="2"/>
              <w:jc w:val="center"/>
              <w:rPr>
                <w:sz w:val="24"/>
                <w:szCs w:val="24"/>
              </w:rPr>
            </w:pPr>
            <w:r w:rsidRPr="009166FC">
              <w:rPr>
                <w:sz w:val="24"/>
                <w:szCs w:val="24"/>
              </w:rPr>
              <w:t>22/4</w:t>
            </w:r>
          </w:p>
        </w:tc>
        <w:tc>
          <w:tcPr>
            <w:tcW w:w="891" w:type="dxa"/>
          </w:tcPr>
          <w:p w14:paraId="31658932" w14:textId="77777777" w:rsidR="00326716" w:rsidRPr="009166FC" w:rsidRDefault="00326716" w:rsidP="00326716">
            <w:pPr>
              <w:ind w:leftChars="0" w:left="2" w:hanging="2"/>
              <w:jc w:val="center"/>
              <w:rPr>
                <w:sz w:val="24"/>
                <w:szCs w:val="24"/>
              </w:rPr>
            </w:pPr>
            <w:r w:rsidRPr="009166FC">
              <w:rPr>
                <w:sz w:val="24"/>
                <w:szCs w:val="24"/>
              </w:rPr>
              <w:t>23/4</w:t>
            </w:r>
          </w:p>
        </w:tc>
        <w:tc>
          <w:tcPr>
            <w:tcW w:w="1910" w:type="dxa"/>
            <w:vMerge w:val="restart"/>
          </w:tcPr>
          <w:p w14:paraId="1F4D0301" w14:textId="77777777" w:rsidR="00326716" w:rsidRPr="009166FC" w:rsidRDefault="00326716" w:rsidP="00326716">
            <w:pPr>
              <w:ind w:leftChars="0" w:left="2" w:hanging="2"/>
              <w:jc w:val="center"/>
              <w:rPr>
                <w:sz w:val="24"/>
                <w:szCs w:val="24"/>
              </w:rPr>
            </w:pPr>
            <w:r w:rsidRPr="009166FC">
              <w:rPr>
                <w:sz w:val="24"/>
                <w:szCs w:val="24"/>
              </w:rPr>
              <w:t>Điều chỉnh KH tuần</w:t>
            </w:r>
          </w:p>
        </w:tc>
      </w:tr>
      <w:tr w:rsidR="00326716" w:rsidRPr="009166FC" w14:paraId="65BB514F" w14:textId="77777777" w:rsidTr="00B30FFE">
        <w:tc>
          <w:tcPr>
            <w:tcW w:w="828" w:type="dxa"/>
          </w:tcPr>
          <w:p w14:paraId="0717879A" w14:textId="77777777" w:rsidR="00326716" w:rsidRPr="009166FC" w:rsidRDefault="00326716" w:rsidP="00326716">
            <w:pPr>
              <w:ind w:leftChars="0" w:left="2" w:hanging="2"/>
              <w:rPr>
                <w:sz w:val="24"/>
                <w:szCs w:val="24"/>
              </w:rPr>
            </w:pPr>
            <w:r w:rsidRPr="009166FC">
              <w:rPr>
                <w:sz w:val="24"/>
                <w:szCs w:val="24"/>
              </w:rPr>
              <w:t>Buổi</w:t>
            </w:r>
          </w:p>
        </w:tc>
        <w:tc>
          <w:tcPr>
            <w:tcW w:w="837" w:type="dxa"/>
          </w:tcPr>
          <w:p w14:paraId="2CB9DE43" w14:textId="77777777" w:rsidR="00326716" w:rsidRPr="009166FC" w:rsidRDefault="00326716" w:rsidP="00326716">
            <w:pPr>
              <w:ind w:leftChars="0" w:left="2" w:hanging="2"/>
              <w:rPr>
                <w:sz w:val="24"/>
                <w:szCs w:val="24"/>
              </w:rPr>
            </w:pPr>
            <w:r w:rsidRPr="009166FC">
              <w:rPr>
                <w:sz w:val="24"/>
                <w:szCs w:val="24"/>
              </w:rPr>
              <w:t>Tiết</w:t>
            </w:r>
          </w:p>
        </w:tc>
        <w:tc>
          <w:tcPr>
            <w:tcW w:w="1187" w:type="dxa"/>
          </w:tcPr>
          <w:p w14:paraId="71907678" w14:textId="77777777" w:rsidR="00326716" w:rsidRPr="009166FC" w:rsidRDefault="00326716" w:rsidP="00326716">
            <w:pPr>
              <w:ind w:leftChars="0" w:left="2" w:hanging="2"/>
              <w:rPr>
                <w:sz w:val="24"/>
                <w:szCs w:val="24"/>
              </w:rPr>
            </w:pPr>
            <w:r w:rsidRPr="009166FC">
              <w:rPr>
                <w:sz w:val="24"/>
                <w:szCs w:val="24"/>
              </w:rPr>
              <w:t>Thứ 2</w:t>
            </w:r>
          </w:p>
        </w:tc>
        <w:tc>
          <w:tcPr>
            <w:tcW w:w="1036" w:type="dxa"/>
          </w:tcPr>
          <w:p w14:paraId="4E1DDA65" w14:textId="77777777" w:rsidR="00326716" w:rsidRPr="009166FC" w:rsidRDefault="00326716" w:rsidP="00326716">
            <w:pPr>
              <w:ind w:leftChars="0" w:left="2" w:hanging="2"/>
              <w:rPr>
                <w:sz w:val="24"/>
                <w:szCs w:val="24"/>
              </w:rPr>
            </w:pPr>
            <w:r w:rsidRPr="009166FC">
              <w:rPr>
                <w:sz w:val="24"/>
                <w:szCs w:val="24"/>
              </w:rPr>
              <w:t>Thứ 3</w:t>
            </w:r>
          </w:p>
        </w:tc>
        <w:tc>
          <w:tcPr>
            <w:tcW w:w="1080" w:type="dxa"/>
          </w:tcPr>
          <w:p w14:paraId="6A5037D2" w14:textId="77777777" w:rsidR="00326716" w:rsidRPr="009166FC" w:rsidRDefault="00326716" w:rsidP="00326716">
            <w:pPr>
              <w:ind w:leftChars="0" w:left="2" w:hanging="2"/>
              <w:rPr>
                <w:sz w:val="24"/>
                <w:szCs w:val="24"/>
              </w:rPr>
            </w:pPr>
            <w:r w:rsidRPr="009166FC">
              <w:rPr>
                <w:sz w:val="24"/>
                <w:szCs w:val="24"/>
              </w:rPr>
              <w:t>Thứ 4</w:t>
            </w:r>
          </w:p>
        </w:tc>
        <w:tc>
          <w:tcPr>
            <w:tcW w:w="1092" w:type="dxa"/>
          </w:tcPr>
          <w:p w14:paraId="227A590B" w14:textId="77777777" w:rsidR="00326716" w:rsidRPr="009166FC" w:rsidRDefault="00326716" w:rsidP="00326716">
            <w:pPr>
              <w:ind w:leftChars="0" w:left="2" w:hanging="2"/>
              <w:rPr>
                <w:sz w:val="24"/>
                <w:szCs w:val="24"/>
              </w:rPr>
            </w:pPr>
            <w:r w:rsidRPr="009166FC">
              <w:rPr>
                <w:sz w:val="24"/>
                <w:szCs w:val="24"/>
              </w:rPr>
              <w:t>Thứ 5</w:t>
            </w:r>
          </w:p>
        </w:tc>
        <w:tc>
          <w:tcPr>
            <w:tcW w:w="994" w:type="dxa"/>
          </w:tcPr>
          <w:p w14:paraId="4AB6C819" w14:textId="77777777" w:rsidR="00326716" w:rsidRPr="009166FC" w:rsidRDefault="00326716" w:rsidP="00326716">
            <w:pPr>
              <w:ind w:leftChars="0" w:left="2" w:hanging="2"/>
              <w:rPr>
                <w:sz w:val="24"/>
                <w:szCs w:val="24"/>
              </w:rPr>
            </w:pPr>
            <w:r w:rsidRPr="009166FC">
              <w:rPr>
                <w:sz w:val="24"/>
                <w:szCs w:val="24"/>
              </w:rPr>
              <w:t>Thứ 6</w:t>
            </w:r>
          </w:p>
        </w:tc>
        <w:tc>
          <w:tcPr>
            <w:tcW w:w="891" w:type="dxa"/>
          </w:tcPr>
          <w:p w14:paraId="61273D66" w14:textId="77777777" w:rsidR="00326716" w:rsidRPr="009166FC" w:rsidRDefault="00326716" w:rsidP="00326716">
            <w:pPr>
              <w:ind w:leftChars="0" w:left="2" w:hanging="2"/>
              <w:rPr>
                <w:sz w:val="24"/>
                <w:szCs w:val="24"/>
              </w:rPr>
            </w:pPr>
            <w:r w:rsidRPr="009166FC">
              <w:rPr>
                <w:sz w:val="24"/>
                <w:szCs w:val="24"/>
              </w:rPr>
              <w:t>Thứ 7</w:t>
            </w:r>
          </w:p>
        </w:tc>
        <w:tc>
          <w:tcPr>
            <w:tcW w:w="1910" w:type="dxa"/>
            <w:vMerge/>
          </w:tcPr>
          <w:p w14:paraId="396B557C"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r>
      <w:tr w:rsidR="00326716" w:rsidRPr="009166FC" w14:paraId="01A88F8A" w14:textId="77777777" w:rsidTr="00B30FFE">
        <w:tc>
          <w:tcPr>
            <w:tcW w:w="828" w:type="dxa"/>
            <w:vMerge w:val="restart"/>
          </w:tcPr>
          <w:p w14:paraId="5E2B26AE" w14:textId="77777777" w:rsidR="00326716" w:rsidRPr="009166FC" w:rsidRDefault="00326716" w:rsidP="00326716">
            <w:pPr>
              <w:ind w:leftChars="0" w:left="2" w:hanging="2"/>
              <w:jc w:val="center"/>
              <w:rPr>
                <w:sz w:val="24"/>
                <w:szCs w:val="24"/>
              </w:rPr>
            </w:pPr>
          </w:p>
          <w:p w14:paraId="3877B907" w14:textId="77777777" w:rsidR="00326716" w:rsidRPr="009166FC" w:rsidRDefault="00326716" w:rsidP="00326716">
            <w:pPr>
              <w:ind w:leftChars="0" w:left="2" w:hanging="2"/>
              <w:jc w:val="center"/>
              <w:rPr>
                <w:sz w:val="24"/>
                <w:szCs w:val="24"/>
              </w:rPr>
            </w:pPr>
          </w:p>
          <w:p w14:paraId="640216E2" w14:textId="77777777" w:rsidR="00326716" w:rsidRPr="009166FC" w:rsidRDefault="00326716" w:rsidP="00326716">
            <w:pPr>
              <w:ind w:leftChars="0" w:left="2" w:hanging="2"/>
              <w:rPr>
                <w:sz w:val="24"/>
                <w:szCs w:val="24"/>
              </w:rPr>
            </w:pPr>
            <w:r w:rsidRPr="009166FC">
              <w:rPr>
                <w:sz w:val="24"/>
                <w:szCs w:val="24"/>
              </w:rPr>
              <w:t>Sáng</w:t>
            </w:r>
          </w:p>
        </w:tc>
        <w:tc>
          <w:tcPr>
            <w:tcW w:w="837" w:type="dxa"/>
          </w:tcPr>
          <w:p w14:paraId="3F34D809" w14:textId="77777777" w:rsidR="00326716" w:rsidRPr="009166FC" w:rsidRDefault="00326716" w:rsidP="00326716">
            <w:pPr>
              <w:ind w:leftChars="0" w:left="2" w:hanging="2"/>
              <w:jc w:val="center"/>
              <w:rPr>
                <w:sz w:val="24"/>
                <w:szCs w:val="24"/>
              </w:rPr>
            </w:pPr>
            <w:r w:rsidRPr="009166FC">
              <w:rPr>
                <w:sz w:val="24"/>
                <w:szCs w:val="24"/>
              </w:rPr>
              <w:t>1</w:t>
            </w:r>
          </w:p>
        </w:tc>
        <w:tc>
          <w:tcPr>
            <w:tcW w:w="1187" w:type="dxa"/>
          </w:tcPr>
          <w:p w14:paraId="69509561" w14:textId="77777777" w:rsidR="00326716" w:rsidRPr="009166FC" w:rsidRDefault="00326716" w:rsidP="00326716">
            <w:pPr>
              <w:ind w:leftChars="0" w:left="2" w:hanging="2"/>
              <w:jc w:val="center"/>
              <w:rPr>
                <w:sz w:val="24"/>
                <w:szCs w:val="24"/>
              </w:rPr>
            </w:pPr>
            <w:r w:rsidRPr="009166FC">
              <w:rPr>
                <w:sz w:val="24"/>
                <w:szCs w:val="24"/>
              </w:rPr>
              <w:t>HĐTT</w:t>
            </w:r>
          </w:p>
        </w:tc>
        <w:tc>
          <w:tcPr>
            <w:tcW w:w="1036" w:type="dxa"/>
          </w:tcPr>
          <w:p w14:paraId="537F8859"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5E9E9D90"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060F9859"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1F544B8D"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7FE3230E" w14:textId="77777777" w:rsidR="00326716" w:rsidRPr="009166FC" w:rsidRDefault="00326716" w:rsidP="00326716">
            <w:pPr>
              <w:ind w:leftChars="0" w:left="2" w:hanging="2"/>
              <w:jc w:val="center"/>
              <w:rPr>
                <w:sz w:val="24"/>
                <w:szCs w:val="24"/>
              </w:rPr>
            </w:pPr>
          </w:p>
        </w:tc>
        <w:tc>
          <w:tcPr>
            <w:tcW w:w="1910" w:type="dxa"/>
            <w:vMerge w:val="restart"/>
          </w:tcPr>
          <w:p w14:paraId="47C4D130" w14:textId="77777777" w:rsidR="00326716" w:rsidRDefault="00326716" w:rsidP="00326716">
            <w:pPr>
              <w:ind w:leftChars="0" w:left="2" w:hanging="2"/>
              <w:jc w:val="center"/>
              <w:rPr>
                <w:sz w:val="24"/>
                <w:szCs w:val="24"/>
                <w:lang w:val="en-US"/>
              </w:rPr>
            </w:pPr>
            <w:r>
              <w:rPr>
                <w:sz w:val="24"/>
                <w:szCs w:val="24"/>
                <w:lang w:val="en-US"/>
              </w:rPr>
              <w:t>Thứ 5 tuần 32, Dạy bù tiết 1,2 của thứ 5 tuần 33</w:t>
            </w:r>
          </w:p>
          <w:p w14:paraId="6499F713" w14:textId="77777777" w:rsidR="00326716" w:rsidRPr="00A07D92" w:rsidRDefault="00326716" w:rsidP="00326716">
            <w:pPr>
              <w:ind w:leftChars="0" w:left="2" w:hanging="2"/>
              <w:jc w:val="center"/>
              <w:rPr>
                <w:sz w:val="24"/>
                <w:szCs w:val="24"/>
                <w:lang w:val="en-US"/>
              </w:rPr>
            </w:pPr>
            <w:r>
              <w:rPr>
                <w:sz w:val="24"/>
                <w:szCs w:val="24"/>
                <w:lang w:val="en-US"/>
              </w:rPr>
              <w:t>(</w:t>
            </w:r>
            <w:r w:rsidRPr="009166FC">
              <w:rPr>
                <w:sz w:val="24"/>
                <w:szCs w:val="24"/>
              </w:rPr>
              <w:t>nghỉ</w:t>
            </w:r>
            <w:r>
              <w:rPr>
                <w:sz w:val="24"/>
                <w:szCs w:val="24"/>
                <w:lang w:val="en-US"/>
              </w:rPr>
              <w:t xml:space="preserve"> bù 30/4)</w:t>
            </w:r>
          </w:p>
        </w:tc>
      </w:tr>
      <w:tr w:rsidR="00326716" w:rsidRPr="009166FC" w14:paraId="518AAEB7" w14:textId="77777777" w:rsidTr="00B30FFE">
        <w:tc>
          <w:tcPr>
            <w:tcW w:w="828" w:type="dxa"/>
            <w:vMerge/>
          </w:tcPr>
          <w:p w14:paraId="3A97495F"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58E689BE" w14:textId="77777777" w:rsidR="00326716" w:rsidRPr="009166FC" w:rsidRDefault="00326716" w:rsidP="00326716">
            <w:pPr>
              <w:ind w:leftChars="0" w:left="2" w:hanging="2"/>
              <w:jc w:val="center"/>
              <w:rPr>
                <w:sz w:val="24"/>
                <w:szCs w:val="24"/>
              </w:rPr>
            </w:pPr>
            <w:r w:rsidRPr="009166FC">
              <w:rPr>
                <w:sz w:val="24"/>
                <w:szCs w:val="24"/>
              </w:rPr>
              <w:t>2</w:t>
            </w:r>
          </w:p>
        </w:tc>
        <w:tc>
          <w:tcPr>
            <w:tcW w:w="1187" w:type="dxa"/>
          </w:tcPr>
          <w:p w14:paraId="1F3F273A"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54D09072"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60423DFA"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6850947B"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765D2BC4"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6F64EC6C" w14:textId="77777777" w:rsidR="00326716" w:rsidRPr="009166FC" w:rsidRDefault="00326716" w:rsidP="00326716">
            <w:pPr>
              <w:ind w:leftChars="0" w:left="2" w:hanging="2"/>
              <w:jc w:val="center"/>
              <w:rPr>
                <w:sz w:val="24"/>
                <w:szCs w:val="24"/>
              </w:rPr>
            </w:pPr>
          </w:p>
        </w:tc>
        <w:tc>
          <w:tcPr>
            <w:tcW w:w="1910" w:type="dxa"/>
            <w:vMerge/>
          </w:tcPr>
          <w:p w14:paraId="0DCECC92" w14:textId="77777777" w:rsidR="00326716" w:rsidRPr="009166FC" w:rsidRDefault="00326716" w:rsidP="00326716">
            <w:pPr>
              <w:ind w:leftChars="0" w:left="2" w:hanging="2"/>
              <w:jc w:val="center"/>
              <w:rPr>
                <w:sz w:val="24"/>
                <w:szCs w:val="24"/>
              </w:rPr>
            </w:pPr>
          </w:p>
        </w:tc>
      </w:tr>
      <w:tr w:rsidR="00326716" w:rsidRPr="009166FC" w14:paraId="71A2A4D4" w14:textId="77777777" w:rsidTr="00B30FFE">
        <w:tc>
          <w:tcPr>
            <w:tcW w:w="828" w:type="dxa"/>
            <w:vMerge/>
          </w:tcPr>
          <w:p w14:paraId="505D8CBA"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2FECAB24" w14:textId="77777777" w:rsidR="00326716" w:rsidRPr="009166FC" w:rsidRDefault="00326716" w:rsidP="00326716">
            <w:pPr>
              <w:ind w:leftChars="0" w:left="2" w:hanging="2"/>
              <w:jc w:val="center"/>
              <w:rPr>
                <w:sz w:val="24"/>
                <w:szCs w:val="24"/>
              </w:rPr>
            </w:pPr>
            <w:r w:rsidRPr="009166FC">
              <w:rPr>
                <w:sz w:val="24"/>
                <w:szCs w:val="24"/>
              </w:rPr>
              <w:t>3</w:t>
            </w:r>
          </w:p>
        </w:tc>
        <w:tc>
          <w:tcPr>
            <w:tcW w:w="1187" w:type="dxa"/>
          </w:tcPr>
          <w:p w14:paraId="256E4950"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12FF559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68840973"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2C6B816E"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33512E15"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4C619C4B" w14:textId="77777777" w:rsidR="00326716" w:rsidRPr="009166FC" w:rsidRDefault="00326716" w:rsidP="00326716">
            <w:pPr>
              <w:ind w:leftChars="0" w:left="2" w:hanging="2"/>
              <w:jc w:val="center"/>
              <w:rPr>
                <w:sz w:val="24"/>
                <w:szCs w:val="24"/>
              </w:rPr>
            </w:pPr>
          </w:p>
        </w:tc>
        <w:tc>
          <w:tcPr>
            <w:tcW w:w="1910" w:type="dxa"/>
            <w:vMerge/>
          </w:tcPr>
          <w:p w14:paraId="57B5B9B8" w14:textId="77777777" w:rsidR="00326716" w:rsidRPr="009166FC" w:rsidRDefault="00326716" w:rsidP="00326716">
            <w:pPr>
              <w:ind w:leftChars="0" w:left="2" w:hanging="2"/>
              <w:jc w:val="center"/>
              <w:rPr>
                <w:sz w:val="24"/>
                <w:szCs w:val="24"/>
              </w:rPr>
            </w:pPr>
          </w:p>
        </w:tc>
      </w:tr>
      <w:tr w:rsidR="00326716" w:rsidRPr="009166FC" w14:paraId="5F2552DF" w14:textId="77777777" w:rsidTr="00B30FFE">
        <w:tc>
          <w:tcPr>
            <w:tcW w:w="828" w:type="dxa"/>
            <w:vMerge/>
          </w:tcPr>
          <w:p w14:paraId="079A42D1"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440211AF" w14:textId="77777777" w:rsidR="00326716" w:rsidRPr="009166FC" w:rsidRDefault="00326716" w:rsidP="00326716">
            <w:pPr>
              <w:ind w:leftChars="0" w:left="2" w:hanging="2"/>
              <w:jc w:val="center"/>
              <w:rPr>
                <w:sz w:val="24"/>
                <w:szCs w:val="24"/>
              </w:rPr>
            </w:pPr>
            <w:r w:rsidRPr="009166FC">
              <w:rPr>
                <w:sz w:val="24"/>
                <w:szCs w:val="24"/>
              </w:rPr>
              <w:t>4</w:t>
            </w:r>
          </w:p>
        </w:tc>
        <w:tc>
          <w:tcPr>
            <w:tcW w:w="1187" w:type="dxa"/>
          </w:tcPr>
          <w:p w14:paraId="1E6D4489"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60EB0D11"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34612217"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0D6588D3"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0B3ED089"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03D2CEFF" w14:textId="77777777" w:rsidR="00326716" w:rsidRPr="009166FC" w:rsidRDefault="00326716" w:rsidP="00326716">
            <w:pPr>
              <w:ind w:leftChars="0" w:left="2" w:hanging="2"/>
              <w:jc w:val="center"/>
              <w:rPr>
                <w:sz w:val="24"/>
                <w:szCs w:val="24"/>
              </w:rPr>
            </w:pPr>
          </w:p>
        </w:tc>
        <w:tc>
          <w:tcPr>
            <w:tcW w:w="1910" w:type="dxa"/>
            <w:vMerge/>
          </w:tcPr>
          <w:p w14:paraId="495BBB18" w14:textId="77777777" w:rsidR="00326716" w:rsidRPr="009166FC" w:rsidRDefault="00326716" w:rsidP="00326716">
            <w:pPr>
              <w:ind w:leftChars="0" w:left="2" w:hanging="2"/>
              <w:jc w:val="center"/>
              <w:rPr>
                <w:sz w:val="24"/>
                <w:szCs w:val="24"/>
              </w:rPr>
            </w:pPr>
          </w:p>
        </w:tc>
      </w:tr>
      <w:tr w:rsidR="00326716" w:rsidRPr="009166FC" w14:paraId="60E617FD" w14:textId="77777777" w:rsidTr="00B30FFE">
        <w:tc>
          <w:tcPr>
            <w:tcW w:w="828" w:type="dxa"/>
            <w:vMerge w:val="restart"/>
          </w:tcPr>
          <w:p w14:paraId="35E915F8" w14:textId="77777777" w:rsidR="00326716" w:rsidRPr="009166FC" w:rsidRDefault="00326716" w:rsidP="00326716">
            <w:pPr>
              <w:ind w:leftChars="0" w:left="2" w:hanging="2"/>
              <w:jc w:val="center"/>
              <w:rPr>
                <w:sz w:val="24"/>
                <w:szCs w:val="24"/>
              </w:rPr>
            </w:pPr>
          </w:p>
          <w:p w14:paraId="49FCA695" w14:textId="77777777" w:rsidR="00326716" w:rsidRPr="009166FC" w:rsidRDefault="00326716" w:rsidP="00326716">
            <w:pPr>
              <w:ind w:leftChars="0" w:left="2" w:hanging="2"/>
              <w:jc w:val="center"/>
              <w:rPr>
                <w:sz w:val="24"/>
                <w:szCs w:val="24"/>
              </w:rPr>
            </w:pPr>
            <w:r w:rsidRPr="009166FC">
              <w:rPr>
                <w:sz w:val="24"/>
                <w:szCs w:val="24"/>
              </w:rPr>
              <w:t>Chiều</w:t>
            </w:r>
          </w:p>
        </w:tc>
        <w:tc>
          <w:tcPr>
            <w:tcW w:w="837" w:type="dxa"/>
          </w:tcPr>
          <w:p w14:paraId="7C8F73A6" w14:textId="77777777" w:rsidR="00326716" w:rsidRPr="009166FC" w:rsidRDefault="00326716" w:rsidP="00326716">
            <w:pPr>
              <w:ind w:leftChars="0" w:left="2" w:hanging="2"/>
              <w:jc w:val="center"/>
              <w:rPr>
                <w:sz w:val="24"/>
                <w:szCs w:val="24"/>
              </w:rPr>
            </w:pPr>
            <w:r w:rsidRPr="009166FC">
              <w:rPr>
                <w:sz w:val="24"/>
                <w:szCs w:val="24"/>
              </w:rPr>
              <w:t>5</w:t>
            </w:r>
          </w:p>
        </w:tc>
        <w:tc>
          <w:tcPr>
            <w:tcW w:w="1187" w:type="dxa"/>
          </w:tcPr>
          <w:p w14:paraId="2654991F"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168310CF"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3D2880CF"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55E25419" w14:textId="77777777" w:rsidR="00326716" w:rsidRPr="009166FC" w:rsidRDefault="00326716" w:rsidP="00326716">
            <w:pPr>
              <w:ind w:leftChars="0" w:left="2" w:hanging="2"/>
              <w:jc w:val="center"/>
              <w:rPr>
                <w:sz w:val="24"/>
                <w:szCs w:val="24"/>
              </w:rPr>
            </w:pPr>
            <w:r w:rsidRPr="009166FC">
              <w:rPr>
                <w:sz w:val="24"/>
                <w:szCs w:val="24"/>
              </w:rPr>
              <w:t>Lên lớp</w:t>
            </w:r>
          </w:p>
        </w:tc>
        <w:tc>
          <w:tcPr>
            <w:tcW w:w="994" w:type="dxa"/>
          </w:tcPr>
          <w:p w14:paraId="66C1272F"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1B0929B1" w14:textId="77777777" w:rsidR="00326716" w:rsidRPr="009166FC" w:rsidRDefault="00326716" w:rsidP="00326716">
            <w:pPr>
              <w:ind w:leftChars="0" w:left="2" w:hanging="2"/>
              <w:jc w:val="center"/>
              <w:rPr>
                <w:sz w:val="24"/>
                <w:szCs w:val="24"/>
              </w:rPr>
            </w:pPr>
          </w:p>
        </w:tc>
        <w:tc>
          <w:tcPr>
            <w:tcW w:w="1910" w:type="dxa"/>
            <w:vMerge/>
          </w:tcPr>
          <w:p w14:paraId="49912931" w14:textId="77777777" w:rsidR="00326716" w:rsidRPr="009166FC" w:rsidRDefault="00326716" w:rsidP="00326716">
            <w:pPr>
              <w:ind w:leftChars="0" w:left="2" w:hanging="2"/>
              <w:jc w:val="center"/>
              <w:rPr>
                <w:sz w:val="24"/>
                <w:szCs w:val="24"/>
              </w:rPr>
            </w:pPr>
          </w:p>
        </w:tc>
      </w:tr>
      <w:tr w:rsidR="00326716" w:rsidRPr="009166FC" w14:paraId="3C8C2F23" w14:textId="77777777" w:rsidTr="00B30FFE">
        <w:tc>
          <w:tcPr>
            <w:tcW w:w="828" w:type="dxa"/>
            <w:vMerge/>
          </w:tcPr>
          <w:p w14:paraId="763320EB"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2282D9AC" w14:textId="77777777" w:rsidR="00326716" w:rsidRPr="009166FC" w:rsidRDefault="00326716" w:rsidP="00326716">
            <w:pPr>
              <w:ind w:leftChars="0" w:left="2" w:hanging="2"/>
              <w:jc w:val="center"/>
              <w:rPr>
                <w:sz w:val="24"/>
                <w:szCs w:val="24"/>
              </w:rPr>
            </w:pPr>
            <w:r w:rsidRPr="009166FC">
              <w:rPr>
                <w:sz w:val="24"/>
                <w:szCs w:val="24"/>
              </w:rPr>
              <w:t>6</w:t>
            </w:r>
          </w:p>
        </w:tc>
        <w:tc>
          <w:tcPr>
            <w:tcW w:w="1187" w:type="dxa"/>
          </w:tcPr>
          <w:p w14:paraId="10E57088" w14:textId="77777777" w:rsidR="00326716" w:rsidRPr="009166FC" w:rsidRDefault="00326716" w:rsidP="00326716">
            <w:pPr>
              <w:ind w:leftChars="0" w:left="2" w:hanging="2"/>
              <w:jc w:val="center"/>
              <w:rPr>
                <w:sz w:val="24"/>
                <w:szCs w:val="24"/>
              </w:rPr>
            </w:pPr>
            <w:r w:rsidRPr="009166FC">
              <w:rPr>
                <w:sz w:val="24"/>
                <w:szCs w:val="24"/>
              </w:rPr>
              <w:t>Tự học</w:t>
            </w:r>
          </w:p>
        </w:tc>
        <w:tc>
          <w:tcPr>
            <w:tcW w:w="1036" w:type="dxa"/>
          </w:tcPr>
          <w:p w14:paraId="4D1ACB1A"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17EE790B"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32A6513F" w14:textId="77777777" w:rsidR="00326716" w:rsidRPr="009166FC" w:rsidRDefault="00326716" w:rsidP="00326716">
            <w:pPr>
              <w:ind w:leftChars="0" w:left="2" w:hanging="2"/>
              <w:jc w:val="center"/>
              <w:rPr>
                <w:sz w:val="24"/>
                <w:szCs w:val="24"/>
              </w:rPr>
            </w:pPr>
            <w:r w:rsidRPr="009166FC">
              <w:rPr>
                <w:sz w:val="24"/>
                <w:szCs w:val="24"/>
              </w:rPr>
              <w:t>Tự học</w:t>
            </w:r>
          </w:p>
        </w:tc>
        <w:tc>
          <w:tcPr>
            <w:tcW w:w="994" w:type="dxa"/>
          </w:tcPr>
          <w:p w14:paraId="3187A4D8" w14:textId="77777777" w:rsidR="00326716" w:rsidRPr="009166FC" w:rsidRDefault="00326716" w:rsidP="00326716">
            <w:pPr>
              <w:ind w:leftChars="0" w:left="2" w:hanging="2"/>
              <w:jc w:val="center"/>
              <w:rPr>
                <w:sz w:val="24"/>
                <w:szCs w:val="24"/>
              </w:rPr>
            </w:pPr>
            <w:r w:rsidRPr="009166FC">
              <w:rPr>
                <w:sz w:val="24"/>
                <w:szCs w:val="24"/>
              </w:rPr>
              <w:t>Lên lớp</w:t>
            </w:r>
          </w:p>
        </w:tc>
        <w:tc>
          <w:tcPr>
            <w:tcW w:w="891" w:type="dxa"/>
          </w:tcPr>
          <w:p w14:paraId="3BCBCCD5" w14:textId="77777777" w:rsidR="00326716" w:rsidRPr="009166FC" w:rsidRDefault="00326716" w:rsidP="00326716">
            <w:pPr>
              <w:ind w:leftChars="0" w:left="2" w:hanging="2"/>
              <w:jc w:val="center"/>
              <w:rPr>
                <w:sz w:val="24"/>
                <w:szCs w:val="24"/>
              </w:rPr>
            </w:pPr>
          </w:p>
        </w:tc>
        <w:tc>
          <w:tcPr>
            <w:tcW w:w="1910" w:type="dxa"/>
            <w:vMerge/>
          </w:tcPr>
          <w:p w14:paraId="147DE378" w14:textId="77777777" w:rsidR="00326716" w:rsidRPr="009166FC" w:rsidRDefault="00326716" w:rsidP="00326716">
            <w:pPr>
              <w:ind w:leftChars="0" w:left="2" w:hanging="2"/>
              <w:jc w:val="center"/>
              <w:rPr>
                <w:sz w:val="24"/>
                <w:szCs w:val="24"/>
              </w:rPr>
            </w:pPr>
          </w:p>
        </w:tc>
      </w:tr>
      <w:tr w:rsidR="00326716" w:rsidRPr="009166FC" w14:paraId="224F391B" w14:textId="77777777" w:rsidTr="00B30FFE">
        <w:trPr>
          <w:trHeight w:val="224"/>
        </w:trPr>
        <w:tc>
          <w:tcPr>
            <w:tcW w:w="828" w:type="dxa"/>
            <w:vMerge/>
          </w:tcPr>
          <w:p w14:paraId="68F9228F"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8AFC7C7" w14:textId="77777777" w:rsidR="00326716" w:rsidRPr="009166FC" w:rsidRDefault="00326716" w:rsidP="00326716">
            <w:pPr>
              <w:ind w:leftChars="0" w:left="2" w:hanging="2"/>
              <w:jc w:val="center"/>
              <w:rPr>
                <w:sz w:val="24"/>
                <w:szCs w:val="24"/>
              </w:rPr>
            </w:pPr>
            <w:r w:rsidRPr="009166FC">
              <w:rPr>
                <w:sz w:val="24"/>
                <w:szCs w:val="24"/>
              </w:rPr>
              <w:t>7</w:t>
            </w:r>
          </w:p>
        </w:tc>
        <w:tc>
          <w:tcPr>
            <w:tcW w:w="1187" w:type="dxa"/>
          </w:tcPr>
          <w:p w14:paraId="4A8FF27C" w14:textId="77777777" w:rsidR="00326716" w:rsidRPr="009166FC" w:rsidRDefault="00326716" w:rsidP="00326716">
            <w:pPr>
              <w:ind w:leftChars="0" w:left="2" w:hanging="2"/>
              <w:jc w:val="center"/>
              <w:rPr>
                <w:sz w:val="24"/>
                <w:szCs w:val="24"/>
              </w:rPr>
            </w:pPr>
            <w:r w:rsidRPr="009166FC">
              <w:rPr>
                <w:sz w:val="24"/>
                <w:szCs w:val="24"/>
              </w:rPr>
              <w:t>KNS</w:t>
            </w:r>
          </w:p>
        </w:tc>
        <w:tc>
          <w:tcPr>
            <w:tcW w:w="1036" w:type="dxa"/>
          </w:tcPr>
          <w:p w14:paraId="0F566D0B" w14:textId="77777777" w:rsidR="00326716" w:rsidRPr="009166FC" w:rsidRDefault="00326716" w:rsidP="00326716">
            <w:pPr>
              <w:ind w:leftChars="0" w:left="2" w:hanging="2"/>
              <w:jc w:val="center"/>
              <w:rPr>
                <w:sz w:val="24"/>
                <w:szCs w:val="24"/>
              </w:rPr>
            </w:pPr>
            <w:r w:rsidRPr="009166FC">
              <w:rPr>
                <w:sz w:val="24"/>
                <w:szCs w:val="24"/>
              </w:rPr>
              <w:t>Tự học</w:t>
            </w:r>
          </w:p>
        </w:tc>
        <w:tc>
          <w:tcPr>
            <w:tcW w:w="1080" w:type="dxa"/>
          </w:tcPr>
          <w:p w14:paraId="01A20B5A"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409A32B1" w14:textId="77777777" w:rsidR="00326716" w:rsidRPr="009166FC" w:rsidRDefault="00326716" w:rsidP="00326716">
            <w:pPr>
              <w:ind w:leftChars="0" w:left="2" w:hanging="2"/>
              <w:jc w:val="center"/>
              <w:rPr>
                <w:sz w:val="24"/>
                <w:szCs w:val="24"/>
              </w:rPr>
            </w:pPr>
            <w:r w:rsidRPr="009166FC">
              <w:rPr>
                <w:sz w:val="24"/>
                <w:szCs w:val="24"/>
              </w:rPr>
              <w:t>KNS</w:t>
            </w:r>
          </w:p>
        </w:tc>
        <w:tc>
          <w:tcPr>
            <w:tcW w:w="994" w:type="dxa"/>
          </w:tcPr>
          <w:p w14:paraId="76979693" w14:textId="77777777" w:rsidR="00326716" w:rsidRPr="009166FC" w:rsidRDefault="00326716" w:rsidP="00326716">
            <w:pPr>
              <w:ind w:leftChars="0" w:left="2" w:hanging="2"/>
              <w:jc w:val="center"/>
              <w:rPr>
                <w:sz w:val="24"/>
                <w:szCs w:val="24"/>
              </w:rPr>
            </w:pPr>
            <w:r w:rsidRPr="009166FC">
              <w:rPr>
                <w:sz w:val="24"/>
                <w:szCs w:val="24"/>
              </w:rPr>
              <w:t>Tự học</w:t>
            </w:r>
          </w:p>
        </w:tc>
        <w:tc>
          <w:tcPr>
            <w:tcW w:w="891" w:type="dxa"/>
          </w:tcPr>
          <w:p w14:paraId="30788EBF" w14:textId="77777777" w:rsidR="00326716" w:rsidRPr="009166FC" w:rsidRDefault="00326716" w:rsidP="00326716">
            <w:pPr>
              <w:ind w:leftChars="0" w:left="2" w:hanging="2"/>
              <w:jc w:val="center"/>
              <w:rPr>
                <w:sz w:val="24"/>
                <w:szCs w:val="24"/>
              </w:rPr>
            </w:pPr>
          </w:p>
        </w:tc>
        <w:tc>
          <w:tcPr>
            <w:tcW w:w="1910" w:type="dxa"/>
            <w:vMerge/>
          </w:tcPr>
          <w:p w14:paraId="1C090D48" w14:textId="77777777" w:rsidR="00326716" w:rsidRPr="009166FC" w:rsidRDefault="00326716" w:rsidP="00326716">
            <w:pPr>
              <w:ind w:leftChars="0" w:left="2" w:hanging="2"/>
              <w:jc w:val="center"/>
              <w:rPr>
                <w:sz w:val="24"/>
                <w:szCs w:val="24"/>
              </w:rPr>
            </w:pPr>
          </w:p>
        </w:tc>
      </w:tr>
      <w:tr w:rsidR="00326716" w:rsidRPr="009166FC" w14:paraId="654DB276" w14:textId="77777777" w:rsidTr="00326716">
        <w:tc>
          <w:tcPr>
            <w:tcW w:w="9855" w:type="dxa"/>
            <w:gridSpan w:val="9"/>
          </w:tcPr>
          <w:p w14:paraId="544E9241" w14:textId="77777777" w:rsidR="00326716" w:rsidRPr="009166FC" w:rsidRDefault="00326716"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326716" w:rsidRPr="009166FC" w14:paraId="31F6DA22" w14:textId="77777777" w:rsidTr="00326716">
        <w:tc>
          <w:tcPr>
            <w:tcW w:w="9855" w:type="dxa"/>
            <w:gridSpan w:val="9"/>
          </w:tcPr>
          <w:p w14:paraId="70C43374" w14:textId="77777777" w:rsidR="00326716" w:rsidRPr="009166FC" w:rsidRDefault="00326716" w:rsidP="00326716">
            <w:pPr>
              <w:ind w:leftChars="0" w:left="2" w:hanging="2"/>
              <w:jc w:val="center"/>
              <w:rPr>
                <w:sz w:val="24"/>
                <w:szCs w:val="24"/>
              </w:rPr>
            </w:pPr>
            <w:r w:rsidRPr="009166FC">
              <w:rPr>
                <w:sz w:val="24"/>
                <w:szCs w:val="24"/>
              </w:rPr>
              <w:t>Chiều thứ 5: Sinh hoạt chuyên môn từ 16h30</w:t>
            </w:r>
          </w:p>
        </w:tc>
      </w:tr>
    </w:tbl>
    <w:p w14:paraId="661B20E4" w14:textId="77777777" w:rsidR="00326716" w:rsidRPr="009166FC" w:rsidRDefault="00326716" w:rsidP="00326716">
      <w:pPr>
        <w:ind w:leftChars="0" w:left="2" w:hanging="2"/>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1136"/>
        <w:gridCol w:w="850"/>
        <w:gridCol w:w="1809"/>
      </w:tblGrid>
      <w:tr w:rsidR="00326716" w:rsidRPr="009166FC" w14:paraId="0C50F129" w14:textId="77777777" w:rsidTr="00326716">
        <w:tc>
          <w:tcPr>
            <w:tcW w:w="9855" w:type="dxa"/>
            <w:gridSpan w:val="9"/>
          </w:tcPr>
          <w:p w14:paraId="39C9C32A" w14:textId="77777777" w:rsidR="00326716" w:rsidRPr="009166FC" w:rsidRDefault="00326716" w:rsidP="00326716">
            <w:pPr>
              <w:ind w:leftChars="0" w:left="2" w:hanging="2"/>
              <w:jc w:val="center"/>
              <w:rPr>
                <w:sz w:val="24"/>
                <w:szCs w:val="24"/>
              </w:rPr>
            </w:pPr>
            <w:r w:rsidRPr="009166FC">
              <w:rPr>
                <w:b/>
                <w:sz w:val="24"/>
                <w:szCs w:val="24"/>
              </w:rPr>
              <w:t xml:space="preserve">TUẦN 33 </w:t>
            </w:r>
            <w:r w:rsidRPr="009166FC">
              <w:rPr>
                <w:sz w:val="24"/>
                <w:szCs w:val="24"/>
              </w:rPr>
              <w:t>(Từ 25/4 đến hết 30/4)</w:t>
            </w:r>
          </w:p>
        </w:tc>
      </w:tr>
      <w:tr w:rsidR="00326716" w:rsidRPr="009166FC" w14:paraId="643E04A7" w14:textId="77777777" w:rsidTr="00B30FFE">
        <w:tc>
          <w:tcPr>
            <w:tcW w:w="1665" w:type="dxa"/>
            <w:gridSpan w:val="2"/>
          </w:tcPr>
          <w:p w14:paraId="18406FA3" w14:textId="77777777" w:rsidR="00326716" w:rsidRPr="009166FC" w:rsidRDefault="00326716" w:rsidP="00326716">
            <w:pPr>
              <w:ind w:leftChars="0" w:left="2" w:hanging="2"/>
              <w:jc w:val="center"/>
              <w:rPr>
                <w:sz w:val="24"/>
                <w:szCs w:val="24"/>
              </w:rPr>
            </w:pPr>
            <w:r w:rsidRPr="009166FC">
              <w:rPr>
                <w:b/>
                <w:sz w:val="24"/>
                <w:szCs w:val="24"/>
              </w:rPr>
              <w:t>THỜI GIAN</w:t>
            </w:r>
          </w:p>
        </w:tc>
        <w:tc>
          <w:tcPr>
            <w:tcW w:w="1187" w:type="dxa"/>
          </w:tcPr>
          <w:p w14:paraId="7B078D76" w14:textId="77777777" w:rsidR="00326716" w:rsidRPr="009166FC" w:rsidRDefault="00326716" w:rsidP="00326716">
            <w:pPr>
              <w:ind w:leftChars="0" w:left="2" w:hanging="2"/>
              <w:jc w:val="center"/>
              <w:rPr>
                <w:sz w:val="24"/>
                <w:szCs w:val="24"/>
              </w:rPr>
            </w:pPr>
            <w:r w:rsidRPr="009166FC">
              <w:rPr>
                <w:sz w:val="24"/>
                <w:szCs w:val="24"/>
              </w:rPr>
              <w:t>25/4</w:t>
            </w:r>
          </w:p>
        </w:tc>
        <w:tc>
          <w:tcPr>
            <w:tcW w:w="1036" w:type="dxa"/>
          </w:tcPr>
          <w:p w14:paraId="6BCAF27B" w14:textId="77777777" w:rsidR="00326716" w:rsidRPr="009166FC" w:rsidRDefault="00326716" w:rsidP="00326716">
            <w:pPr>
              <w:ind w:leftChars="0" w:left="2" w:hanging="2"/>
              <w:jc w:val="center"/>
              <w:rPr>
                <w:sz w:val="24"/>
                <w:szCs w:val="24"/>
              </w:rPr>
            </w:pPr>
            <w:r w:rsidRPr="009166FC">
              <w:rPr>
                <w:sz w:val="24"/>
                <w:szCs w:val="24"/>
              </w:rPr>
              <w:t>26/4</w:t>
            </w:r>
          </w:p>
        </w:tc>
        <w:tc>
          <w:tcPr>
            <w:tcW w:w="1080" w:type="dxa"/>
          </w:tcPr>
          <w:p w14:paraId="63C55A62" w14:textId="77777777" w:rsidR="00326716" w:rsidRPr="009166FC" w:rsidRDefault="00326716" w:rsidP="00326716">
            <w:pPr>
              <w:ind w:leftChars="0" w:left="2" w:hanging="2"/>
              <w:jc w:val="center"/>
              <w:rPr>
                <w:sz w:val="24"/>
                <w:szCs w:val="24"/>
              </w:rPr>
            </w:pPr>
            <w:r w:rsidRPr="009166FC">
              <w:rPr>
                <w:sz w:val="24"/>
                <w:szCs w:val="24"/>
              </w:rPr>
              <w:t>27/4</w:t>
            </w:r>
          </w:p>
        </w:tc>
        <w:tc>
          <w:tcPr>
            <w:tcW w:w="1092" w:type="dxa"/>
          </w:tcPr>
          <w:p w14:paraId="25294BA1" w14:textId="77777777" w:rsidR="00326716" w:rsidRPr="009166FC" w:rsidRDefault="00326716" w:rsidP="00326716">
            <w:pPr>
              <w:ind w:leftChars="0" w:left="2" w:hanging="2"/>
              <w:jc w:val="center"/>
              <w:rPr>
                <w:sz w:val="24"/>
                <w:szCs w:val="24"/>
              </w:rPr>
            </w:pPr>
            <w:r w:rsidRPr="009166FC">
              <w:rPr>
                <w:sz w:val="24"/>
                <w:szCs w:val="24"/>
              </w:rPr>
              <w:t>28/4</w:t>
            </w:r>
          </w:p>
        </w:tc>
        <w:tc>
          <w:tcPr>
            <w:tcW w:w="1136" w:type="dxa"/>
          </w:tcPr>
          <w:p w14:paraId="3C4713CA" w14:textId="77777777" w:rsidR="00326716" w:rsidRPr="009166FC" w:rsidRDefault="00326716" w:rsidP="00326716">
            <w:pPr>
              <w:ind w:leftChars="0" w:left="2" w:hanging="2"/>
              <w:jc w:val="center"/>
              <w:rPr>
                <w:sz w:val="24"/>
                <w:szCs w:val="24"/>
              </w:rPr>
            </w:pPr>
            <w:r w:rsidRPr="009166FC">
              <w:rPr>
                <w:sz w:val="24"/>
                <w:szCs w:val="24"/>
              </w:rPr>
              <w:t>29/4</w:t>
            </w:r>
          </w:p>
        </w:tc>
        <w:tc>
          <w:tcPr>
            <w:tcW w:w="850" w:type="dxa"/>
          </w:tcPr>
          <w:p w14:paraId="0DCEFDFC" w14:textId="77777777" w:rsidR="00326716" w:rsidRPr="009166FC" w:rsidRDefault="00326716" w:rsidP="00326716">
            <w:pPr>
              <w:ind w:leftChars="0" w:left="2" w:hanging="2"/>
              <w:jc w:val="center"/>
              <w:rPr>
                <w:sz w:val="24"/>
                <w:szCs w:val="24"/>
              </w:rPr>
            </w:pPr>
            <w:r w:rsidRPr="009166FC">
              <w:rPr>
                <w:sz w:val="24"/>
                <w:szCs w:val="24"/>
              </w:rPr>
              <w:t>30/4</w:t>
            </w:r>
          </w:p>
        </w:tc>
        <w:tc>
          <w:tcPr>
            <w:tcW w:w="1809" w:type="dxa"/>
            <w:vMerge w:val="restart"/>
          </w:tcPr>
          <w:p w14:paraId="58F2589B" w14:textId="77777777" w:rsidR="00326716" w:rsidRPr="009166FC" w:rsidRDefault="00326716" w:rsidP="00326716">
            <w:pPr>
              <w:ind w:leftChars="0" w:left="2" w:hanging="2"/>
              <w:jc w:val="center"/>
              <w:rPr>
                <w:sz w:val="24"/>
                <w:szCs w:val="24"/>
              </w:rPr>
            </w:pPr>
            <w:r w:rsidRPr="009166FC">
              <w:rPr>
                <w:sz w:val="24"/>
                <w:szCs w:val="24"/>
              </w:rPr>
              <w:t>Điều chỉnh KH tuần</w:t>
            </w:r>
          </w:p>
        </w:tc>
      </w:tr>
      <w:tr w:rsidR="00326716" w:rsidRPr="009166FC" w14:paraId="7D61428B" w14:textId="77777777" w:rsidTr="00B30FFE">
        <w:tc>
          <w:tcPr>
            <w:tcW w:w="828" w:type="dxa"/>
          </w:tcPr>
          <w:p w14:paraId="3A456C69" w14:textId="77777777" w:rsidR="00326716" w:rsidRPr="009166FC" w:rsidRDefault="00326716" w:rsidP="00326716">
            <w:pPr>
              <w:ind w:leftChars="0" w:left="2" w:hanging="2"/>
              <w:rPr>
                <w:sz w:val="24"/>
                <w:szCs w:val="24"/>
              </w:rPr>
            </w:pPr>
            <w:r w:rsidRPr="009166FC">
              <w:rPr>
                <w:sz w:val="24"/>
                <w:szCs w:val="24"/>
              </w:rPr>
              <w:t>Buổi</w:t>
            </w:r>
          </w:p>
        </w:tc>
        <w:tc>
          <w:tcPr>
            <w:tcW w:w="837" w:type="dxa"/>
          </w:tcPr>
          <w:p w14:paraId="145CC7A5" w14:textId="77777777" w:rsidR="00326716" w:rsidRPr="009166FC" w:rsidRDefault="00326716" w:rsidP="00326716">
            <w:pPr>
              <w:ind w:leftChars="0" w:left="2" w:hanging="2"/>
              <w:rPr>
                <w:sz w:val="24"/>
                <w:szCs w:val="24"/>
              </w:rPr>
            </w:pPr>
            <w:r w:rsidRPr="009166FC">
              <w:rPr>
                <w:sz w:val="24"/>
                <w:szCs w:val="24"/>
              </w:rPr>
              <w:t>Tiết</w:t>
            </w:r>
          </w:p>
        </w:tc>
        <w:tc>
          <w:tcPr>
            <w:tcW w:w="1187" w:type="dxa"/>
          </w:tcPr>
          <w:p w14:paraId="4663D411" w14:textId="77777777" w:rsidR="00326716" w:rsidRPr="009166FC" w:rsidRDefault="00326716" w:rsidP="00326716">
            <w:pPr>
              <w:ind w:leftChars="0" w:left="2" w:hanging="2"/>
              <w:rPr>
                <w:sz w:val="24"/>
                <w:szCs w:val="24"/>
              </w:rPr>
            </w:pPr>
            <w:r w:rsidRPr="009166FC">
              <w:rPr>
                <w:sz w:val="24"/>
                <w:szCs w:val="24"/>
              </w:rPr>
              <w:t>Thứ 2</w:t>
            </w:r>
          </w:p>
        </w:tc>
        <w:tc>
          <w:tcPr>
            <w:tcW w:w="1036" w:type="dxa"/>
          </w:tcPr>
          <w:p w14:paraId="7ECB62D1" w14:textId="77777777" w:rsidR="00326716" w:rsidRPr="009166FC" w:rsidRDefault="00326716" w:rsidP="00326716">
            <w:pPr>
              <w:ind w:leftChars="0" w:left="2" w:hanging="2"/>
              <w:rPr>
                <w:sz w:val="24"/>
                <w:szCs w:val="24"/>
              </w:rPr>
            </w:pPr>
            <w:r w:rsidRPr="009166FC">
              <w:rPr>
                <w:sz w:val="24"/>
                <w:szCs w:val="24"/>
              </w:rPr>
              <w:t>Thứ 3</w:t>
            </w:r>
          </w:p>
        </w:tc>
        <w:tc>
          <w:tcPr>
            <w:tcW w:w="1080" w:type="dxa"/>
          </w:tcPr>
          <w:p w14:paraId="5B9AF98A" w14:textId="77777777" w:rsidR="00326716" w:rsidRPr="009166FC" w:rsidRDefault="00326716" w:rsidP="00326716">
            <w:pPr>
              <w:ind w:leftChars="0" w:left="2" w:hanging="2"/>
              <w:rPr>
                <w:sz w:val="24"/>
                <w:szCs w:val="24"/>
              </w:rPr>
            </w:pPr>
            <w:r w:rsidRPr="009166FC">
              <w:rPr>
                <w:sz w:val="24"/>
                <w:szCs w:val="24"/>
              </w:rPr>
              <w:t>Thứ 4</w:t>
            </w:r>
          </w:p>
        </w:tc>
        <w:tc>
          <w:tcPr>
            <w:tcW w:w="1092" w:type="dxa"/>
          </w:tcPr>
          <w:p w14:paraId="636408A9" w14:textId="77777777" w:rsidR="00326716" w:rsidRPr="009166FC" w:rsidRDefault="00326716" w:rsidP="00326716">
            <w:pPr>
              <w:ind w:leftChars="0" w:left="2" w:hanging="2"/>
              <w:rPr>
                <w:sz w:val="24"/>
                <w:szCs w:val="24"/>
              </w:rPr>
            </w:pPr>
            <w:r w:rsidRPr="009166FC">
              <w:rPr>
                <w:sz w:val="24"/>
                <w:szCs w:val="24"/>
              </w:rPr>
              <w:t>Thứ 5</w:t>
            </w:r>
          </w:p>
        </w:tc>
        <w:tc>
          <w:tcPr>
            <w:tcW w:w="1136" w:type="dxa"/>
          </w:tcPr>
          <w:p w14:paraId="0FAD19F5" w14:textId="77777777" w:rsidR="00326716" w:rsidRPr="009166FC" w:rsidRDefault="00326716" w:rsidP="00326716">
            <w:pPr>
              <w:ind w:leftChars="0" w:left="2" w:hanging="2"/>
              <w:rPr>
                <w:sz w:val="24"/>
                <w:szCs w:val="24"/>
              </w:rPr>
            </w:pPr>
            <w:r w:rsidRPr="009166FC">
              <w:rPr>
                <w:sz w:val="24"/>
                <w:szCs w:val="24"/>
              </w:rPr>
              <w:t>Thứ 6</w:t>
            </w:r>
          </w:p>
        </w:tc>
        <w:tc>
          <w:tcPr>
            <w:tcW w:w="850" w:type="dxa"/>
          </w:tcPr>
          <w:p w14:paraId="7EC98851" w14:textId="77777777" w:rsidR="00326716" w:rsidRPr="009166FC" w:rsidRDefault="00326716" w:rsidP="00326716">
            <w:pPr>
              <w:ind w:leftChars="0" w:left="2" w:hanging="2"/>
              <w:rPr>
                <w:sz w:val="24"/>
                <w:szCs w:val="24"/>
              </w:rPr>
            </w:pPr>
            <w:r w:rsidRPr="009166FC">
              <w:rPr>
                <w:sz w:val="24"/>
                <w:szCs w:val="24"/>
              </w:rPr>
              <w:t>Thứ 7</w:t>
            </w:r>
          </w:p>
        </w:tc>
        <w:tc>
          <w:tcPr>
            <w:tcW w:w="1809" w:type="dxa"/>
            <w:vMerge/>
          </w:tcPr>
          <w:p w14:paraId="147F9419"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r>
      <w:tr w:rsidR="00326716" w:rsidRPr="009166FC" w14:paraId="47BBEB20" w14:textId="77777777" w:rsidTr="00B30FFE">
        <w:tc>
          <w:tcPr>
            <w:tcW w:w="828" w:type="dxa"/>
            <w:vMerge w:val="restart"/>
          </w:tcPr>
          <w:p w14:paraId="1742C8EF" w14:textId="77777777" w:rsidR="00326716" w:rsidRPr="009166FC" w:rsidRDefault="00326716" w:rsidP="00326716">
            <w:pPr>
              <w:ind w:leftChars="0" w:left="2" w:hanging="2"/>
              <w:jc w:val="center"/>
              <w:rPr>
                <w:sz w:val="24"/>
                <w:szCs w:val="24"/>
              </w:rPr>
            </w:pPr>
          </w:p>
          <w:p w14:paraId="782324CE" w14:textId="77777777" w:rsidR="00326716" w:rsidRPr="009166FC" w:rsidRDefault="00326716" w:rsidP="00326716">
            <w:pPr>
              <w:ind w:leftChars="0" w:left="2" w:hanging="2"/>
              <w:jc w:val="center"/>
              <w:rPr>
                <w:sz w:val="24"/>
                <w:szCs w:val="24"/>
              </w:rPr>
            </w:pPr>
          </w:p>
          <w:p w14:paraId="7747E493" w14:textId="77777777" w:rsidR="00326716" w:rsidRPr="009166FC" w:rsidRDefault="00326716" w:rsidP="00326716">
            <w:pPr>
              <w:ind w:leftChars="0" w:left="2" w:hanging="2"/>
              <w:rPr>
                <w:sz w:val="24"/>
                <w:szCs w:val="24"/>
              </w:rPr>
            </w:pPr>
            <w:r w:rsidRPr="009166FC">
              <w:rPr>
                <w:sz w:val="24"/>
                <w:szCs w:val="24"/>
              </w:rPr>
              <w:t>Sáng</w:t>
            </w:r>
          </w:p>
        </w:tc>
        <w:tc>
          <w:tcPr>
            <w:tcW w:w="837" w:type="dxa"/>
          </w:tcPr>
          <w:p w14:paraId="1C18D16B" w14:textId="77777777" w:rsidR="00326716" w:rsidRPr="009166FC" w:rsidRDefault="00326716" w:rsidP="00326716">
            <w:pPr>
              <w:ind w:leftChars="0" w:left="2" w:hanging="2"/>
              <w:jc w:val="center"/>
              <w:rPr>
                <w:sz w:val="24"/>
                <w:szCs w:val="24"/>
              </w:rPr>
            </w:pPr>
            <w:r w:rsidRPr="009166FC">
              <w:rPr>
                <w:sz w:val="24"/>
                <w:szCs w:val="24"/>
              </w:rPr>
              <w:t>1</w:t>
            </w:r>
          </w:p>
        </w:tc>
        <w:tc>
          <w:tcPr>
            <w:tcW w:w="1187" w:type="dxa"/>
          </w:tcPr>
          <w:p w14:paraId="7F26ACA4" w14:textId="77777777" w:rsidR="00326716" w:rsidRPr="009166FC" w:rsidRDefault="00326716" w:rsidP="00326716">
            <w:pPr>
              <w:ind w:leftChars="0" w:left="2" w:hanging="2"/>
              <w:jc w:val="center"/>
              <w:rPr>
                <w:sz w:val="24"/>
                <w:szCs w:val="24"/>
              </w:rPr>
            </w:pPr>
            <w:r w:rsidRPr="009166FC">
              <w:rPr>
                <w:sz w:val="24"/>
                <w:szCs w:val="24"/>
              </w:rPr>
              <w:t>HĐTT</w:t>
            </w:r>
          </w:p>
        </w:tc>
        <w:tc>
          <w:tcPr>
            <w:tcW w:w="1036" w:type="dxa"/>
          </w:tcPr>
          <w:p w14:paraId="09BA0751"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40B76C18"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57BA9B00" w14:textId="77777777" w:rsidR="00326716" w:rsidRPr="009166FC" w:rsidRDefault="00326716" w:rsidP="00326716">
            <w:pPr>
              <w:ind w:leftChars="0" w:left="2" w:hanging="2"/>
              <w:jc w:val="center"/>
              <w:rPr>
                <w:sz w:val="24"/>
                <w:szCs w:val="24"/>
              </w:rPr>
            </w:pPr>
            <w:r w:rsidRPr="009166FC">
              <w:rPr>
                <w:sz w:val="24"/>
                <w:szCs w:val="24"/>
              </w:rPr>
              <w:t>Lên lớp</w:t>
            </w:r>
          </w:p>
        </w:tc>
        <w:tc>
          <w:tcPr>
            <w:tcW w:w="1136" w:type="dxa"/>
          </w:tcPr>
          <w:p w14:paraId="2CD93760" w14:textId="77777777" w:rsidR="00326716" w:rsidRPr="009166FC" w:rsidRDefault="00326716" w:rsidP="00326716">
            <w:pPr>
              <w:ind w:leftChars="0" w:left="2" w:hanging="2"/>
              <w:jc w:val="center"/>
              <w:rPr>
                <w:sz w:val="24"/>
                <w:szCs w:val="24"/>
              </w:rPr>
            </w:pPr>
            <w:r w:rsidRPr="009166FC">
              <w:rPr>
                <w:sz w:val="24"/>
                <w:szCs w:val="24"/>
              </w:rPr>
              <w:t>Lên lớp</w:t>
            </w:r>
          </w:p>
        </w:tc>
        <w:tc>
          <w:tcPr>
            <w:tcW w:w="850" w:type="dxa"/>
          </w:tcPr>
          <w:p w14:paraId="242E38B1" w14:textId="77777777" w:rsidR="00326716" w:rsidRPr="009166FC" w:rsidRDefault="00326716" w:rsidP="00326716">
            <w:pPr>
              <w:ind w:leftChars="0" w:left="2" w:hanging="2"/>
              <w:jc w:val="center"/>
              <w:rPr>
                <w:sz w:val="24"/>
                <w:szCs w:val="24"/>
              </w:rPr>
            </w:pPr>
          </w:p>
        </w:tc>
        <w:tc>
          <w:tcPr>
            <w:tcW w:w="1809" w:type="dxa"/>
            <w:vMerge w:val="restart"/>
          </w:tcPr>
          <w:p w14:paraId="1C419779" w14:textId="77777777" w:rsidR="00326716" w:rsidRPr="009166FC" w:rsidRDefault="00326716" w:rsidP="00B03E69">
            <w:pPr>
              <w:ind w:leftChars="0" w:left="2" w:hanging="2"/>
              <w:rPr>
                <w:sz w:val="24"/>
                <w:szCs w:val="24"/>
              </w:rPr>
            </w:pPr>
            <w:r w:rsidRPr="009166FC">
              <w:rPr>
                <w:sz w:val="24"/>
                <w:szCs w:val="24"/>
              </w:rPr>
              <w:t>Thứ 5</w:t>
            </w:r>
            <w:r>
              <w:rPr>
                <w:sz w:val="24"/>
                <w:szCs w:val="24"/>
                <w:lang w:val="en-US"/>
              </w:rPr>
              <w:t>(tuần 33)</w:t>
            </w:r>
            <w:r w:rsidRPr="009166FC">
              <w:rPr>
                <w:sz w:val="24"/>
                <w:szCs w:val="24"/>
              </w:rPr>
              <w:t xml:space="preserve"> nghỉ</w:t>
            </w:r>
            <w:r>
              <w:rPr>
                <w:sz w:val="24"/>
                <w:szCs w:val="24"/>
                <w:lang w:val="en-US"/>
              </w:rPr>
              <w:t xml:space="preserve"> bù 30/4</w:t>
            </w:r>
            <w:r w:rsidRPr="009166FC">
              <w:rPr>
                <w:sz w:val="24"/>
                <w:szCs w:val="24"/>
              </w:rPr>
              <w:t>(6 tiết)</w:t>
            </w:r>
          </w:p>
          <w:p w14:paraId="1B5CC723" w14:textId="77777777" w:rsidR="00326716" w:rsidRPr="00A07D92" w:rsidRDefault="00326716" w:rsidP="00B03E69">
            <w:pPr>
              <w:ind w:leftChars="0" w:left="2" w:hanging="2"/>
              <w:rPr>
                <w:sz w:val="24"/>
                <w:szCs w:val="24"/>
                <w:lang w:val="en-US"/>
              </w:rPr>
            </w:pPr>
            <w:r>
              <w:rPr>
                <w:sz w:val="24"/>
                <w:szCs w:val="24"/>
                <w:lang w:val="en-US"/>
              </w:rPr>
              <w:t>Dạy t</w:t>
            </w:r>
            <w:r w:rsidRPr="009166FC">
              <w:rPr>
                <w:sz w:val="24"/>
                <w:szCs w:val="24"/>
              </w:rPr>
              <w:t xml:space="preserve">iết </w:t>
            </w:r>
            <w:r>
              <w:rPr>
                <w:sz w:val="24"/>
                <w:szCs w:val="24"/>
                <w:lang w:val="en-US"/>
              </w:rPr>
              <w:t>3: t</w:t>
            </w:r>
            <w:r w:rsidRPr="009166FC">
              <w:rPr>
                <w:sz w:val="24"/>
                <w:szCs w:val="24"/>
              </w:rPr>
              <w:t xml:space="preserve">hứ </w:t>
            </w:r>
            <w:r>
              <w:rPr>
                <w:sz w:val="24"/>
                <w:szCs w:val="24"/>
                <w:lang w:val="en-US"/>
              </w:rPr>
              <w:t>2</w:t>
            </w:r>
          </w:p>
          <w:p w14:paraId="51505CCF" w14:textId="77777777" w:rsidR="00326716" w:rsidRDefault="00326716" w:rsidP="00B03E69">
            <w:pPr>
              <w:ind w:leftChars="0" w:left="2" w:hanging="2"/>
              <w:rPr>
                <w:sz w:val="24"/>
                <w:szCs w:val="24"/>
              </w:rPr>
            </w:pPr>
            <w:r w:rsidRPr="009166FC">
              <w:rPr>
                <w:sz w:val="24"/>
                <w:szCs w:val="24"/>
              </w:rPr>
              <w:lastRenderedPageBreak/>
              <w:t xml:space="preserve">Tiết </w:t>
            </w:r>
            <w:r>
              <w:rPr>
                <w:sz w:val="24"/>
                <w:szCs w:val="24"/>
                <w:lang w:val="en-US"/>
              </w:rPr>
              <w:t>4</w:t>
            </w:r>
            <w:r w:rsidRPr="009166FC">
              <w:rPr>
                <w:sz w:val="24"/>
                <w:szCs w:val="24"/>
              </w:rPr>
              <w:t xml:space="preserve"> :Thứ 3</w:t>
            </w:r>
          </w:p>
          <w:p w14:paraId="4FA35335" w14:textId="1C415D54" w:rsidR="00326716" w:rsidRPr="00B30FFE" w:rsidRDefault="00326716" w:rsidP="00B03E69">
            <w:pPr>
              <w:ind w:leftChars="0" w:left="2" w:hanging="2"/>
              <w:rPr>
                <w:sz w:val="24"/>
                <w:szCs w:val="24"/>
              </w:rPr>
            </w:pPr>
            <w:r w:rsidRPr="009166FC">
              <w:rPr>
                <w:sz w:val="24"/>
                <w:szCs w:val="24"/>
              </w:rPr>
              <w:t xml:space="preserve">Tiết </w:t>
            </w:r>
            <w:r>
              <w:rPr>
                <w:sz w:val="24"/>
                <w:szCs w:val="24"/>
                <w:lang w:val="en-US"/>
              </w:rPr>
              <w:t>5,6</w:t>
            </w:r>
            <w:r w:rsidR="00B30FFE">
              <w:rPr>
                <w:sz w:val="24"/>
                <w:szCs w:val="24"/>
              </w:rPr>
              <w:t>:Thứ 4</w:t>
            </w:r>
          </w:p>
        </w:tc>
      </w:tr>
      <w:tr w:rsidR="00326716" w:rsidRPr="009166FC" w14:paraId="6280A076" w14:textId="77777777" w:rsidTr="00B30FFE">
        <w:tc>
          <w:tcPr>
            <w:tcW w:w="828" w:type="dxa"/>
            <w:vMerge/>
          </w:tcPr>
          <w:p w14:paraId="0F38006C"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7274E1E2" w14:textId="77777777" w:rsidR="00326716" w:rsidRPr="009166FC" w:rsidRDefault="00326716" w:rsidP="00326716">
            <w:pPr>
              <w:ind w:leftChars="0" w:left="2" w:hanging="2"/>
              <w:jc w:val="center"/>
              <w:rPr>
                <w:sz w:val="24"/>
                <w:szCs w:val="24"/>
              </w:rPr>
            </w:pPr>
            <w:r w:rsidRPr="009166FC">
              <w:rPr>
                <w:sz w:val="24"/>
                <w:szCs w:val="24"/>
              </w:rPr>
              <w:t>2</w:t>
            </w:r>
          </w:p>
        </w:tc>
        <w:tc>
          <w:tcPr>
            <w:tcW w:w="1187" w:type="dxa"/>
          </w:tcPr>
          <w:p w14:paraId="090A9337"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75BE5F0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235146C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0015C845" w14:textId="77777777" w:rsidR="00326716" w:rsidRPr="009166FC" w:rsidRDefault="00326716" w:rsidP="00326716">
            <w:pPr>
              <w:ind w:leftChars="0" w:left="2" w:hanging="2"/>
              <w:jc w:val="center"/>
              <w:rPr>
                <w:sz w:val="24"/>
                <w:szCs w:val="24"/>
              </w:rPr>
            </w:pPr>
            <w:r w:rsidRPr="009166FC">
              <w:rPr>
                <w:sz w:val="24"/>
                <w:szCs w:val="24"/>
              </w:rPr>
              <w:t>Lên lớp</w:t>
            </w:r>
          </w:p>
        </w:tc>
        <w:tc>
          <w:tcPr>
            <w:tcW w:w="1136" w:type="dxa"/>
          </w:tcPr>
          <w:p w14:paraId="5EB0AF78" w14:textId="77777777" w:rsidR="00326716" w:rsidRPr="009166FC" w:rsidRDefault="00326716" w:rsidP="00326716">
            <w:pPr>
              <w:ind w:leftChars="0" w:left="2" w:hanging="2"/>
              <w:jc w:val="center"/>
              <w:rPr>
                <w:sz w:val="24"/>
                <w:szCs w:val="24"/>
              </w:rPr>
            </w:pPr>
            <w:r w:rsidRPr="009166FC">
              <w:rPr>
                <w:sz w:val="24"/>
                <w:szCs w:val="24"/>
              </w:rPr>
              <w:t>Lên lớp</w:t>
            </w:r>
          </w:p>
        </w:tc>
        <w:tc>
          <w:tcPr>
            <w:tcW w:w="850" w:type="dxa"/>
          </w:tcPr>
          <w:p w14:paraId="3B487579" w14:textId="77777777" w:rsidR="00326716" w:rsidRPr="009166FC" w:rsidRDefault="00326716" w:rsidP="00326716">
            <w:pPr>
              <w:ind w:leftChars="0" w:left="2" w:hanging="2"/>
              <w:jc w:val="center"/>
              <w:rPr>
                <w:sz w:val="24"/>
                <w:szCs w:val="24"/>
              </w:rPr>
            </w:pPr>
          </w:p>
        </w:tc>
        <w:tc>
          <w:tcPr>
            <w:tcW w:w="1809" w:type="dxa"/>
            <w:vMerge/>
          </w:tcPr>
          <w:p w14:paraId="65CF7321" w14:textId="77777777" w:rsidR="00326716" w:rsidRPr="009166FC" w:rsidRDefault="00326716" w:rsidP="00326716">
            <w:pPr>
              <w:ind w:hanging="2"/>
              <w:jc w:val="center"/>
              <w:rPr>
                <w:sz w:val="24"/>
                <w:szCs w:val="24"/>
              </w:rPr>
            </w:pPr>
          </w:p>
        </w:tc>
      </w:tr>
      <w:tr w:rsidR="00326716" w:rsidRPr="009166FC" w14:paraId="7B6DAD6C" w14:textId="77777777" w:rsidTr="00B30FFE">
        <w:tc>
          <w:tcPr>
            <w:tcW w:w="828" w:type="dxa"/>
            <w:vMerge/>
          </w:tcPr>
          <w:p w14:paraId="7B98C926"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2F69A16E" w14:textId="77777777" w:rsidR="00326716" w:rsidRPr="009166FC" w:rsidRDefault="00326716" w:rsidP="00326716">
            <w:pPr>
              <w:ind w:leftChars="0" w:left="2" w:hanging="2"/>
              <w:jc w:val="center"/>
              <w:rPr>
                <w:sz w:val="24"/>
                <w:szCs w:val="24"/>
              </w:rPr>
            </w:pPr>
            <w:r w:rsidRPr="009166FC">
              <w:rPr>
                <w:sz w:val="24"/>
                <w:szCs w:val="24"/>
              </w:rPr>
              <w:t>3</w:t>
            </w:r>
          </w:p>
        </w:tc>
        <w:tc>
          <w:tcPr>
            <w:tcW w:w="1187" w:type="dxa"/>
          </w:tcPr>
          <w:p w14:paraId="0262BEB9"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213B76CE"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01498E24"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7DDEA243" w14:textId="77777777" w:rsidR="00326716" w:rsidRPr="009166FC" w:rsidRDefault="00326716" w:rsidP="00326716">
            <w:pPr>
              <w:ind w:leftChars="0" w:left="2" w:hanging="2"/>
              <w:jc w:val="center"/>
              <w:rPr>
                <w:sz w:val="24"/>
                <w:szCs w:val="24"/>
              </w:rPr>
            </w:pPr>
            <w:r w:rsidRPr="009166FC">
              <w:rPr>
                <w:sz w:val="24"/>
                <w:szCs w:val="24"/>
              </w:rPr>
              <w:t>Lên lớp</w:t>
            </w:r>
          </w:p>
        </w:tc>
        <w:tc>
          <w:tcPr>
            <w:tcW w:w="1136" w:type="dxa"/>
          </w:tcPr>
          <w:p w14:paraId="6103E477" w14:textId="77777777" w:rsidR="00326716" w:rsidRPr="009166FC" w:rsidRDefault="00326716" w:rsidP="00326716">
            <w:pPr>
              <w:ind w:leftChars="0" w:left="2" w:hanging="2"/>
              <w:jc w:val="center"/>
              <w:rPr>
                <w:sz w:val="24"/>
                <w:szCs w:val="24"/>
              </w:rPr>
            </w:pPr>
            <w:r w:rsidRPr="009166FC">
              <w:rPr>
                <w:sz w:val="24"/>
                <w:szCs w:val="24"/>
              </w:rPr>
              <w:t>Lên lớp</w:t>
            </w:r>
          </w:p>
        </w:tc>
        <w:tc>
          <w:tcPr>
            <w:tcW w:w="850" w:type="dxa"/>
          </w:tcPr>
          <w:p w14:paraId="6D60A5D5" w14:textId="77777777" w:rsidR="00326716" w:rsidRPr="009166FC" w:rsidRDefault="00326716" w:rsidP="00326716">
            <w:pPr>
              <w:ind w:leftChars="0" w:left="2" w:hanging="2"/>
              <w:jc w:val="center"/>
              <w:rPr>
                <w:sz w:val="24"/>
                <w:szCs w:val="24"/>
              </w:rPr>
            </w:pPr>
          </w:p>
        </w:tc>
        <w:tc>
          <w:tcPr>
            <w:tcW w:w="1809" w:type="dxa"/>
            <w:vMerge/>
          </w:tcPr>
          <w:p w14:paraId="2FC6DF34" w14:textId="77777777" w:rsidR="00326716" w:rsidRPr="009166FC" w:rsidRDefault="00326716" w:rsidP="00326716">
            <w:pPr>
              <w:ind w:hanging="2"/>
              <w:jc w:val="center"/>
              <w:rPr>
                <w:sz w:val="24"/>
                <w:szCs w:val="24"/>
              </w:rPr>
            </w:pPr>
          </w:p>
        </w:tc>
      </w:tr>
      <w:tr w:rsidR="00326716" w:rsidRPr="009166FC" w14:paraId="2AD6AF78" w14:textId="77777777" w:rsidTr="00B30FFE">
        <w:tc>
          <w:tcPr>
            <w:tcW w:w="828" w:type="dxa"/>
            <w:vMerge/>
          </w:tcPr>
          <w:p w14:paraId="39A2F8C7"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3C2EBD8A" w14:textId="77777777" w:rsidR="00326716" w:rsidRPr="009166FC" w:rsidRDefault="00326716" w:rsidP="00326716">
            <w:pPr>
              <w:ind w:leftChars="0" w:left="2" w:hanging="2"/>
              <w:jc w:val="center"/>
              <w:rPr>
                <w:sz w:val="24"/>
                <w:szCs w:val="24"/>
              </w:rPr>
            </w:pPr>
            <w:r w:rsidRPr="009166FC">
              <w:rPr>
                <w:sz w:val="24"/>
                <w:szCs w:val="24"/>
              </w:rPr>
              <w:t>4</w:t>
            </w:r>
          </w:p>
        </w:tc>
        <w:tc>
          <w:tcPr>
            <w:tcW w:w="1187" w:type="dxa"/>
          </w:tcPr>
          <w:p w14:paraId="682A2967"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34833F31"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2A1C0E6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116213FD" w14:textId="77777777" w:rsidR="00326716" w:rsidRPr="009166FC" w:rsidRDefault="00326716" w:rsidP="00326716">
            <w:pPr>
              <w:ind w:leftChars="0" w:left="2" w:hanging="2"/>
              <w:jc w:val="center"/>
              <w:rPr>
                <w:sz w:val="24"/>
                <w:szCs w:val="24"/>
              </w:rPr>
            </w:pPr>
            <w:r w:rsidRPr="009166FC">
              <w:rPr>
                <w:sz w:val="24"/>
                <w:szCs w:val="24"/>
              </w:rPr>
              <w:t>Lên lớp</w:t>
            </w:r>
          </w:p>
        </w:tc>
        <w:tc>
          <w:tcPr>
            <w:tcW w:w="1136" w:type="dxa"/>
          </w:tcPr>
          <w:p w14:paraId="7AA580B6" w14:textId="77777777" w:rsidR="00326716" w:rsidRPr="009166FC" w:rsidRDefault="00326716" w:rsidP="00326716">
            <w:pPr>
              <w:ind w:leftChars="0" w:left="2" w:hanging="2"/>
              <w:jc w:val="center"/>
              <w:rPr>
                <w:sz w:val="24"/>
                <w:szCs w:val="24"/>
              </w:rPr>
            </w:pPr>
            <w:r w:rsidRPr="009166FC">
              <w:rPr>
                <w:sz w:val="24"/>
                <w:szCs w:val="24"/>
              </w:rPr>
              <w:t>Lên lớp</w:t>
            </w:r>
          </w:p>
        </w:tc>
        <w:tc>
          <w:tcPr>
            <w:tcW w:w="850" w:type="dxa"/>
          </w:tcPr>
          <w:p w14:paraId="3A47C1F9" w14:textId="77777777" w:rsidR="00326716" w:rsidRPr="009166FC" w:rsidRDefault="00326716" w:rsidP="00326716">
            <w:pPr>
              <w:ind w:leftChars="0" w:left="2" w:hanging="2"/>
              <w:jc w:val="center"/>
              <w:rPr>
                <w:sz w:val="24"/>
                <w:szCs w:val="24"/>
              </w:rPr>
            </w:pPr>
          </w:p>
        </w:tc>
        <w:tc>
          <w:tcPr>
            <w:tcW w:w="1809" w:type="dxa"/>
            <w:vMerge/>
          </w:tcPr>
          <w:p w14:paraId="6DE95109" w14:textId="77777777" w:rsidR="00326716" w:rsidRPr="009166FC" w:rsidRDefault="00326716" w:rsidP="00326716">
            <w:pPr>
              <w:ind w:leftChars="0" w:left="2" w:hanging="2"/>
              <w:jc w:val="center"/>
              <w:rPr>
                <w:sz w:val="24"/>
                <w:szCs w:val="24"/>
              </w:rPr>
            </w:pPr>
          </w:p>
        </w:tc>
      </w:tr>
      <w:tr w:rsidR="00326716" w:rsidRPr="009166FC" w14:paraId="55ABEC6B" w14:textId="77777777" w:rsidTr="00B30FFE">
        <w:tc>
          <w:tcPr>
            <w:tcW w:w="828" w:type="dxa"/>
            <w:vMerge w:val="restart"/>
          </w:tcPr>
          <w:p w14:paraId="09166956" w14:textId="77777777" w:rsidR="00326716" w:rsidRPr="009166FC" w:rsidRDefault="00326716" w:rsidP="00326716">
            <w:pPr>
              <w:ind w:leftChars="0" w:left="2" w:hanging="2"/>
              <w:jc w:val="center"/>
              <w:rPr>
                <w:sz w:val="24"/>
                <w:szCs w:val="24"/>
              </w:rPr>
            </w:pPr>
          </w:p>
          <w:p w14:paraId="3BD3BA72" w14:textId="77777777" w:rsidR="00326716" w:rsidRPr="009166FC" w:rsidRDefault="00326716" w:rsidP="00326716">
            <w:pPr>
              <w:ind w:leftChars="0" w:left="2" w:hanging="2"/>
              <w:jc w:val="center"/>
              <w:rPr>
                <w:sz w:val="24"/>
                <w:szCs w:val="24"/>
              </w:rPr>
            </w:pPr>
            <w:r w:rsidRPr="009166FC">
              <w:rPr>
                <w:sz w:val="24"/>
                <w:szCs w:val="24"/>
              </w:rPr>
              <w:t>Chiều</w:t>
            </w:r>
          </w:p>
        </w:tc>
        <w:tc>
          <w:tcPr>
            <w:tcW w:w="837" w:type="dxa"/>
          </w:tcPr>
          <w:p w14:paraId="44A475B7" w14:textId="77777777" w:rsidR="00326716" w:rsidRPr="009166FC" w:rsidRDefault="00326716" w:rsidP="00326716">
            <w:pPr>
              <w:ind w:leftChars="0" w:left="2" w:hanging="2"/>
              <w:jc w:val="center"/>
              <w:rPr>
                <w:sz w:val="24"/>
                <w:szCs w:val="24"/>
              </w:rPr>
            </w:pPr>
            <w:r w:rsidRPr="009166FC">
              <w:rPr>
                <w:sz w:val="24"/>
                <w:szCs w:val="24"/>
              </w:rPr>
              <w:t>5</w:t>
            </w:r>
          </w:p>
        </w:tc>
        <w:tc>
          <w:tcPr>
            <w:tcW w:w="1187" w:type="dxa"/>
          </w:tcPr>
          <w:p w14:paraId="7444C033"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0C8E52C0"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4B094AB8"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3E844CCF" w14:textId="77777777" w:rsidR="00326716" w:rsidRPr="009166FC" w:rsidRDefault="00326716" w:rsidP="00326716">
            <w:pPr>
              <w:ind w:leftChars="0" w:left="2" w:hanging="2"/>
              <w:jc w:val="center"/>
              <w:rPr>
                <w:sz w:val="24"/>
                <w:szCs w:val="24"/>
              </w:rPr>
            </w:pPr>
            <w:r w:rsidRPr="009166FC">
              <w:rPr>
                <w:sz w:val="24"/>
                <w:szCs w:val="24"/>
              </w:rPr>
              <w:t>Lên lớp</w:t>
            </w:r>
          </w:p>
        </w:tc>
        <w:tc>
          <w:tcPr>
            <w:tcW w:w="1136" w:type="dxa"/>
          </w:tcPr>
          <w:p w14:paraId="7483847A" w14:textId="77777777" w:rsidR="00326716" w:rsidRPr="009166FC" w:rsidRDefault="00326716" w:rsidP="00326716">
            <w:pPr>
              <w:ind w:leftChars="0" w:left="2" w:hanging="2"/>
              <w:jc w:val="center"/>
              <w:rPr>
                <w:sz w:val="24"/>
                <w:szCs w:val="24"/>
              </w:rPr>
            </w:pPr>
            <w:r w:rsidRPr="009166FC">
              <w:rPr>
                <w:sz w:val="24"/>
                <w:szCs w:val="24"/>
              </w:rPr>
              <w:t>Lên lớp</w:t>
            </w:r>
          </w:p>
        </w:tc>
        <w:tc>
          <w:tcPr>
            <w:tcW w:w="850" w:type="dxa"/>
          </w:tcPr>
          <w:p w14:paraId="747E3002" w14:textId="77777777" w:rsidR="00326716" w:rsidRPr="009166FC" w:rsidRDefault="00326716" w:rsidP="00326716">
            <w:pPr>
              <w:ind w:leftChars="0" w:left="2" w:hanging="2"/>
              <w:jc w:val="center"/>
              <w:rPr>
                <w:sz w:val="24"/>
                <w:szCs w:val="24"/>
              </w:rPr>
            </w:pPr>
          </w:p>
        </w:tc>
        <w:tc>
          <w:tcPr>
            <w:tcW w:w="1809" w:type="dxa"/>
          </w:tcPr>
          <w:p w14:paraId="2804A7F3" w14:textId="77777777" w:rsidR="00326716" w:rsidRPr="009166FC" w:rsidRDefault="00326716" w:rsidP="00326716">
            <w:pPr>
              <w:ind w:leftChars="0" w:left="2" w:hanging="2"/>
              <w:jc w:val="center"/>
              <w:rPr>
                <w:sz w:val="24"/>
                <w:szCs w:val="24"/>
              </w:rPr>
            </w:pPr>
          </w:p>
        </w:tc>
      </w:tr>
      <w:tr w:rsidR="00326716" w:rsidRPr="009166FC" w14:paraId="1CB953EC" w14:textId="77777777" w:rsidTr="00B30FFE">
        <w:tc>
          <w:tcPr>
            <w:tcW w:w="828" w:type="dxa"/>
            <w:vMerge/>
          </w:tcPr>
          <w:p w14:paraId="3F99A83A"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04D78D5E" w14:textId="77777777" w:rsidR="00326716" w:rsidRPr="009166FC" w:rsidRDefault="00326716" w:rsidP="00326716">
            <w:pPr>
              <w:ind w:leftChars="0" w:left="2" w:hanging="2"/>
              <w:jc w:val="center"/>
              <w:rPr>
                <w:sz w:val="24"/>
                <w:szCs w:val="24"/>
              </w:rPr>
            </w:pPr>
            <w:r w:rsidRPr="009166FC">
              <w:rPr>
                <w:sz w:val="24"/>
                <w:szCs w:val="24"/>
              </w:rPr>
              <w:t>6</w:t>
            </w:r>
          </w:p>
        </w:tc>
        <w:tc>
          <w:tcPr>
            <w:tcW w:w="1187" w:type="dxa"/>
          </w:tcPr>
          <w:p w14:paraId="5C570FE3" w14:textId="77777777" w:rsidR="00326716" w:rsidRPr="009166FC" w:rsidRDefault="00326716" w:rsidP="00326716">
            <w:pPr>
              <w:ind w:leftChars="0" w:left="2" w:hanging="2"/>
              <w:jc w:val="center"/>
              <w:rPr>
                <w:sz w:val="24"/>
                <w:szCs w:val="24"/>
              </w:rPr>
            </w:pPr>
            <w:r w:rsidRPr="009166FC">
              <w:rPr>
                <w:sz w:val="24"/>
                <w:szCs w:val="24"/>
              </w:rPr>
              <w:t>Tự học</w:t>
            </w:r>
          </w:p>
        </w:tc>
        <w:tc>
          <w:tcPr>
            <w:tcW w:w="1036" w:type="dxa"/>
          </w:tcPr>
          <w:p w14:paraId="13094EE9"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6724F325"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0F90BC9E" w14:textId="77777777" w:rsidR="00326716" w:rsidRPr="009166FC" w:rsidRDefault="00326716" w:rsidP="00326716">
            <w:pPr>
              <w:ind w:leftChars="0" w:left="2" w:hanging="2"/>
              <w:jc w:val="center"/>
              <w:rPr>
                <w:sz w:val="24"/>
                <w:szCs w:val="24"/>
              </w:rPr>
            </w:pPr>
            <w:r w:rsidRPr="009166FC">
              <w:rPr>
                <w:sz w:val="24"/>
                <w:szCs w:val="24"/>
              </w:rPr>
              <w:t>Tự học</w:t>
            </w:r>
          </w:p>
        </w:tc>
        <w:tc>
          <w:tcPr>
            <w:tcW w:w="1136" w:type="dxa"/>
          </w:tcPr>
          <w:p w14:paraId="3EA0BBA3" w14:textId="77777777" w:rsidR="00326716" w:rsidRPr="009166FC" w:rsidRDefault="00326716" w:rsidP="00326716">
            <w:pPr>
              <w:ind w:leftChars="0" w:left="2" w:hanging="2"/>
              <w:jc w:val="center"/>
              <w:rPr>
                <w:sz w:val="24"/>
                <w:szCs w:val="24"/>
              </w:rPr>
            </w:pPr>
            <w:r w:rsidRPr="009166FC">
              <w:rPr>
                <w:sz w:val="24"/>
                <w:szCs w:val="24"/>
              </w:rPr>
              <w:t>Lên lớp</w:t>
            </w:r>
          </w:p>
        </w:tc>
        <w:tc>
          <w:tcPr>
            <w:tcW w:w="850" w:type="dxa"/>
          </w:tcPr>
          <w:p w14:paraId="374B2592" w14:textId="77777777" w:rsidR="00326716" w:rsidRPr="009166FC" w:rsidRDefault="00326716" w:rsidP="00326716">
            <w:pPr>
              <w:ind w:leftChars="0" w:left="2" w:hanging="2"/>
              <w:jc w:val="center"/>
              <w:rPr>
                <w:sz w:val="24"/>
                <w:szCs w:val="24"/>
              </w:rPr>
            </w:pPr>
          </w:p>
        </w:tc>
        <w:tc>
          <w:tcPr>
            <w:tcW w:w="1809" w:type="dxa"/>
          </w:tcPr>
          <w:p w14:paraId="58ED2535" w14:textId="77777777" w:rsidR="00326716" w:rsidRPr="009166FC" w:rsidRDefault="00326716" w:rsidP="00326716">
            <w:pPr>
              <w:ind w:leftChars="0" w:left="2" w:hanging="2"/>
              <w:jc w:val="center"/>
              <w:rPr>
                <w:sz w:val="24"/>
                <w:szCs w:val="24"/>
              </w:rPr>
            </w:pPr>
          </w:p>
        </w:tc>
      </w:tr>
      <w:tr w:rsidR="00326716" w:rsidRPr="009166FC" w14:paraId="76D9C8F0" w14:textId="77777777" w:rsidTr="00B30FFE">
        <w:trPr>
          <w:trHeight w:val="224"/>
        </w:trPr>
        <w:tc>
          <w:tcPr>
            <w:tcW w:w="828" w:type="dxa"/>
            <w:vMerge/>
          </w:tcPr>
          <w:p w14:paraId="0CD54D45"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E01FCF2" w14:textId="77777777" w:rsidR="00326716" w:rsidRPr="009166FC" w:rsidRDefault="00326716" w:rsidP="00326716">
            <w:pPr>
              <w:ind w:leftChars="0" w:left="2" w:hanging="2"/>
              <w:jc w:val="center"/>
              <w:rPr>
                <w:sz w:val="24"/>
                <w:szCs w:val="24"/>
              </w:rPr>
            </w:pPr>
            <w:r w:rsidRPr="009166FC">
              <w:rPr>
                <w:sz w:val="24"/>
                <w:szCs w:val="24"/>
              </w:rPr>
              <w:t>7</w:t>
            </w:r>
          </w:p>
        </w:tc>
        <w:tc>
          <w:tcPr>
            <w:tcW w:w="1187" w:type="dxa"/>
          </w:tcPr>
          <w:p w14:paraId="5D51C88C" w14:textId="77777777" w:rsidR="00326716" w:rsidRPr="009166FC" w:rsidRDefault="00326716" w:rsidP="00326716">
            <w:pPr>
              <w:ind w:leftChars="0" w:left="2" w:hanging="2"/>
              <w:jc w:val="center"/>
              <w:rPr>
                <w:sz w:val="24"/>
                <w:szCs w:val="24"/>
              </w:rPr>
            </w:pPr>
            <w:r w:rsidRPr="009166FC">
              <w:rPr>
                <w:sz w:val="24"/>
                <w:szCs w:val="24"/>
              </w:rPr>
              <w:t>KNS</w:t>
            </w:r>
          </w:p>
        </w:tc>
        <w:tc>
          <w:tcPr>
            <w:tcW w:w="1036" w:type="dxa"/>
          </w:tcPr>
          <w:p w14:paraId="25878DC9" w14:textId="77777777" w:rsidR="00326716" w:rsidRPr="009166FC" w:rsidRDefault="00326716" w:rsidP="00326716">
            <w:pPr>
              <w:ind w:leftChars="0" w:left="2" w:hanging="2"/>
              <w:jc w:val="center"/>
              <w:rPr>
                <w:sz w:val="24"/>
                <w:szCs w:val="24"/>
              </w:rPr>
            </w:pPr>
            <w:r w:rsidRPr="009166FC">
              <w:rPr>
                <w:sz w:val="24"/>
                <w:szCs w:val="24"/>
              </w:rPr>
              <w:t>Tự học</w:t>
            </w:r>
          </w:p>
        </w:tc>
        <w:tc>
          <w:tcPr>
            <w:tcW w:w="1080" w:type="dxa"/>
          </w:tcPr>
          <w:p w14:paraId="5C571336"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1388EB7E" w14:textId="77777777" w:rsidR="00326716" w:rsidRPr="009166FC" w:rsidRDefault="00326716" w:rsidP="00326716">
            <w:pPr>
              <w:ind w:leftChars="0" w:left="2" w:hanging="2"/>
              <w:jc w:val="center"/>
              <w:rPr>
                <w:sz w:val="24"/>
                <w:szCs w:val="24"/>
              </w:rPr>
            </w:pPr>
            <w:r w:rsidRPr="009166FC">
              <w:rPr>
                <w:sz w:val="24"/>
                <w:szCs w:val="24"/>
              </w:rPr>
              <w:t>KNS</w:t>
            </w:r>
          </w:p>
        </w:tc>
        <w:tc>
          <w:tcPr>
            <w:tcW w:w="1136" w:type="dxa"/>
          </w:tcPr>
          <w:p w14:paraId="06BEF155" w14:textId="77777777" w:rsidR="00326716" w:rsidRPr="009166FC" w:rsidRDefault="00326716" w:rsidP="00326716">
            <w:pPr>
              <w:ind w:leftChars="0" w:left="2" w:hanging="2"/>
              <w:jc w:val="center"/>
              <w:rPr>
                <w:sz w:val="24"/>
                <w:szCs w:val="24"/>
              </w:rPr>
            </w:pPr>
            <w:r w:rsidRPr="009166FC">
              <w:rPr>
                <w:sz w:val="24"/>
                <w:szCs w:val="24"/>
              </w:rPr>
              <w:t>Tự học</w:t>
            </w:r>
          </w:p>
        </w:tc>
        <w:tc>
          <w:tcPr>
            <w:tcW w:w="850" w:type="dxa"/>
          </w:tcPr>
          <w:p w14:paraId="663CF1F7" w14:textId="77777777" w:rsidR="00326716" w:rsidRPr="009166FC" w:rsidRDefault="00326716" w:rsidP="00326716">
            <w:pPr>
              <w:ind w:leftChars="0" w:left="2" w:hanging="2"/>
              <w:jc w:val="center"/>
              <w:rPr>
                <w:sz w:val="24"/>
                <w:szCs w:val="24"/>
              </w:rPr>
            </w:pPr>
          </w:p>
        </w:tc>
        <w:tc>
          <w:tcPr>
            <w:tcW w:w="1809" w:type="dxa"/>
          </w:tcPr>
          <w:p w14:paraId="4B1B7163" w14:textId="77777777" w:rsidR="00326716" w:rsidRPr="009166FC" w:rsidRDefault="00326716" w:rsidP="00326716">
            <w:pPr>
              <w:ind w:leftChars="0" w:left="2" w:hanging="2"/>
              <w:jc w:val="center"/>
              <w:rPr>
                <w:sz w:val="24"/>
                <w:szCs w:val="24"/>
              </w:rPr>
            </w:pPr>
          </w:p>
        </w:tc>
      </w:tr>
      <w:tr w:rsidR="00326716" w:rsidRPr="009166FC" w14:paraId="136EE2E8" w14:textId="77777777" w:rsidTr="00326716">
        <w:tc>
          <w:tcPr>
            <w:tcW w:w="9855" w:type="dxa"/>
            <w:gridSpan w:val="9"/>
          </w:tcPr>
          <w:p w14:paraId="1BFEA78F" w14:textId="77777777" w:rsidR="00326716" w:rsidRPr="009166FC" w:rsidRDefault="00326716"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326716" w:rsidRPr="009166FC" w14:paraId="45969EA8" w14:textId="77777777" w:rsidTr="00326716">
        <w:tc>
          <w:tcPr>
            <w:tcW w:w="9855" w:type="dxa"/>
            <w:gridSpan w:val="9"/>
          </w:tcPr>
          <w:p w14:paraId="20039C79" w14:textId="77777777" w:rsidR="00326716" w:rsidRPr="009166FC" w:rsidRDefault="00326716" w:rsidP="00326716">
            <w:pPr>
              <w:ind w:leftChars="0" w:left="2" w:hanging="2"/>
              <w:jc w:val="center"/>
              <w:rPr>
                <w:sz w:val="24"/>
                <w:szCs w:val="24"/>
              </w:rPr>
            </w:pPr>
            <w:r w:rsidRPr="009166FC">
              <w:rPr>
                <w:sz w:val="24"/>
                <w:szCs w:val="24"/>
              </w:rPr>
              <w:t>Chiều thứ 5: Sinh hoạt chuyên môn từ 16h30</w:t>
            </w:r>
          </w:p>
        </w:tc>
      </w:tr>
      <w:tr w:rsidR="00326716" w:rsidRPr="009166FC" w14:paraId="52A57162" w14:textId="77777777" w:rsidTr="00326716">
        <w:tc>
          <w:tcPr>
            <w:tcW w:w="9855" w:type="dxa"/>
            <w:gridSpan w:val="9"/>
          </w:tcPr>
          <w:p w14:paraId="3E515E8F" w14:textId="77777777" w:rsidR="00326716" w:rsidRPr="009166FC" w:rsidRDefault="00326716" w:rsidP="00326716">
            <w:pPr>
              <w:ind w:leftChars="0" w:left="2" w:hanging="2"/>
              <w:jc w:val="center"/>
              <w:rPr>
                <w:sz w:val="24"/>
                <w:szCs w:val="24"/>
              </w:rPr>
            </w:pPr>
            <w:r w:rsidRPr="009166FC">
              <w:rPr>
                <w:b/>
                <w:sz w:val="24"/>
                <w:szCs w:val="24"/>
              </w:rPr>
              <w:t xml:space="preserve">TUẦN 34 </w:t>
            </w:r>
            <w:r w:rsidRPr="009166FC">
              <w:rPr>
                <w:sz w:val="24"/>
                <w:szCs w:val="24"/>
              </w:rPr>
              <w:t>(Từ 2/5 đến hết 7/5)</w:t>
            </w:r>
          </w:p>
        </w:tc>
      </w:tr>
      <w:tr w:rsidR="00326716" w:rsidRPr="009166FC" w14:paraId="0B11D78A" w14:textId="77777777" w:rsidTr="00B30FFE">
        <w:tc>
          <w:tcPr>
            <w:tcW w:w="1665" w:type="dxa"/>
            <w:gridSpan w:val="2"/>
          </w:tcPr>
          <w:p w14:paraId="2FFBA9D9" w14:textId="77777777" w:rsidR="00326716" w:rsidRPr="009166FC" w:rsidRDefault="00326716" w:rsidP="00326716">
            <w:pPr>
              <w:ind w:leftChars="0" w:left="2" w:hanging="2"/>
              <w:jc w:val="center"/>
              <w:rPr>
                <w:sz w:val="24"/>
                <w:szCs w:val="24"/>
              </w:rPr>
            </w:pPr>
            <w:r w:rsidRPr="009166FC">
              <w:rPr>
                <w:b/>
                <w:sz w:val="24"/>
                <w:szCs w:val="24"/>
              </w:rPr>
              <w:t>THỜI GIAN</w:t>
            </w:r>
          </w:p>
        </w:tc>
        <w:tc>
          <w:tcPr>
            <w:tcW w:w="1187" w:type="dxa"/>
          </w:tcPr>
          <w:p w14:paraId="64AFBD3A" w14:textId="77777777" w:rsidR="00326716" w:rsidRPr="009166FC" w:rsidRDefault="00326716" w:rsidP="00326716">
            <w:pPr>
              <w:ind w:leftChars="0" w:left="2" w:hanging="2"/>
              <w:jc w:val="center"/>
              <w:rPr>
                <w:sz w:val="24"/>
                <w:szCs w:val="24"/>
              </w:rPr>
            </w:pPr>
            <w:r w:rsidRPr="009166FC">
              <w:rPr>
                <w:sz w:val="24"/>
                <w:szCs w:val="24"/>
              </w:rPr>
              <w:t>2/5</w:t>
            </w:r>
          </w:p>
        </w:tc>
        <w:tc>
          <w:tcPr>
            <w:tcW w:w="1036" w:type="dxa"/>
          </w:tcPr>
          <w:p w14:paraId="44FB3A47" w14:textId="77777777" w:rsidR="00326716" w:rsidRPr="009166FC" w:rsidRDefault="00326716" w:rsidP="00326716">
            <w:pPr>
              <w:ind w:leftChars="0" w:left="2" w:hanging="2"/>
              <w:jc w:val="center"/>
              <w:rPr>
                <w:sz w:val="24"/>
                <w:szCs w:val="24"/>
              </w:rPr>
            </w:pPr>
            <w:r w:rsidRPr="009166FC">
              <w:rPr>
                <w:sz w:val="24"/>
                <w:szCs w:val="24"/>
              </w:rPr>
              <w:t>3/5</w:t>
            </w:r>
          </w:p>
        </w:tc>
        <w:tc>
          <w:tcPr>
            <w:tcW w:w="1080" w:type="dxa"/>
          </w:tcPr>
          <w:p w14:paraId="74F79852" w14:textId="77777777" w:rsidR="00326716" w:rsidRPr="009166FC" w:rsidRDefault="00326716" w:rsidP="00326716">
            <w:pPr>
              <w:ind w:leftChars="0" w:left="2" w:hanging="2"/>
              <w:jc w:val="center"/>
              <w:rPr>
                <w:sz w:val="24"/>
                <w:szCs w:val="24"/>
              </w:rPr>
            </w:pPr>
            <w:r w:rsidRPr="009166FC">
              <w:rPr>
                <w:sz w:val="24"/>
                <w:szCs w:val="24"/>
              </w:rPr>
              <w:t>4/5</w:t>
            </w:r>
          </w:p>
        </w:tc>
        <w:tc>
          <w:tcPr>
            <w:tcW w:w="1092" w:type="dxa"/>
          </w:tcPr>
          <w:p w14:paraId="599B7C85" w14:textId="77777777" w:rsidR="00326716" w:rsidRPr="009166FC" w:rsidRDefault="00326716" w:rsidP="00326716">
            <w:pPr>
              <w:ind w:leftChars="0" w:left="2" w:hanging="2"/>
              <w:jc w:val="center"/>
              <w:rPr>
                <w:sz w:val="24"/>
                <w:szCs w:val="24"/>
              </w:rPr>
            </w:pPr>
            <w:r w:rsidRPr="009166FC">
              <w:rPr>
                <w:sz w:val="24"/>
                <w:szCs w:val="24"/>
              </w:rPr>
              <w:t>5/5</w:t>
            </w:r>
          </w:p>
        </w:tc>
        <w:tc>
          <w:tcPr>
            <w:tcW w:w="1136" w:type="dxa"/>
          </w:tcPr>
          <w:p w14:paraId="3D04E889" w14:textId="77777777" w:rsidR="00326716" w:rsidRPr="009166FC" w:rsidRDefault="00326716" w:rsidP="00326716">
            <w:pPr>
              <w:ind w:leftChars="0" w:left="2" w:hanging="2"/>
              <w:jc w:val="center"/>
              <w:rPr>
                <w:sz w:val="24"/>
                <w:szCs w:val="24"/>
              </w:rPr>
            </w:pPr>
            <w:r w:rsidRPr="009166FC">
              <w:rPr>
                <w:sz w:val="24"/>
                <w:szCs w:val="24"/>
              </w:rPr>
              <w:t>6/5</w:t>
            </w:r>
          </w:p>
        </w:tc>
        <w:tc>
          <w:tcPr>
            <w:tcW w:w="850" w:type="dxa"/>
          </w:tcPr>
          <w:p w14:paraId="0059B108" w14:textId="77777777" w:rsidR="00326716" w:rsidRPr="009166FC" w:rsidRDefault="00326716" w:rsidP="00326716">
            <w:pPr>
              <w:ind w:leftChars="0" w:left="2" w:hanging="2"/>
              <w:jc w:val="center"/>
              <w:rPr>
                <w:sz w:val="24"/>
                <w:szCs w:val="24"/>
              </w:rPr>
            </w:pPr>
            <w:r w:rsidRPr="009166FC">
              <w:rPr>
                <w:sz w:val="24"/>
                <w:szCs w:val="24"/>
              </w:rPr>
              <w:t>7/5</w:t>
            </w:r>
          </w:p>
        </w:tc>
        <w:tc>
          <w:tcPr>
            <w:tcW w:w="1809" w:type="dxa"/>
            <w:vMerge w:val="restart"/>
          </w:tcPr>
          <w:p w14:paraId="0BE92A8B" w14:textId="77777777" w:rsidR="00326716" w:rsidRPr="009166FC" w:rsidRDefault="00326716" w:rsidP="00326716">
            <w:pPr>
              <w:ind w:leftChars="0" w:left="2" w:hanging="2"/>
              <w:jc w:val="center"/>
              <w:rPr>
                <w:sz w:val="24"/>
                <w:szCs w:val="24"/>
              </w:rPr>
            </w:pPr>
            <w:r w:rsidRPr="009166FC">
              <w:rPr>
                <w:sz w:val="24"/>
                <w:szCs w:val="24"/>
              </w:rPr>
              <w:t>Điều chỉnh KH tuần</w:t>
            </w:r>
          </w:p>
        </w:tc>
      </w:tr>
      <w:tr w:rsidR="00326716" w:rsidRPr="009166FC" w14:paraId="0634CDA2" w14:textId="77777777" w:rsidTr="00B30FFE">
        <w:tc>
          <w:tcPr>
            <w:tcW w:w="828" w:type="dxa"/>
          </w:tcPr>
          <w:p w14:paraId="46867E19" w14:textId="77777777" w:rsidR="00326716" w:rsidRPr="009166FC" w:rsidRDefault="00326716" w:rsidP="00326716">
            <w:pPr>
              <w:ind w:leftChars="0" w:left="2" w:hanging="2"/>
              <w:rPr>
                <w:sz w:val="24"/>
                <w:szCs w:val="24"/>
              </w:rPr>
            </w:pPr>
            <w:r w:rsidRPr="009166FC">
              <w:rPr>
                <w:sz w:val="24"/>
                <w:szCs w:val="24"/>
              </w:rPr>
              <w:t>Buổi</w:t>
            </w:r>
          </w:p>
        </w:tc>
        <w:tc>
          <w:tcPr>
            <w:tcW w:w="837" w:type="dxa"/>
          </w:tcPr>
          <w:p w14:paraId="30A05FC6" w14:textId="77777777" w:rsidR="00326716" w:rsidRPr="009166FC" w:rsidRDefault="00326716" w:rsidP="00326716">
            <w:pPr>
              <w:ind w:leftChars="0" w:left="2" w:hanging="2"/>
              <w:rPr>
                <w:sz w:val="24"/>
                <w:szCs w:val="24"/>
              </w:rPr>
            </w:pPr>
            <w:r w:rsidRPr="009166FC">
              <w:rPr>
                <w:sz w:val="24"/>
                <w:szCs w:val="24"/>
              </w:rPr>
              <w:t>Tiết</w:t>
            </w:r>
          </w:p>
        </w:tc>
        <w:tc>
          <w:tcPr>
            <w:tcW w:w="1187" w:type="dxa"/>
          </w:tcPr>
          <w:p w14:paraId="138707F3" w14:textId="77777777" w:rsidR="00326716" w:rsidRPr="009166FC" w:rsidRDefault="00326716" w:rsidP="00326716">
            <w:pPr>
              <w:ind w:leftChars="0" w:left="2" w:hanging="2"/>
              <w:rPr>
                <w:sz w:val="24"/>
                <w:szCs w:val="24"/>
              </w:rPr>
            </w:pPr>
            <w:r w:rsidRPr="009166FC">
              <w:rPr>
                <w:sz w:val="24"/>
                <w:szCs w:val="24"/>
              </w:rPr>
              <w:t>Thứ 2</w:t>
            </w:r>
          </w:p>
        </w:tc>
        <w:tc>
          <w:tcPr>
            <w:tcW w:w="1036" w:type="dxa"/>
          </w:tcPr>
          <w:p w14:paraId="3E48A0A9" w14:textId="77777777" w:rsidR="00326716" w:rsidRPr="009166FC" w:rsidRDefault="00326716" w:rsidP="00326716">
            <w:pPr>
              <w:ind w:leftChars="0" w:left="2" w:hanging="2"/>
              <w:rPr>
                <w:sz w:val="24"/>
                <w:szCs w:val="24"/>
              </w:rPr>
            </w:pPr>
            <w:r w:rsidRPr="009166FC">
              <w:rPr>
                <w:sz w:val="24"/>
                <w:szCs w:val="24"/>
              </w:rPr>
              <w:t>Thứ 3</w:t>
            </w:r>
          </w:p>
        </w:tc>
        <w:tc>
          <w:tcPr>
            <w:tcW w:w="1080" w:type="dxa"/>
          </w:tcPr>
          <w:p w14:paraId="034853C2" w14:textId="77777777" w:rsidR="00326716" w:rsidRPr="009166FC" w:rsidRDefault="00326716" w:rsidP="00326716">
            <w:pPr>
              <w:ind w:leftChars="0" w:left="2" w:hanging="2"/>
              <w:rPr>
                <w:sz w:val="24"/>
                <w:szCs w:val="24"/>
              </w:rPr>
            </w:pPr>
            <w:r w:rsidRPr="009166FC">
              <w:rPr>
                <w:sz w:val="24"/>
                <w:szCs w:val="24"/>
              </w:rPr>
              <w:t>Thứ 4</w:t>
            </w:r>
          </w:p>
        </w:tc>
        <w:tc>
          <w:tcPr>
            <w:tcW w:w="1092" w:type="dxa"/>
          </w:tcPr>
          <w:p w14:paraId="08C1DD39" w14:textId="77777777" w:rsidR="00326716" w:rsidRPr="009166FC" w:rsidRDefault="00326716" w:rsidP="00326716">
            <w:pPr>
              <w:ind w:leftChars="0" w:left="2" w:hanging="2"/>
              <w:rPr>
                <w:sz w:val="24"/>
                <w:szCs w:val="24"/>
              </w:rPr>
            </w:pPr>
            <w:r w:rsidRPr="009166FC">
              <w:rPr>
                <w:sz w:val="24"/>
                <w:szCs w:val="24"/>
              </w:rPr>
              <w:t>Thứ 5</w:t>
            </w:r>
          </w:p>
        </w:tc>
        <w:tc>
          <w:tcPr>
            <w:tcW w:w="1136" w:type="dxa"/>
          </w:tcPr>
          <w:p w14:paraId="1050797A" w14:textId="77777777" w:rsidR="00326716" w:rsidRPr="009166FC" w:rsidRDefault="00326716" w:rsidP="00326716">
            <w:pPr>
              <w:ind w:leftChars="0" w:left="2" w:hanging="2"/>
              <w:rPr>
                <w:sz w:val="24"/>
                <w:szCs w:val="24"/>
              </w:rPr>
            </w:pPr>
            <w:r w:rsidRPr="009166FC">
              <w:rPr>
                <w:sz w:val="24"/>
                <w:szCs w:val="24"/>
              </w:rPr>
              <w:t>Thứ 6</w:t>
            </w:r>
          </w:p>
        </w:tc>
        <w:tc>
          <w:tcPr>
            <w:tcW w:w="850" w:type="dxa"/>
          </w:tcPr>
          <w:p w14:paraId="7A50F667" w14:textId="77777777" w:rsidR="00326716" w:rsidRPr="009166FC" w:rsidRDefault="00326716" w:rsidP="00326716">
            <w:pPr>
              <w:ind w:leftChars="0" w:left="2" w:hanging="2"/>
              <w:rPr>
                <w:sz w:val="24"/>
                <w:szCs w:val="24"/>
              </w:rPr>
            </w:pPr>
            <w:r w:rsidRPr="009166FC">
              <w:rPr>
                <w:sz w:val="24"/>
                <w:szCs w:val="24"/>
              </w:rPr>
              <w:t>Thứ 7</w:t>
            </w:r>
          </w:p>
        </w:tc>
        <w:tc>
          <w:tcPr>
            <w:tcW w:w="1809" w:type="dxa"/>
            <w:vMerge/>
          </w:tcPr>
          <w:p w14:paraId="0F09CE1C"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r>
      <w:tr w:rsidR="00326716" w:rsidRPr="009166FC" w14:paraId="0521F49A" w14:textId="77777777" w:rsidTr="00B30FFE">
        <w:tc>
          <w:tcPr>
            <w:tcW w:w="828" w:type="dxa"/>
            <w:vMerge w:val="restart"/>
          </w:tcPr>
          <w:p w14:paraId="32C181F0" w14:textId="77777777" w:rsidR="00326716" w:rsidRPr="009166FC" w:rsidRDefault="00326716" w:rsidP="00326716">
            <w:pPr>
              <w:ind w:leftChars="0" w:left="2" w:hanging="2"/>
              <w:jc w:val="center"/>
              <w:rPr>
                <w:sz w:val="24"/>
                <w:szCs w:val="24"/>
              </w:rPr>
            </w:pPr>
          </w:p>
          <w:p w14:paraId="44A2B5F8" w14:textId="77777777" w:rsidR="00326716" w:rsidRPr="009166FC" w:rsidRDefault="00326716" w:rsidP="00326716">
            <w:pPr>
              <w:ind w:leftChars="0" w:left="2" w:hanging="2"/>
              <w:jc w:val="center"/>
              <w:rPr>
                <w:sz w:val="24"/>
                <w:szCs w:val="24"/>
              </w:rPr>
            </w:pPr>
          </w:p>
          <w:p w14:paraId="312BC682" w14:textId="77777777" w:rsidR="00326716" w:rsidRPr="009166FC" w:rsidRDefault="00326716" w:rsidP="00326716">
            <w:pPr>
              <w:ind w:leftChars="0" w:left="2" w:hanging="2"/>
              <w:rPr>
                <w:sz w:val="24"/>
                <w:szCs w:val="24"/>
              </w:rPr>
            </w:pPr>
            <w:r w:rsidRPr="009166FC">
              <w:rPr>
                <w:sz w:val="24"/>
                <w:szCs w:val="24"/>
              </w:rPr>
              <w:t>Sáng</w:t>
            </w:r>
          </w:p>
        </w:tc>
        <w:tc>
          <w:tcPr>
            <w:tcW w:w="837" w:type="dxa"/>
          </w:tcPr>
          <w:p w14:paraId="776B33C7" w14:textId="77777777" w:rsidR="00326716" w:rsidRPr="009166FC" w:rsidRDefault="00326716" w:rsidP="00326716">
            <w:pPr>
              <w:ind w:leftChars="0" w:left="2" w:hanging="2"/>
              <w:jc w:val="center"/>
              <w:rPr>
                <w:sz w:val="24"/>
                <w:szCs w:val="24"/>
              </w:rPr>
            </w:pPr>
            <w:r w:rsidRPr="009166FC">
              <w:rPr>
                <w:sz w:val="24"/>
                <w:szCs w:val="24"/>
              </w:rPr>
              <w:t>1</w:t>
            </w:r>
          </w:p>
        </w:tc>
        <w:tc>
          <w:tcPr>
            <w:tcW w:w="1187" w:type="dxa"/>
          </w:tcPr>
          <w:p w14:paraId="66AE4F3A" w14:textId="77777777" w:rsidR="00326716" w:rsidRPr="009166FC" w:rsidRDefault="00326716" w:rsidP="00326716">
            <w:pPr>
              <w:ind w:leftChars="0" w:left="2" w:hanging="2"/>
              <w:jc w:val="center"/>
              <w:rPr>
                <w:sz w:val="24"/>
                <w:szCs w:val="24"/>
              </w:rPr>
            </w:pPr>
            <w:r w:rsidRPr="009166FC">
              <w:rPr>
                <w:sz w:val="24"/>
                <w:szCs w:val="24"/>
              </w:rPr>
              <w:t>HĐTT</w:t>
            </w:r>
          </w:p>
        </w:tc>
        <w:tc>
          <w:tcPr>
            <w:tcW w:w="1036" w:type="dxa"/>
          </w:tcPr>
          <w:p w14:paraId="482260AD"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69E3A94F"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5DE31B15" w14:textId="77777777" w:rsidR="00326716" w:rsidRPr="009166FC" w:rsidRDefault="00326716" w:rsidP="00326716">
            <w:pPr>
              <w:ind w:leftChars="0" w:left="2" w:hanging="2"/>
              <w:jc w:val="center"/>
              <w:rPr>
                <w:sz w:val="24"/>
                <w:szCs w:val="24"/>
              </w:rPr>
            </w:pPr>
            <w:r w:rsidRPr="009166FC">
              <w:rPr>
                <w:sz w:val="24"/>
                <w:szCs w:val="24"/>
              </w:rPr>
              <w:t>Lên lớp</w:t>
            </w:r>
          </w:p>
        </w:tc>
        <w:tc>
          <w:tcPr>
            <w:tcW w:w="1136" w:type="dxa"/>
          </w:tcPr>
          <w:p w14:paraId="6C92D73B" w14:textId="77777777" w:rsidR="00326716" w:rsidRPr="009166FC" w:rsidRDefault="00326716" w:rsidP="00326716">
            <w:pPr>
              <w:ind w:leftChars="0" w:left="2" w:hanging="2"/>
              <w:jc w:val="center"/>
              <w:rPr>
                <w:sz w:val="24"/>
                <w:szCs w:val="24"/>
              </w:rPr>
            </w:pPr>
            <w:r w:rsidRPr="009166FC">
              <w:rPr>
                <w:sz w:val="24"/>
                <w:szCs w:val="24"/>
              </w:rPr>
              <w:t>Lên lớp</w:t>
            </w:r>
          </w:p>
        </w:tc>
        <w:tc>
          <w:tcPr>
            <w:tcW w:w="850" w:type="dxa"/>
          </w:tcPr>
          <w:p w14:paraId="5857F422" w14:textId="77777777" w:rsidR="00326716" w:rsidRPr="009166FC" w:rsidRDefault="00326716" w:rsidP="00326716">
            <w:pPr>
              <w:ind w:leftChars="0" w:left="2" w:hanging="2"/>
              <w:jc w:val="center"/>
              <w:rPr>
                <w:sz w:val="24"/>
                <w:szCs w:val="24"/>
              </w:rPr>
            </w:pPr>
          </w:p>
        </w:tc>
        <w:tc>
          <w:tcPr>
            <w:tcW w:w="1809" w:type="dxa"/>
            <w:vMerge w:val="restart"/>
          </w:tcPr>
          <w:p w14:paraId="413DA660" w14:textId="77777777" w:rsidR="00326716" w:rsidRPr="009166FC" w:rsidRDefault="00326716" w:rsidP="00326716">
            <w:pPr>
              <w:ind w:leftChars="0" w:left="2" w:hanging="2"/>
              <w:jc w:val="center"/>
              <w:rPr>
                <w:sz w:val="24"/>
                <w:szCs w:val="24"/>
              </w:rPr>
            </w:pPr>
            <w:r>
              <w:rPr>
                <w:sz w:val="24"/>
                <w:szCs w:val="24"/>
                <w:lang w:val="en-US"/>
              </w:rPr>
              <w:t xml:space="preserve">Dạy bù </w:t>
            </w:r>
            <w:r w:rsidRPr="009166FC">
              <w:rPr>
                <w:sz w:val="24"/>
                <w:szCs w:val="24"/>
              </w:rPr>
              <w:t>Thứ 6(T33</w:t>
            </w:r>
            <w:r>
              <w:rPr>
                <w:sz w:val="24"/>
                <w:szCs w:val="24"/>
                <w:lang w:val="en-US"/>
              </w:rPr>
              <w:t>, nghỉ bù 01/5</w:t>
            </w:r>
            <w:r w:rsidRPr="009166FC">
              <w:rPr>
                <w:sz w:val="24"/>
                <w:szCs w:val="24"/>
              </w:rPr>
              <w:t>):(6 tiết)</w:t>
            </w:r>
          </w:p>
          <w:p w14:paraId="75248B89" w14:textId="77777777" w:rsidR="00326716" w:rsidRPr="009166FC" w:rsidRDefault="00326716" w:rsidP="00326716">
            <w:pPr>
              <w:ind w:leftChars="0" w:left="2" w:hanging="2"/>
              <w:jc w:val="center"/>
              <w:rPr>
                <w:sz w:val="24"/>
                <w:szCs w:val="24"/>
              </w:rPr>
            </w:pPr>
            <w:r w:rsidRPr="009166FC">
              <w:rPr>
                <w:sz w:val="24"/>
                <w:szCs w:val="24"/>
              </w:rPr>
              <w:t>Tiết 1:Thứ 2</w:t>
            </w:r>
          </w:p>
          <w:p w14:paraId="1609FEBC" w14:textId="77777777" w:rsidR="00326716" w:rsidRPr="009166FC" w:rsidRDefault="00326716" w:rsidP="00326716">
            <w:pPr>
              <w:ind w:leftChars="0" w:left="2" w:hanging="2"/>
              <w:jc w:val="center"/>
              <w:rPr>
                <w:sz w:val="24"/>
                <w:szCs w:val="24"/>
              </w:rPr>
            </w:pPr>
            <w:r w:rsidRPr="009166FC">
              <w:rPr>
                <w:sz w:val="24"/>
                <w:szCs w:val="24"/>
              </w:rPr>
              <w:t>Tiết 2:Thứ 3</w:t>
            </w:r>
          </w:p>
          <w:p w14:paraId="187E1E6F" w14:textId="77777777" w:rsidR="00326716" w:rsidRPr="009166FC" w:rsidRDefault="00326716" w:rsidP="00326716">
            <w:pPr>
              <w:ind w:leftChars="0" w:left="2" w:hanging="2"/>
              <w:jc w:val="center"/>
              <w:rPr>
                <w:sz w:val="24"/>
                <w:szCs w:val="24"/>
              </w:rPr>
            </w:pPr>
            <w:r w:rsidRPr="009166FC">
              <w:rPr>
                <w:sz w:val="24"/>
                <w:szCs w:val="24"/>
              </w:rPr>
              <w:t>Tiết 3,4:Thứ 4</w:t>
            </w:r>
          </w:p>
          <w:p w14:paraId="39623B47" w14:textId="77777777" w:rsidR="00326716" w:rsidRPr="009166FC" w:rsidRDefault="00326716" w:rsidP="00326716">
            <w:pPr>
              <w:ind w:leftChars="0" w:left="2" w:hanging="2"/>
              <w:jc w:val="center"/>
              <w:rPr>
                <w:sz w:val="24"/>
                <w:szCs w:val="24"/>
              </w:rPr>
            </w:pPr>
            <w:r w:rsidRPr="009166FC">
              <w:rPr>
                <w:sz w:val="24"/>
                <w:szCs w:val="24"/>
              </w:rPr>
              <w:t>Tiết 5:Thứ 5</w:t>
            </w:r>
          </w:p>
          <w:p w14:paraId="0888DA0E" w14:textId="77777777" w:rsidR="00326716" w:rsidRPr="009166FC" w:rsidRDefault="00326716" w:rsidP="00326716">
            <w:pPr>
              <w:ind w:hanging="2"/>
              <w:jc w:val="center"/>
              <w:rPr>
                <w:sz w:val="24"/>
                <w:szCs w:val="24"/>
              </w:rPr>
            </w:pPr>
            <w:r w:rsidRPr="009166FC">
              <w:rPr>
                <w:sz w:val="24"/>
                <w:szCs w:val="24"/>
              </w:rPr>
              <w:t>Tiết 6Thứ 6</w:t>
            </w:r>
          </w:p>
        </w:tc>
      </w:tr>
      <w:tr w:rsidR="00326716" w:rsidRPr="009166FC" w14:paraId="0DEC9581" w14:textId="77777777" w:rsidTr="00B30FFE">
        <w:tc>
          <w:tcPr>
            <w:tcW w:w="828" w:type="dxa"/>
            <w:vMerge/>
          </w:tcPr>
          <w:p w14:paraId="02B15D30"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950B87A" w14:textId="77777777" w:rsidR="00326716" w:rsidRPr="009166FC" w:rsidRDefault="00326716" w:rsidP="00326716">
            <w:pPr>
              <w:ind w:leftChars="0" w:left="2" w:hanging="2"/>
              <w:jc w:val="center"/>
              <w:rPr>
                <w:sz w:val="24"/>
                <w:szCs w:val="24"/>
              </w:rPr>
            </w:pPr>
            <w:r w:rsidRPr="009166FC">
              <w:rPr>
                <w:sz w:val="24"/>
                <w:szCs w:val="24"/>
              </w:rPr>
              <w:t>2</w:t>
            </w:r>
          </w:p>
        </w:tc>
        <w:tc>
          <w:tcPr>
            <w:tcW w:w="1187" w:type="dxa"/>
          </w:tcPr>
          <w:p w14:paraId="58C20972"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26F14530"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10F81610"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18730C34" w14:textId="77777777" w:rsidR="00326716" w:rsidRPr="009166FC" w:rsidRDefault="00326716" w:rsidP="00326716">
            <w:pPr>
              <w:ind w:leftChars="0" w:left="2" w:hanging="2"/>
              <w:jc w:val="center"/>
              <w:rPr>
                <w:sz w:val="24"/>
                <w:szCs w:val="24"/>
              </w:rPr>
            </w:pPr>
            <w:r w:rsidRPr="009166FC">
              <w:rPr>
                <w:sz w:val="24"/>
                <w:szCs w:val="24"/>
              </w:rPr>
              <w:t>Lên lớp</w:t>
            </w:r>
          </w:p>
        </w:tc>
        <w:tc>
          <w:tcPr>
            <w:tcW w:w="1136" w:type="dxa"/>
          </w:tcPr>
          <w:p w14:paraId="10A7D6B3" w14:textId="77777777" w:rsidR="00326716" w:rsidRPr="009166FC" w:rsidRDefault="00326716" w:rsidP="00326716">
            <w:pPr>
              <w:ind w:leftChars="0" w:left="2" w:hanging="2"/>
              <w:jc w:val="center"/>
              <w:rPr>
                <w:sz w:val="24"/>
                <w:szCs w:val="24"/>
              </w:rPr>
            </w:pPr>
            <w:r w:rsidRPr="009166FC">
              <w:rPr>
                <w:sz w:val="24"/>
                <w:szCs w:val="24"/>
              </w:rPr>
              <w:t>Lên lớp</w:t>
            </w:r>
          </w:p>
        </w:tc>
        <w:tc>
          <w:tcPr>
            <w:tcW w:w="850" w:type="dxa"/>
          </w:tcPr>
          <w:p w14:paraId="11E44029" w14:textId="77777777" w:rsidR="00326716" w:rsidRPr="009166FC" w:rsidRDefault="00326716" w:rsidP="00326716">
            <w:pPr>
              <w:ind w:leftChars="0" w:left="2" w:hanging="2"/>
              <w:jc w:val="center"/>
              <w:rPr>
                <w:sz w:val="24"/>
                <w:szCs w:val="24"/>
              </w:rPr>
            </w:pPr>
          </w:p>
        </w:tc>
        <w:tc>
          <w:tcPr>
            <w:tcW w:w="1809" w:type="dxa"/>
            <w:vMerge/>
          </w:tcPr>
          <w:p w14:paraId="7C7E2208" w14:textId="77777777" w:rsidR="00326716" w:rsidRPr="009166FC" w:rsidRDefault="00326716" w:rsidP="00326716">
            <w:pPr>
              <w:ind w:hanging="2"/>
              <w:jc w:val="center"/>
              <w:rPr>
                <w:sz w:val="24"/>
                <w:szCs w:val="24"/>
              </w:rPr>
            </w:pPr>
          </w:p>
        </w:tc>
      </w:tr>
      <w:tr w:rsidR="00326716" w:rsidRPr="009166FC" w14:paraId="2EA23CA4" w14:textId="77777777" w:rsidTr="00B30FFE">
        <w:tc>
          <w:tcPr>
            <w:tcW w:w="828" w:type="dxa"/>
            <w:vMerge/>
          </w:tcPr>
          <w:p w14:paraId="48302E6F"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7B72377B" w14:textId="77777777" w:rsidR="00326716" w:rsidRPr="009166FC" w:rsidRDefault="00326716" w:rsidP="00326716">
            <w:pPr>
              <w:ind w:leftChars="0" w:left="2" w:hanging="2"/>
              <w:jc w:val="center"/>
              <w:rPr>
                <w:sz w:val="24"/>
                <w:szCs w:val="24"/>
              </w:rPr>
            </w:pPr>
            <w:r w:rsidRPr="009166FC">
              <w:rPr>
                <w:sz w:val="24"/>
                <w:szCs w:val="24"/>
              </w:rPr>
              <w:t>3</w:t>
            </w:r>
          </w:p>
        </w:tc>
        <w:tc>
          <w:tcPr>
            <w:tcW w:w="1187" w:type="dxa"/>
          </w:tcPr>
          <w:p w14:paraId="67C75DBF"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66645029"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316424B0"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69E04E13" w14:textId="77777777" w:rsidR="00326716" w:rsidRPr="009166FC" w:rsidRDefault="00326716" w:rsidP="00326716">
            <w:pPr>
              <w:ind w:leftChars="0" w:left="2" w:hanging="2"/>
              <w:jc w:val="center"/>
              <w:rPr>
                <w:sz w:val="24"/>
                <w:szCs w:val="24"/>
              </w:rPr>
            </w:pPr>
            <w:r w:rsidRPr="009166FC">
              <w:rPr>
                <w:sz w:val="24"/>
                <w:szCs w:val="24"/>
              </w:rPr>
              <w:t>Lên lớp</w:t>
            </w:r>
          </w:p>
        </w:tc>
        <w:tc>
          <w:tcPr>
            <w:tcW w:w="1136" w:type="dxa"/>
          </w:tcPr>
          <w:p w14:paraId="5D201C72" w14:textId="77777777" w:rsidR="00326716" w:rsidRPr="009166FC" w:rsidRDefault="00326716" w:rsidP="00326716">
            <w:pPr>
              <w:ind w:leftChars="0" w:left="2" w:hanging="2"/>
              <w:jc w:val="center"/>
              <w:rPr>
                <w:sz w:val="24"/>
                <w:szCs w:val="24"/>
              </w:rPr>
            </w:pPr>
            <w:r w:rsidRPr="009166FC">
              <w:rPr>
                <w:sz w:val="24"/>
                <w:szCs w:val="24"/>
              </w:rPr>
              <w:t>Lên lớp</w:t>
            </w:r>
          </w:p>
        </w:tc>
        <w:tc>
          <w:tcPr>
            <w:tcW w:w="850" w:type="dxa"/>
          </w:tcPr>
          <w:p w14:paraId="33F030AF" w14:textId="77777777" w:rsidR="00326716" w:rsidRPr="009166FC" w:rsidRDefault="00326716" w:rsidP="00326716">
            <w:pPr>
              <w:ind w:leftChars="0" w:left="2" w:hanging="2"/>
              <w:jc w:val="center"/>
              <w:rPr>
                <w:sz w:val="24"/>
                <w:szCs w:val="24"/>
              </w:rPr>
            </w:pPr>
          </w:p>
        </w:tc>
        <w:tc>
          <w:tcPr>
            <w:tcW w:w="1809" w:type="dxa"/>
            <w:vMerge/>
          </w:tcPr>
          <w:p w14:paraId="2088794D" w14:textId="77777777" w:rsidR="00326716" w:rsidRPr="009166FC" w:rsidRDefault="00326716" w:rsidP="00326716">
            <w:pPr>
              <w:ind w:hanging="2"/>
              <w:jc w:val="center"/>
              <w:rPr>
                <w:sz w:val="24"/>
                <w:szCs w:val="24"/>
              </w:rPr>
            </w:pPr>
          </w:p>
        </w:tc>
      </w:tr>
      <w:tr w:rsidR="00326716" w:rsidRPr="009166FC" w14:paraId="6F9C6DD6" w14:textId="77777777" w:rsidTr="00B30FFE">
        <w:tc>
          <w:tcPr>
            <w:tcW w:w="828" w:type="dxa"/>
            <w:vMerge/>
          </w:tcPr>
          <w:p w14:paraId="20FD25DD"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2AA2514C" w14:textId="77777777" w:rsidR="00326716" w:rsidRPr="009166FC" w:rsidRDefault="00326716" w:rsidP="00326716">
            <w:pPr>
              <w:ind w:leftChars="0" w:left="2" w:hanging="2"/>
              <w:jc w:val="center"/>
              <w:rPr>
                <w:sz w:val="24"/>
                <w:szCs w:val="24"/>
              </w:rPr>
            </w:pPr>
            <w:r w:rsidRPr="009166FC">
              <w:rPr>
                <w:sz w:val="24"/>
                <w:szCs w:val="24"/>
              </w:rPr>
              <w:t>4</w:t>
            </w:r>
          </w:p>
        </w:tc>
        <w:tc>
          <w:tcPr>
            <w:tcW w:w="1187" w:type="dxa"/>
          </w:tcPr>
          <w:p w14:paraId="3015AB6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4A5E2DC5"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1A0EA8C0"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3F6C7A7C" w14:textId="77777777" w:rsidR="00326716" w:rsidRPr="009166FC" w:rsidRDefault="00326716" w:rsidP="00326716">
            <w:pPr>
              <w:ind w:leftChars="0" w:left="2" w:hanging="2"/>
              <w:jc w:val="center"/>
              <w:rPr>
                <w:sz w:val="24"/>
                <w:szCs w:val="24"/>
              </w:rPr>
            </w:pPr>
            <w:r w:rsidRPr="009166FC">
              <w:rPr>
                <w:sz w:val="24"/>
                <w:szCs w:val="24"/>
              </w:rPr>
              <w:t>Lên lớp</w:t>
            </w:r>
          </w:p>
        </w:tc>
        <w:tc>
          <w:tcPr>
            <w:tcW w:w="1136" w:type="dxa"/>
          </w:tcPr>
          <w:p w14:paraId="3FA3AB62" w14:textId="77777777" w:rsidR="00326716" w:rsidRPr="009166FC" w:rsidRDefault="00326716" w:rsidP="00326716">
            <w:pPr>
              <w:ind w:leftChars="0" w:left="2" w:hanging="2"/>
              <w:jc w:val="center"/>
              <w:rPr>
                <w:sz w:val="24"/>
                <w:szCs w:val="24"/>
              </w:rPr>
            </w:pPr>
            <w:r w:rsidRPr="009166FC">
              <w:rPr>
                <w:sz w:val="24"/>
                <w:szCs w:val="24"/>
              </w:rPr>
              <w:t>Lên lớp</w:t>
            </w:r>
          </w:p>
        </w:tc>
        <w:tc>
          <w:tcPr>
            <w:tcW w:w="850" w:type="dxa"/>
          </w:tcPr>
          <w:p w14:paraId="04F29B42" w14:textId="77777777" w:rsidR="00326716" w:rsidRPr="009166FC" w:rsidRDefault="00326716" w:rsidP="00326716">
            <w:pPr>
              <w:ind w:leftChars="0" w:left="2" w:hanging="2"/>
              <w:jc w:val="center"/>
              <w:rPr>
                <w:sz w:val="24"/>
                <w:szCs w:val="24"/>
              </w:rPr>
            </w:pPr>
          </w:p>
        </w:tc>
        <w:tc>
          <w:tcPr>
            <w:tcW w:w="1809" w:type="dxa"/>
            <w:vMerge/>
          </w:tcPr>
          <w:p w14:paraId="6A3ADF7B" w14:textId="77777777" w:rsidR="00326716" w:rsidRPr="009166FC" w:rsidRDefault="00326716" w:rsidP="00326716">
            <w:pPr>
              <w:ind w:hanging="2"/>
              <w:jc w:val="center"/>
              <w:rPr>
                <w:sz w:val="24"/>
                <w:szCs w:val="24"/>
              </w:rPr>
            </w:pPr>
          </w:p>
        </w:tc>
      </w:tr>
      <w:tr w:rsidR="00326716" w:rsidRPr="009166FC" w14:paraId="01864B08" w14:textId="77777777" w:rsidTr="00B30FFE">
        <w:tc>
          <w:tcPr>
            <w:tcW w:w="828" w:type="dxa"/>
            <w:vMerge w:val="restart"/>
          </w:tcPr>
          <w:p w14:paraId="5F2EAA1E" w14:textId="77777777" w:rsidR="00326716" w:rsidRPr="009166FC" w:rsidRDefault="00326716" w:rsidP="00326716">
            <w:pPr>
              <w:ind w:leftChars="0" w:left="2" w:hanging="2"/>
              <w:jc w:val="center"/>
              <w:rPr>
                <w:sz w:val="24"/>
                <w:szCs w:val="24"/>
              </w:rPr>
            </w:pPr>
          </w:p>
          <w:p w14:paraId="1C413903" w14:textId="77777777" w:rsidR="00326716" w:rsidRPr="009166FC" w:rsidRDefault="00326716" w:rsidP="00326716">
            <w:pPr>
              <w:ind w:leftChars="0" w:left="2" w:hanging="2"/>
              <w:jc w:val="center"/>
              <w:rPr>
                <w:sz w:val="24"/>
                <w:szCs w:val="24"/>
              </w:rPr>
            </w:pPr>
            <w:r w:rsidRPr="009166FC">
              <w:rPr>
                <w:sz w:val="24"/>
                <w:szCs w:val="24"/>
              </w:rPr>
              <w:t>Chiều</w:t>
            </w:r>
          </w:p>
        </w:tc>
        <w:tc>
          <w:tcPr>
            <w:tcW w:w="837" w:type="dxa"/>
          </w:tcPr>
          <w:p w14:paraId="0D34E216" w14:textId="77777777" w:rsidR="00326716" w:rsidRPr="009166FC" w:rsidRDefault="00326716" w:rsidP="00326716">
            <w:pPr>
              <w:ind w:leftChars="0" w:left="2" w:hanging="2"/>
              <w:jc w:val="center"/>
              <w:rPr>
                <w:sz w:val="24"/>
                <w:szCs w:val="24"/>
              </w:rPr>
            </w:pPr>
            <w:r w:rsidRPr="009166FC">
              <w:rPr>
                <w:sz w:val="24"/>
                <w:szCs w:val="24"/>
              </w:rPr>
              <w:t>5</w:t>
            </w:r>
          </w:p>
        </w:tc>
        <w:tc>
          <w:tcPr>
            <w:tcW w:w="1187" w:type="dxa"/>
          </w:tcPr>
          <w:p w14:paraId="40D23019"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5A8BFB35"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47310F13"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401C182E" w14:textId="77777777" w:rsidR="00326716" w:rsidRPr="009166FC" w:rsidRDefault="00326716" w:rsidP="00326716">
            <w:pPr>
              <w:ind w:leftChars="0" w:left="2" w:hanging="2"/>
              <w:jc w:val="center"/>
              <w:rPr>
                <w:sz w:val="24"/>
                <w:szCs w:val="24"/>
              </w:rPr>
            </w:pPr>
            <w:r w:rsidRPr="009166FC">
              <w:rPr>
                <w:sz w:val="24"/>
                <w:szCs w:val="24"/>
              </w:rPr>
              <w:t>Lên lớp</w:t>
            </w:r>
          </w:p>
        </w:tc>
        <w:tc>
          <w:tcPr>
            <w:tcW w:w="1136" w:type="dxa"/>
          </w:tcPr>
          <w:p w14:paraId="10D8731B" w14:textId="77777777" w:rsidR="00326716" w:rsidRPr="009166FC" w:rsidRDefault="00326716" w:rsidP="00326716">
            <w:pPr>
              <w:ind w:leftChars="0" w:left="2" w:hanging="2"/>
              <w:jc w:val="center"/>
              <w:rPr>
                <w:sz w:val="24"/>
                <w:szCs w:val="24"/>
              </w:rPr>
            </w:pPr>
            <w:r w:rsidRPr="009166FC">
              <w:rPr>
                <w:sz w:val="24"/>
                <w:szCs w:val="24"/>
              </w:rPr>
              <w:t>Lên lớp</w:t>
            </w:r>
          </w:p>
        </w:tc>
        <w:tc>
          <w:tcPr>
            <w:tcW w:w="850" w:type="dxa"/>
          </w:tcPr>
          <w:p w14:paraId="5AC496D8" w14:textId="77777777" w:rsidR="00326716" w:rsidRPr="009166FC" w:rsidRDefault="00326716" w:rsidP="00326716">
            <w:pPr>
              <w:ind w:leftChars="0" w:left="2" w:hanging="2"/>
              <w:jc w:val="center"/>
              <w:rPr>
                <w:sz w:val="24"/>
                <w:szCs w:val="24"/>
              </w:rPr>
            </w:pPr>
          </w:p>
        </w:tc>
        <w:tc>
          <w:tcPr>
            <w:tcW w:w="1809" w:type="dxa"/>
            <w:vMerge/>
          </w:tcPr>
          <w:p w14:paraId="42DBB39C" w14:textId="77777777" w:rsidR="00326716" w:rsidRPr="009166FC" w:rsidRDefault="00326716" w:rsidP="00326716">
            <w:pPr>
              <w:ind w:hanging="2"/>
              <w:jc w:val="center"/>
              <w:rPr>
                <w:sz w:val="24"/>
                <w:szCs w:val="24"/>
              </w:rPr>
            </w:pPr>
          </w:p>
        </w:tc>
      </w:tr>
      <w:tr w:rsidR="00326716" w:rsidRPr="009166FC" w14:paraId="69953A1E" w14:textId="77777777" w:rsidTr="00B30FFE">
        <w:tc>
          <w:tcPr>
            <w:tcW w:w="828" w:type="dxa"/>
            <w:vMerge/>
          </w:tcPr>
          <w:p w14:paraId="17F91FD7"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4B473BD8" w14:textId="77777777" w:rsidR="00326716" w:rsidRPr="009166FC" w:rsidRDefault="00326716" w:rsidP="00326716">
            <w:pPr>
              <w:ind w:leftChars="0" w:left="2" w:hanging="2"/>
              <w:jc w:val="center"/>
              <w:rPr>
                <w:sz w:val="24"/>
                <w:szCs w:val="24"/>
              </w:rPr>
            </w:pPr>
            <w:r w:rsidRPr="009166FC">
              <w:rPr>
                <w:sz w:val="24"/>
                <w:szCs w:val="24"/>
              </w:rPr>
              <w:t>6</w:t>
            </w:r>
          </w:p>
        </w:tc>
        <w:tc>
          <w:tcPr>
            <w:tcW w:w="1187" w:type="dxa"/>
          </w:tcPr>
          <w:p w14:paraId="06CFB06A" w14:textId="77777777" w:rsidR="00326716" w:rsidRPr="009166FC" w:rsidRDefault="00326716" w:rsidP="00326716">
            <w:pPr>
              <w:ind w:leftChars="0" w:left="2" w:hanging="2"/>
              <w:jc w:val="center"/>
              <w:rPr>
                <w:sz w:val="24"/>
                <w:szCs w:val="24"/>
              </w:rPr>
            </w:pPr>
            <w:r w:rsidRPr="009166FC">
              <w:rPr>
                <w:sz w:val="24"/>
                <w:szCs w:val="24"/>
              </w:rPr>
              <w:t>Tự học</w:t>
            </w:r>
          </w:p>
        </w:tc>
        <w:tc>
          <w:tcPr>
            <w:tcW w:w="1036" w:type="dxa"/>
          </w:tcPr>
          <w:p w14:paraId="68AF93B1"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32C1EE8E"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54E97DB9" w14:textId="77777777" w:rsidR="00326716" w:rsidRPr="009166FC" w:rsidRDefault="00326716" w:rsidP="00326716">
            <w:pPr>
              <w:ind w:leftChars="0" w:left="2" w:hanging="2"/>
              <w:jc w:val="center"/>
              <w:rPr>
                <w:sz w:val="24"/>
                <w:szCs w:val="24"/>
              </w:rPr>
            </w:pPr>
            <w:r w:rsidRPr="009166FC">
              <w:rPr>
                <w:sz w:val="24"/>
                <w:szCs w:val="24"/>
              </w:rPr>
              <w:t>Tự học</w:t>
            </w:r>
          </w:p>
        </w:tc>
        <w:tc>
          <w:tcPr>
            <w:tcW w:w="1136" w:type="dxa"/>
          </w:tcPr>
          <w:p w14:paraId="1C890EA1" w14:textId="77777777" w:rsidR="00326716" w:rsidRPr="009166FC" w:rsidRDefault="00326716" w:rsidP="00326716">
            <w:pPr>
              <w:ind w:leftChars="0" w:left="2" w:hanging="2"/>
              <w:jc w:val="center"/>
              <w:rPr>
                <w:sz w:val="24"/>
                <w:szCs w:val="24"/>
              </w:rPr>
            </w:pPr>
            <w:r w:rsidRPr="009166FC">
              <w:rPr>
                <w:sz w:val="24"/>
                <w:szCs w:val="24"/>
              </w:rPr>
              <w:t>Lên lớp</w:t>
            </w:r>
          </w:p>
        </w:tc>
        <w:tc>
          <w:tcPr>
            <w:tcW w:w="850" w:type="dxa"/>
          </w:tcPr>
          <w:p w14:paraId="510309F5" w14:textId="77777777" w:rsidR="00326716" w:rsidRPr="009166FC" w:rsidRDefault="00326716" w:rsidP="00326716">
            <w:pPr>
              <w:ind w:leftChars="0" w:left="2" w:hanging="2"/>
              <w:jc w:val="center"/>
              <w:rPr>
                <w:sz w:val="24"/>
                <w:szCs w:val="24"/>
              </w:rPr>
            </w:pPr>
          </w:p>
        </w:tc>
        <w:tc>
          <w:tcPr>
            <w:tcW w:w="1809" w:type="dxa"/>
            <w:vMerge/>
          </w:tcPr>
          <w:p w14:paraId="7CA1E32D" w14:textId="77777777" w:rsidR="00326716" w:rsidRPr="009166FC" w:rsidRDefault="00326716" w:rsidP="00326716">
            <w:pPr>
              <w:ind w:leftChars="0" w:left="2" w:hanging="2"/>
              <w:jc w:val="center"/>
              <w:rPr>
                <w:sz w:val="24"/>
                <w:szCs w:val="24"/>
              </w:rPr>
            </w:pPr>
          </w:p>
        </w:tc>
      </w:tr>
      <w:tr w:rsidR="00326716" w:rsidRPr="009166FC" w14:paraId="3340D4F7" w14:textId="77777777" w:rsidTr="00B30FFE">
        <w:trPr>
          <w:trHeight w:val="224"/>
        </w:trPr>
        <w:tc>
          <w:tcPr>
            <w:tcW w:w="828" w:type="dxa"/>
            <w:vMerge/>
          </w:tcPr>
          <w:p w14:paraId="1CE38C02"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07EECE9" w14:textId="77777777" w:rsidR="00326716" w:rsidRPr="009166FC" w:rsidRDefault="00326716" w:rsidP="00326716">
            <w:pPr>
              <w:ind w:leftChars="0" w:left="2" w:hanging="2"/>
              <w:jc w:val="center"/>
              <w:rPr>
                <w:sz w:val="24"/>
                <w:szCs w:val="24"/>
              </w:rPr>
            </w:pPr>
            <w:r w:rsidRPr="009166FC">
              <w:rPr>
                <w:sz w:val="24"/>
                <w:szCs w:val="24"/>
              </w:rPr>
              <w:t>7</w:t>
            </w:r>
          </w:p>
        </w:tc>
        <w:tc>
          <w:tcPr>
            <w:tcW w:w="1187" w:type="dxa"/>
          </w:tcPr>
          <w:p w14:paraId="00538BBA" w14:textId="77777777" w:rsidR="00326716" w:rsidRPr="009166FC" w:rsidRDefault="00326716" w:rsidP="00326716">
            <w:pPr>
              <w:ind w:leftChars="0" w:left="2" w:hanging="2"/>
              <w:jc w:val="center"/>
              <w:rPr>
                <w:sz w:val="24"/>
                <w:szCs w:val="24"/>
              </w:rPr>
            </w:pPr>
            <w:r w:rsidRPr="009166FC">
              <w:rPr>
                <w:sz w:val="24"/>
                <w:szCs w:val="24"/>
              </w:rPr>
              <w:t>KNS</w:t>
            </w:r>
          </w:p>
        </w:tc>
        <w:tc>
          <w:tcPr>
            <w:tcW w:w="1036" w:type="dxa"/>
          </w:tcPr>
          <w:p w14:paraId="20241352" w14:textId="77777777" w:rsidR="00326716" w:rsidRPr="009166FC" w:rsidRDefault="00326716" w:rsidP="00326716">
            <w:pPr>
              <w:ind w:leftChars="0" w:left="2" w:hanging="2"/>
              <w:jc w:val="center"/>
              <w:rPr>
                <w:sz w:val="24"/>
                <w:szCs w:val="24"/>
              </w:rPr>
            </w:pPr>
            <w:r w:rsidRPr="009166FC">
              <w:rPr>
                <w:sz w:val="24"/>
                <w:szCs w:val="24"/>
              </w:rPr>
              <w:t>Tự học</w:t>
            </w:r>
          </w:p>
        </w:tc>
        <w:tc>
          <w:tcPr>
            <w:tcW w:w="1080" w:type="dxa"/>
          </w:tcPr>
          <w:p w14:paraId="230605D6"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391AAAD3" w14:textId="77777777" w:rsidR="00326716" w:rsidRPr="009166FC" w:rsidRDefault="00326716" w:rsidP="00326716">
            <w:pPr>
              <w:ind w:leftChars="0" w:left="2" w:hanging="2"/>
              <w:jc w:val="center"/>
              <w:rPr>
                <w:sz w:val="24"/>
                <w:szCs w:val="24"/>
              </w:rPr>
            </w:pPr>
            <w:r w:rsidRPr="009166FC">
              <w:rPr>
                <w:sz w:val="24"/>
                <w:szCs w:val="24"/>
              </w:rPr>
              <w:t>KNS</w:t>
            </w:r>
          </w:p>
        </w:tc>
        <w:tc>
          <w:tcPr>
            <w:tcW w:w="1136" w:type="dxa"/>
          </w:tcPr>
          <w:p w14:paraId="4F183073" w14:textId="77777777" w:rsidR="00326716" w:rsidRPr="009166FC" w:rsidRDefault="00326716" w:rsidP="00326716">
            <w:pPr>
              <w:ind w:leftChars="0" w:left="2" w:hanging="2"/>
              <w:jc w:val="center"/>
              <w:rPr>
                <w:sz w:val="24"/>
                <w:szCs w:val="24"/>
              </w:rPr>
            </w:pPr>
            <w:r w:rsidRPr="009166FC">
              <w:rPr>
                <w:sz w:val="24"/>
                <w:szCs w:val="24"/>
              </w:rPr>
              <w:t>Tự học</w:t>
            </w:r>
          </w:p>
        </w:tc>
        <w:tc>
          <w:tcPr>
            <w:tcW w:w="850" w:type="dxa"/>
          </w:tcPr>
          <w:p w14:paraId="6E0796C6" w14:textId="77777777" w:rsidR="00326716" w:rsidRPr="009166FC" w:rsidRDefault="00326716" w:rsidP="00326716">
            <w:pPr>
              <w:ind w:leftChars="0" w:left="2" w:hanging="2"/>
              <w:jc w:val="center"/>
              <w:rPr>
                <w:sz w:val="24"/>
                <w:szCs w:val="24"/>
              </w:rPr>
            </w:pPr>
          </w:p>
        </w:tc>
        <w:tc>
          <w:tcPr>
            <w:tcW w:w="1809" w:type="dxa"/>
          </w:tcPr>
          <w:p w14:paraId="34301275" w14:textId="77777777" w:rsidR="00326716" w:rsidRPr="009166FC" w:rsidRDefault="00326716" w:rsidP="00326716">
            <w:pPr>
              <w:ind w:leftChars="0" w:left="2" w:hanging="2"/>
              <w:jc w:val="center"/>
              <w:rPr>
                <w:sz w:val="24"/>
                <w:szCs w:val="24"/>
              </w:rPr>
            </w:pPr>
          </w:p>
        </w:tc>
      </w:tr>
      <w:tr w:rsidR="00326716" w:rsidRPr="009166FC" w14:paraId="2A220815" w14:textId="77777777" w:rsidTr="00326716">
        <w:tc>
          <w:tcPr>
            <w:tcW w:w="9855" w:type="dxa"/>
            <w:gridSpan w:val="9"/>
          </w:tcPr>
          <w:p w14:paraId="5936E5FD" w14:textId="77777777" w:rsidR="00326716" w:rsidRPr="009166FC" w:rsidRDefault="00326716"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326716" w:rsidRPr="009166FC" w14:paraId="7A662F69" w14:textId="77777777" w:rsidTr="00326716">
        <w:tc>
          <w:tcPr>
            <w:tcW w:w="9855" w:type="dxa"/>
            <w:gridSpan w:val="9"/>
          </w:tcPr>
          <w:p w14:paraId="769CDA0E" w14:textId="77777777" w:rsidR="00326716" w:rsidRPr="009166FC" w:rsidRDefault="00326716" w:rsidP="00326716">
            <w:pPr>
              <w:ind w:leftChars="0" w:left="2" w:hanging="2"/>
              <w:jc w:val="center"/>
              <w:rPr>
                <w:sz w:val="24"/>
                <w:szCs w:val="24"/>
              </w:rPr>
            </w:pPr>
            <w:r w:rsidRPr="009166FC">
              <w:rPr>
                <w:sz w:val="24"/>
                <w:szCs w:val="24"/>
              </w:rPr>
              <w:t>Chiều thứ 5: Sinh hoạt chuyên môn từ 16h30</w:t>
            </w:r>
          </w:p>
        </w:tc>
      </w:tr>
      <w:tr w:rsidR="00326716" w:rsidRPr="009166FC" w14:paraId="55A24C98" w14:textId="77777777" w:rsidTr="00326716">
        <w:tc>
          <w:tcPr>
            <w:tcW w:w="9855" w:type="dxa"/>
            <w:gridSpan w:val="9"/>
          </w:tcPr>
          <w:p w14:paraId="3D35D7BD" w14:textId="77777777" w:rsidR="00326716" w:rsidRPr="009166FC" w:rsidRDefault="00326716" w:rsidP="00326716">
            <w:pPr>
              <w:ind w:leftChars="0" w:left="2" w:hanging="2"/>
              <w:jc w:val="center"/>
              <w:rPr>
                <w:sz w:val="24"/>
                <w:szCs w:val="24"/>
              </w:rPr>
            </w:pPr>
            <w:r w:rsidRPr="009166FC">
              <w:rPr>
                <w:b/>
                <w:sz w:val="24"/>
                <w:szCs w:val="24"/>
              </w:rPr>
              <w:t xml:space="preserve">TUẦN 35 </w:t>
            </w:r>
            <w:r w:rsidRPr="009166FC">
              <w:rPr>
                <w:sz w:val="24"/>
                <w:szCs w:val="24"/>
              </w:rPr>
              <w:t>(Từ 9/5 đến hết 14/5)</w:t>
            </w:r>
          </w:p>
        </w:tc>
      </w:tr>
      <w:tr w:rsidR="00326716" w:rsidRPr="009166FC" w14:paraId="11B18E82" w14:textId="77777777" w:rsidTr="00B30FFE">
        <w:tc>
          <w:tcPr>
            <w:tcW w:w="1665" w:type="dxa"/>
            <w:gridSpan w:val="2"/>
          </w:tcPr>
          <w:p w14:paraId="4E614261" w14:textId="77777777" w:rsidR="00326716" w:rsidRPr="009166FC" w:rsidRDefault="00326716" w:rsidP="00326716">
            <w:pPr>
              <w:ind w:leftChars="0" w:left="2" w:hanging="2"/>
              <w:jc w:val="center"/>
              <w:rPr>
                <w:sz w:val="24"/>
                <w:szCs w:val="24"/>
              </w:rPr>
            </w:pPr>
            <w:r w:rsidRPr="009166FC">
              <w:rPr>
                <w:b/>
                <w:sz w:val="24"/>
                <w:szCs w:val="24"/>
              </w:rPr>
              <w:t>THỜI GIAN</w:t>
            </w:r>
          </w:p>
        </w:tc>
        <w:tc>
          <w:tcPr>
            <w:tcW w:w="1187" w:type="dxa"/>
          </w:tcPr>
          <w:p w14:paraId="043C50F1" w14:textId="77777777" w:rsidR="00326716" w:rsidRPr="009166FC" w:rsidRDefault="00326716" w:rsidP="00326716">
            <w:pPr>
              <w:ind w:leftChars="0" w:left="2" w:hanging="2"/>
              <w:jc w:val="center"/>
              <w:rPr>
                <w:sz w:val="24"/>
                <w:szCs w:val="24"/>
              </w:rPr>
            </w:pPr>
            <w:r w:rsidRPr="009166FC">
              <w:rPr>
                <w:sz w:val="24"/>
                <w:szCs w:val="24"/>
              </w:rPr>
              <w:t>9/5</w:t>
            </w:r>
          </w:p>
        </w:tc>
        <w:tc>
          <w:tcPr>
            <w:tcW w:w="1036" w:type="dxa"/>
          </w:tcPr>
          <w:p w14:paraId="18F9EEE4" w14:textId="77777777" w:rsidR="00326716" w:rsidRPr="009166FC" w:rsidRDefault="00326716" w:rsidP="00326716">
            <w:pPr>
              <w:ind w:leftChars="0" w:left="2" w:hanging="2"/>
              <w:jc w:val="center"/>
              <w:rPr>
                <w:sz w:val="24"/>
                <w:szCs w:val="24"/>
              </w:rPr>
            </w:pPr>
            <w:r w:rsidRPr="009166FC">
              <w:rPr>
                <w:sz w:val="24"/>
                <w:szCs w:val="24"/>
              </w:rPr>
              <w:t>10/5</w:t>
            </w:r>
          </w:p>
        </w:tc>
        <w:tc>
          <w:tcPr>
            <w:tcW w:w="1080" w:type="dxa"/>
          </w:tcPr>
          <w:p w14:paraId="474E634A" w14:textId="77777777" w:rsidR="00326716" w:rsidRPr="009166FC" w:rsidRDefault="00326716" w:rsidP="00326716">
            <w:pPr>
              <w:ind w:leftChars="0" w:left="2" w:hanging="2"/>
              <w:jc w:val="center"/>
              <w:rPr>
                <w:sz w:val="24"/>
                <w:szCs w:val="24"/>
              </w:rPr>
            </w:pPr>
            <w:r w:rsidRPr="009166FC">
              <w:rPr>
                <w:sz w:val="24"/>
                <w:szCs w:val="24"/>
              </w:rPr>
              <w:t>11/5</w:t>
            </w:r>
          </w:p>
        </w:tc>
        <w:tc>
          <w:tcPr>
            <w:tcW w:w="1092" w:type="dxa"/>
          </w:tcPr>
          <w:p w14:paraId="2543EC25" w14:textId="77777777" w:rsidR="00326716" w:rsidRPr="009166FC" w:rsidRDefault="00326716" w:rsidP="00326716">
            <w:pPr>
              <w:ind w:leftChars="0" w:left="2" w:hanging="2"/>
              <w:jc w:val="center"/>
              <w:rPr>
                <w:sz w:val="24"/>
                <w:szCs w:val="24"/>
              </w:rPr>
            </w:pPr>
            <w:r w:rsidRPr="009166FC">
              <w:rPr>
                <w:sz w:val="24"/>
                <w:szCs w:val="24"/>
              </w:rPr>
              <w:t>12/5</w:t>
            </w:r>
          </w:p>
        </w:tc>
        <w:tc>
          <w:tcPr>
            <w:tcW w:w="1136" w:type="dxa"/>
          </w:tcPr>
          <w:p w14:paraId="39C70E40" w14:textId="77777777" w:rsidR="00326716" w:rsidRPr="009166FC" w:rsidRDefault="00326716" w:rsidP="00326716">
            <w:pPr>
              <w:ind w:leftChars="0" w:left="2" w:hanging="2"/>
              <w:jc w:val="center"/>
              <w:rPr>
                <w:sz w:val="24"/>
                <w:szCs w:val="24"/>
              </w:rPr>
            </w:pPr>
            <w:r w:rsidRPr="009166FC">
              <w:rPr>
                <w:sz w:val="24"/>
                <w:szCs w:val="24"/>
              </w:rPr>
              <w:t>13/5</w:t>
            </w:r>
          </w:p>
        </w:tc>
        <w:tc>
          <w:tcPr>
            <w:tcW w:w="850" w:type="dxa"/>
          </w:tcPr>
          <w:p w14:paraId="247A79AE" w14:textId="77777777" w:rsidR="00326716" w:rsidRPr="009166FC" w:rsidRDefault="00326716" w:rsidP="00326716">
            <w:pPr>
              <w:ind w:leftChars="0" w:left="2" w:hanging="2"/>
              <w:jc w:val="center"/>
              <w:rPr>
                <w:sz w:val="24"/>
                <w:szCs w:val="24"/>
              </w:rPr>
            </w:pPr>
            <w:r w:rsidRPr="009166FC">
              <w:rPr>
                <w:sz w:val="24"/>
                <w:szCs w:val="24"/>
              </w:rPr>
              <w:t>14/5</w:t>
            </w:r>
          </w:p>
        </w:tc>
        <w:tc>
          <w:tcPr>
            <w:tcW w:w="1809" w:type="dxa"/>
            <w:vMerge w:val="restart"/>
          </w:tcPr>
          <w:p w14:paraId="099AC62E" w14:textId="77777777" w:rsidR="00326716" w:rsidRPr="009166FC" w:rsidRDefault="00326716" w:rsidP="00326716">
            <w:pPr>
              <w:ind w:leftChars="0" w:left="2" w:hanging="2"/>
              <w:jc w:val="center"/>
              <w:rPr>
                <w:sz w:val="24"/>
                <w:szCs w:val="24"/>
              </w:rPr>
            </w:pPr>
            <w:r w:rsidRPr="009166FC">
              <w:rPr>
                <w:sz w:val="24"/>
                <w:szCs w:val="24"/>
              </w:rPr>
              <w:t>Điều chỉnh KH tuần</w:t>
            </w:r>
          </w:p>
        </w:tc>
      </w:tr>
      <w:tr w:rsidR="00326716" w:rsidRPr="009166FC" w14:paraId="0ADCE61A" w14:textId="77777777" w:rsidTr="00B30FFE">
        <w:tc>
          <w:tcPr>
            <w:tcW w:w="828" w:type="dxa"/>
          </w:tcPr>
          <w:p w14:paraId="63B4C2C1" w14:textId="77777777" w:rsidR="00326716" w:rsidRPr="009166FC" w:rsidRDefault="00326716" w:rsidP="00326716">
            <w:pPr>
              <w:ind w:leftChars="0" w:left="2" w:hanging="2"/>
              <w:rPr>
                <w:sz w:val="24"/>
                <w:szCs w:val="24"/>
              </w:rPr>
            </w:pPr>
            <w:r w:rsidRPr="009166FC">
              <w:rPr>
                <w:sz w:val="24"/>
                <w:szCs w:val="24"/>
              </w:rPr>
              <w:t>Buổi</w:t>
            </w:r>
          </w:p>
        </w:tc>
        <w:tc>
          <w:tcPr>
            <w:tcW w:w="837" w:type="dxa"/>
          </w:tcPr>
          <w:p w14:paraId="28A0426D" w14:textId="77777777" w:rsidR="00326716" w:rsidRPr="009166FC" w:rsidRDefault="00326716" w:rsidP="00326716">
            <w:pPr>
              <w:ind w:leftChars="0" w:left="2" w:hanging="2"/>
              <w:rPr>
                <w:sz w:val="24"/>
                <w:szCs w:val="24"/>
              </w:rPr>
            </w:pPr>
            <w:r w:rsidRPr="009166FC">
              <w:rPr>
                <w:sz w:val="24"/>
                <w:szCs w:val="24"/>
              </w:rPr>
              <w:t>Tiết</w:t>
            </w:r>
          </w:p>
        </w:tc>
        <w:tc>
          <w:tcPr>
            <w:tcW w:w="1187" w:type="dxa"/>
          </w:tcPr>
          <w:p w14:paraId="2721210C" w14:textId="77777777" w:rsidR="00326716" w:rsidRPr="009166FC" w:rsidRDefault="00326716" w:rsidP="00326716">
            <w:pPr>
              <w:ind w:leftChars="0" w:left="2" w:hanging="2"/>
              <w:rPr>
                <w:sz w:val="24"/>
                <w:szCs w:val="24"/>
              </w:rPr>
            </w:pPr>
            <w:r w:rsidRPr="009166FC">
              <w:rPr>
                <w:sz w:val="24"/>
                <w:szCs w:val="24"/>
              </w:rPr>
              <w:t>Thứ 2</w:t>
            </w:r>
          </w:p>
        </w:tc>
        <w:tc>
          <w:tcPr>
            <w:tcW w:w="1036" w:type="dxa"/>
          </w:tcPr>
          <w:p w14:paraId="3CFD8DD8" w14:textId="77777777" w:rsidR="00326716" w:rsidRPr="009166FC" w:rsidRDefault="00326716" w:rsidP="00326716">
            <w:pPr>
              <w:ind w:leftChars="0" w:left="2" w:hanging="2"/>
              <w:rPr>
                <w:sz w:val="24"/>
                <w:szCs w:val="24"/>
              </w:rPr>
            </w:pPr>
            <w:r w:rsidRPr="009166FC">
              <w:rPr>
                <w:sz w:val="24"/>
                <w:szCs w:val="24"/>
              </w:rPr>
              <w:t>Thứ 3</w:t>
            </w:r>
          </w:p>
        </w:tc>
        <w:tc>
          <w:tcPr>
            <w:tcW w:w="1080" w:type="dxa"/>
          </w:tcPr>
          <w:p w14:paraId="6637720E" w14:textId="77777777" w:rsidR="00326716" w:rsidRPr="009166FC" w:rsidRDefault="00326716" w:rsidP="00326716">
            <w:pPr>
              <w:ind w:leftChars="0" w:left="2" w:hanging="2"/>
              <w:rPr>
                <w:sz w:val="24"/>
                <w:szCs w:val="24"/>
              </w:rPr>
            </w:pPr>
            <w:r w:rsidRPr="009166FC">
              <w:rPr>
                <w:sz w:val="24"/>
                <w:szCs w:val="24"/>
              </w:rPr>
              <w:t>Thứ 4</w:t>
            </w:r>
          </w:p>
        </w:tc>
        <w:tc>
          <w:tcPr>
            <w:tcW w:w="1092" w:type="dxa"/>
          </w:tcPr>
          <w:p w14:paraId="781F7413" w14:textId="77777777" w:rsidR="00326716" w:rsidRPr="009166FC" w:rsidRDefault="00326716" w:rsidP="00326716">
            <w:pPr>
              <w:ind w:leftChars="0" w:left="2" w:hanging="2"/>
              <w:rPr>
                <w:sz w:val="24"/>
                <w:szCs w:val="24"/>
              </w:rPr>
            </w:pPr>
            <w:r w:rsidRPr="009166FC">
              <w:rPr>
                <w:sz w:val="24"/>
                <w:szCs w:val="24"/>
              </w:rPr>
              <w:t>Thứ 5</w:t>
            </w:r>
          </w:p>
        </w:tc>
        <w:tc>
          <w:tcPr>
            <w:tcW w:w="1136" w:type="dxa"/>
          </w:tcPr>
          <w:p w14:paraId="69B4F9CE" w14:textId="77777777" w:rsidR="00326716" w:rsidRPr="009166FC" w:rsidRDefault="00326716" w:rsidP="00326716">
            <w:pPr>
              <w:ind w:leftChars="0" w:left="2" w:hanging="2"/>
              <w:rPr>
                <w:sz w:val="24"/>
                <w:szCs w:val="24"/>
              </w:rPr>
            </w:pPr>
            <w:r w:rsidRPr="009166FC">
              <w:rPr>
                <w:sz w:val="24"/>
                <w:szCs w:val="24"/>
              </w:rPr>
              <w:t>Thứ 6</w:t>
            </w:r>
          </w:p>
        </w:tc>
        <w:tc>
          <w:tcPr>
            <w:tcW w:w="850" w:type="dxa"/>
          </w:tcPr>
          <w:p w14:paraId="5EE04C3E" w14:textId="77777777" w:rsidR="00326716" w:rsidRPr="009166FC" w:rsidRDefault="00326716" w:rsidP="00326716">
            <w:pPr>
              <w:ind w:leftChars="0" w:left="2" w:hanging="2"/>
              <w:rPr>
                <w:sz w:val="24"/>
                <w:szCs w:val="24"/>
              </w:rPr>
            </w:pPr>
            <w:r w:rsidRPr="009166FC">
              <w:rPr>
                <w:sz w:val="24"/>
                <w:szCs w:val="24"/>
              </w:rPr>
              <w:t>Thứ 7</w:t>
            </w:r>
          </w:p>
        </w:tc>
        <w:tc>
          <w:tcPr>
            <w:tcW w:w="1809" w:type="dxa"/>
            <w:vMerge/>
          </w:tcPr>
          <w:p w14:paraId="5DD9E2C1"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r>
      <w:tr w:rsidR="00326716" w:rsidRPr="009166FC" w14:paraId="73F35EBB" w14:textId="77777777" w:rsidTr="00B30FFE">
        <w:tc>
          <w:tcPr>
            <w:tcW w:w="828" w:type="dxa"/>
            <w:vMerge w:val="restart"/>
          </w:tcPr>
          <w:p w14:paraId="57741AB5" w14:textId="77777777" w:rsidR="00326716" w:rsidRPr="009166FC" w:rsidRDefault="00326716" w:rsidP="00326716">
            <w:pPr>
              <w:ind w:leftChars="0" w:left="2" w:hanging="2"/>
              <w:jc w:val="center"/>
              <w:rPr>
                <w:sz w:val="24"/>
                <w:szCs w:val="24"/>
              </w:rPr>
            </w:pPr>
          </w:p>
          <w:p w14:paraId="1C31727D" w14:textId="77777777" w:rsidR="00326716" w:rsidRPr="009166FC" w:rsidRDefault="00326716" w:rsidP="00326716">
            <w:pPr>
              <w:ind w:leftChars="0" w:left="2" w:hanging="2"/>
              <w:jc w:val="center"/>
              <w:rPr>
                <w:sz w:val="24"/>
                <w:szCs w:val="24"/>
              </w:rPr>
            </w:pPr>
          </w:p>
          <w:p w14:paraId="3001EBFE" w14:textId="77777777" w:rsidR="00326716" w:rsidRPr="009166FC" w:rsidRDefault="00326716" w:rsidP="00326716">
            <w:pPr>
              <w:ind w:leftChars="0" w:left="2" w:hanging="2"/>
              <w:rPr>
                <w:sz w:val="24"/>
                <w:szCs w:val="24"/>
              </w:rPr>
            </w:pPr>
            <w:r w:rsidRPr="009166FC">
              <w:rPr>
                <w:sz w:val="24"/>
                <w:szCs w:val="24"/>
              </w:rPr>
              <w:t>Sáng</w:t>
            </w:r>
          </w:p>
        </w:tc>
        <w:tc>
          <w:tcPr>
            <w:tcW w:w="837" w:type="dxa"/>
          </w:tcPr>
          <w:p w14:paraId="54C74D28" w14:textId="77777777" w:rsidR="00326716" w:rsidRPr="009166FC" w:rsidRDefault="00326716" w:rsidP="00326716">
            <w:pPr>
              <w:ind w:leftChars="0" w:left="2" w:hanging="2"/>
              <w:jc w:val="center"/>
              <w:rPr>
                <w:sz w:val="24"/>
                <w:szCs w:val="24"/>
              </w:rPr>
            </w:pPr>
            <w:r w:rsidRPr="009166FC">
              <w:rPr>
                <w:sz w:val="24"/>
                <w:szCs w:val="24"/>
              </w:rPr>
              <w:t>1</w:t>
            </w:r>
          </w:p>
        </w:tc>
        <w:tc>
          <w:tcPr>
            <w:tcW w:w="1187" w:type="dxa"/>
          </w:tcPr>
          <w:p w14:paraId="7CE7E838" w14:textId="77777777" w:rsidR="00326716" w:rsidRPr="009166FC" w:rsidRDefault="00326716" w:rsidP="00326716">
            <w:pPr>
              <w:ind w:leftChars="0" w:left="2" w:hanging="2"/>
              <w:jc w:val="center"/>
              <w:rPr>
                <w:sz w:val="24"/>
                <w:szCs w:val="24"/>
              </w:rPr>
            </w:pPr>
            <w:r w:rsidRPr="009166FC">
              <w:rPr>
                <w:sz w:val="24"/>
                <w:szCs w:val="24"/>
              </w:rPr>
              <w:t>HĐTT</w:t>
            </w:r>
          </w:p>
        </w:tc>
        <w:tc>
          <w:tcPr>
            <w:tcW w:w="1036" w:type="dxa"/>
          </w:tcPr>
          <w:p w14:paraId="67C4B3BD"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00303C32"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5581F82B" w14:textId="77777777" w:rsidR="00326716" w:rsidRPr="009166FC" w:rsidRDefault="00326716" w:rsidP="00326716">
            <w:pPr>
              <w:ind w:leftChars="0" w:left="2" w:hanging="2"/>
              <w:jc w:val="center"/>
              <w:rPr>
                <w:sz w:val="24"/>
                <w:szCs w:val="24"/>
              </w:rPr>
            </w:pPr>
            <w:r w:rsidRPr="009166FC">
              <w:rPr>
                <w:sz w:val="24"/>
                <w:szCs w:val="24"/>
              </w:rPr>
              <w:t>Lên lớp</w:t>
            </w:r>
          </w:p>
        </w:tc>
        <w:tc>
          <w:tcPr>
            <w:tcW w:w="1136" w:type="dxa"/>
          </w:tcPr>
          <w:p w14:paraId="761A77B0" w14:textId="77777777" w:rsidR="00326716" w:rsidRPr="009166FC" w:rsidRDefault="00326716" w:rsidP="00326716">
            <w:pPr>
              <w:ind w:leftChars="0" w:left="2" w:hanging="2"/>
              <w:jc w:val="center"/>
              <w:rPr>
                <w:sz w:val="24"/>
                <w:szCs w:val="24"/>
              </w:rPr>
            </w:pPr>
            <w:r w:rsidRPr="009166FC">
              <w:rPr>
                <w:sz w:val="24"/>
                <w:szCs w:val="24"/>
              </w:rPr>
              <w:t>Lên lớp</w:t>
            </w:r>
          </w:p>
        </w:tc>
        <w:tc>
          <w:tcPr>
            <w:tcW w:w="850" w:type="dxa"/>
          </w:tcPr>
          <w:p w14:paraId="706EA301" w14:textId="77777777" w:rsidR="00326716" w:rsidRPr="009166FC" w:rsidRDefault="00326716" w:rsidP="00326716">
            <w:pPr>
              <w:ind w:leftChars="0" w:left="2" w:hanging="2"/>
              <w:jc w:val="center"/>
              <w:rPr>
                <w:sz w:val="24"/>
                <w:szCs w:val="24"/>
              </w:rPr>
            </w:pPr>
          </w:p>
        </w:tc>
        <w:tc>
          <w:tcPr>
            <w:tcW w:w="1809" w:type="dxa"/>
          </w:tcPr>
          <w:p w14:paraId="5F70582B" w14:textId="77777777" w:rsidR="00326716" w:rsidRPr="009166FC" w:rsidRDefault="00326716" w:rsidP="00326716">
            <w:pPr>
              <w:ind w:leftChars="0" w:left="2" w:hanging="2"/>
              <w:jc w:val="center"/>
              <w:rPr>
                <w:sz w:val="24"/>
                <w:szCs w:val="24"/>
              </w:rPr>
            </w:pPr>
          </w:p>
        </w:tc>
      </w:tr>
      <w:tr w:rsidR="00326716" w:rsidRPr="009166FC" w14:paraId="72A5950B" w14:textId="77777777" w:rsidTr="00B30FFE">
        <w:tc>
          <w:tcPr>
            <w:tcW w:w="828" w:type="dxa"/>
            <w:vMerge/>
          </w:tcPr>
          <w:p w14:paraId="5A862877"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7CB32DF" w14:textId="77777777" w:rsidR="00326716" w:rsidRPr="009166FC" w:rsidRDefault="00326716" w:rsidP="00326716">
            <w:pPr>
              <w:ind w:leftChars="0" w:left="2" w:hanging="2"/>
              <w:jc w:val="center"/>
              <w:rPr>
                <w:sz w:val="24"/>
                <w:szCs w:val="24"/>
              </w:rPr>
            </w:pPr>
            <w:r w:rsidRPr="009166FC">
              <w:rPr>
                <w:sz w:val="24"/>
                <w:szCs w:val="24"/>
              </w:rPr>
              <w:t>2</w:t>
            </w:r>
          </w:p>
        </w:tc>
        <w:tc>
          <w:tcPr>
            <w:tcW w:w="1187" w:type="dxa"/>
          </w:tcPr>
          <w:p w14:paraId="796B8673"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2D11EA22"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234FD3A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4878459A" w14:textId="77777777" w:rsidR="00326716" w:rsidRPr="009166FC" w:rsidRDefault="00326716" w:rsidP="00326716">
            <w:pPr>
              <w:ind w:leftChars="0" w:left="2" w:hanging="2"/>
              <w:jc w:val="center"/>
              <w:rPr>
                <w:sz w:val="24"/>
                <w:szCs w:val="24"/>
              </w:rPr>
            </w:pPr>
            <w:r w:rsidRPr="009166FC">
              <w:rPr>
                <w:sz w:val="24"/>
                <w:szCs w:val="24"/>
              </w:rPr>
              <w:t>Lên lớp</w:t>
            </w:r>
          </w:p>
        </w:tc>
        <w:tc>
          <w:tcPr>
            <w:tcW w:w="1136" w:type="dxa"/>
          </w:tcPr>
          <w:p w14:paraId="4912EFCC" w14:textId="77777777" w:rsidR="00326716" w:rsidRPr="009166FC" w:rsidRDefault="00326716" w:rsidP="00326716">
            <w:pPr>
              <w:ind w:leftChars="0" w:left="2" w:hanging="2"/>
              <w:jc w:val="center"/>
              <w:rPr>
                <w:sz w:val="24"/>
                <w:szCs w:val="24"/>
              </w:rPr>
            </w:pPr>
            <w:r w:rsidRPr="009166FC">
              <w:rPr>
                <w:sz w:val="24"/>
                <w:szCs w:val="24"/>
              </w:rPr>
              <w:t>Lên lớp</w:t>
            </w:r>
          </w:p>
        </w:tc>
        <w:tc>
          <w:tcPr>
            <w:tcW w:w="850" w:type="dxa"/>
          </w:tcPr>
          <w:p w14:paraId="7686508E" w14:textId="77777777" w:rsidR="00326716" w:rsidRPr="009166FC" w:rsidRDefault="00326716" w:rsidP="00326716">
            <w:pPr>
              <w:ind w:leftChars="0" w:left="2" w:hanging="2"/>
              <w:jc w:val="center"/>
              <w:rPr>
                <w:sz w:val="24"/>
                <w:szCs w:val="24"/>
              </w:rPr>
            </w:pPr>
          </w:p>
        </w:tc>
        <w:tc>
          <w:tcPr>
            <w:tcW w:w="1809" w:type="dxa"/>
          </w:tcPr>
          <w:p w14:paraId="19CD438F" w14:textId="77777777" w:rsidR="00326716" w:rsidRPr="009166FC" w:rsidRDefault="00326716" w:rsidP="00326716">
            <w:pPr>
              <w:ind w:leftChars="0" w:left="2" w:hanging="2"/>
              <w:jc w:val="center"/>
              <w:rPr>
                <w:sz w:val="24"/>
                <w:szCs w:val="24"/>
              </w:rPr>
            </w:pPr>
          </w:p>
        </w:tc>
      </w:tr>
      <w:tr w:rsidR="00326716" w:rsidRPr="009166FC" w14:paraId="5E2AD6C2" w14:textId="77777777" w:rsidTr="00B30FFE">
        <w:tc>
          <w:tcPr>
            <w:tcW w:w="828" w:type="dxa"/>
            <w:vMerge/>
          </w:tcPr>
          <w:p w14:paraId="5553CDDE"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0B0D95B1" w14:textId="77777777" w:rsidR="00326716" w:rsidRPr="009166FC" w:rsidRDefault="00326716" w:rsidP="00326716">
            <w:pPr>
              <w:ind w:leftChars="0" w:left="2" w:hanging="2"/>
              <w:jc w:val="center"/>
              <w:rPr>
                <w:sz w:val="24"/>
                <w:szCs w:val="24"/>
              </w:rPr>
            </w:pPr>
            <w:r w:rsidRPr="009166FC">
              <w:rPr>
                <w:sz w:val="24"/>
                <w:szCs w:val="24"/>
              </w:rPr>
              <w:t>3</w:t>
            </w:r>
          </w:p>
        </w:tc>
        <w:tc>
          <w:tcPr>
            <w:tcW w:w="1187" w:type="dxa"/>
          </w:tcPr>
          <w:p w14:paraId="23346B30"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2D00D9A5"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14AA542E"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656C15E4" w14:textId="77777777" w:rsidR="00326716" w:rsidRPr="009166FC" w:rsidRDefault="00326716" w:rsidP="00326716">
            <w:pPr>
              <w:ind w:leftChars="0" w:left="2" w:hanging="2"/>
              <w:jc w:val="center"/>
              <w:rPr>
                <w:sz w:val="24"/>
                <w:szCs w:val="24"/>
              </w:rPr>
            </w:pPr>
            <w:r w:rsidRPr="009166FC">
              <w:rPr>
                <w:sz w:val="24"/>
                <w:szCs w:val="24"/>
              </w:rPr>
              <w:t>Lên lớp</w:t>
            </w:r>
          </w:p>
        </w:tc>
        <w:tc>
          <w:tcPr>
            <w:tcW w:w="1136" w:type="dxa"/>
          </w:tcPr>
          <w:p w14:paraId="7E90B9F8" w14:textId="77777777" w:rsidR="00326716" w:rsidRPr="009166FC" w:rsidRDefault="00326716" w:rsidP="00326716">
            <w:pPr>
              <w:ind w:leftChars="0" w:left="2" w:hanging="2"/>
              <w:jc w:val="center"/>
              <w:rPr>
                <w:sz w:val="24"/>
                <w:szCs w:val="24"/>
              </w:rPr>
            </w:pPr>
            <w:r w:rsidRPr="009166FC">
              <w:rPr>
                <w:sz w:val="24"/>
                <w:szCs w:val="24"/>
              </w:rPr>
              <w:t>Lên lớp</w:t>
            </w:r>
          </w:p>
        </w:tc>
        <w:tc>
          <w:tcPr>
            <w:tcW w:w="850" w:type="dxa"/>
          </w:tcPr>
          <w:p w14:paraId="113B5FC0" w14:textId="77777777" w:rsidR="00326716" w:rsidRPr="009166FC" w:rsidRDefault="00326716" w:rsidP="00326716">
            <w:pPr>
              <w:ind w:leftChars="0" w:left="2" w:hanging="2"/>
              <w:jc w:val="center"/>
              <w:rPr>
                <w:sz w:val="24"/>
                <w:szCs w:val="24"/>
              </w:rPr>
            </w:pPr>
          </w:p>
        </w:tc>
        <w:tc>
          <w:tcPr>
            <w:tcW w:w="1809" w:type="dxa"/>
          </w:tcPr>
          <w:p w14:paraId="2DD4F795" w14:textId="77777777" w:rsidR="00326716" w:rsidRPr="009166FC" w:rsidRDefault="00326716" w:rsidP="00326716">
            <w:pPr>
              <w:ind w:leftChars="0" w:left="2" w:hanging="2"/>
              <w:jc w:val="center"/>
              <w:rPr>
                <w:sz w:val="24"/>
                <w:szCs w:val="24"/>
              </w:rPr>
            </w:pPr>
          </w:p>
        </w:tc>
      </w:tr>
      <w:tr w:rsidR="00326716" w:rsidRPr="009166FC" w14:paraId="748457FF" w14:textId="77777777" w:rsidTr="00B30FFE">
        <w:tc>
          <w:tcPr>
            <w:tcW w:w="828" w:type="dxa"/>
            <w:vMerge/>
          </w:tcPr>
          <w:p w14:paraId="2C7DC331"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6FB60C29" w14:textId="77777777" w:rsidR="00326716" w:rsidRPr="009166FC" w:rsidRDefault="00326716" w:rsidP="00326716">
            <w:pPr>
              <w:ind w:leftChars="0" w:left="2" w:hanging="2"/>
              <w:jc w:val="center"/>
              <w:rPr>
                <w:sz w:val="24"/>
                <w:szCs w:val="24"/>
              </w:rPr>
            </w:pPr>
            <w:r w:rsidRPr="009166FC">
              <w:rPr>
                <w:sz w:val="24"/>
                <w:szCs w:val="24"/>
              </w:rPr>
              <w:t>4</w:t>
            </w:r>
          </w:p>
        </w:tc>
        <w:tc>
          <w:tcPr>
            <w:tcW w:w="1187" w:type="dxa"/>
          </w:tcPr>
          <w:p w14:paraId="35FD672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556BDA93"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25AD2035"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7DB94CD2" w14:textId="77777777" w:rsidR="00326716" w:rsidRPr="009166FC" w:rsidRDefault="00326716" w:rsidP="00326716">
            <w:pPr>
              <w:ind w:leftChars="0" w:left="2" w:hanging="2"/>
              <w:jc w:val="center"/>
              <w:rPr>
                <w:sz w:val="24"/>
                <w:szCs w:val="24"/>
              </w:rPr>
            </w:pPr>
            <w:r w:rsidRPr="009166FC">
              <w:rPr>
                <w:sz w:val="24"/>
                <w:szCs w:val="24"/>
              </w:rPr>
              <w:t>Lên lớp</w:t>
            </w:r>
          </w:p>
        </w:tc>
        <w:tc>
          <w:tcPr>
            <w:tcW w:w="1136" w:type="dxa"/>
          </w:tcPr>
          <w:p w14:paraId="48C4FDA3" w14:textId="77777777" w:rsidR="00326716" w:rsidRPr="009166FC" w:rsidRDefault="00326716" w:rsidP="00326716">
            <w:pPr>
              <w:ind w:leftChars="0" w:left="2" w:hanging="2"/>
              <w:jc w:val="center"/>
              <w:rPr>
                <w:sz w:val="24"/>
                <w:szCs w:val="24"/>
              </w:rPr>
            </w:pPr>
            <w:r w:rsidRPr="009166FC">
              <w:rPr>
                <w:sz w:val="24"/>
                <w:szCs w:val="24"/>
              </w:rPr>
              <w:t>Lên lớp</w:t>
            </w:r>
          </w:p>
        </w:tc>
        <w:tc>
          <w:tcPr>
            <w:tcW w:w="850" w:type="dxa"/>
          </w:tcPr>
          <w:p w14:paraId="48433F0A" w14:textId="77777777" w:rsidR="00326716" w:rsidRPr="009166FC" w:rsidRDefault="00326716" w:rsidP="00326716">
            <w:pPr>
              <w:ind w:leftChars="0" w:left="2" w:hanging="2"/>
              <w:jc w:val="center"/>
              <w:rPr>
                <w:sz w:val="24"/>
                <w:szCs w:val="24"/>
              </w:rPr>
            </w:pPr>
          </w:p>
        </w:tc>
        <w:tc>
          <w:tcPr>
            <w:tcW w:w="1809" w:type="dxa"/>
          </w:tcPr>
          <w:p w14:paraId="56D640E4" w14:textId="77777777" w:rsidR="00326716" w:rsidRPr="009166FC" w:rsidRDefault="00326716" w:rsidP="00326716">
            <w:pPr>
              <w:ind w:leftChars="0" w:left="2" w:hanging="2"/>
              <w:jc w:val="center"/>
              <w:rPr>
                <w:sz w:val="24"/>
                <w:szCs w:val="24"/>
              </w:rPr>
            </w:pPr>
          </w:p>
        </w:tc>
      </w:tr>
      <w:tr w:rsidR="00326716" w:rsidRPr="009166FC" w14:paraId="7B7894CA" w14:textId="77777777" w:rsidTr="00B30FFE">
        <w:tc>
          <w:tcPr>
            <w:tcW w:w="828" w:type="dxa"/>
            <w:vMerge w:val="restart"/>
          </w:tcPr>
          <w:p w14:paraId="1430C46E" w14:textId="77777777" w:rsidR="00326716" w:rsidRPr="009166FC" w:rsidRDefault="00326716" w:rsidP="00326716">
            <w:pPr>
              <w:ind w:leftChars="0" w:left="2" w:hanging="2"/>
              <w:jc w:val="center"/>
              <w:rPr>
                <w:sz w:val="24"/>
                <w:szCs w:val="24"/>
              </w:rPr>
            </w:pPr>
          </w:p>
          <w:p w14:paraId="2DEC6DEE" w14:textId="77777777" w:rsidR="00326716" w:rsidRPr="009166FC" w:rsidRDefault="00326716" w:rsidP="00326716">
            <w:pPr>
              <w:ind w:leftChars="0" w:left="2" w:hanging="2"/>
              <w:jc w:val="center"/>
              <w:rPr>
                <w:sz w:val="24"/>
                <w:szCs w:val="24"/>
              </w:rPr>
            </w:pPr>
            <w:r w:rsidRPr="009166FC">
              <w:rPr>
                <w:sz w:val="24"/>
                <w:szCs w:val="24"/>
              </w:rPr>
              <w:t>Chiều</w:t>
            </w:r>
          </w:p>
        </w:tc>
        <w:tc>
          <w:tcPr>
            <w:tcW w:w="837" w:type="dxa"/>
          </w:tcPr>
          <w:p w14:paraId="6241FF40" w14:textId="77777777" w:rsidR="00326716" w:rsidRPr="009166FC" w:rsidRDefault="00326716" w:rsidP="00326716">
            <w:pPr>
              <w:ind w:leftChars="0" w:left="2" w:hanging="2"/>
              <w:jc w:val="center"/>
              <w:rPr>
                <w:sz w:val="24"/>
                <w:szCs w:val="24"/>
              </w:rPr>
            </w:pPr>
            <w:r w:rsidRPr="009166FC">
              <w:rPr>
                <w:sz w:val="24"/>
                <w:szCs w:val="24"/>
              </w:rPr>
              <w:t>5</w:t>
            </w:r>
          </w:p>
        </w:tc>
        <w:tc>
          <w:tcPr>
            <w:tcW w:w="1187" w:type="dxa"/>
          </w:tcPr>
          <w:p w14:paraId="18EA3882" w14:textId="77777777" w:rsidR="00326716" w:rsidRPr="009166FC" w:rsidRDefault="00326716" w:rsidP="00326716">
            <w:pPr>
              <w:ind w:leftChars="0" w:left="2" w:hanging="2"/>
              <w:jc w:val="center"/>
              <w:rPr>
                <w:sz w:val="24"/>
                <w:szCs w:val="24"/>
              </w:rPr>
            </w:pPr>
            <w:r w:rsidRPr="009166FC">
              <w:rPr>
                <w:sz w:val="24"/>
                <w:szCs w:val="24"/>
              </w:rPr>
              <w:t>Lên lớp</w:t>
            </w:r>
          </w:p>
        </w:tc>
        <w:tc>
          <w:tcPr>
            <w:tcW w:w="1036" w:type="dxa"/>
          </w:tcPr>
          <w:p w14:paraId="6C86892C"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004954CD" w14:textId="77777777" w:rsidR="00326716" w:rsidRPr="009166FC" w:rsidRDefault="00326716" w:rsidP="00326716">
            <w:pPr>
              <w:ind w:leftChars="0" w:left="2" w:hanging="2"/>
              <w:jc w:val="center"/>
              <w:rPr>
                <w:sz w:val="24"/>
                <w:szCs w:val="24"/>
              </w:rPr>
            </w:pPr>
            <w:r w:rsidRPr="009166FC">
              <w:rPr>
                <w:sz w:val="24"/>
                <w:szCs w:val="24"/>
              </w:rPr>
              <w:t>Lên lớp</w:t>
            </w:r>
          </w:p>
        </w:tc>
        <w:tc>
          <w:tcPr>
            <w:tcW w:w="1092" w:type="dxa"/>
          </w:tcPr>
          <w:p w14:paraId="1846DAAC" w14:textId="77777777" w:rsidR="00326716" w:rsidRPr="009166FC" w:rsidRDefault="00326716" w:rsidP="00326716">
            <w:pPr>
              <w:ind w:leftChars="0" w:left="2" w:hanging="2"/>
              <w:jc w:val="center"/>
              <w:rPr>
                <w:sz w:val="24"/>
                <w:szCs w:val="24"/>
              </w:rPr>
            </w:pPr>
            <w:r w:rsidRPr="009166FC">
              <w:rPr>
                <w:sz w:val="24"/>
                <w:szCs w:val="24"/>
              </w:rPr>
              <w:t>Lên lớp</w:t>
            </w:r>
          </w:p>
        </w:tc>
        <w:tc>
          <w:tcPr>
            <w:tcW w:w="1136" w:type="dxa"/>
          </w:tcPr>
          <w:p w14:paraId="713FB3AD" w14:textId="77777777" w:rsidR="00326716" w:rsidRPr="009166FC" w:rsidRDefault="00326716" w:rsidP="00326716">
            <w:pPr>
              <w:ind w:leftChars="0" w:left="2" w:hanging="2"/>
              <w:jc w:val="center"/>
              <w:rPr>
                <w:sz w:val="24"/>
                <w:szCs w:val="24"/>
              </w:rPr>
            </w:pPr>
            <w:r w:rsidRPr="009166FC">
              <w:rPr>
                <w:sz w:val="24"/>
                <w:szCs w:val="24"/>
              </w:rPr>
              <w:t>Lên lớp</w:t>
            </w:r>
          </w:p>
        </w:tc>
        <w:tc>
          <w:tcPr>
            <w:tcW w:w="850" w:type="dxa"/>
          </w:tcPr>
          <w:p w14:paraId="33DCEF16" w14:textId="77777777" w:rsidR="00326716" w:rsidRPr="009166FC" w:rsidRDefault="00326716" w:rsidP="00326716">
            <w:pPr>
              <w:ind w:leftChars="0" w:left="2" w:hanging="2"/>
              <w:jc w:val="center"/>
              <w:rPr>
                <w:sz w:val="24"/>
                <w:szCs w:val="24"/>
              </w:rPr>
            </w:pPr>
          </w:p>
        </w:tc>
        <w:tc>
          <w:tcPr>
            <w:tcW w:w="1809" w:type="dxa"/>
          </w:tcPr>
          <w:p w14:paraId="3DCCF8FB" w14:textId="77777777" w:rsidR="00326716" w:rsidRPr="009166FC" w:rsidRDefault="00326716" w:rsidP="00326716">
            <w:pPr>
              <w:ind w:leftChars="0" w:left="2" w:hanging="2"/>
              <w:jc w:val="center"/>
              <w:rPr>
                <w:sz w:val="24"/>
                <w:szCs w:val="24"/>
              </w:rPr>
            </w:pPr>
          </w:p>
        </w:tc>
      </w:tr>
      <w:tr w:rsidR="00326716" w:rsidRPr="009166FC" w14:paraId="09375192" w14:textId="77777777" w:rsidTr="00B30FFE">
        <w:tc>
          <w:tcPr>
            <w:tcW w:w="828" w:type="dxa"/>
            <w:vMerge/>
          </w:tcPr>
          <w:p w14:paraId="5BF100E4"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47BC203E" w14:textId="77777777" w:rsidR="00326716" w:rsidRPr="009166FC" w:rsidRDefault="00326716" w:rsidP="00326716">
            <w:pPr>
              <w:ind w:leftChars="0" w:left="2" w:hanging="2"/>
              <w:jc w:val="center"/>
              <w:rPr>
                <w:sz w:val="24"/>
                <w:szCs w:val="24"/>
              </w:rPr>
            </w:pPr>
            <w:r w:rsidRPr="009166FC">
              <w:rPr>
                <w:sz w:val="24"/>
                <w:szCs w:val="24"/>
              </w:rPr>
              <w:t>6</w:t>
            </w:r>
          </w:p>
        </w:tc>
        <w:tc>
          <w:tcPr>
            <w:tcW w:w="1187" w:type="dxa"/>
          </w:tcPr>
          <w:p w14:paraId="172DB634" w14:textId="77777777" w:rsidR="00326716" w:rsidRPr="009166FC" w:rsidRDefault="00326716" w:rsidP="00326716">
            <w:pPr>
              <w:ind w:leftChars="0" w:left="2" w:hanging="2"/>
              <w:jc w:val="center"/>
              <w:rPr>
                <w:sz w:val="24"/>
                <w:szCs w:val="24"/>
              </w:rPr>
            </w:pPr>
            <w:r w:rsidRPr="009166FC">
              <w:rPr>
                <w:sz w:val="24"/>
                <w:szCs w:val="24"/>
              </w:rPr>
              <w:t>Tự học</w:t>
            </w:r>
          </w:p>
        </w:tc>
        <w:tc>
          <w:tcPr>
            <w:tcW w:w="1036" w:type="dxa"/>
          </w:tcPr>
          <w:p w14:paraId="4FB3ADE6" w14:textId="77777777" w:rsidR="00326716" w:rsidRPr="009166FC" w:rsidRDefault="00326716" w:rsidP="00326716">
            <w:pPr>
              <w:ind w:leftChars="0" w:left="2" w:hanging="2"/>
              <w:jc w:val="center"/>
              <w:rPr>
                <w:sz w:val="24"/>
                <w:szCs w:val="24"/>
              </w:rPr>
            </w:pPr>
            <w:r w:rsidRPr="009166FC">
              <w:rPr>
                <w:sz w:val="24"/>
                <w:szCs w:val="24"/>
              </w:rPr>
              <w:t>Lên lớp</w:t>
            </w:r>
          </w:p>
        </w:tc>
        <w:tc>
          <w:tcPr>
            <w:tcW w:w="1080" w:type="dxa"/>
          </w:tcPr>
          <w:p w14:paraId="3B23358F"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50CA8318" w14:textId="77777777" w:rsidR="00326716" w:rsidRPr="009166FC" w:rsidRDefault="00326716" w:rsidP="00326716">
            <w:pPr>
              <w:ind w:leftChars="0" w:left="2" w:hanging="2"/>
              <w:jc w:val="center"/>
              <w:rPr>
                <w:sz w:val="24"/>
                <w:szCs w:val="24"/>
              </w:rPr>
            </w:pPr>
            <w:r w:rsidRPr="009166FC">
              <w:rPr>
                <w:sz w:val="24"/>
                <w:szCs w:val="24"/>
              </w:rPr>
              <w:t>Tự học</w:t>
            </w:r>
          </w:p>
        </w:tc>
        <w:tc>
          <w:tcPr>
            <w:tcW w:w="1136" w:type="dxa"/>
          </w:tcPr>
          <w:p w14:paraId="041408E3" w14:textId="77777777" w:rsidR="00326716" w:rsidRPr="009166FC" w:rsidRDefault="00326716" w:rsidP="00326716">
            <w:pPr>
              <w:ind w:leftChars="0" w:left="2" w:hanging="2"/>
              <w:jc w:val="center"/>
              <w:rPr>
                <w:sz w:val="24"/>
                <w:szCs w:val="24"/>
              </w:rPr>
            </w:pPr>
            <w:r w:rsidRPr="009166FC">
              <w:rPr>
                <w:sz w:val="24"/>
                <w:szCs w:val="24"/>
              </w:rPr>
              <w:t>Lên lớp</w:t>
            </w:r>
          </w:p>
        </w:tc>
        <w:tc>
          <w:tcPr>
            <w:tcW w:w="850" w:type="dxa"/>
          </w:tcPr>
          <w:p w14:paraId="0FA5A5CA" w14:textId="77777777" w:rsidR="00326716" w:rsidRPr="009166FC" w:rsidRDefault="00326716" w:rsidP="00326716">
            <w:pPr>
              <w:ind w:leftChars="0" w:left="2" w:hanging="2"/>
              <w:jc w:val="center"/>
              <w:rPr>
                <w:sz w:val="24"/>
                <w:szCs w:val="24"/>
              </w:rPr>
            </w:pPr>
          </w:p>
        </w:tc>
        <w:tc>
          <w:tcPr>
            <w:tcW w:w="1809" w:type="dxa"/>
          </w:tcPr>
          <w:p w14:paraId="60D5E822" w14:textId="77777777" w:rsidR="00326716" w:rsidRPr="009166FC" w:rsidRDefault="00326716" w:rsidP="00326716">
            <w:pPr>
              <w:ind w:leftChars="0" w:left="2" w:hanging="2"/>
              <w:jc w:val="center"/>
              <w:rPr>
                <w:sz w:val="24"/>
                <w:szCs w:val="24"/>
              </w:rPr>
            </w:pPr>
          </w:p>
        </w:tc>
      </w:tr>
      <w:tr w:rsidR="00326716" w:rsidRPr="009166FC" w14:paraId="33997442" w14:textId="77777777" w:rsidTr="00B30FFE">
        <w:trPr>
          <w:trHeight w:val="224"/>
        </w:trPr>
        <w:tc>
          <w:tcPr>
            <w:tcW w:w="828" w:type="dxa"/>
            <w:vMerge/>
          </w:tcPr>
          <w:p w14:paraId="2A411320" w14:textId="77777777" w:rsidR="00326716" w:rsidRPr="009166FC" w:rsidRDefault="00326716" w:rsidP="00326716">
            <w:pPr>
              <w:widowControl w:val="0"/>
              <w:pBdr>
                <w:top w:val="nil"/>
                <w:left w:val="nil"/>
                <w:bottom w:val="nil"/>
                <w:right w:val="nil"/>
                <w:between w:val="nil"/>
              </w:pBdr>
              <w:spacing w:line="276" w:lineRule="auto"/>
              <w:ind w:leftChars="0" w:left="2" w:hanging="2"/>
              <w:rPr>
                <w:sz w:val="24"/>
                <w:szCs w:val="24"/>
              </w:rPr>
            </w:pPr>
          </w:p>
        </w:tc>
        <w:tc>
          <w:tcPr>
            <w:tcW w:w="837" w:type="dxa"/>
          </w:tcPr>
          <w:p w14:paraId="1D87783C" w14:textId="77777777" w:rsidR="00326716" w:rsidRPr="009166FC" w:rsidRDefault="00326716" w:rsidP="00326716">
            <w:pPr>
              <w:ind w:leftChars="0" w:left="2" w:hanging="2"/>
              <w:jc w:val="center"/>
              <w:rPr>
                <w:sz w:val="24"/>
                <w:szCs w:val="24"/>
              </w:rPr>
            </w:pPr>
            <w:r w:rsidRPr="009166FC">
              <w:rPr>
                <w:sz w:val="24"/>
                <w:szCs w:val="24"/>
              </w:rPr>
              <w:t>7</w:t>
            </w:r>
          </w:p>
        </w:tc>
        <w:tc>
          <w:tcPr>
            <w:tcW w:w="1187" w:type="dxa"/>
          </w:tcPr>
          <w:p w14:paraId="711C65D1" w14:textId="77777777" w:rsidR="00326716" w:rsidRPr="009166FC" w:rsidRDefault="00326716" w:rsidP="00326716">
            <w:pPr>
              <w:ind w:leftChars="0" w:left="2" w:hanging="2"/>
              <w:jc w:val="center"/>
              <w:rPr>
                <w:sz w:val="24"/>
                <w:szCs w:val="24"/>
              </w:rPr>
            </w:pPr>
            <w:r w:rsidRPr="009166FC">
              <w:rPr>
                <w:sz w:val="24"/>
                <w:szCs w:val="24"/>
              </w:rPr>
              <w:t>KNS</w:t>
            </w:r>
          </w:p>
        </w:tc>
        <w:tc>
          <w:tcPr>
            <w:tcW w:w="1036" w:type="dxa"/>
          </w:tcPr>
          <w:p w14:paraId="697B02D4" w14:textId="77777777" w:rsidR="00326716" w:rsidRPr="009166FC" w:rsidRDefault="00326716" w:rsidP="00326716">
            <w:pPr>
              <w:ind w:leftChars="0" w:left="2" w:hanging="2"/>
              <w:jc w:val="center"/>
              <w:rPr>
                <w:sz w:val="24"/>
                <w:szCs w:val="24"/>
              </w:rPr>
            </w:pPr>
            <w:r w:rsidRPr="009166FC">
              <w:rPr>
                <w:sz w:val="24"/>
                <w:szCs w:val="24"/>
              </w:rPr>
              <w:t>Tự học</w:t>
            </w:r>
          </w:p>
        </w:tc>
        <w:tc>
          <w:tcPr>
            <w:tcW w:w="1080" w:type="dxa"/>
          </w:tcPr>
          <w:p w14:paraId="2F285B41" w14:textId="77777777" w:rsidR="00326716" w:rsidRPr="009166FC" w:rsidRDefault="00326716" w:rsidP="00326716">
            <w:pPr>
              <w:ind w:leftChars="0" w:left="2" w:hanging="2"/>
              <w:jc w:val="center"/>
              <w:rPr>
                <w:sz w:val="24"/>
                <w:szCs w:val="24"/>
              </w:rPr>
            </w:pPr>
            <w:r w:rsidRPr="009166FC">
              <w:rPr>
                <w:sz w:val="24"/>
                <w:szCs w:val="24"/>
              </w:rPr>
              <w:t>Tự học</w:t>
            </w:r>
          </w:p>
        </w:tc>
        <w:tc>
          <w:tcPr>
            <w:tcW w:w="1092" w:type="dxa"/>
          </w:tcPr>
          <w:p w14:paraId="3A419718" w14:textId="77777777" w:rsidR="00326716" w:rsidRPr="009166FC" w:rsidRDefault="00326716" w:rsidP="00326716">
            <w:pPr>
              <w:ind w:leftChars="0" w:left="2" w:hanging="2"/>
              <w:jc w:val="center"/>
              <w:rPr>
                <w:sz w:val="24"/>
                <w:szCs w:val="24"/>
              </w:rPr>
            </w:pPr>
            <w:r w:rsidRPr="009166FC">
              <w:rPr>
                <w:sz w:val="24"/>
                <w:szCs w:val="24"/>
              </w:rPr>
              <w:t>KNS</w:t>
            </w:r>
          </w:p>
        </w:tc>
        <w:tc>
          <w:tcPr>
            <w:tcW w:w="1136" w:type="dxa"/>
          </w:tcPr>
          <w:p w14:paraId="014E3C54" w14:textId="77777777" w:rsidR="00326716" w:rsidRPr="009166FC" w:rsidRDefault="00326716" w:rsidP="00326716">
            <w:pPr>
              <w:ind w:leftChars="0" w:left="2" w:hanging="2"/>
              <w:jc w:val="center"/>
              <w:rPr>
                <w:sz w:val="24"/>
                <w:szCs w:val="24"/>
              </w:rPr>
            </w:pPr>
            <w:r w:rsidRPr="009166FC">
              <w:rPr>
                <w:sz w:val="24"/>
                <w:szCs w:val="24"/>
              </w:rPr>
              <w:t>Tự học</w:t>
            </w:r>
          </w:p>
        </w:tc>
        <w:tc>
          <w:tcPr>
            <w:tcW w:w="850" w:type="dxa"/>
          </w:tcPr>
          <w:p w14:paraId="316D165E" w14:textId="77777777" w:rsidR="00326716" w:rsidRPr="009166FC" w:rsidRDefault="00326716" w:rsidP="00326716">
            <w:pPr>
              <w:ind w:leftChars="0" w:left="2" w:hanging="2"/>
              <w:jc w:val="center"/>
              <w:rPr>
                <w:sz w:val="24"/>
                <w:szCs w:val="24"/>
              </w:rPr>
            </w:pPr>
          </w:p>
        </w:tc>
        <w:tc>
          <w:tcPr>
            <w:tcW w:w="1809" w:type="dxa"/>
          </w:tcPr>
          <w:p w14:paraId="40FFE24D" w14:textId="77777777" w:rsidR="00326716" w:rsidRPr="009166FC" w:rsidRDefault="00326716" w:rsidP="00326716">
            <w:pPr>
              <w:ind w:leftChars="0" w:left="2" w:hanging="2"/>
              <w:jc w:val="center"/>
              <w:rPr>
                <w:sz w:val="24"/>
                <w:szCs w:val="24"/>
              </w:rPr>
            </w:pPr>
          </w:p>
        </w:tc>
      </w:tr>
      <w:tr w:rsidR="00326716" w:rsidRPr="009166FC" w14:paraId="2D57B831" w14:textId="77777777" w:rsidTr="00326716">
        <w:tc>
          <w:tcPr>
            <w:tcW w:w="9855" w:type="dxa"/>
            <w:gridSpan w:val="9"/>
          </w:tcPr>
          <w:p w14:paraId="210DE6B0" w14:textId="77777777" w:rsidR="00326716" w:rsidRPr="009166FC" w:rsidRDefault="00326716" w:rsidP="00326716">
            <w:pPr>
              <w:ind w:leftChars="0" w:left="2" w:hanging="2"/>
              <w:jc w:val="center"/>
              <w:rPr>
                <w:sz w:val="24"/>
                <w:szCs w:val="24"/>
              </w:rPr>
            </w:pPr>
            <w:r w:rsidRPr="009166FC">
              <w:rPr>
                <w:b/>
                <w:sz w:val="24"/>
                <w:szCs w:val="24"/>
              </w:rPr>
              <w:t>Số tiết/tuần:</w:t>
            </w:r>
            <w:r w:rsidRPr="009166FC">
              <w:rPr>
                <w:sz w:val="24"/>
                <w:szCs w:val="24"/>
              </w:rPr>
              <w:t xml:space="preserve"> 35</w:t>
            </w:r>
          </w:p>
        </w:tc>
      </w:tr>
      <w:tr w:rsidR="00326716" w:rsidRPr="009166FC" w14:paraId="158149DD" w14:textId="77777777" w:rsidTr="00326716">
        <w:tc>
          <w:tcPr>
            <w:tcW w:w="9855" w:type="dxa"/>
            <w:gridSpan w:val="9"/>
          </w:tcPr>
          <w:p w14:paraId="194209DE" w14:textId="77777777" w:rsidR="00326716" w:rsidRPr="009166FC" w:rsidRDefault="00326716" w:rsidP="00326716">
            <w:pPr>
              <w:ind w:leftChars="0" w:left="2" w:hanging="2"/>
              <w:jc w:val="center"/>
              <w:rPr>
                <w:sz w:val="24"/>
                <w:szCs w:val="24"/>
              </w:rPr>
            </w:pPr>
            <w:r w:rsidRPr="009166FC">
              <w:rPr>
                <w:sz w:val="24"/>
                <w:szCs w:val="24"/>
              </w:rPr>
              <w:t>Chiều thứ 5: Sinh hoạt chuyên môn từ 16h30</w:t>
            </w:r>
          </w:p>
        </w:tc>
      </w:tr>
    </w:tbl>
    <w:p w14:paraId="0EC45717" w14:textId="77777777" w:rsidR="00627A71" w:rsidRPr="009166FC" w:rsidRDefault="00627A71" w:rsidP="00627A71">
      <w:pPr>
        <w:pBdr>
          <w:top w:val="nil"/>
          <w:left w:val="nil"/>
          <w:bottom w:val="nil"/>
          <w:right w:val="nil"/>
          <w:between w:val="nil"/>
        </w:pBdr>
        <w:ind w:leftChars="0" w:left="0" w:firstLineChars="0" w:firstLine="0"/>
        <w:rPr>
          <w:color w:val="FF0000"/>
          <w:sz w:val="24"/>
          <w:szCs w:val="24"/>
        </w:rPr>
      </w:pPr>
    </w:p>
    <w:p w14:paraId="1D4DBC7D" w14:textId="77777777" w:rsidR="00627A71" w:rsidRPr="00747293" w:rsidRDefault="00627A71" w:rsidP="00627A71">
      <w:pPr>
        <w:pBdr>
          <w:top w:val="nil"/>
          <w:left w:val="nil"/>
          <w:bottom w:val="nil"/>
          <w:right w:val="nil"/>
          <w:between w:val="nil"/>
        </w:pBdr>
        <w:ind w:leftChars="0" w:left="2" w:hanging="2"/>
        <w:rPr>
          <w:sz w:val="24"/>
          <w:szCs w:val="24"/>
          <w:lang w:val="en-US"/>
        </w:rPr>
      </w:pPr>
      <w:r>
        <w:rPr>
          <w:sz w:val="24"/>
          <w:szCs w:val="24"/>
          <w:lang w:val="en-US"/>
        </w:rPr>
        <w:t xml:space="preserve">b) </w:t>
      </w:r>
      <w:r w:rsidRPr="00747293">
        <w:rPr>
          <w:sz w:val="24"/>
          <w:szCs w:val="24"/>
          <w:lang w:val="en-US"/>
        </w:rPr>
        <w:t>KẾ HOẠCH DẠY HỌC CÁC MÔN HỌC, HOẠT ĐỘNG GIÁO DỤC</w:t>
      </w:r>
      <w:r>
        <w:rPr>
          <w:sz w:val="24"/>
          <w:szCs w:val="24"/>
          <w:lang w:val="en-US"/>
        </w:rPr>
        <w:t xml:space="preserve"> LỚP 2</w:t>
      </w:r>
    </w:p>
    <w:p w14:paraId="4B353774" w14:textId="5592B23B" w:rsidR="00627A71" w:rsidRPr="00B03E69" w:rsidRDefault="00627A71" w:rsidP="00B03E69">
      <w:pPr>
        <w:pStyle w:val="ListParagraph"/>
        <w:widowControl w:val="0"/>
        <w:numPr>
          <w:ilvl w:val="0"/>
          <w:numId w:val="3"/>
        </w:numPr>
        <w:adjustRightInd w:val="0"/>
        <w:snapToGrid w:val="0"/>
        <w:spacing w:line="276" w:lineRule="auto"/>
        <w:ind w:left="0" w:hanging="3"/>
        <w:jc w:val="both"/>
        <w:rPr>
          <w:rFonts w:ascii="Times New Roman" w:hAnsi="Times New Roman"/>
          <w:b/>
          <w:sz w:val="24"/>
          <w:highlight w:val="white"/>
          <w:lang w:val="vi-VN"/>
        </w:rPr>
      </w:pPr>
      <w:r w:rsidRPr="009166FC">
        <w:rPr>
          <w:rFonts w:ascii="Times New Roman" w:hAnsi="Times New Roman"/>
          <w:b/>
          <w:sz w:val="24"/>
          <w:highlight w:val="white"/>
          <w:lang w:val="vi-VN"/>
        </w:rPr>
        <w:t xml:space="preserve">Môn </w:t>
      </w:r>
      <w:r w:rsidRPr="009166FC">
        <w:rPr>
          <w:rFonts w:ascii="Times New Roman" w:hAnsi="Times New Roman"/>
          <w:b/>
          <w:sz w:val="24"/>
          <w:highlight w:val="white"/>
        </w:rPr>
        <w:t>Tiếng Việt (Bộ sách</w:t>
      </w:r>
      <w:r w:rsidRPr="009166FC">
        <w:rPr>
          <w:rFonts w:ascii="Times New Roman" w:hAnsi="Times New Roman"/>
          <w:b/>
          <w:sz w:val="24"/>
          <w:highlight w:val="white"/>
          <w:lang w:val="vi-VN"/>
        </w:rPr>
        <w:t xml:space="preserve"> Kết nối tri thức với cuộc sống</w:t>
      </w:r>
    </w:p>
    <w:tbl>
      <w:tblPr>
        <w:tblStyle w:val="TableGrid"/>
        <w:tblW w:w="9985" w:type="dxa"/>
        <w:tblLayout w:type="fixed"/>
        <w:tblLook w:val="04A0" w:firstRow="1" w:lastRow="0" w:firstColumn="1" w:lastColumn="0" w:noHBand="0" w:noVBand="1"/>
      </w:tblPr>
      <w:tblGrid>
        <w:gridCol w:w="738"/>
        <w:gridCol w:w="1350"/>
        <w:gridCol w:w="4590"/>
        <w:gridCol w:w="1170"/>
        <w:gridCol w:w="1417"/>
        <w:gridCol w:w="720"/>
      </w:tblGrid>
      <w:tr w:rsidR="00627A71" w:rsidRPr="009166FC" w14:paraId="46A5B21B" w14:textId="77777777" w:rsidTr="00627A71">
        <w:tc>
          <w:tcPr>
            <w:tcW w:w="738" w:type="dxa"/>
            <w:vMerge w:val="restart"/>
            <w:vAlign w:val="center"/>
          </w:tcPr>
          <w:p w14:paraId="539D3C00" w14:textId="77777777" w:rsidR="00627A71" w:rsidRPr="009166FC" w:rsidRDefault="00627A71" w:rsidP="00627A71">
            <w:pPr>
              <w:widowControl w:val="0"/>
              <w:adjustRightInd w:val="0"/>
              <w:snapToGrid w:val="0"/>
              <w:ind w:leftChars="0" w:left="2" w:hanging="2"/>
              <w:jc w:val="center"/>
              <w:rPr>
                <w:b/>
                <w:sz w:val="24"/>
                <w:szCs w:val="24"/>
                <w:highlight w:val="white"/>
              </w:rPr>
            </w:pPr>
            <w:r w:rsidRPr="009166FC">
              <w:rPr>
                <w:b/>
                <w:sz w:val="24"/>
                <w:szCs w:val="24"/>
                <w:highlight w:val="white"/>
              </w:rPr>
              <w:t xml:space="preserve">Tuần </w:t>
            </w:r>
          </w:p>
        </w:tc>
        <w:tc>
          <w:tcPr>
            <w:tcW w:w="7110" w:type="dxa"/>
            <w:gridSpan w:val="3"/>
            <w:vAlign w:val="center"/>
          </w:tcPr>
          <w:p w14:paraId="5213A431" w14:textId="77777777" w:rsidR="00627A71" w:rsidRPr="009166FC" w:rsidRDefault="00627A71" w:rsidP="00627A71">
            <w:pPr>
              <w:widowControl w:val="0"/>
              <w:adjustRightInd w:val="0"/>
              <w:snapToGrid w:val="0"/>
              <w:ind w:leftChars="0" w:left="2" w:hanging="2"/>
              <w:jc w:val="center"/>
              <w:rPr>
                <w:b/>
                <w:sz w:val="24"/>
                <w:szCs w:val="24"/>
                <w:highlight w:val="white"/>
              </w:rPr>
            </w:pPr>
            <w:r w:rsidRPr="009166FC">
              <w:rPr>
                <w:b/>
                <w:sz w:val="24"/>
                <w:szCs w:val="24"/>
                <w:highlight w:val="white"/>
              </w:rPr>
              <w:t>Chương trình và sách giáo khoa</w:t>
            </w:r>
          </w:p>
        </w:tc>
        <w:tc>
          <w:tcPr>
            <w:tcW w:w="1417" w:type="dxa"/>
            <w:vMerge w:val="restart"/>
            <w:vAlign w:val="center"/>
          </w:tcPr>
          <w:p w14:paraId="568EBD9F" w14:textId="77777777" w:rsidR="00627A71" w:rsidRPr="009166FC" w:rsidRDefault="00627A71" w:rsidP="00627A71">
            <w:pPr>
              <w:ind w:leftChars="0" w:left="2" w:hanging="2"/>
              <w:jc w:val="center"/>
              <w:rPr>
                <w:b/>
                <w:sz w:val="24"/>
                <w:szCs w:val="24"/>
              </w:rPr>
            </w:pPr>
            <w:r w:rsidRPr="009166FC">
              <w:rPr>
                <w:b/>
                <w:sz w:val="24"/>
                <w:szCs w:val="24"/>
                <w:highlight w:val="white"/>
              </w:rPr>
              <w:t xml:space="preserve">Nội dung điều chỉnh, </w:t>
            </w:r>
            <w:r w:rsidRPr="009166FC">
              <w:rPr>
                <w:b/>
                <w:sz w:val="24"/>
                <w:szCs w:val="24"/>
              </w:rPr>
              <w:t>bổ sung (nếu có)</w:t>
            </w:r>
          </w:p>
          <w:p w14:paraId="3D0D6417" w14:textId="77777777" w:rsidR="00627A71" w:rsidRPr="009166FC" w:rsidRDefault="00627A71" w:rsidP="00627A71">
            <w:pPr>
              <w:ind w:leftChars="0" w:left="2" w:hanging="2"/>
              <w:jc w:val="center"/>
              <w:rPr>
                <w:i/>
                <w:sz w:val="24"/>
                <w:szCs w:val="24"/>
              </w:rPr>
            </w:pPr>
          </w:p>
        </w:tc>
        <w:tc>
          <w:tcPr>
            <w:tcW w:w="720" w:type="dxa"/>
            <w:vMerge w:val="restart"/>
            <w:vAlign w:val="center"/>
          </w:tcPr>
          <w:p w14:paraId="45C58C57" w14:textId="77777777" w:rsidR="00627A71" w:rsidRPr="009166FC" w:rsidRDefault="00627A71" w:rsidP="00627A71">
            <w:pPr>
              <w:widowControl w:val="0"/>
              <w:adjustRightInd w:val="0"/>
              <w:snapToGrid w:val="0"/>
              <w:ind w:leftChars="0" w:left="2" w:hanging="2"/>
              <w:jc w:val="center"/>
              <w:rPr>
                <w:b/>
                <w:sz w:val="24"/>
                <w:szCs w:val="24"/>
                <w:highlight w:val="white"/>
              </w:rPr>
            </w:pPr>
            <w:r w:rsidRPr="009166FC">
              <w:rPr>
                <w:b/>
                <w:sz w:val="24"/>
                <w:szCs w:val="24"/>
                <w:highlight w:val="white"/>
              </w:rPr>
              <w:t>Ghi chú</w:t>
            </w:r>
          </w:p>
        </w:tc>
      </w:tr>
      <w:tr w:rsidR="00627A71" w:rsidRPr="009166FC" w14:paraId="59501275" w14:textId="77777777" w:rsidTr="00627A71">
        <w:tc>
          <w:tcPr>
            <w:tcW w:w="738" w:type="dxa"/>
            <w:vMerge/>
          </w:tcPr>
          <w:p w14:paraId="5DAEA11B" w14:textId="77777777" w:rsidR="00627A71" w:rsidRPr="009166FC" w:rsidRDefault="00627A71" w:rsidP="00627A71">
            <w:pPr>
              <w:widowControl w:val="0"/>
              <w:adjustRightInd w:val="0"/>
              <w:snapToGrid w:val="0"/>
              <w:ind w:leftChars="0" w:left="2" w:hanging="2"/>
              <w:jc w:val="both"/>
              <w:rPr>
                <w:b/>
                <w:sz w:val="24"/>
                <w:szCs w:val="24"/>
                <w:highlight w:val="white"/>
              </w:rPr>
            </w:pPr>
          </w:p>
        </w:tc>
        <w:tc>
          <w:tcPr>
            <w:tcW w:w="1350" w:type="dxa"/>
            <w:vAlign w:val="center"/>
          </w:tcPr>
          <w:p w14:paraId="0F6766D9" w14:textId="77777777" w:rsidR="00627A71" w:rsidRPr="009166FC" w:rsidRDefault="00627A71" w:rsidP="00627A71">
            <w:pPr>
              <w:widowControl w:val="0"/>
              <w:adjustRightInd w:val="0"/>
              <w:snapToGrid w:val="0"/>
              <w:ind w:leftChars="0" w:left="2" w:hanging="2"/>
              <w:jc w:val="center"/>
              <w:rPr>
                <w:b/>
                <w:sz w:val="24"/>
                <w:szCs w:val="24"/>
                <w:highlight w:val="white"/>
              </w:rPr>
            </w:pPr>
            <w:r w:rsidRPr="009166FC">
              <w:rPr>
                <w:b/>
                <w:sz w:val="24"/>
                <w:szCs w:val="24"/>
                <w:highlight w:val="white"/>
              </w:rPr>
              <w:t>Chủ đề</w:t>
            </w:r>
          </w:p>
          <w:p w14:paraId="0CE144BD" w14:textId="77777777" w:rsidR="00627A71" w:rsidRPr="009166FC" w:rsidRDefault="00627A71" w:rsidP="00627A71">
            <w:pPr>
              <w:widowControl w:val="0"/>
              <w:adjustRightInd w:val="0"/>
              <w:snapToGrid w:val="0"/>
              <w:ind w:leftChars="0" w:left="2" w:hanging="2"/>
              <w:jc w:val="center"/>
              <w:rPr>
                <w:b/>
                <w:sz w:val="24"/>
                <w:szCs w:val="24"/>
                <w:highlight w:val="white"/>
              </w:rPr>
            </w:pPr>
            <w:r w:rsidRPr="009166FC">
              <w:rPr>
                <w:b/>
                <w:sz w:val="24"/>
                <w:szCs w:val="24"/>
                <w:highlight w:val="white"/>
              </w:rPr>
              <w:t>Mạch nội dung</w:t>
            </w:r>
          </w:p>
        </w:tc>
        <w:tc>
          <w:tcPr>
            <w:tcW w:w="4590" w:type="dxa"/>
            <w:vAlign w:val="center"/>
          </w:tcPr>
          <w:p w14:paraId="3916B916" w14:textId="77777777" w:rsidR="00627A71" w:rsidRPr="009166FC" w:rsidRDefault="00627A71" w:rsidP="00627A71">
            <w:pPr>
              <w:widowControl w:val="0"/>
              <w:adjustRightInd w:val="0"/>
              <w:snapToGrid w:val="0"/>
              <w:ind w:leftChars="0" w:left="2" w:hanging="2"/>
              <w:jc w:val="center"/>
              <w:rPr>
                <w:b/>
                <w:sz w:val="24"/>
                <w:szCs w:val="24"/>
                <w:highlight w:val="white"/>
              </w:rPr>
            </w:pPr>
            <w:r w:rsidRPr="009166FC">
              <w:rPr>
                <w:b/>
                <w:sz w:val="24"/>
                <w:szCs w:val="24"/>
                <w:highlight w:val="white"/>
              </w:rPr>
              <w:t>Tên bài học</w:t>
            </w:r>
          </w:p>
        </w:tc>
        <w:tc>
          <w:tcPr>
            <w:tcW w:w="1170" w:type="dxa"/>
            <w:vAlign w:val="center"/>
          </w:tcPr>
          <w:p w14:paraId="37C76433" w14:textId="77777777" w:rsidR="00627A71" w:rsidRPr="009166FC" w:rsidRDefault="00627A71" w:rsidP="00627A71">
            <w:pPr>
              <w:widowControl w:val="0"/>
              <w:adjustRightInd w:val="0"/>
              <w:snapToGrid w:val="0"/>
              <w:ind w:leftChars="0" w:left="2" w:hanging="2"/>
              <w:jc w:val="center"/>
              <w:rPr>
                <w:b/>
                <w:sz w:val="24"/>
                <w:szCs w:val="24"/>
                <w:highlight w:val="white"/>
              </w:rPr>
            </w:pPr>
            <w:r w:rsidRPr="009166FC">
              <w:rPr>
                <w:b/>
                <w:sz w:val="24"/>
                <w:szCs w:val="24"/>
                <w:highlight w:val="white"/>
              </w:rPr>
              <w:t>Tiết học/</w:t>
            </w:r>
          </w:p>
          <w:p w14:paraId="775BBEE2" w14:textId="77777777" w:rsidR="00627A71" w:rsidRPr="009166FC" w:rsidRDefault="00627A71" w:rsidP="00627A71">
            <w:pPr>
              <w:widowControl w:val="0"/>
              <w:adjustRightInd w:val="0"/>
              <w:snapToGrid w:val="0"/>
              <w:ind w:leftChars="0" w:left="2" w:hanging="2"/>
              <w:jc w:val="center"/>
              <w:rPr>
                <w:b/>
                <w:sz w:val="24"/>
                <w:szCs w:val="24"/>
                <w:highlight w:val="white"/>
              </w:rPr>
            </w:pPr>
            <w:r w:rsidRPr="009166FC">
              <w:rPr>
                <w:b/>
                <w:sz w:val="24"/>
                <w:szCs w:val="24"/>
                <w:highlight w:val="white"/>
              </w:rPr>
              <w:t>thời lượng</w:t>
            </w:r>
          </w:p>
        </w:tc>
        <w:tc>
          <w:tcPr>
            <w:tcW w:w="1417" w:type="dxa"/>
            <w:vMerge/>
          </w:tcPr>
          <w:p w14:paraId="15B6D373" w14:textId="77777777" w:rsidR="00627A71" w:rsidRPr="009166FC" w:rsidRDefault="00627A71" w:rsidP="00627A71">
            <w:pPr>
              <w:widowControl w:val="0"/>
              <w:adjustRightInd w:val="0"/>
              <w:snapToGrid w:val="0"/>
              <w:ind w:leftChars="0" w:left="2" w:hanging="2"/>
              <w:jc w:val="both"/>
              <w:rPr>
                <w:b/>
                <w:sz w:val="24"/>
                <w:szCs w:val="24"/>
                <w:highlight w:val="white"/>
              </w:rPr>
            </w:pPr>
          </w:p>
        </w:tc>
        <w:tc>
          <w:tcPr>
            <w:tcW w:w="720" w:type="dxa"/>
            <w:vMerge/>
          </w:tcPr>
          <w:p w14:paraId="21DA9342" w14:textId="77777777" w:rsidR="00627A71" w:rsidRPr="009166FC" w:rsidRDefault="00627A71" w:rsidP="00627A71">
            <w:pPr>
              <w:widowControl w:val="0"/>
              <w:adjustRightInd w:val="0"/>
              <w:snapToGrid w:val="0"/>
              <w:ind w:leftChars="0" w:left="2" w:hanging="2"/>
              <w:jc w:val="both"/>
              <w:rPr>
                <w:b/>
                <w:sz w:val="24"/>
                <w:szCs w:val="24"/>
                <w:highlight w:val="white"/>
              </w:rPr>
            </w:pPr>
          </w:p>
        </w:tc>
      </w:tr>
      <w:tr w:rsidR="00627A71" w:rsidRPr="009166FC" w14:paraId="1E4F5531" w14:textId="77777777" w:rsidTr="00627A71">
        <w:tc>
          <w:tcPr>
            <w:tcW w:w="738" w:type="dxa"/>
            <w:vMerge w:val="restart"/>
          </w:tcPr>
          <w:p w14:paraId="6FE0F748" w14:textId="77777777" w:rsidR="00627A71" w:rsidRPr="009166FC" w:rsidRDefault="00627A71" w:rsidP="00627A71">
            <w:pPr>
              <w:widowControl w:val="0"/>
              <w:adjustRightInd w:val="0"/>
              <w:snapToGrid w:val="0"/>
              <w:ind w:leftChars="0" w:left="2" w:hanging="2"/>
              <w:jc w:val="both"/>
              <w:rPr>
                <w:sz w:val="24"/>
                <w:szCs w:val="24"/>
                <w:highlight w:val="white"/>
              </w:rPr>
            </w:pPr>
          </w:p>
          <w:p w14:paraId="247B6AC3" w14:textId="77777777" w:rsidR="00627A71" w:rsidRPr="009166FC" w:rsidRDefault="00627A71" w:rsidP="00627A71">
            <w:pPr>
              <w:widowControl w:val="0"/>
              <w:adjustRightInd w:val="0"/>
              <w:snapToGrid w:val="0"/>
              <w:ind w:leftChars="0" w:left="2" w:hanging="2"/>
              <w:jc w:val="both"/>
              <w:rPr>
                <w:sz w:val="24"/>
                <w:szCs w:val="24"/>
                <w:highlight w:val="white"/>
              </w:rPr>
            </w:pPr>
          </w:p>
          <w:p w14:paraId="2DBB7A01" w14:textId="77777777" w:rsidR="00627A71" w:rsidRPr="009166FC" w:rsidRDefault="00627A71" w:rsidP="00627A71">
            <w:pPr>
              <w:widowControl w:val="0"/>
              <w:adjustRightInd w:val="0"/>
              <w:snapToGrid w:val="0"/>
              <w:ind w:leftChars="0" w:left="2" w:hanging="2"/>
              <w:jc w:val="both"/>
              <w:rPr>
                <w:sz w:val="24"/>
                <w:szCs w:val="24"/>
                <w:highlight w:val="white"/>
              </w:rPr>
            </w:pPr>
          </w:p>
          <w:p w14:paraId="0C4456ED" w14:textId="77777777" w:rsidR="00627A71" w:rsidRPr="009166FC" w:rsidRDefault="00627A71" w:rsidP="00627A71">
            <w:pPr>
              <w:widowControl w:val="0"/>
              <w:adjustRightInd w:val="0"/>
              <w:snapToGrid w:val="0"/>
              <w:ind w:leftChars="0" w:left="2" w:hanging="2"/>
              <w:jc w:val="both"/>
              <w:rPr>
                <w:sz w:val="24"/>
                <w:szCs w:val="24"/>
                <w:highlight w:val="white"/>
              </w:rPr>
            </w:pPr>
          </w:p>
          <w:p w14:paraId="34C77E6A"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w:t>
            </w:r>
          </w:p>
        </w:tc>
        <w:tc>
          <w:tcPr>
            <w:tcW w:w="1350" w:type="dxa"/>
            <w:vMerge w:val="restart"/>
          </w:tcPr>
          <w:p w14:paraId="64498AD0" w14:textId="77777777" w:rsidR="00627A71" w:rsidRPr="009166FC" w:rsidRDefault="00627A71" w:rsidP="00627A71">
            <w:pPr>
              <w:widowControl w:val="0"/>
              <w:adjustRightInd w:val="0"/>
              <w:snapToGrid w:val="0"/>
              <w:ind w:leftChars="0" w:left="2" w:hanging="2"/>
              <w:jc w:val="both"/>
              <w:rPr>
                <w:rFonts w:eastAsia="Arial"/>
                <w:b/>
                <w:sz w:val="24"/>
                <w:szCs w:val="24"/>
                <w:highlight w:val="white"/>
                <w:lang w:val="en-US"/>
              </w:rPr>
            </w:pPr>
          </w:p>
          <w:p w14:paraId="745F3363" w14:textId="77777777" w:rsidR="00627A71" w:rsidRPr="009166FC" w:rsidRDefault="00627A71" w:rsidP="00627A71">
            <w:pPr>
              <w:widowControl w:val="0"/>
              <w:adjustRightInd w:val="0"/>
              <w:snapToGrid w:val="0"/>
              <w:ind w:leftChars="0" w:left="2" w:hanging="2"/>
              <w:jc w:val="both"/>
              <w:rPr>
                <w:rFonts w:eastAsia="Arial"/>
                <w:b/>
                <w:sz w:val="24"/>
                <w:szCs w:val="24"/>
                <w:highlight w:val="white"/>
                <w:lang w:val="en-US"/>
              </w:rPr>
            </w:pPr>
          </w:p>
          <w:p w14:paraId="03435767"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rPr>
              <w:t>EM LỚN LÊN TỪNG NGÀY</w:t>
            </w:r>
          </w:p>
        </w:tc>
        <w:tc>
          <w:tcPr>
            <w:tcW w:w="4590" w:type="dxa"/>
          </w:tcPr>
          <w:p w14:paraId="497CB667"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w:t>
            </w:r>
            <w:r w:rsidRPr="009166FC">
              <w:rPr>
                <w:rFonts w:eastAsia="Arial"/>
                <w:b/>
                <w:sz w:val="24"/>
                <w:szCs w:val="24"/>
                <w:highlight w:val="white"/>
                <w:lang w:val="en-US"/>
              </w:rPr>
              <w:t>1</w:t>
            </w:r>
            <w:r w:rsidRPr="009166FC">
              <w:rPr>
                <w:rFonts w:eastAsia="Arial"/>
                <w:b/>
                <w:sz w:val="24"/>
                <w:szCs w:val="24"/>
                <w:highlight w:val="white"/>
              </w:rPr>
              <w:t>:</w:t>
            </w:r>
            <w:r w:rsidRPr="009166FC">
              <w:rPr>
                <w:rFonts w:eastAsia="Arial"/>
                <w:sz w:val="24"/>
                <w:szCs w:val="24"/>
                <w:highlight w:val="white"/>
                <w:lang w:val="en-US"/>
              </w:rPr>
              <w:t xml:space="preserve"> Tôi là học sinh lớp 2</w:t>
            </w:r>
          </w:p>
        </w:tc>
        <w:tc>
          <w:tcPr>
            <w:tcW w:w="1170" w:type="dxa"/>
          </w:tcPr>
          <w:p w14:paraId="506E58C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3451709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3359FD18"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28C3A73" w14:textId="77777777" w:rsidTr="00627A71">
        <w:tc>
          <w:tcPr>
            <w:tcW w:w="738" w:type="dxa"/>
            <w:vMerge/>
          </w:tcPr>
          <w:p w14:paraId="6483F99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60BDA7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7FC81C28"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lang w:val="en-US"/>
              </w:rPr>
              <w:t>Đọc:</w:t>
            </w:r>
            <w:r w:rsidRPr="009166FC">
              <w:rPr>
                <w:rFonts w:eastAsia="Arial"/>
                <w:sz w:val="24"/>
                <w:szCs w:val="24"/>
                <w:highlight w:val="white"/>
                <w:lang w:val="en-US"/>
              </w:rPr>
              <w:t xml:space="preserve"> Tôi là học sinh lớp 2</w:t>
            </w:r>
          </w:p>
        </w:tc>
        <w:tc>
          <w:tcPr>
            <w:tcW w:w="1170" w:type="dxa"/>
          </w:tcPr>
          <w:p w14:paraId="3AED1514"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1+2</w:t>
            </w:r>
          </w:p>
        </w:tc>
        <w:tc>
          <w:tcPr>
            <w:tcW w:w="1417" w:type="dxa"/>
          </w:tcPr>
          <w:p w14:paraId="344E857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43641BD3"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1DA641E" w14:textId="77777777" w:rsidTr="00627A71">
        <w:tc>
          <w:tcPr>
            <w:tcW w:w="738" w:type="dxa"/>
            <w:vMerge/>
          </w:tcPr>
          <w:p w14:paraId="08AB54F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2FE6BBD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41C08DC8"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rPr>
              <w:t xml:space="preserve">Viết : </w:t>
            </w:r>
            <w:r w:rsidRPr="009166FC">
              <w:rPr>
                <w:rFonts w:eastAsia="Arial"/>
                <w:sz w:val="24"/>
                <w:szCs w:val="24"/>
                <w:highlight w:val="white"/>
              </w:rPr>
              <w:t xml:space="preserve">Chữ hoa </w:t>
            </w:r>
            <w:r w:rsidRPr="009166FC">
              <w:rPr>
                <w:rFonts w:eastAsia="Arial"/>
                <w:sz w:val="24"/>
                <w:szCs w:val="24"/>
                <w:highlight w:val="white"/>
                <w:lang w:val="en-US"/>
              </w:rPr>
              <w:t>A</w:t>
            </w:r>
          </w:p>
        </w:tc>
        <w:tc>
          <w:tcPr>
            <w:tcW w:w="1170" w:type="dxa"/>
          </w:tcPr>
          <w:p w14:paraId="130BFC5D"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w:t>
            </w:r>
          </w:p>
        </w:tc>
        <w:tc>
          <w:tcPr>
            <w:tcW w:w="1417" w:type="dxa"/>
          </w:tcPr>
          <w:p w14:paraId="4DDD32E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39F7C8AD"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11CD5656" w14:textId="77777777" w:rsidTr="00627A71">
        <w:tc>
          <w:tcPr>
            <w:tcW w:w="738" w:type="dxa"/>
            <w:vMerge/>
          </w:tcPr>
          <w:p w14:paraId="623FD9D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4695128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FF59851"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rPr>
              <w:t>Nói và nghe :</w:t>
            </w:r>
            <w:r w:rsidRPr="009166FC">
              <w:rPr>
                <w:rFonts w:eastAsia="Arial"/>
                <w:sz w:val="24"/>
                <w:szCs w:val="24"/>
                <w:highlight w:val="white"/>
              </w:rPr>
              <w:t xml:space="preserve"> Những ngày hè của em</w:t>
            </w:r>
          </w:p>
        </w:tc>
        <w:tc>
          <w:tcPr>
            <w:tcW w:w="1170" w:type="dxa"/>
          </w:tcPr>
          <w:p w14:paraId="6BE1473F"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4</w:t>
            </w:r>
          </w:p>
        </w:tc>
        <w:tc>
          <w:tcPr>
            <w:tcW w:w="1417" w:type="dxa"/>
          </w:tcPr>
          <w:p w14:paraId="3C77245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41B9D92C"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0061A6E5" w14:textId="77777777" w:rsidTr="00627A71">
        <w:tc>
          <w:tcPr>
            <w:tcW w:w="738" w:type="dxa"/>
            <w:vMerge/>
          </w:tcPr>
          <w:p w14:paraId="0D75E38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EA78EE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7D224FB1"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w:t>
            </w:r>
            <w:r w:rsidRPr="009166FC">
              <w:rPr>
                <w:rFonts w:eastAsia="Arial"/>
                <w:b/>
                <w:sz w:val="24"/>
                <w:szCs w:val="24"/>
                <w:highlight w:val="white"/>
                <w:lang w:val="en-US"/>
              </w:rPr>
              <w:t>2</w:t>
            </w:r>
            <w:r w:rsidRPr="009166FC">
              <w:rPr>
                <w:rFonts w:eastAsia="Arial"/>
                <w:b/>
                <w:sz w:val="24"/>
                <w:szCs w:val="24"/>
                <w:highlight w:val="white"/>
              </w:rPr>
              <w:t>:</w:t>
            </w:r>
            <w:r w:rsidRPr="009166FC">
              <w:rPr>
                <w:rFonts w:eastAsia="Arial"/>
                <w:sz w:val="24"/>
                <w:szCs w:val="24"/>
                <w:highlight w:val="white"/>
                <w:lang w:val="en-US"/>
              </w:rPr>
              <w:t xml:space="preserve"> Ngày hôm qua đâu rồi?</w:t>
            </w:r>
          </w:p>
        </w:tc>
        <w:tc>
          <w:tcPr>
            <w:tcW w:w="1170" w:type="dxa"/>
          </w:tcPr>
          <w:p w14:paraId="28582B6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598673E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61A0C96"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5C849FD" w14:textId="77777777" w:rsidTr="00627A71">
        <w:tc>
          <w:tcPr>
            <w:tcW w:w="738" w:type="dxa"/>
            <w:vMerge/>
          </w:tcPr>
          <w:p w14:paraId="3D4C4ED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379A26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C57AA19"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lang w:val="en-US"/>
              </w:rPr>
              <w:t>Đọc:</w:t>
            </w:r>
            <w:r w:rsidRPr="009166FC">
              <w:rPr>
                <w:rFonts w:eastAsia="Arial"/>
                <w:sz w:val="24"/>
                <w:szCs w:val="24"/>
                <w:highlight w:val="white"/>
                <w:lang w:val="en-US"/>
              </w:rPr>
              <w:t xml:space="preserve">  Ngày hôm qua đâu rồi?</w:t>
            </w:r>
          </w:p>
        </w:tc>
        <w:tc>
          <w:tcPr>
            <w:tcW w:w="1170" w:type="dxa"/>
          </w:tcPr>
          <w:p w14:paraId="2A255DC5"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5+6</w:t>
            </w:r>
          </w:p>
        </w:tc>
        <w:tc>
          <w:tcPr>
            <w:tcW w:w="1417" w:type="dxa"/>
          </w:tcPr>
          <w:p w14:paraId="768B1C7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51D0E404"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19410180" w14:textId="77777777" w:rsidTr="00627A71">
        <w:tc>
          <w:tcPr>
            <w:tcW w:w="738" w:type="dxa"/>
            <w:vMerge/>
          </w:tcPr>
          <w:p w14:paraId="7FCB554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692C9D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38557F71" w14:textId="77777777" w:rsidR="00627A71" w:rsidRPr="009166FC" w:rsidRDefault="00627A71" w:rsidP="00627A71">
            <w:pPr>
              <w:widowControl w:val="0"/>
              <w:adjustRightInd w:val="0"/>
              <w:snapToGrid w:val="0"/>
              <w:spacing w:line="259" w:lineRule="auto"/>
              <w:ind w:leftChars="0" w:left="2" w:hanging="2"/>
              <w:jc w:val="both"/>
              <w:rPr>
                <w:rFonts w:eastAsia="Arial"/>
                <w:sz w:val="24"/>
                <w:szCs w:val="24"/>
                <w:highlight w:val="white"/>
                <w:lang w:val="en-US"/>
              </w:rPr>
            </w:pPr>
            <w:r w:rsidRPr="009166FC">
              <w:rPr>
                <w:rFonts w:eastAsia="Arial"/>
                <w:b/>
                <w:sz w:val="24"/>
                <w:szCs w:val="24"/>
                <w:highlight w:val="white"/>
                <w:lang w:val="en-US"/>
              </w:rPr>
              <w:t>Viết:</w:t>
            </w:r>
            <w:r w:rsidRPr="009166FC">
              <w:rPr>
                <w:rFonts w:eastAsia="Arial"/>
                <w:sz w:val="24"/>
                <w:szCs w:val="24"/>
                <w:highlight w:val="white"/>
                <w:lang w:val="en-US"/>
              </w:rPr>
              <w:t xml:space="preserve"> Nghe – viết : Ngày hôm qua đâu rồi?</w:t>
            </w:r>
          </w:p>
          <w:p w14:paraId="4306D915"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sz w:val="24"/>
                <w:szCs w:val="24"/>
                <w:highlight w:val="white"/>
                <w:lang w:val="en-US"/>
              </w:rPr>
              <w:t xml:space="preserve">        Bảng chữ cái</w:t>
            </w:r>
          </w:p>
        </w:tc>
        <w:tc>
          <w:tcPr>
            <w:tcW w:w="1170" w:type="dxa"/>
          </w:tcPr>
          <w:p w14:paraId="78C2DBF5" w14:textId="77777777" w:rsidR="00627A71" w:rsidRPr="009166FC" w:rsidRDefault="00627A71" w:rsidP="00627A71">
            <w:pPr>
              <w:widowControl w:val="0"/>
              <w:adjustRightInd w:val="0"/>
              <w:snapToGrid w:val="0"/>
              <w:ind w:leftChars="0" w:left="2" w:hanging="2"/>
              <w:jc w:val="both"/>
              <w:rPr>
                <w:sz w:val="24"/>
                <w:szCs w:val="24"/>
                <w:highlight w:val="white"/>
              </w:rPr>
            </w:pPr>
          </w:p>
          <w:p w14:paraId="667D4455"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7</w:t>
            </w:r>
          </w:p>
        </w:tc>
        <w:tc>
          <w:tcPr>
            <w:tcW w:w="1417" w:type="dxa"/>
          </w:tcPr>
          <w:p w14:paraId="6EB3544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70B635F6"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44B161C" w14:textId="77777777" w:rsidTr="00627A71">
        <w:tc>
          <w:tcPr>
            <w:tcW w:w="738" w:type="dxa"/>
            <w:vMerge/>
          </w:tcPr>
          <w:p w14:paraId="6DE34AF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43BFB9C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2D47BFD2"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lang w:val="en-US"/>
              </w:rPr>
              <w:t>LTVC:</w:t>
            </w:r>
            <w:r w:rsidRPr="009166FC">
              <w:rPr>
                <w:rFonts w:eastAsia="Arial"/>
                <w:sz w:val="24"/>
                <w:szCs w:val="24"/>
                <w:highlight w:val="white"/>
                <w:lang w:val="en-US"/>
              </w:rPr>
              <w:t>Từ ngữ chỉ sự vật, hoạt động.Câu giới thiệu</w:t>
            </w:r>
          </w:p>
        </w:tc>
        <w:tc>
          <w:tcPr>
            <w:tcW w:w="1170" w:type="dxa"/>
          </w:tcPr>
          <w:p w14:paraId="3496A6AB"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8</w:t>
            </w:r>
          </w:p>
        </w:tc>
        <w:tc>
          <w:tcPr>
            <w:tcW w:w="1417" w:type="dxa"/>
          </w:tcPr>
          <w:p w14:paraId="1284BDA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096B4BE4"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28B12B5F" w14:textId="77777777" w:rsidTr="00627A71">
        <w:trPr>
          <w:trHeight w:val="327"/>
        </w:trPr>
        <w:tc>
          <w:tcPr>
            <w:tcW w:w="738" w:type="dxa"/>
            <w:vMerge/>
          </w:tcPr>
          <w:p w14:paraId="7F9C176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223B6FC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D3B6A79" w14:textId="77777777" w:rsidR="00627A71" w:rsidRPr="009166FC" w:rsidRDefault="00627A71" w:rsidP="00627A71">
            <w:pPr>
              <w:widowControl w:val="0"/>
              <w:adjustRightInd w:val="0"/>
              <w:snapToGrid w:val="0"/>
              <w:spacing w:line="259" w:lineRule="auto"/>
              <w:ind w:leftChars="0" w:left="2" w:hanging="2"/>
              <w:jc w:val="both"/>
              <w:rPr>
                <w:rFonts w:eastAsia="Arial"/>
                <w:sz w:val="24"/>
                <w:szCs w:val="24"/>
                <w:highlight w:val="white"/>
                <w:lang w:val="en-US"/>
              </w:rPr>
            </w:pPr>
            <w:r w:rsidRPr="009166FC">
              <w:rPr>
                <w:rFonts w:eastAsia="Arial"/>
                <w:b/>
                <w:sz w:val="24"/>
                <w:szCs w:val="24"/>
                <w:highlight w:val="white"/>
                <w:lang w:val="en-US"/>
              </w:rPr>
              <w:t>Luyện viết đoạn</w:t>
            </w:r>
            <w:r w:rsidRPr="009166FC">
              <w:rPr>
                <w:rFonts w:eastAsia="Arial"/>
                <w:sz w:val="24"/>
                <w:szCs w:val="24"/>
                <w:highlight w:val="white"/>
                <w:lang w:val="en-US"/>
              </w:rPr>
              <w:t xml:space="preserve"> : Viết đoạn văn giới thiệu về bản thân</w:t>
            </w:r>
          </w:p>
        </w:tc>
        <w:tc>
          <w:tcPr>
            <w:tcW w:w="1170" w:type="dxa"/>
          </w:tcPr>
          <w:p w14:paraId="4B708D9B"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9</w:t>
            </w:r>
          </w:p>
        </w:tc>
        <w:tc>
          <w:tcPr>
            <w:tcW w:w="1417" w:type="dxa"/>
          </w:tcPr>
          <w:p w14:paraId="37F5517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594434F9"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69A1E3CD" w14:textId="77777777" w:rsidTr="00627A71">
        <w:tc>
          <w:tcPr>
            <w:tcW w:w="738" w:type="dxa"/>
            <w:vMerge/>
          </w:tcPr>
          <w:p w14:paraId="2FD9991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49D3601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4D1B71C2"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lang w:val="en-US"/>
              </w:rPr>
              <w:t>Đọc mở rộng</w:t>
            </w:r>
          </w:p>
        </w:tc>
        <w:tc>
          <w:tcPr>
            <w:tcW w:w="1170" w:type="dxa"/>
          </w:tcPr>
          <w:p w14:paraId="30E7F9EB"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10</w:t>
            </w:r>
          </w:p>
        </w:tc>
        <w:tc>
          <w:tcPr>
            <w:tcW w:w="1417" w:type="dxa"/>
          </w:tcPr>
          <w:p w14:paraId="4E6B691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09AA699A"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00EDDD09" w14:textId="77777777" w:rsidTr="00627A71">
        <w:tc>
          <w:tcPr>
            <w:tcW w:w="738" w:type="dxa"/>
            <w:vMerge w:val="restart"/>
          </w:tcPr>
          <w:p w14:paraId="02AD2BC8" w14:textId="77777777" w:rsidR="00627A71" w:rsidRPr="009166FC" w:rsidRDefault="00627A71" w:rsidP="00627A71">
            <w:pPr>
              <w:widowControl w:val="0"/>
              <w:adjustRightInd w:val="0"/>
              <w:snapToGrid w:val="0"/>
              <w:ind w:leftChars="0" w:left="2" w:hanging="2"/>
              <w:jc w:val="both"/>
              <w:rPr>
                <w:sz w:val="24"/>
                <w:szCs w:val="24"/>
                <w:highlight w:val="white"/>
              </w:rPr>
            </w:pPr>
          </w:p>
          <w:p w14:paraId="4875583F" w14:textId="77777777" w:rsidR="00627A71" w:rsidRPr="009166FC" w:rsidRDefault="00627A71" w:rsidP="00627A71">
            <w:pPr>
              <w:widowControl w:val="0"/>
              <w:adjustRightInd w:val="0"/>
              <w:snapToGrid w:val="0"/>
              <w:ind w:leftChars="0" w:left="2" w:hanging="2"/>
              <w:jc w:val="both"/>
              <w:rPr>
                <w:sz w:val="24"/>
                <w:szCs w:val="24"/>
                <w:highlight w:val="white"/>
              </w:rPr>
            </w:pPr>
          </w:p>
          <w:p w14:paraId="58C73264" w14:textId="77777777" w:rsidR="00627A71" w:rsidRPr="009166FC" w:rsidRDefault="00627A71" w:rsidP="00627A71">
            <w:pPr>
              <w:widowControl w:val="0"/>
              <w:adjustRightInd w:val="0"/>
              <w:snapToGrid w:val="0"/>
              <w:ind w:leftChars="0" w:left="2" w:hanging="2"/>
              <w:jc w:val="both"/>
              <w:rPr>
                <w:sz w:val="24"/>
                <w:szCs w:val="24"/>
                <w:highlight w:val="white"/>
              </w:rPr>
            </w:pPr>
          </w:p>
          <w:p w14:paraId="6CE51E70" w14:textId="77777777" w:rsidR="00627A71" w:rsidRPr="009166FC" w:rsidRDefault="00627A71" w:rsidP="00627A71">
            <w:pPr>
              <w:widowControl w:val="0"/>
              <w:adjustRightInd w:val="0"/>
              <w:snapToGrid w:val="0"/>
              <w:ind w:leftChars="0" w:left="2" w:hanging="2"/>
              <w:jc w:val="both"/>
              <w:rPr>
                <w:sz w:val="24"/>
                <w:szCs w:val="24"/>
                <w:highlight w:val="white"/>
              </w:rPr>
            </w:pPr>
          </w:p>
          <w:p w14:paraId="2CCD8F0C" w14:textId="77777777" w:rsidR="00627A71" w:rsidRPr="009166FC" w:rsidRDefault="00627A71" w:rsidP="00627A71">
            <w:pPr>
              <w:widowControl w:val="0"/>
              <w:adjustRightInd w:val="0"/>
              <w:snapToGrid w:val="0"/>
              <w:ind w:leftChars="0" w:left="2" w:hanging="2"/>
              <w:jc w:val="both"/>
              <w:rPr>
                <w:sz w:val="24"/>
                <w:szCs w:val="24"/>
                <w:highlight w:val="white"/>
              </w:rPr>
            </w:pPr>
          </w:p>
          <w:p w14:paraId="64F5899D"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w:t>
            </w:r>
          </w:p>
        </w:tc>
        <w:tc>
          <w:tcPr>
            <w:tcW w:w="1350" w:type="dxa"/>
            <w:vMerge w:val="restart"/>
          </w:tcPr>
          <w:p w14:paraId="3AAD261A"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p>
          <w:p w14:paraId="1F9B73A9"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p>
          <w:p w14:paraId="29B0E76C"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p>
          <w:p w14:paraId="02AAE996"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p>
          <w:p w14:paraId="71CFE0AD"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p>
          <w:p w14:paraId="4EEB4E1A"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p>
          <w:p w14:paraId="34201297"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rPr>
              <w:t>EM LỚN LÊN TỪNG NGÀY</w:t>
            </w:r>
          </w:p>
        </w:tc>
        <w:tc>
          <w:tcPr>
            <w:tcW w:w="4590" w:type="dxa"/>
          </w:tcPr>
          <w:p w14:paraId="4D75E7D9" w14:textId="77777777" w:rsidR="00627A71" w:rsidRPr="009166FC" w:rsidRDefault="00627A71" w:rsidP="00627A71">
            <w:pPr>
              <w:widowControl w:val="0"/>
              <w:adjustRightInd w:val="0"/>
              <w:snapToGrid w:val="0"/>
              <w:ind w:leftChars="0" w:left="2" w:hanging="2"/>
              <w:jc w:val="both"/>
              <w:rPr>
                <w:sz w:val="24"/>
                <w:szCs w:val="24"/>
                <w:highlight w:val="white"/>
                <w:lang w:val="en-US"/>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w:t>
            </w:r>
            <w:r w:rsidRPr="009166FC">
              <w:rPr>
                <w:rFonts w:eastAsia="Arial"/>
                <w:b/>
                <w:sz w:val="24"/>
                <w:szCs w:val="24"/>
                <w:highlight w:val="white"/>
                <w:lang w:val="en-US"/>
              </w:rPr>
              <w:t>3</w:t>
            </w:r>
            <w:r w:rsidRPr="009166FC">
              <w:rPr>
                <w:rFonts w:eastAsia="Arial"/>
                <w:b/>
                <w:sz w:val="24"/>
                <w:szCs w:val="24"/>
                <w:highlight w:val="white"/>
              </w:rPr>
              <w:t>:</w:t>
            </w:r>
            <w:r w:rsidRPr="009166FC">
              <w:rPr>
                <w:rFonts w:eastAsia="Arial"/>
                <w:sz w:val="24"/>
                <w:szCs w:val="24"/>
                <w:highlight w:val="white"/>
                <w:lang w:val="en-US"/>
              </w:rPr>
              <w:t xml:space="preserve"> Niềm vui của Bi và Bống</w:t>
            </w:r>
          </w:p>
        </w:tc>
        <w:tc>
          <w:tcPr>
            <w:tcW w:w="1170" w:type="dxa"/>
          </w:tcPr>
          <w:p w14:paraId="3F4C442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6BDE66B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4E17C503"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B54704F" w14:textId="77777777" w:rsidTr="00627A71">
        <w:tc>
          <w:tcPr>
            <w:tcW w:w="738" w:type="dxa"/>
            <w:vMerge/>
          </w:tcPr>
          <w:p w14:paraId="404546A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CB58C0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1BCACA48"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lang w:val="en-US"/>
              </w:rPr>
              <w:t xml:space="preserve">Đọc: </w:t>
            </w:r>
            <w:r w:rsidRPr="009166FC">
              <w:rPr>
                <w:rFonts w:eastAsia="Arial"/>
                <w:sz w:val="24"/>
                <w:szCs w:val="24"/>
                <w:highlight w:val="white"/>
                <w:lang w:val="en-US"/>
              </w:rPr>
              <w:t>Niềm vui của Bi và Bống</w:t>
            </w:r>
          </w:p>
        </w:tc>
        <w:tc>
          <w:tcPr>
            <w:tcW w:w="1170" w:type="dxa"/>
          </w:tcPr>
          <w:p w14:paraId="4DBEF3CA"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11+12</w:t>
            </w:r>
          </w:p>
        </w:tc>
        <w:tc>
          <w:tcPr>
            <w:tcW w:w="1417" w:type="dxa"/>
          </w:tcPr>
          <w:p w14:paraId="319B58B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2FA801A9"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239EBAD4" w14:textId="77777777" w:rsidTr="00627A71">
        <w:tc>
          <w:tcPr>
            <w:tcW w:w="738" w:type="dxa"/>
            <w:vMerge/>
          </w:tcPr>
          <w:p w14:paraId="51655E3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8DC43D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7522689D"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rPr>
              <w:t>Viết :</w:t>
            </w:r>
            <w:r w:rsidRPr="009166FC">
              <w:rPr>
                <w:rFonts w:eastAsia="Arial"/>
                <w:sz w:val="24"/>
                <w:szCs w:val="24"/>
                <w:highlight w:val="white"/>
              </w:rPr>
              <w:t xml:space="preserve"> Chữ hoa </w:t>
            </w:r>
            <w:r w:rsidRPr="009166FC">
              <w:rPr>
                <w:rFonts w:eastAsia="Arial"/>
                <w:sz w:val="24"/>
                <w:szCs w:val="24"/>
                <w:highlight w:val="white"/>
                <w:lang w:val="en-US"/>
              </w:rPr>
              <w:t>Ă- Â</w:t>
            </w:r>
          </w:p>
        </w:tc>
        <w:tc>
          <w:tcPr>
            <w:tcW w:w="1170" w:type="dxa"/>
          </w:tcPr>
          <w:p w14:paraId="44143803"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13</w:t>
            </w:r>
          </w:p>
        </w:tc>
        <w:tc>
          <w:tcPr>
            <w:tcW w:w="1417" w:type="dxa"/>
          </w:tcPr>
          <w:p w14:paraId="56B590F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0E887289"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4B29FFB3" w14:textId="77777777" w:rsidTr="00627A71">
        <w:tc>
          <w:tcPr>
            <w:tcW w:w="738" w:type="dxa"/>
            <w:vMerge/>
          </w:tcPr>
          <w:p w14:paraId="1B720E5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019BEED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626E83A" w14:textId="77777777" w:rsidR="00627A71" w:rsidRPr="009166FC" w:rsidRDefault="00627A71" w:rsidP="00627A71">
            <w:pPr>
              <w:widowControl w:val="0"/>
              <w:adjustRightInd w:val="0"/>
              <w:snapToGrid w:val="0"/>
              <w:ind w:leftChars="0" w:left="2" w:hanging="2"/>
              <w:jc w:val="both"/>
              <w:rPr>
                <w:sz w:val="24"/>
                <w:szCs w:val="24"/>
                <w:highlight w:val="white"/>
                <w:lang w:val="en-US"/>
              </w:rPr>
            </w:pPr>
            <w:r w:rsidRPr="009166FC">
              <w:rPr>
                <w:rFonts w:eastAsia="Arial"/>
                <w:b/>
                <w:sz w:val="24"/>
                <w:szCs w:val="24"/>
                <w:highlight w:val="white"/>
              </w:rPr>
              <w:t>Nói và nghe :</w:t>
            </w:r>
            <w:r w:rsidRPr="009166FC">
              <w:rPr>
                <w:rFonts w:eastAsia="Arial"/>
                <w:sz w:val="24"/>
                <w:szCs w:val="24"/>
                <w:highlight w:val="white"/>
                <w:lang w:val="en-US"/>
              </w:rPr>
              <w:t>Kể chuyện niềm vui của Bi và Bống</w:t>
            </w:r>
          </w:p>
        </w:tc>
        <w:tc>
          <w:tcPr>
            <w:tcW w:w="1170" w:type="dxa"/>
          </w:tcPr>
          <w:p w14:paraId="2DA7DA68"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14</w:t>
            </w:r>
          </w:p>
        </w:tc>
        <w:tc>
          <w:tcPr>
            <w:tcW w:w="1417" w:type="dxa"/>
          </w:tcPr>
          <w:p w14:paraId="1B7284D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35F5419"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6B6FF0C1" w14:textId="77777777" w:rsidTr="00627A71">
        <w:tc>
          <w:tcPr>
            <w:tcW w:w="738" w:type="dxa"/>
            <w:vMerge/>
          </w:tcPr>
          <w:p w14:paraId="25434DD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220E2CD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14D9FD22"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w:t>
            </w:r>
            <w:r w:rsidRPr="009166FC">
              <w:rPr>
                <w:rFonts w:eastAsia="Arial"/>
                <w:b/>
                <w:sz w:val="24"/>
                <w:szCs w:val="24"/>
                <w:highlight w:val="white"/>
                <w:lang w:val="en-US"/>
              </w:rPr>
              <w:t>4</w:t>
            </w:r>
            <w:r w:rsidRPr="009166FC">
              <w:rPr>
                <w:rFonts w:eastAsia="Arial"/>
                <w:b/>
                <w:sz w:val="24"/>
                <w:szCs w:val="24"/>
                <w:highlight w:val="white"/>
              </w:rPr>
              <w:t>:</w:t>
            </w:r>
            <w:r w:rsidRPr="009166FC">
              <w:rPr>
                <w:rFonts w:eastAsia="Arial"/>
                <w:sz w:val="24"/>
                <w:szCs w:val="24"/>
                <w:highlight w:val="white"/>
                <w:lang w:val="en-US"/>
              </w:rPr>
              <w:t xml:space="preserve"> Làm việc thật là vui</w:t>
            </w:r>
          </w:p>
        </w:tc>
        <w:tc>
          <w:tcPr>
            <w:tcW w:w="1170" w:type="dxa"/>
          </w:tcPr>
          <w:p w14:paraId="09D0C57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29341DF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4F6EDF0E"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2FB5E3CD" w14:textId="77777777" w:rsidTr="00627A71">
        <w:tc>
          <w:tcPr>
            <w:tcW w:w="738" w:type="dxa"/>
            <w:vMerge/>
          </w:tcPr>
          <w:p w14:paraId="4073FFB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D25129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246731C"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lang w:val="en-US"/>
              </w:rPr>
              <w:t xml:space="preserve">Đọc: </w:t>
            </w:r>
            <w:r w:rsidRPr="009166FC">
              <w:rPr>
                <w:rFonts w:eastAsia="Arial"/>
                <w:sz w:val="24"/>
                <w:szCs w:val="24"/>
                <w:highlight w:val="white"/>
                <w:lang w:val="en-US"/>
              </w:rPr>
              <w:t>Làm việc thật là vui</w:t>
            </w:r>
          </w:p>
        </w:tc>
        <w:tc>
          <w:tcPr>
            <w:tcW w:w="1170" w:type="dxa"/>
          </w:tcPr>
          <w:p w14:paraId="73BACD9D"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15+16</w:t>
            </w:r>
          </w:p>
        </w:tc>
        <w:tc>
          <w:tcPr>
            <w:tcW w:w="1417" w:type="dxa"/>
          </w:tcPr>
          <w:p w14:paraId="606EF51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BBCA941"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6BB77FC8" w14:textId="77777777" w:rsidTr="00627A71">
        <w:trPr>
          <w:trHeight w:val="885"/>
        </w:trPr>
        <w:tc>
          <w:tcPr>
            <w:tcW w:w="738" w:type="dxa"/>
            <w:vMerge/>
          </w:tcPr>
          <w:p w14:paraId="6FF10A5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0D2751E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387EB728" w14:textId="77777777" w:rsidR="00627A71" w:rsidRPr="009166FC" w:rsidRDefault="00627A71" w:rsidP="00627A71">
            <w:pPr>
              <w:widowControl w:val="0"/>
              <w:adjustRightInd w:val="0"/>
              <w:snapToGrid w:val="0"/>
              <w:spacing w:line="259" w:lineRule="auto"/>
              <w:ind w:leftChars="0" w:left="2" w:hanging="2"/>
              <w:jc w:val="both"/>
              <w:rPr>
                <w:rFonts w:eastAsia="Arial"/>
                <w:sz w:val="24"/>
                <w:szCs w:val="24"/>
                <w:highlight w:val="white"/>
              </w:rPr>
            </w:pPr>
            <w:r w:rsidRPr="009166FC">
              <w:rPr>
                <w:rFonts w:eastAsia="Arial"/>
                <w:b/>
                <w:sz w:val="24"/>
                <w:szCs w:val="24"/>
                <w:highlight w:val="white"/>
              </w:rPr>
              <w:t>Viết :</w:t>
            </w:r>
            <w:r w:rsidRPr="009166FC">
              <w:rPr>
                <w:rFonts w:eastAsia="Arial"/>
                <w:sz w:val="24"/>
                <w:szCs w:val="24"/>
                <w:highlight w:val="white"/>
                <w:lang w:val="en-US"/>
              </w:rPr>
              <w:t xml:space="preserve"> Nghe – viết : Làmviệc thật là vui</w:t>
            </w:r>
          </w:p>
          <w:p w14:paraId="70454D00" w14:textId="77777777" w:rsidR="00627A71" w:rsidRPr="009166FC" w:rsidRDefault="00627A71" w:rsidP="00627A71">
            <w:pPr>
              <w:widowControl w:val="0"/>
              <w:adjustRightInd w:val="0"/>
              <w:snapToGrid w:val="0"/>
              <w:spacing w:line="259" w:lineRule="auto"/>
              <w:ind w:leftChars="0" w:left="2" w:hanging="2"/>
              <w:jc w:val="both"/>
              <w:rPr>
                <w:rFonts w:eastAsia="Arial"/>
                <w:sz w:val="24"/>
                <w:szCs w:val="24"/>
                <w:highlight w:val="white"/>
                <w:lang w:val="en-US"/>
              </w:rPr>
            </w:pPr>
            <w:r w:rsidRPr="009166FC">
              <w:rPr>
                <w:rFonts w:eastAsia="Arial"/>
                <w:sz w:val="24"/>
                <w:szCs w:val="24"/>
                <w:highlight w:val="white"/>
              </w:rPr>
              <w:t xml:space="preserve">         </w:t>
            </w:r>
            <w:r w:rsidRPr="009166FC">
              <w:rPr>
                <w:rFonts w:eastAsia="Arial"/>
                <w:sz w:val="24"/>
                <w:szCs w:val="24"/>
                <w:highlight w:val="white"/>
                <w:lang w:val="en-US"/>
              </w:rPr>
              <w:t>Bảng chữ cái</w:t>
            </w:r>
          </w:p>
        </w:tc>
        <w:tc>
          <w:tcPr>
            <w:tcW w:w="1170" w:type="dxa"/>
          </w:tcPr>
          <w:p w14:paraId="2DA7E02D"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17</w:t>
            </w:r>
          </w:p>
        </w:tc>
        <w:tc>
          <w:tcPr>
            <w:tcW w:w="1417" w:type="dxa"/>
          </w:tcPr>
          <w:p w14:paraId="1C4FFCD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43A35317"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413FE6C5" w14:textId="77777777" w:rsidTr="00627A71">
        <w:tc>
          <w:tcPr>
            <w:tcW w:w="738" w:type="dxa"/>
            <w:vMerge/>
          </w:tcPr>
          <w:p w14:paraId="79AE011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236D66E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3711ED75"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lang w:val="en-US"/>
              </w:rPr>
              <w:t>LTVC:</w:t>
            </w:r>
            <w:r w:rsidRPr="009166FC">
              <w:rPr>
                <w:rFonts w:eastAsia="Arial"/>
                <w:sz w:val="24"/>
                <w:szCs w:val="24"/>
                <w:highlight w:val="white"/>
                <w:lang w:val="en-US"/>
              </w:rPr>
              <w:t>Từ ngữ chỉ sự vật, hoạt động.Câu nêu hoạt động</w:t>
            </w:r>
          </w:p>
        </w:tc>
        <w:tc>
          <w:tcPr>
            <w:tcW w:w="1170" w:type="dxa"/>
          </w:tcPr>
          <w:p w14:paraId="45CF8229"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18</w:t>
            </w:r>
          </w:p>
        </w:tc>
        <w:tc>
          <w:tcPr>
            <w:tcW w:w="1417" w:type="dxa"/>
          </w:tcPr>
          <w:p w14:paraId="44C144D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457C0105"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04520D7E" w14:textId="77777777" w:rsidTr="00627A71">
        <w:tc>
          <w:tcPr>
            <w:tcW w:w="738" w:type="dxa"/>
            <w:vMerge/>
          </w:tcPr>
          <w:p w14:paraId="4B84F81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472F8DF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0665E1E6"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lang w:val="en-US"/>
              </w:rPr>
              <w:t>Luyện viết đoạn</w:t>
            </w:r>
            <w:r w:rsidRPr="009166FC">
              <w:rPr>
                <w:rFonts w:eastAsia="Arial"/>
                <w:sz w:val="24"/>
                <w:szCs w:val="24"/>
                <w:highlight w:val="white"/>
                <w:lang w:val="en-US"/>
              </w:rPr>
              <w:t xml:space="preserve"> : Viết đoạn văn kể về một việc làm ở nhà</w:t>
            </w:r>
          </w:p>
        </w:tc>
        <w:tc>
          <w:tcPr>
            <w:tcW w:w="1170" w:type="dxa"/>
          </w:tcPr>
          <w:p w14:paraId="0D97EBA1"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19</w:t>
            </w:r>
          </w:p>
        </w:tc>
        <w:tc>
          <w:tcPr>
            <w:tcW w:w="1417" w:type="dxa"/>
          </w:tcPr>
          <w:p w14:paraId="1837466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B937DE9"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791BE69" w14:textId="77777777" w:rsidTr="00627A71">
        <w:tc>
          <w:tcPr>
            <w:tcW w:w="738" w:type="dxa"/>
            <w:vMerge/>
          </w:tcPr>
          <w:p w14:paraId="5ADC56F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52002FE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6C3B3870"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lang w:val="en-US"/>
              </w:rPr>
              <w:t>Đọc mở rộng</w:t>
            </w:r>
          </w:p>
        </w:tc>
        <w:tc>
          <w:tcPr>
            <w:tcW w:w="1170" w:type="dxa"/>
          </w:tcPr>
          <w:p w14:paraId="36F11A5F"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20</w:t>
            </w:r>
          </w:p>
        </w:tc>
        <w:tc>
          <w:tcPr>
            <w:tcW w:w="1417" w:type="dxa"/>
          </w:tcPr>
          <w:p w14:paraId="5A8D87C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029DB768"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019993CB" w14:textId="77777777" w:rsidTr="00627A71">
        <w:tc>
          <w:tcPr>
            <w:tcW w:w="738" w:type="dxa"/>
            <w:vMerge w:val="restart"/>
          </w:tcPr>
          <w:p w14:paraId="2D42B3BD" w14:textId="77777777" w:rsidR="00627A71" w:rsidRPr="009166FC" w:rsidRDefault="00627A71" w:rsidP="00627A71">
            <w:pPr>
              <w:widowControl w:val="0"/>
              <w:adjustRightInd w:val="0"/>
              <w:snapToGrid w:val="0"/>
              <w:ind w:leftChars="0" w:left="2" w:hanging="2"/>
              <w:jc w:val="both"/>
              <w:rPr>
                <w:sz w:val="24"/>
                <w:szCs w:val="24"/>
                <w:highlight w:val="white"/>
              </w:rPr>
            </w:pPr>
          </w:p>
          <w:p w14:paraId="72F6324C" w14:textId="77777777" w:rsidR="00627A71" w:rsidRPr="009166FC" w:rsidRDefault="00627A71" w:rsidP="00627A71">
            <w:pPr>
              <w:widowControl w:val="0"/>
              <w:adjustRightInd w:val="0"/>
              <w:snapToGrid w:val="0"/>
              <w:ind w:leftChars="0" w:left="2" w:hanging="2"/>
              <w:jc w:val="both"/>
              <w:rPr>
                <w:sz w:val="24"/>
                <w:szCs w:val="24"/>
                <w:highlight w:val="white"/>
              </w:rPr>
            </w:pPr>
          </w:p>
          <w:p w14:paraId="69F4893D" w14:textId="77777777" w:rsidR="00627A71" w:rsidRPr="009166FC" w:rsidRDefault="00627A71" w:rsidP="00627A71">
            <w:pPr>
              <w:widowControl w:val="0"/>
              <w:adjustRightInd w:val="0"/>
              <w:snapToGrid w:val="0"/>
              <w:ind w:leftChars="0" w:left="2" w:hanging="2"/>
              <w:jc w:val="both"/>
              <w:rPr>
                <w:sz w:val="24"/>
                <w:szCs w:val="24"/>
                <w:highlight w:val="white"/>
              </w:rPr>
            </w:pPr>
          </w:p>
          <w:p w14:paraId="6541DE45" w14:textId="77777777" w:rsidR="00627A71" w:rsidRPr="009166FC" w:rsidRDefault="00627A71" w:rsidP="00627A71">
            <w:pPr>
              <w:widowControl w:val="0"/>
              <w:adjustRightInd w:val="0"/>
              <w:snapToGrid w:val="0"/>
              <w:ind w:leftChars="0" w:left="2" w:hanging="2"/>
              <w:jc w:val="both"/>
              <w:rPr>
                <w:sz w:val="24"/>
                <w:szCs w:val="24"/>
                <w:highlight w:val="white"/>
              </w:rPr>
            </w:pPr>
          </w:p>
          <w:p w14:paraId="2AF8F999" w14:textId="77777777" w:rsidR="00627A71" w:rsidRPr="009166FC" w:rsidRDefault="00627A71" w:rsidP="00627A71">
            <w:pPr>
              <w:widowControl w:val="0"/>
              <w:adjustRightInd w:val="0"/>
              <w:snapToGrid w:val="0"/>
              <w:ind w:leftChars="0" w:left="2" w:hanging="2"/>
              <w:jc w:val="both"/>
              <w:rPr>
                <w:sz w:val="24"/>
                <w:szCs w:val="24"/>
                <w:highlight w:val="white"/>
              </w:rPr>
            </w:pPr>
          </w:p>
          <w:p w14:paraId="2C8C3814" w14:textId="77777777" w:rsidR="00627A71" w:rsidRPr="009166FC" w:rsidRDefault="00627A71" w:rsidP="00627A71">
            <w:pPr>
              <w:widowControl w:val="0"/>
              <w:adjustRightInd w:val="0"/>
              <w:snapToGrid w:val="0"/>
              <w:ind w:leftChars="0" w:left="2" w:hanging="2"/>
              <w:jc w:val="both"/>
              <w:rPr>
                <w:sz w:val="24"/>
                <w:szCs w:val="24"/>
                <w:highlight w:val="white"/>
              </w:rPr>
            </w:pPr>
          </w:p>
          <w:p w14:paraId="1A501469" w14:textId="77777777" w:rsidR="00627A71" w:rsidRPr="009166FC" w:rsidRDefault="00627A71" w:rsidP="00627A71">
            <w:pPr>
              <w:widowControl w:val="0"/>
              <w:adjustRightInd w:val="0"/>
              <w:snapToGrid w:val="0"/>
              <w:ind w:leftChars="0" w:left="2" w:hanging="2"/>
              <w:jc w:val="both"/>
              <w:rPr>
                <w:sz w:val="24"/>
                <w:szCs w:val="24"/>
                <w:highlight w:val="white"/>
              </w:rPr>
            </w:pPr>
          </w:p>
          <w:p w14:paraId="0D2BBC04"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w:t>
            </w:r>
          </w:p>
        </w:tc>
        <w:tc>
          <w:tcPr>
            <w:tcW w:w="1350" w:type="dxa"/>
            <w:vMerge w:val="restart"/>
          </w:tcPr>
          <w:p w14:paraId="61D89DF3" w14:textId="77777777" w:rsidR="00627A71" w:rsidRPr="009166FC" w:rsidRDefault="00627A71" w:rsidP="00627A71">
            <w:pPr>
              <w:widowControl w:val="0"/>
              <w:adjustRightInd w:val="0"/>
              <w:snapToGrid w:val="0"/>
              <w:ind w:leftChars="0" w:left="2" w:hanging="2"/>
              <w:jc w:val="both"/>
              <w:rPr>
                <w:sz w:val="24"/>
                <w:szCs w:val="24"/>
                <w:highlight w:val="white"/>
              </w:rPr>
            </w:pPr>
          </w:p>
          <w:p w14:paraId="4E304B78" w14:textId="77777777" w:rsidR="00627A71" w:rsidRPr="009166FC" w:rsidRDefault="00627A71" w:rsidP="00627A71">
            <w:pPr>
              <w:widowControl w:val="0"/>
              <w:adjustRightInd w:val="0"/>
              <w:snapToGrid w:val="0"/>
              <w:ind w:leftChars="0" w:left="2" w:hanging="2"/>
              <w:jc w:val="both"/>
              <w:rPr>
                <w:sz w:val="24"/>
                <w:szCs w:val="24"/>
                <w:highlight w:val="white"/>
              </w:rPr>
            </w:pPr>
          </w:p>
          <w:p w14:paraId="2DCC0C6B" w14:textId="77777777" w:rsidR="00627A71" w:rsidRPr="009166FC" w:rsidRDefault="00627A71" w:rsidP="00627A71">
            <w:pPr>
              <w:widowControl w:val="0"/>
              <w:adjustRightInd w:val="0"/>
              <w:snapToGrid w:val="0"/>
              <w:ind w:leftChars="0" w:left="2" w:hanging="2"/>
              <w:jc w:val="both"/>
              <w:rPr>
                <w:sz w:val="24"/>
                <w:szCs w:val="24"/>
                <w:highlight w:val="white"/>
              </w:rPr>
            </w:pPr>
          </w:p>
          <w:p w14:paraId="080525D6" w14:textId="77777777" w:rsidR="00627A71" w:rsidRPr="009166FC" w:rsidRDefault="00627A71" w:rsidP="00627A71">
            <w:pPr>
              <w:widowControl w:val="0"/>
              <w:adjustRightInd w:val="0"/>
              <w:snapToGrid w:val="0"/>
              <w:ind w:leftChars="0" w:left="2" w:hanging="2"/>
              <w:jc w:val="both"/>
              <w:rPr>
                <w:sz w:val="24"/>
                <w:szCs w:val="24"/>
                <w:highlight w:val="white"/>
              </w:rPr>
            </w:pPr>
          </w:p>
          <w:p w14:paraId="488948BA" w14:textId="77777777" w:rsidR="00627A71" w:rsidRPr="009166FC" w:rsidRDefault="00627A71" w:rsidP="00627A71">
            <w:pPr>
              <w:widowControl w:val="0"/>
              <w:adjustRightInd w:val="0"/>
              <w:snapToGrid w:val="0"/>
              <w:ind w:leftChars="0" w:left="2" w:hanging="2"/>
              <w:jc w:val="both"/>
              <w:rPr>
                <w:sz w:val="24"/>
                <w:szCs w:val="24"/>
                <w:highlight w:val="white"/>
              </w:rPr>
            </w:pPr>
          </w:p>
          <w:p w14:paraId="55B7D412" w14:textId="77777777" w:rsidR="00627A71" w:rsidRPr="009166FC" w:rsidRDefault="00627A71" w:rsidP="00627A71">
            <w:pPr>
              <w:widowControl w:val="0"/>
              <w:adjustRightInd w:val="0"/>
              <w:snapToGrid w:val="0"/>
              <w:ind w:leftChars="0" w:left="2" w:hanging="2"/>
              <w:jc w:val="both"/>
              <w:rPr>
                <w:sz w:val="24"/>
                <w:szCs w:val="24"/>
                <w:highlight w:val="white"/>
              </w:rPr>
            </w:pPr>
          </w:p>
          <w:p w14:paraId="084FA1D7"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rPr>
              <w:t>EM LỚN LÊN TỪNG NGÀY</w:t>
            </w:r>
          </w:p>
        </w:tc>
        <w:tc>
          <w:tcPr>
            <w:tcW w:w="4590" w:type="dxa"/>
          </w:tcPr>
          <w:p w14:paraId="72006CC6"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w:t>
            </w:r>
            <w:r w:rsidRPr="009166FC">
              <w:rPr>
                <w:rFonts w:eastAsia="Arial"/>
                <w:b/>
                <w:sz w:val="24"/>
                <w:szCs w:val="24"/>
                <w:highlight w:val="white"/>
                <w:lang w:val="en-US"/>
              </w:rPr>
              <w:t>5</w:t>
            </w:r>
            <w:r w:rsidRPr="009166FC">
              <w:rPr>
                <w:rFonts w:eastAsia="Arial"/>
                <w:b/>
                <w:sz w:val="24"/>
                <w:szCs w:val="24"/>
                <w:highlight w:val="white"/>
              </w:rPr>
              <w:t>:</w:t>
            </w:r>
            <w:r w:rsidRPr="009166FC">
              <w:rPr>
                <w:rFonts w:eastAsia="Arial"/>
                <w:sz w:val="24"/>
                <w:szCs w:val="24"/>
                <w:highlight w:val="white"/>
                <w:lang w:val="en-US"/>
              </w:rPr>
              <w:t xml:space="preserve"> Em có xinh không?</w:t>
            </w:r>
          </w:p>
        </w:tc>
        <w:tc>
          <w:tcPr>
            <w:tcW w:w="1170" w:type="dxa"/>
          </w:tcPr>
          <w:p w14:paraId="1559E69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34EED4E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4969F99B"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2BEF78CD" w14:textId="77777777" w:rsidTr="00627A71">
        <w:tc>
          <w:tcPr>
            <w:tcW w:w="738" w:type="dxa"/>
            <w:vMerge/>
          </w:tcPr>
          <w:p w14:paraId="7BC7761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2E0B063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77F921BF" w14:textId="77777777" w:rsidR="00627A71" w:rsidRPr="009166FC" w:rsidRDefault="00627A71" w:rsidP="00627A71">
            <w:pPr>
              <w:widowControl w:val="0"/>
              <w:adjustRightInd w:val="0"/>
              <w:snapToGrid w:val="0"/>
              <w:spacing w:line="259" w:lineRule="auto"/>
              <w:ind w:leftChars="0" w:left="2" w:hanging="2"/>
              <w:jc w:val="both"/>
              <w:rPr>
                <w:rFonts w:eastAsia="Arial"/>
                <w:sz w:val="24"/>
                <w:szCs w:val="24"/>
                <w:highlight w:val="white"/>
                <w:lang w:val="en-US"/>
              </w:rPr>
            </w:pPr>
            <w:r w:rsidRPr="009166FC">
              <w:rPr>
                <w:rFonts w:eastAsia="Arial"/>
                <w:b/>
                <w:sz w:val="24"/>
                <w:szCs w:val="24"/>
                <w:highlight w:val="white"/>
              </w:rPr>
              <w:t>Đọc :</w:t>
            </w:r>
            <w:r w:rsidRPr="009166FC">
              <w:rPr>
                <w:rFonts w:eastAsia="Arial"/>
                <w:sz w:val="24"/>
                <w:szCs w:val="24"/>
                <w:highlight w:val="white"/>
              </w:rPr>
              <w:t xml:space="preserve"> </w:t>
            </w:r>
            <w:r w:rsidRPr="009166FC">
              <w:rPr>
                <w:rFonts w:eastAsia="Arial"/>
                <w:sz w:val="24"/>
                <w:szCs w:val="24"/>
                <w:highlight w:val="white"/>
                <w:lang w:val="en-US"/>
              </w:rPr>
              <w:t>Em có xinh không?</w:t>
            </w:r>
          </w:p>
        </w:tc>
        <w:tc>
          <w:tcPr>
            <w:tcW w:w="1170" w:type="dxa"/>
          </w:tcPr>
          <w:p w14:paraId="2B909313"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21+22</w:t>
            </w:r>
          </w:p>
        </w:tc>
        <w:tc>
          <w:tcPr>
            <w:tcW w:w="1417" w:type="dxa"/>
          </w:tcPr>
          <w:p w14:paraId="64670EF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60B57251"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7C5B210" w14:textId="77777777" w:rsidTr="00627A71">
        <w:tc>
          <w:tcPr>
            <w:tcW w:w="738" w:type="dxa"/>
            <w:vMerge/>
          </w:tcPr>
          <w:p w14:paraId="1CFA0F1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40229FA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0B54AF61" w14:textId="77777777" w:rsidR="00627A71" w:rsidRPr="009166FC" w:rsidRDefault="00627A71" w:rsidP="00627A71">
            <w:pPr>
              <w:widowControl w:val="0"/>
              <w:adjustRightInd w:val="0"/>
              <w:snapToGrid w:val="0"/>
              <w:spacing w:line="259" w:lineRule="auto"/>
              <w:ind w:leftChars="0" w:left="2" w:hanging="2"/>
              <w:jc w:val="both"/>
              <w:rPr>
                <w:rFonts w:eastAsia="Arial"/>
                <w:sz w:val="24"/>
                <w:szCs w:val="24"/>
                <w:highlight w:val="white"/>
                <w:lang w:val="en-US"/>
              </w:rPr>
            </w:pPr>
            <w:r w:rsidRPr="009166FC">
              <w:rPr>
                <w:rFonts w:eastAsia="Arial"/>
                <w:b/>
                <w:sz w:val="24"/>
                <w:szCs w:val="24"/>
                <w:highlight w:val="white"/>
              </w:rPr>
              <w:t xml:space="preserve">Viết : </w:t>
            </w:r>
            <w:r w:rsidRPr="009166FC">
              <w:rPr>
                <w:rFonts w:eastAsia="Arial"/>
                <w:sz w:val="24"/>
                <w:szCs w:val="24"/>
                <w:highlight w:val="white"/>
              </w:rPr>
              <w:t xml:space="preserve">Chữ hoa </w:t>
            </w:r>
            <w:r w:rsidRPr="009166FC">
              <w:rPr>
                <w:rFonts w:eastAsia="Arial"/>
                <w:sz w:val="24"/>
                <w:szCs w:val="24"/>
                <w:highlight w:val="white"/>
                <w:lang w:val="en-US"/>
              </w:rPr>
              <w:t>B</w:t>
            </w:r>
          </w:p>
        </w:tc>
        <w:tc>
          <w:tcPr>
            <w:tcW w:w="1170" w:type="dxa"/>
          </w:tcPr>
          <w:p w14:paraId="4AD8D58F"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23</w:t>
            </w:r>
          </w:p>
        </w:tc>
        <w:tc>
          <w:tcPr>
            <w:tcW w:w="1417" w:type="dxa"/>
          </w:tcPr>
          <w:p w14:paraId="7B85A71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51670207"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6855A7A" w14:textId="77777777" w:rsidTr="00627A71">
        <w:tc>
          <w:tcPr>
            <w:tcW w:w="738" w:type="dxa"/>
            <w:vMerge/>
          </w:tcPr>
          <w:p w14:paraId="764D02C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036F722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657B9D2E" w14:textId="77777777" w:rsidR="00627A71" w:rsidRPr="00B03E69" w:rsidRDefault="00627A71" w:rsidP="00627A71">
            <w:pPr>
              <w:widowControl w:val="0"/>
              <w:adjustRightInd w:val="0"/>
              <w:snapToGrid w:val="0"/>
              <w:spacing w:line="259" w:lineRule="auto"/>
              <w:ind w:leftChars="0" w:left="2" w:hanging="2"/>
              <w:jc w:val="both"/>
              <w:rPr>
                <w:rFonts w:eastAsia="Arial"/>
                <w:spacing w:val="-12"/>
                <w:sz w:val="24"/>
                <w:szCs w:val="24"/>
                <w:highlight w:val="white"/>
                <w:lang w:val="en-US"/>
              </w:rPr>
            </w:pPr>
            <w:r w:rsidRPr="00B03E69">
              <w:rPr>
                <w:rFonts w:eastAsia="Arial"/>
                <w:b/>
                <w:spacing w:val="-12"/>
                <w:sz w:val="24"/>
                <w:szCs w:val="24"/>
                <w:highlight w:val="white"/>
              </w:rPr>
              <w:t>Nói và nghe :</w:t>
            </w:r>
            <w:r w:rsidRPr="00B03E69">
              <w:rPr>
                <w:rFonts w:eastAsia="Arial"/>
                <w:spacing w:val="-12"/>
                <w:sz w:val="24"/>
                <w:szCs w:val="24"/>
                <w:highlight w:val="white"/>
              </w:rPr>
              <w:t xml:space="preserve"> </w:t>
            </w:r>
            <w:r w:rsidRPr="00B03E69">
              <w:rPr>
                <w:rFonts w:eastAsia="Arial"/>
                <w:spacing w:val="-12"/>
                <w:sz w:val="24"/>
                <w:szCs w:val="24"/>
                <w:highlight w:val="white"/>
                <w:lang w:val="en-US"/>
              </w:rPr>
              <w:t>Kể chuyện Em có xinh không?</w:t>
            </w:r>
          </w:p>
        </w:tc>
        <w:tc>
          <w:tcPr>
            <w:tcW w:w="1170" w:type="dxa"/>
          </w:tcPr>
          <w:p w14:paraId="5249EB71"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24</w:t>
            </w:r>
          </w:p>
        </w:tc>
        <w:tc>
          <w:tcPr>
            <w:tcW w:w="1417" w:type="dxa"/>
          </w:tcPr>
          <w:p w14:paraId="78DA1FF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63087535"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362EEA7" w14:textId="77777777" w:rsidTr="00627A71">
        <w:tc>
          <w:tcPr>
            <w:tcW w:w="738" w:type="dxa"/>
            <w:vMerge/>
          </w:tcPr>
          <w:p w14:paraId="54ECED8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20626EB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7B3E9EFF"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w:t>
            </w:r>
            <w:r w:rsidRPr="009166FC">
              <w:rPr>
                <w:rFonts w:eastAsia="Arial"/>
                <w:b/>
                <w:sz w:val="24"/>
                <w:szCs w:val="24"/>
                <w:highlight w:val="white"/>
                <w:lang w:val="en-US"/>
              </w:rPr>
              <w:t>6</w:t>
            </w:r>
            <w:r w:rsidRPr="009166FC">
              <w:rPr>
                <w:rFonts w:eastAsia="Arial"/>
                <w:b/>
                <w:sz w:val="24"/>
                <w:szCs w:val="24"/>
                <w:highlight w:val="white"/>
              </w:rPr>
              <w:t>:</w:t>
            </w:r>
            <w:r w:rsidRPr="009166FC">
              <w:rPr>
                <w:rFonts w:eastAsia="Arial"/>
                <w:sz w:val="24"/>
                <w:szCs w:val="24"/>
                <w:highlight w:val="white"/>
                <w:lang w:val="en-US"/>
              </w:rPr>
              <w:t xml:space="preserve"> Một giờ học</w:t>
            </w:r>
          </w:p>
        </w:tc>
        <w:tc>
          <w:tcPr>
            <w:tcW w:w="1170" w:type="dxa"/>
          </w:tcPr>
          <w:p w14:paraId="2C669D2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77A7355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64B5F41D"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27AB15BD" w14:textId="77777777" w:rsidTr="00627A71">
        <w:tc>
          <w:tcPr>
            <w:tcW w:w="738" w:type="dxa"/>
            <w:vMerge/>
          </w:tcPr>
          <w:p w14:paraId="756A48A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0971C2D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6C4BED3E"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rPr>
              <w:t>Đọc</w:t>
            </w:r>
            <w:r w:rsidRPr="009166FC">
              <w:rPr>
                <w:rFonts w:eastAsia="Arial"/>
                <w:sz w:val="24"/>
                <w:szCs w:val="24"/>
                <w:highlight w:val="white"/>
              </w:rPr>
              <w:t xml:space="preserve"> : </w:t>
            </w:r>
            <w:r w:rsidRPr="009166FC">
              <w:rPr>
                <w:rFonts w:eastAsia="Arial"/>
                <w:sz w:val="24"/>
                <w:szCs w:val="24"/>
                <w:highlight w:val="white"/>
                <w:lang w:val="en-US"/>
              </w:rPr>
              <w:t>Một giờ học</w:t>
            </w:r>
          </w:p>
        </w:tc>
        <w:tc>
          <w:tcPr>
            <w:tcW w:w="1170" w:type="dxa"/>
          </w:tcPr>
          <w:p w14:paraId="37D96680"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25+26</w:t>
            </w:r>
          </w:p>
        </w:tc>
        <w:tc>
          <w:tcPr>
            <w:tcW w:w="1417" w:type="dxa"/>
          </w:tcPr>
          <w:p w14:paraId="2A3E037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281779DF"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D6B6BF8" w14:textId="77777777" w:rsidTr="00627A71">
        <w:tc>
          <w:tcPr>
            <w:tcW w:w="738" w:type="dxa"/>
            <w:vMerge/>
          </w:tcPr>
          <w:p w14:paraId="696DB03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00D8BB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12B6AB21" w14:textId="77777777" w:rsidR="00627A71" w:rsidRPr="009166FC" w:rsidRDefault="00627A71" w:rsidP="00627A71">
            <w:pPr>
              <w:widowControl w:val="0"/>
              <w:adjustRightInd w:val="0"/>
              <w:snapToGrid w:val="0"/>
              <w:spacing w:line="259" w:lineRule="auto"/>
              <w:ind w:leftChars="0" w:left="2" w:hanging="2"/>
              <w:jc w:val="both"/>
              <w:rPr>
                <w:rFonts w:eastAsia="Arial"/>
                <w:sz w:val="24"/>
                <w:szCs w:val="24"/>
                <w:highlight w:val="white"/>
                <w:lang w:val="en-US"/>
              </w:rPr>
            </w:pPr>
            <w:r w:rsidRPr="009166FC">
              <w:rPr>
                <w:rFonts w:eastAsia="Arial"/>
                <w:b/>
                <w:sz w:val="24"/>
                <w:szCs w:val="24"/>
                <w:highlight w:val="white"/>
              </w:rPr>
              <w:t>Viết</w:t>
            </w:r>
            <w:r w:rsidRPr="009166FC">
              <w:rPr>
                <w:rFonts w:eastAsia="Arial"/>
                <w:sz w:val="24"/>
                <w:szCs w:val="24"/>
                <w:highlight w:val="white"/>
              </w:rPr>
              <w:t xml:space="preserve"> : Nghe – viết : </w:t>
            </w:r>
            <w:r w:rsidRPr="009166FC">
              <w:rPr>
                <w:rFonts w:eastAsia="Arial"/>
                <w:sz w:val="24"/>
                <w:szCs w:val="24"/>
                <w:highlight w:val="white"/>
                <w:lang w:val="en-US"/>
              </w:rPr>
              <w:t>Một giờ học</w:t>
            </w:r>
          </w:p>
          <w:p w14:paraId="04CFBFD3" w14:textId="77777777" w:rsidR="00627A71" w:rsidRPr="009166FC" w:rsidRDefault="00627A71" w:rsidP="00627A71">
            <w:pPr>
              <w:widowControl w:val="0"/>
              <w:adjustRightInd w:val="0"/>
              <w:snapToGrid w:val="0"/>
              <w:spacing w:line="259" w:lineRule="auto"/>
              <w:ind w:leftChars="0" w:left="2" w:hanging="2"/>
              <w:jc w:val="both"/>
              <w:rPr>
                <w:rFonts w:eastAsia="Arial"/>
                <w:sz w:val="24"/>
                <w:szCs w:val="24"/>
                <w:highlight w:val="white"/>
                <w:lang w:val="en-US"/>
              </w:rPr>
            </w:pPr>
            <w:r w:rsidRPr="009166FC">
              <w:rPr>
                <w:rFonts w:eastAsia="Arial"/>
                <w:sz w:val="24"/>
                <w:szCs w:val="24"/>
                <w:highlight w:val="white"/>
                <w:lang w:val="en-US"/>
              </w:rPr>
              <w:t xml:space="preserve">           Bảng chữ cái </w:t>
            </w:r>
          </w:p>
        </w:tc>
        <w:tc>
          <w:tcPr>
            <w:tcW w:w="1170" w:type="dxa"/>
          </w:tcPr>
          <w:p w14:paraId="30FEA2EC"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27</w:t>
            </w:r>
          </w:p>
        </w:tc>
        <w:tc>
          <w:tcPr>
            <w:tcW w:w="1417" w:type="dxa"/>
          </w:tcPr>
          <w:p w14:paraId="33BD041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75529D5A"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6B5F6EF0" w14:textId="77777777" w:rsidTr="00627A71">
        <w:tc>
          <w:tcPr>
            <w:tcW w:w="738" w:type="dxa"/>
            <w:vMerge/>
          </w:tcPr>
          <w:p w14:paraId="1D1A070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0A8D3E3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67996CB2"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rPr>
              <w:t>LTVC</w:t>
            </w:r>
            <w:r w:rsidRPr="009166FC">
              <w:rPr>
                <w:rFonts w:eastAsia="Arial"/>
                <w:sz w:val="24"/>
                <w:szCs w:val="24"/>
                <w:highlight w:val="white"/>
              </w:rPr>
              <w:t xml:space="preserve">: Từ ngữ chỉ </w:t>
            </w:r>
            <w:r w:rsidRPr="009166FC">
              <w:rPr>
                <w:rFonts w:eastAsia="Arial"/>
                <w:sz w:val="24"/>
                <w:szCs w:val="24"/>
                <w:highlight w:val="white"/>
                <w:lang w:val="en-US"/>
              </w:rPr>
              <w:t>đặc điểm;</w:t>
            </w:r>
            <w:r w:rsidRPr="009166FC">
              <w:rPr>
                <w:rFonts w:eastAsia="Arial"/>
                <w:sz w:val="24"/>
                <w:szCs w:val="24"/>
                <w:highlight w:val="white"/>
              </w:rPr>
              <w:t xml:space="preserve"> </w:t>
            </w:r>
            <w:r w:rsidRPr="009166FC">
              <w:rPr>
                <w:rFonts w:eastAsia="Arial"/>
                <w:sz w:val="24"/>
                <w:szCs w:val="24"/>
                <w:highlight w:val="white"/>
                <w:lang w:val="en-US"/>
              </w:rPr>
              <w:t>câu nêu đặc điểm</w:t>
            </w:r>
          </w:p>
        </w:tc>
        <w:tc>
          <w:tcPr>
            <w:tcW w:w="1170" w:type="dxa"/>
          </w:tcPr>
          <w:p w14:paraId="03EBCDE5"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28</w:t>
            </w:r>
          </w:p>
        </w:tc>
        <w:tc>
          <w:tcPr>
            <w:tcW w:w="1417" w:type="dxa"/>
          </w:tcPr>
          <w:p w14:paraId="08468CE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597608B"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0471A097" w14:textId="77777777" w:rsidTr="00627A71">
        <w:tc>
          <w:tcPr>
            <w:tcW w:w="738" w:type="dxa"/>
            <w:vMerge/>
          </w:tcPr>
          <w:p w14:paraId="472FE11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12DB7C4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093BCE32" w14:textId="77777777" w:rsidR="00627A71" w:rsidRPr="009166FC" w:rsidRDefault="00627A71" w:rsidP="00627A71">
            <w:pPr>
              <w:widowControl w:val="0"/>
              <w:adjustRightInd w:val="0"/>
              <w:snapToGrid w:val="0"/>
              <w:spacing w:line="259" w:lineRule="auto"/>
              <w:ind w:leftChars="0" w:left="2" w:hanging="2"/>
              <w:jc w:val="both"/>
              <w:rPr>
                <w:rFonts w:eastAsia="Arial"/>
                <w:sz w:val="24"/>
                <w:szCs w:val="24"/>
                <w:highlight w:val="white"/>
                <w:lang w:val="en-US"/>
              </w:rPr>
            </w:pPr>
            <w:r w:rsidRPr="009166FC">
              <w:rPr>
                <w:rFonts w:eastAsia="Arial"/>
                <w:b/>
                <w:sz w:val="24"/>
                <w:szCs w:val="24"/>
                <w:highlight w:val="white"/>
                <w:lang w:val="en-US"/>
              </w:rPr>
              <w:t>Luyện viết đoạn</w:t>
            </w:r>
            <w:r w:rsidRPr="009166FC">
              <w:rPr>
                <w:rFonts w:eastAsia="Arial"/>
                <w:sz w:val="24"/>
                <w:szCs w:val="24"/>
                <w:highlight w:val="white"/>
                <w:lang w:val="en-US"/>
              </w:rPr>
              <w:t xml:space="preserve"> : Viết đoạn văn kể về việc thường làm.</w:t>
            </w:r>
          </w:p>
        </w:tc>
        <w:tc>
          <w:tcPr>
            <w:tcW w:w="1170" w:type="dxa"/>
          </w:tcPr>
          <w:p w14:paraId="56620730"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29</w:t>
            </w:r>
          </w:p>
        </w:tc>
        <w:tc>
          <w:tcPr>
            <w:tcW w:w="1417" w:type="dxa"/>
          </w:tcPr>
          <w:p w14:paraId="09BAB10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5A26254B"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5915345" w14:textId="77777777" w:rsidTr="00627A71">
        <w:tc>
          <w:tcPr>
            <w:tcW w:w="738" w:type="dxa"/>
            <w:vMerge/>
          </w:tcPr>
          <w:p w14:paraId="162A7B6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6CBE66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07528657"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lang w:val="en-US"/>
              </w:rPr>
              <w:t>Đọc mở rộng</w:t>
            </w:r>
          </w:p>
        </w:tc>
        <w:tc>
          <w:tcPr>
            <w:tcW w:w="1170" w:type="dxa"/>
          </w:tcPr>
          <w:p w14:paraId="03F85C66"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30</w:t>
            </w:r>
          </w:p>
        </w:tc>
        <w:tc>
          <w:tcPr>
            <w:tcW w:w="1417" w:type="dxa"/>
          </w:tcPr>
          <w:p w14:paraId="69FD6FA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3AB10ECB"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AFC8203" w14:textId="77777777" w:rsidTr="00627A71">
        <w:tc>
          <w:tcPr>
            <w:tcW w:w="738" w:type="dxa"/>
            <w:vMerge w:val="restart"/>
          </w:tcPr>
          <w:p w14:paraId="23344985" w14:textId="77777777" w:rsidR="00627A71" w:rsidRPr="009166FC" w:rsidRDefault="00627A71" w:rsidP="00627A71">
            <w:pPr>
              <w:widowControl w:val="0"/>
              <w:adjustRightInd w:val="0"/>
              <w:snapToGrid w:val="0"/>
              <w:ind w:leftChars="0" w:left="2" w:hanging="2"/>
              <w:jc w:val="both"/>
              <w:rPr>
                <w:sz w:val="24"/>
                <w:szCs w:val="24"/>
                <w:highlight w:val="white"/>
              </w:rPr>
            </w:pPr>
          </w:p>
          <w:p w14:paraId="27F549C9" w14:textId="77777777" w:rsidR="00627A71" w:rsidRPr="009166FC" w:rsidRDefault="00627A71" w:rsidP="00627A71">
            <w:pPr>
              <w:widowControl w:val="0"/>
              <w:adjustRightInd w:val="0"/>
              <w:snapToGrid w:val="0"/>
              <w:ind w:leftChars="0" w:left="2" w:hanging="2"/>
              <w:jc w:val="both"/>
              <w:rPr>
                <w:sz w:val="24"/>
                <w:szCs w:val="24"/>
                <w:highlight w:val="white"/>
              </w:rPr>
            </w:pPr>
          </w:p>
          <w:p w14:paraId="081C6F07" w14:textId="77777777" w:rsidR="00627A71" w:rsidRPr="009166FC" w:rsidRDefault="00627A71" w:rsidP="00627A71">
            <w:pPr>
              <w:widowControl w:val="0"/>
              <w:adjustRightInd w:val="0"/>
              <w:snapToGrid w:val="0"/>
              <w:ind w:leftChars="0" w:left="2" w:hanging="2"/>
              <w:jc w:val="both"/>
              <w:rPr>
                <w:sz w:val="24"/>
                <w:szCs w:val="24"/>
                <w:highlight w:val="white"/>
              </w:rPr>
            </w:pPr>
          </w:p>
          <w:p w14:paraId="45DC0C33" w14:textId="77777777" w:rsidR="00627A71" w:rsidRPr="009166FC" w:rsidRDefault="00627A71" w:rsidP="00627A71">
            <w:pPr>
              <w:widowControl w:val="0"/>
              <w:adjustRightInd w:val="0"/>
              <w:snapToGrid w:val="0"/>
              <w:ind w:leftChars="0" w:left="2" w:hanging="2"/>
              <w:jc w:val="both"/>
              <w:rPr>
                <w:sz w:val="24"/>
                <w:szCs w:val="24"/>
                <w:highlight w:val="white"/>
              </w:rPr>
            </w:pPr>
          </w:p>
          <w:p w14:paraId="25CCE442" w14:textId="77777777" w:rsidR="00627A71" w:rsidRPr="009166FC" w:rsidRDefault="00627A71" w:rsidP="00627A71">
            <w:pPr>
              <w:widowControl w:val="0"/>
              <w:adjustRightInd w:val="0"/>
              <w:snapToGrid w:val="0"/>
              <w:ind w:leftChars="0" w:left="2" w:hanging="2"/>
              <w:jc w:val="both"/>
              <w:rPr>
                <w:sz w:val="24"/>
                <w:szCs w:val="24"/>
                <w:highlight w:val="white"/>
              </w:rPr>
            </w:pPr>
          </w:p>
          <w:p w14:paraId="405D88C0"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4</w:t>
            </w:r>
          </w:p>
        </w:tc>
        <w:tc>
          <w:tcPr>
            <w:tcW w:w="1350" w:type="dxa"/>
            <w:vMerge w:val="restart"/>
          </w:tcPr>
          <w:p w14:paraId="5F54003F" w14:textId="77777777" w:rsidR="00627A71" w:rsidRPr="009166FC" w:rsidRDefault="00627A71" w:rsidP="00627A71">
            <w:pPr>
              <w:widowControl w:val="0"/>
              <w:adjustRightInd w:val="0"/>
              <w:snapToGrid w:val="0"/>
              <w:ind w:leftChars="0" w:left="2" w:hanging="2"/>
              <w:jc w:val="both"/>
              <w:rPr>
                <w:sz w:val="24"/>
                <w:szCs w:val="24"/>
                <w:highlight w:val="white"/>
              </w:rPr>
            </w:pPr>
          </w:p>
          <w:p w14:paraId="349A4A34" w14:textId="77777777" w:rsidR="00627A71" w:rsidRPr="009166FC" w:rsidRDefault="00627A71" w:rsidP="00627A71">
            <w:pPr>
              <w:widowControl w:val="0"/>
              <w:adjustRightInd w:val="0"/>
              <w:snapToGrid w:val="0"/>
              <w:ind w:leftChars="0" w:left="2" w:hanging="2"/>
              <w:jc w:val="both"/>
              <w:rPr>
                <w:sz w:val="24"/>
                <w:szCs w:val="24"/>
                <w:highlight w:val="white"/>
              </w:rPr>
            </w:pPr>
          </w:p>
          <w:p w14:paraId="1E1D7426" w14:textId="77777777" w:rsidR="00627A71" w:rsidRPr="009166FC" w:rsidRDefault="00627A71" w:rsidP="00627A71">
            <w:pPr>
              <w:widowControl w:val="0"/>
              <w:adjustRightInd w:val="0"/>
              <w:snapToGrid w:val="0"/>
              <w:ind w:leftChars="0" w:left="2" w:hanging="2"/>
              <w:jc w:val="both"/>
              <w:rPr>
                <w:sz w:val="24"/>
                <w:szCs w:val="24"/>
                <w:highlight w:val="white"/>
              </w:rPr>
            </w:pPr>
          </w:p>
          <w:p w14:paraId="6AFDA5AD" w14:textId="77777777" w:rsidR="00627A71" w:rsidRPr="009166FC" w:rsidRDefault="00627A71" w:rsidP="00627A71">
            <w:pPr>
              <w:widowControl w:val="0"/>
              <w:adjustRightInd w:val="0"/>
              <w:snapToGrid w:val="0"/>
              <w:ind w:leftChars="0" w:left="2" w:hanging="2"/>
              <w:jc w:val="both"/>
              <w:rPr>
                <w:sz w:val="24"/>
                <w:szCs w:val="24"/>
                <w:highlight w:val="white"/>
              </w:rPr>
            </w:pPr>
          </w:p>
          <w:p w14:paraId="1FC9CFD1" w14:textId="77777777" w:rsidR="00627A71" w:rsidRPr="009166FC" w:rsidRDefault="00627A71" w:rsidP="00627A71">
            <w:pPr>
              <w:widowControl w:val="0"/>
              <w:adjustRightInd w:val="0"/>
              <w:snapToGrid w:val="0"/>
              <w:ind w:leftChars="0" w:left="2" w:hanging="2"/>
              <w:jc w:val="both"/>
              <w:rPr>
                <w:sz w:val="24"/>
                <w:szCs w:val="24"/>
                <w:highlight w:val="white"/>
              </w:rPr>
            </w:pPr>
          </w:p>
          <w:p w14:paraId="1C36430B" w14:textId="77777777" w:rsidR="00627A71" w:rsidRPr="009166FC" w:rsidRDefault="00627A71" w:rsidP="00627A71">
            <w:pPr>
              <w:widowControl w:val="0"/>
              <w:adjustRightInd w:val="0"/>
              <w:snapToGrid w:val="0"/>
              <w:ind w:leftChars="0" w:left="2" w:hanging="2"/>
              <w:jc w:val="both"/>
              <w:rPr>
                <w:sz w:val="24"/>
                <w:szCs w:val="24"/>
                <w:highlight w:val="white"/>
              </w:rPr>
            </w:pPr>
          </w:p>
          <w:p w14:paraId="68B6C6B9" w14:textId="77777777" w:rsidR="00627A71" w:rsidRPr="009166FC" w:rsidRDefault="00627A71" w:rsidP="00627A71">
            <w:pPr>
              <w:widowControl w:val="0"/>
              <w:adjustRightInd w:val="0"/>
              <w:snapToGrid w:val="0"/>
              <w:ind w:leftChars="0" w:left="2" w:hanging="2"/>
              <w:jc w:val="both"/>
              <w:rPr>
                <w:sz w:val="24"/>
                <w:szCs w:val="24"/>
                <w:highlight w:val="white"/>
              </w:rPr>
            </w:pPr>
          </w:p>
          <w:p w14:paraId="46F29D38"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rPr>
              <w:t>EM LỚN LÊN TỪNG NGÀY</w:t>
            </w:r>
          </w:p>
        </w:tc>
        <w:tc>
          <w:tcPr>
            <w:tcW w:w="4590" w:type="dxa"/>
          </w:tcPr>
          <w:p w14:paraId="64864A67"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w:t>
            </w:r>
            <w:r w:rsidRPr="009166FC">
              <w:rPr>
                <w:rFonts w:eastAsia="Arial"/>
                <w:b/>
                <w:sz w:val="24"/>
                <w:szCs w:val="24"/>
                <w:highlight w:val="white"/>
                <w:lang w:val="en-US"/>
              </w:rPr>
              <w:t>7</w:t>
            </w:r>
            <w:r w:rsidRPr="009166FC">
              <w:rPr>
                <w:rFonts w:eastAsia="Arial"/>
                <w:b/>
                <w:sz w:val="24"/>
                <w:szCs w:val="24"/>
                <w:highlight w:val="white"/>
              </w:rPr>
              <w:t>:</w:t>
            </w:r>
            <w:r w:rsidRPr="009166FC">
              <w:rPr>
                <w:rFonts w:eastAsia="Arial"/>
                <w:sz w:val="24"/>
                <w:szCs w:val="24"/>
                <w:highlight w:val="white"/>
                <w:lang w:val="en-US"/>
              </w:rPr>
              <w:t xml:space="preserve"> Cây xấu hổ</w:t>
            </w:r>
          </w:p>
        </w:tc>
        <w:tc>
          <w:tcPr>
            <w:tcW w:w="1170" w:type="dxa"/>
          </w:tcPr>
          <w:p w14:paraId="0EE1423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72B4ED1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21F7D03D"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6ADCB2D" w14:textId="77777777" w:rsidTr="00627A71">
        <w:tc>
          <w:tcPr>
            <w:tcW w:w="738" w:type="dxa"/>
            <w:vMerge/>
          </w:tcPr>
          <w:p w14:paraId="04147C5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20F3DC5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4659E128" w14:textId="77777777" w:rsidR="00627A71" w:rsidRPr="009166FC" w:rsidRDefault="00627A71" w:rsidP="00627A71">
            <w:pPr>
              <w:widowControl w:val="0"/>
              <w:adjustRightInd w:val="0"/>
              <w:snapToGrid w:val="0"/>
              <w:spacing w:line="259" w:lineRule="auto"/>
              <w:ind w:leftChars="0" w:left="2" w:hanging="2"/>
              <w:jc w:val="both"/>
              <w:rPr>
                <w:rFonts w:eastAsia="Arial"/>
                <w:sz w:val="24"/>
                <w:szCs w:val="24"/>
                <w:highlight w:val="white"/>
                <w:lang w:val="en-US"/>
              </w:rPr>
            </w:pPr>
            <w:r w:rsidRPr="009166FC">
              <w:rPr>
                <w:rFonts w:eastAsia="Arial"/>
                <w:b/>
                <w:sz w:val="24"/>
                <w:szCs w:val="24"/>
                <w:highlight w:val="white"/>
              </w:rPr>
              <w:t>Đọc :</w:t>
            </w:r>
            <w:r w:rsidRPr="009166FC">
              <w:rPr>
                <w:rFonts w:eastAsia="Arial"/>
                <w:sz w:val="24"/>
                <w:szCs w:val="24"/>
                <w:highlight w:val="white"/>
              </w:rPr>
              <w:t xml:space="preserve"> </w:t>
            </w:r>
            <w:r w:rsidRPr="009166FC">
              <w:rPr>
                <w:rFonts w:eastAsia="Arial"/>
                <w:sz w:val="24"/>
                <w:szCs w:val="24"/>
                <w:highlight w:val="white"/>
                <w:lang w:val="en-US"/>
              </w:rPr>
              <w:t>Cây xấu hổ</w:t>
            </w:r>
          </w:p>
        </w:tc>
        <w:tc>
          <w:tcPr>
            <w:tcW w:w="1170" w:type="dxa"/>
          </w:tcPr>
          <w:p w14:paraId="011FA1AA"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31+32</w:t>
            </w:r>
          </w:p>
        </w:tc>
        <w:tc>
          <w:tcPr>
            <w:tcW w:w="1417" w:type="dxa"/>
          </w:tcPr>
          <w:p w14:paraId="358999F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7AE4CD88"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7ADADFB" w14:textId="77777777" w:rsidTr="00627A71">
        <w:tc>
          <w:tcPr>
            <w:tcW w:w="738" w:type="dxa"/>
            <w:vMerge/>
          </w:tcPr>
          <w:p w14:paraId="44583F0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087807C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7FCE40C4"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rPr>
              <w:t xml:space="preserve">Viết : </w:t>
            </w:r>
            <w:r w:rsidRPr="009166FC">
              <w:rPr>
                <w:rFonts w:eastAsia="Arial"/>
                <w:sz w:val="24"/>
                <w:szCs w:val="24"/>
                <w:highlight w:val="white"/>
              </w:rPr>
              <w:t xml:space="preserve">Chữ hoa </w:t>
            </w:r>
            <w:r w:rsidRPr="009166FC">
              <w:rPr>
                <w:rFonts w:eastAsia="Arial"/>
                <w:sz w:val="24"/>
                <w:szCs w:val="24"/>
                <w:highlight w:val="white"/>
                <w:lang w:val="en-US"/>
              </w:rPr>
              <w:t>C</w:t>
            </w:r>
          </w:p>
        </w:tc>
        <w:tc>
          <w:tcPr>
            <w:tcW w:w="1170" w:type="dxa"/>
          </w:tcPr>
          <w:p w14:paraId="26978E40"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33</w:t>
            </w:r>
          </w:p>
        </w:tc>
        <w:tc>
          <w:tcPr>
            <w:tcW w:w="1417" w:type="dxa"/>
          </w:tcPr>
          <w:p w14:paraId="1F38E83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6531844F"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84ABF42" w14:textId="77777777" w:rsidTr="00627A71">
        <w:tc>
          <w:tcPr>
            <w:tcW w:w="738" w:type="dxa"/>
            <w:vMerge/>
          </w:tcPr>
          <w:p w14:paraId="1CF8438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B42BD7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4A6ABBD8"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rPr>
              <w:t>Nói và nghe :</w:t>
            </w:r>
            <w:r w:rsidRPr="009166FC">
              <w:rPr>
                <w:rFonts w:eastAsia="Arial"/>
                <w:sz w:val="24"/>
                <w:szCs w:val="24"/>
                <w:highlight w:val="white"/>
              </w:rPr>
              <w:t xml:space="preserve"> </w:t>
            </w:r>
            <w:r w:rsidRPr="009166FC">
              <w:rPr>
                <w:rFonts w:eastAsia="Arial"/>
                <w:sz w:val="24"/>
                <w:szCs w:val="24"/>
                <w:highlight w:val="white"/>
                <w:lang w:val="en-US"/>
              </w:rPr>
              <w:t>Kể chuyện Chú đỗ con</w:t>
            </w:r>
          </w:p>
        </w:tc>
        <w:tc>
          <w:tcPr>
            <w:tcW w:w="1170" w:type="dxa"/>
          </w:tcPr>
          <w:p w14:paraId="7BB52A00"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34</w:t>
            </w:r>
          </w:p>
        </w:tc>
        <w:tc>
          <w:tcPr>
            <w:tcW w:w="1417" w:type="dxa"/>
          </w:tcPr>
          <w:p w14:paraId="70194EB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5EDA11E"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D2A640D" w14:textId="77777777" w:rsidTr="00627A71">
        <w:tc>
          <w:tcPr>
            <w:tcW w:w="738" w:type="dxa"/>
            <w:vMerge/>
          </w:tcPr>
          <w:p w14:paraId="46982C2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56E1D01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2FF81377"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w:t>
            </w:r>
            <w:r w:rsidRPr="009166FC">
              <w:rPr>
                <w:rFonts w:eastAsia="Arial"/>
                <w:b/>
                <w:sz w:val="24"/>
                <w:szCs w:val="24"/>
                <w:highlight w:val="white"/>
                <w:lang w:val="en-US"/>
              </w:rPr>
              <w:t>8</w:t>
            </w:r>
            <w:r w:rsidRPr="009166FC">
              <w:rPr>
                <w:rFonts w:eastAsia="Arial"/>
                <w:b/>
                <w:sz w:val="24"/>
                <w:szCs w:val="24"/>
                <w:highlight w:val="white"/>
              </w:rPr>
              <w:t>:</w:t>
            </w:r>
            <w:r w:rsidRPr="009166FC">
              <w:rPr>
                <w:rFonts w:eastAsia="Arial"/>
                <w:sz w:val="24"/>
                <w:szCs w:val="24"/>
                <w:highlight w:val="white"/>
                <w:lang w:val="en-US"/>
              </w:rPr>
              <w:t xml:space="preserve"> Cầu thủ dự bị</w:t>
            </w:r>
          </w:p>
        </w:tc>
        <w:tc>
          <w:tcPr>
            <w:tcW w:w="1170" w:type="dxa"/>
          </w:tcPr>
          <w:p w14:paraId="5B0F764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7B3A390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03AB495F"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82F308A" w14:textId="77777777" w:rsidTr="00627A71">
        <w:tc>
          <w:tcPr>
            <w:tcW w:w="738" w:type="dxa"/>
            <w:vMerge/>
          </w:tcPr>
          <w:p w14:paraId="3E4D3CC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422B53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328F5EB8" w14:textId="77777777" w:rsidR="00627A71" w:rsidRPr="009166FC" w:rsidRDefault="00627A71" w:rsidP="00627A71">
            <w:pPr>
              <w:widowControl w:val="0"/>
              <w:adjustRightInd w:val="0"/>
              <w:snapToGrid w:val="0"/>
              <w:spacing w:line="259" w:lineRule="auto"/>
              <w:ind w:leftChars="0" w:left="2" w:hanging="2"/>
              <w:jc w:val="both"/>
              <w:rPr>
                <w:rFonts w:eastAsia="Arial"/>
                <w:sz w:val="24"/>
                <w:szCs w:val="24"/>
                <w:highlight w:val="white"/>
                <w:lang w:val="en-US"/>
              </w:rPr>
            </w:pPr>
            <w:r w:rsidRPr="009166FC">
              <w:rPr>
                <w:rFonts w:eastAsia="Arial"/>
                <w:b/>
                <w:sz w:val="24"/>
                <w:szCs w:val="24"/>
                <w:highlight w:val="white"/>
              </w:rPr>
              <w:t>Đọc</w:t>
            </w:r>
            <w:r w:rsidRPr="009166FC">
              <w:rPr>
                <w:rFonts w:eastAsia="Arial"/>
                <w:sz w:val="24"/>
                <w:szCs w:val="24"/>
                <w:highlight w:val="white"/>
              </w:rPr>
              <w:t xml:space="preserve"> :</w:t>
            </w:r>
            <w:r w:rsidRPr="009166FC">
              <w:rPr>
                <w:rFonts w:eastAsia="Arial"/>
                <w:sz w:val="24"/>
                <w:szCs w:val="24"/>
                <w:highlight w:val="white"/>
                <w:lang w:val="en-US"/>
              </w:rPr>
              <w:t>Cầu thủ dự bị</w:t>
            </w:r>
          </w:p>
        </w:tc>
        <w:tc>
          <w:tcPr>
            <w:tcW w:w="1170" w:type="dxa"/>
          </w:tcPr>
          <w:p w14:paraId="41317ADB"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35+36</w:t>
            </w:r>
          </w:p>
        </w:tc>
        <w:tc>
          <w:tcPr>
            <w:tcW w:w="1417" w:type="dxa"/>
          </w:tcPr>
          <w:p w14:paraId="2242FE6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7F25620B"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907D1CF" w14:textId="77777777" w:rsidTr="00627A71">
        <w:tc>
          <w:tcPr>
            <w:tcW w:w="738" w:type="dxa"/>
            <w:vMerge/>
          </w:tcPr>
          <w:p w14:paraId="2565F16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52E9E88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7289ADFF" w14:textId="77777777" w:rsidR="00627A71" w:rsidRPr="009166FC" w:rsidRDefault="00627A71" w:rsidP="00627A71">
            <w:pPr>
              <w:widowControl w:val="0"/>
              <w:adjustRightInd w:val="0"/>
              <w:snapToGrid w:val="0"/>
              <w:spacing w:line="259" w:lineRule="auto"/>
              <w:ind w:leftChars="0" w:left="2" w:hanging="2"/>
              <w:jc w:val="both"/>
              <w:rPr>
                <w:rFonts w:eastAsia="Arial"/>
                <w:sz w:val="24"/>
                <w:szCs w:val="24"/>
                <w:highlight w:val="white"/>
                <w:lang w:val="en-US"/>
              </w:rPr>
            </w:pPr>
            <w:r w:rsidRPr="009166FC">
              <w:rPr>
                <w:rFonts w:eastAsia="Arial"/>
                <w:b/>
                <w:sz w:val="24"/>
                <w:szCs w:val="24"/>
                <w:highlight w:val="white"/>
              </w:rPr>
              <w:t>Viết</w:t>
            </w:r>
            <w:r w:rsidRPr="009166FC">
              <w:rPr>
                <w:rFonts w:eastAsia="Arial"/>
                <w:sz w:val="24"/>
                <w:szCs w:val="24"/>
                <w:highlight w:val="white"/>
              </w:rPr>
              <w:t xml:space="preserve"> : Nghe – viết : </w:t>
            </w:r>
            <w:r w:rsidRPr="009166FC">
              <w:rPr>
                <w:rFonts w:eastAsia="Arial"/>
                <w:sz w:val="24"/>
                <w:szCs w:val="24"/>
                <w:highlight w:val="white"/>
                <w:lang w:val="en-US"/>
              </w:rPr>
              <w:t>Cầu thủ dự bị</w:t>
            </w:r>
          </w:p>
          <w:p w14:paraId="3BAEE783" w14:textId="02796A2A" w:rsidR="00627A71" w:rsidRPr="009745F2" w:rsidRDefault="009745F2" w:rsidP="009745F2">
            <w:pPr>
              <w:widowControl w:val="0"/>
              <w:adjustRightInd w:val="0"/>
              <w:snapToGrid w:val="0"/>
              <w:spacing w:line="259" w:lineRule="auto"/>
              <w:ind w:leftChars="0" w:left="2" w:hanging="2"/>
              <w:jc w:val="both"/>
              <w:rPr>
                <w:rFonts w:eastAsia="Arial"/>
                <w:sz w:val="24"/>
                <w:szCs w:val="24"/>
                <w:highlight w:val="white"/>
                <w:lang w:val="en-US"/>
              </w:rPr>
            </w:pPr>
            <w:r>
              <w:rPr>
                <w:rFonts w:eastAsia="Arial"/>
                <w:sz w:val="24"/>
                <w:szCs w:val="24"/>
                <w:highlight w:val="white"/>
                <w:lang w:val="en-US"/>
              </w:rPr>
              <w:t xml:space="preserve">            </w:t>
            </w:r>
            <w:r w:rsidR="00627A71" w:rsidRPr="009166FC">
              <w:rPr>
                <w:rFonts w:eastAsia="Arial"/>
                <w:sz w:val="24"/>
                <w:szCs w:val="24"/>
                <w:highlight w:val="white"/>
                <w:lang w:val="en-US"/>
              </w:rPr>
              <w:t xml:space="preserve"> Viết hoa tên người</w:t>
            </w:r>
          </w:p>
        </w:tc>
        <w:tc>
          <w:tcPr>
            <w:tcW w:w="1170" w:type="dxa"/>
          </w:tcPr>
          <w:p w14:paraId="3FF462C2"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37</w:t>
            </w:r>
          </w:p>
        </w:tc>
        <w:tc>
          <w:tcPr>
            <w:tcW w:w="1417" w:type="dxa"/>
          </w:tcPr>
          <w:p w14:paraId="1D7D81F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72EFEA99"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4B12B1B7" w14:textId="77777777" w:rsidTr="00627A71">
        <w:tc>
          <w:tcPr>
            <w:tcW w:w="738" w:type="dxa"/>
            <w:vMerge/>
          </w:tcPr>
          <w:p w14:paraId="3C08F77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F0BA25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3C60EB2E"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rPr>
              <w:t>LTVC</w:t>
            </w:r>
            <w:r w:rsidRPr="009166FC">
              <w:rPr>
                <w:rFonts w:eastAsia="Arial"/>
                <w:sz w:val="24"/>
                <w:szCs w:val="24"/>
                <w:highlight w:val="white"/>
              </w:rPr>
              <w:t xml:space="preserve">: Từ ngữ chỉ </w:t>
            </w:r>
            <w:r w:rsidRPr="009166FC">
              <w:rPr>
                <w:rFonts w:eastAsia="Arial"/>
                <w:sz w:val="24"/>
                <w:szCs w:val="24"/>
                <w:highlight w:val="white"/>
                <w:lang w:val="en-US"/>
              </w:rPr>
              <w:t>sự vật;</w:t>
            </w:r>
            <w:r w:rsidRPr="009166FC">
              <w:rPr>
                <w:rFonts w:eastAsia="Arial"/>
                <w:sz w:val="24"/>
                <w:szCs w:val="24"/>
                <w:highlight w:val="white"/>
              </w:rPr>
              <w:t xml:space="preserve"> </w:t>
            </w:r>
            <w:r w:rsidRPr="009166FC">
              <w:rPr>
                <w:rFonts w:eastAsia="Arial"/>
                <w:sz w:val="24"/>
                <w:szCs w:val="24"/>
                <w:highlight w:val="white"/>
                <w:lang w:val="en-US"/>
              </w:rPr>
              <w:t>câu nêu hoạt động</w:t>
            </w:r>
          </w:p>
        </w:tc>
        <w:tc>
          <w:tcPr>
            <w:tcW w:w="1170" w:type="dxa"/>
          </w:tcPr>
          <w:p w14:paraId="6D2B274A"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38</w:t>
            </w:r>
          </w:p>
        </w:tc>
        <w:tc>
          <w:tcPr>
            <w:tcW w:w="1417" w:type="dxa"/>
          </w:tcPr>
          <w:p w14:paraId="2B8F2B1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2E749F5E"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4F2A7377" w14:textId="77777777" w:rsidTr="00627A71">
        <w:tc>
          <w:tcPr>
            <w:tcW w:w="738" w:type="dxa"/>
            <w:vMerge/>
          </w:tcPr>
          <w:p w14:paraId="273887C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EBDD66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13D60F19"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lang w:val="en-US"/>
              </w:rPr>
              <w:t>Luyện viết đoạn</w:t>
            </w:r>
            <w:r w:rsidRPr="009166FC">
              <w:rPr>
                <w:rFonts w:eastAsia="Arial"/>
                <w:sz w:val="24"/>
                <w:szCs w:val="24"/>
                <w:highlight w:val="white"/>
                <w:lang w:val="en-US"/>
              </w:rPr>
              <w:t xml:space="preserve"> : Viết đoạn văn kể về một hoạt động thể thao hoặc trò chơi</w:t>
            </w:r>
          </w:p>
        </w:tc>
        <w:tc>
          <w:tcPr>
            <w:tcW w:w="1170" w:type="dxa"/>
          </w:tcPr>
          <w:p w14:paraId="160DECFB"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39</w:t>
            </w:r>
          </w:p>
        </w:tc>
        <w:tc>
          <w:tcPr>
            <w:tcW w:w="1417" w:type="dxa"/>
          </w:tcPr>
          <w:p w14:paraId="2F4903D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F245054"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64704FD" w14:textId="77777777" w:rsidTr="00627A71">
        <w:tc>
          <w:tcPr>
            <w:tcW w:w="738" w:type="dxa"/>
            <w:vMerge/>
          </w:tcPr>
          <w:p w14:paraId="2A9C8AF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528C5E2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6E03F280" w14:textId="77777777" w:rsidR="00627A71" w:rsidRPr="009166FC" w:rsidRDefault="00627A71" w:rsidP="00627A71">
            <w:pPr>
              <w:widowControl w:val="0"/>
              <w:adjustRightInd w:val="0"/>
              <w:snapToGrid w:val="0"/>
              <w:spacing w:line="259" w:lineRule="auto"/>
              <w:ind w:leftChars="0" w:left="2" w:hanging="2"/>
              <w:jc w:val="both"/>
              <w:rPr>
                <w:rFonts w:eastAsia="Arial"/>
                <w:b/>
                <w:sz w:val="24"/>
                <w:szCs w:val="24"/>
                <w:highlight w:val="white"/>
                <w:lang w:val="en-US"/>
              </w:rPr>
            </w:pPr>
            <w:r w:rsidRPr="009166FC">
              <w:rPr>
                <w:rFonts w:eastAsia="Arial"/>
                <w:b/>
                <w:sz w:val="24"/>
                <w:szCs w:val="24"/>
                <w:highlight w:val="white"/>
                <w:lang w:val="en-US"/>
              </w:rPr>
              <w:t>Đọc mở rộng</w:t>
            </w:r>
          </w:p>
        </w:tc>
        <w:tc>
          <w:tcPr>
            <w:tcW w:w="1170" w:type="dxa"/>
          </w:tcPr>
          <w:p w14:paraId="287B0286"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40</w:t>
            </w:r>
          </w:p>
        </w:tc>
        <w:tc>
          <w:tcPr>
            <w:tcW w:w="1417" w:type="dxa"/>
          </w:tcPr>
          <w:p w14:paraId="121CA96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709C466F"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D8D440D" w14:textId="77777777" w:rsidTr="00627A71">
        <w:tc>
          <w:tcPr>
            <w:tcW w:w="738" w:type="dxa"/>
            <w:vMerge w:val="restart"/>
          </w:tcPr>
          <w:p w14:paraId="5D9730B4" w14:textId="77777777" w:rsidR="00627A71" w:rsidRPr="009166FC" w:rsidRDefault="00627A71" w:rsidP="00627A71">
            <w:pPr>
              <w:widowControl w:val="0"/>
              <w:adjustRightInd w:val="0"/>
              <w:snapToGrid w:val="0"/>
              <w:ind w:leftChars="0" w:left="2" w:hanging="2"/>
              <w:jc w:val="both"/>
              <w:rPr>
                <w:sz w:val="24"/>
                <w:szCs w:val="24"/>
                <w:highlight w:val="white"/>
              </w:rPr>
            </w:pPr>
          </w:p>
          <w:p w14:paraId="0C345E95" w14:textId="77777777" w:rsidR="00627A71" w:rsidRPr="009166FC" w:rsidRDefault="00627A71" w:rsidP="00627A71">
            <w:pPr>
              <w:widowControl w:val="0"/>
              <w:adjustRightInd w:val="0"/>
              <w:snapToGrid w:val="0"/>
              <w:ind w:leftChars="0" w:left="2" w:hanging="2"/>
              <w:jc w:val="both"/>
              <w:rPr>
                <w:sz w:val="24"/>
                <w:szCs w:val="24"/>
                <w:highlight w:val="white"/>
              </w:rPr>
            </w:pPr>
          </w:p>
          <w:p w14:paraId="501D30E7" w14:textId="77777777" w:rsidR="00627A71" w:rsidRPr="009166FC" w:rsidRDefault="00627A71" w:rsidP="00627A71">
            <w:pPr>
              <w:widowControl w:val="0"/>
              <w:adjustRightInd w:val="0"/>
              <w:snapToGrid w:val="0"/>
              <w:ind w:leftChars="0" w:left="2" w:hanging="2"/>
              <w:jc w:val="both"/>
              <w:rPr>
                <w:sz w:val="24"/>
                <w:szCs w:val="24"/>
                <w:highlight w:val="white"/>
              </w:rPr>
            </w:pPr>
          </w:p>
          <w:p w14:paraId="0AE9DF4B" w14:textId="77777777" w:rsidR="00627A71" w:rsidRPr="009166FC" w:rsidRDefault="00627A71" w:rsidP="00627A71">
            <w:pPr>
              <w:widowControl w:val="0"/>
              <w:adjustRightInd w:val="0"/>
              <w:snapToGrid w:val="0"/>
              <w:ind w:leftChars="0" w:left="2" w:hanging="2"/>
              <w:jc w:val="both"/>
              <w:rPr>
                <w:sz w:val="24"/>
                <w:szCs w:val="24"/>
                <w:highlight w:val="white"/>
              </w:rPr>
            </w:pPr>
          </w:p>
          <w:p w14:paraId="4927FDC3" w14:textId="77777777" w:rsidR="00627A71" w:rsidRPr="009166FC" w:rsidRDefault="00627A71" w:rsidP="00627A71">
            <w:pPr>
              <w:widowControl w:val="0"/>
              <w:adjustRightInd w:val="0"/>
              <w:snapToGrid w:val="0"/>
              <w:ind w:leftChars="0" w:left="2" w:hanging="2"/>
              <w:jc w:val="both"/>
              <w:rPr>
                <w:sz w:val="24"/>
                <w:szCs w:val="24"/>
                <w:highlight w:val="white"/>
              </w:rPr>
            </w:pPr>
          </w:p>
          <w:p w14:paraId="1E3F008D" w14:textId="77777777" w:rsidR="00627A71" w:rsidRPr="009166FC" w:rsidRDefault="00627A71" w:rsidP="00627A71">
            <w:pPr>
              <w:widowControl w:val="0"/>
              <w:adjustRightInd w:val="0"/>
              <w:snapToGrid w:val="0"/>
              <w:ind w:leftChars="0" w:left="2" w:hanging="2"/>
              <w:jc w:val="both"/>
              <w:rPr>
                <w:sz w:val="24"/>
                <w:szCs w:val="24"/>
                <w:highlight w:val="white"/>
              </w:rPr>
            </w:pPr>
          </w:p>
          <w:p w14:paraId="7204EB79"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5</w:t>
            </w:r>
          </w:p>
        </w:tc>
        <w:tc>
          <w:tcPr>
            <w:tcW w:w="1350" w:type="dxa"/>
            <w:vMerge w:val="restart"/>
          </w:tcPr>
          <w:p w14:paraId="41CA8162" w14:textId="77777777" w:rsidR="00627A71" w:rsidRPr="009166FC" w:rsidRDefault="00627A71" w:rsidP="00627A71">
            <w:pPr>
              <w:widowControl w:val="0"/>
              <w:adjustRightInd w:val="0"/>
              <w:snapToGrid w:val="0"/>
              <w:ind w:leftChars="0" w:left="2" w:hanging="2"/>
              <w:jc w:val="both"/>
              <w:rPr>
                <w:rFonts w:eastAsia="Arial"/>
                <w:b/>
                <w:sz w:val="24"/>
                <w:szCs w:val="24"/>
                <w:highlight w:val="white"/>
                <w:lang w:val="en-US"/>
              </w:rPr>
            </w:pPr>
          </w:p>
          <w:p w14:paraId="10D27355" w14:textId="77777777" w:rsidR="00627A71" w:rsidRPr="009166FC" w:rsidRDefault="00627A71" w:rsidP="00627A71">
            <w:pPr>
              <w:widowControl w:val="0"/>
              <w:adjustRightInd w:val="0"/>
              <w:snapToGrid w:val="0"/>
              <w:ind w:leftChars="0" w:left="2" w:hanging="2"/>
              <w:jc w:val="both"/>
              <w:rPr>
                <w:rFonts w:eastAsia="Arial"/>
                <w:b/>
                <w:sz w:val="24"/>
                <w:szCs w:val="24"/>
                <w:highlight w:val="white"/>
                <w:lang w:val="en-US"/>
              </w:rPr>
            </w:pPr>
          </w:p>
          <w:p w14:paraId="749F387A" w14:textId="77777777" w:rsidR="00627A71" w:rsidRPr="009166FC" w:rsidRDefault="00627A71" w:rsidP="00627A71">
            <w:pPr>
              <w:widowControl w:val="0"/>
              <w:adjustRightInd w:val="0"/>
              <w:snapToGrid w:val="0"/>
              <w:ind w:leftChars="0" w:left="2" w:hanging="2"/>
              <w:jc w:val="center"/>
              <w:rPr>
                <w:sz w:val="24"/>
                <w:szCs w:val="24"/>
                <w:highlight w:val="white"/>
              </w:rPr>
            </w:pPr>
            <w:r w:rsidRPr="009166FC">
              <w:rPr>
                <w:rFonts w:eastAsia="Arial"/>
                <w:b/>
                <w:sz w:val="24"/>
                <w:szCs w:val="24"/>
                <w:highlight w:val="white"/>
                <w:lang w:val="en-US"/>
              </w:rPr>
              <w:t>ĐI HỌC VUI SAO</w:t>
            </w:r>
          </w:p>
        </w:tc>
        <w:tc>
          <w:tcPr>
            <w:tcW w:w="4590" w:type="dxa"/>
          </w:tcPr>
          <w:p w14:paraId="1B468DCB"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w:t>
            </w:r>
            <w:r w:rsidRPr="009166FC">
              <w:rPr>
                <w:rFonts w:eastAsia="Arial"/>
                <w:b/>
                <w:sz w:val="24"/>
                <w:szCs w:val="24"/>
                <w:highlight w:val="white"/>
                <w:lang w:val="en-US"/>
              </w:rPr>
              <w:t>9</w:t>
            </w:r>
            <w:r w:rsidRPr="009166FC">
              <w:rPr>
                <w:rFonts w:eastAsia="Arial"/>
                <w:b/>
                <w:sz w:val="24"/>
                <w:szCs w:val="24"/>
                <w:highlight w:val="white"/>
              </w:rPr>
              <w:t>:</w:t>
            </w:r>
            <w:r w:rsidRPr="009166FC">
              <w:rPr>
                <w:rFonts w:eastAsia="Arial"/>
                <w:sz w:val="24"/>
                <w:szCs w:val="24"/>
                <w:highlight w:val="white"/>
                <w:lang w:val="en-US"/>
              </w:rPr>
              <w:t xml:space="preserve"> Cô giáo lớp em</w:t>
            </w:r>
          </w:p>
        </w:tc>
        <w:tc>
          <w:tcPr>
            <w:tcW w:w="1170" w:type="dxa"/>
          </w:tcPr>
          <w:p w14:paraId="7CBA66C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1604FB4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5829256A"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FDD589C" w14:textId="77777777" w:rsidTr="00627A71">
        <w:tc>
          <w:tcPr>
            <w:tcW w:w="738" w:type="dxa"/>
            <w:vMerge/>
          </w:tcPr>
          <w:p w14:paraId="6F7879D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BE6319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490A93C7"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rPr>
              <w:t>Đọc :</w:t>
            </w:r>
            <w:r w:rsidRPr="009166FC">
              <w:rPr>
                <w:rFonts w:eastAsia="Arial"/>
                <w:sz w:val="24"/>
                <w:szCs w:val="24"/>
                <w:highlight w:val="white"/>
              </w:rPr>
              <w:t xml:space="preserve"> </w:t>
            </w:r>
            <w:r w:rsidRPr="009166FC">
              <w:rPr>
                <w:rFonts w:eastAsia="Arial"/>
                <w:sz w:val="24"/>
                <w:szCs w:val="24"/>
                <w:highlight w:val="white"/>
                <w:lang w:val="en-US"/>
              </w:rPr>
              <w:t>Cô giáo lớp em</w:t>
            </w:r>
          </w:p>
        </w:tc>
        <w:tc>
          <w:tcPr>
            <w:tcW w:w="1170" w:type="dxa"/>
          </w:tcPr>
          <w:p w14:paraId="35D40C3D"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41+42</w:t>
            </w:r>
          </w:p>
        </w:tc>
        <w:tc>
          <w:tcPr>
            <w:tcW w:w="1417" w:type="dxa"/>
          </w:tcPr>
          <w:p w14:paraId="22E65CE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7A879EA0"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2846D37" w14:textId="77777777" w:rsidTr="00627A71">
        <w:tc>
          <w:tcPr>
            <w:tcW w:w="738" w:type="dxa"/>
            <w:vMerge/>
          </w:tcPr>
          <w:p w14:paraId="299D358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0F1A981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0A49785C"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rPr>
              <w:t xml:space="preserve">Viết : </w:t>
            </w:r>
            <w:r w:rsidRPr="009166FC">
              <w:rPr>
                <w:rFonts w:eastAsia="Arial"/>
                <w:sz w:val="24"/>
                <w:szCs w:val="24"/>
                <w:highlight w:val="white"/>
              </w:rPr>
              <w:t xml:space="preserve">Chữ hoa </w:t>
            </w:r>
            <w:r w:rsidRPr="009166FC">
              <w:rPr>
                <w:rFonts w:eastAsia="Arial"/>
                <w:sz w:val="24"/>
                <w:szCs w:val="24"/>
                <w:highlight w:val="white"/>
                <w:lang w:val="en-US"/>
              </w:rPr>
              <w:t>D</w:t>
            </w:r>
          </w:p>
        </w:tc>
        <w:tc>
          <w:tcPr>
            <w:tcW w:w="1170" w:type="dxa"/>
          </w:tcPr>
          <w:p w14:paraId="3F9B1845"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43</w:t>
            </w:r>
          </w:p>
        </w:tc>
        <w:tc>
          <w:tcPr>
            <w:tcW w:w="1417" w:type="dxa"/>
          </w:tcPr>
          <w:p w14:paraId="3BFEE76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3D00608A"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654474DA" w14:textId="77777777" w:rsidTr="00627A71">
        <w:tc>
          <w:tcPr>
            <w:tcW w:w="738" w:type="dxa"/>
            <w:vMerge/>
          </w:tcPr>
          <w:p w14:paraId="3D5EC41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794F8B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2916B9A9" w14:textId="77777777" w:rsidR="00627A71" w:rsidRPr="009166FC" w:rsidRDefault="00627A71" w:rsidP="00627A71">
            <w:pPr>
              <w:widowControl w:val="0"/>
              <w:adjustRightInd w:val="0"/>
              <w:snapToGrid w:val="0"/>
              <w:spacing w:line="259" w:lineRule="auto"/>
              <w:ind w:leftChars="0" w:left="2" w:hanging="2"/>
              <w:jc w:val="both"/>
              <w:rPr>
                <w:rFonts w:eastAsia="Arial"/>
                <w:sz w:val="24"/>
                <w:szCs w:val="24"/>
                <w:highlight w:val="white"/>
                <w:lang w:val="en-US"/>
              </w:rPr>
            </w:pPr>
            <w:r w:rsidRPr="009166FC">
              <w:rPr>
                <w:rFonts w:eastAsia="Arial"/>
                <w:b/>
                <w:sz w:val="24"/>
                <w:szCs w:val="24"/>
                <w:highlight w:val="white"/>
              </w:rPr>
              <w:t>Nói và nghe :</w:t>
            </w:r>
            <w:r w:rsidRPr="009166FC">
              <w:rPr>
                <w:rFonts w:eastAsia="Arial"/>
                <w:sz w:val="24"/>
                <w:szCs w:val="24"/>
                <w:highlight w:val="white"/>
              </w:rPr>
              <w:t xml:space="preserve"> </w:t>
            </w:r>
            <w:r w:rsidRPr="009166FC">
              <w:rPr>
                <w:rFonts w:eastAsia="Arial"/>
                <w:sz w:val="24"/>
                <w:szCs w:val="24"/>
                <w:highlight w:val="white"/>
                <w:lang w:val="en-US"/>
              </w:rPr>
              <w:t>Kể chuyện Cậu bé ham học</w:t>
            </w:r>
          </w:p>
        </w:tc>
        <w:tc>
          <w:tcPr>
            <w:tcW w:w="1170" w:type="dxa"/>
          </w:tcPr>
          <w:p w14:paraId="67DD43F6"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44</w:t>
            </w:r>
          </w:p>
        </w:tc>
        <w:tc>
          <w:tcPr>
            <w:tcW w:w="1417" w:type="dxa"/>
          </w:tcPr>
          <w:p w14:paraId="2E851DB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43D1DE28"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549F2D5" w14:textId="77777777" w:rsidTr="00627A71">
        <w:tc>
          <w:tcPr>
            <w:tcW w:w="738" w:type="dxa"/>
            <w:vMerge/>
          </w:tcPr>
          <w:p w14:paraId="0E43C49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58DA605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4CAF21B4"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w:t>
            </w:r>
            <w:r w:rsidRPr="009166FC">
              <w:rPr>
                <w:rFonts w:eastAsia="Arial"/>
                <w:b/>
                <w:sz w:val="24"/>
                <w:szCs w:val="24"/>
                <w:highlight w:val="white"/>
                <w:lang w:val="en-US"/>
              </w:rPr>
              <w:t>10</w:t>
            </w:r>
            <w:r w:rsidRPr="009166FC">
              <w:rPr>
                <w:rFonts w:eastAsia="Arial"/>
                <w:b/>
                <w:sz w:val="24"/>
                <w:szCs w:val="24"/>
                <w:highlight w:val="white"/>
              </w:rPr>
              <w:t>:</w:t>
            </w:r>
            <w:r w:rsidRPr="009166FC">
              <w:rPr>
                <w:rFonts w:eastAsia="Arial"/>
                <w:sz w:val="24"/>
                <w:szCs w:val="24"/>
                <w:highlight w:val="white"/>
                <w:lang w:val="en-US"/>
              </w:rPr>
              <w:t xml:space="preserve"> Thời khóa biểu</w:t>
            </w:r>
          </w:p>
        </w:tc>
        <w:tc>
          <w:tcPr>
            <w:tcW w:w="1170" w:type="dxa"/>
          </w:tcPr>
          <w:p w14:paraId="75ACDB6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036985D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02403BFC"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245D0DEB" w14:textId="77777777" w:rsidTr="00627A71">
        <w:tc>
          <w:tcPr>
            <w:tcW w:w="738" w:type="dxa"/>
            <w:vMerge/>
          </w:tcPr>
          <w:p w14:paraId="30F5CFB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612F67E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72B174AF"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xml:space="preserve"> :</w:t>
            </w:r>
            <w:r w:rsidRPr="009166FC">
              <w:rPr>
                <w:rFonts w:eastAsia="Arial"/>
                <w:sz w:val="24"/>
                <w:szCs w:val="24"/>
                <w:highlight w:val="white"/>
                <w:lang w:val="en-US"/>
              </w:rPr>
              <w:t xml:space="preserve"> Thời khóa biểu</w:t>
            </w:r>
          </w:p>
        </w:tc>
        <w:tc>
          <w:tcPr>
            <w:tcW w:w="1170" w:type="dxa"/>
          </w:tcPr>
          <w:p w14:paraId="1CD65C21"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45+46</w:t>
            </w:r>
          </w:p>
        </w:tc>
        <w:tc>
          <w:tcPr>
            <w:tcW w:w="1417" w:type="dxa"/>
          </w:tcPr>
          <w:p w14:paraId="66992FE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DCEDF66"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8169223" w14:textId="77777777" w:rsidTr="00627A71">
        <w:tc>
          <w:tcPr>
            <w:tcW w:w="738" w:type="dxa"/>
            <w:vMerge/>
          </w:tcPr>
          <w:p w14:paraId="20EBBD4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0EC801A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29F4A030" w14:textId="77777777" w:rsidR="00627A71" w:rsidRPr="009166FC" w:rsidRDefault="00627A71" w:rsidP="00627A71">
            <w:pPr>
              <w:widowControl w:val="0"/>
              <w:adjustRightInd w:val="0"/>
              <w:snapToGrid w:val="0"/>
              <w:ind w:leftChars="0" w:left="2" w:hanging="2"/>
              <w:jc w:val="both"/>
              <w:rPr>
                <w:rFonts w:eastAsia="Arial"/>
                <w:sz w:val="24"/>
                <w:szCs w:val="24"/>
                <w:highlight w:val="white"/>
                <w:lang w:val="en-US"/>
              </w:rPr>
            </w:pPr>
            <w:r w:rsidRPr="009166FC">
              <w:rPr>
                <w:rFonts w:eastAsia="Arial"/>
                <w:b/>
                <w:sz w:val="24"/>
                <w:szCs w:val="24"/>
                <w:highlight w:val="white"/>
              </w:rPr>
              <w:t>Viết</w:t>
            </w:r>
            <w:r w:rsidRPr="009166FC">
              <w:rPr>
                <w:rFonts w:eastAsia="Arial"/>
                <w:sz w:val="24"/>
                <w:szCs w:val="24"/>
                <w:highlight w:val="white"/>
              </w:rPr>
              <w:t xml:space="preserve"> : Nghe – viết : </w:t>
            </w:r>
            <w:r w:rsidRPr="009166FC">
              <w:rPr>
                <w:rFonts w:eastAsia="Arial"/>
                <w:sz w:val="24"/>
                <w:szCs w:val="24"/>
                <w:highlight w:val="white"/>
                <w:lang w:val="en-US"/>
              </w:rPr>
              <w:t>Thời khóa biểu</w:t>
            </w:r>
          </w:p>
          <w:p w14:paraId="28B22B94" w14:textId="77777777" w:rsidR="00627A71" w:rsidRPr="009166FC" w:rsidRDefault="00627A71" w:rsidP="00627A71">
            <w:pPr>
              <w:widowControl w:val="0"/>
              <w:adjustRightInd w:val="0"/>
              <w:snapToGrid w:val="0"/>
              <w:spacing w:line="259" w:lineRule="auto"/>
              <w:ind w:leftChars="0" w:left="2" w:hanging="2"/>
              <w:jc w:val="both"/>
              <w:rPr>
                <w:rFonts w:eastAsia="Arial"/>
                <w:sz w:val="24"/>
                <w:szCs w:val="24"/>
                <w:highlight w:val="white"/>
                <w:lang w:val="en-US"/>
              </w:rPr>
            </w:pPr>
            <w:r w:rsidRPr="009166FC">
              <w:rPr>
                <w:rFonts w:eastAsia="Arial"/>
                <w:sz w:val="24"/>
                <w:szCs w:val="24"/>
                <w:highlight w:val="white"/>
                <w:lang w:val="en-US"/>
              </w:rPr>
              <w:lastRenderedPageBreak/>
              <w:t>Phân biệt : c/k, ch/tr,v/d</w:t>
            </w:r>
          </w:p>
        </w:tc>
        <w:tc>
          <w:tcPr>
            <w:tcW w:w="1170" w:type="dxa"/>
          </w:tcPr>
          <w:p w14:paraId="563E93F2"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lastRenderedPageBreak/>
              <w:t>47</w:t>
            </w:r>
          </w:p>
        </w:tc>
        <w:tc>
          <w:tcPr>
            <w:tcW w:w="1417" w:type="dxa"/>
          </w:tcPr>
          <w:p w14:paraId="39BE9A2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602DCCCC"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3320666" w14:textId="77777777" w:rsidTr="00627A71">
        <w:tc>
          <w:tcPr>
            <w:tcW w:w="738" w:type="dxa"/>
            <w:vMerge/>
          </w:tcPr>
          <w:p w14:paraId="74F1355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6498F2C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AA756FF"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LTVC</w:t>
            </w:r>
            <w:r w:rsidRPr="009166FC">
              <w:rPr>
                <w:rFonts w:eastAsia="Arial"/>
                <w:sz w:val="24"/>
                <w:szCs w:val="24"/>
                <w:highlight w:val="white"/>
              </w:rPr>
              <w:t xml:space="preserve">: Từ ngữ chỉ </w:t>
            </w:r>
            <w:r w:rsidRPr="009166FC">
              <w:rPr>
                <w:rFonts w:eastAsia="Arial"/>
                <w:sz w:val="24"/>
                <w:szCs w:val="24"/>
                <w:highlight w:val="white"/>
                <w:lang w:val="en-US"/>
              </w:rPr>
              <w:t>sự vật, hoạt động;</w:t>
            </w:r>
            <w:r w:rsidRPr="009166FC">
              <w:rPr>
                <w:rFonts w:eastAsia="Arial"/>
                <w:sz w:val="24"/>
                <w:szCs w:val="24"/>
                <w:highlight w:val="white"/>
              </w:rPr>
              <w:t xml:space="preserve"> </w:t>
            </w:r>
            <w:r w:rsidRPr="009166FC">
              <w:rPr>
                <w:rFonts w:eastAsia="Arial"/>
                <w:sz w:val="24"/>
                <w:szCs w:val="24"/>
                <w:highlight w:val="white"/>
                <w:lang w:val="en-US"/>
              </w:rPr>
              <w:t>câu nêu hoạt động</w:t>
            </w:r>
          </w:p>
        </w:tc>
        <w:tc>
          <w:tcPr>
            <w:tcW w:w="1170" w:type="dxa"/>
          </w:tcPr>
          <w:p w14:paraId="60C15B23"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48</w:t>
            </w:r>
          </w:p>
        </w:tc>
        <w:tc>
          <w:tcPr>
            <w:tcW w:w="1417" w:type="dxa"/>
          </w:tcPr>
          <w:p w14:paraId="74D23A2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400D242F"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D25CEA7" w14:textId="77777777" w:rsidTr="00627A71">
        <w:tc>
          <w:tcPr>
            <w:tcW w:w="738" w:type="dxa"/>
            <w:vMerge/>
          </w:tcPr>
          <w:p w14:paraId="412C636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5EEE32E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73244CAA" w14:textId="77777777" w:rsidR="00627A71" w:rsidRPr="009166FC" w:rsidRDefault="00627A71" w:rsidP="00627A71">
            <w:pPr>
              <w:widowControl w:val="0"/>
              <w:adjustRightInd w:val="0"/>
              <w:snapToGrid w:val="0"/>
              <w:spacing w:line="259" w:lineRule="auto"/>
              <w:ind w:leftChars="0" w:left="2" w:hanging="2"/>
              <w:jc w:val="both"/>
              <w:rPr>
                <w:rFonts w:eastAsia="Arial"/>
                <w:sz w:val="24"/>
                <w:szCs w:val="24"/>
                <w:highlight w:val="white"/>
                <w:lang w:val="en-US"/>
              </w:rPr>
            </w:pPr>
            <w:r w:rsidRPr="009166FC">
              <w:rPr>
                <w:rFonts w:eastAsia="Arial"/>
                <w:b/>
                <w:sz w:val="24"/>
                <w:szCs w:val="24"/>
                <w:highlight w:val="white"/>
                <w:lang w:val="en-US"/>
              </w:rPr>
              <w:t>Luyện viết đoạn</w:t>
            </w:r>
            <w:r w:rsidRPr="009166FC">
              <w:rPr>
                <w:rFonts w:eastAsia="Arial"/>
                <w:sz w:val="24"/>
                <w:szCs w:val="24"/>
                <w:highlight w:val="white"/>
                <w:lang w:val="en-US"/>
              </w:rPr>
              <w:t xml:space="preserve"> : Viết thời gian biểu</w:t>
            </w:r>
          </w:p>
        </w:tc>
        <w:tc>
          <w:tcPr>
            <w:tcW w:w="1170" w:type="dxa"/>
          </w:tcPr>
          <w:p w14:paraId="529E1A28"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49</w:t>
            </w:r>
          </w:p>
        </w:tc>
        <w:tc>
          <w:tcPr>
            <w:tcW w:w="1417" w:type="dxa"/>
          </w:tcPr>
          <w:p w14:paraId="165E48E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3A1E72C5"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01AEAEC" w14:textId="77777777" w:rsidTr="00627A71">
        <w:tc>
          <w:tcPr>
            <w:tcW w:w="738" w:type="dxa"/>
            <w:vMerge/>
          </w:tcPr>
          <w:p w14:paraId="6E75A36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20A6BE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4D958E6"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Đọc mở rộng</w:t>
            </w:r>
          </w:p>
        </w:tc>
        <w:tc>
          <w:tcPr>
            <w:tcW w:w="1170" w:type="dxa"/>
          </w:tcPr>
          <w:p w14:paraId="3134584E"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50</w:t>
            </w:r>
          </w:p>
        </w:tc>
        <w:tc>
          <w:tcPr>
            <w:tcW w:w="1417" w:type="dxa"/>
          </w:tcPr>
          <w:p w14:paraId="402C7FA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06290E6C"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3CDF792" w14:textId="77777777" w:rsidTr="00627A71">
        <w:tc>
          <w:tcPr>
            <w:tcW w:w="738" w:type="dxa"/>
            <w:vMerge w:val="restart"/>
          </w:tcPr>
          <w:p w14:paraId="53B34796" w14:textId="77777777" w:rsidR="00627A71" w:rsidRPr="009166FC" w:rsidRDefault="00627A71" w:rsidP="00627A71">
            <w:pPr>
              <w:widowControl w:val="0"/>
              <w:adjustRightInd w:val="0"/>
              <w:snapToGrid w:val="0"/>
              <w:ind w:leftChars="0" w:left="2" w:hanging="2"/>
              <w:jc w:val="both"/>
              <w:rPr>
                <w:sz w:val="24"/>
                <w:szCs w:val="24"/>
                <w:highlight w:val="white"/>
              </w:rPr>
            </w:pPr>
          </w:p>
          <w:p w14:paraId="1FCE160B" w14:textId="77777777" w:rsidR="00627A71" w:rsidRPr="009166FC" w:rsidRDefault="00627A71" w:rsidP="00627A71">
            <w:pPr>
              <w:widowControl w:val="0"/>
              <w:adjustRightInd w:val="0"/>
              <w:snapToGrid w:val="0"/>
              <w:ind w:leftChars="0" w:left="2" w:hanging="2"/>
              <w:jc w:val="both"/>
              <w:rPr>
                <w:sz w:val="24"/>
                <w:szCs w:val="24"/>
                <w:highlight w:val="white"/>
              </w:rPr>
            </w:pPr>
          </w:p>
          <w:p w14:paraId="40306196" w14:textId="77777777" w:rsidR="00627A71" w:rsidRPr="009166FC" w:rsidRDefault="00627A71" w:rsidP="00627A71">
            <w:pPr>
              <w:widowControl w:val="0"/>
              <w:adjustRightInd w:val="0"/>
              <w:snapToGrid w:val="0"/>
              <w:ind w:leftChars="0" w:left="2" w:hanging="2"/>
              <w:jc w:val="both"/>
              <w:rPr>
                <w:sz w:val="24"/>
                <w:szCs w:val="24"/>
                <w:highlight w:val="white"/>
              </w:rPr>
            </w:pPr>
          </w:p>
          <w:p w14:paraId="1B1C9D2C" w14:textId="77777777" w:rsidR="00627A71" w:rsidRPr="009166FC" w:rsidRDefault="00627A71" w:rsidP="00627A71">
            <w:pPr>
              <w:widowControl w:val="0"/>
              <w:adjustRightInd w:val="0"/>
              <w:snapToGrid w:val="0"/>
              <w:ind w:leftChars="0" w:left="2" w:hanging="2"/>
              <w:jc w:val="both"/>
              <w:rPr>
                <w:sz w:val="24"/>
                <w:szCs w:val="24"/>
                <w:highlight w:val="white"/>
              </w:rPr>
            </w:pPr>
          </w:p>
          <w:p w14:paraId="33C6671E"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6</w:t>
            </w:r>
          </w:p>
        </w:tc>
        <w:tc>
          <w:tcPr>
            <w:tcW w:w="1350" w:type="dxa"/>
            <w:vMerge w:val="restart"/>
          </w:tcPr>
          <w:p w14:paraId="5D6EC456" w14:textId="77777777" w:rsidR="00627A71" w:rsidRPr="009166FC" w:rsidRDefault="00627A71" w:rsidP="00627A71">
            <w:pPr>
              <w:widowControl w:val="0"/>
              <w:adjustRightInd w:val="0"/>
              <w:snapToGrid w:val="0"/>
              <w:ind w:leftChars="0" w:left="2" w:hanging="2"/>
              <w:jc w:val="both"/>
              <w:rPr>
                <w:sz w:val="24"/>
                <w:szCs w:val="24"/>
                <w:highlight w:val="white"/>
              </w:rPr>
            </w:pPr>
          </w:p>
          <w:p w14:paraId="7D6EFA4B" w14:textId="77777777" w:rsidR="00627A71" w:rsidRPr="009166FC" w:rsidRDefault="00627A71" w:rsidP="00627A71">
            <w:pPr>
              <w:widowControl w:val="0"/>
              <w:adjustRightInd w:val="0"/>
              <w:snapToGrid w:val="0"/>
              <w:ind w:leftChars="0" w:left="2" w:hanging="2"/>
              <w:jc w:val="both"/>
              <w:rPr>
                <w:sz w:val="24"/>
                <w:szCs w:val="24"/>
                <w:highlight w:val="white"/>
              </w:rPr>
            </w:pPr>
          </w:p>
          <w:p w14:paraId="25851465" w14:textId="77777777" w:rsidR="00627A71" w:rsidRPr="009166FC" w:rsidRDefault="00627A71" w:rsidP="00627A71">
            <w:pPr>
              <w:widowControl w:val="0"/>
              <w:adjustRightInd w:val="0"/>
              <w:snapToGrid w:val="0"/>
              <w:ind w:leftChars="0" w:left="2" w:hanging="2"/>
              <w:jc w:val="both"/>
              <w:rPr>
                <w:sz w:val="24"/>
                <w:szCs w:val="24"/>
                <w:highlight w:val="white"/>
              </w:rPr>
            </w:pPr>
          </w:p>
          <w:p w14:paraId="7D6C37FC" w14:textId="77777777" w:rsidR="00627A71" w:rsidRPr="009166FC" w:rsidRDefault="00627A71" w:rsidP="00627A71">
            <w:pPr>
              <w:widowControl w:val="0"/>
              <w:adjustRightInd w:val="0"/>
              <w:snapToGrid w:val="0"/>
              <w:ind w:leftChars="0" w:left="2" w:hanging="2"/>
              <w:jc w:val="both"/>
              <w:rPr>
                <w:sz w:val="24"/>
                <w:szCs w:val="24"/>
                <w:highlight w:val="white"/>
              </w:rPr>
            </w:pPr>
          </w:p>
          <w:p w14:paraId="3BACC1D2"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lang w:val="en-US"/>
              </w:rPr>
              <w:t>ĐI HỌC VUI SAO</w:t>
            </w:r>
          </w:p>
        </w:tc>
        <w:tc>
          <w:tcPr>
            <w:tcW w:w="4590" w:type="dxa"/>
          </w:tcPr>
          <w:p w14:paraId="6D94781E"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w:t>
            </w:r>
            <w:r w:rsidRPr="009166FC">
              <w:rPr>
                <w:rFonts w:eastAsia="Arial"/>
                <w:b/>
                <w:sz w:val="24"/>
                <w:szCs w:val="24"/>
                <w:highlight w:val="white"/>
                <w:lang w:val="en-US"/>
              </w:rPr>
              <w:t>11</w:t>
            </w:r>
            <w:r w:rsidRPr="009166FC">
              <w:rPr>
                <w:rFonts w:eastAsia="Arial"/>
                <w:b/>
                <w:sz w:val="24"/>
                <w:szCs w:val="24"/>
                <w:highlight w:val="white"/>
              </w:rPr>
              <w:t>:</w:t>
            </w:r>
            <w:r w:rsidRPr="009166FC">
              <w:rPr>
                <w:rFonts w:eastAsia="Arial"/>
                <w:sz w:val="24"/>
                <w:szCs w:val="24"/>
                <w:highlight w:val="white"/>
                <w:lang w:val="en-US"/>
              </w:rPr>
              <w:t xml:space="preserve"> Cái trống trường em</w:t>
            </w:r>
          </w:p>
        </w:tc>
        <w:tc>
          <w:tcPr>
            <w:tcW w:w="1170" w:type="dxa"/>
          </w:tcPr>
          <w:p w14:paraId="73D1072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350BCDD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20E38765"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661EE2F0" w14:textId="77777777" w:rsidTr="00627A71">
        <w:tc>
          <w:tcPr>
            <w:tcW w:w="738" w:type="dxa"/>
            <w:vMerge/>
          </w:tcPr>
          <w:p w14:paraId="1F9F79A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4409C3F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45AEE611"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xml:space="preserve"> :</w:t>
            </w:r>
            <w:r w:rsidRPr="009166FC">
              <w:rPr>
                <w:rFonts w:eastAsia="Arial"/>
                <w:sz w:val="24"/>
                <w:szCs w:val="24"/>
                <w:highlight w:val="white"/>
                <w:lang w:val="en-US"/>
              </w:rPr>
              <w:t xml:space="preserve"> Cái trống trường em</w:t>
            </w:r>
          </w:p>
        </w:tc>
        <w:tc>
          <w:tcPr>
            <w:tcW w:w="1170" w:type="dxa"/>
          </w:tcPr>
          <w:p w14:paraId="61BCFB22"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51+52</w:t>
            </w:r>
          </w:p>
        </w:tc>
        <w:tc>
          <w:tcPr>
            <w:tcW w:w="1417" w:type="dxa"/>
          </w:tcPr>
          <w:p w14:paraId="29FB22D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227463A1"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19313410" w14:textId="77777777" w:rsidTr="00627A71">
        <w:tc>
          <w:tcPr>
            <w:tcW w:w="738" w:type="dxa"/>
            <w:vMerge/>
          </w:tcPr>
          <w:p w14:paraId="49F50E0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5927A0D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60516B4F"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 xml:space="preserve">Viết : </w:t>
            </w:r>
            <w:r w:rsidRPr="009166FC">
              <w:rPr>
                <w:rFonts w:eastAsia="Arial"/>
                <w:sz w:val="24"/>
                <w:szCs w:val="24"/>
                <w:highlight w:val="white"/>
              </w:rPr>
              <w:t xml:space="preserve">Chữ hoa </w:t>
            </w:r>
            <w:r w:rsidRPr="009166FC">
              <w:rPr>
                <w:rFonts w:eastAsia="Arial"/>
                <w:sz w:val="24"/>
                <w:szCs w:val="24"/>
                <w:highlight w:val="white"/>
                <w:lang w:val="en-US"/>
              </w:rPr>
              <w:t>Đ</w:t>
            </w:r>
          </w:p>
        </w:tc>
        <w:tc>
          <w:tcPr>
            <w:tcW w:w="1170" w:type="dxa"/>
          </w:tcPr>
          <w:p w14:paraId="2E8E996E"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53</w:t>
            </w:r>
          </w:p>
        </w:tc>
        <w:tc>
          <w:tcPr>
            <w:tcW w:w="1417" w:type="dxa"/>
          </w:tcPr>
          <w:p w14:paraId="2FA0E1B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4A00BBCB"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DC60D3F" w14:textId="77777777" w:rsidTr="00627A71">
        <w:tc>
          <w:tcPr>
            <w:tcW w:w="738" w:type="dxa"/>
            <w:vMerge/>
          </w:tcPr>
          <w:p w14:paraId="0FA7111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1746AF6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0DC4411D" w14:textId="77777777" w:rsidR="00627A71" w:rsidRPr="009166FC" w:rsidRDefault="00627A71" w:rsidP="00627A71">
            <w:pPr>
              <w:widowControl w:val="0"/>
              <w:adjustRightInd w:val="0"/>
              <w:snapToGrid w:val="0"/>
              <w:ind w:leftChars="0" w:left="2" w:hanging="2"/>
              <w:jc w:val="both"/>
              <w:rPr>
                <w:rFonts w:eastAsia="Arial"/>
                <w:b/>
                <w:sz w:val="24"/>
                <w:szCs w:val="24"/>
                <w:highlight w:val="white"/>
                <w:lang w:val="en-US"/>
              </w:rPr>
            </w:pPr>
            <w:r w:rsidRPr="009166FC">
              <w:rPr>
                <w:rFonts w:eastAsia="Arial"/>
                <w:b/>
                <w:sz w:val="24"/>
                <w:szCs w:val="24"/>
                <w:highlight w:val="white"/>
              </w:rPr>
              <w:t>Nói và nghe :</w:t>
            </w:r>
            <w:r w:rsidRPr="009166FC">
              <w:rPr>
                <w:rFonts w:eastAsia="Arial"/>
                <w:b/>
                <w:sz w:val="24"/>
                <w:szCs w:val="24"/>
                <w:highlight w:val="white"/>
                <w:lang w:val="en-US"/>
              </w:rPr>
              <w:t xml:space="preserve"> </w:t>
            </w:r>
            <w:r w:rsidRPr="009166FC">
              <w:rPr>
                <w:rFonts w:eastAsia="Arial"/>
                <w:sz w:val="24"/>
                <w:szCs w:val="24"/>
                <w:highlight w:val="white"/>
                <w:lang w:val="en-US"/>
              </w:rPr>
              <w:t>Ngôi trường của em</w:t>
            </w:r>
          </w:p>
        </w:tc>
        <w:tc>
          <w:tcPr>
            <w:tcW w:w="1170" w:type="dxa"/>
          </w:tcPr>
          <w:p w14:paraId="3D02B394"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54</w:t>
            </w:r>
          </w:p>
        </w:tc>
        <w:tc>
          <w:tcPr>
            <w:tcW w:w="1417" w:type="dxa"/>
          </w:tcPr>
          <w:p w14:paraId="2BAFF78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8B7C9D1"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F38876E" w14:textId="77777777" w:rsidTr="00627A71">
        <w:tc>
          <w:tcPr>
            <w:tcW w:w="738" w:type="dxa"/>
            <w:vMerge/>
          </w:tcPr>
          <w:p w14:paraId="11F71E2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504D7A9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4764CF51"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w:t>
            </w:r>
            <w:r w:rsidRPr="009166FC">
              <w:rPr>
                <w:rFonts w:eastAsia="Arial"/>
                <w:b/>
                <w:sz w:val="24"/>
                <w:szCs w:val="24"/>
                <w:highlight w:val="white"/>
                <w:lang w:val="en-US"/>
              </w:rPr>
              <w:t>12</w:t>
            </w:r>
            <w:r w:rsidRPr="009166FC">
              <w:rPr>
                <w:rFonts w:eastAsia="Arial"/>
                <w:b/>
                <w:sz w:val="24"/>
                <w:szCs w:val="24"/>
                <w:highlight w:val="white"/>
              </w:rPr>
              <w:t>:</w:t>
            </w:r>
            <w:r w:rsidRPr="009166FC">
              <w:rPr>
                <w:rFonts w:eastAsia="Arial"/>
                <w:sz w:val="24"/>
                <w:szCs w:val="24"/>
                <w:highlight w:val="white"/>
                <w:lang w:val="en-US"/>
              </w:rPr>
              <w:t xml:space="preserve"> Danh sách học sinh</w:t>
            </w:r>
          </w:p>
        </w:tc>
        <w:tc>
          <w:tcPr>
            <w:tcW w:w="1170" w:type="dxa"/>
          </w:tcPr>
          <w:p w14:paraId="017235D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158728C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7D35422C"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9582FDD" w14:textId="77777777" w:rsidTr="00627A71">
        <w:tc>
          <w:tcPr>
            <w:tcW w:w="738" w:type="dxa"/>
            <w:vMerge/>
          </w:tcPr>
          <w:p w14:paraId="36B08FB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2E85D94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FECB641"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xml:space="preserve"> :</w:t>
            </w:r>
            <w:r w:rsidRPr="009166FC">
              <w:rPr>
                <w:rFonts w:eastAsia="Arial"/>
                <w:sz w:val="24"/>
                <w:szCs w:val="24"/>
                <w:highlight w:val="white"/>
                <w:lang w:val="en-US"/>
              </w:rPr>
              <w:t xml:space="preserve"> Danh sách học sinh</w:t>
            </w:r>
          </w:p>
        </w:tc>
        <w:tc>
          <w:tcPr>
            <w:tcW w:w="1170" w:type="dxa"/>
          </w:tcPr>
          <w:p w14:paraId="1718D06E"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55+56</w:t>
            </w:r>
          </w:p>
        </w:tc>
        <w:tc>
          <w:tcPr>
            <w:tcW w:w="1417" w:type="dxa"/>
          </w:tcPr>
          <w:p w14:paraId="2E00C64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6EC29197"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210A9AB4" w14:textId="77777777" w:rsidTr="00627A71">
        <w:tc>
          <w:tcPr>
            <w:tcW w:w="738" w:type="dxa"/>
            <w:vMerge/>
          </w:tcPr>
          <w:p w14:paraId="0730FB3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D2337B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4B1D382E" w14:textId="77777777" w:rsidR="00627A71" w:rsidRPr="009166FC" w:rsidRDefault="00627A71" w:rsidP="00627A71">
            <w:pPr>
              <w:widowControl w:val="0"/>
              <w:adjustRightInd w:val="0"/>
              <w:snapToGrid w:val="0"/>
              <w:ind w:leftChars="0" w:left="2" w:hanging="2"/>
              <w:jc w:val="both"/>
              <w:rPr>
                <w:rFonts w:eastAsia="Arial"/>
                <w:sz w:val="24"/>
                <w:szCs w:val="24"/>
                <w:highlight w:val="white"/>
                <w:lang w:val="en-US"/>
              </w:rPr>
            </w:pPr>
            <w:r w:rsidRPr="009166FC">
              <w:rPr>
                <w:rFonts w:eastAsia="Arial"/>
                <w:b/>
                <w:sz w:val="24"/>
                <w:szCs w:val="24"/>
                <w:highlight w:val="white"/>
              </w:rPr>
              <w:t>Viết</w:t>
            </w:r>
            <w:r w:rsidRPr="009166FC">
              <w:rPr>
                <w:rFonts w:eastAsia="Arial"/>
                <w:sz w:val="24"/>
                <w:szCs w:val="24"/>
                <w:highlight w:val="white"/>
              </w:rPr>
              <w:t xml:space="preserve"> : Nghe – viết : </w:t>
            </w:r>
            <w:r w:rsidRPr="009166FC">
              <w:rPr>
                <w:rFonts w:eastAsia="Arial"/>
                <w:sz w:val="24"/>
                <w:szCs w:val="24"/>
                <w:highlight w:val="white"/>
                <w:lang w:val="en-US"/>
              </w:rPr>
              <w:t>Cái trống trường em</w:t>
            </w:r>
          </w:p>
          <w:p w14:paraId="3B010850"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sz w:val="24"/>
                <w:szCs w:val="24"/>
                <w:highlight w:val="white"/>
                <w:lang w:val="en-US"/>
              </w:rPr>
              <w:t>Phân biệt : g/gh, s/x, hỏi /ngã</w:t>
            </w:r>
          </w:p>
        </w:tc>
        <w:tc>
          <w:tcPr>
            <w:tcW w:w="1170" w:type="dxa"/>
          </w:tcPr>
          <w:p w14:paraId="31A8C978"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57</w:t>
            </w:r>
          </w:p>
        </w:tc>
        <w:tc>
          <w:tcPr>
            <w:tcW w:w="1417" w:type="dxa"/>
          </w:tcPr>
          <w:p w14:paraId="3345C35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6644DD5"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97EE272" w14:textId="77777777" w:rsidTr="00627A71">
        <w:tc>
          <w:tcPr>
            <w:tcW w:w="738" w:type="dxa"/>
            <w:vMerge/>
          </w:tcPr>
          <w:p w14:paraId="2EDDB95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0B1B2EA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2CDA3296"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LTVC</w:t>
            </w:r>
            <w:r w:rsidRPr="009166FC">
              <w:rPr>
                <w:rFonts w:eastAsia="Arial"/>
                <w:sz w:val="24"/>
                <w:szCs w:val="24"/>
                <w:highlight w:val="white"/>
              </w:rPr>
              <w:t xml:space="preserve">: Từ ngữ chỉ </w:t>
            </w:r>
            <w:r w:rsidRPr="009166FC">
              <w:rPr>
                <w:rFonts w:eastAsia="Arial"/>
                <w:sz w:val="24"/>
                <w:szCs w:val="24"/>
                <w:highlight w:val="white"/>
                <w:lang w:val="en-US"/>
              </w:rPr>
              <w:t>sự vật, đặc điểm;</w:t>
            </w:r>
            <w:r w:rsidRPr="009166FC">
              <w:rPr>
                <w:rFonts w:eastAsia="Arial"/>
                <w:sz w:val="24"/>
                <w:szCs w:val="24"/>
                <w:highlight w:val="white"/>
              </w:rPr>
              <w:t xml:space="preserve"> </w:t>
            </w:r>
            <w:r w:rsidRPr="009166FC">
              <w:rPr>
                <w:rFonts w:eastAsia="Arial"/>
                <w:sz w:val="24"/>
                <w:szCs w:val="24"/>
                <w:highlight w:val="white"/>
                <w:lang w:val="en-US"/>
              </w:rPr>
              <w:t>câu nêu đặc điểm</w:t>
            </w:r>
          </w:p>
        </w:tc>
        <w:tc>
          <w:tcPr>
            <w:tcW w:w="1170" w:type="dxa"/>
          </w:tcPr>
          <w:p w14:paraId="49D35D83"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58</w:t>
            </w:r>
          </w:p>
        </w:tc>
        <w:tc>
          <w:tcPr>
            <w:tcW w:w="1417" w:type="dxa"/>
          </w:tcPr>
          <w:p w14:paraId="4CB74D3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2F195281"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630B7100" w14:textId="77777777" w:rsidTr="00627A71">
        <w:tc>
          <w:tcPr>
            <w:tcW w:w="738" w:type="dxa"/>
            <w:vMerge/>
          </w:tcPr>
          <w:p w14:paraId="13C2297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1ABDDCC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00CA8AC5" w14:textId="77777777" w:rsidR="00627A71" w:rsidRPr="009745F2" w:rsidRDefault="00627A71" w:rsidP="00627A71">
            <w:pPr>
              <w:widowControl w:val="0"/>
              <w:adjustRightInd w:val="0"/>
              <w:snapToGrid w:val="0"/>
              <w:ind w:leftChars="0" w:left="2" w:hanging="2"/>
              <w:jc w:val="both"/>
              <w:rPr>
                <w:rFonts w:eastAsia="Arial"/>
                <w:b/>
                <w:spacing w:val="-12"/>
                <w:sz w:val="24"/>
                <w:szCs w:val="24"/>
                <w:highlight w:val="white"/>
              </w:rPr>
            </w:pPr>
            <w:r w:rsidRPr="009745F2">
              <w:rPr>
                <w:rFonts w:eastAsia="Arial"/>
                <w:b/>
                <w:spacing w:val="-12"/>
                <w:sz w:val="24"/>
                <w:szCs w:val="24"/>
                <w:highlight w:val="white"/>
                <w:lang w:val="en-US"/>
              </w:rPr>
              <w:t>Luyện viết đoạn</w:t>
            </w:r>
            <w:r w:rsidRPr="009745F2">
              <w:rPr>
                <w:rFonts w:eastAsia="Arial"/>
                <w:spacing w:val="-12"/>
                <w:sz w:val="24"/>
                <w:szCs w:val="24"/>
                <w:highlight w:val="white"/>
                <w:lang w:val="en-US"/>
              </w:rPr>
              <w:t xml:space="preserve"> : Lập danh sách học sinh (tổ)</w:t>
            </w:r>
          </w:p>
        </w:tc>
        <w:tc>
          <w:tcPr>
            <w:tcW w:w="1170" w:type="dxa"/>
          </w:tcPr>
          <w:p w14:paraId="753A52F2"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59</w:t>
            </w:r>
          </w:p>
        </w:tc>
        <w:tc>
          <w:tcPr>
            <w:tcW w:w="1417" w:type="dxa"/>
          </w:tcPr>
          <w:p w14:paraId="598D14A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45D86DC"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FBEC38D" w14:textId="77777777" w:rsidTr="00627A71">
        <w:tc>
          <w:tcPr>
            <w:tcW w:w="738" w:type="dxa"/>
            <w:vMerge/>
          </w:tcPr>
          <w:p w14:paraId="48FAE6F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5C7C578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29365A77"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Đọc mở rộng</w:t>
            </w:r>
          </w:p>
        </w:tc>
        <w:tc>
          <w:tcPr>
            <w:tcW w:w="1170" w:type="dxa"/>
          </w:tcPr>
          <w:p w14:paraId="25395635"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60</w:t>
            </w:r>
          </w:p>
        </w:tc>
        <w:tc>
          <w:tcPr>
            <w:tcW w:w="1417" w:type="dxa"/>
          </w:tcPr>
          <w:p w14:paraId="23ACF3F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3D1813DC"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1A076D03" w14:textId="77777777" w:rsidTr="00627A71">
        <w:tc>
          <w:tcPr>
            <w:tcW w:w="738" w:type="dxa"/>
            <w:vMerge w:val="restart"/>
          </w:tcPr>
          <w:p w14:paraId="3460CFE4" w14:textId="77777777" w:rsidR="00627A71" w:rsidRPr="009166FC" w:rsidRDefault="00627A71" w:rsidP="00627A71">
            <w:pPr>
              <w:widowControl w:val="0"/>
              <w:adjustRightInd w:val="0"/>
              <w:snapToGrid w:val="0"/>
              <w:ind w:leftChars="0" w:left="2" w:hanging="2"/>
              <w:jc w:val="both"/>
              <w:rPr>
                <w:sz w:val="24"/>
                <w:szCs w:val="24"/>
                <w:highlight w:val="white"/>
              </w:rPr>
            </w:pPr>
          </w:p>
          <w:p w14:paraId="0114253D" w14:textId="77777777" w:rsidR="00627A71" w:rsidRPr="009166FC" w:rsidRDefault="00627A71" w:rsidP="00627A71">
            <w:pPr>
              <w:widowControl w:val="0"/>
              <w:adjustRightInd w:val="0"/>
              <w:snapToGrid w:val="0"/>
              <w:ind w:leftChars="0" w:left="2" w:hanging="2"/>
              <w:jc w:val="both"/>
              <w:rPr>
                <w:sz w:val="24"/>
                <w:szCs w:val="24"/>
                <w:highlight w:val="white"/>
              </w:rPr>
            </w:pPr>
          </w:p>
          <w:p w14:paraId="7CE54C9B" w14:textId="77777777" w:rsidR="00627A71" w:rsidRPr="009166FC" w:rsidRDefault="00627A71" w:rsidP="00627A71">
            <w:pPr>
              <w:widowControl w:val="0"/>
              <w:adjustRightInd w:val="0"/>
              <w:snapToGrid w:val="0"/>
              <w:ind w:leftChars="0" w:left="2" w:hanging="2"/>
              <w:jc w:val="both"/>
              <w:rPr>
                <w:sz w:val="24"/>
                <w:szCs w:val="24"/>
                <w:highlight w:val="white"/>
              </w:rPr>
            </w:pPr>
          </w:p>
          <w:p w14:paraId="03B8C00A" w14:textId="77777777" w:rsidR="00627A71" w:rsidRPr="009166FC" w:rsidRDefault="00627A71" w:rsidP="00627A71">
            <w:pPr>
              <w:widowControl w:val="0"/>
              <w:adjustRightInd w:val="0"/>
              <w:snapToGrid w:val="0"/>
              <w:ind w:leftChars="0" w:left="2" w:hanging="2"/>
              <w:jc w:val="both"/>
              <w:rPr>
                <w:sz w:val="24"/>
                <w:szCs w:val="24"/>
                <w:highlight w:val="white"/>
              </w:rPr>
            </w:pPr>
          </w:p>
          <w:p w14:paraId="61ABE3AC" w14:textId="77777777" w:rsidR="00627A71" w:rsidRPr="009166FC" w:rsidRDefault="00627A71" w:rsidP="00627A71">
            <w:pPr>
              <w:widowControl w:val="0"/>
              <w:adjustRightInd w:val="0"/>
              <w:snapToGrid w:val="0"/>
              <w:ind w:leftChars="0" w:left="2" w:hanging="2"/>
              <w:jc w:val="both"/>
              <w:rPr>
                <w:sz w:val="24"/>
                <w:szCs w:val="24"/>
                <w:highlight w:val="white"/>
              </w:rPr>
            </w:pPr>
          </w:p>
          <w:p w14:paraId="1A4A257D"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7</w:t>
            </w:r>
          </w:p>
        </w:tc>
        <w:tc>
          <w:tcPr>
            <w:tcW w:w="1350" w:type="dxa"/>
            <w:vMerge w:val="restart"/>
          </w:tcPr>
          <w:p w14:paraId="298CE462" w14:textId="77777777" w:rsidR="00627A71" w:rsidRPr="009166FC" w:rsidRDefault="00627A71" w:rsidP="00627A71">
            <w:pPr>
              <w:widowControl w:val="0"/>
              <w:adjustRightInd w:val="0"/>
              <w:snapToGrid w:val="0"/>
              <w:ind w:leftChars="0" w:left="2" w:hanging="2"/>
              <w:jc w:val="both"/>
              <w:rPr>
                <w:sz w:val="24"/>
                <w:szCs w:val="24"/>
                <w:highlight w:val="white"/>
              </w:rPr>
            </w:pPr>
          </w:p>
          <w:p w14:paraId="1D225161" w14:textId="77777777" w:rsidR="00627A71" w:rsidRPr="009166FC" w:rsidRDefault="00627A71" w:rsidP="00627A71">
            <w:pPr>
              <w:widowControl w:val="0"/>
              <w:adjustRightInd w:val="0"/>
              <w:snapToGrid w:val="0"/>
              <w:ind w:leftChars="0" w:left="2" w:hanging="2"/>
              <w:jc w:val="both"/>
              <w:rPr>
                <w:sz w:val="24"/>
                <w:szCs w:val="24"/>
                <w:highlight w:val="white"/>
              </w:rPr>
            </w:pPr>
          </w:p>
          <w:p w14:paraId="4898BE8B" w14:textId="77777777" w:rsidR="00627A71" w:rsidRPr="009166FC" w:rsidRDefault="00627A71" w:rsidP="00627A71">
            <w:pPr>
              <w:widowControl w:val="0"/>
              <w:adjustRightInd w:val="0"/>
              <w:snapToGrid w:val="0"/>
              <w:ind w:leftChars="0" w:left="2" w:hanging="2"/>
              <w:jc w:val="both"/>
              <w:rPr>
                <w:sz w:val="24"/>
                <w:szCs w:val="24"/>
                <w:highlight w:val="white"/>
              </w:rPr>
            </w:pPr>
          </w:p>
          <w:p w14:paraId="26D2BF34" w14:textId="77777777" w:rsidR="00627A71" w:rsidRPr="009166FC" w:rsidRDefault="00627A71" w:rsidP="00627A71">
            <w:pPr>
              <w:widowControl w:val="0"/>
              <w:adjustRightInd w:val="0"/>
              <w:snapToGrid w:val="0"/>
              <w:ind w:leftChars="0" w:left="2" w:hanging="2"/>
              <w:jc w:val="both"/>
              <w:rPr>
                <w:sz w:val="24"/>
                <w:szCs w:val="24"/>
                <w:highlight w:val="white"/>
              </w:rPr>
            </w:pPr>
          </w:p>
          <w:p w14:paraId="7DFDE629" w14:textId="77777777" w:rsidR="00627A71" w:rsidRPr="009166FC" w:rsidRDefault="00627A71" w:rsidP="00627A71">
            <w:pPr>
              <w:widowControl w:val="0"/>
              <w:adjustRightInd w:val="0"/>
              <w:snapToGrid w:val="0"/>
              <w:ind w:leftChars="0" w:left="2" w:hanging="2"/>
              <w:jc w:val="both"/>
              <w:rPr>
                <w:sz w:val="24"/>
                <w:szCs w:val="24"/>
                <w:highlight w:val="white"/>
              </w:rPr>
            </w:pPr>
          </w:p>
          <w:p w14:paraId="10739C8C" w14:textId="77777777" w:rsidR="00627A71" w:rsidRPr="009166FC" w:rsidRDefault="00627A71" w:rsidP="00627A71">
            <w:pPr>
              <w:widowControl w:val="0"/>
              <w:adjustRightInd w:val="0"/>
              <w:snapToGrid w:val="0"/>
              <w:ind w:leftChars="0" w:left="2" w:hanging="2"/>
              <w:jc w:val="both"/>
              <w:rPr>
                <w:sz w:val="24"/>
                <w:szCs w:val="24"/>
                <w:highlight w:val="white"/>
              </w:rPr>
            </w:pPr>
          </w:p>
          <w:p w14:paraId="3E495ED5"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lang w:val="en-US"/>
              </w:rPr>
              <w:t>ĐI HỌC VUI SAO</w:t>
            </w:r>
          </w:p>
        </w:tc>
        <w:tc>
          <w:tcPr>
            <w:tcW w:w="4590" w:type="dxa"/>
          </w:tcPr>
          <w:p w14:paraId="1FC7DF28"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w:t>
            </w:r>
            <w:r w:rsidRPr="009166FC">
              <w:rPr>
                <w:rFonts w:eastAsia="Arial"/>
                <w:b/>
                <w:sz w:val="24"/>
                <w:szCs w:val="24"/>
                <w:highlight w:val="white"/>
                <w:lang w:val="en-US"/>
              </w:rPr>
              <w:t>13</w:t>
            </w:r>
            <w:r w:rsidRPr="009166FC">
              <w:rPr>
                <w:rFonts w:eastAsia="Arial"/>
                <w:b/>
                <w:sz w:val="24"/>
                <w:szCs w:val="24"/>
                <w:highlight w:val="white"/>
              </w:rPr>
              <w:t>:</w:t>
            </w:r>
            <w:r w:rsidRPr="009166FC">
              <w:rPr>
                <w:rFonts w:eastAsia="Arial"/>
                <w:sz w:val="24"/>
                <w:szCs w:val="24"/>
                <w:highlight w:val="white"/>
                <w:lang w:val="en-US"/>
              </w:rPr>
              <w:t xml:space="preserve"> Yêu lắm trường ơi</w:t>
            </w:r>
          </w:p>
        </w:tc>
        <w:tc>
          <w:tcPr>
            <w:tcW w:w="1170" w:type="dxa"/>
          </w:tcPr>
          <w:p w14:paraId="51C8C9D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1EF3FB7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102230D"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64B9165D" w14:textId="77777777" w:rsidTr="00627A71">
        <w:tc>
          <w:tcPr>
            <w:tcW w:w="738" w:type="dxa"/>
            <w:vMerge/>
          </w:tcPr>
          <w:p w14:paraId="29EDC3E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2181A7D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06110062"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xml:space="preserve"> :</w:t>
            </w:r>
            <w:r w:rsidRPr="009166FC">
              <w:rPr>
                <w:rFonts w:eastAsia="Arial"/>
                <w:sz w:val="24"/>
                <w:szCs w:val="24"/>
                <w:highlight w:val="white"/>
                <w:lang w:val="en-US"/>
              </w:rPr>
              <w:t xml:space="preserve"> Yêu lắm trường ơi</w:t>
            </w:r>
          </w:p>
        </w:tc>
        <w:tc>
          <w:tcPr>
            <w:tcW w:w="1170" w:type="dxa"/>
          </w:tcPr>
          <w:p w14:paraId="55486D31"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61+62</w:t>
            </w:r>
          </w:p>
        </w:tc>
        <w:tc>
          <w:tcPr>
            <w:tcW w:w="1417" w:type="dxa"/>
          </w:tcPr>
          <w:p w14:paraId="5691D67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33DDF2D1"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953F0DF" w14:textId="77777777" w:rsidTr="00627A71">
        <w:tc>
          <w:tcPr>
            <w:tcW w:w="738" w:type="dxa"/>
            <w:vMerge/>
          </w:tcPr>
          <w:p w14:paraId="2B9BD0D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13A7A6E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21BA4A0D"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 xml:space="preserve">Viết : </w:t>
            </w:r>
            <w:r w:rsidRPr="009166FC">
              <w:rPr>
                <w:rFonts w:eastAsia="Arial"/>
                <w:sz w:val="24"/>
                <w:szCs w:val="24"/>
                <w:highlight w:val="white"/>
              </w:rPr>
              <w:t xml:space="preserve">Chữ hoa </w:t>
            </w:r>
            <w:r w:rsidRPr="009166FC">
              <w:rPr>
                <w:rFonts w:eastAsia="Arial"/>
                <w:sz w:val="24"/>
                <w:szCs w:val="24"/>
                <w:highlight w:val="white"/>
                <w:lang w:val="en-US"/>
              </w:rPr>
              <w:t>E, Ê</w:t>
            </w:r>
          </w:p>
        </w:tc>
        <w:tc>
          <w:tcPr>
            <w:tcW w:w="1170" w:type="dxa"/>
          </w:tcPr>
          <w:p w14:paraId="02B7AAAB"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63</w:t>
            </w:r>
          </w:p>
        </w:tc>
        <w:tc>
          <w:tcPr>
            <w:tcW w:w="1417" w:type="dxa"/>
          </w:tcPr>
          <w:p w14:paraId="5B1B22B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3B0F69A0"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78ADEF8" w14:textId="77777777" w:rsidTr="00627A71">
        <w:tc>
          <w:tcPr>
            <w:tcW w:w="738" w:type="dxa"/>
            <w:vMerge/>
          </w:tcPr>
          <w:p w14:paraId="044C7B6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0525B59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12B53A87"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Nói và nghe :</w:t>
            </w:r>
            <w:r w:rsidRPr="009166FC">
              <w:rPr>
                <w:rFonts w:eastAsia="Arial"/>
                <w:b/>
                <w:sz w:val="24"/>
                <w:szCs w:val="24"/>
                <w:highlight w:val="white"/>
                <w:lang w:val="en-US"/>
              </w:rPr>
              <w:t xml:space="preserve"> </w:t>
            </w:r>
            <w:r w:rsidRPr="009166FC">
              <w:rPr>
                <w:rFonts w:eastAsia="Arial"/>
                <w:sz w:val="24"/>
                <w:szCs w:val="24"/>
                <w:highlight w:val="white"/>
                <w:lang w:val="en-US"/>
              </w:rPr>
              <w:t>Kể chuyện Bữa ăn trưa</w:t>
            </w:r>
          </w:p>
        </w:tc>
        <w:tc>
          <w:tcPr>
            <w:tcW w:w="1170" w:type="dxa"/>
          </w:tcPr>
          <w:p w14:paraId="4D931580"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64</w:t>
            </w:r>
          </w:p>
        </w:tc>
        <w:tc>
          <w:tcPr>
            <w:tcW w:w="1417" w:type="dxa"/>
          </w:tcPr>
          <w:p w14:paraId="1EAC9BC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5EE0F7AF"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488CFD6B" w14:textId="77777777" w:rsidTr="00627A71">
        <w:tc>
          <w:tcPr>
            <w:tcW w:w="738" w:type="dxa"/>
            <w:vMerge/>
          </w:tcPr>
          <w:p w14:paraId="2598CD9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2144A0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0F68305B" w14:textId="77777777" w:rsidR="00627A71" w:rsidRPr="009166FC" w:rsidRDefault="00627A71" w:rsidP="00627A71">
            <w:pPr>
              <w:widowControl w:val="0"/>
              <w:adjustRightInd w:val="0"/>
              <w:snapToGrid w:val="0"/>
              <w:ind w:leftChars="0" w:left="2" w:hanging="2"/>
              <w:jc w:val="both"/>
              <w:rPr>
                <w:rFonts w:eastAsia="Arial"/>
                <w:b/>
                <w:sz w:val="24"/>
                <w:szCs w:val="24"/>
                <w:highlight w:val="white"/>
                <w:lang w:val="en-US"/>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w:t>
            </w:r>
            <w:r w:rsidRPr="009166FC">
              <w:rPr>
                <w:rFonts w:eastAsia="Arial"/>
                <w:b/>
                <w:sz w:val="24"/>
                <w:szCs w:val="24"/>
                <w:highlight w:val="white"/>
                <w:lang w:val="en-US"/>
              </w:rPr>
              <w:t>14</w:t>
            </w:r>
            <w:r w:rsidRPr="009166FC">
              <w:rPr>
                <w:rFonts w:eastAsia="Arial"/>
                <w:b/>
                <w:sz w:val="24"/>
                <w:szCs w:val="24"/>
                <w:highlight w:val="white"/>
              </w:rPr>
              <w:t>:</w:t>
            </w:r>
            <w:r w:rsidRPr="009166FC">
              <w:rPr>
                <w:rFonts w:eastAsia="Arial"/>
                <w:b/>
                <w:sz w:val="24"/>
                <w:szCs w:val="24"/>
                <w:highlight w:val="white"/>
                <w:lang w:val="en-US"/>
              </w:rPr>
              <w:t xml:space="preserve"> </w:t>
            </w:r>
            <w:r w:rsidRPr="009166FC">
              <w:rPr>
                <w:rFonts w:eastAsia="Arial"/>
                <w:sz w:val="24"/>
                <w:szCs w:val="24"/>
                <w:highlight w:val="white"/>
                <w:lang w:val="en-US"/>
              </w:rPr>
              <w:t>Em học vẽ</w:t>
            </w:r>
          </w:p>
        </w:tc>
        <w:tc>
          <w:tcPr>
            <w:tcW w:w="1170" w:type="dxa"/>
          </w:tcPr>
          <w:p w14:paraId="2B13CFD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3218B76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7940DDE1"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1A6AE0CB" w14:textId="77777777" w:rsidTr="00627A71">
        <w:tc>
          <w:tcPr>
            <w:tcW w:w="738" w:type="dxa"/>
            <w:vMerge/>
          </w:tcPr>
          <w:p w14:paraId="63E2D54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101DC63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614ACEC7"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xml:space="preserve"> :</w:t>
            </w:r>
            <w:r w:rsidRPr="009166FC">
              <w:rPr>
                <w:rFonts w:eastAsia="Arial"/>
                <w:sz w:val="24"/>
                <w:szCs w:val="24"/>
                <w:highlight w:val="white"/>
                <w:lang w:val="en-US"/>
              </w:rPr>
              <w:t xml:space="preserve"> Em học vẽ</w:t>
            </w:r>
          </w:p>
        </w:tc>
        <w:tc>
          <w:tcPr>
            <w:tcW w:w="1170" w:type="dxa"/>
          </w:tcPr>
          <w:p w14:paraId="0DEB801D"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65+66</w:t>
            </w:r>
          </w:p>
        </w:tc>
        <w:tc>
          <w:tcPr>
            <w:tcW w:w="1417" w:type="dxa"/>
          </w:tcPr>
          <w:p w14:paraId="1E9E878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42C1A885"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0150B4B4" w14:textId="77777777" w:rsidTr="00627A71">
        <w:tc>
          <w:tcPr>
            <w:tcW w:w="738" w:type="dxa"/>
            <w:vMerge/>
          </w:tcPr>
          <w:p w14:paraId="113E837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2647580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1A081966" w14:textId="77777777" w:rsidR="00627A71" w:rsidRPr="009166FC" w:rsidRDefault="00627A71" w:rsidP="00627A71">
            <w:pPr>
              <w:widowControl w:val="0"/>
              <w:adjustRightInd w:val="0"/>
              <w:snapToGrid w:val="0"/>
              <w:ind w:leftChars="0" w:left="2" w:hanging="2"/>
              <w:jc w:val="both"/>
              <w:rPr>
                <w:rFonts w:eastAsia="Arial"/>
                <w:sz w:val="24"/>
                <w:szCs w:val="24"/>
                <w:highlight w:val="white"/>
                <w:lang w:val="en-US"/>
              </w:rPr>
            </w:pPr>
            <w:r w:rsidRPr="009166FC">
              <w:rPr>
                <w:rFonts w:eastAsia="Arial"/>
                <w:b/>
                <w:sz w:val="24"/>
                <w:szCs w:val="24"/>
                <w:highlight w:val="white"/>
              </w:rPr>
              <w:t>Viết</w:t>
            </w:r>
            <w:r w:rsidRPr="009166FC">
              <w:rPr>
                <w:rFonts w:eastAsia="Arial"/>
                <w:sz w:val="24"/>
                <w:szCs w:val="24"/>
                <w:highlight w:val="white"/>
              </w:rPr>
              <w:t xml:space="preserve"> : Nghe – viết : </w:t>
            </w:r>
            <w:r w:rsidRPr="009166FC">
              <w:rPr>
                <w:rFonts w:eastAsia="Arial"/>
                <w:sz w:val="24"/>
                <w:szCs w:val="24"/>
                <w:highlight w:val="white"/>
                <w:lang w:val="en-US"/>
              </w:rPr>
              <w:t>Em học vẽ</w:t>
            </w:r>
          </w:p>
          <w:p w14:paraId="43C31B45"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sz w:val="24"/>
                <w:szCs w:val="24"/>
                <w:highlight w:val="white"/>
                <w:lang w:val="en-US"/>
              </w:rPr>
              <w:t>Phân biệt : ng/ngh, r/d/gi ,  an /ang</w:t>
            </w:r>
          </w:p>
        </w:tc>
        <w:tc>
          <w:tcPr>
            <w:tcW w:w="1170" w:type="dxa"/>
          </w:tcPr>
          <w:p w14:paraId="2EFA0F44"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67</w:t>
            </w:r>
          </w:p>
        </w:tc>
        <w:tc>
          <w:tcPr>
            <w:tcW w:w="1417" w:type="dxa"/>
          </w:tcPr>
          <w:p w14:paraId="4A287E7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0E878D9F"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4BFBA4A" w14:textId="77777777" w:rsidTr="00627A71">
        <w:tc>
          <w:tcPr>
            <w:tcW w:w="738" w:type="dxa"/>
            <w:vMerge/>
          </w:tcPr>
          <w:p w14:paraId="103109C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444FD29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454F7111"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LTVC</w:t>
            </w:r>
            <w:r w:rsidRPr="009166FC">
              <w:rPr>
                <w:rFonts w:eastAsia="Arial"/>
                <w:sz w:val="24"/>
                <w:szCs w:val="24"/>
                <w:highlight w:val="white"/>
              </w:rPr>
              <w:t xml:space="preserve">: Từ ngữ chỉ </w:t>
            </w:r>
            <w:r w:rsidRPr="009166FC">
              <w:rPr>
                <w:rFonts w:eastAsia="Arial"/>
                <w:sz w:val="24"/>
                <w:szCs w:val="24"/>
                <w:highlight w:val="white"/>
                <w:lang w:val="en-US"/>
              </w:rPr>
              <w:t>sự vật; Dấu chấm, dấu chấm hỏi</w:t>
            </w:r>
          </w:p>
        </w:tc>
        <w:tc>
          <w:tcPr>
            <w:tcW w:w="1170" w:type="dxa"/>
          </w:tcPr>
          <w:p w14:paraId="13B178CA"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68</w:t>
            </w:r>
          </w:p>
        </w:tc>
        <w:tc>
          <w:tcPr>
            <w:tcW w:w="1417" w:type="dxa"/>
          </w:tcPr>
          <w:p w14:paraId="1A73882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5D3BA898"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16A08F3" w14:textId="77777777" w:rsidTr="00627A71">
        <w:tc>
          <w:tcPr>
            <w:tcW w:w="738" w:type="dxa"/>
            <w:vMerge/>
          </w:tcPr>
          <w:p w14:paraId="5A5A986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60947F8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3BEC4F88"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Luyện viết đoạn</w:t>
            </w:r>
            <w:r w:rsidRPr="009166FC">
              <w:rPr>
                <w:rFonts w:eastAsia="Arial"/>
                <w:sz w:val="24"/>
                <w:szCs w:val="24"/>
                <w:highlight w:val="white"/>
                <w:lang w:val="en-US"/>
              </w:rPr>
              <w:t xml:space="preserve"> : Viết đoạn văn giới thiệu một đồ vật</w:t>
            </w:r>
          </w:p>
        </w:tc>
        <w:tc>
          <w:tcPr>
            <w:tcW w:w="1170" w:type="dxa"/>
          </w:tcPr>
          <w:p w14:paraId="73B3DBCF"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69</w:t>
            </w:r>
          </w:p>
        </w:tc>
        <w:tc>
          <w:tcPr>
            <w:tcW w:w="1417" w:type="dxa"/>
          </w:tcPr>
          <w:p w14:paraId="5604985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09565E3D"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2F8581B" w14:textId="77777777" w:rsidTr="00627A71">
        <w:tc>
          <w:tcPr>
            <w:tcW w:w="738" w:type="dxa"/>
            <w:vMerge/>
          </w:tcPr>
          <w:p w14:paraId="6BE6345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9737E5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EC2D666"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Đọc mở rộng</w:t>
            </w:r>
          </w:p>
        </w:tc>
        <w:tc>
          <w:tcPr>
            <w:tcW w:w="1170" w:type="dxa"/>
          </w:tcPr>
          <w:p w14:paraId="73A7FE90"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70</w:t>
            </w:r>
          </w:p>
        </w:tc>
        <w:tc>
          <w:tcPr>
            <w:tcW w:w="1417" w:type="dxa"/>
          </w:tcPr>
          <w:p w14:paraId="0EDDCFA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6E73FE86"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06C4236B" w14:textId="77777777" w:rsidTr="00627A71">
        <w:tc>
          <w:tcPr>
            <w:tcW w:w="738" w:type="dxa"/>
            <w:vMerge w:val="restart"/>
          </w:tcPr>
          <w:p w14:paraId="3C5906B5" w14:textId="77777777" w:rsidR="00627A71" w:rsidRPr="009166FC" w:rsidRDefault="00627A71" w:rsidP="00627A71">
            <w:pPr>
              <w:widowControl w:val="0"/>
              <w:adjustRightInd w:val="0"/>
              <w:snapToGrid w:val="0"/>
              <w:ind w:leftChars="0" w:left="2" w:hanging="2"/>
              <w:jc w:val="both"/>
              <w:rPr>
                <w:sz w:val="24"/>
                <w:szCs w:val="24"/>
                <w:highlight w:val="white"/>
              </w:rPr>
            </w:pPr>
          </w:p>
          <w:p w14:paraId="3E63342E" w14:textId="77777777" w:rsidR="00627A71" w:rsidRPr="009166FC" w:rsidRDefault="00627A71" w:rsidP="00627A71">
            <w:pPr>
              <w:widowControl w:val="0"/>
              <w:adjustRightInd w:val="0"/>
              <w:snapToGrid w:val="0"/>
              <w:ind w:leftChars="0" w:left="2" w:hanging="2"/>
              <w:jc w:val="both"/>
              <w:rPr>
                <w:sz w:val="24"/>
                <w:szCs w:val="24"/>
                <w:highlight w:val="white"/>
              </w:rPr>
            </w:pPr>
          </w:p>
          <w:p w14:paraId="7ED5AE29" w14:textId="77777777" w:rsidR="00627A71" w:rsidRPr="009166FC" w:rsidRDefault="00627A71" w:rsidP="00627A71">
            <w:pPr>
              <w:widowControl w:val="0"/>
              <w:adjustRightInd w:val="0"/>
              <w:snapToGrid w:val="0"/>
              <w:ind w:leftChars="0" w:left="2" w:hanging="2"/>
              <w:jc w:val="both"/>
              <w:rPr>
                <w:sz w:val="24"/>
                <w:szCs w:val="24"/>
                <w:highlight w:val="white"/>
              </w:rPr>
            </w:pPr>
          </w:p>
          <w:p w14:paraId="668758D9"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8</w:t>
            </w:r>
          </w:p>
        </w:tc>
        <w:tc>
          <w:tcPr>
            <w:tcW w:w="1350" w:type="dxa"/>
            <w:vMerge w:val="restart"/>
          </w:tcPr>
          <w:p w14:paraId="716863B5" w14:textId="77777777" w:rsidR="00627A71" w:rsidRPr="009166FC" w:rsidRDefault="00627A71" w:rsidP="00627A71">
            <w:pPr>
              <w:widowControl w:val="0"/>
              <w:adjustRightInd w:val="0"/>
              <w:snapToGrid w:val="0"/>
              <w:ind w:leftChars="0" w:left="2" w:hanging="2"/>
              <w:jc w:val="both"/>
              <w:rPr>
                <w:sz w:val="24"/>
                <w:szCs w:val="24"/>
                <w:highlight w:val="white"/>
              </w:rPr>
            </w:pPr>
          </w:p>
          <w:p w14:paraId="4CC5FFA7" w14:textId="77777777" w:rsidR="00627A71" w:rsidRPr="009166FC" w:rsidRDefault="00627A71" w:rsidP="00627A71">
            <w:pPr>
              <w:widowControl w:val="0"/>
              <w:adjustRightInd w:val="0"/>
              <w:snapToGrid w:val="0"/>
              <w:ind w:leftChars="0" w:left="2" w:hanging="2"/>
              <w:jc w:val="both"/>
              <w:rPr>
                <w:sz w:val="24"/>
                <w:szCs w:val="24"/>
                <w:highlight w:val="white"/>
              </w:rPr>
            </w:pPr>
          </w:p>
          <w:p w14:paraId="62ED8EE5" w14:textId="77777777" w:rsidR="00627A71" w:rsidRPr="009166FC" w:rsidRDefault="00627A71" w:rsidP="00627A71">
            <w:pPr>
              <w:widowControl w:val="0"/>
              <w:adjustRightInd w:val="0"/>
              <w:snapToGrid w:val="0"/>
              <w:ind w:leftChars="0" w:left="2" w:hanging="2"/>
              <w:jc w:val="both"/>
              <w:rPr>
                <w:sz w:val="24"/>
                <w:szCs w:val="24"/>
                <w:highlight w:val="white"/>
              </w:rPr>
            </w:pPr>
          </w:p>
          <w:p w14:paraId="4E8FD03E" w14:textId="77777777" w:rsidR="00627A71" w:rsidRPr="009166FC" w:rsidRDefault="00627A71" w:rsidP="00627A71">
            <w:pPr>
              <w:widowControl w:val="0"/>
              <w:adjustRightInd w:val="0"/>
              <w:snapToGrid w:val="0"/>
              <w:ind w:leftChars="0" w:left="2" w:hanging="2"/>
              <w:jc w:val="both"/>
              <w:rPr>
                <w:sz w:val="24"/>
                <w:szCs w:val="24"/>
                <w:highlight w:val="white"/>
              </w:rPr>
            </w:pPr>
          </w:p>
          <w:p w14:paraId="7E34A752" w14:textId="77777777" w:rsidR="00627A71" w:rsidRPr="009166FC" w:rsidRDefault="00627A71" w:rsidP="00627A71">
            <w:pPr>
              <w:widowControl w:val="0"/>
              <w:adjustRightInd w:val="0"/>
              <w:snapToGrid w:val="0"/>
              <w:ind w:leftChars="0" w:left="2" w:hanging="2"/>
              <w:jc w:val="both"/>
              <w:rPr>
                <w:sz w:val="24"/>
                <w:szCs w:val="24"/>
                <w:highlight w:val="white"/>
              </w:rPr>
            </w:pPr>
          </w:p>
          <w:p w14:paraId="4503FBF6" w14:textId="77777777" w:rsidR="00627A71" w:rsidRPr="009166FC" w:rsidRDefault="00627A71" w:rsidP="00627A71">
            <w:pPr>
              <w:widowControl w:val="0"/>
              <w:adjustRightInd w:val="0"/>
              <w:snapToGrid w:val="0"/>
              <w:ind w:leftChars="0" w:left="2" w:hanging="2"/>
              <w:jc w:val="both"/>
              <w:rPr>
                <w:sz w:val="24"/>
                <w:szCs w:val="24"/>
                <w:highlight w:val="white"/>
              </w:rPr>
            </w:pPr>
          </w:p>
          <w:p w14:paraId="44E5D9EB"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lang w:val="en-US"/>
              </w:rPr>
              <w:t>ĐI HỌC VUI SAO</w:t>
            </w:r>
          </w:p>
        </w:tc>
        <w:tc>
          <w:tcPr>
            <w:tcW w:w="4590" w:type="dxa"/>
          </w:tcPr>
          <w:p w14:paraId="40E5E623"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w:t>
            </w:r>
            <w:r w:rsidRPr="009166FC">
              <w:rPr>
                <w:rFonts w:eastAsia="Arial"/>
                <w:b/>
                <w:sz w:val="24"/>
                <w:szCs w:val="24"/>
                <w:highlight w:val="white"/>
                <w:lang w:val="en-US"/>
              </w:rPr>
              <w:t>15</w:t>
            </w:r>
            <w:r w:rsidRPr="009166FC">
              <w:rPr>
                <w:rFonts w:eastAsia="Arial"/>
                <w:b/>
                <w:sz w:val="24"/>
                <w:szCs w:val="24"/>
                <w:highlight w:val="white"/>
              </w:rPr>
              <w:t>:</w:t>
            </w:r>
            <w:r w:rsidRPr="009166FC">
              <w:rPr>
                <w:rFonts w:eastAsia="Arial"/>
                <w:sz w:val="24"/>
                <w:szCs w:val="24"/>
                <w:highlight w:val="white"/>
                <w:lang w:val="en-US"/>
              </w:rPr>
              <w:t xml:space="preserve"> Cuốn sách của em</w:t>
            </w:r>
          </w:p>
        </w:tc>
        <w:tc>
          <w:tcPr>
            <w:tcW w:w="1170" w:type="dxa"/>
          </w:tcPr>
          <w:p w14:paraId="4EBA976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674FC16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79BA9A73"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4C5C6734" w14:textId="77777777" w:rsidTr="009745F2">
        <w:trPr>
          <w:trHeight w:val="342"/>
        </w:trPr>
        <w:tc>
          <w:tcPr>
            <w:tcW w:w="738" w:type="dxa"/>
            <w:vMerge/>
          </w:tcPr>
          <w:p w14:paraId="2D8F7A3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451631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7153E0B1" w14:textId="77777777" w:rsidR="00627A71" w:rsidRPr="009166FC" w:rsidRDefault="00627A71" w:rsidP="00627A71">
            <w:pPr>
              <w:widowControl w:val="0"/>
              <w:adjustRightInd w:val="0"/>
              <w:snapToGrid w:val="0"/>
              <w:ind w:leftChars="0" w:left="2" w:hanging="2"/>
              <w:jc w:val="both"/>
              <w:rPr>
                <w:rFonts w:eastAsia="Arial"/>
                <w:b/>
                <w:sz w:val="24"/>
                <w:szCs w:val="24"/>
                <w:highlight w:val="white"/>
                <w:lang w:val="en-US"/>
              </w:rPr>
            </w:pPr>
            <w:r w:rsidRPr="009166FC">
              <w:rPr>
                <w:rFonts w:eastAsia="Arial"/>
                <w:b/>
                <w:sz w:val="24"/>
                <w:szCs w:val="24"/>
                <w:highlight w:val="white"/>
              </w:rPr>
              <w:t>Đọc</w:t>
            </w:r>
            <w:r w:rsidRPr="009166FC">
              <w:rPr>
                <w:rFonts w:eastAsia="Arial"/>
                <w:sz w:val="24"/>
                <w:szCs w:val="24"/>
                <w:highlight w:val="white"/>
              </w:rPr>
              <w:t xml:space="preserve"> :</w:t>
            </w:r>
            <w:r w:rsidRPr="009166FC">
              <w:rPr>
                <w:rFonts w:eastAsia="Arial"/>
                <w:sz w:val="24"/>
                <w:szCs w:val="24"/>
                <w:highlight w:val="white"/>
                <w:lang w:val="en-US"/>
              </w:rPr>
              <w:t>Cuốn sách của em</w:t>
            </w:r>
          </w:p>
        </w:tc>
        <w:tc>
          <w:tcPr>
            <w:tcW w:w="1170" w:type="dxa"/>
          </w:tcPr>
          <w:p w14:paraId="5B4A8F40" w14:textId="06EA82C3" w:rsidR="00627A71" w:rsidRPr="009745F2" w:rsidRDefault="009745F2" w:rsidP="009745F2">
            <w:pPr>
              <w:widowControl w:val="0"/>
              <w:adjustRightInd w:val="0"/>
              <w:snapToGrid w:val="0"/>
              <w:ind w:leftChars="0" w:left="2" w:hanging="2"/>
              <w:jc w:val="both"/>
              <w:rPr>
                <w:sz w:val="24"/>
                <w:szCs w:val="24"/>
                <w:highlight w:val="white"/>
                <w:lang w:val="en-US"/>
              </w:rPr>
            </w:pPr>
            <w:r>
              <w:rPr>
                <w:sz w:val="24"/>
                <w:szCs w:val="24"/>
                <w:highlight w:val="white"/>
              </w:rPr>
              <w:t>71+72</w:t>
            </w:r>
          </w:p>
        </w:tc>
        <w:tc>
          <w:tcPr>
            <w:tcW w:w="1417" w:type="dxa"/>
          </w:tcPr>
          <w:p w14:paraId="56666F8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32D2643E"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152510A6" w14:textId="77777777" w:rsidTr="00627A71">
        <w:tc>
          <w:tcPr>
            <w:tcW w:w="738" w:type="dxa"/>
            <w:vMerge/>
          </w:tcPr>
          <w:p w14:paraId="0FF0171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08B1FDE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2F677EFC"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 xml:space="preserve">Viết : </w:t>
            </w:r>
            <w:r w:rsidRPr="009166FC">
              <w:rPr>
                <w:rFonts w:eastAsia="Arial"/>
                <w:sz w:val="24"/>
                <w:szCs w:val="24"/>
                <w:highlight w:val="white"/>
              </w:rPr>
              <w:t xml:space="preserve">Chữ hoa </w:t>
            </w:r>
            <w:r w:rsidRPr="009166FC">
              <w:rPr>
                <w:rFonts w:eastAsia="Arial"/>
                <w:sz w:val="24"/>
                <w:szCs w:val="24"/>
                <w:highlight w:val="white"/>
                <w:lang w:val="en-US"/>
              </w:rPr>
              <w:t>G</w:t>
            </w:r>
          </w:p>
        </w:tc>
        <w:tc>
          <w:tcPr>
            <w:tcW w:w="1170" w:type="dxa"/>
          </w:tcPr>
          <w:p w14:paraId="307F5620"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73</w:t>
            </w:r>
          </w:p>
        </w:tc>
        <w:tc>
          <w:tcPr>
            <w:tcW w:w="1417" w:type="dxa"/>
          </w:tcPr>
          <w:p w14:paraId="2017D58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4D6775F5"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9817D5B" w14:textId="77777777" w:rsidTr="00627A71">
        <w:tc>
          <w:tcPr>
            <w:tcW w:w="738" w:type="dxa"/>
            <w:vMerge/>
          </w:tcPr>
          <w:p w14:paraId="49FC5F3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1DD693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61A5193" w14:textId="77777777" w:rsidR="00627A71" w:rsidRPr="009745F2" w:rsidRDefault="00627A71" w:rsidP="00627A71">
            <w:pPr>
              <w:widowControl w:val="0"/>
              <w:adjustRightInd w:val="0"/>
              <w:snapToGrid w:val="0"/>
              <w:ind w:leftChars="0" w:left="2" w:hanging="2"/>
              <w:jc w:val="both"/>
              <w:rPr>
                <w:rFonts w:eastAsia="Arial"/>
                <w:b/>
                <w:spacing w:val="-12"/>
                <w:sz w:val="24"/>
                <w:szCs w:val="24"/>
                <w:highlight w:val="white"/>
              </w:rPr>
            </w:pPr>
            <w:r w:rsidRPr="009745F2">
              <w:rPr>
                <w:rFonts w:eastAsia="Arial"/>
                <w:b/>
                <w:spacing w:val="-12"/>
                <w:sz w:val="24"/>
                <w:szCs w:val="24"/>
                <w:highlight w:val="white"/>
              </w:rPr>
              <w:t>Nói và nghe :</w:t>
            </w:r>
            <w:r w:rsidRPr="009745F2">
              <w:rPr>
                <w:rFonts w:eastAsia="Arial"/>
                <w:b/>
                <w:spacing w:val="-12"/>
                <w:sz w:val="24"/>
                <w:szCs w:val="24"/>
                <w:highlight w:val="white"/>
                <w:lang w:val="en-US"/>
              </w:rPr>
              <w:t xml:space="preserve"> </w:t>
            </w:r>
            <w:r w:rsidRPr="009745F2">
              <w:rPr>
                <w:rFonts w:eastAsia="Arial"/>
                <w:spacing w:val="-12"/>
                <w:sz w:val="24"/>
                <w:szCs w:val="24"/>
                <w:highlight w:val="white"/>
                <w:lang w:val="en-US"/>
              </w:rPr>
              <w:t>Kể chuyện Họa mi, Vẹt và Qụa</w:t>
            </w:r>
          </w:p>
        </w:tc>
        <w:tc>
          <w:tcPr>
            <w:tcW w:w="1170" w:type="dxa"/>
          </w:tcPr>
          <w:p w14:paraId="4AB85223"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74</w:t>
            </w:r>
          </w:p>
        </w:tc>
        <w:tc>
          <w:tcPr>
            <w:tcW w:w="1417" w:type="dxa"/>
          </w:tcPr>
          <w:p w14:paraId="1C33EB7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0EDD43DF"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1BE5096" w14:textId="77777777" w:rsidTr="00627A71">
        <w:tc>
          <w:tcPr>
            <w:tcW w:w="738" w:type="dxa"/>
            <w:vMerge/>
          </w:tcPr>
          <w:p w14:paraId="57B2E08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045B838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45D21455"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w:t>
            </w:r>
            <w:r w:rsidRPr="009166FC">
              <w:rPr>
                <w:rFonts w:eastAsia="Arial"/>
                <w:b/>
                <w:sz w:val="24"/>
                <w:szCs w:val="24"/>
                <w:highlight w:val="white"/>
                <w:lang w:val="en-US"/>
              </w:rPr>
              <w:t>16</w:t>
            </w:r>
            <w:r w:rsidRPr="009166FC">
              <w:rPr>
                <w:rFonts w:eastAsia="Arial"/>
                <w:b/>
                <w:sz w:val="24"/>
                <w:szCs w:val="24"/>
                <w:highlight w:val="white"/>
              </w:rPr>
              <w:t>:</w:t>
            </w:r>
            <w:r w:rsidRPr="009166FC">
              <w:rPr>
                <w:rFonts w:eastAsia="Arial"/>
                <w:sz w:val="24"/>
                <w:szCs w:val="24"/>
                <w:highlight w:val="white"/>
                <w:lang w:val="en-US"/>
              </w:rPr>
              <w:t xml:space="preserve"> Khi trang sách mở ra</w:t>
            </w:r>
          </w:p>
        </w:tc>
        <w:tc>
          <w:tcPr>
            <w:tcW w:w="1170" w:type="dxa"/>
          </w:tcPr>
          <w:p w14:paraId="2762DA7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1664F6E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3A60E1AC"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35EC4DC" w14:textId="77777777" w:rsidTr="00627A71">
        <w:tc>
          <w:tcPr>
            <w:tcW w:w="738" w:type="dxa"/>
            <w:vMerge/>
          </w:tcPr>
          <w:p w14:paraId="6D2660C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45CC8A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2689A3D4" w14:textId="77777777" w:rsidR="00627A71" w:rsidRPr="009166FC" w:rsidRDefault="00627A71" w:rsidP="00627A71">
            <w:pPr>
              <w:widowControl w:val="0"/>
              <w:adjustRightInd w:val="0"/>
              <w:snapToGrid w:val="0"/>
              <w:ind w:leftChars="0" w:left="2" w:hanging="2"/>
              <w:jc w:val="both"/>
              <w:rPr>
                <w:rFonts w:eastAsia="Arial"/>
                <w:b/>
                <w:sz w:val="24"/>
                <w:szCs w:val="24"/>
                <w:highlight w:val="white"/>
                <w:lang w:val="en-US"/>
              </w:rPr>
            </w:pPr>
            <w:r w:rsidRPr="009166FC">
              <w:rPr>
                <w:rFonts w:eastAsia="Arial"/>
                <w:b/>
                <w:sz w:val="24"/>
                <w:szCs w:val="24"/>
                <w:highlight w:val="white"/>
              </w:rPr>
              <w:t>Đọc</w:t>
            </w:r>
            <w:r w:rsidRPr="009166FC">
              <w:rPr>
                <w:rFonts w:eastAsia="Arial"/>
                <w:sz w:val="24"/>
                <w:szCs w:val="24"/>
                <w:highlight w:val="white"/>
              </w:rPr>
              <w:t xml:space="preserve"> :</w:t>
            </w:r>
            <w:r w:rsidRPr="009166FC">
              <w:rPr>
                <w:rFonts w:eastAsia="Arial"/>
                <w:sz w:val="24"/>
                <w:szCs w:val="24"/>
                <w:highlight w:val="white"/>
                <w:lang w:val="en-US"/>
              </w:rPr>
              <w:t xml:space="preserve"> Khi trang sách mở ra</w:t>
            </w:r>
          </w:p>
        </w:tc>
        <w:tc>
          <w:tcPr>
            <w:tcW w:w="1170" w:type="dxa"/>
          </w:tcPr>
          <w:p w14:paraId="095EBFAE"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75+76</w:t>
            </w:r>
          </w:p>
        </w:tc>
        <w:tc>
          <w:tcPr>
            <w:tcW w:w="1417" w:type="dxa"/>
          </w:tcPr>
          <w:p w14:paraId="12EC2A8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0927B531"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2580F47A" w14:textId="77777777" w:rsidTr="00627A71">
        <w:tc>
          <w:tcPr>
            <w:tcW w:w="738" w:type="dxa"/>
            <w:vMerge/>
          </w:tcPr>
          <w:p w14:paraId="75B2FE4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6ED1687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72A0AD0F" w14:textId="77777777" w:rsidR="00627A71" w:rsidRPr="009166FC" w:rsidRDefault="00627A71" w:rsidP="00627A71">
            <w:pPr>
              <w:widowControl w:val="0"/>
              <w:adjustRightInd w:val="0"/>
              <w:snapToGrid w:val="0"/>
              <w:ind w:leftChars="0" w:left="2" w:hanging="2"/>
              <w:jc w:val="both"/>
              <w:rPr>
                <w:rFonts w:eastAsia="Arial"/>
                <w:sz w:val="24"/>
                <w:szCs w:val="24"/>
                <w:highlight w:val="white"/>
                <w:lang w:val="en-US"/>
              </w:rPr>
            </w:pPr>
            <w:r w:rsidRPr="009166FC">
              <w:rPr>
                <w:rFonts w:eastAsia="Arial"/>
                <w:b/>
                <w:sz w:val="24"/>
                <w:szCs w:val="24"/>
                <w:highlight w:val="white"/>
              </w:rPr>
              <w:t>Viết</w:t>
            </w:r>
            <w:r w:rsidRPr="009166FC">
              <w:rPr>
                <w:rFonts w:eastAsia="Arial"/>
                <w:sz w:val="24"/>
                <w:szCs w:val="24"/>
                <w:highlight w:val="white"/>
              </w:rPr>
              <w:t xml:space="preserve"> : Nghe – viết : </w:t>
            </w:r>
            <w:r w:rsidRPr="009166FC">
              <w:rPr>
                <w:rFonts w:eastAsia="Arial"/>
                <w:sz w:val="24"/>
                <w:szCs w:val="24"/>
                <w:highlight w:val="white"/>
                <w:lang w:val="en-US"/>
              </w:rPr>
              <w:t>Khi trang sách mở ra</w:t>
            </w:r>
          </w:p>
          <w:p w14:paraId="191C1BF3"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sz w:val="24"/>
                <w:szCs w:val="24"/>
                <w:highlight w:val="white"/>
                <w:lang w:val="en-US"/>
              </w:rPr>
              <w:t>Phân biệt : l/n, ăn/ăng , ân /âng</w:t>
            </w:r>
          </w:p>
        </w:tc>
        <w:tc>
          <w:tcPr>
            <w:tcW w:w="1170" w:type="dxa"/>
          </w:tcPr>
          <w:p w14:paraId="66690AB9"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77</w:t>
            </w:r>
          </w:p>
        </w:tc>
        <w:tc>
          <w:tcPr>
            <w:tcW w:w="1417" w:type="dxa"/>
          </w:tcPr>
          <w:p w14:paraId="66CD460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6C0561AC"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403AAB74" w14:textId="77777777" w:rsidTr="00627A71">
        <w:tc>
          <w:tcPr>
            <w:tcW w:w="738" w:type="dxa"/>
            <w:vMerge/>
          </w:tcPr>
          <w:p w14:paraId="5F2FC2D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46536A4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092034E1" w14:textId="77777777" w:rsidR="00627A71" w:rsidRPr="009166FC" w:rsidRDefault="00627A71" w:rsidP="00627A71">
            <w:pPr>
              <w:widowControl w:val="0"/>
              <w:adjustRightInd w:val="0"/>
              <w:snapToGrid w:val="0"/>
              <w:ind w:leftChars="0" w:left="2" w:hanging="2"/>
              <w:jc w:val="both"/>
              <w:rPr>
                <w:rFonts w:eastAsia="Arial"/>
                <w:b/>
                <w:sz w:val="24"/>
                <w:szCs w:val="24"/>
                <w:highlight w:val="white"/>
                <w:lang w:val="en-US"/>
              </w:rPr>
            </w:pPr>
            <w:r w:rsidRPr="009166FC">
              <w:rPr>
                <w:rFonts w:eastAsia="Arial"/>
                <w:b/>
                <w:sz w:val="24"/>
                <w:szCs w:val="24"/>
                <w:highlight w:val="white"/>
              </w:rPr>
              <w:t>LTVC</w:t>
            </w:r>
            <w:r w:rsidRPr="009166FC">
              <w:rPr>
                <w:rFonts w:eastAsia="Arial"/>
                <w:sz w:val="24"/>
                <w:szCs w:val="24"/>
                <w:highlight w:val="white"/>
              </w:rPr>
              <w:t>: Từ</w:t>
            </w:r>
            <w:r w:rsidRPr="009166FC">
              <w:rPr>
                <w:rFonts w:eastAsia="Arial"/>
                <w:sz w:val="24"/>
                <w:szCs w:val="24"/>
                <w:highlight w:val="white"/>
                <w:lang w:val="en-US"/>
              </w:rPr>
              <w:t xml:space="preserve"> ngữ chỉ đặc điểm; dấu chấm ,dấu chấm hỏi</w:t>
            </w:r>
          </w:p>
        </w:tc>
        <w:tc>
          <w:tcPr>
            <w:tcW w:w="1170" w:type="dxa"/>
          </w:tcPr>
          <w:p w14:paraId="3399597B"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78</w:t>
            </w:r>
          </w:p>
        </w:tc>
        <w:tc>
          <w:tcPr>
            <w:tcW w:w="1417" w:type="dxa"/>
          </w:tcPr>
          <w:p w14:paraId="1D0A90F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39670514"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60D89F4F" w14:textId="77777777" w:rsidTr="00627A71">
        <w:tc>
          <w:tcPr>
            <w:tcW w:w="738" w:type="dxa"/>
            <w:vMerge/>
          </w:tcPr>
          <w:p w14:paraId="25D05D2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45927D1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1FD649C8"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Luyện viết đoạn</w:t>
            </w:r>
            <w:r w:rsidRPr="009166FC">
              <w:rPr>
                <w:rFonts w:eastAsia="Arial"/>
                <w:sz w:val="24"/>
                <w:szCs w:val="24"/>
                <w:highlight w:val="white"/>
                <w:lang w:val="en-US"/>
              </w:rPr>
              <w:t xml:space="preserve"> : Viết đoạn văn tả đồ dung học tập</w:t>
            </w:r>
          </w:p>
        </w:tc>
        <w:tc>
          <w:tcPr>
            <w:tcW w:w="1170" w:type="dxa"/>
          </w:tcPr>
          <w:p w14:paraId="7AD93061"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79</w:t>
            </w:r>
          </w:p>
        </w:tc>
        <w:tc>
          <w:tcPr>
            <w:tcW w:w="1417" w:type="dxa"/>
          </w:tcPr>
          <w:p w14:paraId="7921F85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274017AA"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2D3AC204" w14:textId="77777777" w:rsidTr="00627A71">
        <w:tc>
          <w:tcPr>
            <w:tcW w:w="738" w:type="dxa"/>
            <w:vMerge/>
          </w:tcPr>
          <w:p w14:paraId="71648FA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9E7364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761B434C"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Đọc mở rộng</w:t>
            </w:r>
          </w:p>
        </w:tc>
        <w:tc>
          <w:tcPr>
            <w:tcW w:w="1170" w:type="dxa"/>
          </w:tcPr>
          <w:p w14:paraId="0EF1A935"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80</w:t>
            </w:r>
          </w:p>
        </w:tc>
        <w:tc>
          <w:tcPr>
            <w:tcW w:w="1417" w:type="dxa"/>
          </w:tcPr>
          <w:p w14:paraId="67F50DA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3F1895E2"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AAA9051" w14:textId="77777777" w:rsidTr="00627A71">
        <w:tc>
          <w:tcPr>
            <w:tcW w:w="738" w:type="dxa"/>
            <w:vMerge w:val="restart"/>
          </w:tcPr>
          <w:p w14:paraId="4231CECC" w14:textId="77777777" w:rsidR="00627A71" w:rsidRPr="009166FC" w:rsidRDefault="00627A71" w:rsidP="00627A71">
            <w:pPr>
              <w:widowControl w:val="0"/>
              <w:adjustRightInd w:val="0"/>
              <w:snapToGrid w:val="0"/>
              <w:ind w:leftChars="0" w:left="2" w:hanging="2"/>
              <w:jc w:val="both"/>
              <w:rPr>
                <w:sz w:val="24"/>
                <w:szCs w:val="24"/>
                <w:highlight w:val="white"/>
              </w:rPr>
            </w:pPr>
          </w:p>
          <w:p w14:paraId="0BD73C8F" w14:textId="77777777" w:rsidR="00627A71" w:rsidRPr="009166FC" w:rsidRDefault="00627A71" w:rsidP="00627A71">
            <w:pPr>
              <w:widowControl w:val="0"/>
              <w:adjustRightInd w:val="0"/>
              <w:snapToGrid w:val="0"/>
              <w:ind w:leftChars="0" w:left="2" w:hanging="2"/>
              <w:jc w:val="both"/>
              <w:rPr>
                <w:sz w:val="24"/>
                <w:szCs w:val="24"/>
                <w:highlight w:val="white"/>
              </w:rPr>
            </w:pPr>
          </w:p>
          <w:p w14:paraId="5B3AE242" w14:textId="77777777" w:rsidR="00627A71" w:rsidRPr="009166FC" w:rsidRDefault="00627A71" w:rsidP="00627A71">
            <w:pPr>
              <w:widowControl w:val="0"/>
              <w:adjustRightInd w:val="0"/>
              <w:snapToGrid w:val="0"/>
              <w:ind w:leftChars="0" w:left="2" w:hanging="2"/>
              <w:jc w:val="both"/>
              <w:rPr>
                <w:sz w:val="24"/>
                <w:szCs w:val="24"/>
                <w:highlight w:val="white"/>
              </w:rPr>
            </w:pPr>
          </w:p>
          <w:p w14:paraId="7D06F389" w14:textId="77777777" w:rsidR="00627A71" w:rsidRPr="009166FC" w:rsidRDefault="00627A71" w:rsidP="00627A71">
            <w:pPr>
              <w:widowControl w:val="0"/>
              <w:adjustRightInd w:val="0"/>
              <w:snapToGrid w:val="0"/>
              <w:ind w:leftChars="0" w:left="2" w:hanging="2"/>
              <w:jc w:val="both"/>
              <w:rPr>
                <w:sz w:val="24"/>
                <w:szCs w:val="24"/>
                <w:highlight w:val="white"/>
              </w:rPr>
            </w:pPr>
          </w:p>
          <w:p w14:paraId="0EB9CEC0"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9</w:t>
            </w:r>
          </w:p>
        </w:tc>
        <w:tc>
          <w:tcPr>
            <w:tcW w:w="1350" w:type="dxa"/>
            <w:vMerge w:val="restart"/>
          </w:tcPr>
          <w:p w14:paraId="093D588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0809F0E1" w14:textId="3ED8F41A" w:rsidR="00627A71" w:rsidRPr="009166FC" w:rsidRDefault="009745F2" w:rsidP="009745F2">
            <w:pPr>
              <w:widowControl w:val="0"/>
              <w:adjustRightInd w:val="0"/>
              <w:snapToGrid w:val="0"/>
              <w:ind w:leftChars="0" w:left="2" w:hanging="2"/>
              <w:jc w:val="both"/>
              <w:rPr>
                <w:rFonts w:eastAsia="Arial"/>
                <w:b/>
                <w:sz w:val="24"/>
                <w:szCs w:val="24"/>
                <w:highlight w:val="white"/>
                <w:lang w:val="en-US"/>
              </w:rPr>
            </w:pPr>
            <w:r>
              <w:rPr>
                <w:rFonts w:eastAsia="Arial"/>
                <w:b/>
                <w:sz w:val="24"/>
                <w:szCs w:val="24"/>
                <w:highlight w:val="white"/>
                <w:lang w:val="en-US"/>
              </w:rPr>
              <w:t xml:space="preserve">     </w:t>
            </w:r>
            <w:r w:rsidR="00627A71" w:rsidRPr="009166FC">
              <w:rPr>
                <w:rFonts w:eastAsia="Arial"/>
                <w:b/>
                <w:sz w:val="24"/>
                <w:szCs w:val="24"/>
                <w:highlight w:val="white"/>
                <w:lang w:val="en-US"/>
              </w:rPr>
              <w:t>ÔN TẬP GIỮA HỌC KỲ I ( 10 TIẾ</w:t>
            </w:r>
            <w:r>
              <w:rPr>
                <w:rFonts w:eastAsia="Arial"/>
                <w:b/>
                <w:sz w:val="24"/>
                <w:szCs w:val="24"/>
                <w:highlight w:val="white"/>
                <w:lang w:val="en-US"/>
              </w:rPr>
              <w:t>T)</w:t>
            </w:r>
          </w:p>
        </w:tc>
        <w:tc>
          <w:tcPr>
            <w:tcW w:w="1170" w:type="dxa"/>
          </w:tcPr>
          <w:p w14:paraId="006AA4D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1641651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65D01460"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1EA6AD6" w14:textId="77777777" w:rsidTr="00627A71">
        <w:tc>
          <w:tcPr>
            <w:tcW w:w="738" w:type="dxa"/>
            <w:vMerge/>
          </w:tcPr>
          <w:p w14:paraId="7C6F5B3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570AA36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4E2B3ADF" w14:textId="77777777" w:rsidR="00627A71" w:rsidRPr="009166FC" w:rsidRDefault="00627A71" w:rsidP="00627A71">
            <w:pPr>
              <w:widowControl w:val="0"/>
              <w:adjustRightInd w:val="0"/>
              <w:snapToGrid w:val="0"/>
              <w:ind w:leftChars="0" w:left="2" w:hanging="2"/>
              <w:jc w:val="both"/>
              <w:rPr>
                <w:rFonts w:eastAsia="Arial"/>
                <w:sz w:val="24"/>
                <w:szCs w:val="24"/>
                <w:highlight w:val="white"/>
                <w:lang w:val="en-US"/>
              </w:rPr>
            </w:pPr>
            <w:r w:rsidRPr="009166FC">
              <w:rPr>
                <w:rFonts w:eastAsia="Arial"/>
                <w:sz w:val="24"/>
                <w:szCs w:val="24"/>
                <w:highlight w:val="white"/>
                <w:lang w:val="en-US"/>
              </w:rPr>
              <w:t>Ôn tập tiết (1+2)</w:t>
            </w:r>
          </w:p>
        </w:tc>
        <w:tc>
          <w:tcPr>
            <w:tcW w:w="1170" w:type="dxa"/>
          </w:tcPr>
          <w:p w14:paraId="6B7E6D67"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81+82</w:t>
            </w:r>
          </w:p>
        </w:tc>
        <w:tc>
          <w:tcPr>
            <w:tcW w:w="1417" w:type="dxa"/>
          </w:tcPr>
          <w:p w14:paraId="6C37F3F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39963134"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422211D2" w14:textId="77777777" w:rsidTr="00627A71">
        <w:tc>
          <w:tcPr>
            <w:tcW w:w="738" w:type="dxa"/>
            <w:vMerge/>
          </w:tcPr>
          <w:p w14:paraId="2911708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1D15D9C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6A4FB999"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sz w:val="24"/>
                <w:szCs w:val="24"/>
                <w:highlight w:val="white"/>
                <w:lang w:val="en-US"/>
              </w:rPr>
              <w:t>Ôn tập tiết (3+4)</w:t>
            </w:r>
          </w:p>
        </w:tc>
        <w:tc>
          <w:tcPr>
            <w:tcW w:w="1170" w:type="dxa"/>
          </w:tcPr>
          <w:p w14:paraId="0F8FFF6C"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83+84</w:t>
            </w:r>
          </w:p>
        </w:tc>
        <w:tc>
          <w:tcPr>
            <w:tcW w:w="1417" w:type="dxa"/>
          </w:tcPr>
          <w:p w14:paraId="224687B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06D2054D"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1F723F62" w14:textId="77777777" w:rsidTr="00627A71">
        <w:tc>
          <w:tcPr>
            <w:tcW w:w="738" w:type="dxa"/>
            <w:vMerge/>
          </w:tcPr>
          <w:p w14:paraId="30127DA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506A693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1D5474F9"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sz w:val="24"/>
                <w:szCs w:val="24"/>
                <w:highlight w:val="white"/>
                <w:lang w:val="en-US"/>
              </w:rPr>
              <w:t>Ôn tập tiết (5+6)</w:t>
            </w:r>
          </w:p>
        </w:tc>
        <w:tc>
          <w:tcPr>
            <w:tcW w:w="1170" w:type="dxa"/>
          </w:tcPr>
          <w:p w14:paraId="4C183B30"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85+86</w:t>
            </w:r>
          </w:p>
        </w:tc>
        <w:tc>
          <w:tcPr>
            <w:tcW w:w="1417" w:type="dxa"/>
          </w:tcPr>
          <w:p w14:paraId="58A38C4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548A86E"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4D158E98" w14:textId="77777777" w:rsidTr="00627A71">
        <w:tc>
          <w:tcPr>
            <w:tcW w:w="738" w:type="dxa"/>
            <w:vMerge/>
          </w:tcPr>
          <w:p w14:paraId="7CF647A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0F279C3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7DA1065A"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sz w:val="24"/>
                <w:szCs w:val="24"/>
                <w:highlight w:val="white"/>
                <w:lang w:val="en-US"/>
              </w:rPr>
              <w:t>Ôn tập tiết (7+8)</w:t>
            </w:r>
          </w:p>
        </w:tc>
        <w:tc>
          <w:tcPr>
            <w:tcW w:w="1170" w:type="dxa"/>
          </w:tcPr>
          <w:p w14:paraId="257DAE1F"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87+88</w:t>
            </w:r>
          </w:p>
        </w:tc>
        <w:tc>
          <w:tcPr>
            <w:tcW w:w="1417" w:type="dxa"/>
          </w:tcPr>
          <w:p w14:paraId="618DA5D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21F1281"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464E4176" w14:textId="77777777" w:rsidTr="00627A71">
        <w:tc>
          <w:tcPr>
            <w:tcW w:w="738" w:type="dxa"/>
            <w:vMerge/>
          </w:tcPr>
          <w:p w14:paraId="4F0C2BB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20F6FFA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3EBA6529"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sz w:val="24"/>
                <w:szCs w:val="24"/>
                <w:highlight w:val="white"/>
                <w:lang w:val="en-US"/>
              </w:rPr>
              <w:t>Ôn tập tiết (9+10)</w:t>
            </w:r>
          </w:p>
        </w:tc>
        <w:tc>
          <w:tcPr>
            <w:tcW w:w="1170" w:type="dxa"/>
          </w:tcPr>
          <w:p w14:paraId="0FC7B847"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89+90</w:t>
            </w:r>
          </w:p>
        </w:tc>
        <w:tc>
          <w:tcPr>
            <w:tcW w:w="1417" w:type="dxa"/>
          </w:tcPr>
          <w:p w14:paraId="7BF5423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0AFA7B06"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7B2A68C" w14:textId="77777777" w:rsidTr="00627A71">
        <w:tc>
          <w:tcPr>
            <w:tcW w:w="738" w:type="dxa"/>
            <w:vMerge w:val="restart"/>
          </w:tcPr>
          <w:p w14:paraId="4332331E" w14:textId="77777777" w:rsidR="00627A71" w:rsidRPr="009166FC" w:rsidRDefault="00627A71" w:rsidP="00627A71">
            <w:pPr>
              <w:widowControl w:val="0"/>
              <w:adjustRightInd w:val="0"/>
              <w:snapToGrid w:val="0"/>
              <w:ind w:leftChars="0" w:left="2" w:hanging="2"/>
              <w:jc w:val="both"/>
              <w:rPr>
                <w:sz w:val="24"/>
                <w:szCs w:val="24"/>
                <w:highlight w:val="white"/>
              </w:rPr>
            </w:pPr>
          </w:p>
          <w:p w14:paraId="77DFEB46" w14:textId="77777777" w:rsidR="00627A71" w:rsidRPr="009166FC" w:rsidRDefault="00627A71" w:rsidP="00627A71">
            <w:pPr>
              <w:widowControl w:val="0"/>
              <w:adjustRightInd w:val="0"/>
              <w:snapToGrid w:val="0"/>
              <w:ind w:leftChars="0" w:left="2" w:hanging="2"/>
              <w:jc w:val="both"/>
              <w:rPr>
                <w:sz w:val="24"/>
                <w:szCs w:val="24"/>
                <w:highlight w:val="white"/>
              </w:rPr>
            </w:pPr>
          </w:p>
          <w:p w14:paraId="6451D36A"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lastRenderedPageBreak/>
              <w:t>10</w:t>
            </w:r>
          </w:p>
        </w:tc>
        <w:tc>
          <w:tcPr>
            <w:tcW w:w="1350" w:type="dxa"/>
            <w:vMerge w:val="restart"/>
          </w:tcPr>
          <w:p w14:paraId="3228746F" w14:textId="77777777" w:rsidR="00627A71" w:rsidRPr="009166FC" w:rsidRDefault="00627A71" w:rsidP="00627A71">
            <w:pPr>
              <w:widowControl w:val="0"/>
              <w:adjustRightInd w:val="0"/>
              <w:snapToGrid w:val="0"/>
              <w:ind w:leftChars="0" w:left="2" w:hanging="2"/>
              <w:jc w:val="both"/>
              <w:rPr>
                <w:sz w:val="24"/>
                <w:szCs w:val="24"/>
                <w:highlight w:val="white"/>
              </w:rPr>
            </w:pPr>
          </w:p>
          <w:p w14:paraId="55078184" w14:textId="77777777" w:rsidR="00627A71" w:rsidRPr="009166FC" w:rsidRDefault="00627A71" w:rsidP="00627A71">
            <w:pPr>
              <w:widowControl w:val="0"/>
              <w:adjustRightInd w:val="0"/>
              <w:snapToGrid w:val="0"/>
              <w:ind w:leftChars="0" w:left="2" w:hanging="2"/>
              <w:jc w:val="both"/>
              <w:rPr>
                <w:sz w:val="24"/>
                <w:szCs w:val="24"/>
                <w:highlight w:val="white"/>
              </w:rPr>
            </w:pPr>
          </w:p>
          <w:p w14:paraId="1C0091D4" w14:textId="77777777" w:rsidR="00627A71" w:rsidRPr="009166FC" w:rsidRDefault="00627A71" w:rsidP="00627A71">
            <w:pPr>
              <w:widowControl w:val="0"/>
              <w:adjustRightInd w:val="0"/>
              <w:snapToGrid w:val="0"/>
              <w:ind w:leftChars="0" w:left="2" w:hanging="2"/>
              <w:jc w:val="both"/>
              <w:rPr>
                <w:sz w:val="24"/>
                <w:szCs w:val="24"/>
                <w:highlight w:val="white"/>
              </w:rPr>
            </w:pPr>
          </w:p>
          <w:p w14:paraId="5CE72291" w14:textId="77777777" w:rsidR="00627A71" w:rsidRPr="009166FC" w:rsidRDefault="00627A71" w:rsidP="00627A71">
            <w:pPr>
              <w:widowControl w:val="0"/>
              <w:adjustRightInd w:val="0"/>
              <w:snapToGrid w:val="0"/>
              <w:ind w:leftChars="0" w:left="2" w:hanging="2"/>
              <w:jc w:val="both"/>
              <w:rPr>
                <w:sz w:val="24"/>
                <w:szCs w:val="24"/>
                <w:highlight w:val="white"/>
              </w:rPr>
            </w:pPr>
          </w:p>
          <w:p w14:paraId="2A26097E" w14:textId="77777777" w:rsidR="00627A71" w:rsidRPr="009166FC" w:rsidRDefault="00627A71" w:rsidP="00627A71">
            <w:pPr>
              <w:widowControl w:val="0"/>
              <w:adjustRightInd w:val="0"/>
              <w:snapToGrid w:val="0"/>
              <w:ind w:leftChars="0" w:left="2" w:hanging="2"/>
              <w:jc w:val="both"/>
              <w:rPr>
                <w:sz w:val="24"/>
                <w:szCs w:val="24"/>
                <w:highlight w:val="white"/>
              </w:rPr>
            </w:pPr>
          </w:p>
          <w:p w14:paraId="1046E112" w14:textId="77777777" w:rsidR="00627A71" w:rsidRPr="009166FC" w:rsidRDefault="00627A71" w:rsidP="00627A71">
            <w:pPr>
              <w:widowControl w:val="0"/>
              <w:adjustRightInd w:val="0"/>
              <w:snapToGrid w:val="0"/>
              <w:ind w:leftChars="0" w:left="2" w:hanging="2"/>
              <w:jc w:val="both"/>
              <w:rPr>
                <w:sz w:val="24"/>
                <w:szCs w:val="24"/>
                <w:highlight w:val="white"/>
              </w:rPr>
            </w:pPr>
          </w:p>
          <w:p w14:paraId="0A352F28"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NIỀM VUI TUỔI THƠ</w:t>
            </w:r>
          </w:p>
        </w:tc>
        <w:tc>
          <w:tcPr>
            <w:tcW w:w="4590" w:type="dxa"/>
          </w:tcPr>
          <w:p w14:paraId="355ECD2D"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lastRenderedPageBreak/>
              <w:t>B</w:t>
            </w:r>
            <w:r w:rsidRPr="009166FC">
              <w:rPr>
                <w:rFonts w:eastAsia="Arial"/>
                <w:b/>
                <w:sz w:val="24"/>
                <w:szCs w:val="24"/>
                <w:highlight w:val="white"/>
                <w:lang w:val="en-US"/>
              </w:rPr>
              <w:t>ài</w:t>
            </w:r>
            <w:r w:rsidRPr="009166FC">
              <w:rPr>
                <w:rFonts w:eastAsia="Arial"/>
                <w:b/>
                <w:sz w:val="24"/>
                <w:szCs w:val="24"/>
                <w:highlight w:val="white"/>
              </w:rPr>
              <w:t xml:space="preserve"> </w:t>
            </w:r>
            <w:r w:rsidRPr="009166FC">
              <w:rPr>
                <w:rFonts w:eastAsia="Arial"/>
                <w:b/>
                <w:sz w:val="24"/>
                <w:szCs w:val="24"/>
                <w:highlight w:val="white"/>
                <w:lang w:val="en-US"/>
              </w:rPr>
              <w:t>17</w:t>
            </w:r>
            <w:r w:rsidRPr="009166FC">
              <w:rPr>
                <w:rFonts w:eastAsia="Arial"/>
                <w:b/>
                <w:sz w:val="24"/>
                <w:szCs w:val="24"/>
                <w:highlight w:val="white"/>
              </w:rPr>
              <w:t>:</w:t>
            </w:r>
            <w:r w:rsidRPr="009166FC">
              <w:rPr>
                <w:rFonts w:eastAsia="Arial"/>
                <w:sz w:val="24"/>
                <w:szCs w:val="24"/>
                <w:highlight w:val="white"/>
                <w:lang w:val="en-US"/>
              </w:rPr>
              <w:t xml:space="preserve"> Gọi bạn</w:t>
            </w:r>
          </w:p>
        </w:tc>
        <w:tc>
          <w:tcPr>
            <w:tcW w:w="1170" w:type="dxa"/>
          </w:tcPr>
          <w:p w14:paraId="10F2014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2F28CB8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4B14CABE"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6C9D7533" w14:textId="77777777" w:rsidTr="00627A71">
        <w:tc>
          <w:tcPr>
            <w:tcW w:w="738" w:type="dxa"/>
            <w:vMerge/>
          </w:tcPr>
          <w:p w14:paraId="1BAC4CA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C05B65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4231750F"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xml:space="preserve"> :</w:t>
            </w:r>
            <w:r w:rsidRPr="009166FC">
              <w:rPr>
                <w:rFonts w:eastAsia="Arial"/>
                <w:sz w:val="24"/>
                <w:szCs w:val="24"/>
                <w:highlight w:val="white"/>
                <w:lang w:val="en-US"/>
              </w:rPr>
              <w:t xml:space="preserve"> Gọi bạn</w:t>
            </w:r>
          </w:p>
        </w:tc>
        <w:tc>
          <w:tcPr>
            <w:tcW w:w="1170" w:type="dxa"/>
          </w:tcPr>
          <w:p w14:paraId="7E649C88"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91+92</w:t>
            </w:r>
          </w:p>
        </w:tc>
        <w:tc>
          <w:tcPr>
            <w:tcW w:w="1417" w:type="dxa"/>
          </w:tcPr>
          <w:p w14:paraId="74D616A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5430BBB2"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2ECF296D" w14:textId="77777777" w:rsidTr="00627A71">
        <w:tc>
          <w:tcPr>
            <w:tcW w:w="738" w:type="dxa"/>
            <w:vMerge/>
          </w:tcPr>
          <w:p w14:paraId="6FA6280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545B64B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134CE20" w14:textId="77777777" w:rsidR="00627A71" w:rsidRPr="009166FC" w:rsidRDefault="00627A71" w:rsidP="00627A71">
            <w:pPr>
              <w:widowControl w:val="0"/>
              <w:adjustRightInd w:val="0"/>
              <w:snapToGrid w:val="0"/>
              <w:ind w:leftChars="0" w:left="2" w:hanging="2"/>
              <w:jc w:val="both"/>
              <w:rPr>
                <w:rFonts w:eastAsia="Arial"/>
                <w:b/>
                <w:sz w:val="24"/>
                <w:szCs w:val="24"/>
                <w:highlight w:val="white"/>
                <w:lang w:val="en-US"/>
              </w:rPr>
            </w:pPr>
            <w:r w:rsidRPr="009166FC">
              <w:rPr>
                <w:rFonts w:eastAsia="Arial"/>
                <w:b/>
                <w:sz w:val="24"/>
                <w:szCs w:val="24"/>
                <w:highlight w:val="white"/>
              </w:rPr>
              <w:t xml:space="preserve">Viết : </w:t>
            </w:r>
            <w:r w:rsidRPr="009166FC">
              <w:rPr>
                <w:rFonts w:eastAsia="Arial"/>
                <w:sz w:val="24"/>
                <w:szCs w:val="24"/>
                <w:highlight w:val="white"/>
              </w:rPr>
              <w:t>Chữ hoa</w:t>
            </w:r>
            <w:r w:rsidRPr="009166FC">
              <w:rPr>
                <w:rFonts w:eastAsia="Arial"/>
                <w:sz w:val="24"/>
                <w:szCs w:val="24"/>
                <w:highlight w:val="white"/>
                <w:lang w:val="en-US"/>
              </w:rPr>
              <w:t xml:space="preserve"> H</w:t>
            </w:r>
          </w:p>
        </w:tc>
        <w:tc>
          <w:tcPr>
            <w:tcW w:w="1170" w:type="dxa"/>
          </w:tcPr>
          <w:p w14:paraId="71D47A30"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93</w:t>
            </w:r>
          </w:p>
        </w:tc>
        <w:tc>
          <w:tcPr>
            <w:tcW w:w="1417" w:type="dxa"/>
          </w:tcPr>
          <w:p w14:paraId="7F60781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32EC503E"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66A78D42" w14:textId="77777777" w:rsidTr="00627A71">
        <w:tc>
          <w:tcPr>
            <w:tcW w:w="738" w:type="dxa"/>
            <w:vMerge/>
          </w:tcPr>
          <w:p w14:paraId="5C74F85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0E67EED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44432BD0"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Nói và nghe :</w:t>
            </w:r>
            <w:r w:rsidRPr="009166FC">
              <w:rPr>
                <w:rFonts w:eastAsia="Arial"/>
                <w:b/>
                <w:sz w:val="24"/>
                <w:szCs w:val="24"/>
                <w:highlight w:val="white"/>
                <w:lang w:val="en-US"/>
              </w:rPr>
              <w:t xml:space="preserve"> </w:t>
            </w:r>
            <w:r w:rsidRPr="009166FC">
              <w:rPr>
                <w:rFonts w:eastAsia="Arial"/>
                <w:sz w:val="24"/>
                <w:szCs w:val="24"/>
                <w:highlight w:val="white"/>
                <w:lang w:val="en-US"/>
              </w:rPr>
              <w:t>Kể chuyện Gọi bạn</w:t>
            </w:r>
          </w:p>
        </w:tc>
        <w:tc>
          <w:tcPr>
            <w:tcW w:w="1170" w:type="dxa"/>
          </w:tcPr>
          <w:p w14:paraId="5FF4A5C0"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94</w:t>
            </w:r>
          </w:p>
        </w:tc>
        <w:tc>
          <w:tcPr>
            <w:tcW w:w="1417" w:type="dxa"/>
          </w:tcPr>
          <w:p w14:paraId="478792C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37161EC7"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4C5993F9" w14:textId="77777777" w:rsidTr="00627A71">
        <w:tc>
          <w:tcPr>
            <w:tcW w:w="738" w:type="dxa"/>
            <w:vMerge/>
          </w:tcPr>
          <w:p w14:paraId="44E31C6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57C680A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75434915"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w:t>
            </w:r>
            <w:r w:rsidRPr="009166FC">
              <w:rPr>
                <w:rFonts w:eastAsia="Arial"/>
                <w:b/>
                <w:sz w:val="24"/>
                <w:szCs w:val="24"/>
                <w:highlight w:val="white"/>
                <w:lang w:val="en-US"/>
              </w:rPr>
              <w:t>18</w:t>
            </w:r>
            <w:r w:rsidRPr="009166FC">
              <w:rPr>
                <w:rFonts w:eastAsia="Arial"/>
                <w:b/>
                <w:sz w:val="24"/>
                <w:szCs w:val="24"/>
                <w:highlight w:val="white"/>
              </w:rPr>
              <w:t>:</w:t>
            </w:r>
            <w:r w:rsidRPr="009166FC">
              <w:rPr>
                <w:rFonts w:eastAsia="Arial"/>
                <w:sz w:val="24"/>
                <w:szCs w:val="24"/>
                <w:highlight w:val="white"/>
                <w:lang w:val="en-US"/>
              </w:rPr>
              <w:t xml:space="preserve"> Tớ nhớ cậu</w:t>
            </w:r>
          </w:p>
        </w:tc>
        <w:tc>
          <w:tcPr>
            <w:tcW w:w="1170" w:type="dxa"/>
          </w:tcPr>
          <w:p w14:paraId="31579B7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08F439B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C56E345"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65D1DDE4" w14:textId="77777777" w:rsidTr="00627A71">
        <w:tc>
          <w:tcPr>
            <w:tcW w:w="738" w:type="dxa"/>
            <w:vMerge/>
          </w:tcPr>
          <w:p w14:paraId="238EA35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21DA31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36076D32"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xml:space="preserve"> :</w:t>
            </w:r>
            <w:r w:rsidRPr="009166FC">
              <w:rPr>
                <w:rFonts w:eastAsia="Arial"/>
                <w:sz w:val="24"/>
                <w:szCs w:val="24"/>
                <w:highlight w:val="white"/>
                <w:lang w:val="en-US"/>
              </w:rPr>
              <w:t xml:space="preserve"> Tớ nhớ cậu</w:t>
            </w:r>
          </w:p>
        </w:tc>
        <w:tc>
          <w:tcPr>
            <w:tcW w:w="1170" w:type="dxa"/>
          </w:tcPr>
          <w:p w14:paraId="55F4F2F3"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95+96</w:t>
            </w:r>
          </w:p>
        </w:tc>
        <w:tc>
          <w:tcPr>
            <w:tcW w:w="1417" w:type="dxa"/>
          </w:tcPr>
          <w:p w14:paraId="311941A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30F944D1"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1E76DBF" w14:textId="77777777" w:rsidTr="00627A71">
        <w:tc>
          <w:tcPr>
            <w:tcW w:w="738" w:type="dxa"/>
            <w:vMerge/>
          </w:tcPr>
          <w:p w14:paraId="3F3A571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C2C9A8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162FE55D" w14:textId="77777777" w:rsidR="00627A71" w:rsidRPr="009166FC" w:rsidRDefault="00627A71" w:rsidP="00627A71">
            <w:pPr>
              <w:widowControl w:val="0"/>
              <w:adjustRightInd w:val="0"/>
              <w:snapToGrid w:val="0"/>
              <w:ind w:leftChars="0" w:left="2" w:hanging="2"/>
              <w:jc w:val="both"/>
              <w:rPr>
                <w:rFonts w:eastAsia="Arial"/>
                <w:sz w:val="24"/>
                <w:szCs w:val="24"/>
                <w:highlight w:val="white"/>
                <w:lang w:val="en-US"/>
              </w:rPr>
            </w:pPr>
            <w:r w:rsidRPr="009166FC">
              <w:rPr>
                <w:rFonts w:eastAsia="Arial"/>
                <w:b/>
                <w:sz w:val="24"/>
                <w:szCs w:val="24"/>
                <w:highlight w:val="white"/>
              </w:rPr>
              <w:t>Viết</w:t>
            </w:r>
            <w:r w:rsidRPr="009166FC">
              <w:rPr>
                <w:rFonts w:eastAsia="Arial"/>
                <w:sz w:val="24"/>
                <w:szCs w:val="24"/>
                <w:highlight w:val="white"/>
              </w:rPr>
              <w:t xml:space="preserve"> : Nghe – viết : </w:t>
            </w:r>
            <w:r w:rsidRPr="009166FC">
              <w:rPr>
                <w:rFonts w:eastAsia="Arial"/>
                <w:sz w:val="24"/>
                <w:szCs w:val="24"/>
                <w:highlight w:val="white"/>
                <w:lang w:val="en-US"/>
              </w:rPr>
              <w:t>Tớ nhớ cậu</w:t>
            </w:r>
          </w:p>
          <w:p w14:paraId="467ED17D"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sz w:val="24"/>
                <w:szCs w:val="24"/>
                <w:highlight w:val="white"/>
                <w:lang w:val="en-US"/>
              </w:rPr>
              <w:t>Phân biệt : c/k, iêu/ươu , en /eng</w:t>
            </w:r>
          </w:p>
        </w:tc>
        <w:tc>
          <w:tcPr>
            <w:tcW w:w="1170" w:type="dxa"/>
          </w:tcPr>
          <w:p w14:paraId="0A3784CD"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97</w:t>
            </w:r>
          </w:p>
        </w:tc>
        <w:tc>
          <w:tcPr>
            <w:tcW w:w="1417" w:type="dxa"/>
          </w:tcPr>
          <w:p w14:paraId="0EEE5E8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69AD2167"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0C289994" w14:textId="77777777" w:rsidTr="00627A71">
        <w:tc>
          <w:tcPr>
            <w:tcW w:w="738" w:type="dxa"/>
            <w:vMerge/>
          </w:tcPr>
          <w:p w14:paraId="1669FF7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B7B6D1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491445BF" w14:textId="77777777" w:rsidR="00627A71" w:rsidRPr="009166FC" w:rsidRDefault="00627A71" w:rsidP="00627A71">
            <w:pPr>
              <w:widowControl w:val="0"/>
              <w:adjustRightInd w:val="0"/>
              <w:snapToGrid w:val="0"/>
              <w:ind w:leftChars="0" w:left="2" w:hanging="2"/>
              <w:jc w:val="both"/>
              <w:rPr>
                <w:rFonts w:eastAsia="Arial"/>
                <w:b/>
                <w:sz w:val="24"/>
                <w:szCs w:val="24"/>
                <w:highlight w:val="white"/>
                <w:lang w:val="en-US"/>
              </w:rPr>
            </w:pPr>
            <w:r w:rsidRPr="009166FC">
              <w:rPr>
                <w:rFonts w:eastAsia="Arial"/>
                <w:b/>
                <w:sz w:val="24"/>
                <w:szCs w:val="24"/>
                <w:highlight w:val="white"/>
              </w:rPr>
              <w:t>LTVC</w:t>
            </w:r>
            <w:r w:rsidRPr="009166FC">
              <w:rPr>
                <w:rFonts w:eastAsia="Arial"/>
                <w:sz w:val="24"/>
                <w:szCs w:val="24"/>
                <w:highlight w:val="white"/>
              </w:rPr>
              <w:t xml:space="preserve">: </w:t>
            </w:r>
            <w:r w:rsidRPr="009166FC">
              <w:rPr>
                <w:rFonts w:eastAsia="Arial"/>
                <w:sz w:val="24"/>
                <w:szCs w:val="24"/>
                <w:highlight w:val="white"/>
                <w:lang w:val="en-US"/>
              </w:rPr>
              <w:t>MRVT về tình cảm bạn bè; dấu chấm; dấu chấm hỏi;dấu chấm than</w:t>
            </w:r>
          </w:p>
        </w:tc>
        <w:tc>
          <w:tcPr>
            <w:tcW w:w="1170" w:type="dxa"/>
          </w:tcPr>
          <w:p w14:paraId="29C4941E"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98</w:t>
            </w:r>
          </w:p>
        </w:tc>
        <w:tc>
          <w:tcPr>
            <w:tcW w:w="1417" w:type="dxa"/>
          </w:tcPr>
          <w:p w14:paraId="757313A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5AC67FFB"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05B50641" w14:textId="77777777" w:rsidTr="00627A71">
        <w:tc>
          <w:tcPr>
            <w:tcW w:w="738" w:type="dxa"/>
            <w:vMerge/>
          </w:tcPr>
          <w:p w14:paraId="0C986AA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4E3F6E3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72750C7F"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Luyện viết đoạn</w:t>
            </w:r>
            <w:r w:rsidRPr="009166FC">
              <w:rPr>
                <w:rFonts w:eastAsia="Arial"/>
                <w:sz w:val="24"/>
                <w:szCs w:val="24"/>
                <w:highlight w:val="white"/>
                <w:lang w:val="en-US"/>
              </w:rPr>
              <w:t xml:space="preserve"> : Viết đoạn văn kẻ về một hoạt động em tham gia cùng bạn.</w:t>
            </w:r>
          </w:p>
        </w:tc>
        <w:tc>
          <w:tcPr>
            <w:tcW w:w="1170" w:type="dxa"/>
          </w:tcPr>
          <w:p w14:paraId="0F6D6B63"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99</w:t>
            </w:r>
          </w:p>
        </w:tc>
        <w:tc>
          <w:tcPr>
            <w:tcW w:w="1417" w:type="dxa"/>
          </w:tcPr>
          <w:p w14:paraId="73BD633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439351C7"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4264EC77" w14:textId="77777777" w:rsidTr="00627A71">
        <w:tc>
          <w:tcPr>
            <w:tcW w:w="738" w:type="dxa"/>
            <w:vMerge/>
          </w:tcPr>
          <w:p w14:paraId="0CBD9F9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61A1261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7E40562A"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Đọc mở rộng</w:t>
            </w:r>
          </w:p>
        </w:tc>
        <w:tc>
          <w:tcPr>
            <w:tcW w:w="1170" w:type="dxa"/>
          </w:tcPr>
          <w:p w14:paraId="05368079"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100</w:t>
            </w:r>
          </w:p>
        </w:tc>
        <w:tc>
          <w:tcPr>
            <w:tcW w:w="1417" w:type="dxa"/>
          </w:tcPr>
          <w:p w14:paraId="16EB552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5D2DD583"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4C138F6" w14:textId="77777777" w:rsidTr="00627A71">
        <w:tc>
          <w:tcPr>
            <w:tcW w:w="738" w:type="dxa"/>
            <w:vMerge w:val="restart"/>
          </w:tcPr>
          <w:p w14:paraId="34D05DF5" w14:textId="77777777" w:rsidR="00627A71" w:rsidRPr="009166FC" w:rsidRDefault="00627A71" w:rsidP="00627A71">
            <w:pPr>
              <w:widowControl w:val="0"/>
              <w:adjustRightInd w:val="0"/>
              <w:snapToGrid w:val="0"/>
              <w:ind w:leftChars="0" w:left="2" w:hanging="2"/>
              <w:jc w:val="both"/>
              <w:rPr>
                <w:sz w:val="24"/>
                <w:szCs w:val="24"/>
                <w:highlight w:val="white"/>
              </w:rPr>
            </w:pPr>
          </w:p>
          <w:p w14:paraId="38B159D8" w14:textId="77777777" w:rsidR="00627A71" w:rsidRPr="009166FC" w:rsidRDefault="00627A71" w:rsidP="00627A71">
            <w:pPr>
              <w:widowControl w:val="0"/>
              <w:adjustRightInd w:val="0"/>
              <w:snapToGrid w:val="0"/>
              <w:ind w:leftChars="0" w:left="2" w:hanging="2"/>
              <w:jc w:val="both"/>
              <w:rPr>
                <w:sz w:val="24"/>
                <w:szCs w:val="24"/>
                <w:highlight w:val="white"/>
              </w:rPr>
            </w:pPr>
          </w:p>
          <w:p w14:paraId="06D08525" w14:textId="77777777" w:rsidR="00627A71" w:rsidRPr="009166FC" w:rsidRDefault="00627A71" w:rsidP="00627A71">
            <w:pPr>
              <w:widowControl w:val="0"/>
              <w:adjustRightInd w:val="0"/>
              <w:snapToGrid w:val="0"/>
              <w:ind w:leftChars="0" w:left="2" w:hanging="2"/>
              <w:jc w:val="both"/>
              <w:rPr>
                <w:sz w:val="24"/>
                <w:szCs w:val="24"/>
                <w:highlight w:val="white"/>
              </w:rPr>
            </w:pPr>
          </w:p>
          <w:p w14:paraId="08908F79" w14:textId="77777777" w:rsidR="00627A71" w:rsidRPr="009166FC" w:rsidRDefault="00627A71" w:rsidP="00627A71">
            <w:pPr>
              <w:widowControl w:val="0"/>
              <w:adjustRightInd w:val="0"/>
              <w:snapToGrid w:val="0"/>
              <w:ind w:leftChars="0" w:left="2" w:hanging="2"/>
              <w:jc w:val="both"/>
              <w:rPr>
                <w:sz w:val="24"/>
                <w:szCs w:val="24"/>
                <w:highlight w:val="white"/>
              </w:rPr>
            </w:pPr>
          </w:p>
          <w:p w14:paraId="2CDCBCD2" w14:textId="77777777" w:rsidR="00627A71" w:rsidRPr="009166FC" w:rsidRDefault="00627A71" w:rsidP="00627A71">
            <w:pPr>
              <w:widowControl w:val="0"/>
              <w:adjustRightInd w:val="0"/>
              <w:snapToGrid w:val="0"/>
              <w:ind w:leftChars="0" w:left="2" w:hanging="2"/>
              <w:jc w:val="both"/>
              <w:rPr>
                <w:sz w:val="24"/>
                <w:szCs w:val="24"/>
                <w:highlight w:val="white"/>
              </w:rPr>
            </w:pPr>
          </w:p>
          <w:p w14:paraId="2B44900B"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11</w:t>
            </w:r>
          </w:p>
        </w:tc>
        <w:tc>
          <w:tcPr>
            <w:tcW w:w="1350" w:type="dxa"/>
            <w:vMerge w:val="restart"/>
          </w:tcPr>
          <w:p w14:paraId="0056C1FA" w14:textId="77777777" w:rsidR="00627A71" w:rsidRPr="009166FC" w:rsidRDefault="00627A71" w:rsidP="00627A71">
            <w:pPr>
              <w:widowControl w:val="0"/>
              <w:adjustRightInd w:val="0"/>
              <w:snapToGrid w:val="0"/>
              <w:ind w:leftChars="0" w:left="2" w:hanging="2"/>
              <w:jc w:val="both"/>
              <w:rPr>
                <w:sz w:val="24"/>
                <w:szCs w:val="24"/>
                <w:highlight w:val="white"/>
              </w:rPr>
            </w:pPr>
          </w:p>
          <w:p w14:paraId="1B5C4E58" w14:textId="77777777" w:rsidR="00627A71" w:rsidRPr="009166FC" w:rsidRDefault="00627A71" w:rsidP="00627A71">
            <w:pPr>
              <w:widowControl w:val="0"/>
              <w:adjustRightInd w:val="0"/>
              <w:snapToGrid w:val="0"/>
              <w:ind w:leftChars="0" w:left="2" w:hanging="2"/>
              <w:jc w:val="both"/>
              <w:rPr>
                <w:sz w:val="24"/>
                <w:szCs w:val="24"/>
                <w:highlight w:val="white"/>
              </w:rPr>
            </w:pPr>
          </w:p>
          <w:p w14:paraId="3F363420" w14:textId="77777777" w:rsidR="00627A71" w:rsidRPr="009166FC" w:rsidRDefault="00627A71" w:rsidP="00627A71">
            <w:pPr>
              <w:widowControl w:val="0"/>
              <w:adjustRightInd w:val="0"/>
              <w:snapToGrid w:val="0"/>
              <w:ind w:leftChars="0" w:left="2" w:hanging="2"/>
              <w:jc w:val="both"/>
              <w:rPr>
                <w:sz w:val="24"/>
                <w:szCs w:val="24"/>
                <w:highlight w:val="white"/>
              </w:rPr>
            </w:pPr>
          </w:p>
          <w:p w14:paraId="1D7A93A8" w14:textId="77777777" w:rsidR="00627A71" w:rsidRPr="009166FC" w:rsidRDefault="00627A71" w:rsidP="00627A71">
            <w:pPr>
              <w:widowControl w:val="0"/>
              <w:adjustRightInd w:val="0"/>
              <w:snapToGrid w:val="0"/>
              <w:ind w:leftChars="0" w:left="2" w:hanging="2"/>
              <w:jc w:val="both"/>
              <w:rPr>
                <w:sz w:val="24"/>
                <w:szCs w:val="24"/>
                <w:highlight w:val="white"/>
              </w:rPr>
            </w:pPr>
          </w:p>
          <w:p w14:paraId="027F5A51" w14:textId="77777777" w:rsidR="00627A71" w:rsidRPr="009166FC" w:rsidRDefault="00627A71" w:rsidP="00627A71">
            <w:pPr>
              <w:widowControl w:val="0"/>
              <w:adjustRightInd w:val="0"/>
              <w:snapToGrid w:val="0"/>
              <w:ind w:leftChars="0" w:left="2" w:hanging="2"/>
              <w:jc w:val="both"/>
              <w:rPr>
                <w:sz w:val="24"/>
                <w:szCs w:val="24"/>
                <w:highlight w:val="white"/>
              </w:rPr>
            </w:pPr>
          </w:p>
          <w:p w14:paraId="6AB8976F"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NIỀM VUI TUỔI THƠ</w:t>
            </w:r>
          </w:p>
        </w:tc>
        <w:tc>
          <w:tcPr>
            <w:tcW w:w="4590" w:type="dxa"/>
          </w:tcPr>
          <w:p w14:paraId="46967E81"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w:t>
            </w:r>
            <w:r w:rsidRPr="009166FC">
              <w:rPr>
                <w:rFonts w:eastAsia="Arial"/>
                <w:b/>
                <w:sz w:val="24"/>
                <w:szCs w:val="24"/>
                <w:highlight w:val="white"/>
                <w:lang w:val="en-US"/>
              </w:rPr>
              <w:t>19</w:t>
            </w:r>
            <w:r w:rsidRPr="009166FC">
              <w:rPr>
                <w:rFonts w:eastAsia="Arial"/>
                <w:b/>
                <w:sz w:val="24"/>
                <w:szCs w:val="24"/>
                <w:highlight w:val="white"/>
              </w:rPr>
              <w:t>:</w:t>
            </w:r>
            <w:r w:rsidRPr="009166FC">
              <w:rPr>
                <w:rFonts w:eastAsia="Arial"/>
                <w:sz w:val="24"/>
                <w:szCs w:val="24"/>
                <w:highlight w:val="white"/>
                <w:lang w:val="en-US"/>
              </w:rPr>
              <w:t xml:space="preserve"> Chữ A và những người bạn</w:t>
            </w:r>
          </w:p>
        </w:tc>
        <w:tc>
          <w:tcPr>
            <w:tcW w:w="1170" w:type="dxa"/>
          </w:tcPr>
          <w:p w14:paraId="167FEB0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44689FB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7CC5364E"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4ABC19C4" w14:textId="77777777" w:rsidTr="00627A71">
        <w:tc>
          <w:tcPr>
            <w:tcW w:w="738" w:type="dxa"/>
            <w:vMerge/>
          </w:tcPr>
          <w:p w14:paraId="73B2FB1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458D89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4F79C3F0"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xml:space="preserve"> :</w:t>
            </w:r>
            <w:r w:rsidRPr="009166FC">
              <w:rPr>
                <w:rFonts w:eastAsia="Arial"/>
                <w:sz w:val="24"/>
                <w:szCs w:val="24"/>
                <w:highlight w:val="white"/>
                <w:lang w:val="en-US"/>
              </w:rPr>
              <w:t xml:space="preserve"> Chữ A và những người bạn</w:t>
            </w:r>
          </w:p>
        </w:tc>
        <w:tc>
          <w:tcPr>
            <w:tcW w:w="1170" w:type="dxa"/>
          </w:tcPr>
          <w:p w14:paraId="0D5EB90A"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101+102</w:t>
            </w:r>
          </w:p>
        </w:tc>
        <w:tc>
          <w:tcPr>
            <w:tcW w:w="1417" w:type="dxa"/>
          </w:tcPr>
          <w:p w14:paraId="05ED68D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7FDC8A8C"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805D776" w14:textId="77777777" w:rsidTr="00627A71">
        <w:tc>
          <w:tcPr>
            <w:tcW w:w="738" w:type="dxa"/>
            <w:vMerge/>
          </w:tcPr>
          <w:p w14:paraId="2D35464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6FD4DB1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3E6EDE1"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 xml:space="preserve">Viết : </w:t>
            </w:r>
            <w:r w:rsidRPr="009166FC">
              <w:rPr>
                <w:rFonts w:eastAsia="Arial"/>
                <w:sz w:val="24"/>
                <w:szCs w:val="24"/>
                <w:highlight w:val="white"/>
              </w:rPr>
              <w:t>Chữ hoa</w:t>
            </w:r>
            <w:r w:rsidRPr="009166FC">
              <w:rPr>
                <w:rFonts w:eastAsia="Arial"/>
                <w:sz w:val="24"/>
                <w:szCs w:val="24"/>
                <w:highlight w:val="white"/>
                <w:lang w:val="en-US"/>
              </w:rPr>
              <w:t xml:space="preserve"> J, K</w:t>
            </w:r>
          </w:p>
        </w:tc>
        <w:tc>
          <w:tcPr>
            <w:tcW w:w="1170" w:type="dxa"/>
          </w:tcPr>
          <w:p w14:paraId="5D40C4CD"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103</w:t>
            </w:r>
          </w:p>
        </w:tc>
        <w:tc>
          <w:tcPr>
            <w:tcW w:w="1417" w:type="dxa"/>
          </w:tcPr>
          <w:p w14:paraId="18CAD42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383A84CF"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2A276DB1" w14:textId="77777777" w:rsidTr="00627A71">
        <w:tc>
          <w:tcPr>
            <w:tcW w:w="738" w:type="dxa"/>
            <w:vMerge/>
          </w:tcPr>
          <w:p w14:paraId="532790A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2FE6094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26FEA6C3"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Nói và nghe :</w:t>
            </w:r>
            <w:r w:rsidRPr="009166FC">
              <w:rPr>
                <w:rFonts w:eastAsia="Arial"/>
                <w:b/>
                <w:sz w:val="24"/>
                <w:szCs w:val="24"/>
                <w:highlight w:val="white"/>
                <w:lang w:val="en-US"/>
              </w:rPr>
              <w:t xml:space="preserve"> </w:t>
            </w:r>
            <w:r w:rsidRPr="009166FC">
              <w:rPr>
                <w:rFonts w:eastAsia="Arial"/>
                <w:sz w:val="24"/>
                <w:szCs w:val="24"/>
                <w:highlight w:val="white"/>
                <w:lang w:val="en-US"/>
              </w:rPr>
              <w:t>Niềm vui của em</w:t>
            </w:r>
          </w:p>
        </w:tc>
        <w:tc>
          <w:tcPr>
            <w:tcW w:w="1170" w:type="dxa"/>
          </w:tcPr>
          <w:p w14:paraId="125042A3"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104</w:t>
            </w:r>
          </w:p>
        </w:tc>
        <w:tc>
          <w:tcPr>
            <w:tcW w:w="1417" w:type="dxa"/>
          </w:tcPr>
          <w:p w14:paraId="2C1918B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59D70D55"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0D41B0BF" w14:textId="77777777" w:rsidTr="00627A71">
        <w:tc>
          <w:tcPr>
            <w:tcW w:w="738" w:type="dxa"/>
            <w:vMerge/>
          </w:tcPr>
          <w:p w14:paraId="45A7E3C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54DA709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B1EDB4D"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w:t>
            </w:r>
            <w:r w:rsidRPr="009166FC">
              <w:rPr>
                <w:rFonts w:eastAsia="Arial"/>
                <w:b/>
                <w:sz w:val="24"/>
                <w:szCs w:val="24"/>
                <w:highlight w:val="white"/>
                <w:lang w:val="en-US"/>
              </w:rPr>
              <w:t>20</w:t>
            </w:r>
            <w:r w:rsidRPr="009166FC">
              <w:rPr>
                <w:rFonts w:eastAsia="Arial"/>
                <w:b/>
                <w:sz w:val="24"/>
                <w:szCs w:val="24"/>
                <w:highlight w:val="white"/>
              </w:rPr>
              <w:t>:</w:t>
            </w:r>
            <w:r w:rsidRPr="009166FC">
              <w:rPr>
                <w:rFonts w:eastAsia="Arial"/>
                <w:sz w:val="24"/>
                <w:szCs w:val="24"/>
                <w:highlight w:val="white"/>
                <w:lang w:val="en-US"/>
              </w:rPr>
              <w:t xml:space="preserve"> Nhím Nâu kết bạn</w:t>
            </w:r>
          </w:p>
        </w:tc>
        <w:tc>
          <w:tcPr>
            <w:tcW w:w="1170" w:type="dxa"/>
          </w:tcPr>
          <w:p w14:paraId="49CFEF8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49246CE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5738F00"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251605E1" w14:textId="77777777" w:rsidTr="00627A71">
        <w:tc>
          <w:tcPr>
            <w:tcW w:w="738" w:type="dxa"/>
            <w:vMerge/>
          </w:tcPr>
          <w:p w14:paraId="2C26364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50FCFFA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14E9B7C4"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xml:space="preserve"> :</w:t>
            </w:r>
            <w:r w:rsidRPr="009166FC">
              <w:rPr>
                <w:rFonts w:eastAsia="Arial"/>
                <w:sz w:val="24"/>
                <w:szCs w:val="24"/>
                <w:highlight w:val="white"/>
                <w:lang w:val="en-US"/>
              </w:rPr>
              <w:t xml:space="preserve"> Nhím Nâu kết bạn</w:t>
            </w:r>
          </w:p>
        </w:tc>
        <w:tc>
          <w:tcPr>
            <w:tcW w:w="1170" w:type="dxa"/>
          </w:tcPr>
          <w:p w14:paraId="653B8FDA"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105+106</w:t>
            </w:r>
          </w:p>
        </w:tc>
        <w:tc>
          <w:tcPr>
            <w:tcW w:w="1417" w:type="dxa"/>
          </w:tcPr>
          <w:p w14:paraId="390A7A2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61FC3F52"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D195C62" w14:textId="77777777" w:rsidTr="00627A71">
        <w:tc>
          <w:tcPr>
            <w:tcW w:w="738" w:type="dxa"/>
            <w:vMerge/>
          </w:tcPr>
          <w:p w14:paraId="58EC617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F637B6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268102B8" w14:textId="77777777" w:rsidR="00627A71" w:rsidRPr="009166FC" w:rsidRDefault="00627A71" w:rsidP="00627A71">
            <w:pPr>
              <w:widowControl w:val="0"/>
              <w:adjustRightInd w:val="0"/>
              <w:snapToGrid w:val="0"/>
              <w:ind w:leftChars="0" w:left="2" w:hanging="2"/>
              <w:jc w:val="both"/>
              <w:rPr>
                <w:rFonts w:eastAsia="Arial"/>
                <w:sz w:val="24"/>
                <w:szCs w:val="24"/>
                <w:highlight w:val="white"/>
                <w:lang w:val="en-US"/>
              </w:rPr>
            </w:pPr>
            <w:r w:rsidRPr="009166FC">
              <w:rPr>
                <w:rFonts w:eastAsia="Arial"/>
                <w:b/>
                <w:sz w:val="24"/>
                <w:szCs w:val="24"/>
                <w:highlight w:val="white"/>
              </w:rPr>
              <w:t>Viết</w:t>
            </w:r>
            <w:r w:rsidRPr="009166FC">
              <w:rPr>
                <w:rFonts w:eastAsia="Arial"/>
                <w:sz w:val="24"/>
                <w:szCs w:val="24"/>
                <w:highlight w:val="white"/>
              </w:rPr>
              <w:t xml:space="preserve"> : Nghe – viết : </w:t>
            </w:r>
            <w:r w:rsidRPr="009166FC">
              <w:rPr>
                <w:rFonts w:eastAsia="Arial"/>
                <w:sz w:val="24"/>
                <w:szCs w:val="24"/>
                <w:highlight w:val="white"/>
                <w:lang w:val="en-US"/>
              </w:rPr>
              <w:t>Nhím Nâu kết bạn</w:t>
            </w:r>
          </w:p>
          <w:p w14:paraId="3E521599"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sz w:val="24"/>
                <w:szCs w:val="24"/>
                <w:highlight w:val="white"/>
                <w:lang w:val="en-US"/>
              </w:rPr>
              <w:t>Phân biệt : g/gh, iu/ưu , iên /iêng</w:t>
            </w:r>
          </w:p>
        </w:tc>
        <w:tc>
          <w:tcPr>
            <w:tcW w:w="1170" w:type="dxa"/>
          </w:tcPr>
          <w:p w14:paraId="6E1376BB"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107</w:t>
            </w:r>
          </w:p>
        </w:tc>
        <w:tc>
          <w:tcPr>
            <w:tcW w:w="1417" w:type="dxa"/>
          </w:tcPr>
          <w:p w14:paraId="7BBED03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624646DC"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45939E07" w14:textId="77777777" w:rsidTr="00627A71">
        <w:tc>
          <w:tcPr>
            <w:tcW w:w="738" w:type="dxa"/>
            <w:vMerge/>
          </w:tcPr>
          <w:p w14:paraId="10F9FC1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6149963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F147FDD"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LTVC</w:t>
            </w:r>
            <w:r w:rsidRPr="009166FC">
              <w:rPr>
                <w:rFonts w:eastAsia="Arial"/>
                <w:sz w:val="24"/>
                <w:szCs w:val="24"/>
                <w:highlight w:val="white"/>
              </w:rPr>
              <w:t xml:space="preserve">: </w:t>
            </w:r>
            <w:r w:rsidRPr="009166FC">
              <w:rPr>
                <w:rFonts w:eastAsia="Arial"/>
                <w:sz w:val="24"/>
                <w:szCs w:val="24"/>
                <w:highlight w:val="white"/>
                <w:lang w:val="en-US"/>
              </w:rPr>
              <w:t>Từ ngữ chỉ về đặc điểm, hoạt động. Câu nêu hoạt động</w:t>
            </w:r>
          </w:p>
        </w:tc>
        <w:tc>
          <w:tcPr>
            <w:tcW w:w="1170" w:type="dxa"/>
          </w:tcPr>
          <w:p w14:paraId="307A30DB"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108</w:t>
            </w:r>
          </w:p>
        </w:tc>
        <w:tc>
          <w:tcPr>
            <w:tcW w:w="1417" w:type="dxa"/>
          </w:tcPr>
          <w:p w14:paraId="5AB106C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545E6D4A"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0CEEEEF3" w14:textId="77777777" w:rsidTr="00627A71">
        <w:tc>
          <w:tcPr>
            <w:tcW w:w="738" w:type="dxa"/>
            <w:vMerge/>
          </w:tcPr>
          <w:p w14:paraId="4B224CD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DEA5C7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22EB5B2A"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Luyện viết đoạn</w:t>
            </w:r>
            <w:r w:rsidRPr="009166FC">
              <w:rPr>
                <w:rFonts w:eastAsia="Arial"/>
                <w:sz w:val="24"/>
                <w:szCs w:val="24"/>
                <w:highlight w:val="white"/>
                <w:lang w:val="en-US"/>
              </w:rPr>
              <w:t xml:space="preserve"> : Viết đoạn văn kẻ về một giờ ra chơi</w:t>
            </w:r>
          </w:p>
        </w:tc>
        <w:tc>
          <w:tcPr>
            <w:tcW w:w="1170" w:type="dxa"/>
          </w:tcPr>
          <w:p w14:paraId="3A152ACE"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109</w:t>
            </w:r>
          </w:p>
        </w:tc>
        <w:tc>
          <w:tcPr>
            <w:tcW w:w="1417" w:type="dxa"/>
          </w:tcPr>
          <w:p w14:paraId="591804C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097C9F10"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20C24755" w14:textId="77777777" w:rsidTr="00627A71">
        <w:tc>
          <w:tcPr>
            <w:tcW w:w="738" w:type="dxa"/>
            <w:vMerge/>
          </w:tcPr>
          <w:p w14:paraId="4551945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65B523C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71295B88"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 xml:space="preserve">Đọc mở rộng </w:t>
            </w:r>
          </w:p>
        </w:tc>
        <w:tc>
          <w:tcPr>
            <w:tcW w:w="1170" w:type="dxa"/>
          </w:tcPr>
          <w:p w14:paraId="5AA967FE"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110</w:t>
            </w:r>
          </w:p>
        </w:tc>
        <w:tc>
          <w:tcPr>
            <w:tcW w:w="1417" w:type="dxa"/>
          </w:tcPr>
          <w:p w14:paraId="3007513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23C391EF"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261B6BC9" w14:textId="77777777" w:rsidTr="00627A71">
        <w:tc>
          <w:tcPr>
            <w:tcW w:w="738" w:type="dxa"/>
            <w:vMerge w:val="restart"/>
          </w:tcPr>
          <w:p w14:paraId="5837429F" w14:textId="77777777" w:rsidR="00627A71" w:rsidRPr="009166FC" w:rsidRDefault="00627A71" w:rsidP="00627A71">
            <w:pPr>
              <w:widowControl w:val="0"/>
              <w:adjustRightInd w:val="0"/>
              <w:snapToGrid w:val="0"/>
              <w:ind w:leftChars="0" w:left="2" w:hanging="2"/>
              <w:jc w:val="both"/>
              <w:rPr>
                <w:sz w:val="24"/>
                <w:szCs w:val="24"/>
                <w:highlight w:val="white"/>
              </w:rPr>
            </w:pPr>
          </w:p>
          <w:p w14:paraId="5B03B72F" w14:textId="77777777" w:rsidR="00627A71" w:rsidRPr="009166FC" w:rsidRDefault="00627A71" w:rsidP="00627A71">
            <w:pPr>
              <w:widowControl w:val="0"/>
              <w:adjustRightInd w:val="0"/>
              <w:snapToGrid w:val="0"/>
              <w:ind w:leftChars="0" w:left="2" w:hanging="2"/>
              <w:jc w:val="both"/>
              <w:rPr>
                <w:sz w:val="24"/>
                <w:szCs w:val="24"/>
                <w:highlight w:val="white"/>
              </w:rPr>
            </w:pPr>
          </w:p>
          <w:p w14:paraId="389775B8" w14:textId="77777777" w:rsidR="00627A71" w:rsidRPr="009166FC" w:rsidRDefault="00627A71" w:rsidP="00627A71">
            <w:pPr>
              <w:widowControl w:val="0"/>
              <w:adjustRightInd w:val="0"/>
              <w:snapToGrid w:val="0"/>
              <w:ind w:leftChars="0" w:left="2" w:hanging="2"/>
              <w:jc w:val="both"/>
              <w:rPr>
                <w:sz w:val="24"/>
                <w:szCs w:val="24"/>
                <w:highlight w:val="white"/>
              </w:rPr>
            </w:pPr>
          </w:p>
          <w:p w14:paraId="258BE00C" w14:textId="77777777" w:rsidR="00627A71" w:rsidRPr="009166FC" w:rsidRDefault="00627A71" w:rsidP="00627A71">
            <w:pPr>
              <w:widowControl w:val="0"/>
              <w:adjustRightInd w:val="0"/>
              <w:snapToGrid w:val="0"/>
              <w:spacing w:line="240" w:lineRule="auto"/>
              <w:ind w:leftChars="0" w:left="2" w:hanging="2"/>
              <w:jc w:val="both"/>
              <w:rPr>
                <w:sz w:val="24"/>
                <w:szCs w:val="24"/>
                <w:highlight w:val="white"/>
              </w:rPr>
            </w:pPr>
            <w:r w:rsidRPr="009166FC">
              <w:rPr>
                <w:sz w:val="24"/>
                <w:szCs w:val="24"/>
                <w:highlight w:val="white"/>
              </w:rPr>
              <w:t>12</w:t>
            </w:r>
          </w:p>
        </w:tc>
        <w:tc>
          <w:tcPr>
            <w:tcW w:w="1350" w:type="dxa"/>
            <w:vMerge w:val="restart"/>
          </w:tcPr>
          <w:p w14:paraId="021EFBCA" w14:textId="77777777" w:rsidR="00627A71" w:rsidRPr="009166FC" w:rsidRDefault="00627A71" w:rsidP="00627A71">
            <w:pPr>
              <w:widowControl w:val="0"/>
              <w:adjustRightInd w:val="0"/>
              <w:snapToGrid w:val="0"/>
              <w:ind w:leftChars="0" w:left="2" w:hanging="2"/>
              <w:jc w:val="both"/>
              <w:rPr>
                <w:sz w:val="24"/>
                <w:szCs w:val="24"/>
                <w:highlight w:val="white"/>
              </w:rPr>
            </w:pPr>
          </w:p>
          <w:p w14:paraId="79AE162C" w14:textId="77777777" w:rsidR="00627A71" w:rsidRPr="009166FC" w:rsidRDefault="00627A71" w:rsidP="00627A71">
            <w:pPr>
              <w:widowControl w:val="0"/>
              <w:adjustRightInd w:val="0"/>
              <w:snapToGrid w:val="0"/>
              <w:ind w:leftChars="0" w:left="2" w:hanging="2"/>
              <w:jc w:val="both"/>
              <w:rPr>
                <w:sz w:val="24"/>
                <w:szCs w:val="24"/>
                <w:highlight w:val="white"/>
              </w:rPr>
            </w:pPr>
          </w:p>
          <w:p w14:paraId="2695931E" w14:textId="77777777" w:rsidR="00627A71" w:rsidRPr="009166FC" w:rsidRDefault="00627A71" w:rsidP="00627A71">
            <w:pPr>
              <w:widowControl w:val="0"/>
              <w:adjustRightInd w:val="0"/>
              <w:snapToGrid w:val="0"/>
              <w:ind w:leftChars="0" w:left="2" w:hanging="2"/>
              <w:jc w:val="both"/>
              <w:rPr>
                <w:sz w:val="24"/>
                <w:szCs w:val="24"/>
                <w:highlight w:val="white"/>
              </w:rPr>
            </w:pPr>
          </w:p>
          <w:p w14:paraId="5339BD7D" w14:textId="77777777" w:rsidR="00627A71" w:rsidRPr="009166FC" w:rsidRDefault="00627A71" w:rsidP="00627A71">
            <w:pPr>
              <w:widowControl w:val="0"/>
              <w:adjustRightInd w:val="0"/>
              <w:snapToGrid w:val="0"/>
              <w:spacing w:line="240" w:lineRule="auto"/>
              <w:ind w:leftChars="0" w:left="2" w:hanging="2"/>
              <w:jc w:val="both"/>
              <w:rPr>
                <w:sz w:val="24"/>
                <w:szCs w:val="24"/>
                <w:highlight w:val="white"/>
              </w:rPr>
            </w:pPr>
            <w:r w:rsidRPr="009166FC">
              <w:rPr>
                <w:sz w:val="24"/>
                <w:szCs w:val="24"/>
                <w:highlight w:val="white"/>
              </w:rPr>
              <w:t>NIỀM VUI TUỔI THƠ</w:t>
            </w:r>
          </w:p>
        </w:tc>
        <w:tc>
          <w:tcPr>
            <w:tcW w:w="4590" w:type="dxa"/>
          </w:tcPr>
          <w:p w14:paraId="69274B36"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w:t>
            </w:r>
            <w:r w:rsidRPr="009166FC">
              <w:rPr>
                <w:rFonts w:eastAsia="Arial"/>
                <w:b/>
                <w:sz w:val="24"/>
                <w:szCs w:val="24"/>
                <w:highlight w:val="white"/>
                <w:lang w:val="en-US"/>
              </w:rPr>
              <w:t>21</w:t>
            </w:r>
            <w:r w:rsidRPr="009166FC">
              <w:rPr>
                <w:rFonts w:eastAsia="Arial"/>
                <w:b/>
                <w:sz w:val="24"/>
                <w:szCs w:val="24"/>
                <w:highlight w:val="white"/>
              </w:rPr>
              <w:t>:</w:t>
            </w:r>
            <w:r w:rsidRPr="009166FC">
              <w:rPr>
                <w:rFonts w:eastAsia="Arial"/>
                <w:sz w:val="24"/>
                <w:szCs w:val="24"/>
                <w:highlight w:val="white"/>
                <w:lang w:val="en-US"/>
              </w:rPr>
              <w:t xml:space="preserve"> Thả diều</w:t>
            </w:r>
          </w:p>
        </w:tc>
        <w:tc>
          <w:tcPr>
            <w:tcW w:w="1170" w:type="dxa"/>
          </w:tcPr>
          <w:p w14:paraId="237D388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15EF3C3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5E5A5EE"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21CC67D" w14:textId="77777777" w:rsidTr="00627A71">
        <w:tc>
          <w:tcPr>
            <w:tcW w:w="738" w:type="dxa"/>
            <w:vMerge/>
          </w:tcPr>
          <w:p w14:paraId="0502CD1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5781F73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2FF5E45B" w14:textId="77777777" w:rsidR="00627A71" w:rsidRPr="009166FC" w:rsidRDefault="00627A71" w:rsidP="00627A71">
            <w:pPr>
              <w:widowControl w:val="0"/>
              <w:adjustRightInd w:val="0"/>
              <w:snapToGrid w:val="0"/>
              <w:ind w:leftChars="0" w:left="2" w:hanging="2"/>
              <w:jc w:val="both"/>
              <w:rPr>
                <w:rFonts w:eastAsia="Arial"/>
                <w:b/>
                <w:sz w:val="24"/>
                <w:szCs w:val="24"/>
                <w:highlight w:val="white"/>
                <w:lang w:val="en-US"/>
              </w:rPr>
            </w:pPr>
            <w:r w:rsidRPr="009166FC">
              <w:rPr>
                <w:rFonts w:eastAsia="Arial"/>
                <w:b/>
                <w:sz w:val="24"/>
                <w:szCs w:val="24"/>
                <w:highlight w:val="white"/>
              </w:rPr>
              <w:t>Đọc</w:t>
            </w:r>
            <w:r w:rsidRPr="009166FC">
              <w:rPr>
                <w:rFonts w:eastAsia="Arial"/>
                <w:sz w:val="24"/>
                <w:szCs w:val="24"/>
                <w:highlight w:val="white"/>
              </w:rPr>
              <w:t xml:space="preserve"> :</w:t>
            </w:r>
            <w:r w:rsidRPr="009166FC">
              <w:rPr>
                <w:rFonts w:eastAsia="Arial"/>
                <w:sz w:val="24"/>
                <w:szCs w:val="24"/>
                <w:highlight w:val="white"/>
                <w:lang w:val="en-US"/>
              </w:rPr>
              <w:t xml:space="preserve"> Thả diều</w:t>
            </w:r>
          </w:p>
        </w:tc>
        <w:tc>
          <w:tcPr>
            <w:tcW w:w="1170" w:type="dxa"/>
          </w:tcPr>
          <w:p w14:paraId="074635B4"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111+112</w:t>
            </w:r>
          </w:p>
        </w:tc>
        <w:tc>
          <w:tcPr>
            <w:tcW w:w="1417" w:type="dxa"/>
          </w:tcPr>
          <w:p w14:paraId="2B86E82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7185B925"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266BD4D" w14:textId="77777777" w:rsidTr="00627A71">
        <w:tc>
          <w:tcPr>
            <w:tcW w:w="738" w:type="dxa"/>
            <w:vMerge/>
          </w:tcPr>
          <w:p w14:paraId="14F7819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633C2C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3AC3C088" w14:textId="77777777" w:rsidR="00627A71" w:rsidRPr="009166FC" w:rsidRDefault="00627A71" w:rsidP="00627A71">
            <w:pPr>
              <w:widowControl w:val="0"/>
              <w:adjustRightInd w:val="0"/>
              <w:snapToGrid w:val="0"/>
              <w:ind w:leftChars="0" w:left="2" w:hanging="2"/>
              <w:jc w:val="both"/>
              <w:rPr>
                <w:rFonts w:eastAsia="Arial"/>
                <w:b/>
                <w:sz w:val="24"/>
                <w:szCs w:val="24"/>
                <w:highlight w:val="white"/>
                <w:lang w:val="en-US"/>
              </w:rPr>
            </w:pPr>
            <w:r w:rsidRPr="009166FC">
              <w:rPr>
                <w:rFonts w:eastAsia="Arial"/>
                <w:b/>
                <w:sz w:val="24"/>
                <w:szCs w:val="24"/>
                <w:highlight w:val="white"/>
              </w:rPr>
              <w:t xml:space="preserve">Viết : </w:t>
            </w:r>
            <w:r w:rsidRPr="009166FC">
              <w:rPr>
                <w:rFonts w:eastAsia="Arial"/>
                <w:sz w:val="24"/>
                <w:szCs w:val="24"/>
                <w:highlight w:val="white"/>
              </w:rPr>
              <w:t>Chữ hoa</w:t>
            </w:r>
            <w:r w:rsidRPr="009166FC">
              <w:rPr>
                <w:rFonts w:eastAsia="Arial"/>
                <w:sz w:val="24"/>
                <w:szCs w:val="24"/>
                <w:highlight w:val="white"/>
                <w:lang w:val="en-US"/>
              </w:rPr>
              <w:t xml:space="preserve"> L</w:t>
            </w:r>
          </w:p>
        </w:tc>
        <w:tc>
          <w:tcPr>
            <w:tcW w:w="1170" w:type="dxa"/>
          </w:tcPr>
          <w:p w14:paraId="02BDE778"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113</w:t>
            </w:r>
          </w:p>
        </w:tc>
        <w:tc>
          <w:tcPr>
            <w:tcW w:w="1417" w:type="dxa"/>
          </w:tcPr>
          <w:p w14:paraId="4A6593B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35E02135"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0194043" w14:textId="77777777" w:rsidTr="00627A71">
        <w:tc>
          <w:tcPr>
            <w:tcW w:w="738" w:type="dxa"/>
            <w:vMerge/>
          </w:tcPr>
          <w:p w14:paraId="6A79250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448DCF9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0F62869D"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Nói và nghe :</w:t>
            </w:r>
            <w:r w:rsidRPr="009166FC">
              <w:rPr>
                <w:rFonts w:eastAsia="Arial"/>
                <w:b/>
                <w:sz w:val="24"/>
                <w:szCs w:val="24"/>
                <w:highlight w:val="white"/>
                <w:lang w:val="en-US"/>
              </w:rPr>
              <w:t xml:space="preserve"> </w:t>
            </w:r>
            <w:r w:rsidRPr="009166FC">
              <w:rPr>
                <w:rFonts w:eastAsia="Arial"/>
                <w:sz w:val="24"/>
                <w:szCs w:val="24"/>
                <w:highlight w:val="white"/>
                <w:lang w:val="en-US"/>
              </w:rPr>
              <w:t>Kể chuyện Chúng mình là bạn</w:t>
            </w:r>
          </w:p>
        </w:tc>
        <w:tc>
          <w:tcPr>
            <w:tcW w:w="1170" w:type="dxa"/>
          </w:tcPr>
          <w:p w14:paraId="51D300F0"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114</w:t>
            </w:r>
          </w:p>
        </w:tc>
        <w:tc>
          <w:tcPr>
            <w:tcW w:w="1417" w:type="dxa"/>
          </w:tcPr>
          <w:p w14:paraId="26D7D11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407DAB16"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2E99F389" w14:textId="77777777" w:rsidTr="00627A71">
        <w:tc>
          <w:tcPr>
            <w:tcW w:w="738" w:type="dxa"/>
            <w:vMerge/>
          </w:tcPr>
          <w:p w14:paraId="53C318F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EA09DC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72D1DF64"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w:t>
            </w:r>
            <w:r w:rsidRPr="009166FC">
              <w:rPr>
                <w:rFonts w:eastAsia="Arial"/>
                <w:b/>
                <w:sz w:val="24"/>
                <w:szCs w:val="24"/>
                <w:highlight w:val="white"/>
                <w:lang w:val="en-US"/>
              </w:rPr>
              <w:t>22</w:t>
            </w:r>
            <w:r w:rsidRPr="009166FC">
              <w:rPr>
                <w:rFonts w:eastAsia="Arial"/>
                <w:b/>
                <w:sz w:val="24"/>
                <w:szCs w:val="24"/>
                <w:highlight w:val="white"/>
              </w:rPr>
              <w:t>:</w:t>
            </w:r>
            <w:r w:rsidRPr="009166FC">
              <w:rPr>
                <w:rFonts w:eastAsia="Arial"/>
                <w:sz w:val="24"/>
                <w:szCs w:val="24"/>
                <w:highlight w:val="white"/>
                <w:lang w:val="en-US"/>
              </w:rPr>
              <w:t xml:space="preserve"> Tớ là LÊ-GÔ</w:t>
            </w:r>
          </w:p>
        </w:tc>
        <w:tc>
          <w:tcPr>
            <w:tcW w:w="1170" w:type="dxa"/>
          </w:tcPr>
          <w:p w14:paraId="7873E22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10B808D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7F385175"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F9369FE" w14:textId="77777777" w:rsidTr="00627A71">
        <w:tc>
          <w:tcPr>
            <w:tcW w:w="738" w:type="dxa"/>
            <w:vMerge/>
          </w:tcPr>
          <w:p w14:paraId="6320965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433D9E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043B2E0A"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xml:space="preserve"> :</w:t>
            </w:r>
            <w:r w:rsidRPr="009166FC">
              <w:rPr>
                <w:rFonts w:eastAsia="Arial"/>
                <w:sz w:val="24"/>
                <w:szCs w:val="24"/>
                <w:highlight w:val="white"/>
                <w:lang w:val="en-US"/>
              </w:rPr>
              <w:t xml:space="preserve"> Tớ là LÊ-GÔ</w:t>
            </w:r>
          </w:p>
        </w:tc>
        <w:tc>
          <w:tcPr>
            <w:tcW w:w="1170" w:type="dxa"/>
          </w:tcPr>
          <w:p w14:paraId="6D61F53F"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115+116</w:t>
            </w:r>
          </w:p>
        </w:tc>
        <w:tc>
          <w:tcPr>
            <w:tcW w:w="1417" w:type="dxa"/>
          </w:tcPr>
          <w:p w14:paraId="620A53E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41414225"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492063E" w14:textId="77777777" w:rsidTr="00627A71">
        <w:tc>
          <w:tcPr>
            <w:tcW w:w="738" w:type="dxa"/>
            <w:vMerge/>
          </w:tcPr>
          <w:p w14:paraId="55562C5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65EFAAD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367A04E0" w14:textId="77777777" w:rsidR="00627A71" w:rsidRPr="009166FC" w:rsidRDefault="00627A71" w:rsidP="00627A71">
            <w:pPr>
              <w:widowControl w:val="0"/>
              <w:adjustRightInd w:val="0"/>
              <w:snapToGrid w:val="0"/>
              <w:ind w:leftChars="0" w:left="2" w:hanging="2"/>
              <w:jc w:val="both"/>
              <w:rPr>
                <w:rFonts w:eastAsia="Arial"/>
                <w:sz w:val="24"/>
                <w:szCs w:val="24"/>
                <w:highlight w:val="white"/>
                <w:lang w:val="en-US"/>
              </w:rPr>
            </w:pPr>
            <w:r w:rsidRPr="009166FC">
              <w:rPr>
                <w:rFonts w:eastAsia="Arial"/>
                <w:b/>
                <w:sz w:val="24"/>
                <w:szCs w:val="24"/>
                <w:highlight w:val="white"/>
              </w:rPr>
              <w:t>Viết</w:t>
            </w:r>
            <w:r w:rsidRPr="009166FC">
              <w:rPr>
                <w:rFonts w:eastAsia="Arial"/>
                <w:sz w:val="24"/>
                <w:szCs w:val="24"/>
                <w:highlight w:val="white"/>
              </w:rPr>
              <w:t xml:space="preserve"> : Nghe – viết : </w:t>
            </w:r>
            <w:r w:rsidRPr="009166FC">
              <w:rPr>
                <w:rFonts w:eastAsia="Arial"/>
                <w:sz w:val="24"/>
                <w:szCs w:val="24"/>
                <w:highlight w:val="white"/>
                <w:lang w:val="en-US"/>
              </w:rPr>
              <w:t xml:space="preserve">Đồ chơi yêu thích </w:t>
            </w:r>
          </w:p>
          <w:p w14:paraId="0219C824"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sz w:val="24"/>
                <w:szCs w:val="24"/>
                <w:highlight w:val="white"/>
                <w:lang w:val="en-US"/>
              </w:rPr>
              <w:t>Phân biệt : ng/ngh, ch/tr , uôn /uông</w:t>
            </w:r>
          </w:p>
        </w:tc>
        <w:tc>
          <w:tcPr>
            <w:tcW w:w="1170" w:type="dxa"/>
          </w:tcPr>
          <w:p w14:paraId="321FBA7C"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117</w:t>
            </w:r>
          </w:p>
        </w:tc>
        <w:tc>
          <w:tcPr>
            <w:tcW w:w="1417" w:type="dxa"/>
          </w:tcPr>
          <w:p w14:paraId="064203B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2D96283A"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E4EBC6B" w14:textId="77777777" w:rsidTr="00627A71">
        <w:tc>
          <w:tcPr>
            <w:tcW w:w="738" w:type="dxa"/>
            <w:vMerge/>
          </w:tcPr>
          <w:p w14:paraId="21067C2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10D6835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107A8FC2"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LTVC</w:t>
            </w:r>
            <w:r w:rsidRPr="009166FC">
              <w:rPr>
                <w:rFonts w:eastAsia="Arial"/>
                <w:sz w:val="24"/>
                <w:szCs w:val="24"/>
                <w:highlight w:val="white"/>
              </w:rPr>
              <w:t xml:space="preserve">: </w:t>
            </w:r>
            <w:r w:rsidRPr="009166FC">
              <w:rPr>
                <w:rFonts w:eastAsia="Arial"/>
                <w:sz w:val="24"/>
                <w:szCs w:val="24"/>
                <w:highlight w:val="white"/>
                <w:lang w:val="en-US"/>
              </w:rPr>
              <w:t>Từ ngữ chỉ sự vật. Câu nêu đặc điểm</w:t>
            </w:r>
          </w:p>
        </w:tc>
        <w:tc>
          <w:tcPr>
            <w:tcW w:w="1170" w:type="dxa"/>
          </w:tcPr>
          <w:p w14:paraId="48E9BA73"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118</w:t>
            </w:r>
          </w:p>
        </w:tc>
        <w:tc>
          <w:tcPr>
            <w:tcW w:w="1417" w:type="dxa"/>
          </w:tcPr>
          <w:p w14:paraId="49A2B7B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026F2E45"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E94F351" w14:textId="77777777" w:rsidTr="00627A71">
        <w:tc>
          <w:tcPr>
            <w:tcW w:w="738" w:type="dxa"/>
            <w:vMerge/>
          </w:tcPr>
          <w:p w14:paraId="2D9F4D4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5364B00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8C1D375"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Luyện viết đoạn</w:t>
            </w:r>
            <w:r w:rsidRPr="009166FC">
              <w:rPr>
                <w:rFonts w:eastAsia="Arial"/>
                <w:sz w:val="24"/>
                <w:szCs w:val="24"/>
                <w:highlight w:val="white"/>
                <w:lang w:val="en-US"/>
              </w:rPr>
              <w:t xml:space="preserve"> : Viết đoạn văn giới thiệu một đồ chơi</w:t>
            </w:r>
          </w:p>
        </w:tc>
        <w:tc>
          <w:tcPr>
            <w:tcW w:w="1170" w:type="dxa"/>
          </w:tcPr>
          <w:p w14:paraId="1EDA2452"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119</w:t>
            </w:r>
          </w:p>
        </w:tc>
        <w:tc>
          <w:tcPr>
            <w:tcW w:w="1417" w:type="dxa"/>
          </w:tcPr>
          <w:p w14:paraId="31B0181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4B98C39B"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1CA960C1" w14:textId="77777777" w:rsidTr="00627A71">
        <w:tc>
          <w:tcPr>
            <w:tcW w:w="738" w:type="dxa"/>
            <w:vMerge/>
          </w:tcPr>
          <w:p w14:paraId="7347346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0DB151C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669BA997"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Đọc mở rộng</w:t>
            </w:r>
          </w:p>
        </w:tc>
        <w:tc>
          <w:tcPr>
            <w:tcW w:w="1170" w:type="dxa"/>
          </w:tcPr>
          <w:p w14:paraId="7CC605AE"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120</w:t>
            </w:r>
          </w:p>
        </w:tc>
        <w:tc>
          <w:tcPr>
            <w:tcW w:w="1417" w:type="dxa"/>
          </w:tcPr>
          <w:p w14:paraId="53D4DFC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28995046"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4E208959" w14:textId="77777777" w:rsidTr="00627A71">
        <w:tc>
          <w:tcPr>
            <w:tcW w:w="738" w:type="dxa"/>
            <w:vMerge w:val="restart"/>
          </w:tcPr>
          <w:p w14:paraId="28F17EFE" w14:textId="77777777" w:rsidR="00627A71" w:rsidRPr="009166FC" w:rsidRDefault="00627A71" w:rsidP="00627A71">
            <w:pPr>
              <w:widowControl w:val="0"/>
              <w:adjustRightInd w:val="0"/>
              <w:snapToGrid w:val="0"/>
              <w:ind w:leftChars="0" w:left="2" w:hanging="2"/>
              <w:jc w:val="both"/>
              <w:rPr>
                <w:sz w:val="24"/>
                <w:szCs w:val="24"/>
                <w:highlight w:val="white"/>
              </w:rPr>
            </w:pPr>
          </w:p>
          <w:p w14:paraId="53A19690" w14:textId="77777777" w:rsidR="00627A71" w:rsidRPr="009166FC" w:rsidRDefault="00627A71" w:rsidP="00627A71">
            <w:pPr>
              <w:widowControl w:val="0"/>
              <w:adjustRightInd w:val="0"/>
              <w:snapToGrid w:val="0"/>
              <w:ind w:leftChars="0" w:left="2" w:hanging="2"/>
              <w:jc w:val="both"/>
              <w:rPr>
                <w:sz w:val="24"/>
                <w:szCs w:val="24"/>
                <w:highlight w:val="white"/>
              </w:rPr>
            </w:pPr>
          </w:p>
          <w:p w14:paraId="7919E64E"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13</w:t>
            </w:r>
          </w:p>
        </w:tc>
        <w:tc>
          <w:tcPr>
            <w:tcW w:w="1350" w:type="dxa"/>
            <w:vMerge w:val="restart"/>
          </w:tcPr>
          <w:p w14:paraId="71A52FED" w14:textId="77777777" w:rsidR="00627A71" w:rsidRPr="009166FC" w:rsidRDefault="00627A71" w:rsidP="00627A71">
            <w:pPr>
              <w:widowControl w:val="0"/>
              <w:adjustRightInd w:val="0"/>
              <w:snapToGrid w:val="0"/>
              <w:ind w:leftChars="0" w:left="2" w:hanging="2"/>
              <w:jc w:val="both"/>
              <w:rPr>
                <w:sz w:val="24"/>
                <w:szCs w:val="24"/>
                <w:highlight w:val="white"/>
              </w:rPr>
            </w:pPr>
          </w:p>
          <w:p w14:paraId="692C7F05" w14:textId="77777777" w:rsidR="00627A71" w:rsidRPr="009166FC" w:rsidRDefault="00627A71" w:rsidP="00627A71">
            <w:pPr>
              <w:widowControl w:val="0"/>
              <w:adjustRightInd w:val="0"/>
              <w:snapToGrid w:val="0"/>
              <w:ind w:leftChars="0" w:left="2" w:hanging="2"/>
              <w:jc w:val="both"/>
              <w:rPr>
                <w:sz w:val="24"/>
                <w:szCs w:val="24"/>
                <w:highlight w:val="white"/>
              </w:rPr>
            </w:pPr>
          </w:p>
          <w:p w14:paraId="6B11E09E" w14:textId="77777777" w:rsidR="00627A71" w:rsidRPr="009166FC" w:rsidRDefault="00627A71" w:rsidP="00627A71">
            <w:pPr>
              <w:widowControl w:val="0"/>
              <w:adjustRightInd w:val="0"/>
              <w:snapToGrid w:val="0"/>
              <w:ind w:leftChars="0" w:left="2" w:hanging="2"/>
              <w:jc w:val="both"/>
              <w:rPr>
                <w:sz w:val="24"/>
                <w:szCs w:val="24"/>
                <w:highlight w:val="white"/>
              </w:rPr>
            </w:pPr>
          </w:p>
          <w:p w14:paraId="27E30CA1" w14:textId="77777777" w:rsidR="00627A71" w:rsidRPr="009166FC" w:rsidRDefault="00627A71" w:rsidP="00627A71">
            <w:pPr>
              <w:widowControl w:val="0"/>
              <w:adjustRightInd w:val="0"/>
              <w:snapToGrid w:val="0"/>
              <w:ind w:leftChars="0" w:left="2" w:hanging="2"/>
              <w:jc w:val="both"/>
              <w:rPr>
                <w:sz w:val="24"/>
                <w:szCs w:val="24"/>
                <w:highlight w:val="white"/>
              </w:rPr>
            </w:pPr>
          </w:p>
          <w:p w14:paraId="4C684073" w14:textId="77777777" w:rsidR="00627A71" w:rsidRPr="009166FC" w:rsidRDefault="00627A71" w:rsidP="00627A71">
            <w:pPr>
              <w:widowControl w:val="0"/>
              <w:adjustRightInd w:val="0"/>
              <w:snapToGrid w:val="0"/>
              <w:ind w:leftChars="0" w:left="2" w:hanging="2"/>
              <w:jc w:val="both"/>
              <w:rPr>
                <w:sz w:val="24"/>
                <w:szCs w:val="24"/>
                <w:highlight w:val="white"/>
              </w:rPr>
            </w:pPr>
          </w:p>
          <w:p w14:paraId="567D4BF3"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NIỀM VUI TUỔI THƠ</w:t>
            </w:r>
          </w:p>
        </w:tc>
        <w:tc>
          <w:tcPr>
            <w:tcW w:w="4590" w:type="dxa"/>
          </w:tcPr>
          <w:p w14:paraId="1FD790C1"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w:t>
            </w:r>
            <w:r w:rsidRPr="009166FC">
              <w:rPr>
                <w:rFonts w:eastAsia="Arial"/>
                <w:b/>
                <w:sz w:val="24"/>
                <w:szCs w:val="24"/>
                <w:highlight w:val="white"/>
                <w:lang w:val="en-US"/>
              </w:rPr>
              <w:t>23</w:t>
            </w:r>
            <w:r w:rsidRPr="009166FC">
              <w:rPr>
                <w:rFonts w:eastAsia="Arial"/>
                <w:b/>
                <w:sz w:val="24"/>
                <w:szCs w:val="24"/>
                <w:highlight w:val="white"/>
              </w:rPr>
              <w:t>:</w:t>
            </w:r>
            <w:r w:rsidRPr="009166FC">
              <w:rPr>
                <w:rFonts w:eastAsia="Arial"/>
                <w:sz w:val="24"/>
                <w:szCs w:val="24"/>
                <w:highlight w:val="white"/>
                <w:lang w:val="en-US"/>
              </w:rPr>
              <w:t xml:space="preserve"> Rồng Rắn lên mây</w:t>
            </w:r>
          </w:p>
        </w:tc>
        <w:tc>
          <w:tcPr>
            <w:tcW w:w="1170" w:type="dxa"/>
          </w:tcPr>
          <w:p w14:paraId="2BD9100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4148ED8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25CD4017"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448B706E" w14:textId="77777777" w:rsidTr="00627A71">
        <w:tc>
          <w:tcPr>
            <w:tcW w:w="738" w:type="dxa"/>
            <w:vMerge/>
          </w:tcPr>
          <w:p w14:paraId="5141F0C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69BDD24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323920DF"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xml:space="preserve"> :</w:t>
            </w:r>
            <w:r w:rsidRPr="009166FC">
              <w:rPr>
                <w:rFonts w:eastAsia="Arial"/>
                <w:sz w:val="24"/>
                <w:szCs w:val="24"/>
                <w:highlight w:val="white"/>
                <w:lang w:val="en-US"/>
              </w:rPr>
              <w:t xml:space="preserve"> Rồng Rắn lên mây</w:t>
            </w:r>
          </w:p>
        </w:tc>
        <w:tc>
          <w:tcPr>
            <w:tcW w:w="1170" w:type="dxa"/>
          </w:tcPr>
          <w:p w14:paraId="54AEE97F"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121+122</w:t>
            </w:r>
          </w:p>
        </w:tc>
        <w:tc>
          <w:tcPr>
            <w:tcW w:w="1417" w:type="dxa"/>
          </w:tcPr>
          <w:p w14:paraId="554088D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27CED343"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2E06786A" w14:textId="77777777" w:rsidTr="00627A71">
        <w:tc>
          <w:tcPr>
            <w:tcW w:w="738" w:type="dxa"/>
            <w:vMerge/>
          </w:tcPr>
          <w:p w14:paraId="3465038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22461F0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77210B1C" w14:textId="77777777" w:rsidR="00627A71" w:rsidRPr="009166FC" w:rsidRDefault="00627A71" w:rsidP="00627A71">
            <w:pPr>
              <w:widowControl w:val="0"/>
              <w:adjustRightInd w:val="0"/>
              <w:snapToGrid w:val="0"/>
              <w:ind w:leftChars="0" w:left="2" w:hanging="2"/>
              <w:jc w:val="both"/>
              <w:rPr>
                <w:rFonts w:eastAsia="Arial"/>
                <w:b/>
                <w:sz w:val="24"/>
                <w:szCs w:val="24"/>
                <w:highlight w:val="white"/>
                <w:lang w:val="en-US"/>
              </w:rPr>
            </w:pPr>
            <w:r w:rsidRPr="009166FC">
              <w:rPr>
                <w:rFonts w:eastAsia="Arial"/>
                <w:b/>
                <w:sz w:val="24"/>
                <w:szCs w:val="24"/>
                <w:highlight w:val="white"/>
              </w:rPr>
              <w:t xml:space="preserve">Viết : </w:t>
            </w:r>
            <w:r w:rsidRPr="009166FC">
              <w:rPr>
                <w:rFonts w:eastAsia="Arial"/>
                <w:sz w:val="24"/>
                <w:szCs w:val="24"/>
                <w:highlight w:val="white"/>
              </w:rPr>
              <w:t>Chữ hoa</w:t>
            </w:r>
            <w:r w:rsidRPr="009166FC">
              <w:rPr>
                <w:rFonts w:eastAsia="Arial"/>
                <w:sz w:val="24"/>
                <w:szCs w:val="24"/>
                <w:highlight w:val="white"/>
                <w:lang w:val="en-US"/>
              </w:rPr>
              <w:t xml:space="preserve"> M</w:t>
            </w:r>
          </w:p>
        </w:tc>
        <w:tc>
          <w:tcPr>
            <w:tcW w:w="1170" w:type="dxa"/>
          </w:tcPr>
          <w:p w14:paraId="49B41A85"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123</w:t>
            </w:r>
          </w:p>
        </w:tc>
        <w:tc>
          <w:tcPr>
            <w:tcW w:w="1417" w:type="dxa"/>
          </w:tcPr>
          <w:p w14:paraId="1D6A492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184C857"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26F4394A" w14:textId="77777777" w:rsidTr="00627A71">
        <w:tc>
          <w:tcPr>
            <w:tcW w:w="738" w:type="dxa"/>
            <w:vMerge/>
          </w:tcPr>
          <w:p w14:paraId="494646E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281C232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A7D7153"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Nói và nghe :</w:t>
            </w:r>
            <w:r w:rsidRPr="009166FC">
              <w:rPr>
                <w:rFonts w:eastAsia="Arial"/>
                <w:b/>
                <w:sz w:val="24"/>
                <w:szCs w:val="24"/>
                <w:highlight w:val="white"/>
                <w:lang w:val="en-US"/>
              </w:rPr>
              <w:t xml:space="preserve"> </w:t>
            </w:r>
            <w:r w:rsidRPr="009166FC">
              <w:rPr>
                <w:rFonts w:eastAsia="Arial"/>
                <w:sz w:val="24"/>
                <w:szCs w:val="24"/>
                <w:highlight w:val="white"/>
                <w:lang w:val="en-US"/>
              </w:rPr>
              <w:t>Kể chuyện Búp bê biết khóc</w:t>
            </w:r>
          </w:p>
        </w:tc>
        <w:tc>
          <w:tcPr>
            <w:tcW w:w="1170" w:type="dxa"/>
          </w:tcPr>
          <w:p w14:paraId="1971550C"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124</w:t>
            </w:r>
          </w:p>
        </w:tc>
        <w:tc>
          <w:tcPr>
            <w:tcW w:w="1417" w:type="dxa"/>
          </w:tcPr>
          <w:p w14:paraId="2BD8634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27669F26"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13D0371C" w14:textId="77777777" w:rsidTr="00627A71">
        <w:tc>
          <w:tcPr>
            <w:tcW w:w="738" w:type="dxa"/>
            <w:vMerge/>
          </w:tcPr>
          <w:p w14:paraId="0246A67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6B6D3A9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86D6309"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w:t>
            </w:r>
            <w:r w:rsidRPr="009166FC">
              <w:rPr>
                <w:rFonts w:eastAsia="Arial"/>
                <w:b/>
                <w:sz w:val="24"/>
                <w:szCs w:val="24"/>
                <w:highlight w:val="white"/>
                <w:lang w:val="en-US"/>
              </w:rPr>
              <w:t>24</w:t>
            </w:r>
            <w:r w:rsidRPr="009166FC">
              <w:rPr>
                <w:rFonts w:eastAsia="Arial"/>
                <w:b/>
                <w:sz w:val="24"/>
                <w:szCs w:val="24"/>
                <w:highlight w:val="white"/>
              </w:rPr>
              <w:t>:</w:t>
            </w:r>
            <w:r w:rsidRPr="009166FC">
              <w:rPr>
                <w:rFonts w:eastAsia="Arial"/>
                <w:sz w:val="24"/>
                <w:szCs w:val="24"/>
                <w:highlight w:val="white"/>
                <w:lang w:val="en-US"/>
              </w:rPr>
              <w:t xml:space="preserve"> Nặn đồ chơi</w:t>
            </w:r>
          </w:p>
        </w:tc>
        <w:tc>
          <w:tcPr>
            <w:tcW w:w="1170" w:type="dxa"/>
          </w:tcPr>
          <w:p w14:paraId="777D393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1A09EBB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09A4D6C7"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21165F90" w14:textId="77777777" w:rsidTr="00627A71">
        <w:tc>
          <w:tcPr>
            <w:tcW w:w="738" w:type="dxa"/>
            <w:vMerge/>
          </w:tcPr>
          <w:p w14:paraId="35DEE41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42E14C0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82E842E"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xml:space="preserve"> :</w:t>
            </w:r>
            <w:r w:rsidRPr="009166FC">
              <w:rPr>
                <w:rFonts w:eastAsia="Arial"/>
                <w:sz w:val="24"/>
                <w:szCs w:val="24"/>
                <w:highlight w:val="white"/>
                <w:lang w:val="en-US"/>
              </w:rPr>
              <w:t xml:space="preserve"> Nặn đồ chơi</w:t>
            </w:r>
          </w:p>
        </w:tc>
        <w:tc>
          <w:tcPr>
            <w:tcW w:w="1170" w:type="dxa"/>
          </w:tcPr>
          <w:p w14:paraId="0B91B82C"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125+126</w:t>
            </w:r>
          </w:p>
        </w:tc>
        <w:tc>
          <w:tcPr>
            <w:tcW w:w="1417" w:type="dxa"/>
          </w:tcPr>
          <w:p w14:paraId="7053333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42DFDC61"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89BF5CD" w14:textId="77777777" w:rsidTr="00627A71">
        <w:tc>
          <w:tcPr>
            <w:tcW w:w="738" w:type="dxa"/>
            <w:vMerge/>
          </w:tcPr>
          <w:p w14:paraId="725CE77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129678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C7553AC" w14:textId="77777777" w:rsidR="00627A71" w:rsidRPr="009166FC" w:rsidRDefault="00627A71" w:rsidP="00627A71">
            <w:pPr>
              <w:widowControl w:val="0"/>
              <w:adjustRightInd w:val="0"/>
              <w:snapToGrid w:val="0"/>
              <w:ind w:leftChars="0" w:left="2" w:hanging="2"/>
              <w:jc w:val="both"/>
              <w:rPr>
                <w:rFonts w:eastAsia="Arial"/>
                <w:sz w:val="24"/>
                <w:szCs w:val="24"/>
                <w:highlight w:val="white"/>
                <w:lang w:val="en-US"/>
              </w:rPr>
            </w:pPr>
            <w:r w:rsidRPr="009166FC">
              <w:rPr>
                <w:rFonts w:eastAsia="Arial"/>
                <w:b/>
                <w:sz w:val="24"/>
                <w:szCs w:val="24"/>
                <w:highlight w:val="white"/>
              </w:rPr>
              <w:t>Viết</w:t>
            </w:r>
            <w:r w:rsidRPr="009166FC">
              <w:rPr>
                <w:rFonts w:eastAsia="Arial"/>
                <w:sz w:val="24"/>
                <w:szCs w:val="24"/>
                <w:highlight w:val="white"/>
              </w:rPr>
              <w:t xml:space="preserve"> : Nghe – viết : </w:t>
            </w:r>
            <w:r w:rsidRPr="009166FC">
              <w:rPr>
                <w:rFonts w:eastAsia="Arial"/>
                <w:sz w:val="24"/>
                <w:szCs w:val="24"/>
                <w:highlight w:val="white"/>
                <w:lang w:val="en-US"/>
              </w:rPr>
              <w:t>Nặn đồ chơi</w:t>
            </w:r>
          </w:p>
          <w:p w14:paraId="1C17DF27"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sz w:val="24"/>
                <w:szCs w:val="24"/>
                <w:highlight w:val="white"/>
                <w:lang w:val="en-US"/>
              </w:rPr>
              <w:t>Phân biệt : d/gi, s/x , ươn /ương</w:t>
            </w:r>
          </w:p>
        </w:tc>
        <w:tc>
          <w:tcPr>
            <w:tcW w:w="1170" w:type="dxa"/>
          </w:tcPr>
          <w:p w14:paraId="5AD8A3B2"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127</w:t>
            </w:r>
          </w:p>
        </w:tc>
        <w:tc>
          <w:tcPr>
            <w:tcW w:w="1417" w:type="dxa"/>
          </w:tcPr>
          <w:p w14:paraId="440CDD4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3C9198B4"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B311E3D" w14:textId="77777777" w:rsidTr="00627A71">
        <w:tc>
          <w:tcPr>
            <w:tcW w:w="738" w:type="dxa"/>
            <w:vMerge/>
          </w:tcPr>
          <w:p w14:paraId="52318D1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51FEA07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305EF1C3"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LTVC</w:t>
            </w:r>
            <w:r w:rsidRPr="009166FC">
              <w:rPr>
                <w:rFonts w:eastAsia="Arial"/>
                <w:sz w:val="24"/>
                <w:szCs w:val="24"/>
                <w:highlight w:val="white"/>
              </w:rPr>
              <w:t xml:space="preserve">: </w:t>
            </w:r>
            <w:r w:rsidRPr="009166FC">
              <w:rPr>
                <w:rFonts w:eastAsia="Arial"/>
                <w:sz w:val="24"/>
                <w:szCs w:val="24"/>
                <w:highlight w:val="white"/>
                <w:lang w:val="en-US"/>
              </w:rPr>
              <w:t>Dấu phẩy</w:t>
            </w:r>
          </w:p>
        </w:tc>
        <w:tc>
          <w:tcPr>
            <w:tcW w:w="1170" w:type="dxa"/>
          </w:tcPr>
          <w:p w14:paraId="456D9B55"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128</w:t>
            </w:r>
          </w:p>
        </w:tc>
        <w:tc>
          <w:tcPr>
            <w:tcW w:w="1417" w:type="dxa"/>
          </w:tcPr>
          <w:p w14:paraId="18ECEF6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54A864D5"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826190D" w14:textId="77777777" w:rsidTr="00627A71">
        <w:tc>
          <w:tcPr>
            <w:tcW w:w="738" w:type="dxa"/>
            <w:vMerge/>
          </w:tcPr>
          <w:p w14:paraId="0661E25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435688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3FF77748"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Luyện viết đoạn</w:t>
            </w:r>
            <w:r w:rsidRPr="009166FC">
              <w:rPr>
                <w:rFonts w:eastAsia="Arial"/>
                <w:sz w:val="24"/>
                <w:szCs w:val="24"/>
                <w:highlight w:val="white"/>
                <w:lang w:val="en-US"/>
              </w:rPr>
              <w:t xml:space="preserve"> : Viết đoạn văn tả đồ chơi</w:t>
            </w:r>
          </w:p>
        </w:tc>
        <w:tc>
          <w:tcPr>
            <w:tcW w:w="1170" w:type="dxa"/>
          </w:tcPr>
          <w:p w14:paraId="13A7CB38"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129</w:t>
            </w:r>
          </w:p>
        </w:tc>
        <w:tc>
          <w:tcPr>
            <w:tcW w:w="1417" w:type="dxa"/>
          </w:tcPr>
          <w:p w14:paraId="272BD07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56E8B2F4"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0BEA5503" w14:textId="77777777" w:rsidTr="00627A71">
        <w:tc>
          <w:tcPr>
            <w:tcW w:w="738" w:type="dxa"/>
            <w:vMerge/>
          </w:tcPr>
          <w:p w14:paraId="289BDC7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E65ABC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1D7BD660"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Đọc mở rộng</w:t>
            </w:r>
          </w:p>
        </w:tc>
        <w:tc>
          <w:tcPr>
            <w:tcW w:w="1170" w:type="dxa"/>
          </w:tcPr>
          <w:p w14:paraId="32DBD5B3"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130</w:t>
            </w:r>
          </w:p>
        </w:tc>
        <w:tc>
          <w:tcPr>
            <w:tcW w:w="1417" w:type="dxa"/>
          </w:tcPr>
          <w:p w14:paraId="36A2100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024E2B93"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465A7893" w14:textId="77777777" w:rsidTr="00627A71">
        <w:tc>
          <w:tcPr>
            <w:tcW w:w="738" w:type="dxa"/>
            <w:vMerge w:val="restart"/>
          </w:tcPr>
          <w:p w14:paraId="37CC06D2" w14:textId="77777777" w:rsidR="00627A71" w:rsidRPr="009166FC" w:rsidRDefault="00627A71" w:rsidP="00627A71">
            <w:pPr>
              <w:widowControl w:val="0"/>
              <w:adjustRightInd w:val="0"/>
              <w:snapToGrid w:val="0"/>
              <w:ind w:leftChars="0" w:left="2" w:hanging="2"/>
              <w:jc w:val="both"/>
              <w:rPr>
                <w:sz w:val="24"/>
                <w:szCs w:val="24"/>
                <w:highlight w:val="white"/>
              </w:rPr>
            </w:pPr>
          </w:p>
          <w:p w14:paraId="292E6FA3" w14:textId="77777777" w:rsidR="00627A71" w:rsidRPr="009166FC" w:rsidRDefault="00627A71" w:rsidP="00627A71">
            <w:pPr>
              <w:widowControl w:val="0"/>
              <w:adjustRightInd w:val="0"/>
              <w:snapToGrid w:val="0"/>
              <w:ind w:leftChars="0" w:left="2" w:hanging="2"/>
              <w:jc w:val="both"/>
              <w:rPr>
                <w:sz w:val="24"/>
                <w:szCs w:val="24"/>
                <w:highlight w:val="white"/>
              </w:rPr>
            </w:pPr>
          </w:p>
          <w:p w14:paraId="757D8419"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14</w:t>
            </w:r>
          </w:p>
        </w:tc>
        <w:tc>
          <w:tcPr>
            <w:tcW w:w="1350" w:type="dxa"/>
            <w:vMerge w:val="restart"/>
          </w:tcPr>
          <w:p w14:paraId="6B41A2A6" w14:textId="77777777" w:rsidR="00627A71" w:rsidRPr="009166FC" w:rsidRDefault="00627A71" w:rsidP="00627A71">
            <w:pPr>
              <w:widowControl w:val="0"/>
              <w:adjustRightInd w:val="0"/>
              <w:snapToGrid w:val="0"/>
              <w:ind w:leftChars="0" w:left="2" w:hanging="2"/>
              <w:jc w:val="center"/>
              <w:rPr>
                <w:rFonts w:eastAsia="Arial"/>
                <w:b/>
                <w:sz w:val="24"/>
                <w:szCs w:val="24"/>
                <w:highlight w:val="white"/>
                <w:lang w:val="en-US"/>
              </w:rPr>
            </w:pPr>
          </w:p>
          <w:p w14:paraId="5009A5FA" w14:textId="77777777" w:rsidR="00627A71" w:rsidRPr="009166FC" w:rsidRDefault="00627A71" w:rsidP="00627A71">
            <w:pPr>
              <w:widowControl w:val="0"/>
              <w:adjustRightInd w:val="0"/>
              <w:snapToGrid w:val="0"/>
              <w:ind w:leftChars="0" w:left="2" w:hanging="2"/>
              <w:jc w:val="center"/>
              <w:rPr>
                <w:rFonts w:eastAsia="Arial"/>
                <w:b/>
                <w:sz w:val="24"/>
                <w:szCs w:val="24"/>
                <w:highlight w:val="white"/>
                <w:lang w:val="en-US"/>
              </w:rPr>
            </w:pPr>
          </w:p>
          <w:p w14:paraId="1D314269" w14:textId="77777777" w:rsidR="00627A71" w:rsidRPr="009166FC" w:rsidRDefault="00627A71" w:rsidP="00627A71">
            <w:pPr>
              <w:widowControl w:val="0"/>
              <w:adjustRightInd w:val="0"/>
              <w:snapToGrid w:val="0"/>
              <w:ind w:leftChars="0" w:left="2" w:hanging="2"/>
              <w:jc w:val="center"/>
              <w:rPr>
                <w:rFonts w:eastAsia="Arial"/>
                <w:b/>
                <w:sz w:val="24"/>
                <w:szCs w:val="24"/>
                <w:highlight w:val="white"/>
                <w:lang w:val="en-US"/>
              </w:rPr>
            </w:pPr>
          </w:p>
          <w:p w14:paraId="05CD80C7" w14:textId="77777777" w:rsidR="00627A71" w:rsidRPr="009166FC" w:rsidRDefault="00627A71" w:rsidP="00627A71">
            <w:pPr>
              <w:widowControl w:val="0"/>
              <w:adjustRightInd w:val="0"/>
              <w:snapToGrid w:val="0"/>
              <w:ind w:leftChars="0" w:left="2" w:hanging="2"/>
              <w:jc w:val="center"/>
              <w:rPr>
                <w:rFonts w:eastAsia="Arial"/>
                <w:b/>
                <w:sz w:val="24"/>
                <w:szCs w:val="24"/>
                <w:highlight w:val="white"/>
                <w:lang w:val="en-US"/>
              </w:rPr>
            </w:pPr>
          </w:p>
          <w:p w14:paraId="37D20279" w14:textId="77777777" w:rsidR="00627A71" w:rsidRPr="009166FC" w:rsidRDefault="00627A71" w:rsidP="00627A71">
            <w:pPr>
              <w:widowControl w:val="0"/>
              <w:adjustRightInd w:val="0"/>
              <w:snapToGrid w:val="0"/>
              <w:ind w:leftChars="0" w:left="2" w:hanging="2"/>
              <w:jc w:val="center"/>
              <w:rPr>
                <w:sz w:val="24"/>
                <w:szCs w:val="24"/>
                <w:highlight w:val="white"/>
              </w:rPr>
            </w:pPr>
            <w:r w:rsidRPr="009166FC">
              <w:rPr>
                <w:rFonts w:eastAsia="Arial"/>
                <w:b/>
                <w:sz w:val="24"/>
                <w:szCs w:val="24"/>
                <w:highlight w:val="white"/>
                <w:lang w:val="en-US"/>
              </w:rPr>
              <w:lastRenderedPageBreak/>
              <w:t>MÁI ẤM GIA ĐÌNH</w:t>
            </w:r>
          </w:p>
        </w:tc>
        <w:tc>
          <w:tcPr>
            <w:tcW w:w="4590" w:type="dxa"/>
          </w:tcPr>
          <w:p w14:paraId="0EB5ADEF"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lastRenderedPageBreak/>
              <w:t>B</w:t>
            </w:r>
            <w:r w:rsidRPr="009166FC">
              <w:rPr>
                <w:rFonts w:eastAsia="Arial"/>
                <w:b/>
                <w:sz w:val="24"/>
                <w:szCs w:val="24"/>
                <w:highlight w:val="white"/>
                <w:lang w:val="en-US"/>
              </w:rPr>
              <w:t>ài</w:t>
            </w:r>
            <w:r w:rsidRPr="009166FC">
              <w:rPr>
                <w:rFonts w:eastAsia="Arial"/>
                <w:b/>
                <w:sz w:val="24"/>
                <w:szCs w:val="24"/>
                <w:highlight w:val="white"/>
              </w:rPr>
              <w:t xml:space="preserve"> </w:t>
            </w:r>
            <w:r w:rsidRPr="009166FC">
              <w:rPr>
                <w:rFonts w:eastAsia="Arial"/>
                <w:b/>
                <w:sz w:val="24"/>
                <w:szCs w:val="24"/>
                <w:highlight w:val="white"/>
                <w:lang w:val="en-US"/>
              </w:rPr>
              <w:t>25</w:t>
            </w:r>
            <w:r w:rsidRPr="009166FC">
              <w:rPr>
                <w:rFonts w:eastAsia="Arial"/>
                <w:b/>
                <w:sz w:val="24"/>
                <w:szCs w:val="24"/>
                <w:highlight w:val="white"/>
              </w:rPr>
              <w:t>:</w:t>
            </w:r>
            <w:r w:rsidRPr="009166FC">
              <w:rPr>
                <w:rFonts w:eastAsia="Arial"/>
                <w:sz w:val="24"/>
                <w:szCs w:val="24"/>
                <w:highlight w:val="white"/>
                <w:lang w:val="en-US"/>
              </w:rPr>
              <w:t xml:space="preserve"> Sự tích hoa tỉ muội</w:t>
            </w:r>
          </w:p>
        </w:tc>
        <w:tc>
          <w:tcPr>
            <w:tcW w:w="1170" w:type="dxa"/>
          </w:tcPr>
          <w:p w14:paraId="6ADE525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6E0A778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2298434C"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132FDA36" w14:textId="77777777" w:rsidTr="00627A71">
        <w:tc>
          <w:tcPr>
            <w:tcW w:w="738" w:type="dxa"/>
            <w:vMerge/>
          </w:tcPr>
          <w:p w14:paraId="17D0819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50722D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6DD06E6A"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xml:space="preserve"> :</w:t>
            </w:r>
            <w:r w:rsidRPr="009166FC">
              <w:rPr>
                <w:rFonts w:eastAsia="Arial"/>
                <w:sz w:val="24"/>
                <w:szCs w:val="24"/>
                <w:highlight w:val="white"/>
                <w:lang w:val="en-US"/>
              </w:rPr>
              <w:t xml:space="preserve"> Sự tích hoa tỉ muội</w:t>
            </w:r>
          </w:p>
        </w:tc>
        <w:tc>
          <w:tcPr>
            <w:tcW w:w="1170" w:type="dxa"/>
          </w:tcPr>
          <w:p w14:paraId="7028D051"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131+132</w:t>
            </w:r>
          </w:p>
        </w:tc>
        <w:tc>
          <w:tcPr>
            <w:tcW w:w="1417" w:type="dxa"/>
          </w:tcPr>
          <w:p w14:paraId="68CC9E5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0CE39DF8"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EEAB111" w14:textId="77777777" w:rsidTr="00627A71">
        <w:tc>
          <w:tcPr>
            <w:tcW w:w="738" w:type="dxa"/>
            <w:vMerge/>
          </w:tcPr>
          <w:p w14:paraId="2DD2F60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11361F8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64651AFE" w14:textId="77777777" w:rsidR="00627A71" w:rsidRPr="009166FC" w:rsidRDefault="00627A71" w:rsidP="00627A71">
            <w:pPr>
              <w:widowControl w:val="0"/>
              <w:adjustRightInd w:val="0"/>
              <w:snapToGrid w:val="0"/>
              <w:ind w:leftChars="0" w:left="2" w:hanging="2"/>
              <w:jc w:val="both"/>
              <w:rPr>
                <w:rFonts w:eastAsia="Arial"/>
                <w:b/>
                <w:sz w:val="24"/>
                <w:szCs w:val="24"/>
                <w:highlight w:val="white"/>
                <w:lang w:val="en-US"/>
              </w:rPr>
            </w:pPr>
            <w:r w:rsidRPr="009166FC">
              <w:rPr>
                <w:rFonts w:eastAsia="Arial"/>
                <w:b/>
                <w:sz w:val="24"/>
                <w:szCs w:val="24"/>
                <w:highlight w:val="white"/>
              </w:rPr>
              <w:t xml:space="preserve">Viết : </w:t>
            </w:r>
            <w:r w:rsidRPr="009166FC">
              <w:rPr>
                <w:rFonts w:eastAsia="Arial"/>
                <w:sz w:val="24"/>
                <w:szCs w:val="24"/>
                <w:highlight w:val="white"/>
              </w:rPr>
              <w:t>Chữ hoa</w:t>
            </w:r>
            <w:r w:rsidRPr="009166FC">
              <w:rPr>
                <w:rFonts w:eastAsia="Arial"/>
                <w:sz w:val="24"/>
                <w:szCs w:val="24"/>
                <w:highlight w:val="white"/>
                <w:lang w:val="en-US"/>
              </w:rPr>
              <w:t xml:space="preserve"> N</w:t>
            </w:r>
          </w:p>
        </w:tc>
        <w:tc>
          <w:tcPr>
            <w:tcW w:w="1170" w:type="dxa"/>
          </w:tcPr>
          <w:p w14:paraId="15C97A03"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133</w:t>
            </w:r>
          </w:p>
        </w:tc>
        <w:tc>
          <w:tcPr>
            <w:tcW w:w="1417" w:type="dxa"/>
          </w:tcPr>
          <w:p w14:paraId="6D5A829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44515305"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04B5D900" w14:textId="77777777" w:rsidTr="00627A71">
        <w:tc>
          <w:tcPr>
            <w:tcW w:w="738" w:type="dxa"/>
            <w:vMerge/>
          </w:tcPr>
          <w:p w14:paraId="0C97D99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883CFA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33C2D473"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Nói và nghe :</w:t>
            </w:r>
            <w:r w:rsidRPr="009166FC">
              <w:rPr>
                <w:rFonts w:eastAsia="Arial"/>
                <w:b/>
                <w:sz w:val="24"/>
                <w:szCs w:val="24"/>
                <w:highlight w:val="white"/>
                <w:lang w:val="en-US"/>
              </w:rPr>
              <w:t xml:space="preserve"> </w:t>
            </w:r>
            <w:r w:rsidRPr="009166FC">
              <w:rPr>
                <w:rFonts w:eastAsia="Arial"/>
                <w:sz w:val="24"/>
                <w:szCs w:val="24"/>
                <w:highlight w:val="white"/>
                <w:lang w:val="en-US"/>
              </w:rPr>
              <w:t>Kể chuyện Hai anh em</w:t>
            </w:r>
          </w:p>
        </w:tc>
        <w:tc>
          <w:tcPr>
            <w:tcW w:w="1170" w:type="dxa"/>
          </w:tcPr>
          <w:p w14:paraId="545D06E2"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134</w:t>
            </w:r>
          </w:p>
        </w:tc>
        <w:tc>
          <w:tcPr>
            <w:tcW w:w="1417" w:type="dxa"/>
          </w:tcPr>
          <w:p w14:paraId="0FDDF46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50F5E743"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5CEDB1B" w14:textId="77777777" w:rsidTr="00627A71">
        <w:tc>
          <w:tcPr>
            <w:tcW w:w="738" w:type="dxa"/>
            <w:vMerge/>
          </w:tcPr>
          <w:p w14:paraId="4F52787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29E35DA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128D4210"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w:t>
            </w:r>
            <w:r w:rsidRPr="009166FC">
              <w:rPr>
                <w:rFonts w:eastAsia="Arial"/>
                <w:b/>
                <w:sz w:val="24"/>
                <w:szCs w:val="24"/>
                <w:highlight w:val="white"/>
                <w:lang w:val="en-US"/>
              </w:rPr>
              <w:t>26</w:t>
            </w:r>
            <w:r w:rsidRPr="009166FC">
              <w:rPr>
                <w:rFonts w:eastAsia="Arial"/>
                <w:b/>
                <w:sz w:val="24"/>
                <w:szCs w:val="24"/>
                <w:highlight w:val="white"/>
              </w:rPr>
              <w:t>:</w:t>
            </w:r>
            <w:r w:rsidRPr="009166FC">
              <w:rPr>
                <w:rFonts w:eastAsia="Arial"/>
                <w:sz w:val="24"/>
                <w:szCs w:val="24"/>
                <w:highlight w:val="white"/>
                <w:lang w:val="en-US"/>
              </w:rPr>
              <w:t xml:space="preserve"> Em mang về yêu thương</w:t>
            </w:r>
          </w:p>
        </w:tc>
        <w:tc>
          <w:tcPr>
            <w:tcW w:w="1170" w:type="dxa"/>
          </w:tcPr>
          <w:p w14:paraId="502C2A9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496AC75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206DF7F9"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0E57931A" w14:textId="77777777" w:rsidTr="00627A71">
        <w:tc>
          <w:tcPr>
            <w:tcW w:w="738" w:type="dxa"/>
            <w:vMerge/>
          </w:tcPr>
          <w:p w14:paraId="5BB877D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4EDB706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3747A82"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xml:space="preserve"> :</w:t>
            </w:r>
            <w:r w:rsidRPr="009166FC">
              <w:rPr>
                <w:rFonts w:eastAsia="Arial"/>
                <w:sz w:val="24"/>
                <w:szCs w:val="24"/>
                <w:highlight w:val="white"/>
                <w:lang w:val="en-US"/>
              </w:rPr>
              <w:t xml:space="preserve"> Em mang về yêu thương</w:t>
            </w:r>
          </w:p>
        </w:tc>
        <w:tc>
          <w:tcPr>
            <w:tcW w:w="1170" w:type="dxa"/>
          </w:tcPr>
          <w:p w14:paraId="368CAB90"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135+136</w:t>
            </w:r>
          </w:p>
        </w:tc>
        <w:tc>
          <w:tcPr>
            <w:tcW w:w="1417" w:type="dxa"/>
          </w:tcPr>
          <w:p w14:paraId="4D9E811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54CB17A9"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4571627E" w14:textId="77777777" w:rsidTr="00627A71">
        <w:tc>
          <w:tcPr>
            <w:tcW w:w="738" w:type="dxa"/>
            <w:vMerge/>
          </w:tcPr>
          <w:p w14:paraId="50B304B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EC8CA2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77FF322C" w14:textId="77777777" w:rsidR="00627A71" w:rsidRPr="009166FC" w:rsidRDefault="00627A71" w:rsidP="00627A71">
            <w:pPr>
              <w:widowControl w:val="0"/>
              <w:adjustRightInd w:val="0"/>
              <w:snapToGrid w:val="0"/>
              <w:ind w:leftChars="0" w:left="2" w:hanging="2"/>
              <w:jc w:val="both"/>
              <w:rPr>
                <w:rFonts w:eastAsia="Arial"/>
                <w:sz w:val="24"/>
                <w:szCs w:val="24"/>
                <w:highlight w:val="white"/>
                <w:lang w:val="en-US"/>
              </w:rPr>
            </w:pPr>
            <w:r w:rsidRPr="009166FC">
              <w:rPr>
                <w:rFonts w:eastAsia="Arial"/>
                <w:b/>
                <w:sz w:val="24"/>
                <w:szCs w:val="24"/>
                <w:highlight w:val="white"/>
              </w:rPr>
              <w:t>Viết</w:t>
            </w:r>
            <w:r w:rsidRPr="009166FC">
              <w:rPr>
                <w:rFonts w:eastAsia="Arial"/>
                <w:sz w:val="24"/>
                <w:szCs w:val="24"/>
                <w:highlight w:val="white"/>
              </w:rPr>
              <w:t xml:space="preserve"> : Nghe – viết</w:t>
            </w:r>
            <w:r w:rsidRPr="009166FC">
              <w:rPr>
                <w:rFonts w:eastAsia="Arial"/>
                <w:sz w:val="24"/>
                <w:szCs w:val="24"/>
                <w:highlight w:val="white"/>
                <w:lang w:val="en-US"/>
              </w:rPr>
              <w:t xml:space="preserve">: </w:t>
            </w:r>
            <w:r w:rsidRPr="009166FC">
              <w:rPr>
                <w:rFonts w:eastAsia="Arial"/>
                <w:sz w:val="24"/>
                <w:szCs w:val="24"/>
                <w:highlight w:val="white"/>
              </w:rPr>
              <w:t xml:space="preserve"> </w:t>
            </w:r>
            <w:r w:rsidRPr="009166FC">
              <w:rPr>
                <w:rFonts w:eastAsia="Arial"/>
                <w:sz w:val="24"/>
                <w:szCs w:val="24"/>
                <w:highlight w:val="white"/>
                <w:lang w:val="en-US"/>
              </w:rPr>
              <w:t>Em mang về yêu thương</w:t>
            </w:r>
          </w:p>
          <w:p w14:paraId="1434A844"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sz w:val="24"/>
                <w:szCs w:val="24"/>
                <w:highlight w:val="white"/>
                <w:lang w:val="en-US"/>
              </w:rPr>
              <w:t>Phân biệt : iên/yêu/uyên, r/d/gi , ai /ay</w:t>
            </w:r>
          </w:p>
        </w:tc>
        <w:tc>
          <w:tcPr>
            <w:tcW w:w="1170" w:type="dxa"/>
          </w:tcPr>
          <w:p w14:paraId="4327E9EE"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137</w:t>
            </w:r>
          </w:p>
        </w:tc>
        <w:tc>
          <w:tcPr>
            <w:tcW w:w="1417" w:type="dxa"/>
          </w:tcPr>
          <w:p w14:paraId="6D46364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399C8A46"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BFF0EE0" w14:textId="77777777" w:rsidTr="00627A71">
        <w:tc>
          <w:tcPr>
            <w:tcW w:w="738" w:type="dxa"/>
            <w:vMerge/>
          </w:tcPr>
          <w:p w14:paraId="29DC450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0251F64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1D62444F"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LTV</w:t>
            </w:r>
            <w:r w:rsidRPr="009166FC">
              <w:rPr>
                <w:rFonts w:eastAsia="Arial"/>
                <w:b/>
                <w:sz w:val="24"/>
                <w:szCs w:val="24"/>
                <w:highlight w:val="white"/>
                <w:lang w:val="en-US"/>
              </w:rPr>
              <w:t>C</w:t>
            </w:r>
            <w:r w:rsidRPr="009166FC">
              <w:rPr>
                <w:rFonts w:eastAsia="Arial"/>
                <w:sz w:val="24"/>
                <w:szCs w:val="24"/>
                <w:highlight w:val="white"/>
              </w:rPr>
              <w:t>:</w:t>
            </w:r>
            <w:r w:rsidRPr="009166FC">
              <w:rPr>
                <w:rFonts w:eastAsia="Arial"/>
                <w:sz w:val="24"/>
                <w:szCs w:val="24"/>
                <w:highlight w:val="white"/>
                <w:lang w:val="en-US"/>
              </w:rPr>
              <w:t>MRVT về gia đình,từ ngữ chỉ đặc điểm,câu nêu đặc điểm</w:t>
            </w:r>
          </w:p>
        </w:tc>
        <w:tc>
          <w:tcPr>
            <w:tcW w:w="1170" w:type="dxa"/>
          </w:tcPr>
          <w:p w14:paraId="5DE352DB"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138</w:t>
            </w:r>
          </w:p>
        </w:tc>
        <w:tc>
          <w:tcPr>
            <w:tcW w:w="1417" w:type="dxa"/>
          </w:tcPr>
          <w:p w14:paraId="74EE895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7E173953"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679B6E18" w14:textId="77777777" w:rsidTr="00627A71">
        <w:tc>
          <w:tcPr>
            <w:tcW w:w="738" w:type="dxa"/>
            <w:vMerge/>
          </w:tcPr>
          <w:p w14:paraId="62EA8C9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5B20D8F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16317B71"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Luyện viết đoạn</w:t>
            </w:r>
            <w:r w:rsidRPr="009166FC">
              <w:rPr>
                <w:rFonts w:eastAsia="Arial"/>
                <w:sz w:val="24"/>
                <w:szCs w:val="24"/>
                <w:highlight w:val="white"/>
                <w:lang w:val="en-US"/>
              </w:rPr>
              <w:t xml:space="preserve"> : Viết đoạn văn kể một việc người thân đã làm cho em</w:t>
            </w:r>
          </w:p>
        </w:tc>
        <w:tc>
          <w:tcPr>
            <w:tcW w:w="1170" w:type="dxa"/>
          </w:tcPr>
          <w:p w14:paraId="03595880"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139</w:t>
            </w:r>
          </w:p>
        </w:tc>
        <w:tc>
          <w:tcPr>
            <w:tcW w:w="1417" w:type="dxa"/>
          </w:tcPr>
          <w:p w14:paraId="15A4CDB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6E73B2B3"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268CF5EF" w14:textId="77777777" w:rsidTr="00627A71">
        <w:tc>
          <w:tcPr>
            <w:tcW w:w="738" w:type="dxa"/>
            <w:vMerge/>
          </w:tcPr>
          <w:p w14:paraId="50DB6C4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0CD6C12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25BCE6B0"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Đọc mở rộng</w:t>
            </w:r>
          </w:p>
        </w:tc>
        <w:tc>
          <w:tcPr>
            <w:tcW w:w="1170" w:type="dxa"/>
          </w:tcPr>
          <w:p w14:paraId="5AEAA888"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140</w:t>
            </w:r>
          </w:p>
        </w:tc>
        <w:tc>
          <w:tcPr>
            <w:tcW w:w="1417" w:type="dxa"/>
          </w:tcPr>
          <w:p w14:paraId="775044E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5D6FD6B6"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6F4B2314" w14:textId="77777777" w:rsidTr="00627A71">
        <w:tc>
          <w:tcPr>
            <w:tcW w:w="738" w:type="dxa"/>
            <w:vMerge w:val="restart"/>
          </w:tcPr>
          <w:p w14:paraId="08C3A84C" w14:textId="77777777" w:rsidR="00627A71" w:rsidRPr="009166FC" w:rsidRDefault="00627A71" w:rsidP="00627A71">
            <w:pPr>
              <w:widowControl w:val="0"/>
              <w:adjustRightInd w:val="0"/>
              <w:snapToGrid w:val="0"/>
              <w:ind w:leftChars="0" w:left="2" w:hanging="2"/>
              <w:jc w:val="both"/>
              <w:rPr>
                <w:sz w:val="24"/>
                <w:szCs w:val="24"/>
                <w:highlight w:val="white"/>
              </w:rPr>
            </w:pPr>
          </w:p>
          <w:p w14:paraId="551C1040" w14:textId="77777777" w:rsidR="00627A71" w:rsidRPr="009166FC" w:rsidRDefault="00627A71" w:rsidP="00627A71">
            <w:pPr>
              <w:widowControl w:val="0"/>
              <w:adjustRightInd w:val="0"/>
              <w:snapToGrid w:val="0"/>
              <w:ind w:leftChars="0" w:left="2" w:hanging="2"/>
              <w:jc w:val="both"/>
              <w:rPr>
                <w:sz w:val="24"/>
                <w:szCs w:val="24"/>
                <w:highlight w:val="white"/>
              </w:rPr>
            </w:pPr>
          </w:p>
          <w:p w14:paraId="30A83A46"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15</w:t>
            </w:r>
          </w:p>
        </w:tc>
        <w:tc>
          <w:tcPr>
            <w:tcW w:w="1350" w:type="dxa"/>
            <w:vMerge w:val="restart"/>
          </w:tcPr>
          <w:p w14:paraId="40D04CCC" w14:textId="77777777" w:rsidR="00627A71" w:rsidRPr="009166FC" w:rsidRDefault="00627A71" w:rsidP="00627A71">
            <w:pPr>
              <w:widowControl w:val="0"/>
              <w:adjustRightInd w:val="0"/>
              <w:snapToGrid w:val="0"/>
              <w:ind w:leftChars="0" w:left="2" w:hanging="2"/>
              <w:jc w:val="both"/>
              <w:rPr>
                <w:sz w:val="24"/>
                <w:szCs w:val="24"/>
                <w:highlight w:val="white"/>
              </w:rPr>
            </w:pPr>
          </w:p>
          <w:p w14:paraId="121EFEE3" w14:textId="77777777" w:rsidR="00627A71" w:rsidRPr="009166FC" w:rsidRDefault="00627A71" w:rsidP="00627A71">
            <w:pPr>
              <w:widowControl w:val="0"/>
              <w:adjustRightInd w:val="0"/>
              <w:snapToGrid w:val="0"/>
              <w:ind w:leftChars="0" w:left="2" w:hanging="2"/>
              <w:jc w:val="both"/>
              <w:rPr>
                <w:sz w:val="24"/>
                <w:szCs w:val="24"/>
                <w:highlight w:val="white"/>
              </w:rPr>
            </w:pPr>
          </w:p>
          <w:p w14:paraId="4A24F699" w14:textId="77777777" w:rsidR="00627A71" w:rsidRPr="009166FC" w:rsidRDefault="00627A71" w:rsidP="00627A71">
            <w:pPr>
              <w:widowControl w:val="0"/>
              <w:adjustRightInd w:val="0"/>
              <w:snapToGrid w:val="0"/>
              <w:ind w:leftChars="0" w:left="2" w:hanging="2"/>
              <w:jc w:val="both"/>
              <w:rPr>
                <w:sz w:val="24"/>
                <w:szCs w:val="24"/>
                <w:highlight w:val="white"/>
              </w:rPr>
            </w:pPr>
          </w:p>
          <w:p w14:paraId="071524E6" w14:textId="77777777" w:rsidR="00627A71" w:rsidRPr="009166FC" w:rsidRDefault="00627A71" w:rsidP="00627A71">
            <w:pPr>
              <w:widowControl w:val="0"/>
              <w:adjustRightInd w:val="0"/>
              <w:snapToGrid w:val="0"/>
              <w:ind w:leftChars="0" w:left="2" w:hanging="2"/>
              <w:jc w:val="both"/>
              <w:rPr>
                <w:sz w:val="24"/>
                <w:szCs w:val="24"/>
                <w:highlight w:val="white"/>
              </w:rPr>
            </w:pPr>
          </w:p>
          <w:p w14:paraId="513552D0" w14:textId="77777777" w:rsidR="00627A71" w:rsidRPr="009166FC" w:rsidRDefault="00627A71" w:rsidP="00627A71">
            <w:pPr>
              <w:widowControl w:val="0"/>
              <w:adjustRightInd w:val="0"/>
              <w:snapToGrid w:val="0"/>
              <w:ind w:leftChars="0" w:left="2" w:hanging="2"/>
              <w:jc w:val="both"/>
              <w:rPr>
                <w:sz w:val="24"/>
                <w:szCs w:val="24"/>
                <w:highlight w:val="white"/>
              </w:rPr>
            </w:pPr>
          </w:p>
          <w:p w14:paraId="05B6C571" w14:textId="77777777" w:rsidR="00627A71" w:rsidRPr="009166FC" w:rsidRDefault="00627A71" w:rsidP="00627A71">
            <w:pPr>
              <w:widowControl w:val="0"/>
              <w:adjustRightInd w:val="0"/>
              <w:snapToGrid w:val="0"/>
              <w:ind w:leftChars="0" w:left="2" w:hanging="2"/>
              <w:jc w:val="both"/>
              <w:rPr>
                <w:sz w:val="24"/>
                <w:szCs w:val="24"/>
                <w:highlight w:val="white"/>
              </w:rPr>
            </w:pPr>
          </w:p>
          <w:p w14:paraId="4FC1254A" w14:textId="77777777" w:rsidR="00627A71" w:rsidRPr="009166FC" w:rsidRDefault="00627A71" w:rsidP="00627A71">
            <w:pPr>
              <w:widowControl w:val="0"/>
              <w:adjustRightInd w:val="0"/>
              <w:snapToGrid w:val="0"/>
              <w:ind w:leftChars="0" w:left="2" w:hanging="2"/>
              <w:jc w:val="both"/>
              <w:rPr>
                <w:sz w:val="24"/>
                <w:szCs w:val="24"/>
                <w:highlight w:val="white"/>
              </w:rPr>
            </w:pPr>
          </w:p>
          <w:p w14:paraId="3FC06C49"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lang w:val="en-US"/>
              </w:rPr>
              <w:t>MÁI ẤM GIA ĐÌNH</w:t>
            </w:r>
          </w:p>
        </w:tc>
        <w:tc>
          <w:tcPr>
            <w:tcW w:w="4590" w:type="dxa"/>
          </w:tcPr>
          <w:p w14:paraId="540715A5"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w:t>
            </w:r>
            <w:r w:rsidRPr="009166FC">
              <w:rPr>
                <w:rFonts w:eastAsia="Arial"/>
                <w:b/>
                <w:sz w:val="24"/>
                <w:szCs w:val="24"/>
                <w:highlight w:val="white"/>
                <w:lang w:val="en-US"/>
              </w:rPr>
              <w:t>27</w:t>
            </w:r>
            <w:r w:rsidRPr="009166FC">
              <w:rPr>
                <w:rFonts w:eastAsia="Arial"/>
                <w:b/>
                <w:sz w:val="24"/>
                <w:szCs w:val="24"/>
                <w:highlight w:val="white"/>
              </w:rPr>
              <w:t>:</w:t>
            </w:r>
            <w:r w:rsidRPr="009166FC">
              <w:rPr>
                <w:rFonts w:eastAsia="Arial"/>
                <w:sz w:val="24"/>
                <w:szCs w:val="24"/>
                <w:highlight w:val="white"/>
                <w:lang w:val="en-US"/>
              </w:rPr>
              <w:t xml:space="preserve"> Mẹ</w:t>
            </w:r>
          </w:p>
        </w:tc>
        <w:tc>
          <w:tcPr>
            <w:tcW w:w="1170" w:type="dxa"/>
          </w:tcPr>
          <w:p w14:paraId="2ED62EB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69CAD8C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25EC24C3"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EE6252F" w14:textId="77777777" w:rsidTr="00627A71">
        <w:tc>
          <w:tcPr>
            <w:tcW w:w="738" w:type="dxa"/>
            <w:vMerge/>
          </w:tcPr>
          <w:p w14:paraId="308DB91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480286E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23FDA302"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xml:space="preserve"> :</w:t>
            </w:r>
            <w:r w:rsidRPr="009166FC">
              <w:rPr>
                <w:rFonts w:eastAsia="Arial"/>
                <w:sz w:val="24"/>
                <w:szCs w:val="24"/>
                <w:highlight w:val="white"/>
                <w:lang w:val="en-US"/>
              </w:rPr>
              <w:t xml:space="preserve"> Mẹ</w:t>
            </w:r>
          </w:p>
        </w:tc>
        <w:tc>
          <w:tcPr>
            <w:tcW w:w="1170" w:type="dxa"/>
          </w:tcPr>
          <w:p w14:paraId="546356D2"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141+142</w:t>
            </w:r>
          </w:p>
        </w:tc>
        <w:tc>
          <w:tcPr>
            <w:tcW w:w="1417" w:type="dxa"/>
          </w:tcPr>
          <w:p w14:paraId="0206A0F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535AD690"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8BB2A95" w14:textId="77777777" w:rsidTr="00627A71">
        <w:tc>
          <w:tcPr>
            <w:tcW w:w="738" w:type="dxa"/>
            <w:vMerge/>
          </w:tcPr>
          <w:p w14:paraId="3E2D68D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6F1D02F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470769F0" w14:textId="77777777" w:rsidR="00627A71" w:rsidRPr="009166FC" w:rsidRDefault="00627A71" w:rsidP="00627A71">
            <w:pPr>
              <w:widowControl w:val="0"/>
              <w:adjustRightInd w:val="0"/>
              <w:snapToGrid w:val="0"/>
              <w:ind w:leftChars="0" w:left="2" w:hanging="2"/>
              <w:jc w:val="both"/>
              <w:rPr>
                <w:rFonts w:eastAsia="Arial"/>
                <w:b/>
                <w:sz w:val="24"/>
                <w:szCs w:val="24"/>
                <w:highlight w:val="white"/>
                <w:lang w:val="en-US"/>
              </w:rPr>
            </w:pPr>
            <w:r w:rsidRPr="009166FC">
              <w:rPr>
                <w:rFonts w:eastAsia="Arial"/>
                <w:b/>
                <w:sz w:val="24"/>
                <w:szCs w:val="24"/>
                <w:highlight w:val="white"/>
              </w:rPr>
              <w:t xml:space="preserve">Viết : </w:t>
            </w:r>
            <w:r w:rsidRPr="009166FC">
              <w:rPr>
                <w:rFonts w:eastAsia="Arial"/>
                <w:sz w:val="24"/>
                <w:szCs w:val="24"/>
                <w:highlight w:val="white"/>
              </w:rPr>
              <w:t>Chữ hoa</w:t>
            </w:r>
            <w:r w:rsidRPr="009166FC">
              <w:rPr>
                <w:rFonts w:eastAsia="Arial"/>
                <w:sz w:val="24"/>
                <w:szCs w:val="24"/>
                <w:highlight w:val="white"/>
                <w:lang w:val="en-US"/>
              </w:rPr>
              <w:t xml:space="preserve"> O</w:t>
            </w:r>
          </w:p>
        </w:tc>
        <w:tc>
          <w:tcPr>
            <w:tcW w:w="1170" w:type="dxa"/>
          </w:tcPr>
          <w:p w14:paraId="0277FCA0"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143</w:t>
            </w:r>
          </w:p>
        </w:tc>
        <w:tc>
          <w:tcPr>
            <w:tcW w:w="1417" w:type="dxa"/>
          </w:tcPr>
          <w:p w14:paraId="502330D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711549BF"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4C1270AA" w14:textId="77777777" w:rsidTr="00627A71">
        <w:tc>
          <w:tcPr>
            <w:tcW w:w="738" w:type="dxa"/>
            <w:vMerge/>
          </w:tcPr>
          <w:p w14:paraId="1F5D7C4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6074B98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78FF64A8"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Nói và nghe :</w:t>
            </w:r>
            <w:r w:rsidRPr="009166FC">
              <w:rPr>
                <w:rFonts w:eastAsia="Arial"/>
                <w:b/>
                <w:sz w:val="24"/>
                <w:szCs w:val="24"/>
                <w:highlight w:val="white"/>
                <w:lang w:val="en-US"/>
              </w:rPr>
              <w:t xml:space="preserve"> </w:t>
            </w:r>
            <w:r w:rsidRPr="009166FC">
              <w:rPr>
                <w:rFonts w:eastAsia="Arial"/>
                <w:sz w:val="24"/>
                <w:szCs w:val="24"/>
                <w:highlight w:val="white"/>
                <w:lang w:val="en-US"/>
              </w:rPr>
              <w:t>Kể chuyện Sự tích cây vú sữa</w:t>
            </w:r>
          </w:p>
        </w:tc>
        <w:tc>
          <w:tcPr>
            <w:tcW w:w="1170" w:type="dxa"/>
          </w:tcPr>
          <w:p w14:paraId="78C58CB2"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144</w:t>
            </w:r>
          </w:p>
        </w:tc>
        <w:tc>
          <w:tcPr>
            <w:tcW w:w="1417" w:type="dxa"/>
          </w:tcPr>
          <w:p w14:paraId="4DB378A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79299A54"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0869873C" w14:textId="77777777" w:rsidTr="00627A71">
        <w:tc>
          <w:tcPr>
            <w:tcW w:w="738" w:type="dxa"/>
            <w:vMerge/>
          </w:tcPr>
          <w:p w14:paraId="7A79162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1254B62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6DDEA09"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w:t>
            </w:r>
            <w:r w:rsidRPr="009166FC">
              <w:rPr>
                <w:rFonts w:eastAsia="Arial"/>
                <w:b/>
                <w:sz w:val="24"/>
                <w:szCs w:val="24"/>
                <w:highlight w:val="white"/>
                <w:lang w:val="en-US"/>
              </w:rPr>
              <w:t>28</w:t>
            </w:r>
            <w:r w:rsidRPr="009166FC">
              <w:rPr>
                <w:rFonts w:eastAsia="Arial"/>
                <w:b/>
                <w:sz w:val="24"/>
                <w:szCs w:val="24"/>
                <w:highlight w:val="white"/>
              </w:rPr>
              <w:t>:</w:t>
            </w:r>
            <w:r w:rsidRPr="009166FC">
              <w:rPr>
                <w:rFonts w:eastAsia="Arial"/>
                <w:sz w:val="24"/>
                <w:szCs w:val="24"/>
                <w:highlight w:val="white"/>
                <w:lang w:val="en-US"/>
              </w:rPr>
              <w:t xml:space="preserve"> Trò chơi của bố</w:t>
            </w:r>
          </w:p>
        </w:tc>
        <w:tc>
          <w:tcPr>
            <w:tcW w:w="1170" w:type="dxa"/>
          </w:tcPr>
          <w:p w14:paraId="1A68479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2D9044E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2B016DB"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AF587D6" w14:textId="77777777" w:rsidTr="00627A71">
        <w:tc>
          <w:tcPr>
            <w:tcW w:w="738" w:type="dxa"/>
            <w:vMerge/>
          </w:tcPr>
          <w:p w14:paraId="5375BAB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66883DD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13B85E22"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xml:space="preserve"> :</w:t>
            </w:r>
            <w:r w:rsidRPr="009166FC">
              <w:rPr>
                <w:rFonts w:eastAsia="Arial"/>
                <w:sz w:val="24"/>
                <w:szCs w:val="24"/>
                <w:highlight w:val="white"/>
                <w:lang w:val="en-US"/>
              </w:rPr>
              <w:t xml:space="preserve"> Trò chơi của bố</w:t>
            </w:r>
          </w:p>
        </w:tc>
        <w:tc>
          <w:tcPr>
            <w:tcW w:w="1170" w:type="dxa"/>
          </w:tcPr>
          <w:p w14:paraId="230004B6"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145+146</w:t>
            </w:r>
          </w:p>
        </w:tc>
        <w:tc>
          <w:tcPr>
            <w:tcW w:w="1417" w:type="dxa"/>
          </w:tcPr>
          <w:p w14:paraId="52C1831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64CF2CC6"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10E60F1A" w14:textId="77777777" w:rsidTr="00627A71">
        <w:tc>
          <w:tcPr>
            <w:tcW w:w="738" w:type="dxa"/>
            <w:vMerge/>
          </w:tcPr>
          <w:p w14:paraId="386909C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0A862C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46E1ECBE" w14:textId="77777777" w:rsidR="00627A71" w:rsidRPr="009166FC" w:rsidRDefault="00627A71" w:rsidP="00627A71">
            <w:pPr>
              <w:widowControl w:val="0"/>
              <w:adjustRightInd w:val="0"/>
              <w:snapToGrid w:val="0"/>
              <w:ind w:leftChars="0" w:left="2" w:hanging="2"/>
              <w:jc w:val="both"/>
              <w:rPr>
                <w:rFonts w:eastAsia="Arial"/>
                <w:sz w:val="24"/>
                <w:szCs w:val="24"/>
                <w:highlight w:val="white"/>
                <w:lang w:val="en-US"/>
              </w:rPr>
            </w:pPr>
            <w:r w:rsidRPr="009166FC">
              <w:rPr>
                <w:rFonts w:eastAsia="Arial"/>
                <w:b/>
                <w:sz w:val="24"/>
                <w:szCs w:val="24"/>
                <w:highlight w:val="white"/>
              </w:rPr>
              <w:t>Viết</w:t>
            </w:r>
            <w:r w:rsidRPr="009166FC">
              <w:rPr>
                <w:rFonts w:eastAsia="Arial"/>
                <w:sz w:val="24"/>
                <w:szCs w:val="24"/>
                <w:highlight w:val="white"/>
              </w:rPr>
              <w:t xml:space="preserve"> : Nghe – viết</w:t>
            </w:r>
            <w:r w:rsidRPr="009166FC">
              <w:rPr>
                <w:rFonts w:eastAsia="Arial"/>
                <w:sz w:val="24"/>
                <w:szCs w:val="24"/>
                <w:highlight w:val="white"/>
                <w:lang w:val="en-US"/>
              </w:rPr>
              <w:t xml:space="preserve">: </w:t>
            </w:r>
            <w:r w:rsidRPr="009166FC">
              <w:rPr>
                <w:rFonts w:eastAsia="Arial"/>
                <w:sz w:val="24"/>
                <w:szCs w:val="24"/>
                <w:highlight w:val="white"/>
              </w:rPr>
              <w:t xml:space="preserve"> </w:t>
            </w:r>
            <w:r w:rsidRPr="009166FC">
              <w:rPr>
                <w:rFonts w:eastAsia="Arial"/>
                <w:sz w:val="24"/>
                <w:szCs w:val="24"/>
                <w:highlight w:val="white"/>
                <w:lang w:val="en-US"/>
              </w:rPr>
              <w:t>Trò chơi của bố</w:t>
            </w:r>
          </w:p>
          <w:p w14:paraId="6444124F"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sz w:val="24"/>
                <w:szCs w:val="24"/>
                <w:highlight w:val="white"/>
                <w:lang w:val="en-US"/>
              </w:rPr>
              <w:t>Viết hoa tên riêng địa lí - Phân biệt : n/l/, ao/au</w:t>
            </w:r>
          </w:p>
        </w:tc>
        <w:tc>
          <w:tcPr>
            <w:tcW w:w="1170" w:type="dxa"/>
          </w:tcPr>
          <w:p w14:paraId="227F4003"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147</w:t>
            </w:r>
          </w:p>
        </w:tc>
        <w:tc>
          <w:tcPr>
            <w:tcW w:w="1417" w:type="dxa"/>
          </w:tcPr>
          <w:p w14:paraId="06C7685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2AFB973F"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24B33767" w14:textId="77777777" w:rsidTr="00627A71">
        <w:tc>
          <w:tcPr>
            <w:tcW w:w="738" w:type="dxa"/>
            <w:vMerge/>
          </w:tcPr>
          <w:p w14:paraId="64DE094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51792E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646CAAFF" w14:textId="77777777" w:rsidR="00627A71" w:rsidRPr="009166FC" w:rsidRDefault="00627A71" w:rsidP="00627A71">
            <w:pPr>
              <w:widowControl w:val="0"/>
              <w:adjustRightInd w:val="0"/>
              <w:snapToGrid w:val="0"/>
              <w:ind w:leftChars="0" w:left="2" w:hanging="2"/>
              <w:jc w:val="both"/>
              <w:rPr>
                <w:rFonts w:eastAsia="Arial"/>
                <w:sz w:val="24"/>
                <w:szCs w:val="24"/>
                <w:highlight w:val="white"/>
                <w:lang w:val="en-US"/>
              </w:rPr>
            </w:pPr>
            <w:r w:rsidRPr="009166FC">
              <w:rPr>
                <w:rFonts w:eastAsia="Arial"/>
                <w:b/>
                <w:sz w:val="24"/>
                <w:szCs w:val="24"/>
                <w:highlight w:val="white"/>
              </w:rPr>
              <w:t>LTV</w:t>
            </w:r>
            <w:r w:rsidRPr="009166FC">
              <w:rPr>
                <w:rFonts w:eastAsia="Arial"/>
                <w:b/>
                <w:sz w:val="24"/>
                <w:szCs w:val="24"/>
                <w:highlight w:val="white"/>
                <w:lang w:val="en-US"/>
              </w:rPr>
              <w:t>C</w:t>
            </w:r>
            <w:r w:rsidRPr="009166FC">
              <w:rPr>
                <w:rFonts w:eastAsia="Arial"/>
                <w:sz w:val="24"/>
                <w:szCs w:val="24"/>
                <w:highlight w:val="white"/>
              </w:rPr>
              <w:t>:</w:t>
            </w:r>
            <w:r w:rsidRPr="009166FC">
              <w:rPr>
                <w:rFonts w:eastAsia="Arial"/>
                <w:sz w:val="24"/>
                <w:szCs w:val="24"/>
                <w:highlight w:val="white"/>
                <w:lang w:val="en-US"/>
              </w:rPr>
              <w:t>MRVT về tình cảm gia đình; dấu chấm; dấu chấm hỏi;</w:t>
            </w:r>
          </w:p>
          <w:p w14:paraId="37E8E01D"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sz w:val="24"/>
                <w:szCs w:val="24"/>
                <w:highlight w:val="white"/>
                <w:lang w:val="en-US"/>
              </w:rPr>
              <w:t xml:space="preserve">Dấu chấm than. </w:t>
            </w:r>
          </w:p>
        </w:tc>
        <w:tc>
          <w:tcPr>
            <w:tcW w:w="1170" w:type="dxa"/>
          </w:tcPr>
          <w:p w14:paraId="7BEA8C74"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148</w:t>
            </w:r>
          </w:p>
        </w:tc>
        <w:tc>
          <w:tcPr>
            <w:tcW w:w="1417" w:type="dxa"/>
          </w:tcPr>
          <w:p w14:paraId="701B28C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5CF7ACF6"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1AA4F957" w14:textId="77777777" w:rsidTr="00627A71">
        <w:tc>
          <w:tcPr>
            <w:tcW w:w="738" w:type="dxa"/>
            <w:vMerge/>
          </w:tcPr>
          <w:p w14:paraId="0A6142B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50480C5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770F2EFD"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Luyện viết đoạn</w:t>
            </w:r>
            <w:r w:rsidRPr="009166FC">
              <w:rPr>
                <w:rFonts w:eastAsia="Arial"/>
                <w:sz w:val="24"/>
                <w:szCs w:val="24"/>
                <w:highlight w:val="white"/>
                <w:lang w:val="en-US"/>
              </w:rPr>
              <w:t xml:space="preserve"> : Viết đoạn văn thể hiện tình cảm đối với người thân</w:t>
            </w:r>
          </w:p>
        </w:tc>
        <w:tc>
          <w:tcPr>
            <w:tcW w:w="1170" w:type="dxa"/>
          </w:tcPr>
          <w:p w14:paraId="1C8A8CA2"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148</w:t>
            </w:r>
          </w:p>
        </w:tc>
        <w:tc>
          <w:tcPr>
            <w:tcW w:w="1417" w:type="dxa"/>
          </w:tcPr>
          <w:p w14:paraId="0A41EBE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E0400F2"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4767E49C" w14:textId="77777777" w:rsidTr="00627A71">
        <w:tc>
          <w:tcPr>
            <w:tcW w:w="738" w:type="dxa"/>
            <w:vMerge/>
          </w:tcPr>
          <w:p w14:paraId="45FE45A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46C25F8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29D855D4"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Đọc mở rộng</w:t>
            </w:r>
          </w:p>
        </w:tc>
        <w:tc>
          <w:tcPr>
            <w:tcW w:w="1170" w:type="dxa"/>
          </w:tcPr>
          <w:p w14:paraId="6B6162EE"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150</w:t>
            </w:r>
          </w:p>
        </w:tc>
        <w:tc>
          <w:tcPr>
            <w:tcW w:w="1417" w:type="dxa"/>
          </w:tcPr>
          <w:p w14:paraId="121D382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05FFF508"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1CDB1105" w14:textId="77777777" w:rsidTr="00627A71">
        <w:trPr>
          <w:trHeight w:val="273"/>
        </w:trPr>
        <w:tc>
          <w:tcPr>
            <w:tcW w:w="738" w:type="dxa"/>
            <w:vMerge w:val="restart"/>
          </w:tcPr>
          <w:p w14:paraId="77BA110E" w14:textId="77777777" w:rsidR="00627A71" w:rsidRPr="009166FC" w:rsidRDefault="00627A71" w:rsidP="00627A71">
            <w:pPr>
              <w:widowControl w:val="0"/>
              <w:adjustRightInd w:val="0"/>
              <w:snapToGrid w:val="0"/>
              <w:ind w:leftChars="0" w:left="2" w:hanging="2"/>
              <w:jc w:val="both"/>
              <w:rPr>
                <w:sz w:val="24"/>
                <w:szCs w:val="24"/>
                <w:highlight w:val="white"/>
              </w:rPr>
            </w:pPr>
          </w:p>
          <w:p w14:paraId="382D44DE" w14:textId="77777777" w:rsidR="00627A71" w:rsidRPr="009166FC" w:rsidRDefault="00627A71" w:rsidP="00627A71">
            <w:pPr>
              <w:widowControl w:val="0"/>
              <w:adjustRightInd w:val="0"/>
              <w:snapToGrid w:val="0"/>
              <w:ind w:leftChars="0" w:left="2" w:hanging="2"/>
              <w:jc w:val="both"/>
              <w:rPr>
                <w:sz w:val="24"/>
                <w:szCs w:val="24"/>
                <w:highlight w:val="white"/>
              </w:rPr>
            </w:pPr>
          </w:p>
          <w:p w14:paraId="3BB7B903"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16</w:t>
            </w:r>
          </w:p>
        </w:tc>
        <w:tc>
          <w:tcPr>
            <w:tcW w:w="1350" w:type="dxa"/>
            <w:vMerge w:val="restart"/>
          </w:tcPr>
          <w:p w14:paraId="1241830E" w14:textId="77777777" w:rsidR="00627A71" w:rsidRPr="009166FC" w:rsidRDefault="00627A71" w:rsidP="00627A71">
            <w:pPr>
              <w:widowControl w:val="0"/>
              <w:adjustRightInd w:val="0"/>
              <w:snapToGrid w:val="0"/>
              <w:ind w:leftChars="0" w:left="2" w:hanging="2"/>
              <w:jc w:val="both"/>
              <w:rPr>
                <w:sz w:val="24"/>
                <w:szCs w:val="24"/>
                <w:highlight w:val="white"/>
              </w:rPr>
            </w:pPr>
          </w:p>
          <w:p w14:paraId="764D7731" w14:textId="77777777" w:rsidR="00627A71" w:rsidRPr="009166FC" w:rsidRDefault="00627A71" w:rsidP="00627A71">
            <w:pPr>
              <w:widowControl w:val="0"/>
              <w:adjustRightInd w:val="0"/>
              <w:snapToGrid w:val="0"/>
              <w:ind w:leftChars="0" w:left="2" w:hanging="2"/>
              <w:jc w:val="both"/>
              <w:rPr>
                <w:sz w:val="24"/>
                <w:szCs w:val="24"/>
                <w:highlight w:val="white"/>
              </w:rPr>
            </w:pPr>
          </w:p>
          <w:p w14:paraId="14E27B1B" w14:textId="77777777" w:rsidR="00627A71" w:rsidRPr="009166FC" w:rsidRDefault="00627A71" w:rsidP="00627A71">
            <w:pPr>
              <w:widowControl w:val="0"/>
              <w:adjustRightInd w:val="0"/>
              <w:snapToGrid w:val="0"/>
              <w:ind w:leftChars="0" w:left="2" w:hanging="2"/>
              <w:jc w:val="both"/>
              <w:rPr>
                <w:sz w:val="24"/>
                <w:szCs w:val="24"/>
                <w:highlight w:val="white"/>
              </w:rPr>
            </w:pPr>
          </w:p>
          <w:p w14:paraId="4F99684A" w14:textId="77777777" w:rsidR="00627A71" w:rsidRPr="009166FC" w:rsidRDefault="00627A71" w:rsidP="00627A71">
            <w:pPr>
              <w:widowControl w:val="0"/>
              <w:adjustRightInd w:val="0"/>
              <w:snapToGrid w:val="0"/>
              <w:ind w:leftChars="0" w:left="2" w:hanging="2"/>
              <w:jc w:val="both"/>
              <w:rPr>
                <w:sz w:val="24"/>
                <w:szCs w:val="24"/>
                <w:highlight w:val="white"/>
              </w:rPr>
            </w:pPr>
          </w:p>
          <w:p w14:paraId="4B42C289"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lang w:val="en-US"/>
              </w:rPr>
              <w:t>MÁI ẤM GIA ĐÌNH</w:t>
            </w:r>
          </w:p>
        </w:tc>
        <w:tc>
          <w:tcPr>
            <w:tcW w:w="4590" w:type="dxa"/>
          </w:tcPr>
          <w:p w14:paraId="5B2DF1F0"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w:t>
            </w:r>
            <w:r w:rsidRPr="009166FC">
              <w:rPr>
                <w:rFonts w:eastAsia="Arial"/>
                <w:b/>
                <w:sz w:val="24"/>
                <w:szCs w:val="24"/>
                <w:highlight w:val="white"/>
                <w:lang w:val="en-US"/>
              </w:rPr>
              <w:t>29</w:t>
            </w:r>
            <w:r w:rsidRPr="009166FC">
              <w:rPr>
                <w:rFonts w:eastAsia="Arial"/>
                <w:b/>
                <w:sz w:val="24"/>
                <w:szCs w:val="24"/>
                <w:highlight w:val="white"/>
              </w:rPr>
              <w:t>:</w:t>
            </w:r>
            <w:r w:rsidRPr="009166FC">
              <w:rPr>
                <w:rFonts w:eastAsia="Arial"/>
                <w:sz w:val="24"/>
                <w:szCs w:val="24"/>
                <w:highlight w:val="white"/>
              </w:rPr>
              <w:t xml:space="preserve"> :</w:t>
            </w:r>
            <w:r w:rsidRPr="009166FC">
              <w:rPr>
                <w:rFonts w:eastAsia="Arial"/>
                <w:sz w:val="24"/>
                <w:szCs w:val="24"/>
                <w:highlight w:val="white"/>
                <w:lang w:val="en-US"/>
              </w:rPr>
              <w:t xml:space="preserve"> Cánh cửa nhớ bà</w:t>
            </w:r>
          </w:p>
        </w:tc>
        <w:tc>
          <w:tcPr>
            <w:tcW w:w="1170" w:type="dxa"/>
          </w:tcPr>
          <w:p w14:paraId="0CA75AC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0B5369C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A0DC213"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2B118D72" w14:textId="77777777" w:rsidTr="00627A71">
        <w:tc>
          <w:tcPr>
            <w:tcW w:w="738" w:type="dxa"/>
            <w:vMerge/>
          </w:tcPr>
          <w:p w14:paraId="1B28B68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03EFE88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25B7A04A"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xml:space="preserve"> :</w:t>
            </w:r>
            <w:r w:rsidRPr="009166FC">
              <w:rPr>
                <w:rFonts w:eastAsia="Arial"/>
                <w:sz w:val="24"/>
                <w:szCs w:val="24"/>
                <w:highlight w:val="white"/>
                <w:lang w:val="en-US"/>
              </w:rPr>
              <w:t xml:space="preserve"> Cánh cửa nhớ bà</w:t>
            </w:r>
          </w:p>
        </w:tc>
        <w:tc>
          <w:tcPr>
            <w:tcW w:w="1170" w:type="dxa"/>
          </w:tcPr>
          <w:p w14:paraId="108D014A"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151+152</w:t>
            </w:r>
          </w:p>
        </w:tc>
        <w:tc>
          <w:tcPr>
            <w:tcW w:w="1417" w:type="dxa"/>
          </w:tcPr>
          <w:p w14:paraId="0C77358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544D0DA6"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0B71F663" w14:textId="77777777" w:rsidTr="00627A71">
        <w:tc>
          <w:tcPr>
            <w:tcW w:w="738" w:type="dxa"/>
            <w:vMerge/>
          </w:tcPr>
          <w:p w14:paraId="5B6C16B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5CB0758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789A5A7E" w14:textId="77777777" w:rsidR="00627A71" w:rsidRPr="009166FC" w:rsidRDefault="00627A71" w:rsidP="00627A71">
            <w:pPr>
              <w:widowControl w:val="0"/>
              <w:adjustRightInd w:val="0"/>
              <w:snapToGrid w:val="0"/>
              <w:ind w:leftChars="0" w:left="2" w:hanging="2"/>
              <w:jc w:val="both"/>
              <w:rPr>
                <w:rFonts w:eastAsia="Arial"/>
                <w:b/>
                <w:sz w:val="24"/>
                <w:szCs w:val="24"/>
                <w:highlight w:val="white"/>
                <w:lang w:val="en-US"/>
              </w:rPr>
            </w:pPr>
            <w:r w:rsidRPr="009166FC">
              <w:rPr>
                <w:rFonts w:eastAsia="Arial"/>
                <w:b/>
                <w:sz w:val="24"/>
                <w:szCs w:val="24"/>
                <w:highlight w:val="white"/>
              </w:rPr>
              <w:t xml:space="preserve">Viết : </w:t>
            </w:r>
            <w:r w:rsidRPr="009166FC">
              <w:rPr>
                <w:rFonts w:eastAsia="Arial"/>
                <w:sz w:val="24"/>
                <w:szCs w:val="24"/>
                <w:highlight w:val="white"/>
              </w:rPr>
              <w:t>Chữ hoa</w:t>
            </w:r>
            <w:r w:rsidRPr="009166FC">
              <w:rPr>
                <w:rFonts w:eastAsia="Arial"/>
                <w:sz w:val="24"/>
                <w:szCs w:val="24"/>
                <w:highlight w:val="white"/>
                <w:lang w:val="en-US"/>
              </w:rPr>
              <w:t xml:space="preserve"> Ô, Ơ</w:t>
            </w:r>
          </w:p>
        </w:tc>
        <w:tc>
          <w:tcPr>
            <w:tcW w:w="1170" w:type="dxa"/>
          </w:tcPr>
          <w:p w14:paraId="548E7D6C"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153</w:t>
            </w:r>
          </w:p>
        </w:tc>
        <w:tc>
          <w:tcPr>
            <w:tcW w:w="1417" w:type="dxa"/>
          </w:tcPr>
          <w:p w14:paraId="796E769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DC78CD1"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A7B9653" w14:textId="77777777" w:rsidTr="00627A71">
        <w:tc>
          <w:tcPr>
            <w:tcW w:w="738" w:type="dxa"/>
            <w:vMerge/>
          </w:tcPr>
          <w:p w14:paraId="2E05D9E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184632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3EDBD363"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Nói và nghe :</w:t>
            </w:r>
            <w:r w:rsidRPr="009166FC">
              <w:rPr>
                <w:rFonts w:eastAsia="Arial"/>
                <w:b/>
                <w:sz w:val="24"/>
                <w:szCs w:val="24"/>
                <w:highlight w:val="white"/>
                <w:lang w:val="en-US"/>
              </w:rPr>
              <w:t xml:space="preserve"> </w:t>
            </w:r>
            <w:r w:rsidRPr="009166FC">
              <w:rPr>
                <w:rFonts w:eastAsia="Arial"/>
                <w:sz w:val="24"/>
                <w:szCs w:val="24"/>
                <w:highlight w:val="white"/>
                <w:lang w:val="en-US"/>
              </w:rPr>
              <w:t>Kể chuyện Bà cháu</w:t>
            </w:r>
          </w:p>
        </w:tc>
        <w:tc>
          <w:tcPr>
            <w:tcW w:w="1170" w:type="dxa"/>
          </w:tcPr>
          <w:p w14:paraId="1249541C"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154</w:t>
            </w:r>
          </w:p>
        </w:tc>
        <w:tc>
          <w:tcPr>
            <w:tcW w:w="1417" w:type="dxa"/>
          </w:tcPr>
          <w:p w14:paraId="222C732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E4AE68E"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4334EB1C" w14:textId="77777777" w:rsidTr="00627A71">
        <w:tc>
          <w:tcPr>
            <w:tcW w:w="738" w:type="dxa"/>
            <w:vMerge/>
          </w:tcPr>
          <w:p w14:paraId="3242C59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46A3311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7D9EDCCD"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w:t>
            </w:r>
            <w:r w:rsidRPr="009166FC">
              <w:rPr>
                <w:rFonts w:eastAsia="Arial"/>
                <w:b/>
                <w:sz w:val="24"/>
                <w:szCs w:val="24"/>
                <w:highlight w:val="white"/>
                <w:lang w:val="en-US"/>
              </w:rPr>
              <w:t>30</w:t>
            </w:r>
            <w:r w:rsidRPr="009166FC">
              <w:rPr>
                <w:rFonts w:eastAsia="Arial"/>
                <w:b/>
                <w:sz w:val="24"/>
                <w:szCs w:val="24"/>
                <w:highlight w:val="white"/>
              </w:rPr>
              <w:t>:</w:t>
            </w:r>
            <w:r w:rsidRPr="009166FC">
              <w:rPr>
                <w:rFonts w:eastAsia="Arial"/>
                <w:sz w:val="24"/>
                <w:szCs w:val="24"/>
                <w:highlight w:val="white"/>
                <w:lang w:val="en-US"/>
              </w:rPr>
              <w:t xml:space="preserve"> Thương ông</w:t>
            </w:r>
          </w:p>
        </w:tc>
        <w:tc>
          <w:tcPr>
            <w:tcW w:w="1170" w:type="dxa"/>
          </w:tcPr>
          <w:p w14:paraId="52898D1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01F5DB4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4FE94625"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2DD3F747" w14:textId="77777777" w:rsidTr="00627A71">
        <w:tc>
          <w:tcPr>
            <w:tcW w:w="738" w:type="dxa"/>
            <w:vMerge/>
          </w:tcPr>
          <w:p w14:paraId="602C70B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23EC99E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46DA38EB"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xml:space="preserve"> :</w:t>
            </w:r>
            <w:r w:rsidRPr="009166FC">
              <w:rPr>
                <w:rFonts w:eastAsia="Arial"/>
                <w:sz w:val="24"/>
                <w:szCs w:val="24"/>
                <w:highlight w:val="white"/>
                <w:lang w:val="en-US"/>
              </w:rPr>
              <w:t xml:space="preserve"> Thương ông</w:t>
            </w:r>
          </w:p>
        </w:tc>
        <w:tc>
          <w:tcPr>
            <w:tcW w:w="1170" w:type="dxa"/>
          </w:tcPr>
          <w:p w14:paraId="3CC67A12"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155+156</w:t>
            </w:r>
          </w:p>
        </w:tc>
        <w:tc>
          <w:tcPr>
            <w:tcW w:w="1417" w:type="dxa"/>
          </w:tcPr>
          <w:p w14:paraId="2545D13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027717AD"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F8ED1F5" w14:textId="77777777" w:rsidTr="00627A71">
        <w:tc>
          <w:tcPr>
            <w:tcW w:w="738" w:type="dxa"/>
            <w:vMerge/>
          </w:tcPr>
          <w:p w14:paraId="37C237D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0E3E8F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326C8992" w14:textId="77777777" w:rsidR="00627A71" w:rsidRPr="009166FC" w:rsidRDefault="00627A71" w:rsidP="00627A71">
            <w:pPr>
              <w:widowControl w:val="0"/>
              <w:adjustRightInd w:val="0"/>
              <w:snapToGrid w:val="0"/>
              <w:ind w:leftChars="0" w:left="2" w:hanging="2"/>
              <w:jc w:val="both"/>
              <w:rPr>
                <w:rFonts w:eastAsia="Arial"/>
                <w:sz w:val="24"/>
                <w:szCs w:val="24"/>
                <w:highlight w:val="white"/>
                <w:lang w:val="en-US"/>
              </w:rPr>
            </w:pPr>
            <w:r w:rsidRPr="009166FC">
              <w:rPr>
                <w:rFonts w:eastAsia="Arial"/>
                <w:b/>
                <w:sz w:val="24"/>
                <w:szCs w:val="24"/>
                <w:highlight w:val="white"/>
              </w:rPr>
              <w:t>Viết</w:t>
            </w:r>
            <w:r w:rsidRPr="009166FC">
              <w:rPr>
                <w:rFonts w:eastAsia="Arial"/>
                <w:sz w:val="24"/>
                <w:szCs w:val="24"/>
                <w:highlight w:val="white"/>
              </w:rPr>
              <w:t xml:space="preserve"> : Nghe – viết</w:t>
            </w:r>
            <w:r w:rsidRPr="009166FC">
              <w:rPr>
                <w:rFonts w:eastAsia="Arial"/>
                <w:sz w:val="24"/>
                <w:szCs w:val="24"/>
                <w:highlight w:val="white"/>
                <w:lang w:val="en-US"/>
              </w:rPr>
              <w:t xml:space="preserve">: </w:t>
            </w:r>
            <w:r w:rsidRPr="009166FC">
              <w:rPr>
                <w:rFonts w:eastAsia="Arial"/>
                <w:sz w:val="24"/>
                <w:szCs w:val="24"/>
                <w:highlight w:val="white"/>
              </w:rPr>
              <w:t xml:space="preserve"> </w:t>
            </w:r>
            <w:r w:rsidRPr="009166FC">
              <w:rPr>
                <w:rFonts w:eastAsia="Arial"/>
                <w:sz w:val="24"/>
                <w:szCs w:val="24"/>
                <w:highlight w:val="white"/>
                <w:lang w:val="en-US"/>
              </w:rPr>
              <w:t>Thương ông</w:t>
            </w:r>
          </w:p>
          <w:p w14:paraId="08E670F9"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sz w:val="24"/>
                <w:szCs w:val="24"/>
                <w:highlight w:val="white"/>
                <w:lang w:val="en-US"/>
              </w:rPr>
              <w:t xml:space="preserve"> Phân biệt : ch/tr/, at/ac</w:t>
            </w:r>
          </w:p>
        </w:tc>
        <w:tc>
          <w:tcPr>
            <w:tcW w:w="1170" w:type="dxa"/>
          </w:tcPr>
          <w:p w14:paraId="0B88A626"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157</w:t>
            </w:r>
          </w:p>
        </w:tc>
        <w:tc>
          <w:tcPr>
            <w:tcW w:w="1417" w:type="dxa"/>
          </w:tcPr>
          <w:p w14:paraId="145AC14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78B62AA4"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24E73EA4" w14:textId="77777777" w:rsidTr="00627A71">
        <w:tc>
          <w:tcPr>
            <w:tcW w:w="738" w:type="dxa"/>
            <w:vMerge/>
          </w:tcPr>
          <w:p w14:paraId="251991E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60FFF68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6A28E09"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LTV</w:t>
            </w:r>
            <w:r w:rsidRPr="009166FC">
              <w:rPr>
                <w:rFonts w:eastAsia="Arial"/>
                <w:b/>
                <w:sz w:val="24"/>
                <w:szCs w:val="24"/>
                <w:highlight w:val="white"/>
                <w:lang w:val="en-US"/>
              </w:rPr>
              <w:t>C</w:t>
            </w:r>
            <w:r w:rsidRPr="009166FC">
              <w:rPr>
                <w:rFonts w:eastAsia="Arial"/>
                <w:sz w:val="24"/>
                <w:szCs w:val="24"/>
                <w:highlight w:val="white"/>
              </w:rPr>
              <w:t>:</w:t>
            </w:r>
            <w:r w:rsidRPr="009166FC">
              <w:rPr>
                <w:rFonts w:eastAsia="Arial"/>
                <w:sz w:val="24"/>
                <w:szCs w:val="24"/>
                <w:highlight w:val="white"/>
                <w:lang w:val="en-US"/>
              </w:rPr>
              <w:t>Từ chỉ sự vật, hoạt động;Câu nêu hoạt động</w:t>
            </w:r>
          </w:p>
        </w:tc>
        <w:tc>
          <w:tcPr>
            <w:tcW w:w="1170" w:type="dxa"/>
          </w:tcPr>
          <w:p w14:paraId="352FD10D"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158</w:t>
            </w:r>
          </w:p>
        </w:tc>
        <w:tc>
          <w:tcPr>
            <w:tcW w:w="1417" w:type="dxa"/>
          </w:tcPr>
          <w:p w14:paraId="0673BB2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20DEF845"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2297F011" w14:textId="77777777" w:rsidTr="00627A71">
        <w:tc>
          <w:tcPr>
            <w:tcW w:w="738" w:type="dxa"/>
            <w:vMerge/>
          </w:tcPr>
          <w:p w14:paraId="565AEFA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9A9680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7307FC59"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Luyện viết đoạn</w:t>
            </w:r>
            <w:r w:rsidRPr="009166FC">
              <w:rPr>
                <w:rFonts w:eastAsia="Arial"/>
                <w:sz w:val="24"/>
                <w:szCs w:val="24"/>
                <w:highlight w:val="white"/>
                <w:lang w:val="en-US"/>
              </w:rPr>
              <w:t xml:space="preserve"> : Viết đoạn văn kể việc đã làm cùng người thân .</w:t>
            </w:r>
          </w:p>
        </w:tc>
        <w:tc>
          <w:tcPr>
            <w:tcW w:w="1170" w:type="dxa"/>
          </w:tcPr>
          <w:p w14:paraId="1468EAA1"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159</w:t>
            </w:r>
          </w:p>
        </w:tc>
        <w:tc>
          <w:tcPr>
            <w:tcW w:w="1417" w:type="dxa"/>
          </w:tcPr>
          <w:p w14:paraId="17FDE58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025C1B82"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B32B551" w14:textId="77777777" w:rsidTr="00627A71">
        <w:tc>
          <w:tcPr>
            <w:tcW w:w="738" w:type="dxa"/>
            <w:vMerge/>
          </w:tcPr>
          <w:p w14:paraId="39E18B9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1CB5721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77E74382"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Đọc mở rộng</w:t>
            </w:r>
          </w:p>
        </w:tc>
        <w:tc>
          <w:tcPr>
            <w:tcW w:w="1170" w:type="dxa"/>
          </w:tcPr>
          <w:p w14:paraId="7E15B9ED"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160</w:t>
            </w:r>
          </w:p>
        </w:tc>
        <w:tc>
          <w:tcPr>
            <w:tcW w:w="1417" w:type="dxa"/>
          </w:tcPr>
          <w:p w14:paraId="228AA1E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3B72B912"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6E0A41A" w14:textId="77777777" w:rsidTr="00627A71">
        <w:tc>
          <w:tcPr>
            <w:tcW w:w="738" w:type="dxa"/>
            <w:vMerge w:val="restart"/>
          </w:tcPr>
          <w:p w14:paraId="2362ACBC" w14:textId="77777777" w:rsidR="00627A71" w:rsidRPr="009166FC" w:rsidRDefault="00627A71" w:rsidP="00627A71">
            <w:pPr>
              <w:widowControl w:val="0"/>
              <w:adjustRightInd w:val="0"/>
              <w:snapToGrid w:val="0"/>
              <w:ind w:leftChars="0" w:left="2" w:hanging="2"/>
              <w:jc w:val="both"/>
              <w:rPr>
                <w:sz w:val="24"/>
                <w:szCs w:val="24"/>
                <w:highlight w:val="white"/>
              </w:rPr>
            </w:pPr>
          </w:p>
          <w:p w14:paraId="1B8966A4" w14:textId="77777777" w:rsidR="00627A71" w:rsidRPr="009166FC" w:rsidRDefault="00627A71" w:rsidP="00627A71">
            <w:pPr>
              <w:widowControl w:val="0"/>
              <w:adjustRightInd w:val="0"/>
              <w:snapToGrid w:val="0"/>
              <w:ind w:leftChars="0" w:left="2" w:hanging="2"/>
              <w:jc w:val="both"/>
              <w:rPr>
                <w:sz w:val="24"/>
                <w:szCs w:val="24"/>
                <w:highlight w:val="white"/>
              </w:rPr>
            </w:pPr>
          </w:p>
          <w:p w14:paraId="013359DA"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17</w:t>
            </w:r>
          </w:p>
        </w:tc>
        <w:tc>
          <w:tcPr>
            <w:tcW w:w="1350" w:type="dxa"/>
            <w:vMerge w:val="restart"/>
          </w:tcPr>
          <w:p w14:paraId="2A0AC37C" w14:textId="77777777" w:rsidR="00627A71" w:rsidRPr="009166FC" w:rsidRDefault="00627A71" w:rsidP="00627A71">
            <w:pPr>
              <w:widowControl w:val="0"/>
              <w:adjustRightInd w:val="0"/>
              <w:snapToGrid w:val="0"/>
              <w:ind w:leftChars="0" w:left="2" w:hanging="2"/>
              <w:jc w:val="both"/>
              <w:rPr>
                <w:sz w:val="24"/>
                <w:szCs w:val="24"/>
                <w:highlight w:val="white"/>
              </w:rPr>
            </w:pPr>
          </w:p>
          <w:p w14:paraId="79FA23DE" w14:textId="77777777" w:rsidR="00627A71" w:rsidRPr="009166FC" w:rsidRDefault="00627A71" w:rsidP="00627A71">
            <w:pPr>
              <w:widowControl w:val="0"/>
              <w:adjustRightInd w:val="0"/>
              <w:snapToGrid w:val="0"/>
              <w:ind w:leftChars="0" w:left="2" w:hanging="2"/>
              <w:jc w:val="both"/>
              <w:rPr>
                <w:sz w:val="24"/>
                <w:szCs w:val="24"/>
                <w:highlight w:val="white"/>
              </w:rPr>
            </w:pPr>
          </w:p>
          <w:p w14:paraId="0C3EED5B" w14:textId="77777777" w:rsidR="00627A71" w:rsidRPr="009166FC" w:rsidRDefault="00627A71" w:rsidP="00627A71">
            <w:pPr>
              <w:widowControl w:val="0"/>
              <w:adjustRightInd w:val="0"/>
              <w:snapToGrid w:val="0"/>
              <w:ind w:leftChars="0" w:left="2" w:hanging="2"/>
              <w:jc w:val="both"/>
              <w:rPr>
                <w:sz w:val="24"/>
                <w:szCs w:val="24"/>
                <w:highlight w:val="white"/>
              </w:rPr>
            </w:pPr>
          </w:p>
          <w:p w14:paraId="652474ED"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lang w:val="en-US"/>
              </w:rPr>
              <w:t>MÁI ẤM GIA ĐÌNH</w:t>
            </w:r>
          </w:p>
        </w:tc>
        <w:tc>
          <w:tcPr>
            <w:tcW w:w="4590" w:type="dxa"/>
          </w:tcPr>
          <w:p w14:paraId="42A6A321" w14:textId="77777777" w:rsidR="00627A71" w:rsidRPr="009166FC" w:rsidRDefault="00627A71" w:rsidP="00627A71">
            <w:pPr>
              <w:widowControl w:val="0"/>
              <w:adjustRightInd w:val="0"/>
              <w:snapToGrid w:val="0"/>
              <w:ind w:leftChars="0" w:left="2" w:hanging="2"/>
              <w:jc w:val="both"/>
              <w:rPr>
                <w:rFonts w:eastAsia="Arial"/>
                <w:b/>
                <w:sz w:val="24"/>
                <w:szCs w:val="24"/>
                <w:highlight w:val="white"/>
                <w:lang w:val="en-US"/>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w:t>
            </w:r>
            <w:r w:rsidRPr="009166FC">
              <w:rPr>
                <w:rFonts w:eastAsia="Arial"/>
                <w:b/>
                <w:sz w:val="24"/>
                <w:szCs w:val="24"/>
                <w:highlight w:val="white"/>
                <w:lang w:val="en-US"/>
              </w:rPr>
              <w:t>31</w:t>
            </w:r>
            <w:r w:rsidRPr="009166FC">
              <w:rPr>
                <w:rFonts w:eastAsia="Arial"/>
                <w:b/>
                <w:sz w:val="24"/>
                <w:szCs w:val="24"/>
                <w:highlight w:val="white"/>
              </w:rPr>
              <w:t>:</w:t>
            </w:r>
            <w:r w:rsidRPr="009166FC">
              <w:rPr>
                <w:rFonts w:eastAsia="Arial"/>
                <w:sz w:val="24"/>
                <w:szCs w:val="24"/>
                <w:highlight w:val="white"/>
              </w:rPr>
              <w:t xml:space="preserve"> Anh</w:t>
            </w:r>
            <w:r w:rsidRPr="009166FC">
              <w:rPr>
                <w:rFonts w:eastAsia="Arial"/>
                <w:sz w:val="24"/>
                <w:szCs w:val="24"/>
                <w:highlight w:val="white"/>
                <w:lang w:val="en-US"/>
              </w:rPr>
              <w:t xml:space="preserve"> s</w:t>
            </w:r>
            <w:r w:rsidRPr="009166FC">
              <w:rPr>
                <w:rFonts w:eastAsia="Arial"/>
                <w:sz w:val="24"/>
                <w:szCs w:val="24"/>
                <w:highlight w:val="white"/>
              </w:rPr>
              <w:t>áng</w:t>
            </w:r>
            <w:r w:rsidRPr="009166FC">
              <w:rPr>
                <w:rFonts w:eastAsia="Arial"/>
                <w:sz w:val="24"/>
                <w:szCs w:val="24"/>
                <w:highlight w:val="white"/>
                <w:lang w:val="en-US"/>
              </w:rPr>
              <w:t xml:space="preserve"> của yêu thương</w:t>
            </w:r>
          </w:p>
        </w:tc>
        <w:tc>
          <w:tcPr>
            <w:tcW w:w="1170" w:type="dxa"/>
          </w:tcPr>
          <w:p w14:paraId="0DCD0C9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0E67FFE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46D00F1D"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1DE8B65F" w14:textId="77777777" w:rsidTr="00627A71">
        <w:tc>
          <w:tcPr>
            <w:tcW w:w="738" w:type="dxa"/>
            <w:vMerge/>
          </w:tcPr>
          <w:p w14:paraId="630447B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6413D1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7FD22306"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xml:space="preserve"> :</w:t>
            </w:r>
            <w:r w:rsidRPr="009166FC">
              <w:rPr>
                <w:rFonts w:eastAsia="Arial"/>
                <w:sz w:val="24"/>
                <w:szCs w:val="24"/>
                <w:highlight w:val="white"/>
                <w:lang w:val="en-US"/>
              </w:rPr>
              <w:t xml:space="preserve"> </w:t>
            </w:r>
            <w:r w:rsidRPr="009166FC">
              <w:rPr>
                <w:rFonts w:eastAsia="Arial"/>
                <w:sz w:val="24"/>
                <w:szCs w:val="24"/>
                <w:highlight w:val="white"/>
              </w:rPr>
              <w:t>Anh</w:t>
            </w:r>
            <w:r w:rsidRPr="009166FC">
              <w:rPr>
                <w:rFonts w:eastAsia="Arial"/>
                <w:sz w:val="24"/>
                <w:szCs w:val="24"/>
                <w:highlight w:val="white"/>
                <w:lang w:val="en-US"/>
              </w:rPr>
              <w:t xml:space="preserve"> s</w:t>
            </w:r>
            <w:r w:rsidRPr="009166FC">
              <w:rPr>
                <w:rFonts w:eastAsia="Arial"/>
                <w:sz w:val="24"/>
                <w:szCs w:val="24"/>
                <w:highlight w:val="white"/>
              </w:rPr>
              <w:t>áng</w:t>
            </w:r>
            <w:r w:rsidRPr="009166FC">
              <w:rPr>
                <w:rFonts w:eastAsia="Arial"/>
                <w:sz w:val="24"/>
                <w:szCs w:val="24"/>
                <w:highlight w:val="white"/>
                <w:lang w:val="en-US"/>
              </w:rPr>
              <w:t xml:space="preserve"> của yêu thương</w:t>
            </w:r>
          </w:p>
        </w:tc>
        <w:tc>
          <w:tcPr>
            <w:tcW w:w="1170" w:type="dxa"/>
          </w:tcPr>
          <w:p w14:paraId="3B96A4CD"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161+162</w:t>
            </w:r>
          </w:p>
        </w:tc>
        <w:tc>
          <w:tcPr>
            <w:tcW w:w="1417" w:type="dxa"/>
          </w:tcPr>
          <w:p w14:paraId="1D3D1D9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4CA62BBC"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590E297" w14:textId="77777777" w:rsidTr="00627A71">
        <w:tc>
          <w:tcPr>
            <w:tcW w:w="738" w:type="dxa"/>
            <w:vMerge/>
          </w:tcPr>
          <w:p w14:paraId="03A923A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0AC92F3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6324DBEB" w14:textId="77777777" w:rsidR="00627A71" w:rsidRPr="009166FC" w:rsidRDefault="00627A71" w:rsidP="00627A71">
            <w:pPr>
              <w:widowControl w:val="0"/>
              <w:adjustRightInd w:val="0"/>
              <w:snapToGrid w:val="0"/>
              <w:ind w:leftChars="0" w:left="2" w:hanging="2"/>
              <w:jc w:val="both"/>
              <w:rPr>
                <w:rFonts w:eastAsia="Arial"/>
                <w:b/>
                <w:sz w:val="24"/>
                <w:szCs w:val="24"/>
                <w:highlight w:val="white"/>
                <w:lang w:val="en-US"/>
              </w:rPr>
            </w:pPr>
            <w:r w:rsidRPr="009166FC">
              <w:rPr>
                <w:rFonts w:eastAsia="Arial"/>
                <w:b/>
                <w:sz w:val="24"/>
                <w:szCs w:val="24"/>
                <w:highlight w:val="white"/>
              </w:rPr>
              <w:t xml:space="preserve">Viết : </w:t>
            </w:r>
            <w:r w:rsidRPr="009166FC">
              <w:rPr>
                <w:rFonts w:eastAsia="Arial"/>
                <w:sz w:val="24"/>
                <w:szCs w:val="24"/>
                <w:highlight w:val="white"/>
              </w:rPr>
              <w:t>Chữ hoa</w:t>
            </w:r>
            <w:r w:rsidRPr="009166FC">
              <w:rPr>
                <w:rFonts w:eastAsia="Arial"/>
                <w:sz w:val="24"/>
                <w:szCs w:val="24"/>
                <w:highlight w:val="white"/>
                <w:lang w:val="en-US"/>
              </w:rPr>
              <w:t xml:space="preserve"> P</w:t>
            </w:r>
          </w:p>
        </w:tc>
        <w:tc>
          <w:tcPr>
            <w:tcW w:w="1170" w:type="dxa"/>
          </w:tcPr>
          <w:p w14:paraId="1815B425"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163</w:t>
            </w:r>
          </w:p>
        </w:tc>
        <w:tc>
          <w:tcPr>
            <w:tcW w:w="1417" w:type="dxa"/>
          </w:tcPr>
          <w:p w14:paraId="13ACA6E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618B3C30"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9FFBE9F" w14:textId="77777777" w:rsidTr="00627A71">
        <w:tc>
          <w:tcPr>
            <w:tcW w:w="738" w:type="dxa"/>
            <w:vMerge/>
          </w:tcPr>
          <w:p w14:paraId="12519CF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5FFE741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3FB9369B"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Nói và nghe :</w:t>
            </w:r>
            <w:r w:rsidRPr="009166FC">
              <w:rPr>
                <w:rFonts w:eastAsia="Arial"/>
                <w:b/>
                <w:sz w:val="24"/>
                <w:szCs w:val="24"/>
                <w:highlight w:val="white"/>
                <w:lang w:val="en-US"/>
              </w:rPr>
              <w:t xml:space="preserve"> </w:t>
            </w:r>
            <w:r w:rsidRPr="009166FC">
              <w:rPr>
                <w:rFonts w:eastAsia="Arial"/>
                <w:sz w:val="24"/>
                <w:szCs w:val="24"/>
                <w:highlight w:val="white"/>
                <w:lang w:val="en-US"/>
              </w:rPr>
              <w:t>Kể chuyện</w:t>
            </w:r>
            <w:r w:rsidRPr="009166FC">
              <w:rPr>
                <w:rFonts w:eastAsia="Arial"/>
                <w:sz w:val="24"/>
                <w:szCs w:val="24"/>
                <w:highlight w:val="white"/>
              </w:rPr>
              <w:t xml:space="preserve"> Anh sáng của yêu thương</w:t>
            </w:r>
          </w:p>
        </w:tc>
        <w:tc>
          <w:tcPr>
            <w:tcW w:w="1170" w:type="dxa"/>
          </w:tcPr>
          <w:p w14:paraId="3F70A962"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164</w:t>
            </w:r>
          </w:p>
        </w:tc>
        <w:tc>
          <w:tcPr>
            <w:tcW w:w="1417" w:type="dxa"/>
          </w:tcPr>
          <w:p w14:paraId="601EDC9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B021581"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9624E5C" w14:textId="77777777" w:rsidTr="00627A71">
        <w:tc>
          <w:tcPr>
            <w:tcW w:w="738" w:type="dxa"/>
            <w:vMerge/>
          </w:tcPr>
          <w:p w14:paraId="23409B8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009C362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03D57BE4"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w:t>
            </w:r>
            <w:r w:rsidRPr="009166FC">
              <w:rPr>
                <w:rFonts w:eastAsia="Arial"/>
                <w:b/>
                <w:sz w:val="24"/>
                <w:szCs w:val="24"/>
                <w:highlight w:val="white"/>
                <w:lang w:val="en-US"/>
              </w:rPr>
              <w:t>3</w:t>
            </w:r>
            <w:r w:rsidRPr="009166FC">
              <w:rPr>
                <w:rFonts w:eastAsia="Arial"/>
                <w:b/>
                <w:sz w:val="24"/>
                <w:szCs w:val="24"/>
                <w:highlight w:val="white"/>
              </w:rPr>
              <w:t>2:</w:t>
            </w:r>
            <w:r w:rsidRPr="009166FC">
              <w:rPr>
                <w:rFonts w:eastAsia="Arial"/>
                <w:sz w:val="24"/>
                <w:szCs w:val="24"/>
                <w:highlight w:val="white"/>
              </w:rPr>
              <w:t xml:space="preserve"> Chơi chong chóng</w:t>
            </w:r>
          </w:p>
        </w:tc>
        <w:tc>
          <w:tcPr>
            <w:tcW w:w="1170" w:type="dxa"/>
          </w:tcPr>
          <w:p w14:paraId="2FFE7C8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50FBE37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6A527BBF"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4569715D" w14:textId="77777777" w:rsidTr="00627A71">
        <w:tc>
          <w:tcPr>
            <w:tcW w:w="738" w:type="dxa"/>
            <w:vMerge/>
          </w:tcPr>
          <w:p w14:paraId="4B6528E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02DF7ED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311ABD0"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xml:space="preserve"> :</w:t>
            </w:r>
            <w:r w:rsidRPr="009166FC">
              <w:rPr>
                <w:rFonts w:eastAsia="Arial"/>
                <w:sz w:val="24"/>
                <w:szCs w:val="24"/>
                <w:highlight w:val="white"/>
                <w:lang w:val="en-US"/>
              </w:rPr>
              <w:t xml:space="preserve"> </w:t>
            </w:r>
            <w:r w:rsidRPr="009166FC">
              <w:rPr>
                <w:rFonts w:eastAsia="Arial"/>
                <w:sz w:val="24"/>
                <w:szCs w:val="24"/>
                <w:highlight w:val="white"/>
              </w:rPr>
              <w:t>Chơi chong chóng</w:t>
            </w:r>
          </w:p>
        </w:tc>
        <w:tc>
          <w:tcPr>
            <w:tcW w:w="1170" w:type="dxa"/>
          </w:tcPr>
          <w:p w14:paraId="67F91CC2"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165+166</w:t>
            </w:r>
          </w:p>
        </w:tc>
        <w:tc>
          <w:tcPr>
            <w:tcW w:w="1417" w:type="dxa"/>
          </w:tcPr>
          <w:p w14:paraId="5AD1394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278F7432"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163A64AC" w14:textId="77777777" w:rsidTr="00627A71">
        <w:tc>
          <w:tcPr>
            <w:tcW w:w="738" w:type="dxa"/>
            <w:vMerge/>
          </w:tcPr>
          <w:p w14:paraId="792ED66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14E3EA3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069BF2E8" w14:textId="77777777" w:rsidR="00627A71" w:rsidRPr="009166FC" w:rsidRDefault="00627A71" w:rsidP="00627A71">
            <w:pPr>
              <w:widowControl w:val="0"/>
              <w:adjustRightInd w:val="0"/>
              <w:snapToGrid w:val="0"/>
              <w:ind w:leftChars="0" w:left="2" w:hanging="2"/>
              <w:jc w:val="both"/>
              <w:rPr>
                <w:rFonts w:eastAsia="Arial"/>
                <w:sz w:val="24"/>
                <w:szCs w:val="24"/>
                <w:highlight w:val="white"/>
                <w:lang w:val="en-US"/>
              </w:rPr>
            </w:pPr>
            <w:r w:rsidRPr="009166FC">
              <w:rPr>
                <w:rFonts w:eastAsia="Arial"/>
                <w:b/>
                <w:sz w:val="24"/>
                <w:szCs w:val="24"/>
                <w:highlight w:val="white"/>
              </w:rPr>
              <w:t>Viết</w:t>
            </w:r>
            <w:r w:rsidRPr="009166FC">
              <w:rPr>
                <w:rFonts w:eastAsia="Arial"/>
                <w:sz w:val="24"/>
                <w:szCs w:val="24"/>
                <w:highlight w:val="white"/>
              </w:rPr>
              <w:t xml:space="preserve"> : Nghe – viết</w:t>
            </w:r>
            <w:r w:rsidRPr="009166FC">
              <w:rPr>
                <w:rFonts w:eastAsia="Arial"/>
                <w:sz w:val="24"/>
                <w:szCs w:val="24"/>
                <w:highlight w:val="white"/>
                <w:lang w:val="en-US"/>
              </w:rPr>
              <w:t xml:space="preserve">: </w:t>
            </w:r>
            <w:r w:rsidRPr="009166FC">
              <w:rPr>
                <w:rFonts w:eastAsia="Arial"/>
                <w:sz w:val="24"/>
                <w:szCs w:val="24"/>
                <w:highlight w:val="white"/>
              </w:rPr>
              <w:t xml:space="preserve"> Chơi chong chóng</w:t>
            </w:r>
          </w:p>
          <w:p w14:paraId="27C25BFD"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sz w:val="24"/>
                <w:szCs w:val="24"/>
                <w:highlight w:val="white"/>
                <w:lang w:val="en-US"/>
              </w:rPr>
              <w:t xml:space="preserve"> Phân biệt : </w:t>
            </w:r>
            <w:r w:rsidRPr="009166FC">
              <w:rPr>
                <w:rFonts w:eastAsia="Arial"/>
                <w:sz w:val="24"/>
                <w:szCs w:val="24"/>
                <w:highlight w:val="white"/>
              </w:rPr>
              <w:t>iu</w:t>
            </w:r>
            <w:r w:rsidRPr="009166FC">
              <w:rPr>
                <w:rFonts w:eastAsia="Arial"/>
                <w:sz w:val="24"/>
                <w:szCs w:val="24"/>
                <w:highlight w:val="white"/>
                <w:lang w:val="en-US"/>
              </w:rPr>
              <w:t>/</w:t>
            </w:r>
            <w:r w:rsidRPr="009166FC">
              <w:rPr>
                <w:rFonts w:eastAsia="Arial"/>
                <w:sz w:val="24"/>
                <w:szCs w:val="24"/>
                <w:highlight w:val="white"/>
              </w:rPr>
              <w:t>ưu</w:t>
            </w:r>
            <w:r w:rsidRPr="009166FC">
              <w:rPr>
                <w:rFonts w:eastAsia="Arial"/>
                <w:sz w:val="24"/>
                <w:szCs w:val="24"/>
                <w:highlight w:val="white"/>
                <w:lang w:val="en-US"/>
              </w:rPr>
              <w:t xml:space="preserve">/, </w:t>
            </w:r>
            <w:r w:rsidRPr="009166FC">
              <w:rPr>
                <w:rFonts w:eastAsia="Arial"/>
                <w:sz w:val="24"/>
                <w:szCs w:val="24"/>
                <w:highlight w:val="white"/>
              </w:rPr>
              <w:t>ă</w:t>
            </w:r>
            <w:r w:rsidRPr="009166FC">
              <w:rPr>
                <w:rFonts w:eastAsia="Arial"/>
                <w:sz w:val="24"/>
                <w:szCs w:val="24"/>
                <w:highlight w:val="white"/>
                <w:lang w:val="en-US"/>
              </w:rPr>
              <w:t>t/</w:t>
            </w:r>
            <w:r w:rsidRPr="009166FC">
              <w:rPr>
                <w:rFonts w:eastAsia="Arial"/>
                <w:sz w:val="24"/>
                <w:szCs w:val="24"/>
                <w:highlight w:val="white"/>
              </w:rPr>
              <w:t>ă</w:t>
            </w:r>
            <w:r w:rsidRPr="009166FC">
              <w:rPr>
                <w:rFonts w:eastAsia="Arial"/>
                <w:sz w:val="24"/>
                <w:szCs w:val="24"/>
                <w:highlight w:val="white"/>
                <w:lang w:val="en-US"/>
              </w:rPr>
              <w:t>c</w:t>
            </w:r>
            <w:r w:rsidRPr="009166FC">
              <w:rPr>
                <w:rFonts w:eastAsia="Arial"/>
                <w:sz w:val="24"/>
                <w:szCs w:val="24"/>
                <w:highlight w:val="white"/>
              </w:rPr>
              <w:t xml:space="preserve">, </w:t>
            </w:r>
          </w:p>
        </w:tc>
        <w:tc>
          <w:tcPr>
            <w:tcW w:w="1170" w:type="dxa"/>
          </w:tcPr>
          <w:p w14:paraId="664FCB1B"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167</w:t>
            </w:r>
          </w:p>
        </w:tc>
        <w:tc>
          <w:tcPr>
            <w:tcW w:w="1417" w:type="dxa"/>
          </w:tcPr>
          <w:p w14:paraId="1E2FAE9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264A94C7"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88458E4" w14:textId="77777777" w:rsidTr="00627A71">
        <w:tc>
          <w:tcPr>
            <w:tcW w:w="738" w:type="dxa"/>
            <w:vMerge/>
          </w:tcPr>
          <w:p w14:paraId="5934CDC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59C8684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78560D3D" w14:textId="77777777" w:rsidR="00627A71" w:rsidRPr="009745F2" w:rsidRDefault="00627A71" w:rsidP="00627A71">
            <w:pPr>
              <w:widowControl w:val="0"/>
              <w:adjustRightInd w:val="0"/>
              <w:snapToGrid w:val="0"/>
              <w:ind w:leftChars="0" w:left="2" w:hanging="2"/>
              <w:jc w:val="both"/>
              <w:rPr>
                <w:rFonts w:eastAsia="Arial"/>
                <w:b/>
                <w:spacing w:val="-14"/>
                <w:sz w:val="24"/>
                <w:szCs w:val="24"/>
                <w:highlight w:val="white"/>
              </w:rPr>
            </w:pPr>
            <w:r w:rsidRPr="009745F2">
              <w:rPr>
                <w:rFonts w:eastAsia="Arial"/>
                <w:b/>
                <w:spacing w:val="-14"/>
                <w:sz w:val="24"/>
                <w:szCs w:val="24"/>
                <w:highlight w:val="white"/>
              </w:rPr>
              <w:t>LTV</w:t>
            </w:r>
            <w:r w:rsidRPr="009745F2">
              <w:rPr>
                <w:rFonts w:eastAsia="Arial"/>
                <w:b/>
                <w:spacing w:val="-14"/>
                <w:sz w:val="24"/>
                <w:szCs w:val="24"/>
                <w:highlight w:val="white"/>
                <w:lang w:val="en-US"/>
              </w:rPr>
              <w:t>C</w:t>
            </w:r>
            <w:r w:rsidRPr="009745F2">
              <w:rPr>
                <w:rFonts w:eastAsia="Arial"/>
                <w:spacing w:val="-14"/>
                <w:sz w:val="24"/>
                <w:szCs w:val="24"/>
                <w:highlight w:val="white"/>
              </w:rPr>
              <w:t>:MRVT về tình cảm gia đình; Dấu phẩy</w:t>
            </w:r>
          </w:p>
        </w:tc>
        <w:tc>
          <w:tcPr>
            <w:tcW w:w="1170" w:type="dxa"/>
          </w:tcPr>
          <w:p w14:paraId="1846D101"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168</w:t>
            </w:r>
          </w:p>
        </w:tc>
        <w:tc>
          <w:tcPr>
            <w:tcW w:w="1417" w:type="dxa"/>
          </w:tcPr>
          <w:p w14:paraId="6FCCBFF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CEC83AE"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08133B88" w14:textId="77777777" w:rsidTr="00627A71">
        <w:tc>
          <w:tcPr>
            <w:tcW w:w="738" w:type="dxa"/>
            <w:vMerge/>
          </w:tcPr>
          <w:p w14:paraId="485302E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3A2930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7EF0830F"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Luyện viết đoạn</w:t>
            </w:r>
            <w:r w:rsidRPr="009166FC">
              <w:rPr>
                <w:rFonts w:eastAsia="Arial"/>
                <w:sz w:val="24"/>
                <w:szCs w:val="24"/>
                <w:highlight w:val="white"/>
                <w:lang w:val="en-US"/>
              </w:rPr>
              <w:t xml:space="preserve"> : Viết </w:t>
            </w:r>
            <w:r w:rsidRPr="009166FC">
              <w:rPr>
                <w:rFonts w:eastAsia="Arial"/>
                <w:sz w:val="24"/>
                <w:szCs w:val="24"/>
                <w:highlight w:val="white"/>
              </w:rPr>
              <w:t>tin nhắn</w:t>
            </w:r>
          </w:p>
        </w:tc>
        <w:tc>
          <w:tcPr>
            <w:tcW w:w="1170" w:type="dxa"/>
          </w:tcPr>
          <w:p w14:paraId="6BE0C3C4"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169</w:t>
            </w:r>
          </w:p>
        </w:tc>
        <w:tc>
          <w:tcPr>
            <w:tcW w:w="1417" w:type="dxa"/>
          </w:tcPr>
          <w:p w14:paraId="28C3370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6422047E"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04BD3F44" w14:textId="77777777" w:rsidTr="00627A71">
        <w:tc>
          <w:tcPr>
            <w:tcW w:w="738" w:type="dxa"/>
            <w:vMerge/>
          </w:tcPr>
          <w:p w14:paraId="64DF772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6BEA9CC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228CA1E9"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Đọc mở rộng</w:t>
            </w:r>
          </w:p>
        </w:tc>
        <w:tc>
          <w:tcPr>
            <w:tcW w:w="1170" w:type="dxa"/>
          </w:tcPr>
          <w:p w14:paraId="082C1C9F"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170</w:t>
            </w:r>
          </w:p>
        </w:tc>
        <w:tc>
          <w:tcPr>
            <w:tcW w:w="1417" w:type="dxa"/>
          </w:tcPr>
          <w:p w14:paraId="1F52C35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451D0107"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6130FDD6" w14:textId="77777777" w:rsidTr="00627A71">
        <w:tc>
          <w:tcPr>
            <w:tcW w:w="738" w:type="dxa"/>
            <w:vMerge w:val="restart"/>
          </w:tcPr>
          <w:p w14:paraId="6B30BF62" w14:textId="77777777" w:rsidR="00627A71" w:rsidRPr="009166FC" w:rsidRDefault="00627A71" w:rsidP="00627A71">
            <w:pPr>
              <w:widowControl w:val="0"/>
              <w:adjustRightInd w:val="0"/>
              <w:snapToGrid w:val="0"/>
              <w:ind w:leftChars="0" w:left="2" w:hanging="2"/>
              <w:jc w:val="both"/>
              <w:rPr>
                <w:sz w:val="24"/>
                <w:szCs w:val="24"/>
                <w:highlight w:val="white"/>
              </w:rPr>
            </w:pPr>
          </w:p>
          <w:p w14:paraId="482B0ED5" w14:textId="77777777" w:rsidR="00627A71" w:rsidRPr="009166FC" w:rsidRDefault="00627A71" w:rsidP="00627A71">
            <w:pPr>
              <w:widowControl w:val="0"/>
              <w:adjustRightInd w:val="0"/>
              <w:snapToGrid w:val="0"/>
              <w:ind w:leftChars="0" w:left="2" w:hanging="2"/>
              <w:jc w:val="both"/>
              <w:rPr>
                <w:sz w:val="24"/>
                <w:szCs w:val="24"/>
                <w:highlight w:val="white"/>
              </w:rPr>
            </w:pPr>
          </w:p>
          <w:p w14:paraId="36E4E183"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lastRenderedPageBreak/>
              <w:t>18</w:t>
            </w:r>
          </w:p>
        </w:tc>
        <w:tc>
          <w:tcPr>
            <w:tcW w:w="1350" w:type="dxa"/>
            <w:vMerge w:val="restart"/>
          </w:tcPr>
          <w:p w14:paraId="05AC3A2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3B3FC2A9" w14:textId="241955CD"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ÔN TẬP VÀ ĐÁNH GIÁ CUỐI HỌC KÌ I</w:t>
            </w:r>
          </w:p>
        </w:tc>
        <w:tc>
          <w:tcPr>
            <w:tcW w:w="1170" w:type="dxa"/>
          </w:tcPr>
          <w:p w14:paraId="181B94B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75257A6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39D5FBFD"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6133B9AA" w14:textId="77777777" w:rsidTr="00627A71">
        <w:tc>
          <w:tcPr>
            <w:tcW w:w="738" w:type="dxa"/>
            <w:vMerge/>
          </w:tcPr>
          <w:p w14:paraId="2F86EE4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66701D7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7626575B"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Ôn tập tiết (1+2)</w:t>
            </w:r>
          </w:p>
        </w:tc>
        <w:tc>
          <w:tcPr>
            <w:tcW w:w="1170" w:type="dxa"/>
          </w:tcPr>
          <w:p w14:paraId="37F2400F"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171+172</w:t>
            </w:r>
          </w:p>
        </w:tc>
        <w:tc>
          <w:tcPr>
            <w:tcW w:w="1417" w:type="dxa"/>
          </w:tcPr>
          <w:p w14:paraId="63905EF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3498B3BA"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6D8C91F0" w14:textId="77777777" w:rsidTr="00627A71">
        <w:tc>
          <w:tcPr>
            <w:tcW w:w="738" w:type="dxa"/>
            <w:vMerge/>
          </w:tcPr>
          <w:p w14:paraId="1866997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319EA2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0438D368"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sz w:val="24"/>
                <w:szCs w:val="24"/>
                <w:highlight w:val="white"/>
              </w:rPr>
              <w:t>Ôn tập tiết (3+4)</w:t>
            </w:r>
          </w:p>
        </w:tc>
        <w:tc>
          <w:tcPr>
            <w:tcW w:w="1170" w:type="dxa"/>
          </w:tcPr>
          <w:p w14:paraId="1312EC37"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173+174</w:t>
            </w:r>
          </w:p>
        </w:tc>
        <w:tc>
          <w:tcPr>
            <w:tcW w:w="1417" w:type="dxa"/>
          </w:tcPr>
          <w:p w14:paraId="57FCACA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377949A"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0237F87C" w14:textId="77777777" w:rsidTr="00627A71">
        <w:tc>
          <w:tcPr>
            <w:tcW w:w="738" w:type="dxa"/>
            <w:vMerge/>
          </w:tcPr>
          <w:p w14:paraId="44C794A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79EBD3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FCE7638"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Ôn tập tiết (5+6)</w:t>
            </w:r>
          </w:p>
        </w:tc>
        <w:tc>
          <w:tcPr>
            <w:tcW w:w="1170" w:type="dxa"/>
          </w:tcPr>
          <w:p w14:paraId="0E9A30DE"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175+176</w:t>
            </w:r>
          </w:p>
        </w:tc>
        <w:tc>
          <w:tcPr>
            <w:tcW w:w="1417" w:type="dxa"/>
          </w:tcPr>
          <w:p w14:paraId="4C51650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699E8A99"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2DBFB318" w14:textId="77777777" w:rsidTr="00627A71">
        <w:tc>
          <w:tcPr>
            <w:tcW w:w="738" w:type="dxa"/>
            <w:vMerge/>
          </w:tcPr>
          <w:p w14:paraId="38446BE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3ECB2B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1A903A79"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Ôn tập tiết (7+8)</w:t>
            </w:r>
          </w:p>
        </w:tc>
        <w:tc>
          <w:tcPr>
            <w:tcW w:w="1170" w:type="dxa"/>
          </w:tcPr>
          <w:p w14:paraId="2A1FE556"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177+178</w:t>
            </w:r>
          </w:p>
        </w:tc>
        <w:tc>
          <w:tcPr>
            <w:tcW w:w="1417" w:type="dxa"/>
          </w:tcPr>
          <w:p w14:paraId="24ADE29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3DDBA117"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65B4B810" w14:textId="77777777" w:rsidTr="00627A71">
        <w:tc>
          <w:tcPr>
            <w:tcW w:w="738" w:type="dxa"/>
            <w:vMerge/>
          </w:tcPr>
          <w:p w14:paraId="2E465AF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5C1D696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6F60CDC2"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Ôn tập – Kiểm tra</w:t>
            </w:r>
          </w:p>
        </w:tc>
        <w:tc>
          <w:tcPr>
            <w:tcW w:w="1170" w:type="dxa"/>
          </w:tcPr>
          <w:p w14:paraId="6FC280A9"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179+180</w:t>
            </w:r>
          </w:p>
        </w:tc>
        <w:tc>
          <w:tcPr>
            <w:tcW w:w="1417" w:type="dxa"/>
          </w:tcPr>
          <w:p w14:paraId="13CED6E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0116E0A5"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D0A59B4" w14:textId="77777777" w:rsidTr="00627A71">
        <w:tc>
          <w:tcPr>
            <w:tcW w:w="738" w:type="dxa"/>
            <w:vMerge w:val="restart"/>
          </w:tcPr>
          <w:p w14:paraId="61061866"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19</w:t>
            </w:r>
          </w:p>
        </w:tc>
        <w:tc>
          <w:tcPr>
            <w:tcW w:w="1350" w:type="dxa"/>
            <w:vMerge w:val="restart"/>
          </w:tcPr>
          <w:p w14:paraId="41E2FD83" w14:textId="77777777" w:rsidR="00627A71" w:rsidRPr="009166FC" w:rsidRDefault="00627A71" w:rsidP="00627A71">
            <w:pPr>
              <w:widowControl w:val="0"/>
              <w:adjustRightInd w:val="0"/>
              <w:snapToGrid w:val="0"/>
              <w:ind w:leftChars="0" w:left="2" w:hanging="2"/>
              <w:jc w:val="center"/>
              <w:rPr>
                <w:rFonts w:eastAsia="Arial"/>
                <w:b/>
                <w:sz w:val="24"/>
                <w:szCs w:val="24"/>
                <w:highlight w:val="white"/>
              </w:rPr>
            </w:pPr>
          </w:p>
          <w:p w14:paraId="3C24591E" w14:textId="77777777" w:rsidR="00627A71" w:rsidRPr="009166FC" w:rsidRDefault="00627A71" w:rsidP="00627A71">
            <w:pPr>
              <w:widowControl w:val="0"/>
              <w:adjustRightInd w:val="0"/>
              <w:snapToGrid w:val="0"/>
              <w:ind w:leftChars="0" w:left="2" w:hanging="2"/>
              <w:jc w:val="center"/>
              <w:rPr>
                <w:rFonts w:eastAsia="Arial"/>
                <w:b/>
                <w:sz w:val="24"/>
                <w:szCs w:val="24"/>
                <w:highlight w:val="white"/>
              </w:rPr>
            </w:pPr>
          </w:p>
          <w:p w14:paraId="597B9529" w14:textId="77777777" w:rsidR="00627A71" w:rsidRPr="009166FC" w:rsidRDefault="00627A71" w:rsidP="00627A71">
            <w:pPr>
              <w:widowControl w:val="0"/>
              <w:adjustRightInd w:val="0"/>
              <w:snapToGrid w:val="0"/>
              <w:ind w:leftChars="0" w:left="2" w:hanging="2"/>
              <w:jc w:val="center"/>
              <w:rPr>
                <w:rFonts w:eastAsia="Arial"/>
                <w:b/>
                <w:sz w:val="24"/>
                <w:szCs w:val="24"/>
                <w:highlight w:val="white"/>
              </w:rPr>
            </w:pPr>
          </w:p>
          <w:p w14:paraId="751627BF" w14:textId="77777777" w:rsidR="00627A71" w:rsidRPr="009166FC" w:rsidRDefault="00627A71" w:rsidP="00627A71">
            <w:pPr>
              <w:widowControl w:val="0"/>
              <w:adjustRightInd w:val="0"/>
              <w:snapToGrid w:val="0"/>
              <w:ind w:leftChars="0" w:left="2" w:hanging="2"/>
              <w:jc w:val="center"/>
              <w:rPr>
                <w:rFonts w:eastAsia="Arial"/>
                <w:b/>
                <w:sz w:val="24"/>
                <w:szCs w:val="24"/>
                <w:highlight w:val="white"/>
              </w:rPr>
            </w:pPr>
          </w:p>
          <w:p w14:paraId="6DFFD321" w14:textId="77777777" w:rsidR="00627A71" w:rsidRPr="009166FC" w:rsidRDefault="00627A71" w:rsidP="00627A71">
            <w:pPr>
              <w:widowControl w:val="0"/>
              <w:adjustRightInd w:val="0"/>
              <w:snapToGrid w:val="0"/>
              <w:ind w:leftChars="0" w:left="2" w:hanging="2"/>
              <w:jc w:val="center"/>
              <w:rPr>
                <w:sz w:val="24"/>
                <w:szCs w:val="24"/>
                <w:highlight w:val="white"/>
              </w:rPr>
            </w:pPr>
            <w:r w:rsidRPr="009166FC">
              <w:rPr>
                <w:rFonts w:eastAsia="Arial"/>
                <w:b/>
                <w:sz w:val="24"/>
                <w:szCs w:val="24"/>
                <w:highlight w:val="white"/>
              </w:rPr>
              <w:t>VẺ ĐẸP QUANH EM</w:t>
            </w:r>
          </w:p>
        </w:tc>
        <w:tc>
          <w:tcPr>
            <w:tcW w:w="4590" w:type="dxa"/>
          </w:tcPr>
          <w:p w14:paraId="0A5385DD"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1:</w:t>
            </w:r>
            <w:r w:rsidRPr="009166FC">
              <w:rPr>
                <w:rFonts w:eastAsia="Arial"/>
                <w:sz w:val="24"/>
                <w:szCs w:val="24"/>
                <w:highlight w:val="white"/>
              </w:rPr>
              <w:t xml:space="preserve"> Chuyện bốn mùa</w:t>
            </w:r>
          </w:p>
        </w:tc>
        <w:tc>
          <w:tcPr>
            <w:tcW w:w="1170" w:type="dxa"/>
          </w:tcPr>
          <w:p w14:paraId="41431FE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472C296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043E1723"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15A0BFCA" w14:textId="77777777" w:rsidTr="00627A71">
        <w:tc>
          <w:tcPr>
            <w:tcW w:w="738" w:type="dxa"/>
            <w:vMerge/>
          </w:tcPr>
          <w:p w14:paraId="71202CD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A66691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45DA576B"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b/>
                <w:sz w:val="24"/>
                <w:szCs w:val="24"/>
                <w:highlight w:val="white"/>
              </w:rPr>
              <w:t>Đọc</w:t>
            </w:r>
            <w:r w:rsidRPr="009166FC">
              <w:rPr>
                <w:rFonts w:eastAsia="Arial"/>
                <w:sz w:val="24"/>
                <w:szCs w:val="24"/>
                <w:highlight w:val="white"/>
              </w:rPr>
              <w:t xml:space="preserve"> :</w:t>
            </w:r>
            <w:r w:rsidRPr="009166FC">
              <w:rPr>
                <w:rFonts w:eastAsia="Arial"/>
                <w:sz w:val="24"/>
                <w:szCs w:val="24"/>
                <w:highlight w:val="white"/>
                <w:lang w:val="en-US"/>
              </w:rPr>
              <w:t xml:space="preserve"> </w:t>
            </w:r>
            <w:r w:rsidRPr="009166FC">
              <w:rPr>
                <w:rFonts w:eastAsia="Arial"/>
                <w:sz w:val="24"/>
                <w:szCs w:val="24"/>
                <w:highlight w:val="white"/>
              </w:rPr>
              <w:t>Chuyện bốn mùa</w:t>
            </w:r>
          </w:p>
        </w:tc>
        <w:tc>
          <w:tcPr>
            <w:tcW w:w="1170" w:type="dxa"/>
          </w:tcPr>
          <w:p w14:paraId="64588966"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181+182</w:t>
            </w:r>
          </w:p>
        </w:tc>
        <w:tc>
          <w:tcPr>
            <w:tcW w:w="1417" w:type="dxa"/>
          </w:tcPr>
          <w:p w14:paraId="339BEC9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7FD125B6"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259CD972" w14:textId="77777777" w:rsidTr="00627A71">
        <w:tc>
          <w:tcPr>
            <w:tcW w:w="738" w:type="dxa"/>
            <w:vMerge/>
          </w:tcPr>
          <w:p w14:paraId="52EA67D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059EC3E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36CE471D"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b/>
                <w:sz w:val="24"/>
                <w:szCs w:val="24"/>
                <w:highlight w:val="white"/>
              </w:rPr>
              <w:t xml:space="preserve">Viết : </w:t>
            </w:r>
            <w:r w:rsidRPr="009166FC">
              <w:rPr>
                <w:rFonts w:eastAsia="Arial"/>
                <w:sz w:val="24"/>
                <w:szCs w:val="24"/>
                <w:highlight w:val="white"/>
              </w:rPr>
              <w:t>Chữ hoa</w:t>
            </w:r>
            <w:r w:rsidRPr="009166FC">
              <w:rPr>
                <w:rFonts w:eastAsia="Arial"/>
                <w:sz w:val="24"/>
                <w:szCs w:val="24"/>
                <w:highlight w:val="white"/>
                <w:lang w:val="en-US"/>
              </w:rPr>
              <w:t xml:space="preserve"> </w:t>
            </w:r>
            <w:r w:rsidRPr="009166FC">
              <w:rPr>
                <w:rFonts w:eastAsia="Arial"/>
                <w:sz w:val="24"/>
                <w:szCs w:val="24"/>
                <w:highlight w:val="white"/>
              </w:rPr>
              <w:t>Q</w:t>
            </w:r>
          </w:p>
        </w:tc>
        <w:tc>
          <w:tcPr>
            <w:tcW w:w="1170" w:type="dxa"/>
          </w:tcPr>
          <w:p w14:paraId="228B0757"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183</w:t>
            </w:r>
          </w:p>
        </w:tc>
        <w:tc>
          <w:tcPr>
            <w:tcW w:w="1417" w:type="dxa"/>
          </w:tcPr>
          <w:p w14:paraId="4AA56C5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473A60B5"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64D49507" w14:textId="77777777" w:rsidTr="00627A71">
        <w:tc>
          <w:tcPr>
            <w:tcW w:w="738" w:type="dxa"/>
            <w:vMerge/>
          </w:tcPr>
          <w:p w14:paraId="0D4EAE2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1E7BC97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0DEB9B2B"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b/>
                <w:sz w:val="24"/>
                <w:szCs w:val="24"/>
                <w:highlight w:val="white"/>
              </w:rPr>
              <w:t>Nói và nghe :</w:t>
            </w:r>
            <w:r w:rsidRPr="009166FC">
              <w:rPr>
                <w:rFonts w:eastAsia="Arial"/>
                <w:b/>
                <w:sz w:val="24"/>
                <w:szCs w:val="24"/>
                <w:highlight w:val="white"/>
                <w:lang w:val="en-US"/>
              </w:rPr>
              <w:t xml:space="preserve"> </w:t>
            </w:r>
            <w:r w:rsidRPr="009166FC">
              <w:rPr>
                <w:rFonts w:eastAsia="Arial"/>
                <w:sz w:val="24"/>
                <w:szCs w:val="24"/>
                <w:highlight w:val="white"/>
                <w:lang w:val="en-US"/>
              </w:rPr>
              <w:t>Kể chuyện</w:t>
            </w:r>
            <w:r w:rsidRPr="009166FC">
              <w:rPr>
                <w:rFonts w:eastAsia="Arial"/>
                <w:sz w:val="24"/>
                <w:szCs w:val="24"/>
                <w:highlight w:val="white"/>
              </w:rPr>
              <w:t xml:space="preserve"> Chuyện bốn mùa</w:t>
            </w:r>
          </w:p>
        </w:tc>
        <w:tc>
          <w:tcPr>
            <w:tcW w:w="1170" w:type="dxa"/>
          </w:tcPr>
          <w:p w14:paraId="22AC6D0E"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184</w:t>
            </w:r>
          </w:p>
        </w:tc>
        <w:tc>
          <w:tcPr>
            <w:tcW w:w="1417" w:type="dxa"/>
          </w:tcPr>
          <w:p w14:paraId="4BE080E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7EBE47C7"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26BC55B2" w14:textId="77777777" w:rsidTr="00627A71">
        <w:tc>
          <w:tcPr>
            <w:tcW w:w="738" w:type="dxa"/>
            <w:vMerge/>
          </w:tcPr>
          <w:p w14:paraId="4A66119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48BCFAA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14E9F3F4"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2:</w:t>
            </w:r>
            <w:r w:rsidRPr="009166FC">
              <w:rPr>
                <w:rFonts w:eastAsia="Arial"/>
                <w:sz w:val="24"/>
                <w:szCs w:val="24"/>
                <w:highlight w:val="white"/>
              </w:rPr>
              <w:t xml:space="preserve"> Mùa nước nổi</w:t>
            </w:r>
          </w:p>
        </w:tc>
        <w:tc>
          <w:tcPr>
            <w:tcW w:w="1170" w:type="dxa"/>
          </w:tcPr>
          <w:p w14:paraId="6E408C1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3D4B2DE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082C4E16"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AF23F04" w14:textId="77777777" w:rsidTr="00627A71">
        <w:tc>
          <w:tcPr>
            <w:tcW w:w="738" w:type="dxa"/>
            <w:vMerge/>
          </w:tcPr>
          <w:p w14:paraId="22304DE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2287DC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66D978D"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b/>
                <w:sz w:val="24"/>
                <w:szCs w:val="24"/>
                <w:highlight w:val="white"/>
              </w:rPr>
              <w:t>Đọc</w:t>
            </w:r>
            <w:r w:rsidRPr="009166FC">
              <w:rPr>
                <w:rFonts w:eastAsia="Arial"/>
                <w:sz w:val="24"/>
                <w:szCs w:val="24"/>
                <w:highlight w:val="white"/>
              </w:rPr>
              <w:t xml:space="preserve"> :</w:t>
            </w:r>
            <w:r w:rsidRPr="009166FC">
              <w:rPr>
                <w:rFonts w:eastAsia="Arial"/>
                <w:sz w:val="24"/>
                <w:szCs w:val="24"/>
                <w:highlight w:val="white"/>
                <w:lang w:val="en-US"/>
              </w:rPr>
              <w:t xml:space="preserve"> </w:t>
            </w:r>
            <w:r w:rsidRPr="009166FC">
              <w:rPr>
                <w:rFonts w:eastAsia="Arial"/>
                <w:sz w:val="24"/>
                <w:szCs w:val="24"/>
                <w:highlight w:val="white"/>
              </w:rPr>
              <w:t>Mùa nước nổi</w:t>
            </w:r>
          </w:p>
        </w:tc>
        <w:tc>
          <w:tcPr>
            <w:tcW w:w="1170" w:type="dxa"/>
          </w:tcPr>
          <w:p w14:paraId="455BE3C6"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185+186</w:t>
            </w:r>
          </w:p>
        </w:tc>
        <w:tc>
          <w:tcPr>
            <w:tcW w:w="1417" w:type="dxa"/>
          </w:tcPr>
          <w:p w14:paraId="713DFDD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723F216D"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C369200" w14:textId="77777777" w:rsidTr="00627A71">
        <w:tc>
          <w:tcPr>
            <w:tcW w:w="738" w:type="dxa"/>
            <w:vMerge/>
          </w:tcPr>
          <w:p w14:paraId="3A68765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549195A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702695D5" w14:textId="77777777" w:rsidR="00627A71" w:rsidRPr="009166FC" w:rsidRDefault="00627A71" w:rsidP="00627A71">
            <w:pPr>
              <w:widowControl w:val="0"/>
              <w:adjustRightInd w:val="0"/>
              <w:snapToGrid w:val="0"/>
              <w:ind w:leftChars="0" w:left="2" w:hanging="2"/>
              <w:jc w:val="both"/>
              <w:rPr>
                <w:rFonts w:eastAsia="Arial"/>
                <w:sz w:val="24"/>
                <w:szCs w:val="24"/>
                <w:highlight w:val="white"/>
                <w:lang w:val="en-US"/>
              </w:rPr>
            </w:pPr>
            <w:r w:rsidRPr="009166FC">
              <w:rPr>
                <w:rFonts w:eastAsia="Arial"/>
                <w:b/>
                <w:sz w:val="24"/>
                <w:szCs w:val="24"/>
                <w:highlight w:val="white"/>
              </w:rPr>
              <w:t>Viết</w:t>
            </w:r>
            <w:r w:rsidRPr="009166FC">
              <w:rPr>
                <w:rFonts w:eastAsia="Arial"/>
                <w:sz w:val="24"/>
                <w:szCs w:val="24"/>
                <w:highlight w:val="white"/>
              </w:rPr>
              <w:t xml:space="preserve"> : Nghe – viết</w:t>
            </w:r>
            <w:r w:rsidRPr="009166FC">
              <w:rPr>
                <w:rFonts w:eastAsia="Arial"/>
                <w:sz w:val="24"/>
                <w:szCs w:val="24"/>
                <w:highlight w:val="white"/>
                <w:lang w:val="en-US"/>
              </w:rPr>
              <w:t xml:space="preserve">: </w:t>
            </w:r>
            <w:r w:rsidRPr="009166FC">
              <w:rPr>
                <w:rFonts w:eastAsia="Arial"/>
                <w:sz w:val="24"/>
                <w:szCs w:val="24"/>
                <w:highlight w:val="white"/>
              </w:rPr>
              <w:t xml:space="preserve"> Mùa nước nổi</w:t>
            </w:r>
          </w:p>
          <w:p w14:paraId="134F03BE"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lang w:val="en-US"/>
              </w:rPr>
              <w:t xml:space="preserve"> Phân biệt : </w:t>
            </w:r>
            <w:r w:rsidRPr="009166FC">
              <w:rPr>
                <w:rFonts w:eastAsia="Arial"/>
                <w:sz w:val="24"/>
                <w:szCs w:val="24"/>
                <w:highlight w:val="white"/>
              </w:rPr>
              <w:t>c</w:t>
            </w:r>
            <w:r w:rsidRPr="009166FC">
              <w:rPr>
                <w:rFonts w:eastAsia="Arial"/>
                <w:sz w:val="24"/>
                <w:szCs w:val="24"/>
                <w:highlight w:val="white"/>
                <w:lang w:val="en-US"/>
              </w:rPr>
              <w:t>/</w:t>
            </w:r>
            <w:r w:rsidRPr="009166FC">
              <w:rPr>
                <w:rFonts w:eastAsia="Arial"/>
                <w:sz w:val="24"/>
                <w:szCs w:val="24"/>
                <w:highlight w:val="white"/>
              </w:rPr>
              <w:t>k</w:t>
            </w:r>
            <w:r w:rsidRPr="009166FC">
              <w:rPr>
                <w:rFonts w:eastAsia="Arial"/>
                <w:sz w:val="24"/>
                <w:szCs w:val="24"/>
                <w:highlight w:val="white"/>
                <w:lang w:val="en-US"/>
              </w:rPr>
              <w:t xml:space="preserve">/, </w:t>
            </w:r>
            <w:r w:rsidRPr="009166FC">
              <w:rPr>
                <w:rFonts w:eastAsia="Arial"/>
                <w:sz w:val="24"/>
                <w:szCs w:val="24"/>
                <w:highlight w:val="white"/>
              </w:rPr>
              <w:t>ch</w:t>
            </w:r>
            <w:r w:rsidRPr="009166FC">
              <w:rPr>
                <w:rFonts w:eastAsia="Arial"/>
                <w:sz w:val="24"/>
                <w:szCs w:val="24"/>
                <w:highlight w:val="white"/>
                <w:lang w:val="en-US"/>
              </w:rPr>
              <w:t>/</w:t>
            </w:r>
            <w:r w:rsidRPr="009166FC">
              <w:rPr>
                <w:rFonts w:eastAsia="Arial"/>
                <w:sz w:val="24"/>
                <w:szCs w:val="24"/>
                <w:highlight w:val="white"/>
              </w:rPr>
              <w:t>tr, ac/at</w:t>
            </w:r>
          </w:p>
        </w:tc>
        <w:tc>
          <w:tcPr>
            <w:tcW w:w="1170" w:type="dxa"/>
          </w:tcPr>
          <w:p w14:paraId="594F5123"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187</w:t>
            </w:r>
          </w:p>
        </w:tc>
        <w:tc>
          <w:tcPr>
            <w:tcW w:w="1417" w:type="dxa"/>
          </w:tcPr>
          <w:p w14:paraId="52E87FA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3C75547A"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620045C" w14:textId="77777777" w:rsidTr="00627A71">
        <w:tc>
          <w:tcPr>
            <w:tcW w:w="738" w:type="dxa"/>
            <w:vMerge/>
          </w:tcPr>
          <w:p w14:paraId="548C075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1B03038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DAC1BBA"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b/>
                <w:sz w:val="24"/>
                <w:szCs w:val="24"/>
                <w:highlight w:val="white"/>
              </w:rPr>
              <w:t>LTV</w:t>
            </w:r>
            <w:r w:rsidRPr="009166FC">
              <w:rPr>
                <w:rFonts w:eastAsia="Arial"/>
                <w:b/>
                <w:sz w:val="24"/>
                <w:szCs w:val="24"/>
                <w:highlight w:val="white"/>
                <w:lang w:val="en-US"/>
              </w:rPr>
              <w:t>C</w:t>
            </w:r>
            <w:r w:rsidRPr="009166FC">
              <w:rPr>
                <w:rFonts w:eastAsia="Arial"/>
                <w:sz w:val="24"/>
                <w:szCs w:val="24"/>
                <w:highlight w:val="white"/>
              </w:rPr>
              <w:t>:MRVT về các mùa; Dấu chấm, dấu chấm hỏi</w:t>
            </w:r>
          </w:p>
        </w:tc>
        <w:tc>
          <w:tcPr>
            <w:tcW w:w="1170" w:type="dxa"/>
          </w:tcPr>
          <w:p w14:paraId="2EB090CD"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188</w:t>
            </w:r>
          </w:p>
        </w:tc>
        <w:tc>
          <w:tcPr>
            <w:tcW w:w="1417" w:type="dxa"/>
          </w:tcPr>
          <w:p w14:paraId="46AFE75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654A8011"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10BC1C80" w14:textId="77777777" w:rsidTr="00627A71">
        <w:tc>
          <w:tcPr>
            <w:tcW w:w="738" w:type="dxa"/>
            <w:vMerge/>
          </w:tcPr>
          <w:p w14:paraId="455424B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48129FC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0D899BAC" w14:textId="77777777" w:rsidR="00627A71" w:rsidRPr="009745F2" w:rsidRDefault="00627A71" w:rsidP="00627A71">
            <w:pPr>
              <w:widowControl w:val="0"/>
              <w:adjustRightInd w:val="0"/>
              <w:snapToGrid w:val="0"/>
              <w:ind w:leftChars="0" w:left="2" w:hanging="2"/>
              <w:jc w:val="both"/>
              <w:rPr>
                <w:rFonts w:eastAsia="Arial"/>
                <w:spacing w:val="-14"/>
                <w:sz w:val="24"/>
                <w:szCs w:val="24"/>
                <w:highlight w:val="white"/>
              </w:rPr>
            </w:pPr>
            <w:r w:rsidRPr="009745F2">
              <w:rPr>
                <w:rFonts w:eastAsia="Arial"/>
                <w:b/>
                <w:spacing w:val="-14"/>
                <w:sz w:val="24"/>
                <w:szCs w:val="24"/>
                <w:highlight w:val="white"/>
                <w:lang w:val="en-US"/>
              </w:rPr>
              <w:t>Luyện viết đoạn</w:t>
            </w:r>
            <w:r w:rsidRPr="009745F2">
              <w:rPr>
                <w:rFonts w:eastAsia="Arial"/>
                <w:spacing w:val="-14"/>
                <w:sz w:val="24"/>
                <w:szCs w:val="24"/>
                <w:highlight w:val="white"/>
                <w:lang w:val="en-US"/>
              </w:rPr>
              <w:t xml:space="preserve"> : Viết</w:t>
            </w:r>
            <w:r w:rsidRPr="009745F2">
              <w:rPr>
                <w:rFonts w:eastAsia="Arial"/>
                <w:spacing w:val="-14"/>
                <w:sz w:val="24"/>
                <w:szCs w:val="24"/>
                <w:highlight w:val="white"/>
              </w:rPr>
              <w:t xml:space="preserve"> đoạn văn tả một đồ vật</w:t>
            </w:r>
          </w:p>
        </w:tc>
        <w:tc>
          <w:tcPr>
            <w:tcW w:w="1170" w:type="dxa"/>
          </w:tcPr>
          <w:p w14:paraId="7325D64B"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189</w:t>
            </w:r>
          </w:p>
        </w:tc>
        <w:tc>
          <w:tcPr>
            <w:tcW w:w="1417" w:type="dxa"/>
          </w:tcPr>
          <w:p w14:paraId="0D9B000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0E5C9490"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62A81CD4" w14:textId="77777777" w:rsidTr="00627A71">
        <w:tc>
          <w:tcPr>
            <w:tcW w:w="738" w:type="dxa"/>
            <w:vMerge/>
          </w:tcPr>
          <w:p w14:paraId="1B9E193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1B3A2E1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220723C4"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b/>
                <w:sz w:val="24"/>
                <w:szCs w:val="24"/>
                <w:highlight w:val="white"/>
                <w:lang w:val="en-US"/>
              </w:rPr>
              <w:t>Đọc mở rộng</w:t>
            </w:r>
          </w:p>
        </w:tc>
        <w:tc>
          <w:tcPr>
            <w:tcW w:w="1170" w:type="dxa"/>
          </w:tcPr>
          <w:p w14:paraId="06F3CFE7"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190</w:t>
            </w:r>
          </w:p>
        </w:tc>
        <w:tc>
          <w:tcPr>
            <w:tcW w:w="1417" w:type="dxa"/>
          </w:tcPr>
          <w:p w14:paraId="527B7F2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66C9B16A"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6EEDB21" w14:textId="77777777" w:rsidTr="00627A71">
        <w:tc>
          <w:tcPr>
            <w:tcW w:w="738" w:type="dxa"/>
            <w:vMerge w:val="restart"/>
          </w:tcPr>
          <w:p w14:paraId="6666CB61" w14:textId="77777777" w:rsidR="00627A71" w:rsidRPr="009166FC" w:rsidRDefault="00627A71" w:rsidP="00627A71">
            <w:pPr>
              <w:widowControl w:val="0"/>
              <w:adjustRightInd w:val="0"/>
              <w:snapToGrid w:val="0"/>
              <w:ind w:leftChars="0" w:left="2" w:hanging="2"/>
              <w:jc w:val="both"/>
              <w:rPr>
                <w:sz w:val="24"/>
                <w:szCs w:val="24"/>
                <w:highlight w:val="white"/>
              </w:rPr>
            </w:pPr>
          </w:p>
          <w:p w14:paraId="10952454" w14:textId="77777777" w:rsidR="00627A71" w:rsidRPr="009166FC" w:rsidRDefault="00627A71" w:rsidP="00627A71">
            <w:pPr>
              <w:widowControl w:val="0"/>
              <w:adjustRightInd w:val="0"/>
              <w:snapToGrid w:val="0"/>
              <w:ind w:leftChars="0" w:left="2" w:hanging="2"/>
              <w:jc w:val="both"/>
              <w:rPr>
                <w:sz w:val="24"/>
                <w:szCs w:val="24"/>
                <w:highlight w:val="white"/>
              </w:rPr>
            </w:pPr>
          </w:p>
          <w:p w14:paraId="449F670F"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20</w:t>
            </w:r>
          </w:p>
        </w:tc>
        <w:tc>
          <w:tcPr>
            <w:tcW w:w="1350" w:type="dxa"/>
            <w:vMerge w:val="restart"/>
          </w:tcPr>
          <w:p w14:paraId="32417B4C" w14:textId="77777777" w:rsidR="00627A71" w:rsidRPr="009166FC" w:rsidRDefault="00627A71" w:rsidP="00627A71">
            <w:pPr>
              <w:widowControl w:val="0"/>
              <w:adjustRightInd w:val="0"/>
              <w:snapToGrid w:val="0"/>
              <w:ind w:leftChars="0" w:left="2" w:hanging="2"/>
              <w:jc w:val="both"/>
              <w:rPr>
                <w:sz w:val="24"/>
                <w:szCs w:val="24"/>
                <w:highlight w:val="white"/>
              </w:rPr>
            </w:pPr>
          </w:p>
          <w:p w14:paraId="1523EC14"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p>
          <w:p w14:paraId="1E246A19"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p>
          <w:p w14:paraId="760708B6"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p>
          <w:p w14:paraId="06E620D6"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rPr>
              <w:t>VẺ ĐẸP QUANH EM</w:t>
            </w:r>
          </w:p>
        </w:tc>
        <w:tc>
          <w:tcPr>
            <w:tcW w:w="4590" w:type="dxa"/>
          </w:tcPr>
          <w:p w14:paraId="458668D1"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3:</w:t>
            </w:r>
            <w:r w:rsidRPr="009166FC">
              <w:rPr>
                <w:rFonts w:eastAsia="Arial"/>
                <w:sz w:val="24"/>
                <w:szCs w:val="24"/>
                <w:highlight w:val="white"/>
              </w:rPr>
              <w:t xml:space="preserve"> Họa Mi hót</w:t>
            </w:r>
          </w:p>
        </w:tc>
        <w:tc>
          <w:tcPr>
            <w:tcW w:w="1170" w:type="dxa"/>
          </w:tcPr>
          <w:p w14:paraId="506FE0C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6F10389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5C57FF6D"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9925BAD" w14:textId="77777777" w:rsidTr="00627A71">
        <w:tc>
          <w:tcPr>
            <w:tcW w:w="738" w:type="dxa"/>
            <w:vMerge/>
          </w:tcPr>
          <w:p w14:paraId="0459555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22C722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2E232F4F"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b/>
                <w:sz w:val="24"/>
                <w:szCs w:val="24"/>
                <w:highlight w:val="white"/>
              </w:rPr>
              <w:t>Đọc</w:t>
            </w:r>
            <w:r w:rsidRPr="009166FC">
              <w:rPr>
                <w:rFonts w:eastAsia="Arial"/>
                <w:sz w:val="24"/>
                <w:szCs w:val="24"/>
                <w:highlight w:val="white"/>
              </w:rPr>
              <w:t xml:space="preserve"> :</w:t>
            </w:r>
            <w:r w:rsidRPr="009166FC">
              <w:rPr>
                <w:rFonts w:eastAsia="Arial"/>
                <w:sz w:val="24"/>
                <w:szCs w:val="24"/>
                <w:highlight w:val="white"/>
                <w:lang w:val="en-US"/>
              </w:rPr>
              <w:t xml:space="preserve"> </w:t>
            </w:r>
            <w:r w:rsidRPr="009166FC">
              <w:rPr>
                <w:rFonts w:eastAsia="Arial"/>
                <w:sz w:val="24"/>
                <w:szCs w:val="24"/>
                <w:highlight w:val="white"/>
              </w:rPr>
              <w:t>Họa Mi hót</w:t>
            </w:r>
          </w:p>
        </w:tc>
        <w:tc>
          <w:tcPr>
            <w:tcW w:w="1170" w:type="dxa"/>
          </w:tcPr>
          <w:p w14:paraId="16DAC2F1"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191+192</w:t>
            </w:r>
          </w:p>
        </w:tc>
        <w:tc>
          <w:tcPr>
            <w:tcW w:w="1417" w:type="dxa"/>
          </w:tcPr>
          <w:p w14:paraId="617557D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6DB7A719"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6A4EB463" w14:textId="77777777" w:rsidTr="00627A71">
        <w:tc>
          <w:tcPr>
            <w:tcW w:w="738" w:type="dxa"/>
            <w:vMerge/>
          </w:tcPr>
          <w:p w14:paraId="3ED3BD6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5C163C8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C1C3F7C"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b/>
                <w:sz w:val="24"/>
                <w:szCs w:val="24"/>
                <w:highlight w:val="white"/>
              </w:rPr>
              <w:t xml:space="preserve">Viết : </w:t>
            </w:r>
            <w:r w:rsidRPr="009166FC">
              <w:rPr>
                <w:rFonts w:eastAsia="Arial"/>
                <w:sz w:val="24"/>
                <w:szCs w:val="24"/>
                <w:highlight w:val="white"/>
              </w:rPr>
              <w:t>Chữ hoa R</w:t>
            </w:r>
          </w:p>
        </w:tc>
        <w:tc>
          <w:tcPr>
            <w:tcW w:w="1170" w:type="dxa"/>
          </w:tcPr>
          <w:p w14:paraId="42BC6657"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193</w:t>
            </w:r>
          </w:p>
        </w:tc>
        <w:tc>
          <w:tcPr>
            <w:tcW w:w="1417" w:type="dxa"/>
          </w:tcPr>
          <w:p w14:paraId="50AEFFD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64995B41"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5BDE506" w14:textId="77777777" w:rsidTr="00627A71">
        <w:tc>
          <w:tcPr>
            <w:tcW w:w="738" w:type="dxa"/>
            <w:vMerge/>
          </w:tcPr>
          <w:p w14:paraId="686B29C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22DD19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62CF6194"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b/>
                <w:sz w:val="24"/>
                <w:szCs w:val="24"/>
                <w:highlight w:val="white"/>
              </w:rPr>
              <w:t>Nói và nghe :</w:t>
            </w:r>
            <w:r w:rsidRPr="009166FC">
              <w:rPr>
                <w:rFonts w:eastAsia="Arial"/>
                <w:b/>
                <w:sz w:val="24"/>
                <w:szCs w:val="24"/>
                <w:highlight w:val="white"/>
                <w:lang w:val="en-US"/>
              </w:rPr>
              <w:t xml:space="preserve"> </w:t>
            </w:r>
            <w:r w:rsidRPr="009166FC">
              <w:rPr>
                <w:rFonts w:eastAsia="Arial"/>
                <w:sz w:val="24"/>
                <w:szCs w:val="24"/>
                <w:highlight w:val="white"/>
                <w:lang w:val="en-US"/>
              </w:rPr>
              <w:t>Kể chuyện</w:t>
            </w:r>
            <w:r w:rsidRPr="009166FC">
              <w:rPr>
                <w:rFonts w:eastAsia="Arial"/>
                <w:sz w:val="24"/>
                <w:szCs w:val="24"/>
                <w:highlight w:val="white"/>
              </w:rPr>
              <w:t xml:space="preserve"> Hồ nước và mây</w:t>
            </w:r>
          </w:p>
        </w:tc>
        <w:tc>
          <w:tcPr>
            <w:tcW w:w="1170" w:type="dxa"/>
          </w:tcPr>
          <w:p w14:paraId="48DF5A2F"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194</w:t>
            </w:r>
          </w:p>
        </w:tc>
        <w:tc>
          <w:tcPr>
            <w:tcW w:w="1417" w:type="dxa"/>
          </w:tcPr>
          <w:p w14:paraId="3B939AB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28A3FA16"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121B12E" w14:textId="77777777" w:rsidTr="00627A71">
        <w:tc>
          <w:tcPr>
            <w:tcW w:w="738" w:type="dxa"/>
            <w:vMerge/>
          </w:tcPr>
          <w:p w14:paraId="5107F88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9D5918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13DD7DD"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4:</w:t>
            </w:r>
            <w:r w:rsidRPr="009166FC">
              <w:rPr>
                <w:rFonts w:eastAsia="Arial"/>
                <w:sz w:val="24"/>
                <w:szCs w:val="24"/>
                <w:highlight w:val="white"/>
              </w:rPr>
              <w:t xml:space="preserve"> Tết đến rồi</w:t>
            </w:r>
          </w:p>
        </w:tc>
        <w:tc>
          <w:tcPr>
            <w:tcW w:w="1170" w:type="dxa"/>
          </w:tcPr>
          <w:p w14:paraId="4C8F2CF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2BBD37A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50DE548"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40E4F44C" w14:textId="77777777" w:rsidTr="00627A71">
        <w:tc>
          <w:tcPr>
            <w:tcW w:w="738" w:type="dxa"/>
            <w:vMerge/>
          </w:tcPr>
          <w:p w14:paraId="14970A2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016C545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33ECDBA9"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b/>
                <w:sz w:val="24"/>
                <w:szCs w:val="24"/>
                <w:highlight w:val="white"/>
              </w:rPr>
              <w:t>Đọc</w:t>
            </w:r>
            <w:r w:rsidRPr="009166FC">
              <w:rPr>
                <w:rFonts w:eastAsia="Arial"/>
                <w:sz w:val="24"/>
                <w:szCs w:val="24"/>
                <w:highlight w:val="white"/>
              </w:rPr>
              <w:t xml:space="preserve"> :</w:t>
            </w:r>
            <w:r w:rsidRPr="009166FC">
              <w:rPr>
                <w:rFonts w:eastAsia="Arial"/>
                <w:sz w:val="24"/>
                <w:szCs w:val="24"/>
                <w:highlight w:val="white"/>
                <w:lang w:val="en-US"/>
              </w:rPr>
              <w:t xml:space="preserve"> </w:t>
            </w:r>
            <w:r w:rsidRPr="009166FC">
              <w:rPr>
                <w:rFonts w:eastAsia="Arial"/>
                <w:sz w:val="24"/>
                <w:szCs w:val="24"/>
                <w:highlight w:val="white"/>
              </w:rPr>
              <w:t>Tết đến rồi</w:t>
            </w:r>
          </w:p>
        </w:tc>
        <w:tc>
          <w:tcPr>
            <w:tcW w:w="1170" w:type="dxa"/>
          </w:tcPr>
          <w:p w14:paraId="20B3A981"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195+196</w:t>
            </w:r>
          </w:p>
        </w:tc>
        <w:tc>
          <w:tcPr>
            <w:tcW w:w="1417" w:type="dxa"/>
          </w:tcPr>
          <w:p w14:paraId="277A874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22A57778"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1B1C7B1E" w14:textId="77777777" w:rsidTr="00627A71">
        <w:tc>
          <w:tcPr>
            <w:tcW w:w="738" w:type="dxa"/>
            <w:vMerge/>
          </w:tcPr>
          <w:p w14:paraId="2A7CE48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1459151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388C1191" w14:textId="77777777" w:rsidR="00627A71" w:rsidRPr="009166FC" w:rsidRDefault="00627A71" w:rsidP="00627A71">
            <w:pPr>
              <w:widowControl w:val="0"/>
              <w:adjustRightInd w:val="0"/>
              <w:snapToGrid w:val="0"/>
              <w:ind w:leftChars="0" w:left="2" w:hanging="2"/>
              <w:jc w:val="both"/>
              <w:rPr>
                <w:rFonts w:eastAsia="Arial"/>
                <w:sz w:val="24"/>
                <w:szCs w:val="24"/>
                <w:highlight w:val="white"/>
                <w:lang w:val="en-US"/>
              </w:rPr>
            </w:pPr>
            <w:r w:rsidRPr="009166FC">
              <w:rPr>
                <w:rFonts w:eastAsia="Arial"/>
                <w:b/>
                <w:sz w:val="24"/>
                <w:szCs w:val="24"/>
                <w:highlight w:val="white"/>
              </w:rPr>
              <w:t>Viết</w:t>
            </w:r>
            <w:r w:rsidRPr="009166FC">
              <w:rPr>
                <w:rFonts w:eastAsia="Arial"/>
                <w:sz w:val="24"/>
                <w:szCs w:val="24"/>
                <w:highlight w:val="white"/>
              </w:rPr>
              <w:t xml:space="preserve"> : Nghe – viết</w:t>
            </w:r>
            <w:r w:rsidRPr="009166FC">
              <w:rPr>
                <w:rFonts w:eastAsia="Arial"/>
                <w:sz w:val="24"/>
                <w:szCs w:val="24"/>
                <w:highlight w:val="white"/>
                <w:lang w:val="en-US"/>
              </w:rPr>
              <w:t xml:space="preserve">: </w:t>
            </w:r>
            <w:r w:rsidRPr="009166FC">
              <w:rPr>
                <w:rFonts w:eastAsia="Arial"/>
                <w:sz w:val="24"/>
                <w:szCs w:val="24"/>
                <w:highlight w:val="white"/>
              </w:rPr>
              <w:t xml:space="preserve"> Tết đến rồi</w:t>
            </w:r>
          </w:p>
          <w:p w14:paraId="708AB034"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sz w:val="24"/>
                <w:szCs w:val="24"/>
                <w:highlight w:val="white"/>
                <w:lang w:val="en-US"/>
              </w:rPr>
              <w:t xml:space="preserve"> Phân biệt : </w:t>
            </w:r>
            <w:r w:rsidRPr="009166FC">
              <w:rPr>
                <w:rFonts w:eastAsia="Arial"/>
                <w:sz w:val="24"/>
                <w:szCs w:val="24"/>
                <w:highlight w:val="white"/>
              </w:rPr>
              <w:t>g</w:t>
            </w:r>
            <w:r w:rsidRPr="009166FC">
              <w:rPr>
                <w:rFonts w:eastAsia="Arial"/>
                <w:sz w:val="24"/>
                <w:szCs w:val="24"/>
                <w:highlight w:val="white"/>
                <w:lang w:val="en-US"/>
              </w:rPr>
              <w:t>/</w:t>
            </w:r>
            <w:r w:rsidRPr="009166FC">
              <w:rPr>
                <w:rFonts w:eastAsia="Arial"/>
                <w:sz w:val="24"/>
                <w:szCs w:val="24"/>
                <w:highlight w:val="white"/>
              </w:rPr>
              <w:t>gh</w:t>
            </w:r>
            <w:r w:rsidRPr="009166FC">
              <w:rPr>
                <w:rFonts w:eastAsia="Arial"/>
                <w:sz w:val="24"/>
                <w:szCs w:val="24"/>
                <w:highlight w:val="white"/>
                <w:lang w:val="en-US"/>
              </w:rPr>
              <w:t xml:space="preserve">/, </w:t>
            </w:r>
            <w:r w:rsidRPr="009166FC">
              <w:rPr>
                <w:rFonts w:eastAsia="Arial"/>
                <w:sz w:val="24"/>
                <w:szCs w:val="24"/>
                <w:highlight w:val="white"/>
              </w:rPr>
              <w:t>s</w:t>
            </w:r>
            <w:r w:rsidRPr="009166FC">
              <w:rPr>
                <w:rFonts w:eastAsia="Arial"/>
                <w:sz w:val="24"/>
                <w:szCs w:val="24"/>
                <w:highlight w:val="white"/>
                <w:lang w:val="en-US"/>
              </w:rPr>
              <w:t>/</w:t>
            </w:r>
            <w:r w:rsidRPr="009166FC">
              <w:rPr>
                <w:rFonts w:eastAsia="Arial"/>
                <w:sz w:val="24"/>
                <w:szCs w:val="24"/>
                <w:highlight w:val="white"/>
              </w:rPr>
              <w:t>x, ut/uc</w:t>
            </w:r>
          </w:p>
        </w:tc>
        <w:tc>
          <w:tcPr>
            <w:tcW w:w="1170" w:type="dxa"/>
          </w:tcPr>
          <w:p w14:paraId="1396B481"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197</w:t>
            </w:r>
          </w:p>
        </w:tc>
        <w:tc>
          <w:tcPr>
            <w:tcW w:w="1417" w:type="dxa"/>
          </w:tcPr>
          <w:p w14:paraId="179764D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2604A436"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6183039D" w14:textId="77777777" w:rsidTr="00627A71">
        <w:tc>
          <w:tcPr>
            <w:tcW w:w="738" w:type="dxa"/>
            <w:vMerge/>
          </w:tcPr>
          <w:p w14:paraId="2EABFD0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1716A1D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A4B02E7" w14:textId="77777777" w:rsidR="00627A71" w:rsidRPr="009745F2" w:rsidRDefault="00627A71" w:rsidP="00627A71">
            <w:pPr>
              <w:widowControl w:val="0"/>
              <w:adjustRightInd w:val="0"/>
              <w:snapToGrid w:val="0"/>
              <w:ind w:leftChars="0" w:left="2" w:hanging="2"/>
              <w:jc w:val="both"/>
              <w:rPr>
                <w:rFonts w:eastAsia="Arial"/>
                <w:b/>
                <w:spacing w:val="-10"/>
                <w:sz w:val="24"/>
                <w:szCs w:val="24"/>
                <w:highlight w:val="white"/>
              </w:rPr>
            </w:pPr>
            <w:r w:rsidRPr="009745F2">
              <w:rPr>
                <w:rFonts w:eastAsia="Arial"/>
                <w:b/>
                <w:spacing w:val="-10"/>
                <w:sz w:val="24"/>
                <w:szCs w:val="24"/>
                <w:highlight w:val="white"/>
              </w:rPr>
              <w:t>LTV</w:t>
            </w:r>
            <w:r w:rsidRPr="009745F2">
              <w:rPr>
                <w:rFonts w:eastAsia="Arial"/>
                <w:b/>
                <w:spacing w:val="-10"/>
                <w:sz w:val="24"/>
                <w:szCs w:val="24"/>
                <w:highlight w:val="white"/>
                <w:lang w:val="en-US"/>
              </w:rPr>
              <w:t>C</w:t>
            </w:r>
            <w:r w:rsidRPr="009745F2">
              <w:rPr>
                <w:rFonts w:eastAsia="Arial"/>
                <w:spacing w:val="-10"/>
                <w:sz w:val="24"/>
                <w:szCs w:val="24"/>
                <w:highlight w:val="white"/>
              </w:rPr>
              <w:t xml:space="preserve">:MRVT về ngày Tết; Câu nêu hoạt động </w:t>
            </w:r>
          </w:p>
        </w:tc>
        <w:tc>
          <w:tcPr>
            <w:tcW w:w="1170" w:type="dxa"/>
          </w:tcPr>
          <w:p w14:paraId="0ABB3D4D"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198</w:t>
            </w:r>
          </w:p>
        </w:tc>
        <w:tc>
          <w:tcPr>
            <w:tcW w:w="1417" w:type="dxa"/>
          </w:tcPr>
          <w:p w14:paraId="4C2B5D3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36A48B5B"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41B9645A" w14:textId="77777777" w:rsidTr="00627A71">
        <w:tc>
          <w:tcPr>
            <w:tcW w:w="738" w:type="dxa"/>
            <w:vMerge/>
          </w:tcPr>
          <w:p w14:paraId="7A2E8AE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6693BD3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4CCE1BFA"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Luyện viết đoạn</w:t>
            </w:r>
            <w:r w:rsidRPr="009166FC">
              <w:rPr>
                <w:rFonts w:eastAsia="Arial"/>
                <w:sz w:val="24"/>
                <w:szCs w:val="24"/>
                <w:highlight w:val="white"/>
                <w:lang w:val="en-US"/>
              </w:rPr>
              <w:t xml:space="preserve"> : Viết</w:t>
            </w:r>
            <w:r w:rsidRPr="009166FC">
              <w:rPr>
                <w:rFonts w:eastAsia="Arial"/>
                <w:sz w:val="24"/>
                <w:szCs w:val="24"/>
                <w:highlight w:val="white"/>
              </w:rPr>
              <w:t xml:space="preserve"> thiệp chúc Tết</w:t>
            </w:r>
          </w:p>
        </w:tc>
        <w:tc>
          <w:tcPr>
            <w:tcW w:w="1170" w:type="dxa"/>
          </w:tcPr>
          <w:p w14:paraId="1A14267B"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199</w:t>
            </w:r>
          </w:p>
        </w:tc>
        <w:tc>
          <w:tcPr>
            <w:tcW w:w="1417" w:type="dxa"/>
          </w:tcPr>
          <w:p w14:paraId="1214FC4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4A1FD19E"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1B0CE6B0" w14:textId="77777777" w:rsidTr="00627A71">
        <w:tc>
          <w:tcPr>
            <w:tcW w:w="738" w:type="dxa"/>
            <w:vMerge/>
          </w:tcPr>
          <w:p w14:paraId="004BB54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37528F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70B0BDCE"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Đọc mở rộng</w:t>
            </w:r>
          </w:p>
        </w:tc>
        <w:tc>
          <w:tcPr>
            <w:tcW w:w="1170" w:type="dxa"/>
          </w:tcPr>
          <w:p w14:paraId="476E73A8"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200</w:t>
            </w:r>
          </w:p>
        </w:tc>
        <w:tc>
          <w:tcPr>
            <w:tcW w:w="1417" w:type="dxa"/>
          </w:tcPr>
          <w:p w14:paraId="7357DC8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0CB51C57"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0C0C048D" w14:textId="77777777" w:rsidTr="00627A71">
        <w:tc>
          <w:tcPr>
            <w:tcW w:w="738" w:type="dxa"/>
            <w:vMerge w:val="restart"/>
          </w:tcPr>
          <w:p w14:paraId="58FAA070" w14:textId="77777777" w:rsidR="00627A71" w:rsidRPr="009166FC" w:rsidRDefault="00627A71" w:rsidP="00627A71">
            <w:pPr>
              <w:widowControl w:val="0"/>
              <w:adjustRightInd w:val="0"/>
              <w:snapToGrid w:val="0"/>
              <w:ind w:leftChars="0" w:left="2" w:hanging="2"/>
              <w:jc w:val="both"/>
              <w:rPr>
                <w:sz w:val="24"/>
                <w:szCs w:val="24"/>
                <w:highlight w:val="white"/>
              </w:rPr>
            </w:pPr>
          </w:p>
          <w:p w14:paraId="21E9D2DD" w14:textId="77777777" w:rsidR="00627A71" w:rsidRPr="009166FC" w:rsidRDefault="00627A71" w:rsidP="00627A71">
            <w:pPr>
              <w:widowControl w:val="0"/>
              <w:adjustRightInd w:val="0"/>
              <w:snapToGrid w:val="0"/>
              <w:ind w:leftChars="0" w:left="2" w:hanging="2"/>
              <w:jc w:val="both"/>
              <w:rPr>
                <w:sz w:val="24"/>
                <w:szCs w:val="24"/>
                <w:highlight w:val="white"/>
              </w:rPr>
            </w:pPr>
          </w:p>
          <w:p w14:paraId="224B2A86"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21</w:t>
            </w:r>
          </w:p>
        </w:tc>
        <w:tc>
          <w:tcPr>
            <w:tcW w:w="1350" w:type="dxa"/>
            <w:vMerge w:val="restart"/>
          </w:tcPr>
          <w:p w14:paraId="38AB2009" w14:textId="77777777" w:rsidR="00627A71" w:rsidRPr="009166FC" w:rsidRDefault="00627A71" w:rsidP="00627A71">
            <w:pPr>
              <w:widowControl w:val="0"/>
              <w:adjustRightInd w:val="0"/>
              <w:snapToGrid w:val="0"/>
              <w:ind w:leftChars="0" w:left="2" w:hanging="2"/>
              <w:jc w:val="both"/>
              <w:rPr>
                <w:sz w:val="24"/>
                <w:szCs w:val="24"/>
                <w:highlight w:val="white"/>
              </w:rPr>
            </w:pPr>
          </w:p>
          <w:p w14:paraId="17F8CC71" w14:textId="77777777" w:rsidR="00627A71" w:rsidRPr="009166FC" w:rsidRDefault="00627A71" w:rsidP="00627A71">
            <w:pPr>
              <w:widowControl w:val="0"/>
              <w:adjustRightInd w:val="0"/>
              <w:snapToGrid w:val="0"/>
              <w:ind w:leftChars="0" w:left="2" w:hanging="2"/>
              <w:jc w:val="both"/>
              <w:rPr>
                <w:sz w:val="24"/>
                <w:szCs w:val="24"/>
                <w:highlight w:val="white"/>
              </w:rPr>
            </w:pPr>
          </w:p>
          <w:p w14:paraId="3EC7D65B" w14:textId="77777777" w:rsidR="00627A71" w:rsidRPr="009166FC" w:rsidRDefault="00627A71" w:rsidP="00627A71">
            <w:pPr>
              <w:widowControl w:val="0"/>
              <w:adjustRightInd w:val="0"/>
              <w:snapToGrid w:val="0"/>
              <w:ind w:leftChars="0" w:left="2" w:hanging="2"/>
              <w:jc w:val="both"/>
              <w:rPr>
                <w:sz w:val="24"/>
                <w:szCs w:val="24"/>
                <w:highlight w:val="white"/>
              </w:rPr>
            </w:pPr>
          </w:p>
          <w:p w14:paraId="13772998"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rPr>
              <w:t>VẺ ĐẸP QUANH EM</w:t>
            </w:r>
          </w:p>
        </w:tc>
        <w:tc>
          <w:tcPr>
            <w:tcW w:w="4590" w:type="dxa"/>
          </w:tcPr>
          <w:p w14:paraId="5D835919"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5:</w:t>
            </w:r>
            <w:r w:rsidRPr="009166FC">
              <w:rPr>
                <w:rFonts w:eastAsia="Arial"/>
                <w:sz w:val="24"/>
                <w:szCs w:val="24"/>
                <w:highlight w:val="white"/>
              </w:rPr>
              <w:t xml:space="preserve"> Giọt nước và biển lớn</w:t>
            </w:r>
          </w:p>
        </w:tc>
        <w:tc>
          <w:tcPr>
            <w:tcW w:w="1170" w:type="dxa"/>
          </w:tcPr>
          <w:p w14:paraId="12FE0CB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373AB34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61FB983B"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1730CA29" w14:textId="77777777" w:rsidTr="00627A71">
        <w:tc>
          <w:tcPr>
            <w:tcW w:w="738" w:type="dxa"/>
            <w:vMerge/>
          </w:tcPr>
          <w:p w14:paraId="4417450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4BBFF30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1DDB83C7"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xml:space="preserve"> :Giọt nước và biển lớn</w:t>
            </w:r>
          </w:p>
        </w:tc>
        <w:tc>
          <w:tcPr>
            <w:tcW w:w="1170" w:type="dxa"/>
          </w:tcPr>
          <w:p w14:paraId="095B252A"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201+202</w:t>
            </w:r>
          </w:p>
        </w:tc>
        <w:tc>
          <w:tcPr>
            <w:tcW w:w="1417" w:type="dxa"/>
          </w:tcPr>
          <w:p w14:paraId="08AD74C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0164E84F"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23C0B9C8" w14:textId="77777777" w:rsidTr="00627A71">
        <w:tc>
          <w:tcPr>
            <w:tcW w:w="738" w:type="dxa"/>
            <w:vMerge/>
          </w:tcPr>
          <w:p w14:paraId="45C847D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2F79946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663F34E4"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 xml:space="preserve">Viết : </w:t>
            </w:r>
            <w:r w:rsidRPr="009166FC">
              <w:rPr>
                <w:rFonts w:eastAsia="Arial"/>
                <w:sz w:val="24"/>
                <w:szCs w:val="24"/>
                <w:highlight w:val="white"/>
              </w:rPr>
              <w:t>Chữ hoa S</w:t>
            </w:r>
          </w:p>
        </w:tc>
        <w:tc>
          <w:tcPr>
            <w:tcW w:w="1170" w:type="dxa"/>
          </w:tcPr>
          <w:p w14:paraId="21DD0A3D"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203</w:t>
            </w:r>
          </w:p>
        </w:tc>
        <w:tc>
          <w:tcPr>
            <w:tcW w:w="1417" w:type="dxa"/>
          </w:tcPr>
          <w:p w14:paraId="37DE7FD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6DDBC926"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6F3498EF" w14:textId="77777777" w:rsidTr="00627A71">
        <w:tc>
          <w:tcPr>
            <w:tcW w:w="738" w:type="dxa"/>
            <w:vMerge/>
          </w:tcPr>
          <w:p w14:paraId="33A3F49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3EC056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0097F625"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Nói và nghe :</w:t>
            </w:r>
            <w:r w:rsidRPr="009166FC">
              <w:rPr>
                <w:rFonts w:eastAsia="Arial"/>
                <w:b/>
                <w:sz w:val="24"/>
                <w:szCs w:val="24"/>
                <w:highlight w:val="white"/>
                <w:lang w:val="en-US"/>
              </w:rPr>
              <w:t xml:space="preserve"> </w:t>
            </w:r>
            <w:r w:rsidRPr="009166FC">
              <w:rPr>
                <w:rFonts w:eastAsia="Arial"/>
                <w:sz w:val="24"/>
                <w:szCs w:val="24"/>
                <w:highlight w:val="white"/>
                <w:lang w:val="en-US"/>
              </w:rPr>
              <w:t>Kể chuyện</w:t>
            </w:r>
            <w:r w:rsidRPr="009166FC">
              <w:rPr>
                <w:rFonts w:eastAsia="Arial"/>
                <w:sz w:val="24"/>
                <w:szCs w:val="24"/>
                <w:highlight w:val="white"/>
              </w:rPr>
              <w:t xml:space="preserve"> Chiếc đèn lồng</w:t>
            </w:r>
          </w:p>
        </w:tc>
        <w:tc>
          <w:tcPr>
            <w:tcW w:w="1170" w:type="dxa"/>
          </w:tcPr>
          <w:p w14:paraId="60CAA5FB"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204</w:t>
            </w:r>
          </w:p>
        </w:tc>
        <w:tc>
          <w:tcPr>
            <w:tcW w:w="1417" w:type="dxa"/>
          </w:tcPr>
          <w:p w14:paraId="594E856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3460589F"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6A6963F0" w14:textId="77777777" w:rsidTr="00627A71">
        <w:tc>
          <w:tcPr>
            <w:tcW w:w="738" w:type="dxa"/>
            <w:vMerge/>
          </w:tcPr>
          <w:p w14:paraId="4FDC0C7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47D75D5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2C24B536"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6:</w:t>
            </w:r>
            <w:r w:rsidRPr="009166FC">
              <w:rPr>
                <w:rFonts w:eastAsia="Arial"/>
                <w:sz w:val="24"/>
                <w:szCs w:val="24"/>
                <w:highlight w:val="white"/>
              </w:rPr>
              <w:t xml:space="preserve"> Mùa vàng</w:t>
            </w:r>
          </w:p>
        </w:tc>
        <w:tc>
          <w:tcPr>
            <w:tcW w:w="1170" w:type="dxa"/>
          </w:tcPr>
          <w:p w14:paraId="1748B3F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5B2C819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5574518D"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16A0D027" w14:textId="77777777" w:rsidTr="00627A71">
        <w:tc>
          <w:tcPr>
            <w:tcW w:w="738" w:type="dxa"/>
            <w:vMerge/>
          </w:tcPr>
          <w:p w14:paraId="682BE69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73A517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135388C3"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xml:space="preserve"> : Mùa vàng</w:t>
            </w:r>
          </w:p>
        </w:tc>
        <w:tc>
          <w:tcPr>
            <w:tcW w:w="1170" w:type="dxa"/>
          </w:tcPr>
          <w:p w14:paraId="06B26E8B"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205+206</w:t>
            </w:r>
          </w:p>
        </w:tc>
        <w:tc>
          <w:tcPr>
            <w:tcW w:w="1417" w:type="dxa"/>
          </w:tcPr>
          <w:p w14:paraId="06478BD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01CC5335"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0561F265" w14:textId="77777777" w:rsidTr="00627A71">
        <w:tc>
          <w:tcPr>
            <w:tcW w:w="738" w:type="dxa"/>
            <w:vMerge/>
          </w:tcPr>
          <w:p w14:paraId="325E2EF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623D104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BA54283" w14:textId="77777777" w:rsidR="00627A71" w:rsidRPr="009166FC" w:rsidRDefault="00627A71" w:rsidP="00627A71">
            <w:pPr>
              <w:widowControl w:val="0"/>
              <w:adjustRightInd w:val="0"/>
              <w:snapToGrid w:val="0"/>
              <w:ind w:leftChars="0" w:left="2" w:hanging="2"/>
              <w:jc w:val="both"/>
              <w:rPr>
                <w:rFonts w:eastAsia="Arial"/>
                <w:sz w:val="24"/>
                <w:szCs w:val="24"/>
                <w:highlight w:val="white"/>
                <w:lang w:val="en-US"/>
              </w:rPr>
            </w:pPr>
            <w:r w:rsidRPr="009166FC">
              <w:rPr>
                <w:rFonts w:eastAsia="Arial"/>
                <w:b/>
                <w:sz w:val="24"/>
                <w:szCs w:val="24"/>
                <w:highlight w:val="white"/>
              </w:rPr>
              <w:t>Viết</w:t>
            </w:r>
            <w:r w:rsidRPr="009166FC">
              <w:rPr>
                <w:rFonts w:eastAsia="Arial"/>
                <w:sz w:val="24"/>
                <w:szCs w:val="24"/>
                <w:highlight w:val="white"/>
              </w:rPr>
              <w:t xml:space="preserve"> : Nghe – viết</w:t>
            </w:r>
            <w:r w:rsidRPr="009166FC">
              <w:rPr>
                <w:rFonts w:eastAsia="Arial"/>
                <w:sz w:val="24"/>
                <w:szCs w:val="24"/>
                <w:highlight w:val="white"/>
                <w:lang w:val="en-US"/>
              </w:rPr>
              <w:t xml:space="preserve">: </w:t>
            </w:r>
            <w:r w:rsidRPr="009166FC">
              <w:rPr>
                <w:rFonts w:eastAsia="Arial"/>
                <w:sz w:val="24"/>
                <w:szCs w:val="24"/>
                <w:highlight w:val="white"/>
              </w:rPr>
              <w:t>Mùa vàng</w:t>
            </w:r>
          </w:p>
          <w:p w14:paraId="6DF57E91"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sz w:val="24"/>
                <w:szCs w:val="24"/>
                <w:highlight w:val="white"/>
                <w:lang w:val="en-US"/>
              </w:rPr>
              <w:t xml:space="preserve"> Phân biệt : </w:t>
            </w:r>
            <w:r w:rsidRPr="009166FC">
              <w:rPr>
                <w:rFonts w:eastAsia="Arial"/>
                <w:sz w:val="24"/>
                <w:szCs w:val="24"/>
                <w:highlight w:val="white"/>
              </w:rPr>
              <w:t>ng</w:t>
            </w:r>
            <w:r w:rsidRPr="009166FC">
              <w:rPr>
                <w:rFonts w:eastAsia="Arial"/>
                <w:sz w:val="24"/>
                <w:szCs w:val="24"/>
                <w:highlight w:val="white"/>
                <w:lang w:val="en-US"/>
              </w:rPr>
              <w:t>/</w:t>
            </w:r>
            <w:r w:rsidRPr="009166FC">
              <w:rPr>
                <w:rFonts w:eastAsia="Arial"/>
                <w:sz w:val="24"/>
                <w:szCs w:val="24"/>
                <w:highlight w:val="white"/>
              </w:rPr>
              <w:t>ngh</w:t>
            </w:r>
            <w:r w:rsidRPr="009166FC">
              <w:rPr>
                <w:rFonts w:eastAsia="Arial"/>
                <w:sz w:val="24"/>
                <w:szCs w:val="24"/>
                <w:highlight w:val="white"/>
                <w:lang w:val="en-US"/>
              </w:rPr>
              <w:t xml:space="preserve">/, </w:t>
            </w:r>
            <w:r w:rsidRPr="009166FC">
              <w:rPr>
                <w:rFonts w:eastAsia="Arial"/>
                <w:sz w:val="24"/>
                <w:szCs w:val="24"/>
                <w:highlight w:val="white"/>
              </w:rPr>
              <w:t>r</w:t>
            </w:r>
            <w:r w:rsidRPr="009166FC">
              <w:rPr>
                <w:rFonts w:eastAsia="Arial"/>
                <w:sz w:val="24"/>
                <w:szCs w:val="24"/>
                <w:highlight w:val="white"/>
                <w:lang w:val="en-US"/>
              </w:rPr>
              <w:t>/</w:t>
            </w:r>
            <w:r w:rsidRPr="009166FC">
              <w:rPr>
                <w:rFonts w:eastAsia="Arial"/>
                <w:sz w:val="24"/>
                <w:szCs w:val="24"/>
                <w:highlight w:val="white"/>
              </w:rPr>
              <w:t>d/gi, ưc/ưt</w:t>
            </w:r>
          </w:p>
        </w:tc>
        <w:tc>
          <w:tcPr>
            <w:tcW w:w="1170" w:type="dxa"/>
          </w:tcPr>
          <w:p w14:paraId="7E057EDA"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207</w:t>
            </w:r>
          </w:p>
        </w:tc>
        <w:tc>
          <w:tcPr>
            <w:tcW w:w="1417" w:type="dxa"/>
          </w:tcPr>
          <w:p w14:paraId="33E06CE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43BEAF90"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18C53CC2" w14:textId="77777777" w:rsidTr="00627A71">
        <w:tc>
          <w:tcPr>
            <w:tcW w:w="738" w:type="dxa"/>
            <w:vMerge/>
          </w:tcPr>
          <w:p w14:paraId="199CC05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2D8AC30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3F69016B" w14:textId="77777777" w:rsidR="00627A71" w:rsidRPr="009745F2" w:rsidRDefault="00627A71" w:rsidP="00627A71">
            <w:pPr>
              <w:widowControl w:val="0"/>
              <w:adjustRightInd w:val="0"/>
              <w:snapToGrid w:val="0"/>
              <w:ind w:leftChars="0" w:left="2" w:hanging="2"/>
              <w:jc w:val="both"/>
              <w:rPr>
                <w:rFonts w:eastAsia="Arial"/>
                <w:b/>
                <w:spacing w:val="-12"/>
                <w:sz w:val="24"/>
                <w:szCs w:val="24"/>
                <w:highlight w:val="white"/>
              </w:rPr>
            </w:pPr>
            <w:r w:rsidRPr="009745F2">
              <w:rPr>
                <w:rFonts w:eastAsia="Arial"/>
                <w:b/>
                <w:spacing w:val="-12"/>
                <w:sz w:val="24"/>
                <w:szCs w:val="24"/>
                <w:highlight w:val="white"/>
              </w:rPr>
              <w:t>LTV</w:t>
            </w:r>
            <w:r w:rsidRPr="009745F2">
              <w:rPr>
                <w:rFonts w:eastAsia="Arial"/>
                <w:b/>
                <w:spacing w:val="-12"/>
                <w:sz w:val="24"/>
                <w:szCs w:val="24"/>
                <w:highlight w:val="white"/>
                <w:lang w:val="en-US"/>
              </w:rPr>
              <w:t>C</w:t>
            </w:r>
            <w:r w:rsidRPr="009745F2">
              <w:rPr>
                <w:rFonts w:eastAsia="Arial"/>
                <w:spacing w:val="-12"/>
                <w:sz w:val="24"/>
                <w:szCs w:val="24"/>
                <w:highlight w:val="white"/>
              </w:rPr>
              <w:t>:MRVT về cây cối; Câu nêu hoạt động</w:t>
            </w:r>
          </w:p>
        </w:tc>
        <w:tc>
          <w:tcPr>
            <w:tcW w:w="1170" w:type="dxa"/>
          </w:tcPr>
          <w:p w14:paraId="3A6834D9"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208</w:t>
            </w:r>
          </w:p>
        </w:tc>
        <w:tc>
          <w:tcPr>
            <w:tcW w:w="1417" w:type="dxa"/>
          </w:tcPr>
          <w:p w14:paraId="4AC02D8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499FF6A0"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447BE1A6" w14:textId="77777777" w:rsidTr="00627A71">
        <w:tc>
          <w:tcPr>
            <w:tcW w:w="738" w:type="dxa"/>
            <w:vMerge/>
          </w:tcPr>
          <w:p w14:paraId="61B88FC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0070B31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7E924A9F"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Luyện viết đoạn</w:t>
            </w:r>
            <w:r w:rsidRPr="009166FC">
              <w:rPr>
                <w:rFonts w:eastAsia="Arial"/>
                <w:sz w:val="24"/>
                <w:szCs w:val="24"/>
                <w:highlight w:val="white"/>
                <w:lang w:val="en-US"/>
              </w:rPr>
              <w:t xml:space="preserve"> : Viết</w:t>
            </w:r>
            <w:r w:rsidRPr="009166FC">
              <w:rPr>
                <w:rFonts w:eastAsia="Arial"/>
                <w:sz w:val="24"/>
                <w:szCs w:val="24"/>
                <w:highlight w:val="white"/>
              </w:rPr>
              <w:t xml:space="preserve"> đoạn văn kể về việc chăm sóc cây cối</w:t>
            </w:r>
          </w:p>
        </w:tc>
        <w:tc>
          <w:tcPr>
            <w:tcW w:w="1170" w:type="dxa"/>
          </w:tcPr>
          <w:p w14:paraId="4D459F7C"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209</w:t>
            </w:r>
          </w:p>
        </w:tc>
        <w:tc>
          <w:tcPr>
            <w:tcW w:w="1417" w:type="dxa"/>
          </w:tcPr>
          <w:p w14:paraId="030448D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566A3B90"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5675169" w14:textId="77777777" w:rsidTr="00627A71">
        <w:tc>
          <w:tcPr>
            <w:tcW w:w="738" w:type="dxa"/>
            <w:vMerge/>
          </w:tcPr>
          <w:p w14:paraId="5F8C821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2C67453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10D7CDF7"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Đọc mở rộng</w:t>
            </w:r>
          </w:p>
        </w:tc>
        <w:tc>
          <w:tcPr>
            <w:tcW w:w="1170" w:type="dxa"/>
          </w:tcPr>
          <w:p w14:paraId="420534ED"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210</w:t>
            </w:r>
          </w:p>
        </w:tc>
        <w:tc>
          <w:tcPr>
            <w:tcW w:w="1417" w:type="dxa"/>
          </w:tcPr>
          <w:p w14:paraId="5CCC4AC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245D969A"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B2B8785" w14:textId="77777777" w:rsidTr="00627A71">
        <w:tc>
          <w:tcPr>
            <w:tcW w:w="738" w:type="dxa"/>
            <w:vMerge w:val="restart"/>
          </w:tcPr>
          <w:p w14:paraId="57AAFD37" w14:textId="77777777" w:rsidR="00627A71" w:rsidRPr="009166FC" w:rsidRDefault="00627A71" w:rsidP="00627A71">
            <w:pPr>
              <w:widowControl w:val="0"/>
              <w:adjustRightInd w:val="0"/>
              <w:snapToGrid w:val="0"/>
              <w:ind w:leftChars="0" w:left="2" w:hanging="2"/>
              <w:jc w:val="both"/>
              <w:rPr>
                <w:sz w:val="24"/>
                <w:szCs w:val="24"/>
                <w:highlight w:val="white"/>
              </w:rPr>
            </w:pPr>
          </w:p>
          <w:p w14:paraId="55C0F92D" w14:textId="77777777" w:rsidR="00627A71" w:rsidRPr="009166FC" w:rsidRDefault="00627A71" w:rsidP="00627A71">
            <w:pPr>
              <w:widowControl w:val="0"/>
              <w:adjustRightInd w:val="0"/>
              <w:snapToGrid w:val="0"/>
              <w:ind w:leftChars="0" w:left="2" w:hanging="2"/>
              <w:jc w:val="both"/>
              <w:rPr>
                <w:sz w:val="24"/>
                <w:szCs w:val="24"/>
                <w:highlight w:val="white"/>
              </w:rPr>
            </w:pPr>
          </w:p>
          <w:p w14:paraId="67241726"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22</w:t>
            </w:r>
          </w:p>
        </w:tc>
        <w:tc>
          <w:tcPr>
            <w:tcW w:w="1350" w:type="dxa"/>
            <w:vMerge w:val="restart"/>
          </w:tcPr>
          <w:p w14:paraId="6E990AE8" w14:textId="77777777" w:rsidR="00627A71" w:rsidRPr="009166FC" w:rsidRDefault="00627A71" w:rsidP="00627A71">
            <w:pPr>
              <w:widowControl w:val="0"/>
              <w:adjustRightInd w:val="0"/>
              <w:snapToGrid w:val="0"/>
              <w:ind w:leftChars="0" w:left="2" w:hanging="2"/>
              <w:jc w:val="both"/>
              <w:rPr>
                <w:sz w:val="24"/>
                <w:szCs w:val="24"/>
                <w:highlight w:val="white"/>
              </w:rPr>
            </w:pPr>
          </w:p>
          <w:p w14:paraId="00445B06" w14:textId="77777777" w:rsidR="00627A71" w:rsidRPr="009166FC" w:rsidRDefault="00627A71" w:rsidP="00627A71">
            <w:pPr>
              <w:widowControl w:val="0"/>
              <w:adjustRightInd w:val="0"/>
              <w:snapToGrid w:val="0"/>
              <w:ind w:leftChars="0" w:left="2" w:hanging="2"/>
              <w:jc w:val="both"/>
              <w:rPr>
                <w:sz w:val="24"/>
                <w:szCs w:val="24"/>
                <w:highlight w:val="white"/>
              </w:rPr>
            </w:pPr>
          </w:p>
          <w:p w14:paraId="5964A8A7" w14:textId="77777777" w:rsidR="00627A71" w:rsidRPr="009166FC" w:rsidRDefault="00627A71" w:rsidP="00627A71">
            <w:pPr>
              <w:widowControl w:val="0"/>
              <w:adjustRightInd w:val="0"/>
              <w:snapToGrid w:val="0"/>
              <w:ind w:leftChars="0" w:left="2" w:hanging="2"/>
              <w:jc w:val="both"/>
              <w:rPr>
                <w:sz w:val="24"/>
                <w:szCs w:val="24"/>
                <w:highlight w:val="white"/>
              </w:rPr>
            </w:pPr>
          </w:p>
          <w:p w14:paraId="05A706B5" w14:textId="77777777" w:rsidR="00627A71" w:rsidRPr="009166FC" w:rsidRDefault="00627A71" w:rsidP="00627A71">
            <w:pPr>
              <w:widowControl w:val="0"/>
              <w:adjustRightInd w:val="0"/>
              <w:snapToGrid w:val="0"/>
              <w:ind w:leftChars="0" w:left="2" w:hanging="2"/>
              <w:jc w:val="both"/>
              <w:rPr>
                <w:sz w:val="24"/>
                <w:szCs w:val="24"/>
                <w:highlight w:val="white"/>
              </w:rPr>
            </w:pPr>
          </w:p>
          <w:p w14:paraId="73B90F2A" w14:textId="77777777" w:rsidR="00627A71" w:rsidRPr="009166FC" w:rsidRDefault="00627A71" w:rsidP="00627A71">
            <w:pPr>
              <w:widowControl w:val="0"/>
              <w:adjustRightInd w:val="0"/>
              <w:snapToGrid w:val="0"/>
              <w:ind w:leftChars="0" w:left="2" w:hanging="2"/>
              <w:jc w:val="both"/>
              <w:rPr>
                <w:sz w:val="24"/>
                <w:szCs w:val="24"/>
                <w:highlight w:val="white"/>
              </w:rPr>
            </w:pPr>
          </w:p>
          <w:p w14:paraId="1D87AE0E"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rPr>
              <w:t>VẺ ĐẸP QUANH EM</w:t>
            </w:r>
          </w:p>
        </w:tc>
        <w:tc>
          <w:tcPr>
            <w:tcW w:w="4590" w:type="dxa"/>
          </w:tcPr>
          <w:p w14:paraId="792D02DC"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7:</w:t>
            </w:r>
            <w:r w:rsidRPr="009166FC">
              <w:rPr>
                <w:rFonts w:eastAsia="Arial"/>
                <w:sz w:val="24"/>
                <w:szCs w:val="24"/>
                <w:highlight w:val="white"/>
              </w:rPr>
              <w:t xml:space="preserve"> Hạt thóc</w:t>
            </w:r>
          </w:p>
        </w:tc>
        <w:tc>
          <w:tcPr>
            <w:tcW w:w="1170" w:type="dxa"/>
          </w:tcPr>
          <w:p w14:paraId="4ED39F7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279987A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47F5C8F7"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6D51C061" w14:textId="77777777" w:rsidTr="00627A71">
        <w:tc>
          <w:tcPr>
            <w:tcW w:w="738" w:type="dxa"/>
            <w:vMerge/>
          </w:tcPr>
          <w:p w14:paraId="0FFAC05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21B1F7A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43770CB9"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xml:space="preserve"> : Hạt thóc</w:t>
            </w:r>
          </w:p>
        </w:tc>
        <w:tc>
          <w:tcPr>
            <w:tcW w:w="1170" w:type="dxa"/>
          </w:tcPr>
          <w:p w14:paraId="492FF87D"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211+212</w:t>
            </w:r>
          </w:p>
        </w:tc>
        <w:tc>
          <w:tcPr>
            <w:tcW w:w="1417" w:type="dxa"/>
          </w:tcPr>
          <w:p w14:paraId="505CA0B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0C8F3786"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01EDF404" w14:textId="77777777" w:rsidTr="00627A71">
        <w:tc>
          <w:tcPr>
            <w:tcW w:w="738" w:type="dxa"/>
            <w:vMerge/>
          </w:tcPr>
          <w:p w14:paraId="744E4BF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AC6016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193093D4"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 xml:space="preserve">Viết : </w:t>
            </w:r>
            <w:r w:rsidRPr="009166FC">
              <w:rPr>
                <w:rFonts w:eastAsia="Arial"/>
                <w:sz w:val="24"/>
                <w:szCs w:val="24"/>
                <w:highlight w:val="white"/>
              </w:rPr>
              <w:t>Chữ hoa T</w:t>
            </w:r>
          </w:p>
        </w:tc>
        <w:tc>
          <w:tcPr>
            <w:tcW w:w="1170" w:type="dxa"/>
          </w:tcPr>
          <w:p w14:paraId="77A3E389"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213</w:t>
            </w:r>
          </w:p>
        </w:tc>
        <w:tc>
          <w:tcPr>
            <w:tcW w:w="1417" w:type="dxa"/>
          </w:tcPr>
          <w:p w14:paraId="655CEF7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395B62E6"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66CC1D05" w14:textId="77777777" w:rsidTr="00627A71">
        <w:tc>
          <w:tcPr>
            <w:tcW w:w="738" w:type="dxa"/>
            <w:vMerge/>
          </w:tcPr>
          <w:p w14:paraId="20B6E47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2368819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7B40DAE4" w14:textId="77777777" w:rsidR="00627A71" w:rsidRPr="009745F2" w:rsidRDefault="00627A71" w:rsidP="00627A71">
            <w:pPr>
              <w:widowControl w:val="0"/>
              <w:adjustRightInd w:val="0"/>
              <w:snapToGrid w:val="0"/>
              <w:ind w:leftChars="0" w:left="2" w:hanging="2"/>
              <w:jc w:val="both"/>
              <w:rPr>
                <w:rFonts w:eastAsia="Arial"/>
                <w:b/>
                <w:spacing w:val="-12"/>
                <w:sz w:val="24"/>
                <w:szCs w:val="24"/>
                <w:highlight w:val="white"/>
              </w:rPr>
            </w:pPr>
            <w:r w:rsidRPr="009745F2">
              <w:rPr>
                <w:rFonts w:eastAsia="Arial"/>
                <w:b/>
                <w:spacing w:val="-12"/>
                <w:sz w:val="24"/>
                <w:szCs w:val="24"/>
                <w:highlight w:val="white"/>
              </w:rPr>
              <w:t>Nói và nghe :</w:t>
            </w:r>
            <w:r w:rsidRPr="009745F2">
              <w:rPr>
                <w:rFonts w:eastAsia="Arial"/>
                <w:b/>
                <w:spacing w:val="-12"/>
                <w:sz w:val="24"/>
                <w:szCs w:val="24"/>
                <w:highlight w:val="white"/>
                <w:lang w:val="en-US"/>
              </w:rPr>
              <w:t xml:space="preserve"> </w:t>
            </w:r>
            <w:r w:rsidRPr="009745F2">
              <w:rPr>
                <w:rFonts w:eastAsia="Arial"/>
                <w:spacing w:val="-12"/>
                <w:sz w:val="24"/>
                <w:szCs w:val="24"/>
                <w:highlight w:val="white"/>
                <w:lang w:val="en-US"/>
              </w:rPr>
              <w:t>Kể chuyện</w:t>
            </w:r>
            <w:r w:rsidRPr="009745F2">
              <w:rPr>
                <w:rFonts w:eastAsia="Arial"/>
                <w:spacing w:val="-12"/>
                <w:sz w:val="24"/>
                <w:szCs w:val="24"/>
                <w:highlight w:val="white"/>
              </w:rPr>
              <w:t xml:space="preserve"> Sự tích cây khoai lang</w:t>
            </w:r>
          </w:p>
        </w:tc>
        <w:tc>
          <w:tcPr>
            <w:tcW w:w="1170" w:type="dxa"/>
          </w:tcPr>
          <w:p w14:paraId="021A56E4"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214</w:t>
            </w:r>
          </w:p>
        </w:tc>
        <w:tc>
          <w:tcPr>
            <w:tcW w:w="1417" w:type="dxa"/>
          </w:tcPr>
          <w:p w14:paraId="4784184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31A374FF"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4DB7B47B" w14:textId="77777777" w:rsidTr="00627A71">
        <w:tc>
          <w:tcPr>
            <w:tcW w:w="738" w:type="dxa"/>
            <w:vMerge/>
          </w:tcPr>
          <w:p w14:paraId="3F82467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03D65AE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1698284"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8:</w:t>
            </w:r>
            <w:r w:rsidRPr="009166FC">
              <w:rPr>
                <w:rFonts w:eastAsia="Arial"/>
                <w:sz w:val="24"/>
                <w:szCs w:val="24"/>
                <w:highlight w:val="white"/>
              </w:rPr>
              <w:t xml:space="preserve"> Lũy tre</w:t>
            </w:r>
          </w:p>
        </w:tc>
        <w:tc>
          <w:tcPr>
            <w:tcW w:w="1170" w:type="dxa"/>
          </w:tcPr>
          <w:p w14:paraId="57C0E9C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1ED6543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F6A57D1"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2B692640" w14:textId="77777777" w:rsidTr="00627A71">
        <w:tc>
          <w:tcPr>
            <w:tcW w:w="738" w:type="dxa"/>
            <w:vMerge/>
          </w:tcPr>
          <w:p w14:paraId="1B93BE6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0DFD637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4CDCCBF4"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xml:space="preserve"> : Lũy tre</w:t>
            </w:r>
          </w:p>
        </w:tc>
        <w:tc>
          <w:tcPr>
            <w:tcW w:w="1170" w:type="dxa"/>
          </w:tcPr>
          <w:p w14:paraId="4D892AAE"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215+216</w:t>
            </w:r>
          </w:p>
        </w:tc>
        <w:tc>
          <w:tcPr>
            <w:tcW w:w="1417" w:type="dxa"/>
          </w:tcPr>
          <w:p w14:paraId="2237234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38518BB3"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0E8E7E6D" w14:textId="77777777" w:rsidTr="00627A71">
        <w:tc>
          <w:tcPr>
            <w:tcW w:w="738" w:type="dxa"/>
            <w:vMerge/>
          </w:tcPr>
          <w:p w14:paraId="7BED1F0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52CBDE6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721F07E0" w14:textId="77777777" w:rsidR="00627A71" w:rsidRPr="009166FC" w:rsidRDefault="00627A71" w:rsidP="00627A71">
            <w:pPr>
              <w:widowControl w:val="0"/>
              <w:adjustRightInd w:val="0"/>
              <w:snapToGrid w:val="0"/>
              <w:ind w:leftChars="0" w:left="2" w:hanging="2"/>
              <w:jc w:val="both"/>
              <w:rPr>
                <w:rFonts w:eastAsia="Arial"/>
                <w:sz w:val="24"/>
                <w:szCs w:val="24"/>
                <w:highlight w:val="white"/>
                <w:lang w:val="en-US"/>
              </w:rPr>
            </w:pPr>
            <w:r w:rsidRPr="009166FC">
              <w:rPr>
                <w:rFonts w:eastAsia="Arial"/>
                <w:b/>
                <w:sz w:val="24"/>
                <w:szCs w:val="24"/>
                <w:highlight w:val="white"/>
              </w:rPr>
              <w:t>Viết</w:t>
            </w:r>
            <w:r w:rsidRPr="009166FC">
              <w:rPr>
                <w:rFonts w:eastAsia="Arial"/>
                <w:sz w:val="24"/>
                <w:szCs w:val="24"/>
                <w:highlight w:val="white"/>
              </w:rPr>
              <w:t xml:space="preserve"> : Nghe – viết</w:t>
            </w:r>
            <w:r w:rsidRPr="009166FC">
              <w:rPr>
                <w:rFonts w:eastAsia="Arial"/>
                <w:sz w:val="24"/>
                <w:szCs w:val="24"/>
                <w:highlight w:val="white"/>
                <w:lang w:val="en-US"/>
              </w:rPr>
              <w:t xml:space="preserve">: </w:t>
            </w:r>
            <w:r w:rsidRPr="009166FC">
              <w:rPr>
                <w:rFonts w:eastAsia="Arial"/>
                <w:sz w:val="24"/>
                <w:szCs w:val="24"/>
                <w:highlight w:val="white"/>
              </w:rPr>
              <w:t>Lũy tre</w:t>
            </w:r>
          </w:p>
          <w:p w14:paraId="2B7E1802"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sz w:val="24"/>
                <w:szCs w:val="24"/>
                <w:highlight w:val="white"/>
                <w:lang w:val="en-US"/>
              </w:rPr>
              <w:t xml:space="preserve"> Phân biệt : </w:t>
            </w:r>
            <w:r w:rsidRPr="009166FC">
              <w:rPr>
                <w:rFonts w:eastAsia="Arial"/>
                <w:sz w:val="24"/>
                <w:szCs w:val="24"/>
                <w:highlight w:val="white"/>
              </w:rPr>
              <w:t>uynh</w:t>
            </w:r>
            <w:r w:rsidRPr="009166FC">
              <w:rPr>
                <w:rFonts w:eastAsia="Arial"/>
                <w:sz w:val="24"/>
                <w:szCs w:val="24"/>
                <w:highlight w:val="white"/>
                <w:lang w:val="en-US"/>
              </w:rPr>
              <w:t>/</w:t>
            </w:r>
            <w:r w:rsidRPr="009166FC">
              <w:rPr>
                <w:rFonts w:eastAsia="Arial"/>
                <w:sz w:val="24"/>
                <w:szCs w:val="24"/>
                <w:highlight w:val="white"/>
              </w:rPr>
              <w:t>uych</w:t>
            </w:r>
            <w:r w:rsidRPr="009166FC">
              <w:rPr>
                <w:rFonts w:eastAsia="Arial"/>
                <w:sz w:val="24"/>
                <w:szCs w:val="24"/>
                <w:highlight w:val="white"/>
                <w:lang w:val="en-US"/>
              </w:rPr>
              <w:t xml:space="preserve">/, </w:t>
            </w:r>
            <w:r w:rsidRPr="009166FC">
              <w:rPr>
                <w:rFonts w:eastAsia="Arial"/>
                <w:sz w:val="24"/>
                <w:szCs w:val="24"/>
                <w:highlight w:val="white"/>
              </w:rPr>
              <w:t>l</w:t>
            </w:r>
            <w:r w:rsidRPr="009166FC">
              <w:rPr>
                <w:rFonts w:eastAsia="Arial"/>
                <w:sz w:val="24"/>
                <w:szCs w:val="24"/>
                <w:highlight w:val="white"/>
                <w:lang w:val="en-US"/>
              </w:rPr>
              <w:t>/</w:t>
            </w:r>
            <w:r w:rsidRPr="009166FC">
              <w:rPr>
                <w:rFonts w:eastAsia="Arial"/>
                <w:sz w:val="24"/>
                <w:szCs w:val="24"/>
                <w:highlight w:val="white"/>
              </w:rPr>
              <w:t>n, iêt/iêc</w:t>
            </w:r>
          </w:p>
        </w:tc>
        <w:tc>
          <w:tcPr>
            <w:tcW w:w="1170" w:type="dxa"/>
          </w:tcPr>
          <w:p w14:paraId="1F6BD37A"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217</w:t>
            </w:r>
          </w:p>
        </w:tc>
        <w:tc>
          <w:tcPr>
            <w:tcW w:w="1417" w:type="dxa"/>
          </w:tcPr>
          <w:p w14:paraId="069CC57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475121E7"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478DC266" w14:textId="77777777" w:rsidTr="00627A71">
        <w:tc>
          <w:tcPr>
            <w:tcW w:w="738" w:type="dxa"/>
            <w:vMerge/>
          </w:tcPr>
          <w:p w14:paraId="0B94D77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681ACF1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67877D8B" w14:textId="77777777" w:rsidR="00627A71" w:rsidRPr="009745F2" w:rsidRDefault="00627A71" w:rsidP="00627A71">
            <w:pPr>
              <w:widowControl w:val="0"/>
              <w:adjustRightInd w:val="0"/>
              <w:snapToGrid w:val="0"/>
              <w:ind w:leftChars="0" w:left="2" w:hanging="2"/>
              <w:jc w:val="both"/>
              <w:rPr>
                <w:rFonts w:eastAsia="Arial"/>
                <w:b/>
                <w:spacing w:val="-12"/>
                <w:sz w:val="24"/>
                <w:szCs w:val="24"/>
                <w:highlight w:val="white"/>
              </w:rPr>
            </w:pPr>
            <w:r w:rsidRPr="009745F2">
              <w:rPr>
                <w:rFonts w:eastAsia="Arial"/>
                <w:b/>
                <w:spacing w:val="-12"/>
                <w:sz w:val="24"/>
                <w:szCs w:val="24"/>
                <w:highlight w:val="white"/>
              </w:rPr>
              <w:t>LTV</w:t>
            </w:r>
            <w:r w:rsidRPr="009745F2">
              <w:rPr>
                <w:rFonts w:eastAsia="Arial"/>
                <w:b/>
                <w:spacing w:val="-12"/>
                <w:sz w:val="24"/>
                <w:szCs w:val="24"/>
                <w:highlight w:val="white"/>
                <w:lang w:val="en-US"/>
              </w:rPr>
              <w:t>C</w:t>
            </w:r>
            <w:r w:rsidRPr="009745F2">
              <w:rPr>
                <w:rFonts w:eastAsia="Arial"/>
                <w:spacing w:val="-12"/>
                <w:sz w:val="24"/>
                <w:szCs w:val="24"/>
                <w:highlight w:val="white"/>
              </w:rPr>
              <w:t>:MRVT về thiên nhiên; Câu nêu đặc điểm</w:t>
            </w:r>
          </w:p>
        </w:tc>
        <w:tc>
          <w:tcPr>
            <w:tcW w:w="1170" w:type="dxa"/>
          </w:tcPr>
          <w:p w14:paraId="53E835AE"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218</w:t>
            </w:r>
          </w:p>
        </w:tc>
        <w:tc>
          <w:tcPr>
            <w:tcW w:w="1417" w:type="dxa"/>
          </w:tcPr>
          <w:p w14:paraId="0E603B8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CD8E31E"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6E474E98" w14:textId="77777777" w:rsidTr="00627A71">
        <w:tc>
          <w:tcPr>
            <w:tcW w:w="738" w:type="dxa"/>
            <w:vMerge/>
          </w:tcPr>
          <w:p w14:paraId="2467AE5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89890B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4FF52E33"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Luyện viết đoạn</w:t>
            </w:r>
            <w:r w:rsidRPr="009166FC">
              <w:rPr>
                <w:rFonts w:eastAsia="Arial"/>
                <w:sz w:val="24"/>
                <w:szCs w:val="24"/>
                <w:highlight w:val="white"/>
                <w:lang w:val="en-US"/>
              </w:rPr>
              <w:t xml:space="preserve"> : Viết</w:t>
            </w:r>
            <w:r w:rsidRPr="009166FC">
              <w:rPr>
                <w:rFonts w:eastAsia="Arial"/>
                <w:sz w:val="24"/>
                <w:szCs w:val="24"/>
                <w:highlight w:val="white"/>
              </w:rPr>
              <w:t xml:space="preserve"> đoạn văn kể lại một sự việc đã chứng kiến hoặc tham gia</w:t>
            </w:r>
          </w:p>
        </w:tc>
        <w:tc>
          <w:tcPr>
            <w:tcW w:w="1170" w:type="dxa"/>
          </w:tcPr>
          <w:p w14:paraId="0BFA3352"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219</w:t>
            </w:r>
          </w:p>
        </w:tc>
        <w:tc>
          <w:tcPr>
            <w:tcW w:w="1417" w:type="dxa"/>
          </w:tcPr>
          <w:p w14:paraId="188F8DA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56394635"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35F6436" w14:textId="77777777" w:rsidTr="00627A71">
        <w:tc>
          <w:tcPr>
            <w:tcW w:w="738" w:type="dxa"/>
            <w:vMerge/>
          </w:tcPr>
          <w:p w14:paraId="409F1A4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2BFCF6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0384E323"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Đọc mở rộng</w:t>
            </w:r>
          </w:p>
        </w:tc>
        <w:tc>
          <w:tcPr>
            <w:tcW w:w="1170" w:type="dxa"/>
          </w:tcPr>
          <w:p w14:paraId="1C0A7016"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220</w:t>
            </w:r>
          </w:p>
        </w:tc>
        <w:tc>
          <w:tcPr>
            <w:tcW w:w="1417" w:type="dxa"/>
          </w:tcPr>
          <w:p w14:paraId="577AC29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B875F4A"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2285874E" w14:textId="77777777" w:rsidTr="00627A71">
        <w:tc>
          <w:tcPr>
            <w:tcW w:w="738" w:type="dxa"/>
            <w:vMerge w:val="restart"/>
          </w:tcPr>
          <w:p w14:paraId="6D944CA6" w14:textId="77777777" w:rsidR="00627A71" w:rsidRPr="009166FC" w:rsidRDefault="00627A71" w:rsidP="00627A71">
            <w:pPr>
              <w:widowControl w:val="0"/>
              <w:adjustRightInd w:val="0"/>
              <w:snapToGrid w:val="0"/>
              <w:ind w:leftChars="0" w:left="2" w:hanging="2"/>
              <w:jc w:val="both"/>
              <w:rPr>
                <w:sz w:val="24"/>
                <w:szCs w:val="24"/>
                <w:highlight w:val="white"/>
              </w:rPr>
            </w:pPr>
          </w:p>
          <w:p w14:paraId="6D4D5EC2" w14:textId="77777777" w:rsidR="00627A71" w:rsidRPr="009166FC" w:rsidRDefault="00627A71" w:rsidP="00627A71">
            <w:pPr>
              <w:widowControl w:val="0"/>
              <w:adjustRightInd w:val="0"/>
              <w:snapToGrid w:val="0"/>
              <w:ind w:leftChars="0" w:left="2" w:hanging="2"/>
              <w:jc w:val="both"/>
              <w:rPr>
                <w:sz w:val="24"/>
                <w:szCs w:val="24"/>
                <w:highlight w:val="white"/>
              </w:rPr>
            </w:pPr>
          </w:p>
          <w:p w14:paraId="4C392C64" w14:textId="77777777" w:rsidR="00627A71" w:rsidRPr="009166FC" w:rsidRDefault="00627A71" w:rsidP="00627A71">
            <w:pPr>
              <w:widowControl w:val="0"/>
              <w:adjustRightInd w:val="0"/>
              <w:snapToGrid w:val="0"/>
              <w:ind w:leftChars="0" w:left="2" w:hanging="2"/>
              <w:jc w:val="both"/>
              <w:rPr>
                <w:sz w:val="24"/>
                <w:szCs w:val="24"/>
                <w:highlight w:val="white"/>
              </w:rPr>
            </w:pPr>
          </w:p>
          <w:p w14:paraId="4868D22B"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23</w:t>
            </w:r>
          </w:p>
        </w:tc>
        <w:tc>
          <w:tcPr>
            <w:tcW w:w="1350" w:type="dxa"/>
            <w:vMerge w:val="restart"/>
          </w:tcPr>
          <w:p w14:paraId="78538D4A"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p>
          <w:p w14:paraId="38604FA3"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 xml:space="preserve">  HÀNH TINH XANH        CỦA EM</w:t>
            </w:r>
          </w:p>
        </w:tc>
        <w:tc>
          <w:tcPr>
            <w:tcW w:w="4590" w:type="dxa"/>
          </w:tcPr>
          <w:p w14:paraId="61DBEE83"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9:</w:t>
            </w:r>
            <w:r w:rsidRPr="009166FC">
              <w:rPr>
                <w:rFonts w:eastAsia="Arial"/>
                <w:sz w:val="24"/>
                <w:szCs w:val="24"/>
                <w:highlight w:val="white"/>
              </w:rPr>
              <w:t xml:space="preserve"> Vè chim</w:t>
            </w:r>
          </w:p>
        </w:tc>
        <w:tc>
          <w:tcPr>
            <w:tcW w:w="1170" w:type="dxa"/>
          </w:tcPr>
          <w:p w14:paraId="4D5A10A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133E84B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6075CEA5"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693DE16" w14:textId="77777777" w:rsidTr="00627A71">
        <w:tc>
          <w:tcPr>
            <w:tcW w:w="738" w:type="dxa"/>
            <w:vMerge/>
          </w:tcPr>
          <w:p w14:paraId="77A47C5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C443BD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60B7FC78"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xml:space="preserve"> :Vè chim</w:t>
            </w:r>
          </w:p>
        </w:tc>
        <w:tc>
          <w:tcPr>
            <w:tcW w:w="1170" w:type="dxa"/>
          </w:tcPr>
          <w:p w14:paraId="0D5D7A50"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221+222</w:t>
            </w:r>
          </w:p>
        </w:tc>
        <w:tc>
          <w:tcPr>
            <w:tcW w:w="1417" w:type="dxa"/>
          </w:tcPr>
          <w:p w14:paraId="562A060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253753BA"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9703AA6" w14:textId="77777777" w:rsidTr="00627A71">
        <w:tc>
          <w:tcPr>
            <w:tcW w:w="738" w:type="dxa"/>
            <w:vMerge/>
          </w:tcPr>
          <w:p w14:paraId="01BBD1D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1D6D71B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0AAFEF5F"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 xml:space="preserve">Viết : </w:t>
            </w:r>
            <w:r w:rsidRPr="009166FC">
              <w:rPr>
                <w:rFonts w:eastAsia="Arial"/>
                <w:sz w:val="24"/>
                <w:szCs w:val="24"/>
                <w:highlight w:val="white"/>
              </w:rPr>
              <w:t>Chữ hoa U, Ư</w:t>
            </w:r>
          </w:p>
        </w:tc>
        <w:tc>
          <w:tcPr>
            <w:tcW w:w="1170" w:type="dxa"/>
          </w:tcPr>
          <w:p w14:paraId="1A7EC5FD"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223</w:t>
            </w:r>
          </w:p>
        </w:tc>
        <w:tc>
          <w:tcPr>
            <w:tcW w:w="1417" w:type="dxa"/>
          </w:tcPr>
          <w:p w14:paraId="0C7E306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6013FA25"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175B96C3" w14:textId="77777777" w:rsidTr="00627A71">
        <w:tc>
          <w:tcPr>
            <w:tcW w:w="738" w:type="dxa"/>
            <w:vMerge/>
          </w:tcPr>
          <w:p w14:paraId="6186F10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10D8B99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65538900"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Nói và nghe :</w:t>
            </w:r>
            <w:r w:rsidRPr="009166FC">
              <w:rPr>
                <w:rFonts w:eastAsia="Arial"/>
                <w:b/>
                <w:sz w:val="24"/>
                <w:szCs w:val="24"/>
                <w:highlight w:val="white"/>
                <w:lang w:val="en-US"/>
              </w:rPr>
              <w:t xml:space="preserve"> </w:t>
            </w:r>
            <w:r w:rsidRPr="009166FC">
              <w:rPr>
                <w:rFonts w:eastAsia="Arial"/>
                <w:sz w:val="24"/>
                <w:szCs w:val="24"/>
                <w:highlight w:val="white"/>
                <w:lang w:val="en-US"/>
              </w:rPr>
              <w:t>Kể chuyện</w:t>
            </w:r>
            <w:r w:rsidRPr="009166FC">
              <w:rPr>
                <w:rFonts w:eastAsia="Arial"/>
                <w:sz w:val="24"/>
                <w:szCs w:val="24"/>
                <w:highlight w:val="white"/>
              </w:rPr>
              <w:t xml:space="preserve"> Cảm ơn họa mi</w:t>
            </w:r>
          </w:p>
        </w:tc>
        <w:tc>
          <w:tcPr>
            <w:tcW w:w="1170" w:type="dxa"/>
          </w:tcPr>
          <w:p w14:paraId="50BBADF9"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224</w:t>
            </w:r>
          </w:p>
        </w:tc>
        <w:tc>
          <w:tcPr>
            <w:tcW w:w="1417" w:type="dxa"/>
          </w:tcPr>
          <w:p w14:paraId="4B0E15A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76618C98"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6B62170" w14:textId="77777777" w:rsidTr="00627A71">
        <w:tc>
          <w:tcPr>
            <w:tcW w:w="738" w:type="dxa"/>
            <w:vMerge/>
          </w:tcPr>
          <w:p w14:paraId="2FB36DE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118C70E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3D3AE39"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10:</w:t>
            </w:r>
            <w:r w:rsidRPr="009166FC">
              <w:rPr>
                <w:rFonts w:eastAsia="Arial"/>
                <w:sz w:val="24"/>
                <w:szCs w:val="24"/>
                <w:highlight w:val="white"/>
              </w:rPr>
              <w:t xml:space="preserve"> Khủng Long</w:t>
            </w:r>
          </w:p>
        </w:tc>
        <w:tc>
          <w:tcPr>
            <w:tcW w:w="1170" w:type="dxa"/>
          </w:tcPr>
          <w:p w14:paraId="7ACFA0E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0A5D138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2FC36994"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076C487D" w14:textId="77777777" w:rsidTr="00627A71">
        <w:tc>
          <w:tcPr>
            <w:tcW w:w="738" w:type="dxa"/>
            <w:vMerge/>
          </w:tcPr>
          <w:p w14:paraId="442DBB4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29755FF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16EE644A"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xml:space="preserve"> :Khủng Long</w:t>
            </w:r>
          </w:p>
        </w:tc>
        <w:tc>
          <w:tcPr>
            <w:tcW w:w="1170" w:type="dxa"/>
          </w:tcPr>
          <w:p w14:paraId="528A2626"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225+226</w:t>
            </w:r>
          </w:p>
        </w:tc>
        <w:tc>
          <w:tcPr>
            <w:tcW w:w="1417" w:type="dxa"/>
          </w:tcPr>
          <w:p w14:paraId="18E673A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5BEF53BC"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09CD1363" w14:textId="77777777" w:rsidTr="00627A71">
        <w:tc>
          <w:tcPr>
            <w:tcW w:w="738" w:type="dxa"/>
            <w:vMerge/>
          </w:tcPr>
          <w:p w14:paraId="60259A2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1D98CE7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0A34CF4C" w14:textId="77777777" w:rsidR="00627A71" w:rsidRPr="009166FC" w:rsidRDefault="00627A71" w:rsidP="00627A71">
            <w:pPr>
              <w:widowControl w:val="0"/>
              <w:adjustRightInd w:val="0"/>
              <w:snapToGrid w:val="0"/>
              <w:ind w:leftChars="0" w:left="2" w:hanging="2"/>
              <w:jc w:val="both"/>
              <w:rPr>
                <w:rFonts w:eastAsia="Arial"/>
                <w:sz w:val="24"/>
                <w:szCs w:val="24"/>
                <w:highlight w:val="white"/>
                <w:lang w:val="en-US"/>
              </w:rPr>
            </w:pPr>
            <w:r w:rsidRPr="009166FC">
              <w:rPr>
                <w:rFonts w:eastAsia="Arial"/>
                <w:b/>
                <w:sz w:val="24"/>
                <w:szCs w:val="24"/>
                <w:highlight w:val="white"/>
              </w:rPr>
              <w:t>Viết</w:t>
            </w:r>
            <w:r w:rsidRPr="009166FC">
              <w:rPr>
                <w:rFonts w:eastAsia="Arial"/>
                <w:sz w:val="24"/>
                <w:szCs w:val="24"/>
                <w:highlight w:val="white"/>
              </w:rPr>
              <w:t xml:space="preserve"> : Nghe – viết</w:t>
            </w:r>
            <w:r w:rsidRPr="009166FC">
              <w:rPr>
                <w:rFonts w:eastAsia="Arial"/>
                <w:sz w:val="24"/>
                <w:szCs w:val="24"/>
                <w:highlight w:val="white"/>
                <w:lang w:val="en-US"/>
              </w:rPr>
              <w:t xml:space="preserve">: </w:t>
            </w:r>
            <w:r w:rsidRPr="009166FC">
              <w:rPr>
                <w:rFonts w:eastAsia="Arial"/>
                <w:sz w:val="24"/>
                <w:szCs w:val="24"/>
                <w:highlight w:val="white"/>
              </w:rPr>
              <w:t>Khủng Long</w:t>
            </w:r>
          </w:p>
          <w:p w14:paraId="27014EF5"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sz w:val="24"/>
                <w:szCs w:val="24"/>
                <w:highlight w:val="white"/>
                <w:lang w:val="en-US"/>
              </w:rPr>
              <w:t xml:space="preserve"> Phân biệt : </w:t>
            </w:r>
            <w:r w:rsidRPr="009166FC">
              <w:rPr>
                <w:rFonts w:eastAsia="Arial"/>
                <w:sz w:val="24"/>
                <w:szCs w:val="24"/>
                <w:highlight w:val="white"/>
              </w:rPr>
              <w:t>uya</w:t>
            </w:r>
            <w:r w:rsidRPr="009166FC">
              <w:rPr>
                <w:rFonts w:eastAsia="Arial"/>
                <w:sz w:val="24"/>
                <w:szCs w:val="24"/>
                <w:highlight w:val="white"/>
                <w:lang w:val="en-US"/>
              </w:rPr>
              <w:t>/</w:t>
            </w:r>
            <w:r w:rsidRPr="009166FC">
              <w:rPr>
                <w:rFonts w:eastAsia="Arial"/>
                <w:sz w:val="24"/>
                <w:szCs w:val="24"/>
                <w:highlight w:val="white"/>
              </w:rPr>
              <w:t>uyu</w:t>
            </w:r>
            <w:r w:rsidRPr="009166FC">
              <w:rPr>
                <w:rFonts w:eastAsia="Arial"/>
                <w:sz w:val="24"/>
                <w:szCs w:val="24"/>
                <w:highlight w:val="white"/>
                <w:lang w:val="en-US"/>
              </w:rPr>
              <w:t xml:space="preserve">/, </w:t>
            </w:r>
            <w:r w:rsidRPr="009166FC">
              <w:rPr>
                <w:rFonts w:eastAsia="Arial"/>
                <w:sz w:val="24"/>
                <w:szCs w:val="24"/>
                <w:highlight w:val="white"/>
              </w:rPr>
              <w:t>iêu</w:t>
            </w:r>
            <w:r w:rsidRPr="009166FC">
              <w:rPr>
                <w:rFonts w:eastAsia="Arial"/>
                <w:sz w:val="24"/>
                <w:szCs w:val="24"/>
                <w:highlight w:val="white"/>
                <w:lang w:val="en-US"/>
              </w:rPr>
              <w:t>/</w:t>
            </w:r>
            <w:r w:rsidRPr="009166FC">
              <w:rPr>
                <w:rFonts w:eastAsia="Arial"/>
                <w:sz w:val="24"/>
                <w:szCs w:val="24"/>
                <w:highlight w:val="white"/>
              </w:rPr>
              <w:t>ươu, uôt/uôc</w:t>
            </w:r>
          </w:p>
        </w:tc>
        <w:tc>
          <w:tcPr>
            <w:tcW w:w="1170" w:type="dxa"/>
          </w:tcPr>
          <w:p w14:paraId="783ED741"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227</w:t>
            </w:r>
          </w:p>
        </w:tc>
        <w:tc>
          <w:tcPr>
            <w:tcW w:w="1417" w:type="dxa"/>
          </w:tcPr>
          <w:p w14:paraId="1DD4D90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09973B5D"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2D07BC0" w14:textId="77777777" w:rsidTr="00627A71">
        <w:tc>
          <w:tcPr>
            <w:tcW w:w="738" w:type="dxa"/>
            <w:vMerge/>
          </w:tcPr>
          <w:p w14:paraId="1B6D841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53708ED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2024A1F4"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LTV</w:t>
            </w:r>
            <w:r w:rsidRPr="009166FC">
              <w:rPr>
                <w:rFonts w:eastAsia="Arial"/>
                <w:b/>
                <w:sz w:val="24"/>
                <w:szCs w:val="24"/>
                <w:highlight w:val="white"/>
                <w:lang w:val="en-US"/>
              </w:rPr>
              <w:t>C</w:t>
            </w:r>
            <w:r w:rsidRPr="009166FC">
              <w:rPr>
                <w:rFonts w:eastAsia="Arial"/>
                <w:sz w:val="24"/>
                <w:szCs w:val="24"/>
                <w:highlight w:val="white"/>
              </w:rPr>
              <w:t>:MRVT về muông thú; Dấu chấm ; dấu chấm hỏi; dấu chấm than</w:t>
            </w:r>
          </w:p>
        </w:tc>
        <w:tc>
          <w:tcPr>
            <w:tcW w:w="1170" w:type="dxa"/>
          </w:tcPr>
          <w:p w14:paraId="3865CAEF"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228</w:t>
            </w:r>
          </w:p>
        </w:tc>
        <w:tc>
          <w:tcPr>
            <w:tcW w:w="1417" w:type="dxa"/>
          </w:tcPr>
          <w:p w14:paraId="3426FCA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56B6831B"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449B433" w14:textId="77777777" w:rsidTr="00627A71">
        <w:tc>
          <w:tcPr>
            <w:tcW w:w="738" w:type="dxa"/>
            <w:vMerge/>
          </w:tcPr>
          <w:p w14:paraId="03283F8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A1A028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12DF986A"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Luyện viết đoạn</w:t>
            </w:r>
            <w:r w:rsidRPr="009166FC">
              <w:rPr>
                <w:rFonts w:eastAsia="Arial"/>
                <w:sz w:val="24"/>
                <w:szCs w:val="24"/>
                <w:highlight w:val="white"/>
                <w:lang w:val="en-US"/>
              </w:rPr>
              <w:t xml:space="preserve"> : Viết</w:t>
            </w:r>
            <w:r w:rsidRPr="009166FC">
              <w:rPr>
                <w:rFonts w:eastAsia="Arial"/>
                <w:sz w:val="24"/>
                <w:szCs w:val="24"/>
                <w:highlight w:val="white"/>
              </w:rPr>
              <w:t xml:space="preserve"> đoạn văn giới thiệu tranh ảnh về một con vật</w:t>
            </w:r>
          </w:p>
        </w:tc>
        <w:tc>
          <w:tcPr>
            <w:tcW w:w="1170" w:type="dxa"/>
          </w:tcPr>
          <w:p w14:paraId="26E6DACC"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229</w:t>
            </w:r>
          </w:p>
        </w:tc>
        <w:tc>
          <w:tcPr>
            <w:tcW w:w="1417" w:type="dxa"/>
          </w:tcPr>
          <w:p w14:paraId="0164981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0B2C0F0A"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130E5EBB" w14:textId="77777777" w:rsidTr="00627A71">
        <w:tc>
          <w:tcPr>
            <w:tcW w:w="738" w:type="dxa"/>
            <w:vMerge/>
          </w:tcPr>
          <w:p w14:paraId="0A92C50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B9DA47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29BABE7C"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Đọc mở rộng</w:t>
            </w:r>
          </w:p>
        </w:tc>
        <w:tc>
          <w:tcPr>
            <w:tcW w:w="1170" w:type="dxa"/>
          </w:tcPr>
          <w:p w14:paraId="7C2A7003"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230</w:t>
            </w:r>
          </w:p>
        </w:tc>
        <w:tc>
          <w:tcPr>
            <w:tcW w:w="1417" w:type="dxa"/>
          </w:tcPr>
          <w:p w14:paraId="0318228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4FF20749"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0A68FBA" w14:textId="77777777" w:rsidTr="00627A71">
        <w:tc>
          <w:tcPr>
            <w:tcW w:w="738" w:type="dxa"/>
            <w:vMerge w:val="restart"/>
          </w:tcPr>
          <w:p w14:paraId="2954E2EF" w14:textId="77777777" w:rsidR="00627A71" w:rsidRPr="009166FC" w:rsidRDefault="00627A71" w:rsidP="00627A71">
            <w:pPr>
              <w:widowControl w:val="0"/>
              <w:adjustRightInd w:val="0"/>
              <w:snapToGrid w:val="0"/>
              <w:ind w:leftChars="0" w:left="2" w:hanging="2"/>
              <w:jc w:val="both"/>
              <w:rPr>
                <w:sz w:val="24"/>
                <w:szCs w:val="24"/>
                <w:highlight w:val="white"/>
              </w:rPr>
            </w:pPr>
          </w:p>
          <w:p w14:paraId="3892AABD" w14:textId="77777777" w:rsidR="00627A71" w:rsidRPr="009166FC" w:rsidRDefault="00627A71" w:rsidP="00627A71">
            <w:pPr>
              <w:widowControl w:val="0"/>
              <w:adjustRightInd w:val="0"/>
              <w:snapToGrid w:val="0"/>
              <w:ind w:leftChars="0" w:left="2" w:hanging="2"/>
              <w:jc w:val="both"/>
              <w:rPr>
                <w:sz w:val="24"/>
                <w:szCs w:val="24"/>
                <w:highlight w:val="white"/>
              </w:rPr>
            </w:pPr>
          </w:p>
          <w:p w14:paraId="6DACEC2D"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24</w:t>
            </w:r>
          </w:p>
        </w:tc>
        <w:tc>
          <w:tcPr>
            <w:tcW w:w="1350" w:type="dxa"/>
            <w:vMerge w:val="restart"/>
          </w:tcPr>
          <w:p w14:paraId="1DED5A2F" w14:textId="77777777" w:rsidR="00627A71" w:rsidRPr="009166FC" w:rsidRDefault="00627A71" w:rsidP="00627A71">
            <w:pPr>
              <w:widowControl w:val="0"/>
              <w:adjustRightInd w:val="0"/>
              <w:snapToGrid w:val="0"/>
              <w:ind w:leftChars="0" w:left="2" w:hanging="2"/>
              <w:jc w:val="both"/>
              <w:rPr>
                <w:sz w:val="24"/>
                <w:szCs w:val="24"/>
                <w:highlight w:val="white"/>
              </w:rPr>
            </w:pPr>
          </w:p>
          <w:p w14:paraId="35A97CD7" w14:textId="77777777" w:rsidR="00627A71" w:rsidRPr="009166FC" w:rsidRDefault="00627A71" w:rsidP="00627A71">
            <w:pPr>
              <w:widowControl w:val="0"/>
              <w:adjustRightInd w:val="0"/>
              <w:snapToGrid w:val="0"/>
              <w:ind w:leftChars="0" w:left="2" w:hanging="2"/>
              <w:jc w:val="both"/>
              <w:rPr>
                <w:sz w:val="24"/>
                <w:szCs w:val="24"/>
                <w:highlight w:val="white"/>
              </w:rPr>
            </w:pPr>
          </w:p>
          <w:p w14:paraId="42270DAF" w14:textId="77777777" w:rsidR="00627A71" w:rsidRPr="009166FC" w:rsidRDefault="00627A71" w:rsidP="00627A71">
            <w:pPr>
              <w:widowControl w:val="0"/>
              <w:adjustRightInd w:val="0"/>
              <w:snapToGrid w:val="0"/>
              <w:ind w:leftChars="0" w:left="2" w:hanging="2"/>
              <w:jc w:val="both"/>
              <w:rPr>
                <w:sz w:val="24"/>
                <w:szCs w:val="24"/>
                <w:highlight w:val="white"/>
              </w:rPr>
            </w:pPr>
          </w:p>
          <w:p w14:paraId="6F44DAA6" w14:textId="77777777" w:rsidR="00627A71" w:rsidRPr="009166FC" w:rsidRDefault="00627A71" w:rsidP="00627A71">
            <w:pPr>
              <w:widowControl w:val="0"/>
              <w:adjustRightInd w:val="0"/>
              <w:snapToGrid w:val="0"/>
              <w:ind w:leftChars="0" w:left="2" w:hanging="2"/>
              <w:jc w:val="both"/>
              <w:rPr>
                <w:sz w:val="24"/>
                <w:szCs w:val="24"/>
                <w:highlight w:val="white"/>
              </w:rPr>
            </w:pPr>
          </w:p>
          <w:p w14:paraId="3F84F79C"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rPr>
              <w:t>HÀNH TINH XANH        CỦA EM</w:t>
            </w:r>
          </w:p>
        </w:tc>
        <w:tc>
          <w:tcPr>
            <w:tcW w:w="4590" w:type="dxa"/>
          </w:tcPr>
          <w:p w14:paraId="6B1BE553"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11:</w:t>
            </w:r>
            <w:r w:rsidRPr="009166FC">
              <w:rPr>
                <w:rFonts w:eastAsia="Arial"/>
                <w:sz w:val="24"/>
                <w:szCs w:val="24"/>
                <w:highlight w:val="white"/>
              </w:rPr>
              <w:t xml:space="preserve"> Sự tích cây Thì Là</w:t>
            </w:r>
          </w:p>
        </w:tc>
        <w:tc>
          <w:tcPr>
            <w:tcW w:w="1170" w:type="dxa"/>
          </w:tcPr>
          <w:p w14:paraId="2839903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435DAF7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7C227319"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20A1E511" w14:textId="77777777" w:rsidTr="00627A71">
        <w:tc>
          <w:tcPr>
            <w:tcW w:w="738" w:type="dxa"/>
            <w:vMerge/>
          </w:tcPr>
          <w:p w14:paraId="20E49FF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DD9DF4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2A57C678"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xml:space="preserve"> :Sự tích cây Thì Là</w:t>
            </w:r>
          </w:p>
        </w:tc>
        <w:tc>
          <w:tcPr>
            <w:tcW w:w="1170" w:type="dxa"/>
          </w:tcPr>
          <w:p w14:paraId="0465A012"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231+232</w:t>
            </w:r>
          </w:p>
        </w:tc>
        <w:tc>
          <w:tcPr>
            <w:tcW w:w="1417" w:type="dxa"/>
          </w:tcPr>
          <w:p w14:paraId="49BA880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401B5A3"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6C606433" w14:textId="77777777" w:rsidTr="00627A71">
        <w:tc>
          <w:tcPr>
            <w:tcW w:w="738" w:type="dxa"/>
            <w:vMerge/>
          </w:tcPr>
          <w:p w14:paraId="7DDD6F2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2FE0AE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6F60555"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 xml:space="preserve">Viết : </w:t>
            </w:r>
            <w:r w:rsidRPr="009166FC">
              <w:rPr>
                <w:rFonts w:eastAsia="Arial"/>
                <w:sz w:val="24"/>
                <w:szCs w:val="24"/>
                <w:highlight w:val="white"/>
              </w:rPr>
              <w:t>Chữ hoa V</w:t>
            </w:r>
          </w:p>
        </w:tc>
        <w:tc>
          <w:tcPr>
            <w:tcW w:w="1170" w:type="dxa"/>
          </w:tcPr>
          <w:p w14:paraId="3737628C"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233</w:t>
            </w:r>
          </w:p>
        </w:tc>
        <w:tc>
          <w:tcPr>
            <w:tcW w:w="1417" w:type="dxa"/>
          </w:tcPr>
          <w:p w14:paraId="62CC787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593549E3"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70605B2" w14:textId="77777777" w:rsidTr="00627A71">
        <w:tc>
          <w:tcPr>
            <w:tcW w:w="738" w:type="dxa"/>
            <w:vMerge/>
          </w:tcPr>
          <w:p w14:paraId="48F0F77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5F5211F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6A879E4C"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Nói và nghe :</w:t>
            </w:r>
            <w:r w:rsidRPr="009166FC">
              <w:rPr>
                <w:rFonts w:eastAsia="Arial"/>
                <w:b/>
                <w:sz w:val="24"/>
                <w:szCs w:val="24"/>
                <w:highlight w:val="white"/>
                <w:lang w:val="en-US"/>
              </w:rPr>
              <w:t xml:space="preserve"> </w:t>
            </w:r>
            <w:r w:rsidRPr="009166FC">
              <w:rPr>
                <w:rFonts w:eastAsia="Arial"/>
                <w:sz w:val="24"/>
                <w:szCs w:val="24"/>
                <w:highlight w:val="white"/>
                <w:lang w:val="en-US"/>
              </w:rPr>
              <w:t>Kể chuyện</w:t>
            </w:r>
            <w:r w:rsidRPr="009166FC">
              <w:rPr>
                <w:rFonts w:eastAsia="Arial"/>
                <w:sz w:val="24"/>
                <w:szCs w:val="24"/>
                <w:highlight w:val="white"/>
              </w:rPr>
              <w:t xml:space="preserve"> Sự tích cây Thì Là</w:t>
            </w:r>
          </w:p>
        </w:tc>
        <w:tc>
          <w:tcPr>
            <w:tcW w:w="1170" w:type="dxa"/>
          </w:tcPr>
          <w:p w14:paraId="6FD0AF96"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234</w:t>
            </w:r>
          </w:p>
        </w:tc>
        <w:tc>
          <w:tcPr>
            <w:tcW w:w="1417" w:type="dxa"/>
          </w:tcPr>
          <w:p w14:paraId="33ECEF8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23ACCB75"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422D100" w14:textId="77777777" w:rsidTr="00627A71">
        <w:tc>
          <w:tcPr>
            <w:tcW w:w="738" w:type="dxa"/>
            <w:vMerge/>
          </w:tcPr>
          <w:p w14:paraId="7D154E5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56C115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0DE10780"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12:</w:t>
            </w:r>
            <w:r w:rsidRPr="009166FC">
              <w:rPr>
                <w:rFonts w:eastAsia="Arial"/>
                <w:sz w:val="24"/>
                <w:szCs w:val="24"/>
                <w:highlight w:val="white"/>
              </w:rPr>
              <w:t xml:space="preserve"> Bờ tre đón khách</w:t>
            </w:r>
          </w:p>
        </w:tc>
        <w:tc>
          <w:tcPr>
            <w:tcW w:w="1170" w:type="dxa"/>
          </w:tcPr>
          <w:p w14:paraId="0CE9806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74EF02F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052D0D9"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C7BC1DC" w14:textId="77777777" w:rsidTr="00627A71">
        <w:tc>
          <w:tcPr>
            <w:tcW w:w="738" w:type="dxa"/>
            <w:vMerge/>
          </w:tcPr>
          <w:p w14:paraId="56B8C15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08DF213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730A34A9"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xml:space="preserve"> : Bờ tre đón khách</w:t>
            </w:r>
          </w:p>
        </w:tc>
        <w:tc>
          <w:tcPr>
            <w:tcW w:w="1170" w:type="dxa"/>
          </w:tcPr>
          <w:p w14:paraId="699336FF"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235+236</w:t>
            </w:r>
          </w:p>
        </w:tc>
        <w:tc>
          <w:tcPr>
            <w:tcW w:w="1417" w:type="dxa"/>
          </w:tcPr>
          <w:p w14:paraId="4FB1BB5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706DB9BF"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252122DB" w14:textId="77777777" w:rsidTr="00627A71">
        <w:tc>
          <w:tcPr>
            <w:tcW w:w="738" w:type="dxa"/>
            <w:vMerge/>
          </w:tcPr>
          <w:p w14:paraId="72C8D6E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1DEA69A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44E371C0" w14:textId="77777777" w:rsidR="00627A71" w:rsidRPr="009166FC" w:rsidRDefault="00627A71" w:rsidP="00627A71">
            <w:pPr>
              <w:widowControl w:val="0"/>
              <w:adjustRightInd w:val="0"/>
              <w:snapToGrid w:val="0"/>
              <w:ind w:leftChars="0" w:left="2" w:hanging="2"/>
              <w:jc w:val="both"/>
              <w:rPr>
                <w:rFonts w:eastAsia="Arial"/>
                <w:sz w:val="24"/>
                <w:szCs w:val="24"/>
                <w:highlight w:val="white"/>
                <w:lang w:val="en-US"/>
              </w:rPr>
            </w:pPr>
            <w:r w:rsidRPr="009166FC">
              <w:rPr>
                <w:rFonts w:eastAsia="Arial"/>
                <w:b/>
                <w:sz w:val="24"/>
                <w:szCs w:val="24"/>
                <w:highlight w:val="white"/>
              </w:rPr>
              <w:t>Viết</w:t>
            </w:r>
            <w:r w:rsidRPr="009166FC">
              <w:rPr>
                <w:rFonts w:eastAsia="Arial"/>
                <w:sz w:val="24"/>
                <w:szCs w:val="24"/>
                <w:highlight w:val="white"/>
              </w:rPr>
              <w:t xml:space="preserve"> : Nghe – viết</w:t>
            </w:r>
            <w:r w:rsidRPr="009166FC">
              <w:rPr>
                <w:rFonts w:eastAsia="Arial"/>
                <w:sz w:val="24"/>
                <w:szCs w:val="24"/>
                <w:highlight w:val="white"/>
                <w:lang w:val="en-US"/>
              </w:rPr>
              <w:t xml:space="preserve">: </w:t>
            </w:r>
            <w:r w:rsidRPr="009166FC">
              <w:rPr>
                <w:rFonts w:eastAsia="Arial"/>
                <w:sz w:val="24"/>
                <w:szCs w:val="24"/>
                <w:highlight w:val="white"/>
              </w:rPr>
              <w:t>Bờ tre đón khách</w:t>
            </w:r>
          </w:p>
          <w:p w14:paraId="648F9CED"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sz w:val="24"/>
                <w:szCs w:val="24"/>
                <w:highlight w:val="white"/>
                <w:lang w:val="en-US"/>
              </w:rPr>
              <w:t xml:space="preserve"> Phân biệt : </w:t>
            </w:r>
            <w:r w:rsidRPr="009166FC">
              <w:rPr>
                <w:rFonts w:eastAsia="Arial"/>
                <w:sz w:val="24"/>
                <w:szCs w:val="24"/>
                <w:highlight w:val="white"/>
              </w:rPr>
              <w:t>d</w:t>
            </w:r>
            <w:r w:rsidRPr="009166FC">
              <w:rPr>
                <w:rFonts w:eastAsia="Arial"/>
                <w:sz w:val="24"/>
                <w:szCs w:val="24"/>
                <w:highlight w:val="white"/>
                <w:lang w:val="en-US"/>
              </w:rPr>
              <w:t>/</w:t>
            </w:r>
            <w:r w:rsidRPr="009166FC">
              <w:rPr>
                <w:rFonts w:eastAsia="Arial"/>
                <w:sz w:val="24"/>
                <w:szCs w:val="24"/>
                <w:highlight w:val="white"/>
              </w:rPr>
              <w:t>gi</w:t>
            </w:r>
            <w:r w:rsidRPr="009166FC">
              <w:rPr>
                <w:rFonts w:eastAsia="Arial"/>
                <w:sz w:val="24"/>
                <w:szCs w:val="24"/>
                <w:highlight w:val="white"/>
                <w:lang w:val="en-US"/>
              </w:rPr>
              <w:t xml:space="preserve">/, </w:t>
            </w:r>
            <w:r w:rsidRPr="009166FC">
              <w:rPr>
                <w:rFonts w:eastAsia="Arial"/>
                <w:sz w:val="24"/>
                <w:szCs w:val="24"/>
                <w:highlight w:val="white"/>
              </w:rPr>
              <w:t>iu</w:t>
            </w:r>
            <w:r w:rsidRPr="009166FC">
              <w:rPr>
                <w:rFonts w:eastAsia="Arial"/>
                <w:sz w:val="24"/>
                <w:szCs w:val="24"/>
                <w:highlight w:val="white"/>
                <w:lang w:val="en-US"/>
              </w:rPr>
              <w:t>/</w:t>
            </w:r>
            <w:r w:rsidRPr="009166FC">
              <w:rPr>
                <w:rFonts w:eastAsia="Arial"/>
                <w:sz w:val="24"/>
                <w:szCs w:val="24"/>
                <w:highlight w:val="white"/>
              </w:rPr>
              <w:t>ưu, ươc/ươt</w:t>
            </w:r>
          </w:p>
        </w:tc>
        <w:tc>
          <w:tcPr>
            <w:tcW w:w="1170" w:type="dxa"/>
          </w:tcPr>
          <w:p w14:paraId="7484298E"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237</w:t>
            </w:r>
          </w:p>
        </w:tc>
        <w:tc>
          <w:tcPr>
            <w:tcW w:w="1417" w:type="dxa"/>
          </w:tcPr>
          <w:p w14:paraId="0D3B174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2EF9182C"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05E3151E" w14:textId="77777777" w:rsidTr="00627A71">
        <w:tc>
          <w:tcPr>
            <w:tcW w:w="738" w:type="dxa"/>
            <w:vMerge/>
          </w:tcPr>
          <w:p w14:paraId="0343015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C97B2B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22AFC1DE"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LTV</w:t>
            </w:r>
            <w:r w:rsidRPr="009166FC">
              <w:rPr>
                <w:rFonts w:eastAsia="Arial"/>
                <w:b/>
                <w:sz w:val="24"/>
                <w:szCs w:val="24"/>
                <w:highlight w:val="white"/>
                <w:lang w:val="en-US"/>
              </w:rPr>
              <w:t>C</w:t>
            </w:r>
            <w:r w:rsidRPr="009166FC">
              <w:rPr>
                <w:rFonts w:eastAsia="Arial"/>
                <w:sz w:val="24"/>
                <w:szCs w:val="24"/>
                <w:highlight w:val="white"/>
              </w:rPr>
              <w:t>:MRVT về vật nuôi; Câu nêu đặc điểm của các loài vật</w:t>
            </w:r>
          </w:p>
        </w:tc>
        <w:tc>
          <w:tcPr>
            <w:tcW w:w="1170" w:type="dxa"/>
          </w:tcPr>
          <w:p w14:paraId="4BAD32A5"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238</w:t>
            </w:r>
          </w:p>
        </w:tc>
        <w:tc>
          <w:tcPr>
            <w:tcW w:w="1417" w:type="dxa"/>
          </w:tcPr>
          <w:p w14:paraId="4E7CCB5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2491BBEC"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501A195" w14:textId="77777777" w:rsidTr="00627A71">
        <w:tc>
          <w:tcPr>
            <w:tcW w:w="738" w:type="dxa"/>
            <w:vMerge/>
          </w:tcPr>
          <w:p w14:paraId="73ADE53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13EFCC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1873D53B"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Luyện viết đoạn</w:t>
            </w:r>
            <w:r w:rsidRPr="009166FC">
              <w:rPr>
                <w:rFonts w:eastAsia="Arial"/>
                <w:sz w:val="24"/>
                <w:szCs w:val="24"/>
                <w:highlight w:val="white"/>
                <w:lang w:val="en-US"/>
              </w:rPr>
              <w:t xml:space="preserve"> : Viết</w:t>
            </w:r>
            <w:r w:rsidRPr="009166FC">
              <w:rPr>
                <w:rFonts w:eastAsia="Arial"/>
                <w:sz w:val="24"/>
                <w:szCs w:val="24"/>
                <w:highlight w:val="white"/>
              </w:rPr>
              <w:t xml:space="preserve"> đoạn văn kể về hoạt động của con vật</w:t>
            </w:r>
          </w:p>
        </w:tc>
        <w:tc>
          <w:tcPr>
            <w:tcW w:w="1170" w:type="dxa"/>
          </w:tcPr>
          <w:p w14:paraId="2EC7ECCF"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239</w:t>
            </w:r>
          </w:p>
        </w:tc>
        <w:tc>
          <w:tcPr>
            <w:tcW w:w="1417" w:type="dxa"/>
          </w:tcPr>
          <w:p w14:paraId="46D499C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651BC280"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11B7A776" w14:textId="77777777" w:rsidTr="00627A71">
        <w:tc>
          <w:tcPr>
            <w:tcW w:w="738" w:type="dxa"/>
            <w:vMerge/>
          </w:tcPr>
          <w:p w14:paraId="5AA0BF5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63D99AA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2E0F43BA"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Đọc mở rộng</w:t>
            </w:r>
          </w:p>
        </w:tc>
        <w:tc>
          <w:tcPr>
            <w:tcW w:w="1170" w:type="dxa"/>
          </w:tcPr>
          <w:p w14:paraId="1AA5F37D"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240</w:t>
            </w:r>
          </w:p>
        </w:tc>
        <w:tc>
          <w:tcPr>
            <w:tcW w:w="1417" w:type="dxa"/>
          </w:tcPr>
          <w:p w14:paraId="6B7ACFB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61804A84"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04BA5DDD" w14:textId="77777777" w:rsidTr="00627A71">
        <w:tc>
          <w:tcPr>
            <w:tcW w:w="738" w:type="dxa"/>
            <w:vMerge w:val="restart"/>
          </w:tcPr>
          <w:p w14:paraId="4DA016DC" w14:textId="77777777" w:rsidR="00627A71" w:rsidRPr="009166FC" w:rsidRDefault="00627A71" w:rsidP="00627A71">
            <w:pPr>
              <w:widowControl w:val="0"/>
              <w:adjustRightInd w:val="0"/>
              <w:snapToGrid w:val="0"/>
              <w:ind w:leftChars="0" w:left="2" w:hanging="2"/>
              <w:jc w:val="both"/>
              <w:rPr>
                <w:sz w:val="24"/>
                <w:szCs w:val="24"/>
                <w:highlight w:val="white"/>
              </w:rPr>
            </w:pPr>
          </w:p>
          <w:p w14:paraId="1199CA38" w14:textId="77777777" w:rsidR="00627A71" w:rsidRPr="009166FC" w:rsidRDefault="00627A71" w:rsidP="00627A71">
            <w:pPr>
              <w:widowControl w:val="0"/>
              <w:adjustRightInd w:val="0"/>
              <w:snapToGrid w:val="0"/>
              <w:ind w:leftChars="0" w:left="2" w:hanging="2"/>
              <w:jc w:val="both"/>
              <w:rPr>
                <w:sz w:val="24"/>
                <w:szCs w:val="24"/>
                <w:highlight w:val="white"/>
              </w:rPr>
            </w:pPr>
          </w:p>
          <w:p w14:paraId="53EF8715" w14:textId="77777777" w:rsidR="00627A71" w:rsidRPr="009166FC" w:rsidRDefault="00627A71" w:rsidP="00627A71">
            <w:pPr>
              <w:widowControl w:val="0"/>
              <w:adjustRightInd w:val="0"/>
              <w:snapToGrid w:val="0"/>
              <w:ind w:leftChars="0" w:left="2" w:hanging="2"/>
              <w:jc w:val="both"/>
              <w:rPr>
                <w:sz w:val="24"/>
                <w:szCs w:val="24"/>
                <w:highlight w:val="white"/>
              </w:rPr>
            </w:pPr>
          </w:p>
          <w:p w14:paraId="271E0812"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25</w:t>
            </w:r>
          </w:p>
        </w:tc>
        <w:tc>
          <w:tcPr>
            <w:tcW w:w="1350" w:type="dxa"/>
            <w:vMerge w:val="restart"/>
          </w:tcPr>
          <w:p w14:paraId="46287367" w14:textId="77777777" w:rsidR="00627A71" w:rsidRPr="009166FC" w:rsidRDefault="00627A71" w:rsidP="00627A71">
            <w:pPr>
              <w:widowControl w:val="0"/>
              <w:adjustRightInd w:val="0"/>
              <w:snapToGrid w:val="0"/>
              <w:ind w:leftChars="0" w:left="2" w:hanging="2"/>
              <w:jc w:val="both"/>
              <w:rPr>
                <w:sz w:val="24"/>
                <w:szCs w:val="24"/>
                <w:highlight w:val="white"/>
              </w:rPr>
            </w:pPr>
          </w:p>
          <w:p w14:paraId="18E02098" w14:textId="77777777" w:rsidR="00627A71" w:rsidRPr="009166FC" w:rsidRDefault="00627A71" w:rsidP="00627A71">
            <w:pPr>
              <w:widowControl w:val="0"/>
              <w:adjustRightInd w:val="0"/>
              <w:snapToGrid w:val="0"/>
              <w:ind w:leftChars="0" w:left="2" w:hanging="2"/>
              <w:jc w:val="both"/>
              <w:rPr>
                <w:sz w:val="24"/>
                <w:szCs w:val="24"/>
                <w:highlight w:val="white"/>
              </w:rPr>
            </w:pPr>
          </w:p>
          <w:p w14:paraId="694F2974" w14:textId="77777777" w:rsidR="00627A71" w:rsidRPr="009166FC" w:rsidRDefault="00627A71" w:rsidP="00627A71">
            <w:pPr>
              <w:widowControl w:val="0"/>
              <w:adjustRightInd w:val="0"/>
              <w:snapToGrid w:val="0"/>
              <w:ind w:leftChars="0" w:left="2" w:hanging="2"/>
              <w:jc w:val="both"/>
              <w:rPr>
                <w:sz w:val="24"/>
                <w:szCs w:val="24"/>
                <w:highlight w:val="white"/>
              </w:rPr>
            </w:pPr>
          </w:p>
          <w:p w14:paraId="1CF636DC" w14:textId="77777777" w:rsidR="00627A71" w:rsidRPr="009166FC" w:rsidRDefault="00627A71" w:rsidP="00627A71">
            <w:pPr>
              <w:widowControl w:val="0"/>
              <w:adjustRightInd w:val="0"/>
              <w:snapToGrid w:val="0"/>
              <w:ind w:leftChars="0" w:left="2" w:hanging="2"/>
              <w:jc w:val="both"/>
              <w:rPr>
                <w:sz w:val="24"/>
                <w:szCs w:val="24"/>
                <w:highlight w:val="white"/>
              </w:rPr>
            </w:pPr>
          </w:p>
          <w:p w14:paraId="2CA36918"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rPr>
              <w:t>HÀNH TINH XANH        CỦA EM</w:t>
            </w:r>
          </w:p>
        </w:tc>
        <w:tc>
          <w:tcPr>
            <w:tcW w:w="4590" w:type="dxa"/>
          </w:tcPr>
          <w:p w14:paraId="14038906"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13:</w:t>
            </w:r>
            <w:r w:rsidRPr="009166FC">
              <w:rPr>
                <w:rFonts w:eastAsia="Arial"/>
                <w:sz w:val="24"/>
                <w:szCs w:val="24"/>
                <w:highlight w:val="white"/>
              </w:rPr>
              <w:t xml:space="preserve"> Tiếng chổi tre</w:t>
            </w:r>
          </w:p>
        </w:tc>
        <w:tc>
          <w:tcPr>
            <w:tcW w:w="1170" w:type="dxa"/>
          </w:tcPr>
          <w:p w14:paraId="66AC73B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00DFE05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27AF220F"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447B136F" w14:textId="77777777" w:rsidTr="00627A71">
        <w:tc>
          <w:tcPr>
            <w:tcW w:w="738" w:type="dxa"/>
            <w:vMerge/>
          </w:tcPr>
          <w:p w14:paraId="7CAFA00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89BA36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05D83063"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xml:space="preserve"> :Tiếng chổi tre</w:t>
            </w:r>
          </w:p>
        </w:tc>
        <w:tc>
          <w:tcPr>
            <w:tcW w:w="1170" w:type="dxa"/>
          </w:tcPr>
          <w:p w14:paraId="51C4FF95"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241+242</w:t>
            </w:r>
          </w:p>
        </w:tc>
        <w:tc>
          <w:tcPr>
            <w:tcW w:w="1417" w:type="dxa"/>
          </w:tcPr>
          <w:p w14:paraId="0D8DEB1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881BEA2"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4FBE5FB0" w14:textId="77777777" w:rsidTr="00627A71">
        <w:tc>
          <w:tcPr>
            <w:tcW w:w="738" w:type="dxa"/>
            <w:vMerge/>
          </w:tcPr>
          <w:p w14:paraId="40A5673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24754CF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4315C0F2"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 xml:space="preserve">Viết : </w:t>
            </w:r>
            <w:r w:rsidRPr="009166FC">
              <w:rPr>
                <w:rFonts w:eastAsia="Arial"/>
                <w:sz w:val="24"/>
                <w:szCs w:val="24"/>
                <w:highlight w:val="white"/>
              </w:rPr>
              <w:t>Chữ hoa X</w:t>
            </w:r>
          </w:p>
        </w:tc>
        <w:tc>
          <w:tcPr>
            <w:tcW w:w="1170" w:type="dxa"/>
          </w:tcPr>
          <w:p w14:paraId="3497E65F"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243</w:t>
            </w:r>
          </w:p>
        </w:tc>
        <w:tc>
          <w:tcPr>
            <w:tcW w:w="1417" w:type="dxa"/>
          </w:tcPr>
          <w:p w14:paraId="426D97E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0169B7D7"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1B5D316E" w14:textId="77777777" w:rsidTr="00627A71">
        <w:tc>
          <w:tcPr>
            <w:tcW w:w="738" w:type="dxa"/>
            <w:vMerge/>
          </w:tcPr>
          <w:p w14:paraId="5569BFB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54EC166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00239E13"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Nói và nghe :</w:t>
            </w:r>
            <w:r w:rsidRPr="009166FC">
              <w:rPr>
                <w:rFonts w:eastAsia="Arial"/>
                <w:b/>
                <w:sz w:val="24"/>
                <w:szCs w:val="24"/>
                <w:highlight w:val="white"/>
                <w:lang w:val="en-US"/>
              </w:rPr>
              <w:t xml:space="preserve"> </w:t>
            </w:r>
            <w:r w:rsidRPr="009166FC">
              <w:rPr>
                <w:rFonts w:eastAsia="Arial"/>
                <w:sz w:val="24"/>
                <w:szCs w:val="24"/>
                <w:highlight w:val="white"/>
                <w:lang w:val="en-US"/>
              </w:rPr>
              <w:t>Kể chuyện</w:t>
            </w:r>
            <w:r w:rsidRPr="009166FC">
              <w:rPr>
                <w:rFonts w:eastAsia="Arial"/>
                <w:sz w:val="24"/>
                <w:szCs w:val="24"/>
                <w:highlight w:val="white"/>
              </w:rPr>
              <w:t xml:space="preserve"> Hạt giống nhỏ</w:t>
            </w:r>
          </w:p>
        </w:tc>
        <w:tc>
          <w:tcPr>
            <w:tcW w:w="1170" w:type="dxa"/>
          </w:tcPr>
          <w:p w14:paraId="7173E4AA"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244</w:t>
            </w:r>
          </w:p>
        </w:tc>
        <w:tc>
          <w:tcPr>
            <w:tcW w:w="1417" w:type="dxa"/>
          </w:tcPr>
          <w:p w14:paraId="06183C9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6AD8D480"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0359E6CB" w14:textId="77777777" w:rsidTr="00627A71">
        <w:tc>
          <w:tcPr>
            <w:tcW w:w="738" w:type="dxa"/>
            <w:vMerge/>
          </w:tcPr>
          <w:p w14:paraId="613E176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2614F7C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0D735974"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14:</w:t>
            </w:r>
            <w:r w:rsidRPr="009166FC">
              <w:rPr>
                <w:rFonts w:eastAsia="Arial"/>
                <w:sz w:val="24"/>
                <w:szCs w:val="24"/>
                <w:highlight w:val="white"/>
              </w:rPr>
              <w:t xml:space="preserve"> Cỏ non cười rồi</w:t>
            </w:r>
          </w:p>
        </w:tc>
        <w:tc>
          <w:tcPr>
            <w:tcW w:w="1170" w:type="dxa"/>
          </w:tcPr>
          <w:p w14:paraId="1D3B72C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0CAF52F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3D0EFF03"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934C1DE" w14:textId="77777777" w:rsidTr="00627A71">
        <w:tc>
          <w:tcPr>
            <w:tcW w:w="738" w:type="dxa"/>
            <w:vMerge/>
          </w:tcPr>
          <w:p w14:paraId="2AF79EE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8982E1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012CA284"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xml:space="preserve"> : Cỏ non cười rồi</w:t>
            </w:r>
          </w:p>
        </w:tc>
        <w:tc>
          <w:tcPr>
            <w:tcW w:w="1170" w:type="dxa"/>
          </w:tcPr>
          <w:p w14:paraId="28634F23"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245+246</w:t>
            </w:r>
          </w:p>
        </w:tc>
        <w:tc>
          <w:tcPr>
            <w:tcW w:w="1417" w:type="dxa"/>
          </w:tcPr>
          <w:p w14:paraId="04DFB98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5DC22EE"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F7442A7" w14:textId="77777777" w:rsidTr="00627A71">
        <w:tc>
          <w:tcPr>
            <w:tcW w:w="738" w:type="dxa"/>
            <w:vMerge/>
          </w:tcPr>
          <w:p w14:paraId="37FE22B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2B86F6D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73B94616" w14:textId="77777777" w:rsidR="00627A71" w:rsidRPr="009166FC" w:rsidRDefault="00627A71" w:rsidP="00627A71">
            <w:pPr>
              <w:widowControl w:val="0"/>
              <w:adjustRightInd w:val="0"/>
              <w:snapToGrid w:val="0"/>
              <w:ind w:leftChars="0" w:left="2" w:hanging="2"/>
              <w:jc w:val="both"/>
              <w:rPr>
                <w:rFonts w:eastAsia="Arial"/>
                <w:sz w:val="24"/>
                <w:szCs w:val="24"/>
                <w:highlight w:val="white"/>
                <w:lang w:val="en-US"/>
              </w:rPr>
            </w:pPr>
            <w:r w:rsidRPr="009166FC">
              <w:rPr>
                <w:rFonts w:eastAsia="Arial"/>
                <w:b/>
                <w:sz w:val="24"/>
                <w:szCs w:val="24"/>
                <w:highlight w:val="white"/>
              </w:rPr>
              <w:t>Viết</w:t>
            </w:r>
            <w:r w:rsidRPr="009166FC">
              <w:rPr>
                <w:rFonts w:eastAsia="Arial"/>
                <w:sz w:val="24"/>
                <w:szCs w:val="24"/>
                <w:highlight w:val="white"/>
              </w:rPr>
              <w:t xml:space="preserve"> : Nghe – viết</w:t>
            </w:r>
            <w:r w:rsidRPr="009166FC">
              <w:rPr>
                <w:rFonts w:eastAsia="Arial"/>
                <w:sz w:val="24"/>
                <w:szCs w:val="24"/>
                <w:highlight w:val="white"/>
                <w:lang w:val="en-US"/>
              </w:rPr>
              <w:t xml:space="preserve">: </w:t>
            </w:r>
            <w:r w:rsidRPr="009166FC">
              <w:rPr>
                <w:rFonts w:eastAsia="Arial"/>
                <w:sz w:val="24"/>
                <w:szCs w:val="24"/>
                <w:highlight w:val="white"/>
              </w:rPr>
              <w:t>Cỏ non cười rồi</w:t>
            </w:r>
          </w:p>
          <w:p w14:paraId="25C2B6F9"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sz w:val="24"/>
                <w:szCs w:val="24"/>
                <w:highlight w:val="white"/>
                <w:lang w:val="en-US"/>
              </w:rPr>
              <w:t xml:space="preserve"> Phân biệt : </w:t>
            </w:r>
            <w:r w:rsidRPr="009166FC">
              <w:rPr>
                <w:rFonts w:eastAsia="Arial"/>
                <w:sz w:val="24"/>
                <w:szCs w:val="24"/>
                <w:highlight w:val="white"/>
              </w:rPr>
              <w:t>oanh</w:t>
            </w:r>
            <w:r w:rsidRPr="009166FC">
              <w:rPr>
                <w:rFonts w:eastAsia="Arial"/>
                <w:sz w:val="24"/>
                <w:szCs w:val="24"/>
                <w:highlight w:val="white"/>
                <w:lang w:val="en-US"/>
              </w:rPr>
              <w:t>/</w:t>
            </w:r>
            <w:r w:rsidRPr="009166FC">
              <w:rPr>
                <w:rFonts w:eastAsia="Arial"/>
                <w:sz w:val="24"/>
                <w:szCs w:val="24"/>
                <w:highlight w:val="white"/>
              </w:rPr>
              <w:t>oach</w:t>
            </w:r>
            <w:r w:rsidRPr="009166FC">
              <w:rPr>
                <w:rFonts w:eastAsia="Arial"/>
                <w:sz w:val="24"/>
                <w:szCs w:val="24"/>
                <w:highlight w:val="white"/>
                <w:lang w:val="en-US"/>
              </w:rPr>
              <w:t xml:space="preserve">/, </w:t>
            </w:r>
            <w:r w:rsidRPr="009166FC">
              <w:rPr>
                <w:rFonts w:eastAsia="Arial"/>
                <w:sz w:val="24"/>
                <w:szCs w:val="24"/>
                <w:highlight w:val="white"/>
              </w:rPr>
              <w:t>s</w:t>
            </w:r>
            <w:r w:rsidRPr="009166FC">
              <w:rPr>
                <w:rFonts w:eastAsia="Arial"/>
                <w:sz w:val="24"/>
                <w:szCs w:val="24"/>
                <w:highlight w:val="white"/>
                <w:lang w:val="en-US"/>
              </w:rPr>
              <w:t>/</w:t>
            </w:r>
            <w:r w:rsidRPr="009166FC">
              <w:rPr>
                <w:rFonts w:eastAsia="Arial"/>
                <w:sz w:val="24"/>
                <w:szCs w:val="24"/>
                <w:highlight w:val="white"/>
              </w:rPr>
              <w:t>x, dấu hỏi/dấu ngã</w:t>
            </w:r>
          </w:p>
        </w:tc>
        <w:tc>
          <w:tcPr>
            <w:tcW w:w="1170" w:type="dxa"/>
          </w:tcPr>
          <w:p w14:paraId="39F24766"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247</w:t>
            </w:r>
          </w:p>
        </w:tc>
        <w:tc>
          <w:tcPr>
            <w:tcW w:w="1417" w:type="dxa"/>
          </w:tcPr>
          <w:p w14:paraId="1EA9DED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75D675DB"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09A73A37" w14:textId="77777777" w:rsidTr="00627A71">
        <w:tc>
          <w:tcPr>
            <w:tcW w:w="738" w:type="dxa"/>
            <w:vMerge/>
          </w:tcPr>
          <w:p w14:paraId="6A2DD05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A9D907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09BCD5D1"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LTV</w:t>
            </w:r>
            <w:r w:rsidRPr="009166FC">
              <w:rPr>
                <w:rFonts w:eastAsia="Arial"/>
                <w:b/>
                <w:sz w:val="24"/>
                <w:szCs w:val="24"/>
                <w:highlight w:val="white"/>
                <w:lang w:val="en-US"/>
              </w:rPr>
              <w:t>C</w:t>
            </w:r>
            <w:r w:rsidRPr="009166FC">
              <w:rPr>
                <w:rFonts w:eastAsia="Arial"/>
                <w:sz w:val="24"/>
                <w:szCs w:val="24"/>
                <w:highlight w:val="white"/>
              </w:rPr>
              <w:t>:MRVT bảo vệ môi trường. Dấu phẩy</w:t>
            </w:r>
          </w:p>
        </w:tc>
        <w:tc>
          <w:tcPr>
            <w:tcW w:w="1170" w:type="dxa"/>
          </w:tcPr>
          <w:p w14:paraId="2C6374A4"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248</w:t>
            </w:r>
          </w:p>
        </w:tc>
        <w:tc>
          <w:tcPr>
            <w:tcW w:w="1417" w:type="dxa"/>
          </w:tcPr>
          <w:p w14:paraId="7E7E768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549595F8"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4390A38B" w14:textId="77777777" w:rsidTr="00627A71">
        <w:tc>
          <w:tcPr>
            <w:tcW w:w="738" w:type="dxa"/>
            <w:vMerge/>
          </w:tcPr>
          <w:p w14:paraId="6F7111C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5FC3787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68F1A5ED"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Luyện viết đoạn</w:t>
            </w:r>
            <w:r w:rsidRPr="009166FC">
              <w:rPr>
                <w:rFonts w:eastAsia="Arial"/>
                <w:sz w:val="24"/>
                <w:szCs w:val="24"/>
                <w:highlight w:val="white"/>
                <w:lang w:val="en-US"/>
              </w:rPr>
              <w:t xml:space="preserve"> : Viết</w:t>
            </w:r>
            <w:r w:rsidRPr="009166FC">
              <w:rPr>
                <w:rFonts w:eastAsia="Arial"/>
                <w:sz w:val="24"/>
                <w:szCs w:val="24"/>
                <w:highlight w:val="white"/>
              </w:rPr>
              <w:t xml:space="preserve"> xin lỗi</w:t>
            </w:r>
          </w:p>
        </w:tc>
        <w:tc>
          <w:tcPr>
            <w:tcW w:w="1170" w:type="dxa"/>
          </w:tcPr>
          <w:p w14:paraId="19776B7D"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249</w:t>
            </w:r>
          </w:p>
        </w:tc>
        <w:tc>
          <w:tcPr>
            <w:tcW w:w="1417" w:type="dxa"/>
          </w:tcPr>
          <w:p w14:paraId="15634D9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DA44FA8"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46BF29D" w14:textId="77777777" w:rsidTr="00627A71">
        <w:tc>
          <w:tcPr>
            <w:tcW w:w="738" w:type="dxa"/>
            <w:vMerge/>
          </w:tcPr>
          <w:p w14:paraId="1EDED83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6619DC8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092EB889"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Đọc mở rộng</w:t>
            </w:r>
          </w:p>
        </w:tc>
        <w:tc>
          <w:tcPr>
            <w:tcW w:w="1170" w:type="dxa"/>
          </w:tcPr>
          <w:p w14:paraId="606A12CB"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250</w:t>
            </w:r>
          </w:p>
        </w:tc>
        <w:tc>
          <w:tcPr>
            <w:tcW w:w="1417" w:type="dxa"/>
          </w:tcPr>
          <w:p w14:paraId="605FEA5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5AADB0FE"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14349233" w14:textId="77777777" w:rsidTr="00627A71">
        <w:tc>
          <w:tcPr>
            <w:tcW w:w="738" w:type="dxa"/>
            <w:vMerge w:val="restart"/>
          </w:tcPr>
          <w:p w14:paraId="4C4751EB" w14:textId="77777777" w:rsidR="00627A71" w:rsidRPr="009166FC" w:rsidRDefault="00627A71" w:rsidP="00627A71">
            <w:pPr>
              <w:widowControl w:val="0"/>
              <w:adjustRightInd w:val="0"/>
              <w:snapToGrid w:val="0"/>
              <w:ind w:leftChars="0" w:left="2" w:hanging="2"/>
              <w:jc w:val="both"/>
              <w:rPr>
                <w:sz w:val="24"/>
                <w:szCs w:val="24"/>
                <w:highlight w:val="white"/>
              </w:rPr>
            </w:pPr>
          </w:p>
          <w:p w14:paraId="671E78E3" w14:textId="77777777" w:rsidR="00627A71" w:rsidRPr="009166FC" w:rsidRDefault="00627A71" w:rsidP="00627A71">
            <w:pPr>
              <w:widowControl w:val="0"/>
              <w:adjustRightInd w:val="0"/>
              <w:snapToGrid w:val="0"/>
              <w:ind w:leftChars="0" w:left="2" w:hanging="2"/>
              <w:jc w:val="both"/>
              <w:rPr>
                <w:sz w:val="24"/>
                <w:szCs w:val="24"/>
                <w:highlight w:val="white"/>
              </w:rPr>
            </w:pPr>
          </w:p>
          <w:p w14:paraId="17109879"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26</w:t>
            </w:r>
          </w:p>
        </w:tc>
        <w:tc>
          <w:tcPr>
            <w:tcW w:w="1350" w:type="dxa"/>
            <w:vMerge w:val="restart"/>
          </w:tcPr>
          <w:p w14:paraId="72B62508" w14:textId="77777777" w:rsidR="00627A71" w:rsidRPr="009166FC" w:rsidRDefault="00627A71" w:rsidP="00627A71">
            <w:pPr>
              <w:widowControl w:val="0"/>
              <w:adjustRightInd w:val="0"/>
              <w:snapToGrid w:val="0"/>
              <w:ind w:leftChars="0" w:left="2" w:hanging="2"/>
              <w:jc w:val="both"/>
              <w:rPr>
                <w:sz w:val="24"/>
                <w:szCs w:val="24"/>
                <w:highlight w:val="white"/>
              </w:rPr>
            </w:pPr>
          </w:p>
          <w:p w14:paraId="50B7A442" w14:textId="77777777" w:rsidR="00627A71" w:rsidRPr="009166FC" w:rsidRDefault="00627A71" w:rsidP="00627A71">
            <w:pPr>
              <w:widowControl w:val="0"/>
              <w:adjustRightInd w:val="0"/>
              <w:snapToGrid w:val="0"/>
              <w:ind w:leftChars="0" w:left="2" w:hanging="2"/>
              <w:jc w:val="both"/>
              <w:rPr>
                <w:sz w:val="24"/>
                <w:szCs w:val="24"/>
                <w:highlight w:val="white"/>
              </w:rPr>
            </w:pPr>
          </w:p>
          <w:p w14:paraId="302557A9"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rPr>
              <w:t>HÀNH TINH XANH        CỦA EM</w:t>
            </w:r>
          </w:p>
        </w:tc>
        <w:tc>
          <w:tcPr>
            <w:tcW w:w="4590" w:type="dxa"/>
          </w:tcPr>
          <w:p w14:paraId="23A0C683"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15:</w:t>
            </w:r>
            <w:r w:rsidRPr="009166FC">
              <w:rPr>
                <w:rFonts w:eastAsia="Arial"/>
                <w:sz w:val="24"/>
                <w:szCs w:val="24"/>
                <w:highlight w:val="white"/>
              </w:rPr>
              <w:t xml:space="preserve"> Những con sao biển</w:t>
            </w:r>
          </w:p>
        </w:tc>
        <w:tc>
          <w:tcPr>
            <w:tcW w:w="1170" w:type="dxa"/>
          </w:tcPr>
          <w:p w14:paraId="69EC5A7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2B568C8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3258D01C"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1E069E0" w14:textId="77777777" w:rsidTr="00627A71">
        <w:tc>
          <w:tcPr>
            <w:tcW w:w="738" w:type="dxa"/>
            <w:vMerge/>
          </w:tcPr>
          <w:p w14:paraId="3FD961B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1186128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F829518"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xml:space="preserve"> : Những con sao biển</w:t>
            </w:r>
          </w:p>
        </w:tc>
        <w:tc>
          <w:tcPr>
            <w:tcW w:w="1170" w:type="dxa"/>
          </w:tcPr>
          <w:p w14:paraId="2F9EACCF"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251+252</w:t>
            </w:r>
          </w:p>
        </w:tc>
        <w:tc>
          <w:tcPr>
            <w:tcW w:w="1417" w:type="dxa"/>
          </w:tcPr>
          <w:p w14:paraId="75585B0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59A9604E"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15E127A" w14:textId="77777777" w:rsidTr="00627A71">
        <w:tc>
          <w:tcPr>
            <w:tcW w:w="738" w:type="dxa"/>
            <w:vMerge/>
          </w:tcPr>
          <w:p w14:paraId="294A928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2CE47BA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46835AB"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 xml:space="preserve">Viết : </w:t>
            </w:r>
            <w:r w:rsidRPr="009166FC">
              <w:rPr>
                <w:rFonts w:eastAsia="Arial"/>
                <w:sz w:val="24"/>
                <w:szCs w:val="24"/>
                <w:highlight w:val="white"/>
              </w:rPr>
              <w:t>Chữ hoa Y</w:t>
            </w:r>
          </w:p>
        </w:tc>
        <w:tc>
          <w:tcPr>
            <w:tcW w:w="1170" w:type="dxa"/>
          </w:tcPr>
          <w:p w14:paraId="3CDFBAF6"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253</w:t>
            </w:r>
          </w:p>
        </w:tc>
        <w:tc>
          <w:tcPr>
            <w:tcW w:w="1417" w:type="dxa"/>
          </w:tcPr>
          <w:p w14:paraId="6E14410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A0FF606"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6096C910" w14:textId="77777777" w:rsidTr="00627A71">
        <w:tc>
          <w:tcPr>
            <w:tcW w:w="738" w:type="dxa"/>
            <w:vMerge/>
          </w:tcPr>
          <w:p w14:paraId="40F7CB6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D431CA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12AE7A7A"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Nói và nghe :</w:t>
            </w:r>
            <w:r w:rsidRPr="009166FC">
              <w:rPr>
                <w:rFonts w:eastAsia="Arial"/>
                <w:b/>
                <w:sz w:val="24"/>
                <w:szCs w:val="24"/>
                <w:highlight w:val="white"/>
                <w:lang w:val="en-US"/>
              </w:rPr>
              <w:t xml:space="preserve"> </w:t>
            </w:r>
            <w:r w:rsidRPr="009166FC">
              <w:rPr>
                <w:rFonts w:eastAsia="Arial"/>
                <w:sz w:val="24"/>
                <w:szCs w:val="24"/>
                <w:highlight w:val="white"/>
              </w:rPr>
              <w:t>Bảo vệ môi trường</w:t>
            </w:r>
          </w:p>
        </w:tc>
        <w:tc>
          <w:tcPr>
            <w:tcW w:w="1170" w:type="dxa"/>
          </w:tcPr>
          <w:p w14:paraId="4A9D451B"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254</w:t>
            </w:r>
          </w:p>
        </w:tc>
        <w:tc>
          <w:tcPr>
            <w:tcW w:w="1417" w:type="dxa"/>
          </w:tcPr>
          <w:p w14:paraId="0E70EBC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D1242BB"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09DC82CD" w14:textId="77777777" w:rsidTr="00627A71">
        <w:tc>
          <w:tcPr>
            <w:tcW w:w="738" w:type="dxa"/>
            <w:vMerge/>
          </w:tcPr>
          <w:p w14:paraId="13AC4F7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547079B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79FA4F3F"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16:</w:t>
            </w:r>
            <w:r w:rsidRPr="009166FC">
              <w:rPr>
                <w:rFonts w:eastAsia="Arial"/>
                <w:sz w:val="24"/>
                <w:szCs w:val="24"/>
                <w:highlight w:val="white"/>
              </w:rPr>
              <w:t xml:space="preserve"> Tạm biệt cánh cam</w:t>
            </w:r>
          </w:p>
        </w:tc>
        <w:tc>
          <w:tcPr>
            <w:tcW w:w="1170" w:type="dxa"/>
          </w:tcPr>
          <w:p w14:paraId="12BF281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4A70B12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6049CA23"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0281822C" w14:textId="77777777" w:rsidTr="00627A71">
        <w:tc>
          <w:tcPr>
            <w:tcW w:w="738" w:type="dxa"/>
            <w:vMerge/>
          </w:tcPr>
          <w:p w14:paraId="6B929D0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29F1C5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D0F06C0"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xml:space="preserve"> : Tạm biệt cánh cam</w:t>
            </w:r>
          </w:p>
        </w:tc>
        <w:tc>
          <w:tcPr>
            <w:tcW w:w="1170" w:type="dxa"/>
          </w:tcPr>
          <w:p w14:paraId="2482E92A"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255+256</w:t>
            </w:r>
          </w:p>
        </w:tc>
        <w:tc>
          <w:tcPr>
            <w:tcW w:w="1417" w:type="dxa"/>
          </w:tcPr>
          <w:p w14:paraId="4D37BBE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6E31AB32"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CEC7035" w14:textId="77777777" w:rsidTr="00627A71">
        <w:tc>
          <w:tcPr>
            <w:tcW w:w="738" w:type="dxa"/>
            <w:vMerge/>
          </w:tcPr>
          <w:p w14:paraId="3D6B7FC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60115B5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14EB1BD6" w14:textId="77777777" w:rsidR="00627A71" w:rsidRPr="009166FC" w:rsidRDefault="00627A71" w:rsidP="00627A71">
            <w:pPr>
              <w:widowControl w:val="0"/>
              <w:adjustRightInd w:val="0"/>
              <w:snapToGrid w:val="0"/>
              <w:ind w:leftChars="0" w:left="2" w:hanging="2"/>
              <w:jc w:val="both"/>
              <w:rPr>
                <w:rFonts w:eastAsia="Arial"/>
                <w:sz w:val="24"/>
                <w:szCs w:val="24"/>
                <w:highlight w:val="white"/>
                <w:lang w:val="en-US"/>
              </w:rPr>
            </w:pPr>
            <w:r w:rsidRPr="009166FC">
              <w:rPr>
                <w:rFonts w:eastAsia="Arial"/>
                <w:b/>
                <w:sz w:val="24"/>
                <w:szCs w:val="24"/>
                <w:highlight w:val="white"/>
              </w:rPr>
              <w:t>Viết</w:t>
            </w:r>
            <w:r w:rsidRPr="009166FC">
              <w:rPr>
                <w:rFonts w:eastAsia="Arial"/>
                <w:sz w:val="24"/>
                <w:szCs w:val="24"/>
                <w:highlight w:val="white"/>
              </w:rPr>
              <w:t xml:space="preserve"> : Nghe – viết</w:t>
            </w:r>
            <w:r w:rsidRPr="009166FC">
              <w:rPr>
                <w:rFonts w:eastAsia="Arial"/>
                <w:sz w:val="24"/>
                <w:szCs w:val="24"/>
                <w:highlight w:val="white"/>
                <w:lang w:val="en-US"/>
              </w:rPr>
              <w:t xml:space="preserve">: </w:t>
            </w:r>
            <w:r w:rsidRPr="009166FC">
              <w:rPr>
                <w:rFonts w:eastAsia="Arial"/>
                <w:sz w:val="24"/>
                <w:szCs w:val="24"/>
                <w:highlight w:val="white"/>
              </w:rPr>
              <w:t>Tạm biệt cánh cam</w:t>
            </w:r>
          </w:p>
          <w:p w14:paraId="1A97AFCB"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sz w:val="24"/>
                <w:szCs w:val="24"/>
                <w:highlight w:val="white"/>
                <w:lang w:val="en-US"/>
              </w:rPr>
              <w:t xml:space="preserve"> Phân biệt : </w:t>
            </w:r>
            <w:r w:rsidRPr="009166FC">
              <w:rPr>
                <w:rFonts w:eastAsia="Arial"/>
                <w:sz w:val="24"/>
                <w:szCs w:val="24"/>
                <w:highlight w:val="white"/>
              </w:rPr>
              <w:t>ng</w:t>
            </w:r>
            <w:r w:rsidRPr="009166FC">
              <w:rPr>
                <w:rFonts w:eastAsia="Arial"/>
                <w:sz w:val="24"/>
                <w:szCs w:val="24"/>
                <w:highlight w:val="white"/>
                <w:lang w:val="en-US"/>
              </w:rPr>
              <w:t>/</w:t>
            </w:r>
            <w:r w:rsidRPr="009166FC">
              <w:rPr>
                <w:rFonts w:eastAsia="Arial"/>
                <w:sz w:val="24"/>
                <w:szCs w:val="24"/>
                <w:highlight w:val="white"/>
              </w:rPr>
              <w:t>ngh</w:t>
            </w:r>
            <w:r w:rsidRPr="009166FC">
              <w:rPr>
                <w:rFonts w:eastAsia="Arial"/>
                <w:sz w:val="24"/>
                <w:szCs w:val="24"/>
                <w:highlight w:val="white"/>
                <w:lang w:val="en-US"/>
              </w:rPr>
              <w:t xml:space="preserve">/, </w:t>
            </w:r>
            <w:r w:rsidRPr="009166FC">
              <w:rPr>
                <w:rFonts w:eastAsia="Arial"/>
                <w:sz w:val="24"/>
                <w:szCs w:val="24"/>
                <w:highlight w:val="white"/>
              </w:rPr>
              <w:t>ch</w:t>
            </w:r>
            <w:r w:rsidRPr="009166FC">
              <w:rPr>
                <w:rFonts w:eastAsia="Arial"/>
                <w:sz w:val="24"/>
                <w:szCs w:val="24"/>
                <w:highlight w:val="white"/>
                <w:lang w:val="en-US"/>
              </w:rPr>
              <w:t>/</w:t>
            </w:r>
            <w:r w:rsidRPr="009166FC">
              <w:rPr>
                <w:rFonts w:eastAsia="Arial"/>
                <w:sz w:val="24"/>
                <w:szCs w:val="24"/>
                <w:highlight w:val="white"/>
              </w:rPr>
              <w:t>tr, êt/êch</w:t>
            </w:r>
          </w:p>
        </w:tc>
        <w:tc>
          <w:tcPr>
            <w:tcW w:w="1170" w:type="dxa"/>
          </w:tcPr>
          <w:p w14:paraId="483FCA6C"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257</w:t>
            </w:r>
          </w:p>
        </w:tc>
        <w:tc>
          <w:tcPr>
            <w:tcW w:w="1417" w:type="dxa"/>
          </w:tcPr>
          <w:p w14:paraId="52457C9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4ECA2B50"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B90CC32" w14:textId="77777777" w:rsidTr="00627A71">
        <w:tc>
          <w:tcPr>
            <w:tcW w:w="738" w:type="dxa"/>
            <w:vMerge/>
          </w:tcPr>
          <w:p w14:paraId="55997A6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BFA3A8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49A531B4"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LTV</w:t>
            </w:r>
            <w:r w:rsidRPr="009166FC">
              <w:rPr>
                <w:rFonts w:eastAsia="Arial"/>
                <w:b/>
                <w:sz w:val="24"/>
                <w:szCs w:val="24"/>
                <w:highlight w:val="white"/>
                <w:lang w:val="en-US"/>
              </w:rPr>
              <w:t>C</w:t>
            </w:r>
            <w:r w:rsidRPr="009166FC">
              <w:rPr>
                <w:rFonts w:eastAsia="Arial"/>
                <w:sz w:val="24"/>
                <w:szCs w:val="24"/>
                <w:highlight w:val="white"/>
              </w:rPr>
              <w:t>:MRVT về các loài vật nhỏ bé. Dấu chấm, dấu chấm hỏi</w:t>
            </w:r>
          </w:p>
        </w:tc>
        <w:tc>
          <w:tcPr>
            <w:tcW w:w="1170" w:type="dxa"/>
          </w:tcPr>
          <w:p w14:paraId="6170913E"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258</w:t>
            </w:r>
          </w:p>
        </w:tc>
        <w:tc>
          <w:tcPr>
            <w:tcW w:w="1417" w:type="dxa"/>
          </w:tcPr>
          <w:p w14:paraId="3680E2F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09903012"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AE17507" w14:textId="77777777" w:rsidTr="00627A71">
        <w:tc>
          <w:tcPr>
            <w:tcW w:w="738" w:type="dxa"/>
            <w:vMerge/>
          </w:tcPr>
          <w:p w14:paraId="7CF69A1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1B815A6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4C765F10"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Luyện viết đoạn</w:t>
            </w:r>
            <w:r w:rsidRPr="009166FC">
              <w:rPr>
                <w:rFonts w:eastAsia="Arial"/>
                <w:sz w:val="24"/>
                <w:szCs w:val="24"/>
                <w:highlight w:val="white"/>
                <w:lang w:val="en-US"/>
              </w:rPr>
              <w:t>:Viết</w:t>
            </w:r>
            <w:r w:rsidRPr="009166FC">
              <w:rPr>
                <w:rFonts w:eastAsia="Arial"/>
                <w:sz w:val="24"/>
                <w:szCs w:val="24"/>
                <w:highlight w:val="white"/>
              </w:rPr>
              <w:t xml:space="preserve"> đoạn văn kể về việc làm bảo vệ môi trường</w:t>
            </w:r>
          </w:p>
        </w:tc>
        <w:tc>
          <w:tcPr>
            <w:tcW w:w="1170" w:type="dxa"/>
          </w:tcPr>
          <w:p w14:paraId="7429B862"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259</w:t>
            </w:r>
          </w:p>
        </w:tc>
        <w:tc>
          <w:tcPr>
            <w:tcW w:w="1417" w:type="dxa"/>
          </w:tcPr>
          <w:p w14:paraId="7F93840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593E020C"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0C957E87" w14:textId="77777777" w:rsidTr="00627A71">
        <w:tc>
          <w:tcPr>
            <w:tcW w:w="738" w:type="dxa"/>
            <w:vMerge/>
          </w:tcPr>
          <w:p w14:paraId="7653723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A52B98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2A40D0A"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Đọc mở rộng</w:t>
            </w:r>
          </w:p>
        </w:tc>
        <w:tc>
          <w:tcPr>
            <w:tcW w:w="1170" w:type="dxa"/>
          </w:tcPr>
          <w:p w14:paraId="7A951DDC"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260</w:t>
            </w:r>
          </w:p>
        </w:tc>
        <w:tc>
          <w:tcPr>
            <w:tcW w:w="1417" w:type="dxa"/>
          </w:tcPr>
          <w:p w14:paraId="45A769F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42994269"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4C7EFCF9" w14:textId="77777777" w:rsidTr="00627A71">
        <w:tc>
          <w:tcPr>
            <w:tcW w:w="738" w:type="dxa"/>
            <w:vMerge w:val="restart"/>
          </w:tcPr>
          <w:p w14:paraId="5E23C65A" w14:textId="77777777" w:rsidR="00627A71" w:rsidRPr="009166FC" w:rsidRDefault="00627A71" w:rsidP="00627A71">
            <w:pPr>
              <w:widowControl w:val="0"/>
              <w:adjustRightInd w:val="0"/>
              <w:snapToGrid w:val="0"/>
              <w:ind w:leftChars="0" w:left="2" w:hanging="2"/>
              <w:jc w:val="both"/>
              <w:rPr>
                <w:sz w:val="24"/>
                <w:szCs w:val="24"/>
                <w:highlight w:val="white"/>
              </w:rPr>
            </w:pPr>
          </w:p>
          <w:p w14:paraId="1D7D4536"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lastRenderedPageBreak/>
              <w:t>27</w:t>
            </w:r>
          </w:p>
        </w:tc>
        <w:tc>
          <w:tcPr>
            <w:tcW w:w="1350" w:type="dxa"/>
            <w:vMerge w:val="restart"/>
          </w:tcPr>
          <w:p w14:paraId="69D4EC46" w14:textId="77777777" w:rsidR="00627A71" w:rsidRPr="009166FC" w:rsidRDefault="00627A71" w:rsidP="00627A71">
            <w:pPr>
              <w:widowControl w:val="0"/>
              <w:adjustRightInd w:val="0"/>
              <w:snapToGrid w:val="0"/>
              <w:ind w:leftChars="0" w:left="2" w:hanging="2"/>
              <w:jc w:val="both"/>
              <w:rPr>
                <w:sz w:val="24"/>
                <w:szCs w:val="24"/>
                <w:highlight w:val="white"/>
              </w:rPr>
            </w:pPr>
          </w:p>
          <w:p w14:paraId="28793A75" w14:textId="77777777" w:rsidR="00627A71" w:rsidRPr="009166FC" w:rsidRDefault="00627A71" w:rsidP="00627A71">
            <w:pPr>
              <w:widowControl w:val="0"/>
              <w:adjustRightInd w:val="0"/>
              <w:snapToGrid w:val="0"/>
              <w:ind w:leftChars="0" w:left="2" w:hanging="2"/>
              <w:jc w:val="both"/>
              <w:rPr>
                <w:sz w:val="24"/>
                <w:szCs w:val="24"/>
                <w:highlight w:val="white"/>
              </w:rPr>
            </w:pPr>
          </w:p>
          <w:p w14:paraId="4DC46C1A"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rPr>
              <w:t>HÀNH TINH XANH        CỦA EM</w:t>
            </w:r>
          </w:p>
        </w:tc>
        <w:tc>
          <w:tcPr>
            <w:tcW w:w="4590" w:type="dxa"/>
          </w:tcPr>
          <w:p w14:paraId="6FA5CB03" w14:textId="4E428889" w:rsidR="00627A71" w:rsidRPr="009745F2" w:rsidRDefault="009745F2" w:rsidP="009745F2">
            <w:pPr>
              <w:widowControl w:val="0"/>
              <w:adjustRightInd w:val="0"/>
              <w:snapToGrid w:val="0"/>
              <w:ind w:leftChars="0" w:left="2" w:hanging="2"/>
              <w:jc w:val="both"/>
              <w:rPr>
                <w:rFonts w:eastAsia="Arial"/>
                <w:b/>
                <w:sz w:val="24"/>
                <w:szCs w:val="24"/>
                <w:highlight w:val="white"/>
                <w:lang w:val="en-US"/>
              </w:rPr>
            </w:pPr>
            <w:r>
              <w:rPr>
                <w:rFonts w:eastAsia="Arial"/>
                <w:b/>
                <w:sz w:val="24"/>
                <w:szCs w:val="24"/>
                <w:highlight w:val="white"/>
              </w:rPr>
              <w:lastRenderedPageBreak/>
              <w:t xml:space="preserve">  </w:t>
            </w:r>
            <w:r w:rsidR="00627A71" w:rsidRPr="009166FC">
              <w:rPr>
                <w:rFonts w:eastAsia="Arial"/>
                <w:b/>
                <w:sz w:val="24"/>
                <w:szCs w:val="24"/>
                <w:highlight w:val="white"/>
                <w:lang w:val="en-US"/>
              </w:rPr>
              <w:t>ÔN TẬP GIỮA HỌC KỲ I</w:t>
            </w:r>
            <w:r w:rsidR="00627A71" w:rsidRPr="009166FC">
              <w:rPr>
                <w:rFonts w:eastAsia="Arial"/>
                <w:b/>
                <w:sz w:val="24"/>
                <w:szCs w:val="24"/>
                <w:highlight w:val="white"/>
              </w:rPr>
              <w:t>I</w:t>
            </w:r>
            <w:r w:rsidR="00627A71" w:rsidRPr="009166FC">
              <w:rPr>
                <w:rFonts w:eastAsia="Arial"/>
                <w:b/>
                <w:sz w:val="24"/>
                <w:szCs w:val="24"/>
                <w:highlight w:val="white"/>
                <w:lang w:val="en-US"/>
              </w:rPr>
              <w:t xml:space="preserve"> ( 10 TIẾ</w:t>
            </w:r>
            <w:r>
              <w:rPr>
                <w:rFonts w:eastAsia="Arial"/>
                <w:b/>
                <w:sz w:val="24"/>
                <w:szCs w:val="24"/>
                <w:highlight w:val="white"/>
                <w:lang w:val="en-US"/>
              </w:rPr>
              <w:t>T)</w:t>
            </w:r>
          </w:p>
        </w:tc>
        <w:tc>
          <w:tcPr>
            <w:tcW w:w="1170" w:type="dxa"/>
          </w:tcPr>
          <w:p w14:paraId="466A27F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718B8AD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15A33B9"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07A4EE3B" w14:textId="77777777" w:rsidTr="00627A71">
        <w:tc>
          <w:tcPr>
            <w:tcW w:w="738" w:type="dxa"/>
            <w:vMerge/>
          </w:tcPr>
          <w:p w14:paraId="3EBBC23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44165EB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293C8F2A"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sz w:val="24"/>
                <w:szCs w:val="24"/>
                <w:highlight w:val="white"/>
              </w:rPr>
              <w:t>Ôn tập tiết (1+2)</w:t>
            </w:r>
          </w:p>
        </w:tc>
        <w:tc>
          <w:tcPr>
            <w:tcW w:w="1170" w:type="dxa"/>
          </w:tcPr>
          <w:p w14:paraId="134CFB54"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261+262</w:t>
            </w:r>
          </w:p>
        </w:tc>
        <w:tc>
          <w:tcPr>
            <w:tcW w:w="1417" w:type="dxa"/>
          </w:tcPr>
          <w:p w14:paraId="0B527A6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762F177C"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940B602" w14:textId="77777777" w:rsidTr="00627A71">
        <w:tc>
          <w:tcPr>
            <w:tcW w:w="738" w:type="dxa"/>
            <w:vMerge/>
          </w:tcPr>
          <w:p w14:paraId="5D53FC6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A07441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03CB7761"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sz w:val="24"/>
                <w:szCs w:val="24"/>
                <w:highlight w:val="white"/>
              </w:rPr>
              <w:t>Ôn tập tiết (3+4)</w:t>
            </w:r>
          </w:p>
        </w:tc>
        <w:tc>
          <w:tcPr>
            <w:tcW w:w="1170" w:type="dxa"/>
          </w:tcPr>
          <w:p w14:paraId="2FAF7C10"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263+264</w:t>
            </w:r>
          </w:p>
        </w:tc>
        <w:tc>
          <w:tcPr>
            <w:tcW w:w="1417" w:type="dxa"/>
          </w:tcPr>
          <w:p w14:paraId="7A3731A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3278A438"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0C97F12E" w14:textId="77777777" w:rsidTr="00627A71">
        <w:tc>
          <w:tcPr>
            <w:tcW w:w="738" w:type="dxa"/>
            <w:vMerge/>
          </w:tcPr>
          <w:p w14:paraId="2293576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098BBFE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14D4247"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sz w:val="24"/>
                <w:szCs w:val="24"/>
                <w:highlight w:val="white"/>
              </w:rPr>
              <w:t>Ôn tập tiết (5+6)</w:t>
            </w:r>
          </w:p>
        </w:tc>
        <w:tc>
          <w:tcPr>
            <w:tcW w:w="1170" w:type="dxa"/>
          </w:tcPr>
          <w:p w14:paraId="1BF47D54"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265+266</w:t>
            </w:r>
          </w:p>
        </w:tc>
        <w:tc>
          <w:tcPr>
            <w:tcW w:w="1417" w:type="dxa"/>
          </w:tcPr>
          <w:p w14:paraId="0D78C9B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6DDE84C2"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AE58EBF" w14:textId="77777777" w:rsidTr="00627A71">
        <w:tc>
          <w:tcPr>
            <w:tcW w:w="738" w:type="dxa"/>
            <w:vMerge/>
          </w:tcPr>
          <w:p w14:paraId="3C0C180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7018AD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13962CE"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sz w:val="24"/>
                <w:szCs w:val="24"/>
                <w:highlight w:val="white"/>
              </w:rPr>
              <w:t>Ôn tập tiết (7+8)</w:t>
            </w:r>
          </w:p>
        </w:tc>
        <w:tc>
          <w:tcPr>
            <w:tcW w:w="1170" w:type="dxa"/>
          </w:tcPr>
          <w:p w14:paraId="219051DA"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267+268</w:t>
            </w:r>
          </w:p>
        </w:tc>
        <w:tc>
          <w:tcPr>
            <w:tcW w:w="1417" w:type="dxa"/>
          </w:tcPr>
          <w:p w14:paraId="38A0E9F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03BA2E9"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870F7F3" w14:textId="77777777" w:rsidTr="00627A71">
        <w:tc>
          <w:tcPr>
            <w:tcW w:w="738" w:type="dxa"/>
            <w:vMerge/>
          </w:tcPr>
          <w:p w14:paraId="33A227E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6EE0AB3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3C146971"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sz w:val="24"/>
                <w:szCs w:val="24"/>
                <w:highlight w:val="white"/>
              </w:rPr>
              <w:t>Ôn tập tiết (9+10)</w:t>
            </w:r>
          </w:p>
        </w:tc>
        <w:tc>
          <w:tcPr>
            <w:tcW w:w="1170" w:type="dxa"/>
          </w:tcPr>
          <w:p w14:paraId="761DEA97"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269+270</w:t>
            </w:r>
          </w:p>
        </w:tc>
        <w:tc>
          <w:tcPr>
            <w:tcW w:w="1417" w:type="dxa"/>
          </w:tcPr>
          <w:p w14:paraId="74BD9B3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28F775DA"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4A470BF8" w14:textId="77777777" w:rsidTr="00627A71">
        <w:tc>
          <w:tcPr>
            <w:tcW w:w="738" w:type="dxa"/>
            <w:vMerge w:val="restart"/>
          </w:tcPr>
          <w:p w14:paraId="60E4F141" w14:textId="77777777" w:rsidR="00627A71" w:rsidRPr="009166FC" w:rsidRDefault="00627A71" w:rsidP="00627A71">
            <w:pPr>
              <w:widowControl w:val="0"/>
              <w:adjustRightInd w:val="0"/>
              <w:snapToGrid w:val="0"/>
              <w:ind w:leftChars="0" w:left="2" w:hanging="2"/>
              <w:jc w:val="both"/>
              <w:rPr>
                <w:sz w:val="24"/>
                <w:szCs w:val="24"/>
                <w:highlight w:val="white"/>
              </w:rPr>
            </w:pPr>
          </w:p>
          <w:p w14:paraId="4A082B7F" w14:textId="77777777" w:rsidR="00627A71" w:rsidRPr="009166FC" w:rsidRDefault="00627A71" w:rsidP="00627A71">
            <w:pPr>
              <w:widowControl w:val="0"/>
              <w:adjustRightInd w:val="0"/>
              <w:snapToGrid w:val="0"/>
              <w:ind w:leftChars="0" w:left="2" w:hanging="2"/>
              <w:jc w:val="both"/>
              <w:rPr>
                <w:sz w:val="24"/>
                <w:szCs w:val="24"/>
                <w:highlight w:val="white"/>
              </w:rPr>
            </w:pPr>
          </w:p>
          <w:p w14:paraId="36797BA8"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28</w:t>
            </w:r>
          </w:p>
        </w:tc>
        <w:tc>
          <w:tcPr>
            <w:tcW w:w="1350" w:type="dxa"/>
            <w:vMerge w:val="restart"/>
          </w:tcPr>
          <w:p w14:paraId="6D89B1AC"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p>
          <w:p w14:paraId="567204ED"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p>
          <w:p w14:paraId="6F33D23C"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p>
          <w:p w14:paraId="32153558"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rPr>
              <w:t>GIAO TIẾP VÀ KẾT NỐI</w:t>
            </w:r>
          </w:p>
        </w:tc>
        <w:tc>
          <w:tcPr>
            <w:tcW w:w="4590" w:type="dxa"/>
          </w:tcPr>
          <w:p w14:paraId="72AC3A05"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17:</w:t>
            </w:r>
            <w:r w:rsidRPr="009166FC">
              <w:rPr>
                <w:rFonts w:eastAsia="Arial"/>
                <w:sz w:val="24"/>
                <w:szCs w:val="24"/>
                <w:highlight w:val="white"/>
              </w:rPr>
              <w:t xml:space="preserve"> Những cách chào độc đáo</w:t>
            </w:r>
          </w:p>
        </w:tc>
        <w:tc>
          <w:tcPr>
            <w:tcW w:w="1170" w:type="dxa"/>
          </w:tcPr>
          <w:p w14:paraId="543AD5D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702A750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27D8FBF7"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127DC00" w14:textId="77777777" w:rsidTr="00627A71">
        <w:tc>
          <w:tcPr>
            <w:tcW w:w="738" w:type="dxa"/>
            <w:vMerge/>
          </w:tcPr>
          <w:p w14:paraId="22A30FB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649FE66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655608D4"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xml:space="preserve"> : Những cách chào độc đáo </w:t>
            </w:r>
          </w:p>
        </w:tc>
        <w:tc>
          <w:tcPr>
            <w:tcW w:w="1170" w:type="dxa"/>
          </w:tcPr>
          <w:p w14:paraId="309D94F1"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271+272</w:t>
            </w:r>
          </w:p>
        </w:tc>
        <w:tc>
          <w:tcPr>
            <w:tcW w:w="1417" w:type="dxa"/>
          </w:tcPr>
          <w:p w14:paraId="2867B8E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2E2DE145"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404B2905" w14:textId="77777777" w:rsidTr="00627A71">
        <w:tc>
          <w:tcPr>
            <w:tcW w:w="738" w:type="dxa"/>
            <w:vMerge/>
          </w:tcPr>
          <w:p w14:paraId="612FADD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D2DC42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FCB40AB"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 xml:space="preserve">Viết : </w:t>
            </w:r>
            <w:r w:rsidRPr="009166FC">
              <w:rPr>
                <w:rFonts w:eastAsia="Arial"/>
                <w:sz w:val="24"/>
                <w:szCs w:val="24"/>
                <w:highlight w:val="white"/>
              </w:rPr>
              <w:t>Chữ hoa A (kiểu 2)</w:t>
            </w:r>
          </w:p>
        </w:tc>
        <w:tc>
          <w:tcPr>
            <w:tcW w:w="1170" w:type="dxa"/>
          </w:tcPr>
          <w:p w14:paraId="137CCFFE"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273</w:t>
            </w:r>
          </w:p>
        </w:tc>
        <w:tc>
          <w:tcPr>
            <w:tcW w:w="1417" w:type="dxa"/>
          </w:tcPr>
          <w:p w14:paraId="3643FE0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6974C8E0"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06D93CF" w14:textId="77777777" w:rsidTr="00627A71">
        <w:tc>
          <w:tcPr>
            <w:tcW w:w="738" w:type="dxa"/>
            <w:vMerge/>
          </w:tcPr>
          <w:p w14:paraId="1E71710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01099C3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68BBBEAD"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Nói và nghe :</w:t>
            </w:r>
            <w:r w:rsidRPr="009166FC">
              <w:rPr>
                <w:rFonts w:eastAsia="Arial"/>
                <w:sz w:val="24"/>
                <w:szCs w:val="24"/>
                <w:highlight w:val="white"/>
              </w:rPr>
              <w:t>Kể chuyện</w:t>
            </w:r>
            <w:r w:rsidRPr="009166FC">
              <w:rPr>
                <w:rFonts w:eastAsia="Arial"/>
                <w:b/>
                <w:sz w:val="24"/>
                <w:szCs w:val="24"/>
                <w:highlight w:val="white"/>
                <w:lang w:val="en-US"/>
              </w:rPr>
              <w:t xml:space="preserve"> </w:t>
            </w:r>
            <w:r w:rsidRPr="009166FC">
              <w:rPr>
                <w:rFonts w:eastAsia="Arial"/>
                <w:sz w:val="24"/>
                <w:szCs w:val="24"/>
                <w:highlight w:val="white"/>
              </w:rPr>
              <w:t>Lớp học viết thư</w:t>
            </w:r>
          </w:p>
        </w:tc>
        <w:tc>
          <w:tcPr>
            <w:tcW w:w="1170" w:type="dxa"/>
          </w:tcPr>
          <w:p w14:paraId="058EEFFC"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274</w:t>
            </w:r>
          </w:p>
        </w:tc>
        <w:tc>
          <w:tcPr>
            <w:tcW w:w="1417" w:type="dxa"/>
          </w:tcPr>
          <w:p w14:paraId="57993C2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2CA5D1C7"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F3C888F" w14:textId="77777777" w:rsidTr="00627A71">
        <w:tc>
          <w:tcPr>
            <w:tcW w:w="738" w:type="dxa"/>
            <w:vMerge/>
          </w:tcPr>
          <w:p w14:paraId="36CC683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5AC6846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0CD26ABE"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18:</w:t>
            </w:r>
            <w:r w:rsidRPr="009166FC">
              <w:rPr>
                <w:rFonts w:eastAsia="Arial"/>
                <w:sz w:val="24"/>
                <w:szCs w:val="24"/>
                <w:highlight w:val="white"/>
              </w:rPr>
              <w:t xml:space="preserve"> Thư viện bước đi</w:t>
            </w:r>
          </w:p>
        </w:tc>
        <w:tc>
          <w:tcPr>
            <w:tcW w:w="1170" w:type="dxa"/>
          </w:tcPr>
          <w:p w14:paraId="7F55B02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1553735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3D7C28F8"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76A9D6F" w14:textId="77777777" w:rsidTr="00627A71">
        <w:tc>
          <w:tcPr>
            <w:tcW w:w="738" w:type="dxa"/>
            <w:vMerge/>
          </w:tcPr>
          <w:p w14:paraId="304FC75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F9E417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75419624"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xml:space="preserve"> : Thư viện bước đi</w:t>
            </w:r>
          </w:p>
        </w:tc>
        <w:tc>
          <w:tcPr>
            <w:tcW w:w="1170" w:type="dxa"/>
          </w:tcPr>
          <w:p w14:paraId="7029DA49"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275+276</w:t>
            </w:r>
          </w:p>
        </w:tc>
        <w:tc>
          <w:tcPr>
            <w:tcW w:w="1417" w:type="dxa"/>
          </w:tcPr>
          <w:p w14:paraId="10A8226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D3D6579"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2E758C2B" w14:textId="77777777" w:rsidTr="00627A71">
        <w:tc>
          <w:tcPr>
            <w:tcW w:w="738" w:type="dxa"/>
            <w:vMerge/>
          </w:tcPr>
          <w:p w14:paraId="30269A4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53FA097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3A49C205" w14:textId="77777777" w:rsidR="00627A71" w:rsidRPr="009166FC" w:rsidRDefault="00627A71" w:rsidP="00627A71">
            <w:pPr>
              <w:widowControl w:val="0"/>
              <w:adjustRightInd w:val="0"/>
              <w:snapToGrid w:val="0"/>
              <w:ind w:leftChars="0" w:left="2" w:hanging="2"/>
              <w:jc w:val="both"/>
              <w:rPr>
                <w:rFonts w:eastAsia="Arial"/>
                <w:sz w:val="24"/>
                <w:szCs w:val="24"/>
                <w:highlight w:val="white"/>
                <w:lang w:val="en-US"/>
              </w:rPr>
            </w:pPr>
            <w:r w:rsidRPr="009166FC">
              <w:rPr>
                <w:rFonts w:eastAsia="Arial"/>
                <w:b/>
                <w:sz w:val="24"/>
                <w:szCs w:val="24"/>
                <w:highlight w:val="white"/>
              </w:rPr>
              <w:t>Viết</w:t>
            </w:r>
            <w:r w:rsidRPr="009166FC">
              <w:rPr>
                <w:rFonts w:eastAsia="Arial"/>
                <w:sz w:val="24"/>
                <w:szCs w:val="24"/>
                <w:highlight w:val="white"/>
              </w:rPr>
              <w:t xml:space="preserve"> : Nghe – viết</w:t>
            </w:r>
            <w:r w:rsidRPr="009166FC">
              <w:rPr>
                <w:rFonts w:eastAsia="Arial"/>
                <w:sz w:val="24"/>
                <w:szCs w:val="24"/>
                <w:highlight w:val="white"/>
                <w:lang w:val="en-US"/>
              </w:rPr>
              <w:t xml:space="preserve">: </w:t>
            </w:r>
            <w:r w:rsidRPr="009166FC">
              <w:rPr>
                <w:rFonts w:eastAsia="Arial"/>
                <w:sz w:val="24"/>
                <w:szCs w:val="24"/>
                <w:highlight w:val="white"/>
              </w:rPr>
              <w:t>Thư viện bước đi</w:t>
            </w:r>
          </w:p>
          <w:p w14:paraId="3AA4FE9A"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sz w:val="24"/>
                <w:szCs w:val="24"/>
                <w:highlight w:val="white"/>
                <w:lang w:val="en-US"/>
              </w:rPr>
              <w:t xml:space="preserve"> Phân biệt : </w:t>
            </w:r>
            <w:r w:rsidRPr="009166FC">
              <w:rPr>
                <w:rFonts w:eastAsia="Arial"/>
                <w:sz w:val="24"/>
                <w:szCs w:val="24"/>
                <w:highlight w:val="white"/>
              </w:rPr>
              <w:t>d</w:t>
            </w:r>
            <w:r w:rsidRPr="009166FC">
              <w:rPr>
                <w:rFonts w:eastAsia="Arial"/>
                <w:sz w:val="24"/>
                <w:szCs w:val="24"/>
                <w:highlight w:val="white"/>
                <w:lang w:val="en-US"/>
              </w:rPr>
              <w:t>/</w:t>
            </w:r>
            <w:r w:rsidRPr="009166FC">
              <w:rPr>
                <w:rFonts w:eastAsia="Arial"/>
                <w:sz w:val="24"/>
                <w:szCs w:val="24"/>
                <w:highlight w:val="white"/>
              </w:rPr>
              <w:t>gi</w:t>
            </w:r>
            <w:r w:rsidRPr="009166FC">
              <w:rPr>
                <w:rFonts w:eastAsia="Arial"/>
                <w:sz w:val="24"/>
                <w:szCs w:val="24"/>
                <w:highlight w:val="white"/>
                <w:lang w:val="en-US"/>
              </w:rPr>
              <w:t xml:space="preserve">/, </w:t>
            </w:r>
            <w:r w:rsidRPr="009166FC">
              <w:rPr>
                <w:rFonts w:eastAsia="Arial"/>
                <w:sz w:val="24"/>
                <w:szCs w:val="24"/>
                <w:highlight w:val="white"/>
              </w:rPr>
              <w:t>ch</w:t>
            </w:r>
            <w:r w:rsidRPr="009166FC">
              <w:rPr>
                <w:rFonts w:eastAsia="Arial"/>
                <w:sz w:val="24"/>
                <w:szCs w:val="24"/>
                <w:highlight w:val="white"/>
                <w:lang w:val="en-US"/>
              </w:rPr>
              <w:t>/</w:t>
            </w:r>
            <w:r w:rsidRPr="009166FC">
              <w:rPr>
                <w:rFonts w:eastAsia="Arial"/>
                <w:sz w:val="24"/>
                <w:szCs w:val="24"/>
                <w:highlight w:val="white"/>
              </w:rPr>
              <w:t>tr, dấu hỏi/dấu ngã</w:t>
            </w:r>
          </w:p>
        </w:tc>
        <w:tc>
          <w:tcPr>
            <w:tcW w:w="1170" w:type="dxa"/>
          </w:tcPr>
          <w:p w14:paraId="66C82A0B"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277</w:t>
            </w:r>
          </w:p>
        </w:tc>
        <w:tc>
          <w:tcPr>
            <w:tcW w:w="1417" w:type="dxa"/>
          </w:tcPr>
          <w:p w14:paraId="2801C88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6775D4E7"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40E486CE" w14:textId="77777777" w:rsidTr="00627A71">
        <w:tc>
          <w:tcPr>
            <w:tcW w:w="738" w:type="dxa"/>
            <w:vMerge/>
          </w:tcPr>
          <w:p w14:paraId="6E8F16D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026B884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7256D2CB"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LTV</w:t>
            </w:r>
            <w:r w:rsidRPr="009166FC">
              <w:rPr>
                <w:rFonts w:eastAsia="Arial"/>
                <w:b/>
                <w:sz w:val="24"/>
                <w:szCs w:val="24"/>
                <w:highlight w:val="white"/>
                <w:lang w:val="en-US"/>
              </w:rPr>
              <w:t>C</w:t>
            </w:r>
            <w:r w:rsidRPr="009166FC">
              <w:rPr>
                <w:rFonts w:eastAsia="Arial"/>
                <w:sz w:val="24"/>
                <w:szCs w:val="24"/>
                <w:highlight w:val="white"/>
              </w:rPr>
              <w:t>:MRVT chỉ đặc điểm; Dấu chấm ,dấu phẩy, dấu chấm than</w:t>
            </w:r>
          </w:p>
        </w:tc>
        <w:tc>
          <w:tcPr>
            <w:tcW w:w="1170" w:type="dxa"/>
          </w:tcPr>
          <w:p w14:paraId="07E1A3E6"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278</w:t>
            </w:r>
          </w:p>
        </w:tc>
        <w:tc>
          <w:tcPr>
            <w:tcW w:w="1417" w:type="dxa"/>
          </w:tcPr>
          <w:p w14:paraId="7659533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5BD9782F"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2558C31" w14:textId="77777777" w:rsidTr="00627A71">
        <w:tc>
          <w:tcPr>
            <w:tcW w:w="738" w:type="dxa"/>
            <w:vMerge/>
          </w:tcPr>
          <w:p w14:paraId="1A145D9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1A57FC2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3C71D6F0"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Luyện viết đoạn</w:t>
            </w:r>
            <w:r w:rsidRPr="009166FC">
              <w:rPr>
                <w:rFonts w:eastAsia="Arial"/>
                <w:sz w:val="24"/>
                <w:szCs w:val="24"/>
                <w:highlight w:val="white"/>
                <w:lang w:val="en-US"/>
              </w:rPr>
              <w:t>:Viết</w:t>
            </w:r>
            <w:r w:rsidRPr="009166FC">
              <w:rPr>
                <w:rFonts w:eastAsia="Arial"/>
                <w:sz w:val="24"/>
                <w:szCs w:val="24"/>
                <w:highlight w:val="white"/>
              </w:rPr>
              <w:t xml:space="preserve"> đoạn văn giới thiệu một đồ dùng học tập</w:t>
            </w:r>
          </w:p>
        </w:tc>
        <w:tc>
          <w:tcPr>
            <w:tcW w:w="1170" w:type="dxa"/>
          </w:tcPr>
          <w:p w14:paraId="764F7C71"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279</w:t>
            </w:r>
          </w:p>
        </w:tc>
        <w:tc>
          <w:tcPr>
            <w:tcW w:w="1417" w:type="dxa"/>
          </w:tcPr>
          <w:p w14:paraId="6265F14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7BE66FA2"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0255AC3E" w14:textId="77777777" w:rsidTr="00627A71">
        <w:tc>
          <w:tcPr>
            <w:tcW w:w="738" w:type="dxa"/>
            <w:vMerge/>
          </w:tcPr>
          <w:p w14:paraId="36F014D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35C11D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6E250C24"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Đọc mở rộng</w:t>
            </w:r>
          </w:p>
        </w:tc>
        <w:tc>
          <w:tcPr>
            <w:tcW w:w="1170" w:type="dxa"/>
          </w:tcPr>
          <w:p w14:paraId="1E4FB345"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280</w:t>
            </w:r>
          </w:p>
        </w:tc>
        <w:tc>
          <w:tcPr>
            <w:tcW w:w="1417" w:type="dxa"/>
          </w:tcPr>
          <w:p w14:paraId="729D310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36E1CDB"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AB7C8B5" w14:textId="77777777" w:rsidTr="00627A71">
        <w:tc>
          <w:tcPr>
            <w:tcW w:w="738" w:type="dxa"/>
            <w:vMerge w:val="restart"/>
          </w:tcPr>
          <w:p w14:paraId="2BBD8038" w14:textId="77777777" w:rsidR="00627A71" w:rsidRPr="009166FC" w:rsidRDefault="00627A71" w:rsidP="00627A71">
            <w:pPr>
              <w:widowControl w:val="0"/>
              <w:adjustRightInd w:val="0"/>
              <w:snapToGrid w:val="0"/>
              <w:ind w:leftChars="0" w:left="2" w:hanging="2"/>
              <w:jc w:val="both"/>
              <w:rPr>
                <w:sz w:val="24"/>
                <w:szCs w:val="24"/>
                <w:highlight w:val="white"/>
              </w:rPr>
            </w:pPr>
          </w:p>
          <w:p w14:paraId="1FECB8F1" w14:textId="77777777" w:rsidR="00627A71" w:rsidRPr="009166FC" w:rsidRDefault="00627A71" w:rsidP="00627A71">
            <w:pPr>
              <w:widowControl w:val="0"/>
              <w:adjustRightInd w:val="0"/>
              <w:snapToGrid w:val="0"/>
              <w:ind w:leftChars="0" w:left="2" w:hanging="2"/>
              <w:jc w:val="both"/>
              <w:rPr>
                <w:sz w:val="24"/>
                <w:szCs w:val="24"/>
                <w:highlight w:val="white"/>
              </w:rPr>
            </w:pPr>
          </w:p>
          <w:p w14:paraId="577FC2CD"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29</w:t>
            </w:r>
          </w:p>
        </w:tc>
        <w:tc>
          <w:tcPr>
            <w:tcW w:w="1350" w:type="dxa"/>
            <w:vMerge w:val="restart"/>
          </w:tcPr>
          <w:p w14:paraId="5B6116BA" w14:textId="77777777" w:rsidR="00627A71" w:rsidRPr="009166FC" w:rsidRDefault="00627A71" w:rsidP="00627A71">
            <w:pPr>
              <w:widowControl w:val="0"/>
              <w:adjustRightInd w:val="0"/>
              <w:snapToGrid w:val="0"/>
              <w:ind w:leftChars="0" w:left="2" w:hanging="2"/>
              <w:jc w:val="both"/>
              <w:rPr>
                <w:sz w:val="24"/>
                <w:szCs w:val="24"/>
                <w:highlight w:val="white"/>
              </w:rPr>
            </w:pPr>
          </w:p>
          <w:p w14:paraId="36B1B8C2" w14:textId="77777777" w:rsidR="00627A71" w:rsidRPr="009166FC" w:rsidRDefault="00627A71" w:rsidP="00627A71">
            <w:pPr>
              <w:widowControl w:val="0"/>
              <w:adjustRightInd w:val="0"/>
              <w:snapToGrid w:val="0"/>
              <w:ind w:leftChars="0" w:left="2" w:hanging="2"/>
              <w:jc w:val="both"/>
              <w:rPr>
                <w:sz w:val="24"/>
                <w:szCs w:val="24"/>
                <w:highlight w:val="white"/>
              </w:rPr>
            </w:pPr>
          </w:p>
          <w:p w14:paraId="5B09C67D" w14:textId="77777777" w:rsidR="00627A71" w:rsidRPr="009166FC" w:rsidRDefault="00627A71" w:rsidP="00627A71">
            <w:pPr>
              <w:widowControl w:val="0"/>
              <w:adjustRightInd w:val="0"/>
              <w:snapToGrid w:val="0"/>
              <w:ind w:leftChars="0" w:left="2" w:hanging="2"/>
              <w:jc w:val="both"/>
              <w:rPr>
                <w:sz w:val="24"/>
                <w:szCs w:val="24"/>
                <w:highlight w:val="white"/>
              </w:rPr>
            </w:pPr>
          </w:p>
          <w:p w14:paraId="21108559"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rPr>
              <w:t>GIAO TIẾP VÀ KẾT NỐI</w:t>
            </w:r>
          </w:p>
        </w:tc>
        <w:tc>
          <w:tcPr>
            <w:tcW w:w="4590" w:type="dxa"/>
          </w:tcPr>
          <w:p w14:paraId="11D87C4E"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19:</w:t>
            </w:r>
            <w:r w:rsidRPr="009166FC">
              <w:rPr>
                <w:rFonts w:eastAsia="Arial"/>
                <w:sz w:val="24"/>
                <w:szCs w:val="24"/>
                <w:highlight w:val="white"/>
              </w:rPr>
              <w:t xml:space="preserve"> Cảm ơn anh hà mã</w:t>
            </w:r>
          </w:p>
        </w:tc>
        <w:tc>
          <w:tcPr>
            <w:tcW w:w="1170" w:type="dxa"/>
          </w:tcPr>
          <w:p w14:paraId="39256F1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6C22918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0535C449"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441C2731" w14:textId="77777777" w:rsidTr="00627A71">
        <w:tc>
          <w:tcPr>
            <w:tcW w:w="738" w:type="dxa"/>
            <w:vMerge/>
          </w:tcPr>
          <w:p w14:paraId="779BBDB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2CC9058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36E68209"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Cảm ơn anh hà mã</w:t>
            </w:r>
          </w:p>
        </w:tc>
        <w:tc>
          <w:tcPr>
            <w:tcW w:w="1170" w:type="dxa"/>
          </w:tcPr>
          <w:p w14:paraId="44175342"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281+282</w:t>
            </w:r>
          </w:p>
        </w:tc>
        <w:tc>
          <w:tcPr>
            <w:tcW w:w="1417" w:type="dxa"/>
          </w:tcPr>
          <w:p w14:paraId="4DE1E97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6EC62F94"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A526C5A" w14:textId="77777777" w:rsidTr="00627A71">
        <w:tc>
          <w:tcPr>
            <w:tcW w:w="738" w:type="dxa"/>
            <w:vMerge/>
          </w:tcPr>
          <w:p w14:paraId="0718685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4E673D1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699EE495"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 xml:space="preserve">Viết : </w:t>
            </w:r>
            <w:r w:rsidRPr="009166FC">
              <w:rPr>
                <w:rFonts w:eastAsia="Arial"/>
                <w:sz w:val="24"/>
                <w:szCs w:val="24"/>
                <w:highlight w:val="white"/>
              </w:rPr>
              <w:t>Chữ hoa M (kiểu 2)</w:t>
            </w:r>
          </w:p>
        </w:tc>
        <w:tc>
          <w:tcPr>
            <w:tcW w:w="1170" w:type="dxa"/>
          </w:tcPr>
          <w:p w14:paraId="0FB40A70"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283</w:t>
            </w:r>
          </w:p>
        </w:tc>
        <w:tc>
          <w:tcPr>
            <w:tcW w:w="1417" w:type="dxa"/>
          </w:tcPr>
          <w:p w14:paraId="09012A2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0CBAEE3E"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A873523" w14:textId="77777777" w:rsidTr="00627A71">
        <w:tc>
          <w:tcPr>
            <w:tcW w:w="738" w:type="dxa"/>
            <w:vMerge/>
          </w:tcPr>
          <w:p w14:paraId="4713C2D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5C27700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70018AEA"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Nói và nghe :</w:t>
            </w:r>
            <w:r w:rsidRPr="009166FC">
              <w:rPr>
                <w:rFonts w:eastAsia="Arial"/>
                <w:sz w:val="24"/>
                <w:szCs w:val="24"/>
                <w:highlight w:val="white"/>
              </w:rPr>
              <w:t xml:space="preserve">Kể chuyện Cảm ơn anh hà mã </w:t>
            </w:r>
          </w:p>
        </w:tc>
        <w:tc>
          <w:tcPr>
            <w:tcW w:w="1170" w:type="dxa"/>
          </w:tcPr>
          <w:p w14:paraId="063B3310"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284</w:t>
            </w:r>
          </w:p>
        </w:tc>
        <w:tc>
          <w:tcPr>
            <w:tcW w:w="1417" w:type="dxa"/>
          </w:tcPr>
          <w:p w14:paraId="2822B0A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55DEAC5C"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40CA872" w14:textId="77777777" w:rsidTr="00627A71">
        <w:tc>
          <w:tcPr>
            <w:tcW w:w="738" w:type="dxa"/>
            <w:vMerge/>
          </w:tcPr>
          <w:p w14:paraId="100E794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164E578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681AB1E"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20:</w:t>
            </w:r>
            <w:r w:rsidRPr="009166FC">
              <w:rPr>
                <w:rFonts w:eastAsia="Arial"/>
                <w:sz w:val="24"/>
                <w:szCs w:val="24"/>
                <w:highlight w:val="white"/>
              </w:rPr>
              <w:t xml:space="preserve"> Từ chú bồ câu đến in-tơ-net</w:t>
            </w:r>
          </w:p>
        </w:tc>
        <w:tc>
          <w:tcPr>
            <w:tcW w:w="1170" w:type="dxa"/>
          </w:tcPr>
          <w:p w14:paraId="478E712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3E976AB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51E5B2E4"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61FBC27B" w14:textId="77777777" w:rsidTr="00627A71">
        <w:tc>
          <w:tcPr>
            <w:tcW w:w="738" w:type="dxa"/>
            <w:vMerge/>
          </w:tcPr>
          <w:p w14:paraId="24A7128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87E9B4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6C181BFB"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Từ chú bồ câu đến in-tơ-net</w:t>
            </w:r>
          </w:p>
        </w:tc>
        <w:tc>
          <w:tcPr>
            <w:tcW w:w="1170" w:type="dxa"/>
          </w:tcPr>
          <w:p w14:paraId="73F64B91"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285+286</w:t>
            </w:r>
          </w:p>
        </w:tc>
        <w:tc>
          <w:tcPr>
            <w:tcW w:w="1417" w:type="dxa"/>
          </w:tcPr>
          <w:p w14:paraId="4ABDDC5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70BB7170"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C2C2B2D" w14:textId="77777777" w:rsidTr="00627A71">
        <w:tc>
          <w:tcPr>
            <w:tcW w:w="738" w:type="dxa"/>
            <w:vMerge/>
          </w:tcPr>
          <w:p w14:paraId="1260DF0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2957AF3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23E9648A" w14:textId="77777777" w:rsidR="00627A71" w:rsidRPr="009745F2" w:rsidRDefault="00627A71" w:rsidP="00627A71">
            <w:pPr>
              <w:widowControl w:val="0"/>
              <w:adjustRightInd w:val="0"/>
              <w:snapToGrid w:val="0"/>
              <w:ind w:leftChars="0" w:left="2" w:hanging="2"/>
              <w:jc w:val="both"/>
              <w:rPr>
                <w:rFonts w:eastAsia="Arial"/>
                <w:spacing w:val="-12"/>
                <w:sz w:val="24"/>
                <w:szCs w:val="24"/>
                <w:highlight w:val="white"/>
                <w:lang w:val="en-US"/>
              </w:rPr>
            </w:pPr>
            <w:r w:rsidRPr="009745F2">
              <w:rPr>
                <w:rFonts w:eastAsia="Arial"/>
                <w:b/>
                <w:spacing w:val="-12"/>
                <w:sz w:val="24"/>
                <w:szCs w:val="24"/>
                <w:highlight w:val="white"/>
              </w:rPr>
              <w:t>Viết</w:t>
            </w:r>
            <w:r w:rsidRPr="009745F2">
              <w:rPr>
                <w:rFonts w:eastAsia="Arial"/>
                <w:spacing w:val="-12"/>
                <w:sz w:val="24"/>
                <w:szCs w:val="24"/>
                <w:highlight w:val="white"/>
              </w:rPr>
              <w:t xml:space="preserve"> : Nghe – viết</w:t>
            </w:r>
            <w:r w:rsidRPr="009745F2">
              <w:rPr>
                <w:rFonts w:eastAsia="Arial"/>
                <w:spacing w:val="-12"/>
                <w:sz w:val="24"/>
                <w:szCs w:val="24"/>
                <w:highlight w:val="white"/>
                <w:lang w:val="en-US"/>
              </w:rPr>
              <w:t xml:space="preserve">: </w:t>
            </w:r>
            <w:r w:rsidRPr="009745F2">
              <w:rPr>
                <w:rFonts w:eastAsia="Arial"/>
                <w:spacing w:val="-12"/>
                <w:sz w:val="24"/>
                <w:szCs w:val="24"/>
                <w:highlight w:val="white"/>
              </w:rPr>
              <w:t>Từ chú bồ câu đến in-tơ-net</w:t>
            </w:r>
          </w:p>
          <w:p w14:paraId="4BC2C545"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sz w:val="24"/>
                <w:szCs w:val="24"/>
                <w:highlight w:val="white"/>
                <w:lang w:val="en-US"/>
              </w:rPr>
              <w:t xml:space="preserve"> Phân biệt : </w:t>
            </w:r>
            <w:r w:rsidRPr="009166FC">
              <w:rPr>
                <w:rFonts w:eastAsia="Arial"/>
                <w:sz w:val="24"/>
                <w:szCs w:val="24"/>
                <w:highlight w:val="white"/>
              </w:rPr>
              <w:t>eo</w:t>
            </w:r>
            <w:r w:rsidRPr="009166FC">
              <w:rPr>
                <w:rFonts w:eastAsia="Arial"/>
                <w:sz w:val="24"/>
                <w:szCs w:val="24"/>
                <w:highlight w:val="white"/>
                <w:lang w:val="en-US"/>
              </w:rPr>
              <w:t>/</w:t>
            </w:r>
            <w:r w:rsidRPr="009166FC">
              <w:rPr>
                <w:rFonts w:eastAsia="Arial"/>
                <w:sz w:val="24"/>
                <w:szCs w:val="24"/>
                <w:highlight w:val="white"/>
              </w:rPr>
              <w:t>oe</w:t>
            </w:r>
            <w:r w:rsidRPr="009166FC">
              <w:rPr>
                <w:rFonts w:eastAsia="Arial"/>
                <w:sz w:val="24"/>
                <w:szCs w:val="24"/>
                <w:highlight w:val="white"/>
                <w:lang w:val="en-US"/>
              </w:rPr>
              <w:t xml:space="preserve">/, </w:t>
            </w:r>
            <w:r w:rsidRPr="009166FC">
              <w:rPr>
                <w:rFonts w:eastAsia="Arial"/>
                <w:sz w:val="24"/>
                <w:szCs w:val="24"/>
                <w:highlight w:val="white"/>
              </w:rPr>
              <w:t>l</w:t>
            </w:r>
            <w:r w:rsidRPr="009166FC">
              <w:rPr>
                <w:rFonts w:eastAsia="Arial"/>
                <w:sz w:val="24"/>
                <w:szCs w:val="24"/>
                <w:highlight w:val="white"/>
                <w:lang w:val="en-US"/>
              </w:rPr>
              <w:t>/</w:t>
            </w:r>
            <w:r w:rsidRPr="009166FC">
              <w:rPr>
                <w:rFonts w:eastAsia="Arial"/>
                <w:sz w:val="24"/>
                <w:szCs w:val="24"/>
                <w:highlight w:val="white"/>
              </w:rPr>
              <w:t>n, ên/ênh</w:t>
            </w:r>
          </w:p>
        </w:tc>
        <w:tc>
          <w:tcPr>
            <w:tcW w:w="1170" w:type="dxa"/>
          </w:tcPr>
          <w:p w14:paraId="0A16B851"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287</w:t>
            </w:r>
          </w:p>
        </w:tc>
        <w:tc>
          <w:tcPr>
            <w:tcW w:w="1417" w:type="dxa"/>
          </w:tcPr>
          <w:p w14:paraId="24A9C38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FBE2207"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D67DA68" w14:textId="77777777" w:rsidTr="00627A71">
        <w:tc>
          <w:tcPr>
            <w:tcW w:w="738" w:type="dxa"/>
            <w:vMerge/>
          </w:tcPr>
          <w:p w14:paraId="258145E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6B6264C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38C06422"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LTV</w:t>
            </w:r>
            <w:r w:rsidRPr="009166FC">
              <w:rPr>
                <w:rFonts w:eastAsia="Arial"/>
                <w:b/>
                <w:sz w:val="24"/>
                <w:szCs w:val="24"/>
                <w:highlight w:val="white"/>
                <w:lang w:val="en-US"/>
              </w:rPr>
              <w:t>C</w:t>
            </w:r>
            <w:r w:rsidRPr="009166FC">
              <w:rPr>
                <w:rFonts w:eastAsia="Arial"/>
                <w:sz w:val="24"/>
                <w:szCs w:val="24"/>
                <w:highlight w:val="white"/>
              </w:rPr>
              <w:t>:MRVT về giao tiếp kết nối; Dấu chấm ,dấu phẩy.</w:t>
            </w:r>
          </w:p>
        </w:tc>
        <w:tc>
          <w:tcPr>
            <w:tcW w:w="1170" w:type="dxa"/>
          </w:tcPr>
          <w:p w14:paraId="47CE375B"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288</w:t>
            </w:r>
          </w:p>
        </w:tc>
        <w:tc>
          <w:tcPr>
            <w:tcW w:w="1417" w:type="dxa"/>
          </w:tcPr>
          <w:p w14:paraId="4D2E711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09B4F000"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47A603A0" w14:textId="77777777" w:rsidTr="00627A71">
        <w:tc>
          <w:tcPr>
            <w:tcW w:w="738" w:type="dxa"/>
            <w:vMerge/>
          </w:tcPr>
          <w:p w14:paraId="1432C0A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A152CF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196AF452"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Luyện viết đoạn</w:t>
            </w:r>
            <w:r w:rsidRPr="009166FC">
              <w:rPr>
                <w:rFonts w:eastAsia="Arial"/>
                <w:sz w:val="24"/>
                <w:szCs w:val="24"/>
                <w:highlight w:val="white"/>
                <w:lang w:val="en-US"/>
              </w:rPr>
              <w:t>:Viết</w:t>
            </w:r>
            <w:r w:rsidRPr="009166FC">
              <w:rPr>
                <w:rFonts w:eastAsia="Arial"/>
                <w:sz w:val="24"/>
                <w:szCs w:val="24"/>
                <w:highlight w:val="white"/>
              </w:rPr>
              <w:t xml:space="preserve"> đoạn văn kể một đồ dùng trong gia đình</w:t>
            </w:r>
          </w:p>
        </w:tc>
        <w:tc>
          <w:tcPr>
            <w:tcW w:w="1170" w:type="dxa"/>
          </w:tcPr>
          <w:p w14:paraId="372BB98B"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289</w:t>
            </w:r>
          </w:p>
        </w:tc>
        <w:tc>
          <w:tcPr>
            <w:tcW w:w="1417" w:type="dxa"/>
          </w:tcPr>
          <w:p w14:paraId="2379D57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3FF63D8"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6444F1EB" w14:textId="77777777" w:rsidTr="00627A71">
        <w:tc>
          <w:tcPr>
            <w:tcW w:w="738" w:type="dxa"/>
            <w:vMerge/>
          </w:tcPr>
          <w:p w14:paraId="46E5E6C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CD2DEA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40B439EE"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Đọc mở rộng</w:t>
            </w:r>
          </w:p>
        </w:tc>
        <w:tc>
          <w:tcPr>
            <w:tcW w:w="1170" w:type="dxa"/>
          </w:tcPr>
          <w:p w14:paraId="5D1F3F25"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290</w:t>
            </w:r>
          </w:p>
        </w:tc>
        <w:tc>
          <w:tcPr>
            <w:tcW w:w="1417" w:type="dxa"/>
          </w:tcPr>
          <w:p w14:paraId="12C6468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5B8DA6CD"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48EBF961" w14:textId="77777777" w:rsidTr="00627A71">
        <w:tc>
          <w:tcPr>
            <w:tcW w:w="738" w:type="dxa"/>
            <w:vMerge w:val="restart"/>
          </w:tcPr>
          <w:p w14:paraId="4401B058"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30</w:t>
            </w:r>
          </w:p>
          <w:p w14:paraId="0FD6EFFF" w14:textId="77777777" w:rsidR="00627A71" w:rsidRPr="009166FC" w:rsidRDefault="00627A71" w:rsidP="00627A71">
            <w:pPr>
              <w:widowControl w:val="0"/>
              <w:adjustRightInd w:val="0"/>
              <w:snapToGrid w:val="0"/>
              <w:ind w:leftChars="0" w:left="2" w:hanging="2"/>
              <w:jc w:val="both"/>
              <w:rPr>
                <w:sz w:val="24"/>
                <w:szCs w:val="24"/>
                <w:highlight w:val="white"/>
              </w:rPr>
            </w:pPr>
          </w:p>
          <w:p w14:paraId="43C1BCD0" w14:textId="77777777" w:rsidR="00627A71" w:rsidRPr="009166FC" w:rsidRDefault="00627A71" w:rsidP="00627A71">
            <w:pPr>
              <w:widowControl w:val="0"/>
              <w:adjustRightInd w:val="0"/>
              <w:snapToGrid w:val="0"/>
              <w:ind w:leftChars="0" w:left="2" w:hanging="2"/>
              <w:jc w:val="both"/>
              <w:rPr>
                <w:sz w:val="24"/>
                <w:szCs w:val="24"/>
                <w:highlight w:val="white"/>
              </w:rPr>
            </w:pPr>
          </w:p>
          <w:p w14:paraId="7A7553B9" w14:textId="77777777" w:rsidR="00627A71" w:rsidRPr="009166FC" w:rsidRDefault="00627A71" w:rsidP="00627A71">
            <w:pPr>
              <w:widowControl w:val="0"/>
              <w:adjustRightInd w:val="0"/>
              <w:snapToGrid w:val="0"/>
              <w:ind w:leftChars="0" w:left="2" w:hanging="2"/>
              <w:jc w:val="both"/>
              <w:rPr>
                <w:sz w:val="24"/>
                <w:szCs w:val="24"/>
                <w:highlight w:val="white"/>
              </w:rPr>
            </w:pPr>
          </w:p>
          <w:p w14:paraId="0219CA1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val="restart"/>
          </w:tcPr>
          <w:p w14:paraId="326A546E" w14:textId="77777777" w:rsidR="00627A71" w:rsidRPr="009166FC" w:rsidRDefault="00627A71" w:rsidP="00627A71">
            <w:pPr>
              <w:widowControl w:val="0"/>
              <w:adjustRightInd w:val="0"/>
              <w:snapToGrid w:val="0"/>
              <w:ind w:leftChars="0" w:left="2" w:hanging="2"/>
              <w:jc w:val="both"/>
              <w:rPr>
                <w:sz w:val="24"/>
                <w:szCs w:val="24"/>
                <w:highlight w:val="white"/>
              </w:rPr>
            </w:pPr>
          </w:p>
          <w:p w14:paraId="3435E0C6" w14:textId="77777777" w:rsidR="00627A71" w:rsidRPr="009166FC" w:rsidRDefault="00627A71" w:rsidP="00627A71">
            <w:pPr>
              <w:widowControl w:val="0"/>
              <w:adjustRightInd w:val="0"/>
              <w:snapToGrid w:val="0"/>
              <w:ind w:leftChars="0" w:left="2" w:hanging="2"/>
              <w:jc w:val="both"/>
              <w:rPr>
                <w:sz w:val="24"/>
                <w:szCs w:val="24"/>
                <w:highlight w:val="white"/>
              </w:rPr>
            </w:pPr>
          </w:p>
          <w:p w14:paraId="11FCCA20" w14:textId="77777777" w:rsidR="00627A71" w:rsidRPr="009166FC" w:rsidRDefault="00627A71" w:rsidP="00627A71">
            <w:pPr>
              <w:widowControl w:val="0"/>
              <w:adjustRightInd w:val="0"/>
              <w:snapToGrid w:val="0"/>
              <w:ind w:leftChars="0" w:left="2" w:hanging="2"/>
              <w:jc w:val="both"/>
              <w:rPr>
                <w:sz w:val="24"/>
                <w:szCs w:val="24"/>
                <w:highlight w:val="white"/>
              </w:rPr>
            </w:pPr>
          </w:p>
          <w:p w14:paraId="29E2D7F6"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rPr>
              <w:t>GIAO TIẾP VÀ KẾT NỐI</w:t>
            </w:r>
          </w:p>
        </w:tc>
        <w:tc>
          <w:tcPr>
            <w:tcW w:w="4590" w:type="dxa"/>
          </w:tcPr>
          <w:p w14:paraId="7E83C3E4"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21:</w:t>
            </w:r>
            <w:r w:rsidRPr="009166FC">
              <w:rPr>
                <w:rFonts w:eastAsia="Arial"/>
                <w:sz w:val="24"/>
                <w:szCs w:val="24"/>
                <w:highlight w:val="white"/>
              </w:rPr>
              <w:t xml:space="preserve"> Mai An Tiêm</w:t>
            </w:r>
          </w:p>
        </w:tc>
        <w:tc>
          <w:tcPr>
            <w:tcW w:w="1170" w:type="dxa"/>
          </w:tcPr>
          <w:p w14:paraId="1FFF05A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1587B87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2BBC7C8"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56534E3" w14:textId="77777777" w:rsidTr="00627A71">
        <w:tc>
          <w:tcPr>
            <w:tcW w:w="738" w:type="dxa"/>
            <w:vMerge/>
          </w:tcPr>
          <w:p w14:paraId="1FCAE12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452C194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47D30559"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Mai An Tiêm</w:t>
            </w:r>
          </w:p>
        </w:tc>
        <w:tc>
          <w:tcPr>
            <w:tcW w:w="1170" w:type="dxa"/>
          </w:tcPr>
          <w:p w14:paraId="0580FC88"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291+292</w:t>
            </w:r>
          </w:p>
        </w:tc>
        <w:tc>
          <w:tcPr>
            <w:tcW w:w="1417" w:type="dxa"/>
          </w:tcPr>
          <w:p w14:paraId="40648EA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6CC24F32"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8E9BEB7" w14:textId="77777777" w:rsidTr="00627A71">
        <w:tc>
          <w:tcPr>
            <w:tcW w:w="738" w:type="dxa"/>
            <w:vMerge/>
          </w:tcPr>
          <w:p w14:paraId="46AACEE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21CFE65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3FC50F9E"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 xml:space="preserve">Viết : </w:t>
            </w:r>
            <w:r w:rsidRPr="009166FC">
              <w:rPr>
                <w:rFonts w:eastAsia="Arial"/>
                <w:sz w:val="24"/>
                <w:szCs w:val="24"/>
                <w:highlight w:val="white"/>
              </w:rPr>
              <w:t>Chữ hoa N (kiểu 2)</w:t>
            </w:r>
          </w:p>
        </w:tc>
        <w:tc>
          <w:tcPr>
            <w:tcW w:w="1170" w:type="dxa"/>
          </w:tcPr>
          <w:p w14:paraId="05F50315"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293</w:t>
            </w:r>
          </w:p>
        </w:tc>
        <w:tc>
          <w:tcPr>
            <w:tcW w:w="1417" w:type="dxa"/>
          </w:tcPr>
          <w:p w14:paraId="2383F89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8E3DEDF"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60EF1E7D" w14:textId="77777777" w:rsidTr="00627A71">
        <w:tc>
          <w:tcPr>
            <w:tcW w:w="738" w:type="dxa"/>
            <w:vMerge/>
          </w:tcPr>
          <w:p w14:paraId="3A466B0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A85428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25557A4D"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Nói và nghe :</w:t>
            </w:r>
            <w:r w:rsidRPr="009166FC">
              <w:rPr>
                <w:rFonts w:eastAsia="Arial"/>
                <w:sz w:val="24"/>
                <w:szCs w:val="24"/>
                <w:highlight w:val="white"/>
              </w:rPr>
              <w:t>Kể chuyện Mai An Tiêm</w:t>
            </w:r>
          </w:p>
        </w:tc>
        <w:tc>
          <w:tcPr>
            <w:tcW w:w="1170" w:type="dxa"/>
          </w:tcPr>
          <w:p w14:paraId="5B41A63A"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294</w:t>
            </w:r>
          </w:p>
        </w:tc>
        <w:tc>
          <w:tcPr>
            <w:tcW w:w="1417" w:type="dxa"/>
          </w:tcPr>
          <w:p w14:paraId="0092D92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CA0D3EE"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65175508" w14:textId="77777777" w:rsidTr="00627A71">
        <w:tc>
          <w:tcPr>
            <w:tcW w:w="738" w:type="dxa"/>
            <w:vMerge/>
          </w:tcPr>
          <w:p w14:paraId="50717C4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2CB8E63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4C649795"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22:</w:t>
            </w:r>
            <w:r w:rsidRPr="009166FC">
              <w:rPr>
                <w:rFonts w:eastAsia="Arial"/>
                <w:sz w:val="24"/>
                <w:szCs w:val="24"/>
                <w:highlight w:val="white"/>
              </w:rPr>
              <w:t xml:space="preserve"> Thư gửi bố ngoài đảo</w:t>
            </w:r>
          </w:p>
        </w:tc>
        <w:tc>
          <w:tcPr>
            <w:tcW w:w="1170" w:type="dxa"/>
          </w:tcPr>
          <w:p w14:paraId="4A18138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18B2318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0723022E"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46FCDEB8" w14:textId="77777777" w:rsidTr="00627A71">
        <w:tc>
          <w:tcPr>
            <w:tcW w:w="738" w:type="dxa"/>
            <w:vMerge/>
          </w:tcPr>
          <w:p w14:paraId="4B26083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0D153C6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02BB3E3F"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Thư gửi bố ngoài đảo</w:t>
            </w:r>
          </w:p>
        </w:tc>
        <w:tc>
          <w:tcPr>
            <w:tcW w:w="1170" w:type="dxa"/>
          </w:tcPr>
          <w:p w14:paraId="644FAFE8"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295+296</w:t>
            </w:r>
          </w:p>
        </w:tc>
        <w:tc>
          <w:tcPr>
            <w:tcW w:w="1417" w:type="dxa"/>
          </w:tcPr>
          <w:p w14:paraId="601C39E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35E5ABCE"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11B00421" w14:textId="77777777" w:rsidTr="00627A71">
        <w:tc>
          <w:tcPr>
            <w:tcW w:w="738" w:type="dxa"/>
            <w:vMerge/>
          </w:tcPr>
          <w:p w14:paraId="6DF90D5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06827E6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7390D1D" w14:textId="77777777" w:rsidR="00627A71" w:rsidRPr="009166FC" w:rsidRDefault="00627A71" w:rsidP="00627A71">
            <w:pPr>
              <w:widowControl w:val="0"/>
              <w:adjustRightInd w:val="0"/>
              <w:snapToGrid w:val="0"/>
              <w:ind w:leftChars="0" w:left="2" w:hanging="2"/>
              <w:jc w:val="both"/>
              <w:rPr>
                <w:rFonts w:eastAsia="Arial"/>
                <w:sz w:val="24"/>
                <w:szCs w:val="24"/>
                <w:highlight w:val="white"/>
                <w:lang w:val="en-US"/>
              </w:rPr>
            </w:pPr>
            <w:r w:rsidRPr="009166FC">
              <w:rPr>
                <w:rFonts w:eastAsia="Arial"/>
                <w:b/>
                <w:sz w:val="24"/>
                <w:szCs w:val="24"/>
                <w:highlight w:val="white"/>
              </w:rPr>
              <w:t>Viết</w:t>
            </w:r>
            <w:r w:rsidRPr="009166FC">
              <w:rPr>
                <w:rFonts w:eastAsia="Arial"/>
                <w:sz w:val="24"/>
                <w:szCs w:val="24"/>
                <w:highlight w:val="white"/>
              </w:rPr>
              <w:t xml:space="preserve"> : Nghe – viết</w:t>
            </w:r>
            <w:r w:rsidRPr="009166FC">
              <w:rPr>
                <w:rFonts w:eastAsia="Arial"/>
                <w:sz w:val="24"/>
                <w:szCs w:val="24"/>
                <w:highlight w:val="white"/>
                <w:lang w:val="en-US"/>
              </w:rPr>
              <w:t xml:space="preserve">: </w:t>
            </w:r>
            <w:r w:rsidRPr="009166FC">
              <w:rPr>
                <w:rFonts w:eastAsia="Arial"/>
                <w:sz w:val="24"/>
                <w:szCs w:val="24"/>
                <w:highlight w:val="white"/>
              </w:rPr>
              <w:t>Thư gửi bố ngoài đảo</w:t>
            </w:r>
          </w:p>
          <w:p w14:paraId="42B8F27E"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sz w:val="24"/>
                <w:szCs w:val="24"/>
                <w:highlight w:val="white"/>
                <w:lang w:val="en-US"/>
              </w:rPr>
              <w:t xml:space="preserve"> Phân biệt : </w:t>
            </w:r>
            <w:r w:rsidRPr="009166FC">
              <w:rPr>
                <w:rFonts w:eastAsia="Arial"/>
                <w:sz w:val="24"/>
                <w:szCs w:val="24"/>
                <w:highlight w:val="white"/>
              </w:rPr>
              <w:t>d</w:t>
            </w:r>
            <w:r w:rsidRPr="009166FC">
              <w:rPr>
                <w:rFonts w:eastAsia="Arial"/>
                <w:sz w:val="24"/>
                <w:szCs w:val="24"/>
                <w:highlight w:val="white"/>
                <w:lang w:val="en-US"/>
              </w:rPr>
              <w:t>/</w:t>
            </w:r>
            <w:r w:rsidRPr="009166FC">
              <w:rPr>
                <w:rFonts w:eastAsia="Arial"/>
                <w:sz w:val="24"/>
                <w:szCs w:val="24"/>
                <w:highlight w:val="white"/>
              </w:rPr>
              <w:t>gi</w:t>
            </w:r>
            <w:r w:rsidRPr="009166FC">
              <w:rPr>
                <w:rFonts w:eastAsia="Arial"/>
                <w:sz w:val="24"/>
                <w:szCs w:val="24"/>
                <w:highlight w:val="white"/>
                <w:lang w:val="en-US"/>
              </w:rPr>
              <w:t xml:space="preserve">/, </w:t>
            </w:r>
            <w:r w:rsidRPr="009166FC">
              <w:rPr>
                <w:rFonts w:eastAsia="Arial"/>
                <w:sz w:val="24"/>
                <w:szCs w:val="24"/>
                <w:highlight w:val="white"/>
              </w:rPr>
              <w:t>s</w:t>
            </w:r>
            <w:r w:rsidRPr="009166FC">
              <w:rPr>
                <w:rFonts w:eastAsia="Arial"/>
                <w:sz w:val="24"/>
                <w:szCs w:val="24"/>
                <w:highlight w:val="white"/>
                <w:lang w:val="en-US"/>
              </w:rPr>
              <w:t>/</w:t>
            </w:r>
            <w:r w:rsidRPr="009166FC">
              <w:rPr>
                <w:rFonts w:eastAsia="Arial"/>
                <w:sz w:val="24"/>
                <w:szCs w:val="24"/>
                <w:highlight w:val="white"/>
              </w:rPr>
              <w:t>x, ip/iêp</w:t>
            </w:r>
          </w:p>
        </w:tc>
        <w:tc>
          <w:tcPr>
            <w:tcW w:w="1170" w:type="dxa"/>
          </w:tcPr>
          <w:p w14:paraId="4C3BA743"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297</w:t>
            </w:r>
          </w:p>
        </w:tc>
        <w:tc>
          <w:tcPr>
            <w:tcW w:w="1417" w:type="dxa"/>
          </w:tcPr>
          <w:p w14:paraId="278C86D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551E97BD"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2DEFE55E" w14:textId="77777777" w:rsidTr="00627A71">
        <w:tc>
          <w:tcPr>
            <w:tcW w:w="738" w:type="dxa"/>
            <w:vMerge/>
          </w:tcPr>
          <w:p w14:paraId="289B30F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64B3534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4E8F47FA"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LTV</w:t>
            </w:r>
            <w:r w:rsidRPr="009166FC">
              <w:rPr>
                <w:rFonts w:eastAsia="Arial"/>
                <w:b/>
                <w:sz w:val="24"/>
                <w:szCs w:val="24"/>
                <w:highlight w:val="white"/>
                <w:lang w:val="en-US"/>
              </w:rPr>
              <w:t>C</w:t>
            </w:r>
            <w:r w:rsidRPr="009166FC">
              <w:rPr>
                <w:rFonts w:eastAsia="Arial"/>
                <w:sz w:val="24"/>
                <w:szCs w:val="24"/>
                <w:highlight w:val="white"/>
              </w:rPr>
              <w:t>:MRVT nghề nghiệp; Câu nêu hoạt động của con người</w:t>
            </w:r>
          </w:p>
        </w:tc>
        <w:tc>
          <w:tcPr>
            <w:tcW w:w="1170" w:type="dxa"/>
          </w:tcPr>
          <w:p w14:paraId="69C91297"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298</w:t>
            </w:r>
          </w:p>
        </w:tc>
        <w:tc>
          <w:tcPr>
            <w:tcW w:w="1417" w:type="dxa"/>
          </w:tcPr>
          <w:p w14:paraId="61DB23B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2EF5FCCC"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9741369" w14:textId="77777777" w:rsidTr="00627A71">
        <w:tc>
          <w:tcPr>
            <w:tcW w:w="738" w:type="dxa"/>
            <w:vMerge/>
          </w:tcPr>
          <w:p w14:paraId="673F170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A630CC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44EE390F"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Luyện viết đoạn</w:t>
            </w:r>
            <w:r w:rsidRPr="009166FC">
              <w:rPr>
                <w:rFonts w:eastAsia="Arial"/>
                <w:sz w:val="24"/>
                <w:szCs w:val="24"/>
                <w:highlight w:val="white"/>
                <w:lang w:val="en-US"/>
              </w:rPr>
              <w:t>:Viết</w:t>
            </w:r>
            <w:r w:rsidRPr="009166FC">
              <w:rPr>
                <w:rFonts w:eastAsia="Arial"/>
                <w:sz w:val="24"/>
                <w:szCs w:val="24"/>
                <w:highlight w:val="white"/>
              </w:rPr>
              <w:t xml:space="preserve"> lời cảm ơn các chú bộ đội hải quân</w:t>
            </w:r>
          </w:p>
        </w:tc>
        <w:tc>
          <w:tcPr>
            <w:tcW w:w="1170" w:type="dxa"/>
          </w:tcPr>
          <w:p w14:paraId="020FDD94"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299</w:t>
            </w:r>
          </w:p>
        </w:tc>
        <w:tc>
          <w:tcPr>
            <w:tcW w:w="1417" w:type="dxa"/>
          </w:tcPr>
          <w:p w14:paraId="35B4242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5ADC88AC"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89671E8" w14:textId="77777777" w:rsidTr="00627A71">
        <w:tc>
          <w:tcPr>
            <w:tcW w:w="738" w:type="dxa"/>
            <w:vMerge/>
          </w:tcPr>
          <w:p w14:paraId="551996A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51B694D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64799B3B"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Đọc mở rộng</w:t>
            </w:r>
          </w:p>
        </w:tc>
        <w:tc>
          <w:tcPr>
            <w:tcW w:w="1170" w:type="dxa"/>
          </w:tcPr>
          <w:p w14:paraId="28450213"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300</w:t>
            </w:r>
          </w:p>
        </w:tc>
        <w:tc>
          <w:tcPr>
            <w:tcW w:w="1417" w:type="dxa"/>
          </w:tcPr>
          <w:p w14:paraId="7A6D4BF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4E095F36"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15F84DC7" w14:textId="77777777" w:rsidTr="00627A71">
        <w:tc>
          <w:tcPr>
            <w:tcW w:w="738" w:type="dxa"/>
            <w:vMerge w:val="restart"/>
          </w:tcPr>
          <w:p w14:paraId="1E9CC293" w14:textId="77777777" w:rsidR="00627A71" w:rsidRPr="009166FC" w:rsidRDefault="00627A71" w:rsidP="00627A71">
            <w:pPr>
              <w:widowControl w:val="0"/>
              <w:adjustRightInd w:val="0"/>
              <w:snapToGrid w:val="0"/>
              <w:ind w:leftChars="0" w:left="2" w:hanging="2"/>
              <w:jc w:val="both"/>
              <w:rPr>
                <w:sz w:val="24"/>
                <w:szCs w:val="24"/>
                <w:highlight w:val="white"/>
              </w:rPr>
            </w:pPr>
          </w:p>
          <w:p w14:paraId="7EE14D73" w14:textId="77777777" w:rsidR="00627A71" w:rsidRPr="009166FC" w:rsidRDefault="00627A71" w:rsidP="00627A71">
            <w:pPr>
              <w:widowControl w:val="0"/>
              <w:adjustRightInd w:val="0"/>
              <w:snapToGrid w:val="0"/>
              <w:ind w:leftChars="0" w:left="2" w:hanging="2"/>
              <w:jc w:val="both"/>
              <w:rPr>
                <w:sz w:val="24"/>
                <w:szCs w:val="24"/>
                <w:highlight w:val="white"/>
              </w:rPr>
            </w:pPr>
          </w:p>
          <w:p w14:paraId="246542FE"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31</w:t>
            </w:r>
          </w:p>
        </w:tc>
        <w:tc>
          <w:tcPr>
            <w:tcW w:w="1350" w:type="dxa"/>
            <w:vMerge w:val="restart"/>
          </w:tcPr>
          <w:p w14:paraId="5BC7DAD2" w14:textId="77777777" w:rsidR="00627A71" w:rsidRPr="009166FC" w:rsidRDefault="00627A71" w:rsidP="00627A71">
            <w:pPr>
              <w:widowControl w:val="0"/>
              <w:adjustRightInd w:val="0"/>
              <w:snapToGrid w:val="0"/>
              <w:ind w:leftChars="0" w:left="2" w:hanging="2"/>
              <w:jc w:val="both"/>
              <w:rPr>
                <w:sz w:val="24"/>
                <w:szCs w:val="24"/>
                <w:highlight w:val="white"/>
              </w:rPr>
            </w:pPr>
          </w:p>
          <w:p w14:paraId="1D228E3F" w14:textId="77777777" w:rsidR="00627A71" w:rsidRPr="009166FC" w:rsidRDefault="00627A71" w:rsidP="00627A71">
            <w:pPr>
              <w:widowControl w:val="0"/>
              <w:adjustRightInd w:val="0"/>
              <w:snapToGrid w:val="0"/>
              <w:ind w:leftChars="0" w:left="2" w:hanging="2"/>
              <w:jc w:val="both"/>
              <w:rPr>
                <w:sz w:val="24"/>
                <w:szCs w:val="24"/>
                <w:highlight w:val="white"/>
              </w:rPr>
            </w:pPr>
          </w:p>
          <w:p w14:paraId="51B7C633" w14:textId="77777777" w:rsidR="00627A71" w:rsidRPr="009166FC" w:rsidRDefault="00627A71" w:rsidP="00627A71">
            <w:pPr>
              <w:widowControl w:val="0"/>
              <w:adjustRightInd w:val="0"/>
              <w:snapToGrid w:val="0"/>
              <w:ind w:leftChars="0" w:left="2" w:hanging="2"/>
              <w:jc w:val="both"/>
              <w:rPr>
                <w:sz w:val="24"/>
                <w:szCs w:val="24"/>
                <w:highlight w:val="white"/>
              </w:rPr>
            </w:pPr>
          </w:p>
          <w:p w14:paraId="123B7F07" w14:textId="77777777" w:rsidR="00627A71" w:rsidRPr="009166FC" w:rsidRDefault="00627A71" w:rsidP="00627A71">
            <w:pPr>
              <w:widowControl w:val="0"/>
              <w:adjustRightInd w:val="0"/>
              <w:snapToGrid w:val="0"/>
              <w:ind w:leftChars="0" w:left="2" w:hanging="2"/>
              <w:jc w:val="both"/>
              <w:rPr>
                <w:sz w:val="24"/>
                <w:szCs w:val="24"/>
                <w:highlight w:val="white"/>
              </w:rPr>
            </w:pPr>
          </w:p>
          <w:p w14:paraId="0F84E39F"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rPr>
              <w:t>GIAO TIẾP VÀ KẾT NỐI</w:t>
            </w:r>
          </w:p>
        </w:tc>
        <w:tc>
          <w:tcPr>
            <w:tcW w:w="4590" w:type="dxa"/>
          </w:tcPr>
          <w:p w14:paraId="781D0773"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23:</w:t>
            </w:r>
            <w:r w:rsidRPr="009166FC">
              <w:rPr>
                <w:rFonts w:eastAsia="Arial"/>
                <w:sz w:val="24"/>
                <w:szCs w:val="24"/>
                <w:highlight w:val="white"/>
              </w:rPr>
              <w:t xml:space="preserve"> Bóp nát quả cam</w:t>
            </w:r>
          </w:p>
        </w:tc>
        <w:tc>
          <w:tcPr>
            <w:tcW w:w="1170" w:type="dxa"/>
          </w:tcPr>
          <w:p w14:paraId="0CB3CBE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68A3146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5352439A"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1001BF0A" w14:textId="77777777" w:rsidTr="00627A71">
        <w:tc>
          <w:tcPr>
            <w:tcW w:w="738" w:type="dxa"/>
            <w:vMerge/>
          </w:tcPr>
          <w:p w14:paraId="71CC952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5083969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633433EE"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Bóp nát quả cam</w:t>
            </w:r>
          </w:p>
        </w:tc>
        <w:tc>
          <w:tcPr>
            <w:tcW w:w="1170" w:type="dxa"/>
          </w:tcPr>
          <w:p w14:paraId="64B929F2"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301+302</w:t>
            </w:r>
          </w:p>
        </w:tc>
        <w:tc>
          <w:tcPr>
            <w:tcW w:w="1417" w:type="dxa"/>
          </w:tcPr>
          <w:p w14:paraId="2E8B05C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2668729D"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40437EE" w14:textId="77777777" w:rsidTr="00627A71">
        <w:tc>
          <w:tcPr>
            <w:tcW w:w="738" w:type="dxa"/>
            <w:vMerge/>
          </w:tcPr>
          <w:p w14:paraId="2E0A997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67AEDC0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3A3BB1F0"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 xml:space="preserve">Viết : </w:t>
            </w:r>
            <w:r w:rsidRPr="009166FC">
              <w:rPr>
                <w:rFonts w:eastAsia="Arial"/>
                <w:sz w:val="24"/>
                <w:szCs w:val="24"/>
                <w:highlight w:val="white"/>
              </w:rPr>
              <w:t>Chữ hoa Q (kiểu 2)</w:t>
            </w:r>
          </w:p>
        </w:tc>
        <w:tc>
          <w:tcPr>
            <w:tcW w:w="1170" w:type="dxa"/>
          </w:tcPr>
          <w:p w14:paraId="1F262346"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303</w:t>
            </w:r>
          </w:p>
        </w:tc>
        <w:tc>
          <w:tcPr>
            <w:tcW w:w="1417" w:type="dxa"/>
          </w:tcPr>
          <w:p w14:paraId="1523FB2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20673FB8"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EF89723" w14:textId="77777777" w:rsidTr="00627A71">
        <w:tc>
          <w:tcPr>
            <w:tcW w:w="738" w:type="dxa"/>
            <w:vMerge/>
          </w:tcPr>
          <w:p w14:paraId="20E2873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2D6B30F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044131BF"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Nói và nghe :</w:t>
            </w:r>
            <w:r w:rsidRPr="009166FC">
              <w:rPr>
                <w:rFonts w:eastAsia="Arial"/>
                <w:sz w:val="24"/>
                <w:szCs w:val="24"/>
                <w:highlight w:val="white"/>
              </w:rPr>
              <w:t xml:space="preserve">Kể chuyện Bóp nát quả cam </w:t>
            </w:r>
          </w:p>
        </w:tc>
        <w:tc>
          <w:tcPr>
            <w:tcW w:w="1170" w:type="dxa"/>
          </w:tcPr>
          <w:p w14:paraId="541E1599"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304</w:t>
            </w:r>
          </w:p>
        </w:tc>
        <w:tc>
          <w:tcPr>
            <w:tcW w:w="1417" w:type="dxa"/>
          </w:tcPr>
          <w:p w14:paraId="212F64A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32360F60"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57EAFE3" w14:textId="77777777" w:rsidTr="00627A71">
        <w:tc>
          <w:tcPr>
            <w:tcW w:w="738" w:type="dxa"/>
            <w:vMerge/>
          </w:tcPr>
          <w:p w14:paraId="01CAFB9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6321F26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285DDFAC"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24:</w:t>
            </w:r>
            <w:r w:rsidRPr="009166FC">
              <w:rPr>
                <w:rFonts w:eastAsia="Arial"/>
                <w:sz w:val="24"/>
                <w:szCs w:val="24"/>
                <w:highlight w:val="white"/>
              </w:rPr>
              <w:t xml:space="preserve"> Chiếc rễ đa tròn</w:t>
            </w:r>
          </w:p>
        </w:tc>
        <w:tc>
          <w:tcPr>
            <w:tcW w:w="1170" w:type="dxa"/>
          </w:tcPr>
          <w:p w14:paraId="345A8A1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106FC46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2ACEAAE4"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1928BD2E" w14:textId="77777777" w:rsidTr="00627A71">
        <w:tc>
          <w:tcPr>
            <w:tcW w:w="738" w:type="dxa"/>
            <w:vMerge/>
          </w:tcPr>
          <w:p w14:paraId="782E871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2C02096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652E775F"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Chiếc rễ đa tròn</w:t>
            </w:r>
          </w:p>
        </w:tc>
        <w:tc>
          <w:tcPr>
            <w:tcW w:w="1170" w:type="dxa"/>
          </w:tcPr>
          <w:p w14:paraId="42A66D00"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305+306</w:t>
            </w:r>
          </w:p>
        </w:tc>
        <w:tc>
          <w:tcPr>
            <w:tcW w:w="1417" w:type="dxa"/>
          </w:tcPr>
          <w:p w14:paraId="05B06BA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5C1E8031"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C6DF94D" w14:textId="77777777" w:rsidTr="00627A71">
        <w:tc>
          <w:tcPr>
            <w:tcW w:w="738" w:type="dxa"/>
            <w:vMerge/>
          </w:tcPr>
          <w:p w14:paraId="4AEE5E5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5A5CDC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34D51308"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b/>
                <w:sz w:val="24"/>
                <w:szCs w:val="24"/>
                <w:highlight w:val="white"/>
              </w:rPr>
              <w:t>Viết</w:t>
            </w:r>
            <w:r w:rsidRPr="009166FC">
              <w:rPr>
                <w:rFonts w:eastAsia="Arial"/>
                <w:sz w:val="24"/>
                <w:szCs w:val="24"/>
                <w:highlight w:val="white"/>
              </w:rPr>
              <w:t xml:space="preserve"> : Nghe – viết</w:t>
            </w:r>
            <w:r w:rsidRPr="009166FC">
              <w:rPr>
                <w:rFonts w:eastAsia="Arial"/>
                <w:sz w:val="24"/>
                <w:szCs w:val="24"/>
                <w:highlight w:val="white"/>
                <w:lang w:val="en-US"/>
              </w:rPr>
              <w:t xml:space="preserve">: </w:t>
            </w:r>
            <w:r w:rsidRPr="009166FC">
              <w:rPr>
                <w:rFonts w:eastAsia="Arial"/>
                <w:sz w:val="24"/>
                <w:szCs w:val="24"/>
                <w:highlight w:val="white"/>
              </w:rPr>
              <w:t>Chiếc rễ đa tròn</w:t>
            </w:r>
          </w:p>
          <w:p w14:paraId="6D47E069"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sz w:val="24"/>
                <w:szCs w:val="24"/>
                <w:highlight w:val="white"/>
              </w:rPr>
              <w:lastRenderedPageBreak/>
              <w:t xml:space="preserve">Viết hoa tên riêng người - </w:t>
            </w:r>
            <w:r w:rsidRPr="009166FC">
              <w:rPr>
                <w:rFonts w:eastAsia="Arial"/>
                <w:sz w:val="24"/>
                <w:szCs w:val="24"/>
                <w:highlight w:val="white"/>
                <w:lang w:val="en-US"/>
              </w:rPr>
              <w:t xml:space="preserve"> Phân biệt : </w:t>
            </w:r>
            <w:r w:rsidRPr="009166FC">
              <w:rPr>
                <w:rFonts w:eastAsia="Arial"/>
                <w:sz w:val="24"/>
                <w:szCs w:val="24"/>
                <w:highlight w:val="white"/>
              </w:rPr>
              <w:t>iu</w:t>
            </w:r>
            <w:r w:rsidRPr="009166FC">
              <w:rPr>
                <w:rFonts w:eastAsia="Arial"/>
                <w:sz w:val="24"/>
                <w:szCs w:val="24"/>
                <w:highlight w:val="white"/>
                <w:lang w:val="en-US"/>
              </w:rPr>
              <w:t>/</w:t>
            </w:r>
            <w:r w:rsidRPr="009166FC">
              <w:rPr>
                <w:rFonts w:eastAsia="Arial"/>
                <w:sz w:val="24"/>
                <w:szCs w:val="24"/>
                <w:highlight w:val="white"/>
              </w:rPr>
              <w:t>ưu</w:t>
            </w:r>
            <w:r w:rsidRPr="009166FC">
              <w:rPr>
                <w:rFonts w:eastAsia="Arial"/>
                <w:sz w:val="24"/>
                <w:szCs w:val="24"/>
                <w:highlight w:val="white"/>
                <w:lang w:val="en-US"/>
              </w:rPr>
              <w:t xml:space="preserve">/, </w:t>
            </w:r>
            <w:r w:rsidRPr="009166FC">
              <w:rPr>
                <w:rFonts w:eastAsia="Arial"/>
                <w:sz w:val="24"/>
                <w:szCs w:val="24"/>
                <w:highlight w:val="white"/>
              </w:rPr>
              <w:t>im</w:t>
            </w:r>
            <w:r w:rsidRPr="009166FC">
              <w:rPr>
                <w:rFonts w:eastAsia="Arial"/>
                <w:sz w:val="24"/>
                <w:szCs w:val="24"/>
                <w:highlight w:val="white"/>
                <w:lang w:val="en-US"/>
              </w:rPr>
              <w:t>/</w:t>
            </w:r>
            <w:r w:rsidRPr="009166FC">
              <w:rPr>
                <w:rFonts w:eastAsia="Arial"/>
                <w:sz w:val="24"/>
                <w:szCs w:val="24"/>
                <w:highlight w:val="white"/>
              </w:rPr>
              <w:t>iêm.</w:t>
            </w:r>
          </w:p>
        </w:tc>
        <w:tc>
          <w:tcPr>
            <w:tcW w:w="1170" w:type="dxa"/>
          </w:tcPr>
          <w:p w14:paraId="7979196C"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lastRenderedPageBreak/>
              <w:t>307</w:t>
            </w:r>
          </w:p>
        </w:tc>
        <w:tc>
          <w:tcPr>
            <w:tcW w:w="1417" w:type="dxa"/>
          </w:tcPr>
          <w:p w14:paraId="35D1390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36866218"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2D1EEB39" w14:textId="77777777" w:rsidTr="00627A71">
        <w:tc>
          <w:tcPr>
            <w:tcW w:w="738" w:type="dxa"/>
            <w:vMerge/>
          </w:tcPr>
          <w:p w14:paraId="0201DCD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1C82AE4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C63AE48"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LTV</w:t>
            </w:r>
            <w:r w:rsidRPr="009166FC">
              <w:rPr>
                <w:rFonts w:eastAsia="Arial"/>
                <w:b/>
                <w:sz w:val="24"/>
                <w:szCs w:val="24"/>
                <w:highlight w:val="white"/>
                <w:lang w:val="en-US"/>
              </w:rPr>
              <w:t>C</w:t>
            </w:r>
            <w:r w:rsidRPr="009166FC">
              <w:rPr>
                <w:rFonts w:eastAsia="Arial"/>
                <w:sz w:val="24"/>
                <w:szCs w:val="24"/>
                <w:highlight w:val="white"/>
              </w:rPr>
              <w:t>:MRVT về Bác Hồ; Câu nêu đặc điểm</w:t>
            </w:r>
          </w:p>
        </w:tc>
        <w:tc>
          <w:tcPr>
            <w:tcW w:w="1170" w:type="dxa"/>
          </w:tcPr>
          <w:p w14:paraId="7721F99D"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308</w:t>
            </w:r>
          </w:p>
        </w:tc>
        <w:tc>
          <w:tcPr>
            <w:tcW w:w="1417" w:type="dxa"/>
          </w:tcPr>
          <w:p w14:paraId="6D71E6B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45AD86F3"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D8F26F0" w14:textId="77777777" w:rsidTr="00627A71">
        <w:tc>
          <w:tcPr>
            <w:tcW w:w="738" w:type="dxa"/>
            <w:vMerge/>
          </w:tcPr>
          <w:p w14:paraId="1632C67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4F4BE7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2C3C9388" w14:textId="77777777" w:rsidR="00627A71" w:rsidRPr="009745F2" w:rsidRDefault="00627A71" w:rsidP="00627A71">
            <w:pPr>
              <w:widowControl w:val="0"/>
              <w:adjustRightInd w:val="0"/>
              <w:snapToGrid w:val="0"/>
              <w:ind w:leftChars="0" w:left="2" w:hanging="2"/>
              <w:jc w:val="both"/>
              <w:rPr>
                <w:rFonts w:eastAsia="Arial"/>
                <w:b/>
                <w:spacing w:val="-12"/>
                <w:sz w:val="24"/>
                <w:szCs w:val="24"/>
                <w:highlight w:val="white"/>
              </w:rPr>
            </w:pPr>
            <w:r w:rsidRPr="009745F2">
              <w:rPr>
                <w:rFonts w:eastAsia="Arial"/>
                <w:b/>
                <w:spacing w:val="-12"/>
                <w:sz w:val="24"/>
                <w:szCs w:val="24"/>
                <w:highlight w:val="white"/>
                <w:lang w:val="en-US"/>
              </w:rPr>
              <w:t>Luyện viết đoạn</w:t>
            </w:r>
            <w:r w:rsidRPr="009745F2">
              <w:rPr>
                <w:rFonts w:eastAsia="Arial"/>
                <w:spacing w:val="-12"/>
                <w:sz w:val="24"/>
                <w:szCs w:val="24"/>
                <w:highlight w:val="white"/>
                <w:lang w:val="en-US"/>
              </w:rPr>
              <w:t>:Viết</w:t>
            </w:r>
            <w:r w:rsidRPr="009745F2">
              <w:rPr>
                <w:rFonts w:eastAsia="Arial"/>
                <w:spacing w:val="-12"/>
                <w:sz w:val="24"/>
                <w:szCs w:val="24"/>
                <w:highlight w:val="white"/>
              </w:rPr>
              <w:t xml:space="preserve"> đoạn văn kể về một sự việc</w:t>
            </w:r>
          </w:p>
        </w:tc>
        <w:tc>
          <w:tcPr>
            <w:tcW w:w="1170" w:type="dxa"/>
          </w:tcPr>
          <w:p w14:paraId="2AF4A53E"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309</w:t>
            </w:r>
          </w:p>
        </w:tc>
        <w:tc>
          <w:tcPr>
            <w:tcW w:w="1417" w:type="dxa"/>
          </w:tcPr>
          <w:p w14:paraId="0674176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2EB1FEF7"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E70A632" w14:textId="77777777" w:rsidTr="00627A71">
        <w:tc>
          <w:tcPr>
            <w:tcW w:w="738" w:type="dxa"/>
            <w:vMerge/>
          </w:tcPr>
          <w:p w14:paraId="77D5C3E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5EC8E1A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B85F685"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Đọc mở rộng</w:t>
            </w:r>
          </w:p>
        </w:tc>
        <w:tc>
          <w:tcPr>
            <w:tcW w:w="1170" w:type="dxa"/>
          </w:tcPr>
          <w:p w14:paraId="3D4F3C42"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310</w:t>
            </w:r>
          </w:p>
        </w:tc>
        <w:tc>
          <w:tcPr>
            <w:tcW w:w="1417" w:type="dxa"/>
          </w:tcPr>
          <w:p w14:paraId="23C7980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3B211007"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1558D9DA" w14:textId="77777777" w:rsidTr="00627A71">
        <w:tc>
          <w:tcPr>
            <w:tcW w:w="738" w:type="dxa"/>
            <w:vMerge w:val="restart"/>
          </w:tcPr>
          <w:p w14:paraId="42A4BB35" w14:textId="77777777" w:rsidR="00627A71" w:rsidRPr="009166FC" w:rsidRDefault="00627A71" w:rsidP="00627A71">
            <w:pPr>
              <w:widowControl w:val="0"/>
              <w:adjustRightInd w:val="0"/>
              <w:snapToGrid w:val="0"/>
              <w:ind w:leftChars="0" w:left="2" w:hanging="2"/>
              <w:jc w:val="both"/>
              <w:rPr>
                <w:sz w:val="24"/>
                <w:szCs w:val="24"/>
                <w:highlight w:val="white"/>
              </w:rPr>
            </w:pPr>
          </w:p>
          <w:p w14:paraId="44AEC196" w14:textId="77777777" w:rsidR="00627A71" w:rsidRPr="009166FC" w:rsidRDefault="00627A71" w:rsidP="00627A71">
            <w:pPr>
              <w:widowControl w:val="0"/>
              <w:adjustRightInd w:val="0"/>
              <w:snapToGrid w:val="0"/>
              <w:ind w:leftChars="0" w:left="2" w:hanging="2"/>
              <w:jc w:val="both"/>
              <w:rPr>
                <w:sz w:val="24"/>
                <w:szCs w:val="24"/>
                <w:highlight w:val="white"/>
              </w:rPr>
            </w:pPr>
          </w:p>
          <w:p w14:paraId="7F456F74" w14:textId="77777777" w:rsidR="00627A71" w:rsidRPr="009166FC" w:rsidRDefault="00627A71" w:rsidP="00627A71">
            <w:pPr>
              <w:widowControl w:val="0"/>
              <w:adjustRightInd w:val="0"/>
              <w:snapToGrid w:val="0"/>
              <w:ind w:leftChars="0" w:left="2" w:hanging="2"/>
              <w:jc w:val="both"/>
              <w:rPr>
                <w:sz w:val="24"/>
                <w:szCs w:val="24"/>
                <w:highlight w:val="white"/>
              </w:rPr>
            </w:pPr>
          </w:p>
          <w:p w14:paraId="25D1BEC9"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32</w:t>
            </w:r>
          </w:p>
        </w:tc>
        <w:tc>
          <w:tcPr>
            <w:tcW w:w="1350" w:type="dxa"/>
            <w:vMerge w:val="restart"/>
          </w:tcPr>
          <w:p w14:paraId="7A90F26B" w14:textId="77777777" w:rsidR="00627A71" w:rsidRPr="009166FC" w:rsidRDefault="00627A71" w:rsidP="00627A71">
            <w:pPr>
              <w:widowControl w:val="0"/>
              <w:adjustRightInd w:val="0"/>
              <w:snapToGrid w:val="0"/>
              <w:ind w:leftChars="0" w:left="2" w:hanging="2"/>
              <w:jc w:val="center"/>
              <w:rPr>
                <w:rFonts w:eastAsia="Arial"/>
                <w:b/>
                <w:sz w:val="24"/>
                <w:szCs w:val="24"/>
                <w:highlight w:val="white"/>
              </w:rPr>
            </w:pPr>
          </w:p>
          <w:p w14:paraId="25B0E510" w14:textId="77777777" w:rsidR="00627A71" w:rsidRPr="009166FC" w:rsidRDefault="00627A71" w:rsidP="00627A71">
            <w:pPr>
              <w:widowControl w:val="0"/>
              <w:adjustRightInd w:val="0"/>
              <w:snapToGrid w:val="0"/>
              <w:ind w:leftChars="0" w:left="2" w:hanging="2"/>
              <w:jc w:val="center"/>
              <w:rPr>
                <w:rFonts w:eastAsia="Arial"/>
                <w:b/>
                <w:sz w:val="24"/>
                <w:szCs w:val="24"/>
                <w:highlight w:val="white"/>
              </w:rPr>
            </w:pPr>
          </w:p>
          <w:p w14:paraId="0E5069C3" w14:textId="77777777" w:rsidR="00627A71" w:rsidRPr="009166FC" w:rsidRDefault="00627A71" w:rsidP="00627A71">
            <w:pPr>
              <w:widowControl w:val="0"/>
              <w:adjustRightInd w:val="0"/>
              <w:snapToGrid w:val="0"/>
              <w:ind w:leftChars="0" w:left="2" w:hanging="2"/>
              <w:jc w:val="center"/>
              <w:rPr>
                <w:rFonts w:eastAsia="Arial"/>
                <w:b/>
                <w:sz w:val="24"/>
                <w:szCs w:val="24"/>
                <w:highlight w:val="white"/>
              </w:rPr>
            </w:pPr>
          </w:p>
          <w:p w14:paraId="3DF6143D" w14:textId="77777777" w:rsidR="00627A71" w:rsidRPr="009166FC" w:rsidRDefault="00627A71" w:rsidP="00627A71">
            <w:pPr>
              <w:widowControl w:val="0"/>
              <w:adjustRightInd w:val="0"/>
              <w:snapToGrid w:val="0"/>
              <w:ind w:leftChars="0" w:left="2" w:hanging="2"/>
              <w:jc w:val="center"/>
              <w:rPr>
                <w:rFonts w:eastAsia="Arial"/>
                <w:b/>
                <w:sz w:val="24"/>
                <w:szCs w:val="24"/>
                <w:highlight w:val="white"/>
              </w:rPr>
            </w:pPr>
          </w:p>
          <w:p w14:paraId="24733D0E" w14:textId="77777777" w:rsidR="00627A71" w:rsidRPr="009166FC" w:rsidRDefault="00627A71" w:rsidP="00627A71">
            <w:pPr>
              <w:widowControl w:val="0"/>
              <w:adjustRightInd w:val="0"/>
              <w:snapToGrid w:val="0"/>
              <w:ind w:leftChars="0" w:left="2" w:hanging="2"/>
              <w:jc w:val="center"/>
              <w:rPr>
                <w:rFonts w:eastAsia="Arial"/>
                <w:b/>
                <w:sz w:val="24"/>
                <w:szCs w:val="24"/>
                <w:highlight w:val="white"/>
              </w:rPr>
            </w:pPr>
          </w:p>
          <w:p w14:paraId="73FA1434" w14:textId="77777777" w:rsidR="00627A71" w:rsidRPr="009166FC" w:rsidRDefault="00627A71" w:rsidP="00627A71">
            <w:pPr>
              <w:widowControl w:val="0"/>
              <w:adjustRightInd w:val="0"/>
              <w:snapToGrid w:val="0"/>
              <w:ind w:leftChars="0" w:left="2" w:hanging="2"/>
              <w:jc w:val="center"/>
              <w:rPr>
                <w:rFonts w:eastAsia="Arial"/>
                <w:b/>
                <w:sz w:val="24"/>
                <w:szCs w:val="24"/>
                <w:highlight w:val="white"/>
              </w:rPr>
            </w:pPr>
            <w:r w:rsidRPr="009166FC">
              <w:rPr>
                <w:rFonts w:eastAsia="Arial"/>
                <w:b/>
                <w:sz w:val="24"/>
                <w:szCs w:val="24"/>
                <w:highlight w:val="white"/>
              </w:rPr>
              <w:t>VIỆT NAM</w:t>
            </w:r>
          </w:p>
          <w:p w14:paraId="5BE61217" w14:textId="77777777" w:rsidR="00627A71" w:rsidRPr="009166FC" w:rsidRDefault="00627A71" w:rsidP="00627A71">
            <w:pPr>
              <w:widowControl w:val="0"/>
              <w:adjustRightInd w:val="0"/>
              <w:snapToGrid w:val="0"/>
              <w:ind w:leftChars="0" w:left="2" w:hanging="2"/>
              <w:jc w:val="center"/>
              <w:rPr>
                <w:sz w:val="24"/>
                <w:szCs w:val="24"/>
                <w:highlight w:val="white"/>
              </w:rPr>
            </w:pPr>
            <w:r w:rsidRPr="009166FC">
              <w:rPr>
                <w:rFonts w:eastAsia="Arial"/>
                <w:b/>
                <w:sz w:val="24"/>
                <w:szCs w:val="24"/>
                <w:highlight w:val="white"/>
              </w:rPr>
              <w:t>QUÊ HƯƠNG EM</w:t>
            </w:r>
          </w:p>
        </w:tc>
        <w:tc>
          <w:tcPr>
            <w:tcW w:w="4590" w:type="dxa"/>
          </w:tcPr>
          <w:p w14:paraId="2450D84B"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25:</w:t>
            </w:r>
            <w:r w:rsidRPr="009166FC">
              <w:rPr>
                <w:rFonts w:eastAsia="Arial"/>
                <w:sz w:val="24"/>
                <w:szCs w:val="24"/>
                <w:highlight w:val="white"/>
              </w:rPr>
              <w:t xml:space="preserve"> Đất nước chúng mình</w:t>
            </w:r>
          </w:p>
        </w:tc>
        <w:tc>
          <w:tcPr>
            <w:tcW w:w="1170" w:type="dxa"/>
          </w:tcPr>
          <w:p w14:paraId="4C868A3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6071391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72A74040"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30D53D2" w14:textId="77777777" w:rsidTr="00627A71">
        <w:tc>
          <w:tcPr>
            <w:tcW w:w="738" w:type="dxa"/>
            <w:vMerge/>
          </w:tcPr>
          <w:p w14:paraId="0CAA4AC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C02775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05A88140"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Đất nước chúng mình</w:t>
            </w:r>
          </w:p>
        </w:tc>
        <w:tc>
          <w:tcPr>
            <w:tcW w:w="1170" w:type="dxa"/>
          </w:tcPr>
          <w:p w14:paraId="2C731C7D"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311+312</w:t>
            </w:r>
          </w:p>
        </w:tc>
        <w:tc>
          <w:tcPr>
            <w:tcW w:w="1417" w:type="dxa"/>
          </w:tcPr>
          <w:p w14:paraId="5718AFA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69170450"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AEDFD33" w14:textId="77777777" w:rsidTr="00627A71">
        <w:tc>
          <w:tcPr>
            <w:tcW w:w="738" w:type="dxa"/>
            <w:vMerge/>
          </w:tcPr>
          <w:p w14:paraId="2155623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63A5203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0D2723E"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 xml:space="preserve">Viết : </w:t>
            </w:r>
            <w:r w:rsidRPr="009166FC">
              <w:rPr>
                <w:rFonts w:eastAsia="Arial"/>
                <w:sz w:val="24"/>
                <w:szCs w:val="24"/>
                <w:highlight w:val="white"/>
              </w:rPr>
              <w:t>Chữ hoa V (kiểu 2)</w:t>
            </w:r>
          </w:p>
        </w:tc>
        <w:tc>
          <w:tcPr>
            <w:tcW w:w="1170" w:type="dxa"/>
          </w:tcPr>
          <w:p w14:paraId="34758333"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313</w:t>
            </w:r>
          </w:p>
        </w:tc>
        <w:tc>
          <w:tcPr>
            <w:tcW w:w="1417" w:type="dxa"/>
          </w:tcPr>
          <w:p w14:paraId="1B370AB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29A35B30"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FB74E49" w14:textId="77777777" w:rsidTr="00627A71">
        <w:tc>
          <w:tcPr>
            <w:tcW w:w="738" w:type="dxa"/>
            <w:vMerge/>
          </w:tcPr>
          <w:p w14:paraId="171799A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7F6E1C3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3E3C680E"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Nói và nghe :</w:t>
            </w:r>
            <w:r w:rsidRPr="009166FC">
              <w:rPr>
                <w:rFonts w:eastAsia="Arial"/>
                <w:sz w:val="24"/>
                <w:szCs w:val="24"/>
                <w:highlight w:val="white"/>
              </w:rPr>
              <w:t>Kể chuyện Thánh Giong</w:t>
            </w:r>
          </w:p>
        </w:tc>
        <w:tc>
          <w:tcPr>
            <w:tcW w:w="1170" w:type="dxa"/>
          </w:tcPr>
          <w:p w14:paraId="2E70BC6D"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314</w:t>
            </w:r>
          </w:p>
        </w:tc>
        <w:tc>
          <w:tcPr>
            <w:tcW w:w="1417" w:type="dxa"/>
          </w:tcPr>
          <w:p w14:paraId="35F9652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3BAB8FC5"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6F4B8FE7" w14:textId="77777777" w:rsidTr="00627A71">
        <w:tc>
          <w:tcPr>
            <w:tcW w:w="738" w:type="dxa"/>
            <w:vMerge/>
          </w:tcPr>
          <w:p w14:paraId="7643189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0712488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6375DCA1"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26:</w:t>
            </w:r>
            <w:r w:rsidRPr="009166FC">
              <w:rPr>
                <w:rFonts w:eastAsia="Arial"/>
                <w:sz w:val="24"/>
                <w:szCs w:val="24"/>
                <w:highlight w:val="white"/>
              </w:rPr>
              <w:t xml:space="preserve"> Trên các miền đất nước</w:t>
            </w:r>
          </w:p>
        </w:tc>
        <w:tc>
          <w:tcPr>
            <w:tcW w:w="1170" w:type="dxa"/>
          </w:tcPr>
          <w:p w14:paraId="3B9DE80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33DC133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CD9EC51"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04986E23" w14:textId="77777777" w:rsidTr="00627A71">
        <w:tc>
          <w:tcPr>
            <w:tcW w:w="738" w:type="dxa"/>
            <w:vMerge/>
          </w:tcPr>
          <w:p w14:paraId="40DC7EC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65F7E3C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71E9C9BD"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xml:space="preserve">: Trên các miền đất nước </w:t>
            </w:r>
          </w:p>
        </w:tc>
        <w:tc>
          <w:tcPr>
            <w:tcW w:w="1170" w:type="dxa"/>
          </w:tcPr>
          <w:p w14:paraId="30ED5B4F"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315+316</w:t>
            </w:r>
          </w:p>
        </w:tc>
        <w:tc>
          <w:tcPr>
            <w:tcW w:w="1417" w:type="dxa"/>
          </w:tcPr>
          <w:p w14:paraId="1CD4C51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2999993C"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9CFA2D6" w14:textId="77777777" w:rsidTr="00627A71">
        <w:tc>
          <w:tcPr>
            <w:tcW w:w="738" w:type="dxa"/>
            <w:vMerge/>
          </w:tcPr>
          <w:p w14:paraId="66C5F84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53D375A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7255F6D6"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b/>
                <w:sz w:val="24"/>
                <w:szCs w:val="24"/>
                <w:highlight w:val="white"/>
              </w:rPr>
              <w:t>Viết</w:t>
            </w:r>
            <w:r w:rsidRPr="009166FC">
              <w:rPr>
                <w:rFonts w:eastAsia="Arial"/>
                <w:sz w:val="24"/>
                <w:szCs w:val="24"/>
                <w:highlight w:val="white"/>
              </w:rPr>
              <w:t xml:space="preserve"> : Nghe – viết</w:t>
            </w:r>
            <w:r w:rsidRPr="009166FC">
              <w:rPr>
                <w:rFonts w:eastAsia="Arial"/>
                <w:sz w:val="24"/>
                <w:szCs w:val="24"/>
                <w:highlight w:val="white"/>
                <w:lang w:val="en-US"/>
              </w:rPr>
              <w:t xml:space="preserve">: </w:t>
            </w:r>
            <w:r w:rsidRPr="009166FC">
              <w:rPr>
                <w:rFonts w:eastAsia="Arial"/>
                <w:sz w:val="24"/>
                <w:szCs w:val="24"/>
                <w:highlight w:val="white"/>
              </w:rPr>
              <w:t>Trên các miền đất nước</w:t>
            </w:r>
          </w:p>
          <w:p w14:paraId="66EB6826"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sz w:val="24"/>
                <w:szCs w:val="24"/>
                <w:highlight w:val="white"/>
              </w:rPr>
              <w:t xml:space="preserve">Viết hoa tên địa lí - </w:t>
            </w:r>
            <w:r w:rsidRPr="009166FC">
              <w:rPr>
                <w:rFonts w:eastAsia="Arial"/>
                <w:sz w:val="24"/>
                <w:szCs w:val="24"/>
                <w:highlight w:val="white"/>
                <w:lang w:val="en-US"/>
              </w:rPr>
              <w:t xml:space="preserve"> Phân biệt : </w:t>
            </w:r>
            <w:r w:rsidRPr="009166FC">
              <w:rPr>
                <w:rFonts w:eastAsia="Arial"/>
                <w:sz w:val="24"/>
                <w:szCs w:val="24"/>
                <w:highlight w:val="white"/>
              </w:rPr>
              <w:t>ch</w:t>
            </w:r>
            <w:r w:rsidRPr="009166FC">
              <w:rPr>
                <w:rFonts w:eastAsia="Arial"/>
                <w:sz w:val="24"/>
                <w:szCs w:val="24"/>
                <w:highlight w:val="white"/>
                <w:lang w:val="en-US"/>
              </w:rPr>
              <w:t>/</w:t>
            </w:r>
            <w:r w:rsidRPr="009166FC">
              <w:rPr>
                <w:rFonts w:eastAsia="Arial"/>
                <w:sz w:val="24"/>
                <w:szCs w:val="24"/>
                <w:highlight w:val="white"/>
              </w:rPr>
              <w:t>tr</w:t>
            </w:r>
            <w:r w:rsidRPr="009166FC">
              <w:rPr>
                <w:rFonts w:eastAsia="Arial"/>
                <w:sz w:val="24"/>
                <w:szCs w:val="24"/>
                <w:highlight w:val="white"/>
                <w:lang w:val="en-US"/>
              </w:rPr>
              <w:t xml:space="preserve">/, </w:t>
            </w:r>
            <w:r w:rsidRPr="009166FC">
              <w:rPr>
                <w:rFonts w:eastAsia="Arial"/>
                <w:sz w:val="24"/>
                <w:szCs w:val="24"/>
                <w:highlight w:val="white"/>
              </w:rPr>
              <w:t>iu</w:t>
            </w:r>
            <w:r w:rsidRPr="009166FC">
              <w:rPr>
                <w:rFonts w:eastAsia="Arial"/>
                <w:sz w:val="24"/>
                <w:szCs w:val="24"/>
                <w:highlight w:val="white"/>
                <w:lang w:val="en-US"/>
              </w:rPr>
              <w:t>/</w:t>
            </w:r>
            <w:r w:rsidRPr="009166FC">
              <w:rPr>
                <w:rFonts w:eastAsia="Arial"/>
                <w:sz w:val="24"/>
                <w:szCs w:val="24"/>
                <w:highlight w:val="white"/>
              </w:rPr>
              <w:t>iêu.</w:t>
            </w:r>
          </w:p>
        </w:tc>
        <w:tc>
          <w:tcPr>
            <w:tcW w:w="1170" w:type="dxa"/>
          </w:tcPr>
          <w:p w14:paraId="7007761C"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317</w:t>
            </w:r>
          </w:p>
        </w:tc>
        <w:tc>
          <w:tcPr>
            <w:tcW w:w="1417" w:type="dxa"/>
          </w:tcPr>
          <w:p w14:paraId="694AF71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7BF75047"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8297364" w14:textId="77777777" w:rsidTr="00627A71">
        <w:tc>
          <w:tcPr>
            <w:tcW w:w="738" w:type="dxa"/>
            <w:vMerge/>
          </w:tcPr>
          <w:p w14:paraId="0DA6CD1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531629D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14510CEE"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LTV</w:t>
            </w:r>
            <w:r w:rsidRPr="009166FC">
              <w:rPr>
                <w:rFonts w:eastAsia="Arial"/>
                <w:b/>
                <w:sz w:val="24"/>
                <w:szCs w:val="24"/>
                <w:highlight w:val="white"/>
                <w:lang w:val="en-US"/>
              </w:rPr>
              <w:t>C</w:t>
            </w:r>
            <w:r w:rsidRPr="009166FC">
              <w:rPr>
                <w:rFonts w:eastAsia="Arial"/>
                <w:sz w:val="24"/>
                <w:szCs w:val="24"/>
                <w:highlight w:val="white"/>
              </w:rPr>
              <w:t>:MRVT về sản phẩm các miền đất nươc; Câu giới thiệu</w:t>
            </w:r>
          </w:p>
        </w:tc>
        <w:tc>
          <w:tcPr>
            <w:tcW w:w="1170" w:type="dxa"/>
          </w:tcPr>
          <w:p w14:paraId="0469D3CA"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318</w:t>
            </w:r>
          </w:p>
        </w:tc>
        <w:tc>
          <w:tcPr>
            <w:tcW w:w="1417" w:type="dxa"/>
          </w:tcPr>
          <w:p w14:paraId="6AEEB13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62126E97"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91E310D" w14:textId="77777777" w:rsidTr="00627A71">
        <w:tc>
          <w:tcPr>
            <w:tcW w:w="738" w:type="dxa"/>
            <w:vMerge/>
          </w:tcPr>
          <w:p w14:paraId="693CA9A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574656D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407E861E"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Luyện viết đoạn</w:t>
            </w:r>
            <w:r w:rsidRPr="009166FC">
              <w:rPr>
                <w:rFonts w:eastAsia="Arial"/>
                <w:sz w:val="24"/>
                <w:szCs w:val="24"/>
                <w:highlight w:val="white"/>
                <w:lang w:val="en-US"/>
              </w:rPr>
              <w:t>:Viết</w:t>
            </w:r>
            <w:r w:rsidRPr="009166FC">
              <w:rPr>
                <w:rFonts w:eastAsia="Arial"/>
                <w:sz w:val="24"/>
                <w:szCs w:val="24"/>
                <w:highlight w:val="white"/>
              </w:rPr>
              <w:t xml:space="preserve"> đoạn văn giới thiệu một sản phẩm được làm từ tre hoặc gỗ.</w:t>
            </w:r>
          </w:p>
        </w:tc>
        <w:tc>
          <w:tcPr>
            <w:tcW w:w="1170" w:type="dxa"/>
          </w:tcPr>
          <w:p w14:paraId="50EC0B15"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319</w:t>
            </w:r>
          </w:p>
        </w:tc>
        <w:tc>
          <w:tcPr>
            <w:tcW w:w="1417" w:type="dxa"/>
          </w:tcPr>
          <w:p w14:paraId="0A720AD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54165DED"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D17E29E" w14:textId="77777777" w:rsidTr="00627A71">
        <w:tc>
          <w:tcPr>
            <w:tcW w:w="738" w:type="dxa"/>
            <w:vMerge/>
          </w:tcPr>
          <w:p w14:paraId="164CA56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157226A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740A988"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Đọc mở rộng</w:t>
            </w:r>
          </w:p>
        </w:tc>
        <w:tc>
          <w:tcPr>
            <w:tcW w:w="1170" w:type="dxa"/>
          </w:tcPr>
          <w:p w14:paraId="66B4A557"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320</w:t>
            </w:r>
          </w:p>
        </w:tc>
        <w:tc>
          <w:tcPr>
            <w:tcW w:w="1417" w:type="dxa"/>
          </w:tcPr>
          <w:p w14:paraId="3B37D9C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68AA01E7"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C08FDF1" w14:textId="77777777" w:rsidTr="00627A71">
        <w:tc>
          <w:tcPr>
            <w:tcW w:w="738" w:type="dxa"/>
            <w:vMerge w:val="restart"/>
          </w:tcPr>
          <w:p w14:paraId="785DB038" w14:textId="77777777" w:rsidR="00627A71" w:rsidRPr="009166FC" w:rsidRDefault="00627A71" w:rsidP="00627A71">
            <w:pPr>
              <w:widowControl w:val="0"/>
              <w:adjustRightInd w:val="0"/>
              <w:snapToGrid w:val="0"/>
              <w:ind w:leftChars="0" w:left="2" w:hanging="2"/>
              <w:jc w:val="both"/>
              <w:rPr>
                <w:sz w:val="24"/>
                <w:szCs w:val="24"/>
                <w:highlight w:val="white"/>
              </w:rPr>
            </w:pPr>
          </w:p>
          <w:p w14:paraId="3D3E58F8" w14:textId="77777777" w:rsidR="00627A71" w:rsidRPr="009166FC" w:rsidRDefault="00627A71" w:rsidP="00627A71">
            <w:pPr>
              <w:widowControl w:val="0"/>
              <w:adjustRightInd w:val="0"/>
              <w:snapToGrid w:val="0"/>
              <w:ind w:leftChars="0" w:left="2" w:hanging="2"/>
              <w:jc w:val="both"/>
              <w:rPr>
                <w:sz w:val="24"/>
                <w:szCs w:val="24"/>
                <w:highlight w:val="white"/>
              </w:rPr>
            </w:pPr>
          </w:p>
          <w:p w14:paraId="1BE7E90E"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33</w:t>
            </w:r>
          </w:p>
        </w:tc>
        <w:tc>
          <w:tcPr>
            <w:tcW w:w="1350" w:type="dxa"/>
            <w:vMerge w:val="restart"/>
          </w:tcPr>
          <w:p w14:paraId="2AE47216" w14:textId="77777777" w:rsidR="00627A71" w:rsidRPr="009166FC" w:rsidRDefault="00627A71" w:rsidP="00627A71">
            <w:pPr>
              <w:widowControl w:val="0"/>
              <w:adjustRightInd w:val="0"/>
              <w:snapToGrid w:val="0"/>
              <w:ind w:leftChars="0" w:left="2" w:hanging="2"/>
              <w:jc w:val="both"/>
              <w:rPr>
                <w:sz w:val="24"/>
                <w:szCs w:val="24"/>
                <w:highlight w:val="white"/>
              </w:rPr>
            </w:pPr>
          </w:p>
          <w:p w14:paraId="18F99215" w14:textId="77777777" w:rsidR="00627A71" w:rsidRPr="009166FC" w:rsidRDefault="00627A71" w:rsidP="00627A71">
            <w:pPr>
              <w:widowControl w:val="0"/>
              <w:adjustRightInd w:val="0"/>
              <w:snapToGrid w:val="0"/>
              <w:ind w:leftChars="0" w:left="2" w:hanging="2"/>
              <w:jc w:val="both"/>
              <w:rPr>
                <w:sz w:val="24"/>
                <w:szCs w:val="24"/>
                <w:highlight w:val="white"/>
              </w:rPr>
            </w:pPr>
          </w:p>
          <w:p w14:paraId="3965EC2C" w14:textId="77777777" w:rsidR="00627A71" w:rsidRPr="009166FC" w:rsidRDefault="00627A71" w:rsidP="00627A71">
            <w:pPr>
              <w:widowControl w:val="0"/>
              <w:adjustRightInd w:val="0"/>
              <w:snapToGrid w:val="0"/>
              <w:ind w:leftChars="0" w:left="2" w:hanging="2"/>
              <w:jc w:val="both"/>
              <w:rPr>
                <w:sz w:val="24"/>
                <w:szCs w:val="24"/>
                <w:highlight w:val="white"/>
              </w:rPr>
            </w:pPr>
          </w:p>
          <w:p w14:paraId="162224D6" w14:textId="77777777" w:rsidR="00627A71" w:rsidRPr="009166FC" w:rsidRDefault="00627A71" w:rsidP="00627A71">
            <w:pPr>
              <w:widowControl w:val="0"/>
              <w:adjustRightInd w:val="0"/>
              <w:snapToGrid w:val="0"/>
              <w:ind w:leftChars="0" w:left="2" w:hanging="2"/>
              <w:jc w:val="both"/>
              <w:rPr>
                <w:sz w:val="24"/>
                <w:szCs w:val="24"/>
                <w:highlight w:val="white"/>
              </w:rPr>
            </w:pPr>
          </w:p>
          <w:p w14:paraId="36EBD8D8" w14:textId="77777777" w:rsidR="00627A71" w:rsidRPr="009166FC" w:rsidRDefault="00627A71" w:rsidP="00627A71">
            <w:pPr>
              <w:widowControl w:val="0"/>
              <w:adjustRightInd w:val="0"/>
              <w:snapToGrid w:val="0"/>
              <w:ind w:leftChars="0" w:left="2" w:hanging="2"/>
              <w:jc w:val="center"/>
              <w:rPr>
                <w:rFonts w:eastAsia="Arial"/>
                <w:b/>
                <w:sz w:val="24"/>
                <w:szCs w:val="24"/>
                <w:highlight w:val="white"/>
              </w:rPr>
            </w:pPr>
            <w:r w:rsidRPr="009166FC">
              <w:rPr>
                <w:rFonts w:eastAsia="Arial"/>
                <w:b/>
                <w:sz w:val="24"/>
                <w:szCs w:val="24"/>
                <w:highlight w:val="white"/>
              </w:rPr>
              <w:t>VIỆT NAM</w:t>
            </w:r>
          </w:p>
          <w:p w14:paraId="10EAABAA"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rFonts w:eastAsia="Arial"/>
                <w:b/>
                <w:sz w:val="24"/>
                <w:szCs w:val="24"/>
                <w:highlight w:val="white"/>
              </w:rPr>
              <w:t>QUÊ HƯƠNG EM</w:t>
            </w:r>
          </w:p>
        </w:tc>
        <w:tc>
          <w:tcPr>
            <w:tcW w:w="4590" w:type="dxa"/>
          </w:tcPr>
          <w:p w14:paraId="15C86064"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27:</w:t>
            </w:r>
            <w:r w:rsidRPr="009166FC">
              <w:rPr>
                <w:rFonts w:eastAsia="Arial"/>
                <w:sz w:val="24"/>
                <w:szCs w:val="24"/>
                <w:highlight w:val="white"/>
              </w:rPr>
              <w:t xml:space="preserve"> Chuyện quả bầu</w:t>
            </w:r>
          </w:p>
        </w:tc>
        <w:tc>
          <w:tcPr>
            <w:tcW w:w="1170" w:type="dxa"/>
          </w:tcPr>
          <w:p w14:paraId="4326A8A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3D21F89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5B49DF51"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CDF1E3C" w14:textId="77777777" w:rsidTr="00627A71">
        <w:tc>
          <w:tcPr>
            <w:tcW w:w="738" w:type="dxa"/>
            <w:vMerge/>
          </w:tcPr>
          <w:p w14:paraId="4002E66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4A4D23A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0C5DA6A5"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Chuyện quả bầu</w:t>
            </w:r>
          </w:p>
        </w:tc>
        <w:tc>
          <w:tcPr>
            <w:tcW w:w="1170" w:type="dxa"/>
          </w:tcPr>
          <w:p w14:paraId="7FCECDC5"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321+322</w:t>
            </w:r>
          </w:p>
        </w:tc>
        <w:tc>
          <w:tcPr>
            <w:tcW w:w="1417" w:type="dxa"/>
          </w:tcPr>
          <w:p w14:paraId="3BB909D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44BC0A2C"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2DC411EF" w14:textId="77777777" w:rsidTr="00627A71">
        <w:tc>
          <w:tcPr>
            <w:tcW w:w="738" w:type="dxa"/>
            <w:vMerge/>
          </w:tcPr>
          <w:p w14:paraId="1697E55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5C46636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1360E2C8"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 xml:space="preserve">Viết : </w:t>
            </w:r>
            <w:r w:rsidRPr="009166FC">
              <w:rPr>
                <w:rFonts w:eastAsia="Arial"/>
                <w:sz w:val="24"/>
                <w:szCs w:val="24"/>
                <w:highlight w:val="white"/>
              </w:rPr>
              <w:t>Chữ hoa A,M,N (kiểu 2)</w:t>
            </w:r>
          </w:p>
        </w:tc>
        <w:tc>
          <w:tcPr>
            <w:tcW w:w="1170" w:type="dxa"/>
          </w:tcPr>
          <w:p w14:paraId="06E8BD25"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323</w:t>
            </w:r>
          </w:p>
        </w:tc>
        <w:tc>
          <w:tcPr>
            <w:tcW w:w="1417" w:type="dxa"/>
          </w:tcPr>
          <w:p w14:paraId="29ACE78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693B94B0"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84D1C0C" w14:textId="77777777" w:rsidTr="00627A71">
        <w:tc>
          <w:tcPr>
            <w:tcW w:w="738" w:type="dxa"/>
            <w:vMerge/>
          </w:tcPr>
          <w:p w14:paraId="55F0CA2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1188FDB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4F79EF08"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Nói và nghe :</w:t>
            </w:r>
            <w:r w:rsidRPr="009166FC">
              <w:rPr>
                <w:rFonts w:eastAsia="Arial"/>
                <w:sz w:val="24"/>
                <w:szCs w:val="24"/>
                <w:highlight w:val="white"/>
              </w:rPr>
              <w:t>Kể chuyện Chuyện quả bầu</w:t>
            </w:r>
          </w:p>
        </w:tc>
        <w:tc>
          <w:tcPr>
            <w:tcW w:w="1170" w:type="dxa"/>
          </w:tcPr>
          <w:p w14:paraId="13D3DD6D"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324</w:t>
            </w:r>
          </w:p>
        </w:tc>
        <w:tc>
          <w:tcPr>
            <w:tcW w:w="1417" w:type="dxa"/>
          </w:tcPr>
          <w:p w14:paraId="41E2581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23596A3B"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081E20F" w14:textId="77777777" w:rsidTr="00627A71">
        <w:tc>
          <w:tcPr>
            <w:tcW w:w="738" w:type="dxa"/>
            <w:vMerge/>
          </w:tcPr>
          <w:p w14:paraId="0139BE3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1F4242B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4C06CD1C"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28:</w:t>
            </w:r>
            <w:r w:rsidRPr="009166FC">
              <w:rPr>
                <w:rFonts w:eastAsia="Arial"/>
                <w:sz w:val="24"/>
                <w:szCs w:val="24"/>
                <w:highlight w:val="white"/>
              </w:rPr>
              <w:t xml:space="preserve"> Khám phá đáy biển ở Trường Sa</w:t>
            </w:r>
          </w:p>
        </w:tc>
        <w:tc>
          <w:tcPr>
            <w:tcW w:w="1170" w:type="dxa"/>
          </w:tcPr>
          <w:p w14:paraId="3BF793F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23F40C0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647D285A"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A28A35A" w14:textId="77777777" w:rsidTr="00627A71">
        <w:tc>
          <w:tcPr>
            <w:tcW w:w="738" w:type="dxa"/>
            <w:vMerge/>
          </w:tcPr>
          <w:p w14:paraId="01CA195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413BDC4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307F55CF"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Khám phá đáy biển ở Trường Sa</w:t>
            </w:r>
          </w:p>
        </w:tc>
        <w:tc>
          <w:tcPr>
            <w:tcW w:w="1170" w:type="dxa"/>
          </w:tcPr>
          <w:p w14:paraId="200BBCE5"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325+326</w:t>
            </w:r>
          </w:p>
        </w:tc>
        <w:tc>
          <w:tcPr>
            <w:tcW w:w="1417" w:type="dxa"/>
          </w:tcPr>
          <w:p w14:paraId="7D5A56B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0DBE5752"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FF1950C" w14:textId="77777777" w:rsidTr="00627A71">
        <w:tc>
          <w:tcPr>
            <w:tcW w:w="738" w:type="dxa"/>
            <w:vMerge/>
          </w:tcPr>
          <w:p w14:paraId="640FA73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478F861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6817B2F0"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b/>
                <w:sz w:val="24"/>
                <w:szCs w:val="24"/>
                <w:highlight w:val="white"/>
              </w:rPr>
              <w:t>Viết</w:t>
            </w:r>
            <w:r w:rsidRPr="009166FC">
              <w:rPr>
                <w:rFonts w:eastAsia="Arial"/>
                <w:sz w:val="24"/>
                <w:szCs w:val="24"/>
                <w:highlight w:val="white"/>
              </w:rPr>
              <w:t xml:space="preserve"> : Nghe – viết</w:t>
            </w:r>
            <w:r w:rsidRPr="009166FC">
              <w:rPr>
                <w:rFonts w:eastAsia="Arial"/>
                <w:sz w:val="24"/>
                <w:szCs w:val="24"/>
                <w:highlight w:val="white"/>
                <w:lang w:val="en-US"/>
              </w:rPr>
              <w:t xml:space="preserve">: </w:t>
            </w:r>
            <w:r w:rsidRPr="009166FC">
              <w:rPr>
                <w:rFonts w:eastAsia="Arial"/>
                <w:sz w:val="24"/>
                <w:szCs w:val="24"/>
                <w:highlight w:val="white"/>
              </w:rPr>
              <w:t xml:space="preserve"> Khám phá đáy biển ở Trường Sa </w:t>
            </w:r>
          </w:p>
          <w:p w14:paraId="70387CD2"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sz w:val="24"/>
                <w:szCs w:val="24"/>
                <w:highlight w:val="white"/>
                <w:lang w:val="en-US"/>
              </w:rPr>
              <w:t xml:space="preserve"> Phân biệt : </w:t>
            </w:r>
            <w:r w:rsidRPr="009166FC">
              <w:rPr>
                <w:rFonts w:eastAsia="Arial"/>
                <w:sz w:val="24"/>
                <w:szCs w:val="24"/>
                <w:highlight w:val="white"/>
              </w:rPr>
              <w:t>it</w:t>
            </w:r>
            <w:r w:rsidRPr="009166FC">
              <w:rPr>
                <w:rFonts w:eastAsia="Arial"/>
                <w:sz w:val="24"/>
                <w:szCs w:val="24"/>
                <w:highlight w:val="white"/>
                <w:lang w:val="en-US"/>
              </w:rPr>
              <w:t>/</w:t>
            </w:r>
            <w:r w:rsidRPr="009166FC">
              <w:rPr>
                <w:rFonts w:eastAsia="Arial"/>
                <w:sz w:val="24"/>
                <w:szCs w:val="24"/>
                <w:highlight w:val="white"/>
              </w:rPr>
              <w:t>uyt</w:t>
            </w:r>
            <w:r w:rsidRPr="009166FC">
              <w:rPr>
                <w:rFonts w:eastAsia="Arial"/>
                <w:sz w:val="24"/>
                <w:szCs w:val="24"/>
                <w:highlight w:val="white"/>
                <w:lang w:val="en-US"/>
              </w:rPr>
              <w:t xml:space="preserve">/, </w:t>
            </w:r>
            <w:r w:rsidRPr="009166FC">
              <w:rPr>
                <w:rFonts w:eastAsia="Arial"/>
                <w:sz w:val="24"/>
                <w:szCs w:val="24"/>
                <w:highlight w:val="white"/>
              </w:rPr>
              <w:t>ươu</w:t>
            </w:r>
            <w:r w:rsidRPr="009166FC">
              <w:rPr>
                <w:rFonts w:eastAsia="Arial"/>
                <w:sz w:val="24"/>
                <w:szCs w:val="24"/>
                <w:highlight w:val="white"/>
                <w:lang w:val="en-US"/>
              </w:rPr>
              <w:t>/</w:t>
            </w:r>
            <w:r w:rsidRPr="009166FC">
              <w:rPr>
                <w:rFonts w:eastAsia="Arial"/>
                <w:sz w:val="24"/>
                <w:szCs w:val="24"/>
                <w:highlight w:val="white"/>
              </w:rPr>
              <w:t>iêu. in/inh.</w:t>
            </w:r>
          </w:p>
        </w:tc>
        <w:tc>
          <w:tcPr>
            <w:tcW w:w="1170" w:type="dxa"/>
          </w:tcPr>
          <w:p w14:paraId="42198A1C"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327</w:t>
            </w:r>
          </w:p>
        </w:tc>
        <w:tc>
          <w:tcPr>
            <w:tcW w:w="1417" w:type="dxa"/>
          </w:tcPr>
          <w:p w14:paraId="68D43DE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31575F59"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911C04C" w14:textId="77777777" w:rsidTr="00627A71">
        <w:tc>
          <w:tcPr>
            <w:tcW w:w="738" w:type="dxa"/>
            <w:vMerge/>
          </w:tcPr>
          <w:p w14:paraId="71EFE4A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1B236E6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394E2A06"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LTV</w:t>
            </w:r>
            <w:r w:rsidRPr="009166FC">
              <w:rPr>
                <w:rFonts w:eastAsia="Arial"/>
                <w:b/>
                <w:sz w:val="24"/>
                <w:szCs w:val="24"/>
                <w:highlight w:val="white"/>
                <w:lang w:val="en-US"/>
              </w:rPr>
              <w:t>C</w:t>
            </w:r>
            <w:r w:rsidRPr="009166FC">
              <w:rPr>
                <w:rFonts w:eastAsia="Arial"/>
                <w:sz w:val="24"/>
                <w:szCs w:val="24"/>
                <w:highlight w:val="white"/>
              </w:rPr>
              <w:t>:MRVTvề các loài vật dưới biển; Dấu chấm,dấu phẩy</w:t>
            </w:r>
          </w:p>
        </w:tc>
        <w:tc>
          <w:tcPr>
            <w:tcW w:w="1170" w:type="dxa"/>
          </w:tcPr>
          <w:p w14:paraId="06AEF728"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328</w:t>
            </w:r>
          </w:p>
        </w:tc>
        <w:tc>
          <w:tcPr>
            <w:tcW w:w="1417" w:type="dxa"/>
          </w:tcPr>
          <w:p w14:paraId="014C7E3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6E93D9A7"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0C8CBF0" w14:textId="77777777" w:rsidTr="00627A71">
        <w:tc>
          <w:tcPr>
            <w:tcW w:w="738" w:type="dxa"/>
            <w:vMerge/>
          </w:tcPr>
          <w:p w14:paraId="790B06E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714262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1B089165"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Luyện viết đoạn</w:t>
            </w:r>
            <w:r w:rsidRPr="009166FC">
              <w:rPr>
                <w:rFonts w:eastAsia="Arial"/>
                <w:sz w:val="24"/>
                <w:szCs w:val="24"/>
                <w:highlight w:val="white"/>
                <w:lang w:val="en-US"/>
              </w:rPr>
              <w:t>:Viết</w:t>
            </w:r>
            <w:r w:rsidRPr="009166FC">
              <w:rPr>
                <w:rFonts w:eastAsia="Arial"/>
                <w:sz w:val="24"/>
                <w:szCs w:val="24"/>
                <w:highlight w:val="white"/>
              </w:rPr>
              <w:t xml:space="preserve"> đoạn văn kể sự việc chứng kiến,tham gia</w:t>
            </w:r>
          </w:p>
        </w:tc>
        <w:tc>
          <w:tcPr>
            <w:tcW w:w="1170" w:type="dxa"/>
          </w:tcPr>
          <w:p w14:paraId="32BE8065"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329</w:t>
            </w:r>
          </w:p>
        </w:tc>
        <w:tc>
          <w:tcPr>
            <w:tcW w:w="1417" w:type="dxa"/>
          </w:tcPr>
          <w:p w14:paraId="51507F1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827FAAF"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76ACAFC" w14:textId="77777777" w:rsidTr="00627A71">
        <w:tc>
          <w:tcPr>
            <w:tcW w:w="738" w:type="dxa"/>
            <w:vMerge/>
          </w:tcPr>
          <w:p w14:paraId="4244912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5B814C4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0A5801BC"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Đọc mở rộng</w:t>
            </w:r>
          </w:p>
        </w:tc>
        <w:tc>
          <w:tcPr>
            <w:tcW w:w="1170" w:type="dxa"/>
          </w:tcPr>
          <w:p w14:paraId="6D4736C7"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330</w:t>
            </w:r>
          </w:p>
        </w:tc>
        <w:tc>
          <w:tcPr>
            <w:tcW w:w="1417" w:type="dxa"/>
          </w:tcPr>
          <w:p w14:paraId="600D53F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7A5A5B3A"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6295DF3A" w14:textId="77777777" w:rsidTr="009745F2">
        <w:trPr>
          <w:trHeight w:val="341"/>
        </w:trPr>
        <w:tc>
          <w:tcPr>
            <w:tcW w:w="738" w:type="dxa"/>
            <w:vMerge w:val="restart"/>
          </w:tcPr>
          <w:p w14:paraId="56FA1CC2" w14:textId="77777777" w:rsidR="00627A71" w:rsidRPr="009166FC" w:rsidRDefault="00627A71" w:rsidP="00627A71">
            <w:pPr>
              <w:widowControl w:val="0"/>
              <w:adjustRightInd w:val="0"/>
              <w:snapToGrid w:val="0"/>
              <w:ind w:leftChars="0" w:left="2" w:hanging="2"/>
              <w:jc w:val="both"/>
              <w:rPr>
                <w:sz w:val="24"/>
                <w:szCs w:val="24"/>
                <w:highlight w:val="white"/>
              </w:rPr>
            </w:pPr>
          </w:p>
          <w:p w14:paraId="542E1804" w14:textId="77777777" w:rsidR="00627A71" w:rsidRPr="009166FC" w:rsidRDefault="00627A71" w:rsidP="00627A71">
            <w:pPr>
              <w:widowControl w:val="0"/>
              <w:adjustRightInd w:val="0"/>
              <w:snapToGrid w:val="0"/>
              <w:ind w:leftChars="0" w:left="2" w:hanging="2"/>
              <w:jc w:val="both"/>
              <w:rPr>
                <w:sz w:val="24"/>
                <w:szCs w:val="24"/>
                <w:highlight w:val="white"/>
              </w:rPr>
            </w:pPr>
          </w:p>
          <w:p w14:paraId="075C2D9E" w14:textId="77777777" w:rsidR="00627A71" w:rsidRPr="009166FC" w:rsidRDefault="00627A71" w:rsidP="00627A71">
            <w:pPr>
              <w:widowControl w:val="0"/>
              <w:adjustRightInd w:val="0"/>
              <w:snapToGrid w:val="0"/>
              <w:ind w:leftChars="0" w:left="2" w:hanging="2"/>
              <w:jc w:val="both"/>
              <w:rPr>
                <w:sz w:val="24"/>
                <w:szCs w:val="24"/>
                <w:highlight w:val="white"/>
              </w:rPr>
            </w:pPr>
          </w:p>
          <w:p w14:paraId="764EC9E8"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34</w:t>
            </w:r>
          </w:p>
        </w:tc>
        <w:tc>
          <w:tcPr>
            <w:tcW w:w="1350" w:type="dxa"/>
            <w:vMerge w:val="restart"/>
          </w:tcPr>
          <w:p w14:paraId="47A4BC5F" w14:textId="77777777" w:rsidR="00627A71" w:rsidRPr="009166FC" w:rsidRDefault="00627A71" w:rsidP="00627A71">
            <w:pPr>
              <w:widowControl w:val="0"/>
              <w:adjustRightInd w:val="0"/>
              <w:snapToGrid w:val="0"/>
              <w:ind w:leftChars="0" w:left="2" w:hanging="2"/>
              <w:jc w:val="both"/>
              <w:rPr>
                <w:sz w:val="24"/>
                <w:szCs w:val="24"/>
                <w:highlight w:val="white"/>
              </w:rPr>
            </w:pPr>
          </w:p>
          <w:p w14:paraId="15DB625B" w14:textId="77777777" w:rsidR="00627A71" w:rsidRPr="009166FC" w:rsidRDefault="00627A71" w:rsidP="00627A71">
            <w:pPr>
              <w:widowControl w:val="0"/>
              <w:adjustRightInd w:val="0"/>
              <w:snapToGrid w:val="0"/>
              <w:ind w:leftChars="0" w:left="2" w:hanging="2"/>
              <w:jc w:val="both"/>
              <w:rPr>
                <w:sz w:val="24"/>
                <w:szCs w:val="24"/>
                <w:highlight w:val="white"/>
              </w:rPr>
            </w:pPr>
          </w:p>
          <w:p w14:paraId="1C58E85F" w14:textId="77777777" w:rsidR="00627A71" w:rsidRPr="009166FC" w:rsidRDefault="00627A71" w:rsidP="00627A71">
            <w:pPr>
              <w:widowControl w:val="0"/>
              <w:adjustRightInd w:val="0"/>
              <w:snapToGrid w:val="0"/>
              <w:ind w:leftChars="0" w:left="2" w:hanging="2"/>
              <w:jc w:val="both"/>
              <w:rPr>
                <w:sz w:val="24"/>
                <w:szCs w:val="24"/>
                <w:highlight w:val="white"/>
              </w:rPr>
            </w:pPr>
          </w:p>
          <w:p w14:paraId="19D7378A" w14:textId="77777777" w:rsidR="00627A71" w:rsidRPr="009166FC" w:rsidRDefault="00627A71" w:rsidP="00627A71">
            <w:pPr>
              <w:widowControl w:val="0"/>
              <w:adjustRightInd w:val="0"/>
              <w:snapToGrid w:val="0"/>
              <w:ind w:leftChars="0" w:left="2" w:hanging="2"/>
              <w:jc w:val="center"/>
              <w:rPr>
                <w:rFonts w:eastAsia="Arial"/>
                <w:b/>
                <w:sz w:val="24"/>
                <w:szCs w:val="24"/>
                <w:highlight w:val="white"/>
              </w:rPr>
            </w:pPr>
            <w:r w:rsidRPr="009166FC">
              <w:rPr>
                <w:rFonts w:eastAsia="Arial"/>
                <w:b/>
                <w:sz w:val="24"/>
                <w:szCs w:val="24"/>
                <w:highlight w:val="white"/>
              </w:rPr>
              <w:t>VIỆT NAM</w:t>
            </w:r>
          </w:p>
          <w:p w14:paraId="707A775B" w14:textId="77777777" w:rsidR="00627A71" w:rsidRPr="009166FC" w:rsidRDefault="00627A71" w:rsidP="00627A71">
            <w:pPr>
              <w:widowControl w:val="0"/>
              <w:adjustRightInd w:val="0"/>
              <w:snapToGrid w:val="0"/>
              <w:ind w:leftChars="0" w:left="2" w:hanging="2"/>
              <w:jc w:val="center"/>
              <w:rPr>
                <w:sz w:val="24"/>
                <w:szCs w:val="24"/>
                <w:highlight w:val="white"/>
              </w:rPr>
            </w:pPr>
            <w:r w:rsidRPr="009166FC">
              <w:rPr>
                <w:rFonts w:eastAsia="Arial"/>
                <w:b/>
                <w:sz w:val="24"/>
                <w:szCs w:val="24"/>
                <w:highlight w:val="white"/>
              </w:rPr>
              <w:t>QUÊ HƯƠNG EM</w:t>
            </w:r>
          </w:p>
        </w:tc>
        <w:tc>
          <w:tcPr>
            <w:tcW w:w="4590" w:type="dxa"/>
          </w:tcPr>
          <w:p w14:paraId="2541D02D"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29:</w:t>
            </w:r>
            <w:r w:rsidRPr="009166FC">
              <w:rPr>
                <w:rFonts w:eastAsia="Arial"/>
                <w:sz w:val="24"/>
                <w:szCs w:val="24"/>
                <w:highlight w:val="white"/>
              </w:rPr>
              <w:t xml:space="preserve"> Hồ Gươm</w:t>
            </w:r>
          </w:p>
        </w:tc>
        <w:tc>
          <w:tcPr>
            <w:tcW w:w="1170" w:type="dxa"/>
          </w:tcPr>
          <w:p w14:paraId="68DC1A6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5EEDA2E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5D8F6EAE"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8AD5D65" w14:textId="77777777" w:rsidTr="00627A71">
        <w:tc>
          <w:tcPr>
            <w:tcW w:w="738" w:type="dxa"/>
            <w:vMerge/>
          </w:tcPr>
          <w:p w14:paraId="2AA1A1F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15D052A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73FFD883"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Hồ Gươm</w:t>
            </w:r>
          </w:p>
        </w:tc>
        <w:tc>
          <w:tcPr>
            <w:tcW w:w="1170" w:type="dxa"/>
          </w:tcPr>
          <w:p w14:paraId="3921FF7E"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331+332</w:t>
            </w:r>
          </w:p>
        </w:tc>
        <w:tc>
          <w:tcPr>
            <w:tcW w:w="1417" w:type="dxa"/>
          </w:tcPr>
          <w:p w14:paraId="68535FC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618F7CA3"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83C86F1" w14:textId="77777777" w:rsidTr="00627A71">
        <w:tc>
          <w:tcPr>
            <w:tcW w:w="738" w:type="dxa"/>
            <w:vMerge/>
          </w:tcPr>
          <w:p w14:paraId="0DE4BFE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1BA32DC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E2006DB"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 xml:space="preserve">Viết : </w:t>
            </w:r>
            <w:r w:rsidRPr="009166FC">
              <w:rPr>
                <w:rFonts w:eastAsia="Arial"/>
                <w:sz w:val="24"/>
                <w:szCs w:val="24"/>
                <w:highlight w:val="white"/>
              </w:rPr>
              <w:t>Chữ hoa Q,V (kiểu 2)</w:t>
            </w:r>
          </w:p>
        </w:tc>
        <w:tc>
          <w:tcPr>
            <w:tcW w:w="1170" w:type="dxa"/>
          </w:tcPr>
          <w:p w14:paraId="0DB3D80D"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333</w:t>
            </w:r>
          </w:p>
        </w:tc>
        <w:tc>
          <w:tcPr>
            <w:tcW w:w="1417" w:type="dxa"/>
          </w:tcPr>
          <w:p w14:paraId="4774320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4FB119ED"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6FB7058F" w14:textId="77777777" w:rsidTr="00627A71">
        <w:tc>
          <w:tcPr>
            <w:tcW w:w="738" w:type="dxa"/>
            <w:vMerge/>
          </w:tcPr>
          <w:p w14:paraId="2511B05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32A66C1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358EA06D"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Nói và nghe :</w:t>
            </w:r>
            <w:r w:rsidRPr="009166FC">
              <w:rPr>
                <w:rFonts w:eastAsia="Arial"/>
                <w:sz w:val="24"/>
                <w:szCs w:val="24"/>
                <w:highlight w:val="white"/>
              </w:rPr>
              <w:t>Nói về quê hương đất nước em</w:t>
            </w:r>
          </w:p>
        </w:tc>
        <w:tc>
          <w:tcPr>
            <w:tcW w:w="1170" w:type="dxa"/>
          </w:tcPr>
          <w:p w14:paraId="3BAD5428"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334</w:t>
            </w:r>
          </w:p>
        </w:tc>
        <w:tc>
          <w:tcPr>
            <w:tcW w:w="1417" w:type="dxa"/>
          </w:tcPr>
          <w:p w14:paraId="0382653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3C71AAEC"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4A0F9CF9" w14:textId="77777777" w:rsidTr="00627A71">
        <w:tc>
          <w:tcPr>
            <w:tcW w:w="738" w:type="dxa"/>
            <w:vMerge/>
          </w:tcPr>
          <w:p w14:paraId="5B5D396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226F36F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1F9BD3A8"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B</w:t>
            </w:r>
            <w:r w:rsidRPr="009166FC">
              <w:rPr>
                <w:rFonts w:eastAsia="Arial"/>
                <w:b/>
                <w:sz w:val="24"/>
                <w:szCs w:val="24"/>
                <w:highlight w:val="white"/>
                <w:lang w:val="en-US"/>
              </w:rPr>
              <w:t>ài</w:t>
            </w:r>
            <w:r w:rsidRPr="009166FC">
              <w:rPr>
                <w:rFonts w:eastAsia="Arial"/>
                <w:b/>
                <w:sz w:val="24"/>
                <w:szCs w:val="24"/>
                <w:highlight w:val="white"/>
              </w:rPr>
              <w:t xml:space="preserve"> 30:</w:t>
            </w:r>
            <w:r w:rsidRPr="009166FC">
              <w:rPr>
                <w:rFonts w:eastAsia="Arial"/>
                <w:sz w:val="24"/>
                <w:szCs w:val="24"/>
                <w:highlight w:val="white"/>
              </w:rPr>
              <w:t xml:space="preserve"> Cánh đồng quê em</w:t>
            </w:r>
          </w:p>
        </w:tc>
        <w:tc>
          <w:tcPr>
            <w:tcW w:w="1170" w:type="dxa"/>
          </w:tcPr>
          <w:p w14:paraId="3813A38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6475678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07119F0E"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68F96B9" w14:textId="77777777" w:rsidTr="00627A71">
        <w:tc>
          <w:tcPr>
            <w:tcW w:w="738" w:type="dxa"/>
            <w:vMerge/>
          </w:tcPr>
          <w:p w14:paraId="5405E1D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00B59F5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2AF9DB5"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Đọc</w:t>
            </w:r>
            <w:r w:rsidRPr="009166FC">
              <w:rPr>
                <w:rFonts w:eastAsia="Arial"/>
                <w:sz w:val="24"/>
                <w:szCs w:val="24"/>
                <w:highlight w:val="white"/>
              </w:rPr>
              <w:t>: Cánh đồng quê em</w:t>
            </w:r>
          </w:p>
        </w:tc>
        <w:tc>
          <w:tcPr>
            <w:tcW w:w="1170" w:type="dxa"/>
          </w:tcPr>
          <w:p w14:paraId="36420A50"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335+336</w:t>
            </w:r>
          </w:p>
        </w:tc>
        <w:tc>
          <w:tcPr>
            <w:tcW w:w="1417" w:type="dxa"/>
          </w:tcPr>
          <w:p w14:paraId="1E92710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7307352B"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0AC6E430" w14:textId="77777777" w:rsidTr="00627A71">
        <w:tc>
          <w:tcPr>
            <w:tcW w:w="738" w:type="dxa"/>
            <w:vMerge/>
          </w:tcPr>
          <w:p w14:paraId="7D962AD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04F59E9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DD2F5A1"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b/>
                <w:sz w:val="24"/>
                <w:szCs w:val="24"/>
                <w:highlight w:val="white"/>
              </w:rPr>
              <w:t>Viết</w:t>
            </w:r>
            <w:r w:rsidRPr="009166FC">
              <w:rPr>
                <w:rFonts w:eastAsia="Arial"/>
                <w:sz w:val="24"/>
                <w:szCs w:val="24"/>
                <w:highlight w:val="white"/>
              </w:rPr>
              <w:t xml:space="preserve"> : Nghe – viết</w:t>
            </w:r>
            <w:r w:rsidRPr="009166FC">
              <w:rPr>
                <w:rFonts w:eastAsia="Arial"/>
                <w:sz w:val="24"/>
                <w:szCs w:val="24"/>
                <w:highlight w:val="white"/>
                <w:lang w:val="en-US"/>
              </w:rPr>
              <w:t xml:space="preserve">: </w:t>
            </w:r>
            <w:r w:rsidRPr="009166FC">
              <w:rPr>
                <w:rFonts w:eastAsia="Arial"/>
                <w:sz w:val="24"/>
                <w:szCs w:val="24"/>
                <w:highlight w:val="white"/>
              </w:rPr>
              <w:t xml:space="preserve"> Cánh đồng quê em</w:t>
            </w:r>
          </w:p>
          <w:p w14:paraId="0126005A"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sz w:val="24"/>
                <w:szCs w:val="24"/>
                <w:highlight w:val="white"/>
                <w:lang w:val="en-US"/>
              </w:rPr>
              <w:t xml:space="preserve"> </w:t>
            </w:r>
            <w:r w:rsidRPr="009166FC">
              <w:rPr>
                <w:rFonts w:eastAsia="Arial"/>
                <w:sz w:val="24"/>
                <w:szCs w:val="24"/>
                <w:highlight w:val="white"/>
              </w:rPr>
              <w:t xml:space="preserve"> Viết hoa tên địa lí; </w:t>
            </w:r>
            <w:r w:rsidRPr="009166FC">
              <w:rPr>
                <w:rFonts w:eastAsia="Arial"/>
                <w:sz w:val="24"/>
                <w:szCs w:val="24"/>
                <w:highlight w:val="white"/>
                <w:lang w:val="en-US"/>
              </w:rPr>
              <w:t xml:space="preserve">Phân biệt : </w:t>
            </w:r>
            <w:r w:rsidRPr="009166FC">
              <w:rPr>
                <w:rFonts w:eastAsia="Arial"/>
                <w:sz w:val="24"/>
                <w:szCs w:val="24"/>
                <w:highlight w:val="white"/>
              </w:rPr>
              <w:t>r</w:t>
            </w:r>
            <w:r w:rsidRPr="009166FC">
              <w:rPr>
                <w:rFonts w:eastAsia="Arial"/>
                <w:sz w:val="24"/>
                <w:szCs w:val="24"/>
                <w:highlight w:val="white"/>
                <w:lang w:val="en-US"/>
              </w:rPr>
              <w:t>/</w:t>
            </w:r>
            <w:r w:rsidRPr="009166FC">
              <w:rPr>
                <w:rFonts w:eastAsia="Arial"/>
                <w:sz w:val="24"/>
                <w:szCs w:val="24"/>
                <w:highlight w:val="white"/>
              </w:rPr>
              <w:t>d</w:t>
            </w:r>
            <w:r w:rsidRPr="009166FC">
              <w:rPr>
                <w:rFonts w:eastAsia="Arial"/>
                <w:sz w:val="24"/>
                <w:szCs w:val="24"/>
                <w:highlight w:val="white"/>
                <w:lang w:val="en-US"/>
              </w:rPr>
              <w:t>/</w:t>
            </w:r>
            <w:r w:rsidRPr="009166FC">
              <w:rPr>
                <w:rFonts w:eastAsia="Arial"/>
                <w:sz w:val="24"/>
                <w:szCs w:val="24"/>
                <w:highlight w:val="white"/>
              </w:rPr>
              <w:t>gi;</w:t>
            </w:r>
            <w:r w:rsidRPr="009166FC">
              <w:rPr>
                <w:rFonts w:eastAsia="Arial"/>
                <w:sz w:val="24"/>
                <w:szCs w:val="24"/>
                <w:highlight w:val="white"/>
                <w:lang w:val="en-US"/>
              </w:rPr>
              <w:t xml:space="preserve"> </w:t>
            </w:r>
            <w:r w:rsidRPr="009166FC">
              <w:rPr>
                <w:rFonts w:eastAsia="Arial"/>
                <w:sz w:val="24"/>
                <w:szCs w:val="24"/>
                <w:highlight w:val="white"/>
              </w:rPr>
              <w:t>dấu hỏi</w:t>
            </w:r>
            <w:r w:rsidRPr="009166FC">
              <w:rPr>
                <w:rFonts w:eastAsia="Arial"/>
                <w:sz w:val="24"/>
                <w:szCs w:val="24"/>
                <w:highlight w:val="white"/>
                <w:lang w:val="en-US"/>
              </w:rPr>
              <w:t>/</w:t>
            </w:r>
            <w:r w:rsidRPr="009166FC">
              <w:rPr>
                <w:rFonts w:eastAsia="Arial"/>
                <w:sz w:val="24"/>
                <w:szCs w:val="24"/>
                <w:highlight w:val="white"/>
              </w:rPr>
              <w:t>dấu ngã.</w:t>
            </w:r>
          </w:p>
        </w:tc>
        <w:tc>
          <w:tcPr>
            <w:tcW w:w="1170" w:type="dxa"/>
          </w:tcPr>
          <w:p w14:paraId="29E82E86"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337</w:t>
            </w:r>
          </w:p>
        </w:tc>
        <w:tc>
          <w:tcPr>
            <w:tcW w:w="1417" w:type="dxa"/>
          </w:tcPr>
          <w:p w14:paraId="4B4D9C8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7B79CD53"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19B44B7D" w14:textId="77777777" w:rsidTr="00627A71">
        <w:tc>
          <w:tcPr>
            <w:tcW w:w="738" w:type="dxa"/>
            <w:vMerge/>
          </w:tcPr>
          <w:p w14:paraId="0B2CC2C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4F3A299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055B182C"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rPr>
              <w:t>LTV</w:t>
            </w:r>
            <w:r w:rsidRPr="009166FC">
              <w:rPr>
                <w:rFonts w:eastAsia="Arial"/>
                <w:b/>
                <w:sz w:val="24"/>
                <w:szCs w:val="24"/>
                <w:highlight w:val="white"/>
                <w:lang w:val="en-US"/>
              </w:rPr>
              <w:t>C</w:t>
            </w:r>
            <w:r w:rsidRPr="009166FC">
              <w:rPr>
                <w:rFonts w:eastAsia="Arial"/>
                <w:sz w:val="24"/>
                <w:szCs w:val="24"/>
                <w:highlight w:val="white"/>
              </w:rPr>
              <w:t>:MRVTvề nghề nghiệp; Câu nêu hoạt động, công việc</w:t>
            </w:r>
          </w:p>
        </w:tc>
        <w:tc>
          <w:tcPr>
            <w:tcW w:w="1170" w:type="dxa"/>
          </w:tcPr>
          <w:p w14:paraId="12BB02F0"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338</w:t>
            </w:r>
          </w:p>
        </w:tc>
        <w:tc>
          <w:tcPr>
            <w:tcW w:w="1417" w:type="dxa"/>
          </w:tcPr>
          <w:p w14:paraId="2B6C787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7B557D49"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605E0958" w14:textId="77777777" w:rsidTr="00627A71">
        <w:tc>
          <w:tcPr>
            <w:tcW w:w="738" w:type="dxa"/>
            <w:vMerge/>
          </w:tcPr>
          <w:p w14:paraId="34C0B88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6073DCC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7E96794"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Luyện viết đoạn</w:t>
            </w:r>
            <w:r w:rsidRPr="009166FC">
              <w:rPr>
                <w:rFonts w:eastAsia="Arial"/>
                <w:sz w:val="24"/>
                <w:szCs w:val="24"/>
                <w:highlight w:val="white"/>
                <w:lang w:val="en-US"/>
              </w:rPr>
              <w:t>:Viết</w:t>
            </w:r>
            <w:r w:rsidRPr="009166FC">
              <w:rPr>
                <w:rFonts w:eastAsia="Arial"/>
                <w:sz w:val="24"/>
                <w:szCs w:val="24"/>
                <w:highlight w:val="white"/>
              </w:rPr>
              <w:t xml:space="preserve"> đoạn văn kể về công việc của người thân</w:t>
            </w:r>
          </w:p>
        </w:tc>
        <w:tc>
          <w:tcPr>
            <w:tcW w:w="1170" w:type="dxa"/>
          </w:tcPr>
          <w:p w14:paraId="303775D4"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339</w:t>
            </w:r>
          </w:p>
        </w:tc>
        <w:tc>
          <w:tcPr>
            <w:tcW w:w="1417" w:type="dxa"/>
          </w:tcPr>
          <w:p w14:paraId="5AB0106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2F72C0DF"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3D260AD" w14:textId="77777777" w:rsidTr="00627A71">
        <w:tc>
          <w:tcPr>
            <w:tcW w:w="738" w:type="dxa"/>
            <w:vMerge/>
          </w:tcPr>
          <w:p w14:paraId="1299691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22621F7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295E7007"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b/>
                <w:sz w:val="24"/>
                <w:szCs w:val="24"/>
                <w:highlight w:val="white"/>
                <w:lang w:val="en-US"/>
              </w:rPr>
              <w:t>Đọc mở rộng</w:t>
            </w:r>
          </w:p>
        </w:tc>
        <w:tc>
          <w:tcPr>
            <w:tcW w:w="1170" w:type="dxa"/>
          </w:tcPr>
          <w:p w14:paraId="26FC74D1"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340</w:t>
            </w:r>
          </w:p>
        </w:tc>
        <w:tc>
          <w:tcPr>
            <w:tcW w:w="1417" w:type="dxa"/>
          </w:tcPr>
          <w:p w14:paraId="3E1A393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0F11AACE"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25FBE130" w14:textId="77777777" w:rsidTr="00627A71">
        <w:tc>
          <w:tcPr>
            <w:tcW w:w="738" w:type="dxa"/>
            <w:vMerge w:val="restart"/>
          </w:tcPr>
          <w:p w14:paraId="28D39D66" w14:textId="77777777" w:rsidR="00627A71" w:rsidRPr="009166FC" w:rsidRDefault="00627A71" w:rsidP="00627A71">
            <w:pPr>
              <w:widowControl w:val="0"/>
              <w:adjustRightInd w:val="0"/>
              <w:snapToGrid w:val="0"/>
              <w:ind w:leftChars="0" w:left="2" w:hanging="2"/>
              <w:jc w:val="both"/>
              <w:rPr>
                <w:sz w:val="24"/>
                <w:szCs w:val="24"/>
                <w:highlight w:val="white"/>
              </w:rPr>
            </w:pPr>
          </w:p>
          <w:p w14:paraId="594A0FA5"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35</w:t>
            </w:r>
          </w:p>
        </w:tc>
        <w:tc>
          <w:tcPr>
            <w:tcW w:w="1350" w:type="dxa"/>
            <w:vMerge w:val="restart"/>
          </w:tcPr>
          <w:p w14:paraId="0947129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1547E2A2" w14:textId="697CBC58" w:rsidR="00627A71" w:rsidRPr="009745F2" w:rsidRDefault="00627A71" w:rsidP="00627A71">
            <w:pPr>
              <w:widowControl w:val="0"/>
              <w:adjustRightInd w:val="0"/>
              <w:snapToGrid w:val="0"/>
              <w:ind w:leftChars="0" w:left="2" w:hanging="2"/>
              <w:jc w:val="both"/>
              <w:rPr>
                <w:rFonts w:eastAsia="Arial"/>
                <w:b/>
                <w:sz w:val="22"/>
                <w:szCs w:val="22"/>
                <w:highlight w:val="white"/>
              </w:rPr>
            </w:pPr>
            <w:r w:rsidRPr="009745F2">
              <w:rPr>
                <w:rFonts w:eastAsia="Arial"/>
                <w:b/>
                <w:sz w:val="22"/>
                <w:szCs w:val="22"/>
                <w:highlight w:val="white"/>
              </w:rPr>
              <w:t>ÔN TẬP VÀ ĐÁNH GIÁ CUỐI HỌC KÌ II</w:t>
            </w:r>
          </w:p>
        </w:tc>
        <w:tc>
          <w:tcPr>
            <w:tcW w:w="1170" w:type="dxa"/>
          </w:tcPr>
          <w:p w14:paraId="01CE1D8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417" w:type="dxa"/>
          </w:tcPr>
          <w:p w14:paraId="5B503C4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30256762"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2ECD8070" w14:textId="77777777" w:rsidTr="00627A71">
        <w:tc>
          <w:tcPr>
            <w:tcW w:w="738" w:type="dxa"/>
            <w:vMerge/>
          </w:tcPr>
          <w:p w14:paraId="4AFAA5F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0CBD98B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6097C5B2"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sz w:val="24"/>
                <w:szCs w:val="24"/>
                <w:highlight w:val="white"/>
              </w:rPr>
              <w:t>Ôn tập tiết (1+2)</w:t>
            </w:r>
          </w:p>
        </w:tc>
        <w:tc>
          <w:tcPr>
            <w:tcW w:w="1170" w:type="dxa"/>
          </w:tcPr>
          <w:p w14:paraId="3988201F"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341+342</w:t>
            </w:r>
          </w:p>
        </w:tc>
        <w:tc>
          <w:tcPr>
            <w:tcW w:w="1417" w:type="dxa"/>
          </w:tcPr>
          <w:p w14:paraId="364512A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2E9CF97"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6B6D5D73" w14:textId="77777777" w:rsidTr="00627A71">
        <w:tc>
          <w:tcPr>
            <w:tcW w:w="738" w:type="dxa"/>
            <w:vMerge/>
          </w:tcPr>
          <w:p w14:paraId="1CC5257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523A81A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298D759C"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sz w:val="24"/>
                <w:szCs w:val="24"/>
                <w:highlight w:val="white"/>
              </w:rPr>
              <w:t>Ôn tập tiết (3+4)</w:t>
            </w:r>
          </w:p>
        </w:tc>
        <w:tc>
          <w:tcPr>
            <w:tcW w:w="1170" w:type="dxa"/>
          </w:tcPr>
          <w:p w14:paraId="32E59825"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343+344</w:t>
            </w:r>
          </w:p>
        </w:tc>
        <w:tc>
          <w:tcPr>
            <w:tcW w:w="1417" w:type="dxa"/>
          </w:tcPr>
          <w:p w14:paraId="2D0A9F4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0B8E4157"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0F5550E" w14:textId="77777777" w:rsidTr="00627A71">
        <w:tc>
          <w:tcPr>
            <w:tcW w:w="738" w:type="dxa"/>
            <w:vMerge/>
          </w:tcPr>
          <w:p w14:paraId="5DA7037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6B3D658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2D6C5F02"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sz w:val="24"/>
                <w:szCs w:val="24"/>
                <w:highlight w:val="white"/>
              </w:rPr>
              <w:t>Ôn tập tiết (5+6)</w:t>
            </w:r>
          </w:p>
        </w:tc>
        <w:tc>
          <w:tcPr>
            <w:tcW w:w="1170" w:type="dxa"/>
          </w:tcPr>
          <w:p w14:paraId="3185927D"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345+346</w:t>
            </w:r>
          </w:p>
        </w:tc>
        <w:tc>
          <w:tcPr>
            <w:tcW w:w="1417" w:type="dxa"/>
          </w:tcPr>
          <w:p w14:paraId="6C51992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116E5667"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096BE8B7" w14:textId="77777777" w:rsidTr="00627A71">
        <w:tc>
          <w:tcPr>
            <w:tcW w:w="738" w:type="dxa"/>
            <w:vMerge/>
          </w:tcPr>
          <w:p w14:paraId="6ECCD74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436C56F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2E50881D"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sz w:val="24"/>
                <w:szCs w:val="24"/>
                <w:highlight w:val="white"/>
              </w:rPr>
              <w:t>Ôn tập tiết (7+8)</w:t>
            </w:r>
          </w:p>
        </w:tc>
        <w:tc>
          <w:tcPr>
            <w:tcW w:w="1170" w:type="dxa"/>
          </w:tcPr>
          <w:p w14:paraId="62828039"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347+348</w:t>
            </w:r>
          </w:p>
        </w:tc>
        <w:tc>
          <w:tcPr>
            <w:tcW w:w="1417" w:type="dxa"/>
          </w:tcPr>
          <w:p w14:paraId="437DF3A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51FA4668"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14C324D0" w14:textId="77777777" w:rsidTr="00627A71">
        <w:tc>
          <w:tcPr>
            <w:tcW w:w="738" w:type="dxa"/>
            <w:vMerge/>
          </w:tcPr>
          <w:p w14:paraId="0BCB5B4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1350" w:type="dxa"/>
            <w:vMerge/>
          </w:tcPr>
          <w:p w14:paraId="137A298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590" w:type="dxa"/>
          </w:tcPr>
          <w:p w14:paraId="509825B7"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r w:rsidRPr="009166FC">
              <w:rPr>
                <w:rFonts w:eastAsia="Arial"/>
                <w:sz w:val="24"/>
                <w:szCs w:val="24"/>
                <w:highlight w:val="white"/>
              </w:rPr>
              <w:t>Ôn tập – Kiểm tra</w:t>
            </w:r>
          </w:p>
        </w:tc>
        <w:tc>
          <w:tcPr>
            <w:tcW w:w="1170" w:type="dxa"/>
          </w:tcPr>
          <w:p w14:paraId="77EBB91D"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349+350</w:t>
            </w:r>
          </w:p>
        </w:tc>
        <w:tc>
          <w:tcPr>
            <w:tcW w:w="1417" w:type="dxa"/>
          </w:tcPr>
          <w:p w14:paraId="2929935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720" w:type="dxa"/>
          </w:tcPr>
          <w:p w14:paraId="3B06F3C8" w14:textId="77777777" w:rsidR="00627A71" w:rsidRPr="009166FC" w:rsidRDefault="00627A71" w:rsidP="00627A71">
            <w:pPr>
              <w:widowControl w:val="0"/>
              <w:adjustRightInd w:val="0"/>
              <w:snapToGrid w:val="0"/>
              <w:ind w:leftChars="0" w:left="2" w:hanging="2"/>
              <w:jc w:val="both"/>
              <w:rPr>
                <w:sz w:val="24"/>
                <w:szCs w:val="24"/>
                <w:highlight w:val="white"/>
              </w:rPr>
            </w:pPr>
          </w:p>
        </w:tc>
      </w:tr>
    </w:tbl>
    <w:p w14:paraId="1D67FB48" w14:textId="77777777" w:rsidR="00627A71" w:rsidRPr="009166FC" w:rsidRDefault="00627A71" w:rsidP="00627A71">
      <w:pPr>
        <w:widowControl w:val="0"/>
        <w:adjustRightInd w:val="0"/>
        <w:snapToGrid w:val="0"/>
        <w:spacing w:line="276" w:lineRule="auto"/>
        <w:ind w:leftChars="0" w:left="2" w:hanging="2"/>
        <w:jc w:val="both"/>
        <w:rPr>
          <w:b/>
          <w:sz w:val="24"/>
          <w:szCs w:val="24"/>
          <w:highlight w:val="white"/>
        </w:rPr>
      </w:pPr>
    </w:p>
    <w:p w14:paraId="391FCA14" w14:textId="77777777" w:rsidR="00627A71" w:rsidRPr="009166FC" w:rsidRDefault="00627A71" w:rsidP="00627A71">
      <w:pPr>
        <w:pStyle w:val="ListParagraph"/>
        <w:widowControl w:val="0"/>
        <w:adjustRightInd w:val="0"/>
        <w:snapToGrid w:val="0"/>
        <w:spacing w:line="276" w:lineRule="auto"/>
        <w:ind w:left="0"/>
        <w:jc w:val="both"/>
        <w:rPr>
          <w:rFonts w:ascii="Times New Roman" w:hAnsi="Times New Roman"/>
          <w:b/>
          <w:sz w:val="24"/>
          <w:highlight w:val="white"/>
          <w:lang w:val="vi-VN"/>
        </w:rPr>
      </w:pPr>
      <w:r>
        <w:rPr>
          <w:rFonts w:ascii="Times New Roman" w:hAnsi="Times New Roman"/>
          <w:b/>
          <w:sz w:val="24"/>
          <w:highlight w:val="white"/>
        </w:rPr>
        <w:t>2.</w:t>
      </w:r>
      <w:r w:rsidRPr="009166FC">
        <w:rPr>
          <w:rFonts w:ascii="Times New Roman" w:hAnsi="Times New Roman"/>
          <w:b/>
          <w:sz w:val="24"/>
          <w:highlight w:val="white"/>
          <w:lang w:val="vi-VN"/>
        </w:rPr>
        <w:t xml:space="preserve">Môn </w:t>
      </w:r>
      <w:r w:rsidRPr="009166FC">
        <w:rPr>
          <w:rFonts w:ascii="Times New Roman" w:hAnsi="Times New Roman"/>
          <w:b/>
          <w:sz w:val="24"/>
          <w:highlight w:val="white"/>
        </w:rPr>
        <w:t>Toán (Bộ sách</w:t>
      </w:r>
      <w:r w:rsidRPr="009166FC">
        <w:rPr>
          <w:rFonts w:ascii="Times New Roman" w:hAnsi="Times New Roman"/>
          <w:b/>
          <w:sz w:val="24"/>
          <w:highlight w:val="white"/>
          <w:lang w:val="vi-VN"/>
        </w:rPr>
        <w:t xml:space="preserve"> Kết nối tri thức với cuộc sống</w:t>
      </w:r>
      <w:r w:rsidRPr="009166FC">
        <w:rPr>
          <w:rFonts w:ascii="Times New Roman" w:hAnsi="Times New Roman"/>
          <w:b/>
          <w:sz w:val="24"/>
          <w:highlight w:val="white"/>
        </w:rPr>
        <w:t>)</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418"/>
        <w:gridCol w:w="2195"/>
        <w:gridCol w:w="3240"/>
        <w:gridCol w:w="1227"/>
        <w:gridCol w:w="735"/>
      </w:tblGrid>
      <w:tr w:rsidR="00627A71" w:rsidRPr="009166FC" w14:paraId="373380C5" w14:textId="77777777" w:rsidTr="00627A71">
        <w:tc>
          <w:tcPr>
            <w:tcW w:w="1242" w:type="dxa"/>
            <w:vMerge w:val="restart"/>
            <w:vAlign w:val="center"/>
          </w:tcPr>
          <w:p w14:paraId="139841B4" w14:textId="77777777" w:rsidR="00627A71" w:rsidRPr="009166FC" w:rsidRDefault="00627A71" w:rsidP="00627A71">
            <w:pPr>
              <w:widowControl w:val="0"/>
              <w:adjustRightInd w:val="0"/>
              <w:snapToGrid w:val="0"/>
              <w:spacing w:line="276" w:lineRule="auto"/>
              <w:ind w:leftChars="0" w:left="2" w:hanging="2"/>
              <w:jc w:val="center"/>
              <w:rPr>
                <w:rFonts w:eastAsia="Arial"/>
                <w:b/>
                <w:sz w:val="24"/>
                <w:szCs w:val="24"/>
                <w:highlight w:val="white"/>
              </w:rPr>
            </w:pPr>
            <w:r w:rsidRPr="009166FC">
              <w:rPr>
                <w:rFonts w:eastAsia="Arial"/>
                <w:b/>
                <w:sz w:val="24"/>
                <w:szCs w:val="24"/>
                <w:highlight w:val="white"/>
              </w:rPr>
              <w:t>Tuần, tháng</w:t>
            </w:r>
          </w:p>
        </w:tc>
        <w:tc>
          <w:tcPr>
            <w:tcW w:w="6853" w:type="dxa"/>
            <w:gridSpan w:val="3"/>
            <w:vAlign w:val="center"/>
          </w:tcPr>
          <w:p w14:paraId="531D4119" w14:textId="77777777" w:rsidR="00627A71" w:rsidRPr="009166FC" w:rsidRDefault="00627A71" w:rsidP="00627A71">
            <w:pPr>
              <w:widowControl w:val="0"/>
              <w:adjustRightInd w:val="0"/>
              <w:snapToGrid w:val="0"/>
              <w:spacing w:line="276" w:lineRule="auto"/>
              <w:ind w:leftChars="0" w:left="2" w:hanging="2"/>
              <w:jc w:val="center"/>
              <w:rPr>
                <w:rFonts w:eastAsia="Arial"/>
                <w:b/>
                <w:sz w:val="24"/>
                <w:szCs w:val="24"/>
                <w:highlight w:val="white"/>
              </w:rPr>
            </w:pPr>
            <w:r w:rsidRPr="009166FC">
              <w:rPr>
                <w:rFonts w:eastAsia="Arial"/>
                <w:b/>
                <w:sz w:val="24"/>
                <w:szCs w:val="24"/>
                <w:highlight w:val="white"/>
              </w:rPr>
              <w:t>Chương trình và sách giáo khoa</w:t>
            </w:r>
          </w:p>
        </w:tc>
        <w:tc>
          <w:tcPr>
            <w:tcW w:w="1227" w:type="dxa"/>
            <w:vMerge w:val="restart"/>
            <w:vAlign w:val="center"/>
          </w:tcPr>
          <w:p w14:paraId="24574A74" w14:textId="77777777" w:rsidR="00627A71" w:rsidRPr="009166FC" w:rsidRDefault="00627A71" w:rsidP="00627A71">
            <w:pPr>
              <w:spacing w:line="276" w:lineRule="auto"/>
              <w:ind w:leftChars="0" w:left="2" w:hanging="2"/>
              <w:jc w:val="center"/>
              <w:rPr>
                <w:rFonts w:eastAsia="Arial"/>
                <w:b/>
                <w:sz w:val="24"/>
                <w:szCs w:val="24"/>
              </w:rPr>
            </w:pPr>
            <w:r w:rsidRPr="009166FC">
              <w:rPr>
                <w:rFonts w:eastAsia="Arial"/>
                <w:b/>
                <w:sz w:val="24"/>
                <w:szCs w:val="24"/>
                <w:highlight w:val="white"/>
              </w:rPr>
              <w:t xml:space="preserve">Nội dung điều chỉnh, </w:t>
            </w:r>
            <w:r w:rsidRPr="009166FC">
              <w:rPr>
                <w:rFonts w:eastAsia="Arial"/>
                <w:b/>
                <w:sz w:val="24"/>
                <w:szCs w:val="24"/>
              </w:rPr>
              <w:t>bổ sung (nếu có)</w:t>
            </w:r>
          </w:p>
          <w:p w14:paraId="43D00CF9" w14:textId="77777777" w:rsidR="00627A71" w:rsidRPr="009166FC" w:rsidRDefault="00627A71" w:rsidP="00627A71">
            <w:pPr>
              <w:spacing w:line="276" w:lineRule="auto"/>
              <w:ind w:leftChars="0" w:left="2" w:hanging="2"/>
              <w:rPr>
                <w:rFonts w:eastAsia="Arial"/>
                <w:i/>
                <w:sz w:val="24"/>
                <w:szCs w:val="24"/>
              </w:rPr>
            </w:pPr>
          </w:p>
        </w:tc>
        <w:tc>
          <w:tcPr>
            <w:tcW w:w="735" w:type="dxa"/>
            <w:vMerge w:val="restart"/>
            <w:vAlign w:val="center"/>
          </w:tcPr>
          <w:p w14:paraId="1F8E7537" w14:textId="77777777" w:rsidR="00627A71" w:rsidRPr="009166FC" w:rsidRDefault="00627A71" w:rsidP="00627A71">
            <w:pPr>
              <w:widowControl w:val="0"/>
              <w:adjustRightInd w:val="0"/>
              <w:snapToGrid w:val="0"/>
              <w:spacing w:line="276" w:lineRule="auto"/>
              <w:ind w:leftChars="0" w:left="2" w:hanging="2"/>
              <w:jc w:val="center"/>
              <w:rPr>
                <w:rFonts w:eastAsia="Arial"/>
                <w:b/>
                <w:sz w:val="24"/>
                <w:szCs w:val="24"/>
                <w:highlight w:val="white"/>
              </w:rPr>
            </w:pPr>
            <w:r w:rsidRPr="009166FC">
              <w:rPr>
                <w:rFonts w:eastAsia="Arial"/>
                <w:b/>
                <w:sz w:val="24"/>
                <w:szCs w:val="24"/>
                <w:highlight w:val="white"/>
              </w:rPr>
              <w:t>Ghi chú</w:t>
            </w:r>
          </w:p>
        </w:tc>
      </w:tr>
      <w:tr w:rsidR="00627A71" w:rsidRPr="009166FC" w14:paraId="3EF73E9C" w14:textId="77777777" w:rsidTr="00627A71">
        <w:tc>
          <w:tcPr>
            <w:tcW w:w="1242" w:type="dxa"/>
            <w:vMerge/>
          </w:tcPr>
          <w:p w14:paraId="4DDFCB79" w14:textId="77777777" w:rsidR="00627A71" w:rsidRPr="009166FC" w:rsidRDefault="00627A71" w:rsidP="00627A71">
            <w:pPr>
              <w:widowControl w:val="0"/>
              <w:adjustRightInd w:val="0"/>
              <w:snapToGrid w:val="0"/>
              <w:spacing w:line="276" w:lineRule="auto"/>
              <w:ind w:leftChars="0" w:left="2" w:hanging="2"/>
              <w:jc w:val="both"/>
              <w:rPr>
                <w:rFonts w:eastAsia="Arial"/>
                <w:b/>
                <w:sz w:val="24"/>
                <w:szCs w:val="24"/>
                <w:highlight w:val="white"/>
              </w:rPr>
            </w:pPr>
          </w:p>
        </w:tc>
        <w:tc>
          <w:tcPr>
            <w:tcW w:w="1418" w:type="dxa"/>
            <w:vAlign w:val="center"/>
          </w:tcPr>
          <w:p w14:paraId="1D8DCCDB" w14:textId="77777777" w:rsidR="00627A71" w:rsidRPr="009166FC" w:rsidRDefault="00627A71" w:rsidP="00627A71">
            <w:pPr>
              <w:widowControl w:val="0"/>
              <w:adjustRightInd w:val="0"/>
              <w:snapToGrid w:val="0"/>
              <w:spacing w:line="276" w:lineRule="auto"/>
              <w:ind w:leftChars="0" w:left="2" w:hanging="2"/>
              <w:jc w:val="center"/>
              <w:rPr>
                <w:rFonts w:eastAsia="Arial"/>
                <w:b/>
                <w:sz w:val="24"/>
                <w:szCs w:val="24"/>
                <w:highlight w:val="white"/>
              </w:rPr>
            </w:pPr>
            <w:r w:rsidRPr="009166FC">
              <w:rPr>
                <w:rFonts w:eastAsia="Arial"/>
                <w:b/>
                <w:sz w:val="24"/>
                <w:szCs w:val="24"/>
                <w:highlight w:val="white"/>
              </w:rPr>
              <w:t>Chủ đề/</w:t>
            </w:r>
          </w:p>
          <w:p w14:paraId="63F8B69D" w14:textId="77777777" w:rsidR="00627A71" w:rsidRPr="009166FC" w:rsidRDefault="00627A71" w:rsidP="00627A71">
            <w:pPr>
              <w:widowControl w:val="0"/>
              <w:adjustRightInd w:val="0"/>
              <w:snapToGrid w:val="0"/>
              <w:spacing w:line="276" w:lineRule="auto"/>
              <w:ind w:leftChars="0" w:left="2" w:hanging="2"/>
              <w:jc w:val="center"/>
              <w:rPr>
                <w:rFonts w:eastAsia="Arial"/>
                <w:b/>
                <w:sz w:val="24"/>
                <w:szCs w:val="24"/>
                <w:highlight w:val="white"/>
              </w:rPr>
            </w:pPr>
            <w:r w:rsidRPr="009166FC">
              <w:rPr>
                <w:rFonts w:eastAsia="Arial"/>
                <w:b/>
                <w:sz w:val="24"/>
                <w:szCs w:val="24"/>
                <w:highlight w:val="white"/>
              </w:rPr>
              <w:t>Mạch nội dung</w:t>
            </w:r>
          </w:p>
        </w:tc>
        <w:tc>
          <w:tcPr>
            <w:tcW w:w="2195" w:type="dxa"/>
            <w:vAlign w:val="center"/>
          </w:tcPr>
          <w:p w14:paraId="578282B2" w14:textId="77777777" w:rsidR="00627A71" w:rsidRPr="009166FC" w:rsidRDefault="00627A71" w:rsidP="00627A71">
            <w:pPr>
              <w:widowControl w:val="0"/>
              <w:adjustRightInd w:val="0"/>
              <w:snapToGrid w:val="0"/>
              <w:spacing w:line="276" w:lineRule="auto"/>
              <w:ind w:leftChars="0" w:left="2" w:hanging="2"/>
              <w:jc w:val="center"/>
              <w:rPr>
                <w:rFonts w:eastAsia="Arial"/>
                <w:b/>
                <w:sz w:val="24"/>
                <w:szCs w:val="24"/>
                <w:highlight w:val="white"/>
              </w:rPr>
            </w:pPr>
            <w:r w:rsidRPr="009166FC">
              <w:rPr>
                <w:rFonts w:eastAsia="Arial"/>
                <w:b/>
                <w:sz w:val="24"/>
                <w:szCs w:val="24"/>
                <w:highlight w:val="white"/>
              </w:rPr>
              <w:t>Tên bài học</w:t>
            </w:r>
          </w:p>
        </w:tc>
        <w:tc>
          <w:tcPr>
            <w:tcW w:w="3240" w:type="dxa"/>
            <w:vAlign w:val="center"/>
          </w:tcPr>
          <w:p w14:paraId="44DCC274" w14:textId="77777777" w:rsidR="00627A71" w:rsidRPr="009166FC" w:rsidRDefault="00627A71" w:rsidP="00627A71">
            <w:pPr>
              <w:widowControl w:val="0"/>
              <w:adjustRightInd w:val="0"/>
              <w:snapToGrid w:val="0"/>
              <w:spacing w:line="276" w:lineRule="auto"/>
              <w:ind w:leftChars="0" w:left="2" w:hanging="2"/>
              <w:jc w:val="center"/>
              <w:rPr>
                <w:rFonts w:eastAsia="Arial"/>
                <w:b/>
                <w:sz w:val="24"/>
                <w:szCs w:val="24"/>
                <w:highlight w:val="white"/>
              </w:rPr>
            </w:pPr>
            <w:r w:rsidRPr="009166FC">
              <w:rPr>
                <w:rFonts w:eastAsia="Arial"/>
                <w:b/>
                <w:sz w:val="24"/>
                <w:szCs w:val="24"/>
                <w:highlight w:val="white"/>
              </w:rPr>
              <w:t>Tiết học/</w:t>
            </w:r>
          </w:p>
          <w:p w14:paraId="641CA32C" w14:textId="77777777" w:rsidR="00627A71" w:rsidRPr="009166FC" w:rsidRDefault="00627A71" w:rsidP="00627A71">
            <w:pPr>
              <w:widowControl w:val="0"/>
              <w:adjustRightInd w:val="0"/>
              <w:snapToGrid w:val="0"/>
              <w:spacing w:line="276" w:lineRule="auto"/>
              <w:ind w:leftChars="0" w:left="2" w:hanging="2"/>
              <w:jc w:val="center"/>
              <w:rPr>
                <w:rFonts w:eastAsia="Arial"/>
                <w:b/>
                <w:sz w:val="24"/>
                <w:szCs w:val="24"/>
                <w:highlight w:val="white"/>
              </w:rPr>
            </w:pPr>
            <w:r w:rsidRPr="009166FC">
              <w:rPr>
                <w:rFonts w:eastAsia="Arial"/>
                <w:b/>
                <w:sz w:val="24"/>
                <w:szCs w:val="24"/>
                <w:highlight w:val="white"/>
              </w:rPr>
              <w:t>thời lượng</w:t>
            </w:r>
          </w:p>
        </w:tc>
        <w:tc>
          <w:tcPr>
            <w:tcW w:w="1227" w:type="dxa"/>
            <w:vMerge/>
          </w:tcPr>
          <w:p w14:paraId="39ACB051" w14:textId="77777777" w:rsidR="00627A71" w:rsidRPr="009166FC" w:rsidRDefault="00627A71" w:rsidP="00627A71">
            <w:pPr>
              <w:widowControl w:val="0"/>
              <w:adjustRightInd w:val="0"/>
              <w:snapToGrid w:val="0"/>
              <w:spacing w:line="276" w:lineRule="auto"/>
              <w:ind w:leftChars="0" w:left="2" w:hanging="2"/>
              <w:jc w:val="both"/>
              <w:rPr>
                <w:rFonts w:eastAsia="Arial"/>
                <w:b/>
                <w:sz w:val="24"/>
                <w:szCs w:val="24"/>
                <w:highlight w:val="white"/>
              </w:rPr>
            </w:pPr>
          </w:p>
        </w:tc>
        <w:tc>
          <w:tcPr>
            <w:tcW w:w="735" w:type="dxa"/>
            <w:vMerge/>
          </w:tcPr>
          <w:p w14:paraId="30F4EB65" w14:textId="77777777" w:rsidR="00627A71" w:rsidRPr="009166FC" w:rsidRDefault="00627A71" w:rsidP="00627A71">
            <w:pPr>
              <w:widowControl w:val="0"/>
              <w:adjustRightInd w:val="0"/>
              <w:snapToGrid w:val="0"/>
              <w:spacing w:line="276" w:lineRule="auto"/>
              <w:ind w:leftChars="0" w:left="2" w:hanging="2"/>
              <w:jc w:val="both"/>
              <w:rPr>
                <w:rFonts w:eastAsia="Arial"/>
                <w:b/>
                <w:sz w:val="24"/>
                <w:szCs w:val="24"/>
                <w:highlight w:val="white"/>
              </w:rPr>
            </w:pPr>
          </w:p>
        </w:tc>
      </w:tr>
      <w:tr w:rsidR="00627A71" w:rsidRPr="009166FC" w14:paraId="37D6EB3F" w14:textId="77777777" w:rsidTr="00627A71">
        <w:tc>
          <w:tcPr>
            <w:tcW w:w="1242" w:type="dxa"/>
            <w:vMerge w:val="restart"/>
          </w:tcPr>
          <w:p w14:paraId="2E29B40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Tuần 1</w:t>
            </w:r>
          </w:p>
        </w:tc>
        <w:tc>
          <w:tcPr>
            <w:tcW w:w="1418" w:type="dxa"/>
            <w:vMerge w:val="restart"/>
            <w:shd w:val="clear" w:color="auto" w:fill="auto"/>
          </w:tcPr>
          <w:p w14:paraId="10EB28D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Chủ đề 1: Ôn tập và bổ sung</w:t>
            </w:r>
          </w:p>
        </w:tc>
        <w:tc>
          <w:tcPr>
            <w:tcW w:w="2195" w:type="dxa"/>
            <w:vMerge w:val="restart"/>
            <w:shd w:val="clear" w:color="auto" w:fill="auto"/>
          </w:tcPr>
          <w:p w14:paraId="288B56F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FFFFFF"/>
              </w:rPr>
              <w:t xml:space="preserve">Bài 1: Ôn tập các số đến 100 </w:t>
            </w:r>
          </w:p>
        </w:tc>
        <w:tc>
          <w:tcPr>
            <w:tcW w:w="3240" w:type="dxa"/>
            <w:shd w:val="clear" w:color="auto" w:fill="auto"/>
          </w:tcPr>
          <w:p w14:paraId="0495044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Tiết 1: Luyện tập</w:t>
            </w:r>
          </w:p>
        </w:tc>
        <w:tc>
          <w:tcPr>
            <w:tcW w:w="1227" w:type="dxa"/>
          </w:tcPr>
          <w:p w14:paraId="63D2B006"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24B7BCE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09C8E895" w14:textId="77777777" w:rsidTr="00627A71">
        <w:tc>
          <w:tcPr>
            <w:tcW w:w="1242" w:type="dxa"/>
            <w:vMerge/>
          </w:tcPr>
          <w:p w14:paraId="4B0B96F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shd w:val="clear" w:color="auto" w:fill="auto"/>
          </w:tcPr>
          <w:p w14:paraId="16AC769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shd w:val="clear" w:color="auto" w:fill="auto"/>
          </w:tcPr>
          <w:p w14:paraId="714DB93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shd w:val="clear" w:color="auto" w:fill="auto"/>
          </w:tcPr>
          <w:p w14:paraId="4DC8898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Tiết 2: Luyện tập</w:t>
            </w:r>
          </w:p>
        </w:tc>
        <w:tc>
          <w:tcPr>
            <w:tcW w:w="1227" w:type="dxa"/>
          </w:tcPr>
          <w:p w14:paraId="2151637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4A61175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3F2C3840" w14:textId="77777777" w:rsidTr="00627A71">
        <w:tc>
          <w:tcPr>
            <w:tcW w:w="1242" w:type="dxa"/>
            <w:vMerge/>
          </w:tcPr>
          <w:p w14:paraId="7B8F414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shd w:val="clear" w:color="auto" w:fill="auto"/>
          </w:tcPr>
          <w:p w14:paraId="41C8B7A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shd w:val="clear" w:color="auto" w:fill="auto"/>
          </w:tcPr>
          <w:p w14:paraId="4C3B7B8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shd w:val="clear" w:color="auto" w:fill="auto"/>
          </w:tcPr>
          <w:p w14:paraId="20FEEAC6"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Tiết 3: Luyện tập</w:t>
            </w:r>
          </w:p>
        </w:tc>
        <w:tc>
          <w:tcPr>
            <w:tcW w:w="1227" w:type="dxa"/>
          </w:tcPr>
          <w:p w14:paraId="6E8163A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74D8E09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096F6940" w14:textId="77777777" w:rsidTr="00627A71">
        <w:tc>
          <w:tcPr>
            <w:tcW w:w="1242" w:type="dxa"/>
            <w:vMerge/>
          </w:tcPr>
          <w:p w14:paraId="1E76C8C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shd w:val="clear" w:color="auto" w:fill="auto"/>
          </w:tcPr>
          <w:p w14:paraId="4E01C98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shd w:val="clear" w:color="auto" w:fill="auto"/>
          </w:tcPr>
          <w:p w14:paraId="359DC35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FFFFFF"/>
              </w:rPr>
              <w:t xml:space="preserve">Bài 2: Tia số. Số liền trước, số liền sau </w:t>
            </w:r>
          </w:p>
        </w:tc>
        <w:tc>
          <w:tcPr>
            <w:tcW w:w="3240" w:type="dxa"/>
            <w:shd w:val="clear" w:color="auto" w:fill="auto"/>
          </w:tcPr>
          <w:p w14:paraId="005CE03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rPr>
            </w:pPr>
            <w:r w:rsidRPr="009166FC">
              <w:rPr>
                <w:rFonts w:eastAsia="Arial"/>
                <w:sz w:val="24"/>
                <w:szCs w:val="24"/>
              </w:rPr>
              <w:t>Tiết 4: Tia số. Số liền</w:t>
            </w:r>
            <w:r w:rsidRPr="009166FC">
              <w:rPr>
                <w:rFonts w:eastAsia="Arial"/>
                <w:sz w:val="24"/>
                <w:szCs w:val="24"/>
                <w:shd w:val="clear" w:color="auto" w:fill="EBEFF1"/>
              </w:rPr>
              <w:t xml:space="preserve"> </w:t>
            </w:r>
            <w:r w:rsidRPr="009166FC">
              <w:rPr>
                <w:rFonts w:eastAsia="Arial"/>
                <w:sz w:val="24"/>
                <w:szCs w:val="24"/>
              </w:rPr>
              <w:t>trước, số liền sau</w:t>
            </w:r>
          </w:p>
        </w:tc>
        <w:tc>
          <w:tcPr>
            <w:tcW w:w="1227" w:type="dxa"/>
          </w:tcPr>
          <w:p w14:paraId="06135E01"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3009F7A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5F06D794" w14:textId="77777777" w:rsidTr="00627A71">
        <w:tc>
          <w:tcPr>
            <w:tcW w:w="1242" w:type="dxa"/>
            <w:vMerge/>
          </w:tcPr>
          <w:p w14:paraId="12256EC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shd w:val="clear" w:color="auto" w:fill="auto"/>
          </w:tcPr>
          <w:p w14:paraId="411815DC"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shd w:val="clear" w:color="auto" w:fill="auto"/>
          </w:tcPr>
          <w:p w14:paraId="540B6C4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shd w:val="clear" w:color="auto" w:fill="auto"/>
          </w:tcPr>
          <w:p w14:paraId="5545CFBC"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Tiết 5: Luyện tập</w:t>
            </w:r>
          </w:p>
        </w:tc>
        <w:tc>
          <w:tcPr>
            <w:tcW w:w="1227" w:type="dxa"/>
          </w:tcPr>
          <w:p w14:paraId="723F475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00A1ECD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7CEAC1C7" w14:textId="77777777" w:rsidTr="00627A71">
        <w:tc>
          <w:tcPr>
            <w:tcW w:w="1242" w:type="dxa"/>
            <w:vMerge w:val="restart"/>
          </w:tcPr>
          <w:p w14:paraId="248937D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Tuần 2</w:t>
            </w:r>
          </w:p>
        </w:tc>
        <w:tc>
          <w:tcPr>
            <w:tcW w:w="1418" w:type="dxa"/>
            <w:vMerge w:val="restart"/>
            <w:shd w:val="clear" w:color="auto" w:fill="auto"/>
          </w:tcPr>
          <w:p w14:paraId="3F2EECD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Chủ đề 1: Ôn tập và bổ sung</w:t>
            </w:r>
          </w:p>
        </w:tc>
        <w:tc>
          <w:tcPr>
            <w:tcW w:w="2195" w:type="dxa"/>
            <w:vMerge w:val="restart"/>
            <w:shd w:val="clear" w:color="auto" w:fill="auto"/>
          </w:tcPr>
          <w:p w14:paraId="064102D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rPr>
              <w:t>Bài 3: Các thành</w:t>
            </w:r>
            <w:r w:rsidRPr="009166FC">
              <w:rPr>
                <w:rFonts w:eastAsia="Arial"/>
                <w:sz w:val="24"/>
                <w:szCs w:val="24"/>
                <w:shd w:val="clear" w:color="auto" w:fill="EBEFF1"/>
              </w:rPr>
              <w:t xml:space="preserve"> </w:t>
            </w:r>
            <w:r w:rsidRPr="009166FC">
              <w:rPr>
                <w:rFonts w:eastAsia="Arial"/>
                <w:sz w:val="24"/>
                <w:szCs w:val="24"/>
              </w:rPr>
              <w:t xml:space="preserve">phần của phép cộng, phép trừ </w:t>
            </w:r>
          </w:p>
        </w:tc>
        <w:tc>
          <w:tcPr>
            <w:tcW w:w="3240" w:type="dxa"/>
            <w:shd w:val="clear" w:color="auto" w:fill="auto"/>
          </w:tcPr>
          <w:p w14:paraId="0716F34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 xml:space="preserve">Tiết 6: </w:t>
            </w:r>
            <w:r w:rsidRPr="009166FC">
              <w:rPr>
                <w:rFonts w:eastAsia="Arial"/>
                <w:sz w:val="24"/>
                <w:szCs w:val="24"/>
                <w:shd w:val="clear" w:color="auto" w:fill="FFFFFF"/>
              </w:rPr>
              <w:t>Số hạng. Tổng</w:t>
            </w:r>
          </w:p>
        </w:tc>
        <w:tc>
          <w:tcPr>
            <w:tcW w:w="1227" w:type="dxa"/>
          </w:tcPr>
          <w:p w14:paraId="167FF0B1"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4541807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62912F51" w14:textId="77777777" w:rsidTr="00627A71">
        <w:tc>
          <w:tcPr>
            <w:tcW w:w="1242" w:type="dxa"/>
            <w:vMerge/>
          </w:tcPr>
          <w:p w14:paraId="5518D9F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shd w:val="clear" w:color="auto" w:fill="auto"/>
          </w:tcPr>
          <w:p w14:paraId="356FB1E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shd w:val="clear" w:color="auto" w:fill="auto"/>
          </w:tcPr>
          <w:p w14:paraId="1909A3F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shd w:val="clear" w:color="auto" w:fill="auto"/>
          </w:tcPr>
          <w:p w14:paraId="21E436E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 xml:space="preserve">Tiết 7: </w:t>
            </w:r>
            <w:r w:rsidRPr="009166FC">
              <w:rPr>
                <w:rFonts w:eastAsia="Arial"/>
                <w:sz w:val="24"/>
                <w:szCs w:val="24"/>
              </w:rPr>
              <w:t>Số bị trừ, số trừ, hiệu</w:t>
            </w:r>
          </w:p>
        </w:tc>
        <w:tc>
          <w:tcPr>
            <w:tcW w:w="1227" w:type="dxa"/>
          </w:tcPr>
          <w:p w14:paraId="4B1A7B7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51FFEF6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79466D66" w14:textId="77777777" w:rsidTr="00627A71">
        <w:tc>
          <w:tcPr>
            <w:tcW w:w="1242" w:type="dxa"/>
            <w:vMerge/>
          </w:tcPr>
          <w:p w14:paraId="76D126E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shd w:val="clear" w:color="auto" w:fill="auto"/>
          </w:tcPr>
          <w:p w14:paraId="50CDEB51"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shd w:val="clear" w:color="auto" w:fill="auto"/>
          </w:tcPr>
          <w:p w14:paraId="06C9714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shd w:val="clear" w:color="auto" w:fill="auto"/>
          </w:tcPr>
          <w:p w14:paraId="790A4A2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Tiết 8: Luyện tập</w:t>
            </w:r>
          </w:p>
        </w:tc>
        <w:tc>
          <w:tcPr>
            <w:tcW w:w="1227" w:type="dxa"/>
          </w:tcPr>
          <w:p w14:paraId="1ACC03A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1FB4E1C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090C0EB9" w14:textId="77777777" w:rsidTr="00627A71">
        <w:tc>
          <w:tcPr>
            <w:tcW w:w="1242" w:type="dxa"/>
            <w:vMerge/>
          </w:tcPr>
          <w:p w14:paraId="1DDFE7A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shd w:val="clear" w:color="auto" w:fill="auto"/>
          </w:tcPr>
          <w:p w14:paraId="31C6C66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shd w:val="clear" w:color="auto" w:fill="auto"/>
          </w:tcPr>
          <w:p w14:paraId="31B694B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rPr>
              <w:t>Bài 4: Hơn kém nhau</w:t>
            </w:r>
            <w:r w:rsidRPr="009166FC">
              <w:rPr>
                <w:rFonts w:eastAsia="Arial"/>
                <w:sz w:val="24"/>
                <w:szCs w:val="24"/>
                <w:shd w:val="clear" w:color="auto" w:fill="EBEFF1"/>
              </w:rPr>
              <w:t xml:space="preserve"> </w:t>
            </w:r>
            <w:r w:rsidRPr="009166FC">
              <w:rPr>
                <w:rFonts w:eastAsia="Arial"/>
                <w:sz w:val="24"/>
                <w:szCs w:val="24"/>
              </w:rPr>
              <w:t>bao nhiêu</w:t>
            </w:r>
          </w:p>
        </w:tc>
        <w:tc>
          <w:tcPr>
            <w:tcW w:w="3240" w:type="dxa"/>
            <w:shd w:val="clear" w:color="auto" w:fill="auto"/>
          </w:tcPr>
          <w:p w14:paraId="44732F61"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9: Hơn, kém nhau bao nhiêu</w:t>
            </w:r>
          </w:p>
        </w:tc>
        <w:tc>
          <w:tcPr>
            <w:tcW w:w="1227" w:type="dxa"/>
          </w:tcPr>
          <w:p w14:paraId="11ED775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5E088CB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56342A9E" w14:textId="77777777" w:rsidTr="00627A71">
        <w:tc>
          <w:tcPr>
            <w:tcW w:w="1242" w:type="dxa"/>
            <w:vMerge/>
          </w:tcPr>
          <w:p w14:paraId="2E9D7D7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shd w:val="clear" w:color="auto" w:fill="auto"/>
          </w:tcPr>
          <w:p w14:paraId="6AE20E4C"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shd w:val="clear" w:color="auto" w:fill="auto"/>
          </w:tcPr>
          <w:p w14:paraId="7D4B66E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shd w:val="clear" w:color="auto" w:fill="auto"/>
          </w:tcPr>
          <w:p w14:paraId="50B892E6"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10: Luyện tập</w:t>
            </w:r>
          </w:p>
        </w:tc>
        <w:tc>
          <w:tcPr>
            <w:tcW w:w="1227" w:type="dxa"/>
          </w:tcPr>
          <w:p w14:paraId="53E864A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156B735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77FD9858" w14:textId="77777777" w:rsidTr="00627A71">
        <w:tc>
          <w:tcPr>
            <w:tcW w:w="1242" w:type="dxa"/>
            <w:vMerge w:val="restart"/>
          </w:tcPr>
          <w:p w14:paraId="2A53C5B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Tuần 3</w:t>
            </w:r>
          </w:p>
        </w:tc>
        <w:tc>
          <w:tcPr>
            <w:tcW w:w="1418" w:type="dxa"/>
            <w:vMerge w:val="restart"/>
            <w:shd w:val="clear" w:color="auto" w:fill="auto"/>
          </w:tcPr>
          <w:p w14:paraId="6AD4E0E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Chủ đề 1: Ôn tập và bổ sung</w:t>
            </w:r>
          </w:p>
        </w:tc>
        <w:tc>
          <w:tcPr>
            <w:tcW w:w="2195" w:type="dxa"/>
            <w:vMerge w:val="restart"/>
            <w:shd w:val="clear" w:color="auto" w:fill="auto"/>
          </w:tcPr>
          <w:p w14:paraId="03C525E9" w14:textId="77777777" w:rsidR="00627A71" w:rsidRPr="009745F2" w:rsidRDefault="00627A71" w:rsidP="00627A71">
            <w:pPr>
              <w:widowControl w:val="0"/>
              <w:adjustRightInd w:val="0"/>
              <w:snapToGrid w:val="0"/>
              <w:spacing w:line="276" w:lineRule="auto"/>
              <w:ind w:leftChars="0" w:left="2" w:hanging="2"/>
              <w:jc w:val="both"/>
              <w:rPr>
                <w:rFonts w:eastAsia="Arial"/>
                <w:spacing w:val="-14"/>
                <w:sz w:val="24"/>
                <w:szCs w:val="24"/>
                <w:highlight w:val="white"/>
              </w:rPr>
            </w:pPr>
            <w:r w:rsidRPr="009745F2">
              <w:rPr>
                <w:rFonts w:eastAsia="Arial"/>
                <w:spacing w:val="-14"/>
                <w:sz w:val="24"/>
                <w:szCs w:val="24"/>
                <w:shd w:val="clear" w:color="auto" w:fill="FFFFFF"/>
              </w:rPr>
              <w:t>Bài 5: Ôn tập phép cộng, phép trừ (không nhớ) trong phạm vi 100</w:t>
            </w:r>
          </w:p>
        </w:tc>
        <w:tc>
          <w:tcPr>
            <w:tcW w:w="3240" w:type="dxa"/>
            <w:shd w:val="clear" w:color="auto" w:fill="auto"/>
          </w:tcPr>
          <w:p w14:paraId="3D4C1869"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11: Luyện tập</w:t>
            </w:r>
          </w:p>
        </w:tc>
        <w:tc>
          <w:tcPr>
            <w:tcW w:w="1227" w:type="dxa"/>
          </w:tcPr>
          <w:p w14:paraId="2B5159E6"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6AF299A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1BDD4B4C" w14:textId="77777777" w:rsidTr="00627A71">
        <w:tc>
          <w:tcPr>
            <w:tcW w:w="1242" w:type="dxa"/>
            <w:vMerge/>
          </w:tcPr>
          <w:p w14:paraId="56CA71C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shd w:val="clear" w:color="auto" w:fill="auto"/>
          </w:tcPr>
          <w:p w14:paraId="2F7B212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shd w:val="clear" w:color="auto" w:fill="auto"/>
          </w:tcPr>
          <w:p w14:paraId="21B4A54C"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shd w:val="clear" w:color="auto" w:fill="auto"/>
          </w:tcPr>
          <w:p w14:paraId="2A36284E"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12: Luyện tập</w:t>
            </w:r>
          </w:p>
        </w:tc>
        <w:tc>
          <w:tcPr>
            <w:tcW w:w="1227" w:type="dxa"/>
          </w:tcPr>
          <w:p w14:paraId="7AB50E0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0EE9012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20D8AB6D" w14:textId="77777777" w:rsidTr="00627A71">
        <w:tc>
          <w:tcPr>
            <w:tcW w:w="1242" w:type="dxa"/>
            <w:vMerge/>
          </w:tcPr>
          <w:p w14:paraId="139E633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shd w:val="clear" w:color="auto" w:fill="auto"/>
          </w:tcPr>
          <w:p w14:paraId="3E50650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shd w:val="clear" w:color="auto" w:fill="auto"/>
          </w:tcPr>
          <w:p w14:paraId="2D40C50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shd w:val="clear" w:color="auto" w:fill="auto"/>
          </w:tcPr>
          <w:p w14:paraId="28D2ED84"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13: Luyện tập</w:t>
            </w:r>
          </w:p>
        </w:tc>
        <w:tc>
          <w:tcPr>
            <w:tcW w:w="1227" w:type="dxa"/>
          </w:tcPr>
          <w:p w14:paraId="3EEEAA3C"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65058BF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04D18CBC" w14:textId="77777777" w:rsidTr="00627A71">
        <w:tc>
          <w:tcPr>
            <w:tcW w:w="1242" w:type="dxa"/>
            <w:vMerge/>
          </w:tcPr>
          <w:p w14:paraId="33353CC1"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shd w:val="clear" w:color="auto" w:fill="auto"/>
          </w:tcPr>
          <w:p w14:paraId="1C688EE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shd w:val="clear" w:color="auto" w:fill="auto"/>
          </w:tcPr>
          <w:p w14:paraId="723E349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FFFFFF"/>
              </w:rPr>
              <w:t>Bài 6: Luyện tập chung</w:t>
            </w:r>
          </w:p>
        </w:tc>
        <w:tc>
          <w:tcPr>
            <w:tcW w:w="3240" w:type="dxa"/>
            <w:shd w:val="clear" w:color="auto" w:fill="auto"/>
          </w:tcPr>
          <w:p w14:paraId="577553EF"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14: Luyện tập</w:t>
            </w:r>
          </w:p>
        </w:tc>
        <w:tc>
          <w:tcPr>
            <w:tcW w:w="1227" w:type="dxa"/>
          </w:tcPr>
          <w:p w14:paraId="4B21DD0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6D2A24C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56D4DD0B" w14:textId="77777777" w:rsidTr="00627A71">
        <w:tc>
          <w:tcPr>
            <w:tcW w:w="1242" w:type="dxa"/>
            <w:vMerge/>
          </w:tcPr>
          <w:p w14:paraId="7610C2D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shd w:val="clear" w:color="auto" w:fill="auto"/>
          </w:tcPr>
          <w:p w14:paraId="7C0EA071"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shd w:val="clear" w:color="auto" w:fill="auto"/>
          </w:tcPr>
          <w:p w14:paraId="582E0B0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shd w:val="clear" w:color="auto" w:fill="auto"/>
          </w:tcPr>
          <w:p w14:paraId="796B0999"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15: Luyện tập</w:t>
            </w:r>
          </w:p>
        </w:tc>
        <w:tc>
          <w:tcPr>
            <w:tcW w:w="1227" w:type="dxa"/>
          </w:tcPr>
          <w:p w14:paraId="1A5C39E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5F262E8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2D87D93C" w14:textId="77777777" w:rsidTr="00627A71">
        <w:tc>
          <w:tcPr>
            <w:tcW w:w="1242" w:type="dxa"/>
            <w:vMerge w:val="restart"/>
          </w:tcPr>
          <w:p w14:paraId="3F30D89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Tuần 4</w:t>
            </w:r>
          </w:p>
        </w:tc>
        <w:tc>
          <w:tcPr>
            <w:tcW w:w="1418" w:type="dxa"/>
            <w:vMerge w:val="restart"/>
            <w:shd w:val="clear" w:color="auto" w:fill="auto"/>
          </w:tcPr>
          <w:p w14:paraId="4FF13041"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Chủ đề 2: Phép cộng phép trừ trong phạm vi 20</w:t>
            </w:r>
          </w:p>
        </w:tc>
        <w:tc>
          <w:tcPr>
            <w:tcW w:w="2195" w:type="dxa"/>
            <w:vMerge w:val="restart"/>
            <w:shd w:val="clear" w:color="auto" w:fill="auto"/>
          </w:tcPr>
          <w:p w14:paraId="72D517E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FFFFFF"/>
              </w:rPr>
              <w:t>Bài 7: Phép cộng (qua 10) trong phạm vi 20</w:t>
            </w:r>
          </w:p>
        </w:tc>
        <w:tc>
          <w:tcPr>
            <w:tcW w:w="3240" w:type="dxa"/>
            <w:shd w:val="clear" w:color="auto" w:fill="auto"/>
          </w:tcPr>
          <w:p w14:paraId="7404225C"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 xml:space="preserve">Tiết 16: </w:t>
            </w:r>
            <w:r w:rsidRPr="009166FC">
              <w:rPr>
                <w:rFonts w:eastAsia="Arial"/>
                <w:sz w:val="24"/>
                <w:szCs w:val="24"/>
              </w:rPr>
              <w:t>Phép cộng (qua</w:t>
            </w:r>
            <w:r w:rsidRPr="009166FC">
              <w:rPr>
                <w:rFonts w:eastAsia="Arial"/>
                <w:sz w:val="24"/>
                <w:szCs w:val="24"/>
                <w:shd w:val="clear" w:color="auto" w:fill="EBEFF1"/>
              </w:rPr>
              <w:t xml:space="preserve"> </w:t>
            </w:r>
            <w:r w:rsidRPr="009166FC">
              <w:rPr>
                <w:rFonts w:eastAsia="Arial"/>
                <w:sz w:val="24"/>
                <w:szCs w:val="24"/>
              </w:rPr>
              <w:t>10) trong phạm vi 20</w:t>
            </w:r>
          </w:p>
        </w:tc>
        <w:tc>
          <w:tcPr>
            <w:tcW w:w="1227" w:type="dxa"/>
          </w:tcPr>
          <w:p w14:paraId="5DA70B0C"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6C5FAD4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22AA23FA" w14:textId="77777777" w:rsidTr="00627A71">
        <w:tc>
          <w:tcPr>
            <w:tcW w:w="1242" w:type="dxa"/>
            <w:vMerge/>
          </w:tcPr>
          <w:p w14:paraId="4FA5954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1E5BE33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462961F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3CA03385"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17: Luyện tập</w:t>
            </w:r>
          </w:p>
        </w:tc>
        <w:tc>
          <w:tcPr>
            <w:tcW w:w="1227" w:type="dxa"/>
          </w:tcPr>
          <w:p w14:paraId="68E559A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41ACF11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392F38EA" w14:textId="77777777" w:rsidTr="00627A71">
        <w:tc>
          <w:tcPr>
            <w:tcW w:w="1242" w:type="dxa"/>
            <w:vMerge/>
          </w:tcPr>
          <w:p w14:paraId="7432E3C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5F58CE0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6CE4340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09AC38A6"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18: Luyện tập</w:t>
            </w:r>
          </w:p>
        </w:tc>
        <w:tc>
          <w:tcPr>
            <w:tcW w:w="1227" w:type="dxa"/>
          </w:tcPr>
          <w:p w14:paraId="2F05FEF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1413083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0365AF0B" w14:textId="77777777" w:rsidTr="00627A71">
        <w:tc>
          <w:tcPr>
            <w:tcW w:w="1242" w:type="dxa"/>
            <w:vMerge/>
          </w:tcPr>
          <w:p w14:paraId="63A74A6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23DEA37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2F310536"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06A1B652"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19: Luyện tập</w:t>
            </w:r>
          </w:p>
        </w:tc>
        <w:tc>
          <w:tcPr>
            <w:tcW w:w="1227" w:type="dxa"/>
          </w:tcPr>
          <w:p w14:paraId="04DC2921"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0D22997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6A8AC8D4" w14:textId="77777777" w:rsidTr="00627A71">
        <w:tc>
          <w:tcPr>
            <w:tcW w:w="1242" w:type="dxa"/>
            <w:vMerge/>
          </w:tcPr>
          <w:p w14:paraId="6EF8D97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5BBA907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1F457CA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47CBCE76"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20: Luyện tập</w:t>
            </w:r>
          </w:p>
        </w:tc>
        <w:tc>
          <w:tcPr>
            <w:tcW w:w="1227" w:type="dxa"/>
          </w:tcPr>
          <w:p w14:paraId="70BC5CC1"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053F5AC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548846C5" w14:textId="77777777" w:rsidTr="00627A71">
        <w:tc>
          <w:tcPr>
            <w:tcW w:w="1242" w:type="dxa"/>
            <w:vMerge w:val="restart"/>
          </w:tcPr>
          <w:p w14:paraId="694757DC"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Tuần 5</w:t>
            </w:r>
          </w:p>
        </w:tc>
        <w:tc>
          <w:tcPr>
            <w:tcW w:w="1418" w:type="dxa"/>
            <w:vMerge w:val="restart"/>
          </w:tcPr>
          <w:p w14:paraId="710293D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Chủ đề 2: Phép cộng phép trừ trong phạm vi 20</w:t>
            </w:r>
          </w:p>
        </w:tc>
        <w:tc>
          <w:tcPr>
            <w:tcW w:w="2195" w:type="dxa"/>
            <w:vMerge w:val="restart"/>
          </w:tcPr>
          <w:p w14:paraId="0AEFC30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FFFFFF"/>
              </w:rPr>
              <w:t>Bài 8: Bảng cộng (qua 10)</w:t>
            </w:r>
          </w:p>
        </w:tc>
        <w:tc>
          <w:tcPr>
            <w:tcW w:w="3240" w:type="dxa"/>
          </w:tcPr>
          <w:p w14:paraId="2B18D3E8"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21: Bảng cộng</w:t>
            </w:r>
          </w:p>
        </w:tc>
        <w:tc>
          <w:tcPr>
            <w:tcW w:w="1227" w:type="dxa"/>
          </w:tcPr>
          <w:p w14:paraId="72863D4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22E8B58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25CEEC3A" w14:textId="77777777" w:rsidTr="00627A71">
        <w:tc>
          <w:tcPr>
            <w:tcW w:w="1242" w:type="dxa"/>
            <w:vMerge/>
          </w:tcPr>
          <w:p w14:paraId="0B0FC7C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77704A26"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29D995B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1B51FF94"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22: Luyện tập</w:t>
            </w:r>
          </w:p>
        </w:tc>
        <w:tc>
          <w:tcPr>
            <w:tcW w:w="1227" w:type="dxa"/>
          </w:tcPr>
          <w:p w14:paraId="33C67FAC"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611CB81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745BFDF2" w14:textId="77777777" w:rsidTr="00627A71">
        <w:tc>
          <w:tcPr>
            <w:tcW w:w="1242" w:type="dxa"/>
            <w:vMerge/>
          </w:tcPr>
          <w:p w14:paraId="0E49247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2707E5C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shd w:val="clear" w:color="auto" w:fill="auto"/>
          </w:tcPr>
          <w:p w14:paraId="7507F91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rPr>
              <w:t>Bài 9: Bài toán về</w:t>
            </w:r>
            <w:r w:rsidRPr="009166FC">
              <w:rPr>
                <w:rFonts w:eastAsia="Arial"/>
                <w:sz w:val="24"/>
                <w:szCs w:val="24"/>
                <w:shd w:val="clear" w:color="auto" w:fill="EBEFF1"/>
              </w:rPr>
              <w:t xml:space="preserve"> </w:t>
            </w:r>
            <w:r w:rsidRPr="009166FC">
              <w:rPr>
                <w:rFonts w:eastAsia="Arial"/>
                <w:sz w:val="24"/>
                <w:szCs w:val="24"/>
              </w:rPr>
              <w:t>thêm, bớt một số đơn vị</w:t>
            </w:r>
          </w:p>
        </w:tc>
        <w:tc>
          <w:tcPr>
            <w:tcW w:w="3240" w:type="dxa"/>
          </w:tcPr>
          <w:p w14:paraId="4DEC88E1"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23: </w:t>
            </w:r>
            <w:r w:rsidRPr="009166FC">
              <w:rPr>
                <w:rFonts w:eastAsia="Arial"/>
                <w:sz w:val="24"/>
                <w:szCs w:val="24"/>
                <w:shd w:val="clear" w:color="auto" w:fill="FFFFFF"/>
              </w:rPr>
              <w:t>Giải bài toán về thêm một số đơn vị</w:t>
            </w:r>
          </w:p>
        </w:tc>
        <w:tc>
          <w:tcPr>
            <w:tcW w:w="1227" w:type="dxa"/>
          </w:tcPr>
          <w:p w14:paraId="064BF43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2AE37DC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23F19D5A" w14:textId="77777777" w:rsidTr="00627A71">
        <w:tc>
          <w:tcPr>
            <w:tcW w:w="1242" w:type="dxa"/>
            <w:vMerge/>
          </w:tcPr>
          <w:p w14:paraId="082A2CE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550909F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shd w:val="clear" w:color="auto" w:fill="auto"/>
          </w:tcPr>
          <w:p w14:paraId="56CFE1C1"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00149C95"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24: </w:t>
            </w:r>
            <w:r w:rsidRPr="009166FC">
              <w:rPr>
                <w:rFonts w:eastAsia="Arial"/>
                <w:sz w:val="24"/>
                <w:szCs w:val="24"/>
                <w:shd w:val="clear" w:color="auto" w:fill="FFFFFF"/>
              </w:rPr>
              <w:t>Giải bài toán về bớt một số đơn vị</w:t>
            </w:r>
          </w:p>
        </w:tc>
        <w:tc>
          <w:tcPr>
            <w:tcW w:w="1227" w:type="dxa"/>
          </w:tcPr>
          <w:p w14:paraId="31C7B016"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54BAF90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45F87505" w14:textId="77777777" w:rsidTr="00627A71">
        <w:tc>
          <w:tcPr>
            <w:tcW w:w="1242" w:type="dxa"/>
            <w:vMerge/>
          </w:tcPr>
          <w:p w14:paraId="072E449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15090B0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shd w:val="clear" w:color="auto" w:fill="auto"/>
          </w:tcPr>
          <w:p w14:paraId="16F7CBC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3B525848"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25: Luyện tập</w:t>
            </w:r>
          </w:p>
        </w:tc>
        <w:tc>
          <w:tcPr>
            <w:tcW w:w="1227" w:type="dxa"/>
          </w:tcPr>
          <w:p w14:paraId="61118FB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79C2EC8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39E50D6D" w14:textId="77777777" w:rsidTr="00627A71">
        <w:tc>
          <w:tcPr>
            <w:tcW w:w="1242" w:type="dxa"/>
            <w:vMerge w:val="restart"/>
          </w:tcPr>
          <w:p w14:paraId="67AE1E66"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Tuần 6</w:t>
            </w:r>
          </w:p>
          <w:p w14:paraId="1DD12A3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p w14:paraId="7C4E314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p w14:paraId="5EC6AB0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p w14:paraId="069BBA7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p w14:paraId="1F4CD39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615E7E2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shd w:val="clear" w:color="auto" w:fill="auto"/>
          </w:tcPr>
          <w:p w14:paraId="011A9BC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rPr>
              <w:t>Bài 10: Luyện tập</w:t>
            </w:r>
            <w:r w:rsidRPr="009166FC">
              <w:rPr>
                <w:rFonts w:eastAsia="Arial"/>
                <w:sz w:val="24"/>
                <w:szCs w:val="24"/>
                <w:shd w:val="clear" w:color="auto" w:fill="EBEFF1"/>
              </w:rPr>
              <w:t xml:space="preserve"> </w:t>
            </w:r>
            <w:r w:rsidRPr="009166FC">
              <w:rPr>
                <w:rFonts w:eastAsia="Arial"/>
                <w:sz w:val="24"/>
                <w:szCs w:val="24"/>
              </w:rPr>
              <w:t>chung</w:t>
            </w:r>
          </w:p>
        </w:tc>
        <w:tc>
          <w:tcPr>
            <w:tcW w:w="3240" w:type="dxa"/>
          </w:tcPr>
          <w:p w14:paraId="74D5D8B5"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26: Luyện tập</w:t>
            </w:r>
          </w:p>
        </w:tc>
        <w:tc>
          <w:tcPr>
            <w:tcW w:w="1227" w:type="dxa"/>
          </w:tcPr>
          <w:p w14:paraId="4AE78E4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304A9FE6"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65D432D7" w14:textId="77777777" w:rsidTr="00627A71">
        <w:tc>
          <w:tcPr>
            <w:tcW w:w="1242" w:type="dxa"/>
            <w:vMerge/>
          </w:tcPr>
          <w:p w14:paraId="2340E46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0B86A95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shd w:val="clear" w:color="auto" w:fill="auto"/>
          </w:tcPr>
          <w:p w14:paraId="481B66B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5E405AD6"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27: Luyện tập</w:t>
            </w:r>
          </w:p>
        </w:tc>
        <w:tc>
          <w:tcPr>
            <w:tcW w:w="1227" w:type="dxa"/>
          </w:tcPr>
          <w:p w14:paraId="65E9B43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51B347B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1632F602" w14:textId="77777777" w:rsidTr="00627A71">
        <w:tc>
          <w:tcPr>
            <w:tcW w:w="1242" w:type="dxa"/>
            <w:vMerge/>
          </w:tcPr>
          <w:p w14:paraId="18AF54C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1952F9C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tcPr>
          <w:p w14:paraId="1F4531B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FFFFFF"/>
              </w:rPr>
              <w:t>Bài 11: Phép trừ (qua 10) trong phạm vi 20</w:t>
            </w:r>
          </w:p>
        </w:tc>
        <w:tc>
          <w:tcPr>
            <w:tcW w:w="3240" w:type="dxa"/>
            <w:shd w:val="clear" w:color="auto" w:fill="auto"/>
          </w:tcPr>
          <w:p w14:paraId="3C902A71"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28: </w:t>
            </w:r>
            <w:r w:rsidRPr="009166FC">
              <w:rPr>
                <w:rFonts w:eastAsia="Arial"/>
                <w:sz w:val="24"/>
                <w:szCs w:val="24"/>
              </w:rPr>
              <w:t>Phép trừ (qua 10)</w:t>
            </w:r>
            <w:r w:rsidRPr="009166FC">
              <w:rPr>
                <w:rFonts w:eastAsia="Arial"/>
                <w:sz w:val="24"/>
                <w:szCs w:val="24"/>
                <w:shd w:val="clear" w:color="auto" w:fill="EBEFF1"/>
              </w:rPr>
              <w:t xml:space="preserve"> </w:t>
            </w:r>
            <w:r w:rsidRPr="009166FC">
              <w:rPr>
                <w:rFonts w:eastAsia="Arial"/>
                <w:sz w:val="24"/>
                <w:szCs w:val="24"/>
              </w:rPr>
              <w:t>trong phạm vi 20</w:t>
            </w:r>
          </w:p>
        </w:tc>
        <w:tc>
          <w:tcPr>
            <w:tcW w:w="1227" w:type="dxa"/>
          </w:tcPr>
          <w:p w14:paraId="01B9146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3450AE1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2EA8E5CD" w14:textId="77777777" w:rsidTr="00627A71">
        <w:tc>
          <w:tcPr>
            <w:tcW w:w="1242" w:type="dxa"/>
            <w:vMerge/>
          </w:tcPr>
          <w:p w14:paraId="3C1472C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77853EF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4DCEA7A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0C01DA61"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29: Luyện tập</w:t>
            </w:r>
          </w:p>
        </w:tc>
        <w:tc>
          <w:tcPr>
            <w:tcW w:w="1227" w:type="dxa"/>
          </w:tcPr>
          <w:p w14:paraId="3E237DA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72973A6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7920FEA3" w14:textId="77777777" w:rsidTr="00627A71">
        <w:tc>
          <w:tcPr>
            <w:tcW w:w="1242" w:type="dxa"/>
            <w:vMerge/>
          </w:tcPr>
          <w:p w14:paraId="2084B58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1E34BD8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6857DAC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0D71E6DB" w14:textId="77777777" w:rsidR="00627A71" w:rsidRPr="009166FC" w:rsidRDefault="00627A71" w:rsidP="00627A71">
            <w:pPr>
              <w:ind w:leftChars="0" w:left="2" w:hanging="2"/>
              <w:rPr>
                <w:rFonts w:eastAsia="Calibri"/>
                <w:sz w:val="24"/>
                <w:szCs w:val="24"/>
              </w:rPr>
            </w:pPr>
            <w:r w:rsidRPr="009166FC">
              <w:rPr>
                <w:rFonts w:eastAsia="Calibri"/>
                <w:sz w:val="24"/>
                <w:szCs w:val="24"/>
                <w:highlight w:val="white"/>
              </w:rPr>
              <w:t>Tiết 30: Luyện tập</w:t>
            </w:r>
          </w:p>
        </w:tc>
        <w:tc>
          <w:tcPr>
            <w:tcW w:w="1227" w:type="dxa"/>
          </w:tcPr>
          <w:p w14:paraId="65B2271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7E936F4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207F5CE8" w14:textId="77777777" w:rsidTr="00627A71">
        <w:tc>
          <w:tcPr>
            <w:tcW w:w="1242" w:type="dxa"/>
            <w:vMerge w:val="restart"/>
          </w:tcPr>
          <w:p w14:paraId="01D5993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p w14:paraId="7A62CEE1"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Tuần 7</w:t>
            </w:r>
          </w:p>
        </w:tc>
        <w:tc>
          <w:tcPr>
            <w:tcW w:w="1418" w:type="dxa"/>
            <w:vMerge/>
          </w:tcPr>
          <w:p w14:paraId="3BA7850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24A72EB1"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3CB70B4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Tiết 31: Luyện tập</w:t>
            </w:r>
          </w:p>
        </w:tc>
        <w:tc>
          <w:tcPr>
            <w:tcW w:w="1227" w:type="dxa"/>
          </w:tcPr>
          <w:p w14:paraId="5538678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6FE788F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361EE1DE" w14:textId="77777777" w:rsidTr="00627A71">
        <w:tc>
          <w:tcPr>
            <w:tcW w:w="1242" w:type="dxa"/>
            <w:vMerge/>
          </w:tcPr>
          <w:p w14:paraId="511BE1A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35ACDEC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shd w:val="clear" w:color="auto" w:fill="auto"/>
          </w:tcPr>
          <w:p w14:paraId="43EB0541"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rPr>
              <w:t>Bài 12: Bảng trừ (qua</w:t>
            </w:r>
            <w:r w:rsidRPr="009166FC">
              <w:rPr>
                <w:rFonts w:eastAsia="Arial"/>
                <w:sz w:val="24"/>
                <w:szCs w:val="24"/>
                <w:shd w:val="clear" w:color="auto" w:fill="EBEFF1"/>
              </w:rPr>
              <w:t xml:space="preserve"> </w:t>
            </w:r>
            <w:r w:rsidRPr="009166FC">
              <w:rPr>
                <w:rFonts w:eastAsia="Arial"/>
                <w:sz w:val="24"/>
                <w:szCs w:val="24"/>
              </w:rPr>
              <w:t>10)</w:t>
            </w:r>
          </w:p>
        </w:tc>
        <w:tc>
          <w:tcPr>
            <w:tcW w:w="3240" w:type="dxa"/>
          </w:tcPr>
          <w:p w14:paraId="2A3578B7"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32: </w:t>
            </w:r>
            <w:r w:rsidRPr="009166FC">
              <w:rPr>
                <w:rFonts w:eastAsia="Arial"/>
                <w:sz w:val="24"/>
                <w:szCs w:val="24"/>
              </w:rPr>
              <w:t>Bảng trừ (qua 10)</w:t>
            </w:r>
            <w:r w:rsidRPr="009166FC">
              <w:rPr>
                <w:rFonts w:eastAsia="Arial"/>
                <w:sz w:val="24"/>
                <w:szCs w:val="24"/>
                <w:highlight w:val="white"/>
              </w:rPr>
              <w:t xml:space="preserve"> </w:t>
            </w:r>
          </w:p>
        </w:tc>
        <w:tc>
          <w:tcPr>
            <w:tcW w:w="1227" w:type="dxa"/>
          </w:tcPr>
          <w:p w14:paraId="6064BFB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141CF63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10B05128" w14:textId="77777777" w:rsidTr="00627A71">
        <w:tc>
          <w:tcPr>
            <w:tcW w:w="1242" w:type="dxa"/>
            <w:vMerge/>
          </w:tcPr>
          <w:p w14:paraId="59CBD07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7B098F1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shd w:val="clear" w:color="auto" w:fill="auto"/>
          </w:tcPr>
          <w:p w14:paraId="38C35D1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39D71F63"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33: Luyện tập</w:t>
            </w:r>
          </w:p>
        </w:tc>
        <w:tc>
          <w:tcPr>
            <w:tcW w:w="1227" w:type="dxa"/>
          </w:tcPr>
          <w:p w14:paraId="0CDBDF4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6A105C4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693D0B61" w14:textId="77777777" w:rsidTr="00627A71">
        <w:tc>
          <w:tcPr>
            <w:tcW w:w="1242" w:type="dxa"/>
            <w:vMerge/>
          </w:tcPr>
          <w:p w14:paraId="572624B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6D5AD791"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tcPr>
          <w:p w14:paraId="510CCF2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FFFFFF"/>
              </w:rPr>
              <w:t>Bài 13: Bài toán về nhiều hơn, ít hơn một số đơn vị</w:t>
            </w:r>
          </w:p>
        </w:tc>
        <w:tc>
          <w:tcPr>
            <w:tcW w:w="3240" w:type="dxa"/>
          </w:tcPr>
          <w:p w14:paraId="7373361F"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34: </w:t>
            </w:r>
            <w:r w:rsidRPr="009166FC">
              <w:rPr>
                <w:rFonts w:eastAsia="Arial"/>
                <w:sz w:val="24"/>
                <w:szCs w:val="24"/>
              </w:rPr>
              <w:t>Giải bài toán về</w:t>
            </w:r>
            <w:r w:rsidRPr="009166FC">
              <w:rPr>
                <w:rFonts w:eastAsia="Arial"/>
                <w:sz w:val="24"/>
                <w:szCs w:val="24"/>
                <w:shd w:val="clear" w:color="auto" w:fill="EBEFF1"/>
              </w:rPr>
              <w:t xml:space="preserve"> </w:t>
            </w:r>
            <w:r w:rsidRPr="009166FC">
              <w:rPr>
                <w:rFonts w:eastAsia="Arial"/>
                <w:sz w:val="24"/>
                <w:szCs w:val="24"/>
              </w:rPr>
              <w:t>nhiều hơn một số đơn vị</w:t>
            </w:r>
          </w:p>
        </w:tc>
        <w:tc>
          <w:tcPr>
            <w:tcW w:w="1227" w:type="dxa"/>
          </w:tcPr>
          <w:p w14:paraId="25F03D3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0C6A68A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3DE3F287" w14:textId="77777777" w:rsidTr="00627A71">
        <w:tc>
          <w:tcPr>
            <w:tcW w:w="1242" w:type="dxa"/>
            <w:vMerge/>
          </w:tcPr>
          <w:p w14:paraId="65EA841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70DA703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07101CF1"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10330220"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35: </w:t>
            </w:r>
            <w:r w:rsidRPr="009166FC">
              <w:rPr>
                <w:rFonts w:eastAsia="Arial"/>
                <w:sz w:val="24"/>
                <w:szCs w:val="24"/>
              </w:rPr>
              <w:t>Giải bài toán về</w:t>
            </w:r>
            <w:r w:rsidRPr="009166FC">
              <w:rPr>
                <w:rFonts w:eastAsia="Arial"/>
                <w:sz w:val="24"/>
                <w:szCs w:val="24"/>
                <w:shd w:val="clear" w:color="auto" w:fill="EBEFF1"/>
              </w:rPr>
              <w:t xml:space="preserve"> </w:t>
            </w:r>
            <w:r w:rsidRPr="009166FC">
              <w:rPr>
                <w:rFonts w:eastAsia="Arial"/>
                <w:sz w:val="24"/>
                <w:szCs w:val="24"/>
              </w:rPr>
              <w:t>ít hơn một số đơn vị</w:t>
            </w:r>
          </w:p>
        </w:tc>
        <w:tc>
          <w:tcPr>
            <w:tcW w:w="1227" w:type="dxa"/>
          </w:tcPr>
          <w:p w14:paraId="0FE53E6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689882E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1BCAEABD" w14:textId="77777777" w:rsidTr="00627A71">
        <w:tc>
          <w:tcPr>
            <w:tcW w:w="1242" w:type="dxa"/>
            <w:vMerge w:val="restart"/>
          </w:tcPr>
          <w:p w14:paraId="6CDBE781"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Tuần 8</w:t>
            </w:r>
          </w:p>
        </w:tc>
        <w:tc>
          <w:tcPr>
            <w:tcW w:w="1418" w:type="dxa"/>
            <w:vMerge/>
          </w:tcPr>
          <w:p w14:paraId="4B4D1E1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6889789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7CE3C67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Tiết 36: Luyện tập</w:t>
            </w:r>
          </w:p>
        </w:tc>
        <w:tc>
          <w:tcPr>
            <w:tcW w:w="1227" w:type="dxa"/>
          </w:tcPr>
          <w:p w14:paraId="4942ABDC"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1DC7F9E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49011A44" w14:textId="77777777" w:rsidTr="00627A71">
        <w:tc>
          <w:tcPr>
            <w:tcW w:w="1242" w:type="dxa"/>
            <w:vMerge/>
          </w:tcPr>
          <w:p w14:paraId="529C03A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4644802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tcPr>
          <w:p w14:paraId="4CF4F5E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FFFFFF"/>
              </w:rPr>
              <w:t>Bài 14: Luyện tập chung</w:t>
            </w:r>
          </w:p>
        </w:tc>
        <w:tc>
          <w:tcPr>
            <w:tcW w:w="3240" w:type="dxa"/>
          </w:tcPr>
          <w:p w14:paraId="6C8AF01E"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37: Luyện tập</w:t>
            </w:r>
          </w:p>
        </w:tc>
        <w:tc>
          <w:tcPr>
            <w:tcW w:w="1227" w:type="dxa"/>
          </w:tcPr>
          <w:p w14:paraId="292A8E2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609B831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3A20B8FD" w14:textId="77777777" w:rsidTr="00627A71">
        <w:tc>
          <w:tcPr>
            <w:tcW w:w="1242" w:type="dxa"/>
            <w:vMerge/>
          </w:tcPr>
          <w:p w14:paraId="4A5987C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67BADEC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0701009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4C8140BB"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38: Luyện tập</w:t>
            </w:r>
          </w:p>
        </w:tc>
        <w:tc>
          <w:tcPr>
            <w:tcW w:w="1227" w:type="dxa"/>
          </w:tcPr>
          <w:p w14:paraId="159D1A8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470F89A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009C7F15" w14:textId="77777777" w:rsidTr="00627A71">
        <w:tc>
          <w:tcPr>
            <w:tcW w:w="1242" w:type="dxa"/>
            <w:vMerge/>
          </w:tcPr>
          <w:p w14:paraId="14659C4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1929058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55C57BDC"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142D77C6"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39: Luyện tập</w:t>
            </w:r>
          </w:p>
        </w:tc>
        <w:tc>
          <w:tcPr>
            <w:tcW w:w="1227" w:type="dxa"/>
          </w:tcPr>
          <w:p w14:paraId="2F589A0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7519FA1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46B1EE07" w14:textId="77777777" w:rsidTr="00627A71">
        <w:tc>
          <w:tcPr>
            <w:tcW w:w="1242" w:type="dxa"/>
            <w:vMerge/>
          </w:tcPr>
          <w:p w14:paraId="0EC3EE9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val="restart"/>
          </w:tcPr>
          <w:p w14:paraId="0DA600C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Chủ đề 3: Làm quen với khối lượng, dung tích</w:t>
            </w:r>
          </w:p>
        </w:tc>
        <w:tc>
          <w:tcPr>
            <w:tcW w:w="2195" w:type="dxa"/>
            <w:vMerge w:val="restart"/>
          </w:tcPr>
          <w:p w14:paraId="3478044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EBEFF1"/>
              </w:rPr>
              <w:t>Bài 15: Ki - lô- gam</w:t>
            </w:r>
          </w:p>
        </w:tc>
        <w:tc>
          <w:tcPr>
            <w:tcW w:w="3240" w:type="dxa"/>
          </w:tcPr>
          <w:p w14:paraId="7B4817C6"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40: </w:t>
            </w:r>
            <w:r w:rsidRPr="009166FC">
              <w:rPr>
                <w:rFonts w:eastAsia="Arial"/>
                <w:sz w:val="24"/>
                <w:szCs w:val="24"/>
                <w:shd w:val="clear" w:color="auto" w:fill="FFFFFF"/>
              </w:rPr>
              <w:t>Nặng hơn, nhẹ hơn</w:t>
            </w:r>
          </w:p>
        </w:tc>
        <w:tc>
          <w:tcPr>
            <w:tcW w:w="1227" w:type="dxa"/>
          </w:tcPr>
          <w:p w14:paraId="17C50D8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7DA53A1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576EF422" w14:textId="77777777" w:rsidTr="00627A71">
        <w:tc>
          <w:tcPr>
            <w:tcW w:w="1242" w:type="dxa"/>
            <w:vMerge w:val="restart"/>
          </w:tcPr>
          <w:p w14:paraId="33055796"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Tuần 9</w:t>
            </w:r>
          </w:p>
        </w:tc>
        <w:tc>
          <w:tcPr>
            <w:tcW w:w="1418" w:type="dxa"/>
            <w:vMerge/>
          </w:tcPr>
          <w:p w14:paraId="6EFDF58C"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1FC1F6D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6F268C9C"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41: </w:t>
            </w:r>
            <w:r w:rsidRPr="009166FC">
              <w:rPr>
                <w:rFonts w:eastAsia="Arial"/>
                <w:sz w:val="24"/>
                <w:szCs w:val="24"/>
                <w:shd w:val="clear" w:color="auto" w:fill="EBEFF1"/>
              </w:rPr>
              <w:t>Ki - lô- gam</w:t>
            </w:r>
          </w:p>
        </w:tc>
        <w:tc>
          <w:tcPr>
            <w:tcW w:w="1227" w:type="dxa"/>
          </w:tcPr>
          <w:p w14:paraId="34ED30F6"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0A7C239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42360E76" w14:textId="77777777" w:rsidTr="00627A71">
        <w:tc>
          <w:tcPr>
            <w:tcW w:w="1242" w:type="dxa"/>
            <w:vMerge/>
          </w:tcPr>
          <w:p w14:paraId="56989BBC"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379B5DE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5E6E4241"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46F0A190"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42: Luyện tập</w:t>
            </w:r>
          </w:p>
        </w:tc>
        <w:tc>
          <w:tcPr>
            <w:tcW w:w="1227" w:type="dxa"/>
          </w:tcPr>
          <w:p w14:paraId="1872E50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0AC8537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72A6399F" w14:textId="77777777" w:rsidTr="00627A71">
        <w:tc>
          <w:tcPr>
            <w:tcW w:w="1242" w:type="dxa"/>
            <w:vMerge/>
          </w:tcPr>
          <w:p w14:paraId="2ED59AB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539DFE4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tcPr>
          <w:p w14:paraId="6F30DDC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EBEFF1"/>
              </w:rPr>
              <w:t>Bài 16: Lít</w:t>
            </w:r>
          </w:p>
        </w:tc>
        <w:tc>
          <w:tcPr>
            <w:tcW w:w="3240" w:type="dxa"/>
          </w:tcPr>
          <w:p w14:paraId="40B92264"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43: Lít</w:t>
            </w:r>
          </w:p>
        </w:tc>
        <w:tc>
          <w:tcPr>
            <w:tcW w:w="1227" w:type="dxa"/>
          </w:tcPr>
          <w:p w14:paraId="19691CF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7089D466"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3E7CC266" w14:textId="77777777" w:rsidTr="00627A71">
        <w:tc>
          <w:tcPr>
            <w:tcW w:w="1242" w:type="dxa"/>
            <w:vMerge/>
          </w:tcPr>
          <w:p w14:paraId="6DFD909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33A1704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535D829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45681EDE"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44: Luyện tập</w:t>
            </w:r>
          </w:p>
        </w:tc>
        <w:tc>
          <w:tcPr>
            <w:tcW w:w="1227" w:type="dxa"/>
          </w:tcPr>
          <w:p w14:paraId="46750B1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1336F5B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4799078C" w14:textId="77777777" w:rsidTr="00627A71">
        <w:tc>
          <w:tcPr>
            <w:tcW w:w="1242" w:type="dxa"/>
            <w:vMerge/>
          </w:tcPr>
          <w:p w14:paraId="533A8BE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08154C3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tcPr>
          <w:p w14:paraId="3419E87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FFFFFF"/>
              </w:rPr>
              <w:t>Bài 17: Thực hành và trải nghiệm với các đơn vị Ki - lô - gam, Lít</w:t>
            </w:r>
          </w:p>
        </w:tc>
        <w:tc>
          <w:tcPr>
            <w:tcW w:w="3240" w:type="dxa"/>
          </w:tcPr>
          <w:p w14:paraId="60F9160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 xml:space="preserve">Tiết 45: </w:t>
            </w:r>
            <w:r w:rsidRPr="009166FC">
              <w:rPr>
                <w:rFonts w:eastAsia="Arial"/>
                <w:sz w:val="24"/>
                <w:szCs w:val="24"/>
                <w:shd w:val="clear" w:color="auto" w:fill="EBEFF1"/>
              </w:rPr>
              <w:t>Thực hành và trải nghiệm với các đơn vị Ki - lô - gam, Lít</w:t>
            </w:r>
          </w:p>
        </w:tc>
        <w:tc>
          <w:tcPr>
            <w:tcW w:w="1227" w:type="dxa"/>
          </w:tcPr>
          <w:p w14:paraId="4ECF8FE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0BD00D4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0CC354BF" w14:textId="77777777" w:rsidTr="00627A71">
        <w:tc>
          <w:tcPr>
            <w:tcW w:w="1242" w:type="dxa"/>
            <w:vMerge w:val="restart"/>
          </w:tcPr>
          <w:p w14:paraId="54C361A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Tuần 10</w:t>
            </w:r>
          </w:p>
        </w:tc>
        <w:tc>
          <w:tcPr>
            <w:tcW w:w="1418" w:type="dxa"/>
            <w:vMerge/>
          </w:tcPr>
          <w:p w14:paraId="6685E456"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3995989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3B0B175E"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46: </w:t>
            </w:r>
            <w:r w:rsidRPr="009166FC">
              <w:rPr>
                <w:rFonts w:eastAsia="Arial"/>
                <w:sz w:val="24"/>
                <w:szCs w:val="24"/>
                <w:shd w:val="clear" w:color="auto" w:fill="EBEFF1"/>
              </w:rPr>
              <w:t>Thực hành và trải nghiệm với các đơn vị Ki - lô - gam, Lít</w:t>
            </w:r>
            <w:r w:rsidRPr="009166FC">
              <w:rPr>
                <w:rFonts w:eastAsia="Arial"/>
                <w:sz w:val="24"/>
                <w:szCs w:val="24"/>
                <w:highlight w:val="white"/>
              </w:rPr>
              <w:t xml:space="preserve"> (tiếp</w:t>
            </w:r>
            <w:r w:rsidRPr="009166FC">
              <w:rPr>
                <w:rFonts w:eastAsia="Arial"/>
                <w:sz w:val="24"/>
                <w:szCs w:val="24"/>
              </w:rPr>
              <w:t>)</w:t>
            </w:r>
          </w:p>
        </w:tc>
        <w:tc>
          <w:tcPr>
            <w:tcW w:w="1227" w:type="dxa"/>
          </w:tcPr>
          <w:p w14:paraId="338C546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298FCD4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5C94EB2A" w14:textId="77777777" w:rsidTr="00627A71">
        <w:tc>
          <w:tcPr>
            <w:tcW w:w="1242" w:type="dxa"/>
            <w:vMerge/>
          </w:tcPr>
          <w:p w14:paraId="3C96D41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015352B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tcPr>
          <w:p w14:paraId="749A1B70" w14:textId="0C3C2696" w:rsidR="00627A71" w:rsidRPr="003645FF" w:rsidRDefault="003645FF" w:rsidP="00627A71">
            <w:pPr>
              <w:widowControl w:val="0"/>
              <w:adjustRightInd w:val="0"/>
              <w:snapToGrid w:val="0"/>
              <w:spacing w:line="276" w:lineRule="auto"/>
              <w:ind w:leftChars="0" w:left="2" w:hanging="2"/>
              <w:jc w:val="both"/>
              <w:rPr>
                <w:rFonts w:eastAsia="Arial"/>
                <w:spacing w:val="-16"/>
                <w:sz w:val="24"/>
                <w:szCs w:val="24"/>
                <w:highlight w:val="white"/>
              </w:rPr>
            </w:pPr>
            <w:r w:rsidRPr="003645FF">
              <w:rPr>
                <w:rFonts w:eastAsia="Arial"/>
                <w:spacing w:val="-16"/>
                <w:sz w:val="24"/>
                <w:szCs w:val="24"/>
                <w:shd w:val="clear" w:color="auto" w:fill="EBEFF1"/>
              </w:rPr>
              <w:t>Bà</w:t>
            </w:r>
            <w:r w:rsidRPr="003645FF">
              <w:rPr>
                <w:rFonts w:eastAsia="Arial"/>
                <w:spacing w:val="-16"/>
                <w:sz w:val="24"/>
                <w:szCs w:val="24"/>
                <w:shd w:val="clear" w:color="auto" w:fill="EBEFF1"/>
                <w:lang w:val="en-US"/>
              </w:rPr>
              <w:t xml:space="preserve">i </w:t>
            </w:r>
            <w:r w:rsidRPr="003645FF">
              <w:rPr>
                <w:rFonts w:eastAsia="Arial"/>
                <w:spacing w:val="-16"/>
                <w:sz w:val="24"/>
                <w:szCs w:val="24"/>
                <w:shd w:val="clear" w:color="auto" w:fill="EBEFF1"/>
              </w:rPr>
              <w:t>18:</w:t>
            </w:r>
            <w:r w:rsidRPr="003645FF">
              <w:rPr>
                <w:rFonts w:eastAsia="Arial"/>
                <w:spacing w:val="-16"/>
                <w:sz w:val="24"/>
                <w:szCs w:val="24"/>
                <w:shd w:val="clear" w:color="auto" w:fill="EBEFF1"/>
                <w:lang w:val="en-US"/>
              </w:rPr>
              <w:t xml:space="preserve"> </w:t>
            </w:r>
            <w:r w:rsidR="00627A71" w:rsidRPr="003645FF">
              <w:rPr>
                <w:rFonts w:eastAsia="Arial"/>
                <w:spacing w:val="-16"/>
                <w:sz w:val="24"/>
                <w:szCs w:val="24"/>
                <w:shd w:val="clear" w:color="auto" w:fill="EBEFF1"/>
              </w:rPr>
              <w:t>Luyện tập chung</w:t>
            </w:r>
          </w:p>
        </w:tc>
        <w:tc>
          <w:tcPr>
            <w:tcW w:w="3240" w:type="dxa"/>
          </w:tcPr>
          <w:p w14:paraId="571B7E6A"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47: Luyện tập chung</w:t>
            </w:r>
          </w:p>
        </w:tc>
        <w:tc>
          <w:tcPr>
            <w:tcW w:w="1227" w:type="dxa"/>
          </w:tcPr>
          <w:p w14:paraId="54CD8F1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6CF70C0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14795B1C" w14:textId="77777777" w:rsidTr="00627A71">
        <w:tc>
          <w:tcPr>
            <w:tcW w:w="1242" w:type="dxa"/>
            <w:vMerge/>
          </w:tcPr>
          <w:p w14:paraId="580E91E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val="restart"/>
          </w:tcPr>
          <w:p w14:paraId="41FF6CF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Chủ đề 4: Phép cộng, phép trừ có nhớ trong phạm vi 100</w:t>
            </w:r>
          </w:p>
        </w:tc>
        <w:tc>
          <w:tcPr>
            <w:tcW w:w="2195" w:type="dxa"/>
            <w:vMerge w:val="restart"/>
          </w:tcPr>
          <w:p w14:paraId="7F03D56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FFFFFF"/>
              </w:rPr>
              <w:t>Bài 19: Phép cộng (có nhớ) số có hai chữ số với số có một chữ số</w:t>
            </w:r>
          </w:p>
        </w:tc>
        <w:tc>
          <w:tcPr>
            <w:tcW w:w="3240" w:type="dxa"/>
          </w:tcPr>
          <w:p w14:paraId="511DFD66"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48: </w:t>
            </w:r>
            <w:r w:rsidRPr="009166FC">
              <w:rPr>
                <w:rFonts w:eastAsia="Arial"/>
                <w:sz w:val="24"/>
                <w:szCs w:val="24"/>
                <w:shd w:val="clear" w:color="auto" w:fill="EBEFF1"/>
              </w:rPr>
              <w:t>Phép cộng (có nhớ) số có hai chữ số với số có một chữ số</w:t>
            </w:r>
          </w:p>
        </w:tc>
        <w:tc>
          <w:tcPr>
            <w:tcW w:w="1227" w:type="dxa"/>
          </w:tcPr>
          <w:p w14:paraId="068F020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374CB2E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3F48ACD0" w14:textId="77777777" w:rsidTr="00627A71">
        <w:tc>
          <w:tcPr>
            <w:tcW w:w="1242" w:type="dxa"/>
            <w:vMerge/>
          </w:tcPr>
          <w:p w14:paraId="0EA9045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05171AF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6271A45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3CBB2D39"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49: Luyện tập</w:t>
            </w:r>
          </w:p>
        </w:tc>
        <w:tc>
          <w:tcPr>
            <w:tcW w:w="1227" w:type="dxa"/>
          </w:tcPr>
          <w:p w14:paraId="73C2A85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0DC0FA2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75D8A47D" w14:textId="77777777" w:rsidTr="00627A71">
        <w:tc>
          <w:tcPr>
            <w:tcW w:w="1242" w:type="dxa"/>
            <w:vMerge/>
          </w:tcPr>
          <w:p w14:paraId="621A85D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2E8CB676"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6740994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3445B69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Tiết 50: Luyện tập</w:t>
            </w:r>
          </w:p>
        </w:tc>
        <w:tc>
          <w:tcPr>
            <w:tcW w:w="1227" w:type="dxa"/>
          </w:tcPr>
          <w:p w14:paraId="717A078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7180D0D6"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553F1EB4" w14:textId="77777777" w:rsidTr="00627A71">
        <w:tc>
          <w:tcPr>
            <w:tcW w:w="1242" w:type="dxa"/>
            <w:vMerge w:val="restart"/>
          </w:tcPr>
          <w:p w14:paraId="132B4E4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Tuần 11</w:t>
            </w:r>
          </w:p>
        </w:tc>
        <w:tc>
          <w:tcPr>
            <w:tcW w:w="1418" w:type="dxa"/>
            <w:vMerge/>
          </w:tcPr>
          <w:p w14:paraId="7F664E1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tcPr>
          <w:p w14:paraId="12CF65FC"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FFFFFF"/>
              </w:rPr>
              <w:t>Bài 20: Phép cộng (có nhớ) số có hai chữ số với số có hai chữ số</w:t>
            </w:r>
          </w:p>
        </w:tc>
        <w:tc>
          <w:tcPr>
            <w:tcW w:w="3240" w:type="dxa"/>
          </w:tcPr>
          <w:p w14:paraId="398837E8" w14:textId="77777777" w:rsidR="00627A71" w:rsidRPr="003645FF" w:rsidRDefault="00627A71" w:rsidP="00627A71">
            <w:pPr>
              <w:spacing w:line="276" w:lineRule="auto"/>
              <w:ind w:leftChars="0" w:left="2" w:hanging="2"/>
              <w:rPr>
                <w:rFonts w:eastAsia="Arial"/>
                <w:spacing w:val="-12"/>
                <w:sz w:val="24"/>
                <w:szCs w:val="24"/>
              </w:rPr>
            </w:pPr>
            <w:r w:rsidRPr="003645FF">
              <w:rPr>
                <w:rFonts w:eastAsia="Arial"/>
                <w:spacing w:val="-12"/>
                <w:sz w:val="24"/>
                <w:szCs w:val="24"/>
                <w:highlight w:val="white"/>
              </w:rPr>
              <w:t xml:space="preserve">Tiết 51: </w:t>
            </w:r>
            <w:r w:rsidRPr="003645FF">
              <w:rPr>
                <w:rFonts w:eastAsia="Arial"/>
                <w:spacing w:val="-12"/>
                <w:sz w:val="24"/>
                <w:szCs w:val="24"/>
                <w:shd w:val="clear" w:color="auto" w:fill="EBEFF1"/>
              </w:rPr>
              <w:t>Phép cộng (có nhớ) số có hai chữ số với số có hai chữ số</w:t>
            </w:r>
          </w:p>
        </w:tc>
        <w:tc>
          <w:tcPr>
            <w:tcW w:w="1227" w:type="dxa"/>
          </w:tcPr>
          <w:p w14:paraId="39D5A46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5412186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215D9F1F" w14:textId="77777777" w:rsidTr="00627A71">
        <w:tc>
          <w:tcPr>
            <w:tcW w:w="1242" w:type="dxa"/>
            <w:vMerge/>
          </w:tcPr>
          <w:p w14:paraId="7189BFD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4C90D2B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6AF0F1B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38764357"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52: Luyện tập</w:t>
            </w:r>
          </w:p>
        </w:tc>
        <w:tc>
          <w:tcPr>
            <w:tcW w:w="1227" w:type="dxa"/>
          </w:tcPr>
          <w:p w14:paraId="2C02214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68C3248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2E708EC0" w14:textId="77777777" w:rsidTr="00627A71">
        <w:tc>
          <w:tcPr>
            <w:tcW w:w="1242" w:type="dxa"/>
            <w:vMerge/>
          </w:tcPr>
          <w:p w14:paraId="1FAE2BB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77CF37C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639BF7F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718529A1"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53: Luyện tập</w:t>
            </w:r>
          </w:p>
        </w:tc>
        <w:tc>
          <w:tcPr>
            <w:tcW w:w="1227" w:type="dxa"/>
          </w:tcPr>
          <w:p w14:paraId="1C9AF05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7F02EDF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58BFBC62" w14:textId="77777777" w:rsidTr="00627A71">
        <w:tc>
          <w:tcPr>
            <w:tcW w:w="1242" w:type="dxa"/>
            <w:vMerge/>
          </w:tcPr>
          <w:p w14:paraId="2F212A3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265CC73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50523C0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7DD6A0BA"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54: Luyện tập</w:t>
            </w:r>
          </w:p>
        </w:tc>
        <w:tc>
          <w:tcPr>
            <w:tcW w:w="1227" w:type="dxa"/>
          </w:tcPr>
          <w:p w14:paraId="2DE0EFE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295FBC1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7B35394F" w14:textId="77777777" w:rsidTr="00627A71">
        <w:tc>
          <w:tcPr>
            <w:tcW w:w="1242" w:type="dxa"/>
            <w:vMerge/>
          </w:tcPr>
          <w:p w14:paraId="4EAAE95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0DC7BF5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tcPr>
          <w:p w14:paraId="4303968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EBEFF1"/>
              </w:rPr>
              <w:t>Bài 21: Luyện tập chung</w:t>
            </w:r>
          </w:p>
        </w:tc>
        <w:tc>
          <w:tcPr>
            <w:tcW w:w="3240" w:type="dxa"/>
          </w:tcPr>
          <w:p w14:paraId="7BB204BD"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55: Luyện tập</w:t>
            </w:r>
          </w:p>
        </w:tc>
        <w:tc>
          <w:tcPr>
            <w:tcW w:w="1227" w:type="dxa"/>
          </w:tcPr>
          <w:p w14:paraId="776CCF1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24520FC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466C159A" w14:textId="77777777" w:rsidTr="00627A71">
        <w:tc>
          <w:tcPr>
            <w:tcW w:w="1242" w:type="dxa"/>
            <w:vMerge w:val="restart"/>
          </w:tcPr>
          <w:p w14:paraId="43E485F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Tuần 12</w:t>
            </w:r>
          </w:p>
        </w:tc>
        <w:tc>
          <w:tcPr>
            <w:tcW w:w="1418" w:type="dxa"/>
            <w:vMerge/>
          </w:tcPr>
          <w:p w14:paraId="30F4D8C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3C2E42E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55C8AF18"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56: Luyện tập</w:t>
            </w:r>
          </w:p>
        </w:tc>
        <w:tc>
          <w:tcPr>
            <w:tcW w:w="1227" w:type="dxa"/>
          </w:tcPr>
          <w:p w14:paraId="0EF2012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7522784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1F7E53C3" w14:textId="77777777" w:rsidTr="00627A71">
        <w:tc>
          <w:tcPr>
            <w:tcW w:w="1242" w:type="dxa"/>
            <w:vMerge/>
          </w:tcPr>
          <w:p w14:paraId="3B85939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0E7B7E6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tcPr>
          <w:p w14:paraId="32AD86B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FFFFFF"/>
              </w:rPr>
              <w:t>Bài 22: Phép trừ (có nhớ) số có hai chữ số với số có một chữ số</w:t>
            </w:r>
          </w:p>
        </w:tc>
        <w:tc>
          <w:tcPr>
            <w:tcW w:w="3240" w:type="dxa"/>
          </w:tcPr>
          <w:p w14:paraId="46151A81"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57: </w:t>
            </w:r>
            <w:r w:rsidRPr="009166FC">
              <w:rPr>
                <w:rFonts w:eastAsia="Arial"/>
                <w:sz w:val="24"/>
                <w:szCs w:val="24"/>
                <w:shd w:val="clear" w:color="auto" w:fill="EBEFF1"/>
              </w:rPr>
              <w:t>Phép trừ (có nhớ) số có hai chữ số với số có một chữ số</w:t>
            </w:r>
          </w:p>
        </w:tc>
        <w:tc>
          <w:tcPr>
            <w:tcW w:w="1227" w:type="dxa"/>
          </w:tcPr>
          <w:p w14:paraId="32A6976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3C0B7B1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6B710B81" w14:textId="77777777" w:rsidTr="00627A71">
        <w:tc>
          <w:tcPr>
            <w:tcW w:w="1242" w:type="dxa"/>
            <w:vMerge/>
          </w:tcPr>
          <w:p w14:paraId="4C6025F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1F9D9BE6"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7C72833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5021E6AC"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58: Luyện tập</w:t>
            </w:r>
          </w:p>
        </w:tc>
        <w:tc>
          <w:tcPr>
            <w:tcW w:w="1227" w:type="dxa"/>
          </w:tcPr>
          <w:p w14:paraId="3F9B25C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3E054691"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36C28A30" w14:textId="77777777" w:rsidTr="00627A71">
        <w:tc>
          <w:tcPr>
            <w:tcW w:w="1242" w:type="dxa"/>
            <w:vMerge/>
          </w:tcPr>
          <w:p w14:paraId="6AD3441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45E89D8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07F0C05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3A0F2065"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59: Luyện tập</w:t>
            </w:r>
          </w:p>
        </w:tc>
        <w:tc>
          <w:tcPr>
            <w:tcW w:w="1227" w:type="dxa"/>
          </w:tcPr>
          <w:p w14:paraId="715AA046"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3CC3989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2528BC20" w14:textId="77777777" w:rsidTr="00627A71">
        <w:tc>
          <w:tcPr>
            <w:tcW w:w="1242" w:type="dxa"/>
            <w:vMerge/>
          </w:tcPr>
          <w:p w14:paraId="603C346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00B2E22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699BD03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19905941"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Tiết 60: Luyện tập</w:t>
            </w:r>
          </w:p>
        </w:tc>
        <w:tc>
          <w:tcPr>
            <w:tcW w:w="1227" w:type="dxa"/>
          </w:tcPr>
          <w:p w14:paraId="51BCCE2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533EA40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00DFF941" w14:textId="77777777" w:rsidTr="00627A71">
        <w:tc>
          <w:tcPr>
            <w:tcW w:w="1242" w:type="dxa"/>
            <w:vMerge w:val="restart"/>
          </w:tcPr>
          <w:p w14:paraId="26C5E7F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Tuần 13</w:t>
            </w:r>
          </w:p>
        </w:tc>
        <w:tc>
          <w:tcPr>
            <w:tcW w:w="1418" w:type="dxa"/>
            <w:vMerge/>
          </w:tcPr>
          <w:p w14:paraId="1160245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tcPr>
          <w:p w14:paraId="305E763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EBEFF1"/>
              </w:rPr>
              <w:t xml:space="preserve">Bài 23: Phép trừ (có nhớ) số có hai chữ số với số có hai chữ </w:t>
            </w:r>
            <w:r w:rsidRPr="009166FC">
              <w:rPr>
                <w:rFonts w:eastAsia="Arial"/>
                <w:sz w:val="24"/>
                <w:szCs w:val="24"/>
                <w:shd w:val="clear" w:color="auto" w:fill="EBEFF1"/>
              </w:rPr>
              <w:lastRenderedPageBreak/>
              <w:t>số</w:t>
            </w:r>
          </w:p>
        </w:tc>
        <w:tc>
          <w:tcPr>
            <w:tcW w:w="3240" w:type="dxa"/>
          </w:tcPr>
          <w:p w14:paraId="32E9212D" w14:textId="77777777" w:rsidR="00627A71" w:rsidRPr="003645FF" w:rsidRDefault="00627A71" w:rsidP="003645FF">
            <w:pPr>
              <w:spacing w:line="276" w:lineRule="auto"/>
              <w:ind w:leftChars="0" w:left="3" w:hanging="3"/>
              <w:rPr>
                <w:rFonts w:eastAsia="Arial"/>
                <w:spacing w:val="14"/>
                <w:sz w:val="24"/>
                <w:szCs w:val="24"/>
              </w:rPr>
            </w:pPr>
            <w:r w:rsidRPr="003645FF">
              <w:rPr>
                <w:rFonts w:eastAsia="Arial"/>
                <w:spacing w:val="14"/>
                <w:sz w:val="24"/>
                <w:szCs w:val="24"/>
                <w:highlight w:val="white"/>
              </w:rPr>
              <w:lastRenderedPageBreak/>
              <w:t xml:space="preserve">Tiết 61: </w:t>
            </w:r>
            <w:r w:rsidRPr="003645FF">
              <w:rPr>
                <w:rFonts w:eastAsia="Arial"/>
                <w:spacing w:val="14"/>
                <w:sz w:val="24"/>
                <w:szCs w:val="24"/>
                <w:shd w:val="clear" w:color="auto" w:fill="FFFFFF"/>
              </w:rPr>
              <w:t>Phép trừ (có nhớ) số có hai chữ số với số có hai chữ số</w:t>
            </w:r>
          </w:p>
        </w:tc>
        <w:tc>
          <w:tcPr>
            <w:tcW w:w="1227" w:type="dxa"/>
          </w:tcPr>
          <w:p w14:paraId="34AA79F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0B16B30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14B0AABD" w14:textId="77777777" w:rsidTr="00627A71">
        <w:tc>
          <w:tcPr>
            <w:tcW w:w="1242" w:type="dxa"/>
            <w:vMerge/>
          </w:tcPr>
          <w:p w14:paraId="2B69EBE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198D07F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52767EE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26EF5E04"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62: Luyện tập</w:t>
            </w:r>
          </w:p>
        </w:tc>
        <w:tc>
          <w:tcPr>
            <w:tcW w:w="1227" w:type="dxa"/>
          </w:tcPr>
          <w:p w14:paraId="47F6857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5769E63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5F7E0C50" w14:textId="77777777" w:rsidTr="00627A71">
        <w:tc>
          <w:tcPr>
            <w:tcW w:w="1242" w:type="dxa"/>
            <w:vMerge/>
          </w:tcPr>
          <w:p w14:paraId="5892CC5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12B5B126"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5F59B13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0EF107A4"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63: Luyện tập</w:t>
            </w:r>
          </w:p>
        </w:tc>
        <w:tc>
          <w:tcPr>
            <w:tcW w:w="1227" w:type="dxa"/>
          </w:tcPr>
          <w:p w14:paraId="4FBEE4E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6961942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5B018B82" w14:textId="77777777" w:rsidTr="00627A71">
        <w:tc>
          <w:tcPr>
            <w:tcW w:w="1242" w:type="dxa"/>
            <w:vMerge/>
          </w:tcPr>
          <w:p w14:paraId="01AB38F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20B56F1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6B74906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71D42989"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64: Luyện tập</w:t>
            </w:r>
          </w:p>
        </w:tc>
        <w:tc>
          <w:tcPr>
            <w:tcW w:w="1227" w:type="dxa"/>
          </w:tcPr>
          <w:p w14:paraId="734A6B7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0909E0C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0923655D" w14:textId="77777777" w:rsidTr="00627A71">
        <w:tc>
          <w:tcPr>
            <w:tcW w:w="1242" w:type="dxa"/>
            <w:vMerge/>
          </w:tcPr>
          <w:p w14:paraId="6551EA2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12915BB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6D77A0F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216713C0"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65: Luyện tậ</w:t>
            </w:r>
            <w:r w:rsidRPr="009166FC">
              <w:rPr>
                <w:rFonts w:eastAsia="Arial"/>
                <w:sz w:val="24"/>
                <w:szCs w:val="24"/>
              </w:rPr>
              <w:t>p</w:t>
            </w:r>
          </w:p>
        </w:tc>
        <w:tc>
          <w:tcPr>
            <w:tcW w:w="1227" w:type="dxa"/>
          </w:tcPr>
          <w:p w14:paraId="0A6D758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2441BE0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367D9803" w14:textId="77777777" w:rsidTr="00627A71">
        <w:tc>
          <w:tcPr>
            <w:tcW w:w="1242" w:type="dxa"/>
            <w:vMerge w:val="restart"/>
          </w:tcPr>
          <w:p w14:paraId="2DF4665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Tuần 14</w:t>
            </w:r>
          </w:p>
        </w:tc>
        <w:tc>
          <w:tcPr>
            <w:tcW w:w="1418" w:type="dxa"/>
            <w:vMerge/>
          </w:tcPr>
          <w:p w14:paraId="140620D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tcPr>
          <w:p w14:paraId="4A26DC21"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EBEFF1"/>
              </w:rPr>
              <w:t>Bài 24: Luyện tập chung</w:t>
            </w:r>
          </w:p>
        </w:tc>
        <w:tc>
          <w:tcPr>
            <w:tcW w:w="3240" w:type="dxa"/>
          </w:tcPr>
          <w:p w14:paraId="4FD7B9C6"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66: Luyện tập</w:t>
            </w:r>
          </w:p>
        </w:tc>
        <w:tc>
          <w:tcPr>
            <w:tcW w:w="1227" w:type="dxa"/>
          </w:tcPr>
          <w:p w14:paraId="21FECE5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473E277C"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0CB5D6D3" w14:textId="77777777" w:rsidTr="00627A71">
        <w:tc>
          <w:tcPr>
            <w:tcW w:w="1242" w:type="dxa"/>
            <w:vMerge/>
          </w:tcPr>
          <w:p w14:paraId="0B3D8E6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538B9FD6"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2E7FBFF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75F43DCB"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67: Luyện tập</w:t>
            </w:r>
          </w:p>
        </w:tc>
        <w:tc>
          <w:tcPr>
            <w:tcW w:w="1227" w:type="dxa"/>
          </w:tcPr>
          <w:p w14:paraId="35F3977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5D07BBA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3D09C0F5" w14:textId="77777777" w:rsidTr="00627A71">
        <w:tc>
          <w:tcPr>
            <w:tcW w:w="1242" w:type="dxa"/>
            <w:vMerge/>
          </w:tcPr>
          <w:p w14:paraId="36FF0D2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val="restart"/>
          </w:tcPr>
          <w:p w14:paraId="71A798D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Chủ đề 5: Làm quen với hình phẳng</w:t>
            </w:r>
          </w:p>
        </w:tc>
        <w:tc>
          <w:tcPr>
            <w:tcW w:w="2195" w:type="dxa"/>
            <w:vMerge w:val="restart"/>
          </w:tcPr>
          <w:p w14:paraId="459F082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EBEFF1"/>
              </w:rPr>
              <w:t>Bài 25: Điểm, đoạn thẳng, đường thẳng, đường cong, ba điểm thẳng hàng</w:t>
            </w:r>
          </w:p>
        </w:tc>
        <w:tc>
          <w:tcPr>
            <w:tcW w:w="3240" w:type="dxa"/>
          </w:tcPr>
          <w:p w14:paraId="0108CC37"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68: </w:t>
            </w:r>
            <w:r w:rsidRPr="009166FC">
              <w:rPr>
                <w:rFonts w:eastAsia="Arial"/>
                <w:sz w:val="24"/>
                <w:szCs w:val="24"/>
                <w:shd w:val="clear" w:color="auto" w:fill="FFFFFF"/>
              </w:rPr>
              <w:t>Điểm, đoạn thẳng</w:t>
            </w:r>
          </w:p>
        </w:tc>
        <w:tc>
          <w:tcPr>
            <w:tcW w:w="1227" w:type="dxa"/>
          </w:tcPr>
          <w:p w14:paraId="498EF9C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0D101531"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359210E6" w14:textId="77777777" w:rsidTr="00627A71">
        <w:tc>
          <w:tcPr>
            <w:tcW w:w="1242" w:type="dxa"/>
            <w:vMerge/>
          </w:tcPr>
          <w:p w14:paraId="3A3C4DC6"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3680657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76C088F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5352B781"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69: </w:t>
            </w:r>
            <w:r w:rsidRPr="009166FC">
              <w:rPr>
                <w:rFonts w:eastAsia="Arial"/>
                <w:sz w:val="24"/>
                <w:szCs w:val="24"/>
                <w:shd w:val="clear" w:color="auto" w:fill="EBEFF1"/>
              </w:rPr>
              <w:t>Đường thẳng, đường cong, ba điểm thẳng hàng</w:t>
            </w:r>
          </w:p>
        </w:tc>
        <w:tc>
          <w:tcPr>
            <w:tcW w:w="1227" w:type="dxa"/>
          </w:tcPr>
          <w:p w14:paraId="2756B8F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450395A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1115028E" w14:textId="77777777" w:rsidTr="00627A71">
        <w:tc>
          <w:tcPr>
            <w:tcW w:w="1242" w:type="dxa"/>
            <w:vMerge/>
          </w:tcPr>
          <w:p w14:paraId="3F9F157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5507E5E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tcPr>
          <w:p w14:paraId="2B0C919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FFFFFF"/>
              </w:rPr>
              <w:t>Bài 26: Đường gấp khúc. Hình tứ giác</w:t>
            </w:r>
          </w:p>
        </w:tc>
        <w:tc>
          <w:tcPr>
            <w:tcW w:w="3240" w:type="dxa"/>
          </w:tcPr>
          <w:p w14:paraId="1C38FA56"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70: </w:t>
            </w:r>
            <w:r w:rsidRPr="009166FC">
              <w:rPr>
                <w:rFonts w:eastAsia="Arial"/>
                <w:sz w:val="24"/>
                <w:szCs w:val="24"/>
                <w:shd w:val="clear" w:color="auto" w:fill="EBEFF1"/>
              </w:rPr>
              <w:t>Đường gấp khúc. Hình tứ giác</w:t>
            </w:r>
          </w:p>
        </w:tc>
        <w:tc>
          <w:tcPr>
            <w:tcW w:w="1227" w:type="dxa"/>
          </w:tcPr>
          <w:p w14:paraId="50E8717C"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00567D6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5604D4AA" w14:textId="77777777" w:rsidTr="00627A71">
        <w:tc>
          <w:tcPr>
            <w:tcW w:w="1242" w:type="dxa"/>
            <w:vMerge w:val="restart"/>
          </w:tcPr>
          <w:p w14:paraId="6E0FAEE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Tuần 15</w:t>
            </w:r>
          </w:p>
        </w:tc>
        <w:tc>
          <w:tcPr>
            <w:tcW w:w="1418" w:type="dxa"/>
            <w:vMerge/>
          </w:tcPr>
          <w:p w14:paraId="6AB6517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6F5FCAB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48EFFCA9"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71: Luyện tập</w:t>
            </w:r>
          </w:p>
        </w:tc>
        <w:tc>
          <w:tcPr>
            <w:tcW w:w="1227" w:type="dxa"/>
          </w:tcPr>
          <w:p w14:paraId="39BCABB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16159BC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7BE141CD" w14:textId="77777777" w:rsidTr="00627A71">
        <w:tc>
          <w:tcPr>
            <w:tcW w:w="1242" w:type="dxa"/>
            <w:vMerge/>
          </w:tcPr>
          <w:p w14:paraId="125F554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6E573E4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tcPr>
          <w:p w14:paraId="23FC766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EBEFF1"/>
              </w:rPr>
              <w:t>Bài 27: Thực hành gấp, cắt, ghép, xếp hình. Vẽ đoạn thẳng</w:t>
            </w:r>
          </w:p>
        </w:tc>
        <w:tc>
          <w:tcPr>
            <w:tcW w:w="3240" w:type="dxa"/>
          </w:tcPr>
          <w:p w14:paraId="2756C374"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72: </w:t>
            </w:r>
            <w:r w:rsidRPr="009166FC">
              <w:rPr>
                <w:rFonts w:eastAsia="Arial"/>
                <w:sz w:val="24"/>
                <w:szCs w:val="24"/>
                <w:shd w:val="clear" w:color="auto" w:fill="FFFFFF"/>
              </w:rPr>
              <w:t>Thực hành gấp, cắt, ghép, xếp hình</w:t>
            </w:r>
          </w:p>
        </w:tc>
        <w:tc>
          <w:tcPr>
            <w:tcW w:w="1227" w:type="dxa"/>
          </w:tcPr>
          <w:p w14:paraId="46950CE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5F1D235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081131A3" w14:textId="77777777" w:rsidTr="00627A71">
        <w:tc>
          <w:tcPr>
            <w:tcW w:w="1242" w:type="dxa"/>
            <w:vMerge/>
          </w:tcPr>
          <w:p w14:paraId="0BA6521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06A7A5C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68908FD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0CEA7024"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73: </w:t>
            </w:r>
            <w:r w:rsidRPr="009166FC">
              <w:rPr>
                <w:rFonts w:eastAsia="Arial"/>
                <w:sz w:val="24"/>
                <w:szCs w:val="24"/>
              </w:rPr>
              <w:t>V</w:t>
            </w:r>
            <w:r w:rsidRPr="009166FC">
              <w:rPr>
                <w:rFonts w:eastAsia="Arial"/>
                <w:sz w:val="24"/>
                <w:szCs w:val="24"/>
                <w:shd w:val="clear" w:color="auto" w:fill="EBEFF1"/>
              </w:rPr>
              <w:t>ẽ đoạn thẳng</w:t>
            </w:r>
          </w:p>
        </w:tc>
        <w:tc>
          <w:tcPr>
            <w:tcW w:w="1227" w:type="dxa"/>
          </w:tcPr>
          <w:p w14:paraId="18DCCA6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694E9E06"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6C9E5DAD" w14:textId="77777777" w:rsidTr="00627A71">
        <w:tc>
          <w:tcPr>
            <w:tcW w:w="1242" w:type="dxa"/>
            <w:vMerge/>
          </w:tcPr>
          <w:p w14:paraId="16A9EB7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0FBA34D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tcPr>
          <w:p w14:paraId="758A7120" w14:textId="77777777" w:rsidR="00627A71" w:rsidRPr="003645FF" w:rsidRDefault="00627A71" w:rsidP="00627A71">
            <w:pPr>
              <w:widowControl w:val="0"/>
              <w:adjustRightInd w:val="0"/>
              <w:snapToGrid w:val="0"/>
              <w:spacing w:line="276" w:lineRule="auto"/>
              <w:ind w:leftChars="0" w:left="2" w:hanging="2"/>
              <w:jc w:val="both"/>
              <w:rPr>
                <w:rFonts w:eastAsia="Arial"/>
                <w:spacing w:val="-14"/>
                <w:sz w:val="24"/>
                <w:szCs w:val="24"/>
                <w:highlight w:val="white"/>
              </w:rPr>
            </w:pPr>
            <w:r w:rsidRPr="003645FF">
              <w:rPr>
                <w:rFonts w:eastAsia="Arial"/>
                <w:spacing w:val="-14"/>
                <w:sz w:val="24"/>
                <w:szCs w:val="24"/>
                <w:shd w:val="clear" w:color="auto" w:fill="FFFFFF"/>
              </w:rPr>
              <w:t>Bài 28: Luyện tập chung</w:t>
            </w:r>
          </w:p>
        </w:tc>
        <w:tc>
          <w:tcPr>
            <w:tcW w:w="3240" w:type="dxa"/>
          </w:tcPr>
          <w:p w14:paraId="5B22C1F9"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74: Luyện tập</w:t>
            </w:r>
          </w:p>
        </w:tc>
        <w:tc>
          <w:tcPr>
            <w:tcW w:w="1227" w:type="dxa"/>
          </w:tcPr>
          <w:p w14:paraId="5F78564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2692E66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2F2A03DE" w14:textId="77777777" w:rsidTr="00627A71">
        <w:tc>
          <w:tcPr>
            <w:tcW w:w="1242" w:type="dxa"/>
            <w:vMerge/>
          </w:tcPr>
          <w:p w14:paraId="127CA8A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val="restart"/>
          </w:tcPr>
          <w:p w14:paraId="535E598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 xml:space="preserve">Chủ đề 6: </w:t>
            </w:r>
            <w:r w:rsidRPr="009166FC">
              <w:rPr>
                <w:rFonts w:eastAsia="Arial"/>
                <w:sz w:val="24"/>
                <w:szCs w:val="24"/>
                <w:shd w:val="clear" w:color="auto" w:fill="EBEFF1"/>
              </w:rPr>
              <w:t>Ngày - giờ, giờ - phút, ngày - tháng</w:t>
            </w:r>
          </w:p>
        </w:tc>
        <w:tc>
          <w:tcPr>
            <w:tcW w:w="2195" w:type="dxa"/>
            <w:vMerge w:val="restart"/>
          </w:tcPr>
          <w:p w14:paraId="659E0BA6"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EBEFF1"/>
              </w:rPr>
              <w:t>Bài 29: Ngày - giờ, giờ - phút</w:t>
            </w:r>
          </w:p>
        </w:tc>
        <w:tc>
          <w:tcPr>
            <w:tcW w:w="3240" w:type="dxa"/>
          </w:tcPr>
          <w:p w14:paraId="7B31DD8E"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75: </w:t>
            </w:r>
            <w:r w:rsidRPr="009166FC">
              <w:rPr>
                <w:rFonts w:eastAsia="Arial"/>
                <w:sz w:val="24"/>
                <w:szCs w:val="24"/>
                <w:shd w:val="clear" w:color="auto" w:fill="FFFFFF"/>
              </w:rPr>
              <w:t>Ngày - giờ, giờ - phút</w:t>
            </w:r>
          </w:p>
        </w:tc>
        <w:tc>
          <w:tcPr>
            <w:tcW w:w="1227" w:type="dxa"/>
          </w:tcPr>
          <w:p w14:paraId="430D934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7AD742C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66A4820B" w14:textId="77777777" w:rsidTr="00627A71">
        <w:tc>
          <w:tcPr>
            <w:tcW w:w="1242" w:type="dxa"/>
            <w:vMerge w:val="restart"/>
          </w:tcPr>
          <w:p w14:paraId="79E3366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Tuần 16</w:t>
            </w:r>
          </w:p>
        </w:tc>
        <w:tc>
          <w:tcPr>
            <w:tcW w:w="1418" w:type="dxa"/>
            <w:vMerge/>
          </w:tcPr>
          <w:p w14:paraId="1CAA4C8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4C46CBD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53077137"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76: </w:t>
            </w:r>
            <w:r w:rsidRPr="009166FC">
              <w:rPr>
                <w:rFonts w:eastAsia="Arial"/>
                <w:sz w:val="24"/>
                <w:szCs w:val="24"/>
                <w:shd w:val="clear" w:color="auto" w:fill="EBEFF1"/>
              </w:rPr>
              <w:t>Xem đồng hồ</w:t>
            </w:r>
          </w:p>
        </w:tc>
        <w:tc>
          <w:tcPr>
            <w:tcW w:w="1227" w:type="dxa"/>
          </w:tcPr>
          <w:p w14:paraId="5F8F30F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1356090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7A7D643A" w14:textId="77777777" w:rsidTr="00627A71">
        <w:tc>
          <w:tcPr>
            <w:tcW w:w="1242" w:type="dxa"/>
            <w:vMerge/>
          </w:tcPr>
          <w:p w14:paraId="501DC48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210A25EC"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tcPr>
          <w:p w14:paraId="1D5D9A4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FFFFFF"/>
              </w:rPr>
              <w:t>Bài 30: Ngày – tháng</w:t>
            </w:r>
          </w:p>
        </w:tc>
        <w:tc>
          <w:tcPr>
            <w:tcW w:w="3240" w:type="dxa"/>
          </w:tcPr>
          <w:p w14:paraId="2AF3D9C7"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77: </w:t>
            </w:r>
            <w:r w:rsidRPr="009166FC">
              <w:rPr>
                <w:rFonts w:eastAsia="Arial"/>
                <w:sz w:val="24"/>
                <w:szCs w:val="24"/>
                <w:shd w:val="clear" w:color="auto" w:fill="EBEFF1"/>
              </w:rPr>
              <w:t>Ngày - tháng</w:t>
            </w:r>
          </w:p>
        </w:tc>
        <w:tc>
          <w:tcPr>
            <w:tcW w:w="1227" w:type="dxa"/>
          </w:tcPr>
          <w:p w14:paraId="67F66E2C"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73ED87B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0C912ACD" w14:textId="77777777" w:rsidTr="00627A71">
        <w:tc>
          <w:tcPr>
            <w:tcW w:w="1242" w:type="dxa"/>
            <w:vMerge/>
          </w:tcPr>
          <w:p w14:paraId="377B0DF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06D3912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7D753A0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153FC762"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78: Luyện tập</w:t>
            </w:r>
          </w:p>
        </w:tc>
        <w:tc>
          <w:tcPr>
            <w:tcW w:w="1227" w:type="dxa"/>
          </w:tcPr>
          <w:p w14:paraId="4AD0ADE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42AD473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53895B3B" w14:textId="77777777" w:rsidTr="00627A71">
        <w:tc>
          <w:tcPr>
            <w:tcW w:w="1242" w:type="dxa"/>
            <w:vMerge/>
          </w:tcPr>
          <w:p w14:paraId="3823A196"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49FACA4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tcPr>
          <w:p w14:paraId="352F47B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EBEFF1"/>
              </w:rPr>
              <w:t>Bài 31: Thực hành và trải nghiệm xem đồng hồ, xem lịch </w:t>
            </w:r>
          </w:p>
        </w:tc>
        <w:tc>
          <w:tcPr>
            <w:tcW w:w="3240" w:type="dxa"/>
          </w:tcPr>
          <w:p w14:paraId="71DEC7E3"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79: </w:t>
            </w:r>
            <w:r w:rsidRPr="009166FC">
              <w:rPr>
                <w:rFonts w:eastAsia="Arial"/>
                <w:sz w:val="24"/>
                <w:szCs w:val="24"/>
                <w:shd w:val="clear" w:color="auto" w:fill="FFFFFF"/>
              </w:rPr>
              <w:t>Thực hành và trải nghiệm xem đồng hồ, xem lịch</w:t>
            </w:r>
          </w:p>
        </w:tc>
        <w:tc>
          <w:tcPr>
            <w:tcW w:w="1227" w:type="dxa"/>
          </w:tcPr>
          <w:p w14:paraId="0AA7473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4E63538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556B4D0C" w14:textId="77777777" w:rsidTr="00627A71">
        <w:tc>
          <w:tcPr>
            <w:tcW w:w="1242" w:type="dxa"/>
            <w:vMerge/>
          </w:tcPr>
          <w:p w14:paraId="577DCEC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1073B60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421A70A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0B5F744F" w14:textId="77777777" w:rsidR="00627A71" w:rsidRPr="003645FF" w:rsidRDefault="00627A71" w:rsidP="003645FF">
            <w:pPr>
              <w:spacing w:line="276" w:lineRule="auto"/>
              <w:ind w:leftChars="0" w:left="3" w:hanging="3"/>
              <w:rPr>
                <w:rFonts w:eastAsia="Arial"/>
                <w:spacing w:val="14"/>
                <w:sz w:val="24"/>
                <w:szCs w:val="24"/>
              </w:rPr>
            </w:pPr>
            <w:r w:rsidRPr="003645FF">
              <w:rPr>
                <w:rFonts w:eastAsia="Arial"/>
                <w:spacing w:val="14"/>
                <w:sz w:val="24"/>
                <w:szCs w:val="24"/>
                <w:highlight w:val="white"/>
              </w:rPr>
              <w:t xml:space="preserve">Tiết 80: </w:t>
            </w:r>
            <w:r w:rsidRPr="003645FF">
              <w:rPr>
                <w:rFonts w:eastAsia="Arial"/>
                <w:spacing w:val="14"/>
                <w:sz w:val="24"/>
                <w:szCs w:val="24"/>
                <w:shd w:val="clear" w:color="auto" w:fill="FFFFFF"/>
              </w:rPr>
              <w:t>Thực hành và trải nghiệm xem đồng hồ, xem lịch (tiếp)</w:t>
            </w:r>
          </w:p>
        </w:tc>
        <w:tc>
          <w:tcPr>
            <w:tcW w:w="1227" w:type="dxa"/>
          </w:tcPr>
          <w:p w14:paraId="67FDA76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090D11A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1BD035DD" w14:textId="77777777" w:rsidTr="00627A71">
        <w:tc>
          <w:tcPr>
            <w:tcW w:w="1242" w:type="dxa"/>
            <w:vMerge w:val="restart"/>
          </w:tcPr>
          <w:p w14:paraId="1077983C"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Tuần 17</w:t>
            </w:r>
          </w:p>
        </w:tc>
        <w:tc>
          <w:tcPr>
            <w:tcW w:w="1418" w:type="dxa"/>
            <w:vMerge w:val="restart"/>
          </w:tcPr>
          <w:p w14:paraId="5717E53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Chủ đề 7: Ôn tập học kì I</w:t>
            </w:r>
          </w:p>
        </w:tc>
        <w:tc>
          <w:tcPr>
            <w:tcW w:w="2195" w:type="dxa"/>
          </w:tcPr>
          <w:p w14:paraId="4AC1BB16" w14:textId="77777777" w:rsidR="00627A71" w:rsidRPr="003645FF" w:rsidRDefault="00627A71" w:rsidP="00627A71">
            <w:pPr>
              <w:widowControl w:val="0"/>
              <w:adjustRightInd w:val="0"/>
              <w:snapToGrid w:val="0"/>
              <w:spacing w:line="276" w:lineRule="auto"/>
              <w:ind w:leftChars="0" w:left="2" w:hanging="2"/>
              <w:jc w:val="both"/>
              <w:rPr>
                <w:rFonts w:eastAsia="Arial"/>
                <w:spacing w:val="-10"/>
                <w:sz w:val="24"/>
                <w:szCs w:val="24"/>
                <w:highlight w:val="white"/>
              </w:rPr>
            </w:pPr>
            <w:r w:rsidRPr="003645FF">
              <w:rPr>
                <w:rFonts w:eastAsia="Arial"/>
                <w:spacing w:val="-10"/>
                <w:sz w:val="24"/>
                <w:szCs w:val="24"/>
                <w:shd w:val="clear" w:color="auto" w:fill="FFFFFF"/>
              </w:rPr>
              <w:t>Bài 32: Luyện tập chung</w:t>
            </w:r>
          </w:p>
        </w:tc>
        <w:tc>
          <w:tcPr>
            <w:tcW w:w="3240" w:type="dxa"/>
          </w:tcPr>
          <w:p w14:paraId="05330CBE"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81: Luyện tập</w:t>
            </w:r>
          </w:p>
        </w:tc>
        <w:tc>
          <w:tcPr>
            <w:tcW w:w="1227" w:type="dxa"/>
          </w:tcPr>
          <w:p w14:paraId="127C8F0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4F877CE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132B788A" w14:textId="77777777" w:rsidTr="00627A71">
        <w:tc>
          <w:tcPr>
            <w:tcW w:w="1242" w:type="dxa"/>
            <w:vMerge/>
          </w:tcPr>
          <w:p w14:paraId="1DAF27B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6394704C"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tcPr>
          <w:p w14:paraId="50A5105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EBEFF1"/>
              </w:rPr>
              <w:t>Bài 33: Ôn tập phép cộng, phép trừ trong phạm vi 20, 100</w:t>
            </w:r>
          </w:p>
        </w:tc>
        <w:tc>
          <w:tcPr>
            <w:tcW w:w="3240" w:type="dxa"/>
          </w:tcPr>
          <w:p w14:paraId="6771AA2E"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82: </w:t>
            </w:r>
            <w:r w:rsidRPr="009166FC">
              <w:rPr>
                <w:rFonts w:eastAsia="Arial"/>
                <w:sz w:val="24"/>
                <w:szCs w:val="24"/>
                <w:shd w:val="clear" w:color="auto" w:fill="FFFFFF"/>
              </w:rPr>
              <w:t>Ôn tập phép cộng, phép trừ trong phạm vi 20</w:t>
            </w:r>
          </w:p>
        </w:tc>
        <w:tc>
          <w:tcPr>
            <w:tcW w:w="1227" w:type="dxa"/>
          </w:tcPr>
          <w:p w14:paraId="0E9AA43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5D9AB55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0D6203D2" w14:textId="77777777" w:rsidTr="00627A71">
        <w:tc>
          <w:tcPr>
            <w:tcW w:w="1242" w:type="dxa"/>
            <w:vMerge/>
          </w:tcPr>
          <w:p w14:paraId="05BC06E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1960707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23C6EB0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21326F8A"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83: Luyện tập</w:t>
            </w:r>
          </w:p>
        </w:tc>
        <w:tc>
          <w:tcPr>
            <w:tcW w:w="1227" w:type="dxa"/>
          </w:tcPr>
          <w:p w14:paraId="26EDC35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0A6CDCD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5F475E73" w14:textId="77777777" w:rsidTr="00627A71">
        <w:tc>
          <w:tcPr>
            <w:tcW w:w="1242" w:type="dxa"/>
            <w:vMerge/>
          </w:tcPr>
          <w:p w14:paraId="04395A9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275541C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0CC8360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77CC49E8"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84: </w:t>
            </w:r>
            <w:r w:rsidRPr="009166FC">
              <w:rPr>
                <w:rFonts w:eastAsia="Arial"/>
                <w:sz w:val="24"/>
                <w:szCs w:val="24"/>
                <w:shd w:val="clear" w:color="auto" w:fill="FFFFFF"/>
              </w:rPr>
              <w:t>Ôn tập phép cộng, phép trừ trong phạm vi 100</w:t>
            </w:r>
          </w:p>
        </w:tc>
        <w:tc>
          <w:tcPr>
            <w:tcW w:w="1227" w:type="dxa"/>
          </w:tcPr>
          <w:p w14:paraId="733C340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67A5D0C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7361F8F9" w14:textId="77777777" w:rsidTr="00627A71">
        <w:tc>
          <w:tcPr>
            <w:tcW w:w="1242" w:type="dxa"/>
            <w:vMerge/>
          </w:tcPr>
          <w:p w14:paraId="4FFF3AC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0D7F4F7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68197521"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33AF6375"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85: Luyện tập</w:t>
            </w:r>
          </w:p>
        </w:tc>
        <w:tc>
          <w:tcPr>
            <w:tcW w:w="1227" w:type="dxa"/>
          </w:tcPr>
          <w:p w14:paraId="6A874BA1"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636D4E4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26504CA1" w14:textId="77777777" w:rsidTr="00627A71">
        <w:tc>
          <w:tcPr>
            <w:tcW w:w="1242" w:type="dxa"/>
            <w:vMerge w:val="restart"/>
          </w:tcPr>
          <w:p w14:paraId="1099653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Tuần 18</w:t>
            </w:r>
          </w:p>
        </w:tc>
        <w:tc>
          <w:tcPr>
            <w:tcW w:w="1418" w:type="dxa"/>
            <w:vMerge/>
          </w:tcPr>
          <w:p w14:paraId="67CCB31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tcPr>
          <w:p w14:paraId="32FF577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FFFFFF"/>
              </w:rPr>
              <w:t>Bài 34: Ôn tập hình phẳng</w:t>
            </w:r>
          </w:p>
        </w:tc>
        <w:tc>
          <w:tcPr>
            <w:tcW w:w="3240" w:type="dxa"/>
          </w:tcPr>
          <w:p w14:paraId="08CB4F78"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86: Luyện tập</w:t>
            </w:r>
          </w:p>
        </w:tc>
        <w:tc>
          <w:tcPr>
            <w:tcW w:w="1227" w:type="dxa"/>
          </w:tcPr>
          <w:p w14:paraId="7AB45CE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745CC72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33D325E4" w14:textId="77777777" w:rsidTr="00627A71">
        <w:tc>
          <w:tcPr>
            <w:tcW w:w="1242" w:type="dxa"/>
            <w:vMerge/>
          </w:tcPr>
          <w:p w14:paraId="719877E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013CDAB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169EA93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5FCE98EB"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87: Luyện tập</w:t>
            </w:r>
          </w:p>
        </w:tc>
        <w:tc>
          <w:tcPr>
            <w:tcW w:w="1227" w:type="dxa"/>
          </w:tcPr>
          <w:p w14:paraId="13CD50F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46A7F0F1"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1C30C226" w14:textId="77777777" w:rsidTr="00627A71">
        <w:tc>
          <w:tcPr>
            <w:tcW w:w="1242" w:type="dxa"/>
            <w:vMerge/>
          </w:tcPr>
          <w:p w14:paraId="46617B96"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24CF089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tcPr>
          <w:p w14:paraId="3588DC8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EBEFF1"/>
              </w:rPr>
              <w:t>Bài 35: Ôn tập đo lường</w:t>
            </w:r>
          </w:p>
        </w:tc>
        <w:tc>
          <w:tcPr>
            <w:tcW w:w="3240" w:type="dxa"/>
          </w:tcPr>
          <w:p w14:paraId="5E7FDFF5"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88: Luyện tập</w:t>
            </w:r>
          </w:p>
        </w:tc>
        <w:tc>
          <w:tcPr>
            <w:tcW w:w="1227" w:type="dxa"/>
          </w:tcPr>
          <w:p w14:paraId="6ABFA27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54C81DEC"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322965CC" w14:textId="77777777" w:rsidTr="00627A71">
        <w:tc>
          <w:tcPr>
            <w:tcW w:w="1242" w:type="dxa"/>
            <w:vMerge/>
          </w:tcPr>
          <w:p w14:paraId="1594F65C"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0EBBF70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5BFF6AB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70AE5675"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89: Luyện tập</w:t>
            </w:r>
          </w:p>
        </w:tc>
        <w:tc>
          <w:tcPr>
            <w:tcW w:w="1227" w:type="dxa"/>
          </w:tcPr>
          <w:p w14:paraId="6B37AE21"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522009E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7D4C4135" w14:textId="77777777" w:rsidTr="00627A71">
        <w:tc>
          <w:tcPr>
            <w:tcW w:w="1242" w:type="dxa"/>
            <w:vMerge/>
          </w:tcPr>
          <w:p w14:paraId="79330C6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366F248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tcPr>
          <w:p w14:paraId="60D944E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FFFFFF"/>
              </w:rPr>
              <w:t>Bài 36: Ôn tập chung</w:t>
            </w:r>
          </w:p>
        </w:tc>
        <w:tc>
          <w:tcPr>
            <w:tcW w:w="3240" w:type="dxa"/>
          </w:tcPr>
          <w:p w14:paraId="0A354769"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90: Luyện tập</w:t>
            </w:r>
          </w:p>
        </w:tc>
        <w:tc>
          <w:tcPr>
            <w:tcW w:w="1227" w:type="dxa"/>
          </w:tcPr>
          <w:p w14:paraId="3901336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7E1EC3D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794A891A" w14:textId="77777777" w:rsidTr="00627A71">
        <w:tc>
          <w:tcPr>
            <w:tcW w:w="1242" w:type="dxa"/>
            <w:vMerge w:val="restart"/>
          </w:tcPr>
          <w:p w14:paraId="716E855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Tuần 19</w:t>
            </w:r>
          </w:p>
        </w:tc>
        <w:tc>
          <w:tcPr>
            <w:tcW w:w="1418" w:type="dxa"/>
            <w:vMerge/>
          </w:tcPr>
          <w:p w14:paraId="37FD400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098E310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2EFB7CE9"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91: Luyện tập</w:t>
            </w:r>
          </w:p>
        </w:tc>
        <w:tc>
          <w:tcPr>
            <w:tcW w:w="1227" w:type="dxa"/>
          </w:tcPr>
          <w:p w14:paraId="00F3C64C"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230B084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3BA879BB" w14:textId="77777777" w:rsidTr="00627A71">
        <w:tc>
          <w:tcPr>
            <w:tcW w:w="1242" w:type="dxa"/>
            <w:vMerge/>
          </w:tcPr>
          <w:p w14:paraId="3B7A9DF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val="restart"/>
          </w:tcPr>
          <w:p w14:paraId="6A0A39E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Chủ đề 8: Phép nhân, phép chia</w:t>
            </w:r>
          </w:p>
        </w:tc>
        <w:tc>
          <w:tcPr>
            <w:tcW w:w="2195" w:type="dxa"/>
            <w:vMerge w:val="restart"/>
          </w:tcPr>
          <w:p w14:paraId="255D6AA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FFFFFF"/>
              </w:rPr>
              <w:t>Bài 37: Phép nhân</w:t>
            </w:r>
          </w:p>
        </w:tc>
        <w:tc>
          <w:tcPr>
            <w:tcW w:w="3240" w:type="dxa"/>
          </w:tcPr>
          <w:p w14:paraId="0BD25B6C"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92: Phép nhân</w:t>
            </w:r>
          </w:p>
        </w:tc>
        <w:tc>
          <w:tcPr>
            <w:tcW w:w="1227" w:type="dxa"/>
          </w:tcPr>
          <w:p w14:paraId="2009F94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39ACF7B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11871690" w14:textId="77777777" w:rsidTr="00627A71">
        <w:tc>
          <w:tcPr>
            <w:tcW w:w="1242" w:type="dxa"/>
            <w:vMerge/>
          </w:tcPr>
          <w:p w14:paraId="4952C8A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07E7D68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641EC80C"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0BED529F"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93: Luyện tập</w:t>
            </w:r>
          </w:p>
        </w:tc>
        <w:tc>
          <w:tcPr>
            <w:tcW w:w="1227" w:type="dxa"/>
          </w:tcPr>
          <w:p w14:paraId="2A87649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272A017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6E504A1D" w14:textId="77777777" w:rsidTr="00627A71">
        <w:tc>
          <w:tcPr>
            <w:tcW w:w="1242" w:type="dxa"/>
            <w:vMerge/>
          </w:tcPr>
          <w:p w14:paraId="06794E1C"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76B639B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tcPr>
          <w:p w14:paraId="47D0645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EBEFF1"/>
              </w:rPr>
              <w:t>Bài 38: Thừa số, tích</w:t>
            </w:r>
          </w:p>
        </w:tc>
        <w:tc>
          <w:tcPr>
            <w:tcW w:w="3240" w:type="dxa"/>
          </w:tcPr>
          <w:p w14:paraId="20A62F0E"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94: </w:t>
            </w:r>
            <w:r w:rsidRPr="009166FC">
              <w:rPr>
                <w:rFonts w:eastAsia="Arial"/>
                <w:sz w:val="24"/>
                <w:szCs w:val="24"/>
                <w:shd w:val="clear" w:color="auto" w:fill="FFFFFF"/>
              </w:rPr>
              <w:t>Thừa số, tích</w:t>
            </w:r>
          </w:p>
        </w:tc>
        <w:tc>
          <w:tcPr>
            <w:tcW w:w="1227" w:type="dxa"/>
          </w:tcPr>
          <w:p w14:paraId="2267F09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0884EBA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131090D1" w14:textId="77777777" w:rsidTr="00627A71">
        <w:tc>
          <w:tcPr>
            <w:tcW w:w="1242" w:type="dxa"/>
            <w:vMerge/>
          </w:tcPr>
          <w:p w14:paraId="19383771"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1CB3BC1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3643E0F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6519AA42"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95: Luyện tập</w:t>
            </w:r>
          </w:p>
        </w:tc>
        <w:tc>
          <w:tcPr>
            <w:tcW w:w="1227" w:type="dxa"/>
          </w:tcPr>
          <w:p w14:paraId="24A599F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0010797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2CFB3AD1" w14:textId="77777777" w:rsidTr="00627A71">
        <w:tc>
          <w:tcPr>
            <w:tcW w:w="1242" w:type="dxa"/>
            <w:vMerge w:val="restart"/>
          </w:tcPr>
          <w:p w14:paraId="7D90597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lastRenderedPageBreak/>
              <w:t>Tuần 20</w:t>
            </w:r>
          </w:p>
        </w:tc>
        <w:tc>
          <w:tcPr>
            <w:tcW w:w="1418" w:type="dxa"/>
            <w:vMerge/>
          </w:tcPr>
          <w:p w14:paraId="25C468C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tcPr>
          <w:p w14:paraId="7AF3DC5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FFFFFF"/>
              </w:rPr>
              <w:t>Bài 39: Bảng nhân 2</w:t>
            </w:r>
          </w:p>
        </w:tc>
        <w:tc>
          <w:tcPr>
            <w:tcW w:w="3240" w:type="dxa"/>
          </w:tcPr>
          <w:p w14:paraId="78585409"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96: </w:t>
            </w:r>
            <w:r w:rsidRPr="009166FC">
              <w:rPr>
                <w:rFonts w:eastAsia="Arial"/>
                <w:sz w:val="24"/>
                <w:szCs w:val="24"/>
                <w:shd w:val="clear" w:color="auto" w:fill="EBEFF1"/>
              </w:rPr>
              <w:t>Bảng nhân 2</w:t>
            </w:r>
          </w:p>
        </w:tc>
        <w:tc>
          <w:tcPr>
            <w:tcW w:w="1227" w:type="dxa"/>
          </w:tcPr>
          <w:p w14:paraId="6F9CCF1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6DC1558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5AD1485A" w14:textId="77777777" w:rsidTr="00627A71">
        <w:tc>
          <w:tcPr>
            <w:tcW w:w="1242" w:type="dxa"/>
            <w:vMerge/>
          </w:tcPr>
          <w:p w14:paraId="3D0C39D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1914E09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50F93D7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04B745E3"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97: Luyện tập</w:t>
            </w:r>
          </w:p>
        </w:tc>
        <w:tc>
          <w:tcPr>
            <w:tcW w:w="1227" w:type="dxa"/>
          </w:tcPr>
          <w:p w14:paraId="0600D88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697F7C5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3680AD3D" w14:textId="77777777" w:rsidTr="00627A71">
        <w:tc>
          <w:tcPr>
            <w:tcW w:w="1242" w:type="dxa"/>
            <w:vMerge/>
          </w:tcPr>
          <w:p w14:paraId="29D19A7C"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69204F3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tcPr>
          <w:p w14:paraId="178B54A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EBEFF1"/>
              </w:rPr>
              <w:t>Bài 40: Bảng nhân 5</w:t>
            </w:r>
          </w:p>
        </w:tc>
        <w:tc>
          <w:tcPr>
            <w:tcW w:w="3240" w:type="dxa"/>
          </w:tcPr>
          <w:p w14:paraId="573B97E8"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98: </w:t>
            </w:r>
            <w:r w:rsidRPr="009166FC">
              <w:rPr>
                <w:rFonts w:eastAsia="Arial"/>
                <w:sz w:val="24"/>
                <w:szCs w:val="24"/>
                <w:shd w:val="clear" w:color="auto" w:fill="EBEFF1"/>
              </w:rPr>
              <w:t>Bảng nhân 5</w:t>
            </w:r>
          </w:p>
        </w:tc>
        <w:tc>
          <w:tcPr>
            <w:tcW w:w="1227" w:type="dxa"/>
          </w:tcPr>
          <w:p w14:paraId="243F882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345831F1"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65718375" w14:textId="77777777" w:rsidTr="00627A71">
        <w:tc>
          <w:tcPr>
            <w:tcW w:w="1242" w:type="dxa"/>
            <w:vMerge/>
          </w:tcPr>
          <w:p w14:paraId="0182C9F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118AC32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136E62E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0CD4F6D3"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99: Luyện tập</w:t>
            </w:r>
          </w:p>
        </w:tc>
        <w:tc>
          <w:tcPr>
            <w:tcW w:w="1227" w:type="dxa"/>
          </w:tcPr>
          <w:p w14:paraId="610DAFA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6518048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26F2451C" w14:textId="77777777" w:rsidTr="00627A71">
        <w:tc>
          <w:tcPr>
            <w:tcW w:w="1242" w:type="dxa"/>
            <w:vMerge/>
          </w:tcPr>
          <w:p w14:paraId="4ECCFAF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28C5B3CC"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tcPr>
          <w:p w14:paraId="438F649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FFFFFF"/>
              </w:rPr>
              <w:t>Bài 41: Phép chia</w:t>
            </w:r>
          </w:p>
        </w:tc>
        <w:tc>
          <w:tcPr>
            <w:tcW w:w="3240" w:type="dxa"/>
          </w:tcPr>
          <w:p w14:paraId="6F11BEC7"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100: Phép chia</w:t>
            </w:r>
          </w:p>
        </w:tc>
        <w:tc>
          <w:tcPr>
            <w:tcW w:w="1227" w:type="dxa"/>
          </w:tcPr>
          <w:p w14:paraId="16D0C9A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62D52B7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22B5325B" w14:textId="77777777" w:rsidTr="00627A71">
        <w:tc>
          <w:tcPr>
            <w:tcW w:w="1242" w:type="dxa"/>
            <w:vMerge w:val="restart"/>
          </w:tcPr>
          <w:p w14:paraId="37520FD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Tuần 21</w:t>
            </w:r>
          </w:p>
        </w:tc>
        <w:tc>
          <w:tcPr>
            <w:tcW w:w="1418" w:type="dxa"/>
            <w:vMerge/>
          </w:tcPr>
          <w:p w14:paraId="6235E48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488CBE7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5A7400F8"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101: Luyện tập</w:t>
            </w:r>
          </w:p>
        </w:tc>
        <w:tc>
          <w:tcPr>
            <w:tcW w:w="1227" w:type="dxa"/>
          </w:tcPr>
          <w:p w14:paraId="2F56223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166B054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381E4255" w14:textId="77777777" w:rsidTr="00627A71">
        <w:tc>
          <w:tcPr>
            <w:tcW w:w="1242" w:type="dxa"/>
            <w:vMerge/>
          </w:tcPr>
          <w:p w14:paraId="1C59993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34568EE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tcPr>
          <w:p w14:paraId="77B4B37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rPr>
              <w:t>Bài 42: Số bị chia, số</w:t>
            </w:r>
            <w:r w:rsidRPr="009166FC">
              <w:rPr>
                <w:rFonts w:eastAsia="Arial"/>
                <w:sz w:val="24"/>
                <w:szCs w:val="24"/>
                <w:shd w:val="clear" w:color="auto" w:fill="EBEFF1"/>
              </w:rPr>
              <w:t xml:space="preserve"> </w:t>
            </w:r>
            <w:r w:rsidRPr="009166FC">
              <w:rPr>
                <w:rFonts w:eastAsia="Arial"/>
                <w:sz w:val="24"/>
                <w:szCs w:val="24"/>
              </w:rPr>
              <w:t>chia, thương</w:t>
            </w:r>
          </w:p>
        </w:tc>
        <w:tc>
          <w:tcPr>
            <w:tcW w:w="3240" w:type="dxa"/>
          </w:tcPr>
          <w:p w14:paraId="6A55D8FC" w14:textId="77777777" w:rsidR="00627A71" w:rsidRPr="003645FF" w:rsidRDefault="00627A71" w:rsidP="00627A71">
            <w:pPr>
              <w:spacing w:line="276" w:lineRule="auto"/>
              <w:ind w:leftChars="0" w:left="2" w:hanging="2"/>
              <w:rPr>
                <w:rFonts w:eastAsia="Arial"/>
                <w:spacing w:val="-16"/>
                <w:sz w:val="24"/>
                <w:szCs w:val="24"/>
              </w:rPr>
            </w:pPr>
            <w:r w:rsidRPr="003645FF">
              <w:rPr>
                <w:rFonts w:eastAsia="Arial"/>
                <w:spacing w:val="-16"/>
                <w:sz w:val="24"/>
                <w:szCs w:val="24"/>
                <w:highlight w:val="white"/>
              </w:rPr>
              <w:t xml:space="preserve">Tiết 102: </w:t>
            </w:r>
            <w:r w:rsidRPr="003645FF">
              <w:rPr>
                <w:rFonts w:eastAsia="Arial"/>
                <w:spacing w:val="-16"/>
                <w:sz w:val="24"/>
                <w:szCs w:val="24"/>
                <w:shd w:val="clear" w:color="auto" w:fill="FFFFFF"/>
              </w:rPr>
              <w:t>Số bị chia, cố chia, thương</w:t>
            </w:r>
          </w:p>
        </w:tc>
        <w:tc>
          <w:tcPr>
            <w:tcW w:w="1227" w:type="dxa"/>
          </w:tcPr>
          <w:p w14:paraId="7A72260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08296BE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5442B6ED" w14:textId="77777777" w:rsidTr="00627A71">
        <w:tc>
          <w:tcPr>
            <w:tcW w:w="1242" w:type="dxa"/>
            <w:vMerge/>
          </w:tcPr>
          <w:p w14:paraId="7BE38B8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636D5D7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75A67AF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0EC81114"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103: Luyện tập</w:t>
            </w:r>
          </w:p>
        </w:tc>
        <w:tc>
          <w:tcPr>
            <w:tcW w:w="1227" w:type="dxa"/>
          </w:tcPr>
          <w:p w14:paraId="2C43DA5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421C570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3BF3E238" w14:textId="77777777" w:rsidTr="00627A71">
        <w:tc>
          <w:tcPr>
            <w:tcW w:w="1242" w:type="dxa"/>
            <w:vMerge/>
          </w:tcPr>
          <w:p w14:paraId="1E707BB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5C46D83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tcPr>
          <w:p w14:paraId="24E2CEA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FFFFFF"/>
              </w:rPr>
              <w:t>Bài 43: Bảng chia 2</w:t>
            </w:r>
          </w:p>
        </w:tc>
        <w:tc>
          <w:tcPr>
            <w:tcW w:w="3240" w:type="dxa"/>
          </w:tcPr>
          <w:p w14:paraId="2C1E36AE"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104: </w:t>
            </w:r>
            <w:r w:rsidRPr="009166FC">
              <w:rPr>
                <w:rFonts w:eastAsia="Arial"/>
                <w:sz w:val="24"/>
                <w:szCs w:val="24"/>
                <w:shd w:val="clear" w:color="auto" w:fill="FFFFFF"/>
              </w:rPr>
              <w:t>Bảng chia 2</w:t>
            </w:r>
          </w:p>
        </w:tc>
        <w:tc>
          <w:tcPr>
            <w:tcW w:w="1227" w:type="dxa"/>
          </w:tcPr>
          <w:p w14:paraId="1E24878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7A70297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21A3E824" w14:textId="77777777" w:rsidTr="00627A71">
        <w:tc>
          <w:tcPr>
            <w:tcW w:w="1242" w:type="dxa"/>
            <w:vMerge/>
          </w:tcPr>
          <w:p w14:paraId="163A617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58BA44B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7CEAC73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55E985A9"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105: Luyện tập</w:t>
            </w:r>
          </w:p>
        </w:tc>
        <w:tc>
          <w:tcPr>
            <w:tcW w:w="1227" w:type="dxa"/>
          </w:tcPr>
          <w:p w14:paraId="7AB987D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3A9C84E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258498B7" w14:textId="77777777" w:rsidTr="00627A71">
        <w:tc>
          <w:tcPr>
            <w:tcW w:w="1242" w:type="dxa"/>
            <w:vMerge w:val="restart"/>
          </w:tcPr>
          <w:p w14:paraId="280D6C7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Tuần 22</w:t>
            </w:r>
          </w:p>
        </w:tc>
        <w:tc>
          <w:tcPr>
            <w:tcW w:w="1418" w:type="dxa"/>
            <w:vMerge/>
          </w:tcPr>
          <w:p w14:paraId="260704B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shd w:val="clear" w:color="auto" w:fill="auto"/>
          </w:tcPr>
          <w:p w14:paraId="764BF6F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EBEFF1"/>
              </w:rPr>
              <w:t>Bài 44: Bảng chia 5 </w:t>
            </w:r>
          </w:p>
        </w:tc>
        <w:tc>
          <w:tcPr>
            <w:tcW w:w="3240" w:type="dxa"/>
            <w:shd w:val="clear" w:color="auto" w:fill="auto"/>
          </w:tcPr>
          <w:p w14:paraId="5B4EDE9D"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106: </w:t>
            </w:r>
            <w:r w:rsidRPr="009166FC">
              <w:rPr>
                <w:rFonts w:eastAsia="Arial"/>
                <w:sz w:val="24"/>
                <w:szCs w:val="24"/>
              </w:rPr>
              <w:t>Bảng chia 5</w:t>
            </w:r>
          </w:p>
        </w:tc>
        <w:tc>
          <w:tcPr>
            <w:tcW w:w="1227" w:type="dxa"/>
          </w:tcPr>
          <w:p w14:paraId="7BBF085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6AB10E7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4405DAC6" w14:textId="77777777" w:rsidTr="00627A71">
        <w:tc>
          <w:tcPr>
            <w:tcW w:w="1242" w:type="dxa"/>
            <w:vMerge/>
          </w:tcPr>
          <w:p w14:paraId="6AE361C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302AB2BC"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shd w:val="clear" w:color="auto" w:fill="auto"/>
          </w:tcPr>
          <w:p w14:paraId="7117ACFC"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345445D2"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107: Luyện tập</w:t>
            </w:r>
          </w:p>
        </w:tc>
        <w:tc>
          <w:tcPr>
            <w:tcW w:w="1227" w:type="dxa"/>
          </w:tcPr>
          <w:p w14:paraId="20074FF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5392DBC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4CF3DA15" w14:textId="77777777" w:rsidTr="00627A71">
        <w:tc>
          <w:tcPr>
            <w:tcW w:w="1242" w:type="dxa"/>
            <w:vMerge/>
          </w:tcPr>
          <w:p w14:paraId="2FA6BF56"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2B07252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tcPr>
          <w:p w14:paraId="4C2A0E8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FFFFFF"/>
              </w:rPr>
              <w:t>Bài 45: Luyện tập chung</w:t>
            </w:r>
          </w:p>
        </w:tc>
        <w:tc>
          <w:tcPr>
            <w:tcW w:w="3240" w:type="dxa"/>
          </w:tcPr>
          <w:p w14:paraId="047B5EEE"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108: Luyện tập</w:t>
            </w:r>
          </w:p>
        </w:tc>
        <w:tc>
          <w:tcPr>
            <w:tcW w:w="1227" w:type="dxa"/>
          </w:tcPr>
          <w:p w14:paraId="0BF591C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66E727E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47C95504" w14:textId="77777777" w:rsidTr="00627A71">
        <w:tc>
          <w:tcPr>
            <w:tcW w:w="1242" w:type="dxa"/>
            <w:vMerge/>
          </w:tcPr>
          <w:p w14:paraId="420244C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6C1638E6"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2B91B3E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0FAEC756"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109: Luyện tập</w:t>
            </w:r>
          </w:p>
        </w:tc>
        <w:tc>
          <w:tcPr>
            <w:tcW w:w="1227" w:type="dxa"/>
          </w:tcPr>
          <w:p w14:paraId="3F21E6B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129DB8D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77202F51" w14:textId="77777777" w:rsidTr="00627A71">
        <w:tc>
          <w:tcPr>
            <w:tcW w:w="1242" w:type="dxa"/>
            <w:vMerge/>
          </w:tcPr>
          <w:p w14:paraId="11CF61C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5BE6FBA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47508F1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788DDD8F"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110: Luyện tập</w:t>
            </w:r>
          </w:p>
        </w:tc>
        <w:tc>
          <w:tcPr>
            <w:tcW w:w="1227" w:type="dxa"/>
          </w:tcPr>
          <w:p w14:paraId="7579BB5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5A151DAC"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0686BDE1" w14:textId="77777777" w:rsidTr="00627A71">
        <w:tc>
          <w:tcPr>
            <w:tcW w:w="1242" w:type="dxa"/>
            <w:vMerge w:val="restart"/>
          </w:tcPr>
          <w:p w14:paraId="28C41C7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Tuần 23</w:t>
            </w:r>
          </w:p>
        </w:tc>
        <w:tc>
          <w:tcPr>
            <w:tcW w:w="1418" w:type="dxa"/>
            <w:vMerge/>
          </w:tcPr>
          <w:p w14:paraId="06855D7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455EB22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5CE691C2"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111: Luyện tập</w:t>
            </w:r>
          </w:p>
        </w:tc>
        <w:tc>
          <w:tcPr>
            <w:tcW w:w="1227" w:type="dxa"/>
          </w:tcPr>
          <w:p w14:paraId="1472B3C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0F673C7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46B78D40" w14:textId="77777777" w:rsidTr="00627A71">
        <w:tc>
          <w:tcPr>
            <w:tcW w:w="1242" w:type="dxa"/>
            <w:vMerge/>
          </w:tcPr>
          <w:p w14:paraId="7A2F19C1"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7BFC0A1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0F1BA2F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3247C7C1"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112: Luyện tập</w:t>
            </w:r>
          </w:p>
        </w:tc>
        <w:tc>
          <w:tcPr>
            <w:tcW w:w="1227" w:type="dxa"/>
          </w:tcPr>
          <w:p w14:paraId="06C711C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1E01D0E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3DC1417B" w14:textId="77777777" w:rsidTr="00627A71">
        <w:tc>
          <w:tcPr>
            <w:tcW w:w="1242" w:type="dxa"/>
            <w:vMerge/>
          </w:tcPr>
          <w:p w14:paraId="0AB2A29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val="restart"/>
          </w:tcPr>
          <w:p w14:paraId="021492F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Chủ đề 9: Làm quen với hình khối</w:t>
            </w:r>
          </w:p>
        </w:tc>
        <w:tc>
          <w:tcPr>
            <w:tcW w:w="2195" w:type="dxa"/>
            <w:vMerge w:val="restart"/>
          </w:tcPr>
          <w:p w14:paraId="6A56B6D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rPr>
              <w:t>Bài 46: Khối trụ</w:t>
            </w:r>
            <w:r w:rsidRPr="009166FC">
              <w:rPr>
                <w:rFonts w:eastAsia="Arial"/>
                <w:sz w:val="24"/>
                <w:szCs w:val="24"/>
                <w:shd w:val="clear" w:color="auto" w:fill="EBEFF1"/>
              </w:rPr>
              <w:t>, khối cầu</w:t>
            </w:r>
          </w:p>
        </w:tc>
        <w:tc>
          <w:tcPr>
            <w:tcW w:w="3240" w:type="dxa"/>
          </w:tcPr>
          <w:p w14:paraId="1BB231C7"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113: </w:t>
            </w:r>
            <w:r w:rsidRPr="009166FC">
              <w:rPr>
                <w:rFonts w:eastAsia="Arial"/>
                <w:sz w:val="24"/>
                <w:szCs w:val="24"/>
                <w:shd w:val="clear" w:color="auto" w:fill="FFFFFF"/>
              </w:rPr>
              <w:t>Khối trụ, khối cầu</w:t>
            </w:r>
          </w:p>
        </w:tc>
        <w:tc>
          <w:tcPr>
            <w:tcW w:w="1227" w:type="dxa"/>
          </w:tcPr>
          <w:p w14:paraId="1E2C629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27CEA5F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48483F2E" w14:textId="77777777" w:rsidTr="00627A71">
        <w:tc>
          <w:tcPr>
            <w:tcW w:w="1242" w:type="dxa"/>
            <w:vMerge/>
          </w:tcPr>
          <w:p w14:paraId="39F9DC3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4182A76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4C5C66A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0FDA8E14"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114: Luyện tập</w:t>
            </w:r>
          </w:p>
        </w:tc>
        <w:tc>
          <w:tcPr>
            <w:tcW w:w="1227" w:type="dxa"/>
          </w:tcPr>
          <w:p w14:paraId="4E89495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03CF71A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2C7E6D67" w14:textId="77777777" w:rsidTr="00627A71">
        <w:tc>
          <w:tcPr>
            <w:tcW w:w="1242" w:type="dxa"/>
            <w:vMerge/>
          </w:tcPr>
          <w:p w14:paraId="16AC98F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7673DEC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tcPr>
          <w:p w14:paraId="5635EC2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FFFFFF"/>
              </w:rPr>
              <w:t>Bài 47: Luyện tập chung </w:t>
            </w:r>
          </w:p>
        </w:tc>
        <w:tc>
          <w:tcPr>
            <w:tcW w:w="3240" w:type="dxa"/>
          </w:tcPr>
          <w:p w14:paraId="6DB1842F"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115: Luyện tập</w:t>
            </w:r>
          </w:p>
        </w:tc>
        <w:tc>
          <w:tcPr>
            <w:tcW w:w="1227" w:type="dxa"/>
          </w:tcPr>
          <w:p w14:paraId="4E28EE1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1343D63C"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091E0513" w14:textId="77777777" w:rsidTr="00627A71">
        <w:tc>
          <w:tcPr>
            <w:tcW w:w="1242" w:type="dxa"/>
            <w:vMerge w:val="restart"/>
          </w:tcPr>
          <w:p w14:paraId="0937C55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Tuần 24</w:t>
            </w:r>
          </w:p>
        </w:tc>
        <w:tc>
          <w:tcPr>
            <w:tcW w:w="1418" w:type="dxa"/>
            <w:vMerge/>
          </w:tcPr>
          <w:p w14:paraId="3B9A419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27D242E6"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485D489F"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116: Luyện tập</w:t>
            </w:r>
          </w:p>
        </w:tc>
        <w:tc>
          <w:tcPr>
            <w:tcW w:w="1227" w:type="dxa"/>
          </w:tcPr>
          <w:p w14:paraId="3DB7D826"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50EC023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66043908" w14:textId="77777777" w:rsidTr="00627A71">
        <w:tc>
          <w:tcPr>
            <w:tcW w:w="1242" w:type="dxa"/>
            <w:vMerge/>
          </w:tcPr>
          <w:p w14:paraId="5FB55E8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val="restart"/>
          </w:tcPr>
          <w:p w14:paraId="4BF741F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Chủ đề 10: Các số trong phạm vi 1000</w:t>
            </w:r>
          </w:p>
        </w:tc>
        <w:tc>
          <w:tcPr>
            <w:tcW w:w="2195" w:type="dxa"/>
            <w:vMerge w:val="restart"/>
          </w:tcPr>
          <w:p w14:paraId="67AAAF6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FFFFFF"/>
              </w:rPr>
              <w:t>Bài 48: Đơn vị, chục, trăm, nghìn</w:t>
            </w:r>
          </w:p>
        </w:tc>
        <w:tc>
          <w:tcPr>
            <w:tcW w:w="3240" w:type="dxa"/>
          </w:tcPr>
          <w:p w14:paraId="1A17898A" w14:textId="77777777" w:rsidR="00627A71" w:rsidRPr="003645FF" w:rsidRDefault="00627A71" w:rsidP="00627A71">
            <w:pPr>
              <w:spacing w:line="276" w:lineRule="auto"/>
              <w:ind w:leftChars="0" w:left="2" w:hanging="2"/>
              <w:rPr>
                <w:rFonts w:eastAsia="Arial"/>
                <w:spacing w:val="-16"/>
                <w:sz w:val="24"/>
                <w:szCs w:val="24"/>
              </w:rPr>
            </w:pPr>
            <w:r w:rsidRPr="003645FF">
              <w:rPr>
                <w:rFonts w:eastAsia="Arial"/>
                <w:spacing w:val="-16"/>
                <w:sz w:val="24"/>
                <w:szCs w:val="24"/>
                <w:highlight w:val="white"/>
              </w:rPr>
              <w:t xml:space="preserve">Tiết 117: </w:t>
            </w:r>
            <w:r w:rsidRPr="003645FF">
              <w:rPr>
                <w:rFonts w:eastAsia="Arial"/>
                <w:spacing w:val="-16"/>
                <w:sz w:val="24"/>
                <w:szCs w:val="24"/>
                <w:shd w:val="clear" w:color="auto" w:fill="FFFFFF"/>
              </w:rPr>
              <w:t>Đơn vị, chục, trăm, nghìn</w:t>
            </w:r>
          </w:p>
        </w:tc>
        <w:tc>
          <w:tcPr>
            <w:tcW w:w="1227" w:type="dxa"/>
          </w:tcPr>
          <w:p w14:paraId="1404306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7FC28F66"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1E3F7147" w14:textId="77777777" w:rsidTr="00627A71">
        <w:tc>
          <w:tcPr>
            <w:tcW w:w="1242" w:type="dxa"/>
            <w:vMerge/>
          </w:tcPr>
          <w:p w14:paraId="4B0CE736"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490ECD6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57EA802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5A43E1B6"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118: Luyện tập</w:t>
            </w:r>
          </w:p>
        </w:tc>
        <w:tc>
          <w:tcPr>
            <w:tcW w:w="1227" w:type="dxa"/>
          </w:tcPr>
          <w:p w14:paraId="7936F92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4D00440C"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69DB6B06" w14:textId="77777777" w:rsidTr="00627A71">
        <w:tc>
          <w:tcPr>
            <w:tcW w:w="1242" w:type="dxa"/>
            <w:vMerge/>
          </w:tcPr>
          <w:p w14:paraId="02E9805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52EE6C3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tcPr>
          <w:p w14:paraId="1FBB550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EBEFF1"/>
              </w:rPr>
              <w:t>Bài 49: Các số tròn trăm, tròn chục</w:t>
            </w:r>
          </w:p>
        </w:tc>
        <w:tc>
          <w:tcPr>
            <w:tcW w:w="3240" w:type="dxa"/>
          </w:tcPr>
          <w:p w14:paraId="70BAABFC"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119: </w:t>
            </w:r>
            <w:r w:rsidRPr="009166FC">
              <w:rPr>
                <w:rFonts w:eastAsia="Arial"/>
                <w:sz w:val="24"/>
                <w:szCs w:val="24"/>
                <w:shd w:val="clear" w:color="auto" w:fill="EBEFF1"/>
              </w:rPr>
              <w:t>Các số tròn trăm</w:t>
            </w:r>
          </w:p>
        </w:tc>
        <w:tc>
          <w:tcPr>
            <w:tcW w:w="1227" w:type="dxa"/>
          </w:tcPr>
          <w:p w14:paraId="4464E1B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6D33734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2DE713C6" w14:textId="77777777" w:rsidTr="00627A71">
        <w:tc>
          <w:tcPr>
            <w:tcW w:w="1242" w:type="dxa"/>
            <w:vMerge/>
          </w:tcPr>
          <w:p w14:paraId="21A5B06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6C6D367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34D00F6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2CECEDD1"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120: </w:t>
            </w:r>
            <w:r w:rsidRPr="009166FC">
              <w:rPr>
                <w:rFonts w:eastAsia="Arial"/>
                <w:sz w:val="24"/>
                <w:szCs w:val="24"/>
                <w:shd w:val="clear" w:color="auto" w:fill="EBEFF1"/>
              </w:rPr>
              <w:t>Các số tròn chục</w:t>
            </w:r>
          </w:p>
        </w:tc>
        <w:tc>
          <w:tcPr>
            <w:tcW w:w="1227" w:type="dxa"/>
          </w:tcPr>
          <w:p w14:paraId="186C324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09D0E4D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7629FEF3" w14:textId="77777777" w:rsidTr="00627A71">
        <w:tc>
          <w:tcPr>
            <w:tcW w:w="1242" w:type="dxa"/>
            <w:vMerge w:val="restart"/>
          </w:tcPr>
          <w:p w14:paraId="14EE515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Tuần 25</w:t>
            </w:r>
          </w:p>
        </w:tc>
        <w:tc>
          <w:tcPr>
            <w:tcW w:w="1418" w:type="dxa"/>
            <w:vMerge/>
          </w:tcPr>
          <w:p w14:paraId="15B3829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tcPr>
          <w:p w14:paraId="22A5009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FFFFFF"/>
              </w:rPr>
              <w:t>Bài 50: So sánh các số tròn trăm, tròn chục</w:t>
            </w:r>
          </w:p>
        </w:tc>
        <w:tc>
          <w:tcPr>
            <w:tcW w:w="3240" w:type="dxa"/>
          </w:tcPr>
          <w:p w14:paraId="2F13993D"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121: </w:t>
            </w:r>
            <w:r w:rsidRPr="009166FC">
              <w:rPr>
                <w:rFonts w:eastAsia="Arial"/>
                <w:sz w:val="24"/>
                <w:szCs w:val="24"/>
                <w:shd w:val="clear" w:color="auto" w:fill="EBEFF1"/>
              </w:rPr>
              <w:t>So sánh các số tròn trăm, tròn chục</w:t>
            </w:r>
            <w:r w:rsidRPr="009166FC">
              <w:rPr>
                <w:rFonts w:eastAsia="Arial"/>
                <w:sz w:val="24"/>
                <w:szCs w:val="24"/>
                <w:highlight w:val="white"/>
              </w:rPr>
              <w:t>/ 35 phút</w:t>
            </w:r>
          </w:p>
        </w:tc>
        <w:tc>
          <w:tcPr>
            <w:tcW w:w="1227" w:type="dxa"/>
          </w:tcPr>
          <w:p w14:paraId="1DEA757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46A9ABA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0273EE2E" w14:textId="77777777" w:rsidTr="00627A71">
        <w:tc>
          <w:tcPr>
            <w:tcW w:w="1242" w:type="dxa"/>
            <w:vMerge/>
          </w:tcPr>
          <w:p w14:paraId="4426AAB6"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1A6FDA7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501CD29C"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7CC87A2B"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122: Luyện tập</w:t>
            </w:r>
          </w:p>
        </w:tc>
        <w:tc>
          <w:tcPr>
            <w:tcW w:w="1227" w:type="dxa"/>
          </w:tcPr>
          <w:p w14:paraId="3203B91C"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53E139D1"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0B3EE969" w14:textId="77777777" w:rsidTr="00627A71">
        <w:tc>
          <w:tcPr>
            <w:tcW w:w="1242" w:type="dxa"/>
            <w:vMerge/>
          </w:tcPr>
          <w:p w14:paraId="348519B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7138C531"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tcPr>
          <w:p w14:paraId="29F1EAB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EBEFF1"/>
              </w:rPr>
              <w:t>Bài 51: Số có ba chữ số</w:t>
            </w:r>
          </w:p>
        </w:tc>
        <w:tc>
          <w:tcPr>
            <w:tcW w:w="3240" w:type="dxa"/>
          </w:tcPr>
          <w:p w14:paraId="40C6BA36"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123: </w:t>
            </w:r>
            <w:r w:rsidRPr="009166FC">
              <w:rPr>
                <w:rFonts w:eastAsia="Arial"/>
                <w:sz w:val="24"/>
                <w:szCs w:val="24"/>
                <w:shd w:val="clear" w:color="auto" w:fill="EBEFF1"/>
              </w:rPr>
              <w:t>Số có ba chữ số</w:t>
            </w:r>
          </w:p>
        </w:tc>
        <w:tc>
          <w:tcPr>
            <w:tcW w:w="1227" w:type="dxa"/>
          </w:tcPr>
          <w:p w14:paraId="22E27EE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662A991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742D43CD" w14:textId="77777777" w:rsidTr="00627A71">
        <w:tc>
          <w:tcPr>
            <w:tcW w:w="1242" w:type="dxa"/>
            <w:vMerge/>
          </w:tcPr>
          <w:p w14:paraId="078D188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4AF262B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4FC1A30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52982540"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124: Luyện tập</w:t>
            </w:r>
          </w:p>
        </w:tc>
        <w:tc>
          <w:tcPr>
            <w:tcW w:w="1227" w:type="dxa"/>
          </w:tcPr>
          <w:p w14:paraId="31D9DCB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0DF4675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352ADFAD" w14:textId="77777777" w:rsidTr="00627A71">
        <w:tc>
          <w:tcPr>
            <w:tcW w:w="1242" w:type="dxa"/>
            <w:vMerge/>
          </w:tcPr>
          <w:p w14:paraId="078F0F7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165091E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2BFA570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3DE9C15F"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125: Luyện tập</w:t>
            </w:r>
          </w:p>
        </w:tc>
        <w:tc>
          <w:tcPr>
            <w:tcW w:w="1227" w:type="dxa"/>
          </w:tcPr>
          <w:p w14:paraId="4BAC2FD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27B3BB7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74C9968C" w14:textId="77777777" w:rsidTr="00627A71">
        <w:tc>
          <w:tcPr>
            <w:tcW w:w="1242" w:type="dxa"/>
            <w:vMerge w:val="restart"/>
          </w:tcPr>
          <w:p w14:paraId="48D3D2D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Tuần 26</w:t>
            </w:r>
          </w:p>
        </w:tc>
        <w:tc>
          <w:tcPr>
            <w:tcW w:w="1418" w:type="dxa"/>
            <w:vMerge/>
          </w:tcPr>
          <w:p w14:paraId="014BE6D6"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shd w:val="clear" w:color="auto" w:fill="auto"/>
          </w:tcPr>
          <w:p w14:paraId="57E34EB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EBEFF1"/>
              </w:rPr>
              <w:t>Bài 52: Viết số thành tổng các trăm, chục, đơn vị</w:t>
            </w:r>
          </w:p>
        </w:tc>
        <w:tc>
          <w:tcPr>
            <w:tcW w:w="3240" w:type="dxa"/>
          </w:tcPr>
          <w:p w14:paraId="464FE4C7"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126: </w:t>
            </w:r>
            <w:r w:rsidRPr="009166FC">
              <w:rPr>
                <w:rFonts w:eastAsia="Arial"/>
                <w:sz w:val="24"/>
                <w:szCs w:val="24"/>
                <w:shd w:val="clear" w:color="auto" w:fill="FFFFFF"/>
              </w:rPr>
              <w:t>Viết số thành tổng các trăm, chục, đơn vị</w:t>
            </w:r>
            <w:r w:rsidRPr="009166FC">
              <w:rPr>
                <w:rFonts w:eastAsia="Arial"/>
                <w:sz w:val="24"/>
                <w:szCs w:val="24"/>
                <w:highlight w:val="white"/>
              </w:rPr>
              <w:t>/ 35 phút</w:t>
            </w:r>
          </w:p>
        </w:tc>
        <w:tc>
          <w:tcPr>
            <w:tcW w:w="1227" w:type="dxa"/>
          </w:tcPr>
          <w:p w14:paraId="020875D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199E9BB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694AC4F2" w14:textId="77777777" w:rsidTr="00627A71">
        <w:tc>
          <w:tcPr>
            <w:tcW w:w="1242" w:type="dxa"/>
            <w:vMerge/>
          </w:tcPr>
          <w:p w14:paraId="74A1777C"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7171CF5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shd w:val="clear" w:color="auto" w:fill="auto"/>
          </w:tcPr>
          <w:p w14:paraId="362C7A8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63663861"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127: Luyện tập</w:t>
            </w:r>
          </w:p>
        </w:tc>
        <w:tc>
          <w:tcPr>
            <w:tcW w:w="1227" w:type="dxa"/>
          </w:tcPr>
          <w:p w14:paraId="638DD42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5311B49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3824CF71" w14:textId="77777777" w:rsidTr="00627A71">
        <w:tc>
          <w:tcPr>
            <w:tcW w:w="1242" w:type="dxa"/>
            <w:vMerge/>
          </w:tcPr>
          <w:p w14:paraId="747276E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6648EAA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tcPr>
          <w:p w14:paraId="165E645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FFFFFF"/>
              </w:rPr>
              <w:t>Bài 53: So sánh các số có ba chữ số</w:t>
            </w:r>
          </w:p>
        </w:tc>
        <w:tc>
          <w:tcPr>
            <w:tcW w:w="3240" w:type="dxa"/>
          </w:tcPr>
          <w:p w14:paraId="3E3BC0AF"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128: </w:t>
            </w:r>
            <w:r w:rsidRPr="00747293">
              <w:rPr>
                <w:rFonts w:eastAsia="Arial"/>
                <w:sz w:val="24"/>
                <w:szCs w:val="24"/>
                <w:shd w:val="clear" w:color="auto" w:fill="FFFFFF" w:themeFill="background1"/>
              </w:rPr>
              <w:t>So sánh các số có ba chữ số</w:t>
            </w:r>
            <w:r w:rsidRPr="00747293">
              <w:rPr>
                <w:rFonts w:eastAsia="Arial"/>
                <w:sz w:val="24"/>
                <w:szCs w:val="24"/>
                <w:highlight w:val="white"/>
                <w:shd w:val="clear" w:color="auto" w:fill="FFFFFF" w:themeFill="background1"/>
              </w:rPr>
              <w:t>/ 35 phút</w:t>
            </w:r>
          </w:p>
        </w:tc>
        <w:tc>
          <w:tcPr>
            <w:tcW w:w="1227" w:type="dxa"/>
          </w:tcPr>
          <w:p w14:paraId="155BCF1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7E23A2A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49139AC1" w14:textId="77777777" w:rsidTr="00627A71">
        <w:tc>
          <w:tcPr>
            <w:tcW w:w="1242" w:type="dxa"/>
            <w:vMerge/>
          </w:tcPr>
          <w:p w14:paraId="773700F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142DA2B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35C7C79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4C415495"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129: Luyện tập</w:t>
            </w:r>
          </w:p>
        </w:tc>
        <w:tc>
          <w:tcPr>
            <w:tcW w:w="1227" w:type="dxa"/>
          </w:tcPr>
          <w:p w14:paraId="0156B8B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76F8FD2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392F6F97" w14:textId="77777777" w:rsidTr="00627A71">
        <w:tc>
          <w:tcPr>
            <w:tcW w:w="1242" w:type="dxa"/>
            <w:vMerge/>
          </w:tcPr>
          <w:p w14:paraId="1024B34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6AFFA55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tcPr>
          <w:p w14:paraId="6C767A3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EBEFF1"/>
              </w:rPr>
              <w:t>Bài 54: Luyện tập chung</w:t>
            </w:r>
          </w:p>
        </w:tc>
        <w:tc>
          <w:tcPr>
            <w:tcW w:w="3240" w:type="dxa"/>
          </w:tcPr>
          <w:p w14:paraId="183C06DF"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130: Luyện tập</w:t>
            </w:r>
          </w:p>
        </w:tc>
        <w:tc>
          <w:tcPr>
            <w:tcW w:w="1227" w:type="dxa"/>
          </w:tcPr>
          <w:p w14:paraId="51E05FF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27CE8776"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4755B8E4" w14:textId="77777777" w:rsidTr="00627A71">
        <w:tc>
          <w:tcPr>
            <w:tcW w:w="1242" w:type="dxa"/>
            <w:vMerge w:val="restart"/>
          </w:tcPr>
          <w:p w14:paraId="6BD8D6C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Tuần 27</w:t>
            </w:r>
          </w:p>
        </w:tc>
        <w:tc>
          <w:tcPr>
            <w:tcW w:w="1418" w:type="dxa"/>
            <w:vMerge/>
          </w:tcPr>
          <w:p w14:paraId="78B3C7A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2400847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42E7188F"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131: Luyện tập</w:t>
            </w:r>
          </w:p>
        </w:tc>
        <w:tc>
          <w:tcPr>
            <w:tcW w:w="1227" w:type="dxa"/>
          </w:tcPr>
          <w:p w14:paraId="36A5F06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1705749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05376CDA" w14:textId="77777777" w:rsidTr="00627A71">
        <w:tc>
          <w:tcPr>
            <w:tcW w:w="1242" w:type="dxa"/>
            <w:vMerge/>
          </w:tcPr>
          <w:p w14:paraId="3EA2D0F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val="restart"/>
          </w:tcPr>
          <w:p w14:paraId="0737F1F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Chủ đề 11: Độ dài và đơn vị đo độ dài. Tiền Việt Nam</w:t>
            </w:r>
          </w:p>
        </w:tc>
        <w:tc>
          <w:tcPr>
            <w:tcW w:w="2195" w:type="dxa"/>
            <w:vMerge w:val="restart"/>
          </w:tcPr>
          <w:p w14:paraId="084A873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EBEFF1"/>
              </w:rPr>
              <w:t>Bài 55: Đề - xi - mét. Mét. Ki-lô-mét</w:t>
            </w:r>
          </w:p>
        </w:tc>
        <w:tc>
          <w:tcPr>
            <w:tcW w:w="3240" w:type="dxa"/>
          </w:tcPr>
          <w:p w14:paraId="2E31434F"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132: </w:t>
            </w:r>
            <w:r w:rsidRPr="009166FC">
              <w:rPr>
                <w:rFonts w:eastAsia="Arial"/>
                <w:sz w:val="24"/>
                <w:szCs w:val="24"/>
                <w:shd w:val="clear" w:color="auto" w:fill="FFFFFF"/>
              </w:rPr>
              <w:t>Đề - xi - mét. Mét</w:t>
            </w:r>
          </w:p>
        </w:tc>
        <w:tc>
          <w:tcPr>
            <w:tcW w:w="1227" w:type="dxa"/>
          </w:tcPr>
          <w:p w14:paraId="32F005B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3D190DE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699EC7B9" w14:textId="77777777" w:rsidTr="00627A71">
        <w:tc>
          <w:tcPr>
            <w:tcW w:w="1242" w:type="dxa"/>
            <w:vMerge/>
          </w:tcPr>
          <w:p w14:paraId="3A57AC6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507ECB81"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2B52020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0423E105"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133: Luyện tập</w:t>
            </w:r>
          </w:p>
        </w:tc>
        <w:tc>
          <w:tcPr>
            <w:tcW w:w="1227" w:type="dxa"/>
          </w:tcPr>
          <w:p w14:paraId="6F7C2B9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09A0671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50DFCC45" w14:textId="77777777" w:rsidTr="00627A71">
        <w:tc>
          <w:tcPr>
            <w:tcW w:w="1242" w:type="dxa"/>
            <w:vMerge/>
          </w:tcPr>
          <w:p w14:paraId="0B60E82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1FB7529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56E7978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0DAD3D36"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134: </w:t>
            </w:r>
            <w:r w:rsidRPr="009166FC">
              <w:rPr>
                <w:rFonts w:eastAsia="Arial"/>
                <w:sz w:val="24"/>
                <w:szCs w:val="24"/>
                <w:shd w:val="clear" w:color="auto" w:fill="EBEFF1"/>
              </w:rPr>
              <w:t>Ki-lô-mét</w:t>
            </w:r>
          </w:p>
        </w:tc>
        <w:tc>
          <w:tcPr>
            <w:tcW w:w="1227" w:type="dxa"/>
          </w:tcPr>
          <w:p w14:paraId="4A11FD4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2F2F9E7C"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23740306" w14:textId="77777777" w:rsidTr="00627A71">
        <w:tc>
          <w:tcPr>
            <w:tcW w:w="1242" w:type="dxa"/>
            <w:vMerge/>
          </w:tcPr>
          <w:p w14:paraId="34AC490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5079B8A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tcPr>
          <w:p w14:paraId="68AEB4B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rPr>
            </w:pPr>
            <w:r w:rsidRPr="009166FC">
              <w:rPr>
                <w:rFonts w:eastAsia="Arial"/>
                <w:sz w:val="24"/>
                <w:szCs w:val="24"/>
                <w:shd w:val="clear" w:color="auto" w:fill="EBEFF1"/>
              </w:rPr>
              <w:t>Bài 56: Giới thiệu Tiền Việt Nam</w:t>
            </w:r>
          </w:p>
        </w:tc>
        <w:tc>
          <w:tcPr>
            <w:tcW w:w="3240" w:type="dxa"/>
          </w:tcPr>
          <w:p w14:paraId="1157B197"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135: </w:t>
            </w:r>
            <w:r w:rsidRPr="009166FC">
              <w:rPr>
                <w:rFonts w:eastAsia="Arial"/>
                <w:sz w:val="24"/>
                <w:szCs w:val="24"/>
                <w:shd w:val="clear" w:color="auto" w:fill="EBEFF1"/>
              </w:rPr>
              <w:t>Giới thiệu Tiền Việt Nam</w:t>
            </w:r>
          </w:p>
        </w:tc>
        <w:tc>
          <w:tcPr>
            <w:tcW w:w="1227" w:type="dxa"/>
          </w:tcPr>
          <w:p w14:paraId="6C44B0E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2243F0A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5F880FE9" w14:textId="77777777" w:rsidTr="00627A71">
        <w:tc>
          <w:tcPr>
            <w:tcW w:w="1242" w:type="dxa"/>
            <w:vMerge w:val="restart"/>
          </w:tcPr>
          <w:p w14:paraId="34A4B42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lastRenderedPageBreak/>
              <w:t>Tuần 28</w:t>
            </w:r>
          </w:p>
        </w:tc>
        <w:tc>
          <w:tcPr>
            <w:tcW w:w="1418" w:type="dxa"/>
            <w:vMerge/>
          </w:tcPr>
          <w:p w14:paraId="2DA108A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tcPr>
          <w:p w14:paraId="15D4B9A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EBEFF1"/>
              </w:rPr>
              <w:t>Bài 57: Thực hành và trải nghiệm đo độ dài</w:t>
            </w:r>
          </w:p>
        </w:tc>
        <w:tc>
          <w:tcPr>
            <w:tcW w:w="3240" w:type="dxa"/>
          </w:tcPr>
          <w:p w14:paraId="1CE2A86A"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136: </w:t>
            </w:r>
            <w:r w:rsidRPr="009166FC">
              <w:rPr>
                <w:rFonts w:eastAsia="Arial"/>
                <w:sz w:val="24"/>
                <w:szCs w:val="24"/>
                <w:shd w:val="clear" w:color="auto" w:fill="EBEFF1"/>
              </w:rPr>
              <w:t>Thực hành và trải nghiệm đo độ dài</w:t>
            </w:r>
          </w:p>
        </w:tc>
        <w:tc>
          <w:tcPr>
            <w:tcW w:w="1227" w:type="dxa"/>
          </w:tcPr>
          <w:p w14:paraId="3E63AA3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1085292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76E13834" w14:textId="77777777" w:rsidTr="00627A71">
        <w:tc>
          <w:tcPr>
            <w:tcW w:w="1242" w:type="dxa"/>
            <w:vMerge/>
          </w:tcPr>
          <w:p w14:paraId="01D7429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3A21CE9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3DFEE10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760CA608"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137: </w:t>
            </w:r>
            <w:r w:rsidRPr="009166FC">
              <w:rPr>
                <w:rFonts w:eastAsia="Arial"/>
                <w:sz w:val="24"/>
                <w:szCs w:val="24"/>
                <w:shd w:val="clear" w:color="auto" w:fill="EBEFF1"/>
              </w:rPr>
              <w:t>Thực hành và trải nghiệm đo độ dài</w:t>
            </w:r>
            <w:r w:rsidRPr="009166FC">
              <w:rPr>
                <w:rFonts w:eastAsia="Arial"/>
                <w:sz w:val="24"/>
                <w:szCs w:val="24"/>
                <w:highlight w:val="white"/>
              </w:rPr>
              <w:t xml:space="preserve"> (tiếp)</w:t>
            </w:r>
          </w:p>
        </w:tc>
        <w:tc>
          <w:tcPr>
            <w:tcW w:w="1227" w:type="dxa"/>
          </w:tcPr>
          <w:p w14:paraId="5E4A79D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6A310D8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753393BB" w14:textId="77777777" w:rsidTr="00627A71">
        <w:tc>
          <w:tcPr>
            <w:tcW w:w="1242" w:type="dxa"/>
            <w:vMerge/>
          </w:tcPr>
          <w:p w14:paraId="3936114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6A41003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tcPr>
          <w:p w14:paraId="5AB3409C"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FFFFFF"/>
              </w:rPr>
              <w:t>Bài 58: Luyện tập chung</w:t>
            </w:r>
          </w:p>
        </w:tc>
        <w:tc>
          <w:tcPr>
            <w:tcW w:w="3240" w:type="dxa"/>
          </w:tcPr>
          <w:p w14:paraId="29C284B4"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138: Luyện tập</w:t>
            </w:r>
          </w:p>
        </w:tc>
        <w:tc>
          <w:tcPr>
            <w:tcW w:w="1227" w:type="dxa"/>
          </w:tcPr>
          <w:p w14:paraId="2669B3A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401EB5DC"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16276F50" w14:textId="77777777" w:rsidTr="00627A71">
        <w:tc>
          <w:tcPr>
            <w:tcW w:w="1242" w:type="dxa"/>
            <w:vMerge/>
          </w:tcPr>
          <w:p w14:paraId="56B772D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56BD1FA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307363E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55CCEE95"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139: Luyện tập</w:t>
            </w:r>
          </w:p>
        </w:tc>
        <w:tc>
          <w:tcPr>
            <w:tcW w:w="1227" w:type="dxa"/>
          </w:tcPr>
          <w:p w14:paraId="31E9BD8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6F1866A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32ABB172" w14:textId="77777777" w:rsidTr="00627A71">
        <w:tc>
          <w:tcPr>
            <w:tcW w:w="1242" w:type="dxa"/>
            <w:vMerge/>
          </w:tcPr>
          <w:p w14:paraId="01E604B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val="restart"/>
          </w:tcPr>
          <w:p w14:paraId="705094BC"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Chủ đề 12: Phép cộng, phép trừ trong phạm vi 1000</w:t>
            </w:r>
          </w:p>
        </w:tc>
        <w:tc>
          <w:tcPr>
            <w:tcW w:w="2195" w:type="dxa"/>
            <w:vMerge w:val="restart"/>
          </w:tcPr>
          <w:p w14:paraId="5E66D47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FFFFFF"/>
              </w:rPr>
              <w:t>Bài 59: Phép cộng (không nhớ)trong phạm vi 1000</w:t>
            </w:r>
          </w:p>
        </w:tc>
        <w:tc>
          <w:tcPr>
            <w:tcW w:w="3240" w:type="dxa"/>
          </w:tcPr>
          <w:p w14:paraId="29F2378B"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140: </w:t>
            </w:r>
            <w:r w:rsidRPr="009166FC">
              <w:rPr>
                <w:rFonts w:eastAsia="Arial"/>
                <w:sz w:val="24"/>
                <w:szCs w:val="24"/>
                <w:shd w:val="clear" w:color="auto" w:fill="EBEFF1"/>
              </w:rPr>
              <w:t>Phép cộng (không nhớ)trong phạm vi 1000</w:t>
            </w:r>
          </w:p>
        </w:tc>
        <w:tc>
          <w:tcPr>
            <w:tcW w:w="1227" w:type="dxa"/>
          </w:tcPr>
          <w:p w14:paraId="4C49A69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4087BEB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799C8504" w14:textId="77777777" w:rsidTr="00627A71">
        <w:tc>
          <w:tcPr>
            <w:tcW w:w="1242" w:type="dxa"/>
            <w:vMerge w:val="restart"/>
          </w:tcPr>
          <w:p w14:paraId="7FC322C6"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Tuần 29</w:t>
            </w:r>
          </w:p>
        </w:tc>
        <w:tc>
          <w:tcPr>
            <w:tcW w:w="1418" w:type="dxa"/>
            <w:vMerge/>
          </w:tcPr>
          <w:p w14:paraId="7C1A0741"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0D95363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304E6BBF"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141: Luyện tập</w:t>
            </w:r>
          </w:p>
        </w:tc>
        <w:tc>
          <w:tcPr>
            <w:tcW w:w="1227" w:type="dxa"/>
          </w:tcPr>
          <w:p w14:paraId="4B8850F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4796A74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3C5E8F56" w14:textId="77777777" w:rsidTr="00627A71">
        <w:tc>
          <w:tcPr>
            <w:tcW w:w="1242" w:type="dxa"/>
            <w:vMerge/>
          </w:tcPr>
          <w:p w14:paraId="04A7E11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3772115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tcPr>
          <w:p w14:paraId="2E0FC0A6"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EBEFF1"/>
              </w:rPr>
              <w:t>Bài 60: Phép cộng (có nhớ) trong phạm vi 1000</w:t>
            </w:r>
          </w:p>
          <w:p w14:paraId="2D5E60D2" w14:textId="77777777" w:rsidR="00627A71" w:rsidRPr="009166FC" w:rsidRDefault="00627A71" w:rsidP="00627A71">
            <w:pPr>
              <w:spacing w:line="276" w:lineRule="auto"/>
              <w:ind w:leftChars="0" w:left="2" w:hanging="2"/>
              <w:jc w:val="center"/>
              <w:rPr>
                <w:rFonts w:eastAsia="Arial"/>
                <w:sz w:val="24"/>
                <w:szCs w:val="24"/>
              </w:rPr>
            </w:pPr>
          </w:p>
        </w:tc>
        <w:tc>
          <w:tcPr>
            <w:tcW w:w="3240" w:type="dxa"/>
          </w:tcPr>
          <w:p w14:paraId="18B51AD4"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142: </w:t>
            </w:r>
            <w:r w:rsidRPr="009166FC">
              <w:rPr>
                <w:rFonts w:eastAsia="Arial"/>
                <w:sz w:val="24"/>
                <w:szCs w:val="24"/>
                <w:shd w:val="clear" w:color="auto" w:fill="FFFFFF"/>
              </w:rPr>
              <w:t>Phép cộng (có nhớ)trong phạm vi 1000</w:t>
            </w:r>
          </w:p>
        </w:tc>
        <w:tc>
          <w:tcPr>
            <w:tcW w:w="1227" w:type="dxa"/>
          </w:tcPr>
          <w:p w14:paraId="76D2F5E1"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162FA1C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4EE07D4F" w14:textId="77777777" w:rsidTr="00627A71">
        <w:tc>
          <w:tcPr>
            <w:tcW w:w="1242" w:type="dxa"/>
            <w:vMerge/>
          </w:tcPr>
          <w:p w14:paraId="12AD9EA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29AB256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25C7EDD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01FC14C5"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143: Luyện tập</w:t>
            </w:r>
          </w:p>
        </w:tc>
        <w:tc>
          <w:tcPr>
            <w:tcW w:w="1227" w:type="dxa"/>
          </w:tcPr>
          <w:p w14:paraId="3EB57DD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53AA7F3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37F213AC" w14:textId="77777777" w:rsidTr="00627A71">
        <w:tc>
          <w:tcPr>
            <w:tcW w:w="1242" w:type="dxa"/>
            <w:vMerge/>
          </w:tcPr>
          <w:p w14:paraId="15342F5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0E090F2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0C97DA6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38A2B64D"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144: Luyện tập</w:t>
            </w:r>
          </w:p>
        </w:tc>
        <w:tc>
          <w:tcPr>
            <w:tcW w:w="1227" w:type="dxa"/>
          </w:tcPr>
          <w:p w14:paraId="55387EB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7362FF8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17F67442" w14:textId="77777777" w:rsidTr="00627A71">
        <w:tc>
          <w:tcPr>
            <w:tcW w:w="1242" w:type="dxa"/>
            <w:vMerge/>
          </w:tcPr>
          <w:p w14:paraId="5CE96C5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01EE7B6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tcPr>
          <w:p w14:paraId="35002B6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EBEFF1"/>
              </w:rPr>
              <w:t>Bài 61: Phép trừ (không nhớ) trong phạm vi 1000</w:t>
            </w:r>
          </w:p>
        </w:tc>
        <w:tc>
          <w:tcPr>
            <w:tcW w:w="3240" w:type="dxa"/>
          </w:tcPr>
          <w:p w14:paraId="628DEF3A"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145: </w:t>
            </w:r>
            <w:r w:rsidRPr="009166FC">
              <w:rPr>
                <w:rFonts w:eastAsia="Arial"/>
                <w:sz w:val="24"/>
                <w:szCs w:val="24"/>
                <w:shd w:val="clear" w:color="auto" w:fill="FFFFFF"/>
              </w:rPr>
              <w:t>Phép trừ (không nhớ)trong phạm vi 1000</w:t>
            </w:r>
          </w:p>
        </w:tc>
        <w:tc>
          <w:tcPr>
            <w:tcW w:w="1227" w:type="dxa"/>
          </w:tcPr>
          <w:p w14:paraId="7A1F689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21FD92D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1ACB6C5B" w14:textId="77777777" w:rsidTr="00627A71">
        <w:tc>
          <w:tcPr>
            <w:tcW w:w="1242" w:type="dxa"/>
            <w:vMerge w:val="restart"/>
          </w:tcPr>
          <w:p w14:paraId="64D6C60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Tuần 30</w:t>
            </w:r>
          </w:p>
        </w:tc>
        <w:tc>
          <w:tcPr>
            <w:tcW w:w="1418" w:type="dxa"/>
            <w:vMerge/>
          </w:tcPr>
          <w:p w14:paraId="1E77709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6726B18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5275B174"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146: Luyện tập</w:t>
            </w:r>
          </w:p>
        </w:tc>
        <w:tc>
          <w:tcPr>
            <w:tcW w:w="1227" w:type="dxa"/>
          </w:tcPr>
          <w:p w14:paraId="0825A36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26FB893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65E5330D" w14:textId="77777777" w:rsidTr="00627A71">
        <w:tc>
          <w:tcPr>
            <w:tcW w:w="1242" w:type="dxa"/>
            <w:vMerge/>
          </w:tcPr>
          <w:p w14:paraId="0908981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29BF19D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23505B5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5CCD4F47"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147: Luyện tậ</w:t>
            </w:r>
            <w:r w:rsidRPr="009166FC">
              <w:rPr>
                <w:rFonts w:eastAsia="Arial"/>
                <w:sz w:val="24"/>
                <w:szCs w:val="24"/>
              </w:rPr>
              <w:t>p</w:t>
            </w:r>
          </w:p>
        </w:tc>
        <w:tc>
          <w:tcPr>
            <w:tcW w:w="1227" w:type="dxa"/>
          </w:tcPr>
          <w:p w14:paraId="4B6750D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559590E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220E77F3" w14:textId="77777777" w:rsidTr="00627A71">
        <w:tc>
          <w:tcPr>
            <w:tcW w:w="1242" w:type="dxa"/>
            <w:vMerge/>
          </w:tcPr>
          <w:p w14:paraId="24E475F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6B8DF19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tcPr>
          <w:p w14:paraId="3F7B54C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EBEFF1"/>
              </w:rPr>
              <w:t>Bài 62: Phép trừ (có nhớ) trong phạm vi 1000</w:t>
            </w:r>
          </w:p>
        </w:tc>
        <w:tc>
          <w:tcPr>
            <w:tcW w:w="3240" w:type="dxa"/>
          </w:tcPr>
          <w:p w14:paraId="796F2A7B"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148: </w:t>
            </w:r>
            <w:r w:rsidRPr="009166FC">
              <w:rPr>
                <w:rFonts w:eastAsia="Arial"/>
                <w:sz w:val="24"/>
                <w:szCs w:val="24"/>
                <w:shd w:val="clear" w:color="auto" w:fill="FFFFFF"/>
              </w:rPr>
              <w:t>Phép trừ (có nhớ) trong phạm vi 1000</w:t>
            </w:r>
          </w:p>
        </w:tc>
        <w:tc>
          <w:tcPr>
            <w:tcW w:w="1227" w:type="dxa"/>
          </w:tcPr>
          <w:p w14:paraId="38BD9DA1"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5D550786"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7569BB2C" w14:textId="77777777" w:rsidTr="00627A71">
        <w:tc>
          <w:tcPr>
            <w:tcW w:w="1242" w:type="dxa"/>
            <w:vMerge/>
          </w:tcPr>
          <w:p w14:paraId="201C57B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7A5D779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6EC1EEF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20F85C9C"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149: Luyện tập</w:t>
            </w:r>
          </w:p>
        </w:tc>
        <w:tc>
          <w:tcPr>
            <w:tcW w:w="1227" w:type="dxa"/>
          </w:tcPr>
          <w:p w14:paraId="7305840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35A77CC1"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2638B6FB" w14:textId="77777777" w:rsidTr="00627A71">
        <w:tc>
          <w:tcPr>
            <w:tcW w:w="1242" w:type="dxa"/>
            <w:vMerge/>
          </w:tcPr>
          <w:p w14:paraId="743E76A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1B59CAD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5EC7778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2541D661"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150: Luyện tập</w:t>
            </w:r>
          </w:p>
        </w:tc>
        <w:tc>
          <w:tcPr>
            <w:tcW w:w="1227" w:type="dxa"/>
          </w:tcPr>
          <w:p w14:paraId="69CA1AA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096C991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6AC02B86" w14:textId="77777777" w:rsidTr="00627A71">
        <w:tc>
          <w:tcPr>
            <w:tcW w:w="1242" w:type="dxa"/>
            <w:vMerge w:val="restart"/>
          </w:tcPr>
          <w:p w14:paraId="68D08F8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Tuần 31</w:t>
            </w:r>
          </w:p>
        </w:tc>
        <w:tc>
          <w:tcPr>
            <w:tcW w:w="1418" w:type="dxa"/>
            <w:vMerge/>
          </w:tcPr>
          <w:p w14:paraId="2420024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7B04CA9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01DBF5EB"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151: Luyện tập</w:t>
            </w:r>
          </w:p>
        </w:tc>
        <w:tc>
          <w:tcPr>
            <w:tcW w:w="1227" w:type="dxa"/>
          </w:tcPr>
          <w:p w14:paraId="6E75F8B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3ED41F4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5E57C3B8" w14:textId="77777777" w:rsidTr="00627A71">
        <w:tc>
          <w:tcPr>
            <w:tcW w:w="1242" w:type="dxa"/>
            <w:vMerge/>
          </w:tcPr>
          <w:p w14:paraId="695299E1"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20E643A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tcPr>
          <w:p w14:paraId="3CBE1B4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FFFFFF"/>
              </w:rPr>
              <w:t>Bài 63: Luyện tập chung</w:t>
            </w:r>
          </w:p>
        </w:tc>
        <w:tc>
          <w:tcPr>
            <w:tcW w:w="3240" w:type="dxa"/>
          </w:tcPr>
          <w:p w14:paraId="642898A7"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152: Luyện tậ</w:t>
            </w:r>
            <w:r w:rsidRPr="009166FC">
              <w:rPr>
                <w:rFonts w:eastAsia="Arial"/>
                <w:sz w:val="24"/>
                <w:szCs w:val="24"/>
              </w:rPr>
              <w:t>p</w:t>
            </w:r>
          </w:p>
        </w:tc>
        <w:tc>
          <w:tcPr>
            <w:tcW w:w="1227" w:type="dxa"/>
          </w:tcPr>
          <w:p w14:paraId="04752B2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1E05C4B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23B85E88" w14:textId="77777777" w:rsidTr="00627A71">
        <w:tc>
          <w:tcPr>
            <w:tcW w:w="1242" w:type="dxa"/>
            <w:vMerge/>
          </w:tcPr>
          <w:p w14:paraId="67FC48A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547B19B6"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1196311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49E4F367"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153: Luyện tập</w:t>
            </w:r>
          </w:p>
        </w:tc>
        <w:tc>
          <w:tcPr>
            <w:tcW w:w="1227" w:type="dxa"/>
          </w:tcPr>
          <w:p w14:paraId="6F5A7FEC"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7DEA61D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687E4427" w14:textId="77777777" w:rsidTr="00627A71">
        <w:tc>
          <w:tcPr>
            <w:tcW w:w="1242" w:type="dxa"/>
            <w:vMerge/>
          </w:tcPr>
          <w:p w14:paraId="730F50C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val="restart"/>
          </w:tcPr>
          <w:p w14:paraId="2D9A1C0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Chủ đề 13: Làm quen với yếu tố thống kê, xác suất</w:t>
            </w:r>
          </w:p>
        </w:tc>
        <w:tc>
          <w:tcPr>
            <w:tcW w:w="2195" w:type="dxa"/>
          </w:tcPr>
          <w:p w14:paraId="0C316A8C"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FFFFFF"/>
              </w:rPr>
              <w:t>Bài 64: Thu thập, phân loại, kiểm đếm số liệu</w:t>
            </w:r>
          </w:p>
        </w:tc>
        <w:tc>
          <w:tcPr>
            <w:tcW w:w="3240" w:type="dxa"/>
          </w:tcPr>
          <w:p w14:paraId="5ED12CF6"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154: </w:t>
            </w:r>
            <w:r w:rsidRPr="009166FC">
              <w:rPr>
                <w:rFonts w:eastAsia="Arial"/>
                <w:sz w:val="24"/>
                <w:szCs w:val="24"/>
                <w:shd w:val="clear" w:color="auto" w:fill="EBEFF1"/>
              </w:rPr>
              <w:t>Thu thập, phân loại, kiểm đếm số liệu</w:t>
            </w:r>
          </w:p>
        </w:tc>
        <w:tc>
          <w:tcPr>
            <w:tcW w:w="1227" w:type="dxa"/>
          </w:tcPr>
          <w:p w14:paraId="19B6CAB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148C615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1A60DAA7" w14:textId="77777777" w:rsidTr="00627A71">
        <w:tc>
          <w:tcPr>
            <w:tcW w:w="1242" w:type="dxa"/>
            <w:vMerge/>
          </w:tcPr>
          <w:p w14:paraId="4F09834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3AFF19D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tcPr>
          <w:p w14:paraId="678ED9B1"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FFFFFF"/>
              </w:rPr>
              <w:t>Bài 65: Biểu đồ tranh</w:t>
            </w:r>
          </w:p>
        </w:tc>
        <w:tc>
          <w:tcPr>
            <w:tcW w:w="3240" w:type="dxa"/>
          </w:tcPr>
          <w:p w14:paraId="6E4248EB"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155: Biểu đồ tranh</w:t>
            </w:r>
          </w:p>
        </w:tc>
        <w:tc>
          <w:tcPr>
            <w:tcW w:w="1227" w:type="dxa"/>
          </w:tcPr>
          <w:p w14:paraId="7FF4559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5B850D6C"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205984BF" w14:textId="77777777" w:rsidTr="00627A71">
        <w:tc>
          <w:tcPr>
            <w:tcW w:w="1242" w:type="dxa"/>
            <w:vMerge w:val="restart"/>
          </w:tcPr>
          <w:p w14:paraId="10B0FA2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Tuần 32</w:t>
            </w:r>
          </w:p>
        </w:tc>
        <w:tc>
          <w:tcPr>
            <w:tcW w:w="1418" w:type="dxa"/>
            <w:vMerge/>
          </w:tcPr>
          <w:p w14:paraId="7079A0E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051FA07C"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295C563E"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156: Luyện tập</w:t>
            </w:r>
          </w:p>
        </w:tc>
        <w:tc>
          <w:tcPr>
            <w:tcW w:w="1227" w:type="dxa"/>
          </w:tcPr>
          <w:p w14:paraId="56654DE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076A9EC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0763662C" w14:textId="77777777" w:rsidTr="00627A71">
        <w:tc>
          <w:tcPr>
            <w:tcW w:w="1242" w:type="dxa"/>
            <w:vMerge/>
          </w:tcPr>
          <w:p w14:paraId="2546481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14475BE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tcPr>
          <w:p w14:paraId="109CF7A6"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EBEFF1"/>
              </w:rPr>
              <w:t>Bài 66: Chắc chắn, có thể, không thể</w:t>
            </w:r>
          </w:p>
        </w:tc>
        <w:tc>
          <w:tcPr>
            <w:tcW w:w="3240" w:type="dxa"/>
          </w:tcPr>
          <w:p w14:paraId="70D54928"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157: </w:t>
            </w:r>
            <w:r w:rsidRPr="009166FC">
              <w:rPr>
                <w:rFonts w:eastAsia="Arial"/>
                <w:sz w:val="24"/>
                <w:szCs w:val="24"/>
                <w:shd w:val="clear" w:color="auto" w:fill="FFFFFF"/>
              </w:rPr>
              <w:t>Chắc chắn, có thể, không thể</w:t>
            </w:r>
          </w:p>
        </w:tc>
        <w:tc>
          <w:tcPr>
            <w:tcW w:w="1227" w:type="dxa"/>
          </w:tcPr>
          <w:p w14:paraId="41648A0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49100A2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78FA4534" w14:textId="77777777" w:rsidTr="00627A71">
        <w:tc>
          <w:tcPr>
            <w:tcW w:w="1242" w:type="dxa"/>
            <w:vMerge/>
          </w:tcPr>
          <w:p w14:paraId="0B53693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19F77A6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tcPr>
          <w:p w14:paraId="461EC59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EBEFF1"/>
              </w:rPr>
              <w:t>Bài 67: Thực hành và trải nghiệm thu thập, phân loại, kiểm đếm số liệu</w:t>
            </w:r>
          </w:p>
        </w:tc>
        <w:tc>
          <w:tcPr>
            <w:tcW w:w="3240" w:type="dxa"/>
          </w:tcPr>
          <w:p w14:paraId="258DF57D"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 xml:space="preserve">Tiết 158: </w:t>
            </w:r>
            <w:r w:rsidRPr="009166FC">
              <w:rPr>
                <w:rFonts w:eastAsia="Arial"/>
                <w:sz w:val="24"/>
                <w:szCs w:val="24"/>
                <w:shd w:val="clear" w:color="auto" w:fill="EBEFF1"/>
              </w:rPr>
              <w:t>Thực hành và trải nghiệm thu thập, phân loại, kiểm đếm số liệu</w:t>
            </w:r>
          </w:p>
        </w:tc>
        <w:tc>
          <w:tcPr>
            <w:tcW w:w="1227" w:type="dxa"/>
          </w:tcPr>
          <w:p w14:paraId="520F7D86"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374F519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3D27A2DB" w14:textId="77777777" w:rsidTr="00627A71">
        <w:tc>
          <w:tcPr>
            <w:tcW w:w="1242" w:type="dxa"/>
            <w:vMerge/>
          </w:tcPr>
          <w:p w14:paraId="343DC7F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val="restart"/>
          </w:tcPr>
          <w:p w14:paraId="412C195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Chủ đề 14: Ôn tập cuối năm</w:t>
            </w:r>
          </w:p>
        </w:tc>
        <w:tc>
          <w:tcPr>
            <w:tcW w:w="2195" w:type="dxa"/>
            <w:vMerge w:val="restart"/>
          </w:tcPr>
          <w:p w14:paraId="53D48ED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FFFFFF"/>
              </w:rPr>
              <w:t>Bài 68: Ôn tập các số trong phạm vi 1000</w:t>
            </w:r>
          </w:p>
        </w:tc>
        <w:tc>
          <w:tcPr>
            <w:tcW w:w="3240" w:type="dxa"/>
          </w:tcPr>
          <w:p w14:paraId="1C79D54F"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159: Luyện tập</w:t>
            </w:r>
          </w:p>
        </w:tc>
        <w:tc>
          <w:tcPr>
            <w:tcW w:w="1227" w:type="dxa"/>
          </w:tcPr>
          <w:p w14:paraId="08F8F871"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525FB821"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27F621AB" w14:textId="77777777" w:rsidTr="00627A71">
        <w:tc>
          <w:tcPr>
            <w:tcW w:w="1242" w:type="dxa"/>
            <w:vMerge/>
          </w:tcPr>
          <w:p w14:paraId="349F6F5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638051B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4CCCFC1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6EF06AFA"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160: Luyện tập</w:t>
            </w:r>
          </w:p>
        </w:tc>
        <w:tc>
          <w:tcPr>
            <w:tcW w:w="1227" w:type="dxa"/>
          </w:tcPr>
          <w:p w14:paraId="1844EA7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26E4860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35356E2D" w14:textId="77777777" w:rsidTr="00627A71">
        <w:tc>
          <w:tcPr>
            <w:tcW w:w="1242" w:type="dxa"/>
            <w:vMerge w:val="restart"/>
          </w:tcPr>
          <w:p w14:paraId="28766B46"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Tuần 33</w:t>
            </w:r>
          </w:p>
        </w:tc>
        <w:tc>
          <w:tcPr>
            <w:tcW w:w="1418" w:type="dxa"/>
            <w:vMerge/>
          </w:tcPr>
          <w:p w14:paraId="61FE2136"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tcPr>
          <w:p w14:paraId="6D4D0B1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EBEFF1"/>
              </w:rPr>
              <w:t>Bài 69: Ôn tập phép cộng, phép trừ trong phạm vi 100</w:t>
            </w:r>
          </w:p>
        </w:tc>
        <w:tc>
          <w:tcPr>
            <w:tcW w:w="3240" w:type="dxa"/>
          </w:tcPr>
          <w:p w14:paraId="3FAEDEC6"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161: Luyện tập</w:t>
            </w:r>
          </w:p>
        </w:tc>
        <w:tc>
          <w:tcPr>
            <w:tcW w:w="1227" w:type="dxa"/>
          </w:tcPr>
          <w:p w14:paraId="32A529F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0547F95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305D8BEC" w14:textId="77777777" w:rsidTr="00627A71">
        <w:tc>
          <w:tcPr>
            <w:tcW w:w="1242" w:type="dxa"/>
            <w:vMerge/>
          </w:tcPr>
          <w:p w14:paraId="5DD0799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21D51CA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07B9E0A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00EB5AC8"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162: Luyện tập</w:t>
            </w:r>
          </w:p>
        </w:tc>
        <w:tc>
          <w:tcPr>
            <w:tcW w:w="1227" w:type="dxa"/>
          </w:tcPr>
          <w:p w14:paraId="6006596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6EA0F82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147042B8" w14:textId="77777777" w:rsidTr="00627A71">
        <w:tc>
          <w:tcPr>
            <w:tcW w:w="1242" w:type="dxa"/>
            <w:vMerge/>
          </w:tcPr>
          <w:p w14:paraId="0FCDB1C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6129FF5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2335F44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67E9977E"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163: Luyện tập</w:t>
            </w:r>
          </w:p>
        </w:tc>
        <w:tc>
          <w:tcPr>
            <w:tcW w:w="1227" w:type="dxa"/>
          </w:tcPr>
          <w:p w14:paraId="0765AA1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623B351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6AE0C304" w14:textId="77777777" w:rsidTr="00627A71">
        <w:tc>
          <w:tcPr>
            <w:tcW w:w="1242" w:type="dxa"/>
            <w:vMerge/>
          </w:tcPr>
          <w:p w14:paraId="31BC496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1F582BD1"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tcPr>
          <w:p w14:paraId="1495A40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EBEFF1"/>
              </w:rPr>
              <w:t>Bài 70: Ôn tập phép cộng, phép trừ trong phạm vi 1000</w:t>
            </w:r>
          </w:p>
        </w:tc>
        <w:tc>
          <w:tcPr>
            <w:tcW w:w="3240" w:type="dxa"/>
          </w:tcPr>
          <w:p w14:paraId="4BC275BC"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164: Luyện tập</w:t>
            </w:r>
          </w:p>
        </w:tc>
        <w:tc>
          <w:tcPr>
            <w:tcW w:w="1227" w:type="dxa"/>
          </w:tcPr>
          <w:p w14:paraId="7E2B9B4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69F1589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0D759148" w14:textId="77777777" w:rsidTr="00627A71">
        <w:tc>
          <w:tcPr>
            <w:tcW w:w="1242" w:type="dxa"/>
            <w:vMerge/>
          </w:tcPr>
          <w:p w14:paraId="4BA65DB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48656F9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7676222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2D0A3F5D"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165: Luyện tập</w:t>
            </w:r>
          </w:p>
        </w:tc>
        <w:tc>
          <w:tcPr>
            <w:tcW w:w="1227" w:type="dxa"/>
          </w:tcPr>
          <w:p w14:paraId="7D2DA7F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5B920FD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497C40E6" w14:textId="77777777" w:rsidTr="00627A71">
        <w:tc>
          <w:tcPr>
            <w:tcW w:w="1242" w:type="dxa"/>
            <w:vMerge w:val="restart"/>
          </w:tcPr>
          <w:p w14:paraId="72532E2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Tuần 34</w:t>
            </w:r>
          </w:p>
        </w:tc>
        <w:tc>
          <w:tcPr>
            <w:tcW w:w="1418" w:type="dxa"/>
            <w:vMerge/>
          </w:tcPr>
          <w:p w14:paraId="7C1E7471"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3766110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61A73A3D"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166: Luyện tập</w:t>
            </w:r>
          </w:p>
        </w:tc>
        <w:tc>
          <w:tcPr>
            <w:tcW w:w="1227" w:type="dxa"/>
          </w:tcPr>
          <w:p w14:paraId="67721F0F"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201E67A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41E3B03C" w14:textId="77777777" w:rsidTr="00627A71">
        <w:tc>
          <w:tcPr>
            <w:tcW w:w="1242" w:type="dxa"/>
            <w:vMerge/>
          </w:tcPr>
          <w:p w14:paraId="3ED2845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2D2C77D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tcPr>
          <w:p w14:paraId="1DFF4D3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EBEFF1"/>
              </w:rPr>
              <w:t xml:space="preserve">Bài 71: Ôn tập phép </w:t>
            </w:r>
            <w:r w:rsidRPr="009166FC">
              <w:rPr>
                <w:rFonts w:eastAsia="Arial"/>
                <w:sz w:val="24"/>
                <w:szCs w:val="24"/>
                <w:shd w:val="clear" w:color="auto" w:fill="EBEFF1"/>
              </w:rPr>
              <w:lastRenderedPageBreak/>
              <w:t>nhân, phép chia</w:t>
            </w:r>
          </w:p>
        </w:tc>
        <w:tc>
          <w:tcPr>
            <w:tcW w:w="3240" w:type="dxa"/>
          </w:tcPr>
          <w:p w14:paraId="6641774A"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lastRenderedPageBreak/>
              <w:t>Tiết 167: Luyện tập</w:t>
            </w:r>
          </w:p>
        </w:tc>
        <w:tc>
          <w:tcPr>
            <w:tcW w:w="1227" w:type="dxa"/>
          </w:tcPr>
          <w:p w14:paraId="788A42F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6B3741C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577CE18A" w14:textId="77777777" w:rsidTr="00627A71">
        <w:tc>
          <w:tcPr>
            <w:tcW w:w="1242" w:type="dxa"/>
            <w:vMerge/>
          </w:tcPr>
          <w:p w14:paraId="56ECBD2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53211BF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383BBA2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66619D65"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168: Luyện tập</w:t>
            </w:r>
          </w:p>
        </w:tc>
        <w:tc>
          <w:tcPr>
            <w:tcW w:w="1227" w:type="dxa"/>
          </w:tcPr>
          <w:p w14:paraId="49E0181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3509E40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3230B55B" w14:textId="77777777" w:rsidTr="00627A71">
        <w:tc>
          <w:tcPr>
            <w:tcW w:w="1242" w:type="dxa"/>
            <w:vMerge/>
          </w:tcPr>
          <w:p w14:paraId="6CE5498A"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33432E3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3351C4C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62F718B3"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169: Luyện tập</w:t>
            </w:r>
          </w:p>
        </w:tc>
        <w:tc>
          <w:tcPr>
            <w:tcW w:w="1227" w:type="dxa"/>
          </w:tcPr>
          <w:p w14:paraId="3C7B886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6A2BED0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378B684F" w14:textId="77777777" w:rsidTr="00627A71">
        <w:tc>
          <w:tcPr>
            <w:tcW w:w="1242" w:type="dxa"/>
            <w:vMerge/>
          </w:tcPr>
          <w:p w14:paraId="11AA240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4735BED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tcPr>
          <w:p w14:paraId="73E7402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EBEFF1"/>
              </w:rPr>
              <w:t>Bài 72: Ôn tập hình học</w:t>
            </w:r>
          </w:p>
        </w:tc>
        <w:tc>
          <w:tcPr>
            <w:tcW w:w="3240" w:type="dxa"/>
          </w:tcPr>
          <w:p w14:paraId="09960B24"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170: Luyện tập</w:t>
            </w:r>
          </w:p>
        </w:tc>
        <w:tc>
          <w:tcPr>
            <w:tcW w:w="1227" w:type="dxa"/>
          </w:tcPr>
          <w:p w14:paraId="5C36233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23F2E016"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7EAF968B" w14:textId="77777777" w:rsidTr="00627A71">
        <w:tc>
          <w:tcPr>
            <w:tcW w:w="1242" w:type="dxa"/>
            <w:vMerge w:val="restart"/>
          </w:tcPr>
          <w:p w14:paraId="7A2D810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highlight w:val="white"/>
              </w:rPr>
              <w:t>Tuần 35</w:t>
            </w:r>
          </w:p>
        </w:tc>
        <w:tc>
          <w:tcPr>
            <w:tcW w:w="1418" w:type="dxa"/>
            <w:vMerge/>
          </w:tcPr>
          <w:p w14:paraId="3EBAE931"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2390D0F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05ACAD15"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171: Luyện tập</w:t>
            </w:r>
          </w:p>
        </w:tc>
        <w:tc>
          <w:tcPr>
            <w:tcW w:w="1227" w:type="dxa"/>
          </w:tcPr>
          <w:p w14:paraId="4C78B7F3"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4E35BD6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7193C728" w14:textId="77777777" w:rsidTr="00627A71">
        <w:tc>
          <w:tcPr>
            <w:tcW w:w="1242" w:type="dxa"/>
            <w:vMerge/>
          </w:tcPr>
          <w:p w14:paraId="312F3DF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7C6832A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val="restart"/>
          </w:tcPr>
          <w:p w14:paraId="446CCE7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FFFFFF"/>
              </w:rPr>
              <w:t>Bài 73: Ôn tập đo lường</w:t>
            </w:r>
          </w:p>
        </w:tc>
        <w:tc>
          <w:tcPr>
            <w:tcW w:w="3240" w:type="dxa"/>
          </w:tcPr>
          <w:p w14:paraId="1D38BCDD"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172: Luyện tập</w:t>
            </w:r>
          </w:p>
        </w:tc>
        <w:tc>
          <w:tcPr>
            <w:tcW w:w="1227" w:type="dxa"/>
          </w:tcPr>
          <w:p w14:paraId="24B22EC6"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62B91627"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32213427" w14:textId="77777777" w:rsidTr="00627A71">
        <w:tc>
          <w:tcPr>
            <w:tcW w:w="1242" w:type="dxa"/>
            <w:vMerge/>
          </w:tcPr>
          <w:p w14:paraId="4D4C4670"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023708BD"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vMerge/>
          </w:tcPr>
          <w:p w14:paraId="1456EA2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3240" w:type="dxa"/>
          </w:tcPr>
          <w:p w14:paraId="65622D3E"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173: Luyện tập</w:t>
            </w:r>
          </w:p>
        </w:tc>
        <w:tc>
          <w:tcPr>
            <w:tcW w:w="1227" w:type="dxa"/>
          </w:tcPr>
          <w:p w14:paraId="026E8828"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656A17D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5BC536F6" w14:textId="77777777" w:rsidTr="00627A71">
        <w:tc>
          <w:tcPr>
            <w:tcW w:w="1242" w:type="dxa"/>
            <w:vMerge/>
          </w:tcPr>
          <w:p w14:paraId="3EDA8A9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6104B00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tcPr>
          <w:p w14:paraId="0BE2EF11"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EBEFF1"/>
              </w:rPr>
              <w:t>Bài 74: Ôn tập kiểm đếm số liệu và lựa chọn khả năng</w:t>
            </w:r>
          </w:p>
        </w:tc>
        <w:tc>
          <w:tcPr>
            <w:tcW w:w="3240" w:type="dxa"/>
          </w:tcPr>
          <w:p w14:paraId="1BFA1AD2"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174: Luyện tập</w:t>
            </w:r>
          </w:p>
        </w:tc>
        <w:tc>
          <w:tcPr>
            <w:tcW w:w="1227" w:type="dxa"/>
          </w:tcPr>
          <w:p w14:paraId="64E3B43E"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0E869315"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r w:rsidR="00627A71" w:rsidRPr="009166FC" w14:paraId="5AEE5C00" w14:textId="77777777" w:rsidTr="00627A71">
        <w:tc>
          <w:tcPr>
            <w:tcW w:w="1242" w:type="dxa"/>
            <w:vMerge/>
          </w:tcPr>
          <w:p w14:paraId="37DA6D42"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1418" w:type="dxa"/>
            <w:vMerge/>
          </w:tcPr>
          <w:p w14:paraId="519E5A69"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2195" w:type="dxa"/>
          </w:tcPr>
          <w:p w14:paraId="42FF5B64"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r w:rsidRPr="009166FC">
              <w:rPr>
                <w:rFonts w:eastAsia="Arial"/>
                <w:sz w:val="24"/>
                <w:szCs w:val="24"/>
                <w:shd w:val="clear" w:color="auto" w:fill="EBEFF1"/>
              </w:rPr>
              <w:t>Bài 75: Ôn tập chung</w:t>
            </w:r>
          </w:p>
        </w:tc>
        <w:tc>
          <w:tcPr>
            <w:tcW w:w="3240" w:type="dxa"/>
          </w:tcPr>
          <w:p w14:paraId="5961DEB9" w14:textId="77777777" w:rsidR="00627A71" w:rsidRPr="009166FC" w:rsidRDefault="00627A71" w:rsidP="00627A71">
            <w:pPr>
              <w:spacing w:line="276" w:lineRule="auto"/>
              <w:ind w:leftChars="0" w:left="2" w:hanging="2"/>
              <w:rPr>
                <w:rFonts w:eastAsia="Arial"/>
                <w:sz w:val="24"/>
                <w:szCs w:val="24"/>
              </w:rPr>
            </w:pPr>
            <w:r w:rsidRPr="009166FC">
              <w:rPr>
                <w:rFonts w:eastAsia="Arial"/>
                <w:sz w:val="24"/>
                <w:szCs w:val="24"/>
                <w:highlight w:val="white"/>
              </w:rPr>
              <w:t>Tiết 175: Luyện tập</w:t>
            </w:r>
          </w:p>
        </w:tc>
        <w:tc>
          <w:tcPr>
            <w:tcW w:w="1227" w:type="dxa"/>
          </w:tcPr>
          <w:p w14:paraId="1AAA3F6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c>
          <w:tcPr>
            <w:tcW w:w="735" w:type="dxa"/>
          </w:tcPr>
          <w:p w14:paraId="104FA80B" w14:textId="77777777" w:rsidR="00627A71" w:rsidRPr="009166FC" w:rsidRDefault="00627A71" w:rsidP="00627A71">
            <w:pPr>
              <w:widowControl w:val="0"/>
              <w:adjustRightInd w:val="0"/>
              <w:snapToGrid w:val="0"/>
              <w:spacing w:line="276" w:lineRule="auto"/>
              <w:ind w:leftChars="0" w:left="2" w:hanging="2"/>
              <w:jc w:val="both"/>
              <w:rPr>
                <w:rFonts w:eastAsia="Arial"/>
                <w:sz w:val="24"/>
                <w:szCs w:val="24"/>
                <w:highlight w:val="white"/>
              </w:rPr>
            </w:pPr>
          </w:p>
        </w:tc>
      </w:tr>
    </w:tbl>
    <w:p w14:paraId="054C5A13" w14:textId="77777777" w:rsidR="00627A71" w:rsidRPr="009166FC" w:rsidRDefault="00627A71" w:rsidP="00627A71">
      <w:pPr>
        <w:widowControl w:val="0"/>
        <w:adjustRightInd w:val="0"/>
        <w:snapToGrid w:val="0"/>
        <w:spacing w:line="264" w:lineRule="auto"/>
        <w:ind w:leftChars="0" w:left="2" w:hanging="2"/>
        <w:jc w:val="both"/>
        <w:rPr>
          <w:rFonts w:eastAsia="Arial"/>
          <w:b/>
          <w:sz w:val="24"/>
          <w:szCs w:val="24"/>
          <w:highlight w:val="white"/>
        </w:rPr>
      </w:pPr>
    </w:p>
    <w:p w14:paraId="6AF3CC29" w14:textId="0C9BCE85" w:rsidR="00627A71" w:rsidRPr="003645FF" w:rsidRDefault="00627A71" w:rsidP="003645FF">
      <w:pPr>
        <w:widowControl w:val="0"/>
        <w:adjustRightInd w:val="0"/>
        <w:snapToGrid w:val="0"/>
        <w:spacing w:line="276" w:lineRule="auto"/>
        <w:ind w:leftChars="0" w:left="2" w:hanging="2"/>
        <w:jc w:val="both"/>
        <w:rPr>
          <w:b/>
          <w:sz w:val="24"/>
          <w:szCs w:val="24"/>
          <w:highlight w:val="white"/>
          <w:lang w:val="en-US"/>
        </w:rPr>
      </w:pPr>
      <w:r w:rsidRPr="009166FC">
        <w:rPr>
          <w:b/>
          <w:sz w:val="24"/>
          <w:szCs w:val="24"/>
          <w:highlight w:val="white"/>
        </w:rPr>
        <w:t xml:space="preserve">3.Môn Tự nhiên xã hội (Bộ sách </w:t>
      </w:r>
      <w:r w:rsidR="003645FF">
        <w:rPr>
          <w:b/>
          <w:sz w:val="24"/>
          <w:szCs w:val="24"/>
          <w:highlight w:val="white"/>
        </w:rPr>
        <w:t>Kết nối tri thức với cuộc sống)</w:t>
      </w:r>
    </w:p>
    <w:tbl>
      <w:tblPr>
        <w:tblStyle w:val="TableGrid"/>
        <w:tblW w:w="10075" w:type="dxa"/>
        <w:tblLayout w:type="fixed"/>
        <w:tblLook w:val="04A0" w:firstRow="1" w:lastRow="0" w:firstColumn="1" w:lastColumn="0" w:noHBand="0" w:noVBand="1"/>
      </w:tblPr>
      <w:tblGrid>
        <w:gridCol w:w="738"/>
        <w:gridCol w:w="1440"/>
        <w:gridCol w:w="4387"/>
        <w:gridCol w:w="1080"/>
        <w:gridCol w:w="1530"/>
        <w:gridCol w:w="900"/>
      </w:tblGrid>
      <w:tr w:rsidR="00627A71" w:rsidRPr="009166FC" w14:paraId="0A77F8BA" w14:textId="77777777" w:rsidTr="00627A71">
        <w:tc>
          <w:tcPr>
            <w:tcW w:w="738" w:type="dxa"/>
            <w:vMerge w:val="restart"/>
            <w:vAlign w:val="center"/>
          </w:tcPr>
          <w:p w14:paraId="25EC278C" w14:textId="77777777" w:rsidR="00627A71" w:rsidRPr="009166FC" w:rsidRDefault="00627A71" w:rsidP="00627A71">
            <w:pPr>
              <w:widowControl w:val="0"/>
              <w:adjustRightInd w:val="0"/>
              <w:snapToGrid w:val="0"/>
              <w:ind w:leftChars="0" w:left="2" w:hanging="2"/>
              <w:jc w:val="center"/>
              <w:rPr>
                <w:rFonts w:eastAsia="Arial"/>
                <w:b/>
                <w:sz w:val="24"/>
                <w:szCs w:val="24"/>
                <w:highlight w:val="white"/>
              </w:rPr>
            </w:pPr>
            <w:r w:rsidRPr="009166FC">
              <w:rPr>
                <w:rFonts w:eastAsia="Arial"/>
                <w:b/>
                <w:sz w:val="24"/>
                <w:szCs w:val="24"/>
                <w:highlight w:val="white"/>
              </w:rPr>
              <w:t>Tuần</w:t>
            </w:r>
          </w:p>
        </w:tc>
        <w:tc>
          <w:tcPr>
            <w:tcW w:w="6907" w:type="dxa"/>
            <w:gridSpan w:val="3"/>
            <w:vAlign w:val="center"/>
          </w:tcPr>
          <w:p w14:paraId="6FB5FA00" w14:textId="77777777" w:rsidR="00627A71" w:rsidRPr="009166FC" w:rsidRDefault="00627A71" w:rsidP="00627A71">
            <w:pPr>
              <w:widowControl w:val="0"/>
              <w:adjustRightInd w:val="0"/>
              <w:snapToGrid w:val="0"/>
              <w:ind w:leftChars="0" w:left="2" w:hanging="2"/>
              <w:jc w:val="center"/>
              <w:rPr>
                <w:rFonts w:eastAsia="Arial"/>
                <w:b/>
                <w:sz w:val="24"/>
                <w:szCs w:val="24"/>
                <w:highlight w:val="white"/>
              </w:rPr>
            </w:pPr>
            <w:r w:rsidRPr="009166FC">
              <w:rPr>
                <w:rFonts w:eastAsia="Arial"/>
                <w:b/>
                <w:sz w:val="24"/>
                <w:szCs w:val="24"/>
                <w:highlight w:val="white"/>
              </w:rPr>
              <w:t>Chương trình và sách giáo khoa</w:t>
            </w:r>
          </w:p>
        </w:tc>
        <w:tc>
          <w:tcPr>
            <w:tcW w:w="1530" w:type="dxa"/>
            <w:vMerge w:val="restart"/>
            <w:vAlign w:val="center"/>
          </w:tcPr>
          <w:p w14:paraId="3344D187" w14:textId="77777777" w:rsidR="00627A71" w:rsidRPr="009166FC" w:rsidRDefault="00627A71" w:rsidP="00627A71">
            <w:pPr>
              <w:ind w:leftChars="0" w:left="2" w:hanging="2"/>
              <w:jc w:val="center"/>
              <w:rPr>
                <w:rFonts w:eastAsia="Arial"/>
                <w:b/>
                <w:sz w:val="24"/>
                <w:szCs w:val="24"/>
              </w:rPr>
            </w:pPr>
            <w:r w:rsidRPr="009166FC">
              <w:rPr>
                <w:rFonts w:eastAsia="Arial"/>
                <w:b/>
                <w:sz w:val="24"/>
                <w:szCs w:val="24"/>
                <w:highlight w:val="white"/>
              </w:rPr>
              <w:t xml:space="preserve">Nội dung điều chỉnh, </w:t>
            </w:r>
            <w:r w:rsidRPr="009166FC">
              <w:rPr>
                <w:rFonts w:eastAsia="Arial"/>
                <w:b/>
                <w:sz w:val="24"/>
                <w:szCs w:val="24"/>
              </w:rPr>
              <w:t>bổ sung (nếu có)</w:t>
            </w:r>
          </w:p>
          <w:p w14:paraId="722707E0" w14:textId="77777777" w:rsidR="00627A71" w:rsidRPr="009166FC" w:rsidRDefault="00627A71" w:rsidP="00627A71">
            <w:pPr>
              <w:ind w:leftChars="0" w:left="2" w:hanging="2"/>
              <w:jc w:val="center"/>
              <w:rPr>
                <w:rFonts w:eastAsia="Arial"/>
                <w:i/>
                <w:sz w:val="24"/>
                <w:szCs w:val="24"/>
              </w:rPr>
            </w:pPr>
          </w:p>
        </w:tc>
        <w:tc>
          <w:tcPr>
            <w:tcW w:w="900" w:type="dxa"/>
            <w:vMerge w:val="restart"/>
            <w:vAlign w:val="center"/>
          </w:tcPr>
          <w:p w14:paraId="5E66026D" w14:textId="77777777" w:rsidR="00627A71" w:rsidRPr="009166FC" w:rsidRDefault="00627A71" w:rsidP="00627A71">
            <w:pPr>
              <w:widowControl w:val="0"/>
              <w:adjustRightInd w:val="0"/>
              <w:snapToGrid w:val="0"/>
              <w:ind w:leftChars="0" w:left="2" w:hanging="2"/>
              <w:jc w:val="center"/>
              <w:rPr>
                <w:rFonts w:eastAsia="Arial"/>
                <w:b/>
                <w:sz w:val="24"/>
                <w:szCs w:val="24"/>
                <w:highlight w:val="white"/>
              </w:rPr>
            </w:pPr>
            <w:r w:rsidRPr="009166FC">
              <w:rPr>
                <w:rFonts w:eastAsia="Arial"/>
                <w:b/>
                <w:sz w:val="24"/>
                <w:szCs w:val="24"/>
                <w:highlight w:val="white"/>
              </w:rPr>
              <w:t>Ghi chú</w:t>
            </w:r>
          </w:p>
        </w:tc>
      </w:tr>
      <w:tr w:rsidR="00627A71" w:rsidRPr="009166FC" w14:paraId="0DA20D6C" w14:textId="77777777" w:rsidTr="00627A71">
        <w:tc>
          <w:tcPr>
            <w:tcW w:w="738" w:type="dxa"/>
            <w:vMerge/>
          </w:tcPr>
          <w:p w14:paraId="378DA4FA"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p>
        </w:tc>
        <w:tc>
          <w:tcPr>
            <w:tcW w:w="1440" w:type="dxa"/>
            <w:vAlign w:val="center"/>
          </w:tcPr>
          <w:p w14:paraId="4FFEE782" w14:textId="77777777" w:rsidR="00627A71" w:rsidRPr="009166FC" w:rsidRDefault="00627A71" w:rsidP="00627A71">
            <w:pPr>
              <w:widowControl w:val="0"/>
              <w:adjustRightInd w:val="0"/>
              <w:snapToGrid w:val="0"/>
              <w:ind w:leftChars="0" w:left="2" w:hanging="2"/>
              <w:jc w:val="center"/>
              <w:rPr>
                <w:rFonts w:eastAsia="Arial"/>
                <w:b/>
                <w:sz w:val="24"/>
                <w:szCs w:val="24"/>
                <w:highlight w:val="white"/>
              </w:rPr>
            </w:pPr>
            <w:r w:rsidRPr="009166FC">
              <w:rPr>
                <w:rFonts w:eastAsia="Arial"/>
                <w:b/>
                <w:sz w:val="24"/>
                <w:szCs w:val="24"/>
                <w:highlight w:val="white"/>
              </w:rPr>
              <w:t>Chủ đề/</w:t>
            </w:r>
          </w:p>
          <w:p w14:paraId="01043428" w14:textId="77777777" w:rsidR="00627A71" w:rsidRPr="009166FC" w:rsidRDefault="00627A71" w:rsidP="00627A71">
            <w:pPr>
              <w:widowControl w:val="0"/>
              <w:adjustRightInd w:val="0"/>
              <w:snapToGrid w:val="0"/>
              <w:ind w:leftChars="0" w:left="2" w:hanging="2"/>
              <w:jc w:val="center"/>
              <w:rPr>
                <w:rFonts w:eastAsia="Arial"/>
                <w:b/>
                <w:sz w:val="24"/>
                <w:szCs w:val="24"/>
                <w:highlight w:val="white"/>
              </w:rPr>
            </w:pPr>
            <w:r w:rsidRPr="009166FC">
              <w:rPr>
                <w:rFonts w:eastAsia="Arial"/>
                <w:b/>
                <w:sz w:val="24"/>
                <w:szCs w:val="24"/>
                <w:highlight w:val="white"/>
              </w:rPr>
              <w:t>Mạch nội dung</w:t>
            </w:r>
          </w:p>
        </w:tc>
        <w:tc>
          <w:tcPr>
            <w:tcW w:w="4387" w:type="dxa"/>
            <w:vAlign w:val="center"/>
          </w:tcPr>
          <w:p w14:paraId="1951926A" w14:textId="77777777" w:rsidR="00627A71" w:rsidRPr="009166FC" w:rsidRDefault="00627A71" w:rsidP="00627A71">
            <w:pPr>
              <w:widowControl w:val="0"/>
              <w:adjustRightInd w:val="0"/>
              <w:snapToGrid w:val="0"/>
              <w:ind w:leftChars="0" w:left="2" w:hanging="2"/>
              <w:jc w:val="center"/>
              <w:rPr>
                <w:rFonts w:eastAsia="Arial"/>
                <w:b/>
                <w:sz w:val="24"/>
                <w:szCs w:val="24"/>
                <w:highlight w:val="white"/>
              </w:rPr>
            </w:pPr>
            <w:r w:rsidRPr="009166FC">
              <w:rPr>
                <w:rFonts w:eastAsia="Arial"/>
                <w:b/>
                <w:sz w:val="24"/>
                <w:szCs w:val="24"/>
                <w:highlight w:val="white"/>
              </w:rPr>
              <w:t>Tên bài học</w:t>
            </w:r>
          </w:p>
        </w:tc>
        <w:tc>
          <w:tcPr>
            <w:tcW w:w="1080" w:type="dxa"/>
            <w:vAlign w:val="center"/>
          </w:tcPr>
          <w:p w14:paraId="696AA29B" w14:textId="77777777" w:rsidR="00627A71" w:rsidRPr="009166FC" w:rsidRDefault="00627A71" w:rsidP="00627A71">
            <w:pPr>
              <w:widowControl w:val="0"/>
              <w:adjustRightInd w:val="0"/>
              <w:snapToGrid w:val="0"/>
              <w:ind w:leftChars="0" w:left="2" w:hanging="2"/>
              <w:jc w:val="center"/>
              <w:rPr>
                <w:rFonts w:eastAsia="Arial"/>
                <w:b/>
                <w:sz w:val="24"/>
                <w:szCs w:val="24"/>
                <w:highlight w:val="white"/>
              </w:rPr>
            </w:pPr>
            <w:r w:rsidRPr="009166FC">
              <w:rPr>
                <w:rFonts w:eastAsia="Arial"/>
                <w:b/>
                <w:sz w:val="24"/>
                <w:szCs w:val="24"/>
                <w:highlight w:val="white"/>
              </w:rPr>
              <w:t>Tiết học/</w:t>
            </w:r>
          </w:p>
          <w:p w14:paraId="3AECFF32" w14:textId="77777777" w:rsidR="00627A71" w:rsidRPr="009166FC" w:rsidRDefault="00627A71" w:rsidP="00627A71">
            <w:pPr>
              <w:widowControl w:val="0"/>
              <w:adjustRightInd w:val="0"/>
              <w:snapToGrid w:val="0"/>
              <w:ind w:leftChars="0" w:left="2" w:hanging="2"/>
              <w:jc w:val="center"/>
              <w:rPr>
                <w:rFonts w:eastAsia="Arial"/>
                <w:b/>
                <w:sz w:val="24"/>
                <w:szCs w:val="24"/>
                <w:highlight w:val="white"/>
              </w:rPr>
            </w:pPr>
            <w:r w:rsidRPr="009166FC">
              <w:rPr>
                <w:rFonts w:eastAsia="Arial"/>
                <w:b/>
                <w:sz w:val="24"/>
                <w:szCs w:val="24"/>
                <w:highlight w:val="white"/>
              </w:rPr>
              <w:t>thời lượng</w:t>
            </w:r>
          </w:p>
        </w:tc>
        <w:tc>
          <w:tcPr>
            <w:tcW w:w="1530" w:type="dxa"/>
            <w:vMerge/>
          </w:tcPr>
          <w:p w14:paraId="3106EC18"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p>
        </w:tc>
        <w:tc>
          <w:tcPr>
            <w:tcW w:w="900" w:type="dxa"/>
            <w:vMerge/>
          </w:tcPr>
          <w:p w14:paraId="719C20C5" w14:textId="77777777" w:rsidR="00627A71" w:rsidRPr="009166FC" w:rsidRDefault="00627A71" w:rsidP="00627A71">
            <w:pPr>
              <w:widowControl w:val="0"/>
              <w:adjustRightInd w:val="0"/>
              <w:snapToGrid w:val="0"/>
              <w:ind w:leftChars="0" w:left="2" w:hanging="2"/>
              <w:jc w:val="both"/>
              <w:rPr>
                <w:rFonts w:eastAsia="Arial"/>
                <w:b/>
                <w:sz w:val="24"/>
                <w:szCs w:val="24"/>
                <w:highlight w:val="white"/>
              </w:rPr>
            </w:pPr>
          </w:p>
        </w:tc>
      </w:tr>
      <w:tr w:rsidR="00627A71" w:rsidRPr="009166FC" w14:paraId="699461F7" w14:textId="77777777" w:rsidTr="00627A71">
        <w:tc>
          <w:tcPr>
            <w:tcW w:w="738" w:type="dxa"/>
            <w:vMerge w:val="restart"/>
          </w:tcPr>
          <w:p w14:paraId="1CE9926C"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p w14:paraId="47A2F6D3"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1</w:t>
            </w:r>
          </w:p>
        </w:tc>
        <w:tc>
          <w:tcPr>
            <w:tcW w:w="1440" w:type="dxa"/>
            <w:vMerge w:val="restart"/>
          </w:tcPr>
          <w:p w14:paraId="51E3E254" w14:textId="77777777" w:rsidR="00627A71" w:rsidRPr="009166FC" w:rsidRDefault="00627A71" w:rsidP="00627A71">
            <w:pPr>
              <w:widowControl w:val="0"/>
              <w:adjustRightInd w:val="0"/>
              <w:snapToGrid w:val="0"/>
              <w:ind w:leftChars="0" w:left="2" w:hanging="2"/>
              <w:jc w:val="center"/>
              <w:rPr>
                <w:rFonts w:eastAsia="Arial"/>
                <w:bCs/>
                <w:sz w:val="24"/>
                <w:szCs w:val="24"/>
                <w:highlight w:val="white"/>
              </w:rPr>
            </w:pPr>
          </w:p>
          <w:p w14:paraId="2E6E9D03" w14:textId="77777777" w:rsidR="00627A71" w:rsidRDefault="00627A71" w:rsidP="00627A71">
            <w:pPr>
              <w:widowControl w:val="0"/>
              <w:adjustRightInd w:val="0"/>
              <w:snapToGrid w:val="0"/>
              <w:ind w:leftChars="0" w:left="2" w:hanging="2"/>
              <w:jc w:val="both"/>
              <w:rPr>
                <w:rFonts w:eastAsia="Arial"/>
                <w:sz w:val="24"/>
                <w:szCs w:val="24"/>
                <w:highlight w:val="white"/>
              </w:rPr>
            </w:pPr>
          </w:p>
          <w:p w14:paraId="648A5687" w14:textId="77777777" w:rsidR="00627A71" w:rsidRDefault="00627A71" w:rsidP="00627A71">
            <w:pPr>
              <w:widowControl w:val="0"/>
              <w:adjustRightInd w:val="0"/>
              <w:snapToGrid w:val="0"/>
              <w:ind w:leftChars="0" w:left="2" w:hanging="2"/>
              <w:jc w:val="both"/>
              <w:rPr>
                <w:rFonts w:eastAsia="Arial"/>
                <w:sz w:val="24"/>
                <w:szCs w:val="24"/>
                <w:highlight w:val="white"/>
              </w:rPr>
            </w:pPr>
          </w:p>
          <w:p w14:paraId="2A265C1A" w14:textId="77777777" w:rsidR="00627A71" w:rsidRDefault="00627A71" w:rsidP="00627A71">
            <w:pPr>
              <w:widowControl w:val="0"/>
              <w:adjustRightInd w:val="0"/>
              <w:snapToGrid w:val="0"/>
              <w:ind w:leftChars="0" w:left="2" w:hanging="2"/>
              <w:jc w:val="both"/>
              <w:rPr>
                <w:rFonts w:eastAsia="Arial"/>
                <w:sz w:val="24"/>
                <w:szCs w:val="24"/>
                <w:highlight w:val="white"/>
              </w:rPr>
            </w:pPr>
          </w:p>
          <w:p w14:paraId="1CA809DE" w14:textId="77777777" w:rsidR="00627A71" w:rsidRDefault="00627A71" w:rsidP="00627A71">
            <w:pPr>
              <w:widowControl w:val="0"/>
              <w:adjustRightInd w:val="0"/>
              <w:snapToGrid w:val="0"/>
              <w:ind w:leftChars="0" w:left="2" w:hanging="2"/>
              <w:jc w:val="both"/>
              <w:rPr>
                <w:rFonts w:eastAsia="Arial"/>
                <w:sz w:val="24"/>
                <w:szCs w:val="24"/>
                <w:highlight w:val="white"/>
              </w:rPr>
            </w:pPr>
          </w:p>
          <w:p w14:paraId="758F5ADE" w14:textId="77777777" w:rsidR="00627A71" w:rsidRDefault="00627A71" w:rsidP="00627A71">
            <w:pPr>
              <w:widowControl w:val="0"/>
              <w:adjustRightInd w:val="0"/>
              <w:snapToGrid w:val="0"/>
              <w:ind w:leftChars="0" w:left="2" w:hanging="2"/>
              <w:jc w:val="both"/>
              <w:rPr>
                <w:rFonts w:eastAsia="Arial"/>
                <w:sz w:val="24"/>
                <w:szCs w:val="24"/>
                <w:highlight w:val="white"/>
              </w:rPr>
            </w:pPr>
          </w:p>
          <w:p w14:paraId="179DF2F5" w14:textId="77777777" w:rsidR="00627A71" w:rsidRDefault="00627A71" w:rsidP="00627A71">
            <w:pPr>
              <w:widowControl w:val="0"/>
              <w:adjustRightInd w:val="0"/>
              <w:snapToGrid w:val="0"/>
              <w:ind w:leftChars="0" w:left="2" w:hanging="2"/>
              <w:jc w:val="both"/>
              <w:rPr>
                <w:rFonts w:eastAsia="Arial"/>
                <w:sz w:val="24"/>
                <w:szCs w:val="24"/>
                <w:highlight w:val="white"/>
              </w:rPr>
            </w:pPr>
          </w:p>
          <w:p w14:paraId="217E61AB" w14:textId="77777777" w:rsidR="00627A71" w:rsidRDefault="00627A71" w:rsidP="00627A71">
            <w:pPr>
              <w:widowControl w:val="0"/>
              <w:adjustRightInd w:val="0"/>
              <w:snapToGrid w:val="0"/>
              <w:ind w:leftChars="0" w:left="2" w:hanging="2"/>
              <w:jc w:val="both"/>
              <w:rPr>
                <w:rFonts w:eastAsia="Arial"/>
                <w:sz w:val="24"/>
                <w:szCs w:val="24"/>
                <w:highlight w:val="white"/>
              </w:rPr>
            </w:pPr>
          </w:p>
          <w:p w14:paraId="0875AD99" w14:textId="77777777" w:rsidR="00627A71" w:rsidRDefault="00627A71" w:rsidP="00627A71">
            <w:pPr>
              <w:widowControl w:val="0"/>
              <w:adjustRightInd w:val="0"/>
              <w:snapToGrid w:val="0"/>
              <w:ind w:leftChars="0" w:left="2" w:hanging="2"/>
              <w:jc w:val="both"/>
              <w:rPr>
                <w:rFonts w:eastAsia="Arial"/>
                <w:sz w:val="24"/>
                <w:szCs w:val="24"/>
                <w:highlight w:val="white"/>
              </w:rPr>
            </w:pPr>
          </w:p>
          <w:p w14:paraId="25917D35"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p w14:paraId="597D1DB0"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bCs/>
                <w:sz w:val="24"/>
                <w:szCs w:val="24"/>
                <w:highlight w:val="white"/>
              </w:rPr>
              <w:t>GIA ĐÌNH</w:t>
            </w:r>
          </w:p>
          <w:p w14:paraId="2FE8D50F"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p w14:paraId="12427E6A" w14:textId="77777777" w:rsidR="00627A71" w:rsidRPr="009166FC" w:rsidRDefault="00627A71" w:rsidP="00627A71">
            <w:pPr>
              <w:widowControl w:val="0"/>
              <w:adjustRightInd w:val="0"/>
              <w:snapToGrid w:val="0"/>
              <w:spacing w:line="240" w:lineRule="auto"/>
              <w:ind w:hanging="2"/>
              <w:jc w:val="both"/>
              <w:rPr>
                <w:rFonts w:eastAsia="Arial"/>
                <w:bCs/>
                <w:sz w:val="24"/>
                <w:szCs w:val="24"/>
                <w:highlight w:val="white"/>
              </w:rPr>
            </w:pPr>
          </w:p>
        </w:tc>
        <w:tc>
          <w:tcPr>
            <w:tcW w:w="4387" w:type="dxa"/>
          </w:tcPr>
          <w:p w14:paraId="1BF85372"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color w:val="000000"/>
                <w:sz w:val="24"/>
                <w:szCs w:val="24"/>
                <w:lang w:val="en-US"/>
              </w:rPr>
              <w:t>Bài 1: Các thế hệ trong gia đình (tiết 1)</w:t>
            </w:r>
          </w:p>
        </w:tc>
        <w:tc>
          <w:tcPr>
            <w:tcW w:w="1080" w:type="dxa"/>
            <w:vMerge w:val="restart"/>
          </w:tcPr>
          <w:p w14:paraId="20A5F2F7"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p w14:paraId="1966AA33"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2</w:t>
            </w:r>
          </w:p>
        </w:tc>
        <w:tc>
          <w:tcPr>
            <w:tcW w:w="1530" w:type="dxa"/>
          </w:tcPr>
          <w:p w14:paraId="129C3069"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0CF9E35F"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3A8C200D" w14:textId="77777777" w:rsidTr="00627A71">
        <w:tc>
          <w:tcPr>
            <w:tcW w:w="738" w:type="dxa"/>
            <w:vMerge/>
          </w:tcPr>
          <w:p w14:paraId="7C7F323E"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440" w:type="dxa"/>
            <w:vMerge/>
          </w:tcPr>
          <w:p w14:paraId="36B77BD8" w14:textId="77777777" w:rsidR="00627A71" w:rsidRPr="009166FC" w:rsidRDefault="00627A71" w:rsidP="00627A71">
            <w:pPr>
              <w:widowControl w:val="0"/>
              <w:adjustRightInd w:val="0"/>
              <w:snapToGrid w:val="0"/>
              <w:spacing w:line="240" w:lineRule="auto"/>
              <w:ind w:hanging="2"/>
              <w:jc w:val="both"/>
              <w:rPr>
                <w:rFonts w:eastAsia="Arial"/>
                <w:sz w:val="24"/>
                <w:szCs w:val="24"/>
                <w:highlight w:val="white"/>
              </w:rPr>
            </w:pPr>
          </w:p>
        </w:tc>
        <w:tc>
          <w:tcPr>
            <w:tcW w:w="4387" w:type="dxa"/>
          </w:tcPr>
          <w:p w14:paraId="3816E91B"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color w:val="000000"/>
                <w:sz w:val="24"/>
                <w:szCs w:val="24"/>
                <w:lang w:val="en-US"/>
              </w:rPr>
              <w:t>Bài 1: Các thế hệ trong gia đình (tiết 2)</w:t>
            </w:r>
          </w:p>
        </w:tc>
        <w:tc>
          <w:tcPr>
            <w:tcW w:w="1080" w:type="dxa"/>
            <w:vMerge/>
          </w:tcPr>
          <w:p w14:paraId="61F99044"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530" w:type="dxa"/>
          </w:tcPr>
          <w:p w14:paraId="3E206A47"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7C99FD02"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2731E66F" w14:textId="77777777" w:rsidTr="00627A71">
        <w:tc>
          <w:tcPr>
            <w:tcW w:w="738" w:type="dxa"/>
            <w:vMerge w:val="restart"/>
          </w:tcPr>
          <w:p w14:paraId="2CB662F9"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2</w:t>
            </w:r>
          </w:p>
        </w:tc>
        <w:tc>
          <w:tcPr>
            <w:tcW w:w="1440" w:type="dxa"/>
            <w:vMerge/>
          </w:tcPr>
          <w:p w14:paraId="6BFFB289" w14:textId="77777777" w:rsidR="00627A71" w:rsidRPr="009166FC" w:rsidRDefault="00627A71" w:rsidP="00627A71">
            <w:pPr>
              <w:widowControl w:val="0"/>
              <w:adjustRightInd w:val="0"/>
              <w:snapToGrid w:val="0"/>
              <w:spacing w:line="240" w:lineRule="auto"/>
              <w:ind w:hanging="2"/>
              <w:jc w:val="both"/>
              <w:rPr>
                <w:rFonts w:eastAsia="Arial"/>
                <w:sz w:val="24"/>
                <w:szCs w:val="24"/>
                <w:highlight w:val="white"/>
              </w:rPr>
            </w:pPr>
          </w:p>
        </w:tc>
        <w:tc>
          <w:tcPr>
            <w:tcW w:w="4387" w:type="dxa"/>
          </w:tcPr>
          <w:p w14:paraId="4B7127EE"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color w:val="000000"/>
                <w:sz w:val="24"/>
                <w:szCs w:val="24"/>
                <w:lang w:val="en-US"/>
              </w:rPr>
              <w:t>Bài 2: Nghề nghiệp của người lớn trong gia đình (tiết 1)</w:t>
            </w:r>
          </w:p>
        </w:tc>
        <w:tc>
          <w:tcPr>
            <w:tcW w:w="1080" w:type="dxa"/>
            <w:vMerge w:val="restart"/>
          </w:tcPr>
          <w:p w14:paraId="4F15C088"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p w14:paraId="108810E7"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2</w:t>
            </w:r>
          </w:p>
        </w:tc>
        <w:tc>
          <w:tcPr>
            <w:tcW w:w="1530" w:type="dxa"/>
          </w:tcPr>
          <w:p w14:paraId="4EFD2C2F"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6194DEBD"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1D8C0958" w14:textId="77777777" w:rsidTr="00627A71">
        <w:tc>
          <w:tcPr>
            <w:tcW w:w="738" w:type="dxa"/>
            <w:vMerge/>
          </w:tcPr>
          <w:p w14:paraId="4061E7C5"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440" w:type="dxa"/>
            <w:vMerge/>
          </w:tcPr>
          <w:p w14:paraId="07055A4B" w14:textId="77777777" w:rsidR="00627A71" w:rsidRPr="009166FC" w:rsidRDefault="00627A71" w:rsidP="00627A71">
            <w:pPr>
              <w:widowControl w:val="0"/>
              <w:adjustRightInd w:val="0"/>
              <w:snapToGrid w:val="0"/>
              <w:spacing w:line="240" w:lineRule="auto"/>
              <w:ind w:hanging="2"/>
              <w:jc w:val="both"/>
              <w:rPr>
                <w:rFonts w:eastAsia="Arial"/>
                <w:sz w:val="24"/>
                <w:szCs w:val="24"/>
                <w:highlight w:val="white"/>
              </w:rPr>
            </w:pPr>
          </w:p>
        </w:tc>
        <w:tc>
          <w:tcPr>
            <w:tcW w:w="4387" w:type="dxa"/>
          </w:tcPr>
          <w:p w14:paraId="7365AE08"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color w:val="000000"/>
                <w:sz w:val="24"/>
                <w:szCs w:val="24"/>
                <w:lang w:val="en-US"/>
              </w:rPr>
              <w:t>Bài 2: Nghề nghiệp của người lớn trong gia đình (tiết 2)</w:t>
            </w:r>
          </w:p>
        </w:tc>
        <w:tc>
          <w:tcPr>
            <w:tcW w:w="1080" w:type="dxa"/>
            <w:vMerge/>
          </w:tcPr>
          <w:p w14:paraId="1ED2715A"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530" w:type="dxa"/>
          </w:tcPr>
          <w:p w14:paraId="0A535AB2"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3ACB1FB4"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74D3D5B6" w14:textId="77777777" w:rsidTr="00627A71">
        <w:tc>
          <w:tcPr>
            <w:tcW w:w="738" w:type="dxa"/>
            <w:vMerge w:val="restart"/>
          </w:tcPr>
          <w:p w14:paraId="204F3D5A"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3</w:t>
            </w:r>
          </w:p>
        </w:tc>
        <w:tc>
          <w:tcPr>
            <w:tcW w:w="1440" w:type="dxa"/>
            <w:vMerge/>
          </w:tcPr>
          <w:p w14:paraId="1AF16B02" w14:textId="77777777" w:rsidR="00627A71" w:rsidRPr="009166FC" w:rsidRDefault="00627A71" w:rsidP="00627A71">
            <w:pPr>
              <w:widowControl w:val="0"/>
              <w:adjustRightInd w:val="0"/>
              <w:snapToGrid w:val="0"/>
              <w:spacing w:line="240" w:lineRule="auto"/>
              <w:ind w:hanging="2"/>
              <w:jc w:val="both"/>
              <w:rPr>
                <w:rFonts w:eastAsia="Arial"/>
                <w:sz w:val="24"/>
                <w:szCs w:val="24"/>
                <w:highlight w:val="white"/>
              </w:rPr>
            </w:pPr>
          </w:p>
        </w:tc>
        <w:tc>
          <w:tcPr>
            <w:tcW w:w="4387" w:type="dxa"/>
          </w:tcPr>
          <w:p w14:paraId="3AA2DFE1"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color w:val="000000"/>
                <w:sz w:val="24"/>
                <w:szCs w:val="24"/>
                <w:lang w:val="en-US"/>
              </w:rPr>
              <w:t>Bài 3: Phòng tránh ngộ độc khi ở nhà (tiết 1)</w:t>
            </w:r>
          </w:p>
        </w:tc>
        <w:tc>
          <w:tcPr>
            <w:tcW w:w="1080" w:type="dxa"/>
            <w:vMerge w:val="restart"/>
          </w:tcPr>
          <w:p w14:paraId="15737E67"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p w14:paraId="0AC4E9B9"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2</w:t>
            </w:r>
          </w:p>
          <w:p w14:paraId="3F470971"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530" w:type="dxa"/>
          </w:tcPr>
          <w:p w14:paraId="23420679"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36FF224E"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59BDD46B" w14:textId="77777777" w:rsidTr="00627A71">
        <w:tc>
          <w:tcPr>
            <w:tcW w:w="738" w:type="dxa"/>
            <w:vMerge/>
          </w:tcPr>
          <w:p w14:paraId="7DBA9CFA"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440" w:type="dxa"/>
            <w:vMerge/>
          </w:tcPr>
          <w:p w14:paraId="7B251861" w14:textId="77777777" w:rsidR="00627A71" w:rsidRPr="009166FC" w:rsidRDefault="00627A71" w:rsidP="00627A71">
            <w:pPr>
              <w:widowControl w:val="0"/>
              <w:adjustRightInd w:val="0"/>
              <w:snapToGrid w:val="0"/>
              <w:spacing w:line="240" w:lineRule="auto"/>
              <w:ind w:hanging="2"/>
              <w:jc w:val="both"/>
              <w:rPr>
                <w:rFonts w:eastAsia="Arial"/>
                <w:sz w:val="24"/>
                <w:szCs w:val="24"/>
                <w:highlight w:val="white"/>
              </w:rPr>
            </w:pPr>
          </w:p>
        </w:tc>
        <w:tc>
          <w:tcPr>
            <w:tcW w:w="4387" w:type="dxa"/>
          </w:tcPr>
          <w:p w14:paraId="5925414A"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color w:val="000000"/>
                <w:sz w:val="24"/>
                <w:szCs w:val="24"/>
                <w:lang w:val="en-US"/>
              </w:rPr>
              <w:t>Bài 3: Phòng tránh ngộ độc khi ở nhà (tiết 2)</w:t>
            </w:r>
          </w:p>
        </w:tc>
        <w:tc>
          <w:tcPr>
            <w:tcW w:w="1080" w:type="dxa"/>
            <w:vMerge/>
          </w:tcPr>
          <w:p w14:paraId="05469E0F"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530" w:type="dxa"/>
          </w:tcPr>
          <w:p w14:paraId="012A67B1"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52D8944B"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790D3F94" w14:textId="77777777" w:rsidTr="00627A71">
        <w:tc>
          <w:tcPr>
            <w:tcW w:w="738" w:type="dxa"/>
            <w:vMerge w:val="restart"/>
          </w:tcPr>
          <w:p w14:paraId="628AE3A3"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4</w:t>
            </w:r>
          </w:p>
        </w:tc>
        <w:tc>
          <w:tcPr>
            <w:tcW w:w="1440" w:type="dxa"/>
            <w:vMerge/>
          </w:tcPr>
          <w:p w14:paraId="054BCB18" w14:textId="77777777" w:rsidR="00627A71" w:rsidRPr="009166FC" w:rsidRDefault="00627A71" w:rsidP="00627A71">
            <w:pPr>
              <w:widowControl w:val="0"/>
              <w:adjustRightInd w:val="0"/>
              <w:snapToGrid w:val="0"/>
              <w:spacing w:line="240" w:lineRule="auto"/>
              <w:ind w:hanging="2"/>
              <w:jc w:val="both"/>
              <w:rPr>
                <w:rFonts w:eastAsia="Arial"/>
                <w:sz w:val="24"/>
                <w:szCs w:val="24"/>
                <w:highlight w:val="white"/>
              </w:rPr>
            </w:pPr>
          </w:p>
        </w:tc>
        <w:tc>
          <w:tcPr>
            <w:tcW w:w="4387" w:type="dxa"/>
          </w:tcPr>
          <w:p w14:paraId="47BB1A41"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4: Giữ sạch nhà ở (tiết 1)</w:t>
            </w:r>
          </w:p>
        </w:tc>
        <w:tc>
          <w:tcPr>
            <w:tcW w:w="1080" w:type="dxa"/>
            <w:vMerge w:val="restart"/>
          </w:tcPr>
          <w:p w14:paraId="6FEB14D7"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p w14:paraId="288B6528"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2</w:t>
            </w:r>
          </w:p>
          <w:p w14:paraId="06B47C7D"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530" w:type="dxa"/>
          </w:tcPr>
          <w:p w14:paraId="5518696D"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24916646"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1B32B0A9" w14:textId="77777777" w:rsidTr="003645FF">
        <w:trPr>
          <w:trHeight w:val="285"/>
        </w:trPr>
        <w:tc>
          <w:tcPr>
            <w:tcW w:w="738" w:type="dxa"/>
            <w:vMerge/>
          </w:tcPr>
          <w:p w14:paraId="0C4CFACB"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440" w:type="dxa"/>
            <w:vMerge/>
          </w:tcPr>
          <w:p w14:paraId="003DF220" w14:textId="77777777" w:rsidR="00627A71" w:rsidRPr="009166FC" w:rsidRDefault="00627A71" w:rsidP="00627A71">
            <w:pPr>
              <w:widowControl w:val="0"/>
              <w:adjustRightInd w:val="0"/>
              <w:snapToGrid w:val="0"/>
              <w:spacing w:line="240" w:lineRule="auto"/>
              <w:ind w:hanging="2"/>
              <w:jc w:val="both"/>
              <w:rPr>
                <w:rFonts w:eastAsia="Arial"/>
                <w:sz w:val="24"/>
                <w:szCs w:val="24"/>
                <w:highlight w:val="white"/>
              </w:rPr>
            </w:pPr>
          </w:p>
        </w:tc>
        <w:tc>
          <w:tcPr>
            <w:tcW w:w="4387" w:type="dxa"/>
          </w:tcPr>
          <w:p w14:paraId="637E67D3"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4: Giữ sạch nhà ở (tiết 2)</w:t>
            </w:r>
          </w:p>
        </w:tc>
        <w:tc>
          <w:tcPr>
            <w:tcW w:w="1080" w:type="dxa"/>
            <w:vMerge/>
          </w:tcPr>
          <w:p w14:paraId="0361FE52"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530" w:type="dxa"/>
          </w:tcPr>
          <w:p w14:paraId="61664A88"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2C462CD5"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35AE2BBD" w14:textId="77777777" w:rsidTr="00627A71">
        <w:tc>
          <w:tcPr>
            <w:tcW w:w="738" w:type="dxa"/>
            <w:vMerge w:val="restart"/>
          </w:tcPr>
          <w:p w14:paraId="02B00F9A"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5</w:t>
            </w:r>
          </w:p>
        </w:tc>
        <w:tc>
          <w:tcPr>
            <w:tcW w:w="1440" w:type="dxa"/>
            <w:vMerge/>
          </w:tcPr>
          <w:p w14:paraId="37533002" w14:textId="77777777" w:rsidR="00627A71" w:rsidRPr="009166FC" w:rsidRDefault="00627A71" w:rsidP="00627A71">
            <w:pPr>
              <w:widowControl w:val="0"/>
              <w:adjustRightInd w:val="0"/>
              <w:snapToGrid w:val="0"/>
              <w:spacing w:line="240" w:lineRule="auto"/>
              <w:ind w:hanging="2"/>
              <w:jc w:val="both"/>
              <w:rPr>
                <w:rFonts w:eastAsia="Arial"/>
                <w:sz w:val="24"/>
                <w:szCs w:val="24"/>
                <w:highlight w:val="white"/>
              </w:rPr>
            </w:pPr>
          </w:p>
        </w:tc>
        <w:tc>
          <w:tcPr>
            <w:tcW w:w="4387" w:type="dxa"/>
          </w:tcPr>
          <w:p w14:paraId="0D6584E3"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5: Ôn tập chủ đề gia đình (tiết 1)</w:t>
            </w:r>
          </w:p>
        </w:tc>
        <w:tc>
          <w:tcPr>
            <w:tcW w:w="1080" w:type="dxa"/>
            <w:vMerge w:val="restart"/>
          </w:tcPr>
          <w:p w14:paraId="0AA7BFE0"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p w14:paraId="6078ABD2"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3</w:t>
            </w:r>
          </w:p>
          <w:p w14:paraId="10648104"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p w14:paraId="7AB6353D"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530" w:type="dxa"/>
          </w:tcPr>
          <w:p w14:paraId="3B256D9B"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25EAA44F"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675F7BEA" w14:textId="77777777" w:rsidTr="00627A71">
        <w:tc>
          <w:tcPr>
            <w:tcW w:w="738" w:type="dxa"/>
            <w:vMerge/>
          </w:tcPr>
          <w:p w14:paraId="75D0BE9C"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440" w:type="dxa"/>
            <w:vMerge/>
          </w:tcPr>
          <w:p w14:paraId="642D556A" w14:textId="77777777" w:rsidR="00627A71" w:rsidRPr="009166FC" w:rsidRDefault="00627A71" w:rsidP="00627A71">
            <w:pPr>
              <w:widowControl w:val="0"/>
              <w:adjustRightInd w:val="0"/>
              <w:snapToGrid w:val="0"/>
              <w:spacing w:line="240" w:lineRule="auto"/>
              <w:ind w:hanging="2"/>
              <w:jc w:val="both"/>
              <w:rPr>
                <w:rFonts w:eastAsia="Arial"/>
                <w:sz w:val="24"/>
                <w:szCs w:val="24"/>
                <w:highlight w:val="white"/>
              </w:rPr>
            </w:pPr>
          </w:p>
        </w:tc>
        <w:tc>
          <w:tcPr>
            <w:tcW w:w="4387" w:type="dxa"/>
          </w:tcPr>
          <w:p w14:paraId="3A32AF55"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5: Ôn tập chủ đề gia đình (tiết 2)</w:t>
            </w:r>
          </w:p>
        </w:tc>
        <w:tc>
          <w:tcPr>
            <w:tcW w:w="1080" w:type="dxa"/>
            <w:vMerge/>
          </w:tcPr>
          <w:p w14:paraId="457D11F7"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530" w:type="dxa"/>
          </w:tcPr>
          <w:p w14:paraId="6A271282"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77FE0700"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20B1BE4C" w14:textId="77777777" w:rsidTr="003645FF">
        <w:trPr>
          <w:trHeight w:val="286"/>
        </w:trPr>
        <w:tc>
          <w:tcPr>
            <w:tcW w:w="738" w:type="dxa"/>
            <w:vMerge w:val="restart"/>
          </w:tcPr>
          <w:p w14:paraId="5521B605"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p w14:paraId="0950BAE2"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6</w:t>
            </w:r>
          </w:p>
        </w:tc>
        <w:tc>
          <w:tcPr>
            <w:tcW w:w="1440" w:type="dxa"/>
            <w:vMerge/>
          </w:tcPr>
          <w:p w14:paraId="791E1424" w14:textId="77777777" w:rsidR="00627A71" w:rsidRPr="009166FC" w:rsidRDefault="00627A71" w:rsidP="00627A71">
            <w:pPr>
              <w:widowControl w:val="0"/>
              <w:adjustRightInd w:val="0"/>
              <w:snapToGrid w:val="0"/>
              <w:spacing w:line="240" w:lineRule="auto"/>
              <w:ind w:leftChars="0" w:left="2" w:hanging="2"/>
              <w:jc w:val="both"/>
              <w:rPr>
                <w:rFonts w:eastAsia="Arial"/>
                <w:bCs/>
                <w:sz w:val="24"/>
                <w:szCs w:val="24"/>
                <w:highlight w:val="white"/>
              </w:rPr>
            </w:pPr>
          </w:p>
        </w:tc>
        <w:tc>
          <w:tcPr>
            <w:tcW w:w="4387" w:type="dxa"/>
          </w:tcPr>
          <w:p w14:paraId="11F79115"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5: Ôn tập chủ đề gia đình (tiết 3)</w:t>
            </w:r>
          </w:p>
        </w:tc>
        <w:tc>
          <w:tcPr>
            <w:tcW w:w="1080" w:type="dxa"/>
            <w:vMerge/>
          </w:tcPr>
          <w:p w14:paraId="61858A99"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530" w:type="dxa"/>
          </w:tcPr>
          <w:p w14:paraId="5B2303B8"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69529883"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19AC40F7" w14:textId="77777777" w:rsidTr="00627A71">
        <w:tc>
          <w:tcPr>
            <w:tcW w:w="738" w:type="dxa"/>
            <w:vMerge/>
          </w:tcPr>
          <w:p w14:paraId="5DDE21E1"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440" w:type="dxa"/>
            <w:vMerge w:val="restart"/>
          </w:tcPr>
          <w:p w14:paraId="2DC69E63" w14:textId="77777777" w:rsidR="00627A71" w:rsidRDefault="00627A71" w:rsidP="00627A71">
            <w:pPr>
              <w:widowControl w:val="0"/>
              <w:adjustRightInd w:val="0"/>
              <w:snapToGrid w:val="0"/>
              <w:spacing w:line="240" w:lineRule="auto"/>
              <w:ind w:leftChars="0" w:left="2" w:hanging="2"/>
              <w:jc w:val="both"/>
              <w:rPr>
                <w:rFonts w:eastAsia="Arial"/>
                <w:bCs/>
                <w:sz w:val="24"/>
                <w:szCs w:val="24"/>
                <w:highlight w:val="white"/>
              </w:rPr>
            </w:pPr>
          </w:p>
          <w:p w14:paraId="37B71A27" w14:textId="77777777" w:rsidR="00627A71" w:rsidRDefault="00627A71" w:rsidP="00627A71">
            <w:pPr>
              <w:widowControl w:val="0"/>
              <w:adjustRightInd w:val="0"/>
              <w:snapToGrid w:val="0"/>
              <w:spacing w:line="240" w:lineRule="auto"/>
              <w:ind w:leftChars="0" w:left="2" w:hanging="2"/>
              <w:jc w:val="both"/>
              <w:rPr>
                <w:rFonts w:eastAsia="Arial"/>
                <w:bCs/>
                <w:sz w:val="24"/>
                <w:szCs w:val="24"/>
                <w:highlight w:val="white"/>
              </w:rPr>
            </w:pPr>
          </w:p>
          <w:p w14:paraId="06730A03" w14:textId="77777777" w:rsidR="00627A71" w:rsidRDefault="00627A71" w:rsidP="00627A71">
            <w:pPr>
              <w:widowControl w:val="0"/>
              <w:adjustRightInd w:val="0"/>
              <w:snapToGrid w:val="0"/>
              <w:spacing w:line="240" w:lineRule="auto"/>
              <w:ind w:leftChars="0" w:left="2" w:hanging="2"/>
              <w:jc w:val="both"/>
              <w:rPr>
                <w:rFonts w:eastAsia="Arial"/>
                <w:bCs/>
                <w:sz w:val="24"/>
                <w:szCs w:val="24"/>
                <w:highlight w:val="white"/>
              </w:rPr>
            </w:pPr>
          </w:p>
          <w:p w14:paraId="0653BF47" w14:textId="77777777" w:rsidR="00627A71" w:rsidRDefault="00627A71" w:rsidP="00627A71">
            <w:pPr>
              <w:widowControl w:val="0"/>
              <w:adjustRightInd w:val="0"/>
              <w:snapToGrid w:val="0"/>
              <w:spacing w:line="240" w:lineRule="auto"/>
              <w:ind w:leftChars="0" w:left="2" w:hanging="2"/>
              <w:jc w:val="both"/>
              <w:rPr>
                <w:rFonts w:eastAsia="Arial"/>
                <w:bCs/>
                <w:sz w:val="24"/>
                <w:szCs w:val="24"/>
                <w:highlight w:val="white"/>
              </w:rPr>
            </w:pPr>
          </w:p>
          <w:p w14:paraId="55DDC462" w14:textId="77777777" w:rsidR="00627A71" w:rsidRDefault="00627A71" w:rsidP="00627A71">
            <w:pPr>
              <w:widowControl w:val="0"/>
              <w:adjustRightInd w:val="0"/>
              <w:snapToGrid w:val="0"/>
              <w:spacing w:line="240" w:lineRule="auto"/>
              <w:ind w:leftChars="0" w:left="2" w:hanging="2"/>
              <w:jc w:val="both"/>
              <w:rPr>
                <w:rFonts w:eastAsia="Arial"/>
                <w:bCs/>
                <w:sz w:val="24"/>
                <w:szCs w:val="24"/>
                <w:highlight w:val="white"/>
              </w:rPr>
            </w:pPr>
          </w:p>
          <w:p w14:paraId="37C3C948" w14:textId="77777777" w:rsidR="00627A71" w:rsidRPr="009166FC" w:rsidRDefault="00627A71" w:rsidP="00627A71">
            <w:pPr>
              <w:widowControl w:val="0"/>
              <w:adjustRightInd w:val="0"/>
              <w:snapToGrid w:val="0"/>
              <w:spacing w:line="240" w:lineRule="auto"/>
              <w:ind w:leftChars="0" w:left="2" w:hanging="2"/>
              <w:jc w:val="both"/>
              <w:rPr>
                <w:rFonts w:eastAsia="Arial"/>
                <w:b/>
                <w:sz w:val="24"/>
                <w:szCs w:val="24"/>
                <w:highlight w:val="white"/>
              </w:rPr>
            </w:pPr>
            <w:r w:rsidRPr="009166FC">
              <w:rPr>
                <w:rFonts w:eastAsia="Arial"/>
                <w:bCs/>
                <w:sz w:val="24"/>
                <w:szCs w:val="24"/>
                <w:highlight w:val="white"/>
              </w:rPr>
              <w:t>TRƯỜNG HỌC</w:t>
            </w:r>
          </w:p>
        </w:tc>
        <w:tc>
          <w:tcPr>
            <w:tcW w:w="4387" w:type="dxa"/>
          </w:tcPr>
          <w:p w14:paraId="6D0D9549"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6: Chào đón ngày khai trường (tiết 1)</w:t>
            </w:r>
          </w:p>
        </w:tc>
        <w:tc>
          <w:tcPr>
            <w:tcW w:w="1080" w:type="dxa"/>
            <w:vMerge w:val="restart"/>
          </w:tcPr>
          <w:p w14:paraId="3D251252"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p w14:paraId="523CB6EB"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2</w:t>
            </w:r>
          </w:p>
        </w:tc>
        <w:tc>
          <w:tcPr>
            <w:tcW w:w="1530" w:type="dxa"/>
          </w:tcPr>
          <w:p w14:paraId="7E423B1F"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4DE307BA"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2019457D" w14:textId="77777777" w:rsidTr="00627A71">
        <w:trPr>
          <w:trHeight w:val="70"/>
        </w:trPr>
        <w:tc>
          <w:tcPr>
            <w:tcW w:w="738" w:type="dxa"/>
            <w:vMerge w:val="restart"/>
          </w:tcPr>
          <w:p w14:paraId="004507C5"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7</w:t>
            </w:r>
          </w:p>
        </w:tc>
        <w:tc>
          <w:tcPr>
            <w:tcW w:w="1440" w:type="dxa"/>
            <w:vMerge/>
          </w:tcPr>
          <w:p w14:paraId="7347C158"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4387" w:type="dxa"/>
          </w:tcPr>
          <w:p w14:paraId="22D13054"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6: Chào đón ngày khai trường (tiết 2)</w:t>
            </w:r>
          </w:p>
        </w:tc>
        <w:tc>
          <w:tcPr>
            <w:tcW w:w="1080" w:type="dxa"/>
            <w:vMerge/>
          </w:tcPr>
          <w:p w14:paraId="4E37C2D5"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530" w:type="dxa"/>
          </w:tcPr>
          <w:p w14:paraId="4C3A47AF"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72DCEA66"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6633DBB6" w14:textId="77777777" w:rsidTr="00627A71">
        <w:tc>
          <w:tcPr>
            <w:tcW w:w="738" w:type="dxa"/>
            <w:vMerge/>
          </w:tcPr>
          <w:p w14:paraId="048B9EC3"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440" w:type="dxa"/>
            <w:vMerge/>
          </w:tcPr>
          <w:p w14:paraId="7B5643DA"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4387" w:type="dxa"/>
          </w:tcPr>
          <w:p w14:paraId="3775F80F"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7: Ngày hội đọc sách của chúng em (tiết 1)</w:t>
            </w:r>
          </w:p>
        </w:tc>
        <w:tc>
          <w:tcPr>
            <w:tcW w:w="1080" w:type="dxa"/>
            <w:vMerge w:val="restart"/>
          </w:tcPr>
          <w:p w14:paraId="43BA26A6"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p w14:paraId="576987EB"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2</w:t>
            </w:r>
          </w:p>
        </w:tc>
        <w:tc>
          <w:tcPr>
            <w:tcW w:w="1530" w:type="dxa"/>
          </w:tcPr>
          <w:p w14:paraId="06902581"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62FB8540"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3D260D5D" w14:textId="77777777" w:rsidTr="00627A71">
        <w:tc>
          <w:tcPr>
            <w:tcW w:w="738" w:type="dxa"/>
            <w:vMerge w:val="restart"/>
          </w:tcPr>
          <w:p w14:paraId="6E80D1CC"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8</w:t>
            </w:r>
          </w:p>
        </w:tc>
        <w:tc>
          <w:tcPr>
            <w:tcW w:w="1440" w:type="dxa"/>
            <w:vMerge/>
          </w:tcPr>
          <w:p w14:paraId="5EFD628A"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4387" w:type="dxa"/>
          </w:tcPr>
          <w:p w14:paraId="39BA2379"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7: Ngày hội đọc sách của chúng em (tiết 2)</w:t>
            </w:r>
          </w:p>
        </w:tc>
        <w:tc>
          <w:tcPr>
            <w:tcW w:w="1080" w:type="dxa"/>
            <w:vMerge/>
          </w:tcPr>
          <w:p w14:paraId="34EF9C8B"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530" w:type="dxa"/>
          </w:tcPr>
          <w:p w14:paraId="67555430"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4F8BB185"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1A6E7A55" w14:textId="77777777" w:rsidTr="00627A71">
        <w:tc>
          <w:tcPr>
            <w:tcW w:w="738" w:type="dxa"/>
            <w:vMerge/>
          </w:tcPr>
          <w:p w14:paraId="77DB7EA6"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440" w:type="dxa"/>
            <w:vMerge/>
          </w:tcPr>
          <w:p w14:paraId="3A96ACA7"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4387" w:type="dxa"/>
          </w:tcPr>
          <w:p w14:paraId="416A505E"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8: An toàn khi ở trường (tiết 1)</w:t>
            </w:r>
          </w:p>
        </w:tc>
        <w:tc>
          <w:tcPr>
            <w:tcW w:w="1080" w:type="dxa"/>
            <w:vMerge w:val="restart"/>
          </w:tcPr>
          <w:p w14:paraId="269A0DDA"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p w14:paraId="7F1226A7"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2</w:t>
            </w:r>
          </w:p>
        </w:tc>
        <w:tc>
          <w:tcPr>
            <w:tcW w:w="1530" w:type="dxa"/>
          </w:tcPr>
          <w:p w14:paraId="7661D94A"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22D9D935"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459405F2" w14:textId="77777777" w:rsidTr="00627A71">
        <w:tc>
          <w:tcPr>
            <w:tcW w:w="738" w:type="dxa"/>
            <w:vMerge w:val="restart"/>
          </w:tcPr>
          <w:p w14:paraId="1B57CB93"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9</w:t>
            </w:r>
          </w:p>
        </w:tc>
        <w:tc>
          <w:tcPr>
            <w:tcW w:w="1440" w:type="dxa"/>
            <w:vMerge/>
          </w:tcPr>
          <w:p w14:paraId="12297ED4"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4387" w:type="dxa"/>
          </w:tcPr>
          <w:p w14:paraId="5CF335E0"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8: An toàn khi ở trường (tiết 2)</w:t>
            </w:r>
          </w:p>
        </w:tc>
        <w:tc>
          <w:tcPr>
            <w:tcW w:w="1080" w:type="dxa"/>
            <w:vMerge/>
          </w:tcPr>
          <w:p w14:paraId="7966A851"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530" w:type="dxa"/>
          </w:tcPr>
          <w:p w14:paraId="72541260"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1E51DCE5"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6AA7568D" w14:textId="77777777" w:rsidTr="00627A71">
        <w:tc>
          <w:tcPr>
            <w:tcW w:w="738" w:type="dxa"/>
            <w:vMerge/>
          </w:tcPr>
          <w:p w14:paraId="5AB4FD10"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440" w:type="dxa"/>
            <w:vMerge/>
          </w:tcPr>
          <w:p w14:paraId="6C5D3B15"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4387" w:type="dxa"/>
          </w:tcPr>
          <w:p w14:paraId="4FB08086"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9: Giữ vệ sinh trường học (tiết 1)</w:t>
            </w:r>
          </w:p>
        </w:tc>
        <w:tc>
          <w:tcPr>
            <w:tcW w:w="1080" w:type="dxa"/>
            <w:vMerge w:val="restart"/>
          </w:tcPr>
          <w:p w14:paraId="413F8419"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p w14:paraId="3CBB90BE"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2</w:t>
            </w:r>
          </w:p>
        </w:tc>
        <w:tc>
          <w:tcPr>
            <w:tcW w:w="1530" w:type="dxa"/>
          </w:tcPr>
          <w:p w14:paraId="02ACA4D1"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343B8698"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18DD9692" w14:textId="77777777" w:rsidTr="00627A71">
        <w:tc>
          <w:tcPr>
            <w:tcW w:w="738" w:type="dxa"/>
            <w:vMerge w:val="restart"/>
          </w:tcPr>
          <w:p w14:paraId="30B04E31"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10</w:t>
            </w:r>
          </w:p>
        </w:tc>
        <w:tc>
          <w:tcPr>
            <w:tcW w:w="1440" w:type="dxa"/>
            <w:vMerge/>
          </w:tcPr>
          <w:p w14:paraId="76B48803"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4387" w:type="dxa"/>
          </w:tcPr>
          <w:p w14:paraId="06D2CF9B"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9: Giữ vệ sinh trường học (tiết 2)</w:t>
            </w:r>
          </w:p>
        </w:tc>
        <w:tc>
          <w:tcPr>
            <w:tcW w:w="1080" w:type="dxa"/>
            <w:vMerge/>
          </w:tcPr>
          <w:p w14:paraId="6073322B"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530" w:type="dxa"/>
          </w:tcPr>
          <w:p w14:paraId="3E5872B0"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6234A653"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540E9D02" w14:textId="77777777" w:rsidTr="00627A71">
        <w:tc>
          <w:tcPr>
            <w:tcW w:w="738" w:type="dxa"/>
            <w:vMerge/>
          </w:tcPr>
          <w:p w14:paraId="07E61F68"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440" w:type="dxa"/>
            <w:vMerge/>
          </w:tcPr>
          <w:p w14:paraId="224F8D62"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4387" w:type="dxa"/>
          </w:tcPr>
          <w:p w14:paraId="60EFAFB5"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10: Ôn tập chủ đề Trường học (tiết 1)</w:t>
            </w:r>
          </w:p>
        </w:tc>
        <w:tc>
          <w:tcPr>
            <w:tcW w:w="1080" w:type="dxa"/>
            <w:vMerge w:val="restart"/>
          </w:tcPr>
          <w:p w14:paraId="66349B0D"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p w14:paraId="0B2D3BEF"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3</w:t>
            </w:r>
          </w:p>
        </w:tc>
        <w:tc>
          <w:tcPr>
            <w:tcW w:w="1530" w:type="dxa"/>
          </w:tcPr>
          <w:p w14:paraId="6160FD1D"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60DB31B3"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37737B8E" w14:textId="77777777" w:rsidTr="00627A71">
        <w:tc>
          <w:tcPr>
            <w:tcW w:w="738" w:type="dxa"/>
            <w:vMerge w:val="restart"/>
          </w:tcPr>
          <w:p w14:paraId="4FAA2EAA"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11</w:t>
            </w:r>
          </w:p>
        </w:tc>
        <w:tc>
          <w:tcPr>
            <w:tcW w:w="1440" w:type="dxa"/>
            <w:vMerge/>
          </w:tcPr>
          <w:p w14:paraId="4ECD20E6"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4387" w:type="dxa"/>
          </w:tcPr>
          <w:p w14:paraId="2E73FC09"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10: Ôn tập chủ đề Trường học (tiết 2)</w:t>
            </w:r>
          </w:p>
        </w:tc>
        <w:tc>
          <w:tcPr>
            <w:tcW w:w="1080" w:type="dxa"/>
            <w:vMerge/>
          </w:tcPr>
          <w:p w14:paraId="3298AF00"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530" w:type="dxa"/>
          </w:tcPr>
          <w:p w14:paraId="267E62A7"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599B575D"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1977EAE5" w14:textId="77777777" w:rsidTr="00627A71">
        <w:tc>
          <w:tcPr>
            <w:tcW w:w="738" w:type="dxa"/>
            <w:vMerge/>
          </w:tcPr>
          <w:p w14:paraId="6457B839"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440" w:type="dxa"/>
            <w:vMerge/>
          </w:tcPr>
          <w:p w14:paraId="1443410B"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4387" w:type="dxa"/>
          </w:tcPr>
          <w:p w14:paraId="732310C5"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10: Ôn tập chủ đề Trường học (tiết 3)</w:t>
            </w:r>
          </w:p>
        </w:tc>
        <w:tc>
          <w:tcPr>
            <w:tcW w:w="1080" w:type="dxa"/>
            <w:vMerge/>
          </w:tcPr>
          <w:p w14:paraId="2347443D"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530" w:type="dxa"/>
          </w:tcPr>
          <w:p w14:paraId="00119694"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3DCA6B01"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6F80EA6B" w14:textId="77777777" w:rsidTr="00627A71">
        <w:tc>
          <w:tcPr>
            <w:tcW w:w="738" w:type="dxa"/>
            <w:vMerge w:val="restart"/>
          </w:tcPr>
          <w:p w14:paraId="287B1907"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12</w:t>
            </w:r>
          </w:p>
        </w:tc>
        <w:tc>
          <w:tcPr>
            <w:tcW w:w="1440" w:type="dxa"/>
            <w:vMerge w:val="restart"/>
          </w:tcPr>
          <w:p w14:paraId="157BE01C" w14:textId="77777777" w:rsidR="00627A71" w:rsidRDefault="00627A71" w:rsidP="00627A71">
            <w:pPr>
              <w:widowControl w:val="0"/>
              <w:adjustRightInd w:val="0"/>
              <w:snapToGrid w:val="0"/>
              <w:ind w:leftChars="0" w:left="2" w:hanging="2"/>
              <w:jc w:val="both"/>
              <w:rPr>
                <w:rFonts w:eastAsia="Arial"/>
                <w:bCs/>
                <w:sz w:val="24"/>
                <w:szCs w:val="24"/>
                <w:highlight w:val="white"/>
              </w:rPr>
            </w:pPr>
          </w:p>
          <w:p w14:paraId="4C515F59" w14:textId="77777777" w:rsidR="00627A71" w:rsidRDefault="00627A71" w:rsidP="00627A71">
            <w:pPr>
              <w:widowControl w:val="0"/>
              <w:adjustRightInd w:val="0"/>
              <w:snapToGrid w:val="0"/>
              <w:ind w:leftChars="0" w:left="2" w:hanging="2"/>
              <w:jc w:val="both"/>
              <w:rPr>
                <w:rFonts w:eastAsia="Arial"/>
                <w:bCs/>
                <w:sz w:val="24"/>
                <w:szCs w:val="24"/>
                <w:highlight w:val="white"/>
              </w:rPr>
            </w:pPr>
          </w:p>
          <w:p w14:paraId="68C3B69E" w14:textId="77777777" w:rsidR="00627A71" w:rsidRDefault="00627A71" w:rsidP="00627A71">
            <w:pPr>
              <w:widowControl w:val="0"/>
              <w:adjustRightInd w:val="0"/>
              <w:snapToGrid w:val="0"/>
              <w:ind w:leftChars="0" w:left="2" w:hanging="2"/>
              <w:jc w:val="both"/>
              <w:rPr>
                <w:rFonts w:eastAsia="Arial"/>
                <w:bCs/>
                <w:sz w:val="24"/>
                <w:szCs w:val="24"/>
                <w:highlight w:val="white"/>
              </w:rPr>
            </w:pPr>
          </w:p>
          <w:p w14:paraId="3741AAB5" w14:textId="77777777" w:rsidR="00627A71" w:rsidRDefault="00627A71" w:rsidP="00627A71">
            <w:pPr>
              <w:widowControl w:val="0"/>
              <w:adjustRightInd w:val="0"/>
              <w:snapToGrid w:val="0"/>
              <w:ind w:leftChars="0" w:left="2" w:hanging="2"/>
              <w:jc w:val="both"/>
              <w:rPr>
                <w:rFonts w:eastAsia="Arial"/>
                <w:bCs/>
                <w:sz w:val="24"/>
                <w:szCs w:val="24"/>
                <w:highlight w:val="white"/>
              </w:rPr>
            </w:pPr>
          </w:p>
          <w:p w14:paraId="6D3EBD64" w14:textId="77777777" w:rsidR="00627A71" w:rsidRDefault="00627A71" w:rsidP="00627A71">
            <w:pPr>
              <w:widowControl w:val="0"/>
              <w:adjustRightInd w:val="0"/>
              <w:snapToGrid w:val="0"/>
              <w:ind w:leftChars="0" w:left="2" w:hanging="2"/>
              <w:jc w:val="both"/>
              <w:rPr>
                <w:rFonts w:eastAsia="Arial"/>
                <w:bCs/>
                <w:sz w:val="24"/>
                <w:szCs w:val="24"/>
                <w:highlight w:val="white"/>
              </w:rPr>
            </w:pPr>
          </w:p>
          <w:p w14:paraId="1AF484CA" w14:textId="77777777" w:rsidR="00627A71" w:rsidRDefault="00627A71" w:rsidP="00627A71">
            <w:pPr>
              <w:widowControl w:val="0"/>
              <w:adjustRightInd w:val="0"/>
              <w:snapToGrid w:val="0"/>
              <w:ind w:leftChars="0" w:left="2" w:hanging="2"/>
              <w:jc w:val="both"/>
              <w:rPr>
                <w:rFonts w:eastAsia="Arial"/>
                <w:bCs/>
                <w:sz w:val="24"/>
                <w:szCs w:val="24"/>
                <w:highlight w:val="white"/>
              </w:rPr>
            </w:pPr>
          </w:p>
          <w:p w14:paraId="3196FCBF" w14:textId="77777777" w:rsidR="00627A71" w:rsidRPr="009166FC" w:rsidRDefault="00627A71" w:rsidP="00627A71">
            <w:pPr>
              <w:widowControl w:val="0"/>
              <w:adjustRightInd w:val="0"/>
              <w:snapToGrid w:val="0"/>
              <w:ind w:leftChars="0" w:left="2" w:hanging="2"/>
              <w:jc w:val="both"/>
              <w:rPr>
                <w:rFonts w:eastAsia="Arial"/>
                <w:bCs/>
                <w:sz w:val="24"/>
                <w:szCs w:val="24"/>
                <w:highlight w:val="white"/>
              </w:rPr>
            </w:pPr>
            <w:r w:rsidRPr="009166FC">
              <w:rPr>
                <w:rFonts w:eastAsia="Arial"/>
                <w:bCs/>
                <w:sz w:val="24"/>
                <w:szCs w:val="24"/>
                <w:highlight w:val="white"/>
              </w:rPr>
              <w:t>CỘNG ĐỒNG ĐỊA PHƯƠNG</w:t>
            </w:r>
          </w:p>
        </w:tc>
        <w:tc>
          <w:tcPr>
            <w:tcW w:w="4387" w:type="dxa"/>
          </w:tcPr>
          <w:p w14:paraId="086AEA2E" w14:textId="77777777" w:rsidR="00627A71" w:rsidRPr="003645FF" w:rsidRDefault="00627A71" w:rsidP="00627A71">
            <w:pPr>
              <w:widowControl w:val="0"/>
              <w:adjustRightInd w:val="0"/>
              <w:snapToGrid w:val="0"/>
              <w:ind w:leftChars="0" w:left="2" w:hanging="2"/>
              <w:jc w:val="both"/>
              <w:rPr>
                <w:color w:val="000000"/>
                <w:spacing w:val="-12"/>
                <w:sz w:val="24"/>
                <w:szCs w:val="24"/>
              </w:rPr>
            </w:pPr>
            <w:r w:rsidRPr="003645FF">
              <w:rPr>
                <w:color w:val="000000"/>
                <w:spacing w:val="-12"/>
                <w:sz w:val="24"/>
                <w:szCs w:val="24"/>
                <w:lang w:val="en-US"/>
              </w:rPr>
              <w:lastRenderedPageBreak/>
              <w:t>Bài 11: Hoạt động mua bán hàng hóa (tiết 1)</w:t>
            </w:r>
          </w:p>
        </w:tc>
        <w:tc>
          <w:tcPr>
            <w:tcW w:w="1080" w:type="dxa"/>
            <w:vMerge w:val="restart"/>
          </w:tcPr>
          <w:p w14:paraId="08A6A26F"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p w14:paraId="7BB226E1"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2</w:t>
            </w:r>
          </w:p>
        </w:tc>
        <w:tc>
          <w:tcPr>
            <w:tcW w:w="1530" w:type="dxa"/>
          </w:tcPr>
          <w:p w14:paraId="7C8A8C88"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6A3E34EA"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642B35CB" w14:textId="77777777" w:rsidTr="00627A71">
        <w:tc>
          <w:tcPr>
            <w:tcW w:w="738" w:type="dxa"/>
            <w:vMerge/>
          </w:tcPr>
          <w:p w14:paraId="3FADFCEA"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440" w:type="dxa"/>
            <w:vMerge/>
          </w:tcPr>
          <w:p w14:paraId="10CC622B"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4387" w:type="dxa"/>
          </w:tcPr>
          <w:p w14:paraId="0BDED834" w14:textId="77777777" w:rsidR="00627A71" w:rsidRPr="003645FF" w:rsidRDefault="00627A71" w:rsidP="00627A71">
            <w:pPr>
              <w:widowControl w:val="0"/>
              <w:adjustRightInd w:val="0"/>
              <w:snapToGrid w:val="0"/>
              <w:ind w:leftChars="0" w:left="2" w:hanging="2"/>
              <w:jc w:val="both"/>
              <w:rPr>
                <w:color w:val="000000"/>
                <w:spacing w:val="-12"/>
                <w:sz w:val="24"/>
                <w:szCs w:val="24"/>
              </w:rPr>
            </w:pPr>
            <w:r w:rsidRPr="003645FF">
              <w:rPr>
                <w:color w:val="000000"/>
                <w:spacing w:val="-12"/>
                <w:sz w:val="24"/>
                <w:szCs w:val="24"/>
                <w:lang w:val="en-US"/>
              </w:rPr>
              <w:t>Bài 11: Hoạt động mua bán hàng hóa (tiết 2)</w:t>
            </w:r>
          </w:p>
        </w:tc>
        <w:tc>
          <w:tcPr>
            <w:tcW w:w="1080" w:type="dxa"/>
            <w:vMerge/>
          </w:tcPr>
          <w:p w14:paraId="7F18E86D"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530" w:type="dxa"/>
          </w:tcPr>
          <w:p w14:paraId="79999DDF"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154A7305"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37BD8F9B" w14:textId="77777777" w:rsidTr="00627A71">
        <w:tc>
          <w:tcPr>
            <w:tcW w:w="738" w:type="dxa"/>
            <w:vMerge w:val="restart"/>
          </w:tcPr>
          <w:p w14:paraId="68BBA8AD"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lastRenderedPageBreak/>
              <w:t>13</w:t>
            </w:r>
          </w:p>
        </w:tc>
        <w:tc>
          <w:tcPr>
            <w:tcW w:w="1440" w:type="dxa"/>
            <w:vMerge/>
          </w:tcPr>
          <w:p w14:paraId="0242DF53"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4387" w:type="dxa"/>
          </w:tcPr>
          <w:p w14:paraId="5A7E2AE6" w14:textId="77777777" w:rsidR="00627A71" w:rsidRPr="003645FF" w:rsidRDefault="00627A71" w:rsidP="00627A71">
            <w:pPr>
              <w:widowControl w:val="0"/>
              <w:adjustRightInd w:val="0"/>
              <w:snapToGrid w:val="0"/>
              <w:ind w:leftChars="0" w:left="2" w:hanging="2"/>
              <w:jc w:val="both"/>
              <w:rPr>
                <w:color w:val="000000"/>
                <w:spacing w:val="-12"/>
                <w:sz w:val="24"/>
                <w:szCs w:val="24"/>
              </w:rPr>
            </w:pPr>
            <w:r w:rsidRPr="003645FF">
              <w:rPr>
                <w:color w:val="000000"/>
                <w:spacing w:val="-12"/>
                <w:sz w:val="24"/>
                <w:szCs w:val="24"/>
                <w:lang w:val="en-US"/>
              </w:rPr>
              <w:t>Bài 12: Thực hành mua bán hàng hóa (tiết 1)</w:t>
            </w:r>
          </w:p>
        </w:tc>
        <w:tc>
          <w:tcPr>
            <w:tcW w:w="1080" w:type="dxa"/>
          </w:tcPr>
          <w:p w14:paraId="354098CB"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1</w:t>
            </w:r>
          </w:p>
        </w:tc>
        <w:tc>
          <w:tcPr>
            <w:tcW w:w="1530" w:type="dxa"/>
          </w:tcPr>
          <w:p w14:paraId="0A32690F"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4AF51899"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44A8B406" w14:textId="77777777" w:rsidTr="00627A71">
        <w:tc>
          <w:tcPr>
            <w:tcW w:w="738" w:type="dxa"/>
            <w:vMerge/>
          </w:tcPr>
          <w:p w14:paraId="7E3B07F8"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440" w:type="dxa"/>
            <w:vMerge/>
          </w:tcPr>
          <w:p w14:paraId="39ADAD0E"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4387" w:type="dxa"/>
          </w:tcPr>
          <w:p w14:paraId="56D4C495"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13: Hoạt động giao thông (tiết 1)</w:t>
            </w:r>
          </w:p>
        </w:tc>
        <w:tc>
          <w:tcPr>
            <w:tcW w:w="1080" w:type="dxa"/>
            <w:vMerge w:val="restart"/>
          </w:tcPr>
          <w:p w14:paraId="3B866172"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2</w:t>
            </w:r>
          </w:p>
        </w:tc>
        <w:tc>
          <w:tcPr>
            <w:tcW w:w="1530" w:type="dxa"/>
          </w:tcPr>
          <w:p w14:paraId="2D5519AC"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34C6AB5C"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36987283" w14:textId="77777777" w:rsidTr="00627A71">
        <w:tc>
          <w:tcPr>
            <w:tcW w:w="738" w:type="dxa"/>
            <w:vMerge w:val="restart"/>
          </w:tcPr>
          <w:p w14:paraId="170F2E96"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14</w:t>
            </w:r>
          </w:p>
        </w:tc>
        <w:tc>
          <w:tcPr>
            <w:tcW w:w="1440" w:type="dxa"/>
            <w:vMerge/>
          </w:tcPr>
          <w:p w14:paraId="3C7AF341"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4387" w:type="dxa"/>
          </w:tcPr>
          <w:p w14:paraId="53D2D862"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13: Hoạt động giao thông (tiết 2)</w:t>
            </w:r>
          </w:p>
        </w:tc>
        <w:tc>
          <w:tcPr>
            <w:tcW w:w="1080" w:type="dxa"/>
            <w:vMerge/>
          </w:tcPr>
          <w:p w14:paraId="5AC40449"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530" w:type="dxa"/>
          </w:tcPr>
          <w:p w14:paraId="2CE558CF"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758CD370"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4F684796" w14:textId="77777777" w:rsidTr="00627A71">
        <w:tc>
          <w:tcPr>
            <w:tcW w:w="738" w:type="dxa"/>
            <w:vMerge/>
          </w:tcPr>
          <w:p w14:paraId="116DEB20"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440" w:type="dxa"/>
            <w:vMerge/>
          </w:tcPr>
          <w:p w14:paraId="40E1F4CE"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4387" w:type="dxa"/>
          </w:tcPr>
          <w:p w14:paraId="377955EF"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14: Cùng tham gia giao thông (tiết 1)</w:t>
            </w:r>
          </w:p>
        </w:tc>
        <w:tc>
          <w:tcPr>
            <w:tcW w:w="1080" w:type="dxa"/>
            <w:vMerge w:val="restart"/>
          </w:tcPr>
          <w:p w14:paraId="44E27629"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p w14:paraId="3EDBCF8C"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2</w:t>
            </w:r>
          </w:p>
        </w:tc>
        <w:tc>
          <w:tcPr>
            <w:tcW w:w="1530" w:type="dxa"/>
          </w:tcPr>
          <w:p w14:paraId="11B600BC"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0E46DBBB"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235CC20A" w14:textId="77777777" w:rsidTr="00627A71">
        <w:tc>
          <w:tcPr>
            <w:tcW w:w="738" w:type="dxa"/>
            <w:vMerge w:val="restart"/>
          </w:tcPr>
          <w:p w14:paraId="6E8F173D"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15</w:t>
            </w:r>
          </w:p>
        </w:tc>
        <w:tc>
          <w:tcPr>
            <w:tcW w:w="1440" w:type="dxa"/>
            <w:vMerge/>
          </w:tcPr>
          <w:p w14:paraId="027B5F86"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4387" w:type="dxa"/>
          </w:tcPr>
          <w:p w14:paraId="520C3B92"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14: Cùng tham gia giao thông (tiết 2)</w:t>
            </w:r>
          </w:p>
        </w:tc>
        <w:tc>
          <w:tcPr>
            <w:tcW w:w="1080" w:type="dxa"/>
            <w:vMerge/>
          </w:tcPr>
          <w:p w14:paraId="3A562A1B"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530" w:type="dxa"/>
          </w:tcPr>
          <w:p w14:paraId="169A2507"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328B4181"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155AA23E" w14:textId="77777777" w:rsidTr="00627A71">
        <w:tc>
          <w:tcPr>
            <w:tcW w:w="738" w:type="dxa"/>
            <w:vMerge/>
          </w:tcPr>
          <w:p w14:paraId="388CBABF"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440" w:type="dxa"/>
            <w:vMerge/>
          </w:tcPr>
          <w:p w14:paraId="09E5054F"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4387" w:type="dxa"/>
          </w:tcPr>
          <w:p w14:paraId="32096BF6"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15: Ôn tập chủ đề cộng đồng địa phương (tiết 1)</w:t>
            </w:r>
          </w:p>
        </w:tc>
        <w:tc>
          <w:tcPr>
            <w:tcW w:w="1080" w:type="dxa"/>
            <w:vMerge w:val="restart"/>
          </w:tcPr>
          <w:p w14:paraId="2E7F820D"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p w14:paraId="6CAD03B6"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p w14:paraId="447458E6"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3</w:t>
            </w:r>
          </w:p>
        </w:tc>
        <w:tc>
          <w:tcPr>
            <w:tcW w:w="1530" w:type="dxa"/>
          </w:tcPr>
          <w:p w14:paraId="3E834C17"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4E0AF4B5"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62CCE42E" w14:textId="77777777" w:rsidTr="00627A71">
        <w:tc>
          <w:tcPr>
            <w:tcW w:w="738" w:type="dxa"/>
            <w:vMerge w:val="restart"/>
          </w:tcPr>
          <w:p w14:paraId="510ED9DF"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16</w:t>
            </w:r>
          </w:p>
        </w:tc>
        <w:tc>
          <w:tcPr>
            <w:tcW w:w="1440" w:type="dxa"/>
            <w:vMerge/>
          </w:tcPr>
          <w:p w14:paraId="41C92670"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4387" w:type="dxa"/>
          </w:tcPr>
          <w:p w14:paraId="5CD47C24"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15: Ôn tập chủ đề cộng đồng địa phương (tiết 2)</w:t>
            </w:r>
          </w:p>
        </w:tc>
        <w:tc>
          <w:tcPr>
            <w:tcW w:w="1080" w:type="dxa"/>
            <w:vMerge/>
          </w:tcPr>
          <w:p w14:paraId="5EAB48AB"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530" w:type="dxa"/>
          </w:tcPr>
          <w:p w14:paraId="6C0FAEEC"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30B675AB"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74955509" w14:textId="77777777" w:rsidTr="00627A71">
        <w:tc>
          <w:tcPr>
            <w:tcW w:w="738" w:type="dxa"/>
            <w:vMerge/>
          </w:tcPr>
          <w:p w14:paraId="695AA85A"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440" w:type="dxa"/>
            <w:vMerge/>
          </w:tcPr>
          <w:p w14:paraId="55F97742"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4387" w:type="dxa"/>
          </w:tcPr>
          <w:p w14:paraId="5E6114C3"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15: Ôn tập chủ đề cộng đồng địa phương (tiết 3)</w:t>
            </w:r>
          </w:p>
        </w:tc>
        <w:tc>
          <w:tcPr>
            <w:tcW w:w="1080" w:type="dxa"/>
            <w:vMerge/>
          </w:tcPr>
          <w:p w14:paraId="4D666B5C"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530" w:type="dxa"/>
          </w:tcPr>
          <w:p w14:paraId="6D317F30"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1EE93B51"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2E7B6755" w14:textId="77777777" w:rsidTr="00627A71">
        <w:tc>
          <w:tcPr>
            <w:tcW w:w="738" w:type="dxa"/>
            <w:vMerge w:val="restart"/>
          </w:tcPr>
          <w:p w14:paraId="1FEC2678"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17</w:t>
            </w:r>
          </w:p>
        </w:tc>
        <w:tc>
          <w:tcPr>
            <w:tcW w:w="1440" w:type="dxa"/>
            <w:vMerge w:val="restart"/>
          </w:tcPr>
          <w:p w14:paraId="418C8829" w14:textId="77777777" w:rsidR="00627A71" w:rsidRDefault="00627A71" w:rsidP="00627A71">
            <w:pPr>
              <w:widowControl w:val="0"/>
              <w:adjustRightInd w:val="0"/>
              <w:snapToGrid w:val="0"/>
              <w:ind w:leftChars="0" w:left="2" w:hanging="2"/>
              <w:jc w:val="both"/>
              <w:rPr>
                <w:rFonts w:eastAsia="Arial"/>
                <w:bCs/>
                <w:sz w:val="24"/>
                <w:szCs w:val="24"/>
                <w:highlight w:val="white"/>
              </w:rPr>
            </w:pPr>
          </w:p>
          <w:p w14:paraId="47505A12" w14:textId="77777777" w:rsidR="00627A71" w:rsidRDefault="00627A71" w:rsidP="00627A71">
            <w:pPr>
              <w:widowControl w:val="0"/>
              <w:adjustRightInd w:val="0"/>
              <w:snapToGrid w:val="0"/>
              <w:ind w:leftChars="0" w:left="2" w:hanging="2"/>
              <w:jc w:val="both"/>
              <w:rPr>
                <w:rFonts w:eastAsia="Arial"/>
                <w:bCs/>
                <w:sz w:val="24"/>
                <w:szCs w:val="24"/>
                <w:highlight w:val="white"/>
              </w:rPr>
            </w:pPr>
          </w:p>
          <w:p w14:paraId="709C41D2" w14:textId="77777777" w:rsidR="00627A71" w:rsidRDefault="00627A71" w:rsidP="00627A71">
            <w:pPr>
              <w:widowControl w:val="0"/>
              <w:adjustRightInd w:val="0"/>
              <w:snapToGrid w:val="0"/>
              <w:ind w:leftChars="0" w:left="2" w:hanging="2"/>
              <w:jc w:val="both"/>
              <w:rPr>
                <w:rFonts w:eastAsia="Arial"/>
                <w:bCs/>
                <w:sz w:val="24"/>
                <w:szCs w:val="24"/>
                <w:highlight w:val="white"/>
              </w:rPr>
            </w:pPr>
          </w:p>
          <w:p w14:paraId="35961AF6" w14:textId="77777777" w:rsidR="00627A71" w:rsidRDefault="00627A71" w:rsidP="00627A71">
            <w:pPr>
              <w:widowControl w:val="0"/>
              <w:adjustRightInd w:val="0"/>
              <w:snapToGrid w:val="0"/>
              <w:ind w:leftChars="0" w:left="2" w:hanging="2"/>
              <w:jc w:val="both"/>
              <w:rPr>
                <w:rFonts w:eastAsia="Arial"/>
                <w:bCs/>
                <w:sz w:val="24"/>
                <w:szCs w:val="24"/>
                <w:highlight w:val="white"/>
              </w:rPr>
            </w:pPr>
          </w:p>
          <w:p w14:paraId="5A952B01" w14:textId="77777777" w:rsidR="00627A71" w:rsidRDefault="00627A71" w:rsidP="00627A71">
            <w:pPr>
              <w:widowControl w:val="0"/>
              <w:adjustRightInd w:val="0"/>
              <w:snapToGrid w:val="0"/>
              <w:ind w:leftChars="0" w:left="2" w:hanging="2"/>
              <w:jc w:val="both"/>
              <w:rPr>
                <w:rFonts w:eastAsia="Arial"/>
                <w:bCs/>
                <w:sz w:val="24"/>
                <w:szCs w:val="24"/>
                <w:highlight w:val="white"/>
              </w:rPr>
            </w:pPr>
          </w:p>
          <w:p w14:paraId="279FA4D3" w14:textId="77777777" w:rsidR="00627A71" w:rsidRDefault="00627A71" w:rsidP="00627A71">
            <w:pPr>
              <w:widowControl w:val="0"/>
              <w:adjustRightInd w:val="0"/>
              <w:snapToGrid w:val="0"/>
              <w:ind w:leftChars="0" w:left="2" w:hanging="2"/>
              <w:jc w:val="both"/>
              <w:rPr>
                <w:rFonts w:eastAsia="Arial"/>
                <w:bCs/>
                <w:sz w:val="24"/>
                <w:szCs w:val="24"/>
                <w:highlight w:val="white"/>
              </w:rPr>
            </w:pPr>
          </w:p>
          <w:p w14:paraId="3282F5DD" w14:textId="77777777" w:rsidR="00627A71" w:rsidRDefault="00627A71" w:rsidP="00627A71">
            <w:pPr>
              <w:widowControl w:val="0"/>
              <w:adjustRightInd w:val="0"/>
              <w:snapToGrid w:val="0"/>
              <w:ind w:leftChars="0" w:left="2" w:hanging="2"/>
              <w:jc w:val="both"/>
              <w:rPr>
                <w:rFonts w:eastAsia="Arial"/>
                <w:bCs/>
                <w:sz w:val="24"/>
                <w:szCs w:val="24"/>
                <w:highlight w:val="white"/>
              </w:rPr>
            </w:pPr>
          </w:p>
          <w:p w14:paraId="651EF680" w14:textId="77777777" w:rsidR="00627A71" w:rsidRDefault="00627A71" w:rsidP="00627A71">
            <w:pPr>
              <w:widowControl w:val="0"/>
              <w:adjustRightInd w:val="0"/>
              <w:snapToGrid w:val="0"/>
              <w:ind w:leftChars="0" w:left="2" w:hanging="2"/>
              <w:jc w:val="both"/>
              <w:rPr>
                <w:rFonts w:eastAsia="Arial"/>
                <w:bCs/>
                <w:sz w:val="24"/>
                <w:szCs w:val="24"/>
                <w:highlight w:val="white"/>
              </w:rPr>
            </w:pPr>
          </w:p>
          <w:p w14:paraId="6FE376D2" w14:textId="77777777" w:rsidR="00627A71" w:rsidRPr="009166FC" w:rsidRDefault="00627A71" w:rsidP="00627A71">
            <w:pPr>
              <w:widowControl w:val="0"/>
              <w:adjustRightInd w:val="0"/>
              <w:snapToGrid w:val="0"/>
              <w:ind w:leftChars="0" w:left="2" w:hanging="2"/>
              <w:jc w:val="both"/>
              <w:rPr>
                <w:rFonts w:eastAsia="Arial"/>
                <w:bCs/>
                <w:sz w:val="24"/>
                <w:szCs w:val="24"/>
                <w:highlight w:val="white"/>
              </w:rPr>
            </w:pPr>
            <w:r w:rsidRPr="009166FC">
              <w:rPr>
                <w:rFonts w:eastAsia="Arial"/>
                <w:bCs/>
                <w:sz w:val="24"/>
                <w:szCs w:val="24"/>
                <w:highlight w:val="white"/>
              </w:rPr>
              <w:t>THỰC VẬT VÀ ĐỘNG VẬT</w:t>
            </w:r>
          </w:p>
        </w:tc>
        <w:tc>
          <w:tcPr>
            <w:tcW w:w="4387" w:type="dxa"/>
          </w:tcPr>
          <w:p w14:paraId="04524CD4"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16: Thực vật sống ở đâu? (tiết 1)</w:t>
            </w:r>
          </w:p>
        </w:tc>
        <w:tc>
          <w:tcPr>
            <w:tcW w:w="1080" w:type="dxa"/>
            <w:vMerge w:val="restart"/>
          </w:tcPr>
          <w:p w14:paraId="645A2247"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p w14:paraId="70E1DFA6"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2</w:t>
            </w:r>
          </w:p>
        </w:tc>
        <w:tc>
          <w:tcPr>
            <w:tcW w:w="1530" w:type="dxa"/>
          </w:tcPr>
          <w:p w14:paraId="244DC5B0"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56A5B772"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59F69BBC" w14:textId="77777777" w:rsidTr="00627A71">
        <w:tc>
          <w:tcPr>
            <w:tcW w:w="738" w:type="dxa"/>
            <w:vMerge/>
          </w:tcPr>
          <w:p w14:paraId="4F37F654"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440" w:type="dxa"/>
            <w:vMerge/>
          </w:tcPr>
          <w:p w14:paraId="30F1D52D"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4387" w:type="dxa"/>
          </w:tcPr>
          <w:p w14:paraId="488BDEF6"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16: Thực vật sống ở đâu? (tiết 2)</w:t>
            </w:r>
          </w:p>
        </w:tc>
        <w:tc>
          <w:tcPr>
            <w:tcW w:w="1080" w:type="dxa"/>
            <w:vMerge/>
          </w:tcPr>
          <w:p w14:paraId="38F56560"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530" w:type="dxa"/>
          </w:tcPr>
          <w:p w14:paraId="393EDDD4"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3BD0F292"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1F7E5934" w14:textId="77777777" w:rsidTr="00627A71">
        <w:tc>
          <w:tcPr>
            <w:tcW w:w="738" w:type="dxa"/>
            <w:vMerge w:val="restart"/>
          </w:tcPr>
          <w:p w14:paraId="64C16D30"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18</w:t>
            </w:r>
          </w:p>
        </w:tc>
        <w:tc>
          <w:tcPr>
            <w:tcW w:w="1440" w:type="dxa"/>
            <w:vMerge/>
          </w:tcPr>
          <w:p w14:paraId="6B86A7DF"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4387" w:type="dxa"/>
          </w:tcPr>
          <w:p w14:paraId="27E30342"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17: Động vật sống ở đâu? (tiết 1)</w:t>
            </w:r>
          </w:p>
        </w:tc>
        <w:tc>
          <w:tcPr>
            <w:tcW w:w="1080" w:type="dxa"/>
            <w:vMerge w:val="restart"/>
          </w:tcPr>
          <w:p w14:paraId="4B00CE85"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p w14:paraId="78FFB275"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2</w:t>
            </w:r>
          </w:p>
        </w:tc>
        <w:tc>
          <w:tcPr>
            <w:tcW w:w="1530" w:type="dxa"/>
          </w:tcPr>
          <w:p w14:paraId="046E3329"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12AD5ABA"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38133FB5" w14:textId="77777777" w:rsidTr="00627A71">
        <w:tc>
          <w:tcPr>
            <w:tcW w:w="738" w:type="dxa"/>
            <w:vMerge/>
          </w:tcPr>
          <w:p w14:paraId="4D30EC3E"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440" w:type="dxa"/>
            <w:vMerge/>
          </w:tcPr>
          <w:p w14:paraId="68E3E3E2"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4387" w:type="dxa"/>
          </w:tcPr>
          <w:p w14:paraId="09AA3B62"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17: Động vật sống ở đâu? (tiết 2)</w:t>
            </w:r>
          </w:p>
        </w:tc>
        <w:tc>
          <w:tcPr>
            <w:tcW w:w="1080" w:type="dxa"/>
            <w:vMerge/>
          </w:tcPr>
          <w:p w14:paraId="62B4CFC1"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530" w:type="dxa"/>
          </w:tcPr>
          <w:p w14:paraId="4D92FEF2"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1B4B6FF8"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135DDBBF" w14:textId="77777777" w:rsidTr="00627A71">
        <w:tc>
          <w:tcPr>
            <w:tcW w:w="738" w:type="dxa"/>
            <w:vMerge w:val="restart"/>
          </w:tcPr>
          <w:p w14:paraId="557FC896"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19</w:t>
            </w:r>
          </w:p>
        </w:tc>
        <w:tc>
          <w:tcPr>
            <w:tcW w:w="1440" w:type="dxa"/>
            <w:vMerge/>
          </w:tcPr>
          <w:p w14:paraId="223F076C"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4387" w:type="dxa"/>
          </w:tcPr>
          <w:p w14:paraId="670C8769"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18: Cần làm gì để bảo vệ môi trường sống của thực vật và động vật? (tiết 1)</w:t>
            </w:r>
          </w:p>
        </w:tc>
        <w:tc>
          <w:tcPr>
            <w:tcW w:w="1080" w:type="dxa"/>
            <w:vMerge w:val="restart"/>
          </w:tcPr>
          <w:p w14:paraId="66B3A46E"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p w14:paraId="14B7EF46"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p w14:paraId="6F6305B3"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p w14:paraId="44DEA9D9"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3</w:t>
            </w:r>
          </w:p>
        </w:tc>
        <w:tc>
          <w:tcPr>
            <w:tcW w:w="1530" w:type="dxa"/>
          </w:tcPr>
          <w:p w14:paraId="2D26D38F"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458ED3BD"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6C3BF4DA" w14:textId="77777777" w:rsidTr="00627A71">
        <w:tc>
          <w:tcPr>
            <w:tcW w:w="738" w:type="dxa"/>
            <w:vMerge/>
          </w:tcPr>
          <w:p w14:paraId="12C3D8F3"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440" w:type="dxa"/>
            <w:vMerge/>
          </w:tcPr>
          <w:p w14:paraId="7E669C58"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4387" w:type="dxa"/>
          </w:tcPr>
          <w:p w14:paraId="4188D368"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18: Cần làm gì để bảo vệ môi trường sống của thực vật và động vật? (tiết 2)</w:t>
            </w:r>
          </w:p>
        </w:tc>
        <w:tc>
          <w:tcPr>
            <w:tcW w:w="1080" w:type="dxa"/>
            <w:vMerge/>
          </w:tcPr>
          <w:p w14:paraId="392304F0"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530" w:type="dxa"/>
          </w:tcPr>
          <w:p w14:paraId="0F8141F5"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6CCC1484"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56F8B482" w14:textId="77777777" w:rsidTr="00627A71">
        <w:tc>
          <w:tcPr>
            <w:tcW w:w="738" w:type="dxa"/>
            <w:vMerge w:val="restart"/>
          </w:tcPr>
          <w:p w14:paraId="532D346C"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20</w:t>
            </w:r>
          </w:p>
        </w:tc>
        <w:tc>
          <w:tcPr>
            <w:tcW w:w="1440" w:type="dxa"/>
            <w:vMerge/>
          </w:tcPr>
          <w:p w14:paraId="0840FC5D"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4387" w:type="dxa"/>
          </w:tcPr>
          <w:p w14:paraId="401E2931"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18: Cần làm gì để bảo vệ môi trường sống của thực vật và động vật? (tiết 3)</w:t>
            </w:r>
          </w:p>
        </w:tc>
        <w:tc>
          <w:tcPr>
            <w:tcW w:w="1080" w:type="dxa"/>
            <w:vMerge/>
          </w:tcPr>
          <w:p w14:paraId="601F197C"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530" w:type="dxa"/>
          </w:tcPr>
          <w:p w14:paraId="24219E56"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38C41F7C"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26CC4E5A" w14:textId="77777777" w:rsidTr="00627A71">
        <w:tc>
          <w:tcPr>
            <w:tcW w:w="738" w:type="dxa"/>
            <w:vMerge/>
          </w:tcPr>
          <w:p w14:paraId="1E31BE9D"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440" w:type="dxa"/>
            <w:vMerge/>
          </w:tcPr>
          <w:p w14:paraId="756A4946"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4387" w:type="dxa"/>
          </w:tcPr>
          <w:p w14:paraId="098A0422" w14:textId="77777777" w:rsidR="00627A71" w:rsidRPr="003645FF" w:rsidRDefault="00627A71" w:rsidP="00627A71">
            <w:pPr>
              <w:widowControl w:val="0"/>
              <w:adjustRightInd w:val="0"/>
              <w:snapToGrid w:val="0"/>
              <w:ind w:leftChars="0" w:left="2" w:hanging="2"/>
              <w:jc w:val="both"/>
              <w:rPr>
                <w:color w:val="000000"/>
                <w:spacing w:val="-18"/>
                <w:sz w:val="24"/>
                <w:szCs w:val="24"/>
              </w:rPr>
            </w:pPr>
            <w:r w:rsidRPr="003645FF">
              <w:rPr>
                <w:color w:val="000000"/>
                <w:spacing w:val="-18"/>
                <w:sz w:val="24"/>
                <w:szCs w:val="24"/>
                <w:lang w:val="en-US"/>
              </w:rPr>
              <w:t>Bài 19: Thực vật và động vật quanh em (tiết 1)</w:t>
            </w:r>
          </w:p>
        </w:tc>
        <w:tc>
          <w:tcPr>
            <w:tcW w:w="1080" w:type="dxa"/>
            <w:vMerge w:val="restart"/>
          </w:tcPr>
          <w:p w14:paraId="0ECD5004"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p w14:paraId="75835DC0"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3</w:t>
            </w:r>
          </w:p>
        </w:tc>
        <w:tc>
          <w:tcPr>
            <w:tcW w:w="1530" w:type="dxa"/>
          </w:tcPr>
          <w:p w14:paraId="4BB086B6"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4E2CC69D"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579C0B51" w14:textId="77777777" w:rsidTr="00627A71">
        <w:tc>
          <w:tcPr>
            <w:tcW w:w="738" w:type="dxa"/>
            <w:vMerge w:val="restart"/>
          </w:tcPr>
          <w:p w14:paraId="06E699F5"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21</w:t>
            </w:r>
          </w:p>
        </w:tc>
        <w:tc>
          <w:tcPr>
            <w:tcW w:w="1440" w:type="dxa"/>
            <w:vMerge/>
          </w:tcPr>
          <w:p w14:paraId="57ACF583"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4387" w:type="dxa"/>
          </w:tcPr>
          <w:p w14:paraId="2153948F" w14:textId="77777777" w:rsidR="00627A71" w:rsidRPr="003645FF" w:rsidRDefault="00627A71" w:rsidP="00627A71">
            <w:pPr>
              <w:widowControl w:val="0"/>
              <w:adjustRightInd w:val="0"/>
              <w:snapToGrid w:val="0"/>
              <w:ind w:leftChars="0" w:left="2" w:hanging="2"/>
              <w:jc w:val="both"/>
              <w:rPr>
                <w:color w:val="000000"/>
                <w:spacing w:val="-18"/>
                <w:sz w:val="24"/>
                <w:szCs w:val="24"/>
              </w:rPr>
            </w:pPr>
            <w:r w:rsidRPr="003645FF">
              <w:rPr>
                <w:color w:val="000000"/>
                <w:spacing w:val="-18"/>
                <w:sz w:val="24"/>
                <w:szCs w:val="24"/>
                <w:lang w:val="en-US"/>
              </w:rPr>
              <w:t>Bài 19: Thực vật và động vật quanh em (tiết 2)</w:t>
            </w:r>
          </w:p>
        </w:tc>
        <w:tc>
          <w:tcPr>
            <w:tcW w:w="1080" w:type="dxa"/>
            <w:vMerge/>
          </w:tcPr>
          <w:p w14:paraId="1E76EFFE"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530" w:type="dxa"/>
          </w:tcPr>
          <w:p w14:paraId="53E1A609"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12AB7B0B"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722DE168" w14:textId="77777777" w:rsidTr="00627A71">
        <w:tc>
          <w:tcPr>
            <w:tcW w:w="738" w:type="dxa"/>
            <w:vMerge/>
          </w:tcPr>
          <w:p w14:paraId="186B16B8"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440" w:type="dxa"/>
            <w:vMerge/>
          </w:tcPr>
          <w:p w14:paraId="5F5340B9"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4387" w:type="dxa"/>
          </w:tcPr>
          <w:p w14:paraId="17E6D5AC" w14:textId="77777777" w:rsidR="00627A71" w:rsidRPr="003645FF" w:rsidRDefault="00627A71" w:rsidP="00627A71">
            <w:pPr>
              <w:widowControl w:val="0"/>
              <w:adjustRightInd w:val="0"/>
              <w:snapToGrid w:val="0"/>
              <w:ind w:leftChars="0" w:left="2" w:hanging="2"/>
              <w:jc w:val="both"/>
              <w:rPr>
                <w:color w:val="000000"/>
                <w:spacing w:val="-18"/>
                <w:sz w:val="24"/>
                <w:szCs w:val="24"/>
              </w:rPr>
            </w:pPr>
            <w:r w:rsidRPr="003645FF">
              <w:rPr>
                <w:color w:val="000000"/>
                <w:spacing w:val="-18"/>
                <w:sz w:val="24"/>
                <w:szCs w:val="24"/>
                <w:lang w:val="en-US"/>
              </w:rPr>
              <w:t>Bài 19: Thực vật và động vật quanh em (tiết 3)</w:t>
            </w:r>
          </w:p>
        </w:tc>
        <w:tc>
          <w:tcPr>
            <w:tcW w:w="1080" w:type="dxa"/>
            <w:vMerge/>
          </w:tcPr>
          <w:p w14:paraId="0D9FE082"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530" w:type="dxa"/>
          </w:tcPr>
          <w:p w14:paraId="49749778"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18E3B1EF"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29599919" w14:textId="77777777" w:rsidTr="00627A71">
        <w:tc>
          <w:tcPr>
            <w:tcW w:w="738" w:type="dxa"/>
            <w:vMerge w:val="restart"/>
          </w:tcPr>
          <w:p w14:paraId="652D4CD6"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22</w:t>
            </w:r>
          </w:p>
        </w:tc>
        <w:tc>
          <w:tcPr>
            <w:tcW w:w="1440" w:type="dxa"/>
            <w:vMerge/>
          </w:tcPr>
          <w:p w14:paraId="15E9A9E7"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4387" w:type="dxa"/>
          </w:tcPr>
          <w:p w14:paraId="4027B592"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20: Ôn tập chủ đề Thực vật và động vật  (tiết 1)</w:t>
            </w:r>
          </w:p>
        </w:tc>
        <w:tc>
          <w:tcPr>
            <w:tcW w:w="1080" w:type="dxa"/>
          </w:tcPr>
          <w:p w14:paraId="4E6D73C9"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3</w:t>
            </w:r>
          </w:p>
        </w:tc>
        <w:tc>
          <w:tcPr>
            <w:tcW w:w="1530" w:type="dxa"/>
          </w:tcPr>
          <w:p w14:paraId="57FFC660"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0A6A4159"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5C51CF32" w14:textId="77777777" w:rsidTr="00627A71">
        <w:tc>
          <w:tcPr>
            <w:tcW w:w="738" w:type="dxa"/>
            <w:vMerge/>
          </w:tcPr>
          <w:p w14:paraId="6D531C89"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440" w:type="dxa"/>
            <w:vMerge/>
          </w:tcPr>
          <w:p w14:paraId="287AA669"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4387" w:type="dxa"/>
          </w:tcPr>
          <w:p w14:paraId="044EE0B1"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20: Ôn tập chủ đề Thực vật và động vật  (tiết 2)</w:t>
            </w:r>
          </w:p>
        </w:tc>
        <w:tc>
          <w:tcPr>
            <w:tcW w:w="1080" w:type="dxa"/>
            <w:vMerge w:val="restart"/>
          </w:tcPr>
          <w:p w14:paraId="610E91E8"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530" w:type="dxa"/>
          </w:tcPr>
          <w:p w14:paraId="0700668C"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356AC69A"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04BBE948" w14:textId="77777777" w:rsidTr="00627A71">
        <w:tc>
          <w:tcPr>
            <w:tcW w:w="738" w:type="dxa"/>
            <w:vMerge w:val="restart"/>
          </w:tcPr>
          <w:p w14:paraId="4986956B"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23</w:t>
            </w:r>
          </w:p>
        </w:tc>
        <w:tc>
          <w:tcPr>
            <w:tcW w:w="1440" w:type="dxa"/>
            <w:vMerge/>
          </w:tcPr>
          <w:p w14:paraId="4B1F050F"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4387" w:type="dxa"/>
          </w:tcPr>
          <w:p w14:paraId="0011EC77"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20: Ôn tập chủ đề Thực vật và động vật  (tiết 3)</w:t>
            </w:r>
          </w:p>
        </w:tc>
        <w:tc>
          <w:tcPr>
            <w:tcW w:w="1080" w:type="dxa"/>
            <w:vMerge/>
          </w:tcPr>
          <w:p w14:paraId="4AA946CE"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530" w:type="dxa"/>
          </w:tcPr>
          <w:p w14:paraId="5B0E21CE"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4833C290"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35260EA7" w14:textId="77777777" w:rsidTr="00627A71">
        <w:tc>
          <w:tcPr>
            <w:tcW w:w="738" w:type="dxa"/>
            <w:vMerge/>
          </w:tcPr>
          <w:p w14:paraId="37F10FE7"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440" w:type="dxa"/>
            <w:vMerge w:val="restart"/>
          </w:tcPr>
          <w:p w14:paraId="35FBD2DB" w14:textId="77777777" w:rsidR="00627A71" w:rsidRDefault="00627A71" w:rsidP="00627A71">
            <w:pPr>
              <w:widowControl w:val="0"/>
              <w:adjustRightInd w:val="0"/>
              <w:snapToGrid w:val="0"/>
              <w:ind w:hanging="2"/>
              <w:jc w:val="both"/>
              <w:rPr>
                <w:rFonts w:eastAsia="Arial"/>
                <w:bCs/>
                <w:sz w:val="24"/>
                <w:szCs w:val="24"/>
                <w:highlight w:val="white"/>
              </w:rPr>
            </w:pPr>
          </w:p>
          <w:p w14:paraId="18D4EF68" w14:textId="77777777" w:rsidR="00627A71" w:rsidRDefault="00627A71" w:rsidP="00627A71">
            <w:pPr>
              <w:widowControl w:val="0"/>
              <w:adjustRightInd w:val="0"/>
              <w:snapToGrid w:val="0"/>
              <w:ind w:hanging="2"/>
              <w:jc w:val="both"/>
              <w:rPr>
                <w:rFonts w:eastAsia="Arial"/>
                <w:bCs/>
                <w:sz w:val="24"/>
                <w:szCs w:val="24"/>
                <w:highlight w:val="white"/>
              </w:rPr>
            </w:pPr>
          </w:p>
          <w:p w14:paraId="3BF12613" w14:textId="77777777" w:rsidR="00627A71" w:rsidRDefault="00627A71" w:rsidP="00627A71">
            <w:pPr>
              <w:widowControl w:val="0"/>
              <w:adjustRightInd w:val="0"/>
              <w:snapToGrid w:val="0"/>
              <w:ind w:hanging="2"/>
              <w:jc w:val="both"/>
              <w:rPr>
                <w:rFonts w:eastAsia="Arial"/>
                <w:bCs/>
                <w:sz w:val="24"/>
                <w:szCs w:val="24"/>
                <w:highlight w:val="white"/>
              </w:rPr>
            </w:pPr>
          </w:p>
          <w:p w14:paraId="2D4E70B5" w14:textId="77777777" w:rsidR="00627A71" w:rsidRDefault="00627A71" w:rsidP="00627A71">
            <w:pPr>
              <w:widowControl w:val="0"/>
              <w:adjustRightInd w:val="0"/>
              <w:snapToGrid w:val="0"/>
              <w:ind w:hanging="2"/>
              <w:jc w:val="both"/>
              <w:rPr>
                <w:rFonts w:eastAsia="Arial"/>
                <w:bCs/>
                <w:sz w:val="24"/>
                <w:szCs w:val="24"/>
                <w:highlight w:val="white"/>
              </w:rPr>
            </w:pPr>
          </w:p>
          <w:p w14:paraId="3546A65F" w14:textId="77777777" w:rsidR="00627A71" w:rsidRDefault="00627A71" w:rsidP="00627A71">
            <w:pPr>
              <w:widowControl w:val="0"/>
              <w:adjustRightInd w:val="0"/>
              <w:snapToGrid w:val="0"/>
              <w:ind w:hanging="2"/>
              <w:jc w:val="both"/>
              <w:rPr>
                <w:rFonts w:eastAsia="Arial"/>
                <w:bCs/>
                <w:sz w:val="24"/>
                <w:szCs w:val="24"/>
                <w:highlight w:val="white"/>
              </w:rPr>
            </w:pPr>
          </w:p>
          <w:p w14:paraId="72696373" w14:textId="77777777" w:rsidR="00627A71" w:rsidRDefault="00627A71" w:rsidP="00627A71">
            <w:pPr>
              <w:widowControl w:val="0"/>
              <w:adjustRightInd w:val="0"/>
              <w:snapToGrid w:val="0"/>
              <w:ind w:hanging="2"/>
              <w:jc w:val="both"/>
              <w:rPr>
                <w:rFonts w:eastAsia="Arial"/>
                <w:bCs/>
                <w:sz w:val="24"/>
                <w:szCs w:val="24"/>
                <w:highlight w:val="white"/>
              </w:rPr>
            </w:pPr>
          </w:p>
          <w:p w14:paraId="501923EB" w14:textId="77777777" w:rsidR="00627A71" w:rsidRDefault="00627A71" w:rsidP="00627A71">
            <w:pPr>
              <w:widowControl w:val="0"/>
              <w:adjustRightInd w:val="0"/>
              <w:snapToGrid w:val="0"/>
              <w:ind w:hanging="2"/>
              <w:jc w:val="both"/>
              <w:rPr>
                <w:rFonts w:eastAsia="Arial"/>
                <w:bCs/>
                <w:sz w:val="24"/>
                <w:szCs w:val="24"/>
                <w:highlight w:val="white"/>
              </w:rPr>
            </w:pPr>
          </w:p>
          <w:p w14:paraId="6F83D2FF" w14:textId="77777777" w:rsidR="00627A71" w:rsidRDefault="00627A71" w:rsidP="00627A71">
            <w:pPr>
              <w:widowControl w:val="0"/>
              <w:adjustRightInd w:val="0"/>
              <w:snapToGrid w:val="0"/>
              <w:ind w:hanging="2"/>
              <w:jc w:val="both"/>
              <w:rPr>
                <w:rFonts w:eastAsia="Arial"/>
                <w:bCs/>
                <w:sz w:val="24"/>
                <w:szCs w:val="24"/>
                <w:highlight w:val="white"/>
              </w:rPr>
            </w:pPr>
          </w:p>
          <w:p w14:paraId="2F427EAB" w14:textId="77777777" w:rsidR="00627A71" w:rsidRDefault="00627A71" w:rsidP="00627A71">
            <w:pPr>
              <w:widowControl w:val="0"/>
              <w:adjustRightInd w:val="0"/>
              <w:snapToGrid w:val="0"/>
              <w:ind w:hanging="2"/>
              <w:jc w:val="both"/>
              <w:rPr>
                <w:rFonts w:eastAsia="Arial"/>
                <w:bCs/>
                <w:sz w:val="24"/>
                <w:szCs w:val="24"/>
                <w:highlight w:val="white"/>
              </w:rPr>
            </w:pPr>
          </w:p>
          <w:p w14:paraId="25022DAE" w14:textId="77777777" w:rsidR="00627A71" w:rsidRPr="009166FC" w:rsidRDefault="00627A71" w:rsidP="00627A71">
            <w:pPr>
              <w:widowControl w:val="0"/>
              <w:adjustRightInd w:val="0"/>
              <w:snapToGrid w:val="0"/>
              <w:ind w:hanging="2"/>
              <w:jc w:val="both"/>
              <w:rPr>
                <w:rFonts w:eastAsia="Arial"/>
                <w:bCs/>
                <w:sz w:val="24"/>
                <w:szCs w:val="24"/>
                <w:highlight w:val="white"/>
              </w:rPr>
            </w:pPr>
            <w:r w:rsidRPr="009166FC">
              <w:rPr>
                <w:rFonts w:eastAsia="Arial"/>
                <w:bCs/>
                <w:sz w:val="24"/>
                <w:szCs w:val="24"/>
                <w:highlight w:val="white"/>
              </w:rPr>
              <w:t>CON NGƯỜI VÀ SỨC KHỎE</w:t>
            </w:r>
          </w:p>
        </w:tc>
        <w:tc>
          <w:tcPr>
            <w:tcW w:w="4387" w:type="dxa"/>
          </w:tcPr>
          <w:p w14:paraId="5F9F3198"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21: Tìm hiểu cơ quan vận động (tiết 1)</w:t>
            </w:r>
          </w:p>
        </w:tc>
        <w:tc>
          <w:tcPr>
            <w:tcW w:w="1080" w:type="dxa"/>
            <w:vMerge w:val="restart"/>
          </w:tcPr>
          <w:p w14:paraId="793E75B3"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2</w:t>
            </w:r>
          </w:p>
        </w:tc>
        <w:tc>
          <w:tcPr>
            <w:tcW w:w="1530" w:type="dxa"/>
          </w:tcPr>
          <w:p w14:paraId="6C3639ED"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77593A7F"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503B6FA3" w14:textId="77777777" w:rsidTr="00627A71">
        <w:tc>
          <w:tcPr>
            <w:tcW w:w="738" w:type="dxa"/>
            <w:vMerge w:val="restart"/>
          </w:tcPr>
          <w:p w14:paraId="100CE188"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24</w:t>
            </w:r>
          </w:p>
        </w:tc>
        <w:tc>
          <w:tcPr>
            <w:tcW w:w="1440" w:type="dxa"/>
            <w:vMerge/>
          </w:tcPr>
          <w:p w14:paraId="5934CF1C" w14:textId="77777777" w:rsidR="00627A71" w:rsidRPr="009166FC" w:rsidRDefault="00627A71" w:rsidP="00627A71">
            <w:pPr>
              <w:widowControl w:val="0"/>
              <w:adjustRightInd w:val="0"/>
              <w:snapToGrid w:val="0"/>
              <w:ind w:hanging="2"/>
              <w:jc w:val="both"/>
              <w:rPr>
                <w:rFonts w:eastAsia="Arial"/>
                <w:sz w:val="24"/>
                <w:szCs w:val="24"/>
                <w:highlight w:val="white"/>
              </w:rPr>
            </w:pPr>
          </w:p>
        </w:tc>
        <w:tc>
          <w:tcPr>
            <w:tcW w:w="4387" w:type="dxa"/>
          </w:tcPr>
          <w:p w14:paraId="59FA418F"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21: Tìm hiểu cơ quan vận động (tiết 2)</w:t>
            </w:r>
          </w:p>
        </w:tc>
        <w:tc>
          <w:tcPr>
            <w:tcW w:w="1080" w:type="dxa"/>
            <w:vMerge/>
          </w:tcPr>
          <w:p w14:paraId="70B1E35D"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530" w:type="dxa"/>
          </w:tcPr>
          <w:p w14:paraId="736C4D82"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1CE675A1"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38ACE5E3" w14:textId="77777777" w:rsidTr="00627A71">
        <w:tc>
          <w:tcPr>
            <w:tcW w:w="738" w:type="dxa"/>
            <w:vMerge/>
          </w:tcPr>
          <w:p w14:paraId="1336AB5E"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440" w:type="dxa"/>
            <w:vMerge/>
          </w:tcPr>
          <w:p w14:paraId="3358DEE2" w14:textId="77777777" w:rsidR="00627A71" w:rsidRPr="009166FC" w:rsidRDefault="00627A71" w:rsidP="00627A71">
            <w:pPr>
              <w:widowControl w:val="0"/>
              <w:adjustRightInd w:val="0"/>
              <w:snapToGrid w:val="0"/>
              <w:ind w:hanging="2"/>
              <w:jc w:val="both"/>
              <w:rPr>
                <w:rFonts w:eastAsia="Arial"/>
                <w:sz w:val="24"/>
                <w:szCs w:val="24"/>
                <w:highlight w:val="white"/>
              </w:rPr>
            </w:pPr>
          </w:p>
        </w:tc>
        <w:tc>
          <w:tcPr>
            <w:tcW w:w="4387" w:type="dxa"/>
          </w:tcPr>
          <w:p w14:paraId="736B649B"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22: Chăm sóc, bảo vệ cơ quan vận động (tiết 1)</w:t>
            </w:r>
          </w:p>
        </w:tc>
        <w:tc>
          <w:tcPr>
            <w:tcW w:w="1080" w:type="dxa"/>
            <w:vMerge w:val="restart"/>
          </w:tcPr>
          <w:p w14:paraId="79FF8CB6"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p w14:paraId="5BC60C70"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2</w:t>
            </w:r>
          </w:p>
        </w:tc>
        <w:tc>
          <w:tcPr>
            <w:tcW w:w="1530" w:type="dxa"/>
          </w:tcPr>
          <w:p w14:paraId="57D81B4C"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189C210E"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060E1B90" w14:textId="77777777" w:rsidTr="00627A71">
        <w:tc>
          <w:tcPr>
            <w:tcW w:w="738" w:type="dxa"/>
            <w:vMerge w:val="restart"/>
          </w:tcPr>
          <w:p w14:paraId="5BFBFA19"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25</w:t>
            </w:r>
          </w:p>
        </w:tc>
        <w:tc>
          <w:tcPr>
            <w:tcW w:w="1440" w:type="dxa"/>
            <w:vMerge/>
          </w:tcPr>
          <w:p w14:paraId="6CB6799B" w14:textId="77777777" w:rsidR="00627A71" w:rsidRPr="009166FC" w:rsidRDefault="00627A71" w:rsidP="00627A71">
            <w:pPr>
              <w:widowControl w:val="0"/>
              <w:adjustRightInd w:val="0"/>
              <w:snapToGrid w:val="0"/>
              <w:ind w:hanging="2"/>
              <w:jc w:val="both"/>
              <w:rPr>
                <w:rFonts w:eastAsia="Arial"/>
                <w:sz w:val="24"/>
                <w:szCs w:val="24"/>
                <w:highlight w:val="white"/>
              </w:rPr>
            </w:pPr>
          </w:p>
        </w:tc>
        <w:tc>
          <w:tcPr>
            <w:tcW w:w="4387" w:type="dxa"/>
          </w:tcPr>
          <w:p w14:paraId="2F64180F"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22: Chăm sóc, bảo vệ cơ quan vận động (tiết 2)</w:t>
            </w:r>
          </w:p>
        </w:tc>
        <w:tc>
          <w:tcPr>
            <w:tcW w:w="1080" w:type="dxa"/>
            <w:vMerge/>
          </w:tcPr>
          <w:p w14:paraId="2DFBCEE4"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530" w:type="dxa"/>
          </w:tcPr>
          <w:p w14:paraId="303CD9B2"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2978457A"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6C5F10A7" w14:textId="77777777" w:rsidTr="00627A71">
        <w:tc>
          <w:tcPr>
            <w:tcW w:w="738" w:type="dxa"/>
            <w:vMerge/>
          </w:tcPr>
          <w:p w14:paraId="6644064D"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440" w:type="dxa"/>
            <w:vMerge/>
          </w:tcPr>
          <w:p w14:paraId="5AB2B181" w14:textId="77777777" w:rsidR="00627A71" w:rsidRPr="009166FC" w:rsidRDefault="00627A71" w:rsidP="00627A71">
            <w:pPr>
              <w:widowControl w:val="0"/>
              <w:adjustRightInd w:val="0"/>
              <w:snapToGrid w:val="0"/>
              <w:ind w:hanging="2"/>
              <w:jc w:val="both"/>
              <w:rPr>
                <w:rFonts w:eastAsia="Arial"/>
                <w:sz w:val="24"/>
                <w:szCs w:val="24"/>
                <w:highlight w:val="white"/>
              </w:rPr>
            </w:pPr>
          </w:p>
        </w:tc>
        <w:tc>
          <w:tcPr>
            <w:tcW w:w="4387" w:type="dxa"/>
          </w:tcPr>
          <w:p w14:paraId="14509388"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23: Tìm hiểu cơ quan hô hấp (tiết 1)</w:t>
            </w:r>
          </w:p>
        </w:tc>
        <w:tc>
          <w:tcPr>
            <w:tcW w:w="1080" w:type="dxa"/>
            <w:vMerge w:val="restart"/>
          </w:tcPr>
          <w:p w14:paraId="723890EF"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p w14:paraId="7F1D1A6E"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2</w:t>
            </w:r>
          </w:p>
        </w:tc>
        <w:tc>
          <w:tcPr>
            <w:tcW w:w="1530" w:type="dxa"/>
          </w:tcPr>
          <w:p w14:paraId="1A8BE6AC"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041D1FF1"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3C56423D" w14:textId="77777777" w:rsidTr="00627A71">
        <w:tc>
          <w:tcPr>
            <w:tcW w:w="738" w:type="dxa"/>
            <w:vMerge w:val="restart"/>
          </w:tcPr>
          <w:p w14:paraId="160EC80A"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26</w:t>
            </w:r>
          </w:p>
        </w:tc>
        <w:tc>
          <w:tcPr>
            <w:tcW w:w="1440" w:type="dxa"/>
            <w:vMerge/>
          </w:tcPr>
          <w:p w14:paraId="501CD45D" w14:textId="77777777" w:rsidR="00627A71" w:rsidRPr="009166FC" w:rsidRDefault="00627A71" w:rsidP="00627A71">
            <w:pPr>
              <w:widowControl w:val="0"/>
              <w:adjustRightInd w:val="0"/>
              <w:snapToGrid w:val="0"/>
              <w:ind w:hanging="2"/>
              <w:jc w:val="both"/>
              <w:rPr>
                <w:rFonts w:eastAsia="Arial"/>
                <w:sz w:val="24"/>
                <w:szCs w:val="24"/>
                <w:highlight w:val="white"/>
              </w:rPr>
            </w:pPr>
          </w:p>
        </w:tc>
        <w:tc>
          <w:tcPr>
            <w:tcW w:w="4387" w:type="dxa"/>
          </w:tcPr>
          <w:p w14:paraId="7D0BDE7B"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23: Tìm hiểu cơ quan hô hấp (tiết 2)</w:t>
            </w:r>
          </w:p>
        </w:tc>
        <w:tc>
          <w:tcPr>
            <w:tcW w:w="1080" w:type="dxa"/>
            <w:vMerge/>
          </w:tcPr>
          <w:p w14:paraId="4B6307B3"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530" w:type="dxa"/>
          </w:tcPr>
          <w:p w14:paraId="312B30F9"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61029D37"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53F581C1" w14:textId="77777777" w:rsidTr="00627A71">
        <w:tc>
          <w:tcPr>
            <w:tcW w:w="738" w:type="dxa"/>
            <w:vMerge/>
          </w:tcPr>
          <w:p w14:paraId="5437F048"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440" w:type="dxa"/>
            <w:vMerge/>
          </w:tcPr>
          <w:p w14:paraId="0109D6FF" w14:textId="77777777" w:rsidR="00627A71" w:rsidRPr="009166FC" w:rsidRDefault="00627A71" w:rsidP="00627A71">
            <w:pPr>
              <w:widowControl w:val="0"/>
              <w:adjustRightInd w:val="0"/>
              <w:snapToGrid w:val="0"/>
              <w:ind w:hanging="2"/>
              <w:jc w:val="both"/>
              <w:rPr>
                <w:rFonts w:eastAsia="Arial"/>
                <w:sz w:val="24"/>
                <w:szCs w:val="24"/>
                <w:highlight w:val="white"/>
              </w:rPr>
            </w:pPr>
          </w:p>
        </w:tc>
        <w:tc>
          <w:tcPr>
            <w:tcW w:w="4387" w:type="dxa"/>
          </w:tcPr>
          <w:p w14:paraId="7189AA22"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24: Chăm sóc, bảo vệ cơ quan hô hấp (tiết 1)</w:t>
            </w:r>
          </w:p>
        </w:tc>
        <w:tc>
          <w:tcPr>
            <w:tcW w:w="1080" w:type="dxa"/>
            <w:vMerge w:val="restart"/>
          </w:tcPr>
          <w:p w14:paraId="4950CEB7"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p w14:paraId="3C172B4E"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2</w:t>
            </w:r>
          </w:p>
        </w:tc>
        <w:tc>
          <w:tcPr>
            <w:tcW w:w="1530" w:type="dxa"/>
          </w:tcPr>
          <w:p w14:paraId="5FE52D98"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76130D63"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00CD47B4" w14:textId="77777777" w:rsidTr="00627A71">
        <w:tc>
          <w:tcPr>
            <w:tcW w:w="738" w:type="dxa"/>
            <w:vMerge w:val="restart"/>
          </w:tcPr>
          <w:p w14:paraId="0C7FAD72"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27</w:t>
            </w:r>
          </w:p>
        </w:tc>
        <w:tc>
          <w:tcPr>
            <w:tcW w:w="1440" w:type="dxa"/>
            <w:vMerge/>
          </w:tcPr>
          <w:p w14:paraId="192DAA36" w14:textId="77777777" w:rsidR="00627A71" w:rsidRPr="009166FC" w:rsidRDefault="00627A71" w:rsidP="00627A71">
            <w:pPr>
              <w:widowControl w:val="0"/>
              <w:adjustRightInd w:val="0"/>
              <w:snapToGrid w:val="0"/>
              <w:ind w:hanging="2"/>
              <w:jc w:val="both"/>
              <w:rPr>
                <w:rFonts w:eastAsia="Arial"/>
                <w:sz w:val="24"/>
                <w:szCs w:val="24"/>
                <w:highlight w:val="white"/>
              </w:rPr>
            </w:pPr>
          </w:p>
        </w:tc>
        <w:tc>
          <w:tcPr>
            <w:tcW w:w="4387" w:type="dxa"/>
          </w:tcPr>
          <w:p w14:paraId="07E78B26"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24: Chăm sóc, bảo vệ cơ quan hô hấp (tiết 2)</w:t>
            </w:r>
          </w:p>
        </w:tc>
        <w:tc>
          <w:tcPr>
            <w:tcW w:w="1080" w:type="dxa"/>
            <w:vMerge/>
          </w:tcPr>
          <w:p w14:paraId="58D1E6C0"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530" w:type="dxa"/>
          </w:tcPr>
          <w:p w14:paraId="078E4B90"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78F597CB"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4169F104" w14:textId="77777777" w:rsidTr="00627A71">
        <w:tc>
          <w:tcPr>
            <w:tcW w:w="738" w:type="dxa"/>
            <w:vMerge/>
          </w:tcPr>
          <w:p w14:paraId="5E4468BB"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440" w:type="dxa"/>
            <w:vMerge/>
          </w:tcPr>
          <w:p w14:paraId="0172AB73" w14:textId="77777777" w:rsidR="00627A71" w:rsidRPr="009166FC" w:rsidRDefault="00627A71" w:rsidP="00627A71">
            <w:pPr>
              <w:widowControl w:val="0"/>
              <w:adjustRightInd w:val="0"/>
              <w:snapToGrid w:val="0"/>
              <w:ind w:hanging="2"/>
              <w:jc w:val="both"/>
              <w:rPr>
                <w:rFonts w:eastAsia="Arial"/>
                <w:sz w:val="24"/>
                <w:szCs w:val="24"/>
                <w:highlight w:val="white"/>
              </w:rPr>
            </w:pPr>
          </w:p>
        </w:tc>
        <w:tc>
          <w:tcPr>
            <w:tcW w:w="4387" w:type="dxa"/>
          </w:tcPr>
          <w:p w14:paraId="27280DBB"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25: Tìm hiểu cơ quan bài nước tiểu (tiết 1)</w:t>
            </w:r>
          </w:p>
        </w:tc>
        <w:tc>
          <w:tcPr>
            <w:tcW w:w="1080" w:type="dxa"/>
            <w:vMerge w:val="restart"/>
          </w:tcPr>
          <w:p w14:paraId="46A38631"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p w14:paraId="0A5FE12E"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2</w:t>
            </w:r>
          </w:p>
        </w:tc>
        <w:tc>
          <w:tcPr>
            <w:tcW w:w="1530" w:type="dxa"/>
          </w:tcPr>
          <w:p w14:paraId="1B4E5590"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27354377"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764D6B7D" w14:textId="77777777" w:rsidTr="00627A71">
        <w:tc>
          <w:tcPr>
            <w:tcW w:w="738" w:type="dxa"/>
            <w:vMerge w:val="restart"/>
          </w:tcPr>
          <w:p w14:paraId="184FF68E"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28</w:t>
            </w:r>
          </w:p>
        </w:tc>
        <w:tc>
          <w:tcPr>
            <w:tcW w:w="1440" w:type="dxa"/>
            <w:vMerge/>
          </w:tcPr>
          <w:p w14:paraId="4EB25FBB" w14:textId="77777777" w:rsidR="00627A71" w:rsidRPr="009166FC" w:rsidRDefault="00627A71" w:rsidP="00627A71">
            <w:pPr>
              <w:widowControl w:val="0"/>
              <w:adjustRightInd w:val="0"/>
              <w:snapToGrid w:val="0"/>
              <w:ind w:hanging="2"/>
              <w:jc w:val="both"/>
              <w:rPr>
                <w:rFonts w:eastAsia="Arial"/>
                <w:sz w:val="24"/>
                <w:szCs w:val="24"/>
                <w:highlight w:val="white"/>
              </w:rPr>
            </w:pPr>
          </w:p>
        </w:tc>
        <w:tc>
          <w:tcPr>
            <w:tcW w:w="4387" w:type="dxa"/>
          </w:tcPr>
          <w:p w14:paraId="2C0F60FA"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25: Tìm hiểu cơ quan bài nước tiểu (tiết 2)</w:t>
            </w:r>
          </w:p>
        </w:tc>
        <w:tc>
          <w:tcPr>
            <w:tcW w:w="1080" w:type="dxa"/>
            <w:vMerge/>
          </w:tcPr>
          <w:p w14:paraId="65081AB4"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530" w:type="dxa"/>
          </w:tcPr>
          <w:p w14:paraId="02F55AF7"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19AF549B"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1307A45E" w14:textId="77777777" w:rsidTr="00627A71">
        <w:tc>
          <w:tcPr>
            <w:tcW w:w="738" w:type="dxa"/>
            <w:vMerge/>
          </w:tcPr>
          <w:p w14:paraId="13219F90"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440" w:type="dxa"/>
            <w:vMerge/>
          </w:tcPr>
          <w:p w14:paraId="0BF30240" w14:textId="77777777" w:rsidR="00627A71" w:rsidRPr="009166FC" w:rsidRDefault="00627A71" w:rsidP="00627A71">
            <w:pPr>
              <w:widowControl w:val="0"/>
              <w:adjustRightInd w:val="0"/>
              <w:snapToGrid w:val="0"/>
              <w:ind w:hanging="2"/>
              <w:jc w:val="both"/>
              <w:rPr>
                <w:rFonts w:eastAsia="Arial"/>
                <w:sz w:val="24"/>
                <w:szCs w:val="24"/>
                <w:highlight w:val="white"/>
              </w:rPr>
            </w:pPr>
          </w:p>
        </w:tc>
        <w:tc>
          <w:tcPr>
            <w:tcW w:w="4387" w:type="dxa"/>
          </w:tcPr>
          <w:p w14:paraId="04AA07CD"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26: Chăm sóc, bảo vệ cơ quan bài tiết nước tiểu (tiết 1)</w:t>
            </w:r>
          </w:p>
        </w:tc>
        <w:tc>
          <w:tcPr>
            <w:tcW w:w="1080" w:type="dxa"/>
            <w:vMerge w:val="restart"/>
          </w:tcPr>
          <w:p w14:paraId="09F9FFF2"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p w14:paraId="56DC8A6E"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2</w:t>
            </w:r>
          </w:p>
        </w:tc>
        <w:tc>
          <w:tcPr>
            <w:tcW w:w="1530" w:type="dxa"/>
          </w:tcPr>
          <w:p w14:paraId="65B77B8B"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4B0B7EAE"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6D527B8B" w14:textId="77777777" w:rsidTr="00627A71">
        <w:tc>
          <w:tcPr>
            <w:tcW w:w="738" w:type="dxa"/>
            <w:vMerge w:val="restart"/>
          </w:tcPr>
          <w:p w14:paraId="273964BF"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29</w:t>
            </w:r>
          </w:p>
        </w:tc>
        <w:tc>
          <w:tcPr>
            <w:tcW w:w="1440" w:type="dxa"/>
            <w:vMerge/>
          </w:tcPr>
          <w:p w14:paraId="5FDAA882"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4387" w:type="dxa"/>
          </w:tcPr>
          <w:p w14:paraId="627F7B1C"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26: Chăm sóc, bảo vệ cơ quan bài tiết nước tiểu (tiết 2)</w:t>
            </w:r>
          </w:p>
        </w:tc>
        <w:tc>
          <w:tcPr>
            <w:tcW w:w="1080" w:type="dxa"/>
            <w:vMerge/>
          </w:tcPr>
          <w:p w14:paraId="4FA2D2FD"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530" w:type="dxa"/>
          </w:tcPr>
          <w:p w14:paraId="34850A61"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6EEBF63D"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4192F834" w14:textId="77777777" w:rsidTr="00627A71">
        <w:tc>
          <w:tcPr>
            <w:tcW w:w="738" w:type="dxa"/>
            <w:vMerge/>
          </w:tcPr>
          <w:p w14:paraId="105A673B"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440" w:type="dxa"/>
            <w:vMerge/>
          </w:tcPr>
          <w:p w14:paraId="7736ECEA"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4387" w:type="dxa"/>
          </w:tcPr>
          <w:p w14:paraId="112BCCD7"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 xml:space="preserve">Bài 27: Ôn tập chủ đề Con người và sức </w:t>
            </w:r>
            <w:r w:rsidRPr="009166FC">
              <w:rPr>
                <w:color w:val="000000"/>
                <w:sz w:val="24"/>
                <w:szCs w:val="24"/>
                <w:lang w:val="en-US"/>
              </w:rPr>
              <w:lastRenderedPageBreak/>
              <w:t>khỏe  (tiết 1)</w:t>
            </w:r>
          </w:p>
        </w:tc>
        <w:tc>
          <w:tcPr>
            <w:tcW w:w="1080" w:type="dxa"/>
            <w:vMerge w:val="restart"/>
          </w:tcPr>
          <w:p w14:paraId="585E0316"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p w14:paraId="29A93890"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lastRenderedPageBreak/>
              <w:t>3</w:t>
            </w:r>
          </w:p>
        </w:tc>
        <w:tc>
          <w:tcPr>
            <w:tcW w:w="1530" w:type="dxa"/>
          </w:tcPr>
          <w:p w14:paraId="5BEBB06C"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7BDBFD57"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39E95C28" w14:textId="77777777" w:rsidTr="00627A71">
        <w:tc>
          <w:tcPr>
            <w:tcW w:w="738" w:type="dxa"/>
            <w:vMerge w:val="restart"/>
          </w:tcPr>
          <w:p w14:paraId="3E48B7A3"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lastRenderedPageBreak/>
              <w:t>30</w:t>
            </w:r>
          </w:p>
        </w:tc>
        <w:tc>
          <w:tcPr>
            <w:tcW w:w="1440" w:type="dxa"/>
            <w:vMerge/>
          </w:tcPr>
          <w:p w14:paraId="06B9AC67"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4387" w:type="dxa"/>
          </w:tcPr>
          <w:p w14:paraId="1C17AA23"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27: Ôn tập chủ đề Con người và sức khỏe  (tiết 2)</w:t>
            </w:r>
          </w:p>
        </w:tc>
        <w:tc>
          <w:tcPr>
            <w:tcW w:w="1080" w:type="dxa"/>
            <w:vMerge/>
          </w:tcPr>
          <w:p w14:paraId="52E6B577"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530" w:type="dxa"/>
          </w:tcPr>
          <w:p w14:paraId="77CC6B45"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783C3C7C"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0BBA8542" w14:textId="77777777" w:rsidTr="00627A71">
        <w:tc>
          <w:tcPr>
            <w:tcW w:w="738" w:type="dxa"/>
            <w:vMerge/>
          </w:tcPr>
          <w:p w14:paraId="48812ECA"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440" w:type="dxa"/>
            <w:vMerge/>
          </w:tcPr>
          <w:p w14:paraId="1EECE76F"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4387" w:type="dxa"/>
          </w:tcPr>
          <w:p w14:paraId="01773DF5"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27: Ôn tập chủ đề Con người và sức khỏe  (tiết 3)</w:t>
            </w:r>
          </w:p>
        </w:tc>
        <w:tc>
          <w:tcPr>
            <w:tcW w:w="1080" w:type="dxa"/>
            <w:vMerge/>
          </w:tcPr>
          <w:p w14:paraId="56908F0F"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530" w:type="dxa"/>
          </w:tcPr>
          <w:p w14:paraId="02CD0EFE"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0FC4CB5E"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3FD40473" w14:textId="77777777" w:rsidTr="00627A71">
        <w:tc>
          <w:tcPr>
            <w:tcW w:w="738" w:type="dxa"/>
            <w:vMerge w:val="restart"/>
          </w:tcPr>
          <w:p w14:paraId="0D96F09F"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31</w:t>
            </w:r>
          </w:p>
        </w:tc>
        <w:tc>
          <w:tcPr>
            <w:tcW w:w="1440" w:type="dxa"/>
            <w:vMerge w:val="restart"/>
          </w:tcPr>
          <w:p w14:paraId="7299CDB7" w14:textId="77777777" w:rsidR="00627A71" w:rsidRDefault="00627A71" w:rsidP="00627A71">
            <w:pPr>
              <w:widowControl w:val="0"/>
              <w:adjustRightInd w:val="0"/>
              <w:snapToGrid w:val="0"/>
              <w:ind w:hanging="2"/>
              <w:jc w:val="both"/>
              <w:rPr>
                <w:rFonts w:eastAsia="Arial"/>
                <w:bCs/>
                <w:sz w:val="24"/>
                <w:szCs w:val="24"/>
                <w:highlight w:val="white"/>
              </w:rPr>
            </w:pPr>
          </w:p>
          <w:p w14:paraId="1175CA0A" w14:textId="77777777" w:rsidR="00627A71" w:rsidRDefault="00627A71" w:rsidP="00627A71">
            <w:pPr>
              <w:widowControl w:val="0"/>
              <w:adjustRightInd w:val="0"/>
              <w:snapToGrid w:val="0"/>
              <w:ind w:hanging="2"/>
              <w:jc w:val="both"/>
              <w:rPr>
                <w:rFonts w:eastAsia="Arial"/>
                <w:bCs/>
                <w:sz w:val="24"/>
                <w:szCs w:val="24"/>
                <w:highlight w:val="white"/>
              </w:rPr>
            </w:pPr>
          </w:p>
          <w:p w14:paraId="6ED48C1D" w14:textId="77777777" w:rsidR="00627A71" w:rsidRDefault="00627A71" w:rsidP="00627A71">
            <w:pPr>
              <w:widowControl w:val="0"/>
              <w:adjustRightInd w:val="0"/>
              <w:snapToGrid w:val="0"/>
              <w:ind w:hanging="2"/>
              <w:jc w:val="both"/>
              <w:rPr>
                <w:rFonts w:eastAsia="Arial"/>
                <w:bCs/>
                <w:sz w:val="24"/>
                <w:szCs w:val="24"/>
                <w:highlight w:val="white"/>
              </w:rPr>
            </w:pPr>
          </w:p>
          <w:p w14:paraId="6B10345C" w14:textId="77777777" w:rsidR="00627A71" w:rsidRDefault="00627A71" w:rsidP="00627A71">
            <w:pPr>
              <w:widowControl w:val="0"/>
              <w:adjustRightInd w:val="0"/>
              <w:snapToGrid w:val="0"/>
              <w:ind w:hanging="2"/>
              <w:jc w:val="both"/>
              <w:rPr>
                <w:rFonts w:eastAsia="Arial"/>
                <w:bCs/>
                <w:sz w:val="24"/>
                <w:szCs w:val="24"/>
                <w:highlight w:val="white"/>
              </w:rPr>
            </w:pPr>
          </w:p>
          <w:p w14:paraId="67B5A920" w14:textId="77777777" w:rsidR="00627A71" w:rsidRDefault="00627A71" w:rsidP="00627A71">
            <w:pPr>
              <w:widowControl w:val="0"/>
              <w:adjustRightInd w:val="0"/>
              <w:snapToGrid w:val="0"/>
              <w:ind w:hanging="2"/>
              <w:jc w:val="both"/>
              <w:rPr>
                <w:rFonts w:eastAsia="Arial"/>
                <w:bCs/>
                <w:sz w:val="24"/>
                <w:szCs w:val="24"/>
                <w:highlight w:val="white"/>
              </w:rPr>
            </w:pPr>
          </w:p>
          <w:p w14:paraId="3F262CA2" w14:textId="77777777" w:rsidR="00627A71" w:rsidRPr="00B35491" w:rsidRDefault="00627A71" w:rsidP="00627A71">
            <w:pPr>
              <w:widowControl w:val="0"/>
              <w:adjustRightInd w:val="0"/>
              <w:snapToGrid w:val="0"/>
              <w:ind w:hanging="2"/>
              <w:jc w:val="both"/>
              <w:rPr>
                <w:rFonts w:eastAsia="Arial"/>
                <w:b/>
                <w:sz w:val="18"/>
                <w:szCs w:val="18"/>
                <w:highlight w:val="white"/>
              </w:rPr>
            </w:pPr>
            <w:r w:rsidRPr="00B35491">
              <w:rPr>
                <w:rFonts w:eastAsia="Arial"/>
                <w:b/>
                <w:sz w:val="18"/>
                <w:szCs w:val="18"/>
                <w:highlight w:val="white"/>
              </w:rPr>
              <w:t>TRÁI ĐẤT VÀ BẦU TRỜI</w:t>
            </w:r>
          </w:p>
        </w:tc>
        <w:tc>
          <w:tcPr>
            <w:tcW w:w="4387" w:type="dxa"/>
          </w:tcPr>
          <w:p w14:paraId="368B0DEE"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28: Các mùa trong năm (tiết 1)</w:t>
            </w:r>
          </w:p>
        </w:tc>
        <w:tc>
          <w:tcPr>
            <w:tcW w:w="1080" w:type="dxa"/>
            <w:vMerge w:val="restart"/>
          </w:tcPr>
          <w:p w14:paraId="0FA23D74"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p w14:paraId="5E1C4462"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2</w:t>
            </w:r>
          </w:p>
        </w:tc>
        <w:tc>
          <w:tcPr>
            <w:tcW w:w="1530" w:type="dxa"/>
          </w:tcPr>
          <w:p w14:paraId="7D785B1C"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0D4C3683"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460A12F6" w14:textId="77777777" w:rsidTr="00627A71">
        <w:tc>
          <w:tcPr>
            <w:tcW w:w="738" w:type="dxa"/>
            <w:vMerge/>
          </w:tcPr>
          <w:p w14:paraId="43BB86D8"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440" w:type="dxa"/>
            <w:vMerge/>
          </w:tcPr>
          <w:p w14:paraId="0C30E8DC" w14:textId="77777777" w:rsidR="00627A71" w:rsidRPr="009166FC" w:rsidRDefault="00627A71" w:rsidP="00627A71">
            <w:pPr>
              <w:widowControl w:val="0"/>
              <w:adjustRightInd w:val="0"/>
              <w:snapToGrid w:val="0"/>
              <w:ind w:hanging="2"/>
              <w:jc w:val="both"/>
              <w:rPr>
                <w:rFonts w:eastAsia="Arial"/>
                <w:sz w:val="24"/>
                <w:szCs w:val="24"/>
                <w:highlight w:val="white"/>
              </w:rPr>
            </w:pPr>
          </w:p>
        </w:tc>
        <w:tc>
          <w:tcPr>
            <w:tcW w:w="4387" w:type="dxa"/>
          </w:tcPr>
          <w:p w14:paraId="4B61F1F9"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28: Các mùa trong năm (tiết 2)</w:t>
            </w:r>
          </w:p>
        </w:tc>
        <w:tc>
          <w:tcPr>
            <w:tcW w:w="1080" w:type="dxa"/>
            <w:vMerge/>
          </w:tcPr>
          <w:p w14:paraId="078CC430"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530" w:type="dxa"/>
          </w:tcPr>
          <w:p w14:paraId="3E4F1A0A"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7BA6B8BD"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5CACD7E7" w14:textId="77777777" w:rsidTr="00627A71">
        <w:tc>
          <w:tcPr>
            <w:tcW w:w="738" w:type="dxa"/>
            <w:vMerge w:val="restart"/>
          </w:tcPr>
          <w:p w14:paraId="0B863B37"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32</w:t>
            </w:r>
          </w:p>
        </w:tc>
        <w:tc>
          <w:tcPr>
            <w:tcW w:w="1440" w:type="dxa"/>
            <w:vMerge/>
          </w:tcPr>
          <w:p w14:paraId="379A6A46" w14:textId="77777777" w:rsidR="00627A71" w:rsidRPr="009166FC" w:rsidRDefault="00627A71" w:rsidP="00627A71">
            <w:pPr>
              <w:widowControl w:val="0"/>
              <w:adjustRightInd w:val="0"/>
              <w:snapToGrid w:val="0"/>
              <w:ind w:hanging="2"/>
              <w:jc w:val="both"/>
              <w:rPr>
                <w:rFonts w:eastAsia="Arial"/>
                <w:sz w:val="24"/>
                <w:szCs w:val="24"/>
                <w:highlight w:val="white"/>
              </w:rPr>
            </w:pPr>
          </w:p>
        </w:tc>
        <w:tc>
          <w:tcPr>
            <w:tcW w:w="4387" w:type="dxa"/>
          </w:tcPr>
          <w:p w14:paraId="39EBC93C"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29: Một số thiên tai thường gặp (tiết 1)</w:t>
            </w:r>
          </w:p>
        </w:tc>
        <w:tc>
          <w:tcPr>
            <w:tcW w:w="1080" w:type="dxa"/>
            <w:vMerge w:val="restart"/>
          </w:tcPr>
          <w:p w14:paraId="2593D96A"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p w14:paraId="34089073"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2</w:t>
            </w:r>
          </w:p>
        </w:tc>
        <w:tc>
          <w:tcPr>
            <w:tcW w:w="1530" w:type="dxa"/>
          </w:tcPr>
          <w:p w14:paraId="479A568E"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06F76A12"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78CFE600" w14:textId="77777777" w:rsidTr="00627A71">
        <w:tc>
          <w:tcPr>
            <w:tcW w:w="738" w:type="dxa"/>
            <w:vMerge/>
          </w:tcPr>
          <w:p w14:paraId="6DE3AEED"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440" w:type="dxa"/>
            <w:vMerge/>
          </w:tcPr>
          <w:p w14:paraId="52BABD85" w14:textId="77777777" w:rsidR="00627A71" w:rsidRPr="009166FC" w:rsidRDefault="00627A71" w:rsidP="00627A71">
            <w:pPr>
              <w:widowControl w:val="0"/>
              <w:adjustRightInd w:val="0"/>
              <w:snapToGrid w:val="0"/>
              <w:ind w:hanging="2"/>
              <w:jc w:val="both"/>
              <w:rPr>
                <w:rFonts w:eastAsia="Arial"/>
                <w:sz w:val="24"/>
                <w:szCs w:val="24"/>
                <w:highlight w:val="white"/>
              </w:rPr>
            </w:pPr>
          </w:p>
        </w:tc>
        <w:tc>
          <w:tcPr>
            <w:tcW w:w="4387" w:type="dxa"/>
          </w:tcPr>
          <w:p w14:paraId="6105883B" w14:textId="77777777" w:rsidR="00627A71" w:rsidRPr="009166FC" w:rsidRDefault="00627A71" w:rsidP="00627A71">
            <w:pPr>
              <w:widowControl w:val="0"/>
              <w:adjustRightInd w:val="0"/>
              <w:snapToGrid w:val="0"/>
              <w:ind w:leftChars="0" w:left="2" w:hanging="2"/>
              <w:jc w:val="both"/>
              <w:rPr>
                <w:color w:val="000000"/>
                <w:sz w:val="24"/>
                <w:szCs w:val="24"/>
              </w:rPr>
            </w:pPr>
            <w:r w:rsidRPr="009166FC">
              <w:rPr>
                <w:color w:val="000000"/>
                <w:sz w:val="24"/>
                <w:szCs w:val="24"/>
                <w:lang w:val="en-US"/>
              </w:rPr>
              <w:t>Bài 29: Một số thiên tai thường gặp (tiết 2)</w:t>
            </w:r>
          </w:p>
        </w:tc>
        <w:tc>
          <w:tcPr>
            <w:tcW w:w="1080" w:type="dxa"/>
            <w:vMerge/>
          </w:tcPr>
          <w:p w14:paraId="2C48355F"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530" w:type="dxa"/>
          </w:tcPr>
          <w:p w14:paraId="6934539A"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17782FD6"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3397AAC1" w14:textId="77777777" w:rsidTr="00627A71">
        <w:tc>
          <w:tcPr>
            <w:tcW w:w="738" w:type="dxa"/>
            <w:vMerge w:val="restart"/>
          </w:tcPr>
          <w:p w14:paraId="5AB79638"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33</w:t>
            </w:r>
          </w:p>
        </w:tc>
        <w:tc>
          <w:tcPr>
            <w:tcW w:w="1440" w:type="dxa"/>
            <w:vMerge/>
          </w:tcPr>
          <w:p w14:paraId="500AC4E0" w14:textId="77777777" w:rsidR="00627A71" w:rsidRPr="009166FC" w:rsidRDefault="00627A71" w:rsidP="00627A71">
            <w:pPr>
              <w:widowControl w:val="0"/>
              <w:adjustRightInd w:val="0"/>
              <w:snapToGrid w:val="0"/>
              <w:ind w:hanging="2"/>
              <w:jc w:val="both"/>
              <w:rPr>
                <w:rFonts w:eastAsia="Arial"/>
                <w:sz w:val="24"/>
                <w:szCs w:val="24"/>
                <w:highlight w:val="white"/>
              </w:rPr>
            </w:pPr>
          </w:p>
        </w:tc>
        <w:tc>
          <w:tcPr>
            <w:tcW w:w="4387" w:type="dxa"/>
          </w:tcPr>
          <w:p w14:paraId="482F99BE" w14:textId="77777777" w:rsidR="00627A71" w:rsidRPr="003645FF" w:rsidRDefault="00627A71" w:rsidP="00627A71">
            <w:pPr>
              <w:widowControl w:val="0"/>
              <w:adjustRightInd w:val="0"/>
              <w:snapToGrid w:val="0"/>
              <w:ind w:leftChars="0" w:left="2" w:hanging="2"/>
              <w:jc w:val="both"/>
              <w:rPr>
                <w:color w:val="000000"/>
                <w:spacing w:val="-16"/>
                <w:sz w:val="24"/>
                <w:szCs w:val="24"/>
              </w:rPr>
            </w:pPr>
            <w:r w:rsidRPr="003645FF">
              <w:rPr>
                <w:color w:val="000000"/>
                <w:spacing w:val="-16"/>
                <w:sz w:val="24"/>
                <w:szCs w:val="24"/>
                <w:lang w:val="en-US"/>
              </w:rPr>
              <w:t>Bài 30: Luyện tập ứng phó với thiên tai (tiết 1)</w:t>
            </w:r>
          </w:p>
        </w:tc>
        <w:tc>
          <w:tcPr>
            <w:tcW w:w="1080" w:type="dxa"/>
            <w:vMerge w:val="restart"/>
          </w:tcPr>
          <w:p w14:paraId="6529FC17"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p w14:paraId="16B8F80B"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3</w:t>
            </w:r>
          </w:p>
        </w:tc>
        <w:tc>
          <w:tcPr>
            <w:tcW w:w="1530" w:type="dxa"/>
          </w:tcPr>
          <w:p w14:paraId="511070DF"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7EC701A9"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53B5ED65" w14:textId="77777777" w:rsidTr="00627A71">
        <w:tc>
          <w:tcPr>
            <w:tcW w:w="738" w:type="dxa"/>
            <w:vMerge/>
          </w:tcPr>
          <w:p w14:paraId="5C7E796A"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440" w:type="dxa"/>
            <w:vMerge/>
          </w:tcPr>
          <w:p w14:paraId="7B04C666" w14:textId="77777777" w:rsidR="00627A71" w:rsidRPr="009166FC" w:rsidRDefault="00627A71" w:rsidP="00627A71">
            <w:pPr>
              <w:widowControl w:val="0"/>
              <w:adjustRightInd w:val="0"/>
              <w:snapToGrid w:val="0"/>
              <w:ind w:hanging="2"/>
              <w:jc w:val="both"/>
              <w:rPr>
                <w:rFonts w:eastAsia="Arial"/>
                <w:sz w:val="24"/>
                <w:szCs w:val="24"/>
                <w:highlight w:val="white"/>
              </w:rPr>
            </w:pPr>
          </w:p>
        </w:tc>
        <w:tc>
          <w:tcPr>
            <w:tcW w:w="4387" w:type="dxa"/>
          </w:tcPr>
          <w:p w14:paraId="013C30AB" w14:textId="77777777" w:rsidR="00627A71" w:rsidRPr="003645FF" w:rsidRDefault="00627A71" w:rsidP="00627A71">
            <w:pPr>
              <w:widowControl w:val="0"/>
              <w:adjustRightInd w:val="0"/>
              <w:snapToGrid w:val="0"/>
              <w:ind w:leftChars="0" w:left="2" w:hanging="2"/>
              <w:jc w:val="both"/>
              <w:rPr>
                <w:color w:val="000000"/>
                <w:spacing w:val="-16"/>
                <w:sz w:val="24"/>
                <w:szCs w:val="24"/>
              </w:rPr>
            </w:pPr>
            <w:r w:rsidRPr="003645FF">
              <w:rPr>
                <w:color w:val="000000"/>
                <w:spacing w:val="-16"/>
                <w:sz w:val="24"/>
                <w:szCs w:val="24"/>
                <w:lang w:val="en-US"/>
              </w:rPr>
              <w:t>Bài 30: Luyện tập ứng phó với thiên tai (tiết 2)</w:t>
            </w:r>
          </w:p>
        </w:tc>
        <w:tc>
          <w:tcPr>
            <w:tcW w:w="1080" w:type="dxa"/>
            <w:vMerge/>
          </w:tcPr>
          <w:p w14:paraId="7D23BC1A"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530" w:type="dxa"/>
          </w:tcPr>
          <w:p w14:paraId="5EF42330"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56F6C379"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7FF0880B" w14:textId="77777777" w:rsidTr="00627A71">
        <w:tc>
          <w:tcPr>
            <w:tcW w:w="738" w:type="dxa"/>
            <w:vMerge w:val="restart"/>
          </w:tcPr>
          <w:p w14:paraId="05611FE0"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34</w:t>
            </w:r>
          </w:p>
        </w:tc>
        <w:tc>
          <w:tcPr>
            <w:tcW w:w="1440" w:type="dxa"/>
            <w:vMerge/>
          </w:tcPr>
          <w:p w14:paraId="7A10823A" w14:textId="77777777" w:rsidR="00627A71" w:rsidRPr="009166FC" w:rsidRDefault="00627A71" w:rsidP="00627A71">
            <w:pPr>
              <w:widowControl w:val="0"/>
              <w:adjustRightInd w:val="0"/>
              <w:snapToGrid w:val="0"/>
              <w:ind w:hanging="2"/>
              <w:jc w:val="both"/>
              <w:rPr>
                <w:rFonts w:eastAsia="Arial"/>
                <w:sz w:val="24"/>
                <w:szCs w:val="24"/>
                <w:highlight w:val="white"/>
              </w:rPr>
            </w:pPr>
          </w:p>
        </w:tc>
        <w:tc>
          <w:tcPr>
            <w:tcW w:w="4387" w:type="dxa"/>
          </w:tcPr>
          <w:p w14:paraId="6660F191" w14:textId="77777777" w:rsidR="00627A71" w:rsidRPr="003645FF" w:rsidRDefault="00627A71" w:rsidP="00627A71">
            <w:pPr>
              <w:widowControl w:val="0"/>
              <w:adjustRightInd w:val="0"/>
              <w:snapToGrid w:val="0"/>
              <w:ind w:leftChars="0" w:left="2" w:hanging="2"/>
              <w:jc w:val="both"/>
              <w:rPr>
                <w:color w:val="000000"/>
                <w:spacing w:val="-16"/>
                <w:sz w:val="24"/>
                <w:szCs w:val="24"/>
              </w:rPr>
            </w:pPr>
            <w:r w:rsidRPr="003645FF">
              <w:rPr>
                <w:color w:val="000000"/>
                <w:spacing w:val="-16"/>
                <w:sz w:val="24"/>
                <w:szCs w:val="24"/>
                <w:lang w:val="en-US"/>
              </w:rPr>
              <w:t>Bài 30: Luyện tập ứng phó với thiên tai (tiết 3)</w:t>
            </w:r>
          </w:p>
        </w:tc>
        <w:tc>
          <w:tcPr>
            <w:tcW w:w="1080" w:type="dxa"/>
            <w:vMerge/>
          </w:tcPr>
          <w:p w14:paraId="30202350"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530" w:type="dxa"/>
          </w:tcPr>
          <w:p w14:paraId="5BF79385"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43E33EE4"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6A269732" w14:textId="77777777" w:rsidTr="00627A71">
        <w:tc>
          <w:tcPr>
            <w:tcW w:w="738" w:type="dxa"/>
            <w:vMerge/>
          </w:tcPr>
          <w:p w14:paraId="499FF852"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440" w:type="dxa"/>
            <w:vMerge/>
          </w:tcPr>
          <w:p w14:paraId="1906320A" w14:textId="77777777" w:rsidR="00627A71" w:rsidRPr="009166FC" w:rsidRDefault="00627A71" w:rsidP="00627A71">
            <w:pPr>
              <w:widowControl w:val="0"/>
              <w:adjustRightInd w:val="0"/>
              <w:snapToGrid w:val="0"/>
              <w:ind w:hanging="2"/>
              <w:jc w:val="both"/>
              <w:rPr>
                <w:rFonts w:eastAsia="Arial"/>
                <w:sz w:val="24"/>
                <w:szCs w:val="24"/>
                <w:highlight w:val="white"/>
              </w:rPr>
            </w:pPr>
          </w:p>
        </w:tc>
        <w:tc>
          <w:tcPr>
            <w:tcW w:w="4387" w:type="dxa"/>
          </w:tcPr>
          <w:p w14:paraId="1DBA71B7" w14:textId="77777777" w:rsidR="00627A71" w:rsidRPr="003645FF" w:rsidRDefault="00627A71" w:rsidP="00627A71">
            <w:pPr>
              <w:widowControl w:val="0"/>
              <w:adjustRightInd w:val="0"/>
              <w:snapToGrid w:val="0"/>
              <w:ind w:leftChars="0" w:left="2" w:hanging="2"/>
              <w:jc w:val="both"/>
              <w:rPr>
                <w:color w:val="000000"/>
                <w:spacing w:val="-16"/>
                <w:sz w:val="24"/>
                <w:szCs w:val="24"/>
              </w:rPr>
            </w:pPr>
            <w:r w:rsidRPr="003645FF">
              <w:rPr>
                <w:color w:val="000000"/>
                <w:spacing w:val="-16"/>
                <w:sz w:val="24"/>
                <w:szCs w:val="24"/>
                <w:lang w:val="en-US"/>
              </w:rPr>
              <w:t>Bài 31: Ôn tập chủ đề Trái Đất và bầu trời  (tiết 1)</w:t>
            </w:r>
          </w:p>
        </w:tc>
        <w:tc>
          <w:tcPr>
            <w:tcW w:w="1080" w:type="dxa"/>
            <w:vMerge w:val="restart"/>
          </w:tcPr>
          <w:p w14:paraId="14A94948"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p w14:paraId="3D6D13CB"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3</w:t>
            </w:r>
          </w:p>
        </w:tc>
        <w:tc>
          <w:tcPr>
            <w:tcW w:w="1530" w:type="dxa"/>
          </w:tcPr>
          <w:p w14:paraId="1C9D14E9"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5137F108"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7D9623D5" w14:textId="77777777" w:rsidTr="00627A71">
        <w:tc>
          <w:tcPr>
            <w:tcW w:w="738" w:type="dxa"/>
            <w:vMerge w:val="restart"/>
          </w:tcPr>
          <w:p w14:paraId="65834A74"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r w:rsidRPr="009166FC">
              <w:rPr>
                <w:rFonts w:eastAsia="Arial"/>
                <w:sz w:val="24"/>
                <w:szCs w:val="24"/>
                <w:highlight w:val="white"/>
              </w:rPr>
              <w:t>35</w:t>
            </w:r>
          </w:p>
        </w:tc>
        <w:tc>
          <w:tcPr>
            <w:tcW w:w="1440" w:type="dxa"/>
            <w:vMerge/>
          </w:tcPr>
          <w:p w14:paraId="78CC368E"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4387" w:type="dxa"/>
          </w:tcPr>
          <w:p w14:paraId="4D55CD70" w14:textId="77777777" w:rsidR="00627A71" w:rsidRPr="003645FF" w:rsidRDefault="00627A71" w:rsidP="00627A71">
            <w:pPr>
              <w:widowControl w:val="0"/>
              <w:adjustRightInd w:val="0"/>
              <w:snapToGrid w:val="0"/>
              <w:ind w:leftChars="0" w:left="2" w:hanging="2"/>
              <w:jc w:val="both"/>
              <w:rPr>
                <w:color w:val="000000"/>
                <w:spacing w:val="-16"/>
                <w:sz w:val="24"/>
                <w:szCs w:val="24"/>
              </w:rPr>
            </w:pPr>
            <w:r w:rsidRPr="003645FF">
              <w:rPr>
                <w:color w:val="000000"/>
                <w:spacing w:val="-16"/>
                <w:sz w:val="24"/>
                <w:szCs w:val="24"/>
                <w:lang w:val="en-US"/>
              </w:rPr>
              <w:t>Bài 31: Ôn tập chủ đề Trái Đất và bầu trời  (tiết 2)</w:t>
            </w:r>
          </w:p>
        </w:tc>
        <w:tc>
          <w:tcPr>
            <w:tcW w:w="1080" w:type="dxa"/>
            <w:vMerge/>
          </w:tcPr>
          <w:p w14:paraId="6FB7123C"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530" w:type="dxa"/>
          </w:tcPr>
          <w:p w14:paraId="5D436BC0"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7E898A93"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r w:rsidR="00627A71" w:rsidRPr="009166FC" w14:paraId="49712C42" w14:textId="77777777" w:rsidTr="00627A71">
        <w:tc>
          <w:tcPr>
            <w:tcW w:w="738" w:type="dxa"/>
            <w:vMerge/>
          </w:tcPr>
          <w:p w14:paraId="03E99B18"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440" w:type="dxa"/>
            <w:vMerge/>
          </w:tcPr>
          <w:p w14:paraId="33EF8CCF"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4387" w:type="dxa"/>
          </w:tcPr>
          <w:p w14:paraId="07F9B7AC" w14:textId="77777777" w:rsidR="00627A71" w:rsidRPr="003645FF" w:rsidRDefault="00627A71" w:rsidP="00627A71">
            <w:pPr>
              <w:widowControl w:val="0"/>
              <w:adjustRightInd w:val="0"/>
              <w:snapToGrid w:val="0"/>
              <w:ind w:leftChars="0" w:left="2" w:hanging="2"/>
              <w:jc w:val="both"/>
              <w:rPr>
                <w:color w:val="000000"/>
                <w:spacing w:val="-16"/>
                <w:sz w:val="24"/>
                <w:szCs w:val="24"/>
              </w:rPr>
            </w:pPr>
            <w:r w:rsidRPr="003645FF">
              <w:rPr>
                <w:color w:val="000000"/>
                <w:spacing w:val="-16"/>
                <w:sz w:val="24"/>
                <w:szCs w:val="24"/>
                <w:lang w:val="en-US"/>
              </w:rPr>
              <w:t>Bài 31: Ôn tập chủ đề Trái Đất và bầu trời  (tiết 3)</w:t>
            </w:r>
          </w:p>
        </w:tc>
        <w:tc>
          <w:tcPr>
            <w:tcW w:w="1080" w:type="dxa"/>
            <w:vMerge/>
          </w:tcPr>
          <w:p w14:paraId="1207E621"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1530" w:type="dxa"/>
          </w:tcPr>
          <w:p w14:paraId="54142CA5"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c>
          <w:tcPr>
            <w:tcW w:w="900" w:type="dxa"/>
          </w:tcPr>
          <w:p w14:paraId="250199AC" w14:textId="77777777" w:rsidR="00627A71" w:rsidRPr="009166FC" w:rsidRDefault="00627A71" w:rsidP="00627A71">
            <w:pPr>
              <w:widowControl w:val="0"/>
              <w:adjustRightInd w:val="0"/>
              <w:snapToGrid w:val="0"/>
              <w:ind w:leftChars="0" w:left="2" w:hanging="2"/>
              <w:jc w:val="both"/>
              <w:rPr>
                <w:rFonts w:eastAsia="Arial"/>
                <w:sz w:val="24"/>
                <w:szCs w:val="24"/>
                <w:highlight w:val="white"/>
              </w:rPr>
            </w:pPr>
          </w:p>
        </w:tc>
      </w:tr>
    </w:tbl>
    <w:p w14:paraId="15BBB27A" w14:textId="77777777" w:rsidR="00627A71" w:rsidRPr="009166FC" w:rsidRDefault="00627A71" w:rsidP="00627A71">
      <w:pPr>
        <w:widowControl w:val="0"/>
        <w:adjustRightInd w:val="0"/>
        <w:snapToGrid w:val="0"/>
        <w:ind w:leftChars="0" w:left="2" w:hanging="2"/>
        <w:jc w:val="both"/>
        <w:rPr>
          <w:b/>
          <w:sz w:val="24"/>
          <w:szCs w:val="24"/>
          <w:highlight w:val="white"/>
        </w:rPr>
      </w:pPr>
    </w:p>
    <w:p w14:paraId="5CBAA545" w14:textId="77777777" w:rsidR="00627A71" w:rsidRPr="009166FC" w:rsidRDefault="00627A71" w:rsidP="00627A71">
      <w:pPr>
        <w:pStyle w:val="ListParagraph"/>
        <w:widowControl w:val="0"/>
        <w:adjustRightInd w:val="0"/>
        <w:snapToGrid w:val="0"/>
        <w:ind w:left="0" w:hanging="3"/>
        <w:jc w:val="both"/>
        <w:rPr>
          <w:rFonts w:ascii="Times New Roman" w:hAnsi="Times New Roman"/>
          <w:b/>
          <w:sz w:val="24"/>
          <w:highlight w:val="white"/>
        </w:rPr>
      </w:pPr>
    </w:p>
    <w:p w14:paraId="1C0F70D0" w14:textId="6DF1B16F" w:rsidR="00627A71" w:rsidRPr="003645FF" w:rsidRDefault="00627A71" w:rsidP="003645FF">
      <w:pPr>
        <w:widowControl w:val="0"/>
        <w:adjustRightInd w:val="0"/>
        <w:snapToGrid w:val="0"/>
        <w:ind w:leftChars="0" w:left="2" w:hanging="2"/>
        <w:jc w:val="both"/>
        <w:rPr>
          <w:b/>
          <w:sz w:val="24"/>
          <w:szCs w:val="24"/>
          <w:highlight w:val="white"/>
          <w:lang w:val="en-US"/>
        </w:rPr>
      </w:pPr>
      <w:r w:rsidRPr="009166FC">
        <w:rPr>
          <w:b/>
          <w:sz w:val="24"/>
          <w:szCs w:val="24"/>
          <w:highlight w:val="white"/>
        </w:rPr>
        <w:t>4.</w:t>
      </w:r>
      <w:r w:rsidR="003645FF">
        <w:rPr>
          <w:b/>
          <w:sz w:val="24"/>
          <w:szCs w:val="24"/>
          <w:highlight w:val="white"/>
        </w:rPr>
        <w:t>Môn Đạo đức (Bộ sách Cánh diều)</w:t>
      </w:r>
    </w:p>
    <w:tbl>
      <w:tblPr>
        <w:tblW w:w="10303" w:type="dxa"/>
        <w:tblInd w:w="-176" w:type="dxa"/>
        <w:tblLayout w:type="fixed"/>
        <w:tblLook w:val="04A0" w:firstRow="1" w:lastRow="0" w:firstColumn="1" w:lastColumn="0" w:noHBand="0" w:noVBand="1"/>
      </w:tblPr>
      <w:tblGrid>
        <w:gridCol w:w="823"/>
        <w:gridCol w:w="1062"/>
        <w:gridCol w:w="3961"/>
        <w:gridCol w:w="855"/>
        <w:gridCol w:w="1935"/>
        <w:gridCol w:w="1429"/>
        <w:gridCol w:w="238"/>
      </w:tblGrid>
      <w:tr w:rsidR="00627A71" w:rsidRPr="009166FC" w14:paraId="2B1A08A2" w14:textId="77777777" w:rsidTr="00264DDD">
        <w:trPr>
          <w:gridAfter w:val="1"/>
          <w:wAfter w:w="238" w:type="dxa"/>
          <w:trHeight w:val="565"/>
        </w:trPr>
        <w:tc>
          <w:tcPr>
            <w:tcW w:w="10065" w:type="dxa"/>
            <w:gridSpan w:val="6"/>
            <w:tcBorders>
              <w:top w:val="nil"/>
              <w:left w:val="nil"/>
              <w:bottom w:val="nil"/>
              <w:right w:val="nil"/>
            </w:tcBorders>
            <w:shd w:val="clear" w:color="auto" w:fill="auto"/>
            <w:noWrap/>
            <w:vAlign w:val="center"/>
            <w:hideMark/>
          </w:tcPr>
          <w:p w14:paraId="1767A751" w14:textId="77777777" w:rsidR="00627A71" w:rsidRPr="003645FF" w:rsidRDefault="00627A71" w:rsidP="003645FF">
            <w:pPr>
              <w:widowControl w:val="0"/>
              <w:adjustRightInd w:val="0"/>
              <w:snapToGrid w:val="0"/>
              <w:ind w:leftChars="0" w:left="0" w:firstLineChars="0" w:firstLine="0"/>
              <w:jc w:val="both"/>
              <w:rPr>
                <w:b/>
                <w:sz w:val="24"/>
                <w:szCs w:val="24"/>
                <w:highlight w:val="white"/>
                <w:lang w:val="en-US"/>
              </w:rPr>
            </w:pPr>
          </w:p>
          <w:tbl>
            <w:tblPr>
              <w:tblStyle w:val="TableGrid"/>
              <w:tblW w:w="10701" w:type="dxa"/>
              <w:tblInd w:w="161" w:type="dxa"/>
              <w:tblLayout w:type="fixed"/>
              <w:tblLook w:val="04A0" w:firstRow="1" w:lastRow="0" w:firstColumn="1" w:lastColumn="0" w:noHBand="0" w:noVBand="1"/>
            </w:tblPr>
            <w:tblGrid>
              <w:gridCol w:w="851"/>
              <w:gridCol w:w="1967"/>
              <w:gridCol w:w="4323"/>
              <w:gridCol w:w="1233"/>
              <w:gridCol w:w="1506"/>
              <w:gridCol w:w="11"/>
              <w:gridCol w:w="799"/>
              <w:gridCol w:w="11"/>
            </w:tblGrid>
            <w:tr w:rsidR="00627A71" w:rsidRPr="009166FC" w14:paraId="67C5D0D6" w14:textId="77777777" w:rsidTr="00264DDD">
              <w:trPr>
                <w:gridAfter w:val="1"/>
                <w:wAfter w:w="11" w:type="dxa"/>
              </w:trPr>
              <w:tc>
                <w:tcPr>
                  <w:tcW w:w="851" w:type="dxa"/>
                  <w:vMerge w:val="restart"/>
                  <w:vAlign w:val="center"/>
                </w:tcPr>
                <w:p w14:paraId="7E8A9A66" w14:textId="77777777" w:rsidR="00627A71" w:rsidRPr="003645FF" w:rsidRDefault="00627A71" w:rsidP="00627A71">
                  <w:pPr>
                    <w:widowControl w:val="0"/>
                    <w:adjustRightInd w:val="0"/>
                    <w:snapToGrid w:val="0"/>
                    <w:ind w:leftChars="0" w:left="2" w:hanging="2"/>
                    <w:jc w:val="center"/>
                    <w:rPr>
                      <w:b/>
                      <w:sz w:val="22"/>
                      <w:szCs w:val="22"/>
                      <w:highlight w:val="white"/>
                    </w:rPr>
                  </w:pPr>
                  <w:r w:rsidRPr="003645FF">
                    <w:rPr>
                      <w:b/>
                      <w:sz w:val="22"/>
                      <w:szCs w:val="22"/>
                      <w:highlight w:val="white"/>
                    </w:rPr>
                    <w:t xml:space="preserve">Tuần </w:t>
                  </w:r>
                </w:p>
              </w:tc>
              <w:tc>
                <w:tcPr>
                  <w:tcW w:w="7523" w:type="dxa"/>
                  <w:gridSpan w:val="3"/>
                  <w:vAlign w:val="center"/>
                </w:tcPr>
                <w:p w14:paraId="2652424D" w14:textId="77777777" w:rsidR="00627A71" w:rsidRPr="009166FC" w:rsidRDefault="00627A71" w:rsidP="00627A71">
                  <w:pPr>
                    <w:widowControl w:val="0"/>
                    <w:adjustRightInd w:val="0"/>
                    <w:snapToGrid w:val="0"/>
                    <w:ind w:leftChars="0" w:left="2" w:hanging="2"/>
                    <w:jc w:val="center"/>
                    <w:rPr>
                      <w:b/>
                      <w:sz w:val="24"/>
                      <w:szCs w:val="24"/>
                      <w:highlight w:val="white"/>
                    </w:rPr>
                  </w:pPr>
                  <w:r w:rsidRPr="009166FC">
                    <w:rPr>
                      <w:b/>
                      <w:sz w:val="24"/>
                      <w:szCs w:val="24"/>
                      <w:highlight w:val="white"/>
                    </w:rPr>
                    <w:t>Chương trìn</w:t>
                  </w:r>
                  <w:r w:rsidRPr="009166FC">
                    <w:rPr>
                      <w:b/>
                      <w:sz w:val="24"/>
                      <w:szCs w:val="24"/>
                      <w:highlight w:val="white"/>
                    </w:rPr>
                    <w:cr/>
                    <w:t xml:space="preserve"> và sách giáo khoa</w:t>
                  </w:r>
                </w:p>
              </w:tc>
              <w:tc>
                <w:tcPr>
                  <w:tcW w:w="1506" w:type="dxa"/>
                  <w:vAlign w:val="center"/>
                </w:tcPr>
                <w:p w14:paraId="3CC65891" w14:textId="77777777" w:rsidR="00627A71" w:rsidRPr="009166FC" w:rsidRDefault="00627A71" w:rsidP="00627A71">
                  <w:pPr>
                    <w:ind w:leftChars="0" w:left="2" w:hanging="2"/>
                    <w:jc w:val="center"/>
                    <w:rPr>
                      <w:i/>
                      <w:sz w:val="24"/>
                      <w:szCs w:val="24"/>
                    </w:rPr>
                  </w:pPr>
                  <w:r w:rsidRPr="009166FC">
                    <w:rPr>
                      <w:b/>
                      <w:sz w:val="24"/>
                      <w:szCs w:val="24"/>
                      <w:highlight w:val="white"/>
                    </w:rPr>
                    <w:t xml:space="preserve">Nội dung điều chỉnh, </w:t>
                  </w:r>
                  <w:r w:rsidRPr="009166FC">
                    <w:rPr>
                      <w:b/>
                      <w:sz w:val="24"/>
                      <w:szCs w:val="24"/>
                    </w:rPr>
                    <w:t xml:space="preserve">bổ sung </w:t>
                  </w:r>
                </w:p>
              </w:tc>
              <w:tc>
                <w:tcPr>
                  <w:tcW w:w="810" w:type="dxa"/>
                  <w:gridSpan w:val="2"/>
                  <w:vAlign w:val="center"/>
                </w:tcPr>
                <w:p w14:paraId="20408F4A" w14:textId="77777777" w:rsidR="00627A71" w:rsidRPr="009166FC" w:rsidRDefault="00627A71" w:rsidP="00627A71">
                  <w:pPr>
                    <w:widowControl w:val="0"/>
                    <w:adjustRightInd w:val="0"/>
                    <w:snapToGrid w:val="0"/>
                    <w:ind w:leftChars="0" w:left="2" w:hanging="2"/>
                    <w:jc w:val="center"/>
                    <w:rPr>
                      <w:b/>
                      <w:sz w:val="24"/>
                      <w:szCs w:val="24"/>
                      <w:highlight w:val="white"/>
                    </w:rPr>
                  </w:pPr>
                  <w:r w:rsidRPr="009166FC">
                    <w:rPr>
                      <w:b/>
                      <w:sz w:val="24"/>
                      <w:szCs w:val="24"/>
                      <w:highlight w:val="white"/>
                    </w:rPr>
                    <w:t>Ghi chú</w:t>
                  </w:r>
                </w:p>
              </w:tc>
            </w:tr>
            <w:tr w:rsidR="00627A71" w:rsidRPr="009166FC" w14:paraId="514A1634" w14:textId="77777777" w:rsidTr="00264DDD">
              <w:tc>
                <w:tcPr>
                  <w:tcW w:w="851" w:type="dxa"/>
                  <w:vMerge/>
                </w:tcPr>
                <w:p w14:paraId="2AE9A278" w14:textId="77777777" w:rsidR="00627A71" w:rsidRPr="009166FC" w:rsidRDefault="00627A71" w:rsidP="00627A71">
                  <w:pPr>
                    <w:widowControl w:val="0"/>
                    <w:adjustRightInd w:val="0"/>
                    <w:snapToGrid w:val="0"/>
                    <w:ind w:leftChars="0" w:left="2" w:hanging="2"/>
                    <w:jc w:val="both"/>
                    <w:rPr>
                      <w:b/>
                      <w:sz w:val="24"/>
                      <w:szCs w:val="24"/>
                      <w:highlight w:val="white"/>
                    </w:rPr>
                  </w:pPr>
                </w:p>
              </w:tc>
              <w:tc>
                <w:tcPr>
                  <w:tcW w:w="1967" w:type="dxa"/>
                  <w:vAlign w:val="center"/>
                </w:tcPr>
                <w:p w14:paraId="600AB1AE" w14:textId="77777777" w:rsidR="00627A71" w:rsidRPr="009166FC" w:rsidRDefault="00627A71" w:rsidP="00627A71">
                  <w:pPr>
                    <w:widowControl w:val="0"/>
                    <w:adjustRightInd w:val="0"/>
                    <w:snapToGrid w:val="0"/>
                    <w:ind w:leftChars="0" w:left="2" w:hanging="2"/>
                    <w:jc w:val="center"/>
                    <w:rPr>
                      <w:b/>
                      <w:sz w:val="24"/>
                      <w:szCs w:val="24"/>
                      <w:highlight w:val="white"/>
                    </w:rPr>
                  </w:pPr>
                  <w:r w:rsidRPr="009166FC">
                    <w:rPr>
                      <w:b/>
                      <w:sz w:val="24"/>
                      <w:szCs w:val="24"/>
                      <w:highlight w:val="white"/>
                    </w:rPr>
                    <w:t>Chủ đề/</w:t>
                  </w:r>
                </w:p>
                <w:p w14:paraId="154F431F" w14:textId="77777777" w:rsidR="00627A71" w:rsidRPr="009166FC" w:rsidRDefault="00627A71" w:rsidP="00627A71">
                  <w:pPr>
                    <w:widowControl w:val="0"/>
                    <w:adjustRightInd w:val="0"/>
                    <w:snapToGrid w:val="0"/>
                    <w:ind w:leftChars="0" w:left="2" w:hanging="2"/>
                    <w:jc w:val="center"/>
                    <w:rPr>
                      <w:b/>
                      <w:sz w:val="24"/>
                      <w:szCs w:val="24"/>
                      <w:highlight w:val="white"/>
                    </w:rPr>
                  </w:pPr>
                  <w:r w:rsidRPr="009166FC">
                    <w:rPr>
                      <w:b/>
                      <w:sz w:val="24"/>
                      <w:szCs w:val="24"/>
                      <w:highlight w:val="white"/>
                    </w:rPr>
                    <w:t>Mạch nội dung</w:t>
                  </w:r>
                </w:p>
              </w:tc>
              <w:tc>
                <w:tcPr>
                  <w:tcW w:w="4323" w:type="dxa"/>
                  <w:vAlign w:val="center"/>
                </w:tcPr>
                <w:p w14:paraId="1CCEA6C0" w14:textId="77777777" w:rsidR="00627A71" w:rsidRPr="009166FC" w:rsidRDefault="00627A71" w:rsidP="00627A71">
                  <w:pPr>
                    <w:widowControl w:val="0"/>
                    <w:adjustRightInd w:val="0"/>
                    <w:snapToGrid w:val="0"/>
                    <w:ind w:leftChars="0" w:left="2" w:hanging="2"/>
                    <w:jc w:val="center"/>
                    <w:rPr>
                      <w:b/>
                      <w:sz w:val="24"/>
                      <w:szCs w:val="24"/>
                      <w:highlight w:val="white"/>
                    </w:rPr>
                  </w:pPr>
                  <w:r w:rsidRPr="009166FC">
                    <w:rPr>
                      <w:b/>
                      <w:sz w:val="24"/>
                      <w:szCs w:val="24"/>
                      <w:highlight w:val="white"/>
                    </w:rPr>
                    <w:t>Tên bài học</w:t>
                  </w:r>
                </w:p>
              </w:tc>
              <w:tc>
                <w:tcPr>
                  <w:tcW w:w="1233" w:type="dxa"/>
                  <w:vAlign w:val="center"/>
                </w:tcPr>
                <w:p w14:paraId="3EDFC6DA" w14:textId="77777777" w:rsidR="00627A71" w:rsidRPr="009166FC" w:rsidRDefault="00627A71" w:rsidP="00627A71">
                  <w:pPr>
                    <w:widowControl w:val="0"/>
                    <w:adjustRightInd w:val="0"/>
                    <w:snapToGrid w:val="0"/>
                    <w:ind w:leftChars="0" w:left="2" w:hanging="2"/>
                    <w:jc w:val="center"/>
                    <w:rPr>
                      <w:b/>
                      <w:sz w:val="24"/>
                      <w:szCs w:val="24"/>
                      <w:highlight w:val="white"/>
                    </w:rPr>
                  </w:pPr>
                  <w:r w:rsidRPr="009166FC">
                    <w:rPr>
                      <w:b/>
                      <w:sz w:val="24"/>
                      <w:szCs w:val="24"/>
                      <w:highlight w:val="white"/>
                    </w:rPr>
                    <w:t>Tiết học/</w:t>
                  </w:r>
                </w:p>
                <w:p w14:paraId="29DC6E64" w14:textId="77777777" w:rsidR="00627A71" w:rsidRPr="009166FC" w:rsidRDefault="00627A71" w:rsidP="00627A71">
                  <w:pPr>
                    <w:widowControl w:val="0"/>
                    <w:adjustRightInd w:val="0"/>
                    <w:snapToGrid w:val="0"/>
                    <w:ind w:leftChars="0" w:left="2" w:hanging="2"/>
                    <w:jc w:val="center"/>
                    <w:rPr>
                      <w:b/>
                      <w:sz w:val="24"/>
                      <w:szCs w:val="24"/>
                      <w:highlight w:val="white"/>
                    </w:rPr>
                  </w:pPr>
                  <w:r w:rsidRPr="009166FC">
                    <w:rPr>
                      <w:b/>
                      <w:sz w:val="24"/>
                      <w:szCs w:val="24"/>
                      <w:highlight w:val="white"/>
                    </w:rPr>
                    <w:t>thời lượng</w:t>
                  </w:r>
                </w:p>
              </w:tc>
              <w:tc>
                <w:tcPr>
                  <w:tcW w:w="1517" w:type="dxa"/>
                  <w:gridSpan w:val="2"/>
                </w:tcPr>
                <w:p w14:paraId="0883B9F7" w14:textId="77777777" w:rsidR="00627A71" w:rsidRPr="009166FC" w:rsidRDefault="00627A71" w:rsidP="00627A71">
                  <w:pPr>
                    <w:widowControl w:val="0"/>
                    <w:adjustRightInd w:val="0"/>
                    <w:snapToGrid w:val="0"/>
                    <w:ind w:leftChars="0" w:left="2" w:hanging="2"/>
                    <w:jc w:val="both"/>
                    <w:rPr>
                      <w:b/>
                      <w:sz w:val="24"/>
                      <w:szCs w:val="24"/>
                      <w:highlight w:val="white"/>
                    </w:rPr>
                  </w:pPr>
                </w:p>
              </w:tc>
              <w:tc>
                <w:tcPr>
                  <w:tcW w:w="810" w:type="dxa"/>
                  <w:gridSpan w:val="2"/>
                </w:tcPr>
                <w:p w14:paraId="4081DEB8" w14:textId="77777777" w:rsidR="00627A71" w:rsidRPr="009166FC" w:rsidRDefault="00627A71" w:rsidP="00627A71">
                  <w:pPr>
                    <w:widowControl w:val="0"/>
                    <w:adjustRightInd w:val="0"/>
                    <w:snapToGrid w:val="0"/>
                    <w:ind w:leftChars="0" w:left="2" w:hanging="2"/>
                    <w:jc w:val="both"/>
                    <w:rPr>
                      <w:b/>
                      <w:sz w:val="24"/>
                      <w:szCs w:val="24"/>
                      <w:highlight w:val="white"/>
                    </w:rPr>
                  </w:pPr>
                </w:p>
              </w:tc>
            </w:tr>
            <w:tr w:rsidR="00627A71" w:rsidRPr="009166FC" w14:paraId="0C2E029D" w14:textId="77777777" w:rsidTr="00264DDD">
              <w:tc>
                <w:tcPr>
                  <w:tcW w:w="851" w:type="dxa"/>
                </w:tcPr>
                <w:p w14:paraId="2242AF2B"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w:t>
                  </w:r>
                </w:p>
              </w:tc>
              <w:tc>
                <w:tcPr>
                  <w:tcW w:w="1967" w:type="dxa"/>
                  <w:vMerge w:val="restart"/>
                </w:tcPr>
                <w:p w14:paraId="7346DC22"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rPr>
                    <w:t>Chủ đề 1: Quý trọng thời gian</w:t>
                  </w:r>
                </w:p>
              </w:tc>
              <w:tc>
                <w:tcPr>
                  <w:tcW w:w="4323" w:type="dxa"/>
                </w:tcPr>
                <w:p w14:paraId="00780A8D"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 xml:space="preserve">Bài 1: </w:t>
                  </w:r>
                  <w:r w:rsidRPr="009166FC">
                    <w:rPr>
                      <w:sz w:val="24"/>
                      <w:szCs w:val="24"/>
                    </w:rPr>
                    <w:t>Quý trọng thời gian  (Tiết 1)</w:t>
                  </w:r>
                </w:p>
              </w:tc>
              <w:tc>
                <w:tcPr>
                  <w:tcW w:w="1233" w:type="dxa"/>
                  <w:vMerge w:val="restart"/>
                </w:tcPr>
                <w:p w14:paraId="183982FD" w14:textId="77777777" w:rsidR="00627A71" w:rsidRPr="009166FC" w:rsidRDefault="00627A71" w:rsidP="00627A71">
                  <w:pPr>
                    <w:widowControl w:val="0"/>
                    <w:adjustRightInd w:val="0"/>
                    <w:snapToGrid w:val="0"/>
                    <w:ind w:leftChars="0" w:left="2" w:hanging="2"/>
                    <w:jc w:val="center"/>
                    <w:rPr>
                      <w:sz w:val="24"/>
                      <w:szCs w:val="24"/>
                      <w:highlight w:val="white"/>
                    </w:rPr>
                  </w:pPr>
                  <w:r w:rsidRPr="009166FC">
                    <w:rPr>
                      <w:sz w:val="24"/>
                      <w:szCs w:val="24"/>
                      <w:highlight w:val="white"/>
                    </w:rPr>
                    <w:t xml:space="preserve">2 Tiết </w:t>
                  </w:r>
                </w:p>
              </w:tc>
              <w:tc>
                <w:tcPr>
                  <w:tcW w:w="1517" w:type="dxa"/>
                  <w:gridSpan w:val="2"/>
                </w:tcPr>
                <w:p w14:paraId="7162ED7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810" w:type="dxa"/>
                  <w:gridSpan w:val="2"/>
                </w:tcPr>
                <w:p w14:paraId="7B3DC7FC"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2B6DF5C5" w14:textId="77777777" w:rsidTr="00264DDD">
              <w:tc>
                <w:tcPr>
                  <w:tcW w:w="851" w:type="dxa"/>
                </w:tcPr>
                <w:p w14:paraId="5C270272"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w:t>
                  </w:r>
                </w:p>
              </w:tc>
              <w:tc>
                <w:tcPr>
                  <w:tcW w:w="1967" w:type="dxa"/>
                  <w:vMerge/>
                </w:tcPr>
                <w:p w14:paraId="5F95BF3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323" w:type="dxa"/>
                </w:tcPr>
                <w:p w14:paraId="0ED52E65"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 xml:space="preserve">Bài 1: </w:t>
                  </w:r>
                  <w:r w:rsidRPr="009166FC">
                    <w:rPr>
                      <w:sz w:val="24"/>
                      <w:szCs w:val="24"/>
                    </w:rPr>
                    <w:t>Quý trọng thời gian   (Tiết 2)</w:t>
                  </w:r>
                </w:p>
              </w:tc>
              <w:tc>
                <w:tcPr>
                  <w:tcW w:w="1233" w:type="dxa"/>
                  <w:vMerge/>
                </w:tcPr>
                <w:p w14:paraId="23619FE0" w14:textId="77777777" w:rsidR="00627A71" w:rsidRPr="009166FC" w:rsidRDefault="00627A71" w:rsidP="00627A71">
                  <w:pPr>
                    <w:widowControl w:val="0"/>
                    <w:adjustRightInd w:val="0"/>
                    <w:snapToGrid w:val="0"/>
                    <w:ind w:leftChars="0" w:left="2" w:hanging="2"/>
                    <w:jc w:val="center"/>
                    <w:rPr>
                      <w:sz w:val="24"/>
                      <w:szCs w:val="24"/>
                      <w:highlight w:val="white"/>
                    </w:rPr>
                  </w:pPr>
                </w:p>
              </w:tc>
              <w:tc>
                <w:tcPr>
                  <w:tcW w:w="1517" w:type="dxa"/>
                  <w:gridSpan w:val="2"/>
                </w:tcPr>
                <w:p w14:paraId="733F1D47"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810" w:type="dxa"/>
                  <w:gridSpan w:val="2"/>
                </w:tcPr>
                <w:p w14:paraId="575322E1"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2547B0C" w14:textId="77777777" w:rsidTr="00264DDD">
              <w:tc>
                <w:tcPr>
                  <w:tcW w:w="851" w:type="dxa"/>
                </w:tcPr>
                <w:p w14:paraId="347A4CDA"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w:t>
                  </w:r>
                </w:p>
              </w:tc>
              <w:tc>
                <w:tcPr>
                  <w:tcW w:w="1967" w:type="dxa"/>
                  <w:vMerge w:val="restart"/>
                </w:tcPr>
                <w:p w14:paraId="6AE51111" w14:textId="77777777" w:rsidR="00627A71" w:rsidRPr="009166FC" w:rsidRDefault="00627A71" w:rsidP="003645FF">
                  <w:pPr>
                    <w:widowControl w:val="0"/>
                    <w:adjustRightInd w:val="0"/>
                    <w:snapToGrid w:val="0"/>
                    <w:ind w:leftChars="0" w:left="0" w:firstLineChars="0" w:firstLine="0"/>
                    <w:jc w:val="both"/>
                    <w:rPr>
                      <w:sz w:val="24"/>
                      <w:szCs w:val="24"/>
                      <w:highlight w:val="white"/>
                    </w:rPr>
                  </w:pPr>
                  <w:r w:rsidRPr="009166FC">
                    <w:rPr>
                      <w:sz w:val="24"/>
                      <w:szCs w:val="24"/>
                    </w:rPr>
                    <w:t>Chủ đề 2: Kính trọng thầy giáo, cô giáo và yêu quý bạn bè</w:t>
                  </w:r>
                </w:p>
              </w:tc>
              <w:tc>
                <w:tcPr>
                  <w:tcW w:w="4323" w:type="dxa"/>
                </w:tcPr>
                <w:p w14:paraId="70CC98B5"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rPr>
                    <w:t>Bài 2: Kính trọng thầy cô giáo (Tiết 1)</w:t>
                  </w:r>
                </w:p>
              </w:tc>
              <w:tc>
                <w:tcPr>
                  <w:tcW w:w="1233" w:type="dxa"/>
                  <w:vMerge w:val="restart"/>
                </w:tcPr>
                <w:p w14:paraId="740B485E" w14:textId="77777777" w:rsidR="00627A71" w:rsidRPr="009166FC" w:rsidRDefault="00627A71" w:rsidP="00627A71">
                  <w:pPr>
                    <w:widowControl w:val="0"/>
                    <w:adjustRightInd w:val="0"/>
                    <w:snapToGrid w:val="0"/>
                    <w:ind w:leftChars="0" w:left="2" w:hanging="2"/>
                    <w:jc w:val="center"/>
                    <w:rPr>
                      <w:sz w:val="24"/>
                      <w:szCs w:val="24"/>
                      <w:highlight w:val="white"/>
                    </w:rPr>
                  </w:pPr>
                  <w:r w:rsidRPr="009166FC">
                    <w:rPr>
                      <w:sz w:val="24"/>
                      <w:szCs w:val="24"/>
                      <w:highlight w:val="white"/>
                    </w:rPr>
                    <w:t xml:space="preserve"> 2 Tiết </w:t>
                  </w:r>
                </w:p>
              </w:tc>
              <w:tc>
                <w:tcPr>
                  <w:tcW w:w="1517" w:type="dxa"/>
                  <w:gridSpan w:val="2"/>
                </w:tcPr>
                <w:p w14:paraId="6FE43EA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810" w:type="dxa"/>
                  <w:gridSpan w:val="2"/>
                </w:tcPr>
                <w:p w14:paraId="224453ED"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4A70D2C3" w14:textId="77777777" w:rsidTr="00264DDD">
              <w:tc>
                <w:tcPr>
                  <w:tcW w:w="851" w:type="dxa"/>
                </w:tcPr>
                <w:p w14:paraId="6E014DEE"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 xml:space="preserve"> 4</w:t>
                  </w:r>
                </w:p>
              </w:tc>
              <w:tc>
                <w:tcPr>
                  <w:tcW w:w="1967" w:type="dxa"/>
                  <w:vMerge/>
                </w:tcPr>
                <w:p w14:paraId="431783B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323" w:type="dxa"/>
                </w:tcPr>
                <w:p w14:paraId="7825F998"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rPr>
                    <w:t>Bài 2: Kính trọng thầy cô giáo (Tiết 2)</w:t>
                  </w:r>
                </w:p>
              </w:tc>
              <w:tc>
                <w:tcPr>
                  <w:tcW w:w="1233" w:type="dxa"/>
                  <w:vMerge/>
                </w:tcPr>
                <w:p w14:paraId="63E539CC" w14:textId="77777777" w:rsidR="00627A71" w:rsidRPr="009166FC" w:rsidRDefault="00627A71" w:rsidP="00627A71">
                  <w:pPr>
                    <w:widowControl w:val="0"/>
                    <w:adjustRightInd w:val="0"/>
                    <w:snapToGrid w:val="0"/>
                    <w:ind w:leftChars="0" w:left="2" w:hanging="2"/>
                    <w:jc w:val="center"/>
                    <w:rPr>
                      <w:sz w:val="24"/>
                      <w:szCs w:val="24"/>
                      <w:highlight w:val="white"/>
                    </w:rPr>
                  </w:pPr>
                </w:p>
              </w:tc>
              <w:tc>
                <w:tcPr>
                  <w:tcW w:w="1517" w:type="dxa"/>
                  <w:gridSpan w:val="2"/>
                </w:tcPr>
                <w:p w14:paraId="6BE7316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810" w:type="dxa"/>
                  <w:gridSpan w:val="2"/>
                </w:tcPr>
                <w:p w14:paraId="1F603F80"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C3DC5D7" w14:textId="77777777" w:rsidTr="00264DDD">
              <w:tc>
                <w:tcPr>
                  <w:tcW w:w="851" w:type="dxa"/>
                </w:tcPr>
                <w:p w14:paraId="655264B2"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5</w:t>
                  </w:r>
                </w:p>
              </w:tc>
              <w:tc>
                <w:tcPr>
                  <w:tcW w:w="1967" w:type="dxa"/>
                  <w:vMerge/>
                </w:tcPr>
                <w:p w14:paraId="24EDE30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323" w:type="dxa"/>
                </w:tcPr>
                <w:p w14:paraId="552C09CA"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rPr>
                    <w:t>Bài 3: Yêu quý bạn bè (Tiết 1)</w:t>
                  </w:r>
                </w:p>
              </w:tc>
              <w:tc>
                <w:tcPr>
                  <w:tcW w:w="1233" w:type="dxa"/>
                  <w:vMerge w:val="restart"/>
                </w:tcPr>
                <w:p w14:paraId="158080B3" w14:textId="77777777" w:rsidR="00627A71" w:rsidRPr="009166FC" w:rsidRDefault="00627A71" w:rsidP="00627A71">
                  <w:pPr>
                    <w:widowControl w:val="0"/>
                    <w:adjustRightInd w:val="0"/>
                    <w:snapToGrid w:val="0"/>
                    <w:ind w:leftChars="0" w:left="2" w:hanging="2"/>
                    <w:jc w:val="center"/>
                    <w:rPr>
                      <w:sz w:val="24"/>
                      <w:szCs w:val="24"/>
                      <w:highlight w:val="white"/>
                    </w:rPr>
                  </w:pPr>
                  <w:r w:rsidRPr="009166FC">
                    <w:rPr>
                      <w:sz w:val="24"/>
                      <w:szCs w:val="24"/>
                      <w:highlight w:val="white"/>
                    </w:rPr>
                    <w:t xml:space="preserve">2 Tiết </w:t>
                  </w:r>
                </w:p>
              </w:tc>
              <w:tc>
                <w:tcPr>
                  <w:tcW w:w="1517" w:type="dxa"/>
                  <w:gridSpan w:val="2"/>
                </w:tcPr>
                <w:p w14:paraId="7DD5FF3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810" w:type="dxa"/>
                  <w:gridSpan w:val="2"/>
                </w:tcPr>
                <w:p w14:paraId="15AD8115"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498E4C8C" w14:textId="77777777" w:rsidTr="00264DDD">
              <w:tc>
                <w:tcPr>
                  <w:tcW w:w="851" w:type="dxa"/>
                </w:tcPr>
                <w:p w14:paraId="28DBA053"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6</w:t>
                  </w:r>
                </w:p>
              </w:tc>
              <w:tc>
                <w:tcPr>
                  <w:tcW w:w="1967" w:type="dxa"/>
                  <w:vMerge/>
                </w:tcPr>
                <w:p w14:paraId="0CA2541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4323" w:type="dxa"/>
                </w:tcPr>
                <w:p w14:paraId="4A81ACB5"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rPr>
                    <w:t>Bài 3: Yêu quý bạn bè (Tiết 2)</w:t>
                  </w:r>
                </w:p>
              </w:tc>
              <w:tc>
                <w:tcPr>
                  <w:tcW w:w="1233" w:type="dxa"/>
                  <w:vMerge/>
                </w:tcPr>
                <w:p w14:paraId="6BCB833A" w14:textId="77777777" w:rsidR="00627A71" w:rsidRPr="009166FC" w:rsidRDefault="00627A71" w:rsidP="00627A71">
                  <w:pPr>
                    <w:widowControl w:val="0"/>
                    <w:adjustRightInd w:val="0"/>
                    <w:snapToGrid w:val="0"/>
                    <w:ind w:leftChars="0" w:left="2" w:hanging="2"/>
                    <w:jc w:val="center"/>
                    <w:rPr>
                      <w:sz w:val="24"/>
                      <w:szCs w:val="24"/>
                      <w:highlight w:val="white"/>
                    </w:rPr>
                  </w:pPr>
                </w:p>
              </w:tc>
              <w:tc>
                <w:tcPr>
                  <w:tcW w:w="1517" w:type="dxa"/>
                  <w:gridSpan w:val="2"/>
                </w:tcPr>
                <w:p w14:paraId="7976425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810" w:type="dxa"/>
                  <w:gridSpan w:val="2"/>
                </w:tcPr>
                <w:p w14:paraId="48DC6151"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A4F626F" w14:textId="77777777" w:rsidTr="00264DDD">
              <w:tc>
                <w:tcPr>
                  <w:tcW w:w="851" w:type="dxa"/>
                </w:tcPr>
                <w:p w14:paraId="731B74D1"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7</w:t>
                  </w:r>
                </w:p>
              </w:tc>
              <w:tc>
                <w:tcPr>
                  <w:tcW w:w="1967" w:type="dxa"/>
                  <w:vMerge w:val="restart"/>
                </w:tcPr>
                <w:p w14:paraId="3E41F07B" w14:textId="77777777" w:rsidR="00627A71" w:rsidRPr="009166FC" w:rsidRDefault="00627A71" w:rsidP="003645FF">
                  <w:pPr>
                    <w:widowControl w:val="0"/>
                    <w:adjustRightInd w:val="0"/>
                    <w:snapToGrid w:val="0"/>
                    <w:ind w:leftChars="0" w:left="0" w:firstLineChars="0" w:firstLine="0"/>
                    <w:jc w:val="both"/>
                    <w:rPr>
                      <w:sz w:val="24"/>
                      <w:szCs w:val="24"/>
                      <w:highlight w:val="white"/>
                    </w:rPr>
                  </w:pPr>
                  <w:r w:rsidRPr="009166FC">
                    <w:rPr>
                      <w:sz w:val="24"/>
                      <w:szCs w:val="24"/>
                    </w:rPr>
                    <w:t>Chủ đề 3: Nhận lỗi và sửa lỗi</w:t>
                  </w:r>
                </w:p>
              </w:tc>
              <w:tc>
                <w:tcPr>
                  <w:tcW w:w="4323" w:type="dxa"/>
                </w:tcPr>
                <w:p w14:paraId="02B36233"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rPr>
                    <w:t>Bài 4: Nhận lỗi và sửa lỗi (Tiết 1)</w:t>
                  </w:r>
                </w:p>
              </w:tc>
              <w:tc>
                <w:tcPr>
                  <w:tcW w:w="1233" w:type="dxa"/>
                  <w:vMerge w:val="restart"/>
                </w:tcPr>
                <w:p w14:paraId="36CAE4E4" w14:textId="77777777" w:rsidR="00627A71" w:rsidRPr="009166FC" w:rsidRDefault="00627A71" w:rsidP="00627A71">
                  <w:pPr>
                    <w:widowControl w:val="0"/>
                    <w:adjustRightInd w:val="0"/>
                    <w:snapToGrid w:val="0"/>
                    <w:ind w:leftChars="0" w:left="2" w:hanging="2"/>
                    <w:jc w:val="center"/>
                    <w:rPr>
                      <w:sz w:val="24"/>
                      <w:szCs w:val="24"/>
                      <w:highlight w:val="white"/>
                    </w:rPr>
                  </w:pPr>
                  <w:r w:rsidRPr="009166FC">
                    <w:rPr>
                      <w:sz w:val="24"/>
                      <w:szCs w:val="24"/>
                      <w:highlight w:val="white"/>
                    </w:rPr>
                    <w:t>2 Tiết</w:t>
                  </w:r>
                </w:p>
              </w:tc>
              <w:tc>
                <w:tcPr>
                  <w:tcW w:w="1517" w:type="dxa"/>
                  <w:gridSpan w:val="2"/>
                </w:tcPr>
                <w:p w14:paraId="20BBD8AC"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810" w:type="dxa"/>
                  <w:gridSpan w:val="2"/>
                </w:tcPr>
                <w:p w14:paraId="617400CB"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4C7D3C1B" w14:textId="77777777" w:rsidTr="00264DDD">
              <w:tc>
                <w:tcPr>
                  <w:tcW w:w="851" w:type="dxa"/>
                </w:tcPr>
                <w:p w14:paraId="12800B60"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8</w:t>
                  </w:r>
                </w:p>
              </w:tc>
              <w:tc>
                <w:tcPr>
                  <w:tcW w:w="1967" w:type="dxa"/>
                  <w:vMerge/>
                </w:tcPr>
                <w:p w14:paraId="55412D8D" w14:textId="77777777" w:rsidR="00627A71" w:rsidRPr="009166FC" w:rsidRDefault="00627A71" w:rsidP="00627A71">
                  <w:pPr>
                    <w:widowControl w:val="0"/>
                    <w:adjustRightInd w:val="0"/>
                    <w:snapToGrid w:val="0"/>
                    <w:ind w:leftChars="0" w:left="2" w:hanging="2"/>
                    <w:jc w:val="both"/>
                    <w:rPr>
                      <w:sz w:val="24"/>
                      <w:szCs w:val="24"/>
                    </w:rPr>
                  </w:pPr>
                </w:p>
              </w:tc>
              <w:tc>
                <w:tcPr>
                  <w:tcW w:w="4323" w:type="dxa"/>
                </w:tcPr>
                <w:p w14:paraId="407D6598"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rPr>
                    <w:t>Bài 4: Nhận lỗi và sửa lỗi (Tiết 2)</w:t>
                  </w:r>
                </w:p>
              </w:tc>
              <w:tc>
                <w:tcPr>
                  <w:tcW w:w="1233" w:type="dxa"/>
                  <w:vMerge/>
                </w:tcPr>
                <w:p w14:paraId="25AF5D39" w14:textId="77777777" w:rsidR="00627A71" w:rsidRPr="009166FC" w:rsidRDefault="00627A71" w:rsidP="00627A71">
                  <w:pPr>
                    <w:widowControl w:val="0"/>
                    <w:adjustRightInd w:val="0"/>
                    <w:snapToGrid w:val="0"/>
                    <w:ind w:leftChars="0" w:left="2" w:hanging="2"/>
                    <w:jc w:val="center"/>
                    <w:rPr>
                      <w:sz w:val="24"/>
                      <w:szCs w:val="24"/>
                      <w:highlight w:val="white"/>
                    </w:rPr>
                  </w:pPr>
                </w:p>
              </w:tc>
              <w:tc>
                <w:tcPr>
                  <w:tcW w:w="1517" w:type="dxa"/>
                  <w:gridSpan w:val="2"/>
                </w:tcPr>
                <w:p w14:paraId="539827D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810" w:type="dxa"/>
                  <w:gridSpan w:val="2"/>
                </w:tcPr>
                <w:p w14:paraId="0F3DAF5D"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2E6DED27" w14:textId="77777777" w:rsidTr="00264DDD">
              <w:tc>
                <w:tcPr>
                  <w:tcW w:w="851" w:type="dxa"/>
                </w:tcPr>
                <w:p w14:paraId="7B77AFEC"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9</w:t>
                  </w:r>
                </w:p>
              </w:tc>
              <w:tc>
                <w:tcPr>
                  <w:tcW w:w="1967" w:type="dxa"/>
                  <w:vMerge w:val="restart"/>
                </w:tcPr>
                <w:p w14:paraId="39A4E1F4" w14:textId="77777777" w:rsidR="00627A71" w:rsidRPr="009166FC" w:rsidRDefault="00627A71" w:rsidP="00627A71">
                  <w:pPr>
                    <w:widowControl w:val="0"/>
                    <w:adjustRightInd w:val="0"/>
                    <w:snapToGrid w:val="0"/>
                    <w:ind w:leftChars="0" w:left="2" w:hanging="2"/>
                    <w:jc w:val="both"/>
                    <w:rPr>
                      <w:sz w:val="24"/>
                      <w:szCs w:val="24"/>
                    </w:rPr>
                  </w:pPr>
                </w:p>
                <w:p w14:paraId="057D12CE" w14:textId="77777777" w:rsidR="00627A71" w:rsidRPr="009166FC" w:rsidRDefault="00627A71" w:rsidP="00627A71">
                  <w:pPr>
                    <w:widowControl w:val="0"/>
                    <w:adjustRightInd w:val="0"/>
                    <w:snapToGrid w:val="0"/>
                    <w:ind w:leftChars="0" w:left="2" w:hanging="2"/>
                    <w:jc w:val="both"/>
                    <w:rPr>
                      <w:sz w:val="24"/>
                      <w:szCs w:val="24"/>
                    </w:rPr>
                  </w:pPr>
                </w:p>
                <w:p w14:paraId="2A470F0D" w14:textId="77777777" w:rsidR="00627A71" w:rsidRPr="009166FC" w:rsidRDefault="00627A71" w:rsidP="00627A71">
                  <w:pPr>
                    <w:widowControl w:val="0"/>
                    <w:adjustRightInd w:val="0"/>
                    <w:snapToGrid w:val="0"/>
                    <w:ind w:leftChars="0" w:left="2" w:hanging="2"/>
                    <w:jc w:val="both"/>
                    <w:rPr>
                      <w:sz w:val="24"/>
                      <w:szCs w:val="24"/>
                    </w:rPr>
                  </w:pPr>
                  <w:r w:rsidRPr="009166FC">
                    <w:rPr>
                      <w:sz w:val="24"/>
                      <w:szCs w:val="24"/>
                    </w:rPr>
                    <w:t>Chủ đề 4</w:t>
                  </w:r>
                  <w:r w:rsidRPr="009166FC">
                    <w:rPr>
                      <w:sz w:val="24"/>
                      <w:szCs w:val="24"/>
                    </w:rPr>
                    <w:cr/>
                  </w:r>
                  <w:r w:rsidRPr="009166FC">
                    <w:rPr>
                      <w:sz w:val="24"/>
                      <w:szCs w:val="24"/>
                    </w:rPr>
                    <w:cr/>
                    <w:t>Tìm kiếm sự hỗ trợ</w:t>
                  </w:r>
                </w:p>
              </w:tc>
              <w:tc>
                <w:tcPr>
                  <w:tcW w:w="4323" w:type="dxa"/>
                </w:tcPr>
                <w:p w14:paraId="031931A1" w14:textId="77777777" w:rsidR="00627A71" w:rsidRPr="009166FC" w:rsidRDefault="00627A71" w:rsidP="00627A71">
                  <w:pPr>
                    <w:widowControl w:val="0"/>
                    <w:adjustRightInd w:val="0"/>
                    <w:snapToGrid w:val="0"/>
                    <w:ind w:leftChars="0" w:left="2" w:hanging="2"/>
                    <w:jc w:val="both"/>
                    <w:rPr>
                      <w:sz w:val="24"/>
                      <w:szCs w:val="24"/>
                    </w:rPr>
                  </w:pPr>
                  <w:r w:rsidRPr="009166FC">
                    <w:rPr>
                      <w:sz w:val="24"/>
                      <w:szCs w:val="24"/>
                    </w:rPr>
                    <w:t>Bài 5: Khi em bị bắt nạt (Tiết 1)</w:t>
                  </w:r>
                </w:p>
              </w:tc>
              <w:tc>
                <w:tcPr>
                  <w:tcW w:w="1233" w:type="dxa"/>
                  <w:vMerge w:val="restart"/>
                </w:tcPr>
                <w:p w14:paraId="7891A109" w14:textId="77777777" w:rsidR="00627A71" w:rsidRPr="009166FC" w:rsidRDefault="00627A71" w:rsidP="00627A71">
                  <w:pPr>
                    <w:widowControl w:val="0"/>
                    <w:adjustRightInd w:val="0"/>
                    <w:snapToGrid w:val="0"/>
                    <w:ind w:leftChars="0" w:left="2" w:hanging="2"/>
                    <w:jc w:val="center"/>
                    <w:rPr>
                      <w:sz w:val="24"/>
                      <w:szCs w:val="24"/>
                      <w:highlight w:val="white"/>
                    </w:rPr>
                  </w:pPr>
                  <w:r w:rsidRPr="009166FC">
                    <w:rPr>
                      <w:sz w:val="24"/>
                      <w:szCs w:val="24"/>
                      <w:highlight w:val="white"/>
                    </w:rPr>
                    <w:t xml:space="preserve"> </w:t>
                  </w:r>
                </w:p>
                <w:p w14:paraId="05DBD547" w14:textId="77777777" w:rsidR="00627A71" w:rsidRPr="009166FC" w:rsidRDefault="00627A71" w:rsidP="00627A71">
                  <w:pPr>
                    <w:widowControl w:val="0"/>
                    <w:adjustRightInd w:val="0"/>
                    <w:snapToGrid w:val="0"/>
                    <w:ind w:leftChars="0" w:left="2" w:hanging="2"/>
                    <w:jc w:val="center"/>
                    <w:rPr>
                      <w:sz w:val="24"/>
                      <w:szCs w:val="24"/>
                      <w:highlight w:val="white"/>
                    </w:rPr>
                  </w:pPr>
                  <w:r w:rsidRPr="009166FC">
                    <w:rPr>
                      <w:sz w:val="24"/>
                      <w:szCs w:val="24"/>
                      <w:highlight w:val="white"/>
                    </w:rPr>
                    <w:t xml:space="preserve">3 Tiết </w:t>
                  </w:r>
                </w:p>
              </w:tc>
              <w:tc>
                <w:tcPr>
                  <w:tcW w:w="1517" w:type="dxa"/>
                  <w:gridSpan w:val="2"/>
                </w:tcPr>
                <w:p w14:paraId="5D91CAB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810" w:type="dxa"/>
                  <w:gridSpan w:val="2"/>
                </w:tcPr>
                <w:p w14:paraId="3D1A20ED"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49BC351" w14:textId="77777777" w:rsidTr="00264DDD">
              <w:tc>
                <w:tcPr>
                  <w:tcW w:w="851" w:type="dxa"/>
                </w:tcPr>
                <w:p w14:paraId="4A2FCED4"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10</w:t>
                  </w:r>
                </w:p>
              </w:tc>
              <w:tc>
                <w:tcPr>
                  <w:tcW w:w="1967" w:type="dxa"/>
                  <w:vMerge/>
                </w:tcPr>
                <w:p w14:paraId="271E76CE" w14:textId="77777777" w:rsidR="00627A71" w:rsidRPr="009166FC" w:rsidRDefault="00627A71" w:rsidP="00627A71">
                  <w:pPr>
                    <w:widowControl w:val="0"/>
                    <w:adjustRightInd w:val="0"/>
                    <w:snapToGrid w:val="0"/>
                    <w:ind w:leftChars="0" w:left="2" w:hanging="2"/>
                    <w:jc w:val="both"/>
                    <w:rPr>
                      <w:sz w:val="24"/>
                      <w:szCs w:val="24"/>
                    </w:rPr>
                  </w:pPr>
                </w:p>
              </w:tc>
              <w:tc>
                <w:tcPr>
                  <w:tcW w:w="4323" w:type="dxa"/>
                </w:tcPr>
                <w:p w14:paraId="56C083DE" w14:textId="77777777" w:rsidR="00627A71" w:rsidRPr="009166FC" w:rsidRDefault="00627A71" w:rsidP="00627A71">
                  <w:pPr>
                    <w:widowControl w:val="0"/>
                    <w:adjustRightInd w:val="0"/>
                    <w:snapToGrid w:val="0"/>
                    <w:ind w:leftChars="0" w:left="2" w:hanging="2"/>
                    <w:jc w:val="both"/>
                    <w:rPr>
                      <w:sz w:val="24"/>
                      <w:szCs w:val="24"/>
                    </w:rPr>
                  </w:pPr>
                  <w:r w:rsidRPr="009166FC">
                    <w:rPr>
                      <w:sz w:val="24"/>
                      <w:szCs w:val="24"/>
                    </w:rPr>
                    <w:t>Bài 5: Khi em bị bắt nạt (Tiết 2)</w:t>
                  </w:r>
                </w:p>
              </w:tc>
              <w:tc>
                <w:tcPr>
                  <w:tcW w:w="1233" w:type="dxa"/>
                  <w:vMerge/>
                </w:tcPr>
                <w:p w14:paraId="328FBCFB" w14:textId="77777777" w:rsidR="00627A71" w:rsidRPr="009166FC" w:rsidRDefault="00627A71" w:rsidP="00627A71">
                  <w:pPr>
                    <w:widowControl w:val="0"/>
                    <w:adjustRightInd w:val="0"/>
                    <w:snapToGrid w:val="0"/>
                    <w:ind w:leftChars="0" w:left="2" w:hanging="2"/>
                    <w:jc w:val="center"/>
                    <w:rPr>
                      <w:sz w:val="24"/>
                      <w:szCs w:val="24"/>
                      <w:highlight w:val="white"/>
                    </w:rPr>
                  </w:pPr>
                </w:p>
              </w:tc>
              <w:tc>
                <w:tcPr>
                  <w:tcW w:w="1517" w:type="dxa"/>
                  <w:gridSpan w:val="2"/>
                </w:tcPr>
                <w:p w14:paraId="4F51C12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810" w:type="dxa"/>
                  <w:gridSpan w:val="2"/>
                </w:tcPr>
                <w:p w14:paraId="0E6BB217"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D65B553" w14:textId="77777777" w:rsidTr="00264DDD">
              <w:tc>
                <w:tcPr>
                  <w:tcW w:w="851" w:type="dxa"/>
                </w:tcPr>
                <w:p w14:paraId="76A0E5A5"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11</w:t>
                  </w:r>
                </w:p>
              </w:tc>
              <w:tc>
                <w:tcPr>
                  <w:tcW w:w="1967" w:type="dxa"/>
                  <w:vMerge/>
                </w:tcPr>
                <w:p w14:paraId="1596E860" w14:textId="77777777" w:rsidR="00627A71" w:rsidRPr="009166FC" w:rsidRDefault="00627A71" w:rsidP="00627A71">
                  <w:pPr>
                    <w:widowControl w:val="0"/>
                    <w:adjustRightInd w:val="0"/>
                    <w:snapToGrid w:val="0"/>
                    <w:ind w:leftChars="0" w:left="2" w:hanging="2"/>
                    <w:jc w:val="both"/>
                    <w:rPr>
                      <w:sz w:val="24"/>
                      <w:szCs w:val="24"/>
                    </w:rPr>
                  </w:pPr>
                </w:p>
              </w:tc>
              <w:tc>
                <w:tcPr>
                  <w:tcW w:w="4323" w:type="dxa"/>
                </w:tcPr>
                <w:p w14:paraId="595D610C" w14:textId="77777777" w:rsidR="00627A71" w:rsidRPr="009166FC" w:rsidRDefault="00627A71" w:rsidP="00627A71">
                  <w:pPr>
                    <w:widowControl w:val="0"/>
                    <w:adjustRightInd w:val="0"/>
                    <w:snapToGrid w:val="0"/>
                    <w:ind w:leftChars="0" w:left="2" w:hanging="2"/>
                    <w:jc w:val="both"/>
                    <w:rPr>
                      <w:sz w:val="24"/>
                      <w:szCs w:val="24"/>
                    </w:rPr>
                  </w:pPr>
                  <w:r w:rsidRPr="009166FC">
                    <w:rPr>
                      <w:sz w:val="24"/>
                      <w:szCs w:val="24"/>
                    </w:rPr>
                    <w:t>Bài 5: Khi em bị bắt nạt (Tiết 3)</w:t>
                  </w:r>
                </w:p>
              </w:tc>
              <w:tc>
                <w:tcPr>
                  <w:tcW w:w="1233" w:type="dxa"/>
                  <w:vMerge/>
                </w:tcPr>
                <w:p w14:paraId="6E60EFB5" w14:textId="77777777" w:rsidR="00627A71" w:rsidRPr="009166FC" w:rsidRDefault="00627A71" w:rsidP="00627A71">
                  <w:pPr>
                    <w:widowControl w:val="0"/>
                    <w:adjustRightInd w:val="0"/>
                    <w:snapToGrid w:val="0"/>
                    <w:ind w:leftChars="0" w:left="2" w:hanging="2"/>
                    <w:jc w:val="center"/>
                    <w:rPr>
                      <w:sz w:val="24"/>
                      <w:szCs w:val="24"/>
                      <w:highlight w:val="white"/>
                    </w:rPr>
                  </w:pPr>
                </w:p>
              </w:tc>
              <w:tc>
                <w:tcPr>
                  <w:tcW w:w="1517" w:type="dxa"/>
                  <w:gridSpan w:val="2"/>
                </w:tcPr>
                <w:p w14:paraId="17D8F79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810" w:type="dxa"/>
                  <w:gridSpan w:val="2"/>
                </w:tcPr>
                <w:p w14:paraId="799FAABB"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68941C7B" w14:textId="77777777" w:rsidTr="00264DDD">
              <w:tc>
                <w:tcPr>
                  <w:tcW w:w="851" w:type="dxa"/>
                </w:tcPr>
                <w:p w14:paraId="41EA38D9"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12</w:t>
                  </w:r>
                </w:p>
              </w:tc>
              <w:tc>
                <w:tcPr>
                  <w:tcW w:w="1967" w:type="dxa"/>
                  <w:vMerge/>
                </w:tcPr>
                <w:p w14:paraId="5193B4DF" w14:textId="77777777" w:rsidR="00627A71" w:rsidRPr="009166FC" w:rsidRDefault="00627A71" w:rsidP="00627A71">
                  <w:pPr>
                    <w:widowControl w:val="0"/>
                    <w:adjustRightInd w:val="0"/>
                    <w:snapToGrid w:val="0"/>
                    <w:ind w:leftChars="0" w:left="2" w:hanging="2"/>
                    <w:jc w:val="both"/>
                    <w:rPr>
                      <w:sz w:val="24"/>
                      <w:szCs w:val="24"/>
                    </w:rPr>
                  </w:pPr>
                </w:p>
              </w:tc>
              <w:tc>
                <w:tcPr>
                  <w:tcW w:w="4323" w:type="dxa"/>
                </w:tcPr>
                <w:p w14:paraId="2A8EB943" w14:textId="77777777" w:rsidR="00627A71" w:rsidRPr="009166FC" w:rsidRDefault="00627A71" w:rsidP="00627A71">
                  <w:pPr>
                    <w:widowControl w:val="0"/>
                    <w:adjustRightInd w:val="0"/>
                    <w:snapToGrid w:val="0"/>
                    <w:ind w:leftChars="0" w:left="2" w:hanging="2"/>
                    <w:jc w:val="both"/>
                    <w:rPr>
                      <w:sz w:val="24"/>
                      <w:szCs w:val="24"/>
                    </w:rPr>
                  </w:pPr>
                  <w:r w:rsidRPr="009166FC">
                    <w:rPr>
                      <w:sz w:val="24"/>
                      <w:szCs w:val="24"/>
                    </w:rPr>
                    <w:t>Bài 6: Khi em bị lạc (Tiết 1)</w:t>
                  </w:r>
                </w:p>
              </w:tc>
              <w:tc>
                <w:tcPr>
                  <w:tcW w:w="1233" w:type="dxa"/>
                  <w:vMerge w:val="restart"/>
                </w:tcPr>
                <w:p w14:paraId="4066088C" w14:textId="77777777" w:rsidR="00627A71" w:rsidRPr="009166FC" w:rsidRDefault="00627A71" w:rsidP="00627A71">
                  <w:pPr>
                    <w:widowControl w:val="0"/>
                    <w:adjustRightInd w:val="0"/>
                    <w:snapToGrid w:val="0"/>
                    <w:ind w:leftChars="0" w:left="2" w:hanging="2"/>
                    <w:jc w:val="center"/>
                    <w:rPr>
                      <w:sz w:val="24"/>
                      <w:szCs w:val="24"/>
                      <w:highlight w:val="white"/>
                    </w:rPr>
                  </w:pPr>
                  <w:r w:rsidRPr="009166FC">
                    <w:rPr>
                      <w:sz w:val="24"/>
                      <w:szCs w:val="24"/>
                      <w:highlight w:val="white"/>
                    </w:rPr>
                    <w:t xml:space="preserve"> 2 Tiết </w:t>
                  </w:r>
                </w:p>
              </w:tc>
              <w:tc>
                <w:tcPr>
                  <w:tcW w:w="1517" w:type="dxa"/>
                  <w:gridSpan w:val="2"/>
                </w:tcPr>
                <w:p w14:paraId="2562A818"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810" w:type="dxa"/>
                  <w:gridSpan w:val="2"/>
                </w:tcPr>
                <w:p w14:paraId="54D77443"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8C5DEE5" w14:textId="77777777" w:rsidTr="00264DDD">
              <w:tc>
                <w:tcPr>
                  <w:tcW w:w="851" w:type="dxa"/>
                </w:tcPr>
                <w:p w14:paraId="15159B57"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13</w:t>
                  </w:r>
                </w:p>
              </w:tc>
              <w:tc>
                <w:tcPr>
                  <w:tcW w:w="1967" w:type="dxa"/>
                  <w:vMerge/>
                </w:tcPr>
                <w:p w14:paraId="78F5075C" w14:textId="77777777" w:rsidR="00627A71" w:rsidRPr="009166FC" w:rsidRDefault="00627A71" w:rsidP="00627A71">
                  <w:pPr>
                    <w:widowControl w:val="0"/>
                    <w:adjustRightInd w:val="0"/>
                    <w:snapToGrid w:val="0"/>
                    <w:ind w:leftChars="0" w:left="2" w:hanging="2"/>
                    <w:jc w:val="both"/>
                    <w:rPr>
                      <w:sz w:val="24"/>
                      <w:szCs w:val="24"/>
                    </w:rPr>
                  </w:pPr>
                </w:p>
              </w:tc>
              <w:tc>
                <w:tcPr>
                  <w:tcW w:w="4323" w:type="dxa"/>
                </w:tcPr>
                <w:p w14:paraId="6B283B72" w14:textId="77777777" w:rsidR="00627A71" w:rsidRPr="009166FC" w:rsidRDefault="00627A71" w:rsidP="00627A71">
                  <w:pPr>
                    <w:widowControl w:val="0"/>
                    <w:adjustRightInd w:val="0"/>
                    <w:snapToGrid w:val="0"/>
                    <w:ind w:leftChars="0" w:left="2" w:hanging="2"/>
                    <w:jc w:val="both"/>
                    <w:rPr>
                      <w:sz w:val="24"/>
                      <w:szCs w:val="24"/>
                    </w:rPr>
                  </w:pPr>
                  <w:r w:rsidRPr="009166FC">
                    <w:rPr>
                      <w:sz w:val="24"/>
                      <w:szCs w:val="24"/>
                    </w:rPr>
                    <w:t>Bài 6: Khi em bị lạc (Tiết 2)</w:t>
                  </w:r>
                </w:p>
              </w:tc>
              <w:tc>
                <w:tcPr>
                  <w:tcW w:w="1233" w:type="dxa"/>
                  <w:vMerge/>
                </w:tcPr>
                <w:p w14:paraId="017D7B54" w14:textId="77777777" w:rsidR="00627A71" w:rsidRPr="009166FC" w:rsidRDefault="00627A71" w:rsidP="00627A71">
                  <w:pPr>
                    <w:widowControl w:val="0"/>
                    <w:adjustRightInd w:val="0"/>
                    <w:snapToGrid w:val="0"/>
                    <w:ind w:leftChars="0" w:left="2" w:hanging="2"/>
                    <w:jc w:val="center"/>
                    <w:rPr>
                      <w:sz w:val="24"/>
                      <w:szCs w:val="24"/>
                      <w:highlight w:val="white"/>
                    </w:rPr>
                  </w:pPr>
                </w:p>
              </w:tc>
              <w:tc>
                <w:tcPr>
                  <w:tcW w:w="1517" w:type="dxa"/>
                  <w:gridSpan w:val="2"/>
                </w:tcPr>
                <w:p w14:paraId="45F1032E"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810" w:type="dxa"/>
                  <w:gridSpan w:val="2"/>
                </w:tcPr>
                <w:p w14:paraId="4A13E85C"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0F83E514" w14:textId="77777777" w:rsidTr="00264DDD">
              <w:tc>
                <w:tcPr>
                  <w:tcW w:w="851" w:type="dxa"/>
                </w:tcPr>
                <w:p w14:paraId="5A04F059"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14</w:t>
                  </w:r>
                </w:p>
              </w:tc>
              <w:tc>
                <w:tcPr>
                  <w:tcW w:w="1967" w:type="dxa"/>
                  <w:vMerge/>
                </w:tcPr>
                <w:p w14:paraId="0A857B99" w14:textId="77777777" w:rsidR="00627A71" w:rsidRPr="009166FC" w:rsidRDefault="00627A71" w:rsidP="00627A71">
                  <w:pPr>
                    <w:widowControl w:val="0"/>
                    <w:adjustRightInd w:val="0"/>
                    <w:snapToGrid w:val="0"/>
                    <w:ind w:leftChars="0" w:left="2" w:hanging="2"/>
                    <w:jc w:val="both"/>
                    <w:rPr>
                      <w:sz w:val="24"/>
                      <w:szCs w:val="24"/>
                    </w:rPr>
                  </w:pPr>
                </w:p>
              </w:tc>
              <w:tc>
                <w:tcPr>
                  <w:tcW w:w="4323" w:type="dxa"/>
                </w:tcPr>
                <w:p w14:paraId="3DE35A53" w14:textId="77777777" w:rsidR="00627A71" w:rsidRPr="009166FC" w:rsidRDefault="00627A71" w:rsidP="00627A71">
                  <w:pPr>
                    <w:widowControl w:val="0"/>
                    <w:adjustRightInd w:val="0"/>
                    <w:snapToGrid w:val="0"/>
                    <w:ind w:leftChars="0" w:left="2" w:hanging="2"/>
                    <w:jc w:val="both"/>
                    <w:rPr>
                      <w:sz w:val="24"/>
                      <w:szCs w:val="24"/>
                    </w:rPr>
                  </w:pPr>
                  <w:r w:rsidRPr="009166FC">
                    <w:rPr>
                      <w:sz w:val="24"/>
                      <w:szCs w:val="24"/>
                    </w:rPr>
                    <w:t>Bài 7: Tiếp xúc với người</w:t>
                  </w:r>
                  <w:r w:rsidRPr="009166FC">
                    <w:rPr>
                      <w:sz w:val="24"/>
                      <w:szCs w:val="24"/>
                    </w:rPr>
                    <w:cr/>
                    <w:t>lạ (Tiết 1)</w:t>
                  </w:r>
                </w:p>
              </w:tc>
              <w:tc>
                <w:tcPr>
                  <w:tcW w:w="1233" w:type="dxa"/>
                  <w:vMerge w:val="restart"/>
                </w:tcPr>
                <w:p w14:paraId="560CEF67" w14:textId="77777777" w:rsidR="00627A71" w:rsidRPr="009166FC" w:rsidRDefault="00627A71" w:rsidP="00627A71">
                  <w:pPr>
                    <w:widowControl w:val="0"/>
                    <w:adjustRightInd w:val="0"/>
                    <w:snapToGrid w:val="0"/>
                    <w:ind w:leftChars="0" w:left="2" w:hanging="2"/>
                    <w:jc w:val="center"/>
                    <w:rPr>
                      <w:sz w:val="24"/>
                      <w:szCs w:val="24"/>
                      <w:highlight w:val="white"/>
                    </w:rPr>
                  </w:pPr>
                  <w:r w:rsidRPr="009166FC">
                    <w:rPr>
                      <w:sz w:val="24"/>
                      <w:szCs w:val="24"/>
                      <w:highlight w:val="white"/>
                    </w:rPr>
                    <w:t xml:space="preserve"> </w:t>
                  </w:r>
                </w:p>
                <w:p w14:paraId="494926AC" w14:textId="77777777" w:rsidR="00627A71" w:rsidRPr="009166FC" w:rsidRDefault="00627A71" w:rsidP="00627A71">
                  <w:pPr>
                    <w:widowControl w:val="0"/>
                    <w:adjustRightInd w:val="0"/>
                    <w:snapToGrid w:val="0"/>
                    <w:ind w:leftChars="0" w:left="2" w:hanging="2"/>
                    <w:jc w:val="center"/>
                    <w:rPr>
                      <w:sz w:val="24"/>
                      <w:szCs w:val="24"/>
                      <w:highlight w:val="white"/>
                    </w:rPr>
                  </w:pPr>
                  <w:r w:rsidRPr="009166FC">
                    <w:rPr>
                      <w:sz w:val="24"/>
                      <w:szCs w:val="24"/>
                      <w:highlight w:val="white"/>
                    </w:rPr>
                    <w:t xml:space="preserve">3 Tiết </w:t>
                  </w:r>
                </w:p>
              </w:tc>
              <w:tc>
                <w:tcPr>
                  <w:tcW w:w="1517" w:type="dxa"/>
                  <w:gridSpan w:val="2"/>
                </w:tcPr>
                <w:p w14:paraId="165D6FA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810" w:type="dxa"/>
                  <w:gridSpan w:val="2"/>
                </w:tcPr>
                <w:p w14:paraId="1991F580"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0F83DBC4" w14:textId="77777777" w:rsidTr="00264DDD">
              <w:tc>
                <w:tcPr>
                  <w:tcW w:w="851" w:type="dxa"/>
                </w:tcPr>
                <w:p w14:paraId="51F7DEDF"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15</w:t>
                  </w:r>
                </w:p>
              </w:tc>
              <w:tc>
                <w:tcPr>
                  <w:tcW w:w="1967" w:type="dxa"/>
                  <w:vMerge/>
                </w:tcPr>
                <w:p w14:paraId="2D2DEA1A" w14:textId="77777777" w:rsidR="00627A71" w:rsidRPr="009166FC" w:rsidRDefault="00627A71" w:rsidP="00627A71">
                  <w:pPr>
                    <w:widowControl w:val="0"/>
                    <w:adjustRightInd w:val="0"/>
                    <w:snapToGrid w:val="0"/>
                    <w:ind w:leftChars="0" w:left="2" w:hanging="2"/>
                    <w:jc w:val="both"/>
                    <w:rPr>
                      <w:sz w:val="24"/>
                      <w:szCs w:val="24"/>
                    </w:rPr>
                  </w:pPr>
                </w:p>
              </w:tc>
              <w:tc>
                <w:tcPr>
                  <w:tcW w:w="4323" w:type="dxa"/>
                </w:tcPr>
                <w:p w14:paraId="557AC029" w14:textId="77777777" w:rsidR="00627A71" w:rsidRPr="009166FC" w:rsidRDefault="00627A71" w:rsidP="00627A71">
                  <w:pPr>
                    <w:widowControl w:val="0"/>
                    <w:adjustRightInd w:val="0"/>
                    <w:snapToGrid w:val="0"/>
                    <w:ind w:leftChars="0" w:left="2" w:hanging="2"/>
                    <w:jc w:val="both"/>
                    <w:rPr>
                      <w:sz w:val="24"/>
                      <w:szCs w:val="24"/>
                    </w:rPr>
                  </w:pPr>
                  <w:r w:rsidRPr="009166FC">
                    <w:rPr>
                      <w:sz w:val="24"/>
                      <w:szCs w:val="24"/>
                    </w:rPr>
                    <w:t>Bài 7: Tiếp xúc với người lạ (Tiết 2)</w:t>
                  </w:r>
                </w:p>
              </w:tc>
              <w:tc>
                <w:tcPr>
                  <w:tcW w:w="1233" w:type="dxa"/>
                  <w:vMerge/>
                </w:tcPr>
                <w:p w14:paraId="612AC121" w14:textId="77777777" w:rsidR="00627A71" w:rsidRPr="009166FC" w:rsidRDefault="00627A71" w:rsidP="00627A71">
                  <w:pPr>
                    <w:widowControl w:val="0"/>
                    <w:adjustRightInd w:val="0"/>
                    <w:snapToGrid w:val="0"/>
                    <w:ind w:leftChars="0" w:left="2" w:hanging="2"/>
                    <w:jc w:val="center"/>
                    <w:rPr>
                      <w:sz w:val="24"/>
                      <w:szCs w:val="24"/>
                      <w:highlight w:val="white"/>
                    </w:rPr>
                  </w:pPr>
                </w:p>
              </w:tc>
              <w:tc>
                <w:tcPr>
                  <w:tcW w:w="1517" w:type="dxa"/>
                  <w:gridSpan w:val="2"/>
                </w:tcPr>
                <w:p w14:paraId="403FFFD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810" w:type="dxa"/>
                  <w:gridSpan w:val="2"/>
                </w:tcPr>
                <w:p w14:paraId="724656FB"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4431A24" w14:textId="77777777" w:rsidTr="00264DDD">
              <w:tc>
                <w:tcPr>
                  <w:tcW w:w="851" w:type="dxa"/>
                </w:tcPr>
                <w:p w14:paraId="509295FD"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16</w:t>
                  </w:r>
                </w:p>
              </w:tc>
              <w:tc>
                <w:tcPr>
                  <w:tcW w:w="1967" w:type="dxa"/>
                  <w:vMerge/>
                </w:tcPr>
                <w:p w14:paraId="2290F60F" w14:textId="77777777" w:rsidR="00627A71" w:rsidRPr="009166FC" w:rsidRDefault="00627A71" w:rsidP="00627A71">
                  <w:pPr>
                    <w:widowControl w:val="0"/>
                    <w:adjustRightInd w:val="0"/>
                    <w:snapToGrid w:val="0"/>
                    <w:ind w:leftChars="0" w:left="2" w:hanging="2"/>
                    <w:jc w:val="both"/>
                    <w:rPr>
                      <w:sz w:val="24"/>
                      <w:szCs w:val="24"/>
                    </w:rPr>
                  </w:pPr>
                </w:p>
              </w:tc>
              <w:tc>
                <w:tcPr>
                  <w:tcW w:w="4323" w:type="dxa"/>
                </w:tcPr>
                <w:p w14:paraId="2E3C6D8D" w14:textId="77777777" w:rsidR="00627A71" w:rsidRPr="009166FC" w:rsidRDefault="00627A71" w:rsidP="00627A71">
                  <w:pPr>
                    <w:widowControl w:val="0"/>
                    <w:adjustRightInd w:val="0"/>
                    <w:snapToGrid w:val="0"/>
                    <w:ind w:leftChars="0" w:left="2" w:hanging="2"/>
                    <w:jc w:val="both"/>
                    <w:rPr>
                      <w:sz w:val="24"/>
                      <w:szCs w:val="24"/>
                    </w:rPr>
                  </w:pPr>
                  <w:r w:rsidRPr="009166FC">
                    <w:rPr>
                      <w:sz w:val="24"/>
                      <w:szCs w:val="24"/>
                    </w:rPr>
                    <w:t>Bài 7: Tiếp xúc với người lạ (Tiết 3)</w:t>
                  </w:r>
                </w:p>
              </w:tc>
              <w:tc>
                <w:tcPr>
                  <w:tcW w:w="1233" w:type="dxa"/>
                  <w:vMerge/>
                </w:tcPr>
                <w:p w14:paraId="5F43745E" w14:textId="77777777" w:rsidR="00627A71" w:rsidRPr="009166FC" w:rsidRDefault="00627A71" w:rsidP="00627A71">
                  <w:pPr>
                    <w:widowControl w:val="0"/>
                    <w:adjustRightInd w:val="0"/>
                    <w:snapToGrid w:val="0"/>
                    <w:ind w:leftChars="0" w:left="2" w:hanging="2"/>
                    <w:jc w:val="center"/>
                    <w:rPr>
                      <w:sz w:val="24"/>
                      <w:szCs w:val="24"/>
                      <w:highlight w:val="white"/>
                    </w:rPr>
                  </w:pPr>
                </w:p>
              </w:tc>
              <w:tc>
                <w:tcPr>
                  <w:tcW w:w="1517" w:type="dxa"/>
                  <w:gridSpan w:val="2"/>
                </w:tcPr>
                <w:p w14:paraId="39D4123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810" w:type="dxa"/>
                  <w:gridSpan w:val="2"/>
                </w:tcPr>
                <w:p w14:paraId="17CAA5B0"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288E23CE" w14:textId="77777777" w:rsidTr="00264DDD">
              <w:tc>
                <w:tcPr>
                  <w:tcW w:w="851" w:type="dxa"/>
                </w:tcPr>
                <w:p w14:paraId="2D4EC2AD"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17</w:t>
                  </w:r>
                </w:p>
              </w:tc>
              <w:tc>
                <w:tcPr>
                  <w:tcW w:w="1967" w:type="dxa"/>
                  <w:vMerge w:val="restart"/>
                </w:tcPr>
                <w:p w14:paraId="418F3A65" w14:textId="77777777" w:rsidR="00627A71" w:rsidRPr="009166FC" w:rsidRDefault="00627A71" w:rsidP="00627A71">
                  <w:pPr>
                    <w:widowControl w:val="0"/>
                    <w:adjustRightInd w:val="0"/>
                    <w:snapToGrid w:val="0"/>
                    <w:ind w:leftChars="0" w:left="2" w:hanging="2"/>
                    <w:jc w:val="both"/>
                    <w:rPr>
                      <w:sz w:val="24"/>
                      <w:szCs w:val="24"/>
                    </w:rPr>
                  </w:pPr>
                  <w:r w:rsidRPr="009166FC">
                    <w:rPr>
                      <w:sz w:val="24"/>
                      <w:szCs w:val="24"/>
                    </w:rPr>
                    <w:t>Ôn tập</w:t>
                  </w:r>
                </w:p>
              </w:tc>
              <w:tc>
                <w:tcPr>
                  <w:tcW w:w="4323" w:type="dxa"/>
                </w:tcPr>
                <w:p w14:paraId="2EBFFC79" w14:textId="77777777" w:rsidR="00627A71" w:rsidRPr="009166FC" w:rsidRDefault="00627A71" w:rsidP="00627A71">
                  <w:pPr>
                    <w:widowControl w:val="0"/>
                    <w:adjustRightInd w:val="0"/>
                    <w:snapToGrid w:val="0"/>
                    <w:ind w:leftChars="0" w:left="2" w:hanging="2"/>
                    <w:jc w:val="both"/>
                    <w:rPr>
                      <w:sz w:val="24"/>
                      <w:szCs w:val="24"/>
                    </w:rPr>
                  </w:pPr>
                  <w:r w:rsidRPr="009166FC">
                    <w:rPr>
                      <w:sz w:val="24"/>
                      <w:szCs w:val="24"/>
                    </w:rPr>
                    <w:t>Ôn tập cuối học kì I (Tiết 1)</w:t>
                  </w:r>
                </w:p>
              </w:tc>
              <w:tc>
                <w:tcPr>
                  <w:tcW w:w="1233" w:type="dxa"/>
                  <w:vMerge w:val="restart"/>
                </w:tcPr>
                <w:p w14:paraId="16458840" w14:textId="77777777" w:rsidR="00627A71" w:rsidRPr="009166FC" w:rsidRDefault="00627A71" w:rsidP="00627A71">
                  <w:pPr>
                    <w:widowControl w:val="0"/>
                    <w:adjustRightInd w:val="0"/>
                    <w:snapToGrid w:val="0"/>
                    <w:ind w:leftChars="0" w:left="2" w:hanging="2"/>
                    <w:jc w:val="center"/>
                    <w:rPr>
                      <w:sz w:val="24"/>
                      <w:szCs w:val="24"/>
                      <w:highlight w:val="white"/>
                    </w:rPr>
                  </w:pPr>
                  <w:r w:rsidRPr="009166FC">
                    <w:rPr>
                      <w:sz w:val="24"/>
                      <w:szCs w:val="24"/>
                      <w:highlight w:val="white"/>
                    </w:rPr>
                    <w:t>2 Tiết</w:t>
                  </w:r>
                </w:p>
              </w:tc>
              <w:tc>
                <w:tcPr>
                  <w:tcW w:w="1517" w:type="dxa"/>
                  <w:gridSpan w:val="2"/>
                </w:tcPr>
                <w:p w14:paraId="0488AE0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810" w:type="dxa"/>
                  <w:gridSpan w:val="2"/>
                </w:tcPr>
                <w:p w14:paraId="0A884365"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F65976A" w14:textId="77777777" w:rsidTr="00264DDD">
              <w:tc>
                <w:tcPr>
                  <w:tcW w:w="851" w:type="dxa"/>
                </w:tcPr>
                <w:p w14:paraId="70004C75"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18</w:t>
                  </w:r>
                </w:p>
              </w:tc>
              <w:tc>
                <w:tcPr>
                  <w:tcW w:w="1967" w:type="dxa"/>
                  <w:vMerge/>
                </w:tcPr>
                <w:p w14:paraId="56820E4D" w14:textId="77777777" w:rsidR="00627A71" w:rsidRPr="009166FC" w:rsidRDefault="00627A71" w:rsidP="00627A71">
                  <w:pPr>
                    <w:widowControl w:val="0"/>
                    <w:adjustRightInd w:val="0"/>
                    <w:snapToGrid w:val="0"/>
                    <w:ind w:leftChars="0" w:left="2" w:hanging="2"/>
                    <w:jc w:val="both"/>
                    <w:rPr>
                      <w:sz w:val="24"/>
                      <w:szCs w:val="24"/>
                    </w:rPr>
                  </w:pPr>
                </w:p>
              </w:tc>
              <w:tc>
                <w:tcPr>
                  <w:tcW w:w="4323" w:type="dxa"/>
                </w:tcPr>
                <w:p w14:paraId="566B8C18" w14:textId="77777777" w:rsidR="00627A71" w:rsidRPr="009166FC" w:rsidRDefault="00627A71" w:rsidP="00627A71">
                  <w:pPr>
                    <w:widowControl w:val="0"/>
                    <w:adjustRightInd w:val="0"/>
                    <w:snapToGrid w:val="0"/>
                    <w:ind w:leftChars="0" w:left="2" w:hanging="2"/>
                    <w:jc w:val="both"/>
                    <w:rPr>
                      <w:sz w:val="24"/>
                      <w:szCs w:val="24"/>
                    </w:rPr>
                  </w:pPr>
                  <w:r w:rsidRPr="009166FC">
                    <w:rPr>
                      <w:sz w:val="24"/>
                      <w:szCs w:val="24"/>
                    </w:rPr>
                    <w:t>Ôn tập cuối học kì I (Tiết 2)</w:t>
                  </w:r>
                </w:p>
              </w:tc>
              <w:tc>
                <w:tcPr>
                  <w:tcW w:w="1233" w:type="dxa"/>
                  <w:vMerge/>
                </w:tcPr>
                <w:p w14:paraId="76EA52AD" w14:textId="77777777" w:rsidR="00627A71" w:rsidRPr="009166FC" w:rsidRDefault="00627A71" w:rsidP="00627A71">
                  <w:pPr>
                    <w:widowControl w:val="0"/>
                    <w:adjustRightInd w:val="0"/>
                    <w:snapToGrid w:val="0"/>
                    <w:ind w:leftChars="0" w:left="2" w:hanging="2"/>
                    <w:jc w:val="center"/>
                    <w:rPr>
                      <w:sz w:val="24"/>
                      <w:szCs w:val="24"/>
                      <w:highlight w:val="white"/>
                    </w:rPr>
                  </w:pPr>
                </w:p>
              </w:tc>
              <w:tc>
                <w:tcPr>
                  <w:tcW w:w="1517" w:type="dxa"/>
                  <w:gridSpan w:val="2"/>
                </w:tcPr>
                <w:p w14:paraId="1672AE83"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810" w:type="dxa"/>
                  <w:gridSpan w:val="2"/>
                </w:tcPr>
                <w:p w14:paraId="489D8E36"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20DFAC4F" w14:textId="77777777" w:rsidTr="00264DDD">
              <w:tc>
                <w:tcPr>
                  <w:tcW w:w="851" w:type="dxa"/>
                </w:tcPr>
                <w:p w14:paraId="576EA9A1"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19</w:t>
                  </w:r>
                </w:p>
              </w:tc>
              <w:tc>
                <w:tcPr>
                  <w:tcW w:w="1967" w:type="dxa"/>
                  <w:vMerge w:val="restart"/>
                </w:tcPr>
                <w:p w14:paraId="4B6E6373" w14:textId="77777777" w:rsidR="00627A71" w:rsidRPr="009166FC" w:rsidRDefault="00627A71" w:rsidP="00627A71">
                  <w:pPr>
                    <w:widowControl w:val="0"/>
                    <w:adjustRightInd w:val="0"/>
                    <w:snapToGrid w:val="0"/>
                    <w:ind w:leftChars="0" w:left="2" w:hanging="2"/>
                    <w:jc w:val="both"/>
                    <w:rPr>
                      <w:sz w:val="24"/>
                      <w:szCs w:val="24"/>
                    </w:rPr>
                  </w:pPr>
                </w:p>
                <w:p w14:paraId="64EA0413" w14:textId="77777777" w:rsidR="00627A71" w:rsidRPr="009166FC" w:rsidRDefault="00627A71" w:rsidP="00627A71">
                  <w:pPr>
                    <w:widowControl w:val="0"/>
                    <w:adjustRightInd w:val="0"/>
                    <w:snapToGrid w:val="0"/>
                    <w:ind w:leftChars="0" w:left="2" w:hanging="2"/>
                    <w:jc w:val="both"/>
                    <w:rPr>
                      <w:sz w:val="24"/>
                      <w:szCs w:val="24"/>
                    </w:rPr>
                  </w:pPr>
                  <w:r w:rsidRPr="009166FC">
                    <w:rPr>
                      <w:sz w:val="24"/>
                      <w:szCs w:val="24"/>
                    </w:rPr>
                    <w:t>Chủ đề 5: Bảo quản đồ dùng cá nhân và gia đình</w:t>
                  </w:r>
                </w:p>
              </w:tc>
              <w:tc>
                <w:tcPr>
                  <w:tcW w:w="4323" w:type="dxa"/>
                </w:tcPr>
                <w:p w14:paraId="00AB29D1" w14:textId="77777777" w:rsidR="00627A71" w:rsidRPr="009166FC" w:rsidRDefault="00627A71" w:rsidP="00627A71">
                  <w:pPr>
                    <w:widowControl w:val="0"/>
                    <w:adjustRightInd w:val="0"/>
                    <w:snapToGrid w:val="0"/>
                    <w:ind w:leftChars="0" w:left="2" w:hanging="2"/>
                    <w:jc w:val="both"/>
                    <w:rPr>
                      <w:sz w:val="24"/>
                      <w:szCs w:val="24"/>
                    </w:rPr>
                  </w:pPr>
                  <w:r w:rsidRPr="009166FC">
                    <w:rPr>
                      <w:sz w:val="24"/>
                      <w:szCs w:val="24"/>
                    </w:rPr>
                    <w:t>Bài 8: Bảo quản đồ dùng cá nhân (Tiết 1)</w:t>
                  </w:r>
                </w:p>
              </w:tc>
              <w:tc>
                <w:tcPr>
                  <w:tcW w:w="1233" w:type="dxa"/>
                  <w:vMerge w:val="restart"/>
                </w:tcPr>
                <w:p w14:paraId="416FF365" w14:textId="77777777" w:rsidR="00627A71" w:rsidRPr="009166FC" w:rsidRDefault="00627A71" w:rsidP="00627A71">
                  <w:pPr>
                    <w:widowControl w:val="0"/>
                    <w:adjustRightInd w:val="0"/>
                    <w:snapToGrid w:val="0"/>
                    <w:ind w:leftChars="0" w:left="2" w:hanging="2"/>
                    <w:jc w:val="center"/>
                    <w:rPr>
                      <w:sz w:val="24"/>
                      <w:szCs w:val="24"/>
                      <w:highlight w:val="white"/>
                    </w:rPr>
                  </w:pPr>
                  <w:r w:rsidRPr="009166FC">
                    <w:rPr>
                      <w:sz w:val="24"/>
                      <w:szCs w:val="24"/>
                      <w:highlight w:val="white"/>
                    </w:rPr>
                    <w:t xml:space="preserve"> 2 Tiết </w:t>
                  </w:r>
                </w:p>
              </w:tc>
              <w:tc>
                <w:tcPr>
                  <w:tcW w:w="1517" w:type="dxa"/>
                  <w:gridSpan w:val="2"/>
                </w:tcPr>
                <w:p w14:paraId="7ED9339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810" w:type="dxa"/>
                  <w:gridSpan w:val="2"/>
                </w:tcPr>
                <w:p w14:paraId="6D9C5116"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E003DC2" w14:textId="77777777" w:rsidTr="00264DDD">
              <w:tc>
                <w:tcPr>
                  <w:tcW w:w="851" w:type="dxa"/>
                </w:tcPr>
                <w:p w14:paraId="3FE21B28"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20</w:t>
                  </w:r>
                </w:p>
              </w:tc>
              <w:tc>
                <w:tcPr>
                  <w:tcW w:w="1967" w:type="dxa"/>
                  <w:vMerge/>
                </w:tcPr>
                <w:p w14:paraId="603899CE" w14:textId="77777777" w:rsidR="00627A71" w:rsidRPr="009166FC" w:rsidRDefault="00627A71" w:rsidP="00627A71">
                  <w:pPr>
                    <w:widowControl w:val="0"/>
                    <w:adjustRightInd w:val="0"/>
                    <w:snapToGrid w:val="0"/>
                    <w:ind w:leftChars="0" w:left="2" w:hanging="2"/>
                    <w:jc w:val="both"/>
                    <w:rPr>
                      <w:sz w:val="24"/>
                      <w:szCs w:val="24"/>
                    </w:rPr>
                  </w:pPr>
                </w:p>
              </w:tc>
              <w:tc>
                <w:tcPr>
                  <w:tcW w:w="4323" w:type="dxa"/>
                </w:tcPr>
                <w:p w14:paraId="76717097" w14:textId="77777777" w:rsidR="00627A71" w:rsidRPr="009166FC" w:rsidRDefault="00627A71" w:rsidP="00627A71">
                  <w:pPr>
                    <w:widowControl w:val="0"/>
                    <w:adjustRightInd w:val="0"/>
                    <w:snapToGrid w:val="0"/>
                    <w:ind w:leftChars="0" w:left="2" w:hanging="2"/>
                    <w:jc w:val="both"/>
                    <w:rPr>
                      <w:sz w:val="24"/>
                      <w:szCs w:val="24"/>
                    </w:rPr>
                  </w:pPr>
                  <w:r w:rsidRPr="009166FC">
                    <w:rPr>
                      <w:sz w:val="24"/>
                      <w:szCs w:val="24"/>
                    </w:rPr>
                    <w:t>Bài 8: Bảo quản đồ dùng cá nhân (Tiết 2)</w:t>
                  </w:r>
                </w:p>
              </w:tc>
              <w:tc>
                <w:tcPr>
                  <w:tcW w:w="1233" w:type="dxa"/>
                  <w:vMerge/>
                </w:tcPr>
                <w:p w14:paraId="78F93B40" w14:textId="77777777" w:rsidR="00627A71" w:rsidRPr="009166FC" w:rsidRDefault="00627A71" w:rsidP="00627A71">
                  <w:pPr>
                    <w:widowControl w:val="0"/>
                    <w:adjustRightInd w:val="0"/>
                    <w:snapToGrid w:val="0"/>
                    <w:ind w:leftChars="0" w:left="2" w:hanging="2"/>
                    <w:jc w:val="center"/>
                    <w:rPr>
                      <w:sz w:val="24"/>
                      <w:szCs w:val="24"/>
                      <w:highlight w:val="white"/>
                    </w:rPr>
                  </w:pPr>
                </w:p>
              </w:tc>
              <w:tc>
                <w:tcPr>
                  <w:tcW w:w="1517" w:type="dxa"/>
                  <w:gridSpan w:val="2"/>
                </w:tcPr>
                <w:p w14:paraId="0C6303C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810" w:type="dxa"/>
                  <w:gridSpan w:val="2"/>
                </w:tcPr>
                <w:p w14:paraId="4D93E68B"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05BD8001" w14:textId="77777777" w:rsidTr="00264DDD">
              <w:tc>
                <w:tcPr>
                  <w:tcW w:w="851" w:type="dxa"/>
                </w:tcPr>
                <w:p w14:paraId="2A4E1E75"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21</w:t>
                  </w:r>
                </w:p>
              </w:tc>
              <w:tc>
                <w:tcPr>
                  <w:tcW w:w="1967" w:type="dxa"/>
                  <w:vMerge/>
                </w:tcPr>
                <w:p w14:paraId="11F34653" w14:textId="77777777" w:rsidR="00627A71" w:rsidRPr="009166FC" w:rsidRDefault="00627A71" w:rsidP="00627A71">
                  <w:pPr>
                    <w:widowControl w:val="0"/>
                    <w:adjustRightInd w:val="0"/>
                    <w:snapToGrid w:val="0"/>
                    <w:ind w:leftChars="0" w:left="2" w:hanging="2"/>
                    <w:jc w:val="both"/>
                    <w:rPr>
                      <w:sz w:val="24"/>
                      <w:szCs w:val="24"/>
                    </w:rPr>
                  </w:pPr>
                </w:p>
              </w:tc>
              <w:tc>
                <w:tcPr>
                  <w:tcW w:w="4323" w:type="dxa"/>
                </w:tcPr>
                <w:p w14:paraId="3CDD8D22" w14:textId="77777777" w:rsidR="00627A71" w:rsidRPr="009166FC" w:rsidRDefault="00627A71" w:rsidP="00627A71">
                  <w:pPr>
                    <w:widowControl w:val="0"/>
                    <w:adjustRightInd w:val="0"/>
                    <w:snapToGrid w:val="0"/>
                    <w:ind w:leftChars="0" w:left="2" w:hanging="2"/>
                    <w:jc w:val="both"/>
                    <w:rPr>
                      <w:sz w:val="24"/>
                      <w:szCs w:val="24"/>
                    </w:rPr>
                  </w:pPr>
                  <w:r w:rsidRPr="009166FC">
                    <w:rPr>
                      <w:sz w:val="24"/>
                      <w:szCs w:val="24"/>
                    </w:rPr>
                    <w:t>Bài 9: Bảo quản đồ dùng gia đình (Tiết 1)</w:t>
                  </w:r>
                </w:p>
              </w:tc>
              <w:tc>
                <w:tcPr>
                  <w:tcW w:w="1233" w:type="dxa"/>
                  <w:vMerge w:val="restart"/>
                </w:tcPr>
                <w:p w14:paraId="1A7C26EC" w14:textId="77777777" w:rsidR="00627A71" w:rsidRPr="009166FC" w:rsidRDefault="00627A71" w:rsidP="00627A71">
                  <w:pPr>
                    <w:widowControl w:val="0"/>
                    <w:adjustRightInd w:val="0"/>
                    <w:snapToGrid w:val="0"/>
                    <w:ind w:leftChars="0" w:left="2" w:hanging="2"/>
                    <w:jc w:val="center"/>
                    <w:rPr>
                      <w:sz w:val="24"/>
                      <w:szCs w:val="24"/>
                      <w:highlight w:val="white"/>
                    </w:rPr>
                  </w:pPr>
                  <w:r w:rsidRPr="009166FC">
                    <w:rPr>
                      <w:sz w:val="24"/>
                      <w:szCs w:val="24"/>
                      <w:highlight w:val="white"/>
                    </w:rPr>
                    <w:t xml:space="preserve"> 2 Tiết </w:t>
                  </w:r>
                </w:p>
              </w:tc>
              <w:tc>
                <w:tcPr>
                  <w:tcW w:w="1517" w:type="dxa"/>
                  <w:gridSpan w:val="2"/>
                </w:tcPr>
                <w:p w14:paraId="27EDEFD9"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810" w:type="dxa"/>
                  <w:gridSpan w:val="2"/>
                </w:tcPr>
                <w:p w14:paraId="6E170F94"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034E73BE" w14:textId="77777777" w:rsidTr="00264DDD">
              <w:tc>
                <w:tcPr>
                  <w:tcW w:w="851" w:type="dxa"/>
                </w:tcPr>
                <w:p w14:paraId="51E454BE"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22</w:t>
                  </w:r>
                </w:p>
              </w:tc>
              <w:tc>
                <w:tcPr>
                  <w:tcW w:w="1967" w:type="dxa"/>
                  <w:vMerge/>
                </w:tcPr>
                <w:p w14:paraId="3F93E792" w14:textId="77777777" w:rsidR="00627A71" w:rsidRPr="009166FC" w:rsidRDefault="00627A71" w:rsidP="00627A71">
                  <w:pPr>
                    <w:widowControl w:val="0"/>
                    <w:adjustRightInd w:val="0"/>
                    <w:snapToGrid w:val="0"/>
                    <w:ind w:leftChars="0" w:left="2" w:hanging="2"/>
                    <w:jc w:val="both"/>
                    <w:rPr>
                      <w:sz w:val="24"/>
                      <w:szCs w:val="24"/>
                    </w:rPr>
                  </w:pPr>
                </w:p>
              </w:tc>
              <w:tc>
                <w:tcPr>
                  <w:tcW w:w="4323" w:type="dxa"/>
                </w:tcPr>
                <w:p w14:paraId="2827B11E" w14:textId="77777777" w:rsidR="00627A71" w:rsidRPr="009166FC" w:rsidRDefault="00627A71" w:rsidP="00627A71">
                  <w:pPr>
                    <w:widowControl w:val="0"/>
                    <w:adjustRightInd w:val="0"/>
                    <w:snapToGrid w:val="0"/>
                    <w:ind w:leftChars="0" w:left="2" w:hanging="2"/>
                    <w:jc w:val="both"/>
                    <w:rPr>
                      <w:sz w:val="24"/>
                      <w:szCs w:val="24"/>
                    </w:rPr>
                  </w:pPr>
                  <w:r w:rsidRPr="009166FC">
                    <w:rPr>
                      <w:sz w:val="24"/>
                      <w:szCs w:val="24"/>
                    </w:rPr>
                    <w:t>Bài 9: Bảo quản đồ dùng gia đình (Tiết 2)</w:t>
                  </w:r>
                </w:p>
              </w:tc>
              <w:tc>
                <w:tcPr>
                  <w:tcW w:w="1233" w:type="dxa"/>
                  <w:vMerge/>
                </w:tcPr>
                <w:p w14:paraId="15C2A704" w14:textId="77777777" w:rsidR="00627A71" w:rsidRPr="009166FC" w:rsidRDefault="00627A71" w:rsidP="00627A71">
                  <w:pPr>
                    <w:widowControl w:val="0"/>
                    <w:adjustRightInd w:val="0"/>
                    <w:snapToGrid w:val="0"/>
                    <w:ind w:leftChars="0" w:left="2" w:hanging="2"/>
                    <w:jc w:val="center"/>
                    <w:rPr>
                      <w:sz w:val="24"/>
                      <w:szCs w:val="24"/>
                      <w:highlight w:val="white"/>
                    </w:rPr>
                  </w:pPr>
                </w:p>
              </w:tc>
              <w:tc>
                <w:tcPr>
                  <w:tcW w:w="1517" w:type="dxa"/>
                  <w:gridSpan w:val="2"/>
                </w:tcPr>
                <w:p w14:paraId="678DF322"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810" w:type="dxa"/>
                  <w:gridSpan w:val="2"/>
                </w:tcPr>
                <w:p w14:paraId="4BB53F69"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A0C273B" w14:textId="77777777" w:rsidTr="00264DDD">
              <w:tc>
                <w:tcPr>
                  <w:tcW w:w="851" w:type="dxa"/>
                </w:tcPr>
                <w:p w14:paraId="73BAF645"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23</w:t>
                  </w:r>
                </w:p>
              </w:tc>
              <w:tc>
                <w:tcPr>
                  <w:tcW w:w="1967" w:type="dxa"/>
                  <w:vMerge w:val="restart"/>
                </w:tcPr>
                <w:p w14:paraId="6686A263" w14:textId="77777777" w:rsidR="00627A71" w:rsidRPr="009166FC" w:rsidRDefault="00627A71" w:rsidP="00627A71">
                  <w:pPr>
                    <w:widowControl w:val="0"/>
                    <w:adjustRightInd w:val="0"/>
                    <w:snapToGrid w:val="0"/>
                    <w:ind w:leftChars="0" w:left="2" w:hanging="2"/>
                    <w:jc w:val="both"/>
                    <w:rPr>
                      <w:sz w:val="24"/>
                      <w:szCs w:val="24"/>
                    </w:rPr>
                  </w:pPr>
                </w:p>
                <w:p w14:paraId="5610A155" w14:textId="77777777" w:rsidR="00627A71" w:rsidRPr="009166FC" w:rsidRDefault="00627A71" w:rsidP="00627A71">
                  <w:pPr>
                    <w:widowControl w:val="0"/>
                    <w:adjustRightInd w:val="0"/>
                    <w:snapToGrid w:val="0"/>
                    <w:ind w:leftChars="0" w:left="2" w:hanging="2"/>
                    <w:jc w:val="both"/>
                    <w:rPr>
                      <w:sz w:val="24"/>
                      <w:szCs w:val="24"/>
                    </w:rPr>
                  </w:pPr>
                </w:p>
                <w:p w14:paraId="570A0CE6" w14:textId="77777777" w:rsidR="00627A71" w:rsidRPr="009166FC" w:rsidRDefault="00627A71" w:rsidP="00627A71">
                  <w:pPr>
                    <w:widowControl w:val="0"/>
                    <w:adjustRightInd w:val="0"/>
                    <w:snapToGrid w:val="0"/>
                    <w:ind w:leftChars="0" w:left="2" w:hanging="2"/>
                    <w:jc w:val="both"/>
                    <w:rPr>
                      <w:sz w:val="24"/>
                      <w:szCs w:val="24"/>
                    </w:rPr>
                  </w:pPr>
                  <w:r w:rsidRPr="009166FC">
                    <w:rPr>
                      <w:sz w:val="24"/>
                      <w:szCs w:val="24"/>
                    </w:rPr>
                    <w:t xml:space="preserve">Chủ đề 6: Thể hiện cảm xúc bản </w:t>
                  </w:r>
                  <w:r w:rsidRPr="009166FC">
                    <w:rPr>
                      <w:sz w:val="24"/>
                      <w:szCs w:val="24"/>
                    </w:rPr>
                    <w:lastRenderedPageBreak/>
                    <w:cr/>
                    <w:t>hân</w:t>
                  </w:r>
                </w:p>
              </w:tc>
              <w:tc>
                <w:tcPr>
                  <w:tcW w:w="4323" w:type="dxa"/>
                </w:tcPr>
                <w:p w14:paraId="379DB749" w14:textId="77777777" w:rsidR="00627A71" w:rsidRPr="008C09CF" w:rsidRDefault="00627A71" w:rsidP="00627A71">
                  <w:pPr>
                    <w:widowControl w:val="0"/>
                    <w:adjustRightInd w:val="0"/>
                    <w:snapToGrid w:val="0"/>
                    <w:ind w:leftChars="0" w:left="2" w:hanging="2"/>
                    <w:jc w:val="both"/>
                    <w:rPr>
                      <w:spacing w:val="-8"/>
                      <w:sz w:val="24"/>
                      <w:szCs w:val="24"/>
                    </w:rPr>
                  </w:pPr>
                  <w:r w:rsidRPr="008C09CF">
                    <w:rPr>
                      <w:spacing w:val="-8"/>
                      <w:sz w:val="24"/>
                      <w:szCs w:val="24"/>
                    </w:rPr>
                    <w:lastRenderedPageBreak/>
                    <w:t>Bài 10: Thể hiện cảm xúc bản thân (Tiết 1)</w:t>
                  </w:r>
                </w:p>
              </w:tc>
              <w:tc>
                <w:tcPr>
                  <w:tcW w:w="1233" w:type="dxa"/>
                  <w:vMerge w:val="restart"/>
                </w:tcPr>
                <w:p w14:paraId="388D3C4B" w14:textId="77777777" w:rsidR="00627A71" w:rsidRPr="009166FC" w:rsidRDefault="00627A71" w:rsidP="00627A71">
                  <w:pPr>
                    <w:widowControl w:val="0"/>
                    <w:adjustRightInd w:val="0"/>
                    <w:snapToGrid w:val="0"/>
                    <w:ind w:leftChars="0" w:left="2" w:hanging="2"/>
                    <w:jc w:val="center"/>
                    <w:rPr>
                      <w:sz w:val="24"/>
                      <w:szCs w:val="24"/>
                      <w:highlight w:val="white"/>
                    </w:rPr>
                  </w:pPr>
                  <w:r w:rsidRPr="009166FC">
                    <w:rPr>
                      <w:sz w:val="24"/>
                      <w:szCs w:val="24"/>
                      <w:highlight w:val="white"/>
                    </w:rPr>
                    <w:t xml:space="preserve"> </w:t>
                  </w:r>
                </w:p>
                <w:p w14:paraId="1D4EDBBF" w14:textId="77777777" w:rsidR="00627A71" w:rsidRPr="009166FC" w:rsidRDefault="00627A71" w:rsidP="00627A71">
                  <w:pPr>
                    <w:widowControl w:val="0"/>
                    <w:adjustRightInd w:val="0"/>
                    <w:snapToGrid w:val="0"/>
                    <w:ind w:leftChars="0" w:left="2" w:hanging="2"/>
                    <w:jc w:val="center"/>
                    <w:rPr>
                      <w:sz w:val="24"/>
                      <w:szCs w:val="24"/>
                      <w:highlight w:val="white"/>
                    </w:rPr>
                  </w:pPr>
                  <w:r w:rsidRPr="009166FC">
                    <w:rPr>
                      <w:sz w:val="24"/>
                      <w:szCs w:val="24"/>
                      <w:highlight w:val="white"/>
                    </w:rPr>
                    <w:t xml:space="preserve">3 Tiết </w:t>
                  </w:r>
                </w:p>
              </w:tc>
              <w:tc>
                <w:tcPr>
                  <w:tcW w:w="1517" w:type="dxa"/>
                  <w:gridSpan w:val="2"/>
                </w:tcPr>
                <w:p w14:paraId="7550E156"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810" w:type="dxa"/>
                  <w:gridSpan w:val="2"/>
                </w:tcPr>
                <w:p w14:paraId="3AE18DDD"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2CD070FF" w14:textId="77777777" w:rsidTr="00264DDD">
              <w:tc>
                <w:tcPr>
                  <w:tcW w:w="851" w:type="dxa"/>
                </w:tcPr>
                <w:p w14:paraId="3F49FB5E"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24</w:t>
                  </w:r>
                </w:p>
              </w:tc>
              <w:tc>
                <w:tcPr>
                  <w:tcW w:w="1967" w:type="dxa"/>
                  <w:vMerge/>
                </w:tcPr>
                <w:p w14:paraId="143D2596" w14:textId="77777777" w:rsidR="00627A71" w:rsidRPr="009166FC" w:rsidRDefault="00627A71" w:rsidP="00627A71">
                  <w:pPr>
                    <w:widowControl w:val="0"/>
                    <w:adjustRightInd w:val="0"/>
                    <w:snapToGrid w:val="0"/>
                    <w:ind w:leftChars="0" w:left="2" w:hanging="2"/>
                    <w:jc w:val="both"/>
                    <w:rPr>
                      <w:sz w:val="24"/>
                      <w:szCs w:val="24"/>
                    </w:rPr>
                  </w:pPr>
                </w:p>
              </w:tc>
              <w:tc>
                <w:tcPr>
                  <w:tcW w:w="4323" w:type="dxa"/>
                </w:tcPr>
                <w:p w14:paraId="08D79634" w14:textId="77777777" w:rsidR="00627A71" w:rsidRPr="008C09CF" w:rsidRDefault="00627A71" w:rsidP="00627A71">
                  <w:pPr>
                    <w:widowControl w:val="0"/>
                    <w:adjustRightInd w:val="0"/>
                    <w:snapToGrid w:val="0"/>
                    <w:ind w:leftChars="0" w:left="2" w:hanging="2"/>
                    <w:jc w:val="both"/>
                    <w:rPr>
                      <w:spacing w:val="-14"/>
                      <w:sz w:val="24"/>
                      <w:szCs w:val="24"/>
                    </w:rPr>
                  </w:pPr>
                  <w:r w:rsidRPr="008C09CF">
                    <w:rPr>
                      <w:spacing w:val="-14"/>
                      <w:sz w:val="24"/>
                      <w:szCs w:val="24"/>
                    </w:rPr>
                    <w:t>Bài 10: Thể hiện cảm xúc bản thân (Tiết 2)</w:t>
                  </w:r>
                </w:p>
              </w:tc>
              <w:tc>
                <w:tcPr>
                  <w:tcW w:w="1233" w:type="dxa"/>
                  <w:vMerge/>
                </w:tcPr>
                <w:p w14:paraId="51AA10E5" w14:textId="77777777" w:rsidR="00627A71" w:rsidRPr="009166FC" w:rsidRDefault="00627A71" w:rsidP="00627A71">
                  <w:pPr>
                    <w:widowControl w:val="0"/>
                    <w:adjustRightInd w:val="0"/>
                    <w:snapToGrid w:val="0"/>
                    <w:ind w:leftChars="0" w:left="2" w:hanging="2"/>
                    <w:jc w:val="center"/>
                    <w:rPr>
                      <w:sz w:val="24"/>
                      <w:szCs w:val="24"/>
                      <w:highlight w:val="white"/>
                    </w:rPr>
                  </w:pPr>
                </w:p>
              </w:tc>
              <w:tc>
                <w:tcPr>
                  <w:tcW w:w="1517" w:type="dxa"/>
                  <w:gridSpan w:val="2"/>
                </w:tcPr>
                <w:p w14:paraId="0457106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810" w:type="dxa"/>
                  <w:gridSpan w:val="2"/>
                </w:tcPr>
                <w:p w14:paraId="1B1C6EB9"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4AE4B13" w14:textId="77777777" w:rsidTr="00264DDD">
              <w:tc>
                <w:tcPr>
                  <w:tcW w:w="851" w:type="dxa"/>
                </w:tcPr>
                <w:p w14:paraId="538BAC8B"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25</w:t>
                  </w:r>
                </w:p>
              </w:tc>
              <w:tc>
                <w:tcPr>
                  <w:tcW w:w="1967" w:type="dxa"/>
                  <w:vMerge/>
                </w:tcPr>
                <w:p w14:paraId="30673C65" w14:textId="77777777" w:rsidR="00627A71" w:rsidRPr="009166FC" w:rsidRDefault="00627A71" w:rsidP="00627A71">
                  <w:pPr>
                    <w:widowControl w:val="0"/>
                    <w:adjustRightInd w:val="0"/>
                    <w:snapToGrid w:val="0"/>
                    <w:ind w:leftChars="0" w:left="2" w:hanging="2"/>
                    <w:jc w:val="both"/>
                    <w:rPr>
                      <w:sz w:val="24"/>
                      <w:szCs w:val="24"/>
                    </w:rPr>
                  </w:pPr>
                </w:p>
              </w:tc>
              <w:tc>
                <w:tcPr>
                  <w:tcW w:w="4323" w:type="dxa"/>
                </w:tcPr>
                <w:p w14:paraId="0384B7C0" w14:textId="77777777" w:rsidR="00627A71" w:rsidRPr="008C09CF" w:rsidRDefault="00627A71" w:rsidP="00627A71">
                  <w:pPr>
                    <w:widowControl w:val="0"/>
                    <w:adjustRightInd w:val="0"/>
                    <w:snapToGrid w:val="0"/>
                    <w:ind w:leftChars="0" w:left="2" w:hanging="2"/>
                    <w:jc w:val="both"/>
                    <w:rPr>
                      <w:spacing w:val="-14"/>
                      <w:sz w:val="24"/>
                      <w:szCs w:val="24"/>
                    </w:rPr>
                  </w:pPr>
                  <w:r w:rsidRPr="008C09CF">
                    <w:rPr>
                      <w:spacing w:val="-14"/>
                      <w:sz w:val="24"/>
                      <w:szCs w:val="24"/>
                    </w:rPr>
                    <w:t>Bài 10: Thể hiện cảm xúc bản thân (Tiết 3)</w:t>
                  </w:r>
                </w:p>
              </w:tc>
              <w:tc>
                <w:tcPr>
                  <w:tcW w:w="1233" w:type="dxa"/>
                  <w:vMerge/>
                </w:tcPr>
                <w:p w14:paraId="1589F80D" w14:textId="77777777" w:rsidR="00627A71" w:rsidRPr="009166FC" w:rsidRDefault="00627A71" w:rsidP="00627A71">
                  <w:pPr>
                    <w:widowControl w:val="0"/>
                    <w:adjustRightInd w:val="0"/>
                    <w:snapToGrid w:val="0"/>
                    <w:ind w:leftChars="0" w:left="2" w:hanging="2"/>
                    <w:jc w:val="center"/>
                    <w:rPr>
                      <w:sz w:val="24"/>
                      <w:szCs w:val="24"/>
                      <w:highlight w:val="white"/>
                    </w:rPr>
                  </w:pPr>
                </w:p>
              </w:tc>
              <w:tc>
                <w:tcPr>
                  <w:tcW w:w="1517" w:type="dxa"/>
                  <w:gridSpan w:val="2"/>
                </w:tcPr>
                <w:p w14:paraId="68FDC025"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810" w:type="dxa"/>
                  <w:gridSpan w:val="2"/>
                </w:tcPr>
                <w:p w14:paraId="69C138D6"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2A0C111E" w14:textId="77777777" w:rsidTr="00264DDD">
              <w:tc>
                <w:tcPr>
                  <w:tcW w:w="851" w:type="dxa"/>
                </w:tcPr>
                <w:p w14:paraId="1D82EFDF"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26</w:t>
                  </w:r>
                </w:p>
              </w:tc>
              <w:tc>
                <w:tcPr>
                  <w:tcW w:w="1967" w:type="dxa"/>
                  <w:vMerge/>
                </w:tcPr>
                <w:p w14:paraId="4338FAEE" w14:textId="77777777" w:rsidR="00627A71" w:rsidRPr="009166FC" w:rsidRDefault="00627A71" w:rsidP="00627A71">
                  <w:pPr>
                    <w:widowControl w:val="0"/>
                    <w:adjustRightInd w:val="0"/>
                    <w:snapToGrid w:val="0"/>
                    <w:ind w:leftChars="0" w:left="2" w:hanging="2"/>
                    <w:jc w:val="both"/>
                    <w:rPr>
                      <w:sz w:val="24"/>
                      <w:szCs w:val="24"/>
                    </w:rPr>
                  </w:pPr>
                </w:p>
              </w:tc>
              <w:tc>
                <w:tcPr>
                  <w:tcW w:w="4323" w:type="dxa"/>
                </w:tcPr>
                <w:p w14:paraId="7BFF49C9" w14:textId="77777777" w:rsidR="00627A71" w:rsidRPr="008C09CF" w:rsidRDefault="00627A71" w:rsidP="00627A71">
                  <w:pPr>
                    <w:widowControl w:val="0"/>
                    <w:adjustRightInd w:val="0"/>
                    <w:snapToGrid w:val="0"/>
                    <w:ind w:leftChars="0" w:left="2" w:hanging="2"/>
                    <w:jc w:val="both"/>
                    <w:rPr>
                      <w:spacing w:val="-14"/>
                      <w:sz w:val="24"/>
                      <w:szCs w:val="24"/>
                    </w:rPr>
                  </w:pPr>
                  <w:r w:rsidRPr="008C09CF">
                    <w:rPr>
                      <w:spacing w:val="-14"/>
                      <w:sz w:val="24"/>
                      <w:szCs w:val="24"/>
                    </w:rPr>
                    <w:t>Bài 11: Kiềm chế cảm xúc ti</w:t>
                  </w:r>
                  <w:r w:rsidRPr="008C09CF">
                    <w:rPr>
                      <w:spacing w:val="-14"/>
                      <w:sz w:val="24"/>
                      <w:szCs w:val="24"/>
                    </w:rPr>
                    <w:cr/>
                    <w:t>u cực (Tiết 1)</w:t>
                  </w:r>
                </w:p>
              </w:tc>
              <w:tc>
                <w:tcPr>
                  <w:tcW w:w="1233" w:type="dxa"/>
                  <w:vMerge w:val="restart"/>
                </w:tcPr>
                <w:p w14:paraId="0BBE8F3F" w14:textId="77777777" w:rsidR="00627A71" w:rsidRPr="009166FC" w:rsidRDefault="00627A71" w:rsidP="00627A71">
                  <w:pPr>
                    <w:widowControl w:val="0"/>
                    <w:adjustRightInd w:val="0"/>
                    <w:snapToGrid w:val="0"/>
                    <w:ind w:leftChars="0" w:left="2" w:hanging="2"/>
                    <w:jc w:val="center"/>
                    <w:rPr>
                      <w:sz w:val="24"/>
                      <w:szCs w:val="24"/>
                      <w:highlight w:val="white"/>
                    </w:rPr>
                  </w:pPr>
                </w:p>
                <w:p w14:paraId="288A14AB" w14:textId="77777777" w:rsidR="00627A71" w:rsidRPr="009166FC" w:rsidRDefault="00627A71" w:rsidP="00627A71">
                  <w:pPr>
                    <w:widowControl w:val="0"/>
                    <w:adjustRightInd w:val="0"/>
                    <w:snapToGrid w:val="0"/>
                    <w:ind w:leftChars="0" w:left="2" w:hanging="2"/>
                    <w:jc w:val="center"/>
                    <w:rPr>
                      <w:sz w:val="24"/>
                      <w:szCs w:val="24"/>
                      <w:highlight w:val="white"/>
                    </w:rPr>
                  </w:pPr>
                  <w:r w:rsidRPr="009166FC">
                    <w:rPr>
                      <w:sz w:val="24"/>
                      <w:szCs w:val="24"/>
                      <w:highlight w:val="white"/>
                    </w:rPr>
                    <w:lastRenderedPageBreak/>
                    <w:t xml:space="preserve"> 3 Tiết </w:t>
                  </w:r>
                </w:p>
              </w:tc>
              <w:tc>
                <w:tcPr>
                  <w:tcW w:w="1517" w:type="dxa"/>
                  <w:gridSpan w:val="2"/>
                </w:tcPr>
                <w:p w14:paraId="5447A11D"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810" w:type="dxa"/>
                  <w:gridSpan w:val="2"/>
                </w:tcPr>
                <w:p w14:paraId="5AFCA9D4"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6873A2C2" w14:textId="77777777" w:rsidTr="00264DDD">
              <w:tc>
                <w:tcPr>
                  <w:tcW w:w="851" w:type="dxa"/>
                </w:tcPr>
                <w:p w14:paraId="2BF98357"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lastRenderedPageBreak/>
                    <w:t>27</w:t>
                  </w:r>
                </w:p>
              </w:tc>
              <w:tc>
                <w:tcPr>
                  <w:tcW w:w="1967" w:type="dxa"/>
                  <w:vMerge/>
                </w:tcPr>
                <w:p w14:paraId="1E307979" w14:textId="77777777" w:rsidR="00627A71" w:rsidRPr="009166FC" w:rsidRDefault="00627A71" w:rsidP="00627A71">
                  <w:pPr>
                    <w:widowControl w:val="0"/>
                    <w:adjustRightInd w:val="0"/>
                    <w:snapToGrid w:val="0"/>
                    <w:ind w:leftChars="0" w:left="2" w:hanging="2"/>
                    <w:jc w:val="both"/>
                    <w:rPr>
                      <w:sz w:val="24"/>
                      <w:szCs w:val="24"/>
                    </w:rPr>
                  </w:pPr>
                </w:p>
              </w:tc>
              <w:tc>
                <w:tcPr>
                  <w:tcW w:w="4323" w:type="dxa"/>
                </w:tcPr>
                <w:p w14:paraId="44B0DAC4" w14:textId="77777777" w:rsidR="00627A71" w:rsidRPr="008C09CF" w:rsidRDefault="00627A71" w:rsidP="00627A71">
                  <w:pPr>
                    <w:widowControl w:val="0"/>
                    <w:adjustRightInd w:val="0"/>
                    <w:snapToGrid w:val="0"/>
                    <w:ind w:leftChars="0" w:left="2" w:hanging="2"/>
                    <w:jc w:val="both"/>
                    <w:rPr>
                      <w:spacing w:val="-14"/>
                      <w:sz w:val="24"/>
                      <w:szCs w:val="24"/>
                    </w:rPr>
                  </w:pPr>
                  <w:r w:rsidRPr="008C09CF">
                    <w:rPr>
                      <w:spacing w:val="-14"/>
                      <w:sz w:val="24"/>
                      <w:szCs w:val="24"/>
                    </w:rPr>
                    <w:t>Bài 11: Kiềm chế cảm xúc tiêu cực (Tiết 2)</w:t>
                  </w:r>
                </w:p>
              </w:tc>
              <w:tc>
                <w:tcPr>
                  <w:tcW w:w="1233" w:type="dxa"/>
                  <w:vMerge/>
                </w:tcPr>
                <w:p w14:paraId="4FC579CD" w14:textId="77777777" w:rsidR="00627A71" w:rsidRPr="009166FC" w:rsidRDefault="00627A71" w:rsidP="00627A71">
                  <w:pPr>
                    <w:widowControl w:val="0"/>
                    <w:adjustRightInd w:val="0"/>
                    <w:snapToGrid w:val="0"/>
                    <w:ind w:leftChars="0" w:left="2" w:hanging="2"/>
                    <w:jc w:val="center"/>
                    <w:rPr>
                      <w:sz w:val="24"/>
                      <w:szCs w:val="24"/>
                      <w:highlight w:val="white"/>
                    </w:rPr>
                  </w:pPr>
                </w:p>
              </w:tc>
              <w:tc>
                <w:tcPr>
                  <w:tcW w:w="1517" w:type="dxa"/>
                  <w:gridSpan w:val="2"/>
                </w:tcPr>
                <w:p w14:paraId="65DE9D30"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810" w:type="dxa"/>
                  <w:gridSpan w:val="2"/>
                </w:tcPr>
                <w:p w14:paraId="284133F9"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04222C02" w14:textId="77777777" w:rsidTr="00264DDD">
              <w:tc>
                <w:tcPr>
                  <w:tcW w:w="851" w:type="dxa"/>
                </w:tcPr>
                <w:p w14:paraId="3737DB5F"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lastRenderedPageBreak/>
                    <w:t>28</w:t>
                  </w:r>
                </w:p>
              </w:tc>
              <w:tc>
                <w:tcPr>
                  <w:tcW w:w="1967" w:type="dxa"/>
                  <w:vMerge/>
                </w:tcPr>
                <w:p w14:paraId="74E79EC1" w14:textId="77777777" w:rsidR="00627A71" w:rsidRPr="009166FC" w:rsidRDefault="00627A71" w:rsidP="00627A71">
                  <w:pPr>
                    <w:widowControl w:val="0"/>
                    <w:adjustRightInd w:val="0"/>
                    <w:snapToGrid w:val="0"/>
                    <w:ind w:leftChars="0" w:left="2" w:hanging="2"/>
                    <w:jc w:val="both"/>
                    <w:rPr>
                      <w:sz w:val="24"/>
                      <w:szCs w:val="24"/>
                    </w:rPr>
                  </w:pPr>
                </w:p>
              </w:tc>
              <w:tc>
                <w:tcPr>
                  <w:tcW w:w="4323" w:type="dxa"/>
                </w:tcPr>
                <w:p w14:paraId="74C24ABF" w14:textId="77777777" w:rsidR="00627A71" w:rsidRPr="008C09CF" w:rsidRDefault="00627A71" w:rsidP="00627A71">
                  <w:pPr>
                    <w:widowControl w:val="0"/>
                    <w:adjustRightInd w:val="0"/>
                    <w:snapToGrid w:val="0"/>
                    <w:ind w:leftChars="0" w:left="2" w:hanging="2"/>
                    <w:jc w:val="both"/>
                    <w:rPr>
                      <w:spacing w:val="-14"/>
                      <w:sz w:val="24"/>
                      <w:szCs w:val="24"/>
                    </w:rPr>
                  </w:pPr>
                  <w:r w:rsidRPr="008C09CF">
                    <w:rPr>
                      <w:spacing w:val="-14"/>
                      <w:sz w:val="24"/>
                      <w:szCs w:val="24"/>
                    </w:rPr>
                    <w:t>Bài 11: Kiềm chế cảm xúc tiêu cực  (Tiết 3)</w:t>
                  </w:r>
                </w:p>
              </w:tc>
              <w:tc>
                <w:tcPr>
                  <w:tcW w:w="1233" w:type="dxa"/>
                  <w:vMerge/>
                </w:tcPr>
                <w:p w14:paraId="5CBA6C4F" w14:textId="77777777" w:rsidR="00627A71" w:rsidRPr="009166FC" w:rsidRDefault="00627A71" w:rsidP="00627A71">
                  <w:pPr>
                    <w:widowControl w:val="0"/>
                    <w:adjustRightInd w:val="0"/>
                    <w:snapToGrid w:val="0"/>
                    <w:ind w:leftChars="0" w:left="2" w:hanging="2"/>
                    <w:jc w:val="center"/>
                    <w:rPr>
                      <w:sz w:val="24"/>
                      <w:szCs w:val="24"/>
                      <w:highlight w:val="white"/>
                    </w:rPr>
                  </w:pPr>
                </w:p>
              </w:tc>
              <w:tc>
                <w:tcPr>
                  <w:tcW w:w="1517" w:type="dxa"/>
                  <w:gridSpan w:val="2"/>
                </w:tcPr>
                <w:p w14:paraId="76D9F45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810" w:type="dxa"/>
                  <w:gridSpan w:val="2"/>
                </w:tcPr>
                <w:p w14:paraId="227F2E5B"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306E433E" w14:textId="77777777" w:rsidTr="00264DDD">
              <w:tc>
                <w:tcPr>
                  <w:tcW w:w="851" w:type="dxa"/>
                </w:tcPr>
                <w:p w14:paraId="2DFEFF20"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29</w:t>
                  </w:r>
                </w:p>
              </w:tc>
              <w:tc>
                <w:tcPr>
                  <w:tcW w:w="1967" w:type="dxa"/>
                  <w:vMerge w:val="restart"/>
                </w:tcPr>
                <w:p w14:paraId="2A8E4385" w14:textId="77777777" w:rsidR="00627A71" w:rsidRPr="009166FC" w:rsidRDefault="00627A71" w:rsidP="00627A71">
                  <w:pPr>
                    <w:widowControl w:val="0"/>
                    <w:adjustRightInd w:val="0"/>
                    <w:snapToGrid w:val="0"/>
                    <w:ind w:leftChars="0" w:left="2" w:hanging="2"/>
                    <w:jc w:val="both"/>
                    <w:rPr>
                      <w:sz w:val="24"/>
                      <w:szCs w:val="24"/>
                    </w:rPr>
                  </w:pPr>
                </w:p>
                <w:p w14:paraId="2EC11770" w14:textId="77777777" w:rsidR="00627A71" w:rsidRPr="009166FC" w:rsidRDefault="00627A71" w:rsidP="00627A71">
                  <w:pPr>
                    <w:widowControl w:val="0"/>
                    <w:adjustRightInd w:val="0"/>
                    <w:snapToGrid w:val="0"/>
                    <w:ind w:leftChars="0" w:left="2" w:hanging="2"/>
                    <w:jc w:val="both"/>
                    <w:rPr>
                      <w:sz w:val="24"/>
                      <w:szCs w:val="24"/>
                    </w:rPr>
                  </w:pPr>
                  <w:r w:rsidRPr="009166FC">
                    <w:rPr>
                      <w:sz w:val="24"/>
                      <w:szCs w:val="24"/>
                    </w:rPr>
                    <w:t>Chủ đề 7: Tuân thủ quy định nơi công cộng</w:t>
                  </w:r>
                </w:p>
              </w:tc>
              <w:tc>
                <w:tcPr>
                  <w:tcW w:w="4323" w:type="dxa"/>
                </w:tcPr>
                <w:p w14:paraId="40AD0086" w14:textId="77777777" w:rsidR="00627A71" w:rsidRPr="009166FC" w:rsidRDefault="00627A71" w:rsidP="00627A71">
                  <w:pPr>
                    <w:widowControl w:val="0"/>
                    <w:adjustRightInd w:val="0"/>
                    <w:snapToGrid w:val="0"/>
                    <w:ind w:leftChars="0" w:left="2" w:hanging="2"/>
                    <w:jc w:val="both"/>
                    <w:rPr>
                      <w:sz w:val="24"/>
                      <w:szCs w:val="24"/>
                    </w:rPr>
                  </w:pPr>
                  <w:r w:rsidRPr="009166FC">
                    <w:rPr>
                      <w:sz w:val="24"/>
                      <w:szCs w:val="24"/>
                    </w:rPr>
                    <w:t>Bài 12: Em với quy định nơi công cộng (Tiết 1)</w:t>
                  </w:r>
                </w:p>
              </w:tc>
              <w:tc>
                <w:tcPr>
                  <w:tcW w:w="1233" w:type="dxa"/>
                  <w:vMerge w:val="restart"/>
                </w:tcPr>
                <w:p w14:paraId="47F9F08B" w14:textId="77777777" w:rsidR="00627A71" w:rsidRPr="009166FC" w:rsidRDefault="00627A71" w:rsidP="00627A71">
                  <w:pPr>
                    <w:widowControl w:val="0"/>
                    <w:adjustRightInd w:val="0"/>
                    <w:snapToGrid w:val="0"/>
                    <w:ind w:leftChars="0" w:left="2" w:hanging="2"/>
                    <w:jc w:val="center"/>
                    <w:rPr>
                      <w:sz w:val="24"/>
                      <w:szCs w:val="24"/>
                      <w:highlight w:val="white"/>
                    </w:rPr>
                  </w:pPr>
                </w:p>
                <w:p w14:paraId="5A8DD27F" w14:textId="77777777" w:rsidR="00627A71" w:rsidRPr="009166FC" w:rsidRDefault="00627A71" w:rsidP="00627A71">
                  <w:pPr>
                    <w:widowControl w:val="0"/>
                    <w:adjustRightInd w:val="0"/>
                    <w:snapToGrid w:val="0"/>
                    <w:ind w:leftChars="0" w:left="2" w:hanging="2"/>
                    <w:jc w:val="center"/>
                    <w:rPr>
                      <w:sz w:val="24"/>
                      <w:szCs w:val="24"/>
                      <w:highlight w:val="white"/>
                    </w:rPr>
                  </w:pPr>
                  <w:r w:rsidRPr="009166FC">
                    <w:rPr>
                      <w:sz w:val="24"/>
                      <w:szCs w:val="24"/>
                      <w:highlight w:val="white"/>
                    </w:rPr>
                    <w:t xml:space="preserve"> 3 Tiết </w:t>
                  </w:r>
                </w:p>
              </w:tc>
              <w:tc>
                <w:tcPr>
                  <w:tcW w:w="1517" w:type="dxa"/>
                  <w:gridSpan w:val="2"/>
                </w:tcPr>
                <w:p w14:paraId="0DD12F5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810" w:type="dxa"/>
                  <w:gridSpan w:val="2"/>
                </w:tcPr>
                <w:p w14:paraId="2D1241AD"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63E2F23" w14:textId="77777777" w:rsidTr="00264DDD">
              <w:tc>
                <w:tcPr>
                  <w:tcW w:w="851" w:type="dxa"/>
                </w:tcPr>
                <w:p w14:paraId="1116809C"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30</w:t>
                  </w:r>
                </w:p>
              </w:tc>
              <w:tc>
                <w:tcPr>
                  <w:tcW w:w="1967" w:type="dxa"/>
                  <w:vMerge/>
                </w:tcPr>
                <w:p w14:paraId="2750A768" w14:textId="77777777" w:rsidR="00627A71" w:rsidRPr="009166FC" w:rsidRDefault="00627A71" w:rsidP="00627A71">
                  <w:pPr>
                    <w:widowControl w:val="0"/>
                    <w:adjustRightInd w:val="0"/>
                    <w:snapToGrid w:val="0"/>
                    <w:ind w:leftChars="0" w:left="2" w:hanging="2"/>
                    <w:jc w:val="both"/>
                    <w:rPr>
                      <w:sz w:val="24"/>
                      <w:szCs w:val="24"/>
                    </w:rPr>
                  </w:pPr>
                </w:p>
              </w:tc>
              <w:tc>
                <w:tcPr>
                  <w:tcW w:w="4323" w:type="dxa"/>
                </w:tcPr>
                <w:p w14:paraId="5C33063D" w14:textId="77777777" w:rsidR="00627A71" w:rsidRPr="009166FC" w:rsidRDefault="00627A71" w:rsidP="00627A71">
                  <w:pPr>
                    <w:widowControl w:val="0"/>
                    <w:adjustRightInd w:val="0"/>
                    <w:snapToGrid w:val="0"/>
                    <w:ind w:leftChars="0" w:left="2" w:hanging="2"/>
                    <w:jc w:val="both"/>
                    <w:rPr>
                      <w:sz w:val="24"/>
                      <w:szCs w:val="24"/>
                    </w:rPr>
                  </w:pPr>
                  <w:r w:rsidRPr="009166FC">
                    <w:rPr>
                      <w:sz w:val="24"/>
                      <w:szCs w:val="24"/>
                    </w:rPr>
                    <w:t>Bài 12: Em với quy định nơi công cộng (Tiết 2)</w:t>
                  </w:r>
                </w:p>
              </w:tc>
              <w:tc>
                <w:tcPr>
                  <w:tcW w:w="1233" w:type="dxa"/>
                  <w:vMerge/>
                </w:tcPr>
                <w:p w14:paraId="2C833A9D" w14:textId="77777777" w:rsidR="00627A71" w:rsidRPr="009166FC" w:rsidRDefault="00627A71" w:rsidP="00627A71">
                  <w:pPr>
                    <w:widowControl w:val="0"/>
                    <w:adjustRightInd w:val="0"/>
                    <w:snapToGrid w:val="0"/>
                    <w:ind w:leftChars="0" w:left="2" w:hanging="2"/>
                    <w:jc w:val="center"/>
                    <w:rPr>
                      <w:sz w:val="24"/>
                      <w:szCs w:val="24"/>
                      <w:highlight w:val="white"/>
                    </w:rPr>
                  </w:pPr>
                </w:p>
              </w:tc>
              <w:tc>
                <w:tcPr>
                  <w:tcW w:w="1517" w:type="dxa"/>
                  <w:gridSpan w:val="2"/>
                </w:tcPr>
                <w:p w14:paraId="416C547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810" w:type="dxa"/>
                  <w:gridSpan w:val="2"/>
                </w:tcPr>
                <w:p w14:paraId="73F0C18D"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6764C693" w14:textId="77777777" w:rsidTr="00264DDD">
              <w:trPr>
                <w:trHeight w:val="324"/>
              </w:trPr>
              <w:tc>
                <w:tcPr>
                  <w:tcW w:w="851" w:type="dxa"/>
                </w:tcPr>
                <w:p w14:paraId="4AA347BA"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31</w:t>
                  </w:r>
                </w:p>
              </w:tc>
              <w:tc>
                <w:tcPr>
                  <w:tcW w:w="1967" w:type="dxa"/>
                  <w:vMerge/>
                </w:tcPr>
                <w:p w14:paraId="750387B4" w14:textId="77777777" w:rsidR="00627A71" w:rsidRPr="009166FC" w:rsidRDefault="00627A71" w:rsidP="00627A71">
                  <w:pPr>
                    <w:widowControl w:val="0"/>
                    <w:adjustRightInd w:val="0"/>
                    <w:snapToGrid w:val="0"/>
                    <w:ind w:leftChars="0" w:left="2" w:hanging="2"/>
                    <w:jc w:val="both"/>
                    <w:rPr>
                      <w:sz w:val="24"/>
                      <w:szCs w:val="24"/>
                    </w:rPr>
                  </w:pPr>
                </w:p>
              </w:tc>
              <w:tc>
                <w:tcPr>
                  <w:tcW w:w="4323" w:type="dxa"/>
                </w:tcPr>
                <w:p w14:paraId="2379FC21" w14:textId="77777777" w:rsidR="00627A71" w:rsidRPr="009166FC" w:rsidRDefault="00627A71" w:rsidP="00627A71">
                  <w:pPr>
                    <w:widowControl w:val="0"/>
                    <w:adjustRightInd w:val="0"/>
                    <w:snapToGrid w:val="0"/>
                    <w:ind w:leftChars="0" w:left="2" w:hanging="2"/>
                    <w:jc w:val="both"/>
                    <w:rPr>
                      <w:sz w:val="24"/>
                      <w:szCs w:val="24"/>
                    </w:rPr>
                  </w:pPr>
                  <w:r w:rsidRPr="009166FC">
                    <w:rPr>
                      <w:sz w:val="24"/>
                      <w:szCs w:val="24"/>
                    </w:rPr>
                    <w:t>Bài 12: Em với quy đị</w:t>
                  </w:r>
                  <w:r w:rsidRPr="009166FC">
                    <w:rPr>
                      <w:sz w:val="24"/>
                      <w:szCs w:val="24"/>
                    </w:rPr>
                    <w:cr/>
                    <w:t>h nơi công cộ</w:t>
                  </w:r>
                  <w:r w:rsidRPr="009166FC">
                    <w:rPr>
                      <w:sz w:val="24"/>
                      <w:szCs w:val="24"/>
                    </w:rPr>
                    <w:cr/>
                    <w:t>g (Tiết 3)</w:t>
                  </w:r>
                </w:p>
              </w:tc>
              <w:tc>
                <w:tcPr>
                  <w:tcW w:w="1233" w:type="dxa"/>
                  <w:vMerge/>
                </w:tcPr>
                <w:p w14:paraId="19CA3BA8" w14:textId="77777777" w:rsidR="00627A71" w:rsidRPr="009166FC" w:rsidRDefault="00627A71" w:rsidP="00627A71">
                  <w:pPr>
                    <w:widowControl w:val="0"/>
                    <w:adjustRightInd w:val="0"/>
                    <w:snapToGrid w:val="0"/>
                    <w:ind w:leftChars="0" w:left="2" w:hanging="2"/>
                    <w:jc w:val="center"/>
                    <w:rPr>
                      <w:sz w:val="24"/>
                      <w:szCs w:val="24"/>
                      <w:highlight w:val="white"/>
                    </w:rPr>
                  </w:pPr>
                </w:p>
              </w:tc>
              <w:tc>
                <w:tcPr>
                  <w:tcW w:w="1517" w:type="dxa"/>
                  <w:gridSpan w:val="2"/>
                </w:tcPr>
                <w:p w14:paraId="7E5F624F"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810" w:type="dxa"/>
                  <w:gridSpan w:val="2"/>
                </w:tcPr>
                <w:p w14:paraId="2C4B7F70"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21D1FCE" w14:textId="77777777" w:rsidTr="00264DDD">
              <w:tc>
                <w:tcPr>
                  <w:tcW w:w="851" w:type="dxa"/>
                </w:tcPr>
                <w:p w14:paraId="2022DBE8"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32</w:t>
                  </w:r>
                </w:p>
              </w:tc>
              <w:tc>
                <w:tcPr>
                  <w:tcW w:w="1967" w:type="dxa"/>
                  <w:vMerge w:val="restart"/>
                </w:tcPr>
                <w:p w14:paraId="745B1956" w14:textId="77777777" w:rsidR="00627A71" w:rsidRPr="009166FC" w:rsidRDefault="00627A71" w:rsidP="00627A71">
                  <w:pPr>
                    <w:widowControl w:val="0"/>
                    <w:adjustRightInd w:val="0"/>
                    <w:snapToGrid w:val="0"/>
                    <w:ind w:leftChars="0" w:left="2" w:hanging="2"/>
                    <w:jc w:val="both"/>
                    <w:rPr>
                      <w:sz w:val="24"/>
                      <w:szCs w:val="24"/>
                    </w:rPr>
                  </w:pPr>
                  <w:r w:rsidRPr="009166FC">
                    <w:rPr>
                      <w:sz w:val="24"/>
                      <w:szCs w:val="24"/>
                    </w:rPr>
                    <w:t>Chủ đề 8: Quê hương em</w:t>
                  </w:r>
                </w:p>
              </w:tc>
              <w:tc>
                <w:tcPr>
                  <w:tcW w:w="4323" w:type="dxa"/>
                </w:tcPr>
                <w:p w14:paraId="65E7F213" w14:textId="77777777" w:rsidR="00627A71" w:rsidRPr="009166FC" w:rsidRDefault="00627A71" w:rsidP="00627A71">
                  <w:pPr>
                    <w:widowControl w:val="0"/>
                    <w:adjustRightInd w:val="0"/>
                    <w:snapToGrid w:val="0"/>
                    <w:ind w:leftChars="0" w:left="2" w:hanging="2"/>
                    <w:jc w:val="both"/>
                    <w:rPr>
                      <w:sz w:val="24"/>
                      <w:szCs w:val="24"/>
                    </w:rPr>
                  </w:pPr>
                  <w:r w:rsidRPr="009166FC">
                    <w:rPr>
                      <w:sz w:val="24"/>
                      <w:szCs w:val="24"/>
                    </w:rPr>
                    <w:t>Bài 13: Em yêu quê hương (Tiết 1)</w:t>
                  </w:r>
                </w:p>
              </w:tc>
              <w:tc>
                <w:tcPr>
                  <w:tcW w:w="1233" w:type="dxa"/>
                  <w:vMerge w:val="restart"/>
                </w:tcPr>
                <w:p w14:paraId="0E3EAA3B" w14:textId="77777777" w:rsidR="00627A71" w:rsidRPr="009166FC" w:rsidRDefault="00627A71" w:rsidP="00627A71">
                  <w:pPr>
                    <w:widowControl w:val="0"/>
                    <w:adjustRightInd w:val="0"/>
                    <w:snapToGrid w:val="0"/>
                    <w:ind w:leftChars="0" w:left="2" w:hanging="2"/>
                    <w:jc w:val="center"/>
                    <w:rPr>
                      <w:sz w:val="24"/>
                      <w:szCs w:val="24"/>
                      <w:highlight w:val="white"/>
                    </w:rPr>
                  </w:pPr>
                  <w:r w:rsidRPr="009166FC">
                    <w:rPr>
                      <w:sz w:val="24"/>
                      <w:szCs w:val="24"/>
                      <w:highlight w:val="white"/>
                    </w:rPr>
                    <w:t xml:space="preserve"> 2 Tiết </w:t>
                  </w:r>
                </w:p>
              </w:tc>
              <w:tc>
                <w:tcPr>
                  <w:tcW w:w="1517" w:type="dxa"/>
                  <w:gridSpan w:val="2"/>
                </w:tcPr>
                <w:p w14:paraId="15155F6B"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810" w:type="dxa"/>
                  <w:gridSpan w:val="2"/>
                </w:tcPr>
                <w:p w14:paraId="6FFA585F"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5E6AC6C7" w14:textId="77777777" w:rsidTr="00264DDD">
              <w:tc>
                <w:tcPr>
                  <w:tcW w:w="851" w:type="dxa"/>
                </w:tcPr>
                <w:p w14:paraId="625A263C"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33</w:t>
                  </w:r>
                </w:p>
              </w:tc>
              <w:tc>
                <w:tcPr>
                  <w:tcW w:w="1967" w:type="dxa"/>
                  <w:vMerge/>
                </w:tcPr>
                <w:p w14:paraId="3779A423" w14:textId="77777777" w:rsidR="00627A71" w:rsidRPr="009166FC" w:rsidRDefault="00627A71" w:rsidP="00627A71">
                  <w:pPr>
                    <w:widowControl w:val="0"/>
                    <w:adjustRightInd w:val="0"/>
                    <w:snapToGrid w:val="0"/>
                    <w:ind w:leftChars="0" w:left="2" w:hanging="2"/>
                    <w:jc w:val="both"/>
                    <w:rPr>
                      <w:sz w:val="24"/>
                      <w:szCs w:val="24"/>
                    </w:rPr>
                  </w:pPr>
                </w:p>
              </w:tc>
              <w:tc>
                <w:tcPr>
                  <w:tcW w:w="4323" w:type="dxa"/>
                </w:tcPr>
                <w:p w14:paraId="509AB279" w14:textId="77777777" w:rsidR="00627A71" w:rsidRPr="009166FC" w:rsidRDefault="00627A71" w:rsidP="00627A71">
                  <w:pPr>
                    <w:widowControl w:val="0"/>
                    <w:adjustRightInd w:val="0"/>
                    <w:snapToGrid w:val="0"/>
                    <w:ind w:leftChars="0" w:left="2" w:hanging="2"/>
                    <w:jc w:val="both"/>
                    <w:rPr>
                      <w:sz w:val="24"/>
                      <w:szCs w:val="24"/>
                    </w:rPr>
                  </w:pPr>
                  <w:r w:rsidRPr="009166FC">
                    <w:rPr>
                      <w:sz w:val="24"/>
                      <w:szCs w:val="24"/>
                    </w:rPr>
                    <w:t>Bài 13: Em yêu quê hương (Tiết 2)</w:t>
                  </w:r>
                </w:p>
              </w:tc>
              <w:tc>
                <w:tcPr>
                  <w:tcW w:w="1233" w:type="dxa"/>
                  <w:vMerge/>
                </w:tcPr>
                <w:p w14:paraId="59BDAB0A" w14:textId="77777777" w:rsidR="00627A71" w:rsidRPr="009166FC" w:rsidRDefault="00627A71" w:rsidP="00627A71">
                  <w:pPr>
                    <w:widowControl w:val="0"/>
                    <w:adjustRightInd w:val="0"/>
                    <w:snapToGrid w:val="0"/>
                    <w:ind w:leftChars="0" w:left="2" w:hanging="2"/>
                    <w:jc w:val="center"/>
                    <w:rPr>
                      <w:sz w:val="24"/>
                      <w:szCs w:val="24"/>
                      <w:highlight w:val="white"/>
                    </w:rPr>
                  </w:pPr>
                </w:p>
              </w:tc>
              <w:tc>
                <w:tcPr>
                  <w:tcW w:w="1517" w:type="dxa"/>
                  <w:gridSpan w:val="2"/>
                </w:tcPr>
                <w:p w14:paraId="5C578BBA"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810" w:type="dxa"/>
                  <w:gridSpan w:val="2"/>
                </w:tcPr>
                <w:p w14:paraId="25984A65"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61C6B0F2" w14:textId="77777777" w:rsidTr="00264DDD">
              <w:tc>
                <w:tcPr>
                  <w:tcW w:w="851" w:type="dxa"/>
                </w:tcPr>
                <w:p w14:paraId="4158A213"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34</w:t>
                  </w:r>
                </w:p>
              </w:tc>
              <w:tc>
                <w:tcPr>
                  <w:tcW w:w="1967" w:type="dxa"/>
                  <w:vMerge w:val="restart"/>
                </w:tcPr>
                <w:p w14:paraId="004E8E52" w14:textId="77777777" w:rsidR="00627A71" w:rsidRPr="009166FC" w:rsidRDefault="00627A71" w:rsidP="00627A71">
                  <w:pPr>
                    <w:widowControl w:val="0"/>
                    <w:adjustRightInd w:val="0"/>
                    <w:snapToGrid w:val="0"/>
                    <w:ind w:leftChars="0" w:left="2" w:hanging="2"/>
                    <w:jc w:val="both"/>
                    <w:rPr>
                      <w:sz w:val="24"/>
                      <w:szCs w:val="24"/>
                    </w:rPr>
                  </w:pPr>
                  <w:r w:rsidRPr="009166FC">
                    <w:rPr>
                      <w:sz w:val="24"/>
                      <w:szCs w:val="24"/>
                    </w:rPr>
                    <w:t>Ôn tập</w:t>
                  </w:r>
                </w:p>
              </w:tc>
              <w:tc>
                <w:tcPr>
                  <w:tcW w:w="4323" w:type="dxa"/>
                </w:tcPr>
                <w:p w14:paraId="60B683FA" w14:textId="77777777" w:rsidR="00627A71" w:rsidRPr="009166FC" w:rsidRDefault="00627A71" w:rsidP="00627A71">
                  <w:pPr>
                    <w:widowControl w:val="0"/>
                    <w:adjustRightInd w:val="0"/>
                    <w:snapToGrid w:val="0"/>
                    <w:ind w:leftChars="0" w:left="2" w:hanging="2"/>
                    <w:jc w:val="both"/>
                    <w:rPr>
                      <w:sz w:val="24"/>
                      <w:szCs w:val="24"/>
                    </w:rPr>
                  </w:pPr>
                  <w:r w:rsidRPr="009166FC">
                    <w:rPr>
                      <w:sz w:val="24"/>
                      <w:szCs w:val="24"/>
                    </w:rPr>
                    <w:t>Ôn tập cuối năm (Tiết 1)</w:t>
                  </w:r>
                </w:p>
              </w:tc>
              <w:tc>
                <w:tcPr>
                  <w:tcW w:w="1233" w:type="dxa"/>
                  <w:vMerge w:val="restart"/>
                </w:tcPr>
                <w:p w14:paraId="54F203C2" w14:textId="77777777" w:rsidR="00627A71" w:rsidRPr="009166FC" w:rsidRDefault="00627A71" w:rsidP="00627A71">
                  <w:pPr>
                    <w:widowControl w:val="0"/>
                    <w:adjustRightInd w:val="0"/>
                    <w:snapToGrid w:val="0"/>
                    <w:ind w:leftChars="0" w:left="2" w:hanging="2"/>
                    <w:jc w:val="center"/>
                    <w:rPr>
                      <w:sz w:val="24"/>
                      <w:szCs w:val="24"/>
                      <w:highlight w:val="white"/>
                    </w:rPr>
                  </w:pPr>
                  <w:r w:rsidRPr="009166FC">
                    <w:rPr>
                      <w:sz w:val="24"/>
                      <w:szCs w:val="24"/>
                      <w:highlight w:val="white"/>
                    </w:rPr>
                    <w:t>2 Tiết</w:t>
                  </w:r>
                </w:p>
              </w:tc>
              <w:tc>
                <w:tcPr>
                  <w:tcW w:w="1517" w:type="dxa"/>
                  <w:gridSpan w:val="2"/>
                </w:tcPr>
                <w:p w14:paraId="63870DF4"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810" w:type="dxa"/>
                  <w:gridSpan w:val="2"/>
                </w:tcPr>
                <w:p w14:paraId="4F2F39BC" w14:textId="77777777" w:rsidR="00627A71" w:rsidRPr="009166FC" w:rsidRDefault="00627A71" w:rsidP="00627A71">
                  <w:pPr>
                    <w:widowControl w:val="0"/>
                    <w:adjustRightInd w:val="0"/>
                    <w:snapToGrid w:val="0"/>
                    <w:ind w:leftChars="0" w:left="2" w:hanging="2"/>
                    <w:jc w:val="both"/>
                    <w:rPr>
                      <w:sz w:val="24"/>
                      <w:szCs w:val="24"/>
                      <w:highlight w:val="white"/>
                    </w:rPr>
                  </w:pPr>
                </w:p>
              </w:tc>
            </w:tr>
            <w:tr w:rsidR="00627A71" w:rsidRPr="009166FC" w14:paraId="7F2976CE" w14:textId="77777777" w:rsidTr="00264DDD">
              <w:tc>
                <w:tcPr>
                  <w:tcW w:w="851" w:type="dxa"/>
                </w:tcPr>
                <w:p w14:paraId="1E7F10FA" w14:textId="77777777" w:rsidR="00627A71" w:rsidRPr="009166FC" w:rsidRDefault="00627A71" w:rsidP="00627A71">
                  <w:pPr>
                    <w:widowControl w:val="0"/>
                    <w:adjustRightInd w:val="0"/>
                    <w:snapToGrid w:val="0"/>
                    <w:ind w:leftChars="0" w:left="2" w:hanging="2"/>
                    <w:jc w:val="both"/>
                    <w:rPr>
                      <w:sz w:val="24"/>
                      <w:szCs w:val="24"/>
                      <w:highlight w:val="white"/>
                    </w:rPr>
                  </w:pPr>
                  <w:r w:rsidRPr="009166FC">
                    <w:rPr>
                      <w:sz w:val="24"/>
                      <w:szCs w:val="24"/>
                      <w:highlight w:val="white"/>
                    </w:rPr>
                    <w:t>35</w:t>
                  </w:r>
                </w:p>
              </w:tc>
              <w:tc>
                <w:tcPr>
                  <w:tcW w:w="1967" w:type="dxa"/>
                  <w:vMerge/>
                </w:tcPr>
                <w:p w14:paraId="0BBB113A" w14:textId="77777777" w:rsidR="00627A71" w:rsidRPr="009166FC" w:rsidRDefault="00627A71" w:rsidP="00627A71">
                  <w:pPr>
                    <w:widowControl w:val="0"/>
                    <w:adjustRightInd w:val="0"/>
                    <w:snapToGrid w:val="0"/>
                    <w:ind w:leftChars="0" w:left="2" w:hanging="2"/>
                    <w:jc w:val="both"/>
                    <w:rPr>
                      <w:sz w:val="24"/>
                      <w:szCs w:val="24"/>
                    </w:rPr>
                  </w:pPr>
                </w:p>
              </w:tc>
              <w:tc>
                <w:tcPr>
                  <w:tcW w:w="4323" w:type="dxa"/>
                </w:tcPr>
                <w:p w14:paraId="22909FB6" w14:textId="77777777" w:rsidR="00627A71" w:rsidRPr="009166FC" w:rsidRDefault="00627A71" w:rsidP="00627A71">
                  <w:pPr>
                    <w:widowControl w:val="0"/>
                    <w:adjustRightInd w:val="0"/>
                    <w:snapToGrid w:val="0"/>
                    <w:ind w:leftChars="0" w:left="2" w:hanging="2"/>
                    <w:jc w:val="both"/>
                    <w:rPr>
                      <w:sz w:val="24"/>
                      <w:szCs w:val="24"/>
                    </w:rPr>
                  </w:pPr>
                  <w:r w:rsidRPr="009166FC">
                    <w:rPr>
                      <w:sz w:val="24"/>
                      <w:szCs w:val="24"/>
                    </w:rPr>
                    <w:t>Ôn tập cuối năm (Tiết 2)</w:t>
                  </w:r>
                </w:p>
              </w:tc>
              <w:tc>
                <w:tcPr>
                  <w:tcW w:w="1233" w:type="dxa"/>
                  <w:vMerge/>
                </w:tcPr>
                <w:p w14:paraId="214BC117" w14:textId="77777777" w:rsidR="00627A71" w:rsidRPr="009166FC" w:rsidRDefault="00627A71" w:rsidP="00627A71">
                  <w:pPr>
                    <w:widowControl w:val="0"/>
                    <w:adjustRightInd w:val="0"/>
                    <w:snapToGrid w:val="0"/>
                    <w:ind w:leftChars="0" w:left="2" w:hanging="2"/>
                    <w:jc w:val="center"/>
                    <w:rPr>
                      <w:sz w:val="24"/>
                      <w:szCs w:val="24"/>
                      <w:highlight w:val="white"/>
                    </w:rPr>
                  </w:pPr>
                </w:p>
              </w:tc>
              <w:tc>
                <w:tcPr>
                  <w:tcW w:w="1517" w:type="dxa"/>
                  <w:gridSpan w:val="2"/>
                </w:tcPr>
                <w:p w14:paraId="723B5D21" w14:textId="77777777" w:rsidR="00627A71" w:rsidRPr="009166FC" w:rsidRDefault="00627A71" w:rsidP="00627A71">
                  <w:pPr>
                    <w:widowControl w:val="0"/>
                    <w:adjustRightInd w:val="0"/>
                    <w:snapToGrid w:val="0"/>
                    <w:ind w:leftChars="0" w:left="2" w:hanging="2"/>
                    <w:jc w:val="both"/>
                    <w:rPr>
                      <w:sz w:val="24"/>
                      <w:szCs w:val="24"/>
                      <w:highlight w:val="white"/>
                    </w:rPr>
                  </w:pPr>
                </w:p>
              </w:tc>
              <w:tc>
                <w:tcPr>
                  <w:tcW w:w="810" w:type="dxa"/>
                  <w:gridSpan w:val="2"/>
                </w:tcPr>
                <w:p w14:paraId="6A70A9A8" w14:textId="77777777" w:rsidR="00627A71" w:rsidRPr="009166FC" w:rsidRDefault="00627A71" w:rsidP="00627A71">
                  <w:pPr>
                    <w:widowControl w:val="0"/>
                    <w:adjustRightInd w:val="0"/>
                    <w:snapToGrid w:val="0"/>
                    <w:ind w:leftChars="0" w:left="2" w:hanging="2"/>
                    <w:jc w:val="both"/>
                    <w:rPr>
                      <w:sz w:val="24"/>
                      <w:szCs w:val="24"/>
                      <w:highlight w:val="white"/>
                    </w:rPr>
                  </w:pPr>
                </w:p>
              </w:tc>
            </w:tr>
          </w:tbl>
          <w:p w14:paraId="7C8745FF" w14:textId="77777777" w:rsidR="00627A71" w:rsidRPr="008C09CF" w:rsidRDefault="00627A71" w:rsidP="008C09CF">
            <w:pPr>
              <w:ind w:leftChars="0" w:left="0" w:firstLineChars="0" w:firstLine="0"/>
              <w:rPr>
                <w:b/>
                <w:bCs/>
                <w:color w:val="000000"/>
                <w:sz w:val="24"/>
                <w:szCs w:val="24"/>
                <w:lang w:val="en-US"/>
              </w:rPr>
            </w:pPr>
          </w:p>
          <w:p w14:paraId="36A9CC94" w14:textId="0D4CF69D" w:rsidR="00627A71" w:rsidRPr="008C09CF" w:rsidRDefault="00627A71" w:rsidP="008C09CF">
            <w:pPr>
              <w:widowControl w:val="0"/>
              <w:adjustRightInd w:val="0"/>
              <w:snapToGrid w:val="0"/>
              <w:spacing w:line="276" w:lineRule="auto"/>
              <w:ind w:leftChars="0" w:left="2" w:hanging="2"/>
              <w:jc w:val="both"/>
              <w:rPr>
                <w:b/>
                <w:sz w:val="24"/>
                <w:szCs w:val="24"/>
                <w:highlight w:val="white"/>
                <w:lang w:val="en-US"/>
              </w:rPr>
            </w:pPr>
            <w:r w:rsidRPr="009166FC">
              <w:rPr>
                <w:b/>
                <w:sz w:val="24"/>
                <w:szCs w:val="24"/>
                <w:highlight w:val="white"/>
              </w:rPr>
              <w:t xml:space="preserve">5.Hoạt động trải nghiệm (Bộ sách </w:t>
            </w:r>
            <w:r w:rsidR="008C09CF">
              <w:rPr>
                <w:b/>
                <w:sz w:val="24"/>
                <w:szCs w:val="24"/>
                <w:highlight w:val="white"/>
              </w:rPr>
              <w:t>Kết nối tri thức với cuộc sống)</w:t>
            </w:r>
          </w:p>
        </w:tc>
      </w:tr>
      <w:tr w:rsidR="00627A71" w:rsidRPr="009166FC" w14:paraId="3540A92F" w14:textId="77777777" w:rsidTr="00264DDD">
        <w:trPr>
          <w:gridAfter w:val="1"/>
          <w:wAfter w:w="238" w:type="dxa"/>
          <w:trHeight w:val="851"/>
        </w:trPr>
        <w:tc>
          <w:tcPr>
            <w:tcW w:w="8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C9F18A" w14:textId="77777777" w:rsidR="00627A71" w:rsidRPr="009166FC" w:rsidRDefault="00627A71" w:rsidP="00627A71">
            <w:pPr>
              <w:ind w:leftChars="0" w:left="2" w:hanging="2"/>
              <w:jc w:val="center"/>
              <w:rPr>
                <w:b/>
                <w:bCs/>
                <w:color w:val="000000"/>
                <w:sz w:val="24"/>
                <w:szCs w:val="24"/>
              </w:rPr>
            </w:pPr>
            <w:r w:rsidRPr="009166FC">
              <w:rPr>
                <w:b/>
                <w:bCs/>
                <w:color w:val="000000"/>
                <w:sz w:val="24"/>
                <w:szCs w:val="24"/>
              </w:rPr>
              <w:lastRenderedPageBreak/>
              <w:t>Tuần,</w:t>
            </w:r>
          </w:p>
        </w:tc>
        <w:tc>
          <w:tcPr>
            <w:tcW w:w="587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E4407EE" w14:textId="77777777" w:rsidR="00627A71" w:rsidRPr="009166FC" w:rsidRDefault="00627A71" w:rsidP="00627A71">
            <w:pPr>
              <w:ind w:leftChars="0" w:left="2" w:hanging="2"/>
              <w:jc w:val="center"/>
              <w:rPr>
                <w:b/>
                <w:bCs/>
                <w:color w:val="000000"/>
                <w:sz w:val="24"/>
                <w:szCs w:val="24"/>
              </w:rPr>
            </w:pPr>
            <w:r w:rsidRPr="009166FC">
              <w:rPr>
                <w:b/>
                <w:bCs/>
                <w:color w:val="000000"/>
                <w:sz w:val="24"/>
                <w:szCs w:val="24"/>
              </w:rPr>
              <w:t>Chương trình và sách giáo khoa</w:t>
            </w:r>
          </w:p>
        </w:tc>
        <w:tc>
          <w:tcPr>
            <w:tcW w:w="193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2F13CA2" w14:textId="3DFBE818" w:rsidR="00627A71" w:rsidRPr="009166FC" w:rsidRDefault="00627A71" w:rsidP="00627A71">
            <w:pPr>
              <w:ind w:leftChars="0" w:left="2" w:hanging="2"/>
              <w:jc w:val="center"/>
              <w:rPr>
                <w:b/>
                <w:bCs/>
                <w:color w:val="000000"/>
                <w:sz w:val="24"/>
                <w:szCs w:val="24"/>
              </w:rPr>
            </w:pPr>
            <w:r w:rsidRPr="009166FC">
              <w:rPr>
                <w:b/>
                <w:bCs/>
                <w:color w:val="000000"/>
                <w:sz w:val="24"/>
                <w:szCs w:val="24"/>
              </w:rPr>
              <w:t>Nội dung điều</w:t>
            </w:r>
            <w:r w:rsidR="008C09CF">
              <w:rPr>
                <w:b/>
                <w:bCs/>
                <w:color w:val="000000"/>
                <w:sz w:val="24"/>
                <w:szCs w:val="24"/>
              </w:rPr>
              <w:t xml:space="preserve"> chỉnh, bổ sung (nếu có)      </w:t>
            </w:r>
            <w:r w:rsidRPr="009166FC">
              <w:rPr>
                <w:b/>
                <w:bCs/>
                <w:color w:val="000000"/>
                <w:sz w:val="24"/>
                <w:szCs w:val="24"/>
              </w:rPr>
              <w:t xml:space="preserve"> </w:t>
            </w:r>
          </w:p>
        </w:tc>
        <w:tc>
          <w:tcPr>
            <w:tcW w:w="142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BAFE067" w14:textId="77777777" w:rsidR="00627A71" w:rsidRPr="009166FC" w:rsidRDefault="00627A71" w:rsidP="00627A71">
            <w:pPr>
              <w:ind w:leftChars="0" w:left="2" w:hanging="2"/>
              <w:jc w:val="center"/>
              <w:rPr>
                <w:b/>
                <w:bCs/>
                <w:color w:val="000000"/>
                <w:sz w:val="24"/>
                <w:szCs w:val="24"/>
              </w:rPr>
            </w:pPr>
            <w:r w:rsidRPr="009166FC">
              <w:rPr>
                <w:b/>
                <w:bCs/>
                <w:color w:val="000000"/>
                <w:sz w:val="24"/>
                <w:szCs w:val="24"/>
              </w:rPr>
              <w:t>Ghi chú</w:t>
            </w:r>
          </w:p>
        </w:tc>
      </w:tr>
      <w:tr w:rsidR="00627A71" w:rsidRPr="009166FC" w14:paraId="70F694AD" w14:textId="77777777" w:rsidTr="00264DDD">
        <w:trPr>
          <w:gridAfter w:val="1"/>
          <w:wAfter w:w="238" w:type="dxa"/>
          <w:trHeight w:val="507"/>
        </w:trPr>
        <w:tc>
          <w:tcPr>
            <w:tcW w:w="823" w:type="dxa"/>
            <w:vMerge/>
            <w:tcBorders>
              <w:top w:val="single" w:sz="4" w:space="0" w:color="auto"/>
              <w:left w:val="single" w:sz="4" w:space="0" w:color="auto"/>
              <w:bottom w:val="single" w:sz="4" w:space="0" w:color="000000"/>
              <w:right w:val="single" w:sz="4" w:space="0" w:color="auto"/>
            </w:tcBorders>
            <w:vAlign w:val="center"/>
            <w:hideMark/>
          </w:tcPr>
          <w:p w14:paraId="0CA73AC8" w14:textId="77777777" w:rsidR="00627A71" w:rsidRPr="009166FC" w:rsidRDefault="00627A71" w:rsidP="00627A71">
            <w:pPr>
              <w:ind w:leftChars="0" w:left="2" w:hanging="2"/>
              <w:rPr>
                <w:b/>
                <w:bCs/>
                <w:color w:val="000000"/>
                <w:sz w:val="24"/>
                <w:szCs w:val="24"/>
              </w:rPr>
            </w:pPr>
          </w:p>
        </w:tc>
        <w:tc>
          <w:tcPr>
            <w:tcW w:w="1062" w:type="dxa"/>
            <w:vMerge w:val="restart"/>
            <w:tcBorders>
              <w:top w:val="nil"/>
              <w:left w:val="single" w:sz="4" w:space="0" w:color="auto"/>
              <w:bottom w:val="single" w:sz="4" w:space="0" w:color="000000"/>
              <w:right w:val="single" w:sz="4" w:space="0" w:color="auto"/>
            </w:tcBorders>
            <w:shd w:val="clear" w:color="auto" w:fill="auto"/>
            <w:vAlign w:val="center"/>
            <w:hideMark/>
          </w:tcPr>
          <w:p w14:paraId="0686C1CF" w14:textId="77777777" w:rsidR="00627A71" w:rsidRPr="009166FC" w:rsidRDefault="00627A71" w:rsidP="00627A71">
            <w:pPr>
              <w:ind w:leftChars="0" w:left="2" w:hanging="2"/>
              <w:jc w:val="center"/>
              <w:rPr>
                <w:b/>
                <w:bCs/>
                <w:color w:val="000000"/>
                <w:sz w:val="24"/>
                <w:szCs w:val="24"/>
              </w:rPr>
            </w:pPr>
            <w:r w:rsidRPr="009166FC">
              <w:rPr>
                <w:b/>
                <w:bCs/>
                <w:color w:val="000000"/>
                <w:sz w:val="24"/>
                <w:szCs w:val="24"/>
              </w:rPr>
              <w:t>Chủ đề/</w:t>
            </w:r>
            <w:r w:rsidRPr="009166FC">
              <w:rPr>
                <w:b/>
                <w:bCs/>
                <w:color w:val="000000"/>
                <w:sz w:val="24"/>
                <w:szCs w:val="24"/>
              </w:rPr>
              <w:br/>
              <w:t>Mạch nội dung</w:t>
            </w:r>
          </w:p>
        </w:tc>
        <w:tc>
          <w:tcPr>
            <w:tcW w:w="3961" w:type="dxa"/>
            <w:vMerge w:val="restart"/>
            <w:tcBorders>
              <w:top w:val="nil"/>
              <w:left w:val="single" w:sz="4" w:space="0" w:color="auto"/>
              <w:bottom w:val="single" w:sz="4" w:space="0" w:color="000000"/>
              <w:right w:val="single" w:sz="4" w:space="0" w:color="auto"/>
            </w:tcBorders>
            <w:shd w:val="clear" w:color="auto" w:fill="auto"/>
            <w:vAlign w:val="center"/>
            <w:hideMark/>
          </w:tcPr>
          <w:p w14:paraId="7AC5C9AF" w14:textId="77777777" w:rsidR="00627A71" w:rsidRPr="009166FC" w:rsidRDefault="00627A71" w:rsidP="00627A71">
            <w:pPr>
              <w:ind w:leftChars="0" w:left="2" w:hanging="2"/>
              <w:jc w:val="center"/>
              <w:rPr>
                <w:b/>
                <w:bCs/>
                <w:color w:val="000000"/>
                <w:sz w:val="24"/>
                <w:szCs w:val="24"/>
              </w:rPr>
            </w:pPr>
            <w:r w:rsidRPr="009166FC">
              <w:rPr>
                <w:b/>
                <w:bCs/>
                <w:color w:val="000000"/>
                <w:sz w:val="24"/>
                <w:szCs w:val="24"/>
              </w:rPr>
              <w:t>Tên bài học</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14:paraId="10D73437" w14:textId="77777777" w:rsidR="00627A71" w:rsidRPr="009166FC" w:rsidRDefault="00627A71" w:rsidP="00627A71">
            <w:pPr>
              <w:ind w:leftChars="0" w:left="2" w:hanging="2"/>
              <w:jc w:val="center"/>
              <w:rPr>
                <w:b/>
                <w:bCs/>
                <w:color w:val="000000"/>
                <w:sz w:val="24"/>
                <w:szCs w:val="24"/>
              </w:rPr>
            </w:pPr>
            <w:r w:rsidRPr="009166FC">
              <w:rPr>
                <w:b/>
                <w:bCs/>
                <w:color w:val="000000"/>
                <w:sz w:val="24"/>
                <w:szCs w:val="24"/>
              </w:rPr>
              <w:t>Tiết học/</w:t>
            </w:r>
            <w:r w:rsidRPr="009166FC">
              <w:rPr>
                <w:b/>
                <w:bCs/>
                <w:color w:val="000000"/>
                <w:sz w:val="24"/>
                <w:szCs w:val="24"/>
              </w:rPr>
              <w:br/>
              <w:t>thời lượng</w:t>
            </w:r>
          </w:p>
        </w:tc>
        <w:tc>
          <w:tcPr>
            <w:tcW w:w="1935" w:type="dxa"/>
            <w:vMerge w:val="restart"/>
            <w:tcBorders>
              <w:top w:val="single" w:sz="4" w:space="0" w:color="auto"/>
              <w:left w:val="single" w:sz="4" w:space="0" w:color="auto"/>
              <w:bottom w:val="single" w:sz="4" w:space="0" w:color="000000"/>
              <w:right w:val="single" w:sz="4" w:space="0" w:color="auto"/>
            </w:tcBorders>
            <w:vAlign w:val="center"/>
            <w:hideMark/>
          </w:tcPr>
          <w:p w14:paraId="2AFADC5A" w14:textId="77777777" w:rsidR="00627A71" w:rsidRPr="009166FC" w:rsidRDefault="00627A71" w:rsidP="00627A71">
            <w:pPr>
              <w:ind w:leftChars="0" w:left="2" w:hanging="2"/>
              <w:rPr>
                <w:b/>
                <w:bCs/>
                <w:color w:val="000000"/>
                <w:sz w:val="24"/>
                <w:szCs w:val="24"/>
              </w:rPr>
            </w:pPr>
          </w:p>
        </w:tc>
        <w:tc>
          <w:tcPr>
            <w:tcW w:w="1429" w:type="dxa"/>
            <w:vMerge w:val="restart"/>
            <w:tcBorders>
              <w:top w:val="single" w:sz="4" w:space="0" w:color="auto"/>
              <w:left w:val="single" w:sz="4" w:space="0" w:color="auto"/>
              <w:bottom w:val="single" w:sz="4" w:space="0" w:color="000000"/>
              <w:right w:val="single" w:sz="4" w:space="0" w:color="auto"/>
            </w:tcBorders>
            <w:vAlign w:val="center"/>
            <w:hideMark/>
          </w:tcPr>
          <w:p w14:paraId="74E42F46" w14:textId="77777777" w:rsidR="00627A71" w:rsidRPr="009166FC" w:rsidRDefault="00627A71" w:rsidP="00627A71">
            <w:pPr>
              <w:ind w:leftChars="0" w:left="2" w:hanging="2"/>
              <w:rPr>
                <w:b/>
                <w:bCs/>
                <w:color w:val="000000"/>
                <w:sz w:val="24"/>
                <w:szCs w:val="24"/>
              </w:rPr>
            </w:pPr>
          </w:p>
        </w:tc>
      </w:tr>
      <w:tr w:rsidR="00627A71" w:rsidRPr="009166FC" w14:paraId="2FC02440" w14:textId="77777777" w:rsidTr="00264DDD">
        <w:trPr>
          <w:trHeight w:val="505"/>
        </w:trPr>
        <w:tc>
          <w:tcPr>
            <w:tcW w:w="823" w:type="dxa"/>
            <w:vMerge/>
            <w:tcBorders>
              <w:top w:val="single" w:sz="4" w:space="0" w:color="auto"/>
              <w:left w:val="single" w:sz="4" w:space="0" w:color="auto"/>
              <w:bottom w:val="single" w:sz="4" w:space="0" w:color="000000"/>
              <w:right w:val="single" w:sz="4" w:space="0" w:color="auto"/>
            </w:tcBorders>
            <w:vAlign w:val="center"/>
            <w:hideMark/>
          </w:tcPr>
          <w:p w14:paraId="3EB2A19D"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65EEEC1C" w14:textId="77777777" w:rsidR="00627A71" w:rsidRPr="009166FC" w:rsidRDefault="00627A71" w:rsidP="00627A71">
            <w:pPr>
              <w:ind w:leftChars="0" w:left="2" w:hanging="2"/>
              <w:rPr>
                <w:b/>
                <w:bCs/>
                <w:color w:val="000000"/>
                <w:sz w:val="24"/>
                <w:szCs w:val="24"/>
              </w:rPr>
            </w:pPr>
          </w:p>
        </w:tc>
        <w:tc>
          <w:tcPr>
            <w:tcW w:w="3961" w:type="dxa"/>
            <w:vMerge/>
            <w:tcBorders>
              <w:top w:val="nil"/>
              <w:left w:val="single" w:sz="4" w:space="0" w:color="auto"/>
              <w:bottom w:val="single" w:sz="4" w:space="0" w:color="000000"/>
              <w:right w:val="single" w:sz="4" w:space="0" w:color="auto"/>
            </w:tcBorders>
            <w:vAlign w:val="center"/>
            <w:hideMark/>
          </w:tcPr>
          <w:p w14:paraId="19E4D37A" w14:textId="77777777" w:rsidR="00627A71" w:rsidRPr="009166FC" w:rsidRDefault="00627A71" w:rsidP="00627A71">
            <w:pPr>
              <w:ind w:leftChars="0" w:left="2" w:hanging="2"/>
              <w:rPr>
                <w:b/>
                <w:bCs/>
                <w:color w:val="000000"/>
                <w:sz w:val="24"/>
                <w:szCs w:val="24"/>
              </w:rPr>
            </w:pPr>
          </w:p>
        </w:tc>
        <w:tc>
          <w:tcPr>
            <w:tcW w:w="855" w:type="dxa"/>
            <w:vMerge/>
            <w:tcBorders>
              <w:top w:val="nil"/>
              <w:left w:val="single" w:sz="4" w:space="0" w:color="auto"/>
              <w:bottom w:val="single" w:sz="4" w:space="0" w:color="000000"/>
              <w:right w:val="single" w:sz="4" w:space="0" w:color="auto"/>
            </w:tcBorders>
            <w:vAlign w:val="center"/>
            <w:hideMark/>
          </w:tcPr>
          <w:p w14:paraId="7A91B8F9" w14:textId="77777777" w:rsidR="00627A71" w:rsidRPr="009166FC" w:rsidRDefault="00627A71" w:rsidP="00627A71">
            <w:pPr>
              <w:ind w:leftChars="0" w:left="2" w:hanging="2"/>
              <w:rPr>
                <w:b/>
                <w:bCs/>
                <w:color w:val="000000"/>
                <w:sz w:val="24"/>
                <w:szCs w:val="24"/>
              </w:rPr>
            </w:pPr>
          </w:p>
        </w:tc>
        <w:tc>
          <w:tcPr>
            <w:tcW w:w="1935" w:type="dxa"/>
            <w:vMerge/>
            <w:tcBorders>
              <w:top w:val="single" w:sz="4" w:space="0" w:color="auto"/>
              <w:left w:val="single" w:sz="4" w:space="0" w:color="auto"/>
              <w:bottom w:val="single" w:sz="4" w:space="0" w:color="000000"/>
              <w:right w:val="single" w:sz="4" w:space="0" w:color="auto"/>
            </w:tcBorders>
            <w:vAlign w:val="center"/>
            <w:hideMark/>
          </w:tcPr>
          <w:p w14:paraId="43721780" w14:textId="77777777" w:rsidR="00627A71" w:rsidRPr="009166FC" w:rsidRDefault="00627A71" w:rsidP="00627A71">
            <w:pPr>
              <w:ind w:leftChars="0" w:left="2" w:hanging="2"/>
              <w:rPr>
                <w:b/>
                <w:bCs/>
                <w:color w:val="000000"/>
                <w:sz w:val="24"/>
                <w:szCs w:val="24"/>
              </w:rPr>
            </w:pPr>
          </w:p>
        </w:tc>
        <w:tc>
          <w:tcPr>
            <w:tcW w:w="1429" w:type="dxa"/>
            <w:vMerge/>
            <w:tcBorders>
              <w:top w:val="single" w:sz="4" w:space="0" w:color="auto"/>
              <w:left w:val="single" w:sz="4" w:space="0" w:color="auto"/>
              <w:bottom w:val="single" w:sz="4" w:space="0" w:color="000000"/>
              <w:right w:val="single" w:sz="4" w:space="0" w:color="auto"/>
            </w:tcBorders>
            <w:vAlign w:val="center"/>
            <w:hideMark/>
          </w:tcPr>
          <w:p w14:paraId="0AFC6AD6" w14:textId="77777777" w:rsidR="00627A71" w:rsidRPr="009166FC" w:rsidRDefault="00627A71" w:rsidP="00627A71">
            <w:pPr>
              <w:ind w:leftChars="0" w:left="2" w:hanging="2"/>
              <w:rPr>
                <w:b/>
                <w:bCs/>
                <w:color w:val="000000"/>
                <w:sz w:val="24"/>
                <w:szCs w:val="24"/>
              </w:rPr>
            </w:pPr>
          </w:p>
        </w:tc>
        <w:tc>
          <w:tcPr>
            <w:tcW w:w="238" w:type="dxa"/>
            <w:tcBorders>
              <w:top w:val="nil"/>
              <w:left w:val="nil"/>
              <w:bottom w:val="nil"/>
              <w:right w:val="nil"/>
            </w:tcBorders>
            <w:shd w:val="clear" w:color="auto" w:fill="auto"/>
            <w:noWrap/>
            <w:vAlign w:val="bottom"/>
            <w:hideMark/>
          </w:tcPr>
          <w:p w14:paraId="109B4559" w14:textId="77777777" w:rsidR="00627A71" w:rsidRPr="009166FC" w:rsidRDefault="00627A71" w:rsidP="00627A71">
            <w:pPr>
              <w:ind w:leftChars="0" w:left="2" w:hanging="2"/>
              <w:jc w:val="center"/>
              <w:rPr>
                <w:b/>
                <w:bCs/>
                <w:color w:val="000000"/>
                <w:sz w:val="24"/>
                <w:szCs w:val="24"/>
              </w:rPr>
            </w:pPr>
          </w:p>
        </w:tc>
      </w:tr>
      <w:tr w:rsidR="00627A71" w:rsidRPr="009166FC" w14:paraId="3C345D48" w14:textId="77777777" w:rsidTr="00264DDD">
        <w:trPr>
          <w:trHeight w:val="130"/>
        </w:trPr>
        <w:tc>
          <w:tcPr>
            <w:tcW w:w="823" w:type="dxa"/>
            <w:vMerge/>
            <w:tcBorders>
              <w:top w:val="single" w:sz="4" w:space="0" w:color="auto"/>
              <w:left w:val="single" w:sz="4" w:space="0" w:color="auto"/>
              <w:bottom w:val="single" w:sz="4" w:space="0" w:color="000000"/>
              <w:right w:val="single" w:sz="4" w:space="0" w:color="auto"/>
            </w:tcBorders>
            <w:vAlign w:val="center"/>
            <w:hideMark/>
          </w:tcPr>
          <w:p w14:paraId="793B7893"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798D8A9F" w14:textId="77777777" w:rsidR="00627A71" w:rsidRPr="009166FC" w:rsidRDefault="00627A71" w:rsidP="00627A71">
            <w:pPr>
              <w:ind w:leftChars="0" w:left="2" w:hanging="2"/>
              <w:rPr>
                <w:b/>
                <w:bCs/>
                <w:color w:val="000000"/>
                <w:sz w:val="24"/>
                <w:szCs w:val="24"/>
              </w:rPr>
            </w:pPr>
          </w:p>
        </w:tc>
        <w:tc>
          <w:tcPr>
            <w:tcW w:w="3961" w:type="dxa"/>
            <w:vMerge/>
            <w:tcBorders>
              <w:top w:val="nil"/>
              <w:left w:val="single" w:sz="4" w:space="0" w:color="auto"/>
              <w:bottom w:val="single" w:sz="4" w:space="0" w:color="000000"/>
              <w:right w:val="single" w:sz="4" w:space="0" w:color="auto"/>
            </w:tcBorders>
            <w:vAlign w:val="center"/>
            <w:hideMark/>
          </w:tcPr>
          <w:p w14:paraId="460BF344" w14:textId="77777777" w:rsidR="00627A71" w:rsidRPr="009166FC" w:rsidRDefault="00627A71" w:rsidP="00627A71">
            <w:pPr>
              <w:ind w:leftChars="0" w:left="2" w:hanging="2"/>
              <w:rPr>
                <w:b/>
                <w:bCs/>
                <w:color w:val="000000"/>
                <w:sz w:val="24"/>
                <w:szCs w:val="24"/>
              </w:rPr>
            </w:pPr>
          </w:p>
        </w:tc>
        <w:tc>
          <w:tcPr>
            <w:tcW w:w="855" w:type="dxa"/>
            <w:vMerge/>
            <w:tcBorders>
              <w:top w:val="nil"/>
              <w:left w:val="single" w:sz="4" w:space="0" w:color="auto"/>
              <w:bottom w:val="single" w:sz="4" w:space="0" w:color="000000"/>
              <w:right w:val="single" w:sz="4" w:space="0" w:color="auto"/>
            </w:tcBorders>
            <w:vAlign w:val="center"/>
            <w:hideMark/>
          </w:tcPr>
          <w:p w14:paraId="53805B22" w14:textId="77777777" w:rsidR="00627A71" w:rsidRPr="009166FC" w:rsidRDefault="00627A71" w:rsidP="00627A71">
            <w:pPr>
              <w:ind w:leftChars="0" w:left="2" w:hanging="2"/>
              <w:rPr>
                <w:b/>
                <w:bCs/>
                <w:color w:val="000000"/>
                <w:sz w:val="24"/>
                <w:szCs w:val="24"/>
              </w:rPr>
            </w:pPr>
          </w:p>
        </w:tc>
        <w:tc>
          <w:tcPr>
            <w:tcW w:w="1935" w:type="dxa"/>
            <w:vMerge/>
            <w:tcBorders>
              <w:top w:val="single" w:sz="4" w:space="0" w:color="auto"/>
              <w:left w:val="single" w:sz="4" w:space="0" w:color="auto"/>
              <w:bottom w:val="single" w:sz="4" w:space="0" w:color="000000"/>
              <w:right w:val="single" w:sz="4" w:space="0" w:color="auto"/>
            </w:tcBorders>
            <w:vAlign w:val="center"/>
            <w:hideMark/>
          </w:tcPr>
          <w:p w14:paraId="7E35029C" w14:textId="77777777" w:rsidR="00627A71" w:rsidRPr="009166FC" w:rsidRDefault="00627A71" w:rsidP="00627A71">
            <w:pPr>
              <w:ind w:leftChars="0" w:left="2" w:hanging="2"/>
              <w:rPr>
                <w:b/>
                <w:bCs/>
                <w:color w:val="000000"/>
                <w:sz w:val="24"/>
                <w:szCs w:val="24"/>
              </w:rPr>
            </w:pPr>
          </w:p>
        </w:tc>
        <w:tc>
          <w:tcPr>
            <w:tcW w:w="1429" w:type="dxa"/>
            <w:vMerge/>
            <w:tcBorders>
              <w:top w:val="single" w:sz="4" w:space="0" w:color="auto"/>
              <w:left w:val="single" w:sz="4" w:space="0" w:color="auto"/>
              <w:bottom w:val="single" w:sz="4" w:space="0" w:color="000000"/>
              <w:right w:val="single" w:sz="4" w:space="0" w:color="auto"/>
            </w:tcBorders>
            <w:vAlign w:val="center"/>
            <w:hideMark/>
          </w:tcPr>
          <w:p w14:paraId="52B22404" w14:textId="77777777" w:rsidR="00627A71" w:rsidRPr="009166FC" w:rsidRDefault="00627A71" w:rsidP="00627A71">
            <w:pPr>
              <w:ind w:leftChars="0" w:left="2" w:hanging="2"/>
              <w:rPr>
                <w:b/>
                <w:bCs/>
                <w:color w:val="000000"/>
                <w:sz w:val="24"/>
                <w:szCs w:val="24"/>
              </w:rPr>
            </w:pPr>
          </w:p>
        </w:tc>
        <w:tc>
          <w:tcPr>
            <w:tcW w:w="238" w:type="dxa"/>
            <w:tcBorders>
              <w:top w:val="nil"/>
              <w:left w:val="nil"/>
              <w:bottom w:val="nil"/>
              <w:right w:val="nil"/>
            </w:tcBorders>
            <w:shd w:val="clear" w:color="auto" w:fill="auto"/>
            <w:noWrap/>
            <w:vAlign w:val="bottom"/>
            <w:hideMark/>
          </w:tcPr>
          <w:p w14:paraId="171C8559" w14:textId="77777777" w:rsidR="00627A71" w:rsidRPr="009166FC" w:rsidRDefault="00627A71" w:rsidP="00627A71">
            <w:pPr>
              <w:ind w:leftChars="0" w:left="2" w:hanging="2"/>
              <w:rPr>
                <w:sz w:val="24"/>
                <w:szCs w:val="24"/>
              </w:rPr>
            </w:pPr>
          </w:p>
        </w:tc>
      </w:tr>
      <w:tr w:rsidR="00627A71" w:rsidRPr="009166FC" w14:paraId="3E8727F0" w14:textId="77777777" w:rsidTr="00264DDD">
        <w:trPr>
          <w:trHeight w:val="600"/>
        </w:trPr>
        <w:tc>
          <w:tcPr>
            <w:tcW w:w="823" w:type="dxa"/>
            <w:vMerge w:val="restart"/>
            <w:tcBorders>
              <w:top w:val="nil"/>
              <w:left w:val="single" w:sz="4" w:space="0" w:color="auto"/>
              <w:bottom w:val="single" w:sz="4" w:space="0" w:color="000000"/>
              <w:right w:val="single" w:sz="4" w:space="0" w:color="auto"/>
            </w:tcBorders>
            <w:shd w:val="clear" w:color="auto" w:fill="auto"/>
            <w:vAlign w:val="center"/>
            <w:hideMark/>
          </w:tcPr>
          <w:p w14:paraId="3FEB649B" w14:textId="77777777" w:rsidR="00627A71" w:rsidRPr="009166FC" w:rsidRDefault="00627A71" w:rsidP="00627A71">
            <w:pPr>
              <w:ind w:leftChars="0" w:left="2" w:hanging="2"/>
              <w:jc w:val="center"/>
              <w:rPr>
                <w:b/>
                <w:bCs/>
                <w:color w:val="000000"/>
                <w:sz w:val="24"/>
                <w:szCs w:val="24"/>
              </w:rPr>
            </w:pPr>
            <w:r w:rsidRPr="009166FC">
              <w:rPr>
                <w:b/>
                <w:bCs/>
                <w:color w:val="000000"/>
                <w:sz w:val="24"/>
                <w:szCs w:val="24"/>
              </w:rPr>
              <w:t>1</w:t>
            </w:r>
          </w:p>
        </w:tc>
        <w:tc>
          <w:tcPr>
            <w:tcW w:w="1062" w:type="dxa"/>
            <w:vMerge w:val="restart"/>
            <w:tcBorders>
              <w:top w:val="nil"/>
              <w:left w:val="single" w:sz="4" w:space="0" w:color="auto"/>
              <w:bottom w:val="single" w:sz="4" w:space="0" w:color="000000"/>
              <w:right w:val="single" w:sz="4" w:space="0" w:color="auto"/>
            </w:tcBorders>
            <w:shd w:val="clear" w:color="auto" w:fill="auto"/>
            <w:vAlign w:val="center"/>
            <w:hideMark/>
          </w:tcPr>
          <w:p w14:paraId="447F52CB" w14:textId="77777777" w:rsidR="00627A71" w:rsidRPr="009166FC" w:rsidRDefault="00627A71" w:rsidP="00627A71">
            <w:pPr>
              <w:ind w:leftChars="0" w:left="2" w:hanging="2"/>
              <w:jc w:val="center"/>
              <w:rPr>
                <w:b/>
                <w:bCs/>
                <w:i/>
                <w:iCs/>
                <w:color w:val="000000"/>
                <w:sz w:val="24"/>
                <w:szCs w:val="24"/>
              </w:rPr>
            </w:pPr>
            <w:r w:rsidRPr="009166FC">
              <w:rPr>
                <w:b/>
                <w:bCs/>
                <w:i/>
                <w:iCs/>
                <w:color w:val="000000"/>
                <w:sz w:val="24"/>
                <w:szCs w:val="24"/>
              </w:rPr>
              <w:t>1. Khám phá bản thân</w:t>
            </w:r>
          </w:p>
        </w:tc>
        <w:tc>
          <w:tcPr>
            <w:tcW w:w="3961" w:type="dxa"/>
            <w:tcBorders>
              <w:top w:val="nil"/>
              <w:left w:val="nil"/>
              <w:bottom w:val="single" w:sz="4" w:space="0" w:color="auto"/>
              <w:right w:val="single" w:sz="4" w:space="0" w:color="auto"/>
            </w:tcBorders>
            <w:shd w:val="clear" w:color="auto" w:fill="auto"/>
            <w:vAlign w:val="center"/>
            <w:hideMark/>
          </w:tcPr>
          <w:p w14:paraId="63981055"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Tham gia lễ khai giảng năm học mới</w:t>
            </w:r>
          </w:p>
        </w:tc>
        <w:tc>
          <w:tcPr>
            <w:tcW w:w="855" w:type="dxa"/>
            <w:tcBorders>
              <w:top w:val="nil"/>
              <w:left w:val="nil"/>
              <w:bottom w:val="single" w:sz="4" w:space="0" w:color="auto"/>
              <w:right w:val="single" w:sz="4" w:space="0" w:color="auto"/>
            </w:tcBorders>
            <w:shd w:val="clear" w:color="auto" w:fill="auto"/>
            <w:vAlign w:val="center"/>
            <w:hideMark/>
          </w:tcPr>
          <w:p w14:paraId="5BB77DDF" w14:textId="77777777" w:rsidR="00627A71" w:rsidRPr="009166FC" w:rsidRDefault="00627A71" w:rsidP="00627A71">
            <w:pPr>
              <w:ind w:leftChars="0" w:left="2" w:hanging="2"/>
              <w:jc w:val="center"/>
              <w:rPr>
                <w:color w:val="000000"/>
                <w:sz w:val="24"/>
                <w:szCs w:val="24"/>
              </w:rPr>
            </w:pPr>
            <w:r w:rsidRPr="009166FC">
              <w:rPr>
                <w:color w:val="000000"/>
                <w:sz w:val="24"/>
                <w:szCs w:val="24"/>
              </w:rPr>
              <w:t>1</w:t>
            </w:r>
          </w:p>
        </w:tc>
        <w:tc>
          <w:tcPr>
            <w:tcW w:w="1935" w:type="dxa"/>
            <w:tcBorders>
              <w:top w:val="nil"/>
              <w:left w:val="nil"/>
              <w:bottom w:val="single" w:sz="4" w:space="0" w:color="auto"/>
              <w:right w:val="single" w:sz="4" w:space="0" w:color="auto"/>
            </w:tcBorders>
            <w:shd w:val="clear" w:color="auto" w:fill="auto"/>
            <w:vAlign w:val="center"/>
            <w:hideMark/>
          </w:tcPr>
          <w:p w14:paraId="2964AA8E" w14:textId="77777777" w:rsidR="00627A71" w:rsidRPr="009166FC" w:rsidRDefault="00627A71" w:rsidP="00627A71">
            <w:pPr>
              <w:ind w:leftChars="0" w:left="2" w:hanging="2"/>
              <w:rPr>
                <w:b/>
                <w:bCs/>
                <w:color w:val="000000"/>
                <w:sz w:val="24"/>
                <w:szCs w:val="24"/>
              </w:rPr>
            </w:pPr>
            <w:r w:rsidRPr="009166FC">
              <w:rPr>
                <w:b/>
                <w:bCs/>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15EFDB8F"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Chào cờ</w:t>
            </w:r>
          </w:p>
        </w:tc>
        <w:tc>
          <w:tcPr>
            <w:tcW w:w="238" w:type="dxa"/>
            <w:vAlign w:val="center"/>
            <w:hideMark/>
          </w:tcPr>
          <w:p w14:paraId="2DC6CBDA" w14:textId="77777777" w:rsidR="00627A71" w:rsidRPr="009166FC" w:rsidRDefault="00627A71" w:rsidP="00627A71">
            <w:pPr>
              <w:ind w:leftChars="0" w:left="2" w:hanging="2"/>
              <w:rPr>
                <w:sz w:val="24"/>
                <w:szCs w:val="24"/>
              </w:rPr>
            </w:pPr>
          </w:p>
        </w:tc>
      </w:tr>
      <w:tr w:rsidR="00627A71" w:rsidRPr="009166FC" w14:paraId="709087E5" w14:textId="77777777" w:rsidTr="00264DDD">
        <w:trPr>
          <w:trHeight w:val="360"/>
        </w:trPr>
        <w:tc>
          <w:tcPr>
            <w:tcW w:w="823" w:type="dxa"/>
            <w:vMerge/>
            <w:tcBorders>
              <w:top w:val="nil"/>
              <w:left w:val="single" w:sz="4" w:space="0" w:color="auto"/>
              <w:bottom w:val="single" w:sz="4" w:space="0" w:color="000000"/>
              <w:right w:val="single" w:sz="4" w:space="0" w:color="auto"/>
            </w:tcBorders>
            <w:vAlign w:val="center"/>
            <w:hideMark/>
          </w:tcPr>
          <w:p w14:paraId="6213EF70"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31D57FF1"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669A1BBD" w14:textId="77777777" w:rsidR="00627A71" w:rsidRPr="009166FC" w:rsidRDefault="00627A71" w:rsidP="00627A71">
            <w:pPr>
              <w:ind w:leftChars="0" w:left="2" w:hanging="2"/>
              <w:jc w:val="both"/>
              <w:rPr>
                <w:b/>
                <w:bCs/>
                <w:color w:val="000000"/>
                <w:sz w:val="24"/>
                <w:szCs w:val="24"/>
              </w:rPr>
            </w:pPr>
            <w:r w:rsidRPr="009166FC">
              <w:rPr>
                <w:b/>
                <w:bCs/>
                <w:color w:val="000000"/>
                <w:sz w:val="24"/>
                <w:szCs w:val="24"/>
              </w:rPr>
              <w:t>Bài 1: Hình ảnh của em - tr. 5</w:t>
            </w:r>
          </w:p>
        </w:tc>
        <w:tc>
          <w:tcPr>
            <w:tcW w:w="855" w:type="dxa"/>
            <w:tcBorders>
              <w:top w:val="nil"/>
              <w:left w:val="nil"/>
              <w:bottom w:val="single" w:sz="4" w:space="0" w:color="auto"/>
              <w:right w:val="single" w:sz="4" w:space="0" w:color="auto"/>
            </w:tcBorders>
            <w:shd w:val="clear" w:color="auto" w:fill="auto"/>
            <w:vAlign w:val="center"/>
            <w:hideMark/>
          </w:tcPr>
          <w:p w14:paraId="4126FDAC" w14:textId="77777777" w:rsidR="00627A71" w:rsidRPr="009166FC" w:rsidRDefault="00627A71" w:rsidP="00627A71">
            <w:pPr>
              <w:ind w:leftChars="0" w:left="2" w:hanging="2"/>
              <w:jc w:val="center"/>
              <w:rPr>
                <w:color w:val="000000"/>
                <w:sz w:val="24"/>
                <w:szCs w:val="24"/>
              </w:rPr>
            </w:pPr>
            <w:r w:rsidRPr="009166FC">
              <w:rPr>
                <w:color w:val="000000"/>
                <w:sz w:val="24"/>
                <w:szCs w:val="24"/>
              </w:rPr>
              <w:t>2</w:t>
            </w:r>
          </w:p>
        </w:tc>
        <w:tc>
          <w:tcPr>
            <w:tcW w:w="1935" w:type="dxa"/>
            <w:tcBorders>
              <w:top w:val="nil"/>
              <w:left w:val="nil"/>
              <w:bottom w:val="single" w:sz="4" w:space="0" w:color="auto"/>
              <w:right w:val="single" w:sz="4" w:space="0" w:color="auto"/>
            </w:tcBorders>
            <w:shd w:val="clear" w:color="auto" w:fill="auto"/>
            <w:vAlign w:val="center"/>
            <w:hideMark/>
          </w:tcPr>
          <w:p w14:paraId="0FDE8B6D"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67978333"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 </w:t>
            </w:r>
          </w:p>
        </w:tc>
        <w:tc>
          <w:tcPr>
            <w:tcW w:w="238" w:type="dxa"/>
            <w:vAlign w:val="center"/>
            <w:hideMark/>
          </w:tcPr>
          <w:p w14:paraId="3A913AFB" w14:textId="77777777" w:rsidR="00627A71" w:rsidRPr="009166FC" w:rsidRDefault="00627A71" w:rsidP="00627A71">
            <w:pPr>
              <w:ind w:leftChars="0" w:left="2" w:hanging="2"/>
              <w:rPr>
                <w:sz w:val="24"/>
                <w:szCs w:val="24"/>
              </w:rPr>
            </w:pPr>
          </w:p>
        </w:tc>
      </w:tr>
      <w:tr w:rsidR="00627A71" w:rsidRPr="009166FC" w14:paraId="548C9796" w14:textId="77777777" w:rsidTr="00264DDD">
        <w:trPr>
          <w:trHeight w:val="360"/>
        </w:trPr>
        <w:tc>
          <w:tcPr>
            <w:tcW w:w="823" w:type="dxa"/>
            <w:vMerge/>
            <w:tcBorders>
              <w:top w:val="nil"/>
              <w:left w:val="single" w:sz="4" w:space="0" w:color="auto"/>
              <w:bottom w:val="single" w:sz="4" w:space="0" w:color="000000"/>
              <w:right w:val="single" w:sz="4" w:space="0" w:color="auto"/>
            </w:tcBorders>
            <w:vAlign w:val="center"/>
            <w:hideMark/>
          </w:tcPr>
          <w:p w14:paraId="73BA5ECA"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4FD35C4D"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7A88C59E"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Triển lãm tranh ảnh theo tổ</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14:paraId="6C1241D2" w14:textId="77777777" w:rsidR="00627A71" w:rsidRPr="009166FC" w:rsidRDefault="00627A71" w:rsidP="00627A71">
            <w:pPr>
              <w:ind w:leftChars="0" w:left="2" w:hanging="2"/>
              <w:jc w:val="center"/>
              <w:rPr>
                <w:color w:val="000000"/>
                <w:sz w:val="24"/>
                <w:szCs w:val="24"/>
              </w:rPr>
            </w:pPr>
            <w:r w:rsidRPr="009166FC">
              <w:rPr>
                <w:color w:val="000000"/>
                <w:sz w:val="24"/>
                <w:szCs w:val="24"/>
              </w:rPr>
              <w:t>3</w:t>
            </w:r>
          </w:p>
        </w:tc>
        <w:tc>
          <w:tcPr>
            <w:tcW w:w="1935" w:type="dxa"/>
            <w:tcBorders>
              <w:top w:val="nil"/>
              <w:left w:val="nil"/>
              <w:bottom w:val="single" w:sz="4" w:space="0" w:color="auto"/>
              <w:right w:val="single" w:sz="4" w:space="0" w:color="auto"/>
            </w:tcBorders>
            <w:shd w:val="clear" w:color="auto" w:fill="auto"/>
            <w:vAlign w:val="center"/>
            <w:hideMark/>
          </w:tcPr>
          <w:p w14:paraId="13740636"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651EEEE7"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 </w:t>
            </w:r>
          </w:p>
        </w:tc>
        <w:tc>
          <w:tcPr>
            <w:tcW w:w="238" w:type="dxa"/>
            <w:vAlign w:val="center"/>
            <w:hideMark/>
          </w:tcPr>
          <w:p w14:paraId="6EBFF0FA" w14:textId="77777777" w:rsidR="00627A71" w:rsidRPr="009166FC" w:rsidRDefault="00627A71" w:rsidP="00627A71">
            <w:pPr>
              <w:ind w:leftChars="0" w:left="2" w:hanging="2"/>
              <w:rPr>
                <w:sz w:val="24"/>
                <w:szCs w:val="24"/>
              </w:rPr>
            </w:pPr>
          </w:p>
        </w:tc>
      </w:tr>
      <w:tr w:rsidR="00627A71" w:rsidRPr="009166FC" w14:paraId="42D1A1C5" w14:textId="77777777" w:rsidTr="00264DDD">
        <w:trPr>
          <w:trHeight w:val="360"/>
        </w:trPr>
        <w:tc>
          <w:tcPr>
            <w:tcW w:w="823" w:type="dxa"/>
            <w:vMerge/>
            <w:tcBorders>
              <w:top w:val="nil"/>
              <w:left w:val="single" w:sz="4" w:space="0" w:color="auto"/>
              <w:bottom w:val="single" w:sz="4" w:space="0" w:color="000000"/>
              <w:right w:val="single" w:sz="4" w:space="0" w:color="auto"/>
            </w:tcBorders>
            <w:vAlign w:val="center"/>
            <w:hideMark/>
          </w:tcPr>
          <w:p w14:paraId="30A03D92"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0E66C8FB"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18390ED7" w14:textId="77777777" w:rsidR="00627A71" w:rsidRPr="008C09CF" w:rsidRDefault="00627A71" w:rsidP="00627A71">
            <w:pPr>
              <w:ind w:leftChars="0" w:left="2" w:hanging="2"/>
              <w:jc w:val="both"/>
              <w:rPr>
                <w:color w:val="000000"/>
                <w:spacing w:val="-8"/>
                <w:sz w:val="24"/>
                <w:szCs w:val="24"/>
              </w:rPr>
            </w:pPr>
            <w:r w:rsidRPr="008C09CF">
              <w:rPr>
                <w:color w:val="000000"/>
                <w:spacing w:val="-8"/>
                <w:sz w:val="24"/>
                <w:szCs w:val="24"/>
              </w:rPr>
              <w:t xml:space="preserve"> - Chụp một tấm ảnh làm kỉ niệm theo tổ</w:t>
            </w:r>
          </w:p>
        </w:tc>
        <w:tc>
          <w:tcPr>
            <w:tcW w:w="855" w:type="dxa"/>
            <w:vMerge/>
            <w:tcBorders>
              <w:top w:val="nil"/>
              <w:left w:val="single" w:sz="4" w:space="0" w:color="auto"/>
              <w:bottom w:val="single" w:sz="4" w:space="0" w:color="000000"/>
              <w:right w:val="single" w:sz="4" w:space="0" w:color="auto"/>
            </w:tcBorders>
            <w:vAlign w:val="center"/>
            <w:hideMark/>
          </w:tcPr>
          <w:p w14:paraId="5FFB16C9" w14:textId="77777777" w:rsidR="00627A71" w:rsidRPr="009166FC" w:rsidRDefault="00627A71" w:rsidP="00627A71">
            <w:pPr>
              <w:ind w:leftChars="0" w:left="2" w:hanging="2"/>
              <w:rPr>
                <w:color w:val="000000"/>
                <w:sz w:val="24"/>
                <w:szCs w:val="24"/>
              </w:rPr>
            </w:pPr>
          </w:p>
        </w:tc>
        <w:tc>
          <w:tcPr>
            <w:tcW w:w="1935" w:type="dxa"/>
            <w:tcBorders>
              <w:top w:val="nil"/>
              <w:left w:val="nil"/>
              <w:bottom w:val="single" w:sz="4" w:space="0" w:color="auto"/>
              <w:right w:val="single" w:sz="4" w:space="0" w:color="auto"/>
            </w:tcBorders>
            <w:shd w:val="clear" w:color="auto" w:fill="auto"/>
            <w:vAlign w:val="center"/>
            <w:hideMark/>
          </w:tcPr>
          <w:p w14:paraId="3EA5FE34"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0115DAED"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SH lớp</w:t>
            </w:r>
          </w:p>
        </w:tc>
        <w:tc>
          <w:tcPr>
            <w:tcW w:w="238" w:type="dxa"/>
            <w:vAlign w:val="center"/>
            <w:hideMark/>
          </w:tcPr>
          <w:p w14:paraId="3E7C54E5" w14:textId="77777777" w:rsidR="00627A71" w:rsidRPr="009166FC" w:rsidRDefault="00627A71" w:rsidP="00627A71">
            <w:pPr>
              <w:ind w:leftChars="0" w:left="2" w:hanging="2"/>
              <w:rPr>
                <w:sz w:val="24"/>
                <w:szCs w:val="24"/>
              </w:rPr>
            </w:pPr>
          </w:p>
        </w:tc>
      </w:tr>
      <w:tr w:rsidR="00627A71" w:rsidRPr="009166FC" w14:paraId="7DEA5261" w14:textId="77777777" w:rsidTr="00264DDD">
        <w:trPr>
          <w:trHeight w:val="360"/>
        </w:trPr>
        <w:tc>
          <w:tcPr>
            <w:tcW w:w="823" w:type="dxa"/>
            <w:vMerge w:val="restart"/>
            <w:tcBorders>
              <w:top w:val="nil"/>
              <w:left w:val="single" w:sz="4" w:space="0" w:color="auto"/>
              <w:bottom w:val="single" w:sz="4" w:space="0" w:color="auto"/>
              <w:right w:val="single" w:sz="4" w:space="0" w:color="auto"/>
            </w:tcBorders>
            <w:shd w:val="clear" w:color="auto" w:fill="auto"/>
            <w:vAlign w:val="center"/>
            <w:hideMark/>
          </w:tcPr>
          <w:p w14:paraId="7F37D9EE" w14:textId="77777777" w:rsidR="00627A71" w:rsidRPr="009166FC" w:rsidRDefault="00627A71" w:rsidP="00627A71">
            <w:pPr>
              <w:ind w:leftChars="0" w:left="2" w:hanging="2"/>
              <w:jc w:val="center"/>
              <w:rPr>
                <w:b/>
                <w:bCs/>
                <w:color w:val="000000"/>
                <w:sz w:val="24"/>
                <w:szCs w:val="24"/>
              </w:rPr>
            </w:pPr>
            <w:r w:rsidRPr="009166FC">
              <w:rPr>
                <w:b/>
                <w:bCs/>
                <w:color w:val="000000"/>
                <w:sz w:val="24"/>
                <w:szCs w:val="24"/>
              </w:rPr>
              <w:t>2</w:t>
            </w:r>
          </w:p>
        </w:tc>
        <w:tc>
          <w:tcPr>
            <w:tcW w:w="1062" w:type="dxa"/>
            <w:vMerge/>
            <w:tcBorders>
              <w:top w:val="nil"/>
              <w:left w:val="single" w:sz="4" w:space="0" w:color="auto"/>
              <w:bottom w:val="single" w:sz="4" w:space="0" w:color="000000"/>
              <w:right w:val="single" w:sz="4" w:space="0" w:color="auto"/>
            </w:tcBorders>
            <w:vAlign w:val="center"/>
            <w:hideMark/>
          </w:tcPr>
          <w:p w14:paraId="1CB077B9"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38EDBC37"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Xem trích đoạn Hề chèo hoặc xem một tiết mục hài</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14:paraId="135A52D0" w14:textId="77777777" w:rsidR="00627A71" w:rsidRPr="009166FC" w:rsidRDefault="00627A71" w:rsidP="00627A71">
            <w:pPr>
              <w:ind w:leftChars="0" w:left="2" w:hanging="2"/>
              <w:jc w:val="center"/>
              <w:rPr>
                <w:color w:val="000000"/>
                <w:sz w:val="24"/>
                <w:szCs w:val="24"/>
              </w:rPr>
            </w:pPr>
            <w:r w:rsidRPr="009166FC">
              <w:rPr>
                <w:color w:val="000000"/>
                <w:sz w:val="24"/>
                <w:szCs w:val="24"/>
              </w:rPr>
              <w:t>1</w:t>
            </w:r>
          </w:p>
        </w:tc>
        <w:tc>
          <w:tcPr>
            <w:tcW w:w="1935" w:type="dxa"/>
            <w:tcBorders>
              <w:top w:val="nil"/>
              <w:left w:val="nil"/>
              <w:bottom w:val="single" w:sz="4" w:space="0" w:color="auto"/>
              <w:right w:val="single" w:sz="4" w:space="0" w:color="auto"/>
            </w:tcBorders>
            <w:shd w:val="clear" w:color="auto" w:fill="auto"/>
            <w:vAlign w:val="center"/>
            <w:hideMark/>
          </w:tcPr>
          <w:p w14:paraId="0B27BE52"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vMerge w:val="restart"/>
            <w:tcBorders>
              <w:top w:val="nil"/>
              <w:left w:val="single" w:sz="4" w:space="0" w:color="auto"/>
              <w:bottom w:val="single" w:sz="4" w:space="0" w:color="auto"/>
              <w:right w:val="single" w:sz="4" w:space="0" w:color="auto"/>
            </w:tcBorders>
            <w:shd w:val="clear" w:color="auto" w:fill="auto"/>
            <w:vAlign w:val="center"/>
            <w:hideMark/>
          </w:tcPr>
          <w:p w14:paraId="0EBD1194"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Chào cờ</w:t>
            </w:r>
          </w:p>
        </w:tc>
        <w:tc>
          <w:tcPr>
            <w:tcW w:w="238" w:type="dxa"/>
            <w:vAlign w:val="center"/>
            <w:hideMark/>
          </w:tcPr>
          <w:p w14:paraId="065820AD" w14:textId="77777777" w:rsidR="00627A71" w:rsidRPr="009166FC" w:rsidRDefault="00627A71" w:rsidP="00627A71">
            <w:pPr>
              <w:ind w:leftChars="0" w:left="2" w:hanging="2"/>
              <w:rPr>
                <w:sz w:val="24"/>
                <w:szCs w:val="24"/>
              </w:rPr>
            </w:pPr>
          </w:p>
        </w:tc>
      </w:tr>
      <w:tr w:rsidR="00627A71" w:rsidRPr="009166FC" w14:paraId="190A35EE" w14:textId="77777777" w:rsidTr="00264DDD">
        <w:trPr>
          <w:trHeight w:val="452"/>
        </w:trPr>
        <w:tc>
          <w:tcPr>
            <w:tcW w:w="823" w:type="dxa"/>
            <w:vMerge/>
            <w:tcBorders>
              <w:top w:val="nil"/>
              <w:left w:val="single" w:sz="4" w:space="0" w:color="auto"/>
              <w:bottom w:val="single" w:sz="4" w:space="0" w:color="auto"/>
              <w:right w:val="single" w:sz="4" w:space="0" w:color="auto"/>
            </w:tcBorders>
            <w:vAlign w:val="center"/>
            <w:hideMark/>
          </w:tcPr>
          <w:p w14:paraId="216742A9"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117504C5"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5144B5F5"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Nhận xét về những cử chỉ vui nhộn hài hước của người biểu diễn</w:t>
            </w:r>
          </w:p>
        </w:tc>
        <w:tc>
          <w:tcPr>
            <w:tcW w:w="855" w:type="dxa"/>
            <w:vMerge/>
            <w:tcBorders>
              <w:top w:val="nil"/>
              <w:left w:val="single" w:sz="4" w:space="0" w:color="auto"/>
              <w:bottom w:val="single" w:sz="4" w:space="0" w:color="auto"/>
              <w:right w:val="single" w:sz="4" w:space="0" w:color="auto"/>
            </w:tcBorders>
            <w:vAlign w:val="center"/>
            <w:hideMark/>
          </w:tcPr>
          <w:p w14:paraId="54056147" w14:textId="77777777" w:rsidR="00627A71" w:rsidRPr="009166FC" w:rsidRDefault="00627A71" w:rsidP="00627A71">
            <w:pPr>
              <w:ind w:leftChars="0" w:left="2" w:hanging="2"/>
              <w:rPr>
                <w:color w:val="000000"/>
                <w:sz w:val="24"/>
                <w:szCs w:val="24"/>
              </w:rPr>
            </w:pPr>
          </w:p>
        </w:tc>
        <w:tc>
          <w:tcPr>
            <w:tcW w:w="1935" w:type="dxa"/>
            <w:tcBorders>
              <w:top w:val="nil"/>
              <w:left w:val="nil"/>
              <w:bottom w:val="single" w:sz="4" w:space="0" w:color="auto"/>
              <w:right w:val="single" w:sz="4" w:space="0" w:color="auto"/>
            </w:tcBorders>
            <w:shd w:val="clear" w:color="auto" w:fill="auto"/>
            <w:vAlign w:val="center"/>
            <w:hideMark/>
          </w:tcPr>
          <w:p w14:paraId="6D71C27F"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vMerge/>
            <w:tcBorders>
              <w:top w:val="nil"/>
              <w:left w:val="single" w:sz="4" w:space="0" w:color="auto"/>
              <w:bottom w:val="single" w:sz="4" w:space="0" w:color="auto"/>
              <w:right w:val="single" w:sz="4" w:space="0" w:color="auto"/>
            </w:tcBorders>
            <w:vAlign w:val="center"/>
            <w:hideMark/>
          </w:tcPr>
          <w:p w14:paraId="403F7CF2" w14:textId="77777777" w:rsidR="00627A71" w:rsidRPr="009166FC" w:rsidRDefault="00627A71" w:rsidP="00627A71">
            <w:pPr>
              <w:ind w:leftChars="0" w:left="2" w:hanging="2"/>
              <w:rPr>
                <w:i/>
                <w:iCs/>
                <w:color w:val="000000"/>
                <w:sz w:val="24"/>
                <w:szCs w:val="24"/>
              </w:rPr>
            </w:pPr>
          </w:p>
        </w:tc>
        <w:tc>
          <w:tcPr>
            <w:tcW w:w="238" w:type="dxa"/>
            <w:vAlign w:val="center"/>
            <w:hideMark/>
          </w:tcPr>
          <w:p w14:paraId="5EA91EAA" w14:textId="77777777" w:rsidR="00627A71" w:rsidRPr="009166FC" w:rsidRDefault="00627A71" w:rsidP="00627A71">
            <w:pPr>
              <w:ind w:leftChars="0" w:left="2" w:hanging="2"/>
              <w:rPr>
                <w:sz w:val="24"/>
                <w:szCs w:val="24"/>
              </w:rPr>
            </w:pPr>
          </w:p>
        </w:tc>
      </w:tr>
      <w:tr w:rsidR="00627A71" w:rsidRPr="009166FC" w14:paraId="317B198E"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37C39A97"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660E765C"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53DF89A7" w14:textId="77777777" w:rsidR="00627A71" w:rsidRPr="009166FC" w:rsidRDefault="00627A71" w:rsidP="00627A71">
            <w:pPr>
              <w:ind w:leftChars="0" w:left="2" w:hanging="2"/>
              <w:jc w:val="both"/>
              <w:rPr>
                <w:b/>
                <w:bCs/>
                <w:color w:val="000000"/>
                <w:sz w:val="24"/>
                <w:szCs w:val="24"/>
              </w:rPr>
            </w:pPr>
            <w:r w:rsidRPr="009166FC">
              <w:rPr>
                <w:b/>
                <w:bCs/>
                <w:color w:val="000000"/>
                <w:sz w:val="24"/>
                <w:szCs w:val="24"/>
              </w:rPr>
              <w:t>Bài 2: Nụ cười thân thiện  - tr. 8</w:t>
            </w:r>
          </w:p>
        </w:tc>
        <w:tc>
          <w:tcPr>
            <w:tcW w:w="855" w:type="dxa"/>
            <w:tcBorders>
              <w:top w:val="nil"/>
              <w:left w:val="nil"/>
              <w:bottom w:val="single" w:sz="4" w:space="0" w:color="auto"/>
              <w:right w:val="single" w:sz="4" w:space="0" w:color="auto"/>
            </w:tcBorders>
            <w:shd w:val="clear" w:color="auto" w:fill="auto"/>
            <w:vAlign w:val="center"/>
            <w:hideMark/>
          </w:tcPr>
          <w:p w14:paraId="41B0AA87" w14:textId="77777777" w:rsidR="00627A71" w:rsidRPr="009166FC" w:rsidRDefault="00627A71" w:rsidP="00627A71">
            <w:pPr>
              <w:ind w:leftChars="0" w:left="2" w:hanging="2"/>
              <w:jc w:val="center"/>
              <w:rPr>
                <w:color w:val="000000"/>
                <w:sz w:val="24"/>
                <w:szCs w:val="24"/>
              </w:rPr>
            </w:pPr>
            <w:r w:rsidRPr="009166FC">
              <w:rPr>
                <w:color w:val="000000"/>
                <w:sz w:val="24"/>
                <w:szCs w:val="24"/>
              </w:rPr>
              <w:t>2</w:t>
            </w:r>
          </w:p>
        </w:tc>
        <w:tc>
          <w:tcPr>
            <w:tcW w:w="1935" w:type="dxa"/>
            <w:tcBorders>
              <w:top w:val="nil"/>
              <w:left w:val="nil"/>
              <w:bottom w:val="single" w:sz="4" w:space="0" w:color="auto"/>
              <w:right w:val="single" w:sz="4" w:space="0" w:color="auto"/>
            </w:tcBorders>
            <w:shd w:val="clear" w:color="auto" w:fill="auto"/>
            <w:vAlign w:val="center"/>
            <w:hideMark/>
          </w:tcPr>
          <w:p w14:paraId="318AD53C"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3623309F"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 </w:t>
            </w:r>
          </w:p>
        </w:tc>
        <w:tc>
          <w:tcPr>
            <w:tcW w:w="238" w:type="dxa"/>
            <w:vAlign w:val="center"/>
            <w:hideMark/>
          </w:tcPr>
          <w:p w14:paraId="7F0D04B9" w14:textId="77777777" w:rsidR="00627A71" w:rsidRPr="009166FC" w:rsidRDefault="00627A71" w:rsidP="00627A71">
            <w:pPr>
              <w:ind w:leftChars="0" w:left="2" w:hanging="2"/>
              <w:rPr>
                <w:sz w:val="24"/>
                <w:szCs w:val="24"/>
              </w:rPr>
            </w:pPr>
          </w:p>
        </w:tc>
      </w:tr>
      <w:tr w:rsidR="00627A71" w:rsidRPr="009166FC" w14:paraId="478FCEC6"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5A90293C"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678ADC07"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5527F4B3" w14:textId="77777777" w:rsidR="00627A71" w:rsidRPr="008C09CF" w:rsidRDefault="00627A71" w:rsidP="00627A71">
            <w:pPr>
              <w:ind w:leftChars="0" w:left="2" w:hanging="2"/>
              <w:jc w:val="both"/>
              <w:rPr>
                <w:color w:val="000000"/>
                <w:spacing w:val="-10"/>
                <w:sz w:val="24"/>
                <w:szCs w:val="24"/>
              </w:rPr>
            </w:pPr>
            <w:r w:rsidRPr="009166FC">
              <w:rPr>
                <w:color w:val="000000"/>
                <w:sz w:val="24"/>
                <w:szCs w:val="24"/>
              </w:rPr>
              <w:t xml:space="preserve"> </w:t>
            </w:r>
            <w:r w:rsidRPr="008C09CF">
              <w:rPr>
                <w:color w:val="000000"/>
                <w:spacing w:val="-10"/>
                <w:sz w:val="24"/>
                <w:szCs w:val="24"/>
              </w:rPr>
              <w:t>- Tham gia tổ chức "Ngày hội nụ cười"</w:t>
            </w:r>
          </w:p>
        </w:tc>
        <w:tc>
          <w:tcPr>
            <w:tcW w:w="855" w:type="dxa"/>
            <w:tcBorders>
              <w:top w:val="nil"/>
              <w:left w:val="nil"/>
              <w:bottom w:val="single" w:sz="4" w:space="0" w:color="auto"/>
              <w:right w:val="single" w:sz="4" w:space="0" w:color="auto"/>
            </w:tcBorders>
            <w:shd w:val="clear" w:color="auto" w:fill="auto"/>
            <w:vAlign w:val="center"/>
            <w:hideMark/>
          </w:tcPr>
          <w:p w14:paraId="78E3500A" w14:textId="77777777" w:rsidR="00627A71" w:rsidRPr="009166FC" w:rsidRDefault="00627A71" w:rsidP="00627A71">
            <w:pPr>
              <w:ind w:leftChars="0" w:left="2" w:hanging="2"/>
              <w:jc w:val="center"/>
              <w:rPr>
                <w:color w:val="000000"/>
                <w:sz w:val="24"/>
                <w:szCs w:val="24"/>
              </w:rPr>
            </w:pPr>
            <w:r w:rsidRPr="009166FC">
              <w:rPr>
                <w:color w:val="000000"/>
                <w:sz w:val="24"/>
                <w:szCs w:val="24"/>
              </w:rPr>
              <w:t>3</w:t>
            </w:r>
          </w:p>
        </w:tc>
        <w:tc>
          <w:tcPr>
            <w:tcW w:w="1935" w:type="dxa"/>
            <w:tcBorders>
              <w:top w:val="nil"/>
              <w:left w:val="nil"/>
              <w:bottom w:val="single" w:sz="4" w:space="0" w:color="auto"/>
              <w:right w:val="single" w:sz="4" w:space="0" w:color="auto"/>
            </w:tcBorders>
            <w:shd w:val="clear" w:color="auto" w:fill="auto"/>
            <w:vAlign w:val="center"/>
            <w:hideMark/>
          </w:tcPr>
          <w:p w14:paraId="438287BE"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019E6476"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SH lớp</w:t>
            </w:r>
          </w:p>
        </w:tc>
        <w:tc>
          <w:tcPr>
            <w:tcW w:w="238" w:type="dxa"/>
            <w:vAlign w:val="center"/>
            <w:hideMark/>
          </w:tcPr>
          <w:p w14:paraId="3480AD94" w14:textId="77777777" w:rsidR="00627A71" w:rsidRPr="009166FC" w:rsidRDefault="00627A71" w:rsidP="00627A71">
            <w:pPr>
              <w:ind w:leftChars="0" w:left="2" w:hanging="2"/>
              <w:rPr>
                <w:sz w:val="24"/>
                <w:szCs w:val="24"/>
              </w:rPr>
            </w:pPr>
          </w:p>
        </w:tc>
      </w:tr>
      <w:tr w:rsidR="00627A71" w:rsidRPr="009166FC" w14:paraId="1EB77F75" w14:textId="77777777" w:rsidTr="00264DDD">
        <w:trPr>
          <w:trHeight w:val="540"/>
        </w:trPr>
        <w:tc>
          <w:tcPr>
            <w:tcW w:w="823" w:type="dxa"/>
            <w:vMerge w:val="restart"/>
            <w:tcBorders>
              <w:top w:val="nil"/>
              <w:left w:val="single" w:sz="4" w:space="0" w:color="auto"/>
              <w:bottom w:val="single" w:sz="4" w:space="0" w:color="auto"/>
              <w:right w:val="single" w:sz="4" w:space="0" w:color="auto"/>
            </w:tcBorders>
            <w:shd w:val="clear" w:color="auto" w:fill="auto"/>
            <w:vAlign w:val="center"/>
            <w:hideMark/>
          </w:tcPr>
          <w:p w14:paraId="72FC5642" w14:textId="77777777" w:rsidR="00627A71" w:rsidRPr="009166FC" w:rsidRDefault="00627A71" w:rsidP="00627A71">
            <w:pPr>
              <w:ind w:leftChars="0" w:left="2" w:hanging="2"/>
              <w:jc w:val="center"/>
              <w:rPr>
                <w:b/>
                <w:bCs/>
                <w:color w:val="000000"/>
                <w:sz w:val="24"/>
                <w:szCs w:val="24"/>
              </w:rPr>
            </w:pPr>
            <w:r w:rsidRPr="009166FC">
              <w:rPr>
                <w:b/>
                <w:bCs/>
                <w:color w:val="000000"/>
                <w:sz w:val="24"/>
                <w:szCs w:val="24"/>
              </w:rPr>
              <w:t>3</w:t>
            </w:r>
          </w:p>
        </w:tc>
        <w:tc>
          <w:tcPr>
            <w:tcW w:w="1062" w:type="dxa"/>
            <w:vMerge/>
            <w:tcBorders>
              <w:top w:val="nil"/>
              <w:left w:val="single" w:sz="4" w:space="0" w:color="auto"/>
              <w:bottom w:val="single" w:sz="4" w:space="0" w:color="000000"/>
              <w:right w:val="single" w:sz="4" w:space="0" w:color="auto"/>
            </w:tcBorders>
            <w:vAlign w:val="center"/>
            <w:hideMark/>
          </w:tcPr>
          <w:p w14:paraId="55861FB5"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157B34CE"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Tham dự phát động phong trào "Khéo tay hay làm"</w:t>
            </w:r>
          </w:p>
        </w:tc>
        <w:tc>
          <w:tcPr>
            <w:tcW w:w="855" w:type="dxa"/>
            <w:tcBorders>
              <w:top w:val="nil"/>
              <w:left w:val="nil"/>
              <w:bottom w:val="single" w:sz="4" w:space="0" w:color="auto"/>
              <w:right w:val="single" w:sz="4" w:space="0" w:color="auto"/>
            </w:tcBorders>
            <w:shd w:val="clear" w:color="auto" w:fill="auto"/>
            <w:vAlign w:val="center"/>
            <w:hideMark/>
          </w:tcPr>
          <w:p w14:paraId="32A57257" w14:textId="77777777" w:rsidR="00627A71" w:rsidRPr="009166FC" w:rsidRDefault="00627A71" w:rsidP="00627A71">
            <w:pPr>
              <w:ind w:leftChars="0" w:left="2" w:hanging="2"/>
              <w:jc w:val="center"/>
              <w:rPr>
                <w:color w:val="000000"/>
                <w:sz w:val="24"/>
                <w:szCs w:val="24"/>
              </w:rPr>
            </w:pPr>
            <w:r w:rsidRPr="009166FC">
              <w:rPr>
                <w:color w:val="000000"/>
                <w:sz w:val="24"/>
                <w:szCs w:val="24"/>
              </w:rPr>
              <w:t>1</w:t>
            </w:r>
          </w:p>
        </w:tc>
        <w:tc>
          <w:tcPr>
            <w:tcW w:w="1935" w:type="dxa"/>
            <w:tcBorders>
              <w:top w:val="nil"/>
              <w:left w:val="nil"/>
              <w:bottom w:val="single" w:sz="4" w:space="0" w:color="auto"/>
              <w:right w:val="single" w:sz="4" w:space="0" w:color="auto"/>
            </w:tcBorders>
            <w:shd w:val="clear" w:color="auto" w:fill="auto"/>
            <w:vAlign w:val="center"/>
            <w:hideMark/>
          </w:tcPr>
          <w:p w14:paraId="10205398" w14:textId="77777777" w:rsidR="00627A71" w:rsidRPr="009166FC" w:rsidRDefault="00627A71" w:rsidP="00627A71">
            <w:pPr>
              <w:ind w:leftChars="0" w:left="2" w:hanging="2"/>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4333957B"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Chào cờ</w:t>
            </w:r>
          </w:p>
        </w:tc>
        <w:tc>
          <w:tcPr>
            <w:tcW w:w="238" w:type="dxa"/>
            <w:vAlign w:val="center"/>
            <w:hideMark/>
          </w:tcPr>
          <w:p w14:paraId="2CFA706B" w14:textId="77777777" w:rsidR="00627A71" w:rsidRPr="009166FC" w:rsidRDefault="00627A71" w:rsidP="00627A71">
            <w:pPr>
              <w:ind w:leftChars="0" w:left="2" w:hanging="2"/>
              <w:rPr>
                <w:sz w:val="24"/>
                <w:szCs w:val="24"/>
              </w:rPr>
            </w:pPr>
          </w:p>
        </w:tc>
      </w:tr>
      <w:tr w:rsidR="00627A71" w:rsidRPr="009166FC" w14:paraId="32B7EE94"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00A16308"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4A60CDDF"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7EC6C50B" w14:textId="77777777" w:rsidR="00627A71" w:rsidRPr="009166FC" w:rsidRDefault="00627A71" w:rsidP="00627A71">
            <w:pPr>
              <w:ind w:leftChars="0" w:left="2" w:hanging="2"/>
              <w:jc w:val="both"/>
              <w:rPr>
                <w:b/>
                <w:bCs/>
                <w:color w:val="000000"/>
                <w:sz w:val="24"/>
                <w:szCs w:val="24"/>
              </w:rPr>
            </w:pPr>
            <w:r w:rsidRPr="009166FC">
              <w:rPr>
                <w:b/>
                <w:bCs/>
                <w:color w:val="000000"/>
                <w:sz w:val="24"/>
                <w:szCs w:val="24"/>
              </w:rPr>
              <w:t>Bài 3: Luyện tay cho khéo - tr. 11</w:t>
            </w:r>
          </w:p>
        </w:tc>
        <w:tc>
          <w:tcPr>
            <w:tcW w:w="855" w:type="dxa"/>
            <w:tcBorders>
              <w:top w:val="nil"/>
              <w:left w:val="nil"/>
              <w:bottom w:val="single" w:sz="4" w:space="0" w:color="auto"/>
              <w:right w:val="single" w:sz="4" w:space="0" w:color="auto"/>
            </w:tcBorders>
            <w:shd w:val="clear" w:color="auto" w:fill="auto"/>
            <w:vAlign w:val="center"/>
            <w:hideMark/>
          </w:tcPr>
          <w:p w14:paraId="2A8224EB" w14:textId="77777777" w:rsidR="00627A71" w:rsidRPr="009166FC" w:rsidRDefault="00627A71" w:rsidP="00627A71">
            <w:pPr>
              <w:ind w:leftChars="0" w:left="2" w:hanging="2"/>
              <w:jc w:val="center"/>
              <w:rPr>
                <w:color w:val="000000"/>
                <w:sz w:val="24"/>
                <w:szCs w:val="24"/>
              </w:rPr>
            </w:pPr>
            <w:r w:rsidRPr="009166FC">
              <w:rPr>
                <w:color w:val="000000"/>
                <w:sz w:val="24"/>
                <w:szCs w:val="24"/>
              </w:rPr>
              <w:t>2</w:t>
            </w:r>
          </w:p>
        </w:tc>
        <w:tc>
          <w:tcPr>
            <w:tcW w:w="1935" w:type="dxa"/>
            <w:tcBorders>
              <w:top w:val="nil"/>
              <w:left w:val="nil"/>
              <w:bottom w:val="single" w:sz="4" w:space="0" w:color="auto"/>
              <w:right w:val="single" w:sz="4" w:space="0" w:color="auto"/>
            </w:tcBorders>
            <w:shd w:val="clear" w:color="auto" w:fill="auto"/>
            <w:vAlign w:val="center"/>
            <w:hideMark/>
          </w:tcPr>
          <w:p w14:paraId="5DCF10D4"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6BC57D77"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 </w:t>
            </w:r>
          </w:p>
        </w:tc>
        <w:tc>
          <w:tcPr>
            <w:tcW w:w="238" w:type="dxa"/>
            <w:vAlign w:val="center"/>
            <w:hideMark/>
          </w:tcPr>
          <w:p w14:paraId="126B2004" w14:textId="77777777" w:rsidR="00627A71" w:rsidRPr="009166FC" w:rsidRDefault="00627A71" w:rsidP="00627A71">
            <w:pPr>
              <w:ind w:leftChars="0" w:left="2" w:hanging="2"/>
              <w:rPr>
                <w:sz w:val="24"/>
                <w:szCs w:val="24"/>
              </w:rPr>
            </w:pPr>
          </w:p>
        </w:tc>
      </w:tr>
      <w:tr w:rsidR="00627A71" w:rsidRPr="009166FC" w14:paraId="4C5955A8"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55487549"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57C86356"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3D97B0B6"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Chia sẻ về cách làm xiếc bóng của gia đình em</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14:paraId="7F63011E" w14:textId="77777777" w:rsidR="00627A71" w:rsidRPr="009166FC" w:rsidRDefault="00627A71" w:rsidP="00627A71">
            <w:pPr>
              <w:ind w:leftChars="0" w:left="2" w:hanging="2"/>
              <w:jc w:val="center"/>
              <w:rPr>
                <w:color w:val="000000"/>
                <w:sz w:val="24"/>
                <w:szCs w:val="24"/>
              </w:rPr>
            </w:pPr>
            <w:r w:rsidRPr="009166FC">
              <w:rPr>
                <w:color w:val="000000"/>
                <w:sz w:val="24"/>
                <w:szCs w:val="24"/>
              </w:rPr>
              <w:t>3</w:t>
            </w:r>
          </w:p>
        </w:tc>
        <w:tc>
          <w:tcPr>
            <w:tcW w:w="1935" w:type="dxa"/>
            <w:tcBorders>
              <w:top w:val="nil"/>
              <w:left w:val="nil"/>
              <w:bottom w:val="single" w:sz="4" w:space="0" w:color="auto"/>
              <w:right w:val="single" w:sz="4" w:space="0" w:color="auto"/>
            </w:tcBorders>
            <w:shd w:val="clear" w:color="auto" w:fill="auto"/>
            <w:vAlign w:val="center"/>
            <w:hideMark/>
          </w:tcPr>
          <w:p w14:paraId="142ED549"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63B90EE2"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 </w:t>
            </w:r>
          </w:p>
        </w:tc>
        <w:tc>
          <w:tcPr>
            <w:tcW w:w="238" w:type="dxa"/>
            <w:vAlign w:val="center"/>
            <w:hideMark/>
          </w:tcPr>
          <w:p w14:paraId="4D7CEB3D" w14:textId="77777777" w:rsidR="00627A71" w:rsidRPr="009166FC" w:rsidRDefault="00627A71" w:rsidP="00627A71">
            <w:pPr>
              <w:ind w:leftChars="0" w:left="2" w:hanging="2"/>
              <w:rPr>
                <w:sz w:val="24"/>
                <w:szCs w:val="24"/>
              </w:rPr>
            </w:pPr>
          </w:p>
        </w:tc>
      </w:tr>
      <w:tr w:rsidR="00627A71" w:rsidRPr="009166FC" w14:paraId="698FDF24" w14:textId="77777777" w:rsidTr="00264DDD">
        <w:trPr>
          <w:trHeight w:val="385"/>
        </w:trPr>
        <w:tc>
          <w:tcPr>
            <w:tcW w:w="823" w:type="dxa"/>
            <w:vMerge/>
            <w:tcBorders>
              <w:top w:val="nil"/>
              <w:left w:val="single" w:sz="4" w:space="0" w:color="auto"/>
              <w:bottom w:val="single" w:sz="4" w:space="0" w:color="auto"/>
              <w:right w:val="single" w:sz="4" w:space="0" w:color="auto"/>
            </w:tcBorders>
            <w:vAlign w:val="center"/>
            <w:hideMark/>
          </w:tcPr>
          <w:p w14:paraId="1A37E759"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6DB30896"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085D58BC"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Trang trí tranh bằng hạt đỗ, hạt gạo hoặc các vật liệu khác</w:t>
            </w:r>
          </w:p>
        </w:tc>
        <w:tc>
          <w:tcPr>
            <w:tcW w:w="855" w:type="dxa"/>
            <w:vMerge/>
            <w:tcBorders>
              <w:top w:val="nil"/>
              <w:left w:val="single" w:sz="4" w:space="0" w:color="auto"/>
              <w:bottom w:val="single" w:sz="4" w:space="0" w:color="000000"/>
              <w:right w:val="single" w:sz="4" w:space="0" w:color="auto"/>
            </w:tcBorders>
            <w:vAlign w:val="center"/>
            <w:hideMark/>
          </w:tcPr>
          <w:p w14:paraId="0021C9B1" w14:textId="77777777" w:rsidR="00627A71" w:rsidRPr="009166FC" w:rsidRDefault="00627A71" w:rsidP="00627A71">
            <w:pPr>
              <w:ind w:leftChars="0" w:left="2" w:hanging="2"/>
              <w:rPr>
                <w:color w:val="000000"/>
                <w:sz w:val="24"/>
                <w:szCs w:val="24"/>
              </w:rPr>
            </w:pPr>
          </w:p>
        </w:tc>
        <w:tc>
          <w:tcPr>
            <w:tcW w:w="1935" w:type="dxa"/>
            <w:tcBorders>
              <w:top w:val="nil"/>
              <w:left w:val="nil"/>
              <w:bottom w:val="single" w:sz="4" w:space="0" w:color="auto"/>
              <w:right w:val="single" w:sz="4" w:space="0" w:color="auto"/>
            </w:tcBorders>
            <w:shd w:val="clear" w:color="auto" w:fill="auto"/>
            <w:vAlign w:val="center"/>
            <w:hideMark/>
          </w:tcPr>
          <w:p w14:paraId="2B4330EB"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4BB861E4"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SH lớp</w:t>
            </w:r>
          </w:p>
        </w:tc>
        <w:tc>
          <w:tcPr>
            <w:tcW w:w="238" w:type="dxa"/>
            <w:vAlign w:val="center"/>
            <w:hideMark/>
          </w:tcPr>
          <w:p w14:paraId="7B904ABB" w14:textId="77777777" w:rsidR="00627A71" w:rsidRPr="009166FC" w:rsidRDefault="00627A71" w:rsidP="00627A71">
            <w:pPr>
              <w:ind w:leftChars="0" w:left="2" w:hanging="2"/>
              <w:rPr>
                <w:sz w:val="24"/>
                <w:szCs w:val="24"/>
              </w:rPr>
            </w:pPr>
          </w:p>
        </w:tc>
      </w:tr>
      <w:tr w:rsidR="00627A71" w:rsidRPr="009166FC" w14:paraId="7C5EA9A8" w14:textId="77777777" w:rsidTr="00264DDD">
        <w:trPr>
          <w:trHeight w:val="360"/>
        </w:trPr>
        <w:tc>
          <w:tcPr>
            <w:tcW w:w="823" w:type="dxa"/>
            <w:vMerge w:val="restart"/>
            <w:tcBorders>
              <w:top w:val="nil"/>
              <w:left w:val="single" w:sz="4" w:space="0" w:color="auto"/>
              <w:bottom w:val="single" w:sz="4" w:space="0" w:color="auto"/>
              <w:right w:val="single" w:sz="4" w:space="0" w:color="auto"/>
            </w:tcBorders>
            <w:shd w:val="clear" w:color="auto" w:fill="auto"/>
            <w:vAlign w:val="center"/>
            <w:hideMark/>
          </w:tcPr>
          <w:p w14:paraId="4F7067FB" w14:textId="77777777" w:rsidR="00627A71" w:rsidRPr="009166FC" w:rsidRDefault="00627A71" w:rsidP="00627A71">
            <w:pPr>
              <w:ind w:leftChars="0" w:left="2" w:hanging="2"/>
              <w:jc w:val="center"/>
              <w:rPr>
                <w:b/>
                <w:bCs/>
                <w:color w:val="000000"/>
                <w:sz w:val="24"/>
                <w:szCs w:val="24"/>
              </w:rPr>
            </w:pPr>
            <w:r w:rsidRPr="009166FC">
              <w:rPr>
                <w:b/>
                <w:bCs/>
                <w:color w:val="000000"/>
                <w:sz w:val="24"/>
                <w:szCs w:val="24"/>
              </w:rPr>
              <w:t>4</w:t>
            </w:r>
          </w:p>
        </w:tc>
        <w:tc>
          <w:tcPr>
            <w:tcW w:w="1062" w:type="dxa"/>
            <w:vMerge/>
            <w:tcBorders>
              <w:top w:val="nil"/>
              <w:left w:val="single" w:sz="4" w:space="0" w:color="auto"/>
              <w:bottom w:val="single" w:sz="4" w:space="0" w:color="000000"/>
              <w:right w:val="single" w:sz="4" w:space="0" w:color="auto"/>
            </w:tcBorders>
            <w:vAlign w:val="center"/>
            <w:hideMark/>
          </w:tcPr>
          <w:p w14:paraId="2651E459"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2EB1EDD8"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Nghe giới thiệu về một nghề thủ công của địa phương</w:t>
            </w:r>
          </w:p>
        </w:tc>
        <w:tc>
          <w:tcPr>
            <w:tcW w:w="855" w:type="dxa"/>
            <w:tcBorders>
              <w:top w:val="nil"/>
              <w:left w:val="nil"/>
              <w:bottom w:val="single" w:sz="4" w:space="0" w:color="auto"/>
              <w:right w:val="single" w:sz="4" w:space="0" w:color="auto"/>
            </w:tcBorders>
            <w:shd w:val="clear" w:color="auto" w:fill="auto"/>
            <w:vAlign w:val="center"/>
            <w:hideMark/>
          </w:tcPr>
          <w:p w14:paraId="7AFE4431" w14:textId="77777777" w:rsidR="00627A71" w:rsidRPr="009166FC" w:rsidRDefault="00627A71" w:rsidP="00627A71">
            <w:pPr>
              <w:ind w:leftChars="0" w:left="2" w:hanging="2"/>
              <w:jc w:val="center"/>
              <w:rPr>
                <w:color w:val="000000"/>
                <w:sz w:val="24"/>
                <w:szCs w:val="24"/>
              </w:rPr>
            </w:pPr>
            <w:r w:rsidRPr="009166FC">
              <w:rPr>
                <w:color w:val="000000"/>
                <w:sz w:val="24"/>
                <w:szCs w:val="24"/>
              </w:rPr>
              <w:t>1</w:t>
            </w:r>
          </w:p>
        </w:tc>
        <w:tc>
          <w:tcPr>
            <w:tcW w:w="1935" w:type="dxa"/>
            <w:tcBorders>
              <w:top w:val="nil"/>
              <w:left w:val="nil"/>
              <w:bottom w:val="single" w:sz="4" w:space="0" w:color="auto"/>
              <w:right w:val="single" w:sz="4" w:space="0" w:color="auto"/>
            </w:tcBorders>
            <w:shd w:val="clear" w:color="auto" w:fill="auto"/>
            <w:vAlign w:val="center"/>
            <w:hideMark/>
          </w:tcPr>
          <w:p w14:paraId="078B0C02"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7C58541B"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Chào cờ</w:t>
            </w:r>
          </w:p>
        </w:tc>
        <w:tc>
          <w:tcPr>
            <w:tcW w:w="238" w:type="dxa"/>
            <w:vAlign w:val="center"/>
            <w:hideMark/>
          </w:tcPr>
          <w:p w14:paraId="639F9687" w14:textId="77777777" w:rsidR="00627A71" w:rsidRPr="009166FC" w:rsidRDefault="00627A71" w:rsidP="00627A71">
            <w:pPr>
              <w:ind w:leftChars="0" w:left="2" w:hanging="2"/>
              <w:rPr>
                <w:sz w:val="24"/>
                <w:szCs w:val="24"/>
              </w:rPr>
            </w:pPr>
          </w:p>
        </w:tc>
      </w:tr>
      <w:tr w:rsidR="00627A71" w:rsidRPr="009166FC" w14:paraId="44803768"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569F9275"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42C2793B"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39B1A766" w14:textId="77777777" w:rsidR="00627A71" w:rsidRPr="009166FC" w:rsidRDefault="00627A71" w:rsidP="00627A71">
            <w:pPr>
              <w:ind w:leftChars="0" w:left="2" w:hanging="2"/>
              <w:jc w:val="both"/>
              <w:rPr>
                <w:b/>
                <w:bCs/>
                <w:color w:val="000000"/>
                <w:sz w:val="24"/>
                <w:szCs w:val="24"/>
              </w:rPr>
            </w:pPr>
            <w:r w:rsidRPr="009166FC">
              <w:rPr>
                <w:b/>
                <w:bCs/>
                <w:color w:val="000000"/>
                <w:sz w:val="24"/>
                <w:szCs w:val="24"/>
              </w:rPr>
              <w:t>Bài 4: Tay khéo, tay đảm - trang 14</w:t>
            </w:r>
          </w:p>
        </w:tc>
        <w:tc>
          <w:tcPr>
            <w:tcW w:w="855" w:type="dxa"/>
            <w:tcBorders>
              <w:top w:val="nil"/>
              <w:left w:val="nil"/>
              <w:bottom w:val="single" w:sz="4" w:space="0" w:color="auto"/>
              <w:right w:val="single" w:sz="4" w:space="0" w:color="auto"/>
            </w:tcBorders>
            <w:shd w:val="clear" w:color="auto" w:fill="auto"/>
            <w:vAlign w:val="center"/>
            <w:hideMark/>
          </w:tcPr>
          <w:p w14:paraId="6F6FBB29" w14:textId="77777777" w:rsidR="00627A71" w:rsidRPr="009166FC" w:rsidRDefault="00627A71" w:rsidP="00627A71">
            <w:pPr>
              <w:ind w:leftChars="0" w:left="2" w:hanging="2"/>
              <w:jc w:val="center"/>
              <w:rPr>
                <w:color w:val="000000"/>
                <w:sz w:val="24"/>
                <w:szCs w:val="24"/>
              </w:rPr>
            </w:pPr>
            <w:r w:rsidRPr="009166FC">
              <w:rPr>
                <w:color w:val="000000"/>
                <w:sz w:val="24"/>
                <w:szCs w:val="24"/>
              </w:rPr>
              <w:t>2</w:t>
            </w:r>
          </w:p>
        </w:tc>
        <w:tc>
          <w:tcPr>
            <w:tcW w:w="1935" w:type="dxa"/>
            <w:tcBorders>
              <w:top w:val="nil"/>
              <w:left w:val="nil"/>
              <w:bottom w:val="single" w:sz="4" w:space="0" w:color="auto"/>
              <w:right w:val="single" w:sz="4" w:space="0" w:color="auto"/>
            </w:tcBorders>
            <w:shd w:val="clear" w:color="auto" w:fill="auto"/>
            <w:vAlign w:val="center"/>
            <w:hideMark/>
          </w:tcPr>
          <w:p w14:paraId="2C6BFC32"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45B6DE02"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 </w:t>
            </w:r>
          </w:p>
        </w:tc>
        <w:tc>
          <w:tcPr>
            <w:tcW w:w="238" w:type="dxa"/>
            <w:vAlign w:val="center"/>
            <w:hideMark/>
          </w:tcPr>
          <w:p w14:paraId="136FD662" w14:textId="77777777" w:rsidR="00627A71" w:rsidRPr="009166FC" w:rsidRDefault="00627A71" w:rsidP="00627A71">
            <w:pPr>
              <w:ind w:leftChars="0" w:left="2" w:hanging="2"/>
              <w:rPr>
                <w:sz w:val="24"/>
                <w:szCs w:val="24"/>
              </w:rPr>
            </w:pPr>
          </w:p>
        </w:tc>
      </w:tr>
      <w:tr w:rsidR="00627A71" w:rsidRPr="009166FC" w14:paraId="669FF1C1"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05DA6767"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26BD8CFF"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50D6DD6A"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Chia sẻ về việc nhà mà em đã làm</w:t>
            </w:r>
          </w:p>
        </w:tc>
        <w:tc>
          <w:tcPr>
            <w:tcW w:w="855" w:type="dxa"/>
            <w:tcBorders>
              <w:top w:val="nil"/>
              <w:left w:val="nil"/>
              <w:bottom w:val="single" w:sz="4" w:space="0" w:color="auto"/>
              <w:right w:val="single" w:sz="4" w:space="0" w:color="auto"/>
            </w:tcBorders>
            <w:shd w:val="clear" w:color="auto" w:fill="auto"/>
            <w:vAlign w:val="center"/>
            <w:hideMark/>
          </w:tcPr>
          <w:p w14:paraId="5DF90FFC" w14:textId="77777777" w:rsidR="00627A71" w:rsidRPr="009166FC" w:rsidRDefault="00627A71" w:rsidP="00627A71">
            <w:pPr>
              <w:ind w:leftChars="0" w:left="2" w:hanging="2"/>
              <w:jc w:val="center"/>
              <w:rPr>
                <w:color w:val="000000"/>
                <w:sz w:val="24"/>
                <w:szCs w:val="24"/>
              </w:rPr>
            </w:pPr>
            <w:r w:rsidRPr="009166FC">
              <w:rPr>
                <w:color w:val="000000"/>
                <w:sz w:val="24"/>
                <w:szCs w:val="24"/>
              </w:rPr>
              <w:t>3</w:t>
            </w:r>
          </w:p>
        </w:tc>
        <w:tc>
          <w:tcPr>
            <w:tcW w:w="1935" w:type="dxa"/>
            <w:tcBorders>
              <w:top w:val="nil"/>
              <w:left w:val="nil"/>
              <w:bottom w:val="single" w:sz="4" w:space="0" w:color="auto"/>
              <w:right w:val="single" w:sz="4" w:space="0" w:color="auto"/>
            </w:tcBorders>
            <w:shd w:val="clear" w:color="auto" w:fill="auto"/>
            <w:vAlign w:val="center"/>
            <w:hideMark/>
          </w:tcPr>
          <w:p w14:paraId="36E726A4"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5CC2313A"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SH lớp</w:t>
            </w:r>
          </w:p>
        </w:tc>
        <w:tc>
          <w:tcPr>
            <w:tcW w:w="238" w:type="dxa"/>
            <w:vAlign w:val="center"/>
            <w:hideMark/>
          </w:tcPr>
          <w:p w14:paraId="20E75B22" w14:textId="77777777" w:rsidR="00627A71" w:rsidRPr="009166FC" w:rsidRDefault="00627A71" w:rsidP="00627A71">
            <w:pPr>
              <w:ind w:leftChars="0" w:left="2" w:hanging="2"/>
              <w:rPr>
                <w:sz w:val="24"/>
                <w:szCs w:val="24"/>
              </w:rPr>
            </w:pPr>
          </w:p>
        </w:tc>
      </w:tr>
      <w:tr w:rsidR="00627A71" w:rsidRPr="009166FC" w14:paraId="3B414217" w14:textId="77777777" w:rsidTr="00264DDD">
        <w:trPr>
          <w:trHeight w:val="360"/>
        </w:trPr>
        <w:tc>
          <w:tcPr>
            <w:tcW w:w="823" w:type="dxa"/>
            <w:vMerge w:val="restart"/>
            <w:tcBorders>
              <w:top w:val="nil"/>
              <w:left w:val="single" w:sz="4" w:space="0" w:color="auto"/>
              <w:bottom w:val="single" w:sz="4" w:space="0" w:color="auto"/>
              <w:right w:val="single" w:sz="4" w:space="0" w:color="auto"/>
            </w:tcBorders>
            <w:shd w:val="clear" w:color="auto" w:fill="auto"/>
            <w:vAlign w:val="center"/>
            <w:hideMark/>
          </w:tcPr>
          <w:p w14:paraId="210A611E" w14:textId="77777777" w:rsidR="00627A71" w:rsidRPr="009166FC" w:rsidRDefault="00627A71" w:rsidP="00627A71">
            <w:pPr>
              <w:ind w:leftChars="0" w:left="2" w:hanging="2"/>
              <w:jc w:val="center"/>
              <w:rPr>
                <w:b/>
                <w:bCs/>
                <w:color w:val="000000"/>
                <w:sz w:val="24"/>
                <w:szCs w:val="24"/>
              </w:rPr>
            </w:pPr>
            <w:r w:rsidRPr="009166FC">
              <w:rPr>
                <w:b/>
                <w:bCs/>
                <w:color w:val="000000"/>
                <w:sz w:val="24"/>
                <w:szCs w:val="24"/>
              </w:rPr>
              <w:t>5</w:t>
            </w:r>
          </w:p>
        </w:tc>
        <w:tc>
          <w:tcPr>
            <w:tcW w:w="1062" w:type="dxa"/>
            <w:vMerge/>
            <w:tcBorders>
              <w:top w:val="nil"/>
              <w:left w:val="single" w:sz="4" w:space="0" w:color="auto"/>
              <w:bottom w:val="single" w:sz="4" w:space="0" w:color="000000"/>
              <w:right w:val="single" w:sz="4" w:space="0" w:color="auto"/>
            </w:tcBorders>
            <w:vAlign w:val="center"/>
            <w:hideMark/>
          </w:tcPr>
          <w:p w14:paraId="263C73DF"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7835FFC9"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Nghe tổng kết phong trào "Khéo tay hay làm"</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14:paraId="4AA2B0B0" w14:textId="77777777" w:rsidR="00627A71" w:rsidRPr="009166FC" w:rsidRDefault="00627A71" w:rsidP="00627A71">
            <w:pPr>
              <w:ind w:leftChars="0" w:left="2" w:hanging="2"/>
              <w:jc w:val="center"/>
              <w:rPr>
                <w:color w:val="000000"/>
                <w:sz w:val="24"/>
                <w:szCs w:val="24"/>
              </w:rPr>
            </w:pPr>
            <w:r w:rsidRPr="009166FC">
              <w:rPr>
                <w:color w:val="000000"/>
                <w:sz w:val="24"/>
                <w:szCs w:val="24"/>
              </w:rPr>
              <w:t>1</w:t>
            </w:r>
          </w:p>
        </w:tc>
        <w:tc>
          <w:tcPr>
            <w:tcW w:w="1935" w:type="dxa"/>
            <w:tcBorders>
              <w:top w:val="nil"/>
              <w:left w:val="nil"/>
              <w:bottom w:val="nil"/>
              <w:right w:val="single" w:sz="4" w:space="0" w:color="auto"/>
            </w:tcBorders>
            <w:shd w:val="clear" w:color="auto" w:fill="auto"/>
            <w:vAlign w:val="center"/>
            <w:hideMark/>
          </w:tcPr>
          <w:p w14:paraId="5E6134B7"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52303615"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Chào cờ</w:t>
            </w:r>
          </w:p>
        </w:tc>
        <w:tc>
          <w:tcPr>
            <w:tcW w:w="238" w:type="dxa"/>
            <w:vAlign w:val="center"/>
            <w:hideMark/>
          </w:tcPr>
          <w:p w14:paraId="1E97A929" w14:textId="77777777" w:rsidR="00627A71" w:rsidRPr="009166FC" w:rsidRDefault="00627A71" w:rsidP="00627A71">
            <w:pPr>
              <w:ind w:leftChars="0" w:left="2" w:hanging="2"/>
              <w:rPr>
                <w:sz w:val="24"/>
                <w:szCs w:val="24"/>
              </w:rPr>
            </w:pPr>
          </w:p>
        </w:tc>
      </w:tr>
      <w:tr w:rsidR="00627A71" w:rsidRPr="009166FC" w14:paraId="13BE1270"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51914F09"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4E91EE93"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4F7A633B"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Nghe giới thiệu về các loại mặt nạ Trung thu</w:t>
            </w:r>
          </w:p>
        </w:tc>
        <w:tc>
          <w:tcPr>
            <w:tcW w:w="855" w:type="dxa"/>
            <w:vMerge/>
            <w:tcBorders>
              <w:top w:val="nil"/>
              <w:left w:val="single" w:sz="4" w:space="0" w:color="auto"/>
              <w:bottom w:val="single" w:sz="4" w:space="0" w:color="000000"/>
              <w:right w:val="single" w:sz="4" w:space="0" w:color="auto"/>
            </w:tcBorders>
            <w:vAlign w:val="center"/>
            <w:hideMark/>
          </w:tcPr>
          <w:p w14:paraId="253DA281" w14:textId="77777777" w:rsidR="00627A71" w:rsidRPr="009166FC" w:rsidRDefault="00627A71" w:rsidP="00627A71">
            <w:pPr>
              <w:ind w:leftChars="0" w:left="2" w:hanging="2"/>
              <w:rPr>
                <w:color w:val="000000"/>
                <w:sz w:val="24"/>
                <w:szCs w:val="24"/>
              </w:rPr>
            </w:pPr>
          </w:p>
        </w:tc>
        <w:tc>
          <w:tcPr>
            <w:tcW w:w="1935" w:type="dxa"/>
            <w:tcBorders>
              <w:top w:val="nil"/>
              <w:left w:val="nil"/>
              <w:bottom w:val="single" w:sz="4" w:space="0" w:color="auto"/>
              <w:right w:val="single" w:sz="4" w:space="0" w:color="auto"/>
            </w:tcBorders>
            <w:shd w:val="clear" w:color="auto" w:fill="auto"/>
            <w:vAlign w:val="center"/>
            <w:hideMark/>
          </w:tcPr>
          <w:p w14:paraId="4890010F"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57858041"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 </w:t>
            </w:r>
          </w:p>
        </w:tc>
        <w:tc>
          <w:tcPr>
            <w:tcW w:w="238" w:type="dxa"/>
            <w:vAlign w:val="center"/>
            <w:hideMark/>
          </w:tcPr>
          <w:p w14:paraId="3796155B" w14:textId="77777777" w:rsidR="00627A71" w:rsidRPr="009166FC" w:rsidRDefault="00627A71" w:rsidP="00627A71">
            <w:pPr>
              <w:ind w:leftChars="0" w:left="2" w:hanging="2"/>
              <w:rPr>
                <w:sz w:val="24"/>
                <w:szCs w:val="24"/>
              </w:rPr>
            </w:pPr>
          </w:p>
        </w:tc>
      </w:tr>
      <w:tr w:rsidR="00627A71" w:rsidRPr="009166FC" w14:paraId="71464B01"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7DD60603"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16B18B31"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34359212" w14:textId="77777777" w:rsidR="00627A71" w:rsidRPr="009166FC" w:rsidRDefault="00627A71" w:rsidP="00627A71">
            <w:pPr>
              <w:ind w:leftChars="0" w:left="2" w:hanging="2"/>
              <w:jc w:val="both"/>
              <w:rPr>
                <w:b/>
                <w:bCs/>
                <w:color w:val="000000"/>
                <w:sz w:val="24"/>
                <w:szCs w:val="24"/>
              </w:rPr>
            </w:pPr>
            <w:r w:rsidRPr="009166FC">
              <w:rPr>
                <w:b/>
                <w:bCs/>
                <w:color w:val="000000"/>
                <w:sz w:val="24"/>
                <w:szCs w:val="24"/>
              </w:rPr>
              <w:t>Bài 5: Vui Trung thu - tr. 16</w:t>
            </w:r>
          </w:p>
        </w:tc>
        <w:tc>
          <w:tcPr>
            <w:tcW w:w="855" w:type="dxa"/>
            <w:tcBorders>
              <w:top w:val="nil"/>
              <w:left w:val="nil"/>
              <w:bottom w:val="single" w:sz="4" w:space="0" w:color="auto"/>
              <w:right w:val="single" w:sz="4" w:space="0" w:color="auto"/>
            </w:tcBorders>
            <w:shd w:val="clear" w:color="auto" w:fill="auto"/>
            <w:vAlign w:val="center"/>
            <w:hideMark/>
          </w:tcPr>
          <w:p w14:paraId="06318A05" w14:textId="77777777" w:rsidR="00627A71" w:rsidRPr="009166FC" w:rsidRDefault="00627A71" w:rsidP="00627A71">
            <w:pPr>
              <w:ind w:leftChars="0" w:left="2" w:hanging="2"/>
              <w:jc w:val="center"/>
              <w:rPr>
                <w:color w:val="000000"/>
                <w:sz w:val="24"/>
                <w:szCs w:val="24"/>
              </w:rPr>
            </w:pPr>
            <w:r w:rsidRPr="009166FC">
              <w:rPr>
                <w:color w:val="000000"/>
                <w:sz w:val="24"/>
                <w:szCs w:val="24"/>
              </w:rPr>
              <w:t>2</w:t>
            </w:r>
          </w:p>
        </w:tc>
        <w:tc>
          <w:tcPr>
            <w:tcW w:w="1935" w:type="dxa"/>
            <w:tcBorders>
              <w:top w:val="nil"/>
              <w:left w:val="nil"/>
              <w:bottom w:val="single" w:sz="4" w:space="0" w:color="auto"/>
              <w:right w:val="single" w:sz="4" w:space="0" w:color="auto"/>
            </w:tcBorders>
            <w:shd w:val="clear" w:color="auto" w:fill="auto"/>
            <w:vAlign w:val="center"/>
            <w:hideMark/>
          </w:tcPr>
          <w:p w14:paraId="35888E40"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52C5FC13"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 </w:t>
            </w:r>
          </w:p>
        </w:tc>
        <w:tc>
          <w:tcPr>
            <w:tcW w:w="238" w:type="dxa"/>
            <w:vAlign w:val="center"/>
            <w:hideMark/>
          </w:tcPr>
          <w:p w14:paraId="1064420B" w14:textId="77777777" w:rsidR="00627A71" w:rsidRPr="009166FC" w:rsidRDefault="00627A71" w:rsidP="00627A71">
            <w:pPr>
              <w:ind w:leftChars="0" w:left="2" w:hanging="2"/>
              <w:rPr>
                <w:sz w:val="24"/>
                <w:szCs w:val="24"/>
              </w:rPr>
            </w:pPr>
          </w:p>
        </w:tc>
      </w:tr>
      <w:tr w:rsidR="00627A71" w:rsidRPr="009166FC" w14:paraId="148F12D9" w14:textId="77777777" w:rsidTr="00264DDD">
        <w:trPr>
          <w:trHeight w:val="733"/>
        </w:trPr>
        <w:tc>
          <w:tcPr>
            <w:tcW w:w="823" w:type="dxa"/>
            <w:vMerge/>
            <w:tcBorders>
              <w:top w:val="nil"/>
              <w:left w:val="single" w:sz="4" w:space="0" w:color="auto"/>
              <w:bottom w:val="single" w:sz="4" w:space="0" w:color="auto"/>
              <w:right w:val="single" w:sz="4" w:space="0" w:color="auto"/>
            </w:tcBorders>
            <w:vAlign w:val="center"/>
            <w:hideMark/>
          </w:tcPr>
          <w:p w14:paraId="30B8493E"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28DEAE4F"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noWrap/>
            <w:vAlign w:val="center"/>
            <w:hideMark/>
          </w:tcPr>
          <w:p w14:paraId="01D1DDED"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Chia sẻ về việc chuẩn bị đón tết Trung thu của gia đình em </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14:paraId="6B3B7CAD" w14:textId="77777777" w:rsidR="00627A71" w:rsidRPr="009166FC" w:rsidRDefault="00627A71" w:rsidP="00627A71">
            <w:pPr>
              <w:ind w:leftChars="0" w:left="2" w:hanging="2"/>
              <w:jc w:val="center"/>
              <w:rPr>
                <w:color w:val="000000"/>
                <w:sz w:val="24"/>
                <w:szCs w:val="24"/>
              </w:rPr>
            </w:pPr>
            <w:r w:rsidRPr="009166FC">
              <w:rPr>
                <w:color w:val="000000"/>
                <w:sz w:val="24"/>
                <w:szCs w:val="24"/>
              </w:rPr>
              <w:t>3</w:t>
            </w:r>
          </w:p>
        </w:tc>
        <w:tc>
          <w:tcPr>
            <w:tcW w:w="1935" w:type="dxa"/>
            <w:tcBorders>
              <w:top w:val="nil"/>
              <w:left w:val="nil"/>
              <w:bottom w:val="single" w:sz="4" w:space="0" w:color="auto"/>
              <w:right w:val="single" w:sz="4" w:space="0" w:color="auto"/>
            </w:tcBorders>
            <w:shd w:val="clear" w:color="auto" w:fill="auto"/>
            <w:vAlign w:val="center"/>
            <w:hideMark/>
          </w:tcPr>
          <w:p w14:paraId="642ADFCD"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vMerge w:val="restart"/>
            <w:tcBorders>
              <w:top w:val="nil"/>
              <w:left w:val="single" w:sz="4" w:space="0" w:color="auto"/>
              <w:bottom w:val="single" w:sz="4" w:space="0" w:color="000000"/>
              <w:right w:val="single" w:sz="4" w:space="0" w:color="auto"/>
            </w:tcBorders>
            <w:shd w:val="clear" w:color="auto" w:fill="auto"/>
            <w:vAlign w:val="center"/>
            <w:hideMark/>
          </w:tcPr>
          <w:p w14:paraId="5BD89C0E"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SH lớp</w:t>
            </w:r>
          </w:p>
        </w:tc>
        <w:tc>
          <w:tcPr>
            <w:tcW w:w="238" w:type="dxa"/>
            <w:vAlign w:val="center"/>
            <w:hideMark/>
          </w:tcPr>
          <w:p w14:paraId="1FE7A419" w14:textId="77777777" w:rsidR="00627A71" w:rsidRPr="009166FC" w:rsidRDefault="00627A71" w:rsidP="00627A71">
            <w:pPr>
              <w:ind w:leftChars="0" w:left="2" w:hanging="2"/>
              <w:rPr>
                <w:sz w:val="24"/>
                <w:szCs w:val="24"/>
              </w:rPr>
            </w:pPr>
          </w:p>
        </w:tc>
      </w:tr>
      <w:tr w:rsidR="00627A71" w:rsidRPr="009166FC" w14:paraId="3DC0C334"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4FD2D869"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66C51C38"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32D875A6"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Góp quà cùng các bạn bày tiệc vui Trung thu</w:t>
            </w:r>
          </w:p>
        </w:tc>
        <w:tc>
          <w:tcPr>
            <w:tcW w:w="855" w:type="dxa"/>
            <w:vMerge/>
            <w:tcBorders>
              <w:top w:val="nil"/>
              <w:left w:val="single" w:sz="4" w:space="0" w:color="auto"/>
              <w:bottom w:val="single" w:sz="4" w:space="0" w:color="000000"/>
              <w:right w:val="single" w:sz="4" w:space="0" w:color="auto"/>
            </w:tcBorders>
            <w:vAlign w:val="center"/>
            <w:hideMark/>
          </w:tcPr>
          <w:p w14:paraId="35262AF6" w14:textId="77777777" w:rsidR="00627A71" w:rsidRPr="009166FC" w:rsidRDefault="00627A71" w:rsidP="00627A71">
            <w:pPr>
              <w:ind w:leftChars="0" w:left="2" w:hanging="2"/>
              <w:rPr>
                <w:color w:val="000000"/>
                <w:sz w:val="24"/>
                <w:szCs w:val="24"/>
              </w:rPr>
            </w:pPr>
          </w:p>
        </w:tc>
        <w:tc>
          <w:tcPr>
            <w:tcW w:w="1935" w:type="dxa"/>
            <w:tcBorders>
              <w:top w:val="nil"/>
              <w:left w:val="nil"/>
              <w:bottom w:val="single" w:sz="4" w:space="0" w:color="auto"/>
              <w:right w:val="single" w:sz="4" w:space="0" w:color="auto"/>
            </w:tcBorders>
            <w:shd w:val="clear" w:color="auto" w:fill="auto"/>
            <w:vAlign w:val="center"/>
            <w:hideMark/>
          </w:tcPr>
          <w:p w14:paraId="144AE80D"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vMerge/>
            <w:tcBorders>
              <w:top w:val="nil"/>
              <w:left w:val="single" w:sz="4" w:space="0" w:color="auto"/>
              <w:bottom w:val="single" w:sz="4" w:space="0" w:color="000000"/>
              <w:right w:val="single" w:sz="4" w:space="0" w:color="auto"/>
            </w:tcBorders>
            <w:vAlign w:val="center"/>
            <w:hideMark/>
          </w:tcPr>
          <w:p w14:paraId="18B4F58B" w14:textId="77777777" w:rsidR="00627A71" w:rsidRPr="009166FC" w:rsidRDefault="00627A71" w:rsidP="00627A71">
            <w:pPr>
              <w:ind w:leftChars="0" w:left="2" w:hanging="2"/>
              <w:rPr>
                <w:i/>
                <w:iCs/>
                <w:color w:val="000000"/>
                <w:sz w:val="24"/>
                <w:szCs w:val="24"/>
              </w:rPr>
            </w:pPr>
          </w:p>
        </w:tc>
        <w:tc>
          <w:tcPr>
            <w:tcW w:w="238" w:type="dxa"/>
            <w:vAlign w:val="center"/>
            <w:hideMark/>
          </w:tcPr>
          <w:p w14:paraId="713C9F86" w14:textId="77777777" w:rsidR="00627A71" w:rsidRPr="009166FC" w:rsidRDefault="00627A71" w:rsidP="00627A71">
            <w:pPr>
              <w:ind w:leftChars="0" w:left="2" w:hanging="2"/>
              <w:rPr>
                <w:sz w:val="24"/>
                <w:szCs w:val="24"/>
              </w:rPr>
            </w:pPr>
          </w:p>
        </w:tc>
      </w:tr>
      <w:tr w:rsidR="00627A71" w:rsidRPr="009166FC" w14:paraId="6CF32647" w14:textId="77777777" w:rsidTr="00264DDD">
        <w:trPr>
          <w:trHeight w:val="360"/>
        </w:trPr>
        <w:tc>
          <w:tcPr>
            <w:tcW w:w="823" w:type="dxa"/>
            <w:vMerge w:val="restart"/>
            <w:tcBorders>
              <w:top w:val="nil"/>
              <w:left w:val="single" w:sz="4" w:space="0" w:color="auto"/>
              <w:bottom w:val="single" w:sz="4" w:space="0" w:color="auto"/>
              <w:right w:val="single" w:sz="4" w:space="0" w:color="auto"/>
            </w:tcBorders>
            <w:shd w:val="clear" w:color="auto" w:fill="auto"/>
            <w:vAlign w:val="center"/>
            <w:hideMark/>
          </w:tcPr>
          <w:p w14:paraId="270D6E8B" w14:textId="77777777" w:rsidR="00627A71" w:rsidRPr="009166FC" w:rsidRDefault="00627A71" w:rsidP="00627A71">
            <w:pPr>
              <w:ind w:leftChars="0" w:left="2" w:hanging="2"/>
              <w:jc w:val="center"/>
              <w:rPr>
                <w:b/>
                <w:bCs/>
                <w:color w:val="000000"/>
                <w:sz w:val="24"/>
                <w:szCs w:val="24"/>
              </w:rPr>
            </w:pPr>
            <w:r w:rsidRPr="009166FC">
              <w:rPr>
                <w:b/>
                <w:bCs/>
                <w:color w:val="000000"/>
                <w:sz w:val="24"/>
                <w:szCs w:val="24"/>
              </w:rPr>
              <w:t>6</w:t>
            </w:r>
          </w:p>
        </w:tc>
        <w:tc>
          <w:tcPr>
            <w:tcW w:w="1062" w:type="dxa"/>
            <w:vMerge w:val="restart"/>
            <w:tcBorders>
              <w:top w:val="nil"/>
              <w:left w:val="single" w:sz="4" w:space="0" w:color="auto"/>
              <w:bottom w:val="single" w:sz="4" w:space="0" w:color="000000"/>
              <w:right w:val="single" w:sz="4" w:space="0" w:color="auto"/>
            </w:tcBorders>
            <w:shd w:val="clear" w:color="auto" w:fill="auto"/>
            <w:vAlign w:val="center"/>
            <w:hideMark/>
          </w:tcPr>
          <w:p w14:paraId="49569D5E" w14:textId="77777777" w:rsidR="00627A71" w:rsidRPr="009166FC" w:rsidRDefault="00627A71" w:rsidP="00627A71">
            <w:pPr>
              <w:ind w:leftChars="0" w:left="2" w:hanging="2"/>
              <w:jc w:val="center"/>
              <w:rPr>
                <w:b/>
                <w:bCs/>
                <w:i/>
                <w:iCs/>
                <w:color w:val="000000"/>
                <w:sz w:val="24"/>
                <w:szCs w:val="24"/>
              </w:rPr>
            </w:pPr>
            <w:r w:rsidRPr="009166FC">
              <w:rPr>
                <w:b/>
                <w:bCs/>
                <w:i/>
                <w:iCs/>
                <w:color w:val="000000"/>
                <w:sz w:val="24"/>
                <w:szCs w:val="24"/>
              </w:rPr>
              <w:t>2. Rèn nếp sống</w:t>
            </w:r>
          </w:p>
        </w:tc>
        <w:tc>
          <w:tcPr>
            <w:tcW w:w="3961" w:type="dxa"/>
            <w:tcBorders>
              <w:top w:val="nil"/>
              <w:left w:val="nil"/>
              <w:bottom w:val="single" w:sz="4" w:space="0" w:color="auto"/>
              <w:right w:val="single" w:sz="4" w:space="0" w:color="auto"/>
            </w:tcBorders>
            <w:shd w:val="clear" w:color="auto" w:fill="auto"/>
            <w:vAlign w:val="center"/>
            <w:hideMark/>
          </w:tcPr>
          <w:p w14:paraId="1ADFF4F2"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Hát, đọc thơ về đồ dùng học tập</w:t>
            </w:r>
          </w:p>
        </w:tc>
        <w:tc>
          <w:tcPr>
            <w:tcW w:w="855" w:type="dxa"/>
            <w:tcBorders>
              <w:top w:val="nil"/>
              <w:left w:val="nil"/>
              <w:bottom w:val="single" w:sz="4" w:space="0" w:color="auto"/>
              <w:right w:val="single" w:sz="4" w:space="0" w:color="auto"/>
            </w:tcBorders>
            <w:shd w:val="clear" w:color="auto" w:fill="auto"/>
            <w:vAlign w:val="center"/>
            <w:hideMark/>
          </w:tcPr>
          <w:p w14:paraId="1CC49A91" w14:textId="77777777" w:rsidR="00627A71" w:rsidRPr="009166FC" w:rsidRDefault="00627A71" w:rsidP="00627A71">
            <w:pPr>
              <w:ind w:leftChars="0" w:left="2" w:hanging="2"/>
              <w:jc w:val="center"/>
              <w:rPr>
                <w:color w:val="000000"/>
                <w:sz w:val="24"/>
                <w:szCs w:val="24"/>
              </w:rPr>
            </w:pPr>
            <w:r w:rsidRPr="009166FC">
              <w:rPr>
                <w:color w:val="000000"/>
                <w:sz w:val="24"/>
                <w:szCs w:val="24"/>
              </w:rPr>
              <w:t>1</w:t>
            </w:r>
          </w:p>
        </w:tc>
        <w:tc>
          <w:tcPr>
            <w:tcW w:w="1935" w:type="dxa"/>
            <w:tcBorders>
              <w:top w:val="nil"/>
              <w:left w:val="nil"/>
              <w:bottom w:val="single" w:sz="4" w:space="0" w:color="auto"/>
              <w:right w:val="single" w:sz="4" w:space="0" w:color="auto"/>
            </w:tcBorders>
            <w:shd w:val="clear" w:color="auto" w:fill="auto"/>
            <w:vAlign w:val="center"/>
            <w:hideMark/>
          </w:tcPr>
          <w:p w14:paraId="3D6A7E6C"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3980D598"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Chào cờ</w:t>
            </w:r>
          </w:p>
        </w:tc>
        <w:tc>
          <w:tcPr>
            <w:tcW w:w="238" w:type="dxa"/>
            <w:vAlign w:val="center"/>
            <w:hideMark/>
          </w:tcPr>
          <w:p w14:paraId="1E8EF253" w14:textId="77777777" w:rsidR="00627A71" w:rsidRPr="009166FC" w:rsidRDefault="00627A71" w:rsidP="00627A71">
            <w:pPr>
              <w:ind w:leftChars="0" w:left="2" w:hanging="2"/>
              <w:rPr>
                <w:sz w:val="24"/>
                <w:szCs w:val="24"/>
              </w:rPr>
            </w:pPr>
          </w:p>
        </w:tc>
      </w:tr>
      <w:tr w:rsidR="00627A71" w:rsidRPr="009166FC" w14:paraId="0CDA2231"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4710609D"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5A573363"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5E5B3A53" w14:textId="77777777" w:rsidR="00627A71" w:rsidRPr="009166FC" w:rsidRDefault="00627A71" w:rsidP="00627A71">
            <w:pPr>
              <w:ind w:leftChars="0" w:left="2" w:hanging="2"/>
              <w:jc w:val="both"/>
              <w:rPr>
                <w:b/>
                <w:bCs/>
                <w:color w:val="000000"/>
                <w:sz w:val="24"/>
                <w:szCs w:val="24"/>
              </w:rPr>
            </w:pPr>
            <w:r w:rsidRPr="009166FC">
              <w:rPr>
                <w:b/>
                <w:bCs/>
                <w:color w:val="000000"/>
                <w:sz w:val="24"/>
                <w:szCs w:val="24"/>
              </w:rPr>
              <w:t>Bài 6: Góc học tập của em</w:t>
            </w:r>
            <w:r w:rsidRPr="009166FC">
              <w:rPr>
                <w:b/>
                <w:bCs/>
                <w:i/>
                <w:iCs/>
                <w:color w:val="000000"/>
                <w:sz w:val="24"/>
                <w:szCs w:val="24"/>
              </w:rPr>
              <w:t xml:space="preserve">  - </w:t>
            </w:r>
            <w:r w:rsidRPr="009166FC">
              <w:rPr>
                <w:b/>
                <w:bCs/>
                <w:color w:val="000000"/>
                <w:sz w:val="24"/>
                <w:szCs w:val="24"/>
              </w:rPr>
              <w:t>tr. 19</w:t>
            </w:r>
          </w:p>
        </w:tc>
        <w:tc>
          <w:tcPr>
            <w:tcW w:w="855" w:type="dxa"/>
            <w:tcBorders>
              <w:top w:val="nil"/>
              <w:left w:val="nil"/>
              <w:bottom w:val="single" w:sz="4" w:space="0" w:color="auto"/>
              <w:right w:val="single" w:sz="4" w:space="0" w:color="auto"/>
            </w:tcBorders>
            <w:shd w:val="clear" w:color="auto" w:fill="auto"/>
            <w:vAlign w:val="center"/>
            <w:hideMark/>
          </w:tcPr>
          <w:p w14:paraId="6CD9686D" w14:textId="77777777" w:rsidR="00627A71" w:rsidRPr="009166FC" w:rsidRDefault="00627A71" w:rsidP="00627A71">
            <w:pPr>
              <w:ind w:leftChars="0" w:left="2" w:hanging="2"/>
              <w:jc w:val="center"/>
              <w:rPr>
                <w:color w:val="000000"/>
                <w:sz w:val="24"/>
                <w:szCs w:val="24"/>
              </w:rPr>
            </w:pPr>
            <w:r w:rsidRPr="009166FC">
              <w:rPr>
                <w:color w:val="000000"/>
                <w:sz w:val="24"/>
                <w:szCs w:val="24"/>
              </w:rPr>
              <w:t>2</w:t>
            </w:r>
          </w:p>
        </w:tc>
        <w:tc>
          <w:tcPr>
            <w:tcW w:w="1935" w:type="dxa"/>
            <w:tcBorders>
              <w:top w:val="nil"/>
              <w:left w:val="nil"/>
              <w:bottom w:val="single" w:sz="4" w:space="0" w:color="auto"/>
              <w:right w:val="single" w:sz="4" w:space="0" w:color="auto"/>
            </w:tcBorders>
            <w:shd w:val="clear" w:color="auto" w:fill="auto"/>
            <w:vAlign w:val="center"/>
            <w:hideMark/>
          </w:tcPr>
          <w:p w14:paraId="6B881B7A"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5F92F727"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 </w:t>
            </w:r>
          </w:p>
        </w:tc>
        <w:tc>
          <w:tcPr>
            <w:tcW w:w="238" w:type="dxa"/>
            <w:vAlign w:val="center"/>
            <w:hideMark/>
          </w:tcPr>
          <w:p w14:paraId="2420794C" w14:textId="77777777" w:rsidR="00627A71" w:rsidRPr="009166FC" w:rsidRDefault="00627A71" w:rsidP="00627A71">
            <w:pPr>
              <w:ind w:leftChars="0" w:left="2" w:hanging="2"/>
              <w:rPr>
                <w:sz w:val="24"/>
                <w:szCs w:val="24"/>
              </w:rPr>
            </w:pPr>
          </w:p>
        </w:tc>
      </w:tr>
      <w:tr w:rsidR="00627A71" w:rsidRPr="009166FC" w14:paraId="74B293FC" w14:textId="77777777" w:rsidTr="00264DDD">
        <w:trPr>
          <w:trHeight w:val="419"/>
        </w:trPr>
        <w:tc>
          <w:tcPr>
            <w:tcW w:w="823" w:type="dxa"/>
            <w:vMerge/>
            <w:tcBorders>
              <w:top w:val="nil"/>
              <w:left w:val="single" w:sz="4" w:space="0" w:color="auto"/>
              <w:bottom w:val="single" w:sz="4" w:space="0" w:color="auto"/>
              <w:right w:val="single" w:sz="4" w:space="0" w:color="auto"/>
            </w:tcBorders>
            <w:vAlign w:val="center"/>
            <w:hideMark/>
          </w:tcPr>
          <w:p w14:paraId="275E7384"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6D824DE4"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3AF313D9"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Chia sẻ về những việc em đã làm để góc học tập gọn gàng, sạch đẹp</w:t>
            </w:r>
          </w:p>
        </w:tc>
        <w:tc>
          <w:tcPr>
            <w:tcW w:w="855" w:type="dxa"/>
            <w:tcBorders>
              <w:top w:val="nil"/>
              <w:left w:val="nil"/>
              <w:bottom w:val="single" w:sz="4" w:space="0" w:color="auto"/>
              <w:right w:val="single" w:sz="4" w:space="0" w:color="auto"/>
            </w:tcBorders>
            <w:shd w:val="clear" w:color="auto" w:fill="auto"/>
            <w:vAlign w:val="center"/>
            <w:hideMark/>
          </w:tcPr>
          <w:p w14:paraId="1A4D3497" w14:textId="77777777" w:rsidR="00627A71" w:rsidRPr="009166FC" w:rsidRDefault="00627A71" w:rsidP="00627A71">
            <w:pPr>
              <w:ind w:leftChars="0" w:left="2" w:hanging="2"/>
              <w:jc w:val="center"/>
              <w:rPr>
                <w:color w:val="000000"/>
                <w:sz w:val="24"/>
                <w:szCs w:val="24"/>
              </w:rPr>
            </w:pPr>
            <w:r w:rsidRPr="009166FC">
              <w:rPr>
                <w:color w:val="000000"/>
                <w:sz w:val="24"/>
                <w:szCs w:val="24"/>
              </w:rPr>
              <w:t>3</w:t>
            </w:r>
          </w:p>
        </w:tc>
        <w:tc>
          <w:tcPr>
            <w:tcW w:w="1935" w:type="dxa"/>
            <w:tcBorders>
              <w:top w:val="nil"/>
              <w:left w:val="nil"/>
              <w:bottom w:val="single" w:sz="4" w:space="0" w:color="auto"/>
              <w:right w:val="single" w:sz="4" w:space="0" w:color="auto"/>
            </w:tcBorders>
            <w:shd w:val="clear" w:color="auto" w:fill="auto"/>
            <w:vAlign w:val="center"/>
            <w:hideMark/>
          </w:tcPr>
          <w:p w14:paraId="1EE746A5"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298DEDDA"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SH lớp</w:t>
            </w:r>
          </w:p>
        </w:tc>
        <w:tc>
          <w:tcPr>
            <w:tcW w:w="238" w:type="dxa"/>
            <w:vAlign w:val="center"/>
            <w:hideMark/>
          </w:tcPr>
          <w:p w14:paraId="44EA89BB" w14:textId="77777777" w:rsidR="00627A71" w:rsidRPr="009166FC" w:rsidRDefault="00627A71" w:rsidP="00627A71">
            <w:pPr>
              <w:ind w:leftChars="0" w:left="2" w:hanging="2"/>
              <w:rPr>
                <w:sz w:val="24"/>
                <w:szCs w:val="24"/>
              </w:rPr>
            </w:pPr>
          </w:p>
        </w:tc>
      </w:tr>
      <w:tr w:rsidR="00627A71" w:rsidRPr="009166FC" w14:paraId="680428D3" w14:textId="77777777" w:rsidTr="00264DDD">
        <w:trPr>
          <w:trHeight w:val="360"/>
        </w:trPr>
        <w:tc>
          <w:tcPr>
            <w:tcW w:w="823" w:type="dxa"/>
            <w:vMerge w:val="restart"/>
            <w:tcBorders>
              <w:top w:val="nil"/>
              <w:left w:val="single" w:sz="4" w:space="0" w:color="auto"/>
              <w:bottom w:val="single" w:sz="4" w:space="0" w:color="auto"/>
              <w:right w:val="single" w:sz="4" w:space="0" w:color="auto"/>
            </w:tcBorders>
            <w:shd w:val="clear" w:color="auto" w:fill="auto"/>
            <w:vAlign w:val="center"/>
            <w:hideMark/>
          </w:tcPr>
          <w:p w14:paraId="01E42E93" w14:textId="77777777" w:rsidR="00627A71" w:rsidRPr="009166FC" w:rsidRDefault="00627A71" w:rsidP="00627A71">
            <w:pPr>
              <w:ind w:leftChars="0" w:left="2" w:hanging="2"/>
              <w:jc w:val="center"/>
              <w:rPr>
                <w:b/>
                <w:bCs/>
                <w:color w:val="000000"/>
                <w:sz w:val="24"/>
                <w:szCs w:val="24"/>
              </w:rPr>
            </w:pPr>
            <w:r w:rsidRPr="009166FC">
              <w:rPr>
                <w:b/>
                <w:bCs/>
                <w:color w:val="000000"/>
                <w:sz w:val="24"/>
                <w:szCs w:val="24"/>
              </w:rPr>
              <w:t>7</w:t>
            </w:r>
          </w:p>
        </w:tc>
        <w:tc>
          <w:tcPr>
            <w:tcW w:w="1062" w:type="dxa"/>
            <w:vMerge/>
            <w:tcBorders>
              <w:top w:val="nil"/>
              <w:left w:val="single" w:sz="4" w:space="0" w:color="auto"/>
              <w:bottom w:val="single" w:sz="4" w:space="0" w:color="000000"/>
              <w:right w:val="single" w:sz="4" w:space="0" w:color="auto"/>
            </w:tcBorders>
            <w:vAlign w:val="center"/>
            <w:hideMark/>
          </w:tcPr>
          <w:p w14:paraId="29DB72FA"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62D6B5CA"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Xem hoạt cảnh Đồ dùng ở đâu?</w:t>
            </w:r>
          </w:p>
        </w:tc>
        <w:tc>
          <w:tcPr>
            <w:tcW w:w="855" w:type="dxa"/>
            <w:tcBorders>
              <w:top w:val="nil"/>
              <w:left w:val="nil"/>
              <w:bottom w:val="single" w:sz="4" w:space="0" w:color="auto"/>
              <w:right w:val="single" w:sz="4" w:space="0" w:color="auto"/>
            </w:tcBorders>
            <w:shd w:val="clear" w:color="auto" w:fill="auto"/>
            <w:vAlign w:val="center"/>
            <w:hideMark/>
          </w:tcPr>
          <w:p w14:paraId="6208F679" w14:textId="77777777" w:rsidR="00627A71" w:rsidRPr="009166FC" w:rsidRDefault="00627A71" w:rsidP="00627A71">
            <w:pPr>
              <w:ind w:leftChars="0" w:left="2" w:hanging="2"/>
              <w:jc w:val="center"/>
              <w:rPr>
                <w:color w:val="000000"/>
                <w:sz w:val="24"/>
                <w:szCs w:val="24"/>
              </w:rPr>
            </w:pPr>
            <w:r w:rsidRPr="009166FC">
              <w:rPr>
                <w:color w:val="000000"/>
                <w:sz w:val="24"/>
                <w:szCs w:val="24"/>
              </w:rPr>
              <w:t>1</w:t>
            </w:r>
          </w:p>
        </w:tc>
        <w:tc>
          <w:tcPr>
            <w:tcW w:w="1935" w:type="dxa"/>
            <w:tcBorders>
              <w:top w:val="nil"/>
              <w:left w:val="nil"/>
              <w:bottom w:val="single" w:sz="4" w:space="0" w:color="auto"/>
              <w:right w:val="single" w:sz="4" w:space="0" w:color="auto"/>
            </w:tcBorders>
            <w:shd w:val="clear" w:color="auto" w:fill="auto"/>
            <w:vAlign w:val="center"/>
            <w:hideMark/>
          </w:tcPr>
          <w:p w14:paraId="0CE475F9"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338E8828"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Chào cờ</w:t>
            </w:r>
          </w:p>
        </w:tc>
        <w:tc>
          <w:tcPr>
            <w:tcW w:w="238" w:type="dxa"/>
            <w:vAlign w:val="center"/>
            <w:hideMark/>
          </w:tcPr>
          <w:p w14:paraId="7E0A30EE" w14:textId="77777777" w:rsidR="00627A71" w:rsidRPr="009166FC" w:rsidRDefault="00627A71" w:rsidP="00627A71">
            <w:pPr>
              <w:ind w:leftChars="0" w:left="2" w:hanging="2"/>
              <w:rPr>
                <w:sz w:val="24"/>
                <w:szCs w:val="24"/>
              </w:rPr>
            </w:pPr>
          </w:p>
        </w:tc>
      </w:tr>
      <w:tr w:rsidR="00627A71" w:rsidRPr="009166FC" w14:paraId="1D02F75B"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029F04FE"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298F2BB0"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748BC73E" w14:textId="77777777" w:rsidR="00627A71" w:rsidRPr="009166FC" w:rsidRDefault="00627A71" w:rsidP="00627A71">
            <w:pPr>
              <w:ind w:leftChars="0" w:left="2" w:hanging="2"/>
              <w:jc w:val="both"/>
              <w:rPr>
                <w:b/>
                <w:bCs/>
                <w:color w:val="000000"/>
                <w:sz w:val="24"/>
                <w:szCs w:val="24"/>
              </w:rPr>
            </w:pPr>
            <w:r w:rsidRPr="009166FC">
              <w:rPr>
                <w:b/>
                <w:bCs/>
                <w:color w:val="000000"/>
                <w:sz w:val="24"/>
                <w:szCs w:val="24"/>
              </w:rPr>
              <w:t>Bài 7: Gọn gàng, ngăn nắp -</w:t>
            </w:r>
            <w:r w:rsidRPr="009166FC">
              <w:rPr>
                <w:b/>
                <w:bCs/>
                <w:i/>
                <w:iCs/>
                <w:color w:val="000000"/>
                <w:sz w:val="24"/>
                <w:szCs w:val="24"/>
              </w:rPr>
              <w:t xml:space="preserve"> </w:t>
            </w:r>
            <w:r w:rsidRPr="009166FC">
              <w:rPr>
                <w:b/>
                <w:bCs/>
                <w:color w:val="000000"/>
                <w:sz w:val="24"/>
                <w:szCs w:val="24"/>
              </w:rPr>
              <w:t>tr. 21</w:t>
            </w:r>
          </w:p>
        </w:tc>
        <w:tc>
          <w:tcPr>
            <w:tcW w:w="855" w:type="dxa"/>
            <w:tcBorders>
              <w:top w:val="nil"/>
              <w:left w:val="nil"/>
              <w:bottom w:val="single" w:sz="4" w:space="0" w:color="auto"/>
              <w:right w:val="single" w:sz="4" w:space="0" w:color="auto"/>
            </w:tcBorders>
            <w:shd w:val="clear" w:color="auto" w:fill="auto"/>
            <w:vAlign w:val="center"/>
            <w:hideMark/>
          </w:tcPr>
          <w:p w14:paraId="3167913B" w14:textId="77777777" w:rsidR="00627A71" w:rsidRPr="009166FC" w:rsidRDefault="00627A71" w:rsidP="00627A71">
            <w:pPr>
              <w:ind w:leftChars="0" w:left="2" w:hanging="2"/>
              <w:jc w:val="center"/>
              <w:rPr>
                <w:color w:val="000000"/>
                <w:sz w:val="24"/>
                <w:szCs w:val="24"/>
              </w:rPr>
            </w:pPr>
            <w:r w:rsidRPr="009166FC">
              <w:rPr>
                <w:color w:val="000000"/>
                <w:sz w:val="24"/>
                <w:szCs w:val="24"/>
              </w:rPr>
              <w:t>2</w:t>
            </w:r>
          </w:p>
        </w:tc>
        <w:tc>
          <w:tcPr>
            <w:tcW w:w="1935" w:type="dxa"/>
            <w:tcBorders>
              <w:top w:val="nil"/>
              <w:left w:val="nil"/>
              <w:bottom w:val="single" w:sz="4" w:space="0" w:color="auto"/>
              <w:right w:val="single" w:sz="4" w:space="0" w:color="auto"/>
            </w:tcBorders>
            <w:shd w:val="clear" w:color="auto" w:fill="auto"/>
            <w:vAlign w:val="center"/>
            <w:hideMark/>
          </w:tcPr>
          <w:p w14:paraId="6D3B5A13"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18FB7C59"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 </w:t>
            </w:r>
          </w:p>
        </w:tc>
        <w:tc>
          <w:tcPr>
            <w:tcW w:w="238" w:type="dxa"/>
            <w:vAlign w:val="center"/>
            <w:hideMark/>
          </w:tcPr>
          <w:p w14:paraId="02DE161D" w14:textId="77777777" w:rsidR="00627A71" w:rsidRPr="009166FC" w:rsidRDefault="00627A71" w:rsidP="00627A71">
            <w:pPr>
              <w:ind w:leftChars="0" w:left="2" w:hanging="2"/>
              <w:rPr>
                <w:sz w:val="24"/>
                <w:szCs w:val="24"/>
              </w:rPr>
            </w:pPr>
          </w:p>
        </w:tc>
      </w:tr>
      <w:tr w:rsidR="00627A71" w:rsidRPr="009166FC" w14:paraId="0044D447"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15D826F8"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205BB876"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79C03B77"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Kể về việc em sắp xếp tủ quần áo ở nhà</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14:paraId="5EB631B3" w14:textId="77777777" w:rsidR="00627A71" w:rsidRPr="009166FC" w:rsidRDefault="00627A71" w:rsidP="00627A71">
            <w:pPr>
              <w:ind w:leftChars="0" w:left="2" w:hanging="2"/>
              <w:jc w:val="center"/>
              <w:rPr>
                <w:color w:val="000000"/>
                <w:sz w:val="24"/>
                <w:szCs w:val="24"/>
              </w:rPr>
            </w:pPr>
            <w:r w:rsidRPr="009166FC">
              <w:rPr>
                <w:color w:val="000000"/>
                <w:sz w:val="24"/>
                <w:szCs w:val="24"/>
              </w:rPr>
              <w:t>3</w:t>
            </w:r>
          </w:p>
        </w:tc>
        <w:tc>
          <w:tcPr>
            <w:tcW w:w="1935" w:type="dxa"/>
            <w:tcBorders>
              <w:top w:val="nil"/>
              <w:left w:val="nil"/>
              <w:bottom w:val="single" w:sz="4" w:space="0" w:color="auto"/>
              <w:right w:val="single" w:sz="4" w:space="0" w:color="auto"/>
            </w:tcBorders>
            <w:shd w:val="clear" w:color="auto" w:fill="auto"/>
            <w:vAlign w:val="center"/>
            <w:hideMark/>
          </w:tcPr>
          <w:p w14:paraId="0E9D8868"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vMerge w:val="restart"/>
            <w:tcBorders>
              <w:top w:val="nil"/>
              <w:left w:val="single" w:sz="4" w:space="0" w:color="auto"/>
              <w:bottom w:val="single" w:sz="4" w:space="0" w:color="000000"/>
              <w:right w:val="single" w:sz="4" w:space="0" w:color="auto"/>
            </w:tcBorders>
            <w:shd w:val="clear" w:color="auto" w:fill="auto"/>
            <w:vAlign w:val="center"/>
            <w:hideMark/>
          </w:tcPr>
          <w:p w14:paraId="4C86B23B"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SH lớp</w:t>
            </w:r>
          </w:p>
        </w:tc>
        <w:tc>
          <w:tcPr>
            <w:tcW w:w="238" w:type="dxa"/>
            <w:vAlign w:val="center"/>
            <w:hideMark/>
          </w:tcPr>
          <w:p w14:paraId="667060F7" w14:textId="77777777" w:rsidR="00627A71" w:rsidRPr="009166FC" w:rsidRDefault="00627A71" w:rsidP="00627A71">
            <w:pPr>
              <w:ind w:leftChars="0" w:left="2" w:hanging="2"/>
              <w:rPr>
                <w:sz w:val="24"/>
                <w:szCs w:val="24"/>
              </w:rPr>
            </w:pPr>
          </w:p>
        </w:tc>
      </w:tr>
      <w:tr w:rsidR="00627A71" w:rsidRPr="009166FC" w14:paraId="51A15806" w14:textId="77777777" w:rsidTr="00264DDD">
        <w:trPr>
          <w:trHeight w:val="442"/>
        </w:trPr>
        <w:tc>
          <w:tcPr>
            <w:tcW w:w="823" w:type="dxa"/>
            <w:vMerge/>
            <w:tcBorders>
              <w:top w:val="nil"/>
              <w:left w:val="single" w:sz="4" w:space="0" w:color="auto"/>
              <w:bottom w:val="single" w:sz="4" w:space="0" w:color="auto"/>
              <w:right w:val="single" w:sz="4" w:space="0" w:color="auto"/>
            </w:tcBorders>
            <w:vAlign w:val="center"/>
            <w:hideMark/>
          </w:tcPr>
          <w:p w14:paraId="6B905486"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1B078362"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0A47FB48"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Sắp xếp gọn gàng đồ dùng cá nhân ở lớp (mũ nón, giày, dép …)</w:t>
            </w:r>
          </w:p>
        </w:tc>
        <w:tc>
          <w:tcPr>
            <w:tcW w:w="855" w:type="dxa"/>
            <w:vMerge/>
            <w:tcBorders>
              <w:top w:val="nil"/>
              <w:left w:val="single" w:sz="4" w:space="0" w:color="auto"/>
              <w:bottom w:val="single" w:sz="4" w:space="0" w:color="000000"/>
              <w:right w:val="single" w:sz="4" w:space="0" w:color="auto"/>
            </w:tcBorders>
            <w:vAlign w:val="center"/>
            <w:hideMark/>
          </w:tcPr>
          <w:p w14:paraId="067FA0DF" w14:textId="77777777" w:rsidR="00627A71" w:rsidRPr="009166FC" w:rsidRDefault="00627A71" w:rsidP="00627A71">
            <w:pPr>
              <w:ind w:leftChars="0" w:left="2" w:hanging="2"/>
              <w:rPr>
                <w:color w:val="000000"/>
                <w:sz w:val="24"/>
                <w:szCs w:val="24"/>
              </w:rPr>
            </w:pPr>
          </w:p>
        </w:tc>
        <w:tc>
          <w:tcPr>
            <w:tcW w:w="1935" w:type="dxa"/>
            <w:tcBorders>
              <w:top w:val="nil"/>
              <w:left w:val="nil"/>
              <w:bottom w:val="single" w:sz="4" w:space="0" w:color="auto"/>
              <w:right w:val="single" w:sz="4" w:space="0" w:color="auto"/>
            </w:tcBorders>
            <w:shd w:val="clear" w:color="auto" w:fill="auto"/>
            <w:vAlign w:val="center"/>
            <w:hideMark/>
          </w:tcPr>
          <w:p w14:paraId="694B48D3"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vMerge/>
            <w:tcBorders>
              <w:top w:val="nil"/>
              <w:left w:val="single" w:sz="4" w:space="0" w:color="auto"/>
              <w:bottom w:val="single" w:sz="4" w:space="0" w:color="000000"/>
              <w:right w:val="single" w:sz="4" w:space="0" w:color="auto"/>
            </w:tcBorders>
            <w:vAlign w:val="center"/>
            <w:hideMark/>
          </w:tcPr>
          <w:p w14:paraId="0835C13D" w14:textId="77777777" w:rsidR="00627A71" w:rsidRPr="009166FC" w:rsidRDefault="00627A71" w:rsidP="00627A71">
            <w:pPr>
              <w:ind w:leftChars="0" w:left="2" w:hanging="2"/>
              <w:rPr>
                <w:i/>
                <w:iCs/>
                <w:color w:val="000000"/>
                <w:sz w:val="24"/>
                <w:szCs w:val="24"/>
              </w:rPr>
            </w:pPr>
          </w:p>
        </w:tc>
        <w:tc>
          <w:tcPr>
            <w:tcW w:w="238" w:type="dxa"/>
            <w:vAlign w:val="center"/>
            <w:hideMark/>
          </w:tcPr>
          <w:p w14:paraId="1142FAEF" w14:textId="77777777" w:rsidR="00627A71" w:rsidRPr="009166FC" w:rsidRDefault="00627A71" w:rsidP="00627A71">
            <w:pPr>
              <w:ind w:leftChars="0" w:left="2" w:hanging="2"/>
              <w:rPr>
                <w:sz w:val="24"/>
                <w:szCs w:val="24"/>
              </w:rPr>
            </w:pPr>
          </w:p>
        </w:tc>
      </w:tr>
      <w:tr w:rsidR="00627A71" w:rsidRPr="009166FC" w14:paraId="27E1A4C9" w14:textId="77777777" w:rsidTr="00264DDD">
        <w:trPr>
          <w:trHeight w:val="360"/>
        </w:trPr>
        <w:tc>
          <w:tcPr>
            <w:tcW w:w="823" w:type="dxa"/>
            <w:vMerge w:val="restart"/>
            <w:tcBorders>
              <w:top w:val="nil"/>
              <w:left w:val="single" w:sz="4" w:space="0" w:color="auto"/>
              <w:bottom w:val="single" w:sz="4" w:space="0" w:color="000000"/>
              <w:right w:val="single" w:sz="4" w:space="0" w:color="auto"/>
            </w:tcBorders>
            <w:shd w:val="clear" w:color="auto" w:fill="auto"/>
            <w:vAlign w:val="center"/>
            <w:hideMark/>
          </w:tcPr>
          <w:p w14:paraId="35BAB6AC" w14:textId="77777777" w:rsidR="00627A71" w:rsidRPr="009166FC" w:rsidRDefault="00627A71" w:rsidP="00627A71">
            <w:pPr>
              <w:ind w:leftChars="0" w:left="2" w:hanging="2"/>
              <w:jc w:val="center"/>
              <w:rPr>
                <w:b/>
                <w:bCs/>
                <w:color w:val="000000"/>
                <w:sz w:val="24"/>
                <w:szCs w:val="24"/>
              </w:rPr>
            </w:pPr>
            <w:r w:rsidRPr="009166FC">
              <w:rPr>
                <w:b/>
                <w:bCs/>
                <w:color w:val="000000"/>
                <w:sz w:val="24"/>
                <w:szCs w:val="24"/>
              </w:rPr>
              <w:t>8</w:t>
            </w:r>
          </w:p>
        </w:tc>
        <w:tc>
          <w:tcPr>
            <w:tcW w:w="1062" w:type="dxa"/>
            <w:vMerge/>
            <w:tcBorders>
              <w:top w:val="nil"/>
              <w:left w:val="single" w:sz="4" w:space="0" w:color="auto"/>
              <w:bottom w:val="single" w:sz="4" w:space="0" w:color="000000"/>
              <w:right w:val="single" w:sz="4" w:space="0" w:color="auto"/>
            </w:tcBorders>
            <w:vAlign w:val="center"/>
            <w:hideMark/>
          </w:tcPr>
          <w:p w14:paraId="56FEABD1"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031247C6"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Nghe chia sẻ về chủ để "Người tiêu dùng thông minh"</w:t>
            </w:r>
          </w:p>
        </w:tc>
        <w:tc>
          <w:tcPr>
            <w:tcW w:w="855" w:type="dxa"/>
            <w:tcBorders>
              <w:top w:val="nil"/>
              <w:left w:val="nil"/>
              <w:bottom w:val="single" w:sz="4" w:space="0" w:color="auto"/>
              <w:right w:val="single" w:sz="4" w:space="0" w:color="auto"/>
            </w:tcBorders>
            <w:shd w:val="clear" w:color="auto" w:fill="auto"/>
            <w:vAlign w:val="center"/>
            <w:hideMark/>
          </w:tcPr>
          <w:p w14:paraId="6F58180C" w14:textId="77777777" w:rsidR="00627A71" w:rsidRPr="009166FC" w:rsidRDefault="00627A71" w:rsidP="00627A71">
            <w:pPr>
              <w:ind w:leftChars="0" w:left="2" w:hanging="2"/>
              <w:jc w:val="center"/>
              <w:rPr>
                <w:color w:val="000000"/>
                <w:sz w:val="24"/>
                <w:szCs w:val="24"/>
              </w:rPr>
            </w:pPr>
            <w:r w:rsidRPr="009166FC">
              <w:rPr>
                <w:color w:val="000000"/>
                <w:sz w:val="24"/>
                <w:szCs w:val="24"/>
              </w:rPr>
              <w:t>1</w:t>
            </w:r>
          </w:p>
        </w:tc>
        <w:tc>
          <w:tcPr>
            <w:tcW w:w="1935" w:type="dxa"/>
            <w:tcBorders>
              <w:top w:val="nil"/>
              <w:left w:val="nil"/>
              <w:bottom w:val="single" w:sz="4" w:space="0" w:color="auto"/>
              <w:right w:val="single" w:sz="4" w:space="0" w:color="auto"/>
            </w:tcBorders>
            <w:shd w:val="clear" w:color="auto" w:fill="auto"/>
            <w:vAlign w:val="center"/>
            <w:hideMark/>
          </w:tcPr>
          <w:p w14:paraId="219F6924"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7B916051"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Chào cờ</w:t>
            </w:r>
          </w:p>
        </w:tc>
        <w:tc>
          <w:tcPr>
            <w:tcW w:w="238" w:type="dxa"/>
            <w:vAlign w:val="center"/>
            <w:hideMark/>
          </w:tcPr>
          <w:p w14:paraId="13290641" w14:textId="77777777" w:rsidR="00627A71" w:rsidRPr="009166FC" w:rsidRDefault="00627A71" w:rsidP="00627A71">
            <w:pPr>
              <w:ind w:leftChars="0" w:left="2" w:hanging="2"/>
              <w:rPr>
                <w:sz w:val="24"/>
                <w:szCs w:val="24"/>
              </w:rPr>
            </w:pPr>
          </w:p>
        </w:tc>
      </w:tr>
      <w:tr w:rsidR="00627A71" w:rsidRPr="009166FC" w14:paraId="34C15265" w14:textId="77777777" w:rsidTr="00264DDD">
        <w:trPr>
          <w:trHeight w:val="360"/>
        </w:trPr>
        <w:tc>
          <w:tcPr>
            <w:tcW w:w="823" w:type="dxa"/>
            <w:vMerge/>
            <w:tcBorders>
              <w:top w:val="nil"/>
              <w:left w:val="single" w:sz="4" w:space="0" w:color="auto"/>
              <w:bottom w:val="single" w:sz="4" w:space="0" w:color="000000"/>
              <w:right w:val="single" w:sz="4" w:space="0" w:color="auto"/>
            </w:tcBorders>
            <w:vAlign w:val="center"/>
            <w:hideMark/>
          </w:tcPr>
          <w:p w14:paraId="167B7D34"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1A7EE0A0"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107C1E76" w14:textId="77777777" w:rsidR="00627A71" w:rsidRPr="009166FC" w:rsidRDefault="00627A71" w:rsidP="00627A71">
            <w:pPr>
              <w:ind w:leftChars="0" w:left="2" w:hanging="2"/>
              <w:jc w:val="both"/>
              <w:rPr>
                <w:b/>
                <w:bCs/>
                <w:color w:val="000000"/>
                <w:sz w:val="24"/>
                <w:szCs w:val="24"/>
              </w:rPr>
            </w:pPr>
            <w:r w:rsidRPr="009166FC">
              <w:rPr>
                <w:b/>
                <w:bCs/>
                <w:color w:val="000000"/>
                <w:sz w:val="24"/>
                <w:szCs w:val="24"/>
              </w:rPr>
              <w:t xml:space="preserve">Bài 8: Quý trọng đồng tiền </w:t>
            </w:r>
            <w:r w:rsidRPr="009166FC">
              <w:rPr>
                <w:b/>
                <w:bCs/>
                <w:i/>
                <w:iCs/>
                <w:color w:val="000000"/>
                <w:sz w:val="24"/>
                <w:szCs w:val="24"/>
              </w:rPr>
              <w:t xml:space="preserve">- </w:t>
            </w:r>
            <w:r w:rsidRPr="009166FC">
              <w:rPr>
                <w:b/>
                <w:bCs/>
                <w:color w:val="000000"/>
                <w:sz w:val="24"/>
                <w:szCs w:val="24"/>
              </w:rPr>
              <w:t>tr. 23</w:t>
            </w:r>
          </w:p>
        </w:tc>
        <w:tc>
          <w:tcPr>
            <w:tcW w:w="855" w:type="dxa"/>
            <w:tcBorders>
              <w:top w:val="nil"/>
              <w:left w:val="nil"/>
              <w:bottom w:val="single" w:sz="4" w:space="0" w:color="auto"/>
              <w:right w:val="single" w:sz="4" w:space="0" w:color="auto"/>
            </w:tcBorders>
            <w:shd w:val="clear" w:color="auto" w:fill="auto"/>
            <w:vAlign w:val="center"/>
            <w:hideMark/>
          </w:tcPr>
          <w:p w14:paraId="04A96186" w14:textId="77777777" w:rsidR="00627A71" w:rsidRPr="009166FC" w:rsidRDefault="00627A71" w:rsidP="00627A71">
            <w:pPr>
              <w:ind w:leftChars="0" w:left="2" w:hanging="2"/>
              <w:jc w:val="center"/>
              <w:rPr>
                <w:color w:val="000000"/>
                <w:sz w:val="24"/>
                <w:szCs w:val="24"/>
              </w:rPr>
            </w:pPr>
            <w:r w:rsidRPr="009166FC">
              <w:rPr>
                <w:color w:val="000000"/>
                <w:sz w:val="24"/>
                <w:szCs w:val="24"/>
              </w:rPr>
              <w:t>2</w:t>
            </w:r>
          </w:p>
        </w:tc>
        <w:tc>
          <w:tcPr>
            <w:tcW w:w="1935" w:type="dxa"/>
            <w:tcBorders>
              <w:top w:val="nil"/>
              <w:left w:val="nil"/>
              <w:bottom w:val="single" w:sz="4" w:space="0" w:color="auto"/>
              <w:right w:val="single" w:sz="4" w:space="0" w:color="auto"/>
            </w:tcBorders>
            <w:shd w:val="clear" w:color="auto" w:fill="auto"/>
            <w:vAlign w:val="center"/>
            <w:hideMark/>
          </w:tcPr>
          <w:p w14:paraId="710EFE2F"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673A4D3A"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 </w:t>
            </w:r>
          </w:p>
        </w:tc>
        <w:tc>
          <w:tcPr>
            <w:tcW w:w="238" w:type="dxa"/>
            <w:vAlign w:val="center"/>
            <w:hideMark/>
          </w:tcPr>
          <w:p w14:paraId="42B1A986" w14:textId="77777777" w:rsidR="00627A71" w:rsidRPr="009166FC" w:rsidRDefault="00627A71" w:rsidP="00627A71">
            <w:pPr>
              <w:ind w:leftChars="0" w:left="2" w:hanging="2"/>
              <w:rPr>
                <w:sz w:val="24"/>
                <w:szCs w:val="24"/>
              </w:rPr>
            </w:pPr>
          </w:p>
        </w:tc>
      </w:tr>
      <w:tr w:rsidR="00627A71" w:rsidRPr="009166FC" w14:paraId="08516949" w14:textId="77777777" w:rsidTr="00264DDD">
        <w:trPr>
          <w:trHeight w:val="388"/>
        </w:trPr>
        <w:tc>
          <w:tcPr>
            <w:tcW w:w="823" w:type="dxa"/>
            <w:vMerge/>
            <w:tcBorders>
              <w:top w:val="nil"/>
              <w:left w:val="single" w:sz="4" w:space="0" w:color="auto"/>
              <w:bottom w:val="single" w:sz="4" w:space="0" w:color="000000"/>
              <w:right w:val="single" w:sz="4" w:space="0" w:color="auto"/>
            </w:tcBorders>
            <w:vAlign w:val="center"/>
            <w:hideMark/>
          </w:tcPr>
          <w:p w14:paraId="7782C8ED"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6F631CF0"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485A124E"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Chia sẻ về một lần em cùng bố mẹ sử dụng tiền để mua sắm</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14:paraId="427D2290" w14:textId="77777777" w:rsidR="00627A71" w:rsidRPr="009166FC" w:rsidRDefault="00627A71" w:rsidP="00627A71">
            <w:pPr>
              <w:ind w:leftChars="0" w:left="2" w:hanging="2"/>
              <w:jc w:val="center"/>
              <w:rPr>
                <w:color w:val="000000"/>
                <w:sz w:val="24"/>
                <w:szCs w:val="24"/>
              </w:rPr>
            </w:pPr>
            <w:r w:rsidRPr="009166FC">
              <w:rPr>
                <w:color w:val="000000"/>
                <w:sz w:val="24"/>
                <w:szCs w:val="24"/>
              </w:rPr>
              <w:t>3</w:t>
            </w:r>
          </w:p>
        </w:tc>
        <w:tc>
          <w:tcPr>
            <w:tcW w:w="1935" w:type="dxa"/>
            <w:tcBorders>
              <w:top w:val="nil"/>
              <w:left w:val="nil"/>
              <w:bottom w:val="single" w:sz="4" w:space="0" w:color="auto"/>
              <w:right w:val="single" w:sz="4" w:space="0" w:color="auto"/>
            </w:tcBorders>
            <w:shd w:val="clear" w:color="auto" w:fill="auto"/>
            <w:vAlign w:val="center"/>
            <w:hideMark/>
          </w:tcPr>
          <w:p w14:paraId="55A3BB30"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05510838"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 </w:t>
            </w:r>
          </w:p>
        </w:tc>
        <w:tc>
          <w:tcPr>
            <w:tcW w:w="238" w:type="dxa"/>
            <w:vAlign w:val="center"/>
            <w:hideMark/>
          </w:tcPr>
          <w:p w14:paraId="10B4EF6A" w14:textId="77777777" w:rsidR="00627A71" w:rsidRPr="009166FC" w:rsidRDefault="00627A71" w:rsidP="00627A71">
            <w:pPr>
              <w:ind w:leftChars="0" w:left="2" w:hanging="2"/>
              <w:rPr>
                <w:sz w:val="24"/>
                <w:szCs w:val="24"/>
              </w:rPr>
            </w:pPr>
          </w:p>
        </w:tc>
      </w:tr>
      <w:tr w:rsidR="00627A71" w:rsidRPr="009166FC" w14:paraId="422E524E" w14:textId="77777777" w:rsidTr="00264DDD">
        <w:trPr>
          <w:trHeight w:val="360"/>
        </w:trPr>
        <w:tc>
          <w:tcPr>
            <w:tcW w:w="823" w:type="dxa"/>
            <w:vMerge/>
            <w:tcBorders>
              <w:top w:val="nil"/>
              <w:left w:val="single" w:sz="4" w:space="0" w:color="auto"/>
              <w:bottom w:val="single" w:sz="4" w:space="0" w:color="000000"/>
              <w:right w:val="single" w:sz="4" w:space="0" w:color="auto"/>
            </w:tcBorders>
            <w:vAlign w:val="center"/>
            <w:hideMark/>
          </w:tcPr>
          <w:p w14:paraId="3640DCB4"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715FAE4B"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noWrap/>
            <w:vAlign w:val="center"/>
            <w:hideMark/>
          </w:tcPr>
          <w:p w14:paraId="7EAE6954"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Gấp ví đựng tiền</w:t>
            </w:r>
          </w:p>
        </w:tc>
        <w:tc>
          <w:tcPr>
            <w:tcW w:w="855" w:type="dxa"/>
            <w:vMerge/>
            <w:tcBorders>
              <w:top w:val="nil"/>
              <w:left w:val="single" w:sz="4" w:space="0" w:color="auto"/>
              <w:bottom w:val="single" w:sz="4" w:space="0" w:color="000000"/>
              <w:right w:val="single" w:sz="4" w:space="0" w:color="auto"/>
            </w:tcBorders>
            <w:vAlign w:val="center"/>
            <w:hideMark/>
          </w:tcPr>
          <w:p w14:paraId="040BC5EA" w14:textId="77777777" w:rsidR="00627A71" w:rsidRPr="009166FC" w:rsidRDefault="00627A71" w:rsidP="00627A71">
            <w:pPr>
              <w:ind w:leftChars="0" w:left="2" w:hanging="2"/>
              <w:rPr>
                <w:color w:val="000000"/>
                <w:sz w:val="24"/>
                <w:szCs w:val="24"/>
              </w:rPr>
            </w:pPr>
          </w:p>
        </w:tc>
        <w:tc>
          <w:tcPr>
            <w:tcW w:w="1935" w:type="dxa"/>
            <w:tcBorders>
              <w:top w:val="nil"/>
              <w:left w:val="nil"/>
              <w:bottom w:val="single" w:sz="4" w:space="0" w:color="auto"/>
              <w:right w:val="single" w:sz="4" w:space="0" w:color="auto"/>
            </w:tcBorders>
            <w:shd w:val="clear" w:color="auto" w:fill="auto"/>
            <w:vAlign w:val="center"/>
            <w:hideMark/>
          </w:tcPr>
          <w:p w14:paraId="52B44200"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6854E957"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SH lớp</w:t>
            </w:r>
          </w:p>
        </w:tc>
        <w:tc>
          <w:tcPr>
            <w:tcW w:w="238" w:type="dxa"/>
            <w:vAlign w:val="center"/>
            <w:hideMark/>
          </w:tcPr>
          <w:p w14:paraId="1C88ABAA" w14:textId="77777777" w:rsidR="00627A71" w:rsidRPr="009166FC" w:rsidRDefault="00627A71" w:rsidP="00627A71">
            <w:pPr>
              <w:ind w:leftChars="0" w:left="2" w:hanging="2"/>
              <w:rPr>
                <w:sz w:val="24"/>
                <w:szCs w:val="24"/>
              </w:rPr>
            </w:pPr>
          </w:p>
        </w:tc>
      </w:tr>
      <w:tr w:rsidR="00627A71" w:rsidRPr="009166FC" w14:paraId="21A9335B" w14:textId="77777777" w:rsidTr="00264DDD">
        <w:trPr>
          <w:trHeight w:val="456"/>
        </w:trPr>
        <w:tc>
          <w:tcPr>
            <w:tcW w:w="823" w:type="dxa"/>
            <w:vMerge w:val="restart"/>
            <w:tcBorders>
              <w:top w:val="nil"/>
              <w:left w:val="single" w:sz="4" w:space="0" w:color="auto"/>
              <w:bottom w:val="single" w:sz="4" w:space="0" w:color="000000"/>
              <w:right w:val="single" w:sz="4" w:space="0" w:color="auto"/>
            </w:tcBorders>
            <w:shd w:val="clear" w:color="auto" w:fill="auto"/>
            <w:vAlign w:val="center"/>
            <w:hideMark/>
          </w:tcPr>
          <w:p w14:paraId="061840FF" w14:textId="77777777" w:rsidR="00627A71" w:rsidRPr="009166FC" w:rsidRDefault="00627A71" w:rsidP="00627A71">
            <w:pPr>
              <w:ind w:leftChars="0" w:left="2" w:hanging="2"/>
              <w:jc w:val="center"/>
              <w:rPr>
                <w:b/>
                <w:bCs/>
                <w:color w:val="000000"/>
                <w:sz w:val="24"/>
                <w:szCs w:val="24"/>
              </w:rPr>
            </w:pPr>
            <w:r w:rsidRPr="009166FC">
              <w:rPr>
                <w:b/>
                <w:bCs/>
                <w:color w:val="000000"/>
                <w:sz w:val="24"/>
                <w:szCs w:val="24"/>
              </w:rPr>
              <w:t>9</w:t>
            </w:r>
          </w:p>
        </w:tc>
        <w:tc>
          <w:tcPr>
            <w:tcW w:w="1062" w:type="dxa"/>
            <w:tcBorders>
              <w:top w:val="nil"/>
              <w:left w:val="nil"/>
              <w:bottom w:val="nil"/>
              <w:right w:val="single" w:sz="4" w:space="0" w:color="auto"/>
            </w:tcBorders>
            <w:shd w:val="clear" w:color="auto" w:fill="auto"/>
            <w:vAlign w:val="center"/>
            <w:hideMark/>
          </w:tcPr>
          <w:p w14:paraId="6B823520" w14:textId="77777777" w:rsidR="00627A71" w:rsidRPr="009166FC" w:rsidRDefault="00627A71" w:rsidP="00627A71">
            <w:pPr>
              <w:ind w:leftChars="0" w:left="2" w:hanging="2"/>
              <w:rPr>
                <w:b/>
                <w:bCs/>
                <w:i/>
                <w:iCs/>
                <w:color w:val="000000"/>
                <w:sz w:val="24"/>
                <w:szCs w:val="24"/>
              </w:rPr>
            </w:pPr>
            <w:r w:rsidRPr="009166FC">
              <w:rPr>
                <w:b/>
                <w:bCs/>
                <w:i/>
                <w:iCs/>
                <w:color w:val="000000"/>
                <w:sz w:val="24"/>
                <w:szCs w:val="24"/>
              </w:rPr>
              <w:t> </w:t>
            </w:r>
          </w:p>
        </w:tc>
        <w:tc>
          <w:tcPr>
            <w:tcW w:w="3961" w:type="dxa"/>
            <w:tcBorders>
              <w:top w:val="nil"/>
              <w:left w:val="nil"/>
              <w:bottom w:val="single" w:sz="4" w:space="0" w:color="auto"/>
              <w:right w:val="single" w:sz="4" w:space="0" w:color="auto"/>
            </w:tcBorders>
            <w:shd w:val="clear" w:color="auto" w:fill="auto"/>
            <w:vAlign w:val="center"/>
            <w:hideMark/>
          </w:tcPr>
          <w:p w14:paraId="7D3CF931"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Tham dự phát động phong trào góp sách cho "Tủ sách của em"</w:t>
            </w:r>
          </w:p>
        </w:tc>
        <w:tc>
          <w:tcPr>
            <w:tcW w:w="855" w:type="dxa"/>
            <w:tcBorders>
              <w:top w:val="nil"/>
              <w:left w:val="nil"/>
              <w:bottom w:val="single" w:sz="4" w:space="0" w:color="auto"/>
              <w:right w:val="single" w:sz="4" w:space="0" w:color="auto"/>
            </w:tcBorders>
            <w:shd w:val="clear" w:color="auto" w:fill="auto"/>
            <w:vAlign w:val="center"/>
            <w:hideMark/>
          </w:tcPr>
          <w:p w14:paraId="2730D4A6" w14:textId="77777777" w:rsidR="00627A71" w:rsidRPr="009166FC" w:rsidRDefault="00627A71" w:rsidP="00627A71">
            <w:pPr>
              <w:ind w:leftChars="0" w:left="2" w:hanging="2"/>
              <w:jc w:val="center"/>
              <w:rPr>
                <w:color w:val="000000"/>
                <w:sz w:val="24"/>
                <w:szCs w:val="24"/>
              </w:rPr>
            </w:pPr>
            <w:r w:rsidRPr="009166FC">
              <w:rPr>
                <w:color w:val="000000"/>
                <w:sz w:val="24"/>
                <w:szCs w:val="24"/>
              </w:rPr>
              <w:t>1</w:t>
            </w:r>
          </w:p>
        </w:tc>
        <w:tc>
          <w:tcPr>
            <w:tcW w:w="1935" w:type="dxa"/>
            <w:tcBorders>
              <w:top w:val="nil"/>
              <w:left w:val="nil"/>
              <w:bottom w:val="single" w:sz="4" w:space="0" w:color="auto"/>
              <w:right w:val="single" w:sz="4" w:space="0" w:color="auto"/>
            </w:tcBorders>
            <w:shd w:val="clear" w:color="auto" w:fill="auto"/>
            <w:vAlign w:val="center"/>
            <w:hideMark/>
          </w:tcPr>
          <w:p w14:paraId="175AA3EC"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0B4F5061"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Chào cờ</w:t>
            </w:r>
          </w:p>
        </w:tc>
        <w:tc>
          <w:tcPr>
            <w:tcW w:w="238" w:type="dxa"/>
            <w:vAlign w:val="center"/>
            <w:hideMark/>
          </w:tcPr>
          <w:p w14:paraId="7CCB6330" w14:textId="77777777" w:rsidR="00627A71" w:rsidRPr="009166FC" w:rsidRDefault="00627A71" w:rsidP="00627A71">
            <w:pPr>
              <w:ind w:leftChars="0" w:left="2" w:hanging="2"/>
              <w:rPr>
                <w:sz w:val="24"/>
                <w:szCs w:val="24"/>
              </w:rPr>
            </w:pPr>
          </w:p>
        </w:tc>
      </w:tr>
      <w:tr w:rsidR="00627A71" w:rsidRPr="009166FC" w14:paraId="138BF051" w14:textId="77777777" w:rsidTr="00264DDD">
        <w:trPr>
          <w:trHeight w:val="360"/>
        </w:trPr>
        <w:tc>
          <w:tcPr>
            <w:tcW w:w="823" w:type="dxa"/>
            <w:vMerge/>
            <w:tcBorders>
              <w:top w:val="nil"/>
              <w:left w:val="single" w:sz="4" w:space="0" w:color="auto"/>
              <w:bottom w:val="single" w:sz="4" w:space="0" w:color="000000"/>
              <w:right w:val="single" w:sz="4" w:space="0" w:color="auto"/>
            </w:tcBorders>
            <w:vAlign w:val="center"/>
            <w:hideMark/>
          </w:tcPr>
          <w:p w14:paraId="7323FAE7" w14:textId="77777777" w:rsidR="00627A71" w:rsidRPr="009166FC" w:rsidRDefault="00627A71" w:rsidP="00627A71">
            <w:pPr>
              <w:ind w:leftChars="0" w:left="2" w:hanging="2"/>
              <w:rPr>
                <w:b/>
                <w:bCs/>
                <w:color w:val="000000"/>
                <w:sz w:val="24"/>
                <w:szCs w:val="24"/>
              </w:rPr>
            </w:pPr>
          </w:p>
        </w:tc>
        <w:tc>
          <w:tcPr>
            <w:tcW w:w="1062" w:type="dxa"/>
            <w:tcBorders>
              <w:top w:val="nil"/>
              <w:left w:val="nil"/>
              <w:bottom w:val="nil"/>
              <w:right w:val="single" w:sz="4" w:space="0" w:color="auto"/>
            </w:tcBorders>
            <w:shd w:val="clear" w:color="auto" w:fill="auto"/>
            <w:vAlign w:val="center"/>
            <w:hideMark/>
          </w:tcPr>
          <w:p w14:paraId="465D6FBF" w14:textId="77777777" w:rsidR="00627A71" w:rsidRPr="009166FC" w:rsidRDefault="00627A71" w:rsidP="00627A71">
            <w:pPr>
              <w:ind w:leftChars="0" w:left="2" w:hanging="2"/>
              <w:rPr>
                <w:b/>
                <w:bCs/>
                <w:i/>
                <w:iCs/>
                <w:color w:val="000000"/>
                <w:sz w:val="24"/>
                <w:szCs w:val="24"/>
              </w:rPr>
            </w:pPr>
            <w:r w:rsidRPr="009166FC">
              <w:rPr>
                <w:b/>
                <w:bCs/>
                <w:i/>
                <w:iCs/>
                <w:color w:val="000000"/>
                <w:sz w:val="24"/>
                <w:szCs w:val="24"/>
              </w:rPr>
              <w:t> </w:t>
            </w:r>
          </w:p>
        </w:tc>
        <w:tc>
          <w:tcPr>
            <w:tcW w:w="3961" w:type="dxa"/>
            <w:tcBorders>
              <w:top w:val="nil"/>
              <w:left w:val="nil"/>
              <w:bottom w:val="single" w:sz="4" w:space="0" w:color="auto"/>
              <w:right w:val="single" w:sz="4" w:space="0" w:color="auto"/>
            </w:tcBorders>
            <w:shd w:val="clear" w:color="auto" w:fill="auto"/>
            <w:vAlign w:val="center"/>
            <w:hideMark/>
          </w:tcPr>
          <w:p w14:paraId="0994C7BC" w14:textId="77777777" w:rsidR="00627A71" w:rsidRPr="009166FC" w:rsidRDefault="00627A71" w:rsidP="00627A71">
            <w:pPr>
              <w:ind w:leftChars="0" w:left="2" w:hanging="2"/>
              <w:jc w:val="both"/>
              <w:rPr>
                <w:b/>
                <w:bCs/>
                <w:color w:val="000000"/>
                <w:sz w:val="24"/>
                <w:szCs w:val="24"/>
              </w:rPr>
            </w:pPr>
            <w:r w:rsidRPr="009166FC">
              <w:rPr>
                <w:b/>
                <w:bCs/>
                <w:color w:val="000000"/>
                <w:sz w:val="24"/>
                <w:szCs w:val="24"/>
              </w:rPr>
              <w:t>Bài 9: Có bạn thật vui</w:t>
            </w:r>
            <w:r w:rsidRPr="009166FC">
              <w:rPr>
                <w:b/>
                <w:bCs/>
                <w:i/>
                <w:iCs/>
                <w:color w:val="000000"/>
                <w:sz w:val="24"/>
                <w:szCs w:val="24"/>
              </w:rPr>
              <w:t xml:space="preserve">  - </w:t>
            </w:r>
            <w:r w:rsidRPr="009166FC">
              <w:rPr>
                <w:b/>
                <w:bCs/>
                <w:color w:val="000000"/>
                <w:sz w:val="24"/>
                <w:szCs w:val="24"/>
              </w:rPr>
              <w:t>tr. 26</w:t>
            </w:r>
          </w:p>
        </w:tc>
        <w:tc>
          <w:tcPr>
            <w:tcW w:w="855" w:type="dxa"/>
            <w:tcBorders>
              <w:top w:val="nil"/>
              <w:left w:val="nil"/>
              <w:bottom w:val="single" w:sz="4" w:space="0" w:color="auto"/>
              <w:right w:val="single" w:sz="4" w:space="0" w:color="auto"/>
            </w:tcBorders>
            <w:shd w:val="clear" w:color="auto" w:fill="auto"/>
            <w:vAlign w:val="center"/>
            <w:hideMark/>
          </w:tcPr>
          <w:p w14:paraId="2BBF2681" w14:textId="77777777" w:rsidR="00627A71" w:rsidRPr="009166FC" w:rsidRDefault="00627A71" w:rsidP="00627A71">
            <w:pPr>
              <w:ind w:leftChars="0" w:left="2" w:hanging="2"/>
              <w:jc w:val="center"/>
              <w:rPr>
                <w:color w:val="000000"/>
                <w:sz w:val="24"/>
                <w:szCs w:val="24"/>
              </w:rPr>
            </w:pPr>
            <w:r w:rsidRPr="009166FC">
              <w:rPr>
                <w:color w:val="000000"/>
                <w:sz w:val="24"/>
                <w:szCs w:val="24"/>
              </w:rPr>
              <w:t>2</w:t>
            </w:r>
          </w:p>
        </w:tc>
        <w:tc>
          <w:tcPr>
            <w:tcW w:w="1935" w:type="dxa"/>
            <w:tcBorders>
              <w:top w:val="nil"/>
              <w:left w:val="nil"/>
              <w:bottom w:val="single" w:sz="4" w:space="0" w:color="auto"/>
              <w:right w:val="single" w:sz="4" w:space="0" w:color="auto"/>
            </w:tcBorders>
            <w:shd w:val="clear" w:color="auto" w:fill="auto"/>
            <w:vAlign w:val="center"/>
            <w:hideMark/>
          </w:tcPr>
          <w:p w14:paraId="5F34E6F9"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0B8DBC92"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 </w:t>
            </w:r>
          </w:p>
        </w:tc>
        <w:tc>
          <w:tcPr>
            <w:tcW w:w="238" w:type="dxa"/>
            <w:vAlign w:val="center"/>
            <w:hideMark/>
          </w:tcPr>
          <w:p w14:paraId="5787E5E9" w14:textId="77777777" w:rsidR="00627A71" w:rsidRPr="009166FC" w:rsidRDefault="00627A71" w:rsidP="00627A71">
            <w:pPr>
              <w:ind w:leftChars="0" w:left="2" w:hanging="2"/>
              <w:rPr>
                <w:sz w:val="24"/>
                <w:szCs w:val="24"/>
              </w:rPr>
            </w:pPr>
          </w:p>
        </w:tc>
      </w:tr>
      <w:tr w:rsidR="00627A71" w:rsidRPr="009166FC" w14:paraId="1B42D770" w14:textId="77777777" w:rsidTr="00264DDD">
        <w:trPr>
          <w:trHeight w:val="360"/>
        </w:trPr>
        <w:tc>
          <w:tcPr>
            <w:tcW w:w="823" w:type="dxa"/>
            <w:vMerge/>
            <w:tcBorders>
              <w:top w:val="nil"/>
              <w:left w:val="single" w:sz="4" w:space="0" w:color="auto"/>
              <w:bottom w:val="single" w:sz="4" w:space="0" w:color="000000"/>
              <w:right w:val="single" w:sz="4" w:space="0" w:color="auto"/>
            </w:tcBorders>
            <w:vAlign w:val="center"/>
            <w:hideMark/>
          </w:tcPr>
          <w:p w14:paraId="7A8F10A4" w14:textId="77777777" w:rsidR="00627A71" w:rsidRPr="009166FC" w:rsidRDefault="00627A71" w:rsidP="00627A71">
            <w:pPr>
              <w:ind w:leftChars="0" w:left="2" w:hanging="2"/>
              <w:rPr>
                <w:b/>
                <w:bCs/>
                <w:color w:val="000000"/>
                <w:sz w:val="24"/>
                <w:szCs w:val="24"/>
              </w:rPr>
            </w:pPr>
          </w:p>
        </w:tc>
        <w:tc>
          <w:tcPr>
            <w:tcW w:w="1062" w:type="dxa"/>
            <w:tcBorders>
              <w:top w:val="nil"/>
              <w:left w:val="nil"/>
              <w:bottom w:val="single" w:sz="4" w:space="0" w:color="auto"/>
              <w:right w:val="single" w:sz="4" w:space="0" w:color="auto"/>
            </w:tcBorders>
            <w:shd w:val="clear" w:color="auto" w:fill="auto"/>
            <w:vAlign w:val="center"/>
            <w:hideMark/>
          </w:tcPr>
          <w:p w14:paraId="5D7E4CC7" w14:textId="77777777" w:rsidR="00627A71" w:rsidRPr="009166FC" w:rsidRDefault="00627A71" w:rsidP="00627A71">
            <w:pPr>
              <w:ind w:leftChars="0" w:left="2" w:hanging="2"/>
              <w:rPr>
                <w:b/>
                <w:bCs/>
                <w:i/>
                <w:iCs/>
                <w:color w:val="000000"/>
                <w:sz w:val="24"/>
                <w:szCs w:val="24"/>
              </w:rPr>
            </w:pPr>
            <w:r w:rsidRPr="009166FC">
              <w:rPr>
                <w:b/>
                <w:bCs/>
                <w:i/>
                <w:iCs/>
                <w:color w:val="000000"/>
                <w:sz w:val="24"/>
                <w:szCs w:val="24"/>
              </w:rPr>
              <w:t> </w:t>
            </w:r>
          </w:p>
        </w:tc>
        <w:tc>
          <w:tcPr>
            <w:tcW w:w="3961" w:type="dxa"/>
            <w:tcBorders>
              <w:top w:val="nil"/>
              <w:left w:val="nil"/>
              <w:bottom w:val="single" w:sz="4" w:space="0" w:color="auto"/>
              <w:right w:val="single" w:sz="4" w:space="0" w:color="auto"/>
            </w:tcBorders>
            <w:shd w:val="clear" w:color="auto" w:fill="auto"/>
            <w:vAlign w:val="center"/>
            <w:hideMark/>
          </w:tcPr>
          <w:p w14:paraId="51544908"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Kể về người bạn thân của em</w:t>
            </w:r>
          </w:p>
        </w:tc>
        <w:tc>
          <w:tcPr>
            <w:tcW w:w="855" w:type="dxa"/>
            <w:tcBorders>
              <w:top w:val="nil"/>
              <w:left w:val="nil"/>
              <w:bottom w:val="single" w:sz="4" w:space="0" w:color="auto"/>
              <w:right w:val="single" w:sz="4" w:space="0" w:color="auto"/>
            </w:tcBorders>
            <w:shd w:val="clear" w:color="auto" w:fill="auto"/>
            <w:vAlign w:val="center"/>
            <w:hideMark/>
          </w:tcPr>
          <w:p w14:paraId="29829079" w14:textId="77777777" w:rsidR="00627A71" w:rsidRPr="009166FC" w:rsidRDefault="00627A71" w:rsidP="00627A71">
            <w:pPr>
              <w:ind w:leftChars="0" w:left="2" w:hanging="2"/>
              <w:jc w:val="center"/>
              <w:rPr>
                <w:color w:val="000000"/>
                <w:sz w:val="24"/>
                <w:szCs w:val="24"/>
              </w:rPr>
            </w:pPr>
            <w:r w:rsidRPr="009166FC">
              <w:rPr>
                <w:color w:val="000000"/>
                <w:sz w:val="24"/>
                <w:szCs w:val="24"/>
              </w:rPr>
              <w:t>3</w:t>
            </w:r>
          </w:p>
        </w:tc>
        <w:tc>
          <w:tcPr>
            <w:tcW w:w="1935" w:type="dxa"/>
            <w:tcBorders>
              <w:top w:val="nil"/>
              <w:left w:val="nil"/>
              <w:bottom w:val="single" w:sz="4" w:space="0" w:color="auto"/>
              <w:right w:val="single" w:sz="4" w:space="0" w:color="auto"/>
            </w:tcBorders>
            <w:shd w:val="clear" w:color="auto" w:fill="auto"/>
            <w:vAlign w:val="center"/>
            <w:hideMark/>
          </w:tcPr>
          <w:p w14:paraId="10ED4043"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78C6F6B2"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SH lớp</w:t>
            </w:r>
          </w:p>
        </w:tc>
        <w:tc>
          <w:tcPr>
            <w:tcW w:w="238" w:type="dxa"/>
            <w:vAlign w:val="center"/>
            <w:hideMark/>
          </w:tcPr>
          <w:p w14:paraId="03F2F8E3" w14:textId="77777777" w:rsidR="00627A71" w:rsidRPr="009166FC" w:rsidRDefault="00627A71" w:rsidP="00627A71">
            <w:pPr>
              <w:ind w:leftChars="0" w:left="2" w:hanging="2"/>
              <w:rPr>
                <w:sz w:val="24"/>
                <w:szCs w:val="24"/>
              </w:rPr>
            </w:pPr>
          </w:p>
        </w:tc>
      </w:tr>
      <w:tr w:rsidR="00627A71" w:rsidRPr="009166FC" w14:paraId="3F9CC10D" w14:textId="77777777" w:rsidTr="00264DDD">
        <w:trPr>
          <w:trHeight w:val="388"/>
        </w:trPr>
        <w:tc>
          <w:tcPr>
            <w:tcW w:w="823" w:type="dxa"/>
            <w:tcBorders>
              <w:top w:val="nil"/>
              <w:left w:val="single" w:sz="4" w:space="0" w:color="auto"/>
              <w:bottom w:val="single" w:sz="4" w:space="0" w:color="auto"/>
              <w:right w:val="single" w:sz="4" w:space="0" w:color="auto"/>
            </w:tcBorders>
            <w:shd w:val="clear" w:color="auto" w:fill="auto"/>
            <w:vAlign w:val="center"/>
            <w:hideMark/>
          </w:tcPr>
          <w:p w14:paraId="6E4F954A" w14:textId="77777777" w:rsidR="00627A71" w:rsidRPr="009166FC" w:rsidRDefault="00627A71" w:rsidP="00627A71">
            <w:pPr>
              <w:ind w:leftChars="0" w:left="2" w:hanging="2"/>
              <w:rPr>
                <w:b/>
                <w:bCs/>
                <w:color w:val="000000"/>
                <w:sz w:val="24"/>
                <w:szCs w:val="24"/>
              </w:rPr>
            </w:pPr>
            <w:r w:rsidRPr="009166FC">
              <w:rPr>
                <w:b/>
                <w:bCs/>
                <w:color w:val="000000"/>
                <w:sz w:val="24"/>
                <w:szCs w:val="24"/>
              </w:rPr>
              <w:t> </w:t>
            </w:r>
          </w:p>
        </w:tc>
        <w:tc>
          <w:tcPr>
            <w:tcW w:w="1062" w:type="dxa"/>
            <w:vMerge w:val="restart"/>
            <w:tcBorders>
              <w:top w:val="nil"/>
              <w:left w:val="single" w:sz="4" w:space="0" w:color="auto"/>
              <w:bottom w:val="single" w:sz="4" w:space="0" w:color="000000"/>
              <w:right w:val="single" w:sz="4" w:space="0" w:color="auto"/>
            </w:tcBorders>
            <w:shd w:val="clear" w:color="auto" w:fill="auto"/>
            <w:vAlign w:val="center"/>
            <w:hideMark/>
          </w:tcPr>
          <w:p w14:paraId="7E1F1B29" w14:textId="77777777" w:rsidR="00627A71" w:rsidRPr="009166FC" w:rsidRDefault="00627A71" w:rsidP="00627A71">
            <w:pPr>
              <w:ind w:leftChars="0" w:left="2" w:hanging="2"/>
              <w:jc w:val="center"/>
              <w:rPr>
                <w:b/>
                <w:bCs/>
                <w:i/>
                <w:iCs/>
                <w:color w:val="000000"/>
                <w:sz w:val="24"/>
                <w:szCs w:val="24"/>
              </w:rPr>
            </w:pPr>
            <w:r w:rsidRPr="009166FC">
              <w:rPr>
                <w:b/>
                <w:bCs/>
                <w:i/>
                <w:iCs/>
                <w:color w:val="000000"/>
                <w:sz w:val="24"/>
                <w:szCs w:val="24"/>
              </w:rPr>
              <w:t>3. Em yêu trường em</w:t>
            </w:r>
          </w:p>
        </w:tc>
        <w:tc>
          <w:tcPr>
            <w:tcW w:w="3961" w:type="dxa"/>
            <w:tcBorders>
              <w:top w:val="nil"/>
              <w:left w:val="nil"/>
              <w:bottom w:val="single" w:sz="4" w:space="0" w:color="auto"/>
              <w:right w:val="single" w:sz="4" w:space="0" w:color="auto"/>
            </w:tcBorders>
            <w:shd w:val="clear" w:color="auto" w:fill="auto"/>
            <w:vAlign w:val="center"/>
            <w:hideMark/>
          </w:tcPr>
          <w:p w14:paraId="0A61E7AA"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Làm một chiếc ống nghe và chơi trò </w:t>
            </w:r>
            <w:r w:rsidRPr="009166FC">
              <w:rPr>
                <w:i/>
                <w:iCs/>
                <w:color w:val="000000"/>
                <w:sz w:val="24"/>
                <w:szCs w:val="24"/>
              </w:rPr>
              <w:t>Nói bạn nghe, nghe bạn nói</w:t>
            </w:r>
          </w:p>
        </w:tc>
        <w:tc>
          <w:tcPr>
            <w:tcW w:w="855" w:type="dxa"/>
            <w:tcBorders>
              <w:top w:val="nil"/>
              <w:left w:val="nil"/>
              <w:bottom w:val="single" w:sz="4" w:space="0" w:color="auto"/>
              <w:right w:val="single" w:sz="4" w:space="0" w:color="auto"/>
            </w:tcBorders>
            <w:shd w:val="clear" w:color="auto" w:fill="auto"/>
            <w:vAlign w:val="center"/>
            <w:hideMark/>
          </w:tcPr>
          <w:p w14:paraId="69010A4B" w14:textId="77777777" w:rsidR="00627A71" w:rsidRPr="009166FC" w:rsidRDefault="00627A71" w:rsidP="00627A71">
            <w:pPr>
              <w:ind w:leftChars="0" w:left="2" w:hanging="2"/>
              <w:jc w:val="center"/>
              <w:rPr>
                <w:color w:val="000000"/>
                <w:sz w:val="24"/>
                <w:szCs w:val="24"/>
              </w:rPr>
            </w:pPr>
            <w:r w:rsidRPr="009166FC">
              <w:rPr>
                <w:color w:val="000000"/>
                <w:sz w:val="24"/>
                <w:szCs w:val="24"/>
              </w:rPr>
              <w:t>3</w:t>
            </w:r>
          </w:p>
        </w:tc>
        <w:tc>
          <w:tcPr>
            <w:tcW w:w="1935" w:type="dxa"/>
            <w:tcBorders>
              <w:top w:val="nil"/>
              <w:left w:val="nil"/>
              <w:bottom w:val="single" w:sz="4" w:space="0" w:color="auto"/>
              <w:right w:val="single" w:sz="4" w:space="0" w:color="auto"/>
            </w:tcBorders>
            <w:shd w:val="clear" w:color="auto" w:fill="auto"/>
            <w:vAlign w:val="center"/>
            <w:hideMark/>
          </w:tcPr>
          <w:p w14:paraId="67F4DF85"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382FF052"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 </w:t>
            </w:r>
          </w:p>
        </w:tc>
        <w:tc>
          <w:tcPr>
            <w:tcW w:w="238" w:type="dxa"/>
            <w:vAlign w:val="center"/>
            <w:hideMark/>
          </w:tcPr>
          <w:p w14:paraId="22234F0F" w14:textId="77777777" w:rsidR="00627A71" w:rsidRPr="009166FC" w:rsidRDefault="00627A71" w:rsidP="00627A71">
            <w:pPr>
              <w:ind w:leftChars="0" w:left="2" w:hanging="2"/>
              <w:rPr>
                <w:sz w:val="24"/>
                <w:szCs w:val="24"/>
              </w:rPr>
            </w:pPr>
          </w:p>
        </w:tc>
      </w:tr>
      <w:tr w:rsidR="00627A71" w:rsidRPr="009166FC" w14:paraId="404FEC9A" w14:textId="77777777" w:rsidTr="00264DDD">
        <w:trPr>
          <w:trHeight w:val="360"/>
        </w:trPr>
        <w:tc>
          <w:tcPr>
            <w:tcW w:w="823" w:type="dxa"/>
            <w:vMerge w:val="restart"/>
            <w:tcBorders>
              <w:top w:val="nil"/>
              <w:left w:val="single" w:sz="4" w:space="0" w:color="auto"/>
              <w:bottom w:val="single" w:sz="4" w:space="0" w:color="000000"/>
              <w:right w:val="single" w:sz="4" w:space="0" w:color="auto"/>
            </w:tcBorders>
            <w:shd w:val="clear" w:color="auto" w:fill="auto"/>
            <w:vAlign w:val="center"/>
            <w:hideMark/>
          </w:tcPr>
          <w:p w14:paraId="7BA6D7F3" w14:textId="77777777" w:rsidR="00627A71" w:rsidRPr="009166FC" w:rsidRDefault="00627A71" w:rsidP="00627A71">
            <w:pPr>
              <w:ind w:leftChars="0" w:left="2" w:hanging="2"/>
              <w:jc w:val="center"/>
              <w:rPr>
                <w:b/>
                <w:bCs/>
                <w:color w:val="000000"/>
                <w:sz w:val="24"/>
                <w:szCs w:val="24"/>
              </w:rPr>
            </w:pPr>
            <w:r w:rsidRPr="009166FC">
              <w:rPr>
                <w:b/>
                <w:bCs/>
                <w:color w:val="000000"/>
                <w:sz w:val="24"/>
                <w:szCs w:val="24"/>
              </w:rPr>
              <w:t>10</w:t>
            </w:r>
          </w:p>
        </w:tc>
        <w:tc>
          <w:tcPr>
            <w:tcW w:w="1062" w:type="dxa"/>
            <w:vMerge/>
            <w:tcBorders>
              <w:top w:val="nil"/>
              <w:left w:val="single" w:sz="4" w:space="0" w:color="auto"/>
              <w:bottom w:val="single" w:sz="4" w:space="0" w:color="000000"/>
              <w:right w:val="single" w:sz="4" w:space="0" w:color="auto"/>
            </w:tcBorders>
            <w:vAlign w:val="center"/>
            <w:hideMark/>
          </w:tcPr>
          <w:p w14:paraId="4AB78960"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7E1E0AB4"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Nghe tổng kết phong trào góp sách cho "Tủ sách anh em"</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14:paraId="618D8BA2" w14:textId="77777777" w:rsidR="00627A71" w:rsidRPr="009166FC" w:rsidRDefault="00627A71" w:rsidP="00627A71">
            <w:pPr>
              <w:ind w:leftChars="0" w:left="2" w:hanging="2"/>
              <w:jc w:val="center"/>
              <w:rPr>
                <w:color w:val="000000"/>
                <w:sz w:val="24"/>
                <w:szCs w:val="24"/>
              </w:rPr>
            </w:pPr>
            <w:r w:rsidRPr="009166FC">
              <w:rPr>
                <w:color w:val="000000"/>
                <w:sz w:val="24"/>
                <w:szCs w:val="24"/>
              </w:rPr>
              <w:t>1</w:t>
            </w:r>
          </w:p>
        </w:tc>
        <w:tc>
          <w:tcPr>
            <w:tcW w:w="1935" w:type="dxa"/>
            <w:tcBorders>
              <w:top w:val="nil"/>
              <w:left w:val="nil"/>
              <w:bottom w:val="single" w:sz="4" w:space="0" w:color="auto"/>
              <w:right w:val="single" w:sz="4" w:space="0" w:color="auto"/>
            </w:tcBorders>
            <w:shd w:val="clear" w:color="auto" w:fill="auto"/>
            <w:vAlign w:val="center"/>
            <w:hideMark/>
          </w:tcPr>
          <w:p w14:paraId="0E32A397"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vMerge w:val="restart"/>
            <w:tcBorders>
              <w:top w:val="nil"/>
              <w:left w:val="single" w:sz="4" w:space="0" w:color="auto"/>
              <w:bottom w:val="single" w:sz="4" w:space="0" w:color="auto"/>
              <w:right w:val="single" w:sz="4" w:space="0" w:color="auto"/>
            </w:tcBorders>
            <w:shd w:val="clear" w:color="auto" w:fill="auto"/>
            <w:vAlign w:val="center"/>
            <w:hideMark/>
          </w:tcPr>
          <w:p w14:paraId="47BA943F"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Chào cờ</w:t>
            </w:r>
          </w:p>
        </w:tc>
        <w:tc>
          <w:tcPr>
            <w:tcW w:w="238" w:type="dxa"/>
            <w:vAlign w:val="center"/>
            <w:hideMark/>
          </w:tcPr>
          <w:p w14:paraId="5BD61E29" w14:textId="77777777" w:rsidR="00627A71" w:rsidRPr="009166FC" w:rsidRDefault="00627A71" w:rsidP="00627A71">
            <w:pPr>
              <w:ind w:leftChars="0" w:left="2" w:hanging="2"/>
              <w:rPr>
                <w:sz w:val="24"/>
                <w:szCs w:val="24"/>
              </w:rPr>
            </w:pPr>
          </w:p>
        </w:tc>
      </w:tr>
      <w:tr w:rsidR="00627A71" w:rsidRPr="009166FC" w14:paraId="10C43F40" w14:textId="77777777" w:rsidTr="00264DDD">
        <w:trPr>
          <w:trHeight w:val="360"/>
        </w:trPr>
        <w:tc>
          <w:tcPr>
            <w:tcW w:w="823" w:type="dxa"/>
            <w:vMerge/>
            <w:tcBorders>
              <w:top w:val="nil"/>
              <w:left w:val="single" w:sz="4" w:space="0" w:color="auto"/>
              <w:bottom w:val="single" w:sz="4" w:space="0" w:color="000000"/>
              <w:right w:val="single" w:sz="4" w:space="0" w:color="auto"/>
            </w:tcBorders>
            <w:vAlign w:val="center"/>
            <w:hideMark/>
          </w:tcPr>
          <w:p w14:paraId="5534A463"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5F935F00"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33B07890" w14:textId="77777777" w:rsidR="00627A71" w:rsidRPr="008C09CF" w:rsidRDefault="00627A71" w:rsidP="00627A71">
            <w:pPr>
              <w:ind w:leftChars="0" w:left="2" w:hanging="2"/>
              <w:jc w:val="both"/>
              <w:rPr>
                <w:color w:val="000000"/>
                <w:spacing w:val="-16"/>
                <w:sz w:val="24"/>
                <w:szCs w:val="24"/>
              </w:rPr>
            </w:pPr>
            <w:r w:rsidRPr="008C09CF">
              <w:rPr>
                <w:color w:val="000000"/>
                <w:spacing w:val="-16"/>
                <w:sz w:val="24"/>
                <w:szCs w:val="24"/>
              </w:rPr>
              <w:t xml:space="preserve"> - Hưởng ứng phong trào "Nhật kí tình bạn"</w:t>
            </w:r>
          </w:p>
        </w:tc>
        <w:tc>
          <w:tcPr>
            <w:tcW w:w="855" w:type="dxa"/>
            <w:vMerge/>
            <w:tcBorders>
              <w:top w:val="nil"/>
              <w:left w:val="single" w:sz="4" w:space="0" w:color="auto"/>
              <w:bottom w:val="single" w:sz="4" w:space="0" w:color="auto"/>
              <w:right w:val="single" w:sz="4" w:space="0" w:color="auto"/>
            </w:tcBorders>
            <w:vAlign w:val="center"/>
            <w:hideMark/>
          </w:tcPr>
          <w:p w14:paraId="140E05EE" w14:textId="77777777" w:rsidR="00627A71" w:rsidRPr="009166FC" w:rsidRDefault="00627A71" w:rsidP="00627A71">
            <w:pPr>
              <w:ind w:leftChars="0" w:left="2" w:hanging="2"/>
              <w:rPr>
                <w:color w:val="000000"/>
                <w:sz w:val="24"/>
                <w:szCs w:val="24"/>
              </w:rPr>
            </w:pPr>
          </w:p>
        </w:tc>
        <w:tc>
          <w:tcPr>
            <w:tcW w:w="1935" w:type="dxa"/>
            <w:tcBorders>
              <w:top w:val="nil"/>
              <w:left w:val="nil"/>
              <w:bottom w:val="single" w:sz="4" w:space="0" w:color="auto"/>
              <w:right w:val="single" w:sz="4" w:space="0" w:color="auto"/>
            </w:tcBorders>
            <w:shd w:val="clear" w:color="auto" w:fill="auto"/>
            <w:vAlign w:val="center"/>
            <w:hideMark/>
          </w:tcPr>
          <w:p w14:paraId="7906383A"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vMerge/>
            <w:tcBorders>
              <w:top w:val="nil"/>
              <w:left w:val="single" w:sz="4" w:space="0" w:color="auto"/>
              <w:bottom w:val="single" w:sz="4" w:space="0" w:color="auto"/>
              <w:right w:val="single" w:sz="4" w:space="0" w:color="auto"/>
            </w:tcBorders>
            <w:vAlign w:val="center"/>
            <w:hideMark/>
          </w:tcPr>
          <w:p w14:paraId="7EA7EED2" w14:textId="77777777" w:rsidR="00627A71" w:rsidRPr="009166FC" w:rsidRDefault="00627A71" w:rsidP="00627A71">
            <w:pPr>
              <w:ind w:leftChars="0" w:left="2" w:hanging="2"/>
              <w:rPr>
                <w:i/>
                <w:iCs/>
                <w:color w:val="000000"/>
                <w:sz w:val="24"/>
                <w:szCs w:val="24"/>
              </w:rPr>
            </w:pPr>
          </w:p>
        </w:tc>
        <w:tc>
          <w:tcPr>
            <w:tcW w:w="238" w:type="dxa"/>
            <w:vAlign w:val="center"/>
            <w:hideMark/>
          </w:tcPr>
          <w:p w14:paraId="0B81E1E8" w14:textId="77777777" w:rsidR="00627A71" w:rsidRPr="009166FC" w:rsidRDefault="00627A71" w:rsidP="00627A71">
            <w:pPr>
              <w:ind w:leftChars="0" w:left="2" w:hanging="2"/>
              <w:rPr>
                <w:sz w:val="24"/>
                <w:szCs w:val="24"/>
              </w:rPr>
            </w:pPr>
          </w:p>
        </w:tc>
      </w:tr>
      <w:tr w:rsidR="00627A71" w:rsidRPr="009166FC" w14:paraId="2E334E21" w14:textId="77777777" w:rsidTr="00264DDD">
        <w:trPr>
          <w:trHeight w:val="360"/>
        </w:trPr>
        <w:tc>
          <w:tcPr>
            <w:tcW w:w="823" w:type="dxa"/>
            <w:vMerge/>
            <w:tcBorders>
              <w:top w:val="nil"/>
              <w:left w:val="single" w:sz="4" w:space="0" w:color="auto"/>
              <w:bottom w:val="single" w:sz="4" w:space="0" w:color="000000"/>
              <w:right w:val="single" w:sz="4" w:space="0" w:color="auto"/>
            </w:tcBorders>
            <w:vAlign w:val="center"/>
            <w:hideMark/>
          </w:tcPr>
          <w:p w14:paraId="53BB360B"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50151BE3"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54DBAFC7" w14:textId="77777777" w:rsidR="00627A71" w:rsidRPr="009166FC" w:rsidRDefault="00627A71" w:rsidP="00627A71">
            <w:pPr>
              <w:ind w:leftChars="0" w:left="2" w:hanging="2"/>
              <w:jc w:val="both"/>
              <w:rPr>
                <w:b/>
                <w:bCs/>
                <w:color w:val="000000"/>
                <w:sz w:val="24"/>
                <w:szCs w:val="24"/>
              </w:rPr>
            </w:pPr>
            <w:r w:rsidRPr="009166FC">
              <w:rPr>
                <w:b/>
                <w:bCs/>
                <w:color w:val="000000"/>
                <w:sz w:val="24"/>
                <w:szCs w:val="24"/>
              </w:rPr>
              <w:t xml:space="preserve">Bài 10: Tìm sự trợ giúp để giữ gìn tình bạn </w:t>
            </w:r>
            <w:r w:rsidRPr="009166FC">
              <w:rPr>
                <w:b/>
                <w:bCs/>
                <w:i/>
                <w:iCs/>
                <w:color w:val="000000"/>
                <w:sz w:val="24"/>
                <w:szCs w:val="24"/>
              </w:rPr>
              <w:t xml:space="preserve">-  </w:t>
            </w:r>
            <w:r w:rsidRPr="009166FC">
              <w:rPr>
                <w:b/>
                <w:bCs/>
                <w:color w:val="000000"/>
                <w:sz w:val="24"/>
                <w:szCs w:val="24"/>
              </w:rPr>
              <w:t>tr. 29</w:t>
            </w:r>
          </w:p>
        </w:tc>
        <w:tc>
          <w:tcPr>
            <w:tcW w:w="855" w:type="dxa"/>
            <w:tcBorders>
              <w:top w:val="nil"/>
              <w:left w:val="nil"/>
              <w:bottom w:val="single" w:sz="4" w:space="0" w:color="auto"/>
              <w:right w:val="single" w:sz="4" w:space="0" w:color="auto"/>
            </w:tcBorders>
            <w:shd w:val="clear" w:color="auto" w:fill="auto"/>
            <w:vAlign w:val="center"/>
            <w:hideMark/>
          </w:tcPr>
          <w:p w14:paraId="0AF336BE" w14:textId="77777777" w:rsidR="00627A71" w:rsidRPr="009166FC" w:rsidRDefault="00627A71" w:rsidP="00627A71">
            <w:pPr>
              <w:ind w:leftChars="0" w:left="2" w:hanging="2"/>
              <w:jc w:val="center"/>
              <w:rPr>
                <w:color w:val="000000"/>
                <w:sz w:val="24"/>
                <w:szCs w:val="24"/>
              </w:rPr>
            </w:pPr>
            <w:r w:rsidRPr="009166FC">
              <w:rPr>
                <w:color w:val="000000"/>
                <w:sz w:val="24"/>
                <w:szCs w:val="24"/>
              </w:rPr>
              <w:t>2</w:t>
            </w:r>
          </w:p>
        </w:tc>
        <w:tc>
          <w:tcPr>
            <w:tcW w:w="1935" w:type="dxa"/>
            <w:tcBorders>
              <w:top w:val="nil"/>
              <w:left w:val="nil"/>
              <w:bottom w:val="single" w:sz="4" w:space="0" w:color="auto"/>
              <w:right w:val="single" w:sz="4" w:space="0" w:color="auto"/>
            </w:tcBorders>
            <w:shd w:val="clear" w:color="auto" w:fill="auto"/>
            <w:vAlign w:val="center"/>
            <w:hideMark/>
          </w:tcPr>
          <w:p w14:paraId="2F87DB82"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09FCE4D2"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 </w:t>
            </w:r>
          </w:p>
        </w:tc>
        <w:tc>
          <w:tcPr>
            <w:tcW w:w="238" w:type="dxa"/>
            <w:vAlign w:val="center"/>
            <w:hideMark/>
          </w:tcPr>
          <w:p w14:paraId="45E2F08E" w14:textId="77777777" w:rsidR="00627A71" w:rsidRPr="009166FC" w:rsidRDefault="00627A71" w:rsidP="00627A71">
            <w:pPr>
              <w:ind w:leftChars="0" w:left="2" w:hanging="2"/>
              <w:rPr>
                <w:sz w:val="24"/>
                <w:szCs w:val="24"/>
              </w:rPr>
            </w:pPr>
          </w:p>
        </w:tc>
      </w:tr>
      <w:tr w:rsidR="00627A71" w:rsidRPr="009166FC" w14:paraId="0946BBCB" w14:textId="77777777" w:rsidTr="00264DDD">
        <w:trPr>
          <w:trHeight w:val="360"/>
        </w:trPr>
        <w:tc>
          <w:tcPr>
            <w:tcW w:w="823" w:type="dxa"/>
            <w:vMerge/>
            <w:tcBorders>
              <w:top w:val="nil"/>
              <w:left w:val="single" w:sz="4" w:space="0" w:color="auto"/>
              <w:bottom w:val="single" w:sz="4" w:space="0" w:color="000000"/>
              <w:right w:val="single" w:sz="4" w:space="0" w:color="auto"/>
            </w:tcBorders>
            <w:vAlign w:val="center"/>
            <w:hideMark/>
          </w:tcPr>
          <w:p w14:paraId="014919F7"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6C75C144"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noWrap/>
            <w:vAlign w:val="center"/>
            <w:hideMark/>
          </w:tcPr>
          <w:p w14:paraId="7C8431CE"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Chơi trò Đồ! … Cứu!</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14:paraId="7677AAFC" w14:textId="77777777" w:rsidR="00627A71" w:rsidRPr="009166FC" w:rsidRDefault="00627A71" w:rsidP="00627A71">
            <w:pPr>
              <w:ind w:leftChars="0" w:left="2" w:hanging="2"/>
              <w:jc w:val="center"/>
              <w:rPr>
                <w:color w:val="000000"/>
                <w:sz w:val="24"/>
                <w:szCs w:val="24"/>
              </w:rPr>
            </w:pPr>
            <w:r w:rsidRPr="009166FC">
              <w:rPr>
                <w:color w:val="000000"/>
                <w:sz w:val="24"/>
                <w:szCs w:val="24"/>
              </w:rPr>
              <w:t>3</w:t>
            </w:r>
          </w:p>
        </w:tc>
        <w:tc>
          <w:tcPr>
            <w:tcW w:w="1935" w:type="dxa"/>
            <w:tcBorders>
              <w:top w:val="nil"/>
              <w:left w:val="nil"/>
              <w:bottom w:val="nil"/>
              <w:right w:val="single" w:sz="4" w:space="0" w:color="auto"/>
            </w:tcBorders>
            <w:shd w:val="clear" w:color="auto" w:fill="auto"/>
            <w:vAlign w:val="center"/>
            <w:hideMark/>
          </w:tcPr>
          <w:p w14:paraId="67E78F30"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vMerge w:val="restart"/>
            <w:tcBorders>
              <w:top w:val="nil"/>
              <w:left w:val="single" w:sz="4" w:space="0" w:color="auto"/>
              <w:bottom w:val="single" w:sz="4" w:space="0" w:color="000000"/>
              <w:right w:val="single" w:sz="4" w:space="0" w:color="auto"/>
            </w:tcBorders>
            <w:shd w:val="clear" w:color="auto" w:fill="auto"/>
            <w:vAlign w:val="center"/>
            <w:hideMark/>
          </w:tcPr>
          <w:p w14:paraId="396D1834"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SH lớp</w:t>
            </w:r>
          </w:p>
        </w:tc>
        <w:tc>
          <w:tcPr>
            <w:tcW w:w="238" w:type="dxa"/>
            <w:vAlign w:val="center"/>
            <w:hideMark/>
          </w:tcPr>
          <w:p w14:paraId="29464EB8" w14:textId="77777777" w:rsidR="00627A71" w:rsidRPr="009166FC" w:rsidRDefault="00627A71" w:rsidP="00627A71">
            <w:pPr>
              <w:ind w:leftChars="0" w:left="2" w:hanging="2"/>
              <w:rPr>
                <w:sz w:val="24"/>
                <w:szCs w:val="24"/>
              </w:rPr>
            </w:pPr>
          </w:p>
        </w:tc>
      </w:tr>
      <w:tr w:rsidR="00627A71" w:rsidRPr="009166FC" w14:paraId="5EA98A10" w14:textId="77777777" w:rsidTr="00264DDD">
        <w:trPr>
          <w:trHeight w:val="360"/>
        </w:trPr>
        <w:tc>
          <w:tcPr>
            <w:tcW w:w="823" w:type="dxa"/>
            <w:vMerge/>
            <w:tcBorders>
              <w:top w:val="nil"/>
              <w:left w:val="single" w:sz="4" w:space="0" w:color="auto"/>
              <w:bottom w:val="single" w:sz="4" w:space="0" w:color="000000"/>
              <w:right w:val="single" w:sz="4" w:space="0" w:color="auto"/>
            </w:tcBorders>
            <w:vAlign w:val="center"/>
            <w:hideMark/>
          </w:tcPr>
          <w:p w14:paraId="799F1124"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66618D55"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noWrap/>
            <w:vAlign w:val="center"/>
            <w:hideMark/>
          </w:tcPr>
          <w:p w14:paraId="4777EE70"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Thảo luận</w:t>
            </w:r>
          </w:p>
        </w:tc>
        <w:tc>
          <w:tcPr>
            <w:tcW w:w="855" w:type="dxa"/>
            <w:vMerge/>
            <w:tcBorders>
              <w:top w:val="nil"/>
              <w:left w:val="single" w:sz="4" w:space="0" w:color="auto"/>
              <w:bottom w:val="single" w:sz="4" w:space="0" w:color="000000"/>
              <w:right w:val="single" w:sz="4" w:space="0" w:color="auto"/>
            </w:tcBorders>
            <w:vAlign w:val="center"/>
            <w:hideMark/>
          </w:tcPr>
          <w:p w14:paraId="5F03227E" w14:textId="77777777" w:rsidR="00627A71" w:rsidRPr="009166FC" w:rsidRDefault="00627A71" w:rsidP="00627A71">
            <w:pPr>
              <w:ind w:leftChars="0" w:left="2" w:hanging="2"/>
              <w:rPr>
                <w:color w:val="000000"/>
                <w:sz w:val="24"/>
                <w:szCs w:val="24"/>
              </w:rPr>
            </w:pPr>
          </w:p>
        </w:tc>
        <w:tc>
          <w:tcPr>
            <w:tcW w:w="1935" w:type="dxa"/>
            <w:tcBorders>
              <w:top w:val="nil"/>
              <w:left w:val="nil"/>
              <w:bottom w:val="single" w:sz="4" w:space="0" w:color="auto"/>
              <w:right w:val="single" w:sz="4" w:space="0" w:color="auto"/>
            </w:tcBorders>
            <w:shd w:val="clear" w:color="auto" w:fill="auto"/>
            <w:vAlign w:val="center"/>
            <w:hideMark/>
          </w:tcPr>
          <w:p w14:paraId="164F1384"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vMerge/>
            <w:tcBorders>
              <w:top w:val="nil"/>
              <w:left w:val="single" w:sz="4" w:space="0" w:color="auto"/>
              <w:bottom w:val="single" w:sz="4" w:space="0" w:color="000000"/>
              <w:right w:val="single" w:sz="4" w:space="0" w:color="auto"/>
            </w:tcBorders>
            <w:vAlign w:val="center"/>
            <w:hideMark/>
          </w:tcPr>
          <w:p w14:paraId="72AC7D53" w14:textId="77777777" w:rsidR="00627A71" w:rsidRPr="009166FC" w:rsidRDefault="00627A71" w:rsidP="00627A71">
            <w:pPr>
              <w:ind w:leftChars="0" w:left="2" w:hanging="2"/>
              <w:rPr>
                <w:i/>
                <w:iCs/>
                <w:color w:val="000000"/>
                <w:sz w:val="24"/>
                <w:szCs w:val="24"/>
              </w:rPr>
            </w:pPr>
          </w:p>
        </w:tc>
        <w:tc>
          <w:tcPr>
            <w:tcW w:w="238" w:type="dxa"/>
            <w:vAlign w:val="center"/>
            <w:hideMark/>
          </w:tcPr>
          <w:p w14:paraId="5E50D934" w14:textId="77777777" w:rsidR="00627A71" w:rsidRPr="009166FC" w:rsidRDefault="00627A71" w:rsidP="00627A71">
            <w:pPr>
              <w:ind w:leftChars="0" w:left="2" w:hanging="2"/>
              <w:rPr>
                <w:sz w:val="24"/>
                <w:szCs w:val="24"/>
              </w:rPr>
            </w:pPr>
          </w:p>
        </w:tc>
      </w:tr>
      <w:tr w:rsidR="00627A71" w:rsidRPr="009166FC" w14:paraId="2EC11B29" w14:textId="77777777" w:rsidTr="00264DDD">
        <w:trPr>
          <w:trHeight w:val="360"/>
        </w:trPr>
        <w:tc>
          <w:tcPr>
            <w:tcW w:w="823" w:type="dxa"/>
            <w:vMerge w:val="restart"/>
            <w:tcBorders>
              <w:top w:val="nil"/>
              <w:left w:val="single" w:sz="4" w:space="0" w:color="auto"/>
              <w:bottom w:val="single" w:sz="4" w:space="0" w:color="auto"/>
              <w:right w:val="single" w:sz="4" w:space="0" w:color="auto"/>
            </w:tcBorders>
            <w:shd w:val="clear" w:color="auto" w:fill="auto"/>
            <w:vAlign w:val="center"/>
            <w:hideMark/>
          </w:tcPr>
          <w:p w14:paraId="2922706A" w14:textId="77777777" w:rsidR="00627A71" w:rsidRPr="009166FC" w:rsidRDefault="00627A71" w:rsidP="00627A71">
            <w:pPr>
              <w:ind w:leftChars="0" w:left="2" w:hanging="2"/>
              <w:jc w:val="center"/>
              <w:rPr>
                <w:b/>
                <w:bCs/>
                <w:color w:val="000000"/>
                <w:sz w:val="24"/>
                <w:szCs w:val="24"/>
              </w:rPr>
            </w:pPr>
            <w:r w:rsidRPr="009166FC">
              <w:rPr>
                <w:b/>
                <w:bCs/>
                <w:color w:val="000000"/>
                <w:sz w:val="24"/>
                <w:szCs w:val="24"/>
              </w:rPr>
              <w:t>11</w:t>
            </w:r>
          </w:p>
        </w:tc>
        <w:tc>
          <w:tcPr>
            <w:tcW w:w="1062" w:type="dxa"/>
            <w:vMerge/>
            <w:tcBorders>
              <w:top w:val="nil"/>
              <w:left w:val="single" w:sz="4" w:space="0" w:color="auto"/>
              <w:bottom w:val="single" w:sz="4" w:space="0" w:color="000000"/>
              <w:right w:val="single" w:sz="4" w:space="0" w:color="auto"/>
            </w:tcBorders>
            <w:vAlign w:val="center"/>
            <w:hideMark/>
          </w:tcPr>
          <w:p w14:paraId="293F5BDD"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7EB40074"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Nghe tổng kết phong trào "Nhật kí tình bạn".</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14:paraId="5A8253CE" w14:textId="77777777" w:rsidR="00627A71" w:rsidRPr="009166FC" w:rsidRDefault="00627A71" w:rsidP="00627A71">
            <w:pPr>
              <w:ind w:leftChars="0" w:left="2" w:hanging="2"/>
              <w:jc w:val="center"/>
              <w:rPr>
                <w:color w:val="000000"/>
                <w:sz w:val="24"/>
                <w:szCs w:val="24"/>
              </w:rPr>
            </w:pPr>
            <w:r w:rsidRPr="009166FC">
              <w:rPr>
                <w:color w:val="000000"/>
                <w:sz w:val="24"/>
                <w:szCs w:val="24"/>
              </w:rPr>
              <w:t>1</w:t>
            </w:r>
          </w:p>
        </w:tc>
        <w:tc>
          <w:tcPr>
            <w:tcW w:w="1935" w:type="dxa"/>
            <w:tcBorders>
              <w:top w:val="nil"/>
              <w:left w:val="nil"/>
              <w:bottom w:val="single" w:sz="4" w:space="0" w:color="auto"/>
              <w:right w:val="single" w:sz="4" w:space="0" w:color="auto"/>
            </w:tcBorders>
            <w:shd w:val="clear" w:color="auto" w:fill="auto"/>
            <w:vAlign w:val="center"/>
            <w:hideMark/>
          </w:tcPr>
          <w:p w14:paraId="54D5F4CE"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vMerge w:val="restart"/>
            <w:tcBorders>
              <w:top w:val="nil"/>
              <w:left w:val="single" w:sz="4" w:space="0" w:color="auto"/>
              <w:bottom w:val="single" w:sz="4" w:space="0" w:color="auto"/>
              <w:right w:val="single" w:sz="4" w:space="0" w:color="auto"/>
            </w:tcBorders>
            <w:shd w:val="clear" w:color="auto" w:fill="auto"/>
            <w:vAlign w:val="center"/>
            <w:hideMark/>
          </w:tcPr>
          <w:p w14:paraId="2F1D5D0D"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Chào cờ</w:t>
            </w:r>
          </w:p>
        </w:tc>
        <w:tc>
          <w:tcPr>
            <w:tcW w:w="238" w:type="dxa"/>
            <w:vAlign w:val="center"/>
            <w:hideMark/>
          </w:tcPr>
          <w:p w14:paraId="148789E0" w14:textId="77777777" w:rsidR="00627A71" w:rsidRPr="009166FC" w:rsidRDefault="00627A71" w:rsidP="00627A71">
            <w:pPr>
              <w:ind w:leftChars="0" w:left="2" w:hanging="2"/>
              <w:rPr>
                <w:sz w:val="24"/>
                <w:szCs w:val="24"/>
              </w:rPr>
            </w:pPr>
          </w:p>
        </w:tc>
      </w:tr>
      <w:tr w:rsidR="00627A71" w:rsidRPr="009166FC" w14:paraId="045F41E7" w14:textId="77777777" w:rsidTr="00264DDD">
        <w:trPr>
          <w:trHeight w:val="395"/>
        </w:trPr>
        <w:tc>
          <w:tcPr>
            <w:tcW w:w="823" w:type="dxa"/>
            <w:vMerge/>
            <w:tcBorders>
              <w:top w:val="nil"/>
              <w:left w:val="single" w:sz="4" w:space="0" w:color="auto"/>
              <w:bottom w:val="single" w:sz="4" w:space="0" w:color="auto"/>
              <w:right w:val="single" w:sz="4" w:space="0" w:color="auto"/>
            </w:tcBorders>
            <w:vAlign w:val="center"/>
            <w:hideMark/>
          </w:tcPr>
          <w:p w14:paraId="413BC3FE"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2CDAC7C8"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noWrap/>
            <w:vAlign w:val="center"/>
            <w:hideMark/>
          </w:tcPr>
          <w:p w14:paraId="602F1BB2"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Hưởng ứng phong trào xây dựng "Trường học hạnh phúc"</w:t>
            </w:r>
          </w:p>
        </w:tc>
        <w:tc>
          <w:tcPr>
            <w:tcW w:w="855" w:type="dxa"/>
            <w:vMerge/>
            <w:tcBorders>
              <w:top w:val="nil"/>
              <w:left w:val="single" w:sz="4" w:space="0" w:color="auto"/>
              <w:bottom w:val="single" w:sz="4" w:space="0" w:color="auto"/>
              <w:right w:val="single" w:sz="4" w:space="0" w:color="auto"/>
            </w:tcBorders>
            <w:vAlign w:val="center"/>
            <w:hideMark/>
          </w:tcPr>
          <w:p w14:paraId="0A4665EA" w14:textId="77777777" w:rsidR="00627A71" w:rsidRPr="009166FC" w:rsidRDefault="00627A71" w:rsidP="00627A71">
            <w:pPr>
              <w:ind w:leftChars="0" w:left="2" w:hanging="2"/>
              <w:rPr>
                <w:color w:val="000000"/>
                <w:sz w:val="24"/>
                <w:szCs w:val="24"/>
              </w:rPr>
            </w:pPr>
          </w:p>
        </w:tc>
        <w:tc>
          <w:tcPr>
            <w:tcW w:w="1935" w:type="dxa"/>
            <w:tcBorders>
              <w:top w:val="nil"/>
              <w:left w:val="nil"/>
              <w:bottom w:val="single" w:sz="4" w:space="0" w:color="auto"/>
              <w:right w:val="single" w:sz="4" w:space="0" w:color="auto"/>
            </w:tcBorders>
            <w:shd w:val="clear" w:color="auto" w:fill="auto"/>
            <w:vAlign w:val="center"/>
            <w:hideMark/>
          </w:tcPr>
          <w:p w14:paraId="49C08B36"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vMerge/>
            <w:tcBorders>
              <w:top w:val="nil"/>
              <w:left w:val="single" w:sz="4" w:space="0" w:color="auto"/>
              <w:bottom w:val="single" w:sz="4" w:space="0" w:color="auto"/>
              <w:right w:val="single" w:sz="4" w:space="0" w:color="auto"/>
            </w:tcBorders>
            <w:vAlign w:val="center"/>
            <w:hideMark/>
          </w:tcPr>
          <w:p w14:paraId="7AA98236" w14:textId="77777777" w:rsidR="00627A71" w:rsidRPr="009166FC" w:rsidRDefault="00627A71" w:rsidP="00627A71">
            <w:pPr>
              <w:ind w:leftChars="0" w:left="2" w:hanging="2"/>
              <w:rPr>
                <w:i/>
                <w:iCs/>
                <w:color w:val="000000"/>
                <w:sz w:val="24"/>
                <w:szCs w:val="24"/>
              </w:rPr>
            </w:pPr>
          </w:p>
        </w:tc>
        <w:tc>
          <w:tcPr>
            <w:tcW w:w="238" w:type="dxa"/>
            <w:vAlign w:val="center"/>
            <w:hideMark/>
          </w:tcPr>
          <w:p w14:paraId="53F54B86" w14:textId="77777777" w:rsidR="00627A71" w:rsidRPr="009166FC" w:rsidRDefault="00627A71" w:rsidP="00627A71">
            <w:pPr>
              <w:ind w:leftChars="0" w:left="2" w:hanging="2"/>
              <w:rPr>
                <w:sz w:val="24"/>
                <w:szCs w:val="24"/>
              </w:rPr>
            </w:pPr>
          </w:p>
        </w:tc>
      </w:tr>
      <w:tr w:rsidR="00627A71" w:rsidRPr="009166FC" w14:paraId="29CF79BB"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556FF5D0"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4335FD8F"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094D3E5B" w14:textId="77777777" w:rsidR="00627A71" w:rsidRPr="008C09CF" w:rsidRDefault="00627A71" w:rsidP="00627A71">
            <w:pPr>
              <w:ind w:leftChars="0" w:left="2" w:hanging="2"/>
              <w:jc w:val="both"/>
              <w:rPr>
                <w:b/>
                <w:bCs/>
                <w:color w:val="000000"/>
                <w:spacing w:val="-14"/>
                <w:sz w:val="24"/>
                <w:szCs w:val="24"/>
              </w:rPr>
            </w:pPr>
            <w:r w:rsidRPr="008C09CF">
              <w:rPr>
                <w:b/>
                <w:bCs/>
                <w:color w:val="000000"/>
                <w:spacing w:val="-14"/>
                <w:sz w:val="24"/>
                <w:szCs w:val="24"/>
              </w:rPr>
              <w:t>Bài 11: Trường học hạnh phúc - tr. 32</w:t>
            </w:r>
          </w:p>
        </w:tc>
        <w:tc>
          <w:tcPr>
            <w:tcW w:w="855" w:type="dxa"/>
            <w:tcBorders>
              <w:top w:val="nil"/>
              <w:left w:val="nil"/>
              <w:bottom w:val="single" w:sz="4" w:space="0" w:color="auto"/>
              <w:right w:val="single" w:sz="4" w:space="0" w:color="auto"/>
            </w:tcBorders>
            <w:shd w:val="clear" w:color="auto" w:fill="auto"/>
            <w:vAlign w:val="center"/>
            <w:hideMark/>
          </w:tcPr>
          <w:p w14:paraId="735DCFA5" w14:textId="77777777" w:rsidR="00627A71" w:rsidRPr="009166FC" w:rsidRDefault="00627A71" w:rsidP="00627A71">
            <w:pPr>
              <w:ind w:leftChars="0" w:left="2" w:hanging="2"/>
              <w:jc w:val="center"/>
              <w:rPr>
                <w:color w:val="000000"/>
                <w:sz w:val="24"/>
                <w:szCs w:val="24"/>
              </w:rPr>
            </w:pPr>
            <w:r w:rsidRPr="009166FC">
              <w:rPr>
                <w:color w:val="000000"/>
                <w:sz w:val="24"/>
                <w:szCs w:val="24"/>
              </w:rPr>
              <w:t>2</w:t>
            </w:r>
          </w:p>
        </w:tc>
        <w:tc>
          <w:tcPr>
            <w:tcW w:w="1935" w:type="dxa"/>
            <w:tcBorders>
              <w:top w:val="nil"/>
              <w:left w:val="nil"/>
              <w:bottom w:val="single" w:sz="4" w:space="0" w:color="auto"/>
              <w:right w:val="single" w:sz="4" w:space="0" w:color="auto"/>
            </w:tcBorders>
            <w:shd w:val="clear" w:color="auto" w:fill="auto"/>
            <w:vAlign w:val="center"/>
            <w:hideMark/>
          </w:tcPr>
          <w:p w14:paraId="70F3DBAF"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563FB465"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 </w:t>
            </w:r>
          </w:p>
        </w:tc>
        <w:tc>
          <w:tcPr>
            <w:tcW w:w="238" w:type="dxa"/>
            <w:vAlign w:val="center"/>
            <w:hideMark/>
          </w:tcPr>
          <w:p w14:paraId="64F86F37" w14:textId="77777777" w:rsidR="00627A71" w:rsidRPr="009166FC" w:rsidRDefault="00627A71" w:rsidP="00627A71">
            <w:pPr>
              <w:ind w:leftChars="0" w:left="2" w:hanging="2"/>
              <w:rPr>
                <w:sz w:val="24"/>
                <w:szCs w:val="24"/>
              </w:rPr>
            </w:pPr>
          </w:p>
        </w:tc>
      </w:tr>
      <w:tr w:rsidR="00627A71" w:rsidRPr="009166FC" w14:paraId="3CD6C443"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177DD23A"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50F6C5FF"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noWrap/>
            <w:vAlign w:val="center"/>
            <w:hideMark/>
          </w:tcPr>
          <w:p w14:paraId="2616BA0E"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Các tổ thực hiện kế hoạch "Trường học hạnh phúc"</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14:paraId="50EC6C93" w14:textId="77777777" w:rsidR="00627A71" w:rsidRPr="009166FC" w:rsidRDefault="00627A71" w:rsidP="00627A71">
            <w:pPr>
              <w:ind w:leftChars="0" w:left="2" w:hanging="2"/>
              <w:jc w:val="center"/>
              <w:rPr>
                <w:color w:val="000000"/>
                <w:sz w:val="24"/>
                <w:szCs w:val="24"/>
              </w:rPr>
            </w:pPr>
            <w:r w:rsidRPr="009166FC">
              <w:rPr>
                <w:color w:val="000000"/>
                <w:sz w:val="24"/>
                <w:szCs w:val="24"/>
              </w:rPr>
              <w:t>3</w:t>
            </w:r>
          </w:p>
        </w:tc>
        <w:tc>
          <w:tcPr>
            <w:tcW w:w="1935" w:type="dxa"/>
            <w:tcBorders>
              <w:top w:val="nil"/>
              <w:left w:val="nil"/>
              <w:bottom w:val="single" w:sz="4" w:space="0" w:color="auto"/>
              <w:right w:val="single" w:sz="4" w:space="0" w:color="auto"/>
            </w:tcBorders>
            <w:shd w:val="clear" w:color="auto" w:fill="auto"/>
            <w:vAlign w:val="center"/>
            <w:hideMark/>
          </w:tcPr>
          <w:p w14:paraId="190E13CE"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vMerge w:val="restart"/>
            <w:tcBorders>
              <w:top w:val="nil"/>
              <w:left w:val="single" w:sz="4" w:space="0" w:color="auto"/>
              <w:bottom w:val="single" w:sz="4" w:space="0" w:color="000000"/>
              <w:right w:val="single" w:sz="4" w:space="0" w:color="auto"/>
            </w:tcBorders>
            <w:shd w:val="clear" w:color="auto" w:fill="auto"/>
            <w:vAlign w:val="center"/>
            <w:hideMark/>
          </w:tcPr>
          <w:p w14:paraId="4C1A757D"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SH lớp</w:t>
            </w:r>
          </w:p>
        </w:tc>
        <w:tc>
          <w:tcPr>
            <w:tcW w:w="238" w:type="dxa"/>
            <w:vAlign w:val="center"/>
            <w:hideMark/>
          </w:tcPr>
          <w:p w14:paraId="2E1A2A55" w14:textId="77777777" w:rsidR="00627A71" w:rsidRPr="009166FC" w:rsidRDefault="00627A71" w:rsidP="00627A71">
            <w:pPr>
              <w:ind w:leftChars="0" w:left="2" w:hanging="2"/>
              <w:rPr>
                <w:sz w:val="24"/>
                <w:szCs w:val="24"/>
              </w:rPr>
            </w:pPr>
          </w:p>
        </w:tc>
      </w:tr>
      <w:tr w:rsidR="00627A71" w:rsidRPr="009166FC" w14:paraId="1CEB4157"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16341FD3"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68B5A130"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1AF5AFD7" w14:textId="77777777" w:rsidR="00627A71" w:rsidRPr="008C09CF" w:rsidRDefault="00627A71" w:rsidP="00627A71">
            <w:pPr>
              <w:ind w:leftChars="0" w:left="2" w:hanging="2"/>
              <w:jc w:val="both"/>
              <w:rPr>
                <w:color w:val="000000"/>
                <w:spacing w:val="-14"/>
                <w:sz w:val="24"/>
                <w:szCs w:val="24"/>
              </w:rPr>
            </w:pPr>
            <w:r w:rsidRPr="009166FC">
              <w:rPr>
                <w:color w:val="000000"/>
                <w:sz w:val="24"/>
                <w:szCs w:val="24"/>
              </w:rPr>
              <w:t xml:space="preserve"> </w:t>
            </w:r>
            <w:r w:rsidRPr="008C09CF">
              <w:rPr>
                <w:color w:val="000000"/>
                <w:spacing w:val="-14"/>
                <w:sz w:val="24"/>
                <w:szCs w:val="24"/>
              </w:rPr>
              <w:t>- Các tổ tự đánh giá kế hoạch thực hiện</w:t>
            </w:r>
          </w:p>
        </w:tc>
        <w:tc>
          <w:tcPr>
            <w:tcW w:w="855" w:type="dxa"/>
            <w:vMerge/>
            <w:tcBorders>
              <w:top w:val="nil"/>
              <w:left w:val="single" w:sz="4" w:space="0" w:color="auto"/>
              <w:bottom w:val="single" w:sz="4" w:space="0" w:color="000000"/>
              <w:right w:val="single" w:sz="4" w:space="0" w:color="auto"/>
            </w:tcBorders>
            <w:vAlign w:val="center"/>
            <w:hideMark/>
          </w:tcPr>
          <w:p w14:paraId="5E67992E" w14:textId="77777777" w:rsidR="00627A71" w:rsidRPr="009166FC" w:rsidRDefault="00627A71" w:rsidP="00627A71">
            <w:pPr>
              <w:ind w:leftChars="0" w:left="2" w:hanging="2"/>
              <w:rPr>
                <w:color w:val="000000"/>
                <w:sz w:val="24"/>
                <w:szCs w:val="24"/>
              </w:rPr>
            </w:pPr>
          </w:p>
        </w:tc>
        <w:tc>
          <w:tcPr>
            <w:tcW w:w="1935" w:type="dxa"/>
            <w:tcBorders>
              <w:top w:val="nil"/>
              <w:left w:val="nil"/>
              <w:bottom w:val="single" w:sz="4" w:space="0" w:color="auto"/>
              <w:right w:val="single" w:sz="4" w:space="0" w:color="auto"/>
            </w:tcBorders>
            <w:shd w:val="clear" w:color="auto" w:fill="auto"/>
            <w:vAlign w:val="center"/>
            <w:hideMark/>
          </w:tcPr>
          <w:p w14:paraId="476C5DE4"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vMerge/>
            <w:tcBorders>
              <w:top w:val="nil"/>
              <w:left w:val="single" w:sz="4" w:space="0" w:color="auto"/>
              <w:bottom w:val="single" w:sz="4" w:space="0" w:color="000000"/>
              <w:right w:val="single" w:sz="4" w:space="0" w:color="auto"/>
            </w:tcBorders>
            <w:vAlign w:val="center"/>
            <w:hideMark/>
          </w:tcPr>
          <w:p w14:paraId="235AC80D" w14:textId="77777777" w:rsidR="00627A71" w:rsidRPr="009166FC" w:rsidRDefault="00627A71" w:rsidP="00627A71">
            <w:pPr>
              <w:ind w:leftChars="0" w:left="2" w:hanging="2"/>
              <w:rPr>
                <w:i/>
                <w:iCs/>
                <w:color w:val="000000"/>
                <w:sz w:val="24"/>
                <w:szCs w:val="24"/>
              </w:rPr>
            </w:pPr>
          </w:p>
        </w:tc>
        <w:tc>
          <w:tcPr>
            <w:tcW w:w="238" w:type="dxa"/>
            <w:vAlign w:val="center"/>
            <w:hideMark/>
          </w:tcPr>
          <w:p w14:paraId="6CB9547D" w14:textId="77777777" w:rsidR="00627A71" w:rsidRPr="009166FC" w:rsidRDefault="00627A71" w:rsidP="00627A71">
            <w:pPr>
              <w:ind w:leftChars="0" w:left="2" w:hanging="2"/>
              <w:rPr>
                <w:sz w:val="24"/>
                <w:szCs w:val="24"/>
              </w:rPr>
            </w:pPr>
          </w:p>
        </w:tc>
      </w:tr>
      <w:tr w:rsidR="00627A71" w:rsidRPr="009166FC" w14:paraId="70FDA73F" w14:textId="77777777" w:rsidTr="00264DDD">
        <w:trPr>
          <w:trHeight w:val="485"/>
        </w:trPr>
        <w:tc>
          <w:tcPr>
            <w:tcW w:w="823" w:type="dxa"/>
            <w:vMerge w:val="restart"/>
            <w:tcBorders>
              <w:top w:val="nil"/>
              <w:left w:val="single" w:sz="4" w:space="0" w:color="auto"/>
              <w:bottom w:val="single" w:sz="4" w:space="0" w:color="auto"/>
              <w:right w:val="single" w:sz="4" w:space="0" w:color="auto"/>
            </w:tcBorders>
            <w:shd w:val="clear" w:color="auto" w:fill="auto"/>
            <w:vAlign w:val="center"/>
            <w:hideMark/>
          </w:tcPr>
          <w:p w14:paraId="083658E3" w14:textId="77777777" w:rsidR="00627A71" w:rsidRPr="009166FC" w:rsidRDefault="00627A71" w:rsidP="00627A71">
            <w:pPr>
              <w:ind w:leftChars="0" w:left="2" w:hanging="2"/>
              <w:jc w:val="center"/>
              <w:rPr>
                <w:b/>
                <w:bCs/>
                <w:color w:val="000000"/>
                <w:sz w:val="24"/>
                <w:szCs w:val="24"/>
              </w:rPr>
            </w:pPr>
            <w:r w:rsidRPr="009166FC">
              <w:rPr>
                <w:b/>
                <w:bCs/>
                <w:color w:val="000000"/>
                <w:sz w:val="24"/>
                <w:szCs w:val="24"/>
              </w:rPr>
              <w:t>12</w:t>
            </w:r>
          </w:p>
        </w:tc>
        <w:tc>
          <w:tcPr>
            <w:tcW w:w="1062" w:type="dxa"/>
            <w:vMerge/>
            <w:tcBorders>
              <w:top w:val="nil"/>
              <w:left w:val="single" w:sz="4" w:space="0" w:color="auto"/>
              <w:bottom w:val="single" w:sz="4" w:space="0" w:color="000000"/>
              <w:right w:val="single" w:sz="4" w:space="0" w:color="auto"/>
            </w:tcBorders>
            <w:vAlign w:val="center"/>
            <w:hideMark/>
          </w:tcPr>
          <w:p w14:paraId="27FCAB5F"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23472A1D"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Tham gia hoạt động chào mừng ngày Nhà giáo Việt Nam 20-11</w:t>
            </w:r>
          </w:p>
        </w:tc>
        <w:tc>
          <w:tcPr>
            <w:tcW w:w="855" w:type="dxa"/>
            <w:tcBorders>
              <w:top w:val="nil"/>
              <w:left w:val="nil"/>
              <w:bottom w:val="single" w:sz="4" w:space="0" w:color="auto"/>
              <w:right w:val="single" w:sz="4" w:space="0" w:color="auto"/>
            </w:tcBorders>
            <w:shd w:val="clear" w:color="auto" w:fill="auto"/>
            <w:vAlign w:val="center"/>
            <w:hideMark/>
          </w:tcPr>
          <w:p w14:paraId="7C2762C3" w14:textId="77777777" w:rsidR="00627A71" w:rsidRPr="009166FC" w:rsidRDefault="00627A71" w:rsidP="00627A71">
            <w:pPr>
              <w:ind w:leftChars="0" w:left="2" w:hanging="2"/>
              <w:jc w:val="center"/>
              <w:rPr>
                <w:color w:val="000000"/>
                <w:sz w:val="24"/>
                <w:szCs w:val="24"/>
              </w:rPr>
            </w:pPr>
            <w:r w:rsidRPr="009166FC">
              <w:rPr>
                <w:color w:val="000000"/>
                <w:sz w:val="24"/>
                <w:szCs w:val="24"/>
              </w:rPr>
              <w:t>1</w:t>
            </w:r>
          </w:p>
        </w:tc>
        <w:tc>
          <w:tcPr>
            <w:tcW w:w="1935" w:type="dxa"/>
            <w:tcBorders>
              <w:top w:val="nil"/>
              <w:left w:val="nil"/>
              <w:bottom w:val="single" w:sz="4" w:space="0" w:color="auto"/>
              <w:right w:val="single" w:sz="4" w:space="0" w:color="auto"/>
            </w:tcBorders>
            <w:shd w:val="clear" w:color="auto" w:fill="auto"/>
            <w:vAlign w:val="center"/>
            <w:hideMark/>
          </w:tcPr>
          <w:p w14:paraId="0E04D6F1"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6AB69804"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Chào cờ</w:t>
            </w:r>
          </w:p>
        </w:tc>
        <w:tc>
          <w:tcPr>
            <w:tcW w:w="238" w:type="dxa"/>
            <w:vAlign w:val="center"/>
            <w:hideMark/>
          </w:tcPr>
          <w:p w14:paraId="79F2C1B1" w14:textId="77777777" w:rsidR="00627A71" w:rsidRPr="009166FC" w:rsidRDefault="00627A71" w:rsidP="00627A71">
            <w:pPr>
              <w:ind w:leftChars="0" w:left="2" w:hanging="2"/>
              <w:rPr>
                <w:sz w:val="24"/>
                <w:szCs w:val="24"/>
              </w:rPr>
            </w:pPr>
          </w:p>
        </w:tc>
      </w:tr>
      <w:tr w:rsidR="00627A71" w:rsidRPr="009166FC" w14:paraId="5B32934D"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4E061725"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5AB2B8A3"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15622906" w14:textId="77777777" w:rsidR="00627A71" w:rsidRPr="009166FC" w:rsidRDefault="00627A71" w:rsidP="00627A71">
            <w:pPr>
              <w:ind w:leftChars="0" w:left="2" w:hanging="2"/>
              <w:jc w:val="both"/>
              <w:rPr>
                <w:b/>
                <w:bCs/>
                <w:color w:val="000000"/>
                <w:sz w:val="24"/>
                <w:szCs w:val="24"/>
              </w:rPr>
            </w:pPr>
            <w:r w:rsidRPr="009166FC">
              <w:rPr>
                <w:b/>
                <w:bCs/>
                <w:color w:val="000000"/>
                <w:sz w:val="24"/>
                <w:szCs w:val="24"/>
              </w:rPr>
              <w:t>Bài 12: Biết ơn thầy cô - tr. 34</w:t>
            </w:r>
          </w:p>
        </w:tc>
        <w:tc>
          <w:tcPr>
            <w:tcW w:w="855" w:type="dxa"/>
            <w:tcBorders>
              <w:top w:val="nil"/>
              <w:left w:val="nil"/>
              <w:bottom w:val="single" w:sz="4" w:space="0" w:color="auto"/>
              <w:right w:val="single" w:sz="4" w:space="0" w:color="auto"/>
            </w:tcBorders>
            <w:shd w:val="clear" w:color="auto" w:fill="auto"/>
            <w:vAlign w:val="center"/>
            <w:hideMark/>
          </w:tcPr>
          <w:p w14:paraId="71CC7C8E" w14:textId="77777777" w:rsidR="00627A71" w:rsidRPr="009166FC" w:rsidRDefault="00627A71" w:rsidP="00627A71">
            <w:pPr>
              <w:ind w:leftChars="0" w:left="2" w:hanging="2"/>
              <w:jc w:val="center"/>
              <w:rPr>
                <w:color w:val="000000"/>
                <w:sz w:val="24"/>
                <w:szCs w:val="24"/>
              </w:rPr>
            </w:pPr>
            <w:r w:rsidRPr="009166FC">
              <w:rPr>
                <w:color w:val="000000"/>
                <w:sz w:val="24"/>
                <w:szCs w:val="24"/>
              </w:rPr>
              <w:t>2</w:t>
            </w:r>
          </w:p>
        </w:tc>
        <w:tc>
          <w:tcPr>
            <w:tcW w:w="1935" w:type="dxa"/>
            <w:tcBorders>
              <w:top w:val="nil"/>
              <w:left w:val="nil"/>
              <w:bottom w:val="single" w:sz="4" w:space="0" w:color="auto"/>
              <w:right w:val="single" w:sz="4" w:space="0" w:color="auto"/>
            </w:tcBorders>
            <w:shd w:val="clear" w:color="auto" w:fill="auto"/>
            <w:vAlign w:val="center"/>
            <w:hideMark/>
          </w:tcPr>
          <w:p w14:paraId="4CD34853"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608A71FD"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 </w:t>
            </w:r>
          </w:p>
        </w:tc>
        <w:tc>
          <w:tcPr>
            <w:tcW w:w="238" w:type="dxa"/>
            <w:vAlign w:val="center"/>
            <w:hideMark/>
          </w:tcPr>
          <w:p w14:paraId="3A43EEF2" w14:textId="77777777" w:rsidR="00627A71" w:rsidRPr="009166FC" w:rsidRDefault="00627A71" w:rsidP="00627A71">
            <w:pPr>
              <w:ind w:leftChars="0" w:left="2" w:hanging="2"/>
              <w:rPr>
                <w:sz w:val="24"/>
                <w:szCs w:val="24"/>
              </w:rPr>
            </w:pPr>
          </w:p>
        </w:tc>
      </w:tr>
      <w:tr w:rsidR="00627A71" w:rsidRPr="009166FC" w14:paraId="20702605"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3E49E590"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33F89111"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61E20527" w14:textId="77777777" w:rsidR="00627A71" w:rsidRPr="008C09CF" w:rsidRDefault="00627A71" w:rsidP="00627A71">
            <w:pPr>
              <w:ind w:leftChars="0" w:left="2" w:hanging="2"/>
              <w:jc w:val="both"/>
              <w:rPr>
                <w:color w:val="000000"/>
                <w:spacing w:val="-14"/>
                <w:sz w:val="24"/>
                <w:szCs w:val="24"/>
              </w:rPr>
            </w:pPr>
            <w:r w:rsidRPr="009166FC">
              <w:rPr>
                <w:color w:val="000000"/>
                <w:sz w:val="24"/>
                <w:szCs w:val="24"/>
              </w:rPr>
              <w:t xml:space="preserve"> </w:t>
            </w:r>
            <w:r w:rsidRPr="008C09CF">
              <w:rPr>
                <w:color w:val="000000"/>
                <w:spacing w:val="-14"/>
                <w:sz w:val="24"/>
                <w:szCs w:val="24"/>
              </w:rPr>
              <w:t>- Tham gia văn nghệ chúc mừng thầy cô</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14:paraId="36EC8A0D" w14:textId="77777777" w:rsidR="00627A71" w:rsidRPr="009166FC" w:rsidRDefault="00627A71" w:rsidP="00627A71">
            <w:pPr>
              <w:ind w:leftChars="0" w:left="2" w:hanging="2"/>
              <w:jc w:val="center"/>
              <w:rPr>
                <w:color w:val="000000"/>
                <w:sz w:val="24"/>
                <w:szCs w:val="24"/>
              </w:rPr>
            </w:pPr>
            <w:r w:rsidRPr="009166FC">
              <w:rPr>
                <w:color w:val="000000"/>
                <w:sz w:val="24"/>
                <w:szCs w:val="24"/>
              </w:rPr>
              <w:t>3</w:t>
            </w:r>
          </w:p>
        </w:tc>
        <w:tc>
          <w:tcPr>
            <w:tcW w:w="1935" w:type="dxa"/>
            <w:tcBorders>
              <w:top w:val="nil"/>
              <w:left w:val="nil"/>
              <w:bottom w:val="single" w:sz="4" w:space="0" w:color="auto"/>
              <w:right w:val="single" w:sz="4" w:space="0" w:color="auto"/>
            </w:tcBorders>
            <w:shd w:val="clear" w:color="auto" w:fill="auto"/>
            <w:vAlign w:val="center"/>
            <w:hideMark/>
          </w:tcPr>
          <w:p w14:paraId="2B78E93E"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vMerge w:val="restart"/>
            <w:tcBorders>
              <w:top w:val="nil"/>
              <w:left w:val="single" w:sz="4" w:space="0" w:color="auto"/>
              <w:bottom w:val="single" w:sz="4" w:space="0" w:color="000000"/>
              <w:right w:val="single" w:sz="4" w:space="0" w:color="auto"/>
            </w:tcBorders>
            <w:shd w:val="clear" w:color="auto" w:fill="auto"/>
            <w:vAlign w:val="center"/>
            <w:hideMark/>
          </w:tcPr>
          <w:p w14:paraId="5898C52A"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SH lớp</w:t>
            </w:r>
          </w:p>
        </w:tc>
        <w:tc>
          <w:tcPr>
            <w:tcW w:w="238" w:type="dxa"/>
            <w:vAlign w:val="center"/>
            <w:hideMark/>
          </w:tcPr>
          <w:p w14:paraId="77D0CDB2" w14:textId="77777777" w:rsidR="00627A71" w:rsidRPr="009166FC" w:rsidRDefault="00627A71" w:rsidP="00627A71">
            <w:pPr>
              <w:ind w:leftChars="0" w:left="2" w:hanging="2"/>
              <w:rPr>
                <w:sz w:val="24"/>
                <w:szCs w:val="24"/>
              </w:rPr>
            </w:pPr>
          </w:p>
        </w:tc>
      </w:tr>
      <w:tr w:rsidR="00627A71" w:rsidRPr="009166FC" w14:paraId="7C7D5D8F"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096F4724"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0D08E1D5"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28CC733C"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Từng bạn nói lời cảm ơn với thầy cô</w:t>
            </w:r>
          </w:p>
        </w:tc>
        <w:tc>
          <w:tcPr>
            <w:tcW w:w="855" w:type="dxa"/>
            <w:vMerge/>
            <w:tcBorders>
              <w:top w:val="nil"/>
              <w:left w:val="single" w:sz="4" w:space="0" w:color="auto"/>
              <w:bottom w:val="single" w:sz="4" w:space="0" w:color="000000"/>
              <w:right w:val="single" w:sz="4" w:space="0" w:color="auto"/>
            </w:tcBorders>
            <w:vAlign w:val="center"/>
            <w:hideMark/>
          </w:tcPr>
          <w:p w14:paraId="466D89E1" w14:textId="77777777" w:rsidR="00627A71" w:rsidRPr="009166FC" w:rsidRDefault="00627A71" w:rsidP="00627A71">
            <w:pPr>
              <w:ind w:leftChars="0" w:left="2" w:hanging="2"/>
              <w:rPr>
                <w:color w:val="000000"/>
                <w:sz w:val="24"/>
                <w:szCs w:val="24"/>
              </w:rPr>
            </w:pPr>
          </w:p>
        </w:tc>
        <w:tc>
          <w:tcPr>
            <w:tcW w:w="1935" w:type="dxa"/>
            <w:tcBorders>
              <w:top w:val="nil"/>
              <w:left w:val="nil"/>
              <w:bottom w:val="single" w:sz="4" w:space="0" w:color="auto"/>
              <w:right w:val="single" w:sz="4" w:space="0" w:color="auto"/>
            </w:tcBorders>
            <w:shd w:val="clear" w:color="auto" w:fill="auto"/>
            <w:vAlign w:val="center"/>
            <w:hideMark/>
          </w:tcPr>
          <w:p w14:paraId="734F68B5"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vMerge/>
            <w:tcBorders>
              <w:top w:val="nil"/>
              <w:left w:val="single" w:sz="4" w:space="0" w:color="auto"/>
              <w:bottom w:val="single" w:sz="4" w:space="0" w:color="000000"/>
              <w:right w:val="single" w:sz="4" w:space="0" w:color="auto"/>
            </w:tcBorders>
            <w:vAlign w:val="center"/>
            <w:hideMark/>
          </w:tcPr>
          <w:p w14:paraId="4870DE24" w14:textId="77777777" w:rsidR="00627A71" w:rsidRPr="009166FC" w:rsidRDefault="00627A71" w:rsidP="00627A71">
            <w:pPr>
              <w:ind w:leftChars="0" w:left="2" w:hanging="2"/>
              <w:rPr>
                <w:i/>
                <w:iCs/>
                <w:color w:val="000000"/>
                <w:sz w:val="24"/>
                <w:szCs w:val="24"/>
              </w:rPr>
            </w:pPr>
          </w:p>
        </w:tc>
        <w:tc>
          <w:tcPr>
            <w:tcW w:w="238" w:type="dxa"/>
            <w:vAlign w:val="center"/>
            <w:hideMark/>
          </w:tcPr>
          <w:p w14:paraId="2D06E49E" w14:textId="77777777" w:rsidR="00627A71" w:rsidRPr="009166FC" w:rsidRDefault="00627A71" w:rsidP="00627A71">
            <w:pPr>
              <w:ind w:leftChars="0" w:left="2" w:hanging="2"/>
              <w:rPr>
                <w:sz w:val="24"/>
                <w:szCs w:val="24"/>
              </w:rPr>
            </w:pPr>
          </w:p>
        </w:tc>
      </w:tr>
      <w:tr w:rsidR="00627A71" w:rsidRPr="009166FC" w14:paraId="4FCC7495" w14:textId="77777777" w:rsidTr="00264DDD">
        <w:trPr>
          <w:trHeight w:val="360"/>
        </w:trPr>
        <w:tc>
          <w:tcPr>
            <w:tcW w:w="823" w:type="dxa"/>
            <w:vMerge w:val="restart"/>
            <w:tcBorders>
              <w:top w:val="nil"/>
              <w:left w:val="single" w:sz="4" w:space="0" w:color="auto"/>
              <w:bottom w:val="single" w:sz="4" w:space="0" w:color="auto"/>
              <w:right w:val="single" w:sz="4" w:space="0" w:color="auto"/>
            </w:tcBorders>
            <w:shd w:val="clear" w:color="auto" w:fill="auto"/>
            <w:vAlign w:val="center"/>
            <w:hideMark/>
          </w:tcPr>
          <w:p w14:paraId="707B20D2" w14:textId="77777777" w:rsidR="00627A71" w:rsidRPr="009166FC" w:rsidRDefault="00627A71" w:rsidP="00627A71">
            <w:pPr>
              <w:ind w:leftChars="0" w:left="2" w:hanging="2"/>
              <w:jc w:val="center"/>
              <w:rPr>
                <w:b/>
                <w:bCs/>
                <w:color w:val="000000"/>
                <w:sz w:val="24"/>
                <w:szCs w:val="24"/>
              </w:rPr>
            </w:pPr>
            <w:r w:rsidRPr="009166FC">
              <w:rPr>
                <w:b/>
                <w:bCs/>
                <w:color w:val="000000"/>
                <w:sz w:val="24"/>
                <w:szCs w:val="24"/>
              </w:rPr>
              <w:lastRenderedPageBreak/>
              <w:t>13</w:t>
            </w:r>
          </w:p>
        </w:tc>
        <w:tc>
          <w:tcPr>
            <w:tcW w:w="1062" w:type="dxa"/>
            <w:vMerge w:val="restart"/>
            <w:tcBorders>
              <w:top w:val="nil"/>
              <w:left w:val="single" w:sz="4" w:space="0" w:color="auto"/>
              <w:bottom w:val="single" w:sz="4" w:space="0" w:color="000000"/>
              <w:right w:val="single" w:sz="4" w:space="0" w:color="auto"/>
            </w:tcBorders>
            <w:shd w:val="clear" w:color="auto" w:fill="auto"/>
            <w:vAlign w:val="center"/>
            <w:hideMark/>
          </w:tcPr>
          <w:p w14:paraId="3EA70B74" w14:textId="77777777" w:rsidR="00627A71" w:rsidRPr="009166FC" w:rsidRDefault="00627A71" w:rsidP="00627A71">
            <w:pPr>
              <w:ind w:leftChars="0" w:left="2" w:hanging="2"/>
              <w:jc w:val="center"/>
              <w:rPr>
                <w:b/>
                <w:bCs/>
                <w:i/>
                <w:iCs/>
                <w:color w:val="000000"/>
                <w:sz w:val="24"/>
                <w:szCs w:val="24"/>
              </w:rPr>
            </w:pPr>
            <w:r w:rsidRPr="009166FC">
              <w:rPr>
                <w:b/>
                <w:bCs/>
                <w:i/>
                <w:iCs/>
                <w:color w:val="000000"/>
                <w:sz w:val="24"/>
                <w:szCs w:val="24"/>
              </w:rPr>
              <w:t>4. Tự phục vụ bản thân</w:t>
            </w:r>
          </w:p>
        </w:tc>
        <w:tc>
          <w:tcPr>
            <w:tcW w:w="3961" w:type="dxa"/>
            <w:tcBorders>
              <w:top w:val="nil"/>
              <w:left w:val="nil"/>
              <w:bottom w:val="single" w:sz="4" w:space="0" w:color="auto"/>
              <w:right w:val="single" w:sz="4" w:space="0" w:color="auto"/>
            </w:tcBorders>
            <w:shd w:val="clear" w:color="auto" w:fill="auto"/>
            <w:vAlign w:val="center"/>
            <w:hideMark/>
          </w:tcPr>
          <w:p w14:paraId="296F4206"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Xem tiểu phẩm về chủ đề "Tự phục vụ bản thân"</w:t>
            </w:r>
          </w:p>
        </w:tc>
        <w:tc>
          <w:tcPr>
            <w:tcW w:w="855" w:type="dxa"/>
            <w:tcBorders>
              <w:top w:val="nil"/>
              <w:left w:val="nil"/>
              <w:bottom w:val="single" w:sz="4" w:space="0" w:color="auto"/>
              <w:right w:val="single" w:sz="4" w:space="0" w:color="auto"/>
            </w:tcBorders>
            <w:shd w:val="clear" w:color="auto" w:fill="auto"/>
            <w:vAlign w:val="center"/>
            <w:hideMark/>
          </w:tcPr>
          <w:p w14:paraId="2C44B4B3" w14:textId="77777777" w:rsidR="00627A71" w:rsidRPr="009166FC" w:rsidRDefault="00627A71" w:rsidP="00627A71">
            <w:pPr>
              <w:ind w:leftChars="0" w:left="2" w:hanging="2"/>
              <w:jc w:val="center"/>
              <w:rPr>
                <w:color w:val="000000"/>
                <w:sz w:val="24"/>
                <w:szCs w:val="24"/>
              </w:rPr>
            </w:pPr>
            <w:r w:rsidRPr="009166FC">
              <w:rPr>
                <w:color w:val="000000"/>
                <w:sz w:val="24"/>
                <w:szCs w:val="24"/>
              </w:rPr>
              <w:t>1</w:t>
            </w:r>
          </w:p>
        </w:tc>
        <w:tc>
          <w:tcPr>
            <w:tcW w:w="1935" w:type="dxa"/>
            <w:tcBorders>
              <w:top w:val="nil"/>
              <w:left w:val="nil"/>
              <w:bottom w:val="single" w:sz="4" w:space="0" w:color="auto"/>
              <w:right w:val="single" w:sz="4" w:space="0" w:color="auto"/>
            </w:tcBorders>
            <w:shd w:val="clear" w:color="auto" w:fill="auto"/>
            <w:vAlign w:val="center"/>
            <w:hideMark/>
          </w:tcPr>
          <w:p w14:paraId="62D50CAB"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2253ED91"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Chào cờ</w:t>
            </w:r>
          </w:p>
        </w:tc>
        <w:tc>
          <w:tcPr>
            <w:tcW w:w="238" w:type="dxa"/>
            <w:vAlign w:val="center"/>
            <w:hideMark/>
          </w:tcPr>
          <w:p w14:paraId="08CD874E" w14:textId="77777777" w:rsidR="00627A71" w:rsidRPr="009166FC" w:rsidRDefault="00627A71" w:rsidP="00627A71">
            <w:pPr>
              <w:ind w:leftChars="0" w:left="2" w:hanging="2"/>
              <w:rPr>
                <w:sz w:val="24"/>
                <w:szCs w:val="24"/>
              </w:rPr>
            </w:pPr>
          </w:p>
        </w:tc>
      </w:tr>
      <w:tr w:rsidR="00627A71" w:rsidRPr="009166FC" w14:paraId="3629998F"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71A14946"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5384F7C4"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2F22056D" w14:textId="77777777" w:rsidR="00627A71" w:rsidRPr="009166FC" w:rsidRDefault="00627A71" w:rsidP="00627A71">
            <w:pPr>
              <w:ind w:leftChars="0" w:left="2" w:hanging="2"/>
              <w:jc w:val="both"/>
              <w:rPr>
                <w:b/>
                <w:bCs/>
                <w:color w:val="000000"/>
                <w:sz w:val="24"/>
                <w:szCs w:val="24"/>
              </w:rPr>
            </w:pPr>
            <w:r w:rsidRPr="009166FC">
              <w:rPr>
                <w:b/>
                <w:bCs/>
                <w:color w:val="000000"/>
                <w:sz w:val="24"/>
                <w:szCs w:val="24"/>
              </w:rPr>
              <w:t>Bài 13: Em tự làm lấy việc của mình - tr. 36</w:t>
            </w:r>
          </w:p>
        </w:tc>
        <w:tc>
          <w:tcPr>
            <w:tcW w:w="855" w:type="dxa"/>
            <w:tcBorders>
              <w:top w:val="nil"/>
              <w:left w:val="nil"/>
              <w:bottom w:val="single" w:sz="4" w:space="0" w:color="auto"/>
              <w:right w:val="single" w:sz="4" w:space="0" w:color="auto"/>
            </w:tcBorders>
            <w:shd w:val="clear" w:color="auto" w:fill="auto"/>
            <w:vAlign w:val="center"/>
            <w:hideMark/>
          </w:tcPr>
          <w:p w14:paraId="4736FDAA" w14:textId="77777777" w:rsidR="00627A71" w:rsidRPr="009166FC" w:rsidRDefault="00627A71" w:rsidP="00627A71">
            <w:pPr>
              <w:ind w:leftChars="0" w:left="2" w:hanging="2"/>
              <w:jc w:val="center"/>
              <w:rPr>
                <w:color w:val="000000"/>
                <w:sz w:val="24"/>
                <w:szCs w:val="24"/>
              </w:rPr>
            </w:pPr>
            <w:r w:rsidRPr="009166FC">
              <w:rPr>
                <w:color w:val="000000"/>
                <w:sz w:val="24"/>
                <w:szCs w:val="24"/>
              </w:rPr>
              <w:t>2</w:t>
            </w:r>
          </w:p>
        </w:tc>
        <w:tc>
          <w:tcPr>
            <w:tcW w:w="1935" w:type="dxa"/>
            <w:tcBorders>
              <w:top w:val="nil"/>
              <w:left w:val="nil"/>
              <w:bottom w:val="single" w:sz="4" w:space="0" w:color="auto"/>
              <w:right w:val="single" w:sz="4" w:space="0" w:color="auto"/>
            </w:tcBorders>
            <w:shd w:val="clear" w:color="auto" w:fill="auto"/>
            <w:vAlign w:val="center"/>
            <w:hideMark/>
          </w:tcPr>
          <w:p w14:paraId="23AE3F25"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6EB946DB"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 </w:t>
            </w:r>
          </w:p>
        </w:tc>
        <w:tc>
          <w:tcPr>
            <w:tcW w:w="238" w:type="dxa"/>
            <w:vAlign w:val="center"/>
            <w:hideMark/>
          </w:tcPr>
          <w:p w14:paraId="54E02649" w14:textId="77777777" w:rsidR="00627A71" w:rsidRPr="009166FC" w:rsidRDefault="00627A71" w:rsidP="00627A71">
            <w:pPr>
              <w:ind w:leftChars="0" w:left="2" w:hanging="2"/>
              <w:rPr>
                <w:sz w:val="24"/>
                <w:szCs w:val="24"/>
              </w:rPr>
            </w:pPr>
          </w:p>
        </w:tc>
      </w:tr>
      <w:tr w:rsidR="00627A71" w:rsidRPr="009166FC" w14:paraId="0ADEFD88"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74F4D106"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6F03B75B"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7C9E18B6"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Chơ trò Quanh mâm cơm</w:t>
            </w:r>
          </w:p>
        </w:tc>
        <w:tc>
          <w:tcPr>
            <w:tcW w:w="855" w:type="dxa"/>
            <w:tcBorders>
              <w:top w:val="nil"/>
              <w:left w:val="nil"/>
              <w:bottom w:val="single" w:sz="4" w:space="0" w:color="auto"/>
              <w:right w:val="single" w:sz="4" w:space="0" w:color="auto"/>
            </w:tcBorders>
            <w:shd w:val="clear" w:color="auto" w:fill="auto"/>
            <w:vAlign w:val="center"/>
            <w:hideMark/>
          </w:tcPr>
          <w:p w14:paraId="58270BA8" w14:textId="77777777" w:rsidR="00627A71" w:rsidRPr="009166FC" w:rsidRDefault="00627A71" w:rsidP="00627A71">
            <w:pPr>
              <w:ind w:leftChars="0" w:left="2" w:hanging="2"/>
              <w:jc w:val="center"/>
              <w:rPr>
                <w:color w:val="000000"/>
                <w:sz w:val="24"/>
                <w:szCs w:val="24"/>
              </w:rPr>
            </w:pPr>
            <w:r w:rsidRPr="009166FC">
              <w:rPr>
                <w:color w:val="000000"/>
                <w:sz w:val="24"/>
                <w:szCs w:val="24"/>
              </w:rPr>
              <w:t>3</w:t>
            </w:r>
          </w:p>
        </w:tc>
        <w:tc>
          <w:tcPr>
            <w:tcW w:w="1935" w:type="dxa"/>
            <w:tcBorders>
              <w:top w:val="nil"/>
              <w:left w:val="nil"/>
              <w:bottom w:val="single" w:sz="4" w:space="0" w:color="auto"/>
              <w:right w:val="single" w:sz="4" w:space="0" w:color="auto"/>
            </w:tcBorders>
            <w:shd w:val="clear" w:color="auto" w:fill="auto"/>
            <w:vAlign w:val="center"/>
            <w:hideMark/>
          </w:tcPr>
          <w:p w14:paraId="6CF70A83"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5C5B45AA"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SH lớp</w:t>
            </w:r>
          </w:p>
        </w:tc>
        <w:tc>
          <w:tcPr>
            <w:tcW w:w="238" w:type="dxa"/>
            <w:vAlign w:val="center"/>
            <w:hideMark/>
          </w:tcPr>
          <w:p w14:paraId="348C7130" w14:textId="77777777" w:rsidR="00627A71" w:rsidRPr="009166FC" w:rsidRDefault="00627A71" w:rsidP="00627A71">
            <w:pPr>
              <w:ind w:leftChars="0" w:left="2" w:hanging="2"/>
              <w:rPr>
                <w:sz w:val="24"/>
                <w:szCs w:val="24"/>
              </w:rPr>
            </w:pPr>
          </w:p>
        </w:tc>
      </w:tr>
      <w:tr w:rsidR="00627A71" w:rsidRPr="009166FC" w14:paraId="10F77B41" w14:textId="77777777" w:rsidTr="00264DDD">
        <w:trPr>
          <w:trHeight w:val="720"/>
        </w:trPr>
        <w:tc>
          <w:tcPr>
            <w:tcW w:w="823" w:type="dxa"/>
            <w:vMerge w:val="restart"/>
            <w:tcBorders>
              <w:top w:val="nil"/>
              <w:left w:val="single" w:sz="4" w:space="0" w:color="auto"/>
              <w:bottom w:val="single" w:sz="4" w:space="0" w:color="auto"/>
              <w:right w:val="single" w:sz="4" w:space="0" w:color="auto"/>
            </w:tcBorders>
            <w:shd w:val="clear" w:color="auto" w:fill="auto"/>
            <w:vAlign w:val="center"/>
            <w:hideMark/>
          </w:tcPr>
          <w:p w14:paraId="27B0FBA3" w14:textId="77777777" w:rsidR="00627A71" w:rsidRPr="009166FC" w:rsidRDefault="00627A71" w:rsidP="00627A71">
            <w:pPr>
              <w:ind w:leftChars="0" w:left="2" w:hanging="2"/>
              <w:jc w:val="center"/>
              <w:rPr>
                <w:b/>
                <w:bCs/>
                <w:color w:val="000000"/>
                <w:sz w:val="24"/>
                <w:szCs w:val="24"/>
              </w:rPr>
            </w:pPr>
            <w:r w:rsidRPr="009166FC">
              <w:rPr>
                <w:b/>
                <w:bCs/>
                <w:color w:val="000000"/>
                <w:sz w:val="24"/>
                <w:szCs w:val="24"/>
              </w:rPr>
              <w:t>14</w:t>
            </w:r>
          </w:p>
        </w:tc>
        <w:tc>
          <w:tcPr>
            <w:tcW w:w="1062" w:type="dxa"/>
            <w:vMerge/>
            <w:tcBorders>
              <w:top w:val="nil"/>
              <w:left w:val="single" w:sz="4" w:space="0" w:color="auto"/>
              <w:bottom w:val="single" w:sz="4" w:space="0" w:color="000000"/>
              <w:right w:val="single" w:sz="4" w:space="0" w:color="auto"/>
            </w:tcBorders>
            <w:vAlign w:val="center"/>
            <w:hideMark/>
          </w:tcPr>
          <w:p w14:paraId="4BB25CA7"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1499549A"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Nghe các chú cảnh sát phòng cháy chữa cháy hướng dẫn cách thoát hiểm khi xảy ra hỏa hoạn</w:t>
            </w:r>
          </w:p>
        </w:tc>
        <w:tc>
          <w:tcPr>
            <w:tcW w:w="855" w:type="dxa"/>
            <w:tcBorders>
              <w:top w:val="nil"/>
              <w:left w:val="nil"/>
              <w:bottom w:val="single" w:sz="4" w:space="0" w:color="auto"/>
              <w:right w:val="single" w:sz="4" w:space="0" w:color="auto"/>
            </w:tcBorders>
            <w:shd w:val="clear" w:color="auto" w:fill="auto"/>
            <w:vAlign w:val="center"/>
            <w:hideMark/>
          </w:tcPr>
          <w:p w14:paraId="594F5AEE" w14:textId="77777777" w:rsidR="00627A71" w:rsidRPr="009166FC" w:rsidRDefault="00627A71" w:rsidP="00627A71">
            <w:pPr>
              <w:ind w:leftChars="0" w:left="2" w:hanging="2"/>
              <w:jc w:val="center"/>
              <w:rPr>
                <w:color w:val="000000"/>
                <w:sz w:val="24"/>
                <w:szCs w:val="24"/>
              </w:rPr>
            </w:pPr>
            <w:r w:rsidRPr="009166FC">
              <w:rPr>
                <w:color w:val="000000"/>
                <w:sz w:val="24"/>
                <w:szCs w:val="24"/>
              </w:rPr>
              <w:t>1</w:t>
            </w:r>
          </w:p>
        </w:tc>
        <w:tc>
          <w:tcPr>
            <w:tcW w:w="1935" w:type="dxa"/>
            <w:tcBorders>
              <w:top w:val="nil"/>
              <w:left w:val="nil"/>
              <w:bottom w:val="single" w:sz="4" w:space="0" w:color="auto"/>
              <w:right w:val="single" w:sz="4" w:space="0" w:color="auto"/>
            </w:tcBorders>
            <w:shd w:val="clear" w:color="auto" w:fill="auto"/>
            <w:vAlign w:val="center"/>
            <w:hideMark/>
          </w:tcPr>
          <w:p w14:paraId="54604523"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0C49200B"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Chào cờ</w:t>
            </w:r>
          </w:p>
        </w:tc>
        <w:tc>
          <w:tcPr>
            <w:tcW w:w="238" w:type="dxa"/>
            <w:vAlign w:val="center"/>
            <w:hideMark/>
          </w:tcPr>
          <w:p w14:paraId="6C5EEEAE" w14:textId="77777777" w:rsidR="00627A71" w:rsidRPr="009166FC" w:rsidRDefault="00627A71" w:rsidP="00627A71">
            <w:pPr>
              <w:ind w:leftChars="0" w:left="2" w:hanging="2"/>
              <w:rPr>
                <w:sz w:val="24"/>
                <w:szCs w:val="24"/>
              </w:rPr>
            </w:pPr>
          </w:p>
        </w:tc>
      </w:tr>
      <w:tr w:rsidR="00627A71" w:rsidRPr="009166FC" w14:paraId="62D84D2F"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014031C7"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16C24582"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35F15822" w14:textId="77777777" w:rsidR="00627A71" w:rsidRPr="009166FC" w:rsidRDefault="00627A71" w:rsidP="00627A71">
            <w:pPr>
              <w:ind w:leftChars="0" w:left="2" w:hanging="2"/>
              <w:jc w:val="both"/>
              <w:rPr>
                <w:b/>
                <w:bCs/>
                <w:color w:val="000000"/>
                <w:sz w:val="24"/>
                <w:szCs w:val="24"/>
              </w:rPr>
            </w:pPr>
            <w:r w:rsidRPr="009166FC">
              <w:rPr>
                <w:b/>
                <w:bCs/>
                <w:color w:val="000000"/>
                <w:sz w:val="24"/>
                <w:szCs w:val="24"/>
              </w:rPr>
              <w:t>Bài 14: Nghĩ nhanh, làm giỏi - tr. 39</w:t>
            </w:r>
          </w:p>
        </w:tc>
        <w:tc>
          <w:tcPr>
            <w:tcW w:w="855" w:type="dxa"/>
            <w:tcBorders>
              <w:top w:val="nil"/>
              <w:left w:val="nil"/>
              <w:bottom w:val="single" w:sz="4" w:space="0" w:color="auto"/>
              <w:right w:val="single" w:sz="4" w:space="0" w:color="auto"/>
            </w:tcBorders>
            <w:shd w:val="clear" w:color="auto" w:fill="auto"/>
            <w:vAlign w:val="center"/>
            <w:hideMark/>
          </w:tcPr>
          <w:p w14:paraId="06CECF68" w14:textId="77777777" w:rsidR="00627A71" w:rsidRPr="009166FC" w:rsidRDefault="00627A71" w:rsidP="00627A71">
            <w:pPr>
              <w:ind w:leftChars="0" w:left="2" w:hanging="2"/>
              <w:jc w:val="center"/>
              <w:rPr>
                <w:color w:val="000000"/>
                <w:sz w:val="24"/>
                <w:szCs w:val="24"/>
              </w:rPr>
            </w:pPr>
            <w:r w:rsidRPr="009166FC">
              <w:rPr>
                <w:color w:val="000000"/>
                <w:sz w:val="24"/>
                <w:szCs w:val="24"/>
              </w:rPr>
              <w:t>2</w:t>
            </w:r>
          </w:p>
        </w:tc>
        <w:tc>
          <w:tcPr>
            <w:tcW w:w="1935" w:type="dxa"/>
            <w:tcBorders>
              <w:top w:val="nil"/>
              <w:left w:val="nil"/>
              <w:bottom w:val="single" w:sz="4" w:space="0" w:color="auto"/>
              <w:right w:val="single" w:sz="4" w:space="0" w:color="auto"/>
            </w:tcBorders>
            <w:shd w:val="clear" w:color="auto" w:fill="auto"/>
            <w:vAlign w:val="center"/>
            <w:hideMark/>
          </w:tcPr>
          <w:p w14:paraId="46F789AB"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21694A80"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 </w:t>
            </w:r>
          </w:p>
        </w:tc>
        <w:tc>
          <w:tcPr>
            <w:tcW w:w="238" w:type="dxa"/>
            <w:vAlign w:val="center"/>
            <w:hideMark/>
          </w:tcPr>
          <w:p w14:paraId="5F5BE11F" w14:textId="77777777" w:rsidR="00627A71" w:rsidRPr="009166FC" w:rsidRDefault="00627A71" w:rsidP="00627A71">
            <w:pPr>
              <w:ind w:leftChars="0" w:left="2" w:hanging="2"/>
              <w:rPr>
                <w:sz w:val="24"/>
                <w:szCs w:val="24"/>
              </w:rPr>
            </w:pPr>
          </w:p>
        </w:tc>
      </w:tr>
      <w:tr w:rsidR="00627A71" w:rsidRPr="009166FC" w14:paraId="48852AAE"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1F15E5A2"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26173E5C"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64C02656"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Chia sẻ về một tình huống bất ngờ em từng gặp</w:t>
            </w:r>
          </w:p>
        </w:tc>
        <w:tc>
          <w:tcPr>
            <w:tcW w:w="855" w:type="dxa"/>
            <w:tcBorders>
              <w:top w:val="nil"/>
              <w:left w:val="nil"/>
              <w:bottom w:val="single" w:sz="4" w:space="0" w:color="auto"/>
              <w:right w:val="single" w:sz="4" w:space="0" w:color="auto"/>
            </w:tcBorders>
            <w:shd w:val="clear" w:color="auto" w:fill="auto"/>
            <w:vAlign w:val="center"/>
            <w:hideMark/>
          </w:tcPr>
          <w:p w14:paraId="3A8BA60E" w14:textId="77777777" w:rsidR="00627A71" w:rsidRPr="009166FC" w:rsidRDefault="00627A71" w:rsidP="00627A71">
            <w:pPr>
              <w:ind w:leftChars="0" w:left="2" w:hanging="2"/>
              <w:jc w:val="center"/>
              <w:rPr>
                <w:color w:val="000000"/>
                <w:sz w:val="24"/>
                <w:szCs w:val="24"/>
              </w:rPr>
            </w:pPr>
            <w:r w:rsidRPr="009166FC">
              <w:rPr>
                <w:color w:val="000000"/>
                <w:sz w:val="24"/>
                <w:szCs w:val="24"/>
              </w:rPr>
              <w:t>3</w:t>
            </w:r>
          </w:p>
        </w:tc>
        <w:tc>
          <w:tcPr>
            <w:tcW w:w="1935" w:type="dxa"/>
            <w:tcBorders>
              <w:top w:val="nil"/>
              <w:left w:val="nil"/>
              <w:bottom w:val="single" w:sz="4" w:space="0" w:color="auto"/>
              <w:right w:val="single" w:sz="4" w:space="0" w:color="auto"/>
            </w:tcBorders>
            <w:shd w:val="clear" w:color="auto" w:fill="auto"/>
            <w:vAlign w:val="center"/>
            <w:hideMark/>
          </w:tcPr>
          <w:p w14:paraId="1A6E47BF"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13C32A01"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SH lớp</w:t>
            </w:r>
          </w:p>
        </w:tc>
        <w:tc>
          <w:tcPr>
            <w:tcW w:w="238" w:type="dxa"/>
            <w:vAlign w:val="center"/>
            <w:hideMark/>
          </w:tcPr>
          <w:p w14:paraId="412F2402" w14:textId="77777777" w:rsidR="00627A71" w:rsidRPr="009166FC" w:rsidRDefault="00627A71" w:rsidP="00627A71">
            <w:pPr>
              <w:ind w:leftChars="0" w:left="2" w:hanging="2"/>
              <w:rPr>
                <w:sz w:val="24"/>
                <w:szCs w:val="24"/>
              </w:rPr>
            </w:pPr>
          </w:p>
        </w:tc>
      </w:tr>
      <w:tr w:rsidR="00627A71" w:rsidRPr="009166FC" w14:paraId="31B9BB79" w14:textId="77777777" w:rsidTr="00264DDD">
        <w:trPr>
          <w:trHeight w:val="720"/>
        </w:trPr>
        <w:tc>
          <w:tcPr>
            <w:tcW w:w="823" w:type="dxa"/>
            <w:vMerge w:val="restart"/>
            <w:tcBorders>
              <w:top w:val="nil"/>
              <w:left w:val="single" w:sz="4" w:space="0" w:color="auto"/>
              <w:bottom w:val="single" w:sz="4" w:space="0" w:color="auto"/>
              <w:right w:val="single" w:sz="4" w:space="0" w:color="auto"/>
            </w:tcBorders>
            <w:shd w:val="clear" w:color="auto" w:fill="auto"/>
            <w:vAlign w:val="center"/>
            <w:hideMark/>
          </w:tcPr>
          <w:p w14:paraId="37C339C4" w14:textId="77777777" w:rsidR="00627A71" w:rsidRPr="009166FC" w:rsidRDefault="00627A71" w:rsidP="00627A71">
            <w:pPr>
              <w:ind w:leftChars="0" w:left="2" w:hanging="2"/>
              <w:jc w:val="center"/>
              <w:rPr>
                <w:b/>
                <w:bCs/>
                <w:color w:val="000000"/>
                <w:sz w:val="24"/>
                <w:szCs w:val="24"/>
              </w:rPr>
            </w:pPr>
            <w:r w:rsidRPr="009166FC">
              <w:rPr>
                <w:b/>
                <w:bCs/>
                <w:color w:val="000000"/>
                <w:sz w:val="24"/>
                <w:szCs w:val="24"/>
              </w:rPr>
              <w:t>15</w:t>
            </w:r>
          </w:p>
        </w:tc>
        <w:tc>
          <w:tcPr>
            <w:tcW w:w="1062" w:type="dxa"/>
            <w:vMerge/>
            <w:tcBorders>
              <w:top w:val="nil"/>
              <w:left w:val="single" w:sz="4" w:space="0" w:color="auto"/>
              <w:bottom w:val="single" w:sz="4" w:space="0" w:color="000000"/>
              <w:right w:val="single" w:sz="4" w:space="0" w:color="auto"/>
            </w:tcBorders>
            <w:vAlign w:val="center"/>
            <w:hideMark/>
          </w:tcPr>
          <w:p w14:paraId="578BE4E6"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2CD93D72" w14:textId="0403BFBB" w:rsidR="00627A71" w:rsidRPr="008C09CF" w:rsidRDefault="00627A71" w:rsidP="008C09CF">
            <w:pPr>
              <w:ind w:leftChars="0" w:left="0" w:firstLineChars="0" w:firstLine="0"/>
              <w:jc w:val="both"/>
              <w:rPr>
                <w:color w:val="000000"/>
                <w:spacing w:val="10"/>
                <w:sz w:val="24"/>
                <w:szCs w:val="24"/>
              </w:rPr>
            </w:pPr>
            <w:r w:rsidRPr="008C09CF">
              <w:rPr>
                <w:color w:val="000000"/>
                <w:spacing w:val="10"/>
                <w:sz w:val="24"/>
                <w:szCs w:val="24"/>
              </w:rPr>
              <w:t>- Tham dự phát động phong trào học tập và rèn luyện theo tác phong chú bộ đội</w:t>
            </w:r>
          </w:p>
        </w:tc>
        <w:tc>
          <w:tcPr>
            <w:tcW w:w="855" w:type="dxa"/>
            <w:tcBorders>
              <w:top w:val="nil"/>
              <w:left w:val="nil"/>
              <w:bottom w:val="single" w:sz="4" w:space="0" w:color="auto"/>
              <w:right w:val="single" w:sz="4" w:space="0" w:color="auto"/>
            </w:tcBorders>
            <w:shd w:val="clear" w:color="auto" w:fill="auto"/>
            <w:vAlign w:val="center"/>
            <w:hideMark/>
          </w:tcPr>
          <w:p w14:paraId="25171BDA" w14:textId="77777777" w:rsidR="00627A71" w:rsidRPr="009166FC" w:rsidRDefault="00627A71" w:rsidP="00627A71">
            <w:pPr>
              <w:ind w:leftChars="0" w:left="2" w:hanging="2"/>
              <w:jc w:val="center"/>
              <w:rPr>
                <w:color w:val="000000"/>
                <w:sz w:val="24"/>
                <w:szCs w:val="24"/>
              </w:rPr>
            </w:pPr>
            <w:r w:rsidRPr="009166FC">
              <w:rPr>
                <w:color w:val="000000"/>
                <w:sz w:val="24"/>
                <w:szCs w:val="24"/>
              </w:rPr>
              <w:t>1</w:t>
            </w:r>
          </w:p>
        </w:tc>
        <w:tc>
          <w:tcPr>
            <w:tcW w:w="1935" w:type="dxa"/>
            <w:tcBorders>
              <w:top w:val="nil"/>
              <w:left w:val="nil"/>
              <w:bottom w:val="single" w:sz="4" w:space="0" w:color="auto"/>
              <w:right w:val="single" w:sz="4" w:space="0" w:color="auto"/>
            </w:tcBorders>
            <w:shd w:val="clear" w:color="auto" w:fill="auto"/>
            <w:vAlign w:val="center"/>
            <w:hideMark/>
          </w:tcPr>
          <w:p w14:paraId="02944115"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0C916FAA"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Chào cờ</w:t>
            </w:r>
          </w:p>
        </w:tc>
        <w:tc>
          <w:tcPr>
            <w:tcW w:w="238" w:type="dxa"/>
            <w:vAlign w:val="center"/>
            <w:hideMark/>
          </w:tcPr>
          <w:p w14:paraId="4275869B" w14:textId="77777777" w:rsidR="00627A71" w:rsidRPr="009166FC" w:rsidRDefault="00627A71" w:rsidP="00627A71">
            <w:pPr>
              <w:ind w:leftChars="0" w:left="2" w:hanging="2"/>
              <w:rPr>
                <w:sz w:val="24"/>
                <w:szCs w:val="24"/>
              </w:rPr>
            </w:pPr>
          </w:p>
        </w:tc>
      </w:tr>
      <w:tr w:rsidR="00627A71" w:rsidRPr="009166FC" w14:paraId="01668CC0"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3D59CCFA"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39195941"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1C81E290" w14:textId="77777777" w:rsidR="00627A71" w:rsidRPr="009166FC" w:rsidRDefault="00627A71" w:rsidP="00627A71">
            <w:pPr>
              <w:ind w:leftChars="0" w:left="2" w:hanging="2"/>
              <w:jc w:val="both"/>
              <w:rPr>
                <w:b/>
                <w:bCs/>
                <w:color w:val="000000"/>
                <w:sz w:val="24"/>
                <w:szCs w:val="24"/>
              </w:rPr>
            </w:pPr>
            <w:r w:rsidRPr="009166FC">
              <w:rPr>
                <w:b/>
                <w:bCs/>
                <w:color w:val="000000"/>
                <w:sz w:val="24"/>
                <w:szCs w:val="24"/>
              </w:rPr>
              <w:t xml:space="preserve">Bài 15: Việc của mình không cần ai nhắc </w:t>
            </w:r>
            <w:r w:rsidRPr="009166FC">
              <w:rPr>
                <w:b/>
                <w:bCs/>
                <w:i/>
                <w:iCs/>
                <w:color w:val="000000"/>
                <w:sz w:val="24"/>
                <w:szCs w:val="24"/>
              </w:rPr>
              <w:t xml:space="preserve">-  </w:t>
            </w:r>
            <w:r w:rsidRPr="009166FC">
              <w:rPr>
                <w:b/>
                <w:bCs/>
                <w:color w:val="000000"/>
                <w:sz w:val="24"/>
                <w:szCs w:val="24"/>
              </w:rPr>
              <w:t>tr. 41</w:t>
            </w:r>
          </w:p>
        </w:tc>
        <w:tc>
          <w:tcPr>
            <w:tcW w:w="855" w:type="dxa"/>
            <w:tcBorders>
              <w:top w:val="nil"/>
              <w:left w:val="nil"/>
              <w:bottom w:val="single" w:sz="4" w:space="0" w:color="auto"/>
              <w:right w:val="single" w:sz="4" w:space="0" w:color="auto"/>
            </w:tcBorders>
            <w:shd w:val="clear" w:color="auto" w:fill="auto"/>
            <w:vAlign w:val="center"/>
            <w:hideMark/>
          </w:tcPr>
          <w:p w14:paraId="3DDD80E2" w14:textId="77777777" w:rsidR="00627A71" w:rsidRPr="009166FC" w:rsidRDefault="00627A71" w:rsidP="00627A71">
            <w:pPr>
              <w:ind w:leftChars="0" w:left="2" w:hanging="2"/>
              <w:jc w:val="center"/>
              <w:rPr>
                <w:color w:val="000000"/>
                <w:sz w:val="24"/>
                <w:szCs w:val="24"/>
              </w:rPr>
            </w:pPr>
            <w:r w:rsidRPr="009166FC">
              <w:rPr>
                <w:color w:val="000000"/>
                <w:sz w:val="24"/>
                <w:szCs w:val="24"/>
              </w:rPr>
              <w:t>2</w:t>
            </w:r>
          </w:p>
        </w:tc>
        <w:tc>
          <w:tcPr>
            <w:tcW w:w="1935" w:type="dxa"/>
            <w:tcBorders>
              <w:top w:val="nil"/>
              <w:left w:val="nil"/>
              <w:bottom w:val="single" w:sz="4" w:space="0" w:color="auto"/>
              <w:right w:val="single" w:sz="4" w:space="0" w:color="auto"/>
            </w:tcBorders>
            <w:shd w:val="clear" w:color="auto" w:fill="auto"/>
            <w:vAlign w:val="center"/>
            <w:hideMark/>
          </w:tcPr>
          <w:p w14:paraId="75A63E62"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05B41F1B"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 </w:t>
            </w:r>
          </w:p>
        </w:tc>
        <w:tc>
          <w:tcPr>
            <w:tcW w:w="238" w:type="dxa"/>
            <w:vAlign w:val="center"/>
            <w:hideMark/>
          </w:tcPr>
          <w:p w14:paraId="6A19F8B1" w14:textId="77777777" w:rsidR="00627A71" w:rsidRPr="009166FC" w:rsidRDefault="00627A71" w:rsidP="00627A71">
            <w:pPr>
              <w:ind w:leftChars="0" w:left="2" w:hanging="2"/>
              <w:rPr>
                <w:sz w:val="24"/>
                <w:szCs w:val="24"/>
              </w:rPr>
            </w:pPr>
          </w:p>
        </w:tc>
      </w:tr>
      <w:tr w:rsidR="00627A71" w:rsidRPr="009166FC" w14:paraId="56478A27"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56324B2F"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627B3512"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2BAFE788"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Chia sẻ về những việc em định làm vào cuối tuần này</w:t>
            </w:r>
          </w:p>
        </w:tc>
        <w:tc>
          <w:tcPr>
            <w:tcW w:w="855" w:type="dxa"/>
            <w:tcBorders>
              <w:top w:val="nil"/>
              <w:left w:val="nil"/>
              <w:bottom w:val="single" w:sz="4" w:space="0" w:color="auto"/>
              <w:right w:val="single" w:sz="4" w:space="0" w:color="auto"/>
            </w:tcBorders>
            <w:shd w:val="clear" w:color="auto" w:fill="auto"/>
            <w:vAlign w:val="center"/>
            <w:hideMark/>
          </w:tcPr>
          <w:p w14:paraId="165206C7" w14:textId="77777777" w:rsidR="00627A71" w:rsidRPr="009166FC" w:rsidRDefault="00627A71" w:rsidP="00627A71">
            <w:pPr>
              <w:ind w:leftChars="0" w:left="2" w:hanging="2"/>
              <w:jc w:val="center"/>
              <w:rPr>
                <w:color w:val="000000"/>
                <w:sz w:val="24"/>
                <w:szCs w:val="24"/>
              </w:rPr>
            </w:pPr>
            <w:r w:rsidRPr="009166FC">
              <w:rPr>
                <w:color w:val="000000"/>
                <w:sz w:val="24"/>
                <w:szCs w:val="24"/>
              </w:rPr>
              <w:t>3</w:t>
            </w:r>
          </w:p>
        </w:tc>
        <w:tc>
          <w:tcPr>
            <w:tcW w:w="1935" w:type="dxa"/>
            <w:tcBorders>
              <w:top w:val="nil"/>
              <w:left w:val="nil"/>
              <w:bottom w:val="single" w:sz="4" w:space="0" w:color="auto"/>
              <w:right w:val="single" w:sz="4" w:space="0" w:color="auto"/>
            </w:tcBorders>
            <w:shd w:val="clear" w:color="auto" w:fill="auto"/>
            <w:vAlign w:val="center"/>
            <w:hideMark/>
          </w:tcPr>
          <w:p w14:paraId="63DAC6E0"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5B0C5D42"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SH lớp</w:t>
            </w:r>
          </w:p>
        </w:tc>
        <w:tc>
          <w:tcPr>
            <w:tcW w:w="238" w:type="dxa"/>
            <w:vAlign w:val="center"/>
            <w:hideMark/>
          </w:tcPr>
          <w:p w14:paraId="04629DAC" w14:textId="77777777" w:rsidR="00627A71" w:rsidRPr="009166FC" w:rsidRDefault="00627A71" w:rsidP="00627A71">
            <w:pPr>
              <w:ind w:leftChars="0" w:left="2" w:hanging="2"/>
              <w:rPr>
                <w:sz w:val="24"/>
                <w:szCs w:val="24"/>
              </w:rPr>
            </w:pPr>
          </w:p>
        </w:tc>
      </w:tr>
      <w:tr w:rsidR="00627A71" w:rsidRPr="009166FC" w14:paraId="7BDFDDB9" w14:textId="77777777" w:rsidTr="00264DDD">
        <w:trPr>
          <w:trHeight w:val="360"/>
        </w:trPr>
        <w:tc>
          <w:tcPr>
            <w:tcW w:w="823" w:type="dxa"/>
            <w:vMerge w:val="restart"/>
            <w:tcBorders>
              <w:top w:val="nil"/>
              <w:left w:val="single" w:sz="4" w:space="0" w:color="auto"/>
              <w:bottom w:val="single" w:sz="4" w:space="0" w:color="auto"/>
              <w:right w:val="single" w:sz="4" w:space="0" w:color="auto"/>
            </w:tcBorders>
            <w:shd w:val="clear" w:color="auto" w:fill="auto"/>
            <w:vAlign w:val="center"/>
            <w:hideMark/>
          </w:tcPr>
          <w:p w14:paraId="118BDCA0" w14:textId="77777777" w:rsidR="00627A71" w:rsidRPr="009166FC" w:rsidRDefault="00627A71" w:rsidP="00627A71">
            <w:pPr>
              <w:ind w:leftChars="0" w:left="2" w:hanging="2"/>
              <w:jc w:val="center"/>
              <w:rPr>
                <w:b/>
                <w:bCs/>
                <w:color w:val="000000"/>
                <w:sz w:val="24"/>
                <w:szCs w:val="24"/>
              </w:rPr>
            </w:pPr>
            <w:r w:rsidRPr="009166FC">
              <w:rPr>
                <w:b/>
                <w:bCs/>
                <w:color w:val="000000"/>
                <w:sz w:val="24"/>
                <w:szCs w:val="24"/>
              </w:rPr>
              <w:t>16</w:t>
            </w:r>
          </w:p>
        </w:tc>
        <w:tc>
          <w:tcPr>
            <w:tcW w:w="1062" w:type="dxa"/>
            <w:vMerge/>
            <w:tcBorders>
              <w:top w:val="nil"/>
              <w:left w:val="single" w:sz="4" w:space="0" w:color="auto"/>
              <w:bottom w:val="single" w:sz="4" w:space="0" w:color="000000"/>
              <w:right w:val="single" w:sz="4" w:space="0" w:color="auto"/>
            </w:tcBorders>
            <w:vAlign w:val="center"/>
            <w:hideMark/>
          </w:tcPr>
          <w:p w14:paraId="3D9BB387"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19430DE0"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Tham gia trình diễn thời trang "Vẻ đẹp học sinh"</w:t>
            </w:r>
          </w:p>
        </w:tc>
        <w:tc>
          <w:tcPr>
            <w:tcW w:w="855" w:type="dxa"/>
            <w:tcBorders>
              <w:top w:val="nil"/>
              <w:left w:val="nil"/>
              <w:bottom w:val="single" w:sz="4" w:space="0" w:color="auto"/>
              <w:right w:val="single" w:sz="4" w:space="0" w:color="auto"/>
            </w:tcBorders>
            <w:shd w:val="clear" w:color="auto" w:fill="auto"/>
            <w:vAlign w:val="center"/>
            <w:hideMark/>
          </w:tcPr>
          <w:p w14:paraId="3C77F6F5" w14:textId="77777777" w:rsidR="00627A71" w:rsidRPr="009166FC" w:rsidRDefault="00627A71" w:rsidP="00627A71">
            <w:pPr>
              <w:ind w:leftChars="0" w:left="2" w:hanging="2"/>
              <w:jc w:val="center"/>
              <w:rPr>
                <w:color w:val="000000"/>
                <w:sz w:val="24"/>
                <w:szCs w:val="24"/>
              </w:rPr>
            </w:pPr>
            <w:r w:rsidRPr="009166FC">
              <w:rPr>
                <w:color w:val="000000"/>
                <w:sz w:val="24"/>
                <w:szCs w:val="24"/>
              </w:rPr>
              <w:t>1</w:t>
            </w:r>
          </w:p>
        </w:tc>
        <w:tc>
          <w:tcPr>
            <w:tcW w:w="1935" w:type="dxa"/>
            <w:tcBorders>
              <w:top w:val="nil"/>
              <w:left w:val="nil"/>
              <w:bottom w:val="single" w:sz="4" w:space="0" w:color="auto"/>
              <w:right w:val="single" w:sz="4" w:space="0" w:color="auto"/>
            </w:tcBorders>
            <w:shd w:val="clear" w:color="auto" w:fill="auto"/>
            <w:vAlign w:val="center"/>
            <w:hideMark/>
          </w:tcPr>
          <w:p w14:paraId="6149F1C3"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6CCCC118"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Chào cờ</w:t>
            </w:r>
          </w:p>
        </w:tc>
        <w:tc>
          <w:tcPr>
            <w:tcW w:w="238" w:type="dxa"/>
            <w:vAlign w:val="center"/>
            <w:hideMark/>
          </w:tcPr>
          <w:p w14:paraId="0618AE35" w14:textId="77777777" w:rsidR="00627A71" w:rsidRPr="009166FC" w:rsidRDefault="00627A71" w:rsidP="00627A71">
            <w:pPr>
              <w:ind w:leftChars="0" w:left="2" w:hanging="2"/>
              <w:rPr>
                <w:sz w:val="24"/>
                <w:szCs w:val="24"/>
              </w:rPr>
            </w:pPr>
          </w:p>
        </w:tc>
      </w:tr>
      <w:tr w:rsidR="00627A71" w:rsidRPr="009166FC" w14:paraId="14E2E6B8"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564A046E"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7098E479"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3481E11B" w14:textId="2A0B2635" w:rsidR="00627A71" w:rsidRPr="009166FC" w:rsidRDefault="00627A71" w:rsidP="00627A71">
            <w:pPr>
              <w:ind w:leftChars="0" w:left="2" w:hanging="2"/>
              <w:jc w:val="both"/>
              <w:rPr>
                <w:b/>
                <w:bCs/>
                <w:color w:val="000000"/>
                <w:sz w:val="24"/>
                <w:szCs w:val="24"/>
              </w:rPr>
            </w:pPr>
            <w:r w:rsidRPr="009166FC">
              <w:rPr>
                <w:b/>
                <w:bCs/>
                <w:color w:val="000000"/>
                <w:sz w:val="24"/>
                <w:szCs w:val="24"/>
              </w:rPr>
              <w:t xml:space="preserve">Bài 16: Lựa chọn </w:t>
            </w:r>
            <w:r w:rsidR="008C09CF">
              <w:rPr>
                <w:b/>
                <w:bCs/>
                <w:color w:val="000000"/>
                <w:sz w:val="24"/>
                <w:szCs w:val="24"/>
              </w:rPr>
              <w:t>trang phụ</w:t>
            </w:r>
            <w:r w:rsidR="008C09CF">
              <w:rPr>
                <w:b/>
                <w:bCs/>
                <w:color w:val="000000"/>
                <w:sz w:val="24"/>
                <w:szCs w:val="24"/>
                <w:lang w:val="en-US"/>
              </w:rPr>
              <w:t>c</w:t>
            </w:r>
            <w:r w:rsidRPr="009166FC">
              <w:rPr>
                <w:b/>
                <w:bCs/>
                <w:color w:val="000000"/>
                <w:sz w:val="24"/>
                <w:szCs w:val="24"/>
              </w:rPr>
              <w:t xml:space="preserve"> </w:t>
            </w:r>
            <w:r w:rsidR="008C09CF">
              <w:rPr>
                <w:b/>
                <w:bCs/>
                <w:i/>
                <w:iCs/>
                <w:color w:val="000000"/>
                <w:sz w:val="24"/>
                <w:szCs w:val="24"/>
              </w:rPr>
              <w:t>-</w:t>
            </w:r>
            <w:r w:rsidR="008C09CF">
              <w:rPr>
                <w:b/>
                <w:bCs/>
                <w:color w:val="000000"/>
                <w:sz w:val="24"/>
                <w:szCs w:val="24"/>
              </w:rPr>
              <w:t>tr.</w:t>
            </w:r>
            <w:r w:rsidRPr="009166FC">
              <w:rPr>
                <w:b/>
                <w:bCs/>
                <w:color w:val="000000"/>
                <w:sz w:val="24"/>
                <w:szCs w:val="24"/>
              </w:rPr>
              <w:t>43</w:t>
            </w:r>
          </w:p>
        </w:tc>
        <w:tc>
          <w:tcPr>
            <w:tcW w:w="855" w:type="dxa"/>
            <w:tcBorders>
              <w:top w:val="nil"/>
              <w:left w:val="nil"/>
              <w:bottom w:val="single" w:sz="4" w:space="0" w:color="auto"/>
              <w:right w:val="single" w:sz="4" w:space="0" w:color="auto"/>
            </w:tcBorders>
            <w:shd w:val="clear" w:color="auto" w:fill="auto"/>
            <w:vAlign w:val="center"/>
            <w:hideMark/>
          </w:tcPr>
          <w:p w14:paraId="75A5990E" w14:textId="77777777" w:rsidR="00627A71" w:rsidRPr="009166FC" w:rsidRDefault="00627A71" w:rsidP="00627A71">
            <w:pPr>
              <w:ind w:leftChars="0" w:left="2" w:hanging="2"/>
              <w:jc w:val="center"/>
              <w:rPr>
                <w:color w:val="000000"/>
                <w:sz w:val="24"/>
                <w:szCs w:val="24"/>
              </w:rPr>
            </w:pPr>
            <w:r w:rsidRPr="009166FC">
              <w:rPr>
                <w:color w:val="000000"/>
                <w:sz w:val="24"/>
                <w:szCs w:val="24"/>
              </w:rPr>
              <w:t>2</w:t>
            </w:r>
          </w:p>
        </w:tc>
        <w:tc>
          <w:tcPr>
            <w:tcW w:w="1935" w:type="dxa"/>
            <w:tcBorders>
              <w:top w:val="nil"/>
              <w:left w:val="nil"/>
              <w:bottom w:val="single" w:sz="4" w:space="0" w:color="auto"/>
              <w:right w:val="single" w:sz="4" w:space="0" w:color="auto"/>
            </w:tcBorders>
            <w:shd w:val="clear" w:color="auto" w:fill="auto"/>
            <w:vAlign w:val="center"/>
            <w:hideMark/>
          </w:tcPr>
          <w:p w14:paraId="6CED9C87"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729ADD5A"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 </w:t>
            </w:r>
          </w:p>
        </w:tc>
        <w:tc>
          <w:tcPr>
            <w:tcW w:w="238" w:type="dxa"/>
            <w:vAlign w:val="center"/>
            <w:hideMark/>
          </w:tcPr>
          <w:p w14:paraId="3A2ABEB5" w14:textId="77777777" w:rsidR="00627A71" w:rsidRPr="009166FC" w:rsidRDefault="00627A71" w:rsidP="00627A71">
            <w:pPr>
              <w:ind w:leftChars="0" w:left="2" w:hanging="2"/>
              <w:rPr>
                <w:sz w:val="24"/>
                <w:szCs w:val="24"/>
              </w:rPr>
            </w:pPr>
          </w:p>
        </w:tc>
      </w:tr>
      <w:tr w:rsidR="00627A71" w:rsidRPr="009166FC" w14:paraId="43D3BE24" w14:textId="77777777" w:rsidTr="00264DDD">
        <w:trPr>
          <w:trHeight w:val="348"/>
        </w:trPr>
        <w:tc>
          <w:tcPr>
            <w:tcW w:w="823" w:type="dxa"/>
            <w:vMerge/>
            <w:tcBorders>
              <w:top w:val="nil"/>
              <w:left w:val="single" w:sz="4" w:space="0" w:color="auto"/>
              <w:bottom w:val="single" w:sz="4" w:space="0" w:color="auto"/>
              <w:right w:val="single" w:sz="4" w:space="0" w:color="auto"/>
            </w:tcBorders>
            <w:vAlign w:val="center"/>
            <w:hideMark/>
          </w:tcPr>
          <w:p w14:paraId="5FB9E6D3"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79D91F84"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noWrap/>
            <w:vAlign w:val="center"/>
            <w:hideMark/>
          </w:tcPr>
          <w:p w14:paraId="199AF641"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Tham gia buổi trình diễn "Thời trang sáng tạo" cùng cả lớp</w:t>
            </w:r>
          </w:p>
        </w:tc>
        <w:tc>
          <w:tcPr>
            <w:tcW w:w="855" w:type="dxa"/>
            <w:tcBorders>
              <w:top w:val="nil"/>
              <w:left w:val="nil"/>
              <w:bottom w:val="single" w:sz="4" w:space="0" w:color="auto"/>
              <w:right w:val="single" w:sz="4" w:space="0" w:color="auto"/>
            </w:tcBorders>
            <w:shd w:val="clear" w:color="auto" w:fill="auto"/>
            <w:vAlign w:val="center"/>
            <w:hideMark/>
          </w:tcPr>
          <w:p w14:paraId="68E5D348" w14:textId="77777777" w:rsidR="00627A71" w:rsidRPr="009166FC" w:rsidRDefault="00627A71" w:rsidP="00627A71">
            <w:pPr>
              <w:ind w:leftChars="0" w:left="2" w:hanging="2"/>
              <w:jc w:val="center"/>
              <w:rPr>
                <w:color w:val="000000"/>
                <w:sz w:val="24"/>
                <w:szCs w:val="24"/>
              </w:rPr>
            </w:pPr>
            <w:r w:rsidRPr="009166FC">
              <w:rPr>
                <w:color w:val="000000"/>
                <w:sz w:val="24"/>
                <w:szCs w:val="24"/>
              </w:rPr>
              <w:t>3</w:t>
            </w:r>
          </w:p>
        </w:tc>
        <w:tc>
          <w:tcPr>
            <w:tcW w:w="1935" w:type="dxa"/>
            <w:tcBorders>
              <w:top w:val="nil"/>
              <w:left w:val="nil"/>
              <w:bottom w:val="single" w:sz="4" w:space="0" w:color="auto"/>
              <w:right w:val="single" w:sz="4" w:space="0" w:color="auto"/>
            </w:tcBorders>
            <w:shd w:val="clear" w:color="auto" w:fill="auto"/>
            <w:vAlign w:val="center"/>
            <w:hideMark/>
          </w:tcPr>
          <w:p w14:paraId="53E76FC9"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70B84ACF"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SH lớp</w:t>
            </w:r>
          </w:p>
        </w:tc>
        <w:tc>
          <w:tcPr>
            <w:tcW w:w="238" w:type="dxa"/>
            <w:vAlign w:val="center"/>
            <w:hideMark/>
          </w:tcPr>
          <w:p w14:paraId="691ACA67" w14:textId="77777777" w:rsidR="00627A71" w:rsidRPr="009166FC" w:rsidRDefault="00627A71" w:rsidP="00627A71">
            <w:pPr>
              <w:ind w:leftChars="0" w:left="2" w:hanging="2"/>
              <w:rPr>
                <w:sz w:val="24"/>
                <w:szCs w:val="24"/>
              </w:rPr>
            </w:pPr>
          </w:p>
        </w:tc>
      </w:tr>
      <w:tr w:rsidR="00627A71" w:rsidRPr="009166FC" w14:paraId="320D5DFD" w14:textId="77777777" w:rsidTr="00264DDD">
        <w:trPr>
          <w:trHeight w:val="396"/>
        </w:trPr>
        <w:tc>
          <w:tcPr>
            <w:tcW w:w="823" w:type="dxa"/>
            <w:vMerge w:val="restart"/>
            <w:tcBorders>
              <w:top w:val="nil"/>
              <w:left w:val="single" w:sz="4" w:space="0" w:color="auto"/>
              <w:bottom w:val="single" w:sz="4" w:space="0" w:color="auto"/>
              <w:right w:val="single" w:sz="4" w:space="0" w:color="auto"/>
            </w:tcBorders>
            <w:shd w:val="clear" w:color="auto" w:fill="auto"/>
            <w:vAlign w:val="center"/>
            <w:hideMark/>
          </w:tcPr>
          <w:p w14:paraId="2D32340F" w14:textId="77777777" w:rsidR="00627A71" w:rsidRPr="009166FC" w:rsidRDefault="00627A71" w:rsidP="00627A71">
            <w:pPr>
              <w:ind w:leftChars="0" w:left="2" w:hanging="2"/>
              <w:jc w:val="center"/>
              <w:rPr>
                <w:b/>
                <w:bCs/>
                <w:color w:val="000000"/>
                <w:sz w:val="24"/>
                <w:szCs w:val="24"/>
              </w:rPr>
            </w:pPr>
            <w:r w:rsidRPr="009166FC">
              <w:rPr>
                <w:b/>
                <w:bCs/>
                <w:color w:val="000000"/>
                <w:sz w:val="24"/>
                <w:szCs w:val="24"/>
              </w:rPr>
              <w:t>17</w:t>
            </w:r>
          </w:p>
        </w:tc>
        <w:tc>
          <w:tcPr>
            <w:tcW w:w="1062" w:type="dxa"/>
            <w:vMerge/>
            <w:tcBorders>
              <w:top w:val="nil"/>
              <w:left w:val="single" w:sz="4" w:space="0" w:color="auto"/>
              <w:bottom w:val="single" w:sz="4" w:space="0" w:color="000000"/>
              <w:right w:val="single" w:sz="4" w:space="0" w:color="auto"/>
            </w:tcBorders>
            <w:vAlign w:val="center"/>
            <w:hideMark/>
          </w:tcPr>
          <w:p w14:paraId="7A03FA23"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noWrap/>
            <w:vAlign w:val="center"/>
            <w:hideMark/>
          </w:tcPr>
          <w:p w14:paraId="05A016FD"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Nghe tổng kết phong trào học tập và rèn luyện theo tác phong chú bộ đội</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14:paraId="699EAE91" w14:textId="77777777" w:rsidR="00627A71" w:rsidRPr="009166FC" w:rsidRDefault="00627A71" w:rsidP="00627A71">
            <w:pPr>
              <w:ind w:leftChars="0" w:left="2" w:hanging="2"/>
              <w:jc w:val="center"/>
              <w:rPr>
                <w:color w:val="000000"/>
                <w:sz w:val="24"/>
                <w:szCs w:val="24"/>
              </w:rPr>
            </w:pPr>
            <w:r w:rsidRPr="009166FC">
              <w:rPr>
                <w:color w:val="000000"/>
                <w:sz w:val="24"/>
                <w:szCs w:val="24"/>
              </w:rPr>
              <w:t>1</w:t>
            </w:r>
          </w:p>
        </w:tc>
        <w:tc>
          <w:tcPr>
            <w:tcW w:w="1935" w:type="dxa"/>
            <w:tcBorders>
              <w:top w:val="nil"/>
              <w:left w:val="nil"/>
              <w:bottom w:val="single" w:sz="4" w:space="0" w:color="auto"/>
              <w:right w:val="single" w:sz="4" w:space="0" w:color="auto"/>
            </w:tcBorders>
            <w:shd w:val="clear" w:color="auto" w:fill="auto"/>
            <w:vAlign w:val="center"/>
            <w:hideMark/>
          </w:tcPr>
          <w:p w14:paraId="079BD588"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vMerge w:val="restart"/>
            <w:tcBorders>
              <w:top w:val="nil"/>
              <w:left w:val="single" w:sz="4" w:space="0" w:color="auto"/>
              <w:bottom w:val="single" w:sz="4" w:space="0" w:color="auto"/>
              <w:right w:val="single" w:sz="4" w:space="0" w:color="auto"/>
            </w:tcBorders>
            <w:shd w:val="clear" w:color="auto" w:fill="auto"/>
            <w:vAlign w:val="center"/>
            <w:hideMark/>
          </w:tcPr>
          <w:p w14:paraId="005B889E"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Chào cờ</w:t>
            </w:r>
          </w:p>
        </w:tc>
        <w:tc>
          <w:tcPr>
            <w:tcW w:w="238" w:type="dxa"/>
            <w:vAlign w:val="center"/>
            <w:hideMark/>
          </w:tcPr>
          <w:p w14:paraId="5294D071" w14:textId="77777777" w:rsidR="00627A71" w:rsidRPr="009166FC" w:rsidRDefault="00627A71" w:rsidP="00627A71">
            <w:pPr>
              <w:ind w:leftChars="0" w:left="2" w:hanging="2"/>
              <w:rPr>
                <w:sz w:val="24"/>
                <w:szCs w:val="24"/>
              </w:rPr>
            </w:pPr>
          </w:p>
        </w:tc>
      </w:tr>
      <w:tr w:rsidR="00627A71" w:rsidRPr="009166FC" w14:paraId="7322C74D" w14:textId="77777777" w:rsidTr="00264DDD">
        <w:trPr>
          <w:trHeight w:val="401"/>
        </w:trPr>
        <w:tc>
          <w:tcPr>
            <w:tcW w:w="823" w:type="dxa"/>
            <w:vMerge/>
            <w:tcBorders>
              <w:top w:val="nil"/>
              <w:left w:val="single" w:sz="4" w:space="0" w:color="auto"/>
              <w:bottom w:val="single" w:sz="4" w:space="0" w:color="auto"/>
              <w:right w:val="single" w:sz="4" w:space="0" w:color="auto"/>
            </w:tcBorders>
            <w:vAlign w:val="center"/>
            <w:hideMark/>
          </w:tcPr>
          <w:p w14:paraId="45DB7A18"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0FE7B3A1"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46E2D0D9"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Nghe hướng dẫn về cách chuẩn bị hành trang cho các chuyến đi.</w:t>
            </w:r>
          </w:p>
        </w:tc>
        <w:tc>
          <w:tcPr>
            <w:tcW w:w="855" w:type="dxa"/>
            <w:vMerge/>
            <w:tcBorders>
              <w:top w:val="nil"/>
              <w:left w:val="single" w:sz="4" w:space="0" w:color="auto"/>
              <w:bottom w:val="single" w:sz="4" w:space="0" w:color="auto"/>
              <w:right w:val="single" w:sz="4" w:space="0" w:color="auto"/>
            </w:tcBorders>
            <w:vAlign w:val="center"/>
            <w:hideMark/>
          </w:tcPr>
          <w:p w14:paraId="0672F8DD" w14:textId="77777777" w:rsidR="00627A71" w:rsidRPr="009166FC" w:rsidRDefault="00627A71" w:rsidP="00627A71">
            <w:pPr>
              <w:ind w:leftChars="0" w:left="2" w:hanging="2"/>
              <w:rPr>
                <w:color w:val="000000"/>
                <w:sz w:val="24"/>
                <w:szCs w:val="24"/>
              </w:rPr>
            </w:pPr>
          </w:p>
        </w:tc>
        <w:tc>
          <w:tcPr>
            <w:tcW w:w="1935" w:type="dxa"/>
            <w:tcBorders>
              <w:top w:val="nil"/>
              <w:left w:val="nil"/>
              <w:bottom w:val="single" w:sz="4" w:space="0" w:color="auto"/>
              <w:right w:val="single" w:sz="4" w:space="0" w:color="auto"/>
            </w:tcBorders>
            <w:shd w:val="clear" w:color="auto" w:fill="auto"/>
            <w:vAlign w:val="center"/>
            <w:hideMark/>
          </w:tcPr>
          <w:p w14:paraId="03C1FC92"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vMerge/>
            <w:tcBorders>
              <w:top w:val="nil"/>
              <w:left w:val="single" w:sz="4" w:space="0" w:color="auto"/>
              <w:bottom w:val="single" w:sz="4" w:space="0" w:color="auto"/>
              <w:right w:val="single" w:sz="4" w:space="0" w:color="auto"/>
            </w:tcBorders>
            <w:vAlign w:val="center"/>
            <w:hideMark/>
          </w:tcPr>
          <w:p w14:paraId="44032F0D" w14:textId="77777777" w:rsidR="00627A71" w:rsidRPr="009166FC" w:rsidRDefault="00627A71" w:rsidP="00627A71">
            <w:pPr>
              <w:ind w:leftChars="0" w:left="2" w:hanging="2"/>
              <w:rPr>
                <w:i/>
                <w:iCs/>
                <w:color w:val="000000"/>
                <w:sz w:val="24"/>
                <w:szCs w:val="24"/>
              </w:rPr>
            </w:pPr>
          </w:p>
        </w:tc>
        <w:tc>
          <w:tcPr>
            <w:tcW w:w="238" w:type="dxa"/>
            <w:vAlign w:val="center"/>
            <w:hideMark/>
          </w:tcPr>
          <w:p w14:paraId="4930E089" w14:textId="77777777" w:rsidR="00627A71" w:rsidRPr="009166FC" w:rsidRDefault="00627A71" w:rsidP="00627A71">
            <w:pPr>
              <w:ind w:leftChars="0" w:left="2" w:hanging="2"/>
              <w:rPr>
                <w:sz w:val="24"/>
                <w:szCs w:val="24"/>
              </w:rPr>
            </w:pPr>
          </w:p>
        </w:tc>
      </w:tr>
      <w:tr w:rsidR="00627A71" w:rsidRPr="009166FC" w14:paraId="0F3BE07B"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1844C585"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215A2C33"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1B5E72CD" w14:textId="17A05898" w:rsidR="00627A71" w:rsidRPr="009166FC" w:rsidRDefault="008C09CF" w:rsidP="00627A71">
            <w:pPr>
              <w:ind w:leftChars="0" w:left="2" w:hanging="2"/>
              <w:jc w:val="both"/>
              <w:rPr>
                <w:b/>
                <w:bCs/>
                <w:color w:val="000000"/>
                <w:sz w:val="24"/>
                <w:szCs w:val="24"/>
              </w:rPr>
            </w:pPr>
            <w:r>
              <w:rPr>
                <w:b/>
                <w:bCs/>
                <w:color w:val="000000"/>
                <w:sz w:val="24"/>
                <w:szCs w:val="24"/>
              </w:rPr>
              <w:t>Bài 17: Hành trang lên đường-</w:t>
            </w:r>
            <w:r w:rsidR="00627A71" w:rsidRPr="009166FC">
              <w:rPr>
                <w:b/>
                <w:bCs/>
                <w:color w:val="000000"/>
                <w:sz w:val="24"/>
                <w:szCs w:val="24"/>
              </w:rPr>
              <w:t>tr. 45</w:t>
            </w:r>
          </w:p>
        </w:tc>
        <w:tc>
          <w:tcPr>
            <w:tcW w:w="855" w:type="dxa"/>
            <w:tcBorders>
              <w:top w:val="nil"/>
              <w:left w:val="nil"/>
              <w:bottom w:val="single" w:sz="4" w:space="0" w:color="auto"/>
              <w:right w:val="single" w:sz="4" w:space="0" w:color="auto"/>
            </w:tcBorders>
            <w:shd w:val="clear" w:color="auto" w:fill="auto"/>
            <w:vAlign w:val="center"/>
            <w:hideMark/>
          </w:tcPr>
          <w:p w14:paraId="1166E6E3" w14:textId="77777777" w:rsidR="00627A71" w:rsidRPr="009166FC" w:rsidRDefault="00627A71" w:rsidP="00627A71">
            <w:pPr>
              <w:ind w:leftChars="0" w:left="2" w:hanging="2"/>
              <w:jc w:val="center"/>
              <w:rPr>
                <w:color w:val="000000"/>
                <w:sz w:val="24"/>
                <w:szCs w:val="24"/>
              </w:rPr>
            </w:pPr>
            <w:r w:rsidRPr="009166FC">
              <w:rPr>
                <w:color w:val="000000"/>
                <w:sz w:val="24"/>
                <w:szCs w:val="24"/>
              </w:rPr>
              <w:t>2</w:t>
            </w:r>
          </w:p>
        </w:tc>
        <w:tc>
          <w:tcPr>
            <w:tcW w:w="1935" w:type="dxa"/>
            <w:tcBorders>
              <w:top w:val="nil"/>
              <w:left w:val="nil"/>
              <w:bottom w:val="single" w:sz="4" w:space="0" w:color="auto"/>
              <w:right w:val="single" w:sz="4" w:space="0" w:color="auto"/>
            </w:tcBorders>
            <w:shd w:val="clear" w:color="auto" w:fill="auto"/>
            <w:vAlign w:val="center"/>
            <w:hideMark/>
          </w:tcPr>
          <w:p w14:paraId="33B43FB9"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24FD6AF5"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 </w:t>
            </w:r>
          </w:p>
        </w:tc>
        <w:tc>
          <w:tcPr>
            <w:tcW w:w="238" w:type="dxa"/>
            <w:vAlign w:val="center"/>
            <w:hideMark/>
          </w:tcPr>
          <w:p w14:paraId="28FD0F2C" w14:textId="77777777" w:rsidR="00627A71" w:rsidRPr="009166FC" w:rsidRDefault="00627A71" w:rsidP="00627A71">
            <w:pPr>
              <w:ind w:leftChars="0" w:left="2" w:hanging="2"/>
              <w:rPr>
                <w:sz w:val="24"/>
                <w:szCs w:val="24"/>
              </w:rPr>
            </w:pPr>
          </w:p>
        </w:tc>
      </w:tr>
      <w:tr w:rsidR="00627A71" w:rsidRPr="009166FC" w14:paraId="2116A500"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071F8BD4"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6043FFE2"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2BBC5FF6"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Chia sẻ về chuyến đi sắp tới của gia đình em</w:t>
            </w:r>
          </w:p>
        </w:tc>
        <w:tc>
          <w:tcPr>
            <w:tcW w:w="855" w:type="dxa"/>
            <w:tcBorders>
              <w:top w:val="nil"/>
              <w:left w:val="nil"/>
              <w:bottom w:val="single" w:sz="4" w:space="0" w:color="auto"/>
              <w:right w:val="single" w:sz="4" w:space="0" w:color="auto"/>
            </w:tcBorders>
            <w:shd w:val="clear" w:color="auto" w:fill="auto"/>
            <w:vAlign w:val="center"/>
            <w:hideMark/>
          </w:tcPr>
          <w:p w14:paraId="74BA388E" w14:textId="77777777" w:rsidR="00627A71" w:rsidRPr="009166FC" w:rsidRDefault="00627A71" w:rsidP="00627A71">
            <w:pPr>
              <w:ind w:leftChars="0" w:left="2" w:hanging="2"/>
              <w:jc w:val="center"/>
              <w:rPr>
                <w:color w:val="000000"/>
                <w:sz w:val="24"/>
                <w:szCs w:val="24"/>
              </w:rPr>
            </w:pPr>
            <w:r w:rsidRPr="009166FC">
              <w:rPr>
                <w:color w:val="000000"/>
                <w:sz w:val="24"/>
                <w:szCs w:val="24"/>
              </w:rPr>
              <w:t>3</w:t>
            </w:r>
          </w:p>
        </w:tc>
        <w:tc>
          <w:tcPr>
            <w:tcW w:w="1935" w:type="dxa"/>
            <w:tcBorders>
              <w:top w:val="nil"/>
              <w:left w:val="nil"/>
              <w:bottom w:val="single" w:sz="4" w:space="0" w:color="auto"/>
              <w:right w:val="single" w:sz="4" w:space="0" w:color="auto"/>
            </w:tcBorders>
            <w:shd w:val="clear" w:color="auto" w:fill="auto"/>
            <w:vAlign w:val="center"/>
            <w:hideMark/>
          </w:tcPr>
          <w:p w14:paraId="271897C6"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758347E4"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SH lớp</w:t>
            </w:r>
          </w:p>
        </w:tc>
        <w:tc>
          <w:tcPr>
            <w:tcW w:w="238" w:type="dxa"/>
            <w:vAlign w:val="center"/>
            <w:hideMark/>
          </w:tcPr>
          <w:p w14:paraId="4869E22D" w14:textId="77777777" w:rsidR="00627A71" w:rsidRPr="009166FC" w:rsidRDefault="00627A71" w:rsidP="00627A71">
            <w:pPr>
              <w:ind w:leftChars="0" w:left="2" w:hanging="2"/>
              <w:rPr>
                <w:sz w:val="24"/>
                <w:szCs w:val="24"/>
              </w:rPr>
            </w:pPr>
          </w:p>
        </w:tc>
      </w:tr>
      <w:tr w:rsidR="00627A71" w:rsidRPr="009166FC" w14:paraId="2EE19B1A" w14:textId="77777777" w:rsidTr="00264DDD">
        <w:trPr>
          <w:trHeight w:val="391"/>
        </w:trPr>
        <w:tc>
          <w:tcPr>
            <w:tcW w:w="823" w:type="dxa"/>
            <w:vMerge w:val="restart"/>
            <w:tcBorders>
              <w:top w:val="nil"/>
              <w:left w:val="single" w:sz="4" w:space="0" w:color="auto"/>
              <w:bottom w:val="single" w:sz="4" w:space="0" w:color="000000"/>
              <w:right w:val="single" w:sz="4" w:space="0" w:color="auto"/>
            </w:tcBorders>
            <w:shd w:val="clear" w:color="auto" w:fill="auto"/>
            <w:vAlign w:val="center"/>
            <w:hideMark/>
          </w:tcPr>
          <w:p w14:paraId="7CC4C3DE" w14:textId="77777777" w:rsidR="00627A71" w:rsidRPr="009166FC" w:rsidRDefault="00627A71" w:rsidP="00627A71">
            <w:pPr>
              <w:ind w:leftChars="0" w:left="2" w:hanging="2"/>
              <w:jc w:val="center"/>
              <w:rPr>
                <w:b/>
                <w:bCs/>
                <w:color w:val="000000"/>
                <w:sz w:val="24"/>
                <w:szCs w:val="24"/>
              </w:rPr>
            </w:pPr>
            <w:r w:rsidRPr="009166FC">
              <w:rPr>
                <w:b/>
                <w:bCs/>
                <w:color w:val="000000"/>
                <w:sz w:val="24"/>
                <w:szCs w:val="24"/>
              </w:rPr>
              <w:t>18</w:t>
            </w:r>
          </w:p>
        </w:tc>
        <w:tc>
          <w:tcPr>
            <w:tcW w:w="1062" w:type="dxa"/>
            <w:vMerge w:val="restart"/>
            <w:tcBorders>
              <w:top w:val="nil"/>
              <w:left w:val="single" w:sz="4" w:space="0" w:color="auto"/>
              <w:bottom w:val="single" w:sz="4" w:space="0" w:color="000000"/>
              <w:right w:val="single" w:sz="4" w:space="0" w:color="auto"/>
            </w:tcBorders>
            <w:shd w:val="clear" w:color="auto" w:fill="auto"/>
            <w:vAlign w:val="center"/>
            <w:hideMark/>
          </w:tcPr>
          <w:p w14:paraId="239B17CF" w14:textId="77777777" w:rsidR="00627A71" w:rsidRPr="009166FC" w:rsidRDefault="00627A71" w:rsidP="00627A71">
            <w:pPr>
              <w:ind w:leftChars="0" w:left="2" w:hanging="2"/>
              <w:jc w:val="center"/>
              <w:rPr>
                <w:b/>
                <w:bCs/>
                <w:i/>
                <w:iCs/>
                <w:color w:val="000000"/>
                <w:sz w:val="24"/>
                <w:szCs w:val="24"/>
              </w:rPr>
            </w:pPr>
            <w:r w:rsidRPr="009166FC">
              <w:rPr>
                <w:b/>
                <w:bCs/>
                <w:i/>
                <w:iCs/>
                <w:color w:val="000000"/>
                <w:sz w:val="24"/>
                <w:szCs w:val="24"/>
              </w:rPr>
              <w:t> </w:t>
            </w:r>
          </w:p>
        </w:tc>
        <w:tc>
          <w:tcPr>
            <w:tcW w:w="3961" w:type="dxa"/>
            <w:tcBorders>
              <w:top w:val="nil"/>
              <w:left w:val="nil"/>
              <w:bottom w:val="single" w:sz="4" w:space="0" w:color="auto"/>
              <w:right w:val="single" w:sz="4" w:space="0" w:color="auto"/>
            </w:tcBorders>
            <w:shd w:val="clear" w:color="auto" w:fill="auto"/>
            <w:vAlign w:val="center"/>
            <w:hideMark/>
          </w:tcPr>
          <w:p w14:paraId="0FED12EE"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Tham gia buổi trò chuyện về chủ đề "Lòng biết ơn và tình cảm gia đình"</w:t>
            </w:r>
          </w:p>
        </w:tc>
        <w:tc>
          <w:tcPr>
            <w:tcW w:w="855" w:type="dxa"/>
            <w:tcBorders>
              <w:top w:val="nil"/>
              <w:left w:val="nil"/>
              <w:bottom w:val="single" w:sz="4" w:space="0" w:color="auto"/>
              <w:right w:val="single" w:sz="4" w:space="0" w:color="auto"/>
            </w:tcBorders>
            <w:shd w:val="clear" w:color="auto" w:fill="auto"/>
            <w:vAlign w:val="center"/>
            <w:hideMark/>
          </w:tcPr>
          <w:p w14:paraId="14FBE6D1" w14:textId="77777777" w:rsidR="00627A71" w:rsidRPr="009166FC" w:rsidRDefault="00627A71" w:rsidP="00627A71">
            <w:pPr>
              <w:ind w:leftChars="0" w:left="2" w:hanging="2"/>
              <w:jc w:val="center"/>
              <w:rPr>
                <w:color w:val="000000"/>
                <w:sz w:val="24"/>
                <w:szCs w:val="24"/>
              </w:rPr>
            </w:pPr>
            <w:r w:rsidRPr="009166FC">
              <w:rPr>
                <w:color w:val="000000"/>
                <w:sz w:val="24"/>
                <w:szCs w:val="24"/>
              </w:rPr>
              <w:t>1</w:t>
            </w:r>
          </w:p>
        </w:tc>
        <w:tc>
          <w:tcPr>
            <w:tcW w:w="1935" w:type="dxa"/>
            <w:tcBorders>
              <w:top w:val="nil"/>
              <w:left w:val="nil"/>
              <w:bottom w:val="single" w:sz="4" w:space="0" w:color="auto"/>
              <w:right w:val="single" w:sz="4" w:space="0" w:color="auto"/>
            </w:tcBorders>
            <w:shd w:val="clear" w:color="auto" w:fill="auto"/>
            <w:vAlign w:val="center"/>
            <w:hideMark/>
          </w:tcPr>
          <w:p w14:paraId="1ED295CD"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0FC9A3F4"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Chào cờ</w:t>
            </w:r>
          </w:p>
        </w:tc>
        <w:tc>
          <w:tcPr>
            <w:tcW w:w="238" w:type="dxa"/>
            <w:vAlign w:val="center"/>
            <w:hideMark/>
          </w:tcPr>
          <w:p w14:paraId="45A3903F" w14:textId="77777777" w:rsidR="00627A71" w:rsidRPr="009166FC" w:rsidRDefault="00627A71" w:rsidP="00627A71">
            <w:pPr>
              <w:ind w:leftChars="0" w:left="2" w:hanging="2"/>
              <w:rPr>
                <w:sz w:val="24"/>
                <w:szCs w:val="24"/>
              </w:rPr>
            </w:pPr>
          </w:p>
        </w:tc>
      </w:tr>
      <w:tr w:rsidR="00627A71" w:rsidRPr="009166FC" w14:paraId="159557E9" w14:textId="77777777" w:rsidTr="00264DDD">
        <w:trPr>
          <w:trHeight w:val="360"/>
        </w:trPr>
        <w:tc>
          <w:tcPr>
            <w:tcW w:w="823" w:type="dxa"/>
            <w:vMerge/>
            <w:tcBorders>
              <w:top w:val="nil"/>
              <w:left w:val="single" w:sz="4" w:space="0" w:color="auto"/>
              <w:bottom w:val="single" w:sz="4" w:space="0" w:color="000000"/>
              <w:right w:val="single" w:sz="4" w:space="0" w:color="auto"/>
            </w:tcBorders>
            <w:vAlign w:val="center"/>
            <w:hideMark/>
          </w:tcPr>
          <w:p w14:paraId="20080299"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6E586C5D"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5142223F" w14:textId="32EB56D4" w:rsidR="00627A71" w:rsidRPr="009166FC" w:rsidRDefault="00627A71" w:rsidP="00627A71">
            <w:pPr>
              <w:ind w:leftChars="0" w:left="2" w:hanging="2"/>
              <w:jc w:val="both"/>
              <w:rPr>
                <w:b/>
                <w:bCs/>
                <w:color w:val="000000"/>
                <w:sz w:val="24"/>
                <w:szCs w:val="24"/>
              </w:rPr>
            </w:pPr>
            <w:r w:rsidRPr="009166FC">
              <w:rPr>
                <w:b/>
                <w:bCs/>
                <w:color w:val="000000"/>
                <w:sz w:val="24"/>
                <w:szCs w:val="24"/>
              </w:rPr>
              <w:t xml:space="preserve">Bài 18: Người trong một nhà </w:t>
            </w:r>
            <w:r w:rsidR="008C09CF">
              <w:rPr>
                <w:b/>
                <w:bCs/>
                <w:i/>
                <w:iCs/>
                <w:color w:val="000000"/>
                <w:sz w:val="24"/>
                <w:szCs w:val="24"/>
              </w:rPr>
              <w:t>-</w:t>
            </w:r>
            <w:r w:rsidRPr="009166FC">
              <w:rPr>
                <w:b/>
                <w:bCs/>
                <w:color w:val="000000"/>
                <w:sz w:val="24"/>
                <w:szCs w:val="24"/>
              </w:rPr>
              <w:t>tr. 48</w:t>
            </w:r>
          </w:p>
        </w:tc>
        <w:tc>
          <w:tcPr>
            <w:tcW w:w="855" w:type="dxa"/>
            <w:tcBorders>
              <w:top w:val="nil"/>
              <w:left w:val="nil"/>
              <w:bottom w:val="single" w:sz="4" w:space="0" w:color="auto"/>
              <w:right w:val="single" w:sz="4" w:space="0" w:color="auto"/>
            </w:tcBorders>
            <w:shd w:val="clear" w:color="auto" w:fill="auto"/>
            <w:vAlign w:val="center"/>
            <w:hideMark/>
          </w:tcPr>
          <w:p w14:paraId="7128AB77" w14:textId="77777777" w:rsidR="00627A71" w:rsidRPr="009166FC" w:rsidRDefault="00627A71" w:rsidP="00627A71">
            <w:pPr>
              <w:ind w:leftChars="0" w:left="2" w:hanging="2"/>
              <w:jc w:val="center"/>
              <w:rPr>
                <w:color w:val="000000"/>
                <w:sz w:val="24"/>
                <w:szCs w:val="24"/>
              </w:rPr>
            </w:pPr>
            <w:r w:rsidRPr="009166FC">
              <w:rPr>
                <w:color w:val="000000"/>
                <w:sz w:val="24"/>
                <w:szCs w:val="24"/>
              </w:rPr>
              <w:t>2</w:t>
            </w:r>
          </w:p>
        </w:tc>
        <w:tc>
          <w:tcPr>
            <w:tcW w:w="1935" w:type="dxa"/>
            <w:tcBorders>
              <w:top w:val="nil"/>
              <w:left w:val="nil"/>
              <w:bottom w:val="single" w:sz="4" w:space="0" w:color="auto"/>
              <w:right w:val="single" w:sz="4" w:space="0" w:color="auto"/>
            </w:tcBorders>
            <w:shd w:val="clear" w:color="auto" w:fill="auto"/>
            <w:vAlign w:val="center"/>
            <w:hideMark/>
          </w:tcPr>
          <w:p w14:paraId="4046F99A"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7DE26F12"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 </w:t>
            </w:r>
          </w:p>
        </w:tc>
        <w:tc>
          <w:tcPr>
            <w:tcW w:w="238" w:type="dxa"/>
            <w:vAlign w:val="center"/>
            <w:hideMark/>
          </w:tcPr>
          <w:p w14:paraId="72CBF57B" w14:textId="77777777" w:rsidR="00627A71" w:rsidRPr="009166FC" w:rsidRDefault="00627A71" w:rsidP="00627A71">
            <w:pPr>
              <w:ind w:leftChars="0" w:left="2" w:hanging="2"/>
              <w:rPr>
                <w:sz w:val="24"/>
                <w:szCs w:val="24"/>
              </w:rPr>
            </w:pPr>
          </w:p>
        </w:tc>
      </w:tr>
      <w:tr w:rsidR="00627A71" w:rsidRPr="009166FC" w14:paraId="514917CE" w14:textId="77777777" w:rsidTr="00264DDD">
        <w:trPr>
          <w:trHeight w:val="420"/>
        </w:trPr>
        <w:tc>
          <w:tcPr>
            <w:tcW w:w="823" w:type="dxa"/>
            <w:vMerge/>
            <w:tcBorders>
              <w:top w:val="nil"/>
              <w:left w:val="single" w:sz="4" w:space="0" w:color="auto"/>
              <w:bottom w:val="single" w:sz="4" w:space="0" w:color="000000"/>
              <w:right w:val="single" w:sz="4" w:space="0" w:color="auto"/>
            </w:tcBorders>
            <w:vAlign w:val="center"/>
            <w:hideMark/>
          </w:tcPr>
          <w:p w14:paraId="1D5A5299"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2D1F7FF7"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2C7CEC0A"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Chia sẻ về món quà và kỉ niệm của em với người thân</w:t>
            </w:r>
          </w:p>
        </w:tc>
        <w:tc>
          <w:tcPr>
            <w:tcW w:w="855" w:type="dxa"/>
            <w:tcBorders>
              <w:top w:val="nil"/>
              <w:left w:val="nil"/>
              <w:bottom w:val="single" w:sz="4" w:space="0" w:color="auto"/>
              <w:right w:val="single" w:sz="4" w:space="0" w:color="auto"/>
            </w:tcBorders>
            <w:shd w:val="clear" w:color="auto" w:fill="auto"/>
            <w:vAlign w:val="center"/>
            <w:hideMark/>
          </w:tcPr>
          <w:p w14:paraId="4F781625" w14:textId="77777777" w:rsidR="00627A71" w:rsidRPr="009166FC" w:rsidRDefault="00627A71" w:rsidP="00627A71">
            <w:pPr>
              <w:ind w:leftChars="0" w:left="2" w:hanging="2"/>
              <w:jc w:val="center"/>
              <w:rPr>
                <w:color w:val="000000"/>
                <w:sz w:val="24"/>
                <w:szCs w:val="24"/>
              </w:rPr>
            </w:pPr>
            <w:r w:rsidRPr="009166FC">
              <w:rPr>
                <w:color w:val="000000"/>
                <w:sz w:val="24"/>
                <w:szCs w:val="24"/>
              </w:rPr>
              <w:t>3</w:t>
            </w:r>
          </w:p>
        </w:tc>
        <w:tc>
          <w:tcPr>
            <w:tcW w:w="1935" w:type="dxa"/>
            <w:tcBorders>
              <w:top w:val="nil"/>
              <w:left w:val="nil"/>
              <w:bottom w:val="single" w:sz="4" w:space="0" w:color="auto"/>
              <w:right w:val="single" w:sz="4" w:space="0" w:color="auto"/>
            </w:tcBorders>
            <w:shd w:val="clear" w:color="auto" w:fill="auto"/>
            <w:vAlign w:val="center"/>
            <w:hideMark/>
          </w:tcPr>
          <w:p w14:paraId="4CF67377"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25B876E5"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SH lớp</w:t>
            </w:r>
          </w:p>
        </w:tc>
        <w:tc>
          <w:tcPr>
            <w:tcW w:w="238" w:type="dxa"/>
            <w:vAlign w:val="center"/>
            <w:hideMark/>
          </w:tcPr>
          <w:p w14:paraId="30B600CA" w14:textId="77777777" w:rsidR="00627A71" w:rsidRPr="009166FC" w:rsidRDefault="00627A71" w:rsidP="00627A71">
            <w:pPr>
              <w:ind w:leftChars="0" w:left="2" w:hanging="2"/>
              <w:rPr>
                <w:sz w:val="24"/>
                <w:szCs w:val="24"/>
              </w:rPr>
            </w:pPr>
          </w:p>
        </w:tc>
      </w:tr>
      <w:tr w:rsidR="00627A71" w:rsidRPr="009166FC" w14:paraId="2610271A" w14:textId="77777777" w:rsidTr="00264DDD">
        <w:trPr>
          <w:trHeight w:val="720"/>
        </w:trPr>
        <w:tc>
          <w:tcPr>
            <w:tcW w:w="823" w:type="dxa"/>
            <w:tcBorders>
              <w:top w:val="nil"/>
              <w:left w:val="single" w:sz="4" w:space="0" w:color="auto"/>
              <w:bottom w:val="single" w:sz="4" w:space="0" w:color="auto"/>
              <w:right w:val="single" w:sz="4" w:space="0" w:color="auto"/>
            </w:tcBorders>
            <w:shd w:val="clear" w:color="auto" w:fill="auto"/>
            <w:vAlign w:val="center"/>
            <w:hideMark/>
          </w:tcPr>
          <w:p w14:paraId="7C230C2E" w14:textId="77777777" w:rsidR="00627A71" w:rsidRPr="009166FC" w:rsidRDefault="00627A71" w:rsidP="00627A71">
            <w:pPr>
              <w:ind w:leftChars="0" w:left="2" w:hanging="2"/>
              <w:rPr>
                <w:b/>
                <w:bCs/>
                <w:color w:val="000000"/>
                <w:sz w:val="24"/>
                <w:szCs w:val="24"/>
              </w:rPr>
            </w:pPr>
            <w:r w:rsidRPr="009166FC">
              <w:rPr>
                <w:b/>
                <w:bCs/>
                <w:color w:val="000000"/>
                <w:sz w:val="24"/>
                <w:szCs w:val="24"/>
              </w:rPr>
              <w:t> </w:t>
            </w:r>
          </w:p>
        </w:tc>
        <w:tc>
          <w:tcPr>
            <w:tcW w:w="1062" w:type="dxa"/>
            <w:vMerge w:val="restart"/>
            <w:tcBorders>
              <w:top w:val="nil"/>
              <w:left w:val="single" w:sz="4" w:space="0" w:color="auto"/>
              <w:bottom w:val="single" w:sz="4" w:space="0" w:color="000000"/>
              <w:right w:val="single" w:sz="4" w:space="0" w:color="auto"/>
            </w:tcBorders>
            <w:shd w:val="clear" w:color="auto" w:fill="auto"/>
            <w:vAlign w:val="center"/>
            <w:hideMark/>
          </w:tcPr>
          <w:p w14:paraId="67973273" w14:textId="77777777" w:rsidR="00627A71" w:rsidRPr="009166FC" w:rsidRDefault="00627A71" w:rsidP="00627A71">
            <w:pPr>
              <w:ind w:leftChars="0" w:left="2" w:hanging="2"/>
              <w:jc w:val="center"/>
              <w:rPr>
                <w:b/>
                <w:bCs/>
                <w:i/>
                <w:iCs/>
                <w:color w:val="000000"/>
                <w:sz w:val="24"/>
                <w:szCs w:val="24"/>
              </w:rPr>
            </w:pPr>
            <w:r w:rsidRPr="009166FC">
              <w:rPr>
                <w:b/>
                <w:bCs/>
                <w:i/>
                <w:iCs/>
                <w:color w:val="000000"/>
                <w:sz w:val="24"/>
                <w:szCs w:val="24"/>
              </w:rPr>
              <w:t>5. Chủ đề gia đình thân thương</w:t>
            </w:r>
          </w:p>
        </w:tc>
        <w:tc>
          <w:tcPr>
            <w:tcW w:w="3961" w:type="dxa"/>
            <w:tcBorders>
              <w:top w:val="nil"/>
              <w:left w:val="nil"/>
              <w:bottom w:val="single" w:sz="4" w:space="0" w:color="auto"/>
              <w:right w:val="single" w:sz="4" w:space="0" w:color="auto"/>
            </w:tcBorders>
            <w:shd w:val="clear" w:color="auto" w:fill="auto"/>
            <w:vAlign w:val="center"/>
            <w:hideMark/>
          </w:tcPr>
          <w:p w14:paraId="2E775BCA"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Dự kiến làm một số việc để bày tỏ lòng biết ơn với người thân</w:t>
            </w:r>
          </w:p>
        </w:tc>
        <w:tc>
          <w:tcPr>
            <w:tcW w:w="855" w:type="dxa"/>
            <w:tcBorders>
              <w:top w:val="nil"/>
              <w:left w:val="nil"/>
              <w:bottom w:val="single" w:sz="4" w:space="0" w:color="auto"/>
              <w:right w:val="single" w:sz="4" w:space="0" w:color="auto"/>
            </w:tcBorders>
            <w:shd w:val="clear" w:color="auto" w:fill="auto"/>
            <w:vAlign w:val="center"/>
            <w:hideMark/>
          </w:tcPr>
          <w:p w14:paraId="34093172"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935" w:type="dxa"/>
            <w:tcBorders>
              <w:top w:val="nil"/>
              <w:left w:val="nil"/>
              <w:bottom w:val="single" w:sz="4" w:space="0" w:color="auto"/>
              <w:right w:val="single" w:sz="4" w:space="0" w:color="auto"/>
            </w:tcBorders>
            <w:shd w:val="clear" w:color="auto" w:fill="auto"/>
            <w:vAlign w:val="center"/>
            <w:hideMark/>
          </w:tcPr>
          <w:p w14:paraId="5FBAACD1"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1784B5EE"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 </w:t>
            </w:r>
          </w:p>
        </w:tc>
        <w:tc>
          <w:tcPr>
            <w:tcW w:w="238" w:type="dxa"/>
            <w:vAlign w:val="center"/>
            <w:hideMark/>
          </w:tcPr>
          <w:p w14:paraId="5944236E" w14:textId="77777777" w:rsidR="00627A71" w:rsidRPr="009166FC" w:rsidRDefault="00627A71" w:rsidP="00627A71">
            <w:pPr>
              <w:ind w:leftChars="0" w:left="2" w:hanging="2"/>
              <w:rPr>
                <w:sz w:val="24"/>
                <w:szCs w:val="24"/>
              </w:rPr>
            </w:pPr>
          </w:p>
        </w:tc>
      </w:tr>
      <w:tr w:rsidR="00627A71" w:rsidRPr="009166FC" w14:paraId="04DA4648" w14:textId="77777777" w:rsidTr="00264DDD">
        <w:trPr>
          <w:trHeight w:val="360"/>
        </w:trPr>
        <w:tc>
          <w:tcPr>
            <w:tcW w:w="823" w:type="dxa"/>
            <w:vMerge w:val="restart"/>
            <w:tcBorders>
              <w:top w:val="nil"/>
              <w:left w:val="single" w:sz="4" w:space="0" w:color="auto"/>
              <w:bottom w:val="single" w:sz="4" w:space="0" w:color="auto"/>
              <w:right w:val="single" w:sz="4" w:space="0" w:color="auto"/>
            </w:tcBorders>
            <w:shd w:val="clear" w:color="auto" w:fill="auto"/>
            <w:vAlign w:val="center"/>
            <w:hideMark/>
          </w:tcPr>
          <w:p w14:paraId="54B8D8C0" w14:textId="77777777" w:rsidR="00627A71" w:rsidRPr="009166FC" w:rsidRDefault="00627A71" w:rsidP="00627A71">
            <w:pPr>
              <w:ind w:leftChars="0" w:left="2" w:hanging="2"/>
              <w:jc w:val="center"/>
              <w:rPr>
                <w:b/>
                <w:bCs/>
                <w:color w:val="000000"/>
                <w:sz w:val="24"/>
                <w:szCs w:val="24"/>
              </w:rPr>
            </w:pPr>
            <w:r w:rsidRPr="009166FC">
              <w:rPr>
                <w:b/>
                <w:bCs/>
                <w:color w:val="000000"/>
                <w:sz w:val="24"/>
                <w:szCs w:val="24"/>
              </w:rPr>
              <w:t>19</w:t>
            </w:r>
          </w:p>
        </w:tc>
        <w:tc>
          <w:tcPr>
            <w:tcW w:w="1062" w:type="dxa"/>
            <w:vMerge/>
            <w:tcBorders>
              <w:top w:val="nil"/>
              <w:left w:val="single" w:sz="4" w:space="0" w:color="auto"/>
              <w:bottom w:val="single" w:sz="4" w:space="0" w:color="000000"/>
              <w:right w:val="single" w:sz="4" w:space="0" w:color="auto"/>
            </w:tcBorders>
            <w:vAlign w:val="center"/>
            <w:hideMark/>
          </w:tcPr>
          <w:p w14:paraId="52602274"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4D169AC6"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Tham gia chương trình văn nghệ đón năm mới</w:t>
            </w:r>
          </w:p>
        </w:tc>
        <w:tc>
          <w:tcPr>
            <w:tcW w:w="855" w:type="dxa"/>
            <w:tcBorders>
              <w:top w:val="nil"/>
              <w:left w:val="nil"/>
              <w:bottom w:val="single" w:sz="4" w:space="0" w:color="auto"/>
              <w:right w:val="single" w:sz="4" w:space="0" w:color="auto"/>
            </w:tcBorders>
            <w:shd w:val="clear" w:color="auto" w:fill="auto"/>
            <w:vAlign w:val="center"/>
            <w:hideMark/>
          </w:tcPr>
          <w:p w14:paraId="773C8793" w14:textId="77777777" w:rsidR="00627A71" w:rsidRPr="009166FC" w:rsidRDefault="00627A71" w:rsidP="00627A71">
            <w:pPr>
              <w:ind w:leftChars="0" w:left="2" w:hanging="2"/>
              <w:jc w:val="center"/>
              <w:rPr>
                <w:color w:val="000000"/>
                <w:sz w:val="24"/>
                <w:szCs w:val="24"/>
              </w:rPr>
            </w:pPr>
            <w:r w:rsidRPr="009166FC">
              <w:rPr>
                <w:color w:val="000000"/>
                <w:sz w:val="24"/>
                <w:szCs w:val="24"/>
              </w:rPr>
              <w:t>1</w:t>
            </w:r>
          </w:p>
        </w:tc>
        <w:tc>
          <w:tcPr>
            <w:tcW w:w="1935" w:type="dxa"/>
            <w:tcBorders>
              <w:top w:val="nil"/>
              <w:left w:val="nil"/>
              <w:bottom w:val="single" w:sz="4" w:space="0" w:color="auto"/>
              <w:right w:val="single" w:sz="4" w:space="0" w:color="auto"/>
            </w:tcBorders>
            <w:shd w:val="clear" w:color="auto" w:fill="auto"/>
            <w:vAlign w:val="center"/>
            <w:hideMark/>
          </w:tcPr>
          <w:p w14:paraId="682A16F3"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31BF4E8E"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Chào cờ</w:t>
            </w:r>
          </w:p>
        </w:tc>
        <w:tc>
          <w:tcPr>
            <w:tcW w:w="238" w:type="dxa"/>
            <w:vAlign w:val="center"/>
            <w:hideMark/>
          </w:tcPr>
          <w:p w14:paraId="1335751B" w14:textId="77777777" w:rsidR="00627A71" w:rsidRPr="009166FC" w:rsidRDefault="00627A71" w:rsidP="00627A71">
            <w:pPr>
              <w:ind w:leftChars="0" w:left="2" w:hanging="2"/>
              <w:rPr>
                <w:sz w:val="24"/>
                <w:szCs w:val="24"/>
              </w:rPr>
            </w:pPr>
          </w:p>
        </w:tc>
      </w:tr>
      <w:tr w:rsidR="00627A71" w:rsidRPr="009166FC" w14:paraId="4B834DD1"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44C6F7D8"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201F0272"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60AD953F" w14:textId="77777777" w:rsidR="00627A71" w:rsidRPr="009166FC" w:rsidRDefault="00627A71" w:rsidP="00627A71">
            <w:pPr>
              <w:ind w:leftChars="0" w:left="2" w:hanging="2"/>
              <w:jc w:val="both"/>
              <w:rPr>
                <w:b/>
                <w:bCs/>
                <w:color w:val="000000"/>
                <w:sz w:val="24"/>
                <w:szCs w:val="24"/>
              </w:rPr>
            </w:pPr>
            <w:r w:rsidRPr="009166FC">
              <w:rPr>
                <w:b/>
                <w:bCs/>
                <w:color w:val="000000"/>
                <w:sz w:val="24"/>
                <w:szCs w:val="24"/>
              </w:rPr>
              <w:t>Bài 19: Tết Nguyên đán - tr. 51</w:t>
            </w:r>
          </w:p>
        </w:tc>
        <w:tc>
          <w:tcPr>
            <w:tcW w:w="855" w:type="dxa"/>
            <w:tcBorders>
              <w:top w:val="nil"/>
              <w:left w:val="nil"/>
              <w:bottom w:val="single" w:sz="4" w:space="0" w:color="auto"/>
              <w:right w:val="single" w:sz="4" w:space="0" w:color="auto"/>
            </w:tcBorders>
            <w:shd w:val="clear" w:color="auto" w:fill="auto"/>
            <w:vAlign w:val="center"/>
            <w:hideMark/>
          </w:tcPr>
          <w:p w14:paraId="7E4376D0" w14:textId="77777777" w:rsidR="00627A71" w:rsidRPr="009166FC" w:rsidRDefault="00627A71" w:rsidP="00627A71">
            <w:pPr>
              <w:ind w:leftChars="0" w:left="2" w:hanging="2"/>
              <w:jc w:val="center"/>
              <w:rPr>
                <w:color w:val="000000"/>
                <w:sz w:val="24"/>
                <w:szCs w:val="24"/>
              </w:rPr>
            </w:pPr>
            <w:r w:rsidRPr="009166FC">
              <w:rPr>
                <w:color w:val="000000"/>
                <w:sz w:val="24"/>
                <w:szCs w:val="24"/>
              </w:rPr>
              <w:t>2</w:t>
            </w:r>
          </w:p>
        </w:tc>
        <w:tc>
          <w:tcPr>
            <w:tcW w:w="1935" w:type="dxa"/>
            <w:tcBorders>
              <w:top w:val="nil"/>
              <w:left w:val="nil"/>
              <w:bottom w:val="single" w:sz="4" w:space="0" w:color="auto"/>
              <w:right w:val="single" w:sz="4" w:space="0" w:color="auto"/>
            </w:tcBorders>
            <w:shd w:val="clear" w:color="auto" w:fill="auto"/>
            <w:vAlign w:val="center"/>
            <w:hideMark/>
          </w:tcPr>
          <w:p w14:paraId="7D31FD19"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01C7ABE3"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 </w:t>
            </w:r>
          </w:p>
        </w:tc>
        <w:tc>
          <w:tcPr>
            <w:tcW w:w="238" w:type="dxa"/>
            <w:vAlign w:val="center"/>
            <w:hideMark/>
          </w:tcPr>
          <w:p w14:paraId="6419C40F" w14:textId="77777777" w:rsidR="00627A71" w:rsidRPr="009166FC" w:rsidRDefault="00627A71" w:rsidP="00627A71">
            <w:pPr>
              <w:ind w:leftChars="0" w:left="2" w:hanging="2"/>
              <w:rPr>
                <w:sz w:val="24"/>
                <w:szCs w:val="24"/>
              </w:rPr>
            </w:pPr>
          </w:p>
        </w:tc>
      </w:tr>
      <w:tr w:rsidR="00627A71" w:rsidRPr="009166FC" w14:paraId="37E857D0"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074D17A8"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33913B82"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65A4BBE5"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Gấp và vẽ bao lì xì</w:t>
            </w:r>
          </w:p>
        </w:tc>
        <w:tc>
          <w:tcPr>
            <w:tcW w:w="855" w:type="dxa"/>
            <w:tcBorders>
              <w:top w:val="nil"/>
              <w:left w:val="nil"/>
              <w:bottom w:val="single" w:sz="4" w:space="0" w:color="auto"/>
              <w:right w:val="single" w:sz="4" w:space="0" w:color="auto"/>
            </w:tcBorders>
            <w:shd w:val="clear" w:color="auto" w:fill="auto"/>
            <w:vAlign w:val="center"/>
            <w:hideMark/>
          </w:tcPr>
          <w:p w14:paraId="7BC93FF1" w14:textId="77777777" w:rsidR="00627A71" w:rsidRPr="009166FC" w:rsidRDefault="00627A71" w:rsidP="00627A71">
            <w:pPr>
              <w:ind w:leftChars="0" w:left="2" w:hanging="2"/>
              <w:jc w:val="center"/>
              <w:rPr>
                <w:color w:val="000000"/>
                <w:sz w:val="24"/>
                <w:szCs w:val="24"/>
              </w:rPr>
            </w:pPr>
            <w:r w:rsidRPr="009166FC">
              <w:rPr>
                <w:color w:val="000000"/>
                <w:sz w:val="24"/>
                <w:szCs w:val="24"/>
              </w:rPr>
              <w:t>3</w:t>
            </w:r>
          </w:p>
        </w:tc>
        <w:tc>
          <w:tcPr>
            <w:tcW w:w="1935" w:type="dxa"/>
            <w:tcBorders>
              <w:top w:val="nil"/>
              <w:left w:val="nil"/>
              <w:bottom w:val="single" w:sz="4" w:space="0" w:color="auto"/>
              <w:right w:val="single" w:sz="4" w:space="0" w:color="auto"/>
            </w:tcBorders>
            <w:shd w:val="clear" w:color="auto" w:fill="auto"/>
            <w:vAlign w:val="center"/>
            <w:hideMark/>
          </w:tcPr>
          <w:p w14:paraId="72A6F523"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0A1731D6"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SH lớp</w:t>
            </w:r>
          </w:p>
        </w:tc>
        <w:tc>
          <w:tcPr>
            <w:tcW w:w="238" w:type="dxa"/>
            <w:vAlign w:val="center"/>
            <w:hideMark/>
          </w:tcPr>
          <w:p w14:paraId="36DF846F" w14:textId="77777777" w:rsidR="00627A71" w:rsidRPr="009166FC" w:rsidRDefault="00627A71" w:rsidP="00627A71">
            <w:pPr>
              <w:ind w:leftChars="0" w:left="2" w:hanging="2"/>
              <w:rPr>
                <w:sz w:val="24"/>
                <w:szCs w:val="24"/>
              </w:rPr>
            </w:pPr>
          </w:p>
        </w:tc>
      </w:tr>
      <w:tr w:rsidR="00627A71" w:rsidRPr="009166FC" w14:paraId="5C87029E" w14:textId="77777777" w:rsidTr="00264DDD">
        <w:trPr>
          <w:trHeight w:val="360"/>
        </w:trPr>
        <w:tc>
          <w:tcPr>
            <w:tcW w:w="823" w:type="dxa"/>
            <w:vMerge w:val="restart"/>
            <w:tcBorders>
              <w:top w:val="nil"/>
              <w:left w:val="single" w:sz="4" w:space="0" w:color="auto"/>
              <w:bottom w:val="single" w:sz="4" w:space="0" w:color="000000"/>
              <w:right w:val="single" w:sz="4" w:space="0" w:color="auto"/>
            </w:tcBorders>
            <w:shd w:val="clear" w:color="auto" w:fill="auto"/>
            <w:vAlign w:val="center"/>
            <w:hideMark/>
          </w:tcPr>
          <w:p w14:paraId="677D96F5" w14:textId="77777777" w:rsidR="00627A71" w:rsidRPr="009166FC" w:rsidRDefault="00627A71" w:rsidP="00627A71">
            <w:pPr>
              <w:ind w:leftChars="0" w:left="2" w:hanging="2"/>
              <w:jc w:val="center"/>
              <w:rPr>
                <w:b/>
                <w:bCs/>
                <w:color w:val="000000"/>
                <w:sz w:val="24"/>
                <w:szCs w:val="24"/>
              </w:rPr>
            </w:pPr>
            <w:r w:rsidRPr="009166FC">
              <w:rPr>
                <w:b/>
                <w:bCs/>
                <w:color w:val="000000"/>
                <w:sz w:val="24"/>
                <w:szCs w:val="24"/>
              </w:rPr>
              <w:t>20</w:t>
            </w:r>
          </w:p>
        </w:tc>
        <w:tc>
          <w:tcPr>
            <w:tcW w:w="1062" w:type="dxa"/>
            <w:vMerge/>
            <w:tcBorders>
              <w:top w:val="nil"/>
              <w:left w:val="single" w:sz="4" w:space="0" w:color="auto"/>
              <w:bottom w:val="single" w:sz="4" w:space="0" w:color="000000"/>
              <w:right w:val="single" w:sz="4" w:space="0" w:color="auto"/>
            </w:tcBorders>
            <w:vAlign w:val="center"/>
            <w:hideMark/>
          </w:tcPr>
          <w:p w14:paraId="58153162"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40146A86"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Tham gia biểu diễn văn nghệ về chủ đề "Gia đình"</w:t>
            </w:r>
          </w:p>
        </w:tc>
        <w:tc>
          <w:tcPr>
            <w:tcW w:w="855" w:type="dxa"/>
            <w:tcBorders>
              <w:top w:val="nil"/>
              <w:left w:val="nil"/>
              <w:bottom w:val="single" w:sz="4" w:space="0" w:color="auto"/>
              <w:right w:val="single" w:sz="4" w:space="0" w:color="auto"/>
            </w:tcBorders>
            <w:shd w:val="clear" w:color="auto" w:fill="auto"/>
            <w:vAlign w:val="center"/>
            <w:hideMark/>
          </w:tcPr>
          <w:p w14:paraId="6A475C10" w14:textId="77777777" w:rsidR="00627A71" w:rsidRPr="009166FC" w:rsidRDefault="00627A71" w:rsidP="00627A71">
            <w:pPr>
              <w:ind w:leftChars="0" w:left="2" w:hanging="2"/>
              <w:jc w:val="center"/>
              <w:rPr>
                <w:color w:val="000000"/>
                <w:sz w:val="24"/>
                <w:szCs w:val="24"/>
              </w:rPr>
            </w:pPr>
            <w:r w:rsidRPr="009166FC">
              <w:rPr>
                <w:color w:val="000000"/>
                <w:sz w:val="24"/>
                <w:szCs w:val="24"/>
              </w:rPr>
              <w:t>1</w:t>
            </w:r>
          </w:p>
        </w:tc>
        <w:tc>
          <w:tcPr>
            <w:tcW w:w="1935" w:type="dxa"/>
            <w:tcBorders>
              <w:top w:val="nil"/>
              <w:left w:val="nil"/>
              <w:bottom w:val="single" w:sz="4" w:space="0" w:color="auto"/>
              <w:right w:val="single" w:sz="4" w:space="0" w:color="auto"/>
            </w:tcBorders>
            <w:shd w:val="clear" w:color="auto" w:fill="auto"/>
            <w:vAlign w:val="center"/>
            <w:hideMark/>
          </w:tcPr>
          <w:p w14:paraId="4EA3B34B"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79222A25"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Chào cờ</w:t>
            </w:r>
          </w:p>
        </w:tc>
        <w:tc>
          <w:tcPr>
            <w:tcW w:w="238" w:type="dxa"/>
            <w:vAlign w:val="center"/>
            <w:hideMark/>
          </w:tcPr>
          <w:p w14:paraId="2EB7CED8" w14:textId="77777777" w:rsidR="00627A71" w:rsidRPr="009166FC" w:rsidRDefault="00627A71" w:rsidP="00627A71">
            <w:pPr>
              <w:ind w:leftChars="0" w:left="2" w:hanging="2"/>
              <w:rPr>
                <w:sz w:val="24"/>
                <w:szCs w:val="24"/>
              </w:rPr>
            </w:pPr>
          </w:p>
        </w:tc>
      </w:tr>
      <w:tr w:rsidR="00627A71" w:rsidRPr="009166FC" w14:paraId="44E863A6" w14:textId="77777777" w:rsidTr="00264DDD">
        <w:trPr>
          <w:trHeight w:val="360"/>
        </w:trPr>
        <w:tc>
          <w:tcPr>
            <w:tcW w:w="823" w:type="dxa"/>
            <w:vMerge/>
            <w:tcBorders>
              <w:top w:val="nil"/>
              <w:left w:val="single" w:sz="4" w:space="0" w:color="auto"/>
              <w:bottom w:val="single" w:sz="4" w:space="0" w:color="000000"/>
              <w:right w:val="single" w:sz="4" w:space="0" w:color="auto"/>
            </w:tcBorders>
            <w:vAlign w:val="center"/>
            <w:hideMark/>
          </w:tcPr>
          <w:p w14:paraId="427C528C"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367794F5"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249A5B83" w14:textId="77777777" w:rsidR="00627A71" w:rsidRPr="009166FC" w:rsidRDefault="00627A71" w:rsidP="00627A71">
            <w:pPr>
              <w:ind w:leftChars="0" w:left="2" w:hanging="2"/>
              <w:jc w:val="both"/>
              <w:rPr>
                <w:b/>
                <w:bCs/>
                <w:color w:val="000000"/>
                <w:sz w:val="24"/>
                <w:szCs w:val="24"/>
              </w:rPr>
            </w:pPr>
            <w:r w:rsidRPr="009166FC">
              <w:rPr>
                <w:b/>
                <w:bCs/>
                <w:color w:val="000000"/>
                <w:sz w:val="24"/>
                <w:szCs w:val="24"/>
              </w:rPr>
              <w:t>Bài 20: Ngày đáng nhớ của gia đình - tr. 53</w:t>
            </w:r>
          </w:p>
        </w:tc>
        <w:tc>
          <w:tcPr>
            <w:tcW w:w="855" w:type="dxa"/>
            <w:tcBorders>
              <w:top w:val="nil"/>
              <w:left w:val="nil"/>
              <w:bottom w:val="single" w:sz="4" w:space="0" w:color="auto"/>
              <w:right w:val="single" w:sz="4" w:space="0" w:color="auto"/>
            </w:tcBorders>
            <w:shd w:val="clear" w:color="auto" w:fill="auto"/>
            <w:vAlign w:val="center"/>
            <w:hideMark/>
          </w:tcPr>
          <w:p w14:paraId="50B588A1" w14:textId="77777777" w:rsidR="00627A71" w:rsidRPr="009166FC" w:rsidRDefault="00627A71" w:rsidP="00627A71">
            <w:pPr>
              <w:ind w:leftChars="0" w:left="2" w:hanging="2"/>
              <w:jc w:val="center"/>
              <w:rPr>
                <w:color w:val="000000"/>
                <w:sz w:val="24"/>
                <w:szCs w:val="24"/>
              </w:rPr>
            </w:pPr>
            <w:r w:rsidRPr="009166FC">
              <w:rPr>
                <w:color w:val="000000"/>
                <w:sz w:val="24"/>
                <w:szCs w:val="24"/>
              </w:rPr>
              <w:t>2</w:t>
            </w:r>
          </w:p>
        </w:tc>
        <w:tc>
          <w:tcPr>
            <w:tcW w:w="1935" w:type="dxa"/>
            <w:tcBorders>
              <w:top w:val="nil"/>
              <w:left w:val="nil"/>
              <w:bottom w:val="single" w:sz="4" w:space="0" w:color="auto"/>
              <w:right w:val="single" w:sz="4" w:space="0" w:color="auto"/>
            </w:tcBorders>
            <w:shd w:val="clear" w:color="auto" w:fill="auto"/>
            <w:vAlign w:val="center"/>
            <w:hideMark/>
          </w:tcPr>
          <w:p w14:paraId="5F4772BC"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530985DD"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 </w:t>
            </w:r>
          </w:p>
        </w:tc>
        <w:tc>
          <w:tcPr>
            <w:tcW w:w="238" w:type="dxa"/>
            <w:vAlign w:val="center"/>
            <w:hideMark/>
          </w:tcPr>
          <w:p w14:paraId="2F615AE2" w14:textId="77777777" w:rsidR="00627A71" w:rsidRPr="009166FC" w:rsidRDefault="00627A71" w:rsidP="00627A71">
            <w:pPr>
              <w:ind w:leftChars="0" w:left="2" w:hanging="2"/>
              <w:rPr>
                <w:sz w:val="24"/>
                <w:szCs w:val="24"/>
              </w:rPr>
            </w:pPr>
          </w:p>
        </w:tc>
      </w:tr>
      <w:tr w:rsidR="00627A71" w:rsidRPr="009166FC" w14:paraId="62E655F9" w14:textId="77777777" w:rsidTr="00264DDD">
        <w:trPr>
          <w:trHeight w:val="360"/>
        </w:trPr>
        <w:tc>
          <w:tcPr>
            <w:tcW w:w="823" w:type="dxa"/>
            <w:vMerge/>
            <w:tcBorders>
              <w:top w:val="nil"/>
              <w:left w:val="single" w:sz="4" w:space="0" w:color="auto"/>
              <w:bottom w:val="single" w:sz="4" w:space="0" w:color="000000"/>
              <w:right w:val="single" w:sz="4" w:space="0" w:color="auto"/>
            </w:tcBorders>
            <w:vAlign w:val="center"/>
            <w:hideMark/>
          </w:tcPr>
          <w:p w14:paraId="22439F17"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173AE949"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4A144446" w14:textId="77777777" w:rsidR="00627A71" w:rsidRPr="009166FC" w:rsidRDefault="00627A71" w:rsidP="00627A71">
            <w:pPr>
              <w:ind w:leftChars="0" w:left="2" w:hanging="2"/>
              <w:jc w:val="both"/>
              <w:rPr>
                <w:color w:val="000000"/>
                <w:sz w:val="24"/>
                <w:szCs w:val="24"/>
              </w:rPr>
            </w:pPr>
            <w:r w:rsidRPr="009166FC">
              <w:rPr>
                <w:color w:val="000000"/>
                <w:sz w:val="24"/>
                <w:szCs w:val="24"/>
              </w:rPr>
              <w:t>Chia sẻ về những ngày đáng nhớ của gia đình em</w:t>
            </w:r>
          </w:p>
        </w:tc>
        <w:tc>
          <w:tcPr>
            <w:tcW w:w="855" w:type="dxa"/>
            <w:tcBorders>
              <w:top w:val="nil"/>
              <w:left w:val="nil"/>
              <w:bottom w:val="single" w:sz="4" w:space="0" w:color="auto"/>
              <w:right w:val="single" w:sz="4" w:space="0" w:color="auto"/>
            </w:tcBorders>
            <w:shd w:val="clear" w:color="auto" w:fill="auto"/>
            <w:vAlign w:val="center"/>
            <w:hideMark/>
          </w:tcPr>
          <w:p w14:paraId="068C1876" w14:textId="77777777" w:rsidR="00627A71" w:rsidRPr="009166FC" w:rsidRDefault="00627A71" w:rsidP="00627A71">
            <w:pPr>
              <w:ind w:leftChars="0" w:left="2" w:hanging="2"/>
              <w:jc w:val="center"/>
              <w:rPr>
                <w:color w:val="000000"/>
                <w:sz w:val="24"/>
                <w:szCs w:val="24"/>
              </w:rPr>
            </w:pPr>
            <w:r w:rsidRPr="009166FC">
              <w:rPr>
                <w:color w:val="000000"/>
                <w:sz w:val="24"/>
                <w:szCs w:val="24"/>
              </w:rPr>
              <w:t>3</w:t>
            </w:r>
          </w:p>
        </w:tc>
        <w:tc>
          <w:tcPr>
            <w:tcW w:w="1935" w:type="dxa"/>
            <w:tcBorders>
              <w:top w:val="nil"/>
              <w:left w:val="nil"/>
              <w:bottom w:val="single" w:sz="4" w:space="0" w:color="auto"/>
              <w:right w:val="single" w:sz="4" w:space="0" w:color="auto"/>
            </w:tcBorders>
            <w:shd w:val="clear" w:color="auto" w:fill="auto"/>
            <w:vAlign w:val="center"/>
            <w:hideMark/>
          </w:tcPr>
          <w:p w14:paraId="479310FA"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6FFF23CE"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SH lớp</w:t>
            </w:r>
          </w:p>
        </w:tc>
        <w:tc>
          <w:tcPr>
            <w:tcW w:w="238" w:type="dxa"/>
            <w:vAlign w:val="center"/>
            <w:hideMark/>
          </w:tcPr>
          <w:p w14:paraId="2A0D7FA3" w14:textId="77777777" w:rsidR="00627A71" w:rsidRPr="009166FC" w:rsidRDefault="00627A71" w:rsidP="00627A71">
            <w:pPr>
              <w:ind w:leftChars="0" w:left="2" w:hanging="2"/>
              <w:rPr>
                <w:sz w:val="24"/>
                <w:szCs w:val="24"/>
              </w:rPr>
            </w:pPr>
          </w:p>
        </w:tc>
      </w:tr>
      <w:tr w:rsidR="00627A71" w:rsidRPr="009166FC" w14:paraId="1A0F955C" w14:textId="77777777" w:rsidTr="00264DDD">
        <w:trPr>
          <w:trHeight w:val="360"/>
        </w:trPr>
        <w:tc>
          <w:tcPr>
            <w:tcW w:w="823" w:type="dxa"/>
            <w:vMerge w:val="restart"/>
            <w:tcBorders>
              <w:top w:val="nil"/>
              <w:left w:val="single" w:sz="4" w:space="0" w:color="auto"/>
              <w:bottom w:val="single" w:sz="4" w:space="0" w:color="000000"/>
              <w:right w:val="single" w:sz="4" w:space="0" w:color="auto"/>
            </w:tcBorders>
            <w:shd w:val="clear" w:color="auto" w:fill="auto"/>
            <w:vAlign w:val="center"/>
            <w:hideMark/>
          </w:tcPr>
          <w:p w14:paraId="397D0F6B" w14:textId="77777777" w:rsidR="00627A71" w:rsidRPr="009166FC" w:rsidRDefault="00627A71" w:rsidP="00627A71">
            <w:pPr>
              <w:ind w:leftChars="0" w:left="2" w:hanging="2"/>
              <w:jc w:val="center"/>
              <w:rPr>
                <w:b/>
                <w:bCs/>
                <w:color w:val="000000"/>
                <w:sz w:val="24"/>
                <w:szCs w:val="24"/>
              </w:rPr>
            </w:pPr>
            <w:r w:rsidRPr="009166FC">
              <w:rPr>
                <w:b/>
                <w:bCs/>
                <w:color w:val="000000"/>
                <w:sz w:val="24"/>
                <w:szCs w:val="24"/>
              </w:rPr>
              <w:t>21</w:t>
            </w:r>
          </w:p>
        </w:tc>
        <w:tc>
          <w:tcPr>
            <w:tcW w:w="1062" w:type="dxa"/>
            <w:vMerge w:val="restart"/>
            <w:tcBorders>
              <w:top w:val="nil"/>
              <w:left w:val="single" w:sz="4" w:space="0" w:color="auto"/>
              <w:bottom w:val="single" w:sz="4" w:space="0" w:color="000000"/>
              <w:right w:val="single" w:sz="4" w:space="0" w:color="auto"/>
            </w:tcBorders>
            <w:shd w:val="clear" w:color="auto" w:fill="auto"/>
            <w:vAlign w:val="center"/>
            <w:hideMark/>
          </w:tcPr>
          <w:p w14:paraId="0DC54D2C" w14:textId="77777777" w:rsidR="00627A71" w:rsidRPr="009166FC" w:rsidRDefault="00627A71" w:rsidP="00627A71">
            <w:pPr>
              <w:ind w:leftChars="0" w:left="2" w:hanging="2"/>
              <w:jc w:val="center"/>
              <w:rPr>
                <w:b/>
                <w:bCs/>
                <w:i/>
                <w:iCs/>
                <w:color w:val="000000"/>
                <w:sz w:val="24"/>
                <w:szCs w:val="24"/>
              </w:rPr>
            </w:pPr>
            <w:r w:rsidRPr="009166FC">
              <w:rPr>
                <w:b/>
                <w:bCs/>
                <w:i/>
                <w:iCs/>
                <w:color w:val="000000"/>
                <w:sz w:val="24"/>
                <w:szCs w:val="24"/>
              </w:rPr>
              <w:t xml:space="preserve">6. Tự chăm </w:t>
            </w:r>
            <w:r w:rsidRPr="009166FC">
              <w:rPr>
                <w:b/>
                <w:bCs/>
                <w:i/>
                <w:iCs/>
                <w:color w:val="000000"/>
                <w:sz w:val="24"/>
                <w:szCs w:val="24"/>
              </w:rPr>
              <w:lastRenderedPageBreak/>
              <w:t>sóc và bảo vệ bản thân</w:t>
            </w:r>
          </w:p>
        </w:tc>
        <w:tc>
          <w:tcPr>
            <w:tcW w:w="3961" w:type="dxa"/>
            <w:tcBorders>
              <w:top w:val="nil"/>
              <w:left w:val="nil"/>
              <w:bottom w:val="single" w:sz="4" w:space="0" w:color="auto"/>
              <w:right w:val="single" w:sz="4" w:space="0" w:color="auto"/>
            </w:tcBorders>
            <w:shd w:val="clear" w:color="auto" w:fill="auto"/>
            <w:vAlign w:val="center"/>
            <w:hideMark/>
          </w:tcPr>
          <w:p w14:paraId="652E4788" w14:textId="77777777" w:rsidR="00627A71" w:rsidRPr="009166FC" w:rsidRDefault="00627A71" w:rsidP="00627A71">
            <w:pPr>
              <w:ind w:leftChars="0" w:left="2" w:hanging="2"/>
              <w:jc w:val="both"/>
              <w:rPr>
                <w:color w:val="000000"/>
                <w:sz w:val="24"/>
                <w:szCs w:val="24"/>
              </w:rPr>
            </w:pPr>
            <w:r w:rsidRPr="009166FC">
              <w:rPr>
                <w:color w:val="000000"/>
                <w:sz w:val="24"/>
                <w:szCs w:val="24"/>
              </w:rPr>
              <w:lastRenderedPageBreak/>
              <w:t xml:space="preserve"> - Tham dự phát động phong trào "Vì tầm vóc Việt"</w:t>
            </w:r>
          </w:p>
        </w:tc>
        <w:tc>
          <w:tcPr>
            <w:tcW w:w="855" w:type="dxa"/>
            <w:tcBorders>
              <w:top w:val="nil"/>
              <w:left w:val="nil"/>
              <w:bottom w:val="single" w:sz="4" w:space="0" w:color="auto"/>
              <w:right w:val="single" w:sz="4" w:space="0" w:color="auto"/>
            </w:tcBorders>
            <w:shd w:val="clear" w:color="auto" w:fill="auto"/>
            <w:vAlign w:val="center"/>
            <w:hideMark/>
          </w:tcPr>
          <w:p w14:paraId="3B7B0F3D" w14:textId="77777777" w:rsidR="00627A71" w:rsidRPr="009166FC" w:rsidRDefault="00627A71" w:rsidP="00627A71">
            <w:pPr>
              <w:ind w:leftChars="0" w:left="2" w:hanging="2"/>
              <w:jc w:val="center"/>
              <w:rPr>
                <w:color w:val="000000"/>
                <w:sz w:val="24"/>
                <w:szCs w:val="24"/>
              </w:rPr>
            </w:pPr>
            <w:r w:rsidRPr="009166FC">
              <w:rPr>
                <w:color w:val="000000"/>
                <w:sz w:val="24"/>
                <w:szCs w:val="24"/>
              </w:rPr>
              <w:t>1</w:t>
            </w:r>
          </w:p>
        </w:tc>
        <w:tc>
          <w:tcPr>
            <w:tcW w:w="1935" w:type="dxa"/>
            <w:tcBorders>
              <w:top w:val="nil"/>
              <w:left w:val="nil"/>
              <w:bottom w:val="single" w:sz="4" w:space="0" w:color="auto"/>
              <w:right w:val="single" w:sz="4" w:space="0" w:color="auto"/>
            </w:tcBorders>
            <w:shd w:val="clear" w:color="auto" w:fill="auto"/>
            <w:vAlign w:val="center"/>
            <w:hideMark/>
          </w:tcPr>
          <w:p w14:paraId="7B046109"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720B9A37"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Chào cờ</w:t>
            </w:r>
          </w:p>
        </w:tc>
        <w:tc>
          <w:tcPr>
            <w:tcW w:w="238" w:type="dxa"/>
            <w:vAlign w:val="center"/>
            <w:hideMark/>
          </w:tcPr>
          <w:p w14:paraId="42282B3D" w14:textId="77777777" w:rsidR="00627A71" w:rsidRPr="009166FC" w:rsidRDefault="00627A71" w:rsidP="00627A71">
            <w:pPr>
              <w:ind w:leftChars="0" w:left="2" w:hanging="2"/>
              <w:rPr>
                <w:sz w:val="24"/>
                <w:szCs w:val="24"/>
              </w:rPr>
            </w:pPr>
          </w:p>
        </w:tc>
      </w:tr>
      <w:tr w:rsidR="00627A71" w:rsidRPr="009166FC" w14:paraId="5E50F232" w14:textId="77777777" w:rsidTr="00264DDD">
        <w:trPr>
          <w:trHeight w:val="360"/>
        </w:trPr>
        <w:tc>
          <w:tcPr>
            <w:tcW w:w="823" w:type="dxa"/>
            <w:vMerge/>
            <w:tcBorders>
              <w:top w:val="nil"/>
              <w:left w:val="single" w:sz="4" w:space="0" w:color="auto"/>
              <w:bottom w:val="single" w:sz="4" w:space="0" w:color="000000"/>
              <w:right w:val="single" w:sz="4" w:space="0" w:color="auto"/>
            </w:tcBorders>
            <w:vAlign w:val="center"/>
            <w:hideMark/>
          </w:tcPr>
          <w:p w14:paraId="62E1A7DC"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05F1A108"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21BB57EC" w14:textId="77777777" w:rsidR="00627A71" w:rsidRPr="009166FC" w:rsidRDefault="00627A71" w:rsidP="00627A71">
            <w:pPr>
              <w:ind w:leftChars="0" w:left="2" w:hanging="2"/>
              <w:jc w:val="both"/>
              <w:rPr>
                <w:b/>
                <w:bCs/>
                <w:color w:val="000000"/>
                <w:sz w:val="24"/>
                <w:szCs w:val="24"/>
              </w:rPr>
            </w:pPr>
            <w:r w:rsidRPr="009166FC">
              <w:rPr>
                <w:b/>
                <w:bCs/>
                <w:color w:val="000000"/>
                <w:sz w:val="24"/>
                <w:szCs w:val="24"/>
              </w:rPr>
              <w:t>Bài 21: Tự chăm sóc sức khỏe bản thân - tr. 56</w:t>
            </w:r>
          </w:p>
        </w:tc>
        <w:tc>
          <w:tcPr>
            <w:tcW w:w="855" w:type="dxa"/>
            <w:tcBorders>
              <w:top w:val="nil"/>
              <w:left w:val="nil"/>
              <w:bottom w:val="single" w:sz="4" w:space="0" w:color="auto"/>
              <w:right w:val="single" w:sz="4" w:space="0" w:color="auto"/>
            </w:tcBorders>
            <w:shd w:val="clear" w:color="auto" w:fill="auto"/>
            <w:vAlign w:val="center"/>
            <w:hideMark/>
          </w:tcPr>
          <w:p w14:paraId="2B28AC10" w14:textId="77777777" w:rsidR="00627A71" w:rsidRPr="009166FC" w:rsidRDefault="00627A71" w:rsidP="00627A71">
            <w:pPr>
              <w:ind w:leftChars="0" w:left="2" w:hanging="2"/>
              <w:jc w:val="center"/>
              <w:rPr>
                <w:color w:val="000000"/>
                <w:sz w:val="24"/>
                <w:szCs w:val="24"/>
              </w:rPr>
            </w:pPr>
            <w:r w:rsidRPr="009166FC">
              <w:rPr>
                <w:color w:val="000000"/>
                <w:sz w:val="24"/>
                <w:szCs w:val="24"/>
              </w:rPr>
              <w:t>2</w:t>
            </w:r>
          </w:p>
        </w:tc>
        <w:tc>
          <w:tcPr>
            <w:tcW w:w="1935" w:type="dxa"/>
            <w:tcBorders>
              <w:top w:val="nil"/>
              <w:left w:val="nil"/>
              <w:bottom w:val="single" w:sz="4" w:space="0" w:color="auto"/>
              <w:right w:val="single" w:sz="4" w:space="0" w:color="auto"/>
            </w:tcBorders>
            <w:shd w:val="clear" w:color="auto" w:fill="auto"/>
            <w:vAlign w:val="center"/>
            <w:hideMark/>
          </w:tcPr>
          <w:p w14:paraId="525DA58C"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6DA4CD7D"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 </w:t>
            </w:r>
          </w:p>
        </w:tc>
        <w:tc>
          <w:tcPr>
            <w:tcW w:w="238" w:type="dxa"/>
            <w:vAlign w:val="center"/>
            <w:hideMark/>
          </w:tcPr>
          <w:p w14:paraId="666C283F" w14:textId="77777777" w:rsidR="00627A71" w:rsidRPr="009166FC" w:rsidRDefault="00627A71" w:rsidP="00627A71">
            <w:pPr>
              <w:ind w:leftChars="0" w:left="2" w:hanging="2"/>
              <w:rPr>
                <w:sz w:val="24"/>
                <w:szCs w:val="24"/>
              </w:rPr>
            </w:pPr>
          </w:p>
        </w:tc>
      </w:tr>
      <w:tr w:rsidR="00627A71" w:rsidRPr="009166FC" w14:paraId="31BF3E7D" w14:textId="77777777" w:rsidTr="00264DDD">
        <w:trPr>
          <w:trHeight w:val="360"/>
        </w:trPr>
        <w:tc>
          <w:tcPr>
            <w:tcW w:w="823" w:type="dxa"/>
            <w:vMerge/>
            <w:tcBorders>
              <w:top w:val="nil"/>
              <w:left w:val="single" w:sz="4" w:space="0" w:color="auto"/>
              <w:bottom w:val="single" w:sz="4" w:space="0" w:color="000000"/>
              <w:right w:val="single" w:sz="4" w:space="0" w:color="auto"/>
            </w:tcBorders>
            <w:vAlign w:val="center"/>
            <w:hideMark/>
          </w:tcPr>
          <w:p w14:paraId="626844EC"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55290CFE"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22E43E66"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Chia sẻ về việc tự chăm sóc sức khỏe của em</w:t>
            </w:r>
          </w:p>
        </w:tc>
        <w:tc>
          <w:tcPr>
            <w:tcW w:w="855" w:type="dxa"/>
            <w:tcBorders>
              <w:top w:val="nil"/>
              <w:left w:val="nil"/>
              <w:bottom w:val="single" w:sz="4" w:space="0" w:color="auto"/>
              <w:right w:val="single" w:sz="4" w:space="0" w:color="auto"/>
            </w:tcBorders>
            <w:shd w:val="clear" w:color="auto" w:fill="auto"/>
            <w:vAlign w:val="center"/>
            <w:hideMark/>
          </w:tcPr>
          <w:p w14:paraId="293A8587" w14:textId="77777777" w:rsidR="00627A71" w:rsidRPr="009166FC" w:rsidRDefault="00627A71" w:rsidP="00627A71">
            <w:pPr>
              <w:ind w:leftChars="0" w:left="2" w:hanging="2"/>
              <w:jc w:val="center"/>
              <w:rPr>
                <w:color w:val="000000"/>
                <w:sz w:val="24"/>
                <w:szCs w:val="24"/>
              </w:rPr>
            </w:pPr>
            <w:r w:rsidRPr="009166FC">
              <w:rPr>
                <w:color w:val="000000"/>
                <w:sz w:val="24"/>
                <w:szCs w:val="24"/>
              </w:rPr>
              <w:t>3</w:t>
            </w:r>
          </w:p>
        </w:tc>
        <w:tc>
          <w:tcPr>
            <w:tcW w:w="1935" w:type="dxa"/>
            <w:tcBorders>
              <w:top w:val="nil"/>
              <w:left w:val="nil"/>
              <w:bottom w:val="single" w:sz="4" w:space="0" w:color="auto"/>
              <w:right w:val="single" w:sz="4" w:space="0" w:color="auto"/>
            </w:tcBorders>
            <w:shd w:val="clear" w:color="auto" w:fill="auto"/>
            <w:vAlign w:val="center"/>
            <w:hideMark/>
          </w:tcPr>
          <w:p w14:paraId="452167E8"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2D9BFD48"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SH lớp</w:t>
            </w:r>
          </w:p>
        </w:tc>
        <w:tc>
          <w:tcPr>
            <w:tcW w:w="238" w:type="dxa"/>
            <w:vAlign w:val="center"/>
            <w:hideMark/>
          </w:tcPr>
          <w:p w14:paraId="5450905E" w14:textId="77777777" w:rsidR="00627A71" w:rsidRPr="009166FC" w:rsidRDefault="00627A71" w:rsidP="00627A71">
            <w:pPr>
              <w:ind w:leftChars="0" w:left="2" w:hanging="2"/>
              <w:rPr>
                <w:sz w:val="24"/>
                <w:szCs w:val="24"/>
              </w:rPr>
            </w:pPr>
          </w:p>
        </w:tc>
      </w:tr>
      <w:tr w:rsidR="00627A71" w:rsidRPr="009166FC" w14:paraId="10056674" w14:textId="77777777" w:rsidTr="00264DDD">
        <w:trPr>
          <w:trHeight w:val="480"/>
        </w:trPr>
        <w:tc>
          <w:tcPr>
            <w:tcW w:w="823" w:type="dxa"/>
            <w:vMerge w:val="restart"/>
            <w:tcBorders>
              <w:top w:val="nil"/>
              <w:left w:val="single" w:sz="4" w:space="0" w:color="auto"/>
              <w:bottom w:val="single" w:sz="4" w:space="0" w:color="auto"/>
              <w:right w:val="single" w:sz="4" w:space="0" w:color="auto"/>
            </w:tcBorders>
            <w:shd w:val="clear" w:color="auto" w:fill="auto"/>
            <w:vAlign w:val="center"/>
            <w:hideMark/>
          </w:tcPr>
          <w:p w14:paraId="10CD212C" w14:textId="77777777" w:rsidR="00627A71" w:rsidRPr="009166FC" w:rsidRDefault="00627A71" w:rsidP="00627A71">
            <w:pPr>
              <w:ind w:leftChars="0" w:left="2" w:hanging="2"/>
              <w:jc w:val="center"/>
              <w:rPr>
                <w:b/>
                <w:bCs/>
                <w:color w:val="000000"/>
                <w:sz w:val="24"/>
                <w:szCs w:val="24"/>
              </w:rPr>
            </w:pPr>
            <w:r w:rsidRPr="009166FC">
              <w:rPr>
                <w:b/>
                <w:bCs/>
                <w:color w:val="000000"/>
                <w:sz w:val="24"/>
                <w:szCs w:val="24"/>
              </w:rPr>
              <w:t>22</w:t>
            </w:r>
          </w:p>
        </w:tc>
        <w:tc>
          <w:tcPr>
            <w:tcW w:w="1062" w:type="dxa"/>
            <w:vMerge/>
            <w:tcBorders>
              <w:top w:val="nil"/>
              <w:left w:val="single" w:sz="4" w:space="0" w:color="auto"/>
              <w:bottom w:val="single" w:sz="4" w:space="0" w:color="000000"/>
              <w:right w:val="single" w:sz="4" w:space="0" w:color="auto"/>
            </w:tcBorders>
            <w:vAlign w:val="center"/>
            <w:hideMark/>
          </w:tcPr>
          <w:p w14:paraId="287E4DB5"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1077DF7D"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Nghe hướng dẫn cách phòng tránh các dịch bệnh thông thường</w:t>
            </w:r>
          </w:p>
        </w:tc>
        <w:tc>
          <w:tcPr>
            <w:tcW w:w="855" w:type="dxa"/>
            <w:tcBorders>
              <w:top w:val="nil"/>
              <w:left w:val="nil"/>
              <w:bottom w:val="single" w:sz="4" w:space="0" w:color="auto"/>
              <w:right w:val="single" w:sz="4" w:space="0" w:color="auto"/>
            </w:tcBorders>
            <w:shd w:val="clear" w:color="auto" w:fill="auto"/>
            <w:vAlign w:val="center"/>
            <w:hideMark/>
          </w:tcPr>
          <w:p w14:paraId="61C583DE" w14:textId="77777777" w:rsidR="00627A71" w:rsidRPr="009166FC" w:rsidRDefault="00627A71" w:rsidP="00627A71">
            <w:pPr>
              <w:ind w:leftChars="0" w:left="2" w:hanging="2"/>
              <w:jc w:val="center"/>
              <w:rPr>
                <w:color w:val="000000"/>
                <w:sz w:val="24"/>
                <w:szCs w:val="24"/>
              </w:rPr>
            </w:pPr>
            <w:r w:rsidRPr="009166FC">
              <w:rPr>
                <w:color w:val="000000"/>
                <w:sz w:val="24"/>
                <w:szCs w:val="24"/>
              </w:rPr>
              <w:t>1</w:t>
            </w:r>
          </w:p>
        </w:tc>
        <w:tc>
          <w:tcPr>
            <w:tcW w:w="1935" w:type="dxa"/>
            <w:tcBorders>
              <w:top w:val="nil"/>
              <w:left w:val="nil"/>
              <w:bottom w:val="single" w:sz="4" w:space="0" w:color="auto"/>
              <w:right w:val="single" w:sz="4" w:space="0" w:color="auto"/>
            </w:tcBorders>
            <w:shd w:val="clear" w:color="auto" w:fill="auto"/>
            <w:vAlign w:val="center"/>
            <w:hideMark/>
          </w:tcPr>
          <w:p w14:paraId="7160C419"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284FD4DD"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Chào cờ</w:t>
            </w:r>
          </w:p>
        </w:tc>
        <w:tc>
          <w:tcPr>
            <w:tcW w:w="238" w:type="dxa"/>
            <w:vAlign w:val="center"/>
            <w:hideMark/>
          </w:tcPr>
          <w:p w14:paraId="19A5FDC6" w14:textId="77777777" w:rsidR="00627A71" w:rsidRPr="009166FC" w:rsidRDefault="00627A71" w:rsidP="00627A71">
            <w:pPr>
              <w:ind w:leftChars="0" w:left="2" w:hanging="2"/>
              <w:rPr>
                <w:sz w:val="24"/>
                <w:szCs w:val="24"/>
              </w:rPr>
            </w:pPr>
          </w:p>
        </w:tc>
      </w:tr>
      <w:tr w:rsidR="00627A71" w:rsidRPr="009166FC" w14:paraId="642102C2"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3A383B98"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1A530CB0"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7F1A86F0" w14:textId="77777777" w:rsidR="00627A71" w:rsidRPr="009166FC" w:rsidRDefault="00627A71" w:rsidP="00627A71">
            <w:pPr>
              <w:ind w:leftChars="0" w:left="2" w:hanging="2"/>
              <w:jc w:val="both"/>
              <w:rPr>
                <w:b/>
                <w:bCs/>
                <w:color w:val="000000"/>
                <w:sz w:val="24"/>
                <w:szCs w:val="24"/>
              </w:rPr>
            </w:pPr>
            <w:r w:rsidRPr="009166FC">
              <w:rPr>
                <w:b/>
                <w:bCs/>
                <w:color w:val="000000"/>
                <w:sz w:val="24"/>
                <w:szCs w:val="24"/>
              </w:rPr>
              <w:t>Bài 22: Những vật dụng bảo vệ em tr.58</w:t>
            </w:r>
          </w:p>
        </w:tc>
        <w:tc>
          <w:tcPr>
            <w:tcW w:w="855" w:type="dxa"/>
            <w:tcBorders>
              <w:top w:val="nil"/>
              <w:left w:val="nil"/>
              <w:bottom w:val="single" w:sz="4" w:space="0" w:color="auto"/>
              <w:right w:val="single" w:sz="4" w:space="0" w:color="auto"/>
            </w:tcBorders>
            <w:shd w:val="clear" w:color="auto" w:fill="auto"/>
            <w:vAlign w:val="center"/>
            <w:hideMark/>
          </w:tcPr>
          <w:p w14:paraId="37B79E92" w14:textId="77777777" w:rsidR="00627A71" w:rsidRPr="009166FC" w:rsidRDefault="00627A71" w:rsidP="00627A71">
            <w:pPr>
              <w:ind w:leftChars="0" w:left="2" w:hanging="2"/>
              <w:jc w:val="center"/>
              <w:rPr>
                <w:color w:val="000000"/>
                <w:sz w:val="24"/>
                <w:szCs w:val="24"/>
              </w:rPr>
            </w:pPr>
            <w:r w:rsidRPr="009166FC">
              <w:rPr>
                <w:color w:val="000000"/>
                <w:sz w:val="24"/>
                <w:szCs w:val="24"/>
              </w:rPr>
              <w:t>2</w:t>
            </w:r>
          </w:p>
        </w:tc>
        <w:tc>
          <w:tcPr>
            <w:tcW w:w="1935" w:type="dxa"/>
            <w:tcBorders>
              <w:top w:val="nil"/>
              <w:left w:val="nil"/>
              <w:bottom w:val="single" w:sz="4" w:space="0" w:color="auto"/>
              <w:right w:val="single" w:sz="4" w:space="0" w:color="auto"/>
            </w:tcBorders>
            <w:shd w:val="clear" w:color="auto" w:fill="auto"/>
            <w:vAlign w:val="center"/>
            <w:hideMark/>
          </w:tcPr>
          <w:p w14:paraId="1A4B2AC5"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50B49857"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 </w:t>
            </w:r>
          </w:p>
        </w:tc>
        <w:tc>
          <w:tcPr>
            <w:tcW w:w="238" w:type="dxa"/>
            <w:vAlign w:val="center"/>
            <w:hideMark/>
          </w:tcPr>
          <w:p w14:paraId="3B45141A" w14:textId="77777777" w:rsidR="00627A71" w:rsidRPr="009166FC" w:rsidRDefault="00627A71" w:rsidP="00627A71">
            <w:pPr>
              <w:ind w:leftChars="0" w:left="2" w:hanging="2"/>
              <w:rPr>
                <w:sz w:val="24"/>
                <w:szCs w:val="24"/>
              </w:rPr>
            </w:pPr>
          </w:p>
        </w:tc>
      </w:tr>
      <w:tr w:rsidR="00627A71" w:rsidRPr="009166FC" w14:paraId="126A24C1" w14:textId="77777777" w:rsidTr="00264DDD">
        <w:trPr>
          <w:trHeight w:val="464"/>
        </w:trPr>
        <w:tc>
          <w:tcPr>
            <w:tcW w:w="823" w:type="dxa"/>
            <w:vMerge/>
            <w:tcBorders>
              <w:top w:val="nil"/>
              <w:left w:val="single" w:sz="4" w:space="0" w:color="auto"/>
              <w:bottom w:val="single" w:sz="4" w:space="0" w:color="auto"/>
              <w:right w:val="single" w:sz="4" w:space="0" w:color="auto"/>
            </w:tcBorders>
            <w:vAlign w:val="center"/>
            <w:hideMark/>
          </w:tcPr>
          <w:p w14:paraId="6173BA18"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2FB720F5"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1F78229C"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Chia sẻ về việc sử dụng các vật dụng bảo vệ sức khỏe của em ở nhà</w:t>
            </w:r>
          </w:p>
        </w:tc>
        <w:tc>
          <w:tcPr>
            <w:tcW w:w="855" w:type="dxa"/>
            <w:tcBorders>
              <w:top w:val="nil"/>
              <w:left w:val="nil"/>
              <w:bottom w:val="single" w:sz="4" w:space="0" w:color="auto"/>
              <w:right w:val="single" w:sz="4" w:space="0" w:color="auto"/>
            </w:tcBorders>
            <w:shd w:val="clear" w:color="auto" w:fill="auto"/>
            <w:vAlign w:val="center"/>
            <w:hideMark/>
          </w:tcPr>
          <w:p w14:paraId="5ED478B6" w14:textId="77777777" w:rsidR="00627A71" w:rsidRPr="009166FC" w:rsidRDefault="00627A71" w:rsidP="00627A71">
            <w:pPr>
              <w:ind w:leftChars="0" w:left="2" w:hanging="2"/>
              <w:jc w:val="center"/>
              <w:rPr>
                <w:color w:val="000000"/>
                <w:sz w:val="24"/>
                <w:szCs w:val="24"/>
              </w:rPr>
            </w:pPr>
            <w:r w:rsidRPr="009166FC">
              <w:rPr>
                <w:color w:val="000000"/>
                <w:sz w:val="24"/>
                <w:szCs w:val="24"/>
              </w:rPr>
              <w:t>3</w:t>
            </w:r>
          </w:p>
        </w:tc>
        <w:tc>
          <w:tcPr>
            <w:tcW w:w="1935" w:type="dxa"/>
            <w:tcBorders>
              <w:top w:val="nil"/>
              <w:left w:val="nil"/>
              <w:bottom w:val="single" w:sz="4" w:space="0" w:color="auto"/>
              <w:right w:val="single" w:sz="4" w:space="0" w:color="auto"/>
            </w:tcBorders>
            <w:shd w:val="clear" w:color="auto" w:fill="auto"/>
            <w:vAlign w:val="center"/>
            <w:hideMark/>
          </w:tcPr>
          <w:p w14:paraId="1827C73F"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4913694B"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SH lớp</w:t>
            </w:r>
          </w:p>
        </w:tc>
        <w:tc>
          <w:tcPr>
            <w:tcW w:w="238" w:type="dxa"/>
            <w:vAlign w:val="center"/>
            <w:hideMark/>
          </w:tcPr>
          <w:p w14:paraId="08BB3EF0" w14:textId="77777777" w:rsidR="00627A71" w:rsidRPr="009166FC" w:rsidRDefault="00627A71" w:rsidP="00627A71">
            <w:pPr>
              <w:ind w:leftChars="0" w:left="2" w:hanging="2"/>
              <w:rPr>
                <w:sz w:val="24"/>
                <w:szCs w:val="24"/>
              </w:rPr>
            </w:pPr>
          </w:p>
        </w:tc>
      </w:tr>
      <w:tr w:rsidR="00627A71" w:rsidRPr="009166FC" w14:paraId="7B4A157B" w14:textId="77777777" w:rsidTr="00264DDD">
        <w:trPr>
          <w:trHeight w:val="385"/>
        </w:trPr>
        <w:tc>
          <w:tcPr>
            <w:tcW w:w="823" w:type="dxa"/>
            <w:vMerge w:val="restart"/>
            <w:tcBorders>
              <w:top w:val="nil"/>
              <w:left w:val="single" w:sz="4" w:space="0" w:color="auto"/>
              <w:bottom w:val="single" w:sz="4" w:space="0" w:color="auto"/>
              <w:right w:val="single" w:sz="4" w:space="0" w:color="auto"/>
            </w:tcBorders>
            <w:shd w:val="clear" w:color="auto" w:fill="auto"/>
            <w:vAlign w:val="center"/>
            <w:hideMark/>
          </w:tcPr>
          <w:p w14:paraId="0D10AFFF" w14:textId="77777777" w:rsidR="00627A71" w:rsidRPr="009166FC" w:rsidRDefault="00627A71" w:rsidP="00627A71">
            <w:pPr>
              <w:ind w:leftChars="0" w:left="2" w:hanging="2"/>
              <w:jc w:val="center"/>
              <w:rPr>
                <w:b/>
                <w:bCs/>
                <w:color w:val="000000"/>
                <w:sz w:val="24"/>
                <w:szCs w:val="24"/>
              </w:rPr>
            </w:pPr>
            <w:r w:rsidRPr="009166FC">
              <w:rPr>
                <w:b/>
                <w:bCs/>
                <w:color w:val="000000"/>
                <w:sz w:val="24"/>
                <w:szCs w:val="24"/>
              </w:rPr>
              <w:t>23</w:t>
            </w:r>
          </w:p>
        </w:tc>
        <w:tc>
          <w:tcPr>
            <w:tcW w:w="1062" w:type="dxa"/>
            <w:vMerge/>
            <w:tcBorders>
              <w:top w:val="nil"/>
              <w:left w:val="single" w:sz="4" w:space="0" w:color="auto"/>
              <w:bottom w:val="single" w:sz="4" w:space="0" w:color="000000"/>
              <w:right w:val="single" w:sz="4" w:space="0" w:color="auto"/>
            </w:tcBorders>
            <w:vAlign w:val="center"/>
            <w:hideMark/>
          </w:tcPr>
          <w:p w14:paraId="543C7FBC"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2FFD2EAF"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Tham gia văn nghệ chào mừng ngày Quốc tế Phụ nữ 8 - 3</w:t>
            </w:r>
          </w:p>
        </w:tc>
        <w:tc>
          <w:tcPr>
            <w:tcW w:w="855" w:type="dxa"/>
            <w:tcBorders>
              <w:top w:val="nil"/>
              <w:left w:val="nil"/>
              <w:bottom w:val="single" w:sz="4" w:space="0" w:color="auto"/>
              <w:right w:val="single" w:sz="4" w:space="0" w:color="auto"/>
            </w:tcBorders>
            <w:shd w:val="clear" w:color="auto" w:fill="auto"/>
            <w:vAlign w:val="center"/>
            <w:hideMark/>
          </w:tcPr>
          <w:p w14:paraId="1EF4ABD2" w14:textId="77777777" w:rsidR="00627A71" w:rsidRPr="009166FC" w:rsidRDefault="00627A71" w:rsidP="00627A71">
            <w:pPr>
              <w:ind w:leftChars="0" w:left="2" w:hanging="2"/>
              <w:jc w:val="center"/>
              <w:rPr>
                <w:color w:val="000000"/>
                <w:sz w:val="24"/>
                <w:szCs w:val="24"/>
              </w:rPr>
            </w:pPr>
            <w:r w:rsidRPr="009166FC">
              <w:rPr>
                <w:color w:val="000000"/>
                <w:sz w:val="24"/>
                <w:szCs w:val="24"/>
              </w:rPr>
              <w:t>1</w:t>
            </w:r>
          </w:p>
        </w:tc>
        <w:tc>
          <w:tcPr>
            <w:tcW w:w="1935" w:type="dxa"/>
            <w:tcBorders>
              <w:top w:val="nil"/>
              <w:left w:val="nil"/>
              <w:bottom w:val="single" w:sz="4" w:space="0" w:color="auto"/>
              <w:right w:val="single" w:sz="4" w:space="0" w:color="auto"/>
            </w:tcBorders>
            <w:shd w:val="clear" w:color="auto" w:fill="auto"/>
            <w:vAlign w:val="center"/>
            <w:hideMark/>
          </w:tcPr>
          <w:p w14:paraId="2B704C44"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0E2A904B"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Chào cờ</w:t>
            </w:r>
          </w:p>
        </w:tc>
        <w:tc>
          <w:tcPr>
            <w:tcW w:w="238" w:type="dxa"/>
            <w:vAlign w:val="center"/>
            <w:hideMark/>
          </w:tcPr>
          <w:p w14:paraId="11EE3A95" w14:textId="77777777" w:rsidR="00627A71" w:rsidRPr="009166FC" w:rsidRDefault="00627A71" w:rsidP="00627A71">
            <w:pPr>
              <w:ind w:leftChars="0" w:left="2" w:hanging="2"/>
              <w:rPr>
                <w:sz w:val="24"/>
                <w:szCs w:val="24"/>
              </w:rPr>
            </w:pPr>
          </w:p>
        </w:tc>
      </w:tr>
      <w:tr w:rsidR="00627A71" w:rsidRPr="009166FC" w14:paraId="6842082D" w14:textId="77777777" w:rsidTr="00264DDD">
        <w:trPr>
          <w:trHeight w:val="445"/>
        </w:trPr>
        <w:tc>
          <w:tcPr>
            <w:tcW w:w="823" w:type="dxa"/>
            <w:vMerge/>
            <w:tcBorders>
              <w:top w:val="nil"/>
              <w:left w:val="single" w:sz="4" w:space="0" w:color="auto"/>
              <w:bottom w:val="single" w:sz="4" w:space="0" w:color="auto"/>
              <w:right w:val="single" w:sz="4" w:space="0" w:color="auto"/>
            </w:tcBorders>
            <w:vAlign w:val="center"/>
            <w:hideMark/>
          </w:tcPr>
          <w:p w14:paraId="64270817"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486E56A9"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4BFF7858" w14:textId="3C4AB901" w:rsidR="00627A71" w:rsidRPr="009166FC" w:rsidRDefault="008C09CF" w:rsidP="00627A71">
            <w:pPr>
              <w:ind w:leftChars="0" w:left="2" w:hanging="2"/>
              <w:jc w:val="both"/>
              <w:rPr>
                <w:b/>
                <w:bCs/>
                <w:color w:val="000000"/>
                <w:sz w:val="24"/>
                <w:szCs w:val="24"/>
              </w:rPr>
            </w:pPr>
            <w:r>
              <w:rPr>
                <w:b/>
                <w:bCs/>
                <w:color w:val="000000"/>
                <w:sz w:val="24"/>
                <w:szCs w:val="24"/>
              </w:rPr>
              <w:t>Bài 23: Câu chuyện lạc đường-</w:t>
            </w:r>
            <w:r w:rsidR="00627A71" w:rsidRPr="009166FC">
              <w:rPr>
                <w:b/>
                <w:bCs/>
                <w:color w:val="000000"/>
                <w:sz w:val="24"/>
                <w:szCs w:val="24"/>
              </w:rPr>
              <w:t>tr. 60</w:t>
            </w:r>
          </w:p>
        </w:tc>
        <w:tc>
          <w:tcPr>
            <w:tcW w:w="855" w:type="dxa"/>
            <w:tcBorders>
              <w:top w:val="nil"/>
              <w:left w:val="nil"/>
              <w:bottom w:val="single" w:sz="4" w:space="0" w:color="auto"/>
              <w:right w:val="single" w:sz="4" w:space="0" w:color="auto"/>
            </w:tcBorders>
            <w:shd w:val="clear" w:color="auto" w:fill="auto"/>
            <w:vAlign w:val="center"/>
            <w:hideMark/>
          </w:tcPr>
          <w:p w14:paraId="22B8B7D7" w14:textId="77777777" w:rsidR="00627A71" w:rsidRPr="009166FC" w:rsidRDefault="00627A71" w:rsidP="00627A71">
            <w:pPr>
              <w:ind w:leftChars="0" w:left="2" w:hanging="2"/>
              <w:jc w:val="center"/>
              <w:rPr>
                <w:color w:val="000000"/>
                <w:sz w:val="24"/>
                <w:szCs w:val="24"/>
              </w:rPr>
            </w:pPr>
            <w:r w:rsidRPr="009166FC">
              <w:rPr>
                <w:color w:val="000000"/>
                <w:sz w:val="24"/>
                <w:szCs w:val="24"/>
              </w:rPr>
              <w:t>2</w:t>
            </w:r>
          </w:p>
        </w:tc>
        <w:tc>
          <w:tcPr>
            <w:tcW w:w="1935" w:type="dxa"/>
            <w:tcBorders>
              <w:top w:val="nil"/>
              <w:left w:val="nil"/>
              <w:bottom w:val="single" w:sz="4" w:space="0" w:color="auto"/>
              <w:right w:val="single" w:sz="4" w:space="0" w:color="auto"/>
            </w:tcBorders>
            <w:shd w:val="clear" w:color="auto" w:fill="auto"/>
            <w:vAlign w:val="center"/>
            <w:hideMark/>
          </w:tcPr>
          <w:p w14:paraId="23716DDA"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51900741"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 </w:t>
            </w:r>
          </w:p>
        </w:tc>
        <w:tc>
          <w:tcPr>
            <w:tcW w:w="238" w:type="dxa"/>
            <w:vAlign w:val="center"/>
            <w:hideMark/>
          </w:tcPr>
          <w:p w14:paraId="1D733842" w14:textId="77777777" w:rsidR="00627A71" w:rsidRPr="009166FC" w:rsidRDefault="00627A71" w:rsidP="00627A71">
            <w:pPr>
              <w:ind w:leftChars="0" w:left="2" w:hanging="2"/>
              <w:rPr>
                <w:sz w:val="24"/>
                <w:szCs w:val="24"/>
              </w:rPr>
            </w:pPr>
          </w:p>
        </w:tc>
      </w:tr>
      <w:tr w:rsidR="00627A71" w:rsidRPr="009166FC" w14:paraId="652E749A" w14:textId="77777777" w:rsidTr="00264DDD">
        <w:trPr>
          <w:trHeight w:val="709"/>
        </w:trPr>
        <w:tc>
          <w:tcPr>
            <w:tcW w:w="823" w:type="dxa"/>
            <w:vMerge/>
            <w:tcBorders>
              <w:top w:val="nil"/>
              <w:left w:val="single" w:sz="4" w:space="0" w:color="auto"/>
              <w:bottom w:val="single" w:sz="4" w:space="0" w:color="auto"/>
              <w:right w:val="single" w:sz="4" w:space="0" w:color="auto"/>
            </w:tcBorders>
            <w:vAlign w:val="center"/>
            <w:hideMark/>
          </w:tcPr>
          <w:p w14:paraId="48409C22"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71B2B2DE"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6F84EBC7"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Xử lí tình huống: Mai đi chơi phố cùng mẹ bị lạc. Một người phụ nữ lạ mặt rủ Mai đi cùng cô ta. Nếu là Mai em sẽ làm gì?</w:t>
            </w:r>
          </w:p>
        </w:tc>
        <w:tc>
          <w:tcPr>
            <w:tcW w:w="855" w:type="dxa"/>
            <w:tcBorders>
              <w:top w:val="nil"/>
              <w:left w:val="nil"/>
              <w:bottom w:val="single" w:sz="4" w:space="0" w:color="auto"/>
              <w:right w:val="single" w:sz="4" w:space="0" w:color="auto"/>
            </w:tcBorders>
            <w:shd w:val="clear" w:color="auto" w:fill="auto"/>
            <w:vAlign w:val="center"/>
            <w:hideMark/>
          </w:tcPr>
          <w:p w14:paraId="59561851" w14:textId="77777777" w:rsidR="00627A71" w:rsidRPr="009166FC" w:rsidRDefault="00627A71" w:rsidP="00627A71">
            <w:pPr>
              <w:ind w:leftChars="0" w:left="2" w:hanging="2"/>
              <w:jc w:val="center"/>
              <w:rPr>
                <w:color w:val="000000"/>
                <w:sz w:val="24"/>
                <w:szCs w:val="24"/>
              </w:rPr>
            </w:pPr>
            <w:r w:rsidRPr="009166FC">
              <w:rPr>
                <w:color w:val="000000"/>
                <w:sz w:val="24"/>
                <w:szCs w:val="24"/>
              </w:rPr>
              <w:t>3</w:t>
            </w:r>
          </w:p>
        </w:tc>
        <w:tc>
          <w:tcPr>
            <w:tcW w:w="1935" w:type="dxa"/>
            <w:tcBorders>
              <w:top w:val="nil"/>
              <w:left w:val="nil"/>
              <w:bottom w:val="single" w:sz="4" w:space="0" w:color="auto"/>
              <w:right w:val="single" w:sz="4" w:space="0" w:color="auto"/>
            </w:tcBorders>
            <w:shd w:val="clear" w:color="auto" w:fill="auto"/>
            <w:vAlign w:val="center"/>
            <w:hideMark/>
          </w:tcPr>
          <w:p w14:paraId="56EFD256"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49651132"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SH lớp</w:t>
            </w:r>
          </w:p>
        </w:tc>
        <w:tc>
          <w:tcPr>
            <w:tcW w:w="238" w:type="dxa"/>
            <w:vAlign w:val="center"/>
            <w:hideMark/>
          </w:tcPr>
          <w:p w14:paraId="455190D7" w14:textId="77777777" w:rsidR="00627A71" w:rsidRPr="009166FC" w:rsidRDefault="00627A71" w:rsidP="00627A71">
            <w:pPr>
              <w:ind w:leftChars="0" w:left="2" w:hanging="2"/>
              <w:rPr>
                <w:sz w:val="24"/>
                <w:szCs w:val="24"/>
              </w:rPr>
            </w:pPr>
          </w:p>
        </w:tc>
      </w:tr>
      <w:tr w:rsidR="00627A71" w:rsidRPr="009166FC" w14:paraId="40581147" w14:textId="77777777" w:rsidTr="00264DDD">
        <w:trPr>
          <w:trHeight w:val="360"/>
        </w:trPr>
        <w:tc>
          <w:tcPr>
            <w:tcW w:w="823" w:type="dxa"/>
            <w:vMerge w:val="restart"/>
            <w:tcBorders>
              <w:top w:val="nil"/>
              <w:left w:val="single" w:sz="4" w:space="0" w:color="auto"/>
              <w:bottom w:val="single" w:sz="4" w:space="0" w:color="auto"/>
              <w:right w:val="single" w:sz="4" w:space="0" w:color="auto"/>
            </w:tcBorders>
            <w:shd w:val="clear" w:color="auto" w:fill="auto"/>
            <w:vAlign w:val="center"/>
            <w:hideMark/>
          </w:tcPr>
          <w:p w14:paraId="423C1262" w14:textId="77777777" w:rsidR="00627A71" w:rsidRPr="009166FC" w:rsidRDefault="00627A71" w:rsidP="00627A71">
            <w:pPr>
              <w:ind w:leftChars="0" w:left="2" w:hanging="2"/>
              <w:jc w:val="center"/>
              <w:rPr>
                <w:b/>
                <w:bCs/>
                <w:color w:val="000000"/>
                <w:sz w:val="24"/>
                <w:szCs w:val="24"/>
              </w:rPr>
            </w:pPr>
            <w:r w:rsidRPr="009166FC">
              <w:rPr>
                <w:b/>
                <w:bCs/>
                <w:color w:val="000000"/>
                <w:sz w:val="24"/>
                <w:szCs w:val="24"/>
              </w:rPr>
              <w:t>24</w:t>
            </w:r>
          </w:p>
        </w:tc>
        <w:tc>
          <w:tcPr>
            <w:tcW w:w="1062" w:type="dxa"/>
            <w:vMerge/>
            <w:tcBorders>
              <w:top w:val="nil"/>
              <w:left w:val="single" w:sz="4" w:space="0" w:color="auto"/>
              <w:bottom w:val="single" w:sz="4" w:space="0" w:color="000000"/>
              <w:right w:val="single" w:sz="4" w:space="0" w:color="auto"/>
            </w:tcBorders>
            <w:vAlign w:val="center"/>
            <w:hideMark/>
          </w:tcPr>
          <w:p w14:paraId="159A1CA9"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544A37D1"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Xem tiểu phẩm về chủ đề "Phòng chống bắt cóc trẻ em"</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14:paraId="3E4C1E26" w14:textId="77777777" w:rsidR="00627A71" w:rsidRPr="009166FC" w:rsidRDefault="00627A71" w:rsidP="00627A71">
            <w:pPr>
              <w:ind w:leftChars="0" w:left="2" w:hanging="2"/>
              <w:jc w:val="center"/>
              <w:rPr>
                <w:color w:val="000000"/>
                <w:sz w:val="24"/>
                <w:szCs w:val="24"/>
              </w:rPr>
            </w:pPr>
            <w:r w:rsidRPr="009166FC">
              <w:rPr>
                <w:color w:val="000000"/>
                <w:sz w:val="24"/>
                <w:szCs w:val="24"/>
              </w:rPr>
              <w:t>1</w:t>
            </w:r>
          </w:p>
        </w:tc>
        <w:tc>
          <w:tcPr>
            <w:tcW w:w="1935" w:type="dxa"/>
            <w:tcBorders>
              <w:top w:val="nil"/>
              <w:left w:val="nil"/>
              <w:bottom w:val="single" w:sz="4" w:space="0" w:color="auto"/>
              <w:right w:val="single" w:sz="4" w:space="0" w:color="auto"/>
            </w:tcBorders>
            <w:shd w:val="clear" w:color="auto" w:fill="auto"/>
            <w:vAlign w:val="center"/>
            <w:hideMark/>
          </w:tcPr>
          <w:p w14:paraId="092D6DC0"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vMerge w:val="restart"/>
            <w:tcBorders>
              <w:top w:val="nil"/>
              <w:left w:val="single" w:sz="4" w:space="0" w:color="auto"/>
              <w:bottom w:val="single" w:sz="4" w:space="0" w:color="auto"/>
              <w:right w:val="single" w:sz="4" w:space="0" w:color="auto"/>
            </w:tcBorders>
            <w:shd w:val="clear" w:color="auto" w:fill="auto"/>
            <w:vAlign w:val="center"/>
            <w:hideMark/>
          </w:tcPr>
          <w:p w14:paraId="2ED81F57"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Chào cờ</w:t>
            </w:r>
          </w:p>
        </w:tc>
        <w:tc>
          <w:tcPr>
            <w:tcW w:w="238" w:type="dxa"/>
            <w:vAlign w:val="center"/>
            <w:hideMark/>
          </w:tcPr>
          <w:p w14:paraId="3437161C" w14:textId="77777777" w:rsidR="00627A71" w:rsidRPr="009166FC" w:rsidRDefault="00627A71" w:rsidP="00627A71">
            <w:pPr>
              <w:ind w:leftChars="0" w:left="2" w:hanging="2"/>
              <w:rPr>
                <w:sz w:val="24"/>
                <w:szCs w:val="24"/>
              </w:rPr>
            </w:pPr>
          </w:p>
        </w:tc>
      </w:tr>
      <w:tr w:rsidR="00627A71" w:rsidRPr="009166FC" w14:paraId="4119AAB3"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0D9BBA38"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2A43BFA0"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041B2955"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Nghe thầy cô hướng dẫn cách phòng tránh bị bắt cóc</w:t>
            </w:r>
          </w:p>
        </w:tc>
        <w:tc>
          <w:tcPr>
            <w:tcW w:w="855" w:type="dxa"/>
            <w:vMerge/>
            <w:tcBorders>
              <w:top w:val="nil"/>
              <w:left w:val="single" w:sz="4" w:space="0" w:color="auto"/>
              <w:bottom w:val="single" w:sz="4" w:space="0" w:color="auto"/>
              <w:right w:val="single" w:sz="4" w:space="0" w:color="auto"/>
            </w:tcBorders>
            <w:vAlign w:val="center"/>
            <w:hideMark/>
          </w:tcPr>
          <w:p w14:paraId="210D4AF1" w14:textId="77777777" w:rsidR="00627A71" w:rsidRPr="009166FC" w:rsidRDefault="00627A71" w:rsidP="00627A71">
            <w:pPr>
              <w:ind w:leftChars="0" w:left="2" w:hanging="2"/>
              <w:rPr>
                <w:color w:val="000000"/>
                <w:sz w:val="24"/>
                <w:szCs w:val="24"/>
              </w:rPr>
            </w:pPr>
          </w:p>
        </w:tc>
        <w:tc>
          <w:tcPr>
            <w:tcW w:w="1935" w:type="dxa"/>
            <w:tcBorders>
              <w:top w:val="nil"/>
              <w:left w:val="nil"/>
              <w:bottom w:val="single" w:sz="4" w:space="0" w:color="auto"/>
              <w:right w:val="single" w:sz="4" w:space="0" w:color="auto"/>
            </w:tcBorders>
            <w:shd w:val="clear" w:color="auto" w:fill="auto"/>
            <w:vAlign w:val="center"/>
            <w:hideMark/>
          </w:tcPr>
          <w:p w14:paraId="1600C7B6"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vMerge/>
            <w:tcBorders>
              <w:top w:val="nil"/>
              <w:left w:val="single" w:sz="4" w:space="0" w:color="auto"/>
              <w:bottom w:val="single" w:sz="4" w:space="0" w:color="auto"/>
              <w:right w:val="single" w:sz="4" w:space="0" w:color="auto"/>
            </w:tcBorders>
            <w:vAlign w:val="center"/>
            <w:hideMark/>
          </w:tcPr>
          <w:p w14:paraId="36FA4186" w14:textId="77777777" w:rsidR="00627A71" w:rsidRPr="009166FC" w:rsidRDefault="00627A71" w:rsidP="00627A71">
            <w:pPr>
              <w:ind w:leftChars="0" w:left="2" w:hanging="2"/>
              <w:rPr>
                <w:i/>
                <w:iCs/>
                <w:color w:val="000000"/>
                <w:sz w:val="24"/>
                <w:szCs w:val="24"/>
              </w:rPr>
            </w:pPr>
          </w:p>
        </w:tc>
        <w:tc>
          <w:tcPr>
            <w:tcW w:w="238" w:type="dxa"/>
            <w:vAlign w:val="center"/>
            <w:hideMark/>
          </w:tcPr>
          <w:p w14:paraId="39B07232" w14:textId="77777777" w:rsidR="00627A71" w:rsidRPr="009166FC" w:rsidRDefault="00627A71" w:rsidP="00627A71">
            <w:pPr>
              <w:ind w:leftChars="0" w:left="2" w:hanging="2"/>
              <w:rPr>
                <w:sz w:val="24"/>
                <w:szCs w:val="24"/>
              </w:rPr>
            </w:pPr>
          </w:p>
        </w:tc>
      </w:tr>
      <w:tr w:rsidR="00627A71" w:rsidRPr="009166FC" w14:paraId="01B2DDD3"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10B67A42"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437CF8AA"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2C5C5E90" w14:textId="6BC5B1F6" w:rsidR="00627A71" w:rsidRPr="009166FC" w:rsidRDefault="008C09CF" w:rsidP="00627A71">
            <w:pPr>
              <w:ind w:leftChars="0" w:left="2" w:hanging="2"/>
              <w:jc w:val="both"/>
              <w:rPr>
                <w:b/>
                <w:bCs/>
                <w:color w:val="000000"/>
                <w:sz w:val="24"/>
                <w:szCs w:val="24"/>
              </w:rPr>
            </w:pPr>
            <w:r>
              <w:rPr>
                <w:b/>
                <w:bCs/>
                <w:color w:val="000000"/>
                <w:sz w:val="24"/>
                <w:szCs w:val="24"/>
              </w:rPr>
              <w:t>Bài 24: Phòng tránh bị bắt cóc-tr</w:t>
            </w:r>
            <w:r w:rsidR="00627A71" w:rsidRPr="009166FC">
              <w:rPr>
                <w:b/>
                <w:bCs/>
                <w:color w:val="000000"/>
                <w:sz w:val="24"/>
                <w:szCs w:val="24"/>
              </w:rPr>
              <w:t xml:space="preserve"> 63</w:t>
            </w:r>
          </w:p>
        </w:tc>
        <w:tc>
          <w:tcPr>
            <w:tcW w:w="855" w:type="dxa"/>
            <w:tcBorders>
              <w:top w:val="nil"/>
              <w:left w:val="nil"/>
              <w:bottom w:val="single" w:sz="4" w:space="0" w:color="auto"/>
              <w:right w:val="single" w:sz="4" w:space="0" w:color="auto"/>
            </w:tcBorders>
            <w:shd w:val="clear" w:color="auto" w:fill="auto"/>
            <w:vAlign w:val="center"/>
            <w:hideMark/>
          </w:tcPr>
          <w:p w14:paraId="6EA474C1" w14:textId="77777777" w:rsidR="00627A71" w:rsidRPr="009166FC" w:rsidRDefault="00627A71" w:rsidP="00627A71">
            <w:pPr>
              <w:ind w:leftChars="0" w:left="2" w:hanging="2"/>
              <w:jc w:val="center"/>
              <w:rPr>
                <w:color w:val="000000"/>
                <w:sz w:val="24"/>
                <w:szCs w:val="24"/>
              </w:rPr>
            </w:pPr>
            <w:r w:rsidRPr="009166FC">
              <w:rPr>
                <w:color w:val="000000"/>
                <w:sz w:val="24"/>
                <w:szCs w:val="24"/>
              </w:rPr>
              <w:t>2</w:t>
            </w:r>
          </w:p>
        </w:tc>
        <w:tc>
          <w:tcPr>
            <w:tcW w:w="1935" w:type="dxa"/>
            <w:tcBorders>
              <w:top w:val="nil"/>
              <w:left w:val="nil"/>
              <w:bottom w:val="single" w:sz="4" w:space="0" w:color="auto"/>
              <w:right w:val="single" w:sz="4" w:space="0" w:color="auto"/>
            </w:tcBorders>
            <w:shd w:val="clear" w:color="auto" w:fill="auto"/>
            <w:vAlign w:val="center"/>
            <w:hideMark/>
          </w:tcPr>
          <w:p w14:paraId="36200407"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05475A63"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 </w:t>
            </w:r>
          </w:p>
        </w:tc>
        <w:tc>
          <w:tcPr>
            <w:tcW w:w="238" w:type="dxa"/>
            <w:vAlign w:val="center"/>
            <w:hideMark/>
          </w:tcPr>
          <w:p w14:paraId="1D633347" w14:textId="77777777" w:rsidR="00627A71" w:rsidRPr="009166FC" w:rsidRDefault="00627A71" w:rsidP="00627A71">
            <w:pPr>
              <w:ind w:leftChars="0" w:left="2" w:hanging="2"/>
              <w:rPr>
                <w:sz w:val="24"/>
                <w:szCs w:val="24"/>
              </w:rPr>
            </w:pPr>
          </w:p>
        </w:tc>
      </w:tr>
      <w:tr w:rsidR="00627A71" w:rsidRPr="009166FC" w14:paraId="4C8A5F0D"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45F48F84"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523286B5"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7766B0BB"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Diễn tiểu phẩm Sói và cừu</w:t>
            </w:r>
          </w:p>
        </w:tc>
        <w:tc>
          <w:tcPr>
            <w:tcW w:w="855" w:type="dxa"/>
            <w:tcBorders>
              <w:top w:val="nil"/>
              <w:left w:val="nil"/>
              <w:bottom w:val="single" w:sz="4" w:space="0" w:color="auto"/>
              <w:right w:val="single" w:sz="4" w:space="0" w:color="auto"/>
            </w:tcBorders>
            <w:shd w:val="clear" w:color="auto" w:fill="auto"/>
            <w:vAlign w:val="center"/>
            <w:hideMark/>
          </w:tcPr>
          <w:p w14:paraId="3996F41D" w14:textId="77777777" w:rsidR="00627A71" w:rsidRPr="009166FC" w:rsidRDefault="00627A71" w:rsidP="00627A71">
            <w:pPr>
              <w:ind w:leftChars="0" w:left="2" w:hanging="2"/>
              <w:jc w:val="center"/>
              <w:rPr>
                <w:color w:val="000000"/>
                <w:sz w:val="24"/>
                <w:szCs w:val="24"/>
              </w:rPr>
            </w:pPr>
            <w:r w:rsidRPr="009166FC">
              <w:rPr>
                <w:color w:val="000000"/>
                <w:sz w:val="24"/>
                <w:szCs w:val="24"/>
              </w:rPr>
              <w:t>3</w:t>
            </w:r>
          </w:p>
        </w:tc>
        <w:tc>
          <w:tcPr>
            <w:tcW w:w="1935" w:type="dxa"/>
            <w:tcBorders>
              <w:top w:val="nil"/>
              <w:left w:val="nil"/>
              <w:bottom w:val="single" w:sz="4" w:space="0" w:color="auto"/>
              <w:right w:val="single" w:sz="4" w:space="0" w:color="auto"/>
            </w:tcBorders>
            <w:shd w:val="clear" w:color="auto" w:fill="auto"/>
            <w:vAlign w:val="center"/>
            <w:hideMark/>
          </w:tcPr>
          <w:p w14:paraId="6F1FD1E0"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32C37A4F"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SH lớp</w:t>
            </w:r>
          </w:p>
        </w:tc>
        <w:tc>
          <w:tcPr>
            <w:tcW w:w="238" w:type="dxa"/>
            <w:vAlign w:val="center"/>
            <w:hideMark/>
          </w:tcPr>
          <w:p w14:paraId="1037ECF6" w14:textId="77777777" w:rsidR="00627A71" w:rsidRPr="009166FC" w:rsidRDefault="00627A71" w:rsidP="00627A71">
            <w:pPr>
              <w:ind w:leftChars="0" w:left="2" w:hanging="2"/>
              <w:rPr>
                <w:sz w:val="24"/>
                <w:szCs w:val="24"/>
              </w:rPr>
            </w:pPr>
          </w:p>
        </w:tc>
      </w:tr>
      <w:tr w:rsidR="00627A71" w:rsidRPr="009166FC" w14:paraId="47BA198C" w14:textId="77777777" w:rsidTr="00264DDD">
        <w:trPr>
          <w:trHeight w:val="360"/>
        </w:trPr>
        <w:tc>
          <w:tcPr>
            <w:tcW w:w="823" w:type="dxa"/>
            <w:vMerge w:val="restart"/>
            <w:tcBorders>
              <w:top w:val="nil"/>
              <w:left w:val="single" w:sz="4" w:space="0" w:color="auto"/>
              <w:bottom w:val="single" w:sz="4" w:space="0" w:color="auto"/>
              <w:right w:val="single" w:sz="4" w:space="0" w:color="auto"/>
            </w:tcBorders>
            <w:shd w:val="clear" w:color="auto" w:fill="auto"/>
            <w:vAlign w:val="center"/>
            <w:hideMark/>
          </w:tcPr>
          <w:p w14:paraId="736D4CB6" w14:textId="77777777" w:rsidR="00627A71" w:rsidRPr="009166FC" w:rsidRDefault="00627A71" w:rsidP="00627A71">
            <w:pPr>
              <w:ind w:leftChars="0" w:left="2" w:hanging="2"/>
              <w:jc w:val="center"/>
              <w:rPr>
                <w:b/>
                <w:bCs/>
                <w:color w:val="000000"/>
                <w:sz w:val="24"/>
                <w:szCs w:val="24"/>
              </w:rPr>
            </w:pPr>
            <w:r w:rsidRPr="009166FC">
              <w:rPr>
                <w:b/>
                <w:bCs/>
                <w:color w:val="000000"/>
                <w:sz w:val="24"/>
                <w:szCs w:val="24"/>
              </w:rPr>
              <w:t>25</w:t>
            </w:r>
          </w:p>
        </w:tc>
        <w:tc>
          <w:tcPr>
            <w:tcW w:w="1062" w:type="dxa"/>
            <w:vMerge w:val="restart"/>
            <w:tcBorders>
              <w:top w:val="nil"/>
              <w:left w:val="single" w:sz="4" w:space="0" w:color="auto"/>
              <w:bottom w:val="single" w:sz="4" w:space="0" w:color="000000"/>
              <w:right w:val="single" w:sz="4" w:space="0" w:color="auto"/>
            </w:tcBorders>
            <w:shd w:val="clear" w:color="auto" w:fill="auto"/>
            <w:vAlign w:val="center"/>
            <w:hideMark/>
          </w:tcPr>
          <w:p w14:paraId="4324DDE6" w14:textId="77777777" w:rsidR="00627A71" w:rsidRPr="009166FC" w:rsidRDefault="00627A71" w:rsidP="00627A71">
            <w:pPr>
              <w:ind w:leftChars="0" w:left="2" w:hanging="2"/>
              <w:jc w:val="center"/>
              <w:rPr>
                <w:b/>
                <w:bCs/>
                <w:i/>
                <w:iCs/>
                <w:color w:val="000000"/>
                <w:sz w:val="24"/>
                <w:szCs w:val="24"/>
              </w:rPr>
            </w:pPr>
            <w:r w:rsidRPr="009166FC">
              <w:rPr>
                <w:b/>
                <w:bCs/>
                <w:i/>
                <w:iCs/>
                <w:color w:val="000000"/>
                <w:sz w:val="24"/>
                <w:szCs w:val="24"/>
              </w:rPr>
              <w:t>7. Chia sẻ cộng đồng</w:t>
            </w:r>
          </w:p>
        </w:tc>
        <w:tc>
          <w:tcPr>
            <w:tcW w:w="3961" w:type="dxa"/>
            <w:tcBorders>
              <w:top w:val="nil"/>
              <w:left w:val="nil"/>
              <w:bottom w:val="single" w:sz="4" w:space="0" w:color="auto"/>
              <w:right w:val="single" w:sz="4" w:space="0" w:color="auto"/>
            </w:tcBorders>
            <w:shd w:val="clear" w:color="auto" w:fill="auto"/>
            <w:vAlign w:val="center"/>
            <w:hideMark/>
          </w:tcPr>
          <w:p w14:paraId="78619D17"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Tham gia hưởng ứng phong trào "Giờ Trái Đất"</w:t>
            </w:r>
          </w:p>
        </w:tc>
        <w:tc>
          <w:tcPr>
            <w:tcW w:w="855" w:type="dxa"/>
            <w:tcBorders>
              <w:top w:val="nil"/>
              <w:left w:val="nil"/>
              <w:bottom w:val="single" w:sz="4" w:space="0" w:color="auto"/>
              <w:right w:val="single" w:sz="4" w:space="0" w:color="auto"/>
            </w:tcBorders>
            <w:shd w:val="clear" w:color="auto" w:fill="auto"/>
            <w:vAlign w:val="center"/>
            <w:hideMark/>
          </w:tcPr>
          <w:p w14:paraId="53D461B5" w14:textId="77777777" w:rsidR="00627A71" w:rsidRPr="009166FC" w:rsidRDefault="00627A71" w:rsidP="00627A71">
            <w:pPr>
              <w:ind w:leftChars="0" w:left="2" w:hanging="2"/>
              <w:jc w:val="center"/>
              <w:rPr>
                <w:color w:val="000000"/>
                <w:sz w:val="24"/>
                <w:szCs w:val="24"/>
              </w:rPr>
            </w:pPr>
            <w:r w:rsidRPr="009166FC">
              <w:rPr>
                <w:color w:val="000000"/>
                <w:sz w:val="24"/>
                <w:szCs w:val="24"/>
              </w:rPr>
              <w:t>1</w:t>
            </w:r>
          </w:p>
        </w:tc>
        <w:tc>
          <w:tcPr>
            <w:tcW w:w="1935" w:type="dxa"/>
            <w:tcBorders>
              <w:top w:val="nil"/>
              <w:left w:val="nil"/>
              <w:bottom w:val="single" w:sz="4" w:space="0" w:color="auto"/>
              <w:right w:val="single" w:sz="4" w:space="0" w:color="auto"/>
            </w:tcBorders>
            <w:shd w:val="clear" w:color="auto" w:fill="auto"/>
            <w:vAlign w:val="center"/>
            <w:hideMark/>
          </w:tcPr>
          <w:p w14:paraId="15B53B64"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64B42E9D"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Chào cờ</w:t>
            </w:r>
          </w:p>
        </w:tc>
        <w:tc>
          <w:tcPr>
            <w:tcW w:w="238" w:type="dxa"/>
            <w:vAlign w:val="center"/>
            <w:hideMark/>
          </w:tcPr>
          <w:p w14:paraId="6F6D1B38" w14:textId="77777777" w:rsidR="00627A71" w:rsidRPr="009166FC" w:rsidRDefault="00627A71" w:rsidP="00627A71">
            <w:pPr>
              <w:ind w:leftChars="0" w:left="2" w:hanging="2"/>
              <w:rPr>
                <w:sz w:val="24"/>
                <w:szCs w:val="24"/>
              </w:rPr>
            </w:pPr>
          </w:p>
        </w:tc>
      </w:tr>
      <w:tr w:rsidR="00627A71" w:rsidRPr="009166FC" w14:paraId="6DAD1D75"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4972E068"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5717D9BC"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4908E6F9" w14:textId="77777777" w:rsidR="00627A71" w:rsidRPr="009166FC" w:rsidRDefault="00627A71" w:rsidP="00627A71">
            <w:pPr>
              <w:ind w:leftChars="0" w:left="2" w:hanging="2"/>
              <w:jc w:val="both"/>
              <w:rPr>
                <w:b/>
                <w:bCs/>
                <w:color w:val="000000"/>
                <w:sz w:val="24"/>
                <w:szCs w:val="24"/>
              </w:rPr>
            </w:pPr>
            <w:r w:rsidRPr="009166FC">
              <w:rPr>
                <w:b/>
                <w:bCs/>
                <w:color w:val="000000"/>
                <w:sz w:val="24"/>
                <w:szCs w:val="24"/>
              </w:rPr>
              <w:t>Bài 25: Những người bạn hàng xóm - tr. 66</w:t>
            </w:r>
          </w:p>
        </w:tc>
        <w:tc>
          <w:tcPr>
            <w:tcW w:w="855" w:type="dxa"/>
            <w:tcBorders>
              <w:top w:val="nil"/>
              <w:left w:val="nil"/>
              <w:bottom w:val="single" w:sz="4" w:space="0" w:color="auto"/>
              <w:right w:val="single" w:sz="4" w:space="0" w:color="auto"/>
            </w:tcBorders>
            <w:shd w:val="clear" w:color="auto" w:fill="auto"/>
            <w:vAlign w:val="center"/>
            <w:hideMark/>
          </w:tcPr>
          <w:p w14:paraId="7591CAF3" w14:textId="77777777" w:rsidR="00627A71" w:rsidRPr="009166FC" w:rsidRDefault="00627A71" w:rsidP="00627A71">
            <w:pPr>
              <w:ind w:leftChars="0" w:left="2" w:hanging="2"/>
              <w:jc w:val="center"/>
              <w:rPr>
                <w:color w:val="000000"/>
                <w:sz w:val="24"/>
                <w:szCs w:val="24"/>
              </w:rPr>
            </w:pPr>
            <w:r w:rsidRPr="009166FC">
              <w:rPr>
                <w:color w:val="000000"/>
                <w:sz w:val="24"/>
                <w:szCs w:val="24"/>
              </w:rPr>
              <w:t>2</w:t>
            </w:r>
          </w:p>
        </w:tc>
        <w:tc>
          <w:tcPr>
            <w:tcW w:w="1935" w:type="dxa"/>
            <w:tcBorders>
              <w:top w:val="nil"/>
              <w:left w:val="nil"/>
              <w:bottom w:val="single" w:sz="4" w:space="0" w:color="auto"/>
              <w:right w:val="single" w:sz="4" w:space="0" w:color="auto"/>
            </w:tcBorders>
            <w:shd w:val="clear" w:color="auto" w:fill="auto"/>
            <w:vAlign w:val="center"/>
            <w:hideMark/>
          </w:tcPr>
          <w:p w14:paraId="7523CD13"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797F5B65"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 </w:t>
            </w:r>
          </w:p>
        </w:tc>
        <w:tc>
          <w:tcPr>
            <w:tcW w:w="238" w:type="dxa"/>
            <w:vAlign w:val="center"/>
            <w:hideMark/>
          </w:tcPr>
          <w:p w14:paraId="25E21785" w14:textId="77777777" w:rsidR="00627A71" w:rsidRPr="009166FC" w:rsidRDefault="00627A71" w:rsidP="00627A71">
            <w:pPr>
              <w:ind w:leftChars="0" w:left="2" w:hanging="2"/>
              <w:rPr>
                <w:sz w:val="24"/>
                <w:szCs w:val="24"/>
              </w:rPr>
            </w:pPr>
          </w:p>
        </w:tc>
      </w:tr>
      <w:tr w:rsidR="00627A71" w:rsidRPr="009166FC" w14:paraId="4914E841" w14:textId="77777777" w:rsidTr="00264DDD">
        <w:trPr>
          <w:trHeight w:val="453"/>
        </w:trPr>
        <w:tc>
          <w:tcPr>
            <w:tcW w:w="823" w:type="dxa"/>
            <w:vMerge/>
            <w:tcBorders>
              <w:top w:val="nil"/>
              <w:left w:val="single" w:sz="4" w:space="0" w:color="auto"/>
              <w:bottom w:val="single" w:sz="4" w:space="0" w:color="auto"/>
              <w:right w:val="single" w:sz="4" w:space="0" w:color="auto"/>
            </w:tcBorders>
            <w:vAlign w:val="center"/>
            <w:hideMark/>
          </w:tcPr>
          <w:p w14:paraId="25501109"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0BAA3FBE"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1D5C1BB7"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Chia sẻ về những việc tốt mà em và các bạn hàng xóm đã làm</w:t>
            </w:r>
          </w:p>
        </w:tc>
        <w:tc>
          <w:tcPr>
            <w:tcW w:w="855" w:type="dxa"/>
            <w:tcBorders>
              <w:top w:val="nil"/>
              <w:left w:val="nil"/>
              <w:bottom w:val="single" w:sz="4" w:space="0" w:color="auto"/>
              <w:right w:val="single" w:sz="4" w:space="0" w:color="auto"/>
            </w:tcBorders>
            <w:shd w:val="clear" w:color="auto" w:fill="auto"/>
            <w:vAlign w:val="center"/>
            <w:hideMark/>
          </w:tcPr>
          <w:p w14:paraId="719FFE17" w14:textId="77777777" w:rsidR="00627A71" w:rsidRPr="009166FC" w:rsidRDefault="00627A71" w:rsidP="00627A71">
            <w:pPr>
              <w:ind w:leftChars="0" w:left="2" w:hanging="2"/>
              <w:jc w:val="center"/>
              <w:rPr>
                <w:color w:val="000000"/>
                <w:sz w:val="24"/>
                <w:szCs w:val="24"/>
              </w:rPr>
            </w:pPr>
            <w:r w:rsidRPr="009166FC">
              <w:rPr>
                <w:color w:val="000000"/>
                <w:sz w:val="24"/>
                <w:szCs w:val="24"/>
              </w:rPr>
              <w:t>3</w:t>
            </w:r>
          </w:p>
        </w:tc>
        <w:tc>
          <w:tcPr>
            <w:tcW w:w="1935" w:type="dxa"/>
            <w:tcBorders>
              <w:top w:val="nil"/>
              <w:left w:val="nil"/>
              <w:bottom w:val="single" w:sz="4" w:space="0" w:color="auto"/>
              <w:right w:val="single" w:sz="4" w:space="0" w:color="auto"/>
            </w:tcBorders>
            <w:shd w:val="clear" w:color="auto" w:fill="auto"/>
            <w:vAlign w:val="center"/>
            <w:hideMark/>
          </w:tcPr>
          <w:p w14:paraId="21E3A48E"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352C9A27"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SH lớp</w:t>
            </w:r>
          </w:p>
        </w:tc>
        <w:tc>
          <w:tcPr>
            <w:tcW w:w="238" w:type="dxa"/>
            <w:vAlign w:val="center"/>
            <w:hideMark/>
          </w:tcPr>
          <w:p w14:paraId="0B229759" w14:textId="77777777" w:rsidR="00627A71" w:rsidRPr="009166FC" w:rsidRDefault="00627A71" w:rsidP="00627A71">
            <w:pPr>
              <w:ind w:leftChars="0" w:left="2" w:hanging="2"/>
              <w:rPr>
                <w:sz w:val="24"/>
                <w:szCs w:val="24"/>
              </w:rPr>
            </w:pPr>
          </w:p>
        </w:tc>
      </w:tr>
      <w:tr w:rsidR="00627A71" w:rsidRPr="009166FC" w14:paraId="0631ED84" w14:textId="77777777" w:rsidTr="00264DDD">
        <w:trPr>
          <w:trHeight w:val="395"/>
        </w:trPr>
        <w:tc>
          <w:tcPr>
            <w:tcW w:w="823" w:type="dxa"/>
            <w:vMerge w:val="restart"/>
            <w:tcBorders>
              <w:top w:val="nil"/>
              <w:left w:val="single" w:sz="4" w:space="0" w:color="auto"/>
              <w:bottom w:val="single" w:sz="4" w:space="0" w:color="auto"/>
              <w:right w:val="single" w:sz="4" w:space="0" w:color="auto"/>
            </w:tcBorders>
            <w:shd w:val="clear" w:color="auto" w:fill="auto"/>
            <w:vAlign w:val="center"/>
            <w:hideMark/>
          </w:tcPr>
          <w:p w14:paraId="421EE4EC" w14:textId="77777777" w:rsidR="00627A71" w:rsidRPr="009166FC" w:rsidRDefault="00627A71" w:rsidP="00627A71">
            <w:pPr>
              <w:ind w:leftChars="0" w:left="2" w:hanging="2"/>
              <w:jc w:val="center"/>
              <w:rPr>
                <w:b/>
                <w:bCs/>
                <w:color w:val="000000"/>
                <w:sz w:val="24"/>
                <w:szCs w:val="24"/>
              </w:rPr>
            </w:pPr>
            <w:r w:rsidRPr="009166FC">
              <w:rPr>
                <w:b/>
                <w:bCs/>
                <w:color w:val="000000"/>
                <w:sz w:val="24"/>
                <w:szCs w:val="24"/>
              </w:rPr>
              <w:t>26</w:t>
            </w:r>
          </w:p>
        </w:tc>
        <w:tc>
          <w:tcPr>
            <w:tcW w:w="1062" w:type="dxa"/>
            <w:vMerge/>
            <w:tcBorders>
              <w:top w:val="nil"/>
              <w:left w:val="single" w:sz="4" w:space="0" w:color="auto"/>
              <w:bottom w:val="single" w:sz="4" w:space="0" w:color="000000"/>
              <w:right w:val="single" w:sz="4" w:space="0" w:color="auto"/>
            </w:tcBorders>
            <w:vAlign w:val="center"/>
            <w:hideMark/>
          </w:tcPr>
          <w:p w14:paraId="36410D5F"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78AAD4F8"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Tham dự phát động phong trào "Học nhân ái, biết sẻ chia"</w:t>
            </w:r>
          </w:p>
        </w:tc>
        <w:tc>
          <w:tcPr>
            <w:tcW w:w="855" w:type="dxa"/>
            <w:tcBorders>
              <w:top w:val="nil"/>
              <w:left w:val="nil"/>
              <w:bottom w:val="single" w:sz="4" w:space="0" w:color="auto"/>
              <w:right w:val="single" w:sz="4" w:space="0" w:color="auto"/>
            </w:tcBorders>
            <w:shd w:val="clear" w:color="auto" w:fill="auto"/>
            <w:vAlign w:val="center"/>
            <w:hideMark/>
          </w:tcPr>
          <w:p w14:paraId="4CB917AB" w14:textId="77777777" w:rsidR="00627A71" w:rsidRPr="009166FC" w:rsidRDefault="00627A71" w:rsidP="00627A71">
            <w:pPr>
              <w:ind w:leftChars="0" w:left="2" w:hanging="2"/>
              <w:jc w:val="center"/>
              <w:rPr>
                <w:color w:val="000000"/>
                <w:sz w:val="24"/>
                <w:szCs w:val="24"/>
              </w:rPr>
            </w:pPr>
            <w:r w:rsidRPr="009166FC">
              <w:rPr>
                <w:color w:val="000000"/>
                <w:sz w:val="24"/>
                <w:szCs w:val="24"/>
              </w:rPr>
              <w:t>1</w:t>
            </w:r>
          </w:p>
        </w:tc>
        <w:tc>
          <w:tcPr>
            <w:tcW w:w="1935" w:type="dxa"/>
            <w:tcBorders>
              <w:top w:val="nil"/>
              <w:left w:val="nil"/>
              <w:bottom w:val="single" w:sz="4" w:space="0" w:color="auto"/>
              <w:right w:val="single" w:sz="4" w:space="0" w:color="auto"/>
            </w:tcBorders>
            <w:shd w:val="clear" w:color="auto" w:fill="auto"/>
            <w:vAlign w:val="center"/>
            <w:hideMark/>
          </w:tcPr>
          <w:p w14:paraId="73CDD269"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3A0DF770"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Chào cờ</w:t>
            </w:r>
          </w:p>
        </w:tc>
        <w:tc>
          <w:tcPr>
            <w:tcW w:w="238" w:type="dxa"/>
            <w:vAlign w:val="center"/>
            <w:hideMark/>
          </w:tcPr>
          <w:p w14:paraId="44DA4FBD" w14:textId="77777777" w:rsidR="00627A71" w:rsidRPr="009166FC" w:rsidRDefault="00627A71" w:rsidP="00627A71">
            <w:pPr>
              <w:ind w:leftChars="0" w:left="2" w:hanging="2"/>
              <w:rPr>
                <w:sz w:val="24"/>
                <w:szCs w:val="24"/>
              </w:rPr>
            </w:pPr>
          </w:p>
        </w:tc>
      </w:tr>
      <w:tr w:rsidR="00627A71" w:rsidRPr="009166FC" w14:paraId="6758301E"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44718AFD"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52EDE1ED"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0B012F05" w14:textId="77777777" w:rsidR="00627A71" w:rsidRPr="009166FC" w:rsidRDefault="00627A71" w:rsidP="00627A71">
            <w:pPr>
              <w:ind w:leftChars="0" w:left="2" w:hanging="2"/>
              <w:jc w:val="both"/>
              <w:rPr>
                <w:b/>
                <w:bCs/>
                <w:color w:val="000000"/>
                <w:sz w:val="24"/>
                <w:szCs w:val="24"/>
              </w:rPr>
            </w:pPr>
            <w:r w:rsidRPr="009166FC">
              <w:rPr>
                <w:b/>
                <w:bCs/>
                <w:color w:val="000000"/>
                <w:sz w:val="24"/>
                <w:szCs w:val="24"/>
              </w:rPr>
              <w:t>Bài 26: Tôi luôn bên bạn - tr. 68</w:t>
            </w:r>
          </w:p>
        </w:tc>
        <w:tc>
          <w:tcPr>
            <w:tcW w:w="855" w:type="dxa"/>
            <w:tcBorders>
              <w:top w:val="nil"/>
              <w:left w:val="nil"/>
              <w:bottom w:val="single" w:sz="4" w:space="0" w:color="auto"/>
              <w:right w:val="single" w:sz="4" w:space="0" w:color="auto"/>
            </w:tcBorders>
            <w:shd w:val="clear" w:color="auto" w:fill="auto"/>
            <w:vAlign w:val="center"/>
            <w:hideMark/>
          </w:tcPr>
          <w:p w14:paraId="47759833" w14:textId="77777777" w:rsidR="00627A71" w:rsidRPr="009166FC" w:rsidRDefault="00627A71" w:rsidP="00627A71">
            <w:pPr>
              <w:ind w:leftChars="0" w:left="2" w:hanging="2"/>
              <w:jc w:val="center"/>
              <w:rPr>
                <w:color w:val="000000"/>
                <w:sz w:val="24"/>
                <w:szCs w:val="24"/>
              </w:rPr>
            </w:pPr>
            <w:r w:rsidRPr="009166FC">
              <w:rPr>
                <w:color w:val="000000"/>
                <w:sz w:val="24"/>
                <w:szCs w:val="24"/>
              </w:rPr>
              <w:t>2</w:t>
            </w:r>
          </w:p>
        </w:tc>
        <w:tc>
          <w:tcPr>
            <w:tcW w:w="1935" w:type="dxa"/>
            <w:tcBorders>
              <w:top w:val="nil"/>
              <w:left w:val="nil"/>
              <w:bottom w:val="single" w:sz="4" w:space="0" w:color="auto"/>
              <w:right w:val="single" w:sz="4" w:space="0" w:color="auto"/>
            </w:tcBorders>
            <w:shd w:val="clear" w:color="auto" w:fill="auto"/>
            <w:vAlign w:val="center"/>
            <w:hideMark/>
          </w:tcPr>
          <w:p w14:paraId="055CBE03"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51F238A1"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 </w:t>
            </w:r>
          </w:p>
        </w:tc>
        <w:tc>
          <w:tcPr>
            <w:tcW w:w="238" w:type="dxa"/>
            <w:vAlign w:val="center"/>
            <w:hideMark/>
          </w:tcPr>
          <w:p w14:paraId="54735386" w14:textId="77777777" w:rsidR="00627A71" w:rsidRPr="009166FC" w:rsidRDefault="00627A71" w:rsidP="00627A71">
            <w:pPr>
              <w:ind w:leftChars="0" w:left="2" w:hanging="2"/>
              <w:rPr>
                <w:sz w:val="24"/>
                <w:szCs w:val="24"/>
              </w:rPr>
            </w:pPr>
          </w:p>
        </w:tc>
      </w:tr>
      <w:tr w:rsidR="00627A71" w:rsidRPr="009166FC" w14:paraId="1DA82F4D"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3D3AD314"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14C07A7D"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3727C72E"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Thực hiện kế hoạch "Tôi luôn bên bạn!''.</w:t>
            </w:r>
          </w:p>
        </w:tc>
        <w:tc>
          <w:tcPr>
            <w:tcW w:w="855" w:type="dxa"/>
            <w:tcBorders>
              <w:top w:val="nil"/>
              <w:left w:val="nil"/>
              <w:bottom w:val="single" w:sz="4" w:space="0" w:color="auto"/>
              <w:right w:val="single" w:sz="4" w:space="0" w:color="auto"/>
            </w:tcBorders>
            <w:shd w:val="clear" w:color="auto" w:fill="auto"/>
            <w:vAlign w:val="center"/>
            <w:hideMark/>
          </w:tcPr>
          <w:p w14:paraId="0C110B47" w14:textId="77777777" w:rsidR="00627A71" w:rsidRPr="009166FC" w:rsidRDefault="00627A71" w:rsidP="00627A71">
            <w:pPr>
              <w:ind w:leftChars="0" w:left="2" w:hanging="2"/>
              <w:jc w:val="center"/>
              <w:rPr>
                <w:color w:val="000000"/>
                <w:sz w:val="24"/>
                <w:szCs w:val="24"/>
              </w:rPr>
            </w:pPr>
            <w:r w:rsidRPr="009166FC">
              <w:rPr>
                <w:color w:val="000000"/>
                <w:sz w:val="24"/>
                <w:szCs w:val="24"/>
              </w:rPr>
              <w:t>3</w:t>
            </w:r>
          </w:p>
        </w:tc>
        <w:tc>
          <w:tcPr>
            <w:tcW w:w="1935" w:type="dxa"/>
            <w:tcBorders>
              <w:top w:val="nil"/>
              <w:left w:val="nil"/>
              <w:bottom w:val="single" w:sz="4" w:space="0" w:color="auto"/>
              <w:right w:val="single" w:sz="4" w:space="0" w:color="auto"/>
            </w:tcBorders>
            <w:shd w:val="clear" w:color="auto" w:fill="auto"/>
            <w:vAlign w:val="center"/>
            <w:hideMark/>
          </w:tcPr>
          <w:p w14:paraId="04EA54ED"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2CC8A911"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SH lớp</w:t>
            </w:r>
          </w:p>
        </w:tc>
        <w:tc>
          <w:tcPr>
            <w:tcW w:w="238" w:type="dxa"/>
            <w:vAlign w:val="center"/>
            <w:hideMark/>
          </w:tcPr>
          <w:p w14:paraId="290AC805" w14:textId="77777777" w:rsidR="00627A71" w:rsidRPr="009166FC" w:rsidRDefault="00627A71" w:rsidP="00627A71">
            <w:pPr>
              <w:ind w:leftChars="0" w:left="2" w:hanging="2"/>
              <w:rPr>
                <w:sz w:val="24"/>
                <w:szCs w:val="24"/>
              </w:rPr>
            </w:pPr>
          </w:p>
        </w:tc>
      </w:tr>
      <w:tr w:rsidR="00627A71" w:rsidRPr="009166FC" w14:paraId="55084C81" w14:textId="77777777" w:rsidTr="00264DDD">
        <w:trPr>
          <w:trHeight w:val="360"/>
        </w:trPr>
        <w:tc>
          <w:tcPr>
            <w:tcW w:w="823" w:type="dxa"/>
            <w:vMerge w:val="restart"/>
            <w:tcBorders>
              <w:top w:val="nil"/>
              <w:left w:val="single" w:sz="4" w:space="0" w:color="auto"/>
              <w:bottom w:val="single" w:sz="4" w:space="0" w:color="auto"/>
              <w:right w:val="single" w:sz="4" w:space="0" w:color="auto"/>
            </w:tcBorders>
            <w:shd w:val="clear" w:color="auto" w:fill="auto"/>
            <w:vAlign w:val="center"/>
            <w:hideMark/>
          </w:tcPr>
          <w:p w14:paraId="582B5B63" w14:textId="77777777" w:rsidR="00627A71" w:rsidRPr="009166FC" w:rsidRDefault="00627A71" w:rsidP="00627A71">
            <w:pPr>
              <w:ind w:leftChars="0" w:left="2" w:hanging="2"/>
              <w:jc w:val="center"/>
              <w:rPr>
                <w:b/>
                <w:bCs/>
                <w:color w:val="000000"/>
                <w:sz w:val="24"/>
                <w:szCs w:val="24"/>
              </w:rPr>
            </w:pPr>
            <w:r w:rsidRPr="009166FC">
              <w:rPr>
                <w:b/>
                <w:bCs/>
                <w:color w:val="000000"/>
                <w:sz w:val="24"/>
                <w:szCs w:val="24"/>
              </w:rPr>
              <w:t>27</w:t>
            </w:r>
          </w:p>
        </w:tc>
        <w:tc>
          <w:tcPr>
            <w:tcW w:w="1062" w:type="dxa"/>
            <w:vMerge/>
            <w:tcBorders>
              <w:top w:val="nil"/>
              <w:left w:val="single" w:sz="4" w:space="0" w:color="auto"/>
              <w:bottom w:val="single" w:sz="4" w:space="0" w:color="000000"/>
              <w:right w:val="single" w:sz="4" w:space="0" w:color="auto"/>
            </w:tcBorders>
            <w:vAlign w:val="center"/>
            <w:hideMark/>
          </w:tcPr>
          <w:p w14:paraId="125DCA92"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33310234"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Nghe tổng kết phong trào "Học nhân ái, biết chia sẻ"</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14:paraId="7A2E6372" w14:textId="77777777" w:rsidR="00627A71" w:rsidRPr="009166FC" w:rsidRDefault="00627A71" w:rsidP="00627A71">
            <w:pPr>
              <w:ind w:leftChars="0" w:left="2" w:hanging="2"/>
              <w:jc w:val="center"/>
              <w:rPr>
                <w:color w:val="000000"/>
                <w:sz w:val="24"/>
                <w:szCs w:val="24"/>
              </w:rPr>
            </w:pPr>
            <w:r w:rsidRPr="009166FC">
              <w:rPr>
                <w:color w:val="000000"/>
                <w:sz w:val="24"/>
                <w:szCs w:val="24"/>
              </w:rPr>
              <w:t>1</w:t>
            </w:r>
          </w:p>
        </w:tc>
        <w:tc>
          <w:tcPr>
            <w:tcW w:w="1935" w:type="dxa"/>
            <w:tcBorders>
              <w:top w:val="nil"/>
              <w:left w:val="nil"/>
              <w:bottom w:val="single" w:sz="4" w:space="0" w:color="auto"/>
              <w:right w:val="single" w:sz="4" w:space="0" w:color="auto"/>
            </w:tcBorders>
            <w:shd w:val="clear" w:color="auto" w:fill="auto"/>
            <w:vAlign w:val="center"/>
            <w:hideMark/>
          </w:tcPr>
          <w:p w14:paraId="60AA1575"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vMerge w:val="restart"/>
            <w:tcBorders>
              <w:top w:val="nil"/>
              <w:left w:val="single" w:sz="4" w:space="0" w:color="auto"/>
              <w:bottom w:val="single" w:sz="4" w:space="0" w:color="auto"/>
              <w:right w:val="single" w:sz="4" w:space="0" w:color="auto"/>
            </w:tcBorders>
            <w:shd w:val="clear" w:color="auto" w:fill="auto"/>
            <w:vAlign w:val="center"/>
            <w:hideMark/>
          </w:tcPr>
          <w:p w14:paraId="78060BE2"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Chào cờ</w:t>
            </w:r>
          </w:p>
        </w:tc>
        <w:tc>
          <w:tcPr>
            <w:tcW w:w="238" w:type="dxa"/>
            <w:vAlign w:val="center"/>
            <w:hideMark/>
          </w:tcPr>
          <w:p w14:paraId="1B02C9E6" w14:textId="77777777" w:rsidR="00627A71" w:rsidRPr="009166FC" w:rsidRDefault="00627A71" w:rsidP="00627A71">
            <w:pPr>
              <w:ind w:leftChars="0" w:left="2" w:hanging="2"/>
              <w:rPr>
                <w:sz w:val="24"/>
                <w:szCs w:val="24"/>
              </w:rPr>
            </w:pPr>
          </w:p>
        </w:tc>
      </w:tr>
      <w:tr w:rsidR="00627A71" w:rsidRPr="009166FC" w14:paraId="01F1A86A"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3A6BC36F"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5335599B"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40BB78CF"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Tham dự phát động phong trào "Chữ thập đỏ"</w:t>
            </w:r>
          </w:p>
        </w:tc>
        <w:tc>
          <w:tcPr>
            <w:tcW w:w="855" w:type="dxa"/>
            <w:vMerge/>
            <w:tcBorders>
              <w:top w:val="nil"/>
              <w:left w:val="single" w:sz="4" w:space="0" w:color="auto"/>
              <w:bottom w:val="single" w:sz="4" w:space="0" w:color="auto"/>
              <w:right w:val="single" w:sz="4" w:space="0" w:color="auto"/>
            </w:tcBorders>
            <w:vAlign w:val="center"/>
            <w:hideMark/>
          </w:tcPr>
          <w:p w14:paraId="73166D72" w14:textId="77777777" w:rsidR="00627A71" w:rsidRPr="009166FC" w:rsidRDefault="00627A71" w:rsidP="00627A71">
            <w:pPr>
              <w:ind w:leftChars="0" w:left="2" w:hanging="2"/>
              <w:rPr>
                <w:color w:val="000000"/>
                <w:sz w:val="24"/>
                <w:szCs w:val="24"/>
              </w:rPr>
            </w:pPr>
          </w:p>
        </w:tc>
        <w:tc>
          <w:tcPr>
            <w:tcW w:w="1935" w:type="dxa"/>
            <w:tcBorders>
              <w:top w:val="nil"/>
              <w:left w:val="nil"/>
              <w:bottom w:val="single" w:sz="4" w:space="0" w:color="auto"/>
              <w:right w:val="single" w:sz="4" w:space="0" w:color="auto"/>
            </w:tcBorders>
            <w:shd w:val="clear" w:color="auto" w:fill="auto"/>
            <w:vAlign w:val="center"/>
            <w:hideMark/>
          </w:tcPr>
          <w:p w14:paraId="3E719CDC"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vMerge/>
            <w:tcBorders>
              <w:top w:val="nil"/>
              <w:left w:val="single" w:sz="4" w:space="0" w:color="auto"/>
              <w:bottom w:val="single" w:sz="4" w:space="0" w:color="auto"/>
              <w:right w:val="single" w:sz="4" w:space="0" w:color="auto"/>
            </w:tcBorders>
            <w:vAlign w:val="center"/>
            <w:hideMark/>
          </w:tcPr>
          <w:p w14:paraId="279B73DF" w14:textId="77777777" w:rsidR="00627A71" w:rsidRPr="009166FC" w:rsidRDefault="00627A71" w:rsidP="00627A71">
            <w:pPr>
              <w:ind w:leftChars="0" w:left="2" w:hanging="2"/>
              <w:rPr>
                <w:i/>
                <w:iCs/>
                <w:color w:val="000000"/>
                <w:sz w:val="24"/>
                <w:szCs w:val="24"/>
              </w:rPr>
            </w:pPr>
          </w:p>
        </w:tc>
        <w:tc>
          <w:tcPr>
            <w:tcW w:w="238" w:type="dxa"/>
            <w:vAlign w:val="center"/>
            <w:hideMark/>
          </w:tcPr>
          <w:p w14:paraId="11B90496" w14:textId="77777777" w:rsidR="00627A71" w:rsidRPr="009166FC" w:rsidRDefault="00627A71" w:rsidP="00627A71">
            <w:pPr>
              <w:ind w:leftChars="0" w:left="2" w:hanging="2"/>
              <w:rPr>
                <w:sz w:val="24"/>
                <w:szCs w:val="24"/>
              </w:rPr>
            </w:pPr>
          </w:p>
        </w:tc>
      </w:tr>
      <w:tr w:rsidR="00627A71" w:rsidRPr="009166FC" w14:paraId="675B27A7"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2ED6ADA5"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7CD06330"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617A2DE2" w14:textId="77777777" w:rsidR="00627A71" w:rsidRPr="009166FC" w:rsidRDefault="00627A71" w:rsidP="00627A71">
            <w:pPr>
              <w:ind w:leftChars="0" w:left="2" w:hanging="2"/>
              <w:jc w:val="both"/>
              <w:rPr>
                <w:b/>
                <w:bCs/>
                <w:color w:val="000000"/>
                <w:sz w:val="24"/>
                <w:szCs w:val="24"/>
              </w:rPr>
            </w:pPr>
            <w:r w:rsidRPr="009166FC">
              <w:rPr>
                <w:b/>
                <w:bCs/>
                <w:color w:val="000000"/>
                <w:sz w:val="24"/>
                <w:szCs w:val="24"/>
              </w:rPr>
              <w:t>Bài 27: Chia sẻ khó khăn với người khuyết tật - tr.70</w:t>
            </w:r>
          </w:p>
        </w:tc>
        <w:tc>
          <w:tcPr>
            <w:tcW w:w="855" w:type="dxa"/>
            <w:tcBorders>
              <w:top w:val="nil"/>
              <w:left w:val="nil"/>
              <w:bottom w:val="single" w:sz="4" w:space="0" w:color="auto"/>
              <w:right w:val="single" w:sz="4" w:space="0" w:color="auto"/>
            </w:tcBorders>
            <w:shd w:val="clear" w:color="auto" w:fill="auto"/>
            <w:vAlign w:val="center"/>
            <w:hideMark/>
          </w:tcPr>
          <w:p w14:paraId="273F2446" w14:textId="77777777" w:rsidR="00627A71" w:rsidRPr="009166FC" w:rsidRDefault="00627A71" w:rsidP="00627A71">
            <w:pPr>
              <w:ind w:leftChars="0" w:left="2" w:hanging="2"/>
              <w:jc w:val="center"/>
              <w:rPr>
                <w:color w:val="000000"/>
                <w:sz w:val="24"/>
                <w:szCs w:val="24"/>
              </w:rPr>
            </w:pPr>
            <w:r w:rsidRPr="009166FC">
              <w:rPr>
                <w:color w:val="000000"/>
                <w:sz w:val="24"/>
                <w:szCs w:val="24"/>
              </w:rPr>
              <w:t>2</w:t>
            </w:r>
          </w:p>
        </w:tc>
        <w:tc>
          <w:tcPr>
            <w:tcW w:w="1935" w:type="dxa"/>
            <w:tcBorders>
              <w:top w:val="nil"/>
              <w:left w:val="nil"/>
              <w:bottom w:val="single" w:sz="4" w:space="0" w:color="auto"/>
              <w:right w:val="single" w:sz="4" w:space="0" w:color="auto"/>
            </w:tcBorders>
            <w:shd w:val="clear" w:color="auto" w:fill="auto"/>
            <w:vAlign w:val="center"/>
            <w:hideMark/>
          </w:tcPr>
          <w:p w14:paraId="3C5F5DDB"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31A07EE4"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 </w:t>
            </w:r>
          </w:p>
        </w:tc>
        <w:tc>
          <w:tcPr>
            <w:tcW w:w="238" w:type="dxa"/>
            <w:vAlign w:val="center"/>
            <w:hideMark/>
          </w:tcPr>
          <w:p w14:paraId="7530AC9E" w14:textId="77777777" w:rsidR="00627A71" w:rsidRPr="009166FC" w:rsidRDefault="00627A71" w:rsidP="00627A71">
            <w:pPr>
              <w:ind w:leftChars="0" w:left="2" w:hanging="2"/>
              <w:rPr>
                <w:sz w:val="24"/>
                <w:szCs w:val="24"/>
              </w:rPr>
            </w:pPr>
          </w:p>
        </w:tc>
      </w:tr>
      <w:tr w:rsidR="00627A71" w:rsidRPr="009166FC" w14:paraId="35EA9E59"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2F0D0E0E"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22E10781"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2DE9A03A"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Kể về những người khuyết tật ở địa phương mà em biết</w:t>
            </w:r>
          </w:p>
        </w:tc>
        <w:tc>
          <w:tcPr>
            <w:tcW w:w="855" w:type="dxa"/>
            <w:tcBorders>
              <w:top w:val="nil"/>
              <w:left w:val="nil"/>
              <w:bottom w:val="single" w:sz="4" w:space="0" w:color="auto"/>
              <w:right w:val="single" w:sz="4" w:space="0" w:color="auto"/>
            </w:tcBorders>
            <w:shd w:val="clear" w:color="auto" w:fill="auto"/>
            <w:vAlign w:val="center"/>
            <w:hideMark/>
          </w:tcPr>
          <w:p w14:paraId="76B4AC08"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935" w:type="dxa"/>
            <w:tcBorders>
              <w:top w:val="nil"/>
              <w:left w:val="nil"/>
              <w:bottom w:val="single" w:sz="4" w:space="0" w:color="auto"/>
              <w:right w:val="single" w:sz="4" w:space="0" w:color="auto"/>
            </w:tcBorders>
            <w:shd w:val="clear" w:color="auto" w:fill="auto"/>
            <w:vAlign w:val="center"/>
            <w:hideMark/>
          </w:tcPr>
          <w:p w14:paraId="0C389C61"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72D3F73F"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 </w:t>
            </w:r>
          </w:p>
        </w:tc>
        <w:tc>
          <w:tcPr>
            <w:tcW w:w="238" w:type="dxa"/>
            <w:vAlign w:val="center"/>
            <w:hideMark/>
          </w:tcPr>
          <w:p w14:paraId="48C12D10" w14:textId="77777777" w:rsidR="00627A71" w:rsidRPr="009166FC" w:rsidRDefault="00627A71" w:rsidP="00627A71">
            <w:pPr>
              <w:ind w:leftChars="0" w:left="2" w:hanging="2"/>
              <w:rPr>
                <w:sz w:val="24"/>
                <w:szCs w:val="24"/>
              </w:rPr>
            </w:pPr>
          </w:p>
        </w:tc>
      </w:tr>
      <w:tr w:rsidR="00627A71" w:rsidRPr="009166FC" w14:paraId="4E04E616" w14:textId="77777777" w:rsidTr="00264DDD">
        <w:trPr>
          <w:trHeight w:val="720"/>
        </w:trPr>
        <w:tc>
          <w:tcPr>
            <w:tcW w:w="823" w:type="dxa"/>
            <w:vMerge/>
            <w:tcBorders>
              <w:top w:val="nil"/>
              <w:left w:val="single" w:sz="4" w:space="0" w:color="auto"/>
              <w:bottom w:val="single" w:sz="4" w:space="0" w:color="auto"/>
              <w:right w:val="single" w:sz="4" w:space="0" w:color="auto"/>
            </w:tcBorders>
            <w:vAlign w:val="center"/>
            <w:hideMark/>
          </w:tcPr>
          <w:p w14:paraId="04C98684"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423A22AF"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4B517E46"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Nêu những việc em có thể làm để giúp đỡ một người khuyết tật ở địa phương</w:t>
            </w:r>
          </w:p>
        </w:tc>
        <w:tc>
          <w:tcPr>
            <w:tcW w:w="855" w:type="dxa"/>
            <w:tcBorders>
              <w:top w:val="nil"/>
              <w:left w:val="nil"/>
              <w:bottom w:val="single" w:sz="4" w:space="0" w:color="auto"/>
              <w:right w:val="single" w:sz="4" w:space="0" w:color="auto"/>
            </w:tcBorders>
            <w:shd w:val="clear" w:color="auto" w:fill="auto"/>
            <w:vAlign w:val="center"/>
            <w:hideMark/>
          </w:tcPr>
          <w:p w14:paraId="10661016" w14:textId="77777777" w:rsidR="00627A71" w:rsidRPr="009166FC" w:rsidRDefault="00627A71" w:rsidP="00627A71">
            <w:pPr>
              <w:ind w:leftChars="0" w:left="2" w:hanging="2"/>
              <w:jc w:val="center"/>
              <w:rPr>
                <w:color w:val="000000"/>
                <w:sz w:val="24"/>
                <w:szCs w:val="24"/>
              </w:rPr>
            </w:pPr>
            <w:r w:rsidRPr="009166FC">
              <w:rPr>
                <w:color w:val="000000"/>
                <w:sz w:val="24"/>
                <w:szCs w:val="24"/>
              </w:rPr>
              <w:t>3</w:t>
            </w:r>
          </w:p>
        </w:tc>
        <w:tc>
          <w:tcPr>
            <w:tcW w:w="1935" w:type="dxa"/>
            <w:tcBorders>
              <w:top w:val="nil"/>
              <w:left w:val="nil"/>
              <w:bottom w:val="single" w:sz="4" w:space="0" w:color="auto"/>
              <w:right w:val="single" w:sz="4" w:space="0" w:color="auto"/>
            </w:tcBorders>
            <w:shd w:val="clear" w:color="auto" w:fill="auto"/>
            <w:vAlign w:val="center"/>
            <w:hideMark/>
          </w:tcPr>
          <w:p w14:paraId="3683C880"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78AFAC4A"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SH lớp</w:t>
            </w:r>
          </w:p>
        </w:tc>
        <w:tc>
          <w:tcPr>
            <w:tcW w:w="238" w:type="dxa"/>
            <w:vAlign w:val="center"/>
            <w:hideMark/>
          </w:tcPr>
          <w:p w14:paraId="06719244" w14:textId="77777777" w:rsidR="00627A71" w:rsidRPr="009166FC" w:rsidRDefault="00627A71" w:rsidP="00627A71">
            <w:pPr>
              <w:ind w:leftChars="0" w:left="2" w:hanging="2"/>
              <w:rPr>
                <w:sz w:val="24"/>
                <w:szCs w:val="24"/>
              </w:rPr>
            </w:pPr>
          </w:p>
        </w:tc>
      </w:tr>
      <w:tr w:rsidR="00627A71" w:rsidRPr="009166FC" w14:paraId="40E86D30" w14:textId="77777777" w:rsidTr="00264DDD">
        <w:trPr>
          <w:trHeight w:val="360"/>
        </w:trPr>
        <w:tc>
          <w:tcPr>
            <w:tcW w:w="823" w:type="dxa"/>
            <w:vMerge w:val="restart"/>
            <w:tcBorders>
              <w:top w:val="nil"/>
              <w:left w:val="single" w:sz="4" w:space="0" w:color="auto"/>
              <w:bottom w:val="single" w:sz="4" w:space="0" w:color="000000"/>
              <w:right w:val="single" w:sz="4" w:space="0" w:color="auto"/>
            </w:tcBorders>
            <w:shd w:val="clear" w:color="auto" w:fill="auto"/>
            <w:vAlign w:val="center"/>
            <w:hideMark/>
          </w:tcPr>
          <w:p w14:paraId="2CFBBA5A" w14:textId="77777777" w:rsidR="00627A71" w:rsidRPr="009166FC" w:rsidRDefault="00627A71" w:rsidP="00627A71">
            <w:pPr>
              <w:ind w:leftChars="0" w:left="2" w:hanging="2"/>
              <w:jc w:val="center"/>
              <w:rPr>
                <w:b/>
                <w:bCs/>
                <w:color w:val="000000"/>
                <w:sz w:val="24"/>
                <w:szCs w:val="24"/>
              </w:rPr>
            </w:pPr>
            <w:r w:rsidRPr="009166FC">
              <w:rPr>
                <w:b/>
                <w:bCs/>
                <w:color w:val="000000"/>
                <w:sz w:val="24"/>
                <w:szCs w:val="24"/>
              </w:rPr>
              <w:t>28</w:t>
            </w:r>
          </w:p>
        </w:tc>
        <w:tc>
          <w:tcPr>
            <w:tcW w:w="1062" w:type="dxa"/>
            <w:vMerge w:val="restart"/>
            <w:tcBorders>
              <w:top w:val="nil"/>
              <w:left w:val="single" w:sz="4" w:space="0" w:color="auto"/>
              <w:bottom w:val="single" w:sz="4" w:space="0" w:color="000000"/>
              <w:right w:val="single" w:sz="4" w:space="0" w:color="auto"/>
            </w:tcBorders>
            <w:shd w:val="clear" w:color="auto" w:fill="auto"/>
            <w:vAlign w:val="center"/>
            <w:hideMark/>
          </w:tcPr>
          <w:p w14:paraId="5028D8CC" w14:textId="77777777" w:rsidR="00627A71" w:rsidRPr="009166FC" w:rsidRDefault="00627A71" w:rsidP="00627A71">
            <w:pPr>
              <w:ind w:leftChars="0" w:left="2" w:hanging="2"/>
              <w:jc w:val="center"/>
              <w:rPr>
                <w:b/>
                <w:bCs/>
                <w:i/>
                <w:iCs/>
                <w:color w:val="000000"/>
                <w:sz w:val="24"/>
                <w:szCs w:val="24"/>
              </w:rPr>
            </w:pPr>
            <w:r w:rsidRPr="009166FC">
              <w:rPr>
                <w:b/>
                <w:bCs/>
                <w:i/>
                <w:iCs/>
                <w:color w:val="000000"/>
                <w:sz w:val="24"/>
                <w:szCs w:val="24"/>
              </w:rPr>
              <w:t> </w:t>
            </w:r>
          </w:p>
        </w:tc>
        <w:tc>
          <w:tcPr>
            <w:tcW w:w="3961" w:type="dxa"/>
            <w:tcBorders>
              <w:top w:val="nil"/>
              <w:left w:val="nil"/>
              <w:bottom w:val="single" w:sz="4" w:space="0" w:color="auto"/>
              <w:right w:val="single" w:sz="4" w:space="0" w:color="auto"/>
            </w:tcBorders>
            <w:shd w:val="clear" w:color="auto" w:fill="auto"/>
            <w:vAlign w:val="center"/>
            <w:hideMark/>
          </w:tcPr>
          <w:p w14:paraId="4A11FC99"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Nghe tổng kết phong trào "Chữ thập đỏ"</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14:paraId="2F146867" w14:textId="77777777" w:rsidR="00627A71" w:rsidRPr="009166FC" w:rsidRDefault="00627A71" w:rsidP="00627A71">
            <w:pPr>
              <w:ind w:leftChars="0" w:left="2" w:hanging="2"/>
              <w:jc w:val="center"/>
              <w:rPr>
                <w:color w:val="000000"/>
                <w:sz w:val="24"/>
                <w:szCs w:val="24"/>
              </w:rPr>
            </w:pPr>
            <w:r w:rsidRPr="009166FC">
              <w:rPr>
                <w:color w:val="000000"/>
                <w:sz w:val="24"/>
                <w:szCs w:val="24"/>
              </w:rPr>
              <w:t>1</w:t>
            </w:r>
          </w:p>
        </w:tc>
        <w:tc>
          <w:tcPr>
            <w:tcW w:w="1935" w:type="dxa"/>
            <w:tcBorders>
              <w:top w:val="nil"/>
              <w:left w:val="nil"/>
              <w:bottom w:val="single" w:sz="4" w:space="0" w:color="auto"/>
              <w:right w:val="single" w:sz="4" w:space="0" w:color="auto"/>
            </w:tcBorders>
            <w:shd w:val="clear" w:color="auto" w:fill="auto"/>
            <w:vAlign w:val="center"/>
            <w:hideMark/>
          </w:tcPr>
          <w:p w14:paraId="3CF603B2"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vMerge w:val="restart"/>
            <w:tcBorders>
              <w:top w:val="nil"/>
              <w:left w:val="single" w:sz="4" w:space="0" w:color="auto"/>
              <w:bottom w:val="single" w:sz="4" w:space="0" w:color="auto"/>
              <w:right w:val="single" w:sz="4" w:space="0" w:color="auto"/>
            </w:tcBorders>
            <w:shd w:val="clear" w:color="auto" w:fill="auto"/>
            <w:vAlign w:val="center"/>
            <w:hideMark/>
          </w:tcPr>
          <w:p w14:paraId="44F89A0E"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Chào cờ</w:t>
            </w:r>
          </w:p>
        </w:tc>
        <w:tc>
          <w:tcPr>
            <w:tcW w:w="238" w:type="dxa"/>
            <w:vAlign w:val="center"/>
            <w:hideMark/>
          </w:tcPr>
          <w:p w14:paraId="103AF57D" w14:textId="77777777" w:rsidR="00627A71" w:rsidRPr="009166FC" w:rsidRDefault="00627A71" w:rsidP="00627A71">
            <w:pPr>
              <w:ind w:leftChars="0" w:left="2" w:hanging="2"/>
              <w:rPr>
                <w:sz w:val="24"/>
                <w:szCs w:val="24"/>
              </w:rPr>
            </w:pPr>
          </w:p>
        </w:tc>
      </w:tr>
      <w:tr w:rsidR="00627A71" w:rsidRPr="009166FC" w14:paraId="547B5977" w14:textId="77777777" w:rsidTr="00264DDD">
        <w:trPr>
          <w:trHeight w:val="360"/>
        </w:trPr>
        <w:tc>
          <w:tcPr>
            <w:tcW w:w="823" w:type="dxa"/>
            <w:vMerge/>
            <w:tcBorders>
              <w:top w:val="nil"/>
              <w:left w:val="single" w:sz="4" w:space="0" w:color="auto"/>
              <w:bottom w:val="single" w:sz="4" w:space="0" w:color="000000"/>
              <w:right w:val="single" w:sz="4" w:space="0" w:color="auto"/>
            </w:tcBorders>
            <w:vAlign w:val="center"/>
            <w:hideMark/>
          </w:tcPr>
          <w:p w14:paraId="2FB1ADCB"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4E65190A"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177E7BBD"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Tham gia hát, đọc thơ về quê hương, đất nước.</w:t>
            </w:r>
          </w:p>
        </w:tc>
        <w:tc>
          <w:tcPr>
            <w:tcW w:w="855" w:type="dxa"/>
            <w:vMerge/>
            <w:tcBorders>
              <w:top w:val="nil"/>
              <w:left w:val="single" w:sz="4" w:space="0" w:color="auto"/>
              <w:bottom w:val="single" w:sz="4" w:space="0" w:color="auto"/>
              <w:right w:val="single" w:sz="4" w:space="0" w:color="auto"/>
            </w:tcBorders>
            <w:vAlign w:val="center"/>
            <w:hideMark/>
          </w:tcPr>
          <w:p w14:paraId="6A5DB2BC" w14:textId="77777777" w:rsidR="00627A71" w:rsidRPr="009166FC" w:rsidRDefault="00627A71" w:rsidP="00627A71">
            <w:pPr>
              <w:ind w:leftChars="0" w:left="2" w:hanging="2"/>
              <w:rPr>
                <w:color w:val="000000"/>
                <w:sz w:val="24"/>
                <w:szCs w:val="24"/>
              </w:rPr>
            </w:pPr>
          </w:p>
        </w:tc>
        <w:tc>
          <w:tcPr>
            <w:tcW w:w="1935" w:type="dxa"/>
            <w:tcBorders>
              <w:top w:val="nil"/>
              <w:left w:val="nil"/>
              <w:bottom w:val="single" w:sz="4" w:space="0" w:color="auto"/>
              <w:right w:val="single" w:sz="4" w:space="0" w:color="auto"/>
            </w:tcBorders>
            <w:shd w:val="clear" w:color="auto" w:fill="auto"/>
            <w:vAlign w:val="center"/>
            <w:hideMark/>
          </w:tcPr>
          <w:p w14:paraId="279ED587"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vMerge/>
            <w:tcBorders>
              <w:top w:val="nil"/>
              <w:left w:val="single" w:sz="4" w:space="0" w:color="auto"/>
              <w:bottom w:val="single" w:sz="4" w:space="0" w:color="auto"/>
              <w:right w:val="single" w:sz="4" w:space="0" w:color="auto"/>
            </w:tcBorders>
            <w:vAlign w:val="center"/>
            <w:hideMark/>
          </w:tcPr>
          <w:p w14:paraId="13725FDB" w14:textId="77777777" w:rsidR="00627A71" w:rsidRPr="009166FC" w:rsidRDefault="00627A71" w:rsidP="00627A71">
            <w:pPr>
              <w:ind w:leftChars="0" w:left="2" w:hanging="2"/>
              <w:rPr>
                <w:i/>
                <w:iCs/>
                <w:color w:val="000000"/>
                <w:sz w:val="24"/>
                <w:szCs w:val="24"/>
              </w:rPr>
            </w:pPr>
          </w:p>
        </w:tc>
        <w:tc>
          <w:tcPr>
            <w:tcW w:w="238" w:type="dxa"/>
            <w:vAlign w:val="center"/>
            <w:hideMark/>
          </w:tcPr>
          <w:p w14:paraId="25D416CC" w14:textId="77777777" w:rsidR="00627A71" w:rsidRPr="009166FC" w:rsidRDefault="00627A71" w:rsidP="00627A71">
            <w:pPr>
              <w:ind w:leftChars="0" w:left="2" w:hanging="2"/>
              <w:rPr>
                <w:sz w:val="24"/>
                <w:szCs w:val="24"/>
              </w:rPr>
            </w:pPr>
          </w:p>
        </w:tc>
      </w:tr>
      <w:tr w:rsidR="00627A71" w:rsidRPr="009166FC" w14:paraId="03B2F2BB" w14:textId="77777777" w:rsidTr="00264DDD">
        <w:trPr>
          <w:trHeight w:val="360"/>
        </w:trPr>
        <w:tc>
          <w:tcPr>
            <w:tcW w:w="823" w:type="dxa"/>
            <w:vMerge/>
            <w:tcBorders>
              <w:top w:val="nil"/>
              <w:left w:val="single" w:sz="4" w:space="0" w:color="auto"/>
              <w:bottom w:val="single" w:sz="4" w:space="0" w:color="000000"/>
              <w:right w:val="single" w:sz="4" w:space="0" w:color="auto"/>
            </w:tcBorders>
            <w:vAlign w:val="center"/>
            <w:hideMark/>
          </w:tcPr>
          <w:p w14:paraId="1B23FD67"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4EBD23B8"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491038BD" w14:textId="77777777" w:rsidR="00627A71" w:rsidRPr="009166FC" w:rsidRDefault="00627A71" w:rsidP="00627A71">
            <w:pPr>
              <w:ind w:leftChars="0" w:left="2" w:hanging="2"/>
              <w:jc w:val="both"/>
              <w:rPr>
                <w:b/>
                <w:bCs/>
                <w:color w:val="000000"/>
                <w:sz w:val="24"/>
                <w:szCs w:val="24"/>
              </w:rPr>
            </w:pPr>
            <w:r w:rsidRPr="009166FC">
              <w:rPr>
                <w:b/>
                <w:bCs/>
                <w:color w:val="000000"/>
                <w:sz w:val="24"/>
                <w:szCs w:val="24"/>
              </w:rPr>
              <w:t>Bài 28: Cảnh đẹp quê em - tr. 73</w:t>
            </w:r>
          </w:p>
        </w:tc>
        <w:tc>
          <w:tcPr>
            <w:tcW w:w="855" w:type="dxa"/>
            <w:tcBorders>
              <w:top w:val="nil"/>
              <w:left w:val="nil"/>
              <w:bottom w:val="single" w:sz="4" w:space="0" w:color="auto"/>
              <w:right w:val="single" w:sz="4" w:space="0" w:color="auto"/>
            </w:tcBorders>
            <w:shd w:val="clear" w:color="auto" w:fill="auto"/>
            <w:vAlign w:val="center"/>
            <w:hideMark/>
          </w:tcPr>
          <w:p w14:paraId="0E5D7DE9" w14:textId="77777777" w:rsidR="00627A71" w:rsidRPr="009166FC" w:rsidRDefault="00627A71" w:rsidP="00627A71">
            <w:pPr>
              <w:ind w:leftChars="0" w:left="2" w:hanging="2"/>
              <w:jc w:val="center"/>
              <w:rPr>
                <w:color w:val="000000"/>
                <w:sz w:val="24"/>
                <w:szCs w:val="24"/>
              </w:rPr>
            </w:pPr>
            <w:r w:rsidRPr="009166FC">
              <w:rPr>
                <w:color w:val="000000"/>
                <w:sz w:val="24"/>
                <w:szCs w:val="24"/>
              </w:rPr>
              <w:t>2</w:t>
            </w:r>
          </w:p>
        </w:tc>
        <w:tc>
          <w:tcPr>
            <w:tcW w:w="1935" w:type="dxa"/>
            <w:tcBorders>
              <w:top w:val="nil"/>
              <w:left w:val="nil"/>
              <w:bottom w:val="single" w:sz="4" w:space="0" w:color="auto"/>
              <w:right w:val="single" w:sz="4" w:space="0" w:color="auto"/>
            </w:tcBorders>
            <w:shd w:val="clear" w:color="auto" w:fill="auto"/>
            <w:vAlign w:val="center"/>
            <w:hideMark/>
          </w:tcPr>
          <w:p w14:paraId="33B3FF8E"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1B5FAEFF"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 </w:t>
            </w:r>
          </w:p>
        </w:tc>
        <w:tc>
          <w:tcPr>
            <w:tcW w:w="238" w:type="dxa"/>
            <w:vAlign w:val="center"/>
            <w:hideMark/>
          </w:tcPr>
          <w:p w14:paraId="40C94042" w14:textId="77777777" w:rsidR="00627A71" w:rsidRPr="009166FC" w:rsidRDefault="00627A71" w:rsidP="00627A71">
            <w:pPr>
              <w:ind w:leftChars="0" w:left="2" w:hanging="2"/>
              <w:rPr>
                <w:sz w:val="24"/>
                <w:szCs w:val="24"/>
              </w:rPr>
            </w:pPr>
          </w:p>
        </w:tc>
      </w:tr>
      <w:tr w:rsidR="00627A71" w:rsidRPr="009166FC" w14:paraId="319B2925" w14:textId="77777777" w:rsidTr="00264DDD">
        <w:trPr>
          <w:trHeight w:val="418"/>
        </w:trPr>
        <w:tc>
          <w:tcPr>
            <w:tcW w:w="823" w:type="dxa"/>
            <w:tcBorders>
              <w:top w:val="nil"/>
              <w:left w:val="single" w:sz="4" w:space="0" w:color="auto"/>
              <w:bottom w:val="single" w:sz="4" w:space="0" w:color="auto"/>
              <w:right w:val="single" w:sz="4" w:space="0" w:color="auto"/>
            </w:tcBorders>
            <w:shd w:val="clear" w:color="auto" w:fill="auto"/>
            <w:vAlign w:val="center"/>
            <w:hideMark/>
          </w:tcPr>
          <w:p w14:paraId="03169FBE" w14:textId="77777777" w:rsidR="00627A71" w:rsidRPr="009166FC" w:rsidRDefault="00627A71" w:rsidP="00627A71">
            <w:pPr>
              <w:ind w:leftChars="0" w:left="2" w:hanging="2"/>
              <w:rPr>
                <w:b/>
                <w:bCs/>
                <w:color w:val="000000"/>
                <w:sz w:val="24"/>
                <w:szCs w:val="24"/>
              </w:rPr>
            </w:pPr>
            <w:r w:rsidRPr="009166FC">
              <w:rPr>
                <w:b/>
                <w:bCs/>
                <w:color w:val="000000"/>
                <w:sz w:val="24"/>
                <w:szCs w:val="24"/>
              </w:rPr>
              <w:lastRenderedPageBreak/>
              <w:t> </w:t>
            </w:r>
          </w:p>
        </w:tc>
        <w:tc>
          <w:tcPr>
            <w:tcW w:w="1062" w:type="dxa"/>
            <w:vMerge w:val="restart"/>
            <w:tcBorders>
              <w:top w:val="nil"/>
              <w:left w:val="single" w:sz="4" w:space="0" w:color="auto"/>
              <w:bottom w:val="single" w:sz="4" w:space="0" w:color="000000"/>
              <w:right w:val="single" w:sz="4" w:space="0" w:color="auto"/>
            </w:tcBorders>
            <w:shd w:val="clear" w:color="auto" w:fill="auto"/>
            <w:vAlign w:val="center"/>
            <w:hideMark/>
          </w:tcPr>
          <w:p w14:paraId="15FAEB28" w14:textId="77777777" w:rsidR="00627A71" w:rsidRPr="009166FC" w:rsidRDefault="00627A71" w:rsidP="00627A71">
            <w:pPr>
              <w:ind w:leftChars="0" w:left="2" w:hanging="2"/>
              <w:jc w:val="center"/>
              <w:rPr>
                <w:b/>
                <w:bCs/>
                <w:i/>
                <w:iCs/>
                <w:color w:val="000000"/>
                <w:sz w:val="24"/>
                <w:szCs w:val="24"/>
              </w:rPr>
            </w:pPr>
            <w:r w:rsidRPr="009166FC">
              <w:rPr>
                <w:b/>
                <w:bCs/>
                <w:i/>
                <w:iCs/>
                <w:color w:val="000000"/>
                <w:sz w:val="24"/>
                <w:szCs w:val="24"/>
              </w:rPr>
              <w:t xml:space="preserve">8. Môi trường quanh em </w:t>
            </w:r>
          </w:p>
        </w:tc>
        <w:tc>
          <w:tcPr>
            <w:tcW w:w="3961" w:type="dxa"/>
            <w:tcBorders>
              <w:top w:val="nil"/>
              <w:left w:val="nil"/>
              <w:bottom w:val="single" w:sz="4" w:space="0" w:color="auto"/>
              <w:right w:val="single" w:sz="4" w:space="0" w:color="auto"/>
            </w:tcBorders>
            <w:shd w:val="clear" w:color="auto" w:fill="auto"/>
            <w:vAlign w:val="center"/>
            <w:hideMark/>
          </w:tcPr>
          <w:p w14:paraId="561C1AAD"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Cùng cả lớp tham quan một cảnh đẹp quê em theo kế hoạch</w:t>
            </w:r>
          </w:p>
        </w:tc>
        <w:tc>
          <w:tcPr>
            <w:tcW w:w="855" w:type="dxa"/>
            <w:tcBorders>
              <w:top w:val="nil"/>
              <w:left w:val="nil"/>
              <w:bottom w:val="single" w:sz="4" w:space="0" w:color="auto"/>
              <w:right w:val="single" w:sz="4" w:space="0" w:color="auto"/>
            </w:tcBorders>
            <w:shd w:val="clear" w:color="auto" w:fill="auto"/>
            <w:vAlign w:val="center"/>
            <w:hideMark/>
          </w:tcPr>
          <w:p w14:paraId="0F3831B9" w14:textId="77777777" w:rsidR="00627A71" w:rsidRPr="009166FC" w:rsidRDefault="00627A71" w:rsidP="00627A71">
            <w:pPr>
              <w:ind w:leftChars="0" w:left="2" w:hanging="2"/>
              <w:jc w:val="center"/>
              <w:rPr>
                <w:color w:val="000000"/>
                <w:sz w:val="24"/>
                <w:szCs w:val="24"/>
              </w:rPr>
            </w:pPr>
            <w:r w:rsidRPr="009166FC">
              <w:rPr>
                <w:color w:val="000000"/>
                <w:sz w:val="24"/>
                <w:szCs w:val="24"/>
              </w:rPr>
              <w:t>3</w:t>
            </w:r>
          </w:p>
        </w:tc>
        <w:tc>
          <w:tcPr>
            <w:tcW w:w="1935" w:type="dxa"/>
            <w:tcBorders>
              <w:top w:val="nil"/>
              <w:left w:val="nil"/>
              <w:bottom w:val="single" w:sz="4" w:space="0" w:color="auto"/>
              <w:right w:val="single" w:sz="4" w:space="0" w:color="auto"/>
            </w:tcBorders>
            <w:shd w:val="clear" w:color="auto" w:fill="auto"/>
            <w:vAlign w:val="center"/>
            <w:hideMark/>
          </w:tcPr>
          <w:p w14:paraId="79D835A2"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768E873A"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SH lớp</w:t>
            </w:r>
          </w:p>
        </w:tc>
        <w:tc>
          <w:tcPr>
            <w:tcW w:w="238" w:type="dxa"/>
            <w:vAlign w:val="center"/>
            <w:hideMark/>
          </w:tcPr>
          <w:p w14:paraId="54E6B42E" w14:textId="77777777" w:rsidR="00627A71" w:rsidRPr="009166FC" w:rsidRDefault="00627A71" w:rsidP="00627A71">
            <w:pPr>
              <w:ind w:leftChars="0" w:left="2" w:hanging="2"/>
              <w:rPr>
                <w:sz w:val="24"/>
                <w:szCs w:val="24"/>
              </w:rPr>
            </w:pPr>
          </w:p>
        </w:tc>
      </w:tr>
      <w:tr w:rsidR="00627A71" w:rsidRPr="009166FC" w14:paraId="7BB6754E" w14:textId="77777777" w:rsidTr="00264DDD">
        <w:trPr>
          <w:trHeight w:val="409"/>
        </w:trPr>
        <w:tc>
          <w:tcPr>
            <w:tcW w:w="823" w:type="dxa"/>
            <w:vMerge w:val="restart"/>
            <w:tcBorders>
              <w:top w:val="nil"/>
              <w:left w:val="single" w:sz="4" w:space="0" w:color="auto"/>
              <w:bottom w:val="single" w:sz="4" w:space="0" w:color="auto"/>
              <w:right w:val="single" w:sz="4" w:space="0" w:color="auto"/>
            </w:tcBorders>
            <w:shd w:val="clear" w:color="auto" w:fill="auto"/>
            <w:vAlign w:val="center"/>
            <w:hideMark/>
          </w:tcPr>
          <w:p w14:paraId="28864184" w14:textId="77777777" w:rsidR="00627A71" w:rsidRPr="009166FC" w:rsidRDefault="00627A71" w:rsidP="00627A71">
            <w:pPr>
              <w:ind w:leftChars="0" w:left="2" w:hanging="2"/>
              <w:jc w:val="center"/>
              <w:rPr>
                <w:b/>
                <w:bCs/>
                <w:color w:val="000000"/>
                <w:sz w:val="24"/>
                <w:szCs w:val="24"/>
              </w:rPr>
            </w:pPr>
            <w:r w:rsidRPr="009166FC">
              <w:rPr>
                <w:b/>
                <w:bCs/>
                <w:color w:val="000000"/>
                <w:sz w:val="24"/>
                <w:szCs w:val="24"/>
              </w:rPr>
              <w:t>29</w:t>
            </w:r>
          </w:p>
        </w:tc>
        <w:tc>
          <w:tcPr>
            <w:tcW w:w="1062" w:type="dxa"/>
            <w:vMerge/>
            <w:tcBorders>
              <w:top w:val="nil"/>
              <w:left w:val="single" w:sz="4" w:space="0" w:color="auto"/>
              <w:bottom w:val="single" w:sz="4" w:space="0" w:color="000000"/>
              <w:right w:val="single" w:sz="4" w:space="0" w:color="auto"/>
            </w:tcBorders>
            <w:vAlign w:val="center"/>
            <w:hideMark/>
          </w:tcPr>
          <w:p w14:paraId="418C2CF6"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noWrap/>
            <w:vAlign w:val="center"/>
            <w:hideMark/>
          </w:tcPr>
          <w:p w14:paraId="39A5A233"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Tham dự phát động phong trào "Chung tay bảo vệ cảnh quan quê em"</w:t>
            </w:r>
          </w:p>
        </w:tc>
        <w:tc>
          <w:tcPr>
            <w:tcW w:w="855" w:type="dxa"/>
            <w:tcBorders>
              <w:top w:val="nil"/>
              <w:left w:val="nil"/>
              <w:bottom w:val="single" w:sz="4" w:space="0" w:color="auto"/>
              <w:right w:val="single" w:sz="4" w:space="0" w:color="auto"/>
            </w:tcBorders>
            <w:shd w:val="clear" w:color="auto" w:fill="auto"/>
            <w:vAlign w:val="center"/>
            <w:hideMark/>
          </w:tcPr>
          <w:p w14:paraId="224C4749" w14:textId="77777777" w:rsidR="00627A71" w:rsidRPr="009166FC" w:rsidRDefault="00627A71" w:rsidP="00627A71">
            <w:pPr>
              <w:ind w:leftChars="0" w:left="2" w:hanging="2"/>
              <w:jc w:val="center"/>
              <w:rPr>
                <w:color w:val="000000"/>
                <w:sz w:val="24"/>
                <w:szCs w:val="24"/>
              </w:rPr>
            </w:pPr>
            <w:r w:rsidRPr="009166FC">
              <w:rPr>
                <w:color w:val="000000"/>
                <w:sz w:val="24"/>
                <w:szCs w:val="24"/>
              </w:rPr>
              <w:t>1</w:t>
            </w:r>
          </w:p>
        </w:tc>
        <w:tc>
          <w:tcPr>
            <w:tcW w:w="1935" w:type="dxa"/>
            <w:tcBorders>
              <w:top w:val="nil"/>
              <w:left w:val="nil"/>
              <w:bottom w:val="single" w:sz="4" w:space="0" w:color="auto"/>
              <w:right w:val="single" w:sz="4" w:space="0" w:color="auto"/>
            </w:tcBorders>
            <w:shd w:val="clear" w:color="auto" w:fill="auto"/>
            <w:vAlign w:val="center"/>
            <w:hideMark/>
          </w:tcPr>
          <w:p w14:paraId="63577D4E"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2E6F059C"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Chào cờ</w:t>
            </w:r>
          </w:p>
        </w:tc>
        <w:tc>
          <w:tcPr>
            <w:tcW w:w="238" w:type="dxa"/>
            <w:vAlign w:val="center"/>
            <w:hideMark/>
          </w:tcPr>
          <w:p w14:paraId="7436F734" w14:textId="77777777" w:rsidR="00627A71" w:rsidRPr="009166FC" w:rsidRDefault="00627A71" w:rsidP="00627A71">
            <w:pPr>
              <w:ind w:leftChars="0" w:left="2" w:hanging="2"/>
              <w:rPr>
                <w:sz w:val="24"/>
                <w:szCs w:val="24"/>
              </w:rPr>
            </w:pPr>
          </w:p>
        </w:tc>
      </w:tr>
      <w:tr w:rsidR="00627A71" w:rsidRPr="009166FC" w14:paraId="382CB408"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21BF3570"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3F71C628"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0ACBB66A" w14:textId="77777777" w:rsidR="00627A71" w:rsidRPr="009166FC" w:rsidRDefault="00627A71" w:rsidP="00627A71">
            <w:pPr>
              <w:ind w:leftChars="0" w:left="2" w:hanging="2"/>
              <w:jc w:val="both"/>
              <w:rPr>
                <w:b/>
                <w:bCs/>
                <w:color w:val="000000"/>
                <w:sz w:val="24"/>
                <w:szCs w:val="24"/>
              </w:rPr>
            </w:pPr>
            <w:r w:rsidRPr="009166FC">
              <w:rPr>
                <w:b/>
                <w:bCs/>
                <w:color w:val="000000"/>
                <w:sz w:val="24"/>
                <w:szCs w:val="24"/>
              </w:rPr>
              <w:t>Bài 29: Bảo vệ cảnh quan quê em - tr. 75</w:t>
            </w:r>
          </w:p>
        </w:tc>
        <w:tc>
          <w:tcPr>
            <w:tcW w:w="855" w:type="dxa"/>
            <w:tcBorders>
              <w:top w:val="nil"/>
              <w:left w:val="nil"/>
              <w:bottom w:val="single" w:sz="4" w:space="0" w:color="auto"/>
              <w:right w:val="single" w:sz="4" w:space="0" w:color="auto"/>
            </w:tcBorders>
            <w:shd w:val="clear" w:color="auto" w:fill="auto"/>
            <w:vAlign w:val="center"/>
            <w:hideMark/>
          </w:tcPr>
          <w:p w14:paraId="4421B7BB" w14:textId="77777777" w:rsidR="00627A71" w:rsidRPr="009166FC" w:rsidRDefault="00627A71" w:rsidP="00627A71">
            <w:pPr>
              <w:ind w:leftChars="0" w:left="2" w:hanging="2"/>
              <w:jc w:val="center"/>
              <w:rPr>
                <w:color w:val="000000"/>
                <w:sz w:val="24"/>
                <w:szCs w:val="24"/>
              </w:rPr>
            </w:pPr>
            <w:r w:rsidRPr="009166FC">
              <w:rPr>
                <w:color w:val="000000"/>
                <w:sz w:val="24"/>
                <w:szCs w:val="24"/>
              </w:rPr>
              <w:t>2</w:t>
            </w:r>
          </w:p>
        </w:tc>
        <w:tc>
          <w:tcPr>
            <w:tcW w:w="1935" w:type="dxa"/>
            <w:tcBorders>
              <w:top w:val="nil"/>
              <w:left w:val="nil"/>
              <w:bottom w:val="single" w:sz="4" w:space="0" w:color="auto"/>
              <w:right w:val="single" w:sz="4" w:space="0" w:color="auto"/>
            </w:tcBorders>
            <w:shd w:val="clear" w:color="auto" w:fill="auto"/>
            <w:vAlign w:val="center"/>
            <w:hideMark/>
          </w:tcPr>
          <w:p w14:paraId="5C9255C0"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74F09843"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 </w:t>
            </w:r>
          </w:p>
        </w:tc>
        <w:tc>
          <w:tcPr>
            <w:tcW w:w="238" w:type="dxa"/>
            <w:vAlign w:val="center"/>
            <w:hideMark/>
          </w:tcPr>
          <w:p w14:paraId="4D0E49A9" w14:textId="77777777" w:rsidR="00627A71" w:rsidRPr="009166FC" w:rsidRDefault="00627A71" w:rsidP="00627A71">
            <w:pPr>
              <w:ind w:leftChars="0" w:left="2" w:hanging="2"/>
              <w:rPr>
                <w:sz w:val="24"/>
                <w:szCs w:val="24"/>
              </w:rPr>
            </w:pPr>
          </w:p>
        </w:tc>
      </w:tr>
      <w:tr w:rsidR="00627A71" w:rsidRPr="009166FC" w14:paraId="7C1B074E"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2603765E"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6DE0B75B"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60E71BA3"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Thực hành chăm sóc cảnh quan trường em</w:t>
            </w:r>
          </w:p>
        </w:tc>
        <w:tc>
          <w:tcPr>
            <w:tcW w:w="855" w:type="dxa"/>
            <w:tcBorders>
              <w:top w:val="nil"/>
              <w:left w:val="nil"/>
              <w:bottom w:val="single" w:sz="4" w:space="0" w:color="auto"/>
              <w:right w:val="single" w:sz="4" w:space="0" w:color="auto"/>
            </w:tcBorders>
            <w:shd w:val="clear" w:color="auto" w:fill="auto"/>
            <w:vAlign w:val="center"/>
            <w:hideMark/>
          </w:tcPr>
          <w:p w14:paraId="1D1C268A" w14:textId="77777777" w:rsidR="00627A71" w:rsidRPr="009166FC" w:rsidRDefault="00627A71" w:rsidP="00627A71">
            <w:pPr>
              <w:ind w:leftChars="0" w:left="2" w:hanging="2"/>
              <w:jc w:val="center"/>
              <w:rPr>
                <w:color w:val="000000"/>
                <w:sz w:val="24"/>
                <w:szCs w:val="24"/>
              </w:rPr>
            </w:pPr>
            <w:r w:rsidRPr="009166FC">
              <w:rPr>
                <w:color w:val="000000"/>
                <w:sz w:val="24"/>
                <w:szCs w:val="24"/>
              </w:rPr>
              <w:t>3</w:t>
            </w:r>
          </w:p>
        </w:tc>
        <w:tc>
          <w:tcPr>
            <w:tcW w:w="1935" w:type="dxa"/>
            <w:tcBorders>
              <w:top w:val="nil"/>
              <w:left w:val="nil"/>
              <w:bottom w:val="single" w:sz="4" w:space="0" w:color="auto"/>
              <w:right w:val="single" w:sz="4" w:space="0" w:color="auto"/>
            </w:tcBorders>
            <w:shd w:val="clear" w:color="auto" w:fill="auto"/>
            <w:vAlign w:val="center"/>
            <w:hideMark/>
          </w:tcPr>
          <w:p w14:paraId="5BFF4C4E"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6C1F33CF"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SH lớp</w:t>
            </w:r>
          </w:p>
        </w:tc>
        <w:tc>
          <w:tcPr>
            <w:tcW w:w="238" w:type="dxa"/>
            <w:vAlign w:val="center"/>
            <w:hideMark/>
          </w:tcPr>
          <w:p w14:paraId="0413867C" w14:textId="77777777" w:rsidR="00627A71" w:rsidRPr="009166FC" w:rsidRDefault="00627A71" w:rsidP="00627A71">
            <w:pPr>
              <w:ind w:leftChars="0" w:left="2" w:hanging="2"/>
              <w:rPr>
                <w:sz w:val="24"/>
                <w:szCs w:val="24"/>
              </w:rPr>
            </w:pPr>
          </w:p>
        </w:tc>
      </w:tr>
      <w:tr w:rsidR="00627A71" w:rsidRPr="009166FC" w14:paraId="710971B8" w14:textId="77777777" w:rsidTr="00264DDD">
        <w:trPr>
          <w:trHeight w:val="720"/>
        </w:trPr>
        <w:tc>
          <w:tcPr>
            <w:tcW w:w="823" w:type="dxa"/>
            <w:vMerge w:val="restart"/>
            <w:tcBorders>
              <w:top w:val="nil"/>
              <w:left w:val="single" w:sz="4" w:space="0" w:color="auto"/>
              <w:bottom w:val="single" w:sz="4" w:space="0" w:color="auto"/>
              <w:right w:val="single" w:sz="4" w:space="0" w:color="auto"/>
            </w:tcBorders>
            <w:shd w:val="clear" w:color="auto" w:fill="auto"/>
            <w:vAlign w:val="center"/>
            <w:hideMark/>
          </w:tcPr>
          <w:p w14:paraId="33F42762" w14:textId="77777777" w:rsidR="00627A71" w:rsidRPr="009166FC" w:rsidRDefault="00627A71" w:rsidP="00627A71">
            <w:pPr>
              <w:ind w:leftChars="0" w:left="2" w:hanging="2"/>
              <w:jc w:val="center"/>
              <w:rPr>
                <w:b/>
                <w:bCs/>
                <w:color w:val="000000"/>
                <w:sz w:val="24"/>
                <w:szCs w:val="24"/>
              </w:rPr>
            </w:pPr>
            <w:r w:rsidRPr="009166FC">
              <w:rPr>
                <w:b/>
                <w:bCs/>
                <w:color w:val="000000"/>
                <w:sz w:val="24"/>
                <w:szCs w:val="24"/>
              </w:rPr>
              <w:t>30</w:t>
            </w:r>
          </w:p>
        </w:tc>
        <w:tc>
          <w:tcPr>
            <w:tcW w:w="1062" w:type="dxa"/>
            <w:vMerge/>
            <w:tcBorders>
              <w:top w:val="nil"/>
              <w:left w:val="single" w:sz="4" w:space="0" w:color="auto"/>
              <w:bottom w:val="single" w:sz="4" w:space="0" w:color="000000"/>
              <w:right w:val="single" w:sz="4" w:space="0" w:color="auto"/>
            </w:tcBorders>
            <w:vAlign w:val="center"/>
            <w:hideMark/>
          </w:tcPr>
          <w:p w14:paraId="3897B1BE"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2E8AA961"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Tham gia hoạt động chào mừng ngày thành lập Đội Thiếu niên Tiền phong Hồ Chí Minh 15 - 5</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14:paraId="1890C289" w14:textId="77777777" w:rsidR="00627A71" w:rsidRPr="009166FC" w:rsidRDefault="00627A71" w:rsidP="00627A71">
            <w:pPr>
              <w:ind w:leftChars="0" w:left="2" w:hanging="2"/>
              <w:jc w:val="center"/>
              <w:rPr>
                <w:color w:val="000000"/>
                <w:sz w:val="24"/>
                <w:szCs w:val="24"/>
              </w:rPr>
            </w:pPr>
            <w:r w:rsidRPr="009166FC">
              <w:rPr>
                <w:color w:val="000000"/>
                <w:sz w:val="24"/>
                <w:szCs w:val="24"/>
              </w:rPr>
              <w:t>1</w:t>
            </w:r>
          </w:p>
        </w:tc>
        <w:tc>
          <w:tcPr>
            <w:tcW w:w="1935" w:type="dxa"/>
            <w:tcBorders>
              <w:top w:val="nil"/>
              <w:left w:val="nil"/>
              <w:bottom w:val="nil"/>
              <w:right w:val="single" w:sz="4" w:space="0" w:color="auto"/>
            </w:tcBorders>
            <w:shd w:val="clear" w:color="auto" w:fill="auto"/>
            <w:vAlign w:val="center"/>
            <w:hideMark/>
          </w:tcPr>
          <w:p w14:paraId="0483C283"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4DC9CCAB"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Chào cờ</w:t>
            </w:r>
          </w:p>
        </w:tc>
        <w:tc>
          <w:tcPr>
            <w:tcW w:w="238" w:type="dxa"/>
            <w:vAlign w:val="center"/>
            <w:hideMark/>
          </w:tcPr>
          <w:p w14:paraId="51BD94FC" w14:textId="77777777" w:rsidR="00627A71" w:rsidRPr="009166FC" w:rsidRDefault="00627A71" w:rsidP="00627A71">
            <w:pPr>
              <w:ind w:leftChars="0" w:left="2" w:hanging="2"/>
              <w:rPr>
                <w:sz w:val="24"/>
                <w:szCs w:val="24"/>
              </w:rPr>
            </w:pPr>
          </w:p>
        </w:tc>
      </w:tr>
      <w:tr w:rsidR="00627A71" w:rsidRPr="009166FC" w14:paraId="696DD3C0"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125C8872"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02EB46C6"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1706C6BD"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Các Sao Nhi đồng cam kết giữ vệ sinh môi trường</w:t>
            </w:r>
          </w:p>
        </w:tc>
        <w:tc>
          <w:tcPr>
            <w:tcW w:w="855" w:type="dxa"/>
            <w:vMerge/>
            <w:tcBorders>
              <w:top w:val="nil"/>
              <w:left w:val="single" w:sz="4" w:space="0" w:color="auto"/>
              <w:bottom w:val="single" w:sz="4" w:space="0" w:color="000000"/>
              <w:right w:val="single" w:sz="4" w:space="0" w:color="auto"/>
            </w:tcBorders>
            <w:vAlign w:val="center"/>
            <w:hideMark/>
          </w:tcPr>
          <w:p w14:paraId="7A030BF6" w14:textId="77777777" w:rsidR="00627A71" w:rsidRPr="009166FC" w:rsidRDefault="00627A71" w:rsidP="00627A71">
            <w:pPr>
              <w:ind w:leftChars="0" w:left="2" w:hanging="2"/>
              <w:rPr>
                <w:color w:val="000000"/>
                <w:sz w:val="24"/>
                <w:szCs w:val="24"/>
              </w:rPr>
            </w:pPr>
          </w:p>
        </w:tc>
        <w:tc>
          <w:tcPr>
            <w:tcW w:w="1935" w:type="dxa"/>
            <w:tcBorders>
              <w:top w:val="nil"/>
              <w:left w:val="nil"/>
              <w:bottom w:val="single" w:sz="4" w:space="0" w:color="auto"/>
              <w:right w:val="single" w:sz="4" w:space="0" w:color="auto"/>
            </w:tcBorders>
            <w:shd w:val="clear" w:color="auto" w:fill="auto"/>
            <w:vAlign w:val="center"/>
            <w:hideMark/>
          </w:tcPr>
          <w:p w14:paraId="61EEE243"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246B14F6"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 </w:t>
            </w:r>
          </w:p>
        </w:tc>
        <w:tc>
          <w:tcPr>
            <w:tcW w:w="238" w:type="dxa"/>
            <w:vAlign w:val="center"/>
            <w:hideMark/>
          </w:tcPr>
          <w:p w14:paraId="3B0FD511" w14:textId="77777777" w:rsidR="00627A71" w:rsidRPr="009166FC" w:rsidRDefault="00627A71" w:rsidP="00627A71">
            <w:pPr>
              <w:ind w:leftChars="0" w:left="2" w:hanging="2"/>
              <w:rPr>
                <w:sz w:val="24"/>
                <w:szCs w:val="24"/>
              </w:rPr>
            </w:pPr>
          </w:p>
        </w:tc>
      </w:tr>
      <w:tr w:rsidR="00627A71" w:rsidRPr="009166FC" w14:paraId="4359762E"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35616024"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73B2146D"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11C68127" w14:textId="77777777" w:rsidR="00627A71" w:rsidRPr="009166FC" w:rsidRDefault="00627A71" w:rsidP="00627A71">
            <w:pPr>
              <w:ind w:leftChars="0" w:left="2" w:hanging="2"/>
              <w:jc w:val="both"/>
              <w:rPr>
                <w:b/>
                <w:bCs/>
                <w:color w:val="000000"/>
                <w:sz w:val="24"/>
                <w:szCs w:val="24"/>
              </w:rPr>
            </w:pPr>
            <w:r w:rsidRPr="009166FC">
              <w:rPr>
                <w:b/>
                <w:bCs/>
                <w:color w:val="000000"/>
                <w:sz w:val="24"/>
                <w:szCs w:val="24"/>
              </w:rPr>
              <w:t>Bài 30: Giữ gìn vệ sinh môi trường - tr. 77</w:t>
            </w:r>
          </w:p>
        </w:tc>
        <w:tc>
          <w:tcPr>
            <w:tcW w:w="855" w:type="dxa"/>
            <w:tcBorders>
              <w:top w:val="nil"/>
              <w:left w:val="nil"/>
              <w:bottom w:val="single" w:sz="4" w:space="0" w:color="auto"/>
              <w:right w:val="single" w:sz="4" w:space="0" w:color="auto"/>
            </w:tcBorders>
            <w:shd w:val="clear" w:color="auto" w:fill="auto"/>
            <w:vAlign w:val="center"/>
            <w:hideMark/>
          </w:tcPr>
          <w:p w14:paraId="075569D9" w14:textId="77777777" w:rsidR="00627A71" w:rsidRPr="009166FC" w:rsidRDefault="00627A71" w:rsidP="00627A71">
            <w:pPr>
              <w:ind w:leftChars="0" w:left="2" w:hanging="2"/>
              <w:jc w:val="center"/>
              <w:rPr>
                <w:color w:val="000000"/>
                <w:sz w:val="24"/>
                <w:szCs w:val="24"/>
              </w:rPr>
            </w:pPr>
            <w:r w:rsidRPr="009166FC">
              <w:rPr>
                <w:color w:val="000000"/>
                <w:sz w:val="24"/>
                <w:szCs w:val="24"/>
              </w:rPr>
              <w:t>2</w:t>
            </w:r>
          </w:p>
        </w:tc>
        <w:tc>
          <w:tcPr>
            <w:tcW w:w="1935" w:type="dxa"/>
            <w:tcBorders>
              <w:top w:val="nil"/>
              <w:left w:val="nil"/>
              <w:bottom w:val="single" w:sz="4" w:space="0" w:color="auto"/>
              <w:right w:val="single" w:sz="4" w:space="0" w:color="auto"/>
            </w:tcBorders>
            <w:shd w:val="clear" w:color="auto" w:fill="auto"/>
            <w:vAlign w:val="center"/>
            <w:hideMark/>
          </w:tcPr>
          <w:p w14:paraId="72CA518B"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56A725AD"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 </w:t>
            </w:r>
          </w:p>
        </w:tc>
        <w:tc>
          <w:tcPr>
            <w:tcW w:w="238" w:type="dxa"/>
            <w:vAlign w:val="center"/>
            <w:hideMark/>
          </w:tcPr>
          <w:p w14:paraId="655D3224" w14:textId="77777777" w:rsidR="00627A71" w:rsidRPr="009166FC" w:rsidRDefault="00627A71" w:rsidP="00627A71">
            <w:pPr>
              <w:ind w:leftChars="0" w:left="2" w:hanging="2"/>
              <w:rPr>
                <w:sz w:val="24"/>
                <w:szCs w:val="24"/>
              </w:rPr>
            </w:pPr>
          </w:p>
        </w:tc>
      </w:tr>
      <w:tr w:rsidR="00627A71" w:rsidRPr="009166FC" w14:paraId="00B9EA70"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5A179A27"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5681A308"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46585414"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Thực hành vệ sinh trường lớp</w:t>
            </w:r>
          </w:p>
        </w:tc>
        <w:tc>
          <w:tcPr>
            <w:tcW w:w="855" w:type="dxa"/>
            <w:tcBorders>
              <w:top w:val="nil"/>
              <w:left w:val="nil"/>
              <w:bottom w:val="single" w:sz="4" w:space="0" w:color="auto"/>
              <w:right w:val="single" w:sz="4" w:space="0" w:color="auto"/>
            </w:tcBorders>
            <w:shd w:val="clear" w:color="auto" w:fill="auto"/>
            <w:vAlign w:val="center"/>
            <w:hideMark/>
          </w:tcPr>
          <w:p w14:paraId="459E6BDE" w14:textId="77777777" w:rsidR="00627A71" w:rsidRPr="009166FC" w:rsidRDefault="00627A71" w:rsidP="00627A71">
            <w:pPr>
              <w:ind w:leftChars="0" w:left="2" w:hanging="2"/>
              <w:jc w:val="center"/>
              <w:rPr>
                <w:color w:val="000000"/>
                <w:sz w:val="24"/>
                <w:szCs w:val="24"/>
              </w:rPr>
            </w:pPr>
            <w:r w:rsidRPr="009166FC">
              <w:rPr>
                <w:color w:val="000000"/>
                <w:sz w:val="24"/>
                <w:szCs w:val="24"/>
              </w:rPr>
              <w:t>3</w:t>
            </w:r>
          </w:p>
        </w:tc>
        <w:tc>
          <w:tcPr>
            <w:tcW w:w="1935" w:type="dxa"/>
            <w:tcBorders>
              <w:top w:val="nil"/>
              <w:left w:val="nil"/>
              <w:bottom w:val="single" w:sz="4" w:space="0" w:color="auto"/>
              <w:right w:val="single" w:sz="4" w:space="0" w:color="auto"/>
            </w:tcBorders>
            <w:shd w:val="clear" w:color="auto" w:fill="auto"/>
            <w:vAlign w:val="center"/>
            <w:hideMark/>
          </w:tcPr>
          <w:p w14:paraId="699CED00"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443D1289"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SH lớp</w:t>
            </w:r>
          </w:p>
        </w:tc>
        <w:tc>
          <w:tcPr>
            <w:tcW w:w="238" w:type="dxa"/>
            <w:vAlign w:val="center"/>
            <w:hideMark/>
          </w:tcPr>
          <w:p w14:paraId="75FCDD12" w14:textId="77777777" w:rsidR="00627A71" w:rsidRPr="009166FC" w:rsidRDefault="00627A71" w:rsidP="00627A71">
            <w:pPr>
              <w:ind w:leftChars="0" w:left="2" w:hanging="2"/>
              <w:rPr>
                <w:sz w:val="24"/>
                <w:szCs w:val="24"/>
              </w:rPr>
            </w:pPr>
          </w:p>
        </w:tc>
      </w:tr>
      <w:tr w:rsidR="00627A71" w:rsidRPr="009166FC" w14:paraId="68294B48" w14:textId="77777777" w:rsidTr="00264DDD">
        <w:trPr>
          <w:trHeight w:val="538"/>
        </w:trPr>
        <w:tc>
          <w:tcPr>
            <w:tcW w:w="823" w:type="dxa"/>
            <w:vMerge w:val="restart"/>
            <w:tcBorders>
              <w:top w:val="nil"/>
              <w:left w:val="single" w:sz="4" w:space="0" w:color="auto"/>
              <w:bottom w:val="single" w:sz="4" w:space="0" w:color="auto"/>
              <w:right w:val="single" w:sz="4" w:space="0" w:color="auto"/>
            </w:tcBorders>
            <w:shd w:val="clear" w:color="auto" w:fill="auto"/>
            <w:vAlign w:val="center"/>
            <w:hideMark/>
          </w:tcPr>
          <w:p w14:paraId="77637791" w14:textId="77777777" w:rsidR="00627A71" w:rsidRPr="009166FC" w:rsidRDefault="00627A71" w:rsidP="00627A71">
            <w:pPr>
              <w:ind w:leftChars="0" w:left="2" w:hanging="2"/>
              <w:jc w:val="center"/>
              <w:rPr>
                <w:b/>
                <w:bCs/>
                <w:color w:val="000000"/>
                <w:sz w:val="24"/>
                <w:szCs w:val="24"/>
              </w:rPr>
            </w:pPr>
            <w:r w:rsidRPr="009166FC">
              <w:rPr>
                <w:b/>
                <w:bCs/>
                <w:color w:val="000000"/>
                <w:sz w:val="24"/>
                <w:szCs w:val="24"/>
              </w:rPr>
              <w:t>31</w:t>
            </w:r>
          </w:p>
        </w:tc>
        <w:tc>
          <w:tcPr>
            <w:tcW w:w="1062" w:type="dxa"/>
            <w:vMerge/>
            <w:tcBorders>
              <w:top w:val="nil"/>
              <w:left w:val="single" w:sz="4" w:space="0" w:color="auto"/>
              <w:bottom w:val="single" w:sz="4" w:space="0" w:color="000000"/>
              <w:right w:val="single" w:sz="4" w:space="0" w:color="auto"/>
            </w:tcBorders>
            <w:vAlign w:val="center"/>
            <w:hideMark/>
          </w:tcPr>
          <w:p w14:paraId="3DEEEE50"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12394304"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Nghe tổng kết phong trào "Chung tay bảo vệ cảnh quan quê em"</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14:paraId="39CC9CA9" w14:textId="77777777" w:rsidR="00627A71" w:rsidRPr="009166FC" w:rsidRDefault="00627A71" w:rsidP="00627A71">
            <w:pPr>
              <w:ind w:leftChars="0" w:left="2" w:hanging="2"/>
              <w:jc w:val="center"/>
              <w:rPr>
                <w:color w:val="000000"/>
                <w:sz w:val="24"/>
                <w:szCs w:val="24"/>
              </w:rPr>
            </w:pPr>
            <w:r w:rsidRPr="009166FC">
              <w:rPr>
                <w:color w:val="000000"/>
                <w:sz w:val="24"/>
                <w:szCs w:val="24"/>
              </w:rPr>
              <w:t>1</w:t>
            </w:r>
          </w:p>
        </w:tc>
        <w:tc>
          <w:tcPr>
            <w:tcW w:w="1935" w:type="dxa"/>
            <w:tcBorders>
              <w:top w:val="nil"/>
              <w:left w:val="nil"/>
              <w:bottom w:val="single" w:sz="4" w:space="0" w:color="auto"/>
              <w:right w:val="single" w:sz="4" w:space="0" w:color="auto"/>
            </w:tcBorders>
            <w:shd w:val="clear" w:color="auto" w:fill="auto"/>
            <w:vAlign w:val="center"/>
            <w:hideMark/>
          </w:tcPr>
          <w:p w14:paraId="79A2DFAD"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vMerge w:val="restart"/>
            <w:tcBorders>
              <w:top w:val="nil"/>
              <w:left w:val="single" w:sz="4" w:space="0" w:color="auto"/>
              <w:bottom w:val="single" w:sz="4" w:space="0" w:color="auto"/>
              <w:right w:val="single" w:sz="4" w:space="0" w:color="auto"/>
            </w:tcBorders>
            <w:shd w:val="clear" w:color="auto" w:fill="auto"/>
            <w:vAlign w:val="center"/>
            <w:hideMark/>
          </w:tcPr>
          <w:p w14:paraId="786BD958"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Chào cờ</w:t>
            </w:r>
          </w:p>
        </w:tc>
        <w:tc>
          <w:tcPr>
            <w:tcW w:w="238" w:type="dxa"/>
            <w:vAlign w:val="center"/>
            <w:hideMark/>
          </w:tcPr>
          <w:p w14:paraId="5C7DFB94" w14:textId="77777777" w:rsidR="00627A71" w:rsidRPr="009166FC" w:rsidRDefault="00627A71" w:rsidP="00627A71">
            <w:pPr>
              <w:ind w:leftChars="0" w:left="2" w:hanging="2"/>
              <w:rPr>
                <w:sz w:val="24"/>
                <w:szCs w:val="24"/>
              </w:rPr>
            </w:pPr>
          </w:p>
        </w:tc>
      </w:tr>
      <w:tr w:rsidR="00627A71" w:rsidRPr="009166FC" w14:paraId="3B13A41B"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133A064A"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34100566"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65ABDC97"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Hưởng ứng phong trào "Vì một hành tinh xanh"</w:t>
            </w:r>
          </w:p>
        </w:tc>
        <w:tc>
          <w:tcPr>
            <w:tcW w:w="855" w:type="dxa"/>
            <w:vMerge/>
            <w:tcBorders>
              <w:top w:val="nil"/>
              <w:left w:val="single" w:sz="4" w:space="0" w:color="auto"/>
              <w:bottom w:val="single" w:sz="4" w:space="0" w:color="auto"/>
              <w:right w:val="single" w:sz="4" w:space="0" w:color="auto"/>
            </w:tcBorders>
            <w:vAlign w:val="center"/>
            <w:hideMark/>
          </w:tcPr>
          <w:p w14:paraId="0D3A7216" w14:textId="77777777" w:rsidR="00627A71" w:rsidRPr="009166FC" w:rsidRDefault="00627A71" w:rsidP="00627A71">
            <w:pPr>
              <w:ind w:leftChars="0" w:left="2" w:hanging="2"/>
              <w:rPr>
                <w:color w:val="000000"/>
                <w:sz w:val="24"/>
                <w:szCs w:val="24"/>
              </w:rPr>
            </w:pPr>
          </w:p>
        </w:tc>
        <w:tc>
          <w:tcPr>
            <w:tcW w:w="1935" w:type="dxa"/>
            <w:tcBorders>
              <w:top w:val="nil"/>
              <w:left w:val="nil"/>
              <w:bottom w:val="single" w:sz="4" w:space="0" w:color="auto"/>
              <w:right w:val="single" w:sz="4" w:space="0" w:color="auto"/>
            </w:tcBorders>
            <w:shd w:val="clear" w:color="auto" w:fill="auto"/>
            <w:vAlign w:val="center"/>
            <w:hideMark/>
          </w:tcPr>
          <w:p w14:paraId="163778AE"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vMerge/>
            <w:tcBorders>
              <w:top w:val="nil"/>
              <w:left w:val="single" w:sz="4" w:space="0" w:color="auto"/>
              <w:bottom w:val="single" w:sz="4" w:space="0" w:color="auto"/>
              <w:right w:val="single" w:sz="4" w:space="0" w:color="auto"/>
            </w:tcBorders>
            <w:vAlign w:val="center"/>
            <w:hideMark/>
          </w:tcPr>
          <w:p w14:paraId="691D7803" w14:textId="77777777" w:rsidR="00627A71" w:rsidRPr="009166FC" w:rsidRDefault="00627A71" w:rsidP="00627A71">
            <w:pPr>
              <w:ind w:leftChars="0" w:left="2" w:hanging="2"/>
              <w:rPr>
                <w:i/>
                <w:iCs/>
                <w:color w:val="000000"/>
                <w:sz w:val="24"/>
                <w:szCs w:val="24"/>
              </w:rPr>
            </w:pPr>
          </w:p>
        </w:tc>
        <w:tc>
          <w:tcPr>
            <w:tcW w:w="238" w:type="dxa"/>
            <w:vAlign w:val="center"/>
            <w:hideMark/>
          </w:tcPr>
          <w:p w14:paraId="2A91EBE6" w14:textId="77777777" w:rsidR="00627A71" w:rsidRPr="009166FC" w:rsidRDefault="00627A71" w:rsidP="00627A71">
            <w:pPr>
              <w:ind w:leftChars="0" w:left="2" w:hanging="2"/>
              <w:rPr>
                <w:sz w:val="24"/>
                <w:szCs w:val="24"/>
              </w:rPr>
            </w:pPr>
          </w:p>
        </w:tc>
      </w:tr>
      <w:tr w:rsidR="00627A71" w:rsidRPr="009166FC" w14:paraId="6D41F801"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7B8B7992"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30C3C71B"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61BA3464" w14:textId="77777777" w:rsidR="00627A71" w:rsidRPr="009166FC" w:rsidRDefault="00627A71" w:rsidP="00627A71">
            <w:pPr>
              <w:ind w:leftChars="0" w:left="2" w:hanging="2"/>
              <w:jc w:val="both"/>
              <w:rPr>
                <w:b/>
                <w:bCs/>
                <w:color w:val="000000"/>
                <w:sz w:val="24"/>
                <w:szCs w:val="24"/>
              </w:rPr>
            </w:pPr>
            <w:r w:rsidRPr="009166FC">
              <w:rPr>
                <w:b/>
                <w:bCs/>
                <w:color w:val="000000"/>
                <w:sz w:val="24"/>
                <w:szCs w:val="24"/>
              </w:rPr>
              <w:t>Bài 31: Lớp học xanh - tr. 79</w:t>
            </w:r>
          </w:p>
        </w:tc>
        <w:tc>
          <w:tcPr>
            <w:tcW w:w="855" w:type="dxa"/>
            <w:tcBorders>
              <w:top w:val="nil"/>
              <w:left w:val="nil"/>
              <w:bottom w:val="single" w:sz="4" w:space="0" w:color="auto"/>
              <w:right w:val="single" w:sz="4" w:space="0" w:color="auto"/>
            </w:tcBorders>
            <w:shd w:val="clear" w:color="auto" w:fill="auto"/>
            <w:vAlign w:val="center"/>
            <w:hideMark/>
          </w:tcPr>
          <w:p w14:paraId="3F78DB83" w14:textId="77777777" w:rsidR="00627A71" w:rsidRPr="009166FC" w:rsidRDefault="00627A71" w:rsidP="00627A71">
            <w:pPr>
              <w:ind w:leftChars="0" w:left="2" w:hanging="2"/>
              <w:jc w:val="center"/>
              <w:rPr>
                <w:color w:val="000000"/>
                <w:sz w:val="24"/>
                <w:szCs w:val="24"/>
              </w:rPr>
            </w:pPr>
            <w:r w:rsidRPr="009166FC">
              <w:rPr>
                <w:color w:val="000000"/>
                <w:sz w:val="24"/>
                <w:szCs w:val="24"/>
              </w:rPr>
              <w:t>2</w:t>
            </w:r>
          </w:p>
        </w:tc>
        <w:tc>
          <w:tcPr>
            <w:tcW w:w="1935" w:type="dxa"/>
            <w:tcBorders>
              <w:top w:val="nil"/>
              <w:left w:val="nil"/>
              <w:bottom w:val="single" w:sz="4" w:space="0" w:color="auto"/>
              <w:right w:val="single" w:sz="4" w:space="0" w:color="auto"/>
            </w:tcBorders>
            <w:shd w:val="clear" w:color="auto" w:fill="auto"/>
            <w:vAlign w:val="center"/>
            <w:hideMark/>
          </w:tcPr>
          <w:p w14:paraId="1A89FBBF"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3A8B88FB"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 </w:t>
            </w:r>
          </w:p>
        </w:tc>
        <w:tc>
          <w:tcPr>
            <w:tcW w:w="238" w:type="dxa"/>
            <w:vAlign w:val="center"/>
            <w:hideMark/>
          </w:tcPr>
          <w:p w14:paraId="1612E0AD" w14:textId="77777777" w:rsidR="00627A71" w:rsidRPr="009166FC" w:rsidRDefault="00627A71" w:rsidP="00627A71">
            <w:pPr>
              <w:ind w:leftChars="0" w:left="2" w:hanging="2"/>
              <w:rPr>
                <w:sz w:val="24"/>
                <w:szCs w:val="24"/>
              </w:rPr>
            </w:pPr>
          </w:p>
        </w:tc>
      </w:tr>
      <w:tr w:rsidR="00627A71" w:rsidRPr="009166FC" w14:paraId="697B1D5E"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16D4302F"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65492B40"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430D2E96"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Đặt các chậu hoa ở góc phù hợp để trang trí trường, lớp</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14:paraId="6BC0FF64" w14:textId="77777777" w:rsidR="00627A71" w:rsidRPr="009166FC" w:rsidRDefault="00627A71" w:rsidP="00627A71">
            <w:pPr>
              <w:ind w:leftChars="0" w:left="2" w:hanging="2"/>
              <w:jc w:val="center"/>
              <w:rPr>
                <w:color w:val="000000"/>
                <w:sz w:val="24"/>
                <w:szCs w:val="24"/>
              </w:rPr>
            </w:pPr>
            <w:r w:rsidRPr="009166FC">
              <w:rPr>
                <w:color w:val="000000"/>
                <w:sz w:val="24"/>
                <w:szCs w:val="24"/>
              </w:rPr>
              <w:t>3</w:t>
            </w:r>
          </w:p>
        </w:tc>
        <w:tc>
          <w:tcPr>
            <w:tcW w:w="1935" w:type="dxa"/>
            <w:tcBorders>
              <w:top w:val="nil"/>
              <w:left w:val="nil"/>
              <w:bottom w:val="single" w:sz="4" w:space="0" w:color="auto"/>
              <w:right w:val="single" w:sz="4" w:space="0" w:color="auto"/>
            </w:tcBorders>
            <w:shd w:val="clear" w:color="auto" w:fill="auto"/>
            <w:vAlign w:val="center"/>
            <w:hideMark/>
          </w:tcPr>
          <w:p w14:paraId="6612836E"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vMerge w:val="restart"/>
            <w:tcBorders>
              <w:top w:val="nil"/>
              <w:left w:val="single" w:sz="4" w:space="0" w:color="auto"/>
              <w:bottom w:val="single" w:sz="4" w:space="0" w:color="000000"/>
              <w:right w:val="single" w:sz="4" w:space="0" w:color="auto"/>
            </w:tcBorders>
            <w:shd w:val="clear" w:color="auto" w:fill="auto"/>
            <w:vAlign w:val="center"/>
            <w:hideMark/>
          </w:tcPr>
          <w:p w14:paraId="6F490693"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SH lớp</w:t>
            </w:r>
          </w:p>
        </w:tc>
        <w:tc>
          <w:tcPr>
            <w:tcW w:w="238" w:type="dxa"/>
            <w:vAlign w:val="center"/>
            <w:hideMark/>
          </w:tcPr>
          <w:p w14:paraId="5F8E19A8" w14:textId="77777777" w:rsidR="00627A71" w:rsidRPr="009166FC" w:rsidRDefault="00627A71" w:rsidP="00627A71">
            <w:pPr>
              <w:ind w:leftChars="0" w:left="2" w:hanging="2"/>
              <w:rPr>
                <w:sz w:val="24"/>
                <w:szCs w:val="24"/>
              </w:rPr>
            </w:pPr>
          </w:p>
        </w:tc>
      </w:tr>
      <w:tr w:rsidR="00627A71" w:rsidRPr="009166FC" w14:paraId="3CC467A1"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33228919"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4EF257C7"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421E4303"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Phân công các tổ chăm sóc các chậu hoa hằng ngày</w:t>
            </w:r>
          </w:p>
        </w:tc>
        <w:tc>
          <w:tcPr>
            <w:tcW w:w="855" w:type="dxa"/>
            <w:vMerge/>
            <w:tcBorders>
              <w:top w:val="nil"/>
              <w:left w:val="single" w:sz="4" w:space="0" w:color="auto"/>
              <w:bottom w:val="single" w:sz="4" w:space="0" w:color="000000"/>
              <w:right w:val="single" w:sz="4" w:space="0" w:color="auto"/>
            </w:tcBorders>
            <w:vAlign w:val="center"/>
            <w:hideMark/>
          </w:tcPr>
          <w:p w14:paraId="1DFD9C24" w14:textId="77777777" w:rsidR="00627A71" w:rsidRPr="009166FC" w:rsidRDefault="00627A71" w:rsidP="00627A71">
            <w:pPr>
              <w:ind w:leftChars="0" w:left="2" w:hanging="2"/>
              <w:rPr>
                <w:color w:val="000000"/>
                <w:sz w:val="24"/>
                <w:szCs w:val="24"/>
              </w:rPr>
            </w:pPr>
          </w:p>
        </w:tc>
        <w:tc>
          <w:tcPr>
            <w:tcW w:w="1935" w:type="dxa"/>
            <w:tcBorders>
              <w:top w:val="nil"/>
              <w:left w:val="nil"/>
              <w:bottom w:val="single" w:sz="4" w:space="0" w:color="auto"/>
              <w:right w:val="single" w:sz="4" w:space="0" w:color="auto"/>
            </w:tcBorders>
            <w:shd w:val="clear" w:color="auto" w:fill="auto"/>
            <w:vAlign w:val="center"/>
            <w:hideMark/>
          </w:tcPr>
          <w:p w14:paraId="255BC096"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vMerge/>
            <w:tcBorders>
              <w:top w:val="nil"/>
              <w:left w:val="single" w:sz="4" w:space="0" w:color="auto"/>
              <w:bottom w:val="single" w:sz="4" w:space="0" w:color="000000"/>
              <w:right w:val="single" w:sz="4" w:space="0" w:color="auto"/>
            </w:tcBorders>
            <w:vAlign w:val="center"/>
            <w:hideMark/>
          </w:tcPr>
          <w:p w14:paraId="4BF7F41D" w14:textId="77777777" w:rsidR="00627A71" w:rsidRPr="009166FC" w:rsidRDefault="00627A71" w:rsidP="00627A71">
            <w:pPr>
              <w:ind w:leftChars="0" w:left="2" w:hanging="2"/>
              <w:rPr>
                <w:i/>
                <w:iCs/>
                <w:color w:val="000000"/>
                <w:sz w:val="24"/>
                <w:szCs w:val="24"/>
              </w:rPr>
            </w:pPr>
          </w:p>
        </w:tc>
        <w:tc>
          <w:tcPr>
            <w:tcW w:w="238" w:type="dxa"/>
            <w:vAlign w:val="center"/>
            <w:hideMark/>
          </w:tcPr>
          <w:p w14:paraId="025CCA2A" w14:textId="77777777" w:rsidR="00627A71" w:rsidRPr="009166FC" w:rsidRDefault="00627A71" w:rsidP="00627A71">
            <w:pPr>
              <w:ind w:leftChars="0" w:left="2" w:hanging="2"/>
              <w:rPr>
                <w:sz w:val="24"/>
                <w:szCs w:val="24"/>
              </w:rPr>
            </w:pPr>
          </w:p>
        </w:tc>
      </w:tr>
      <w:tr w:rsidR="00627A71" w:rsidRPr="009166FC" w14:paraId="7776F56F" w14:textId="77777777" w:rsidTr="00264DDD">
        <w:trPr>
          <w:trHeight w:val="360"/>
        </w:trPr>
        <w:tc>
          <w:tcPr>
            <w:tcW w:w="823" w:type="dxa"/>
            <w:vMerge w:val="restart"/>
            <w:tcBorders>
              <w:top w:val="nil"/>
              <w:left w:val="single" w:sz="4" w:space="0" w:color="auto"/>
              <w:bottom w:val="single" w:sz="4" w:space="0" w:color="000000"/>
              <w:right w:val="single" w:sz="4" w:space="0" w:color="auto"/>
            </w:tcBorders>
            <w:shd w:val="clear" w:color="auto" w:fill="auto"/>
            <w:vAlign w:val="center"/>
            <w:hideMark/>
          </w:tcPr>
          <w:p w14:paraId="55C85212" w14:textId="77777777" w:rsidR="00627A71" w:rsidRPr="009166FC" w:rsidRDefault="00627A71" w:rsidP="00627A71">
            <w:pPr>
              <w:ind w:leftChars="0" w:left="2" w:hanging="2"/>
              <w:jc w:val="center"/>
              <w:rPr>
                <w:b/>
                <w:bCs/>
                <w:color w:val="000000"/>
                <w:sz w:val="24"/>
                <w:szCs w:val="24"/>
              </w:rPr>
            </w:pPr>
            <w:r w:rsidRPr="009166FC">
              <w:rPr>
                <w:b/>
                <w:bCs/>
                <w:color w:val="000000"/>
                <w:sz w:val="24"/>
                <w:szCs w:val="24"/>
              </w:rPr>
              <w:t>32</w:t>
            </w:r>
          </w:p>
        </w:tc>
        <w:tc>
          <w:tcPr>
            <w:tcW w:w="1062" w:type="dxa"/>
            <w:vMerge w:val="restart"/>
            <w:tcBorders>
              <w:top w:val="nil"/>
              <w:left w:val="single" w:sz="4" w:space="0" w:color="auto"/>
              <w:bottom w:val="single" w:sz="4" w:space="0" w:color="000000"/>
              <w:right w:val="single" w:sz="4" w:space="0" w:color="auto"/>
            </w:tcBorders>
            <w:shd w:val="clear" w:color="auto" w:fill="auto"/>
            <w:vAlign w:val="center"/>
            <w:hideMark/>
          </w:tcPr>
          <w:p w14:paraId="0101716E" w14:textId="77777777" w:rsidR="00627A71" w:rsidRPr="009166FC" w:rsidRDefault="00627A71" w:rsidP="00627A71">
            <w:pPr>
              <w:ind w:leftChars="0" w:left="2" w:hanging="2"/>
              <w:jc w:val="center"/>
              <w:rPr>
                <w:b/>
                <w:bCs/>
                <w:i/>
                <w:iCs/>
                <w:color w:val="000000"/>
                <w:sz w:val="24"/>
                <w:szCs w:val="24"/>
              </w:rPr>
            </w:pPr>
            <w:r w:rsidRPr="009166FC">
              <w:rPr>
                <w:b/>
                <w:bCs/>
                <w:i/>
                <w:iCs/>
                <w:color w:val="000000"/>
                <w:sz w:val="24"/>
                <w:szCs w:val="24"/>
              </w:rPr>
              <w:t>9. Em tìm hiểu nghề nghiệp</w:t>
            </w:r>
          </w:p>
        </w:tc>
        <w:tc>
          <w:tcPr>
            <w:tcW w:w="3961" w:type="dxa"/>
            <w:tcBorders>
              <w:top w:val="nil"/>
              <w:left w:val="nil"/>
              <w:bottom w:val="single" w:sz="4" w:space="0" w:color="auto"/>
              <w:right w:val="single" w:sz="4" w:space="0" w:color="auto"/>
            </w:tcBorders>
            <w:shd w:val="clear" w:color="auto" w:fill="auto"/>
            <w:vAlign w:val="center"/>
            <w:hideMark/>
          </w:tcPr>
          <w:p w14:paraId="2F694A3A"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Giao lưu với các cô bác phụ huynh về nghiệp của họ</w:t>
            </w:r>
          </w:p>
        </w:tc>
        <w:tc>
          <w:tcPr>
            <w:tcW w:w="855" w:type="dxa"/>
            <w:tcBorders>
              <w:top w:val="nil"/>
              <w:left w:val="nil"/>
              <w:bottom w:val="single" w:sz="4" w:space="0" w:color="auto"/>
              <w:right w:val="single" w:sz="4" w:space="0" w:color="auto"/>
            </w:tcBorders>
            <w:shd w:val="clear" w:color="auto" w:fill="auto"/>
            <w:vAlign w:val="center"/>
            <w:hideMark/>
          </w:tcPr>
          <w:p w14:paraId="75514E90" w14:textId="77777777" w:rsidR="00627A71" w:rsidRPr="009166FC" w:rsidRDefault="00627A71" w:rsidP="00627A71">
            <w:pPr>
              <w:ind w:leftChars="0" w:left="2" w:hanging="2"/>
              <w:jc w:val="center"/>
              <w:rPr>
                <w:color w:val="000000"/>
                <w:sz w:val="24"/>
                <w:szCs w:val="24"/>
              </w:rPr>
            </w:pPr>
            <w:r w:rsidRPr="009166FC">
              <w:rPr>
                <w:color w:val="000000"/>
                <w:sz w:val="24"/>
                <w:szCs w:val="24"/>
              </w:rPr>
              <w:t>1</w:t>
            </w:r>
          </w:p>
        </w:tc>
        <w:tc>
          <w:tcPr>
            <w:tcW w:w="1935" w:type="dxa"/>
            <w:tcBorders>
              <w:top w:val="nil"/>
              <w:left w:val="nil"/>
              <w:bottom w:val="single" w:sz="4" w:space="0" w:color="auto"/>
              <w:right w:val="single" w:sz="4" w:space="0" w:color="auto"/>
            </w:tcBorders>
            <w:shd w:val="clear" w:color="auto" w:fill="auto"/>
            <w:vAlign w:val="center"/>
            <w:hideMark/>
          </w:tcPr>
          <w:p w14:paraId="4B3FD832"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6B55CB5B"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Chào cờ</w:t>
            </w:r>
          </w:p>
        </w:tc>
        <w:tc>
          <w:tcPr>
            <w:tcW w:w="238" w:type="dxa"/>
            <w:vAlign w:val="center"/>
            <w:hideMark/>
          </w:tcPr>
          <w:p w14:paraId="5567500D" w14:textId="77777777" w:rsidR="00627A71" w:rsidRPr="009166FC" w:rsidRDefault="00627A71" w:rsidP="00627A71">
            <w:pPr>
              <w:ind w:leftChars="0" w:left="2" w:hanging="2"/>
              <w:rPr>
                <w:sz w:val="24"/>
                <w:szCs w:val="24"/>
              </w:rPr>
            </w:pPr>
          </w:p>
        </w:tc>
      </w:tr>
      <w:tr w:rsidR="00627A71" w:rsidRPr="009166FC" w14:paraId="06988054" w14:textId="77777777" w:rsidTr="00264DDD">
        <w:trPr>
          <w:trHeight w:val="360"/>
        </w:trPr>
        <w:tc>
          <w:tcPr>
            <w:tcW w:w="823" w:type="dxa"/>
            <w:vMerge/>
            <w:tcBorders>
              <w:top w:val="nil"/>
              <w:left w:val="single" w:sz="4" w:space="0" w:color="auto"/>
              <w:bottom w:val="single" w:sz="4" w:space="0" w:color="000000"/>
              <w:right w:val="single" w:sz="4" w:space="0" w:color="auto"/>
            </w:tcBorders>
            <w:vAlign w:val="center"/>
            <w:hideMark/>
          </w:tcPr>
          <w:p w14:paraId="29B2A70D"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45BF5DC9"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597DCD79" w14:textId="77777777" w:rsidR="00627A71" w:rsidRPr="009166FC" w:rsidRDefault="00627A71" w:rsidP="00627A71">
            <w:pPr>
              <w:ind w:leftChars="0" w:left="2" w:hanging="2"/>
              <w:jc w:val="both"/>
              <w:rPr>
                <w:b/>
                <w:bCs/>
                <w:color w:val="000000"/>
                <w:sz w:val="24"/>
                <w:szCs w:val="24"/>
              </w:rPr>
            </w:pPr>
            <w:r w:rsidRPr="009166FC">
              <w:rPr>
                <w:b/>
                <w:bCs/>
                <w:color w:val="000000"/>
                <w:sz w:val="24"/>
                <w:szCs w:val="24"/>
              </w:rPr>
              <w:t>Bài 32: Nghề của mẹ, nghề của cha - tr. 81</w:t>
            </w:r>
          </w:p>
        </w:tc>
        <w:tc>
          <w:tcPr>
            <w:tcW w:w="855" w:type="dxa"/>
            <w:tcBorders>
              <w:top w:val="nil"/>
              <w:left w:val="nil"/>
              <w:bottom w:val="single" w:sz="4" w:space="0" w:color="auto"/>
              <w:right w:val="single" w:sz="4" w:space="0" w:color="auto"/>
            </w:tcBorders>
            <w:shd w:val="clear" w:color="auto" w:fill="auto"/>
            <w:vAlign w:val="center"/>
            <w:hideMark/>
          </w:tcPr>
          <w:p w14:paraId="4A40728C" w14:textId="77777777" w:rsidR="00627A71" w:rsidRPr="009166FC" w:rsidRDefault="00627A71" w:rsidP="00627A71">
            <w:pPr>
              <w:ind w:leftChars="0" w:left="2" w:hanging="2"/>
              <w:jc w:val="center"/>
              <w:rPr>
                <w:color w:val="000000"/>
                <w:sz w:val="24"/>
                <w:szCs w:val="24"/>
              </w:rPr>
            </w:pPr>
            <w:r w:rsidRPr="009166FC">
              <w:rPr>
                <w:color w:val="000000"/>
                <w:sz w:val="24"/>
                <w:szCs w:val="24"/>
              </w:rPr>
              <w:t>2</w:t>
            </w:r>
          </w:p>
        </w:tc>
        <w:tc>
          <w:tcPr>
            <w:tcW w:w="1935" w:type="dxa"/>
            <w:tcBorders>
              <w:top w:val="nil"/>
              <w:left w:val="nil"/>
              <w:bottom w:val="single" w:sz="4" w:space="0" w:color="auto"/>
              <w:right w:val="single" w:sz="4" w:space="0" w:color="auto"/>
            </w:tcBorders>
            <w:shd w:val="clear" w:color="auto" w:fill="auto"/>
            <w:vAlign w:val="center"/>
            <w:hideMark/>
          </w:tcPr>
          <w:p w14:paraId="25774BAA"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6C9E7453"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 </w:t>
            </w:r>
          </w:p>
        </w:tc>
        <w:tc>
          <w:tcPr>
            <w:tcW w:w="238" w:type="dxa"/>
            <w:vAlign w:val="center"/>
            <w:hideMark/>
          </w:tcPr>
          <w:p w14:paraId="15E17D81" w14:textId="77777777" w:rsidR="00627A71" w:rsidRPr="009166FC" w:rsidRDefault="00627A71" w:rsidP="00627A71">
            <w:pPr>
              <w:ind w:leftChars="0" w:left="2" w:hanging="2"/>
              <w:rPr>
                <w:sz w:val="24"/>
                <w:szCs w:val="24"/>
              </w:rPr>
            </w:pPr>
          </w:p>
        </w:tc>
      </w:tr>
      <w:tr w:rsidR="00627A71" w:rsidRPr="009166FC" w14:paraId="2C5DFBB5" w14:textId="77777777" w:rsidTr="00264DDD">
        <w:trPr>
          <w:trHeight w:val="360"/>
        </w:trPr>
        <w:tc>
          <w:tcPr>
            <w:tcW w:w="823" w:type="dxa"/>
            <w:vMerge/>
            <w:tcBorders>
              <w:top w:val="nil"/>
              <w:left w:val="single" w:sz="4" w:space="0" w:color="auto"/>
              <w:bottom w:val="single" w:sz="4" w:space="0" w:color="000000"/>
              <w:right w:val="single" w:sz="4" w:space="0" w:color="auto"/>
            </w:tcBorders>
            <w:vAlign w:val="center"/>
            <w:hideMark/>
          </w:tcPr>
          <w:p w14:paraId="237FCE6A"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791E7F50"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220712DB"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Đọc thơ và đoán nghề</w:t>
            </w:r>
          </w:p>
        </w:tc>
        <w:tc>
          <w:tcPr>
            <w:tcW w:w="855" w:type="dxa"/>
            <w:tcBorders>
              <w:top w:val="nil"/>
              <w:left w:val="nil"/>
              <w:bottom w:val="single" w:sz="4" w:space="0" w:color="auto"/>
              <w:right w:val="single" w:sz="4" w:space="0" w:color="auto"/>
            </w:tcBorders>
            <w:shd w:val="clear" w:color="auto" w:fill="auto"/>
            <w:vAlign w:val="center"/>
            <w:hideMark/>
          </w:tcPr>
          <w:p w14:paraId="046B1987" w14:textId="77777777" w:rsidR="00627A71" w:rsidRPr="009166FC" w:rsidRDefault="00627A71" w:rsidP="00627A71">
            <w:pPr>
              <w:ind w:leftChars="0" w:left="2" w:hanging="2"/>
              <w:jc w:val="center"/>
              <w:rPr>
                <w:color w:val="000000"/>
                <w:sz w:val="24"/>
                <w:szCs w:val="24"/>
              </w:rPr>
            </w:pPr>
            <w:r w:rsidRPr="009166FC">
              <w:rPr>
                <w:color w:val="000000"/>
                <w:sz w:val="24"/>
                <w:szCs w:val="24"/>
              </w:rPr>
              <w:t>3</w:t>
            </w:r>
          </w:p>
        </w:tc>
        <w:tc>
          <w:tcPr>
            <w:tcW w:w="1935" w:type="dxa"/>
            <w:tcBorders>
              <w:top w:val="nil"/>
              <w:left w:val="nil"/>
              <w:bottom w:val="single" w:sz="4" w:space="0" w:color="auto"/>
              <w:right w:val="single" w:sz="4" w:space="0" w:color="auto"/>
            </w:tcBorders>
            <w:shd w:val="clear" w:color="auto" w:fill="auto"/>
            <w:vAlign w:val="center"/>
            <w:hideMark/>
          </w:tcPr>
          <w:p w14:paraId="1BBF0BD7"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0B35E8A3"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SH lớp</w:t>
            </w:r>
          </w:p>
        </w:tc>
        <w:tc>
          <w:tcPr>
            <w:tcW w:w="238" w:type="dxa"/>
            <w:vAlign w:val="center"/>
            <w:hideMark/>
          </w:tcPr>
          <w:p w14:paraId="2E2A6B2A" w14:textId="77777777" w:rsidR="00627A71" w:rsidRPr="009166FC" w:rsidRDefault="00627A71" w:rsidP="00627A71">
            <w:pPr>
              <w:ind w:leftChars="0" w:left="2" w:hanging="2"/>
              <w:rPr>
                <w:sz w:val="24"/>
                <w:szCs w:val="24"/>
              </w:rPr>
            </w:pPr>
          </w:p>
        </w:tc>
      </w:tr>
      <w:tr w:rsidR="00627A71" w:rsidRPr="009166FC" w14:paraId="73AFC6A8" w14:textId="77777777" w:rsidTr="00264DDD">
        <w:trPr>
          <w:trHeight w:val="313"/>
        </w:trPr>
        <w:tc>
          <w:tcPr>
            <w:tcW w:w="823" w:type="dxa"/>
            <w:vMerge w:val="restart"/>
            <w:tcBorders>
              <w:top w:val="nil"/>
              <w:left w:val="single" w:sz="4" w:space="0" w:color="auto"/>
              <w:bottom w:val="single" w:sz="4" w:space="0" w:color="auto"/>
              <w:right w:val="single" w:sz="4" w:space="0" w:color="auto"/>
            </w:tcBorders>
            <w:shd w:val="clear" w:color="auto" w:fill="auto"/>
            <w:vAlign w:val="center"/>
            <w:hideMark/>
          </w:tcPr>
          <w:p w14:paraId="2C8E133D" w14:textId="77777777" w:rsidR="00627A71" w:rsidRPr="009166FC" w:rsidRDefault="00627A71" w:rsidP="00627A71">
            <w:pPr>
              <w:ind w:leftChars="0" w:left="2" w:hanging="2"/>
              <w:jc w:val="center"/>
              <w:rPr>
                <w:b/>
                <w:bCs/>
                <w:color w:val="000000"/>
                <w:sz w:val="24"/>
                <w:szCs w:val="24"/>
              </w:rPr>
            </w:pPr>
            <w:r w:rsidRPr="009166FC">
              <w:rPr>
                <w:b/>
                <w:bCs/>
                <w:color w:val="000000"/>
                <w:sz w:val="24"/>
                <w:szCs w:val="24"/>
              </w:rPr>
              <w:t>33</w:t>
            </w:r>
          </w:p>
        </w:tc>
        <w:tc>
          <w:tcPr>
            <w:tcW w:w="1062" w:type="dxa"/>
            <w:vMerge/>
            <w:tcBorders>
              <w:top w:val="nil"/>
              <w:left w:val="single" w:sz="4" w:space="0" w:color="auto"/>
              <w:bottom w:val="single" w:sz="4" w:space="0" w:color="000000"/>
              <w:right w:val="single" w:sz="4" w:space="0" w:color="auto"/>
            </w:tcBorders>
            <w:vAlign w:val="center"/>
            <w:hideMark/>
          </w:tcPr>
          <w:p w14:paraId="6184E5BF"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noWrap/>
            <w:vAlign w:val="center"/>
            <w:hideMark/>
          </w:tcPr>
          <w:p w14:paraId="426EC161"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Hát, đọc thơ về nghề nghiệp</w:t>
            </w:r>
          </w:p>
        </w:tc>
        <w:tc>
          <w:tcPr>
            <w:tcW w:w="855" w:type="dxa"/>
            <w:tcBorders>
              <w:top w:val="nil"/>
              <w:left w:val="nil"/>
              <w:bottom w:val="single" w:sz="4" w:space="0" w:color="auto"/>
              <w:right w:val="single" w:sz="4" w:space="0" w:color="auto"/>
            </w:tcBorders>
            <w:shd w:val="clear" w:color="auto" w:fill="auto"/>
            <w:noWrap/>
            <w:vAlign w:val="center"/>
            <w:hideMark/>
          </w:tcPr>
          <w:p w14:paraId="2DFD7CC8" w14:textId="77777777" w:rsidR="00627A71" w:rsidRPr="009166FC" w:rsidRDefault="00627A71" w:rsidP="00627A71">
            <w:pPr>
              <w:ind w:leftChars="0" w:left="2" w:hanging="2"/>
              <w:jc w:val="center"/>
              <w:rPr>
                <w:color w:val="000000"/>
                <w:sz w:val="24"/>
                <w:szCs w:val="24"/>
              </w:rPr>
            </w:pPr>
            <w:r w:rsidRPr="009166FC">
              <w:rPr>
                <w:color w:val="000000"/>
                <w:sz w:val="24"/>
                <w:szCs w:val="24"/>
              </w:rPr>
              <w:t>1</w:t>
            </w:r>
          </w:p>
        </w:tc>
        <w:tc>
          <w:tcPr>
            <w:tcW w:w="1935" w:type="dxa"/>
            <w:tcBorders>
              <w:top w:val="nil"/>
              <w:left w:val="nil"/>
              <w:bottom w:val="single" w:sz="4" w:space="0" w:color="auto"/>
              <w:right w:val="single" w:sz="4" w:space="0" w:color="auto"/>
            </w:tcBorders>
            <w:shd w:val="clear" w:color="auto" w:fill="auto"/>
            <w:noWrap/>
            <w:vAlign w:val="center"/>
            <w:hideMark/>
          </w:tcPr>
          <w:p w14:paraId="70A8D6A0"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183EAD64"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Chào cờ</w:t>
            </w:r>
          </w:p>
        </w:tc>
        <w:tc>
          <w:tcPr>
            <w:tcW w:w="238" w:type="dxa"/>
            <w:vAlign w:val="center"/>
            <w:hideMark/>
          </w:tcPr>
          <w:p w14:paraId="378E9325" w14:textId="77777777" w:rsidR="00627A71" w:rsidRPr="009166FC" w:rsidRDefault="00627A71" w:rsidP="00627A71">
            <w:pPr>
              <w:ind w:leftChars="0" w:left="2" w:hanging="2"/>
              <w:rPr>
                <w:sz w:val="24"/>
                <w:szCs w:val="24"/>
              </w:rPr>
            </w:pPr>
          </w:p>
        </w:tc>
      </w:tr>
      <w:tr w:rsidR="00627A71" w:rsidRPr="009166FC" w14:paraId="2620F9A2"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39652187"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77C413AD"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3833D9AC" w14:textId="77777777" w:rsidR="00627A71" w:rsidRPr="009166FC" w:rsidRDefault="00627A71" w:rsidP="00627A71">
            <w:pPr>
              <w:ind w:leftChars="0" w:left="2" w:hanging="2"/>
              <w:jc w:val="both"/>
              <w:rPr>
                <w:b/>
                <w:bCs/>
                <w:color w:val="000000"/>
                <w:sz w:val="24"/>
                <w:szCs w:val="24"/>
              </w:rPr>
            </w:pPr>
            <w:r w:rsidRPr="009166FC">
              <w:rPr>
                <w:b/>
                <w:bCs/>
                <w:color w:val="000000"/>
                <w:sz w:val="24"/>
                <w:szCs w:val="24"/>
              </w:rPr>
              <w:t>Bài 33: Nghề nào tính nấy - tr. 83</w:t>
            </w:r>
          </w:p>
        </w:tc>
        <w:tc>
          <w:tcPr>
            <w:tcW w:w="855" w:type="dxa"/>
            <w:tcBorders>
              <w:top w:val="nil"/>
              <w:left w:val="nil"/>
              <w:bottom w:val="single" w:sz="4" w:space="0" w:color="auto"/>
              <w:right w:val="single" w:sz="4" w:space="0" w:color="auto"/>
            </w:tcBorders>
            <w:shd w:val="clear" w:color="auto" w:fill="auto"/>
            <w:vAlign w:val="center"/>
            <w:hideMark/>
          </w:tcPr>
          <w:p w14:paraId="38325ED9" w14:textId="77777777" w:rsidR="00627A71" w:rsidRPr="009166FC" w:rsidRDefault="00627A71" w:rsidP="00627A71">
            <w:pPr>
              <w:ind w:leftChars="0" w:left="2" w:hanging="2"/>
              <w:jc w:val="center"/>
              <w:rPr>
                <w:color w:val="000000"/>
                <w:sz w:val="24"/>
                <w:szCs w:val="24"/>
              </w:rPr>
            </w:pPr>
            <w:r w:rsidRPr="009166FC">
              <w:rPr>
                <w:color w:val="000000"/>
                <w:sz w:val="24"/>
                <w:szCs w:val="24"/>
              </w:rPr>
              <w:t>2</w:t>
            </w:r>
          </w:p>
        </w:tc>
        <w:tc>
          <w:tcPr>
            <w:tcW w:w="1935" w:type="dxa"/>
            <w:tcBorders>
              <w:top w:val="nil"/>
              <w:left w:val="nil"/>
              <w:bottom w:val="single" w:sz="4" w:space="0" w:color="auto"/>
              <w:right w:val="single" w:sz="4" w:space="0" w:color="auto"/>
            </w:tcBorders>
            <w:shd w:val="clear" w:color="auto" w:fill="auto"/>
            <w:vAlign w:val="center"/>
            <w:hideMark/>
          </w:tcPr>
          <w:p w14:paraId="7F6D699E"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2379DAD8"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 </w:t>
            </w:r>
          </w:p>
        </w:tc>
        <w:tc>
          <w:tcPr>
            <w:tcW w:w="238" w:type="dxa"/>
            <w:vAlign w:val="center"/>
            <w:hideMark/>
          </w:tcPr>
          <w:p w14:paraId="14CD6178" w14:textId="77777777" w:rsidR="00627A71" w:rsidRPr="009166FC" w:rsidRDefault="00627A71" w:rsidP="00627A71">
            <w:pPr>
              <w:ind w:leftChars="0" w:left="2" w:hanging="2"/>
              <w:rPr>
                <w:sz w:val="24"/>
                <w:szCs w:val="24"/>
              </w:rPr>
            </w:pPr>
          </w:p>
        </w:tc>
      </w:tr>
      <w:tr w:rsidR="00627A71" w:rsidRPr="009166FC" w14:paraId="18254F0C"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5A1588CD"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072E0F38"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0D0A9CA8"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Chia sẻ về ước mơ nghề nghiệp của em</w:t>
            </w:r>
          </w:p>
        </w:tc>
        <w:tc>
          <w:tcPr>
            <w:tcW w:w="855" w:type="dxa"/>
            <w:tcBorders>
              <w:top w:val="nil"/>
              <w:left w:val="nil"/>
              <w:bottom w:val="single" w:sz="4" w:space="0" w:color="auto"/>
              <w:right w:val="single" w:sz="4" w:space="0" w:color="auto"/>
            </w:tcBorders>
            <w:shd w:val="clear" w:color="auto" w:fill="auto"/>
            <w:vAlign w:val="center"/>
            <w:hideMark/>
          </w:tcPr>
          <w:p w14:paraId="6B288D2E" w14:textId="77777777" w:rsidR="00627A71" w:rsidRPr="009166FC" w:rsidRDefault="00627A71" w:rsidP="00627A71">
            <w:pPr>
              <w:ind w:leftChars="0" w:left="2" w:hanging="2"/>
              <w:jc w:val="center"/>
              <w:rPr>
                <w:color w:val="000000"/>
                <w:sz w:val="24"/>
                <w:szCs w:val="24"/>
              </w:rPr>
            </w:pPr>
            <w:r w:rsidRPr="009166FC">
              <w:rPr>
                <w:color w:val="000000"/>
                <w:sz w:val="24"/>
                <w:szCs w:val="24"/>
              </w:rPr>
              <w:t>3</w:t>
            </w:r>
          </w:p>
        </w:tc>
        <w:tc>
          <w:tcPr>
            <w:tcW w:w="1935" w:type="dxa"/>
            <w:tcBorders>
              <w:top w:val="nil"/>
              <w:left w:val="nil"/>
              <w:bottom w:val="single" w:sz="4" w:space="0" w:color="auto"/>
              <w:right w:val="single" w:sz="4" w:space="0" w:color="auto"/>
            </w:tcBorders>
            <w:shd w:val="clear" w:color="auto" w:fill="auto"/>
            <w:vAlign w:val="center"/>
            <w:hideMark/>
          </w:tcPr>
          <w:p w14:paraId="0DBD07BD"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27DE9209"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SH lớp</w:t>
            </w:r>
          </w:p>
        </w:tc>
        <w:tc>
          <w:tcPr>
            <w:tcW w:w="238" w:type="dxa"/>
            <w:vAlign w:val="center"/>
            <w:hideMark/>
          </w:tcPr>
          <w:p w14:paraId="20953BD6" w14:textId="77777777" w:rsidR="00627A71" w:rsidRPr="009166FC" w:rsidRDefault="00627A71" w:rsidP="00627A71">
            <w:pPr>
              <w:ind w:leftChars="0" w:left="2" w:hanging="2"/>
              <w:rPr>
                <w:sz w:val="24"/>
                <w:szCs w:val="24"/>
              </w:rPr>
            </w:pPr>
          </w:p>
        </w:tc>
      </w:tr>
      <w:tr w:rsidR="00627A71" w:rsidRPr="009166FC" w14:paraId="02E41724" w14:textId="77777777" w:rsidTr="00264DDD">
        <w:trPr>
          <w:trHeight w:val="360"/>
        </w:trPr>
        <w:tc>
          <w:tcPr>
            <w:tcW w:w="823" w:type="dxa"/>
            <w:vMerge w:val="restart"/>
            <w:tcBorders>
              <w:top w:val="nil"/>
              <w:left w:val="single" w:sz="4" w:space="0" w:color="auto"/>
              <w:bottom w:val="single" w:sz="4" w:space="0" w:color="auto"/>
              <w:right w:val="single" w:sz="4" w:space="0" w:color="auto"/>
            </w:tcBorders>
            <w:shd w:val="clear" w:color="auto" w:fill="auto"/>
            <w:vAlign w:val="center"/>
            <w:hideMark/>
          </w:tcPr>
          <w:p w14:paraId="6A562BB7" w14:textId="77777777" w:rsidR="00627A71" w:rsidRPr="009166FC" w:rsidRDefault="00627A71" w:rsidP="00627A71">
            <w:pPr>
              <w:ind w:leftChars="0" w:left="2" w:hanging="2"/>
              <w:jc w:val="center"/>
              <w:rPr>
                <w:b/>
                <w:bCs/>
                <w:color w:val="000000"/>
                <w:sz w:val="24"/>
                <w:szCs w:val="24"/>
              </w:rPr>
            </w:pPr>
            <w:r w:rsidRPr="009166FC">
              <w:rPr>
                <w:b/>
                <w:bCs/>
                <w:color w:val="000000"/>
                <w:sz w:val="24"/>
                <w:szCs w:val="24"/>
              </w:rPr>
              <w:t>34</w:t>
            </w:r>
          </w:p>
        </w:tc>
        <w:tc>
          <w:tcPr>
            <w:tcW w:w="1062" w:type="dxa"/>
            <w:vMerge/>
            <w:tcBorders>
              <w:top w:val="nil"/>
              <w:left w:val="single" w:sz="4" w:space="0" w:color="auto"/>
              <w:bottom w:val="single" w:sz="4" w:space="0" w:color="000000"/>
              <w:right w:val="single" w:sz="4" w:space="0" w:color="auto"/>
            </w:tcBorders>
            <w:vAlign w:val="center"/>
            <w:hideMark/>
          </w:tcPr>
          <w:p w14:paraId="06D7F9B4"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26932949"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Tham gia hoạt động kỉ niệm ngày sinh Bác Hồ 19 - 5</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14:paraId="76A3A684" w14:textId="77777777" w:rsidR="00627A71" w:rsidRPr="009166FC" w:rsidRDefault="00627A71" w:rsidP="00627A71">
            <w:pPr>
              <w:ind w:leftChars="0" w:left="2" w:hanging="2"/>
              <w:jc w:val="center"/>
              <w:rPr>
                <w:color w:val="000000"/>
                <w:sz w:val="24"/>
                <w:szCs w:val="24"/>
              </w:rPr>
            </w:pPr>
            <w:r w:rsidRPr="009166FC">
              <w:rPr>
                <w:color w:val="000000"/>
                <w:sz w:val="24"/>
                <w:szCs w:val="24"/>
              </w:rPr>
              <w:t>1</w:t>
            </w:r>
          </w:p>
        </w:tc>
        <w:tc>
          <w:tcPr>
            <w:tcW w:w="1935" w:type="dxa"/>
            <w:tcBorders>
              <w:top w:val="nil"/>
              <w:left w:val="nil"/>
              <w:bottom w:val="single" w:sz="4" w:space="0" w:color="auto"/>
              <w:right w:val="single" w:sz="4" w:space="0" w:color="auto"/>
            </w:tcBorders>
            <w:shd w:val="clear" w:color="auto" w:fill="auto"/>
            <w:vAlign w:val="center"/>
            <w:hideMark/>
          </w:tcPr>
          <w:p w14:paraId="7F37FD5A"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vMerge w:val="restart"/>
            <w:tcBorders>
              <w:top w:val="nil"/>
              <w:left w:val="single" w:sz="4" w:space="0" w:color="auto"/>
              <w:bottom w:val="single" w:sz="4" w:space="0" w:color="auto"/>
              <w:right w:val="single" w:sz="4" w:space="0" w:color="auto"/>
            </w:tcBorders>
            <w:shd w:val="clear" w:color="auto" w:fill="auto"/>
            <w:vAlign w:val="center"/>
            <w:hideMark/>
          </w:tcPr>
          <w:p w14:paraId="21FF5903"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Chào cờ</w:t>
            </w:r>
          </w:p>
        </w:tc>
        <w:tc>
          <w:tcPr>
            <w:tcW w:w="238" w:type="dxa"/>
            <w:vAlign w:val="center"/>
            <w:hideMark/>
          </w:tcPr>
          <w:p w14:paraId="5C06908B" w14:textId="77777777" w:rsidR="00627A71" w:rsidRPr="009166FC" w:rsidRDefault="00627A71" w:rsidP="00627A71">
            <w:pPr>
              <w:ind w:leftChars="0" w:left="2" w:hanging="2"/>
              <w:rPr>
                <w:sz w:val="24"/>
                <w:szCs w:val="24"/>
              </w:rPr>
            </w:pPr>
          </w:p>
        </w:tc>
      </w:tr>
      <w:tr w:rsidR="00627A71" w:rsidRPr="009166FC" w14:paraId="0BB6496E" w14:textId="77777777" w:rsidTr="00264DDD">
        <w:trPr>
          <w:trHeight w:val="720"/>
        </w:trPr>
        <w:tc>
          <w:tcPr>
            <w:tcW w:w="823" w:type="dxa"/>
            <w:vMerge/>
            <w:tcBorders>
              <w:top w:val="nil"/>
              <w:left w:val="single" w:sz="4" w:space="0" w:color="auto"/>
              <w:bottom w:val="single" w:sz="4" w:space="0" w:color="auto"/>
              <w:right w:val="single" w:sz="4" w:space="0" w:color="auto"/>
            </w:tcBorders>
            <w:vAlign w:val="center"/>
            <w:hideMark/>
          </w:tcPr>
          <w:p w14:paraId="0358701C"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72D1A635"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6FE22D63"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Nghe kể chuyện về những công việc Bác Hồ đã trải qua trong một thời gian đi tìm đường cứu nước. </w:t>
            </w:r>
          </w:p>
        </w:tc>
        <w:tc>
          <w:tcPr>
            <w:tcW w:w="855" w:type="dxa"/>
            <w:vMerge/>
            <w:tcBorders>
              <w:top w:val="nil"/>
              <w:left w:val="single" w:sz="4" w:space="0" w:color="auto"/>
              <w:bottom w:val="single" w:sz="4" w:space="0" w:color="auto"/>
              <w:right w:val="single" w:sz="4" w:space="0" w:color="auto"/>
            </w:tcBorders>
            <w:vAlign w:val="center"/>
            <w:hideMark/>
          </w:tcPr>
          <w:p w14:paraId="52F4207B" w14:textId="77777777" w:rsidR="00627A71" w:rsidRPr="009166FC" w:rsidRDefault="00627A71" w:rsidP="00627A71">
            <w:pPr>
              <w:ind w:leftChars="0" w:left="2" w:hanging="2"/>
              <w:rPr>
                <w:color w:val="000000"/>
                <w:sz w:val="24"/>
                <w:szCs w:val="24"/>
              </w:rPr>
            </w:pPr>
          </w:p>
        </w:tc>
        <w:tc>
          <w:tcPr>
            <w:tcW w:w="1935" w:type="dxa"/>
            <w:tcBorders>
              <w:top w:val="nil"/>
              <w:left w:val="nil"/>
              <w:bottom w:val="single" w:sz="4" w:space="0" w:color="auto"/>
              <w:right w:val="single" w:sz="4" w:space="0" w:color="auto"/>
            </w:tcBorders>
            <w:shd w:val="clear" w:color="auto" w:fill="auto"/>
            <w:vAlign w:val="center"/>
            <w:hideMark/>
          </w:tcPr>
          <w:p w14:paraId="7A8EEFB6"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vMerge/>
            <w:tcBorders>
              <w:top w:val="nil"/>
              <w:left w:val="single" w:sz="4" w:space="0" w:color="auto"/>
              <w:bottom w:val="single" w:sz="4" w:space="0" w:color="auto"/>
              <w:right w:val="single" w:sz="4" w:space="0" w:color="auto"/>
            </w:tcBorders>
            <w:vAlign w:val="center"/>
            <w:hideMark/>
          </w:tcPr>
          <w:p w14:paraId="588F21EF" w14:textId="77777777" w:rsidR="00627A71" w:rsidRPr="009166FC" w:rsidRDefault="00627A71" w:rsidP="00627A71">
            <w:pPr>
              <w:ind w:leftChars="0" w:left="2" w:hanging="2"/>
              <w:rPr>
                <w:i/>
                <w:iCs/>
                <w:color w:val="000000"/>
                <w:sz w:val="24"/>
                <w:szCs w:val="24"/>
              </w:rPr>
            </w:pPr>
          </w:p>
        </w:tc>
        <w:tc>
          <w:tcPr>
            <w:tcW w:w="238" w:type="dxa"/>
            <w:vAlign w:val="center"/>
            <w:hideMark/>
          </w:tcPr>
          <w:p w14:paraId="0615C1BE" w14:textId="77777777" w:rsidR="00627A71" w:rsidRPr="009166FC" w:rsidRDefault="00627A71" w:rsidP="00627A71">
            <w:pPr>
              <w:ind w:leftChars="0" w:left="2" w:hanging="2"/>
              <w:rPr>
                <w:sz w:val="24"/>
                <w:szCs w:val="24"/>
              </w:rPr>
            </w:pPr>
          </w:p>
        </w:tc>
      </w:tr>
      <w:tr w:rsidR="00627A71" w:rsidRPr="009166FC" w14:paraId="7D1C8204"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6B2BA54D"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0471587D"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0B5C5AE7" w14:textId="77777777" w:rsidR="00627A71" w:rsidRPr="009166FC" w:rsidRDefault="00627A71" w:rsidP="00627A71">
            <w:pPr>
              <w:ind w:leftChars="0" w:left="2" w:hanging="2"/>
              <w:jc w:val="both"/>
              <w:rPr>
                <w:b/>
                <w:bCs/>
                <w:color w:val="000000"/>
                <w:sz w:val="24"/>
                <w:szCs w:val="24"/>
              </w:rPr>
            </w:pPr>
            <w:r w:rsidRPr="009166FC">
              <w:rPr>
                <w:b/>
                <w:bCs/>
                <w:color w:val="000000"/>
                <w:sz w:val="24"/>
                <w:szCs w:val="24"/>
              </w:rPr>
              <w:t>Bài 34: Lao động an toàn - tr. 85</w:t>
            </w:r>
          </w:p>
        </w:tc>
        <w:tc>
          <w:tcPr>
            <w:tcW w:w="855" w:type="dxa"/>
            <w:tcBorders>
              <w:top w:val="nil"/>
              <w:left w:val="nil"/>
              <w:bottom w:val="single" w:sz="4" w:space="0" w:color="auto"/>
              <w:right w:val="single" w:sz="4" w:space="0" w:color="auto"/>
            </w:tcBorders>
            <w:shd w:val="clear" w:color="auto" w:fill="auto"/>
            <w:vAlign w:val="center"/>
            <w:hideMark/>
          </w:tcPr>
          <w:p w14:paraId="7117F8D3" w14:textId="77777777" w:rsidR="00627A71" w:rsidRPr="009166FC" w:rsidRDefault="00627A71" w:rsidP="00627A71">
            <w:pPr>
              <w:ind w:leftChars="0" w:left="2" w:hanging="2"/>
              <w:jc w:val="center"/>
              <w:rPr>
                <w:color w:val="000000"/>
                <w:sz w:val="24"/>
                <w:szCs w:val="24"/>
              </w:rPr>
            </w:pPr>
            <w:r w:rsidRPr="009166FC">
              <w:rPr>
                <w:color w:val="000000"/>
                <w:sz w:val="24"/>
                <w:szCs w:val="24"/>
              </w:rPr>
              <w:t>2</w:t>
            </w:r>
          </w:p>
        </w:tc>
        <w:tc>
          <w:tcPr>
            <w:tcW w:w="1935" w:type="dxa"/>
            <w:tcBorders>
              <w:top w:val="nil"/>
              <w:left w:val="nil"/>
              <w:bottom w:val="single" w:sz="4" w:space="0" w:color="auto"/>
              <w:right w:val="single" w:sz="4" w:space="0" w:color="auto"/>
            </w:tcBorders>
            <w:shd w:val="clear" w:color="auto" w:fill="auto"/>
            <w:vAlign w:val="center"/>
            <w:hideMark/>
          </w:tcPr>
          <w:p w14:paraId="3FB1BD99"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20C375AB"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 </w:t>
            </w:r>
          </w:p>
        </w:tc>
        <w:tc>
          <w:tcPr>
            <w:tcW w:w="238" w:type="dxa"/>
            <w:vAlign w:val="center"/>
            <w:hideMark/>
          </w:tcPr>
          <w:p w14:paraId="0585E7DB" w14:textId="77777777" w:rsidR="00627A71" w:rsidRPr="009166FC" w:rsidRDefault="00627A71" w:rsidP="00627A71">
            <w:pPr>
              <w:ind w:leftChars="0" w:left="2" w:hanging="2"/>
              <w:rPr>
                <w:sz w:val="24"/>
                <w:szCs w:val="24"/>
              </w:rPr>
            </w:pPr>
          </w:p>
        </w:tc>
      </w:tr>
      <w:tr w:rsidR="00627A71" w:rsidRPr="009166FC" w14:paraId="72D6C1DF" w14:textId="77777777" w:rsidTr="00264DDD">
        <w:trPr>
          <w:trHeight w:val="720"/>
        </w:trPr>
        <w:tc>
          <w:tcPr>
            <w:tcW w:w="823" w:type="dxa"/>
            <w:vMerge/>
            <w:tcBorders>
              <w:top w:val="nil"/>
              <w:left w:val="single" w:sz="4" w:space="0" w:color="auto"/>
              <w:bottom w:val="single" w:sz="4" w:space="0" w:color="auto"/>
              <w:right w:val="single" w:sz="4" w:space="0" w:color="auto"/>
            </w:tcBorders>
            <w:vAlign w:val="center"/>
            <w:hideMark/>
          </w:tcPr>
          <w:p w14:paraId="49B4BBE7"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35996EDA"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5A3E642E"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Thực hành sử dụng an toàn dụng cụ lao động ở sân trường hoặc vườn trường dưới sự hướng dẫn của thầy cô</w:t>
            </w:r>
          </w:p>
        </w:tc>
        <w:tc>
          <w:tcPr>
            <w:tcW w:w="855" w:type="dxa"/>
            <w:tcBorders>
              <w:top w:val="nil"/>
              <w:left w:val="nil"/>
              <w:bottom w:val="single" w:sz="4" w:space="0" w:color="auto"/>
              <w:right w:val="single" w:sz="4" w:space="0" w:color="auto"/>
            </w:tcBorders>
            <w:shd w:val="clear" w:color="auto" w:fill="auto"/>
            <w:vAlign w:val="center"/>
            <w:hideMark/>
          </w:tcPr>
          <w:p w14:paraId="26962163" w14:textId="77777777" w:rsidR="00627A71" w:rsidRPr="009166FC" w:rsidRDefault="00627A71" w:rsidP="00627A71">
            <w:pPr>
              <w:ind w:leftChars="0" w:left="2" w:hanging="2"/>
              <w:jc w:val="center"/>
              <w:rPr>
                <w:color w:val="000000"/>
                <w:sz w:val="24"/>
                <w:szCs w:val="24"/>
              </w:rPr>
            </w:pPr>
            <w:r w:rsidRPr="009166FC">
              <w:rPr>
                <w:color w:val="000000"/>
                <w:sz w:val="24"/>
                <w:szCs w:val="24"/>
              </w:rPr>
              <w:t>3</w:t>
            </w:r>
          </w:p>
        </w:tc>
        <w:tc>
          <w:tcPr>
            <w:tcW w:w="1935" w:type="dxa"/>
            <w:tcBorders>
              <w:top w:val="nil"/>
              <w:left w:val="nil"/>
              <w:bottom w:val="single" w:sz="4" w:space="0" w:color="auto"/>
              <w:right w:val="single" w:sz="4" w:space="0" w:color="auto"/>
            </w:tcBorders>
            <w:shd w:val="clear" w:color="auto" w:fill="auto"/>
            <w:vAlign w:val="center"/>
            <w:hideMark/>
          </w:tcPr>
          <w:p w14:paraId="688BA349"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50041CEE"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SH lớp</w:t>
            </w:r>
          </w:p>
        </w:tc>
        <w:tc>
          <w:tcPr>
            <w:tcW w:w="238" w:type="dxa"/>
            <w:vAlign w:val="center"/>
            <w:hideMark/>
          </w:tcPr>
          <w:p w14:paraId="48D6C880" w14:textId="77777777" w:rsidR="00627A71" w:rsidRPr="009166FC" w:rsidRDefault="00627A71" w:rsidP="00627A71">
            <w:pPr>
              <w:ind w:leftChars="0" w:left="2" w:hanging="2"/>
              <w:rPr>
                <w:sz w:val="24"/>
                <w:szCs w:val="24"/>
              </w:rPr>
            </w:pPr>
          </w:p>
        </w:tc>
      </w:tr>
      <w:tr w:rsidR="00627A71" w:rsidRPr="009166FC" w14:paraId="6804FFB3" w14:textId="77777777" w:rsidTr="00264DDD">
        <w:trPr>
          <w:trHeight w:val="426"/>
        </w:trPr>
        <w:tc>
          <w:tcPr>
            <w:tcW w:w="823" w:type="dxa"/>
            <w:vMerge w:val="restart"/>
            <w:tcBorders>
              <w:top w:val="nil"/>
              <w:left w:val="single" w:sz="4" w:space="0" w:color="auto"/>
              <w:bottom w:val="single" w:sz="4" w:space="0" w:color="auto"/>
              <w:right w:val="single" w:sz="4" w:space="0" w:color="auto"/>
            </w:tcBorders>
            <w:shd w:val="clear" w:color="auto" w:fill="auto"/>
            <w:vAlign w:val="center"/>
            <w:hideMark/>
          </w:tcPr>
          <w:p w14:paraId="33D86D04" w14:textId="77777777" w:rsidR="00627A71" w:rsidRPr="009166FC" w:rsidRDefault="00627A71" w:rsidP="00627A71">
            <w:pPr>
              <w:ind w:leftChars="0" w:left="2" w:hanging="2"/>
              <w:jc w:val="center"/>
              <w:rPr>
                <w:b/>
                <w:bCs/>
                <w:color w:val="000000"/>
                <w:sz w:val="24"/>
                <w:szCs w:val="24"/>
              </w:rPr>
            </w:pPr>
            <w:r w:rsidRPr="009166FC">
              <w:rPr>
                <w:b/>
                <w:bCs/>
                <w:color w:val="000000"/>
                <w:sz w:val="24"/>
                <w:szCs w:val="24"/>
              </w:rPr>
              <w:t>35</w:t>
            </w:r>
          </w:p>
        </w:tc>
        <w:tc>
          <w:tcPr>
            <w:tcW w:w="1062" w:type="dxa"/>
            <w:vMerge w:val="restart"/>
            <w:tcBorders>
              <w:top w:val="nil"/>
              <w:left w:val="single" w:sz="4" w:space="0" w:color="auto"/>
              <w:bottom w:val="single" w:sz="4" w:space="0" w:color="000000"/>
              <w:right w:val="single" w:sz="4" w:space="0" w:color="auto"/>
            </w:tcBorders>
            <w:shd w:val="clear" w:color="auto" w:fill="auto"/>
            <w:vAlign w:val="center"/>
            <w:hideMark/>
          </w:tcPr>
          <w:p w14:paraId="10DB069A" w14:textId="77777777" w:rsidR="00627A71" w:rsidRPr="009166FC" w:rsidRDefault="00627A71" w:rsidP="00627A71">
            <w:pPr>
              <w:ind w:leftChars="0" w:left="2" w:hanging="2"/>
              <w:jc w:val="center"/>
              <w:rPr>
                <w:b/>
                <w:bCs/>
                <w:i/>
                <w:iCs/>
                <w:color w:val="000000"/>
                <w:sz w:val="24"/>
                <w:szCs w:val="24"/>
              </w:rPr>
            </w:pPr>
            <w:r w:rsidRPr="009166FC">
              <w:rPr>
                <w:b/>
                <w:bCs/>
                <w:i/>
                <w:iCs/>
                <w:color w:val="000000"/>
                <w:sz w:val="24"/>
                <w:szCs w:val="24"/>
              </w:rPr>
              <w:t> </w:t>
            </w:r>
          </w:p>
        </w:tc>
        <w:tc>
          <w:tcPr>
            <w:tcW w:w="3961" w:type="dxa"/>
            <w:tcBorders>
              <w:top w:val="nil"/>
              <w:left w:val="nil"/>
              <w:bottom w:val="single" w:sz="4" w:space="0" w:color="auto"/>
              <w:right w:val="single" w:sz="4" w:space="0" w:color="auto"/>
            </w:tcBorders>
            <w:shd w:val="clear" w:color="auto" w:fill="auto"/>
            <w:vAlign w:val="center"/>
            <w:hideMark/>
          </w:tcPr>
          <w:p w14:paraId="3D98F4BF"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Nghe phổ biến về việc chuẩn bị các hoạt động tổng kết năm học</w:t>
            </w:r>
          </w:p>
        </w:tc>
        <w:tc>
          <w:tcPr>
            <w:tcW w:w="855" w:type="dxa"/>
            <w:tcBorders>
              <w:top w:val="nil"/>
              <w:left w:val="nil"/>
              <w:bottom w:val="single" w:sz="4" w:space="0" w:color="auto"/>
              <w:right w:val="single" w:sz="4" w:space="0" w:color="auto"/>
            </w:tcBorders>
            <w:shd w:val="clear" w:color="auto" w:fill="auto"/>
            <w:vAlign w:val="center"/>
            <w:hideMark/>
          </w:tcPr>
          <w:p w14:paraId="2FF22312" w14:textId="77777777" w:rsidR="00627A71" w:rsidRPr="009166FC" w:rsidRDefault="00627A71" w:rsidP="00627A71">
            <w:pPr>
              <w:ind w:leftChars="0" w:left="2" w:hanging="2"/>
              <w:jc w:val="center"/>
              <w:rPr>
                <w:color w:val="000000"/>
                <w:sz w:val="24"/>
                <w:szCs w:val="24"/>
              </w:rPr>
            </w:pPr>
            <w:r w:rsidRPr="009166FC">
              <w:rPr>
                <w:color w:val="000000"/>
                <w:sz w:val="24"/>
                <w:szCs w:val="24"/>
              </w:rPr>
              <w:t>1</w:t>
            </w:r>
          </w:p>
        </w:tc>
        <w:tc>
          <w:tcPr>
            <w:tcW w:w="1935" w:type="dxa"/>
            <w:tcBorders>
              <w:top w:val="nil"/>
              <w:left w:val="nil"/>
              <w:bottom w:val="single" w:sz="4" w:space="0" w:color="auto"/>
              <w:right w:val="single" w:sz="4" w:space="0" w:color="auto"/>
            </w:tcBorders>
            <w:shd w:val="clear" w:color="auto" w:fill="auto"/>
            <w:vAlign w:val="center"/>
            <w:hideMark/>
          </w:tcPr>
          <w:p w14:paraId="773841A7"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443B94E2"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Chào cờ</w:t>
            </w:r>
          </w:p>
        </w:tc>
        <w:tc>
          <w:tcPr>
            <w:tcW w:w="238" w:type="dxa"/>
            <w:vAlign w:val="center"/>
            <w:hideMark/>
          </w:tcPr>
          <w:p w14:paraId="3CCB8DA0" w14:textId="77777777" w:rsidR="00627A71" w:rsidRPr="009166FC" w:rsidRDefault="00627A71" w:rsidP="00627A71">
            <w:pPr>
              <w:ind w:leftChars="0" w:left="2" w:hanging="2"/>
              <w:rPr>
                <w:sz w:val="24"/>
                <w:szCs w:val="24"/>
              </w:rPr>
            </w:pPr>
          </w:p>
        </w:tc>
      </w:tr>
      <w:tr w:rsidR="00627A71" w:rsidRPr="009166FC" w14:paraId="356D48EB" w14:textId="77777777" w:rsidTr="00264DDD">
        <w:trPr>
          <w:trHeight w:val="360"/>
        </w:trPr>
        <w:tc>
          <w:tcPr>
            <w:tcW w:w="823" w:type="dxa"/>
            <w:vMerge/>
            <w:tcBorders>
              <w:top w:val="nil"/>
              <w:left w:val="single" w:sz="4" w:space="0" w:color="auto"/>
              <w:bottom w:val="single" w:sz="4" w:space="0" w:color="auto"/>
              <w:right w:val="single" w:sz="4" w:space="0" w:color="auto"/>
            </w:tcBorders>
            <w:vAlign w:val="center"/>
            <w:hideMark/>
          </w:tcPr>
          <w:p w14:paraId="22D2684C"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7CF7DF28"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4C390089" w14:textId="46272135" w:rsidR="00627A71" w:rsidRPr="008C09CF" w:rsidRDefault="00627A71" w:rsidP="00627A71">
            <w:pPr>
              <w:ind w:leftChars="0" w:left="2" w:hanging="2"/>
              <w:jc w:val="both"/>
              <w:rPr>
                <w:b/>
                <w:bCs/>
                <w:color w:val="000000"/>
                <w:spacing w:val="-12"/>
                <w:sz w:val="24"/>
                <w:szCs w:val="24"/>
              </w:rPr>
            </w:pPr>
            <w:r w:rsidRPr="008C09CF">
              <w:rPr>
                <w:b/>
                <w:bCs/>
                <w:color w:val="000000"/>
                <w:spacing w:val="-12"/>
                <w:sz w:val="24"/>
                <w:szCs w:val="24"/>
              </w:rPr>
              <w:t>B</w:t>
            </w:r>
            <w:r w:rsidR="008C09CF" w:rsidRPr="008C09CF">
              <w:rPr>
                <w:b/>
                <w:bCs/>
                <w:color w:val="000000"/>
                <w:spacing w:val="-12"/>
                <w:sz w:val="24"/>
                <w:szCs w:val="24"/>
              </w:rPr>
              <w:t>ài 35: Đón mùa hè trải nghiệm-tr</w:t>
            </w:r>
            <w:r w:rsidRPr="008C09CF">
              <w:rPr>
                <w:b/>
                <w:bCs/>
                <w:color w:val="000000"/>
                <w:spacing w:val="-12"/>
                <w:sz w:val="24"/>
                <w:szCs w:val="24"/>
              </w:rPr>
              <w:t xml:space="preserve"> 88</w:t>
            </w:r>
          </w:p>
        </w:tc>
        <w:tc>
          <w:tcPr>
            <w:tcW w:w="855" w:type="dxa"/>
            <w:tcBorders>
              <w:top w:val="nil"/>
              <w:left w:val="nil"/>
              <w:bottom w:val="single" w:sz="4" w:space="0" w:color="auto"/>
              <w:right w:val="single" w:sz="4" w:space="0" w:color="auto"/>
            </w:tcBorders>
            <w:shd w:val="clear" w:color="auto" w:fill="auto"/>
            <w:vAlign w:val="center"/>
            <w:hideMark/>
          </w:tcPr>
          <w:p w14:paraId="41D65D1D" w14:textId="77777777" w:rsidR="00627A71" w:rsidRPr="009166FC" w:rsidRDefault="00627A71" w:rsidP="00627A71">
            <w:pPr>
              <w:ind w:leftChars="0" w:left="2" w:hanging="2"/>
              <w:jc w:val="center"/>
              <w:rPr>
                <w:color w:val="000000"/>
                <w:sz w:val="24"/>
                <w:szCs w:val="24"/>
              </w:rPr>
            </w:pPr>
            <w:r w:rsidRPr="009166FC">
              <w:rPr>
                <w:color w:val="000000"/>
                <w:sz w:val="24"/>
                <w:szCs w:val="24"/>
              </w:rPr>
              <w:t>2</w:t>
            </w:r>
          </w:p>
        </w:tc>
        <w:tc>
          <w:tcPr>
            <w:tcW w:w="1935" w:type="dxa"/>
            <w:tcBorders>
              <w:top w:val="nil"/>
              <w:left w:val="nil"/>
              <w:bottom w:val="single" w:sz="4" w:space="0" w:color="auto"/>
              <w:right w:val="single" w:sz="4" w:space="0" w:color="auto"/>
            </w:tcBorders>
            <w:shd w:val="clear" w:color="auto" w:fill="auto"/>
            <w:vAlign w:val="center"/>
            <w:hideMark/>
          </w:tcPr>
          <w:p w14:paraId="57BEF71A"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541A8AEB"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 </w:t>
            </w:r>
          </w:p>
        </w:tc>
        <w:tc>
          <w:tcPr>
            <w:tcW w:w="238" w:type="dxa"/>
            <w:vAlign w:val="center"/>
            <w:hideMark/>
          </w:tcPr>
          <w:p w14:paraId="1950377C" w14:textId="77777777" w:rsidR="00627A71" w:rsidRPr="009166FC" w:rsidRDefault="00627A71" w:rsidP="00627A71">
            <w:pPr>
              <w:ind w:leftChars="0" w:left="2" w:hanging="2"/>
              <w:rPr>
                <w:sz w:val="24"/>
                <w:szCs w:val="24"/>
              </w:rPr>
            </w:pPr>
          </w:p>
        </w:tc>
      </w:tr>
      <w:tr w:rsidR="00627A71" w:rsidRPr="009166FC" w14:paraId="4671ED24" w14:textId="77777777" w:rsidTr="00264DDD">
        <w:trPr>
          <w:trHeight w:val="465"/>
        </w:trPr>
        <w:tc>
          <w:tcPr>
            <w:tcW w:w="823" w:type="dxa"/>
            <w:vMerge/>
            <w:tcBorders>
              <w:top w:val="nil"/>
              <w:left w:val="single" w:sz="4" w:space="0" w:color="auto"/>
              <w:bottom w:val="single" w:sz="4" w:space="0" w:color="auto"/>
              <w:right w:val="single" w:sz="4" w:space="0" w:color="auto"/>
            </w:tcBorders>
            <w:vAlign w:val="center"/>
            <w:hideMark/>
          </w:tcPr>
          <w:p w14:paraId="3C93340A" w14:textId="77777777" w:rsidR="00627A71" w:rsidRPr="009166FC" w:rsidRDefault="00627A71" w:rsidP="00627A71">
            <w:pPr>
              <w:ind w:leftChars="0" w:left="2" w:hanging="2"/>
              <w:rPr>
                <w:b/>
                <w:bCs/>
                <w:color w:val="00000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14:paraId="76404736" w14:textId="77777777" w:rsidR="00627A71" w:rsidRPr="009166FC" w:rsidRDefault="00627A71" w:rsidP="00627A71">
            <w:pPr>
              <w:ind w:leftChars="0" w:left="2" w:hanging="2"/>
              <w:rPr>
                <w:b/>
                <w:bCs/>
                <w:i/>
                <w:iCs/>
                <w:color w:val="000000"/>
                <w:sz w:val="24"/>
                <w:szCs w:val="24"/>
              </w:rPr>
            </w:pPr>
          </w:p>
        </w:tc>
        <w:tc>
          <w:tcPr>
            <w:tcW w:w="3961" w:type="dxa"/>
            <w:tcBorders>
              <w:top w:val="nil"/>
              <w:left w:val="nil"/>
              <w:bottom w:val="single" w:sz="4" w:space="0" w:color="auto"/>
              <w:right w:val="single" w:sz="4" w:space="0" w:color="auto"/>
            </w:tcBorders>
            <w:shd w:val="clear" w:color="auto" w:fill="auto"/>
            <w:vAlign w:val="center"/>
            <w:hideMark/>
          </w:tcPr>
          <w:p w14:paraId="1AF8CBD2" w14:textId="77777777" w:rsidR="00627A71" w:rsidRPr="009166FC" w:rsidRDefault="00627A71" w:rsidP="00627A71">
            <w:pPr>
              <w:ind w:leftChars="0" w:left="2" w:hanging="2"/>
              <w:jc w:val="both"/>
              <w:rPr>
                <w:color w:val="000000"/>
                <w:sz w:val="24"/>
                <w:szCs w:val="24"/>
              </w:rPr>
            </w:pPr>
            <w:r w:rsidRPr="009166FC">
              <w:rPr>
                <w:color w:val="000000"/>
                <w:sz w:val="24"/>
                <w:szCs w:val="24"/>
              </w:rPr>
              <w:t xml:space="preserve"> - Cùng các bạn chuẩn bị các hoạt động cho lễ tổng kết năm học</w:t>
            </w:r>
          </w:p>
        </w:tc>
        <w:tc>
          <w:tcPr>
            <w:tcW w:w="855" w:type="dxa"/>
            <w:tcBorders>
              <w:top w:val="nil"/>
              <w:left w:val="nil"/>
              <w:bottom w:val="single" w:sz="4" w:space="0" w:color="auto"/>
              <w:right w:val="single" w:sz="4" w:space="0" w:color="auto"/>
            </w:tcBorders>
            <w:shd w:val="clear" w:color="auto" w:fill="auto"/>
            <w:vAlign w:val="center"/>
            <w:hideMark/>
          </w:tcPr>
          <w:p w14:paraId="55AFEBAA" w14:textId="77777777" w:rsidR="00627A71" w:rsidRPr="009166FC" w:rsidRDefault="00627A71" w:rsidP="00627A71">
            <w:pPr>
              <w:ind w:leftChars="0" w:left="2" w:hanging="2"/>
              <w:jc w:val="center"/>
              <w:rPr>
                <w:color w:val="000000"/>
                <w:sz w:val="24"/>
                <w:szCs w:val="24"/>
              </w:rPr>
            </w:pPr>
            <w:r w:rsidRPr="009166FC">
              <w:rPr>
                <w:color w:val="000000"/>
                <w:sz w:val="24"/>
                <w:szCs w:val="24"/>
              </w:rPr>
              <w:t>3</w:t>
            </w:r>
          </w:p>
        </w:tc>
        <w:tc>
          <w:tcPr>
            <w:tcW w:w="1935" w:type="dxa"/>
            <w:tcBorders>
              <w:top w:val="nil"/>
              <w:left w:val="nil"/>
              <w:bottom w:val="single" w:sz="4" w:space="0" w:color="auto"/>
              <w:right w:val="single" w:sz="4" w:space="0" w:color="auto"/>
            </w:tcBorders>
            <w:shd w:val="clear" w:color="auto" w:fill="auto"/>
            <w:vAlign w:val="center"/>
            <w:hideMark/>
          </w:tcPr>
          <w:p w14:paraId="58F0B152" w14:textId="77777777" w:rsidR="00627A71" w:rsidRPr="009166FC" w:rsidRDefault="00627A71" w:rsidP="00627A71">
            <w:pPr>
              <w:ind w:leftChars="0" w:left="2" w:hanging="2"/>
              <w:jc w:val="center"/>
              <w:rPr>
                <w:color w:val="000000"/>
                <w:sz w:val="24"/>
                <w:szCs w:val="24"/>
              </w:rPr>
            </w:pPr>
            <w:r w:rsidRPr="009166FC">
              <w:rPr>
                <w:color w:val="000000"/>
                <w:sz w:val="24"/>
                <w:szCs w:val="24"/>
              </w:rPr>
              <w:t> </w:t>
            </w:r>
          </w:p>
        </w:tc>
        <w:tc>
          <w:tcPr>
            <w:tcW w:w="1429" w:type="dxa"/>
            <w:tcBorders>
              <w:top w:val="nil"/>
              <w:left w:val="nil"/>
              <w:bottom w:val="single" w:sz="4" w:space="0" w:color="auto"/>
              <w:right w:val="single" w:sz="4" w:space="0" w:color="auto"/>
            </w:tcBorders>
            <w:shd w:val="clear" w:color="auto" w:fill="auto"/>
            <w:vAlign w:val="center"/>
            <w:hideMark/>
          </w:tcPr>
          <w:p w14:paraId="24CF8B74" w14:textId="77777777" w:rsidR="00627A71" w:rsidRPr="009166FC" w:rsidRDefault="00627A71" w:rsidP="00627A71">
            <w:pPr>
              <w:ind w:leftChars="0" w:left="2" w:hanging="2"/>
              <w:jc w:val="center"/>
              <w:rPr>
                <w:i/>
                <w:iCs/>
                <w:color w:val="000000"/>
                <w:sz w:val="24"/>
                <w:szCs w:val="24"/>
              </w:rPr>
            </w:pPr>
            <w:r w:rsidRPr="009166FC">
              <w:rPr>
                <w:i/>
                <w:iCs/>
                <w:color w:val="000000"/>
                <w:sz w:val="24"/>
                <w:szCs w:val="24"/>
              </w:rPr>
              <w:t>SH lớp</w:t>
            </w:r>
          </w:p>
        </w:tc>
        <w:tc>
          <w:tcPr>
            <w:tcW w:w="238" w:type="dxa"/>
            <w:vAlign w:val="center"/>
            <w:hideMark/>
          </w:tcPr>
          <w:p w14:paraId="4925B3DC" w14:textId="77777777" w:rsidR="00627A71" w:rsidRPr="009166FC" w:rsidRDefault="00627A71" w:rsidP="00627A71">
            <w:pPr>
              <w:ind w:leftChars="0" w:left="2" w:hanging="2"/>
              <w:rPr>
                <w:sz w:val="24"/>
                <w:szCs w:val="24"/>
              </w:rPr>
            </w:pPr>
          </w:p>
        </w:tc>
      </w:tr>
    </w:tbl>
    <w:p w14:paraId="6A204BEC" w14:textId="77777777" w:rsidR="008C09CF" w:rsidRPr="008C09CF" w:rsidRDefault="008C09CF" w:rsidP="00627A71">
      <w:pPr>
        <w:widowControl w:val="0"/>
        <w:adjustRightInd w:val="0"/>
        <w:snapToGrid w:val="0"/>
        <w:ind w:leftChars="0" w:left="0" w:firstLineChars="0" w:firstLine="0"/>
        <w:jc w:val="both"/>
        <w:rPr>
          <w:rFonts w:eastAsia="Arial"/>
          <w:b/>
          <w:sz w:val="24"/>
          <w:szCs w:val="24"/>
          <w:highlight w:val="white"/>
          <w:lang w:val="en-US"/>
        </w:rPr>
      </w:pPr>
    </w:p>
    <w:p w14:paraId="758D068F" w14:textId="77777777" w:rsidR="00627A71" w:rsidRPr="009166FC" w:rsidRDefault="00627A71" w:rsidP="00627A71">
      <w:pPr>
        <w:widowControl w:val="0"/>
        <w:adjustRightInd w:val="0"/>
        <w:snapToGrid w:val="0"/>
        <w:ind w:leftChars="0" w:left="0" w:firstLineChars="0" w:firstLine="0"/>
        <w:jc w:val="both"/>
        <w:rPr>
          <w:b/>
          <w:sz w:val="24"/>
          <w:szCs w:val="24"/>
          <w:highlight w:val="white"/>
        </w:rPr>
      </w:pPr>
      <w:r w:rsidRPr="009166FC">
        <w:rPr>
          <w:b/>
          <w:sz w:val="24"/>
          <w:szCs w:val="24"/>
          <w:highlight w:val="white"/>
        </w:rPr>
        <w:t>6.Môn Âm nhạc (Bộ sách Cánh diều)</w:t>
      </w:r>
    </w:p>
    <w:p w14:paraId="3E418F44" w14:textId="77777777" w:rsidR="00627A71" w:rsidRPr="009166FC" w:rsidRDefault="00627A71" w:rsidP="00627A71">
      <w:pPr>
        <w:ind w:leftChars="0" w:left="2" w:hanging="2"/>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1819"/>
        <w:gridCol w:w="3922"/>
        <w:gridCol w:w="696"/>
        <w:gridCol w:w="1604"/>
        <w:gridCol w:w="811"/>
      </w:tblGrid>
      <w:tr w:rsidR="00627A71" w:rsidRPr="009166FC" w14:paraId="710FAE75" w14:textId="77777777" w:rsidTr="00627A71">
        <w:trPr>
          <w:trHeight w:val="373"/>
        </w:trPr>
        <w:tc>
          <w:tcPr>
            <w:tcW w:w="888" w:type="dxa"/>
            <w:vMerge w:val="restart"/>
            <w:tcBorders>
              <w:top w:val="single" w:sz="4" w:space="0" w:color="auto"/>
              <w:left w:val="single" w:sz="4" w:space="0" w:color="auto"/>
              <w:bottom w:val="single" w:sz="4" w:space="0" w:color="auto"/>
              <w:right w:val="single" w:sz="4" w:space="0" w:color="auto"/>
            </w:tcBorders>
          </w:tcPr>
          <w:p w14:paraId="7421EC28" w14:textId="77777777" w:rsidR="00627A71" w:rsidRPr="009166FC" w:rsidRDefault="00627A71" w:rsidP="00627A71">
            <w:pPr>
              <w:spacing w:line="276" w:lineRule="auto"/>
              <w:ind w:leftChars="0" w:left="2" w:hanging="2"/>
              <w:jc w:val="center"/>
              <w:rPr>
                <w:b/>
                <w:sz w:val="24"/>
                <w:szCs w:val="24"/>
              </w:rPr>
            </w:pPr>
          </w:p>
          <w:p w14:paraId="546DAD2C" w14:textId="77777777" w:rsidR="00627A71" w:rsidRPr="009166FC" w:rsidRDefault="00627A71" w:rsidP="00627A71">
            <w:pPr>
              <w:spacing w:line="276" w:lineRule="auto"/>
              <w:ind w:leftChars="0" w:left="2" w:hanging="2"/>
              <w:jc w:val="center"/>
              <w:rPr>
                <w:b/>
                <w:sz w:val="24"/>
                <w:szCs w:val="24"/>
              </w:rPr>
            </w:pPr>
            <w:r w:rsidRPr="009166FC">
              <w:rPr>
                <w:b/>
                <w:sz w:val="24"/>
                <w:szCs w:val="24"/>
              </w:rPr>
              <w:t>Tuần</w:t>
            </w:r>
          </w:p>
          <w:p w14:paraId="0E994788" w14:textId="77777777" w:rsidR="00627A71" w:rsidRPr="009166FC" w:rsidRDefault="00627A71" w:rsidP="00627A71">
            <w:pPr>
              <w:spacing w:line="276" w:lineRule="auto"/>
              <w:ind w:leftChars="0" w:left="2" w:hanging="2"/>
              <w:jc w:val="center"/>
              <w:rPr>
                <w:b/>
                <w:sz w:val="24"/>
                <w:szCs w:val="24"/>
              </w:rPr>
            </w:pPr>
          </w:p>
          <w:p w14:paraId="2959D804" w14:textId="77777777" w:rsidR="00627A71" w:rsidRPr="009166FC" w:rsidRDefault="00627A71" w:rsidP="00627A71">
            <w:pPr>
              <w:spacing w:line="276" w:lineRule="auto"/>
              <w:ind w:leftChars="0" w:left="2" w:hanging="2"/>
              <w:jc w:val="center"/>
              <w:rPr>
                <w:b/>
                <w:sz w:val="24"/>
                <w:szCs w:val="24"/>
              </w:rPr>
            </w:pPr>
          </w:p>
        </w:tc>
        <w:tc>
          <w:tcPr>
            <w:tcW w:w="6437" w:type="dxa"/>
            <w:gridSpan w:val="3"/>
            <w:tcBorders>
              <w:top w:val="single" w:sz="4" w:space="0" w:color="auto"/>
              <w:left w:val="single" w:sz="4" w:space="0" w:color="auto"/>
              <w:bottom w:val="single" w:sz="4" w:space="0" w:color="auto"/>
              <w:right w:val="single" w:sz="4" w:space="0" w:color="auto"/>
            </w:tcBorders>
            <w:hideMark/>
          </w:tcPr>
          <w:p w14:paraId="76C0E059" w14:textId="77777777" w:rsidR="00627A71" w:rsidRPr="009166FC" w:rsidRDefault="00627A71" w:rsidP="00627A71">
            <w:pPr>
              <w:spacing w:line="276" w:lineRule="auto"/>
              <w:ind w:leftChars="0" w:left="2" w:hanging="2"/>
              <w:jc w:val="center"/>
              <w:rPr>
                <w:b/>
                <w:sz w:val="24"/>
                <w:szCs w:val="24"/>
              </w:rPr>
            </w:pPr>
            <w:r w:rsidRPr="009166FC">
              <w:rPr>
                <w:b/>
                <w:sz w:val="24"/>
                <w:szCs w:val="24"/>
              </w:rPr>
              <w:t>Chương trình và sách giáo khoa</w:t>
            </w:r>
          </w:p>
        </w:tc>
        <w:tc>
          <w:tcPr>
            <w:tcW w:w="1604" w:type="dxa"/>
            <w:vMerge w:val="restart"/>
            <w:tcBorders>
              <w:top w:val="single" w:sz="4" w:space="0" w:color="auto"/>
              <w:left w:val="single" w:sz="4" w:space="0" w:color="auto"/>
              <w:bottom w:val="single" w:sz="4" w:space="0" w:color="auto"/>
              <w:right w:val="single" w:sz="4" w:space="0" w:color="auto"/>
            </w:tcBorders>
            <w:hideMark/>
          </w:tcPr>
          <w:p w14:paraId="606BC0CC" w14:textId="77777777" w:rsidR="00627A71" w:rsidRPr="009166FC" w:rsidRDefault="00627A71" w:rsidP="00627A71">
            <w:pPr>
              <w:ind w:leftChars="0" w:left="2" w:hanging="2"/>
              <w:jc w:val="center"/>
              <w:rPr>
                <w:b/>
                <w:sz w:val="24"/>
                <w:szCs w:val="24"/>
              </w:rPr>
            </w:pPr>
            <w:r w:rsidRPr="009166FC">
              <w:rPr>
                <w:b/>
                <w:sz w:val="24"/>
                <w:szCs w:val="24"/>
                <w:highlight w:val="white"/>
              </w:rPr>
              <w:t xml:space="preserve">Nội dung điều chỉnh, </w:t>
            </w:r>
            <w:r w:rsidRPr="009166FC">
              <w:rPr>
                <w:b/>
                <w:sz w:val="24"/>
                <w:szCs w:val="24"/>
              </w:rPr>
              <w:t>bổ sung (nếu có)</w:t>
            </w:r>
          </w:p>
        </w:tc>
        <w:tc>
          <w:tcPr>
            <w:tcW w:w="811" w:type="dxa"/>
            <w:vMerge w:val="restart"/>
            <w:tcBorders>
              <w:top w:val="single" w:sz="4" w:space="0" w:color="auto"/>
              <w:left w:val="single" w:sz="4" w:space="0" w:color="auto"/>
              <w:bottom w:val="single" w:sz="4" w:space="0" w:color="auto"/>
              <w:right w:val="single" w:sz="4" w:space="0" w:color="auto"/>
            </w:tcBorders>
            <w:hideMark/>
          </w:tcPr>
          <w:p w14:paraId="20D045BA" w14:textId="77777777" w:rsidR="00627A71" w:rsidRPr="009166FC" w:rsidRDefault="00627A71" w:rsidP="00627A71">
            <w:pPr>
              <w:spacing w:line="276" w:lineRule="auto"/>
              <w:ind w:leftChars="0" w:left="2" w:hanging="2"/>
              <w:jc w:val="center"/>
              <w:rPr>
                <w:b/>
                <w:sz w:val="24"/>
                <w:szCs w:val="24"/>
              </w:rPr>
            </w:pPr>
            <w:r w:rsidRPr="009166FC">
              <w:rPr>
                <w:b/>
                <w:sz w:val="24"/>
                <w:szCs w:val="24"/>
              </w:rPr>
              <w:t>Ghi chú</w:t>
            </w:r>
          </w:p>
        </w:tc>
      </w:tr>
      <w:tr w:rsidR="00627A71" w:rsidRPr="009166FC" w14:paraId="6126C9AD" w14:textId="77777777" w:rsidTr="008C09CF">
        <w:trPr>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A4C00F" w14:textId="77777777" w:rsidR="00627A71" w:rsidRPr="009166FC" w:rsidRDefault="00627A71" w:rsidP="00627A71">
            <w:pPr>
              <w:ind w:leftChars="0" w:left="2" w:hanging="2"/>
              <w:rPr>
                <w:b/>
                <w:sz w:val="24"/>
                <w:szCs w:val="24"/>
              </w:rPr>
            </w:pPr>
          </w:p>
        </w:tc>
        <w:tc>
          <w:tcPr>
            <w:tcW w:w="1819" w:type="dxa"/>
            <w:tcBorders>
              <w:top w:val="single" w:sz="4" w:space="0" w:color="auto"/>
              <w:left w:val="single" w:sz="4" w:space="0" w:color="auto"/>
              <w:bottom w:val="single" w:sz="4" w:space="0" w:color="auto"/>
              <w:right w:val="single" w:sz="4" w:space="0" w:color="auto"/>
            </w:tcBorders>
            <w:hideMark/>
          </w:tcPr>
          <w:p w14:paraId="2868B52D" w14:textId="77777777" w:rsidR="00627A71" w:rsidRPr="009166FC" w:rsidRDefault="00627A71" w:rsidP="00627A71">
            <w:pPr>
              <w:spacing w:line="276" w:lineRule="auto"/>
              <w:ind w:leftChars="0" w:left="2" w:hanging="2"/>
              <w:jc w:val="center"/>
              <w:rPr>
                <w:b/>
                <w:sz w:val="24"/>
                <w:szCs w:val="24"/>
              </w:rPr>
            </w:pPr>
            <w:r w:rsidRPr="009166FC">
              <w:rPr>
                <w:b/>
                <w:sz w:val="24"/>
                <w:szCs w:val="24"/>
              </w:rPr>
              <w:t>Chủ đề/ Mạch nội dung</w:t>
            </w:r>
          </w:p>
        </w:tc>
        <w:tc>
          <w:tcPr>
            <w:tcW w:w="3922" w:type="dxa"/>
            <w:tcBorders>
              <w:top w:val="single" w:sz="4" w:space="0" w:color="auto"/>
              <w:left w:val="single" w:sz="4" w:space="0" w:color="auto"/>
              <w:bottom w:val="single" w:sz="4" w:space="0" w:color="auto"/>
              <w:right w:val="single" w:sz="4" w:space="0" w:color="auto"/>
            </w:tcBorders>
            <w:hideMark/>
          </w:tcPr>
          <w:p w14:paraId="53FB3BE4" w14:textId="77777777" w:rsidR="00627A71" w:rsidRPr="009166FC" w:rsidRDefault="00627A71" w:rsidP="00627A71">
            <w:pPr>
              <w:spacing w:line="276" w:lineRule="auto"/>
              <w:ind w:leftChars="0" w:left="2" w:hanging="2"/>
              <w:jc w:val="center"/>
              <w:rPr>
                <w:b/>
                <w:sz w:val="24"/>
                <w:szCs w:val="24"/>
              </w:rPr>
            </w:pPr>
            <w:r w:rsidRPr="009166FC">
              <w:rPr>
                <w:b/>
                <w:sz w:val="24"/>
                <w:szCs w:val="24"/>
              </w:rPr>
              <w:t>Tên bài học</w:t>
            </w:r>
          </w:p>
        </w:tc>
        <w:tc>
          <w:tcPr>
            <w:tcW w:w="696" w:type="dxa"/>
            <w:tcBorders>
              <w:top w:val="single" w:sz="4" w:space="0" w:color="auto"/>
              <w:left w:val="single" w:sz="4" w:space="0" w:color="auto"/>
              <w:bottom w:val="single" w:sz="4" w:space="0" w:color="auto"/>
              <w:right w:val="single" w:sz="4" w:space="0" w:color="auto"/>
            </w:tcBorders>
            <w:hideMark/>
          </w:tcPr>
          <w:p w14:paraId="6835762D" w14:textId="77777777" w:rsidR="00627A71" w:rsidRPr="009166FC" w:rsidRDefault="00627A71" w:rsidP="00627A71">
            <w:pPr>
              <w:spacing w:line="276" w:lineRule="auto"/>
              <w:ind w:leftChars="0" w:left="2" w:hanging="2"/>
              <w:jc w:val="center"/>
              <w:rPr>
                <w:b/>
                <w:sz w:val="24"/>
                <w:szCs w:val="24"/>
              </w:rPr>
            </w:pPr>
            <w:r w:rsidRPr="009166FC">
              <w:rPr>
                <w:b/>
                <w:sz w:val="24"/>
                <w:szCs w:val="24"/>
              </w:rPr>
              <w:t>Tiết học</w:t>
            </w:r>
          </w:p>
        </w:tc>
        <w:tc>
          <w:tcPr>
            <w:tcW w:w="1604" w:type="dxa"/>
            <w:vMerge/>
            <w:tcBorders>
              <w:top w:val="single" w:sz="4" w:space="0" w:color="auto"/>
              <w:left w:val="single" w:sz="4" w:space="0" w:color="auto"/>
              <w:bottom w:val="single" w:sz="4" w:space="0" w:color="auto"/>
              <w:right w:val="single" w:sz="4" w:space="0" w:color="auto"/>
            </w:tcBorders>
            <w:vAlign w:val="center"/>
            <w:hideMark/>
          </w:tcPr>
          <w:p w14:paraId="6603847F" w14:textId="77777777" w:rsidR="00627A71" w:rsidRPr="009166FC" w:rsidRDefault="00627A71" w:rsidP="00627A71">
            <w:pPr>
              <w:ind w:leftChars="0" w:left="2" w:hanging="2"/>
              <w:rPr>
                <w:b/>
                <w:sz w:val="24"/>
                <w:szCs w:val="24"/>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2FFEE869" w14:textId="77777777" w:rsidR="00627A71" w:rsidRPr="009166FC" w:rsidRDefault="00627A71" w:rsidP="00627A71">
            <w:pPr>
              <w:ind w:leftChars="0" w:left="2" w:hanging="2"/>
              <w:rPr>
                <w:b/>
                <w:sz w:val="24"/>
                <w:szCs w:val="24"/>
              </w:rPr>
            </w:pPr>
          </w:p>
        </w:tc>
      </w:tr>
      <w:tr w:rsidR="00627A71" w:rsidRPr="009166FC" w14:paraId="50891A86" w14:textId="77777777" w:rsidTr="008C09CF">
        <w:trPr>
          <w:trHeight w:val="756"/>
        </w:trPr>
        <w:tc>
          <w:tcPr>
            <w:tcW w:w="888" w:type="dxa"/>
            <w:tcBorders>
              <w:top w:val="single" w:sz="4" w:space="0" w:color="auto"/>
              <w:left w:val="single" w:sz="4" w:space="0" w:color="auto"/>
              <w:bottom w:val="single" w:sz="4" w:space="0" w:color="auto"/>
              <w:right w:val="single" w:sz="4" w:space="0" w:color="auto"/>
            </w:tcBorders>
            <w:hideMark/>
          </w:tcPr>
          <w:p w14:paraId="2813E145" w14:textId="77777777" w:rsidR="00627A71" w:rsidRPr="009166FC" w:rsidRDefault="00627A71" w:rsidP="00627A71">
            <w:pPr>
              <w:ind w:leftChars="0" w:left="2" w:hanging="2"/>
              <w:jc w:val="center"/>
              <w:rPr>
                <w:sz w:val="24"/>
                <w:szCs w:val="24"/>
              </w:rPr>
            </w:pPr>
            <w:r w:rsidRPr="009166FC">
              <w:rPr>
                <w:sz w:val="24"/>
                <w:szCs w:val="24"/>
              </w:rPr>
              <w:t>1</w:t>
            </w:r>
          </w:p>
        </w:tc>
        <w:tc>
          <w:tcPr>
            <w:tcW w:w="1819" w:type="dxa"/>
            <w:vMerge w:val="restart"/>
            <w:tcBorders>
              <w:top w:val="single" w:sz="4" w:space="0" w:color="auto"/>
              <w:left w:val="single" w:sz="4" w:space="0" w:color="auto"/>
              <w:right w:val="single" w:sz="4" w:space="0" w:color="auto"/>
            </w:tcBorders>
          </w:tcPr>
          <w:p w14:paraId="1DB5CB5E" w14:textId="77777777" w:rsidR="00627A71" w:rsidRDefault="00627A71" w:rsidP="00627A71">
            <w:pPr>
              <w:spacing w:line="276" w:lineRule="auto"/>
              <w:ind w:leftChars="0" w:left="2" w:hanging="2"/>
              <w:jc w:val="both"/>
              <w:rPr>
                <w:b/>
                <w:sz w:val="24"/>
                <w:szCs w:val="24"/>
              </w:rPr>
            </w:pPr>
          </w:p>
          <w:p w14:paraId="62478A92" w14:textId="77777777" w:rsidR="00627A71" w:rsidRDefault="00627A71" w:rsidP="00627A71">
            <w:pPr>
              <w:spacing w:line="276" w:lineRule="auto"/>
              <w:ind w:leftChars="0" w:left="2" w:hanging="2"/>
              <w:jc w:val="both"/>
              <w:rPr>
                <w:b/>
                <w:sz w:val="24"/>
                <w:szCs w:val="24"/>
              </w:rPr>
            </w:pPr>
          </w:p>
          <w:p w14:paraId="6D9BF06F" w14:textId="77777777" w:rsidR="00627A71" w:rsidRDefault="00627A71" w:rsidP="00627A71">
            <w:pPr>
              <w:spacing w:line="276" w:lineRule="auto"/>
              <w:ind w:leftChars="0" w:left="2" w:hanging="2"/>
              <w:jc w:val="both"/>
              <w:rPr>
                <w:b/>
                <w:sz w:val="24"/>
                <w:szCs w:val="24"/>
              </w:rPr>
            </w:pPr>
          </w:p>
          <w:p w14:paraId="1263B3A9" w14:textId="77777777" w:rsidR="00627A71" w:rsidRDefault="00627A71" w:rsidP="00627A71">
            <w:pPr>
              <w:spacing w:line="276" w:lineRule="auto"/>
              <w:ind w:leftChars="0" w:left="2" w:hanging="2"/>
              <w:jc w:val="both"/>
              <w:rPr>
                <w:b/>
                <w:sz w:val="24"/>
                <w:szCs w:val="24"/>
              </w:rPr>
            </w:pPr>
          </w:p>
          <w:p w14:paraId="15F00C13" w14:textId="77777777" w:rsidR="00627A71" w:rsidRDefault="00627A71" w:rsidP="00627A71">
            <w:pPr>
              <w:spacing w:line="276" w:lineRule="auto"/>
              <w:ind w:leftChars="0" w:left="2" w:hanging="2"/>
              <w:jc w:val="both"/>
              <w:rPr>
                <w:b/>
                <w:sz w:val="24"/>
                <w:szCs w:val="24"/>
              </w:rPr>
            </w:pPr>
          </w:p>
          <w:p w14:paraId="350BF8CA" w14:textId="77777777" w:rsidR="00627A71" w:rsidRPr="009166FC" w:rsidRDefault="00627A71" w:rsidP="00627A71">
            <w:pPr>
              <w:spacing w:line="276" w:lineRule="auto"/>
              <w:ind w:leftChars="0" w:left="2" w:hanging="2"/>
              <w:jc w:val="both"/>
              <w:rPr>
                <w:b/>
                <w:sz w:val="24"/>
                <w:szCs w:val="24"/>
              </w:rPr>
            </w:pPr>
            <w:r w:rsidRPr="009166FC">
              <w:rPr>
                <w:b/>
                <w:sz w:val="24"/>
                <w:szCs w:val="24"/>
              </w:rPr>
              <w:t>Chủ đề 1: Quê hương</w:t>
            </w:r>
          </w:p>
          <w:p w14:paraId="27542697" w14:textId="77777777" w:rsidR="00627A71" w:rsidRPr="009166FC" w:rsidRDefault="00627A71" w:rsidP="00627A71">
            <w:pPr>
              <w:ind w:leftChars="0" w:left="2" w:hanging="2"/>
              <w:rPr>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14:paraId="62593416" w14:textId="77777777" w:rsidR="00627A71" w:rsidRPr="009166FC" w:rsidRDefault="00627A71" w:rsidP="00264DDD">
            <w:pPr>
              <w:spacing w:line="276" w:lineRule="auto"/>
              <w:ind w:leftChars="0" w:left="0" w:firstLineChars="0" w:firstLine="0"/>
              <w:jc w:val="both"/>
              <w:rPr>
                <w:i/>
                <w:sz w:val="24"/>
                <w:szCs w:val="24"/>
              </w:rPr>
            </w:pPr>
            <w:r w:rsidRPr="009166FC">
              <w:rPr>
                <w:sz w:val="24"/>
                <w:szCs w:val="24"/>
              </w:rPr>
              <w:t xml:space="preserve">Hát: </w:t>
            </w:r>
            <w:r w:rsidRPr="009166FC">
              <w:rPr>
                <w:i/>
                <w:sz w:val="24"/>
                <w:szCs w:val="24"/>
              </w:rPr>
              <w:t>Ngày mùa vui</w:t>
            </w:r>
          </w:p>
          <w:p w14:paraId="133029E7" w14:textId="77777777" w:rsidR="00627A71" w:rsidRPr="008C09CF" w:rsidRDefault="00627A71" w:rsidP="00627A71">
            <w:pPr>
              <w:ind w:leftChars="0" w:left="2" w:hanging="2"/>
              <w:rPr>
                <w:spacing w:val="-12"/>
                <w:sz w:val="24"/>
                <w:szCs w:val="24"/>
              </w:rPr>
            </w:pPr>
            <w:r w:rsidRPr="008C09CF">
              <w:rPr>
                <w:spacing w:val="-12"/>
                <w:sz w:val="24"/>
                <w:szCs w:val="24"/>
              </w:rPr>
              <w:t xml:space="preserve">Vận dụng - Sáng tạo: Vỗ tay theo cặp đệm cho bài hát </w:t>
            </w:r>
            <w:r w:rsidRPr="008C09CF">
              <w:rPr>
                <w:i/>
                <w:spacing w:val="-12"/>
                <w:sz w:val="24"/>
                <w:szCs w:val="24"/>
              </w:rPr>
              <w:t>Ngày mùa vui</w:t>
            </w:r>
          </w:p>
        </w:tc>
        <w:tc>
          <w:tcPr>
            <w:tcW w:w="696" w:type="dxa"/>
            <w:tcBorders>
              <w:top w:val="single" w:sz="4" w:space="0" w:color="auto"/>
              <w:left w:val="single" w:sz="4" w:space="0" w:color="auto"/>
              <w:bottom w:val="single" w:sz="4" w:space="0" w:color="auto"/>
              <w:right w:val="single" w:sz="4" w:space="0" w:color="auto"/>
            </w:tcBorders>
            <w:hideMark/>
          </w:tcPr>
          <w:p w14:paraId="39C44AB3" w14:textId="77777777" w:rsidR="00627A71" w:rsidRPr="009166FC" w:rsidRDefault="00627A71" w:rsidP="00627A71">
            <w:pPr>
              <w:ind w:leftChars="0" w:left="2" w:hanging="2"/>
              <w:jc w:val="center"/>
              <w:rPr>
                <w:sz w:val="24"/>
                <w:szCs w:val="24"/>
              </w:rPr>
            </w:pPr>
            <w:r w:rsidRPr="009166FC">
              <w:rPr>
                <w:sz w:val="24"/>
                <w:szCs w:val="24"/>
              </w:rPr>
              <w:t>1</w:t>
            </w:r>
          </w:p>
        </w:tc>
        <w:tc>
          <w:tcPr>
            <w:tcW w:w="1604" w:type="dxa"/>
            <w:tcBorders>
              <w:top w:val="single" w:sz="4" w:space="0" w:color="auto"/>
              <w:left w:val="single" w:sz="4" w:space="0" w:color="auto"/>
              <w:bottom w:val="single" w:sz="4" w:space="0" w:color="auto"/>
              <w:right w:val="single" w:sz="4" w:space="0" w:color="auto"/>
            </w:tcBorders>
          </w:tcPr>
          <w:p w14:paraId="3A728F51" w14:textId="77777777" w:rsidR="00627A71" w:rsidRPr="009166FC" w:rsidRDefault="00627A71" w:rsidP="00627A71">
            <w:pPr>
              <w:ind w:leftChars="0" w:left="2" w:hanging="2"/>
              <w:jc w:val="center"/>
              <w:rPr>
                <w:sz w:val="24"/>
                <w:szCs w:val="24"/>
              </w:rPr>
            </w:pPr>
          </w:p>
        </w:tc>
        <w:tc>
          <w:tcPr>
            <w:tcW w:w="811" w:type="dxa"/>
            <w:tcBorders>
              <w:top w:val="single" w:sz="4" w:space="0" w:color="auto"/>
              <w:left w:val="single" w:sz="4" w:space="0" w:color="auto"/>
              <w:bottom w:val="single" w:sz="4" w:space="0" w:color="auto"/>
              <w:right w:val="single" w:sz="4" w:space="0" w:color="auto"/>
            </w:tcBorders>
          </w:tcPr>
          <w:p w14:paraId="57F0EB8B" w14:textId="77777777" w:rsidR="00627A71" w:rsidRPr="009166FC" w:rsidRDefault="00627A71" w:rsidP="00627A71">
            <w:pPr>
              <w:ind w:leftChars="0" w:left="2" w:hanging="2"/>
              <w:jc w:val="center"/>
              <w:rPr>
                <w:sz w:val="24"/>
                <w:szCs w:val="24"/>
              </w:rPr>
            </w:pPr>
          </w:p>
        </w:tc>
      </w:tr>
      <w:tr w:rsidR="00627A71" w:rsidRPr="009166FC" w14:paraId="60CD87DC" w14:textId="77777777" w:rsidTr="008C09CF">
        <w:trPr>
          <w:trHeight w:val="518"/>
        </w:trPr>
        <w:tc>
          <w:tcPr>
            <w:tcW w:w="888" w:type="dxa"/>
            <w:tcBorders>
              <w:top w:val="single" w:sz="4" w:space="0" w:color="auto"/>
              <w:left w:val="single" w:sz="4" w:space="0" w:color="auto"/>
              <w:bottom w:val="single" w:sz="4" w:space="0" w:color="auto"/>
              <w:right w:val="single" w:sz="4" w:space="0" w:color="auto"/>
            </w:tcBorders>
            <w:hideMark/>
          </w:tcPr>
          <w:p w14:paraId="36CB5727" w14:textId="77777777" w:rsidR="00627A71" w:rsidRPr="009166FC" w:rsidRDefault="00627A71" w:rsidP="00627A71">
            <w:pPr>
              <w:ind w:leftChars="0" w:left="2" w:hanging="2"/>
              <w:jc w:val="center"/>
              <w:rPr>
                <w:sz w:val="24"/>
                <w:szCs w:val="24"/>
              </w:rPr>
            </w:pPr>
            <w:r w:rsidRPr="009166FC">
              <w:rPr>
                <w:sz w:val="24"/>
                <w:szCs w:val="24"/>
              </w:rPr>
              <w:t>2</w:t>
            </w:r>
          </w:p>
        </w:tc>
        <w:tc>
          <w:tcPr>
            <w:tcW w:w="1819" w:type="dxa"/>
            <w:vMerge/>
            <w:tcBorders>
              <w:left w:val="single" w:sz="4" w:space="0" w:color="auto"/>
              <w:right w:val="single" w:sz="4" w:space="0" w:color="auto"/>
            </w:tcBorders>
          </w:tcPr>
          <w:p w14:paraId="31DB5028" w14:textId="77777777" w:rsidR="00627A71" w:rsidRPr="009166FC" w:rsidRDefault="00627A71" w:rsidP="00627A71">
            <w:pPr>
              <w:ind w:leftChars="0" w:left="2" w:hanging="2"/>
              <w:rPr>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14:paraId="459ED1F7" w14:textId="77777777" w:rsidR="00627A71" w:rsidRPr="009166FC" w:rsidRDefault="00627A71" w:rsidP="00627A71">
            <w:pPr>
              <w:spacing w:line="276" w:lineRule="auto"/>
              <w:ind w:leftChars="0" w:left="2" w:hanging="2"/>
              <w:jc w:val="both"/>
              <w:rPr>
                <w:i/>
                <w:sz w:val="24"/>
                <w:szCs w:val="24"/>
              </w:rPr>
            </w:pPr>
            <w:r w:rsidRPr="009166FC">
              <w:rPr>
                <w:sz w:val="24"/>
                <w:szCs w:val="24"/>
              </w:rPr>
              <w:t xml:space="preserve">Ôn tập bài hát: </w:t>
            </w:r>
            <w:r w:rsidRPr="009166FC">
              <w:rPr>
                <w:i/>
                <w:sz w:val="24"/>
                <w:szCs w:val="24"/>
              </w:rPr>
              <w:t>Ngày mùa vui</w:t>
            </w:r>
          </w:p>
          <w:p w14:paraId="78E9DCD9" w14:textId="77777777" w:rsidR="00627A71" w:rsidRPr="009166FC" w:rsidRDefault="00627A71" w:rsidP="00627A71">
            <w:pPr>
              <w:ind w:leftChars="0" w:left="2" w:hanging="2"/>
              <w:rPr>
                <w:sz w:val="24"/>
                <w:szCs w:val="24"/>
              </w:rPr>
            </w:pPr>
            <w:r w:rsidRPr="009166FC">
              <w:rPr>
                <w:sz w:val="24"/>
                <w:szCs w:val="24"/>
              </w:rPr>
              <w:t xml:space="preserve">Nghe nhạc: </w:t>
            </w:r>
            <w:r w:rsidRPr="009166FC">
              <w:rPr>
                <w:i/>
                <w:sz w:val="24"/>
                <w:szCs w:val="24"/>
              </w:rPr>
              <w:t>Đi học</w:t>
            </w:r>
          </w:p>
        </w:tc>
        <w:tc>
          <w:tcPr>
            <w:tcW w:w="696" w:type="dxa"/>
            <w:tcBorders>
              <w:top w:val="single" w:sz="4" w:space="0" w:color="auto"/>
              <w:left w:val="single" w:sz="4" w:space="0" w:color="auto"/>
              <w:bottom w:val="single" w:sz="4" w:space="0" w:color="auto"/>
              <w:right w:val="single" w:sz="4" w:space="0" w:color="auto"/>
            </w:tcBorders>
            <w:hideMark/>
          </w:tcPr>
          <w:p w14:paraId="3ECA7528" w14:textId="77777777" w:rsidR="00627A71" w:rsidRPr="009166FC" w:rsidRDefault="00627A71" w:rsidP="00627A71">
            <w:pPr>
              <w:ind w:leftChars="0" w:left="2" w:hanging="2"/>
              <w:jc w:val="center"/>
              <w:rPr>
                <w:sz w:val="24"/>
                <w:szCs w:val="24"/>
              </w:rPr>
            </w:pPr>
            <w:r w:rsidRPr="009166FC">
              <w:rPr>
                <w:sz w:val="24"/>
                <w:szCs w:val="24"/>
              </w:rPr>
              <w:t>2</w:t>
            </w:r>
          </w:p>
        </w:tc>
        <w:tc>
          <w:tcPr>
            <w:tcW w:w="1604" w:type="dxa"/>
            <w:tcBorders>
              <w:top w:val="single" w:sz="4" w:space="0" w:color="auto"/>
              <w:left w:val="single" w:sz="4" w:space="0" w:color="auto"/>
              <w:bottom w:val="single" w:sz="4" w:space="0" w:color="auto"/>
              <w:right w:val="single" w:sz="4" w:space="0" w:color="auto"/>
            </w:tcBorders>
          </w:tcPr>
          <w:p w14:paraId="77FD50FA" w14:textId="77777777" w:rsidR="00627A71" w:rsidRPr="009166FC" w:rsidRDefault="00627A71" w:rsidP="00627A71">
            <w:pPr>
              <w:ind w:leftChars="0" w:left="2" w:hanging="2"/>
              <w:jc w:val="center"/>
              <w:rPr>
                <w:sz w:val="24"/>
                <w:szCs w:val="24"/>
              </w:rPr>
            </w:pPr>
          </w:p>
        </w:tc>
        <w:tc>
          <w:tcPr>
            <w:tcW w:w="811" w:type="dxa"/>
            <w:tcBorders>
              <w:top w:val="single" w:sz="4" w:space="0" w:color="auto"/>
              <w:left w:val="single" w:sz="4" w:space="0" w:color="auto"/>
              <w:bottom w:val="single" w:sz="4" w:space="0" w:color="auto"/>
              <w:right w:val="single" w:sz="4" w:space="0" w:color="auto"/>
            </w:tcBorders>
          </w:tcPr>
          <w:p w14:paraId="4C1871AB" w14:textId="77777777" w:rsidR="00627A71" w:rsidRPr="009166FC" w:rsidRDefault="00627A71" w:rsidP="00627A71">
            <w:pPr>
              <w:ind w:leftChars="0" w:left="2" w:hanging="2"/>
              <w:jc w:val="center"/>
              <w:rPr>
                <w:sz w:val="24"/>
                <w:szCs w:val="24"/>
              </w:rPr>
            </w:pPr>
          </w:p>
        </w:tc>
      </w:tr>
      <w:tr w:rsidR="00627A71" w:rsidRPr="009166FC" w14:paraId="130D0637" w14:textId="77777777" w:rsidTr="008C09CF">
        <w:trPr>
          <w:trHeight w:val="325"/>
        </w:trPr>
        <w:tc>
          <w:tcPr>
            <w:tcW w:w="888" w:type="dxa"/>
            <w:tcBorders>
              <w:top w:val="single" w:sz="4" w:space="0" w:color="auto"/>
              <w:left w:val="single" w:sz="4" w:space="0" w:color="auto"/>
              <w:bottom w:val="single" w:sz="4" w:space="0" w:color="auto"/>
              <w:right w:val="single" w:sz="4" w:space="0" w:color="auto"/>
            </w:tcBorders>
            <w:hideMark/>
          </w:tcPr>
          <w:p w14:paraId="47E1DB7D" w14:textId="77777777" w:rsidR="00627A71" w:rsidRPr="009166FC" w:rsidRDefault="00627A71" w:rsidP="00627A71">
            <w:pPr>
              <w:ind w:leftChars="0" w:left="2" w:hanging="2"/>
              <w:jc w:val="center"/>
              <w:rPr>
                <w:sz w:val="24"/>
                <w:szCs w:val="24"/>
              </w:rPr>
            </w:pPr>
            <w:r w:rsidRPr="009166FC">
              <w:rPr>
                <w:sz w:val="24"/>
                <w:szCs w:val="24"/>
              </w:rPr>
              <w:t>3</w:t>
            </w:r>
          </w:p>
        </w:tc>
        <w:tc>
          <w:tcPr>
            <w:tcW w:w="1819" w:type="dxa"/>
            <w:vMerge/>
            <w:tcBorders>
              <w:left w:val="single" w:sz="4" w:space="0" w:color="auto"/>
              <w:right w:val="single" w:sz="4" w:space="0" w:color="auto"/>
            </w:tcBorders>
          </w:tcPr>
          <w:p w14:paraId="3EAE18B6" w14:textId="77777777" w:rsidR="00627A71" w:rsidRPr="009166FC" w:rsidRDefault="00627A71" w:rsidP="00627A71">
            <w:pPr>
              <w:ind w:leftChars="0" w:left="2" w:hanging="2"/>
              <w:rPr>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14:paraId="37F6D0D7" w14:textId="77777777" w:rsidR="00627A71" w:rsidRPr="009166FC" w:rsidRDefault="00627A71" w:rsidP="00627A71">
            <w:pPr>
              <w:spacing w:line="276" w:lineRule="auto"/>
              <w:ind w:leftChars="0" w:left="2" w:hanging="2"/>
              <w:jc w:val="both"/>
              <w:rPr>
                <w:sz w:val="24"/>
                <w:szCs w:val="24"/>
              </w:rPr>
            </w:pPr>
            <w:r w:rsidRPr="009166FC">
              <w:rPr>
                <w:sz w:val="24"/>
                <w:szCs w:val="24"/>
              </w:rPr>
              <w:t>Đọc nhạc</w:t>
            </w:r>
          </w:p>
          <w:p w14:paraId="12B68FF7" w14:textId="77777777" w:rsidR="00627A71" w:rsidRPr="009166FC" w:rsidRDefault="00627A71" w:rsidP="00627A71">
            <w:pPr>
              <w:ind w:leftChars="0" w:left="2" w:hanging="2"/>
              <w:rPr>
                <w:sz w:val="24"/>
                <w:szCs w:val="24"/>
              </w:rPr>
            </w:pPr>
            <w:r w:rsidRPr="009166FC">
              <w:rPr>
                <w:sz w:val="24"/>
                <w:szCs w:val="24"/>
              </w:rPr>
              <w:t>Thường thức âm nhạc - Tìm hiểu nhạc cụ: Sáo trúc</w:t>
            </w:r>
          </w:p>
        </w:tc>
        <w:tc>
          <w:tcPr>
            <w:tcW w:w="696" w:type="dxa"/>
            <w:tcBorders>
              <w:top w:val="single" w:sz="4" w:space="0" w:color="auto"/>
              <w:left w:val="single" w:sz="4" w:space="0" w:color="auto"/>
              <w:bottom w:val="single" w:sz="4" w:space="0" w:color="auto"/>
              <w:right w:val="single" w:sz="4" w:space="0" w:color="auto"/>
            </w:tcBorders>
            <w:hideMark/>
          </w:tcPr>
          <w:p w14:paraId="00BDB1A1" w14:textId="77777777" w:rsidR="00627A71" w:rsidRPr="009166FC" w:rsidRDefault="00627A71" w:rsidP="00627A71">
            <w:pPr>
              <w:ind w:leftChars="0" w:left="2" w:hanging="2"/>
              <w:jc w:val="center"/>
              <w:rPr>
                <w:sz w:val="24"/>
                <w:szCs w:val="24"/>
              </w:rPr>
            </w:pPr>
            <w:r w:rsidRPr="009166FC">
              <w:rPr>
                <w:sz w:val="24"/>
                <w:szCs w:val="24"/>
              </w:rPr>
              <w:t>3</w:t>
            </w:r>
          </w:p>
        </w:tc>
        <w:tc>
          <w:tcPr>
            <w:tcW w:w="1604" w:type="dxa"/>
            <w:tcBorders>
              <w:top w:val="single" w:sz="4" w:space="0" w:color="auto"/>
              <w:left w:val="single" w:sz="4" w:space="0" w:color="auto"/>
              <w:bottom w:val="single" w:sz="4" w:space="0" w:color="auto"/>
              <w:right w:val="single" w:sz="4" w:space="0" w:color="auto"/>
            </w:tcBorders>
          </w:tcPr>
          <w:p w14:paraId="08541820" w14:textId="77777777" w:rsidR="00627A71" w:rsidRPr="009166FC" w:rsidRDefault="00627A71" w:rsidP="00627A71">
            <w:pPr>
              <w:ind w:leftChars="0" w:left="2" w:hanging="2"/>
              <w:jc w:val="center"/>
              <w:rPr>
                <w:sz w:val="24"/>
                <w:szCs w:val="24"/>
              </w:rPr>
            </w:pPr>
          </w:p>
        </w:tc>
        <w:tc>
          <w:tcPr>
            <w:tcW w:w="811" w:type="dxa"/>
            <w:tcBorders>
              <w:top w:val="single" w:sz="4" w:space="0" w:color="auto"/>
              <w:left w:val="single" w:sz="4" w:space="0" w:color="auto"/>
              <w:bottom w:val="single" w:sz="4" w:space="0" w:color="auto"/>
              <w:right w:val="single" w:sz="4" w:space="0" w:color="auto"/>
            </w:tcBorders>
          </w:tcPr>
          <w:p w14:paraId="1D2E44AB" w14:textId="77777777" w:rsidR="00627A71" w:rsidRPr="009166FC" w:rsidRDefault="00627A71" w:rsidP="00627A71">
            <w:pPr>
              <w:ind w:leftChars="0" w:left="2" w:hanging="2"/>
              <w:jc w:val="center"/>
              <w:rPr>
                <w:sz w:val="24"/>
                <w:szCs w:val="24"/>
              </w:rPr>
            </w:pPr>
          </w:p>
        </w:tc>
      </w:tr>
      <w:tr w:rsidR="00627A71" w:rsidRPr="009166FC" w14:paraId="3CBF2C7D" w14:textId="77777777" w:rsidTr="008C09CF">
        <w:trPr>
          <w:trHeight w:val="313"/>
        </w:trPr>
        <w:tc>
          <w:tcPr>
            <w:tcW w:w="888" w:type="dxa"/>
            <w:tcBorders>
              <w:top w:val="single" w:sz="4" w:space="0" w:color="auto"/>
              <w:left w:val="single" w:sz="4" w:space="0" w:color="auto"/>
              <w:bottom w:val="single" w:sz="4" w:space="0" w:color="auto"/>
              <w:right w:val="single" w:sz="4" w:space="0" w:color="auto"/>
            </w:tcBorders>
            <w:hideMark/>
          </w:tcPr>
          <w:p w14:paraId="75B41CA5" w14:textId="77777777" w:rsidR="00627A71" w:rsidRPr="009166FC" w:rsidRDefault="00627A71" w:rsidP="00627A71">
            <w:pPr>
              <w:ind w:leftChars="0" w:left="2" w:hanging="2"/>
              <w:jc w:val="center"/>
              <w:rPr>
                <w:sz w:val="24"/>
                <w:szCs w:val="24"/>
              </w:rPr>
            </w:pPr>
            <w:r w:rsidRPr="009166FC">
              <w:rPr>
                <w:sz w:val="24"/>
                <w:szCs w:val="24"/>
              </w:rPr>
              <w:t>4</w:t>
            </w:r>
          </w:p>
        </w:tc>
        <w:tc>
          <w:tcPr>
            <w:tcW w:w="1819" w:type="dxa"/>
            <w:vMerge/>
            <w:tcBorders>
              <w:left w:val="single" w:sz="4" w:space="0" w:color="auto"/>
              <w:bottom w:val="single" w:sz="4" w:space="0" w:color="auto"/>
              <w:right w:val="single" w:sz="4" w:space="0" w:color="auto"/>
            </w:tcBorders>
          </w:tcPr>
          <w:p w14:paraId="19BBD207" w14:textId="77777777" w:rsidR="00627A71" w:rsidRPr="009166FC" w:rsidRDefault="00627A71" w:rsidP="00627A71">
            <w:pPr>
              <w:ind w:leftChars="0" w:left="2" w:hanging="2"/>
              <w:rPr>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14:paraId="55751DF3" w14:textId="77777777" w:rsidR="00627A71" w:rsidRPr="009166FC" w:rsidRDefault="00627A71" w:rsidP="00627A71">
            <w:pPr>
              <w:spacing w:line="276" w:lineRule="auto"/>
              <w:ind w:leftChars="0" w:left="2" w:hanging="2"/>
              <w:jc w:val="both"/>
              <w:rPr>
                <w:sz w:val="24"/>
                <w:szCs w:val="24"/>
              </w:rPr>
            </w:pPr>
            <w:r w:rsidRPr="009166FC">
              <w:rPr>
                <w:sz w:val="24"/>
                <w:szCs w:val="24"/>
              </w:rPr>
              <w:t>Nhạc cụ</w:t>
            </w:r>
          </w:p>
          <w:p w14:paraId="090AD117" w14:textId="77777777" w:rsidR="00627A71" w:rsidRPr="009166FC" w:rsidRDefault="00627A71" w:rsidP="00627A71">
            <w:pPr>
              <w:ind w:leftChars="0" w:left="2" w:hanging="2"/>
              <w:rPr>
                <w:sz w:val="24"/>
                <w:szCs w:val="24"/>
              </w:rPr>
            </w:pPr>
            <w:r w:rsidRPr="009166FC">
              <w:rPr>
                <w:sz w:val="24"/>
                <w:szCs w:val="24"/>
              </w:rPr>
              <w:t>Vận dụng - Sáng tạo: Mô phỏng âm thanh cao - thấp theo sơ đồ</w:t>
            </w:r>
          </w:p>
        </w:tc>
        <w:tc>
          <w:tcPr>
            <w:tcW w:w="696" w:type="dxa"/>
            <w:tcBorders>
              <w:top w:val="single" w:sz="4" w:space="0" w:color="auto"/>
              <w:left w:val="single" w:sz="4" w:space="0" w:color="auto"/>
              <w:bottom w:val="single" w:sz="4" w:space="0" w:color="auto"/>
              <w:right w:val="single" w:sz="4" w:space="0" w:color="auto"/>
            </w:tcBorders>
            <w:hideMark/>
          </w:tcPr>
          <w:p w14:paraId="7F0422B6" w14:textId="77777777" w:rsidR="00627A71" w:rsidRPr="009166FC" w:rsidRDefault="00627A71" w:rsidP="00627A71">
            <w:pPr>
              <w:ind w:leftChars="0" w:left="2" w:hanging="2"/>
              <w:jc w:val="center"/>
              <w:rPr>
                <w:sz w:val="24"/>
                <w:szCs w:val="24"/>
              </w:rPr>
            </w:pPr>
            <w:r w:rsidRPr="009166FC">
              <w:rPr>
                <w:sz w:val="24"/>
                <w:szCs w:val="24"/>
              </w:rPr>
              <w:t>4</w:t>
            </w:r>
          </w:p>
        </w:tc>
        <w:tc>
          <w:tcPr>
            <w:tcW w:w="1604" w:type="dxa"/>
            <w:tcBorders>
              <w:top w:val="single" w:sz="4" w:space="0" w:color="auto"/>
              <w:left w:val="single" w:sz="4" w:space="0" w:color="auto"/>
              <w:bottom w:val="single" w:sz="4" w:space="0" w:color="auto"/>
              <w:right w:val="single" w:sz="4" w:space="0" w:color="auto"/>
            </w:tcBorders>
          </w:tcPr>
          <w:p w14:paraId="5CB4ABA2" w14:textId="77777777" w:rsidR="00627A71" w:rsidRPr="009166FC" w:rsidRDefault="00627A71" w:rsidP="00627A71">
            <w:pPr>
              <w:ind w:leftChars="0" w:left="2" w:hanging="2"/>
              <w:jc w:val="center"/>
              <w:rPr>
                <w:sz w:val="24"/>
                <w:szCs w:val="24"/>
              </w:rPr>
            </w:pPr>
          </w:p>
        </w:tc>
        <w:tc>
          <w:tcPr>
            <w:tcW w:w="811" w:type="dxa"/>
            <w:tcBorders>
              <w:top w:val="single" w:sz="4" w:space="0" w:color="auto"/>
              <w:left w:val="single" w:sz="4" w:space="0" w:color="auto"/>
              <w:bottom w:val="single" w:sz="4" w:space="0" w:color="auto"/>
              <w:right w:val="single" w:sz="4" w:space="0" w:color="auto"/>
            </w:tcBorders>
          </w:tcPr>
          <w:p w14:paraId="1A294816" w14:textId="77777777" w:rsidR="00627A71" w:rsidRPr="009166FC" w:rsidRDefault="00627A71" w:rsidP="00627A71">
            <w:pPr>
              <w:ind w:leftChars="0" w:left="2" w:hanging="2"/>
              <w:jc w:val="center"/>
              <w:rPr>
                <w:sz w:val="24"/>
                <w:szCs w:val="24"/>
              </w:rPr>
            </w:pPr>
          </w:p>
        </w:tc>
      </w:tr>
      <w:tr w:rsidR="00627A71" w:rsidRPr="009166FC" w14:paraId="15149D32" w14:textId="77777777" w:rsidTr="008C09CF">
        <w:trPr>
          <w:trHeight w:val="325"/>
        </w:trPr>
        <w:tc>
          <w:tcPr>
            <w:tcW w:w="888" w:type="dxa"/>
            <w:tcBorders>
              <w:top w:val="single" w:sz="4" w:space="0" w:color="auto"/>
              <w:left w:val="single" w:sz="4" w:space="0" w:color="auto"/>
              <w:bottom w:val="single" w:sz="4" w:space="0" w:color="auto"/>
              <w:right w:val="single" w:sz="4" w:space="0" w:color="auto"/>
            </w:tcBorders>
            <w:hideMark/>
          </w:tcPr>
          <w:p w14:paraId="0D1A8F9B" w14:textId="77777777" w:rsidR="00627A71" w:rsidRPr="009166FC" w:rsidRDefault="00627A71" w:rsidP="00627A71">
            <w:pPr>
              <w:ind w:leftChars="0" w:left="2" w:hanging="2"/>
              <w:jc w:val="center"/>
              <w:rPr>
                <w:sz w:val="24"/>
                <w:szCs w:val="24"/>
              </w:rPr>
            </w:pPr>
            <w:r w:rsidRPr="009166FC">
              <w:rPr>
                <w:sz w:val="24"/>
                <w:szCs w:val="24"/>
              </w:rPr>
              <w:t>5</w:t>
            </w:r>
          </w:p>
        </w:tc>
        <w:tc>
          <w:tcPr>
            <w:tcW w:w="1819" w:type="dxa"/>
            <w:vMerge w:val="restart"/>
            <w:tcBorders>
              <w:top w:val="single" w:sz="4" w:space="0" w:color="auto"/>
              <w:left w:val="single" w:sz="4" w:space="0" w:color="auto"/>
              <w:right w:val="single" w:sz="4" w:space="0" w:color="auto"/>
            </w:tcBorders>
          </w:tcPr>
          <w:p w14:paraId="4F03D8C4" w14:textId="77777777" w:rsidR="00627A71" w:rsidRDefault="00627A71" w:rsidP="00627A71">
            <w:pPr>
              <w:spacing w:line="276" w:lineRule="auto"/>
              <w:ind w:leftChars="0" w:left="2" w:hanging="2"/>
              <w:jc w:val="both"/>
              <w:rPr>
                <w:b/>
                <w:sz w:val="24"/>
                <w:szCs w:val="24"/>
              </w:rPr>
            </w:pPr>
          </w:p>
          <w:p w14:paraId="619FBE87" w14:textId="77777777" w:rsidR="00627A71" w:rsidRDefault="00627A71" w:rsidP="00627A71">
            <w:pPr>
              <w:spacing w:line="276" w:lineRule="auto"/>
              <w:ind w:leftChars="0" w:left="2" w:hanging="2"/>
              <w:jc w:val="both"/>
              <w:rPr>
                <w:b/>
                <w:sz w:val="24"/>
                <w:szCs w:val="24"/>
              </w:rPr>
            </w:pPr>
          </w:p>
          <w:p w14:paraId="485D2D64" w14:textId="77777777" w:rsidR="00627A71" w:rsidRDefault="00627A71" w:rsidP="00627A71">
            <w:pPr>
              <w:spacing w:line="276" w:lineRule="auto"/>
              <w:ind w:leftChars="0" w:left="2" w:hanging="2"/>
              <w:jc w:val="both"/>
              <w:rPr>
                <w:b/>
                <w:sz w:val="24"/>
                <w:szCs w:val="24"/>
              </w:rPr>
            </w:pPr>
          </w:p>
          <w:p w14:paraId="39A321D5" w14:textId="77777777" w:rsidR="00627A71" w:rsidRDefault="00627A71" w:rsidP="00627A71">
            <w:pPr>
              <w:spacing w:line="276" w:lineRule="auto"/>
              <w:ind w:leftChars="0" w:left="2" w:hanging="2"/>
              <w:jc w:val="both"/>
              <w:rPr>
                <w:b/>
                <w:sz w:val="24"/>
                <w:szCs w:val="24"/>
              </w:rPr>
            </w:pPr>
          </w:p>
          <w:p w14:paraId="4255AD50" w14:textId="77777777" w:rsidR="00627A71" w:rsidRPr="009166FC" w:rsidRDefault="00627A71" w:rsidP="00627A71">
            <w:pPr>
              <w:spacing w:line="276" w:lineRule="auto"/>
              <w:ind w:leftChars="0" w:left="2" w:hanging="2"/>
              <w:jc w:val="both"/>
              <w:rPr>
                <w:b/>
                <w:sz w:val="24"/>
                <w:szCs w:val="24"/>
              </w:rPr>
            </w:pPr>
            <w:r w:rsidRPr="009166FC">
              <w:rPr>
                <w:b/>
                <w:sz w:val="24"/>
                <w:szCs w:val="24"/>
              </w:rPr>
              <w:t>Chủ đề 2: Biết ơn thầy cô giáo</w:t>
            </w:r>
          </w:p>
          <w:p w14:paraId="6BE6B418" w14:textId="77777777" w:rsidR="00627A71" w:rsidRPr="009166FC" w:rsidRDefault="00627A71" w:rsidP="00627A71">
            <w:pPr>
              <w:ind w:leftChars="0" w:left="2" w:hanging="2"/>
              <w:rPr>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14:paraId="0C97FB5A" w14:textId="77777777" w:rsidR="00627A71" w:rsidRPr="009166FC" w:rsidRDefault="00627A71" w:rsidP="00627A71">
            <w:pPr>
              <w:spacing w:line="276" w:lineRule="auto"/>
              <w:ind w:leftChars="0" w:left="2" w:hanging="2"/>
              <w:jc w:val="both"/>
              <w:rPr>
                <w:i/>
                <w:sz w:val="24"/>
                <w:szCs w:val="24"/>
              </w:rPr>
            </w:pPr>
            <w:r w:rsidRPr="009166FC">
              <w:rPr>
                <w:sz w:val="24"/>
                <w:szCs w:val="24"/>
              </w:rPr>
              <w:t xml:space="preserve">Hát: </w:t>
            </w:r>
            <w:r w:rsidRPr="009166FC">
              <w:rPr>
                <w:i/>
                <w:sz w:val="24"/>
                <w:szCs w:val="24"/>
              </w:rPr>
              <w:t>Em thương thầy mến cô</w:t>
            </w:r>
          </w:p>
          <w:p w14:paraId="3D925E46" w14:textId="77777777" w:rsidR="00627A71" w:rsidRPr="009166FC" w:rsidRDefault="00627A71" w:rsidP="00627A71">
            <w:pPr>
              <w:ind w:leftChars="0" w:left="2" w:hanging="2"/>
              <w:rPr>
                <w:sz w:val="24"/>
                <w:szCs w:val="24"/>
              </w:rPr>
            </w:pPr>
            <w:r w:rsidRPr="009166FC">
              <w:rPr>
                <w:sz w:val="24"/>
                <w:szCs w:val="24"/>
              </w:rPr>
              <w:t>Vận dụng - Sáng tạo: Vận động theo tiếng trống</w:t>
            </w:r>
          </w:p>
        </w:tc>
        <w:tc>
          <w:tcPr>
            <w:tcW w:w="696" w:type="dxa"/>
            <w:tcBorders>
              <w:top w:val="single" w:sz="4" w:space="0" w:color="auto"/>
              <w:left w:val="single" w:sz="4" w:space="0" w:color="auto"/>
              <w:bottom w:val="single" w:sz="4" w:space="0" w:color="auto"/>
              <w:right w:val="single" w:sz="4" w:space="0" w:color="auto"/>
            </w:tcBorders>
            <w:hideMark/>
          </w:tcPr>
          <w:p w14:paraId="33376E36" w14:textId="77777777" w:rsidR="00627A71" w:rsidRPr="009166FC" w:rsidRDefault="00627A71" w:rsidP="00627A71">
            <w:pPr>
              <w:ind w:leftChars="0" w:left="2" w:hanging="2"/>
              <w:jc w:val="center"/>
              <w:rPr>
                <w:sz w:val="24"/>
                <w:szCs w:val="24"/>
              </w:rPr>
            </w:pPr>
            <w:r w:rsidRPr="009166FC">
              <w:rPr>
                <w:sz w:val="24"/>
                <w:szCs w:val="24"/>
              </w:rPr>
              <w:t>5</w:t>
            </w:r>
          </w:p>
        </w:tc>
        <w:tc>
          <w:tcPr>
            <w:tcW w:w="1604" w:type="dxa"/>
            <w:tcBorders>
              <w:top w:val="single" w:sz="4" w:space="0" w:color="auto"/>
              <w:left w:val="single" w:sz="4" w:space="0" w:color="auto"/>
              <w:bottom w:val="single" w:sz="4" w:space="0" w:color="auto"/>
              <w:right w:val="single" w:sz="4" w:space="0" w:color="auto"/>
            </w:tcBorders>
          </w:tcPr>
          <w:p w14:paraId="708BCBBB" w14:textId="77777777" w:rsidR="00627A71" w:rsidRPr="009166FC" w:rsidRDefault="00627A71" w:rsidP="00627A71">
            <w:pPr>
              <w:ind w:leftChars="0" w:left="2" w:hanging="2"/>
              <w:jc w:val="center"/>
              <w:rPr>
                <w:sz w:val="24"/>
                <w:szCs w:val="24"/>
              </w:rPr>
            </w:pPr>
          </w:p>
        </w:tc>
        <w:tc>
          <w:tcPr>
            <w:tcW w:w="811" w:type="dxa"/>
            <w:tcBorders>
              <w:top w:val="single" w:sz="4" w:space="0" w:color="auto"/>
              <w:left w:val="single" w:sz="4" w:space="0" w:color="auto"/>
              <w:bottom w:val="single" w:sz="4" w:space="0" w:color="auto"/>
              <w:right w:val="single" w:sz="4" w:space="0" w:color="auto"/>
            </w:tcBorders>
          </w:tcPr>
          <w:p w14:paraId="3E13B507" w14:textId="77777777" w:rsidR="00627A71" w:rsidRPr="009166FC" w:rsidRDefault="00627A71" w:rsidP="00627A71">
            <w:pPr>
              <w:ind w:leftChars="0" w:left="2" w:hanging="2"/>
              <w:jc w:val="center"/>
              <w:rPr>
                <w:sz w:val="24"/>
                <w:szCs w:val="24"/>
              </w:rPr>
            </w:pPr>
          </w:p>
        </w:tc>
      </w:tr>
      <w:tr w:rsidR="00627A71" w:rsidRPr="009166FC" w14:paraId="17877856" w14:textId="77777777" w:rsidTr="008C09CF">
        <w:trPr>
          <w:trHeight w:val="325"/>
        </w:trPr>
        <w:tc>
          <w:tcPr>
            <w:tcW w:w="888" w:type="dxa"/>
            <w:tcBorders>
              <w:top w:val="single" w:sz="4" w:space="0" w:color="auto"/>
              <w:left w:val="single" w:sz="4" w:space="0" w:color="auto"/>
              <w:bottom w:val="single" w:sz="4" w:space="0" w:color="auto"/>
              <w:right w:val="single" w:sz="4" w:space="0" w:color="auto"/>
            </w:tcBorders>
            <w:hideMark/>
          </w:tcPr>
          <w:p w14:paraId="52DF3DDC" w14:textId="77777777" w:rsidR="00627A71" w:rsidRPr="009166FC" w:rsidRDefault="00627A71" w:rsidP="00627A71">
            <w:pPr>
              <w:ind w:leftChars="0" w:left="2" w:hanging="2"/>
              <w:jc w:val="center"/>
              <w:rPr>
                <w:sz w:val="24"/>
                <w:szCs w:val="24"/>
              </w:rPr>
            </w:pPr>
            <w:r w:rsidRPr="009166FC">
              <w:rPr>
                <w:sz w:val="24"/>
                <w:szCs w:val="24"/>
              </w:rPr>
              <w:t>6</w:t>
            </w:r>
          </w:p>
        </w:tc>
        <w:tc>
          <w:tcPr>
            <w:tcW w:w="1819" w:type="dxa"/>
            <w:vMerge/>
            <w:tcBorders>
              <w:left w:val="single" w:sz="4" w:space="0" w:color="auto"/>
              <w:right w:val="single" w:sz="4" w:space="0" w:color="auto"/>
            </w:tcBorders>
          </w:tcPr>
          <w:p w14:paraId="595511B0" w14:textId="77777777" w:rsidR="00627A71" w:rsidRPr="009166FC" w:rsidRDefault="00627A71" w:rsidP="00627A71">
            <w:pPr>
              <w:ind w:leftChars="0" w:left="2" w:hanging="2"/>
              <w:rPr>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14:paraId="2F9474F0" w14:textId="77777777" w:rsidR="00627A71" w:rsidRPr="00301D89" w:rsidRDefault="00627A71" w:rsidP="00627A71">
            <w:pPr>
              <w:spacing w:line="276" w:lineRule="auto"/>
              <w:ind w:leftChars="0" w:left="2" w:hanging="2"/>
              <w:jc w:val="both"/>
              <w:rPr>
                <w:i/>
                <w:spacing w:val="-10"/>
                <w:sz w:val="24"/>
                <w:szCs w:val="24"/>
              </w:rPr>
            </w:pPr>
            <w:r w:rsidRPr="00301D89">
              <w:rPr>
                <w:spacing w:val="-10"/>
                <w:sz w:val="24"/>
                <w:szCs w:val="24"/>
              </w:rPr>
              <w:t xml:space="preserve">Ôn tập bài hát: </w:t>
            </w:r>
            <w:r w:rsidRPr="00301D89">
              <w:rPr>
                <w:i/>
                <w:spacing w:val="-10"/>
                <w:sz w:val="24"/>
                <w:szCs w:val="24"/>
              </w:rPr>
              <w:t>Em thương thầy mến cô</w:t>
            </w:r>
          </w:p>
          <w:p w14:paraId="6D56F985" w14:textId="77777777" w:rsidR="00627A71" w:rsidRPr="009166FC" w:rsidRDefault="00627A71" w:rsidP="00627A71">
            <w:pPr>
              <w:ind w:leftChars="0" w:left="2" w:hanging="2"/>
              <w:rPr>
                <w:sz w:val="24"/>
                <w:szCs w:val="24"/>
                <w:lang w:bidi="ar"/>
              </w:rPr>
            </w:pPr>
            <w:r w:rsidRPr="009166FC">
              <w:rPr>
                <w:sz w:val="24"/>
                <w:szCs w:val="24"/>
              </w:rPr>
              <w:t xml:space="preserve">Nghe nhạc: </w:t>
            </w:r>
            <w:r w:rsidRPr="009166FC">
              <w:rPr>
                <w:i/>
                <w:sz w:val="24"/>
                <w:szCs w:val="24"/>
              </w:rPr>
              <w:t>Lời cô</w:t>
            </w:r>
          </w:p>
        </w:tc>
        <w:tc>
          <w:tcPr>
            <w:tcW w:w="696" w:type="dxa"/>
            <w:tcBorders>
              <w:top w:val="single" w:sz="4" w:space="0" w:color="auto"/>
              <w:left w:val="single" w:sz="4" w:space="0" w:color="auto"/>
              <w:bottom w:val="single" w:sz="4" w:space="0" w:color="auto"/>
              <w:right w:val="single" w:sz="4" w:space="0" w:color="auto"/>
            </w:tcBorders>
            <w:hideMark/>
          </w:tcPr>
          <w:p w14:paraId="3CAF5775" w14:textId="77777777" w:rsidR="00627A71" w:rsidRPr="009166FC" w:rsidRDefault="00627A71" w:rsidP="00627A71">
            <w:pPr>
              <w:ind w:leftChars="0" w:left="2" w:hanging="2"/>
              <w:jc w:val="center"/>
              <w:rPr>
                <w:sz w:val="24"/>
                <w:szCs w:val="24"/>
              </w:rPr>
            </w:pPr>
            <w:r w:rsidRPr="009166FC">
              <w:rPr>
                <w:sz w:val="24"/>
                <w:szCs w:val="24"/>
              </w:rPr>
              <w:t>6</w:t>
            </w:r>
          </w:p>
        </w:tc>
        <w:tc>
          <w:tcPr>
            <w:tcW w:w="1604" w:type="dxa"/>
            <w:tcBorders>
              <w:top w:val="single" w:sz="4" w:space="0" w:color="auto"/>
              <w:left w:val="single" w:sz="4" w:space="0" w:color="auto"/>
              <w:bottom w:val="single" w:sz="4" w:space="0" w:color="auto"/>
              <w:right w:val="single" w:sz="4" w:space="0" w:color="auto"/>
            </w:tcBorders>
          </w:tcPr>
          <w:p w14:paraId="2DBAEBF6" w14:textId="77777777" w:rsidR="00627A71" w:rsidRPr="009166FC" w:rsidRDefault="00627A71" w:rsidP="00627A71">
            <w:pPr>
              <w:ind w:leftChars="0" w:left="2" w:hanging="2"/>
              <w:jc w:val="center"/>
              <w:rPr>
                <w:sz w:val="24"/>
                <w:szCs w:val="24"/>
              </w:rPr>
            </w:pPr>
          </w:p>
        </w:tc>
        <w:tc>
          <w:tcPr>
            <w:tcW w:w="811" w:type="dxa"/>
            <w:tcBorders>
              <w:top w:val="single" w:sz="4" w:space="0" w:color="auto"/>
              <w:left w:val="single" w:sz="4" w:space="0" w:color="auto"/>
              <w:bottom w:val="single" w:sz="4" w:space="0" w:color="auto"/>
              <w:right w:val="single" w:sz="4" w:space="0" w:color="auto"/>
            </w:tcBorders>
          </w:tcPr>
          <w:p w14:paraId="76FB08A4" w14:textId="77777777" w:rsidR="00627A71" w:rsidRPr="009166FC" w:rsidRDefault="00627A71" w:rsidP="00627A71">
            <w:pPr>
              <w:ind w:leftChars="0" w:left="2" w:hanging="2"/>
              <w:jc w:val="center"/>
              <w:rPr>
                <w:sz w:val="24"/>
                <w:szCs w:val="24"/>
              </w:rPr>
            </w:pPr>
          </w:p>
        </w:tc>
      </w:tr>
      <w:tr w:rsidR="00627A71" w:rsidRPr="009166FC" w14:paraId="3596BF6E" w14:textId="77777777" w:rsidTr="008C09CF">
        <w:trPr>
          <w:trHeight w:val="313"/>
        </w:trPr>
        <w:tc>
          <w:tcPr>
            <w:tcW w:w="888" w:type="dxa"/>
            <w:tcBorders>
              <w:top w:val="single" w:sz="4" w:space="0" w:color="auto"/>
              <w:left w:val="single" w:sz="4" w:space="0" w:color="auto"/>
              <w:bottom w:val="single" w:sz="4" w:space="0" w:color="auto"/>
              <w:right w:val="single" w:sz="4" w:space="0" w:color="auto"/>
            </w:tcBorders>
            <w:hideMark/>
          </w:tcPr>
          <w:p w14:paraId="43203F5A" w14:textId="77777777" w:rsidR="00627A71" w:rsidRPr="009166FC" w:rsidRDefault="00627A71" w:rsidP="00627A71">
            <w:pPr>
              <w:ind w:leftChars="0" w:left="2" w:hanging="2"/>
              <w:jc w:val="center"/>
              <w:rPr>
                <w:sz w:val="24"/>
                <w:szCs w:val="24"/>
              </w:rPr>
            </w:pPr>
            <w:r w:rsidRPr="009166FC">
              <w:rPr>
                <w:sz w:val="24"/>
                <w:szCs w:val="24"/>
              </w:rPr>
              <w:t>7</w:t>
            </w:r>
          </w:p>
        </w:tc>
        <w:tc>
          <w:tcPr>
            <w:tcW w:w="1819" w:type="dxa"/>
            <w:vMerge/>
            <w:tcBorders>
              <w:left w:val="single" w:sz="4" w:space="0" w:color="auto"/>
              <w:right w:val="single" w:sz="4" w:space="0" w:color="auto"/>
            </w:tcBorders>
          </w:tcPr>
          <w:p w14:paraId="472B3DCE" w14:textId="77777777" w:rsidR="00627A71" w:rsidRPr="009166FC" w:rsidRDefault="00627A71" w:rsidP="00627A71">
            <w:pPr>
              <w:ind w:leftChars="0" w:left="2" w:hanging="2"/>
              <w:rPr>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14:paraId="60EEE711" w14:textId="77777777" w:rsidR="00627A71" w:rsidRPr="009166FC" w:rsidRDefault="00627A71" w:rsidP="00627A71">
            <w:pPr>
              <w:ind w:leftChars="0" w:left="2" w:hanging="2"/>
              <w:rPr>
                <w:sz w:val="24"/>
                <w:szCs w:val="24"/>
              </w:rPr>
            </w:pPr>
            <w:r w:rsidRPr="009166FC">
              <w:rPr>
                <w:sz w:val="24"/>
                <w:szCs w:val="24"/>
              </w:rPr>
              <w:t>Đọc nhạc</w:t>
            </w:r>
          </w:p>
          <w:p w14:paraId="48237235" w14:textId="77777777" w:rsidR="00627A71" w:rsidRPr="009166FC" w:rsidRDefault="00627A71" w:rsidP="00627A71">
            <w:pPr>
              <w:ind w:leftChars="0" w:left="2" w:hanging="2"/>
              <w:rPr>
                <w:sz w:val="24"/>
                <w:szCs w:val="24"/>
              </w:rPr>
            </w:pPr>
            <w:r w:rsidRPr="009166FC">
              <w:rPr>
                <w:sz w:val="24"/>
                <w:szCs w:val="24"/>
              </w:rPr>
              <w:t>Vận dụng - Sáng tạo: Phân biệt âm thanh cao - thấp</w:t>
            </w:r>
          </w:p>
        </w:tc>
        <w:tc>
          <w:tcPr>
            <w:tcW w:w="696" w:type="dxa"/>
            <w:tcBorders>
              <w:top w:val="single" w:sz="4" w:space="0" w:color="auto"/>
              <w:left w:val="single" w:sz="4" w:space="0" w:color="auto"/>
              <w:bottom w:val="single" w:sz="4" w:space="0" w:color="auto"/>
              <w:right w:val="single" w:sz="4" w:space="0" w:color="auto"/>
            </w:tcBorders>
            <w:hideMark/>
          </w:tcPr>
          <w:p w14:paraId="12E13ED6" w14:textId="77777777" w:rsidR="00627A71" w:rsidRPr="009166FC" w:rsidRDefault="00627A71" w:rsidP="00627A71">
            <w:pPr>
              <w:ind w:leftChars="0" w:left="2" w:hanging="2"/>
              <w:jc w:val="center"/>
              <w:rPr>
                <w:sz w:val="24"/>
                <w:szCs w:val="24"/>
              </w:rPr>
            </w:pPr>
            <w:r w:rsidRPr="009166FC">
              <w:rPr>
                <w:sz w:val="24"/>
                <w:szCs w:val="24"/>
              </w:rPr>
              <w:t>7</w:t>
            </w:r>
          </w:p>
        </w:tc>
        <w:tc>
          <w:tcPr>
            <w:tcW w:w="1604" w:type="dxa"/>
            <w:tcBorders>
              <w:top w:val="single" w:sz="4" w:space="0" w:color="auto"/>
              <w:left w:val="single" w:sz="4" w:space="0" w:color="auto"/>
              <w:bottom w:val="single" w:sz="4" w:space="0" w:color="auto"/>
              <w:right w:val="single" w:sz="4" w:space="0" w:color="auto"/>
            </w:tcBorders>
          </w:tcPr>
          <w:p w14:paraId="66345A94" w14:textId="77777777" w:rsidR="00627A71" w:rsidRPr="009166FC" w:rsidRDefault="00627A71" w:rsidP="00627A71">
            <w:pPr>
              <w:ind w:leftChars="0" w:left="2" w:hanging="2"/>
              <w:jc w:val="center"/>
              <w:rPr>
                <w:sz w:val="24"/>
                <w:szCs w:val="24"/>
              </w:rPr>
            </w:pPr>
          </w:p>
        </w:tc>
        <w:tc>
          <w:tcPr>
            <w:tcW w:w="811" w:type="dxa"/>
            <w:tcBorders>
              <w:top w:val="single" w:sz="4" w:space="0" w:color="auto"/>
              <w:left w:val="single" w:sz="4" w:space="0" w:color="auto"/>
              <w:bottom w:val="single" w:sz="4" w:space="0" w:color="auto"/>
              <w:right w:val="single" w:sz="4" w:space="0" w:color="auto"/>
            </w:tcBorders>
          </w:tcPr>
          <w:p w14:paraId="0183BA82" w14:textId="77777777" w:rsidR="00627A71" w:rsidRPr="009166FC" w:rsidRDefault="00627A71" w:rsidP="00627A71">
            <w:pPr>
              <w:ind w:leftChars="0" w:left="2" w:hanging="2"/>
              <w:jc w:val="center"/>
              <w:rPr>
                <w:sz w:val="24"/>
                <w:szCs w:val="24"/>
              </w:rPr>
            </w:pPr>
          </w:p>
        </w:tc>
      </w:tr>
      <w:tr w:rsidR="00627A71" w:rsidRPr="009166FC" w14:paraId="58AD6D58" w14:textId="77777777" w:rsidTr="008C09CF">
        <w:trPr>
          <w:trHeight w:val="325"/>
        </w:trPr>
        <w:tc>
          <w:tcPr>
            <w:tcW w:w="888" w:type="dxa"/>
            <w:tcBorders>
              <w:top w:val="single" w:sz="4" w:space="0" w:color="auto"/>
              <w:left w:val="single" w:sz="4" w:space="0" w:color="auto"/>
              <w:bottom w:val="single" w:sz="4" w:space="0" w:color="auto"/>
              <w:right w:val="single" w:sz="4" w:space="0" w:color="auto"/>
            </w:tcBorders>
            <w:hideMark/>
          </w:tcPr>
          <w:p w14:paraId="733AAD42" w14:textId="77777777" w:rsidR="00627A71" w:rsidRPr="009166FC" w:rsidRDefault="00627A71" w:rsidP="00627A71">
            <w:pPr>
              <w:ind w:leftChars="0" w:left="2" w:hanging="2"/>
              <w:jc w:val="center"/>
              <w:rPr>
                <w:sz w:val="24"/>
                <w:szCs w:val="24"/>
              </w:rPr>
            </w:pPr>
            <w:r w:rsidRPr="009166FC">
              <w:rPr>
                <w:sz w:val="24"/>
                <w:szCs w:val="24"/>
              </w:rPr>
              <w:t>8</w:t>
            </w:r>
          </w:p>
        </w:tc>
        <w:tc>
          <w:tcPr>
            <w:tcW w:w="1819" w:type="dxa"/>
            <w:vMerge/>
            <w:tcBorders>
              <w:left w:val="single" w:sz="4" w:space="0" w:color="auto"/>
              <w:bottom w:val="single" w:sz="4" w:space="0" w:color="auto"/>
              <w:right w:val="single" w:sz="4" w:space="0" w:color="auto"/>
            </w:tcBorders>
          </w:tcPr>
          <w:p w14:paraId="2D15C187" w14:textId="77777777" w:rsidR="00627A71" w:rsidRPr="009166FC" w:rsidRDefault="00627A71" w:rsidP="00627A71">
            <w:pPr>
              <w:ind w:leftChars="0" w:left="2" w:hanging="2"/>
              <w:rPr>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14:paraId="4FD9E985" w14:textId="1DDFAD44" w:rsidR="00627A71" w:rsidRPr="009166FC" w:rsidRDefault="00627A71" w:rsidP="008C09CF">
            <w:pPr>
              <w:spacing w:line="276" w:lineRule="auto"/>
              <w:ind w:leftChars="0" w:left="2" w:hanging="2"/>
              <w:jc w:val="both"/>
              <w:rPr>
                <w:sz w:val="24"/>
                <w:szCs w:val="24"/>
              </w:rPr>
            </w:pPr>
            <w:r w:rsidRPr="009166FC">
              <w:rPr>
                <w:sz w:val="24"/>
                <w:szCs w:val="24"/>
              </w:rPr>
              <w:t xml:space="preserve">Nhạc </w:t>
            </w:r>
            <w:r w:rsidR="008C09CF">
              <w:rPr>
                <w:sz w:val="24"/>
                <w:szCs w:val="24"/>
              </w:rPr>
              <w:t>cụ</w:t>
            </w:r>
            <w:r w:rsidR="008C09CF">
              <w:rPr>
                <w:sz w:val="24"/>
                <w:szCs w:val="24"/>
                <w:lang w:val="en-US"/>
              </w:rPr>
              <w:t xml:space="preserve">- </w:t>
            </w:r>
            <w:r w:rsidRPr="009166FC">
              <w:rPr>
                <w:sz w:val="24"/>
                <w:szCs w:val="24"/>
              </w:rPr>
              <w:t>Vận dụng - Sáng tạo: Thể hiện nhịp điệu bằng ngôn ngữ</w:t>
            </w:r>
          </w:p>
        </w:tc>
        <w:tc>
          <w:tcPr>
            <w:tcW w:w="696" w:type="dxa"/>
            <w:tcBorders>
              <w:top w:val="single" w:sz="4" w:space="0" w:color="auto"/>
              <w:left w:val="single" w:sz="4" w:space="0" w:color="auto"/>
              <w:bottom w:val="single" w:sz="4" w:space="0" w:color="auto"/>
              <w:right w:val="single" w:sz="4" w:space="0" w:color="auto"/>
            </w:tcBorders>
            <w:hideMark/>
          </w:tcPr>
          <w:p w14:paraId="75E07326" w14:textId="77777777" w:rsidR="00627A71" w:rsidRPr="009166FC" w:rsidRDefault="00627A71" w:rsidP="00627A71">
            <w:pPr>
              <w:ind w:leftChars="0" w:left="2" w:hanging="2"/>
              <w:jc w:val="center"/>
              <w:rPr>
                <w:sz w:val="24"/>
                <w:szCs w:val="24"/>
              </w:rPr>
            </w:pPr>
            <w:r w:rsidRPr="009166FC">
              <w:rPr>
                <w:sz w:val="24"/>
                <w:szCs w:val="24"/>
              </w:rPr>
              <w:t>8</w:t>
            </w:r>
          </w:p>
        </w:tc>
        <w:tc>
          <w:tcPr>
            <w:tcW w:w="1604" w:type="dxa"/>
            <w:tcBorders>
              <w:top w:val="single" w:sz="4" w:space="0" w:color="auto"/>
              <w:left w:val="single" w:sz="4" w:space="0" w:color="auto"/>
              <w:bottom w:val="single" w:sz="4" w:space="0" w:color="auto"/>
              <w:right w:val="single" w:sz="4" w:space="0" w:color="auto"/>
            </w:tcBorders>
          </w:tcPr>
          <w:p w14:paraId="3EAE5EDC" w14:textId="77777777" w:rsidR="00627A71" w:rsidRPr="009166FC" w:rsidRDefault="00627A71" w:rsidP="00627A71">
            <w:pPr>
              <w:ind w:leftChars="0" w:left="2" w:hanging="2"/>
              <w:jc w:val="center"/>
              <w:rPr>
                <w:sz w:val="24"/>
                <w:szCs w:val="24"/>
              </w:rPr>
            </w:pPr>
          </w:p>
        </w:tc>
        <w:tc>
          <w:tcPr>
            <w:tcW w:w="811" w:type="dxa"/>
            <w:tcBorders>
              <w:top w:val="single" w:sz="4" w:space="0" w:color="auto"/>
              <w:left w:val="single" w:sz="4" w:space="0" w:color="auto"/>
              <w:bottom w:val="single" w:sz="4" w:space="0" w:color="auto"/>
              <w:right w:val="single" w:sz="4" w:space="0" w:color="auto"/>
            </w:tcBorders>
          </w:tcPr>
          <w:p w14:paraId="4279E0AF" w14:textId="77777777" w:rsidR="00627A71" w:rsidRPr="009166FC" w:rsidRDefault="00627A71" w:rsidP="00627A71">
            <w:pPr>
              <w:ind w:leftChars="0" w:left="2" w:hanging="2"/>
              <w:jc w:val="center"/>
              <w:rPr>
                <w:sz w:val="24"/>
                <w:szCs w:val="24"/>
              </w:rPr>
            </w:pPr>
          </w:p>
        </w:tc>
      </w:tr>
      <w:tr w:rsidR="00627A71" w:rsidRPr="009166FC" w14:paraId="63FA0249" w14:textId="77777777" w:rsidTr="008C09CF">
        <w:trPr>
          <w:trHeight w:val="325"/>
        </w:trPr>
        <w:tc>
          <w:tcPr>
            <w:tcW w:w="888" w:type="dxa"/>
            <w:tcBorders>
              <w:top w:val="single" w:sz="4" w:space="0" w:color="auto"/>
              <w:left w:val="single" w:sz="4" w:space="0" w:color="auto"/>
              <w:bottom w:val="single" w:sz="4" w:space="0" w:color="auto"/>
              <w:right w:val="single" w:sz="4" w:space="0" w:color="auto"/>
            </w:tcBorders>
            <w:hideMark/>
          </w:tcPr>
          <w:p w14:paraId="1048A5A9" w14:textId="77777777" w:rsidR="00627A71" w:rsidRPr="009166FC" w:rsidRDefault="00627A71" w:rsidP="00627A71">
            <w:pPr>
              <w:ind w:leftChars="0" w:left="2" w:hanging="2"/>
              <w:jc w:val="center"/>
              <w:rPr>
                <w:sz w:val="24"/>
                <w:szCs w:val="24"/>
              </w:rPr>
            </w:pPr>
            <w:r w:rsidRPr="009166FC">
              <w:rPr>
                <w:sz w:val="24"/>
                <w:szCs w:val="24"/>
              </w:rPr>
              <w:t>9</w:t>
            </w:r>
          </w:p>
        </w:tc>
        <w:tc>
          <w:tcPr>
            <w:tcW w:w="1819" w:type="dxa"/>
            <w:vMerge w:val="restart"/>
            <w:tcBorders>
              <w:top w:val="single" w:sz="4" w:space="0" w:color="auto"/>
              <w:left w:val="single" w:sz="4" w:space="0" w:color="auto"/>
              <w:right w:val="single" w:sz="4" w:space="0" w:color="auto"/>
            </w:tcBorders>
          </w:tcPr>
          <w:p w14:paraId="4E07EBF5" w14:textId="77777777" w:rsidR="00627A71" w:rsidRDefault="00627A71" w:rsidP="00627A71">
            <w:pPr>
              <w:spacing w:line="276" w:lineRule="auto"/>
              <w:ind w:leftChars="0" w:left="2" w:hanging="2"/>
              <w:jc w:val="both"/>
              <w:rPr>
                <w:b/>
                <w:sz w:val="24"/>
                <w:szCs w:val="24"/>
              </w:rPr>
            </w:pPr>
          </w:p>
          <w:p w14:paraId="20F3EC40" w14:textId="77777777" w:rsidR="00627A71" w:rsidRDefault="00627A71" w:rsidP="00627A71">
            <w:pPr>
              <w:spacing w:line="276" w:lineRule="auto"/>
              <w:ind w:leftChars="0" w:left="2" w:hanging="2"/>
              <w:jc w:val="both"/>
              <w:rPr>
                <w:b/>
                <w:sz w:val="24"/>
                <w:szCs w:val="24"/>
              </w:rPr>
            </w:pPr>
          </w:p>
          <w:p w14:paraId="48BB0959" w14:textId="77777777" w:rsidR="00627A71" w:rsidRDefault="00627A71" w:rsidP="00627A71">
            <w:pPr>
              <w:spacing w:line="276" w:lineRule="auto"/>
              <w:ind w:leftChars="0" w:left="2" w:hanging="2"/>
              <w:jc w:val="both"/>
              <w:rPr>
                <w:b/>
                <w:sz w:val="24"/>
                <w:szCs w:val="24"/>
              </w:rPr>
            </w:pPr>
          </w:p>
          <w:p w14:paraId="4A627AB7" w14:textId="77777777" w:rsidR="00627A71" w:rsidRDefault="00627A71" w:rsidP="00627A71">
            <w:pPr>
              <w:spacing w:line="276" w:lineRule="auto"/>
              <w:ind w:leftChars="0" w:left="2" w:hanging="2"/>
              <w:jc w:val="both"/>
              <w:rPr>
                <w:b/>
                <w:sz w:val="24"/>
                <w:szCs w:val="24"/>
              </w:rPr>
            </w:pPr>
          </w:p>
          <w:p w14:paraId="3F0AA116" w14:textId="77777777" w:rsidR="00627A71" w:rsidRDefault="00627A71" w:rsidP="00627A71">
            <w:pPr>
              <w:spacing w:line="276" w:lineRule="auto"/>
              <w:ind w:leftChars="0" w:left="2" w:hanging="2"/>
              <w:jc w:val="both"/>
              <w:rPr>
                <w:b/>
                <w:sz w:val="24"/>
                <w:szCs w:val="24"/>
              </w:rPr>
            </w:pPr>
          </w:p>
          <w:p w14:paraId="15D2A455" w14:textId="77777777" w:rsidR="00627A71" w:rsidRPr="009166FC" w:rsidRDefault="00627A71" w:rsidP="00627A71">
            <w:pPr>
              <w:spacing w:line="276" w:lineRule="auto"/>
              <w:ind w:leftChars="0" w:left="2" w:hanging="2"/>
              <w:jc w:val="both"/>
              <w:rPr>
                <w:b/>
                <w:sz w:val="24"/>
                <w:szCs w:val="24"/>
              </w:rPr>
            </w:pPr>
            <w:r w:rsidRPr="009166FC">
              <w:rPr>
                <w:b/>
                <w:sz w:val="24"/>
                <w:szCs w:val="24"/>
              </w:rPr>
              <w:t>Chủ đề 3: Đoàn kết</w:t>
            </w:r>
          </w:p>
          <w:p w14:paraId="4CF71477" w14:textId="77777777" w:rsidR="00627A71" w:rsidRPr="009166FC" w:rsidRDefault="00627A71" w:rsidP="00627A71">
            <w:pPr>
              <w:ind w:leftChars="0" w:left="2" w:hanging="2"/>
              <w:rPr>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14:paraId="3DD8ECED" w14:textId="77777777" w:rsidR="00627A71" w:rsidRPr="009166FC" w:rsidRDefault="00627A71" w:rsidP="00627A71">
            <w:pPr>
              <w:ind w:leftChars="0" w:left="2" w:hanging="2"/>
              <w:rPr>
                <w:sz w:val="24"/>
                <w:szCs w:val="24"/>
              </w:rPr>
            </w:pPr>
            <w:r w:rsidRPr="009166FC">
              <w:rPr>
                <w:sz w:val="24"/>
                <w:szCs w:val="24"/>
              </w:rPr>
              <w:t xml:space="preserve">Hát: </w:t>
            </w:r>
            <w:r w:rsidRPr="009166FC">
              <w:rPr>
                <w:i/>
                <w:sz w:val="24"/>
                <w:szCs w:val="24"/>
              </w:rPr>
              <w:t>Lớp chúng ta đoàn kết</w:t>
            </w:r>
          </w:p>
        </w:tc>
        <w:tc>
          <w:tcPr>
            <w:tcW w:w="696" w:type="dxa"/>
            <w:tcBorders>
              <w:top w:val="single" w:sz="4" w:space="0" w:color="auto"/>
              <w:left w:val="single" w:sz="4" w:space="0" w:color="auto"/>
              <w:bottom w:val="single" w:sz="4" w:space="0" w:color="auto"/>
              <w:right w:val="single" w:sz="4" w:space="0" w:color="auto"/>
            </w:tcBorders>
            <w:hideMark/>
          </w:tcPr>
          <w:p w14:paraId="460615D1" w14:textId="77777777" w:rsidR="00627A71" w:rsidRPr="009166FC" w:rsidRDefault="00627A71" w:rsidP="00627A71">
            <w:pPr>
              <w:ind w:leftChars="0" w:left="2" w:hanging="2"/>
              <w:jc w:val="center"/>
              <w:rPr>
                <w:sz w:val="24"/>
                <w:szCs w:val="24"/>
              </w:rPr>
            </w:pPr>
            <w:r w:rsidRPr="009166FC">
              <w:rPr>
                <w:sz w:val="24"/>
                <w:szCs w:val="24"/>
              </w:rPr>
              <w:t>9</w:t>
            </w:r>
          </w:p>
        </w:tc>
        <w:tc>
          <w:tcPr>
            <w:tcW w:w="1604" w:type="dxa"/>
            <w:tcBorders>
              <w:top w:val="single" w:sz="4" w:space="0" w:color="auto"/>
              <w:left w:val="single" w:sz="4" w:space="0" w:color="auto"/>
              <w:bottom w:val="single" w:sz="4" w:space="0" w:color="auto"/>
              <w:right w:val="single" w:sz="4" w:space="0" w:color="auto"/>
            </w:tcBorders>
          </w:tcPr>
          <w:p w14:paraId="727FC4F8" w14:textId="77777777" w:rsidR="00627A71" w:rsidRPr="009166FC" w:rsidRDefault="00627A71" w:rsidP="00627A71">
            <w:pPr>
              <w:ind w:leftChars="0" w:left="2" w:hanging="2"/>
              <w:jc w:val="center"/>
              <w:rPr>
                <w:sz w:val="24"/>
                <w:szCs w:val="24"/>
              </w:rPr>
            </w:pPr>
          </w:p>
        </w:tc>
        <w:tc>
          <w:tcPr>
            <w:tcW w:w="811" w:type="dxa"/>
            <w:tcBorders>
              <w:top w:val="single" w:sz="4" w:space="0" w:color="auto"/>
              <w:left w:val="single" w:sz="4" w:space="0" w:color="auto"/>
              <w:bottom w:val="single" w:sz="4" w:space="0" w:color="auto"/>
              <w:right w:val="single" w:sz="4" w:space="0" w:color="auto"/>
            </w:tcBorders>
          </w:tcPr>
          <w:p w14:paraId="2AB45A54" w14:textId="77777777" w:rsidR="00627A71" w:rsidRPr="009166FC" w:rsidRDefault="00627A71" w:rsidP="00627A71">
            <w:pPr>
              <w:ind w:leftChars="0" w:left="2" w:hanging="2"/>
              <w:jc w:val="center"/>
              <w:rPr>
                <w:sz w:val="24"/>
                <w:szCs w:val="24"/>
              </w:rPr>
            </w:pPr>
          </w:p>
        </w:tc>
      </w:tr>
      <w:tr w:rsidR="00627A71" w:rsidRPr="009166FC" w14:paraId="16A9F630" w14:textId="77777777" w:rsidTr="008C09CF">
        <w:trPr>
          <w:trHeight w:val="313"/>
        </w:trPr>
        <w:tc>
          <w:tcPr>
            <w:tcW w:w="888" w:type="dxa"/>
            <w:tcBorders>
              <w:top w:val="single" w:sz="4" w:space="0" w:color="auto"/>
              <w:left w:val="single" w:sz="4" w:space="0" w:color="auto"/>
              <w:bottom w:val="single" w:sz="4" w:space="0" w:color="auto"/>
              <w:right w:val="single" w:sz="4" w:space="0" w:color="auto"/>
            </w:tcBorders>
            <w:hideMark/>
          </w:tcPr>
          <w:p w14:paraId="09368616" w14:textId="77777777" w:rsidR="00627A71" w:rsidRPr="009166FC" w:rsidRDefault="00627A71" w:rsidP="00627A71">
            <w:pPr>
              <w:ind w:leftChars="0" w:left="2" w:hanging="2"/>
              <w:jc w:val="center"/>
              <w:rPr>
                <w:sz w:val="24"/>
                <w:szCs w:val="24"/>
              </w:rPr>
            </w:pPr>
            <w:r w:rsidRPr="009166FC">
              <w:rPr>
                <w:sz w:val="24"/>
                <w:szCs w:val="24"/>
              </w:rPr>
              <w:t>10</w:t>
            </w:r>
          </w:p>
        </w:tc>
        <w:tc>
          <w:tcPr>
            <w:tcW w:w="1819" w:type="dxa"/>
            <w:vMerge/>
            <w:tcBorders>
              <w:left w:val="single" w:sz="4" w:space="0" w:color="auto"/>
              <w:right w:val="single" w:sz="4" w:space="0" w:color="auto"/>
            </w:tcBorders>
          </w:tcPr>
          <w:p w14:paraId="0BC2AC1F" w14:textId="77777777" w:rsidR="00627A71" w:rsidRPr="009166FC" w:rsidRDefault="00627A71" w:rsidP="00627A71">
            <w:pPr>
              <w:ind w:leftChars="0" w:left="2" w:hanging="2"/>
              <w:rPr>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14:paraId="4651E898" w14:textId="77777777" w:rsidR="00627A71" w:rsidRPr="009166FC" w:rsidRDefault="00627A71" w:rsidP="00627A71">
            <w:pPr>
              <w:spacing w:line="276" w:lineRule="auto"/>
              <w:ind w:leftChars="0" w:left="2" w:hanging="2"/>
              <w:jc w:val="both"/>
              <w:rPr>
                <w:i/>
                <w:sz w:val="24"/>
                <w:szCs w:val="24"/>
              </w:rPr>
            </w:pPr>
            <w:r w:rsidRPr="009166FC">
              <w:rPr>
                <w:sz w:val="24"/>
                <w:szCs w:val="24"/>
              </w:rPr>
              <w:t xml:space="preserve">Ôn tập bài hát: </w:t>
            </w:r>
            <w:r w:rsidRPr="009166FC">
              <w:rPr>
                <w:i/>
                <w:sz w:val="24"/>
                <w:szCs w:val="24"/>
              </w:rPr>
              <w:t>Lớp chúng ta đoàn kết</w:t>
            </w:r>
          </w:p>
          <w:p w14:paraId="4F54E60F" w14:textId="77777777" w:rsidR="00627A71" w:rsidRPr="009166FC" w:rsidRDefault="00627A71" w:rsidP="00627A71">
            <w:pPr>
              <w:ind w:leftChars="0" w:left="2" w:hanging="2"/>
              <w:rPr>
                <w:sz w:val="24"/>
                <w:szCs w:val="24"/>
              </w:rPr>
            </w:pPr>
            <w:r w:rsidRPr="009166FC">
              <w:rPr>
                <w:sz w:val="24"/>
                <w:szCs w:val="24"/>
              </w:rPr>
              <w:t>Thường thức âm nhạc - Câu chuyện âm nhạc: Thần đồng âm nhạc</w:t>
            </w:r>
          </w:p>
        </w:tc>
        <w:tc>
          <w:tcPr>
            <w:tcW w:w="696" w:type="dxa"/>
            <w:tcBorders>
              <w:top w:val="single" w:sz="4" w:space="0" w:color="auto"/>
              <w:left w:val="single" w:sz="4" w:space="0" w:color="auto"/>
              <w:bottom w:val="single" w:sz="4" w:space="0" w:color="auto"/>
              <w:right w:val="single" w:sz="4" w:space="0" w:color="auto"/>
            </w:tcBorders>
            <w:hideMark/>
          </w:tcPr>
          <w:p w14:paraId="070ABB4C" w14:textId="77777777" w:rsidR="00627A71" w:rsidRPr="009166FC" w:rsidRDefault="00627A71" w:rsidP="00627A71">
            <w:pPr>
              <w:ind w:leftChars="0" w:left="2" w:hanging="2"/>
              <w:jc w:val="center"/>
              <w:rPr>
                <w:sz w:val="24"/>
                <w:szCs w:val="24"/>
              </w:rPr>
            </w:pPr>
            <w:r w:rsidRPr="009166FC">
              <w:rPr>
                <w:sz w:val="24"/>
                <w:szCs w:val="24"/>
              </w:rPr>
              <w:t>10</w:t>
            </w:r>
          </w:p>
        </w:tc>
        <w:tc>
          <w:tcPr>
            <w:tcW w:w="1604" w:type="dxa"/>
            <w:tcBorders>
              <w:top w:val="single" w:sz="4" w:space="0" w:color="auto"/>
              <w:left w:val="single" w:sz="4" w:space="0" w:color="auto"/>
              <w:bottom w:val="single" w:sz="4" w:space="0" w:color="auto"/>
              <w:right w:val="single" w:sz="4" w:space="0" w:color="auto"/>
            </w:tcBorders>
          </w:tcPr>
          <w:p w14:paraId="41C01106" w14:textId="77777777" w:rsidR="00627A71" w:rsidRPr="009166FC" w:rsidRDefault="00627A71" w:rsidP="00627A71">
            <w:pPr>
              <w:ind w:leftChars="0" w:left="2" w:hanging="2"/>
              <w:jc w:val="center"/>
              <w:rPr>
                <w:sz w:val="24"/>
                <w:szCs w:val="24"/>
              </w:rPr>
            </w:pPr>
          </w:p>
        </w:tc>
        <w:tc>
          <w:tcPr>
            <w:tcW w:w="811" w:type="dxa"/>
            <w:tcBorders>
              <w:top w:val="single" w:sz="4" w:space="0" w:color="auto"/>
              <w:left w:val="single" w:sz="4" w:space="0" w:color="auto"/>
              <w:bottom w:val="single" w:sz="4" w:space="0" w:color="auto"/>
              <w:right w:val="single" w:sz="4" w:space="0" w:color="auto"/>
            </w:tcBorders>
          </w:tcPr>
          <w:p w14:paraId="0059F8C9" w14:textId="77777777" w:rsidR="00627A71" w:rsidRPr="009166FC" w:rsidRDefault="00627A71" w:rsidP="00627A71">
            <w:pPr>
              <w:ind w:leftChars="0" w:left="2" w:hanging="2"/>
              <w:jc w:val="center"/>
              <w:rPr>
                <w:sz w:val="24"/>
                <w:szCs w:val="24"/>
              </w:rPr>
            </w:pPr>
          </w:p>
        </w:tc>
      </w:tr>
      <w:tr w:rsidR="00627A71" w:rsidRPr="009166FC" w14:paraId="3EF89237" w14:textId="77777777" w:rsidTr="008C09CF">
        <w:trPr>
          <w:trHeight w:val="325"/>
        </w:trPr>
        <w:tc>
          <w:tcPr>
            <w:tcW w:w="888" w:type="dxa"/>
            <w:tcBorders>
              <w:top w:val="single" w:sz="4" w:space="0" w:color="auto"/>
              <w:left w:val="single" w:sz="4" w:space="0" w:color="auto"/>
              <w:bottom w:val="single" w:sz="4" w:space="0" w:color="auto"/>
              <w:right w:val="single" w:sz="4" w:space="0" w:color="auto"/>
            </w:tcBorders>
            <w:hideMark/>
          </w:tcPr>
          <w:p w14:paraId="115647A3" w14:textId="77777777" w:rsidR="00627A71" w:rsidRPr="009166FC" w:rsidRDefault="00627A71" w:rsidP="00627A71">
            <w:pPr>
              <w:ind w:leftChars="0" w:left="2" w:hanging="2"/>
              <w:jc w:val="center"/>
              <w:rPr>
                <w:sz w:val="24"/>
                <w:szCs w:val="24"/>
              </w:rPr>
            </w:pPr>
            <w:r w:rsidRPr="009166FC">
              <w:rPr>
                <w:sz w:val="24"/>
                <w:szCs w:val="24"/>
              </w:rPr>
              <w:t>11</w:t>
            </w:r>
          </w:p>
        </w:tc>
        <w:tc>
          <w:tcPr>
            <w:tcW w:w="1819" w:type="dxa"/>
            <w:vMerge/>
            <w:tcBorders>
              <w:left w:val="single" w:sz="4" w:space="0" w:color="auto"/>
              <w:right w:val="single" w:sz="4" w:space="0" w:color="auto"/>
            </w:tcBorders>
          </w:tcPr>
          <w:p w14:paraId="360702E7" w14:textId="77777777" w:rsidR="00627A71" w:rsidRPr="009166FC" w:rsidRDefault="00627A71" w:rsidP="00627A71">
            <w:pPr>
              <w:ind w:leftChars="0" w:left="2" w:hanging="2"/>
              <w:rPr>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14:paraId="460716EA" w14:textId="77777777" w:rsidR="00627A71" w:rsidRPr="009166FC" w:rsidRDefault="00627A71" w:rsidP="00627A71">
            <w:pPr>
              <w:spacing w:line="276" w:lineRule="auto"/>
              <w:ind w:leftChars="0" w:left="2" w:hanging="2"/>
              <w:jc w:val="both"/>
              <w:rPr>
                <w:sz w:val="24"/>
                <w:szCs w:val="24"/>
              </w:rPr>
            </w:pPr>
            <w:r w:rsidRPr="009166FC">
              <w:rPr>
                <w:sz w:val="24"/>
                <w:szCs w:val="24"/>
              </w:rPr>
              <w:t>Vận dụng - Sáng tạo: Vỗ tay với âm thanh to - nhỏ khác nhau</w:t>
            </w:r>
          </w:p>
          <w:p w14:paraId="1906E780" w14:textId="77777777" w:rsidR="00627A71" w:rsidRPr="008C09CF" w:rsidRDefault="00627A71" w:rsidP="00627A71">
            <w:pPr>
              <w:ind w:leftChars="0" w:left="2" w:hanging="2"/>
              <w:rPr>
                <w:spacing w:val="-10"/>
                <w:sz w:val="24"/>
                <w:szCs w:val="24"/>
              </w:rPr>
            </w:pPr>
            <w:r w:rsidRPr="008C09CF">
              <w:rPr>
                <w:spacing w:val="-10"/>
                <w:sz w:val="24"/>
                <w:szCs w:val="24"/>
              </w:rPr>
              <w:t xml:space="preserve">Nghe nhạc: </w:t>
            </w:r>
            <w:r w:rsidRPr="008C09CF">
              <w:rPr>
                <w:i/>
                <w:spacing w:val="-10"/>
                <w:sz w:val="24"/>
                <w:szCs w:val="24"/>
              </w:rPr>
              <w:t>Hành khúc Thổ Nhĩ Kỳ</w:t>
            </w:r>
          </w:p>
        </w:tc>
        <w:tc>
          <w:tcPr>
            <w:tcW w:w="696" w:type="dxa"/>
            <w:tcBorders>
              <w:top w:val="single" w:sz="4" w:space="0" w:color="auto"/>
              <w:left w:val="single" w:sz="4" w:space="0" w:color="auto"/>
              <w:bottom w:val="single" w:sz="4" w:space="0" w:color="auto"/>
              <w:right w:val="single" w:sz="4" w:space="0" w:color="auto"/>
            </w:tcBorders>
            <w:hideMark/>
          </w:tcPr>
          <w:p w14:paraId="38EBE0D5" w14:textId="77777777" w:rsidR="00627A71" w:rsidRPr="009166FC" w:rsidRDefault="00627A71" w:rsidP="00627A71">
            <w:pPr>
              <w:ind w:leftChars="0" w:left="2" w:hanging="2"/>
              <w:jc w:val="center"/>
              <w:rPr>
                <w:sz w:val="24"/>
                <w:szCs w:val="24"/>
              </w:rPr>
            </w:pPr>
            <w:r w:rsidRPr="009166FC">
              <w:rPr>
                <w:sz w:val="24"/>
                <w:szCs w:val="24"/>
              </w:rPr>
              <w:t>11</w:t>
            </w:r>
          </w:p>
        </w:tc>
        <w:tc>
          <w:tcPr>
            <w:tcW w:w="1604" w:type="dxa"/>
            <w:tcBorders>
              <w:top w:val="single" w:sz="4" w:space="0" w:color="auto"/>
              <w:left w:val="single" w:sz="4" w:space="0" w:color="auto"/>
              <w:bottom w:val="single" w:sz="4" w:space="0" w:color="auto"/>
              <w:right w:val="single" w:sz="4" w:space="0" w:color="auto"/>
            </w:tcBorders>
          </w:tcPr>
          <w:p w14:paraId="4C1D2238" w14:textId="77777777" w:rsidR="00627A71" w:rsidRPr="009166FC" w:rsidRDefault="00627A71" w:rsidP="00627A71">
            <w:pPr>
              <w:ind w:leftChars="0" w:left="2" w:hanging="2"/>
              <w:jc w:val="center"/>
              <w:rPr>
                <w:sz w:val="24"/>
                <w:szCs w:val="24"/>
              </w:rPr>
            </w:pPr>
          </w:p>
        </w:tc>
        <w:tc>
          <w:tcPr>
            <w:tcW w:w="811" w:type="dxa"/>
            <w:tcBorders>
              <w:top w:val="single" w:sz="4" w:space="0" w:color="auto"/>
              <w:left w:val="single" w:sz="4" w:space="0" w:color="auto"/>
              <w:bottom w:val="single" w:sz="4" w:space="0" w:color="auto"/>
              <w:right w:val="single" w:sz="4" w:space="0" w:color="auto"/>
            </w:tcBorders>
          </w:tcPr>
          <w:p w14:paraId="14B6AC31" w14:textId="77777777" w:rsidR="00627A71" w:rsidRPr="009166FC" w:rsidRDefault="00627A71" w:rsidP="00627A71">
            <w:pPr>
              <w:ind w:leftChars="0" w:left="2" w:hanging="2"/>
              <w:jc w:val="center"/>
              <w:rPr>
                <w:sz w:val="24"/>
                <w:szCs w:val="24"/>
              </w:rPr>
            </w:pPr>
          </w:p>
        </w:tc>
      </w:tr>
      <w:tr w:rsidR="00627A71" w:rsidRPr="009166FC" w14:paraId="50B98D3E" w14:textId="77777777" w:rsidTr="008C09CF">
        <w:trPr>
          <w:trHeight w:val="325"/>
        </w:trPr>
        <w:tc>
          <w:tcPr>
            <w:tcW w:w="888" w:type="dxa"/>
            <w:tcBorders>
              <w:top w:val="single" w:sz="4" w:space="0" w:color="auto"/>
              <w:left w:val="single" w:sz="4" w:space="0" w:color="auto"/>
              <w:bottom w:val="single" w:sz="4" w:space="0" w:color="auto"/>
              <w:right w:val="single" w:sz="4" w:space="0" w:color="auto"/>
            </w:tcBorders>
            <w:hideMark/>
          </w:tcPr>
          <w:p w14:paraId="610E2D95" w14:textId="77777777" w:rsidR="00627A71" w:rsidRPr="009166FC" w:rsidRDefault="00627A71" w:rsidP="00627A71">
            <w:pPr>
              <w:ind w:leftChars="0" w:left="2" w:hanging="2"/>
              <w:jc w:val="center"/>
              <w:rPr>
                <w:sz w:val="24"/>
                <w:szCs w:val="24"/>
              </w:rPr>
            </w:pPr>
            <w:r w:rsidRPr="009166FC">
              <w:rPr>
                <w:sz w:val="24"/>
                <w:szCs w:val="24"/>
              </w:rPr>
              <w:t>12</w:t>
            </w:r>
          </w:p>
        </w:tc>
        <w:tc>
          <w:tcPr>
            <w:tcW w:w="1819" w:type="dxa"/>
            <w:vMerge/>
            <w:tcBorders>
              <w:left w:val="single" w:sz="4" w:space="0" w:color="auto"/>
              <w:bottom w:val="single" w:sz="4" w:space="0" w:color="auto"/>
              <w:right w:val="single" w:sz="4" w:space="0" w:color="auto"/>
            </w:tcBorders>
          </w:tcPr>
          <w:p w14:paraId="77F792A7" w14:textId="77777777" w:rsidR="00627A71" w:rsidRPr="009166FC" w:rsidRDefault="00627A71" w:rsidP="00627A71">
            <w:pPr>
              <w:ind w:leftChars="0" w:left="2" w:hanging="2"/>
              <w:rPr>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14:paraId="6FC21597" w14:textId="77777777" w:rsidR="00627A71" w:rsidRPr="009166FC" w:rsidRDefault="00627A71" w:rsidP="00627A71">
            <w:pPr>
              <w:spacing w:line="276" w:lineRule="auto"/>
              <w:ind w:leftChars="0" w:left="2" w:hanging="2"/>
              <w:jc w:val="both"/>
              <w:rPr>
                <w:sz w:val="24"/>
                <w:szCs w:val="24"/>
              </w:rPr>
            </w:pPr>
            <w:r w:rsidRPr="009166FC">
              <w:rPr>
                <w:sz w:val="24"/>
                <w:szCs w:val="24"/>
              </w:rPr>
              <w:t>Nhạc cụ</w:t>
            </w:r>
          </w:p>
          <w:p w14:paraId="03C324B1" w14:textId="77777777" w:rsidR="00627A71" w:rsidRPr="009166FC" w:rsidRDefault="00627A71" w:rsidP="00627A71">
            <w:pPr>
              <w:ind w:leftChars="0" w:left="2" w:hanging="2"/>
              <w:rPr>
                <w:sz w:val="24"/>
                <w:szCs w:val="24"/>
              </w:rPr>
            </w:pPr>
            <w:r w:rsidRPr="009166FC">
              <w:rPr>
                <w:sz w:val="24"/>
                <w:szCs w:val="24"/>
              </w:rPr>
              <w:t>Vận dụng - Sáng tạo: Vận động theo tiếng đàn</w:t>
            </w:r>
          </w:p>
        </w:tc>
        <w:tc>
          <w:tcPr>
            <w:tcW w:w="696" w:type="dxa"/>
            <w:tcBorders>
              <w:top w:val="single" w:sz="4" w:space="0" w:color="auto"/>
              <w:left w:val="single" w:sz="4" w:space="0" w:color="auto"/>
              <w:bottom w:val="single" w:sz="4" w:space="0" w:color="auto"/>
              <w:right w:val="single" w:sz="4" w:space="0" w:color="auto"/>
            </w:tcBorders>
            <w:hideMark/>
          </w:tcPr>
          <w:p w14:paraId="70633DE4" w14:textId="77777777" w:rsidR="00627A71" w:rsidRPr="009166FC" w:rsidRDefault="00627A71" w:rsidP="00627A71">
            <w:pPr>
              <w:ind w:leftChars="0" w:left="2" w:hanging="2"/>
              <w:jc w:val="center"/>
              <w:rPr>
                <w:sz w:val="24"/>
                <w:szCs w:val="24"/>
              </w:rPr>
            </w:pPr>
            <w:r w:rsidRPr="009166FC">
              <w:rPr>
                <w:sz w:val="24"/>
                <w:szCs w:val="24"/>
              </w:rPr>
              <w:t>12</w:t>
            </w:r>
          </w:p>
        </w:tc>
        <w:tc>
          <w:tcPr>
            <w:tcW w:w="1604" w:type="dxa"/>
            <w:tcBorders>
              <w:top w:val="single" w:sz="4" w:space="0" w:color="auto"/>
              <w:left w:val="single" w:sz="4" w:space="0" w:color="auto"/>
              <w:bottom w:val="single" w:sz="4" w:space="0" w:color="auto"/>
              <w:right w:val="single" w:sz="4" w:space="0" w:color="auto"/>
            </w:tcBorders>
          </w:tcPr>
          <w:p w14:paraId="2A4A3862" w14:textId="77777777" w:rsidR="00627A71" w:rsidRPr="009166FC" w:rsidRDefault="00627A71" w:rsidP="00627A71">
            <w:pPr>
              <w:ind w:leftChars="0" w:left="2" w:hanging="2"/>
              <w:jc w:val="center"/>
              <w:rPr>
                <w:sz w:val="24"/>
                <w:szCs w:val="24"/>
              </w:rPr>
            </w:pPr>
          </w:p>
        </w:tc>
        <w:tc>
          <w:tcPr>
            <w:tcW w:w="811" w:type="dxa"/>
            <w:tcBorders>
              <w:top w:val="single" w:sz="4" w:space="0" w:color="auto"/>
              <w:left w:val="single" w:sz="4" w:space="0" w:color="auto"/>
              <w:bottom w:val="single" w:sz="4" w:space="0" w:color="auto"/>
              <w:right w:val="single" w:sz="4" w:space="0" w:color="auto"/>
            </w:tcBorders>
          </w:tcPr>
          <w:p w14:paraId="7C61D872" w14:textId="77777777" w:rsidR="00627A71" w:rsidRPr="009166FC" w:rsidRDefault="00627A71" w:rsidP="00627A71">
            <w:pPr>
              <w:ind w:leftChars="0" w:left="2" w:hanging="2"/>
              <w:jc w:val="center"/>
              <w:rPr>
                <w:sz w:val="24"/>
                <w:szCs w:val="24"/>
              </w:rPr>
            </w:pPr>
          </w:p>
        </w:tc>
      </w:tr>
      <w:tr w:rsidR="00627A71" w:rsidRPr="009166FC" w14:paraId="187A2550" w14:textId="77777777" w:rsidTr="008C09CF">
        <w:trPr>
          <w:trHeight w:val="313"/>
        </w:trPr>
        <w:tc>
          <w:tcPr>
            <w:tcW w:w="888" w:type="dxa"/>
            <w:tcBorders>
              <w:top w:val="single" w:sz="4" w:space="0" w:color="auto"/>
              <w:left w:val="single" w:sz="4" w:space="0" w:color="auto"/>
              <w:bottom w:val="single" w:sz="4" w:space="0" w:color="auto"/>
              <w:right w:val="single" w:sz="4" w:space="0" w:color="auto"/>
            </w:tcBorders>
            <w:hideMark/>
          </w:tcPr>
          <w:p w14:paraId="796C58DD" w14:textId="77777777" w:rsidR="00627A71" w:rsidRPr="009166FC" w:rsidRDefault="00627A71" w:rsidP="00627A71">
            <w:pPr>
              <w:ind w:leftChars="0" w:left="2" w:hanging="2"/>
              <w:jc w:val="center"/>
              <w:rPr>
                <w:sz w:val="24"/>
                <w:szCs w:val="24"/>
              </w:rPr>
            </w:pPr>
            <w:r w:rsidRPr="009166FC">
              <w:rPr>
                <w:sz w:val="24"/>
                <w:szCs w:val="24"/>
              </w:rPr>
              <w:t>13</w:t>
            </w:r>
          </w:p>
        </w:tc>
        <w:tc>
          <w:tcPr>
            <w:tcW w:w="1819" w:type="dxa"/>
            <w:vMerge w:val="restart"/>
            <w:tcBorders>
              <w:top w:val="single" w:sz="4" w:space="0" w:color="auto"/>
              <w:left w:val="single" w:sz="4" w:space="0" w:color="auto"/>
              <w:right w:val="single" w:sz="4" w:space="0" w:color="auto"/>
            </w:tcBorders>
          </w:tcPr>
          <w:p w14:paraId="4C9A1237" w14:textId="77777777" w:rsidR="00627A71" w:rsidRDefault="00627A71" w:rsidP="00627A71">
            <w:pPr>
              <w:spacing w:line="276" w:lineRule="auto"/>
              <w:ind w:leftChars="0" w:left="2" w:hanging="2"/>
              <w:jc w:val="both"/>
              <w:rPr>
                <w:b/>
                <w:sz w:val="24"/>
                <w:szCs w:val="24"/>
              </w:rPr>
            </w:pPr>
          </w:p>
          <w:p w14:paraId="4DB9B29A" w14:textId="77777777" w:rsidR="00627A71" w:rsidRDefault="00627A71" w:rsidP="00627A71">
            <w:pPr>
              <w:spacing w:line="276" w:lineRule="auto"/>
              <w:ind w:leftChars="0" w:left="2" w:hanging="2"/>
              <w:jc w:val="both"/>
              <w:rPr>
                <w:b/>
                <w:sz w:val="24"/>
                <w:szCs w:val="24"/>
              </w:rPr>
            </w:pPr>
          </w:p>
          <w:p w14:paraId="6805A9FD" w14:textId="77777777" w:rsidR="00627A71" w:rsidRDefault="00627A71" w:rsidP="00627A71">
            <w:pPr>
              <w:spacing w:line="276" w:lineRule="auto"/>
              <w:ind w:leftChars="0" w:left="2" w:hanging="2"/>
              <w:jc w:val="both"/>
              <w:rPr>
                <w:b/>
                <w:sz w:val="24"/>
                <w:szCs w:val="24"/>
              </w:rPr>
            </w:pPr>
          </w:p>
          <w:p w14:paraId="3C574C44" w14:textId="77777777" w:rsidR="00627A71" w:rsidRDefault="00627A71" w:rsidP="00627A71">
            <w:pPr>
              <w:spacing w:line="276" w:lineRule="auto"/>
              <w:ind w:leftChars="0" w:left="2" w:hanging="2"/>
              <w:jc w:val="both"/>
              <w:rPr>
                <w:b/>
                <w:sz w:val="24"/>
                <w:szCs w:val="24"/>
              </w:rPr>
            </w:pPr>
          </w:p>
          <w:p w14:paraId="7C15A21E" w14:textId="77777777" w:rsidR="00627A71" w:rsidRDefault="00627A71" w:rsidP="00627A71">
            <w:pPr>
              <w:spacing w:line="276" w:lineRule="auto"/>
              <w:ind w:leftChars="0" w:left="2" w:hanging="2"/>
              <w:jc w:val="both"/>
              <w:rPr>
                <w:b/>
                <w:sz w:val="24"/>
                <w:szCs w:val="24"/>
              </w:rPr>
            </w:pPr>
          </w:p>
          <w:p w14:paraId="64F95BCC" w14:textId="77777777" w:rsidR="00627A71" w:rsidRDefault="00627A71" w:rsidP="00627A71">
            <w:pPr>
              <w:spacing w:line="276" w:lineRule="auto"/>
              <w:ind w:leftChars="0" w:left="2" w:hanging="2"/>
              <w:jc w:val="both"/>
              <w:rPr>
                <w:b/>
                <w:sz w:val="24"/>
                <w:szCs w:val="24"/>
              </w:rPr>
            </w:pPr>
          </w:p>
          <w:p w14:paraId="4D438789" w14:textId="77777777" w:rsidR="00627A71" w:rsidRDefault="00627A71" w:rsidP="00627A71">
            <w:pPr>
              <w:spacing w:line="276" w:lineRule="auto"/>
              <w:ind w:leftChars="0" w:left="2" w:hanging="2"/>
              <w:jc w:val="both"/>
              <w:rPr>
                <w:b/>
                <w:sz w:val="24"/>
                <w:szCs w:val="24"/>
              </w:rPr>
            </w:pPr>
          </w:p>
          <w:p w14:paraId="32B37839" w14:textId="77777777" w:rsidR="00627A71" w:rsidRPr="009166FC" w:rsidRDefault="00627A71" w:rsidP="00627A71">
            <w:pPr>
              <w:spacing w:line="276" w:lineRule="auto"/>
              <w:ind w:leftChars="0" w:left="2" w:hanging="2"/>
              <w:jc w:val="both"/>
              <w:rPr>
                <w:b/>
                <w:sz w:val="24"/>
                <w:szCs w:val="24"/>
              </w:rPr>
            </w:pPr>
            <w:r w:rsidRPr="009166FC">
              <w:rPr>
                <w:b/>
                <w:sz w:val="24"/>
                <w:szCs w:val="24"/>
              </w:rPr>
              <w:t>Chủ đề 4: Mùa xuân</w:t>
            </w:r>
          </w:p>
          <w:p w14:paraId="2A17FA4D" w14:textId="77777777" w:rsidR="00627A71" w:rsidRPr="009166FC" w:rsidRDefault="00627A71" w:rsidP="00627A71">
            <w:pPr>
              <w:ind w:leftChars="0" w:left="2" w:hanging="2"/>
              <w:rPr>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14:paraId="74EA1C68" w14:textId="77777777" w:rsidR="00627A71" w:rsidRPr="009166FC" w:rsidRDefault="00627A71" w:rsidP="00627A71">
            <w:pPr>
              <w:ind w:leftChars="0" w:left="2" w:hanging="2"/>
              <w:rPr>
                <w:sz w:val="24"/>
                <w:szCs w:val="24"/>
              </w:rPr>
            </w:pPr>
            <w:r w:rsidRPr="009166FC">
              <w:rPr>
                <w:sz w:val="24"/>
                <w:szCs w:val="24"/>
              </w:rPr>
              <w:t xml:space="preserve">Hát: </w:t>
            </w:r>
            <w:r w:rsidRPr="009166FC">
              <w:rPr>
                <w:i/>
                <w:sz w:val="24"/>
                <w:szCs w:val="24"/>
              </w:rPr>
              <w:t>Mùa xuân tươi xanh</w:t>
            </w:r>
          </w:p>
        </w:tc>
        <w:tc>
          <w:tcPr>
            <w:tcW w:w="696" w:type="dxa"/>
            <w:tcBorders>
              <w:top w:val="single" w:sz="4" w:space="0" w:color="auto"/>
              <w:left w:val="single" w:sz="4" w:space="0" w:color="auto"/>
              <w:bottom w:val="single" w:sz="4" w:space="0" w:color="auto"/>
              <w:right w:val="single" w:sz="4" w:space="0" w:color="auto"/>
            </w:tcBorders>
            <w:hideMark/>
          </w:tcPr>
          <w:p w14:paraId="5450CA13" w14:textId="77777777" w:rsidR="00627A71" w:rsidRPr="009166FC" w:rsidRDefault="00627A71" w:rsidP="00627A71">
            <w:pPr>
              <w:ind w:leftChars="0" w:left="2" w:hanging="2"/>
              <w:jc w:val="center"/>
              <w:rPr>
                <w:sz w:val="24"/>
                <w:szCs w:val="24"/>
              </w:rPr>
            </w:pPr>
            <w:r w:rsidRPr="009166FC">
              <w:rPr>
                <w:sz w:val="24"/>
                <w:szCs w:val="24"/>
              </w:rPr>
              <w:t>13</w:t>
            </w:r>
          </w:p>
        </w:tc>
        <w:tc>
          <w:tcPr>
            <w:tcW w:w="1604" w:type="dxa"/>
            <w:tcBorders>
              <w:top w:val="single" w:sz="4" w:space="0" w:color="auto"/>
              <w:left w:val="single" w:sz="4" w:space="0" w:color="auto"/>
              <w:bottom w:val="single" w:sz="4" w:space="0" w:color="auto"/>
              <w:right w:val="single" w:sz="4" w:space="0" w:color="auto"/>
            </w:tcBorders>
          </w:tcPr>
          <w:p w14:paraId="3A652454" w14:textId="77777777" w:rsidR="00627A71" w:rsidRPr="009166FC" w:rsidRDefault="00627A71" w:rsidP="00627A71">
            <w:pPr>
              <w:ind w:leftChars="0" w:left="2" w:hanging="2"/>
              <w:jc w:val="center"/>
              <w:rPr>
                <w:sz w:val="24"/>
                <w:szCs w:val="24"/>
              </w:rPr>
            </w:pPr>
          </w:p>
        </w:tc>
        <w:tc>
          <w:tcPr>
            <w:tcW w:w="811" w:type="dxa"/>
            <w:tcBorders>
              <w:top w:val="single" w:sz="4" w:space="0" w:color="auto"/>
              <w:left w:val="single" w:sz="4" w:space="0" w:color="auto"/>
              <w:bottom w:val="single" w:sz="4" w:space="0" w:color="auto"/>
              <w:right w:val="single" w:sz="4" w:space="0" w:color="auto"/>
            </w:tcBorders>
          </w:tcPr>
          <w:p w14:paraId="552F73CB" w14:textId="77777777" w:rsidR="00627A71" w:rsidRPr="009166FC" w:rsidRDefault="00627A71" w:rsidP="00627A71">
            <w:pPr>
              <w:ind w:leftChars="0" w:left="2" w:hanging="2"/>
              <w:jc w:val="center"/>
              <w:rPr>
                <w:sz w:val="24"/>
                <w:szCs w:val="24"/>
              </w:rPr>
            </w:pPr>
          </w:p>
        </w:tc>
      </w:tr>
      <w:tr w:rsidR="00627A71" w:rsidRPr="009166FC" w14:paraId="3F517832" w14:textId="77777777" w:rsidTr="008C09CF">
        <w:trPr>
          <w:trHeight w:val="325"/>
        </w:trPr>
        <w:tc>
          <w:tcPr>
            <w:tcW w:w="888" w:type="dxa"/>
            <w:tcBorders>
              <w:top w:val="single" w:sz="4" w:space="0" w:color="auto"/>
              <w:left w:val="single" w:sz="4" w:space="0" w:color="auto"/>
              <w:bottom w:val="single" w:sz="4" w:space="0" w:color="auto"/>
              <w:right w:val="single" w:sz="4" w:space="0" w:color="auto"/>
            </w:tcBorders>
            <w:hideMark/>
          </w:tcPr>
          <w:p w14:paraId="20F63D7D" w14:textId="77777777" w:rsidR="00627A71" w:rsidRPr="009166FC" w:rsidRDefault="00627A71" w:rsidP="00627A71">
            <w:pPr>
              <w:ind w:leftChars="0" w:left="2" w:hanging="2"/>
              <w:jc w:val="center"/>
              <w:rPr>
                <w:sz w:val="24"/>
                <w:szCs w:val="24"/>
              </w:rPr>
            </w:pPr>
            <w:r w:rsidRPr="009166FC">
              <w:rPr>
                <w:sz w:val="24"/>
                <w:szCs w:val="24"/>
              </w:rPr>
              <w:t>14</w:t>
            </w:r>
          </w:p>
        </w:tc>
        <w:tc>
          <w:tcPr>
            <w:tcW w:w="1819" w:type="dxa"/>
            <w:vMerge/>
            <w:tcBorders>
              <w:left w:val="single" w:sz="4" w:space="0" w:color="auto"/>
              <w:right w:val="single" w:sz="4" w:space="0" w:color="auto"/>
            </w:tcBorders>
          </w:tcPr>
          <w:p w14:paraId="21A1AC91" w14:textId="77777777" w:rsidR="00627A71" w:rsidRPr="009166FC" w:rsidRDefault="00627A71" w:rsidP="00627A71">
            <w:pPr>
              <w:ind w:leftChars="0" w:left="2" w:hanging="2"/>
              <w:rPr>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14:paraId="52660D71" w14:textId="77777777" w:rsidR="00627A71" w:rsidRPr="009166FC" w:rsidRDefault="00627A71" w:rsidP="00627A71">
            <w:pPr>
              <w:ind w:leftChars="0" w:left="2" w:hanging="2"/>
              <w:rPr>
                <w:sz w:val="24"/>
                <w:szCs w:val="24"/>
                <w:lang w:bidi="ar"/>
              </w:rPr>
            </w:pPr>
            <w:r w:rsidRPr="009166FC">
              <w:rPr>
                <w:sz w:val="24"/>
                <w:szCs w:val="24"/>
                <w:lang w:bidi="ar"/>
              </w:rPr>
              <w:t>Ôn tập bài hát: Mùa xuân tươi xanh</w:t>
            </w:r>
          </w:p>
          <w:p w14:paraId="301E8EEE" w14:textId="77777777" w:rsidR="00627A71" w:rsidRPr="009166FC" w:rsidRDefault="00627A71" w:rsidP="00627A71">
            <w:pPr>
              <w:ind w:leftChars="0" w:left="2" w:hanging="2"/>
              <w:rPr>
                <w:sz w:val="24"/>
                <w:szCs w:val="24"/>
                <w:lang w:bidi="ar"/>
              </w:rPr>
            </w:pPr>
            <w:r w:rsidRPr="009166FC">
              <w:rPr>
                <w:sz w:val="24"/>
                <w:szCs w:val="24"/>
                <w:lang w:bidi="ar"/>
              </w:rPr>
              <w:t>Vận dụng - Sáng tạo- Vỗ tay theo cặp đệm cho bài hát: Mùa xuân tươi xanh</w:t>
            </w:r>
          </w:p>
        </w:tc>
        <w:tc>
          <w:tcPr>
            <w:tcW w:w="696" w:type="dxa"/>
            <w:tcBorders>
              <w:top w:val="single" w:sz="4" w:space="0" w:color="auto"/>
              <w:left w:val="single" w:sz="4" w:space="0" w:color="auto"/>
              <w:bottom w:val="single" w:sz="4" w:space="0" w:color="auto"/>
              <w:right w:val="single" w:sz="4" w:space="0" w:color="auto"/>
            </w:tcBorders>
            <w:hideMark/>
          </w:tcPr>
          <w:p w14:paraId="1F5E0300" w14:textId="77777777" w:rsidR="00627A71" w:rsidRPr="009166FC" w:rsidRDefault="00627A71" w:rsidP="00627A71">
            <w:pPr>
              <w:ind w:leftChars="0" w:left="2" w:hanging="2"/>
              <w:jc w:val="center"/>
              <w:rPr>
                <w:sz w:val="24"/>
                <w:szCs w:val="24"/>
              </w:rPr>
            </w:pPr>
            <w:r w:rsidRPr="009166FC">
              <w:rPr>
                <w:sz w:val="24"/>
                <w:szCs w:val="24"/>
              </w:rPr>
              <w:t>14</w:t>
            </w:r>
          </w:p>
        </w:tc>
        <w:tc>
          <w:tcPr>
            <w:tcW w:w="1604" w:type="dxa"/>
            <w:tcBorders>
              <w:top w:val="single" w:sz="4" w:space="0" w:color="auto"/>
              <w:left w:val="single" w:sz="4" w:space="0" w:color="auto"/>
              <w:bottom w:val="single" w:sz="4" w:space="0" w:color="auto"/>
              <w:right w:val="single" w:sz="4" w:space="0" w:color="auto"/>
            </w:tcBorders>
          </w:tcPr>
          <w:p w14:paraId="74A5D5DD" w14:textId="77777777" w:rsidR="00627A71" w:rsidRPr="009166FC" w:rsidRDefault="00627A71" w:rsidP="00627A71">
            <w:pPr>
              <w:ind w:leftChars="0" w:left="2" w:hanging="2"/>
              <w:jc w:val="center"/>
              <w:rPr>
                <w:sz w:val="24"/>
                <w:szCs w:val="24"/>
              </w:rPr>
            </w:pPr>
          </w:p>
        </w:tc>
        <w:tc>
          <w:tcPr>
            <w:tcW w:w="811" w:type="dxa"/>
            <w:tcBorders>
              <w:top w:val="single" w:sz="4" w:space="0" w:color="auto"/>
              <w:left w:val="single" w:sz="4" w:space="0" w:color="auto"/>
              <w:bottom w:val="single" w:sz="4" w:space="0" w:color="auto"/>
              <w:right w:val="single" w:sz="4" w:space="0" w:color="auto"/>
            </w:tcBorders>
          </w:tcPr>
          <w:p w14:paraId="190A6856" w14:textId="77777777" w:rsidR="00627A71" w:rsidRPr="009166FC" w:rsidRDefault="00627A71" w:rsidP="00627A71">
            <w:pPr>
              <w:ind w:leftChars="0" w:left="2" w:hanging="2"/>
              <w:jc w:val="center"/>
              <w:rPr>
                <w:sz w:val="24"/>
                <w:szCs w:val="24"/>
              </w:rPr>
            </w:pPr>
          </w:p>
        </w:tc>
      </w:tr>
      <w:tr w:rsidR="00627A71" w:rsidRPr="009166FC" w14:paraId="797EA946" w14:textId="77777777" w:rsidTr="008C09CF">
        <w:trPr>
          <w:trHeight w:val="325"/>
        </w:trPr>
        <w:tc>
          <w:tcPr>
            <w:tcW w:w="888" w:type="dxa"/>
            <w:tcBorders>
              <w:top w:val="single" w:sz="4" w:space="0" w:color="auto"/>
              <w:left w:val="single" w:sz="4" w:space="0" w:color="auto"/>
              <w:bottom w:val="single" w:sz="4" w:space="0" w:color="auto"/>
              <w:right w:val="single" w:sz="4" w:space="0" w:color="auto"/>
            </w:tcBorders>
            <w:hideMark/>
          </w:tcPr>
          <w:p w14:paraId="337CDE8C" w14:textId="77777777" w:rsidR="00627A71" w:rsidRPr="009166FC" w:rsidRDefault="00627A71" w:rsidP="00627A71">
            <w:pPr>
              <w:ind w:leftChars="0" w:left="2" w:hanging="2"/>
              <w:jc w:val="center"/>
              <w:rPr>
                <w:sz w:val="24"/>
                <w:szCs w:val="24"/>
              </w:rPr>
            </w:pPr>
            <w:r w:rsidRPr="009166FC">
              <w:rPr>
                <w:sz w:val="24"/>
                <w:szCs w:val="24"/>
              </w:rPr>
              <w:t>15</w:t>
            </w:r>
          </w:p>
        </w:tc>
        <w:tc>
          <w:tcPr>
            <w:tcW w:w="1819" w:type="dxa"/>
            <w:vMerge/>
            <w:tcBorders>
              <w:left w:val="single" w:sz="4" w:space="0" w:color="auto"/>
              <w:right w:val="single" w:sz="4" w:space="0" w:color="auto"/>
            </w:tcBorders>
          </w:tcPr>
          <w:p w14:paraId="5872662B" w14:textId="77777777" w:rsidR="00627A71" w:rsidRPr="009166FC" w:rsidRDefault="00627A71" w:rsidP="00627A71">
            <w:pPr>
              <w:ind w:leftChars="0" w:left="2" w:hanging="2"/>
              <w:rPr>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14:paraId="37C65A23" w14:textId="77777777" w:rsidR="00627A71" w:rsidRPr="009166FC" w:rsidRDefault="00627A71" w:rsidP="00627A71">
            <w:pPr>
              <w:spacing w:line="276" w:lineRule="auto"/>
              <w:ind w:leftChars="0" w:left="2" w:hanging="2"/>
              <w:jc w:val="both"/>
              <w:rPr>
                <w:sz w:val="24"/>
                <w:szCs w:val="24"/>
              </w:rPr>
            </w:pPr>
            <w:r w:rsidRPr="009166FC">
              <w:rPr>
                <w:sz w:val="24"/>
                <w:szCs w:val="24"/>
              </w:rPr>
              <w:t>Đọc nhạc</w:t>
            </w:r>
          </w:p>
          <w:p w14:paraId="4F7CB460" w14:textId="77777777" w:rsidR="00627A71" w:rsidRPr="009166FC" w:rsidRDefault="00627A71" w:rsidP="00627A71">
            <w:pPr>
              <w:ind w:leftChars="0" w:left="2" w:hanging="2"/>
              <w:rPr>
                <w:sz w:val="24"/>
                <w:szCs w:val="24"/>
              </w:rPr>
            </w:pPr>
            <w:r w:rsidRPr="009166FC">
              <w:rPr>
                <w:sz w:val="24"/>
                <w:szCs w:val="24"/>
              </w:rPr>
              <w:t>Vận dụng - Sáng tạo: Mô phỏng động tác chơi các nhạc cụ</w:t>
            </w:r>
          </w:p>
        </w:tc>
        <w:tc>
          <w:tcPr>
            <w:tcW w:w="696" w:type="dxa"/>
            <w:tcBorders>
              <w:top w:val="single" w:sz="4" w:space="0" w:color="auto"/>
              <w:left w:val="single" w:sz="4" w:space="0" w:color="auto"/>
              <w:bottom w:val="single" w:sz="4" w:space="0" w:color="auto"/>
              <w:right w:val="single" w:sz="4" w:space="0" w:color="auto"/>
            </w:tcBorders>
            <w:hideMark/>
          </w:tcPr>
          <w:p w14:paraId="7E20A189" w14:textId="77777777" w:rsidR="00627A71" w:rsidRPr="009166FC" w:rsidRDefault="00627A71" w:rsidP="00627A71">
            <w:pPr>
              <w:ind w:leftChars="0" w:left="2" w:hanging="2"/>
              <w:jc w:val="center"/>
              <w:rPr>
                <w:sz w:val="24"/>
                <w:szCs w:val="24"/>
              </w:rPr>
            </w:pPr>
            <w:r w:rsidRPr="009166FC">
              <w:rPr>
                <w:sz w:val="24"/>
                <w:szCs w:val="24"/>
              </w:rPr>
              <w:t>15</w:t>
            </w:r>
          </w:p>
        </w:tc>
        <w:tc>
          <w:tcPr>
            <w:tcW w:w="1604" w:type="dxa"/>
            <w:tcBorders>
              <w:top w:val="single" w:sz="4" w:space="0" w:color="auto"/>
              <w:left w:val="single" w:sz="4" w:space="0" w:color="auto"/>
              <w:bottom w:val="single" w:sz="4" w:space="0" w:color="auto"/>
              <w:right w:val="single" w:sz="4" w:space="0" w:color="auto"/>
            </w:tcBorders>
          </w:tcPr>
          <w:p w14:paraId="44E1FCBB" w14:textId="77777777" w:rsidR="00627A71" w:rsidRPr="009166FC" w:rsidRDefault="00627A71" w:rsidP="00627A71">
            <w:pPr>
              <w:ind w:leftChars="0" w:left="2" w:hanging="2"/>
              <w:jc w:val="center"/>
              <w:rPr>
                <w:sz w:val="24"/>
                <w:szCs w:val="24"/>
              </w:rPr>
            </w:pPr>
          </w:p>
        </w:tc>
        <w:tc>
          <w:tcPr>
            <w:tcW w:w="811" w:type="dxa"/>
            <w:tcBorders>
              <w:top w:val="single" w:sz="4" w:space="0" w:color="auto"/>
              <w:left w:val="single" w:sz="4" w:space="0" w:color="auto"/>
              <w:bottom w:val="single" w:sz="4" w:space="0" w:color="auto"/>
              <w:right w:val="single" w:sz="4" w:space="0" w:color="auto"/>
            </w:tcBorders>
          </w:tcPr>
          <w:p w14:paraId="2CA9646E" w14:textId="77777777" w:rsidR="00627A71" w:rsidRPr="009166FC" w:rsidRDefault="00627A71" w:rsidP="00627A71">
            <w:pPr>
              <w:ind w:leftChars="0" w:left="2" w:hanging="2"/>
              <w:jc w:val="center"/>
              <w:rPr>
                <w:sz w:val="24"/>
                <w:szCs w:val="24"/>
              </w:rPr>
            </w:pPr>
          </w:p>
        </w:tc>
      </w:tr>
      <w:tr w:rsidR="00627A71" w:rsidRPr="009166FC" w14:paraId="61C7FDEB" w14:textId="77777777" w:rsidTr="008C09CF">
        <w:trPr>
          <w:trHeight w:val="313"/>
        </w:trPr>
        <w:tc>
          <w:tcPr>
            <w:tcW w:w="888" w:type="dxa"/>
            <w:tcBorders>
              <w:top w:val="single" w:sz="4" w:space="0" w:color="auto"/>
              <w:left w:val="single" w:sz="4" w:space="0" w:color="auto"/>
              <w:bottom w:val="single" w:sz="4" w:space="0" w:color="auto"/>
              <w:right w:val="single" w:sz="4" w:space="0" w:color="auto"/>
            </w:tcBorders>
            <w:hideMark/>
          </w:tcPr>
          <w:p w14:paraId="0B30D00E" w14:textId="77777777" w:rsidR="00627A71" w:rsidRPr="009166FC" w:rsidRDefault="00627A71" w:rsidP="00627A71">
            <w:pPr>
              <w:ind w:leftChars="0" w:left="2" w:hanging="2"/>
              <w:jc w:val="center"/>
              <w:rPr>
                <w:sz w:val="24"/>
                <w:szCs w:val="24"/>
              </w:rPr>
            </w:pPr>
            <w:r w:rsidRPr="009166FC">
              <w:rPr>
                <w:sz w:val="24"/>
                <w:szCs w:val="24"/>
              </w:rPr>
              <w:t>16</w:t>
            </w:r>
          </w:p>
        </w:tc>
        <w:tc>
          <w:tcPr>
            <w:tcW w:w="1819" w:type="dxa"/>
            <w:vMerge/>
            <w:tcBorders>
              <w:left w:val="single" w:sz="4" w:space="0" w:color="auto"/>
              <w:right w:val="single" w:sz="4" w:space="0" w:color="auto"/>
            </w:tcBorders>
          </w:tcPr>
          <w:p w14:paraId="6AAA52AB" w14:textId="77777777" w:rsidR="00627A71" w:rsidRPr="009166FC" w:rsidRDefault="00627A71" w:rsidP="00627A71">
            <w:pPr>
              <w:ind w:leftChars="0" w:left="2" w:hanging="2"/>
              <w:rPr>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14:paraId="2332630F" w14:textId="77777777" w:rsidR="00627A71" w:rsidRPr="009166FC" w:rsidRDefault="00627A71" w:rsidP="00627A71">
            <w:pPr>
              <w:spacing w:line="276" w:lineRule="auto"/>
              <w:ind w:leftChars="0" w:left="2" w:hanging="2"/>
              <w:jc w:val="both"/>
              <w:rPr>
                <w:sz w:val="24"/>
                <w:szCs w:val="24"/>
              </w:rPr>
            </w:pPr>
            <w:r w:rsidRPr="009166FC">
              <w:rPr>
                <w:sz w:val="24"/>
                <w:szCs w:val="24"/>
              </w:rPr>
              <w:t>Nhạc cụ</w:t>
            </w:r>
          </w:p>
          <w:p w14:paraId="5F0EF05E" w14:textId="77777777" w:rsidR="00627A71" w:rsidRPr="009166FC" w:rsidRDefault="00627A71" w:rsidP="00627A71">
            <w:pPr>
              <w:spacing w:line="276" w:lineRule="auto"/>
              <w:ind w:leftChars="0" w:left="2" w:hanging="2"/>
              <w:jc w:val="both"/>
              <w:rPr>
                <w:sz w:val="24"/>
                <w:szCs w:val="24"/>
              </w:rPr>
            </w:pPr>
            <w:r w:rsidRPr="009166FC">
              <w:rPr>
                <w:sz w:val="24"/>
                <w:szCs w:val="24"/>
              </w:rPr>
              <w:t>Vận dụng - Sáng tạo: Tìm những từ ẩn trong ô chữ</w:t>
            </w:r>
          </w:p>
        </w:tc>
        <w:tc>
          <w:tcPr>
            <w:tcW w:w="696" w:type="dxa"/>
            <w:tcBorders>
              <w:top w:val="single" w:sz="4" w:space="0" w:color="auto"/>
              <w:left w:val="single" w:sz="4" w:space="0" w:color="auto"/>
              <w:bottom w:val="single" w:sz="4" w:space="0" w:color="auto"/>
              <w:right w:val="single" w:sz="4" w:space="0" w:color="auto"/>
            </w:tcBorders>
            <w:hideMark/>
          </w:tcPr>
          <w:p w14:paraId="5B282FA5" w14:textId="77777777" w:rsidR="00627A71" w:rsidRPr="009166FC" w:rsidRDefault="00627A71" w:rsidP="00627A71">
            <w:pPr>
              <w:ind w:leftChars="0" w:left="2" w:hanging="2"/>
              <w:jc w:val="center"/>
              <w:rPr>
                <w:sz w:val="24"/>
                <w:szCs w:val="24"/>
              </w:rPr>
            </w:pPr>
            <w:r w:rsidRPr="009166FC">
              <w:rPr>
                <w:sz w:val="24"/>
                <w:szCs w:val="24"/>
              </w:rPr>
              <w:t>16</w:t>
            </w:r>
          </w:p>
        </w:tc>
        <w:tc>
          <w:tcPr>
            <w:tcW w:w="1604" w:type="dxa"/>
            <w:tcBorders>
              <w:top w:val="single" w:sz="4" w:space="0" w:color="auto"/>
              <w:left w:val="single" w:sz="4" w:space="0" w:color="auto"/>
              <w:bottom w:val="single" w:sz="4" w:space="0" w:color="auto"/>
              <w:right w:val="single" w:sz="4" w:space="0" w:color="auto"/>
            </w:tcBorders>
          </w:tcPr>
          <w:p w14:paraId="2FB8C38E" w14:textId="77777777" w:rsidR="00627A71" w:rsidRPr="009166FC" w:rsidRDefault="00627A71" w:rsidP="00627A71">
            <w:pPr>
              <w:ind w:leftChars="0" w:left="2" w:hanging="2"/>
              <w:jc w:val="center"/>
              <w:rPr>
                <w:sz w:val="24"/>
                <w:szCs w:val="24"/>
              </w:rPr>
            </w:pPr>
          </w:p>
        </w:tc>
        <w:tc>
          <w:tcPr>
            <w:tcW w:w="811" w:type="dxa"/>
            <w:tcBorders>
              <w:top w:val="single" w:sz="4" w:space="0" w:color="auto"/>
              <w:left w:val="single" w:sz="4" w:space="0" w:color="auto"/>
              <w:bottom w:val="single" w:sz="4" w:space="0" w:color="auto"/>
              <w:right w:val="single" w:sz="4" w:space="0" w:color="auto"/>
            </w:tcBorders>
          </w:tcPr>
          <w:p w14:paraId="5E32E6AA" w14:textId="77777777" w:rsidR="00627A71" w:rsidRPr="009166FC" w:rsidRDefault="00627A71" w:rsidP="00627A71">
            <w:pPr>
              <w:ind w:leftChars="0" w:left="2" w:hanging="2"/>
              <w:jc w:val="center"/>
              <w:rPr>
                <w:sz w:val="24"/>
                <w:szCs w:val="24"/>
              </w:rPr>
            </w:pPr>
          </w:p>
        </w:tc>
      </w:tr>
      <w:tr w:rsidR="00627A71" w:rsidRPr="009166FC" w14:paraId="3099465B" w14:textId="77777777" w:rsidTr="008C09CF">
        <w:trPr>
          <w:trHeight w:val="325"/>
        </w:trPr>
        <w:tc>
          <w:tcPr>
            <w:tcW w:w="888" w:type="dxa"/>
            <w:tcBorders>
              <w:top w:val="single" w:sz="4" w:space="0" w:color="auto"/>
              <w:left w:val="single" w:sz="4" w:space="0" w:color="auto"/>
              <w:bottom w:val="single" w:sz="4" w:space="0" w:color="auto"/>
              <w:right w:val="single" w:sz="4" w:space="0" w:color="auto"/>
            </w:tcBorders>
            <w:hideMark/>
          </w:tcPr>
          <w:p w14:paraId="50650B5E" w14:textId="77777777" w:rsidR="00627A71" w:rsidRPr="009166FC" w:rsidRDefault="00627A71" w:rsidP="00627A71">
            <w:pPr>
              <w:ind w:leftChars="0" w:left="2" w:hanging="2"/>
              <w:jc w:val="center"/>
              <w:rPr>
                <w:sz w:val="24"/>
                <w:szCs w:val="24"/>
              </w:rPr>
            </w:pPr>
            <w:r w:rsidRPr="009166FC">
              <w:rPr>
                <w:sz w:val="24"/>
                <w:szCs w:val="24"/>
              </w:rPr>
              <w:t>17</w:t>
            </w:r>
          </w:p>
        </w:tc>
        <w:tc>
          <w:tcPr>
            <w:tcW w:w="1819" w:type="dxa"/>
            <w:vMerge/>
            <w:tcBorders>
              <w:left w:val="single" w:sz="4" w:space="0" w:color="auto"/>
              <w:right w:val="single" w:sz="4" w:space="0" w:color="auto"/>
            </w:tcBorders>
          </w:tcPr>
          <w:p w14:paraId="4F71FDAC" w14:textId="77777777" w:rsidR="00627A71" w:rsidRPr="009166FC" w:rsidRDefault="00627A71" w:rsidP="00627A71">
            <w:pPr>
              <w:ind w:leftChars="0" w:left="2" w:hanging="2"/>
              <w:rPr>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14:paraId="631D983B" w14:textId="77777777" w:rsidR="00627A71" w:rsidRPr="009166FC" w:rsidRDefault="00627A71" w:rsidP="00627A71">
            <w:pPr>
              <w:ind w:leftChars="0" w:left="2" w:hanging="2"/>
              <w:rPr>
                <w:sz w:val="24"/>
                <w:szCs w:val="24"/>
              </w:rPr>
            </w:pPr>
            <w:r w:rsidRPr="009166FC">
              <w:rPr>
                <w:sz w:val="24"/>
                <w:szCs w:val="24"/>
              </w:rPr>
              <w:t xml:space="preserve">Ôn tập: Nghe nhạc; Đọc nhạc; Hát: </w:t>
            </w:r>
            <w:r w:rsidRPr="009166FC">
              <w:rPr>
                <w:i/>
                <w:sz w:val="24"/>
                <w:szCs w:val="24"/>
              </w:rPr>
              <w:t>Ngày mùa vui, Em thương thầy mến cô</w:t>
            </w:r>
          </w:p>
        </w:tc>
        <w:tc>
          <w:tcPr>
            <w:tcW w:w="696" w:type="dxa"/>
            <w:tcBorders>
              <w:top w:val="single" w:sz="4" w:space="0" w:color="auto"/>
              <w:left w:val="single" w:sz="4" w:space="0" w:color="auto"/>
              <w:bottom w:val="single" w:sz="4" w:space="0" w:color="auto"/>
              <w:right w:val="single" w:sz="4" w:space="0" w:color="auto"/>
            </w:tcBorders>
            <w:hideMark/>
          </w:tcPr>
          <w:p w14:paraId="01660D18" w14:textId="77777777" w:rsidR="00627A71" w:rsidRPr="009166FC" w:rsidRDefault="00627A71" w:rsidP="00627A71">
            <w:pPr>
              <w:ind w:leftChars="0" w:left="2" w:hanging="2"/>
              <w:jc w:val="center"/>
              <w:rPr>
                <w:sz w:val="24"/>
                <w:szCs w:val="24"/>
              </w:rPr>
            </w:pPr>
            <w:r w:rsidRPr="009166FC">
              <w:rPr>
                <w:sz w:val="24"/>
                <w:szCs w:val="24"/>
              </w:rPr>
              <w:t>17</w:t>
            </w:r>
          </w:p>
        </w:tc>
        <w:tc>
          <w:tcPr>
            <w:tcW w:w="1604" w:type="dxa"/>
            <w:tcBorders>
              <w:top w:val="single" w:sz="4" w:space="0" w:color="auto"/>
              <w:left w:val="single" w:sz="4" w:space="0" w:color="auto"/>
              <w:bottom w:val="single" w:sz="4" w:space="0" w:color="auto"/>
              <w:right w:val="single" w:sz="4" w:space="0" w:color="auto"/>
            </w:tcBorders>
          </w:tcPr>
          <w:p w14:paraId="4310F649" w14:textId="77777777" w:rsidR="00627A71" w:rsidRPr="009166FC" w:rsidRDefault="00627A71" w:rsidP="00627A71">
            <w:pPr>
              <w:ind w:leftChars="0" w:left="2" w:hanging="2"/>
              <w:jc w:val="center"/>
              <w:rPr>
                <w:sz w:val="24"/>
                <w:szCs w:val="24"/>
              </w:rPr>
            </w:pPr>
          </w:p>
        </w:tc>
        <w:tc>
          <w:tcPr>
            <w:tcW w:w="811" w:type="dxa"/>
            <w:tcBorders>
              <w:top w:val="single" w:sz="4" w:space="0" w:color="auto"/>
              <w:left w:val="single" w:sz="4" w:space="0" w:color="auto"/>
              <w:bottom w:val="single" w:sz="4" w:space="0" w:color="auto"/>
              <w:right w:val="single" w:sz="4" w:space="0" w:color="auto"/>
            </w:tcBorders>
          </w:tcPr>
          <w:p w14:paraId="7CC51A92" w14:textId="77777777" w:rsidR="00627A71" w:rsidRPr="009166FC" w:rsidRDefault="00627A71" w:rsidP="00627A71">
            <w:pPr>
              <w:ind w:leftChars="0" w:left="2" w:hanging="2"/>
              <w:jc w:val="center"/>
              <w:rPr>
                <w:sz w:val="24"/>
                <w:szCs w:val="24"/>
              </w:rPr>
            </w:pPr>
          </w:p>
        </w:tc>
      </w:tr>
      <w:tr w:rsidR="00627A71" w:rsidRPr="009166FC" w14:paraId="3544E31F" w14:textId="77777777" w:rsidTr="008C09CF">
        <w:trPr>
          <w:trHeight w:val="325"/>
        </w:trPr>
        <w:tc>
          <w:tcPr>
            <w:tcW w:w="888" w:type="dxa"/>
            <w:tcBorders>
              <w:top w:val="single" w:sz="4" w:space="0" w:color="auto"/>
              <w:left w:val="single" w:sz="4" w:space="0" w:color="auto"/>
              <w:bottom w:val="single" w:sz="4" w:space="0" w:color="auto"/>
              <w:right w:val="single" w:sz="4" w:space="0" w:color="auto"/>
            </w:tcBorders>
            <w:hideMark/>
          </w:tcPr>
          <w:p w14:paraId="032CD985" w14:textId="77777777" w:rsidR="00627A71" w:rsidRPr="009166FC" w:rsidRDefault="00627A71" w:rsidP="00627A71">
            <w:pPr>
              <w:ind w:leftChars="0" w:left="2" w:hanging="2"/>
              <w:jc w:val="center"/>
              <w:rPr>
                <w:sz w:val="24"/>
                <w:szCs w:val="24"/>
              </w:rPr>
            </w:pPr>
            <w:r w:rsidRPr="009166FC">
              <w:rPr>
                <w:sz w:val="24"/>
                <w:szCs w:val="24"/>
              </w:rPr>
              <w:lastRenderedPageBreak/>
              <w:t>18</w:t>
            </w:r>
          </w:p>
        </w:tc>
        <w:tc>
          <w:tcPr>
            <w:tcW w:w="1819" w:type="dxa"/>
            <w:vMerge/>
            <w:tcBorders>
              <w:left w:val="single" w:sz="4" w:space="0" w:color="auto"/>
              <w:bottom w:val="single" w:sz="4" w:space="0" w:color="auto"/>
              <w:right w:val="single" w:sz="4" w:space="0" w:color="auto"/>
            </w:tcBorders>
          </w:tcPr>
          <w:p w14:paraId="6AA1693A" w14:textId="77777777" w:rsidR="00627A71" w:rsidRPr="009166FC" w:rsidRDefault="00627A71" w:rsidP="00627A71">
            <w:pPr>
              <w:ind w:leftChars="0" w:left="2" w:hanging="2"/>
              <w:rPr>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14:paraId="4D4ED2D4" w14:textId="77777777" w:rsidR="00627A71" w:rsidRPr="009166FC" w:rsidRDefault="00627A71" w:rsidP="00627A71">
            <w:pPr>
              <w:ind w:leftChars="0" w:left="2" w:hanging="2"/>
              <w:rPr>
                <w:sz w:val="24"/>
                <w:szCs w:val="24"/>
              </w:rPr>
            </w:pPr>
            <w:r w:rsidRPr="009166FC">
              <w:rPr>
                <w:sz w:val="24"/>
                <w:szCs w:val="24"/>
              </w:rPr>
              <w:t xml:space="preserve">Ôn tập: Thường thức âm nhạc; Nhạc cụ; Hát: </w:t>
            </w:r>
            <w:r w:rsidRPr="009166FC">
              <w:rPr>
                <w:i/>
                <w:sz w:val="24"/>
                <w:szCs w:val="24"/>
              </w:rPr>
              <w:t>Lớp chúng ta đoàn kết, Mùa xuân tươi xanh</w:t>
            </w:r>
          </w:p>
        </w:tc>
        <w:tc>
          <w:tcPr>
            <w:tcW w:w="696" w:type="dxa"/>
            <w:tcBorders>
              <w:top w:val="single" w:sz="4" w:space="0" w:color="auto"/>
              <w:left w:val="single" w:sz="4" w:space="0" w:color="auto"/>
              <w:bottom w:val="single" w:sz="4" w:space="0" w:color="auto"/>
              <w:right w:val="single" w:sz="4" w:space="0" w:color="auto"/>
            </w:tcBorders>
            <w:hideMark/>
          </w:tcPr>
          <w:p w14:paraId="63FAEA0D" w14:textId="77777777" w:rsidR="00627A71" w:rsidRPr="009166FC" w:rsidRDefault="00627A71" w:rsidP="00627A71">
            <w:pPr>
              <w:ind w:leftChars="0" w:left="2" w:hanging="2"/>
              <w:jc w:val="center"/>
              <w:rPr>
                <w:sz w:val="24"/>
                <w:szCs w:val="24"/>
              </w:rPr>
            </w:pPr>
            <w:r w:rsidRPr="009166FC">
              <w:rPr>
                <w:sz w:val="24"/>
                <w:szCs w:val="24"/>
              </w:rPr>
              <w:t>18</w:t>
            </w:r>
          </w:p>
        </w:tc>
        <w:tc>
          <w:tcPr>
            <w:tcW w:w="1604" w:type="dxa"/>
            <w:tcBorders>
              <w:top w:val="single" w:sz="4" w:space="0" w:color="auto"/>
              <w:left w:val="single" w:sz="4" w:space="0" w:color="auto"/>
              <w:bottom w:val="single" w:sz="4" w:space="0" w:color="auto"/>
              <w:right w:val="single" w:sz="4" w:space="0" w:color="auto"/>
            </w:tcBorders>
          </w:tcPr>
          <w:p w14:paraId="2BF1E92A" w14:textId="77777777" w:rsidR="00627A71" w:rsidRPr="009166FC" w:rsidRDefault="00627A71" w:rsidP="00627A71">
            <w:pPr>
              <w:ind w:leftChars="0" w:left="2" w:hanging="2"/>
              <w:jc w:val="center"/>
              <w:rPr>
                <w:sz w:val="24"/>
                <w:szCs w:val="24"/>
              </w:rPr>
            </w:pPr>
          </w:p>
        </w:tc>
        <w:tc>
          <w:tcPr>
            <w:tcW w:w="811" w:type="dxa"/>
            <w:tcBorders>
              <w:top w:val="single" w:sz="4" w:space="0" w:color="auto"/>
              <w:left w:val="single" w:sz="4" w:space="0" w:color="auto"/>
              <w:bottom w:val="single" w:sz="4" w:space="0" w:color="auto"/>
              <w:right w:val="single" w:sz="4" w:space="0" w:color="auto"/>
            </w:tcBorders>
          </w:tcPr>
          <w:p w14:paraId="7A8AAE12" w14:textId="77777777" w:rsidR="00627A71" w:rsidRPr="009166FC" w:rsidRDefault="00627A71" w:rsidP="00627A71">
            <w:pPr>
              <w:ind w:leftChars="0" w:left="2" w:hanging="2"/>
              <w:jc w:val="center"/>
              <w:rPr>
                <w:sz w:val="24"/>
                <w:szCs w:val="24"/>
              </w:rPr>
            </w:pPr>
          </w:p>
        </w:tc>
      </w:tr>
      <w:tr w:rsidR="00627A71" w:rsidRPr="009166FC" w14:paraId="063A87EA" w14:textId="77777777" w:rsidTr="008C09CF">
        <w:trPr>
          <w:trHeight w:val="313"/>
        </w:trPr>
        <w:tc>
          <w:tcPr>
            <w:tcW w:w="888" w:type="dxa"/>
            <w:tcBorders>
              <w:top w:val="single" w:sz="4" w:space="0" w:color="auto"/>
              <w:left w:val="single" w:sz="4" w:space="0" w:color="auto"/>
              <w:bottom w:val="single" w:sz="4" w:space="0" w:color="auto"/>
              <w:right w:val="single" w:sz="4" w:space="0" w:color="auto"/>
            </w:tcBorders>
            <w:hideMark/>
          </w:tcPr>
          <w:p w14:paraId="2EC9FC65" w14:textId="77777777" w:rsidR="00627A71" w:rsidRPr="009166FC" w:rsidRDefault="00627A71" w:rsidP="00627A71">
            <w:pPr>
              <w:ind w:leftChars="0" w:left="2" w:hanging="2"/>
              <w:jc w:val="center"/>
              <w:rPr>
                <w:sz w:val="24"/>
                <w:szCs w:val="24"/>
              </w:rPr>
            </w:pPr>
            <w:r w:rsidRPr="009166FC">
              <w:rPr>
                <w:sz w:val="24"/>
                <w:szCs w:val="24"/>
              </w:rPr>
              <w:t>19</w:t>
            </w:r>
          </w:p>
        </w:tc>
        <w:tc>
          <w:tcPr>
            <w:tcW w:w="1819" w:type="dxa"/>
            <w:vMerge w:val="restart"/>
            <w:tcBorders>
              <w:top w:val="single" w:sz="4" w:space="0" w:color="auto"/>
              <w:left w:val="single" w:sz="4" w:space="0" w:color="auto"/>
              <w:right w:val="single" w:sz="4" w:space="0" w:color="auto"/>
            </w:tcBorders>
          </w:tcPr>
          <w:p w14:paraId="15E48A42" w14:textId="77777777" w:rsidR="00627A71" w:rsidRDefault="00627A71" w:rsidP="00627A71">
            <w:pPr>
              <w:spacing w:line="276" w:lineRule="auto"/>
              <w:ind w:leftChars="0" w:left="2" w:hanging="2"/>
              <w:jc w:val="both"/>
              <w:rPr>
                <w:b/>
                <w:sz w:val="24"/>
                <w:szCs w:val="24"/>
              </w:rPr>
            </w:pPr>
          </w:p>
          <w:p w14:paraId="7B98B81A" w14:textId="77777777" w:rsidR="00627A71" w:rsidRDefault="00627A71" w:rsidP="00627A71">
            <w:pPr>
              <w:spacing w:line="276" w:lineRule="auto"/>
              <w:ind w:leftChars="0" w:left="2" w:hanging="2"/>
              <w:jc w:val="both"/>
              <w:rPr>
                <w:b/>
                <w:sz w:val="24"/>
                <w:szCs w:val="24"/>
              </w:rPr>
            </w:pPr>
          </w:p>
          <w:p w14:paraId="2CDBAB24" w14:textId="77777777" w:rsidR="00627A71" w:rsidRDefault="00627A71" w:rsidP="00627A71">
            <w:pPr>
              <w:spacing w:line="276" w:lineRule="auto"/>
              <w:ind w:leftChars="0" w:left="2" w:hanging="2"/>
              <w:jc w:val="both"/>
              <w:rPr>
                <w:b/>
                <w:sz w:val="24"/>
                <w:szCs w:val="24"/>
              </w:rPr>
            </w:pPr>
          </w:p>
          <w:p w14:paraId="02415AED" w14:textId="77777777" w:rsidR="00627A71" w:rsidRDefault="00627A71" w:rsidP="00627A71">
            <w:pPr>
              <w:spacing w:line="276" w:lineRule="auto"/>
              <w:ind w:leftChars="0" w:left="2" w:hanging="2"/>
              <w:jc w:val="both"/>
              <w:rPr>
                <w:b/>
                <w:sz w:val="24"/>
                <w:szCs w:val="24"/>
              </w:rPr>
            </w:pPr>
          </w:p>
          <w:p w14:paraId="2049D738" w14:textId="77777777" w:rsidR="00627A71" w:rsidRPr="009166FC" w:rsidRDefault="00627A71" w:rsidP="00627A71">
            <w:pPr>
              <w:spacing w:line="276" w:lineRule="auto"/>
              <w:ind w:leftChars="0" w:left="2" w:hanging="2"/>
              <w:jc w:val="both"/>
              <w:rPr>
                <w:b/>
                <w:sz w:val="24"/>
                <w:szCs w:val="24"/>
              </w:rPr>
            </w:pPr>
            <w:r w:rsidRPr="009166FC">
              <w:rPr>
                <w:b/>
                <w:sz w:val="24"/>
                <w:szCs w:val="24"/>
              </w:rPr>
              <w:t>Chủ đề 5: Đồng dao</w:t>
            </w:r>
          </w:p>
          <w:p w14:paraId="4BD23DC3" w14:textId="77777777" w:rsidR="00627A71" w:rsidRPr="009166FC" w:rsidRDefault="00627A71" w:rsidP="00627A71">
            <w:pPr>
              <w:ind w:leftChars="0" w:left="2" w:hanging="2"/>
              <w:rPr>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14:paraId="5B983815" w14:textId="77777777" w:rsidR="00627A71" w:rsidRPr="009166FC" w:rsidRDefault="00627A71" w:rsidP="00627A71">
            <w:pPr>
              <w:ind w:leftChars="0" w:left="2" w:hanging="2"/>
              <w:rPr>
                <w:sz w:val="24"/>
                <w:szCs w:val="24"/>
              </w:rPr>
            </w:pPr>
            <w:r w:rsidRPr="009166FC">
              <w:rPr>
                <w:sz w:val="24"/>
                <w:szCs w:val="24"/>
              </w:rPr>
              <w:t xml:space="preserve">Hát: </w:t>
            </w:r>
            <w:r w:rsidRPr="009166FC">
              <w:rPr>
                <w:i/>
                <w:sz w:val="24"/>
                <w:szCs w:val="24"/>
              </w:rPr>
              <w:t>Bắc kim thang</w:t>
            </w:r>
          </w:p>
        </w:tc>
        <w:tc>
          <w:tcPr>
            <w:tcW w:w="696" w:type="dxa"/>
            <w:tcBorders>
              <w:top w:val="single" w:sz="4" w:space="0" w:color="auto"/>
              <w:left w:val="single" w:sz="4" w:space="0" w:color="auto"/>
              <w:bottom w:val="single" w:sz="4" w:space="0" w:color="auto"/>
              <w:right w:val="single" w:sz="4" w:space="0" w:color="auto"/>
            </w:tcBorders>
            <w:hideMark/>
          </w:tcPr>
          <w:p w14:paraId="79AC5A16" w14:textId="77777777" w:rsidR="00627A71" w:rsidRPr="009166FC" w:rsidRDefault="00627A71" w:rsidP="00627A71">
            <w:pPr>
              <w:ind w:leftChars="0" w:left="2" w:hanging="2"/>
              <w:jc w:val="center"/>
              <w:rPr>
                <w:sz w:val="24"/>
                <w:szCs w:val="24"/>
              </w:rPr>
            </w:pPr>
            <w:r w:rsidRPr="009166FC">
              <w:rPr>
                <w:sz w:val="24"/>
                <w:szCs w:val="24"/>
              </w:rPr>
              <w:t>19</w:t>
            </w:r>
          </w:p>
        </w:tc>
        <w:tc>
          <w:tcPr>
            <w:tcW w:w="1604" w:type="dxa"/>
            <w:tcBorders>
              <w:top w:val="single" w:sz="4" w:space="0" w:color="auto"/>
              <w:left w:val="single" w:sz="4" w:space="0" w:color="auto"/>
              <w:bottom w:val="single" w:sz="4" w:space="0" w:color="auto"/>
              <w:right w:val="single" w:sz="4" w:space="0" w:color="auto"/>
            </w:tcBorders>
          </w:tcPr>
          <w:p w14:paraId="640903BD" w14:textId="77777777" w:rsidR="00627A71" w:rsidRPr="009166FC" w:rsidRDefault="00627A71" w:rsidP="00627A71">
            <w:pPr>
              <w:ind w:leftChars="0" w:left="2" w:hanging="2"/>
              <w:jc w:val="center"/>
              <w:rPr>
                <w:sz w:val="24"/>
                <w:szCs w:val="24"/>
              </w:rPr>
            </w:pPr>
          </w:p>
        </w:tc>
        <w:tc>
          <w:tcPr>
            <w:tcW w:w="811" w:type="dxa"/>
            <w:tcBorders>
              <w:top w:val="single" w:sz="4" w:space="0" w:color="auto"/>
              <w:left w:val="single" w:sz="4" w:space="0" w:color="auto"/>
              <w:bottom w:val="single" w:sz="4" w:space="0" w:color="auto"/>
              <w:right w:val="single" w:sz="4" w:space="0" w:color="auto"/>
            </w:tcBorders>
          </w:tcPr>
          <w:p w14:paraId="48E14C57" w14:textId="77777777" w:rsidR="00627A71" w:rsidRPr="009166FC" w:rsidRDefault="00627A71" w:rsidP="00627A71">
            <w:pPr>
              <w:ind w:leftChars="0" w:left="2" w:hanging="2"/>
              <w:jc w:val="center"/>
              <w:rPr>
                <w:sz w:val="24"/>
                <w:szCs w:val="24"/>
              </w:rPr>
            </w:pPr>
          </w:p>
        </w:tc>
      </w:tr>
      <w:tr w:rsidR="00627A71" w:rsidRPr="009166FC" w14:paraId="2A5417E6" w14:textId="77777777" w:rsidTr="008C09CF">
        <w:trPr>
          <w:trHeight w:val="325"/>
        </w:trPr>
        <w:tc>
          <w:tcPr>
            <w:tcW w:w="888" w:type="dxa"/>
            <w:tcBorders>
              <w:top w:val="single" w:sz="4" w:space="0" w:color="auto"/>
              <w:left w:val="single" w:sz="4" w:space="0" w:color="auto"/>
              <w:bottom w:val="single" w:sz="4" w:space="0" w:color="auto"/>
              <w:right w:val="single" w:sz="4" w:space="0" w:color="auto"/>
            </w:tcBorders>
            <w:hideMark/>
          </w:tcPr>
          <w:p w14:paraId="0E7CDB7A" w14:textId="77777777" w:rsidR="00627A71" w:rsidRPr="009166FC" w:rsidRDefault="00627A71" w:rsidP="00627A71">
            <w:pPr>
              <w:ind w:leftChars="0" w:left="2" w:hanging="2"/>
              <w:jc w:val="center"/>
              <w:rPr>
                <w:sz w:val="24"/>
                <w:szCs w:val="24"/>
              </w:rPr>
            </w:pPr>
            <w:r w:rsidRPr="009166FC">
              <w:rPr>
                <w:sz w:val="24"/>
                <w:szCs w:val="24"/>
              </w:rPr>
              <w:t>20</w:t>
            </w:r>
          </w:p>
        </w:tc>
        <w:tc>
          <w:tcPr>
            <w:tcW w:w="1819" w:type="dxa"/>
            <w:vMerge/>
            <w:tcBorders>
              <w:left w:val="single" w:sz="4" w:space="0" w:color="auto"/>
              <w:right w:val="single" w:sz="4" w:space="0" w:color="auto"/>
            </w:tcBorders>
          </w:tcPr>
          <w:p w14:paraId="66FC8506" w14:textId="77777777" w:rsidR="00627A71" w:rsidRPr="009166FC" w:rsidRDefault="00627A71" w:rsidP="00627A71">
            <w:pPr>
              <w:ind w:leftChars="0" w:left="2" w:hanging="2"/>
              <w:rPr>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14:paraId="00882FBE" w14:textId="77777777" w:rsidR="00627A71" w:rsidRPr="009166FC" w:rsidRDefault="00627A71" w:rsidP="00627A71">
            <w:pPr>
              <w:spacing w:line="276" w:lineRule="auto"/>
              <w:ind w:leftChars="0" w:left="2" w:hanging="2"/>
              <w:jc w:val="both"/>
              <w:rPr>
                <w:i/>
                <w:sz w:val="24"/>
                <w:szCs w:val="24"/>
              </w:rPr>
            </w:pPr>
            <w:r w:rsidRPr="009166FC">
              <w:rPr>
                <w:sz w:val="24"/>
                <w:szCs w:val="24"/>
              </w:rPr>
              <w:t xml:space="preserve">Ôn tập bài hát: </w:t>
            </w:r>
            <w:r w:rsidRPr="009166FC">
              <w:rPr>
                <w:i/>
                <w:sz w:val="24"/>
                <w:szCs w:val="24"/>
              </w:rPr>
              <w:t>Bắc kim thang</w:t>
            </w:r>
          </w:p>
          <w:p w14:paraId="039C4978" w14:textId="77777777" w:rsidR="00627A71" w:rsidRPr="009166FC" w:rsidRDefault="00627A71" w:rsidP="00627A71">
            <w:pPr>
              <w:ind w:leftChars="0" w:left="2" w:hanging="2"/>
              <w:rPr>
                <w:sz w:val="24"/>
                <w:szCs w:val="24"/>
              </w:rPr>
            </w:pPr>
            <w:r w:rsidRPr="009166FC">
              <w:rPr>
                <w:sz w:val="24"/>
                <w:szCs w:val="24"/>
              </w:rPr>
              <w:t xml:space="preserve">Nghe nhạc: </w:t>
            </w:r>
            <w:r w:rsidRPr="009166FC">
              <w:rPr>
                <w:i/>
                <w:sz w:val="24"/>
                <w:szCs w:val="24"/>
              </w:rPr>
              <w:t>Cái bống</w:t>
            </w:r>
          </w:p>
        </w:tc>
        <w:tc>
          <w:tcPr>
            <w:tcW w:w="696" w:type="dxa"/>
            <w:tcBorders>
              <w:top w:val="single" w:sz="4" w:space="0" w:color="auto"/>
              <w:left w:val="single" w:sz="4" w:space="0" w:color="auto"/>
              <w:bottom w:val="single" w:sz="4" w:space="0" w:color="auto"/>
              <w:right w:val="single" w:sz="4" w:space="0" w:color="auto"/>
            </w:tcBorders>
            <w:hideMark/>
          </w:tcPr>
          <w:p w14:paraId="1DBB31FA" w14:textId="77777777" w:rsidR="00627A71" w:rsidRPr="009166FC" w:rsidRDefault="00627A71" w:rsidP="00627A71">
            <w:pPr>
              <w:ind w:leftChars="0" w:left="2" w:hanging="2"/>
              <w:jc w:val="center"/>
              <w:rPr>
                <w:sz w:val="24"/>
                <w:szCs w:val="24"/>
              </w:rPr>
            </w:pPr>
            <w:r w:rsidRPr="009166FC">
              <w:rPr>
                <w:sz w:val="24"/>
                <w:szCs w:val="24"/>
              </w:rPr>
              <w:t>20</w:t>
            </w:r>
          </w:p>
        </w:tc>
        <w:tc>
          <w:tcPr>
            <w:tcW w:w="1604" w:type="dxa"/>
            <w:tcBorders>
              <w:top w:val="single" w:sz="4" w:space="0" w:color="auto"/>
              <w:left w:val="single" w:sz="4" w:space="0" w:color="auto"/>
              <w:bottom w:val="single" w:sz="4" w:space="0" w:color="auto"/>
              <w:right w:val="single" w:sz="4" w:space="0" w:color="auto"/>
            </w:tcBorders>
          </w:tcPr>
          <w:p w14:paraId="3178F754" w14:textId="77777777" w:rsidR="00627A71" w:rsidRPr="009166FC" w:rsidRDefault="00627A71" w:rsidP="00627A71">
            <w:pPr>
              <w:ind w:leftChars="0" w:left="2" w:hanging="2"/>
              <w:jc w:val="center"/>
              <w:rPr>
                <w:sz w:val="24"/>
                <w:szCs w:val="24"/>
              </w:rPr>
            </w:pPr>
          </w:p>
        </w:tc>
        <w:tc>
          <w:tcPr>
            <w:tcW w:w="811" w:type="dxa"/>
            <w:tcBorders>
              <w:top w:val="single" w:sz="4" w:space="0" w:color="auto"/>
              <w:left w:val="single" w:sz="4" w:space="0" w:color="auto"/>
              <w:bottom w:val="single" w:sz="4" w:space="0" w:color="auto"/>
              <w:right w:val="single" w:sz="4" w:space="0" w:color="auto"/>
            </w:tcBorders>
          </w:tcPr>
          <w:p w14:paraId="08B53237" w14:textId="77777777" w:rsidR="00627A71" w:rsidRPr="009166FC" w:rsidRDefault="00627A71" w:rsidP="00627A71">
            <w:pPr>
              <w:ind w:leftChars="0" w:left="2" w:hanging="2"/>
              <w:jc w:val="center"/>
              <w:rPr>
                <w:sz w:val="24"/>
                <w:szCs w:val="24"/>
              </w:rPr>
            </w:pPr>
          </w:p>
        </w:tc>
      </w:tr>
      <w:tr w:rsidR="00627A71" w:rsidRPr="009166FC" w14:paraId="3CEECA29" w14:textId="77777777" w:rsidTr="008C09CF">
        <w:trPr>
          <w:trHeight w:val="325"/>
        </w:trPr>
        <w:tc>
          <w:tcPr>
            <w:tcW w:w="888" w:type="dxa"/>
            <w:tcBorders>
              <w:top w:val="single" w:sz="4" w:space="0" w:color="auto"/>
              <w:left w:val="single" w:sz="4" w:space="0" w:color="auto"/>
              <w:bottom w:val="single" w:sz="4" w:space="0" w:color="auto"/>
              <w:right w:val="single" w:sz="4" w:space="0" w:color="auto"/>
            </w:tcBorders>
            <w:hideMark/>
          </w:tcPr>
          <w:p w14:paraId="77259F51" w14:textId="77777777" w:rsidR="00627A71" w:rsidRPr="009166FC" w:rsidRDefault="00627A71" w:rsidP="00627A71">
            <w:pPr>
              <w:ind w:leftChars="0" w:left="2" w:hanging="2"/>
              <w:jc w:val="center"/>
              <w:rPr>
                <w:sz w:val="24"/>
                <w:szCs w:val="24"/>
              </w:rPr>
            </w:pPr>
            <w:r w:rsidRPr="009166FC">
              <w:rPr>
                <w:sz w:val="24"/>
                <w:szCs w:val="24"/>
              </w:rPr>
              <w:t>21</w:t>
            </w:r>
          </w:p>
        </w:tc>
        <w:tc>
          <w:tcPr>
            <w:tcW w:w="1819" w:type="dxa"/>
            <w:vMerge/>
            <w:tcBorders>
              <w:left w:val="single" w:sz="4" w:space="0" w:color="auto"/>
              <w:right w:val="single" w:sz="4" w:space="0" w:color="auto"/>
            </w:tcBorders>
          </w:tcPr>
          <w:p w14:paraId="795DD6ED" w14:textId="77777777" w:rsidR="00627A71" w:rsidRPr="009166FC" w:rsidRDefault="00627A71" w:rsidP="00627A71">
            <w:pPr>
              <w:ind w:leftChars="0" w:left="2" w:hanging="2"/>
              <w:rPr>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14:paraId="200B4B4B" w14:textId="77777777" w:rsidR="00627A71" w:rsidRPr="009166FC" w:rsidRDefault="00627A71" w:rsidP="00627A71">
            <w:pPr>
              <w:spacing w:line="276" w:lineRule="auto"/>
              <w:ind w:leftChars="0" w:left="2" w:hanging="2"/>
              <w:jc w:val="both"/>
              <w:rPr>
                <w:i/>
                <w:sz w:val="24"/>
                <w:szCs w:val="24"/>
              </w:rPr>
            </w:pPr>
            <w:r w:rsidRPr="009166FC">
              <w:rPr>
                <w:sz w:val="24"/>
                <w:szCs w:val="24"/>
              </w:rPr>
              <w:t xml:space="preserve">Ôn tập bài hát: </w:t>
            </w:r>
            <w:r w:rsidRPr="009166FC">
              <w:rPr>
                <w:i/>
                <w:sz w:val="24"/>
                <w:szCs w:val="24"/>
              </w:rPr>
              <w:t>Bắc kim thang</w:t>
            </w:r>
          </w:p>
          <w:p w14:paraId="6C544633" w14:textId="77777777" w:rsidR="00627A71" w:rsidRPr="009166FC" w:rsidRDefault="00627A71" w:rsidP="00627A71">
            <w:pPr>
              <w:ind w:leftChars="0" w:left="2" w:hanging="2"/>
              <w:rPr>
                <w:sz w:val="24"/>
                <w:szCs w:val="24"/>
              </w:rPr>
            </w:pPr>
            <w:r w:rsidRPr="009166FC">
              <w:rPr>
                <w:sz w:val="24"/>
                <w:szCs w:val="24"/>
              </w:rPr>
              <w:t>Vận dụng - Sáng tạo: Phân biệt âm thanh dài - ngắn</w:t>
            </w:r>
          </w:p>
        </w:tc>
        <w:tc>
          <w:tcPr>
            <w:tcW w:w="696" w:type="dxa"/>
            <w:tcBorders>
              <w:top w:val="single" w:sz="4" w:space="0" w:color="auto"/>
              <w:left w:val="single" w:sz="4" w:space="0" w:color="auto"/>
              <w:bottom w:val="single" w:sz="4" w:space="0" w:color="auto"/>
              <w:right w:val="single" w:sz="4" w:space="0" w:color="auto"/>
            </w:tcBorders>
            <w:hideMark/>
          </w:tcPr>
          <w:p w14:paraId="7815F714" w14:textId="77777777" w:rsidR="00627A71" w:rsidRPr="009166FC" w:rsidRDefault="00627A71" w:rsidP="00627A71">
            <w:pPr>
              <w:ind w:leftChars="0" w:left="2" w:hanging="2"/>
              <w:jc w:val="center"/>
              <w:rPr>
                <w:sz w:val="24"/>
                <w:szCs w:val="24"/>
              </w:rPr>
            </w:pPr>
            <w:r w:rsidRPr="009166FC">
              <w:rPr>
                <w:sz w:val="24"/>
                <w:szCs w:val="24"/>
              </w:rPr>
              <w:t>21</w:t>
            </w:r>
          </w:p>
        </w:tc>
        <w:tc>
          <w:tcPr>
            <w:tcW w:w="1604" w:type="dxa"/>
            <w:tcBorders>
              <w:top w:val="single" w:sz="4" w:space="0" w:color="auto"/>
              <w:left w:val="single" w:sz="4" w:space="0" w:color="auto"/>
              <w:bottom w:val="single" w:sz="4" w:space="0" w:color="auto"/>
              <w:right w:val="single" w:sz="4" w:space="0" w:color="auto"/>
            </w:tcBorders>
          </w:tcPr>
          <w:p w14:paraId="7DB4B179" w14:textId="77777777" w:rsidR="00627A71" w:rsidRPr="009166FC" w:rsidRDefault="00627A71" w:rsidP="00627A71">
            <w:pPr>
              <w:ind w:leftChars="0" w:left="2" w:hanging="2"/>
              <w:jc w:val="center"/>
              <w:rPr>
                <w:sz w:val="24"/>
                <w:szCs w:val="24"/>
              </w:rPr>
            </w:pPr>
          </w:p>
        </w:tc>
        <w:tc>
          <w:tcPr>
            <w:tcW w:w="811" w:type="dxa"/>
            <w:tcBorders>
              <w:top w:val="single" w:sz="4" w:space="0" w:color="auto"/>
              <w:left w:val="single" w:sz="4" w:space="0" w:color="auto"/>
              <w:bottom w:val="single" w:sz="4" w:space="0" w:color="auto"/>
              <w:right w:val="single" w:sz="4" w:space="0" w:color="auto"/>
            </w:tcBorders>
          </w:tcPr>
          <w:p w14:paraId="18096EDD" w14:textId="77777777" w:rsidR="00627A71" w:rsidRPr="009166FC" w:rsidRDefault="00627A71" w:rsidP="00627A71">
            <w:pPr>
              <w:ind w:leftChars="0" w:left="2" w:hanging="2"/>
              <w:jc w:val="center"/>
              <w:rPr>
                <w:sz w:val="24"/>
                <w:szCs w:val="24"/>
              </w:rPr>
            </w:pPr>
          </w:p>
        </w:tc>
      </w:tr>
      <w:tr w:rsidR="00627A71" w:rsidRPr="009166FC" w14:paraId="542D8776" w14:textId="77777777" w:rsidTr="008C09CF">
        <w:trPr>
          <w:trHeight w:val="313"/>
        </w:trPr>
        <w:tc>
          <w:tcPr>
            <w:tcW w:w="888" w:type="dxa"/>
            <w:tcBorders>
              <w:top w:val="single" w:sz="4" w:space="0" w:color="auto"/>
              <w:left w:val="single" w:sz="4" w:space="0" w:color="auto"/>
              <w:bottom w:val="single" w:sz="4" w:space="0" w:color="auto"/>
              <w:right w:val="single" w:sz="4" w:space="0" w:color="auto"/>
            </w:tcBorders>
            <w:hideMark/>
          </w:tcPr>
          <w:p w14:paraId="2FCE5160" w14:textId="77777777" w:rsidR="00627A71" w:rsidRPr="009166FC" w:rsidRDefault="00627A71" w:rsidP="00627A71">
            <w:pPr>
              <w:ind w:leftChars="0" w:left="2" w:hanging="2"/>
              <w:jc w:val="center"/>
              <w:rPr>
                <w:sz w:val="24"/>
                <w:szCs w:val="24"/>
              </w:rPr>
            </w:pPr>
            <w:r w:rsidRPr="009166FC">
              <w:rPr>
                <w:sz w:val="24"/>
                <w:szCs w:val="24"/>
              </w:rPr>
              <w:t>22</w:t>
            </w:r>
          </w:p>
        </w:tc>
        <w:tc>
          <w:tcPr>
            <w:tcW w:w="1819" w:type="dxa"/>
            <w:vMerge/>
            <w:tcBorders>
              <w:left w:val="single" w:sz="4" w:space="0" w:color="auto"/>
              <w:bottom w:val="single" w:sz="4" w:space="0" w:color="auto"/>
              <w:right w:val="single" w:sz="4" w:space="0" w:color="auto"/>
            </w:tcBorders>
          </w:tcPr>
          <w:p w14:paraId="1914987C" w14:textId="77777777" w:rsidR="00627A71" w:rsidRPr="009166FC" w:rsidRDefault="00627A71" w:rsidP="00627A71">
            <w:pPr>
              <w:ind w:leftChars="0" w:left="2" w:hanging="2"/>
              <w:rPr>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14:paraId="462A80E6" w14:textId="77777777" w:rsidR="00627A71" w:rsidRPr="009166FC" w:rsidRDefault="00627A71" w:rsidP="00627A71">
            <w:pPr>
              <w:spacing w:line="276" w:lineRule="auto"/>
              <w:ind w:leftChars="0" w:left="2" w:hanging="2"/>
              <w:jc w:val="both"/>
              <w:rPr>
                <w:sz w:val="24"/>
                <w:szCs w:val="24"/>
              </w:rPr>
            </w:pPr>
            <w:r w:rsidRPr="009166FC">
              <w:rPr>
                <w:sz w:val="24"/>
                <w:szCs w:val="24"/>
              </w:rPr>
              <w:t>Nhạc cụ</w:t>
            </w:r>
          </w:p>
          <w:p w14:paraId="679FC5B4" w14:textId="77777777" w:rsidR="00627A71" w:rsidRPr="009166FC" w:rsidRDefault="00627A71" w:rsidP="00627A71">
            <w:pPr>
              <w:ind w:leftChars="0" w:left="2" w:hanging="2"/>
              <w:rPr>
                <w:sz w:val="24"/>
                <w:szCs w:val="24"/>
              </w:rPr>
            </w:pPr>
            <w:r w:rsidRPr="009166FC">
              <w:rPr>
                <w:sz w:val="24"/>
                <w:szCs w:val="24"/>
              </w:rPr>
              <w:t>Vận dụng - Sáng tạo: Nói theo tiết tấu riêng của mình</w:t>
            </w:r>
          </w:p>
        </w:tc>
        <w:tc>
          <w:tcPr>
            <w:tcW w:w="696" w:type="dxa"/>
            <w:tcBorders>
              <w:top w:val="single" w:sz="4" w:space="0" w:color="auto"/>
              <w:left w:val="single" w:sz="4" w:space="0" w:color="auto"/>
              <w:bottom w:val="single" w:sz="4" w:space="0" w:color="auto"/>
              <w:right w:val="single" w:sz="4" w:space="0" w:color="auto"/>
            </w:tcBorders>
            <w:hideMark/>
          </w:tcPr>
          <w:p w14:paraId="77707589" w14:textId="77777777" w:rsidR="00627A71" w:rsidRPr="009166FC" w:rsidRDefault="00627A71" w:rsidP="00627A71">
            <w:pPr>
              <w:ind w:leftChars="0" w:left="2" w:hanging="2"/>
              <w:jc w:val="center"/>
              <w:rPr>
                <w:sz w:val="24"/>
                <w:szCs w:val="24"/>
              </w:rPr>
            </w:pPr>
            <w:r w:rsidRPr="009166FC">
              <w:rPr>
                <w:sz w:val="24"/>
                <w:szCs w:val="24"/>
              </w:rPr>
              <w:t>22</w:t>
            </w:r>
          </w:p>
        </w:tc>
        <w:tc>
          <w:tcPr>
            <w:tcW w:w="1604" w:type="dxa"/>
            <w:tcBorders>
              <w:top w:val="single" w:sz="4" w:space="0" w:color="auto"/>
              <w:left w:val="single" w:sz="4" w:space="0" w:color="auto"/>
              <w:bottom w:val="single" w:sz="4" w:space="0" w:color="auto"/>
              <w:right w:val="single" w:sz="4" w:space="0" w:color="auto"/>
            </w:tcBorders>
          </w:tcPr>
          <w:p w14:paraId="3059FF3C" w14:textId="77777777" w:rsidR="00627A71" w:rsidRPr="009166FC" w:rsidRDefault="00627A71" w:rsidP="00627A71">
            <w:pPr>
              <w:ind w:leftChars="0" w:left="2" w:hanging="2"/>
              <w:jc w:val="center"/>
              <w:rPr>
                <w:sz w:val="24"/>
                <w:szCs w:val="24"/>
              </w:rPr>
            </w:pPr>
          </w:p>
        </w:tc>
        <w:tc>
          <w:tcPr>
            <w:tcW w:w="811" w:type="dxa"/>
            <w:tcBorders>
              <w:top w:val="single" w:sz="4" w:space="0" w:color="auto"/>
              <w:left w:val="single" w:sz="4" w:space="0" w:color="auto"/>
              <w:bottom w:val="single" w:sz="4" w:space="0" w:color="auto"/>
              <w:right w:val="single" w:sz="4" w:space="0" w:color="auto"/>
            </w:tcBorders>
          </w:tcPr>
          <w:p w14:paraId="07A15B05" w14:textId="77777777" w:rsidR="00627A71" w:rsidRPr="009166FC" w:rsidRDefault="00627A71" w:rsidP="00627A71">
            <w:pPr>
              <w:ind w:leftChars="0" w:left="2" w:hanging="2"/>
              <w:jc w:val="center"/>
              <w:rPr>
                <w:sz w:val="24"/>
                <w:szCs w:val="24"/>
              </w:rPr>
            </w:pPr>
          </w:p>
        </w:tc>
      </w:tr>
      <w:tr w:rsidR="00627A71" w:rsidRPr="009166FC" w14:paraId="303D2C9A" w14:textId="77777777" w:rsidTr="008C09CF">
        <w:trPr>
          <w:trHeight w:val="325"/>
        </w:trPr>
        <w:tc>
          <w:tcPr>
            <w:tcW w:w="888" w:type="dxa"/>
            <w:tcBorders>
              <w:top w:val="single" w:sz="4" w:space="0" w:color="auto"/>
              <w:left w:val="single" w:sz="4" w:space="0" w:color="auto"/>
              <w:bottom w:val="single" w:sz="4" w:space="0" w:color="auto"/>
              <w:right w:val="single" w:sz="4" w:space="0" w:color="auto"/>
            </w:tcBorders>
            <w:hideMark/>
          </w:tcPr>
          <w:p w14:paraId="71B29FFE" w14:textId="77777777" w:rsidR="00627A71" w:rsidRPr="009166FC" w:rsidRDefault="00627A71" w:rsidP="00627A71">
            <w:pPr>
              <w:ind w:leftChars="0" w:left="2" w:hanging="2"/>
              <w:jc w:val="center"/>
              <w:rPr>
                <w:sz w:val="24"/>
                <w:szCs w:val="24"/>
              </w:rPr>
            </w:pPr>
            <w:r w:rsidRPr="009166FC">
              <w:rPr>
                <w:sz w:val="24"/>
                <w:szCs w:val="24"/>
              </w:rPr>
              <w:t>23</w:t>
            </w:r>
          </w:p>
        </w:tc>
        <w:tc>
          <w:tcPr>
            <w:tcW w:w="1819" w:type="dxa"/>
            <w:vMerge w:val="restart"/>
            <w:tcBorders>
              <w:top w:val="single" w:sz="4" w:space="0" w:color="auto"/>
              <w:left w:val="single" w:sz="4" w:space="0" w:color="auto"/>
              <w:right w:val="single" w:sz="4" w:space="0" w:color="auto"/>
            </w:tcBorders>
          </w:tcPr>
          <w:p w14:paraId="6CB0C337" w14:textId="77777777" w:rsidR="00627A71" w:rsidRDefault="00627A71" w:rsidP="00627A71">
            <w:pPr>
              <w:spacing w:line="276" w:lineRule="auto"/>
              <w:ind w:leftChars="0" w:left="2" w:hanging="2"/>
              <w:jc w:val="both"/>
              <w:rPr>
                <w:b/>
                <w:sz w:val="24"/>
                <w:szCs w:val="24"/>
              </w:rPr>
            </w:pPr>
          </w:p>
          <w:p w14:paraId="543DFD34" w14:textId="77777777" w:rsidR="00627A71" w:rsidRDefault="00627A71" w:rsidP="00627A71">
            <w:pPr>
              <w:spacing w:line="276" w:lineRule="auto"/>
              <w:ind w:leftChars="0" w:left="2" w:hanging="2"/>
              <w:jc w:val="both"/>
              <w:rPr>
                <w:b/>
                <w:sz w:val="24"/>
                <w:szCs w:val="24"/>
              </w:rPr>
            </w:pPr>
          </w:p>
          <w:p w14:paraId="6927A734" w14:textId="77777777" w:rsidR="00627A71" w:rsidRDefault="00627A71" w:rsidP="00627A71">
            <w:pPr>
              <w:spacing w:line="276" w:lineRule="auto"/>
              <w:ind w:leftChars="0" w:left="2" w:hanging="2"/>
              <w:jc w:val="both"/>
              <w:rPr>
                <w:b/>
                <w:sz w:val="24"/>
                <w:szCs w:val="24"/>
              </w:rPr>
            </w:pPr>
          </w:p>
          <w:p w14:paraId="314664A3" w14:textId="77777777" w:rsidR="00627A71" w:rsidRPr="009166FC" w:rsidRDefault="00627A71" w:rsidP="00627A71">
            <w:pPr>
              <w:spacing w:line="276" w:lineRule="auto"/>
              <w:ind w:leftChars="0" w:left="2" w:hanging="2"/>
              <w:jc w:val="both"/>
              <w:rPr>
                <w:b/>
                <w:sz w:val="24"/>
                <w:szCs w:val="24"/>
              </w:rPr>
            </w:pPr>
            <w:r w:rsidRPr="009166FC">
              <w:rPr>
                <w:b/>
                <w:sz w:val="24"/>
                <w:szCs w:val="24"/>
              </w:rPr>
              <w:t>Chủ đề 6: Em yêu âm nhạc</w:t>
            </w:r>
          </w:p>
          <w:p w14:paraId="748F8685" w14:textId="77777777" w:rsidR="00627A71" w:rsidRPr="009166FC" w:rsidRDefault="00627A71" w:rsidP="00627A71">
            <w:pPr>
              <w:ind w:leftChars="0" w:left="2" w:hanging="2"/>
              <w:rPr>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14:paraId="41289D31" w14:textId="77777777" w:rsidR="00627A71" w:rsidRPr="009166FC" w:rsidRDefault="00627A71" w:rsidP="00627A71">
            <w:pPr>
              <w:ind w:leftChars="0" w:left="2" w:hanging="2"/>
              <w:rPr>
                <w:sz w:val="24"/>
                <w:szCs w:val="24"/>
              </w:rPr>
            </w:pPr>
            <w:r w:rsidRPr="009166FC">
              <w:rPr>
                <w:sz w:val="24"/>
                <w:szCs w:val="24"/>
              </w:rPr>
              <w:t xml:space="preserve">Hát: </w:t>
            </w:r>
            <w:r w:rsidRPr="009166FC">
              <w:rPr>
                <w:i/>
                <w:sz w:val="24"/>
                <w:szCs w:val="24"/>
              </w:rPr>
              <w:t>Múa vui</w:t>
            </w:r>
          </w:p>
        </w:tc>
        <w:tc>
          <w:tcPr>
            <w:tcW w:w="696" w:type="dxa"/>
            <w:tcBorders>
              <w:top w:val="single" w:sz="4" w:space="0" w:color="auto"/>
              <w:left w:val="single" w:sz="4" w:space="0" w:color="auto"/>
              <w:bottom w:val="single" w:sz="4" w:space="0" w:color="auto"/>
              <w:right w:val="single" w:sz="4" w:space="0" w:color="auto"/>
            </w:tcBorders>
            <w:hideMark/>
          </w:tcPr>
          <w:p w14:paraId="4E234AD3" w14:textId="77777777" w:rsidR="00627A71" w:rsidRPr="009166FC" w:rsidRDefault="00627A71" w:rsidP="00627A71">
            <w:pPr>
              <w:ind w:leftChars="0" w:left="2" w:hanging="2"/>
              <w:jc w:val="center"/>
              <w:rPr>
                <w:sz w:val="24"/>
                <w:szCs w:val="24"/>
              </w:rPr>
            </w:pPr>
            <w:r w:rsidRPr="009166FC">
              <w:rPr>
                <w:sz w:val="24"/>
                <w:szCs w:val="24"/>
              </w:rPr>
              <w:t>23</w:t>
            </w:r>
          </w:p>
        </w:tc>
        <w:tc>
          <w:tcPr>
            <w:tcW w:w="1604" w:type="dxa"/>
            <w:tcBorders>
              <w:top w:val="single" w:sz="4" w:space="0" w:color="auto"/>
              <w:left w:val="single" w:sz="4" w:space="0" w:color="auto"/>
              <w:bottom w:val="single" w:sz="4" w:space="0" w:color="auto"/>
              <w:right w:val="single" w:sz="4" w:space="0" w:color="auto"/>
            </w:tcBorders>
          </w:tcPr>
          <w:p w14:paraId="3AFA5B51" w14:textId="77777777" w:rsidR="00627A71" w:rsidRPr="009166FC" w:rsidRDefault="00627A71" w:rsidP="00627A71">
            <w:pPr>
              <w:ind w:leftChars="0" w:left="2" w:hanging="2"/>
              <w:jc w:val="center"/>
              <w:rPr>
                <w:sz w:val="24"/>
                <w:szCs w:val="24"/>
              </w:rPr>
            </w:pPr>
          </w:p>
        </w:tc>
        <w:tc>
          <w:tcPr>
            <w:tcW w:w="811" w:type="dxa"/>
            <w:tcBorders>
              <w:top w:val="single" w:sz="4" w:space="0" w:color="auto"/>
              <w:left w:val="single" w:sz="4" w:space="0" w:color="auto"/>
              <w:bottom w:val="single" w:sz="4" w:space="0" w:color="auto"/>
              <w:right w:val="single" w:sz="4" w:space="0" w:color="auto"/>
            </w:tcBorders>
          </w:tcPr>
          <w:p w14:paraId="318E0406" w14:textId="77777777" w:rsidR="00627A71" w:rsidRPr="009166FC" w:rsidRDefault="00627A71" w:rsidP="00627A71">
            <w:pPr>
              <w:ind w:leftChars="0" w:left="2" w:hanging="2"/>
              <w:jc w:val="center"/>
              <w:rPr>
                <w:sz w:val="24"/>
                <w:szCs w:val="24"/>
              </w:rPr>
            </w:pPr>
          </w:p>
        </w:tc>
      </w:tr>
      <w:tr w:rsidR="00627A71" w:rsidRPr="009166FC" w14:paraId="2D3CD596" w14:textId="77777777" w:rsidTr="008C09CF">
        <w:trPr>
          <w:trHeight w:val="325"/>
        </w:trPr>
        <w:tc>
          <w:tcPr>
            <w:tcW w:w="888" w:type="dxa"/>
            <w:tcBorders>
              <w:top w:val="single" w:sz="4" w:space="0" w:color="auto"/>
              <w:left w:val="single" w:sz="4" w:space="0" w:color="auto"/>
              <w:bottom w:val="single" w:sz="4" w:space="0" w:color="auto"/>
              <w:right w:val="single" w:sz="4" w:space="0" w:color="auto"/>
            </w:tcBorders>
            <w:hideMark/>
          </w:tcPr>
          <w:p w14:paraId="35E4E24B" w14:textId="77777777" w:rsidR="00627A71" w:rsidRPr="009166FC" w:rsidRDefault="00627A71" w:rsidP="00627A71">
            <w:pPr>
              <w:ind w:leftChars="0" w:left="2" w:hanging="2"/>
              <w:jc w:val="center"/>
              <w:rPr>
                <w:sz w:val="24"/>
                <w:szCs w:val="24"/>
              </w:rPr>
            </w:pPr>
            <w:r w:rsidRPr="009166FC">
              <w:rPr>
                <w:sz w:val="24"/>
                <w:szCs w:val="24"/>
              </w:rPr>
              <w:t>24</w:t>
            </w:r>
          </w:p>
        </w:tc>
        <w:tc>
          <w:tcPr>
            <w:tcW w:w="1819" w:type="dxa"/>
            <w:vMerge/>
            <w:tcBorders>
              <w:left w:val="single" w:sz="4" w:space="0" w:color="auto"/>
              <w:right w:val="single" w:sz="4" w:space="0" w:color="auto"/>
            </w:tcBorders>
          </w:tcPr>
          <w:p w14:paraId="28CA22A0" w14:textId="77777777" w:rsidR="00627A71" w:rsidRPr="009166FC" w:rsidRDefault="00627A71" w:rsidP="00627A71">
            <w:pPr>
              <w:ind w:leftChars="0" w:left="2" w:hanging="2"/>
              <w:rPr>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14:paraId="6D9F239F" w14:textId="77777777" w:rsidR="00627A71" w:rsidRPr="009166FC" w:rsidRDefault="00627A71" w:rsidP="00627A71">
            <w:pPr>
              <w:spacing w:line="276" w:lineRule="auto"/>
              <w:ind w:leftChars="0" w:left="2" w:hanging="2"/>
              <w:jc w:val="both"/>
              <w:rPr>
                <w:i/>
                <w:sz w:val="24"/>
                <w:szCs w:val="24"/>
              </w:rPr>
            </w:pPr>
            <w:r w:rsidRPr="009166FC">
              <w:rPr>
                <w:sz w:val="24"/>
                <w:szCs w:val="24"/>
              </w:rPr>
              <w:t xml:space="preserve">Ôn tập bài hát: </w:t>
            </w:r>
            <w:r w:rsidRPr="009166FC">
              <w:rPr>
                <w:i/>
                <w:sz w:val="24"/>
                <w:szCs w:val="24"/>
              </w:rPr>
              <w:t>Múa vui</w:t>
            </w:r>
          </w:p>
          <w:p w14:paraId="0D268041" w14:textId="77777777" w:rsidR="00627A71" w:rsidRPr="009166FC" w:rsidRDefault="00627A71" w:rsidP="00627A71">
            <w:pPr>
              <w:ind w:leftChars="0" w:left="2" w:hanging="2"/>
              <w:rPr>
                <w:sz w:val="24"/>
                <w:szCs w:val="24"/>
              </w:rPr>
            </w:pPr>
            <w:r w:rsidRPr="009166FC">
              <w:rPr>
                <w:sz w:val="24"/>
                <w:szCs w:val="24"/>
              </w:rPr>
              <w:t>Thường thức âm nhạc - Tìm hiểu nhạc cụ: Đàn phím điện tử</w:t>
            </w:r>
          </w:p>
        </w:tc>
        <w:tc>
          <w:tcPr>
            <w:tcW w:w="696" w:type="dxa"/>
            <w:tcBorders>
              <w:top w:val="single" w:sz="4" w:space="0" w:color="auto"/>
              <w:left w:val="single" w:sz="4" w:space="0" w:color="auto"/>
              <w:bottom w:val="single" w:sz="4" w:space="0" w:color="auto"/>
              <w:right w:val="single" w:sz="4" w:space="0" w:color="auto"/>
            </w:tcBorders>
            <w:hideMark/>
          </w:tcPr>
          <w:p w14:paraId="1912E9E6" w14:textId="77777777" w:rsidR="00627A71" w:rsidRPr="009166FC" w:rsidRDefault="00627A71" w:rsidP="00627A71">
            <w:pPr>
              <w:ind w:leftChars="0" w:left="2" w:hanging="2"/>
              <w:jc w:val="center"/>
              <w:rPr>
                <w:sz w:val="24"/>
                <w:szCs w:val="24"/>
              </w:rPr>
            </w:pPr>
            <w:r w:rsidRPr="009166FC">
              <w:rPr>
                <w:sz w:val="24"/>
                <w:szCs w:val="24"/>
              </w:rPr>
              <w:t>24</w:t>
            </w:r>
          </w:p>
        </w:tc>
        <w:tc>
          <w:tcPr>
            <w:tcW w:w="1604" w:type="dxa"/>
            <w:tcBorders>
              <w:top w:val="single" w:sz="4" w:space="0" w:color="auto"/>
              <w:left w:val="single" w:sz="4" w:space="0" w:color="auto"/>
              <w:bottom w:val="single" w:sz="4" w:space="0" w:color="auto"/>
              <w:right w:val="single" w:sz="4" w:space="0" w:color="auto"/>
            </w:tcBorders>
          </w:tcPr>
          <w:p w14:paraId="05A3DD72" w14:textId="77777777" w:rsidR="00627A71" w:rsidRPr="009166FC" w:rsidRDefault="00627A71" w:rsidP="00627A71">
            <w:pPr>
              <w:ind w:leftChars="0" w:left="2" w:hanging="2"/>
              <w:jc w:val="center"/>
              <w:rPr>
                <w:sz w:val="24"/>
                <w:szCs w:val="24"/>
              </w:rPr>
            </w:pPr>
          </w:p>
        </w:tc>
        <w:tc>
          <w:tcPr>
            <w:tcW w:w="811" w:type="dxa"/>
            <w:tcBorders>
              <w:top w:val="single" w:sz="4" w:space="0" w:color="auto"/>
              <w:left w:val="single" w:sz="4" w:space="0" w:color="auto"/>
              <w:bottom w:val="single" w:sz="4" w:space="0" w:color="auto"/>
              <w:right w:val="single" w:sz="4" w:space="0" w:color="auto"/>
            </w:tcBorders>
          </w:tcPr>
          <w:p w14:paraId="7A731D6D" w14:textId="77777777" w:rsidR="00627A71" w:rsidRPr="009166FC" w:rsidRDefault="00627A71" w:rsidP="00627A71">
            <w:pPr>
              <w:ind w:leftChars="0" w:left="2" w:hanging="2"/>
              <w:jc w:val="center"/>
              <w:rPr>
                <w:sz w:val="24"/>
                <w:szCs w:val="24"/>
              </w:rPr>
            </w:pPr>
          </w:p>
        </w:tc>
      </w:tr>
      <w:tr w:rsidR="00627A71" w:rsidRPr="009166FC" w14:paraId="50F27237" w14:textId="77777777" w:rsidTr="008C09CF">
        <w:trPr>
          <w:trHeight w:val="313"/>
        </w:trPr>
        <w:tc>
          <w:tcPr>
            <w:tcW w:w="888" w:type="dxa"/>
            <w:tcBorders>
              <w:top w:val="single" w:sz="4" w:space="0" w:color="auto"/>
              <w:left w:val="single" w:sz="4" w:space="0" w:color="auto"/>
              <w:bottom w:val="single" w:sz="4" w:space="0" w:color="auto"/>
              <w:right w:val="single" w:sz="4" w:space="0" w:color="auto"/>
            </w:tcBorders>
            <w:hideMark/>
          </w:tcPr>
          <w:p w14:paraId="11DAA00E" w14:textId="77777777" w:rsidR="00627A71" w:rsidRPr="009166FC" w:rsidRDefault="00627A71" w:rsidP="00627A71">
            <w:pPr>
              <w:ind w:leftChars="0" w:left="2" w:hanging="2"/>
              <w:jc w:val="center"/>
              <w:rPr>
                <w:sz w:val="24"/>
                <w:szCs w:val="24"/>
              </w:rPr>
            </w:pPr>
            <w:r w:rsidRPr="009166FC">
              <w:rPr>
                <w:sz w:val="24"/>
                <w:szCs w:val="24"/>
              </w:rPr>
              <w:t>25</w:t>
            </w:r>
          </w:p>
        </w:tc>
        <w:tc>
          <w:tcPr>
            <w:tcW w:w="1819" w:type="dxa"/>
            <w:vMerge/>
            <w:tcBorders>
              <w:left w:val="single" w:sz="4" w:space="0" w:color="auto"/>
              <w:right w:val="single" w:sz="4" w:space="0" w:color="auto"/>
            </w:tcBorders>
          </w:tcPr>
          <w:p w14:paraId="0B3AF448" w14:textId="77777777" w:rsidR="00627A71" w:rsidRPr="009166FC" w:rsidRDefault="00627A71" w:rsidP="00627A71">
            <w:pPr>
              <w:ind w:leftChars="0" w:left="2" w:hanging="2"/>
              <w:rPr>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14:paraId="6FBA34A9" w14:textId="77777777" w:rsidR="00627A71" w:rsidRPr="009166FC" w:rsidRDefault="00627A71" w:rsidP="00627A71">
            <w:pPr>
              <w:tabs>
                <w:tab w:val="left" w:pos="426"/>
                <w:tab w:val="left" w:pos="851"/>
              </w:tabs>
              <w:spacing w:line="276" w:lineRule="auto"/>
              <w:ind w:leftChars="0" w:left="2" w:hanging="2"/>
              <w:jc w:val="both"/>
              <w:rPr>
                <w:sz w:val="24"/>
                <w:szCs w:val="24"/>
              </w:rPr>
            </w:pPr>
            <w:r w:rsidRPr="009166FC">
              <w:rPr>
                <w:sz w:val="24"/>
                <w:szCs w:val="24"/>
              </w:rPr>
              <w:t xml:space="preserve">Nghe nhạc: </w:t>
            </w:r>
            <w:r w:rsidRPr="009166FC">
              <w:rPr>
                <w:i/>
                <w:sz w:val="24"/>
                <w:szCs w:val="24"/>
              </w:rPr>
              <w:t>Cây cầu Luân-đôn</w:t>
            </w:r>
          </w:p>
          <w:p w14:paraId="558334AC" w14:textId="77777777" w:rsidR="00627A71" w:rsidRPr="009166FC" w:rsidRDefault="00627A71" w:rsidP="00627A71">
            <w:pPr>
              <w:ind w:leftChars="0" w:left="2" w:hanging="2"/>
              <w:rPr>
                <w:sz w:val="24"/>
                <w:szCs w:val="24"/>
              </w:rPr>
            </w:pPr>
            <w:r w:rsidRPr="009166FC">
              <w:rPr>
                <w:sz w:val="24"/>
                <w:szCs w:val="24"/>
              </w:rPr>
              <w:t>Vận dụng - Sáng tạo: Mô phỏng động tác chơi các nhạc cụ</w:t>
            </w:r>
          </w:p>
        </w:tc>
        <w:tc>
          <w:tcPr>
            <w:tcW w:w="696" w:type="dxa"/>
            <w:tcBorders>
              <w:top w:val="single" w:sz="4" w:space="0" w:color="auto"/>
              <w:left w:val="single" w:sz="4" w:space="0" w:color="auto"/>
              <w:bottom w:val="single" w:sz="4" w:space="0" w:color="auto"/>
              <w:right w:val="single" w:sz="4" w:space="0" w:color="auto"/>
            </w:tcBorders>
            <w:hideMark/>
          </w:tcPr>
          <w:p w14:paraId="25889F4D" w14:textId="77777777" w:rsidR="00627A71" w:rsidRPr="009166FC" w:rsidRDefault="00627A71" w:rsidP="00627A71">
            <w:pPr>
              <w:ind w:leftChars="0" w:left="2" w:hanging="2"/>
              <w:jc w:val="center"/>
              <w:rPr>
                <w:sz w:val="24"/>
                <w:szCs w:val="24"/>
              </w:rPr>
            </w:pPr>
            <w:r w:rsidRPr="009166FC">
              <w:rPr>
                <w:sz w:val="24"/>
                <w:szCs w:val="24"/>
              </w:rPr>
              <w:t>25</w:t>
            </w:r>
          </w:p>
        </w:tc>
        <w:tc>
          <w:tcPr>
            <w:tcW w:w="1604" w:type="dxa"/>
            <w:tcBorders>
              <w:top w:val="single" w:sz="4" w:space="0" w:color="auto"/>
              <w:left w:val="single" w:sz="4" w:space="0" w:color="auto"/>
              <w:bottom w:val="single" w:sz="4" w:space="0" w:color="auto"/>
              <w:right w:val="single" w:sz="4" w:space="0" w:color="auto"/>
            </w:tcBorders>
          </w:tcPr>
          <w:p w14:paraId="05540745" w14:textId="77777777" w:rsidR="00627A71" w:rsidRPr="009166FC" w:rsidRDefault="00627A71" w:rsidP="00627A71">
            <w:pPr>
              <w:ind w:leftChars="0" w:left="2" w:hanging="2"/>
              <w:jc w:val="center"/>
              <w:rPr>
                <w:sz w:val="24"/>
                <w:szCs w:val="24"/>
              </w:rPr>
            </w:pPr>
          </w:p>
        </w:tc>
        <w:tc>
          <w:tcPr>
            <w:tcW w:w="811" w:type="dxa"/>
            <w:tcBorders>
              <w:top w:val="single" w:sz="4" w:space="0" w:color="auto"/>
              <w:left w:val="single" w:sz="4" w:space="0" w:color="auto"/>
              <w:bottom w:val="single" w:sz="4" w:space="0" w:color="auto"/>
              <w:right w:val="single" w:sz="4" w:space="0" w:color="auto"/>
            </w:tcBorders>
          </w:tcPr>
          <w:p w14:paraId="03A7A1AF" w14:textId="77777777" w:rsidR="00627A71" w:rsidRPr="009166FC" w:rsidRDefault="00627A71" w:rsidP="00627A71">
            <w:pPr>
              <w:ind w:leftChars="0" w:left="2" w:hanging="2"/>
              <w:jc w:val="center"/>
              <w:rPr>
                <w:sz w:val="24"/>
                <w:szCs w:val="24"/>
              </w:rPr>
            </w:pPr>
          </w:p>
        </w:tc>
      </w:tr>
      <w:tr w:rsidR="00627A71" w:rsidRPr="009166FC" w14:paraId="676663B8" w14:textId="77777777" w:rsidTr="008C09CF">
        <w:trPr>
          <w:trHeight w:val="270"/>
        </w:trPr>
        <w:tc>
          <w:tcPr>
            <w:tcW w:w="888" w:type="dxa"/>
            <w:tcBorders>
              <w:top w:val="single" w:sz="4" w:space="0" w:color="auto"/>
              <w:left w:val="single" w:sz="4" w:space="0" w:color="auto"/>
              <w:bottom w:val="single" w:sz="4" w:space="0" w:color="auto"/>
              <w:right w:val="single" w:sz="4" w:space="0" w:color="auto"/>
            </w:tcBorders>
            <w:hideMark/>
          </w:tcPr>
          <w:p w14:paraId="0014984D" w14:textId="77777777" w:rsidR="00627A71" w:rsidRPr="009166FC" w:rsidRDefault="00627A71" w:rsidP="00627A71">
            <w:pPr>
              <w:ind w:leftChars="0" w:left="2" w:hanging="2"/>
              <w:jc w:val="center"/>
              <w:rPr>
                <w:sz w:val="24"/>
                <w:szCs w:val="24"/>
              </w:rPr>
            </w:pPr>
            <w:r w:rsidRPr="009166FC">
              <w:rPr>
                <w:sz w:val="24"/>
                <w:szCs w:val="24"/>
              </w:rPr>
              <w:t>26</w:t>
            </w:r>
          </w:p>
        </w:tc>
        <w:tc>
          <w:tcPr>
            <w:tcW w:w="1819" w:type="dxa"/>
            <w:vMerge/>
            <w:tcBorders>
              <w:left w:val="single" w:sz="4" w:space="0" w:color="auto"/>
              <w:bottom w:val="single" w:sz="4" w:space="0" w:color="auto"/>
              <w:right w:val="single" w:sz="4" w:space="0" w:color="auto"/>
            </w:tcBorders>
          </w:tcPr>
          <w:p w14:paraId="3123802A" w14:textId="77777777" w:rsidR="00627A71" w:rsidRPr="009166FC" w:rsidRDefault="00627A71" w:rsidP="00627A71">
            <w:pPr>
              <w:ind w:leftChars="0" w:left="2" w:hanging="2"/>
              <w:rPr>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14:paraId="39F89BF5" w14:textId="77777777" w:rsidR="00627A71" w:rsidRPr="009166FC" w:rsidRDefault="00627A71" w:rsidP="00627A71">
            <w:pPr>
              <w:spacing w:line="276" w:lineRule="auto"/>
              <w:ind w:leftChars="0" w:left="2" w:hanging="2"/>
              <w:jc w:val="both"/>
              <w:rPr>
                <w:sz w:val="24"/>
                <w:szCs w:val="24"/>
              </w:rPr>
            </w:pPr>
            <w:r w:rsidRPr="009166FC">
              <w:rPr>
                <w:sz w:val="24"/>
                <w:szCs w:val="24"/>
              </w:rPr>
              <w:t>Đọc nhạc</w:t>
            </w:r>
          </w:p>
          <w:p w14:paraId="1183DF2C" w14:textId="77777777" w:rsidR="00627A71" w:rsidRPr="009166FC" w:rsidRDefault="00627A71" w:rsidP="00627A71">
            <w:pPr>
              <w:ind w:leftChars="0" w:left="2" w:hanging="2"/>
              <w:rPr>
                <w:sz w:val="24"/>
                <w:szCs w:val="24"/>
              </w:rPr>
            </w:pPr>
            <w:r w:rsidRPr="009166FC">
              <w:rPr>
                <w:sz w:val="24"/>
                <w:szCs w:val="24"/>
              </w:rPr>
              <w:t>Vận dụng - Sáng tạo: Thể hiện nhịp điệu bằng ngôn ngữ</w:t>
            </w:r>
          </w:p>
        </w:tc>
        <w:tc>
          <w:tcPr>
            <w:tcW w:w="696" w:type="dxa"/>
            <w:tcBorders>
              <w:top w:val="single" w:sz="4" w:space="0" w:color="auto"/>
              <w:left w:val="single" w:sz="4" w:space="0" w:color="auto"/>
              <w:bottom w:val="single" w:sz="4" w:space="0" w:color="auto"/>
              <w:right w:val="single" w:sz="4" w:space="0" w:color="auto"/>
            </w:tcBorders>
            <w:hideMark/>
          </w:tcPr>
          <w:p w14:paraId="0B15544F" w14:textId="77777777" w:rsidR="00627A71" w:rsidRPr="009166FC" w:rsidRDefault="00627A71" w:rsidP="00627A71">
            <w:pPr>
              <w:ind w:leftChars="0" w:left="2" w:hanging="2"/>
              <w:jc w:val="center"/>
              <w:rPr>
                <w:sz w:val="24"/>
                <w:szCs w:val="24"/>
              </w:rPr>
            </w:pPr>
            <w:r w:rsidRPr="009166FC">
              <w:rPr>
                <w:sz w:val="24"/>
                <w:szCs w:val="24"/>
              </w:rPr>
              <w:t>26</w:t>
            </w:r>
          </w:p>
        </w:tc>
        <w:tc>
          <w:tcPr>
            <w:tcW w:w="1604" w:type="dxa"/>
            <w:tcBorders>
              <w:top w:val="single" w:sz="4" w:space="0" w:color="auto"/>
              <w:left w:val="single" w:sz="4" w:space="0" w:color="auto"/>
              <w:bottom w:val="single" w:sz="4" w:space="0" w:color="auto"/>
              <w:right w:val="single" w:sz="4" w:space="0" w:color="auto"/>
            </w:tcBorders>
          </w:tcPr>
          <w:p w14:paraId="4C500C74" w14:textId="77777777" w:rsidR="00627A71" w:rsidRPr="009166FC" w:rsidRDefault="00627A71" w:rsidP="00627A71">
            <w:pPr>
              <w:ind w:leftChars="0" w:left="2" w:hanging="2"/>
              <w:jc w:val="center"/>
              <w:rPr>
                <w:sz w:val="24"/>
                <w:szCs w:val="24"/>
              </w:rPr>
            </w:pPr>
          </w:p>
        </w:tc>
        <w:tc>
          <w:tcPr>
            <w:tcW w:w="811" w:type="dxa"/>
            <w:tcBorders>
              <w:top w:val="single" w:sz="4" w:space="0" w:color="auto"/>
              <w:left w:val="single" w:sz="4" w:space="0" w:color="auto"/>
              <w:bottom w:val="single" w:sz="4" w:space="0" w:color="auto"/>
              <w:right w:val="single" w:sz="4" w:space="0" w:color="auto"/>
            </w:tcBorders>
          </w:tcPr>
          <w:p w14:paraId="35FA88FF" w14:textId="77777777" w:rsidR="00627A71" w:rsidRPr="009166FC" w:rsidRDefault="00627A71" w:rsidP="00627A71">
            <w:pPr>
              <w:ind w:leftChars="0" w:left="2" w:hanging="2"/>
              <w:jc w:val="center"/>
              <w:rPr>
                <w:sz w:val="24"/>
                <w:szCs w:val="24"/>
              </w:rPr>
            </w:pPr>
          </w:p>
        </w:tc>
      </w:tr>
      <w:tr w:rsidR="00627A71" w:rsidRPr="009166FC" w14:paraId="1FA7426B" w14:textId="77777777" w:rsidTr="008C09CF">
        <w:trPr>
          <w:trHeight w:val="270"/>
        </w:trPr>
        <w:tc>
          <w:tcPr>
            <w:tcW w:w="888" w:type="dxa"/>
            <w:tcBorders>
              <w:top w:val="single" w:sz="4" w:space="0" w:color="auto"/>
              <w:left w:val="single" w:sz="4" w:space="0" w:color="auto"/>
              <w:bottom w:val="single" w:sz="4" w:space="0" w:color="auto"/>
              <w:right w:val="single" w:sz="4" w:space="0" w:color="auto"/>
            </w:tcBorders>
            <w:hideMark/>
          </w:tcPr>
          <w:p w14:paraId="5E0C75D0" w14:textId="77777777" w:rsidR="00627A71" w:rsidRPr="009166FC" w:rsidRDefault="00627A71" w:rsidP="00627A71">
            <w:pPr>
              <w:ind w:leftChars="0" w:left="2" w:hanging="2"/>
              <w:jc w:val="center"/>
              <w:rPr>
                <w:sz w:val="24"/>
                <w:szCs w:val="24"/>
              </w:rPr>
            </w:pPr>
            <w:r w:rsidRPr="009166FC">
              <w:rPr>
                <w:sz w:val="24"/>
                <w:szCs w:val="24"/>
              </w:rPr>
              <w:t>27</w:t>
            </w:r>
          </w:p>
        </w:tc>
        <w:tc>
          <w:tcPr>
            <w:tcW w:w="1819" w:type="dxa"/>
            <w:vMerge w:val="restart"/>
            <w:tcBorders>
              <w:top w:val="single" w:sz="4" w:space="0" w:color="auto"/>
              <w:left w:val="single" w:sz="4" w:space="0" w:color="auto"/>
              <w:right w:val="single" w:sz="4" w:space="0" w:color="auto"/>
            </w:tcBorders>
          </w:tcPr>
          <w:p w14:paraId="1F10A2F4" w14:textId="77777777" w:rsidR="00627A71" w:rsidRDefault="00627A71" w:rsidP="00627A71">
            <w:pPr>
              <w:spacing w:line="276" w:lineRule="auto"/>
              <w:ind w:leftChars="0" w:left="2" w:hanging="2"/>
              <w:jc w:val="both"/>
              <w:rPr>
                <w:b/>
                <w:sz w:val="24"/>
                <w:szCs w:val="24"/>
              </w:rPr>
            </w:pPr>
          </w:p>
          <w:p w14:paraId="5C481DD1" w14:textId="77777777" w:rsidR="00627A71" w:rsidRDefault="00627A71" w:rsidP="00627A71">
            <w:pPr>
              <w:spacing w:line="276" w:lineRule="auto"/>
              <w:ind w:leftChars="0" w:left="2" w:hanging="2"/>
              <w:jc w:val="both"/>
              <w:rPr>
                <w:b/>
                <w:sz w:val="24"/>
                <w:szCs w:val="24"/>
              </w:rPr>
            </w:pPr>
          </w:p>
          <w:p w14:paraId="55ACB716" w14:textId="77777777" w:rsidR="00627A71" w:rsidRDefault="00627A71" w:rsidP="00627A71">
            <w:pPr>
              <w:spacing w:line="276" w:lineRule="auto"/>
              <w:ind w:leftChars="0" w:left="2" w:hanging="2"/>
              <w:jc w:val="both"/>
              <w:rPr>
                <w:b/>
                <w:sz w:val="24"/>
                <w:szCs w:val="24"/>
              </w:rPr>
            </w:pPr>
          </w:p>
          <w:p w14:paraId="5DF8B0DD" w14:textId="77777777" w:rsidR="00627A71" w:rsidRDefault="00627A71" w:rsidP="00627A71">
            <w:pPr>
              <w:spacing w:line="276" w:lineRule="auto"/>
              <w:ind w:leftChars="0" w:left="2" w:hanging="2"/>
              <w:jc w:val="both"/>
              <w:rPr>
                <w:b/>
                <w:sz w:val="24"/>
                <w:szCs w:val="24"/>
              </w:rPr>
            </w:pPr>
          </w:p>
          <w:p w14:paraId="28A60160" w14:textId="77777777" w:rsidR="00627A71" w:rsidRDefault="00627A71" w:rsidP="00627A71">
            <w:pPr>
              <w:spacing w:line="276" w:lineRule="auto"/>
              <w:ind w:leftChars="0" w:left="2" w:hanging="2"/>
              <w:jc w:val="both"/>
              <w:rPr>
                <w:b/>
                <w:sz w:val="24"/>
                <w:szCs w:val="24"/>
              </w:rPr>
            </w:pPr>
          </w:p>
          <w:p w14:paraId="038F99B8" w14:textId="77777777" w:rsidR="00627A71" w:rsidRPr="009166FC" w:rsidRDefault="00627A71" w:rsidP="00627A71">
            <w:pPr>
              <w:spacing w:line="276" w:lineRule="auto"/>
              <w:ind w:leftChars="0" w:left="2" w:hanging="2"/>
              <w:jc w:val="both"/>
              <w:rPr>
                <w:b/>
                <w:sz w:val="24"/>
                <w:szCs w:val="24"/>
              </w:rPr>
            </w:pPr>
            <w:r w:rsidRPr="009166FC">
              <w:rPr>
                <w:b/>
                <w:sz w:val="24"/>
                <w:szCs w:val="24"/>
              </w:rPr>
              <w:t>Chủ đề 7: Tình bạn</w:t>
            </w:r>
          </w:p>
          <w:p w14:paraId="3708D327" w14:textId="77777777" w:rsidR="00627A71" w:rsidRPr="009166FC" w:rsidRDefault="00627A71" w:rsidP="00627A71">
            <w:pPr>
              <w:ind w:leftChars="0" w:left="2" w:hanging="2"/>
              <w:rPr>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14:paraId="6899588E" w14:textId="77777777" w:rsidR="00627A71" w:rsidRPr="009166FC" w:rsidRDefault="00627A71" w:rsidP="00627A71">
            <w:pPr>
              <w:spacing w:line="276" w:lineRule="auto"/>
              <w:ind w:leftChars="0" w:left="2" w:hanging="2"/>
              <w:jc w:val="both"/>
              <w:rPr>
                <w:i/>
                <w:sz w:val="24"/>
                <w:szCs w:val="24"/>
              </w:rPr>
            </w:pPr>
            <w:r w:rsidRPr="009166FC">
              <w:rPr>
                <w:sz w:val="24"/>
                <w:szCs w:val="24"/>
              </w:rPr>
              <w:t xml:space="preserve">Hát: </w:t>
            </w:r>
            <w:r w:rsidRPr="009166FC">
              <w:rPr>
                <w:i/>
                <w:sz w:val="24"/>
                <w:szCs w:val="24"/>
              </w:rPr>
              <w:t>Tình bạn</w:t>
            </w:r>
          </w:p>
          <w:p w14:paraId="5DE7342C" w14:textId="77777777" w:rsidR="00627A71" w:rsidRPr="009166FC" w:rsidRDefault="00627A71" w:rsidP="00627A71">
            <w:pPr>
              <w:ind w:leftChars="0" w:left="2" w:hanging="2"/>
              <w:rPr>
                <w:sz w:val="24"/>
                <w:szCs w:val="24"/>
              </w:rPr>
            </w:pPr>
            <w:r w:rsidRPr="009166FC">
              <w:rPr>
                <w:sz w:val="24"/>
                <w:szCs w:val="24"/>
              </w:rPr>
              <w:t>Vận dụng - Sáng tạo: Vận động theo tiếng đàn</w:t>
            </w:r>
          </w:p>
        </w:tc>
        <w:tc>
          <w:tcPr>
            <w:tcW w:w="696" w:type="dxa"/>
            <w:tcBorders>
              <w:top w:val="single" w:sz="4" w:space="0" w:color="auto"/>
              <w:left w:val="single" w:sz="4" w:space="0" w:color="auto"/>
              <w:bottom w:val="single" w:sz="4" w:space="0" w:color="auto"/>
              <w:right w:val="single" w:sz="4" w:space="0" w:color="auto"/>
            </w:tcBorders>
            <w:hideMark/>
          </w:tcPr>
          <w:p w14:paraId="09C96E1B" w14:textId="77777777" w:rsidR="00627A71" w:rsidRPr="009166FC" w:rsidRDefault="00627A71" w:rsidP="00627A71">
            <w:pPr>
              <w:ind w:leftChars="0" w:left="2" w:hanging="2"/>
              <w:jc w:val="center"/>
              <w:rPr>
                <w:sz w:val="24"/>
                <w:szCs w:val="24"/>
              </w:rPr>
            </w:pPr>
            <w:r w:rsidRPr="009166FC">
              <w:rPr>
                <w:sz w:val="24"/>
                <w:szCs w:val="24"/>
              </w:rPr>
              <w:t>27</w:t>
            </w:r>
          </w:p>
        </w:tc>
        <w:tc>
          <w:tcPr>
            <w:tcW w:w="1604" w:type="dxa"/>
            <w:tcBorders>
              <w:top w:val="single" w:sz="4" w:space="0" w:color="auto"/>
              <w:left w:val="single" w:sz="4" w:space="0" w:color="auto"/>
              <w:bottom w:val="single" w:sz="4" w:space="0" w:color="auto"/>
              <w:right w:val="single" w:sz="4" w:space="0" w:color="auto"/>
            </w:tcBorders>
          </w:tcPr>
          <w:p w14:paraId="0F91A76D" w14:textId="77777777" w:rsidR="00627A71" w:rsidRPr="009166FC" w:rsidRDefault="00627A71" w:rsidP="00627A71">
            <w:pPr>
              <w:ind w:leftChars="0" w:left="2" w:hanging="2"/>
              <w:jc w:val="center"/>
              <w:rPr>
                <w:sz w:val="24"/>
                <w:szCs w:val="24"/>
              </w:rPr>
            </w:pPr>
          </w:p>
        </w:tc>
        <w:tc>
          <w:tcPr>
            <w:tcW w:w="811" w:type="dxa"/>
            <w:tcBorders>
              <w:top w:val="single" w:sz="4" w:space="0" w:color="auto"/>
              <w:left w:val="single" w:sz="4" w:space="0" w:color="auto"/>
              <w:bottom w:val="single" w:sz="4" w:space="0" w:color="auto"/>
              <w:right w:val="single" w:sz="4" w:space="0" w:color="auto"/>
            </w:tcBorders>
          </w:tcPr>
          <w:p w14:paraId="61D0BB1D" w14:textId="77777777" w:rsidR="00627A71" w:rsidRPr="009166FC" w:rsidRDefault="00627A71" w:rsidP="00627A71">
            <w:pPr>
              <w:ind w:leftChars="0" w:left="2" w:hanging="2"/>
              <w:jc w:val="center"/>
              <w:rPr>
                <w:sz w:val="24"/>
                <w:szCs w:val="24"/>
              </w:rPr>
            </w:pPr>
          </w:p>
        </w:tc>
      </w:tr>
      <w:tr w:rsidR="00627A71" w:rsidRPr="009166FC" w14:paraId="0BCA8E59" w14:textId="77777777" w:rsidTr="008C09CF">
        <w:trPr>
          <w:trHeight w:val="270"/>
        </w:trPr>
        <w:tc>
          <w:tcPr>
            <w:tcW w:w="888" w:type="dxa"/>
            <w:tcBorders>
              <w:top w:val="single" w:sz="4" w:space="0" w:color="auto"/>
              <w:left w:val="single" w:sz="4" w:space="0" w:color="auto"/>
              <w:bottom w:val="single" w:sz="4" w:space="0" w:color="auto"/>
              <w:right w:val="single" w:sz="4" w:space="0" w:color="auto"/>
            </w:tcBorders>
            <w:hideMark/>
          </w:tcPr>
          <w:p w14:paraId="6EABD883" w14:textId="77777777" w:rsidR="00627A71" w:rsidRPr="009166FC" w:rsidRDefault="00627A71" w:rsidP="00627A71">
            <w:pPr>
              <w:ind w:leftChars="0" w:left="2" w:hanging="2"/>
              <w:jc w:val="center"/>
              <w:rPr>
                <w:sz w:val="24"/>
                <w:szCs w:val="24"/>
              </w:rPr>
            </w:pPr>
            <w:r w:rsidRPr="009166FC">
              <w:rPr>
                <w:sz w:val="24"/>
                <w:szCs w:val="24"/>
              </w:rPr>
              <w:t>28</w:t>
            </w:r>
          </w:p>
        </w:tc>
        <w:tc>
          <w:tcPr>
            <w:tcW w:w="1819" w:type="dxa"/>
            <w:vMerge/>
            <w:tcBorders>
              <w:left w:val="single" w:sz="4" w:space="0" w:color="auto"/>
              <w:right w:val="single" w:sz="4" w:space="0" w:color="auto"/>
            </w:tcBorders>
          </w:tcPr>
          <w:p w14:paraId="519E0B08" w14:textId="77777777" w:rsidR="00627A71" w:rsidRPr="009166FC" w:rsidRDefault="00627A71" w:rsidP="00627A71">
            <w:pPr>
              <w:ind w:leftChars="0" w:left="2" w:hanging="2"/>
              <w:rPr>
                <w:b/>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14:paraId="371A0C0C" w14:textId="77777777" w:rsidR="00627A71" w:rsidRPr="009166FC" w:rsidRDefault="00627A71" w:rsidP="00627A71">
            <w:pPr>
              <w:spacing w:line="276" w:lineRule="auto"/>
              <w:ind w:leftChars="0" w:left="2" w:hanging="2"/>
              <w:jc w:val="both"/>
              <w:rPr>
                <w:i/>
                <w:sz w:val="24"/>
                <w:szCs w:val="24"/>
              </w:rPr>
            </w:pPr>
            <w:r w:rsidRPr="009166FC">
              <w:rPr>
                <w:sz w:val="24"/>
                <w:szCs w:val="24"/>
              </w:rPr>
              <w:t xml:space="preserve">Ôn tập bài hát: </w:t>
            </w:r>
            <w:r w:rsidRPr="009166FC">
              <w:rPr>
                <w:i/>
                <w:sz w:val="24"/>
                <w:szCs w:val="24"/>
              </w:rPr>
              <w:t>Tình bạn</w:t>
            </w:r>
          </w:p>
          <w:p w14:paraId="7D4CEF8A" w14:textId="77777777" w:rsidR="00627A71" w:rsidRPr="009166FC" w:rsidRDefault="00627A71" w:rsidP="00627A71">
            <w:pPr>
              <w:ind w:leftChars="0" w:left="2" w:hanging="2"/>
              <w:rPr>
                <w:sz w:val="24"/>
                <w:szCs w:val="24"/>
              </w:rPr>
            </w:pPr>
            <w:r w:rsidRPr="009166FC">
              <w:rPr>
                <w:sz w:val="24"/>
                <w:szCs w:val="24"/>
              </w:rPr>
              <w:t xml:space="preserve">Nghe nhạc: </w:t>
            </w:r>
            <w:r w:rsidRPr="009166FC">
              <w:rPr>
                <w:i/>
                <w:sz w:val="24"/>
                <w:szCs w:val="24"/>
              </w:rPr>
              <w:t>Hái hoa bên rừng</w:t>
            </w:r>
          </w:p>
        </w:tc>
        <w:tc>
          <w:tcPr>
            <w:tcW w:w="696" w:type="dxa"/>
            <w:tcBorders>
              <w:top w:val="single" w:sz="4" w:space="0" w:color="auto"/>
              <w:left w:val="single" w:sz="4" w:space="0" w:color="auto"/>
              <w:bottom w:val="single" w:sz="4" w:space="0" w:color="auto"/>
              <w:right w:val="single" w:sz="4" w:space="0" w:color="auto"/>
            </w:tcBorders>
            <w:hideMark/>
          </w:tcPr>
          <w:p w14:paraId="0B8E7068" w14:textId="77777777" w:rsidR="00627A71" w:rsidRPr="009166FC" w:rsidRDefault="00627A71" w:rsidP="00627A71">
            <w:pPr>
              <w:ind w:leftChars="0" w:left="2" w:hanging="2"/>
              <w:jc w:val="center"/>
              <w:rPr>
                <w:sz w:val="24"/>
                <w:szCs w:val="24"/>
              </w:rPr>
            </w:pPr>
            <w:r w:rsidRPr="009166FC">
              <w:rPr>
                <w:sz w:val="24"/>
                <w:szCs w:val="24"/>
              </w:rPr>
              <w:t>28</w:t>
            </w:r>
          </w:p>
        </w:tc>
        <w:tc>
          <w:tcPr>
            <w:tcW w:w="1604" w:type="dxa"/>
            <w:tcBorders>
              <w:top w:val="single" w:sz="4" w:space="0" w:color="auto"/>
              <w:left w:val="single" w:sz="4" w:space="0" w:color="auto"/>
              <w:bottom w:val="single" w:sz="4" w:space="0" w:color="auto"/>
              <w:right w:val="single" w:sz="4" w:space="0" w:color="auto"/>
            </w:tcBorders>
          </w:tcPr>
          <w:p w14:paraId="727AEF37" w14:textId="77777777" w:rsidR="00627A71" w:rsidRPr="009166FC" w:rsidRDefault="00627A71" w:rsidP="00627A71">
            <w:pPr>
              <w:ind w:leftChars="0" w:left="2" w:hanging="2"/>
              <w:jc w:val="center"/>
              <w:rPr>
                <w:sz w:val="24"/>
                <w:szCs w:val="24"/>
              </w:rPr>
            </w:pPr>
          </w:p>
        </w:tc>
        <w:tc>
          <w:tcPr>
            <w:tcW w:w="811" w:type="dxa"/>
            <w:tcBorders>
              <w:top w:val="single" w:sz="4" w:space="0" w:color="auto"/>
              <w:left w:val="single" w:sz="4" w:space="0" w:color="auto"/>
              <w:bottom w:val="single" w:sz="4" w:space="0" w:color="auto"/>
              <w:right w:val="single" w:sz="4" w:space="0" w:color="auto"/>
            </w:tcBorders>
          </w:tcPr>
          <w:p w14:paraId="7137FBFA" w14:textId="77777777" w:rsidR="00627A71" w:rsidRPr="009166FC" w:rsidRDefault="00627A71" w:rsidP="00627A71">
            <w:pPr>
              <w:ind w:leftChars="0" w:left="2" w:hanging="2"/>
              <w:jc w:val="center"/>
              <w:rPr>
                <w:sz w:val="24"/>
                <w:szCs w:val="24"/>
              </w:rPr>
            </w:pPr>
          </w:p>
        </w:tc>
      </w:tr>
      <w:tr w:rsidR="00627A71" w:rsidRPr="009166FC" w14:paraId="7E221294" w14:textId="77777777" w:rsidTr="008C09CF">
        <w:trPr>
          <w:trHeight w:val="270"/>
        </w:trPr>
        <w:tc>
          <w:tcPr>
            <w:tcW w:w="888" w:type="dxa"/>
            <w:tcBorders>
              <w:top w:val="single" w:sz="4" w:space="0" w:color="auto"/>
              <w:left w:val="single" w:sz="4" w:space="0" w:color="auto"/>
              <w:bottom w:val="single" w:sz="4" w:space="0" w:color="auto"/>
              <w:right w:val="single" w:sz="4" w:space="0" w:color="auto"/>
            </w:tcBorders>
            <w:hideMark/>
          </w:tcPr>
          <w:p w14:paraId="74C3AECA" w14:textId="77777777" w:rsidR="00627A71" w:rsidRPr="009166FC" w:rsidRDefault="00627A71" w:rsidP="00627A71">
            <w:pPr>
              <w:ind w:leftChars="0" w:left="2" w:hanging="2"/>
              <w:jc w:val="center"/>
              <w:rPr>
                <w:sz w:val="24"/>
                <w:szCs w:val="24"/>
              </w:rPr>
            </w:pPr>
            <w:r w:rsidRPr="009166FC">
              <w:rPr>
                <w:sz w:val="24"/>
                <w:szCs w:val="24"/>
              </w:rPr>
              <w:t>29</w:t>
            </w:r>
          </w:p>
        </w:tc>
        <w:tc>
          <w:tcPr>
            <w:tcW w:w="1819" w:type="dxa"/>
            <w:vMerge/>
            <w:tcBorders>
              <w:left w:val="single" w:sz="4" w:space="0" w:color="auto"/>
              <w:right w:val="single" w:sz="4" w:space="0" w:color="auto"/>
            </w:tcBorders>
          </w:tcPr>
          <w:p w14:paraId="12158002" w14:textId="77777777" w:rsidR="00627A71" w:rsidRPr="009166FC" w:rsidRDefault="00627A71" w:rsidP="00627A71">
            <w:pPr>
              <w:ind w:leftChars="0" w:left="2" w:hanging="2"/>
              <w:rPr>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14:paraId="5DDC93AF" w14:textId="77777777" w:rsidR="00627A71" w:rsidRPr="009166FC" w:rsidRDefault="00627A71" w:rsidP="00627A71">
            <w:pPr>
              <w:spacing w:line="276" w:lineRule="auto"/>
              <w:ind w:leftChars="0" w:left="2" w:hanging="2"/>
              <w:jc w:val="both"/>
              <w:rPr>
                <w:i/>
                <w:sz w:val="24"/>
                <w:szCs w:val="24"/>
              </w:rPr>
            </w:pPr>
            <w:r w:rsidRPr="009166FC">
              <w:rPr>
                <w:sz w:val="24"/>
                <w:szCs w:val="24"/>
              </w:rPr>
              <w:t xml:space="preserve">Ôn tập bài hát: </w:t>
            </w:r>
            <w:r w:rsidRPr="009166FC">
              <w:rPr>
                <w:i/>
                <w:sz w:val="24"/>
                <w:szCs w:val="24"/>
              </w:rPr>
              <w:t>Tình bạn</w:t>
            </w:r>
          </w:p>
          <w:p w14:paraId="721A7AEF" w14:textId="77777777" w:rsidR="00627A71" w:rsidRPr="009166FC" w:rsidRDefault="00627A71" w:rsidP="00627A71">
            <w:pPr>
              <w:tabs>
                <w:tab w:val="left" w:pos="426"/>
                <w:tab w:val="left" w:pos="851"/>
              </w:tabs>
              <w:spacing w:line="276" w:lineRule="auto"/>
              <w:ind w:leftChars="0" w:left="2" w:hanging="2"/>
              <w:jc w:val="both"/>
              <w:rPr>
                <w:sz w:val="24"/>
                <w:szCs w:val="24"/>
              </w:rPr>
            </w:pPr>
            <w:r w:rsidRPr="009166FC">
              <w:rPr>
                <w:sz w:val="24"/>
                <w:szCs w:val="24"/>
              </w:rPr>
              <w:t>Vận dụng - Sáng tạo: Vỗ tay với các nhịp độ khác nhau</w:t>
            </w:r>
          </w:p>
        </w:tc>
        <w:tc>
          <w:tcPr>
            <w:tcW w:w="696" w:type="dxa"/>
            <w:tcBorders>
              <w:top w:val="single" w:sz="4" w:space="0" w:color="auto"/>
              <w:left w:val="single" w:sz="4" w:space="0" w:color="auto"/>
              <w:bottom w:val="single" w:sz="4" w:space="0" w:color="auto"/>
              <w:right w:val="single" w:sz="4" w:space="0" w:color="auto"/>
            </w:tcBorders>
            <w:hideMark/>
          </w:tcPr>
          <w:p w14:paraId="7CEB2545" w14:textId="77777777" w:rsidR="00627A71" w:rsidRPr="009166FC" w:rsidRDefault="00627A71" w:rsidP="00627A71">
            <w:pPr>
              <w:ind w:leftChars="0" w:left="2" w:hanging="2"/>
              <w:jc w:val="center"/>
              <w:rPr>
                <w:sz w:val="24"/>
                <w:szCs w:val="24"/>
              </w:rPr>
            </w:pPr>
            <w:r w:rsidRPr="009166FC">
              <w:rPr>
                <w:sz w:val="24"/>
                <w:szCs w:val="24"/>
              </w:rPr>
              <w:t>29</w:t>
            </w:r>
          </w:p>
        </w:tc>
        <w:tc>
          <w:tcPr>
            <w:tcW w:w="1604" w:type="dxa"/>
            <w:tcBorders>
              <w:top w:val="single" w:sz="4" w:space="0" w:color="auto"/>
              <w:left w:val="single" w:sz="4" w:space="0" w:color="auto"/>
              <w:bottom w:val="single" w:sz="4" w:space="0" w:color="auto"/>
              <w:right w:val="single" w:sz="4" w:space="0" w:color="auto"/>
            </w:tcBorders>
          </w:tcPr>
          <w:p w14:paraId="6401D168" w14:textId="77777777" w:rsidR="00627A71" w:rsidRPr="009166FC" w:rsidRDefault="00627A71" w:rsidP="00627A71">
            <w:pPr>
              <w:ind w:leftChars="0" w:left="2" w:hanging="2"/>
              <w:jc w:val="center"/>
              <w:rPr>
                <w:sz w:val="24"/>
                <w:szCs w:val="24"/>
              </w:rPr>
            </w:pPr>
          </w:p>
        </w:tc>
        <w:tc>
          <w:tcPr>
            <w:tcW w:w="811" w:type="dxa"/>
            <w:tcBorders>
              <w:top w:val="single" w:sz="4" w:space="0" w:color="auto"/>
              <w:left w:val="single" w:sz="4" w:space="0" w:color="auto"/>
              <w:bottom w:val="single" w:sz="4" w:space="0" w:color="auto"/>
              <w:right w:val="single" w:sz="4" w:space="0" w:color="auto"/>
            </w:tcBorders>
          </w:tcPr>
          <w:p w14:paraId="34CB8109" w14:textId="77777777" w:rsidR="00627A71" w:rsidRPr="009166FC" w:rsidRDefault="00627A71" w:rsidP="00627A71">
            <w:pPr>
              <w:ind w:leftChars="0" w:left="2" w:hanging="2"/>
              <w:jc w:val="center"/>
              <w:rPr>
                <w:sz w:val="24"/>
                <w:szCs w:val="24"/>
              </w:rPr>
            </w:pPr>
          </w:p>
        </w:tc>
      </w:tr>
      <w:tr w:rsidR="00627A71" w:rsidRPr="009166FC" w14:paraId="6ADD8891" w14:textId="77777777" w:rsidTr="008C09CF">
        <w:trPr>
          <w:trHeight w:val="270"/>
        </w:trPr>
        <w:tc>
          <w:tcPr>
            <w:tcW w:w="888" w:type="dxa"/>
            <w:tcBorders>
              <w:top w:val="single" w:sz="4" w:space="0" w:color="auto"/>
              <w:left w:val="single" w:sz="4" w:space="0" w:color="auto"/>
              <w:bottom w:val="single" w:sz="4" w:space="0" w:color="auto"/>
              <w:right w:val="single" w:sz="4" w:space="0" w:color="auto"/>
            </w:tcBorders>
            <w:hideMark/>
          </w:tcPr>
          <w:p w14:paraId="7C2FAF93" w14:textId="77777777" w:rsidR="00627A71" w:rsidRPr="009166FC" w:rsidRDefault="00627A71" w:rsidP="00627A71">
            <w:pPr>
              <w:ind w:leftChars="0" w:left="2" w:hanging="2"/>
              <w:jc w:val="center"/>
              <w:rPr>
                <w:sz w:val="24"/>
                <w:szCs w:val="24"/>
              </w:rPr>
            </w:pPr>
            <w:r w:rsidRPr="009166FC">
              <w:rPr>
                <w:sz w:val="24"/>
                <w:szCs w:val="24"/>
              </w:rPr>
              <w:t>30</w:t>
            </w:r>
          </w:p>
        </w:tc>
        <w:tc>
          <w:tcPr>
            <w:tcW w:w="1819" w:type="dxa"/>
            <w:vMerge/>
            <w:tcBorders>
              <w:left w:val="single" w:sz="4" w:space="0" w:color="auto"/>
              <w:bottom w:val="single" w:sz="4" w:space="0" w:color="auto"/>
              <w:right w:val="single" w:sz="4" w:space="0" w:color="auto"/>
            </w:tcBorders>
          </w:tcPr>
          <w:p w14:paraId="4C6F8553" w14:textId="77777777" w:rsidR="00627A71" w:rsidRPr="009166FC" w:rsidRDefault="00627A71" w:rsidP="00627A71">
            <w:pPr>
              <w:ind w:leftChars="0" w:left="2" w:hanging="2"/>
              <w:rPr>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14:paraId="6D5AA2C8" w14:textId="77777777" w:rsidR="00627A71" w:rsidRPr="009166FC" w:rsidRDefault="00627A71" w:rsidP="00627A71">
            <w:pPr>
              <w:spacing w:line="276" w:lineRule="auto"/>
              <w:ind w:leftChars="0" w:left="2" w:hanging="2"/>
              <w:jc w:val="both"/>
              <w:rPr>
                <w:sz w:val="24"/>
                <w:szCs w:val="24"/>
              </w:rPr>
            </w:pPr>
            <w:r w:rsidRPr="009166FC">
              <w:rPr>
                <w:sz w:val="24"/>
                <w:szCs w:val="24"/>
              </w:rPr>
              <w:t>Nhạc cụ</w:t>
            </w:r>
          </w:p>
          <w:p w14:paraId="4923C67F" w14:textId="77777777" w:rsidR="00627A71" w:rsidRPr="009166FC" w:rsidRDefault="00627A71" w:rsidP="00627A71">
            <w:pPr>
              <w:spacing w:line="276" w:lineRule="auto"/>
              <w:ind w:leftChars="0" w:left="2" w:hanging="2"/>
              <w:jc w:val="both"/>
              <w:rPr>
                <w:sz w:val="24"/>
                <w:szCs w:val="24"/>
              </w:rPr>
            </w:pPr>
            <w:r w:rsidRPr="009166FC">
              <w:rPr>
                <w:sz w:val="24"/>
                <w:szCs w:val="24"/>
              </w:rPr>
              <w:t>Vận dụng - Sáng tạo: Hát theo cách riêng của mình</w:t>
            </w:r>
          </w:p>
        </w:tc>
        <w:tc>
          <w:tcPr>
            <w:tcW w:w="696" w:type="dxa"/>
            <w:tcBorders>
              <w:top w:val="single" w:sz="4" w:space="0" w:color="auto"/>
              <w:left w:val="single" w:sz="4" w:space="0" w:color="auto"/>
              <w:bottom w:val="single" w:sz="4" w:space="0" w:color="auto"/>
              <w:right w:val="single" w:sz="4" w:space="0" w:color="auto"/>
            </w:tcBorders>
            <w:hideMark/>
          </w:tcPr>
          <w:p w14:paraId="7C82C914" w14:textId="77777777" w:rsidR="00627A71" w:rsidRPr="009166FC" w:rsidRDefault="00627A71" w:rsidP="00627A71">
            <w:pPr>
              <w:ind w:leftChars="0" w:left="2" w:hanging="2"/>
              <w:jc w:val="center"/>
              <w:rPr>
                <w:sz w:val="24"/>
                <w:szCs w:val="24"/>
              </w:rPr>
            </w:pPr>
            <w:r w:rsidRPr="009166FC">
              <w:rPr>
                <w:sz w:val="24"/>
                <w:szCs w:val="24"/>
              </w:rPr>
              <w:t>30</w:t>
            </w:r>
          </w:p>
        </w:tc>
        <w:tc>
          <w:tcPr>
            <w:tcW w:w="1604" w:type="dxa"/>
            <w:tcBorders>
              <w:top w:val="single" w:sz="4" w:space="0" w:color="auto"/>
              <w:left w:val="single" w:sz="4" w:space="0" w:color="auto"/>
              <w:bottom w:val="single" w:sz="4" w:space="0" w:color="auto"/>
              <w:right w:val="single" w:sz="4" w:space="0" w:color="auto"/>
            </w:tcBorders>
          </w:tcPr>
          <w:p w14:paraId="40690764" w14:textId="77777777" w:rsidR="00627A71" w:rsidRPr="009166FC" w:rsidRDefault="00627A71" w:rsidP="00627A71">
            <w:pPr>
              <w:ind w:leftChars="0" w:left="2" w:hanging="2"/>
              <w:jc w:val="center"/>
              <w:rPr>
                <w:sz w:val="24"/>
                <w:szCs w:val="24"/>
              </w:rPr>
            </w:pPr>
          </w:p>
        </w:tc>
        <w:tc>
          <w:tcPr>
            <w:tcW w:w="811" w:type="dxa"/>
            <w:tcBorders>
              <w:top w:val="single" w:sz="4" w:space="0" w:color="auto"/>
              <w:left w:val="single" w:sz="4" w:space="0" w:color="auto"/>
              <w:bottom w:val="single" w:sz="4" w:space="0" w:color="auto"/>
              <w:right w:val="single" w:sz="4" w:space="0" w:color="auto"/>
            </w:tcBorders>
          </w:tcPr>
          <w:p w14:paraId="184D5C60" w14:textId="77777777" w:rsidR="00627A71" w:rsidRPr="009166FC" w:rsidRDefault="00627A71" w:rsidP="00627A71">
            <w:pPr>
              <w:ind w:leftChars="0" w:left="2" w:hanging="2"/>
              <w:jc w:val="center"/>
              <w:rPr>
                <w:sz w:val="24"/>
                <w:szCs w:val="24"/>
              </w:rPr>
            </w:pPr>
          </w:p>
        </w:tc>
      </w:tr>
      <w:tr w:rsidR="00627A71" w:rsidRPr="009166FC" w14:paraId="5F4F0A89" w14:textId="77777777" w:rsidTr="008C09CF">
        <w:trPr>
          <w:trHeight w:val="270"/>
        </w:trPr>
        <w:tc>
          <w:tcPr>
            <w:tcW w:w="888" w:type="dxa"/>
            <w:tcBorders>
              <w:top w:val="single" w:sz="4" w:space="0" w:color="auto"/>
              <w:left w:val="single" w:sz="4" w:space="0" w:color="auto"/>
              <w:bottom w:val="single" w:sz="4" w:space="0" w:color="auto"/>
              <w:right w:val="single" w:sz="4" w:space="0" w:color="auto"/>
            </w:tcBorders>
            <w:hideMark/>
          </w:tcPr>
          <w:p w14:paraId="4FCD1DA2" w14:textId="77777777" w:rsidR="00627A71" w:rsidRPr="009166FC" w:rsidRDefault="00627A71" w:rsidP="00627A71">
            <w:pPr>
              <w:ind w:leftChars="0" w:left="2" w:hanging="2"/>
              <w:jc w:val="center"/>
              <w:rPr>
                <w:sz w:val="24"/>
                <w:szCs w:val="24"/>
              </w:rPr>
            </w:pPr>
            <w:r w:rsidRPr="009166FC">
              <w:rPr>
                <w:sz w:val="24"/>
                <w:szCs w:val="24"/>
              </w:rPr>
              <w:t>31</w:t>
            </w:r>
          </w:p>
        </w:tc>
        <w:tc>
          <w:tcPr>
            <w:tcW w:w="1819" w:type="dxa"/>
            <w:vMerge w:val="restart"/>
            <w:tcBorders>
              <w:top w:val="single" w:sz="4" w:space="0" w:color="auto"/>
              <w:left w:val="single" w:sz="4" w:space="0" w:color="auto"/>
              <w:right w:val="single" w:sz="4" w:space="0" w:color="auto"/>
            </w:tcBorders>
          </w:tcPr>
          <w:p w14:paraId="0AF6AC8B" w14:textId="77777777" w:rsidR="00627A71" w:rsidRDefault="00627A71" w:rsidP="00627A71">
            <w:pPr>
              <w:spacing w:line="276" w:lineRule="auto"/>
              <w:ind w:leftChars="0" w:left="2" w:hanging="2"/>
              <w:jc w:val="both"/>
              <w:rPr>
                <w:b/>
                <w:sz w:val="24"/>
                <w:szCs w:val="24"/>
              </w:rPr>
            </w:pPr>
          </w:p>
          <w:p w14:paraId="3445F80F" w14:textId="77777777" w:rsidR="00627A71" w:rsidRDefault="00627A71" w:rsidP="00627A71">
            <w:pPr>
              <w:spacing w:line="276" w:lineRule="auto"/>
              <w:ind w:leftChars="0" w:left="2" w:hanging="2"/>
              <w:jc w:val="both"/>
              <w:rPr>
                <w:b/>
                <w:sz w:val="24"/>
                <w:szCs w:val="24"/>
              </w:rPr>
            </w:pPr>
          </w:p>
          <w:p w14:paraId="7B4A2DB0" w14:textId="77777777" w:rsidR="00627A71" w:rsidRDefault="00627A71" w:rsidP="00627A71">
            <w:pPr>
              <w:spacing w:line="276" w:lineRule="auto"/>
              <w:ind w:leftChars="0" w:left="2" w:hanging="2"/>
              <w:jc w:val="both"/>
              <w:rPr>
                <w:b/>
                <w:sz w:val="24"/>
                <w:szCs w:val="24"/>
              </w:rPr>
            </w:pPr>
          </w:p>
          <w:p w14:paraId="67C7BBC3" w14:textId="77777777" w:rsidR="00627A71" w:rsidRDefault="00627A71" w:rsidP="00627A71">
            <w:pPr>
              <w:spacing w:line="276" w:lineRule="auto"/>
              <w:ind w:leftChars="0" w:left="2" w:hanging="2"/>
              <w:jc w:val="both"/>
              <w:rPr>
                <w:b/>
                <w:sz w:val="24"/>
                <w:szCs w:val="24"/>
              </w:rPr>
            </w:pPr>
          </w:p>
          <w:p w14:paraId="747B075F" w14:textId="77777777" w:rsidR="00627A71" w:rsidRDefault="00627A71" w:rsidP="00627A71">
            <w:pPr>
              <w:spacing w:line="276" w:lineRule="auto"/>
              <w:ind w:leftChars="0" w:left="2" w:hanging="2"/>
              <w:jc w:val="both"/>
              <w:rPr>
                <w:b/>
                <w:sz w:val="24"/>
                <w:szCs w:val="24"/>
              </w:rPr>
            </w:pPr>
          </w:p>
          <w:p w14:paraId="2ED6B80E" w14:textId="77777777" w:rsidR="00627A71" w:rsidRPr="009166FC" w:rsidRDefault="00627A71" w:rsidP="00627A71">
            <w:pPr>
              <w:spacing w:line="276" w:lineRule="auto"/>
              <w:ind w:leftChars="0" w:left="2" w:hanging="2"/>
              <w:jc w:val="both"/>
              <w:rPr>
                <w:b/>
                <w:sz w:val="24"/>
                <w:szCs w:val="24"/>
              </w:rPr>
            </w:pPr>
            <w:r w:rsidRPr="009166FC">
              <w:rPr>
                <w:b/>
                <w:sz w:val="24"/>
                <w:szCs w:val="24"/>
              </w:rPr>
              <w:t>Chủ đề 8: Loài vật em yêu</w:t>
            </w:r>
          </w:p>
          <w:p w14:paraId="7E5FC454" w14:textId="77777777" w:rsidR="00627A71" w:rsidRPr="009166FC" w:rsidRDefault="00627A71" w:rsidP="00627A71">
            <w:pPr>
              <w:ind w:leftChars="0" w:left="2" w:hanging="2"/>
              <w:rPr>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14:paraId="3AFBC327" w14:textId="77777777" w:rsidR="00627A71" w:rsidRPr="009166FC" w:rsidRDefault="00627A71" w:rsidP="00627A71">
            <w:pPr>
              <w:spacing w:line="276" w:lineRule="auto"/>
              <w:ind w:leftChars="0" w:left="2" w:hanging="2"/>
              <w:jc w:val="both"/>
              <w:rPr>
                <w:i/>
                <w:sz w:val="24"/>
                <w:szCs w:val="24"/>
              </w:rPr>
            </w:pPr>
            <w:r w:rsidRPr="009166FC">
              <w:rPr>
                <w:sz w:val="24"/>
                <w:szCs w:val="24"/>
              </w:rPr>
              <w:t xml:space="preserve">Hát: </w:t>
            </w:r>
            <w:r w:rsidRPr="009166FC">
              <w:rPr>
                <w:i/>
                <w:sz w:val="24"/>
                <w:szCs w:val="24"/>
              </w:rPr>
              <w:t>Chú ếch con</w:t>
            </w:r>
          </w:p>
          <w:p w14:paraId="677A73BA" w14:textId="77777777" w:rsidR="00627A71" w:rsidRPr="009166FC" w:rsidRDefault="00627A71" w:rsidP="00627A71">
            <w:pPr>
              <w:ind w:leftChars="0" w:left="2" w:hanging="2"/>
              <w:rPr>
                <w:sz w:val="24"/>
                <w:szCs w:val="24"/>
                <w:lang w:bidi="ar"/>
              </w:rPr>
            </w:pPr>
            <w:r w:rsidRPr="009166FC">
              <w:rPr>
                <w:sz w:val="24"/>
                <w:szCs w:val="24"/>
              </w:rPr>
              <w:t>Vận dụng - Sáng tạo: Phân biệt âm thanh to - nhỏ</w:t>
            </w:r>
          </w:p>
        </w:tc>
        <w:tc>
          <w:tcPr>
            <w:tcW w:w="696" w:type="dxa"/>
            <w:tcBorders>
              <w:top w:val="single" w:sz="4" w:space="0" w:color="auto"/>
              <w:left w:val="single" w:sz="4" w:space="0" w:color="auto"/>
              <w:bottom w:val="single" w:sz="4" w:space="0" w:color="auto"/>
              <w:right w:val="single" w:sz="4" w:space="0" w:color="auto"/>
            </w:tcBorders>
            <w:hideMark/>
          </w:tcPr>
          <w:p w14:paraId="5FB68820" w14:textId="77777777" w:rsidR="00627A71" w:rsidRPr="009166FC" w:rsidRDefault="00627A71" w:rsidP="00627A71">
            <w:pPr>
              <w:ind w:leftChars="0" w:left="2" w:hanging="2"/>
              <w:jc w:val="center"/>
              <w:rPr>
                <w:sz w:val="24"/>
                <w:szCs w:val="24"/>
              </w:rPr>
            </w:pPr>
            <w:r w:rsidRPr="009166FC">
              <w:rPr>
                <w:sz w:val="24"/>
                <w:szCs w:val="24"/>
              </w:rPr>
              <w:t>31</w:t>
            </w:r>
          </w:p>
        </w:tc>
        <w:tc>
          <w:tcPr>
            <w:tcW w:w="1604" w:type="dxa"/>
            <w:tcBorders>
              <w:top w:val="single" w:sz="4" w:space="0" w:color="auto"/>
              <w:left w:val="single" w:sz="4" w:space="0" w:color="auto"/>
              <w:bottom w:val="single" w:sz="4" w:space="0" w:color="auto"/>
              <w:right w:val="single" w:sz="4" w:space="0" w:color="auto"/>
            </w:tcBorders>
          </w:tcPr>
          <w:p w14:paraId="7891207E" w14:textId="77777777" w:rsidR="00627A71" w:rsidRPr="009166FC" w:rsidRDefault="00627A71" w:rsidP="00627A71">
            <w:pPr>
              <w:ind w:leftChars="0" w:left="2" w:hanging="2"/>
              <w:jc w:val="center"/>
              <w:rPr>
                <w:sz w:val="24"/>
                <w:szCs w:val="24"/>
              </w:rPr>
            </w:pPr>
          </w:p>
        </w:tc>
        <w:tc>
          <w:tcPr>
            <w:tcW w:w="811" w:type="dxa"/>
            <w:tcBorders>
              <w:top w:val="single" w:sz="4" w:space="0" w:color="auto"/>
              <w:left w:val="single" w:sz="4" w:space="0" w:color="auto"/>
              <w:bottom w:val="single" w:sz="4" w:space="0" w:color="auto"/>
              <w:right w:val="single" w:sz="4" w:space="0" w:color="auto"/>
            </w:tcBorders>
          </w:tcPr>
          <w:p w14:paraId="72987F0D" w14:textId="77777777" w:rsidR="00627A71" w:rsidRPr="009166FC" w:rsidRDefault="00627A71" w:rsidP="00627A71">
            <w:pPr>
              <w:ind w:leftChars="0" w:left="2" w:hanging="2"/>
              <w:jc w:val="center"/>
              <w:rPr>
                <w:sz w:val="24"/>
                <w:szCs w:val="24"/>
              </w:rPr>
            </w:pPr>
          </w:p>
        </w:tc>
      </w:tr>
      <w:tr w:rsidR="00627A71" w:rsidRPr="009166FC" w14:paraId="18B4BF65" w14:textId="77777777" w:rsidTr="008C09CF">
        <w:trPr>
          <w:trHeight w:val="270"/>
        </w:trPr>
        <w:tc>
          <w:tcPr>
            <w:tcW w:w="888" w:type="dxa"/>
            <w:tcBorders>
              <w:top w:val="single" w:sz="4" w:space="0" w:color="auto"/>
              <w:left w:val="single" w:sz="4" w:space="0" w:color="auto"/>
              <w:bottom w:val="single" w:sz="4" w:space="0" w:color="auto"/>
              <w:right w:val="single" w:sz="4" w:space="0" w:color="auto"/>
            </w:tcBorders>
            <w:hideMark/>
          </w:tcPr>
          <w:p w14:paraId="76540A80" w14:textId="77777777" w:rsidR="00627A71" w:rsidRPr="009166FC" w:rsidRDefault="00627A71" w:rsidP="00627A71">
            <w:pPr>
              <w:ind w:leftChars="0" w:left="2" w:hanging="2"/>
              <w:jc w:val="center"/>
              <w:rPr>
                <w:sz w:val="24"/>
                <w:szCs w:val="24"/>
              </w:rPr>
            </w:pPr>
            <w:r w:rsidRPr="009166FC">
              <w:rPr>
                <w:sz w:val="24"/>
                <w:szCs w:val="24"/>
              </w:rPr>
              <w:t>32</w:t>
            </w:r>
          </w:p>
        </w:tc>
        <w:tc>
          <w:tcPr>
            <w:tcW w:w="1819" w:type="dxa"/>
            <w:vMerge/>
            <w:tcBorders>
              <w:left w:val="single" w:sz="4" w:space="0" w:color="auto"/>
              <w:right w:val="single" w:sz="4" w:space="0" w:color="auto"/>
            </w:tcBorders>
          </w:tcPr>
          <w:p w14:paraId="1123BD73" w14:textId="77777777" w:rsidR="00627A71" w:rsidRPr="009166FC" w:rsidRDefault="00627A71" w:rsidP="00627A71">
            <w:pPr>
              <w:ind w:leftChars="0" w:left="2" w:hanging="2"/>
              <w:rPr>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14:paraId="23279C73" w14:textId="77777777" w:rsidR="00627A71" w:rsidRPr="009166FC" w:rsidRDefault="00627A71" w:rsidP="00627A71">
            <w:pPr>
              <w:spacing w:line="276" w:lineRule="auto"/>
              <w:ind w:leftChars="0" w:left="2" w:hanging="2"/>
              <w:jc w:val="both"/>
              <w:rPr>
                <w:i/>
                <w:sz w:val="24"/>
                <w:szCs w:val="24"/>
              </w:rPr>
            </w:pPr>
            <w:r w:rsidRPr="009166FC">
              <w:rPr>
                <w:sz w:val="24"/>
                <w:szCs w:val="24"/>
              </w:rPr>
              <w:t xml:space="preserve">Ôn tập bài hát: </w:t>
            </w:r>
            <w:r w:rsidRPr="009166FC">
              <w:rPr>
                <w:i/>
                <w:sz w:val="24"/>
                <w:szCs w:val="24"/>
              </w:rPr>
              <w:t>Chú ếch con</w:t>
            </w:r>
          </w:p>
          <w:p w14:paraId="41A9C00B" w14:textId="77777777" w:rsidR="00627A71" w:rsidRPr="009166FC" w:rsidRDefault="00627A71" w:rsidP="00627A71">
            <w:pPr>
              <w:spacing w:line="276" w:lineRule="auto"/>
              <w:ind w:leftChars="0" w:left="2" w:hanging="2"/>
              <w:jc w:val="both"/>
              <w:rPr>
                <w:sz w:val="24"/>
                <w:szCs w:val="24"/>
              </w:rPr>
            </w:pPr>
            <w:r w:rsidRPr="009166FC">
              <w:rPr>
                <w:sz w:val="24"/>
                <w:szCs w:val="24"/>
              </w:rPr>
              <w:t>Đọc nhạc</w:t>
            </w:r>
          </w:p>
          <w:p w14:paraId="28393ECA" w14:textId="77777777" w:rsidR="00627A71" w:rsidRPr="009166FC" w:rsidRDefault="00627A71" w:rsidP="00627A71">
            <w:pPr>
              <w:spacing w:line="276" w:lineRule="auto"/>
              <w:ind w:leftChars="0" w:left="2" w:hanging="2"/>
              <w:jc w:val="both"/>
              <w:rPr>
                <w:sz w:val="24"/>
                <w:szCs w:val="24"/>
              </w:rPr>
            </w:pPr>
            <w:r w:rsidRPr="009166FC">
              <w:rPr>
                <w:sz w:val="24"/>
                <w:szCs w:val="24"/>
              </w:rPr>
              <w:t>Vận dụng - Sáng tạo: Mô phỏng âm thanh cao - thấp theo sơ đồ</w:t>
            </w:r>
          </w:p>
        </w:tc>
        <w:tc>
          <w:tcPr>
            <w:tcW w:w="696" w:type="dxa"/>
            <w:tcBorders>
              <w:top w:val="single" w:sz="4" w:space="0" w:color="auto"/>
              <w:left w:val="single" w:sz="4" w:space="0" w:color="auto"/>
              <w:bottom w:val="single" w:sz="4" w:space="0" w:color="auto"/>
              <w:right w:val="single" w:sz="4" w:space="0" w:color="auto"/>
            </w:tcBorders>
            <w:hideMark/>
          </w:tcPr>
          <w:p w14:paraId="372A883A" w14:textId="77777777" w:rsidR="00627A71" w:rsidRPr="009166FC" w:rsidRDefault="00627A71" w:rsidP="00627A71">
            <w:pPr>
              <w:ind w:leftChars="0" w:left="2" w:hanging="2"/>
              <w:jc w:val="center"/>
              <w:rPr>
                <w:sz w:val="24"/>
                <w:szCs w:val="24"/>
              </w:rPr>
            </w:pPr>
            <w:r w:rsidRPr="009166FC">
              <w:rPr>
                <w:sz w:val="24"/>
                <w:szCs w:val="24"/>
              </w:rPr>
              <w:t>32</w:t>
            </w:r>
          </w:p>
        </w:tc>
        <w:tc>
          <w:tcPr>
            <w:tcW w:w="1604" w:type="dxa"/>
            <w:tcBorders>
              <w:top w:val="single" w:sz="4" w:space="0" w:color="auto"/>
              <w:left w:val="single" w:sz="4" w:space="0" w:color="auto"/>
              <w:bottom w:val="single" w:sz="4" w:space="0" w:color="auto"/>
              <w:right w:val="single" w:sz="4" w:space="0" w:color="auto"/>
            </w:tcBorders>
          </w:tcPr>
          <w:p w14:paraId="75B8DF6D" w14:textId="77777777" w:rsidR="00627A71" w:rsidRPr="009166FC" w:rsidRDefault="00627A71" w:rsidP="00627A71">
            <w:pPr>
              <w:ind w:leftChars="0" w:left="2" w:hanging="2"/>
              <w:jc w:val="center"/>
              <w:rPr>
                <w:sz w:val="24"/>
                <w:szCs w:val="24"/>
              </w:rPr>
            </w:pPr>
          </w:p>
        </w:tc>
        <w:tc>
          <w:tcPr>
            <w:tcW w:w="811" w:type="dxa"/>
            <w:tcBorders>
              <w:top w:val="single" w:sz="4" w:space="0" w:color="auto"/>
              <w:left w:val="single" w:sz="4" w:space="0" w:color="auto"/>
              <w:bottom w:val="single" w:sz="4" w:space="0" w:color="auto"/>
              <w:right w:val="single" w:sz="4" w:space="0" w:color="auto"/>
            </w:tcBorders>
          </w:tcPr>
          <w:p w14:paraId="506047F1" w14:textId="77777777" w:rsidR="00627A71" w:rsidRPr="009166FC" w:rsidRDefault="00627A71" w:rsidP="00627A71">
            <w:pPr>
              <w:ind w:leftChars="0" w:left="2" w:hanging="2"/>
              <w:jc w:val="center"/>
              <w:rPr>
                <w:sz w:val="24"/>
                <w:szCs w:val="24"/>
              </w:rPr>
            </w:pPr>
          </w:p>
        </w:tc>
      </w:tr>
      <w:tr w:rsidR="00627A71" w:rsidRPr="009166FC" w14:paraId="676183DB" w14:textId="77777777" w:rsidTr="008C09CF">
        <w:trPr>
          <w:trHeight w:val="270"/>
        </w:trPr>
        <w:tc>
          <w:tcPr>
            <w:tcW w:w="888" w:type="dxa"/>
            <w:tcBorders>
              <w:top w:val="single" w:sz="4" w:space="0" w:color="auto"/>
              <w:left w:val="single" w:sz="4" w:space="0" w:color="auto"/>
              <w:bottom w:val="single" w:sz="4" w:space="0" w:color="auto"/>
              <w:right w:val="single" w:sz="4" w:space="0" w:color="auto"/>
            </w:tcBorders>
            <w:hideMark/>
          </w:tcPr>
          <w:p w14:paraId="691F4D2C" w14:textId="77777777" w:rsidR="00627A71" w:rsidRPr="009166FC" w:rsidRDefault="00627A71" w:rsidP="00627A71">
            <w:pPr>
              <w:ind w:leftChars="0" w:left="2" w:hanging="2"/>
              <w:jc w:val="center"/>
              <w:rPr>
                <w:sz w:val="24"/>
                <w:szCs w:val="24"/>
              </w:rPr>
            </w:pPr>
            <w:r w:rsidRPr="009166FC">
              <w:rPr>
                <w:sz w:val="24"/>
                <w:szCs w:val="24"/>
              </w:rPr>
              <w:t>33</w:t>
            </w:r>
          </w:p>
        </w:tc>
        <w:tc>
          <w:tcPr>
            <w:tcW w:w="1819" w:type="dxa"/>
            <w:vMerge/>
            <w:tcBorders>
              <w:left w:val="single" w:sz="4" w:space="0" w:color="auto"/>
              <w:right w:val="single" w:sz="4" w:space="0" w:color="auto"/>
            </w:tcBorders>
          </w:tcPr>
          <w:p w14:paraId="70E075C3" w14:textId="77777777" w:rsidR="00627A71" w:rsidRPr="009166FC" w:rsidRDefault="00627A71" w:rsidP="00627A71">
            <w:pPr>
              <w:ind w:leftChars="0" w:left="2" w:hanging="2"/>
              <w:rPr>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14:paraId="6E129F71" w14:textId="77777777" w:rsidR="00627A71" w:rsidRPr="009166FC" w:rsidRDefault="00627A71" w:rsidP="00627A71">
            <w:pPr>
              <w:spacing w:line="276" w:lineRule="auto"/>
              <w:ind w:leftChars="0" w:left="2" w:hanging="2"/>
              <w:jc w:val="both"/>
              <w:rPr>
                <w:sz w:val="24"/>
                <w:szCs w:val="24"/>
              </w:rPr>
            </w:pPr>
            <w:r w:rsidRPr="009166FC">
              <w:rPr>
                <w:sz w:val="24"/>
                <w:szCs w:val="24"/>
              </w:rPr>
              <w:t>Nhạc cụ</w:t>
            </w:r>
          </w:p>
          <w:p w14:paraId="5B7B9794" w14:textId="77777777" w:rsidR="00627A71" w:rsidRPr="009166FC" w:rsidRDefault="00627A71" w:rsidP="00627A71">
            <w:pPr>
              <w:spacing w:line="276" w:lineRule="auto"/>
              <w:ind w:leftChars="0" w:left="2" w:hanging="2"/>
              <w:jc w:val="both"/>
              <w:rPr>
                <w:sz w:val="24"/>
                <w:szCs w:val="24"/>
              </w:rPr>
            </w:pPr>
            <w:r w:rsidRPr="009166FC">
              <w:rPr>
                <w:sz w:val="24"/>
                <w:szCs w:val="24"/>
              </w:rPr>
              <w:t>Thường thức âm nhạc - Câu chuyện âm nhạc: Bài hát về chú voi con</w:t>
            </w:r>
          </w:p>
          <w:p w14:paraId="2F72E767" w14:textId="77777777" w:rsidR="00627A71" w:rsidRPr="009166FC" w:rsidRDefault="00627A71" w:rsidP="00627A71">
            <w:pPr>
              <w:ind w:leftChars="0" w:left="2" w:hanging="2"/>
              <w:rPr>
                <w:sz w:val="24"/>
                <w:szCs w:val="24"/>
              </w:rPr>
            </w:pPr>
            <w:r w:rsidRPr="009166FC">
              <w:rPr>
                <w:sz w:val="24"/>
                <w:szCs w:val="24"/>
              </w:rPr>
              <w:t>Vận dụng - Sáng tạo: Tìm những từ ẩn trong ô chữ</w:t>
            </w:r>
          </w:p>
        </w:tc>
        <w:tc>
          <w:tcPr>
            <w:tcW w:w="696" w:type="dxa"/>
            <w:tcBorders>
              <w:top w:val="single" w:sz="4" w:space="0" w:color="auto"/>
              <w:left w:val="single" w:sz="4" w:space="0" w:color="auto"/>
              <w:bottom w:val="single" w:sz="4" w:space="0" w:color="auto"/>
              <w:right w:val="single" w:sz="4" w:space="0" w:color="auto"/>
            </w:tcBorders>
            <w:hideMark/>
          </w:tcPr>
          <w:p w14:paraId="66241DB4" w14:textId="77777777" w:rsidR="00627A71" w:rsidRPr="009166FC" w:rsidRDefault="00627A71" w:rsidP="00627A71">
            <w:pPr>
              <w:ind w:leftChars="0" w:left="2" w:hanging="2"/>
              <w:jc w:val="center"/>
              <w:rPr>
                <w:sz w:val="24"/>
                <w:szCs w:val="24"/>
              </w:rPr>
            </w:pPr>
            <w:r w:rsidRPr="009166FC">
              <w:rPr>
                <w:sz w:val="24"/>
                <w:szCs w:val="24"/>
              </w:rPr>
              <w:t>33</w:t>
            </w:r>
          </w:p>
        </w:tc>
        <w:tc>
          <w:tcPr>
            <w:tcW w:w="1604" w:type="dxa"/>
            <w:tcBorders>
              <w:top w:val="single" w:sz="4" w:space="0" w:color="auto"/>
              <w:left w:val="single" w:sz="4" w:space="0" w:color="auto"/>
              <w:bottom w:val="single" w:sz="4" w:space="0" w:color="auto"/>
              <w:right w:val="single" w:sz="4" w:space="0" w:color="auto"/>
            </w:tcBorders>
          </w:tcPr>
          <w:p w14:paraId="12946094" w14:textId="77777777" w:rsidR="00627A71" w:rsidRPr="009166FC" w:rsidRDefault="00627A71" w:rsidP="00627A71">
            <w:pPr>
              <w:ind w:leftChars="0" w:left="2" w:hanging="2"/>
              <w:jc w:val="center"/>
              <w:rPr>
                <w:sz w:val="24"/>
                <w:szCs w:val="24"/>
              </w:rPr>
            </w:pPr>
          </w:p>
        </w:tc>
        <w:tc>
          <w:tcPr>
            <w:tcW w:w="811" w:type="dxa"/>
            <w:tcBorders>
              <w:top w:val="single" w:sz="4" w:space="0" w:color="auto"/>
              <w:left w:val="single" w:sz="4" w:space="0" w:color="auto"/>
              <w:bottom w:val="single" w:sz="4" w:space="0" w:color="auto"/>
              <w:right w:val="single" w:sz="4" w:space="0" w:color="auto"/>
            </w:tcBorders>
          </w:tcPr>
          <w:p w14:paraId="6149CD9A" w14:textId="77777777" w:rsidR="00627A71" w:rsidRPr="009166FC" w:rsidRDefault="00627A71" w:rsidP="00627A71">
            <w:pPr>
              <w:ind w:leftChars="0" w:left="2" w:hanging="2"/>
              <w:jc w:val="center"/>
              <w:rPr>
                <w:sz w:val="24"/>
                <w:szCs w:val="24"/>
              </w:rPr>
            </w:pPr>
          </w:p>
        </w:tc>
      </w:tr>
      <w:tr w:rsidR="00627A71" w:rsidRPr="009166FC" w14:paraId="3CE7B90F" w14:textId="77777777" w:rsidTr="008C09CF">
        <w:trPr>
          <w:trHeight w:val="270"/>
        </w:trPr>
        <w:tc>
          <w:tcPr>
            <w:tcW w:w="888" w:type="dxa"/>
            <w:tcBorders>
              <w:top w:val="single" w:sz="4" w:space="0" w:color="auto"/>
              <w:left w:val="single" w:sz="4" w:space="0" w:color="auto"/>
              <w:bottom w:val="single" w:sz="4" w:space="0" w:color="auto"/>
              <w:right w:val="single" w:sz="4" w:space="0" w:color="auto"/>
            </w:tcBorders>
            <w:hideMark/>
          </w:tcPr>
          <w:p w14:paraId="230C4C84" w14:textId="77777777" w:rsidR="00627A71" w:rsidRPr="009166FC" w:rsidRDefault="00627A71" w:rsidP="00627A71">
            <w:pPr>
              <w:ind w:leftChars="0" w:left="2" w:hanging="2"/>
              <w:jc w:val="center"/>
              <w:rPr>
                <w:sz w:val="24"/>
                <w:szCs w:val="24"/>
              </w:rPr>
            </w:pPr>
            <w:r w:rsidRPr="009166FC">
              <w:rPr>
                <w:sz w:val="24"/>
                <w:szCs w:val="24"/>
              </w:rPr>
              <w:t>34</w:t>
            </w:r>
          </w:p>
        </w:tc>
        <w:tc>
          <w:tcPr>
            <w:tcW w:w="1819" w:type="dxa"/>
            <w:vMerge/>
            <w:tcBorders>
              <w:left w:val="single" w:sz="4" w:space="0" w:color="auto"/>
              <w:right w:val="single" w:sz="4" w:space="0" w:color="auto"/>
            </w:tcBorders>
          </w:tcPr>
          <w:p w14:paraId="29E02345" w14:textId="77777777" w:rsidR="00627A71" w:rsidRPr="009166FC" w:rsidRDefault="00627A71" w:rsidP="00627A71">
            <w:pPr>
              <w:ind w:leftChars="0" w:left="2" w:hanging="2"/>
              <w:rPr>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14:paraId="16B5D434" w14:textId="77777777" w:rsidR="00627A71" w:rsidRPr="009166FC" w:rsidRDefault="00627A71" w:rsidP="00627A71">
            <w:pPr>
              <w:ind w:leftChars="0" w:left="2" w:hanging="2"/>
              <w:rPr>
                <w:sz w:val="24"/>
                <w:szCs w:val="24"/>
              </w:rPr>
            </w:pPr>
            <w:r w:rsidRPr="009166FC">
              <w:rPr>
                <w:sz w:val="24"/>
                <w:szCs w:val="24"/>
              </w:rPr>
              <w:t xml:space="preserve">Ôn tập: Nghe nhạc; Đọc nhạc; Hát: </w:t>
            </w:r>
            <w:r w:rsidRPr="009166FC">
              <w:rPr>
                <w:i/>
                <w:sz w:val="24"/>
                <w:szCs w:val="24"/>
              </w:rPr>
              <w:t>Bắc kim thang, Múa vui</w:t>
            </w:r>
          </w:p>
        </w:tc>
        <w:tc>
          <w:tcPr>
            <w:tcW w:w="696" w:type="dxa"/>
            <w:tcBorders>
              <w:top w:val="single" w:sz="4" w:space="0" w:color="auto"/>
              <w:left w:val="single" w:sz="4" w:space="0" w:color="auto"/>
              <w:bottom w:val="single" w:sz="4" w:space="0" w:color="auto"/>
              <w:right w:val="single" w:sz="4" w:space="0" w:color="auto"/>
            </w:tcBorders>
            <w:hideMark/>
          </w:tcPr>
          <w:p w14:paraId="589A82F7" w14:textId="77777777" w:rsidR="00627A71" w:rsidRPr="009166FC" w:rsidRDefault="00627A71" w:rsidP="00627A71">
            <w:pPr>
              <w:ind w:leftChars="0" w:left="2" w:hanging="2"/>
              <w:jc w:val="center"/>
              <w:rPr>
                <w:sz w:val="24"/>
                <w:szCs w:val="24"/>
              </w:rPr>
            </w:pPr>
            <w:r w:rsidRPr="009166FC">
              <w:rPr>
                <w:sz w:val="24"/>
                <w:szCs w:val="24"/>
              </w:rPr>
              <w:t>34</w:t>
            </w:r>
          </w:p>
        </w:tc>
        <w:tc>
          <w:tcPr>
            <w:tcW w:w="1604" w:type="dxa"/>
            <w:tcBorders>
              <w:top w:val="single" w:sz="4" w:space="0" w:color="auto"/>
              <w:left w:val="single" w:sz="4" w:space="0" w:color="auto"/>
              <w:bottom w:val="single" w:sz="4" w:space="0" w:color="auto"/>
              <w:right w:val="single" w:sz="4" w:space="0" w:color="auto"/>
            </w:tcBorders>
          </w:tcPr>
          <w:p w14:paraId="3A9F20C9" w14:textId="77777777" w:rsidR="00627A71" w:rsidRPr="009166FC" w:rsidRDefault="00627A71" w:rsidP="00627A71">
            <w:pPr>
              <w:ind w:leftChars="0" w:left="2" w:hanging="2"/>
              <w:jc w:val="center"/>
              <w:rPr>
                <w:sz w:val="24"/>
                <w:szCs w:val="24"/>
              </w:rPr>
            </w:pPr>
          </w:p>
        </w:tc>
        <w:tc>
          <w:tcPr>
            <w:tcW w:w="811" w:type="dxa"/>
            <w:tcBorders>
              <w:top w:val="single" w:sz="4" w:space="0" w:color="auto"/>
              <w:left w:val="single" w:sz="4" w:space="0" w:color="auto"/>
              <w:bottom w:val="single" w:sz="4" w:space="0" w:color="auto"/>
              <w:right w:val="single" w:sz="4" w:space="0" w:color="auto"/>
            </w:tcBorders>
          </w:tcPr>
          <w:p w14:paraId="05B99DCF" w14:textId="77777777" w:rsidR="00627A71" w:rsidRPr="009166FC" w:rsidRDefault="00627A71" w:rsidP="00627A71">
            <w:pPr>
              <w:ind w:leftChars="0" w:left="2" w:hanging="2"/>
              <w:jc w:val="center"/>
              <w:rPr>
                <w:sz w:val="24"/>
                <w:szCs w:val="24"/>
              </w:rPr>
            </w:pPr>
          </w:p>
        </w:tc>
      </w:tr>
      <w:tr w:rsidR="00627A71" w:rsidRPr="009166FC" w14:paraId="312CC597" w14:textId="77777777" w:rsidTr="008C09CF">
        <w:trPr>
          <w:trHeight w:val="270"/>
        </w:trPr>
        <w:tc>
          <w:tcPr>
            <w:tcW w:w="888" w:type="dxa"/>
            <w:tcBorders>
              <w:top w:val="single" w:sz="4" w:space="0" w:color="auto"/>
              <w:left w:val="single" w:sz="4" w:space="0" w:color="auto"/>
              <w:bottom w:val="single" w:sz="4" w:space="0" w:color="auto"/>
              <w:right w:val="single" w:sz="4" w:space="0" w:color="auto"/>
            </w:tcBorders>
            <w:hideMark/>
          </w:tcPr>
          <w:p w14:paraId="20B34A65" w14:textId="77777777" w:rsidR="00627A71" w:rsidRPr="009166FC" w:rsidRDefault="00627A71" w:rsidP="00627A71">
            <w:pPr>
              <w:ind w:leftChars="0" w:left="2" w:hanging="2"/>
              <w:jc w:val="center"/>
              <w:rPr>
                <w:sz w:val="24"/>
                <w:szCs w:val="24"/>
              </w:rPr>
            </w:pPr>
            <w:r w:rsidRPr="009166FC">
              <w:rPr>
                <w:sz w:val="24"/>
                <w:szCs w:val="24"/>
              </w:rPr>
              <w:t>35</w:t>
            </w:r>
          </w:p>
        </w:tc>
        <w:tc>
          <w:tcPr>
            <w:tcW w:w="1819" w:type="dxa"/>
            <w:vMerge/>
            <w:tcBorders>
              <w:left w:val="single" w:sz="4" w:space="0" w:color="auto"/>
              <w:bottom w:val="single" w:sz="4" w:space="0" w:color="auto"/>
              <w:right w:val="single" w:sz="4" w:space="0" w:color="auto"/>
            </w:tcBorders>
          </w:tcPr>
          <w:p w14:paraId="1939C548" w14:textId="77777777" w:rsidR="00627A71" w:rsidRPr="009166FC" w:rsidRDefault="00627A71" w:rsidP="00627A71">
            <w:pPr>
              <w:ind w:leftChars="0" w:left="2" w:hanging="2"/>
              <w:rPr>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14:paraId="585224A9" w14:textId="77777777" w:rsidR="00627A71" w:rsidRPr="009166FC" w:rsidRDefault="00627A71" w:rsidP="00627A71">
            <w:pPr>
              <w:ind w:leftChars="0" w:left="2" w:hanging="2"/>
              <w:rPr>
                <w:sz w:val="24"/>
                <w:szCs w:val="24"/>
              </w:rPr>
            </w:pPr>
            <w:r w:rsidRPr="009166FC">
              <w:rPr>
                <w:sz w:val="24"/>
                <w:szCs w:val="24"/>
              </w:rPr>
              <w:t xml:space="preserve">Ôn tập: Thường thức âm nhạc; Nhạc </w:t>
            </w:r>
            <w:r w:rsidRPr="009166FC">
              <w:rPr>
                <w:sz w:val="24"/>
                <w:szCs w:val="24"/>
              </w:rPr>
              <w:lastRenderedPageBreak/>
              <w:t xml:space="preserve">cụ; Hát: </w:t>
            </w:r>
            <w:r w:rsidRPr="009166FC">
              <w:rPr>
                <w:i/>
                <w:sz w:val="24"/>
                <w:szCs w:val="24"/>
              </w:rPr>
              <w:t>Tình bạn, Chú ếch con</w:t>
            </w:r>
          </w:p>
        </w:tc>
        <w:tc>
          <w:tcPr>
            <w:tcW w:w="696" w:type="dxa"/>
            <w:tcBorders>
              <w:top w:val="single" w:sz="4" w:space="0" w:color="auto"/>
              <w:left w:val="single" w:sz="4" w:space="0" w:color="auto"/>
              <w:bottom w:val="single" w:sz="4" w:space="0" w:color="auto"/>
              <w:right w:val="single" w:sz="4" w:space="0" w:color="auto"/>
            </w:tcBorders>
            <w:hideMark/>
          </w:tcPr>
          <w:p w14:paraId="62554880" w14:textId="77777777" w:rsidR="00627A71" w:rsidRPr="009166FC" w:rsidRDefault="00627A71" w:rsidP="00627A71">
            <w:pPr>
              <w:ind w:leftChars="0" w:left="2" w:hanging="2"/>
              <w:jc w:val="center"/>
              <w:rPr>
                <w:sz w:val="24"/>
                <w:szCs w:val="24"/>
              </w:rPr>
            </w:pPr>
            <w:r w:rsidRPr="009166FC">
              <w:rPr>
                <w:sz w:val="24"/>
                <w:szCs w:val="24"/>
              </w:rPr>
              <w:lastRenderedPageBreak/>
              <w:t>35</w:t>
            </w:r>
          </w:p>
        </w:tc>
        <w:tc>
          <w:tcPr>
            <w:tcW w:w="1604" w:type="dxa"/>
            <w:tcBorders>
              <w:top w:val="single" w:sz="4" w:space="0" w:color="auto"/>
              <w:left w:val="single" w:sz="4" w:space="0" w:color="auto"/>
              <w:bottom w:val="single" w:sz="4" w:space="0" w:color="auto"/>
              <w:right w:val="single" w:sz="4" w:space="0" w:color="auto"/>
            </w:tcBorders>
          </w:tcPr>
          <w:p w14:paraId="7CCB3FEC" w14:textId="77777777" w:rsidR="00627A71" w:rsidRPr="009166FC" w:rsidRDefault="00627A71" w:rsidP="00627A71">
            <w:pPr>
              <w:ind w:leftChars="0" w:left="2" w:hanging="2"/>
              <w:jc w:val="center"/>
              <w:rPr>
                <w:sz w:val="24"/>
                <w:szCs w:val="24"/>
              </w:rPr>
            </w:pPr>
          </w:p>
        </w:tc>
        <w:tc>
          <w:tcPr>
            <w:tcW w:w="811" w:type="dxa"/>
            <w:tcBorders>
              <w:top w:val="single" w:sz="4" w:space="0" w:color="auto"/>
              <w:left w:val="single" w:sz="4" w:space="0" w:color="auto"/>
              <w:bottom w:val="single" w:sz="4" w:space="0" w:color="auto"/>
              <w:right w:val="single" w:sz="4" w:space="0" w:color="auto"/>
            </w:tcBorders>
          </w:tcPr>
          <w:p w14:paraId="1C603061" w14:textId="77777777" w:rsidR="00627A71" w:rsidRPr="009166FC" w:rsidRDefault="00627A71" w:rsidP="00627A71">
            <w:pPr>
              <w:ind w:leftChars="0" w:left="2" w:hanging="2"/>
              <w:jc w:val="center"/>
              <w:rPr>
                <w:sz w:val="24"/>
                <w:szCs w:val="24"/>
              </w:rPr>
            </w:pPr>
          </w:p>
        </w:tc>
      </w:tr>
    </w:tbl>
    <w:p w14:paraId="1DA50F38" w14:textId="77777777" w:rsidR="00627A71" w:rsidRPr="009166FC" w:rsidRDefault="00627A71" w:rsidP="00627A71">
      <w:pPr>
        <w:widowControl w:val="0"/>
        <w:adjustRightInd w:val="0"/>
        <w:snapToGrid w:val="0"/>
        <w:ind w:leftChars="0" w:left="2" w:hanging="2"/>
        <w:contextualSpacing/>
        <w:jc w:val="both"/>
        <w:rPr>
          <w:rFonts w:eastAsia="Arial"/>
          <w:b/>
          <w:sz w:val="24"/>
          <w:szCs w:val="24"/>
          <w:highlight w:val="white"/>
        </w:rPr>
      </w:pPr>
    </w:p>
    <w:p w14:paraId="68C8967E" w14:textId="77777777" w:rsidR="00627A71" w:rsidRPr="009166FC" w:rsidRDefault="00627A71" w:rsidP="00627A71">
      <w:pPr>
        <w:widowControl w:val="0"/>
        <w:adjustRightInd w:val="0"/>
        <w:snapToGrid w:val="0"/>
        <w:ind w:leftChars="0" w:left="2" w:hanging="2"/>
        <w:jc w:val="both"/>
        <w:rPr>
          <w:b/>
          <w:sz w:val="24"/>
          <w:szCs w:val="24"/>
          <w:highlight w:val="white"/>
        </w:rPr>
      </w:pPr>
      <w:r w:rsidRPr="009166FC">
        <w:rPr>
          <w:b/>
          <w:sz w:val="24"/>
          <w:szCs w:val="24"/>
          <w:highlight w:val="white"/>
        </w:rPr>
        <w:t>7.Môn Mỹ Thuật (Bộ sách Kết nối tri thức với cuộc sống)</w:t>
      </w:r>
    </w:p>
    <w:p w14:paraId="72423F9B" w14:textId="77777777" w:rsidR="00627A71" w:rsidRPr="009166FC" w:rsidRDefault="00627A71" w:rsidP="00627A71">
      <w:pPr>
        <w:widowControl w:val="0"/>
        <w:adjustRightInd w:val="0"/>
        <w:snapToGrid w:val="0"/>
        <w:ind w:leftChars="0" w:left="2" w:hanging="2"/>
        <w:jc w:val="both"/>
        <w:rPr>
          <w:rFonts w:eastAsia="Calibri"/>
          <w:b/>
          <w:color w:val="FF0000"/>
          <w:sz w:val="24"/>
          <w:szCs w:val="24"/>
          <w:highlight w:val="white"/>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1710"/>
        <w:gridCol w:w="3847"/>
        <w:gridCol w:w="990"/>
        <w:gridCol w:w="1260"/>
        <w:gridCol w:w="900"/>
      </w:tblGrid>
      <w:tr w:rsidR="00627A71" w:rsidRPr="009166FC" w14:paraId="61876A08" w14:textId="77777777" w:rsidTr="00627A71">
        <w:tc>
          <w:tcPr>
            <w:tcW w:w="1098" w:type="dxa"/>
            <w:vMerge w:val="restart"/>
            <w:tcBorders>
              <w:top w:val="single" w:sz="4" w:space="0" w:color="auto"/>
              <w:left w:val="single" w:sz="4" w:space="0" w:color="auto"/>
              <w:bottom w:val="single" w:sz="4" w:space="0" w:color="auto"/>
              <w:right w:val="single" w:sz="4" w:space="0" w:color="auto"/>
            </w:tcBorders>
            <w:vAlign w:val="center"/>
            <w:hideMark/>
          </w:tcPr>
          <w:p w14:paraId="728F035C" w14:textId="77777777" w:rsidR="00627A71" w:rsidRPr="009166FC" w:rsidRDefault="00627A71" w:rsidP="00627A71">
            <w:pPr>
              <w:widowControl w:val="0"/>
              <w:adjustRightInd w:val="0"/>
              <w:snapToGrid w:val="0"/>
              <w:ind w:leftChars="0" w:left="2" w:hanging="2"/>
              <w:jc w:val="center"/>
              <w:rPr>
                <w:b/>
                <w:sz w:val="24"/>
                <w:szCs w:val="24"/>
                <w:highlight w:val="white"/>
                <w:lang w:val="en-MY"/>
              </w:rPr>
            </w:pPr>
            <w:r w:rsidRPr="009166FC">
              <w:rPr>
                <w:b/>
                <w:sz w:val="24"/>
                <w:szCs w:val="24"/>
                <w:highlight w:val="white"/>
                <w:lang w:val="en-MY"/>
              </w:rPr>
              <w:t>Tuần, tháng</w:t>
            </w:r>
          </w:p>
        </w:tc>
        <w:tc>
          <w:tcPr>
            <w:tcW w:w="6547" w:type="dxa"/>
            <w:gridSpan w:val="3"/>
            <w:tcBorders>
              <w:top w:val="single" w:sz="4" w:space="0" w:color="auto"/>
              <w:left w:val="single" w:sz="4" w:space="0" w:color="auto"/>
              <w:bottom w:val="single" w:sz="4" w:space="0" w:color="auto"/>
              <w:right w:val="single" w:sz="4" w:space="0" w:color="auto"/>
            </w:tcBorders>
            <w:vAlign w:val="center"/>
            <w:hideMark/>
          </w:tcPr>
          <w:p w14:paraId="7380C98B" w14:textId="77777777" w:rsidR="00627A71" w:rsidRPr="009166FC" w:rsidRDefault="00627A71" w:rsidP="00627A71">
            <w:pPr>
              <w:widowControl w:val="0"/>
              <w:adjustRightInd w:val="0"/>
              <w:snapToGrid w:val="0"/>
              <w:ind w:leftChars="0" w:left="2" w:hanging="2"/>
              <w:jc w:val="center"/>
              <w:rPr>
                <w:b/>
                <w:sz w:val="24"/>
                <w:szCs w:val="24"/>
                <w:highlight w:val="white"/>
                <w:lang w:val="en-MY"/>
              </w:rPr>
            </w:pPr>
            <w:r w:rsidRPr="009166FC">
              <w:rPr>
                <w:b/>
                <w:sz w:val="24"/>
                <w:szCs w:val="24"/>
                <w:highlight w:val="white"/>
                <w:lang w:val="en-MY"/>
              </w:rPr>
              <w:t>Chương trình và sách giáo khoa</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2EC0D3B5" w14:textId="77777777" w:rsidR="00627A71" w:rsidRPr="009166FC" w:rsidRDefault="00627A71" w:rsidP="00627A71">
            <w:pPr>
              <w:ind w:leftChars="0" w:left="2" w:hanging="2"/>
              <w:jc w:val="center"/>
              <w:rPr>
                <w:b/>
                <w:sz w:val="24"/>
                <w:szCs w:val="24"/>
                <w:lang w:val="en-MY"/>
              </w:rPr>
            </w:pPr>
            <w:r w:rsidRPr="009166FC">
              <w:rPr>
                <w:b/>
                <w:sz w:val="24"/>
                <w:szCs w:val="24"/>
                <w:highlight w:val="white"/>
                <w:lang w:val="en-MY"/>
              </w:rPr>
              <w:t xml:space="preserve">Nội dung điều chỉnh, </w:t>
            </w:r>
            <w:r w:rsidRPr="009166FC">
              <w:rPr>
                <w:b/>
                <w:sz w:val="24"/>
                <w:szCs w:val="24"/>
                <w:lang w:val="en-MY"/>
              </w:rPr>
              <w:t>bổ sung (nếu có)</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3686841F" w14:textId="77777777" w:rsidR="00627A71" w:rsidRPr="009166FC" w:rsidRDefault="00627A71" w:rsidP="00627A71">
            <w:pPr>
              <w:widowControl w:val="0"/>
              <w:adjustRightInd w:val="0"/>
              <w:snapToGrid w:val="0"/>
              <w:ind w:leftChars="0" w:left="2" w:hanging="2"/>
              <w:jc w:val="center"/>
              <w:rPr>
                <w:b/>
                <w:sz w:val="24"/>
                <w:szCs w:val="24"/>
                <w:highlight w:val="white"/>
                <w:lang w:val="en-MY"/>
              </w:rPr>
            </w:pPr>
            <w:r w:rsidRPr="009166FC">
              <w:rPr>
                <w:b/>
                <w:sz w:val="24"/>
                <w:szCs w:val="24"/>
                <w:highlight w:val="white"/>
                <w:lang w:val="en-MY"/>
              </w:rPr>
              <w:t>Ghi chú</w:t>
            </w:r>
          </w:p>
        </w:tc>
      </w:tr>
      <w:tr w:rsidR="00627A71" w:rsidRPr="009166FC" w14:paraId="599FA30C" w14:textId="77777777" w:rsidTr="00627A71">
        <w:tc>
          <w:tcPr>
            <w:tcW w:w="1098" w:type="dxa"/>
            <w:vMerge/>
            <w:tcBorders>
              <w:top w:val="single" w:sz="4" w:space="0" w:color="auto"/>
              <w:left w:val="single" w:sz="4" w:space="0" w:color="auto"/>
              <w:bottom w:val="single" w:sz="4" w:space="0" w:color="auto"/>
              <w:right w:val="single" w:sz="4" w:space="0" w:color="auto"/>
            </w:tcBorders>
            <w:vAlign w:val="center"/>
            <w:hideMark/>
          </w:tcPr>
          <w:p w14:paraId="22FBADC5" w14:textId="77777777" w:rsidR="00627A71" w:rsidRPr="009166FC" w:rsidRDefault="00627A71" w:rsidP="00627A71">
            <w:pPr>
              <w:ind w:leftChars="0" w:left="2" w:hanging="2"/>
              <w:rPr>
                <w:b/>
                <w:sz w:val="24"/>
                <w:szCs w:val="24"/>
                <w:highlight w:val="white"/>
                <w:lang w:val="en-MY"/>
              </w:rPr>
            </w:pPr>
          </w:p>
        </w:tc>
        <w:tc>
          <w:tcPr>
            <w:tcW w:w="1710" w:type="dxa"/>
            <w:tcBorders>
              <w:top w:val="single" w:sz="4" w:space="0" w:color="auto"/>
              <w:left w:val="single" w:sz="4" w:space="0" w:color="auto"/>
              <w:bottom w:val="single" w:sz="4" w:space="0" w:color="auto"/>
              <w:right w:val="single" w:sz="4" w:space="0" w:color="auto"/>
            </w:tcBorders>
            <w:vAlign w:val="center"/>
            <w:hideMark/>
          </w:tcPr>
          <w:p w14:paraId="2C461185" w14:textId="77777777" w:rsidR="00627A71" w:rsidRPr="009166FC" w:rsidRDefault="00627A71" w:rsidP="00627A71">
            <w:pPr>
              <w:widowControl w:val="0"/>
              <w:adjustRightInd w:val="0"/>
              <w:snapToGrid w:val="0"/>
              <w:ind w:leftChars="0" w:left="2" w:hanging="2"/>
              <w:rPr>
                <w:b/>
                <w:sz w:val="24"/>
                <w:szCs w:val="24"/>
                <w:highlight w:val="white"/>
                <w:lang w:val="en-MY"/>
              </w:rPr>
            </w:pPr>
            <w:r w:rsidRPr="009166FC">
              <w:rPr>
                <w:b/>
                <w:sz w:val="24"/>
                <w:szCs w:val="24"/>
                <w:highlight w:val="white"/>
                <w:lang w:val="en-MY"/>
              </w:rPr>
              <w:t xml:space="preserve">       Chủ đề/</w:t>
            </w:r>
          </w:p>
          <w:p w14:paraId="171AE293" w14:textId="77777777" w:rsidR="00627A71" w:rsidRPr="009166FC" w:rsidRDefault="00627A71" w:rsidP="00627A71">
            <w:pPr>
              <w:widowControl w:val="0"/>
              <w:adjustRightInd w:val="0"/>
              <w:snapToGrid w:val="0"/>
              <w:ind w:leftChars="0" w:left="2" w:hanging="2"/>
              <w:rPr>
                <w:b/>
                <w:sz w:val="24"/>
                <w:szCs w:val="24"/>
                <w:highlight w:val="white"/>
                <w:lang w:val="en-MY"/>
              </w:rPr>
            </w:pPr>
            <w:r w:rsidRPr="009166FC">
              <w:rPr>
                <w:b/>
                <w:sz w:val="24"/>
                <w:szCs w:val="24"/>
                <w:highlight w:val="white"/>
                <w:lang w:val="en-MY"/>
              </w:rPr>
              <w:t>Mạch nội dung</w:t>
            </w:r>
          </w:p>
        </w:tc>
        <w:tc>
          <w:tcPr>
            <w:tcW w:w="3847" w:type="dxa"/>
            <w:tcBorders>
              <w:top w:val="single" w:sz="4" w:space="0" w:color="auto"/>
              <w:left w:val="single" w:sz="4" w:space="0" w:color="auto"/>
              <w:bottom w:val="single" w:sz="4" w:space="0" w:color="auto"/>
              <w:right w:val="single" w:sz="4" w:space="0" w:color="auto"/>
            </w:tcBorders>
            <w:vAlign w:val="center"/>
            <w:hideMark/>
          </w:tcPr>
          <w:p w14:paraId="7D72F146" w14:textId="77777777" w:rsidR="00627A71" w:rsidRPr="009166FC" w:rsidRDefault="00627A71" w:rsidP="00627A71">
            <w:pPr>
              <w:widowControl w:val="0"/>
              <w:adjustRightInd w:val="0"/>
              <w:snapToGrid w:val="0"/>
              <w:ind w:leftChars="0" w:left="2" w:hanging="2"/>
              <w:jc w:val="center"/>
              <w:rPr>
                <w:b/>
                <w:sz w:val="24"/>
                <w:szCs w:val="24"/>
                <w:highlight w:val="white"/>
                <w:lang w:val="en-MY"/>
              </w:rPr>
            </w:pPr>
            <w:r w:rsidRPr="009166FC">
              <w:rPr>
                <w:b/>
                <w:sz w:val="24"/>
                <w:szCs w:val="24"/>
                <w:highlight w:val="white"/>
                <w:lang w:val="en-MY"/>
              </w:rPr>
              <w:t>Tên bài học</w:t>
            </w:r>
          </w:p>
        </w:tc>
        <w:tc>
          <w:tcPr>
            <w:tcW w:w="990" w:type="dxa"/>
            <w:tcBorders>
              <w:top w:val="single" w:sz="4" w:space="0" w:color="auto"/>
              <w:left w:val="single" w:sz="4" w:space="0" w:color="auto"/>
              <w:bottom w:val="single" w:sz="4" w:space="0" w:color="auto"/>
              <w:right w:val="single" w:sz="4" w:space="0" w:color="auto"/>
            </w:tcBorders>
            <w:vAlign w:val="center"/>
            <w:hideMark/>
          </w:tcPr>
          <w:p w14:paraId="3D9EFC65" w14:textId="77777777" w:rsidR="00627A71" w:rsidRPr="009166FC" w:rsidRDefault="00627A71" w:rsidP="00627A71">
            <w:pPr>
              <w:widowControl w:val="0"/>
              <w:adjustRightInd w:val="0"/>
              <w:snapToGrid w:val="0"/>
              <w:ind w:leftChars="0" w:left="2" w:hanging="2"/>
              <w:jc w:val="center"/>
              <w:rPr>
                <w:b/>
                <w:sz w:val="24"/>
                <w:szCs w:val="24"/>
                <w:highlight w:val="white"/>
                <w:lang w:val="en-MY"/>
              </w:rPr>
            </w:pPr>
            <w:r w:rsidRPr="009166FC">
              <w:rPr>
                <w:b/>
                <w:sz w:val="24"/>
                <w:szCs w:val="24"/>
                <w:highlight w:val="white"/>
                <w:lang w:val="en-MY"/>
              </w:rPr>
              <w:t>Tiết học/</w:t>
            </w:r>
          </w:p>
          <w:p w14:paraId="1745932C" w14:textId="77777777" w:rsidR="00627A71" w:rsidRPr="009166FC" w:rsidRDefault="00627A71" w:rsidP="00627A71">
            <w:pPr>
              <w:widowControl w:val="0"/>
              <w:adjustRightInd w:val="0"/>
              <w:snapToGrid w:val="0"/>
              <w:ind w:leftChars="0" w:left="2" w:hanging="2"/>
              <w:jc w:val="center"/>
              <w:rPr>
                <w:b/>
                <w:sz w:val="24"/>
                <w:szCs w:val="24"/>
                <w:highlight w:val="white"/>
                <w:lang w:val="en-MY"/>
              </w:rPr>
            </w:pPr>
            <w:r w:rsidRPr="009166FC">
              <w:rPr>
                <w:b/>
                <w:sz w:val="24"/>
                <w:szCs w:val="24"/>
                <w:highlight w:val="white"/>
                <w:lang w:val="en-MY"/>
              </w:rPr>
              <w:t>thời lượng</w:t>
            </w: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32BC8B6" w14:textId="77777777" w:rsidR="00627A71" w:rsidRPr="009166FC" w:rsidRDefault="00627A71" w:rsidP="00627A71">
            <w:pPr>
              <w:ind w:leftChars="0" w:left="2" w:hanging="2"/>
              <w:rPr>
                <w:b/>
                <w:sz w:val="24"/>
                <w:szCs w:val="24"/>
                <w:lang w:val="en-MY"/>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21BFE422" w14:textId="77777777" w:rsidR="00627A71" w:rsidRPr="009166FC" w:rsidRDefault="00627A71" w:rsidP="00627A71">
            <w:pPr>
              <w:ind w:leftChars="0" w:left="2" w:hanging="2"/>
              <w:rPr>
                <w:b/>
                <w:sz w:val="24"/>
                <w:szCs w:val="24"/>
                <w:highlight w:val="white"/>
                <w:lang w:val="en-MY"/>
              </w:rPr>
            </w:pPr>
          </w:p>
        </w:tc>
      </w:tr>
      <w:tr w:rsidR="00627A71" w:rsidRPr="009166FC" w14:paraId="734911B1" w14:textId="77777777" w:rsidTr="00627A71">
        <w:tc>
          <w:tcPr>
            <w:tcW w:w="1098" w:type="dxa"/>
            <w:tcBorders>
              <w:top w:val="single" w:sz="4" w:space="0" w:color="auto"/>
              <w:left w:val="single" w:sz="4" w:space="0" w:color="auto"/>
              <w:bottom w:val="single" w:sz="4" w:space="0" w:color="auto"/>
              <w:right w:val="single" w:sz="4" w:space="0" w:color="auto"/>
            </w:tcBorders>
            <w:hideMark/>
          </w:tcPr>
          <w:p w14:paraId="5C3EF420" w14:textId="77777777" w:rsidR="00627A71" w:rsidRPr="009166FC" w:rsidRDefault="00627A71" w:rsidP="00627A7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 xml:space="preserve"> 1 </w:t>
            </w:r>
          </w:p>
        </w:tc>
        <w:tc>
          <w:tcPr>
            <w:tcW w:w="1710" w:type="dxa"/>
            <w:tcBorders>
              <w:top w:val="single" w:sz="4" w:space="0" w:color="auto"/>
              <w:left w:val="single" w:sz="4" w:space="0" w:color="auto"/>
              <w:bottom w:val="single" w:sz="4" w:space="0" w:color="auto"/>
              <w:right w:val="single" w:sz="4" w:space="0" w:color="auto"/>
            </w:tcBorders>
            <w:hideMark/>
          </w:tcPr>
          <w:p w14:paraId="7628579F" w14:textId="77777777" w:rsidR="00627A71" w:rsidRPr="009166FC" w:rsidRDefault="00627A71" w:rsidP="00627A71">
            <w:pPr>
              <w:widowControl w:val="0"/>
              <w:adjustRightInd w:val="0"/>
              <w:snapToGrid w:val="0"/>
              <w:ind w:leftChars="0" w:left="2" w:hanging="2"/>
              <w:jc w:val="center"/>
              <w:rPr>
                <w:sz w:val="24"/>
                <w:szCs w:val="24"/>
                <w:highlight w:val="white"/>
                <w:lang w:val="en-MY"/>
              </w:rPr>
            </w:pPr>
            <w:r w:rsidRPr="009166FC">
              <w:rPr>
                <w:rFonts w:eastAsia="Myriad Pro"/>
                <w:color w:val="231F20"/>
                <w:sz w:val="24"/>
                <w:szCs w:val="24"/>
              </w:rPr>
              <w:t>Chủ đề 1</w:t>
            </w:r>
          </w:p>
        </w:tc>
        <w:tc>
          <w:tcPr>
            <w:tcW w:w="3847" w:type="dxa"/>
            <w:tcBorders>
              <w:top w:val="single" w:sz="4" w:space="0" w:color="auto"/>
              <w:left w:val="single" w:sz="4" w:space="0" w:color="auto"/>
              <w:bottom w:val="single" w:sz="4" w:space="0" w:color="auto"/>
              <w:right w:val="single" w:sz="4" w:space="0" w:color="auto"/>
            </w:tcBorders>
            <w:hideMark/>
          </w:tcPr>
          <w:p w14:paraId="04B67377" w14:textId="77777777" w:rsidR="00627A71" w:rsidRPr="009166FC" w:rsidRDefault="00627A71" w:rsidP="00627A71">
            <w:pPr>
              <w:widowControl w:val="0"/>
              <w:adjustRightInd w:val="0"/>
              <w:snapToGrid w:val="0"/>
              <w:ind w:leftChars="0" w:left="2" w:hanging="2"/>
              <w:rPr>
                <w:sz w:val="24"/>
                <w:szCs w:val="24"/>
                <w:highlight w:val="white"/>
                <w:lang w:val="en-MY"/>
              </w:rPr>
            </w:pPr>
            <w:r w:rsidRPr="009166FC">
              <w:rPr>
                <w:rFonts w:eastAsia="Myriad Pro"/>
                <w:color w:val="231F20"/>
                <w:spacing w:val="1"/>
                <w:sz w:val="24"/>
                <w:szCs w:val="24"/>
              </w:rPr>
              <w:t>Mĩ</w:t>
            </w:r>
            <w:r w:rsidRPr="009166FC">
              <w:rPr>
                <w:rFonts w:eastAsia="Myriad Pro"/>
                <w:color w:val="231F20"/>
                <w:sz w:val="24"/>
                <w:szCs w:val="24"/>
              </w:rPr>
              <w:t xml:space="preserve"> </w:t>
            </w:r>
            <w:r w:rsidRPr="009166FC">
              <w:rPr>
                <w:rFonts w:eastAsia="Myriad Pro"/>
                <w:color w:val="231F20"/>
                <w:spacing w:val="-1"/>
                <w:sz w:val="24"/>
                <w:szCs w:val="24"/>
              </w:rPr>
              <w:t>thuật</w:t>
            </w:r>
            <w:r w:rsidRPr="009166FC">
              <w:rPr>
                <w:rFonts w:eastAsia="Myriad Pro"/>
                <w:color w:val="231F20"/>
                <w:sz w:val="24"/>
                <w:szCs w:val="24"/>
              </w:rPr>
              <w:t xml:space="preserve"> </w:t>
            </w:r>
            <w:r w:rsidRPr="009166FC">
              <w:rPr>
                <w:rFonts w:eastAsia="Myriad Pro"/>
                <w:color w:val="231F20"/>
                <w:spacing w:val="-1"/>
                <w:sz w:val="24"/>
                <w:szCs w:val="24"/>
              </w:rPr>
              <w:t>trong</w:t>
            </w:r>
            <w:r w:rsidRPr="009166FC">
              <w:rPr>
                <w:rFonts w:eastAsia="Myriad Pro"/>
                <w:color w:val="231F20"/>
                <w:sz w:val="24"/>
                <w:szCs w:val="24"/>
              </w:rPr>
              <w:t xml:space="preserve"> cuộc </w:t>
            </w:r>
            <w:r w:rsidRPr="009166FC">
              <w:rPr>
                <w:rFonts w:eastAsia="Myriad Pro"/>
                <w:color w:val="231F20"/>
                <w:spacing w:val="-1"/>
                <w:sz w:val="24"/>
                <w:szCs w:val="24"/>
              </w:rPr>
              <w:t>sống (tiết 1)</w:t>
            </w:r>
          </w:p>
        </w:tc>
        <w:tc>
          <w:tcPr>
            <w:tcW w:w="990" w:type="dxa"/>
            <w:tcBorders>
              <w:top w:val="single" w:sz="4" w:space="0" w:color="auto"/>
              <w:left w:val="single" w:sz="4" w:space="0" w:color="auto"/>
              <w:bottom w:val="single" w:sz="4" w:space="0" w:color="auto"/>
              <w:right w:val="single" w:sz="4" w:space="0" w:color="auto"/>
            </w:tcBorders>
            <w:hideMark/>
          </w:tcPr>
          <w:p w14:paraId="667843B7" w14:textId="77777777" w:rsidR="00627A71" w:rsidRPr="009166FC" w:rsidRDefault="00627A71" w:rsidP="00627A71">
            <w:pPr>
              <w:widowControl w:val="0"/>
              <w:adjustRightInd w:val="0"/>
              <w:snapToGrid w:val="0"/>
              <w:ind w:leftChars="0" w:left="2" w:hanging="2"/>
              <w:rPr>
                <w:sz w:val="24"/>
                <w:szCs w:val="24"/>
                <w:highlight w:val="white"/>
                <w:lang w:val="en-MY"/>
              </w:rPr>
            </w:pPr>
            <w:r w:rsidRPr="009166FC">
              <w:rPr>
                <w:sz w:val="24"/>
                <w:szCs w:val="24"/>
                <w:highlight w:val="white"/>
                <w:lang w:val="en-MY"/>
              </w:rPr>
              <w:t>1</w:t>
            </w:r>
          </w:p>
        </w:tc>
        <w:tc>
          <w:tcPr>
            <w:tcW w:w="1260" w:type="dxa"/>
            <w:tcBorders>
              <w:top w:val="single" w:sz="4" w:space="0" w:color="auto"/>
              <w:left w:val="single" w:sz="4" w:space="0" w:color="auto"/>
              <w:bottom w:val="single" w:sz="4" w:space="0" w:color="auto"/>
              <w:right w:val="single" w:sz="4" w:space="0" w:color="auto"/>
            </w:tcBorders>
          </w:tcPr>
          <w:p w14:paraId="2ECAB91F"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c>
          <w:tcPr>
            <w:tcW w:w="900" w:type="dxa"/>
            <w:tcBorders>
              <w:top w:val="single" w:sz="4" w:space="0" w:color="auto"/>
              <w:left w:val="single" w:sz="4" w:space="0" w:color="auto"/>
              <w:bottom w:val="single" w:sz="4" w:space="0" w:color="auto"/>
              <w:right w:val="single" w:sz="4" w:space="0" w:color="auto"/>
            </w:tcBorders>
          </w:tcPr>
          <w:p w14:paraId="322C947B"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r>
      <w:tr w:rsidR="00627A71" w:rsidRPr="009166FC" w14:paraId="556A0354" w14:textId="77777777" w:rsidTr="00627A71">
        <w:tc>
          <w:tcPr>
            <w:tcW w:w="1098" w:type="dxa"/>
            <w:tcBorders>
              <w:top w:val="single" w:sz="4" w:space="0" w:color="auto"/>
              <w:left w:val="single" w:sz="4" w:space="0" w:color="auto"/>
              <w:bottom w:val="single" w:sz="4" w:space="0" w:color="auto"/>
              <w:right w:val="single" w:sz="4" w:space="0" w:color="auto"/>
            </w:tcBorders>
            <w:hideMark/>
          </w:tcPr>
          <w:p w14:paraId="5538996D" w14:textId="77777777" w:rsidR="00627A71" w:rsidRPr="009166FC" w:rsidRDefault="00627A71" w:rsidP="00627A7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 xml:space="preserve"> 2</w:t>
            </w:r>
          </w:p>
        </w:tc>
        <w:tc>
          <w:tcPr>
            <w:tcW w:w="1710" w:type="dxa"/>
            <w:vMerge w:val="restart"/>
            <w:tcBorders>
              <w:top w:val="single" w:sz="4" w:space="0" w:color="auto"/>
              <w:left w:val="single" w:sz="4" w:space="0" w:color="auto"/>
              <w:right w:val="single" w:sz="4" w:space="0" w:color="auto"/>
            </w:tcBorders>
            <w:hideMark/>
          </w:tcPr>
          <w:p w14:paraId="7762DA9D" w14:textId="77777777" w:rsidR="00627A71" w:rsidRDefault="00627A71" w:rsidP="00627A71">
            <w:pPr>
              <w:widowControl w:val="0"/>
              <w:adjustRightInd w:val="0"/>
              <w:snapToGrid w:val="0"/>
              <w:ind w:leftChars="0" w:left="2" w:hanging="2"/>
              <w:jc w:val="center"/>
              <w:rPr>
                <w:sz w:val="24"/>
                <w:szCs w:val="24"/>
                <w:highlight w:val="white"/>
                <w:lang w:val="en-MY"/>
              </w:rPr>
            </w:pPr>
          </w:p>
          <w:p w14:paraId="2669A815" w14:textId="77777777" w:rsidR="00627A71" w:rsidRPr="009166FC" w:rsidRDefault="00627A71" w:rsidP="00627A71">
            <w:pPr>
              <w:widowControl w:val="0"/>
              <w:adjustRightInd w:val="0"/>
              <w:snapToGrid w:val="0"/>
              <w:ind w:leftChars="0" w:left="2" w:hanging="2"/>
              <w:jc w:val="center"/>
              <w:rPr>
                <w:sz w:val="24"/>
                <w:szCs w:val="24"/>
                <w:highlight w:val="white"/>
                <w:lang w:val="en-MY"/>
              </w:rPr>
            </w:pPr>
            <w:r w:rsidRPr="009166FC">
              <w:rPr>
                <w:sz w:val="24"/>
                <w:szCs w:val="24"/>
                <w:highlight w:val="white"/>
                <w:lang w:val="en-MY"/>
              </w:rPr>
              <w:t>Chủ đề 2</w:t>
            </w:r>
          </w:p>
          <w:p w14:paraId="3E61E899" w14:textId="77777777" w:rsidR="00627A71" w:rsidRPr="009166FC" w:rsidRDefault="00627A71" w:rsidP="00627A71">
            <w:pPr>
              <w:widowControl w:val="0"/>
              <w:adjustRightInd w:val="0"/>
              <w:snapToGrid w:val="0"/>
              <w:ind w:hanging="2"/>
              <w:jc w:val="center"/>
              <w:rPr>
                <w:sz w:val="24"/>
                <w:szCs w:val="24"/>
                <w:highlight w:val="white"/>
                <w:lang w:val="en-MY"/>
              </w:rPr>
            </w:pPr>
          </w:p>
        </w:tc>
        <w:tc>
          <w:tcPr>
            <w:tcW w:w="3847" w:type="dxa"/>
            <w:tcBorders>
              <w:top w:val="single" w:sz="4" w:space="0" w:color="auto"/>
              <w:left w:val="single" w:sz="4" w:space="0" w:color="auto"/>
              <w:bottom w:val="single" w:sz="4" w:space="0" w:color="auto"/>
              <w:right w:val="single" w:sz="4" w:space="0" w:color="auto"/>
            </w:tcBorders>
            <w:hideMark/>
          </w:tcPr>
          <w:p w14:paraId="4D250D8C" w14:textId="77777777" w:rsidR="00627A71" w:rsidRPr="009166FC" w:rsidRDefault="00627A71" w:rsidP="00627A71">
            <w:pPr>
              <w:ind w:leftChars="0" w:left="2" w:hanging="2"/>
              <w:rPr>
                <w:b/>
                <w:color w:val="000000"/>
                <w:sz w:val="24"/>
                <w:szCs w:val="24"/>
              </w:rPr>
            </w:pPr>
            <w:r w:rsidRPr="009166FC">
              <w:rPr>
                <w:rFonts w:eastAsia="Myriad Pro"/>
                <w:color w:val="231F20"/>
                <w:spacing w:val="1"/>
                <w:sz w:val="24"/>
                <w:szCs w:val="24"/>
              </w:rPr>
              <w:t xml:space="preserve">Sự thú vị của nét  </w:t>
            </w:r>
            <w:r w:rsidRPr="009166FC">
              <w:rPr>
                <w:rFonts w:eastAsia="Myriad Pro"/>
                <w:color w:val="231F20"/>
                <w:spacing w:val="-1"/>
                <w:sz w:val="24"/>
                <w:szCs w:val="24"/>
              </w:rPr>
              <w:t>(tiết 1)</w:t>
            </w:r>
          </w:p>
        </w:tc>
        <w:tc>
          <w:tcPr>
            <w:tcW w:w="990" w:type="dxa"/>
            <w:vMerge w:val="restart"/>
            <w:tcBorders>
              <w:top w:val="single" w:sz="4" w:space="0" w:color="auto"/>
              <w:left w:val="single" w:sz="4" w:space="0" w:color="auto"/>
              <w:right w:val="single" w:sz="4" w:space="0" w:color="auto"/>
            </w:tcBorders>
            <w:hideMark/>
          </w:tcPr>
          <w:p w14:paraId="21859724" w14:textId="77777777" w:rsidR="00627A71" w:rsidRPr="009166FC" w:rsidRDefault="00627A71" w:rsidP="00627A71">
            <w:pPr>
              <w:widowControl w:val="0"/>
              <w:adjustRightInd w:val="0"/>
              <w:snapToGrid w:val="0"/>
              <w:ind w:leftChars="0" w:left="2" w:hanging="2"/>
              <w:rPr>
                <w:sz w:val="24"/>
                <w:szCs w:val="24"/>
                <w:highlight w:val="white"/>
              </w:rPr>
            </w:pPr>
          </w:p>
          <w:p w14:paraId="1D040D68" w14:textId="77777777" w:rsidR="00627A71" w:rsidRPr="009166FC" w:rsidRDefault="00627A71" w:rsidP="00627A71">
            <w:pPr>
              <w:widowControl w:val="0"/>
              <w:adjustRightInd w:val="0"/>
              <w:snapToGrid w:val="0"/>
              <w:ind w:leftChars="0" w:left="2" w:hanging="2"/>
              <w:rPr>
                <w:sz w:val="24"/>
                <w:szCs w:val="24"/>
                <w:highlight w:val="white"/>
              </w:rPr>
            </w:pPr>
            <w:r w:rsidRPr="009166FC">
              <w:rPr>
                <w:sz w:val="24"/>
                <w:szCs w:val="24"/>
                <w:highlight w:val="white"/>
              </w:rPr>
              <w:t>2</w:t>
            </w:r>
          </w:p>
        </w:tc>
        <w:tc>
          <w:tcPr>
            <w:tcW w:w="1260" w:type="dxa"/>
            <w:tcBorders>
              <w:top w:val="single" w:sz="4" w:space="0" w:color="auto"/>
              <w:left w:val="single" w:sz="4" w:space="0" w:color="auto"/>
              <w:bottom w:val="single" w:sz="4" w:space="0" w:color="auto"/>
              <w:right w:val="single" w:sz="4" w:space="0" w:color="auto"/>
            </w:tcBorders>
          </w:tcPr>
          <w:p w14:paraId="3F8313A4"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c>
          <w:tcPr>
            <w:tcW w:w="900" w:type="dxa"/>
            <w:tcBorders>
              <w:top w:val="single" w:sz="4" w:space="0" w:color="auto"/>
              <w:left w:val="single" w:sz="4" w:space="0" w:color="auto"/>
              <w:bottom w:val="single" w:sz="4" w:space="0" w:color="auto"/>
              <w:right w:val="single" w:sz="4" w:space="0" w:color="auto"/>
            </w:tcBorders>
          </w:tcPr>
          <w:p w14:paraId="229551A6"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r>
      <w:tr w:rsidR="00627A71" w:rsidRPr="009166FC" w14:paraId="75F4ED32" w14:textId="77777777" w:rsidTr="00301D89">
        <w:trPr>
          <w:trHeight w:val="217"/>
        </w:trPr>
        <w:tc>
          <w:tcPr>
            <w:tcW w:w="1098" w:type="dxa"/>
            <w:tcBorders>
              <w:top w:val="single" w:sz="4" w:space="0" w:color="auto"/>
              <w:left w:val="single" w:sz="4" w:space="0" w:color="auto"/>
              <w:bottom w:val="single" w:sz="4" w:space="0" w:color="auto"/>
              <w:right w:val="single" w:sz="4" w:space="0" w:color="auto"/>
            </w:tcBorders>
            <w:hideMark/>
          </w:tcPr>
          <w:p w14:paraId="5F0E85EE" w14:textId="77777777" w:rsidR="00627A71" w:rsidRPr="009166FC" w:rsidRDefault="00627A71" w:rsidP="00627A7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 xml:space="preserve"> 3</w:t>
            </w:r>
          </w:p>
        </w:tc>
        <w:tc>
          <w:tcPr>
            <w:tcW w:w="1710" w:type="dxa"/>
            <w:vMerge/>
            <w:tcBorders>
              <w:left w:val="single" w:sz="4" w:space="0" w:color="auto"/>
              <w:bottom w:val="single" w:sz="4" w:space="0" w:color="auto"/>
              <w:right w:val="single" w:sz="4" w:space="0" w:color="auto"/>
            </w:tcBorders>
            <w:hideMark/>
          </w:tcPr>
          <w:p w14:paraId="4B34E230" w14:textId="77777777" w:rsidR="00627A71" w:rsidRPr="009166FC" w:rsidRDefault="00627A71" w:rsidP="00627A71">
            <w:pPr>
              <w:widowControl w:val="0"/>
              <w:adjustRightInd w:val="0"/>
              <w:snapToGrid w:val="0"/>
              <w:ind w:leftChars="0" w:left="2" w:hanging="2"/>
              <w:jc w:val="center"/>
              <w:rPr>
                <w:sz w:val="24"/>
                <w:szCs w:val="24"/>
                <w:highlight w:val="white"/>
                <w:lang w:val="en-MY"/>
              </w:rPr>
            </w:pPr>
          </w:p>
        </w:tc>
        <w:tc>
          <w:tcPr>
            <w:tcW w:w="3847" w:type="dxa"/>
            <w:tcBorders>
              <w:top w:val="single" w:sz="4" w:space="0" w:color="auto"/>
              <w:left w:val="single" w:sz="4" w:space="0" w:color="auto"/>
              <w:bottom w:val="single" w:sz="4" w:space="0" w:color="auto"/>
              <w:right w:val="single" w:sz="4" w:space="0" w:color="auto"/>
            </w:tcBorders>
            <w:hideMark/>
          </w:tcPr>
          <w:p w14:paraId="46D62666" w14:textId="77777777" w:rsidR="00627A71" w:rsidRPr="009166FC" w:rsidRDefault="00627A71" w:rsidP="00627A71">
            <w:pPr>
              <w:ind w:leftChars="0" w:left="2" w:hanging="2"/>
              <w:rPr>
                <w:rFonts w:eastAsia="Myriad Pro"/>
                <w:color w:val="231F20"/>
                <w:spacing w:val="1"/>
                <w:sz w:val="24"/>
                <w:szCs w:val="24"/>
              </w:rPr>
            </w:pPr>
            <w:r w:rsidRPr="009166FC">
              <w:rPr>
                <w:rFonts w:eastAsia="Myriad Pro"/>
                <w:color w:val="231F20"/>
                <w:spacing w:val="1"/>
                <w:sz w:val="24"/>
                <w:szCs w:val="24"/>
              </w:rPr>
              <w:t xml:space="preserve">Sự thú vị của nét  </w:t>
            </w:r>
            <w:r w:rsidRPr="009166FC">
              <w:rPr>
                <w:rFonts w:eastAsia="Myriad Pro"/>
                <w:color w:val="231F20"/>
                <w:spacing w:val="-1"/>
                <w:sz w:val="24"/>
                <w:szCs w:val="24"/>
              </w:rPr>
              <w:t>(tiết 2)</w:t>
            </w:r>
          </w:p>
        </w:tc>
        <w:tc>
          <w:tcPr>
            <w:tcW w:w="990" w:type="dxa"/>
            <w:vMerge/>
            <w:tcBorders>
              <w:left w:val="single" w:sz="4" w:space="0" w:color="auto"/>
              <w:bottom w:val="single" w:sz="4" w:space="0" w:color="auto"/>
              <w:right w:val="single" w:sz="4" w:space="0" w:color="auto"/>
            </w:tcBorders>
            <w:hideMark/>
          </w:tcPr>
          <w:p w14:paraId="208C0487" w14:textId="77777777" w:rsidR="00627A71" w:rsidRPr="009166FC" w:rsidRDefault="00627A71" w:rsidP="00627A71">
            <w:pPr>
              <w:widowControl w:val="0"/>
              <w:adjustRightInd w:val="0"/>
              <w:snapToGrid w:val="0"/>
              <w:ind w:leftChars="0" w:left="2" w:hanging="2"/>
              <w:rPr>
                <w:sz w:val="24"/>
                <w:szCs w:val="24"/>
                <w:highlight w:val="white"/>
                <w:lang w:val="en-MY"/>
              </w:rPr>
            </w:pPr>
          </w:p>
        </w:tc>
        <w:tc>
          <w:tcPr>
            <w:tcW w:w="1260" w:type="dxa"/>
            <w:tcBorders>
              <w:top w:val="single" w:sz="4" w:space="0" w:color="auto"/>
              <w:left w:val="single" w:sz="4" w:space="0" w:color="auto"/>
              <w:bottom w:val="single" w:sz="4" w:space="0" w:color="auto"/>
              <w:right w:val="single" w:sz="4" w:space="0" w:color="auto"/>
            </w:tcBorders>
          </w:tcPr>
          <w:p w14:paraId="369670FB"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c>
          <w:tcPr>
            <w:tcW w:w="900" w:type="dxa"/>
            <w:tcBorders>
              <w:top w:val="single" w:sz="4" w:space="0" w:color="auto"/>
              <w:left w:val="single" w:sz="4" w:space="0" w:color="auto"/>
              <w:bottom w:val="single" w:sz="4" w:space="0" w:color="auto"/>
              <w:right w:val="single" w:sz="4" w:space="0" w:color="auto"/>
            </w:tcBorders>
          </w:tcPr>
          <w:p w14:paraId="44792107"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r>
      <w:tr w:rsidR="00627A71" w:rsidRPr="009166FC" w14:paraId="69BE05A2" w14:textId="77777777" w:rsidTr="00627A71">
        <w:trPr>
          <w:trHeight w:val="116"/>
        </w:trPr>
        <w:tc>
          <w:tcPr>
            <w:tcW w:w="1098" w:type="dxa"/>
            <w:tcBorders>
              <w:top w:val="single" w:sz="4" w:space="0" w:color="auto"/>
              <w:left w:val="single" w:sz="4" w:space="0" w:color="auto"/>
              <w:bottom w:val="single" w:sz="4" w:space="0" w:color="auto"/>
              <w:right w:val="single" w:sz="4" w:space="0" w:color="auto"/>
            </w:tcBorders>
            <w:hideMark/>
          </w:tcPr>
          <w:p w14:paraId="503C8755"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c>
          <w:tcPr>
            <w:tcW w:w="1710" w:type="dxa"/>
            <w:vMerge w:val="restart"/>
            <w:tcBorders>
              <w:top w:val="single" w:sz="4" w:space="0" w:color="auto"/>
              <w:left w:val="single" w:sz="4" w:space="0" w:color="auto"/>
              <w:right w:val="single" w:sz="4" w:space="0" w:color="auto"/>
            </w:tcBorders>
          </w:tcPr>
          <w:p w14:paraId="3D209E92" w14:textId="77777777" w:rsidR="00627A71" w:rsidRDefault="00627A71" w:rsidP="00627A71">
            <w:pPr>
              <w:widowControl w:val="0"/>
              <w:adjustRightInd w:val="0"/>
              <w:snapToGrid w:val="0"/>
              <w:ind w:hanging="2"/>
              <w:jc w:val="center"/>
              <w:rPr>
                <w:sz w:val="24"/>
                <w:szCs w:val="24"/>
                <w:highlight w:val="white"/>
                <w:lang w:val="en-MY"/>
              </w:rPr>
            </w:pPr>
          </w:p>
          <w:p w14:paraId="277026F3" w14:textId="77777777" w:rsidR="00627A71" w:rsidRPr="009166FC" w:rsidRDefault="00627A71" w:rsidP="00627A71">
            <w:pPr>
              <w:widowControl w:val="0"/>
              <w:adjustRightInd w:val="0"/>
              <w:snapToGrid w:val="0"/>
              <w:ind w:hanging="2"/>
              <w:jc w:val="center"/>
              <w:rPr>
                <w:sz w:val="24"/>
                <w:szCs w:val="24"/>
                <w:highlight w:val="white"/>
                <w:lang w:val="en-MY"/>
              </w:rPr>
            </w:pPr>
            <w:r w:rsidRPr="009166FC">
              <w:rPr>
                <w:sz w:val="24"/>
                <w:szCs w:val="24"/>
                <w:highlight w:val="white"/>
                <w:lang w:val="en-MY"/>
              </w:rPr>
              <w:t>Chủ đề 3</w:t>
            </w:r>
          </w:p>
        </w:tc>
        <w:tc>
          <w:tcPr>
            <w:tcW w:w="3847" w:type="dxa"/>
            <w:tcBorders>
              <w:top w:val="single" w:sz="4" w:space="0" w:color="auto"/>
              <w:left w:val="single" w:sz="4" w:space="0" w:color="auto"/>
              <w:bottom w:val="single" w:sz="4" w:space="0" w:color="auto"/>
              <w:right w:val="single" w:sz="4" w:space="0" w:color="auto"/>
            </w:tcBorders>
            <w:hideMark/>
          </w:tcPr>
          <w:p w14:paraId="1492FEF0" w14:textId="77777777" w:rsidR="00627A71" w:rsidRPr="00301D89" w:rsidRDefault="00627A71" w:rsidP="00627A71">
            <w:pPr>
              <w:ind w:leftChars="0" w:left="2" w:hanging="2"/>
              <w:rPr>
                <w:b/>
                <w:color w:val="000000"/>
                <w:spacing w:val="-10"/>
                <w:position w:val="4"/>
                <w:sz w:val="24"/>
                <w:szCs w:val="24"/>
              </w:rPr>
            </w:pPr>
            <w:r w:rsidRPr="00301D89">
              <w:rPr>
                <w:b/>
                <w:color w:val="000000"/>
                <w:spacing w:val="-10"/>
                <w:position w:val="4"/>
                <w:sz w:val="24"/>
                <w:szCs w:val="24"/>
                <w:lang w:val="en-MY"/>
              </w:rPr>
              <w:t xml:space="preserve"> </w:t>
            </w:r>
            <w:r w:rsidRPr="00301D89">
              <w:rPr>
                <w:rFonts w:eastAsia="Myriad Pro"/>
                <w:color w:val="231F20"/>
                <w:spacing w:val="-10"/>
                <w:position w:val="4"/>
                <w:sz w:val="24"/>
                <w:szCs w:val="24"/>
              </w:rPr>
              <w:t>Sự kết hợp của các hình cơ bản  (tiết 1)</w:t>
            </w:r>
          </w:p>
        </w:tc>
        <w:tc>
          <w:tcPr>
            <w:tcW w:w="990" w:type="dxa"/>
            <w:vMerge w:val="restart"/>
            <w:tcBorders>
              <w:top w:val="single" w:sz="4" w:space="0" w:color="auto"/>
              <w:left w:val="single" w:sz="4" w:space="0" w:color="auto"/>
              <w:right w:val="single" w:sz="4" w:space="0" w:color="auto"/>
            </w:tcBorders>
            <w:hideMark/>
          </w:tcPr>
          <w:p w14:paraId="664AFBAD" w14:textId="77777777" w:rsidR="00627A71" w:rsidRPr="009166FC" w:rsidRDefault="00627A71" w:rsidP="00627A71">
            <w:pPr>
              <w:widowControl w:val="0"/>
              <w:adjustRightInd w:val="0"/>
              <w:snapToGrid w:val="0"/>
              <w:ind w:leftChars="0" w:left="2" w:hanging="2"/>
              <w:rPr>
                <w:sz w:val="24"/>
                <w:szCs w:val="24"/>
                <w:highlight w:val="white"/>
              </w:rPr>
            </w:pPr>
          </w:p>
          <w:p w14:paraId="65A6086B" w14:textId="77777777" w:rsidR="00627A71" w:rsidRPr="009166FC" w:rsidRDefault="00627A71" w:rsidP="00627A71">
            <w:pPr>
              <w:widowControl w:val="0"/>
              <w:adjustRightInd w:val="0"/>
              <w:snapToGrid w:val="0"/>
              <w:ind w:leftChars="0" w:left="2" w:hanging="2"/>
              <w:rPr>
                <w:sz w:val="24"/>
                <w:szCs w:val="24"/>
                <w:highlight w:val="white"/>
              </w:rPr>
            </w:pPr>
            <w:r w:rsidRPr="009166FC">
              <w:rPr>
                <w:sz w:val="24"/>
                <w:szCs w:val="24"/>
                <w:highlight w:val="white"/>
              </w:rPr>
              <w:t>3</w:t>
            </w:r>
          </w:p>
          <w:p w14:paraId="2D9DD248" w14:textId="77777777" w:rsidR="00627A71" w:rsidRPr="009166FC" w:rsidRDefault="00627A71" w:rsidP="00627A71">
            <w:pPr>
              <w:widowControl w:val="0"/>
              <w:adjustRightInd w:val="0"/>
              <w:snapToGrid w:val="0"/>
              <w:ind w:leftChars="0" w:left="2" w:hanging="2"/>
              <w:rPr>
                <w:sz w:val="24"/>
                <w:szCs w:val="24"/>
                <w:highlight w:val="white"/>
              </w:rPr>
            </w:pPr>
          </w:p>
        </w:tc>
        <w:tc>
          <w:tcPr>
            <w:tcW w:w="1260" w:type="dxa"/>
            <w:tcBorders>
              <w:top w:val="single" w:sz="4" w:space="0" w:color="auto"/>
              <w:left w:val="single" w:sz="4" w:space="0" w:color="auto"/>
              <w:bottom w:val="single" w:sz="4" w:space="0" w:color="auto"/>
              <w:right w:val="single" w:sz="4" w:space="0" w:color="auto"/>
            </w:tcBorders>
          </w:tcPr>
          <w:p w14:paraId="1A98CCBB"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c>
          <w:tcPr>
            <w:tcW w:w="900" w:type="dxa"/>
            <w:tcBorders>
              <w:top w:val="single" w:sz="4" w:space="0" w:color="auto"/>
              <w:left w:val="single" w:sz="4" w:space="0" w:color="auto"/>
              <w:bottom w:val="single" w:sz="4" w:space="0" w:color="auto"/>
              <w:right w:val="single" w:sz="4" w:space="0" w:color="auto"/>
            </w:tcBorders>
          </w:tcPr>
          <w:p w14:paraId="72F2DABA"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r>
      <w:tr w:rsidR="00627A71" w:rsidRPr="009166FC" w14:paraId="422FEF21" w14:textId="77777777" w:rsidTr="00627A71">
        <w:tc>
          <w:tcPr>
            <w:tcW w:w="1098" w:type="dxa"/>
            <w:tcBorders>
              <w:top w:val="single" w:sz="4" w:space="0" w:color="auto"/>
              <w:left w:val="single" w:sz="4" w:space="0" w:color="auto"/>
              <w:bottom w:val="single" w:sz="4" w:space="0" w:color="auto"/>
              <w:right w:val="single" w:sz="4" w:space="0" w:color="auto"/>
            </w:tcBorders>
            <w:hideMark/>
          </w:tcPr>
          <w:p w14:paraId="39EAFFA1"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c>
          <w:tcPr>
            <w:tcW w:w="1710" w:type="dxa"/>
            <w:vMerge/>
            <w:tcBorders>
              <w:left w:val="single" w:sz="4" w:space="0" w:color="auto"/>
              <w:right w:val="single" w:sz="4" w:space="0" w:color="auto"/>
            </w:tcBorders>
          </w:tcPr>
          <w:p w14:paraId="075D8CEC" w14:textId="77777777" w:rsidR="00627A71" w:rsidRPr="009166FC" w:rsidRDefault="00627A71" w:rsidP="00627A71">
            <w:pPr>
              <w:widowControl w:val="0"/>
              <w:adjustRightInd w:val="0"/>
              <w:snapToGrid w:val="0"/>
              <w:ind w:hanging="2"/>
              <w:jc w:val="center"/>
              <w:rPr>
                <w:sz w:val="24"/>
                <w:szCs w:val="24"/>
                <w:highlight w:val="white"/>
                <w:lang w:val="en-MY"/>
              </w:rPr>
            </w:pPr>
          </w:p>
        </w:tc>
        <w:tc>
          <w:tcPr>
            <w:tcW w:w="3847" w:type="dxa"/>
            <w:tcBorders>
              <w:top w:val="single" w:sz="4" w:space="0" w:color="auto"/>
              <w:left w:val="single" w:sz="4" w:space="0" w:color="auto"/>
              <w:bottom w:val="single" w:sz="4" w:space="0" w:color="auto"/>
              <w:right w:val="single" w:sz="4" w:space="0" w:color="auto"/>
            </w:tcBorders>
            <w:hideMark/>
          </w:tcPr>
          <w:p w14:paraId="2AF3ED83" w14:textId="77777777" w:rsidR="00627A71" w:rsidRPr="00301D89" w:rsidRDefault="00627A71" w:rsidP="00627A71">
            <w:pPr>
              <w:ind w:leftChars="0" w:left="2" w:hanging="2"/>
              <w:rPr>
                <w:b/>
                <w:color w:val="000000"/>
                <w:spacing w:val="-10"/>
                <w:position w:val="4"/>
                <w:sz w:val="24"/>
                <w:szCs w:val="24"/>
              </w:rPr>
            </w:pPr>
            <w:r w:rsidRPr="00301D89">
              <w:rPr>
                <w:rFonts w:eastAsia="Myriad Pro"/>
                <w:color w:val="231F20"/>
                <w:spacing w:val="-10"/>
                <w:position w:val="4"/>
                <w:sz w:val="24"/>
                <w:szCs w:val="24"/>
              </w:rPr>
              <w:t>Sự kết hợp của các hình cơ bản  (tiết 2)</w:t>
            </w:r>
          </w:p>
        </w:tc>
        <w:tc>
          <w:tcPr>
            <w:tcW w:w="990" w:type="dxa"/>
            <w:vMerge/>
            <w:tcBorders>
              <w:left w:val="single" w:sz="4" w:space="0" w:color="auto"/>
              <w:right w:val="single" w:sz="4" w:space="0" w:color="auto"/>
            </w:tcBorders>
            <w:hideMark/>
          </w:tcPr>
          <w:p w14:paraId="6AEB81C5" w14:textId="77777777" w:rsidR="00627A71" w:rsidRPr="009166FC" w:rsidRDefault="00627A71" w:rsidP="00627A71">
            <w:pPr>
              <w:widowControl w:val="0"/>
              <w:adjustRightInd w:val="0"/>
              <w:snapToGrid w:val="0"/>
              <w:ind w:leftChars="0" w:left="2" w:hanging="2"/>
              <w:rPr>
                <w:sz w:val="24"/>
                <w:szCs w:val="24"/>
                <w:highlight w:val="white"/>
                <w:lang w:val="en-MY"/>
              </w:rPr>
            </w:pPr>
          </w:p>
        </w:tc>
        <w:tc>
          <w:tcPr>
            <w:tcW w:w="1260" w:type="dxa"/>
            <w:tcBorders>
              <w:top w:val="single" w:sz="4" w:space="0" w:color="auto"/>
              <w:left w:val="single" w:sz="4" w:space="0" w:color="auto"/>
              <w:bottom w:val="single" w:sz="4" w:space="0" w:color="auto"/>
              <w:right w:val="single" w:sz="4" w:space="0" w:color="auto"/>
            </w:tcBorders>
          </w:tcPr>
          <w:p w14:paraId="67DE51D5"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c>
          <w:tcPr>
            <w:tcW w:w="900" w:type="dxa"/>
            <w:tcBorders>
              <w:top w:val="single" w:sz="4" w:space="0" w:color="auto"/>
              <w:left w:val="single" w:sz="4" w:space="0" w:color="auto"/>
              <w:bottom w:val="single" w:sz="4" w:space="0" w:color="auto"/>
              <w:right w:val="single" w:sz="4" w:space="0" w:color="auto"/>
            </w:tcBorders>
          </w:tcPr>
          <w:p w14:paraId="56F64E8A"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r>
      <w:tr w:rsidR="00627A71" w:rsidRPr="009166FC" w14:paraId="0FE5C919" w14:textId="77777777" w:rsidTr="00627A71">
        <w:tc>
          <w:tcPr>
            <w:tcW w:w="1098" w:type="dxa"/>
            <w:tcBorders>
              <w:top w:val="single" w:sz="4" w:space="0" w:color="auto"/>
              <w:left w:val="single" w:sz="4" w:space="0" w:color="auto"/>
              <w:bottom w:val="single" w:sz="4" w:space="0" w:color="auto"/>
              <w:right w:val="single" w:sz="4" w:space="0" w:color="auto"/>
            </w:tcBorders>
            <w:hideMark/>
          </w:tcPr>
          <w:p w14:paraId="43F5AD83" w14:textId="77777777" w:rsidR="00627A71" w:rsidRPr="009166FC" w:rsidRDefault="00627A71" w:rsidP="00627A7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 xml:space="preserve"> 6</w:t>
            </w:r>
          </w:p>
        </w:tc>
        <w:tc>
          <w:tcPr>
            <w:tcW w:w="1710" w:type="dxa"/>
            <w:vMerge/>
            <w:tcBorders>
              <w:left w:val="single" w:sz="4" w:space="0" w:color="auto"/>
              <w:bottom w:val="single" w:sz="4" w:space="0" w:color="auto"/>
              <w:right w:val="single" w:sz="4" w:space="0" w:color="auto"/>
            </w:tcBorders>
            <w:hideMark/>
          </w:tcPr>
          <w:p w14:paraId="430E6357" w14:textId="77777777" w:rsidR="00627A71" w:rsidRPr="009166FC" w:rsidRDefault="00627A71" w:rsidP="00627A71">
            <w:pPr>
              <w:widowControl w:val="0"/>
              <w:adjustRightInd w:val="0"/>
              <w:snapToGrid w:val="0"/>
              <w:ind w:leftChars="0" w:left="2" w:hanging="2"/>
              <w:jc w:val="center"/>
              <w:rPr>
                <w:sz w:val="24"/>
                <w:szCs w:val="24"/>
                <w:highlight w:val="white"/>
                <w:lang w:val="en-MY"/>
              </w:rPr>
            </w:pPr>
          </w:p>
        </w:tc>
        <w:tc>
          <w:tcPr>
            <w:tcW w:w="3847" w:type="dxa"/>
            <w:tcBorders>
              <w:top w:val="single" w:sz="4" w:space="0" w:color="auto"/>
              <w:left w:val="single" w:sz="4" w:space="0" w:color="auto"/>
              <w:bottom w:val="single" w:sz="4" w:space="0" w:color="auto"/>
              <w:right w:val="single" w:sz="4" w:space="0" w:color="auto"/>
            </w:tcBorders>
            <w:hideMark/>
          </w:tcPr>
          <w:p w14:paraId="1A05D7E6" w14:textId="77777777" w:rsidR="00627A71" w:rsidRPr="00301D89" w:rsidRDefault="00627A71" w:rsidP="00627A71">
            <w:pPr>
              <w:ind w:leftChars="0" w:left="2" w:hanging="2"/>
              <w:rPr>
                <w:b/>
                <w:color w:val="000000"/>
                <w:spacing w:val="-10"/>
                <w:position w:val="4"/>
                <w:sz w:val="24"/>
                <w:szCs w:val="24"/>
              </w:rPr>
            </w:pPr>
            <w:r w:rsidRPr="00301D89">
              <w:rPr>
                <w:rFonts w:eastAsia="Myriad Pro"/>
                <w:color w:val="231F20"/>
                <w:spacing w:val="-10"/>
                <w:position w:val="4"/>
                <w:sz w:val="24"/>
                <w:szCs w:val="24"/>
              </w:rPr>
              <w:t>Sự kết hợp của các hình cơ bản  (tiết 3)</w:t>
            </w:r>
          </w:p>
        </w:tc>
        <w:tc>
          <w:tcPr>
            <w:tcW w:w="990" w:type="dxa"/>
            <w:vMerge/>
            <w:tcBorders>
              <w:left w:val="single" w:sz="4" w:space="0" w:color="auto"/>
              <w:bottom w:val="single" w:sz="4" w:space="0" w:color="auto"/>
              <w:right w:val="single" w:sz="4" w:space="0" w:color="auto"/>
            </w:tcBorders>
            <w:hideMark/>
          </w:tcPr>
          <w:p w14:paraId="6D385D7B" w14:textId="77777777" w:rsidR="00627A71" w:rsidRPr="009166FC" w:rsidRDefault="00627A71" w:rsidP="00627A71">
            <w:pPr>
              <w:widowControl w:val="0"/>
              <w:adjustRightInd w:val="0"/>
              <w:snapToGrid w:val="0"/>
              <w:ind w:leftChars="0" w:left="2" w:hanging="2"/>
              <w:rPr>
                <w:sz w:val="24"/>
                <w:szCs w:val="24"/>
                <w:highlight w:val="white"/>
                <w:lang w:val="en-MY"/>
              </w:rPr>
            </w:pPr>
          </w:p>
        </w:tc>
        <w:tc>
          <w:tcPr>
            <w:tcW w:w="1260" w:type="dxa"/>
            <w:tcBorders>
              <w:top w:val="single" w:sz="4" w:space="0" w:color="auto"/>
              <w:left w:val="single" w:sz="4" w:space="0" w:color="auto"/>
              <w:bottom w:val="single" w:sz="4" w:space="0" w:color="auto"/>
              <w:right w:val="single" w:sz="4" w:space="0" w:color="auto"/>
            </w:tcBorders>
          </w:tcPr>
          <w:p w14:paraId="26672A1A"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c>
          <w:tcPr>
            <w:tcW w:w="900" w:type="dxa"/>
            <w:tcBorders>
              <w:top w:val="single" w:sz="4" w:space="0" w:color="auto"/>
              <w:left w:val="single" w:sz="4" w:space="0" w:color="auto"/>
              <w:bottom w:val="single" w:sz="4" w:space="0" w:color="auto"/>
              <w:right w:val="single" w:sz="4" w:space="0" w:color="auto"/>
            </w:tcBorders>
          </w:tcPr>
          <w:p w14:paraId="5EC6E902"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r>
      <w:tr w:rsidR="00627A71" w:rsidRPr="009166FC" w14:paraId="08625AA9" w14:textId="77777777" w:rsidTr="00627A71">
        <w:tc>
          <w:tcPr>
            <w:tcW w:w="1098" w:type="dxa"/>
            <w:tcBorders>
              <w:top w:val="single" w:sz="4" w:space="0" w:color="auto"/>
              <w:left w:val="single" w:sz="4" w:space="0" w:color="auto"/>
              <w:bottom w:val="single" w:sz="4" w:space="0" w:color="auto"/>
              <w:right w:val="single" w:sz="4" w:space="0" w:color="auto"/>
            </w:tcBorders>
            <w:hideMark/>
          </w:tcPr>
          <w:p w14:paraId="7D606F9D" w14:textId="77777777" w:rsidR="00627A71" w:rsidRPr="009166FC" w:rsidRDefault="00627A71" w:rsidP="00627A7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 xml:space="preserve"> 7  </w:t>
            </w:r>
          </w:p>
        </w:tc>
        <w:tc>
          <w:tcPr>
            <w:tcW w:w="1710" w:type="dxa"/>
            <w:vMerge w:val="restart"/>
            <w:tcBorders>
              <w:top w:val="single" w:sz="4" w:space="0" w:color="auto"/>
              <w:left w:val="single" w:sz="4" w:space="0" w:color="auto"/>
              <w:right w:val="single" w:sz="4" w:space="0" w:color="auto"/>
            </w:tcBorders>
          </w:tcPr>
          <w:p w14:paraId="77A6C854" w14:textId="77777777" w:rsidR="00627A71" w:rsidRDefault="00627A71" w:rsidP="00627A71">
            <w:pPr>
              <w:widowControl w:val="0"/>
              <w:adjustRightInd w:val="0"/>
              <w:snapToGrid w:val="0"/>
              <w:ind w:hanging="2"/>
              <w:jc w:val="center"/>
              <w:rPr>
                <w:sz w:val="24"/>
                <w:szCs w:val="24"/>
                <w:highlight w:val="white"/>
                <w:lang w:val="en-MY"/>
              </w:rPr>
            </w:pPr>
          </w:p>
          <w:p w14:paraId="546026BD" w14:textId="77777777" w:rsidR="00627A71" w:rsidRPr="009166FC" w:rsidRDefault="00627A71" w:rsidP="00627A71">
            <w:pPr>
              <w:widowControl w:val="0"/>
              <w:adjustRightInd w:val="0"/>
              <w:snapToGrid w:val="0"/>
              <w:ind w:hanging="2"/>
              <w:jc w:val="center"/>
              <w:rPr>
                <w:sz w:val="24"/>
                <w:szCs w:val="24"/>
                <w:highlight w:val="white"/>
                <w:lang w:val="en-MY"/>
              </w:rPr>
            </w:pPr>
            <w:r w:rsidRPr="009166FC">
              <w:rPr>
                <w:sz w:val="24"/>
                <w:szCs w:val="24"/>
                <w:highlight w:val="white"/>
                <w:lang w:val="en-MY"/>
              </w:rPr>
              <w:t>Chủ đề 4</w:t>
            </w:r>
          </w:p>
        </w:tc>
        <w:tc>
          <w:tcPr>
            <w:tcW w:w="3847" w:type="dxa"/>
            <w:tcBorders>
              <w:top w:val="single" w:sz="4" w:space="0" w:color="auto"/>
              <w:left w:val="single" w:sz="4" w:space="0" w:color="auto"/>
              <w:bottom w:val="single" w:sz="4" w:space="0" w:color="auto"/>
              <w:right w:val="single" w:sz="4" w:space="0" w:color="auto"/>
            </w:tcBorders>
            <w:hideMark/>
          </w:tcPr>
          <w:p w14:paraId="07BB13FB" w14:textId="77777777" w:rsidR="00627A71" w:rsidRPr="009166FC" w:rsidRDefault="00627A71" w:rsidP="00627A71">
            <w:pPr>
              <w:ind w:leftChars="0" w:left="2" w:hanging="2"/>
              <w:rPr>
                <w:b/>
                <w:color w:val="000000"/>
                <w:sz w:val="24"/>
                <w:szCs w:val="24"/>
              </w:rPr>
            </w:pPr>
            <w:r w:rsidRPr="009166FC">
              <w:rPr>
                <w:rFonts w:eastAsia="Myriad Pro"/>
                <w:color w:val="231F20"/>
                <w:spacing w:val="1"/>
                <w:sz w:val="24"/>
                <w:szCs w:val="24"/>
              </w:rPr>
              <w:t xml:space="preserve">Những mảng màu yêu thích </w:t>
            </w:r>
            <w:r w:rsidRPr="009166FC">
              <w:rPr>
                <w:rFonts w:eastAsia="Myriad Pro"/>
                <w:color w:val="231F20"/>
                <w:spacing w:val="-1"/>
                <w:sz w:val="24"/>
                <w:szCs w:val="24"/>
              </w:rPr>
              <w:t>(tiết 1)</w:t>
            </w:r>
          </w:p>
        </w:tc>
        <w:tc>
          <w:tcPr>
            <w:tcW w:w="990" w:type="dxa"/>
            <w:tcBorders>
              <w:top w:val="single" w:sz="4" w:space="0" w:color="auto"/>
              <w:left w:val="single" w:sz="4" w:space="0" w:color="auto"/>
              <w:bottom w:val="single" w:sz="4" w:space="0" w:color="auto"/>
              <w:right w:val="single" w:sz="4" w:space="0" w:color="auto"/>
            </w:tcBorders>
            <w:hideMark/>
          </w:tcPr>
          <w:p w14:paraId="2EFA2634" w14:textId="77777777" w:rsidR="00627A71" w:rsidRPr="009166FC" w:rsidRDefault="00627A71" w:rsidP="00627A71">
            <w:pPr>
              <w:widowControl w:val="0"/>
              <w:adjustRightInd w:val="0"/>
              <w:snapToGrid w:val="0"/>
              <w:ind w:leftChars="0" w:left="2" w:hanging="2"/>
              <w:rPr>
                <w:sz w:val="24"/>
                <w:szCs w:val="24"/>
                <w:highlight w:val="white"/>
              </w:rPr>
            </w:pPr>
            <w:r w:rsidRPr="009166FC">
              <w:rPr>
                <w:sz w:val="24"/>
                <w:szCs w:val="24"/>
                <w:highlight w:val="white"/>
              </w:rPr>
              <w:t>3</w:t>
            </w:r>
          </w:p>
        </w:tc>
        <w:tc>
          <w:tcPr>
            <w:tcW w:w="1260" w:type="dxa"/>
            <w:tcBorders>
              <w:top w:val="single" w:sz="4" w:space="0" w:color="auto"/>
              <w:left w:val="single" w:sz="4" w:space="0" w:color="auto"/>
              <w:bottom w:val="single" w:sz="4" w:space="0" w:color="auto"/>
              <w:right w:val="single" w:sz="4" w:space="0" w:color="auto"/>
            </w:tcBorders>
          </w:tcPr>
          <w:p w14:paraId="4D985E33"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c>
          <w:tcPr>
            <w:tcW w:w="900" w:type="dxa"/>
            <w:tcBorders>
              <w:top w:val="single" w:sz="4" w:space="0" w:color="auto"/>
              <w:left w:val="single" w:sz="4" w:space="0" w:color="auto"/>
              <w:bottom w:val="single" w:sz="4" w:space="0" w:color="auto"/>
              <w:right w:val="single" w:sz="4" w:space="0" w:color="auto"/>
            </w:tcBorders>
          </w:tcPr>
          <w:p w14:paraId="6962A50A"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r>
      <w:tr w:rsidR="00627A71" w:rsidRPr="009166FC" w14:paraId="51BB4776" w14:textId="77777777" w:rsidTr="00627A71">
        <w:tc>
          <w:tcPr>
            <w:tcW w:w="1098" w:type="dxa"/>
            <w:tcBorders>
              <w:top w:val="single" w:sz="4" w:space="0" w:color="auto"/>
              <w:left w:val="single" w:sz="4" w:space="0" w:color="auto"/>
              <w:bottom w:val="single" w:sz="4" w:space="0" w:color="auto"/>
              <w:right w:val="single" w:sz="4" w:space="0" w:color="auto"/>
            </w:tcBorders>
            <w:hideMark/>
          </w:tcPr>
          <w:p w14:paraId="403CB9B2" w14:textId="77777777" w:rsidR="00627A71" w:rsidRPr="009166FC" w:rsidRDefault="00627A71" w:rsidP="00627A7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 xml:space="preserve"> 8</w:t>
            </w:r>
          </w:p>
        </w:tc>
        <w:tc>
          <w:tcPr>
            <w:tcW w:w="1710" w:type="dxa"/>
            <w:vMerge/>
            <w:tcBorders>
              <w:left w:val="single" w:sz="4" w:space="0" w:color="auto"/>
              <w:right w:val="single" w:sz="4" w:space="0" w:color="auto"/>
            </w:tcBorders>
          </w:tcPr>
          <w:p w14:paraId="74ACB342" w14:textId="77777777" w:rsidR="00627A71" w:rsidRPr="009166FC" w:rsidRDefault="00627A71" w:rsidP="00627A71">
            <w:pPr>
              <w:widowControl w:val="0"/>
              <w:adjustRightInd w:val="0"/>
              <w:snapToGrid w:val="0"/>
              <w:ind w:hanging="2"/>
              <w:jc w:val="center"/>
              <w:rPr>
                <w:sz w:val="24"/>
                <w:szCs w:val="24"/>
                <w:highlight w:val="white"/>
                <w:lang w:val="en-MY"/>
              </w:rPr>
            </w:pPr>
          </w:p>
        </w:tc>
        <w:tc>
          <w:tcPr>
            <w:tcW w:w="3847" w:type="dxa"/>
            <w:tcBorders>
              <w:top w:val="single" w:sz="4" w:space="0" w:color="auto"/>
              <w:left w:val="single" w:sz="4" w:space="0" w:color="auto"/>
              <w:bottom w:val="single" w:sz="4" w:space="0" w:color="auto"/>
              <w:right w:val="single" w:sz="4" w:space="0" w:color="auto"/>
            </w:tcBorders>
            <w:hideMark/>
          </w:tcPr>
          <w:p w14:paraId="2065E3C3" w14:textId="77777777" w:rsidR="00627A71" w:rsidRPr="009166FC" w:rsidRDefault="00627A71" w:rsidP="00627A71">
            <w:pPr>
              <w:ind w:leftChars="0" w:left="2" w:hanging="2"/>
              <w:rPr>
                <w:rFonts w:eastAsia="Myriad Pro"/>
                <w:color w:val="231F20"/>
                <w:spacing w:val="1"/>
                <w:sz w:val="24"/>
                <w:szCs w:val="24"/>
              </w:rPr>
            </w:pPr>
            <w:r w:rsidRPr="009166FC">
              <w:rPr>
                <w:rFonts w:eastAsia="Myriad Pro"/>
                <w:color w:val="231F20"/>
                <w:spacing w:val="1"/>
                <w:sz w:val="24"/>
                <w:szCs w:val="24"/>
              </w:rPr>
              <w:t xml:space="preserve">Những mảng màu yêu thích </w:t>
            </w:r>
            <w:r w:rsidRPr="009166FC">
              <w:rPr>
                <w:rFonts w:eastAsia="Myriad Pro"/>
                <w:color w:val="231F20"/>
                <w:spacing w:val="-1"/>
                <w:sz w:val="24"/>
                <w:szCs w:val="24"/>
              </w:rPr>
              <w:t>(tiết 2)</w:t>
            </w:r>
            <w:r w:rsidRPr="009166FC">
              <w:rPr>
                <w:rFonts w:eastAsia="Myriad Pro"/>
                <w:color w:val="231F20"/>
                <w:spacing w:val="1"/>
                <w:sz w:val="24"/>
                <w:szCs w:val="24"/>
              </w:rPr>
              <w:t xml:space="preserve"> </w:t>
            </w:r>
          </w:p>
        </w:tc>
        <w:tc>
          <w:tcPr>
            <w:tcW w:w="990" w:type="dxa"/>
            <w:vMerge w:val="restart"/>
            <w:tcBorders>
              <w:top w:val="single" w:sz="4" w:space="0" w:color="auto"/>
              <w:left w:val="single" w:sz="4" w:space="0" w:color="auto"/>
              <w:right w:val="single" w:sz="4" w:space="0" w:color="auto"/>
            </w:tcBorders>
            <w:hideMark/>
          </w:tcPr>
          <w:p w14:paraId="7FDF822F" w14:textId="77777777" w:rsidR="00627A71" w:rsidRPr="009166FC" w:rsidRDefault="00627A71" w:rsidP="00627A71">
            <w:pPr>
              <w:widowControl w:val="0"/>
              <w:adjustRightInd w:val="0"/>
              <w:snapToGrid w:val="0"/>
              <w:ind w:leftChars="0" w:left="2" w:hanging="2"/>
              <w:rPr>
                <w:sz w:val="24"/>
                <w:szCs w:val="24"/>
                <w:highlight w:val="white"/>
              </w:rPr>
            </w:pPr>
          </w:p>
        </w:tc>
        <w:tc>
          <w:tcPr>
            <w:tcW w:w="1260" w:type="dxa"/>
            <w:tcBorders>
              <w:top w:val="single" w:sz="4" w:space="0" w:color="auto"/>
              <w:left w:val="single" w:sz="4" w:space="0" w:color="auto"/>
              <w:bottom w:val="single" w:sz="4" w:space="0" w:color="auto"/>
              <w:right w:val="single" w:sz="4" w:space="0" w:color="auto"/>
            </w:tcBorders>
          </w:tcPr>
          <w:p w14:paraId="3C9236D1"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c>
          <w:tcPr>
            <w:tcW w:w="900" w:type="dxa"/>
            <w:tcBorders>
              <w:top w:val="single" w:sz="4" w:space="0" w:color="auto"/>
              <w:left w:val="single" w:sz="4" w:space="0" w:color="auto"/>
              <w:bottom w:val="single" w:sz="4" w:space="0" w:color="auto"/>
              <w:right w:val="single" w:sz="4" w:space="0" w:color="auto"/>
            </w:tcBorders>
          </w:tcPr>
          <w:p w14:paraId="504DBF93"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r>
      <w:tr w:rsidR="00627A71" w:rsidRPr="009166FC" w14:paraId="5D8AC7F7" w14:textId="77777777" w:rsidTr="00627A71">
        <w:tc>
          <w:tcPr>
            <w:tcW w:w="1098" w:type="dxa"/>
            <w:tcBorders>
              <w:top w:val="single" w:sz="4" w:space="0" w:color="auto"/>
              <w:left w:val="single" w:sz="4" w:space="0" w:color="auto"/>
              <w:bottom w:val="single" w:sz="4" w:space="0" w:color="auto"/>
              <w:right w:val="single" w:sz="4" w:space="0" w:color="auto"/>
            </w:tcBorders>
            <w:hideMark/>
          </w:tcPr>
          <w:p w14:paraId="18B16AA3" w14:textId="77777777" w:rsidR="00627A71" w:rsidRPr="009166FC" w:rsidRDefault="00627A71" w:rsidP="00627A7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 xml:space="preserve"> 9</w:t>
            </w:r>
          </w:p>
        </w:tc>
        <w:tc>
          <w:tcPr>
            <w:tcW w:w="1710" w:type="dxa"/>
            <w:vMerge/>
            <w:tcBorders>
              <w:left w:val="single" w:sz="4" w:space="0" w:color="auto"/>
              <w:bottom w:val="single" w:sz="4" w:space="0" w:color="auto"/>
              <w:right w:val="single" w:sz="4" w:space="0" w:color="auto"/>
            </w:tcBorders>
            <w:hideMark/>
          </w:tcPr>
          <w:p w14:paraId="6954B0DA" w14:textId="77777777" w:rsidR="00627A71" w:rsidRPr="009166FC" w:rsidRDefault="00627A71" w:rsidP="00627A71">
            <w:pPr>
              <w:widowControl w:val="0"/>
              <w:adjustRightInd w:val="0"/>
              <w:snapToGrid w:val="0"/>
              <w:ind w:leftChars="0" w:left="2" w:hanging="2"/>
              <w:jc w:val="center"/>
              <w:rPr>
                <w:sz w:val="24"/>
                <w:szCs w:val="24"/>
                <w:highlight w:val="white"/>
                <w:lang w:val="en-MY"/>
              </w:rPr>
            </w:pPr>
          </w:p>
        </w:tc>
        <w:tc>
          <w:tcPr>
            <w:tcW w:w="3847" w:type="dxa"/>
            <w:tcBorders>
              <w:top w:val="single" w:sz="4" w:space="0" w:color="auto"/>
              <w:left w:val="single" w:sz="4" w:space="0" w:color="auto"/>
              <w:bottom w:val="single" w:sz="4" w:space="0" w:color="auto"/>
              <w:right w:val="single" w:sz="4" w:space="0" w:color="auto"/>
            </w:tcBorders>
            <w:hideMark/>
          </w:tcPr>
          <w:p w14:paraId="71117987" w14:textId="77777777" w:rsidR="00627A71" w:rsidRPr="009166FC" w:rsidRDefault="00627A71" w:rsidP="00627A71">
            <w:pPr>
              <w:ind w:leftChars="0" w:left="2" w:hanging="2"/>
              <w:rPr>
                <w:rFonts w:eastAsia="Myriad Pro"/>
                <w:color w:val="231F20"/>
                <w:spacing w:val="1"/>
                <w:sz w:val="24"/>
                <w:szCs w:val="24"/>
              </w:rPr>
            </w:pPr>
            <w:r w:rsidRPr="009166FC">
              <w:rPr>
                <w:rFonts w:eastAsia="Myriad Pro"/>
                <w:color w:val="231F20"/>
                <w:spacing w:val="1"/>
                <w:sz w:val="24"/>
                <w:szCs w:val="24"/>
              </w:rPr>
              <w:t xml:space="preserve">Những mảng màu yêu thích </w:t>
            </w:r>
            <w:r w:rsidRPr="009166FC">
              <w:rPr>
                <w:rFonts w:eastAsia="Myriad Pro"/>
                <w:color w:val="231F20"/>
                <w:spacing w:val="-1"/>
                <w:sz w:val="24"/>
                <w:szCs w:val="24"/>
              </w:rPr>
              <w:t>(tiết 3)</w:t>
            </w:r>
          </w:p>
        </w:tc>
        <w:tc>
          <w:tcPr>
            <w:tcW w:w="990" w:type="dxa"/>
            <w:vMerge/>
            <w:tcBorders>
              <w:left w:val="single" w:sz="4" w:space="0" w:color="auto"/>
              <w:bottom w:val="single" w:sz="4" w:space="0" w:color="auto"/>
              <w:right w:val="single" w:sz="4" w:space="0" w:color="auto"/>
            </w:tcBorders>
            <w:hideMark/>
          </w:tcPr>
          <w:p w14:paraId="4670242F" w14:textId="77777777" w:rsidR="00627A71" w:rsidRPr="009166FC" w:rsidRDefault="00627A71" w:rsidP="00627A71">
            <w:pPr>
              <w:widowControl w:val="0"/>
              <w:adjustRightInd w:val="0"/>
              <w:snapToGrid w:val="0"/>
              <w:ind w:leftChars="0" w:left="2" w:hanging="2"/>
              <w:rPr>
                <w:sz w:val="24"/>
                <w:szCs w:val="24"/>
                <w:highlight w:val="white"/>
                <w:lang w:val="en-MY"/>
              </w:rPr>
            </w:pPr>
          </w:p>
        </w:tc>
        <w:tc>
          <w:tcPr>
            <w:tcW w:w="1260" w:type="dxa"/>
            <w:tcBorders>
              <w:top w:val="single" w:sz="4" w:space="0" w:color="auto"/>
              <w:left w:val="single" w:sz="4" w:space="0" w:color="auto"/>
              <w:bottom w:val="single" w:sz="4" w:space="0" w:color="auto"/>
              <w:right w:val="single" w:sz="4" w:space="0" w:color="auto"/>
            </w:tcBorders>
          </w:tcPr>
          <w:p w14:paraId="5728E787"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c>
          <w:tcPr>
            <w:tcW w:w="900" w:type="dxa"/>
            <w:tcBorders>
              <w:top w:val="single" w:sz="4" w:space="0" w:color="auto"/>
              <w:left w:val="single" w:sz="4" w:space="0" w:color="auto"/>
              <w:bottom w:val="single" w:sz="4" w:space="0" w:color="auto"/>
              <w:right w:val="single" w:sz="4" w:space="0" w:color="auto"/>
            </w:tcBorders>
          </w:tcPr>
          <w:p w14:paraId="574718AF"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r>
      <w:tr w:rsidR="00627A71" w:rsidRPr="009166FC" w14:paraId="20D05B14" w14:textId="77777777" w:rsidTr="00627A71">
        <w:tc>
          <w:tcPr>
            <w:tcW w:w="1098" w:type="dxa"/>
            <w:tcBorders>
              <w:top w:val="single" w:sz="4" w:space="0" w:color="auto"/>
              <w:left w:val="single" w:sz="4" w:space="0" w:color="auto"/>
              <w:bottom w:val="single" w:sz="4" w:space="0" w:color="auto"/>
              <w:right w:val="single" w:sz="4" w:space="0" w:color="auto"/>
            </w:tcBorders>
            <w:hideMark/>
          </w:tcPr>
          <w:p w14:paraId="30263921" w14:textId="77777777" w:rsidR="00627A71" w:rsidRPr="009166FC" w:rsidRDefault="00627A71" w:rsidP="00627A7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 xml:space="preserve">10 </w:t>
            </w:r>
          </w:p>
        </w:tc>
        <w:tc>
          <w:tcPr>
            <w:tcW w:w="1710" w:type="dxa"/>
            <w:vMerge w:val="restart"/>
            <w:tcBorders>
              <w:top w:val="single" w:sz="4" w:space="0" w:color="auto"/>
              <w:left w:val="single" w:sz="4" w:space="0" w:color="auto"/>
              <w:right w:val="single" w:sz="4" w:space="0" w:color="auto"/>
            </w:tcBorders>
          </w:tcPr>
          <w:p w14:paraId="456A7E21" w14:textId="77777777" w:rsidR="00627A71" w:rsidRDefault="00627A71" w:rsidP="00627A71">
            <w:pPr>
              <w:widowControl w:val="0"/>
              <w:adjustRightInd w:val="0"/>
              <w:snapToGrid w:val="0"/>
              <w:ind w:hanging="2"/>
              <w:jc w:val="center"/>
              <w:rPr>
                <w:sz w:val="24"/>
                <w:szCs w:val="24"/>
                <w:highlight w:val="white"/>
                <w:lang w:val="en-MY"/>
              </w:rPr>
            </w:pPr>
          </w:p>
          <w:p w14:paraId="21759B58" w14:textId="77777777" w:rsidR="00627A71" w:rsidRPr="009166FC" w:rsidRDefault="00627A71" w:rsidP="00627A71">
            <w:pPr>
              <w:widowControl w:val="0"/>
              <w:adjustRightInd w:val="0"/>
              <w:snapToGrid w:val="0"/>
              <w:ind w:hanging="2"/>
              <w:jc w:val="center"/>
              <w:rPr>
                <w:sz w:val="24"/>
                <w:szCs w:val="24"/>
                <w:highlight w:val="white"/>
                <w:lang w:val="en-MY"/>
              </w:rPr>
            </w:pPr>
            <w:r w:rsidRPr="009166FC">
              <w:rPr>
                <w:sz w:val="24"/>
                <w:szCs w:val="24"/>
                <w:highlight w:val="white"/>
                <w:lang w:val="en-MY"/>
              </w:rPr>
              <w:t>Chủ đề 5</w:t>
            </w:r>
          </w:p>
        </w:tc>
        <w:tc>
          <w:tcPr>
            <w:tcW w:w="3847" w:type="dxa"/>
            <w:tcBorders>
              <w:top w:val="single" w:sz="4" w:space="0" w:color="auto"/>
              <w:left w:val="single" w:sz="4" w:space="0" w:color="auto"/>
              <w:bottom w:val="single" w:sz="4" w:space="0" w:color="auto"/>
              <w:right w:val="single" w:sz="4" w:space="0" w:color="auto"/>
            </w:tcBorders>
            <w:hideMark/>
          </w:tcPr>
          <w:p w14:paraId="37D55344" w14:textId="77777777" w:rsidR="00627A71" w:rsidRPr="009166FC" w:rsidRDefault="00627A71" w:rsidP="00627A71">
            <w:pPr>
              <w:ind w:leftChars="0" w:left="2" w:hanging="2"/>
              <w:rPr>
                <w:b/>
                <w:color w:val="000000"/>
                <w:sz w:val="24"/>
                <w:szCs w:val="24"/>
              </w:rPr>
            </w:pPr>
            <w:r w:rsidRPr="009166FC">
              <w:rPr>
                <w:rFonts w:eastAsia="Myriad Pro"/>
                <w:color w:val="231F20"/>
                <w:spacing w:val="1"/>
                <w:sz w:val="24"/>
                <w:szCs w:val="24"/>
              </w:rPr>
              <w:t xml:space="preserve">Sự kết hợp thú vị của khối </w:t>
            </w:r>
            <w:r w:rsidRPr="009166FC">
              <w:rPr>
                <w:rFonts w:eastAsia="Myriad Pro"/>
                <w:color w:val="231F20"/>
                <w:spacing w:val="-1"/>
                <w:sz w:val="24"/>
                <w:szCs w:val="24"/>
              </w:rPr>
              <w:t>(tiết 1)</w:t>
            </w:r>
          </w:p>
        </w:tc>
        <w:tc>
          <w:tcPr>
            <w:tcW w:w="990" w:type="dxa"/>
            <w:vMerge w:val="restart"/>
            <w:tcBorders>
              <w:top w:val="single" w:sz="4" w:space="0" w:color="auto"/>
              <w:left w:val="single" w:sz="4" w:space="0" w:color="auto"/>
              <w:right w:val="single" w:sz="4" w:space="0" w:color="auto"/>
            </w:tcBorders>
            <w:hideMark/>
          </w:tcPr>
          <w:p w14:paraId="0DE81872" w14:textId="77777777" w:rsidR="00627A71" w:rsidRPr="009166FC" w:rsidRDefault="00627A71" w:rsidP="00627A71">
            <w:pPr>
              <w:widowControl w:val="0"/>
              <w:adjustRightInd w:val="0"/>
              <w:snapToGrid w:val="0"/>
              <w:ind w:leftChars="0" w:left="2" w:hanging="2"/>
              <w:rPr>
                <w:sz w:val="24"/>
                <w:szCs w:val="24"/>
                <w:highlight w:val="white"/>
              </w:rPr>
            </w:pPr>
          </w:p>
          <w:p w14:paraId="1BFE7E7F" w14:textId="77777777" w:rsidR="00627A71" w:rsidRPr="009166FC" w:rsidRDefault="00627A71" w:rsidP="00627A71">
            <w:pPr>
              <w:widowControl w:val="0"/>
              <w:adjustRightInd w:val="0"/>
              <w:snapToGrid w:val="0"/>
              <w:ind w:leftChars="0" w:left="2" w:hanging="2"/>
              <w:rPr>
                <w:sz w:val="24"/>
                <w:szCs w:val="24"/>
                <w:highlight w:val="white"/>
              </w:rPr>
            </w:pPr>
          </w:p>
          <w:p w14:paraId="0D4780A4" w14:textId="77777777" w:rsidR="00627A71" w:rsidRPr="009166FC" w:rsidRDefault="00627A71" w:rsidP="00627A71">
            <w:pPr>
              <w:widowControl w:val="0"/>
              <w:adjustRightInd w:val="0"/>
              <w:snapToGrid w:val="0"/>
              <w:ind w:leftChars="0" w:left="2" w:hanging="2"/>
              <w:rPr>
                <w:sz w:val="24"/>
                <w:szCs w:val="24"/>
                <w:highlight w:val="white"/>
              </w:rPr>
            </w:pPr>
            <w:r w:rsidRPr="009166FC">
              <w:rPr>
                <w:sz w:val="24"/>
                <w:szCs w:val="24"/>
                <w:highlight w:val="white"/>
              </w:rPr>
              <w:t>4</w:t>
            </w:r>
          </w:p>
          <w:p w14:paraId="0B1ED764" w14:textId="77777777" w:rsidR="00627A71" w:rsidRPr="009166FC" w:rsidRDefault="00627A71" w:rsidP="00627A71">
            <w:pPr>
              <w:widowControl w:val="0"/>
              <w:adjustRightInd w:val="0"/>
              <w:snapToGrid w:val="0"/>
              <w:ind w:leftChars="0" w:left="2" w:hanging="2"/>
              <w:rPr>
                <w:sz w:val="24"/>
                <w:szCs w:val="24"/>
                <w:highlight w:val="white"/>
              </w:rPr>
            </w:pPr>
          </w:p>
        </w:tc>
        <w:tc>
          <w:tcPr>
            <w:tcW w:w="1260" w:type="dxa"/>
            <w:tcBorders>
              <w:top w:val="single" w:sz="4" w:space="0" w:color="auto"/>
              <w:left w:val="single" w:sz="4" w:space="0" w:color="auto"/>
              <w:bottom w:val="single" w:sz="4" w:space="0" w:color="auto"/>
              <w:right w:val="single" w:sz="4" w:space="0" w:color="auto"/>
            </w:tcBorders>
          </w:tcPr>
          <w:p w14:paraId="3939D991"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c>
          <w:tcPr>
            <w:tcW w:w="900" w:type="dxa"/>
            <w:tcBorders>
              <w:top w:val="single" w:sz="4" w:space="0" w:color="auto"/>
              <w:left w:val="single" w:sz="4" w:space="0" w:color="auto"/>
              <w:bottom w:val="single" w:sz="4" w:space="0" w:color="auto"/>
              <w:right w:val="single" w:sz="4" w:space="0" w:color="auto"/>
            </w:tcBorders>
          </w:tcPr>
          <w:p w14:paraId="7B5C5907"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r>
      <w:tr w:rsidR="00627A71" w:rsidRPr="009166FC" w14:paraId="3E1CAC56" w14:textId="77777777" w:rsidTr="00627A71">
        <w:tc>
          <w:tcPr>
            <w:tcW w:w="1098" w:type="dxa"/>
            <w:tcBorders>
              <w:top w:val="single" w:sz="4" w:space="0" w:color="auto"/>
              <w:left w:val="single" w:sz="4" w:space="0" w:color="auto"/>
              <w:bottom w:val="single" w:sz="4" w:space="0" w:color="auto"/>
              <w:right w:val="single" w:sz="4" w:space="0" w:color="auto"/>
            </w:tcBorders>
            <w:hideMark/>
          </w:tcPr>
          <w:p w14:paraId="7442D9B7" w14:textId="77777777" w:rsidR="00627A71" w:rsidRPr="009166FC" w:rsidRDefault="00627A71" w:rsidP="00627A7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11</w:t>
            </w:r>
          </w:p>
        </w:tc>
        <w:tc>
          <w:tcPr>
            <w:tcW w:w="1710" w:type="dxa"/>
            <w:vMerge/>
            <w:tcBorders>
              <w:left w:val="single" w:sz="4" w:space="0" w:color="auto"/>
              <w:right w:val="single" w:sz="4" w:space="0" w:color="auto"/>
            </w:tcBorders>
          </w:tcPr>
          <w:p w14:paraId="43A73E50" w14:textId="77777777" w:rsidR="00627A71" w:rsidRPr="009166FC" w:rsidRDefault="00627A71" w:rsidP="00627A71">
            <w:pPr>
              <w:widowControl w:val="0"/>
              <w:adjustRightInd w:val="0"/>
              <w:snapToGrid w:val="0"/>
              <w:ind w:hanging="2"/>
              <w:jc w:val="center"/>
              <w:rPr>
                <w:sz w:val="24"/>
                <w:szCs w:val="24"/>
                <w:highlight w:val="white"/>
                <w:lang w:val="en-MY"/>
              </w:rPr>
            </w:pPr>
          </w:p>
        </w:tc>
        <w:tc>
          <w:tcPr>
            <w:tcW w:w="3847" w:type="dxa"/>
            <w:tcBorders>
              <w:top w:val="single" w:sz="4" w:space="0" w:color="auto"/>
              <w:left w:val="single" w:sz="4" w:space="0" w:color="auto"/>
              <w:bottom w:val="single" w:sz="4" w:space="0" w:color="auto"/>
              <w:right w:val="single" w:sz="4" w:space="0" w:color="auto"/>
            </w:tcBorders>
            <w:hideMark/>
          </w:tcPr>
          <w:p w14:paraId="020E4E38" w14:textId="77777777" w:rsidR="00627A71" w:rsidRPr="009166FC" w:rsidRDefault="00627A71" w:rsidP="00627A71">
            <w:pPr>
              <w:ind w:leftChars="0" w:left="2" w:hanging="2"/>
              <w:rPr>
                <w:rFonts w:eastAsia="Myriad Pro"/>
                <w:color w:val="231F20"/>
                <w:spacing w:val="1"/>
                <w:sz w:val="24"/>
                <w:szCs w:val="24"/>
              </w:rPr>
            </w:pPr>
            <w:r w:rsidRPr="009166FC">
              <w:rPr>
                <w:rFonts w:eastAsia="Myriad Pro"/>
                <w:color w:val="231F20"/>
                <w:spacing w:val="1"/>
                <w:sz w:val="24"/>
                <w:szCs w:val="24"/>
              </w:rPr>
              <w:t xml:space="preserve">Sự kết hợp thú vị của khối </w:t>
            </w:r>
            <w:r w:rsidRPr="009166FC">
              <w:rPr>
                <w:rFonts w:eastAsia="Myriad Pro"/>
                <w:color w:val="231F20"/>
                <w:spacing w:val="-1"/>
                <w:sz w:val="24"/>
                <w:szCs w:val="24"/>
              </w:rPr>
              <w:t>(tiết 2)</w:t>
            </w:r>
          </w:p>
        </w:tc>
        <w:tc>
          <w:tcPr>
            <w:tcW w:w="990" w:type="dxa"/>
            <w:vMerge/>
            <w:tcBorders>
              <w:left w:val="single" w:sz="4" w:space="0" w:color="auto"/>
              <w:right w:val="single" w:sz="4" w:space="0" w:color="auto"/>
            </w:tcBorders>
            <w:hideMark/>
          </w:tcPr>
          <w:p w14:paraId="79DB74EF" w14:textId="77777777" w:rsidR="00627A71" w:rsidRPr="009166FC" w:rsidRDefault="00627A71" w:rsidP="00627A71">
            <w:pPr>
              <w:widowControl w:val="0"/>
              <w:adjustRightInd w:val="0"/>
              <w:snapToGrid w:val="0"/>
              <w:ind w:leftChars="0" w:left="2" w:hanging="2"/>
              <w:rPr>
                <w:sz w:val="24"/>
                <w:szCs w:val="24"/>
                <w:highlight w:val="white"/>
              </w:rPr>
            </w:pPr>
          </w:p>
        </w:tc>
        <w:tc>
          <w:tcPr>
            <w:tcW w:w="1260" w:type="dxa"/>
            <w:tcBorders>
              <w:top w:val="single" w:sz="4" w:space="0" w:color="auto"/>
              <w:left w:val="single" w:sz="4" w:space="0" w:color="auto"/>
              <w:bottom w:val="single" w:sz="4" w:space="0" w:color="auto"/>
              <w:right w:val="single" w:sz="4" w:space="0" w:color="auto"/>
            </w:tcBorders>
          </w:tcPr>
          <w:p w14:paraId="7321F6AD"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c>
          <w:tcPr>
            <w:tcW w:w="900" w:type="dxa"/>
            <w:tcBorders>
              <w:top w:val="single" w:sz="4" w:space="0" w:color="auto"/>
              <w:left w:val="single" w:sz="4" w:space="0" w:color="auto"/>
              <w:bottom w:val="single" w:sz="4" w:space="0" w:color="auto"/>
              <w:right w:val="single" w:sz="4" w:space="0" w:color="auto"/>
            </w:tcBorders>
          </w:tcPr>
          <w:p w14:paraId="7901335F"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r>
      <w:tr w:rsidR="00627A71" w:rsidRPr="009166FC" w14:paraId="0A6D634E" w14:textId="77777777" w:rsidTr="00627A71">
        <w:tc>
          <w:tcPr>
            <w:tcW w:w="1098" w:type="dxa"/>
            <w:tcBorders>
              <w:top w:val="single" w:sz="4" w:space="0" w:color="auto"/>
              <w:left w:val="single" w:sz="4" w:space="0" w:color="auto"/>
              <w:bottom w:val="single" w:sz="4" w:space="0" w:color="auto"/>
              <w:right w:val="single" w:sz="4" w:space="0" w:color="auto"/>
            </w:tcBorders>
            <w:hideMark/>
          </w:tcPr>
          <w:p w14:paraId="6D0C3D93" w14:textId="77777777" w:rsidR="00627A71" w:rsidRPr="009166FC" w:rsidRDefault="00627A71" w:rsidP="00627A7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12</w:t>
            </w:r>
          </w:p>
        </w:tc>
        <w:tc>
          <w:tcPr>
            <w:tcW w:w="1710" w:type="dxa"/>
            <w:vMerge/>
            <w:tcBorders>
              <w:left w:val="single" w:sz="4" w:space="0" w:color="auto"/>
              <w:right w:val="single" w:sz="4" w:space="0" w:color="auto"/>
            </w:tcBorders>
          </w:tcPr>
          <w:p w14:paraId="09A3248B" w14:textId="77777777" w:rsidR="00627A71" w:rsidRPr="009166FC" w:rsidRDefault="00627A71" w:rsidP="00627A71">
            <w:pPr>
              <w:widowControl w:val="0"/>
              <w:adjustRightInd w:val="0"/>
              <w:snapToGrid w:val="0"/>
              <w:ind w:hanging="2"/>
              <w:jc w:val="center"/>
              <w:rPr>
                <w:sz w:val="24"/>
                <w:szCs w:val="24"/>
                <w:highlight w:val="white"/>
                <w:lang w:val="en-MY"/>
              </w:rPr>
            </w:pPr>
          </w:p>
        </w:tc>
        <w:tc>
          <w:tcPr>
            <w:tcW w:w="3847" w:type="dxa"/>
            <w:tcBorders>
              <w:top w:val="single" w:sz="4" w:space="0" w:color="auto"/>
              <w:left w:val="single" w:sz="4" w:space="0" w:color="auto"/>
              <w:bottom w:val="single" w:sz="4" w:space="0" w:color="auto"/>
              <w:right w:val="single" w:sz="4" w:space="0" w:color="auto"/>
            </w:tcBorders>
            <w:hideMark/>
          </w:tcPr>
          <w:p w14:paraId="52BDB0F3" w14:textId="77777777" w:rsidR="00627A71" w:rsidRPr="009166FC" w:rsidRDefault="00627A71" w:rsidP="00627A71">
            <w:pPr>
              <w:ind w:leftChars="0" w:left="2" w:hanging="2"/>
              <w:rPr>
                <w:rFonts w:eastAsia="Myriad Pro"/>
                <w:color w:val="231F20"/>
                <w:spacing w:val="1"/>
                <w:sz w:val="24"/>
                <w:szCs w:val="24"/>
              </w:rPr>
            </w:pPr>
            <w:r w:rsidRPr="009166FC">
              <w:rPr>
                <w:rFonts w:eastAsia="Myriad Pro"/>
                <w:color w:val="231F20"/>
                <w:spacing w:val="1"/>
                <w:sz w:val="24"/>
                <w:szCs w:val="24"/>
              </w:rPr>
              <w:t xml:space="preserve">Sự kết hợp thú vị của khối </w:t>
            </w:r>
            <w:r w:rsidRPr="009166FC">
              <w:rPr>
                <w:rFonts w:eastAsia="Myriad Pro"/>
                <w:color w:val="231F20"/>
                <w:spacing w:val="-1"/>
                <w:sz w:val="24"/>
                <w:szCs w:val="24"/>
              </w:rPr>
              <w:t>(tiết 3)</w:t>
            </w:r>
          </w:p>
        </w:tc>
        <w:tc>
          <w:tcPr>
            <w:tcW w:w="990" w:type="dxa"/>
            <w:vMerge/>
            <w:tcBorders>
              <w:left w:val="single" w:sz="4" w:space="0" w:color="auto"/>
              <w:right w:val="single" w:sz="4" w:space="0" w:color="auto"/>
            </w:tcBorders>
            <w:hideMark/>
          </w:tcPr>
          <w:p w14:paraId="523A4CEB" w14:textId="77777777" w:rsidR="00627A71" w:rsidRPr="009166FC" w:rsidRDefault="00627A71" w:rsidP="00627A71">
            <w:pPr>
              <w:widowControl w:val="0"/>
              <w:adjustRightInd w:val="0"/>
              <w:snapToGrid w:val="0"/>
              <w:ind w:leftChars="0" w:left="2" w:hanging="2"/>
              <w:rPr>
                <w:sz w:val="24"/>
                <w:szCs w:val="24"/>
                <w:highlight w:val="white"/>
              </w:rPr>
            </w:pPr>
          </w:p>
        </w:tc>
        <w:tc>
          <w:tcPr>
            <w:tcW w:w="1260" w:type="dxa"/>
            <w:tcBorders>
              <w:top w:val="single" w:sz="4" w:space="0" w:color="auto"/>
              <w:left w:val="single" w:sz="4" w:space="0" w:color="auto"/>
              <w:bottom w:val="single" w:sz="4" w:space="0" w:color="auto"/>
              <w:right w:val="single" w:sz="4" w:space="0" w:color="auto"/>
            </w:tcBorders>
          </w:tcPr>
          <w:p w14:paraId="21A5A9C4"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c>
          <w:tcPr>
            <w:tcW w:w="900" w:type="dxa"/>
            <w:tcBorders>
              <w:top w:val="single" w:sz="4" w:space="0" w:color="auto"/>
              <w:left w:val="single" w:sz="4" w:space="0" w:color="auto"/>
              <w:bottom w:val="single" w:sz="4" w:space="0" w:color="auto"/>
              <w:right w:val="single" w:sz="4" w:space="0" w:color="auto"/>
            </w:tcBorders>
          </w:tcPr>
          <w:p w14:paraId="6B6E883C"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r>
      <w:tr w:rsidR="00627A71" w:rsidRPr="009166FC" w14:paraId="6446DA33" w14:textId="77777777" w:rsidTr="00627A71">
        <w:tc>
          <w:tcPr>
            <w:tcW w:w="1098" w:type="dxa"/>
            <w:tcBorders>
              <w:top w:val="single" w:sz="4" w:space="0" w:color="auto"/>
              <w:left w:val="single" w:sz="4" w:space="0" w:color="auto"/>
              <w:bottom w:val="single" w:sz="4" w:space="0" w:color="auto"/>
              <w:right w:val="single" w:sz="4" w:space="0" w:color="auto"/>
            </w:tcBorders>
            <w:hideMark/>
          </w:tcPr>
          <w:p w14:paraId="21876468" w14:textId="77777777" w:rsidR="00627A71" w:rsidRPr="009166FC" w:rsidRDefault="00627A71" w:rsidP="00627A7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13</w:t>
            </w:r>
          </w:p>
        </w:tc>
        <w:tc>
          <w:tcPr>
            <w:tcW w:w="1710" w:type="dxa"/>
            <w:vMerge/>
            <w:tcBorders>
              <w:left w:val="single" w:sz="4" w:space="0" w:color="auto"/>
              <w:bottom w:val="single" w:sz="4" w:space="0" w:color="auto"/>
              <w:right w:val="single" w:sz="4" w:space="0" w:color="auto"/>
            </w:tcBorders>
            <w:hideMark/>
          </w:tcPr>
          <w:p w14:paraId="62239EAE" w14:textId="77777777" w:rsidR="00627A71" w:rsidRPr="009166FC" w:rsidRDefault="00627A71" w:rsidP="00627A71">
            <w:pPr>
              <w:widowControl w:val="0"/>
              <w:adjustRightInd w:val="0"/>
              <w:snapToGrid w:val="0"/>
              <w:ind w:leftChars="0" w:left="2" w:hanging="2"/>
              <w:jc w:val="center"/>
              <w:rPr>
                <w:sz w:val="24"/>
                <w:szCs w:val="24"/>
                <w:highlight w:val="white"/>
                <w:lang w:val="en-MY"/>
              </w:rPr>
            </w:pPr>
          </w:p>
        </w:tc>
        <w:tc>
          <w:tcPr>
            <w:tcW w:w="3847" w:type="dxa"/>
            <w:tcBorders>
              <w:top w:val="single" w:sz="4" w:space="0" w:color="auto"/>
              <w:left w:val="single" w:sz="4" w:space="0" w:color="auto"/>
              <w:bottom w:val="single" w:sz="4" w:space="0" w:color="auto"/>
              <w:right w:val="single" w:sz="4" w:space="0" w:color="auto"/>
            </w:tcBorders>
            <w:hideMark/>
          </w:tcPr>
          <w:p w14:paraId="0B8B5C32" w14:textId="77777777" w:rsidR="00627A71" w:rsidRPr="009166FC" w:rsidRDefault="00627A71" w:rsidP="00627A71">
            <w:pPr>
              <w:ind w:leftChars="0" w:left="2" w:hanging="2"/>
              <w:rPr>
                <w:rFonts w:eastAsia="Myriad Pro"/>
                <w:color w:val="231F20"/>
                <w:spacing w:val="1"/>
                <w:sz w:val="24"/>
                <w:szCs w:val="24"/>
              </w:rPr>
            </w:pPr>
            <w:r w:rsidRPr="009166FC">
              <w:rPr>
                <w:rFonts w:eastAsia="Myriad Pro"/>
                <w:color w:val="231F20"/>
                <w:spacing w:val="1"/>
                <w:sz w:val="24"/>
                <w:szCs w:val="24"/>
              </w:rPr>
              <w:t xml:space="preserve">Sự kết hợp thú vị của khối </w:t>
            </w:r>
            <w:r w:rsidRPr="009166FC">
              <w:rPr>
                <w:rFonts w:eastAsia="Myriad Pro"/>
                <w:color w:val="231F20"/>
                <w:spacing w:val="-1"/>
                <w:sz w:val="24"/>
                <w:szCs w:val="24"/>
              </w:rPr>
              <w:t>(tiết 4)</w:t>
            </w:r>
          </w:p>
        </w:tc>
        <w:tc>
          <w:tcPr>
            <w:tcW w:w="990" w:type="dxa"/>
            <w:vMerge/>
            <w:tcBorders>
              <w:left w:val="single" w:sz="4" w:space="0" w:color="auto"/>
              <w:bottom w:val="single" w:sz="4" w:space="0" w:color="auto"/>
              <w:right w:val="single" w:sz="4" w:space="0" w:color="auto"/>
            </w:tcBorders>
            <w:hideMark/>
          </w:tcPr>
          <w:p w14:paraId="7C5C9B9D" w14:textId="77777777" w:rsidR="00627A71" w:rsidRPr="009166FC" w:rsidRDefault="00627A71" w:rsidP="00627A71">
            <w:pPr>
              <w:widowControl w:val="0"/>
              <w:adjustRightInd w:val="0"/>
              <w:snapToGrid w:val="0"/>
              <w:ind w:leftChars="0" w:left="2" w:hanging="2"/>
              <w:rPr>
                <w:sz w:val="24"/>
                <w:szCs w:val="24"/>
                <w:highlight w:val="white"/>
                <w:lang w:val="en-MY"/>
              </w:rPr>
            </w:pPr>
          </w:p>
        </w:tc>
        <w:tc>
          <w:tcPr>
            <w:tcW w:w="1260" w:type="dxa"/>
            <w:tcBorders>
              <w:top w:val="single" w:sz="4" w:space="0" w:color="auto"/>
              <w:left w:val="single" w:sz="4" w:space="0" w:color="auto"/>
              <w:bottom w:val="single" w:sz="4" w:space="0" w:color="auto"/>
              <w:right w:val="single" w:sz="4" w:space="0" w:color="auto"/>
            </w:tcBorders>
          </w:tcPr>
          <w:p w14:paraId="07CAD1BF"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c>
          <w:tcPr>
            <w:tcW w:w="900" w:type="dxa"/>
            <w:tcBorders>
              <w:top w:val="single" w:sz="4" w:space="0" w:color="auto"/>
              <w:left w:val="single" w:sz="4" w:space="0" w:color="auto"/>
              <w:bottom w:val="single" w:sz="4" w:space="0" w:color="auto"/>
              <w:right w:val="single" w:sz="4" w:space="0" w:color="auto"/>
            </w:tcBorders>
          </w:tcPr>
          <w:p w14:paraId="0ADD3BAC"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r>
      <w:tr w:rsidR="00627A71" w:rsidRPr="009166FC" w14:paraId="2800AB02" w14:textId="77777777" w:rsidTr="00627A71">
        <w:tc>
          <w:tcPr>
            <w:tcW w:w="1098" w:type="dxa"/>
            <w:tcBorders>
              <w:top w:val="single" w:sz="4" w:space="0" w:color="auto"/>
              <w:left w:val="single" w:sz="4" w:space="0" w:color="auto"/>
              <w:bottom w:val="single" w:sz="4" w:space="0" w:color="auto"/>
              <w:right w:val="single" w:sz="4" w:space="0" w:color="auto"/>
            </w:tcBorders>
            <w:hideMark/>
          </w:tcPr>
          <w:p w14:paraId="0D2DB085" w14:textId="77777777" w:rsidR="00627A71" w:rsidRPr="009166FC" w:rsidRDefault="00627A71" w:rsidP="00627A7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 xml:space="preserve"> 14</w:t>
            </w:r>
          </w:p>
        </w:tc>
        <w:tc>
          <w:tcPr>
            <w:tcW w:w="1710" w:type="dxa"/>
            <w:vMerge w:val="restart"/>
            <w:tcBorders>
              <w:top w:val="single" w:sz="4" w:space="0" w:color="auto"/>
              <w:left w:val="single" w:sz="4" w:space="0" w:color="auto"/>
              <w:right w:val="single" w:sz="4" w:space="0" w:color="auto"/>
            </w:tcBorders>
          </w:tcPr>
          <w:p w14:paraId="2CD99790" w14:textId="77777777" w:rsidR="00627A71" w:rsidRDefault="00627A71" w:rsidP="00627A71">
            <w:pPr>
              <w:widowControl w:val="0"/>
              <w:adjustRightInd w:val="0"/>
              <w:snapToGrid w:val="0"/>
              <w:ind w:hanging="2"/>
              <w:jc w:val="center"/>
              <w:rPr>
                <w:sz w:val="24"/>
                <w:szCs w:val="24"/>
                <w:highlight w:val="white"/>
                <w:lang w:val="en-MY"/>
              </w:rPr>
            </w:pPr>
          </w:p>
          <w:p w14:paraId="32984076" w14:textId="77777777" w:rsidR="00627A71" w:rsidRPr="009166FC" w:rsidRDefault="00627A71" w:rsidP="00627A71">
            <w:pPr>
              <w:widowControl w:val="0"/>
              <w:adjustRightInd w:val="0"/>
              <w:snapToGrid w:val="0"/>
              <w:ind w:hanging="2"/>
              <w:jc w:val="center"/>
              <w:rPr>
                <w:sz w:val="24"/>
                <w:szCs w:val="24"/>
                <w:highlight w:val="white"/>
                <w:lang w:val="en-MY"/>
              </w:rPr>
            </w:pPr>
            <w:r w:rsidRPr="009166FC">
              <w:rPr>
                <w:sz w:val="24"/>
                <w:szCs w:val="24"/>
                <w:highlight w:val="white"/>
                <w:lang w:val="en-MY"/>
              </w:rPr>
              <w:t>Chủ đề 6</w:t>
            </w:r>
          </w:p>
        </w:tc>
        <w:tc>
          <w:tcPr>
            <w:tcW w:w="3847" w:type="dxa"/>
            <w:tcBorders>
              <w:top w:val="single" w:sz="4" w:space="0" w:color="auto"/>
              <w:left w:val="single" w:sz="4" w:space="0" w:color="auto"/>
              <w:bottom w:val="single" w:sz="4" w:space="0" w:color="auto"/>
              <w:right w:val="single" w:sz="4" w:space="0" w:color="auto"/>
            </w:tcBorders>
            <w:hideMark/>
          </w:tcPr>
          <w:p w14:paraId="15EDBDD8" w14:textId="77777777" w:rsidR="00627A71" w:rsidRPr="009166FC" w:rsidRDefault="00627A71" w:rsidP="00627A71">
            <w:pPr>
              <w:ind w:leftChars="0" w:left="2" w:hanging="2"/>
              <w:rPr>
                <w:b/>
                <w:color w:val="000000"/>
                <w:sz w:val="24"/>
                <w:szCs w:val="24"/>
              </w:rPr>
            </w:pPr>
            <w:r w:rsidRPr="009166FC">
              <w:rPr>
                <w:rFonts w:eastAsia="Myriad Pro"/>
                <w:color w:val="231F20"/>
                <w:spacing w:val="1"/>
                <w:sz w:val="24"/>
                <w:szCs w:val="24"/>
              </w:rPr>
              <w:t xml:space="preserve">Sắc màu thiên nhiên  </w:t>
            </w:r>
            <w:r w:rsidRPr="009166FC">
              <w:rPr>
                <w:rFonts w:eastAsia="Myriad Pro"/>
                <w:color w:val="231F20"/>
                <w:spacing w:val="-1"/>
                <w:sz w:val="24"/>
                <w:szCs w:val="24"/>
              </w:rPr>
              <w:t>(tiết 1)</w:t>
            </w:r>
          </w:p>
        </w:tc>
        <w:tc>
          <w:tcPr>
            <w:tcW w:w="990" w:type="dxa"/>
            <w:vMerge w:val="restart"/>
            <w:tcBorders>
              <w:top w:val="single" w:sz="4" w:space="0" w:color="auto"/>
              <w:left w:val="single" w:sz="4" w:space="0" w:color="auto"/>
              <w:right w:val="single" w:sz="4" w:space="0" w:color="auto"/>
            </w:tcBorders>
            <w:hideMark/>
          </w:tcPr>
          <w:p w14:paraId="5C98CC2D" w14:textId="77777777" w:rsidR="00627A71" w:rsidRPr="009166FC" w:rsidRDefault="00627A71" w:rsidP="00627A71">
            <w:pPr>
              <w:widowControl w:val="0"/>
              <w:adjustRightInd w:val="0"/>
              <w:snapToGrid w:val="0"/>
              <w:ind w:leftChars="0" w:left="2" w:hanging="2"/>
              <w:rPr>
                <w:sz w:val="24"/>
                <w:szCs w:val="24"/>
                <w:highlight w:val="white"/>
              </w:rPr>
            </w:pPr>
          </w:p>
          <w:p w14:paraId="6CDDC9D7" w14:textId="77777777" w:rsidR="00627A71" w:rsidRPr="009166FC" w:rsidRDefault="00627A71" w:rsidP="00627A71">
            <w:pPr>
              <w:widowControl w:val="0"/>
              <w:adjustRightInd w:val="0"/>
              <w:snapToGrid w:val="0"/>
              <w:ind w:leftChars="0" w:left="2" w:hanging="2"/>
              <w:rPr>
                <w:sz w:val="24"/>
                <w:szCs w:val="24"/>
                <w:highlight w:val="white"/>
              </w:rPr>
            </w:pPr>
            <w:r w:rsidRPr="009166FC">
              <w:rPr>
                <w:sz w:val="24"/>
                <w:szCs w:val="24"/>
                <w:highlight w:val="white"/>
              </w:rPr>
              <w:t>3</w:t>
            </w:r>
          </w:p>
        </w:tc>
        <w:tc>
          <w:tcPr>
            <w:tcW w:w="1260" w:type="dxa"/>
            <w:tcBorders>
              <w:top w:val="single" w:sz="4" w:space="0" w:color="auto"/>
              <w:left w:val="single" w:sz="4" w:space="0" w:color="auto"/>
              <w:bottom w:val="single" w:sz="4" w:space="0" w:color="auto"/>
              <w:right w:val="single" w:sz="4" w:space="0" w:color="auto"/>
            </w:tcBorders>
          </w:tcPr>
          <w:p w14:paraId="139521BD"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c>
          <w:tcPr>
            <w:tcW w:w="900" w:type="dxa"/>
            <w:tcBorders>
              <w:top w:val="single" w:sz="4" w:space="0" w:color="auto"/>
              <w:left w:val="single" w:sz="4" w:space="0" w:color="auto"/>
              <w:bottom w:val="single" w:sz="4" w:space="0" w:color="auto"/>
              <w:right w:val="single" w:sz="4" w:space="0" w:color="auto"/>
            </w:tcBorders>
          </w:tcPr>
          <w:p w14:paraId="5B3C0109"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r>
      <w:tr w:rsidR="00627A71" w:rsidRPr="009166FC" w14:paraId="1B7302F8" w14:textId="77777777" w:rsidTr="00627A71">
        <w:tc>
          <w:tcPr>
            <w:tcW w:w="1098" w:type="dxa"/>
            <w:tcBorders>
              <w:top w:val="single" w:sz="4" w:space="0" w:color="auto"/>
              <w:left w:val="single" w:sz="4" w:space="0" w:color="auto"/>
              <w:bottom w:val="single" w:sz="4" w:space="0" w:color="auto"/>
              <w:right w:val="single" w:sz="4" w:space="0" w:color="auto"/>
            </w:tcBorders>
            <w:hideMark/>
          </w:tcPr>
          <w:p w14:paraId="3CAD456B" w14:textId="77777777" w:rsidR="00627A71" w:rsidRPr="009166FC" w:rsidRDefault="00627A71" w:rsidP="00627A7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15</w:t>
            </w:r>
          </w:p>
        </w:tc>
        <w:tc>
          <w:tcPr>
            <w:tcW w:w="1710" w:type="dxa"/>
            <w:vMerge/>
            <w:tcBorders>
              <w:left w:val="single" w:sz="4" w:space="0" w:color="auto"/>
              <w:right w:val="single" w:sz="4" w:space="0" w:color="auto"/>
            </w:tcBorders>
          </w:tcPr>
          <w:p w14:paraId="5E4CDD9B" w14:textId="77777777" w:rsidR="00627A71" w:rsidRPr="009166FC" w:rsidRDefault="00627A71" w:rsidP="00627A71">
            <w:pPr>
              <w:widowControl w:val="0"/>
              <w:adjustRightInd w:val="0"/>
              <w:snapToGrid w:val="0"/>
              <w:ind w:hanging="2"/>
              <w:jc w:val="center"/>
              <w:rPr>
                <w:sz w:val="24"/>
                <w:szCs w:val="24"/>
                <w:highlight w:val="white"/>
                <w:lang w:val="en-MY"/>
              </w:rPr>
            </w:pPr>
          </w:p>
        </w:tc>
        <w:tc>
          <w:tcPr>
            <w:tcW w:w="3847" w:type="dxa"/>
            <w:tcBorders>
              <w:top w:val="single" w:sz="4" w:space="0" w:color="auto"/>
              <w:left w:val="single" w:sz="4" w:space="0" w:color="auto"/>
              <w:bottom w:val="single" w:sz="4" w:space="0" w:color="auto"/>
              <w:right w:val="single" w:sz="4" w:space="0" w:color="auto"/>
            </w:tcBorders>
            <w:hideMark/>
          </w:tcPr>
          <w:p w14:paraId="45DE64F1" w14:textId="77777777" w:rsidR="00627A71" w:rsidRPr="009166FC" w:rsidRDefault="00627A71" w:rsidP="00627A71">
            <w:pPr>
              <w:ind w:leftChars="0" w:left="2" w:hanging="2"/>
              <w:rPr>
                <w:rFonts w:eastAsia="Myriad Pro"/>
                <w:color w:val="231F20"/>
                <w:spacing w:val="1"/>
                <w:sz w:val="24"/>
                <w:szCs w:val="24"/>
              </w:rPr>
            </w:pPr>
            <w:r w:rsidRPr="009166FC">
              <w:rPr>
                <w:rFonts w:eastAsia="Myriad Pro"/>
                <w:color w:val="231F20"/>
                <w:spacing w:val="1"/>
                <w:sz w:val="24"/>
                <w:szCs w:val="24"/>
              </w:rPr>
              <w:t xml:space="preserve">Sắc màu thiên nhiên  </w:t>
            </w:r>
            <w:r w:rsidRPr="009166FC">
              <w:rPr>
                <w:rFonts w:eastAsia="Myriad Pro"/>
                <w:color w:val="231F20"/>
                <w:spacing w:val="-1"/>
                <w:sz w:val="24"/>
                <w:szCs w:val="24"/>
              </w:rPr>
              <w:t>(tiết 2)</w:t>
            </w:r>
            <w:r w:rsidRPr="009166FC">
              <w:rPr>
                <w:rFonts w:eastAsia="Myriad Pro"/>
                <w:color w:val="231F20"/>
                <w:spacing w:val="1"/>
                <w:sz w:val="24"/>
                <w:szCs w:val="24"/>
              </w:rPr>
              <w:t xml:space="preserve">   </w:t>
            </w:r>
          </w:p>
        </w:tc>
        <w:tc>
          <w:tcPr>
            <w:tcW w:w="990" w:type="dxa"/>
            <w:vMerge/>
            <w:tcBorders>
              <w:left w:val="single" w:sz="4" w:space="0" w:color="auto"/>
              <w:right w:val="single" w:sz="4" w:space="0" w:color="auto"/>
            </w:tcBorders>
            <w:hideMark/>
          </w:tcPr>
          <w:p w14:paraId="7FD33F06" w14:textId="77777777" w:rsidR="00627A71" w:rsidRPr="009166FC" w:rsidRDefault="00627A71" w:rsidP="00627A71">
            <w:pPr>
              <w:widowControl w:val="0"/>
              <w:adjustRightInd w:val="0"/>
              <w:snapToGrid w:val="0"/>
              <w:ind w:leftChars="0" w:left="2" w:hanging="2"/>
              <w:rPr>
                <w:sz w:val="24"/>
                <w:szCs w:val="24"/>
                <w:highlight w:val="white"/>
              </w:rPr>
            </w:pPr>
          </w:p>
        </w:tc>
        <w:tc>
          <w:tcPr>
            <w:tcW w:w="1260" w:type="dxa"/>
            <w:tcBorders>
              <w:top w:val="single" w:sz="4" w:space="0" w:color="auto"/>
              <w:left w:val="single" w:sz="4" w:space="0" w:color="auto"/>
              <w:bottom w:val="single" w:sz="4" w:space="0" w:color="auto"/>
              <w:right w:val="single" w:sz="4" w:space="0" w:color="auto"/>
            </w:tcBorders>
          </w:tcPr>
          <w:p w14:paraId="6625C256"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c>
          <w:tcPr>
            <w:tcW w:w="900" w:type="dxa"/>
            <w:tcBorders>
              <w:top w:val="single" w:sz="4" w:space="0" w:color="auto"/>
              <w:left w:val="single" w:sz="4" w:space="0" w:color="auto"/>
              <w:bottom w:val="single" w:sz="4" w:space="0" w:color="auto"/>
              <w:right w:val="single" w:sz="4" w:space="0" w:color="auto"/>
            </w:tcBorders>
          </w:tcPr>
          <w:p w14:paraId="519D5281"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r>
      <w:tr w:rsidR="00627A71" w:rsidRPr="009166FC" w14:paraId="6E81AAA2" w14:textId="77777777" w:rsidTr="00627A71">
        <w:tc>
          <w:tcPr>
            <w:tcW w:w="1098" w:type="dxa"/>
            <w:tcBorders>
              <w:top w:val="single" w:sz="4" w:space="0" w:color="auto"/>
              <w:left w:val="single" w:sz="4" w:space="0" w:color="auto"/>
              <w:bottom w:val="single" w:sz="4" w:space="0" w:color="auto"/>
              <w:right w:val="single" w:sz="4" w:space="0" w:color="auto"/>
            </w:tcBorders>
            <w:hideMark/>
          </w:tcPr>
          <w:p w14:paraId="2645B159" w14:textId="77777777" w:rsidR="00627A71" w:rsidRPr="009166FC" w:rsidRDefault="00627A71" w:rsidP="00627A7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16</w:t>
            </w:r>
          </w:p>
        </w:tc>
        <w:tc>
          <w:tcPr>
            <w:tcW w:w="1710" w:type="dxa"/>
            <w:vMerge/>
            <w:tcBorders>
              <w:left w:val="single" w:sz="4" w:space="0" w:color="auto"/>
              <w:bottom w:val="single" w:sz="4" w:space="0" w:color="auto"/>
              <w:right w:val="single" w:sz="4" w:space="0" w:color="auto"/>
            </w:tcBorders>
            <w:hideMark/>
          </w:tcPr>
          <w:p w14:paraId="5AB16139" w14:textId="77777777" w:rsidR="00627A71" w:rsidRPr="009166FC" w:rsidRDefault="00627A71" w:rsidP="00627A71">
            <w:pPr>
              <w:widowControl w:val="0"/>
              <w:adjustRightInd w:val="0"/>
              <w:snapToGrid w:val="0"/>
              <w:ind w:leftChars="0" w:left="2" w:hanging="2"/>
              <w:jc w:val="center"/>
              <w:rPr>
                <w:sz w:val="24"/>
                <w:szCs w:val="24"/>
                <w:highlight w:val="white"/>
                <w:lang w:val="en-MY"/>
              </w:rPr>
            </w:pPr>
          </w:p>
        </w:tc>
        <w:tc>
          <w:tcPr>
            <w:tcW w:w="3847" w:type="dxa"/>
            <w:tcBorders>
              <w:top w:val="single" w:sz="4" w:space="0" w:color="auto"/>
              <w:left w:val="single" w:sz="4" w:space="0" w:color="auto"/>
              <w:bottom w:val="single" w:sz="4" w:space="0" w:color="auto"/>
              <w:right w:val="single" w:sz="4" w:space="0" w:color="auto"/>
            </w:tcBorders>
            <w:hideMark/>
          </w:tcPr>
          <w:p w14:paraId="61EBA2E5" w14:textId="77777777" w:rsidR="00627A71" w:rsidRPr="009166FC" w:rsidRDefault="00627A71" w:rsidP="00627A71">
            <w:pPr>
              <w:ind w:leftChars="0" w:left="2" w:hanging="2"/>
              <w:rPr>
                <w:rFonts w:eastAsia="Myriad Pro"/>
                <w:color w:val="231F20"/>
                <w:spacing w:val="1"/>
                <w:sz w:val="24"/>
                <w:szCs w:val="24"/>
              </w:rPr>
            </w:pPr>
            <w:r w:rsidRPr="009166FC">
              <w:rPr>
                <w:rFonts w:eastAsia="Myriad Pro"/>
                <w:color w:val="231F20"/>
                <w:spacing w:val="1"/>
                <w:sz w:val="24"/>
                <w:szCs w:val="24"/>
              </w:rPr>
              <w:t xml:space="preserve">Sắc màu thiên nhiên  </w:t>
            </w:r>
            <w:r w:rsidRPr="009166FC">
              <w:rPr>
                <w:rFonts w:eastAsia="Myriad Pro"/>
                <w:color w:val="231F20"/>
                <w:spacing w:val="-1"/>
                <w:sz w:val="24"/>
                <w:szCs w:val="24"/>
              </w:rPr>
              <w:t>(tiết 3)</w:t>
            </w:r>
          </w:p>
        </w:tc>
        <w:tc>
          <w:tcPr>
            <w:tcW w:w="990" w:type="dxa"/>
            <w:vMerge/>
            <w:tcBorders>
              <w:left w:val="single" w:sz="4" w:space="0" w:color="auto"/>
              <w:bottom w:val="single" w:sz="4" w:space="0" w:color="auto"/>
              <w:right w:val="single" w:sz="4" w:space="0" w:color="auto"/>
            </w:tcBorders>
            <w:hideMark/>
          </w:tcPr>
          <w:p w14:paraId="27D50735" w14:textId="77777777" w:rsidR="00627A71" w:rsidRPr="009166FC" w:rsidRDefault="00627A71" w:rsidP="00627A71">
            <w:pPr>
              <w:widowControl w:val="0"/>
              <w:adjustRightInd w:val="0"/>
              <w:snapToGrid w:val="0"/>
              <w:ind w:leftChars="0" w:left="2" w:hanging="2"/>
              <w:rPr>
                <w:sz w:val="24"/>
                <w:szCs w:val="24"/>
                <w:highlight w:val="white"/>
              </w:rPr>
            </w:pPr>
          </w:p>
        </w:tc>
        <w:tc>
          <w:tcPr>
            <w:tcW w:w="1260" w:type="dxa"/>
            <w:tcBorders>
              <w:top w:val="single" w:sz="4" w:space="0" w:color="auto"/>
              <w:left w:val="single" w:sz="4" w:space="0" w:color="auto"/>
              <w:bottom w:val="single" w:sz="4" w:space="0" w:color="auto"/>
              <w:right w:val="single" w:sz="4" w:space="0" w:color="auto"/>
            </w:tcBorders>
          </w:tcPr>
          <w:p w14:paraId="328231D4"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c>
          <w:tcPr>
            <w:tcW w:w="900" w:type="dxa"/>
            <w:tcBorders>
              <w:top w:val="single" w:sz="4" w:space="0" w:color="auto"/>
              <w:left w:val="single" w:sz="4" w:space="0" w:color="auto"/>
              <w:bottom w:val="single" w:sz="4" w:space="0" w:color="auto"/>
              <w:right w:val="single" w:sz="4" w:space="0" w:color="auto"/>
            </w:tcBorders>
          </w:tcPr>
          <w:p w14:paraId="47BE66FC"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r>
      <w:tr w:rsidR="00627A71" w:rsidRPr="009166FC" w14:paraId="12FADFAB" w14:textId="77777777" w:rsidTr="00627A71">
        <w:tc>
          <w:tcPr>
            <w:tcW w:w="1098" w:type="dxa"/>
            <w:tcBorders>
              <w:top w:val="single" w:sz="4" w:space="0" w:color="auto"/>
              <w:left w:val="single" w:sz="4" w:space="0" w:color="auto"/>
              <w:bottom w:val="single" w:sz="4" w:space="0" w:color="auto"/>
              <w:right w:val="single" w:sz="4" w:space="0" w:color="auto"/>
            </w:tcBorders>
            <w:hideMark/>
          </w:tcPr>
          <w:p w14:paraId="7F7C07ED" w14:textId="77777777" w:rsidR="00627A71" w:rsidRPr="009166FC" w:rsidRDefault="00627A71" w:rsidP="00627A7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 xml:space="preserve">17 </w:t>
            </w:r>
          </w:p>
        </w:tc>
        <w:tc>
          <w:tcPr>
            <w:tcW w:w="1710" w:type="dxa"/>
            <w:tcBorders>
              <w:top w:val="single" w:sz="4" w:space="0" w:color="auto"/>
              <w:left w:val="single" w:sz="4" w:space="0" w:color="auto"/>
              <w:bottom w:val="single" w:sz="4" w:space="0" w:color="auto"/>
              <w:right w:val="single" w:sz="4" w:space="0" w:color="auto"/>
            </w:tcBorders>
          </w:tcPr>
          <w:p w14:paraId="544911B2" w14:textId="77777777" w:rsidR="00627A71" w:rsidRPr="009166FC" w:rsidRDefault="00627A71" w:rsidP="00627A71">
            <w:pPr>
              <w:widowControl w:val="0"/>
              <w:adjustRightInd w:val="0"/>
              <w:snapToGrid w:val="0"/>
              <w:ind w:leftChars="0" w:left="2" w:hanging="2"/>
              <w:jc w:val="center"/>
              <w:rPr>
                <w:sz w:val="24"/>
                <w:szCs w:val="24"/>
                <w:highlight w:val="white"/>
                <w:lang w:val="en-MY"/>
              </w:rPr>
            </w:pPr>
          </w:p>
        </w:tc>
        <w:tc>
          <w:tcPr>
            <w:tcW w:w="3847" w:type="dxa"/>
            <w:tcBorders>
              <w:top w:val="single" w:sz="4" w:space="0" w:color="auto"/>
              <w:left w:val="single" w:sz="4" w:space="0" w:color="auto"/>
              <w:bottom w:val="single" w:sz="4" w:space="0" w:color="auto"/>
              <w:right w:val="single" w:sz="4" w:space="0" w:color="auto"/>
            </w:tcBorders>
            <w:hideMark/>
          </w:tcPr>
          <w:p w14:paraId="1238CA96" w14:textId="77777777" w:rsidR="00627A71" w:rsidRPr="009166FC" w:rsidRDefault="00627A71" w:rsidP="00627A71">
            <w:pPr>
              <w:ind w:leftChars="0" w:left="2" w:hanging="2"/>
              <w:rPr>
                <w:b/>
                <w:color w:val="000000"/>
                <w:sz w:val="24"/>
                <w:szCs w:val="24"/>
              </w:rPr>
            </w:pPr>
            <w:r w:rsidRPr="009166FC">
              <w:rPr>
                <w:rFonts w:eastAsia="Myriad Pro"/>
                <w:color w:val="231F20"/>
                <w:spacing w:val="1"/>
                <w:sz w:val="24"/>
                <w:szCs w:val="24"/>
              </w:rPr>
              <w:t>Kiểm tra đánh giá cuối HKI</w:t>
            </w:r>
          </w:p>
        </w:tc>
        <w:tc>
          <w:tcPr>
            <w:tcW w:w="990" w:type="dxa"/>
            <w:tcBorders>
              <w:top w:val="single" w:sz="4" w:space="0" w:color="auto"/>
              <w:left w:val="single" w:sz="4" w:space="0" w:color="auto"/>
              <w:bottom w:val="single" w:sz="4" w:space="0" w:color="auto"/>
              <w:right w:val="single" w:sz="4" w:space="0" w:color="auto"/>
            </w:tcBorders>
            <w:hideMark/>
          </w:tcPr>
          <w:p w14:paraId="27C085B4" w14:textId="77777777" w:rsidR="00627A71" w:rsidRPr="009166FC" w:rsidRDefault="00627A71" w:rsidP="00627A71">
            <w:pPr>
              <w:widowControl w:val="0"/>
              <w:adjustRightInd w:val="0"/>
              <w:snapToGrid w:val="0"/>
              <w:ind w:leftChars="0" w:left="2" w:hanging="2"/>
              <w:rPr>
                <w:sz w:val="24"/>
                <w:szCs w:val="24"/>
                <w:highlight w:val="white"/>
              </w:rPr>
            </w:pPr>
            <w:r w:rsidRPr="009166FC">
              <w:rPr>
                <w:sz w:val="24"/>
                <w:szCs w:val="24"/>
                <w:highlight w:val="white"/>
              </w:rPr>
              <w:t>1</w:t>
            </w:r>
          </w:p>
        </w:tc>
        <w:tc>
          <w:tcPr>
            <w:tcW w:w="1260" w:type="dxa"/>
            <w:tcBorders>
              <w:top w:val="single" w:sz="4" w:space="0" w:color="auto"/>
              <w:left w:val="single" w:sz="4" w:space="0" w:color="auto"/>
              <w:bottom w:val="single" w:sz="4" w:space="0" w:color="auto"/>
              <w:right w:val="single" w:sz="4" w:space="0" w:color="auto"/>
            </w:tcBorders>
          </w:tcPr>
          <w:p w14:paraId="1FD6207C"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c>
          <w:tcPr>
            <w:tcW w:w="900" w:type="dxa"/>
            <w:tcBorders>
              <w:top w:val="single" w:sz="4" w:space="0" w:color="auto"/>
              <w:left w:val="single" w:sz="4" w:space="0" w:color="auto"/>
              <w:bottom w:val="single" w:sz="4" w:space="0" w:color="auto"/>
              <w:right w:val="single" w:sz="4" w:space="0" w:color="auto"/>
            </w:tcBorders>
          </w:tcPr>
          <w:p w14:paraId="74A90392"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r>
      <w:tr w:rsidR="00627A71" w:rsidRPr="009166FC" w14:paraId="36585CFF" w14:textId="77777777" w:rsidTr="00627A71">
        <w:tc>
          <w:tcPr>
            <w:tcW w:w="1098" w:type="dxa"/>
            <w:tcBorders>
              <w:top w:val="single" w:sz="4" w:space="0" w:color="auto"/>
              <w:left w:val="single" w:sz="4" w:space="0" w:color="auto"/>
              <w:bottom w:val="single" w:sz="4" w:space="0" w:color="auto"/>
              <w:right w:val="single" w:sz="4" w:space="0" w:color="auto"/>
            </w:tcBorders>
            <w:hideMark/>
          </w:tcPr>
          <w:p w14:paraId="3D635EB1" w14:textId="77777777" w:rsidR="00627A71" w:rsidRPr="009166FC" w:rsidRDefault="00627A71" w:rsidP="00627A7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 xml:space="preserve">18 </w:t>
            </w:r>
          </w:p>
        </w:tc>
        <w:tc>
          <w:tcPr>
            <w:tcW w:w="1710" w:type="dxa"/>
            <w:vMerge w:val="restart"/>
            <w:tcBorders>
              <w:top w:val="single" w:sz="4" w:space="0" w:color="auto"/>
              <w:left w:val="single" w:sz="4" w:space="0" w:color="auto"/>
              <w:right w:val="single" w:sz="4" w:space="0" w:color="auto"/>
            </w:tcBorders>
          </w:tcPr>
          <w:p w14:paraId="28346F4A" w14:textId="77777777" w:rsidR="00627A71" w:rsidRDefault="00627A71" w:rsidP="00627A71">
            <w:pPr>
              <w:widowControl w:val="0"/>
              <w:adjustRightInd w:val="0"/>
              <w:snapToGrid w:val="0"/>
              <w:ind w:hanging="2"/>
              <w:jc w:val="center"/>
              <w:rPr>
                <w:sz w:val="24"/>
                <w:szCs w:val="24"/>
                <w:highlight w:val="white"/>
                <w:lang w:val="en-MY"/>
              </w:rPr>
            </w:pPr>
          </w:p>
          <w:p w14:paraId="7E9E2C31" w14:textId="77777777" w:rsidR="00627A71" w:rsidRPr="009166FC" w:rsidRDefault="00627A71" w:rsidP="00627A71">
            <w:pPr>
              <w:widowControl w:val="0"/>
              <w:adjustRightInd w:val="0"/>
              <w:snapToGrid w:val="0"/>
              <w:ind w:hanging="2"/>
              <w:jc w:val="center"/>
              <w:rPr>
                <w:sz w:val="24"/>
                <w:szCs w:val="24"/>
                <w:highlight w:val="white"/>
                <w:lang w:val="en-MY"/>
              </w:rPr>
            </w:pPr>
            <w:r w:rsidRPr="009166FC">
              <w:rPr>
                <w:sz w:val="24"/>
                <w:szCs w:val="24"/>
                <w:highlight w:val="white"/>
                <w:lang w:val="en-MY"/>
              </w:rPr>
              <w:t>Chủ đề 7</w:t>
            </w:r>
          </w:p>
        </w:tc>
        <w:tc>
          <w:tcPr>
            <w:tcW w:w="3847" w:type="dxa"/>
            <w:tcBorders>
              <w:top w:val="single" w:sz="4" w:space="0" w:color="auto"/>
              <w:left w:val="single" w:sz="4" w:space="0" w:color="auto"/>
              <w:bottom w:val="single" w:sz="4" w:space="0" w:color="auto"/>
              <w:right w:val="single" w:sz="4" w:space="0" w:color="auto"/>
            </w:tcBorders>
            <w:hideMark/>
          </w:tcPr>
          <w:p w14:paraId="15124A7D" w14:textId="77777777" w:rsidR="00627A71" w:rsidRPr="009166FC" w:rsidRDefault="00627A71" w:rsidP="00627A71">
            <w:pPr>
              <w:ind w:leftChars="0" w:left="2" w:hanging="2"/>
              <w:rPr>
                <w:b/>
                <w:color w:val="000000"/>
                <w:sz w:val="24"/>
                <w:szCs w:val="24"/>
              </w:rPr>
            </w:pPr>
            <w:r w:rsidRPr="009166FC">
              <w:rPr>
                <w:rFonts w:eastAsia="Myriad Pro"/>
                <w:color w:val="231F20"/>
                <w:spacing w:val="1"/>
                <w:sz w:val="24"/>
                <w:szCs w:val="24"/>
              </w:rPr>
              <w:t xml:space="preserve">Gương mặt thân quen </w:t>
            </w:r>
            <w:r w:rsidRPr="009166FC">
              <w:rPr>
                <w:rFonts w:eastAsia="Myriad Pro"/>
                <w:color w:val="231F20"/>
                <w:spacing w:val="-1"/>
                <w:sz w:val="24"/>
                <w:szCs w:val="24"/>
              </w:rPr>
              <w:t>(tiết 1)</w:t>
            </w:r>
            <w:r w:rsidRPr="009166FC">
              <w:rPr>
                <w:rFonts w:eastAsia="Myriad Pro"/>
                <w:color w:val="231F20"/>
                <w:spacing w:val="1"/>
                <w:sz w:val="24"/>
                <w:szCs w:val="24"/>
              </w:rPr>
              <w:t xml:space="preserve"> </w:t>
            </w:r>
          </w:p>
        </w:tc>
        <w:tc>
          <w:tcPr>
            <w:tcW w:w="990" w:type="dxa"/>
            <w:vMerge w:val="restart"/>
            <w:tcBorders>
              <w:top w:val="single" w:sz="4" w:space="0" w:color="auto"/>
              <w:left w:val="single" w:sz="4" w:space="0" w:color="auto"/>
              <w:right w:val="single" w:sz="4" w:space="0" w:color="auto"/>
            </w:tcBorders>
            <w:hideMark/>
          </w:tcPr>
          <w:p w14:paraId="79C06C75" w14:textId="77777777" w:rsidR="00627A71" w:rsidRPr="009166FC" w:rsidRDefault="00627A71" w:rsidP="00627A71">
            <w:pPr>
              <w:widowControl w:val="0"/>
              <w:adjustRightInd w:val="0"/>
              <w:snapToGrid w:val="0"/>
              <w:ind w:leftChars="0" w:left="2" w:hanging="2"/>
              <w:rPr>
                <w:sz w:val="24"/>
                <w:szCs w:val="24"/>
                <w:highlight w:val="white"/>
              </w:rPr>
            </w:pPr>
          </w:p>
          <w:p w14:paraId="660DB68B" w14:textId="77777777" w:rsidR="00627A71" w:rsidRPr="009166FC" w:rsidRDefault="00627A71" w:rsidP="00627A71">
            <w:pPr>
              <w:widowControl w:val="0"/>
              <w:adjustRightInd w:val="0"/>
              <w:snapToGrid w:val="0"/>
              <w:ind w:leftChars="0" w:left="2" w:hanging="2"/>
              <w:rPr>
                <w:sz w:val="24"/>
                <w:szCs w:val="24"/>
                <w:highlight w:val="white"/>
              </w:rPr>
            </w:pPr>
          </w:p>
          <w:p w14:paraId="3720DE05" w14:textId="77777777" w:rsidR="00627A71" w:rsidRPr="009166FC" w:rsidRDefault="00627A71" w:rsidP="00627A71">
            <w:pPr>
              <w:widowControl w:val="0"/>
              <w:adjustRightInd w:val="0"/>
              <w:snapToGrid w:val="0"/>
              <w:ind w:leftChars="0" w:left="2" w:hanging="2"/>
              <w:rPr>
                <w:sz w:val="24"/>
                <w:szCs w:val="24"/>
                <w:highlight w:val="white"/>
              </w:rPr>
            </w:pPr>
            <w:r w:rsidRPr="009166FC">
              <w:rPr>
                <w:sz w:val="24"/>
                <w:szCs w:val="24"/>
                <w:highlight w:val="white"/>
              </w:rPr>
              <w:t>4</w:t>
            </w:r>
          </w:p>
          <w:p w14:paraId="02F23266" w14:textId="77777777" w:rsidR="00627A71" w:rsidRPr="009166FC" w:rsidRDefault="00627A71" w:rsidP="00627A71">
            <w:pPr>
              <w:widowControl w:val="0"/>
              <w:adjustRightInd w:val="0"/>
              <w:snapToGrid w:val="0"/>
              <w:ind w:leftChars="0" w:left="2" w:hanging="2"/>
              <w:rPr>
                <w:sz w:val="24"/>
                <w:szCs w:val="24"/>
                <w:highlight w:val="white"/>
              </w:rPr>
            </w:pPr>
          </w:p>
        </w:tc>
        <w:tc>
          <w:tcPr>
            <w:tcW w:w="1260" w:type="dxa"/>
            <w:tcBorders>
              <w:top w:val="single" w:sz="4" w:space="0" w:color="auto"/>
              <w:left w:val="single" w:sz="4" w:space="0" w:color="auto"/>
              <w:bottom w:val="single" w:sz="4" w:space="0" w:color="auto"/>
              <w:right w:val="single" w:sz="4" w:space="0" w:color="auto"/>
            </w:tcBorders>
          </w:tcPr>
          <w:p w14:paraId="20841899"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c>
          <w:tcPr>
            <w:tcW w:w="900" w:type="dxa"/>
            <w:tcBorders>
              <w:top w:val="single" w:sz="4" w:space="0" w:color="auto"/>
              <w:left w:val="single" w:sz="4" w:space="0" w:color="auto"/>
              <w:bottom w:val="single" w:sz="4" w:space="0" w:color="auto"/>
              <w:right w:val="single" w:sz="4" w:space="0" w:color="auto"/>
            </w:tcBorders>
          </w:tcPr>
          <w:p w14:paraId="06B05924"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r>
      <w:tr w:rsidR="00627A71" w:rsidRPr="009166FC" w14:paraId="5177B40C" w14:textId="77777777" w:rsidTr="00627A71">
        <w:tc>
          <w:tcPr>
            <w:tcW w:w="1098" w:type="dxa"/>
            <w:tcBorders>
              <w:top w:val="single" w:sz="4" w:space="0" w:color="auto"/>
              <w:left w:val="single" w:sz="4" w:space="0" w:color="auto"/>
              <w:bottom w:val="single" w:sz="4" w:space="0" w:color="auto"/>
              <w:right w:val="single" w:sz="4" w:space="0" w:color="auto"/>
            </w:tcBorders>
            <w:hideMark/>
          </w:tcPr>
          <w:p w14:paraId="76F46ED6" w14:textId="77777777" w:rsidR="00627A71" w:rsidRPr="009166FC" w:rsidRDefault="00627A71" w:rsidP="00627A7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19</w:t>
            </w:r>
          </w:p>
        </w:tc>
        <w:tc>
          <w:tcPr>
            <w:tcW w:w="1710" w:type="dxa"/>
            <w:vMerge/>
            <w:tcBorders>
              <w:left w:val="single" w:sz="4" w:space="0" w:color="auto"/>
              <w:right w:val="single" w:sz="4" w:space="0" w:color="auto"/>
            </w:tcBorders>
          </w:tcPr>
          <w:p w14:paraId="1A4CFD88" w14:textId="77777777" w:rsidR="00627A71" w:rsidRPr="009166FC" w:rsidRDefault="00627A71" w:rsidP="00627A71">
            <w:pPr>
              <w:widowControl w:val="0"/>
              <w:adjustRightInd w:val="0"/>
              <w:snapToGrid w:val="0"/>
              <w:ind w:hanging="2"/>
              <w:jc w:val="center"/>
              <w:rPr>
                <w:sz w:val="24"/>
                <w:szCs w:val="24"/>
                <w:highlight w:val="white"/>
                <w:lang w:val="en-MY"/>
              </w:rPr>
            </w:pPr>
          </w:p>
        </w:tc>
        <w:tc>
          <w:tcPr>
            <w:tcW w:w="3847" w:type="dxa"/>
            <w:tcBorders>
              <w:top w:val="single" w:sz="4" w:space="0" w:color="auto"/>
              <w:left w:val="single" w:sz="4" w:space="0" w:color="auto"/>
              <w:bottom w:val="single" w:sz="4" w:space="0" w:color="auto"/>
              <w:right w:val="single" w:sz="4" w:space="0" w:color="auto"/>
            </w:tcBorders>
            <w:hideMark/>
          </w:tcPr>
          <w:p w14:paraId="16A71291" w14:textId="77777777" w:rsidR="00627A71" w:rsidRPr="009166FC" w:rsidRDefault="00627A71" w:rsidP="00627A71">
            <w:pPr>
              <w:ind w:leftChars="0" w:left="2" w:hanging="2"/>
              <w:rPr>
                <w:rFonts w:eastAsia="Myriad Pro"/>
                <w:color w:val="231F20"/>
                <w:spacing w:val="1"/>
                <w:sz w:val="24"/>
                <w:szCs w:val="24"/>
              </w:rPr>
            </w:pPr>
            <w:r w:rsidRPr="009166FC">
              <w:rPr>
                <w:rFonts w:eastAsia="Myriad Pro"/>
                <w:color w:val="231F20"/>
                <w:spacing w:val="1"/>
                <w:sz w:val="24"/>
                <w:szCs w:val="24"/>
              </w:rPr>
              <w:t xml:space="preserve">Gương mặt thân quen </w:t>
            </w:r>
            <w:r w:rsidRPr="009166FC">
              <w:rPr>
                <w:rFonts w:eastAsia="Myriad Pro"/>
                <w:color w:val="231F20"/>
                <w:spacing w:val="-1"/>
                <w:sz w:val="24"/>
                <w:szCs w:val="24"/>
              </w:rPr>
              <w:t>(tiết 2)</w:t>
            </w:r>
          </w:p>
        </w:tc>
        <w:tc>
          <w:tcPr>
            <w:tcW w:w="990" w:type="dxa"/>
            <w:vMerge/>
            <w:tcBorders>
              <w:left w:val="single" w:sz="4" w:space="0" w:color="auto"/>
              <w:right w:val="single" w:sz="4" w:space="0" w:color="auto"/>
            </w:tcBorders>
            <w:hideMark/>
          </w:tcPr>
          <w:p w14:paraId="227FF515" w14:textId="77777777" w:rsidR="00627A71" w:rsidRPr="009166FC" w:rsidRDefault="00627A71" w:rsidP="00627A71">
            <w:pPr>
              <w:widowControl w:val="0"/>
              <w:adjustRightInd w:val="0"/>
              <w:snapToGrid w:val="0"/>
              <w:ind w:leftChars="0" w:left="2" w:hanging="2"/>
              <w:rPr>
                <w:sz w:val="24"/>
                <w:szCs w:val="24"/>
                <w:highlight w:val="white"/>
                <w:lang w:val="en-MY"/>
              </w:rPr>
            </w:pPr>
          </w:p>
        </w:tc>
        <w:tc>
          <w:tcPr>
            <w:tcW w:w="1260" w:type="dxa"/>
            <w:tcBorders>
              <w:top w:val="single" w:sz="4" w:space="0" w:color="auto"/>
              <w:left w:val="single" w:sz="4" w:space="0" w:color="auto"/>
              <w:bottom w:val="single" w:sz="4" w:space="0" w:color="auto"/>
              <w:right w:val="single" w:sz="4" w:space="0" w:color="auto"/>
            </w:tcBorders>
          </w:tcPr>
          <w:p w14:paraId="21E9E725"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c>
          <w:tcPr>
            <w:tcW w:w="900" w:type="dxa"/>
            <w:tcBorders>
              <w:top w:val="single" w:sz="4" w:space="0" w:color="auto"/>
              <w:left w:val="single" w:sz="4" w:space="0" w:color="auto"/>
              <w:bottom w:val="single" w:sz="4" w:space="0" w:color="auto"/>
              <w:right w:val="single" w:sz="4" w:space="0" w:color="auto"/>
            </w:tcBorders>
          </w:tcPr>
          <w:p w14:paraId="255538FB"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r>
      <w:tr w:rsidR="00627A71" w:rsidRPr="009166FC" w14:paraId="733F8DD1" w14:textId="77777777" w:rsidTr="00627A71">
        <w:tc>
          <w:tcPr>
            <w:tcW w:w="1098" w:type="dxa"/>
            <w:tcBorders>
              <w:top w:val="single" w:sz="4" w:space="0" w:color="auto"/>
              <w:left w:val="single" w:sz="4" w:space="0" w:color="auto"/>
              <w:bottom w:val="single" w:sz="4" w:space="0" w:color="auto"/>
              <w:right w:val="single" w:sz="4" w:space="0" w:color="auto"/>
            </w:tcBorders>
            <w:hideMark/>
          </w:tcPr>
          <w:p w14:paraId="78431968" w14:textId="77777777" w:rsidR="00627A71" w:rsidRPr="009166FC" w:rsidRDefault="00627A71" w:rsidP="00627A7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20</w:t>
            </w:r>
          </w:p>
        </w:tc>
        <w:tc>
          <w:tcPr>
            <w:tcW w:w="1710" w:type="dxa"/>
            <w:vMerge/>
            <w:tcBorders>
              <w:left w:val="single" w:sz="4" w:space="0" w:color="auto"/>
              <w:right w:val="single" w:sz="4" w:space="0" w:color="auto"/>
            </w:tcBorders>
          </w:tcPr>
          <w:p w14:paraId="41329DF2" w14:textId="77777777" w:rsidR="00627A71" w:rsidRPr="009166FC" w:rsidRDefault="00627A71" w:rsidP="00627A71">
            <w:pPr>
              <w:widowControl w:val="0"/>
              <w:adjustRightInd w:val="0"/>
              <w:snapToGrid w:val="0"/>
              <w:ind w:hanging="2"/>
              <w:jc w:val="center"/>
              <w:rPr>
                <w:sz w:val="24"/>
                <w:szCs w:val="24"/>
                <w:highlight w:val="white"/>
                <w:lang w:val="en-MY"/>
              </w:rPr>
            </w:pPr>
          </w:p>
        </w:tc>
        <w:tc>
          <w:tcPr>
            <w:tcW w:w="3847" w:type="dxa"/>
            <w:tcBorders>
              <w:top w:val="single" w:sz="4" w:space="0" w:color="auto"/>
              <w:left w:val="single" w:sz="4" w:space="0" w:color="auto"/>
              <w:bottom w:val="single" w:sz="4" w:space="0" w:color="auto"/>
              <w:right w:val="single" w:sz="4" w:space="0" w:color="auto"/>
            </w:tcBorders>
            <w:hideMark/>
          </w:tcPr>
          <w:p w14:paraId="4DE22DCC" w14:textId="77777777" w:rsidR="00627A71" w:rsidRPr="009166FC" w:rsidRDefault="00627A71" w:rsidP="00627A71">
            <w:pPr>
              <w:ind w:leftChars="0" w:left="2" w:hanging="2"/>
              <w:rPr>
                <w:rFonts w:eastAsia="Myriad Pro"/>
                <w:color w:val="231F20"/>
                <w:spacing w:val="1"/>
                <w:sz w:val="24"/>
                <w:szCs w:val="24"/>
              </w:rPr>
            </w:pPr>
            <w:r w:rsidRPr="009166FC">
              <w:rPr>
                <w:rFonts w:eastAsia="Myriad Pro"/>
                <w:color w:val="231F20"/>
                <w:spacing w:val="1"/>
                <w:sz w:val="24"/>
                <w:szCs w:val="24"/>
              </w:rPr>
              <w:t xml:space="preserve">Gương mặt thân quen </w:t>
            </w:r>
            <w:r w:rsidRPr="009166FC">
              <w:rPr>
                <w:rFonts w:eastAsia="Myriad Pro"/>
                <w:color w:val="231F20"/>
                <w:spacing w:val="-1"/>
                <w:sz w:val="24"/>
                <w:szCs w:val="24"/>
              </w:rPr>
              <w:t>(tiết 3)</w:t>
            </w:r>
          </w:p>
        </w:tc>
        <w:tc>
          <w:tcPr>
            <w:tcW w:w="990" w:type="dxa"/>
            <w:vMerge/>
            <w:tcBorders>
              <w:left w:val="single" w:sz="4" w:space="0" w:color="auto"/>
              <w:right w:val="single" w:sz="4" w:space="0" w:color="auto"/>
            </w:tcBorders>
            <w:hideMark/>
          </w:tcPr>
          <w:p w14:paraId="7903BFA0" w14:textId="77777777" w:rsidR="00627A71" w:rsidRPr="009166FC" w:rsidRDefault="00627A71" w:rsidP="00627A71">
            <w:pPr>
              <w:widowControl w:val="0"/>
              <w:adjustRightInd w:val="0"/>
              <w:snapToGrid w:val="0"/>
              <w:ind w:leftChars="0" w:left="2" w:hanging="2"/>
              <w:rPr>
                <w:sz w:val="24"/>
                <w:szCs w:val="24"/>
                <w:highlight w:val="white"/>
                <w:lang w:val="en-MY"/>
              </w:rPr>
            </w:pPr>
          </w:p>
        </w:tc>
        <w:tc>
          <w:tcPr>
            <w:tcW w:w="1260" w:type="dxa"/>
            <w:tcBorders>
              <w:top w:val="single" w:sz="4" w:space="0" w:color="auto"/>
              <w:left w:val="single" w:sz="4" w:space="0" w:color="auto"/>
              <w:bottom w:val="single" w:sz="4" w:space="0" w:color="auto"/>
              <w:right w:val="single" w:sz="4" w:space="0" w:color="auto"/>
            </w:tcBorders>
          </w:tcPr>
          <w:p w14:paraId="1FDB5922"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c>
          <w:tcPr>
            <w:tcW w:w="900" w:type="dxa"/>
            <w:tcBorders>
              <w:top w:val="single" w:sz="4" w:space="0" w:color="auto"/>
              <w:left w:val="single" w:sz="4" w:space="0" w:color="auto"/>
              <w:bottom w:val="single" w:sz="4" w:space="0" w:color="auto"/>
              <w:right w:val="single" w:sz="4" w:space="0" w:color="auto"/>
            </w:tcBorders>
          </w:tcPr>
          <w:p w14:paraId="3CF73881"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r>
      <w:tr w:rsidR="00627A71" w:rsidRPr="009166FC" w14:paraId="39EF34C6" w14:textId="77777777" w:rsidTr="00627A71">
        <w:tc>
          <w:tcPr>
            <w:tcW w:w="1098" w:type="dxa"/>
            <w:tcBorders>
              <w:top w:val="single" w:sz="4" w:space="0" w:color="auto"/>
              <w:left w:val="single" w:sz="4" w:space="0" w:color="auto"/>
              <w:bottom w:val="single" w:sz="4" w:space="0" w:color="auto"/>
              <w:right w:val="single" w:sz="4" w:space="0" w:color="auto"/>
            </w:tcBorders>
            <w:hideMark/>
          </w:tcPr>
          <w:p w14:paraId="68308CC6" w14:textId="77777777" w:rsidR="00627A71" w:rsidRPr="009166FC" w:rsidRDefault="00627A71" w:rsidP="00627A7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21</w:t>
            </w:r>
          </w:p>
        </w:tc>
        <w:tc>
          <w:tcPr>
            <w:tcW w:w="1710" w:type="dxa"/>
            <w:vMerge/>
            <w:tcBorders>
              <w:left w:val="single" w:sz="4" w:space="0" w:color="auto"/>
              <w:bottom w:val="single" w:sz="4" w:space="0" w:color="auto"/>
              <w:right w:val="single" w:sz="4" w:space="0" w:color="auto"/>
            </w:tcBorders>
            <w:hideMark/>
          </w:tcPr>
          <w:p w14:paraId="29957FE4" w14:textId="77777777" w:rsidR="00627A71" w:rsidRPr="009166FC" w:rsidRDefault="00627A71" w:rsidP="00627A71">
            <w:pPr>
              <w:widowControl w:val="0"/>
              <w:adjustRightInd w:val="0"/>
              <w:snapToGrid w:val="0"/>
              <w:ind w:leftChars="0" w:left="2" w:hanging="2"/>
              <w:jc w:val="center"/>
              <w:rPr>
                <w:sz w:val="24"/>
                <w:szCs w:val="24"/>
                <w:highlight w:val="white"/>
                <w:lang w:val="en-MY"/>
              </w:rPr>
            </w:pPr>
          </w:p>
        </w:tc>
        <w:tc>
          <w:tcPr>
            <w:tcW w:w="3847" w:type="dxa"/>
            <w:tcBorders>
              <w:top w:val="single" w:sz="4" w:space="0" w:color="auto"/>
              <w:left w:val="single" w:sz="4" w:space="0" w:color="auto"/>
              <w:bottom w:val="single" w:sz="4" w:space="0" w:color="auto"/>
              <w:right w:val="single" w:sz="4" w:space="0" w:color="auto"/>
            </w:tcBorders>
            <w:hideMark/>
          </w:tcPr>
          <w:p w14:paraId="6758203F" w14:textId="77777777" w:rsidR="00627A71" w:rsidRPr="009166FC" w:rsidRDefault="00627A71" w:rsidP="00627A71">
            <w:pPr>
              <w:ind w:leftChars="0" w:left="2" w:hanging="2"/>
              <w:rPr>
                <w:rFonts w:eastAsia="Myriad Pro"/>
                <w:color w:val="231F20"/>
                <w:spacing w:val="1"/>
                <w:sz w:val="24"/>
                <w:szCs w:val="24"/>
              </w:rPr>
            </w:pPr>
            <w:r w:rsidRPr="009166FC">
              <w:rPr>
                <w:rFonts w:eastAsia="Myriad Pro"/>
                <w:color w:val="231F20"/>
                <w:spacing w:val="1"/>
                <w:sz w:val="24"/>
                <w:szCs w:val="24"/>
              </w:rPr>
              <w:t xml:space="preserve">Gương mặt thân quen </w:t>
            </w:r>
            <w:r w:rsidRPr="009166FC">
              <w:rPr>
                <w:rFonts w:eastAsia="Myriad Pro"/>
                <w:color w:val="231F20"/>
                <w:spacing w:val="-1"/>
                <w:sz w:val="24"/>
                <w:szCs w:val="24"/>
              </w:rPr>
              <w:t>(tiết 4)</w:t>
            </w:r>
          </w:p>
        </w:tc>
        <w:tc>
          <w:tcPr>
            <w:tcW w:w="990" w:type="dxa"/>
            <w:vMerge/>
            <w:tcBorders>
              <w:left w:val="single" w:sz="4" w:space="0" w:color="auto"/>
              <w:bottom w:val="single" w:sz="4" w:space="0" w:color="auto"/>
              <w:right w:val="single" w:sz="4" w:space="0" w:color="auto"/>
            </w:tcBorders>
            <w:hideMark/>
          </w:tcPr>
          <w:p w14:paraId="3ADA0999" w14:textId="77777777" w:rsidR="00627A71" w:rsidRPr="009166FC" w:rsidRDefault="00627A71" w:rsidP="00627A71">
            <w:pPr>
              <w:widowControl w:val="0"/>
              <w:adjustRightInd w:val="0"/>
              <w:snapToGrid w:val="0"/>
              <w:ind w:leftChars="0" w:left="2" w:hanging="2"/>
              <w:rPr>
                <w:sz w:val="24"/>
                <w:szCs w:val="24"/>
                <w:highlight w:val="white"/>
                <w:lang w:val="en-MY"/>
              </w:rPr>
            </w:pPr>
          </w:p>
        </w:tc>
        <w:tc>
          <w:tcPr>
            <w:tcW w:w="1260" w:type="dxa"/>
            <w:tcBorders>
              <w:top w:val="single" w:sz="4" w:space="0" w:color="auto"/>
              <w:left w:val="single" w:sz="4" w:space="0" w:color="auto"/>
              <w:bottom w:val="single" w:sz="4" w:space="0" w:color="auto"/>
              <w:right w:val="single" w:sz="4" w:space="0" w:color="auto"/>
            </w:tcBorders>
          </w:tcPr>
          <w:p w14:paraId="59AEFDF5"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c>
          <w:tcPr>
            <w:tcW w:w="900" w:type="dxa"/>
            <w:tcBorders>
              <w:top w:val="single" w:sz="4" w:space="0" w:color="auto"/>
              <w:left w:val="single" w:sz="4" w:space="0" w:color="auto"/>
              <w:bottom w:val="single" w:sz="4" w:space="0" w:color="auto"/>
              <w:right w:val="single" w:sz="4" w:space="0" w:color="auto"/>
            </w:tcBorders>
          </w:tcPr>
          <w:p w14:paraId="295195DE"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r>
      <w:tr w:rsidR="00627A71" w:rsidRPr="009166FC" w14:paraId="6091443A" w14:textId="77777777" w:rsidTr="00627A71">
        <w:tc>
          <w:tcPr>
            <w:tcW w:w="1098" w:type="dxa"/>
            <w:tcBorders>
              <w:top w:val="single" w:sz="4" w:space="0" w:color="auto"/>
              <w:left w:val="single" w:sz="4" w:space="0" w:color="auto"/>
              <w:bottom w:val="single" w:sz="4" w:space="0" w:color="auto"/>
              <w:right w:val="single" w:sz="4" w:space="0" w:color="auto"/>
            </w:tcBorders>
            <w:hideMark/>
          </w:tcPr>
          <w:p w14:paraId="28C86294" w14:textId="77777777" w:rsidR="00627A71" w:rsidRPr="009166FC" w:rsidRDefault="00627A71" w:rsidP="00627A7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22</w:t>
            </w:r>
          </w:p>
        </w:tc>
        <w:tc>
          <w:tcPr>
            <w:tcW w:w="1710" w:type="dxa"/>
            <w:vMerge w:val="restart"/>
            <w:tcBorders>
              <w:top w:val="single" w:sz="4" w:space="0" w:color="auto"/>
              <w:left w:val="single" w:sz="4" w:space="0" w:color="auto"/>
              <w:right w:val="single" w:sz="4" w:space="0" w:color="auto"/>
            </w:tcBorders>
          </w:tcPr>
          <w:p w14:paraId="2A7A88A8" w14:textId="77777777" w:rsidR="00627A71" w:rsidRDefault="00627A71" w:rsidP="00627A71">
            <w:pPr>
              <w:widowControl w:val="0"/>
              <w:adjustRightInd w:val="0"/>
              <w:snapToGrid w:val="0"/>
              <w:ind w:hanging="2"/>
              <w:jc w:val="center"/>
              <w:rPr>
                <w:sz w:val="24"/>
                <w:szCs w:val="24"/>
                <w:highlight w:val="white"/>
                <w:lang w:val="en-MY"/>
              </w:rPr>
            </w:pPr>
          </w:p>
          <w:p w14:paraId="39D9540C" w14:textId="77777777" w:rsidR="00627A71" w:rsidRPr="009166FC" w:rsidRDefault="00627A71" w:rsidP="00627A71">
            <w:pPr>
              <w:widowControl w:val="0"/>
              <w:adjustRightInd w:val="0"/>
              <w:snapToGrid w:val="0"/>
              <w:ind w:hanging="2"/>
              <w:jc w:val="center"/>
              <w:rPr>
                <w:sz w:val="24"/>
                <w:szCs w:val="24"/>
                <w:highlight w:val="white"/>
                <w:lang w:val="en-MY"/>
              </w:rPr>
            </w:pPr>
            <w:r w:rsidRPr="009166FC">
              <w:rPr>
                <w:sz w:val="24"/>
                <w:szCs w:val="24"/>
                <w:highlight w:val="white"/>
                <w:lang w:val="en-MY"/>
              </w:rPr>
              <w:t>Chủ đề 8</w:t>
            </w:r>
          </w:p>
        </w:tc>
        <w:tc>
          <w:tcPr>
            <w:tcW w:w="3847" w:type="dxa"/>
            <w:tcBorders>
              <w:top w:val="single" w:sz="4" w:space="0" w:color="auto"/>
              <w:left w:val="single" w:sz="4" w:space="0" w:color="auto"/>
              <w:bottom w:val="single" w:sz="4" w:space="0" w:color="auto"/>
              <w:right w:val="single" w:sz="4" w:space="0" w:color="auto"/>
            </w:tcBorders>
            <w:hideMark/>
          </w:tcPr>
          <w:p w14:paraId="617A20FB" w14:textId="77777777" w:rsidR="00627A71" w:rsidRPr="009166FC" w:rsidRDefault="00627A71" w:rsidP="00627A71">
            <w:pPr>
              <w:ind w:leftChars="0" w:left="2" w:hanging="2"/>
              <w:rPr>
                <w:rFonts w:eastAsia="Myriad Pro"/>
                <w:color w:val="231F20"/>
                <w:spacing w:val="1"/>
                <w:sz w:val="24"/>
                <w:szCs w:val="24"/>
              </w:rPr>
            </w:pPr>
            <w:r w:rsidRPr="009166FC">
              <w:rPr>
                <w:rFonts w:eastAsia="Myriad Pro"/>
                <w:color w:val="231F20"/>
                <w:spacing w:val="1"/>
                <w:sz w:val="24"/>
                <w:szCs w:val="24"/>
              </w:rPr>
              <w:t xml:space="preserve">Bữa cơm gia đình  </w:t>
            </w:r>
            <w:r w:rsidRPr="009166FC">
              <w:rPr>
                <w:rFonts w:eastAsia="Myriad Pro"/>
                <w:color w:val="231F20"/>
                <w:spacing w:val="-1"/>
                <w:sz w:val="24"/>
                <w:szCs w:val="24"/>
              </w:rPr>
              <w:t>(tiết 1)</w:t>
            </w:r>
          </w:p>
        </w:tc>
        <w:tc>
          <w:tcPr>
            <w:tcW w:w="990" w:type="dxa"/>
            <w:vMerge w:val="restart"/>
            <w:tcBorders>
              <w:top w:val="single" w:sz="4" w:space="0" w:color="auto"/>
              <w:left w:val="single" w:sz="4" w:space="0" w:color="auto"/>
              <w:right w:val="single" w:sz="4" w:space="0" w:color="auto"/>
            </w:tcBorders>
            <w:hideMark/>
          </w:tcPr>
          <w:p w14:paraId="2550281C" w14:textId="77777777" w:rsidR="00627A71" w:rsidRPr="009166FC" w:rsidRDefault="00627A71" w:rsidP="00627A71">
            <w:pPr>
              <w:widowControl w:val="0"/>
              <w:adjustRightInd w:val="0"/>
              <w:snapToGrid w:val="0"/>
              <w:ind w:leftChars="0" w:left="2" w:hanging="2"/>
              <w:rPr>
                <w:sz w:val="24"/>
                <w:szCs w:val="24"/>
                <w:highlight w:val="white"/>
              </w:rPr>
            </w:pPr>
          </w:p>
          <w:p w14:paraId="0F1F755E" w14:textId="77777777" w:rsidR="00627A71" w:rsidRPr="009166FC" w:rsidRDefault="00627A71" w:rsidP="00627A71">
            <w:pPr>
              <w:widowControl w:val="0"/>
              <w:adjustRightInd w:val="0"/>
              <w:snapToGrid w:val="0"/>
              <w:ind w:leftChars="0" w:left="2" w:hanging="2"/>
              <w:rPr>
                <w:sz w:val="24"/>
                <w:szCs w:val="24"/>
                <w:highlight w:val="white"/>
              </w:rPr>
            </w:pPr>
          </w:p>
          <w:p w14:paraId="44E65DA8" w14:textId="77777777" w:rsidR="00627A71" w:rsidRPr="009166FC" w:rsidRDefault="00627A71" w:rsidP="00627A71">
            <w:pPr>
              <w:widowControl w:val="0"/>
              <w:adjustRightInd w:val="0"/>
              <w:snapToGrid w:val="0"/>
              <w:ind w:leftChars="0" w:left="2" w:hanging="2"/>
              <w:rPr>
                <w:sz w:val="24"/>
                <w:szCs w:val="24"/>
                <w:highlight w:val="white"/>
              </w:rPr>
            </w:pPr>
            <w:r w:rsidRPr="009166FC">
              <w:rPr>
                <w:sz w:val="24"/>
                <w:szCs w:val="24"/>
                <w:highlight w:val="white"/>
              </w:rPr>
              <w:t>4</w:t>
            </w:r>
          </w:p>
        </w:tc>
        <w:tc>
          <w:tcPr>
            <w:tcW w:w="1260" w:type="dxa"/>
            <w:tcBorders>
              <w:top w:val="single" w:sz="4" w:space="0" w:color="auto"/>
              <w:left w:val="single" w:sz="4" w:space="0" w:color="auto"/>
              <w:bottom w:val="single" w:sz="4" w:space="0" w:color="auto"/>
              <w:right w:val="single" w:sz="4" w:space="0" w:color="auto"/>
            </w:tcBorders>
          </w:tcPr>
          <w:p w14:paraId="54A3CCF2"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c>
          <w:tcPr>
            <w:tcW w:w="900" w:type="dxa"/>
            <w:tcBorders>
              <w:top w:val="single" w:sz="4" w:space="0" w:color="auto"/>
              <w:left w:val="single" w:sz="4" w:space="0" w:color="auto"/>
              <w:bottom w:val="single" w:sz="4" w:space="0" w:color="auto"/>
              <w:right w:val="single" w:sz="4" w:space="0" w:color="auto"/>
            </w:tcBorders>
          </w:tcPr>
          <w:p w14:paraId="2AFA54BB"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r>
      <w:tr w:rsidR="00627A71" w:rsidRPr="009166FC" w14:paraId="4F3225F7" w14:textId="77777777" w:rsidTr="00627A71">
        <w:tc>
          <w:tcPr>
            <w:tcW w:w="1098" w:type="dxa"/>
            <w:tcBorders>
              <w:top w:val="single" w:sz="4" w:space="0" w:color="auto"/>
              <w:left w:val="single" w:sz="4" w:space="0" w:color="auto"/>
              <w:bottom w:val="single" w:sz="4" w:space="0" w:color="auto"/>
              <w:right w:val="single" w:sz="4" w:space="0" w:color="auto"/>
            </w:tcBorders>
            <w:hideMark/>
          </w:tcPr>
          <w:p w14:paraId="3FF34B0C" w14:textId="77777777" w:rsidR="00627A71" w:rsidRPr="009166FC" w:rsidRDefault="00627A71" w:rsidP="00627A7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 xml:space="preserve">23 </w:t>
            </w:r>
          </w:p>
        </w:tc>
        <w:tc>
          <w:tcPr>
            <w:tcW w:w="1710" w:type="dxa"/>
            <w:vMerge/>
            <w:tcBorders>
              <w:left w:val="single" w:sz="4" w:space="0" w:color="auto"/>
              <w:right w:val="single" w:sz="4" w:space="0" w:color="auto"/>
            </w:tcBorders>
          </w:tcPr>
          <w:p w14:paraId="7392ED5D" w14:textId="77777777" w:rsidR="00627A71" w:rsidRPr="009166FC" w:rsidRDefault="00627A71" w:rsidP="00627A71">
            <w:pPr>
              <w:widowControl w:val="0"/>
              <w:adjustRightInd w:val="0"/>
              <w:snapToGrid w:val="0"/>
              <w:ind w:hanging="2"/>
              <w:jc w:val="center"/>
              <w:rPr>
                <w:sz w:val="24"/>
                <w:szCs w:val="24"/>
                <w:highlight w:val="white"/>
                <w:lang w:val="en-MY"/>
              </w:rPr>
            </w:pPr>
          </w:p>
        </w:tc>
        <w:tc>
          <w:tcPr>
            <w:tcW w:w="3847" w:type="dxa"/>
            <w:tcBorders>
              <w:top w:val="single" w:sz="4" w:space="0" w:color="auto"/>
              <w:left w:val="single" w:sz="4" w:space="0" w:color="auto"/>
              <w:bottom w:val="single" w:sz="4" w:space="0" w:color="auto"/>
              <w:right w:val="single" w:sz="4" w:space="0" w:color="auto"/>
            </w:tcBorders>
            <w:hideMark/>
          </w:tcPr>
          <w:p w14:paraId="66A8F91A" w14:textId="77777777" w:rsidR="00627A71" w:rsidRPr="009166FC" w:rsidRDefault="00627A71" w:rsidP="00627A71">
            <w:pPr>
              <w:ind w:leftChars="0" w:left="2" w:hanging="2"/>
              <w:rPr>
                <w:b/>
                <w:color w:val="000000"/>
                <w:sz w:val="24"/>
                <w:szCs w:val="24"/>
              </w:rPr>
            </w:pPr>
            <w:r w:rsidRPr="009166FC">
              <w:rPr>
                <w:rFonts w:eastAsia="Myriad Pro"/>
                <w:color w:val="231F20"/>
                <w:spacing w:val="1"/>
                <w:sz w:val="24"/>
                <w:szCs w:val="24"/>
              </w:rPr>
              <w:t xml:space="preserve">Bữa cơm gia đình   </w:t>
            </w:r>
            <w:r w:rsidRPr="009166FC">
              <w:rPr>
                <w:rFonts w:eastAsia="Myriad Pro"/>
                <w:color w:val="231F20"/>
                <w:spacing w:val="-1"/>
                <w:sz w:val="24"/>
                <w:szCs w:val="24"/>
              </w:rPr>
              <w:t>(tiết 2)</w:t>
            </w:r>
          </w:p>
        </w:tc>
        <w:tc>
          <w:tcPr>
            <w:tcW w:w="990" w:type="dxa"/>
            <w:vMerge/>
            <w:tcBorders>
              <w:left w:val="single" w:sz="4" w:space="0" w:color="auto"/>
              <w:right w:val="single" w:sz="4" w:space="0" w:color="auto"/>
            </w:tcBorders>
            <w:hideMark/>
          </w:tcPr>
          <w:p w14:paraId="7B693F12" w14:textId="77777777" w:rsidR="00627A71" w:rsidRPr="009166FC" w:rsidRDefault="00627A71" w:rsidP="00627A71">
            <w:pPr>
              <w:widowControl w:val="0"/>
              <w:adjustRightInd w:val="0"/>
              <w:snapToGrid w:val="0"/>
              <w:ind w:leftChars="0" w:left="2" w:hanging="2"/>
              <w:rPr>
                <w:sz w:val="24"/>
                <w:szCs w:val="24"/>
                <w:highlight w:val="white"/>
                <w:lang w:val="en-MY"/>
              </w:rPr>
            </w:pPr>
          </w:p>
        </w:tc>
        <w:tc>
          <w:tcPr>
            <w:tcW w:w="1260" w:type="dxa"/>
            <w:tcBorders>
              <w:top w:val="single" w:sz="4" w:space="0" w:color="auto"/>
              <w:left w:val="single" w:sz="4" w:space="0" w:color="auto"/>
              <w:bottom w:val="single" w:sz="4" w:space="0" w:color="auto"/>
              <w:right w:val="single" w:sz="4" w:space="0" w:color="auto"/>
            </w:tcBorders>
          </w:tcPr>
          <w:p w14:paraId="0FA59392"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c>
          <w:tcPr>
            <w:tcW w:w="900" w:type="dxa"/>
            <w:tcBorders>
              <w:top w:val="single" w:sz="4" w:space="0" w:color="auto"/>
              <w:left w:val="single" w:sz="4" w:space="0" w:color="auto"/>
              <w:bottom w:val="single" w:sz="4" w:space="0" w:color="auto"/>
              <w:right w:val="single" w:sz="4" w:space="0" w:color="auto"/>
            </w:tcBorders>
          </w:tcPr>
          <w:p w14:paraId="5E1B0F98"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r>
      <w:tr w:rsidR="00627A71" w:rsidRPr="009166FC" w14:paraId="4F5EE442" w14:textId="77777777" w:rsidTr="00627A71">
        <w:tc>
          <w:tcPr>
            <w:tcW w:w="1098" w:type="dxa"/>
            <w:tcBorders>
              <w:top w:val="single" w:sz="4" w:space="0" w:color="auto"/>
              <w:left w:val="single" w:sz="4" w:space="0" w:color="auto"/>
              <w:bottom w:val="single" w:sz="4" w:space="0" w:color="auto"/>
              <w:right w:val="single" w:sz="4" w:space="0" w:color="auto"/>
            </w:tcBorders>
            <w:hideMark/>
          </w:tcPr>
          <w:p w14:paraId="51E75636" w14:textId="77777777" w:rsidR="00627A71" w:rsidRPr="009166FC" w:rsidRDefault="00627A71" w:rsidP="00627A7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24</w:t>
            </w:r>
          </w:p>
        </w:tc>
        <w:tc>
          <w:tcPr>
            <w:tcW w:w="1710" w:type="dxa"/>
            <w:vMerge/>
            <w:tcBorders>
              <w:left w:val="single" w:sz="4" w:space="0" w:color="auto"/>
              <w:right w:val="single" w:sz="4" w:space="0" w:color="auto"/>
            </w:tcBorders>
          </w:tcPr>
          <w:p w14:paraId="32E33B85" w14:textId="77777777" w:rsidR="00627A71" w:rsidRPr="009166FC" w:rsidRDefault="00627A71" w:rsidP="00627A71">
            <w:pPr>
              <w:widowControl w:val="0"/>
              <w:adjustRightInd w:val="0"/>
              <w:snapToGrid w:val="0"/>
              <w:ind w:hanging="2"/>
              <w:jc w:val="center"/>
              <w:rPr>
                <w:sz w:val="24"/>
                <w:szCs w:val="24"/>
                <w:highlight w:val="white"/>
                <w:lang w:val="en-MY"/>
              </w:rPr>
            </w:pPr>
          </w:p>
        </w:tc>
        <w:tc>
          <w:tcPr>
            <w:tcW w:w="3847" w:type="dxa"/>
            <w:tcBorders>
              <w:top w:val="single" w:sz="4" w:space="0" w:color="auto"/>
              <w:left w:val="single" w:sz="4" w:space="0" w:color="auto"/>
              <w:bottom w:val="single" w:sz="4" w:space="0" w:color="auto"/>
              <w:right w:val="single" w:sz="4" w:space="0" w:color="auto"/>
            </w:tcBorders>
            <w:hideMark/>
          </w:tcPr>
          <w:p w14:paraId="526F385A" w14:textId="77777777" w:rsidR="00627A71" w:rsidRPr="009166FC" w:rsidRDefault="00627A71" w:rsidP="00627A71">
            <w:pPr>
              <w:ind w:leftChars="0" w:left="2" w:hanging="2"/>
              <w:rPr>
                <w:rFonts w:eastAsia="Myriad Pro"/>
                <w:color w:val="231F20"/>
                <w:spacing w:val="1"/>
                <w:sz w:val="24"/>
                <w:szCs w:val="24"/>
              </w:rPr>
            </w:pPr>
            <w:r w:rsidRPr="009166FC">
              <w:rPr>
                <w:rFonts w:eastAsia="Myriad Pro"/>
                <w:color w:val="231F20"/>
                <w:spacing w:val="1"/>
                <w:sz w:val="24"/>
                <w:szCs w:val="24"/>
              </w:rPr>
              <w:t xml:space="preserve">Bữa cơm gia đình    </w:t>
            </w:r>
            <w:r w:rsidRPr="009166FC">
              <w:rPr>
                <w:rFonts w:eastAsia="Myriad Pro"/>
                <w:color w:val="231F20"/>
                <w:spacing w:val="-1"/>
                <w:sz w:val="24"/>
                <w:szCs w:val="24"/>
              </w:rPr>
              <w:t>(tiết 3)</w:t>
            </w:r>
          </w:p>
        </w:tc>
        <w:tc>
          <w:tcPr>
            <w:tcW w:w="990" w:type="dxa"/>
            <w:vMerge/>
            <w:tcBorders>
              <w:left w:val="single" w:sz="4" w:space="0" w:color="auto"/>
              <w:right w:val="single" w:sz="4" w:space="0" w:color="auto"/>
            </w:tcBorders>
            <w:hideMark/>
          </w:tcPr>
          <w:p w14:paraId="0FD1C923" w14:textId="77777777" w:rsidR="00627A71" w:rsidRPr="009166FC" w:rsidRDefault="00627A71" w:rsidP="00627A71">
            <w:pPr>
              <w:widowControl w:val="0"/>
              <w:adjustRightInd w:val="0"/>
              <w:snapToGrid w:val="0"/>
              <w:ind w:leftChars="0" w:left="2" w:hanging="2"/>
              <w:rPr>
                <w:sz w:val="24"/>
                <w:szCs w:val="24"/>
                <w:highlight w:val="white"/>
                <w:lang w:val="en-MY"/>
              </w:rPr>
            </w:pPr>
          </w:p>
        </w:tc>
        <w:tc>
          <w:tcPr>
            <w:tcW w:w="1260" w:type="dxa"/>
            <w:tcBorders>
              <w:top w:val="single" w:sz="4" w:space="0" w:color="auto"/>
              <w:left w:val="single" w:sz="4" w:space="0" w:color="auto"/>
              <w:bottom w:val="single" w:sz="4" w:space="0" w:color="auto"/>
              <w:right w:val="single" w:sz="4" w:space="0" w:color="auto"/>
            </w:tcBorders>
          </w:tcPr>
          <w:p w14:paraId="7E1E0187"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c>
          <w:tcPr>
            <w:tcW w:w="900" w:type="dxa"/>
            <w:tcBorders>
              <w:top w:val="single" w:sz="4" w:space="0" w:color="auto"/>
              <w:left w:val="single" w:sz="4" w:space="0" w:color="auto"/>
              <w:bottom w:val="single" w:sz="4" w:space="0" w:color="auto"/>
              <w:right w:val="single" w:sz="4" w:space="0" w:color="auto"/>
            </w:tcBorders>
          </w:tcPr>
          <w:p w14:paraId="602D92A0"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r>
      <w:tr w:rsidR="00627A71" w:rsidRPr="009166FC" w14:paraId="4EDC5935" w14:textId="77777777" w:rsidTr="00627A71">
        <w:tc>
          <w:tcPr>
            <w:tcW w:w="1098" w:type="dxa"/>
            <w:tcBorders>
              <w:top w:val="single" w:sz="4" w:space="0" w:color="auto"/>
              <w:left w:val="single" w:sz="4" w:space="0" w:color="auto"/>
              <w:bottom w:val="single" w:sz="4" w:space="0" w:color="auto"/>
              <w:right w:val="single" w:sz="4" w:space="0" w:color="auto"/>
            </w:tcBorders>
            <w:hideMark/>
          </w:tcPr>
          <w:p w14:paraId="0667938B" w14:textId="77777777" w:rsidR="00627A71" w:rsidRPr="009166FC" w:rsidRDefault="00627A71" w:rsidP="00627A7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25</w:t>
            </w:r>
          </w:p>
        </w:tc>
        <w:tc>
          <w:tcPr>
            <w:tcW w:w="1710" w:type="dxa"/>
            <w:vMerge/>
            <w:tcBorders>
              <w:left w:val="single" w:sz="4" w:space="0" w:color="auto"/>
              <w:bottom w:val="single" w:sz="4" w:space="0" w:color="auto"/>
              <w:right w:val="single" w:sz="4" w:space="0" w:color="auto"/>
            </w:tcBorders>
            <w:hideMark/>
          </w:tcPr>
          <w:p w14:paraId="4E93ED9F" w14:textId="77777777" w:rsidR="00627A71" w:rsidRPr="009166FC" w:rsidRDefault="00627A71" w:rsidP="00627A71">
            <w:pPr>
              <w:widowControl w:val="0"/>
              <w:adjustRightInd w:val="0"/>
              <w:snapToGrid w:val="0"/>
              <w:ind w:leftChars="0" w:left="2" w:hanging="2"/>
              <w:jc w:val="center"/>
              <w:rPr>
                <w:sz w:val="24"/>
                <w:szCs w:val="24"/>
                <w:highlight w:val="white"/>
                <w:lang w:val="en-MY"/>
              </w:rPr>
            </w:pPr>
          </w:p>
        </w:tc>
        <w:tc>
          <w:tcPr>
            <w:tcW w:w="3847" w:type="dxa"/>
            <w:tcBorders>
              <w:top w:val="single" w:sz="4" w:space="0" w:color="auto"/>
              <w:left w:val="single" w:sz="4" w:space="0" w:color="auto"/>
              <w:bottom w:val="single" w:sz="4" w:space="0" w:color="auto"/>
              <w:right w:val="single" w:sz="4" w:space="0" w:color="auto"/>
            </w:tcBorders>
            <w:hideMark/>
          </w:tcPr>
          <w:p w14:paraId="1C0FDA76" w14:textId="77777777" w:rsidR="00627A71" w:rsidRPr="009166FC" w:rsidRDefault="00627A71" w:rsidP="00627A71">
            <w:pPr>
              <w:ind w:leftChars="0" w:left="2" w:hanging="2"/>
              <w:rPr>
                <w:rFonts w:eastAsia="Myriad Pro"/>
                <w:color w:val="231F20"/>
                <w:spacing w:val="1"/>
                <w:sz w:val="24"/>
                <w:szCs w:val="24"/>
              </w:rPr>
            </w:pPr>
            <w:r w:rsidRPr="009166FC">
              <w:rPr>
                <w:rFonts w:eastAsia="Myriad Pro"/>
                <w:color w:val="231F20"/>
                <w:spacing w:val="1"/>
                <w:sz w:val="24"/>
                <w:szCs w:val="24"/>
              </w:rPr>
              <w:t xml:space="preserve">Bữa cơm gia đình    </w:t>
            </w:r>
            <w:r w:rsidRPr="009166FC">
              <w:rPr>
                <w:rFonts w:eastAsia="Myriad Pro"/>
                <w:color w:val="231F20"/>
                <w:spacing w:val="-1"/>
                <w:sz w:val="24"/>
                <w:szCs w:val="24"/>
              </w:rPr>
              <w:t>(tiết 4)</w:t>
            </w:r>
          </w:p>
        </w:tc>
        <w:tc>
          <w:tcPr>
            <w:tcW w:w="990" w:type="dxa"/>
            <w:vMerge/>
            <w:tcBorders>
              <w:left w:val="single" w:sz="4" w:space="0" w:color="auto"/>
              <w:bottom w:val="single" w:sz="4" w:space="0" w:color="auto"/>
              <w:right w:val="single" w:sz="4" w:space="0" w:color="auto"/>
            </w:tcBorders>
            <w:hideMark/>
          </w:tcPr>
          <w:p w14:paraId="273C9159" w14:textId="77777777" w:rsidR="00627A71" w:rsidRPr="009166FC" w:rsidRDefault="00627A71" w:rsidP="00627A71">
            <w:pPr>
              <w:widowControl w:val="0"/>
              <w:adjustRightInd w:val="0"/>
              <w:snapToGrid w:val="0"/>
              <w:ind w:leftChars="0" w:left="2" w:hanging="2"/>
              <w:rPr>
                <w:sz w:val="24"/>
                <w:szCs w:val="24"/>
                <w:highlight w:val="white"/>
                <w:lang w:val="en-MY"/>
              </w:rPr>
            </w:pPr>
          </w:p>
        </w:tc>
        <w:tc>
          <w:tcPr>
            <w:tcW w:w="1260" w:type="dxa"/>
            <w:tcBorders>
              <w:top w:val="single" w:sz="4" w:space="0" w:color="auto"/>
              <w:left w:val="single" w:sz="4" w:space="0" w:color="auto"/>
              <w:bottom w:val="single" w:sz="4" w:space="0" w:color="auto"/>
              <w:right w:val="single" w:sz="4" w:space="0" w:color="auto"/>
            </w:tcBorders>
          </w:tcPr>
          <w:p w14:paraId="59A0CAD0"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c>
          <w:tcPr>
            <w:tcW w:w="900" w:type="dxa"/>
            <w:tcBorders>
              <w:top w:val="single" w:sz="4" w:space="0" w:color="auto"/>
              <w:left w:val="single" w:sz="4" w:space="0" w:color="auto"/>
              <w:bottom w:val="single" w:sz="4" w:space="0" w:color="auto"/>
              <w:right w:val="single" w:sz="4" w:space="0" w:color="auto"/>
            </w:tcBorders>
          </w:tcPr>
          <w:p w14:paraId="08917258"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r>
      <w:tr w:rsidR="00627A71" w:rsidRPr="009166FC" w14:paraId="634ED4A9" w14:textId="77777777" w:rsidTr="00627A71">
        <w:tc>
          <w:tcPr>
            <w:tcW w:w="1098" w:type="dxa"/>
            <w:tcBorders>
              <w:top w:val="single" w:sz="4" w:space="0" w:color="auto"/>
              <w:left w:val="single" w:sz="4" w:space="0" w:color="auto"/>
              <w:bottom w:val="single" w:sz="4" w:space="0" w:color="auto"/>
              <w:right w:val="single" w:sz="4" w:space="0" w:color="auto"/>
            </w:tcBorders>
            <w:hideMark/>
          </w:tcPr>
          <w:p w14:paraId="76572BC7" w14:textId="77777777" w:rsidR="00627A71" w:rsidRPr="009166FC" w:rsidRDefault="00627A71" w:rsidP="00627A7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 xml:space="preserve">26 </w:t>
            </w:r>
          </w:p>
        </w:tc>
        <w:tc>
          <w:tcPr>
            <w:tcW w:w="1710" w:type="dxa"/>
            <w:vMerge w:val="restart"/>
            <w:tcBorders>
              <w:top w:val="single" w:sz="4" w:space="0" w:color="auto"/>
              <w:left w:val="single" w:sz="4" w:space="0" w:color="auto"/>
              <w:right w:val="single" w:sz="4" w:space="0" w:color="auto"/>
            </w:tcBorders>
          </w:tcPr>
          <w:p w14:paraId="09377638" w14:textId="77777777" w:rsidR="00627A71" w:rsidRDefault="00627A71" w:rsidP="00627A71">
            <w:pPr>
              <w:widowControl w:val="0"/>
              <w:adjustRightInd w:val="0"/>
              <w:snapToGrid w:val="0"/>
              <w:ind w:hanging="2"/>
              <w:jc w:val="center"/>
              <w:rPr>
                <w:sz w:val="24"/>
                <w:szCs w:val="24"/>
                <w:highlight w:val="white"/>
                <w:lang w:val="en-MY"/>
              </w:rPr>
            </w:pPr>
          </w:p>
          <w:p w14:paraId="2FBEFED0" w14:textId="77777777" w:rsidR="00627A71" w:rsidRPr="009166FC" w:rsidRDefault="00627A71" w:rsidP="00627A71">
            <w:pPr>
              <w:widowControl w:val="0"/>
              <w:adjustRightInd w:val="0"/>
              <w:snapToGrid w:val="0"/>
              <w:ind w:hanging="2"/>
              <w:jc w:val="center"/>
              <w:rPr>
                <w:sz w:val="24"/>
                <w:szCs w:val="24"/>
                <w:highlight w:val="white"/>
                <w:lang w:val="en-MY"/>
              </w:rPr>
            </w:pPr>
            <w:r w:rsidRPr="009166FC">
              <w:rPr>
                <w:sz w:val="24"/>
                <w:szCs w:val="24"/>
                <w:highlight w:val="white"/>
                <w:lang w:val="en-MY"/>
              </w:rPr>
              <w:t>Chủ đề 9</w:t>
            </w:r>
          </w:p>
        </w:tc>
        <w:tc>
          <w:tcPr>
            <w:tcW w:w="3847" w:type="dxa"/>
            <w:tcBorders>
              <w:top w:val="single" w:sz="4" w:space="0" w:color="auto"/>
              <w:left w:val="single" w:sz="4" w:space="0" w:color="auto"/>
              <w:bottom w:val="single" w:sz="4" w:space="0" w:color="auto"/>
              <w:right w:val="single" w:sz="4" w:space="0" w:color="auto"/>
            </w:tcBorders>
            <w:hideMark/>
          </w:tcPr>
          <w:p w14:paraId="4D423B71" w14:textId="77777777" w:rsidR="00627A71" w:rsidRPr="009166FC" w:rsidRDefault="00627A71" w:rsidP="00627A71">
            <w:pPr>
              <w:ind w:leftChars="0" w:left="2" w:hanging="2"/>
              <w:rPr>
                <w:b/>
                <w:color w:val="000000"/>
                <w:sz w:val="24"/>
                <w:szCs w:val="24"/>
              </w:rPr>
            </w:pPr>
            <w:r w:rsidRPr="009166FC">
              <w:rPr>
                <w:rFonts w:eastAsia="Myriad Pro"/>
                <w:color w:val="231F20"/>
                <w:spacing w:val="1"/>
                <w:sz w:val="24"/>
                <w:szCs w:val="24"/>
              </w:rPr>
              <w:t xml:space="preserve">Thầy cô của em  </w:t>
            </w:r>
            <w:r w:rsidRPr="009166FC">
              <w:rPr>
                <w:rFonts w:eastAsia="Myriad Pro"/>
                <w:color w:val="231F20"/>
                <w:spacing w:val="-1"/>
                <w:sz w:val="24"/>
                <w:szCs w:val="24"/>
              </w:rPr>
              <w:t>(tiết 1)</w:t>
            </w:r>
          </w:p>
        </w:tc>
        <w:tc>
          <w:tcPr>
            <w:tcW w:w="990" w:type="dxa"/>
            <w:vMerge w:val="restart"/>
            <w:tcBorders>
              <w:top w:val="single" w:sz="4" w:space="0" w:color="auto"/>
              <w:left w:val="single" w:sz="4" w:space="0" w:color="auto"/>
              <w:right w:val="single" w:sz="4" w:space="0" w:color="auto"/>
            </w:tcBorders>
            <w:hideMark/>
          </w:tcPr>
          <w:p w14:paraId="00EF3BA4" w14:textId="77777777" w:rsidR="00627A71" w:rsidRPr="009166FC" w:rsidRDefault="00627A71" w:rsidP="00627A71">
            <w:pPr>
              <w:widowControl w:val="0"/>
              <w:adjustRightInd w:val="0"/>
              <w:snapToGrid w:val="0"/>
              <w:ind w:leftChars="0" w:left="2" w:hanging="2"/>
              <w:rPr>
                <w:sz w:val="24"/>
                <w:szCs w:val="24"/>
                <w:highlight w:val="white"/>
              </w:rPr>
            </w:pPr>
          </w:p>
          <w:p w14:paraId="74CFB108" w14:textId="77777777" w:rsidR="00627A71" w:rsidRPr="009166FC" w:rsidRDefault="00627A71" w:rsidP="00627A71">
            <w:pPr>
              <w:widowControl w:val="0"/>
              <w:adjustRightInd w:val="0"/>
              <w:snapToGrid w:val="0"/>
              <w:ind w:leftChars="0" w:left="2" w:hanging="2"/>
              <w:rPr>
                <w:sz w:val="24"/>
                <w:szCs w:val="24"/>
                <w:highlight w:val="white"/>
              </w:rPr>
            </w:pPr>
          </w:p>
          <w:p w14:paraId="5EC7716C" w14:textId="77777777" w:rsidR="00627A71" w:rsidRPr="009166FC" w:rsidRDefault="00627A71" w:rsidP="00627A71">
            <w:pPr>
              <w:widowControl w:val="0"/>
              <w:adjustRightInd w:val="0"/>
              <w:snapToGrid w:val="0"/>
              <w:ind w:leftChars="0" w:left="2" w:hanging="2"/>
              <w:rPr>
                <w:sz w:val="24"/>
                <w:szCs w:val="24"/>
                <w:highlight w:val="white"/>
              </w:rPr>
            </w:pPr>
            <w:r w:rsidRPr="009166FC">
              <w:rPr>
                <w:sz w:val="24"/>
                <w:szCs w:val="24"/>
                <w:highlight w:val="white"/>
              </w:rPr>
              <w:t>4</w:t>
            </w:r>
          </w:p>
          <w:p w14:paraId="245728CF" w14:textId="77777777" w:rsidR="00627A71" w:rsidRPr="009166FC" w:rsidRDefault="00627A71" w:rsidP="00627A71">
            <w:pPr>
              <w:widowControl w:val="0"/>
              <w:adjustRightInd w:val="0"/>
              <w:snapToGrid w:val="0"/>
              <w:ind w:leftChars="0" w:left="2" w:hanging="2"/>
              <w:rPr>
                <w:sz w:val="24"/>
                <w:szCs w:val="24"/>
                <w:highlight w:val="white"/>
              </w:rPr>
            </w:pPr>
          </w:p>
        </w:tc>
        <w:tc>
          <w:tcPr>
            <w:tcW w:w="1260" w:type="dxa"/>
            <w:tcBorders>
              <w:top w:val="single" w:sz="4" w:space="0" w:color="auto"/>
              <w:left w:val="single" w:sz="4" w:space="0" w:color="auto"/>
              <w:bottom w:val="single" w:sz="4" w:space="0" w:color="auto"/>
              <w:right w:val="single" w:sz="4" w:space="0" w:color="auto"/>
            </w:tcBorders>
          </w:tcPr>
          <w:p w14:paraId="3EC5483E"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c>
          <w:tcPr>
            <w:tcW w:w="900" w:type="dxa"/>
            <w:tcBorders>
              <w:top w:val="single" w:sz="4" w:space="0" w:color="auto"/>
              <w:left w:val="single" w:sz="4" w:space="0" w:color="auto"/>
              <w:bottom w:val="single" w:sz="4" w:space="0" w:color="auto"/>
              <w:right w:val="single" w:sz="4" w:space="0" w:color="auto"/>
            </w:tcBorders>
          </w:tcPr>
          <w:p w14:paraId="31715175"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r>
      <w:tr w:rsidR="00627A71" w:rsidRPr="009166FC" w14:paraId="6A089D5E" w14:textId="77777777" w:rsidTr="00627A71">
        <w:tc>
          <w:tcPr>
            <w:tcW w:w="1098" w:type="dxa"/>
            <w:tcBorders>
              <w:top w:val="single" w:sz="4" w:space="0" w:color="auto"/>
              <w:left w:val="single" w:sz="4" w:space="0" w:color="auto"/>
              <w:bottom w:val="single" w:sz="4" w:space="0" w:color="auto"/>
              <w:right w:val="single" w:sz="4" w:space="0" w:color="auto"/>
            </w:tcBorders>
            <w:hideMark/>
          </w:tcPr>
          <w:p w14:paraId="62414B75" w14:textId="77777777" w:rsidR="00627A71" w:rsidRPr="009166FC" w:rsidRDefault="00627A71" w:rsidP="00627A7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27</w:t>
            </w:r>
          </w:p>
        </w:tc>
        <w:tc>
          <w:tcPr>
            <w:tcW w:w="1710" w:type="dxa"/>
            <w:vMerge/>
            <w:tcBorders>
              <w:left w:val="single" w:sz="4" w:space="0" w:color="auto"/>
              <w:right w:val="single" w:sz="4" w:space="0" w:color="auto"/>
            </w:tcBorders>
          </w:tcPr>
          <w:p w14:paraId="7DF8AF34" w14:textId="77777777" w:rsidR="00627A71" w:rsidRPr="009166FC" w:rsidRDefault="00627A71" w:rsidP="00627A71">
            <w:pPr>
              <w:widowControl w:val="0"/>
              <w:adjustRightInd w:val="0"/>
              <w:snapToGrid w:val="0"/>
              <w:ind w:hanging="2"/>
              <w:jc w:val="center"/>
              <w:rPr>
                <w:sz w:val="24"/>
                <w:szCs w:val="24"/>
                <w:highlight w:val="white"/>
                <w:lang w:val="en-MY"/>
              </w:rPr>
            </w:pPr>
          </w:p>
        </w:tc>
        <w:tc>
          <w:tcPr>
            <w:tcW w:w="3847" w:type="dxa"/>
            <w:tcBorders>
              <w:top w:val="single" w:sz="4" w:space="0" w:color="auto"/>
              <w:left w:val="single" w:sz="4" w:space="0" w:color="auto"/>
              <w:bottom w:val="single" w:sz="4" w:space="0" w:color="auto"/>
              <w:right w:val="single" w:sz="4" w:space="0" w:color="auto"/>
            </w:tcBorders>
            <w:hideMark/>
          </w:tcPr>
          <w:p w14:paraId="486646B7" w14:textId="77777777" w:rsidR="00627A71" w:rsidRPr="009166FC" w:rsidRDefault="00627A71" w:rsidP="00627A71">
            <w:pPr>
              <w:ind w:leftChars="0" w:left="2" w:hanging="2"/>
              <w:rPr>
                <w:rFonts w:eastAsia="Myriad Pro"/>
                <w:color w:val="231F20"/>
                <w:spacing w:val="1"/>
                <w:sz w:val="24"/>
                <w:szCs w:val="24"/>
              </w:rPr>
            </w:pPr>
            <w:r w:rsidRPr="009166FC">
              <w:rPr>
                <w:rFonts w:eastAsia="Myriad Pro"/>
                <w:color w:val="231F20"/>
                <w:spacing w:val="1"/>
                <w:sz w:val="24"/>
                <w:szCs w:val="24"/>
              </w:rPr>
              <w:t xml:space="preserve">Thầy cô của em  </w:t>
            </w:r>
            <w:r w:rsidRPr="009166FC">
              <w:rPr>
                <w:rFonts w:eastAsia="Myriad Pro"/>
                <w:color w:val="231F20"/>
                <w:spacing w:val="-1"/>
                <w:sz w:val="24"/>
                <w:szCs w:val="24"/>
              </w:rPr>
              <w:t>(tiết 2)</w:t>
            </w:r>
          </w:p>
        </w:tc>
        <w:tc>
          <w:tcPr>
            <w:tcW w:w="990" w:type="dxa"/>
            <w:vMerge/>
            <w:tcBorders>
              <w:left w:val="single" w:sz="4" w:space="0" w:color="auto"/>
              <w:right w:val="single" w:sz="4" w:space="0" w:color="auto"/>
            </w:tcBorders>
            <w:hideMark/>
          </w:tcPr>
          <w:p w14:paraId="16B3B8D1" w14:textId="77777777" w:rsidR="00627A71" w:rsidRPr="009166FC" w:rsidRDefault="00627A71" w:rsidP="00627A71">
            <w:pPr>
              <w:widowControl w:val="0"/>
              <w:adjustRightInd w:val="0"/>
              <w:snapToGrid w:val="0"/>
              <w:ind w:leftChars="0" w:left="2" w:hanging="2"/>
              <w:rPr>
                <w:sz w:val="24"/>
                <w:szCs w:val="24"/>
                <w:highlight w:val="white"/>
                <w:lang w:val="en-MY"/>
              </w:rPr>
            </w:pPr>
          </w:p>
        </w:tc>
        <w:tc>
          <w:tcPr>
            <w:tcW w:w="1260" w:type="dxa"/>
            <w:tcBorders>
              <w:top w:val="single" w:sz="4" w:space="0" w:color="auto"/>
              <w:left w:val="single" w:sz="4" w:space="0" w:color="auto"/>
              <w:bottom w:val="single" w:sz="4" w:space="0" w:color="auto"/>
              <w:right w:val="single" w:sz="4" w:space="0" w:color="auto"/>
            </w:tcBorders>
          </w:tcPr>
          <w:p w14:paraId="07C5F7B5"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c>
          <w:tcPr>
            <w:tcW w:w="900" w:type="dxa"/>
            <w:tcBorders>
              <w:top w:val="single" w:sz="4" w:space="0" w:color="auto"/>
              <w:left w:val="single" w:sz="4" w:space="0" w:color="auto"/>
              <w:bottom w:val="single" w:sz="4" w:space="0" w:color="auto"/>
              <w:right w:val="single" w:sz="4" w:space="0" w:color="auto"/>
            </w:tcBorders>
          </w:tcPr>
          <w:p w14:paraId="50BC7CB2"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r>
      <w:tr w:rsidR="00627A71" w:rsidRPr="009166FC" w14:paraId="1F3AF2D7" w14:textId="77777777" w:rsidTr="00627A71">
        <w:tc>
          <w:tcPr>
            <w:tcW w:w="1098" w:type="dxa"/>
            <w:tcBorders>
              <w:top w:val="single" w:sz="4" w:space="0" w:color="auto"/>
              <w:left w:val="single" w:sz="4" w:space="0" w:color="auto"/>
              <w:bottom w:val="single" w:sz="4" w:space="0" w:color="auto"/>
              <w:right w:val="single" w:sz="4" w:space="0" w:color="auto"/>
            </w:tcBorders>
            <w:hideMark/>
          </w:tcPr>
          <w:p w14:paraId="6789FDC8" w14:textId="77777777" w:rsidR="00627A71" w:rsidRPr="009166FC" w:rsidRDefault="00627A71" w:rsidP="00627A7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28</w:t>
            </w:r>
          </w:p>
        </w:tc>
        <w:tc>
          <w:tcPr>
            <w:tcW w:w="1710" w:type="dxa"/>
            <w:vMerge/>
            <w:tcBorders>
              <w:left w:val="single" w:sz="4" w:space="0" w:color="auto"/>
              <w:right w:val="single" w:sz="4" w:space="0" w:color="auto"/>
            </w:tcBorders>
          </w:tcPr>
          <w:p w14:paraId="33D9CB4E" w14:textId="77777777" w:rsidR="00627A71" w:rsidRPr="009166FC" w:rsidRDefault="00627A71" w:rsidP="00627A71">
            <w:pPr>
              <w:widowControl w:val="0"/>
              <w:adjustRightInd w:val="0"/>
              <w:snapToGrid w:val="0"/>
              <w:ind w:hanging="2"/>
              <w:jc w:val="center"/>
              <w:rPr>
                <w:sz w:val="24"/>
                <w:szCs w:val="24"/>
                <w:highlight w:val="white"/>
                <w:lang w:val="en-MY"/>
              </w:rPr>
            </w:pPr>
          </w:p>
        </w:tc>
        <w:tc>
          <w:tcPr>
            <w:tcW w:w="3847" w:type="dxa"/>
            <w:tcBorders>
              <w:top w:val="single" w:sz="4" w:space="0" w:color="auto"/>
              <w:left w:val="single" w:sz="4" w:space="0" w:color="auto"/>
              <w:bottom w:val="single" w:sz="4" w:space="0" w:color="auto"/>
              <w:right w:val="single" w:sz="4" w:space="0" w:color="auto"/>
            </w:tcBorders>
            <w:hideMark/>
          </w:tcPr>
          <w:p w14:paraId="45594D85" w14:textId="77777777" w:rsidR="00627A71" w:rsidRPr="009166FC" w:rsidRDefault="00627A71" w:rsidP="00627A71">
            <w:pPr>
              <w:ind w:leftChars="0" w:left="2" w:hanging="2"/>
              <w:rPr>
                <w:rFonts w:eastAsia="Myriad Pro"/>
                <w:color w:val="231F20"/>
                <w:spacing w:val="1"/>
                <w:sz w:val="24"/>
                <w:szCs w:val="24"/>
              </w:rPr>
            </w:pPr>
            <w:r w:rsidRPr="009166FC">
              <w:rPr>
                <w:rFonts w:eastAsia="Myriad Pro"/>
                <w:color w:val="231F20"/>
                <w:spacing w:val="1"/>
                <w:sz w:val="24"/>
                <w:szCs w:val="24"/>
              </w:rPr>
              <w:t xml:space="preserve">Thầy cô của em   </w:t>
            </w:r>
            <w:r w:rsidRPr="009166FC">
              <w:rPr>
                <w:rFonts w:eastAsia="Myriad Pro"/>
                <w:color w:val="231F20"/>
                <w:spacing w:val="-1"/>
                <w:sz w:val="24"/>
                <w:szCs w:val="24"/>
              </w:rPr>
              <w:t>(tiết 3)</w:t>
            </w:r>
          </w:p>
        </w:tc>
        <w:tc>
          <w:tcPr>
            <w:tcW w:w="990" w:type="dxa"/>
            <w:vMerge/>
            <w:tcBorders>
              <w:left w:val="single" w:sz="4" w:space="0" w:color="auto"/>
              <w:right w:val="single" w:sz="4" w:space="0" w:color="auto"/>
            </w:tcBorders>
            <w:hideMark/>
          </w:tcPr>
          <w:p w14:paraId="0DFFCD86" w14:textId="77777777" w:rsidR="00627A71" w:rsidRPr="009166FC" w:rsidRDefault="00627A71" w:rsidP="00627A71">
            <w:pPr>
              <w:widowControl w:val="0"/>
              <w:adjustRightInd w:val="0"/>
              <w:snapToGrid w:val="0"/>
              <w:ind w:leftChars="0" w:left="2" w:hanging="2"/>
              <w:rPr>
                <w:sz w:val="24"/>
                <w:szCs w:val="24"/>
                <w:highlight w:val="white"/>
                <w:lang w:val="en-MY"/>
              </w:rPr>
            </w:pPr>
          </w:p>
        </w:tc>
        <w:tc>
          <w:tcPr>
            <w:tcW w:w="1260" w:type="dxa"/>
            <w:tcBorders>
              <w:top w:val="single" w:sz="4" w:space="0" w:color="auto"/>
              <w:left w:val="single" w:sz="4" w:space="0" w:color="auto"/>
              <w:bottom w:val="single" w:sz="4" w:space="0" w:color="auto"/>
              <w:right w:val="single" w:sz="4" w:space="0" w:color="auto"/>
            </w:tcBorders>
          </w:tcPr>
          <w:p w14:paraId="297C37DE"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c>
          <w:tcPr>
            <w:tcW w:w="900" w:type="dxa"/>
            <w:tcBorders>
              <w:top w:val="single" w:sz="4" w:space="0" w:color="auto"/>
              <w:left w:val="single" w:sz="4" w:space="0" w:color="auto"/>
              <w:bottom w:val="single" w:sz="4" w:space="0" w:color="auto"/>
              <w:right w:val="single" w:sz="4" w:space="0" w:color="auto"/>
            </w:tcBorders>
          </w:tcPr>
          <w:p w14:paraId="1D77FD3E"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r>
      <w:tr w:rsidR="00627A71" w:rsidRPr="009166FC" w14:paraId="6ABADA41" w14:textId="77777777" w:rsidTr="00627A71">
        <w:tc>
          <w:tcPr>
            <w:tcW w:w="1098" w:type="dxa"/>
            <w:tcBorders>
              <w:top w:val="single" w:sz="4" w:space="0" w:color="auto"/>
              <w:left w:val="single" w:sz="4" w:space="0" w:color="auto"/>
              <w:bottom w:val="single" w:sz="4" w:space="0" w:color="auto"/>
              <w:right w:val="single" w:sz="4" w:space="0" w:color="auto"/>
            </w:tcBorders>
            <w:hideMark/>
          </w:tcPr>
          <w:p w14:paraId="3382E83D" w14:textId="77777777" w:rsidR="00627A71" w:rsidRPr="009166FC" w:rsidRDefault="00627A71" w:rsidP="00627A7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29</w:t>
            </w:r>
          </w:p>
        </w:tc>
        <w:tc>
          <w:tcPr>
            <w:tcW w:w="1710" w:type="dxa"/>
            <w:vMerge/>
            <w:tcBorders>
              <w:left w:val="single" w:sz="4" w:space="0" w:color="auto"/>
              <w:bottom w:val="single" w:sz="4" w:space="0" w:color="auto"/>
              <w:right w:val="single" w:sz="4" w:space="0" w:color="auto"/>
            </w:tcBorders>
            <w:hideMark/>
          </w:tcPr>
          <w:p w14:paraId="40144699" w14:textId="77777777" w:rsidR="00627A71" w:rsidRPr="009166FC" w:rsidRDefault="00627A71" w:rsidP="00627A71">
            <w:pPr>
              <w:widowControl w:val="0"/>
              <w:adjustRightInd w:val="0"/>
              <w:snapToGrid w:val="0"/>
              <w:ind w:leftChars="0" w:left="2" w:hanging="2"/>
              <w:jc w:val="center"/>
              <w:rPr>
                <w:sz w:val="24"/>
                <w:szCs w:val="24"/>
                <w:highlight w:val="white"/>
                <w:lang w:val="en-MY"/>
              </w:rPr>
            </w:pPr>
          </w:p>
        </w:tc>
        <w:tc>
          <w:tcPr>
            <w:tcW w:w="3847" w:type="dxa"/>
            <w:tcBorders>
              <w:top w:val="single" w:sz="4" w:space="0" w:color="auto"/>
              <w:left w:val="single" w:sz="4" w:space="0" w:color="auto"/>
              <w:bottom w:val="single" w:sz="4" w:space="0" w:color="auto"/>
              <w:right w:val="single" w:sz="4" w:space="0" w:color="auto"/>
            </w:tcBorders>
            <w:hideMark/>
          </w:tcPr>
          <w:p w14:paraId="64E53EA3" w14:textId="77777777" w:rsidR="00627A71" w:rsidRPr="009166FC" w:rsidRDefault="00627A71" w:rsidP="00627A71">
            <w:pPr>
              <w:ind w:leftChars="0" w:left="2" w:hanging="2"/>
              <w:rPr>
                <w:rFonts w:eastAsia="Myriad Pro"/>
                <w:color w:val="231F20"/>
                <w:spacing w:val="1"/>
                <w:sz w:val="24"/>
                <w:szCs w:val="24"/>
              </w:rPr>
            </w:pPr>
            <w:r w:rsidRPr="009166FC">
              <w:rPr>
                <w:rFonts w:eastAsia="Myriad Pro"/>
                <w:color w:val="231F20"/>
                <w:spacing w:val="1"/>
                <w:sz w:val="24"/>
                <w:szCs w:val="24"/>
              </w:rPr>
              <w:t xml:space="preserve">Thầy cô của em  </w:t>
            </w:r>
            <w:r w:rsidRPr="009166FC">
              <w:rPr>
                <w:rFonts w:eastAsia="Myriad Pro"/>
                <w:color w:val="231F20"/>
                <w:spacing w:val="-1"/>
                <w:sz w:val="24"/>
                <w:szCs w:val="24"/>
              </w:rPr>
              <w:t>(tiết 4)</w:t>
            </w:r>
          </w:p>
        </w:tc>
        <w:tc>
          <w:tcPr>
            <w:tcW w:w="990" w:type="dxa"/>
            <w:vMerge/>
            <w:tcBorders>
              <w:left w:val="single" w:sz="4" w:space="0" w:color="auto"/>
              <w:bottom w:val="single" w:sz="4" w:space="0" w:color="auto"/>
              <w:right w:val="single" w:sz="4" w:space="0" w:color="auto"/>
            </w:tcBorders>
            <w:hideMark/>
          </w:tcPr>
          <w:p w14:paraId="49A0D200" w14:textId="77777777" w:rsidR="00627A71" w:rsidRPr="009166FC" w:rsidRDefault="00627A71" w:rsidP="00627A71">
            <w:pPr>
              <w:widowControl w:val="0"/>
              <w:adjustRightInd w:val="0"/>
              <w:snapToGrid w:val="0"/>
              <w:ind w:leftChars="0" w:left="2" w:hanging="2"/>
              <w:rPr>
                <w:sz w:val="24"/>
                <w:szCs w:val="24"/>
                <w:highlight w:val="white"/>
                <w:lang w:val="en-MY"/>
              </w:rPr>
            </w:pPr>
          </w:p>
        </w:tc>
        <w:tc>
          <w:tcPr>
            <w:tcW w:w="1260" w:type="dxa"/>
            <w:tcBorders>
              <w:top w:val="single" w:sz="4" w:space="0" w:color="auto"/>
              <w:left w:val="single" w:sz="4" w:space="0" w:color="auto"/>
              <w:bottom w:val="single" w:sz="4" w:space="0" w:color="auto"/>
              <w:right w:val="single" w:sz="4" w:space="0" w:color="auto"/>
            </w:tcBorders>
          </w:tcPr>
          <w:p w14:paraId="39A51B39"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c>
          <w:tcPr>
            <w:tcW w:w="900" w:type="dxa"/>
            <w:tcBorders>
              <w:top w:val="single" w:sz="4" w:space="0" w:color="auto"/>
              <w:left w:val="single" w:sz="4" w:space="0" w:color="auto"/>
              <w:bottom w:val="single" w:sz="4" w:space="0" w:color="auto"/>
              <w:right w:val="single" w:sz="4" w:space="0" w:color="auto"/>
            </w:tcBorders>
          </w:tcPr>
          <w:p w14:paraId="0E122FA7"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r>
      <w:tr w:rsidR="00627A71" w:rsidRPr="009166FC" w14:paraId="703BBF87" w14:textId="77777777" w:rsidTr="00627A71">
        <w:tc>
          <w:tcPr>
            <w:tcW w:w="1098" w:type="dxa"/>
            <w:tcBorders>
              <w:top w:val="single" w:sz="4" w:space="0" w:color="auto"/>
              <w:left w:val="single" w:sz="4" w:space="0" w:color="auto"/>
              <w:bottom w:val="single" w:sz="4" w:space="0" w:color="auto"/>
              <w:right w:val="single" w:sz="4" w:space="0" w:color="auto"/>
            </w:tcBorders>
            <w:hideMark/>
          </w:tcPr>
          <w:p w14:paraId="1D53DF7C" w14:textId="77777777" w:rsidR="00627A71" w:rsidRPr="009166FC" w:rsidRDefault="00627A71" w:rsidP="00627A7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 xml:space="preserve">30 </w:t>
            </w:r>
          </w:p>
        </w:tc>
        <w:tc>
          <w:tcPr>
            <w:tcW w:w="1710" w:type="dxa"/>
            <w:vMerge w:val="restart"/>
            <w:tcBorders>
              <w:top w:val="single" w:sz="4" w:space="0" w:color="auto"/>
              <w:left w:val="single" w:sz="4" w:space="0" w:color="auto"/>
              <w:right w:val="single" w:sz="4" w:space="0" w:color="auto"/>
            </w:tcBorders>
          </w:tcPr>
          <w:p w14:paraId="35B152CB" w14:textId="77777777" w:rsidR="00627A71" w:rsidRDefault="00627A71" w:rsidP="00627A71">
            <w:pPr>
              <w:widowControl w:val="0"/>
              <w:adjustRightInd w:val="0"/>
              <w:snapToGrid w:val="0"/>
              <w:ind w:hanging="2"/>
              <w:jc w:val="center"/>
              <w:rPr>
                <w:sz w:val="24"/>
                <w:szCs w:val="24"/>
                <w:highlight w:val="white"/>
                <w:lang w:val="en-MY"/>
              </w:rPr>
            </w:pPr>
          </w:p>
          <w:p w14:paraId="6EC1F8CE" w14:textId="77777777" w:rsidR="00627A71" w:rsidRPr="009166FC" w:rsidRDefault="00627A71" w:rsidP="00627A71">
            <w:pPr>
              <w:widowControl w:val="0"/>
              <w:adjustRightInd w:val="0"/>
              <w:snapToGrid w:val="0"/>
              <w:ind w:hanging="2"/>
              <w:jc w:val="center"/>
              <w:rPr>
                <w:sz w:val="24"/>
                <w:szCs w:val="24"/>
                <w:highlight w:val="white"/>
                <w:lang w:val="en-MY"/>
              </w:rPr>
            </w:pPr>
            <w:r w:rsidRPr="009166FC">
              <w:rPr>
                <w:sz w:val="24"/>
                <w:szCs w:val="24"/>
                <w:highlight w:val="white"/>
                <w:lang w:val="en-MY"/>
              </w:rPr>
              <w:t>Chủ đề 10</w:t>
            </w:r>
          </w:p>
        </w:tc>
        <w:tc>
          <w:tcPr>
            <w:tcW w:w="3847" w:type="dxa"/>
            <w:tcBorders>
              <w:top w:val="single" w:sz="4" w:space="0" w:color="auto"/>
              <w:left w:val="single" w:sz="4" w:space="0" w:color="auto"/>
              <w:bottom w:val="single" w:sz="4" w:space="0" w:color="auto"/>
              <w:right w:val="single" w:sz="4" w:space="0" w:color="auto"/>
            </w:tcBorders>
            <w:hideMark/>
          </w:tcPr>
          <w:p w14:paraId="2272E67B" w14:textId="77777777" w:rsidR="00627A71" w:rsidRPr="009166FC" w:rsidRDefault="00627A71" w:rsidP="00627A71">
            <w:pPr>
              <w:ind w:leftChars="0" w:left="2" w:hanging="2"/>
              <w:rPr>
                <w:b/>
                <w:color w:val="000000"/>
                <w:sz w:val="24"/>
                <w:szCs w:val="24"/>
              </w:rPr>
            </w:pPr>
            <w:r w:rsidRPr="009166FC">
              <w:rPr>
                <w:rFonts w:eastAsia="Myriad Pro"/>
                <w:color w:val="231F20"/>
                <w:spacing w:val="1"/>
                <w:sz w:val="24"/>
                <w:szCs w:val="24"/>
              </w:rPr>
              <w:t xml:space="preserve">Đồ chơi từ tạo hình con vật  </w:t>
            </w:r>
            <w:r w:rsidRPr="009166FC">
              <w:rPr>
                <w:rFonts w:eastAsia="Myriad Pro"/>
                <w:color w:val="231F20"/>
                <w:spacing w:val="-1"/>
                <w:sz w:val="24"/>
                <w:szCs w:val="24"/>
              </w:rPr>
              <w:t>(tiết 1)</w:t>
            </w:r>
          </w:p>
        </w:tc>
        <w:tc>
          <w:tcPr>
            <w:tcW w:w="990" w:type="dxa"/>
            <w:vMerge w:val="restart"/>
            <w:tcBorders>
              <w:top w:val="single" w:sz="4" w:space="0" w:color="auto"/>
              <w:left w:val="single" w:sz="4" w:space="0" w:color="auto"/>
              <w:right w:val="single" w:sz="4" w:space="0" w:color="auto"/>
            </w:tcBorders>
            <w:hideMark/>
          </w:tcPr>
          <w:p w14:paraId="2D00C909" w14:textId="77777777" w:rsidR="00627A71" w:rsidRPr="009166FC" w:rsidRDefault="00627A71" w:rsidP="00627A71">
            <w:pPr>
              <w:widowControl w:val="0"/>
              <w:adjustRightInd w:val="0"/>
              <w:snapToGrid w:val="0"/>
              <w:ind w:leftChars="0" w:left="2" w:hanging="2"/>
              <w:rPr>
                <w:sz w:val="24"/>
                <w:szCs w:val="24"/>
                <w:highlight w:val="white"/>
              </w:rPr>
            </w:pPr>
          </w:p>
          <w:p w14:paraId="122D3BA2" w14:textId="77777777" w:rsidR="00627A71" w:rsidRPr="009166FC" w:rsidRDefault="00627A71" w:rsidP="00627A71">
            <w:pPr>
              <w:widowControl w:val="0"/>
              <w:adjustRightInd w:val="0"/>
              <w:snapToGrid w:val="0"/>
              <w:ind w:leftChars="0" w:left="2" w:hanging="2"/>
              <w:rPr>
                <w:sz w:val="24"/>
                <w:szCs w:val="24"/>
                <w:highlight w:val="white"/>
              </w:rPr>
            </w:pPr>
            <w:r w:rsidRPr="009166FC">
              <w:rPr>
                <w:sz w:val="24"/>
                <w:szCs w:val="24"/>
                <w:highlight w:val="white"/>
              </w:rPr>
              <w:t>4</w:t>
            </w:r>
          </w:p>
          <w:p w14:paraId="6C5575C3" w14:textId="77777777" w:rsidR="00627A71" w:rsidRPr="009166FC" w:rsidRDefault="00627A71" w:rsidP="00627A71">
            <w:pPr>
              <w:widowControl w:val="0"/>
              <w:adjustRightInd w:val="0"/>
              <w:snapToGrid w:val="0"/>
              <w:ind w:leftChars="0" w:left="2" w:hanging="2"/>
              <w:rPr>
                <w:sz w:val="24"/>
                <w:szCs w:val="24"/>
                <w:highlight w:val="white"/>
              </w:rPr>
            </w:pPr>
          </w:p>
          <w:p w14:paraId="2593B7B9" w14:textId="77777777" w:rsidR="00627A71" w:rsidRPr="009166FC" w:rsidRDefault="00627A71" w:rsidP="00627A71">
            <w:pPr>
              <w:widowControl w:val="0"/>
              <w:adjustRightInd w:val="0"/>
              <w:snapToGrid w:val="0"/>
              <w:ind w:leftChars="0" w:left="2" w:hanging="2"/>
              <w:rPr>
                <w:sz w:val="24"/>
                <w:szCs w:val="24"/>
                <w:highlight w:val="white"/>
              </w:rPr>
            </w:pPr>
          </w:p>
        </w:tc>
        <w:tc>
          <w:tcPr>
            <w:tcW w:w="1260" w:type="dxa"/>
            <w:tcBorders>
              <w:top w:val="single" w:sz="4" w:space="0" w:color="auto"/>
              <w:left w:val="single" w:sz="4" w:space="0" w:color="auto"/>
              <w:bottom w:val="single" w:sz="4" w:space="0" w:color="auto"/>
              <w:right w:val="single" w:sz="4" w:space="0" w:color="auto"/>
            </w:tcBorders>
          </w:tcPr>
          <w:p w14:paraId="2EFBEDAE"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c>
          <w:tcPr>
            <w:tcW w:w="900" w:type="dxa"/>
            <w:tcBorders>
              <w:top w:val="single" w:sz="4" w:space="0" w:color="auto"/>
              <w:left w:val="single" w:sz="4" w:space="0" w:color="auto"/>
              <w:bottom w:val="single" w:sz="4" w:space="0" w:color="auto"/>
              <w:right w:val="single" w:sz="4" w:space="0" w:color="auto"/>
            </w:tcBorders>
          </w:tcPr>
          <w:p w14:paraId="11D9EBE7"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r>
      <w:tr w:rsidR="00627A71" w:rsidRPr="009166FC" w14:paraId="14234329" w14:textId="77777777" w:rsidTr="00627A71">
        <w:tc>
          <w:tcPr>
            <w:tcW w:w="1098" w:type="dxa"/>
            <w:tcBorders>
              <w:top w:val="single" w:sz="4" w:space="0" w:color="auto"/>
              <w:left w:val="single" w:sz="4" w:space="0" w:color="auto"/>
              <w:bottom w:val="single" w:sz="4" w:space="0" w:color="auto"/>
              <w:right w:val="single" w:sz="4" w:space="0" w:color="auto"/>
            </w:tcBorders>
            <w:hideMark/>
          </w:tcPr>
          <w:p w14:paraId="3F2F8A3D" w14:textId="77777777" w:rsidR="00627A71" w:rsidRPr="009166FC" w:rsidRDefault="00627A71" w:rsidP="00627A7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31</w:t>
            </w:r>
          </w:p>
        </w:tc>
        <w:tc>
          <w:tcPr>
            <w:tcW w:w="1710" w:type="dxa"/>
            <w:vMerge/>
            <w:tcBorders>
              <w:left w:val="single" w:sz="4" w:space="0" w:color="auto"/>
              <w:right w:val="single" w:sz="4" w:space="0" w:color="auto"/>
            </w:tcBorders>
          </w:tcPr>
          <w:p w14:paraId="1DD72B17" w14:textId="77777777" w:rsidR="00627A71" w:rsidRPr="009166FC" w:rsidRDefault="00627A71" w:rsidP="00627A71">
            <w:pPr>
              <w:widowControl w:val="0"/>
              <w:adjustRightInd w:val="0"/>
              <w:snapToGrid w:val="0"/>
              <w:ind w:hanging="2"/>
              <w:jc w:val="center"/>
              <w:rPr>
                <w:sz w:val="24"/>
                <w:szCs w:val="24"/>
                <w:highlight w:val="white"/>
                <w:lang w:val="en-MY"/>
              </w:rPr>
            </w:pPr>
          </w:p>
        </w:tc>
        <w:tc>
          <w:tcPr>
            <w:tcW w:w="3847" w:type="dxa"/>
            <w:tcBorders>
              <w:top w:val="single" w:sz="4" w:space="0" w:color="auto"/>
              <w:left w:val="single" w:sz="4" w:space="0" w:color="auto"/>
              <w:bottom w:val="single" w:sz="4" w:space="0" w:color="auto"/>
              <w:right w:val="single" w:sz="4" w:space="0" w:color="auto"/>
            </w:tcBorders>
            <w:hideMark/>
          </w:tcPr>
          <w:p w14:paraId="629CDE88" w14:textId="77777777" w:rsidR="00627A71" w:rsidRPr="009166FC" w:rsidRDefault="00627A71" w:rsidP="00627A71">
            <w:pPr>
              <w:ind w:leftChars="0" w:left="2" w:hanging="2"/>
              <w:rPr>
                <w:rFonts w:eastAsia="Myriad Pro"/>
                <w:color w:val="231F20"/>
                <w:spacing w:val="1"/>
                <w:sz w:val="24"/>
                <w:szCs w:val="24"/>
              </w:rPr>
            </w:pPr>
            <w:r w:rsidRPr="009166FC">
              <w:rPr>
                <w:rFonts w:eastAsia="Myriad Pro"/>
                <w:color w:val="231F20"/>
                <w:spacing w:val="1"/>
                <w:sz w:val="24"/>
                <w:szCs w:val="24"/>
              </w:rPr>
              <w:t xml:space="preserve">Đồ chơi từ tạo hình con vật  </w:t>
            </w:r>
            <w:r w:rsidRPr="009166FC">
              <w:rPr>
                <w:rFonts w:eastAsia="Myriad Pro"/>
                <w:color w:val="231F20"/>
                <w:spacing w:val="-1"/>
                <w:sz w:val="24"/>
                <w:szCs w:val="24"/>
              </w:rPr>
              <w:t>(tiết 2)</w:t>
            </w:r>
          </w:p>
        </w:tc>
        <w:tc>
          <w:tcPr>
            <w:tcW w:w="990" w:type="dxa"/>
            <w:vMerge/>
            <w:tcBorders>
              <w:left w:val="single" w:sz="4" w:space="0" w:color="auto"/>
              <w:right w:val="single" w:sz="4" w:space="0" w:color="auto"/>
            </w:tcBorders>
            <w:hideMark/>
          </w:tcPr>
          <w:p w14:paraId="3711E4B1" w14:textId="77777777" w:rsidR="00627A71" w:rsidRPr="009166FC" w:rsidRDefault="00627A71" w:rsidP="00627A71">
            <w:pPr>
              <w:widowControl w:val="0"/>
              <w:adjustRightInd w:val="0"/>
              <w:snapToGrid w:val="0"/>
              <w:ind w:leftChars="0" w:left="2" w:hanging="2"/>
              <w:rPr>
                <w:sz w:val="24"/>
                <w:szCs w:val="24"/>
                <w:highlight w:val="white"/>
                <w:lang w:val="en-MY"/>
              </w:rPr>
            </w:pPr>
          </w:p>
        </w:tc>
        <w:tc>
          <w:tcPr>
            <w:tcW w:w="1260" w:type="dxa"/>
            <w:tcBorders>
              <w:top w:val="single" w:sz="4" w:space="0" w:color="auto"/>
              <w:left w:val="single" w:sz="4" w:space="0" w:color="auto"/>
              <w:bottom w:val="single" w:sz="4" w:space="0" w:color="auto"/>
              <w:right w:val="single" w:sz="4" w:space="0" w:color="auto"/>
            </w:tcBorders>
          </w:tcPr>
          <w:p w14:paraId="447F399C"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c>
          <w:tcPr>
            <w:tcW w:w="900" w:type="dxa"/>
            <w:tcBorders>
              <w:top w:val="single" w:sz="4" w:space="0" w:color="auto"/>
              <w:left w:val="single" w:sz="4" w:space="0" w:color="auto"/>
              <w:bottom w:val="single" w:sz="4" w:space="0" w:color="auto"/>
              <w:right w:val="single" w:sz="4" w:space="0" w:color="auto"/>
            </w:tcBorders>
          </w:tcPr>
          <w:p w14:paraId="5FD1F14F"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r>
      <w:tr w:rsidR="00627A71" w:rsidRPr="009166FC" w14:paraId="19F64CE5" w14:textId="77777777" w:rsidTr="00627A71">
        <w:tc>
          <w:tcPr>
            <w:tcW w:w="1098" w:type="dxa"/>
            <w:tcBorders>
              <w:top w:val="single" w:sz="4" w:space="0" w:color="auto"/>
              <w:left w:val="single" w:sz="4" w:space="0" w:color="auto"/>
              <w:bottom w:val="single" w:sz="4" w:space="0" w:color="auto"/>
              <w:right w:val="single" w:sz="4" w:space="0" w:color="auto"/>
            </w:tcBorders>
            <w:hideMark/>
          </w:tcPr>
          <w:p w14:paraId="27D43F1B" w14:textId="77777777" w:rsidR="00627A71" w:rsidRPr="009166FC" w:rsidRDefault="00627A71" w:rsidP="00627A7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32</w:t>
            </w:r>
          </w:p>
        </w:tc>
        <w:tc>
          <w:tcPr>
            <w:tcW w:w="1710" w:type="dxa"/>
            <w:vMerge/>
            <w:tcBorders>
              <w:left w:val="single" w:sz="4" w:space="0" w:color="auto"/>
              <w:right w:val="single" w:sz="4" w:space="0" w:color="auto"/>
            </w:tcBorders>
          </w:tcPr>
          <w:p w14:paraId="1485C607" w14:textId="77777777" w:rsidR="00627A71" w:rsidRPr="009166FC" w:rsidRDefault="00627A71" w:rsidP="00627A71">
            <w:pPr>
              <w:widowControl w:val="0"/>
              <w:adjustRightInd w:val="0"/>
              <w:snapToGrid w:val="0"/>
              <w:ind w:hanging="2"/>
              <w:jc w:val="center"/>
              <w:rPr>
                <w:sz w:val="24"/>
                <w:szCs w:val="24"/>
                <w:highlight w:val="white"/>
                <w:lang w:val="en-MY"/>
              </w:rPr>
            </w:pPr>
          </w:p>
        </w:tc>
        <w:tc>
          <w:tcPr>
            <w:tcW w:w="3847" w:type="dxa"/>
            <w:tcBorders>
              <w:top w:val="single" w:sz="4" w:space="0" w:color="auto"/>
              <w:left w:val="single" w:sz="4" w:space="0" w:color="auto"/>
              <w:bottom w:val="single" w:sz="4" w:space="0" w:color="auto"/>
              <w:right w:val="single" w:sz="4" w:space="0" w:color="auto"/>
            </w:tcBorders>
            <w:hideMark/>
          </w:tcPr>
          <w:p w14:paraId="6B0ABE80" w14:textId="77777777" w:rsidR="00627A71" w:rsidRPr="009166FC" w:rsidRDefault="00627A71" w:rsidP="00627A71">
            <w:pPr>
              <w:ind w:leftChars="0" w:left="2" w:hanging="2"/>
              <w:rPr>
                <w:rFonts w:eastAsia="Myriad Pro"/>
                <w:color w:val="231F20"/>
                <w:spacing w:val="1"/>
                <w:sz w:val="24"/>
                <w:szCs w:val="24"/>
              </w:rPr>
            </w:pPr>
            <w:r w:rsidRPr="009166FC">
              <w:rPr>
                <w:rFonts w:eastAsia="Myriad Pro"/>
                <w:color w:val="231F20"/>
                <w:spacing w:val="1"/>
                <w:sz w:val="24"/>
                <w:szCs w:val="24"/>
              </w:rPr>
              <w:t xml:space="preserve">Đồ chơi từ tạo hình con vật  </w:t>
            </w:r>
            <w:r w:rsidRPr="009166FC">
              <w:rPr>
                <w:rFonts w:eastAsia="Myriad Pro"/>
                <w:color w:val="231F20"/>
                <w:spacing w:val="-1"/>
                <w:sz w:val="24"/>
                <w:szCs w:val="24"/>
              </w:rPr>
              <w:t>(tiết 3)</w:t>
            </w:r>
          </w:p>
        </w:tc>
        <w:tc>
          <w:tcPr>
            <w:tcW w:w="990" w:type="dxa"/>
            <w:vMerge/>
            <w:tcBorders>
              <w:left w:val="single" w:sz="4" w:space="0" w:color="auto"/>
              <w:right w:val="single" w:sz="4" w:space="0" w:color="auto"/>
            </w:tcBorders>
            <w:hideMark/>
          </w:tcPr>
          <w:p w14:paraId="163B2B0A" w14:textId="77777777" w:rsidR="00627A71" w:rsidRPr="009166FC" w:rsidRDefault="00627A71" w:rsidP="00627A71">
            <w:pPr>
              <w:widowControl w:val="0"/>
              <w:adjustRightInd w:val="0"/>
              <w:snapToGrid w:val="0"/>
              <w:ind w:leftChars="0" w:left="2" w:hanging="2"/>
              <w:rPr>
                <w:sz w:val="24"/>
                <w:szCs w:val="24"/>
                <w:highlight w:val="white"/>
                <w:lang w:val="en-MY"/>
              </w:rPr>
            </w:pPr>
          </w:p>
        </w:tc>
        <w:tc>
          <w:tcPr>
            <w:tcW w:w="1260" w:type="dxa"/>
            <w:tcBorders>
              <w:top w:val="single" w:sz="4" w:space="0" w:color="auto"/>
              <w:left w:val="single" w:sz="4" w:space="0" w:color="auto"/>
              <w:bottom w:val="single" w:sz="4" w:space="0" w:color="auto"/>
              <w:right w:val="single" w:sz="4" w:space="0" w:color="auto"/>
            </w:tcBorders>
          </w:tcPr>
          <w:p w14:paraId="76EEDFE4"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c>
          <w:tcPr>
            <w:tcW w:w="900" w:type="dxa"/>
            <w:tcBorders>
              <w:top w:val="single" w:sz="4" w:space="0" w:color="auto"/>
              <w:left w:val="single" w:sz="4" w:space="0" w:color="auto"/>
              <w:bottom w:val="single" w:sz="4" w:space="0" w:color="auto"/>
              <w:right w:val="single" w:sz="4" w:space="0" w:color="auto"/>
            </w:tcBorders>
          </w:tcPr>
          <w:p w14:paraId="4510360C"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r>
      <w:tr w:rsidR="00627A71" w:rsidRPr="009166FC" w14:paraId="41C9DDAB" w14:textId="77777777" w:rsidTr="00627A71">
        <w:tc>
          <w:tcPr>
            <w:tcW w:w="1098" w:type="dxa"/>
            <w:tcBorders>
              <w:top w:val="single" w:sz="4" w:space="0" w:color="auto"/>
              <w:left w:val="single" w:sz="4" w:space="0" w:color="auto"/>
              <w:bottom w:val="single" w:sz="4" w:space="0" w:color="auto"/>
              <w:right w:val="single" w:sz="4" w:space="0" w:color="auto"/>
            </w:tcBorders>
            <w:hideMark/>
          </w:tcPr>
          <w:p w14:paraId="18F09B33" w14:textId="77777777" w:rsidR="00627A71" w:rsidRPr="009166FC" w:rsidRDefault="00627A71" w:rsidP="00627A7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33</w:t>
            </w:r>
          </w:p>
        </w:tc>
        <w:tc>
          <w:tcPr>
            <w:tcW w:w="1710" w:type="dxa"/>
            <w:vMerge/>
            <w:tcBorders>
              <w:left w:val="single" w:sz="4" w:space="0" w:color="auto"/>
              <w:bottom w:val="single" w:sz="4" w:space="0" w:color="auto"/>
              <w:right w:val="single" w:sz="4" w:space="0" w:color="auto"/>
            </w:tcBorders>
            <w:hideMark/>
          </w:tcPr>
          <w:p w14:paraId="617EBB3B" w14:textId="77777777" w:rsidR="00627A71" w:rsidRPr="009166FC" w:rsidRDefault="00627A71" w:rsidP="00627A71">
            <w:pPr>
              <w:widowControl w:val="0"/>
              <w:adjustRightInd w:val="0"/>
              <w:snapToGrid w:val="0"/>
              <w:ind w:leftChars="0" w:left="2" w:hanging="2"/>
              <w:jc w:val="center"/>
              <w:rPr>
                <w:sz w:val="24"/>
                <w:szCs w:val="24"/>
                <w:highlight w:val="white"/>
                <w:lang w:val="en-MY"/>
              </w:rPr>
            </w:pPr>
          </w:p>
        </w:tc>
        <w:tc>
          <w:tcPr>
            <w:tcW w:w="3847" w:type="dxa"/>
            <w:tcBorders>
              <w:top w:val="single" w:sz="4" w:space="0" w:color="auto"/>
              <w:left w:val="single" w:sz="4" w:space="0" w:color="auto"/>
              <w:bottom w:val="single" w:sz="4" w:space="0" w:color="auto"/>
              <w:right w:val="single" w:sz="4" w:space="0" w:color="auto"/>
            </w:tcBorders>
            <w:hideMark/>
          </w:tcPr>
          <w:p w14:paraId="55E1C01E" w14:textId="77777777" w:rsidR="00627A71" w:rsidRPr="009166FC" w:rsidRDefault="00627A71" w:rsidP="00627A71">
            <w:pPr>
              <w:ind w:leftChars="0" w:left="2" w:hanging="2"/>
              <w:rPr>
                <w:rFonts w:eastAsia="Myriad Pro"/>
                <w:color w:val="231F20"/>
                <w:spacing w:val="1"/>
                <w:sz w:val="24"/>
                <w:szCs w:val="24"/>
              </w:rPr>
            </w:pPr>
            <w:r w:rsidRPr="009166FC">
              <w:rPr>
                <w:rFonts w:eastAsia="Myriad Pro"/>
                <w:color w:val="231F20"/>
                <w:spacing w:val="1"/>
                <w:sz w:val="24"/>
                <w:szCs w:val="24"/>
              </w:rPr>
              <w:t xml:space="preserve">Đồ chơi từ tạo hình con vật  </w:t>
            </w:r>
            <w:r w:rsidRPr="009166FC">
              <w:rPr>
                <w:rFonts w:eastAsia="Myriad Pro"/>
                <w:color w:val="231F20"/>
                <w:spacing w:val="-1"/>
                <w:sz w:val="24"/>
                <w:szCs w:val="24"/>
              </w:rPr>
              <w:t>(tiết 4)</w:t>
            </w:r>
          </w:p>
        </w:tc>
        <w:tc>
          <w:tcPr>
            <w:tcW w:w="990" w:type="dxa"/>
            <w:vMerge/>
            <w:tcBorders>
              <w:left w:val="single" w:sz="4" w:space="0" w:color="auto"/>
              <w:bottom w:val="single" w:sz="4" w:space="0" w:color="auto"/>
              <w:right w:val="single" w:sz="4" w:space="0" w:color="auto"/>
            </w:tcBorders>
            <w:hideMark/>
          </w:tcPr>
          <w:p w14:paraId="50941823" w14:textId="77777777" w:rsidR="00627A71" w:rsidRPr="009166FC" w:rsidRDefault="00627A71" w:rsidP="00627A71">
            <w:pPr>
              <w:widowControl w:val="0"/>
              <w:adjustRightInd w:val="0"/>
              <w:snapToGrid w:val="0"/>
              <w:ind w:leftChars="0" w:left="2" w:hanging="2"/>
              <w:rPr>
                <w:sz w:val="24"/>
                <w:szCs w:val="24"/>
                <w:highlight w:val="white"/>
                <w:lang w:val="en-MY"/>
              </w:rPr>
            </w:pPr>
          </w:p>
        </w:tc>
        <w:tc>
          <w:tcPr>
            <w:tcW w:w="1260" w:type="dxa"/>
            <w:tcBorders>
              <w:top w:val="single" w:sz="4" w:space="0" w:color="auto"/>
              <w:left w:val="single" w:sz="4" w:space="0" w:color="auto"/>
              <w:bottom w:val="single" w:sz="4" w:space="0" w:color="auto"/>
              <w:right w:val="single" w:sz="4" w:space="0" w:color="auto"/>
            </w:tcBorders>
          </w:tcPr>
          <w:p w14:paraId="5C6EDD5D"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c>
          <w:tcPr>
            <w:tcW w:w="900" w:type="dxa"/>
            <w:tcBorders>
              <w:top w:val="single" w:sz="4" w:space="0" w:color="auto"/>
              <w:left w:val="single" w:sz="4" w:space="0" w:color="auto"/>
              <w:bottom w:val="single" w:sz="4" w:space="0" w:color="auto"/>
              <w:right w:val="single" w:sz="4" w:space="0" w:color="auto"/>
            </w:tcBorders>
          </w:tcPr>
          <w:p w14:paraId="242F3325"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r>
      <w:tr w:rsidR="00627A71" w:rsidRPr="009166FC" w14:paraId="784B71B2" w14:textId="77777777" w:rsidTr="00627A71">
        <w:tc>
          <w:tcPr>
            <w:tcW w:w="1098" w:type="dxa"/>
            <w:tcBorders>
              <w:top w:val="single" w:sz="4" w:space="0" w:color="auto"/>
              <w:left w:val="single" w:sz="4" w:space="0" w:color="auto"/>
              <w:bottom w:val="single" w:sz="4" w:space="0" w:color="auto"/>
              <w:right w:val="single" w:sz="4" w:space="0" w:color="auto"/>
            </w:tcBorders>
            <w:hideMark/>
          </w:tcPr>
          <w:p w14:paraId="7849D10B" w14:textId="77777777" w:rsidR="00627A71" w:rsidRPr="009166FC" w:rsidRDefault="00627A71" w:rsidP="00627A7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 xml:space="preserve">34 </w:t>
            </w:r>
          </w:p>
        </w:tc>
        <w:tc>
          <w:tcPr>
            <w:tcW w:w="1710" w:type="dxa"/>
            <w:tcBorders>
              <w:top w:val="single" w:sz="4" w:space="0" w:color="auto"/>
              <w:left w:val="single" w:sz="4" w:space="0" w:color="auto"/>
              <w:bottom w:val="single" w:sz="4" w:space="0" w:color="auto"/>
              <w:right w:val="single" w:sz="4" w:space="0" w:color="auto"/>
            </w:tcBorders>
            <w:hideMark/>
          </w:tcPr>
          <w:p w14:paraId="42E590BA" w14:textId="77777777" w:rsidR="00627A71" w:rsidRPr="009166FC" w:rsidRDefault="00627A71" w:rsidP="00627A71">
            <w:pPr>
              <w:widowControl w:val="0"/>
              <w:adjustRightInd w:val="0"/>
              <w:snapToGrid w:val="0"/>
              <w:ind w:leftChars="0" w:left="2" w:hanging="2"/>
              <w:jc w:val="center"/>
              <w:rPr>
                <w:sz w:val="24"/>
                <w:szCs w:val="24"/>
                <w:highlight w:val="white"/>
                <w:lang w:val="en-MY"/>
              </w:rPr>
            </w:pPr>
            <w:r w:rsidRPr="009166FC">
              <w:rPr>
                <w:sz w:val="24"/>
                <w:szCs w:val="24"/>
                <w:highlight w:val="white"/>
                <w:lang w:val="en-MY"/>
              </w:rPr>
              <w:t>Chủ đề 11</w:t>
            </w:r>
          </w:p>
        </w:tc>
        <w:tc>
          <w:tcPr>
            <w:tcW w:w="3847" w:type="dxa"/>
            <w:tcBorders>
              <w:top w:val="single" w:sz="4" w:space="0" w:color="auto"/>
              <w:left w:val="single" w:sz="4" w:space="0" w:color="auto"/>
              <w:bottom w:val="single" w:sz="4" w:space="0" w:color="auto"/>
              <w:right w:val="single" w:sz="4" w:space="0" w:color="auto"/>
            </w:tcBorders>
            <w:hideMark/>
          </w:tcPr>
          <w:p w14:paraId="7BEE019D" w14:textId="77777777" w:rsidR="00627A71" w:rsidRPr="009166FC" w:rsidRDefault="00627A71" w:rsidP="00627A71">
            <w:pPr>
              <w:ind w:leftChars="0" w:left="2" w:hanging="2"/>
              <w:rPr>
                <w:b/>
                <w:color w:val="000000"/>
                <w:sz w:val="24"/>
                <w:szCs w:val="24"/>
              </w:rPr>
            </w:pPr>
            <w:r w:rsidRPr="009166FC">
              <w:rPr>
                <w:rFonts w:eastAsia="Myriad Pro"/>
                <w:color w:val="231F20"/>
                <w:spacing w:val="1"/>
                <w:sz w:val="24"/>
                <w:szCs w:val="24"/>
              </w:rPr>
              <w:t xml:space="preserve">Kiểm tra đánh giá cuối năm  </w:t>
            </w:r>
            <w:r w:rsidRPr="009166FC">
              <w:rPr>
                <w:rFonts w:eastAsia="Myriad Pro"/>
                <w:color w:val="231F20"/>
                <w:spacing w:val="-1"/>
                <w:sz w:val="24"/>
                <w:szCs w:val="24"/>
              </w:rPr>
              <w:t>(tiết 1)</w:t>
            </w:r>
          </w:p>
        </w:tc>
        <w:tc>
          <w:tcPr>
            <w:tcW w:w="990" w:type="dxa"/>
            <w:tcBorders>
              <w:top w:val="single" w:sz="4" w:space="0" w:color="auto"/>
              <w:left w:val="single" w:sz="4" w:space="0" w:color="auto"/>
              <w:bottom w:val="single" w:sz="4" w:space="0" w:color="auto"/>
              <w:right w:val="single" w:sz="4" w:space="0" w:color="auto"/>
            </w:tcBorders>
            <w:hideMark/>
          </w:tcPr>
          <w:p w14:paraId="74C0E043" w14:textId="77777777" w:rsidR="00627A71" w:rsidRPr="009166FC" w:rsidRDefault="00627A71" w:rsidP="00627A71">
            <w:pPr>
              <w:widowControl w:val="0"/>
              <w:adjustRightInd w:val="0"/>
              <w:snapToGrid w:val="0"/>
              <w:ind w:leftChars="0" w:left="2" w:hanging="2"/>
              <w:rPr>
                <w:sz w:val="24"/>
                <w:szCs w:val="24"/>
                <w:highlight w:val="white"/>
              </w:rPr>
            </w:pPr>
            <w:r w:rsidRPr="009166FC">
              <w:rPr>
                <w:sz w:val="24"/>
                <w:szCs w:val="24"/>
                <w:highlight w:val="white"/>
              </w:rPr>
              <w:t>1</w:t>
            </w:r>
          </w:p>
        </w:tc>
        <w:tc>
          <w:tcPr>
            <w:tcW w:w="1260" w:type="dxa"/>
            <w:tcBorders>
              <w:top w:val="single" w:sz="4" w:space="0" w:color="auto"/>
              <w:left w:val="single" w:sz="4" w:space="0" w:color="auto"/>
              <w:bottom w:val="single" w:sz="4" w:space="0" w:color="auto"/>
              <w:right w:val="single" w:sz="4" w:space="0" w:color="auto"/>
            </w:tcBorders>
          </w:tcPr>
          <w:p w14:paraId="266870D7"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c>
          <w:tcPr>
            <w:tcW w:w="900" w:type="dxa"/>
            <w:tcBorders>
              <w:top w:val="single" w:sz="4" w:space="0" w:color="auto"/>
              <w:left w:val="single" w:sz="4" w:space="0" w:color="auto"/>
              <w:bottom w:val="single" w:sz="4" w:space="0" w:color="auto"/>
              <w:right w:val="single" w:sz="4" w:space="0" w:color="auto"/>
            </w:tcBorders>
          </w:tcPr>
          <w:p w14:paraId="0FBD9D62"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r>
      <w:tr w:rsidR="00627A71" w:rsidRPr="009166FC" w14:paraId="7B16F214" w14:textId="77777777" w:rsidTr="00627A71">
        <w:tc>
          <w:tcPr>
            <w:tcW w:w="1098" w:type="dxa"/>
            <w:tcBorders>
              <w:top w:val="single" w:sz="4" w:space="0" w:color="auto"/>
              <w:left w:val="single" w:sz="4" w:space="0" w:color="auto"/>
              <w:bottom w:val="single" w:sz="4" w:space="0" w:color="auto"/>
              <w:right w:val="single" w:sz="4" w:space="0" w:color="auto"/>
            </w:tcBorders>
            <w:hideMark/>
          </w:tcPr>
          <w:p w14:paraId="0155A33E" w14:textId="77777777" w:rsidR="00627A71" w:rsidRPr="009166FC" w:rsidRDefault="00627A71" w:rsidP="00627A71">
            <w:pPr>
              <w:widowControl w:val="0"/>
              <w:adjustRightInd w:val="0"/>
              <w:snapToGrid w:val="0"/>
              <w:ind w:leftChars="0" w:left="2" w:hanging="2"/>
              <w:jc w:val="both"/>
              <w:rPr>
                <w:sz w:val="24"/>
                <w:szCs w:val="24"/>
                <w:highlight w:val="white"/>
                <w:lang w:val="en-MY"/>
              </w:rPr>
            </w:pPr>
            <w:r w:rsidRPr="009166FC">
              <w:rPr>
                <w:sz w:val="24"/>
                <w:szCs w:val="24"/>
                <w:highlight w:val="white"/>
                <w:lang w:val="en-MY"/>
              </w:rPr>
              <w:t xml:space="preserve">35 </w:t>
            </w:r>
          </w:p>
        </w:tc>
        <w:tc>
          <w:tcPr>
            <w:tcW w:w="1710" w:type="dxa"/>
            <w:tcBorders>
              <w:top w:val="single" w:sz="4" w:space="0" w:color="auto"/>
              <w:left w:val="single" w:sz="4" w:space="0" w:color="auto"/>
              <w:bottom w:val="single" w:sz="4" w:space="0" w:color="auto"/>
              <w:right w:val="single" w:sz="4" w:space="0" w:color="auto"/>
            </w:tcBorders>
            <w:hideMark/>
          </w:tcPr>
          <w:p w14:paraId="4D643273" w14:textId="77777777" w:rsidR="00627A71" w:rsidRPr="009166FC" w:rsidRDefault="00627A71" w:rsidP="00627A71">
            <w:pPr>
              <w:widowControl w:val="0"/>
              <w:adjustRightInd w:val="0"/>
              <w:snapToGrid w:val="0"/>
              <w:ind w:leftChars="0" w:left="2" w:hanging="2"/>
              <w:jc w:val="center"/>
              <w:rPr>
                <w:sz w:val="24"/>
                <w:szCs w:val="24"/>
                <w:highlight w:val="white"/>
                <w:lang w:val="en-MY"/>
              </w:rPr>
            </w:pPr>
            <w:r w:rsidRPr="009166FC">
              <w:rPr>
                <w:sz w:val="24"/>
                <w:szCs w:val="24"/>
                <w:highlight w:val="white"/>
                <w:lang w:val="en-MY"/>
              </w:rPr>
              <w:t>Chủ đề 12</w:t>
            </w:r>
          </w:p>
        </w:tc>
        <w:tc>
          <w:tcPr>
            <w:tcW w:w="3847" w:type="dxa"/>
            <w:tcBorders>
              <w:top w:val="single" w:sz="4" w:space="0" w:color="auto"/>
              <w:left w:val="single" w:sz="4" w:space="0" w:color="auto"/>
              <w:bottom w:val="single" w:sz="4" w:space="0" w:color="auto"/>
              <w:right w:val="single" w:sz="4" w:space="0" w:color="auto"/>
            </w:tcBorders>
            <w:hideMark/>
          </w:tcPr>
          <w:p w14:paraId="17F05713" w14:textId="77777777" w:rsidR="00627A71" w:rsidRPr="00301D89" w:rsidRDefault="00627A71" w:rsidP="00301D89">
            <w:pPr>
              <w:ind w:leftChars="0" w:left="3" w:hanging="3"/>
              <w:rPr>
                <w:b/>
                <w:color w:val="000000"/>
                <w:spacing w:val="16"/>
                <w:sz w:val="24"/>
                <w:szCs w:val="24"/>
              </w:rPr>
            </w:pPr>
            <w:r w:rsidRPr="00301D89">
              <w:rPr>
                <w:rFonts w:eastAsia="Myriad Pro"/>
                <w:color w:val="231F20"/>
                <w:spacing w:val="16"/>
                <w:sz w:val="24"/>
                <w:szCs w:val="24"/>
              </w:rPr>
              <w:t>Trưng bày sản phẩm cuối năm (tiết 1)</w:t>
            </w:r>
          </w:p>
        </w:tc>
        <w:tc>
          <w:tcPr>
            <w:tcW w:w="990" w:type="dxa"/>
            <w:tcBorders>
              <w:top w:val="single" w:sz="4" w:space="0" w:color="auto"/>
              <w:left w:val="single" w:sz="4" w:space="0" w:color="auto"/>
              <w:bottom w:val="single" w:sz="4" w:space="0" w:color="auto"/>
              <w:right w:val="single" w:sz="4" w:space="0" w:color="auto"/>
            </w:tcBorders>
            <w:hideMark/>
          </w:tcPr>
          <w:p w14:paraId="7A49250D" w14:textId="77777777" w:rsidR="00627A71" w:rsidRPr="009166FC" w:rsidRDefault="00627A71" w:rsidP="00627A71">
            <w:pPr>
              <w:widowControl w:val="0"/>
              <w:adjustRightInd w:val="0"/>
              <w:snapToGrid w:val="0"/>
              <w:ind w:leftChars="0" w:left="2" w:hanging="2"/>
              <w:rPr>
                <w:sz w:val="24"/>
                <w:szCs w:val="24"/>
                <w:highlight w:val="white"/>
              </w:rPr>
            </w:pPr>
            <w:r w:rsidRPr="009166FC">
              <w:rPr>
                <w:sz w:val="24"/>
                <w:szCs w:val="24"/>
                <w:highlight w:val="white"/>
              </w:rPr>
              <w:t>1</w:t>
            </w:r>
          </w:p>
        </w:tc>
        <w:tc>
          <w:tcPr>
            <w:tcW w:w="1260" w:type="dxa"/>
            <w:tcBorders>
              <w:top w:val="single" w:sz="4" w:space="0" w:color="auto"/>
              <w:left w:val="single" w:sz="4" w:space="0" w:color="auto"/>
              <w:bottom w:val="single" w:sz="4" w:space="0" w:color="auto"/>
              <w:right w:val="single" w:sz="4" w:space="0" w:color="auto"/>
            </w:tcBorders>
          </w:tcPr>
          <w:p w14:paraId="631F69EB"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c>
          <w:tcPr>
            <w:tcW w:w="900" w:type="dxa"/>
            <w:tcBorders>
              <w:top w:val="single" w:sz="4" w:space="0" w:color="auto"/>
              <w:left w:val="single" w:sz="4" w:space="0" w:color="auto"/>
              <w:bottom w:val="single" w:sz="4" w:space="0" w:color="auto"/>
              <w:right w:val="single" w:sz="4" w:space="0" w:color="auto"/>
            </w:tcBorders>
          </w:tcPr>
          <w:p w14:paraId="472F4280" w14:textId="77777777" w:rsidR="00627A71" w:rsidRPr="009166FC" w:rsidRDefault="00627A71" w:rsidP="00627A71">
            <w:pPr>
              <w:widowControl w:val="0"/>
              <w:adjustRightInd w:val="0"/>
              <w:snapToGrid w:val="0"/>
              <w:ind w:leftChars="0" w:left="2" w:hanging="2"/>
              <w:jc w:val="both"/>
              <w:rPr>
                <w:sz w:val="24"/>
                <w:szCs w:val="24"/>
                <w:highlight w:val="white"/>
                <w:lang w:val="en-MY"/>
              </w:rPr>
            </w:pPr>
          </w:p>
        </w:tc>
      </w:tr>
    </w:tbl>
    <w:p w14:paraId="580D5FDA" w14:textId="77777777" w:rsidR="00326716" w:rsidRDefault="00326716" w:rsidP="00885BA8">
      <w:pPr>
        <w:ind w:left="0" w:hanging="3"/>
      </w:pPr>
    </w:p>
    <w:p w14:paraId="05E65A58" w14:textId="25592C4E" w:rsidR="003372D4" w:rsidRPr="00F8020D" w:rsidRDefault="003372D4" w:rsidP="003372D4">
      <w:pPr>
        <w:pBdr>
          <w:top w:val="nil"/>
          <w:left w:val="nil"/>
          <w:bottom w:val="nil"/>
          <w:right w:val="nil"/>
          <w:between w:val="nil"/>
        </w:pBdr>
        <w:ind w:leftChars="0" w:left="2" w:hanging="2"/>
        <w:rPr>
          <w:b/>
          <w:color w:val="000000"/>
          <w:sz w:val="24"/>
          <w:szCs w:val="24"/>
        </w:rPr>
      </w:pPr>
      <w:r>
        <w:rPr>
          <w:b/>
          <w:color w:val="000000"/>
          <w:sz w:val="24"/>
          <w:szCs w:val="24"/>
          <w:lang w:val="en-US"/>
        </w:rPr>
        <w:t>3</w:t>
      </w:r>
      <w:r w:rsidRPr="009166FC">
        <w:rPr>
          <w:b/>
          <w:color w:val="000000"/>
          <w:sz w:val="24"/>
          <w:szCs w:val="24"/>
        </w:rPr>
        <w:t>. Đối với khối lớp 3</w:t>
      </w:r>
      <w:r>
        <w:rPr>
          <w:b/>
          <w:color w:val="000000"/>
          <w:sz w:val="24"/>
          <w:szCs w:val="24"/>
          <w:lang w:val="en-US"/>
        </w:rPr>
        <w:t xml:space="preserve">: </w:t>
      </w:r>
      <w:r w:rsidRPr="009166FC">
        <w:rPr>
          <w:color w:val="000000"/>
          <w:sz w:val="24"/>
          <w:szCs w:val="24"/>
        </w:rPr>
        <w:t xml:space="preserve">Tổ chức dạy học 9 buổi/ tuần </w:t>
      </w:r>
    </w:p>
    <w:p w14:paraId="509856C3" w14:textId="2038C877" w:rsidR="00B30FFE" w:rsidRPr="00627A71" w:rsidRDefault="00627A71" w:rsidP="00627A71">
      <w:pPr>
        <w:pBdr>
          <w:top w:val="nil"/>
          <w:left w:val="nil"/>
          <w:bottom w:val="nil"/>
          <w:right w:val="nil"/>
          <w:between w:val="nil"/>
        </w:pBdr>
        <w:ind w:leftChars="0" w:left="2" w:hanging="2"/>
        <w:rPr>
          <w:b/>
          <w:color w:val="000000"/>
          <w:sz w:val="24"/>
          <w:szCs w:val="24"/>
        </w:rPr>
      </w:pPr>
      <w:r>
        <w:rPr>
          <w:b/>
          <w:color w:val="000000"/>
          <w:sz w:val="24"/>
          <w:szCs w:val="24"/>
          <w:lang w:val="en-US"/>
        </w:rPr>
        <w:t xml:space="preserve">a. </w:t>
      </w:r>
      <w:r w:rsidR="003372D4" w:rsidRPr="009166FC">
        <w:rPr>
          <w:b/>
          <w:color w:val="000000"/>
          <w:sz w:val="24"/>
          <w:szCs w:val="24"/>
        </w:rPr>
        <w:t>Thời gian tổ chức các hoạt động giáo dụ</w:t>
      </w:r>
      <w:r>
        <w:rPr>
          <w:b/>
          <w:color w:val="000000"/>
          <w:sz w:val="24"/>
          <w:szCs w:val="24"/>
        </w:rPr>
        <w:t xml:space="preserve">c theo tuần/tháng trong năm học </w:t>
      </w:r>
      <w:r w:rsidR="003372D4" w:rsidRPr="009166FC">
        <w:rPr>
          <w:b/>
          <w:color w:val="000000"/>
          <w:sz w:val="24"/>
          <w:szCs w:val="24"/>
        </w:rPr>
        <w:t>và số lượng tiết học các môn học, hoạt độ</w:t>
      </w:r>
      <w:r>
        <w:rPr>
          <w:b/>
          <w:color w:val="000000"/>
          <w:sz w:val="24"/>
          <w:szCs w:val="24"/>
        </w:rPr>
        <w:t xml:space="preserve">ng giáo dục thực hiện theo tuần </w:t>
      </w:r>
      <w:r w:rsidR="003372D4" w:rsidRPr="009166FC">
        <w:rPr>
          <w:b/>
          <w:color w:val="000000"/>
          <w:sz w:val="24"/>
          <w:szCs w:val="24"/>
        </w:rPr>
        <w:t xml:space="preserve">Năm học 2021 – 2022 </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372D4" w:rsidRPr="009166FC" w14:paraId="5E218984" w14:textId="77777777" w:rsidTr="00D34505">
        <w:tc>
          <w:tcPr>
            <w:tcW w:w="9855" w:type="dxa"/>
            <w:gridSpan w:val="9"/>
          </w:tcPr>
          <w:p w14:paraId="18B4760D"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b/>
                <w:color w:val="000000"/>
                <w:sz w:val="24"/>
                <w:szCs w:val="24"/>
              </w:rPr>
              <w:t xml:space="preserve">TUẦN 1 </w:t>
            </w:r>
            <w:r w:rsidRPr="009166FC">
              <w:rPr>
                <w:color w:val="000000"/>
                <w:sz w:val="24"/>
                <w:szCs w:val="24"/>
              </w:rPr>
              <w:t>(Từ 06/9 đến hết 11/9)</w:t>
            </w:r>
          </w:p>
        </w:tc>
      </w:tr>
      <w:tr w:rsidR="003372D4" w:rsidRPr="009166FC" w14:paraId="2E1A1B7C" w14:textId="77777777" w:rsidTr="003372D4">
        <w:tc>
          <w:tcPr>
            <w:tcW w:w="1665" w:type="dxa"/>
            <w:gridSpan w:val="2"/>
          </w:tcPr>
          <w:p w14:paraId="47A58104"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b/>
                <w:color w:val="000000"/>
                <w:sz w:val="24"/>
                <w:szCs w:val="24"/>
              </w:rPr>
              <w:lastRenderedPageBreak/>
              <w:t>THỜI GIAN</w:t>
            </w:r>
          </w:p>
        </w:tc>
        <w:tc>
          <w:tcPr>
            <w:tcW w:w="1187" w:type="dxa"/>
          </w:tcPr>
          <w:p w14:paraId="33535E28"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6/9</w:t>
            </w:r>
          </w:p>
        </w:tc>
        <w:tc>
          <w:tcPr>
            <w:tcW w:w="1036" w:type="dxa"/>
          </w:tcPr>
          <w:p w14:paraId="204FE6FF"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7/9</w:t>
            </w:r>
          </w:p>
        </w:tc>
        <w:tc>
          <w:tcPr>
            <w:tcW w:w="1080" w:type="dxa"/>
          </w:tcPr>
          <w:p w14:paraId="345D7C89"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8/9</w:t>
            </w:r>
          </w:p>
        </w:tc>
        <w:tc>
          <w:tcPr>
            <w:tcW w:w="1092" w:type="dxa"/>
          </w:tcPr>
          <w:p w14:paraId="017F5A95"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9/9</w:t>
            </w:r>
          </w:p>
        </w:tc>
        <w:tc>
          <w:tcPr>
            <w:tcW w:w="994" w:type="dxa"/>
          </w:tcPr>
          <w:p w14:paraId="0DC2AC32"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10/9</w:t>
            </w:r>
          </w:p>
        </w:tc>
        <w:tc>
          <w:tcPr>
            <w:tcW w:w="891" w:type="dxa"/>
          </w:tcPr>
          <w:p w14:paraId="0054B823"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11/9</w:t>
            </w:r>
          </w:p>
        </w:tc>
        <w:tc>
          <w:tcPr>
            <w:tcW w:w="1910" w:type="dxa"/>
            <w:vMerge w:val="restart"/>
          </w:tcPr>
          <w:p w14:paraId="4D28B7A5"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Điều chỉnh KH tuần</w:t>
            </w:r>
          </w:p>
        </w:tc>
      </w:tr>
      <w:tr w:rsidR="003372D4" w:rsidRPr="009166FC" w14:paraId="47861673" w14:textId="77777777" w:rsidTr="003372D4">
        <w:tc>
          <w:tcPr>
            <w:tcW w:w="828" w:type="dxa"/>
          </w:tcPr>
          <w:p w14:paraId="3A9D28C2"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Buổi</w:t>
            </w:r>
          </w:p>
        </w:tc>
        <w:tc>
          <w:tcPr>
            <w:tcW w:w="837" w:type="dxa"/>
          </w:tcPr>
          <w:p w14:paraId="3A31639B"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Tiết</w:t>
            </w:r>
          </w:p>
        </w:tc>
        <w:tc>
          <w:tcPr>
            <w:tcW w:w="1187" w:type="dxa"/>
          </w:tcPr>
          <w:p w14:paraId="13C715F1"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Thứ 2</w:t>
            </w:r>
          </w:p>
        </w:tc>
        <w:tc>
          <w:tcPr>
            <w:tcW w:w="1036" w:type="dxa"/>
          </w:tcPr>
          <w:p w14:paraId="57A16FDA"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Thứ 3</w:t>
            </w:r>
          </w:p>
        </w:tc>
        <w:tc>
          <w:tcPr>
            <w:tcW w:w="1080" w:type="dxa"/>
          </w:tcPr>
          <w:p w14:paraId="674CEBF7"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Thứ 4</w:t>
            </w:r>
          </w:p>
        </w:tc>
        <w:tc>
          <w:tcPr>
            <w:tcW w:w="1092" w:type="dxa"/>
          </w:tcPr>
          <w:p w14:paraId="0D05408B"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Thứ 5</w:t>
            </w:r>
          </w:p>
        </w:tc>
        <w:tc>
          <w:tcPr>
            <w:tcW w:w="994" w:type="dxa"/>
          </w:tcPr>
          <w:p w14:paraId="1D89D7DC"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Thứ 6</w:t>
            </w:r>
          </w:p>
        </w:tc>
        <w:tc>
          <w:tcPr>
            <w:tcW w:w="891" w:type="dxa"/>
          </w:tcPr>
          <w:p w14:paraId="4C2AD1B6"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Thứ 7</w:t>
            </w:r>
          </w:p>
        </w:tc>
        <w:tc>
          <w:tcPr>
            <w:tcW w:w="1910" w:type="dxa"/>
            <w:vMerge/>
          </w:tcPr>
          <w:p w14:paraId="21BC1533" w14:textId="77777777" w:rsidR="003372D4" w:rsidRPr="009166FC" w:rsidRDefault="003372D4" w:rsidP="00D34505">
            <w:pPr>
              <w:widowControl w:val="0"/>
              <w:pBdr>
                <w:top w:val="nil"/>
                <w:left w:val="nil"/>
                <w:bottom w:val="nil"/>
                <w:right w:val="nil"/>
                <w:between w:val="nil"/>
              </w:pBdr>
              <w:spacing w:line="276" w:lineRule="auto"/>
              <w:ind w:leftChars="0" w:left="2" w:hanging="2"/>
              <w:rPr>
                <w:color w:val="000000"/>
                <w:sz w:val="24"/>
                <w:szCs w:val="24"/>
              </w:rPr>
            </w:pPr>
          </w:p>
        </w:tc>
      </w:tr>
      <w:tr w:rsidR="003372D4" w:rsidRPr="009166FC" w14:paraId="2DB138C3" w14:textId="77777777" w:rsidTr="003372D4">
        <w:tc>
          <w:tcPr>
            <w:tcW w:w="828" w:type="dxa"/>
            <w:vMerge w:val="restart"/>
          </w:tcPr>
          <w:p w14:paraId="7E181A35"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p w14:paraId="7DB25AB0"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p w14:paraId="3E4E0075"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Sáng</w:t>
            </w:r>
          </w:p>
        </w:tc>
        <w:tc>
          <w:tcPr>
            <w:tcW w:w="837" w:type="dxa"/>
          </w:tcPr>
          <w:p w14:paraId="51745F58"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1</w:t>
            </w:r>
          </w:p>
        </w:tc>
        <w:tc>
          <w:tcPr>
            <w:tcW w:w="1187" w:type="dxa"/>
          </w:tcPr>
          <w:p w14:paraId="787AA0CF"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HĐTT</w:t>
            </w:r>
          </w:p>
        </w:tc>
        <w:tc>
          <w:tcPr>
            <w:tcW w:w="1036" w:type="dxa"/>
          </w:tcPr>
          <w:p w14:paraId="13783058"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0" w:type="dxa"/>
          </w:tcPr>
          <w:p w14:paraId="04E35F49"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21CB39A8"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0C6F961C"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891" w:type="dxa"/>
          </w:tcPr>
          <w:p w14:paraId="2FDE6CDD"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c>
          <w:tcPr>
            <w:tcW w:w="1910" w:type="dxa"/>
          </w:tcPr>
          <w:p w14:paraId="03033913"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3FD80DA3" w14:textId="77777777" w:rsidTr="003372D4">
        <w:trPr>
          <w:trHeight w:val="214"/>
        </w:trPr>
        <w:tc>
          <w:tcPr>
            <w:tcW w:w="828" w:type="dxa"/>
            <w:vMerge/>
          </w:tcPr>
          <w:p w14:paraId="02DB66CA" w14:textId="77777777" w:rsidR="003372D4" w:rsidRPr="009166FC" w:rsidRDefault="003372D4" w:rsidP="00D34505">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3603049D"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2</w:t>
            </w:r>
          </w:p>
        </w:tc>
        <w:tc>
          <w:tcPr>
            <w:tcW w:w="1187" w:type="dxa"/>
          </w:tcPr>
          <w:p w14:paraId="2CD4BB7A"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36" w:type="dxa"/>
          </w:tcPr>
          <w:p w14:paraId="782909E3"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0" w:type="dxa"/>
          </w:tcPr>
          <w:p w14:paraId="596D501C"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51A72BBF"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1546159B"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891" w:type="dxa"/>
          </w:tcPr>
          <w:p w14:paraId="3CB79F45"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c>
          <w:tcPr>
            <w:tcW w:w="1910" w:type="dxa"/>
          </w:tcPr>
          <w:p w14:paraId="6B65EA3D"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16985E82" w14:textId="77777777" w:rsidTr="003372D4">
        <w:tc>
          <w:tcPr>
            <w:tcW w:w="828" w:type="dxa"/>
            <w:vMerge/>
          </w:tcPr>
          <w:p w14:paraId="5E8FFA35" w14:textId="77777777" w:rsidR="003372D4" w:rsidRPr="009166FC" w:rsidRDefault="003372D4" w:rsidP="00D34505">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547EB4D8"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3</w:t>
            </w:r>
          </w:p>
        </w:tc>
        <w:tc>
          <w:tcPr>
            <w:tcW w:w="1187" w:type="dxa"/>
          </w:tcPr>
          <w:p w14:paraId="1BECAA66"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36" w:type="dxa"/>
          </w:tcPr>
          <w:p w14:paraId="6151BC0E"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0" w:type="dxa"/>
          </w:tcPr>
          <w:p w14:paraId="17A85D59"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3111E744"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16E1DD91"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891" w:type="dxa"/>
          </w:tcPr>
          <w:p w14:paraId="71FDD08D"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c>
          <w:tcPr>
            <w:tcW w:w="1910" w:type="dxa"/>
          </w:tcPr>
          <w:p w14:paraId="31369900"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53C1DDD2" w14:textId="77777777" w:rsidTr="003372D4">
        <w:tc>
          <w:tcPr>
            <w:tcW w:w="828" w:type="dxa"/>
            <w:vMerge/>
          </w:tcPr>
          <w:p w14:paraId="6E6E5BF8" w14:textId="77777777" w:rsidR="003372D4" w:rsidRPr="009166FC" w:rsidRDefault="003372D4" w:rsidP="00D34505">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1ACB2285"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4</w:t>
            </w:r>
          </w:p>
        </w:tc>
        <w:tc>
          <w:tcPr>
            <w:tcW w:w="1187" w:type="dxa"/>
          </w:tcPr>
          <w:p w14:paraId="7DF811AB"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36" w:type="dxa"/>
          </w:tcPr>
          <w:p w14:paraId="30CAC6A8"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0" w:type="dxa"/>
          </w:tcPr>
          <w:p w14:paraId="6E33E67B"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581DF983"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10FA081C"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891" w:type="dxa"/>
          </w:tcPr>
          <w:p w14:paraId="6315D4C4"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c>
          <w:tcPr>
            <w:tcW w:w="1910" w:type="dxa"/>
          </w:tcPr>
          <w:p w14:paraId="57903EB1"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066B2F14" w14:textId="77777777" w:rsidTr="003372D4">
        <w:tc>
          <w:tcPr>
            <w:tcW w:w="828" w:type="dxa"/>
            <w:vMerge w:val="restart"/>
          </w:tcPr>
          <w:p w14:paraId="4F67B31B"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p w14:paraId="584EE946"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Chiều</w:t>
            </w:r>
          </w:p>
        </w:tc>
        <w:tc>
          <w:tcPr>
            <w:tcW w:w="837" w:type="dxa"/>
          </w:tcPr>
          <w:p w14:paraId="665813CB"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5</w:t>
            </w:r>
          </w:p>
        </w:tc>
        <w:tc>
          <w:tcPr>
            <w:tcW w:w="1187" w:type="dxa"/>
          </w:tcPr>
          <w:p w14:paraId="5BFC4C21"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36" w:type="dxa"/>
          </w:tcPr>
          <w:p w14:paraId="790171B7"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c>
          <w:tcPr>
            <w:tcW w:w="1080" w:type="dxa"/>
          </w:tcPr>
          <w:p w14:paraId="4774709E"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5911300B"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036CFD40"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891" w:type="dxa"/>
          </w:tcPr>
          <w:p w14:paraId="073C3F45"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c>
          <w:tcPr>
            <w:tcW w:w="1910" w:type="dxa"/>
          </w:tcPr>
          <w:p w14:paraId="2D53E454"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4FD90B10" w14:textId="77777777" w:rsidTr="003372D4">
        <w:tc>
          <w:tcPr>
            <w:tcW w:w="828" w:type="dxa"/>
            <w:vMerge/>
          </w:tcPr>
          <w:p w14:paraId="58F9CD75" w14:textId="77777777" w:rsidR="003372D4" w:rsidRPr="009166FC" w:rsidRDefault="003372D4" w:rsidP="00D34505">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024BEE61"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6</w:t>
            </w:r>
          </w:p>
        </w:tc>
        <w:tc>
          <w:tcPr>
            <w:tcW w:w="1187" w:type="dxa"/>
          </w:tcPr>
          <w:p w14:paraId="3604AFCB"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Tự học</w:t>
            </w:r>
          </w:p>
        </w:tc>
        <w:tc>
          <w:tcPr>
            <w:tcW w:w="1036" w:type="dxa"/>
          </w:tcPr>
          <w:p w14:paraId="6CD8CD32"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c>
          <w:tcPr>
            <w:tcW w:w="1080" w:type="dxa"/>
          </w:tcPr>
          <w:p w14:paraId="5444EED3"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738AF1A3"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3464E404"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891" w:type="dxa"/>
          </w:tcPr>
          <w:p w14:paraId="1D8C3337"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c>
          <w:tcPr>
            <w:tcW w:w="1910" w:type="dxa"/>
          </w:tcPr>
          <w:p w14:paraId="26957C94"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7579EE22" w14:textId="77777777" w:rsidTr="003372D4">
        <w:trPr>
          <w:trHeight w:val="224"/>
        </w:trPr>
        <w:tc>
          <w:tcPr>
            <w:tcW w:w="828" w:type="dxa"/>
            <w:vMerge/>
          </w:tcPr>
          <w:p w14:paraId="548A41B9" w14:textId="77777777" w:rsidR="003372D4" w:rsidRPr="009166FC" w:rsidRDefault="003372D4" w:rsidP="00D34505">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57083909"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7</w:t>
            </w:r>
          </w:p>
        </w:tc>
        <w:tc>
          <w:tcPr>
            <w:tcW w:w="1187" w:type="dxa"/>
          </w:tcPr>
          <w:p w14:paraId="7180FE82"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KNS</w:t>
            </w:r>
          </w:p>
        </w:tc>
        <w:tc>
          <w:tcPr>
            <w:tcW w:w="1036" w:type="dxa"/>
          </w:tcPr>
          <w:p w14:paraId="7CB0C52C"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c>
          <w:tcPr>
            <w:tcW w:w="1080" w:type="dxa"/>
          </w:tcPr>
          <w:p w14:paraId="2489243E"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Tự học</w:t>
            </w:r>
          </w:p>
        </w:tc>
        <w:tc>
          <w:tcPr>
            <w:tcW w:w="1092" w:type="dxa"/>
          </w:tcPr>
          <w:p w14:paraId="3C4030B8"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KNS</w:t>
            </w:r>
          </w:p>
        </w:tc>
        <w:tc>
          <w:tcPr>
            <w:tcW w:w="994" w:type="dxa"/>
          </w:tcPr>
          <w:p w14:paraId="0599E6A7"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Tự học</w:t>
            </w:r>
          </w:p>
        </w:tc>
        <w:tc>
          <w:tcPr>
            <w:tcW w:w="891" w:type="dxa"/>
          </w:tcPr>
          <w:p w14:paraId="7C32460B"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c>
          <w:tcPr>
            <w:tcW w:w="1910" w:type="dxa"/>
          </w:tcPr>
          <w:p w14:paraId="2FB608BC"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727D5D80" w14:textId="77777777" w:rsidTr="00D34505">
        <w:tc>
          <w:tcPr>
            <w:tcW w:w="9855" w:type="dxa"/>
            <w:gridSpan w:val="9"/>
          </w:tcPr>
          <w:p w14:paraId="61B18663"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b/>
                <w:color w:val="000000"/>
                <w:sz w:val="24"/>
                <w:szCs w:val="24"/>
              </w:rPr>
              <w:t>Số tiết/tuần:</w:t>
            </w:r>
            <w:r w:rsidRPr="009166FC">
              <w:rPr>
                <w:color w:val="000000"/>
                <w:sz w:val="24"/>
                <w:szCs w:val="24"/>
              </w:rPr>
              <w:t xml:space="preserve"> 32</w:t>
            </w:r>
          </w:p>
        </w:tc>
      </w:tr>
      <w:tr w:rsidR="003372D4" w:rsidRPr="009166FC" w14:paraId="121CA235" w14:textId="77777777" w:rsidTr="00D34505">
        <w:tc>
          <w:tcPr>
            <w:tcW w:w="9855" w:type="dxa"/>
            <w:gridSpan w:val="9"/>
          </w:tcPr>
          <w:p w14:paraId="4E78FA06"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b/>
                <w:color w:val="000000"/>
                <w:sz w:val="24"/>
                <w:szCs w:val="24"/>
              </w:rPr>
              <w:t xml:space="preserve">TUẦN 2 </w:t>
            </w:r>
            <w:r w:rsidRPr="009166FC">
              <w:rPr>
                <w:color w:val="000000"/>
                <w:sz w:val="24"/>
                <w:szCs w:val="24"/>
              </w:rPr>
              <w:t>(Từ 13/9 đến hết 18/9)</w:t>
            </w:r>
          </w:p>
        </w:tc>
      </w:tr>
      <w:tr w:rsidR="003372D4" w:rsidRPr="009166FC" w14:paraId="2044DFF6" w14:textId="77777777" w:rsidTr="003372D4">
        <w:tc>
          <w:tcPr>
            <w:tcW w:w="1665" w:type="dxa"/>
            <w:gridSpan w:val="2"/>
          </w:tcPr>
          <w:p w14:paraId="6F877F8D"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b/>
                <w:color w:val="000000"/>
                <w:sz w:val="24"/>
                <w:szCs w:val="24"/>
              </w:rPr>
              <w:t>THỜI GIAN</w:t>
            </w:r>
          </w:p>
        </w:tc>
        <w:tc>
          <w:tcPr>
            <w:tcW w:w="1187" w:type="dxa"/>
          </w:tcPr>
          <w:p w14:paraId="3C353C2F"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13/9</w:t>
            </w:r>
          </w:p>
        </w:tc>
        <w:tc>
          <w:tcPr>
            <w:tcW w:w="1036" w:type="dxa"/>
          </w:tcPr>
          <w:p w14:paraId="6152A992"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14/9</w:t>
            </w:r>
          </w:p>
        </w:tc>
        <w:tc>
          <w:tcPr>
            <w:tcW w:w="1080" w:type="dxa"/>
          </w:tcPr>
          <w:p w14:paraId="3B401F5B"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15/9</w:t>
            </w:r>
          </w:p>
        </w:tc>
        <w:tc>
          <w:tcPr>
            <w:tcW w:w="1092" w:type="dxa"/>
          </w:tcPr>
          <w:p w14:paraId="25FFAD51"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16/9</w:t>
            </w:r>
          </w:p>
        </w:tc>
        <w:tc>
          <w:tcPr>
            <w:tcW w:w="994" w:type="dxa"/>
          </w:tcPr>
          <w:p w14:paraId="5CA8CC4C"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17/9</w:t>
            </w:r>
          </w:p>
        </w:tc>
        <w:tc>
          <w:tcPr>
            <w:tcW w:w="891" w:type="dxa"/>
          </w:tcPr>
          <w:p w14:paraId="52B27193"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18/9</w:t>
            </w:r>
          </w:p>
        </w:tc>
        <w:tc>
          <w:tcPr>
            <w:tcW w:w="1910" w:type="dxa"/>
            <w:vMerge w:val="restart"/>
          </w:tcPr>
          <w:p w14:paraId="22BBF8CF"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Điều chỉnh KH tuần</w:t>
            </w:r>
          </w:p>
        </w:tc>
      </w:tr>
      <w:tr w:rsidR="003372D4" w:rsidRPr="009166FC" w14:paraId="01FA48F5" w14:textId="77777777" w:rsidTr="003372D4">
        <w:tc>
          <w:tcPr>
            <w:tcW w:w="828" w:type="dxa"/>
          </w:tcPr>
          <w:p w14:paraId="0D50B424"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Buổi</w:t>
            </w:r>
          </w:p>
        </w:tc>
        <w:tc>
          <w:tcPr>
            <w:tcW w:w="837" w:type="dxa"/>
          </w:tcPr>
          <w:p w14:paraId="6C1B7F66"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Tiết</w:t>
            </w:r>
          </w:p>
        </w:tc>
        <w:tc>
          <w:tcPr>
            <w:tcW w:w="1187" w:type="dxa"/>
          </w:tcPr>
          <w:p w14:paraId="75F36057"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Thứ 2</w:t>
            </w:r>
          </w:p>
        </w:tc>
        <w:tc>
          <w:tcPr>
            <w:tcW w:w="1036" w:type="dxa"/>
          </w:tcPr>
          <w:p w14:paraId="14C3E637"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Thứ 3</w:t>
            </w:r>
          </w:p>
        </w:tc>
        <w:tc>
          <w:tcPr>
            <w:tcW w:w="1080" w:type="dxa"/>
          </w:tcPr>
          <w:p w14:paraId="3A638227"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Thứ 4</w:t>
            </w:r>
          </w:p>
        </w:tc>
        <w:tc>
          <w:tcPr>
            <w:tcW w:w="1092" w:type="dxa"/>
          </w:tcPr>
          <w:p w14:paraId="1684F886"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Thứ 5</w:t>
            </w:r>
          </w:p>
        </w:tc>
        <w:tc>
          <w:tcPr>
            <w:tcW w:w="994" w:type="dxa"/>
          </w:tcPr>
          <w:p w14:paraId="063EE4CE"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Thứ 6</w:t>
            </w:r>
          </w:p>
        </w:tc>
        <w:tc>
          <w:tcPr>
            <w:tcW w:w="891" w:type="dxa"/>
          </w:tcPr>
          <w:p w14:paraId="35DC6830"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Thứ 7</w:t>
            </w:r>
          </w:p>
        </w:tc>
        <w:tc>
          <w:tcPr>
            <w:tcW w:w="1910" w:type="dxa"/>
            <w:vMerge/>
          </w:tcPr>
          <w:p w14:paraId="6395B980" w14:textId="77777777" w:rsidR="003372D4" w:rsidRPr="009166FC" w:rsidRDefault="003372D4" w:rsidP="00D34505">
            <w:pPr>
              <w:widowControl w:val="0"/>
              <w:pBdr>
                <w:top w:val="nil"/>
                <w:left w:val="nil"/>
                <w:bottom w:val="nil"/>
                <w:right w:val="nil"/>
                <w:between w:val="nil"/>
              </w:pBdr>
              <w:spacing w:line="276" w:lineRule="auto"/>
              <w:ind w:leftChars="0" w:left="2" w:hanging="2"/>
              <w:rPr>
                <w:color w:val="000000"/>
                <w:sz w:val="24"/>
                <w:szCs w:val="24"/>
              </w:rPr>
            </w:pPr>
          </w:p>
        </w:tc>
      </w:tr>
      <w:tr w:rsidR="003372D4" w:rsidRPr="009166FC" w14:paraId="3ACEBA53" w14:textId="77777777" w:rsidTr="003372D4">
        <w:tc>
          <w:tcPr>
            <w:tcW w:w="828" w:type="dxa"/>
            <w:vMerge w:val="restart"/>
          </w:tcPr>
          <w:p w14:paraId="79CD903B"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p w14:paraId="5E230E3C"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p w14:paraId="01E60CCF"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Sáng</w:t>
            </w:r>
          </w:p>
        </w:tc>
        <w:tc>
          <w:tcPr>
            <w:tcW w:w="837" w:type="dxa"/>
          </w:tcPr>
          <w:p w14:paraId="71862216"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1</w:t>
            </w:r>
          </w:p>
        </w:tc>
        <w:tc>
          <w:tcPr>
            <w:tcW w:w="1187" w:type="dxa"/>
          </w:tcPr>
          <w:p w14:paraId="41D68B5F"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HĐTT</w:t>
            </w:r>
          </w:p>
        </w:tc>
        <w:tc>
          <w:tcPr>
            <w:tcW w:w="1036" w:type="dxa"/>
          </w:tcPr>
          <w:p w14:paraId="5EADA323"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0" w:type="dxa"/>
          </w:tcPr>
          <w:p w14:paraId="46585792"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46245E6B"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7C471BAA"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891" w:type="dxa"/>
          </w:tcPr>
          <w:p w14:paraId="4EFD3F12"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c>
          <w:tcPr>
            <w:tcW w:w="1910" w:type="dxa"/>
          </w:tcPr>
          <w:p w14:paraId="6469682F"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0A026849" w14:textId="77777777" w:rsidTr="003372D4">
        <w:tc>
          <w:tcPr>
            <w:tcW w:w="828" w:type="dxa"/>
            <w:vMerge/>
          </w:tcPr>
          <w:p w14:paraId="27CEE788" w14:textId="77777777" w:rsidR="003372D4" w:rsidRPr="009166FC" w:rsidRDefault="003372D4" w:rsidP="00D34505">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47951D07"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2</w:t>
            </w:r>
          </w:p>
        </w:tc>
        <w:tc>
          <w:tcPr>
            <w:tcW w:w="1187" w:type="dxa"/>
          </w:tcPr>
          <w:p w14:paraId="3E878077"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36" w:type="dxa"/>
          </w:tcPr>
          <w:p w14:paraId="6F5836C9"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0" w:type="dxa"/>
          </w:tcPr>
          <w:p w14:paraId="263AA9E4"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339466D2"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5F395BB5"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891" w:type="dxa"/>
          </w:tcPr>
          <w:p w14:paraId="36800B4B"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c>
          <w:tcPr>
            <w:tcW w:w="1910" w:type="dxa"/>
          </w:tcPr>
          <w:p w14:paraId="693DFC3C"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37736A4B" w14:textId="77777777" w:rsidTr="003372D4">
        <w:tc>
          <w:tcPr>
            <w:tcW w:w="828" w:type="dxa"/>
            <w:vMerge/>
          </w:tcPr>
          <w:p w14:paraId="19676DDF" w14:textId="77777777" w:rsidR="003372D4" w:rsidRPr="009166FC" w:rsidRDefault="003372D4" w:rsidP="00D34505">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2FEEC414"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3</w:t>
            </w:r>
          </w:p>
        </w:tc>
        <w:tc>
          <w:tcPr>
            <w:tcW w:w="1187" w:type="dxa"/>
          </w:tcPr>
          <w:p w14:paraId="75E4F25A"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36" w:type="dxa"/>
          </w:tcPr>
          <w:p w14:paraId="6B3264A6"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0" w:type="dxa"/>
          </w:tcPr>
          <w:p w14:paraId="074C1B2F"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0DBB9CB0"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7176D1C5"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891" w:type="dxa"/>
          </w:tcPr>
          <w:p w14:paraId="765A577E"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c>
          <w:tcPr>
            <w:tcW w:w="1910" w:type="dxa"/>
          </w:tcPr>
          <w:p w14:paraId="02DB7064"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7B7EE6EE" w14:textId="77777777" w:rsidTr="003372D4">
        <w:tc>
          <w:tcPr>
            <w:tcW w:w="828" w:type="dxa"/>
            <w:vMerge/>
          </w:tcPr>
          <w:p w14:paraId="61C1A167" w14:textId="77777777" w:rsidR="003372D4" w:rsidRPr="009166FC" w:rsidRDefault="003372D4" w:rsidP="00D34505">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5C59DB4F"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4</w:t>
            </w:r>
          </w:p>
        </w:tc>
        <w:tc>
          <w:tcPr>
            <w:tcW w:w="1187" w:type="dxa"/>
          </w:tcPr>
          <w:p w14:paraId="7E3F5F4E"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36" w:type="dxa"/>
          </w:tcPr>
          <w:p w14:paraId="60382BF8"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0" w:type="dxa"/>
          </w:tcPr>
          <w:p w14:paraId="65FBB404"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0435DF04"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21B93C99"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891" w:type="dxa"/>
          </w:tcPr>
          <w:p w14:paraId="5A56907F"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c>
          <w:tcPr>
            <w:tcW w:w="1910" w:type="dxa"/>
          </w:tcPr>
          <w:p w14:paraId="45F24CF3"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33326FED" w14:textId="77777777" w:rsidTr="003372D4">
        <w:tc>
          <w:tcPr>
            <w:tcW w:w="828" w:type="dxa"/>
            <w:vMerge w:val="restart"/>
          </w:tcPr>
          <w:p w14:paraId="4E6E44CD"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p w14:paraId="77524E8D"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Chiều</w:t>
            </w:r>
          </w:p>
        </w:tc>
        <w:tc>
          <w:tcPr>
            <w:tcW w:w="837" w:type="dxa"/>
          </w:tcPr>
          <w:p w14:paraId="2B9C6E83"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5</w:t>
            </w:r>
          </w:p>
        </w:tc>
        <w:tc>
          <w:tcPr>
            <w:tcW w:w="1187" w:type="dxa"/>
          </w:tcPr>
          <w:p w14:paraId="2B4851A9"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36" w:type="dxa"/>
          </w:tcPr>
          <w:p w14:paraId="10719178"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c>
          <w:tcPr>
            <w:tcW w:w="1080" w:type="dxa"/>
          </w:tcPr>
          <w:p w14:paraId="6FE67099"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767A8CC6"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5677770C"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891" w:type="dxa"/>
          </w:tcPr>
          <w:p w14:paraId="401EEF96"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c>
          <w:tcPr>
            <w:tcW w:w="1910" w:type="dxa"/>
          </w:tcPr>
          <w:p w14:paraId="7DDA1A5D"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5E53F197" w14:textId="77777777" w:rsidTr="003372D4">
        <w:tc>
          <w:tcPr>
            <w:tcW w:w="828" w:type="dxa"/>
            <w:vMerge/>
          </w:tcPr>
          <w:p w14:paraId="30FCA09B" w14:textId="77777777" w:rsidR="003372D4" w:rsidRPr="009166FC" w:rsidRDefault="003372D4" w:rsidP="00D34505">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66AA150D"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6</w:t>
            </w:r>
          </w:p>
        </w:tc>
        <w:tc>
          <w:tcPr>
            <w:tcW w:w="1187" w:type="dxa"/>
          </w:tcPr>
          <w:p w14:paraId="25F67D26"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Tự học</w:t>
            </w:r>
          </w:p>
        </w:tc>
        <w:tc>
          <w:tcPr>
            <w:tcW w:w="1036" w:type="dxa"/>
          </w:tcPr>
          <w:p w14:paraId="7C2BE415"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c>
          <w:tcPr>
            <w:tcW w:w="1080" w:type="dxa"/>
          </w:tcPr>
          <w:p w14:paraId="3AD9EC32"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554709A9"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214A8DE2"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891" w:type="dxa"/>
          </w:tcPr>
          <w:p w14:paraId="4431E9BF"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c>
          <w:tcPr>
            <w:tcW w:w="1910" w:type="dxa"/>
          </w:tcPr>
          <w:p w14:paraId="49E12BA3"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2EA695CD" w14:textId="77777777" w:rsidTr="003372D4">
        <w:trPr>
          <w:trHeight w:val="224"/>
        </w:trPr>
        <w:tc>
          <w:tcPr>
            <w:tcW w:w="828" w:type="dxa"/>
            <w:vMerge/>
          </w:tcPr>
          <w:p w14:paraId="556824D7" w14:textId="77777777" w:rsidR="003372D4" w:rsidRPr="009166FC" w:rsidRDefault="003372D4" w:rsidP="00D34505">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175A3708"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7</w:t>
            </w:r>
          </w:p>
        </w:tc>
        <w:tc>
          <w:tcPr>
            <w:tcW w:w="1187" w:type="dxa"/>
          </w:tcPr>
          <w:p w14:paraId="7AFDE919"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KNS</w:t>
            </w:r>
          </w:p>
        </w:tc>
        <w:tc>
          <w:tcPr>
            <w:tcW w:w="1036" w:type="dxa"/>
          </w:tcPr>
          <w:p w14:paraId="79E450F3"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c>
          <w:tcPr>
            <w:tcW w:w="1080" w:type="dxa"/>
          </w:tcPr>
          <w:p w14:paraId="470277A2"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Tự học</w:t>
            </w:r>
          </w:p>
        </w:tc>
        <w:tc>
          <w:tcPr>
            <w:tcW w:w="1092" w:type="dxa"/>
          </w:tcPr>
          <w:p w14:paraId="44B45758"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KNS</w:t>
            </w:r>
          </w:p>
        </w:tc>
        <w:tc>
          <w:tcPr>
            <w:tcW w:w="994" w:type="dxa"/>
          </w:tcPr>
          <w:p w14:paraId="5587AE79"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Tự học</w:t>
            </w:r>
          </w:p>
        </w:tc>
        <w:tc>
          <w:tcPr>
            <w:tcW w:w="891" w:type="dxa"/>
          </w:tcPr>
          <w:p w14:paraId="513D3A30"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c>
          <w:tcPr>
            <w:tcW w:w="1910" w:type="dxa"/>
          </w:tcPr>
          <w:p w14:paraId="34EE224C"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38314393" w14:textId="77777777" w:rsidTr="00D34505">
        <w:tc>
          <w:tcPr>
            <w:tcW w:w="9855" w:type="dxa"/>
            <w:gridSpan w:val="9"/>
          </w:tcPr>
          <w:p w14:paraId="47CDAB4B"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b/>
                <w:color w:val="000000"/>
                <w:sz w:val="24"/>
                <w:szCs w:val="24"/>
              </w:rPr>
              <w:t>Số tiết/tuần:</w:t>
            </w:r>
            <w:r w:rsidRPr="009166FC">
              <w:rPr>
                <w:color w:val="000000"/>
                <w:sz w:val="24"/>
                <w:szCs w:val="24"/>
              </w:rPr>
              <w:t xml:space="preserve"> 32</w:t>
            </w:r>
          </w:p>
        </w:tc>
      </w:tr>
      <w:tr w:rsidR="003372D4" w:rsidRPr="009166FC" w14:paraId="1B52B678" w14:textId="77777777" w:rsidTr="00D34505">
        <w:tc>
          <w:tcPr>
            <w:tcW w:w="9855" w:type="dxa"/>
            <w:gridSpan w:val="9"/>
          </w:tcPr>
          <w:p w14:paraId="54FA2462"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Chiều thứ 5: Sinh hoạt chuyên môn từ 16h30</w:t>
            </w:r>
          </w:p>
        </w:tc>
      </w:tr>
    </w:tbl>
    <w:p w14:paraId="4F2EDE87"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372D4" w:rsidRPr="009166FC" w14:paraId="477E3A88" w14:textId="77777777" w:rsidTr="00D34505">
        <w:tc>
          <w:tcPr>
            <w:tcW w:w="9855" w:type="dxa"/>
            <w:gridSpan w:val="9"/>
          </w:tcPr>
          <w:p w14:paraId="541BBF14" w14:textId="77777777" w:rsidR="003372D4" w:rsidRPr="009166FC" w:rsidRDefault="003372D4" w:rsidP="00D34505">
            <w:pPr>
              <w:ind w:leftChars="0" w:left="2" w:hanging="2"/>
              <w:jc w:val="center"/>
              <w:rPr>
                <w:sz w:val="24"/>
                <w:szCs w:val="24"/>
              </w:rPr>
            </w:pPr>
            <w:r w:rsidRPr="009166FC">
              <w:rPr>
                <w:b/>
                <w:sz w:val="24"/>
                <w:szCs w:val="24"/>
              </w:rPr>
              <w:t xml:space="preserve">TUẦN 3 </w:t>
            </w:r>
            <w:r w:rsidRPr="009166FC">
              <w:rPr>
                <w:sz w:val="24"/>
                <w:szCs w:val="24"/>
              </w:rPr>
              <w:t>(Từ 20/9 đến hết 25/9)</w:t>
            </w:r>
          </w:p>
        </w:tc>
      </w:tr>
      <w:tr w:rsidR="003372D4" w:rsidRPr="009166FC" w14:paraId="0E3932C9" w14:textId="77777777" w:rsidTr="003372D4">
        <w:tc>
          <w:tcPr>
            <w:tcW w:w="1665" w:type="dxa"/>
            <w:gridSpan w:val="2"/>
          </w:tcPr>
          <w:p w14:paraId="50984C32"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7DAFFD5E" w14:textId="77777777" w:rsidR="003372D4" w:rsidRPr="009166FC" w:rsidRDefault="003372D4" w:rsidP="00D34505">
            <w:pPr>
              <w:ind w:leftChars="0" w:left="2" w:hanging="2"/>
              <w:jc w:val="center"/>
              <w:rPr>
                <w:sz w:val="24"/>
                <w:szCs w:val="24"/>
              </w:rPr>
            </w:pPr>
            <w:r w:rsidRPr="009166FC">
              <w:rPr>
                <w:sz w:val="24"/>
                <w:szCs w:val="24"/>
              </w:rPr>
              <w:t>20/9</w:t>
            </w:r>
          </w:p>
        </w:tc>
        <w:tc>
          <w:tcPr>
            <w:tcW w:w="1036" w:type="dxa"/>
          </w:tcPr>
          <w:p w14:paraId="6397EBDE" w14:textId="77777777" w:rsidR="003372D4" w:rsidRPr="009166FC" w:rsidRDefault="003372D4" w:rsidP="00D34505">
            <w:pPr>
              <w:ind w:leftChars="0" w:left="2" w:hanging="2"/>
              <w:jc w:val="center"/>
              <w:rPr>
                <w:sz w:val="24"/>
                <w:szCs w:val="24"/>
              </w:rPr>
            </w:pPr>
            <w:r w:rsidRPr="009166FC">
              <w:rPr>
                <w:sz w:val="24"/>
                <w:szCs w:val="24"/>
              </w:rPr>
              <w:t>21/9</w:t>
            </w:r>
          </w:p>
        </w:tc>
        <w:tc>
          <w:tcPr>
            <w:tcW w:w="1080" w:type="dxa"/>
          </w:tcPr>
          <w:p w14:paraId="56409311" w14:textId="77777777" w:rsidR="003372D4" w:rsidRPr="009166FC" w:rsidRDefault="003372D4" w:rsidP="00D34505">
            <w:pPr>
              <w:ind w:leftChars="0" w:left="2" w:hanging="2"/>
              <w:jc w:val="center"/>
              <w:rPr>
                <w:sz w:val="24"/>
                <w:szCs w:val="24"/>
              </w:rPr>
            </w:pPr>
            <w:r w:rsidRPr="009166FC">
              <w:rPr>
                <w:sz w:val="24"/>
                <w:szCs w:val="24"/>
              </w:rPr>
              <w:t>22/9</w:t>
            </w:r>
          </w:p>
        </w:tc>
        <w:tc>
          <w:tcPr>
            <w:tcW w:w="1092" w:type="dxa"/>
          </w:tcPr>
          <w:p w14:paraId="0656D0D7" w14:textId="77777777" w:rsidR="003372D4" w:rsidRPr="009166FC" w:rsidRDefault="003372D4" w:rsidP="00D34505">
            <w:pPr>
              <w:ind w:leftChars="0" w:left="2" w:hanging="2"/>
              <w:jc w:val="center"/>
              <w:rPr>
                <w:sz w:val="24"/>
                <w:szCs w:val="24"/>
              </w:rPr>
            </w:pPr>
            <w:r w:rsidRPr="009166FC">
              <w:rPr>
                <w:sz w:val="24"/>
                <w:szCs w:val="24"/>
              </w:rPr>
              <w:t>23/9</w:t>
            </w:r>
          </w:p>
        </w:tc>
        <w:tc>
          <w:tcPr>
            <w:tcW w:w="994" w:type="dxa"/>
          </w:tcPr>
          <w:p w14:paraId="4B967D87" w14:textId="77777777" w:rsidR="003372D4" w:rsidRPr="009166FC" w:rsidRDefault="003372D4" w:rsidP="00D34505">
            <w:pPr>
              <w:ind w:leftChars="0" w:left="2" w:hanging="2"/>
              <w:jc w:val="center"/>
              <w:rPr>
                <w:sz w:val="24"/>
                <w:szCs w:val="24"/>
              </w:rPr>
            </w:pPr>
            <w:r w:rsidRPr="009166FC">
              <w:rPr>
                <w:sz w:val="24"/>
                <w:szCs w:val="24"/>
              </w:rPr>
              <w:t>24/9</w:t>
            </w:r>
          </w:p>
        </w:tc>
        <w:tc>
          <w:tcPr>
            <w:tcW w:w="891" w:type="dxa"/>
          </w:tcPr>
          <w:p w14:paraId="675A9170" w14:textId="77777777" w:rsidR="003372D4" w:rsidRPr="009166FC" w:rsidRDefault="003372D4" w:rsidP="00D34505">
            <w:pPr>
              <w:ind w:leftChars="0" w:left="2" w:hanging="2"/>
              <w:jc w:val="center"/>
              <w:rPr>
                <w:sz w:val="24"/>
                <w:szCs w:val="24"/>
              </w:rPr>
            </w:pPr>
            <w:r w:rsidRPr="009166FC">
              <w:rPr>
                <w:sz w:val="24"/>
                <w:szCs w:val="24"/>
              </w:rPr>
              <w:t>25/9</w:t>
            </w:r>
          </w:p>
        </w:tc>
        <w:tc>
          <w:tcPr>
            <w:tcW w:w="1910" w:type="dxa"/>
            <w:vMerge w:val="restart"/>
          </w:tcPr>
          <w:p w14:paraId="188A5706"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06D1AA98" w14:textId="77777777" w:rsidTr="003372D4">
        <w:tc>
          <w:tcPr>
            <w:tcW w:w="828" w:type="dxa"/>
          </w:tcPr>
          <w:p w14:paraId="435E05F0" w14:textId="77777777" w:rsidR="003372D4" w:rsidRPr="009166FC" w:rsidRDefault="003372D4" w:rsidP="00D34505">
            <w:pPr>
              <w:ind w:leftChars="0" w:left="2" w:hanging="2"/>
              <w:rPr>
                <w:sz w:val="24"/>
                <w:szCs w:val="24"/>
              </w:rPr>
            </w:pPr>
            <w:r w:rsidRPr="009166FC">
              <w:rPr>
                <w:sz w:val="24"/>
                <w:szCs w:val="24"/>
              </w:rPr>
              <w:t>Buổi</w:t>
            </w:r>
          </w:p>
        </w:tc>
        <w:tc>
          <w:tcPr>
            <w:tcW w:w="837" w:type="dxa"/>
          </w:tcPr>
          <w:p w14:paraId="09169584"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4272ADD0"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4482DBA1"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6B308BDF"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4072E8CA"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1359741D" w14:textId="77777777" w:rsidR="003372D4" w:rsidRPr="009166FC" w:rsidRDefault="003372D4" w:rsidP="00D34505">
            <w:pPr>
              <w:ind w:leftChars="0" w:left="2" w:hanging="2"/>
              <w:rPr>
                <w:sz w:val="24"/>
                <w:szCs w:val="24"/>
              </w:rPr>
            </w:pPr>
            <w:r w:rsidRPr="009166FC">
              <w:rPr>
                <w:sz w:val="24"/>
                <w:szCs w:val="24"/>
              </w:rPr>
              <w:t>Thứ 6</w:t>
            </w:r>
          </w:p>
        </w:tc>
        <w:tc>
          <w:tcPr>
            <w:tcW w:w="891" w:type="dxa"/>
          </w:tcPr>
          <w:p w14:paraId="69C83122" w14:textId="77777777" w:rsidR="003372D4" w:rsidRPr="009166FC" w:rsidRDefault="003372D4" w:rsidP="00D34505">
            <w:pPr>
              <w:ind w:leftChars="0" w:left="2" w:hanging="2"/>
              <w:rPr>
                <w:sz w:val="24"/>
                <w:szCs w:val="24"/>
              </w:rPr>
            </w:pPr>
            <w:r w:rsidRPr="009166FC">
              <w:rPr>
                <w:sz w:val="24"/>
                <w:szCs w:val="24"/>
              </w:rPr>
              <w:t>Thứ 7</w:t>
            </w:r>
          </w:p>
        </w:tc>
        <w:tc>
          <w:tcPr>
            <w:tcW w:w="1910" w:type="dxa"/>
            <w:vMerge/>
          </w:tcPr>
          <w:p w14:paraId="4011D2D2"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50B245C5" w14:textId="77777777" w:rsidTr="003372D4">
        <w:tc>
          <w:tcPr>
            <w:tcW w:w="828" w:type="dxa"/>
            <w:vMerge w:val="restart"/>
          </w:tcPr>
          <w:p w14:paraId="348A36B4" w14:textId="77777777" w:rsidR="003372D4" w:rsidRPr="009166FC" w:rsidRDefault="003372D4" w:rsidP="00D34505">
            <w:pPr>
              <w:ind w:leftChars="0" w:left="2" w:hanging="2"/>
              <w:jc w:val="center"/>
              <w:rPr>
                <w:sz w:val="24"/>
                <w:szCs w:val="24"/>
              </w:rPr>
            </w:pPr>
          </w:p>
          <w:p w14:paraId="356154AF" w14:textId="77777777" w:rsidR="003372D4" w:rsidRPr="009166FC" w:rsidRDefault="003372D4" w:rsidP="00D34505">
            <w:pPr>
              <w:ind w:leftChars="0" w:left="2" w:hanging="2"/>
              <w:jc w:val="center"/>
              <w:rPr>
                <w:sz w:val="24"/>
                <w:szCs w:val="24"/>
              </w:rPr>
            </w:pPr>
          </w:p>
          <w:p w14:paraId="71FA8760" w14:textId="77777777" w:rsidR="003372D4" w:rsidRPr="009166FC" w:rsidRDefault="003372D4" w:rsidP="00D34505">
            <w:pPr>
              <w:ind w:leftChars="0" w:left="2" w:hanging="2"/>
              <w:rPr>
                <w:sz w:val="24"/>
                <w:szCs w:val="24"/>
              </w:rPr>
            </w:pPr>
            <w:r w:rsidRPr="009166FC">
              <w:rPr>
                <w:sz w:val="24"/>
                <w:szCs w:val="24"/>
              </w:rPr>
              <w:t>Sáng</w:t>
            </w:r>
          </w:p>
        </w:tc>
        <w:tc>
          <w:tcPr>
            <w:tcW w:w="837" w:type="dxa"/>
          </w:tcPr>
          <w:p w14:paraId="33286ADB"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30982C80"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58EFF54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08A1894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81C0C29"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270B508C"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781DC18E" w14:textId="77777777" w:rsidR="003372D4" w:rsidRPr="009166FC" w:rsidRDefault="003372D4" w:rsidP="00D34505">
            <w:pPr>
              <w:ind w:leftChars="0" w:left="2" w:hanging="2"/>
              <w:jc w:val="center"/>
              <w:rPr>
                <w:sz w:val="24"/>
                <w:szCs w:val="24"/>
              </w:rPr>
            </w:pPr>
          </w:p>
        </w:tc>
        <w:tc>
          <w:tcPr>
            <w:tcW w:w="1910" w:type="dxa"/>
          </w:tcPr>
          <w:p w14:paraId="2897555B" w14:textId="77777777" w:rsidR="003372D4" w:rsidRPr="009166FC" w:rsidRDefault="003372D4" w:rsidP="00D34505">
            <w:pPr>
              <w:ind w:leftChars="0" w:left="2" w:hanging="2"/>
              <w:jc w:val="center"/>
              <w:rPr>
                <w:sz w:val="24"/>
                <w:szCs w:val="24"/>
              </w:rPr>
            </w:pPr>
          </w:p>
        </w:tc>
      </w:tr>
      <w:tr w:rsidR="003372D4" w:rsidRPr="009166FC" w14:paraId="20E72C32" w14:textId="77777777" w:rsidTr="003372D4">
        <w:trPr>
          <w:trHeight w:val="214"/>
        </w:trPr>
        <w:tc>
          <w:tcPr>
            <w:tcW w:w="828" w:type="dxa"/>
            <w:vMerge/>
          </w:tcPr>
          <w:p w14:paraId="622B7BDE"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93BE3AB"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4999DFC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2F2B9CA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725A31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9ED61F9"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62D45A08"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078ED72D" w14:textId="77777777" w:rsidR="003372D4" w:rsidRPr="009166FC" w:rsidRDefault="003372D4" w:rsidP="00D34505">
            <w:pPr>
              <w:ind w:leftChars="0" w:left="2" w:hanging="2"/>
              <w:jc w:val="center"/>
              <w:rPr>
                <w:sz w:val="24"/>
                <w:szCs w:val="24"/>
              </w:rPr>
            </w:pPr>
          </w:p>
        </w:tc>
        <w:tc>
          <w:tcPr>
            <w:tcW w:w="1910" w:type="dxa"/>
          </w:tcPr>
          <w:p w14:paraId="0DE18CE7" w14:textId="77777777" w:rsidR="003372D4" w:rsidRPr="009166FC" w:rsidRDefault="003372D4" w:rsidP="00D34505">
            <w:pPr>
              <w:ind w:leftChars="0" w:left="2" w:hanging="2"/>
              <w:jc w:val="center"/>
              <w:rPr>
                <w:sz w:val="24"/>
                <w:szCs w:val="24"/>
              </w:rPr>
            </w:pPr>
          </w:p>
        </w:tc>
      </w:tr>
      <w:tr w:rsidR="003372D4" w:rsidRPr="009166FC" w14:paraId="0C8FE6E8" w14:textId="77777777" w:rsidTr="003372D4">
        <w:tc>
          <w:tcPr>
            <w:tcW w:w="828" w:type="dxa"/>
            <w:vMerge/>
          </w:tcPr>
          <w:p w14:paraId="5F974F6E"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4ACF23EC"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07A2035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D668B4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1F8F90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77584C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27402AA"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0796FFF7" w14:textId="77777777" w:rsidR="003372D4" w:rsidRPr="009166FC" w:rsidRDefault="003372D4" w:rsidP="00D34505">
            <w:pPr>
              <w:ind w:leftChars="0" w:left="2" w:hanging="2"/>
              <w:jc w:val="center"/>
              <w:rPr>
                <w:sz w:val="24"/>
                <w:szCs w:val="24"/>
              </w:rPr>
            </w:pPr>
          </w:p>
        </w:tc>
        <w:tc>
          <w:tcPr>
            <w:tcW w:w="1910" w:type="dxa"/>
          </w:tcPr>
          <w:p w14:paraId="46E64FCB" w14:textId="77777777" w:rsidR="003372D4" w:rsidRPr="009166FC" w:rsidRDefault="003372D4" w:rsidP="00D34505">
            <w:pPr>
              <w:ind w:leftChars="0" w:left="2" w:hanging="2"/>
              <w:jc w:val="center"/>
              <w:rPr>
                <w:sz w:val="24"/>
                <w:szCs w:val="24"/>
              </w:rPr>
            </w:pPr>
          </w:p>
        </w:tc>
      </w:tr>
      <w:tr w:rsidR="003372D4" w:rsidRPr="009166FC" w14:paraId="24C6D7E5" w14:textId="77777777" w:rsidTr="003372D4">
        <w:tc>
          <w:tcPr>
            <w:tcW w:w="828" w:type="dxa"/>
            <w:vMerge/>
          </w:tcPr>
          <w:p w14:paraId="079A02B0"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A65DA74"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707A56A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205C101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06E1920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6ABEA51"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C48DBBF"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722322AC" w14:textId="77777777" w:rsidR="003372D4" w:rsidRPr="009166FC" w:rsidRDefault="003372D4" w:rsidP="00D34505">
            <w:pPr>
              <w:ind w:leftChars="0" w:left="2" w:hanging="2"/>
              <w:jc w:val="center"/>
              <w:rPr>
                <w:sz w:val="24"/>
                <w:szCs w:val="24"/>
              </w:rPr>
            </w:pPr>
          </w:p>
        </w:tc>
        <w:tc>
          <w:tcPr>
            <w:tcW w:w="1910" w:type="dxa"/>
          </w:tcPr>
          <w:p w14:paraId="48F61D17" w14:textId="77777777" w:rsidR="003372D4" w:rsidRPr="009166FC" w:rsidRDefault="003372D4" w:rsidP="00D34505">
            <w:pPr>
              <w:ind w:leftChars="0" w:left="2" w:hanging="2"/>
              <w:jc w:val="center"/>
              <w:rPr>
                <w:sz w:val="24"/>
                <w:szCs w:val="24"/>
              </w:rPr>
            </w:pPr>
          </w:p>
        </w:tc>
      </w:tr>
      <w:tr w:rsidR="003372D4" w:rsidRPr="009166FC" w14:paraId="75008ECB" w14:textId="77777777" w:rsidTr="003372D4">
        <w:tc>
          <w:tcPr>
            <w:tcW w:w="828" w:type="dxa"/>
            <w:vMerge w:val="restart"/>
          </w:tcPr>
          <w:p w14:paraId="7B552C2D" w14:textId="77777777" w:rsidR="003372D4" w:rsidRPr="009166FC" w:rsidRDefault="003372D4" w:rsidP="00D34505">
            <w:pPr>
              <w:ind w:leftChars="0" w:left="2" w:hanging="2"/>
              <w:jc w:val="center"/>
              <w:rPr>
                <w:sz w:val="24"/>
                <w:szCs w:val="24"/>
              </w:rPr>
            </w:pPr>
          </w:p>
          <w:p w14:paraId="0D8CBF33" w14:textId="77777777" w:rsidR="003372D4" w:rsidRPr="009166FC" w:rsidRDefault="003372D4" w:rsidP="00D34505">
            <w:pPr>
              <w:ind w:leftChars="0" w:left="2" w:hanging="2"/>
              <w:jc w:val="center"/>
              <w:rPr>
                <w:sz w:val="24"/>
                <w:szCs w:val="24"/>
              </w:rPr>
            </w:pPr>
            <w:r w:rsidRPr="009166FC">
              <w:rPr>
                <w:sz w:val="24"/>
                <w:szCs w:val="24"/>
              </w:rPr>
              <w:t>Chiều</w:t>
            </w:r>
          </w:p>
        </w:tc>
        <w:tc>
          <w:tcPr>
            <w:tcW w:w="837" w:type="dxa"/>
          </w:tcPr>
          <w:p w14:paraId="6B8FBCF3"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0450A3A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24A3DED1" w14:textId="77777777" w:rsidR="003372D4" w:rsidRPr="009166FC" w:rsidRDefault="003372D4" w:rsidP="00D34505">
            <w:pPr>
              <w:ind w:leftChars="0" w:left="2" w:hanging="2"/>
              <w:jc w:val="center"/>
              <w:rPr>
                <w:sz w:val="24"/>
                <w:szCs w:val="24"/>
              </w:rPr>
            </w:pPr>
          </w:p>
        </w:tc>
        <w:tc>
          <w:tcPr>
            <w:tcW w:w="1080" w:type="dxa"/>
          </w:tcPr>
          <w:p w14:paraId="3DA7CFE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9DF411B"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34D19C80"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686D9F5B" w14:textId="77777777" w:rsidR="003372D4" w:rsidRPr="009166FC" w:rsidRDefault="003372D4" w:rsidP="00D34505">
            <w:pPr>
              <w:ind w:leftChars="0" w:left="2" w:hanging="2"/>
              <w:jc w:val="center"/>
              <w:rPr>
                <w:sz w:val="24"/>
                <w:szCs w:val="24"/>
              </w:rPr>
            </w:pPr>
          </w:p>
        </w:tc>
        <w:tc>
          <w:tcPr>
            <w:tcW w:w="1910" w:type="dxa"/>
          </w:tcPr>
          <w:p w14:paraId="5087637D" w14:textId="77777777" w:rsidR="003372D4" w:rsidRPr="009166FC" w:rsidRDefault="003372D4" w:rsidP="00D34505">
            <w:pPr>
              <w:ind w:leftChars="0" w:left="2" w:hanging="2"/>
              <w:jc w:val="center"/>
              <w:rPr>
                <w:sz w:val="24"/>
                <w:szCs w:val="24"/>
              </w:rPr>
            </w:pPr>
          </w:p>
        </w:tc>
      </w:tr>
      <w:tr w:rsidR="003372D4" w:rsidRPr="009166FC" w14:paraId="19D2432B" w14:textId="77777777" w:rsidTr="003372D4">
        <w:tc>
          <w:tcPr>
            <w:tcW w:w="828" w:type="dxa"/>
            <w:vMerge/>
          </w:tcPr>
          <w:p w14:paraId="31730087"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3E7FB69" w14:textId="77777777" w:rsidR="003372D4" w:rsidRPr="009166FC" w:rsidRDefault="003372D4" w:rsidP="00D34505">
            <w:pPr>
              <w:ind w:leftChars="0" w:left="2" w:hanging="2"/>
              <w:jc w:val="center"/>
              <w:rPr>
                <w:sz w:val="24"/>
                <w:szCs w:val="24"/>
              </w:rPr>
            </w:pPr>
            <w:r w:rsidRPr="009166FC">
              <w:rPr>
                <w:sz w:val="24"/>
                <w:szCs w:val="24"/>
              </w:rPr>
              <w:t>6</w:t>
            </w:r>
          </w:p>
        </w:tc>
        <w:tc>
          <w:tcPr>
            <w:tcW w:w="1187" w:type="dxa"/>
          </w:tcPr>
          <w:p w14:paraId="15A49FBF" w14:textId="77777777" w:rsidR="003372D4" w:rsidRPr="009166FC" w:rsidRDefault="003372D4" w:rsidP="00D34505">
            <w:pPr>
              <w:ind w:leftChars="0" w:left="2" w:hanging="2"/>
              <w:jc w:val="center"/>
              <w:rPr>
                <w:sz w:val="24"/>
                <w:szCs w:val="24"/>
              </w:rPr>
            </w:pPr>
            <w:r w:rsidRPr="009166FC">
              <w:rPr>
                <w:sz w:val="24"/>
                <w:szCs w:val="24"/>
              </w:rPr>
              <w:t>Tự học</w:t>
            </w:r>
          </w:p>
        </w:tc>
        <w:tc>
          <w:tcPr>
            <w:tcW w:w="1036" w:type="dxa"/>
          </w:tcPr>
          <w:p w14:paraId="6791297E" w14:textId="77777777" w:rsidR="003372D4" w:rsidRPr="009166FC" w:rsidRDefault="003372D4" w:rsidP="00D34505">
            <w:pPr>
              <w:ind w:leftChars="0" w:left="2" w:hanging="2"/>
              <w:jc w:val="center"/>
              <w:rPr>
                <w:sz w:val="24"/>
                <w:szCs w:val="24"/>
              </w:rPr>
            </w:pPr>
          </w:p>
        </w:tc>
        <w:tc>
          <w:tcPr>
            <w:tcW w:w="1080" w:type="dxa"/>
          </w:tcPr>
          <w:p w14:paraId="46F1AF1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0D63FBF"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658660A"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384F7DCD" w14:textId="77777777" w:rsidR="003372D4" w:rsidRPr="009166FC" w:rsidRDefault="003372D4" w:rsidP="00D34505">
            <w:pPr>
              <w:ind w:leftChars="0" w:left="2" w:hanging="2"/>
              <w:jc w:val="center"/>
              <w:rPr>
                <w:sz w:val="24"/>
                <w:szCs w:val="24"/>
              </w:rPr>
            </w:pPr>
          </w:p>
        </w:tc>
        <w:tc>
          <w:tcPr>
            <w:tcW w:w="1910" w:type="dxa"/>
          </w:tcPr>
          <w:p w14:paraId="5C99F82A" w14:textId="77777777" w:rsidR="003372D4" w:rsidRPr="009166FC" w:rsidRDefault="003372D4" w:rsidP="00D34505">
            <w:pPr>
              <w:ind w:leftChars="0" w:left="2" w:hanging="2"/>
              <w:jc w:val="center"/>
              <w:rPr>
                <w:sz w:val="24"/>
                <w:szCs w:val="24"/>
              </w:rPr>
            </w:pPr>
          </w:p>
        </w:tc>
      </w:tr>
      <w:tr w:rsidR="003372D4" w:rsidRPr="009166FC" w14:paraId="1AE1663D" w14:textId="77777777" w:rsidTr="003372D4">
        <w:trPr>
          <w:trHeight w:val="224"/>
        </w:trPr>
        <w:tc>
          <w:tcPr>
            <w:tcW w:w="828" w:type="dxa"/>
            <w:vMerge/>
          </w:tcPr>
          <w:p w14:paraId="32678F48"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49F07BA5" w14:textId="77777777" w:rsidR="003372D4" w:rsidRPr="009166FC" w:rsidRDefault="003372D4" w:rsidP="00D34505">
            <w:pPr>
              <w:ind w:leftChars="0" w:left="2" w:hanging="2"/>
              <w:jc w:val="center"/>
              <w:rPr>
                <w:sz w:val="24"/>
                <w:szCs w:val="24"/>
              </w:rPr>
            </w:pPr>
            <w:r w:rsidRPr="009166FC">
              <w:rPr>
                <w:sz w:val="24"/>
                <w:szCs w:val="24"/>
              </w:rPr>
              <w:t>7</w:t>
            </w:r>
          </w:p>
        </w:tc>
        <w:tc>
          <w:tcPr>
            <w:tcW w:w="1187" w:type="dxa"/>
          </w:tcPr>
          <w:p w14:paraId="29C45584" w14:textId="77777777" w:rsidR="003372D4" w:rsidRPr="009166FC" w:rsidRDefault="003372D4" w:rsidP="00D34505">
            <w:pPr>
              <w:ind w:leftChars="0" w:left="2" w:hanging="2"/>
              <w:jc w:val="center"/>
              <w:rPr>
                <w:sz w:val="24"/>
                <w:szCs w:val="24"/>
              </w:rPr>
            </w:pPr>
            <w:r w:rsidRPr="009166FC">
              <w:rPr>
                <w:sz w:val="24"/>
                <w:szCs w:val="24"/>
              </w:rPr>
              <w:t>KNS</w:t>
            </w:r>
          </w:p>
        </w:tc>
        <w:tc>
          <w:tcPr>
            <w:tcW w:w="1036" w:type="dxa"/>
          </w:tcPr>
          <w:p w14:paraId="6C1163FF" w14:textId="77777777" w:rsidR="003372D4" w:rsidRPr="009166FC" w:rsidRDefault="003372D4" w:rsidP="00D34505">
            <w:pPr>
              <w:ind w:leftChars="0" w:left="2" w:hanging="2"/>
              <w:jc w:val="center"/>
              <w:rPr>
                <w:sz w:val="24"/>
                <w:szCs w:val="24"/>
              </w:rPr>
            </w:pPr>
          </w:p>
        </w:tc>
        <w:tc>
          <w:tcPr>
            <w:tcW w:w="1080" w:type="dxa"/>
          </w:tcPr>
          <w:p w14:paraId="72360C91" w14:textId="77777777" w:rsidR="003372D4" w:rsidRPr="009166FC" w:rsidRDefault="003372D4" w:rsidP="00D34505">
            <w:pPr>
              <w:ind w:leftChars="0" w:left="2" w:hanging="2"/>
              <w:jc w:val="center"/>
              <w:rPr>
                <w:sz w:val="24"/>
                <w:szCs w:val="24"/>
              </w:rPr>
            </w:pPr>
            <w:r w:rsidRPr="009166FC">
              <w:rPr>
                <w:sz w:val="24"/>
                <w:szCs w:val="24"/>
              </w:rPr>
              <w:t>Tự học</w:t>
            </w:r>
          </w:p>
        </w:tc>
        <w:tc>
          <w:tcPr>
            <w:tcW w:w="1092" w:type="dxa"/>
          </w:tcPr>
          <w:p w14:paraId="1E8D1C46" w14:textId="77777777" w:rsidR="003372D4" w:rsidRPr="009166FC" w:rsidRDefault="003372D4" w:rsidP="00D34505">
            <w:pPr>
              <w:ind w:leftChars="0" w:left="2" w:hanging="2"/>
              <w:jc w:val="center"/>
              <w:rPr>
                <w:sz w:val="24"/>
                <w:szCs w:val="24"/>
              </w:rPr>
            </w:pPr>
            <w:r w:rsidRPr="009166FC">
              <w:rPr>
                <w:sz w:val="24"/>
                <w:szCs w:val="24"/>
              </w:rPr>
              <w:t>KNS</w:t>
            </w:r>
          </w:p>
        </w:tc>
        <w:tc>
          <w:tcPr>
            <w:tcW w:w="994" w:type="dxa"/>
          </w:tcPr>
          <w:p w14:paraId="26827E2D" w14:textId="77777777" w:rsidR="003372D4" w:rsidRPr="009166FC" w:rsidRDefault="003372D4" w:rsidP="00D34505">
            <w:pPr>
              <w:ind w:leftChars="0" w:left="2" w:hanging="2"/>
              <w:jc w:val="center"/>
              <w:rPr>
                <w:sz w:val="24"/>
                <w:szCs w:val="24"/>
              </w:rPr>
            </w:pPr>
            <w:r w:rsidRPr="009166FC">
              <w:rPr>
                <w:sz w:val="24"/>
                <w:szCs w:val="24"/>
              </w:rPr>
              <w:t>Tự học</w:t>
            </w:r>
          </w:p>
        </w:tc>
        <w:tc>
          <w:tcPr>
            <w:tcW w:w="891" w:type="dxa"/>
          </w:tcPr>
          <w:p w14:paraId="772F4888" w14:textId="77777777" w:rsidR="003372D4" w:rsidRPr="009166FC" w:rsidRDefault="003372D4" w:rsidP="00D34505">
            <w:pPr>
              <w:ind w:leftChars="0" w:left="2" w:hanging="2"/>
              <w:jc w:val="center"/>
              <w:rPr>
                <w:sz w:val="24"/>
                <w:szCs w:val="24"/>
              </w:rPr>
            </w:pPr>
          </w:p>
        </w:tc>
        <w:tc>
          <w:tcPr>
            <w:tcW w:w="1910" w:type="dxa"/>
          </w:tcPr>
          <w:p w14:paraId="6BFE6E7B" w14:textId="77777777" w:rsidR="003372D4" w:rsidRPr="009166FC" w:rsidRDefault="003372D4" w:rsidP="00D34505">
            <w:pPr>
              <w:ind w:leftChars="0" w:left="2" w:hanging="2"/>
              <w:jc w:val="center"/>
              <w:rPr>
                <w:sz w:val="24"/>
                <w:szCs w:val="24"/>
              </w:rPr>
            </w:pPr>
          </w:p>
        </w:tc>
      </w:tr>
      <w:tr w:rsidR="003372D4" w:rsidRPr="009166FC" w14:paraId="4D9BAC02" w14:textId="77777777" w:rsidTr="00D34505">
        <w:tc>
          <w:tcPr>
            <w:tcW w:w="9855" w:type="dxa"/>
            <w:gridSpan w:val="9"/>
          </w:tcPr>
          <w:p w14:paraId="541BE7E2"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32</w:t>
            </w:r>
          </w:p>
        </w:tc>
      </w:tr>
      <w:tr w:rsidR="003372D4" w:rsidRPr="009166FC" w14:paraId="126A75DF" w14:textId="77777777" w:rsidTr="00D34505">
        <w:tc>
          <w:tcPr>
            <w:tcW w:w="9855" w:type="dxa"/>
            <w:gridSpan w:val="9"/>
          </w:tcPr>
          <w:p w14:paraId="68229992" w14:textId="77777777" w:rsidR="003372D4" w:rsidRPr="009166FC" w:rsidRDefault="003372D4" w:rsidP="00D34505">
            <w:pPr>
              <w:ind w:leftChars="0" w:left="2" w:hanging="2"/>
              <w:jc w:val="center"/>
              <w:rPr>
                <w:sz w:val="24"/>
                <w:szCs w:val="24"/>
              </w:rPr>
            </w:pPr>
            <w:r w:rsidRPr="009166FC">
              <w:rPr>
                <w:b/>
                <w:sz w:val="24"/>
                <w:szCs w:val="24"/>
              </w:rPr>
              <w:t xml:space="preserve">TUẦN 4 </w:t>
            </w:r>
            <w:r w:rsidRPr="009166FC">
              <w:rPr>
                <w:sz w:val="24"/>
                <w:szCs w:val="24"/>
              </w:rPr>
              <w:t>(Từ 27/9 đến hết 2/10)</w:t>
            </w:r>
          </w:p>
        </w:tc>
      </w:tr>
      <w:tr w:rsidR="003372D4" w:rsidRPr="009166FC" w14:paraId="402DE293" w14:textId="77777777" w:rsidTr="003372D4">
        <w:tc>
          <w:tcPr>
            <w:tcW w:w="1665" w:type="dxa"/>
            <w:gridSpan w:val="2"/>
          </w:tcPr>
          <w:p w14:paraId="19389AD8"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2B99181A" w14:textId="77777777" w:rsidR="003372D4" w:rsidRPr="009166FC" w:rsidRDefault="003372D4" w:rsidP="00D34505">
            <w:pPr>
              <w:ind w:leftChars="0" w:left="2" w:hanging="2"/>
              <w:jc w:val="center"/>
              <w:rPr>
                <w:sz w:val="24"/>
                <w:szCs w:val="24"/>
              </w:rPr>
            </w:pPr>
            <w:r w:rsidRPr="009166FC">
              <w:rPr>
                <w:sz w:val="24"/>
                <w:szCs w:val="24"/>
              </w:rPr>
              <w:t>27/9</w:t>
            </w:r>
          </w:p>
        </w:tc>
        <w:tc>
          <w:tcPr>
            <w:tcW w:w="1036" w:type="dxa"/>
          </w:tcPr>
          <w:p w14:paraId="2B3E69CD" w14:textId="77777777" w:rsidR="003372D4" w:rsidRPr="009166FC" w:rsidRDefault="003372D4" w:rsidP="00D34505">
            <w:pPr>
              <w:ind w:leftChars="0" w:left="2" w:hanging="2"/>
              <w:jc w:val="center"/>
              <w:rPr>
                <w:sz w:val="24"/>
                <w:szCs w:val="24"/>
              </w:rPr>
            </w:pPr>
            <w:r w:rsidRPr="009166FC">
              <w:rPr>
                <w:sz w:val="24"/>
                <w:szCs w:val="24"/>
              </w:rPr>
              <w:t>28/9</w:t>
            </w:r>
          </w:p>
        </w:tc>
        <w:tc>
          <w:tcPr>
            <w:tcW w:w="1080" w:type="dxa"/>
          </w:tcPr>
          <w:p w14:paraId="146D9479" w14:textId="77777777" w:rsidR="003372D4" w:rsidRPr="009166FC" w:rsidRDefault="003372D4" w:rsidP="00D34505">
            <w:pPr>
              <w:ind w:leftChars="0" w:left="2" w:hanging="2"/>
              <w:jc w:val="center"/>
              <w:rPr>
                <w:sz w:val="24"/>
                <w:szCs w:val="24"/>
              </w:rPr>
            </w:pPr>
            <w:r w:rsidRPr="009166FC">
              <w:rPr>
                <w:sz w:val="24"/>
                <w:szCs w:val="24"/>
              </w:rPr>
              <w:t>29/9</w:t>
            </w:r>
          </w:p>
        </w:tc>
        <w:tc>
          <w:tcPr>
            <w:tcW w:w="1092" w:type="dxa"/>
          </w:tcPr>
          <w:p w14:paraId="4AE5A5DF" w14:textId="77777777" w:rsidR="003372D4" w:rsidRPr="009166FC" w:rsidRDefault="003372D4" w:rsidP="00D34505">
            <w:pPr>
              <w:ind w:leftChars="0" w:left="2" w:hanging="2"/>
              <w:jc w:val="center"/>
              <w:rPr>
                <w:sz w:val="24"/>
                <w:szCs w:val="24"/>
              </w:rPr>
            </w:pPr>
            <w:r w:rsidRPr="009166FC">
              <w:rPr>
                <w:sz w:val="24"/>
                <w:szCs w:val="24"/>
              </w:rPr>
              <w:t>30/9</w:t>
            </w:r>
          </w:p>
        </w:tc>
        <w:tc>
          <w:tcPr>
            <w:tcW w:w="994" w:type="dxa"/>
          </w:tcPr>
          <w:p w14:paraId="67193387" w14:textId="77777777" w:rsidR="003372D4" w:rsidRPr="009166FC" w:rsidRDefault="003372D4" w:rsidP="00D34505">
            <w:pPr>
              <w:ind w:leftChars="0" w:left="2" w:hanging="2"/>
              <w:jc w:val="center"/>
              <w:rPr>
                <w:sz w:val="24"/>
                <w:szCs w:val="24"/>
              </w:rPr>
            </w:pPr>
            <w:r w:rsidRPr="009166FC">
              <w:rPr>
                <w:sz w:val="24"/>
                <w:szCs w:val="24"/>
              </w:rPr>
              <w:t>1/10</w:t>
            </w:r>
          </w:p>
        </w:tc>
        <w:tc>
          <w:tcPr>
            <w:tcW w:w="891" w:type="dxa"/>
          </w:tcPr>
          <w:p w14:paraId="4CDAA1E0" w14:textId="77777777" w:rsidR="003372D4" w:rsidRPr="009166FC" w:rsidRDefault="003372D4" w:rsidP="00D34505">
            <w:pPr>
              <w:ind w:leftChars="0" w:left="2" w:hanging="2"/>
              <w:jc w:val="center"/>
              <w:rPr>
                <w:sz w:val="24"/>
                <w:szCs w:val="24"/>
              </w:rPr>
            </w:pPr>
            <w:r w:rsidRPr="009166FC">
              <w:rPr>
                <w:sz w:val="24"/>
                <w:szCs w:val="24"/>
              </w:rPr>
              <w:t>2/10</w:t>
            </w:r>
          </w:p>
        </w:tc>
        <w:tc>
          <w:tcPr>
            <w:tcW w:w="1910" w:type="dxa"/>
            <w:vMerge w:val="restart"/>
          </w:tcPr>
          <w:p w14:paraId="7A80F46D"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770ADAAC" w14:textId="77777777" w:rsidTr="003372D4">
        <w:tc>
          <w:tcPr>
            <w:tcW w:w="828" w:type="dxa"/>
          </w:tcPr>
          <w:p w14:paraId="3B59E750" w14:textId="77777777" w:rsidR="003372D4" w:rsidRPr="009166FC" w:rsidRDefault="003372D4" w:rsidP="00D34505">
            <w:pPr>
              <w:ind w:leftChars="0" w:left="2" w:hanging="2"/>
              <w:rPr>
                <w:sz w:val="24"/>
                <w:szCs w:val="24"/>
              </w:rPr>
            </w:pPr>
            <w:r w:rsidRPr="009166FC">
              <w:rPr>
                <w:sz w:val="24"/>
                <w:szCs w:val="24"/>
              </w:rPr>
              <w:t>Buổi</w:t>
            </w:r>
          </w:p>
        </w:tc>
        <w:tc>
          <w:tcPr>
            <w:tcW w:w="837" w:type="dxa"/>
          </w:tcPr>
          <w:p w14:paraId="030BAD9A"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720F8FA2"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5A063DE0"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3C80AD3E"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2F82E875"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4C1CAE8A" w14:textId="77777777" w:rsidR="003372D4" w:rsidRPr="009166FC" w:rsidRDefault="003372D4" w:rsidP="00D34505">
            <w:pPr>
              <w:ind w:leftChars="0" w:left="2" w:hanging="2"/>
              <w:rPr>
                <w:sz w:val="24"/>
                <w:szCs w:val="24"/>
              </w:rPr>
            </w:pPr>
            <w:r w:rsidRPr="009166FC">
              <w:rPr>
                <w:sz w:val="24"/>
                <w:szCs w:val="24"/>
              </w:rPr>
              <w:t>Thứ 6</w:t>
            </w:r>
          </w:p>
        </w:tc>
        <w:tc>
          <w:tcPr>
            <w:tcW w:w="891" w:type="dxa"/>
          </w:tcPr>
          <w:p w14:paraId="0360BC67" w14:textId="77777777" w:rsidR="003372D4" w:rsidRPr="009166FC" w:rsidRDefault="003372D4" w:rsidP="00D34505">
            <w:pPr>
              <w:ind w:leftChars="0" w:left="2" w:hanging="2"/>
              <w:rPr>
                <w:sz w:val="24"/>
                <w:szCs w:val="24"/>
              </w:rPr>
            </w:pPr>
            <w:r w:rsidRPr="009166FC">
              <w:rPr>
                <w:sz w:val="24"/>
                <w:szCs w:val="24"/>
              </w:rPr>
              <w:t>Thứ 7</w:t>
            </w:r>
          </w:p>
        </w:tc>
        <w:tc>
          <w:tcPr>
            <w:tcW w:w="1910" w:type="dxa"/>
            <w:vMerge/>
          </w:tcPr>
          <w:p w14:paraId="31286DD9"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1B4F94FF" w14:textId="77777777" w:rsidTr="003372D4">
        <w:tc>
          <w:tcPr>
            <w:tcW w:w="828" w:type="dxa"/>
            <w:vMerge w:val="restart"/>
          </w:tcPr>
          <w:p w14:paraId="7673E534" w14:textId="77777777" w:rsidR="003372D4" w:rsidRPr="009166FC" w:rsidRDefault="003372D4" w:rsidP="00D34505">
            <w:pPr>
              <w:ind w:leftChars="0" w:left="2" w:hanging="2"/>
              <w:jc w:val="center"/>
              <w:rPr>
                <w:sz w:val="24"/>
                <w:szCs w:val="24"/>
              </w:rPr>
            </w:pPr>
          </w:p>
          <w:p w14:paraId="572CEB4F" w14:textId="77777777" w:rsidR="003372D4" w:rsidRPr="009166FC" w:rsidRDefault="003372D4" w:rsidP="00D34505">
            <w:pPr>
              <w:ind w:leftChars="0" w:left="2" w:hanging="2"/>
              <w:jc w:val="center"/>
              <w:rPr>
                <w:sz w:val="24"/>
                <w:szCs w:val="24"/>
              </w:rPr>
            </w:pPr>
          </w:p>
          <w:p w14:paraId="714C136F" w14:textId="77777777" w:rsidR="003372D4" w:rsidRPr="009166FC" w:rsidRDefault="003372D4" w:rsidP="00D34505">
            <w:pPr>
              <w:ind w:leftChars="0" w:left="2" w:hanging="2"/>
              <w:rPr>
                <w:sz w:val="24"/>
                <w:szCs w:val="24"/>
              </w:rPr>
            </w:pPr>
            <w:r w:rsidRPr="009166FC">
              <w:rPr>
                <w:sz w:val="24"/>
                <w:szCs w:val="24"/>
              </w:rPr>
              <w:t>Sáng</w:t>
            </w:r>
          </w:p>
        </w:tc>
        <w:tc>
          <w:tcPr>
            <w:tcW w:w="837" w:type="dxa"/>
          </w:tcPr>
          <w:p w14:paraId="0E926C15"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224924B1"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6B11639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526175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159E760"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210E435D"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3B3B196F" w14:textId="77777777" w:rsidR="003372D4" w:rsidRPr="009166FC" w:rsidRDefault="003372D4" w:rsidP="00D34505">
            <w:pPr>
              <w:ind w:leftChars="0" w:left="2" w:hanging="2"/>
              <w:jc w:val="center"/>
              <w:rPr>
                <w:sz w:val="24"/>
                <w:szCs w:val="24"/>
              </w:rPr>
            </w:pPr>
          </w:p>
        </w:tc>
        <w:tc>
          <w:tcPr>
            <w:tcW w:w="1910" w:type="dxa"/>
          </w:tcPr>
          <w:p w14:paraId="654B7836" w14:textId="77777777" w:rsidR="003372D4" w:rsidRPr="009166FC" w:rsidRDefault="003372D4" w:rsidP="00D34505">
            <w:pPr>
              <w:ind w:leftChars="0" w:left="2" w:hanging="2"/>
              <w:jc w:val="center"/>
              <w:rPr>
                <w:sz w:val="24"/>
                <w:szCs w:val="24"/>
              </w:rPr>
            </w:pPr>
          </w:p>
        </w:tc>
      </w:tr>
      <w:tr w:rsidR="003372D4" w:rsidRPr="009166FC" w14:paraId="651845C5" w14:textId="77777777" w:rsidTr="003372D4">
        <w:tc>
          <w:tcPr>
            <w:tcW w:w="828" w:type="dxa"/>
            <w:vMerge/>
          </w:tcPr>
          <w:p w14:paraId="5713CB42"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D698DE7"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4575921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4A73290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EFA61E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68B1C76"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1CF9529"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539A2BDF" w14:textId="77777777" w:rsidR="003372D4" w:rsidRPr="009166FC" w:rsidRDefault="003372D4" w:rsidP="00D34505">
            <w:pPr>
              <w:ind w:leftChars="0" w:left="2" w:hanging="2"/>
              <w:jc w:val="center"/>
              <w:rPr>
                <w:sz w:val="24"/>
                <w:szCs w:val="24"/>
              </w:rPr>
            </w:pPr>
          </w:p>
        </w:tc>
        <w:tc>
          <w:tcPr>
            <w:tcW w:w="1910" w:type="dxa"/>
          </w:tcPr>
          <w:p w14:paraId="5C91EC04" w14:textId="77777777" w:rsidR="003372D4" w:rsidRPr="009166FC" w:rsidRDefault="003372D4" w:rsidP="00D34505">
            <w:pPr>
              <w:ind w:leftChars="0" w:left="2" w:hanging="2"/>
              <w:jc w:val="center"/>
              <w:rPr>
                <w:sz w:val="24"/>
                <w:szCs w:val="24"/>
              </w:rPr>
            </w:pPr>
          </w:p>
        </w:tc>
      </w:tr>
      <w:tr w:rsidR="003372D4" w:rsidRPr="009166FC" w14:paraId="3536DC5D" w14:textId="77777777" w:rsidTr="003372D4">
        <w:tc>
          <w:tcPr>
            <w:tcW w:w="828" w:type="dxa"/>
            <w:vMerge/>
          </w:tcPr>
          <w:p w14:paraId="6F397B1E"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0B3524F7"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10D7BCF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3F795A7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2D91A34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731151C"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103AFDC"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457E58D9" w14:textId="77777777" w:rsidR="003372D4" w:rsidRPr="009166FC" w:rsidRDefault="003372D4" w:rsidP="00D34505">
            <w:pPr>
              <w:ind w:leftChars="0" w:left="2" w:hanging="2"/>
              <w:jc w:val="center"/>
              <w:rPr>
                <w:sz w:val="24"/>
                <w:szCs w:val="24"/>
              </w:rPr>
            </w:pPr>
          </w:p>
        </w:tc>
        <w:tc>
          <w:tcPr>
            <w:tcW w:w="1910" w:type="dxa"/>
          </w:tcPr>
          <w:p w14:paraId="1B235314" w14:textId="77777777" w:rsidR="003372D4" w:rsidRPr="009166FC" w:rsidRDefault="003372D4" w:rsidP="00D34505">
            <w:pPr>
              <w:ind w:leftChars="0" w:left="2" w:hanging="2"/>
              <w:jc w:val="center"/>
              <w:rPr>
                <w:sz w:val="24"/>
                <w:szCs w:val="24"/>
              </w:rPr>
            </w:pPr>
          </w:p>
        </w:tc>
      </w:tr>
      <w:tr w:rsidR="003372D4" w:rsidRPr="009166FC" w14:paraId="3E47F65A" w14:textId="77777777" w:rsidTr="003372D4">
        <w:tc>
          <w:tcPr>
            <w:tcW w:w="828" w:type="dxa"/>
            <w:vMerge/>
          </w:tcPr>
          <w:p w14:paraId="14B0BB2C"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5B09433A"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0D64E36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7274F6B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0C2A37A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AA4F148"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34C9302C"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2549D9BC" w14:textId="77777777" w:rsidR="003372D4" w:rsidRPr="009166FC" w:rsidRDefault="003372D4" w:rsidP="00D34505">
            <w:pPr>
              <w:ind w:leftChars="0" w:left="2" w:hanging="2"/>
              <w:jc w:val="center"/>
              <w:rPr>
                <w:sz w:val="24"/>
                <w:szCs w:val="24"/>
              </w:rPr>
            </w:pPr>
          </w:p>
        </w:tc>
        <w:tc>
          <w:tcPr>
            <w:tcW w:w="1910" w:type="dxa"/>
          </w:tcPr>
          <w:p w14:paraId="1D32BB4B" w14:textId="77777777" w:rsidR="003372D4" w:rsidRPr="009166FC" w:rsidRDefault="003372D4" w:rsidP="00D34505">
            <w:pPr>
              <w:ind w:leftChars="0" w:left="2" w:hanging="2"/>
              <w:jc w:val="center"/>
              <w:rPr>
                <w:sz w:val="24"/>
                <w:szCs w:val="24"/>
              </w:rPr>
            </w:pPr>
          </w:p>
        </w:tc>
      </w:tr>
      <w:tr w:rsidR="003372D4" w:rsidRPr="009166FC" w14:paraId="3FA01BC0" w14:textId="77777777" w:rsidTr="003372D4">
        <w:tc>
          <w:tcPr>
            <w:tcW w:w="828" w:type="dxa"/>
            <w:vMerge w:val="restart"/>
          </w:tcPr>
          <w:p w14:paraId="69C2A6D2" w14:textId="77777777" w:rsidR="003372D4" w:rsidRPr="009166FC" w:rsidRDefault="003372D4" w:rsidP="00D34505">
            <w:pPr>
              <w:ind w:leftChars="0" w:left="2" w:hanging="2"/>
              <w:jc w:val="center"/>
              <w:rPr>
                <w:sz w:val="24"/>
                <w:szCs w:val="24"/>
              </w:rPr>
            </w:pPr>
          </w:p>
          <w:p w14:paraId="6B86B51B" w14:textId="77777777" w:rsidR="003372D4" w:rsidRPr="009166FC" w:rsidRDefault="003372D4" w:rsidP="00D34505">
            <w:pPr>
              <w:ind w:leftChars="0" w:left="2" w:hanging="2"/>
              <w:jc w:val="center"/>
              <w:rPr>
                <w:sz w:val="24"/>
                <w:szCs w:val="24"/>
              </w:rPr>
            </w:pPr>
            <w:r w:rsidRPr="009166FC">
              <w:rPr>
                <w:sz w:val="24"/>
                <w:szCs w:val="24"/>
              </w:rPr>
              <w:t>Chiều</w:t>
            </w:r>
          </w:p>
        </w:tc>
        <w:tc>
          <w:tcPr>
            <w:tcW w:w="837" w:type="dxa"/>
          </w:tcPr>
          <w:p w14:paraId="29DEBF73"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6163755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3F989CC3" w14:textId="77777777" w:rsidR="003372D4" w:rsidRPr="009166FC" w:rsidRDefault="003372D4" w:rsidP="00D34505">
            <w:pPr>
              <w:ind w:leftChars="0" w:left="2" w:hanging="2"/>
              <w:jc w:val="center"/>
              <w:rPr>
                <w:sz w:val="24"/>
                <w:szCs w:val="24"/>
              </w:rPr>
            </w:pPr>
          </w:p>
        </w:tc>
        <w:tc>
          <w:tcPr>
            <w:tcW w:w="1080" w:type="dxa"/>
          </w:tcPr>
          <w:p w14:paraId="5CC2B3B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4763DC4"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372C5574"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3AD72765" w14:textId="77777777" w:rsidR="003372D4" w:rsidRPr="009166FC" w:rsidRDefault="003372D4" w:rsidP="00D34505">
            <w:pPr>
              <w:ind w:leftChars="0" w:left="2" w:hanging="2"/>
              <w:jc w:val="center"/>
              <w:rPr>
                <w:sz w:val="24"/>
                <w:szCs w:val="24"/>
              </w:rPr>
            </w:pPr>
          </w:p>
        </w:tc>
        <w:tc>
          <w:tcPr>
            <w:tcW w:w="1910" w:type="dxa"/>
          </w:tcPr>
          <w:p w14:paraId="6B0F28E0" w14:textId="77777777" w:rsidR="003372D4" w:rsidRPr="009166FC" w:rsidRDefault="003372D4" w:rsidP="00D34505">
            <w:pPr>
              <w:ind w:leftChars="0" w:left="2" w:hanging="2"/>
              <w:jc w:val="center"/>
              <w:rPr>
                <w:sz w:val="24"/>
                <w:szCs w:val="24"/>
              </w:rPr>
            </w:pPr>
          </w:p>
        </w:tc>
      </w:tr>
      <w:tr w:rsidR="003372D4" w:rsidRPr="009166FC" w14:paraId="6B7A73B7" w14:textId="77777777" w:rsidTr="003372D4">
        <w:tc>
          <w:tcPr>
            <w:tcW w:w="828" w:type="dxa"/>
            <w:vMerge/>
          </w:tcPr>
          <w:p w14:paraId="7C5570AF"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4D0E4E7" w14:textId="77777777" w:rsidR="003372D4" w:rsidRPr="009166FC" w:rsidRDefault="003372D4" w:rsidP="00D34505">
            <w:pPr>
              <w:ind w:leftChars="0" w:left="2" w:hanging="2"/>
              <w:jc w:val="center"/>
              <w:rPr>
                <w:sz w:val="24"/>
                <w:szCs w:val="24"/>
              </w:rPr>
            </w:pPr>
            <w:r w:rsidRPr="009166FC">
              <w:rPr>
                <w:sz w:val="24"/>
                <w:szCs w:val="24"/>
              </w:rPr>
              <w:t>6</w:t>
            </w:r>
          </w:p>
        </w:tc>
        <w:tc>
          <w:tcPr>
            <w:tcW w:w="1187" w:type="dxa"/>
          </w:tcPr>
          <w:p w14:paraId="0CEA7186" w14:textId="77777777" w:rsidR="003372D4" w:rsidRPr="009166FC" w:rsidRDefault="003372D4" w:rsidP="00D34505">
            <w:pPr>
              <w:ind w:leftChars="0" w:left="2" w:hanging="2"/>
              <w:jc w:val="center"/>
              <w:rPr>
                <w:sz w:val="24"/>
                <w:szCs w:val="24"/>
              </w:rPr>
            </w:pPr>
            <w:r w:rsidRPr="009166FC">
              <w:rPr>
                <w:sz w:val="24"/>
                <w:szCs w:val="24"/>
              </w:rPr>
              <w:t>Tự học</w:t>
            </w:r>
          </w:p>
        </w:tc>
        <w:tc>
          <w:tcPr>
            <w:tcW w:w="1036" w:type="dxa"/>
          </w:tcPr>
          <w:p w14:paraId="1911E20C" w14:textId="77777777" w:rsidR="003372D4" w:rsidRPr="009166FC" w:rsidRDefault="003372D4" w:rsidP="00D34505">
            <w:pPr>
              <w:ind w:leftChars="0" w:left="2" w:hanging="2"/>
              <w:jc w:val="center"/>
              <w:rPr>
                <w:sz w:val="24"/>
                <w:szCs w:val="24"/>
              </w:rPr>
            </w:pPr>
          </w:p>
        </w:tc>
        <w:tc>
          <w:tcPr>
            <w:tcW w:w="1080" w:type="dxa"/>
          </w:tcPr>
          <w:p w14:paraId="5E199AF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75A967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94B8843"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31B71FD3" w14:textId="77777777" w:rsidR="003372D4" w:rsidRPr="009166FC" w:rsidRDefault="003372D4" w:rsidP="00D34505">
            <w:pPr>
              <w:ind w:leftChars="0" w:left="2" w:hanging="2"/>
              <w:jc w:val="center"/>
              <w:rPr>
                <w:sz w:val="24"/>
                <w:szCs w:val="24"/>
              </w:rPr>
            </w:pPr>
          </w:p>
        </w:tc>
        <w:tc>
          <w:tcPr>
            <w:tcW w:w="1910" w:type="dxa"/>
          </w:tcPr>
          <w:p w14:paraId="594C9EF1" w14:textId="77777777" w:rsidR="003372D4" w:rsidRPr="009166FC" w:rsidRDefault="003372D4" w:rsidP="00D34505">
            <w:pPr>
              <w:ind w:leftChars="0" w:left="2" w:hanging="2"/>
              <w:jc w:val="center"/>
              <w:rPr>
                <w:sz w:val="24"/>
                <w:szCs w:val="24"/>
              </w:rPr>
            </w:pPr>
          </w:p>
        </w:tc>
      </w:tr>
      <w:tr w:rsidR="003372D4" w:rsidRPr="009166FC" w14:paraId="299F20AF" w14:textId="77777777" w:rsidTr="003372D4">
        <w:trPr>
          <w:trHeight w:val="224"/>
        </w:trPr>
        <w:tc>
          <w:tcPr>
            <w:tcW w:w="828" w:type="dxa"/>
            <w:vMerge/>
          </w:tcPr>
          <w:p w14:paraId="53B63076"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0F6DF7CF" w14:textId="77777777" w:rsidR="003372D4" w:rsidRPr="009166FC" w:rsidRDefault="003372D4" w:rsidP="00D34505">
            <w:pPr>
              <w:ind w:leftChars="0" w:left="2" w:hanging="2"/>
              <w:jc w:val="center"/>
              <w:rPr>
                <w:sz w:val="24"/>
                <w:szCs w:val="24"/>
              </w:rPr>
            </w:pPr>
            <w:r w:rsidRPr="009166FC">
              <w:rPr>
                <w:sz w:val="24"/>
                <w:szCs w:val="24"/>
              </w:rPr>
              <w:t>7</w:t>
            </w:r>
          </w:p>
        </w:tc>
        <w:tc>
          <w:tcPr>
            <w:tcW w:w="1187" w:type="dxa"/>
          </w:tcPr>
          <w:p w14:paraId="08C88AFB" w14:textId="77777777" w:rsidR="003372D4" w:rsidRPr="009166FC" w:rsidRDefault="003372D4" w:rsidP="00D34505">
            <w:pPr>
              <w:ind w:leftChars="0" w:left="2" w:hanging="2"/>
              <w:jc w:val="center"/>
              <w:rPr>
                <w:sz w:val="24"/>
                <w:szCs w:val="24"/>
              </w:rPr>
            </w:pPr>
            <w:r w:rsidRPr="009166FC">
              <w:rPr>
                <w:sz w:val="24"/>
                <w:szCs w:val="24"/>
              </w:rPr>
              <w:t>KNS</w:t>
            </w:r>
          </w:p>
        </w:tc>
        <w:tc>
          <w:tcPr>
            <w:tcW w:w="1036" w:type="dxa"/>
          </w:tcPr>
          <w:p w14:paraId="10887D4D" w14:textId="77777777" w:rsidR="003372D4" w:rsidRPr="009166FC" w:rsidRDefault="003372D4" w:rsidP="00D34505">
            <w:pPr>
              <w:ind w:leftChars="0" w:left="2" w:hanging="2"/>
              <w:jc w:val="center"/>
              <w:rPr>
                <w:sz w:val="24"/>
                <w:szCs w:val="24"/>
              </w:rPr>
            </w:pPr>
          </w:p>
        </w:tc>
        <w:tc>
          <w:tcPr>
            <w:tcW w:w="1080" w:type="dxa"/>
          </w:tcPr>
          <w:p w14:paraId="5F3BBCB3" w14:textId="77777777" w:rsidR="003372D4" w:rsidRPr="009166FC" w:rsidRDefault="003372D4" w:rsidP="00D34505">
            <w:pPr>
              <w:ind w:leftChars="0" w:left="2" w:hanging="2"/>
              <w:jc w:val="center"/>
              <w:rPr>
                <w:sz w:val="24"/>
                <w:szCs w:val="24"/>
              </w:rPr>
            </w:pPr>
            <w:r w:rsidRPr="009166FC">
              <w:rPr>
                <w:sz w:val="24"/>
                <w:szCs w:val="24"/>
              </w:rPr>
              <w:t>Tự học</w:t>
            </w:r>
          </w:p>
        </w:tc>
        <w:tc>
          <w:tcPr>
            <w:tcW w:w="1092" w:type="dxa"/>
          </w:tcPr>
          <w:p w14:paraId="11C3150B" w14:textId="77777777" w:rsidR="003372D4" w:rsidRPr="009166FC" w:rsidRDefault="003372D4" w:rsidP="00D34505">
            <w:pPr>
              <w:ind w:leftChars="0" w:left="2" w:hanging="2"/>
              <w:jc w:val="center"/>
              <w:rPr>
                <w:sz w:val="24"/>
                <w:szCs w:val="24"/>
              </w:rPr>
            </w:pPr>
            <w:r w:rsidRPr="009166FC">
              <w:rPr>
                <w:sz w:val="24"/>
                <w:szCs w:val="24"/>
              </w:rPr>
              <w:t>KNS</w:t>
            </w:r>
          </w:p>
        </w:tc>
        <w:tc>
          <w:tcPr>
            <w:tcW w:w="994" w:type="dxa"/>
          </w:tcPr>
          <w:p w14:paraId="040AFDB3" w14:textId="77777777" w:rsidR="003372D4" w:rsidRPr="009166FC" w:rsidRDefault="003372D4" w:rsidP="00D34505">
            <w:pPr>
              <w:ind w:leftChars="0" w:left="2" w:hanging="2"/>
              <w:jc w:val="center"/>
              <w:rPr>
                <w:sz w:val="24"/>
                <w:szCs w:val="24"/>
              </w:rPr>
            </w:pPr>
            <w:r w:rsidRPr="009166FC">
              <w:rPr>
                <w:sz w:val="24"/>
                <w:szCs w:val="24"/>
              </w:rPr>
              <w:t>Tự học</w:t>
            </w:r>
          </w:p>
        </w:tc>
        <w:tc>
          <w:tcPr>
            <w:tcW w:w="891" w:type="dxa"/>
          </w:tcPr>
          <w:p w14:paraId="34B36012" w14:textId="77777777" w:rsidR="003372D4" w:rsidRPr="009166FC" w:rsidRDefault="003372D4" w:rsidP="00D34505">
            <w:pPr>
              <w:ind w:leftChars="0" w:left="2" w:hanging="2"/>
              <w:jc w:val="center"/>
              <w:rPr>
                <w:sz w:val="24"/>
                <w:szCs w:val="24"/>
              </w:rPr>
            </w:pPr>
          </w:p>
        </w:tc>
        <w:tc>
          <w:tcPr>
            <w:tcW w:w="1910" w:type="dxa"/>
          </w:tcPr>
          <w:p w14:paraId="6079542D" w14:textId="77777777" w:rsidR="003372D4" w:rsidRPr="009166FC" w:rsidRDefault="003372D4" w:rsidP="00D34505">
            <w:pPr>
              <w:ind w:leftChars="0" w:left="2" w:hanging="2"/>
              <w:jc w:val="center"/>
              <w:rPr>
                <w:sz w:val="24"/>
                <w:szCs w:val="24"/>
              </w:rPr>
            </w:pPr>
          </w:p>
        </w:tc>
      </w:tr>
      <w:tr w:rsidR="003372D4" w:rsidRPr="009166FC" w14:paraId="4BE1F000" w14:textId="77777777" w:rsidTr="00D34505">
        <w:tc>
          <w:tcPr>
            <w:tcW w:w="9855" w:type="dxa"/>
            <w:gridSpan w:val="9"/>
          </w:tcPr>
          <w:p w14:paraId="58B5A759"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32</w:t>
            </w:r>
          </w:p>
        </w:tc>
      </w:tr>
      <w:tr w:rsidR="003372D4" w:rsidRPr="009166FC" w14:paraId="4B441C06" w14:textId="77777777" w:rsidTr="00D34505">
        <w:tc>
          <w:tcPr>
            <w:tcW w:w="9855" w:type="dxa"/>
            <w:gridSpan w:val="9"/>
          </w:tcPr>
          <w:p w14:paraId="35C114B4"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0EF3FBD5"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372D4" w:rsidRPr="009166FC" w14:paraId="3D5CD4BB" w14:textId="77777777" w:rsidTr="00D34505">
        <w:tc>
          <w:tcPr>
            <w:tcW w:w="9855" w:type="dxa"/>
            <w:gridSpan w:val="9"/>
          </w:tcPr>
          <w:p w14:paraId="4110D233" w14:textId="77777777" w:rsidR="003372D4" w:rsidRPr="009166FC" w:rsidRDefault="003372D4" w:rsidP="00D34505">
            <w:pPr>
              <w:ind w:leftChars="0" w:left="2" w:hanging="2"/>
              <w:jc w:val="center"/>
              <w:rPr>
                <w:sz w:val="24"/>
                <w:szCs w:val="24"/>
              </w:rPr>
            </w:pPr>
            <w:r w:rsidRPr="009166FC">
              <w:rPr>
                <w:b/>
                <w:sz w:val="24"/>
                <w:szCs w:val="24"/>
              </w:rPr>
              <w:t xml:space="preserve">TUẦN 5 </w:t>
            </w:r>
            <w:r w:rsidRPr="009166FC">
              <w:rPr>
                <w:sz w:val="24"/>
                <w:szCs w:val="24"/>
              </w:rPr>
              <w:t>(Từ 04/10 đến hết 09/10)</w:t>
            </w:r>
          </w:p>
        </w:tc>
      </w:tr>
      <w:tr w:rsidR="003372D4" w:rsidRPr="009166FC" w14:paraId="70FF07EC" w14:textId="77777777" w:rsidTr="003372D4">
        <w:tc>
          <w:tcPr>
            <w:tcW w:w="1665" w:type="dxa"/>
            <w:gridSpan w:val="2"/>
          </w:tcPr>
          <w:p w14:paraId="2D59DA7C"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6B1F84A3" w14:textId="77777777" w:rsidR="003372D4" w:rsidRPr="009166FC" w:rsidRDefault="003372D4" w:rsidP="00D34505">
            <w:pPr>
              <w:ind w:leftChars="0" w:left="2" w:hanging="2"/>
              <w:jc w:val="center"/>
              <w:rPr>
                <w:sz w:val="24"/>
                <w:szCs w:val="24"/>
              </w:rPr>
            </w:pPr>
            <w:r w:rsidRPr="009166FC">
              <w:rPr>
                <w:sz w:val="24"/>
                <w:szCs w:val="24"/>
              </w:rPr>
              <w:t>4/10</w:t>
            </w:r>
          </w:p>
        </w:tc>
        <w:tc>
          <w:tcPr>
            <w:tcW w:w="1036" w:type="dxa"/>
          </w:tcPr>
          <w:p w14:paraId="333046E5" w14:textId="77777777" w:rsidR="003372D4" w:rsidRPr="009166FC" w:rsidRDefault="003372D4" w:rsidP="00D34505">
            <w:pPr>
              <w:ind w:leftChars="0" w:left="2" w:hanging="2"/>
              <w:jc w:val="center"/>
              <w:rPr>
                <w:sz w:val="24"/>
                <w:szCs w:val="24"/>
              </w:rPr>
            </w:pPr>
            <w:r w:rsidRPr="009166FC">
              <w:rPr>
                <w:sz w:val="24"/>
                <w:szCs w:val="24"/>
              </w:rPr>
              <w:t>5/10</w:t>
            </w:r>
          </w:p>
        </w:tc>
        <w:tc>
          <w:tcPr>
            <w:tcW w:w="1080" w:type="dxa"/>
          </w:tcPr>
          <w:p w14:paraId="5E1C8566" w14:textId="77777777" w:rsidR="003372D4" w:rsidRPr="009166FC" w:rsidRDefault="003372D4" w:rsidP="00D34505">
            <w:pPr>
              <w:ind w:leftChars="0" w:left="2" w:hanging="2"/>
              <w:jc w:val="center"/>
              <w:rPr>
                <w:sz w:val="24"/>
                <w:szCs w:val="24"/>
              </w:rPr>
            </w:pPr>
            <w:r w:rsidRPr="009166FC">
              <w:rPr>
                <w:sz w:val="24"/>
                <w:szCs w:val="24"/>
              </w:rPr>
              <w:t>6/1</w:t>
            </w:r>
          </w:p>
        </w:tc>
        <w:tc>
          <w:tcPr>
            <w:tcW w:w="1092" w:type="dxa"/>
          </w:tcPr>
          <w:p w14:paraId="07367B77" w14:textId="77777777" w:rsidR="003372D4" w:rsidRPr="009166FC" w:rsidRDefault="003372D4" w:rsidP="00D34505">
            <w:pPr>
              <w:ind w:leftChars="0" w:left="2" w:hanging="2"/>
              <w:jc w:val="center"/>
              <w:rPr>
                <w:sz w:val="24"/>
                <w:szCs w:val="24"/>
              </w:rPr>
            </w:pPr>
            <w:r w:rsidRPr="009166FC">
              <w:rPr>
                <w:sz w:val="24"/>
                <w:szCs w:val="24"/>
              </w:rPr>
              <w:t>6/10</w:t>
            </w:r>
          </w:p>
        </w:tc>
        <w:tc>
          <w:tcPr>
            <w:tcW w:w="994" w:type="dxa"/>
          </w:tcPr>
          <w:p w14:paraId="502B3CCD" w14:textId="77777777" w:rsidR="003372D4" w:rsidRPr="009166FC" w:rsidRDefault="003372D4" w:rsidP="00D34505">
            <w:pPr>
              <w:ind w:leftChars="0" w:left="2" w:hanging="2"/>
              <w:jc w:val="center"/>
              <w:rPr>
                <w:sz w:val="24"/>
                <w:szCs w:val="24"/>
              </w:rPr>
            </w:pPr>
            <w:r w:rsidRPr="009166FC">
              <w:rPr>
                <w:sz w:val="24"/>
                <w:szCs w:val="24"/>
              </w:rPr>
              <w:t>7/10</w:t>
            </w:r>
          </w:p>
        </w:tc>
        <w:tc>
          <w:tcPr>
            <w:tcW w:w="891" w:type="dxa"/>
          </w:tcPr>
          <w:p w14:paraId="25C863A2" w14:textId="77777777" w:rsidR="003372D4" w:rsidRPr="009166FC" w:rsidRDefault="003372D4" w:rsidP="00D34505">
            <w:pPr>
              <w:ind w:leftChars="0" w:left="2" w:hanging="2"/>
              <w:jc w:val="center"/>
              <w:rPr>
                <w:sz w:val="24"/>
                <w:szCs w:val="24"/>
              </w:rPr>
            </w:pPr>
            <w:r w:rsidRPr="009166FC">
              <w:rPr>
                <w:sz w:val="24"/>
                <w:szCs w:val="24"/>
              </w:rPr>
              <w:t>8/10</w:t>
            </w:r>
          </w:p>
        </w:tc>
        <w:tc>
          <w:tcPr>
            <w:tcW w:w="1910" w:type="dxa"/>
            <w:vMerge w:val="restart"/>
          </w:tcPr>
          <w:p w14:paraId="13A30B8E"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33108A1F" w14:textId="77777777" w:rsidTr="003372D4">
        <w:tc>
          <w:tcPr>
            <w:tcW w:w="828" w:type="dxa"/>
          </w:tcPr>
          <w:p w14:paraId="02DFD190" w14:textId="77777777" w:rsidR="003372D4" w:rsidRPr="009166FC" w:rsidRDefault="003372D4" w:rsidP="00D34505">
            <w:pPr>
              <w:ind w:leftChars="0" w:left="2" w:hanging="2"/>
              <w:rPr>
                <w:sz w:val="24"/>
                <w:szCs w:val="24"/>
              </w:rPr>
            </w:pPr>
            <w:r w:rsidRPr="009166FC">
              <w:rPr>
                <w:sz w:val="24"/>
                <w:szCs w:val="24"/>
              </w:rPr>
              <w:t>Buổi</w:t>
            </w:r>
          </w:p>
        </w:tc>
        <w:tc>
          <w:tcPr>
            <w:tcW w:w="837" w:type="dxa"/>
          </w:tcPr>
          <w:p w14:paraId="5F773948"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7BDD734B"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799D09EA"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18925803"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41472443"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6146E884" w14:textId="77777777" w:rsidR="003372D4" w:rsidRPr="009166FC" w:rsidRDefault="003372D4" w:rsidP="00D34505">
            <w:pPr>
              <w:ind w:leftChars="0" w:left="2" w:hanging="2"/>
              <w:rPr>
                <w:sz w:val="24"/>
                <w:szCs w:val="24"/>
              </w:rPr>
            </w:pPr>
            <w:r w:rsidRPr="009166FC">
              <w:rPr>
                <w:sz w:val="24"/>
                <w:szCs w:val="24"/>
              </w:rPr>
              <w:t>Thứ 6</w:t>
            </w:r>
          </w:p>
        </w:tc>
        <w:tc>
          <w:tcPr>
            <w:tcW w:w="891" w:type="dxa"/>
          </w:tcPr>
          <w:p w14:paraId="78530969" w14:textId="77777777" w:rsidR="003372D4" w:rsidRPr="009166FC" w:rsidRDefault="003372D4" w:rsidP="00D34505">
            <w:pPr>
              <w:ind w:leftChars="0" w:left="2" w:hanging="2"/>
              <w:rPr>
                <w:sz w:val="24"/>
                <w:szCs w:val="24"/>
              </w:rPr>
            </w:pPr>
            <w:r w:rsidRPr="009166FC">
              <w:rPr>
                <w:sz w:val="24"/>
                <w:szCs w:val="24"/>
              </w:rPr>
              <w:t>Thứ 7</w:t>
            </w:r>
          </w:p>
        </w:tc>
        <w:tc>
          <w:tcPr>
            <w:tcW w:w="1910" w:type="dxa"/>
            <w:vMerge/>
          </w:tcPr>
          <w:p w14:paraId="249CEBD8"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3CD93C3B" w14:textId="77777777" w:rsidTr="003372D4">
        <w:tc>
          <w:tcPr>
            <w:tcW w:w="828" w:type="dxa"/>
            <w:vMerge w:val="restart"/>
          </w:tcPr>
          <w:p w14:paraId="1C8F9A23" w14:textId="77777777" w:rsidR="003372D4" w:rsidRPr="009166FC" w:rsidRDefault="003372D4" w:rsidP="00D34505">
            <w:pPr>
              <w:ind w:leftChars="0" w:left="2" w:hanging="2"/>
              <w:jc w:val="center"/>
              <w:rPr>
                <w:sz w:val="24"/>
                <w:szCs w:val="24"/>
              </w:rPr>
            </w:pPr>
          </w:p>
          <w:p w14:paraId="4C18E025" w14:textId="77777777" w:rsidR="003372D4" w:rsidRPr="009166FC" w:rsidRDefault="003372D4" w:rsidP="00D34505">
            <w:pPr>
              <w:ind w:leftChars="0" w:left="2" w:hanging="2"/>
              <w:jc w:val="center"/>
              <w:rPr>
                <w:sz w:val="24"/>
                <w:szCs w:val="24"/>
              </w:rPr>
            </w:pPr>
          </w:p>
          <w:p w14:paraId="715BC474" w14:textId="77777777" w:rsidR="003372D4" w:rsidRPr="009166FC" w:rsidRDefault="003372D4" w:rsidP="00D34505">
            <w:pPr>
              <w:ind w:leftChars="0" w:left="2" w:hanging="2"/>
              <w:rPr>
                <w:sz w:val="24"/>
                <w:szCs w:val="24"/>
              </w:rPr>
            </w:pPr>
            <w:r w:rsidRPr="009166FC">
              <w:rPr>
                <w:sz w:val="24"/>
                <w:szCs w:val="24"/>
              </w:rPr>
              <w:t>Sáng</w:t>
            </w:r>
          </w:p>
        </w:tc>
        <w:tc>
          <w:tcPr>
            <w:tcW w:w="837" w:type="dxa"/>
          </w:tcPr>
          <w:p w14:paraId="688C8E40" w14:textId="77777777" w:rsidR="003372D4" w:rsidRPr="009166FC" w:rsidRDefault="003372D4" w:rsidP="00D34505">
            <w:pPr>
              <w:ind w:leftChars="0" w:left="2" w:hanging="2"/>
              <w:jc w:val="center"/>
              <w:rPr>
                <w:sz w:val="24"/>
                <w:szCs w:val="24"/>
              </w:rPr>
            </w:pPr>
            <w:r w:rsidRPr="009166FC">
              <w:rPr>
                <w:sz w:val="24"/>
                <w:szCs w:val="24"/>
              </w:rPr>
              <w:lastRenderedPageBreak/>
              <w:t>1</w:t>
            </w:r>
          </w:p>
        </w:tc>
        <w:tc>
          <w:tcPr>
            <w:tcW w:w="1187" w:type="dxa"/>
          </w:tcPr>
          <w:p w14:paraId="733A0DAE"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152BC3A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4AFD7F7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A0FA8A2"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5C535BA"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39AB098C" w14:textId="77777777" w:rsidR="003372D4" w:rsidRPr="009166FC" w:rsidRDefault="003372D4" w:rsidP="00D34505">
            <w:pPr>
              <w:ind w:leftChars="0" w:left="2" w:hanging="2"/>
              <w:jc w:val="center"/>
              <w:rPr>
                <w:sz w:val="24"/>
                <w:szCs w:val="24"/>
              </w:rPr>
            </w:pPr>
          </w:p>
        </w:tc>
        <w:tc>
          <w:tcPr>
            <w:tcW w:w="1910" w:type="dxa"/>
          </w:tcPr>
          <w:p w14:paraId="719A05B1" w14:textId="77777777" w:rsidR="003372D4" w:rsidRPr="009166FC" w:rsidRDefault="003372D4" w:rsidP="00D34505">
            <w:pPr>
              <w:ind w:leftChars="0" w:left="2" w:hanging="2"/>
              <w:jc w:val="center"/>
              <w:rPr>
                <w:sz w:val="24"/>
                <w:szCs w:val="24"/>
              </w:rPr>
            </w:pPr>
          </w:p>
        </w:tc>
      </w:tr>
      <w:tr w:rsidR="003372D4" w:rsidRPr="009166FC" w14:paraId="486839D5" w14:textId="77777777" w:rsidTr="003372D4">
        <w:trPr>
          <w:trHeight w:val="214"/>
        </w:trPr>
        <w:tc>
          <w:tcPr>
            <w:tcW w:w="828" w:type="dxa"/>
            <w:vMerge/>
          </w:tcPr>
          <w:p w14:paraId="74E870AF"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437CDD5"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3BE0195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1F397BA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B493CA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3A80EEF"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2151B8DF"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572E18E1" w14:textId="77777777" w:rsidR="003372D4" w:rsidRPr="009166FC" w:rsidRDefault="003372D4" w:rsidP="00D34505">
            <w:pPr>
              <w:ind w:leftChars="0" w:left="2" w:hanging="2"/>
              <w:jc w:val="center"/>
              <w:rPr>
                <w:sz w:val="24"/>
                <w:szCs w:val="24"/>
              </w:rPr>
            </w:pPr>
          </w:p>
        </w:tc>
        <w:tc>
          <w:tcPr>
            <w:tcW w:w="1910" w:type="dxa"/>
          </w:tcPr>
          <w:p w14:paraId="1E7D4FB9" w14:textId="77777777" w:rsidR="003372D4" w:rsidRPr="009166FC" w:rsidRDefault="003372D4" w:rsidP="00D34505">
            <w:pPr>
              <w:ind w:leftChars="0" w:left="2" w:hanging="2"/>
              <w:jc w:val="center"/>
              <w:rPr>
                <w:sz w:val="24"/>
                <w:szCs w:val="24"/>
              </w:rPr>
            </w:pPr>
          </w:p>
        </w:tc>
      </w:tr>
      <w:tr w:rsidR="003372D4" w:rsidRPr="009166FC" w14:paraId="16F551B2" w14:textId="77777777" w:rsidTr="003372D4">
        <w:tc>
          <w:tcPr>
            <w:tcW w:w="828" w:type="dxa"/>
            <w:vMerge/>
          </w:tcPr>
          <w:p w14:paraId="617F811C"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388FC1D"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693CE8C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0BB316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0863E43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B37B021"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226CD621"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445F7872" w14:textId="77777777" w:rsidR="003372D4" w:rsidRPr="009166FC" w:rsidRDefault="003372D4" w:rsidP="00D34505">
            <w:pPr>
              <w:ind w:leftChars="0" w:left="2" w:hanging="2"/>
              <w:jc w:val="center"/>
              <w:rPr>
                <w:sz w:val="24"/>
                <w:szCs w:val="24"/>
              </w:rPr>
            </w:pPr>
          </w:p>
        </w:tc>
        <w:tc>
          <w:tcPr>
            <w:tcW w:w="1910" w:type="dxa"/>
          </w:tcPr>
          <w:p w14:paraId="1D9C79B2" w14:textId="77777777" w:rsidR="003372D4" w:rsidRPr="009166FC" w:rsidRDefault="003372D4" w:rsidP="00D34505">
            <w:pPr>
              <w:ind w:leftChars="0" w:left="2" w:hanging="2"/>
              <w:jc w:val="center"/>
              <w:rPr>
                <w:sz w:val="24"/>
                <w:szCs w:val="24"/>
              </w:rPr>
            </w:pPr>
          </w:p>
        </w:tc>
      </w:tr>
      <w:tr w:rsidR="003372D4" w:rsidRPr="009166FC" w14:paraId="653A6451" w14:textId="77777777" w:rsidTr="003372D4">
        <w:tc>
          <w:tcPr>
            <w:tcW w:w="828" w:type="dxa"/>
            <w:vMerge/>
          </w:tcPr>
          <w:p w14:paraId="5C4BDDB3"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6584F32B"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38719BF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79799A1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491A31A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CEF11A9"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A8532E5"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72FE655D" w14:textId="77777777" w:rsidR="003372D4" w:rsidRPr="009166FC" w:rsidRDefault="003372D4" w:rsidP="00D34505">
            <w:pPr>
              <w:ind w:leftChars="0" w:left="2" w:hanging="2"/>
              <w:jc w:val="center"/>
              <w:rPr>
                <w:sz w:val="24"/>
                <w:szCs w:val="24"/>
              </w:rPr>
            </w:pPr>
          </w:p>
        </w:tc>
        <w:tc>
          <w:tcPr>
            <w:tcW w:w="1910" w:type="dxa"/>
          </w:tcPr>
          <w:p w14:paraId="24838963" w14:textId="77777777" w:rsidR="003372D4" w:rsidRPr="009166FC" w:rsidRDefault="003372D4" w:rsidP="00D34505">
            <w:pPr>
              <w:ind w:leftChars="0" w:left="2" w:hanging="2"/>
              <w:jc w:val="center"/>
              <w:rPr>
                <w:sz w:val="24"/>
                <w:szCs w:val="24"/>
              </w:rPr>
            </w:pPr>
          </w:p>
        </w:tc>
      </w:tr>
      <w:tr w:rsidR="003372D4" w:rsidRPr="009166FC" w14:paraId="53C014D8" w14:textId="77777777" w:rsidTr="003372D4">
        <w:tc>
          <w:tcPr>
            <w:tcW w:w="828" w:type="dxa"/>
            <w:vMerge w:val="restart"/>
          </w:tcPr>
          <w:p w14:paraId="0C2770F7" w14:textId="77777777" w:rsidR="003372D4" w:rsidRPr="009166FC" w:rsidRDefault="003372D4" w:rsidP="00D34505">
            <w:pPr>
              <w:ind w:leftChars="0" w:left="2" w:hanging="2"/>
              <w:jc w:val="center"/>
              <w:rPr>
                <w:sz w:val="24"/>
                <w:szCs w:val="24"/>
              </w:rPr>
            </w:pPr>
          </w:p>
          <w:p w14:paraId="602558AB" w14:textId="77777777" w:rsidR="003372D4" w:rsidRPr="009166FC" w:rsidRDefault="003372D4" w:rsidP="00D34505">
            <w:pPr>
              <w:ind w:leftChars="0" w:left="2" w:hanging="2"/>
              <w:jc w:val="center"/>
              <w:rPr>
                <w:sz w:val="24"/>
                <w:szCs w:val="24"/>
              </w:rPr>
            </w:pPr>
            <w:r w:rsidRPr="009166FC">
              <w:rPr>
                <w:sz w:val="24"/>
                <w:szCs w:val="24"/>
              </w:rPr>
              <w:t>Chiều</w:t>
            </w:r>
          </w:p>
        </w:tc>
        <w:tc>
          <w:tcPr>
            <w:tcW w:w="837" w:type="dxa"/>
          </w:tcPr>
          <w:p w14:paraId="13C78705"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689377B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7C63E04C" w14:textId="77777777" w:rsidR="003372D4" w:rsidRPr="009166FC" w:rsidRDefault="003372D4" w:rsidP="00D34505">
            <w:pPr>
              <w:ind w:leftChars="0" w:left="2" w:hanging="2"/>
              <w:jc w:val="center"/>
              <w:rPr>
                <w:sz w:val="24"/>
                <w:szCs w:val="24"/>
              </w:rPr>
            </w:pPr>
          </w:p>
        </w:tc>
        <w:tc>
          <w:tcPr>
            <w:tcW w:w="1080" w:type="dxa"/>
          </w:tcPr>
          <w:p w14:paraId="1EA0AE6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54EB94D"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8276E55"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6BC05E8F" w14:textId="77777777" w:rsidR="003372D4" w:rsidRPr="009166FC" w:rsidRDefault="003372D4" w:rsidP="00D34505">
            <w:pPr>
              <w:ind w:leftChars="0" w:left="2" w:hanging="2"/>
              <w:jc w:val="center"/>
              <w:rPr>
                <w:sz w:val="24"/>
                <w:szCs w:val="24"/>
              </w:rPr>
            </w:pPr>
          </w:p>
        </w:tc>
        <w:tc>
          <w:tcPr>
            <w:tcW w:w="1910" w:type="dxa"/>
          </w:tcPr>
          <w:p w14:paraId="4DF8902E" w14:textId="77777777" w:rsidR="003372D4" w:rsidRPr="009166FC" w:rsidRDefault="003372D4" w:rsidP="00D34505">
            <w:pPr>
              <w:ind w:leftChars="0" w:left="2" w:hanging="2"/>
              <w:jc w:val="center"/>
              <w:rPr>
                <w:sz w:val="24"/>
                <w:szCs w:val="24"/>
              </w:rPr>
            </w:pPr>
          </w:p>
        </w:tc>
      </w:tr>
      <w:tr w:rsidR="003372D4" w:rsidRPr="009166FC" w14:paraId="4FCD2E0E" w14:textId="77777777" w:rsidTr="003372D4">
        <w:tc>
          <w:tcPr>
            <w:tcW w:w="828" w:type="dxa"/>
            <w:vMerge/>
          </w:tcPr>
          <w:p w14:paraId="0AEC7E09"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DABD166" w14:textId="77777777" w:rsidR="003372D4" w:rsidRPr="009166FC" w:rsidRDefault="003372D4" w:rsidP="00D34505">
            <w:pPr>
              <w:ind w:leftChars="0" w:left="2" w:hanging="2"/>
              <w:jc w:val="center"/>
              <w:rPr>
                <w:sz w:val="24"/>
                <w:szCs w:val="24"/>
              </w:rPr>
            </w:pPr>
            <w:r w:rsidRPr="009166FC">
              <w:rPr>
                <w:sz w:val="24"/>
                <w:szCs w:val="24"/>
              </w:rPr>
              <w:t>6</w:t>
            </w:r>
          </w:p>
        </w:tc>
        <w:tc>
          <w:tcPr>
            <w:tcW w:w="1187" w:type="dxa"/>
          </w:tcPr>
          <w:p w14:paraId="338CFD63" w14:textId="77777777" w:rsidR="003372D4" w:rsidRPr="009166FC" w:rsidRDefault="003372D4" w:rsidP="00D34505">
            <w:pPr>
              <w:ind w:leftChars="0" w:left="2" w:hanging="2"/>
              <w:jc w:val="center"/>
              <w:rPr>
                <w:sz w:val="24"/>
                <w:szCs w:val="24"/>
              </w:rPr>
            </w:pPr>
            <w:r w:rsidRPr="009166FC">
              <w:rPr>
                <w:sz w:val="24"/>
                <w:szCs w:val="24"/>
              </w:rPr>
              <w:t>Tự học</w:t>
            </w:r>
          </w:p>
        </w:tc>
        <w:tc>
          <w:tcPr>
            <w:tcW w:w="1036" w:type="dxa"/>
          </w:tcPr>
          <w:p w14:paraId="42E195CF" w14:textId="77777777" w:rsidR="003372D4" w:rsidRPr="009166FC" w:rsidRDefault="003372D4" w:rsidP="00D34505">
            <w:pPr>
              <w:ind w:leftChars="0" w:left="2" w:hanging="2"/>
              <w:jc w:val="center"/>
              <w:rPr>
                <w:sz w:val="24"/>
                <w:szCs w:val="24"/>
              </w:rPr>
            </w:pPr>
          </w:p>
        </w:tc>
        <w:tc>
          <w:tcPr>
            <w:tcW w:w="1080" w:type="dxa"/>
          </w:tcPr>
          <w:p w14:paraId="633CEDA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37710FE"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9D39F82"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469B4A1E" w14:textId="77777777" w:rsidR="003372D4" w:rsidRPr="009166FC" w:rsidRDefault="003372D4" w:rsidP="00D34505">
            <w:pPr>
              <w:ind w:leftChars="0" w:left="2" w:hanging="2"/>
              <w:jc w:val="center"/>
              <w:rPr>
                <w:sz w:val="24"/>
                <w:szCs w:val="24"/>
              </w:rPr>
            </w:pPr>
          </w:p>
        </w:tc>
        <w:tc>
          <w:tcPr>
            <w:tcW w:w="1910" w:type="dxa"/>
          </w:tcPr>
          <w:p w14:paraId="4E773F88" w14:textId="77777777" w:rsidR="003372D4" w:rsidRPr="009166FC" w:rsidRDefault="003372D4" w:rsidP="00D34505">
            <w:pPr>
              <w:ind w:leftChars="0" w:left="2" w:hanging="2"/>
              <w:jc w:val="center"/>
              <w:rPr>
                <w:sz w:val="24"/>
                <w:szCs w:val="24"/>
              </w:rPr>
            </w:pPr>
          </w:p>
        </w:tc>
      </w:tr>
      <w:tr w:rsidR="003372D4" w:rsidRPr="009166FC" w14:paraId="077B45DE" w14:textId="77777777" w:rsidTr="003372D4">
        <w:trPr>
          <w:trHeight w:val="224"/>
        </w:trPr>
        <w:tc>
          <w:tcPr>
            <w:tcW w:w="828" w:type="dxa"/>
            <w:vMerge/>
          </w:tcPr>
          <w:p w14:paraId="0D6CAD46"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D401645" w14:textId="77777777" w:rsidR="003372D4" w:rsidRPr="009166FC" w:rsidRDefault="003372D4" w:rsidP="00D34505">
            <w:pPr>
              <w:ind w:leftChars="0" w:left="2" w:hanging="2"/>
              <w:jc w:val="center"/>
              <w:rPr>
                <w:sz w:val="24"/>
                <w:szCs w:val="24"/>
              </w:rPr>
            </w:pPr>
            <w:r w:rsidRPr="009166FC">
              <w:rPr>
                <w:sz w:val="24"/>
                <w:szCs w:val="24"/>
              </w:rPr>
              <w:t>7</w:t>
            </w:r>
          </w:p>
        </w:tc>
        <w:tc>
          <w:tcPr>
            <w:tcW w:w="1187" w:type="dxa"/>
          </w:tcPr>
          <w:p w14:paraId="3EA3259D" w14:textId="77777777" w:rsidR="003372D4" w:rsidRPr="009166FC" w:rsidRDefault="003372D4" w:rsidP="00D34505">
            <w:pPr>
              <w:ind w:leftChars="0" w:left="2" w:hanging="2"/>
              <w:jc w:val="center"/>
              <w:rPr>
                <w:sz w:val="24"/>
                <w:szCs w:val="24"/>
              </w:rPr>
            </w:pPr>
            <w:r w:rsidRPr="009166FC">
              <w:rPr>
                <w:sz w:val="24"/>
                <w:szCs w:val="24"/>
              </w:rPr>
              <w:t>KNS</w:t>
            </w:r>
          </w:p>
        </w:tc>
        <w:tc>
          <w:tcPr>
            <w:tcW w:w="1036" w:type="dxa"/>
          </w:tcPr>
          <w:p w14:paraId="13E6DBFE" w14:textId="77777777" w:rsidR="003372D4" w:rsidRPr="009166FC" w:rsidRDefault="003372D4" w:rsidP="00D34505">
            <w:pPr>
              <w:ind w:leftChars="0" w:left="2" w:hanging="2"/>
              <w:jc w:val="center"/>
              <w:rPr>
                <w:sz w:val="24"/>
                <w:szCs w:val="24"/>
              </w:rPr>
            </w:pPr>
          </w:p>
        </w:tc>
        <w:tc>
          <w:tcPr>
            <w:tcW w:w="1080" w:type="dxa"/>
          </w:tcPr>
          <w:p w14:paraId="1A925E97" w14:textId="77777777" w:rsidR="003372D4" w:rsidRPr="009166FC" w:rsidRDefault="003372D4" w:rsidP="00D34505">
            <w:pPr>
              <w:ind w:leftChars="0" w:left="2" w:hanging="2"/>
              <w:jc w:val="center"/>
              <w:rPr>
                <w:sz w:val="24"/>
                <w:szCs w:val="24"/>
              </w:rPr>
            </w:pPr>
            <w:r w:rsidRPr="009166FC">
              <w:rPr>
                <w:sz w:val="24"/>
                <w:szCs w:val="24"/>
              </w:rPr>
              <w:t>Tự học</w:t>
            </w:r>
          </w:p>
        </w:tc>
        <w:tc>
          <w:tcPr>
            <w:tcW w:w="1092" w:type="dxa"/>
          </w:tcPr>
          <w:p w14:paraId="7C438CFC" w14:textId="77777777" w:rsidR="003372D4" w:rsidRPr="009166FC" w:rsidRDefault="003372D4" w:rsidP="00D34505">
            <w:pPr>
              <w:ind w:leftChars="0" w:left="2" w:hanging="2"/>
              <w:jc w:val="center"/>
              <w:rPr>
                <w:sz w:val="24"/>
                <w:szCs w:val="24"/>
              </w:rPr>
            </w:pPr>
            <w:r w:rsidRPr="009166FC">
              <w:rPr>
                <w:sz w:val="24"/>
                <w:szCs w:val="24"/>
              </w:rPr>
              <w:t>KNS</w:t>
            </w:r>
          </w:p>
        </w:tc>
        <w:tc>
          <w:tcPr>
            <w:tcW w:w="994" w:type="dxa"/>
          </w:tcPr>
          <w:p w14:paraId="4684A059" w14:textId="77777777" w:rsidR="003372D4" w:rsidRPr="009166FC" w:rsidRDefault="003372D4" w:rsidP="00D34505">
            <w:pPr>
              <w:ind w:leftChars="0" w:left="2" w:hanging="2"/>
              <w:jc w:val="center"/>
              <w:rPr>
                <w:sz w:val="24"/>
                <w:szCs w:val="24"/>
              </w:rPr>
            </w:pPr>
            <w:r w:rsidRPr="009166FC">
              <w:rPr>
                <w:sz w:val="24"/>
                <w:szCs w:val="24"/>
              </w:rPr>
              <w:t>Tự học</w:t>
            </w:r>
          </w:p>
        </w:tc>
        <w:tc>
          <w:tcPr>
            <w:tcW w:w="891" w:type="dxa"/>
          </w:tcPr>
          <w:p w14:paraId="69085976" w14:textId="77777777" w:rsidR="003372D4" w:rsidRPr="009166FC" w:rsidRDefault="003372D4" w:rsidP="00D34505">
            <w:pPr>
              <w:ind w:leftChars="0" w:left="2" w:hanging="2"/>
              <w:jc w:val="center"/>
              <w:rPr>
                <w:sz w:val="24"/>
                <w:szCs w:val="24"/>
              </w:rPr>
            </w:pPr>
          </w:p>
        </w:tc>
        <w:tc>
          <w:tcPr>
            <w:tcW w:w="1910" w:type="dxa"/>
          </w:tcPr>
          <w:p w14:paraId="005CE9A0" w14:textId="77777777" w:rsidR="003372D4" w:rsidRPr="009166FC" w:rsidRDefault="003372D4" w:rsidP="00D34505">
            <w:pPr>
              <w:ind w:leftChars="0" w:left="2" w:hanging="2"/>
              <w:jc w:val="center"/>
              <w:rPr>
                <w:sz w:val="24"/>
                <w:szCs w:val="24"/>
              </w:rPr>
            </w:pPr>
          </w:p>
        </w:tc>
      </w:tr>
      <w:tr w:rsidR="003372D4" w:rsidRPr="009166FC" w14:paraId="29C7D6C1" w14:textId="77777777" w:rsidTr="00D34505">
        <w:tc>
          <w:tcPr>
            <w:tcW w:w="9855" w:type="dxa"/>
            <w:gridSpan w:val="9"/>
          </w:tcPr>
          <w:p w14:paraId="1F34059B"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32</w:t>
            </w:r>
          </w:p>
        </w:tc>
      </w:tr>
      <w:tr w:rsidR="003372D4" w:rsidRPr="009166FC" w14:paraId="2AB6A974" w14:textId="77777777" w:rsidTr="00D34505">
        <w:tc>
          <w:tcPr>
            <w:tcW w:w="9855" w:type="dxa"/>
            <w:gridSpan w:val="9"/>
          </w:tcPr>
          <w:p w14:paraId="72867154" w14:textId="77777777" w:rsidR="003372D4" w:rsidRPr="009166FC" w:rsidRDefault="003372D4" w:rsidP="00D34505">
            <w:pPr>
              <w:ind w:leftChars="0" w:left="2" w:hanging="2"/>
              <w:jc w:val="center"/>
              <w:rPr>
                <w:sz w:val="24"/>
                <w:szCs w:val="24"/>
              </w:rPr>
            </w:pPr>
            <w:r w:rsidRPr="009166FC">
              <w:rPr>
                <w:b/>
                <w:sz w:val="24"/>
                <w:szCs w:val="24"/>
              </w:rPr>
              <w:t xml:space="preserve">TUẦN 6 </w:t>
            </w:r>
            <w:r w:rsidRPr="009166FC">
              <w:rPr>
                <w:sz w:val="24"/>
                <w:szCs w:val="24"/>
              </w:rPr>
              <w:t>(Từ 11/10 đến hết 16/10)</w:t>
            </w:r>
          </w:p>
        </w:tc>
      </w:tr>
      <w:tr w:rsidR="003372D4" w:rsidRPr="009166FC" w14:paraId="48C692F0" w14:textId="77777777" w:rsidTr="003372D4">
        <w:tc>
          <w:tcPr>
            <w:tcW w:w="1665" w:type="dxa"/>
            <w:gridSpan w:val="2"/>
          </w:tcPr>
          <w:p w14:paraId="3C8F81A9"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686E04E9" w14:textId="77777777" w:rsidR="003372D4" w:rsidRPr="009166FC" w:rsidRDefault="003372D4" w:rsidP="00D34505">
            <w:pPr>
              <w:ind w:leftChars="0" w:left="2" w:hanging="2"/>
              <w:jc w:val="center"/>
              <w:rPr>
                <w:sz w:val="24"/>
                <w:szCs w:val="24"/>
              </w:rPr>
            </w:pPr>
            <w:r w:rsidRPr="009166FC">
              <w:rPr>
                <w:sz w:val="24"/>
                <w:szCs w:val="24"/>
              </w:rPr>
              <w:t>11/10</w:t>
            </w:r>
          </w:p>
        </w:tc>
        <w:tc>
          <w:tcPr>
            <w:tcW w:w="1036" w:type="dxa"/>
          </w:tcPr>
          <w:p w14:paraId="5FBF5AA6" w14:textId="77777777" w:rsidR="003372D4" w:rsidRPr="009166FC" w:rsidRDefault="003372D4" w:rsidP="00D34505">
            <w:pPr>
              <w:ind w:leftChars="0" w:left="2" w:hanging="2"/>
              <w:jc w:val="center"/>
              <w:rPr>
                <w:sz w:val="24"/>
                <w:szCs w:val="24"/>
              </w:rPr>
            </w:pPr>
            <w:r w:rsidRPr="009166FC">
              <w:rPr>
                <w:sz w:val="24"/>
                <w:szCs w:val="24"/>
              </w:rPr>
              <w:t>12/10</w:t>
            </w:r>
          </w:p>
        </w:tc>
        <w:tc>
          <w:tcPr>
            <w:tcW w:w="1080" w:type="dxa"/>
          </w:tcPr>
          <w:p w14:paraId="4B0583BF" w14:textId="77777777" w:rsidR="003372D4" w:rsidRPr="009166FC" w:rsidRDefault="003372D4" w:rsidP="00D34505">
            <w:pPr>
              <w:ind w:leftChars="0" w:left="2" w:hanging="2"/>
              <w:jc w:val="center"/>
              <w:rPr>
                <w:sz w:val="24"/>
                <w:szCs w:val="24"/>
              </w:rPr>
            </w:pPr>
            <w:r w:rsidRPr="009166FC">
              <w:rPr>
                <w:sz w:val="24"/>
                <w:szCs w:val="24"/>
              </w:rPr>
              <w:t>13/10</w:t>
            </w:r>
          </w:p>
        </w:tc>
        <w:tc>
          <w:tcPr>
            <w:tcW w:w="1092" w:type="dxa"/>
          </w:tcPr>
          <w:p w14:paraId="2D9C1061" w14:textId="77777777" w:rsidR="003372D4" w:rsidRPr="009166FC" w:rsidRDefault="003372D4" w:rsidP="00D34505">
            <w:pPr>
              <w:ind w:leftChars="0" w:left="2" w:hanging="2"/>
              <w:jc w:val="center"/>
              <w:rPr>
                <w:sz w:val="24"/>
                <w:szCs w:val="24"/>
              </w:rPr>
            </w:pPr>
            <w:r w:rsidRPr="009166FC">
              <w:rPr>
                <w:sz w:val="24"/>
                <w:szCs w:val="24"/>
              </w:rPr>
              <w:t>14/10</w:t>
            </w:r>
          </w:p>
        </w:tc>
        <w:tc>
          <w:tcPr>
            <w:tcW w:w="994" w:type="dxa"/>
          </w:tcPr>
          <w:p w14:paraId="572D127B" w14:textId="77777777" w:rsidR="003372D4" w:rsidRPr="009166FC" w:rsidRDefault="003372D4" w:rsidP="00D34505">
            <w:pPr>
              <w:ind w:leftChars="0" w:left="2" w:hanging="2"/>
              <w:jc w:val="center"/>
              <w:rPr>
                <w:sz w:val="24"/>
                <w:szCs w:val="24"/>
              </w:rPr>
            </w:pPr>
            <w:r w:rsidRPr="009166FC">
              <w:rPr>
                <w:sz w:val="24"/>
                <w:szCs w:val="24"/>
              </w:rPr>
              <w:t>15/10</w:t>
            </w:r>
          </w:p>
        </w:tc>
        <w:tc>
          <w:tcPr>
            <w:tcW w:w="891" w:type="dxa"/>
          </w:tcPr>
          <w:p w14:paraId="772AF031" w14:textId="77777777" w:rsidR="003372D4" w:rsidRPr="009166FC" w:rsidRDefault="003372D4" w:rsidP="00D34505">
            <w:pPr>
              <w:ind w:leftChars="0" w:left="2" w:hanging="2"/>
              <w:jc w:val="center"/>
              <w:rPr>
                <w:sz w:val="24"/>
                <w:szCs w:val="24"/>
              </w:rPr>
            </w:pPr>
            <w:r w:rsidRPr="009166FC">
              <w:rPr>
                <w:sz w:val="24"/>
                <w:szCs w:val="24"/>
              </w:rPr>
              <w:t>16/10</w:t>
            </w:r>
          </w:p>
        </w:tc>
        <w:tc>
          <w:tcPr>
            <w:tcW w:w="1910" w:type="dxa"/>
            <w:vMerge w:val="restart"/>
          </w:tcPr>
          <w:p w14:paraId="454D7D23"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17E0E182" w14:textId="77777777" w:rsidTr="003372D4">
        <w:tc>
          <w:tcPr>
            <w:tcW w:w="828" w:type="dxa"/>
          </w:tcPr>
          <w:p w14:paraId="04FFD842" w14:textId="77777777" w:rsidR="003372D4" w:rsidRPr="009166FC" w:rsidRDefault="003372D4" w:rsidP="00D34505">
            <w:pPr>
              <w:ind w:leftChars="0" w:left="2" w:hanging="2"/>
              <w:rPr>
                <w:sz w:val="24"/>
                <w:szCs w:val="24"/>
              </w:rPr>
            </w:pPr>
            <w:r w:rsidRPr="009166FC">
              <w:rPr>
                <w:sz w:val="24"/>
                <w:szCs w:val="24"/>
              </w:rPr>
              <w:t>Buổi</w:t>
            </w:r>
          </w:p>
        </w:tc>
        <w:tc>
          <w:tcPr>
            <w:tcW w:w="837" w:type="dxa"/>
          </w:tcPr>
          <w:p w14:paraId="661811FF"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4477626A"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3307633C"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3D76CFC3"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120D32F3"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1F685637" w14:textId="77777777" w:rsidR="003372D4" w:rsidRPr="009166FC" w:rsidRDefault="003372D4" w:rsidP="00D34505">
            <w:pPr>
              <w:ind w:leftChars="0" w:left="2" w:hanging="2"/>
              <w:rPr>
                <w:sz w:val="24"/>
                <w:szCs w:val="24"/>
              </w:rPr>
            </w:pPr>
            <w:r w:rsidRPr="009166FC">
              <w:rPr>
                <w:sz w:val="24"/>
                <w:szCs w:val="24"/>
              </w:rPr>
              <w:t>Thứ 6</w:t>
            </w:r>
          </w:p>
        </w:tc>
        <w:tc>
          <w:tcPr>
            <w:tcW w:w="891" w:type="dxa"/>
          </w:tcPr>
          <w:p w14:paraId="00C04FD4" w14:textId="77777777" w:rsidR="003372D4" w:rsidRPr="009166FC" w:rsidRDefault="003372D4" w:rsidP="00D34505">
            <w:pPr>
              <w:ind w:leftChars="0" w:left="2" w:hanging="2"/>
              <w:rPr>
                <w:sz w:val="24"/>
                <w:szCs w:val="24"/>
              </w:rPr>
            </w:pPr>
            <w:r w:rsidRPr="009166FC">
              <w:rPr>
                <w:sz w:val="24"/>
                <w:szCs w:val="24"/>
              </w:rPr>
              <w:t>Thứ 7</w:t>
            </w:r>
          </w:p>
        </w:tc>
        <w:tc>
          <w:tcPr>
            <w:tcW w:w="1910" w:type="dxa"/>
            <w:vMerge/>
          </w:tcPr>
          <w:p w14:paraId="6CC3354E"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538233ED" w14:textId="77777777" w:rsidTr="003372D4">
        <w:tc>
          <w:tcPr>
            <w:tcW w:w="828" w:type="dxa"/>
            <w:vMerge w:val="restart"/>
          </w:tcPr>
          <w:p w14:paraId="2937F419" w14:textId="77777777" w:rsidR="003372D4" w:rsidRPr="009166FC" w:rsidRDefault="003372D4" w:rsidP="00D34505">
            <w:pPr>
              <w:ind w:leftChars="0" w:left="2" w:hanging="2"/>
              <w:jc w:val="center"/>
              <w:rPr>
                <w:sz w:val="24"/>
                <w:szCs w:val="24"/>
              </w:rPr>
            </w:pPr>
          </w:p>
          <w:p w14:paraId="629C1B94" w14:textId="77777777" w:rsidR="003372D4" w:rsidRPr="009166FC" w:rsidRDefault="003372D4" w:rsidP="00D34505">
            <w:pPr>
              <w:ind w:leftChars="0" w:left="2" w:hanging="2"/>
              <w:jc w:val="center"/>
              <w:rPr>
                <w:sz w:val="24"/>
                <w:szCs w:val="24"/>
              </w:rPr>
            </w:pPr>
          </w:p>
          <w:p w14:paraId="19DAD4F5" w14:textId="77777777" w:rsidR="003372D4" w:rsidRPr="009166FC" w:rsidRDefault="003372D4" w:rsidP="00D34505">
            <w:pPr>
              <w:ind w:leftChars="0" w:left="2" w:hanging="2"/>
              <w:rPr>
                <w:sz w:val="24"/>
                <w:szCs w:val="24"/>
              </w:rPr>
            </w:pPr>
            <w:r w:rsidRPr="009166FC">
              <w:rPr>
                <w:sz w:val="24"/>
                <w:szCs w:val="24"/>
              </w:rPr>
              <w:t>Sáng</w:t>
            </w:r>
          </w:p>
        </w:tc>
        <w:tc>
          <w:tcPr>
            <w:tcW w:w="837" w:type="dxa"/>
          </w:tcPr>
          <w:p w14:paraId="7B288CD3"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5DAF61FA"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2C4EA03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5F663DF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0652072"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29ABA2F"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34E5982F" w14:textId="77777777" w:rsidR="003372D4" w:rsidRPr="009166FC" w:rsidRDefault="003372D4" w:rsidP="00D34505">
            <w:pPr>
              <w:ind w:leftChars="0" w:left="2" w:hanging="2"/>
              <w:jc w:val="center"/>
              <w:rPr>
                <w:sz w:val="24"/>
                <w:szCs w:val="24"/>
              </w:rPr>
            </w:pPr>
          </w:p>
        </w:tc>
        <w:tc>
          <w:tcPr>
            <w:tcW w:w="1910" w:type="dxa"/>
          </w:tcPr>
          <w:p w14:paraId="670C0755" w14:textId="77777777" w:rsidR="003372D4" w:rsidRPr="009166FC" w:rsidRDefault="003372D4" w:rsidP="00D34505">
            <w:pPr>
              <w:ind w:leftChars="0" w:left="2" w:hanging="2"/>
              <w:jc w:val="center"/>
              <w:rPr>
                <w:sz w:val="24"/>
                <w:szCs w:val="24"/>
              </w:rPr>
            </w:pPr>
          </w:p>
        </w:tc>
      </w:tr>
      <w:tr w:rsidR="003372D4" w:rsidRPr="009166FC" w14:paraId="66080389" w14:textId="77777777" w:rsidTr="003372D4">
        <w:tc>
          <w:tcPr>
            <w:tcW w:w="828" w:type="dxa"/>
            <w:vMerge/>
          </w:tcPr>
          <w:p w14:paraId="450EE217"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670461C6"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2E27C57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46CF4C9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9B9CE9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83838C0"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6FE5DDD0"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607B5A04" w14:textId="77777777" w:rsidR="003372D4" w:rsidRPr="009166FC" w:rsidRDefault="003372D4" w:rsidP="00D34505">
            <w:pPr>
              <w:ind w:leftChars="0" w:left="2" w:hanging="2"/>
              <w:jc w:val="center"/>
              <w:rPr>
                <w:sz w:val="24"/>
                <w:szCs w:val="24"/>
              </w:rPr>
            </w:pPr>
          </w:p>
        </w:tc>
        <w:tc>
          <w:tcPr>
            <w:tcW w:w="1910" w:type="dxa"/>
          </w:tcPr>
          <w:p w14:paraId="77392331" w14:textId="77777777" w:rsidR="003372D4" w:rsidRPr="009166FC" w:rsidRDefault="003372D4" w:rsidP="00D34505">
            <w:pPr>
              <w:ind w:leftChars="0" w:left="2" w:hanging="2"/>
              <w:jc w:val="center"/>
              <w:rPr>
                <w:sz w:val="24"/>
                <w:szCs w:val="24"/>
              </w:rPr>
            </w:pPr>
          </w:p>
        </w:tc>
      </w:tr>
      <w:tr w:rsidR="003372D4" w:rsidRPr="009166FC" w14:paraId="5C6D2C67" w14:textId="77777777" w:rsidTr="003372D4">
        <w:tc>
          <w:tcPr>
            <w:tcW w:w="828" w:type="dxa"/>
            <w:vMerge/>
          </w:tcPr>
          <w:p w14:paraId="5C7C9EF8"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3EB8821"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6DD2336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3409DE7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9A846F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7B7FD86"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885DEB5"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42BDCE93" w14:textId="77777777" w:rsidR="003372D4" w:rsidRPr="009166FC" w:rsidRDefault="003372D4" w:rsidP="00D34505">
            <w:pPr>
              <w:ind w:leftChars="0" w:left="2" w:hanging="2"/>
              <w:jc w:val="center"/>
              <w:rPr>
                <w:sz w:val="24"/>
                <w:szCs w:val="24"/>
              </w:rPr>
            </w:pPr>
          </w:p>
        </w:tc>
        <w:tc>
          <w:tcPr>
            <w:tcW w:w="1910" w:type="dxa"/>
          </w:tcPr>
          <w:p w14:paraId="06AAAAF5" w14:textId="77777777" w:rsidR="003372D4" w:rsidRPr="009166FC" w:rsidRDefault="003372D4" w:rsidP="00D34505">
            <w:pPr>
              <w:ind w:leftChars="0" w:left="2" w:hanging="2"/>
              <w:jc w:val="center"/>
              <w:rPr>
                <w:sz w:val="24"/>
                <w:szCs w:val="24"/>
              </w:rPr>
            </w:pPr>
          </w:p>
        </w:tc>
      </w:tr>
      <w:tr w:rsidR="003372D4" w:rsidRPr="009166FC" w14:paraId="1577F15C" w14:textId="77777777" w:rsidTr="003372D4">
        <w:tc>
          <w:tcPr>
            <w:tcW w:w="828" w:type="dxa"/>
            <w:vMerge/>
          </w:tcPr>
          <w:p w14:paraId="634D5C7C"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9E1DE8F"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5923E1C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509A44B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494C33F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B72901B"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50F1B93"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6FA19FFB" w14:textId="77777777" w:rsidR="003372D4" w:rsidRPr="009166FC" w:rsidRDefault="003372D4" w:rsidP="00D34505">
            <w:pPr>
              <w:ind w:leftChars="0" w:left="2" w:hanging="2"/>
              <w:jc w:val="center"/>
              <w:rPr>
                <w:sz w:val="24"/>
                <w:szCs w:val="24"/>
              </w:rPr>
            </w:pPr>
          </w:p>
        </w:tc>
        <w:tc>
          <w:tcPr>
            <w:tcW w:w="1910" w:type="dxa"/>
          </w:tcPr>
          <w:p w14:paraId="26834843" w14:textId="77777777" w:rsidR="003372D4" w:rsidRPr="009166FC" w:rsidRDefault="003372D4" w:rsidP="00D34505">
            <w:pPr>
              <w:ind w:leftChars="0" w:left="2" w:hanging="2"/>
              <w:jc w:val="center"/>
              <w:rPr>
                <w:sz w:val="24"/>
                <w:szCs w:val="24"/>
              </w:rPr>
            </w:pPr>
          </w:p>
        </w:tc>
      </w:tr>
      <w:tr w:rsidR="003372D4" w:rsidRPr="009166FC" w14:paraId="701BE86A" w14:textId="77777777" w:rsidTr="003372D4">
        <w:tc>
          <w:tcPr>
            <w:tcW w:w="828" w:type="dxa"/>
            <w:vMerge w:val="restart"/>
          </w:tcPr>
          <w:p w14:paraId="357300AF" w14:textId="77777777" w:rsidR="003372D4" w:rsidRPr="009166FC" w:rsidRDefault="003372D4" w:rsidP="00D34505">
            <w:pPr>
              <w:ind w:leftChars="0" w:left="2" w:hanging="2"/>
              <w:jc w:val="center"/>
              <w:rPr>
                <w:sz w:val="24"/>
                <w:szCs w:val="24"/>
              </w:rPr>
            </w:pPr>
          </w:p>
          <w:p w14:paraId="17EDFE23" w14:textId="77777777" w:rsidR="003372D4" w:rsidRPr="009166FC" w:rsidRDefault="003372D4" w:rsidP="00D34505">
            <w:pPr>
              <w:ind w:leftChars="0" w:left="2" w:hanging="2"/>
              <w:jc w:val="center"/>
              <w:rPr>
                <w:sz w:val="24"/>
                <w:szCs w:val="24"/>
              </w:rPr>
            </w:pPr>
            <w:r w:rsidRPr="009166FC">
              <w:rPr>
                <w:sz w:val="24"/>
                <w:szCs w:val="24"/>
              </w:rPr>
              <w:t>Chiều</w:t>
            </w:r>
          </w:p>
        </w:tc>
        <w:tc>
          <w:tcPr>
            <w:tcW w:w="837" w:type="dxa"/>
          </w:tcPr>
          <w:p w14:paraId="203B3FE9"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1C0F942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1CB37316" w14:textId="77777777" w:rsidR="003372D4" w:rsidRPr="009166FC" w:rsidRDefault="003372D4" w:rsidP="00D34505">
            <w:pPr>
              <w:ind w:leftChars="0" w:left="2" w:hanging="2"/>
              <w:jc w:val="center"/>
              <w:rPr>
                <w:sz w:val="24"/>
                <w:szCs w:val="24"/>
              </w:rPr>
            </w:pPr>
          </w:p>
        </w:tc>
        <w:tc>
          <w:tcPr>
            <w:tcW w:w="1080" w:type="dxa"/>
          </w:tcPr>
          <w:p w14:paraId="2B52E17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59F8CB6"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4E5E1BA"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3211A4F1" w14:textId="77777777" w:rsidR="003372D4" w:rsidRPr="009166FC" w:rsidRDefault="003372D4" w:rsidP="00D34505">
            <w:pPr>
              <w:ind w:leftChars="0" w:left="2" w:hanging="2"/>
              <w:jc w:val="center"/>
              <w:rPr>
                <w:sz w:val="24"/>
                <w:szCs w:val="24"/>
              </w:rPr>
            </w:pPr>
          </w:p>
        </w:tc>
        <w:tc>
          <w:tcPr>
            <w:tcW w:w="1910" w:type="dxa"/>
          </w:tcPr>
          <w:p w14:paraId="69F17B81" w14:textId="77777777" w:rsidR="003372D4" w:rsidRPr="009166FC" w:rsidRDefault="003372D4" w:rsidP="00D34505">
            <w:pPr>
              <w:ind w:leftChars="0" w:left="2" w:hanging="2"/>
              <w:jc w:val="center"/>
              <w:rPr>
                <w:sz w:val="24"/>
                <w:szCs w:val="24"/>
              </w:rPr>
            </w:pPr>
          </w:p>
        </w:tc>
      </w:tr>
      <w:tr w:rsidR="003372D4" w:rsidRPr="009166FC" w14:paraId="5E93206B" w14:textId="77777777" w:rsidTr="003372D4">
        <w:tc>
          <w:tcPr>
            <w:tcW w:w="828" w:type="dxa"/>
            <w:vMerge/>
          </w:tcPr>
          <w:p w14:paraId="79B02191"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504A9A4" w14:textId="77777777" w:rsidR="003372D4" w:rsidRPr="009166FC" w:rsidRDefault="003372D4" w:rsidP="00D34505">
            <w:pPr>
              <w:ind w:leftChars="0" w:left="2" w:hanging="2"/>
              <w:jc w:val="center"/>
              <w:rPr>
                <w:sz w:val="24"/>
                <w:szCs w:val="24"/>
              </w:rPr>
            </w:pPr>
            <w:r w:rsidRPr="009166FC">
              <w:rPr>
                <w:sz w:val="24"/>
                <w:szCs w:val="24"/>
              </w:rPr>
              <w:t>6</w:t>
            </w:r>
          </w:p>
        </w:tc>
        <w:tc>
          <w:tcPr>
            <w:tcW w:w="1187" w:type="dxa"/>
          </w:tcPr>
          <w:p w14:paraId="4EECDD0E" w14:textId="77777777" w:rsidR="003372D4" w:rsidRPr="009166FC" w:rsidRDefault="003372D4" w:rsidP="00D34505">
            <w:pPr>
              <w:ind w:leftChars="0" w:left="2" w:hanging="2"/>
              <w:jc w:val="center"/>
              <w:rPr>
                <w:sz w:val="24"/>
                <w:szCs w:val="24"/>
              </w:rPr>
            </w:pPr>
            <w:r w:rsidRPr="009166FC">
              <w:rPr>
                <w:sz w:val="24"/>
                <w:szCs w:val="24"/>
              </w:rPr>
              <w:t>Tự học</w:t>
            </w:r>
          </w:p>
        </w:tc>
        <w:tc>
          <w:tcPr>
            <w:tcW w:w="1036" w:type="dxa"/>
          </w:tcPr>
          <w:p w14:paraId="6FE95240" w14:textId="77777777" w:rsidR="003372D4" w:rsidRPr="009166FC" w:rsidRDefault="003372D4" w:rsidP="00D34505">
            <w:pPr>
              <w:ind w:leftChars="0" w:left="2" w:hanging="2"/>
              <w:jc w:val="center"/>
              <w:rPr>
                <w:sz w:val="24"/>
                <w:szCs w:val="24"/>
              </w:rPr>
            </w:pPr>
          </w:p>
        </w:tc>
        <w:tc>
          <w:tcPr>
            <w:tcW w:w="1080" w:type="dxa"/>
          </w:tcPr>
          <w:p w14:paraId="65055E3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9FCD660"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3B8EBA8"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38354A26" w14:textId="77777777" w:rsidR="003372D4" w:rsidRPr="009166FC" w:rsidRDefault="003372D4" w:rsidP="00D34505">
            <w:pPr>
              <w:ind w:leftChars="0" w:left="2" w:hanging="2"/>
              <w:jc w:val="center"/>
              <w:rPr>
                <w:sz w:val="24"/>
                <w:szCs w:val="24"/>
              </w:rPr>
            </w:pPr>
          </w:p>
        </w:tc>
        <w:tc>
          <w:tcPr>
            <w:tcW w:w="1910" w:type="dxa"/>
          </w:tcPr>
          <w:p w14:paraId="6F6A5D88" w14:textId="77777777" w:rsidR="003372D4" w:rsidRPr="009166FC" w:rsidRDefault="003372D4" w:rsidP="00D34505">
            <w:pPr>
              <w:ind w:leftChars="0" w:left="2" w:hanging="2"/>
              <w:jc w:val="center"/>
              <w:rPr>
                <w:sz w:val="24"/>
                <w:szCs w:val="24"/>
              </w:rPr>
            </w:pPr>
          </w:p>
        </w:tc>
      </w:tr>
      <w:tr w:rsidR="003372D4" w:rsidRPr="009166FC" w14:paraId="74BDFC7C" w14:textId="77777777" w:rsidTr="003372D4">
        <w:trPr>
          <w:trHeight w:val="224"/>
        </w:trPr>
        <w:tc>
          <w:tcPr>
            <w:tcW w:w="828" w:type="dxa"/>
            <w:vMerge/>
          </w:tcPr>
          <w:p w14:paraId="4D4F8602"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ED4CC18" w14:textId="77777777" w:rsidR="003372D4" w:rsidRPr="009166FC" w:rsidRDefault="003372D4" w:rsidP="00D34505">
            <w:pPr>
              <w:ind w:leftChars="0" w:left="2" w:hanging="2"/>
              <w:jc w:val="center"/>
              <w:rPr>
                <w:sz w:val="24"/>
                <w:szCs w:val="24"/>
              </w:rPr>
            </w:pPr>
            <w:r w:rsidRPr="009166FC">
              <w:rPr>
                <w:sz w:val="24"/>
                <w:szCs w:val="24"/>
              </w:rPr>
              <w:t>7</w:t>
            </w:r>
          </w:p>
        </w:tc>
        <w:tc>
          <w:tcPr>
            <w:tcW w:w="1187" w:type="dxa"/>
          </w:tcPr>
          <w:p w14:paraId="44A6BEF6" w14:textId="77777777" w:rsidR="003372D4" w:rsidRPr="009166FC" w:rsidRDefault="003372D4" w:rsidP="00D34505">
            <w:pPr>
              <w:ind w:leftChars="0" w:left="2" w:hanging="2"/>
              <w:jc w:val="center"/>
              <w:rPr>
                <w:sz w:val="24"/>
                <w:szCs w:val="24"/>
              </w:rPr>
            </w:pPr>
            <w:r w:rsidRPr="009166FC">
              <w:rPr>
                <w:sz w:val="24"/>
                <w:szCs w:val="24"/>
              </w:rPr>
              <w:t>KNS</w:t>
            </w:r>
          </w:p>
        </w:tc>
        <w:tc>
          <w:tcPr>
            <w:tcW w:w="1036" w:type="dxa"/>
          </w:tcPr>
          <w:p w14:paraId="4BF8C227" w14:textId="77777777" w:rsidR="003372D4" w:rsidRPr="009166FC" w:rsidRDefault="003372D4" w:rsidP="00D34505">
            <w:pPr>
              <w:ind w:leftChars="0" w:left="2" w:hanging="2"/>
              <w:jc w:val="center"/>
              <w:rPr>
                <w:sz w:val="24"/>
                <w:szCs w:val="24"/>
              </w:rPr>
            </w:pPr>
          </w:p>
        </w:tc>
        <w:tc>
          <w:tcPr>
            <w:tcW w:w="1080" w:type="dxa"/>
          </w:tcPr>
          <w:p w14:paraId="213D2364" w14:textId="77777777" w:rsidR="003372D4" w:rsidRPr="009166FC" w:rsidRDefault="003372D4" w:rsidP="00D34505">
            <w:pPr>
              <w:ind w:leftChars="0" w:left="2" w:hanging="2"/>
              <w:jc w:val="center"/>
              <w:rPr>
                <w:sz w:val="24"/>
                <w:szCs w:val="24"/>
              </w:rPr>
            </w:pPr>
            <w:r w:rsidRPr="009166FC">
              <w:rPr>
                <w:sz w:val="24"/>
                <w:szCs w:val="24"/>
              </w:rPr>
              <w:t>Tự học</w:t>
            </w:r>
          </w:p>
        </w:tc>
        <w:tc>
          <w:tcPr>
            <w:tcW w:w="1092" w:type="dxa"/>
          </w:tcPr>
          <w:p w14:paraId="41838945" w14:textId="77777777" w:rsidR="003372D4" w:rsidRPr="009166FC" w:rsidRDefault="003372D4" w:rsidP="00D34505">
            <w:pPr>
              <w:ind w:leftChars="0" w:left="2" w:hanging="2"/>
              <w:jc w:val="center"/>
              <w:rPr>
                <w:sz w:val="24"/>
                <w:szCs w:val="24"/>
              </w:rPr>
            </w:pPr>
            <w:r w:rsidRPr="009166FC">
              <w:rPr>
                <w:sz w:val="24"/>
                <w:szCs w:val="24"/>
              </w:rPr>
              <w:t>KNS</w:t>
            </w:r>
          </w:p>
        </w:tc>
        <w:tc>
          <w:tcPr>
            <w:tcW w:w="994" w:type="dxa"/>
          </w:tcPr>
          <w:p w14:paraId="6E360304" w14:textId="77777777" w:rsidR="003372D4" w:rsidRPr="009166FC" w:rsidRDefault="003372D4" w:rsidP="00D34505">
            <w:pPr>
              <w:ind w:leftChars="0" w:left="2" w:hanging="2"/>
              <w:jc w:val="center"/>
              <w:rPr>
                <w:sz w:val="24"/>
                <w:szCs w:val="24"/>
              </w:rPr>
            </w:pPr>
            <w:r w:rsidRPr="009166FC">
              <w:rPr>
                <w:sz w:val="24"/>
                <w:szCs w:val="24"/>
              </w:rPr>
              <w:t>Tự học</w:t>
            </w:r>
          </w:p>
        </w:tc>
        <w:tc>
          <w:tcPr>
            <w:tcW w:w="891" w:type="dxa"/>
          </w:tcPr>
          <w:p w14:paraId="291EA053" w14:textId="77777777" w:rsidR="003372D4" w:rsidRPr="009166FC" w:rsidRDefault="003372D4" w:rsidP="00D34505">
            <w:pPr>
              <w:ind w:leftChars="0" w:left="2" w:hanging="2"/>
              <w:jc w:val="center"/>
              <w:rPr>
                <w:sz w:val="24"/>
                <w:szCs w:val="24"/>
              </w:rPr>
            </w:pPr>
          </w:p>
        </w:tc>
        <w:tc>
          <w:tcPr>
            <w:tcW w:w="1910" w:type="dxa"/>
          </w:tcPr>
          <w:p w14:paraId="16F94AF9" w14:textId="77777777" w:rsidR="003372D4" w:rsidRPr="009166FC" w:rsidRDefault="003372D4" w:rsidP="00D34505">
            <w:pPr>
              <w:ind w:leftChars="0" w:left="2" w:hanging="2"/>
              <w:jc w:val="center"/>
              <w:rPr>
                <w:sz w:val="24"/>
                <w:szCs w:val="24"/>
              </w:rPr>
            </w:pPr>
          </w:p>
        </w:tc>
      </w:tr>
      <w:tr w:rsidR="003372D4" w:rsidRPr="009166FC" w14:paraId="12CB09B2" w14:textId="77777777" w:rsidTr="00D34505">
        <w:tc>
          <w:tcPr>
            <w:tcW w:w="9855" w:type="dxa"/>
            <w:gridSpan w:val="9"/>
          </w:tcPr>
          <w:p w14:paraId="378C0C92"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32</w:t>
            </w:r>
          </w:p>
        </w:tc>
      </w:tr>
      <w:tr w:rsidR="003372D4" w:rsidRPr="009166FC" w14:paraId="2DA3D3C7" w14:textId="77777777" w:rsidTr="00D34505">
        <w:tc>
          <w:tcPr>
            <w:tcW w:w="9855" w:type="dxa"/>
            <w:gridSpan w:val="9"/>
          </w:tcPr>
          <w:p w14:paraId="123F9E2D"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01005250"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372D4" w:rsidRPr="009166FC" w14:paraId="4FCD5FC6" w14:textId="77777777" w:rsidTr="00D34505">
        <w:tc>
          <w:tcPr>
            <w:tcW w:w="9855" w:type="dxa"/>
            <w:gridSpan w:val="9"/>
          </w:tcPr>
          <w:p w14:paraId="04627273" w14:textId="77777777" w:rsidR="003372D4" w:rsidRPr="009166FC" w:rsidRDefault="003372D4" w:rsidP="00D34505">
            <w:pPr>
              <w:ind w:leftChars="0" w:left="2" w:hanging="2"/>
              <w:jc w:val="center"/>
              <w:rPr>
                <w:sz w:val="24"/>
                <w:szCs w:val="24"/>
              </w:rPr>
            </w:pPr>
            <w:r w:rsidRPr="009166FC">
              <w:rPr>
                <w:b/>
                <w:sz w:val="24"/>
                <w:szCs w:val="24"/>
              </w:rPr>
              <w:t>TUẦN 7</w:t>
            </w:r>
            <w:r w:rsidRPr="009166FC">
              <w:rPr>
                <w:sz w:val="24"/>
                <w:szCs w:val="24"/>
              </w:rPr>
              <w:t>(Từ 18/10 đến hết 23/10)</w:t>
            </w:r>
          </w:p>
        </w:tc>
      </w:tr>
      <w:tr w:rsidR="003372D4" w:rsidRPr="009166FC" w14:paraId="43A82353" w14:textId="77777777" w:rsidTr="003372D4">
        <w:tc>
          <w:tcPr>
            <w:tcW w:w="1665" w:type="dxa"/>
            <w:gridSpan w:val="2"/>
          </w:tcPr>
          <w:p w14:paraId="14E00489"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711AA893" w14:textId="77777777" w:rsidR="003372D4" w:rsidRPr="009166FC" w:rsidRDefault="003372D4" w:rsidP="00D34505">
            <w:pPr>
              <w:ind w:leftChars="0" w:left="2" w:hanging="2"/>
              <w:jc w:val="center"/>
              <w:rPr>
                <w:sz w:val="24"/>
                <w:szCs w:val="24"/>
              </w:rPr>
            </w:pPr>
            <w:r w:rsidRPr="009166FC">
              <w:rPr>
                <w:sz w:val="24"/>
                <w:szCs w:val="24"/>
              </w:rPr>
              <w:t>18/10</w:t>
            </w:r>
          </w:p>
        </w:tc>
        <w:tc>
          <w:tcPr>
            <w:tcW w:w="1036" w:type="dxa"/>
          </w:tcPr>
          <w:p w14:paraId="26C20112" w14:textId="77777777" w:rsidR="003372D4" w:rsidRPr="009166FC" w:rsidRDefault="003372D4" w:rsidP="00D34505">
            <w:pPr>
              <w:ind w:leftChars="0" w:left="2" w:hanging="2"/>
              <w:jc w:val="center"/>
              <w:rPr>
                <w:sz w:val="24"/>
                <w:szCs w:val="24"/>
              </w:rPr>
            </w:pPr>
            <w:r w:rsidRPr="009166FC">
              <w:rPr>
                <w:sz w:val="24"/>
                <w:szCs w:val="24"/>
              </w:rPr>
              <w:t>19/10</w:t>
            </w:r>
          </w:p>
        </w:tc>
        <w:tc>
          <w:tcPr>
            <w:tcW w:w="1080" w:type="dxa"/>
          </w:tcPr>
          <w:p w14:paraId="7BAFD824" w14:textId="77777777" w:rsidR="003372D4" w:rsidRPr="009166FC" w:rsidRDefault="003372D4" w:rsidP="00D34505">
            <w:pPr>
              <w:ind w:leftChars="0" w:left="2" w:hanging="2"/>
              <w:jc w:val="center"/>
              <w:rPr>
                <w:sz w:val="24"/>
                <w:szCs w:val="24"/>
              </w:rPr>
            </w:pPr>
            <w:r w:rsidRPr="009166FC">
              <w:rPr>
                <w:sz w:val="24"/>
                <w:szCs w:val="24"/>
              </w:rPr>
              <w:t>20/10</w:t>
            </w:r>
          </w:p>
        </w:tc>
        <w:tc>
          <w:tcPr>
            <w:tcW w:w="1092" w:type="dxa"/>
          </w:tcPr>
          <w:p w14:paraId="2403DDA8" w14:textId="77777777" w:rsidR="003372D4" w:rsidRPr="009166FC" w:rsidRDefault="003372D4" w:rsidP="00D34505">
            <w:pPr>
              <w:ind w:leftChars="0" w:left="2" w:hanging="2"/>
              <w:jc w:val="center"/>
              <w:rPr>
                <w:sz w:val="24"/>
                <w:szCs w:val="24"/>
              </w:rPr>
            </w:pPr>
            <w:r w:rsidRPr="009166FC">
              <w:rPr>
                <w:sz w:val="24"/>
                <w:szCs w:val="24"/>
              </w:rPr>
              <w:t>21/10</w:t>
            </w:r>
          </w:p>
        </w:tc>
        <w:tc>
          <w:tcPr>
            <w:tcW w:w="994" w:type="dxa"/>
          </w:tcPr>
          <w:p w14:paraId="435B442E" w14:textId="77777777" w:rsidR="003372D4" w:rsidRPr="009166FC" w:rsidRDefault="003372D4" w:rsidP="00D34505">
            <w:pPr>
              <w:ind w:leftChars="0" w:left="2" w:hanging="2"/>
              <w:jc w:val="center"/>
              <w:rPr>
                <w:sz w:val="24"/>
                <w:szCs w:val="24"/>
              </w:rPr>
            </w:pPr>
            <w:r w:rsidRPr="009166FC">
              <w:rPr>
                <w:sz w:val="24"/>
                <w:szCs w:val="24"/>
              </w:rPr>
              <w:t>22/10</w:t>
            </w:r>
          </w:p>
        </w:tc>
        <w:tc>
          <w:tcPr>
            <w:tcW w:w="891" w:type="dxa"/>
          </w:tcPr>
          <w:p w14:paraId="1F5383DC" w14:textId="77777777" w:rsidR="003372D4" w:rsidRPr="009166FC" w:rsidRDefault="003372D4" w:rsidP="00D34505">
            <w:pPr>
              <w:ind w:leftChars="0" w:left="2" w:hanging="2"/>
              <w:jc w:val="center"/>
              <w:rPr>
                <w:sz w:val="24"/>
                <w:szCs w:val="24"/>
              </w:rPr>
            </w:pPr>
            <w:r w:rsidRPr="009166FC">
              <w:rPr>
                <w:sz w:val="24"/>
                <w:szCs w:val="24"/>
              </w:rPr>
              <w:t>23/10</w:t>
            </w:r>
          </w:p>
        </w:tc>
        <w:tc>
          <w:tcPr>
            <w:tcW w:w="1910" w:type="dxa"/>
            <w:vMerge w:val="restart"/>
          </w:tcPr>
          <w:p w14:paraId="61F65F05"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4F922070" w14:textId="77777777" w:rsidTr="003372D4">
        <w:tc>
          <w:tcPr>
            <w:tcW w:w="828" w:type="dxa"/>
          </w:tcPr>
          <w:p w14:paraId="245FFF32" w14:textId="77777777" w:rsidR="003372D4" w:rsidRPr="009166FC" w:rsidRDefault="003372D4" w:rsidP="00D34505">
            <w:pPr>
              <w:ind w:leftChars="0" w:left="2" w:hanging="2"/>
              <w:rPr>
                <w:sz w:val="24"/>
                <w:szCs w:val="24"/>
              </w:rPr>
            </w:pPr>
            <w:r w:rsidRPr="009166FC">
              <w:rPr>
                <w:sz w:val="24"/>
                <w:szCs w:val="24"/>
              </w:rPr>
              <w:t>Buổi</w:t>
            </w:r>
          </w:p>
        </w:tc>
        <w:tc>
          <w:tcPr>
            <w:tcW w:w="837" w:type="dxa"/>
          </w:tcPr>
          <w:p w14:paraId="11CDE50D"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22D8ECEE"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77062BB1"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42C71F36"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6C052279"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1C085D37" w14:textId="77777777" w:rsidR="003372D4" w:rsidRPr="009166FC" w:rsidRDefault="003372D4" w:rsidP="00D34505">
            <w:pPr>
              <w:ind w:leftChars="0" w:left="2" w:hanging="2"/>
              <w:rPr>
                <w:sz w:val="24"/>
                <w:szCs w:val="24"/>
              </w:rPr>
            </w:pPr>
            <w:r w:rsidRPr="009166FC">
              <w:rPr>
                <w:sz w:val="24"/>
                <w:szCs w:val="24"/>
              </w:rPr>
              <w:t>Thứ 6</w:t>
            </w:r>
          </w:p>
        </w:tc>
        <w:tc>
          <w:tcPr>
            <w:tcW w:w="891" w:type="dxa"/>
          </w:tcPr>
          <w:p w14:paraId="07ECD822" w14:textId="77777777" w:rsidR="003372D4" w:rsidRPr="009166FC" w:rsidRDefault="003372D4" w:rsidP="00D34505">
            <w:pPr>
              <w:ind w:leftChars="0" w:left="2" w:hanging="2"/>
              <w:rPr>
                <w:sz w:val="24"/>
                <w:szCs w:val="24"/>
              </w:rPr>
            </w:pPr>
            <w:r w:rsidRPr="009166FC">
              <w:rPr>
                <w:sz w:val="24"/>
                <w:szCs w:val="24"/>
              </w:rPr>
              <w:t>Thứ 7</w:t>
            </w:r>
          </w:p>
        </w:tc>
        <w:tc>
          <w:tcPr>
            <w:tcW w:w="1910" w:type="dxa"/>
            <w:vMerge/>
          </w:tcPr>
          <w:p w14:paraId="242C38F7"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0879BF7B" w14:textId="77777777" w:rsidTr="003372D4">
        <w:tc>
          <w:tcPr>
            <w:tcW w:w="828" w:type="dxa"/>
            <w:vMerge w:val="restart"/>
          </w:tcPr>
          <w:p w14:paraId="33F3582F" w14:textId="77777777" w:rsidR="003372D4" w:rsidRPr="009166FC" w:rsidRDefault="003372D4" w:rsidP="00D34505">
            <w:pPr>
              <w:ind w:leftChars="0" w:left="2" w:hanging="2"/>
              <w:jc w:val="center"/>
              <w:rPr>
                <w:sz w:val="24"/>
                <w:szCs w:val="24"/>
              </w:rPr>
            </w:pPr>
          </w:p>
          <w:p w14:paraId="198AC158" w14:textId="77777777" w:rsidR="003372D4" w:rsidRPr="009166FC" w:rsidRDefault="003372D4" w:rsidP="00D34505">
            <w:pPr>
              <w:ind w:leftChars="0" w:left="2" w:hanging="2"/>
              <w:jc w:val="center"/>
              <w:rPr>
                <w:sz w:val="24"/>
                <w:szCs w:val="24"/>
              </w:rPr>
            </w:pPr>
          </w:p>
          <w:p w14:paraId="7B27FE45" w14:textId="77777777" w:rsidR="003372D4" w:rsidRPr="009166FC" w:rsidRDefault="003372D4" w:rsidP="00D34505">
            <w:pPr>
              <w:ind w:leftChars="0" w:left="2" w:hanging="2"/>
              <w:rPr>
                <w:sz w:val="24"/>
                <w:szCs w:val="24"/>
              </w:rPr>
            </w:pPr>
            <w:r w:rsidRPr="009166FC">
              <w:rPr>
                <w:sz w:val="24"/>
                <w:szCs w:val="24"/>
              </w:rPr>
              <w:t>Sáng</w:t>
            </w:r>
          </w:p>
        </w:tc>
        <w:tc>
          <w:tcPr>
            <w:tcW w:w="837" w:type="dxa"/>
          </w:tcPr>
          <w:p w14:paraId="48528AD6"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21A511A1"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54A217D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9788DF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0EAD275"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B98C644"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0EFB10E6" w14:textId="77777777" w:rsidR="003372D4" w:rsidRPr="009166FC" w:rsidRDefault="003372D4" w:rsidP="00D34505">
            <w:pPr>
              <w:ind w:leftChars="0" w:left="2" w:hanging="2"/>
              <w:jc w:val="center"/>
              <w:rPr>
                <w:sz w:val="24"/>
                <w:szCs w:val="24"/>
              </w:rPr>
            </w:pPr>
          </w:p>
        </w:tc>
        <w:tc>
          <w:tcPr>
            <w:tcW w:w="1910" w:type="dxa"/>
          </w:tcPr>
          <w:p w14:paraId="50C3F423" w14:textId="77777777" w:rsidR="003372D4" w:rsidRPr="009166FC" w:rsidRDefault="003372D4" w:rsidP="00D34505">
            <w:pPr>
              <w:ind w:leftChars="0" w:left="2" w:hanging="2"/>
              <w:jc w:val="center"/>
              <w:rPr>
                <w:sz w:val="24"/>
                <w:szCs w:val="24"/>
              </w:rPr>
            </w:pPr>
          </w:p>
        </w:tc>
      </w:tr>
      <w:tr w:rsidR="003372D4" w:rsidRPr="009166FC" w14:paraId="53AEFA64" w14:textId="77777777" w:rsidTr="003372D4">
        <w:trPr>
          <w:trHeight w:val="214"/>
        </w:trPr>
        <w:tc>
          <w:tcPr>
            <w:tcW w:w="828" w:type="dxa"/>
            <w:vMerge/>
          </w:tcPr>
          <w:p w14:paraId="41B38037"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E4A901B"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2D87124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31D5300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5A9FFDD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6D91823"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17FCF0F"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6F372BD7" w14:textId="77777777" w:rsidR="003372D4" w:rsidRPr="009166FC" w:rsidRDefault="003372D4" w:rsidP="00D34505">
            <w:pPr>
              <w:ind w:leftChars="0" w:left="2" w:hanging="2"/>
              <w:jc w:val="center"/>
              <w:rPr>
                <w:sz w:val="24"/>
                <w:szCs w:val="24"/>
              </w:rPr>
            </w:pPr>
          </w:p>
        </w:tc>
        <w:tc>
          <w:tcPr>
            <w:tcW w:w="1910" w:type="dxa"/>
          </w:tcPr>
          <w:p w14:paraId="3299DC8E" w14:textId="77777777" w:rsidR="003372D4" w:rsidRPr="009166FC" w:rsidRDefault="003372D4" w:rsidP="00D34505">
            <w:pPr>
              <w:ind w:leftChars="0" w:left="2" w:hanging="2"/>
              <w:jc w:val="center"/>
              <w:rPr>
                <w:sz w:val="24"/>
                <w:szCs w:val="24"/>
              </w:rPr>
            </w:pPr>
          </w:p>
        </w:tc>
      </w:tr>
      <w:tr w:rsidR="003372D4" w:rsidRPr="009166FC" w14:paraId="75A5DD2E" w14:textId="77777777" w:rsidTr="003372D4">
        <w:tc>
          <w:tcPr>
            <w:tcW w:w="828" w:type="dxa"/>
            <w:vMerge/>
          </w:tcPr>
          <w:p w14:paraId="7AC8C11D"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02A5803B"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2235134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9324FD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4A2D8D9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09D0928"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33752BAF"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31199E7C" w14:textId="77777777" w:rsidR="003372D4" w:rsidRPr="009166FC" w:rsidRDefault="003372D4" w:rsidP="00D34505">
            <w:pPr>
              <w:ind w:leftChars="0" w:left="2" w:hanging="2"/>
              <w:jc w:val="center"/>
              <w:rPr>
                <w:sz w:val="24"/>
                <w:szCs w:val="24"/>
              </w:rPr>
            </w:pPr>
          </w:p>
        </w:tc>
        <w:tc>
          <w:tcPr>
            <w:tcW w:w="1910" w:type="dxa"/>
          </w:tcPr>
          <w:p w14:paraId="3EE1C095" w14:textId="77777777" w:rsidR="003372D4" w:rsidRPr="009166FC" w:rsidRDefault="003372D4" w:rsidP="00D34505">
            <w:pPr>
              <w:ind w:leftChars="0" w:left="2" w:hanging="2"/>
              <w:jc w:val="center"/>
              <w:rPr>
                <w:sz w:val="24"/>
                <w:szCs w:val="24"/>
              </w:rPr>
            </w:pPr>
          </w:p>
        </w:tc>
      </w:tr>
      <w:tr w:rsidR="003372D4" w:rsidRPr="009166FC" w14:paraId="6A9D0C45" w14:textId="77777777" w:rsidTr="003372D4">
        <w:tc>
          <w:tcPr>
            <w:tcW w:w="828" w:type="dxa"/>
            <w:vMerge/>
          </w:tcPr>
          <w:p w14:paraId="772331BB"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C37D53D"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24FC33D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7A5D9F2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4AFE2D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A9EA1E2"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2B5291A"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0AF6A7A9" w14:textId="77777777" w:rsidR="003372D4" w:rsidRPr="009166FC" w:rsidRDefault="003372D4" w:rsidP="00D34505">
            <w:pPr>
              <w:ind w:leftChars="0" w:left="2" w:hanging="2"/>
              <w:jc w:val="center"/>
              <w:rPr>
                <w:sz w:val="24"/>
                <w:szCs w:val="24"/>
              </w:rPr>
            </w:pPr>
          </w:p>
        </w:tc>
        <w:tc>
          <w:tcPr>
            <w:tcW w:w="1910" w:type="dxa"/>
          </w:tcPr>
          <w:p w14:paraId="338AB05F" w14:textId="77777777" w:rsidR="003372D4" w:rsidRPr="009166FC" w:rsidRDefault="003372D4" w:rsidP="00D34505">
            <w:pPr>
              <w:ind w:leftChars="0" w:left="2" w:hanging="2"/>
              <w:jc w:val="center"/>
              <w:rPr>
                <w:sz w:val="24"/>
                <w:szCs w:val="24"/>
              </w:rPr>
            </w:pPr>
          </w:p>
        </w:tc>
      </w:tr>
      <w:tr w:rsidR="003372D4" w:rsidRPr="009166FC" w14:paraId="79435158" w14:textId="77777777" w:rsidTr="003372D4">
        <w:tc>
          <w:tcPr>
            <w:tcW w:w="828" w:type="dxa"/>
            <w:vMerge w:val="restart"/>
          </w:tcPr>
          <w:p w14:paraId="25EC9227" w14:textId="77777777" w:rsidR="003372D4" w:rsidRPr="009166FC" w:rsidRDefault="003372D4" w:rsidP="00D34505">
            <w:pPr>
              <w:ind w:leftChars="0" w:left="2" w:hanging="2"/>
              <w:jc w:val="center"/>
              <w:rPr>
                <w:sz w:val="24"/>
                <w:szCs w:val="24"/>
              </w:rPr>
            </w:pPr>
          </w:p>
          <w:p w14:paraId="7FAFA8E6" w14:textId="77777777" w:rsidR="003372D4" w:rsidRPr="009166FC" w:rsidRDefault="003372D4" w:rsidP="00D34505">
            <w:pPr>
              <w:ind w:leftChars="0" w:left="2" w:hanging="2"/>
              <w:jc w:val="center"/>
              <w:rPr>
                <w:sz w:val="24"/>
                <w:szCs w:val="24"/>
              </w:rPr>
            </w:pPr>
            <w:r w:rsidRPr="009166FC">
              <w:rPr>
                <w:sz w:val="24"/>
                <w:szCs w:val="24"/>
              </w:rPr>
              <w:t>Chiều</w:t>
            </w:r>
          </w:p>
        </w:tc>
        <w:tc>
          <w:tcPr>
            <w:tcW w:w="837" w:type="dxa"/>
          </w:tcPr>
          <w:p w14:paraId="10EF6B61"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4BF72A6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42273CD" w14:textId="77777777" w:rsidR="003372D4" w:rsidRPr="009166FC" w:rsidRDefault="003372D4" w:rsidP="00D34505">
            <w:pPr>
              <w:ind w:leftChars="0" w:left="2" w:hanging="2"/>
              <w:jc w:val="center"/>
              <w:rPr>
                <w:sz w:val="24"/>
                <w:szCs w:val="24"/>
              </w:rPr>
            </w:pPr>
          </w:p>
        </w:tc>
        <w:tc>
          <w:tcPr>
            <w:tcW w:w="1080" w:type="dxa"/>
          </w:tcPr>
          <w:p w14:paraId="18C17D2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1EA25E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EBD746D"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65283B15" w14:textId="77777777" w:rsidR="003372D4" w:rsidRPr="009166FC" w:rsidRDefault="003372D4" w:rsidP="00D34505">
            <w:pPr>
              <w:ind w:leftChars="0" w:left="2" w:hanging="2"/>
              <w:jc w:val="center"/>
              <w:rPr>
                <w:sz w:val="24"/>
                <w:szCs w:val="24"/>
              </w:rPr>
            </w:pPr>
          </w:p>
        </w:tc>
        <w:tc>
          <w:tcPr>
            <w:tcW w:w="1910" w:type="dxa"/>
          </w:tcPr>
          <w:p w14:paraId="536F8B64" w14:textId="77777777" w:rsidR="003372D4" w:rsidRPr="009166FC" w:rsidRDefault="003372D4" w:rsidP="00D34505">
            <w:pPr>
              <w:ind w:leftChars="0" w:left="2" w:hanging="2"/>
              <w:jc w:val="center"/>
              <w:rPr>
                <w:sz w:val="24"/>
                <w:szCs w:val="24"/>
              </w:rPr>
            </w:pPr>
          </w:p>
        </w:tc>
      </w:tr>
      <w:tr w:rsidR="003372D4" w:rsidRPr="009166FC" w14:paraId="1E0F853D" w14:textId="77777777" w:rsidTr="003372D4">
        <w:tc>
          <w:tcPr>
            <w:tcW w:w="828" w:type="dxa"/>
            <w:vMerge/>
          </w:tcPr>
          <w:p w14:paraId="26948AE4"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BA1124A" w14:textId="77777777" w:rsidR="003372D4" w:rsidRPr="009166FC" w:rsidRDefault="003372D4" w:rsidP="00D34505">
            <w:pPr>
              <w:ind w:leftChars="0" w:left="2" w:hanging="2"/>
              <w:jc w:val="center"/>
              <w:rPr>
                <w:sz w:val="24"/>
                <w:szCs w:val="24"/>
              </w:rPr>
            </w:pPr>
            <w:r w:rsidRPr="009166FC">
              <w:rPr>
                <w:sz w:val="24"/>
                <w:szCs w:val="24"/>
              </w:rPr>
              <w:t>6</w:t>
            </w:r>
          </w:p>
        </w:tc>
        <w:tc>
          <w:tcPr>
            <w:tcW w:w="1187" w:type="dxa"/>
          </w:tcPr>
          <w:p w14:paraId="5D4762F8" w14:textId="77777777" w:rsidR="003372D4" w:rsidRPr="009166FC" w:rsidRDefault="003372D4" w:rsidP="00D34505">
            <w:pPr>
              <w:ind w:leftChars="0" w:left="2" w:hanging="2"/>
              <w:jc w:val="center"/>
              <w:rPr>
                <w:sz w:val="24"/>
                <w:szCs w:val="24"/>
              </w:rPr>
            </w:pPr>
            <w:r w:rsidRPr="009166FC">
              <w:rPr>
                <w:sz w:val="24"/>
                <w:szCs w:val="24"/>
              </w:rPr>
              <w:t>Tự học</w:t>
            </w:r>
          </w:p>
        </w:tc>
        <w:tc>
          <w:tcPr>
            <w:tcW w:w="1036" w:type="dxa"/>
          </w:tcPr>
          <w:p w14:paraId="16ACA5E1" w14:textId="77777777" w:rsidR="003372D4" w:rsidRPr="009166FC" w:rsidRDefault="003372D4" w:rsidP="00D34505">
            <w:pPr>
              <w:ind w:leftChars="0" w:left="2" w:hanging="2"/>
              <w:jc w:val="center"/>
              <w:rPr>
                <w:sz w:val="24"/>
                <w:szCs w:val="24"/>
              </w:rPr>
            </w:pPr>
          </w:p>
        </w:tc>
        <w:tc>
          <w:tcPr>
            <w:tcW w:w="1080" w:type="dxa"/>
          </w:tcPr>
          <w:p w14:paraId="78645DC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D6ED8F0"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60853ED6"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72C874CD" w14:textId="77777777" w:rsidR="003372D4" w:rsidRPr="009166FC" w:rsidRDefault="003372D4" w:rsidP="00D34505">
            <w:pPr>
              <w:ind w:leftChars="0" w:left="2" w:hanging="2"/>
              <w:jc w:val="center"/>
              <w:rPr>
                <w:sz w:val="24"/>
                <w:szCs w:val="24"/>
              </w:rPr>
            </w:pPr>
          </w:p>
        </w:tc>
        <w:tc>
          <w:tcPr>
            <w:tcW w:w="1910" w:type="dxa"/>
          </w:tcPr>
          <w:p w14:paraId="0F35CD3E" w14:textId="77777777" w:rsidR="003372D4" w:rsidRPr="009166FC" w:rsidRDefault="003372D4" w:rsidP="00D34505">
            <w:pPr>
              <w:ind w:leftChars="0" w:left="2" w:hanging="2"/>
              <w:jc w:val="center"/>
              <w:rPr>
                <w:sz w:val="24"/>
                <w:szCs w:val="24"/>
              </w:rPr>
            </w:pPr>
          </w:p>
        </w:tc>
      </w:tr>
      <w:tr w:rsidR="003372D4" w:rsidRPr="009166FC" w14:paraId="1535A951" w14:textId="77777777" w:rsidTr="003372D4">
        <w:trPr>
          <w:trHeight w:val="224"/>
        </w:trPr>
        <w:tc>
          <w:tcPr>
            <w:tcW w:w="828" w:type="dxa"/>
            <w:vMerge/>
          </w:tcPr>
          <w:p w14:paraId="54773419"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C169319" w14:textId="77777777" w:rsidR="003372D4" w:rsidRPr="009166FC" w:rsidRDefault="003372D4" w:rsidP="00D34505">
            <w:pPr>
              <w:ind w:leftChars="0" w:left="2" w:hanging="2"/>
              <w:jc w:val="center"/>
              <w:rPr>
                <w:sz w:val="24"/>
                <w:szCs w:val="24"/>
              </w:rPr>
            </w:pPr>
            <w:r w:rsidRPr="009166FC">
              <w:rPr>
                <w:sz w:val="24"/>
                <w:szCs w:val="24"/>
              </w:rPr>
              <w:t>7</w:t>
            </w:r>
          </w:p>
        </w:tc>
        <w:tc>
          <w:tcPr>
            <w:tcW w:w="1187" w:type="dxa"/>
          </w:tcPr>
          <w:p w14:paraId="09161521" w14:textId="77777777" w:rsidR="003372D4" w:rsidRPr="009166FC" w:rsidRDefault="003372D4" w:rsidP="00D34505">
            <w:pPr>
              <w:ind w:leftChars="0" w:left="2" w:hanging="2"/>
              <w:jc w:val="center"/>
              <w:rPr>
                <w:sz w:val="24"/>
                <w:szCs w:val="24"/>
              </w:rPr>
            </w:pPr>
            <w:r w:rsidRPr="009166FC">
              <w:rPr>
                <w:sz w:val="24"/>
                <w:szCs w:val="24"/>
              </w:rPr>
              <w:t>KNS</w:t>
            </w:r>
          </w:p>
        </w:tc>
        <w:tc>
          <w:tcPr>
            <w:tcW w:w="1036" w:type="dxa"/>
          </w:tcPr>
          <w:p w14:paraId="2F354DF5" w14:textId="77777777" w:rsidR="003372D4" w:rsidRPr="009166FC" w:rsidRDefault="003372D4" w:rsidP="00D34505">
            <w:pPr>
              <w:ind w:leftChars="0" w:left="2" w:hanging="2"/>
              <w:jc w:val="center"/>
              <w:rPr>
                <w:sz w:val="24"/>
                <w:szCs w:val="24"/>
              </w:rPr>
            </w:pPr>
          </w:p>
        </w:tc>
        <w:tc>
          <w:tcPr>
            <w:tcW w:w="1080" w:type="dxa"/>
          </w:tcPr>
          <w:p w14:paraId="2AFC87F9" w14:textId="77777777" w:rsidR="003372D4" w:rsidRPr="009166FC" w:rsidRDefault="003372D4" w:rsidP="00D34505">
            <w:pPr>
              <w:ind w:leftChars="0" w:left="2" w:hanging="2"/>
              <w:jc w:val="center"/>
              <w:rPr>
                <w:sz w:val="24"/>
                <w:szCs w:val="24"/>
              </w:rPr>
            </w:pPr>
            <w:r w:rsidRPr="009166FC">
              <w:rPr>
                <w:sz w:val="24"/>
                <w:szCs w:val="24"/>
              </w:rPr>
              <w:t>Tự học</w:t>
            </w:r>
          </w:p>
        </w:tc>
        <w:tc>
          <w:tcPr>
            <w:tcW w:w="1092" w:type="dxa"/>
          </w:tcPr>
          <w:p w14:paraId="34F91860" w14:textId="77777777" w:rsidR="003372D4" w:rsidRPr="009166FC" w:rsidRDefault="003372D4" w:rsidP="00D34505">
            <w:pPr>
              <w:ind w:leftChars="0" w:left="2" w:hanging="2"/>
              <w:jc w:val="center"/>
              <w:rPr>
                <w:sz w:val="24"/>
                <w:szCs w:val="24"/>
              </w:rPr>
            </w:pPr>
            <w:r w:rsidRPr="009166FC">
              <w:rPr>
                <w:sz w:val="24"/>
                <w:szCs w:val="24"/>
              </w:rPr>
              <w:t>KNS</w:t>
            </w:r>
          </w:p>
        </w:tc>
        <w:tc>
          <w:tcPr>
            <w:tcW w:w="994" w:type="dxa"/>
          </w:tcPr>
          <w:p w14:paraId="5328E833" w14:textId="77777777" w:rsidR="003372D4" w:rsidRPr="009166FC" w:rsidRDefault="003372D4" w:rsidP="00D34505">
            <w:pPr>
              <w:ind w:leftChars="0" w:left="2" w:hanging="2"/>
              <w:jc w:val="center"/>
              <w:rPr>
                <w:sz w:val="24"/>
                <w:szCs w:val="24"/>
              </w:rPr>
            </w:pPr>
            <w:r w:rsidRPr="009166FC">
              <w:rPr>
                <w:sz w:val="24"/>
                <w:szCs w:val="24"/>
              </w:rPr>
              <w:t>Tự học</w:t>
            </w:r>
          </w:p>
        </w:tc>
        <w:tc>
          <w:tcPr>
            <w:tcW w:w="891" w:type="dxa"/>
          </w:tcPr>
          <w:p w14:paraId="6360D7BF" w14:textId="77777777" w:rsidR="003372D4" w:rsidRPr="009166FC" w:rsidRDefault="003372D4" w:rsidP="00D34505">
            <w:pPr>
              <w:ind w:leftChars="0" w:left="2" w:hanging="2"/>
              <w:jc w:val="center"/>
              <w:rPr>
                <w:sz w:val="24"/>
                <w:szCs w:val="24"/>
              </w:rPr>
            </w:pPr>
          </w:p>
        </w:tc>
        <w:tc>
          <w:tcPr>
            <w:tcW w:w="1910" w:type="dxa"/>
          </w:tcPr>
          <w:p w14:paraId="1541B7D2" w14:textId="77777777" w:rsidR="003372D4" w:rsidRPr="009166FC" w:rsidRDefault="003372D4" w:rsidP="00D34505">
            <w:pPr>
              <w:ind w:leftChars="0" w:left="2" w:hanging="2"/>
              <w:jc w:val="center"/>
              <w:rPr>
                <w:sz w:val="24"/>
                <w:szCs w:val="24"/>
              </w:rPr>
            </w:pPr>
          </w:p>
        </w:tc>
      </w:tr>
      <w:tr w:rsidR="003372D4" w:rsidRPr="009166FC" w14:paraId="7EA9410B" w14:textId="77777777" w:rsidTr="00D34505">
        <w:tc>
          <w:tcPr>
            <w:tcW w:w="9855" w:type="dxa"/>
            <w:gridSpan w:val="9"/>
          </w:tcPr>
          <w:p w14:paraId="46AD3A7A"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32</w:t>
            </w:r>
          </w:p>
        </w:tc>
      </w:tr>
      <w:tr w:rsidR="003372D4" w:rsidRPr="009166FC" w14:paraId="0316EB6A" w14:textId="77777777" w:rsidTr="00D34505">
        <w:tc>
          <w:tcPr>
            <w:tcW w:w="9855" w:type="dxa"/>
            <w:gridSpan w:val="9"/>
          </w:tcPr>
          <w:p w14:paraId="3E314453" w14:textId="77777777" w:rsidR="003372D4" w:rsidRPr="009166FC" w:rsidRDefault="003372D4" w:rsidP="00D34505">
            <w:pPr>
              <w:ind w:leftChars="0" w:left="2" w:hanging="2"/>
              <w:jc w:val="center"/>
              <w:rPr>
                <w:sz w:val="24"/>
                <w:szCs w:val="24"/>
              </w:rPr>
            </w:pPr>
            <w:r w:rsidRPr="009166FC">
              <w:rPr>
                <w:b/>
                <w:sz w:val="24"/>
                <w:szCs w:val="24"/>
              </w:rPr>
              <w:t xml:space="preserve">TUẦN 8 </w:t>
            </w:r>
            <w:r w:rsidRPr="009166FC">
              <w:rPr>
                <w:sz w:val="24"/>
                <w:szCs w:val="24"/>
              </w:rPr>
              <w:t>(Từ 25/10 đến hết 30/10)</w:t>
            </w:r>
          </w:p>
        </w:tc>
      </w:tr>
      <w:tr w:rsidR="003372D4" w:rsidRPr="009166FC" w14:paraId="2A858338" w14:textId="77777777" w:rsidTr="003372D4">
        <w:tc>
          <w:tcPr>
            <w:tcW w:w="1665" w:type="dxa"/>
            <w:gridSpan w:val="2"/>
          </w:tcPr>
          <w:p w14:paraId="2151EB05"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5EB1EA6B" w14:textId="77777777" w:rsidR="003372D4" w:rsidRPr="009166FC" w:rsidRDefault="003372D4" w:rsidP="00D34505">
            <w:pPr>
              <w:ind w:leftChars="0" w:left="2" w:hanging="2"/>
              <w:jc w:val="center"/>
              <w:rPr>
                <w:sz w:val="24"/>
                <w:szCs w:val="24"/>
              </w:rPr>
            </w:pPr>
            <w:r w:rsidRPr="009166FC">
              <w:rPr>
                <w:sz w:val="24"/>
                <w:szCs w:val="24"/>
              </w:rPr>
              <w:t>25/10</w:t>
            </w:r>
          </w:p>
        </w:tc>
        <w:tc>
          <w:tcPr>
            <w:tcW w:w="1036" w:type="dxa"/>
          </w:tcPr>
          <w:p w14:paraId="6A7B0647" w14:textId="77777777" w:rsidR="003372D4" w:rsidRPr="009166FC" w:rsidRDefault="003372D4" w:rsidP="00D34505">
            <w:pPr>
              <w:ind w:leftChars="0" w:left="2" w:hanging="2"/>
              <w:rPr>
                <w:sz w:val="24"/>
                <w:szCs w:val="24"/>
              </w:rPr>
            </w:pPr>
            <w:r w:rsidRPr="009166FC">
              <w:rPr>
                <w:sz w:val="24"/>
                <w:szCs w:val="24"/>
              </w:rPr>
              <w:t>26/10</w:t>
            </w:r>
          </w:p>
        </w:tc>
        <w:tc>
          <w:tcPr>
            <w:tcW w:w="1080" w:type="dxa"/>
          </w:tcPr>
          <w:p w14:paraId="0CACB1DB" w14:textId="77777777" w:rsidR="003372D4" w:rsidRPr="009166FC" w:rsidRDefault="003372D4" w:rsidP="00D34505">
            <w:pPr>
              <w:ind w:leftChars="0" w:left="2" w:hanging="2"/>
              <w:jc w:val="center"/>
              <w:rPr>
                <w:sz w:val="24"/>
                <w:szCs w:val="24"/>
              </w:rPr>
            </w:pPr>
            <w:r w:rsidRPr="009166FC">
              <w:rPr>
                <w:sz w:val="24"/>
                <w:szCs w:val="24"/>
              </w:rPr>
              <w:t>27/10</w:t>
            </w:r>
          </w:p>
        </w:tc>
        <w:tc>
          <w:tcPr>
            <w:tcW w:w="1092" w:type="dxa"/>
          </w:tcPr>
          <w:p w14:paraId="582FCCCA" w14:textId="77777777" w:rsidR="003372D4" w:rsidRPr="009166FC" w:rsidRDefault="003372D4" w:rsidP="00D34505">
            <w:pPr>
              <w:ind w:leftChars="0" w:left="2" w:hanging="2"/>
              <w:jc w:val="center"/>
              <w:rPr>
                <w:sz w:val="24"/>
                <w:szCs w:val="24"/>
              </w:rPr>
            </w:pPr>
            <w:r w:rsidRPr="009166FC">
              <w:rPr>
                <w:sz w:val="24"/>
                <w:szCs w:val="24"/>
              </w:rPr>
              <w:t>28/10</w:t>
            </w:r>
          </w:p>
        </w:tc>
        <w:tc>
          <w:tcPr>
            <w:tcW w:w="994" w:type="dxa"/>
          </w:tcPr>
          <w:p w14:paraId="3CD03DFF" w14:textId="77777777" w:rsidR="003372D4" w:rsidRPr="009166FC" w:rsidRDefault="003372D4" w:rsidP="00D34505">
            <w:pPr>
              <w:ind w:leftChars="0" w:left="2" w:hanging="2"/>
              <w:jc w:val="center"/>
              <w:rPr>
                <w:sz w:val="24"/>
                <w:szCs w:val="24"/>
              </w:rPr>
            </w:pPr>
            <w:r w:rsidRPr="009166FC">
              <w:rPr>
                <w:sz w:val="24"/>
                <w:szCs w:val="24"/>
              </w:rPr>
              <w:t>29/10</w:t>
            </w:r>
          </w:p>
        </w:tc>
        <w:tc>
          <w:tcPr>
            <w:tcW w:w="891" w:type="dxa"/>
          </w:tcPr>
          <w:p w14:paraId="1BE72699" w14:textId="77777777" w:rsidR="003372D4" w:rsidRPr="009166FC" w:rsidRDefault="003372D4" w:rsidP="00D34505">
            <w:pPr>
              <w:ind w:leftChars="0" w:left="2" w:hanging="2"/>
              <w:rPr>
                <w:sz w:val="24"/>
                <w:szCs w:val="24"/>
              </w:rPr>
            </w:pPr>
            <w:r w:rsidRPr="009166FC">
              <w:rPr>
                <w:sz w:val="24"/>
                <w:szCs w:val="24"/>
              </w:rPr>
              <w:t>30/10</w:t>
            </w:r>
          </w:p>
        </w:tc>
        <w:tc>
          <w:tcPr>
            <w:tcW w:w="1910" w:type="dxa"/>
            <w:vMerge w:val="restart"/>
          </w:tcPr>
          <w:p w14:paraId="0DC06F96"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7A1506BC" w14:textId="77777777" w:rsidTr="003372D4">
        <w:tc>
          <w:tcPr>
            <w:tcW w:w="828" w:type="dxa"/>
          </w:tcPr>
          <w:p w14:paraId="5F07B7E2" w14:textId="77777777" w:rsidR="003372D4" w:rsidRPr="009166FC" w:rsidRDefault="003372D4" w:rsidP="00D34505">
            <w:pPr>
              <w:ind w:leftChars="0" w:left="2" w:hanging="2"/>
              <w:rPr>
                <w:sz w:val="24"/>
                <w:szCs w:val="24"/>
              </w:rPr>
            </w:pPr>
            <w:r w:rsidRPr="009166FC">
              <w:rPr>
                <w:sz w:val="24"/>
                <w:szCs w:val="24"/>
              </w:rPr>
              <w:t>Buổi</w:t>
            </w:r>
          </w:p>
        </w:tc>
        <w:tc>
          <w:tcPr>
            <w:tcW w:w="837" w:type="dxa"/>
          </w:tcPr>
          <w:p w14:paraId="46265050"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46E3E687"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300F9E3D"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623651CA"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58ECA519"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09868D72" w14:textId="77777777" w:rsidR="003372D4" w:rsidRPr="009166FC" w:rsidRDefault="003372D4" w:rsidP="00D34505">
            <w:pPr>
              <w:ind w:leftChars="0" w:left="2" w:hanging="2"/>
              <w:rPr>
                <w:sz w:val="24"/>
                <w:szCs w:val="24"/>
              </w:rPr>
            </w:pPr>
            <w:r w:rsidRPr="009166FC">
              <w:rPr>
                <w:sz w:val="24"/>
                <w:szCs w:val="24"/>
              </w:rPr>
              <w:t>Thứ 6</w:t>
            </w:r>
          </w:p>
        </w:tc>
        <w:tc>
          <w:tcPr>
            <w:tcW w:w="891" w:type="dxa"/>
          </w:tcPr>
          <w:p w14:paraId="09ED0E55" w14:textId="77777777" w:rsidR="003372D4" w:rsidRPr="009166FC" w:rsidRDefault="003372D4" w:rsidP="00D34505">
            <w:pPr>
              <w:ind w:leftChars="0" w:left="2" w:hanging="2"/>
              <w:rPr>
                <w:sz w:val="24"/>
                <w:szCs w:val="24"/>
              </w:rPr>
            </w:pPr>
            <w:r w:rsidRPr="009166FC">
              <w:rPr>
                <w:sz w:val="24"/>
                <w:szCs w:val="24"/>
              </w:rPr>
              <w:t>Thứ 7</w:t>
            </w:r>
          </w:p>
        </w:tc>
        <w:tc>
          <w:tcPr>
            <w:tcW w:w="1910" w:type="dxa"/>
            <w:vMerge/>
          </w:tcPr>
          <w:p w14:paraId="664B8408"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2CE818F9" w14:textId="77777777" w:rsidTr="003372D4">
        <w:tc>
          <w:tcPr>
            <w:tcW w:w="828" w:type="dxa"/>
            <w:vMerge w:val="restart"/>
          </w:tcPr>
          <w:p w14:paraId="13B066B7" w14:textId="77777777" w:rsidR="003372D4" w:rsidRPr="009166FC" w:rsidRDefault="003372D4" w:rsidP="00D34505">
            <w:pPr>
              <w:ind w:leftChars="0" w:left="2" w:hanging="2"/>
              <w:jc w:val="center"/>
              <w:rPr>
                <w:sz w:val="24"/>
                <w:szCs w:val="24"/>
              </w:rPr>
            </w:pPr>
          </w:p>
          <w:p w14:paraId="71613D3D" w14:textId="77777777" w:rsidR="003372D4" w:rsidRPr="009166FC" w:rsidRDefault="003372D4" w:rsidP="00D34505">
            <w:pPr>
              <w:ind w:leftChars="0" w:left="2" w:hanging="2"/>
              <w:jc w:val="center"/>
              <w:rPr>
                <w:sz w:val="24"/>
                <w:szCs w:val="24"/>
              </w:rPr>
            </w:pPr>
          </w:p>
          <w:p w14:paraId="3A77474B" w14:textId="77777777" w:rsidR="003372D4" w:rsidRPr="009166FC" w:rsidRDefault="003372D4" w:rsidP="00D34505">
            <w:pPr>
              <w:ind w:leftChars="0" w:left="2" w:hanging="2"/>
              <w:rPr>
                <w:sz w:val="24"/>
                <w:szCs w:val="24"/>
              </w:rPr>
            </w:pPr>
            <w:r w:rsidRPr="009166FC">
              <w:rPr>
                <w:sz w:val="24"/>
                <w:szCs w:val="24"/>
              </w:rPr>
              <w:t>Sáng</w:t>
            </w:r>
          </w:p>
        </w:tc>
        <w:tc>
          <w:tcPr>
            <w:tcW w:w="837" w:type="dxa"/>
          </w:tcPr>
          <w:p w14:paraId="0CF6E516"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76BF327D"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2000D9C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5BAF5E3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1BE4349"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2B284986"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439952DA" w14:textId="77777777" w:rsidR="003372D4" w:rsidRPr="009166FC" w:rsidRDefault="003372D4" w:rsidP="00D34505">
            <w:pPr>
              <w:ind w:leftChars="0" w:left="2" w:hanging="2"/>
              <w:jc w:val="center"/>
              <w:rPr>
                <w:sz w:val="24"/>
                <w:szCs w:val="24"/>
              </w:rPr>
            </w:pPr>
          </w:p>
        </w:tc>
        <w:tc>
          <w:tcPr>
            <w:tcW w:w="1910" w:type="dxa"/>
          </w:tcPr>
          <w:p w14:paraId="6C0C3F5F" w14:textId="77777777" w:rsidR="003372D4" w:rsidRPr="009166FC" w:rsidRDefault="003372D4" w:rsidP="00D34505">
            <w:pPr>
              <w:ind w:leftChars="0" w:left="2" w:hanging="2"/>
              <w:jc w:val="center"/>
              <w:rPr>
                <w:sz w:val="24"/>
                <w:szCs w:val="24"/>
              </w:rPr>
            </w:pPr>
          </w:p>
        </w:tc>
      </w:tr>
      <w:tr w:rsidR="003372D4" w:rsidRPr="009166FC" w14:paraId="1DCA9441" w14:textId="77777777" w:rsidTr="003372D4">
        <w:tc>
          <w:tcPr>
            <w:tcW w:w="828" w:type="dxa"/>
            <w:vMerge/>
          </w:tcPr>
          <w:p w14:paraId="5F12CCDD"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6F4A3444"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0CC409D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57B96D2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F9DE71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7B6F003"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02285C5"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7772B8DF" w14:textId="77777777" w:rsidR="003372D4" w:rsidRPr="009166FC" w:rsidRDefault="003372D4" w:rsidP="00D34505">
            <w:pPr>
              <w:ind w:leftChars="0" w:left="2" w:hanging="2"/>
              <w:jc w:val="center"/>
              <w:rPr>
                <w:sz w:val="24"/>
                <w:szCs w:val="24"/>
              </w:rPr>
            </w:pPr>
          </w:p>
        </w:tc>
        <w:tc>
          <w:tcPr>
            <w:tcW w:w="1910" w:type="dxa"/>
          </w:tcPr>
          <w:p w14:paraId="072B28D8" w14:textId="77777777" w:rsidR="003372D4" w:rsidRPr="009166FC" w:rsidRDefault="003372D4" w:rsidP="00D34505">
            <w:pPr>
              <w:ind w:leftChars="0" w:left="2" w:hanging="2"/>
              <w:jc w:val="center"/>
              <w:rPr>
                <w:sz w:val="24"/>
                <w:szCs w:val="24"/>
              </w:rPr>
            </w:pPr>
          </w:p>
        </w:tc>
      </w:tr>
      <w:tr w:rsidR="003372D4" w:rsidRPr="009166FC" w14:paraId="60A4CF71" w14:textId="77777777" w:rsidTr="003372D4">
        <w:tc>
          <w:tcPr>
            <w:tcW w:w="828" w:type="dxa"/>
            <w:vMerge/>
          </w:tcPr>
          <w:p w14:paraId="7FA63469"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635A631"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73357DF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62F4B1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F60BF0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D8DF557"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A09FD78"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7C4DCFF6" w14:textId="77777777" w:rsidR="003372D4" w:rsidRPr="009166FC" w:rsidRDefault="003372D4" w:rsidP="00D34505">
            <w:pPr>
              <w:ind w:leftChars="0" w:left="2" w:hanging="2"/>
              <w:jc w:val="center"/>
              <w:rPr>
                <w:sz w:val="24"/>
                <w:szCs w:val="24"/>
              </w:rPr>
            </w:pPr>
          </w:p>
        </w:tc>
        <w:tc>
          <w:tcPr>
            <w:tcW w:w="1910" w:type="dxa"/>
          </w:tcPr>
          <w:p w14:paraId="50301BBC" w14:textId="77777777" w:rsidR="003372D4" w:rsidRPr="009166FC" w:rsidRDefault="003372D4" w:rsidP="00D34505">
            <w:pPr>
              <w:ind w:leftChars="0" w:left="2" w:hanging="2"/>
              <w:jc w:val="center"/>
              <w:rPr>
                <w:sz w:val="24"/>
                <w:szCs w:val="24"/>
              </w:rPr>
            </w:pPr>
          </w:p>
        </w:tc>
      </w:tr>
      <w:tr w:rsidR="003372D4" w:rsidRPr="009166FC" w14:paraId="651882B9" w14:textId="77777777" w:rsidTr="003372D4">
        <w:tc>
          <w:tcPr>
            <w:tcW w:w="828" w:type="dxa"/>
            <w:vMerge/>
          </w:tcPr>
          <w:p w14:paraId="2DB6FB38"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5FD04CAA"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5519EDD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5EC7753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24E91D8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E1E3CED"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9142020"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64211ECD" w14:textId="77777777" w:rsidR="003372D4" w:rsidRPr="009166FC" w:rsidRDefault="003372D4" w:rsidP="00D34505">
            <w:pPr>
              <w:ind w:leftChars="0" w:left="2" w:hanging="2"/>
              <w:jc w:val="center"/>
              <w:rPr>
                <w:sz w:val="24"/>
                <w:szCs w:val="24"/>
              </w:rPr>
            </w:pPr>
          </w:p>
        </w:tc>
        <w:tc>
          <w:tcPr>
            <w:tcW w:w="1910" w:type="dxa"/>
          </w:tcPr>
          <w:p w14:paraId="65A77AA2" w14:textId="77777777" w:rsidR="003372D4" w:rsidRPr="009166FC" w:rsidRDefault="003372D4" w:rsidP="00D34505">
            <w:pPr>
              <w:ind w:leftChars="0" w:left="2" w:hanging="2"/>
              <w:jc w:val="center"/>
              <w:rPr>
                <w:sz w:val="24"/>
                <w:szCs w:val="24"/>
              </w:rPr>
            </w:pPr>
          </w:p>
        </w:tc>
      </w:tr>
      <w:tr w:rsidR="003372D4" w:rsidRPr="009166FC" w14:paraId="2A2646B5" w14:textId="77777777" w:rsidTr="003372D4">
        <w:tc>
          <w:tcPr>
            <w:tcW w:w="828" w:type="dxa"/>
            <w:vMerge w:val="restart"/>
          </w:tcPr>
          <w:p w14:paraId="785BE64B" w14:textId="77777777" w:rsidR="003372D4" w:rsidRPr="009166FC" w:rsidRDefault="003372D4" w:rsidP="00D34505">
            <w:pPr>
              <w:ind w:leftChars="0" w:left="2" w:hanging="2"/>
              <w:jc w:val="center"/>
              <w:rPr>
                <w:sz w:val="24"/>
                <w:szCs w:val="24"/>
              </w:rPr>
            </w:pPr>
          </w:p>
          <w:p w14:paraId="789ECB72" w14:textId="77777777" w:rsidR="003372D4" w:rsidRPr="009166FC" w:rsidRDefault="003372D4" w:rsidP="00D34505">
            <w:pPr>
              <w:ind w:leftChars="0" w:left="2" w:hanging="2"/>
              <w:jc w:val="center"/>
              <w:rPr>
                <w:sz w:val="24"/>
                <w:szCs w:val="24"/>
              </w:rPr>
            </w:pPr>
            <w:r w:rsidRPr="009166FC">
              <w:rPr>
                <w:sz w:val="24"/>
                <w:szCs w:val="24"/>
              </w:rPr>
              <w:t>Chiều</w:t>
            </w:r>
          </w:p>
        </w:tc>
        <w:tc>
          <w:tcPr>
            <w:tcW w:w="837" w:type="dxa"/>
          </w:tcPr>
          <w:p w14:paraId="7EEFCC85"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5086111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424B56AF" w14:textId="77777777" w:rsidR="003372D4" w:rsidRPr="009166FC" w:rsidRDefault="003372D4" w:rsidP="00D34505">
            <w:pPr>
              <w:ind w:leftChars="0" w:left="2" w:hanging="2"/>
              <w:jc w:val="center"/>
              <w:rPr>
                <w:sz w:val="24"/>
                <w:szCs w:val="24"/>
              </w:rPr>
            </w:pPr>
          </w:p>
        </w:tc>
        <w:tc>
          <w:tcPr>
            <w:tcW w:w="1080" w:type="dxa"/>
          </w:tcPr>
          <w:p w14:paraId="5F49468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92453EF"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21B4C0F5"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2E5B3545" w14:textId="77777777" w:rsidR="003372D4" w:rsidRPr="009166FC" w:rsidRDefault="003372D4" w:rsidP="00D34505">
            <w:pPr>
              <w:ind w:leftChars="0" w:left="2" w:hanging="2"/>
              <w:jc w:val="center"/>
              <w:rPr>
                <w:sz w:val="24"/>
                <w:szCs w:val="24"/>
              </w:rPr>
            </w:pPr>
          </w:p>
        </w:tc>
        <w:tc>
          <w:tcPr>
            <w:tcW w:w="1910" w:type="dxa"/>
          </w:tcPr>
          <w:p w14:paraId="7C176FBB" w14:textId="77777777" w:rsidR="003372D4" w:rsidRPr="009166FC" w:rsidRDefault="003372D4" w:rsidP="00D34505">
            <w:pPr>
              <w:ind w:leftChars="0" w:left="2" w:hanging="2"/>
              <w:jc w:val="center"/>
              <w:rPr>
                <w:sz w:val="24"/>
                <w:szCs w:val="24"/>
              </w:rPr>
            </w:pPr>
          </w:p>
        </w:tc>
      </w:tr>
      <w:tr w:rsidR="003372D4" w:rsidRPr="009166FC" w14:paraId="4159FBB3" w14:textId="77777777" w:rsidTr="003372D4">
        <w:tc>
          <w:tcPr>
            <w:tcW w:w="828" w:type="dxa"/>
            <w:vMerge/>
          </w:tcPr>
          <w:p w14:paraId="19734547"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6357F1E" w14:textId="77777777" w:rsidR="003372D4" w:rsidRPr="009166FC" w:rsidRDefault="003372D4" w:rsidP="00D34505">
            <w:pPr>
              <w:ind w:leftChars="0" w:left="2" w:hanging="2"/>
              <w:jc w:val="center"/>
              <w:rPr>
                <w:sz w:val="24"/>
                <w:szCs w:val="24"/>
              </w:rPr>
            </w:pPr>
            <w:r w:rsidRPr="009166FC">
              <w:rPr>
                <w:sz w:val="24"/>
                <w:szCs w:val="24"/>
              </w:rPr>
              <w:t>6</w:t>
            </w:r>
          </w:p>
        </w:tc>
        <w:tc>
          <w:tcPr>
            <w:tcW w:w="1187" w:type="dxa"/>
          </w:tcPr>
          <w:p w14:paraId="7D5AA94A" w14:textId="77777777" w:rsidR="003372D4" w:rsidRPr="009166FC" w:rsidRDefault="003372D4" w:rsidP="00D34505">
            <w:pPr>
              <w:ind w:leftChars="0" w:left="2" w:hanging="2"/>
              <w:jc w:val="center"/>
              <w:rPr>
                <w:sz w:val="24"/>
                <w:szCs w:val="24"/>
              </w:rPr>
            </w:pPr>
            <w:r w:rsidRPr="009166FC">
              <w:rPr>
                <w:sz w:val="24"/>
                <w:szCs w:val="24"/>
              </w:rPr>
              <w:t>Tự học</w:t>
            </w:r>
          </w:p>
        </w:tc>
        <w:tc>
          <w:tcPr>
            <w:tcW w:w="1036" w:type="dxa"/>
          </w:tcPr>
          <w:p w14:paraId="1A1D84C8" w14:textId="77777777" w:rsidR="003372D4" w:rsidRPr="009166FC" w:rsidRDefault="003372D4" w:rsidP="00D34505">
            <w:pPr>
              <w:ind w:leftChars="0" w:left="2" w:hanging="2"/>
              <w:jc w:val="center"/>
              <w:rPr>
                <w:sz w:val="24"/>
                <w:szCs w:val="24"/>
              </w:rPr>
            </w:pPr>
          </w:p>
        </w:tc>
        <w:tc>
          <w:tcPr>
            <w:tcW w:w="1080" w:type="dxa"/>
          </w:tcPr>
          <w:p w14:paraId="797B9AB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5EC1356"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CAE9998"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71471D67" w14:textId="77777777" w:rsidR="003372D4" w:rsidRPr="009166FC" w:rsidRDefault="003372D4" w:rsidP="00D34505">
            <w:pPr>
              <w:ind w:leftChars="0" w:left="2" w:hanging="2"/>
              <w:jc w:val="center"/>
              <w:rPr>
                <w:sz w:val="24"/>
                <w:szCs w:val="24"/>
              </w:rPr>
            </w:pPr>
          </w:p>
        </w:tc>
        <w:tc>
          <w:tcPr>
            <w:tcW w:w="1910" w:type="dxa"/>
          </w:tcPr>
          <w:p w14:paraId="503FF9AB" w14:textId="77777777" w:rsidR="003372D4" w:rsidRPr="009166FC" w:rsidRDefault="003372D4" w:rsidP="00D34505">
            <w:pPr>
              <w:ind w:leftChars="0" w:left="2" w:hanging="2"/>
              <w:jc w:val="center"/>
              <w:rPr>
                <w:sz w:val="24"/>
                <w:szCs w:val="24"/>
              </w:rPr>
            </w:pPr>
          </w:p>
        </w:tc>
      </w:tr>
      <w:tr w:rsidR="003372D4" w:rsidRPr="009166FC" w14:paraId="4C82EAC7" w14:textId="77777777" w:rsidTr="003372D4">
        <w:trPr>
          <w:trHeight w:val="224"/>
        </w:trPr>
        <w:tc>
          <w:tcPr>
            <w:tcW w:w="828" w:type="dxa"/>
            <w:vMerge/>
          </w:tcPr>
          <w:p w14:paraId="3419CF0E"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5D291B6F" w14:textId="77777777" w:rsidR="003372D4" w:rsidRPr="009166FC" w:rsidRDefault="003372D4" w:rsidP="00D34505">
            <w:pPr>
              <w:ind w:leftChars="0" w:left="2" w:hanging="2"/>
              <w:jc w:val="center"/>
              <w:rPr>
                <w:sz w:val="24"/>
                <w:szCs w:val="24"/>
              </w:rPr>
            </w:pPr>
            <w:r w:rsidRPr="009166FC">
              <w:rPr>
                <w:sz w:val="24"/>
                <w:szCs w:val="24"/>
              </w:rPr>
              <w:t>7</w:t>
            </w:r>
          </w:p>
        </w:tc>
        <w:tc>
          <w:tcPr>
            <w:tcW w:w="1187" w:type="dxa"/>
          </w:tcPr>
          <w:p w14:paraId="0D0E58E1" w14:textId="77777777" w:rsidR="003372D4" w:rsidRPr="009166FC" w:rsidRDefault="003372D4" w:rsidP="00D34505">
            <w:pPr>
              <w:ind w:leftChars="0" w:left="2" w:hanging="2"/>
              <w:jc w:val="center"/>
              <w:rPr>
                <w:sz w:val="24"/>
                <w:szCs w:val="24"/>
              </w:rPr>
            </w:pPr>
            <w:r w:rsidRPr="009166FC">
              <w:rPr>
                <w:sz w:val="24"/>
                <w:szCs w:val="24"/>
              </w:rPr>
              <w:t>KNS</w:t>
            </w:r>
          </w:p>
        </w:tc>
        <w:tc>
          <w:tcPr>
            <w:tcW w:w="1036" w:type="dxa"/>
          </w:tcPr>
          <w:p w14:paraId="7A746443" w14:textId="77777777" w:rsidR="003372D4" w:rsidRPr="009166FC" w:rsidRDefault="003372D4" w:rsidP="00D34505">
            <w:pPr>
              <w:ind w:leftChars="0" w:left="2" w:hanging="2"/>
              <w:jc w:val="center"/>
              <w:rPr>
                <w:sz w:val="24"/>
                <w:szCs w:val="24"/>
              </w:rPr>
            </w:pPr>
          </w:p>
        </w:tc>
        <w:tc>
          <w:tcPr>
            <w:tcW w:w="1080" w:type="dxa"/>
          </w:tcPr>
          <w:p w14:paraId="5E3744D7" w14:textId="77777777" w:rsidR="003372D4" w:rsidRPr="009166FC" w:rsidRDefault="003372D4" w:rsidP="00D34505">
            <w:pPr>
              <w:ind w:leftChars="0" w:left="2" w:hanging="2"/>
              <w:jc w:val="center"/>
              <w:rPr>
                <w:sz w:val="24"/>
                <w:szCs w:val="24"/>
              </w:rPr>
            </w:pPr>
            <w:r w:rsidRPr="009166FC">
              <w:rPr>
                <w:sz w:val="24"/>
                <w:szCs w:val="24"/>
              </w:rPr>
              <w:t>Tự học</w:t>
            </w:r>
          </w:p>
        </w:tc>
        <w:tc>
          <w:tcPr>
            <w:tcW w:w="1092" w:type="dxa"/>
          </w:tcPr>
          <w:p w14:paraId="0958D888" w14:textId="77777777" w:rsidR="003372D4" w:rsidRPr="009166FC" w:rsidRDefault="003372D4" w:rsidP="00D34505">
            <w:pPr>
              <w:ind w:leftChars="0" w:left="2" w:hanging="2"/>
              <w:jc w:val="center"/>
              <w:rPr>
                <w:sz w:val="24"/>
                <w:szCs w:val="24"/>
              </w:rPr>
            </w:pPr>
            <w:r w:rsidRPr="009166FC">
              <w:rPr>
                <w:sz w:val="24"/>
                <w:szCs w:val="24"/>
              </w:rPr>
              <w:t>KNS</w:t>
            </w:r>
          </w:p>
        </w:tc>
        <w:tc>
          <w:tcPr>
            <w:tcW w:w="994" w:type="dxa"/>
          </w:tcPr>
          <w:p w14:paraId="30778684" w14:textId="77777777" w:rsidR="003372D4" w:rsidRPr="009166FC" w:rsidRDefault="003372D4" w:rsidP="00D34505">
            <w:pPr>
              <w:ind w:leftChars="0" w:left="2" w:hanging="2"/>
              <w:jc w:val="center"/>
              <w:rPr>
                <w:sz w:val="24"/>
                <w:szCs w:val="24"/>
              </w:rPr>
            </w:pPr>
            <w:r w:rsidRPr="009166FC">
              <w:rPr>
                <w:sz w:val="24"/>
                <w:szCs w:val="24"/>
              </w:rPr>
              <w:t>Tự học</w:t>
            </w:r>
          </w:p>
        </w:tc>
        <w:tc>
          <w:tcPr>
            <w:tcW w:w="891" w:type="dxa"/>
          </w:tcPr>
          <w:p w14:paraId="747036C3" w14:textId="77777777" w:rsidR="003372D4" w:rsidRPr="009166FC" w:rsidRDefault="003372D4" w:rsidP="00D34505">
            <w:pPr>
              <w:ind w:leftChars="0" w:left="2" w:hanging="2"/>
              <w:jc w:val="center"/>
              <w:rPr>
                <w:sz w:val="24"/>
                <w:szCs w:val="24"/>
              </w:rPr>
            </w:pPr>
          </w:p>
        </w:tc>
        <w:tc>
          <w:tcPr>
            <w:tcW w:w="1910" w:type="dxa"/>
          </w:tcPr>
          <w:p w14:paraId="0FF1DB9E" w14:textId="77777777" w:rsidR="003372D4" w:rsidRPr="009166FC" w:rsidRDefault="003372D4" w:rsidP="00D34505">
            <w:pPr>
              <w:ind w:leftChars="0" w:left="2" w:hanging="2"/>
              <w:jc w:val="center"/>
              <w:rPr>
                <w:sz w:val="24"/>
                <w:szCs w:val="24"/>
              </w:rPr>
            </w:pPr>
          </w:p>
        </w:tc>
      </w:tr>
      <w:tr w:rsidR="003372D4" w:rsidRPr="009166FC" w14:paraId="21272330" w14:textId="77777777" w:rsidTr="00D34505">
        <w:tc>
          <w:tcPr>
            <w:tcW w:w="9855" w:type="dxa"/>
            <w:gridSpan w:val="9"/>
          </w:tcPr>
          <w:p w14:paraId="5575BED7"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32</w:t>
            </w:r>
          </w:p>
        </w:tc>
      </w:tr>
      <w:tr w:rsidR="003372D4" w:rsidRPr="009166FC" w14:paraId="6F040F7B" w14:textId="77777777" w:rsidTr="00D34505">
        <w:tc>
          <w:tcPr>
            <w:tcW w:w="9855" w:type="dxa"/>
            <w:gridSpan w:val="9"/>
          </w:tcPr>
          <w:p w14:paraId="757D9D2F"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09D2C1D2"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372D4" w:rsidRPr="009166FC" w14:paraId="56D355C5" w14:textId="77777777" w:rsidTr="00D34505">
        <w:tc>
          <w:tcPr>
            <w:tcW w:w="9855" w:type="dxa"/>
            <w:gridSpan w:val="9"/>
          </w:tcPr>
          <w:p w14:paraId="75624A8F" w14:textId="77777777" w:rsidR="003372D4" w:rsidRPr="009166FC" w:rsidRDefault="003372D4" w:rsidP="00D34505">
            <w:pPr>
              <w:ind w:leftChars="0" w:left="2" w:hanging="2"/>
              <w:jc w:val="center"/>
              <w:rPr>
                <w:sz w:val="24"/>
                <w:szCs w:val="24"/>
              </w:rPr>
            </w:pPr>
            <w:r w:rsidRPr="009166FC">
              <w:rPr>
                <w:b/>
                <w:sz w:val="24"/>
                <w:szCs w:val="24"/>
              </w:rPr>
              <w:t xml:space="preserve">TUẦN 9 </w:t>
            </w:r>
            <w:r w:rsidRPr="009166FC">
              <w:rPr>
                <w:sz w:val="24"/>
                <w:szCs w:val="24"/>
              </w:rPr>
              <w:t>(Từ 1/11 đến hết 6/11)</w:t>
            </w:r>
          </w:p>
        </w:tc>
      </w:tr>
      <w:tr w:rsidR="003372D4" w:rsidRPr="009166FC" w14:paraId="7AEF52F8" w14:textId="77777777" w:rsidTr="003372D4">
        <w:tc>
          <w:tcPr>
            <w:tcW w:w="1665" w:type="dxa"/>
            <w:gridSpan w:val="2"/>
          </w:tcPr>
          <w:p w14:paraId="048E504B"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62AB0C09" w14:textId="77777777" w:rsidR="003372D4" w:rsidRPr="009166FC" w:rsidRDefault="003372D4" w:rsidP="00D34505">
            <w:pPr>
              <w:ind w:leftChars="0" w:left="2" w:hanging="2"/>
              <w:jc w:val="center"/>
              <w:rPr>
                <w:sz w:val="24"/>
                <w:szCs w:val="24"/>
              </w:rPr>
            </w:pPr>
            <w:r w:rsidRPr="009166FC">
              <w:rPr>
                <w:sz w:val="24"/>
                <w:szCs w:val="24"/>
              </w:rPr>
              <w:t>1/11</w:t>
            </w:r>
          </w:p>
        </w:tc>
        <w:tc>
          <w:tcPr>
            <w:tcW w:w="1036" w:type="dxa"/>
          </w:tcPr>
          <w:p w14:paraId="56F99759" w14:textId="77777777" w:rsidR="003372D4" w:rsidRPr="009166FC" w:rsidRDefault="003372D4" w:rsidP="00D34505">
            <w:pPr>
              <w:ind w:leftChars="0" w:left="2" w:hanging="2"/>
              <w:jc w:val="center"/>
              <w:rPr>
                <w:sz w:val="24"/>
                <w:szCs w:val="24"/>
              </w:rPr>
            </w:pPr>
            <w:r w:rsidRPr="009166FC">
              <w:rPr>
                <w:sz w:val="24"/>
                <w:szCs w:val="24"/>
              </w:rPr>
              <w:t>2/11</w:t>
            </w:r>
          </w:p>
        </w:tc>
        <w:tc>
          <w:tcPr>
            <w:tcW w:w="1080" w:type="dxa"/>
          </w:tcPr>
          <w:p w14:paraId="4030289E" w14:textId="77777777" w:rsidR="003372D4" w:rsidRPr="009166FC" w:rsidRDefault="003372D4" w:rsidP="00D34505">
            <w:pPr>
              <w:ind w:leftChars="0" w:left="2" w:hanging="2"/>
              <w:jc w:val="center"/>
              <w:rPr>
                <w:sz w:val="24"/>
                <w:szCs w:val="24"/>
              </w:rPr>
            </w:pPr>
            <w:r w:rsidRPr="009166FC">
              <w:rPr>
                <w:sz w:val="24"/>
                <w:szCs w:val="24"/>
              </w:rPr>
              <w:t>3/11</w:t>
            </w:r>
          </w:p>
        </w:tc>
        <w:tc>
          <w:tcPr>
            <w:tcW w:w="1092" w:type="dxa"/>
          </w:tcPr>
          <w:p w14:paraId="129315D6" w14:textId="77777777" w:rsidR="003372D4" w:rsidRPr="009166FC" w:rsidRDefault="003372D4" w:rsidP="00D34505">
            <w:pPr>
              <w:ind w:leftChars="0" w:left="2" w:hanging="2"/>
              <w:jc w:val="center"/>
              <w:rPr>
                <w:sz w:val="24"/>
                <w:szCs w:val="24"/>
              </w:rPr>
            </w:pPr>
            <w:r w:rsidRPr="009166FC">
              <w:rPr>
                <w:sz w:val="24"/>
                <w:szCs w:val="24"/>
              </w:rPr>
              <w:t>4/11</w:t>
            </w:r>
          </w:p>
        </w:tc>
        <w:tc>
          <w:tcPr>
            <w:tcW w:w="994" w:type="dxa"/>
          </w:tcPr>
          <w:p w14:paraId="2FB95D74" w14:textId="77777777" w:rsidR="003372D4" w:rsidRPr="009166FC" w:rsidRDefault="003372D4" w:rsidP="00D34505">
            <w:pPr>
              <w:ind w:leftChars="0" w:left="2" w:hanging="2"/>
              <w:jc w:val="center"/>
              <w:rPr>
                <w:sz w:val="24"/>
                <w:szCs w:val="24"/>
              </w:rPr>
            </w:pPr>
            <w:r w:rsidRPr="009166FC">
              <w:rPr>
                <w:sz w:val="24"/>
                <w:szCs w:val="24"/>
              </w:rPr>
              <w:t>5/11</w:t>
            </w:r>
          </w:p>
        </w:tc>
        <w:tc>
          <w:tcPr>
            <w:tcW w:w="891" w:type="dxa"/>
          </w:tcPr>
          <w:p w14:paraId="7542F325" w14:textId="77777777" w:rsidR="003372D4" w:rsidRPr="009166FC" w:rsidRDefault="003372D4" w:rsidP="00D34505">
            <w:pPr>
              <w:ind w:leftChars="0" w:left="2" w:hanging="2"/>
              <w:jc w:val="center"/>
              <w:rPr>
                <w:sz w:val="24"/>
                <w:szCs w:val="24"/>
              </w:rPr>
            </w:pPr>
            <w:r w:rsidRPr="009166FC">
              <w:rPr>
                <w:sz w:val="24"/>
                <w:szCs w:val="24"/>
              </w:rPr>
              <w:t>6/11</w:t>
            </w:r>
          </w:p>
        </w:tc>
        <w:tc>
          <w:tcPr>
            <w:tcW w:w="1910" w:type="dxa"/>
            <w:vMerge w:val="restart"/>
          </w:tcPr>
          <w:p w14:paraId="2476C1A3"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7E8167C1" w14:textId="77777777" w:rsidTr="003372D4">
        <w:tc>
          <w:tcPr>
            <w:tcW w:w="828" w:type="dxa"/>
          </w:tcPr>
          <w:p w14:paraId="4A4EDC3E" w14:textId="77777777" w:rsidR="003372D4" w:rsidRPr="009166FC" w:rsidRDefault="003372D4" w:rsidP="00D34505">
            <w:pPr>
              <w:ind w:leftChars="0" w:left="2" w:hanging="2"/>
              <w:rPr>
                <w:sz w:val="24"/>
                <w:szCs w:val="24"/>
              </w:rPr>
            </w:pPr>
            <w:r w:rsidRPr="009166FC">
              <w:rPr>
                <w:sz w:val="24"/>
                <w:szCs w:val="24"/>
              </w:rPr>
              <w:t>Buổi</w:t>
            </w:r>
          </w:p>
        </w:tc>
        <w:tc>
          <w:tcPr>
            <w:tcW w:w="837" w:type="dxa"/>
          </w:tcPr>
          <w:p w14:paraId="4E6422F2"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729D7162"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1D13A3C8"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157EE7C8"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408E9901"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3990A1CA" w14:textId="77777777" w:rsidR="003372D4" w:rsidRPr="009166FC" w:rsidRDefault="003372D4" w:rsidP="00D34505">
            <w:pPr>
              <w:ind w:leftChars="0" w:left="2" w:hanging="2"/>
              <w:rPr>
                <w:sz w:val="24"/>
                <w:szCs w:val="24"/>
              </w:rPr>
            </w:pPr>
            <w:r w:rsidRPr="009166FC">
              <w:rPr>
                <w:sz w:val="24"/>
                <w:szCs w:val="24"/>
              </w:rPr>
              <w:t>Thứ 6</w:t>
            </w:r>
          </w:p>
        </w:tc>
        <w:tc>
          <w:tcPr>
            <w:tcW w:w="891" w:type="dxa"/>
          </w:tcPr>
          <w:p w14:paraId="7C9BA7D5" w14:textId="77777777" w:rsidR="003372D4" w:rsidRPr="009166FC" w:rsidRDefault="003372D4" w:rsidP="00D34505">
            <w:pPr>
              <w:ind w:leftChars="0" w:left="2" w:hanging="2"/>
              <w:rPr>
                <w:sz w:val="24"/>
                <w:szCs w:val="24"/>
              </w:rPr>
            </w:pPr>
            <w:r w:rsidRPr="009166FC">
              <w:rPr>
                <w:sz w:val="24"/>
                <w:szCs w:val="24"/>
              </w:rPr>
              <w:t>Thứ 7</w:t>
            </w:r>
          </w:p>
        </w:tc>
        <w:tc>
          <w:tcPr>
            <w:tcW w:w="1910" w:type="dxa"/>
            <w:vMerge/>
          </w:tcPr>
          <w:p w14:paraId="7A829455"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66E83260" w14:textId="77777777" w:rsidTr="003372D4">
        <w:tc>
          <w:tcPr>
            <w:tcW w:w="828" w:type="dxa"/>
            <w:vMerge w:val="restart"/>
          </w:tcPr>
          <w:p w14:paraId="45764016" w14:textId="77777777" w:rsidR="003372D4" w:rsidRPr="009166FC" w:rsidRDefault="003372D4" w:rsidP="00D34505">
            <w:pPr>
              <w:ind w:leftChars="0" w:left="2" w:hanging="2"/>
              <w:jc w:val="center"/>
              <w:rPr>
                <w:sz w:val="24"/>
                <w:szCs w:val="24"/>
              </w:rPr>
            </w:pPr>
          </w:p>
          <w:p w14:paraId="64857843" w14:textId="77777777" w:rsidR="003372D4" w:rsidRPr="009166FC" w:rsidRDefault="003372D4" w:rsidP="00D34505">
            <w:pPr>
              <w:ind w:leftChars="0" w:left="2" w:hanging="2"/>
              <w:jc w:val="center"/>
              <w:rPr>
                <w:sz w:val="24"/>
                <w:szCs w:val="24"/>
              </w:rPr>
            </w:pPr>
          </w:p>
          <w:p w14:paraId="6F638E3C" w14:textId="77777777" w:rsidR="003372D4" w:rsidRPr="009166FC" w:rsidRDefault="003372D4" w:rsidP="00D34505">
            <w:pPr>
              <w:ind w:leftChars="0" w:left="2" w:hanging="2"/>
              <w:rPr>
                <w:sz w:val="24"/>
                <w:szCs w:val="24"/>
              </w:rPr>
            </w:pPr>
            <w:r w:rsidRPr="009166FC">
              <w:rPr>
                <w:sz w:val="24"/>
                <w:szCs w:val="24"/>
              </w:rPr>
              <w:t>Sáng</w:t>
            </w:r>
          </w:p>
        </w:tc>
        <w:tc>
          <w:tcPr>
            <w:tcW w:w="837" w:type="dxa"/>
          </w:tcPr>
          <w:p w14:paraId="59548337"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1A3AB2B8"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58E6F93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2FF45C1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C7D003F"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27F4554"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17939C8E" w14:textId="77777777" w:rsidR="003372D4" w:rsidRPr="009166FC" w:rsidRDefault="003372D4" w:rsidP="00D34505">
            <w:pPr>
              <w:ind w:leftChars="0" w:left="2" w:hanging="2"/>
              <w:jc w:val="center"/>
              <w:rPr>
                <w:sz w:val="24"/>
                <w:szCs w:val="24"/>
              </w:rPr>
            </w:pPr>
          </w:p>
        </w:tc>
        <w:tc>
          <w:tcPr>
            <w:tcW w:w="1910" w:type="dxa"/>
          </w:tcPr>
          <w:p w14:paraId="14E9C2F0" w14:textId="77777777" w:rsidR="003372D4" w:rsidRPr="009166FC" w:rsidRDefault="003372D4" w:rsidP="00D34505">
            <w:pPr>
              <w:ind w:leftChars="0" w:left="2" w:hanging="2"/>
              <w:jc w:val="center"/>
              <w:rPr>
                <w:sz w:val="24"/>
                <w:szCs w:val="24"/>
              </w:rPr>
            </w:pPr>
          </w:p>
        </w:tc>
      </w:tr>
      <w:tr w:rsidR="003372D4" w:rsidRPr="009166FC" w14:paraId="3D4C52B0" w14:textId="77777777" w:rsidTr="003372D4">
        <w:trPr>
          <w:trHeight w:val="214"/>
        </w:trPr>
        <w:tc>
          <w:tcPr>
            <w:tcW w:w="828" w:type="dxa"/>
            <w:vMerge/>
          </w:tcPr>
          <w:p w14:paraId="74E167C3"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06568A58"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4106180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21D4980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3D8924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670191D"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25804248"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447B8857" w14:textId="77777777" w:rsidR="003372D4" w:rsidRPr="009166FC" w:rsidRDefault="003372D4" w:rsidP="00D34505">
            <w:pPr>
              <w:ind w:leftChars="0" w:left="2" w:hanging="2"/>
              <w:jc w:val="center"/>
              <w:rPr>
                <w:sz w:val="24"/>
                <w:szCs w:val="24"/>
              </w:rPr>
            </w:pPr>
          </w:p>
        </w:tc>
        <w:tc>
          <w:tcPr>
            <w:tcW w:w="1910" w:type="dxa"/>
          </w:tcPr>
          <w:p w14:paraId="522A56AF" w14:textId="77777777" w:rsidR="003372D4" w:rsidRPr="009166FC" w:rsidRDefault="003372D4" w:rsidP="00D34505">
            <w:pPr>
              <w:ind w:leftChars="0" w:left="2" w:hanging="2"/>
              <w:jc w:val="center"/>
              <w:rPr>
                <w:sz w:val="24"/>
                <w:szCs w:val="24"/>
              </w:rPr>
            </w:pPr>
          </w:p>
        </w:tc>
      </w:tr>
      <w:tr w:rsidR="003372D4" w:rsidRPr="009166FC" w14:paraId="6D0C397A" w14:textId="77777777" w:rsidTr="003372D4">
        <w:tc>
          <w:tcPr>
            <w:tcW w:w="828" w:type="dxa"/>
            <w:vMerge/>
          </w:tcPr>
          <w:p w14:paraId="340CFEFB"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19EC33D"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72B4F61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2352B99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7A67D7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92927FD"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AEFC6E4"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2BADD23A" w14:textId="77777777" w:rsidR="003372D4" w:rsidRPr="009166FC" w:rsidRDefault="003372D4" w:rsidP="00D34505">
            <w:pPr>
              <w:ind w:leftChars="0" w:left="2" w:hanging="2"/>
              <w:jc w:val="center"/>
              <w:rPr>
                <w:sz w:val="24"/>
                <w:szCs w:val="24"/>
              </w:rPr>
            </w:pPr>
          </w:p>
        </w:tc>
        <w:tc>
          <w:tcPr>
            <w:tcW w:w="1910" w:type="dxa"/>
          </w:tcPr>
          <w:p w14:paraId="4666B3CA" w14:textId="77777777" w:rsidR="003372D4" w:rsidRPr="009166FC" w:rsidRDefault="003372D4" w:rsidP="00D34505">
            <w:pPr>
              <w:ind w:leftChars="0" w:left="2" w:hanging="2"/>
              <w:jc w:val="center"/>
              <w:rPr>
                <w:sz w:val="24"/>
                <w:szCs w:val="24"/>
              </w:rPr>
            </w:pPr>
          </w:p>
        </w:tc>
      </w:tr>
      <w:tr w:rsidR="003372D4" w:rsidRPr="009166FC" w14:paraId="4B0E967F" w14:textId="77777777" w:rsidTr="003372D4">
        <w:tc>
          <w:tcPr>
            <w:tcW w:w="828" w:type="dxa"/>
            <w:vMerge/>
          </w:tcPr>
          <w:p w14:paraId="0905E925"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42CDF29A"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71E0E6B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5BFF11F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360AF0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F26B2C0"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AA42D1D"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6763A8AB" w14:textId="77777777" w:rsidR="003372D4" w:rsidRPr="009166FC" w:rsidRDefault="003372D4" w:rsidP="00D34505">
            <w:pPr>
              <w:ind w:leftChars="0" w:left="2" w:hanging="2"/>
              <w:jc w:val="center"/>
              <w:rPr>
                <w:sz w:val="24"/>
                <w:szCs w:val="24"/>
              </w:rPr>
            </w:pPr>
          </w:p>
        </w:tc>
        <w:tc>
          <w:tcPr>
            <w:tcW w:w="1910" w:type="dxa"/>
          </w:tcPr>
          <w:p w14:paraId="754AA0FA" w14:textId="77777777" w:rsidR="003372D4" w:rsidRPr="009166FC" w:rsidRDefault="003372D4" w:rsidP="00D34505">
            <w:pPr>
              <w:ind w:leftChars="0" w:left="2" w:hanging="2"/>
              <w:jc w:val="center"/>
              <w:rPr>
                <w:sz w:val="24"/>
                <w:szCs w:val="24"/>
              </w:rPr>
            </w:pPr>
          </w:p>
        </w:tc>
      </w:tr>
      <w:tr w:rsidR="003372D4" w:rsidRPr="009166FC" w14:paraId="6078D700" w14:textId="77777777" w:rsidTr="003372D4">
        <w:tc>
          <w:tcPr>
            <w:tcW w:w="828" w:type="dxa"/>
            <w:vMerge w:val="restart"/>
          </w:tcPr>
          <w:p w14:paraId="09B073C3" w14:textId="77777777" w:rsidR="003372D4" w:rsidRPr="009166FC" w:rsidRDefault="003372D4" w:rsidP="00D34505">
            <w:pPr>
              <w:ind w:leftChars="0" w:left="2" w:hanging="2"/>
              <w:jc w:val="center"/>
              <w:rPr>
                <w:sz w:val="24"/>
                <w:szCs w:val="24"/>
              </w:rPr>
            </w:pPr>
          </w:p>
          <w:p w14:paraId="5155A959" w14:textId="77777777" w:rsidR="003372D4" w:rsidRPr="009166FC" w:rsidRDefault="003372D4" w:rsidP="00D34505">
            <w:pPr>
              <w:ind w:leftChars="0" w:left="2" w:hanging="2"/>
              <w:jc w:val="center"/>
              <w:rPr>
                <w:sz w:val="24"/>
                <w:szCs w:val="24"/>
              </w:rPr>
            </w:pPr>
            <w:r w:rsidRPr="009166FC">
              <w:rPr>
                <w:sz w:val="24"/>
                <w:szCs w:val="24"/>
              </w:rPr>
              <w:t>Chiều</w:t>
            </w:r>
          </w:p>
        </w:tc>
        <w:tc>
          <w:tcPr>
            <w:tcW w:w="837" w:type="dxa"/>
          </w:tcPr>
          <w:p w14:paraId="5E4EAD4C"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0B5B210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420E5937" w14:textId="77777777" w:rsidR="003372D4" w:rsidRPr="009166FC" w:rsidRDefault="003372D4" w:rsidP="00D34505">
            <w:pPr>
              <w:ind w:leftChars="0" w:left="2" w:hanging="2"/>
              <w:jc w:val="center"/>
              <w:rPr>
                <w:sz w:val="24"/>
                <w:szCs w:val="24"/>
              </w:rPr>
            </w:pPr>
          </w:p>
        </w:tc>
        <w:tc>
          <w:tcPr>
            <w:tcW w:w="1080" w:type="dxa"/>
          </w:tcPr>
          <w:p w14:paraId="3B8166C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E4FB06F"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230869E"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1AA90B48" w14:textId="77777777" w:rsidR="003372D4" w:rsidRPr="009166FC" w:rsidRDefault="003372D4" w:rsidP="00D34505">
            <w:pPr>
              <w:ind w:leftChars="0" w:left="2" w:hanging="2"/>
              <w:jc w:val="center"/>
              <w:rPr>
                <w:sz w:val="24"/>
                <w:szCs w:val="24"/>
              </w:rPr>
            </w:pPr>
          </w:p>
        </w:tc>
        <w:tc>
          <w:tcPr>
            <w:tcW w:w="1910" w:type="dxa"/>
          </w:tcPr>
          <w:p w14:paraId="62227F41" w14:textId="77777777" w:rsidR="003372D4" w:rsidRPr="009166FC" w:rsidRDefault="003372D4" w:rsidP="00D34505">
            <w:pPr>
              <w:ind w:leftChars="0" w:left="2" w:hanging="2"/>
              <w:jc w:val="center"/>
              <w:rPr>
                <w:sz w:val="24"/>
                <w:szCs w:val="24"/>
              </w:rPr>
            </w:pPr>
          </w:p>
        </w:tc>
      </w:tr>
      <w:tr w:rsidR="003372D4" w:rsidRPr="009166FC" w14:paraId="7F6F57C0" w14:textId="77777777" w:rsidTr="003372D4">
        <w:tc>
          <w:tcPr>
            <w:tcW w:w="828" w:type="dxa"/>
            <w:vMerge/>
          </w:tcPr>
          <w:p w14:paraId="16DCF48B"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59E2E4C" w14:textId="77777777" w:rsidR="003372D4" w:rsidRPr="009166FC" w:rsidRDefault="003372D4" w:rsidP="00D34505">
            <w:pPr>
              <w:ind w:leftChars="0" w:left="2" w:hanging="2"/>
              <w:jc w:val="center"/>
              <w:rPr>
                <w:sz w:val="24"/>
                <w:szCs w:val="24"/>
              </w:rPr>
            </w:pPr>
            <w:r w:rsidRPr="009166FC">
              <w:rPr>
                <w:sz w:val="24"/>
                <w:szCs w:val="24"/>
              </w:rPr>
              <w:t>6</w:t>
            </w:r>
          </w:p>
        </w:tc>
        <w:tc>
          <w:tcPr>
            <w:tcW w:w="1187" w:type="dxa"/>
          </w:tcPr>
          <w:p w14:paraId="1062DD1F" w14:textId="77777777" w:rsidR="003372D4" w:rsidRPr="009166FC" w:rsidRDefault="003372D4" w:rsidP="00D34505">
            <w:pPr>
              <w:ind w:leftChars="0" w:left="2" w:hanging="2"/>
              <w:jc w:val="center"/>
              <w:rPr>
                <w:sz w:val="24"/>
                <w:szCs w:val="24"/>
              </w:rPr>
            </w:pPr>
            <w:r w:rsidRPr="009166FC">
              <w:rPr>
                <w:sz w:val="24"/>
                <w:szCs w:val="24"/>
              </w:rPr>
              <w:t>Tự học</w:t>
            </w:r>
          </w:p>
        </w:tc>
        <w:tc>
          <w:tcPr>
            <w:tcW w:w="1036" w:type="dxa"/>
          </w:tcPr>
          <w:p w14:paraId="3BC9BAFD" w14:textId="77777777" w:rsidR="003372D4" w:rsidRPr="009166FC" w:rsidRDefault="003372D4" w:rsidP="00D34505">
            <w:pPr>
              <w:ind w:leftChars="0" w:left="2" w:hanging="2"/>
              <w:jc w:val="center"/>
              <w:rPr>
                <w:sz w:val="24"/>
                <w:szCs w:val="24"/>
              </w:rPr>
            </w:pPr>
          </w:p>
        </w:tc>
        <w:tc>
          <w:tcPr>
            <w:tcW w:w="1080" w:type="dxa"/>
          </w:tcPr>
          <w:p w14:paraId="451755C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B41786C"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9B5A0A1"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17DFE85A" w14:textId="77777777" w:rsidR="003372D4" w:rsidRPr="009166FC" w:rsidRDefault="003372D4" w:rsidP="00D34505">
            <w:pPr>
              <w:ind w:leftChars="0" w:left="2" w:hanging="2"/>
              <w:jc w:val="center"/>
              <w:rPr>
                <w:sz w:val="24"/>
                <w:szCs w:val="24"/>
              </w:rPr>
            </w:pPr>
          </w:p>
        </w:tc>
        <w:tc>
          <w:tcPr>
            <w:tcW w:w="1910" w:type="dxa"/>
          </w:tcPr>
          <w:p w14:paraId="03E19074" w14:textId="77777777" w:rsidR="003372D4" w:rsidRPr="009166FC" w:rsidRDefault="003372D4" w:rsidP="00D34505">
            <w:pPr>
              <w:ind w:leftChars="0" w:left="2" w:hanging="2"/>
              <w:jc w:val="center"/>
              <w:rPr>
                <w:sz w:val="24"/>
                <w:szCs w:val="24"/>
              </w:rPr>
            </w:pPr>
          </w:p>
        </w:tc>
      </w:tr>
      <w:tr w:rsidR="003372D4" w:rsidRPr="009166FC" w14:paraId="2E1DC4B1" w14:textId="77777777" w:rsidTr="003372D4">
        <w:trPr>
          <w:trHeight w:val="224"/>
        </w:trPr>
        <w:tc>
          <w:tcPr>
            <w:tcW w:w="828" w:type="dxa"/>
            <w:vMerge/>
          </w:tcPr>
          <w:p w14:paraId="6D8667FE"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5850763B" w14:textId="77777777" w:rsidR="003372D4" w:rsidRPr="009166FC" w:rsidRDefault="003372D4" w:rsidP="00D34505">
            <w:pPr>
              <w:ind w:leftChars="0" w:left="2" w:hanging="2"/>
              <w:jc w:val="center"/>
              <w:rPr>
                <w:sz w:val="24"/>
                <w:szCs w:val="24"/>
              </w:rPr>
            </w:pPr>
            <w:r w:rsidRPr="009166FC">
              <w:rPr>
                <w:sz w:val="24"/>
                <w:szCs w:val="24"/>
              </w:rPr>
              <w:t>7</w:t>
            </w:r>
          </w:p>
        </w:tc>
        <w:tc>
          <w:tcPr>
            <w:tcW w:w="1187" w:type="dxa"/>
          </w:tcPr>
          <w:p w14:paraId="21D4921F" w14:textId="77777777" w:rsidR="003372D4" w:rsidRPr="009166FC" w:rsidRDefault="003372D4" w:rsidP="00D34505">
            <w:pPr>
              <w:ind w:leftChars="0" w:left="2" w:hanging="2"/>
              <w:jc w:val="center"/>
              <w:rPr>
                <w:sz w:val="24"/>
                <w:szCs w:val="24"/>
              </w:rPr>
            </w:pPr>
            <w:r w:rsidRPr="009166FC">
              <w:rPr>
                <w:sz w:val="24"/>
                <w:szCs w:val="24"/>
              </w:rPr>
              <w:t>KNS</w:t>
            </w:r>
          </w:p>
        </w:tc>
        <w:tc>
          <w:tcPr>
            <w:tcW w:w="1036" w:type="dxa"/>
          </w:tcPr>
          <w:p w14:paraId="72F67D2F" w14:textId="77777777" w:rsidR="003372D4" w:rsidRPr="009166FC" w:rsidRDefault="003372D4" w:rsidP="00D34505">
            <w:pPr>
              <w:ind w:leftChars="0" w:left="2" w:hanging="2"/>
              <w:jc w:val="center"/>
              <w:rPr>
                <w:sz w:val="24"/>
                <w:szCs w:val="24"/>
              </w:rPr>
            </w:pPr>
          </w:p>
        </w:tc>
        <w:tc>
          <w:tcPr>
            <w:tcW w:w="1080" w:type="dxa"/>
          </w:tcPr>
          <w:p w14:paraId="752D70AD" w14:textId="77777777" w:rsidR="003372D4" w:rsidRPr="009166FC" w:rsidRDefault="003372D4" w:rsidP="00D34505">
            <w:pPr>
              <w:ind w:leftChars="0" w:left="2" w:hanging="2"/>
              <w:jc w:val="center"/>
              <w:rPr>
                <w:sz w:val="24"/>
                <w:szCs w:val="24"/>
              </w:rPr>
            </w:pPr>
            <w:r w:rsidRPr="009166FC">
              <w:rPr>
                <w:sz w:val="24"/>
                <w:szCs w:val="24"/>
              </w:rPr>
              <w:t>Tự học</w:t>
            </w:r>
          </w:p>
        </w:tc>
        <w:tc>
          <w:tcPr>
            <w:tcW w:w="1092" w:type="dxa"/>
          </w:tcPr>
          <w:p w14:paraId="6B489FBF" w14:textId="77777777" w:rsidR="003372D4" w:rsidRPr="009166FC" w:rsidRDefault="003372D4" w:rsidP="00D34505">
            <w:pPr>
              <w:ind w:leftChars="0" w:left="2" w:hanging="2"/>
              <w:jc w:val="center"/>
              <w:rPr>
                <w:sz w:val="24"/>
                <w:szCs w:val="24"/>
              </w:rPr>
            </w:pPr>
            <w:r w:rsidRPr="009166FC">
              <w:rPr>
                <w:sz w:val="24"/>
                <w:szCs w:val="24"/>
              </w:rPr>
              <w:t>KNS</w:t>
            </w:r>
          </w:p>
        </w:tc>
        <w:tc>
          <w:tcPr>
            <w:tcW w:w="994" w:type="dxa"/>
          </w:tcPr>
          <w:p w14:paraId="5C2548D0" w14:textId="77777777" w:rsidR="003372D4" w:rsidRPr="009166FC" w:rsidRDefault="003372D4" w:rsidP="00D34505">
            <w:pPr>
              <w:ind w:leftChars="0" w:left="2" w:hanging="2"/>
              <w:jc w:val="center"/>
              <w:rPr>
                <w:sz w:val="24"/>
                <w:szCs w:val="24"/>
              </w:rPr>
            </w:pPr>
            <w:r w:rsidRPr="009166FC">
              <w:rPr>
                <w:sz w:val="24"/>
                <w:szCs w:val="24"/>
              </w:rPr>
              <w:t>Tự học</w:t>
            </w:r>
          </w:p>
        </w:tc>
        <w:tc>
          <w:tcPr>
            <w:tcW w:w="891" w:type="dxa"/>
          </w:tcPr>
          <w:p w14:paraId="1D673918" w14:textId="77777777" w:rsidR="003372D4" w:rsidRPr="009166FC" w:rsidRDefault="003372D4" w:rsidP="00D34505">
            <w:pPr>
              <w:ind w:leftChars="0" w:left="2" w:hanging="2"/>
              <w:jc w:val="center"/>
              <w:rPr>
                <w:sz w:val="24"/>
                <w:szCs w:val="24"/>
              </w:rPr>
            </w:pPr>
          </w:p>
        </w:tc>
        <w:tc>
          <w:tcPr>
            <w:tcW w:w="1910" w:type="dxa"/>
          </w:tcPr>
          <w:p w14:paraId="1C0605EB" w14:textId="77777777" w:rsidR="003372D4" w:rsidRPr="009166FC" w:rsidRDefault="003372D4" w:rsidP="00D34505">
            <w:pPr>
              <w:ind w:leftChars="0" w:left="2" w:hanging="2"/>
              <w:jc w:val="center"/>
              <w:rPr>
                <w:sz w:val="24"/>
                <w:szCs w:val="24"/>
              </w:rPr>
            </w:pPr>
          </w:p>
        </w:tc>
      </w:tr>
      <w:tr w:rsidR="003372D4" w:rsidRPr="009166FC" w14:paraId="37380E5A" w14:textId="77777777" w:rsidTr="00D34505">
        <w:tc>
          <w:tcPr>
            <w:tcW w:w="9855" w:type="dxa"/>
            <w:gridSpan w:val="9"/>
          </w:tcPr>
          <w:p w14:paraId="470F763E"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32</w:t>
            </w:r>
          </w:p>
        </w:tc>
      </w:tr>
      <w:tr w:rsidR="003372D4" w:rsidRPr="009166FC" w14:paraId="0AF23F67" w14:textId="77777777" w:rsidTr="00D34505">
        <w:tc>
          <w:tcPr>
            <w:tcW w:w="9855" w:type="dxa"/>
            <w:gridSpan w:val="9"/>
          </w:tcPr>
          <w:p w14:paraId="7C8B66C3" w14:textId="77777777" w:rsidR="003372D4" w:rsidRPr="009166FC" w:rsidRDefault="003372D4" w:rsidP="00D34505">
            <w:pPr>
              <w:ind w:leftChars="0" w:left="2" w:hanging="2"/>
              <w:jc w:val="center"/>
              <w:rPr>
                <w:sz w:val="24"/>
                <w:szCs w:val="24"/>
              </w:rPr>
            </w:pPr>
            <w:r w:rsidRPr="009166FC">
              <w:rPr>
                <w:b/>
                <w:sz w:val="24"/>
                <w:szCs w:val="24"/>
              </w:rPr>
              <w:t xml:space="preserve">TUẦN 10 </w:t>
            </w:r>
            <w:r w:rsidRPr="009166FC">
              <w:rPr>
                <w:sz w:val="24"/>
                <w:szCs w:val="24"/>
              </w:rPr>
              <w:t>(Từ 8/11 đến hết 13/11)</w:t>
            </w:r>
          </w:p>
        </w:tc>
      </w:tr>
      <w:tr w:rsidR="003372D4" w:rsidRPr="009166FC" w14:paraId="781C115A" w14:textId="77777777" w:rsidTr="003372D4">
        <w:tc>
          <w:tcPr>
            <w:tcW w:w="1665" w:type="dxa"/>
            <w:gridSpan w:val="2"/>
          </w:tcPr>
          <w:p w14:paraId="0A770FF0"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14AB2289" w14:textId="77777777" w:rsidR="003372D4" w:rsidRPr="009166FC" w:rsidRDefault="003372D4" w:rsidP="00D34505">
            <w:pPr>
              <w:ind w:leftChars="0" w:left="2" w:hanging="2"/>
              <w:rPr>
                <w:sz w:val="24"/>
                <w:szCs w:val="24"/>
              </w:rPr>
            </w:pPr>
            <w:r w:rsidRPr="009166FC">
              <w:rPr>
                <w:sz w:val="24"/>
                <w:szCs w:val="24"/>
              </w:rPr>
              <w:t xml:space="preserve">   8/11</w:t>
            </w:r>
          </w:p>
        </w:tc>
        <w:tc>
          <w:tcPr>
            <w:tcW w:w="1036" w:type="dxa"/>
          </w:tcPr>
          <w:p w14:paraId="0458AC07" w14:textId="77777777" w:rsidR="003372D4" w:rsidRPr="009166FC" w:rsidRDefault="003372D4" w:rsidP="00D34505">
            <w:pPr>
              <w:ind w:leftChars="0" w:left="2" w:hanging="2"/>
              <w:jc w:val="center"/>
              <w:rPr>
                <w:sz w:val="24"/>
                <w:szCs w:val="24"/>
              </w:rPr>
            </w:pPr>
            <w:r w:rsidRPr="009166FC">
              <w:rPr>
                <w:sz w:val="24"/>
                <w:szCs w:val="24"/>
              </w:rPr>
              <w:t>9/11</w:t>
            </w:r>
          </w:p>
        </w:tc>
        <w:tc>
          <w:tcPr>
            <w:tcW w:w="1080" w:type="dxa"/>
          </w:tcPr>
          <w:p w14:paraId="58CC3C3E" w14:textId="77777777" w:rsidR="003372D4" w:rsidRPr="009166FC" w:rsidRDefault="003372D4" w:rsidP="00D34505">
            <w:pPr>
              <w:ind w:leftChars="0" w:left="2" w:hanging="2"/>
              <w:jc w:val="center"/>
              <w:rPr>
                <w:sz w:val="24"/>
                <w:szCs w:val="24"/>
              </w:rPr>
            </w:pPr>
            <w:r w:rsidRPr="009166FC">
              <w:rPr>
                <w:sz w:val="24"/>
                <w:szCs w:val="24"/>
              </w:rPr>
              <w:t>10/11</w:t>
            </w:r>
          </w:p>
        </w:tc>
        <w:tc>
          <w:tcPr>
            <w:tcW w:w="1092" w:type="dxa"/>
          </w:tcPr>
          <w:p w14:paraId="2E2FFD1A" w14:textId="77777777" w:rsidR="003372D4" w:rsidRPr="009166FC" w:rsidRDefault="003372D4" w:rsidP="00D34505">
            <w:pPr>
              <w:ind w:leftChars="0" w:left="2" w:hanging="2"/>
              <w:jc w:val="center"/>
              <w:rPr>
                <w:sz w:val="24"/>
                <w:szCs w:val="24"/>
              </w:rPr>
            </w:pPr>
            <w:r w:rsidRPr="009166FC">
              <w:rPr>
                <w:sz w:val="24"/>
                <w:szCs w:val="24"/>
              </w:rPr>
              <w:t>11/11</w:t>
            </w:r>
          </w:p>
        </w:tc>
        <w:tc>
          <w:tcPr>
            <w:tcW w:w="994" w:type="dxa"/>
          </w:tcPr>
          <w:p w14:paraId="020D9B7A" w14:textId="77777777" w:rsidR="003372D4" w:rsidRPr="009166FC" w:rsidRDefault="003372D4" w:rsidP="00D34505">
            <w:pPr>
              <w:ind w:leftChars="0" w:left="2" w:hanging="2"/>
              <w:jc w:val="center"/>
              <w:rPr>
                <w:sz w:val="24"/>
                <w:szCs w:val="24"/>
              </w:rPr>
            </w:pPr>
            <w:r w:rsidRPr="009166FC">
              <w:rPr>
                <w:sz w:val="24"/>
                <w:szCs w:val="24"/>
              </w:rPr>
              <w:t>12/11</w:t>
            </w:r>
          </w:p>
        </w:tc>
        <w:tc>
          <w:tcPr>
            <w:tcW w:w="891" w:type="dxa"/>
          </w:tcPr>
          <w:p w14:paraId="5F12404E" w14:textId="77777777" w:rsidR="003372D4" w:rsidRPr="009166FC" w:rsidRDefault="003372D4" w:rsidP="00D34505">
            <w:pPr>
              <w:ind w:leftChars="0" w:left="2" w:hanging="2"/>
              <w:jc w:val="center"/>
              <w:rPr>
                <w:sz w:val="24"/>
                <w:szCs w:val="24"/>
              </w:rPr>
            </w:pPr>
            <w:r w:rsidRPr="009166FC">
              <w:rPr>
                <w:sz w:val="24"/>
                <w:szCs w:val="24"/>
              </w:rPr>
              <w:t>13/11</w:t>
            </w:r>
          </w:p>
        </w:tc>
        <w:tc>
          <w:tcPr>
            <w:tcW w:w="1910" w:type="dxa"/>
            <w:vMerge w:val="restart"/>
          </w:tcPr>
          <w:p w14:paraId="5A39D7E3"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35D11699" w14:textId="77777777" w:rsidTr="003372D4">
        <w:tc>
          <w:tcPr>
            <w:tcW w:w="828" w:type="dxa"/>
          </w:tcPr>
          <w:p w14:paraId="67D2AD7E" w14:textId="77777777" w:rsidR="003372D4" w:rsidRPr="009166FC" w:rsidRDefault="003372D4" w:rsidP="00D34505">
            <w:pPr>
              <w:ind w:leftChars="0" w:left="2" w:hanging="2"/>
              <w:rPr>
                <w:sz w:val="24"/>
                <w:szCs w:val="24"/>
              </w:rPr>
            </w:pPr>
            <w:r w:rsidRPr="009166FC">
              <w:rPr>
                <w:sz w:val="24"/>
                <w:szCs w:val="24"/>
              </w:rPr>
              <w:t>Buổi</w:t>
            </w:r>
          </w:p>
        </w:tc>
        <w:tc>
          <w:tcPr>
            <w:tcW w:w="837" w:type="dxa"/>
          </w:tcPr>
          <w:p w14:paraId="1856A819"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4F7B7B15"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4F2DB0B7"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26E13F63"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2A4989D0"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6238CA06" w14:textId="77777777" w:rsidR="003372D4" w:rsidRPr="009166FC" w:rsidRDefault="003372D4" w:rsidP="00D34505">
            <w:pPr>
              <w:ind w:leftChars="0" w:left="2" w:hanging="2"/>
              <w:rPr>
                <w:sz w:val="24"/>
                <w:szCs w:val="24"/>
              </w:rPr>
            </w:pPr>
            <w:r w:rsidRPr="009166FC">
              <w:rPr>
                <w:sz w:val="24"/>
                <w:szCs w:val="24"/>
              </w:rPr>
              <w:t>Thứ 6</w:t>
            </w:r>
          </w:p>
        </w:tc>
        <w:tc>
          <w:tcPr>
            <w:tcW w:w="891" w:type="dxa"/>
          </w:tcPr>
          <w:p w14:paraId="37AB43BD" w14:textId="77777777" w:rsidR="003372D4" w:rsidRPr="009166FC" w:rsidRDefault="003372D4" w:rsidP="00D34505">
            <w:pPr>
              <w:ind w:leftChars="0" w:left="2" w:hanging="2"/>
              <w:rPr>
                <w:sz w:val="24"/>
                <w:szCs w:val="24"/>
              </w:rPr>
            </w:pPr>
            <w:r w:rsidRPr="009166FC">
              <w:rPr>
                <w:sz w:val="24"/>
                <w:szCs w:val="24"/>
              </w:rPr>
              <w:t>Thứ 7</w:t>
            </w:r>
          </w:p>
        </w:tc>
        <w:tc>
          <w:tcPr>
            <w:tcW w:w="1910" w:type="dxa"/>
            <w:vMerge/>
          </w:tcPr>
          <w:p w14:paraId="4052714B"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5A5F90C7" w14:textId="77777777" w:rsidTr="003372D4">
        <w:tc>
          <w:tcPr>
            <w:tcW w:w="828" w:type="dxa"/>
            <w:vMerge w:val="restart"/>
          </w:tcPr>
          <w:p w14:paraId="315CC8F2" w14:textId="77777777" w:rsidR="003372D4" w:rsidRPr="009166FC" w:rsidRDefault="003372D4" w:rsidP="00D34505">
            <w:pPr>
              <w:ind w:leftChars="0" w:left="2" w:hanging="2"/>
              <w:jc w:val="center"/>
              <w:rPr>
                <w:sz w:val="24"/>
                <w:szCs w:val="24"/>
              </w:rPr>
            </w:pPr>
          </w:p>
          <w:p w14:paraId="4F95ABD4" w14:textId="77777777" w:rsidR="003372D4" w:rsidRPr="009166FC" w:rsidRDefault="003372D4" w:rsidP="00D34505">
            <w:pPr>
              <w:ind w:leftChars="0" w:left="2" w:hanging="2"/>
              <w:jc w:val="center"/>
              <w:rPr>
                <w:sz w:val="24"/>
                <w:szCs w:val="24"/>
              </w:rPr>
            </w:pPr>
          </w:p>
          <w:p w14:paraId="3BEDBB88" w14:textId="77777777" w:rsidR="003372D4" w:rsidRPr="009166FC" w:rsidRDefault="003372D4" w:rsidP="00D34505">
            <w:pPr>
              <w:ind w:leftChars="0" w:left="2" w:hanging="2"/>
              <w:rPr>
                <w:sz w:val="24"/>
                <w:szCs w:val="24"/>
              </w:rPr>
            </w:pPr>
            <w:r w:rsidRPr="009166FC">
              <w:rPr>
                <w:sz w:val="24"/>
                <w:szCs w:val="24"/>
              </w:rPr>
              <w:t>Sáng</w:t>
            </w:r>
          </w:p>
        </w:tc>
        <w:tc>
          <w:tcPr>
            <w:tcW w:w="837" w:type="dxa"/>
          </w:tcPr>
          <w:p w14:paraId="2A40303E"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7B877A36"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1768529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835572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15C5285"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DD6A7BC"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0EEDB4F6" w14:textId="77777777" w:rsidR="003372D4" w:rsidRPr="009166FC" w:rsidRDefault="003372D4" w:rsidP="00D34505">
            <w:pPr>
              <w:ind w:leftChars="0" w:left="2" w:hanging="2"/>
              <w:jc w:val="center"/>
              <w:rPr>
                <w:sz w:val="24"/>
                <w:szCs w:val="24"/>
              </w:rPr>
            </w:pPr>
          </w:p>
        </w:tc>
        <w:tc>
          <w:tcPr>
            <w:tcW w:w="1910" w:type="dxa"/>
          </w:tcPr>
          <w:p w14:paraId="5043F6CA" w14:textId="77777777" w:rsidR="003372D4" w:rsidRPr="009166FC" w:rsidRDefault="003372D4" w:rsidP="00D34505">
            <w:pPr>
              <w:ind w:leftChars="0" w:left="2" w:hanging="2"/>
              <w:jc w:val="center"/>
              <w:rPr>
                <w:sz w:val="24"/>
                <w:szCs w:val="24"/>
              </w:rPr>
            </w:pPr>
          </w:p>
        </w:tc>
      </w:tr>
      <w:tr w:rsidR="003372D4" w:rsidRPr="009166FC" w14:paraId="21DC80D2" w14:textId="77777777" w:rsidTr="003372D4">
        <w:tc>
          <w:tcPr>
            <w:tcW w:w="828" w:type="dxa"/>
            <w:vMerge/>
          </w:tcPr>
          <w:p w14:paraId="1F4203A1"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4291E917"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72A7FAA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31470C8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0DB8F55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BA97B21"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FE55702"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1C47E682" w14:textId="77777777" w:rsidR="003372D4" w:rsidRPr="009166FC" w:rsidRDefault="003372D4" w:rsidP="00D34505">
            <w:pPr>
              <w:ind w:leftChars="0" w:left="2" w:hanging="2"/>
              <w:jc w:val="center"/>
              <w:rPr>
                <w:sz w:val="24"/>
                <w:szCs w:val="24"/>
              </w:rPr>
            </w:pPr>
          </w:p>
        </w:tc>
        <w:tc>
          <w:tcPr>
            <w:tcW w:w="1910" w:type="dxa"/>
          </w:tcPr>
          <w:p w14:paraId="0D62C998" w14:textId="77777777" w:rsidR="003372D4" w:rsidRPr="009166FC" w:rsidRDefault="003372D4" w:rsidP="00D34505">
            <w:pPr>
              <w:ind w:leftChars="0" w:left="2" w:hanging="2"/>
              <w:jc w:val="center"/>
              <w:rPr>
                <w:sz w:val="24"/>
                <w:szCs w:val="24"/>
              </w:rPr>
            </w:pPr>
          </w:p>
        </w:tc>
      </w:tr>
      <w:tr w:rsidR="003372D4" w:rsidRPr="009166FC" w14:paraId="641377F6" w14:textId="77777777" w:rsidTr="003372D4">
        <w:tc>
          <w:tcPr>
            <w:tcW w:w="828" w:type="dxa"/>
            <w:vMerge/>
          </w:tcPr>
          <w:p w14:paraId="2346BF66"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6C296DFD"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0C6D7D1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5F65CBA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5F41B04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613CCD5"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0A6070E"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2C6991B5" w14:textId="77777777" w:rsidR="003372D4" w:rsidRPr="009166FC" w:rsidRDefault="003372D4" w:rsidP="00D34505">
            <w:pPr>
              <w:ind w:leftChars="0" w:left="2" w:hanging="2"/>
              <w:jc w:val="center"/>
              <w:rPr>
                <w:sz w:val="24"/>
                <w:szCs w:val="24"/>
              </w:rPr>
            </w:pPr>
          </w:p>
        </w:tc>
        <w:tc>
          <w:tcPr>
            <w:tcW w:w="1910" w:type="dxa"/>
          </w:tcPr>
          <w:p w14:paraId="69079CB3" w14:textId="77777777" w:rsidR="003372D4" w:rsidRPr="009166FC" w:rsidRDefault="003372D4" w:rsidP="00D34505">
            <w:pPr>
              <w:ind w:leftChars="0" w:left="2" w:hanging="2"/>
              <w:jc w:val="center"/>
              <w:rPr>
                <w:sz w:val="24"/>
                <w:szCs w:val="24"/>
              </w:rPr>
            </w:pPr>
          </w:p>
        </w:tc>
      </w:tr>
      <w:tr w:rsidR="003372D4" w:rsidRPr="009166FC" w14:paraId="47FAC184" w14:textId="77777777" w:rsidTr="003372D4">
        <w:tc>
          <w:tcPr>
            <w:tcW w:w="828" w:type="dxa"/>
            <w:vMerge/>
          </w:tcPr>
          <w:p w14:paraId="59EDF8A6"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968E1CE"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67AB6C1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365E501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5B32B8B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3E49606"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335C4CB5"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76F77E23" w14:textId="77777777" w:rsidR="003372D4" w:rsidRPr="009166FC" w:rsidRDefault="003372D4" w:rsidP="00D34505">
            <w:pPr>
              <w:ind w:leftChars="0" w:left="2" w:hanging="2"/>
              <w:jc w:val="center"/>
              <w:rPr>
                <w:sz w:val="24"/>
                <w:szCs w:val="24"/>
              </w:rPr>
            </w:pPr>
          </w:p>
        </w:tc>
        <w:tc>
          <w:tcPr>
            <w:tcW w:w="1910" w:type="dxa"/>
          </w:tcPr>
          <w:p w14:paraId="0FAF025F" w14:textId="77777777" w:rsidR="003372D4" w:rsidRPr="009166FC" w:rsidRDefault="003372D4" w:rsidP="00D34505">
            <w:pPr>
              <w:ind w:leftChars="0" w:left="2" w:hanging="2"/>
              <w:jc w:val="center"/>
              <w:rPr>
                <w:sz w:val="24"/>
                <w:szCs w:val="24"/>
              </w:rPr>
            </w:pPr>
          </w:p>
        </w:tc>
      </w:tr>
      <w:tr w:rsidR="003372D4" w:rsidRPr="009166FC" w14:paraId="21CE2C43" w14:textId="77777777" w:rsidTr="003372D4">
        <w:tc>
          <w:tcPr>
            <w:tcW w:w="828" w:type="dxa"/>
            <w:vMerge w:val="restart"/>
          </w:tcPr>
          <w:p w14:paraId="79DEB7F8" w14:textId="77777777" w:rsidR="003372D4" w:rsidRPr="009166FC" w:rsidRDefault="003372D4" w:rsidP="00D34505">
            <w:pPr>
              <w:ind w:leftChars="0" w:left="2" w:hanging="2"/>
              <w:jc w:val="center"/>
              <w:rPr>
                <w:sz w:val="24"/>
                <w:szCs w:val="24"/>
              </w:rPr>
            </w:pPr>
          </w:p>
          <w:p w14:paraId="7044AF2F" w14:textId="77777777" w:rsidR="003372D4" w:rsidRPr="009166FC" w:rsidRDefault="003372D4" w:rsidP="00D34505">
            <w:pPr>
              <w:ind w:leftChars="0" w:left="2" w:hanging="2"/>
              <w:jc w:val="center"/>
              <w:rPr>
                <w:sz w:val="24"/>
                <w:szCs w:val="24"/>
              </w:rPr>
            </w:pPr>
            <w:r w:rsidRPr="009166FC">
              <w:rPr>
                <w:sz w:val="24"/>
                <w:szCs w:val="24"/>
              </w:rPr>
              <w:t>Chiều</w:t>
            </w:r>
          </w:p>
        </w:tc>
        <w:tc>
          <w:tcPr>
            <w:tcW w:w="837" w:type="dxa"/>
          </w:tcPr>
          <w:p w14:paraId="1601954A"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55C8EB0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17EE7A9D" w14:textId="77777777" w:rsidR="003372D4" w:rsidRPr="009166FC" w:rsidRDefault="003372D4" w:rsidP="00D34505">
            <w:pPr>
              <w:ind w:leftChars="0" w:left="2" w:hanging="2"/>
              <w:jc w:val="center"/>
              <w:rPr>
                <w:sz w:val="24"/>
                <w:szCs w:val="24"/>
              </w:rPr>
            </w:pPr>
          </w:p>
        </w:tc>
        <w:tc>
          <w:tcPr>
            <w:tcW w:w="1080" w:type="dxa"/>
          </w:tcPr>
          <w:p w14:paraId="32E29C8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A9C7396"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F0B1B55"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08245D8E" w14:textId="77777777" w:rsidR="003372D4" w:rsidRPr="009166FC" w:rsidRDefault="003372D4" w:rsidP="00D34505">
            <w:pPr>
              <w:ind w:leftChars="0" w:left="2" w:hanging="2"/>
              <w:jc w:val="center"/>
              <w:rPr>
                <w:sz w:val="24"/>
                <w:szCs w:val="24"/>
              </w:rPr>
            </w:pPr>
          </w:p>
        </w:tc>
        <w:tc>
          <w:tcPr>
            <w:tcW w:w="1910" w:type="dxa"/>
          </w:tcPr>
          <w:p w14:paraId="7625C39C" w14:textId="77777777" w:rsidR="003372D4" w:rsidRPr="009166FC" w:rsidRDefault="003372D4" w:rsidP="00D34505">
            <w:pPr>
              <w:ind w:leftChars="0" w:left="2" w:hanging="2"/>
              <w:jc w:val="center"/>
              <w:rPr>
                <w:sz w:val="24"/>
                <w:szCs w:val="24"/>
              </w:rPr>
            </w:pPr>
          </w:p>
        </w:tc>
      </w:tr>
      <w:tr w:rsidR="003372D4" w:rsidRPr="009166FC" w14:paraId="0CF1C5DB" w14:textId="77777777" w:rsidTr="003372D4">
        <w:tc>
          <w:tcPr>
            <w:tcW w:w="828" w:type="dxa"/>
            <w:vMerge/>
          </w:tcPr>
          <w:p w14:paraId="7D84D217"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6B7CAEB2" w14:textId="77777777" w:rsidR="003372D4" w:rsidRPr="009166FC" w:rsidRDefault="003372D4" w:rsidP="00D34505">
            <w:pPr>
              <w:ind w:leftChars="0" w:left="2" w:hanging="2"/>
              <w:jc w:val="center"/>
              <w:rPr>
                <w:sz w:val="24"/>
                <w:szCs w:val="24"/>
              </w:rPr>
            </w:pPr>
            <w:r w:rsidRPr="009166FC">
              <w:rPr>
                <w:sz w:val="24"/>
                <w:szCs w:val="24"/>
              </w:rPr>
              <w:t>6</w:t>
            </w:r>
          </w:p>
        </w:tc>
        <w:tc>
          <w:tcPr>
            <w:tcW w:w="1187" w:type="dxa"/>
          </w:tcPr>
          <w:p w14:paraId="2946C3B3" w14:textId="77777777" w:rsidR="003372D4" w:rsidRPr="009166FC" w:rsidRDefault="003372D4" w:rsidP="00D34505">
            <w:pPr>
              <w:ind w:leftChars="0" w:left="2" w:hanging="2"/>
              <w:jc w:val="center"/>
              <w:rPr>
                <w:sz w:val="24"/>
                <w:szCs w:val="24"/>
              </w:rPr>
            </w:pPr>
            <w:r w:rsidRPr="009166FC">
              <w:rPr>
                <w:sz w:val="24"/>
                <w:szCs w:val="24"/>
              </w:rPr>
              <w:t>Tự học</w:t>
            </w:r>
          </w:p>
        </w:tc>
        <w:tc>
          <w:tcPr>
            <w:tcW w:w="1036" w:type="dxa"/>
          </w:tcPr>
          <w:p w14:paraId="1ACE6633" w14:textId="77777777" w:rsidR="003372D4" w:rsidRPr="009166FC" w:rsidRDefault="003372D4" w:rsidP="00D34505">
            <w:pPr>
              <w:ind w:leftChars="0" w:left="2" w:hanging="2"/>
              <w:jc w:val="center"/>
              <w:rPr>
                <w:sz w:val="24"/>
                <w:szCs w:val="24"/>
              </w:rPr>
            </w:pPr>
          </w:p>
        </w:tc>
        <w:tc>
          <w:tcPr>
            <w:tcW w:w="1080" w:type="dxa"/>
          </w:tcPr>
          <w:p w14:paraId="7B33608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D0B2F79"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31292EB7"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13F202C4" w14:textId="77777777" w:rsidR="003372D4" w:rsidRPr="009166FC" w:rsidRDefault="003372D4" w:rsidP="00D34505">
            <w:pPr>
              <w:ind w:leftChars="0" w:left="2" w:hanging="2"/>
              <w:jc w:val="center"/>
              <w:rPr>
                <w:sz w:val="24"/>
                <w:szCs w:val="24"/>
              </w:rPr>
            </w:pPr>
          </w:p>
        </w:tc>
        <w:tc>
          <w:tcPr>
            <w:tcW w:w="1910" w:type="dxa"/>
          </w:tcPr>
          <w:p w14:paraId="4660DC57" w14:textId="77777777" w:rsidR="003372D4" w:rsidRPr="009166FC" w:rsidRDefault="003372D4" w:rsidP="00D34505">
            <w:pPr>
              <w:ind w:leftChars="0" w:left="2" w:hanging="2"/>
              <w:jc w:val="center"/>
              <w:rPr>
                <w:sz w:val="24"/>
                <w:szCs w:val="24"/>
              </w:rPr>
            </w:pPr>
          </w:p>
        </w:tc>
      </w:tr>
      <w:tr w:rsidR="003372D4" w:rsidRPr="009166FC" w14:paraId="268B8DD2" w14:textId="77777777" w:rsidTr="003372D4">
        <w:trPr>
          <w:trHeight w:val="224"/>
        </w:trPr>
        <w:tc>
          <w:tcPr>
            <w:tcW w:w="828" w:type="dxa"/>
            <w:vMerge/>
          </w:tcPr>
          <w:p w14:paraId="32402AA4"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62B0A560" w14:textId="77777777" w:rsidR="003372D4" w:rsidRPr="009166FC" w:rsidRDefault="003372D4" w:rsidP="00D34505">
            <w:pPr>
              <w:ind w:leftChars="0" w:left="2" w:hanging="2"/>
              <w:jc w:val="center"/>
              <w:rPr>
                <w:sz w:val="24"/>
                <w:szCs w:val="24"/>
              </w:rPr>
            </w:pPr>
            <w:r w:rsidRPr="009166FC">
              <w:rPr>
                <w:sz w:val="24"/>
                <w:szCs w:val="24"/>
              </w:rPr>
              <w:t>7</w:t>
            </w:r>
          </w:p>
        </w:tc>
        <w:tc>
          <w:tcPr>
            <w:tcW w:w="1187" w:type="dxa"/>
          </w:tcPr>
          <w:p w14:paraId="2DC53EE0" w14:textId="77777777" w:rsidR="003372D4" w:rsidRPr="009166FC" w:rsidRDefault="003372D4" w:rsidP="00D34505">
            <w:pPr>
              <w:ind w:leftChars="0" w:left="2" w:hanging="2"/>
              <w:jc w:val="center"/>
              <w:rPr>
                <w:sz w:val="24"/>
                <w:szCs w:val="24"/>
              </w:rPr>
            </w:pPr>
            <w:r w:rsidRPr="009166FC">
              <w:rPr>
                <w:sz w:val="24"/>
                <w:szCs w:val="24"/>
              </w:rPr>
              <w:t>KNS</w:t>
            </w:r>
          </w:p>
        </w:tc>
        <w:tc>
          <w:tcPr>
            <w:tcW w:w="1036" w:type="dxa"/>
          </w:tcPr>
          <w:p w14:paraId="0309D98A" w14:textId="77777777" w:rsidR="003372D4" w:rsidRPr="009166FC" w:rsidRDefault="003372D4" w:rsidP="00D34505">
            <w:pPr>
              <w:ind w:leftChars="0" w:left="2" w:hanging="2"/>
              <w:jc w:val="center"/>
              <w:rPr>
                <w:sz w:val="24"/>
                <w:szCs w:val="24"/>
              </w:rPr>
            </w:pPr>
          </w:p>
        </w:tc>
        <w:tc>
          <w:tcPr>
            <w:tcW w:w="1080" w:type="dxa"/>
          </w:tcPr>
          <w:p w14:paraId="2BEB4585" w14:textId="77777777" w:rsidR="003372D4" w:rsidRPr="009166FC" w:rsidRDefault="003372D4" w:rsidP="00D34505">
            <w:pPr>
              <w:ind w:leftChars="0" w:left="2" w:hanging="2"/>
              <w:jc w:val="center"/>
              <w:rPr>
                <w:sz w:val="24"/>
                <w:szCs w:val="24"/>
              </w:rPr>
            </w:pPr>
            <w:r w:rsidRPr="009166FC">
              <w:rPr>
                <w:sz w:val="24"/>
                <w:szCs w:val="24"/>
              </w:rPr>
              <w:t>Tự học</w:t>
            </w:r>
          </w:p>
        </w:tc>
        <w:tc>
          <w:tcPr>
            <w:tcW w:w="1092" w:type="dxa"/>
          </w:tcPr>
          <w:p w14:paraId="7BD6D69B" w14:textId="77777777" w:rsidR="003372D4" w:rsidRPr="009166FC" w:rsidRDefault="003372D4" w:rsidP="00D34505">
            <w:pPr>
              <w:ind w:leftChars="0" w:left="2" w:hanging="2"/>
              <w:jc w:val="center"/>
              <w:rPr>
                <w:sz w:val="24"/>
                <w:szCs w:val="24"/>
              </w:rPr>
            </w:pPr>
            <w:r w:rsidRPr="009166FC">
              <w:rPr>
                <w:sz w:val="24"/>
                <w:szCs w:val="24"/>
              </w:rPr>
              <w:t>KNS</w:t>
            </w:r>
          </w:p>
        </w:tc>
        <w:tc>
          <w:tcPr>
            <w:tcW w:w="994" w:type="dxa"/>
          </w:tcPr>
          <w:p w14:paraId="7BF4009A" w14:textId="77777777" w:rsidR="003372D4" w:rsidRPr="009166FC" w:rsidRDefault="003372D4" w:rsidP="00D34505">
            <w:pPr>
              <w:ind w:leftChars="0" w:left="2" w:hanging="2"/>
              <w:jc w:val="center"/>
              <w:rPr>
                <w:sz w:val="24"/>
                <w:szCs w:val="24"/>
              </w:rPr>
            </w:pPr>
            <w:r w:rsidRPr="009166FC">
              <w:rPr>
                <w:sz w:val="24"/>
                <w:szCs w:val="24"/>
              </w:rPr>
              <w:t>Tự học</w:t>
            </w:r>
          </w:p>
        </w:tc>
        <w:tc>
          <w:tcPr>
            <w:tcW w:w="891" w:type="dxa"/>
          </w:tcPr>
          <w:p w14:paraId="5AC7FD5E" w14:textId="77777777" w:rsidR="003372D4" w:rsidRPr="009166FC" w:rsidRDefault="003372D4" w:rsidP="00D34505">
            <w:pPr>
              <w:ind w:leftChars="0" w:left="2" w:hanging="2"/>
              <w:jc w:val="center"/>
              <w:rPr>
                <w:sz w:val="24"/>
                <w:szCs w:val="24"/>
              </w:rPr>
            </w:pPr>
          </w:p>
        </w:tc>
        <w:tc>
          <w:tcPr>
            <w:tcW w:w="1910" w:type="dxa"/>
          </w:tcPr>
          <w:p w14:paraId="454FEEDE" w14:textId="77777777" w:rsidR="003372D4" w:rsidRPr="009166FC" w:rsidRDefault="003372D4" w:rsidP="00D34505">
            <w:pPr>
              <w:ind w:leftChars="0" w:left="2" w:hanging="2"/>
              <w:jc w:val="center"/>
              <w:rPr>
                <w:sz w:val="24"/>
                <w:szCs w:val="24"/>
              </w:rPr>
            </w:pPr>
          </w:p>
        </w:tc>
      </w:tr>
      <w:tr w:rsidR="003372D4" w:rsidRPr="009166FC" w14:paraId="09D49BC1" w14:textId="77777777" w:rsidTr="00D34505">
        <w:tc>
          <w:tcPr>
            <w:tcW w:w="9855" w:type="dxa"/>
            <w:gridSpan w:val="9"/>
          </w:tcPr>
          <w:p w14:paraId="52CC7C97"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32</w:t>
            </w:r>
          </w:p>
        </w:tc>
      </w:tr>
      <w:tr w:rsidR="003372D4" w:rsidRPr="009166FC" w14:paraId="793BF3E8" w14:textId="77777777" w:rsidTr="00D34505">
        <w:tc>
          <w:tcPr>
            <w:tcW w:w="9855" w:type="dxa"/>
            <w:gridSpan w:val="9"/>
          </w:tcPr>
          <w:p w14:paraId="3C67E7FF"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0C08F60F"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372D4" w:rsidRPr="009166FC" w14:paraId="4145B060" w14:textId="77777777" w:rsidTr="00D34505">
        <w:tc>
          <w:tcPr>
            <w:tcW w:w="9855" w:type="dxa"/>
            <w:gridSpan w:val="9"/>
          </w:tcPr>
          <w:p w14:paraId="4ED44AC8" w14:textId="77777777" w:rsidR="003372D4" w:rsidRPr="009166FC" w:rsidRDefault="003372D4" w:rsidP="00D34505">
            <w:pPr>
              <w:ind w:leftChars="0" w:left="2" w:hanging="2"/>
              <w:jc w:val="center"/>
              <w:rPr>
                <w:sz w:val="24"/>
                <w:szCs w:val="24"/>
              </w:rPr>
            </w:pPr>
            <w:r w:rsidRPr="009166FC">
              <w:rPr>
                <w:b/>
                <w:sz w:val="24"/>
                <w:szCs w:val="24"/>
              </w:rPr>
              <w:t xml:space="preserve">TUẦN 11 </w:t>
            </w:r>
            <w:r w:rsidRPr="009166FC">
              <w:rPr>
                <w:sz w:val="24"/>
                <w:szCs w:val="24"/>
              </w:rPr>
              <w:t>(Từ 15/11 đến hết 20/11)</w:t>
            </w:r>
          </w:p>
        </w:tc>
      </w:tr>
      <w:tr w:rsidR="003372D4" w:rsidRPr="009166FC" w14:paraId="5EE63BC8" w14:textId="77777777" w:rsidTr="003372D4">
        <w:tc>
          <w:tcPr>
            <w:tcW w:w="1665" w:type="dxa"/>
            <w:gridSpan w:val="2"/>
          </w:tcPr>
          <w:p w14:paraId="298C24EC"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0071479B" w14:textId="77777777" w:rsidR="003372D4" w:rsidRPr="009166FC" w:rsidRDefault="003372D4" w:rsidP="00D34505">
            <w:pPr>
              <w:ind w:leftChars="0" w:left="2" w:hanging="2"/>
              <w:jc w:val="center"/>
              <w:rPr>
                <w:sz w:val="24"/>
                <w:szCs w:val="24"/>
              </w:rPr>
            </w:pPr>
            <w:r w:rsidRPr="009166FC">
              <w:rPr>
                <w:sz w:val="24"/>
                <w:szCs w:val="24"/>
              </w:rPr>
              <w:t>15/11</w:t>
            </w:r>
          </w:p>
        </w:tc>
        <w:tc>
          <w:tcPr>
            <w:tcW w:w="1036" w:type="dxa"/>
          </w:tcPr>
          <w:p w14:paraId="14D4BEEE" w14:textId="77777777" w:rsidR="003372D4" w:rsidRPr="009166FC" w:rsidRDefault="003372D4" w:rsidP="00D34505">
            <w:pPr>
              <w:ind w:leftChars="0" w:left="2" w:hanging="2"/>
              <w:jc w:val="center"/>
              <w:rPr>
                <w:sz w:val="24"/>
                <w:szCs w:val="24"/>
              </w:rPr>
            </w:pPr>
            <w:r w:rsidRPr="009166FC">
              <w:rPr>
                <w:sz w:val="24"/>
                <w:szCs w:val="24"/>
              </w:rPr>
              <w:t>16/11</w:t>
            </w:r>
          </w:p>
        </w:tc>
        <w:tc>
          <w:tcPr>
            <w:tcW w:w="1080" w:type="dxa"/>
          </w:tcPr>
          <w:p w14:paraId="40AD7E17" w14:textId="77777777" w:rsidR="003372D4" w:rsidRPr="009166FC" w:rsidRDefault="003372D4" w:rsidP="00D34505">
            <w:pPr>
              <w:ind w:leftChars="0" w:left="2" w:hanging="2"/>
              <w:jc w:val="center"/>
              <w:rPr>
                <w:sz w:val="24"/>
                <w:szCs w:val="24"/>
              </w:rPr>
            </w:pPr>
            <w:r w:rsidRPr="009166FC">
              <w:rPr>
                <w:sz w:val="24"/>
                <w:szCs w:val="24"/>
              </w:rPr>
              <w:t>17/11</w:t>
            </w:r>
          </w:p>
        </w:tc>
        <w:tc>
          <w:tcPr>
            <w:tcW w:w="1092" w:type="dxa"/>
          </w:tcPr>
          <w:p w14:paraId="5ACAFE3A" w14:textId="77777777" w:rsidR="003372D4" w:rsidRPr="009166FC" w:rsidRDefault="003372D4" w:rsidP="00D34505">
            <w:pPr>
              <w:ind w:leftChars="0" w:left="2" w:hanging="2"/>
              <w:jc w:val="center"/>
              <w:rPr>
                <w:sz w:val="24"/>
                <w:szCs w:val="24"/>
              </w:rPr>
            </w:pPr>
            <w:r w:rsidRPr="009166FC">
              <w:rPr>
                <w:sz w:val="24"/>
                <w:szCs w:val="24"/>
              </w:rPr>
              <w:t>18/11</w:t>
            </w:r>
          </w:p>
        </w:tc>
        <w:tc>
          <w:tcPr>
            <w:tcW w:w="994" w:type="dxa"/>
          </w:tcPr>
          <w:p w14:paraId="3887CC57" w14:textId="77777777" w:rsidR="003372D4" w:rsidRPr="009166FC" w:rsidRDefault="003372D4" w:rsidP="00D34505">
            <w:pPr>
              <w:ind w:leftChars="0" w:left="2" w:hanging="2"/>
              <w:jc w:val="center"/>
              <w:rPr>
                <w:sz w:val="24"/>
                <w:szCs w:val="24"/>
              </w:rPr>
            </w:pPr>
            <w:r w:rsidRPr="009166FC">
              <w:rPr>
                <w:sz w:val="24"/>
                <w:szCs w:val="24"/>
              </w:rPr>
              <w:t>19/11</w:t>
            </w:r>
          </w:p>
        </w:tc>
        <w:tc>
          <w:tcPr>
            <w:tcW w:w="891" w:type="dxa"/>
          </w:tcPr>
          <w:p w14:paraId="4CB6F434" w14:textId="77777777" w:rsidR="003372D4" w:rsidRPr="009166FC" w:rsidRDefault="003372D4" w:rsidP="00D34505">
            <w:pPr>
              <w:ind w:leftChars="0" w:left="2" w:hanging="2"/>
              <w:jc w:val="center"/>
              <w:rPr>
                <w:sz w:val="24"/>
                <w:szCs w:val="24"/>
              </w:rPr>
            </w:pPr>
            <w:r w:rsidRPr="009166FC">
              <w:rPr>
                <w:sz w:val="24"/>
                <w:szCs w:val="24"/>
              </w:rPr>
              <w:t>20/11</w:t>
            </w:r>
          </w:p>
        </w:tc>
        <w:tc>
          <w:tcPr>
            <w:tcW w:w="1910" w:type="dxa"/>
            <w:vMerge w:val="restart"/>
          </w:tcPr>
          <w:p w14:paraId="21C35D7D"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70FF710E" w14:textId="77777777" w:rsidTr="003372D4">
        <w:tc>
          <w:tcPr>
            <w:tcW w:w="828" w:type="dxa"/>
          </w:tcPr>
          <w:p w14:paraId="41904A69" w14:textId="77777777" w:rsidR="003372D4" w:rsidRPr="009166FC" w:rsidRDefault="003372D4" w:rsidP="00D34505">
            <w:pPr>
              <w:ind w:leftChars="0" w:left="2" w:hanging="2"/>
              <w:rPr>
                <w:sz w:val="24"/>
                <w:szCs w:val="24"/>
              </w:rPr>
            </w:pPr>
            <w:r w:rsidRPr="009166FC">
              <w:rPr>
                <w:sz w:val="24"/>
                <w:szCs w:val="24"/>
              </w:rPr>
              <w:t>Buổi</w:t>
            </w:r>
          </w:p>
        </w:tc>
        <w:tc>
          <w:tcPr>
            <w:tcW w:w="837" w:type="dxa"/>
          </w:tcPr>
          <w:p w14:paraId="5783876B"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6BEEF593"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49500336"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1D97FD5F"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6ADFD550"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280759EC" w14:textId="77777777" w:rsidR="003372D4" w:rsidRPr="009166FC" w:rsidRDefault="003372D4" w:rsidP="00D34505">
            <w:pPr>
              <w:ind w:leftChars="0" w:left="2" w:hanging="2"/>
              <w:rPr>
                <w:sz w:val="24"/>
                <w:szCs w:val="24"/>
              </w:rPr>
            </w:pPr>
            <w:r w:rsidRPr="009166FC">
              <w:rPr>
                <w:sz w:val="24"/>
                <w:szCs w:val="24"/>
              </w:rPr>
              <w:t>Thứ 6</w:t>
            </w:r>
          </w:p>
        </w:tc>
        <w:tc>
          <w:tcPr>
            <w:tcW w:w="891" w:type="dxa"/>
          </w:tcPr>
          <w:p w14:paraId="3D116FF4" w14:textId="77777777" w:rsidR="003372D4" w:rsidRPr="009166FC" w:rsidRDefault="003372D4" w:rsidP="00D34505">
            <w:pPr>
              <w:ind w:leftChars="0" w:left="2" w:hanging="2"/>
              <w:rPr>
                <w:sz w:val="24"/>
                <w:szCs w:val="24"/>
              </w:rPr>
            </w:pPr>
            <w:r w:rsidRPr="009166FC">
              <w:rPr>
                <w:sz w:val="24"/>
                <w:szCs w:val="24"/>
              </w:rPr>
              <w:t>Thứ 7</w:t>
            </w:r>
          </w:p>
        </w:tc>
        <w:tc>
          <w:tcPr>
            <w:tcW w:w="1910" w:type="dxa"/>
            <w:vMerge/>
          </w:tcPr>
          <w:p w14:paraId="6100A67A"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535C45AA" w14:textId="77777777" w:rsidTr="003372D4">
        <w:tc>
          <w:tcPr>
            <w:tcW w:w="828" w:type="dxa"/>
            <w:vMerge w:val="restart"/>
          </w:tcPr>
          <w:p w14:paraId="12A12504" w14:textId="77777777" w:rsidR="003372D4" w:rsidRPr="009166FC" w:rsidRDefault="003372D4" w:rsidP="00D34505">
            <w:pPr>
              <w:ind w:leftChars="0" w:left="2" w:hanging="2"/>
              <w:jc w:val="center"/>
              <w:rPr>
                <w:sz w:val="24"/>
                <w:szCs w:val="24"/>
              </w:rPr>
            </w:pPr>
          </w:p>
          <w:p w14:paraId="4B15D8E7" w14:textId="77777777" w:rsidR="003372D4" w:rsidRPr="009166FC" w:rsidRDefault="003372D4" w:rsidP="00D34505">
            <w:pPr>
              <w:ind w:leftChars="0" w:left="2" w:hanging="2"/>
              <w:jc w:val="center"/>
              <w:rPr>
                <w:sz w:val="24"/>
                <w:szCs w:val="24"/>
              </w:rPr>
            </w:pPr>
          </w:p>
          <w:p w14:paraId="202EF694" w14:textId="77777777" w:rsidR="003372D4" w:rsidRPr="009166FC" w:rsidRDefault="003372D4" w:rsidP="00D34505">
            <w:pPr>
              <w:ind w:leftChars="0" w:left="2" w:hanging="2"/>
              <w:rPr>
                <w:sz w:val="24"/>
                <w:szCs w:val="24"/>
              </w:rPr>
            </w:pPr>
            <w:r w:rsidRPr="009166FC">
              <w:rPr>
                <w:sz w:val="24"/>
                <w:szCs w:val="24"/>
              </w:rPr>
              <w:t>Sáng</w:t>
            </w:r>
          </w:p>
        </w:tc>
        <w:tc>
          <w:tcPr>
            <w:tcW w:w="837" w:type="dxa"/>
          </w:tcPr>
          <w:p w14:paraId="44B64B61"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2076AA3F"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036DFCD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2D89A8A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5182C18"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B60603F"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1B592E53" w14:textId="77777777" w:rsidR="003372D4" w:rsidRPr="009166FC" w:rsidRDefault="003372D4" w:rsidP="00D34505">
            <w:pPr>
              <w:ind w:leftChars="0" w:left="2" w:hanging="2"/>
              <w:jc w:val="center"/>
              <w:rPr>
                <w:sz w:val="24"/>
                <w:szCs w:val="24"/>
              </w:rPr>
            </w:pPr>
          </w:p>
        </w:tc>
        <w:tc>
          <w:tcPr>
            <w:tcW w:w="1910" w:type="dxa"/>
          </w:tcPr>
          <w:p w14:paraId="4752ED09" w14:textId="77777777" w:rsidR="003372D4" w:rsidRPr="009166FC" w:rsidRDefault="003372D4" w:rsidP="00D34505">
            <w:pPr>
              <w:ind w:leftChars="0" w:left="2" w:hanging="2"/>
              <w:jc w:val="center"/>
              <w:rPr>
                <w:sz w:val="24"/>
                <w:szCs w:val="24"/>
              </w:rPr>
            </w:pPr>
          </w:p>
        </w:tc>
      </w:tr>
      <w:tr w:rsidR="003372D4" w:rsidRPr="009166FC" w14:paraId="25FF8D14" w14:textId="77777777" w:rsidTr="003372D4">
        <w:trPr>
          <w:trHeight w:val="214"/>
        </w:trPr>
        <w:tc>
          <w:tcPr>
            <w:tcW w:w="828" w:type="dxa"/>
            <w:vMerge/>
          </w:tcPr>
          <w:p w14:paraId="15E96AF8"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6B96843"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01E1A6B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48C55BD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566080F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F40C0B3"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22D709E"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24460BDB" w14:textId="77777777" w:rsidR="003372D4" w:rsidRPr="009166FC" w:rsidRDefault="003372D4" w:rsidP="00D34505">
            <w:pPr>
              <w:ind w:leftChars="0" w:left="2" w:hanging="2"/>
              <w:jc w:val="center"/>
              <w:rPr>
                <w:sz w:val="24"/>
                <w:szCs w:val="24"/>
              </w:rPr>
            </w:pPr>
          </w:p>
        </w:tc>
        <w:tc>
          <w:tcPr>
            <w:tcW w:w="1910" w:type="dxa"/>
          </w:tcPr>
          <w:p w14:paraId="2E419BB7" w14:textId="77777777" w:rsidR="003372D4" w:rsidRPr="009166FC" w:rsidRDefault="003372D4" w:rsidP="00D34505">
            <w:pPr>
              <w:ind w:leftChars="0" w:left="2" w:hanging="2"/>
              <w:jc w:val="center"/>
              <w:rPr>
                <w:sz w:val="24"/>
                <w:szCs w:val="24"/>
              </w:rPr>
            </w:pPr>
          </w:p>
        </w:tc>
      </w:tr>
      <w:tr w:rsidR="003372D4" w:rsidRPr="009166FC" w14:paraId="63905B32" w14:textId="77777777" w:rsidTr="003372D4">
        <w:tc>
          <w:tcPr>
            <w:tcW w:w="828" w:type="dxa"/>
            <w:vMerge/>
          </w:tcPr>
          <w:p w14:paraId="57D40AB0"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CAAD448"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409EBFE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2534AA3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07269F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057800B"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67D80E12"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66A0ADEA" w14:textId="77777777" w:rsidR="003372D4" w:rsidRPr="009166FC" w:rsidRDefault="003372D4" w:rsidP="00D34505">
            <w:pPr>
              <w:ind w:leftChars="0" w:left="2" w:hanging="2"/>
              <w:jc w:val="center"/>
              <w:rPr>
                <w:sz w:val="24"/>
                <w:szCs w:val="24"/>
              </w:rPr>
            </w:pPr>
          </w:p>
        </w:tc>
        <w:tc>
          <w:tcPr>
            <w:tcW w:w="1910" w:type="dxa"/>
          </w:tcPr>
          <w:p w14:paraId="3D3CE0FF" w14:textId="77777777" w:rsidR="003372D4" w:rsidRPr="009166FC" w:rsidRDefault="003372D4" w:rsidP="00D34505">
            <w:pPr>
              <w:ind w:leftChars="0" w:left="2" w:hanging="2"/>
              <w:jc w:val="center"/>
              <w:rPr>
                <w:sz w:val="24"/>
                <w:szCs w:val="24"/>
              </w:rPr>
            </w:pPr>
          </w:p>
        </w:tc>
      </w:tr>
      <w:tr w:rsidR="003372D4" w:rsidRPr="009166FC" w14:paraId="4F1E7D21" w14:textId="77777777" w:rsidTr="003372D4">
        <w:tc>
          <w:tcPr>
            <w:tcW w:w="828" w:type="dxa"/>
            <w:vMerge/>
          </w:tcPr>
          <w:p w14:paraId="34076EB9"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C2F75B8"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63C3C46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8524B8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827748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CADF84B"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91B3741"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44238291" w14:textId="77777777" w:rsidR="003372D4" w:rsidRPr="009166FC" w:rsidRDefault="003372D4" w:rsidP="00D34505">
            <w:pPr>
              <w:ind w:leftChars="0" w:left="2" w:hanging="2"/>
              <w:jc w:val="center"/>
              <w:rPr>
                <w:sz w:val="24"/>
                <w:szCs w:val="24"/>
              </w:rPr>
            </w:pPr>
          </w:p>
        </w:tc>
        <w:tc>
          <w:tcPr>
            <w:tcW w:w="1910" w:type="dxa"/>
          </w:tcPr>
          <w:p w14:paraId="2154D93B" w14:textId="77777777" w:rsidR="003372D4" w:rsidRPr="009166FC" w:rsidRDefault="003372D4" w:rsidP="00D34505">
            <w:pPr>
              <w:ind w:leftChars="0" w:left="2" w:hanging="2"/>
              <w:jc w:val="center"/>
              <w:rPr>
                <w:sz w:val="24"/>
                <w:szCs w:val="24"/>
              </w:rPr>
            </w:pPr>
          </w:p>
        </w:tc>
      </w:tr>
      <w:tr w:rsidR="003372D4" w:rsidRPr="009166FC" w14:paraId="5FAB26AE" w14:textId="77777777" w:rsidTr="003372D4">
        <w:tc>
          <w:tcPr>
            <w:tcW w:w="828" w:type="dxa"/>
            <w:vMerge w:val="restart"/>
          </w:tcPr>
          <w:p w14:paraId="5FB34CE1" w14:textId="77777777" w:rsidR="003372D4" w:rsidRPr="009166FC" w:rsidRDefault="003372D4" w:rsidP="00D34505">
            <w:pPr>
              <w:ind w:leftChars="0" w:left="2" w:hanging="2"/>
              <w:jc w:val="center"/>
              <w:rPr>
                <w:sz w:val="24"/>
                <w:szCs w:val="24"/>
              </w:rPr>
            </w:pPr>
          </w:p>
          <w:p w14:paraId="7C99312C" w14:textId="77777777" w:rsidR="003372D4" w:rsidRPr="009166FC" w:rsidRDefault="003372D4" w:rsidP="00D34505">
            <w:pPr>
              <w:ind w:leftChars="0" w:left="2" w:hanging="2"/>
              <w:jc w:val="center"/>
              <w:rPr>
                <w:sz w:val="24"/>
                <w:szCs w:val="24"/>
              </w:rPr>
            </w:pPr>
            <w:r w:rsidRPr="009166FC">
              <w:rPr>
                <w:sz w:val="24"/>
                <w:szCs w:val="24"/>
              </w:rPr>
              <w:t>Chiều</w:t>
            </w:r>
          </w:p>
        </w:tc>
        <w:tc>
          <w:tcPr>
            <w:tcW w:w="837" w:type="dxa"/>
          </w:tcPr>
          <w:p w14:paraId="1C00523B"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535F74F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101788F8" w14:textId="77777777" w:rsidR="003372D4" w:rsidRPr="009166FC" w:rsidRDefault="003372D4" w:rsidP="00D34505">
            <w:pPr>
              <w:ind w:leftChars="0" w:left="2" w:hanging="2"/>
              <w:jc w:val="center"/>
              <w:rPr>
                <w:sz w:val="24"/>
                <w:szCs w:val="24"/>
              </w:rPr>
            </w:pPr>
          </w:p>
        </w:tc>
        <w:tc>
          <w:tcPr>
            <w:tcW w:w="1080" w:type="dxa"/>
          </w:tcPr>
          <w:p w14:paraId="71EE460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D0102EF"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ADA71DB"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794E88AA" w14:textId="77777777" w:rsidR="003372D4" w:rsidRPr="009166FC" w:rsidRDefault="003372D4" w:rsidP="00D34505">
            <w:pPr>
              <w:ind w:leftChars="0" w:left="2" w:hanging="2"/>
              <w:jc w:val="center"/>
              <w:rPr>
                <w:sz w:val="24"/>
                <w:szCs w:val="24"/>
              </w:rPr>
            </w:pPr>
          </w:p>
        </w:tc>
        <w:tc>
          <w:tcPr>
            <w:tcW w:w="1910" w:type="dxa"/>
          </w:tcPr>
          <w:p w14:paraId="54DDE51B" w14:textId="77777777" w:rsidR="003372D4" w:rsidRPr="009166FC" w:rsidRDefault="003372D4" w:rsidP="00D34505">
            <w:pPr>
              <w:ind w:leftChars="0" w:left="2" w:hanging="2"/>
              <w:jc w:val="center"/>
              <w:rPr>
                <w:sz w:val="24"/>
                <w:szCs w:val="24"/>
              </w:rPr>
            </w:pPr>
          </w:p>
        </w:tc>
      </w:tr>
      <w:tr w:rsidR="003372D4" w:rsidRPr="009166FC" w14:paraId="3E586205" w14:textId="77777777" w:rsidTr="003372D4">
        <w:tc>
          <w:tcPr>
            <w:tcW w:w="828" w:type="dxa"/>
            <w:vMerge/>
          </w:tcPr>
          <w:p w14:paraId="43F7D44D"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59867D1" w14:textId="77777777" w:rsidR="003372D4" w:rsidRPr="009166FC" w:rsidRDefault="003372D4" w:rsidP="00D34505">
            <w:pPr>
              <w:ind w:leftChars="0" w:left="2" w:hanging="2"/>
              <w:jc w:val="center"/>
              <w:rPr>
                <w:sz w:val="24"/>
                <w:szCs w:val="24"/>
              </w:rPr>
            </w:pPr>
            <w:r w:rsidRPr="009166FC">
              <w:rPr>
                <w:sz w:val="24"/>
                <w:szCs w:val="24"/>
              </w:rPr>
              <w:t>6</w:t>
            </w:r>
          </w:p>
        </w:tc>
        <w:tc>
          <w:tcPr>
            <w:tcW w:w="1187" w:type="dxa"/>
          </w:tcPr>
          <w:p w14:paraId="12D3683D" w14:textId="77777777" w:rsidR="003372D4" w:rsidRPr="009166FC" w:rsidRDefault="003372D4" w:rsidP="00D34505">
            <w:pPr>
              <w:ind w:leftChars="0" w:left="2" w:hanging="2"/>
              <w:jc w:val="center"/>
              <w:rPr>
                <w:sz w:val="24"/>
                <w:szCs w:val="24"/>
              </w:rPr>
            </w:pPr>
            <w:r w:rsidRPr="009166FC">
              <w:rPr>
                <w:sz w:val="24"/>
                <w:szCs w:val="24"/>
              </w:rPr>
              <w:t>Tự học</w:t>
            </w:r>
          </w:p>
        </w:tc>
        <w:tc>
          <w:tcPr>
            <w:tcW w:w="1036" w:type="dxa"/>
          </w:tcPr>
          <w:p w14:paraId="53529F2F" w14:textId="77777777" w:rsidR="003372D4" w:rsidRPr="009166FC" w:rsidRDefault="003372D4" w:rsidP="00D34505">
            <w:pPr>
              <w:ind w:leftChars="0" w:left="2" w:hanging="2"/>
              <w:jc w:val="center"/>
              <w:rPr>
                <w:sz w:val="24"/>
                <w:szCs w:val="24"/>
              </w:rPr>
            </w:pPr>
          </w:p>
        </w:tc>
        <w:tc>
          <w:tcPr>
            <w:tcW w:w="1080" w:type="dxa"/>
          </w:tcPr>
          <w:p w14:paraId="23B1C2A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585BF82"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2710D092"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4B1E2BB5" w14:textId="77777777" w:rsidR="003372D4" w:rsidRPr="009166FC" w:rsidRDefault="003372D4" w:rsidP="00D34505">
            <w:pPr>
              <w:ind w:leftChars="0" w:left="2" w:hanging="2"/>
              <w:jc w:val="center"/>
              <w:rPr>
                <w:sz w:val="24"/>
                <w:szCs w:val="24"/>
              </w:rPr>
            </w:pPr>
          </w:p>
        </w:tc>
        <w:tc>
          <w:tcPr>
            <w:tcW w:w="1910" w:type="dxa"/>
          </w:tcPr>
          <w:p w14:paraId="5F7FA135" w14:textId="77777777" w:rsidR="003372D4" w:rsidRPr="009166FC" w:rsidRDefault="003372D4" w:rsidP="00D34505">
            <w:pPr>
              <w:ind w:leftChars="0" w:left="2" w:hanging="2"/>
              <w:jc w:val="center"/>
              <w:rPr>
                <w:sz w:val="24"/>
                <w:szCs w:val="24"/>
              </w:rPr>
            </w:pPr>
          </w:p>
        </w:tc>
      </w:tr>
      <w:tr w:rsidR="003372D4" w:rsidRPr="009166FC" w14:paraId="097AC497" w14:textId="77777777" w:rsidTr="003372D4">
        <w:trPr>
          <w:trHeight w:val="224"/>
        </w:trPr>
        <w:tc>
          <w:tcPr>
            <w:tcW w:w="828" w:type="dxa"/>
            <w:vMerge/>
          </w:tcPr>
          <w:p w14:paraId="5FB525A4"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4371FDE3" w14:textId="77777777" w:rsidR="003372D4" w:rsidRPr="009166FC" w:rsidRDefault="003372D4" w:rsidP="00D34505">
            <w:pPr>
              <w:ind w:leftChars="0" w:left="2" w:hanging="2"/>
              <w:jc w:val="center"/>
              <w:rPr>
                <w:sz w:val="24"/>
                <w:szCs w:val="24"/>
              </w:rPr>
            </w:pPr>
            <w:r w:rsidRPr="009166FC">
              <w:rPr>
                <w:sz w:val="24"/>
                <w:szCs w:val="24"/>
              </w:rPr>
              <w:t>7</w:t>
            </w:r>
          </w:p>
        </w:tc>
        <w:tc>
          <w:tcPr>
            <w:tcW w:w="1187" w:type="dxa"/>
          </w:tcPr>
          <w:p w14:paraId="0725CA3B" w14:textId="77777777" w:rsidR="003372D4" w:rsidRPr="009166FC" w:rsidRDefault="003372D4" w:rsidP="00D34505">
            <w:pPr>
              <w:ind w:leftChars="0" w:left="2" w:hanging="2"/>
              <w:jc w:val="center"/>
              <w:rPr>
                <w:sz w:val="24"/>
                <w:szCs w:val="24"/>
              </w:rPr>
            </w:pPr>
            <w:r w:rsidRPr="009166FC">
              <w:rPr>
                <w:sz w:val="24"/>
                <w:szCs w:val="24"/>
              </w:rPr>
              <w:t>KNS</w:t>
            </w:r>
          </w:p>
        </w:tc>
        <w:tc>
          <w:tcPr>
            <w:tcW w:w="1036" w:type="dxa"/>
          </w:tcPr>
          <w:p w14:paraId="4FCBE7F7" w14:textId="77777777" w:rsidR="003372D4" w:rsidRPr="009166FC" w:rsidRDefault="003372D4" w:rsidP="00D34505">
            <w:pPr>
              <w:ind w:leftChars="0" w:left="2" w:hanging="2"/>
              <w:jc w:val="center"/>
              <w:rPr>
                <w:sz w:val="24"/>
                <w:szCs w:val="24"/>
              </w:rPr>
            </w:pPr>
          </w:p>
        </w:tc>
        <w:tc>
          <w:tcPr>
            <w:tcW w:w="1080" w:type="dxa"/>
          </w:tcPr>
          <w:p w14:paraId="5C8EC0DA" w14:textId="77777777" w:rsidR="003372D4" w:rsidRPr="009166FC" w:rsidRDefault="003372D4" w:rsidP="00D34505">
            <w:pPr>
              <w:ind w:leftChars="0" w:left="2" w:hanging="2"/>
              <w:jc w:val="center"/>
              <w:rPr>
                <w:sz w:val="24"/>
                <w:szCs w:val="24"/>
              </w:rPr>
            </w:pPr>
            <w:r w:rsidRPr="009166FC">
              <w:rPr>
                <w:sz w:val="24"/>
                <w:szCs w:val="24"/>
              </w:rPr>
              <w:t>Tự học</w:t>
            </w:r>
          </w:p>
        </w:tc>
        <w:tc>
          <w:tcPr>
            <w:tcW w:w="1092" w:type="dxa"/>
          </w:tcPr>
          <w:p w14:paraId="6B894807" w14:textId="77777777" w:rsidR="003372D4" w:rsidRPr="009166FC" w:rsidRDefault="003372D4" w:rsidP="00D34505">
            <w:pPr>
              <w:ind w:leftChars="0" w:left="2" w:hanging="2"/>
              <w:jc w:val="center"/>
              <w:rPr>
                <w:sz w:val="24"/>
                <w:szCs w:val="24"/>
              </w:rPr>
            </w:pPr>
            <w:r w:rsidRPr="009166FC">
              <w:rPr>
                <w:sz w:val="24"/>
                <w:szCs w:val="24"/>
              </w:rPr>
              <w:t>KNS</w:t>
            </w:r>
          </w:p>
        </w:tc>
        <w:tc>
          <w:tcPr>
            <w:tcW w:w="994" w:type="dxa"/>
          </w:tcPr>
          <w:p w14:paraId="0C9D36C6" w14:textId="77777777" w:rsidR="003372D4" w:rsidRPr="009166FC" w:rsidRDefault="003372D4" w:rsidP="00D34505">
            <w:pPr>
              <w:ind w:leftChars="0" w:left="2" w:hanging="2"/>
              <w:jc w:val="center"/>
              <w:rPr>
                <w:sz w:val="24"/>
                <w:szCs w:val="24"/>
              </w:rPr>
            </w:pPr>
            <w:r w:rsidRPr="009166FC">
              <w:rPr>
                <w:sz w:val="24"/>
                <w:szCs w:val="24"/>
              </w:rPr>
              <w:t>Tự học</w:t>
            </w:r>
          </w:p>
        </w:tc>
        <w:tc>
          <w:tcPr>
            <w:tcW w:w="891" w:type="dxa"/>
          </w:tcPr>
          <w:p w14:paraId="064AF1B8" w14:textId="77777777" w:rsidR="003372D4" w:rsidRPr="009166FC" w:rsidRDefault="003372D4" w:rsidP="00D34505">
            <w:pPr>
              <w:ind w:leftChars="0" w:left="2" w:hanging="2"/>
              <w:jc w:val="center"/>
              <w:rPr>
                <w:sz w:val="24"/>
                <w:szCs w:val="24"/>
              </w:rPr>
            </w:pPr>
          </w:p>
        </w:tc>
        <w:tc>
          <w:tcPr>
            <w:tcW w:w="1910" w:type="dxa"/>
          </w:tcPr>
          <w:p w14:paraId="0427E4A2" w14:textId="77777777" w:rsidR="003372D4" w:rsidRPr="009166FC" w:rsidRDefault="003372D4" w:rsidP="00D34505">
            <w:pPr>
              <w:ind w:leftChars="0" w:left="2" w:hanging="2"/>
              <w:jc w:val="center"/>
              <w:rPr>
                <w:sz w:val="24"/>
                <w:szCs w:val="24"/>
              </w:rPr>
            </w:pPr>
          </w:p>
        </w:tc>
      </w:tr>
      <w:tr w:rsidR="003372D4" w:rsidRPr="009166FC" w14:paraId="067ECB0B" w14:textId="77777777" w:rsidTr="00D34505">
        <w:tc>
          <w:tcPr>
            <w:tcW w:w="9855" w:type="dxa"/>
            <w:gridSpan w:val="9"/>
          </w:tcPr>
          <w:p w14:paraId="45D48F00"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32</w:t>
            </w:r>
          </w:p>
        </w:tc>
      </w:tr>
      <w:tr w:rsidR="003372D4" w:rsidRPr="009166FC" w14:paraId="3D6D2F4F" w14:textId="77777777" w:rsidTr="00D34505">
        <w:tc>
          <w:tcPr>
            <w:tcW w:w="9855" w:type="dxa"/>
            <w:gridSpan w:val="9"/>
          </w:tcPr>
          <w:p w14:paraId="494028E2" w14:textId="77777777" w:rsidR="003372D4" w:rsidRPr="009166FC" w:rsidRDefault="003372D4" w:rsidP="00D34505">
            <w:pPr>
              <w:ind w:leftChars="0" w:left="2" w:hanging="2"/>
              <w:jc w:val="center"/>
              <w:rPr>
                <w:sz w:val="24"/>
                <w:szCs w:val="24"/>
              </w:rPr>
            </w:pPr>
            <w:r w:rsidRPr="009166FC">
              <w:rPr>
                <w:b/>
                <w:sz w:val="24"/>
                <w:szCs w:val="24"/>
              </w:rPr>
              <w:t xml:space="preserve">TUẦN 12 </w:t>
            </w:r>
            <w:r w:rsidRPr="009166FC">
              <w:rPr>
                <w:sz w:val="24"/>
                <w:szCs w:val="24"/>
              </w:rPr>
              <w:t>(Từ 22/11 đến hết 27/11)</w:t>
            </w:r>
          </w:p>
        </w:tc>
      </w:tr>
      <w:tr w:rsidR="003372D4" w:rsidRPr="009166FC" w14:paraId="7F81ABE5" w14:textId="77777777" w:rsidTr="003372D4">
        <w:tc>
          <w:tcPr>
            <w:tcW w:w="1665" w:type="dxa"/>
            <w:gridSpan w:val="2"/>
          </w:tcPr>
          <w:p w14:paraId="20BCAEEF"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018FDA60" w14:textId="77777777" w:rsidR="003372D4" w:rsidRPr="009166FC" w:rsidRDefault="003372D4" w:rsidP="00D34505">
            <w:pPr>
              <w:ind w:leftChars="0" w:left="2" w:hanging="2"/>
              <w:jc w:val="center"/>
              <w:rPr>
                <w:sz w:val="24"/>
                <w:szCs w:val="24"/>
              </w:rPr>
            </w:pPr>
            <w:r w:rsidRPr="009166FC">
              <w:rPr>
                <w:sz w:val="24"/>
                <w:szCs w:val="24"/>
              </w:rPr>
              <w:t>22/11</w:t>
            </w:r>
          </w:p>
        </w:tc>
        <w:tc>
          <w:tcPr>
            <w:tcW w:w="1036" w:type="dxa"/>
          </w:tcPr>
          <w:p w14:paraId="06B9364C" w14:textId="77777777" w:rsidR="003372D4" w:rsidRPr="009166FC" w:rsidRDefault="003372D4" w:rsidP="00D34505">
            <w:pPr>
              <w:ind w:leftChars="0" w:left="2" w:hanging="2"/>
              <w:jc w:val="center"/>
              <w:rPr>
                <w:sz w:val="24"/>
                <w:szCs w:val="24"/>
              </w:rPr>
            </w:pPr>
            <w:r w:rsidRPr="009166FC">
              <w:rPr>
                <w:sz w:val="24"/>
                <w:szCs w:val="24"/>
              </w:rPr>
              <w:t>23/11</w:t>
            </w:r>
          </w:p>
        </w:tc>
        <w:tc>
          <w:tcPr>
            <w:tcW w:w="1080" w:type="dxa"/>
          </w:tcPr>
          <w:p w14:paraId="0A64B58A" w14:textId="77777777" w:rsidR="003372D4" w:rsidRPr="009166FC" w:rsidRDefault="003372D4" w:rsidP="00D34505">
            <w:pPr>
              <w:ind w:leftChars="0" w:left="2" w:hanging="2"/>
              <w:jc w:val="center"/>
              <w:rPr>
                <w:sz w:val="24"/>
                <w:szCs w:val="24"/>
              </w:rPr>
            </w:pPr>
            <w:r w:rsidRPr="009166FC">
              <w:rPr>
                <w:sz w:val="24"/>
                <w:szCs w:val="24"/>
              </w:rPr>
              <w:t>24/11</w:t>
            </w:r>
          </w:p>
        </w:tc>
        <w:tc>
          <w:tcPr>
            <w:tcW w:w="1092" w:type="dxa"/>
          </w:tcPr>
          <w:p w14:paraId="54952963" w14:textId="77777777" w:rsidR="003372D4" w:rsidRPr="009166FC" w:rsidRDefault="003372D4" w:rsidP="00D34505">
            <w:pPr>
              <w:ind w:leftChars="0" w:left="2" w:hanging="2"/>
              <w:jc w:val="center"/>
              <w:rPr>
                <w:sz w:val="24"/>
                <w:szCs w:val="24"/>
              </w:rPr>
            </w:pPr>
            <w:r w:rsidRPr="009166FC">
              <w:rPr>
                <w:sz w:val="24"/>
                <w:szCs w:val="24"/>
              </w:rPr>
              <w:t>25/11</w:t>
            </w:r>
          </w:p>
        </w:tc>
        <w:tc>
          <w:tcPr>
            <w:tcW w:w="994" w:type="dxa"/>
          </w:tcPr>
          <w:p w14:paraId="7961B0A3" w14:textId="77777777" w:rsidR="003372D4" w:rsidRPr="009166FC" w:rsidRDefault="003372D4" w:rsidP="00D34505">
            <w:pPr>
              <w:ind w:leftChars="0" w:left="2" w:hanging="2"/>
              <w:jc w:val="center"/>
              <w:rPr>
                <w:sz w:val="24"/>
                <w:szCs w:val="24"/>
              </w:rPr>
            </w:pPr>
            <w:r w:rsidRPr="009166FC">
              <w:rPr>
                <w:sz w:val="24"/>
                <w:szCs w:val="24"/>
              </w:rPr>
              <w:t>26/11</w:t>
            </w:r>
          </w:p>
        </w:tc>
        <w:tc>
          <w:tcPr>
            <w:tcW w:w="891" w:type="dxa"/>
          </w:tcPr>
          <w:p w14:paraId="33C25480" w14:textId="77777777" w:rsidR="003372D4" w:rsidRPr="009166FC" w:rsidRDefault="003372D4" w:rsidP="00D34505">
            <w:pPr>
              <w:ind w:leftChars="0" w:left="2" w:hanging="2"/>
              <w:jc w:val="center"/>
              <w:rPr>
                <w:sz w:val="24"/>
                <w:szCs w:val="24"/>
              </w:rPr>
            </w:pPr>
            <w:r w:rsidRPr="009166FC">
              <w:rPr>
                <w:sz w:val="24"/>
                <w:szCs w:val="24"/>
              </w:rPr>
              <w:t>27/11</w:t>
            </w:r>
          </w:p>
        </w:tc>
        <w:tc>
          <w:tcPr>
            <w:tcW w:w="1910" w:type="dxa"/>
            <w:vMerge w:val="restart"/>
          </w:tcPr>
          <w:p w14:paraId="413092EF"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4028FAA5" w14:textId="77777777" w:rsidTr="003372D4">
        <w:tc>
          <w:tcPr>
            <w:tcW w:w="828" w:type="dxa"/>
          </w:tcPr>
          <w:p w14:paraId="2CAC5E90" w14:textId="77777777" w:rsidR="003372D4" w:rsidRPr="009166FC" w:rsidRDefault="003372D4" w:rsidP="00D34505">
            <w:pPr>
              <w:ind w:leftChars="0" w:left="2" w:hanging="2"/>
              <w:rPr>
                <w:sz w:val="24"/>
                <w:szCs w:val="24"/>
              </w:rPr>
            </w:pPr>
            <w:r w:rsidRPr="009166FC">
              <w:rPr>
                <w:sz w:val="24"/>
                <w:szCs w:val="24"/>
              </w:rPr>
              <w:t>Buổi</w:t>
            </w:r>
          </w:p>
        </w:tc>
        <w:tc>
          <w:tcPr>
            <w:tcW w:w="837" w:type="dxa"/>
          </w:tcPr>
          <w:p w14:paraId="6BB48337"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071ACB12"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29ED2F35"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0B38CA8A"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1CBED226"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5F90B041" w14:textId="77777777" w:rsidR="003372D4" w:rsidRPr="009166FC" w:rsidRDefault="003372D4" w:rsidP="00D34505">
            <w:pPr>
              <w:ind w:leftChars="0" w:left="2" w:hanging="2"/>
              <w:rPr>
                <w:sz w:val="24"/>
                <w:szCs w:val="24"/>
              </w:rPr>
            </w:pPr>
            <w:r w:rsidRPr="009166FC">
              <w:rPr>
                <w:sz w:val="24"/>
                <w:szCs w:val="24"/>
              </w:rPr>
              <w:t>Thứ 6</w:t>
            </w:r>
          </w:p>
        </w:tc>
        <w:tc>
          <w:tcPr>
            <w:tcW w:w="891" w:type="dxa"/>
          </w:tcPr>
          <w:p w14:paraId="4CC68D25" w14:textId="77777777" w:rsidR="003372D4" w:rsidRPr="009166FC" w:rsidRDefault="003372D4" w:rsidP="00D34505">
            <w:pPr>
              <w:ind w:leftChars="0" w:left="2" w:hanging="2"/>
              <w:rPr>
                <w:sz w:val="24"/>
                <w:szCs w:val="24"/>
              </w:rPr>
            </w:pPr>
            <w:r w:rsidRPr="009166FC">
              <w:rPr>
                <w:sz w:val="24"/>
                <w:szCs w:val="24"/>
              </w:rPr>
              <w:t>Thứ 7</w:t>
            </w:r>
          </w:p>
        </w:tc>
        <w:tc>
          <w:tcPr>
            <w:tcW w:w="1910" w:type="dxa"/>
            <w:vMerge/>
          </w:tcPr>
          <w:p w14:paraId="7821B4FB"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02768886" w14:textId="77777777" w:rsidTr="003372D4">
        <w:tc>
          <w:tcPr>
            <w:tcW w:w="828" w:type="dxa"/>
            <w:vMerge w:val="restart"/>
          </w:tcPr>
          <w:p w14:paraId="7F245059" w14:textId="77777777" w:rsidR="003372D4" w:rsidRPr="009166FC" w:rsidRDefault="003372D4" w:rsidP="00D34505">
            <w:pPr>
              <w:ind w:leftChars="0" w:left="2" w:hanging="2"/>
              <w:jc w:val="center"/>
              <w:rPr>
                <w:sz w:val="24"/>
                <w:szCs w:val="24"/>
              </w:rPr>
            </w:pPr>
          </w:p>
          <w:p w14:paraId="2F2B6051" w14:textId="77777777" w:rsidR="003372D4" w:rsidRPr="009166FC" w:rsidRDefault="003372D4" w:rsidP="00D34505">
            <w:pPr>
              <w:ind w:leftChars="0" w:left="2" w:hanging="2"/>
              <w:jc w:val="center"/>
              <w:rPr>
                <w:sz w:val="24"/>
                <w:szCs w:val="24"/>
              </w:rPr>
            </w:pPr>
          </w:p>
          <w:p w14:paraId="2E1AD22D" w14:textId="77777777" w:rsidR="003372D4" w:rsidRPr="009166FC" w:rsidRDefault="003372D4" w:rsidP="00D34505">
            <w:pPr>
              <w:ind w:leftChars="0" w:left="2" w:hanging="2"/>
              <w:rPr>
                <w:sz w:val="24"/>
                <w:szCs w:val="24"/>
              </w:rPr>
            </w:pPr>
            <w:r w:rsidRPr="009166FC">
              <w:rPr>
                <w:sz w:val="24"/>
                <w:szCs w:val="24"/>
              </w:rPr>
              <w:t>Sáng</w:t>
            </w:r>
          </w:p>
        </w:tc>
        <w:tc>
          <w:tcPr>
            <w:tcW w:w="837" w:type="dxa"/>
          </w:tcPr>
          <w:p w14:paraId="55FDDE84"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074E4373"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607E4FE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8CCCC9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3D20ECF"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C8ECD06"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0D5C575E" w14:textId="77777777" w:rsidR="003372D4" w:rsidRPr="009166FC" w:rsidRDefault="003372D4" w:rsidP="00D34505">
            <w:pPr>
              <w:ind w:leftChars="0" w:left="2" w:hanging="2"/>
              <w:jc w:val="center"/>
              <w:rPr>
                <w:sz w:val="24"/>
                <w:szCs w:val="24"/>
              </w:rPr>
            </w:pPr>
          </w:p>
        </w:tc>
        <w:tc>
          <w:tcPr>
            <w:tcW w:w="1910" w:type="dxa"/>
          </w:tcPr>
          <w:p w14:paraId="2A90721D" w14:textId="77777777" w:rsidR="003372D4" w:rsidRPr="009166FC" w:rsidRDefault="003372D4" w:rsidP="00D34505">
            <w:pPr>
              <w:ind w:leftChars="0" w:left="2" w:hanging="2"/>
              <w:jc w:val="center"/>
              <w:rPr>
                <w:sz w:val="24"/>
                <w:szCs w:val="24"/>
              </w:rPr>
            </w:pPr>
          </w:p>
        </w:tc>
      </w:tr>
      <w:tr w:rsidR="003372D4" w:rsidRPr="009166FC" w14:paraId="5E60AAD9" w14:textId="77777777" w:rsidTr="003372D4">
        <w:tc>
          <w:tcPr>
            <w:tcW w:w="828" w:type="dxa"/>
            <w:vMerge/>
          </w:tcPr>
          <w:p w14:paraId="186022D2"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B24973A"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05CA5AC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3F08209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5D6F41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25F92F1"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794E6F0"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266C78A7" w14:textId="77777777" w:rsidR="003372D4" w:rsidRPr="009166FC" w:rsidRDefault="003372D4" w:rsidP="00D34505">
            <w:pPr>
              <w:ind w:leftChars="0" w:left="2" w:hanging="2"/>
              <w:jc w:val="center"/>
              <w:rPr>
                <w:sz w:val="24"/>
                <w:szCs w:val="24"/>
              </w:rPr>
            </w:pPr>
          </w:p>
        </w:tc>
        <w:tc>
          <w:tcPr>
            <w:tcW w:w="1910" w:type="dxa"/>
          </w:tcPr>
          <w:p w14:paraId="2A5D7510" w14:textId="77777777" w:rsidR="003372D4" w:rsidRPr="009166FC" w:rsidRDefault="003372D4" w:rsidP="00D34505">
            <w:pPr>
              <w:ind w:leftChars="0" w:left="2" w:hanging="2"/>
              <w:jc w:val="center"/>
              <w:rPr>
                <w:sz w:val="24"/>
                <w:szCs w:val="24"/>
              </w:rPr>
            </w:pPr>
          </w:p>
        </w:tc>
      </w:tr>
      <w:tr w:rsidR="003372D4" w:rsidRPr="009166FC" w14:paraId="1DFAA79F" w14:textId="77777777" w:rsidTr="003372D4">
        <w:tc>
          <w:tcPr>
            <w:tcW w:w="828" w:type="dxa"/>
            <w:vMerge/>
          </w:tcPr>
          <w:p w14:paraId="3D871DF9"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0395BCD1"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22794BD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225FF7A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56ACE5D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1FA1B9B"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3301F37C"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6CE69E48" w14:textId="77777777" w:rsidR="003372D4" w:rsidRPr="009166FC" w:rsidRDefault="003372D4" w:rsidP="00D34505">
            <w:pPr>
              <w:ind w:leftChars="0" w:left="2" w:hanging="2"/>
              <w:jc w:val="center"/>
              <w:rPr>
                <w:sz w:val="24"/>
                <w:szCs w:val="24"/>
              </w:rPr>
            </w:pPr>
          </w:p>
        </w:tc>
        <w:tc>
          <w:tcPr>
            <w:tcW w:w="1910" w:type="dxa"/>
          </w:tcPr>
          <w:p w14:paraId="66531FDF" w14:textId="77777777" w:rsidR="003372D4" w:rsidRPr="009166FC" w:rsidRDefault="003372D4" w:rsidP="00D34505">
            <w:pPr>
              <w:ind w:leftChars="0" w:left="2" w:hanging="2"/>
              <w:jc w:val="center"/>
              <w:rPr>
                <w:sz w:val="24"/>
                <w:szCs w:val="24"/>
              </w:rPr>
            </w:pPr>
          </w:p>
        </w:tc>
      </w:tr>
      <w:tr w:rsidR="003372D4" w:rsidRPr="009166FC" w14:paraId="63D45BDA" w14:textId="77777777" w:rsidTr="003372D4">
        <w:tc>
          <w:tcPr>
            <w:tcW w:w="828" w:type="dxa"/>
            <w:vMerge/>
          </w:tcPr>
          <w:p w14:paraId="33FD5109"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81A8AAF"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4D4708D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392AA22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39AA22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E4BAE06"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85FFFAF"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25E0BECF" w14:textId="77777777" w:rsidR="003372D4" w:rsidRPr="009166FC" w:rsidRDefault="003372D4" w:rsidP="00D34505">
            <w:pPr>
              <w:ind w:leftChars="0" w:left="2" w:hanging="2"/>
              <w:jc w:val="center"/>
              <w:rPr>
                <w:sz w:val="24"/>
                <w:szCs w:val="24"/>
              </w:rPr>
            </w:pPr>
          </w:p>
        </w:tc>
        <w:tc>
          <w:tcPr>
            <w:tcW w:w="1910" w:type="dxa"/>
          </w:tcPr>
          <w:p w14:paraId="3A04C3B2" w14:textId="77777777" w:rsidR="003372D4" w:rsidRPr="009166FC" w:rsidRDefault="003372D4" w:rsidP="00D34505">
            <w:pPr>
              <w:ind w:leftChars="0" w:left="2" w:hanging="2"/>
              <w:jc w:val="center"/>
              <w:rPr>
                <w:sz w:val="24"/>
                <w:szCs w:val="24"/>
              </w:rPr>
            </w:pPr>
          </w:p>
        </w:tc>
      </w:tr>
      <w:tr w:rsidR="003372D4" w:rsidRPr="009166FC" w14:paraId="58EC5D04" w14:textId="77777777" w:rsidTr="003372D4">
        <w:tc>
          <w:tcPr>
            <w:tcW w:w="828" w:type="dxa"/>
            <w:vMerge w:val="restart"/>
          </w:tcPr>
          <w:p w14:paraId="64D4B261" w14:textId="77777777" w:rsidR="003372D4" w:rsidRPr="009166FC" w:rsidRDefault="003372D4" w:rsidP="00D34505">
            <w:pPr>
              <w:ind w:leftChars="0" w:left="2" w:hanging="2"/>
              <w:jc w:val="center"/>
              <w:rPr>
                <w:sz w:val="24"/>
                <w:szCs w:val="24"/>
              </w:rPr>
            </w:pPr>
          </w:p>
          <w:p w14:paraId="4ECC1A90" w14:textId="77777777" w:rsidR="003372D4" w:rsidRPr="009166FC" w:rsidRDefault="003372D4" w:rsidP="00D34505">
            <w:pPr>
              <w:ind w:leftChars="0" w:left="2" w:hanging="2"/>
              <w:jc w:val="center"/>
              <w:rPr>
                <w:sz w:val="24"/>
                <w:szCs w:val="24"/>
              </w:rPr>
            </w:pPr>
            <w:r w:rsidRPr="009166FC">
              <w:rPr>
                <w:sz w:val="24"/>
                <w:szCs w:val="24"/>
              </w:rPr>
              <w:t>Chiều</w:t>
            </w:r>
          </w:p>
        </w:tc>
        <w:tc>
          <w:tcPr>
            <w:tcW w:w="837" w:type="dxa"/>
          </w:tcPr>
          <w:p w14:paraId="0723F2AA"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092109E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5385817D" w14:textId="77777777" w:rsidR="003372D4" w:rsidRPr="009166FC" w:rsidRDefault="003372D4" w:rsidP="00D34505">
            <w:pPr>
              <w:ind w:leftChars="0" w:left="2" w:hanging="2"/>
              <w:jc w:val="center"/>
              <w:rPr>
                <w:sz w:val="24"/>
                <w:szCs w:val="24"/>
              </w:rPr>
            </w:pPr>
          </w:p>
        </w:tc>
        <w:tc>
          <w:tcPr>
            <w:tcW w:w="1080" w:type="dxa"/>
          </w:tcPr>
          <w:p w14:paraId="43C5767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95DCBAF"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6E5BAB00"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4DBC0234" w14:textId="77777777" w:rsidR="003372D4" w:rsidRPr="009166FC" w:rsidRDefault="003372D4" w:rsidP="00D34505">
            <w:pPr>
              <w:ind w:leftChars="0" w:left="2" w:hanging="2"/>
              <w:jc w:val="center"/>
              <w:rPr>
                <w:sz w:val="24"/>
                <w:szCs w:val="24"/>
              </w:rPr>
            </w:pPr>
          </w:p>
        </w:tc>
        <w:tc>
          <w:tcPr>
            <w:tcW w:w="1910" w:type="dxa"/>
          </w:tcPr>
          <w:p w14:paraId="40AD719D" w14:textId="77777777" w:rsidR="003372D4" w:rsidRPr="009166FC" w:rsidRDefault="003372D4" w:rsidP="00D34505">
            <w:pPr>
              <w:ind w:leftChars="0" w:left="2" w:hanging="2"/>
              <w:jc w:val="center"/>
              <w:rPr>
                <w:sz w:val="24"/>
                <w:szCs w:val="24"/>
              </w:rPr>
            </w:pPr>
          </w:p>
        </w:tc>
      </w:tr>
      <w:tr w:rsidR="003372D4" w:rsidRPr="009166FC" w14:paraId="3B934725" w14:textId="77777777" w:rsidTr="003372D4">
        <w:tc>
          <w:tcPr>
            <w:tcW w:w="828" w:type="dxa"/>
            <w:vMerge/>
          </w:tcPr>
          <w:p w14:paraId="7EB93924"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2D2205A" w14:textId="77777777" w:rsidR="003372D4" w:rsidRPr="009166FC" w:rsidRDefault="003372D4" w:rsidP="00D34505">
            <w:pPr>
              <w:ind w:leftChars="0" w:left="2" w:hanging="2"/>
              <w:jc w:val="center"/>
              <w:rPr>
                <w:sz w:val="24"/>
                <w:szCs w:val="24"/>
              </w:rPr>
            </w:pPr>
            <w:r w:rsidRPr="009166FC">
              <w:rPr>
                <w:sz w:val="24"/>
                <w:szCs w:val="24"/>
              </w:rPr>
              <w:t>6</w:t>
            </w:r>
          </w:p>
        </w:tc>
        <w:tc>
          <w:tcPr>
            <w:tcW w:w="1187" w:type="dxa"/>
          </w:tcPr>
          <w:p w14:paraId="722FE35A" w14:textId="77777777" w:rsidR="003372D4" w:rsidRPr="009166FC" w:rsidRDefault="003372D4" w:rsidP="00D34505">
            <w:pPr>
              <w:ind w:leftChars="0" w:left="2" w:hanging="2"/>
              <w:jc w:val="center"/>
              <w:rPr>
                <w:sz w:val="24"/>
                <w:szCs w:val="24"/>
              </w:rPr>
            </w:pPr>
            <w:r w:rsidRPr="009166FC">
              <w:rPr>
                <w:sz w:val="24"/>
                <w:szCs w:val="24"/>
              </w:rPr>
              <w:t>Tự học</w:t>
            </w:r>
          </w:p>
        </w:tc>
        <w:tc>
          <w:tcPr>
            <w:tcW w:w="1036" w:type="dxa"/>
          </w:tcPr>
          <w:p w14:paraId="3231D88D" w14:textId="77777777" w:rsidR="003372D4" w:rsidRPr="009166FC" w:rsidRDefault="003372D4" w:rsidP="00D34505">
            <w:pPr>
              <w:ind w:leftChars="0" w:left="2" w:hanging="2"/>
              <w:jc w:val="center"/>
              <w:rPr>
                <w:sz w:val="24"/>
                <w:szCs w:val="24"/>
              </w:rPr>
            </w:pPr>
          </w:p>
        </w:tc>
        <w:tc>
          <w:tcPr>
            <w:tcW w:w="1080" w:type="dxa"/>
          </w:tcPr>
          <w:p w14:paraId="3D4D5F9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C58A01C"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F0328DD"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47438631" w14:textId="77777777" w:rsidR="003372D4" w:rsidRPr="009166FC" w:rsidRDefault="003372D4" w:rsidP="00D34505">
            <w:pPr>
              <w:ind w:leftChars="0" w:left="2" w:hanging="2"/>
              <w:jc w:val="center"/>
              <w:rPr>
                <w:sz w:val="24"/>
                <w:szCs w:val="24"/>
              </w:rPr>
            </w:pPr>
          </w:p>
        </w:tc>
        <w:tc>
          <w:tcPr>
            <w:tcW w:w="1910" w:type="dxa"/>
          </w:tcPr>
          <w:p w14:paraId="047FF2D3" w14:textId="77777777" w:rsidR="003372D4" w:rsidRPr="009166FC" w:rsidRDefault="003372D4" w:rsidP="00D34505">
            <w:pPr>
              <w:ind w:leftChars="0" w:left="2" w:hanging="2"/>
              <w:jc w:val="center"/>
              <w:rPr>
                <w:sz w:val="24"/>
                <w:szCs w:val="24"/>
              </w:rPr>
            </w:pPr>
          </w:p>
        </w:tc>
      </w:tr>
      <w:tr w:rsidR="003372D4" w:rsidRPr="009166FC" w14:paraId="651B8AEB" w14:textId="77777777" w:rsidTr="003372D4">
        <w:trPr>
          <w:trHeight w:val="224"/>
        </w:trPr>
        <w:tc>
          <w:tcPr>
            <w:tcW w:w="828" w:type="dxa"/>
            <w:vMerge/>
          </w:tcPr>
          <w:p w14:paraId="1C1D1CA7"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3E0EDB7" w14:textId="77777777" w:rsidR="003372D4" w:rsidRPr="009166FC" w:rsidRDefault="003372D4" w:rsidP="00D34505">
            <w:pPr>
              <w:ind w:leftChars="0" w:left="2" w:hanging="2"/>
              <w:jc w:val="center"/>
              <w:rPr>
                <w:sz w:val="24"/>
                <w:szCs w:val="24"/>
              </w:rPr>
            </w:pPr>
            <w:r w:rsidRPr="009166FC">
              <w:rPr>
                <w:sz w:val="24"/>
                <w:szCs w:val="24"/>
              </w:rPr>
              <w:t>7</w:t>
            </w:r>
          </w:p>
        </w:tc>
        <w:tc>
          <w:tcPr>
            <w:tcW w:w="1187" w:type="dxa"/>
          </w:tcPr>
          <w:p w14:paraId="070C3E0E" w14:textId="77777777" w:rsidR="003372D4" w:rsidRPr="009166FC" w:rsidRDefault="003372D4" w:rsidP="00D34505">
            <w:pPr>
              <w:ind w:leftChars="0" w:left="2" w:hanging="2"/>
              <w:jc w:val="center"/>
              <w:rPr>
                <w:sz w:val="24"/>
                <w:szCs w:val="24"/>
              </w:rPr>
            </w:pPr>
            <w:r w:rsidRPr="009166FC">
              <w:rPr>
                <w:sz w:val="24"/>
                <w:szCs w:val="24"/>
              </w:rPr>
              <w:t>KNS</w:t>
            </w:r>
          </w:p>
        </w:tc>
        <w:tc>
          <w:tcPr>
            <w:tcW w:w="1036" w:type="dxa"/>
          </w:tcPr>
          <w:p w14:paraId="7BB557E1" w14:textId="77777777" w:rsidR="003372D4" w:rsidRPr="009166FC" w:rsidRDefault="003372D4" w:rsidP="00D34505">
            <w:pPr>
              <w:ind w:leftChars="0" w:left="2" w:hanging="2"/>
              <w:jc w:val="center"/>
              <w:rPr>
                <w:sz w:val="24"/>
                <w:szCs w:val="24"/>
              </w:rPr>
            </w:pPr>
          </w:p>
        </w:tc>
        <w:tc>
          <w:tcPr>
            <w:tcW w:w="1080" w:type="dxa"/>
          </w:tcPr>
          <w:p w14:paraId="76F946CD" w14:textId="77777777" w:rsidR="003372D4" w:rsidRPr="009166FC" w:rsidRDefault="003372D4" w:rsidP="00D34505">
            <w:pPr>
              <w:ind w:leftChars="0" w:left="2" w:hanging="2"/>
              <w:jc w:val="center"/>
              <w:rPr>
                <w:sz w:val="24"/>
                <w:szCs w:val="24"/>
              </w:rPr>
            </w:pPr>
            <w:r w:rsidRPr="009166FC">
              <w:rPr>
                <w:sz w:val="24"/>
                <w:szCs w:val="24"/>
              </w:rPr>
              <w:t>Tự học</w:t>
            </w:r>
          </w:p>
        </w:tc>
        <w:tc>
          <w:tcPr>
            <w:tcW w:w="1092" w:type="dxa"/>
          </w:tcPr>
          <w:p w14:paraId="541E0E3F" w14:textId="77777777" w:rsidR="003372D4" w:rsidRPr="009166FC" w:rsidRDefault="003372D4" w:rsidP="00D34505">
            <w:pPr>
              <w:ind w:leftChars="0" w:left="2" w:hanging="2"/>
              <w:jc w:val="center"/>
              <w:rPr>
                <w:sz w:val="24"/>
                <w:szCs w:val="24"/>
              </w:rPr>
            </w:pPr>
            <w:r w:rsidRPr="009166FC">
              <w:rPr>
                <w:sz w:val="24"/>
                <w:szCs w:val="24"/>
              </w:rPr>
              <w:t>KNS</w:t>
            </w:r>
          </w:p>
        </w:tc>
        <w:tc>
          <w:tcPr>
            <w:tcW w:w="994" w:type="dxa"/>
          </w:tcPr>
          <w:p w14:paraId="201576C2" w14:textId="77777777" w:rsidR="003372D4" w:rsidRPr="009166FC" w:rsidRDefault="003372D4" w:rsidP="00D34505">
            <w:pPr>
              <w:ind w:leftChars="0" w:left="2" w:hanging="2"/>
              <w:jc w:val="center"/>
              <w:rPr>
                <w:sz w:val="24"/>
                <w:szCs w:val="24"/>
              </w:rPr>
            </w:pPr>
            <w:r w:rsidRPr="009166FC">
              <w:rPr>
                <w:sz w:val="24"/>
                <w:szCs w:val="24"/>
              </w:rPr>
              <w:t>Tự học</w:t>
            </w:r>
          </w:p>
        </w:tc>
        <w:tc>
          <w:tcPr>
            <w:tcW w:w="891" w:type="dxa"/>
          </w:tcPr>
          <w:p w14:paraId="7279AB38" w14:textId="77777777" w:rsidR="003372D4" w:rsidRPr="009166FC" w:rsidRDefault="003372D4" w:rsidP="00D34505">
            <w:pPr>
              <w:ind w:leftChars="0" w:left="2" w:hanging="2"/>
              <w:jc w:val="center"/>
              <w:rPr>
                <w:sz w:val="24"/>
                <w:szCs w:val="24"/>
              </w:rPr>
            </w:pPr>
          </w:p>
        </w:tc>
        <w:tc>
          <w:tcPr>
            <w:tcW w:w="1910" w:type="dxa"/>
          </w:tcPr>
          <w:p w14:paraId="40AA6CC5" w14:textId="77777777" w:rsidR="003372D4" w:rsidRPr="009166FC" w:rsidRDefault="003372D4" w:rsidP="00D34505">
            <w:pPr>
              <w:ind w:leftChars="0" w:left="2" w:hanging="2"/>
              <w:jc w:val="center"/>
              <w:rPr>
                <w:sz w:val="24"/>
                <w:szCs w:val="24"/>
              </w:rPr>
            </w:pPr>
          </w:p>
        </w:tc>
      </w:tr>
      <w:tr w:rsidR="003372D4" w:rsidRPr="009166FC" w14:paraId="50525995" w14:textId="77777777" w:rsidTr="00D34505">
        <w:tc>
          <w:tcPr>
            <w:tcW w:w="9855" w:type="dxa"/>
            <w:gridSpan w:val="9"/>
          </w:tcPr>
          <w:p w14:paraId="6CAD52E7"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32</w:t>
            </w:r>
          </w:p>
        </w:tc>
      </w:tr>
      <w:tr w:rsidR="003372D4" w:rsidRPr="009166FC" w14:paraId="762ED14B" w14:textId="77777777" w:rsidTr="00D34505">
        <w:tc>
          <w:tcPr>
            <w:tcW w:w="9855" w:type="dxa"/>
            <w:gridSpan w:val="9"/>
          </w:tcPr>
          <w:p w14:paraId="0243981A"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7D201EC2"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372D4" w:rsidRPr="009166FC" w14:paraId="0EC3B999" w14:textId="77777777" w:rsidTr="00D34505">
        <w:tc>
          <w:tcPr>
            <w:tcW w:w="9855" w:type="dxa"/>
            <w:gridSpan w:val="9"/>
          </w:tcPr>
          <w:p w14:paraId="5448FAA0" w14:textId="77777777" w:rsidR="003372D4" w:rsidRPr="009166FC" w:rsidRDefault="003372D4" w:rsidP="00D34505">
            <w:pPr>
              <w:ind w:leftChars="0" w:left="2" w:hanging="2"/>
              <w:jc w:val="center"/>
              <w:rPr>
                <w:sz w:val="24"/>
                <w:szCs w:val="24"/>
              </w:rPr>
            </w:pPr>
            <w:r w:rsidRPr="009166FC">
              <w:rPr>
                <w:b/>
                <w:sz w:val="24"/>
                <w:szCs w:val="24"/>
              </w:rPr>
              <w:t xml:space="preserve">TUẦN 13 </w:t>
            </w:r>
            <w:r w:rsidRPr="009166FC">
              <w:rPr>
                <w:sz w:val="24"/>
                <w:szCs w:val="24"/>
              </w:rPr>
              <w:t>(Từ 29/11 đến hết 4/12)</w:t>
            </w:r>
          </w:p>
        </w:tc>
      </w:tr>
      <w:tr w:rsidR="003372D4" w:rsidRPr="009166FC" w14:paraId="5B014AD6" w14:textId="77777777" w:rsidTr="003372D4">
        <w:tc>
          <w:tcPr>
            <w:tcW w:w="1665" w:type="dxa"/>
            <w:gridSpan w:val="2"/>
          </w:tcPr>
          <w:p w14:paraId="05B3E486"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61529629" w14:textId="77777777" w:rsidR="003372D4" w:rsidRPr="009166FC" w:rsidRDefault="003372D4" w:rsidP="00D34505">
            <w:pPr>
              <w:ind w:leftChars="0" w:left="2" w:hanging="2"/>
              <w:jc w:val="center"/>
              <w:rPr>
                <w:sz w:val="24"/>
                <w:szCs w:val="24"/>
              </w:rPr>
            </w:pPr>
            <w:r w:rsidRPr="009166FC">
              <w:rPr>
                <w:sz w:val="24"/>
                <w:szCs w:val="24"/>
              </w:rPr>
              <w:t>29/11</w:t>
            </w:r>
          </w:p>
        </w:tc>
        <w:tc>
          <w:tcPr>
            <w:tcW w:w="1036" w:type="dxa"/>
          </w:tcPr>
          <w:p w14:paraId="3857868D" w14:textId="77777777" w:rsidR="003372D4" w:rsidRPr="009166FC" w:rsidRDefault="003372D4" w:rsidP="00D34505">
            <w:pPr>
              <w:ind w:leftChars="0" w:left="2" w:hanging="2"/>
              <w:jc w:val="center"/>
              <w:rPr>
                <w:sz w:val="24"/>
                <w:szCs w:val="24"/>
              </w:rPr>
            </w:pPr>
            <w:r w:rsidRPr="009166FC">
              <w:rPr>
                <w:sz w:val="24"/>
                <w:szCs w:val="24"/>
              </w:rPr>
              <w:t>30/11</w:t>
            </w:r>
          </w:p>
        </w:tc>
        <w:tc>
          <w:tcPr>
            <w:tcW w:w="1080" w:type="dxa"/>
          </w:tcPr>
          <w:p w14:paraId="10D19908" w14:textId="77777777" w:rsidR="003372D4" w:rsidRPr="009166FC" w:rsidRDefault="003372D4" w:rsidP="00D34505">
            <w:pPr>
              <w:ind w:leftChars="0" w:left="2" w:hanging="2"/>
              <w:jc w:val="center"/>
              <w:rPr>
                <w:sz w:val="24"/>
                <w:szCs w:val="24"/>
              </w:rPr>
            </w:pPr>
            <w:r w:rsidRPr="009166FC">
              <w:rPr>
                <w:sz w:val="24"/>
                <w:szCs w:val="24"/>
              </w:rPr>
              <w:t>1/12</w:t>
            </w:r>
          </w:p>
        </w:tc>
        <w:tc>
          <w:tcPr>
            <w:tcW w:w="1092" w:type="dxa"/>
          </w:tcPr>
          <w:p w14:paraId="53E87829" w14:textId="77777777" w:rsidR="003372D4" w:rsidRPr="009166FC" w:rsidRDefault="003372D4" w:rsidP="00D34505">
            <w:pPr>
              <w:ind w:leftChars="0" w:left="2" w:hanging="2"/>
              <w:jc w:val="center"/>
              <w:rPr>
                <w:sz w:val="24"/>
                <w:szCs w:val="24"/>
              </w:rPr>
            </w:pPr>
            <w:r w:rsidRPr="009166FC">
              <w:rPr>
                <w:sz w:val="24"/>
                <w:szCs w:val="24"/>
              </w:rPr>
              <w:t>2/12</w:t>
            </w:r>
          </w:p>
        </w:tc>
        <w:tc>
          <w:tcPr>
            <w:tcW w:w="994" w:type="dxa"/>
          </w:tcPr>
          <w:p w14:paraId="185695D6" w14:textId="77777777" w:rsidR="003372D4" w:rsidRPr="009166FC" w:rsidRDefault="003372D4" w:rsidP="00D34505">
            <w:pPr>
              <w:ind w:leftChars="0" w:left="2" w:hanging="2"/>
              <w:jc w:val="center"/>
              <w:rPr>
                <w:sz w:val="24"/>
                <w:szCs w:val="24"/>
              </w:rPr>
            </w:pPr>
            <w:r w:rsidRPr="009166FC">
              <w:rPr>
                <w:sz w:val="24"/>
                <w:szCs w:val="24"/>
              </w:rPr>
              <w:t>3/12</w:t>
            </w:r>
          </w:p>
        </w:tc>
        <w:tc>
          <w:tcPr>
            <w:tcW w:w="891" w:type="dxa"/>
          </w:tcPr>
          <w:p w14:paraId="4CBEFD85" w14:textId="77777777" w:rsidR="003372D4" w:rsidRPr="009166FC" w:rsidRDefault="003372D4" w:rsidP="00D34505">
            <w:pPr>
              <w:ind w:leftChars="0" w:left="2" w:hanging="2"/>
              <w:jc w:val="center"/>
              <w:rPr>
                <w:sz w:val="24"/>
                <w:szCs w:val="24"/>
              </w:rPr>
            </w:pPr>
            <w:r w:rsidRPr="009166FC">
              <w:rPr>
                <w:sz w:val="24"/>
                <w:szCs w:val="24"/>
              </w:rPr>
              <w:t>4/12</w:t>
            </w:r>
          </w:p>
        </w:tc>
        <w:tc>
          <w:tcPr>
            <w:tcW w:w="1910" w:type="dxa"/>
            <w:vMerge w:val="restart"/>
          </w:tcPr>
          <w:p w14:paraId="5610BBCB"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42AE812F" w14:textId="77777777" w:rsidTr="003372D4">
        <w:tc>
          <w:tcPr>
            <w:tcW w:w="828" w:type="dxa"/>
          </w:tcPr>
          <w:p w14:paraId="5BA0E9C1" w14:textId="77777777" w:rsidR="003372D4" w:rsidRPr="009166FC" w:rsidRDefault="003372D4" w:rsidP="00D34505">
            <w:pPr>
              <w:ind w:leftChars="0" w:left="2" w:hanging="2"/>
              <w:rPr>
                <w:sz w:val="24"/>
                <w:szCs w:val="24"/>
              </w:rPr>
            </w:pPr>
            <w:r w:rsidRPr="009166FC">
              <w:rPr>
                <w:sz w:val="24"/>
                <w:szCs w:val="24"/>
              </w:rPr>
              <w:t>Buổi</w:t>
            </w:r>
          </w:p>
        </w:tc>
        <w:tc>
          <w:tcPr>
            <w:tcW w:w="837" w:type="dxa"/>
          </w:tcPr>
          <w:p w14:paraId="47346E2D"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41737EC0"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06D273C1"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52AF6B15"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2EABF8C5"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167365E0" w14:textId="77777777" w:rsidR="003372D4" w:rsidRPr="009166FC" w:rsidRDefault="003372D4" w:rsidP="00D34505">
            <w:pPr>
              <w:ind w:leftChars="0" w:left="2" w:hanging="2"/>
              <w:rPr>
                <w:sz w:val="24"/>
                <w:szCs w:val="24"/>
              </w:rPr>
            </w:pPr>
            <w:r w:rsidRPr="009166FC">
              <w:rPr>
                <w:sz w:val="24"/>
                <w:szCs w:val="24"/>
              </w:rPr>
              <w:t>Thứ 6</w:t>
            </w:r>
          </w:p>
        </w:tc>
        <w:tc>
          <w:tcPr>
            <w:tcW w:w="891" w:type="dxa"/>
          </w:tcPr>
          <w:p w14:paraId="641800B7" w14:textId="77777777" w:rsidR="003372D4" w:rsidRPr="009166FC" w:rsidRDefault="003372D4" w:rsidP="00D34505">
            <w:pPr>
              <w:ind w:leftChars="0" w:left="2" w:hanging="2"/>
              <w:rPr>
                <w:sz w:val="24"/>
                <w:szCs w:val="24"/>
              </w:rPr>
            </w:pPr>
            <w:r w:rsidRPr="009166FC">
              <w:rPr>
                <w:sz w:val="24"/>
                <w:szCs w:val="24"/>
              </w:rPr>
              <w:t>Thứ 7</w:t>
            </w:r>
          </w:p>
        </w:tc>
        <w:tc>
          <w:tcPr>
            <w:tcW w:w="1910" w:type="dxa"/>
            <w:vMerge/>
          </w:tcPr>
          <w:p w14:paraId="07E04B1E"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14998493" w14:textId="77777777" w:rsidTr="003372D4">
        <w:tc>
          <w:tcPr>
            <w:tcW w:w="828" w:type="dxa"/>
            <w:vMerge w:val="restart"/>
          </w:tcPr>
          <w:p w14:paraId="3B9EC642" w14:textId="77777777" w:rsidR="003372D4" w:rsidRPr="009166FC" w:rsidRDefault="003372D4" w:rsidP="00D34505">
            <w:pPr>
              <w:ind w:leftChars="0" w:left="2" w:hanging="2"/>
              <w:jc w:val="center"/>
              <w:rPr>
                <w:sz w:val="24"/>
                <w:szCs w:val="24"/>
              </w:rPr>
            </w:pPr>
          </w:p>
          <w:p w14:paraId="5528B82E" w14:textId="77777777" w:rsidR="003372D4" w:rsidRPr="009166FC" w:rsidRDefault="003372D4" w:rsidP="00D34505">
            <w:pPr>
              <w:ind w:leftChars="0" w:left="2" w:hanging="2"/>
              <w:jc w:val="center"/>
              <w:rPr>
                <w:sz w:val="24"/>
                <w:szCs w:val="24"/>
              </w:rPr>
            </w:pPr>
          </w:p>
          <w:p w14:paraId="162E8D43" w14:textId="77777777" w:rsidR="003372D4" w:rsidRPr="009166FC" w:rsidRDefault="003372D4" w:rsidP="00D34505">
            <w:pPr>
              <w:ind w:leftChars="0" w:left="2" w:hanging="2"/>
              <w:rPr>
                <w:sz w:val="24"/>
                <w:szCs w:val="24"/>
              </w:rPr>
            </w:pPr>
            <w:r w:rsidRPr="009166FC">
              <w:rPr>
                <w:sz w:val="24"/>
                <w:szCs w:val="24"/>
              </w:rPr>
              <w:t>Sáng</w:t>
            </w:r>
          </w:p>
        </w:tc>
        <w:tc>
          <w:tcPr>
            <w:tcW w:w="837" w:type="dxa"/>
          </w:tcPr>
          <w:p w14:paraId="12EE00EF"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4FA69023"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43F47B3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527A10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C5A7925"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25E638DD"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0C204783" w14:textId="77777777" w:rsidR="003372D4" w:rsidRPr="009166FC" w:rsidRDefault="003372D4" w:rsidP="00D34505">
            <w:pPr>
              <w:ind w:leftChars="0" w:left="2" w:hanging="2"/>
              <w:jc w:val="center"/>
              <w:rPr>
                <w:sz w:val="24"/>
                <w:szCs w:val="24"/>
              </w:rPr>
            </w:pPr>
          </w:p>
        </w:tc>
        <w:tc>
          <w:tcPr>
            <w:tcW w:w="1910" w:type="dxa"/>
          </w:tcPr>
          <w:p w14:paraId="4D641C2B" w14:textId="77777777" w:rsidR="003372D4" w:rsidRPr="009166FC" w:rsidRDefault="003372D4" w:rsidP="00D34505">
            <w:pPr>
              <w:ind w:leftChars="0" w:left="2" w:hanging="2"/>
              <w:jc w:val="center"/>
              <w:rPr>
                <w:sz w:val="24"/>
                <w:szCs w:val="24"/>
              </w:rPr>
            </w:pPr>
          </w:p>
        </w:tc>
      </w:tr>
      <w:tr w:rsidR="003372D4" w:rsidRPr="009166FC" w14:paraId="16C4FBAE" w14:textId="77777777" w:rsidTr="003372D4">
        <w:trPr>
          <w:trHeight w:val="214"/>
        </w:trPr>
        <w:tc>
          <w:tcPr>
            <w:tcW w:w="828" w:type="dxa"/>
            <w:vMerge/>
          </w:tcPr>
          <w:p w14:paraId="607FC4E8"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0B1D964"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61ED946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7262899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4945F1E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B5CEDE0"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71E7980"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4727F625" w14:textId="77777777" w:rsidR="003372D4" w:rsidRPr="009166FC" w:rsidRDefault="003372D4" w:rsidP="00D34505">
            <w:pPr>
              <w:ind w:leftChars="0" w:left="2" w:hanging="2"/>
              <w:jc w:val="center"/>
              <w:rPr>
                <w:sz w:val="24"/>
                <w:szCs w:val="24"/>
              </w:rPr>
            </w:pPr>
          </w:p>
        </w:tc>
        <w:tc>
          <w:tcPr>
            <w:tcW w:w="1910" w:type="dxa"/>
          </w:tcPr>
          <w:p w14:paraId="631AD0B1" w14:textId="77777777" w:rsidR="003372D4" w:rsidRPr="009166FC" w:rsidRDefault="003372D4" w:rsidP="00D34505">
            <w:pPr>
              <w:ind w:leftChars="0" w:left="2" w:hanging="2"/>
              <w:jc w:val="center"/>
              <w:rPr>
                <w:sz w:val="24"/>
                <w:szCs w:val="24"/>
              </w:rPr>
            </w:pPr>
          </w:p>
        </w:tc>
      </w:tr>
      <w:tr w:rsidR="003372D4" w:rsidRPr="009166FC" w14:paraId="0CF19092" w14:textId="77777777" w:rsidTr="003372D4">
        <w:tc>
          <w:tcPr>
            <w:tcW w:w="828" w:type="dxa"/>
            <w:vMerge/>
          </w:tcPr>
          <w:p w14:paraId="1DF812D6"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50F7604D"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3D364B8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6FC66E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C04F5E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55B538C"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BA10297"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6AED47CD" w14:textId="77777777" w:rsidR="003372D4" w:rsidRPr="009166FC" w:rsidRDefault="003372D4" w:rsidP="00D34505">
            <w:pPr>
              <w:ind w:leftChars="0" w:left="2" w:hanging="2"/>
              <w:jc w:val="center"/>
              <w:rPr>
                <w:sz w:val="24"/>
                <w:szCs w:val="24"/>
              </w:rPr>
            </w:pPr>
          </w:p>
        </w:tc>
        <w:tc>
          <w:tcPr>
            <w:tcW w:w="1910" w:type="dxa"/>
          </w:tcPr>
          <w:p w14:paraId="2BE86182" w14:textId="77777777" w:rsidR="003372D4" w:rsidRPr="009166FC" w:rsidRDefault="003372D4" w:rsidP="00D34505">
            <w:pPr>
              <w:ind w:leftChars="0" w:left="2" w:hanging="2"/>
              <w:jc w:val="center"/>
              <w:rPr>
                <w:sz w:val="24"/>
                <w:szCs w:val="24"/>
              </w:rPr>
            </w:pPr>
          </w:p>
        </w:tc>
      </w:tr>
      <w:tr w:rsidR="003372D4" w:rsidRPr="009166FC" w14:paraId="4A7362B0" w14:textId="77777777" w:rsidTr="003372D4">
        <w:tc>
          <w:tcPr>
            <w:tcW w:w="828" w:type="dxa"/>
            <w:vMerge/>
          </w:tcPr>
          <w:p w14:paraId="2A43EA70"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0A858369"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3F0F19E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4160923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0D5709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74E18D2"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A1AE556"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54DD0528" w14:textId="77777777" w:rsidR="003372D4" w:rsidRPr="009166FC" w:rsidRDefault="003372D4" w:rsidP="00D34505">
            <w:pPr>
              <w:ind w:leftChars="0" w:left="2" w:hanging="2"/>
              <w:jc w:val="center"/>
              <w:rPr>
                <w:sz w:val="24"/>
                <w:szCs w:val="24"/>
              </w:rPr>
            </w:pPr>
          </w:p>
        </w:tc>
        <w:tc>
          <w:tcPr>
            <w:tcW w:w="1910" w:type="dxa"/>
          </w:tcPr>
          <w:p w14:paraId="3E1BC578" w14:textId="77777777" w:rsidR="003372D4" w:rsidRPr="009166FC" w:rsidRDefault="003372D4" w:rsidP="00D34505">
            <w:pPr>
              <w:ind w:leftChars="0" w:left="2" w:hanging="2"/>
              <w:jc w:val="center"/>
              <w:rPr>
                <w:sz w:val="24"/>
                <w:szCs w:val="24"/>
              </w:rPr>
            </w:pPr>
          </w:p>
        </w:tc>
      </w:tr>
      <w:tr w:rsidR="003372D4" w:rsidRPr="009166FC" w14:paraId="2FBE8F98" w14:textId="77777777" w:rsidTr="003372D4">
        <w:tc>
          <w:tcPr>
            <w:tcW w:w="828" w:type="dxa"/>
            <w:vMerge w:val="restart"/>
          </w:tcPr>
          <w:p w14:paraId="479DC876" w14:textId="77777777" w:rsidR="003372D4" w:rsidRPr="009166FC" w:rsidRDefault="003372D4" w:rsidP="00D34505">
            <w:pPr>
              <w:ind w:leftChars="0" w:left="2" w:hanging="2"/>
              <w:jc w:val="center"/>
              <w:rPr>
                <w:sz w:val="24"/>
                <w:szCs w:val="24"/>
              </w:rPr>
            </w:pPr>
          </w:p>
          <w:p w14:paraId="0B203E7F" w14:textId="77777777" w:rsidR="003372D4" w:rsidRPr="009166FC" w:rsidRDefault="003372D4" w:rsidP="00D34505">
            <w:pPr>
              <w:ind w:leftChars="0" w:left="2" w:hanging="2"/>
              <w:jc w:val="center"/>
              <w:rPr>
                <w:sz w:val="24"/>
                <w:szCs w:val="24"/>
              </w:rPr>
            </w:pPr>
            <w:r w:rsidRPr="009166FC">
              <w:rPr>
                <w:sz w:val="24"/>
                <w:szCs w:val="24"/>
              </w:rPr>
              <w:t>Chiều</w:t>
            </w:r>
          </w:p>
        </w:tc>
        <w:tc>
          <w:tcPr>
            <w:tcW w:w="837" w:type="dxa"/>
          </w:tcPr>
          <w:p w14:paraId="6F0A49A1"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78B787D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33E43C85" w14:textId="77777777" w:rsidR="003372D4" w:rsidRPr="009166FC" w:rsidRDefault="003372D4" w:rsidP="00D34505">
            <w:pPr>
              <w:ind w:leftChars="0" w:left="2" w:hanging="2"/>
              <w:jc w:val="center"/>
              <w:rPr>
                <w:sz w:val="24"/>
                <w:szCs w:val="24"/>
              </w:rPr>
            </w:pPr>
          </w:p>
        </w:tc>
        <w:tc>
          <w:tcPr>
            <w:tcW w:w="1080" w:type="dxa"/>
          </w:tcPr>
          <w:p w14:paraId="55F2914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5BD591E"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C10B06F"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074D78AE" w14:textId="77777777" w:rsidR="003372D4" w:rsidRPr="009166FC" w:rsidRDefault="003372D4" w:rsidP="00D34505">
            <w:pPr>
              <w:ind w:leftChars="0" w:left="2" w:hanging="2"/>
              <w:jc w:val="center"/>
              <w:rPr>
                <w:sz w:val="24"/>
                <w:szCs w:val="24"/>
              </w:rPr>
            </w:pPr>
          </w:p>
        </w:tc>
        <w:tc>
          <w:tcPr>
            <w:tcW w:w="1910" w:type="dxa"/>
          </w:tcPr>
          <w:p w14:paraId="421B6355" w14:textId="77777777" w:rsidR="003372D4" w:rsidRPr="009166FC" w:rsidRDefault="003372D4" w:rsidP="00D34505">
            <w:pPr>
              <w:ind w:leftChars="0" w:left="2" w:hanging="2"/>
              <w:jc w:val="center"/>
              <w:rPr>
                <w:sz w:val="24"/>
                <w:szCs w:val="24"/>
              </w:rPr>
            </w:pPr>
          </w:p>
        </w:tc>
      </w:tr>
      <w:tr w:rsidR="003372D4" w:rsidRPr="009166FC" w14:paraId="41DB2E5A" w14:textId="77777777" w:rsidTr="003372D4">
        <w:tc>
          <w:tcPr>
            <w:tcW w:w="828" w:type="dxa"/>
            <w:vMerge/>
          </w:tcPr>
          <w:p w14:paraId="3C977A48"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A3B019D" w14:textId="77777777" w:rsidR="003372D4" w:rsidRPr="009166FC" w:rsidRDefault="003372D4" w:rsidP="00D34505">
            <w:pPr>
              <w:ind w:leftChars="0" w:left="2" w:hanging="2"/>
              <w:jc w:val="center"/>
              <w:rPr>
                <w:sz w:val="24"/>
                <w:szCs w:val="24"/>
              </w:rPr>
            </w:pPr>
            <w:r w:rsidRPr="009166FC">
              <w:rPr>
                <w:sz w:val="24"/>
                <w:szCs w:val="24"/>
              </w:rPr>
              <w:t>6</w:t>
            </w:r>
          </w:p>
        </w:tc>
        <w:tc>
          <w:tcPr>
            <w:tcW w:w="1187" w:type="dxa"/>
          </w:tcPr>
          <w:p w14:paraId="64B99543" w14:textId="77777777" w:rsidR="003372D4" w:rsidRPr="009166FC" w:rsidRDefault="003372D4" w:rsidP="00D34505">
            <w:pPr>
              <w:ind w:leftChars="0" w:left="2" w:hanging="2"/>
              <w:jc w:val="center"/>
              <w:rPr>
                <w:sz w:val="24"/>
                <w:szCs w:val="24"/>
              </w:rPr>
            </w:pPr>
            <w:r w:rsidRPr="009166FC">
              <w:rPr>
                <w:sz w:val="24"/>
                <w:szCs w:val="24"/>
              </w:rPr>
              <w:t>Tự học</w:t>
            </w:r>
          </w:p>
        </w:tc>
        <w:tc>
          <w:tcPr>
            <w:tcW w:w="1036" w:type="dxa"/>
          </w:tcPr>
          <w:p w14:paraId="3EA01224" w14:textId="77777777" w:rsidR="003372D4" w:rsidRPr="009166FC" w:rsidRDefault="003372D4" w:rsidP="00D34505">
            <w:pPr>
              <w:ind w:leftChars="0" w:left="2" w:hanging="2"/>
              <w:jc w:val="center"/>
              <w:rPr>
                <w:sz w:val="24"/>
                <w:szCs w:val="24"/>
              </w:rPr>
            </w:pPr>
          </w:p>
        </w:tc>
        <w:tc>
          <w:tcPr>
            <w:tcW w:w="1080" w:type="dxa"/>
          </w:tcPr>
          <w:p w14:paraId="1DE4D10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E332313"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3AD57894"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2A7F962A" w14:textId="77777777" w:rsidR="003372D4" w:rsidRPr="009166FC" w:rsidRDefault="003372D4" w:rsidP="00D34505">
            <w:pPr>
              <w:ind w:leftChars="0" w:left="2" w:hanging="2"/>
              <w:jc w:val="center"/>
              <w:rPr>
                <w:sz w:val="24"/>
                <w:szCs w:val="24"/>
              </w:rPr>
            </w:pPr>
          </w:p>
        </w:tc>
        <w:tc>
          <w:tcPr>
            <w:tcW w:w="1910" w:type="dxa"/>
          </w:tcPr>
          <w:p w14:paraId="7BB09F46" w14:textId="77777777" w:rsidR="003372D4" w:rsidRPr="009166FC" w:rsidRDefault="003372D4" w:rsidP="00D34505">
            <w:pPr>
              <w:ind w:leftChars="0" w:left="2" w:hanging="2"/>
              <w:jc w:val="center"/>
              <w:rPr>
                <w:sz w:val="24"/>
                <w:szCs w:val="24"/>
              </w:rPr>
            </w:pPr>
          </w:p>
        </w:tc>
      </w:tr>
      <w:tr w:rsidR="003372D4" w:rsidRPr="009166FC" w14:paraId="799E2AAA" w14:textId="77777777" w:rsidTr="003372D4">
        <w:trPr>
          <w:trHeight w:val="224"/>
        </w:trPr>
        <w:tc>
          <w:tcPr>
            <w:tcW w:w="828" w:type="dxa"/>
            <w:vMerge/>
          </w:tcPr>
          <w:p w14:paraId="108DF828"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175D89F" w14:textId="77777777" w:rsidR="003372D4" w:rsidRPr="009166FC" w:rsidRDefault="003372D4" w:rsidP="00D34505">
            <w:pPr>
              <w:ind w:leftChars="0" w:left="2" w:hanging="2"/>
              <w:jc w:val="center"/>
              <w:rPr>
                <w:sz w:val="24"/>
                <w:szCs w:val="24"/>
              </w:rPr>
            </w:pPr>
            <w:r w:rsidRPr="009166FC">
              <w:rPr>
                <w:sz w:val="24"/>
                <w:szCs w:val="24"/>
              </w:rPr>
              <w:t>7</w:t>
            </w:r>
          </w:p>
        </w:tc>
        <w:tc>
          <w:tcPr>
            <w:tcW w:w="1187" w:type="dxa"/>
          </w:tcPr>
          <w:p w14:paraId="1104072F" w14:textId="77777777" w:rsidR="003372D4" w:rsidRPr="009166FC" w:rsidRDefault="003372D4" w:rsidP="00D34505">
            <w:pPr>
              <w:ind w:leftChars="0" w:left="2" w:hanging="2"/>
              <w:jc w:val="center"/>
              <w:rPr>
                <w:sz w:val="24"/>
                <w:szCs w:val="24"/>
              </w:rPr>
            </w:pPr>
            <w:r w:rsidRPr="009166FC">
              <w:rPr>
                <w:sz w:val="24"/>
                <w:szCs w:val="24"/>
              </w:rPr>
              <w:t>KNS</w:t>
            </w:r>
          </w:p>
        </w:tc>
        <w:tc>
          <w:tcPr>
            <w:tcW w:w="1036" w:type="dxa"/>
          </w:tcPr>
          <w:p w14:paraId="62944B1F" w14:textId="77777777" w:rsidR="003372D4" w:rsidRPr="009166FC" w:rsidRDefault="003372D4" w:rsidP="00D34505">
            <w:pPr>
              <w:ind w:leftChars="0" w:left="2" w:hanging="2"/>
              <w:jc w:val="center"/>
              <w:rPr>
                <w:sz w:val="24"/>
                <w:szCs w:val="24"/>
              </w:rPr>
            </w:pPr>
          </w:p>
        </w:tc>
        <w:tc>
          <w:tcPr>
            <w:tcW w:w="1080" w:type="dxa"/>
          </w:tcPr>
          <w:p w14:paraId="6E12D52D" w14:textId="77777777" w:rsidR="003372D4" w:rsidRPr="009166FC" w:rsidRDefault="003372D4" w:rsidP="00D34505">
            <w:pPr>
              <w:ind w:leftChars="0" w:left="2" w:hanging="2"/>
              <w:jc w:val="center"/>
              <w:rPr>
                <w:sz w:val="24"/>
                <w:szCs w:val="24"/>
              </w:rPr>
            </w:pPr>
            <w:r w:rsidRPr="009166FC">
              <w:rPr>
                <w:sz w:val="24"/>
                <w:szCs w:val="24"/>
              </w:rPr>
              <w:t>Tự học</w:t>
            </w:r>
          </w:p>
        </w:tc>
        <w:tc>
          <w:tcPr>
            <w:tcW w:w="1092" w:type="dxa"/>
          </w:tcPr>
          <w:p w14:paraId="63891548" w14:textId="77777777" w:rsidR="003372D4" w:rsidRPr="009166FC" w:rsidRDefault="003372D4" w:rsidP="00D34505">
            <w:pPr>
              <w:ind w:leftChars="0" w:left="2" w:hanging="2"/>
              <w:jc w:val="center"/>
              <w:rPr>
                <w:sz w:val="24"/>
                <w:szCs w:val="24"/>
              </w:rPr>
            </w:pPr>
            <w:r w:rsidRPr="009166FC">
              <w:rPr>
                <w:sz w:val="24"/>
                <w:szCs w:val="24"/>
              </w:rPr>
              <w:t>KNS</w:t>
            </w:r>
          </w:p>
        </w:tc>
        <w:tc>
          <w:tcPr>
            <w:tcW w:w="994" w:type="dxa"/>
          </w:tcPr>
          <w:p w14:paraId="1D0267C4" w14:textId="77777777" w:rsidR="003372D4" w:rsidRPr="009166FC" w:rsidRDefault="003372D4" w:rsidP="00D34505">
            <w:pPr>
              <w:ind w:leftChars="0" w:left="2" w:hanging="2"/>
              <w:jc w:val="center"/>
              <w:rPr>
                <w:sz w:val="24"/>
                <w:szCs w:val="24"/>
              </w:rPr>
            </w:pPr>
            <w:r w:rsidRPr="009166FC">
              <w:rPr>
                <w:sz w:val="24"/>
                <w:szCs w:val="24"/>
              </w:rPr>
              <w:t>Tự học</w:t>
            </w:r>
          </w:p>
        </w:tc>
        <w:tc>
          <w:tcPr>
            <w:tcW w:w="891" w:type="dxa"/>
          </w:tcPr>
          <w:p w14:paraId="0053804E" w14:textId="77777777" w:rsidR="003372D4" w:rsidRPr="009166FC" w:rsidRDefault="003372D4" w:rsidP="00D34505">
            <w:pPr>
              <w:ind w:leftChars="0" w:left="2" w:hanging="2"/>
              <w:jc w:val="center"/>
              <w:rPr>
                <w:sz w:val="24"/>
                <w:szCs w:val="24"/>
              </w:rPr>
            </w:pPr>
          </w:p>
        </w:tc>
        <w:tc>
          <w:tcPr>
            <w:tcW w:w="1910" w:type="dxa"/>
          </w:tcPr>
          <w:p w14:paraId="1E6DE95C" w14:textId="77777777" w:rsidR="003372D4" w:rsidRPr="009166FC" w:rsidRDefault="003372D4" w:rsidP="00D34505">
            <w:pPr>
              <w:ind w:leftChars="0" w:left="2" w:hanging="2"/>
              <w:jc w:val="center"/>
              <w:rPr>
                <w:sz w:val="24"/>
                <w:szCs w:val="24"/>
              </w:rPr>
            </w:pPr>
          </w:p>
        </w:tc>
      </w:tr>
      <w:tr w:rsidR="003372D4" w:rsidRPr="009166FC" w14:paraId="42F444E9" w14:textId="77777777" w:rsidTr="00D34505">
        <w:tc>
          <w:tcPr>
            <w:tcW w:w="9855" w:type="dxa"/>
            <w:gridSpan w:val="9"/>
          </w:tcPr>
          <w:p w14:paraId="43D7A57B" w14:textId="77777777" w:rsidR="003372D4" w:rsidRPr="009166FC" w:rsidRDefault="003372D4" w:rsidP="00D34505">
            <w:pPr>
              <w:ind w:leftChars="0" w:left="2" w:hanging="2"/>
              <w:jc w:val="center"/>
              <w:rPr>
                <w:sz w:val="24"/>
                <w:szCs w:val="24"/>
              </w:rPr>
            </w:pPr>
            <w:r w:rsidRPr="009166FC">
              <w:rPr>
                <w:b/>
                <w:sz w:val="24"/>
                <w:szCs w:val="24"/>
              </w:rPr>
              <w:lastRenderedPageBreak/>
              <w:t>Số tiết/tuần:</w:t>
            </w:r>
            <w:r w:rsidRPr="009166FC">
              <w:rPr>
                <w:sz w:val="24"/>
                <w:szCs w:val="24"/>
              </w:rPr>
              <w:t xml:space="preserve"> 32</w:t>
            </w:r>
          </w:p>
        </w:tc>
      </w:tr>
      <w:tr w:rsidR="003372D4" w:rsidRPr="009166FC" w14:paraId="38D68477" w14:textId="77777777" w:rsidTr="00D34505">
        <w:tc>
          <w:tcPr>
            <w:tcW w:w="9855" w:type="dxa"/>
            <w:gridSpan w:val="9"/>
          </w:tcPr>
          <w:p w14:paraId="300487B2" w14:textId="77777777" w:rsidR="003372D4" w:rsidRPr="009166FC" w:rsidRDefault="003372D4" w:rsidP="00D34505">
            <w:pPr>
              <w:ind w:leftChars="0" w:left="2" w:hanging="2"/>
              <w:jc w:val="center"/>
              <w:rPr>
                <w:sz w:val="24"/>
                <w:szCs w:val="24"/>
              </w:rPr>
            </w:pPr>
            <w:r w:rsidRPr="009166FC">
              <w:rPr>
                <w:b/>
                <w:sz w:val="24"/>
                <w:szCs w:val="24"/>
              </w:rPr>
              <w:t xml:space="preserve">TUẦN 14 </w:t>
            </w:r>
            <w:r w:rsidRPr="009166FC">
              <w:rPr>
                <w:sz w:val="24"/>
                <w:szCs w:val="24"/>
              </w:rPr>
              <w:t>(Từ 6/12 đến hết 11/12)</w:t>
            </w:r>
          </w:p>
        </w:tc>
      </w:tr>
      <w:tr w:rsidR="003372D4" w:rsidRPr="009166FC" w14:paraId="0ADAAD42" w14:textId="77777777" w:rsidTr="003372D4">
        <w:tc>
          <w:tcPr>
            <w:tcW w:w="1665" w:type="dxa"/>
            <w:gridSpan w:val="2"/>
          </w:tcPr>
          <w:p w14:paraId="18A4AA0A"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001C0F30" w14:textId="77777777" w:rsidR="003372D4" w:rsidRPr="009166FC" w:rsidRDefault="003372D4" w:rsidP="00D34505">
            <w:pPr>
              <w:ind w:leftChars="0" w:left="2" w:hanging="2"/>
              <w:jc w:val="center"/>
              <w:rPr>
                <w:sz w:val="24"/>
                <w:szCs w:val="24"/>
              </w:rPr>
            </w:pPr>
            <w:r w:rsidRPr="009166FC">
              <w:rPr>
                <w:sz w:val="24"/>
                <w:szCs w:val="24"/>
              </w:rPr>
              <w:t>6/12</w:t>
            </w:r>
          </w:p>
        </w:tc>
        <w:tc>
          <w:tcPr>
            <w:tcW w:w="1036" w:type="dxa"/>
          </w:tcPr>
          <w:p w14:paraId="4F7F57D6" w14:textId="77777777" w:rsidR="003372D4" w:rsidRPr="009166FC" w:rsidRDefault="003372D4" w:rsidP="00D34505">
            <w:pPr>
              <w:ind w:leftChars="0" w:left="2" w:hanging="2"/>
              <w:jc w:val="center"/>
              <w:rPr>
                <w:sz w:val="24"/>
                <w:szCs w:val="24"/>
              </w:rPr>
            </w:pPr>
            <w:r w:rsidRPr="009166FC">
              <w:rPr>
                <w:sz w:val="24"/>
                <w:szCs w:val="24"/>
              </w:rPr>
              <w:t>7/12</w:t>
            </w:r>
          </w:p>
        </w:tc>
        <w:tc>
          <w:tcPr>
            <w:tcW w:w="1080" w:type="dxa"/>
          </w:tcPr>
          <w:p w14:paraId="63599DCF" w14:textId="77777777" w:rsidR="003372D4" w:rsidRPr="009166FC" w:rsidRDefault="003372D4" w:rsidP="00D34505">
            <w:pPr>
              <w:ind w:leftChars="0" w:left="2" w:hanging="2"/>
              <w:jc w:val="center"/>
              <w:rPr>
                <w:sz w:val="24"/>
                <w:szCs w:val="24"/>
              </w:rPr>
            </w:pPr>
            <w:r w:rsidRPr="009166FC">
              <w:rPr>
                <w:sz w:val="24"/>
                <w:szCs w:val="24"/>
              </w:rPr>
              <w:t>8/12</w:t>
            </w:r>
          </w:p>
        </w:tc>
        <w:tc>
          <w:tcPr>
            <w:tcW w:w="1092" w:type="dxa"/>
          </w:tcPr>
          <w:p w14:paraId="0007FA1A" w14:textId="77777777" w:rsidR="003372D4" w:rsidRPr="009166FC" w:rsidRDefault="003372D4" w:rsidP="00D34505">
            <w:pPr>
              <w:ind w:leftChars="0" w:left="2" w:hanging="2"/>
              <w:rPr>
                <w:sz w:val="24"/>
                <w:szCs w:val="24"/>
              </w:rPr>
            </w:pPr>
            <w:r w:rsidRPr="009166FC">
              <w:rPr>
                <w:sz w:val="24"/>
                <w:szCs w:val="24"/>
              </w:rPr>
              <w:t xml:space="preserve">  9/12</w:t>
            </w:r>
          </w:p>
        </w:tc>
        <w:tc>
          <w:tcPr>
            <w:tcW w:w="994" w:type="dxa"/>
          </w:tcPr>
          <w:p w14:paraId="4D125A23" w14:textId="77777777" w:rsidR="003372D4" w:rsidRPr="009166FC" w:rsidRDefault="003372D4" w:rsidP="00D34505">
            <w:pPr>
              <w:ind w:leftChars="0" w:left="2" w:hanging="2"/>
              <w:jc w:val="center"/>
              <w:rPr>
                <w:sz w:val="24"/>
                <w:szCs w:val="24"/>
              </w:rPr>
            </w:pPr>
            <w:r w:rsidRPr="009166FC">
              <w:rPr>
                <w:sz w:val="24"/>
                <w:szCs w:val="24"/>
              </w:rPr>
              <w:t>10/12</w:t>
            </w:r>
          </w:p>
        </w:tc>
        <w:tc>
          <w:tcPr>
            <w:tcW w:w="891" w:type="dxa"/>
          </w:tcPr>
          <w:p w14:paraId="5418CE60" w14:textId="77777777" w:rsidR="003372D4" w:rsidRPr="009166FC" w:rsidRDefault="003372D4" w:rsidP="00D34505">
            <w:pPr>
              <w:ind w:leftChars="0" w:left="2" w:hanging="2"/>
              <w:jc w:val="center"/>
              <w:rPr>
                <w:sz w:val="24"/>
                <w:szCs w:val="24"/>
              </w:rPr>
            </w:pPr>
            <w:r w:rsidRPr="009166FC">
              <w:rPr>
                <w:sz w:val="24"/>
                <w:szCs w:val="24"/>
              </w:rPr>
              <w:t>11/12</w:t>
            </w:r>
          </w:p>
        </w:tc>
        <w:tc>
          <w:tcPr>
            <w:tcW w:w="1910" w:type="dxa"/>
            <w:vMerge w:val="restart"/>
          </w:tcPr>
          <w:p w14:paraId="56B2224C"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18962E36" w14:textId="77777777" w:rsidTr="003372D4">
        <w:tc>
          <w:tcPr>
            <w:tcW w:w="828" w:type="dxa"/>
          </w:tcPr>
          <w:p w14:paraId="023562D2" w14:textId="77777777" w:rsidR="003372D4" w:rsidRPr="009166FC" w:rsidRDefault="003372D4" w:rsidP="00D34505">
            <w:pPr>
              <w:ind w:leftChars="0" w:left="2" w:hanging="2"/>
              <w:rPr>
                <w:sz w:val="24"/>
                <w:szCs w:val="24"/>
              </w:rPr>
            </w:pPr>
            <w:r w:rsidRPr="009166FC">
              <w:rPr>
                <w:sz w:val="24"/>
                <w:szCs w:val="24"/>
              </w:rPr>
              <w:t>Buổi</w:t>
            </w:r>
          </w:p>
        </w:tc>
        <w:tc>
          <w:tcPr>
            <w:tcW w:w="837" w:type="dxa"/>
          </w:tcPr>
          <w:p w14:paraId="551CBB59"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4A4C33DA"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686E1FF7"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63CD248A"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4FFFABDB"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1E70D5B7" w14:textId="77777777" w:rsidR="003372D4" w:rsidRPr="009166FC" w:rsidRDefault="003372D4" w:rsidP="00D34505">
            <w:pPr>
              <w:ind w:leftChars="0" w:left="2" w:hanging="2"/>
              <w:rPr>
                <w:sz w:val="24"/>
                <w:szCs w:val="24"/>
              </w:rPr>
            </w:pPr>
            <w:r w:rsidRPr="009166FC">
              <w:rPr>
                <w:sz w:val="24"/>
                <w:szCs w:val="24"/>
              </w:rPr>
              <w:t>Thứ 6</w:t>
            </w:r>
          </w:p>
        </w:tc>
        <w:tc>
          <w:tcPr>
            <w:tcW w:w="891" w:type="dxa"/>
          </w:tcPr>
          <w:p w14:paraId="69C38932" w14:textId="77777777" w:rsidR="003372D4" w:rsidRPr="009166FC" w:rsidRDefault="003372D4" w:rsidP="00D34505">
            <w:pPr>
              <w:ind w:leftChars="0" w:left="2" w:hanging="2"/>
              <w:rPr>
                <w:sz w:val="24"/>
                <w:szCs w:val="24"/>
              </w:rPr>
            </w:pPr>
            <w:r w:rsidRPr="009166FC">
              <w:rPr>
                <w:sz w:val="24"/>
                <w:szCs w:val="24"/>
              </w:rPr>
              <w:t>Thứ 7</w:t>
            </w:r>
          </w:p>
        </w:tc>
        <w:tc>
          <w:tcPr>
            <w:tcW w:w="1910" w:type="dxa"/>
            <w:vMerge/>
          </w:tcPr>
          <w:p w14:paraId="0D733A74"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2DFC7C9A" w14:textId="77777777" w:rsidTr="003372D4">
        <w:tc>
          <w:tcPr>
            <w:tcW w:w="828" w:type="dxa"/>
            <w:vMerge w:val="restart"/>
          </w:tcPr>
          <w:p w14:paraId="54779EB0" w14:textId="77777777" w:rsidR="003372D4" w:rsidRPr="009166FC" w:rsidRDefault="003372D4" w:rsidP="00D34505">
            <w:pPr>
              <w:ind w:leftChars="0" w:left="2" w:hanging="2"/>
              <w:jc w:val="center"/>
              <w:rPr>
                <w:sz w:val="24"/>
                <w:szCs w:val="24"/>
              </w:rPr>
            </w:pPr>
          </w:p>
          <w:p w14:paraId="0C0FB44F" w14:textId="77777777" w:rsidR="003372D4" w:rsidRPr="009166FC" w:rsidRDefault="003372D4" w:rsidP="00D34505">
            <w:pPr>
              <w:ind w:leftChars="0" w:left="2" w:hanging="2"/>
              <w:jc w:val="center"/>
              <w:rPr>
                <w:sz w:val="24"/>
                <w:szCs w:val="24"/>
              </w:rPr>
            </w:pPr>
          </w:p>
          <w:p w14:paraId="51850387" w14:textId="77777777" w:rsidR="003372D4" w:rsidRPr="009166FC" w:rsidRDefault="003372D4" w:rsidP="00D34505">
            <w:pPr>
              <w:ind w:leftChars="0" w:left="2" w:hanging="2"/>
              <w:rPr>
                <w:sz w:val="24"/>
                <w:szCs w:val="24"/>
              </w:rPr>
            </w:pPr>
            <w:r w:rsidRPr="009166FC">
              <w:rPr>
                <w:sz w:val="24"/>
                <w:szCs w:val="24"/>
              </w:rPr>
              <w:t>Sáng</w:t>
            </w:r>
          </w:p>
        </w:tc>
        <w:tc>
          <w:tcPr>
            <w:tcW w:w="837" w:type="dxa"/>
          </w:tcPr>
          <w:p w14:paraId="76E54129"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5401AA0B"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5EE5546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EE4605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A50D0C8"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9666711"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788CCBEB" w14:textId="77777777" w:rsidR="003372D4" w:rsidRPr="009166FC" w:rsidRDefault="003372D4" w:rsidP="00D34505">
            <w:pPr>
              <w:ind w:leftChars="0" w:left="2" w:hanging="2"/>
              <w:jc w:val="center"/>
              <w:rPr>
                <w:sz w:val="24"/>
                <w:szCs w:val="24"/>
              </w:rPr>
            </w:pPr>
          </w:p>
        </w:tc>
        <w:tc>
          <w:tcPr>
            <w:tcW w:w="1910" w:type="dxa"/>
          </w:tcPr>
          <w:p w14:paraId="4C77E0EB" w14:textId="77777777" w:rsidR="003372D4" w:rsidRPr="009166FC" w:rsidRDefault="003372D4" w:rsidP="00D34505">
            <w:pPr>
              <w:ind w:leftChars="0" w:left="2" w:hanging="2"/>
              <w:jc w:val="center"/>
              <w:rPr>
                <w:sz w:val="24"/>
                <w:szCs w:val="24"/>
              </w:rPr>
            </w:pPr>
          </w:p>
        </w:tc>
      </w:tr>
      <w:tr w:rsidR="003372D4" w:rsidRPr="009166FC" w14:paraId="01BED3DD" w14:textId="77777777" w:rsidTr="003372D4">
        <w:tc>
          <w:tcPr>
            <w:tcW w:w="828" w:type="dxa"/>
            <w:vMerge/>
          </w:tcPr>
          <w:p w14:paraId="4A44E2A2"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4FB72DA7"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415F407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7E3955D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8A025C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2D60E26"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8E98CF6"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12D1AC4F" w14:textId="77777777" w:rsidR="003372D4" w:rsidRPr="009166FC" w:rsidRDefault="003372D4" w:rsidP="00D34505">
            <w:pPr>
              <w:ind w:leftChars="0" w:left="2" w:hanging="2"/>
              <w:jc w:val="center"/>
              <w:rPr>
                <w:sz w:val="24"/>
                <w:szCs w:val="24"/>
              </w:rPr>
            </w:pPr>
          </w:p>
        </w:tc>
        <w:tc>
          <w:tcPr>
            <w:tcW w:w="1910" w:type="dxa"/>
          </w:tcPr>
          <w:p w14:paraId="10CC1E9B" w14:textId="77777777" w:rsidR="003372D4" w:rsidRPr="009166FC" w:rsidRDefault="003372D4" w:rsidP="00D34505">
            <w:pPr>
              <w:ind w:leftChars="0" w:left="2" w:hanging="2"/>
              <w:jc w:val="center"/>
              <w:rPr>
                <w:sz w:val="24"/>
                <w:szCs w:val="24"/>
              </w:rPr>
            </w:pPr>
          </w:p>
        </w:tc>
      </w:tr>
      <w:tr w:rsidR="003372D4" w:rsidRPr="009166FC" w14:paraId="18ADEEA9" w14:textId="77777777" w:rsidTr="003372D4">
        <w:tc>
          <w:tcPr>
            <w:tcW w:w="828" w:type="dxa"/>
            <w:vMerge/>
          </w:tcPr>
          <w:p w14:paraId="10D27791"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541A495"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7253CDB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1408647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2102E18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691D527"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23AAF0FE"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6FEC001C" w14:textId="77777777" w:rsidR="003372D4" w:rsidRPr="009166FC" w:rsidRDefault="003372D4" w:rsidP="00D34505">
            <w:pPr>
              <w:ind w:leftChars="0" w:left="2" w:hanging="2"/>
              <w:jc w:val="center"/>
              <w:rPr>
                <w:sz w:val="24"/>
                <w:szCs w:val="24"/>
              </w:rPr>
            </w:pPr>
          </w:p>
        </w:tc>
        <w:tc>
          <w:tcPr>
            <w:tcW w:w="1910" w:type="dxa"/>
          </w:tcPr>
          <w:p w14:paraId="4BCD2915" w14:textId="77777777" w:rsidR="003372D4" w:rsidRPr="009166FC" w:rsidRDefault="003372D4" w:rsidP="00D34505">
            <w:pPr>
              <w:ind w:leftChars="0" w:left="2" w:hanging="2"/>
              <w:jc w:val="center"/>
              <w:rPr>
                <w:sz w:val="24"/>
                <w:szCs w:val="24"/>
              </w:rPr>
            </w:pPr>
          </w:p>
        </w:tc>
      </w:tr>
      <w:tr w:rsidR="003372D4" w:rsidRPr="009166FC" w14:paraId="4E5B30E4" w14:textId="77777777" w:rsidTr="003372D4">
        <w:tc>
          <w:tcPr>
            <w:tcW w:w="828" w:type="dxa"/>
            <w:vMerge/>
          </w:tcPr>
          <w:p w14:paraId="63A98FAD"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AF9C838"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5B830D8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4DAA86D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2204236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3CDECF9"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E08D0CA"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133EC867" w14:textId="77777777" w:rsidR="003372D4" w:rsidRPr="009166FC" w:rsidRDefault="003372D4" w:rsidP="00D34505">
            <w:pPr>
              <w:ind w:leftChars="0" w:left="2" w:hanging="2"/>
              <w:jc w:val="center"/>
              <w:rPr>
                <w:sz w:val="24"/>
                <w:szCs w:val="24"/>
              </w:rPr>
            </w:pPr>
          </w:p>
        </w:tc>
        <w:tc>
          <w:tcPr>
            <w:tcW w:w="1910" w:type="dxa"/>
          </w:tcPr>
          <w:p w14:paraId="6A9AC3EC" w14:textId="77777777" w:rsidR="003372D4" w:rsidRPr="009166FC" w:rsidRDefault="003372D4" w:rsidP="00D34505">
            <w:pPr>
              <w:ind w:leftChars="0" w:left="2" w:hanging="2"/>
              <w:jc w:val="center"/>
              <w:rPr>
                <w:sz w:val="24"/>
                <w:szCs w:val="24"/>
              </w:rPr>
            </w:pPr>
          </w:p>
        </w:tc>
      </w:tr>
      <w:tr w:rsidR="003372D4" w:rsidRPr="009166FC" w14:paraId="2AB4ECBE" w14:textId="77777777" w:rsidTr="003372D4">
        <w:tc>
          <w:tcPr>
            <w:tcW w:w="828" w:type="dxa"/>
            <w:vMerge w:val="restart"/>
          </w:tcPr>
          <w:p w14:paraId="1B6F73D8" w14:textId="77777777" w:rsidR="003372D4" w:rsidRPr="009166FC" w:rsidRDefault="003372D4" w:rsidP="00D34505">
            <w:pPr>
              <w:ind w:leftChars="0" w:left="2" w:hanging="2"/>
              <w:jc w:val="center"/>
              <w:rPr>
                <w:sz w:val="24"/>
                <w:szCs w:val="24"/>
              </w:rPr>
            </w:pPr>
          </w:p>
          <w:p w14:paraId="1DBBF738" w14:textId="77777777" w:rsidR="003372D4" w:rsidRPr="009166FC" w:rsidRDefault="003372D4" w:rsidP="00D34505">
            <w:pPr>
              <w:ind w:leftChars="0" w:left="2" w:hanging="2"/>
              <w:jc w:val="center"/>
              <w:rPr>
                <w:sz w:val="24"/>
                <w:szCs w:val="24"/>
              </w:rPr>
            </w:pPr>
            <w:r w:rsidRPr="009166FC">
              <w:rPr>
                <w:sz w:val="24"/>
                <w:szCs w:val="24"/>
              </w:rPr>
              <w:t>Chiều</w:t>
            </w:r>
          </w:p>
        </w:tc>
        <w:tc>
          <w:tcPr>
            <w:tcW w:w="837" w:type="dxa"/>
          </w:tcPr>
          <w:p w14:paraId="4F07D956"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7B29A8B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083A1A40" w14:textId="77777777" w:rsidR="003372D4" w:rsidRPr="009166FC" w:rsidRDefault="003372D4" w:rsidP="00D34505">
            <w:pPr>
              <w:ind w:leftChars="0" w:left="2" w:hanging="2"/>
              <w:jc w:val="center"/>
              <w:rPr>
                <w:sz w:val="24"/>
                <w:szCs w:val="24"/>
              </w:rPr>
            </w:pPr>
          </w:p>
        </w:tc>
        <w:tc>
          <w:tcPr>
            <w:tcW w:w="1080" w:type="dxa"/>
          </w:tcPr>
          <w:p w14:paraId="380DAB5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F731B3E"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DE91647"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72088C43" w14:textId="77777777" w:rsidR="003372D4" w:rsidRPr="009166FC" w:rsidRDefault="003372D4" w:rsidP="00D34505">
            <w:pPr>
              <w:ind w:leftChars="0" w:left="2" w:hanging="2"/>
              <w:jc w:val="center"/>
              <w:rPr>
                <w:sz w:val="24"/>
                <w:szCs w:val="24"/>
              </w:rPr>
            </w:pPr>
          </w:p>
        </w:tc>
        <w:tc>
          <w:tcPr>
            <w:tcW w:w="1910" w:type="dxa"/>
          </w:tcPr>
          <w:p w14:paraId="4CF9EAE3" w14:textId="77777777" w:rsidR="003372D4" w:rsidRPr="009166FC" w:rsidRDefault="003372D4" w:rsidP="00D34505">
            <w:pPr>
              <w:ind w:leftChars="0" w:left="2" w:hanging="2"/>
              <w:jc w:val="center"/>
              <w:rPr>
                <w:sz w:val="24"/>
                <w:szCs w:val="24"/>
              </w:rPr>
            </w:pPr>
          </w:p>
        </w:tc>
      </w:tr>
      <w:tr w:rsidR="003372D4" w:rsidRPr="009166FC" w14:paraId="3868B8C6" w14:textId="77777777" w:rsidTr="003372D4">
        <w:tc>
          <w:tcPr>
            <w:tcW w:w="828" w:type="dxa"/>
            <w:vMerge/>
          </w:tcPr>
          <w:p w14:paraId="79EB0C89"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494CE9F7" w14:textId="77777777" w:rsidR="003372D4" w:rsidRPr="009166FC" w:rsidRDefault="003372D4" w:rsidP="00D34505">
            <w:pPr>
              <w:ind w:leftChars="0" w:left="2" w:hanging="2"/>
              <w:jc w:val="center"/>
              <w:rPr>
                <w:sz w:val="24"/>
                <w:szCs w:val="24"/>
              </w:rPr>
            </w:pPr>
            <w:r w:rsidRPr="009166FC">
              <w:rPr>
                <w:sz w:val="24"/>
                <w:szCs w:val="24"/>
              </w:rPr>
              <w:t>6</w:t>
            </w:r>
          </w:p>
        </w:tc>
        <w:tc>
          <w:tcPr>
            <w:tcW w:w="1187" w:type="dxa"/>
          </w:tcPr>
          <w:p w14:paraId="26B88EDC" w14:textId="77777777" w:rsidR="003372D4" w:rsidRPr="009166FC" w:rsidRDefault="003372D4" w:rsidP="00D34505">
            <w:pPr>
              <w:ind w:leftChars="0" w:left="2" w:hanging="2"/>
              <w:jc w:val="center"/>
              <w:rPr>
                <w:sz w:val="24"/>
                <w:szCs w:val="24"/>
              </w:rPr>
            </w:pPr>
            <w:r w:rsidRPr="009166FC">
              <w:rPr>
                <w:sz w:val="24"/>
                <w:szCs w:val="24"/>
              </w:rPr>
              <w:t>Tự học</w:t>
            </w:r>
          </w:p>
        </w:tc>
        <w:tc>
          <w:tcPr>
            <w:tcW w:w="1036" w:type="dxa"/>
          </w:tcPr>
          <w:p w14:paraId="114D5781" w14:textId="77777777" w:rsidR="003372D4" w:rsidRPr="009166FC" w:rsidRDefault="003372D4" w:rsidP="00D34505">
            <w:pPr>
              <w:ind w:leftChars="0" w:left="2" w:hanging="2"/>
              <w:jc w:val="center"/>
              <w:rPr>
                <w:sz w:val="24"/>
                <w:szCs w:val="24"/>
              </w:rPr>
            </w:pPr>
          </w:p>
        </w:tc>
        <w:tc>
          <w:tcPr>
            <w:tcW w:w="1080" w:type="dxa"/>
          </w:tcPr>
          <w:p w14:paraId="5F22B19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10339B4"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3C99E6A"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68CEEAD3" w14:textId="77777777" w:rsidR="003372D4" w:rsidRPr="009166FC" w:rsidRDefault="003372D4" w:rsidP="00D34505">
            <w:pPr>
              <w:ind w:leftChars="0" w:left="2" w:hanging="2"/>
              <w:jc w:val="center"/>
              <w:rPr>
                <w:sz w:val="24"/>
                <w:szCs w:val="24"/>
              </w:rPr>
            </w:pPr>
          </w:p>
        </w:tc>
        <w:tc>
          <w:tcPr>
            <w:tcW w:w="1910" w:type="dxa"/>
          </w:tcPr>
          <w:p w14:paraId="651381D5" w14:textId="77777777" w:rsidR="003372D4" w:rsidRPr="009166FC" w:rsidRDefault="003372D4" w:rsidP="00D34505">
            <w:pPr>
              <w:ind w:leftChars="0" w:left="2" w:hanging="2"/>
              <w:jc w:val="center"/>
              <w:rPr>
                <w:sz w:val="24"/>
                <w:szCs w:val="24"/>
              </w:rPr>
            </w:pPr>
          </w:p>
        </w:tc>
      </w:tr>
      <w:tr w:rsidR="003372D4" w:rsidRPr="009166FC" w14:paraId="4228A2A7" w14:textId="77777777" w:rsidTr="003372D4">
        <w:trPr>
          <w:trHeight w:val="224"/>
        </w:trPr>
        <w:tc>
          <w:tcPr>
            <w:tcW w:w="828" w:type="dxa"/>
            <w:vMerge/>
          </w:tcPr>
          <w:p w14:paraId="24854917"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851C3EF" w14:textId="77777777" w:rsidR="003372D4" w:rsidRPr="009166FC" w:rsidRDefault="003372D4" w:rsidP="00D34505">
            <w:pPr>
              <w:ind w:leftChars="0" w:left="2" w:hanging="2"/>
              <w:jc w:val="center"/>
              <w:rPr>
                <w:sz w:val="24"/>
                <w:szCs w:val="24"/>
              </w:rPr>
            </w:pPr>
            <w:r w:rsidRPr="009166FC">
              <w:rPr>
                <w:sz w:val="24"/>
                <w:szCs w:val="24"/>
              </w:rPr>
              <w:t>7</w:t>
            </w:r>
          </w:p>
        </w:tc>
        <w:tc>
          <w:tcPr>
            <w:tcW w:w="1187" w:type="dxa"/>
          </w:tcPr>
          <w:p w14:paraId="63D673BA" w14:textId="77777777" w:rsidR="003372D4" w:rsidRPr="009166FC" w:rsidRDefault="003372D4" w:rsidP="00D34505">
            <w:pPr>
              <w:ind w:leftChars="0" w:left="2" w:hanging="2"/>
              <w:jc w:val="center"/>
              <w:rPr>
                <w:sz w:val="24"/>
                <w:szCs w:val="24"/>
              </w:rPr>
            </w:pPr>
            <w:r w:rsidRPr="009166FC">
              <w:rPr>
                <w:sz w:val="24"/>
                <w:szCs w:val="24"/>
              </w:rPr>
              <w:t>KNS</w:t>
            </w:r>
          </w:p>
        </w:tc>
        <w:tc>
          <w:tcPr>
            <w:tcW w:w="1036" w:type="dxa"/>
          </w:tcPr>
          <w:p w14:paraId="3522807C" w14:textId="77777777" w:rsidR="003372D4" w:rsidRPr="009166FC" w:rsidRDefault="003372D4" w:rsidP="00D34505">
            <w:pPr>
              <w:ind w:leftChars="0" w:left="2" w:hanging="2"/>
              <w:jc w:val="center"/>
              <w:rPr>
                <w:sz w:val="24"/>
                <w:szCs w:val="24"/>
              </w:rPr>
            </w:pPr>
          </w:p>
        </w:tc>
        <w:tc>
          <w:tcPr>
            <w:tcW w:w="1080" w:type="dxa"/>
          </w:tcPr>
          <w:p w14:paraId="07A7EDB1" w14:textId="77777777" w:rsidR="003372D4" w:rsidRPr="009166FC" w:rsidRDefault="003372D4" w:rsidP="00D34505">
            <w:pPr>
              <w:ind w:leftChars="0" w:left="2" w:hanging="2"/>
              <w:jc w:val="center"/>
              <w:rPr>
                <w:sz w:val="24"/>
                <w:szCs w:val="24"/>
              </w:rPr>
            </w:pPr>
            <w:r w:rsidRPr="009166FC">
              <w:rPr>
                <w:sz w:val="24"/>
                <w:szCs w:val="24"/>
              </w:rPr>
              <w:t>Tự học</w:t>
            </w:r>
          </w:p>
        </w:tc>
        <w:tc>
          <w:tcPr>
            <w:tcW w:w="1092" w:type="dxa"/>
          </w:tcPr>
          <w:p w14:paraId="50564E35" w14:textId="77777777" w:rsidR="003372D4" w:rsidRPr="009166FC" w:rsidRDefault="003372D4" w:rsidP="00D34505">
            <w:pPr>
              <w:ind w:leftChars="0" w:left="2" w:hanging="2"/>
              <w:jc w:val="center"/>
              <w:rPr>
                <w:sz w:val="24"/>
                <w:szCs w:val="24"/>
              </w:rPr>
            </w:pPr>
            <w:r w:rsidRPr="009166FC">
              <w:rPr>
                <w:sz w:val="24"/>
                <w:szCs w:val="24"/>
              </w:rPr>
              <w:t>KNS</w:t>
            </w:r>
          </w:p>
        </w:tc>
        <w:tc>
          <w:tcPr>
            <w:tcW w:w="994" w:type="dxa"/>
          </w:tcPr>
          <w:p w14:paraId="1A0315DB" w14:textId="77777777" w:rsidR="003372D4" w:rsidRPr="009166FC" w:rsidRDefault="003372D4" w:rsidP="00D34505">
            <w:pPr>
              <w:ind w:leftChars="0" w:left="2" w:hanging="2"/>
              <w:jc w:val="center"/>
              <w:rPr>
                <w:sz w:val="24"/>
                <w:szCs w:val="24"/>
              </w:rPr>
            </w:pPr>
            <w:r w:rsidRPr="009166FC">
              <w:rPr>
                <w:sz w:val="24"/>
                <w:szCs w:val="24"/>
              </w:rPr>
              <w:t>Tự học</w:t>
            </w:r>
          </w:p>
        </w:tc>
        <w:tc>
          <w:tcPr>
            <w:tcW w:w="891" w:type="dxa"/>
          </w:tcPr>
          <w:p w14:paraId="036A3ACB" w14:textId="77777777" w:rsidR="003372D4" w:rsidRPr="009166FC" w:rsidRDefault="003372D4" w:rsidP="00D34505">
            <w:pPr>
              <w:ind w:leftChars="0" w:left="2" w:hanging="2"/>
              <w:jc w:val="center"/>
              <w:rPr>
                <w:sz w:val="24"/>
                <w:szCs w:val="24"/>
              </w:rPr>
            </w:pPr>
          </w:p>
        </w:tc>
        <w:tc>
          <w:tcPr>
            <w:tcW w:w="1910" w:type="dxa"/>
          </w:tcPr>
          <w:p w14:paraId="1D5E351F" w14:textId="77777777" w:rsidR="003372D4" w:rsidRPr="009166FC" w:rsidRDefault="003372D4" w:rsidP="00D34505">
            <w:pPr>
              <w:ind w:leftChars="0" w:left="2" w:hanging="2"/>
              <w:jc w:val="center"/>
              <w:rPr>
                <w:sz w:val="24"/>
                <w:szCs w:val="24"/>
              </w:rPr>
            </w:pPr>
          </w:p>
        </w:tc>
      </w:tr>
      <w:tr w:rsidR="003372D4" w:rsidRPr="009166FC" w14:paraId="68F40441" w14:textId="77777777" w:rsidTr="00D34505">
        <w:tc>
          <w:tcPr>
            <w:tcW w:w="9855" w:type="dxa"/>
            <w:gridSpan w:val="9"/>
          </w:tcPr>
          <w:p w14:paraId="2BF4C9F2"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32</w:t>
            </w:r>
          </w:p>
        </w:tc>
      </w:tr>
      <w:tr w:rsidR="003372D4" w:rsidRPr="009166FC" w14:paraId="5C38F9E8" w14:textId="77777777" w:rsidTr="00D34505">
        <w:tc>
          <w:tcPr>
            <w:tcW w:w="9855" w:type="dxa"/>
            <w:gridSpan w:val="9"/>
          </w:tcPr>
          <w:p w14:paraId="74542C6B"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10D82EFF"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372D4" w:rsidRPr="009166FC" w14:paraId="330C528B" w14:textId="77777777" w:rsidTr="00D34505">
        <w:tc>
          <w:tcPr>
            <w:tcW w:w="9855" w:type="dxa"/>
            <w:gridSpan w:val="9"/>
          </w:tcPr>
          <w:p w14:paraId="508FADD3" w14:textId="77777777" w:rsidR="003372D4" w:rsidRPr="009166FC" w:rsidRDefault="003372D4" w:rsidP="00D34505">
            <w:pPr>
              <w:ind w:leftChars="0" w:left="2" w:hanging="2"/>
              <w:jc w:val="center"/>
              <w:rPr>
                <w:sz w:val="24"/>
                <w:szCs w:val="24"/>
              </w:rPr>
            </w:pPr>
            <w:r w:rsidRPr="009166FC">
              <w:rPr>
                <w:b/>
                <w:sz w:val="24"/>
                <w:szCs w:val="24"/>
              </w:rPr>
              <w:t xml:space="preserve">TUẦN 15 </w:t>
            </w:r>
            <w:r w:rsidRPr="009166FC">
              <w:rPr>
                <w:sz w:val="24"/>
                <w:szCs w:val="24"/>
              </w:rPr>
              <w:t>(Từ 13/12đến hết 18/12)</w:t>
            </w:r>
          </w:p>
        </w:tc>
      </w:tr>
      <w:tr w:rsidR="003372D4" w:rsidRPr="009166FC" w14:paraId="0988DE03" w14:textId="77777777" w:rsidTr="003372D4">
        <w:tc>
          <w:tcPr>
            <w:tcW w:w="1665" w:type="dxa"/>
            <w:gridSpan w:val="2"/>
          </w:tcPr>
          <w:p w14:paraId="7AC75EA2"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4D865946" w14:textId="77777777" w:rsidR="003372D4" w:rsidRPr="009166FC" w:rsidRDefault="003372D4" w:rsidP="00D34505">
            <w:pPr>
              <w:ind w:leftChars="0" w:left="2" w:hanging="2"/>
              <w:jc w:val="center"/>
              <w:rPr>
                <w:sz w:val="24"/>
                <w:szCs w:val="24"/>
              </w:rPr>
            </w:pPr>
            <w:r w:rsidRPr="009166FC">
              <w:rPr>
                <w:sz w:val="24"/>
                <w:szCs w:val="24"/>
              </w:rPr>
              <w:t>13/12</w:t>
            </w:r>
          </w:p>
        </w:tc>
        <w:tc>
          <w:tcPr>
            <w:tcW w:w="1036" w:type="dxa"/>
          </w:tcPr>
          <w:p w14:paraId="361BA5FA" w14:textId="77777777" w:rsidR="003372D4" w:rsidRPr="009166FC" w:rsidRDefault="003372D4" w:rsidP="00D34505">
            <w:pPr>
              <w:ind w:leftChars="0" w:left="2" w:hanging="2"/>
              <w:jc w:val="center"/>
              <w:rPr>
                <w:sz w:val="24"/>
                <w:szCs w:val="24"/>
              </w:rPr>
            </w:pPr>
            <w:r w:rsidRPr="009166FC">
              <w:rPr>
                <w:sz w:val="24"/>
                <w:szCs w:val="24"/>
              </w:rPr>
              <w:t>14/12</w:t>
            </w:r>
          </w:p>
        </w:tc>
        <w:tc>
          <w:tcPr>
            <w:tcW w:w="1080" w:type="dxa"/>
          </w:tcPr>
          <w:p w14:paraId="5DBB2F9A" w14:textId="77777777" w:rsidR="003372D4" w:rsidRPr="009166FC" w:rsidRDefault="003372D4" w:rsidP="00D34505">
            <w:pPr>
              <w:ind w:leftChars="0" w:left="2" w:hanging="2"/>
              <w:jc w:val="center"/>
              <w:rPr>
                <w:sz w:val="24"/>
                <w:szCs w:val="24"/>
              </w:rPr>
            </w:pPr>
            <w:r w:rsidRPr="009166FC">
              <w:rPr>
                <w:sz w:val="24"/>
                <w:szCs w:val="24"/>
              </w:rPr>
              <w:t>15/12</w:t>
            </w:r>
          </w:p>
        </w:tc>
        <w:tc>
          <w:tcPr>
            <w:tcW w:w="1092" w:type="dxa"/>
          </w:tcPr>
          <w:p w14:paraId="711E013B" w14:textId="77777777" w:rsidR="003372D4" w:rsidRPr="009166FC" w:rsidRDefault="003372D4" w:rsidP="00D34505">
            <w:pPr>
              <w:ind w:leftChars="0" w:left="2" w:hanging="2"/>
              <w:jc w:val="center"/>
              <w:rPr>
                <w:sz w:val="24"/>
                <w:szCs w:val="24"/>
              </w:rPr>
            </w:pPr>
            <w:r w:rsidRPr="009166FC">
              <w:rPr>
                <w:sz w:val="24"/>
                <w:szCs w:val="24"/>
              </w:rPr>
              <w:t>16/12</w:t>
            </w:r>
          </w:p>
        </w:tc>
        <w:tc>
          <w:tcPr>
            <w:tcW w:w="994" w:type="dxa"/>
          </w:tcPr>
          <w:p w14:paraId="27222FEB" w14:textId="77777777" w:rsidR="003372D4" w:rsidRPr="009166FC" w:rsidRDefault="003372D4" w:rsidP="00D34505">
            <w:pPr>
              <w:ind w:leftChars="0" w:left="2" w:hanging="2"/>
              <w:jc w:val="center"/>
              <w:rPr>
                <w:sz w:val="24"/>
                <w:szCs w:val="24"/>
              </w:rPr>
            </w:pPr>
            <w:r w:rsidRPr="009166FC">
              <w:rPr>
                <w:sz w:val="24"/>
                <w:szCs w:val="24"/>
              </w:rPr>
              <w:t>17/12</w:t>
            </w:r>
          </w:p>
        </w:tc>
        <w:tc>
          <w:tcPr>
            <w:tcW w:w="891" w:type="dxa"/>
          </w:tcPr>
          <w:p w14:paraId="65950B08" w14:textId="77777777" w:rsidR="003372D4" w:rsidRPr="009166FC" w:rsidRDefault="003372D4" w:rsidP="00D34505">
            <w:pPr>
              <w:ind w:leftChars="0" w:left="2" w:hanging="2"/>
              <w:jc w:val="center"/>
              <w:rPr>
                <w:sz w:val="24"/>
                <w:szCs w:val="24"/>
              </w:rPr>
            </w:pPr>
            <w:r w:rsidRPr="009166FC">
              <w:rPr>
                <w:sz w:val="24"/>
                <w:szCs w:val="24"/>
              </w:rPr>
              <w:t>18/12</w:t>
            </w:r>
          </w:p>
        </w:tc>
        <w:tc>
          <w:tcPr>
            <w:tcW w:w="1910" w:type="dxa"/>
            <w:vMerge w:val="restart"/>
          </w:tcPr>
          <w:p w14:paraId="21D528BF"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0D75D7F3" w14:textId="77777777" w:rsidTr="003372D4">
        <w:tc>
          <w:tcPr>
            <w:tcW w:w="828" w:type="dxa"/>
          </w:tcPr>
          <w:p w14:paraId="62B9DC86" w14:textId="77777777" w:rsidR="003372D4" w:rsidRPr="009166FC" w:rsidRDefault="003372D4" w:rsidP="00D34505">
            <w:pPr>
              <w:ind w:leftChars="0" w:left="2" w:hanging="2"/>
              <w:rPr>
                <w:sz w:val="24"/>
                <w:szCs w:val="24"/>
              </w:rPr>
            </w:pPr>
            <w:r w:rsidRPr="009166FC">
              <w:rPr>
                <w:sz w:val="24"/>
                <w:szCs w:val="24"/>
              </w:rPr>
              <w:t>Buổi</w:t>
            </w:r>
          </w:p>
        </w:tc>
        <w:tc>
          <w:tcPr>
            <w:tcW w:w="837" w:type="dxa"/>
          </w:tcPr>
          <w:p w14:paraId="0F4DECCE"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3B82526F"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11A13DA0"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71C5D9AC"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4E3C7E50"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01C6B362" w14:textId="77777777" w:rsidR="003372D4" w:rsidRPr="009166FC" w:rsidRDefault="003372D4" w:rsidP="00D34505">
            <w:pPr>
              <w:ind w:leftChars="0" w:left="2" w:hanging="2"/>
              <w:rPr>
                <w:sz w:val="24"/>
                <w:szCs w:val="24"/>
              </w:rPr>
            </w:pPr>
            <w:r w:rsidRPr="009166FC">
              <w:rPr>
                <w:sz w:val="24"/>
                <w:szCs w:val="24"/>
              </w:rPr>
              <w:t>Thứ 6</w:t>
            </w:r>
          </w:p>
        </w:tc>
        <w:tc>
          <w:tcPr>
            <w:tcW w:w="891" w:type="dxa"/>
          </w:tcPr>
          <w:p w14:paraId="3EDC74CB" w14:textId="77777777" w:rsidR="003372D4" w:rsidRPr="009166FC" w:rsidRDefault="003372D4" w:rsidP="00D34505">
            <w:pPr>
              <w:ind w:leftChars="0" w:left="2" w:hanging="2"/>
              <w:rPr>
                <w:sz w:val="24"/>
                <w:szCs w:val="24"/>
              </w:rPr>
            </w:pPr>
            <w:r w:rsidRPr="009166FC">
              <w:rPr>
                <w:sz w:val="24"/>
                <w:szCs w:val="24"/>
              </w:rPr>
              <w:t>Thứ 7</w:t>
            </w:r>
          </w:p>
        </w:tc>
        <w:tc>
          <w:tcPr>
            <w:tcW w:w="1910" w:type="dxa"/>
            <w:vMerge/>
          </w:tcPr>
          <w:p w14:paraId="2A796073"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48A3D73E" w14:textId="77777777" w:rsidTr="003372D4">
        <w:tc>
          <w:tcPr>
            <w:tcW w:w="828" w:type="dxa"/>
            <w:vMerge w:val="restart"/>
          </w:tcPr>
          <w:p w14:paraId="7CEA3348" w14:textId="77777777" w:rsidR="003372D4" w:rsidRPr="009166FC" w:rsidRDefault="003372D4" w:rsidP="00D34505">
            <w:pPr>
              <w:ind w:leftChars="0" w:left="2" w:hanging="2"/>
              <w:jc w:val="center"/>
              <w:rPr>
                <w:sz w:val="24"/>
                <w:szCs w:val="24"/>
              </w:rPr>
            </w:pPr>
          </w:p>
          <w:p w14:paraId="3FBE3F3A" w14:textId="77777777" w:rsidR="003372D4" w:rsidRPr="009166FC" w:rsidRDefault="003372D4" w:rsidP="00D34505">
            <w:pPr>
              <w:ind w:leftChars="0" w:left="2" w:hanging="2"/>
              <w:jc w:val="center"/>
              <w:rPr>
                <w:sz w:val="24"/>
                <w:szCs w:val="24"/>
              </w:rPr>
            </w:pPr>
          </w:p>
          <w:p w14:paraId="008C6778" w14:textId="77777777" w:rsidR="003372D4" w:rsidRPr="009166FC" w:rsidRDefault="003372D4" w:rsidP="00D34505">
            <w:pPr>
              <w:ind w:leftChars="0" w:left="2" w:hanging="2"/>
              <w:rPr>
                <w:sz w:val="24"/>
                <w:szCs w:val="24"/>
              </w:rPr>
            </w:pPr>
            <w:r w:rsidRPr="009166FC">
              <w:rPr>
                <w:sz w:val="24"/>
                <w:szCs w:val="24"/>
              </w:rPr>
              <w:t>Sáng</w:t>
            </w:r>
          </w:p>
        </w:tc>
        <w:tc>
          <w:tcPr>
            <w:tcW w:w="837" w:type="dxa"/>
          </w:tcPr>
          <w:p w14:paraId="256A2071"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736B4B37"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7631833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483AB5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A5245FD"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3153B2A8"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72F9B643" w14:textId="77777777" w:rsidR="003372D4" w:rsidRPr="009166FC" w:rsidRDefault="003372D4" w:rsidP="00D34505">
            <w:pPr>
              <w:ind w:leftChars="0" w:left="2" w:hanging="2"/>
              <w:jc w:val="center"/>
              <w:rPr>
                <w:sz w:val="24"/>
                <w:szCs w:val="24"/>
              </w:rPr>
            </w:pPr>
          </w:p>
        </w:tc>
        <w:tc>
          <w:tcPr>
            <w:tcW w:w="1910" w:type="dxa"/>
          </w:tcPr>
          <w:p w14:paraId="70D2235F" w14:textId="77777777" w:rsidR="003372D4" w:rsidRPr="009166FC" w:rsidRDefault="003372D4" w:rsidP="00D34505">
            <w:pPr>
              <w:ind w:leftChars="0" w:left="2" w:hanging="2"/>
              <w:jc w:val="center"/>
              <w:rPr>
                <w:sz w:val="24"/>
                <w:szCs w:val="24"/>
              </w:rPr>
            </w:pPr>
          </w:p>
        </w:tc>
      </w:tr>
      <w:tr w:rsidR="003372D4" w:rsidRPr="009166FC" w14:paraId="433DE04C" w14:textId="77777777" w:rsidTr="003372D4">
        <w:trPr>
          <w:trHeight w:val="214"/>
        </w:trPr>
        <w:tc>
          <w:tcPr>
            <w:tcW w:w="828" w:type="dxa"/>
            <w:vMerge/>
          </w:tcPr>
          <w:p w14:paraId="5085365F"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183B3FA"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549C530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0C29881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056805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1868D55"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21E8B5CB"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77930443" w14:textId="77777777" w:rsidR="003372D4" w:rsidRPr="009166FC" w:rsidRDefault="003372D4" w:rsidP="00D34505">
            <w:pPr>
              <w:ind w:leftChars="0" w:left="2" w:hanging="2"/>
              <w:jc w:val="center"/>
              <w:rPr>
                <w:sz w:val="24"/>
                <w:szCs w:val="24"/>
              </w:rPr>
            </w:pPr>
          </w:p>
        </w:tc>
        <w:tc>
          <w:tcPr>
            <w:tcW w:w="1910" w:type="dxa"/>
          </w:tcPr>
          <w:p w14:paraId="5E1769AC" w14:textId="77777777" w:rsidR="003372D4" w:rsidRPr="009166FC" w:rsidRDefault="003372D4" w:rsidP="00D34505">
            <w:pPr>
              <w:ind w:leftChars="0" w:left="2" w:hanging="2"/>
              <w:jc w:val="center"/>
              <w:rPr>
                <w:sz w:val="24"/>
                <w:szCs w:val="24"/>
              </w:rPr>
            </w:pPr>
          </w:p>
        </w:tc>
      </w:tr>
      <w:tr w:rsidR="003372D4" w:rsidRPr="009166FC" w14:paraId="35107D4B" w14:textId="77777777" w:rsidTr="003372D4">
        <w:tc>
          <w:tcPr>
            <w:tcW w:w="828" w:type="dxa"/>
            <w:vMerge/>
          </w:tcPr>
          <w:p w14:paraId="37D2A445"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6F4AAAF"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1344B73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4E35A94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BACAD2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A7BF4F5"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071269B"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3FE2ECB6" w14:textId="77777777" w:rsidR="003372D4" w:rsidRPr="009166FC" w:rsidRDefault="003372D4" w:rsidP="00D34505">
            <w:pPr>
              <w:ind w:leftChars="0" w:left="2" w:hanging="2"/>
              <w:jc w:val="center"/>
              <w:rPr>
                <w:sz w:val="24"/>
                <w:szCs w:val="24"/>
              </w:rPr>
            </w:pPr>
          </w:p>
        </w:tc>
        <w:tc>
          <w:tcPr>
            <w:tcW w:w="1910" w:type="dxa"/>
          </w:tcPr>
          <w:p w14:paraId="7F9FEB3D" w14:textId="77777777" w:rsidR="003372D4" w:rsidRPr="009166FC" w:rsidRDefault="003372D4" w:rsidP="00D34505">
            <w:pPr>
              <w:ind w:leftChars="0" w:left="2" w:hanging="2"/>
              <w:jc w:val="center"/>
              <w:rPr>
                <w:sz w:val="24"/>
                <w:szCs w:val="24"/>
              </w:rPr>
            </w:pPr>
          </w:p>
        </w:tc>
      </w:tr>
      <w:tr w:rsidR="003372D4" w:rsidRPr="009166FC" w14:paraId="27CAE270" w14:textId="77777777" w:rsidTr="003372D4">
        <w:tc>
          <w:tcPr>
            <w:tcW w:w="828" w:type="dxa"/>
            <w:vMerge/>
          </w:tcPr>
          <w:p w14:paraId="54A38315"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FE8987E"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392EE7C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577E742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293A616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FB825A1"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6887093"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0B537E23" w14:textId="77777777" w:rsidR="003372D4" w:rsidRPr="009166FC" w:rsidRDefault="003372D4" w:rsidP="00D34505">
            <w:pPr>
              <w:ind w:leftChars="0" w:left="2" w:hanging="2"/>
              <w:jc w:val="center"/>
              <w:rPr>
                <w:sz w:val="24"/>
                <w:szCs w:val="24"/>
              </w:rPr>
            </w:pPr>
          </w:p>
        </w:tc>
        <w:tc>
          <w:tcPr>
            <w:tcW w:w="1910" w:type="dxa"/>
          </w:tcPr>
          <w:p w14:paraId="1D1ACA2D" w14:textId="77777777" w:rsidR="003372D4" w:rsidRPr="009166FC" w:rsidRDefault="003372D4" w:rsidP="00D34505">
            <w:pPr>
              <w:ind w:leftChars="0" w:left="2" w:hanging="2"/>
              <w:jc w:val="center"/>
              <w:rPr>
                <w:sz w:val="24"/>
                <w:szCs w:val="24"/>
              </w:rPr>
            </w:pPr>
          </w:p>
        </w:tc>
      </w:tr>
      <w:tr w:rsidR="003372D4" w:rsidRPr="009166FC" w14:paraId="139ECD74" w14:textId="77777777" w:rsidTr="003372D4">
        <w:tc>
          <w:tcPr>
            <w:tcW w:w="828" w:type="dxa"/>
            <w:vMerge w:val="restart"/>
          </w:tcPr>
          <w:p w14:paraId="2D5D9E1B" w14:textId="77777777" w:rsidR="003372D4" w:rsidRPr="009166FC" w:rsidRDefault="003372D4" w:rsidP="00D34505">
            <w:pPr>
              <w:ind w:leftChars="0" w:left="2" w:hanging="2"/>
              <w:jc w:val="center"/>
              <w:rPr>
                <w:sz w:val="24"/>
                <w:szCs w:val="24"/>
              </w:rPr>
            </w:pPr>
          </w:p>
          <w:p w14:paraId="7B874D38" w14:textId="77777777" w:rsidR="003372D4" w:rsidRPr="009166FC" w:rsidRDefault="003372D4" w:rsidP="00D34505">
            <w:pPr>
              <w:ind w:leftChars="0" w:left="2" w:hanging="2"/>
              <w:jc w:val="center"/>
              <w:rPr>
                <w:sz w:val="24"/>
                <w:szCs w:val="24"/>
              </w:rPr>
            </w:pPr>
            <w:r w:rsidRPr="009166FC">
              <w:rPr>
                <w:sz w:val="24"/>
                <w:szCs w:val="24"/>
              </w:rPr>
              <w:t>Chiều</w:t>
            </w:r>
          </w:p>
        </w:tc>
        <w:tc>
          <w:tcPr>
            <w:tcW w:w="837" w:type="dxa"/>
          </w:tcPr>
          <w:p w14:paraId="10AA4E44"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70892FF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5A02D9F8" w14:textId="77777777" w:rsidR="003372D4" w:rsidRPr="009166FC" w:rsidRDefault="003372D4" w:rsidP="00D34505">
            <w:pPr>
              <w:ind w:leftChars="0" w:left="2" w:hanging="2"/>
              <w:jc w:val="center"/>
              <w:rPr>
                <w:sz w:val="24"/>
                <w:szCs w:val="24"/>
              </w:rPr>
            </w:pPr>
          </w:p>
        </w:tc>
        <w:tc>
          <w:tcPr>
            <w:tcW w:w="1080" w:type="dxa"/>
          </w:tcPr>
          <w:p w14:paraId="3A70F00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9B472AB"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3A9FB9DA"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1CA9AEB9" w14:textId="77777777" w:rsidR="003372D4" w:rsidRPr="009166FC" w:rsidRDefault="003372D4" w:rsidP="00D34505">
            <w:pPr>
              <w:ind w:leftChars="0" w:left="2" w:hanging="2"/>
              <w:jc w:val="center"/>
              <w:rPr>
                <w:sz w:val="24"/>
                <w:szCs w:val="24"/>
              </w:rPr>
            </w:pPr>
          </w:p>
        </w:tc>
        <w:tc>
          <w:tcPr>
            <w:tcW w:w="1910" w:type="dxa"/>
          </w:tcPr>
          <w:p w14:paraId="34A0B078" w14:textId="77777777" w:rsidR="003372D4" w:rsidRPr="009166FC" w:rsidRDefault="003372D4" w:rsidP="00D34505">
            <w:pPr>
              <w:ind w:leftChars="0" w:left="2" w:hanging="2"/>
              <w:jc w:val="center"/>
              <w:rPr>
                <w:sz w:val="24"/>
                <w:szCs w:val="24"/>
              </w:rPr>
            </w:pPr>
          </w:p>
        </w:tc>
      </w:tr>
      <w:tr w:rsidR="003372D4" w:rsidRPr="009166FC" w14:paraId="1388D619" w14:textId="77777777" w:rsidTr="003372D4">
        <w:tc>
          <w:tcPr>
            <w:tcW w:w="828" w:type="dxa"/>
            <w:vMerge/>
          </w:tcPr>
          <w:p w14:paraId="4E3C9728"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057FC655" w14:textId="77777777" w:rsidR="003372D4" w:rsidRPr="009166FC" w:rsidRDefault="003372D4" w:rsidP="00D34505">
            <w:pPr>
              <w:ind w:leftChars="0" w:left="2" w:hanging="2"/>
              <w:jc w:val="center"/>
              <w:rPr>
                <w:sz w:val="24"/>
                <w:szCs w:val="24"/>
              </w:rPr>
            </w:pPr>
            <w:r w:rsidRPr="009166FC">
              <w:rPr>
                <w:sz w:val="24"/>
                <w:szCs w:val="24"/>
              </w:rPr>
              <w:t>6</w:t>
            </w:r>
          </w:p>
        </w:tc>
        <w:tc>
          <w:tcPr>
            <w:tcW w:w="1187" w:type="dxa"/>
          </w:tcPr>
          <w:p w14:paraId="11E85478" w14:textId="77777777" w:rsidR="003372D4" w:rsidRPr="009166FC" w:rsidRDefault="003372D4" w:rsidP="00D34505">
            <w:pPr>
              <w:ind w:leftChars="0" w:left="2" w:hanging="2"/>
              <w:jc w:val="center"/>
              <w:rPr>
                <w:sz w:val="24"/>
                <w:szCs w:val="24"/>
              </w:rPr>
            </w:pPr>
            <w:r w:rsidRPr="009166FC">
              <w:rPr>
                <w:sz w:val="24"/>
                <w:szCs w:val="24"/>
              </w:rPr>
              <w:t>Tự học</w:t>
            </w:r>
          </w:p>
        </w:tc>
        <w:tc>
          <w:tcPr>
            <w:tcW w:w="1036" w:type="dxa"/>
          </w:tcPr>
          <w:p w14:paraId="18FD2BCE" w14:textId="77777777" w:rsidR="003372D4" w:rsidRPr="009166FC" w:rsidRDefault="003372D4" w:rsidP="00D34505">
            <w:pPr>
              <w:ind w:leftChars="0" w:left="2" w:hanging="2"/>
              <w:jc w:val="center"/>
              <w:rPr>
                <w:sz w:val="24"/>
                <w:szCs w:val="24"/>
              </w:rPr>
            </w:pPr>
          </w:p>
        </w:tc>
        <w:tc>
          <w:tcPr>
            <w:tcW w:w="1080" w:type="dxa"/>
          </w:tcPr>
          <w:p w14:paraId="438637C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F15D09E"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2F0E748"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7EE5A399" w14:textId="77777777" w:rsidR="003372D4" w:rsidRPr="009166FC" w:rsidRDefault="003372D4" w:rsidP="00D34505">
            <w:pPr>
              <w:ind w:leftChars="0" w:left="2" w:hanging="2"/>
              <w:jc w:val="center"/>
              <w:rPr>
                <w:sz w:val="24"/>
                <w:szCs w:val="24"/>
              </w:rPr>
            </w:pPr>
          </w:p>
        </w:tc>
        <w:tc>
          <w:tcPr>
            <w:tcW w:w="1910" w:type="dxa"/>
          </w:tcPr>
          <w:p w14:paraId="4AC21ABE" w14:textId="77777777" w:rsidR="003372D4" w:rsidRPr="009166FC" w:rsidRDefault="003372D4" w:rsidP="00D34505">
            <w:pPr>
              <w:ind w:leftChars="0" w:left="2" w:hanging="2"/>
              <w:jc w:val="center"/>
              <w:rPr>
                <w:sz w:val="24"/>
                <w:szCs w:val="24"/>
              </w:rPr>
            </w:pPr>
          </w:p>
        </w:tc>
      </w:tr>
      <w:tr w:rsidR="003372D4" w:rsidRPr="009166FC" w14:paraId="48F6A7C4" w14:textId="77777777" w:rsidTr="003372D4">
        <w:trPr>
          <w:trHeight w:val="224"/>
        </w:trPr>
        <w:tc>
          <w:tcPr>
            <w:tcW w:w="828" w:type="dxa"/>
            <w:vMerge/>
          </w:tcPr>
          <w:p w14:paraId="038A4637"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6AB46A3E" w14:textId="77777777" w:rsidR="003372D4" w:rsidRPr="009166FC" w:rsidRDefault="003372D4" w:rsidP="00D34505">
            <w:pPr>
              <w:ind w:leftChars="0" w:left="2" w:hanging="2"/>
              <w:jc w:val="center"/>
              <w:rPr>
                <w:sz w:val="24"/>
                <w:szCs w:val="24"/>
              </w:rPr>
            </w:pPr>
            <w:r w:rsidRPr="009166FC">
              <w:rPr>
                <w:sz w:val="24"/>
                <w:szCs w:val="24"/>
              </w:rPr>
              <w:t>7</w:t>
            </w:r>
          </w:p>
        </w:tc>
        <w:tc>
          <w:tcPr>
            <w:tcW w:w="1187" w:type="dxa"/>
          </w:tcPr>
          <w:p w14:paraId="265CCA8E" w14:textId="77777777" w:rsidR="003372D4" w:rsidRPr="009166FC" w:rsidRDefault="003372D4" w:rsidP="00D34505">
            <w:pPr>
              <w:ind w:leftChars="0" w:left="2" w:hanging="2"/>
              <w:jc w:val="center"/>
              <w:rPr>
                <w:sz w:val="24"/>
                <w:szCs w:val="24"/>
              </w:rPr>
            </w:pPr>
            <w:r w:rsidRPr="009166FC">
              <w:rPr>
                <w:sz w:val="24"/>
                <w:szCs w:val="24"/>
              </w:rPr>
              <w:t>KNS</w:t>
            </w:r>
          </w:p>
        </w:tc>
        <w:tc>
          <w:tcPr>
            <w:tcW w:w="1036" w:type="dxa"/>
          </w:tcPr>
          <w:p w14:paraId="50D370FE" w14:textId="77777777" w:rsidR="003372D4" w:rsidRPr="009166FC" w:rsidRDefault="003372D4" w:rsidP="00D34505">
            <w:pPr>
              <w:ind w:leftChars="0" w:left="2" w:hanging="2"/>
              <w:jc w:val="center"/>
              <w:rPr>
                <w:sz w:val="24"/>
                <w:szCs w:val="24"/>
              </w:rPr>
            </w:pPr>
          </w:p>
        </w:tc>
        <w:tc>
          <w:tcPr>
            <w:tcW w:w="1080" w:type="dxa"/>
          </w:tcPr>
          <w:p w14:paraId="5AA29E15" w14:textId="77777777" w:rsidR="003372D4" w:rsidRPr="009166FC" w:rsidRDefault="003372D4" w:rsidP="00D34505">
            <w:pPr>
              <w:ind w:leftChars="0" w:left="2" w:hanging="2"/>
              <w:jc w:val="center"/>
              <w:rPr>
                <w:sz w:val="24"/>
                <w:szCs w:val="24"/>
              </w:rPr>
            </w:pPr>
            <w:r w:rsidRPr="009166FC">
              <w:rPr>
                <w:sz w:val="24"/>
                <w:szCs w:val="24"/>
              </w:rPr>
              <w:t>Tự học</w:t>
            </w:r>
          </w:p>
        </w:tc>
        <w:tc>
          <w:tcPr>
            <w:tcW w:w="1092" w:type="dxa"/>
          </w:tcPr>
          <w:p w14:paraId="2B97755B" w14:textId="77777777" w:rsidR="003372D4" w:rsidRPr="009166FC" w:rsidRDefault="003372D4" w:rsidP="00D34505">
            <w:pPr>
              <w:ind w:leftChars="0" w:left="2" w:hanging="2"/>
              <w:jc w:val="center"/>
              <w:rPr>
                <w:sz w:val="24"/>
                <w:szCs w:val="24"/>
              </w:rPr>
            </w:pPr>
            <w:r w:rsidRPr="009166FC">
              <w:rPr>
                <w:sz w:val="24"/>
                <w:szCs w:val="24"/>
              </w:rPr>
              <w:t>KNS</w:t>
            </w:r>
          </w:p>
        </w:tc>
        <w:tc>
          <w:tcPr>
            <w:tcW w:w="994" w:type="dxa"/>
          </w:tcPr>
          <w:p w14:paraId="6C7DE2D9" w14:textId="77777777" w:rsidR="003372D4" w:rsidRPr="009166FC" w:rsidRDefault="003372D4" w:rsidP="00D34505">
            <w:pPr>
              <w:ind w:leftChars="0" w:left="2" w:hanging="2"/>
              <w:jc w:val="center"/>
              <w:rPr>
                <w:sz w:val="24"/>
                <w:szCs w:val="24"/>
              </w:rPr>
            </w:pPr>
            <w:r w:rsidRPr="009166FC">
              <w:rPr>
                <w:sz w:val="24"/>
                <w:szCs w:val="24"/>
              </w:rPr>
              <w:t>Tự học</w:t>
            </w:r>
          </w:p>
        </w:tc>
        <w:tc>
          <w:tcPr>
            <w:tcW w:w="891" w:type="dxa"/>
          </w:tcPr>
          <w:p w14:paraId="347480EA" w14:textId="77777777" w:rsidR="003372D4" w:rsidRPr="009166FC" w:rsidRDefault="003372D4" w:rsidP="00D34505">
            <w:pPr>
              <w:ind w:leftChars="0" w:left="2" w:hanging="2"/>
              <w:jc w:val="center"/>
              <w:rPr>
                <w:sz w:val="24"/>
                <w:szCs w:val="24"/>
              </w:rPr>
            </w:pPr>
          </w:p>
        </w:tc>
        <w:tc>
          <w:tcPr>
            <w:tcW w:w="1910" w:type="dxa"/>
          </w:tcPr>
          <w:p w14:paraId="74826201" w14:textId="77777777" w:rsidR="003372D4" w:rsidRPr="009166FC" w:rsidRDefault="003372D4" w:rsidP="00D34505">
            <w:pPr>
              <w:ind w:leftChars="0" w:left="2" w:hanging="2"/>
              <w:jc w:val="center"/>
              <w:rPr>
                <w:sz w:val="24"/>
                <w:szCs w:val="24"/>
              </w:rPr>
            </w:pPr>
          </w:p>
        </w:tc>
      </w:tr>
      <w:tr w:rsidR="003372D4" w:rsidRPr="009166FC" w14:paraId="37E0E1EA" w14:textId="77777777" w:rsidTr="00D34505">
        <w:tc>
          <w:tcPr>
            <w:tcW w:w="9855" w:type="dxa"/>
            <w:gridSpan w:val="9"/>
          </w:tcPr>
          <w:p w14:paraId="398ED728"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32</w:t>
            </w:r>
          </w:p>
        </w:tc>
      </w:tr>
      <w:tr w:rsidR="003372D4" w:rsidRPr="009166FC" w14:paraId="59EB64F0" w14:textId="77777777" w:rsidTr="00D34505">
        <w:trPr>
          <w:trHeight w:val="291"/>
        </w:trPr>
        <w:tc>
          <w:tcPr>
            <w:tcW w:w="9855" w:type="dxa"/>
            <w:gridSpan w:val="9"/>
          </w:tcPr>
          <w:p w14:paraId="49479351" w14:textId="77777777" w:rsidR="003372D4" w:rsidRPr="009166FC" w:rsidRDefault="003372D4" w:rsidP="00D34505">
            <w:pPr>
              <w:ind w:leftChars="0" w:left="2" w:hanging="2"/>
              <w:jc w:val="center"/>
              <w:rPr>
                <w:sz w:val="24"/>
                <w:szCs w:val="24"/>
              </w:rPr>
            </w:pPr>
            <w:r w:rsidRPr="009166FC">
              <w:rPr>
                <w:b/>
                <w:sz w:val="24"/>
                <w:szCs w:val="24"/>
              </w:rPr>
              <w:t xml:space="preserve">TUẦN 16 </w:t>
            </w:r>
            <w:r w:rsidRPr="009166FC">
              <w:rPr>
                <w:sz w:val="24"/>
                <w:szCs w:val="24"/>
              </w:rPr>
              <w:t>(Từ 20/12 đến hết 25/12)</w:t>
            </w:r>
          </w:p>
        </w:tc>
      </w:tr>
      <w:tr w:rsidR="003372D4" w:rsidRPr="009166FC" w14:paraId="1EC9ADF1" w14:textId="77777777" w:rsidTr="003372D4">
        <w:tc>
          <w:tcPr>
            <w:tcW w:w="1665" w:type="dxa"/>
            <w:gridSpan w:val="2"/>
          </w:tcPr>
          <w:p w14:paraId="368C3536"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3BE23348" w14:textId="77777777" w:rsidR="003372D4" w:rsidRPr="009166FC" w:rsidRDefault="003372D4" w:rsidP="00D34505">
            <w:pPr>
              <w:ind w:leftChars="0" w:left="2" w:hanging="2"/>
              <w:jc w:val="center"/>
              <w:rPr>
                <w:sz w:val="24"/>
                <w:szCs w:val="24"/>
              </w:rPr>
            </w:pPr>
            <w:r w:rsidRPr="009166FC">
              <w:rPr>
                <w:sz w:val="24"/>
                <w:szCs w:val="24"/>
              </w:rPr>
              <w:t>20/12</w:t>
            </w:r>
          </w:p>
        </w:tc>
        <w:tc>
          <w:tcPr>
            <w:tcW w:w="1036" w:type="dxa"/>
          </w:tcPr>
          <w:p w14:paraId="6FD622C0" w14:textId="77777777" w:rsidR="003372D4" w:rsidRPr="009166FC" w:rsidRDefault="003372D4" w:rsidP="00D34505">
            <w:pPr>
              <w:ind w:leftChars="0" w:left="2" w:hanging="2"/>
              <w:jc w:val="center"/>
              <w:rPr>
                <w:sz w:val="24"/>
                <w:szCs w:val="24"/>
              </w:rPr>
            </w:pPr>
            <w:r w:rsidRPr="009166FC">
              <w:rPr>
                <w:sz w:val="24"/>
                <w:szCs w:val="24"/>
              </w:rPr>
              <w:t>21/12</w:t>
            </w:r>
          </w:p>
        </w:tc>
        <w:tc>
          <w:tcPr>
            <w:tcW w:w="1080" w:type="dxa"/>
          </w:tcPr>
          <w:p w14:paraId="0500188A" w14:textId="77777777" w:rsidR="003372D4" w:rsidRPr="009166FC" w:rsidRDefault="003372D4" w:rsidP="00D34505">
            <w:pPr>
              <w:ind w:leftChars="0" w:left="2" w:hanging="2"/>
              <w:jc w:val="center"/>
              <w:rPr>
                <w:sz w:val="24"/>
                <w:szCs w:val="24"/>
              </w:rPr>
            </w:pPr>
            <w:r w:rsidRPr="009166FC">
              <w:rPr>
                <w:sz w:val="24"/>
                <w:szCs w:val="24"/>
              </w:rPr>
              <w:t>22/12</w:t>
            </w:r>
          </w:p>
        </w:tc>
        <w:tc>
          <w:tcPr>
            <w:tcW w:w="1092" w:type="dxa"/>
          </w:tcPr>
          <w:p w14:paraId="6FBA121D" w14:textId="77777777" w:rsidR="003372D4" w:rsidRPr="009166FC" w:rsidRDefault="003372D4" w:rsidP="00D34505">
            <w:pPr>
              <w:ind w:leftChars="0" w:left="2" w:hanging="2"/>
              <w:jc w:val="center"/>
              <w:rPr>
                <w:sz w:val="24"/>
                <w:szCs w:val="24"/>
              </w:rPr>
            </w:pPr>
            <w:r w:rsidRPr="009166FC">
              <w:rPr>
                <w:sz w:val="24"/>
                <w:szCs w:val="24"/>
              </w:rPr>
              <w:t>23/12</w:t>
            </w:r>
          </w:p>
        </w:tc>
        <w:tc>
          <w:tcPr>
            <w:tcW w:w="994" w:type="dxa"/>
          </w:tcPr>
          <w:p w14:paraId="5055D447" w14:textId="77777777" w:rsidR="003372D4" w:rsidRPr="009166FC" w:rsidRDefault="003372D4" w:rsidP="00D34505">
            <w:pPr>
              <w:ind w:leftChars="0" w:left="2" w:hanging="2"/>
              <w:jc w:val="center"/>
              <w:rPr>
                <w:sz w:val="24"/>
                <w:szCs w:val="24"/>
              </w:rPr>
            </w:pPr>
            <w:r w:rsidRPr="009166FC">
              <w:rPr>
                <w:sz w:val="24"/>
                <w:szCs w:val="24"/>
              </w:rPr>
              <w:t>24/12/9</w:t>
            </w:r>
          </w:p>
        </w:tc>
        <w:tc>
          <w:tcPr>
            <w:tcW w:w="891" w:type="dxa"/>
          </w:tcPr>
          <w:p w14:paraId="07BD7772" w14:textId="77777777" w:rsidR="003372D4" w:rsidRPr="009166FC" w:rsidRDefault="003372D4" w:rsidP="00D34505">
            <w:pPr>
              <w:ind w:leftChars="0" w:left="2" w:hanging="2"/>
              <w:jc w:val="center"/>
              <w:rPr>
                <w:sz w:val="24"/>
                <w:szCs w:val="24"/>
              </w:rPr>
            </w:pPr>
            <w:r w:rsidRPr="009166FC">
              <w:rPr>
                <w:sz w:val="24"/>
                <w:szCs w:val="24"/>
              </w:rPr>
              <w:t>25/12</w:t>
            </w:r>
          </w:p>
        </w:tc>
        <w:tc>
          <w:tcPr>
            <w:tcW w:w="1910" w:type="dxa"/>
            <w:vMerge w:val="restart"/>
          </w:tcPr>
          <w:p w14:paraId="0A9C071E"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50D99239" w14:textId="77777777" w:rsidTr="003372D4">
        <w:tc>
          <w:tcPr>
            <w:tcW w:w="828" w:type="dxa"/>
          </w:tcPr>
          <w:p w14:paraId="3A22B830" w14:textId="77777777" w:rsidR="003372D4" w:rsidRPr="009166FC" w:rsidRDefault="003372D4" w:rsidP="00D34505">
            <w:pPr>
              <w:ind w:leftChars="0" w:left="2" w:hanging="2"/>
              <w:rPr>
                <w:sz w:val="24"/>
                <w:szCs w:val="24"/>
              </w:rPr>
            </w:pPr>
            <w:r w:rsidRPr="009166FC">
              <w:rPr>
                <w:sz w:val="24"/>
                <w:szCs w:val="24"/>
              </w:rPr>
              <w:t>Buổi</w:t>
            </w:r>
          </w:p>
        </w:tc>
        <w:tc>
          <w:tcPr>
            <w:tcW w:w="837" w:type="dxa"/>
          </w:tcPr>
          <w:p w14:paraId="6100E7C5"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7AC864B4"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74CC3C0F"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5A28F03A"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6F94C6BF"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399979E2" w14:textId="77777777" w:rsidR="003372D4" w:rsidRPr="009166FC" w:rsidRDefault="003372D4" w:rsidP="00D34505">
            <w:pPr>
              <w:ind w:leftChars="0" w:left="2" w:hanging="2"/>
              <w:rPr>
                <w:sz w:val="24"/>
                <w:szCs w:val="24"/>
              </w:rPr>
            </w:pPr>
            <w:r w:rsidRPr="009166FC">
              <w:rPr>
                <w:sz w:val="24"/>
                <w:szCs w:val="24"/>
              </w:rPr>
              <w:t>Thứ 6</w:t>
            </w:r>
          </w:p>
        </w:tc>
        <w:tc>
          <w:tcPr>
            <w:tcW w:w="891" w:type="dxa"/>
          </w:tcPr>
          <w:p w14:paraId="4FE5AD8A" w14:textId="77777777" w:rsidR="003372D4" w:rsidRPr="009166FC" w:rsidRDefault="003372D4" w:rsidP="00D34505">
            <w:pPr>
              <w:ind w:leftChars="0" w:left="2" w:hanging="2"/>
              <w:rPr>
                <w:sz w:val="24"/>
                <w:szCs w:val="24"/>
              </w:rPr>
            </w:pPr>
            <w:r w:rsidRPr="009166FC">
              <w:rPr>
                <w:sz w:val="24"/>
                <w:szCs w:val="24"/>
              </w:rPr>
              <w:t>Thứ 7</w:t>
            </w:r>
          </w:p>
        </w:tc>
        <w:tc>
          <w:tcPr>
            <w:tcW w:w="1910" w:type="dxa"/>
            <w:vMerge/>
          </w:tcPr>
          <w:p w14:paraId="393F6A30"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4A8630AB" w14:textId="77777777" w:rsidTr="003372D4">
        <w:tc>
          <w:tcPr>
            <w:tcW w:w="828" w:type="dxa"/>
            <w:vMerge w:val="restart"/>
          </w:tcPr>
          <w:p w14:paraId="45CB65EE" w14:textId="77777777" w:rsidR="003372D4" w:rsidRPr="009166FC" w:rsidRDefault="003372D4" w:rsidP="00D34505">
            <w:pPr>
              <w:ind w:leftChars="0" w:left="2" w:hanging="2"/>
              <w:jc w:val="center"/>
              <w:rPr>
                <w:sz w:val="24"/>
                <w:szCs w:val="24"/>
              </w:rPr>
            </w:pPr>
          </w:p>
          <w:p w14:paraId="27123168" w14:textId="77777777" w:rsidR="003372D4" w:rsidRPr="009166FC" w:rsidRDefault="003372D4" w:rsidP="00D34505">
            <w:pPr>
              <w:ind w:leftChars="0" w:left="2" w:hanging="2"/>
              <w:jc w:val="center"/>
              <w:rPr>
                <w:sz w:val="24"/>
                <w:szCs w:val="24"/>
              </w:rPr>
            </w:pPr>
          </w:p>
          <w:p w14:paraId="7FFE235E" w14:textId="77777777" w:rsidR="003372D4" w:rsidRPr="009166FC" w:rsidRDefault="003372D4" w:rsidP="00D34505">
            <w:pPr>
              <w:ind w:leftChars="0" w:left="2" w:hanging="2"/>
              <w:rPr>
                <w:sz w:val="24"/>
                <w:szCs w:val="24"/>
              </w:rPr>
            </w:pPr>
            <w:r w:rsidRPr="009166FC">
              <w:rPr>
                <w:sz w:val="24"/>
                <w:szCs w:val="24"/>
              </w:rPr>
              <w:t>Sáng</w:t>
            </w:r>
          </w:p>
        </w:tc>
        <w:tc>
          <w:tcPr>
            <w:tcW w:w="837" w:type="dxa"/>
          </w:tcPr>
          <w:p w14:paraId="539FBD04"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322323A3"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091AEE3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932AC0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7FF14EF"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6FD30716"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0DC3D746" w14:textId="77777777" w:rsidR="003372D4" w:rsidRPr="009166FC" w:rsidRDefault="003372D4" w:rsidP="00D34505">
            <w:pPr>
              <w:ind w:leftChars="0" w:left="2" w:hanging="2"/>
              <w:jc w:val="center"/>
              <w:rPr>
                <w:sz w:val="24"/>
                <w:szCs w:val="24"/>
              </w:rPr>
            </w:pPr>
          </w:p>
        </w:tc>
        <w:tc>
          <w:tcPr>
            <w:tcW w:w="1910" w:type="dxa"/>
            <w:vMerge w:val="restart"/>
          </w:tcPr>
          <w:p w14:paraId="2D264AB5" w14:textId="77777777" w:rsidR="003372D4" w:rsidRPr="009166FC" w:rsidRDefault="003372D4" w:rsidP="00D34505">
            <w:pPr>
              <w:ind w:leftChars="0" w:left="2" w:hanging="2"/>
              <w:jc w:val="center"/>
              <w:rPr>
                <w:sz w:val="24"/>
                <w:szCs w:val="24"/>
              </w:rPr>
            </w:pPr>
            <w:r w:rsidRPr="009166FC">
              <w:rPr>
                <w:sz w:val="24"/>
                <w:szCs w:val="24"/>
              </w:rPr>
              <w:t xml:space="preserve">Thứ 4 </w:t>
            </w:r>
            <w:r>
              <w:rPr>
                <w:sz w:val="24"/>
                <w:szCs w:val="24"/>
                <w:lang w:val="en-US"/>
              </w:rPr>
              <w:t xml:space="preserve">(tuần 16) </w:t>
            </w:r>
            <w:r w:rsidRPr="009166FC">
              <w:rPr>
                <w:sz w:val="24"/>
                <w:szCs w:val="24"/>
              </w:rPr>
              <w:t>nghỉ 22/12</w:t>
            </w:r>
          </w:p>
          <w:p w14:paraId="310CD706" w14:textId="77777777" w:rsidR="003372D4" w:rsidRPr="009166FC" w:rsidRDefault="003372D4" w:rsidP="00D34505">
            <w:pPr>
              <w:ind w:leftChars="0" w:left="2" w:hanging="2"/>
              <w:rPr>
                <w:sz w:val="24"/>
                <w:szCs w:val="24"/>
              </w:rPr>
            </w:pPr>
            <w:r w:rsidRPr="009166FC">
              <w:rPr>
                <w:sz w:val="24"/>
                <w:szCs w:val="24"/>
              </w:rPr>
              <w:t xml:space="preserve">              (6 tiêt)</w:t>
            </w:r>
          </w:p>
          <w:p w14:paraId="54A1CFC7" w14:textId="77777777" w:rsidR="003372D4" w:rsidRPr="009166FC" w:rsidRDefault="003372D4" w:rsidP="00D34505">
            <w:pPr>
              <w:ind w:leftChars="0" w:left="2" w:hanging="2"/>
              <w:rPr>
                <w:sz w:val="24"/>
                <w:szCs w:val="24"/>
              </w:rPr>
            </w:pPr>
            <w:r w:rsidRPr="009166FC">
              <w:rPr>
                <w:sz w:val="24"/>
                <w:szCs w:val="24"/>
              </w:rPr>
              <w:t xml:space="preserve"> Dạy bù </w:t>
            </w:r>
          </w:p>
          <w:p w14:paraId="5EACF3E3" w14:textId="77777777" w:rsidR="003372D4" w:rsidRPr="009166FC" w:rsidRDefault="003372D4" w:rsidP="00D34505">
            <w:pPr>
              <w:ind w:leftChars="0" w:left="2" w:hanging="2"/>
              <w:jc w:val="center"/>
              <w:rPr>
                <w:sz w:val="24"/>
                <w:szCs w:val="24"/>
              </w:rPr>
            </w:pPr>
            <w:r w:rsidRPr="009166FC">
              <w:rPr>
                <w:sz w:val="24"/>
                <w:szCs w:val="24"/>
              </w:rPr>
              <w:t>Tiết 1</w:t>
            </w:r>
            <w:r>
              <w:rPr>
                <w:sz w:val="24"/>
                <w:szCs w:val="24"/>
                <w:lang w:val="en-US"/>
              </w:rPr>
              <w:t>, 2</w:t>
            </w:r>
            <w:r w:rsidRPr="009166FC">
              <w:rPr>
                <w:sz w:val="24"/>
                <w:szCs w:val="24"/>
              </w:rPr>
              <w:t>:Thứ 2</w:t>
            </w:r>
          </w:p>
          <w:p w14:paraId="2C152934" w14:textId="77777777" w:rsidR="003372D4" w:rsidRPr="009166FC" w:rsidRDefault="003372D4" w:rsidP="00D34505">
            <w:pPr>
              <w:ind w:leftChars="0" w:left="2" w:hanging="2"/>
              <w:jc w:val="center"/>
              <w:rPr>
                <w:sz w:val="24"/>
                <w:szCs w:val="24"/>
              </w:rPr>
            </w:pPr>
            <w:r w:rsidRPr="009166FC">
              <w:rPr>
                <w:sz w:val="24"/>
                <w:szCs w:val="24"/>
              </w:rPr>
              <w:t xml:space="preserve">Tiết </w:t>
            </w:r>
            <w:r>
              <w:rPr>
                <w:sz w:val="24"/>
                <w:szCs w:val="24"/>
                <w:lang w:val="en-US"/>
              </w:rPr>
              <w:t>3</w:t>
            </w:r>
            <w:r w:rsidRPr="009166FC">
              <w:rPr>
                <w:sz w:val="24"/>
                <w:szCs w:val="24"/>
              </w:rPr>
              <w:t>:Thứ 3</w:t>
            </w:r>
          </w:p>
          <w:p w14:paraId="42DA6C48" w14:textId="77777777" w:rsidR="003372D4" w:rsidRPr="009166FC" w:rsidRDefault="003372D4" w:rsidP="00D34505">
            <w:pPr>
              <w:ind w:leftChars="0" w:left="2" w:hanging="2"/>
              <w:jc w:val="center"/>
              <w:rPr>
                <w:sz w:val="24"/>
                <w:szCs w:val="24"/>
              </w:rPr>
            </w:pPr>
            <w:r w:rsidRPr="009166FC">
              <w:rPr>
                <w:sz w:val="24"/>
                <w:szCs w:val="24"/>
              </w:rPr>
              <w:t xml:space="preserve">Tiết </w:t>
            </w:r>
            <w:r>
              <w:rPr>
                <w:sz w:val="24"/>
                <w:szCs w:val="24"/>
                <w:lang w:val="en-US"/>
              </w:rPr>
              <w:t>4,5</w:t>
            </w:r>
            <w:r w:rsidRPr="009166FC">
              <w:rPr>
                <w:sz w:val="24"/>
                <w:szCs w:val="24"/>
              </w:rPr>
              <w:t>,:Thứ 5</w:t>
            </w:r>
          </w:p>
          <w:p w14:paraId="5078EF6E" w14:textId="77777777" w:rsidR="003372D4" w:rsidRPr="009166FC" w:rsidRDefault="003372D4" w:rsidP="00D34505">
            <w:pPr>
              <w:ind w:hanging="2"/>
              <w:jc w:val="center"/>
              <w:rPr>
                <w:sz w:val="24"/>
                <w:szCs w:val="24"/>
              </w:rPr>
            </w:pPr>
            <w:r w:rsidRPr="009166FC">
              <w:rPr>
                <w:sz w:val="24"/>
                <w:szCs w:val="24"/>
              </w:rPr>
              <w:t>Tiết 6:Thứ 6</w:t>
            </w:r>
          </w:p>
        </w:tc>
      </w:tr>
      <w:tr w:rsidR="003372D4" w:rsidRPr="009166FC" w14:paraId="0D728975" w14:textId="77777777" w:rsidTr="003372D4">
        <w:tc>
          <w:tcPr>
            <w:tcW w:w="828" w:type="dxa"/>
            <w:vMerge/>
          </w:tcPr>
          <w:p w14:paraId="1905E491"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21E5D5B"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31F014E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25E6EC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5BCDB7F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E17647B"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6276B625"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7F36A632" w14:textId="77777777" w:rsidR="003372D4" w:rsidRPr="009166FC" w:rsidRDefault="003372D4" w:rsidP="00D34505">
            <w:pPr>
              <w:ind w:leftChars="0" w:left="2" w:hanging="2"/>
              <w:jc w:val="center"/>
              <w:rPr>
                <w:sz w:val="24"/>
                <w:szCs w:val="24"/>
              </w:rPr>
            </w:pPr>
          </w:p>
        </w:tc>
        <w:tc>
          <w:tcPr>
            <w:tcW w:w="1910" w:type="dxa"/>
            <w:vMerge/>
          </w:tcPr>
          <w:p w14:paraId="6E92B68F" w14:textId="77777777" w:rsidR="003372D4" w:rsidRPr="009166FC" w:rsidRDefault="003372D4" w:rsidP="00D34505">
            <w:pPr>
              <w:ind w:hanging="2"/>
              <w:jc w:val="center"/>
              <w:rPr>
                <w:sz w:val="24"/>
                <w:szCs w:val="24"/>
              </w:rPr>
            </w:pPr>
          </w:p>
        </w:tc>
      </w:tr>
      <w:tr w:rsidR="003372D4" w:rsidRPr="009166FC" w14:paraId="58D8D7D3" w14:textId="77777777" w:rsidTr="003372D4">
        <w:tc>
          <w:tcPr>
            <w:tcW w:w="828" w:type="dxa"/>
            <w:vMerge/>
          </w:tcPr>
          <w:p w14:paraId="7E100A91"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48725E4D"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6698931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0650323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4DA29BA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23945CE"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A37D345"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6AB0B30A" w14:textId="77777777" w:rsidR="003372D4" w:rsidRPr="009166FC" w:rsidRDefault="003372D4" w:rsidP="00D34505">
            <w:pPr>
              <w:ind w:leftChars="0" w:left="2" w:hanging="2"/>
              <w:jc w:val="center"/>
              <w:rPr>
                <w:sz w:val="24"/>
                <w:szCs w:val="24"/>
              </w:rPr>
            </w:pPr>
          </w:p>
        </w:tc>
        <w:tc>
          <w:tcPr>
            <w:tcW w:w="1910" w:type="dxa"/>
            <w:vMerge/>
          </w:tcPr>
          <w:p w14:paraId="17D17096" w14:textId="77777777" w:rsidR="003372D4" w:rsidRPr="009166FC" w:rsidRDefault="003372D4" w:rsidP="00D34505">
            <w:pPr>
              <w:ind w:hanging="2"/>
              <w:jc w:val="center"/>
              <w:rPr>
                <w:sz w:val="24"/>
                <w:szCs w:val="24"/>
              </w:rPr>
            </w:pPr>
          </w:p>
        </w:tc>
      </w:tr>
      <w:tr w:rsidR="003372D4" w:rsidRPr="009166FC" w14:paraId="2D163B0E" w14:textId="77777777" w:rsidTr="003372D4">
        <w:tc>
          <w:tcPr>
            <w:tcW w:w="828" w:type="dxa"/>
            <w:vMerge/>
          </w:tcPr>
          <w:p w14:paraId="11DC8F60"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5575018F"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04C9A0D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462B51E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06F2254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28CA8CD"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3934870E"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2F2E01F9" w14:textId="77777777" w:rsidR="003372D4" w:rsidRPr="009166FC" w:rsidRDefault="003372D4" w:rsidP="00D34505">
            <w:pPr>
              <w:ind w:leftChars="0" w:left="2" w:hanging="2"/>
              <w:jc w:val="center"/>
              <w:rPr>
                <w:sz w:val="24"/>
                <w:szCs w:val="24"/>
              </w:rPr>
            </w:pPr>
          </w:p>
        </w:tc>
        <w:tc>
          <w:tcPr>
            <w:tcW w:w="1910" w:type="dxa"/>
            <w:vMerge/>
          </w:tcPr>
          <w:p w14:paraId="130E77CA" w14:textId="77777777" w:rsidR="003372D4" w:rsidRPr="009166FC" w:rsidRDefault="003372D4" w:rsidP="00D34505">
            <w:pPr>
              <w:ind w:hanging="2"/>
              <w:jc w:val="center"/>
              <w:rPr>
                <w:sz w:val="24"/>
                <w:szCs w:val="24"/>
              </w:rPr>
            </w:pPr>
          </w:p>
        </w:tc>
      </w:tr>
      <w:tr w:rsidR="003372D4" w:rsidRPr="009166FC" w14:paraId="505A64AE" w14:textId="77777777" w:rsidTr="003372D4">
        <w:tc>
          <w:tcPr>
            <w:tcW w:w="828" w:type="dxa"/>
            <w:vMerge w:val="restart"/>
          </w:tcPr>
          <w:p w14:paraId="48E4442E" w14:textId="77777777" w:rsidR="003372D4" w:rsidRPr="009166FC" w:rsidRDefault="003372D4" w:rsidP="00D34505">
            <w:pPr>
              <w:ind w:leftChars="0" w:left="2" w:hanging="2"/>
              <w:jc w:val="center"/>
              <w:rPr>
                <w:sz w:val="24"/>
                <w:szCs w:val="24"/>
              </w:rPr>
            </w:pPr>
          </w:p>
          <w:p w14:paraId="7818661C" w14:textId="77777777" w:rsidR="003372D4" w:rsidRPr="009166FC" w:rsidRDefault="003372D4" w:rsidP="00D34505">
            <w:pPr>
              <w:ind w:leftChars="0" w:left="2" w:hanging="2"/>
              <w:jc w:val="center"/>
              <w:rPr>
                <w:sz w:val="24"/>
                <w:szCs w:val="24"/>
              </w:rPr>
            </w:pPr>
            <w:r w:rsidRPr="009166FC">
              <w:rPr>
                <w:sz w:val="24"/>
                <w:szCs w:val="24"/>
              </w:rPr>
              <w:t>Chiều</w:t>
            </w:r>
          </w:p>
        </w:tc>
        <w:tc>
          <w:tcPr>
            <w:tcW w:w="837" w:type="dxa"/>
          </w:tcPr>
          <w:p w14:paraId="5B12325C"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6422ECB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2AE09EB2" w14:textId="77777777" w:rsidR="003372D4" w:rsidRPr="009166FC" w:rsidRDefault="003372D4" w:rsidP="00D34505">
            <w:pPr>
              <w:ind w:leftChars="0" w:left="2" w:hanging="2"/>
              <w:jc w:val="center"/>
              <w:rPr>
                <w:sz w:val="24"/>
                <w:szCs w:val="24"/>
              </w:rPr>
            </w:pPr>
          </w:p>
        </w:tc>
        <w:tc>
          <w:tcPr>
            <w:tcW w:w="1080" w:type="dxa"/>
          </w:tcPr>
          <w:p w14:paraId="0634E79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6A42B12"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3152E60"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6EA0F4BC" w14:textId="77777777" w:rsidR="003372D4" w:rsidRPr="009166FC" w:rsidRDefault="003372D4" w:rsidP="00D34505">
            <w:pPr>
              <w:ind w:leftChars="0" w:left="2" w:hanging="2"/>
              <w:jc w:val="center"/>
              <w:rPr>
                <w:sz w:val="24"/>
                <w:szCs w:val="24"/>
              </w:rPr>
            </w:pPr>
          </w:p>
        </w:tc>
        <w:tc>
          <w:tcPr>
            <w:tcW w:w="1910" w:type="dxa"/>
            <w:vMerge/>
          </w:tcPr>
          <w:p w14:paraId="2FD9C4A9" w14:textId="77777777" w:rsidR="003372D4" w:rsidRPr="009166FC" w:rsidRDefault="003372D4" w:rsidP="00D34505">
            <w:pPr>
              <w:ind w:hanging="2"/>
              <w:jc w:val="center"/>
              <w:rPr>
                <w:sz w:val="24"/>
                <w:szCs w:val="24"/>
              </w:rPr>
            </w:pPr>
          </w:p>
        </w:tc>
      </w:tr>
      <w:tr w:rsidR="003372D4" w:rsidRPr="009166FC" w14:paraId="4A276EEE" w14:textId="77777777" w:rsidTr="003372D4">
        <w:tc>
          <w:tcPr>
            <w:tcW w:w="828" w:type="dxa"/>
            <w:vMerge/>
          </w:tcPr>
          <w:p w14:paraId="36D54685"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EFF37F4" w14:textId="77777777" w:rsidR="003372D4" w:rsidRPr="009166FC" w:rsidRDefault="003372D4" w:rsidP="00D34505">
            <w:pPr>
              <w:ind w:leftChars="0" w:left="2" w:hanging="2"/>
              <w:jc w:val="center"/>
              <w:rPr>
                <w:sz w:val="24"/>
                <w:szCs w:val="24"/>
              </w:rPr>
            </w:pPr>
            <w:r w:rsidRPr="009166FC">
              <w:rPr>
                <w:sz w:val="24"/>
                <w:szCs w:val="24"/>
              </w:rPr>
              <w:t>6</w:t>
            </w:r>
          </w:p>
        </w:tc>
        <w:tc>
          <w:tcPr>
            <w:tcW w:w="1187" w:type="dxa"/>
          </w:tcPr>
          <w:p w14:paraId="10126B1A" w14:textId="77777777" w:rsidR="003372D4" w:rsidRPr="009166FC" w:rsidRDefault="003372D4" w:rsidP="00D34505">
            <w:pPr>
              <w:ind w:leftChars="0" w:left="2" w:hanging="2"/>
              <w:jc w:val="center"/>
              <w:rPr>
                <w:sz w:val="24"/>
                <w:szCs w:val="24"/>
              </w:rPr>
            </w:pPr>
            <w:r w:rsidRPr="009166FC">
              <w:rPr>
                <w:sz w:val="24"/>
                <w:szCs w:val="24"/>
              </w:rPr>
              <w:t>Tự học</w:t>
            </w:r>
          </w:p>
        </w:tc>
        <w:tc>
          <w:tcPr>
            <w:tcW w:w="1036" w:type="dxa"/>
          </w:tcPr>
          <w:p w14:paraId="2DA387A8" w14:textId="77777777" w:rsidR="003372D4" w:rsidRPr="009166FC" w:rsidRDefault="003372D4" w:rsidP="00D34505">
            <w:pPr>
              <w:ind w:leftChars="0" w:left="2" w:hanging="2"/>
              <w:jc w:val="center"/>
              <w:rPr>
                <w:sz w:val="24"/>
                <w:szCs w:val="24"/>
              </w:rPr>
            </w:pPr>
          </w:p>
        </w:tc>
        <w:tc>
          <w:tcPr>
            <w:tcW w:w="1080" w:type="dxa"/>
          </w:tcPr>
          <w:p w14:paraId="75980F3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58DCE35"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C2CBDDE"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2B7CB5BB" w14:textId="77777777" w:rsidR="003372D4" w:rsidRPr="009166FC" w:rsidRDefault="003372D4" w:rsidP="00D34505">
            <w:pPr>
              <w:ind w:leftChars="0" w:left="2" w:hanging="2"/>
              <w:jc w:val="center"/>
              <w:rPr>
                <w:sz w:val="24"/>
                <w:szCs w:val="24"/>
              </w:rPr>
            </w:pPr>
          </w:p>
        </w:tc>
        <w:tc>
          <w:tcPr>
            <w:tcW w:w="1910" w:type="dxa"/>
            <w:vMerge/>
          </w:tcPr>
          <w:p w14:paraId="6A5496BB" w14:textId="77777777" w:rsidR="003372D4" w:rsidRPr="009166FC" w:rsidRDefault="003372D4" w:rsidP="00D34505">
            <w:pPr>
              <w:ind w:hanging="2"/>
              <w:jc w:val="center"/>
              <w:rPr>
                <w:sz w:val="24"/>
                <w:szCs w:val="24"/>
              </w:rPr>
            </w:pPr>
          </w:p>
        </w:tc>
      </w:tr>
      <w:tr w:rsidR="003372D4" w:rsidRPr="009166FC" w14:paraId="5B90BB58" w14:textId="77777777" w:rsidTr="003372D4">
        <w:trPr>
          <w:trHeight w:val="224"/>
        </w:trPr>
        <w:tc>
          <w:tcPr>
            <w:tcW w:w="828" w:type="dxa"/>
            <w:vMerge/>
          </w:tcPr>
          <w:p w14:paraId="65D788FC"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8AF144D" w14:textId="77777777" w:rsidR="003372D4" w:rsidRPr="009166FC" w:rsidRDefault="003372D4" w:rsidP="00D34505">
            <w:pPr>
              <w:ind w:leftChars="0" w:left="2" w:hanging="2"/>
              <w:jc w:val="center"/>
              <w:rPr>
                <w:sz w:val="24"/>
                <w:szCs w:val="24"/>
              </w:rPr>
            </w:pPr>
            <w:r w:rsidRPr="009166FC">
              <w:rPr>
                <w:sz w:val="24"/>
                <w:szCs w:val="24"/>
              </w:rPr>
              <w:t>7</w:t>
            </w:r>
          </w:p>
        </w:tc>
        <w:tc>
          <w:tcPr>
            <w:tcW w:w="1187" w:type="dxa"/>
          </w:tcPr>
          <w:p w14:paraId="0FAA7EE7" w14:textId="77777777" w:rsidR="003372D4" w:rsidRPr="009166FC" w:rsidRDefault="003372D4" w:rsidP="00D34505">
            <w:pPr>
              <w:ind w:leftChars="0" w:left="2" w:hanging="2"/>
              <w:jc w:val="center"/>
              <w:rPr>
                <w:sz w:val="24"/>
                <w:szCs w:val="24"/>
              </w:rPr>
            </w:pPr>
            <w:r w:rsidRPr="009166FC">
              <w:rPr>
                <w:sz w:val="24"/>
                <w:szCs w:val="24"/>
              </w:rPr>
              <w:t>KNS</w:t>
            </w:r>
          </w:p>
        </w:tc>
        <w:tc>
          <w:tcPr>
            <w:tcW w:w="1036" w:type="dxa"/>
          </w:tcPr>
          <w:p w14:paraId="1AD32ED9" w14:textId="77777777" w:rsidR="003372D4" w:rsidRPr="009166FC" w:rsidRDefault="003372D4" w:rsidP="00D34505">
            <w:pPr>
              <w:ind w:leftChars="0" w:left="2" w:hanging="2"/>
              <w:jc w:val="center"/>
              <w:rPr>
                <w:sz w:val="24"/>
                <w:szCs w:val="24"/>
              </w:rPr>
            </w:pPr>
          </w:p>
        </w:tc>
        <w:tc>
          <w:tcPr>
            <w:tcW w:w="1080" w:type="dxa"/>
          </w:tcPr>
          <w:p w14:paraId="32B906E3" w14:textId="77777777" w:rsidR="003372D4" w:rsidRPr="009166FC" w:rsidRDefault="003372D4" w:rsidP="00D34505">
            <w:pPr>
              <w:ind w:leftChars="0" w:left="2" w:hanging="2"/>
              <w:jc w:val="center"/>
              <w:rPr>
                <w:sz w:val="24"/>
                <w:szCs w:val="24"/>
              </w:rPr>
            </w:pPr>
            <w:r w:rsidRPr="009166FC">
              <w:rPr>
                <w:sz w:val="24"/>
                <w:szCs w:val="24"/>
              </w:rPr>
              <w:t>Tự học</w:t>
            </w:r>
          </w:p>
        </w:tc>
        <w:tc>
          <w:tcPr>
            <w:tcW w:w="1092" w:type="dxa"/>
          </w:tcPr>
          <w:p w14:paraId="7F49F3F3" w14:textId="77777777" w:rsidR="003372D4" w:rsidRPr="009166FC" w:rsidRDefault="003372D4" w:rsidP="00D34505">
            <w:pPr>
              <w:ind w:leftChars="0" w:left="2" w:hanging="2"/>
              <w:jc w:val="center"/>
              <w:rPr>
                <w:sz w:val="24"/>
                <w:szCs w:val="24"/>
              </w:rPr>
            </w:pPr>
            <w:r w:rsidRPr="009166FC">
              <w:rPr>
                <w:sz w:val="24"/>
                <w:szCs w:val="24"/>
              </w:rPr>
              <w:t>KNS</w:t>
            </w:r>
          </w:p>
        </w:tc>
        <w:tc>
          <w:tcPr>
            <w:tcW w:w="994" w:type="dxa"/>
          </w:tcPr>
          <w:p w14:paraId="5320A80A" w14:textId="77777777" w:rsidR="003372D4" w:rsidRPr="009166FC" w:rsidRDefault="003372D4" w:rsidP="00D34505">
            <w:pPr>
              <w:ind w:leftChars="0" w:left="2" w:hanging="2"/>
              <w:jc w:val="center"/>
              <w:rPr>
                <w:sz w:val="24"/>
                <w:szCs w:val="24"/>
              </w:rPr>
            </w:pPr>
            <w:r w:rsidRPr="009166FC">
              <w:rPr>
                <w:sz w:val="24"/>
                <w:szCs w:val="24"/>
              </w:rPr>
              <w:t>Tự học</w:t>
            </w:r>
          </w:p>
        </w:tc>
        <w:tc>
          <w:tcPr>
            <w:tcW w:w="891" w:type="dxa"/>
          </w:tcPr>
          <w:p w14:paraId="26DB5DBA" w14:textId="77777777" w:rsidR="003372D4" w:rsidRPr="009166FC" w:rsidRDefault="003372D4" w:rsidP="00D34505">
            <w:pPr>
              <w:ind w:leftChars="0" w:left="2" w:hanging="2"/>
              <w:jc w:val="center"/>
              <w:rPr>
                <w:sz w:val="24"/>
                <w:szCs w:val="24"/>
              </w:rPr>
            </w:pPr>
          </w:p>
        </w:tc>
        <w:tc>
          <w:tcPr>
            <w:tcW w:w="1910" w:type="dxa"/>
            <w:vMerge/>
          </w:tcPr>
          <w:p w14:paraId="48A77718" w14:textId="77777777" w:rsidR="003372D4" w:rsidRPr="009166FC" w:rsidRDefault="003372D4" w:rsidP="00D34505">
            <w:pPr>
              <w:ind w:leftChars="0" w:left="2" w:hanging="2"/>
              <w:jc w:val="center"/>
              <w:rPr>
                <w:sz w:val="24"/>
                <w:szCs w:val="24"/>
              </w:rPr>
            </w:pPr>
          </w:p>
        </w:tc>
      </w:tr>
      <w:tr w:rsidR="003372D4" w:rsidRPr="009166FC" w14:paraId="15DC8109" w14:textId="77777777" w:rsidTr="00D34505">
        <w:tc>
          <w:tcPr>
            <w:tcW w:w="9855" w:type="dxa"/>
            <w:gridSpan w:val="9"/>
          </w:tcPr>
          <w:p w14:paraId="5A7000D3"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32</w:t>
            </w:r>
          </w:p>
        </w:tc>
      </w:tr>
      <w:tr w:rsidR="003372D4" w:rsidRPr="009166FC" w14:paraId="3C415557" w14:textId="77777777" w:rsidTr="00D34505">
        <w:tc>
          <w:tcPr>
            <w:tcW w:w="9855" w:type="dxa"/>
            <w:gridSpan w:val="9"/>
          </w:tcPr>
          <w:p w14:paraId="474EFCB4"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3173BD2D"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372D4" w:rsidRPr="009166FC" w14:paraId="2421D4FD" w14:textId="77777777" w:rsidTr="00D34505">
        <w:tc>
          <w:tcPr>
            <w:tcW w:w="9855" w:type="dxa"/>
            <w:gridSpan w:val="9"/>
          </w:tcPr>
          <w:p w14:paraId="402D47A1" w14:textId="77777777" w:rsidR="003372D4" w:rsidRPr="009166FC" w:rsidRDefault="003372D4" w:rsidP="00D34505">
            <w:pPr>
              <w:ind w:leftChars="0" w:left="2" w:hanging="2"/>
              <w:jc w:val="center"/>
              <w:rPr>
                <w:sz w:val="24"/>
                <w:szCs w:val="24"/>
              </w:rPr>
            </w:pPr>
            <w:r w:rsidRPr="009166FC">
              <w:rPr>
                <w:b/>
                <w:sz w:val="24"/>
                <w:szCs w:val="24"/>
              </w:rPr>
              <w:t xml:space="preserve">TUẦN 17 </w:t>
            </w:r>
            <w:r w:rsidRPr="009166FC">
              <w:rPr>
                <w:sz w:val="24"/>
                <w:szCs w:val="24"/>
              </w:rPr>
              <w:t>(Từ 27/12 đến hết 01/01/2022)</w:t>
            </w:r>
          </w:p>
        </w:tc>
      </w:tr>
      <w:tr w:rsidR="003372D4" w:rsidRPr="009166FC" w14:paraId="53D37E0D" w14:textId="77777777" w:rsidTr="003372D4">
        <w:tc>
          <w:tcPr>
            <w:tcW w:w="1665" w:type="dxa"/>
            <w:gridSpan w:val="2"/>
          </w:tcPr>
          <w:p w14:paraId="40F4BE29"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082FF2FB" w14:textId="77777777" w:rsidR="003372D4" w:rsidRPr="009166FC" w:rsidRDefault="003372D4" w:rsidP="00D34505">
            <w:pPr>
              <w:ind w:leftChars="0" w:left="2" w:hanging="2"/>
              <w:jc w:val="center"/>
              <w:rPr>
                <w:sz w:val="24"/>
                <w:szCs w:val="24"/>
              </w:rPr>
            </w:pPr>
            <w:r w:rsidRPr="009166FC">
              <w:rPr>
                <w:sz w:val="24"/>
                <w:szCs w:val="24"/>
              </w:rPr>
              <w:t>27/12</w:t>
            </w:r>
          </w:p>
        </w:tc>
        <w:tc>
          <w:tcPr>
            <w:tcW w:w="1036" w:type="dxa"/>
          </w:tcPr>
          <w:p w14:paraId="3289309F" w14:textId="77777777" w:rsidR="003372D4" w:rsidRPr="009166FC" w:rsidRDefault="003372D4" w:rsidP="00D34505">
            <w:pPr>
              <w:ind w:leftChars="0" w:left="2" w:hanging="2"/>
              <w:jc w:val="center"/>
              <w:rPr>
                <w:sz w:val="24"/>
                <w:szCs w:val="24"/>
              </w:rPr>
            </w:pPr>
            <w:r w:rsidRPr="009166FC">
              <w:rPr>
                <w:sz w:val="24"/>
                <w:szCs w:val="24"/>
              </w:rPr>
              <w:t>28/12</w:t>
            </w:r>
          </w:p>
        </w:tc>
        <w:tc>
          <w:tcPr>
            <w:tcW w:w="1080" w:type="dxa"/>
          </w:tcPr>
          <w:p w14:paraId="541B0865" w14:textId="77777777" w:rsidR="003372D4" w:rsidRPr="009166FC" w:rsidRDefault="003372D4" w:rsidP="00D34505">
            <w:pPr>
              <w:ind w:leftChars="0" w:left="2" w:hanging="2"/>
              <w:jc w:val="center"/>
              <w:rPr>
                <w:sz w:val="24"/>
                <w:szCs w:val="24"/>
              </w:rPr>
            </w:pPr>
            <w:r w:rsidRPr="009166FC">
              <w:rPr>
                <w:sz w:val="24"/>
                <w:szCs w:val="24"/>
              </w:rPr>
              <w:t>29/12</w:t>
            </w:r>
          </w:p>
        </w:tc>
        <w:tc>
          <w:tcPr>
            <w:tcW w:w="1092" w:type="dxa"/>
          </w:tcPr>
          <w:p w14:paraId="2C1DF338" w14:textId="77777777" w:rsidR="003372D4" w:rsidRPr="009166FC" w:rsidRDefault="003372D4" w:rsidP="00D34505">
            <w:pPr>
              <w:ind w:leftChars="0" w:left="2" w:hanging="2"/>
              <w:jc w:val="center"/>
              <w:rPr>
                <w:sz w:val="24"/>
                <w:szCs w:val="24"/>
              </w:rPr>
            </w:pPr>
            <w:r w:rsidRPr="009166FC">
              <w:rPr>
                <w:sz w:val="24"/>
                <w:szCs w:val="24"/>
              </w:rPr>
              <w:t>30/12</w:t>
            </w:r>
          </w:p>
        </w:tc>
        <w:tc>
          <w:tcPr>
            <w:tcW w:w="994" w:type="dxa"/>
          </w:tcPr>
          <w:p w14:paraId="14086DBC" w14:textId="77777777" w:rsidR="003372D4" w:rsidRPr="009166FC" w:rsidRDefault="003372D4" w:rsidP="00D34505">
            <w:pPr>
              <w:ind w:leftChars="0" w:left="2" w:hanging="2"/>
              <w:jc w:val="center"/>
              <w:rPr>
                <w:sz w:val="24"/>
                <w:szCs w:val="24"/>
              </w:rPr>
            </w:pPr>
            <w:r w:rsidRPr="009166FC">
              <w:rPr>
                <w:sz w:val="24"/>
                <w:szCs w:val="24"/>
              </w:rPr>
              <w:t>31/12</w:t>
            </w:r>
          </w:p>
        </w:tc>
        <w:tc>
          <w:tcPr>
            <w:tcW w:w="891" w:type="dxa"/>
          </w:tcPr>
          <w:p w14:paraId="2266763A" w14:textId="77777777" w:rsidR="003372D4" w:rsidRPr="009166FC" w:rsidRDefault="003372D4" w:rsidP="00D34505">
            <w:pPr>
              <w:ind w:leftChars="0" w:left="2" w:hanging="2"/>
              <w:jc w:val="center"/>
              <w:rPr>
                <w:sz w:val="24"/>
                <w:szCs w:val="24"/>
              </w:rPr>
            </w:pPr>
            <w:r w:rsidRPr="009166FC">
              <w:rPr>
                <w:sz w:val="24"/>
                <w:szCs w:val="24"/>
              </w:rPr>
              <w:t>1/1</w:t>
            </w:r>
          </w:p>
        </w:tc>
        <w:tc>
          <w:tcPr>
            <w:tcW w:w="1910" w:type="dxa"/>
            <w:vMerge w:val="restart"/>
          </w:tcPr>
          <w:p w14:paraId="4FD259FF"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69982620" w14:textId="77777777" w:rsidTr="003372D4">
        <w:tc>
          <w:tcPr>
            <w:tcW w:w="828" w:type="dxa"/>
          </w:tcPr>
          <w:p w14:paraId="7397A092" w14:textId="77777777" w:rsidR="003372D4" w:rsidRPr="009166FC" w:rsidRDefault="003372D4" w:rsidP="00D34505">
            <w:pPr>
              <w:ind w:leftChars="0" w:left="2" w:hanging="2"/>
              <w:rPr>
                <w:sz w:val="24"/>
                <w:szCs w:val="24"/>
              </w:rPr>
            </w:pPr>
            <w:r w:rsidRPr="009166FC">
              <w:rPr>
                <w:sz w:val="24"/>
                <w:szCs w:val="24"/>
              </w:rPr>
              <w:t>Buổi</w:t>
            </w:r>
          </w:p>
        </w:tc>
        <w:tc>
          <w:tcPr>
            <w:tcW w:w="837" w:type="dxa"/>
          </w:tcPr>
          <w:p w14:paraId="1AF7F7CE"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35EA4991"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78150E33"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5ACEA227"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442F9419"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70516C6E" w14:textId="77777777" w:rsidR="003372D4" w:rsidRPr="009166FC" w:rsidRDefault="003372D4" w:rsidP="00D34505">
            <w:pPr>
              <w:ind w:leftChars="0" w:left="2" w:hanging="2"/>
              <w:rPr>
                <w:sz w:val="24"/>
                <w:szCs w:val="24"/>
              </w:rPr>
            </w:pPr>
            <w:r w:rsidRPr="009166FC">
              <w:rPr>
                <w:sz w:val="24"/>
                <w:szCs w:val="24"/>
              </w:rPr>
              <w:t>Thứ 6</w:t>
            </w:r>
          </w:p>
        </w:tc>
        <w:tc>
          <w:tcPr>
            <w:tcW w:w="891" w:type="dxa"/>
          </w:tcPr>
          <w:p w14:paraId="7EB9A0A2" w14:textId="77777777" w:rsidR="003372D4" w:rsidRPr="009166FC" w:rsidRDefault="003372D4" w:rsidP="00D34505">
            <w:pPr>
              <w:ind w:leftChars="0" w:left="2" w:hanging="2"/>
              <w:rPr>
                <w:sz w:val="24"/>
                <w:szCs w:val="24"/>
              </w:rPr>
            </w:pPr>
            <w:r w:rsidRPr="009166FC">
              <w:rPr>
                <w:sz w:val="24"/>
                <w:szCs w:val="24"/>
              </w:rPr>
              <w:t>Thứ 7</w:t>
            </w:r>
          </w:p>
        </w:tc>
        <w:tc>
          <w:tcPr>
            <w:tcW w:w="1910" w:type="dxa"/>
            <w:vMerge/>
          </w:tcPr>
          <w:p w14:paraId="32545D9D"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7AD9A3EB" w14:textId="77777777" w:rsidTr="003372D4">
        <w:tc>
          <w:tcPr>
            <w:tcW w:w="828" w:type="dxa"/>
            <w:vMerge w:val="restart"/>
          </w:tcPr>
          <w:p w14:paraId="0CFB8E84" w14:textId="77777777" w:rsidR="003372D4" w:rsidRPr="009166FC" w:rsidRDefault="003372D4" w:rsidP="00D34505">
            <w:pPr>
              <w:ind w:leftChars="0" w:left="2" w:hanging="2"/>
              <w:jc w:val="center"/>
              <w:rPr>
                <w:sz w:val="24"/>
                <w:szCs w:val="24"/>
              </w:rPr>
            </w:pPr>
          </w:p>
          <w:p w14:paraId="29971F38" w14:textId="77777777" w:rsidR="003372D4" w:rsidRPr="009166FC" w:rsidRDefault="003372D4" w:rsidP="00D34505">
            <w:pPr>
              <w:ind w:leftChars="0" w:left="2" w:hanging="2"/>
              <w:jc w:val="center"/>
              <w:rPr>
                <w:sz w:val="24"/>
                <w:szCs w:val="24"/>
              </w:rPr>
            </w:pPr>
          </w:p>
          <w:p w14:paraId="259562D7" w14:textId="77777777" w:rsidR="003372D4" w:rsidRPr="009166FC" w:rsidRDefault="003372D4" w:rsidP="00D34505">
            <w:pPr>
              <w:ind w:leftChars="0" w:left="2" w:hanging="2"/>
              <w:rPr>
                <w:sz w:val="24"/>
                <w:szCs w:val="24"/>
              </w:rPr>
            </w:pPr>
            <w:r w:rsidRPr="009166FC">
              <w:rPr>
                <w:sz w:val="24"/>
                <w:szCs w:val="24"/>
              </w:rPr>
              <w:t>Sáng</w:t>
            </w:r>
          </w:p>
        </w:tc>
        <w:tc>
          <w:tcPr>
            <w:tcW w:w="837" w:type="dxa"/>
          </w:tcPr>
          <w:p w14:paraId="6EFD8E1F"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10422810"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5507976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F47F6A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6CD3869"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29F9D748"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70C4B567" w14:textId="77777777" w:rsidR="003372D4" w:rsidRPr="009166FC" w:rsidRDefault="003372D4" w:rsidP="00D34505">
            <w:pPr>
              <w:ind w:leftChars="0" w:left="2" w:hanging="2"/>
              <w:jc w:val="center"/>
              <w:rPr>
                <w:sz w:val="24"/>
                <w:szCs w:val="24"/>
              </w:rPr>
            </w:pPr>
          </w:p>
        </w:tc>
        <w:tc>
          <w:tcPr>
            <w:tcW w:w="1910" w:type="dxa"/>
            <w:vMerge w:val="restart"/>
          </w:tcPr>
          <w:p w14:paraId="45701EDD" w14:textId="77777777" w:rsidR="003372D4" w:rsidRPr="009166FC" w:rsidRDefault="003372D4" w:rsidP="00D34505">
            <w:pPr>
              <w:ind w:leftChars="0" w:left="2" w:hanging="2"/>
              <w:jc w:val="center"/>
              <w:rPr>
                <w:sz w:val="24"/>
                <w:szCs w:val="24"/>
              </w:rPr>
            </w:pPr>
            <w:r w:rsidRPr="009166FC">
              <w:rPr>
                <w:sz w:val="24"/>
                <w:szCs w:val="24"/>
              </w:rPr>
              <w:t xml:space="preserve">Thứ 6 </w:t>
            </w:r>
            <w:r>
              <w:rPr>
                <w:sz w:val="24"/>
                <w:szCs w:val="24"/>
                <w:lang w:val="en-US"/>
              </w:rPr>
              <w:t xml:space="preserve">tuần 17, </w:t>
            </w:r>
            <w:r w:rsidRPr="009166FC">
              <w:rPr>
                <w:sz w:val="24"/>
                <w:szCs w:val="24"/>
              </w:rPr>
              <w:t>nghỉ</w:t>
            </w:r>
            <w:r>
              <w:rPr>
                <w:sz w:val="24"/>
                <w:szCs w:val="24"/>
                <w:lang w:val="en-US"/>
              </w:rPr>
              <w:t xml:space="preserve"> bù </w:t>
            </w:r>
            <w:r w:rsidRPr="009166FC">
              <w:rPr>
                <w:sz w:val="24"/>
                <w:szCs w:val="24"/>
              </w:rPr>
              <w:t xml:space="preserve"> tết DL</w:t>
            </w:r>
          </w:p>
          <w:p w14:paraId="795CD43B" w14:textId="77777777" w:rsidR="003372D4" w:rsidRPr="009166FC" w:rsidRDefault="003372D4" w:rsidP="00D34505">
            <w:pPr>
              <w:ind w:leftChars="0" w:left="2" w:hanging="2"/>
              <w:rPr>
                <w:sz w:val="24"/>
                <w:szCs w:val="24"/>
              </w:rPr>
            </w:pPr>
            <w:r w:rsidRPr="009166FC">
              <w:rPr>
                <w:sz w:val="24"/>
                <w:szCs w:val="24"/>
              </w:rPr>
              <w:t>(6 tiết)</w:t>
            </w:r>
          </w:p>
          <w:p w14:paraId="7946D45D" w14:textId="77777777" w:rsidR="003372D4" w:rsidRPr="005164D0" w:rsidRDefault="003372D4" w:rsidP="00D34505">
            <w:pPr>
              <w:ind w:leftChars="0" w:left="2" w:hanging="2"/>
              <w:rPr>
                <w:sz w:val="24"/>
                <w:szCs w:val="24"/>
                <w:lang w:val="en-US"/>
              </w:rPr>
            </w:pPr>
            <w:r w:rsidRPr="009166FC">
              <w:rPr>
                <w:sz w:val="24"/>
                <w:szCs w:val="24"/>
              </w:rPr>
              <w:t xml:space="preserve"> Dạy bù </w:t>
            </w:r>
            <w:r>
              <w:rPr>
                <w:sz w:val="24"/>
                <w:szCs w:val="24"/>
                <w:lang w:val="en-US"/>
              </w:rPr>
              <w:t>:</w:t>
            </w:r>
          </w:p>
          <w:p w14:paraId="2D4DFA95" w14:textId="77777777" w:rsidR="003372D4" w:rsidRPr="009166FC" w:rsidRDefault="003372D4" w:rsidP="00D34505">
            <w:pPr>
              <w:ind w:leftChars="0" w:left="2" w:hanging="2"/>
              <w:jc w:val="center"/>
              <w:rPr>
                <w:sz w:val="24"/>
                <w:szCs w:val="24"/>
              </w:rPr>
            </w:pPr>
            <w:r w:rsidRPr="009166FC">
              <w:rPr>
                <w:sz w:val="24"/>
                <w:szCs w:val="24"/>
              </w:rPr>
              <w:t>Tiết 1,2:Thứ 2</w:t>
            </w:r>
          </w:p>
          <w:p w14:paraId="2392F747" w14:textId="77777777" w:rsidR="003372D4" w:rsidRPr="009166FC" w:rsidRDefault="003372D4" w:rsidP="00D34505">
            <w:pPr>
              <w:ind w:leftChars="0" w:left="2" w:hanging="2"/>
              <w:jc w:val="center"/>
              <w:rPr>
                <w:sz w:val="24"/>
                <w:szCs w:val="24"/>
              </w:rPr>
            </w:pPr>
            <w:r w:rsidRPr="009166FC">
              <w:rPr>
                <w:sz w:val="24"/>
                <w:szCs w:val="24"/>
              </w:rPr>
              <w:t>Tiết 3:Thứ 3</w:t>
            </w:r>
          </w:p>
          <w:p w14:paraId="58252DC4" w14:textId="77777777" w:rsidR="003372D4" w:rsidRPr="009166FC" w:rsidRDefault="003372D4" w:rsidP="00D34505">
            <w:pPr>
              <w:ind w:leftChars="0" w:left="2" w:hanging="2"/>
              <w:jc w:val="center"/>
              <w:rPr>
                <w:sz w:val="24"/>
                <w:szCs w:val="24"/>
              </w:rPr>
            </w:pPr>
            <w:r w:rsidRPr="009166FC">
              <w:rPr>
                <w:sz w:val="24"/>
                <w:szCs w:val="24"/>
              </w:rPr>
              <w:t>Tiết 4:Thứ 4</w:t>
            </w:r>
          </w:p>
          <w:p w14:paraId="2559A347" w14:textId="77777777" w:rsidR="003372D4" w:rsidRPr="009166FC" w:rsidRDefault="003372D4" w:rsidP="00D34505">
            <w:pPr>
              <w:ind w:hanging="2"/>
              <w:jc w:val="center"/>
              <w:rPr>
                <w:sz w:val="24"/>
                <w:szCs w:val="24"/>
              </w:rPr>
            </w:pPr>
            <w:r w:rsidRPr="009166FC">
              <w:rPr>
                <w:sz w:val="24"/>
                <w:szCs w:val="24"/>
              </w:rPr>
              <w:t xml:space="preserve">Tiết </w:t>
            </w:r>
            <w:r>
              <w:rPr>
                <w:sz w:val="24"/>
                <w:szCs w:val="24"/>
                <w:lang w:val="en-US"/>
              </w:rPr>
              <w:t xml:space="preserve">5, </w:t>
            </w:r>
            <w:r w:rsidRPr="009166FC">
              <w:rPr>
                <w:sz w:val="24"/>
                <w:szCs w:val="24"/>
              </w:rPr>
              <w:t>6:Thứ 5</w:t>
            </w:r>
          </w:p>
        </w:tc>
      </w:tr>
      <w:tr w:rsidR="003372D4" w:rsidRPr="009166FC" w14:paraId="2F9CC79E" w14:textId="77777777" w:rsidTr="003372D4">
        <w:trPr>
          <w:trHeight w:val="214"/>
        </w:trPr>
        <w:tc>
          <w:tcPr>
            <w:tcW w:w="828" w:type="dxa"/>
            <w:vMerge/>
          </w:tcPr>
          <w:p w14:paraId="0A72795E"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64A6BC86"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6B9B556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4128C38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53E32F1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D93A0DC"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338F07A4"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1124F1C0" w14:textId="77777777" w:rsidR="003372D4" w:rsidRPr="009166FC" w:rsidRDefault="003372D4" w:rsidP="00D34505">
            <w:pPr>
              <w:ind w:leftChars="0" w:left="2" w:hanging="2"/>
              <w:jc w:val="center"/>
              <w:rPr>
                <w:sz w:val="24"/>
                <w:szCs w:val="24"/>
              </w:rPr>
            </w:pPr>
          </w:p>
        </w:tc>
        <w:tc>
          <w:tcPr>
            <w:tcW w:w="1910" w:type="dxa"/>
            <w:vMerge/>
          </w:tcPr>
          <w:p w14:paraId="515B1E0D" w14:textId="77777777" w:rsidR="003372D4" w:rsidRPr="009166FC" w:rsidRDefault="003372D4" w:rsidP="00D34505">
            <w:pPr>
              <w:ind w:hanging="2"/>
              <w:jc w:val="center"/>
              <w:rPr>
                <w:sz w:val="24"/>
                <w:szCs w:val="24"/>
              </w:rPr>
            </w:pPr>
          </w:p>
        </w:tc>
      </w:tr>
      <w:tr w:rsidR="003372D4" w:rsidRPr="009166FC" w14:paraId="1958AAC8" w14:textId="77777777" w:rsidTr="003372D4">
        <w:tc>
          <w:tcPr>
            <w:tcW w:w="828" w:type="dxa"/>
            <w:vMerge/>
          </w:tcPr>
          <w:p w14:paraId="2CA2CBA5"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C6B4B36"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3B31416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BA66D0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AB154E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012CD9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C6662D0"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5EE9A58B" w14:textId="77777777" w:rsidR="003372D4" w:rsidRPr="009166FC" w:rsidRDefault="003372D4" w:rsidP="00D34505">
            <w:pPr>
              <w:ind w:leftChars="0" w:left="2" w:hanging="2"/>
              <w:jc w:val="center"/>
              <w:rPr>
                <w:sz w:val="24"/>
                <w:szCs w:val="24"/>
              </w:rPr>
            </w:pPr>
          </w:p>
        </w:tc>
        <w:tc>
          <w:tcPr>
            <w:tcW w:w="1910" w:type="dxa"/>
            <w:vMerge/>
          </w:tcPr>
          <w:p w14:paraId="4480B97C" w14:textId="77777777" w:rsidR="003372D4" w:rsidRPr="009166FC" w:rsidRDefault="003372D4" w:rsidP="00D34505">
            <w:pPr>
              <w:ind w:hanging="2"/>
              <w:jc w:val="center"/>
              <w:rPr>
                <w:sz w:val="24"/>
                <w:szCs w:val="24"/>
              </w:rPr>
            </w:pPr>
          </w:p>
        </w:tc>
      </w:tr>
      <w:tr w:rsidR="003372D4" w:rsidRPr="009166FC" w14:paraId="49210F52" w14:textId="77777777" w:rsidTr="003372D4">
        <w:tc>
          <w:tcPr>
            <w:tcW w:w="828" w:type="dxa"/>
            <w:vMerge/>
          </w:tcPr>
          <w:p w14:paraId="799C813C"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0416DF0D"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7C7799C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1352B5D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716D77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253D7D3"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58BA853"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29C53692" w14:textId="77777777" w:rsidR="003372D4" w:rsidRPr="009166FC" w:rsidRDefault="003372D4" w:rsidP="00D34505">
            <w:pPr>
              <w:ind w:leftChars="0" w:left="2" w:hanging="2"/>
              <w:jc w:val="center"/>
              <w:rPr>
                <w:sz w:val="24"/>
                <w:szCs w:val="24"/>
              </w:rPr>
            </w:pPr>
          </w:p>
        </w:tc>
        <w:tc>
          <w:tcPr>
            <w:tcW w:w="1910" w:type="dxa"/>
            <w:vMerge/>
          </w:tcPr>
          <w:p w14:paraId="0DCB3E48" w14:textId="77777777" w:rsidR="003372D4" w:rsidRPr="009166FC" w:rsidRDefault="003372D4" w:rsidP="00D34505">
            <w:pPr>
              <w:ind w:hanging="2"/>
              <w:jc w:val="center"/>
              <w:rPr>
                <w:sz w:val="24"/>
                <w:szCs w:val="24"/>
              </w:rPr>
            </w:pPr>
          </w:p>
        </w:tc>
      </w:tr>
      <w:tr w:rsidR="003372D4" w:rsidRPr="009166FC" w14:paraId="1DF3D8BA" w14:textId="77777777" w:rsidTr="003372D4">
        <w:tc>
          <w:tcPr>
            <w:tcW w:w="828" w:type="dxa"/>
            <w:vMerge w:val="restart"/>
          </w:tcPr>
          <w:p w14:paraId="14559B5A" w14:textId="77777777" w:rsidR="003372D4" w:rsidRPr="009166FC" w:rsidRDefault="003372D4" w:rsidP="00D34505">
            <w:pPr>
              <w:ind w:leftChars="0" w:left="2" w:hanging="2"/>
              <w:jc w:val="center"/>
              <w:rPr>
                <w:sz w:val="24"/>
                <w:szCs w:val="24"/>
              </w:rPr>
            </w:pPr>
          </w:p>
          <w:p w14:paraId="33358804" w14:textId="77777777" w:rsidR="003372D4" w:rsidRPr="009166FC" w:rsidRDefault="003372D4" w:rsidP="00D34505">
            <w:pPr>
              <w:ind w:leftChars="0" w:left="2" w:hanging="2"/>
              <w:jc w:val="center"/>
              <w:rPr>
                <w:sz w:val="24"/>
                <w:szCs w:val="24"/>
              </w:rPr>
            </w:pPr>
            <w:r w:rsidRPr="009166FC">
              <w:rPr>
                <w:sz w:val="24"/>
                <w:szCs w:val="24"/>
              </w:rPr>
              <w:t>Chiều</w:t>
            </w:r>
          </w:p>
        </w:tc>
        <w:tc>
          <w:tcPr>
            <w:tcW w:w="837" w:type="dxa"/>
          </w:tcPr>
          <w:p w14:paraId="27AFBD66"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1C01B18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08040F64" w14:textId="77777777" w:rsidR="003372D4" w:rsidRPr="009166FC" w:rsidRDefault="003372D4" w:rsidP="00D34505">
            <w:pPr>
              <w:ind w:leftChars="0" w:left="2" w:hanging="2"/>
              <w:jc w:val="center"/>
              <w:rPr>
                <w:sz w:val="24"/>
                <w:szCs w:val="24"/>
              </w:rPr>
            </w:pPr>
          </w:p>
        </w:tc>
        <w:tc>
          <w:tcPr>
            <w:tcW w:w="1080" w:type="dxa"/>
          </w:tcPr>
          <w:p w14:paraId="1ECF1B2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A51D7B4"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0CCC5C6"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4ACBE4F1" w14:textId="77777777" w:rsidR="003372D4" w:rsidRPr="009166FC" w:rsidRDefault="003372D4" w:rsidP="00D34505">
            <w:pPr>
              <w:ind w:leftChars="0" w:left="2" w:hanging="2"/>
              <w:jc w:val="center"/>
              <w:rPr>
                <w:sz w:val="24"/>
                <w:szCs w:val="24"/>
              </w:rPr>
            </w:pPr>
          </w:p>
        </w:tc>
        <w:tc>
          <w:tcPr>
            <w:tcW w:w="1910" w:type="dxa"/>
            <w:vMerge/>
          </w:tcPr>
          <w:p w14:paraId="0B1ACB3F" w14:textId="77777777" w:rsidR="003372D4" w:rsidRPr="009166FC" w:rsidRDefault="003372D4" w:rsidP="00D34505">
            <w:pPr>
              <w:ind w:hanging="2"/>
              <w:jc w:val="center"/>
              <w:rPr>
                <w:sz w:val="24"/>
                <w:szCs w:val="24"/>
              </w:rPr>
            </w:pPr>
          </w:p>
        </w:tc>
      </w:tr>
      <w:tr w:rsidR="003372D4" w:rsidRPr="009166FC" w14:paraId="62398B1C" w14:textId="77777777" w:rsidTr="003372D4">
        <w:tc>
          <w:tcPr>
            <w:tcW w:w="828" w:type="dxa"/>
            <w:vMerge/>
          </w:tcPr>
          <w:p w14:paraId="2ECE0AD3"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181FD6C" w14:textId="77777777" w:rsidR="003372D4" w:rsidRPr="009166FC" w:rsidRDefault="003372D4" w:rsidP="00D34505">
            <w:pPr>
              <w:ind w:leftChars="0" w:left="2" w:hanging="2"/>
              <w:jc w:val="center"/>
              <w:rPr>
                <w:sz w:val="24"/>
                <w:szCs w:val="24"/>
              </w:rPr>
            </w:pPr>
            <w:r w:rsidRPr="009166FC">
              <w:rPr>
                <w:sz w:val="24"/>
                <w:szCs w:val="24"/>
              </w:rPr>
              <w:t>6</w:t>
            </w:r>
          </w:p>
        </w:tc>
        <w:tc>
          <w:tcPr>
            <w:tcW w:w="1187" w:type="dxa"/>
          </w:tcPr>
          <w:p w14:paraId="62E3D79F" w14:textId="77777777" w:rsidR="003372D4" w:rsidRPr="009166FC" w:rsidRDefault="003372D4" w:rsidP="00D34505">
            <w:pPr>
              <w:ind w:leftChars="0" w:left="2" w:hanging="2"/>
              <w:jc w:val="center"/>
              <w:rPr>
                <w:sz w:val="24"/>
                <w:szCs w:val="24"/>
              </w:rPr>
            </w:pPr>
            <w:r w:rsidRPr="009166FC">
              <w:rPr>
                <w:sz w:val="24"/>
                <w:szCs w:val="24"/>
              </w:rPr>
              <w:t>Tự học</w:t>
            </w:r>
          </w:p>
        </w:tc>
        <w:tc>
          <w:tcPr>
            <w:tcW w:w="1036" w:type="dxa"/>
          </w:tcPr>
          <w:p w14:paraId="59D3E23A" w14:textId="77777777" w:rsidR="003372D4" w:rsidRPr="009166FC" w:rsidRDefault="003372D4" w:rsidP="00D34505">
            <w:pPr>
              <w:ind w:leftChars="0" w:left="2" w:hanging="2"/>
              <w:jc w:val="center"/>
              <w:rPr>
                <w:sz w:val="24"/>
                <w:szCs w:val="24"/>
              </w:rPr>
            </w:pPr>
          </w:p>
        </w:tc>
        <w:tc>
          <w:tcPr>
            <w:tcW w:w="1080" w:type="dxa"/>
          </w:tcPr>
          <w:p w14:paraId="309AA16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72E3665"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2E99BF5"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5710C29F" w14:textId="77777777" w:rsidR="003372D4" w:rsidRPr="009166FC" w:rsidRDefault="003372D4" w:rsidP="00D34505">
            <w:pPr>
              <w:ind w:leftChars="0" w:left="2" w:hanging="2"/>
              <w:jc w:val="center"/>
              <w:rPr>
                <w:sz w:val="24"/>
                <w:szCs w:val="24"/>
              </w:rPr>
            </w:pPr>
          </w:p>
        </w:tc>
        <w:tc>
          <w:tcPr>
            <w:tcW w:w="1910" w:type="dxa"/>
            <w:vMerge/>
          </w:tcPr>
          <w:p w14:paraId="39072595" w14:textId="77777777" w:rsidR="003372D4" w:rsidRPr="009166FC" w:rsidRDefault="003372D4" w:rsidP="00D34505">
            <w:pPr>
              <w:ind w:hanging="2"/>
              <w:jc w:val="center"/>
              <w:rPr>
                <w:sz w:val="24"/>
                <w:szCs w:val="24"/>
              </w:rPr>
            </w:pPr>
          </w:p>
        </w:tc>
      </w:tr>
      <w:tr w:rsidR="003372D4" w:rsidRPr="009166FC" w14:paraId="62260A35" w14:textId="77777777" w:rsidTr="003372D4">
        <w:trPr>
          <w:trHeight w:val="224"/>
        </w:trPr>
        <w:tc>
          <w:tcPr>
            <w:tcW w:w="828" w:type="dxa"/>
            <w:vMerge/>
          </w:tcPr>
          <w:p w14:paraId="549AA409"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4B93D891" w14:textId="77777777" w:rsidR="003372D4" w:rsidRPr="009166FC" w:rsidRDefault="003372D4" w:rsidP="00D34505">
            <w:pPr>
              <w:ind w:leftChars="0" w:left="2" w:hanging="2"/>
              <w:jc w:val="center"/>
              <w:rPr>
                <w:sz w:val="24"/>
                <w:szCs w:val="24"/>
              </w:rPr>
            </w:pPr>
            <w:r w:rsidRPr="009166FC">
              <w:rPr>
                <w:sz w:val="24"/>
                <w:szCs w:val="24"/>
              </w:rPr>
              <w:t>7</w:t>
            </w:r>
          </w:p>
        </w:tc>
        <w:tc>
          <w:tcPr>
            <w:tcW w:w="1187" w:type="dxa"/>
          </w:tcPr>
          <w:p w14:paraId="01E810B7" w14:textId="77777777" w:rsidR="003372D4" w:rsidRPr="009166FC" w:rsidRDefault="003372D4" w:rsidP="00D34505">
            <w:pPr>
              <w:ind w:leftChars="0" w:left="2" w:hanging="2"/>
              <w:jc w:val="center"/>
              <w:rPr>
                <w:sz w:val="24"/>
                <w:szCs w:val="24"/>
              </w:rPr>
            </w:pPr>
            <w:r w:rsidRPr="009166FC">
              <w:rPr>
                <w:sz w:val="24"/>
                <w:szCs w:val="24"/>
              </w:rPr>
              <w:t>KNS</w:t>
            </w:r>
          </w:p>
        </w:tc>
        <w:tc>
          <w:tcPr>
            <w:tcW w:w="1036" w:type="dxa"/>
          </w:tcPr>
          <w:p w14:paraId="3ED5EE62" w14:textId="77777777" w:rsidR="003372D4" w:rsidRPr="009166FC" w:rsidRDefault="003372D4" w:rsidP="00D34505">
            <w:pPr>
              <w:ind w:leftChars="0" w:left="2" w:hanging="2"/>
              <w:jc w:val="center"/>
              <w:rPr>
                <w:sz w:val="24"/>
                <w:szCs w:val="24"/>
              </w:rPr>
            </w:pPr>
          </w:p>
        </w:tc>
        <w:tc>
          <w:tcPr>
            <w:tcW w:w="1080" w:type="dxa"/>
          </w:tcPr>
          <w:p w14:paraId="3026FE65" w14:textId="77777777" w:rsidR="003372D4" w:rsidRPr="009166FC" w:rsidRDefault="003372D4" w:rsidP="00D34505">
            <w:pPr>
              <w:ind w:leftChars="0" w:left="2" w:hanging="2"/>
              <w:jc w:val="center"/>
              <w:rPr>
                <w:sz w:val="24"/>
                <w:szCs w:val="24"/>
              </w:rPr>
            </w:pPr>
            <w:r w:rsidRPr="009166FC">
              <w:rPr>
                <w:sz w:val="24"/>
                <w:szCs w:val="24"/>
              </w:rPr>
              <w:t>Tự học</w:t>
            </w:r>
          </w:p>
        </w:tc>
        <w:tc>
          <w:tcPr>
            <w:tcW w:w="1092" w:type="dxa"/>
          </w:tcPr>
          <w:p w14:paraId="62FA3C89" w14:textId="77777777" w:rsidR="003372D4" w:rsidRPr="009166FC" w:rsidRDefault="003372D4" w:rsidP="00D34505">
            <w:pPr>
              <w:ind w:leftChars="0" w:left="2" w:hanging="2"/>
              <w:jc w:val="center"/>
              <w:rPr>
                <w:sz w:val="24"/>
                <w:szCs w:val="24"/>
              </w:rPr>
            </w:pPr>
            <w:r w:rsidRPr="009166FC">
              <w:rPr>
                <w:sz w:val="24"/>
                <w:szCs w:val="24"/>
              </w:rPr>
              <w:t>KNS</w:t>
            </w:r>
          </w:p>
        </w:tc>
        <w:tc>
          <w:tcPr>
            <w:tcW w:w="994" w:type="dxa"/>
          </w:tcPr>
          <w:p w14:paraId="34F1376D" w14:textId="77777777" w:rsidR="003372D4" w:rsidRPr="009166FC" w:rsidRDefault="003372D4" w:rsidP="00D34505">
            <w:pPr>
              <w:ind w:leftChars="0" w:left="2" w:hanging="2"/>
              <w:jc w:val="center"/>
              <w:rPr>
                <w:sz w:val="24"/>
                <w:szCs w:val="24"/>
              </w:rPr>
            </w:pPr>
            <w:r w:rsidRPr="009166FC">
              <w:rPr>
                <w:sz w:val="24"/>
                <w:szCs w:val="24"/>
              </w:rPr>
              <w:t>Tự học</w:t>
            </w:r>
          </w:p>
        </w:tc>
        <w:tc>
          <w:tcPr>
            <w:tcW w:w="891" w:type="dxa"/>
          </w:tcPr>
          <w:p w14:paraId="24E81A67" w14:textId="77777777" w:rsidR="003372D4" w:rsidRPr="009166FC" w:rsidRDefault="003372D4" w:rsidP="00D34505">
            <w:pPr>
              <w:ind w:leftChars="0" w:left="2" w:hanging="2"/>
              <w:jc w:val="center"/>
              <w:rPr>
                <w:sz w:val="24"/>
                <w:szCs w:val="24"/>
              </w:rPr>
            </w:pPr>
          </w:p>
        </w:tc>
        <w:tc>
          <w:tcPr>
            <w:tcW w:w="1910" w:type="dxa"/>
            <w:vMerge/>
          </w:tcPr>
          <w:p w14:paraId="7749B808" w14:textId="77777777" w:rsidR="003372D4" w:rsidRPr="009166FC" w:rsidRDefault="003372D4" w:rsidP="00D34505">
            <w:pPr>
              <w:ind w:leftChars="0" w:left="2" w:hanging="2"/>
              <w:jc w:val="center"/>
              <w:rPr>
                <w:sz w:val="24"/>
                <w:szCs w:val="24"/>
              </w:rPr>
            </w:pPr>
          </w:p>
        </w:tc>
      </w:tr>
      <w:tr w:rsidR="003372D4" w:rsidRPr="009166FC" w14:paraId="2680DB0B" w14:textId="77777777" w:rsidTr="00D34505">
        <w:tc>
          <w:tcPr>
            <w:tcW w:w="9855" w:type="dxa"/>
            <w:gridSpan w:val="9"/>
          </w:tcPr>
          <w:p w14:paraId="68628478"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32</w:t>
            </w:r>
          </w:p>
        </w:tc>
      </w:tr>
      <w:tr w:rsidR="003372D4" w:rsidRPr="009166FC" w14:paraId="551DDC55" w14:textId="77777777" w:rsidTr="00D34505">
        <w:tc>
          <w:tcPr>
            <w:tcW w:w="9855" w:type="dxa"/>
            <w:gridSpan w:val="9"/>
          </w:tcPr>
          <w:p w14:paraId="385FFA9B" w14:textId="77777777" w:rsidR="003372D4" w:rsidRPr="009166FC" w:rsidRDefault="003372D4" w:rsidP="00D34505">
            <w:pPr>
              <w:ind w:leftChars="0" w:left="2" w:hanging="2"/>
              <w:jc w:val="center"/>
              <w:rPr>
                <w:sz w:val="24"/>
                <w:szCs w:val="24"/>
              </w:rPr>
            </w:pPr>
            <w:r w:rsidRPr="009166FC">
              <w:rPr>
                <w:b/>
                <w:sz w:val="24"/>
                <w:szCs w:val="24"/>
              </w:rPr>
              <w:lastRenderedPageBreak/>
              <w:t xml:space="preserve">TUẦN 18 </w:t>
            </w:r>
            <w:r w:rsidRPr="009166FC">
              <w:rPr>
                <w:sz w:val="24"/>
                <w:szCs w:val="24"/>
              </w:rPr>
              <w:t>(Từ 03/1đến hết 08/1)</w:t>
            </w:r>
          </w:p>
        </w:tc>
      </w:tr>
      <w:tr w:rsidR="003372D4" w:rsidRPr="009166FC" w14:paraId="14A29B90" w14:textId="77777777" w:rsidTr="003372D4">
        <w:tc>
          <w:tcPr>
            <w:tcW w:w="1665" w:type="dxa"/>
            <w:gridSpan w:val="2"/>
          </w:tcPr>
          <w:p w14:paraId="759A826A"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438A1F08" w14:textId="77777777" w:rsidR="003372D4" w:rsidRPr="009166FC" w:rsidRDefault="003372D4" w:rsidP="00D34505">
            <w:pPr>
              <w:ind w:leftChars="0" w:left="2" w:hanging="2"/>
              <w:jc w:val="center"/>
              <w:rPr>
                <w:sz w:val="24"/>
                <w:szCs w:val="24"/>
              </w:rPr>
            </w:pPr>
            <w:r w:rsidRPr="009166FC">
              <w:rPr>
                <w:sz w:val="24"/>
                <w:szCs w:val="24"/>
              </w:rPr>
              <w:t>3/1</w:t>
            </w:r>
          </w:p>
        </w:tc>
        <w:tc>
          <w:tcPr>
            <w:tcW w:w="1036" w:type="dxa"/>
          </w:tcPr>
          <w:p w14:paraId="24D55FEF" w14:textId="77777777" w:rsidR="003372D4" w:rsidRPr="009166FC" w:rsidRDefault="003372D4" w:rsidP="00D34505">
            <w:pPr>
              <w:ind w:leftChars="0" w:left="2" w:hanging="2"/>
              <w:jc w:val="center"/>
              <w:rPr>
                <w:sz w:val="24"/>
                <w:szCs w:val="24"/>
              </w:rPr>
            </w:pPr>
            <w:r w:rsidRPr="009166FC">
              <w:rPr>
                <w:sz w:val="24"/>
                <w:szCs w:val="24"/>
              </w:rPr>
              <w:t>4/1</w:t>
            </w:r>
          </w:p>
        </w:tc>
        <w:tc>
          <w:tcPr>
            <w:tcW w:w="1080" w:type="dxa"/>
          </w:tcPr>
          <w:p w14:paraId="28CE0820" w14:textId="77777777" w:rsidR="003372D4" w:rsidRPr="009166FC" w:rsidRDefault="003372D4" w:rsidP="00D34505">
            <w:pPr>
              <w:ind w:leftChars="0" w:left="2" w:hanging="2"/>
              <w:jc w:val="center"/>
              <w:rPr>
                <w:sz w:val="24"/>
                <w:szCs w:val="24"/>
              </w:rPr>
            </w:pPr>
            <w:r w:rsidRPr="009166FC">
              <w:rPr>
                <w:sz w:val="24"/>
                <w:szCs w:val="24"/>
              </w:rPr>
              <w:t>5/1</w:t>
            </w:r>
          </w:p>
        </w:tc>
        <w:tc>
          <w:tcPr>
            <w:tcW w:w="1092" w:type="dxa"/>
          </w:tcPr>
          <w:p w14:paraId="031A853A" w14:textId="77777777" w:rsidR="003372D4" w:rsidRPr="009166FC" w:rsidRDefault="003372D4" w:rsidP="00D34505">
            <w:pPr>
              <w:ind w:leftChars="0" w:left="2" w:hanging="2"/>
              <w:jc w:val="center"/>
              <w:rPr>
                <w:sz w:val="24"/>
                <w:szCs w:val="24"/>
              </w:rPr>
            </w:pPr>
            <w:r w:rsidRPr="009166FC">
              <w:rPr>
                <w:sz w:val="24"/>
                <w:szCs w:val="24"/>
              </w:rPr>
              <w:t>6/1</w:t>
            </w:r>
          </w:p>
        </w:tc>
        <w:tc>
          <w:tcPr>
            <w:tcW w:w="994" w:type="dxa"/>
          </w:tcPr>
          <w:p w14:paraId="2B75AE21" w14:textId="77777777" w:rsidR="003372D4" w:rsidRPr="009166FC" w:rsidRDefault="003372D4" w:rsidP="00D34505">
            <w:pPr>
              <w:ind w:leftChars="0" w:left="2" w:hanging="2"/>
              <w:jc w:val="center"/>
              <w:rPr>
                <w:sz w:val="24"/>
                <w:szCs w:val="24"/>
              </w:rPr>
            </w:pPr>
            <w:r w:rsidRPr="009166FC">
              <w:rPr>
                <w:sz w:val="24"/>
                <w:szCs w:val="24"/>
              </w:rPr>
              <w:t>7/1</w:t>
            </w:r>
          </w:p>
        </w:tc>
        <w:tc>
          <w:tcPr>
            <w:tcW w:w="891" w:type="dxa"/>
          </w:tcPr>
          <w:p w14:paraId="5CA5FA56" w14:textId="77777777" w:rsidR="003372D4" w:rsidRPr="009166FC" w:rsidRDefault="003372D4" w:rsidP="00D34505">
            <w:pPr>
              <w:ind w:leftChars="0" w:left="2" w:hanging="2"/>
              <w:rPr>
                <w:sz w:val="24"/>
                <w:szCs w:val="24"/>
              </w:rPr>
            </w:pPr>
            <w:r w:rsidRPr="009166FC">
              <w:rPr>
                <w:sz w:val="24"/>
                <w:szCs w:val="24"/>
              </w:rPr>
              <w:t xml:space="preserve"> 8/1</w:t>
            </w:r>
          </w:p>
        </w:tc>
        <w:tc>
          <w:tcPr>
            <w:tcW w:w="1910" w:type="dxa"/>
            <w:vMerge w:val="restart"/>
          </w:tcPr>
          <w:p w14:paraId="6681979F"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06F302ED" w14:textId="77777777" w:rsidTr="003372D4">
        <w:tc>
          <w:tcPr>
            <w:tcW w:w="828" w:type="dxa"/>
          </w:tcPr>
          <w:p w14:paraId="3D368CE6" w14:textId="77777777" w:rsidR="003372D4" w:rsidRPr="009166FC" w:rsidRDefault="003372D4" w:rsidP="00D34505">
            <w:pPr>
              <w:ind w:leftChars="0" w:left="2" w:hanging="2"/>
              <w:rPr>
                <w:sz w:val="24"/>
                <w:szCs w:val="24"/>
              </w:rPr>
            </w:pPr>
            <w:r w:rsidRPr="009166FC">
              <w:rPr>
                <w:sz w:val="24"/>
                <w:szCs w:val="24"/>
              </w:rPr>
              <w:t>Buổi</w:t>
            </w:r>
          </w:p>
        </w:tc>
        <w:tc>
          <w:tcPr>
            <w:tcW w:w="837" w:type="dxa"/>
          </w:tcPr>
          <w:p w14:paraId="70C8261F"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496B79E8"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3B30A2DB"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53E482C6"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0079D042"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5C371DC9" w14:textId="77777777" w:rsidR="003372D4" w:rsidRPr="009166FC" w:rsidRDefault="003372D4" w:rsidP="00D34505">
            <w:pPr>
              <w:ind w:leftChars="0" w:left="2" w:hanging="2"/>
              <w:rPr>
                <w:sz w:val="24"/>
                <w:szCs w:val="24"/>
              </w:rPr>
            </w:pPr>
            <w:r w:rsidRPr="009166FC">
              <w:rPr>
                <w:sz w:val="24"/>
                <w:szCs w:val="24"/>
              </w:rPr>
              <w:t>Thứ 6</w:t>
            </w:r>
          </w:p>
        </w:tc>
        <w:tc>
          <w:tcPr>
            <w:tcW w:w="891" w:type="dxa"/>
          </w:tcPr>
          <w:p w14:paraId="497E8F7F" w14:textId="77777777" w:rsidR="003372D4" w:rsidRPr="009166FC" w:rsidRDefault="003372D4" w:rsidP="00D34505">
            <w:pPr>
              <w:ind w:leftChars="0" w:left="2" w:hanging="2"/>
              <w:rPr>
                <w:sz w:val="24"/>
                <w:szCs w:val="24"/>
              </w:rPr>
            </w:pPr>
            <w:r w:rsidRPr="009166FC">
              <w:rPr>
                <w:sz w:val="24"/>
                <w:szCs w:val="24"/>
              </w:rPr>
              <w:t>Thứ 7</w:t>
            </w:r>
          </w:p>
        </w:tc>
        <w:tc>
          <w:tcPr>
            <w:tcW w:w="1910" w:type="dxa"/>
            <w:vMerge/>
          </w:tcPr>
          <w:p w14:paraId="1753DA86"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1D65FD06" w14:textId="77777777" w:rsidTr="003372D4">
        <w:tc>
          <w:tcPr>
            <w:tcW w:w="828" w:type="dxa"/>
            <w:vMerge w:val="restart"/>
          </w:tcPr>
          <w:p w14:paraId="33C3F313" w14:textId="77777777" w:rsidR="003372D4" w:rsidRPr="009166FC" w:rsidRDefault="003372D4" w:rsidP="00D34505">
            <w:pPr>
              <w:ind w:leftChars="0" w:left="2" w:hanging="2"/>
              <w:jc w:val="center"/>
              <w:rPr>
                <w:sz w:val="24"/>
                <w:szCs w:val="24"/>
              </w:rPr>
            </w:pPr>
          </w:p>
          <w:p w14:paraId="7F50E37C" w14:textId="77777777" w:rsidR="003372D4" w:rsidRPr="009166FC" w:rsidRDefault="003372D4" w:rsidP="00D34505">
            <w:pPr>
              <w:ind w:leftChars="0" w:left="2" w:hanging="2"/>
              <w:jc w:val="center"/>
              <w:rPr>
                <w:sz w:val="24"/>
                <w:szCs w:val="24"/>
              </w:rPr>
            </w:pPr>
          </w:p>
          <w:p w14:paraId="5D34061B" w14:textId="77777777" w:rsidR="003372D4" w:rsidRPr="009166FC" w:rsidRDefault="003372D4" w:rsidP="00D34505">
            <w:pPr>
              <w:ind w:leftChars="0" w:left="2" w:hanging="2"/>
              <w:rPr>
                <w:sz w:val="24"/>
                <w:szCs w:val="24"/>
              </w:rPr>
            </w:pPr>
            <w:r w:rsidRPr="009166FC">
              <w:rPr>
                <w:sz w:val="24"/>
                <w:szCs w:val="24"/>
              </w:rPr>
              <w:t>Sáng</w:t>
            </w:r>
          </w:p>
        </w:tc>
        <w:tc>
          <w:tcPr>
            <w:tcW w:w="837" w:type="dxa"/>
          </w:tcPr>
          <w:p w14:paraId="2FDB0F9A"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01F25FF7"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4A58321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48762E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8E9CC4C"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C4F6908"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1D7D478D" w14:textId="77777777" w:rsidR="003372D4" w:rsidRPr="009166FC" w:rsidRDefault="003372D4" w:rsidP="00D34505">
            <w:pPr>
              <w:ind w:leftChars="0" w:left="2" w:hanging="2"/>
              <w:jc w:val="center"/>
              <w:rPr>
                <w:sz w:val="24"/>
                <w:szCs w:val="24"/>
              </w:rPr>
            </w:pPr>
          </w:p>
        </w:tc>
        <w:tc>
          <w:tcPr>
            <w:tcW w:w="1910" w:type="dxa"/>
          </w:tcPr>
          <w:p w14:paraId="6A2EB86C" w14:textId="77777777" w:rsidR="003372D4" w:rsidRPr="009166FC" w:rsidRDefault="003372D4" w:rsidP="00D34505">
            <w:pPr>
              <w:ind w:leftChars="0" w:left="2" w:hanging="2"/>
              <w:jc w:val="center"/>
              <w:rPr>
                <w:sz w:val="24"/>
                <w:szCs w:val="24"/>
              </w:rPr>
            </w:pPr>
          </w:p>
        </w:tc>
      </w:tr>
      <w:tr w:rsidR="003372D4" w:rsidRPr="009166FC" w14:paraId="0C49ADD8" w14:textId="77777777" w:rsidTr="003372D4">
        <w:tc>
          <w:tcPr>
            <w:tcW w:w="828" w:type="dxa"/>
            <w:vMerge/>
          </w:tcPr>
          <w:p w14:paraId="6CA89755"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AC29503"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35DB54C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3A4F409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0D6D977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0590D1F"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33592405"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7DC7B1C6" w14:textId="77777777" w:rsidR="003372D4" w:rsidRPr="009166FC" w:rsidRDefault="003372D4" w:rsidP="00D34505">
            <w:pPr>
              <w:ind w:leftChars="0" w:left="2" w:hanging="2"/>
              <w:jc w:val="center"/>
              <w:rPr>
                <w:sz w:val="24"/>
                <w:szCs w:val="24"/>
              </w:rPr>
            </w:pPr>
          </w:p>
        </w:tc>
        <w:tc>
          <w:tcPr>
            <w:tcW w:w="1910" w:type="dxa"/>
          </w:tcPr>
          <w:p w14:paraId="70FBF096" w14:textId="77777777" w:rsidR="003372D4" w:rsidRPr="009166FC" w:rsidRDefault="003372D4" w:rsidP="00D34505">
            <w:pPr>
              <w:ind w:leftChars="0" w:left="2" w:hanging="2"/>
              <w:jc w:val="center"/>
              <w:rPr>
                <w:sz w:val="24"/>
                <w:szCs w:val="24"/>
              </w:rPr>
            </w:pPr>
          </w:p>
        </w:tc>
      </w:tr>
      <w:tr w:rsidR="003372D4" w:rsidRPr="009166FC" w14:paraId="108CD27E" w14:textId="77777777" w:rsidTr="003372D4">
        <w:tc>
          <w:tcPr>
            <w:tcW w:w="828" w:type="dxa"/>
            <w:vMerge/>
          </w:tcPr>
          <w:p w14:paraId="019EFAFC"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4B0F3BE9"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227A337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4515F92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705517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212664C"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36EB2A08"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76B84620" w14:textId="77777777" w:rsidR="003372D4" w:rsidRPr="009166FC" w:rsidRDefault="003372D4" w:rsidP="00D34505">
            <w:pPr>
              <w:ind w:leftChars="0" w:left="2" w:hanging="2"/>
              <w:jc w:val="center"/>
              <w:rPr>
                <w:sz w:val="24"/>
                <w:szCs w:val="24"/>
              </w:rPr>
            </w:pPr>
          </w:p>
        </w:tc>
        <w:tc>
          <w:tcPr>
            <w:tcW w:w="1910" w:type="dxa"/>
          </w:tcPr>
          <w:p w14:paraId="166735EF" w14:textId="77777777" w:rsidR="003372D4" w:rsidRPr="009166FC" w:rsidRDefault="003372D4" w:rsidP="00D34505">
            <w:pPr>
              <w:ind w:leftChars="0" w:left="2" w:hanging="2"/>
              <w:jc w:val="center"/>
              <w:rPr>
                <w:sz w:val="24"/>
                <w:szCs w:val="24"/>
              </w:rPr>
            </w:pPr>
          </w:p>
        </w:tc>
      </w:tr>
      <w:tr w:rsidR="003372D4" w:rsidRPr="009166FC" w14:paraId="6CF9CFB3" w14:textId="77777777" w:rsidTr="003372D4">
        <w:tc>
          <w:tcPr>
            <w:tcW w:w="828" w:type="dxa"/>
            <w:vMerge/>
          </w:tcPr>
          <w:p w14:paraId="0573D5E3"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47E11C16"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21FF61C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5D576E8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E3728D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525F7F4"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3CA60244"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47B1AE23" w14:textId="77777777" w:rsidR="003372D4" w:rsidRPr="009166FC" w:rsidRDefault="003372D4" w:rsidP="00D34505">
            <w:pPr>
              <w:ind w:leftChars="0" w:left="2" w:hanging="2"/>
              <w:jc w:val="center"/>
              <w:rPr>
                <w:sz w:val="24"/>
                <w:szCs w:val="24"/>
              </w:rPr>
            </w:pPr>
          </w:p>
        </w:tc>
        <w:tc>
          <w:tcPr>
            <w:tcW w:w="1910" w:type="dxa"/>
          </w:tcPr>
          <w:p w14:paraId="067260D7" w14:textId="77777777" w:rsidR="003372D4" w:rsidRPr="009166FC" w:rsidRDefault="003372D4" w:rsidP="00D34505">
            <w:pPr>
              <w:ind w:leftChars="0" w:left="2" w:hanging="2"/>
              <w:jc w:val="center"/>
              <w:rPr>
                <w:sz w:val="24"/>
                <w:szCs w:val="24"/>
              </w:rPr>
            </w:pPr>
          </w:p>
        </w:tc>
      </w:tr>
      <w:tr w:rsidR="003372D4" w:rsidRPr="009166FC" w14:paraId="36A8DB2E" w14:textId="77777777" w:rsidTr="003372D4">
        <w:tc>
          <w:tcPr>
            <w:tcW w:w="828" w:type="dxa"/>
            <w:vMerge w:val="restart"/>
          </w:tcPr>
          <w:p w14:paraId="46A1FDB0" w14:textId="77777777" w:rsidR="003372D4" w:rsidRPr="009166FC" w:rsidRDefault="003372D4" w:rsidP="00D34505">
            <w:pPr>
              <w:ind w:leftChars="0" w:left="2" w:hanging="2"/>
              <w:jc w:val="center"/>
              <w:rPr>
                <w:sz w:val="24"/>
                <w:szCs w:val="24"/>
              </w:rPr>
            </w:pPr>
          </w:p>
          <w:p w14:paraId="4F8E25EC" w14:textId="77777777" w:rsidR="003372D4" w:rsidRPr="009166FC" w:rsidRDefault="003372D4" w:rsidP="00D34505">
            <w:pPr>
              <w:ind w:leftChars="0" w:left="2" w:hanging="2"/>
              <w:jc w:val="center"/>
              <w:rPr>
                <w:sz w:val="24"/>
                <w:szCs w:val="24"/>
              </w:rPr>
            </w:pPr>
            <w:r w:rsidRPr="009166FC">
              <w:rPr>
                <w:sz w:val="24"/>
                <w:szCs w:val="24"/>
              </w:rPr>
              <w:t>Chiều</w:t>
            </w:r>
          </w:p>
        </w:tc>
        <w:tc>
          <w:tcPr>
            <w:tcW w:w="837" w:type="dxa"/>
          </w:tcPr>
          <w:p w14:paraId="1B51B889"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2921258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77A98A00" w14:textId="77777777" w:rsidR="003372D4" w:rsidRPr="009166FC" w:rsidRDefault="003372D4" w:rsidP="00D34505">
            <w:pPr>
              <w:ind w:leftChars="0" w:left="2" w:hanging="2"/>
              <w:jc w:val="center"/>
              <w:rPr>
                <w:sz w:val="24"/>
                <w:szCs w:val="24"/>
              </w:rPr>
            </w:pPr>
          </w:p>
        </w:tc>
        <w:tc>
          <w:tcPr>
            <w:tcW w:w="1080" w:type="dxa"/>
          </w:tcPr>
          <w:p w14:paraId="3E2019A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0854561"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3C3840A"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3EAD3964" w14:textId="77777777" w:rsidR="003372D4" w:rsidRPr="009166FC" w:rsidRDefault="003372D4" w:rsidP="00D34505">
            <w:pPr>
              <w:ind w:leftChars="0" w:left="2" w:hanging="2"/>
              <w:jc w:val="center"/>
              <w:rPr>
                <w:sz w:val="24"/>
                <w:szCs w:val="24"/>
              </w:rPr>
            </w:pPr>
          </w:p>
        </w:tc>
        <w:tc>
          <w:tcPr>
            <w:tcW w:w="1910" w:type="dxa"/>
          </w:tcPr>
          <w:p w14:paraId="167F8F4B" w14:textId="77777777" w:rsidR="003372D4" w:rsidRPr="009166FC" w:rsidRDefault="003372D4" w:rsidP="00D34505">
            <w:pPr>
              <w:ind w:leftChars="0" w:left="2" w:hanging="2"/>
              <w:jc w:val="center"/>
              <w:rPr>
                <w:sz w:val="24"/>
                <w:szCs w:val="24"/>
              </w:rPr>
            </w:pPr>
          </w:p>
        </w:tc>
      </w:tr>
      <w:tr w:rsidR="003372D4" w:rsidRPr="009166FC" w14:paraId="567CA673" w14:textId="77777777" w:rsidTr="003372D4">
        <w:tc>
          <w:tcPr>
            <w:tcW w:w="828" w:type="dxa"/>
            <w:vMerge/>
          </w:tcPr>
          <w:p w14:paraId="06ED50A0"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593AC697" w14:textId="77777777" w:rsidR="003372D4" w:rsidRPr="009166FC" w:rsidRDefault="003372D4" w:rsidP="00D34505">
            <w:pPr>
              <w:ind w:leftChars="0" w:left="2" w:hanging="2"/>
              <w:jc w:val="center"/>
              <w:rPr>
                <w:sz w:val="24"/>
                <w:szCs w:val="24"/>
              </w:rPr>
            </w:pPr>
            <w:r w:rsidRPr="009166FC">
              <w:rPr>
                <w:sz w:val="24"/>
                <w:szCs w:val="24"/>
              </w:rPr>
              <w:t>6</w:t>
            </w:r>
          </w:p>
        </w:tc>
        <w:tc>
          <w:tcPr>
            <w:tcW w:w="1187" w:type="dxa"/>
          </w:tcPr>
          <w:p w14:paraId="3EE17F19" w14:textId="77777777" w:rsidR="003372D4" w:rsidRPr="009166FC" w:rsidRDefault="003372D4" w:rsidP="00D34505">
            <w:pPr>
              <w:ind w:leftChars="0" w:left="2" w:hanging="2"/>
              <w:jc w:val="center"/>
              <w:rPr>
                <w:sz w:val="24"/>
                <w:szCs w:val="24"/>
              </w:rPr>
            </w:pPr>
            <w:r w:rsidRPr="009166FC">
              <w:rPr>
                <w:sz w:val="24"/>
                <w:szCs w:val="24"/>
              </w:rPr>
              <w:t>Tự học</w:t>
            </w:r>
          </w:p>
        </w:tc>
        <w:tc>
          <w:tcPr>
            <w:tcW w:w="1036" w:type="dxa"/>
          </w:tcPr>
          <w:p w14:paraId="6BD5BFAA" w14:textId="77777777" w:rsidR="003372D4" w:rsidRPr="009166FC" w:rsidRDefault="003372D4" w:rsidP="00D34505">
            <w:pPr>
              <w:ind w:leftChars="0" w:left="2" w:hanging="2"/>
              <w:jc w:val="center"/>
              <w:rPr>
                <w:sz w:val="24"/>
                <w:szCs w:val="24"/>
              </w:rPr>
            </w:pPr>
          </w:p>
        </w:tc>
        <w:tc>
          <w:tcPr>
            <w:tcW w:w="1080" w:type="dxa"/>
          </w:tcPr>
          <w:p w14:paraId="0226D7F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73703B5"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495F15B"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0758D5D4" w14:textId="77777777" w:rsidR="003372D4" w:rsidRPr="009166FC" w:rsidRDefault="003372D4" w:rsidP="00D34505">
            <w:pPr>
              <w:ind w:leftChars="0" w:left="2" w:hanging="2"/>
              <w:jc w:val="center"/>
              <w:rPr>
                <w:sz w:val="24"/>
                <w:szCs w:val="24"/>
              </w:rPr>
            </w:pPr>
          </w:p>
        </w:tc>
        <w:tc>
          <w:tcPr>
            <w:tcW w:w="1910" w:type="dxa"/>
          </w:tcPr>
          <w:p w14:paraId="760FC81B" w14:textId="77777777" w:rsidR="003372D4" w:rsidRPr="009166FC" w:rsidRDefault="003372D4" w:rsidP="00D34505">
            <w:pPr>
              <w:ind w:leftChars="0" w:left="2" w:hanging="2"/>
              <w:jc w:val="center"/>
              <w:rPr>
                <w:sz w:val="24"/>
                <w:szCs w:val="24"/>
              </w:rPr>
            </w:pPr>
          </w:p>
        </w:tc>
      </w:tr>
      <w:tr w:rsidR="003372D4" w:rsidRPr="009166FC" w14:paraId="52724450" w14:textId="77777777" w:rsidTr="003372D4">
        <w:trPr>
          <w:trHeight w:val="224"/>
        </w:trPr>
        <w:tc>
          <w:tcPr>
            <w:tcW w:w="828" w:type="dxa"/>
            <w:vMerge/>
          </w:tcPr>
          <w:p w14:paraId="070A6053"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41DFBC3" w14:textId="77777777" w:rsidR="003372D4" w:rsidRPr="009166FC" w:rsidRDefault="003372D4" w:rsidP="00D34505">
            <w:pPr>
              <w:ind w:leftChars="0" w:left="2" w:hanging="2"/>
              <w:jc w:val="center"/>
              <w:rPr>
                <w:sz w:val="24"/>
                <w:szCs w:val="24"/>
              </w:rPr>
            </w:pPr>
            <w:r w:rsidRPr="009166FC">
              <w:rPr>
                <w:sz w:val="24"/>
                <w:szCs w:val="24"/>
              </w:rPr>
              <w:t>7</w:t>
            </w:r>
          </w:p>
        </w:tc>
        <w:tc>
          <w:tcPr>
            <w:tcW w:w="1187" w:type="dxa"/>
          </w:tcPr>
          <w:p w14:paraId="7D5036BC" w14:textId="77777777" w:rsidR="003372D4" w:rsidRPr="009166FC" w:rsidRDefault="003372D4" w:rsidP="00D34505">
            <w:pPr>
              <w:ind w:leftChars="0" w:left="2" w:hanging="2"/>
              <w:jc w:val="center"/>
              <w:rPr>
                <w:sz w:val="24"/>
                <w:szCs w:val="24"/>
              </w:rPr>
            </w:pPr>
            <w:r w:rsidRPr="009166FC">
              <w:rPr>
                <w:sz w:val="24"/>
                <w:szCs w:val="24"/>
              </w:rPr>
              <w:t>KNS</w:t>
            </w:r>
          </w:p>
        </w:tc>
        <w:tc>
          <w:tcPr>
            <w:tcW w:w="1036" w:type="dxa"/>
          </w:tcPr>
          <w:p w14:paraId="0950D4C5" w14:textId="77777777" w:rsidR="003372D4" w:rsidRPr="009166FC" w:rsidRDefault="003372D4" w:rsidP="00D34505">
            <w:pPr>
              <w:ind w:leftChars="0" w:left="2" w:hanging="2"/>
              <w:jc w:val="center"/>
              <w:rPr>
                <w:sz w:val="24"/>
                <w:szCs w:val="24"/>
              </w:rPr>
            </w:pPr>
          </w:p>
        </w:tc>
        <w:tc>
          <w:tcPr>
            <w:tcW w:w="1080" w:type="dxa"/>
          </w:tcPr>
          <w:p w14:paraId="7CFF3073" w14:textId="77777777" w:rsidR="003372D4" w:rsidRPr="009166FC" w:rsidRDefault="003372D4" w:rsidP="00D34505">
            <w:pPr>
              <w:ind w:leftChars="0" w:left="2" w:hanging="2"/>
              <w:jc w:val="center"/>
              <w:rPr>
                <w:sz w:val="24"/>
                <w:szCs w:val="24"/>
              </w:rPr>
            </w:pPr>
            <w:r w:rsidRPr="009166FC">
              <w:rPr>
                <w:sz w:val="24"/>
                <w:szCs w:val="24"/>
              </w:rPr>
              <w:t>Tự học</w:t>
            </w:r>
          </w:p>
        </w:tc>
        <w:tc>
          <w:tcPr>
            <w:tcW w:w="1092" w:type="dxa"/>
          </w:tcPr>
          <w:p w14:paraId="64F2B665" w14:textId="77777777" w:rsidR="003372D4" w:rsidRPr="009166FC" w:rsidRDefault="003372D4" w:rsidP="00D34505">
            <w:pPr>
              <w:ind w:leftChars="0" w:left="2" w:hanging="2"/>
              <w:jc w:val="center"/>
              <w:rPr>
                <w:sz w:val="24"/>
                <w:szCs w:val="24"/>
              </w:rPr>
            </w:pPr>
            <w:r w:rsidRPr="009166FC">
              <w:rPr>
                <w:sz w:val="24"/>
                <w:szCs w:val="24"/>
              </w:rPr>
              <w:t>KNS</w:t>
            </w:r>
          </w:p>
        </w:tc>
        <w:tc>
          <w:tcPr>
            <w:tcW w:w="994" w:type="dxa"/>
          </w:tcPr>
          <w:p w14:paraId="4E4C1C07" w14:textId="77777777" w:rsidR="003372D4" w:rsidRPr="009166FC" w:rsidRDefault="003372D4" w:rsidP="00D34505">
            <w:pPr>
              <w:ind w:leftChars="0" w:left="2" w:hanging="2"/>
              <w:jc w:val="center"/>
              <w:rPr>
                <w:sz w:val="24"/>
                <w:szCs w:val="24"/>
              </w:rPr>
            </w:pPr>
            <w:r w:rsidRPr="009166FC">
              <w:rPr>
                <w:sz w:val="24"/>
                <w:szCs w:val="24"/>
              </w:rPr>
              <w:t>Tự học</w:t>
            </w:r>
          </w:p>
        </w:tc>
        <w:tc>
          <w:tcPr>
            <w:tcW w:w="891" w:type="dxa"/>
          </w:tcPr>
          <w:p w14:paraId="58DC227E" w14:textId="77777777" w:rsidR="003372D4" w:rsidRPr="009166FC" w:rsidRDefault="003372D4" w:rsidP="00D34505">
            <w:pPr>
              <w:ind w:leftChars="0" w:left="2" w:hanging="2"/>
              <w:jc w:val="center"/>
              <w:rPr>
                <w:sz w:val="24"/>
                <w:szCs w:val="24"/>
              </w:rPr>
            </w:pPr>
          </w:p>
        </w:tc>
        <w:tc>
          <w:tcPr>
            <w:tcW w:w="1910" w:type="dxa"/>
          </w:tcPr>
          <w:p w14:paraId="10240F79" w14:textId="77777777" w:rsidR="003372D4" w:rsidRPr="009166FC" w:rsidRDefault="003372D4" w:rsidP="00D34505">
            <w:pPr>
              <w:ind w:leftChars="0" w:left="2" w:hanging="2"/>
              <w:jc w:val="center"/>
              <w:rPr>
                <w:sz w:val="24"/>
                <w:szCs w:val="24"/>
              </w:rPr>
            </w:pPr>
          </w:p>
        </w:tc>
      </w:tr>
      <w:tr w:rsidR="003372D4" w:rsidRPr="009166FC" w14:paraId="75B99F09" w14:textId="77777777" w:rsidTr="00D34505">
        <w:tc>
          <w:tcPr>
            <w:tcW w:w="9855" w:type="dxa"/>
            <w:gridSpan w:val="9"/>
          </w:tcPr>
          <w:p w14:paraId="04B3831D"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32</w:t>
            </w:r>
          </w:p>
        </w:tc>
      </w:tr>
      <w:tr w:rsidR="003372D4" w:rsidRPr="009166FC" w14:paraId="2B97D51A" w14:textId="77777777" w:rsidTr="00D34505">
        <w:tc>
          <w:tcPr>
            <w:tcW w:w="9855" w:type="dxa"/>
            <w:gridSpan w:val="9"/>
          </w:tcPr>
          <w:p w14:paraId="6D17229D"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7AD707DB" w14:textId="77777777" w:rsidR="003372D4" w:rsidRPr="009166FC" w:rsidRDefault="003372D4" w:rsidP="003372D4">
      <w:pPr>
        <w:ind w:leftChars="0" w:left="2" w:hanging="2"/>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372D4" w:rsidRPr="009166FC" w14:paraId="315EF2D6" w14:textId="77777777" w:rsidTr="00D34505">
        <w:trPr>
          <w:trHeight w:val="306"/>
        </w:trPr>
        <w:tc>
          <w:tcPr>
            <w:tcW w:w="9855" w:type="dxa"/>
            <w:gridSpan w:val="9"/>
          </w:tcPr>
          <w:p w14:paraId="26554C5A" w14:textId="77777777" w:rsidR="003372D4" w:rsidRPr="009166FC" w:rsidRDefault="003372D4" w:rsidP="00D34505">
            <w:pPr>
              <w:ind w:leftChars="0" w:left="2" w:hanging="2"/>
              <w:rPr>
                <w:sz w:val="24"/>
                <w:szCs w:val="24"/>
              </w:rPr>
            </w:pPr>
            <w:r w:rsidRPr="009166FC">
              <w:rPr>
                <w:b/>
                <w:sz w:val="24"/>
                <w:szCs w:val="24"/>
              </w:rPr>
              <w:t xml:space="preserve">                                        TUẦN 19 </w:t>
            </w:r>
            <w:r w:rsidRPr="009166FC">
              <w:rPr>
                <w:sz w:val="24"/>
                <w:szCs w:val="24"/>
              </w:rPr>
              <w:t>(Từ 10/1đến hết 15/1)</w:t>
            </w:r>
          </w:p>
        </w:tc>
      </w:tr>
      <w:tr w:rsidR="003372D4" w:rsidRPr="009166FC" w14:paraId="0C8E4B7A" w14:textId="77777777" w:rsidTr="003372D4">
        <w:tc>
          <w:tcPr>
            <w:tcW w:w="1665" w:type="dxa"/>
            <w:gridSpan w:val="2"/>
          </w:tcPr>
          <w:p w14:paraId="2296C2ED"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0CC0C702" w14:textId="77777777" w:rsidR="003372D4" w:rsidRPr="009166FC" w:rsidRDefault="003372D4" w:rsidP="00D34505">
            <w:pPr>
              <w:ind w:leftChars="0" w:left="2" w:hanging="2"/>
              <w:jc w:val="center"/>
              <w:rPr>
                <w:sz w:val="24"/>
                <w:szCs w:val="24"/>
              </w:rPr>
            </w:pPr>
            <w:r w:rsidRPr="009166FC">
              <w:rPr>
                <w:sz w:val="24"/>
                <w:szCs w:val="24"/>
              </w:rPr>
              <w:t>10/1</w:t>
            </w:r>
          </w:p>
        </w:tc>
        <w:tc>
          <w:tcPr>
            <w:tcW w:w="1036" w:type="dxa"/>
          </w:tcPr>
          <w:p w14:paraId="5A9F4116" w14:textId="77777777" w:rsidR="003372D4" w:rsidRPr="009166FC" w:rsidRDefault="003372D4" w:rsidP="00D34505">
            <w:pPr>
              <w:ind w:leftChars="0" w:left="2" w:hanging="2"/>
              <w:jc w:val="center"/>
              <w:rPr>
                <w:sz w:val="24"/>
                <w:szCs w:val="24"/>
              </w:rPr>
            </w:pPr>
            <w:r w:rsidRPr="009166FC">
              <w:rPr>
                <w:sz w:val="24"/>
                <w:szCs w:val="24"/>
              </w:rPr>
              <w:t>11/1</w:t>
            </w:r>
          </w:p>
        </w:tc>
        <w:tc>
          <w:tcPr>
            <w:tcW w:w="1080" w:type="dxa"/>
          </w:tcPr>
          <w:p w14:paraId="2A90CD06" w14:textId="77777777" w:rsidR="003372D4" w:rsidRPr="009166FC" w:rsidRDefault="003372D4" w:rsidP="00D34505">
            <w:pPr>
              <w:ind w:leftChars="0" w:left="2" w:hanging="2"/>
              <w:jc w:val="center"/>
              <w:rPr>
                <w:sz w:val="24"/>
                <w:szCs w:val="24"/>
              </w:rPr>
            </w:pPr>
            <w:r w:rsidRPr="009166FC">
              <w:rPr>
                <w:sz w:val="24"/>
                <w:szCs w:val="24"/>
              </w:rPr>
              <w:t>12/1</w:t>
            </w:r>
          </w:p>
        </w:tc>
        <w:tc>
          <w:tcPr>
            <w:tcW w:w="1092" w:type="dxa"/>
          </w:tcPr>
          <w:p w14:paraId="10162577" w14:textId="77777777" w:rsidR="003372D4" w:rsidRPr="009166FC" w:rsidRDefault="003372D4" w:rsidP="00D34505">
            <w:pPr>
              <w:ind w:leftChars="0" w:left="2" w:hanging="2"/>
              <w:jc w:val="center"/>
              <w:rPr>
                <w:sz w:val="24"/>
                <w:szCs w:val="24"/>
              </w:rPr>
            </w:pPr>
            <w:r w:rsidRPr="009166FC">
              <w:rPr>
                <w:sz w:val="24"/>
                <w:szCs w:val="24"/>
              </w:rPr>
              <w:t>13/1</w:t>
            </w:r>
          </w:p>
        </w:tc>
        <w:tc>
          <w:tcPr>
            <w:tcW w:w="994" w:type="dxa"/>
          </w:tcPr>
          <w:p w14:paraId="3CA8083E" w14:textId="77777777" w:rsidR="003372D4" w:rsidRPr="009166FC" w:rsidRDefault="003372D4" w:rsidP="00D34505">
            <w:pPr>
              <w:ind w:leftChars="0" w:left="2" w:hanging="2"/>
              <w:jc w:val="center"/>
              <w:rPr>
                <w:sz w:val="24"/>
                <w:szCs w:val="24"/>
              </w:rPr>
            </w:pPr>
            <w:r w:rsidRPr="009166FC">
              <w:rPr>
                <w:sz w:val="24"/>
                <w:szCs w:val="24"/>
              </w:rPr>
              <w:t>14/1</w:t>
            </w:r>
          </w:p>
        </w:tc>
        <w:tc>
          <w:tcPr>
            <w:tcW w:w="891" w:type="dxa"/>
          </w:tcPr>
          <w:p w14:paraId="15510D57" w14:textId="77777777" w:rsidR="003372D4" w:rsidRPr="009166FC" w:rsidRDefault="003372D4" w:rsidP="00D34505">
            <w:pPr>
              <w:ind w:leftChars="0" w:left="2" w:hanging="2"/>
              <w:rPr>
                <w:sz w:val="24"/>
                <w:szCs w:val="24"/>
              </w:rPr>
            </w:pPr>
            <w:r w:rsidRPr="009166FC">
              <w:rPr>
                <w:sz w:val="24"/>
                <w:szCs w:val="24"/>
              </w:rPr>
              <w:t xml:space="preserve"> 15/1</w:t>
            </w:r>
          </w:p>
        </w:tc>
        <w:tc>
          <w:tcPr>
            <w:tcW w:w="1910" w:type="dxa"/>
            <w:vMerge w:val="restart"/>
          </w:tcPr>
          <w:p w14:paraId="61797BC6"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7973C1BE" w14:textId="77777777" w:rsidTr="003372D4">
        <w:tc>
          <w:tcPr>
            <w:tcW w:w="828" w:type="dxa"/>
          </w:tcPr>
          <w:p w14:paraId="49F2340D" w14:textId="77777777" w:rsidR="003372D4" w:rsidRPr="009166FC" w:rsidRDefault="003372D4" w:rsidP="00D34505">
            <w:pPr>
              <w:ind w:leftChars="0" w:left="2" w:hanging="2"/>
              <w:rPr>
                <w:sz w:val="24"/>
                <w:szCs w:val="24"/>
              </w:rPr>
            </w:pPr>
            <w:r w:rsidRPr="009166FC">
              <w:rPr>
                <w:sz w:val="24"/>
                <w:szCs w:val="24"/>
              </w:rPr>
              <w:t>Buổi</w:t>
            </w:r>
          </w:p>
        </w:tc>
        <w:tc>
          <w:tcPr>
            <w:tcW w:w="837" w:type="dxa"/>
          </w:tcPr>
          <w:p w14:paraId="6BC3C16B"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4FE018E3"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63278F69"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7FB58BE7"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72C5182C"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0E3D488C" w14:textId="77777777" w:rsidR="003372D4" w:rsidRPr="009166FC" w:rsidRDefault="003372D4" w:rsidP="00D34505">
            <w:pPr>
              <w:ind w:leftChars="0" w:left="2" w:hanging="2"/>
              <w:rPr>
                <w:sz w:val="24"/>
                <w:szCs w:val="24"/>
              </w:rPr>
            </w:pPr>
            <w:r w:rsidRPr="009166FC">
              <w:rPr>
                <w:sz w:val="24"/>
                <w:szCs w:val="24"/>
              </w:rPr>
              <w:t>Thứ 6</w:t>
            </w:r>
          </w:p>
        </w:tc>
        <w:tc>
          <w:tcPr>
            <w:tcW w:w="891" w:type="dxa"/>
          </w:tcPr>
          <w:p w14:paraId="6014E060" w14:textId="77777777" w:rsidR="003372D4" w:rsidRPr="009166FC" w:rsidRDefault="003372D4" w:rsidP="00D34505">
            <w:pPr>
              <w:ind w:leftChars="0" w:left="2" w:hanging="2"/>
              <w:rPr>
                <w:sz w:val="24"/>
                <w:szCs w:val="24"/>
              </w:rPr>
            </w:pPr>
            <w:r w:rsidRPr="009166FC">
              <w:rPr>
                <w:sz w:val="24"/>
                <w:szCs w:val="24"/>
              </w:rPr>
              <w:t>Thứ 7</w:t>
            </w:r>
          </w:p>
        </w:tc>
        <w:tc>
          <w:tcPr>
            <w:tcW w:w="1910" w:type="dxa"/>
            <w:vMerge/>
          </w:tcPr>
          <w:p w14:paraId="1BF0A196" w14:textId="77777777" w:rsidR="003372D4" w:rsidRPr="009166FC" w:rsidRDefault="003372D4" w:rsidP="00D34505">
            <w:pPr>
              <w:widowControl w:val="0"/>
              <w:spacing w:line="276" w:lineRule="auto"/>
              <w:ind w:leftChars="0" w:left="2" w:hanging="2"/>
              <w:rPr>
                <w:sz w:val="24"/>
                <w:szCs w:val="24"/>
              </w:rPr>
            </w:pPr>
          </w:p>
        </w:tc>
      </w:tr>
      <w:tr w:rsidR="003372D4" w:rsidRPr="009166FC" w14:paraId="2B92AC47" w14:textId="77777777" w:rsidTr="003372D4">
        <w:tc>
          <w:tcPr>
            <w:tcW w:w="828" w:type="dxa"/>
            <w:vMerge w:val="restart"/>
          </w:tcPr>
          <w:p w14:paraId="68DC9673" w14:textId="77777777" w:rsidR="003372D4" w:rsidRPr="009166FC" w:rsidRDefault="003372D4" w:rsidP="00D34505">
            <w:pPr>
              <w:ind w:leftChars="0" w:left="2" w:hanging="2"/>
              <w:jc w:val="center"/>
              <w:rPr>
                <w:sz w:val="24"/>
                <w:szCs w:val="24"/>
              </w:rPr>
            </w:pPr>
          </w:p>
          <w:p w14:paraId="7184A080" w14:textId="77777777" w:rsidR="003372D4" w:rsidRPr="009166FC" w:rsidRDefault="003372D4" w:rsidP="00D34505">
            <w:pPr>
              <w:ind w:leftChars="0" w:left="2" w:hanging="2"/>
              <w:jc w:val="center"/>
              <w:rPr>
                <w:sz w:val="24"/>
                <w:szCs w:val="24"/>
              </w:rPr>
            </w:pPr>
          </w:p>
          <w:p w14:paraId="080E4FD4" w14:textId="77777777" w:rsidR="003372D4" w:rsidRPr="009166FC" w:rsidRDefault="003372D4" w:rsidP="00D34505">
            <w:pPr>
              <w:ind w:leftChars="0" w:left="2" w:hanging="2"/>
              <w:rPr>
                <w:sz w:val="24"/>
                <w:szCs w:val="24"/>
              </w:rPr>
            </w:pPr>
            <w:r w:rsidRPr="009166FC">
              <w:rPr>
                <w:sz w:val="24"/>
                <w:szCs w:val="24"/>
              </w:rPr>
              <w:t>Sáng</w:t>
            </w:r>
          </w:p>
        </w:tc>
        <w:tc>
          <w:tcPr>
            <w:tcW w:w="837" w:type="dxa"/>
          </w:tcPr>
          <w:p w14:paraId="28193F46"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6B9D304D"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0852EBF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0323AA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2017BD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DF929D9"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7AC72087" w14:textId="77777777" w:rsidR="003372D4" w:rsidRPr="009166FC" w:rsidRDefault="003372D4" w:rsidP="00D34505">
            <w:pPr>
              <w:ind w:leftChars="0" w:left="2" w:hanging="2"/>
              <w:jc w:val="center"/>
              <w:rPr>
                <w:sz w:val="24"/>
                <w:szCs w:val="24"/>
              </w:rPr>
            </w:pPr>
          </w:p>
        </w:tc>
        <w:tc>
          <w:tcPr>
            <w:tcW w:w="1910" w:type="dxa"/>
          </w:tcPr>
          <w:p w14:paraId="4437CBCF" w14:textId="77777777" w:rsidR="003372D4" w:rsidRPr="009166FC" w:rsidRDefault="003372D4" w:rsidP="00D34505">
            <w:pPr>
              <w:ind w:leftChars="0" w:left="2" w:hanging="2"/>
              <w:jc w:val="center"/>
              <w:rPr>
                <w:sz w:val="24"/>
                <w:szCs w:val="24"/>
              </w:rPr>
            </w:pPr>
          </w:p>
        </w:tc>
      </w:tr>
      <w:tr w:rsidR="003372D4" w:rsidRPr="009166FC" w14:paraId="58628C45" w14:textId="77777777" w:rsidTr="003372D4">
        <w:tc>
          <w:tcPr>
            <w:tcW w:w="828" w:type="dxa"/>
            <w:vMerge/>
          </w:tcPr>
          <w:p w14:paraId="34E7DEBC" w14:textId="77777777" w:rsidR="003372D4" w:rsidRPr="009166FC" w:rsidRDefault="003372D4" w:rsidP="00D34505">
            <w:pPr>
              <w:widowControl w:val="0"/>
              <w:spacing w:line="276" w:lineRule="auto"/>
              <w:ind w:leftChars="0" w:left="2" w:hanging="2"/>
              <w:rPr>
                <w:sz w:val="24"/>
                <w:szCs w:val="24"/>
              </w:rPr>
            </w:pPr>
          </w:p>
        </w:tc>
        <w:tc>
          <w:tcPr>
            <w:tcW w:w="837" w:type="dxa"/>
          </w:tcPr>
          <w:p w14:paraId="3E589BF4"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6863A85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523D32F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0D9447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A253491"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05E919F"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47052673" w14:textId="77777777" w:rsidR="003372D4" w:rsidRPr="009166FC" w:rsidRDefault="003372D4" w:rsidP="00D34505">
            <w:pPr>
              <w:ind w:leftChars="0" w:left="2" w:hanging="2"/>
              <w:jc w:val="center"/>
              <w:rPr>
                <w:sz w:val="24"/>
                <w:szCs w:val="24"/>
              </w:rPr>
            </w:pPr>
          </w:p>
        </w:tc>
        <w:tc>
          <w:tcPr>
            <w:tcW w:w="1910" w:type="dxa"/>
          </w:tcPr>
          <w:p w14:paraId="2BA0F1A2" w14:textId="77777777" w:rsidR="003372D4" w:rsidRPr="009166FC" w:rsidRDefault="003372D4" w:rsidP="00D34505">
            <w:pPr>
              <w:ind w:leftChars="0" w:left="2" w:hanging="2"/>
              <w:jc w:val="center"/>
              <w:rPr>
                <w:sz w:val="24"/>
                <w:szCs w:val="24"/>
              </w:rPr>
            </w:pPr>
          </w:p>
        </w:tc>
      </w:tr>
      <w:tr w:rsidR="003372D4" w:rsidRPr="009166FC" w14:paraId="7740B6F8" w14:textId="77777777" w:rsidTr="003372D4">
        <w:tc>
          <w:tcPr>
            <w:tcW w:w="828" w:type="dxa"/>
            <w:vMerge/>
          </w:tcPr>
          <w:p w14:paraId="57AC2AA7" w14:textId="77777777" w:rsidR="003372D4" w:rsidRPr="009166FC" w:rsidRDefault="003372D4" w:rsidP="00D34505">
            <w:pPr>
              <w:widowControl w:val="0"/>
              <w:spacing w:line="276" w:lineRule="auto"/>
              <w:ind w:leftChars="0" w:left="2" w:hanging="2"/>
              <w:rPr>
                <w:sz w:val="24"/>
                <w:szCs w:val="24"/>
              </w:rPr>
            </w:pPr>
          </w:p>
        </w:tc>
        <w:tc>
          <w:tcPr>
            <w:tcW w:w="837" w:type="dxa"/>
          </w:tcPr>
          <w:p w14:paraId="02ED1E9D"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5DBC2D9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172F1CA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056A449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8D681F0"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3843C4A8"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1ADC2D29" w14:textId="77777777" w:rsidR="003372D4" w:rsidRPr="009166FC" w:rsidRDefault="003372D4" w:rsidP="00D34505">
            <w:pPr>
              <w:ind w:leftChars="0" w:left="2" w:hanging="2"/>
              <w:jc w:val="center"/>
              <w:rPr>
                <w:sz w:val="24"/>
                <w:szCs w:val="24"/>
              </w:rPr>
            </w:pPr>
          </w:p>
        </w:tc>
        <w:tc>
          <w:tcPr>
            <w:tcW w:w="1910" w:type="dxa"/>
          </w:tcPr>
          <w:p w14:paraId="0BBD465B" w14:textId="77777777" w:rsidR="003372D4" w:rsidRPr="009166FC" w:rsidRDefault="003372D4" w:rsidP="00D34505">
            <w:pPr>
              <w:ind w:leftChars="0" w:left="2" w:hanging="2"/>
              <w:jc w:val="center"/>
              <w:rPr>
                <w:sz w:val="24"/>
                <w:szCs w:val="24"/>
              </w:rPr>
            </w:pPr>
          </w:p>
        </w:tc>
      </w:tr>
      <w:tr w:rsidR="003372D4" w:rsidRPr="009166FC" w14:paraId="4F6A9874" w14:textId="77777777" w:rsidTr="003372D4">
        <w:tc>
          <w:tcPr>
            <w:tcW w:w="828" w:type="dxa"/>
            <w:vMerge/>
          </w:tcPr>
          <w:p w14:paraId="08B844DA" w14:textId="77777777" w:rsidR="003372D4" w:rsidRPr="009166FC" w:rsidRDefault="003372D4" w:rsidP="00D34505">
            <w:pPr>
              <w:widowControl w:val="0"/>
              <w:spacing w:line="276" w:lineRule="auto"/>
              <w:ind w:leftChars="0" w:left="2" w:hanging="2"/>
              <w:rPr>
                <w:sz w:val="24"/>
                <w:szCs w:val="24"/>
              </w:rPr>
            </w:pPr>
          </w:p>
        </w:tc>
        <w:tc>
          <w:tcPr>
            <w:tcW w:w="837" w:type="dxa"/>
          </w:tcPr>
          <w:p w14:paraId="2036234F"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57F5457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777605A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05C385F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8F78530"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ABD5337"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1C2E111E" w14:textId="77777777" w:rsidR="003372D4" w:rsidRPr="009166FC" w:rsidRDefault="003372D4" w:rsidP="00D34505">
            <w:pPr>
              <w:ind w:leftChars="0" w:left="2" w:hanging="2"/>
              <w:jc w:val="center"/>
              <w:rPr>
                <w:sz w:val="24"/>
                <w:szCs w:val="24"/>
              </w:rPr>
            </w:pPr>
          </w:p>
        </w:tc>
        <w:tc>
          <w:tcPr>
            <w:tcW w:w="1910" w:type="dxa"/>
          </w:tcPr>
          <w:p w14:paraId="2E535EDA" w14:textId="77777777" w:rsidR="003372D4" w:rsidRPr="009166FC" w:rsidRDefault="003372D4" w:rsidP="00D34505">
            <w:pPr>
              <w:ind w:leftChars="0" w:left="2" w:hanging="2"/>
              <w:jc w:val="center"/>
              <w:rPr>
                <w:sz w:val="24"/>
                <w:szCs w:val="24"/>
              </w:rPr>
            </w:pPr>
          </w:p>
        </w:tc>
      </w:tr>
      <w:tr w:rsidR="003372D4" w:rsidRPr="009166FC" w14:paraId="4098A020" w14:textId="77777777" w:rsidTr="003372D4">
        <w:tc>
          <w:tcPr>
            <w:tcW w:w="828" w:type="dxa"/>
            <w:vMerge w:val="restart"/>
          </w:tcPr>
          <w:p w14:paraId="47676A04" w14:textId="77777777" w:rsidR="003372D4" w:rsidRPr="009166FC" w:rsidRDefault="003372D4" w:rsidP="00D34505">
            <w:pPr>
              <w:ind w:leftChars="0" w:left="2" w:hanging="2"/>
              <w:jc w:val="center"/>
              <w:rPr>
                <w:sz w:val="24"/>
                <w:szCs w:val="24"/>
              </w:rPr>
            </w:pPr>
          </w:p>
          <w:p w14:paraId="655AE70E" w14:textId="77777777" w:rsidR="003372D4" w:rsidRPr="009166FC" w:rsidRDefault="003372D4" w:rsidP="00D34505">
            <w:pPr>
              <w:ind w:leftChars="0" w:left="2" w:hanging="2"/>
              <w:jc w:val="center"/>
              <w:rPr>
                <w:sz w:val="24"/>
                <w:szCs w:val="24"/>
              </w:rPr>
            </w:pPr>
            <w:r w:rsidRPr="009166FC">
              <w:rPr>
                <w:sz w:val="24"/>
                <w:szCs w:val="24"/>
              </w:rPr>
              <w:t>Chiều</w:t>
            </w:r>
          </w:p>
        </w:tc>
        <w:tc>
          <w:tcPr>
            <w:tcW w:w="837" w:type="dxa"/>
          </w:tcPr>
          <w:p w14:paraId="6B5EE87D"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3309EC8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1EC4179E" w14:textId="77777777" w:rsidR="003372D4" w:rsidRPr="009166FC" w:rsidRDefault="003372D4" w:rsidP="00D34505">
            <w:pPr>
              <w:ind w:leftChars="0" w:left="2" w:hanging="2"/>
              <w:jc w:val="center"/>
              <w:rPr>
                <w:sz w:val="24"/>
                <w:szCs w:val="24"/>
              </w:rPr>
            </w:pPr>
          </w:p>
        </w:tc>
        <w:tc>
          <w:tcPr>
            <w:tcW w:w="1080" w:type="dxa"/>
          </w:tcPr>
          <w:p w14:paraId="63CAC5B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50EE11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6DE9F6D"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3596F18A" w14:textId="77777777" w:rsidR="003372D4" w:rsidRPr="009166FC" w:rsidRDefault="003372D4" w:rsidP="00D34505">
            <w:pPr>
              <w:ind w:leftChars="0" w:left="2" w:hanging="2"/>
              <w:jc w:val="center"/>
              <w:rPr>
                <w:sz w:val="24"/>
                <w:szCs w:val="24"/>
              </w:rPr>
            </w:pPr>
          </w:p>
        </w:tc>
        <w:tc>
          <w:tcPr>
            <w:tcW w:w="1910" w:type="dxa"/>
          </w:tcPr>
          <w:p w14:paraId="7ABD05E8" w14:textId="77777777" w:rsidR="003372D4" w:rsidRPr="009166FC" w:rsidRDefault="003372D4" w:rsidP="00D34505">
            <w:pPr>
              <w:ind w:leftChars="0" w:left="2" w:hanging="2"/>
              <w:jc w:val="center"/>
              <w:rPr>
                <w:sz w:val="24"/>
                <w:szCs w:val="24"/>
              </w:rPr>
            </w:pPr>
          </w:p>
        </w:tc>
      </w:tr>
      <w:tr w:rsidR="003372D4" w:rsidRPr="009166FC" w14:paraId="714AEB60" w14:textId="77777777" w:rsidTr="003372D4">
        <w:tc>
          <w:tcPr>
            <w:tcW w:w="828" w:type="dxa"/>
            <w:vMerge/>
          </w:tcPr>
          <w:p w14:paraId="3A43B56E" w14:textId="77777777" w:rsidR="003372D4" w:rsidRPr="009166FC" w:rsidRDefault="003372D4" w:rsidP="00D34505">
            <w:pPr>
              <w:widowControl w:val="0"/>
              <w:spacing w:line="276" w:lineRule="auto"/>
              <w:ind w:leftChars="0" w:left="2" w:hanging="2"/>
              <w:rPr>
                <w:sz w:val="24"/>
                <w:szCs w:val="24"/>
              </w:rPr>
            </w:pPr>
          </w:p>
        </w:tc>
        <w:tc>
          <w:tcPr>
            <w:tcW w:w="837" w:type="dxa"/>
          </w:tcPr>
          <w:p w14:paraId="52941394" w14:textId="77777777" w:rsidR="003372D4" w:rsidRPr="009166FC" w:rsidRDefault="003372D4" w:rsidP="00D34505">
            <w:pPr>
              <w:ind w:leftChars="0" w:left="2" w:hanging="2"/>
              <w:jc w:val="center"/>
              <w:rPr>
                <w:sz w:val="24"/>
                <w:szCs w:val="24"/>
              </w:rPr>
            </w:pPr>
            <w:r w:rsidRPr="009166FC">
              <w:rPr>
                <w:sz w:val="24"/>
                <w:szCs w:val="24"/>
              </w:rPr>
              <w:t>6</w:t>
            </w:r>
          </w:p>
        </w:tc>
        <w:tc>
          <w:tcPr>
            <w:tcW w:w="1187" w:type="dxa"/>
          </w:tcPr>
          <w:p w14:paraId="15BFEDB5" w14:textId="77777777" w:rsidR="003372D4" w:rsidRPr="009166FC" w:rsidRDefault="003372D4" w:rsidP="00D34505">
            <w:pPr>
              <w:ind w:leftChars="0" w:left="2" w:hanging="2"/>
              <w:jc w:val="center"/>
              <w:rPr>
                <w:sz w:val="24"/>
                <w:szCs w:val="24"/>
              </w:rPr>
            </w:pPr>
            <w:r w:rsidRPr="009166FC">
              <w:rPr>
                <w:sz w:val="24"/>
                <w:szCs w:val="24"/>
              </w:rPr>
              <w:t>Tự học</w:t>
            </w:r>
          </w:p>
        </w:tc>
        <w:tc>
          <w:tcPr>
            <w:tcW w:w="1036" w:type="dxa"/>
          </w:tcPr>
          <w:p w14:paraId="7F0F0387" w14:textId="77777777" w:rsidR="003372D4" w:rsidRPr="009166FC" w:rsidRDefault="003372D4" w:rsidP="00D34505">
            <w:pPr>
              <w:ind w:leftChars="0" w:left="2" w:hanging="2"/>
              <w:jc w:val="center"/>
              <w:rPr>
                <w:sz w:val="24"/>
                <w:szCs w:val="24"/>
              </w:rPr>
            </w:pPr>
          </w:p>
        </w:tc>
        <w:tc>
          <w:tcPr>
            <w:tcW w:w="1080" w:type="dxa"/>
          </w:tcPr>
          <w:p w14:paraId="7E075CE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B833A44"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45F3FC1"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051DD577" w14:textId="77777777" w:rsidR="003372D4" w:rsidRPr="009166FC" w:rsidRDefault="003372D4" w:rsidP="00D34505">
            <w:pPr>
              <w:ind w:leftChars="0" w:left="2" w:hanging="2"/>
              <w:jc w:val="center"/>
              <w:rPr>
                <w:sz w:val="24"/>
                <w:szCs w:val="24"/>
              </w:rPr>
            </w:pPr>
          </w:p>
        </w:tc>
        <w:tc>
          <w:tcPr>
            <w:tcW w:w="1910" w:type="dxa"/>
          </w:tcPr>
          <w:p w14:paraId="6492DD91" w14:textId="77777777" w:rsidR="003372D4" w:rsidRPr="009166FC" w:rsidRDefault="003372D4" w:rsidP="00D34505">
            <w:pPr>
              <w:ind w:leftChars="0" w:left="2" w:hanging="2"/>
              <w:jc w:val="center"/>
              <w:rPr>
                <w:sz w:val="24"/>
                <w:szCs w:val="24"/>
              </w:rPr>
            </w:pPr>
          </w:p>
        </w:tc>
      </w:tr>
      <w:tr w:rsidR="003372D4" w:rsidRPr="009166FC" w14:paraId="3374A9EA" w14:textId="77777777" w:rsidTr="003372D4">
        <w:trPr>
          <w:trHeight w:val="224"/>
        </w:trPr>
        <w:tc>
          <w:tcPr>
            <w:tcW w:w="828" w:type="dxa"/>
            <w:vMerge/>
          </w:tcPr>
          <w:p w14:paraId="6234AAB3" w14:textId="77777777" w:rsidR="003372D4" w:rsidRPr="009166FC" w:rsidRDefault="003372D4" w:rsidP="00D34505">
            <w:pPr>
              <w:widowControl w:val="0"/>
              <w:spacing w:line="276" w:lineRule="auto"/>
              <w:ind w:leftChars="0" w:left="2" w:hanging="2"/>
              <w:rPr>
                <w:sz w:val="24"/>
                <w:szCs w:val="24"/>
              </w:rPr>
            </w:pPr>
          </w:p>
        </w:tc>
        <w:tc>
          <w:tcPr>
            <w:tcW w:w="837" w:type="dxa"/>
          </w:tcPr>
          <w:p w14:paraId="1985735D" w14:textId="77777777" w:rsidR="003372D4" w:rsidRPr="009166FC" w:rsidRDefault="003372D4" w:rsidP="00D34505">
            <w:pPr>
              <w:ind w:leftChars="0" w:left="2" w:hanging="2"/>
              <w:jc w:val="center"/>
              <w:rPr>
                <w:sz w:val="24"/>
                <w:szCs w:val="24"/>
              </w:rPr>
            </w:pPr>
            <w:r w:rsidRPr="009166FC">
              <w:rPr>
                <w:sz w:val="24"/>
                <w:szCs w:val="24"/>
              </w:rPr>
              <w:t>7</w:t>
            </w:r>
          </w:p>
        </w:tc>
        <w:tc>
          <w:tcPr>
            <w:tcW w:w="1187" w:type="dxa"/>
          </w:tcPr>
          <w:p w14:paraId="2FA78490" w14:textId="77777777" w:rsidR="003372D4" w:rsidRPr="009166FC" w:rsidRDefault="003372D4" w:rsidP="00D34505">
            <w:pPr>
              <w:ind w:leftChars="0" w:left="2" w:hanging="2"/>
              <w:jc w:val="center"/>
              <w:rPr>
                <w:sz w:val="24"/>
                <w:szCs w:val="24"/>
              </w:rPr>
            </w:pPr>
            <w:r w:rsidRPr="009166FC">
              <w:rPr>
                <w:sz w:val="24"/>
                <w:szCs w:val="24"/>
              </w:rPr>
              <w:t>KNS</w:t>
            </w:r>
          </w:p>
        </w:tc>
        <w:tc>
          <w:tcPr>
            <w:tcW w:w="1036" w:type="dxa"/>
          </w:tcPr>
          <w:p w14:paraId="4895509E" w14:textId="77777777" w:rsidR="003372D4" w:rsidRPr="009166FC" w:rsidRDefault="003372D4" w:rsidP="00D34505">
            <w:pPr>
              <w:ind w:leftChars="0" w:left="2" w:hanging="2"/>
              <w:jc w:val="center"/>
              <w:rPr>
                <w:sz w:val="24"/>
                <w:szCs w:val="24"/>
              </w:rPr>
            </w:pPr>
          </w:p>
        </w:tc>
        <w:tc>
          <w:tcPr>
            <w:tcW w:w="1080" w:type="dxa"/>
          </w:tcPr>
          <w:p w14:paraId="2342A21B" w14:textId="77777777" w:rsidR="003372D4" w:rsidRPr="009166FC" w:rsidRDefault="003372D4" w:rsidP="00D34505">
            <w:pPr>
              <w:ind w:leftChars="0" w:left="2" w:hanging="2"/>
              <w:jc w:val="center"/>
              <w:rPr>
                <w:sz w:val="24"/>
                <w:szCs w:val="24"/>
              </w:rPr>
            </w:pPr>
            <w:r w:rsidRPr="009166FC">
              <w:rPr>
                <w:sz w:val="24"/>
                <w:szCs w:val="24"/>
              </w:rPr>
              <w:t>Tự học</w:t>
            </w:r>
          </w:p>
        </w:tc>
        <w:tc>
          <w:tcPr>
            <w:tcW w:w="1092" w:type="dxa"/>
          </w:tcPr>
          <w:p w14:paraId="4E519E14" w14:textId="77777777" w:rsidR="003372D4" w:rsidRPr="009166FC" w:rsidRDefault="003372D4" w:rsidP="00D34505">
            <w:pPr>
              <w:ind w:leftChars="0" w:left="2" w:hanging="2"/>
              <w:jc w:val="center"/>
              <w:rPr>
                <w:sz w:val="24"/>
                <w:szCs w:val="24"/>
              </w:rPr>
            </w:pPr>
            <w:r w:rsidRPr="009166FC">
              <w:rPr>
                <w:sz w:val="24"/>
                <w:szCs w:val="24"/>
              </w:rPr>
              <w:t>KNS</w:t>
            </w:r>
          </w:p>
        </w:tc>
        <w:tc>
          <w:tcPr>
            <w:tcW w:w="994" w:type="dxa"/>
          </w:tcPr>
          <w:p w14:paraId="2C2A4EEB" w14:textId="77777777" w:rsidR="003372D4" w:rsidRPr="009166FC" w:rsidRDefault="003372D4" w:rsidP="00D34505">
            <w:pPr>
              <w:ind w:leftChars="0" w:left="2" w:hanging="2"/>
              <w:jc w:val="center"/>
              <w:rPr>
                <w:sz w:val="24"/>
                <w:szCs w:val="24"/>
              </w:rPr>
            </w:pPr>
            <w:r w:rsidRPr="009166FC">
              <w:rPr>
                <w:sz w:val="24"/>
                <w:szCs w:val="24"/>
              </w:rPr>
              <w:t>Tự học</w:t>
            </w:r>
          </w:p>
        </w:tc>
        <w:tc>
          <w:tcPr>
            <w:tcW w:w="891" w:type="dxa"/>
          </w:tcPr>
          <w:p w14:paraId="6E224531" w14:textId="77777777" w:rsidR="003372D4" w:rsidRPr="009166FC" w:rsidRDefault="003372D4" w:rsidP="00D34505">
            <w:pPr>
              <w:ind w:leftChars="0" w:left="2" w:hanging="2"/>
              <w:jc w:val="center"/>
              <w:rPr>
                <w:sz w:val="24"/>
                <w:szCs w:val="24"/>
              </w:rPr>
            </w:pPr>
          </w:p>
        </w:tc>
        <w:tc>
          <w:tcPr>
            <w:tcW w:w="1910" w:type="dxa"/>
          </w:tcPr>
          <w:p w14:paraId="33C54F01" w14:textId="77777777" w:rsidR="003372D4" w:rsidRPr="009166FC" w:rsidRDefault="003372D4" w:rsidP="00D34505">
            <w:pPr>
              <w:ind w:leftChars="0" w:left="2" w:hanging="2"/>
              <w:jc w:val="center"/>
              <w:rPr>
                <w:sz w:val="24"/>
                <w:szCs w:val="24"/>
              </w:rPr>
            </w:pPr>
          </w:p>
        </w:tc>
      </w:tr>
      <w:tr w:rsidR="003372D4" w:rsidRPr="009166FC" w14:paraId="32735A43" w14:textId="77777777" w:rsidTr="00D34505">
        <w:tc>
          <w:tcPr>
            <w:tcW w:w="9855" w:type="dxa"/>
            <w:gridSpan w:val="9"/>
          </w:tcPr>
          <w:p w14:paraId="1DA7339A"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32</w:t>
            </w:r>
          </w:p>
        </w:tc>
      </w:tr>
      <w:tr w:rsidR="003372D4" w:rsidRPr="009166FC" w14:paraId="414C3665" w14:textId="77777777" w:rsidTr="00D34505">
        <w:tc>
          <w:tcPr>
            <w:tcW w:w="9855" w:type="dxa"/>
            <w:gridSpan w:val="9"/>
          </w:tcPr>
          <w:p w14:paraId="0E5A827A"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23CFA3C0"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372D4" w:rsidRPr="009166FC" w14:paraId="28382A35" w14:textId="77777777" w:rsidTr="00D34505">
        <w:tc>
          <w:tcPr>
            <w:tcW w:w="9855" w:type="dxa"/>
            <w:gridSpan w:val="9"/>
          </w:tcPr>
          <w:p w14:paraId="6FC9B52B" w14:textId="77777777" w:rsidR="003372D4" w:rsidRPr="009166FC" w:rsidRDefault="003372D4" w:rsidP="00D34505">
            <w:pPr>
              <w:ind w:leftChars="0" w:left="2" w:hanging="2"/>
              <w:jc w:val="center"/>
              <w:rPr>
                <w:sz w:val="24"/>
                <w:szCs w:val="24"/>
              </w:rPr>
            </w:pPr>
            <w:r w:rsidRPr="009166FC">
              <w:rPr>
                <w:b/>
                <w:sz w:val="24"/>
                <w:szCs w:val="24"/>
              </w:rPr>
              <w:t xml:space="preserve">TUẦN 20 </w:t>
            </w:r>
            <w:r w:rsidRPr="009166FC">
              <w:rPr>
                <w:sz w:val="24"/>
                <w:szCs w:val="24"/>
              </w:rPr>
              <w:t>(Từ 17/1đến hết 22/1)</w:t>
            </w:r>
          </w:p>
        </w:tc>
      </w:tr>
      <w:tr w:rsidR="003372D4" w:rsidRPr="009166FC" w14:paraId="38DD66F7" w14:textId="77777777" w:rsidTr="003372D4">
        <w:tc>
          <w:tcPr>
            <w:tcW w:w="1665" w:type="dxa"/>
            <w:gridSpan w:val="2"/>
          </w:tcPr>
          <w:p w14:paraId="0DB80933"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6845AA1D" w14:textId="77777777" w:rsidR="003372D4" w:rsidRPr="009166FC" w:rsidRDefault="003372D4" w:rsidP="00D34505">
            <w:pPr>
              <w:ind w:leftChars="0" w:left="2" w:hanging="2"/>
              <w:jc w:val="center"/>
              <w:rPr>
                <w:sz w:val="24"/>
                <w:szCs w:val="24"/>
              </w:rPr>
            </w:pPr>
            <w:r w:rsidRPr="009166FC">
              <w:rPr>
                <w:sz w:val="24"/>
                <w:szCs w:val="24"/>
              </w:rPr>
              <w:t>17/1</w:t>
            </w:r>
          </w:p>
        </w:tc>
        <w:tc>
          <w:tcPr>
            <w:tcW w:w="1036" w:type="dxa"/>
          </w:tcPr>
          <w:p w14:paraId="539C0A67" w14:textId="77777777" w:rsidR="003372D4" w:rsidRPr="009166FC" w:rsidRDefault="003372D4" w:rsidP="00D34505">
            <w:pPr>
              <w:ind w:leftChars="0" w:left="2" w:hanging="2"/>
              <w:jc w:val="center"/>
              <w:rPr>
                <w:sz w:val="24"/>
                <w:szCs w:val="24"/>
              </w:rPr>
            </w:pPr>
            <w:r w:rsidRPr="009166FC">
              <w:rPr>
                <w:sz w:val="24"/>
                <w:szCs w:val="24"/>
              </w:rPr>
              <w:t>18/1</w:t>
            </w:r>
          </w:p>
        </w:tc>
        <w:tc>
          <w:tcPr>
            <w:tcW w:w="1080" w:type="dxa"/>
          </w:tcPr>
          <w:p w14:paraId="2447F287" w14:textId="77777777" w:rsidR="003372D4" w:rsidRPr="009166FC" w:rsidRDefault="003372D4" w:rsidP="00D34505">
            <w:pPr>
              <w:ind w:leftChars="0" w:left="2" w:hanging="2"/>
              <w:jc w:val="center"/>
              <w:rPr>
                <w:sz w:val="24"/>
                <w:szCs w:val="24"/>
              </w:rPr>
            </w:pPr>
            <w:r w:rsidRPr="009166FC">
              <w:rPr>
                <w:sz w:val="24"/>
                <w:szCs w:val="24"/>
              </w:rPr>
              <w:t>19/1</w:t>
            </w:r>
          </w:p>
        </w:tc>
        <w:tc>
          <w:tcPr>
            <w:tcW w:w="1092" w:type="dxa"/>
          </w:tcPr>
          <w:p w14:paraId="772FE81A" w14:textId="77777777" w:rsidR="003372D4" w:rsidRPr="009166FC" w:rsidRDefault="003372D4" w:rsidP="00D34505">
            <w:pPr>
              <w:ind w:leftChars="0" w:left="2" w:hanging="2"/>
              <w:jc w:val="center"/>
              <w:rPr>
                <w:sz w:val="24"/>
                <w:szCs w:val="24"/>
              </w:rPr>
            </w:pPr>
            <w:r w:rsidRPr="009166FC">
              <w:rPr>
                <w:sz w:val="24"/>
                <w:szCs w:val="24"/>
              </w:rPr>
              <w:t>20/1</w:t>
            </w:r>
          </w:p>
        </w:tc>
        <w:tc>
          <w:tcPr>
            <w:tcW w:w="994" w:type="dxa"/>
          </w:tcPr>
          <w:p w14:paraId="03E81D18" w14:textId="77777777" w:rsidR="003372D4" w:rsidRPr="009166FC" w:rsidRDefault="003372D4" w:rsidP="00D34505">
            <w:pPr>
              <w:ind w:leftChars="0" w:left="2" w:hanging="2"/>
              <w:jc w:val="center"/>
              <w:rPr>
                <w:sz w:val="24"/>
                <w:szCs w:val="24"/>
              </w:rPr>
            </w:pPr>
            <w:r w:rsidRPr="009166FC">
              <w:rPr>
                <w:sz w:val="24"/>
                <w:szCs w:val="24"/>
              </w:rPr>
              <w:t>21/1</w:t>
            </w:r>
          </w:p>
        </w:tc>
        <w:tc>
          <w:tcPr>
            <w:tcW w:w="891" w:type="dxa"/>
          </w:tcPr>
          <w:p w14:paraId="7AB0C7B4" w14:textId="77777777" w:rsidR="003372D4" w:rsidRPr="009166FC" w:rsidRDefault="003372D4" w:rsidP="00D34505">
            <w:pPr>
              <w:ind w:leftChars="0" w:left="2" w:hanging="2"/>
              <w:rPr>
                <w:sz w:val="24"/>
                <w:szCs w:val="24"/>
              </w:rPr>
            </w:pPr>
            <w:r w:rsidRPr="009166FC">
              <w:rPr>
                <w:sz w:val="24"/>
                <w:szCs w:val="24"/>
              </w:rPr>
              <w:t xml:space="preserve"> 22/1</w:t>
            </w:r>
          </w:p>
        </w:tc>
        <w:tc>
          <w:tcPr>
            <w:tcW w:w="1910" w:type="dxa"/>
            <w:vMerge w:val="restart"/>
          </w:tcPr>
          <w:p w14:paraId="6AEA481D"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79658916" w14:textId="77777777" w:rsidTr="003372D4">
        <w:tc>
          <w:tcPr>
            <w:tcW w:w="828" w:type="dxa"/>
          </w:tcPr>
          <w:p w14:paraId="20C3D0E6" w14:textId="77777777" w:rsidR="003372D4" w:rsidRPr="009166FC" w:rsidRDefault="003372D4" w:rsidP="00D34505">
            <w:pPr>
              <w:ind w:leftChars="0" w:left="2" w:hanging="2"/>
              <w:rPr>
                <w:sz w:val="24"/>
                <w:szCs w:val="24"/>
              </w:rPr>
            </w:pPr>
            <w:r w:rsidRPr="009166FC">
              <w:rPr>
                <w:sz w:val="24"/>
                <w:szCs w:val="24"/>
              </w:rPr>
              <w:t>Buổi</w:t>
            </w:r>
          </w:p>
        </w:tc>
        <w:tc>
          <w:tcPr>
            <w:tcW w:w="837" w:type="dxa"/>
          </w:tcPr>
          <w:p w14:paraId="1331BFC1"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76960B6D"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75415D44"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67A3DF87"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14C3388E"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205D5264" w14:textId="77777777" w:rsidR="003372D4" w:rsidRPr="009166FC" w:rsidRDefault="003372D4" w:rsidP="00D34505">
            <w:pPr>
              <w:ind w:leftChars="0" w:left="2" w:hanging="2"/>
              <w:rPr>
                <w:sz w:val="24"/>
                <w:szCs w:val="24"/>
              </w:rPr>
            </w:pPr>
            <w:r w:rsidRPr="009166FC">
              <w:rPr>
                <w:sz w:val="24"/>
                <w:szCs w:val="24"/>
              </w:rPr>
              <w:t>Thứ 6</w:t>
            </w:r>
          </w:p>
        </w:tc>
        <w:tc>
          <w:tcPr>
            <w:tcW w:w="891" w:type="dxa"/>
          </w:tcPr>
          <w:p w14:paraId="372E7FA6" w14:textId="77777777" w:rsidR="003372D4" w:rsidRPr="009166FC" w:rsidRDefault="003372D4" w:rsidP="00D34505">
            <w:pPr>
              <w:ind w:leftChars="0" w:left="2" w:hanging="2"/>
              <w:rPr>
                <w:sz w:val="24"/>
                <w:szCs w:val="24"/>
              </w:rPr>
            </w:pPr>
            <w:r w:rsidRPr="009166FC">
              <w:rPr>
                <w:sz w:val="24"/>
                <w:szCs w:val="24"/>
              </w:rPr>
              <w:t>Thứ 7</w:t>
            </w:r>
          </w:p>
        </w:tc>
        <w:tc>
          <w:tcPr>
            <w:tcW w:w="1910" w:type="dxa"/>
            <w:vMerge/>
          </w:tcPr>
          <w:p w14:paraId="0DE3DB6C" w14:textId="77777777" w:rsidR="003372D4" w:rsidRPr="009166FC" w:rsidRDefault="003372D4" w:rsidP="00D34505">
            <w:pPr>
              <w:widowControl w:val="0"/>
              <w:spacing w:line="276" w:lineRule="auto"/>
              <w:ind w:leftChars="0" w:left="2" w:hanging="2"/>
              <w:rPr>
                <w:sz w:val="24"/>
                <w:szCs w:val="24"/>
              </w:rPr>
            </w:pPr>
          </w:p>
        </w:tc>
      </w:tr>
      <w:tr w:rsidR="003372D4" w:rsidRPr="009166FC" w14:paraId="4E8CA0FD" w14:textId="77777777" w:rsidTr="003372D4">
        <w:tc>
          <w:tcPr>
            <w:tcW w:w="828" w:type="dxa"/>
            <w:vMerge w:val="restart"/>
          </w:tcPr>
          <w:p w14:paraId="4748FC70" w14:textId="77777777" w:rsidR="003372D4" w:rsidRPr="009166FC" w:rsidRDefault="003372D4" w:rsidP="00D34505">
            <w:pPr>
              <w:ind w:leftChars="0" w:left="2" w:hanging="2"/>
              <w:jc w:val="center"/>
              <w:rPr>
                <w:sz w:val="24"/>
                <w:szCs w:val="24"/>
              </w:rPr>
            </w:pPr>
          </w:p>
          <w:p w14:paraId="560940CF" w14:textId="77777777" w:rsidR="003372D4" w:rsidRPr="009166FC" w:rsidRDefault="003372D4" w:rsidP="00D34505">
            <w:pPr>
              <w:ind w:leftChars="0" w:left="2" w:hanging="2"/>
              <w:jc w:val="center"/>
              <w:rPr>
                <w:sz w:val="24"/>
                <w:szCs w:val="24"/>
              </w:rPr>
            </w:pPr>
          </w:p>
          <w:p w14:paraId="3C082329" w14:textId="77777777" w:rsidR="003372D4" w:rsidRPr="009166FC" w:rsidRDefault="003372D4" w:rsidP="00D34505">
            <w:pPr>
              <w:ind w:leftChars="0" w:left="2" w:hanging="2"/>
              <w:rPr>
                <w:sz w:val="24"/>
                <w:szCs w:val="24"/>
              </w:rPr>
            </w:pPr>
            <w:r w:rsidRPr="009166FC">
              <w:rPr>
                <w:sz w:val="24"/>
                <w:szCs w:val="24"/>
              </w:rPr>
              <w:t>Sáng</w:t>
            </w:r>
          </w:p>
        </w:tc>
        <w:tc>
          <w:tcPr>
            <w:tcW w:w="837" w:type="dxa"/>
          </w:tcPr>
          <w:p w14:paraId="1F39AD32"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02B60DB7"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1D38E1F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2A40F12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870801F"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2EEFF104"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45FDF26E" w14:textId="77777777" w:rsidR="003372D4" w:rsidRPr="009166FC" w:rsidRDefault="003372D4" w:rsidP="00D34505">
            <w:pPr>
              <w:ind w:leftChars="0" w:left="2" w:hanging="2"/>
              <w:jc w:val="center"/>
              <w:rPr>
                <w:sz w:val="24"/>
                <w:szCs w:val="24"/>
              </w:rPr>
            </w:pPr>
          </w:p>
        </w:tc>
        <w:tc>
          <w:tcPr>
            <w:tcW w:w="1910" w:type="dxa"/>
          </w:tcPr>
          <w:p w14:paraId="3A4A46D8" w14:textId="77777777" w:rsidR="003372D4" w:rsidRPr="009166FC" w:rsidRDefault="003372D4" w:rsidP="00D34505">
            <w:pPr>
              <w:ind w:leftChars="0" w:left="2" w:hanging="2"/>
              <w:jc w:val="center"/>
              <w:rPr>
                <w:sz w:val="24"/>
                <w:szCs w:val="24"/>
              </w:rPr>
            </w:pPr>
          </w:p>
        </w:tc>
      </w:tr>
      <w:tr w:rsidR="003372D4" w:rsidRPr="009166FC" w14:paraId="6EDACECD" w14:textId="77777777" w:rsidTr="003372D4">
        <w:tc>
          <w:tcPr>
            <w:tcW w:w="828" w:type="dxa"/>
            <w:vMerge/>
          </w:tcPr>
          <w:p w14:paraId="0408DF8F" w14:textId="77777777" w:rsidR="003372D4" w:rsidRPr="009166FC" w:rsidRDefault="003372D4" w:rsidP="00D34505">
            <w:pPr>
              <w:widowControl w:val="0"/>
              <w:spacing w:line="276" w:lineRule="auto"/>
              <w:ind w:leftChars="0" w:left="2" w:hanging="2"/>
              <w:rPr>
                <w:sz w:val="24"/>
                <w:szCs w:val="24"/>
              </w:rPr>
            </w:pPr>
          </w:p>
        </w:tc>
        <w:tc>
          <w:tcPr>
            <w:tcW w:w="837" w:type="dxa"/>
          </w:tcPr>
          <w:p w14:paraId="637515AA"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1DCCF4C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5AD622F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40961C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6F92AFE"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2FF33D59"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21854877" w14:textId="77777777" w:rsidR="003372D4" w:rsidRPr="009166FC" w:rsidRDefault="003372D4" w:rsidP="00D34505">
            <w:pPr>
              <w:ind w:leftChars="0" w:left="2" w:hanging="2"/>
              <w:jc w:val="center"/>
              <w:rPr>
                <w:sz w:val="24"/>
                <w:szCs w:val="24"/>
              </w:rPr>
            </w:pPr>
          </w:p>
        </w:tc>
        <w:tc>
          <w:tcPr>
            <w:tcW w:w="1910" w:type="dxa"/>
          </w:tcPr>
          <w:p w14:paraId="1139BB80" w14:textId="77777777" w:rsidR="003372D4" w:rsidRPr="009166FC" w:rsidRDefault="003372D4" w:rsidP="00D34505">
            <w:pPr>
              <w:ind w:leftChars="0" w:left="2" w:hanging="2"/>
              <w:jc w:val="center"/>
              <w:rPr>
                <w:sz w:val="24"/>
                <w:szCs w:val="24"/>
              </w:rPr>
            </w:pPr>
          </w:p>
        </w:tc>
      </w:tr>
      <w:tr w:rsidR="003372D4" w:rsidRPr="009166FC" w14:paraId="392D1C81" w14:textId="77777777" w:rsidTr="003372D4">
        <w:tc>
          <w:tcPr>
            <w:tcW w:w="828" w:type="dxa"/>
            <w:vMerge/>
          </w:tcPr>
          <w:p w14:paraId="5B3C7C3E" w14:textId="77777777" w:rsidR="003372D4" w:rsidRPr="009166FC" w:rsidRDefault="003372D4" w:rsidP="00D34505">
            <w:pPr>
              <w:widowControl w:val="0"/>
              <w:spacing w:line="276" w:lineRule="auto"/>
              <w:ind w:leftChars="0" w:left="2" w:hanging="2"/>
              <w:rPr>
                <w:sz w:val="24"/>
                <w:szCs w:val="24"/>
              </w:rPr>
            </w:pPr>
          </w:p>
        </w:tc>
        <w:tc>
          <w:tcPr>
            <w:tcW w:w="837" w:type="dxa"/>
          </w:tcPr>
          <w:p w14:paraId="3A773469"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0A226A7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55B84F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0309C05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825A38D"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700240D"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6B73F0AB" w14:textId="77777777" w:rsidR="003372D4" w:rsidRPr="009166FC" w:rsidRDefault="003372D4" w:rsidP="00D34505">
            <w:pPr>
              <w:ind w:leftChars="0" w:left="2" w:hanging="2"/>
              <w:jc w:val="center"/>
              <w:rPr>
                <w:sz w:val="24"/>
                <w:szCs w:val="24"/>
              </w:rPr>
            </w:pPr>
          </w:p>
        </w:tc>
        <w:tc>
          <w:tcPr>
            <w:tcW w:w="1910" w:type="dxa"/>
          </w:tcPr>
          <w:p w14:paraId="59E4CA2E" w14:textId="77777777" w:rsidR="003372D4" w:rsidRPr="009166FC" w:rsidRDefault="003372D4" w:rsidP="00D34505">
            <w:pPr>
              <w:ind w:leftChars="0" w:left="2" w:hanging="2"/>
              <w:jc w:val="center"/>
              <w:rPr>
                <w:sz w:val="24"/>
                <w:szCs w:val="24"/>
              </w:rPr>
            </w:pPr>
          </w:p>
        </w:tc>
      </w:tr>
      <w:tr w:rsidR="003372D4" w:rsidRPr="009166FC" w14:paraId="485AB7FC" w14:textId="77777777" w:rsidTr="003372D4">
        <w:tc>
          <w:tcPr>
            <w:tcW w:w="828" w:type="dxa"/>
            <w:vMerge/>
          </w:tcPr>
          <w:p w14:paraId="12AB59E2" w14:textId="77777777" w:rsidR="003372D4" w:rsidRPr="009166FC" w:rsidRDefault="003372D4" w:rsidP="00D34505">
            <w:pPr>
              <w:widowControl w:val="0"/>
              <w:spacing w:line="276" w:lineRule="auto"/>
              <w:ind w:leftChars="0" w:left="2" w:hanging="2"/>
              <w:rPr>
                <w:sz w:val="24"/>
                <w:szCs w:val="24"/>
              </w:rPr>
            </w:pPr>
          </w:p>
        </w:tc>
        <w:tc>
          <w:tcPr>
            <w:tcW w:w="837" w:type="dxa"/>
          </w:tcPr>
          <w:p w14:paraId="52A3DE7C"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739B1B6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20772EE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74E86A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A911D8C"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6C274C03"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3A9C0C39" w14:textId="77777777" w:rsidR="003372D4" w:rsidRPr="009166FC" w:rsidRDefault="003372D4" w:rsidP="00D34505">
            <w:pPr>
              <w:ind w:leftChars="0" w:left="2" w:hanging="2"/>
              <w:jc w:val="center"/>
              <w:rPr>
                <w:sz w:val="24"/>
                <w:szCs w:val="24"/>
              </w:rPr>
            </w:pPr>
          </w:p>
        </w:tc>
        <w:tc>
          <w:tcPr>
            <w:tcW w:w="1910" w:type="dxa"/>
          </w:tcPr>
          <w:p w14:paraId="0F8DA760" w14:textId="77777777" w:rsidR="003372D4" w:rsidRPr="009166FC" w:rsidRDefault="003372D4" w:rsidP="00D34505">
            <w:pPr>
              <w:ind w:leftChars="0" w:left="2" w:hanging="2"/>
              <w:jc w:val="center"/>
              <w:rPr>
                <w:sz w:val="24"/>
                <w:szCs w:val="24"/>
              </w:rPr>
            </w:pPr>
          </w:p>
        </w:tc>
      </w:tr>
      <w:tr w:rsidR="003372D4" w:rsidRPr="009166FC" w14:paraId="7940DEB2" w14:textId="77777777" w:rsidTr="003372D4">
        <w:tc>
          <w:tcPr>
            <w:tcW w:w="828" w:type="dxa"/>
            <w:vMerge w:val="restart"/>
          </w:tcPr>
          <w:p w14:paraId="5B511B88" w14:textId="77777777" w:rsidR="003372D4" w:rsidRPr="009166FC" w:rsidRDefault="003372D4" w:rsidP="00D34505">
            <w:pPr>
              <w:ind w:leftChars="0" w:left="2" w:hanging="2"/>
              <w:jc w:val="center"/>
              <w:rPr>
                <w:sz w:val="24"/>
                <w:szCs w:val="24"/>
              </w:rPr>
            </w:pPr>
          </w:p>
          <w:p w14:paraId="519A1A34" w14:textId="77777777" w:rsidR="003372D4" w:rsidRPr="009166FC" w:rsidRDefault="003372D4" w:rsidP="00D34505">
            <w:pPr>
              <w:ind w:leftChars="0" w:left="2" w:hanging="2"/>
              <w:jc w:val="center"/>
              <w:rPr>
                <w:sz w:val="24"/>
                <w:szCs w:val="24"/>
              </w:rPr>
            </w:pPr>
            <w:r w:rsidRPr="009166FC">
              <w:rPr>
                <w:sz w:val="24"/>
                <w:szCs w:val="24"/>
              </w:rPr>
              <w:t>Chiều</w:t>
            </w:r>
          </w:p>
        </w:tc>
        <w:tc>
          <w:tcPr>
            <w:tcW w:w="837" w:type="dxa"/>
          </w:tcPr>
          <w:p w14:paraId="1FEC2904"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41EE360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A9C6205" w14:textId="77777777" w:rsidR="003372D4" w:rsidRPr="009166FC" w:rsidRDefault="003372D4" w:rsidP="00D34505">
            <w:pPr>
              <w:ind w:leftChars="0" w:left="2" w:hanging="2"/>
              <w:jc w:val="center"/>
              <w:rPr>
                <w:sz w:val="24"/>
                <w:szCs w:val="24"/>
              </w:rPr>
            </w:pPr>
          </w:p>
        </w:tc>
        <w:tc>
          <w:tcPr>
            <w:tcW w:w="1080" w:type="dxa"/>
          </w:tcPr>
          <w:p w14:paraId="0C6936B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B656067"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3B30194C"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3F475632" w14:textId="77777777" w:rsidR="003372D4" w:rsidRPr="009166FC" w:rsidRDefault="003372D4" w:rsidP="00D34505">
            <w:pPr>
              <w:ind w:leftChars="0" w:left="2" w:hanging="2"/>
              <w:jc w:val="center"/>
              <w:rPr>
                <w:sz w:val="24"/>
                <w:szCs w:val="24"/>
              </w:rPr>
            </w:pPr>
          </w:p>
        </w:tc>
        <w:tc>
          <w:tcPr>
            <w:tcW w:w="1910" w:type="dxa"/>
          </w:tcPr>
          <w:p w14:paraId="2EC290FC" w14:textId="77777777" w:rsidR="003372D4" w:rsidRPr="009166FC" w:rsidRDefault="003372D4" w:rsidP="00D34505">
            <w:pPr>
              <w:ind w:leftChars="0" w:left="2" w:hanging="2"/>
              <w:jc w:val="center"/>
              <w:rPr>
                <w:sz w:val="24"/>
                <w:szCs w:val="24"/>
              </w:rPr>
            </w:pPr>
          </w:p>
        </w:tc>
      </w:tr>
      <w:tr w:rsidR="003372D4" w:rsidRPr="009166FC" w14:paraId="1ECE27B5" w14:textId="77777777" w:rsidTr="003372D4">
        <w:tc>
          <w:tcPr>
            <w:tcW w:w="828" w:type="dxa"/>
            <w:vMerge/>
          </w:tcPr>
          <w:p w14:paraId="48AC59FC" w14:textId="77777777" w:rsidR="003372D4" w:rsidRPr="009166FC" w:rsidRDefault="003372D4" w:rsidP="00D34505">
            <w:pPr>
              <w:widowControl w:val="0"/>
              <w:spacing w:line="276" w:lineRule="auto"/>
              <w:ind w:leftChars="0" w:left="2" w:hanging="2"/>
              <w:rPr>
                <w:sz w:val="24"/>
                <w:szCs w:val="24"/>
              </w:rPr>
            </w:pPr>
          </w:p>
        </w:tc>
        <w:tc>
          <w:tcPr>
            <w:tcW w:w="837" w:type="dxa"/>
          </w:tcPr>
          <w:p w14:paraId="1704F430" w14:textId="77777777" w:rsidR="003372D4" w:rsidRPr="009166FC" w:rsidRDefault="003372D4" w:rsidP="00D34505">
            <w:pPr>
              <w:ind w:leftChars="0" w:left="2" w:hanging="2"/>
              <w:jc w:val="center"/>
              <w:rPr>
                <w:sz w:val="24"/>
                <w:szCs w:val="24"/>
              </w:rPr>
            </w:pPr>
            <w:r w:rsidRPr="009166FC">
              <w:rPr>
                <w:sz w:val="24"/>
                <w:szCs w:val="24"/>
              </w:rPr>
              <w:t>6</w:t>
            </w:r>
          </w:p>
        </w:tc>
        <w:tc>
          <w:tcPr>
            <w:tcW w:w="1187" w:type="dxa"/>
          </w:tcPr>
          <w:p w14:paraId="34188E89" w14:textId="77777777" w:rsidR="003372D4" w:rsidRPr="009166FC" w:rsidRDefault="003372D4" w:rsidP="00D34505">
            <w:pPr>
              <w:ind w:leftChars="0" w:left="2" w:hanging="2"/>
              <w:jc w:val="center"/>
              <w:rPr>
                <w:sz w:val="24"/>
                <w:szCs w:val="24"/>
              </w:rPr>
            </w:pPr>
            <w:r w:rsidRPr="009166FC">
              <w:rPr>
                <w:sz w:val="24"/>
                <w:szCs w:val="24"/>
              </w:rPr>
              <w:t>Tự học</w:t>
            </w:r>
          </w:p>
        </w:tc>
        <w:tc>
          <w:tcPr>
            <w:tcW w:w="1036" w:type="dxa"/>
          </w:tcPr>
          <w:p w14:paraId="2D20E0FB" w14:textId="77777777" w:rsidR="003372D4" w:rsidRPr="009166FC" w:rsidRDefault="003372D4" w:rsidP="00D34505">
            <w:pPr>
              <w:ind w:leftChars="0" w:left="2" w:hanging="2"/>
              <w:jc w:val="center"/>
              <w:rPr>
                <w:sz w:val="24"/>
                <w:szCs w:val="24"/>
              </w:rPr>
            </w:pPr>
          </w:p>
        </w:tc>
        <w:tc>
          <w:tcPr>
            <w:tcW w:w="1080" w:type="dxa"/>
          </w:tcPr>
          <w:p w14:paraId="6163D46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DD83761"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AD15469"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4BA0279F" w14:textId="77777777" w:rsidR="003372D4" w:rsidRPr="009166FC" w:rsidRDefault="003372D4" w:rsidP="00D34505">
            <w:pPr>
              <w:ind w:leftChars="0" w:left="2" w:hanging="2"/>
              <w:jc w:val="center"/>
              <w:rPr>
                <w:sz w:val="24"/>
                <w:szCs w:val="24"/>
              </w:rPr>
            </w:pPr>
          </w:p>
        </w:tc>
        <w:tc>
          <w:tcPr>
            <w:tcW w:w="1910" w:type="dxa"/>
          </w:tcPr>
          <w:p w14:paraId="5A1CD2C1" w14:textId="77777777" w:rsidR="003372D4" w:rsidRPr="009166FC" w:rsidRDefault="003372D4" w:rsidP="00D34505">
            <w:pPr>
              <w:ind w:leftChars="0" w:left="2" w:hanging="2"/>
              <w:jc w:val="center"/>
              <w:rPr>
                <w:sz w:val="24"/>
                <w:szCs w:val="24"/>
              </w:rPr>
            </w:pPr>
          </w:p>
        </w:tc>
      </w:tr>
      <w:tr w:rsidR="003372D4" w:rsidRPr="009166FC" w14:paraId="07C1A8F1" w14:textId="77777777" w:rsidTr="003372D4">
        <w:trPr>
          <w:trHeight w:val="224"/>
        </w:trPr>
        <w:tc>
          <w:tcPr>
            <w:tcW w:w="828" w:type="dxa"/>
            <w:vMerge/>
          </w:tcPr>
          <w:p w14:paraId="65D60C50" w14:textId="77777777" w:rsidR="003372D4" w:rsidRPr="009166FC" w:rsidRDefault="003372D4" w:rsidP="00D34505">
            <w:pPr>
              <w:widowControl w:val="0"/>
              <w:spacing w:line="276" w:lineRule="auto"/>
              <w:ind w:leftChars="0" w:left="2" w:hanging="2"/>
              <w:rPr>
                <w:sz w:val="24"/>
                <w:szCs w:val="24"/>
              </w:rPr>
            </w:pPr>
          </w:p>
        </w:tc>
        <w:tc>
          <w:tcPr>
            <w:tcW w:w="837" w:type="dxa"/>
          </w:tcPr>
          <w:p w14:paraId="5FA356CA" w14:textId="77777777" w:rsidR="003372D4" w:rsidRPr="009166FC" w:rsidRDefault="003372D4" w:rsidP="00D34505">
            <w:pPr>
              <w:ind w:leftChars="0" w:left="2" w:hanging="2"/>
              <w:jc w:val="center"/>
              <w:rPr>
                <w:sz w:val="24"/>
                <w:szCs w:val="24"/>
              </w:rPr>
            </w:pPr>
            <w:r w:rsidRPr="009166FC">
              <w:rPr>
                <w:sz w:val="24"/>
                <w:szCs w:val="24"/>
              </w:rPr>
              <w:t>7</w:t>
            </w:r>
          </w:p>
        </w:tc>
        <w:tc>
          <w:tcPr>
            <w:tcW w:w="1187" w:type="dxa"/>
          </w:tcPr>
          <w:p w14:paraId="18457BA5" w14:textId="77777777" w:rsidR="003372D4" w:rsidRPr="009166FC" w:rsidRDefault="003372D4" w:rsidP="00D34505">
            <w:pPr>
              <w:ind w:leftChars="0" w:left="2" w:hanging="2"/>
              <w:jc w:val="center"/>
              <w:rPr>
                <w:sz w:val="24"/>
                <w:szCs w:val="24"/>
              </w:rPr>
            </w:pPr>
            <w:r w:rsidRPr="009166FC">
              <w:rPr>
                <w:sz w:val="24"/>
                <w:szCs w:val="24"/>
              </w:rPr>
              <w:t>KNS</w:t>
            </w:r>
          </w:p>
        </w:tc>
        <w:tc>
          <w:tcPr>
            <w:tcW w:w="1036" w:type="dxa"/>
          </w:tcPr>
          <w:p w14:paraId="3CA530E0" w14:textId="77777777" w:rsidR="003372D4" w:rsidRPr="009166FC" w:rsidRDefault="003372D4" w:rsidP="00D34505">
            <w:pPr>
              <w:ind w:leftChars="0" w:left="2" w:hanging="2"/>
              <w:jc w:val="center"/>
              <w:rPr>
                <w:sz w:val="24"/>
                <w:szCs w:val="24"/>
              </w:rPr>
            </w:pPr>
          </w:p>
        </w:tc>
        <w:tc>
          <w:tcPr>
            <w:tcW w:w="1080" w:type="dxa"/>
          </w:tcPr>
          <w:p w14:paraId="2850C33D" w14:textId="77777777" w:rsidR="003372D4" w:rsidRPr="009166FC" w:rsidRDefault="003372D4" w:rsidP="00D34505">
            <w:pPr>
              <w:ind w:leftChars="0" w:left="2" w:hanging="2"/>
              <w:jc w:val="center"/>
              <w:rPr>
                <w:sz w:val="24"/>
                <w:szCs w:val="24"/>
              </w:rPr>
            </w:pPr>
            <w:r w:rsidRPr="009166FC">
              <w:rPr>
                <w:sz w:val="24"/>
                <w:szCs w:val="24"/>
              </w:rPr>
              <w:t>Tự học</w:t>
            </w:r>
          </w:p>
        </w:tc>
        <w:tc>
          <w:tcPr>
            <w:tcW w:w="1092" w:type="dxa"/>
          </w:tcPr>
          <w:p w14:paraId="3D5EC809" w14:textId="77777777" w:rsidR="003372D4" w:rsidRPr="009166FC" w:rsidRDefault="003372D4" w:rsidP="00D34505">
            <w:pPr>
              <w:ind w:leftChars="0" w:left="2" w:hanging="2"/>
              <w:jc w:val="center"/>
              <w:rPr>
                <w:sz w:val="24"/>
                <w:szCs w:val="24"/>
              </w:rPr>
            </w:pPr>
            <w:r w:rsidRPr="009166FC">
              <w:rPr>
                <w:sz w:val="24"/>
                <w:szCs w:val="24"/>
              </w:rPr>
              <w:t>KNS</w:t>
            </w:r>
          </w:p>
        </w:tc>
        <w:tc>
          <w:tcPr>
            <w:tcW w:w="994" w:type="dxa"/>
          </w:tcPr>
          <w:p w14:paraId="782CE90B" w14:textId="77777777" w:rsidR="003372D4" w:rsidRPr="009166FC" w:rsidRDefault="003372D4" w:rsidP="00D34505">
            <w:pPr>
              <w:ind w:leftChars="0" w:left="2" w:hanging="2"/>
              <w:jc w:val="center"/>
              <w:rPr>
                <w:sz w:val="24"/>
                <w:szCs w:val="24"/>
              </w:rPr>
            </w:pPr>
            <w:r w:rsidRPr="009166FC">
              <w:rPr>
                <w:sz w:val="24"/>
                <w:szCs w:val="24"/>
              </w:rPr>
              <w:t>Tự học</w:t>
            </w:r>
          </w:p>
        </w:tc>
        <w:tc>
          <w:tcPr>
            <w:tcW w:w="891" w:type="dxa"/>
          </w:tcPr>
          <w:p w14:paraId="6DF53AC9" w14:textId="77777777" w:rsidR="003372D4" w:rsidRPr="009166FC" w:rsidRDefault="003372D4" w:rsidP="00D34505">
            <w:pPr>
              <w:ind w:leftChars="0" w:left="2" w:hanging="2"/>
              <w:jc w:val="center"/>
              <w:rPr>
                <w:sz w:val="24"/>
                <w:szCs w:val="24"/>
              </w:rPr>
            </w:pPr>
          </w:p>
        </w:tc>
        <w:tc>
          <w:tcPr>
            <w:tcW w:w="1910" w:type="dxa"/>
          </w:tcPr>
          <w:p w14:paraId="73DD3185" w14:textId="77777777" w:rsidR="003372D4" w:rsidRPr="009166FC" w:rsidRDefault="003372D4" w:rsidP="00D34505">
            <w:pPr>
              <w:ind w:leftChars="0" w:left="2" w:hanging="2"/>
              <w:jc w:val="center"/>
              <w:rPr>
                <w:sz w:val="24"/>
                <w:szCs w:val="24"/>
              </w:rPr>
            </w:pPr>
          </w:p>
        </w:tc>
      </w:tr>
      <w:tr w:rsidR="003372D4" w:rsidRPr="009166FC" w14:paraId="2169444A" w14:textId="77777777" w:rsidTr="00D34505">
        <w:tc>
          <w:tcPr>
            <w:tcW w:w="9855" w:type="dxa"/>
            <w:gridSpan w:val="9"/>
          </w:tcPr>
          <w:p w14:paraId="2B7ACF23"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32</w:t>
            </w:r>
          </w:p>
        </w:tc>
      </w:tr>
      <w:tr w:rsidR="003372D4" w:rsidRPr="009166FC" w14:paraId="2A8C95F9" w14:textId="77777777" w:rsidTr="00D34505">
        <w:tc>
          <w:tcPr>
            <w:tcW w:w="9855" w:type="dxa"/>
            <w:gridSpan w:val="9"/>
          </w:tcPr>
          <w:p w14:paraId="5E6D84CD"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6E6241B4"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372D4" w:rsidRPr="009166FC" w14:paraId="1917D5B2" w14:textId="77777777" w:rsidTr="00D34505">
        <w:tc>
          <w:tcPr>
            <w:tcW w:w="9855" w:type="dxa"/>
            <w:gridSpan w:val="9"/>
          </w:tcPr>
          <w:p w14:paraId="4A7F84D6" w14:textId="77777777" w:rsidR="003372D4" w:rsidRPr="009166FC" w:rsidRDefault="003372D4" w:rsidP="00D34505">
            <w:pPr>
              <w:ind w:leftChars="0" w:left="2" w:hanging="2"/>
              <w:jc w:val="center"/>
              <w:rPr>
                <w:sz w:val="24"/>
                <w:szCs w:val="24"/>
              </w:rPr>
            </w:pPr>
            <w:r w:rsidRPr="009166FC">
              <w:rPr>
                <w:b/>
                <w:sz w:val="24"/>
                <w:szCs w:val="24"/>
              </w:rPr>
              <w:t xml:space="preserve">TUẦN 21 </w:t>
            </w:r>
            <w:r w:rsidRPr="009166FC">
              <w:rPr>
                <w:sz w:val="24"/>
                <w:szCs w:val="24"/>
              </w:rPr>
              <w:t>(Từ 24/1đến hết 29/1)</w:t>
            </w:r>
          </w:p>
        </w:tc>
      </w:tr>
      <w:tr w:rsidR="003372D4" w:rsidRPr="009166FC" w14:paraId="54CC65FB" w14:textId="77777777" w:rsidTr="003372D4">
        <w:tc>
          <w:tcPr>
            <w:tcW w:w="1665" w:type="dxa"/>
            <w:gridSpan w:val="2"/>
          </w:tcPr>
          <w:p w14:paraId="426DB9DF"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0680804C" w14:textId="77777777" w:rsidR="003372D4" w:rsidRPr="009166FC" w:rsidRDefault="003372D4" w:rsidP="00D34505">
            <w:pPr>
              <w:ind w:leftChars="0" w:left="2" w:hanging="2"/>
              <w:jc w:val="center"/>
              <w:rPr>
                <w:sz w:val="24"/>
                <w:szCs w:val="24"/>
              </w:rPr>
            </w:pPr>
            <w:r w:rsidRPr="009166FC">
              <w:rPr>
                <w:sz w:val="24"/>
                <w:szCs w:val="24"/>
              </w:rPr>
              <w:t>24/1</w:t>
            </w:r>
          </w:p>
        </w:tc>
        <w:tc>
          <w:tcPr>
            <w:tcW w:w="1036" w:type="dxa"/>
          </w:tcPr>
          <w:p w14:paraId="0AC6A6C0" w14:textId="77777777" w:rsidR="003372D4" w:rsidRPr="009166FC" w:rsidRDefault="003372D4" w:rsidP="00D34505">
            <w:pPr>
              <w:ind w:leftChars="0" w:left="2" w:hanging="2"/>
              <w:jc w:val="center"/>
              <w:rPr>
                <w:sz w:val="24"/>
                <w:szCs w:val="24"/>
              </w:rPr>
            </w:pPr>
            <w:r w:rsidRPr="009166FC">
              <w:rPr>
                <w:sz w:val="24"/>
                <w:szCs w:val="24"/>
              </w:rPr>
              <w:t>25/1</w:t>
            </w:r>
          </w:p>
        </w:tc>
        <w:tc>
          <w:tcPr>
            <w:tcW w:w="1080" w:type="dxa"/>
          </w:tcPr>
          <w:p w14:paraId="01F7BDA4" w14:textId="77777777" w:rsidR="003372D4" w:rsidRPr="009166FC" w:rsidRDefault="003372D4" w:rsidP="00D34505">
            <w:pPr>
              <w:ind w:leftChars="0" w:left="2" w:hanging="2"/>
              <w:jc w:val="center"/>
              <w:rPr>
                <w:sz w:val="24"/>
                <w:szCs w:val="24"/>
              </w:rPr>
            </w:pPr>
            <w:r w:rsidRPr="009166FC">
              <w:rPr>
                <w:sz w:val="24"/>
                <w:szCs w:val="24"/>
              </w:rPr>
              <w:t>26/1</w:t>
            </w:r>
          </w:p>
        </w:tc>
        <w:tc>
          <w:tcPr>
            <w:tcW w:w="1092" w:type="dxa"/>
          </w:tcPr>
          <w:p w14:paraId="1832DE4C" w14:textId="77777777" w:rsidR="003372D4" w:rsidRPr="009166FC" w:rsidRDefault="003372D4" w:rsidP="00D34505">
            <w:pPr>
              <w:ind w:leftChars="0" w:left="2" w:hanging="2"/>
              <w:jc w:val="center"/>
              <w:rPr>
                <w:sz w:val="24"/>
                <w:szCs w:val="24"/>
              </w:rPr>
            </w:pPr>
            <w:r w:rsidRPr="009166FC">
              <w:rPr>
                <w:sz w:val="24"/>
                <w:szCs w:val="24"/>
              </w:rPr>
              <w:t>27/1</w:t>
            </w:r>
          </w:p>
        </w:tc>
        <w:tc>
          <w:tcPr>
            <w:tcW w:w="994" w:type="dxa"/>
          </w:tcPr>
          <w:p w14:paraId="7286D968" w14:textId="77777777" w:rsidR="003372D4" w:rsidRPr="009166FC" w:rsidRDefault="003372D4" w:rsidP="00D34505">
            <w:pPr>
              <w:ind w:leftChars="0" w:left="2" w:hanging="2"/>
              <w:jc w:val="center"/>
              <w:rPr>
                <w:sz w:val="24"/>
                <w:szCs w:val="24"/>
              </w:rPr>
            </w:pPr>
            <w:r w:rsidRPr="009166FC">
              <w:rPr>
                <w:sz w:val="24"/>
                <w:szCs w:val="24"/>
              </w:rPr>
              <w:t>28/1</w:t>
            </w:r>
          </w:p>
        </w:tc>
        <w:tc>
          <w:tcPr>
            <w:tcW w:w="891" w:type="dxa"/>
          </w:tcPr>
          <w:p w14:paraId="3A4F6CC8" w14:textId="77777777" w:rsidR="003372D4" w:rsidRPr="009166FC" w:rsidRDefault="003372D4" w:rsidP="00D34505">
            <w:pPr>
              <w:ind w:leftChars="0" w:left="2" w:hanging="2"/>
              <w:rPr>
                <w:sz w:val="24"/>
                <w:szCs w:val="24"/>
              </w:rPr>
            </w:pPr>
            <w:r w:rsidRPr="009166FC">
              <w:rPr>
                <w:sz w:val="24"/>
                <w:szCs w:val="24"/>
              </w:rPr>
              <w:t xml:space="preserve"> 29/1</w:t>
            </w:r>
          </w:p>
        </w:tc>
        <w:tc>
          <w:tcPr>
            <w:tcW w:w="1910" w:type="dxa"/>
            <w:vMerge w:val="restart"/>
          </w:tcPr>
          <w:p w14:paraId="140D1431"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0B0F8941" w14:textId="77777777" w:rsidTr="003372D4">
        <w:tc>
          <w:tcPr>
            <w:tcW w:w="828" w:type="dxa"/>
          </w:tcPr>
          <w:p w14:paraId="40712148" w14:textId="77777777" w:rsidR="003372D4" w:rsidRPr="009166FC" w:rsidRDefault="003372D4" w:rsidP="00D34505">
            <w:pPr>
              <w:ind w:leftChars="0" w:left="2" w:hanging="2"/>
              <w:rPr>
                <w:sz w:val="24"/>
                <w:szCs w:val="24"/>
              </w:rPr>
            </w:pPr>
            <w:r w:rsidRPr="009166FC">
              <w:rPr>
                <w:sz w:val="24"/>
                <w:szCs w:val="24"/>
              </w:rPr>
              <w:t>Buổi</w:t>
            </w:r>
          </w:p>
        </w:tc>
        <w:tc>
          <w:tcPr>
            <w:tcW w:w="837" w:type="dxa"/>
          </w:tcPr>
          <w:p w14:paraId="4F168B7E"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2EF22D6D"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1BC58179"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0304AE64"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65A2E4FA"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353742EF" w14:textId="77777777" w:rsidR="003372D4" w:rsidRPr="009166FC" w:rsidRDefault="003372D4" w:rsidP="00D34505">
            <w:pPr>
              <w:ind w:leftChars="0" w:left="2" w:hanging="2"/>
              <w:rPr>
                <w:sz w:val="24"/>
                <w:szCs w:val="24"/>
              </w:rPr>
            </w:pPr>
            <w:r w:rsidRPr="009166FC">
              <w:rPr>
                <w:sz w:val="24"/>
                <w:szCs w:val="24"/>
              </w:rPr>
              <w:t>Thứ 6</w:t>
            </w:r>
          </w:p>
        </w:tc>
        <w:tc>
          <w:tcPr>
            <w:tcW w:w="891" w:type="dxa"/>
          </w:tcPr>
          <w:p w14:paraId="240F9BD3" w14:textId="77777777" w:rsidR="003372D4" w:rsidRPr="009166FC" w:rsidRDefault="003372D4" w:rsidP="00D34505">
            <w:pPr>
              <w:ind w:leftChars="0" w:left="2" w:hanging="2"/>
              <w:rPr>
                <w:sz w:val="24"/>
                <w:szCs w:val="24"/>
              </w:rPr>
            </w:pPr>
            <w:r w:rsidRPr="009166FC">
              <w:rPr>
                <w:sz w:val="24"/>
                <w:szCs w:val="24"/>
              </w:rPr>
              <w:t>Thứ 7</w:t>
            </w:r>
          </w:p>
        </w:tc>
        <w:tc>
          <w:tcPr>
            <w:tcW w:w="1910" w:type="dxa"/>
            <w:vMerge/>
          </w:tcPr>
          <w:p w14:paraId="05D9AEB2" w14:textId="77777777" w:rsidR="003372D4" w:rsidRPr="009166FC" w:rsidRDefault="003372D4" w:rsidP="00D34505">
            <w:pPr>
              <w:widowControl w:val="0"/>
              <w:spacing w:line="276" w:lineRule="auto"/>
              <w:ind w:leftChars="0" w:left="2" w:hanging="2"/>
              <w:rPr>
                <w:sz w:val="24"/>
                <w:szCs w:val="24"/>
              </w:rPr>
            </w:pPr>
          </w:p>
        </w:tc>
      </w:tr>
      <w:tr w:rsidR="003372D4" w:rsidRPr="009166FC" w14:paraId="484CB5B0" w14:textId="77777777" w:rsidTr="003372D4">
        <w:tc>
          <w:tcPr>
            <w:tcW w:w="828" w:type="dxa"/>
            <w:vMerge w:val="restart"/>
          </w:tcPr>
          <w:p w14:paraId="6E114AFE" w14:textId="77777777" w:rsidR="003372D4" w:rsidRPr="009166FC" w:rsidRDefault="003372D4" w:rsidP="00D34505">
            <w:pPr>
              <w:ind w:leftChars="0" w:left="2" w:hanging="2"/>
              <w:jc w:val="center"/>
              <w:rPr>
                <w:sz w:val="24"/>
                <w:szCs w:val="24"/>
              </w:rPr>
            </w:pPr>
          </w:p>
          <w:p w14:paraId="2876DDF2" w14:textId="77777777" w:rsidR="003372D4" w:rsidRPr="009166FC" w:rsidRDefault="003372D4" w:rsidP="00D34505">
            <w:pPr>
              <w:ind w:leftChars="0" w:left="2" w:hanging="2"/>
              <w:jc w:val="center"/>
              <w:rPr>
                <w:sz w:val="24"/>
                <w:szCs w:val="24"/>
              </w:rPr>
            </w:pPr>
          </w:p>
          <w:p w14:paraId="732D6780" w14:textId="77777777" w:rsidR="003372D4" w:rsidRPr="009166FC" w:rsidRDefault="003372D4" w:rsidP="00D34505">
            <w:pPr>
              <w:ind w:leftChars="0" w:left="2" w:hanging="2"/>
              <w:rPr>
                <w:sz w:val="24"/>
                <w:szCs w:val="24"/>
              </w:rPr>
            </w:pPr>
            <w:r w:rsidRPr="009166FC">
              <w:rPr>
                <w:sz w:val="24"/>
                <w:szCs w:val="24"/>
              </w:rPr>
              <w:t>Sáng</w:t>
            </w:r>
          </w:p>
        </w:tc>
        <w:tc>
          <w:tcPr>
            <w:tcW w:w="837" w:type="dxa"/>
          </w:tcPr>
          <w:p w14:paraId="2FE88A7E"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0715DA52"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6C65276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FA542F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2066ED3"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BD64295"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75C5353B" w14:textId="77777777" w:rsidR="003372D4" w:rsidRPr="009166FC" w:rsidRDefault="003372D4" w:rsidP="00D34505">
            <w:pPr>
              <w:ind w:leftChars="0" w:left="2" w:hanging="2"/>
              <w:jc w:val="center"/>
              <w:rPr>
                <w:sz w:val="24"/>
                <w:szCs w:val="24"/>
              </w:rPr>
            </w:pPr>
          </w:p>
        </w:tc>
        <w:tc>
          <w:tcPr>
            <w:tcW w:w="1910" w:type="dxa"/>
          </w:tcPr>
          <w:p w14:paraId="299806E1" w14:textId="77777777" w:rsidR="003372D4" w:rsidRPr="009166FC" w:rsidRDefault="003372D4" w:rsidP="00D34505">
            <w:pPr>
              <w:ind w:leftChars="0" w:left="2" w:hanging="2"/>
              <w:jc w:val="center"/>
              <w:rPr>
                <w:sz w:val="24"/>
                <w:szCs w:val="24"/>
              </w:rPr>
            </w:pPr>
          </w:p>
        </w:tc>
      </w:tr>
      <w:tr w:rsidR="003372D4" w:rsidRPr="009166FC" w14:paraId="335D75BB" w14:textId="77777777" w:rsidTr="003372D4">
        <w:tc>
          <w:tcPr>
            <w:tcW w:w="828" w:type="dxa"/>
            <w:vMerge/>
          </w:tcPr>
          <w:p w14:paraId="41E2F382" w14:textId="77777777" w:rsidR="003372D4" w:rsidRPr="009166FC" w:rsidRDefault="003372D4" w:rsidP="00D34505">
            <w:pPr>
              <w:widowControl w:val="0"/>
              <w:spacing w:line="276" w:lineRule="auto"/>
              <w:ind w:leftChars="0" w:left="2" w:hanging="2"/>
              <w:rPr>
                <w:sz w:val="24"/>
                <w:szCs w:val="24"/>
              </w:rPr>
            </w:pPr>
          </w:p>
        </w:tc>
        <w:tc>
          <w:tcPr>
            <w:tcW w:w="837" w:type="dxa"/>
          </w:tcPr>
          <w:p w14:paraId="3AA4A283"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58FB3EB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39A235D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EF7815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82AE950"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14566B2"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1E81A331" w14:textId="77777777" w:rsidR="003372D4" w:rsidRPr="009166FC" w:rsidRDefault="003372D4" w:rsidP="00D34505">
            <w:pPr>
              <w:ind w:leftChars="0" w:left="2" w:hanging="2"/>
              <w:jc w:val="center"/>
              <w:rPr>
                <w:sz w:val="24"/>
                <w:szCs w:val="24"/>
              </w:rPr>
            </w:pPr>
          </w:p>
        </w:tc>
        <w:tc>
          <w:tcPr>
            <w:tcW w:w="1910" w:type="dxa"/>
          </w:tcPr>
          <w:p w14:paraId="6E5E512F" w14:textId="77777777" w:rsidR="003372D4" w:rsidRPr="009166FC" w:rsidRDefault="003372D4" w:rsidP="00D34505">
            <w:pPr>
              <w:ind w:leftChars="0" w:left="2" w:hanging="2"/>
              <w:jc w:val="center"/>
              <w:rPr>
                <w:sz w:val="24"/>
                <w:szCs w:val="24"/>
              </w:rPr>
            </w:pPr>
          </w:p>
        </w:tc>
      </w:tr>
      <w:tr w:rsidR="003372D4" w:rsidRPr="009166FC" w14:paraId="415CBEF7" w14:textId="77777777" w:rsidTr="003372D4">
        <w:tc>
          <w:tcPr>
            <w:tcW w:w="828" w:type="dxa"/>
            <w:vMerge/>
          </w:tcPr>
          <w:p w14:paraId="237A51F0" w14:textId="77777777" w:rsidR="003372D4" w:rsidRPr="009166FC" w:rsidRDefault="003372D4" w:rsidP="00D34505">
            <w:pPr>
              <w:widowControl w:val="0"/>
              <w:spacing w:line="276" w:lineRule="auto"/>
              <w:ind w:leftChars="0" w:left="2" w:hanging="2"/>
              <w:rPr>
                <w:sz w:val="24"/>
                <w:szCs w:val="24"/>
              </w:rPr>
            </w:pPr>
          </w:p>
        </w:tc>
        <w:tc>
          <w:tcPr>
            <w:tcW w:w="837" w:type="dxa"/>
          </w:tcPr>
          <w:p w14:paraId="26A63736"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51A0CFF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2157C75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F86674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23534D6"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6E38BCFF"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11B778E0" w14:textId="77777777" w:rsidR="003372D4" w:rsidRPr="009166FC" w:rsidRDefault="003372D4" w:rsidP="00D34505">
            <w:pPr>
              <w:ind w:leftChars="0" w:left="2" w:hanging="2"/>
              <w:jc w:val="center"/>
              <w:rPr>
                <w:sz w:val="24"/>
                <w:szCs w:val="24"/>
              </w:rPr>
            </w:pPr>
          </w:p>
        </w:tc>
        <w:tc>
          <w:tcPr>
            <w:tcW w:w="1910" w:type="dxa"/>
          </w:tcPr>
          <w:p w14:paraId="46A4F521" w14:textId="77777777" w:rsidR="003372D4" w:rsidRPr="009166FC" w:rsidRDefault="003372D4" w:rsidP="00D34505">
            <w:pPr>
              <w:ind w:leftChars="0" w:left="2" w:hanging="2"/>
              <w:jc w:val="center"/>
              <w:rPr>
                <w:sz w:val="24"/>
                <w:szCs w:val="24"/>
              </w:rPr>
            </w:pPr>
          </w:p>
        </w:tc>
      </w:tr>
      <w:tr w:rsidR="003372D4" w:rsidRPr="009166FC" w14:paraId="6203F1F4" w14:textId="77777777" w:rsidTr="003372D4">
        <w:tc>
          <w:tcPr>
            <w:tcW w:w="828" w:type="dxa"/>
            <w:vMerge/>
          </w:tcPr>
          <w:p w14:paraId="1E16EA9D" w14:textId="77777777" w:rsidR="003372D4" w:rsidRPr="009166FC" w:rsidRDefault="003372D4" w:rsidP="00D34505">
            <w:pPr>
              <w:widowControl w:val="0"/>
              <w:spacing w:line="276" w:lineRule="auto"/>
              <w:ind w:leftChars="0" w:left="2" w:hanging="2"/>
              <w:rPr>
                <w:sz w:val="24"/>
                <w:szCs w:val="24"/>
              </w:rPr>
            </w:pPr>
          </w:p>
        </w:tc>
        <w:tc>
          <w:tcPr>
            <w:tcW w:w="837" w:type="dxa"/>
          </w:tcPr>
          <w:p w14:paraId="70335D8D"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7D98E63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DC5309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40E5CB8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ABDB636"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6B0409FC"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14FFF69F" w14:textId="77777777" w:rsidR="003372D4" w:rsidRPr="009166FC" w:rsidRDefault="003372D4" w:rsidP="00D34505">
            <w:pPr>
              <w:ind w:leftChars="0" w:left="2" w:hanging="2"/>
              <w:jc w:val="center"/>
              <w:rPr>
                <w:sz w:val="24"/>
                <w:szCs w:val="24"/>
              </w:rPr>
            </w:pPr>
          </w:p>
        </w:tc>
        <w:tc>
          <w:tcPr>
            <w:tcW w:w="1910" w:type="dxa"/>
          </w:tcPr>
          <w:p w14:paraId="3AA4DECB" w14:textId="77777777" w:rsidR="003372D4" w:rsidRPr="009166FC" w:rsidRDefault="003372D4" w:rsidP="00D34505">
            <w:pPr>
              <w:ind w:leftChars="0" w:left="2" w:hanging="2"/>
              <w:jc w:val="center"/>
              <w:rPr>
                <w:sz w:val="24"/>
                <w:szCs w:val="24"/>
              </w:rPr>
            </w:pPr>
          </w:p>
        </w:tc>
      </w:tr>
      <w:tr w:rsidR="003372D4" w:rsidRPr="009166FC" w14:paraId="6D3C16BB" w14:textId="77777777" w:rsidTr="003372D4">
        <w:tc>
          <w:tcPr>
            <w:tcW w:w="828" w:type="dxa"/>
            <w:vMerge w:val="restart"/>
          </w:tcPr>
          <w:p w14:paraId="4C66002C" w14:textId="77777777" w:rsidR="003372D4" w:rsidRPr="009166FC" w:rsidRDefault="003372D4" w:rsidP="00D34505">
            <w:pPr>
              <w:ind w:leftChars="0" w:left="2" w:hanging="2"/>
              <w:jc w:val="center"/>
              <w:rPr>
                <w:sz w:val="24"/>
                <w:szCs w:val="24"/>
              </w:rPr>
            </w:pPr>
          </w:p>
          <w:p w14:paraId="00216C5C" w14:textId="77777777" w:rsidR="003372D4" w:rsidRPr="009166FC" w:rsidRDefault="003372D4" w:rsidP="00D34505">
            <w:pPr>
              <w:ind w:leftChars="0" w:left="2" w:hanging="2"/>
              <w:jc w:val="center"/>
              <w:rPr>
                <w:sz w:val="24"/>
                <w:szCs w:val="24"/>
              </w:rPr>
            </w:pPr>
            <w:r w:rsidRPr="009166FC">
              <w:rPr>
                <w:sz w:val="24"/>
                <w:szCs w:val="24"/>
              </w:rPr>
              <w:t>Chiều</w:t>
            </w:r>
          </w:p>
        </w:tc>
        <w:tc>
          <w:tcPr>
            <w:tcW w:w="837" w:type="dxa"/>
          </w:tcPr>
          <w:p w14:paraId="1D46A6C4"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3A78808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3BE77C4E" w14:textId="77777777" w:rsidR="003372D4" w:rsidRPr="009166FC" w:rsidRDefault="003372D4" w:rsidP="00D34505">
            <w:pPr>
              <w:ind w:leftChars="0" w:left="2" w:hanging="2"/>
              <w:jc w:val="center"/>
              <w:rPr>
                <w:sz w:val="24"/>
                <w:szCs w:val="24"/>
              </w:rPr>
            </w:pPr>
          </w:p>
        </w:tc>
        <w:tc>
          <w:tcPr>
            <w:tcW w:w="1080" w:type="dxa"/>
          </w:tcPr>
          <w:p w14:paraId="3A989E3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BF9A02F"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282F183"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7477D82C" w14:textId="77777777" w:rsidR="003372D4" w:rsidRPr="009166FC" w:rsidRDefault="003372D4" w:rsidP="00D34505">
            <w:pPr>
              <w:ind w:leftChars="0" w:left="2" w:hanging="2"/>
              <w:jc w:val="center"/>
              <w:rPr>
                <w:sz w:val="24"/>
                <w:szCs w:val="24"/>
              </w:rPr>
            </w:pPr>
          </w:p>
        </w:tc>
        <w:tc>
          <w:tcPr>
            <w:tcW w:w="1910" w:type="dxa"/>
          </w:tcPr>
          <w:p w14:paraId="34AD08EC" w14:textId="77777777" w:rsidR="003372D4" w:rsidRPr="009166FC" w:rsidRDefault="003372D4" w:rsidP="00D34505">
            <w:pPr>
              <w:ind w:leftChars="0" w:left="2" w:hanging="2"/>
              <w:jc w:val="center"/>
              <w:rPr>
                <w:sz w:val="24"/>
                <w:szCs w:val="24"/>
              </w:rPr>
            </w:pPr>
          </w:p>
        </w:tc>
      </w:tr>
      <w:tr w:rsidR="003372D4" w:rsidRPr="009166FC" w14:paraId="0108EFA1" w14:textId="77777777" w:rsidTr="003372D4">
        <w:tc>
          <w:tcPr>
            <w:tcW w:w="828" w:type="dxa"/>
            <w:vMerge/>
          </w:tcPr>
          <w:p w14:paraId="3540EB56" w14:textId="77777777" w:rsidR="003372D4" w:rsidRPr="009166FC" w:rsidRDefault="003372D4" w:rsidP="00D34505">
            <w:pPr>
              <w:widowControl w:val="0"/>
              <w:spacing w:line="276" w:lineRule="auto"/>
              <w:ind w:leftChars="0" w:left="2" w:hanging="2"/>
              <w:rPr>
                <w:sz w:val="24"/>
                <w:szCs w:val="24"/>
              </w:rPr>
            </w:pPr>
          </w:p>
        </w:tc>
        <w:tc>
          <w:tcPr>
            <w:tcW w:w="837" w:type="dxa"/>
          </w:tcPr>
          <w:p w14:paraId="16910F32" w14:textId="77777777" w:rsidR="003372D4" w:rsidRPr="009166FC" w:rsidRDefault="003372D4" w:rsidP="00D34505">
            <w:pPr>
              <w:ind w:leftChars="0" w:left="2" w:hanging="2"/>
              <w:jc w:val="center"/>
              <w:rPr>
                <w:sz w:val="24"/>
                <w:szCs w:val="24"/>
              </w:rPr>
            </w:pPr>
            <w:r w:rsidRPr="009166FC">
              <w:rPr>
                <w:sz w:val="24"/>
                <w:szCs w:val="24"/>
              </w:rPr>
              <w:t>6</w:t>
            </w:r>
          </w:p>
        </w:tc>
        <w:tc>
          <w:tcPr>
            <w:tcW w:w="1187" w:type="dxa"/>
          </w:tcPr>
          <w:p w14:paraId="5600B98B" w14:textId="77777777" w:rsidR="003372D4" w:rsidRPr="009166FC" w:rsidRDefault="003372D4" w:rsidP="00D34505">
            <w:pPr>
              <w:ind w:leftChars="0" w:left="2" w:hanging="2"/>
              <w:jc w:val="center"/>
              <w:rPr>
                <w:sz w:val="24"/>
                <w:szCs w:val="24"/>
              </w:rPr>
            </w:pPr>
            <w:r w:rsidRPr="009166FC">
              <w:rPr>
                <w:sz w:val="24"/>
                <w:szCs w:val="24"/>
              </w:rPr>
              <w:t>Tự học</w:t>
            </w:r>
          </w:p>
        </w:tc>
        <w:tc>
          <w:tcPr>
            <w:tcW w:w="1036" w:type="dxa"/>
          </w:tcPr>
          <w:p w14:paraId="74DAF52A" w14:textId="77777777" w:rsidR="003372D4" w:rsidRPr="009166FC" w:rsidRDefault="003372D4" w:rsidP="00D34505">
            <w:pPr>
              <w:ind w:leftChars="0" w:left="2" w:hanging="2"/>
              <w:jc w:val="center"/>
              <w:rPr>
                <w:sz w:val="24"/>
                <w:szCs w:val="24"/>
              </w:rPr>
            </w:pPr>
          </w:p>
        </w:tc>
        <w:tc>
          <w:tcPr>
            <w:tcW w:w="1080" w:type="dxa"/>
          </w:tcPr>
          <w:p w14:paraId="0EFC4D2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027FB61"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8E36C8A"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67C7BBBB" w14:textId="77777777" w:rsidR="003372D4" w:rsidRPr="009166FC" w:rsidRDefault="003372D4" w:rsidP="00D34505">
            <w:pPr>
              <w:ind w:leftChars="0" w:left="2" w:hanging="2"/>
              <w:jc w:val="center"/>
              <w:rPr>
                <w:sz w:val="24"/>
                <w:szCs w:val="24"/>
              </w:rPr>
            </w:pPr>
          </w:p>
        </w:tc>
        <w:tc>
          <w:tcPr>
            <w:tcW w:w="1910" w:type="dxa"/>
          </w:tcPr>
          <w:p w14:paraId="7479D5B8" w14:textId="77777777" w:rsidR="003372D4" w:rsidRPr="009166FC" w:rsidRDefault="003372D4" w:rsidP="00D34505">
            <w:pPr>
              <w:ind w:leftChars="0" w:left="2" w:hanging="2"/>
              <w:jc w:val="center"/>
              <w:rPr>
                <w:sz w:val="24"/>
                <w:szCs w:val="24"/>
              </w:rPr>
            </w:pPr>
          </w:p>
        </w:tc>
      </w:tr>
      <w:tr w:rsidR="003372D4" w:rsidRPr="009166FC" w14:paraId="195769D9" w14:textId="77777777" w:rsidTr="003372D4">
        <w:trPr>
          <w:trHeight w:val="224"/>
        </w:trPr>
        <w:tc>
          <w:tcPr>
            <w:tcW w:w="828" w:type="dxa"/>
            <w:vMerge/>
          </w:tcPr>
          <w:p w14:paraId="4EDDA9A9" w14:textId="77777777" w:rsidR="003372D4" w:rsidRPr="009166FC" w:rsidRDefault="003372D4" w:rsidP="00D34505">
            <w:pPr>
              <w:widowControl w:val="0"/>
              <w:spacing w:line="276" w:lineRule="auto"/>
              <w:ind w:leftChars="0" w:left="2" w:hanging="2"/>
              <w:rPr>
                <w:sz w:val="24"/>
                <w:szCs w:val="24"/>
              </w:rPr>
            </w:pPr>
          </w:p>
        </w:tc>
        <w:tc>
          <w:tcPr>
            <w:tcW w:w="837" w:type="dxa"/>
          </w:tcPr>
          <w:p w14:paraId="28C29EC0" w14:textId="77777777" w:rsidR="003372D4" w:rsidRPr="009166FC" w:rsidRDefault="003372D4" w:rsidP="00D34505">
            <w:pPr>
              <w:ind w:leftChars="0" w:left="2" w:hanging="2"/>
              <w:jc w:val="center"/>
              <w:rPr>
                <w:sz w:val="24"/>
                <w:szCs w:val="24"/>
              </w:rPr>
            </w:pPr>
            <w:r w:rsidRPr="009166FC">
              <w:rPr>
                <w:sz w:val="24"/>
                <w:szCs w:val="24"/>
              </w:rPr>
              <w:t>7</w:t>
            </w:r>
          </w:p>
        </w:tc>
        <w:tc>
          <w:tcPr>
            <w:tcW w:w="1187" w:type="dxa"/>
          </w:tcPr>
          <w:p w14:paraId="4D50EF56" w14:textId="77777777" w:rsidR="003372D4" w:rsidRPr="009166FC" w:rsidRDefault="003372D4" w:rsidP="00D34505">
            <w:pPr>
              <w:ind w:leftChars="0" w:left="2" w:hanging="2"/>
              <w:jc w:val="center"/>
              <w:rPr>
                <w:sz w:val="24"/>
                <w:szCs w:val="24"/>
              </w:rPr>
            </w:pPr>
            <w:r w:rsidRPr="009166FC">
              <w:rPr>
                <w:sz w:val="24"/>
                <w:szCs w:val="24"/>
              </w:rPr>
              <w:t>KNS</w:t>
            </w:r>
          </w:p>
        </w:tc>
        <w:tc>
          <w:tcPr>
            <w:tcW w:w="1036" w:type="dxa"/>
          </w:tcPr>
          <w:p w14:paraId="34FA89F0" w14:textId="77777777" w:rsidR="003372D4" w:rsidRPr="009166FC" w:rsidRDefault="003372D4" w:rsidP="00D34505">
            <w:pPr>
              <w:ind w:leftChars="0" w:left="2" w:hanging="2"/>
              <w:jc w:val="center"/>
              <w:rPr>
                <w:sz w:val="24"/>
                <w:szCs w:val="24"/>
              </w:rPr>
            </w:pPr>
          </w:p>
        </w:tc>
        <w:tc>
          <w:tcPr>
            <w:tcW w:w="1080" w:type="dxa"/>
          </w:tcPr>
          <w:p w14:paraId="0A8A91E9" w14:textId="77777777" w:rsidR="003372D4" w:rsidRPr="009166FC" w:rsidRDefault="003372D4" w:rsidP="00D34505">
            <w:pPr>
              <w:ind w:leftChars="0" w:left="2" w:hanging="2"/>
              <w:jc w:val="center"/>
              <w:rPr>
                <w:sz w:val="24"/>
                <w:szCs w:val="24"/>
              </w:rPr>
            </w:pPr>
            <w:r w:rsidRPr="009166FC">
              <w:rPr>
                <w:sz w:val="24"/>
                <w:szCs w:val="24"/>
              </w:rPr>
              <w:t>Tự học</w:t>
            </w:r>
          </w:p>
        </w:tc>
        <w:tc>
          <w:tcPr>
            <w:tcW w:w="1092" w:type="dxa"/>
          </w:tcPr>
          <w:p w14:paraId="010C4355" w14:textId="77777777" w:rsidR="003372D4" w:rsidRPr="009166FC" w:rsidRDefault="003372D4" w:rsidP="00D34505">
            <w:pPr>
              <w:ind w:leftChars="0" w:left="2" w:hanging="2"/>
              <w:jc w:val="center"/>
              <w:rPr>
                <w:sz w:val="24"/>
                <w:szCs w:val="24"/>
              </w:rPr>
            </w:pPr>
            <w:r w:rsidRPr="009166FC">
              <w:rPr>
                <w:sz w:val="24"/>
                <w:szCs w:val="24"/>
              </w:rPr>
              <w:t>KNS</w:t>
            </w:r>
          </w:p>
        </w:tc>
        <w:tc>
          <w:tcPr>
            <w:tcW w:w="994" w:type="dxa"/>
          </w:tcPr>
          <w:p w14:paraId="4E7FC362" w14:textId="77777777" w:rsidR="003372D4" w:rsidRPr="009166FC" w:rsidRDefault="003372D4" w:rsidP="00D34505">
            <w:pPr>
              <w:ind w:leftChars="0" w:left="2" w:hanging="2"/>
              <w:jc w:val="center"/>
              <w:rPr>
                <w:sz w:val="24"/>
                <w:szCs w:val="24"/>
              </w:rPr>
            </w:pPr>
            <w:r w:rsidRPr="009166FC">
              <w:rPr>
                <w:sz w:val="24"/>
                <w:szCs w:val="24"/>
              </w:rPr>
              <w:t>Tự học</w:t>
            </w:r>
          </w:p>
        </w:tc>
        <w:tc>
          <w:tcPr>
            <w:tcW w:w="891" w:type="dxa"/>
          </w:tcPr>
          <w:p w14:paraId="16776697" w14:textId="77777777" w:rsidR="003372D4" w:rsidRPr="009166FC" w:rsidRDefault="003372D4" w:rsidP="00D34505">
            <w:pPr>
              <w:ind w:leftChars="0" w:left="2" w:hanging="2"/>
              <w:jc w:val="center"/>
              <w:rPr>
                <w:sz w:val="24"/>
                <w:szCs w:val="24"/>
              </w:rPr>
            </w:pPr>
          </w:p>
        </w:tc>
        <w:tc>
          <w:tcPr>
            <w:tcW w:w="1910" w:type="dxa"/>
          </w:tcPr>
          <w:p w14:paraId="7DA76194" w14:textId="77777777" w:rsidR="003372D4" w:rsidRPr="009166FC" w:rsidRDefault="003372D4" w:rsidP="00D34505">
            <w:pPr>
              <w:ind w:leftChars="0" w:left="2" w:hanging="2"/>
              <w:jc w:val="center"/>
              <w:rPr>
                <w:sz w:val="24"/>
                <w:szCs w:val="24"/>
              </w:rPr>
            </w:pPr>
          </w:p>
        </w:tc>
      </w:tr>
      <w:tr w:rsidR="003372D4" w:rsidRPr="009166FC" w14:paraId="76586D3B" w14:textId="77777777" w:rsidTr="00D34505">
        <w:tc>
          <w:tcPr>
            <w:tcW w:w="9855" w:type="dxa"/>
            <w:gridSpan w:val="9"/>
          </w:tcPr>
          <w:p w14:paraId="49845FB5"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32</w:t>
            </w:r>
          </w:p>
        </w:tc>
      </w:tr>
      <w:tr w:rsidR="003372D4" w:rsidRPr="009166FC" w14:paraId="344FCCB5" w14:textId="77777777" w:rsidTr="00D34505">
        <w:tc>
          <w:tcPr>
            <w:tcW w:w="9855" w:type="dxa"/>
            <w:gridSpan w:val="9"/>
          </w:tcPr>
          <w:p w14:paraId="39635F67"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746D10DF"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372D4" w:rsidRPr="009166FC" w14:paraId="397FAA2E" w14:textId="77777777" w:rsidTr="00D34505">
        <w:tc>
          <w:tcPr>
            <w:tcW w:w="9855" w:type="dxa"/>
            <w:gridSpan w:val="9"/>
          </w:tcPr>
          <w:p w14:paraId="172D220A" w14:textId="77777777" w:rsidR="003372D4" w:rsidRPr="009166FC" w:rsidRDefault="003372D4" w:rsidP="00D34505">
            <w:pPr>
              <w:ind w:leftChars="0" w:left="2" w:hanging="2"/>
              <w:jc w:val="center"/>
              <w:rPr>
                <w:sz w:val="24"/>
                <w:szCs w:val="24"/>
              </w:rPr>
            </w:pPr>
            <w:r w:rsidRPr="009166FC">
              <w:rPr>
                <w:b/>
                <w:sz w:val="24"/>
                <w:szCs w:val="24"/>
              </w:rPr>
              <w:t xml:space="preserve">TUẦN 22 </w:t>
            </w:r>
            <w:r w:rsidRPr="009166FC">
              <w:rPr>
                <w:sz w:val="24"/>
                <w:szCs w:val="24"/>
              </w:rPr>
              <w:t>(Từ 07/2 đến hết 12/2)</w:t>
            </w:r>
          </w:p>
        </w:tc>
      </w:tr>
      <w:tr w:rsidR="003372D4" w:rsidRPr="009166FC" w14:paraId="4F2657BE" w14:textId="77777777" w:rsidTr="003372D4">
        <w:tc>
          <w:tcPr>
            <w:tcW w:w="1665" w:type="dxa"/>
            <w:gridSpan w:val="2"/>
          </w:tcPr>
          <w:p w14:paraId="71B08AAA"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1CC48170" w14:textId="77777777" w:rsidR="003372D4" w:rsidRPr="009166FC" w:rsidRDefault="003372D4" w:rsidP="00D34505">
            <w:pPr>
              <w:ind w:leftChars="0" w:left="2" w:hanging="2"/>
              <w:jc w:val="center"/>
              <w:rPr>
                <w:sz w:val="24"/>
                <w:szCs w:val="24"/>
              </w:rPr>
            </w:pPr>
            <w:r w:rsidRPr="009166FC">
              <w:rPr>
                <w:sz w:val="24"/>
                <w:szCs w:val="24"/>
              </w:rPr>
              <w:t>7/2</w:t>
            </w:r>
          </w:p>
        </w:tc>
        <w:tc>
          <w:tcPr>
            <w:tcW w:w="1036" w:type="dxa"/>
          </w:tcPr>
          <w:p w14:paraId="39A66BE5" w14:textId="77777777" w:rsidR="003372D4" w:rsidRPr="009166FC" w:rsidRDefault="003372D4" w:rsidP="00D34505">
            <w:pPr>
              <w:ind w:leftChars="0" w:left="2" w:hanging="2"/>
              <w:jc w:val="center"/>
              <w:rPr>
                <w:sz w:val="24"/>
                <w:szCs w:val="24"/>
              </w:rPr>
            </w:pPr>
            <w:r w:rsidRPr="009166FC">
              <w:rPr>
                <w:sz w:val="24"/>
                <w:szCs w:val="24"/>
              </w:rPr>
              <w:t>8/2</w:t>
            </w:r>
          </w:p>
        </w:tc>
        <w:tc>
          <w:tcPr>
            <w:tcW w:w="1080" w:type="dxa"/>
          </w:tcPr>
          <w:p w14:paraId="40861199" w14:textId="77777777" w:rsidR="003372D4" w:rsidRPr="009166FC" w:rsidRDefault="003372D4" w:rsidP="00D34505">
            <w:pPr>
              <w:ind w:leftChars="0" w:left="2" w:hanging="2"/>
              <w:jc w:val="center"/>
              <w:rPr>
                <w:sz w:val="24"/>
                <w:szCs w:val="24"/>
              </w:rPr>
            </w:pPr>
            <w:r w:rsidRPr="009166FC">
              <w:rPr>
                <w:sz w:val="24"/>
                <w:szCs w:val="24"/>
              </w:rPr>
              <w:t>9/12</w:t>
            </w:r>
          </w:p>
        </w:tc>
        <w:tc>
          <w:tcPr>
            <w:tcW w:w="1092" w:type="dxa"/>
          </w:tcPr>
          <w:p w14:paraId="725DF983" w14:textId="77777777" w:rsidR="003372D4" w:rsidRPr="009166FC" w:rsidRDefault="003372D4" w:rsidP="00D34505">
            <w:pPr>
              <w:ind w:leftChars="0" w:left="2" w:hanging="2"/>
              <w:jc w:val="center"/>
              <w:rPr>
                <w:sz w:val="24"/>
                <w:szCs w:val="24"/>
              </w:rPr>
            </w:pPr>
            <w:r w:rsidRPr="009166FC">
              <w:rPr>
                <w:sz w:val="24"/>
                <w:szCs w:val="24"/>
              </w:rPr>
              <w:t>6/1</w:t>
            </w:r>
          </w:p>
        </w:tc>
        <w:tc>
          <w:tcPr>
            <w:tcW w:w="994" w:type="dxa"/>
          </w:tcPr>
          <w:p w14:paraId="1A3A1C1D" w14:textId="77777777" w:rsidR="003372D4" w:rsidRPr="009166FC" w:rsidRDefault="003372D4" w:rsidP="00D34505">
            <w:pPr>
              <w:ind w:leftChars="0" w:left="2" w:hanging="2"/>
              <w:jc w:val="center"/>
              <w:rPr>
                <w:sz w:val="24"/>
                <w:szCs w:val="24"/>
              </w:rPr>
            </w:pPr>
            <w:r w:rsidRPr="009166FC">
              <w:rPr>
                <w:sz w:val="24"/>
                <w:szCs w:val="24"/>
              </w:rPr>
              <w:t>10/2</w:t>
            </w:r>
          </w:p>
        </w:tc>
        <w:tc>
          <w:tcPr>
            <w:tcW w:w="891" w:type="dxa"/>
          </w:tcPr>
          <w:p w14:paraId="42555263" w14:textId="77777777" w:rsidR="003372D4" w:rsidRPr="009166FC" w:rsidRDefault="003372D4" w:rsidP="00D34505">
            <w:pPr>
              <w:ind w:leftChars="0" w:left="2" w:hanging="2"/>
              <w:rPr>
                <w:sz w:val="24"/>
                <w:szCs w:val="24"/>
              </w:rPr>
            </w:pPr>
            <w:r w:rsidRPr="009166FC">
              <w:rPr>
                <w:sz w:val="24"/>
                <w:szCs w:val="24"/>
              </w:rPr>
              <w:t xml:space="preserve"> 11/2</w:t>
            </w:r>
          </w:p>
        </w:tc>
        <w:tc>
          <w:tcPr>
            <w:tcW w:w="1910" w:type="dxa"/>
            <w:vMerge w:val="restart"/>
          </w:tcPr>
          <w:p w14:paraId="5E466F3D"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08744EB4" w14:textId="77777777" w:rsidTr="003372D4">
        <w:tc>
          <w:tcPr>
            <w:tcW w:w="828" w:type="dxa"/>
          </w:tcPr>
          <w:p w14:paraId="0D00F309" w14:textId="77777777" w:rsidR="003372D4" w:rsidRPr="009166FC" w:rsidRDefault="003372D4" w:rsidP="00D34505">
            <w:pPr>
              <w:ind w:leftChars="0" w:left="2" w:hanging="2"/>
              <w:rPr>
                <w:sz w:val="24"/>
                <w:szCs w:val="24"/>
              </w:rPr>
            </w:pPr>
            <w:r w:rsidRPr="009166FC">
              <w:rPr>
                <w:sz w:val="24"/>
                <w:szCs w:val="24"/>
              </w:rPr>
              <w:t>Buổi</w:t>
            </w:r>
          </w:p>
        </w:tc>
        <w:tc>
          <w:tcPr>
            <w:tcW w:w="837" w:type="dxa"/>
          </w:tcPr>
          <w:p w14:paraId="78786008"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3D0902DA"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1DBF270F"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494A3753"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3F3952EE"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152F3DE5" w14:textId="77777777" w:rsidR="003372D4" w:rsidRPr="009166FC" w:rsidRDefault="003372D4" w:rsidP="00D34505">
            <w:pPr>
              <w:ind w:leftChars="0" w:left="2" w:hanging="2"/>
              <w:rPr>
                <w:sz w:val="24"/>
                <w:szCs w:val="24"/>
              </w:rPr>
            </w:pPr>
            <w:r w:rsidRPr="009166FC">
              <w:rPr>
                <w:sz w:val="24"/>
                <w:szCs w:val="24"/>
              </w:rPr>
              <w:t>Thứ 6</w:t>
            </w:r>
          </w:p>
        </w:tc>
        <w:tc>
          <w:tcPr>
            <w:tcW w:w="891" w:type="dxa"/>
          </w:tcPr>
          <w:p w14:paraId="50662DF7" w14:textId="77777777" w:rsidR="003372D4" w:rsidRPr="009166FC" w:rsidRDefault="003372D4" w:rsidP="00D34505">
            <w:pPr>
              <w:ind w:leftChars="0" w:left="2" w:hanging="2"/>
              <w:rPr>
                <w:sz w:val="24"/>
                <w:szCs w:val="24"/>
              </w:rPr>
            </w:pPr>
            <w:r w:rsidRPr="009166FC">
              <w:rPr>
                <w:sz w:val="24"/>
                <w:szCs w:val="24"/>
              </w:rPr>
              <w:t>Thứ 7</w:t>
            </w:r>
          </w:p>
        </w:tc>
        <w:tc>
          <w:tcPr>
            <w:tcW w:w="1910" w:type="dxa"/>
            <w:vMerge/>
          </w:tcPr>
          <w:p w14:paraId="7AFE4A46" w14:textId="77777777" w:rsidR="003372D4" w:rsidRPr="009166FC" w:rsidRDefault="003372D4" w:rsidP="00D34505">
            <w:pPr>
              <w:widowControl w:val="0"/>
              <w:spacing w:line="276" w:lineRule="auto"/>
              <w:ind w:leftChars="0" w:left="2" w:hanging="2"/>
              <w:rPr>
                <w:sz w:val="24"/>
                <w:szCs w:val="24"/>
              </w:rPr>
            </w:pPr>
          </w:p>
        </w:tc>
      </w:tr>
      <w:tr w:rsidR="003372D4" w:rsidRPr="009166FC" w14:paraId="1CB2D75B" w14:textId="77777777" w:rsidTr="003372D4">
        <w:tc>
          <w:tcPr>
            <w:tcW w:w="828" w:type="dxa"/>
            <w:vMerge w:val="restart"/>
          </w:tcPr>
          <w:p w14:paraId="70FBF8D3" w14:textId="77777777" w:rsidR="003372D4" w:rsidRPr="009166FC" w:rsidRDefault="003372D4" w:rsidP="00D34505">
            <w:pPr>
              <w:ind w:leftChars="0" w:left="2" w:hanging="2"/>
              <w:jc w:val="center"/>
              <w:rPr>
                <w:sz w:val="24"/>
                <w:szCs w:val="24"/>
              </w:rPr>
            </w:pPr>
          </w:p>
          <w:p w14:paraId="0D85A1A7" w14:textId="77777777" w:rsidR="003372D4" w:rsidRPr="009166FC" w:rsidRDefault="003372D4" w:rsidP="00D34505">
            <w:pPr>
              <w:ind w:leftChars="0" w:left="2" w:hanging="2"/>
              <w:jc w:val="center"/>
              <w:rPr>
                <w:sz w:val="24"/>
                <w:szCs w:val="24"/>
              </w:rPr>
            </w:pPr>
          </w:p>
          <w:p w14:paraId="5A9745D4" w14:textId="77777777" w:rsidR="003372D4" w:rsidRPr="009166FC" w:rsidRDefault="003372D4" w:rsidP="00D34505">
            <w:pPr>
              <w:ind w:leftChars="0" w:left="2" w:hanging="2"/>
              <w:rPr>
                <w:sz w:val="24"/>
                <w:szCs w:val="24"/>
              </w:rPr>
            </w:pPr>
            <w:r w:rsidRPr="009166FC">
              <w:rPr>
                <w:sz w:val="24"/>
                <w:szCs w:val="24"/>
              </w:rPr>
              <w:t>Sáng</w:t>
            </w:r>
          </w:p>
        </w:tc>
        <w:tc>
          <w:tcPr>
            <w:tcW w:w="837" w:type="dxa"/>
          </w:tcPr>
          <w:p w14:paraId="785EBEC3"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65C93C7E"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74229F2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F3FFB1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490D1D1"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2CDE969"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70803A9B" w14:textId="77777777" w:rsidR="003372D4" w:rsidRPr="009166FC" w:rsidRDefault="003372D4" w:rsidP="00D34505">
            <w:pPr>
              <w:ind w:leftChars="0" w:left="2" w:hanging="2"/>
              <w:jc w:val="center"/>
              <w:rPr>
                <w:sz w:val="24"/>
                <w:szCs w:val="24"/>
              </w:rPr>
            </w:pPr>
          </w:p>
        </w:tc>
        <w:tc>
          <w:tcPr>
            <w:tcW w:w="1910" w:type="dxa"/>
          </w:tcPr>
          <w:p w14:paraId="025547DF" w14:textId="77777777" w:rsidR="003372D4" w:rsidRPr="009166FC" w:rsidRDefault="003372D4" w:rsidP="00D34505">
            <w:pPr>
              <w:ind w:leftChars="0" w:left="2" w:hanging="2"/>
              <w:jc w:val="center"/>
              <w:rPr>
                <w:sz w:val="24"/>
                <w:szCs w:val="24"/>
              </w:rPr>
            </w:pPr>
          </w:p>
        </w:tc>
      </w:tr>
      <w:tr w:rsidR="003372D4" w:rsidRPr="009166FC" w14:paraId="1BBC268E" w14:textId="77777777" w:rsidTr="003372D4">
        <w:tc>
          <w:tcPr>
            <w:tcW w:w="828" w:type="dxa"/>
            <w:vMerge/>
          </w:tcPr>
          <w:p w14:paraId="13FC9162" w14:textId="77777777" w:rsidR="003372D4" w:rsidRPr="009166FC" w:rsidRDefault="003372D4" w:rsidP="00D34505">
            <w:pPr>
              <w:widowControl w:val="0"/>
              <w:spacing w:line="276" w:lineRule="auto"/>
              <w:ind w:leftChars="0" w:left="2" w:hanging="2"/>
              <w:rPr>
                <w:sz w:val="24"/>
                <w:szCs w:val="24"/>
              </w:rPr>
            </w:pPr>
          </w:p>
        </w:tc>
        <w:tc>
          <w:tcPr>
            <w:tcW w:w="837" w:type="dxa"/>
          </w:tcPr>
          <w:p w14:paraId="5B62267B"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5F6B1A4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2ADB9DE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4644D89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A37065B"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BFBAC8D"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51174861" w14:textId="77777777" w:rsidR="003372D4" w:rsidRPr="009166FC" w:rsidRDefault="003372D4" w:rsidP="00D34505">
            <w:pPr>
              <w:ind w:leftChars="0" w:left="2" w:hanging="2"/>
              <w:jc w:val="center"/>
              <w:rPr>
                <w:sz w:val="24"/>
                <w:szCs w:val="24"/>
              </w:rPr>
            </w:pPr>
          </w:p>
        </w:tc>
        <w:tc>
          <w:tcPr>
            <w:tcW w:w="1910" w:type="dxa"/>
          </w:tcPr>
          <w:p w14:paraId="0540A30F" w14:textId="77777777" w:rsidR="003372D4" w:rsidRPr="009166FC" w:rsidRDefault="003372D4" w:rsidP="00D34505">
            <w:pPr>
              <w:ind w:leftChars="0" w:left="2" w:hanging="2"/>
              <w:jc w:val="center"/>
              <w:rPr>
                <w:sz w:val="24"/>
                <w:szCs w:val="24"/>
              </w:rPr>
            </w:pPr>
          </w:p>
        </w:tc>
      </w:tr>
      <w:tr w:rsidR="003372D4" w:rsidRPr="009166FC" w14:paraId="551A5494" w14:textId="77777777" w:rsidTr="003372D4">
        <w:tc>
          <w:tcPr>
            <w:tcW w:w="828" w:type="dxa"/>
            <w:vMerge/>
          </w:tcPr>
          <w:p w14:paraId="1C1FE097" w14:textId="77777777" w:rsidR="003372D4" w:rsidRPr="009166FC" w:rsidRDefault="003372D4" w:rsidP="00D34505">
            <w:pPr>
              <w:widowControl w:val="0"/>
              <w:spacing w:line="276" w:lineRule="auto"/>
              <w:ind w:leftChars="0" w:left="2" w:hanging="2"/>
              <w:rPr>
                <w:sz w:val="24"/>
                <w:szCs w:val="24"/>
              </w:rPr>
            </w:pPr>
          </w:p>
        </w:tc>
        <w:tc>
          <w:tcPr>
            <w:tcW w:w="837" w:type="dxa"/>
          </w:tcPr>
          <w:p w14:paraId="0DF7D3E1"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77881C1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3BAB089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2B750EC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4C4A92E"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79B2F17"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276A55FB" w14:textId="77777777" w:rsidR="003372D4" w:rsidRPr="009166FC" w:rsidRDefault="003372D4" w:rsidP="00D34505">
            <w:pPr>
              <w:ind w:leftChars="0" w:left="2" w:hanging="2"/>
              <w:jc w:val="center"/>
              <w:rPr>
                <w:sz w:val="24"/>
                <w:szCs w:val="24"/>
              </w:rPr>
            </w:pPr>
          </w:p>
        </w:tc>
        <w:tc>
          <w:tcPr>
            <w:tcW w:w="1910" w:type="dxa"/>
          </w:tcPr>
          <w:p w14:paraId="357142BE" w14:textId="77777777" w:rsidR="003372D4" w:rsidRPr="009166FC" w:rsidRDefault="003372D4" w:rsidP="00D34505">
            <w:pPr>
              <w:ind w:leftChars="0" w:left="2" w:hanging="2"/>
              <w:jc w:val="center"/>
              <w:rPr>
                <w:sz w:val="24"/>
                <w:szCs w:val="24"/>
              </w:rPr>
            </w:pPr>
          </w:p>
        </w:tc>
      </w:tr>
      <w:tr w:rsidR="003372D4" w:rsidRPr="009166FC" w14:paraId="1F4927EF" w14:textId="77777777" w:rsidTr="003372D4">
        <w:tc>
          <w:tcPr>
            <w:tcW w:w="828" w:type="dxa"/>
            <w:vMerge/>
          </w:tcPr>
          <w:p w14:paraId="6E2B9EA2" w14:textId="77777777" w:rsidR="003372D4" w:rsidRPr="009166FC" w:rsidRDefault="003372D4" w:rsidP="00D34505">
            <w:pPr>
              <w:widowControl w:val="0"/>
              <w:spacing w:line="276" w:lineRule="auto"/>
              <w:ind w:leftChars="0" w:left="2" w:hanging="2"/>
              <w:rPr>
                <w:sz w:val="24"/>
                <w:szCs w:val="24"/>
              </w:rPr>
            </w:pPr>
          </w:p>
        </w:tc>
        <w:tc>
          <w:tcPr>
            <w:tcW w:w="837" w:type="dxa"/>
          </w:tcPr>
          <w:p w14:paraId="1A71AA22"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1598A8C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1C90A12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38254F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A0269BC"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99F419C"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6DA50896" w14:textId="77777777" w:rsidR="003372D4" w:rsidRPr="009166FC" w:rsidRDefault="003372D4" w:rsidP="00D34505">
            <w:pPr>
              <w:ind w:leftChars="0" w:left="2" w:hanging="2"/>
              <w:jc w:val="center"/>
              <w:rPr>
                <w:sz w:val="24"/>
                <w:szCs w:val="24"/>
              </w:rPr>
            </w:pPr>
          </w:p>
        </w:tc>
        <w:tc>
          <w:tcPr>
            <w:tcW w:w="1910" w:type="dxa"/>
          </w:tcPr>
          <w:p w14:paraId="6F4759B3" w14:textId="77777777" w:rsidR="003372D4" w:rsidRPr="009166FC" w:rsidRDefault="003372D4" w:rsidP="00D34505">
            <w:pPr>
              <w:ind w:leftChars="0" w:left="2" w:hanging="2"/>
              <w:jc w:val="center"/>
              <w:rPr>
                <w:sz w:val="24"/>
                <w:szCs w:val="24"/>
              </w:rPr>
            </w:pPr>
          </w:p>
        </w:tc>
      </w:tr>
      <w:tr w:rsidR="003372D4" w:rsidRPr="009166FC" w14:paraId="1295B8E5" w14:textId="77777777" w:rsidTr="003372D4">
        <w:tc>
          <w:tcPr>
            <w:tcW w:w="828" w:type="dxa"/>
            <w:vMerge w:val="restart"/>
          </w:tcPr>
          <w:p w14:paraId="548DB1B2" w14:textId="77777777" w:rsidR="003372D4" w:rsidRPr="009166FC" w:rsidRDefault="003372D4" w:rsidP="00D34505">
            <w:pPr>
              <w:ind w:leftChars="0" w:left="2" w:hanging="2"/>
              <w:jc w:val="center"/>
              <w:rPr>
                <w:sz w:val="24"/>
                <w:szCs w:val="24"/>
              </w:rPr>
            </w:pPr>
          </w:p>
          <w:p w14:paraId="5AE6EA81" w14:textId="77777777" w:rsidR="003372D4" w:rsidRPr="009166FC" w:rsidRDefault="003372D4" w:rsidP="00D34505">
            <w:pPr>
              <w:ind w:leftChars="0" w:left="2" w:hanging="2"/>
              <w:jc w:val="center"/>
              <w:rPr>
                <w:sz w:val="24"/>
                <w:szCs w:val="24"/>
              </w:rPr>
            </w:pPr>
            <w:r w:rsidRPr="009166FC">
              <w:rPr>
                <w:sz w:val="24"/>
                <w:szCs w:val="24"/>
              </w:rPr>
              <w:t>Chiều</w:t>
            </w:r>
          </w:p>
        </w:tc>
        <w:tc>
          <w:tcPr>
            <w:tcW w:w="837" w:type="dxa"/>
          </w:tcPr>
          <w:p w14:paraId="67BF45D4"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2FE6D69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45C3535E" w14:textId="77777777" w:rsidR="003372D4" w:rsidRPr="009166FC" w:rsidRDefault="003372D4" w:rsidP="00D34505">
            <w:pPr>
              <w:ind w:leftChars="0" w:left="2" w:hanging="2"/>
              <w:jc w:val="center"/>
              <w:rPr>
                <w:sz w:val="24"/>
                <w:szCs w:val="24"/>
              </w:rPr>
            </w:pPr>
          </w:p>
        </w:tc>
        <w:tc>
          <w:tcPr>
            <w:tcW w:w="1080" w:type="dxa"/>
          </w:tcPr>
          <w:p w14:paraId="7162284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DB0BBB5"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601DEF56"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77739540" w14:textId="77777777" w:rsidR="003372D4" w:rsidRPr="009166FC" w:rsidRDefault="003372D4" w:rsidP="00D34505">
            <w:pPr>
              <w:ind w:leftChars="0" w:left="2" w:hanging="2"/>
              <w:jc w:val="center"/>
              <w:rPr>
                <w:sz w:val="24"/>
                <w:szCs w:val="24"/>
              </w:rPr>
            </w:pPr>
          </w:p>
        </w:tc>
        <w:tc>
          <w:tcPr>
            <w:tcW w:w="1910" w:type="dxa"/>
          </w:tcPr>
          <w:p w14:paraId="28319E61" w14:textId="77777777" w:rsidR="003372D4" w:rsidRPr="009166FC" w:rsidRDefault="003372D4" w:rsidP="00D34505">
            <w:pPr>
              <w:ind w:leftChars="0" w:left="2" w:hanging="2"/>
              <w:jc w:val="center"/>
              <w:rPr>
                <w:sz w:val="24"/>
                <w:szCs w:val="24"/>
              </w:rPr>
            </w:pPr>
          </w:p>
        </w:tc>
      </w:tr>
      <w:tr w:rsidR="003372D4" w:rsidRPr="009166FC" w14:paraId="467DBDB7" w14:textId="77777777" w:rsidTr="003372D4">
        <w:tc>
          <w:tcPr>
            <w:tcW w:w="828" w:type="dxa"/>
            <w:vMerge/>
          </w:tcPr>
          <w:p w14:paraId="14E2F1E0" w14:textId="77777777" w:rsidR="003372D4" w:rsidRPr="009166FC" w:rsidRDefault="003372D4" w:rsidP="00D34505">
            <w:pPr>
              <w:widowControl w:val="0"/>
              <w:spacing w:line="276" w:lineRule="auto"/>
              <w:ind w:leftChars="0" w:left="2" w:hanging="2"/>
              <w:rPr>
                <w:sz w:val="24"/>
                <w:szCs w:val="24"/>
              </w:rPr>
            </w:pPr>
          </w:p>
        </w:tc>
        <w:tc>
          <w:tcPr>
            <w:tcW w:w="837" w:type="dxa"/>
          </w:tcPr>
          <w:p w14:paraId="6165D931" w14:textId="77777777" w:rsidR="003372D4" w:rsidRPr="009166FC" w:rsidRDefault="003372D4" w:rsidP="00D34505">
            <w:pPr>
              <w:ind w:leftChars="0" w:left="2" w:hanging="2"/>
              <w:jc w:val="center"/>
              <w:rPr>
                <w:sz w:val="24"/>
                <w:szCs w:val="24"/>
              </w:rPr>
            </w:pPr>
            <w:r w:rsidRPr="009166FC">
              <w:rPr>
                <w:sz w:val="24"/>
                <w:szCs w:val="24"/>
              </w:rPr>
              <w:t>6</w:t>
            </w:r>
          </w:p>
        </w:tc>
        <w:tc>
          <w:tcPr>
            <w:tcW w:w="1187" w:type="dxa"/>
          </w:tcPr>
          <w:p w14:paraId="1B4A1D32" w14:textId="77777777" w:rsidR="003372D4" w:rsidRPr="009166FC" w:rsidRDefault="003372D4" w:rsidP="00D34505">
            <w:pPr>
              <w:ind w:leftChars="0" w:left="2" w:hanging="2"/>
              <w:jc w:val="center"/>
              <w:rPr>
                <w:sz w:val="24"/>
                <w:szCs w:val="24"/>
              </w:rPr>
            </w:pPr>
            <w:r w:rsidRPr="009166FC">
              <w:rPr>
                <w:sz w:val="24"/>
                <w:szCs w:val="24"/>
              </w:rPr>
              <w:t>Tự học</w:t>
            </w:r>
          </w:p>
        </w:tc>
        <w:tc>
          <w:tcPr>
            <w:tcW w:w="1036" w:type="dxa"/>
          </w:tcPr>
          <w:p w14:paraId="054ECC54" w14:textId="77777777" w:rsidR="003372D4" w:rsidRPr="009166FC" w:rsidRDefault="003372D4" w:rsidP="00D34505">
            <w:pPr>
              <w:ind w:leftChars="0" w:left="2" w:hanging="2"/>
              <w:jc w:val="center"/>
              <w:rPr>
                <w:sz w:val="24"/>
                <w:szCs w:val="24"/>
              </w:rPr>
            </w:pPr>
          </w:p>
        </w:tc>
        <w:tc>
          <w:tcPr>
            <w:tcW w:w="1080" w:type="dxa"/>
          </w:tcPr>
          <w:p w14:paraId="3B0158B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DB5C9D6"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20CF0A9"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457935AC" w14:textId="77777777" w:rsidR="003372D4" w:rsidRPr="009166FC" w:rsidRDefault="003372D4" w:rsidP="00D34505">
            <w:pPr>
              <w:ind w:leftChars="0" w:left="2" w:hanging="2"/>
              <w:jc w:val="center"/>
              <w:rPr>
                <w:sz w:val="24"/>
                <w:szCs w:val="24"/>
              </w:rPr>
            </w:pPr>
          </w:p>
        </w:tc>
        <w:tc>
          <w:tcPr>
            <w:tcW w:w="1910" w:type="dxa"/>
          </w:tcPr>
          <w:p w14:paraId="560CDCC1" w14:textId="77777777" w:rsidR="003372D4" w:rsidRPr="009166FC" w:rsidRDefault="003372D4" w:rsidP="00D34505">
            <w:pPr>
              <w:ind w:leftChars="0" w:left="2" w:hanging="2"/>
              <w:jc w:val="center"/>
              <w:rPr>
                <w:sz w:val="24"/>
                <w:szCs w:val="24"/>
              </w:rPr>
            </w:pPr>
          </w:p>
        </w:tc>
      </w:tr>
      <w:tr w:rsidR="003372D4" w:rsidRPr="009166FC" w14:paraId="357990E2" w14:textId="77777777" w:rsidTr="003372D4">
        <w:trPr>
          <w:trHeight w:val="224"/>
        </w:trPr>
        <w:tc>
          <w:tcPr>
            <w:tcW w:w="828" w:type="dxa"/>
            <w:vMerge/>
          </w:tcPr>
          <w:p w14:paraId="60E3FB02" w14:textId="77777777" w:rsidR="003372D4" w:rsidRPr="009166FC" w:rsidRDefault="003372D4" w:rsidP="00D34505">
            <w:pPr>
              <w:widowControl w:val="0"/>
              <w:spacing w:line="276" w:lineRule="auto"/>
              <w:ind w:leftChars="0" w:left="2" w:hanging="2"/>
              <w:rPr>
                <w:sz w:val="24"/>
                <w:szCs w:val="24"/>
              </w:rPr>
            </w:pPr>
          </w:p>
        </w:tc>
        <w:tc>
          <w:tcPr>
            <w:tcW w:w="837" w:type="dxa"/>
          </w:tcPr>
          <w:p w14:paraId="25215A4A" w14:textId="77777777" w:rsidR="003372D4" w:rsidRPr="009166FC" w:rsidRDefault="003372D4" w:rsidP="00D34505">
            <w:pPr>
              <w:ind w:leftChars="0" w:left="2" w:hanging="2"/>
              <w:jc w:val="center"/>
              <w:rPr>
                <w:sz w:val="24"/>
                <w:szCs w:val="24"/>
              </w:rPr>
            </w:pPr>
            <w:r w:rsidRPr="009166FC">
              <w:rPr>
                <w:sz w:val="24"/>
                <w:szCs w:val="24"/>
              </w:rPr>
              <w:t>7</w:t>
            </w:r>
          </w:p>
        </w:tc>
        <w:tc>
          <w:tcPr>
            <w:tcW w:w="1187" w:type="dxa"/>
          </w:tcPr>
          <w:p w14:paraId="0B918534" w14:textId="77777777" w:rsidR="003372D4" w:rsidRPr="009166FC" w:rsidRDefault="003372D4" w:rsidP="00D34505">
            <w:pPr>
              <w:ind w:leftChars="0" w:left="2" w:hanging="2"/>
              <w:jc w:val="center"/>
              <w:rPr>
                <w:sz w:val="24"/>
                <w:szCs w:val="24"/>
              </w:rPr>
            </w:pPr>
            <w:r w:rsidRPr="009166FC">
              <w:rPr>
                <w:sz w:val="24"/>
                <w:szCs w:val="24"/>
              </w:rPr>
              <w:t>KNS</w:t>
            </w:r>
          </w:p>
        </w:tc>
        <w:tc>
          <w:tcPr>
            <w:tcW w:w="1036" w:type="dxa"/>
          </w:tcPr>
          <w:p w14:paraId="68AFD7D5" w14:textId="77777777" w:rsidR="003372D4" w:rsidRPr="009166FC" w:rsidRDefault="003372D4" w:rsidP="00D34505">
            <w:pPr>
              <w:ind w:leftChars="0" w:left="2" w:hanging="2"/>
              <w:jc w:val="center"/>
              <w:rPr>
                <w:sz w:val="24"/>
                <w:szCs w:val="24"/>
              </w:rPr>
            </w:pPr>
          </w:p>
        </w:tc>
        <w:tc>
          <w:tcPr>
            <w:tcW w:w="1080" w:type="dxa"/>
          </w:tcPr>
          <w:p w14:paraId="3CF7EC35" w14:textId="77777777" w:rsidR="003372D4" w:rsidRPr="009166FC" w:rsidRDefault="003372D4" w:rsidP="00D34505">
            <w:pPr>
              <w:ind w:leftChars="0" w:left="2" w:hanging="2"/>
              <w:jc w:val="center"/>
              <w:rPr>
                <w:sz w:val="24"/>
                <w:szCs w:val="24"/>
              </w:rPr>
            </w:pPr>
            <w:r w:rsidRPr="009166FC">
              <w:rPr>
                <w:sz w:val="24"/>
                <w:szCs w:val="24"/>
              </w:rPr>
              <w:t>Tự học</w:t>
            </w:r>
          </w:p>
        </w:tc>
        <w:tc>
          <w:tcPr>
            <w:tcW w:w="1092" w:type="dxa"/>
          </w:tcPr>
          <w:p w14:paraId="0E2D8154" w14:textId="77777777" w:rsidR="003372D4" w:rsidRPr="009166FC" w:rsidRDefault="003372D4" w:rsidP="00D34505">
            <w:pPr>
              <w:ind w:leftChars="0" w:left="2" w:hanging="2"/>
              <w:jc w:val="center"/>
              <w:rPr>
                <w:sz w:val="24"/>
                <w:szCs w:val="24"/>
              </w:rPr>
            </w:pPr>
            <w:r w:rsidRPr="009166FC">
              <w:rPr>
                <w:sz w:val="24"/>
                <w:szCs w:val="24"/>
              </w:rPr>
              <w:t>KNS</w:t>
            </w:r>
          </w:p>
        </w:tc>
        <w:tc>
          <w:tcPr>
            <w:tcW w:w="994" w:type="dxa"/>
          </w:tcPr>
          <w:p w14:paraId="02C71F5A" w14:textId="77777777" w:rsidR="003372D4" w:rsidRPr="009166FC" w:rsidRDefault="003372D4" w:rsidP="00D34505">
            <w:pPr>
              <w:ind w:leftChars="0" w:left="2" w:hanging="2"/>
              <w:jc w:val="center"/>
              <w:rPr>
                <w:sz w:val="24"/>
                <w:szCs w:val="24"/>
              </w:rPr>
            </w:pPr>
            <w:r w:rsidRPr="009166FC">
              <w:rPr>
                <w:sz w:val="24"/>
                <w:szCs w:val="24"/>
              </w:rPr>
              <w:t>Tự học</w:t>
            </w:r>
          </w:p>
        </w:tc>
        <w:tc>
          <w:tcPr>
            <w:tcW w:w="891" w:type="dxa"/>
          </w:tcPr>
          <w:p w14:paraId="2C0A7D23" w14:textId="77777777" w:rsidR="003372D4" w:rsidRPr="009166FC" w:rsidRDefault="003372D4" w:rsidP="00D34505">
            <w:pPr>
              <w:ind w:leftChars="0" w:left="2" w:hanging="2"/>
              <w:jc w:val="center"/>
              <w:rPr>
                <w:sz w:val="24"/>
                <w:szCs w:val="24"/>
              </w:rPr>
            </w:pPr>
          </w:p>
        </w:tc>
        <w:tc>
          <w:tcPr>
            <w:tcW w:w="1910" w:type="dxa"/>
          </w:tcPr>
          <w:p w14:paraId="296F7F76" w14:textId="77777777" w:rsidR="003372D4" w:rsidRPr="009166FC" w:rsidRDefault="003372D4" w:rsidP="00D34505">
            <w:pPr>
              <w:ind w:leftChars="0" w:left="2" w:hanging="2"/>
              <w:jc w:val="center"/>
              <w:rPr>
                <w:sz w:val="24"/>
                <w:szCs w:val="24"/>
              </w:rPr>
            </w:pPr>
          </w:p>
        </w:tc>
      </w:tr>
      <w:tr w:rsidR="003372D4" w:rsidRPr="009166FC" w14:paraId="14B3EA22" w14:textId="77777777" w:rsidTr="00D34505">
        <w:tc>
          <w:tcPr>
            <w:tcW w:w="9855" w:type="dxa"/>
            <w:gridSpan w:val="9"/>
          </w:tcPr>
          <w:p w14:paraId="13B7FEBA"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32</w:t>
            </w:r>
          </w:p>
        </w:tc>
      </w:tr>
      <w:tr w:rsidR="003372D4" w:rsidRPr="009166FC" w14:paraId="40F2225E" w14:textId="77777777" w:rsidTr="00D34505">
        <w:tc>
          <w:tcPr>
            <w:tcW w:w="9855" w:type="dxa"/>
            <w:gridSpan w:val="9"/>
          </w:tcPr>
          <w:p w14:paraId="5529D58B"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241D4711"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372D4" w:rsidRPr="009166FC" w14:paraId="287C4BC9" w14:textId="77777777" w:rsidTr="00D34505">
        <w:tc>
          <w:tcPr>
            <w:tcW w:w="9855" w:type="dxa"/>
            <w:gridSpan w:val="9"/>
          </w:tcPr>
          <w:p w14:paraId="123C25A1" w14:textId="77777777" w:rsidR="003372D4" w:rsidRPr="009166FC" w:rsidRDefault="003372D4" w:rsidP="00D34505">
            <w:pPr>
              <w:ind w:leftChars="0" w:left="2" w:hanging="2"/>
              <w:jc w:val="center"/>
              <w:rPr>
                <w:sz w:val="24"/>
                <w:szCs w:val="24"/>
              </w:rPr>
            </w:pPr>
            <w:r w:rsidRPr="009166FC">
              <w:rPr>
                <w:b/>
                <w:sz w:val="24"/>
                <w:szCs w:val="24"/>
              </w:rPr>
              <w:t xml:space="preserve">TUẦN 23 </w:t>
            </w:r>
            <w:r w:rsidRPr="009166FC">
              <w:rPr>
                <w:sz w:val="24"/>
                <w:szCs w:val="24"/>
              </w:rPr>
              <w:t>(Từ 14/2 đến hết 19/2)</w:t>
            </w:r>
          </w:p>
        </w:tc>
      </w:tr>
      <w:tr w:rsidR="003372D4" w:rsidRPr="009166FC" w14:paraId="29BD6402" w14:textId="77777777" w:rsidTr="003372D4">
        <w:tc>
          <w:tcPr>
            <w:tcW w:w="1665" w:type="dxa"/>
            <w:gridSpan w:val="2"/>
          </w:tcPr>
          <w:p w14:paraId="43741DA2"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58A1B1DB" w14:textId="77777777" w:rsidR="003372D4" w:rsidRPr="009166FC" w:rsidRDefault="003372D4" w:rsidP="00D34505">
            <w:pPr>
              <w:ind w:leftChars="0" w:left="2" w:hanging="2"/>
              <w:jc w:val="center"/>
              <w:rPr>
                <w:sz w:val="24"/>
                <w:szCs w:val="24"/>
              </w:rPr>
            </w:pPr>
            <w:r w:rsidRPr="009166FC">
              <w:rPr>
                <w:sz w:val="24"/>
                <w:szCs w:val="24"/>
              </w:rPr>
              <w:t>14/2</w:t>
            </w:r>
          </w:p>
        </w:tc>
        <w:tc>
          <w:tcPr>
            <w:tcW w:w="1036" w:type="dxa"/>
          </w:tcPr>
          <w:p w14:paraId="4E310EE0" w14:textId="77777777" w:rsidR="003372D4" w:rsidRPr="009166FC" w:rsidRDefault="003372D4" w:rsidP="00D34505">
            <w:pPr>
              <w:ind w:leftChars="0" w:left="2" w:hanging="2"/>
              <w:jc w:val="center"/>
              <w:rPr>
                <w:sz w:val="24"/>
                <w:szCs w:val="24"/>
              </w:rPr>
            </w:pPr>
            <w:r w:rsidRPr="009166FC">
              <w:rPr>
                <w:sz w:val="24"/>
                <w:szCs w:val="24"/>
              </w:rPr>
              <w:t>15/2</w:t>
            </w:r>
          </w:p>
        </w:tc>
        <w:tc>
          <w:tcPr>
            <w:tcW w:w="1080" w:type="dxa"/>
          </w:tcPr>
          <w:p w14:paraId="4B148BEE" w14:textId="77777777" w:rsidR="003372D4" w:rsidRPr="009166FC" w:rsidRDefault="003372D4" w:rsidP="00D34505">
            <w:pPr>
              <w:ind w:leftChars="0" w:left="2" w:hanging="2"/>
              <w:jc w:val="center"/>
              <w:rPr>
                <w:sz w:val="24"/>
                <w:szCs w:val="24"/>
              </w:rPr>
            </w:pPr>
            <w:r w:rsidRPr="009166FC">
              <w:rPr>
                <w:sz w:val="24"/>
                <w:szCs w:val="24"/>
              </w:rPr>
              <w:t>16/2</w:t>
            </w:r>
          </w:p>
        </w:tc>
        <w:tc>
          <w:tcPr>
            <w:tcW w:w="1092" w:type="dxa"/>
          </w:tcPr>
          <w:p w14:paraId="6E48FA28" w14:textId="77777777" w:rsidR="003372D4" w:rsidRPr="009166FC" w:rsidRDefault="003372D4" w:rsidP="00D34505">
            <w:pPr>
              <w:ind w:leftChars="0" w:left="2" w:hanging="2"/>
              <w:jc w:val="center"/>
              <w:rPr>
                <w:sz w:val="24"/>
                <w:szCs w:val="24"/>
              </w:rPr>
            </w:pPr>
            <w:r w:rsidRPr="009166FC">
              <w:rPr>
                <w:sz w:val="24"/>
                <w:szCs w:val="24"/>
              </w:rPr>
              <w:t>17/2</w:t>
            </w:r>
          </w:p>
        </w:tc>
        <w:tc>
          <w:tcPr>
            <w:tcW w:w="994" w:type="dxa"/>
          </w:tcPr>
          <w:p w14:paraId="00B1C26D" w14:textId="77777777" w:rsidR="003372D4" w:rsidRPr="009166FC" w:rsidRDefault="003372D4" w:rsidP="00D34505">
            <w:pPr>
              <w:ind w:leftChars="0" w:left="2" w:hanging="2"/>
              <w:jc w:val="center"/>
              <w:rPr>
                <w:sz w:val="24"/>
                <w:szCs w:val="24"/>
              </w:rPr>
            </w:pPr>
            <w:r w:rsidRPr="009166FC">
              <w:rPr>
                <w:sz w:val="24"/>
                <w:szCs w:val="24"/>
              </w:rPr>
              <w:t>18/2</w:t>
            </w:r>
          </w:p>
        </w:tc>
        <w:tc>
          <w:tcPr>
            <w:tcW w:w="891" w:type="dxa"/>
          </w:tcPr>
          <w:p w14:paraId="3E7C86AC" w14:textId="77777777" w:rsidR="003372D4" w:rsidRPr="009166FC" w:rsidRDefault="003372D4" w:rsidP="00D34505">
            <w:pPr>
              <w:ind w:leftChars="0" w:left="2" w:hanging="2"/>
              <w:rPr>
                <w:sz w:val="24"/>
                <w:szCs w:val="24"/>
              </w:rPr>
            </w:pPr>
            <w:r w:rsidRPr="009166FC">
              <w:rPr>
                <w:sz w:val="24"/>
                <w:szCs w:val="24"/>
              </w:rPr>
              <w:t xml:space="preserve"> 18/2</w:t>
            </w:r>
          </w:p>
        </w:tc>
        <w:tc>
          <w:tcPr>
            <w:tcW w:w="1910" w:type="dxa"/>
            <w:vMerge w:val="restart"/>
          </w:tcPr>
          <w:p w14:paraId="4A473B5E"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4021B318" w14:textId="77777777" w:rsidTr="003372D4">
        <w:tc>
          <w:tcPr>
            <w:tcW w:w="828" w:type="dxa"/>
          </w:tcPr>
          <w:p w14:paraId="61B278EA" w14:textId="77777777" w:rsidR="003372D4" w:rsidRPr="009166FC" w:rsidRDefault="003372D4" w:rsidP="00D34505">
            <w:pPr>
              <w:ind w:leftChars="0" w:left="2" w:hanging="2"/>
              <w:rPr>
                <w:sz w:val="24"/>
                <w:szCs w:val="24"/>
              </w:rPr>
            </w:pPr>
            <w:r w:rsidRPr="009166FC">
              <w:rPr>
                <w:sz w:val="24"/>
                <w:szCs w:val="24"/>
              </w:rPr>
              <w:t>Buổi</w:t>
            </w:r>
          </w:p>
        </w:tc>
        <w:tc>
          <w:tcPr>
            <w:tcW w:w="837" w:type="dxa"/>
          </w:tcPr>
          <w:p w14:paraId="16D5A132"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1C95BC21"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375F03F9"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532833F5"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485E294D"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5F634D02" w14:textId="77777777" w:rsidR="003372D4" w:rsidRPr="009166FC" w:rsidRDefault="003372D4" w:rsidP="00D34505">
            <w:pPr>
              <w:ind w:leftChars="0" w:left="2" w:hanging="2"/>
              <w:rPr>
                <w:sz w:val="24"/>
                <w:szCs w:val="24"/>
              </w:rPr>
            </w:pPr>
            <w:r w:rsidRPr="009166FC">
              <w:rPr>
                <w:sz w:val="24"/>
                <w:szCs w:val="24"/>
              </w:rPr>
              <w:t>Thứ 6</w:t>
            </w:r>
          </w:p>
        </w:tc>
        <w:tc>
          <w:tcPr>
            <w:tcW w:w="891" w:type="dxa"/>
          </w:tcPr>
          <w:p w14:paraId="7F8E1DFD" w14:textId="77777777" w:rsidR="003372D4" w:rsidRPr="009166FC" w:rsidRDefault="003372D4" w:rsidP="00D34505">
            <w:pPr>
              <w:ind w:leftChars="0" w:left="2" w:hanging="2"/>
              <w:rPr>
                <w:sz w:val="24"/>
                <w:szCs w:val="24"/>
              </w:rPr>
            </w:pPr>
            <w:r w:rsidRPr="009166FC">
              <w:rPr>
                <w:sz w:val="24"/>
                <w:szCs w:val="24"/>
              </w:rPr>
              <w:t>Thứ 7</w:t>
            </w:r>
          </w:p>
        </w:tc>
        <w:tc>
          <w:tcPr>
            <w:tcW w:w="1910" w:type="dxa"/>
            <w:vMerge/>
          </w:tcPr>
          <w:p w14:paraId="0A217211" w14:textId="77777777" w:rsidR="003372D4" w:rsidRPr="009166FC" w:rsidRDefault="003372D4" w:rsidP="00D34505">
            <w:pPr>
              <w:widowControl w:val="0"/>
              <w:spacing w:line="276" w:lineRule="auto"/>
              <w:ind w:leftChars="0" w:left="2" w:hanging="2"/>
              <w:rPr>
                <w:sz w:val="24"/>
                <w:szCs w:val="24"/>
              </w:rPr>
            </w:pPr>
          </w:p>
        </w:tc>
      </w:tr>
      <w:tr w:rsidR="003372D4" w:rsidRPr="009166FC" w14:paraId="0F3D460A" w14:textId="77777777" w:rsidTr="003372D4">
        <w:tc>
          <w:tcPr>
            <w:tcW w:w="828" w:type="dxa"/>
            <w:vMerge w:val="restart"/>
          </w:tcPr>
          <w:p w14:paraId="67E06D0B" w14:textId="77777777" w:rsidR="003372D4" w:rsidRPr="009166FC" w:rsidRDefault="003372D4" w:rsidP="00D34505">
            <w:pPr>
              <w:ind w:leftChars="0" w:left="2" w:hanging="2"/>
              <w:jc w:val="center"/>
              <w:rPr>
                <w:sz w:val="24"/>
                <w:szCs w:val="24"/>
              </w:rPr>
            </w:pPr>
          </w:p>
          <w:p w14:paraId="27C42A38" w14:textId="77777777" w:rsidR="003372D4" w:rsidRPr="009166FC" w:rsidRDefault="003372D4" w:rsidP="00D34505">
            <w:pPr>
              <w:ind w:leftChars="0" w:left="2" w:hanging="2"/>
              <w:jc w:val="center"/>
              <w:rPr>
                <w:sz w:val="24"/>
                <w:szCs w:val="24"/>
              </w:rPr>
            </w:pPr>
          </w:p>
          <w:p w14:paraId="2B947D69" w14:textId="77777777" w:rsidR="003372D4" w:rsidRPr="009166FC" w:rsidRDefault="003372D4" w:rsidP="00D34505">
            <w:pPr>
              <w:ind w:leftChars="0" w:left="2" w:hanging="2"/>
              <w:rPr>
                <w:sz w:val="24"/>
                <w:szCs w:val="24"/>
              </w:rPr>
            </w:pPr>
            <w:r w:rsidRPr="009166FC">
              <w:rPr>
                <w:sz w:val="24"/>
                <w:szCs w:val="24"/>
              </w:rPr>
              <w:t>Sáng</w:t>
            </w:r>
          </w:p>
        </w:tc>
        <w:tc>
          <w:tcPr>
            <w:tcW w:w="837" w:type="dxa"/>
          </w:tcPr>
          <w:p w14:paraId="7A9C0187"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4DF396D2"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14EDDD0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0444BD6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C2378F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7E4F71F"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05E9341C" w14:textId="77777777" w:rsidR="003372D4" w:rsidRPr="009166FC" w:rsidRDefault="003372D4" w:rsidP="00D34505">
            <w:pPr>
              <w:ind w:leftChars="0" w:left="2" w:hanging="2"/>
              <w:jc w:val="center"/>
              <w:rPr>
                <w:sz w:val="24"/>
                <w:szCs w:val="24"/>
              </w:rPr>
            </w:pPr>
          </w:p>
        </w:tc>
        <w:tc>
          <w:tcPr>
            <w:tcW w:w="1910" w:type="dxa"/>
          </w:tcPr>
          <w:p w14:paraId="5E80D376" w14:textId="77777777" w:rsidR="003372D4" w:rsidRPr="009166FC" w:rsidRDefault="003372D4" w:rsidP="00D34505">
            <w:pPr>
              <w:ind w:leftChars="0" w:left="2" w:hanging="2"/>
              <w:jc w:val="center"/>
              <w:rPr>
                <w:sz w:val="24"/>
                <w:szCs w:val="24"/>
              </w:rPr>
            </w:pPr>
          </w:p>
        </w:tc>
      </w:tr>
      <w:tr w:rsidR="003372D4" w:rsidRPr="009166FC" w14:paraId="7F6BC736" w14:textId="77777777" w:rsidTr="003372D4">
        <w:tc>
          <w:tcPr>
            <w:tcW w:w="828" w:type="dxa"/>
            <w:vMerge/>
          </w:tcPr>
          <w:p w14:paraId="3CB49DE3" w14:textId="77777777" w:rsidR="003372D4" w:rsidRPr="009166FC" w:rsidRDefault="003372D4" w:rsidP="00D34505">
            <w:pPr>
              <w:widowControl w:val="0"/>
              <w:spacing w:line="276" w:lineRule="auto"/>
              <w:ind w:leftChars="0" w:left="2" w:hanging="2"/>
              <w:rPr>
                <w:sz w:val="24"/>
                <w:szCs w:val="24"/>
              </w:rPr>
            </w:pPr>
          </w:p>
        </w:tc>
        <w:tc>
          <w:tcPr>
            <w:tcW w:w="837" w:type="dxa"/>
          </w:tcPr>
          <w:p w14:paraId="7819E667"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14A8EE9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2FD4C89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11FAD6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74D42BC"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3A05DDBF"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0E18ABC0" w14:textId="77777777" w:rsidR="003372D4" w:rsidRPr="009166FC" w:rsidRDefault="003372D4" w:rsidP="00D34505">
            <w:pPr>
              <w:ind w:leftChars="0" w:left="2" w:hanging="2"/>
              <w:jc w:val="center"/>
              <w:rPr>
                <w:sz w:val="24"/>
                <w:szCs w:val="24"/>
              </w:rPr>
            </w:pPr>
          </w:p>
        </w:tc>
        <w:tc>
          <w:tcPr>
            <w:tcW w:w="1910" w:type="dxa"/>
          </w:tcPr>
          <w:p w14:paraId="6381A38A" w14:textId="77777777" w:rsidR="003372D4" w:rsidRPr="009166FC" w:rsidRDefault="003372D4" w:rsidP="00D34505">
            <w:pPr>
              <w:ind w:leftChars="0" w:left="2" w:hanging="2"/>
              <w:jc w:val="center"/>
              <w:rPr>
                <w:sz w:val="24"/>
                <w:szCs w:val="24"/>
              </w:rPr>
            </w:pPr>
          </w:p>
        </w:tc>
      </w:tr>
      <w:tr w:rsidR="003372D4" w:rsidRPr="009166FC" w14:paraId="69697B8C" w14:textId="77777777" w:rsidTr="003372D4">
        <w:tc>
          <w:tcPr>
            <w:tcW w:w="828" w:type="dxa"/>
            <w:vMerge/>
          </w:tcPr>
          <w:p w14:paraId="64C659E7" w14:textId="77777777" w:rsidR="003372D4" w:rsidRPr="009166FC" w:rsidRDefault="003372D4" w:rsidP="00D34505">
            <w:pPr>
              <w:widowControl w:val="0"/>
              <w:spacing w:line="276" w:lineRule="auto"/>
              <w:ind w:leftChars="0" w:left="2" w:hanging="2"/>
              <w:rPr>
                <w:sz w:val="24"/>
                <w:szCs w:val="24"/>
              </w:rPr>
            </w:pPr>
          </w:p>
        </w:tc>
        <w:tc>
          <w:tcPr>
            <w:tcW w:w="837" w:type="dxa"/>
          </w:tcPr>
          <w:p w14:paraId="2873D35A"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7E7FF4C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0DDDF19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6895D4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ECD6F6D"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A386644"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00B804FD" w14:textId="77777777" w:rsidR="003372D4" w:rsidRPr="009166FC" w:rsidRDefault="003372D4" w:rsidP="00D34505">
            <w:pPr>
              <w:ind w:leftChars="0" w:left="2" w:hanging="2"/>
              <w:jc w:val="center"/>
              <w:rPr>
                <w:sz w:val="24"/>
                <w:szCs w:val="24"/>
              </w:rPr>
            </w:pPr>
          </w:p>
        </w:tc>
        <w:tc>
          <w:tcPr>
            <w:tcW w:w="1910" w:type="dxa"/>
          </w:tcPr>
          <w:p w14:paraId="2EA41FEC" w14:textId="77777777" w:rsidR="003372D4" w:rsidRPr="009166FC" w:rsidRDefault="003372D4" w:rsidP="00D34505">
            <w:pPr>
              <w:ind w:leftChars="0" w:left="2" w:hanging="2"/>
              <w:jc w:val="center"/>
              <w:rPr>
                <w:sz w:val="24"/>
                <w:szCs w:val="24"/>
              </w:rPr>
            </w:pPr>
          </w:p>
        </w:tc>
      </w:tr>
      <w:tr w:rsidR="003372D4" w:rsidRPr="009166FC" w14:paraId="54CBC391" w14:textId="77777777" w:rsidTr="003372D4">
        <w:tc>
          <w:tcPr>
            <w:tcW w:w="828" w:type="dxa"/>
            <w:vMerge/>
          </w:tcPr>
          <w:p w14:paraId="0EB594E6" w14:textId="77777777" w:rsidR="003372D4" w:rsidRPr="009166FC" w:rsidRDefault="003372D4" w:rsidP="00D34505">
            <w:pPr>
              <w:widowControl w:val="0"/>
              <w:spacing w:line="276" w:lineRule="auto"/>
              <w:ind w:leftChars="0" w:left="2" w:hanging="2"/>
              <w:rPr>
                <w:sz w:val="24"/>
                <w:szCs w:val="24"/>
              </w:rPr>
            </w:pPr>
          </w:p>
        </w:tc>
        <w:tc>
          <w:tcPr>
            <w:tcW w:w="837" w:type="dxa"/>
          </w:tcPr>
          <w:p w14:paraId="671DEE0E"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0242794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4B32C19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539141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9C5D370"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254D3200"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1D83FA53" w14:textId="77777777" w:rsidR="003372D4" w:rsidRPr="009166FC" w:rsidRDefault="003372D4" w:rsidP="00D34505">
            <w:pPr>
              <w:ind w:leftChars="0" w:left="2" w:hanging="2"/>
              <w:jc w:val="center"/>
              <w:rPr>
                <w:sz w:val="24"/>
                <w:szCs w:val="24"/>
              </w:rPr>
            </w:pPr>
          </w:p>
        </w:tc>
        <w:tc>
          <w:tcPr>
            <w:tcW w:w="1910" w:type="dxa"/>
          </w:tcPr>
          <w:p w14:paraId="6B271133" w14:textId="77777777" w:rsidR="003372D4" w:rsidRPr="009166FC" w:rsidRDefault="003372D4" w:rsidP="00D34505">
            <w:pPr>
              <w:ind w:leftChars="0" w:left="2" w:hanging="2"/>
              <w:jc w:val="center"/>
              <w:rPr>
                <w:sz w:val="24"/>
                <w:szCs w:val="24"/>
              </w:rPr>
            </w:pPr>
          </w:p>
        </w:tc>
      </w:tr>
      <w:tr w:rsidR="003372D4" w:rsidRPr="009166FC" w14:paraId="393DBD6D" w14:textId="77777777" w:rsidTr="003372D4">
        <w:tc>
          <w:tcPr>
            <w:tcW w:w="828" w:type="dxa"/>
            <w:vMerge w:val="restart"/>
          </w:tcPr>
          <w:p w14:paraId="281A7D33" w14:textId="77777777" w:rsidR="003372D4" w:rsidRPr="009166FC" w:rsidRDefault="003372D4" w:rsidP="00D34505">
            <w:pPr>
              <w:ind w:leftChars="0" w:left="2" w:hanging="2"/>
              <w:jc w:val="center"/>
              <w:rPr>
                <w:sz w:val="24"/>
                <w:szCs w:val="24"/>
              </w:rPr>
            </w:pPr>
          </w:p>
          <w:p w14:paraId="1B41DA1B" w14:textId="77777777" w:rsidR="003372D4" w:rsidRPr="009166FC" w:rsidRDefault="003372D4" w:rsidP="00D34505">
            <w:pPr>
              <w:ind w:leftChars="0" w:left="2" w:hanging="2"/>
              <w:jc w:val="center"/>
              <w:rPr>
                <w:sz w:val="24"/>
                <w:szCs w:val="24"/>
              </w:rPr>
            </w:pPr>
            <w:r w:rsidRPr="009166FC">
              <w:rPr>
                <w:sz w:val="24"/>
                <w:szCs w:val="24"/>
              </w:rPr>
              <w:t>Chiều</w:t>
            </w:r>
          </w:p>
        </w:tc>
        <w:tc>
          <w:tcPr>
            <w:tcW w:w="837" w:type="dxa"/>
          </w:tcPr>
          <w:p w14:paraId="485909B6"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1AD6650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2DEEBC8C" w14:textId="77777777" w:rsidR="003372D4" w:rsidRPr="009166FC" w:rsidRDefault="003372D4" w:rsidP="00D34505">
            <w:pPr>
              <w:ind w:leftChars="0" w:left="2" w:hanging="2"/>
              <w:jc w:val="center"/>
              <w:rPr>
                <w:sz w:val="24"/>
                <w:szCs w:val="24"/>
              </w:rPr>
            </w:pPr>
          </w:p>
        </w:tc>
        <w:tc>
          <w:tcPr>
            <w:tcW w:w="1080" w:type="dxa"/>
          </w:tcPr>
          <w:p w14:paraId="3AC41C2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077EC97"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63BC2516"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43E79ABA" w14:textId="77777777" w:rsidR="003372D4" w:rsidRPr="009166FC" w:rsidRDefault="003372D4" w:rsidP="00D34505">
            <w:pPr>
              <w:ind w:leftChars="0" w:left="2" w:hanging="2"/>
              <w:jc w:val="center"/>
              <w:rPr>
                <w:sz w:val="24"/>
                <w:szCs w:val="24"/>
              </w:rPr>
            </w:pPr>
          </w:p>
        </w:tc>
        <w:tc>
          <w:tcPr>
            <w:tcW w:w="1910" w:type="dxa"/>
          </w:tcPr>
          <w:p w14:paraId="2727B454" w14:textId="77777777" w:rsidR="003372D4" w:rsidRPr="009166FC" w:rsidRDefault="003372D4" w:rsidP="00D34505">
            <w:pPr>
              <w:ind w:leftChars="0" w:left="2" w:hanging="2"/>
              <w:jc w:val="center"/>
              <w:rPr>
                <w:sz w:val="24"/>
                <w:szCs w:val="24"/>
              </w:rPr>
            </w:pPr>
          </w:p>
        </w:tc>
      </w:tr>
      <w:tr w:rsidR="003372D4" w:rsidRPr="009166FC" w14:paraId="4F396148" w14:textId="77777777" w:rsidTr="003372D4">
        <w:tc>
          <w:tcPr>
            <w:tcW w:w="828" w:type="dxa"/>
            <w:vMerge/>
          </w:tcPr>
          <w:p w14:paraId="1098E04F" w14:textId="77777777" w:rsidR="003372D4" w:rsidRPr="009166FC" w:rsidRDefault="003372D4" w:rsidP="00D34505">
            <w:pPr>
              <w:widowControl w:val="0"/>
              <w:spacing w:line="276" w:lineRule="auto"/>
              <w:ind w:leftChars="0" w:left="2" w:hanging="2"/>
              <w:rPr>
                <w:sz w:val="24"/>
                <w:szCs w:val="24"/>
              </w:rPr>
            </w:pPr>
          </w:p>
        </w:tc>
        <w:tc>
          <w:tcPr>
            <w:tcW w:w="837" w:type="dxa"/>
          </w:tcPr>
          <w:p w14:paraId="53E1E4C7" w14:textId="77777777" w:rsidR="003372D4" w:rsidRPr="009166FC" w:rsidRDefault="003372D4" w:rsidP="00D34505">
            <w:pPr>
              <w:ind w:leftChars="0" w:left="2" w:hanging="2"/>
              <w:jc w:val="center"/>
              <w:rPr>
                <w:sz w:val="24"/>
                <w:szCs w:val="24"/>
              </w:rPr>
            </w:pPr>
            <w:r w:rsidRPr="009166FC">
              <w:rPr>
                <w:sz w:val="24"/>
                <w:szCs w:val="24"/>
              </w:rPr>
              <w:t>6</w:t>
            </w:r>
          </w:p>
        </w:tc>
        <w:tc>
          <w:tcPr>
            <w:tcW w:w="1187" w:type="dxa"/>
          </w:tcPr>
          <w:p w14:paraId="1C129B55" w14:textId="77777777" w:rsidR="003372D4" w:rsidRPr="009166FC" w:rsidRDefault="003372D4" w:rsidP="00D34505">
            <w:pPr>
              <w:ind w:leftChars="0" w:left="2" w:hanging="2"/>
              <w:jc w:val="center"/>
              <w:rPr>
                <w:sz w:val="24"/>
                <w:szCs w:val="24"/>
              </w:rPr>
            </w:pPr>
            <w:r w:rsidRPr="009166FC">
              <w:rPr>
                <w:sz w:val="24"/>
                <w:szCs w:val="24"/>
              </w:rPr>
              <w:t>Tự học</w:t>
            </w:r>
          </w:p>
        </w:tc>
        <w:tc>
          <w:tcPr>
            <w:tcW w:w="1036" w:type="dxa"/>
          </w:tcPr>
          <w:p w14:paraId="10DDDB15" w14:textId="77777777" w:rsidR="003372D4" w:rsidRPr="009166FC" w:rsidRDefault="003372D4" w:rsidP="00D34505">
            <w:pPr>
              <w:ind w:leftChars="0" w:left="2" w:hanging="2"/>
              <w:jc w:val="center"/>
              <w:rPr>
                <w:sz w:val="24"/>
                <w:szCs w:val="24"/>
              </w:rPr>
            </w:pPr>
          </w:p>
        </w:tc>
        <w:tc>
          <w:tcPr>
            <w:tcW w:w="1080" w:type="dxa"/>
          </w:tcPr>
          <w:p w14:paraId="2A2A67E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7E005DF"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284DFB67"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52B26B85" w14:textId="77777777" w:rsidR="003372D4" w:rsidRPr="009166FC" w:rsidRDefault="003372D4" w:rsidP="00D34505">
            <w:pPr>
              <w:ind w:leftChars="0" w:left="2" w:hanging="2"/>
              <w:jc w:val="center"/>
              <w:rPr>
                <w:sz w:val="24"/>
                <w:szCs w:val="24"/>
              </w:rPr>
            </w:pPr>
          </w:p>
        </w:tc>
        <w:tc>
          <w:tcPr>
            <w:tcW w:w="1910" w:type="dxa"/>
          </w:tcPr>
          <w:p w14:paraId="21D3A3A3" w14:textId="77777777" w:rsidR="003372D4" w:rsidRPr="009166FC" w:rsidRDefault="003372D4" w:rsidP="00D34505">
            <w:pPr>
              <w:ind w:leftChars="0" w:left="2" w:hanging="2"/>
              <w:jc w:val="center"/>
              <w:rPr>
                <w:sz w:val="24"/>
                <w:szCs w:val="24"/>
              </w:rPr>
            </w:pPr>
          </w:p>
        </w:tc>
      </w:tr>
      <w:tr w:rsidR="003372D4" w:rsidRPr="009166FC" w14:paraId="7B29C638" w14:textId="77777777" w:rsidTr="003372D4">
        <w:trPr>
          <w:trHeight w:val="224"/>
        </w:trPr>
        <w:tc>
          <w:tcPr>
            <w:tcW w:w="828" w:type="dxa"/>
            <w:vMerge/>
          </w:tcPr>
          <w:p w14:paraId="6755E26B" w14:textId="77777777" w:rsidR="003372D4" w:rsidRPr="009166FC" w:rsidRDefault="003372D4" w:rsidP="00D34505">
            <w:pPr>
              <w:widowControl w:val="0"/>
              <w:spacing w:line="276" w:lineRule="auto"/>
              <w:ind w:leftChars="0" w:left="2" w:hanging="2"/>
              <w:rPr>
                <w:sz w:val="24"/>
                <w:szCs w:val="24"/>
              </w:rPr>
            </w:pPr>
          </w:p>
        </w:tc>
        <w:tc>
          <w:tcPr>
            <w:tcW w:w="837" w:type="dxa"/>
          </w:tcPr>
          <w:p w14:paraId="64DC05D9" w14:textId="77777777" w:rsidR="003372D4" w:rsidRPr="009166FC" w:rsidRDefault="003372D4" w:rsidP="00D34505">
            <w:pPr>
              <w:ind w:leftChars="0" w:left="2" w:hanging="2"/>
              <w:jc w:val="center"/>
              <w:rPr>
                <w:sz w:val="24"/>
                <w:szCs w:val="24"/>
              </w:rPr>
            </w:pPr>
            <w:r w:rsidRPr="009166FC">
              <w:rPr>
                <w:sz w:val="24"/>
                <w:szCs w:val="24"/>
              </w:rPr>
              <w:t>7</w:t>
            </w:r>
          </w:p>
        </w:tc>
        <w:tc>
          <w:tcPr>
            <w:tcW w:w="1187" w:type="dxa"/>
          </w:tcPr>
          <w:p w14:paraId="67D95402" w14:textId="77777777" w:rsidR="003372D4" w:rsidRPr="009166FC" w:rsidRDefault="003372D4" w:rsidP="00D34505">
            <w:pPr>
              <w:ind w:leftChars="0" w:left="2" w:hanging="2"/>
              <w:jc w:val="center"/>
              <w:rPr>
                <w:sz w:val="24"/>
                <w:szCs w:val="24"/>
              </w:rPr>
            </w:pPr>
            <w:r w:rsidRPr="009166FC">
              <w:rPr>
                <w:sz w:val="24"/>
                <w:szCs w:val="24"/>
              </w:rPr>
              <w:t>KNS</w:t>
            </w:r>
          </w:p>
        </w:tc>
        <w:tc>
          <w:tcPr>
            <w:tcW w:w="1036" w:type="dxa"/>
          </w:tcPr>
          <w:p w14:paraId="1778CC70" w14:textId="77777777" w:rsidR="003372D4" w:rsidRPr="009166FC" w:rsidRDefault="003372D4" w:rsidP="00D34505">
            <w:pPr>
              <w:ind w:leftChars="0" w:left="2" w:hanging="2"/>
              <w:jc w:val="center"/>
              <w:rPr>
                <w:sz w:val="24"/>
                <w:szCs w:val="24"/>
              </w:rPr>
            </w:pPr>
          </w:p>
        </w:tc>
        <w:tc>
          <w:tcPr>
            <w:tcW w:w="1080" w:type="dxa"/>
          </w:tcPr>
          <w:p w14:paraId="104793E5" w14:textId="77777777" w:rsidR="003372D4" w:rsidRPr="009166FC" w:rsidRDefault="003372D4" w:rsidP="00D34505">
            <w:pPr>
              <w:ind w:leftChars="0" w:left="2" w:hanging="2"/>
              <w:jc w:val="center"/>
              <w:rPr>
                <w:sz w:val="24"/>
                <w:szCs w:val="24"/>
              </w:rPr>
            </w:pPr>
            <w:r w:rsidRPr="009166FC">
              <w:rPr>
                <w:sz w:val="24"/>
                <w:szCs w:val="24"/>
              </w:rPr>
              <w:t>Tự học</w:t>
            </w:r>
          </w:p>
        </w:tc>
        <w:tc>
          <w:tcPr>
            <w:tcW w:w="1092" w:type="dxa"/>
          </w:tcPr>
          <w:p w14:paraId="25017C4E" w14:textId="77777777" w:rsidR="003372D4" w:rsidRPr="009166FC" w:rsidRDefault="003372D4" w:rsidP="00D34505">
            <w:pPr>
              <w:ind w:leftChars="0" w:left="2" w:hanging="2"/>
              <w:jc w:val="center"/>
              <w:rPr>
                <w:sz w:val="24"/>
                <w:szCs w:val="24"/>
              </w:rPr>
            </w:pPr>
            <w:r w:rsidRPr="009166FC">
              <w:rPr>
                <w:sz w:val="24"/>
                <w:szCs w:val="24"/>
              </w:rPr>
              <w:t>KNS</w:t>
            </w:r>
          </w:p>
        </w:tc>
        <w:tc>
          <w:tcPr>
            <w:tcW w:w="994" w:type="dxa"/>
          </w:tcPr>
          <w:p w14:paraId="450A7415" w14:textId="77777777" w:rsidR="003372D4" w:rsidRPr="009166FC" w:rsidRDefault="003372D4" w:rsidP="00D34505">
            <w:pPr>
              <w:ind w:leftChars="0" w:left="2" w:hanging="2"/>
              <w:jc w:val="center"/>
              <w:rPr>
                <w:sz w:val="24"/>
                <w:szCs w:val="24"/>
              </w:rPr>
            </w:pPr>
            <w:r w:rsidRPr="009166FC">
              <w:rPr>
                <w:sz w:val="24"/>
                <w:szCs w:val="24"/>
              </w:rPr>
              <w:t>Tự học</w:t>
            </w:r>
          </w:p>
        </w:tc>
        <w:tc>
          <w:tcPr>
            <w:tcW w:w="891" w:type="dxa"/>
          </w:tcPr>
          <w:p w14:paraId="3D1428DD" w14:textId="77777777" w:rsidR="003372D4" w:rsidRPr="009166FC" w:rsidRDefault="003372D4" w:rsidP="00D34505">
            <w:pPr>
              <w:ind w:leftChars="0" w:left="2" w:hanging="2"/>
              <w:jc w:val="center"/>
              <w:rPr>
                <w:sz w:val="24"/>
                <w:szCs w:val="24"/>
              </w:rPr>
            </w:pPr>
          </w:p>
        </w:tc>
        <w:tc>
          <w:tcPr>
            <w:tcW w:w="1910" w:type="dxa"/>
          </w:tcPr>
          <w:p w14:paraId="49707AF4" w14:textId="77777777" w:rsidR="003372D4" w:rsidRPr="009166FC" w:rsidRDefault="003372D4" w:rsidP="00D34505">
            <w:pPr>
              <w:ind w:leftChars="0" w:left="2" w:hanging="2"/>
              <w:jc w:val="center"/>
              <w:rPr>
                <w:sz w:val="24"/>
                <w:szCs w:val="24"/>
              </w:rPr>
            </w:pPr>
          </w:p>
        </w:tc>
      </w:tr>
      <w:tr w:rsidR="003372D4" w:rsidRPr="009166FC" w14:paraId="60471E3C" w14:textId="77777777" w:rsidTr="00D34505">
        <w:tc>
          <w:tcPr>
            <w:tcW w:w="9855" w:type="dxa"/>
            <w:gridSpan w:val="9"/>
          </w:tcPr>
          <w:p w14:paraId="0CA63B8C"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32</w:t>
            </w:r>
          </w:p>
        </w:tc>
      </w:tr>
      <w:tr w:rsidR="003372D4" w:rsidRPr="009166FC" w14:paraId="2ACA0A16" w14:textId="77777777" w:rsidTr="00D34505">
        <w:tc>
          <w:tcPr>
            <w:tcW w:w="9855" w:type="dxa"/>
            <w:gridSpan w:val="9"/>
          </w:tcPr>
          <w:p w14:paraId="235FBC5D"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23F1C0B7"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372D4" w:rsidRPr="009166FC" w14:paraId="63FC687F" w14:textId="77777777" w:rsidTr="00D34505">
        <w:tc>
          <w:tcPr>
            <w:tcW w:w="9855" w:type="dxa"/>
            <w:gridSpan w:val="9"/>
          </w:tcPr>
          <w:p w14:paraId="0C7AF457" w14:textId="77777777" w:rsidR="003372D4" w:rsidRPr="009166FC" w:rsidRDefault="003372D4" w:rsidP="00D34505">
            <w:pPr>
              <w:ind w:leftChars="0" w:left="2" w:hanging="2"/>
              <w:jc w:val="center"/>
              <w:rPr>
                <w:sz w:val="24"/>
                <w:szCs w:val="24"/>
              </w:rPr>
            </w:pPr>
            <w:r w:rsidRPr="009166FC">
              <w:rPr>
                <w:b/>
                <w:sz w:val="24"/>
                <w:szCs w:val="24"/>
              </w:rPr>
              <w:t xml:space="preserve">TUẦN 24 </w:t>
            </w:r>
            <w:r w:rsidRPr="009166FC">
              <w:rPr>
                <w:sz w:val="24"/>
                <w:szCs w:val="24"/>
              </w:rPr>
              <w:t>(Từ 21/2đến hết 26/2)</w:t>
            </w:r>
          </w:p>
        </w:tc>
      </w:tr>
      <w:tr w:rsidR="003372D4" w:rsidRPr="009166FC" w14:paraId="1F16436E" w14:textId="77777777" w:rsidTr="003372D4">
        <w:tc>
          <w:tcPr>
            <w:tcW w:w="1665" w:type="dxa"/>
            <w:gridSpan w:val="2"/>
          </w:tcPr>
          <w:p w14:paraId="6541C77F"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278F3A8A" w14:textId="77777777" w:rsidR="003372D4" w:rsidRPr="009166FC" w:rsidRDefault="003372D4" w:rsidP="00D34505">
            <w:pPr>
              <w:ind w:leftChars="0" w:left="2" w:hanging="2"/>
              <w:jc w:val="center"/>
              <w:rPr>
                <w:sz w:val="24"/>
                <w:szCs w:val="24"/>
              </w:rPr>
            </w:pPr>
            <w:r w:rsidRPr="009166FC">
              <w:rPr>
                <w:sz w:val="24"/>
                <w:szCs w:val="24"/>
              </w:rPr>
              <w:t>21/2</w:t>
            </w:r>
          </w:p>
        </w:tc>
        <w:tc>
          <w:tcPr>
            <w:tcW w:w="1036" w:type="dxa"/>
          </w:tcPr>
          <w:p w14:paraId="3CC58D16" w14:textId="77777777" w:rsidR="003372D4" w:rsidRPr="009166FC" w:rsidRDefault="003372D4" w:rsidP="00D34505">
            <w:pPr>
              <w:ind w:leftChars="0" w:left="2" w:hanging="2"/>
              <w:jc w:val="center"/>
              <w:rPr>
                <w:sz w:val="24"/>
                <w:szCs w:val="24"/>
              </w:rPr>
            </w:pPr>
            <w:r w:rsidRPr="009166FC">
              <w:rPr>
                <w:sz w:val="24"/>
                <w:szCs w:val="24"/>
              </w:rPr>
              <w:t>22/2</w:t>
            </w:r>
          </w:p>
        </w:tc>
        <w:tc>
          <w:tcPr>
            <w:tcW w:w="1080" w:type="dxa"/>
          </w:tcPr>
          <w:p w14:paraId="01C24D61" w14:textId="77777777" w:rsidR="003372D4" w:rsidRPr="009166FC" w:rsidRDefault="003372D4" w:rsidP="00D34505">
            <w:pPr>
              <w:ind w:leftChars="0" w:left="2" w:hanging="2"/>
              <w:jc w:val="center"/>
              <w:rPr>
                <w:sz w:val="24"/>
                <w:szCs w:val="24"/>
              </w:rPr>
            </w:pPr>
            <w:r w:rsidRPr="009166FC">
              <w:rPr>
                <w:sz w:val="24"/>
                <w:szCs w:val="24"/>
              </w:rPr>
              <w:t>23/2</w:t>
            </w:r>
          </w:p>
        </w:tc>
        <w:tc>
          <w:tcPr>
            <w:tcW w:w="1092" w:type="dxa"/>
          </w:tcPr>
          <w:p w14:paraId="161F2130" w14:textId="77777777" w:rsidR="003372D4" w:rsidRPr="009166FC" w:rsidRDefault="003372D4" w:rsidP="00D34505">
            <w:pPr>
              <w:ind w:leftChars="0" w:left="2" w:hanging="2"/>
              <w:jc w:val="center"/>
              <w:rPr>
                <w:sz w:val="24"/>
                <w:szCs w:val="24"/>
              </w:rPr>
            </w:pPr>
            <w:r w:rsidRPr="009166FC">
              <w:rPr>
                <w:sz w:val="24"/>
                <w:szCs w:val="24"/>
              </w:rPr>
              <w:t>24/2</w:t>
            </w:r>
          </w:p>
        </w:tc>
        <w:tc>
          <w:tcPr>
            <w:tcW w:w="994" w:type="dxa"/>
          </w:tcPr>
          <w:p w14:paraId="4348E297" w14:textId="77777777" w:rsidR="003372D4" w:rsidRPr="009166FC" w:rsidRDefault="003372D4" w:rsidP="00D34505">
            <w:pPr>
              <w:ind w:leftChars="0" w:left="2" w:hanging="2"/>
              <w:jc w:val="center"/>
              <w:rPr>
                <w:sz w:val="24"/>
                <w:szCs w:val="24"/>
              </w:rPr>
            </w:pPr>
            <w:r w:rsidRPr="009166FC">
              <w:rPr>
                <w:sz w:val="24"/>
                <w:szCs w:val="24"/>
              </w:rPr>
              <w:t>25/2</w:t>
            </w:r>
          </w:p>
        </w:tc>
        <w:tc>
          <w:tcPr>
            <w:tcW w:w="891" w:type="dxa"/>
          </w:tcPr>
          <w:p w14:paraId="5E299584" w14:textId="77777777" w:rsidR="003372D4" w:rsidRPr="009166FC" w:rsidRDefault="003372D4" w:rsidP="00D34505">
            <w:pPr>
              <w:ind w:leftChars="0" w:left="2" w:hanging="2"/>
              <w:rPr>
                <w:sz w:val="24"/>
                <w:szCs w:val="24"/>
              </w:rPr>
            </w:pPr>
            <w:r w:rsidRPr="009166FC">
              <w:rPr>
                <w:sz w:val="24"/>
                <w:szCs w:val="24"/>
              </w:rPr>
              <w:t xml:space="preserve"> 26/2</w:t>
            </w:r>
          </w:p>
        </w:tc>
        <w:tc>
          <w:tcPr>
            <w:tcW w:w="1910" w:type="dxa"/>
            <w:vMerge w:val="restart"/>
          </w:tcPr>
          <w:p w14:paraId="7C59E0E9"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336EED61" w14:textId="77777777" w:rsidTr="003372D4">
        <w:tc>
          <w:tcPr>
            <w:tcW w:w="828" w:type="dxa"/>
          </w:tcPr>
          <w:p w14:paraId="3425A54F" w14:textId="77777777" w:rsidR="003372D4" w:rsidRPr="009166FC" w:rsidRDefault="003372D4" w:rsidP="00D34505">
            <w:pPr>
              <w:ind w:leftChars="0" w:left="2" w:hanging="2"/>
              <w:rPr>
                <w:sz w:val="24"/>
                <w:szCs w:val="24"/>
              </w:rPr>
            </w:pPr>
            <w:r w:rsidRPr="009166FC">
              <w:rPr>
                <w:sz w:val="24"/>
                <w:szCs w:val="24"/>
              </w:rPr>
              <w:t>Buổi</w:t>
            </w:r>
          </w:p>
        </w:tc>
        <w:tc>
          <w:tcPr>
            <w:tcW w:w="837" w:type="dxa"/>
          </w:tcPr>
          <w:p w14:paraId="23439314"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726E35C3"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09116F55"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7CE8BC28"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07875826"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6E4D68F7" w14:textId="77777777" w:rsidR="003372D4" w:rsidRPr="009166FC" w:rsidRDefault="003372D4" w:rsidP="00D34505">
            <w:pPr>
              <w:ind w:leftChars="0" w:left="2" w:hanging="2"/>
              <w:rPr>
                <w:sz w:val="24"/>
                <w:szCs w:val="24"/>
              </w:rPr>
            </w:pPr>
            <w:r w:rsidRPr="009166FC">
              <w:rPr>
                <w:sz w:val="24"/>
                <w:szCs w:val="24"/>
              </w:rPr>
              <w:t>Thứ 6</w:t>
            </w:r>
          </w:p>
        </w:tc>
        <w:tc>
          <w:tcPr>
            <w:tcW w:w="891" w:type="dxa"/>
          </w:tcPr>
          <w:p w14:paraId="2AC0D0A8" w14:textId="77777777" w:rsidR="003372D4" w:rsidRPr="009166FC" w:rsidRDefault="003372D4" w:rsidP="00D34505">
            <w:pPr>
              <w:ind w:leftChars="0" w:left="2" w:hanging="2"/>
              <w:rPr>
                <w:sz w:val="24"/>
                <w:szCs w:val="24"/>
              </w:rPr>
            </w:pPr>
            <w:r w:rsidRPr="009166FC">
              <w:rPr>
                <w:sz w:val="24"/>
                <w:szCs w:val="24"/>
              </w:rPr>
              <w:t>Thứ 7</w:t>
            </w:r>
          </w:p>
        </w:tc>
        <w:tc>
          <w:tcPr>
            <w:tcW w:w="1910" w:type="dxa"/>
            <w:vMerge/>
          </w:tcPr>
          <w:p w14:paraId="42117980" w14:textId="77777777" w:rsidR="003372D4" w:rsidRPr="009166FC" w:rsidRDefault="003372D4" w:rsidP="00D34505">
            <w:pPr>
              <w:widowControl w:val="0"/>
              <w:spacing w:line="276" w:lineRule="auto"/>
              <w:ind w:leftChars="0" w:left="2" w:hanging="2"/>
              <w:rPr>
                <w:sz w:val="24"/>
                <w:szCs w:val="24"/>
              </w:rPr>
            </w:pPr>
          </w:p>
        </w:tc>
      </w:tr>
      <w:tr w:rsidR="003372D4" w:rsidRPr="009166FC" w14:paraId="22510083" w14:textId="77777777" w:rsidTr="003372D4">
        <w:tc>
          <w:tcPr>
            <w:tcW w:w="828" w:type="dxa"/>
            <w:vMerge w:val="restart"/>
          </w:tcPr>
          <w:p w14:paraId="41957FD3" w14:textId="77777777" w:rsidR="003372D4" w:rsidRPr="009166FC" w:rsidRDefault="003372D4" w:rsidP="00D34505">
            <w:pPr>
              <w:ind w:leftChars="0" w:left="2" w:hanging="2"/>
              <w:jc w:val="center"/>
              <w:rPr>
                <w:sz w:val="24"/>
                <w:szCs w:val="24"/>
              </w:rPr>
            </w:pPr>
          </w:p>
          <w:p w14:paraId="1F559679" w14:textId="77777777" w:rsidR="003372D4" w:rsidRPr="009166FC" w:rsidRDefault="003372D4" w:rsidP="00D34505">
            <w:pPr>
              <w:ind w:leftChars="0" w:left="2" w:hanging="2"/>
              <w:jc w:val="center"/>
              <w:rPr>
                <w:sz w:val="24"/>
                <w:szCs w:val="24"/>
              </w:rPr>
            </w:pPr>
          </w:p>
          <w:p w14:paraId="317A6B1C" w14:textId="77777777" w:rsidR="003372D4" w:rsidRPr="009166FC" w:rsidRDefault="003372D4" w:rsidP="00D34505">
            <w:pPr>
              <w:ind w:leftChars="0" w:left="2" w:hanging="2"/>
              <w:rPr>
                <w:sz w:val="24"/>
                <w:szCs w:val="24"/>
              </w:rPr>
            </w:pPr>
            <w:r w:rsidRPr="009166FC">
              <w:rPr>
                <w:sz w:val="24"/>
                <w:szCs w:val="24"/>
              </w:rPr>
              <w:t>Sáng</w:t>
            </w:r>
          </w:p>
        </w:tc>
        <w:tc>
          <w:tcPr>
            <w:tcW w:w="837" w:type="dxa"/>
          </w:tcPr>
          <w:p w14:paraId="406BF221"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0834B77B"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696F94D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8ADEDE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38D4D34"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ED78F0C"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4E9779F4" w14:textId="77777777" w:rsidR="003372D4" w:rsidRPr="009166FC" w:rsidRDefault="003372D4" w:rsidP="00D34505">
            <w:pPr>
              <w:ind w:leftChars="0" w:left="2" w:hanging="2"/>
              <w:jc w:val="center"/>
              <w:rPr>
                <w:sz w:val="24"/>
                <w:szCs w:val="24"/>
              </w:rPr>
            </w:pPr>
          </w:p>
        </w:tc>
        <w:tc>
          <w:tcPr>
            <w:tcW w:w="1910" w:type="dxa"/>
          </w:tcPr>
          <w:p w14:paraId="242E6121" w14:textId="77777777" w:rsidR="003372D4" w:rsidRPr="009166FC" w:rsidRDefault="003372D4" w:rsidP="00D34505">
            <w:pPr>
              <w:ind w:leftChars="0" w:left="2" w:hanging="2"/>
              <w:jc w:val="center"/>
              <w:rPr>
                <w:sz w:val="24"/>
                <w:szCs w:val="24"/>
              </w:rPr>
            </w:pPr>
          </w:p>
        </w:tc>
      </w:tr>
      <w:tr w:rsidR="003372D4" w:rsidRPr="009166FC" w14:paraId="25DD8E1C" w14:textId="77777777" w:rsidTr="003372D4">
        <w:tc>
          <w:tcPr>
            <w:tcW w:w="828" w:type="dxa"/>
            <w:vMerge/>
          </w:tcPr>
          <w:p w14:paraId="188D6D0C" w14:textId="77777777" w:rsidR="003372D4" w:rsidRPr="009166FC" w:rsidRDefault="003372D4" w:rsidP="00D34505">
            <w:pPr>
              <w:widowControl w:val="0"/>
              <w:spacing w:line="276" w:lineRule="auto"/>
              <w:ind w:leftChars="0" w:left="2" w:hanging="2"/>
              <w:rPr>
                <w:sz w:val="24"/>
                <w:szCs w:val="24"/>
              </w:rPr>
            </w:pPr>
          </w:p>
        </w:tc>
        <w:tc>
          <w:tcPr>
            <w:tcW w:w="837" w:type="dxa"/>
          </w:tcPr>
          <w:p w14:paraId="049D1578"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194D413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43CC6DD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49DCEA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50DD3CF"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E835854"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0FE08E32" w14:textId="77777777" w:rsidR="003372D4" w:rsidRPr="009166FC" w:rsidRDefault="003372D4" w:rsidP="00D34505">
            <w:pPr>
              <w:ind w:leftChars="0" w:left="2" w:hanging="2"/>
              <w:jc w:val="center"/>
              <w:rPr>
                <w:sz w:val="24"/>
                <w:szCs w:val="24"/>
              </w:rPr>
            </w:pPr>
          </w:p>
        </w:tc>
        <w:tc>
          <w:tcPr>
            <w:tcW w:w="1910" w:type="dxa"/>
          </w:tcPr>
          <w:p w14:paraId="34BBDB6C" w14:textId="77777777" w:rsidR="003372D4" w:rsidRPr="009166FC" w:rsidRDefault="003372D4" w:rsidP="00D34505">
            <w:pPr>
              <w:ind w:leftChars="0" w:left="2" w:hanging="2"/>
              <w:jc w:val="center"/>
              <w:rPr>
                <w:sz w:val="24"/>
                <w:szCs w:val="24"/>
              </w:rPr>
            </w:pPr>
          </w:p>
        </w:tc>
      </w:tr>
      <w:tr w:rsidR="003372D4" w:rsidRPr="009166FC" w14:paraId="3E81358E" w14:textId="77777777" w:rsidTr="003372D4">
        <w:tc>
          <w:tcPr>
            <w:tcW w:w="828" w:type="dxa"/>
            <w:vMerge/>
          </w:tcPr>
          <w:p w14:paraId="3FA193C6" w14:textId="77777777" w:rsidR="003372D4" w:rsidRPr="009166FC" w:rsidRDefault="003372D4" w:rsidP="00D34505">
            <w:pPr>
              <w:widowControl w:val="0"/>
              <w:spacing w:line="276" w:lineRule="auto"/>
              <w:ind w:leftChars="0" w:left="2" w:hanging="2"/>
              <w:rPr>
                <w:sz w:val="24"/>
                <w:szCs w:val="24"/>
              </w:rPr>
            </w:pPr>
          </w:p>
        </w:tc>
        <w:tc>
          <w:tcPr>
            <w:tcW w:w="837" w:type="dxa"/>
          </w:tcPr>
          <w:p w14:paraId="34AEF756"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3753610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14BD372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9F8F00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E1D7D90"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6C66AD30"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3A0F0D43" w14:textId="77777777" w:rsidR="003372D4" w:rsidRPr="009166FC" w:rsidRDefault="003372D4" w:rsidP="00D34505">
            <w:pPr>
              <w:ind w:leftChars="0" w:left="2" w:hanging="2"/>
              <w:jc w:val="center"/>
              <w:rPr>
                <w:sz w:val="24"/>
                <w:szCs w:val="24"/>
              </w:rPr>
            </w:pPr>
          </w:p>
        </w:tc>
        <w:tc>
          <w:tcPr>
            <w:tcW w:w="1910" w:type="dxa"/>
          </w:tcPr>
          <w:p w14:paraId="6E7CA2DF" w14:textId="77777777" w:rsidR="003372D4" w:rsidRPr="009166FC" w:rsidRDefault="003372D4" w:rsidP="00D34505">
            <w:pPr>
              <w:ind w:leftChars="0" w:left="2" w:hanging="2"/>
              <w:jc w:val="center"/>
              <w:rPr>
                <w:sz w:val="24"/>
                <w:szCs w:val="24"/>
              </w:rPr>
            </w:pPr>
          </w:p>
        </w:tc>
      </w:tr>
      <w:tr w:rsidR="003372D4" w:rsidRPr="009166FC" w14:paraId="7AEF2BE8" w14:textId="77777777" w:rsidTr="003372D4">
        <w:tc>
          <w:tcPr>
            <w:tcW w:w="828" w:type="dxa"/>
            <w:vMerge/>
          </w:tcPr>
          <w:p w14:paraId="7DF05BD4" w14:textId="77777777" w:rsidR="003372D4" w:rsidRPr="009166FC" w:rsidRDefault="003372D4" w:rsidP="00D34505">
            <w:pPr>
              <w:widowControl w:val="0"/>
              <w:spacing w:line="276" w:lineRule="auto"/>
              <w:ind w:leftChars="0" w:left="2" w:hanging="2"/>
              <w:rPr>
                <w:sz w:val="24"/>
                <w:szCs w:val="24"/>
              </w:rPr>
            </w:pPr>
          </w:p>
        </w:tc>
        <w:tc>
          <w:tcPr>
            <w:tcW w:w="837" w:type="dxa"/>
          </w:tcPr>
          <w:p w14:paraId="08FFCCA7"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585AE73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32657DA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A914FF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3B6C08E"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505D60A"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4BF0F7ED" w14:textId="77777777" w:rsidR="003372D4" w:rsidRPr="009166FC" w:rsidRDefault="003372D4" w:rsidP="00D34505">
            <w:pPr>
              <w:ind w:leftChars="0" w:left="2" w:hanging="2"/>
              <w:jc w:val="center"/>
              <w:rPr>
                <w:sz w:val="24"/>
                <w:szCs w:val="24"/>
              </w:rPr>
            </w:pPr>
          </w:p>
        </w:tc>
        <w:tc>
          <w:tcPr>
            <w:tcW w:w="1910" w:type="dxa"/>
          </w:tcPr>
          <w:p w14:paraId="76642512" w14:textId="77777777" w:rsidR="003372D4" w:rsidRPr="009166FC" w:rsidRDefault="003372D4" w:rsidP="00D34505">
            <w:pPr>
              <w:ind w:leftChars="0" w:left="2" w:hanging="2"/>
              <w:jc w:val="center"/>
              <w:rPr>
                <w:sz w:val="24"/>
                <w:szCs w:val="24"/>
              </w:rPr>
            </w:pPr>
          </w:p>
        </w:tc>
      </w:tr>
      <w:tr w:rsidR="003372D4" w:rsidRPr="009166FC" w14:paraId="4DC4E3DE" w14:textId="77777777" w:rsidTr="003372D4">
        <w:tc>
          <w:tcPr>
            <w:tcW w:w="828" w:type="dxa"/>
            <w:vMerge w:val="restart"/>
          </w:tcPr>
          <w:p w14:paraId="44745399" w14:textId="77777777" w:rsidR="003372D4" w:rsidRPr="009166FC" w:rsidRDefault="003372D4" w:rsidP="00D34505">
            <w:pPr>
              <w:ind w:leftChars="0" w:left="2" w:hanging="2"/>
              <w:jc w:val="center"/>
              <w:rPr>
                <w:sz w:val="24"/>
                <w:szCs w:val="24"/>
              </w:rPr>
            </w:pPr>
          </w:p>
          <w:p w14:paraId="3DB7F936" w14:textId="77777777" w:rsidR="003372D4" w:rsidRPr="009166FC" w:rsidRDefault="003372D4" w:rsidP="00D34505">
            <w:pPr>
              <w:ind w:leftChars="0" w:left="2" w:hanging="2"/>
              <w:jc w:val="center"/>
              <w:rPr>
                <w:sz w:val="24"/>
                <w:szCs w:val="24"/>
              </w:rPr>
            </w:pPr>
            <w:r w:rsidRPr="009166FC">
              <w:rPr>
                <w:sz w:val="24"/>
                <w:szCs w:val="24"/>
              </w:rPr>
              <w:t>Chiều</w:t>
            </w:r>
          </w:p>
        </w:tc>
        <w:tc>
          <w:tcPr>
            <w:tcW w:w="837" w:type="dxa"/>
          </w:tcPr>
          <w:p w14:paraId="55E06448"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1C740BE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2AFA60E9" w14:textId="77777777" w:rsidR="003372D4" w:rsidRPr="009166FC" w:rsidRDefault="003372D4" w:rsidP="00D34505">
            <w:pPr>
              <w:ind w:leftChars="0" w:left="2" w:hanging="2"/>
              <w:jc w:val="center"/>
              <w:rPr>
                <w:sz w:val="24"/>
                <w:szCs w:val="24"/>
              </w:rPr>
            </w:pPr>
          </w:p>
        </w:tc>
        <w:tc>
          <w:tcPr>
            <w:tcW w:w="1080" w:type="dxa"/>
          </w:tcPr>
          <w:p w14:paraId="62648E0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6A8A184"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E492709"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676B5531" w14:textId="77777777" w:rsidR="003372D4" w:rsidRPr="009166FC" w:rsidRDefault="003372D4" w:rsidP="00D34505">
            <w:pPr>
              <w:ind w:leftChars="0" w:left="2" w:hanging="2"/>
              <w:jc w:val="center"/>
              <w:rPr>
                <w:sz w:val="24"/>
                <w:szCs w:val="24"/>
              </w:rPr>
            </w:pPr>
          </w:p>
        </w:tc>
        <w:tc>
          <w:tcPr>
            <w:tcW w:w="1910" w:type="dxa"/>
          </w:tcPr>
          <w:p w14:paraId="1BB0193C" w14:textId="77777777" w:rsidR="003372D4" w:rsidRPr="009166FC" w:rsidRDefault="003372D4" w:rsidP="00D34505">
            <w:pPr>
              <w:ind w:leftChars="0" w:left="2" w:hanging="2"/>
              <w:jc w:val="center"/>
              <w:rPr>
                <w:sz w:val="24"/>
                <w:szCs w:val="24"/>
              </w:rPr>
            </w:pPr>
          </w:p>
        </w:tc>
      </w:tr>
      <w:tr w:rsidR="003372D4" w:rsidRPr="009166FC" w14:paraId="50F83C57" w14:textId="77777777" w:rsidTr="003372D4">
        <w:tc>
          <w:tcPr>
            <w:tcW w:w="828" w:type="dxa"/>
            <w:vMerge/>
          </w:tcPr>
          <w:p w14:paraId="1566AA05" w14:textId="77777777" w:rsidR="003372D4" w:rsidRPr="009166FC" w:rsidRDefault="003372D4" w:rsidP="00D34505">
            <w:pPr>
              <w:widowControl w:val="0"/>
              <w:spacing w:line="276" w:lineRule="auto"/>
              <w:ind w:leftChars="0" w:left="2" w:hanging="2"/>
              <w:rPr>
                <w:sz w:val="24"/>
                <w:szCs w:val="24"/>
              </w:rPr>
            </w:pPr>
          </w:p>
        </w:tc>
        <w:tc>
          <w:tcPr>
            <w:tcW w:w="837" w:type="dxa"/>
          </w:tcPr>
          <w:p w14:paraId="1E954AA6" w14:textId="77777777" w:rsidR="003372D4" w:rsidRPr="009166FC" w:rsidRDefault="003372D4" w:rsidP="00D34505">
            <w:pPr>
              <w:ind w:leftChars="0" w:left="2" w:hanging="2"/>
              <w:jc w:val="center"/>
              <w:rPr>
                <w:sz w:val="24"/>
                <w:szCs w:val="24"/>
              </w:rPr>
            </w:pPr>
            <w:r w:rsidRPr="009166FC">
              <w:rPr>
                <w:sz w:val="24"/>
                <w:szCs w:val="24"/>
              </w:rPr>
              <w:t>6</w:t>
            </w:r>
          </w:p>
        </w:tc>
        <w:tc>
          <w:tcPr>
            <w:tcW w:w="1187" w:type="dxa"/>
          </w:tcPr>
          <w:p w14:paraId="605D8B0F" w14:textId="77777777" w:rsidR="003372D4" w:rsidRPr="009166FC" w:rsidRDefault="003372D4" w:rsidP="00D34505">
            <w:pPr>
              <w:ind w:leftChars="0" w:left="2" w:hanging="2"/>
              <w:jc w:val="center"/>
              <w:rPr>
                <w:sz w:val="24"/>
                <w:szCs w:val="24"/>
              </w:rPr>
            </w:pPr>
            <w:r w:rsidRPr="009166FC">
              <w:rPr>
                <w:sz w:val="24"/>
                <w:szCs w:val="24"/>
              </w:rPr>
              <w:t>Tự học</w:t>
            </w:r>
          </w:p>
        </w:tc>
        <w:tc>
          <w:tcPr>
            <w:tcW w:w="1036" w:type="dxa"/>
          </w:tcPr>
          <w:p w14:paraId="7FACA699" w14:textId="77777777" w:rsidR="003372D4" w:rsidRPr="009166FC" w:rsidRDefault="003372D4" w:rsidP="00D34505">
            <w:pPr>
              <w:ind w:leftChars="0" w:left="2" w:hanging="2"/>
              <w:jc w:val="center"/>
              <w:rPr>
                <w:sz w:val="24"/>
                <w:szCs w:val="24"/>
              </w:rPr>
            </w:pPr>
          </w:p>
        </w:tc>
        <w:tc>
          <w:tcPr>
            <w:tcW w:w="1080" w:type="dxa"/>
          </w:tcPr>
          <w:p w14:paraId="1D8027D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885C22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E76BBA6"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4C09827B" w14:textId="77777777" w:rsidR="003372D4" w:rsidRPr="009166FC" w:rsidRDefault="003372D4" w:rsidP="00D34505">
            <w:pPr>
              <w:ind w:leftChars="0" w:left="2" w:hanging="2"/>
              <w:jc w:val="center"/>
              <w:rPr>
                <w:sz w:val="24"/>
                <w:szCs w:val="24"/>
              </w:rPr>
            </w:pPr>
          </w:p>
        </w:tc>
        <w:tc>
          <w:tcPr>
            <w:tcW w:w="1910" w:type="dxa"/>
          </w:tcPr>
          <w:p w14:paraId="23DF84D9" w14:textId="77777777" w:rsidR="003372D4" w:rsidRPr="009166FC" w:rsidRDefault="003372D4" w:rsidP="00D34505">
            <w:pPr>
              <w:ind w:leftChars="0" w:left="2" w:hanging="2"/>
              <w:jc w:val="center"/>
              <w:rPr>
                <w:sz w:val="24"/>
                <w:szCs w:val="24"/>
              </w:rPr>
            </w:pPr>
          </w:p>
        </w:tc>
      </w:tr>
      <w:tr w:rsidR="003372D4" w:rsidRPr="009166FC" w14:paraId="3150DB8E" w14:textId="77777777" w:rsidTr="003372D4">
        <w:trPr>
          <w:trHeight w:val="224"/>
        </w:trPr>
        <w:tc>
          <w:tcPr>
            <w:tcW w:w="828" w:type="dxa"/>
            <w:vMerge/>
          </w:tcPr>
          <w:p w14:paraId="5E2FC8B2" w14:textId="77777777" w:rsidR="003372D4" w:rsidRPr="009166FC" w:rsidRDefault="003372D4" w:rsidP="00D34505">
            <w:pPr>
              <w:widowControl w:val="0"/>
              <w:spacing w:line="276" w:lineRule="auto"/>
              <w:ind w:leftChars="0" w:left="2" w:hanging="2"/>
              <w:rPr>
                <w:sz w:val="24"/>
                <w:szCs w:val="24"/>
              </w:rPr>
            </w:pPr>
          </w:p>
        </w:tc>
        <w:tc>
          <w:tcPr>
            <w:tcW w:w="837" w:type="dxa"/>
          </w:tcPr>
          <w:p w14:paraId="6A332E80" w14:textId="77777777" w:rsidR="003372D4" w:rsidRPr="009166FC" w:rsidRDefault="003372D4" w:rsidP="00D34505">
            <w:pPr>
              <w:ind w:leftChars="0" w:left="2" w:hanging="2"/>
              <w:jc w:val="center"/>
              <w:rPr>
                <w:sz w:val="24"/>
                <w:szCs w:val="24"/>
              </w:rPr>
            </w:pPr>
            <w:r w:rsidRPr="009166FC">
              <w:rPr>
                <w:sz w:val="24"/>
                <w:szCs w:val="24"/>
              </w:rPr>
              <w:t>7</w:t>
            </w:r>
          </w:p>
        </w:tc>
        <w:tc>
          <w:tcPr>
            <w:tcW w:w="1187" w:type="dxa"/>
          </w:tcPr>
          <w:p w14:paraId="488BDC89" w14:textId="77777777" w:rsidR="003372D4" w:rsidRPr="009166FC" w:rsidRDefault="003372D4" w:rsidP="00D34505">
            <w:pPr>
              <w:ind w:leftChars="0" w:left="2" w:hanging="2"/>
              <w:jc w:val="center"/>
              <w:rPr>
                <w:sz w:val="24"/>
                <w:szCs w:val="24"/>
              </w:rPr>
            </w:pPr>
            <w:r w:rsidRPr="009166FC">
              <w:rPr>
                <w:sz w:val="24"/>
                <w:szCs w:val="24"/>
              </w:rPr>
              <w:t>KNS</w:t>
            </w:r>
          </w:p>
        </w:tc>
        <w:tc>
          <w:tcPr>
            <w:tcW w:w="1036" w:type="dxa"/>
          </w:tcPr>
          <w:p w14:paraId="38984D29" w14:textId="77777777" w:rsidR="003372D4" w:rsidRPr="009166FC" w:rsidRDefault="003372D4" w:rsidP="00D34505">
            <w:pPr>
              <w:ind w:leftChars="0" w:left="2" w:hanging="2"/>
              <w:jc w:val="center"/>
              <w:rPr>
                <w:sz w:val="24"/>
                <w:szCs w:val="24"/>
              </w:rPr>
            </w:pPr>
          </w:p>
        </w:tc>
        <w:tc>
          <w:tcPr>
            <w:tcW w:w="1080" w:type="dxa"/>
          </w:tcPr>
          <w:p w14:paraId="45D4EC1F" w14:textId="77777777" w:rsidR="003372D4" w:rsidRPr="009166FC" w:rsidRDefault="003372D4" w:rsidP="00D34505">
            <w:pPr>
              <w:ind w:leftChars="0" w:left="2" w:hanging="2"/>
              <w:jc w:val="center"/>
              <w:rPr>
                <w:sz w:val="24"/>
                <w:szCs w:val="24"/>
              </w:rPr>
            </w:pPr>
            <w:r w:rsidRPr="009166FC">
              <w:rPr>
                <w:sz w:val="24"/>
                <w:szCs w:val="24"/>
              </w:rPr>
              <w:t>Tự học</w:t>
            </w:r>
          </w:p>
        </w:tc>
        <w:tc>
          <w:tcPr>
            <w:tcW w:w="1092" w:type="dxa"/>
          </w:tcPr>
          <w:p w14:paraId="14732D04" w14:textId="77777777" w:rsidR="003372D4" w:rsidRPr="009166FC" w:rsidRDefault="003372D4" w:rsidP="00D34505">
            <w:pPr>
              <w:ind w:leftChars="0" w:left="2" w:hanging="2"/>
              <w:jc w:val="center"/>
              <w:rPr>
                <w:sz w:val="24"/>
                <w:szCs w:val="24"/>
              </w:rPr>
            </w:pPr>
            <w:r w:rsidRPr="009166FC">
              <w:rPr>
                <w:sz w:val="24"/>
                <w:szCs w:val="24"/>
              </w:rPr>
              <w:t>KNS</w:t>
            </w:r>
          </w:p>
        </w:tc>
        <w:tc>
          <w:tcPr>
            <w:tcW w:w="994" w:type="dxa"/>
          </w:tcPr>
          <w:p w14:paraId="2192BE6F" w14:textId="77777777" w:rsidR="003372D4" w:rsidRPr="009166FC" w:rsidRDefault="003372D4" w:rsidP="00D34505">
            <w:pPr>
              <w:ind w:leftChars="0" w:left="2" w:hanging="2"/>
              <w:jc w:val="center"/>
              <w:rPr>
                <w:sz w:val="24"/>
                <w:szCs w:val="24"/>
              </w:rPr>
            </w:pPr>
            <w:r w:rsidRPr="009166FC">
              <w:rPr>
                <w:sz w:val="24"/>
                <w:szCs w:val="24"/>
              </w:rPr>
              <w:t>Tự học</w:t>
            </w:r>
          </w:p>
        </w:tc>
        <w:tc>
          <w:tcPr>
            <w:tcW w:w="891" w:type="dxa"/>
          </w:tcPr>
          <w:p w14:paraId="15A062D9" w14:textId="77777777" w:rsidR="003372D4" w:rsidRPr="009166FC" w:rsidRDefault="003372D4" w:rsidP="00D34505">
            <w:pPr>
              <w:ind w:leftChars="0" w:left="2" w:hanging="2"/>
              <w:jc w:val="center"/>
              <w:rPr>
                <w:sz w:val="24"/>
                <w:szCs w:val="24"/>
              </w:rPr>
            </w:pPr>
          </w:p>
        </w:tc>
        <w:tc>
          <w:tcPr>
            <w:tcW w:w="1910" w:type="dxa"/>
          </w:tcPr>
          <w:p w14:paraId="44FCCCFD" w14:textId="77777777" w:rsidR="003372D4" w:rsidRPr="009166FC" w:rsidRDefault="003372D4" w:rsidP="00D34505">
            <w:pPr>
              <w:ind w:leftChars="0" w:left="2" w:hanging="2"/>
              <w:jc w:val="center"/>
              <w:rPr>
                <w:sz w:val="24"/>
                <w:szCs w:val="24"/>
              </w:rPr>
            </w:pPr>
          </w:p>
        </w:tc>
      </w:tr>
      <w:tr w:rsidR="003372D4" w:rsidRPr="009166FC" w14:paraId="545DD0BF" w14:textId="77777777" w:rsidTr="00D34505">
        <w:tc>
          <w:tcPr>
            <w:tcW w:w="9855" w:type="dxa"/>
            <w:gridSpan w:val="9"/>
          </w:tcPr>
          <w:p w14:paraId="0603A1AB"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32</w:t>
            </w:r>
          </w:p>
        </w:tc>
      </w:tr>
      <w:tr w:rsidR="003372D4" w:rsidRPr="009166FC" w14:paraId="52321DC9" w14:textId="77777777" w:rsidTr="00D34505">
        <w:tc>
          <w:tcPr>
            <w:tcW w:w="9855" w:type="dxa"/>
            <w:gridSpan w:val="9"/>
          </w:tcPr>
          <w:p w14:paraId="2E1E0EFF"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67AD76FE"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372D4" w:rsidRPr="009166FC" w14:paraId="0F30F477" w14:textId="77777777" w:rsidTr="00D34505">
        <w:tc>
          <w:tcPr>
            <w:tcW w:w="9855" w:type="dxa"/>
            <w:gridSpan w:val="9"/>
          </w:tcPr>
          <w:p w14:paraId="04BAD95A" w14:textId="77777777" w:rsidR="003372D4" w:rsidRPr="009166FC" w:rsidRDefault="003372D4" w:rsidP="00D34505">
            <w:pPr>
              <w:ind w:leftChars="0" w:left="2" w:hanging="2"/>
              <w:jc w:val="center"/>
              <w:rPr>
                <w:sz w:val="24"/>
                <w:szCs w:val="24"/>
              </w:rPr>
            </w:pPr>
            <w:r w:rsidRPr="009166FC">
              <w:rPr>
                <w:b/>
                <w:sz w:val="24"/>
                <w:szCs w:val="24"/>
              </w:rPr>
              <w:t xml:space="preserve">TUẦN 25 </w:t>
            </w:r>
            <w:r w:rsidRPr="009166FC">
              <w:rPr>
                <w:sz w:val="24"/>
                <w:szCs w:val="24"/>
              </w:rPr>
              <w:t>(Từ 28/2đến hết 05/3)</w:t>
            </w:r>
          </w:p>
        </w:tc>
      </w:tr>
      <w:tr w:rsidR="003372D4" w:rsidRPr="009166FC" w14:paraId="5D8CDD24" w14:textId="77777777" w:rsidTr="003372D4">
        <w:tc>
          <w:tcPr>
            <w:tcW w:w="1665" w:type="dxa"/>
            <w:gridSpan w:val="2"/>
          </w:tcPr>
          <w:p w14:paraId="641F377E"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1CA0DACE" w14:textId="77777777" w:rsidR="003372D4" w:rsidRPr="009166FC" w:rsidRDefault="003372D4" w:rsidP="00D34505">
            <w:pPr>
              <w:ind w:leftChars="0" w:left="2" w:hanging="2"/>
              <w:jc w:val="center"/>
              <w:rPr>
                <w:sz w:val="24"/>
                <w:szCs w:val="24"/>
              </w:rPr>
            </w:pPr>
            <w:r w:rsidRPr="009166FC">
              <w:rPr>
                <w:sz w:val="24"/>
                <w:szCs w:val="24"/>
              </w:rPr>
              <w:t>28/3</w:t>
            </w:r>
          </w:p>
        </w:tc>
        <w:tc>
          <w:tcPr>
            <w:tcW w:w="1036" w:type="dxa"/>
          </w:tcPr>
          <w:p w14:paraId="61F6D83E" w14:textId="77777777" w:rsidR="003372D4" w:rsidRPr="009166FC" w:rsidRDefault="003372D4" w:rsidP="00D34505">
            <w:pPr>
              <w:ind w:leftChars="0" w:left="2" w:hanging="2"/>
              <w:rPr>
                <w:sz w:val="24"/>
                <w:szCs w:val="24"/>
              </w:rPr>
            </w:pPr>
            <w:r w:rsidRPr="009166FC">
              <w:rPr>
                <w:sz w:val="24"/>
                <w:szCs w:val="24"/>
              </w:rPr>
              <w:t xml:space="preserve">   1/3</w:t>
            </w:r>
          </w:p>
        </w:tc>
        <w:tc>
          <w:tcPr>
            <w:tcW w:w="1080" w:type="dxa"/>
          </w:tcPr>
          <w:p w14:paraId="55D2A055" w14:textId="77777777" w:rsidR="003372D4" w:rsidRPr="009166FC" w:rsidRDefault="003372D4" w:rsidP="00D34505">
            <w:pPr>
              <w:ind w:leftChars="0" w:left="2" w:hanging="2"/>
              <w:jc w:val="center"/>
              <w:rPr>
                <w:sz w:val="24"/>
                <w:szCs w:val="24"/>
              </w:rPr>
            </w:pPr>
            <w:r w:rsidRPr="009166FC">
              <w:rPr>
                <w:sz w:val="24"/>
                <w:szCs w:val="24"/>
              </w:rPr>
              <w:t>2/3</w:t>
            </w:r>
          </w:p>
        </w:tc>
        <w:tc>
          <w:tcPr>
            <w:tcW w:w="1092" w:type="dxa"/>
          </w:tcPr>
          <w:p w14:paraId="0C5DC69B" w14:textId="77777777" w:rsidR="003372D4" w:rsidRPr="009166FC" w:rsidRDefault="003372D4" w:rsidP="00D34505">
            <w:pPr>
              <w:ind w:leftChars="0" w:left="2" w:hanging="2"/>
              <w:jc w:val="center"/>
              <w:rPr>
                <w:sz w:val="24"/>
                <w:szCs w:val="24"/>
              </w:rPr>
            </w:pPr>
            <w:r w:rsidRPr="009166FC">
              <w:rPr>
                <w:sz w:val="24"/>
                <w:szCs w:val="24"/>
              </w:rPr>
              <w:t>3/3</w:t>
            </w:r>
          </w:p>
        </w:tc>
        <w:tc>
          <w:tcPr>
            <w:tcW w:w="994" w:type="dxa"/>
          </w:tcPr>
          <w:p w14:paraId="0498E71A" w14:textId="77777777" w:rsidR="003372D4" w:rsidRPr="009166FC" w:rsidRDefault="003372D4" w:rsidP="00D34505">
            <w:pPr>
              <w:ind w:leftChars="0" w:left="2" w:hanging="2"/>
              <w:jc w:val="center"/>
              <w:rPr>
                <w:sz w:val="24"/>
                <w:szCs w:val="24"/>
              </w:rPr>
            </w:pPr>
            <w:r w:rsidRPr="009166FC">
              <w:rPr>
                <w:sz w:val="24"/>
                <w:szCs w:val="24"/>
              </w:rPr>
              <w:t>4/3</w:t>
            </w:r>
          </w:p>
        </w:tc>
        <w:tc>
          <w:tcPr>
            <w:tcW w:w="891" w:type="dxa"/>
          </w:tcPr>
          <w:p w14:paraId="78E68C29" w14:textId="77777777" w:rsidR="003372D4" w:rsidRPr="009166FC" w:rsidRDefault="003372D4" w:rsidP="00D34505">
            <w:pPr>
              <w:ind w:leftChars="0" w:left="2" w:hanging="2"/>
              <w:rPr>
                <w:sz w:val="24"/>
                <w:szCs w:val="24"/>
              </w:rPr>
            </w:pPr>
            <w:r w:rsidRPr="009166FC">
              <w:rPr>
                <w:sz w:val="24"/>
                <w:szCs w:val="24"/>
              </w:rPr>
              <w:t xml:space="preserve"> 5/3</w:t>
            </w:r>
          </w:p>
        </w:tc>
        <w:tc>
          <w:tcPr>
            <w:tcW w:w="1910" w:type="dxa"/>
            <w:vMerge w:val="restart"/>
          </w:tcPr>
          <w:p w14:paraId="3F9BF82E"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21AC0744" w14:textId="77777777" w:rsidTr="003372D4">
        <w:tc>
          <w:tcPr>
            <w:tcW w:w="828" w:type="dxa"/>
          </w:tcPr>
          <w:p w14:paraId="000CA585" w14:textId="77777777" w:rsidR="003372D4" w:rsidRPr="009166FC" w:rsidRDefault="003372D4" w:rsidP="00D34505">
            <w:pPr>
              <w:ind w:leftChars="0" w:left="2" w:hanging="2"/>
              <w:rPr>
                <w:sz w:val="24"/>
                <w:szCs w:val="24"/>
              </w:rPr>
            </w:pPr>
            <w:r w:rsidRPr="009166FC">
              <w:rPr>
                <w:sz w:val="24"/>
                <w:szCs w:val="24"/>
              </w:rPr>
              <w:t>Buổi</w:t>
            </w:r>
          </w:p>
        </w:tc>
        <w:tc>
          <w:tcPr>
            <w:tcW w:w="837" w:type="dxa"/>
          </w:tcPr>
          <w:p w14:paraId="003680F7"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45FE2633"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420C48F0"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6C56FEDE"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607C8920"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24A581D8" w14:textId="77777777" w:rsidR="003372D4" w:rsidRPr="009166FC" w:rsidRDefault="003372D4" w:rsidP="00D34505">
            <w:pPr>
              <w:ind w:leftChars="0" w:left="2" w:hanging="2"/>
              <w:rPr>
                <w:sz w:val="24"/>
                <w:szCs w:val="24"/>
              </w:rPr>
            </w:pPr>
            <w:r w:rsidRPr="009166FC">
              <w:rPr>
                <w:sz w:val="24"/>
                <w:szCs w:val="24"/>
              </w:rPr>
              <w:t>Thứ 6</w:t>
            </w:r>
          </w:p>
        </w:tc>
        <w:tc>
          <w:tcPr>
            <w:tcW w:w="891" w:type="dxa"/>
          </w:tcPr>
          <w:p w14:paraId="7C73008D" w14:textId="77777777" w:rsidR="003372D4" w:rsidRPr="009166FC" w:rsidRDefault="003372D4" w:rsidP="00D34505">
            <w:pPr>
              <w:ind w:leftChars="0" w:left="2" w:hanging="2"/>
              <w:rPr>
                <w:sz w:val="24"/>
                <w:szCs w:val="24"/>
              </w:rPr>
            </w:pPr>
            <w:r w:rsidRPr="009166FC">
              <w:rPr>
                <w:sz w:val="24"/>
                <w:szCs w:val="24"/>
              </w:rPr>
              <w:t>Thứ 7</w:t>
            </w:r>
          </w:p>
        </w:tc>
        <w:tc>
          <w:tcPr>
            <w:tcW w:w="1910" w:type="dxa"/>
            <w:vMerge/>
          </w:tcPr>
          <w:p w14:paraId="62E90D31" w14:textId="77777777" w:rsidR="003372D4" w:rsidRPr="009166FC" w:rsidRDefault="003372D4" w:rsidP="00D34505">
            <w:pPr>
              <w:widowControl w:val="0"/>
              <w:spacing w:line="276" w:lineRule="auto"/>
              <w:ind w:leftChars="0" w:left="2" w:hanging="2"/>
              <w:rPr>
                <w:sz w:val="24"/>
                <w:szCs w:val="24"/>
              </w:rPr>
            </w:pPr>
          </w:p>
        </w:tc>
      </w:tr>
      <w:tr w:rsidR="003372D4" w:rsidRPr="009166FC" w14:paraId="5183A108" w14:textId="77777777" w:rsidTr="003372D4">
        <w:tc>
          <w:tcPr>
            <w:tcW w:w="828" w:type="dxa"/>
            <w:vMerge w:val="restart"/>
          </w:tcPr>
          <w:p w14:paraId="5F9F75D9" w14:textId="77777777" w:rsidR="003372D4" w:rsidRPr="009166FC" w:rsidRDefault="003372D4" w:rsidP="00D34505">
            <w:pPr>
              <w:ind w:leftChars="0" w:left="2" w:hanging="2"/>
              <w:jc w:val="center"/>
              <w:rPr>
                <w:sz w:val="24"/>
                <w:szCs w:val="24"/>
              </w:rPr>
            </w:pPr>
          </w:p>
          <w:p w14:paraId="0378DDE0" w14:textId="77777777" w:rsidR="003372D4" w:rsidRPr="009166FC" w:rsidRDefault="003372D4" w:rsidP="00D34505">
            <w:pPr>
              <w:ind w:leftChars="0" w:left="2" w:hanging="2"/>
              <w:jc w:val="center"/>
              <w:rPr>
                <w:sz w:val="24"/>
                <w:szCs w:val="24"/>
              </w:rPr>
            </w:pPr>
          </w:p>
          <w:p w14:paraId="4EE49E42" w14:textId="77777777" w:rsidR="003372D4" w:rsidRPr="009166FC" w:rsidRDefault="003372D4" w:rsidP="00D34505">
            <w:pPr>
              <w:ind w:leftChars="0" w:left="2" w:hanging="2"/>
              <w:rPr>
                <w:sz w:val="24"/>
                <w:szCs w:val="24"/>
              </w:rPr>
            </w:pPr>
            <w:r w:rsidRPr="009166FC">
              <w:rPr>
                <w:sz w:val="24"/>
                <w:szCs w:val="24"/>
              </w:rPr>
              <w:t>Sáng</w:t>
            </w:r>
          </w:p>
        </w:tc>
        <w:tc>
          <w:tcPr>
            <w:tcW w:w="837" w:type="dxa"/>
          </w:tcPr>
          <w:p w14:paraId="3398398C"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71E47517"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646CED4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41D7118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2C97C34"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36AECE41"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6B2B54B9" w14:textId="77777777" w:rsidR="003372D4" w:rsidRPr="009166FC" w:rsidRDefault="003372D4" w:rsidP="00D34505">
            <w:pPr>
              <w:ind w:leftChars="0" w:left="2" w:hanging="2"/>
              <w:jc w:val="center"/>
              <w:rPr>
                <w:sz w:val="24"/>
                <w:szCs w:val="24"/>
              </w:rPr>
            </w:pPr>
          </w:p>
        </w:tc>
        <w:tc>
          <w:tcPr>
            <w:tcW w:w="1910" w:type="dxa"/>
          </w:tcPr>
          <w:p w14:paraId="785E377D" w14:textId="77777777" w:rsidR="003372D4" w:rsidRPr="009166FC" w:rsidRDefault="003372D4" w:rsidP="00D34505">
            <w:pPr>
              <w:ind w:leftChars="0" w:left="2" w:hanging="2"/>
              <w:jc w:val="center"/>
              <w:rPr>
                <w:sz w:val="24"/>
                <w:szCs w:val="24"/>
              </w:rPr>
            </w:pPr>
          </w:p>
        </w:tc>
      </w:tr>
      <w:tr w:rsidR="003372D4" w:rsidRPr="009166FC" w14:paraId="72964CD3" w14:textId="77777777" w:rsidTr="003372D4">
        <w:tc>
          <w:tcPr>
            <w:tcW w:w="828" w:type="dxa"/>
            <w:vMerge/>
          </w:tcPr>
          <w:p w14:paraId="41C59C07" w14:textId="77777777" w:rsidR="003372D4" w:rsidRPr="009166FC" w:rsidRDefault="003372D4" w:rsidP="00D34505">
            <w:pPr>
              <w:widowControl w:val="0"/>
              <w:spacing w:line="276" w:lineRule="auto"/>
              <w:ind w:leftChars="0" w:left="2" w:hanging="2"/>
              <w:rPr>
                <w:sz w:val="24"/>
                <w:szCs w:val="24"/>
              </w:rPr>
            </w:pPr>
          </w:p>
        </w:tc>
        <w:tc>
          <w:tcPr>
            <w:tcW w:w="837" w:type="dxa"/>
          </w:tcPr>
          <w:p w14:paraId="54FF9681"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6C3DA42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13CF95C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DB2E2A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2AE83FF"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2C0AD196"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36173C63" w14:textId="77777777" w:rsidR="003372D4" w:rsidRPr="009166FC" w:rsidRDefault="003372D4" w:rsidP="00D34505">
            <w:pPr>
              <w:ind w:leftChars="0" w:left="2" w:hanging="2"/>
              <w:jc w:val="center"/>
              <w:rPr>
                <w:sz w:val="24"/>
                <w:szCs w:val="24"/>
              </w:rPr>
            </w:pPr>
          </w:p>
        </w:tc>
        <w:tc>
          <w:tcPr>
            <w:tcW w:w="1910" w:type="dxa"/>
          </w:tcPr>
          <w:p w14:paraId="34747416" w14:textId="77777777" w:rsidR="003372D4" w:rsidRPr="009166FC" w:rsidRDefault="003372D4" w:rsidP="00D34505">
            <w:pPr>
              <w:ind w:leftChars="0" w:left="2" w:hanging="2"/>
              <w:jc w:val="center"/>
              <w:rPr>
                <w:sz w:val="24"/>
                <w:szCs w:val="24"/>
              </w:rPr>
            </w:pPr>
          </w:p>
        </w:tc>
      </w:tr>
      <w:tr w:rsidR="003372D4" w:rsidRPr="009166FC" w14:paraId="71E685FC" w14:textId="77777777" w:rsidTr="003372D4">
        <w:tc>
          <w:tcPr>
            <w:tcW w:w="828" w:type="dxa"/>
            <w:vMerge/>
          </w:tcPr>
          <w:p w14:paraId="0B0E3CE2" w14:textId="77777777" w:rsidR="003372D4" w:rsidRPr="009166FC" w:rsidRDefault="003372D4" w:rsidP="00D34505">
            <w:pPr>
              <w:widowControl w:val="0"/>
              <w:spacing w:line="276" w:lineRule="auto"/>
              <w:ind w:leftChars="0" w:left="2" w:hanging="2"/>
              <w:rPr>
                <w:sz w:val="24"/>
                <w:szCs w:val="24"/>
              </w:rPr>
            </w:pPr>
          </w:p>
        </w:tc>
        <w:tc>
          <w:tcPr>
            <w:tcW w:w="837" w:type="dxa"/>
          </w:tcPr>
          <w:p w14:paraId="3C4251E4"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574C5C9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2789C32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B0FCFD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8A602F6"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3CC81B0"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0798337A" w14:textId="77777777" w:rsidR="003372D4" w:rsidRPr="009166FC" w:rsidRDefault="003372D4" w:rsidP="00D34505">
            <w:pPr>
              <w:ind w:leftChars="0" w:left="2" w:hanging="2"/>
              <w:jc w:val="center"/>
              <w:rPr>
                <w:sz w:val="24"/>
                <w:szCs w:val="24"/>
              </w:rPr>
            </w:pPr>
          </w:p>
        </w:tc>
        <w:tc>
          <w:tcPr>
            <w:tcW w:w="1910" w:type="dxa"/>
          </w:tcPr>
          <w:p w14:paraId="74FB9094" w14:textId="77777777" w:rsidR="003372D4" w:rsidRPr="009166FC" w:rsidRDefault="003372D4" w:rsidP="00D34505">
            <w:pPr>
              <w:ind w:leftChars="0" w:left="2" w:hanging="2"/>
              <w:jc w:val="center"/>
              <w:rPr>
                <w:sz w:val="24"/>
                <w:szCs w:val="24"/>
              </w:rPr>
            </w:pPr>
          </w:p>
        </w:tc>
      </w:tr>
      <w:tr w:rsidR="003372D4" w:rsidRPr="009166FC" w14:paraId="36D6602A" w14:textId="77777777" w:rsidTr="003372D4">
        <w:tc>
          <w:tcPr>
            <w:tcW w:w="828" w:type="dxa"/>
            <w:vMerge/>
          </w:tcPr>
          <w:p w14:paraId="33AEF714" w14:textId="77777777" w:rsidR="003372D4" w:rsidRPr="009166FC" w:rsidRDefault="003372D4" w:rsidP="00D34505">
            <w:pPr>
              <w:widowControl w:val="0"/>
              <w:spacing w:line="276" w:lineRule="auto"/>
              <w:ind w:leftChars="0" w:left="2" w:hanging="2"/>
              <w:rPr>
                <w:sz w:val="24"/>
                <w:szCs w:val="24"/>
              </w:rPr>
            </w:pPr>
          </w:p>
        </w:tc>
        <w:tc>
          <w:tcPr>
            <w:tcW w:w="837" w:type="dxa"/>
          </w:tcPr>
          <w:p w14:paraId="5A498EB5"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52F4AAC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0F48FCF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E1CA98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CA0832D"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24D514D0"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1D8C43A2" w14:textId="77777777" w:rsidR="003372D4" w:rsidRPr="009166FC" w:rsidRDefault="003372D4" w:rsidP="00D34505">
            <w:pPr>
              <w:ind w:leftChars="0" w:left="2" w:hanging="2"/>
              <w:jc w:val="center"/>
              <w:rPr>
                <w:sz w:val="24"/>
                <w:szCs w:val="24"/>
              </w:rPr>
            </w:pPr>
          </w:p>
        </w:tc>
        <w:tc>
          <w:tcPr>
            <w:tcW w:w="1910" w:type="dxa"/>
          </w:tcPr>
          <w:p w14:paraId="290B700D" w14:textId="77777777" w:rsidR="003372D4" w:rsidRPr="009166FC" w:rsidRDefault="003372D4" w:rsidP="00D34505">
            <w:pPr>
              <w:ind w:leftChars="0" w:left="2" w:hanging="2"/>
              <w:jc w:val="center"/>
              <w:rPr>
                <w:sz w:val="24"/>
                <w:szCs w:val="24"/>
              </w:rPr>
            </w:pPr>
          </w:p>
        </w:tc>
      </w:tr>
      <w:tr w:rsidR="003372D4" w:rsidRPr="009166FC" w14:paraId="42AC9D33" w14:textId="77777777" w:rsidTr="003372D4">
        <w:tc>
          <w:tcPr>
            <w:tcW w:w="828" w:type="dxa"/>
            <w:vMerge w:val="restart"/>
          </w:tcPr>
          <w:p w14:paraId="593402FF" w14:textId="77777777" w:rsidR="003372D4" w:rsidRPr="009166FC" w:rsidRDefault="003372D4" w:rsidP="00D34505">
            <w:pPr>
              <w:ind w:leftChars="0" w:left="2" w:hanging="2"/>
              <w:jc w:val="center"/>
              <w:rPr>
                <w:sz w:val="24"/>
                <w:szCs w:val="24"/>
              </w:rPr>
            </w:pPr>
          </w:p>
          <w:p w14:paraId="3B63E560" w14:textId="77777777" w:rsidR="003372D4" w:rsidRPr="009166FC" w:rsidRDefault="003372D4" w:rsidP="00D34505">
            <w:pPr>
              <w:ind w:leftChars="0" w:left="2" w:hanging="2"/>
              <w:jc w:val="center"/>
              <w:rPr>
                <w:sz w:val="24"/>
                <w:szCs w:val="24"/>
              </w:rPr>
            </w:pPr>
            <w:r w:rsidRPr="009166FC">
              <w:rPr>
                <w:sz w:val="24"/>
                <w:szCs w:val="24"/>
              </w:rPr>
              <w:t>Chiều</w:t>
            </w:r>
          </w:p>
        </w:tc>
        <w:tc>
          <w:tcPr>
            <w:tcW w:w="837" w:type="dxa"/>
          </w:tcPr>
          <w:p w14:paraId="02636D91"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3B6F176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2FE1F8C8" w14:textId="77777777" w:rsidR="003372D4" w:rsidRPr="009166FC" w:rsidRDefault="003372D4" w:rsidP="00D34505">
            <w:pPr>
              <w:ind w:leftChars="0" w:left="2" w:hanging="2"/>
              <w:jc w:val="center"/>
              <w:rPr>
                <w:sz w:val="24"/>
                <w:szCs w:val="24"/>
              </w:rPr>
            </w:pPr>
          </w:p>
        </w:tc>
        <w:tc>
          <w:tcPr>
            <w:tcW w:w="1080" w:type="dxa"/>
          </w:tcPr>
          <w:p w14:paraId="0B11CEC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5364BA9"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F01620B"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031B1D10" w14:textId="77777777" w:rsidR="003372D4" w:rsidRPr="009166FC" w:rsidRDefault="003372D4" w:rsidP="00D34505">
            <w:pPr>
              <w:ind w:leftChars="0" w:left="2" w:hanging="2"/>
              <w:jc w:val="center"/>
              <w:rPr>
                <w:sz w:val="24"/>
                <w:szCs w:val="24"/>
              </w:rPr>
            </w:pPr>
          </w:p>
        </w:tc>
        <w:tc>
          <w:tcPr>
            <w:tcW w:w="1910" w:type="dxa"/>
          </w:tcPr>
          <w:p w14:paraId="423692DA" w14:textId="77777777" w:rsidR="003372D4" w:rsidRPr="009166FC" w:rsidRDefault="003372D4" w:rsidP="00D34505">
            <w:pPr>
              <w:ind w:leftChars="0" w:left="2" w:hanging="2"/>
              <w:jc w:val="center"/>
              <w:rPr>
                <w:sz w:val="24"/>
                <w:szCs w:val="24"/>
              </w:rPr>
            </w:pPr>
          </w:p>
        </w:tc>
      </w:tr>
      <w:tr w:rsidR="003372D4" w:rsidRPr="009166FC" w14:paraId="1A161991" w14:textId="77777777" w:rsidTr="003372D4">
        <w:tc>
          <w:tcPr>
            <w:tcW w:w="828" w:type="dxa"/>
            <w:vMerge/>
          </w:tcPr>
          <w:p w14:paraId="73177C80" w14:textId="77777777" w:rsidR="003372D4" w:rsidRPr="009166FC" w:rsidRDefault="003372D4" w:rsidP="00D34505">
            <w:pPr>
              <w:widowControl w:val="0"/>
              <w:spacing w:line="276" w:lineRule="auto"/>
              <w:ind w:leftChars="0" w:left="2" w:hanging="2"/>
              <w:rPr>
                <w:sz w:val="24"/>
                <w:szCs w:val="24"/>
              </w:rPr>
            </w:pPr>
          </w:p>
        </w:tc>
        <w:tc>
          <w:tcPr>
            <w:tcW w:w="837" w:type="dxa"/>
          </w:tcPr>
          <w:p w14:paraId="67102592" w14:textId="77777777" w:rsidR="003372D4" w:rsidRPr="009166FC" w:rsidRDefault="003372D4" w:rsidP="00D34505">
            <w:pPr>
              <w:ind w:leftChars="0" w:left="2" w:hanging="2"/>
              <w:jc w:val="center"/>
              <w:rPr>
                <w:sz w:val="24"/>
                <w:szCs w:val="24"/>
              </w:rPr>
            </w:pPr>
            <w:r w:rsidRPr="009166FC">
              <w:rPr>
                <w:sz w:val="24"/>
                <w:szCs w:val="24"/>
              </w:rPr>
              <w:t>6</w:t>
            </w:r>
          </w:p>
        </w:tc>
        <w:tc>
          <w:tcPr>
            <w:tcW w:w="1187" w:type="dxa"/>
          </w:tcPr>
          <w:p w14:paraId="717E419B" w14:textId="77777777" w:rsidR="003372D4" w:rsidRPr="009166FC" w:rsidRDefault="003372D4" w:rsidP="00D34505">
            <w:pPr>
              <w:ind w:leftChars="0" w:left="2" w:hanging="2"/>
              <w:jc w:val="center"/>
              <w:rPr>
                <w:sz w:val="24"/>
                <w:szCs w:val="24"/>
              </w:rPr>
            </w:pPr>
            <w:r w:rsidRPr="009166FC">
              <w:rPr>
                <w:sz w:val="24"/>
                <w:szCs w:val="24"/>
              </w:rPr>
              <w:t>Tự học</w:t>
            </w:r>
          </w:p>
        </w:tc>
        <w:tc>
          <w:tcPr>
            <w:tcW w:w="1036" w:type="dxa"/>
          </w:tcPr>
          <w:p w14:paraId="13A7C2E9" w14:textId="77777777" w:rsidR="003372D4" w:rsidRPr="009166FC" w:rsidRDefault="003372D4" w:rsidP="00D34505">
            <w:pPr>
              <w:ind w:leftChars="0" w:left="2" w:hanging="2"/>
              <w:jc w:val="center"/>
              <w:rPr>
                <w:sz w:val="24"/>
                <w:szCs w:val="24"/>
              </w:rPr>
            </w:pPr>
          </w:p>
        </w:tc>
        <w:tc>
          <w:tcPr>
            <w:tcW w:w="1080" w:type="dxa"/>
          </w:tcPr>
          <w:p w14:paraId="25ED11D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2D1B9CD"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2D1A167"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0F299B2D" w14:textId="77777777" w:rsidR="003372D4" w:rsidRPr="009166FC" w:rsidRDefault="003372D4" w:rsidP="00D34505">
            <w:pPr>
              <w:ind w:leftChars="0" w:left="2" w:hanging="2"/>
              <w:jc w:val="center"/>
              <w:rPr>
                <w:sz w:val="24"/>
                <w:szCs w:val="24"/>
              </w:rPr>
            </w:pPr>
          </w:p>
        </w:tc>
        <w:tc>
          <w:tcPr>
            <w:tcW w:w="1910" w:type="dxa"/>
          </w:tcPr>
          <w:p w14:paraId="4A32CE03" w14:textId="77777777" w:rsidR="003372D4" w:rsidRPr="009166FC" w:rsidRDefault="003372D4" w:rsidP="00D34505">
            <w:pPr>
              <w:ind w:leftChars="0" w:left="2" w:hanging="2"/>
              <w:jc w:val="center"/>
              <w:rPr>
                <w:sz w:val="24"/>
                <w:szCs w:val="24"/>
              </w:rPr>
            </w:pPr>
          </w:p>
        </w:tc>
      </w:tr>
      <w:tr w:rsidR="003372D4" w:rsidRPr="009166FC" w14:paraId="5EE9987F" w14:textId="77777777" w:rsidTr="003372D4">
        <w:trPr>
          <w:trHeight w:val="224"/>
        </w:trPr>
        <w:tc>
          <w:tcPr>
            <w:tcW w:w="828" w:type="dxa"/>
            <w:vMerge/>
          </w:tcPr>
          <w:p w14:paraId="5CDF864C" w14:textId="77777777" w:rsidR="003372D4" w:rsidRPr="009166FC" w:rsidRDefault="003372D4" w:rsidP="00D34505">
            <w:pPr>
              <w:widowControl w:val="0"/>
              <w:spacing w:line="276" w:lineRule="auto"/>
              <w:ind w:leftChars="0" w:left="2" w:hanging="2"/>
              <w:rPr>
                <w:sz w:val="24"/>
                <w:szCs w:val="24"/>
              </w:rPr>
            </w:pPr>
          </w:p>
        </w:tc>
        <w:tc>
          <w:tcPr>
            <w:tcW w:w="837" w:type="dxa"/>
          </w:tcPr>
          <w:p w14:paraId="062FFB69" w14:textId="77777777" w:rsidR="003372D4" w:rsidRPr="009166FC" w:rsidRDefault="003372D4" w:rsidP="00D34505">
            <w:pPr>
              <w:ind w:leftChars="0" w:left="2" w:hanging="2"/>
              <w:jc w:val="center"/>
              <w:rPr>
                <w:sz w:val="24"/>
                <w:szCs w:val="24"/>
              </w:rPr>
            </w:pPr>
            <w:r w:rsidRPr="009166FC">
              <w:rPr>
                <w:sz w:val="24"/>
                <w:szCs w:val="24"/>
              </w:rPr>
              <w:t>7</w:t>
            </w:r>
          </w:p>
        </w:tc>
        <w:tc>
          <w:tcPr>
            <w:tcW w:w="1187" w:type="dxa"/>
          </w:tcPr>
          <w:p w14:paraId="79CCB0E6" w14:textId="77777777" w:rsidR="003372D4" w:rsidRPr="009166FC" w:rsidRDefault="003372D4" w:rsidP="00D34505">
            <w:pPr>
              <w:ind w:leftChars="0" w:left="2" w:hanging="2"/>
              <w:jc w:val="center"/>
              <w:rPr>
                <w:sz w:val="24"/>
                <w:szCs w:val="24"/>
              </w:rPr>
            </w:pPr>
            <w:r w:rsidRPr="009166FC">
              <w:rPr>
                <w:sz w:val="24"/>
                <w:szCs w:val="24"/>
              </w:rPr>
              <w:t>KNS</w:t>
            </w:r>
          </w:p>
        </w:tc>
        <w:tc>
          <w:tcPr>
            <w:tcW w:w="1036" w:type="dxa"/>
          </w:tcPr>
          <w:p w14:paraId="3CAB6BE1" w14:textId="77777777" w:rsidR="003372D4" w:rsidRPr="009166FC" w:rsidRDefault="003372D4" w:rsidP="00D34505">
            <w:pPr>
              <w:ind w:leftChars="0" w:left="2" w:hanging="2"/>
              <w:jc w:val="center"/>
              <w:rPr>
                <w:sz w:val="24"/>
                <w:szCs w:val="24"/>
              </w:rPr>
            </w:pPr>
          </w:p>
        </w:tc>
        <w:tc>
          <w:tcPr>
            <w:tcW w:w="1080" w:type="dxa"/>
          </w:tcPr>
          <w:p w14:paraId="17566830" w14:textId="77777777" w:rsidR="003372D4" w:rsidRPr="009166FC" w:rsidRDefault="003372D4" w:rsidP="00D34505">
            <w:pPr>
              <w:ind w:leftChars="0" w:left="2" w:hanging="2"/>
              <w:jc w:val="center"/>
              <w:rPr>
                <w:sz w:val="24"/>
                <w:szCs w:val="24"/>
              </w:rPr>
            </w:pPr>
            <w:r w:rsidRPr="009166FC">
              <w:rPr>
                <w:sz w:val="24"/>
                <w:szCs w:val="24"/>
              </w:rPr>
              <w:t>Tự học</w:t>
            </w:r>
          </w:p>
        </w:tc>
        <w:tc>
          <w:tcPr>
            <w:tcW w:w="1092" w:type="dxa"/>
          </w:tcPr>
          <w:p w14:paraId="68E7BDEB" w14:textId="77777777" w:rsidR="003372D4" w:rsidRPr="009166FC" w:rsidRDefault="003372D4" w:rsidP="00D34505">
            <w:pPr>
              <w:ind w:leftChars="0" w:left="2" w:hanging="2"/>
              <w:jc w:val="center"/>
              <w:rPr>
                <w:sz w:val="24"/>
                <w:szCs w:val="24"/>
              </w:rPr>
            </w:pPr>
            <w:r w:rsidRPr="009166FC">
              <w:rPr>
                <w:sz w:val="24"/>
                <w:szCs w:val="24"/>
              </w:rPr>
              <w:t>KNS</w:t>
            </w:r>
          </w:p>
        </w:tc>
        <w:tc>
          <w:tcPr>
            <w:tcW w:w="994" w:type="dxa"/>
          </w:tcPr>
          <w:p w14:paraId="1D6DE153" w14:textId="77777777" w:rsidR="003372D4" w:rsidRPr="009166FC" w:rsidRDefault="003372D4" w:rsidP="00D34505">
            <w:pPr>
              <w:ind w:leftChars="0" w:left="2" w:hanging="2"/>
              <w:jc w:val="center"/>
              <w:rPr>
                <w:sz w:val="24"/>
                <w:szCs w:val="24"/>
              </w:rPr>
            </w:pPr>
            <w:r w:rsidRPr="009166FC">
              <w:rPr>
                <w:sz w:val="24"/>
                <w:szCs w:val="24"/>
              </w:rPr>
              <w:t>Tự học</w:t>
            </w:r>
          </w:p>
        </w:tc>
        <w:tc>
          <w:tcPr>
            <w:tcW w:w="891" w:type="dxa"/>
          </w:tcPr>
          <w:p w14:paraId="1B69F7C9" w14:textId="77777777" w:rsidR="003372D4" w:rsidRPr="009166FC" w:rsidRDefault="003372D4" w:rsidP="00D34505">
            <w:pPr>
              <w:ind w:leftChars="0" w:left="2" w:hanging="2"/>
              <w:jc w:val="center"/>
              <w:rPr>
                <w:sz w:val="24"/>
                <w:szCs w:val="24"/>
              </w:rPr>
            </w:pPr>
          </w:p>
        </w:tc>
        <w:tc>
          <w:tcPr>
            <w:tcW w:w="1910" w:type="dxa"/>
          </w:tcPr>
          <w:p w14:paraId="4B538A33" w14:textId="77777777" w:rsidR="003372D4" w:rsidRPr="009166FC" w:rsidRDefault="003372D4" w:rsidP="00D34505">
            <w:pPr>
              <w:ind w:leftChars="0" w:left="2" w:hanging="2"/>
              <w:jc w:val="center"/>
              <w:rPr>
                <w:sz w:val="24"/>
                <w:szCs w:val="24"/>
              </w:rPr>
            </w:pPr>
          </w:p>
        </w:tc>
      </w:tr>
      <w:tr w:rsidR="003372D4" w:rsidRPr="009166FC" w14:paraId="17E96E29" w14:textId="77777777" w:rsidTr="00D34505">
        <w:tc>
          <w:tcPr>
            <w:tcW w:w="9855" w:type="dxa"/>
            <w:gridSpan w:val="9"/>
          </w:tcPr>
          <w:p w14:paraId="428C3566"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32</w:t>
            </w:r>
          </w:p>
        </w:tc>
      </w:tr>
      <w:tr w:rsidR="003372D4" w:rsidRPr="009166FC" w14:paraId="6F5DB7B1" w14:textId="77777777" w:rsidTr="00D34505">
        <w:tc>
          <w:tcPr>
            <w:tcW w:w="9855" w:type="dxa"/>
            <w:gridSpan w:val="9"/>
          </w:tcPr>
          <w:p w14:paraId="7133E825" w14:textId="77777777" w:rsidR="003372D4" w:rsidRPr="009166FC" w:rsidRDefault="003372D4" w:rsidP="00D34505">
            <w:pPr>
              <w:ind w:leftChars="0" w:left="2" w:hanging="2"/>
              <w:jc w:val="center"/>
              <w:rPr>
                <w:sz w:val="24"/>
                <w:szCs w:val="24"/>
              </w:rPr>
            </w:pPr>
            <w:r w:rsidRPr="009166FC">
              <w:rPr>
                <w:sz w:val="24"/>
                <w:szCs w:val="24"/>
              </w:rPr>
              <w:lastRenderedPageBreak/>
              <w:t>Chiều thứ 5: Sinh hoạt chuyên môn từ 16h30</w:t>
            </w:r>
          </w:p>
        </w:tc>
      </w:tr>
    </w:tbl>
    <w:p w14:paraId="795D0300"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372D4" w:rsidRPr="009166FC" w14:paraId="0BB91DEC" w14:textId="77777777" w:rsidTr="00D34505">
        <w:tc>
          <w:tcPr>
            <w:tcW w:w="9855" w:type="dxa"/>
            <w:gridSpan w:val="9"/>
          </w:tcPr>
          <w:p w14:paraId="00490107" w14:textId="77777777" w:rsidR="003372D4" w:rsidRPr="009166FC" w:rsidRDefault="003372D4" w:rsidP="00D34505">
            <w:pPr>
              <w:ind w:leftChars="0" w:left="2" w:hanging="2"/>
              <w:jc w:val="center"/>
              <w:rPr>
                <w:sz w:val="24"/>
                <w:szCs w:val="24"/>
              </w:rPr>
            </w:pPr>
            <w:r w:rsidRPr="009166FC">
              <w:rPr>
                <w:b/>
                <w:sz w:val="24"/>
                <w:szCs w:val="24"/>
              </w:rPr>
              <w:t xml:space="preserve">TUẦN 26 </w:t>
            </w:r>
            <w:r w:rsidRPr="009166FC">
              <w:rPr>
                <w:sz w:val="24"/>
                <w:szCs w:val="24"/>
              </w:rPr>
              <w:t>(Từ 7/3đến hết 12/3)</w:t>
            </w:r>
          </w:p>
        </w:tc>
      </w:tr>
      <w:tr w:rsidR="003372D4" w:rsidRPr="009166FC" w14:paraId="7C752850" w14:textId="77777777" w:rsidTr="003372D4">
        <w:tc>
          <w:tcPr>
            <w:tcW w:w="1665" w:type="dxa"/>
            <w:gridSpan w:val="2"/>
          </w:tcPr>
          <w:p w14:paraId="57BD98F0"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1FA10BDE" w14:textId="77777777" w:rsidR="003372D4" w:rsidRPr="009166FC" w:rsidRDefault="003372D4" w:rsidP="00D34505">
            <w:pPr>
              <w:ind w:leftChars="0" w:left="2" w:hanging="2"/>
              <w:jc w:val="center"/>
              <w:rPr>
                <w:sz w:val="24"/>
                <w:szCs w:val="24"/>
              </w:rPr>
            </w:pPr>
            <w:r w:rsidRPr="009166FC">
              <w:rPr>
                <w:sz w:val="24"/>
                <w:szCs w:val="24"/>
              </w:rPr>
              <w:t>7/3</w:t>
            </w:r>
          </w:p>
        </w:tc>
        <w:tc>
          <w:tcPr>
            <w:tcW w:w="1036" w:type="dxa"/>
          </w:tcPr>
          <w:p w14:paraId="0051024B" w14:textId="77777777" w:rsidR="003372D4" w:rsidRPr="009166FC" w:rsidRDefault="003372D4" w:rsidP="00D34505">
            <w:pPr>
              <w:ind w:leftChars="0" w:left="2" w:hanging="2"/>
              <w:jc w:val="center"/>
              <w:rPr>
                <w:sz w:val="24"/>
                <w:szCs w:val="24"/>
              </w:rPr>
            </w:pPr>
            <w:r w:rsidRPr="009166FC">
              <w:rPr>
                <w:sz w:val="24"/>
                <w:szCs w:val="24"/>
              </w:rPr>
              <w:t>8/3</w:t>
            </w:r>
          </w:p>
        </w:tc>
        <w:tc>
          <w:tcPr>
            <w:tcW w:w="1080" w:type="dxa"/>
          </w:tcPr>
          <w:p w14:paraId="3ED1A507" w14:textId="77777777" w:rsidR="003372D4" w:rsidRPr="009166FC" w:rsidRDefault="003372D4" w:rsidP="00D34505">
            <w:pPr>
              <w:ind w:leftChars="0" w:left="2" w:hanging="2"/>
              <w:jc w:val="center"/>
              <w:rPr>
                <w:sz w:val="24"/>
                <w:szCs w:val="24"/>
              </w:rPr>
            </w:pPr>
            <w:r w:rsidRPr="009166FC">
              <w:rPr>
                <w:sz w:val="24"/>
                <w:szCs w:val="24"/>
              </w:rPr>
              <w:t>9/3</w:t>
            </w:r>
          </w:p>
        </w:tc>
        <w:tc>
          <w:tcPr>
            <w:tcW w:w="1092" w:type="dxa"/>
          </w:tcPr>
          <w:p w14:paraId="0BB4D6B6" w14:textId="77777777" w:rsidR="003372D4" w:rsidRPr="009166FC" w:rsidRDefault="003372D4" w:rsidP="00D34505">
            <w:pPr>
              <w:ind w:leftChars="0" w:left="2" w:hanging="2"/>
              <w:jc w:val="center"/>
              <w:rPr>
                <w:sz w:val="24"/>
                <w:szCs w:val="24"/>
              </w:rPr>
            </w:pPr>
            <w:r w:rsidRPr="009166FC">
              <w:rPr>
                <w:sz w:val="24"/>
                <w:szCs w:val="24"/>
              </w:rPr>
              <w:t>10/3</w:t>
            </w:r>
          </w:p>
        </w:tc>
        <w:tc>
          <w:tcPr>
            <w:tcW w:w="994" w:type="dxa"/>
          </w:tcPr>
          <w:p w14:paraId="339DCBD3" w14:textId="77777777" w:rsidR="003372D4" w:rsidRPr="009166FC" w:rsidRDefault="003372D4" w:rsidP="00D34505">
            <w:pPr>
              <w:ind w:leftChars="0" w:left="2" w:hanging="2"/>
              <w:jc w:val="center"/>
              <w:rPr>
                <w:sz w:val="24"/>
                <w:szCs w:val="24"/>
              </w:rPr>
            </w:pPr>
            <w:r w:rsidRPr="009166FC">
              <w:rPr>
                <w:sz w:val="24"/>
                <w:szCs w:val="24"/>
              </w:rPr>
              <w:t>11/3</w:t>
            </w:r>
          </w:p>
        </w:tc>
        <w:tc>
          <w:tcPr>
            <w:tcW w:w="891" w:type="dxa"/>
          </w:tcPr>
          <w:p w14:paraId="47A130F9" w14:textId="77777777" w:rsidR="003372D4" w:rsidRPr="009166FC" w:rsidRDefault="003372D4" w:rsidP="00D34505">
            <w:pPr>
              <w:ind w:leftChars="0" w:left="2" w:hanging="2"/>
              <w:rPr>
                <w:sz w:val="24"/>
                <w:szCs w:val="24"/>
              </w:rPr>
            </w:pPr>
            <w:r w:rsidRPr="009166FC">
              <w:rPr>
                <w:sz w:val="24"/>
                <w:szCs w:val="24"/>
              </w:rPr>
              <w:t xml:space="preserve"> 12/3</w:t>
            </w:r>
          </w:p>
        </w:tc>
        <w:tc>
          <w:tcPr>
            <w:tcW w:w="1910" w:type="dxa"/>
            <w:vMerge w:val="restart"/>
          </w:tcPr>
          <w:p w14:paraId="0DE099B3"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724A0E54" w14:textId="77777777" w:rsidTr="003372D4">
        <w:tc>
          <w:tcPr>
            <w:tcW w:w="828" w:type="dxa"/>
          </w:tcPr>
          <w:p w14:paraId="35987F6C" w14:textId="77777777" w:rsidR="003372D4" w:rsidRPr="009166FC" w:rsidRDefault="003372D4" w:rsidP="00D34505">
            <w:pPr>
              <w:ind w:leftChars="0" w:left="2" w:hanging="2"/>
              <w:rPr>
                <w:sz w:val="24"/>
                <w:szCs w:val="24"/>
              </w:rPr>
            </w:pPr>
            <w:r w:rsidRPr="009166FC">
              <w:rPr>
                <w:sz w:val="24"/>
                <w:szCs w:val="24"/>
              </w:rPr>
              <w:t>Buổi</w:t>
            </w:r>
          </w:p>
        </w:tc>
        <w:tc>
          <w:tcPr>
            <w:tcW w:w="837" w:type="dxa"/>
          </w:tcPr>
          <w:p w14:paraId="365D1D8A"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2D42FFAA"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7E56F000"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684228A2"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4D1DB9C6"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086CC27D" w14:textId="77777777" w:rsidR="003372D4" w:rsidRPr="009166FC" w:rsidRDefault="003372D4" w:rsidP="00D34505">
            <w:pPr>
              <w:ind w:leftChars="0" w:left="2" w:hanging="2"/>
              <w:rPr>
                <w:sz w:val="24"/>
                <w:szCs w:val="24"/>
              </w:rPr>
            </w:pPr>
            <w:r w:rsidRPr="009166FC">
              <w:rPr>
                <w:sz w:val="24"/>
                <w:szCs w:val="24"/>
              </w:rPr>
              <w:t>Thứ 6</w:t>
            </w:r>
          </w:p>
        </w:tc>
        <w:tc>
          <w:tcPr>
            <w:tcW w:w="891" w:type="dxa"/>
          </w:tcPr>
          <w:p w14:paraId="4F6DFBEB" w14:textId="77777777" w:rsidR="003372D4" w:rsidRPr="009166FC" w:rsidRDefault="003372D4" w:rsidP="00D34505">
            <w:pPr>
              <w:ind w:leftChars="0" w:left="2" w:hanging="2"/>
              <w:rPr>
                <w:sz w:val="24"/>
                <w:szCs w:val="24"/>
              </w:rPr>
            </w:pPr>
            <w:r w:rsidRPr="009166FC">
              <w:rPr>
                <w:sz w:val="24"/>
                <w:szCs w:val="24"/>
              </w:rPr>
              <w:t>Thứ 7</w:t>
            </w:r>
          </w:p>
        </w:tc>
        <w:tc>
          <w:tcPr>
            <w:tcW w:w="1910" w:type="dxa"/>
            <w:vMerge/>
          </w:tcPr>
          <w:p w14:paraId="49663D4A" w14:textId="77777777" w:rsidR="003372D4" w:rsidRPr="009166FC" w:rsidRDefault="003372D4" w:rsidP="00D34505">
            <w:pPr>
              <w:widowControl w:val="0"/>
              <w:spacing w:line="276" w:lineRule="auto"/>
              <w:ind w:leftChars="0" w:left="2" w:hanging="2"/>
              <w:rPr>
                <w:sz w:val="24"/>
                <w:szCs w:val="24"/>
              </w:rPr>
            </w:pPr>
          </w:p>
        </w:tc>
      </w:tr>
      <w:tr w:rsidR="003372D4" w:rsidRPr="009166FC" w14:paraId="4F974BD4" w14:textId="77777777" w:rsidTr="003372D4">
        <w:tc>
          <w:tcPr>
            <w:tcW w:w="828" w:type="dxa"/>
            <w:vMerge w:val="restart"/>
          </w:tcPr>
          <w:p w14:paraId="1E14B38A" w14:textId="77777777" w:rsidR="003372D4" w:rsidRPr="009166FC" w:rsidRDefault="003372D4" w:rsidP="00D34505">
            <w:pPr>
              <w:ind w:leftChars="0" w:left="2" w:hanging="2"/>
              <w:jc w:val="center"/>
              <w:rPr>
                <w:sz w:val="24"/>
                <w:szCs w:val="24"/>
              </w:rPr>
            </w:pPr>
          </w:p>
          <w:p w14:paraId="1B3874E6" w14:textId="77777777" w:rsidR="003372D4" w:rsidRPr="009166FC" w:rsidRDefault="003372D4" w:rsidP="00D34505">
            <w:pPr>
              <w:ind w:leftChars="0" w:left="2" w:hanging="2"/>
              <w:jc w:val="center"/>
              <w:rPr>
                <w:sz w:val="24"/>
                <w:szCs w:val="24"/>
              </w:rPr>
            </w:pPr>
          </w:p>
          <w:p w14:paraId="5FE96522" w14:textId="77777777" w:rsidR="003372D4" w:rsidRPr="009166FC" w:rsidRDefault="003372D4" w:rsidP="00D34505">
            <w:pPr>
              <w:ind w:leftChars="0" w:left="2" w:hanging="2"/>
              <w:rPr>
                <w:sz w:val="24"/>
                <w:szCs w:val="24"/>
              </w:rPr>
            </w:pPr>
            <w:r w:rsidRPr="009166FC">
              <w:rPr>
                <w:sz w:val="24"/>
                <w:szCs w:val="24"/>
              </w:rPr>
              <w:t>Sáng</w:t>
            </w:r>
          </w:p>
        </w:tc>
        <w:tc>
          <w:tcPr>
            <w:tcW w:w="837" w:type="dxa"/>
          </w:tcPr>
          <w:p w14:paraId="17D9B16E"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157887E7"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4C02729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4F23A1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BAB18D0"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DE3AD97"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02876562" w14:textId="77777777" w:rsidR="003372D4" w:rsidRPr="009166FC" w:rsidRDefault="003372D4" w:rsidP="00D34505">
            <w:pPr>
              <w:ind w:leftChars="0" w:left="2" w:hanging="2"/>
              <w:jc w:val="center"/>
              <w:rPr>
                <w:sz w:val="24"/>
                <w:szCs w:val="24"/>
              </w:rPr>
            </w:pPr>
          </w:p>
        </w:tc>
        <w:tc>
          <w:tcPr>
            <w:tcW w:w="1910" w:type="dxa"/>
          </w:tcPr>
          <w:p w14:paraId="1F4906D1" w14:textId="77777777" w:rsidR="003372D4" w:rsidRPr="009166FC" w:rsidRDefault="003372D4" w:rsidP="00D34505">
            <w:pPr>
              <w:ind w:leftChars="0" w:left="2" w:hanging="2"/>
              <w:jc w:val="center"/>
              <w:rPr>
                <w:sz w:val="24"/>
                <w:szCs w:val="24"/>
              </w:rPr>
            </w:pPr>
          </w:p>
        </w:tc>
      </w:tr>
      <w:tr w:rsidR="003372D4" w:rsidRPr="009166FC" w14:paraId="2FB8CCA1" w14:textId="77777777" w:rsidTr="003372D4">
        <w:tc>
          <w:tcPr>
            <w:tcW w:w="828" w:type="dxa"/>
            <w:vMerge/>
          </w:tcPr>
          <w:p w14:paraId="7A44F4EE" w14:textId="77777777" w:rsidR="003372D4" w:rsidRPr="009166FC" w:rsidRDefault="003372D4" w:rsidP="00D34505">
            <w:pPr>
              <w:widowControl w:val="0"/>
              <w:spacing w:line="276" w:lineRule="auto"/>
              <w:ind w:leftChars="0" w:left="2" w:hanging="2"/>
              <w:rPr>
                <w:sz w:val="24"/>
                <w:szCs w:val="24"/>
              </w:rPr>
            </w:pPr>
          </w:p>
        </w:tc>
        <w:tc>
          <w:tcPr>
            <w:tcW w:w="837" w:type="dxa"/>
          </w:tcPr>
          <w:p w14:paraId="42754466"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27CDD34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1E2FE71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2EC07CE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9854C57"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9CE80F1"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02358781" w14:textId="77777777" w:rsidR="003372D4" w:rsidRPr="009166FC" w:rsidRDefault="003372D4" w:rsidP="00D34505">
            <w:pPr>
              <w:ind w:leftChars="0" w:left="2" w:hanging="2"/>
              <w:jc w:val="center"/>
              <w:rPr>
                <w:sz w:val="24"/>
                <w:szCs w:val="24"/>
              </w:rPr>
            </w:pPr>
          </w:p>
        </w:tc>
        <w:tc>
          <w:tcPr>
            <w:tcW w:w="1910" w:type="dxa"/>
          </w:tcPr>
          <w:p w14:paraId="5A9C0D58" w14:textId="77777777" w:rsidR="003372D4" w:rsidRPr="009166FC" w:rsidRDefault="003372D4" w:rsidP="00D34505">
            <w:pPr>
              <w:ind w:leftChars="0" w:left="2" w:hanging="2"/>
              <w:jc w:val="center"/>
              <w:rPr>
                <w:sz w:val="24"/>
                <w:szCs w:val="24"/>
              </w:rPr>
            </w:pPr>
          </w:p>
        </w:tc>
      </w:tr>
      <w:tr w:rsidR="003372D4" w:rsidRPr="009166FC" w14:paraId="60A74446" w14:textId="77777777" w:rsidTr="003372D4">
        <w:tc>
          <w:tcPr>
            <w:tcW w:w="828" w:type="dxa"/>
            <w:vMerge/>
          </w:tcPr>
          <w:p w14:paraId="5F8EF6EE" w14:textId="77777777" w:rsidR="003372D4" w:rsidRPr="009166FC" w:rsidRDefault="003372D4" w:rsidP="00D34505">
            <w:pPr>
              <w:widowControl w:val="0"/>
              <w:spacing w:line="276" w:lineRule="auto"/>
              <w:ind w:leftChars="0" w:left="2" w:hanging="2"/>
              <w:rPr>
                <w:sz w:val="24"/>
                <w:szCs w:val="24"/>
              </w:rPr>
            </w:pPr>
          </w:p>
        </w:tc>
        <w:tc>
          <w:tcPr>
            <w:tcW w:w="837" w:type="dxa"/>
          </w:tcPr>
          <w:p w14:paraId="0AA3FC61"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5015C8A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EBF064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160D5A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AF1CEF8"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99DF5BB"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1BE8E7AB" w14:textId="77777777" w:rsidR="003372D4" w:rsidRPr="009166FC" w:rsidRDefault="003372D4" w:rsidP="00D34505">
            <w:pPr>
              <w:ind w:leftChars="0" w:left="2" w:hanging="2"/>
              <w:jc w:val="center"/>
              <w:rPr>
                <w:sz w:val="24"/>
                <w:szCs w:val="24"/>
              </w:rPr>
            </w:pPr>
          </w:p>
        </w:tc>
        <w:tc>
          <w:tcPr>
            <w:tcW w:w="1910" w:type="dxa"/>
          </w:tcPr>
          <w:p w14:paraId="510C51B4" w14:textId="77777777" w:rsidR="003372D4" w:rsidRPr="009166FC" w:rsidRDefault="003372D4" w:rsidP="00D34505">
            <w:pPr>
              <w:ind w:leftChars="0" w:left="2" w:hanging="2"/>
              <w:jc w:val="center"/>
              <w:rPr>
                <w:sz w:val="24"/>
                <w:szCs w:val="24"/>
              </w:rPr>
            </w:pPr>
          </w:p>
        </w:tc>
      </w:tr>
      <w:tr w:rsidR="003372D4" w:rsidRPr="009166FC" w14:paraId="58116A5E" w14:textId="77777777" w:rsidTr="003372D4">
        <w:tc>
          <w:tcPr>
            <w:tcW w:w="828" w:type="dxa"/>
            <w:vMerge/>
          </w:tcPr>
          <w:p w14:paraId="0BF32220" w14:textId="77777777" w:rsidR="003372D4" w:rsidRPr="009166FC" w:rsidRDefault="003372D4" w:rsidP="00D34505">
            <w:pPr>
              <w:widowControl w:val="0"/>
              <w:spacing w:line="276" w:lineRule="auto"/>
              <w:ind w:leftChars="0" w:left="2" w:hanging="2"/>
              <w:rPr>
                <w:sz w:val="24"/>
                <w:szCs w:val="24"/>
              </w:rPr>
            </w:pPr>
          </w:p>
        </w:tc>
        <w:tc>
          <w:tcPr>
            <w:tcW w:w="837" w:type="dxa"/>
          </w:tcPr>
          <w:p w14:paraId="0970E04C"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4A597FB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684E9C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409DC9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95FC659"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A492118"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72876A9C" w14:textId="77777777" w:rsidR="003372D4" w:rsidRPr="009166FC" w:rsidRDefault="003372D4" w:rsidP="00D34505">
            <w:pPr>
              <w:ind w:leftChars="0" w:left="2" w:hanging="2"/>
              <w:jc w:val="center"/>
              <w:rPr>
                <w:sz w:val="24"/>
                <w:szCs w:val="24"/>
              </w:rPr>
            </w:pPr>
          </w:p>
        </w:tc>
        <w:tc>
          <w:tcPr>
            <w:tcW w:w="1910" w:type="dxa"/>
          </w:tcPr>
          <w:p w14:paraId="5011DB28" w14:textId="77777777" w:rsidR="003372D4" w:rsidRPr="009166FC" w:rsidRDefault="003372D4" w:rsidP="00D34505">
            <w:pPr>
              <w:ind w:leftChars="0" w:left="2" w:hanging="2"/>
              <w:jc w:val="center"/>
              <w:rPr>
                <w:sz w:val="24"/>
                <w:szCs w:val="24"/>
              </w:rPr>
            </w:pPr>
          </w:p>
        </w:tc>
      </w:tr>
      <w:tr w:rsidR="003372D4" w:rsidRPr="009166FC" w14:paraId="2AE195C6" w14:textId="77777777" w:rsidTr="003372D4">
        <w:tc>
          <w:tcPr>
            <w:tcW w:w="828" w:type="dxa"/>
            <w:vMerge w:val="restart"/>
          </w:tcPr>
          <w:p w14:paraId="2F2A7403" w14:textId="77777777" w:rsidR="003372D4" w:rsidRPr="009166FC" w:rsidRDefault="003372D4" w:rsidP="00D34505">
            <w:pPr>
              <w:ind w:leftChars="0" w:left="2" w:hanging="2"/>
              <w:jc w:val="center"/>
              <w:rPr>
                <w:sz w:val="24"/>
                <w:szCs w:val="24"/>
              </w:rPr>
            </w:pPr>
          </w:p>
          <w:p w14:paraId="0AB16518" w14:textId="77777777" w:rsidR="003372D4" w:rsidRPr="009166FC" w:rsidRDefault="003372D4" w:rsidP="00D34505">
            <w:pPr>
              <w:ind w:leftChars="0" w:left="2" w:hanging="2"/>
              <w:jc w:val="center"/>
              <w:rPr>
                <w:sz w:val="24"/>
                <w:szCs w:val="24"/>
              </w:rPr>
            </w:pPr>
            <w:r w:rsidRPr="009166FC">
              <w:rPr>
                <w:sz w:val="24"/>
                <w:szCs w:val="24"/>
              </w:rPr>
              <w:t>Chiều</w:t>
            </w:r>
          </w:p>
        </w:tc>
        <w:tc>
          <w:tcPr>
            <w:tcW w:w="837" w:type="dxa"/>
          </w:tcPr>
          <w:p w14:paraId="52800091"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13A2930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5EEEE036" w14:textId="77777777" w:rsidR="003372D4" w:rsidRPr="009166FC" w:rsidRDefault="003372D4" w:rsidP="00D34505">
            <w:pPr>
              <w:ind w:leftChars="0" w:left="2" w:hanging="2"/>
              <w:jc w:val="center"/>
              <w:rPr>
                <w:sz w:val="24"/>
                <w:szCs w:val="24"/>
              </w:rPr>
            </w:pPr>
          </w:p>
        </w:tc>
        <w:tc>
          <w:tcPr>
            <w:tcW w:w="1080" w:type="dxa"/>
          </w:tcPr>
          <w:p w14:paraId="0D1C56B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336FE20"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3FBFD715"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3DAB2914" w14:textId="77777777" w:rsidR="003372D4" w:rsidRPr="009166FC" w:rsidRDefault="003372D4" w:rsidP="00D34505">
            <w:pPr>
              <w:ind w:leftChars="0" w:left="2" w:hanging="2"/>
              <w:jc w:val="center"/>
              <w:rPr>
                <w:sz w:val="24"/>
                <w:szCs w:val="24"/>
              </w:rPr>
            </w:pPr>
          </w:p>
        </w:tc>
        <w:tc>
          <w:tcPr>
            <w:tcW w:w="1910" w:type="dxa"/>
          </w:tcPr>
          <w:p w14:paraId="6A53C60B" w14:textId="77777777" w:rsidR="003372D4" w:rsidRPr="009166FC" w:rsidRDefault="003372D4" w:rsidP="00D34505">
            <w:pPr>
              <w:ind w:leftChars="0" w:left="2" w:hanging="2"/>
              <w:jc w:val="center"/>
              <w:rPr>
                <w:sz w:val="24"/>
                <w:szCs w:val="24"/>
              </w:rPr>
            </w:pPr>
          </w:p>
        </w:tc>
      </w:tr>
      <w:tr w:rsidR="003372D4" w:rsidRPr="009166FC" w14:paraId="3D53C9F5" w14:textId="77777777" w:rsidTr="003372D4">
        <w:tc>
          <w:tcPr>
            <w:tcW w:w="828" w:type="dxa"/>
            <w:vMerge/>
          </w:tcPr>
          <w:p w14:paraId="2B3B977C" w14:textId="77777777" w:rsidR="003372D4" w:rsidRPr="009166FC" w:rsidRDefault="003372D4" w:rsidP="00D34505">
            <w:pPr>
              <w:widowControl w:val="0"/>
              <w:spacing w:line="276" w:lineRule="auto"/>
              <w:ind w:leftChars="0" w:left="2" w:hanging="2"/>
              <w:rPr>
                <w:sz w:val="24"/>
                <w:szCs w:val="24"/>
              </w:rPr>
            </w:pPr>
          </w:p>
        </w:tc>
        <w:tc>
          <w:tcPr>
            <w:tcW w:w="837" w:type="dxa"/>
          </w:tcPr>
          <w:p w14:paraId="282F3F9F" w14:textId="77777777" w:rsidR="003372D4" w:rsidRPr="009166FC" w:rsidRDefault="003372D4" w:rsidP="00D34505">
            <w:pPr>
              <w:ind w:leftChars="0" w:left="2" w:hanging="2"/>
              <w:jc w:val="center"/>
              <w:rPr>
                <w:sz w:val="24"/>
                <w:szCs w:val="24"/>
              </w:rPr>
            </w:pPr>
            <w:r w:rsidRPr="009166FC">
              <w:rPr>
                <w:sz w:val="24"/>
                <w:szCs w:val="24"/>
              </w:rPr>
              <w:t>6</w:t>
            </w:r>
          </w:p>
        </w:tc>
        <w:tc>
          <w:tcPr>
            <w:tcW w:w="1187" w:type="dxa"/>
          </w:tcPr>
          <w:p w14:paraId="37A88CDB" w14:textId="77777777" w:rsidR="003372D4" w:rsidRPr="009166FC" w:rsidRDefault="003372D4" w:rsidP="00D34505">
            <w:pPr>
              <w:ind w:leftChars="0" w:left="2" w:hanging="2"/>
              <w:jc w:val="center"/>
              <w:rPr>
                <w:sz w:val="24"/>
                <w:szCs w:val="24"/>
              </w:rPr>
            </w:pPr>
            <w:r w:rsidRPr="009166FC">
              <w:rPr>
                <w:sz w:val="24"/>
                <w:szCs w:val="24"/>
              </w:rPr>
              <w:t>Tự học</w:t>
            </w:r>
          </w:p>
        </w:tc>
        <w:tc>
          <w:tcPr>
            <w:tcW w:w="1036" w:type="dxa"/>
          </w:tcPr>
          <w:p w14:paraId="58307C15" w14:textId="77777777" w:rsidR="003372D4" w:rsidRPr="009166FC" w:rsidRDefault="003372D4" w:rsidP="00D34505">
            <w:pPr>
              <w:ind w:leftChars="0" w:left="2" w:hanging="2"/>
              <w:jc w:val="center"/>
              <w:rPr>
                <w:sz w:val="24"/>
                <w:szCs w:val="24"/>
              </w:rPr>
            </w:pPr>
          </w:p>
        </w:tc>
        <w:tc>
          <w:tcPr>
            <w:tcW w:w="1080" w:type="dxa"/>
          </w:tcPr>
          <w:p w14:paraId="5715194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F76B478"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67F641F9"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6D4DDA40" w14:textId="77777777" w:rsidR="003372D4" w:rsidRPr="009166FC" w:rsidRDefault="003372D4" w:rsidP="00D34505">
            <w:pPr>
              <w:ind w:leftChars="0" w:left="2" w:hanging="2"/>
              <w:jc w:val="center"/>
              <w:rPr>
                <w:sz w:val="24"/>
                <w:szCs w:val="24"/>
              </w:rPr>
            </w:pPr>
          </w:p>
        </w:tc>
        <w:tc>
          <w:tcPr>
            <w:tcW w:w="1910" w:type="dxa"/>
          </w:tcPr>
          <w:p w14:paraId="5EBABF8F" w14:textId="77777777" w:rsidR="003372D4" w:rsidRPr="009166FC" w:rsidRDefault="003372D4" w:rsidP="00D34505">
            <w:pPr>
              <w:ind w:leftChars="0" w:left="2" w:hanging="2"/>
              <w:jc w:val="center"/>
              <w:rPr>
                <w:sz w:val="24"/>
                <w:szCs w:val="24"/>
              </w:rPr>
            </w:pPr>
          </w:p>
        </w:tc>
      </w:tr>
      <w:tr w:rsidR="003372D4" w:rsidRPr="009166FC" w14:paraId="38D8FB26" w14:textId="77777777" w:rsidTr="003372D4">
        <w:trPr>
          <w:trHeight w:val="224"/>
        </w:trPr>
        <w:tc>
          <w:tcPr>
            <w:tcW w:w="828" w:type="dxa"/>
            <w:vMerge/>
          </w:tcPr>
          <w:p w14:paraId="5277A341" w14:textId="77777777" w:rsidR="003372D4" w:rsidRPr="009166FC" w:rsidRDefault="003372D4" w:rsidP="00D34505">
            <w:pPr>
              <w:widowControl w:val="0"/>
              <w:spacing w:line="276" w:lineRule="auto"/>
              <w:ind w:leftChars="0" w:left="2" w:hanging="2"/>
              <w:rPr>
                <w:sz w:val="24"/>
                <w:szCs w:val="24"/>
              </w:rPr>
            </w:pPr>
          </w:p>
        </w:tc>
        <w:tc>
          <w:tcPr>
            <w:tcW w:w="837" w:type="dxa"/>
          </w:tcPr>
          <w:p w14:paraId="52BED9FE" w14:textId="77777777" w:rsidR="003372D4" w:rsidRPr="009166FC" w:rsidRDefault="003372D4" w:rsidP="00D34505">
            <w:pPr>
              <w:ind w:leftChars="0" w:left="2" w:hanging="2"/>
              <w:jc w:val="center"/>
              <w:rPr>
                <w:sz w:val="24"/>
                <w:szCs w:val="24"/>
              </w:rPr>
            </w:pPr>
            <w:r w:rsidRPr="009166FC">
              <w:rPr>
                <w:sz w:val="24"/>
                <w:szCs w:val="24"/>
              </w:rPr>
              <w:t>7</w:t>
            </w:r>
          </w:p>
        </w:tc>
        <w:tc>
          <w:tcPr>
            <w:tcW w:w="1187" w:type="dxa"/>
          </w:tcPr>
          <w:p w14:paraId="7EBDB5E5" w14:textId="77777777" w:rsidR="003372D4" w:rsidRPr="009166FC" w:rsidRDefault="003372D4" w:rsidP="00D34505">
            <w:pPr>
              <w:ind w:leftChars="0" w:left="2" w:hanging="2"/>
              <w:jc w:val="center"/>
              <w:rPr>
                <w:sz w:val="24"/>
                <w:szCs w:val="24"/>
              </w:rPr>
            </w:pPr>
            <w:r w:rsidRPr="009166FC">
              <w:rPr>
                <w:sz w:val="24"/>
                <w:szCs w:val="24"/>
              </w:rPr>
              <w:t>KNS</w:t>
            </w:r>
          </w:p>
        </w:tc>
        <w:tc>
          <w:tcPr>
            <w:tcW w:w="1036" w:type="dxa"/>
          </w:tcPr>
          <w:p w14:paraId="4EF7FD1D" w14:textId="77777777" w:rsidR="003372D4" w:rsidRPr="009166FC" w:rsidRDefault="003372D4" w:rsidP="00D34505">
            <w:pPr>
              <w:ind w:leftChars="0" w:left="2" w:hanging="2"/>
              <w:jc w:val="center"/>
              <w:rPr>
                <w:sz w:val="24"/>
                <w:szCs w:val="24"/>
              </w:rPr>
            </w:pPr>
          </w:p>
        </w:tc>
        <w:tc>
          <w:tcPr>
            <w:tcW w:w="1080" w:type="dxa"/>
          </w:tcPr>
          <w:p w14:paraId="1AB6232B" w14:textId="77777777" w:rsidR="003372D4" w:rsidRPr="009166FC" w:rsidRDefault="003372D4" w:rsidP="00D34505">
            <w:pPr>
              <w:ind w:leftChars="0" w:left="2" w:hanging="2"/>
              <w:jc w:val="center"/>
              <w:rPr>
                <w:sz w:val="24"/>
                <w:szCs w:val="24"/>
              </w:rPr>
            </w:pPr>
            <w:r w:rsidRPr="009166FC">
              <w:rPr>
                <w:sz w:val="24"/>
                <w:szCs w:val="24"/>
              </w:rPr>
              <w:t>Tự học</w:t>
            </w:r>
          </w:p>
        </w:tc>
        <w:tc>
          <w:tcPr>
            <w:tcW w:w="1092" w:type="dxa"/>
          </w:tcPr>
          <w:p w14:paraId="586FF619" w14:textId="77777777" w:rsidR="003372D4" w:rsidRPr="009166FC" w:rsidRDefault="003372D4" w:rsidP="00D34505">
            <w:pPr>
              <w:ind w:leftChars="0" w:left="2" w:hanging="2"/>
              <w:jc w:val="center"/>
              <w:rPr>
                <w:sz w:val="24"/>
                <w:szCs w:val="24"/>
              </w:rPr>
            </w:pPr>
            <w:r w:rsidRPr="009166FC">
              <w:rPr>
                <w:sz w:val="24"/>
                <w:szCs w:val="24"/>
              </w:rPr>
              <w:t>KNS</w:t>
            </w:r>
          </w:p>
        </w:tc>
        <w:tc>
          <w:tcPr>
            <w:tcW w:w="994" w:type="dxa"/>
          </w:tcPr>
          <w:p w14:paraId="5A40EFE0" w14:textId="77777777" w:rsidR="003372D4" w:rsidRPr="009166FC" w:rsidRDefault="003372D4" w:rsidP="00D34505">
            <w:pPr>
              <w:ind w:leftChars="0" w:left="2" w:hanging="2"/>
              <w:jc w:val="center"/>
              <w:rPr>
                <w:sz w:val="24"/>
                <w:szCs w:val="24"/>
              </w:rPr>
            </w:pPr>
            <w:r w:rsidRPr="009166FC">
              <w:rPr>
                <w:sz w:val="24"/>
                <w:szCs w:val="24"/>
              </w:rPr>
              <w:t>Tự học</w:t>
            </w:r>
          </w:p>
        </w:tc>
        <w:tc>
          <w:tcPr>
            <w:tcW w:w="891" w:type="dxa"/>
          </w:tcPr>
          <w:p w14:paraId="083F5991" w14:textId="77777777" w:rsidR="003372D4" w:rsidRPr="009166FC" w:rsidRDefault="003372D4" w:rsidP="00D34505">
            <w:pPr>
              <w:ind w:leftChars="0" w:left="2" w:hanging="2"/>
              <w:jc w:val="center"/>
              <w:rPr>
                <w:sz w:val="24"/>
                <w:szCs w:val="24"/>
              </w:rPr>
            </w:pPr>
          </w:p>
        </w:tc>
        <w:tc>
          <w:tcPr>
            <w:tcW w:w="1910" w:type="dxa"/>
          </w:tcPr>
          <w:p w14:paraId="015BC674" w14:textId="77777777" w:rsidR="003372D4" w:rsidRPr="009166FC" w:rsidRDefault="003372D4" w:rsidP="00D34505">
            <w:pPr>
              <w:ind w:leftChars="0" w:left="2" w:hanging="2"/>
              <w:jc w:val="center"/>
              <w:rPr>
                <w:sz w:val="24"/>
                <w:szCs w:val="24"/>
              </w:rPr>
            </w:pPr>
          </w:p>
        </w:tc>
      </w:tr>
      <w:tr w:rsidR="003372D4" w:rsidRPr="009166FC" w14:paraId="4BB157BF" w14:textId="77777777" w:rsidTr="00D34505">
        <w:tc>
          <w:tcPr>
            <w:tcW w:w="9855" w:type="dxa"/>
            <w:gridSpan w:val="9"/>
          </w:tcPr>
          <w:p w14:paraId="7727C4AF"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32</w:t>
            </w:r>
          </w:p>
        </w:tc>
      </w:tr>
      <w:tr w:rsidR="003372D4" w:rsidRPr="009166FC" w14:paraId="67CDED22" w14:textId="77777777" w:rsidTr="00D34505">
        <w:tc>
          <w:tcPr>
            <w:tcW w:w="9855" w:type="dxa"/>
            <w:gridSpan w:val="9"/>
          </w:tcPr>
          <w:p w14:paraId="6D80230F"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620F26C3"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372D4" w:rsidRPr="009166FC" w14:paraId="42AEBB1C" w14:textId="77777777" w:rsidTr="00D34505">
        <w:tc>
          <w:tcPr>
            <w:tcW w:w="9855" w:type="dxa"/>
            <w:gridSpan w:val="9"/>
          </w:tcPr>
          <w:p w14:paraId="7A4EF8E1" w14:textId="77777777" w:rsidR="003372D4" w:rsidRPr="009166FC" w:rsidRDefault="003372D4" w:rsidP="00D34505">
            <w:pPr>
              <w:ind w:leftChars="0" w:left="2" w:hanging="2"/>
              <w:jc w:val="center"/>
              <w:rPr>
                <w:sz w:val="24"/>
                <w:szCs w:val="24"/>
              </w:rPr>
            </w:pPr>
            <w:r w:rsidRPr="009166FC">
              <w:rPr>
                <w:b/>
                <w:sz w:val="24"/>
                <w:szCs w:val="24"/>
              </w:rPr>
              <w:t xml:space="preserve">TUẦN 27 </w:t>
            </w:r>
            <w:r w:rsidRPr="009166FC">
              <w:rPr>
                <w:sz w:val="24"/>
                <w:szCs w:val="24"/>
              </w:rPr>
              <w:t>(Từ 14/3đến hết 19/3)</w:t>
            </w:r>
          </w:p>
        </w:tc>
      </w:tr>
      <w:tr w:rsidR="003372D4" w:rsidRPr="009166FC" w14:paraId="3DBBAEDB" w14:textId="77777777" w:rsidTr="003372D4">
        <w:tc>
          <w:tcPr>
            <w:tcW w:w="1665" w:type="dxa"/>
            <w:gridSpan w:val="2"/>
          </w:tcPr>
          <w:p w14:paraId="444D0640"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59F5A05D" w14:textId="77777777" w:rsidR="003372D4" w:rsidRPr="009166FC" w:rsidRDefault="003372D4" w:rsidP="00D34505">
            <w:pPr>
              <w:ind w:leftChars="0" w:left="2" w:hanging="2"/>
              <w:jc w:val="center"/>
              <w:rPr>
                <w:sz w:val="24"/>
                <w:szCs w:val="24"/>
              </w:rPr>
            </w:pPr>
            <w:r w:rsidRPr="009166FC">
              <w:rPr>
                <w:sz w:val="24"/>
                <w:szCs w:val="24"/>
              </w:rPr>
              <w:t>14/3</w:t>
            </w:r>
          </w:p>
        </w:tc>
        <w:tc>
          <w:tcPr>
            <w:tcW w:w="1036" w:type="dxa"/>
          </w:tcPr>
          <w:p w14:paraId="3F15E4D4" w14:textId="77777777" w:rsidR="003372D4" w:rsidRPr="009166FC" w:rsidRDefault="003372D4" w:rsidP="00D34505">
            <w:pPr>
              <w:ind w:leftChars="0" w:left="2" w:hanging="2"/>
              <w:jc w:val="center"/>
              <w:rPr>
                <w:sz w:val="24"/>
                <w:szCs w:val="24"/>
              </w:rPr>
            </w:pPr>
            <w:r w:rsidRPr="009166FC">
              <w:rPr>
                <w:sz w:val="24"/>
                <w:szCs w:val="24"/>
              </w:rPr>
              <w:t>15/3</w:t>
            </w:r>
          </w:p>
        </w:tc>
        <w:tc>
          <w:tcPr>
            <w:tcW w:w="1080" w:type="dxa"/>
          </w:tcPr>
          <w:p w14:paraId="45F87913" w14:textId="77777777" w:rsidR="003372D4" w:rsidRPr="009166FC" w:rsidRDefault="003372D4" w:rsidP="00D34505">
            <w:pPr>
              <w:ind w:leftChars="0" w:left="2" w:hanging="2"/>
              <w:jc w:val="center"/>
              <w:rPr>
                <w:sz w:val="24"/>
                <w:szCs w:val="24"/>
              </w:rPr>
            </w:pPr>
            <w:r w:rsidRPr="009166FC">
              <w:rPr>
                <w:sz w:val="24"/>
                <w:szCs w:val="24"/>
              </w:rPr>
              <w:t>16/3</w:t>
            </w:r>
          </w:p>
        </w:tc>
        <w:tc>
          <w:tcPr>
            <w:tcW w:w="1092" w:type="dxa"/>
          </w:tcPr>
          <w:p w14:paraId="6849A27F" w14:textId="77777777" w:rsidR="003372D4" w:rsidRPr="009166FC" w:rsidRDefault="003372D4" w:rsidP="00D34505">
            <w:pPr>
              <w:ind w:leftChars="0" w:left="2" w:hanging="2"/>
              <w:jc w:val="center"/>
              <w:rPr>
                <w:sz w:val="24"/>
                <w:szCs w:val="24"/>
              </w:rPr>
            </w:pPr>
            <w:r w:rsidRPr="009166FC">
              <w:rPr>
                <w:sz w:val="24"/>
                <w:szCs w:val="24"/>
              </w:rPr>
              <w:t>17/3</w:t>
            </w:r>
          </w:p>
        </w:tc>
        <w:tc>
          <w:tcPr>
            <w:tcW w:w="994" w:type="dxa"/>
          </w:tcPr>
          <w:p w14:paraId="6BEBBEBF" w14:textId="77777777" w:rsidR="003372D4" w:rsidRPr="009166FC" w:rsidRDefault="003372D4" w:rsidP="00D34505">
            <w:pPr>
              <w:ind w:leftChars="0" w:left="2" w:hanging="2"/>
              <w:jc w:val="center"/>
              <w:rPr>
                <w:sz w:val="24"/>
                <w:szCs w:val="24"/>
              </w:rPr>
            </w:pPr>
            <w:r w:rsidRPr="009166FC">
              <w:rPr>
                <w:sz w:val="24"/>
                <w:szCs w:val="24"/>
              </w:rPr>
              <w:t>18/3</w:t>
            </w:r>
          </w:p>
        </w:tc>
        <w:tc>
          <w:tcPr>
            <w:tcW w:w="891" w:type="dxa"/>
          </w:tcPr>
          <w:p w14:paraId="4E0192B5" w14:textId="77777777" w:rsidR="003372D4" w:rsidRPr="009166FC" w:rsidRDefault="003372D4" w:rsidP="00D34505">
            <w:pPr>
              <w:ind w:leftChars="0" w:left="2" w:hanging="2"/>
              <w:rPr>
                <w:sz w:val="24"/>
                <w:szCs w:val="24"/>
              </w:rPr>
            </w:pPr>
            <w:r w:rsidRPr="009166FC">
              <w:rPr>
                <w:sz w:val="24"/>
                <w:szCs w:val="24"/>
              </w:rPr>
              <w:t xml:space="preserve"> 19/3</w:t>
            </w:r>
          </w:p>
        </w:tc>
        <w:tc>
          <w:tcPr>
            <w:tcW w:w="1910" w:type="dxa"/>
            <w:vMerge w:val="restart"/>
          </w:tcPr>
          <w:p w14:paraId="2D660432"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48AD30AC" w14:textId="77777777" w:rsidTr="003372D4">
        <w:tc>
          <w:tcPr>
            <w:tcW w:w="828" w:type="dxa"/>
          </w:tcPr>
          <w:p w14:paraId="642FE657" w14:textId="77777777" w:rsidR="003372D4" w:rsidRPr="009166FC" w:rsidRDefault="003372D4" w:rsidP="00D34505">
            <w:pPr>
              <w:ind w:leftChars="0" w:left="2" w:hanging="2"/>
              <w:rPr>
                <w:sz w:val="24"/>
                <w:szCs w:val="24"/>
              </w:rPr>
            </w:pPr>
            <w:r w:rsidRPr="009166FC">
              <w:rPr>
                <w:sz w:val="24"/>
                <w:szCs w:val="24"/>
              </w:rPr>
              <w:t>Buổi</w:t>
            </w:r>
          </w:p>
        </w:tc>
        <w:tc>
          <w:tcPr>
            <w:tcW w:w="837" w:type="dxa"/>
          </w:tcPr>
          <w:p w14:paraId="1CA48F32"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701620BE"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1BF2FFFA"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5452E379"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0AED8801"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5587492E" w14:textId="77777777" w:rsidR="003372D4" w:rsidRPr="009166FC" w:rsidRDefault="003372D4" w:rsidP="00D34505">
            <w:pPr>
              <w:ind w:leftChars="0" w:left="2" w:hanging="2"/>
              <w:rPr>
                <w:sz w:val="24"/>
                <w:szCs w:val="24"/>
              </w:rPr>
            </w:pPr>
            <w:r w:rsidRPr="009166FC">
              <w:rPr>
                <w:sz w:val="24"/>
                <w:szCs w:val="24"/>
              </w:rPr>
              <w:t>Thứ 6</w:t>
            </w:r>
          </w:p>
        </w:tc>
        <w:tc>
          <w:tcPr>
            <w:tcW w:w="891" w:type="dxa"/>
          </w:tcPr>
          <w:p w14:paraId="420F5A1B" w14:textId="77777777" w:rsidR="003372D4" w:rsidRPr="009166FC" w:rsidRDefault="003372D4" w:rsidP="00D34505">
            <w:pPr>
              <w:ind w:leftChars="0" w:left="2" w:hanging="2"/>
              <w:rPr>
                <w:sz w:val="24"/>
                <w:szCs w:val="24"/>
              </w:rPr>
            </w:pPr>
            <w:r w:rsidRPr="009166FC">
              <w:rPr>
                <w:sz w:val="24"/>
                <w:szCs w:val="24"/>
              </w:rPr>
              <w:t>Thứ 7</w:t>
            </w:r>
          </w:p>
        </w:tc>
        <w:tc>
          <w:tcPr>
            <w:tcW w:w="1910" w:type="dxa"/>
            <w:vMerge/>
          </w:tcPr>
          <w:p w14:paraId="620082F7" w14:textId="77777777" w:rsidR="003372D4" w:rsidRPr="009166FC" w:rsidRDefault="003372D4" w:rsidP="00D34505">
            <w:pPr>
              <w:widowControl w:val="0"/>
              <w:spacing w:line="276" w:lineRule="auto"/>
              <w:ind w:leftChars="0" w:left="2" w:hanging="2"/>
              <w:rPr>
                <w:sz w:val="24"/>
                <w:szCs w:val="24"/>
              </w:rPr>
            </w:pPr>
          </w:p>
        </w:tc>
      </w:tr>
      <w:tr w:rsidR="003372D4" w:rsidRPr="009166FC" w14:paraId="74674CE9" w14:textId="77777777" w:rsidTr="003372D4">
        <w:tc>
          <w:tcPr>
            <w:tcW w:w="828" w:type="dxa"/>
            <w:vMerge w:val="restart"/>
          </w:tcPr>
          <w:p w14:paraId="37310263" w14:textId="77777777" w:rsidR="003372D4" w:rsidRPr="009166FC" w:rsidRDefault="003372D4" w:rsidP="00D34505">
            <w:pPr>
              <w:ind w:leftChars="0" w:left="2" w:hanging="2"/>
              <w:jc w:val="center"/>
              <w:rPr>
                <w:sz w:val="24"/>
                <w:szCs w:val="24"/>
              </w:rPr>
            </w:pPr>
          </w:p>
          <w:p w14:paraId="6E3569E0" w14:textId="77777777" w:rsidR="003372D4" w:rsidRPr="009166FC" w:rsidRDefault="003372D4" w:rsidP="00D34505">
            <w:pPr>
              <w:ind w:leftChars="0" w:left="2" w:hanging="2"/>
              <w:jc w:val="center"/>
              <w:rPr>
                <w:sz w:val="24"/>
                <w:szCs w:val="24"/>
              </w:rPr>
            </w:pPr>
          </w:p>
          <w:p w14:paraId="122BB562" w14:textId="77777777" w:rsidR="003372D4" w:rsidRPr="009166FC" w:rsidRDefault="003372D4" w:rsidP="00D34505">
            <w:pPr>
              <w:ind w:leftChars="0" w:left="2" w:hanging="2"/>
              <w:rPr>
                <w:sz w:val="24"/>
                <w:szCs w:val="24"/>
              </w:rPr>
            </w:pPr>
            <w:r w:rsidRPr="009166FC">
              <w:rPr>
                <w:sz w:val="24"/>
                <w:szCs w:val="24"/>
              </w:rPr>
              <w:t>Sáng</w:t>
            </w:r>
          </w:p>
        </w:tc>
        <w:tc>
          <w:tcPr>
            <w:tcW w:w="837" w:type="dxa"/>
          </w:tcPr>
          <w:p w14:paraId="31DA1F95"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17FA6CB3"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7D28D32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2238C3D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6BD54E2"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86E5D22"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1CF7C515" w14:textId="77777777" w:rsidR="003372D4" w:rsidRPr="009166FC" w:rsidRDefault="003372D4" w:rsidP="00D34505">
            <w:pPr>
              <w:ind w:leftChars="0" w:left="2" w:hanging="2"/>
              <w:jc w:val="center"/>
              <w:rPr>
                <w:sz w:val="24"/>
                <w:szCs w:val="24"/>
              </w:rPr>
            </w:pPr>
          </w:p>
        </w:tc>
        <w:tc>
          <w:tcPr>
            <w:tcW w:w="1910" w:type="dxa"/>
          </w:tcPr>
          <w:p w14:paraId="68508766" w14:textId="77777777" w:rsidR="003372D4" w:rsidRPr="009166FC" w:rsidRDefault="003372D4" w:rsidP="00D34505">
            <w:pPr>
              <w:ind w:leftChars="0" w:left="2" w:hanging="2"/>
              <w:jc w:val="center"/>
              <w:rPr>
                <w:sz w:val="24"/>
                <w:szCs w:val="24"/>
              </w:rPr>
            </w:pPr>
          </w:p>
        </w:tc>
      </w:tr>
      <w:tr w:rsidR="003372D4" w:rsidRPr="009166FC" w14:paraId="59B0ED9D" w14:textId="77777777" w:rsidTr="003372D4">
        <w:tc>
          <w:tcPr>
            <w:tcW w:w="828" w:type="dxa"/>
            <w:vMerge/>
          </w:tcPr>
          <w:p w14:paraId="39FE8653" w14:textId="77777777" w:rsidR="003372D4" w:rsidRPr="009166FC" w:rsidRDefault="003372D4" w:rsidP="00D34505">
            <w:pPr>
              <w:widowControl w:val="0"/>
              <w:spacing w:line="276" w:lineRule="auto"/>
              <w:ind w:leftChars="0" w:left="2" w:hanging="2"/>
              <w:rPr>
                <w:sz w:val="24"/>
                <w:szCs w:val="24"/>
              </w:rPr>
            </w:pPr>
          </w:p>
        </w:tc>
        <w:tc>
          <w:tcPr>
            <w:tcW w:w="837" w:type="dxa"/>
          </w:tcPr>
          <w:p w14:paraId="7473E568"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1D34BD0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0B44349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52A1910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B452757"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702E2C3"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54C2287B" w14:textId="77777777" w:rsidR="003372D4" w:rsidRPr="009166FC" w:rsidRDefault="003372D4" w:rsidP="00D34505">
            <w:pPr>
              <w:ind w:leftChars="0" w:left="2" w:hanging="2"/>
              <w:jc w:val="center"/>
              <w:rPr>
                <w:sz w:val="24"/>
                <w:szCs w:val="24"/>
              </w:rPr>
            </w:pPr>
          </w:p>
        </w:tc>
        <w:tc>
          <w:tcPr>
            <w:tcW w:w="1910" w:type="dxa"/>
          </w:tcPr>
          <w:p w14:paraId="3797E820" w14:textId="77777777" w:rsidR="003372D4" w:rsidRPr="009166FC" w:rsidRDefault="003372D4" w:rsidP="00D34505">
            <w:pPr>
              <w:ind w:leftChars="0" w:left="2" w:hanging="2"/>
              <w:jc w:val="center"/>
              <w:rPr>
                <w:sz w:val="24"/>
                <w:szCs w:val="24"/>
              </w:rPr>
            </w:pPr>
          </w:p>
        </w:tc>
      </w:tr>
      <w:tr w:rsidR="003372D4" w:rsidRPr="009166FC" w14:paraId="40BB0495" w14:textId="77777777" w:rsidTr="003372D4">
        <w:tc>
          <w:tcPr>
            <w:tcW w:w="828" w:type="dxa"/>
            <w:vMerge/>
          </w:tcPr>
          <w:p w14:paraId="73987FA4" w14:textId="77777777" w:rsidR="003372D4" w:rsidRPr="009166FC" w:rsidRDefault="003372D4" w:rsidP="00D34505">
            <w:pPr>
              <w:widowControl w:val="0"/>
              <w:spacing w:line="276" w:lineRule="auto"/>
              <w:ind w:leftChars="0" w:left="2" w:hanging="2"/>
              <w:rPr>
                <w:sz w:val="24"/>
                <w:szCs w:val="24"/>
              </w:rPr>
            </w:pPr>
          </w:p>
        </w:tc>
        <w:tc>
          <w:tcPr>
            <w:tcW w:w="837" w:type="dxa"/>
          </w:tcPr>
          <w:p w14:paraId="3C65AE17"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23D4776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28F59C7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1801FE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B53B961"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35FB9262"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0F2B92C5" w14:textId="77777777" w:rsidR="003372D4" w:rsidRPr="009166FC" w:rsidRDefault="003372D4" w:rsidP="00D34505">
            <w:pPr>
              <w:ind w:leftChars="0" w:left="2" w:hanging="2"/>
              <w:jc w:val="center"/>
              <w:rPr>
                <w:sz w:val="24"/>
                <w:szCs w:val="24"/>
              </w:rPr>
            </w:pPr>
          </w:p>
        </w:tc>
        <w:tc>
          <w:tcPr>
            <w:tcW w:w="1910" w:type="dxa"/>
          </w:tcPr>
          <w:p w14:paraId="15AA48E4" w14:textId="77777777" w:rsidR="003372D4" w:rsidRPr="009166FC" w:rsidRDefault="003372D4" w:rsidP="00D34505">
            <w:pPr>
              <w:ind w:leftChars="0" w:left="2" w:hanging="2"/>
              <w:jc w:val="center"/>
              <w:rPr>
                <w:sz w:val="24"/>
                <w:szCs w:val="24"/>
              </w:rPr>
            </w:pPr>
          </w:p>
        </w:tc>
      </w:tr>
      <w:tr w:rsidR="003372D4" w:rsidRPr="009166FC" w14:paraId="6B07EBAF" w14:textId="77777777" w:rsidTr="003372D4">
        <w:tc>
          <w:tcPr>
            <w:tcW w:w="828" w:type="dxa"/>
            <w:vMerge/>
          </w:tcPr>
          <w:p w14:paraId="61AB92FB" w14:textId="77777777" w:rsidR="003372D4" w:rsidRPr="009166FC" w:rsidRDefault="003372D4" w:rsidP="00D34505">
            <w:pPr>
              <w:widowControl w:val="0"/>
              <w:spacing w:line="276" w:lineRule="auto"/>
              <w:ind w:leftChars="0" w:left="2" w:hanging="2"/>
              <w:rPr>
                <w:sz w:val="24"/>
                <w:szCs w:val="24"/>
              </w:rPr>
            </w:pPr>
          </w:p>
        </w:tc>
        <w:tc>
          <w:tcPr>
            <w:tcW w:w="837" w:type="dxa"/>
          </w:tcPr>
          <w:p w14:paraId="0E3292A2"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4530167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0DA7CE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8F6105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2DEC24F"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6D13A93"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63C0E621" w14:textId="77777777" w:rsidR="003372D4" w:rsidRPr="009166FC" w:rsidRDefault="003372D4" w:rsidP="00D34505">
            <w:pPr>
              <w:ind w:leftChars="0" w:left="2" w:hanging="2"/>
              <w:jc w:val="center"/>
              <w:rPr>
                <w:sz w:val="24"/>
                <w:szCs w:val="24"/>
              </w:rPr>
            </w:pPr>
          </w:p>
        </w:tc>
        <w:tc>
          <w:tcPr>
            <w:tcW w:w="1910" w:type="dxa"/>
          </w:tcPr>
          <w:p w14:paraId="7A4959D3" w14:textId="77777777" w:rsidR="003372D4" w:rsidRPr="009166FC" w:rsidRDefault="003372D4" w:rsidP="00D34505">
            <w:pPr>
              <w:ind w:leftChars="0" w:left="2" w:hanging="2"/>
              <w:jc w:val="center"/>
              <w:rPr>
                <w:sz w:val="24"/>
                <w:szCs w:val="24"/>
              </w:rPr>
            </w:pPr>
          </w:p>
        </w:tc>
      </w:tr>
      <w:tr w:rsidR="003372D4" w:rsidRPr="009166FC" w14:paraId="5A6169D1" w14:textId="77777777" w:rsidTr="003372D4">
        <w:tc>
          <w:tcPr>
            <w:tcW w:w="828" w:type="dxa"/>
            <w:vMerge w:val="restart"/>
          </w:tcPr>
          <w:p w14:paraId="29E9987A" w14:textId="77777777" w:rsidR="003372D4" w:rsidRPr="009166FC" w:rsidRDefault="003372D4" w:rsidP="00D34505">
            <w:pPr>
              <w:ind w:leftChars="0" w:left="2" w:hanging="2"/>
              <w:jc w:val="center"/>
              <w:rPr>
                <w:sz w:val="24"/>
                <w:szCs w:val="24"/>
              </w:rPr>
            </w:pPr>
          </w:p>
          <w:p w14:paraId="018B5C90" w14:textId="77777777" w:rsidR="003372D4" w:rsidRPr="009166FC" w:rsidRDefault="003372D4" w:rsidP="00D34505">
            <w:pPr>
              <w:ind w:leftChars="0" w:left="2" w:hanging="2"/>
              <w:jc w:val="center"/>
              <w:rPr>
                <w:sz w:val="24"/>
                <w:szCs w:val="24"/>
              </w:rPr>
            </w:pPr>
            <w:r w:rsidRPr="009166FC">
              <w:rPr>
                <w:sz w:val="24"/>
                <w:szCs w:val="24"/>
              </w:rPr>
              <w:t>Chiều</w:t>
            </w:r>
          </w:p>
        </w:tc>
        <w:tc>
          <w:tcPr>
            <w:tcW w:w="837" w:type="dxa"/>
          </w:tcPr>
          <w:p w14:paraId="5A6AA46D"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4832D89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1AB185A" w14:textId="77777777" w:rsidR="003372D4" w:rsidRPr="009166FC" w:rsidRDefault="003372D4" w:rsidP="00D34505">
            <w:pPr>
              <w:ind w:leftChars="0" w:left="2" w:hanging="2"/>
              <w:jc w:val="center"/>
              <w:rPr>
                <w:sz w:val="24"/>
                <w:szCs w:val="24"/>
              </w:rPr>
            </w:pPr>
          </w:p>
        </w:tc>
        <w:tc>
          <w:tcPr>
            <w:tcW w:w="1080" w:type="dxa"/>
          </w:tcPr>
          <w:p w14:paraId="7BD2213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7502F3D"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6A311A4A"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78CA6EA2" w14:textId="77777777" w:rsidR="003372D4" w:rsidRPr="009166FC" w:rsidRDefault="003372D4" w:rsidP="00D34505">
            <w:pPr>
              <w:ind w:leftChars="0" w:left="2" w:hanging="2"/>
              <w:jc w:val="center"/>
              <w:rPr>
                <w:sz w:val="24"/>
                <w:szCs w:val="24"/>
              </w:rPr>
            </w:pPr>
          </w:p>
        </w:tc>
        <w:tc>
          <w:tcPr>
            <w:tcW w:w="1910" w:type="dxa"/>
          </w:tcPr>
          <w:p w14:paraId="09033052" w14:textId="77777777" w:rsidR="003372D4" w:rsidRPr="009166FC" w:rsidRDefault="003372D4" w:rsidP="00D34505">
            <w:pPr>
              <w:ind w:leftChars="0" w:left="2" w:hanging="2"/>
              <w:jc w:val="center"/>
              <w:rPr>
                <w:sz w:val="24"/>
                <w:szCs w:val="24"/>
              </w:rPr>
            </w:pPr>
          </w:p>
        </w:tc>
      </w:tr>
      <w:tr w:rsidR="003372D4" w:rsidRPr="009166FC" w14:paraId="37037D3A" w14:textId="77777777" w:rsidTr="003372D4">
        <w:tc>
          <w:tcPr>
            <w:tcW w:w="828" w:type="dxa"/>
            <w:vMerge/>
          </w:tcPr>
          <w:p w14:paraId="66256152" w14:textId="77777777" w:rsidR="003372D4" w:rsidRPr="009166FC" w:rsidRDefault="003372D4" w:rsidP="00D34505">
            <w:pPr>
              <w:widowControl w:val="0"/>
              <w:spacing w:line="276" w:lineRule="auto"/>
              <w:ind w:leftChars="0" w:left="2" w:hanging="2"/>
              <w:rPr>
                <w:sz w:val="24"/>
                <w:szCs w:val="24"/>
              </w:rPr>
            </w:pPr>
          </w:p>
        </w:tc>
        <w:tc>
          <w:tcPr>
            <w:tcW w:w="837" w:type="dxa"/>
          </w:tcPr>
          <w:p w14:paraId="4313844B" w14:textId="77777777" w:rsidR="003372D4" w:rsidRPr="009166FC" w:rsidRDefault="003372D4" w:rsidP="00D34505">
            <w:pPr>
              <w:ind w:leftChars="0" w:left="2" w:hanging="2"/>
              <w:jc w:val="center"/>
              <w:rPr>
                <w:sz w:val="24"/>
                <w:szCs w:val="24"/>
              </w:rPr>
            </w:pPr>
            <w:r w:rsidRPr="009166FC">
              <w:rPr>
                <w:sz w:val="24"/>
                <w:szCs w:val="24"/>
              </w:rPr>
              <w:t>6</w:t>
            </w:r>
          </w:p>
        </w:tc>
        <w:tc>
          <w:tcPr>
            <w:tcW w:w="1187" w:type="dxa"/>
          </w:tcPr>
          <w:p w14:paraId="5EC71499" w14:textId="77777777" w:rsidR="003372D4" w:rsidRPr="009166FC" w:rsidRDefault="003372D4" w:rsidP="00D34505">
            <w:pPr>
              <w:ind w:leftChars="0" w:left="2" w:hanging="2"/>
              <w:jc w:val="center"/>
              <w:rPr>
                <w:sz w:val="24"/>
                <w:szCs w:val="24"/>
              </w:rPr>
            </w:pPr>
            <w:r w:rsidRPr="009166FC">
              <w:rPr>
                <w:sz w:val="24"/>
                <w:szCs w:val="24"/>
              </w:rPr>
              <w:t>Tự học</w:t>
            </w:r>
          </w:p>
        </w:tc>
        <w:tc>
          <w:tcPr>
            <w:tcW w:w="1036" w:type="dxa"/>
          </w:tcPr>
          <w:p w14:paraId="166E2C3E" w14:textId="77777777" w:rsidR="003372D4" w:rsidRPr="009166FC" w:rsidRDefault="003372D4" w:rsidP="00D34505">
            <w:pPr>
              <w:ind w:leftChars="0" w:left="2" w:hanging="2"/>
              <w:jc w:val="center"/>
              <w:rPr>
                <w:sz w:val="24"/>
                <w:szCs w:val="24"/>
              </w:rPr>
            </w:pPr>
          </w:p>
        </w:tc>
        <w:tc>
          <w:tcPr>
            <w:tcW w:w="1080" w:type="dxa"/>
          </w:tcPr>
          <w:p w14:paraId="1BA4074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EB76CC7"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DD50D85"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517491A4" w14:textId="77777777" w:rsidR="003372D4" w:rsidRPr="009166FC" w:rsidRDefault="003372D4" w:rsidP="00D34505">
            <w:pPr>
              <w:ind w:leftChars="0" w:left="2" w:hanging="2"/>
              <w:jc w:val="center"/>
              <w:rPr>
                <w:sz w:val="24"/>
                <w:szCs w:val="24"/>
              </w:rPr>
            </w:pPr>
          </w:p>
        </w:tc>
        <w:tc>
          <w:tcPr>
            <w:tcW w:w="1910" w:type="dxa"/>
          </w:tcPr>
          <w:p w14:paraId="000410C1" w14:textId="77777777" w:rsidR="003372D4" w:rsidRPr="009166FC" w:rsidRDefault="003372D4" w:rsidP="00D34505">
            <w:pPr>
              <w:ind w:leftChars="0" w:left="2" w:hanging="2"/>
              <w:jc w:val="center"/>
              <w:rPr>
                <w:sz w:val="24"/>
                <w:szCs w:val="24"/>
              </w:rPr>
            </w:pPr>
          </w:p>
        </w:tc>
      </w:tr>
      <w:tr w:rsidR="003372D4" w:rsidRPr="009166FC" w14:paraId="432BAD60" w14:textId="77777777" w:rsidTr="003372D4">
        <w:trPr>
          <w:trHeight w:val="224"/>
        </w:trPr>
        <w:tc>
          <w:tcPr>
            <w:tcW w:w="828" w:type="dxa"/>
            <w:vMerge/>
          </w:tcPr>
          <w:p w14:paraId="1BE7EDFE" w14:textId="77777777" w:rsidR="003372D4" w:rsidRPr="009166FC" w:rsidRDefault="003372D4" w:rsidP="00D34505">
            <w:pPr>
              <w:widowControl w:val="0"/>
              <w:spacing w:line="276" w:lineRule="auto"/>
              <w:ind w:leftChars="0" w:left="2" w:hanging="2"/>
              <w:rPr>
                <w:sz w:val="24"/>
                <w:szCs w:val="24"/>
              </w:rPr>
            </w:pPr>
          </w:p>
        </w:tc>
        <w:tc>
          <w:tcPr>
            <w:tcW w:w="837" w:type="dxa"/>
          </w:tcPr>
          <w:p w14:paraId="2BA1FB65" w14:textId="77777777" w:rsidR="003372D4" w:rsidRPr="009166FC" w:rsidRDefault="003372D4" w:rsidP="00D34505">
            <w:pPr>
              <w:ind w:leftChars="0" w:left="2" w:hanging="2"/>
              <w:jc w:val="center"/>
              <w:rPr>
                <w:sz w:val="24"/>
                <w:szCs w:val="24"/>
              </w:rPr>
            </w:pPr>
            <w:r w:rsidRPr="009166FC">
              <w:rPr>
                <w:sz w:val="24"/>
                <w:szCs w:val="24"/>
              </w:rPr>
              <w:t>7</w:t>
            </w:r>
          </w:p>
        </w:tc>
        <w:tc>
          <w:tcPr>
            <w:tcW w:w="1187" w:type="dxa"/>
          </w:tcPr>
          <w:p w14:paraId="00362E88" w14:textId="77777777" w:rsidR="003372D4" w:rsidRPr="009166FC" w:rsidRDefault="003372D4" w:rsidP="00D34505">
            <w:pPr>
              <w:ind w:leftChars="0" w:left="2" w:hanging="2"/>
              <w:jc w:val="center"/>
              <w:rPr>
                <w:sz w:val="24"/>
                <w:szCs w:val="24"/>
              </w:rPr>
            </w:pPr>
            <w:r w:rsidRPr="009166FC">
              <w:rPr>
                <w:sz w:val="24"/>
                <w:szCs w:val="24"/>
              </w:rPr>
              <w:t>KNS</w:t>
            </w:r>
          </w:p>
        </w:tc>
        <w:tc>
          <w:tcPr>
            <w:tcW w:w="1036" w:type="dxa"/>
          </w:tcPr>
          <w:p w14:paraId="39A3CCE8" w14:textId="77777777" w:rsidR="003372D4" w:rsidRPr="009166FC" w:rsidRDefault="003372D4" w:rsidP="00D34505">
            <w:pPr>
              <w:ind w:leftChars="0" w:left="2" w:hanging="2"/>
              <w:jc w:val="center"/>
              <w:rPr>
                <w:sz w:val="24"/>
                <w:szCs w:val="24"/>
              </w:rPr>
            </w:pPr>
          </w:p>
        </w:tc>
        <w:tc>
          <w:tcPr>
            <w:tcW w:w="1080" w:type="dxa"/>
          </w:tcPr>
          <w:p w14:paraId="5BF8AE48" w14:textId="77777777" w:rsidR="003372D4" w:rsidRPr="009166FC" w:rsidRDefault="003372D4" w:rsidP="00D34505">
            <w:pPr>
              <w:ind w:leftChars="0" w:left="2" w:hanging="2"/>
              <w:jc w:val="center"/>
              <w:rPr>
                <w:sz w:val="24"/>
                <w:szCs w:val="24"/>
              </w:rPr>
            </w:pPr>
            <w:r w:rsidRPr="009166FC">
              <w:rPr>
                <w:sz w:val="24"/>
                <w:szCs w:val="24"/>
              </w:rPr>
              <w:t>Tự học</w:t>
            </w:r>
          </w:p>
        </w:tc>
        <w:tc>
          <w:tcPr>
            <w:tcW w:w="1092" w:type="dxa"/>
          </w:tcPr>
          <w:p w14:paraId="6E42EBC0" w14:textId="77777777" w:rsidR="003372D4" w:rsidRPr="009166FC" w:rsidRDefault="003372D4" w:rsidP="00D34505">
            <w:pPr>
              <w:ind w:leftChars="0" w:left="2" w:hanging="2"/>
              <w:jc w:val="center"/>
              <w:rPr>
                <w:sz w:val="24"/>
                <w:szCs w:val="24"/>
              </w:rPr>
            </w:pPr>
            <w:r w:rsidRPr="009166FC">
              <w:rPr>
                <w:sz w:val="24"/>
                <w:szCs w:val="24"/>
              </w:rPr>
              <w:t>KNS</w:t>
            </w:r>
          </w:p>
        </w:tc>
        <w:tc>
          <w:tcPr>
            <w:tcW w:w="994" w:type="dxa"/>
          </w:tcPr>
          <w:p w14:paraId="185B1EA9" w14:textId="77777777" w:rsidR="003372D4" w:rsidRPr="009166FC" w:rsidRDefault="003372D4" w:rsidP="00D34505">
            <w:pPr>
              <w:ind w:leftChars="0" w:left="2" w:hanging="2"/>
              <w:jc w:val="center"/>
              <w:rPr>
                <w:sz w:val="24"/>
                <w:szCs w:val="24"/>
              </w:rPr>
            </w:pPr>
            <w:r w:rsidRPr="009166FC">
              <w:rPr>
                <w:sz w:val="24"/>
                <w:szCs w:val="24"/>
              </w:rPr>
              <w:t>Tự học</w:t>
            </w:r>
          </w:p>
        </w:tc>
        <w:tc>
          <w:tcPr>
            <w:tcW w:w="891" w:type="dxa"/>
          </w:tcPr>
          <w:p w14:paraId="7AB4013F" w14:textId="77777777" w:rsidR="003372D4" w:rsidRPr="009166FC" w:rsidRDefault="003372D4" w:rsidP="00D34505">
            <w:pPr>
              <w:ind w:leftChars="0" w:left="2" w:hanging="2"/>
              <w:jc w:val="center"/>
              <w:rPr>
                <w:sz w:val="24"/>
                <w:szCs w:val="24"/>
              </w:rPr>
            </w:pPr>
          </w:p>
        </w:tc>
        <w:tc>
          <w:tcPr>
            <w:tcW w:w="1910" w:type="dxa"/>
          </w:tcPr>
          <w:p w14:paraId="66A0D581" w14:textId="77777777" w:rsidR="003372D4" w:rsidRPr="009166FC" w:rsidRDefault="003372D4" w:rsidP="00D34505">
            <w:pPr>
              <w:ind w:leftChars="0" w:left="2" w:hanging="2"/>
              <w:jc w:val="center"/>
              <w:rPr>
                <w:sz w:val="24"/>
                <w:szCs w:val="24"/>
              </w:rPr>
            </w:pPr>
          </w:p>
        </w:tc>
      </w:tr>
      <w:tr w:rsidR="003372D4" w:rsidRPr="009166FC" w14:paraId="0C5811E8" w14:textId="77777777" w:rsidTr="00D34505">
        <w:tc>
          <w:tcPr>
            <w:tcW w:w="9855" w:type="dxa"/>
            <w:gridSpan w:val="9"/>
          </w:tcPr>
          <w:p w14:paraId="7DA70AD9"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32</w:t>
            </w:r>
          </w:p>
        </w:tc>
      </w:tr>
      <w:tr w:rsidR="003372D4" w:rsidRPr="009166FC" w14:paraId="6F0612A4" w14:textId="77777777" w:rsidTr="00D34505">
        <w:tc>
          <w:tcPr>
            <w:tcW w:w="9855" w:type="dxa"/>
            <w:gridSpan w:val="9"/>
          </w:tcPr>
          <w:p w14:paraId="29B3BA7D"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5706177C"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372D4" w:rsidRPr="009166FC" w14:paraId="1EBEB7F6" w14:textId="77777777" w:rsidTr="00D34505">
        <w:tc>
          <w:tcPr>
            <w:tcW w:w="9855" w:type="dxa"/>
            <w:gridSpan w:val="9"/>
          </w:tcPr>
          <w:p w14:paraId="1FBFDE45" w14:textId="77777777" w:rsidR="003372D4" w:rsidRPr="009166FC" w:rsidRDefault="003372D4" w:rsidP="00D34505">
            <w:pPr>
              <w:ind w:leftChars="0" w:left="2" w:hanging="2"/>
              <w:jc w:val="center"/>
              <w:rPr>
                <w:sz w:val="24"/>
                <w:szCs w:val="24"/>
              </w:rPr>
            </w:pPr>
            <w:r w:rsidRPr="009166FC">
              <w:rPr>
                <w:b/>
                <w:sz w:val="24"/>
                <w:szCs w:val="24"/>
              </w:rPr>
              <w:t xml:space="preserve">TUẦN 28 </w:t>
            </w:r>
            <w:r w:rsidRPr="009166FC">
              <w:rPr>
                <w:sz w:val="24"/>
                <w:szCs w:val="24"/>
              </w:rPr>
              <w:t>(Từ 14/3đến hết 19/3)</w:t>
            </w:r>
          </w:p>
        </w:tc>
      </w:tr>
      <w:tr w:rsidR="003372D4" w:rsidRPr="009166FC" w14:paraId="3946239D" w14:textId="77777777" w:rsidTr="003372D4">
        <w:tc>
          <w:tcPr>
            <w:tcW w:w="1665" w:type="dxa"/>
            <w:gridSpan w:val="2"/>
          </w:tcPr>
          <w:p w14:paraId="15A4295E"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55D3BC2F" w14:textId="77777777" w:rsidR="003372D4" w:rsidRPr="009166FC" w:rsidRDefault="003372D4" w:rsidP="00D34505">
            <w:pPr>
              <w:ind w:leftChars="0" w:left="2" w:hanging="2"/>
              <w:jc w:val="center"/>
              <w:rPr>
                <w:sz w:val="24"/>
                <w:szCs w:val="24"/>
              </w:rPr>
            </w:pPr>
            <w:r w:rsidRPr="009166FC">
              <w:rPr>
                <w:sz w:val="24"/>
                <w:szCs w:val="24"/>
              </w:rPr>
              <w:t>14/3</w:t>
            </w:r>
          </w:p>
        </w:tc>
        <w:tc>
          <w:tcPr>
            <w:tcW w:w="1036" w:type="dxa"/>
          </w:tcPr>
          <w:p w14:paraId="36E74A64" w14:textId="77777777" w:rsidR="003372D4" w:rsidRPr="009166FC" w:rsidRDefault="003372D4" w:rsidP="00D34505">
            <w:pPr>
              <w:ind w:leftChars="0" w:left="2" w:hanging="2"/>
              <w:jc w:val="center"/>
              <w:rPr>
                <w:sz w:val="24"/>
                <w:szCs w:val="24"/>
              </w:rPr>
            </w:pPr>
            <w:r w:rsidRPr="009166FC">
              <w:rPr>
                <w:sz w:val="24"/>
                <w:szCs w:val="24"/>
              </w:rPr>
              <w:t>15/3</w:t>
            </w:r>
          </w:p>
        </w:tc>
        <w:tc>
          <w:tcPr>
            <w:tcW w:w="1080" w:type="dxa"/>
          </w:tcPr>
          <w:p w14:paraId="621DA6B5" w14:textId="77777777" w:rsidR="003372D4" w:rsidRPr="009166FC" w:rsidRDefault="003372D4" w:rsidP="00D34505">
            <w:pPr>
              <w:ind w:leftChars="0" w:left="2" w:hanging="2"/>
              <w:jc w:val="center"/>
              <w:rPr>
                <w:sz w:val="24"/>
                <w:szCs w:val="24"/>
              </w:rPr>
            </w:pPr>
            <w:r w:rsidRPr="009166FC">
              <w:rPr>
                <w:sz w:val="24"/>
                <w:szCs w:val="24"/>
              </w:rPr>
              <w:t>16/3</w:t>
            </w:r>
          </w:p>
        </w:tc>
        <w:tc>
          <w:tcPr>
            <w:tcW w:w="1092" w:type="dxa"/>
          </w:tcPr>
          <w:p w14:paraId="2691596E" w14:textId="77777777" w:rsidR="003372D4" w:rsidRPr="009166FC" w:rsidRDefault="003372D4" w:rsidP="00D34505">
            <w:pPr>
              <w:ind w:leftChars="0" w:left="2" w:hanging="2"/>
              <w:jc w:val="center"/>
              <w:rPr>
                <w:sz w:val="24"/>
                <w:szCs w:val="24"/>
              </w:rPr>
            </w:pPr>
            <w:r w:rsidRPr="009166FC">
              <w:rPr>
                <w:sz w:val="24"/>
                <w:szCs w:val="24"/>
              </w:rPr>
              <w:t>17/3</w:t>
            </w:r>
          </w:p>
        </w:tc>
        <w:tc>
          <w:tcPr>
            <w:tcW w:w="994" w:type="dxa"/>
          </w:tcPr>
          <w:p w14:paraId="3120851D" w14:textId="77777777" w:rsidR="003372D4" w:rsidRPr="009166FC" w:rsidRDefault="003372D4" w:rsidP="00D34505">
            <w:pPr>
              <w:ind w:leftChars="0" w:left="2" w:hanging="2"/>
              <w:jc w:val="center"/>
              <w:rPr>
                <w:sz w:val="24"/>
                <w:szCs w:val="24"/>
              </w:rPr>
            </w:pPr>
            <w:r w:rsidRPr="009166FC">
              <w:rPr>
                <w:sz w:val="24"/>
                <w:szCs w:val="24"/>
              </w:rPr>
              <w:t>18/3</w:t>
            </w:r>
          </w:p>
        </w:tc>
        <w:tc>
          <w:tcPr>
            <w:tcW w:w="891" w:type="dxa"/>
          </w:tcPr>
          <w:p w14:paraId="479F6D32" w14:textId="77777777" w:rsidR="003372D4" w:rsidRPr="009166FC" w:rsidRDefault="003372D4" w:rsidP="00D34505">
            <w:pPr>
              <w:ind w:leftChars="0" w:left="2" w:hanging="2"/>
              <w:rPr>
                <w:sz w:val="24"/>
                <w:szCs w:val="24"/>
              </w:rPr>
            </w:pPr>
            <w:r w:rsidRPr="009166FC">
              <w:rPr>
                <w:sz w:val="24"/>
                <w:szCs w:val="24"/>
              </w:rPr>
              <w:t xml:space="preserve"> 19/3</w:t>
            </w:r>
          </w:p>
        </w:tc>
        <w:tc>
          <w:tcPr>
            <w:tcW w:w="1910" w:type="dxa"/>
            <w:vMerge w:val="restart"/>
          </w:tcPr>
          <w:p w14:paraId="4A2CF1D4"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3506C9EF" w14:textId="77777777" w:rsidTr="003372D4">
        <w:tc>
          <w:tcPr>
            <w:tcW w:w="828" w:type="dxa"/>
          </w:tcPr>
          <w:p w14:paraId="52D11075" w14:textId="77777777" w:rsidR="003372D4" w:rsidRPr="009166FC" w:rsidRDefault="003372D4" w:rsidP="00D34505">
            <w:pPr>
              <w:ind w:leftChars="0" w:left="2" w:hanging="2"/>
              <w:rPr>
                <w:sz w:val="24"/>
                <w:szCs w:val="24"/>
              </w:rPr>
            </w:pPr>
            <w:r w:rsidRPr="009166FC">
              <w:rPr>
                <w:sz w:val="24"/>
                <w:szCs w:val="24"/>
              </w:rPr>
              <w:t>Buổi</w:t>
            </w:r>
          </w:p>
        </w:tc>
        <w:tc>
          <w:tcPr>
            <w:tcW w:w="837" w:type="dxa"/>
          </w:tcPr>
          <w:p w14:paraId="39712ADA"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4585B893" w14:textId="77777777" w:rsidR="003372D4" w:rsidRPr="009166FC" w:rsidRDefault="003372D4" w:rsidP="00D34505">
            <w:pPr>
              <w:ind w:leftChars="0" w:left="2" w:hanging="2"/>
              <w:rPr>
                <w:sz w:val="24"/>
                <w:szCs w:val="24"/>
              </w:rPr>
            </w:pPr>
            <w:r w:rsidRPr="009166FC">
              <w:rPr>
                <w:sz w:val="24"/>
                <w:szCs w:val="24"/>
              </w:rPr>
              <w:t xml:space="preserve">  Thứ 2</w:t>
            </w:r>
          </w:p>
        </w:tc>
        <w:tc>
          <w:tcPr>
            <w:tcW w:w="1036" w:type="dxa"/>
          </w:tcPr>
          <w:p w14:paraId="3606AEE7"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3970A30B"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312BAFA5"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73FE0DD4" w14:textId="77777777" w:rsidR="003372D4" w:rsidRPr="009166FC" w:rsidRDefault="003372D4" w:rsidP="00D34505">
            <w:pPr>
              <w:ind w:leftChars="0" w:left="2" w:hanging="2"/>
              <w:rPr>
                <w:sz w:val="24"/>
                <w:szCs w:val="24"/>
              </w:rPr>
            </w:pPr>
            <w:r w:rsidRPr="009166FC">
              <w:rPr>
                <w:sz w:val="24"/>
                <w:szCs w:val="24"/>
              </w:rPr>
              <w:t>Thứ 6</w:t>
            </w:r>
          </w:p>
        </w:tc>
        <w:tc>
          <w:tcPr>
            <w:tcW w:w="891" w:type="dxa"/>
          </w:tcPr>
          <w:p w14:paraId="74656364" w14:textId="77777777" w:rsidR="003372D4" w:rsidRPr="009166FC" w:rsidRDefault="003372D4" w:rsidP="00D34505">
            <w:pPr>
              <w:ind w:leftChars="0" w:left="2" w:hanging="2"/>
              <w:rPr>
                <w:sz w:val="24"/>
                <w:szCs w:val="24"/>
              </w:rPr>
            </w:pPr>
            <w:r w:rsidRPr="009166FC">
              <w:rPr>
                <w:sz w:val="24"/>
                <w:szCs w:val="24"/>
              </w:rPr>
              <w:t>Thứ 7</w:t>
            </w:r>
          </w:p>
        </w:tc>
        <w:tc>
          <w:tcPr>
            <w:tcW w:w="1910" w:type="dxa"/>
            <w:vMerge/>
          </w:tcPr>
          <w:p w14:paraId="70A2EA63" w14:textId="77777777" w:rsidR="003372D4" w:rsidRPr="009166FC" w:rsidRDefault="003372D4" w:rsidP="00D34505">
            <w:pPr>
              <w:widowControl w:val="0"/>
              <w:spacing w:line="276" w:lineRule="auto"/>
              <w:ind w:leftChars="0" w:left="2" w:hanging="2"/>
              <w:rPr>
                <w:sz w:val="24"/>
                <w:szCs w:val="24"/>
              </w:rPr>
            </w:pPr>
          </w:p>
        </w:tc>
      </w:tr>
      <w:tr w:rsidR="003372D4" w:rsidRPr="009166FC" w14:paraId="12AC2D89" w14:textId="77777777" w:rsidTr="003372D4">
        <w:tc>
          <w:tcPr>
            <w:tcW w:w="828" w:type="dxa"/>
            <w:vMerge w:val="restart"/>
          </w:tcPr>
          <w:p w14:paraId="607D93F0" w14:textId="77777777" w:rsidR="003372D4" w:rsidRPr="009166FC" w:rsidRDefault="003372D4" w:rsidP="00D34505">
            <w:pPr>
              <w:ind w:leftChars="0" w:left="2" w:hanging="2"/>
              <w:jc w:val="center"/>
              <w:rPr>
                <w:sz w:val="24"/>
                <w:szCs w:val="24"/>
              </w:rPr>
            </w:pPr>
          </w:p>
          <w:p w14:paraId="4CA14E48" w14:textId="77777777" w:rsidR="003372D4" w:rsidRPr="009166FC" w:rsidRDefault="003372D4" w:rsidP="00D34505">
            <w:pPr>
              <w:ind w:leftChars="0" w:left="2" w:hanging="2"/>
              <w:jc w:val="center"/>
              <w:rPr>
                <w:sz w:val="24"/>
                <w:szCs w:val="24"/>
              </w:rPr>
            </w:pPr>
          </w:p>
          <w:p w14:paraId="6344EFCE" w14:textId="77777777" w:rsidR="003372D4" w:rsidRPr="009166FC" w:rsidRDefault="003372D4" w:rsidP="00D34505">
            <w:pPr>
              <w:ind w:leftChars="0" w:left="2" w:hanging="2"/>
              <w:rPr>
                <w:sz w:val="24"/>
                <w:szCs w:val="24"/>
              </w:rPr>
            </w:pPr>
            <w:r w:rsidRPr="009166FC">
              <w:rPr>
                <w:sz w:val="24"/>
                <w:szCs w:val="24"/>
              </w:rPr>
              <w:t>Sáng</w:t>
            </w:r>
          </w:p>
        </w:tc>
        <w:tc>
          <w:tcPr>
            <w:tcW w:w="837" w:type="dxa"/>
          </w:tcPr>
          <w:p w14:paraId="66B08EE5"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1E66D7F6"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6A77BA0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0E2796B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FCD1ECE"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B238D25"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3DEA82C8" w14:textId="77777777" w:rsidR="003372D4" w:rsidRPr="009166FC" w:rsidRDefault="003372D4" w:rsidP="00D34505">
            <w:pPr>
              <w:ind w:leftChars="0" w:left="2" w:hanging="2"/>
              <w:jc w:val="center"/>
              <w:rPr>
                <w:sz w:val="24"/>
                <w:szCs w:val="24"/>
              </w:rPr>
            </w:pPr>
          </w:p>
        </w:tc>
        <w:tc>
          <w:tcPr>
            <w:tcW w:w="1910" w:type="dxa"/>
          </w:tcPr>
          <w:p w14:paraId="68A8114A" w14:textId="77777777" w:rsidR="003372D4" w:rsidRPr="009166FC" w:rsidRDefault="003372D4" w:rsidP="00D34505">
            <w:pPr>
              <w:ind w:leftChars="0" w:left="2" w:hanging="2"/>
              <w:jc w:val="center"/>
              <w:rPr>
                <w:sz w:val="24"/>
                <w:szCs w:val="24"/>
              </w:rPr>
            </w:pPr>
          </w:p>
        </w:tc>
      </w:tr>
      <w:tr w:rsidR="003372D4" w:rsidRPr="009166FC" w14:paraId="1238620A" w14:textId="77777777" w:rsidTr="003372D4">
        <w:tc>
          <w:tcPr>
            <w:tcW w:w="828" w:type="dxa"/>
            <w:vMerge/>
          </w:tcPr>
          <w:p w14:paraId="725B9897" w14:textId="77777777" w:rsidR="003372D4" w:rsidRPr="009166FC" w:rsidRDefault="003372D4" w:rsidP="00D34505">
            <w:pPr>
              <w:widowControl w:val="0"/>
              <w:spacing w:line="276" w:lineRule="auto"/>
              <w:ind w:leftChars="0" w:left="2" w:hanging="2"/>
              <w:rPr>
                <w:sz w:val="24"/>
                <w:szCs w:val="24"/>
              </w:rPr>
            </w:pPr>
          </w:p>
        </w:tc>
        <w:tc>
          <w:tcPr>
            <w:tcW w:w="837" w:type="dxa"/>
          </w:tcPr>
          <w:p w14:paraId="3EF9BF0F"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0E23730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00FF849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58E7A8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5FF9FE8"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AA646D2"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37F7C154" w14:textId="77777777" w:rsidR="003372D4" w:rsidRPr="009166FC" w:rsidRDefault="003372D4" w:rsidP="00D34505">
            <w:pPr>
              <w:ind w:leftChars="0" w:left="2" w:hanging="2"/>
              <w:jc w:val="center"/>
              <w:rPr>
                <w:sz w:val="24"/>
                <w:szCs w:val="24"/>
              </w:rPr>
            </w:pPr>
          </w:p>
        </w:tc>
        <w:tc>
          <w:tcPr>
            <w:tcW w:w="1910" w:type="dxa"/>
          </w:tcPr>
          <w:p w14:paraId="36C08197" w14:textId="77777777" w:rsidR="003372D4" w:rsidRPr="009166FC" w:rsidRDefault="003372D4" w:rsidP="00D34505">
            <w:pPr>
              <w:ind w:leftChars="0" w:left="2" w:hanging="2"/>
              <w:jc w:val="center"/>
              <w:rPr>
                <w:sz w:val="24"/>
                <w:szCs w:val="24"/>
              </w:rPr>
            </w:pPr>
          </w:p>
        </w:tc>
      </w:tr>
      <w:tr w:rsidR="003372D4" w:rsidRPr="009166FC" w14:paraId="33EDEDC9" w14:textId="77777777" w:rsidTr="003372D4">
        <w:tc>
          <w:tcPr>
            <w:tcW w:w="828" w:type="dxa"/>
            <w:vMerge/>
          </w:tcPr>
          <w:p w14:paraId="1815C77E" w14:textId="77777777" w:rsidR="003372D4" w:rsidRPr="009166FC" w:rsidRDefault="003372D4" w:rsidP="00D34505">
            <w:pPr>
              <w:widowControl w:val="0"/>
              <w:spacing w:line="276" w:lineRule="auto"/>
              <w:ind w:leftChars="0" w:left="2" w:hanging="2"/>
              <w:rPr>
                <w:sz w:val="24"/>
                <w:szCs w:val="24"/>
              </w:rPr>
            </w:pPr>
          </w:p>
        </w:tc>
        <w:tc>
          <w:tcPr>
            <w:tcW w:w="837" w:type="dxa"/>
          </w:tcPr>
          <w:p w14:paraId="1692E68C"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1CA33E1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3D909DF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007EDE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B3DCDF1"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D128479"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1A70DB6B" w14:textId="77777777" w:rsidR="003372D4" w:rsidRPr="009166FC" w:rsidRDefault="003372D4" w:rsidP="00D34505">
            <w:pPr>
              <w:ind w:leftChars="0" w:left="2" w:hanging="2"/>
              <w:jc w:val="center"/>
              <w:rPr>
                <w:sz w:val="24"/>
                <w:szCs w:val="24"/>
              </w:rPr>
            </w:pPr>
          </w:p>
        </w:tc>
        <w:tc>
          <w:tcPr>
            <w:tcW w:w="1910" w:type="dxa"/>
          </w:tcPr>
          <w:p w14:paraId="769E59F4" w14:textId="77777777" w:rsidR="003372D4" w:rsidRPr="009166FC" w:rsidRDefault="003372D4" w:rsidP="00D34505">
            <w:pPr>
              <w:ind w:leftChars="0" w:left="2" w:hanging="2"/>
              <w:jc w:val="center"/>
              <w:rPr>
                <w:sz w:val="24"/>
                <w:szCs w:val="24"/>
              </w:rPr>
            </w:pPr>
          </w:p>
        </w:tc>
      </w:tr>
      <w:tr w:rsidR="003372D4" w:rsidRPr="009166FC" w14:paraId="39C13F8F" w14:textId="77777777" w:rsidTr="003372D4">
        <w:tc>
          <w:tcPr>
            <w:tcW w:w="828" w:type="dxa"/>
            <w:vMerge/>
          </w:tcPr>
          <w:p w14:paraId="49C81382" w14:textId="77777777" w:rsidR="003372D4" w:rsidRPr="009166FC" w:rsidRDefault="003372D4" w:rsidP="00D34505">
            <w:pPr>
              <w:widowControl w:val="0"/>
              <w:spacing w:line="276" w:lineRule="auto"/>
              <w:ind w:leftChars="0" w:left="2" w:hanging="2"/>
              <w:rPr>
                <w:sz w:val="24"/>
                <w:szCs w:val="24"/>
              </w:rPr>
            </w:pPr>
          </w:p>
        </w:tc>
        <w:tc>
          <w:tcPr>
            <w:tcW w:w="837" w:type="dxa"/>
          </w:tcPr>
          <w:p w14:paraId="1BA133C0"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124B183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5EC595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72CE96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103CD9E"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9F40A21"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423564C3" w14:textId="77777777" w:rsidR="003372D4" w:rsidRPr="009166FC" w:rsidRDefault="003372D4" w:rsidP="00D34505">
            <w:pPr>
              <w:ind w:leftChars="0" w:left="2" w:hanging="2"/>
              <w:jc w:val="center"/>
              <w:rPr>
                <w:sz w:val="24"/>
                <w:szCs w:val="24"/>
              </w:rPr>
            </w:pPr>
          </w:p>
        </w:tc>
        <w:tc>
          <w:tcPr>
            <w:tcW w:w="1910" w:type="dxa"/>
          </w:tcPr>
          <w:p w14:paraId="15675F57" w14:textId="77777777" w:rsidR="003372D4" w:rsidRPr="009166FC" w:rsidRDefault="003372D4" w:rsidP="00D34505">
            <w:pPr>
              <w:ind w:leftChars="0" w:left="2" w:hanging="2"/>
              <w:jc w:val="center"/>
              <w:rPr>
                <w:sz w:val="24"/>
                <w:szCs w:val="24"/>
              </w:rPr>
            </w:pPr>
          </w:p>
        </w:tc>
      </w:tr>
      <w:tr w:rsidR="003372D4" w:rsidRPr="009166FC" w14:paraId="0200AC5F" w14:textId="77777777" w:rsidTr="003372D4">
        <w:tc>
          <w:tcPr>
            <w:tcW w:w="828" w:type="dxa"/>
            <w:vMerge w:val="restart"/>
          </w:tcPr>
          <w:p w14:paraId="45B01835" w14:textId="77777777" w:rsidR="003372D4" w:rsidRPr="009166FC" w:rsidRDefault="003372D4" w:rsidP="00D34505">
            <w:pPr>
              <w:ind w:leftChars="0" w:left="2" w:hanging="2"/>
              <w:jc w:val="center"/>
              <w:rPr>
                <w:sz w:val="24"/>
                <w:szCs w:val="24"/>
              </w:rPr>
            </w:pPr>
          </w:p>
          <w:p w14:paraId="0F9D7921" w14:textId="77777777" w:rsidR="003372D4" w:rsidRPr="009166FC" w:rsidRDefault="003372D4" w:rsidP="00D34505">
            <w:pPr>
              <w:ind w:leftChars="0" w:left="2" w:hanging="2"/>
              <w:jc w:val="center"/>
              <w:rPr>
                <w:sz w:val="24"/>
                <w:szCs w:val="24"/>
              </w:rPr>
            </w:pPr>
            <w:r w:rsidRPr="009166FC">
              <w:rPr>
                <w:sz w:val="24"/>
                <w:szCs w:val="24"/>
              </w:rPr>
              <w:t>Chiều</w:t>
            </w:r>
          </w:p>
        </w:tc>
        <w:tc>
          <w:tcPr>
            <w:tcW w:w="837" w:type="dxa"/>
          </w:tcPr>
          <w:p w14:paraId="273CB298"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5E9C2F4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28CDE01A" w14:textId="77777777" w:rsidR="003372D4" w:rsidRPr="009166FC" w:rsidRDefault="003372D4" w:rsidP="00D34505">
            <w:pPr>
              <w:ind w:leftChars="0" w:left="2" w:hanging="2"/>
              <w:jc w:val="center"/>
              <w:rPr>
                <w:sz w:val="24"/>
                <w:szCs w:val="24"/>
              </w:rPr>
            </w:pPr>
          </w:p>
        </w:tc>
        <w:tc>
          <w:tcPr>
            <w:tcW w:w="1080" w:type="dxa"/>
          </w:tcPr>
          <w:p w14:paraId="7D1B193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3A32FAB"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668811E"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222E5F7A" w14:textId="77777777" w:rsidR="003372D4" w:rsidRPr="009166FC" w:rsidRDefault="003372D4" w:rsidP="00D34505">
            <w:pPr>
              <w:ind w:leftChars="0" w:left="2" w:hanging="2"/>
              <w:jc w:val="center"/>
              <w:rPr>
                <w:sz w:val="24"/>
                <w:szCs w:val="24"/>
              </w:rPr>
            </w:pPr>
          </w:p>
        </w:tc>
        <w:tc>
          <w:tcPr>
            <w:tcW w:w="1910" w:type="dxa"/>
          </w:tcPr>
          <w:p w14:paraId="68117D4C" w14:textId="77777777" w:rsidR="003372D4" w:rsidRPr="009166FC" w:rsidRDefault="003372D4" w:rsidP="00D34505">
            <w:pPr>
              <w:ind w:leftChars="0" w:left="2" w:hanging="2"/>
              <w:jc w:val="center"/>
              <w:rPr>
                <w:sz w:val="24"/>
                <w:szCs w:val="24"/>
              </w:rPr>
            </w:pPr>
          </w:p>
        </w:tc>
      </w:tr>
      <w:tr w:rsidR="003372D4" w:rsidRPr="009166FC" w14:paraId="3CF62C82" w14:textId="77777777" w:rsidTr="003372D4">
        <w:tc>
          <w:tcPr>
            <w:tcW w:w="828" w:type="dxa"/>
            <w:vMerge/>
          </w:tcPr>
          <w:p w14:paraId="6EE1713B" w14:textId="77777777" w:rsidR="003372D4" w:rsidRPr="009166FC" w:rsidRDefault="003372D4" w:rsidP="00D34505">
            <w:pPr>
              <w:widowControl w:val="0"/>
              <w:spacing w:line="276" w:lineRule="auto"/>
              <w:ind w:leftChars="0" w:left="2" w:hanging="2"/>
              <w:rPr>
                <w:sz w:val="24"/>
                <w:szCs w:val="24"/>
              </w:rPr>
            </w:pPr>
          </w:p>
        </w:tc>
        <w:tc>
          <w:tcPr>
            <w:tcW w:w="837" w:type="dxa"/>
          </w:tcPr>
          <w:p w14:paraId="59C1D188" w14:textId="77777777" w:rsidR="003372D4" w:rsidRPr="009166FC" w:rsidRDefault="003372D4" w:rsidP="00D34505">
            <w:pPr>
              <w:ind w:leftChars="0" w:left="2" w:hanging="2"/>
              <w:jc w:val="center"/>
              <w:rPr>
                <w:sz w:val="24"/>
                <w:szCs w:val="24"/>
              </w:rPr>
            </w:pPr>
            <w:r w:rsidRPr="009166FC">
              <w:rPr>
                <w:sz w:val="24"/>
                <w:szCs w:val="24"/>
              </w:rPr>
              <w:t>6</w:t>
            </w:r>
          </w:p>
        </w:tc>
        <w:tc>
          <w:tcPr>
            <w:tcW w:w="1187" w:type="dxa"/>
          </w:tcPr>
          <w:p w14:paraId="7B902AF0" w14:textId="77777777" w:rsidR="003372D4" w:rsidRPr="009166FC" w:rsidRDefault="003372D4" w:rsidP="00D34505">
            <w:pPr>
              <w:ind w:leftChars="0" w:left="2" w:hanging="2"/>
              <w:jc w:val="center"/>
              <w:rPr>
                <w:sz w:val="24"/>
                <w:szCs w:val="24"/>
              </w:rPr>
            </w:pPr>
            <w:r w:rsidRPr="009166FC">
              <w:rPr>
                <w:sz w:val="24"/>
                <w:szCs w:val="24"/>
              </w:rPr>
              <w:t>Tự học</w:t>
            </w:r>
          </w:p>
        </w:tc>
        <w:tc>
          <w:tcPr>
            <w:tcW w:w="1036" w:type="dxa"/>
          </w:tcPr>
          <w:p w14:paraId="64CC45E7" w14:textId="77777777" w:rsidR="003372D4" w:rsidRPr="009166FC" w:rsidRDefault="003372D4" w:rsidP="00D34505">
            <w:pPr>
              <w:ind w:leftChars="0" w:left="2" w:hanging="2"/>
              <w:jc w:val="center"/>
              <w:rPr>
                <w:sz w:val="24"/>
                <w:szCs w:val="24"/>
              </w:rPr>
            </w:pPr>
          </w:p>
        </w:tc>
        <w:tc>
          <w:tcPr>
            <w:tcW w:w="1080" w:type="dxa"/>
          </w:tcPr>
          <w:p w14:paraId="0BA28D8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61D43DE"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BC1A032"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2E2B8471" w14:textId="77777777" w:rsidR="003372D4" w:rsidRPr="009166FC" w:rsidRDefault="003372D4" w:rsidP="00D34505">
            <w:pPr>
              <w:ind w:leftChars="0" w:left="2" w:hanging="2"/>
              <w:jc w:val="center"/>
              <w:rPr>
                <w:sz w:val="24"/>
                <w:szCs w:val="24"/>
              </w:rPr>
            </w:pPr>
          </w:p>
        </w:tc>
        <w:tc>
          <w:tcPr>
            <w:tcW w:w="1910" w:type="dxa"/>
          </w:tcPr>
          <w:p w14:paraId="5684BA91" w14:textId="77777777" w:rsidR="003372D4" w:rsidRPr="009166FC" w:rsidRDefault="003372D4" w:rsidP="00D34505">
            <w:pPr>
              <w:ind w:leftChars="0" w:left="2" w:hanging="2"/>
              <w:jc w:val="center"/>
              <w:rPr>
                <w:sz w:val="24"/>
                <w:szCs w:val="24"/>
              </w:rPr>
            </w:pPr>
          </w:p>
        </w:tc>
      </w:tr>
      <w:tr w:rsidR="003372D4" w:rsidRPr="009166FC" w14:paraId="0BD5E236" w14:textId="77777777" w:rsidTr="003372D4">
        <w:trPr>
          <w:trHeight w:val="224"/>
        </w:trPr>
        <w:tc>
          <w:tcPr>
            <w:tcW w:w="828" w:type="dxa"/>
            <w:vMerge/>
          </w:tcPr>
          <w:p w14:paraId="4B165D47" w14:textId="77777777" w:rsidR="003372D4" w:rsidRPr="009166FC" w:rsidRDefault="003372D4" w:rsidP="00D34505">
            <w:pPr>
              <w:widowControl w:val="0"/>
              <w:spacing w:line="276" w:lineRule="auto"/>
              <w:ind w:leftChars="0" w:left="2" w:hanging="2"/>
              <w:rPr>
                <w:sz w:val="24"/>
                <w:szCs w:val="24"/>
              </w:rPr>
            </w:pPr>
          </w:p>
        </w:tc>
        <w:tc>
          <w:tcPr>
            <w:tcW w:w="837" w:type="dxa"/>
          </w:tcPr>
          <w:p w14:paraId="340555C5" w14:textId="77777777" w:rsidR="003372D4" w:rsidRPr="009166FC" w:rsidRDefault="003372D4" w:rsidP="00D34505">
            <w:pPr>
              <w:ind w:leftChars="0" w:left="2" w:hanging="2"/>
              <w:jc w:val="center"/>
              <w:rPr>
                <w:sz w:val="24"/>
                <w:szCs w:val="24"/>
              </w:rPr>
            </w:pPr>
            <w:r w:rsidRPr="009166FC">
              <w:rPr>
                <w:sz w:val="24"/>
                <w:szCs w:val="24"/>
              </w:rPr>
              <w:t>7</w:t>
            </w:r>
          </w:p>
        </w:tc>
        <w:tc>
          <w:tcPr>
            <w:tcW w:w="1187" w:type="dxa"/>
          </w:tcPr>
          <w:p w14:paraId="4BB82C66" w14:textId="77777777" w:rsidR="003372D4" w:rsidRPr="009166FC" w:rsidRDefault="003372D4" w:rsidP="00D34505">
            <w:pPr>
              <w:ind w:leftChars="0" w:left="2" w:hanging="2"/>
              <w:jc w:val="center"/>
              <w:rPr>
                <w:sz w:val="24"/>
                <w:szCs w:val="24"/>
              </w:rPr>
            </w:pPr>
            <w:r w:rsidRPr="009166FC">
              <w:rPr>
                <w:sz w:val="24"/>
                <w:szCs w:val="24"/>
              </w:rPr>
              <w:t>KNS</w:t>
            </w:r>
          </w:p>
        </w:tc>
        <w:tc>
          <w:tcPr>
            <w:tcW w:w="1036" w:type="dxa"/>
          </w:tcPr>
          <w:p w14:paraId="738C29FB" w14:textId="77777777" w:rsidR="003372D4" w:rsidRPr="009166FC" w:rsidRDefault="003372D4" w:rsidP="00D34505">
            <w:pPr>
              <w:ind w:leftChars="0" w:left="2" w:hanging="2"/>
              <w:jc w:val="center"/>
              <w:rPr>
                <w:sz w:val="24"/>
                <w:szCs w:val="24"/>
              </w:rPr>
            </w:pPr>
          </w:p>
        </w:tc>
        <w:tc>
          <w:tcPr>
            <w:tcW w:w="1080" w:type="dxa"/>
          </w:tcPr>
          <w:p w14:paraId="633375B9" w14:textId="77777777" w:rsidR="003372D4" w:rsidRPr="009166FC" w:rsidRDefault="003372D4" w:rsidP="00D34505">
            <w:pPr>
              <w:ind w:leftChars="0" w:left="2" w:hanging="2"/>
              <w:jc w:val="center"/>
              <w:rPr>
                <w:sz w:val="24"/>
                <w:szCs w:val="24"/>
              </w:rPr>
            </w:pPr>
            <w:r w:rsidRPr="009166FC">
              <w:rPr>
                <w:sz w:val="24"/>
                <w:szCs w:val="24"/>
              </w:rPr>
              <w:t>Tự học</w:t>
            </w:r>
          </w:p>
        </w:tc>
        <w:tc>
          <w:tcPr>
            <w:tcW w:w="1092" w:type="dxa"/>
          </w:tcPr>
          <w:p w14:paraId="483817A4" w14:textId="77777777" w:rsidR="003372D4" w:rsidRPr="009166FC" w:rsidRDefault="003372D4" w:rsidP="00D34505">
            <w:pPr>
              <w:ind w:leftChars="0" w:left="2" w:hanging="2"/>
              <w:jc w:val="center"/>
              <w:rPr>
                <w:sz w:val="24"/>
                <w:szCs w:val="24"/>
              </w:rPr>
            </w:pPr>
            <w:r w:rsidRPr="009166FC">
              <w:rPr>
                <w:sz w:val="24"/>
                <w:szCs w:val="24"/>
              </w:rPr>
              <w:t>KNS</w:t>
            </w:r>
          </w:p>
        </w:tc>
        <w:tc>
          <w:tcPr>
            <w:tcW w:w="994" w:type="dxa"/>
          </w:tcPr>
          <w:p w14:paraId="2AEFDBD3" w14:textId="77777777" w:rsidR="003372D4" w:rsidRPr="009166FC" w:rsidRDefault="003372D4" w:rsidP="00D34505">
            <w:pPr>
              <w:ind w:leftChars="0" w:left="2" w:hanging="2"/>
              <w:jc w:val="center"/>
              <w:rPr>
                <w:sz w:val="24"/>
                <w:szCs w:val="24"/>
              </w:rPr>
            </w:pPr>
            <w:r w:rsidRPr="009166FC">
              <w:rPr>
                <w:sz w:val="24"/>
                <w:szCs w:val="24"/>
              </w:rPr>
              <w:t>Tự học</w:t>
            </w:r>
          </w:p>
        </w:tc>
        <w:tc>
          <w:tcPr>
            <w:tcW w:w="891" w:type="dxa"/>
          </w:tcPr>
          <w:p w14:paraId="4ED1010C" w14:textId="77777777" w:rsidR="003372D4" w:rsidRPr="009166FC" w:rsidRDefault="003372D4" w:rsidP="00D34505">
            <w:pPr>
              <w:ind w:leftChars="0" w:left="2" w:hanging="2"/>
              <w:jc w:val="center"/>
              <w:rPr>
                <w:sz w:val="24"/>
                <w:szCs w:val="24"/>
              </w:rPr>
            </w:pPr>
          </w:p>
        </w:tc>
        <w:tc>
          <w:tcPr>
            <w:tcW w:w="1910" w:type="dxa"/>
          </w:tcPr>
          <w:p w14:paraId="43220991" w14:textId="77777777" w:rsidR="003372D4" w:rsidRPr="009166FC" w:rsidRDefault="003372D4" w:rsidP="00D34505">
            <w:pPr>
              <w:ind w:leftChars="0" w:left="2" w:hanging="2"/>
              <w:jc w:val="center"/>
              <w:rPr>
                <w:sz w:val="24"/>
                <w:szCs w:val="24"/>
              </w:rPr>
            </w:pPr>
          </w:p>
        </w:tc>
      </w:tr>
      <w:tr w:rsidR="003372D4" w:rsidRPr="009166FC" w14:paraId="57B6C4D5" w14:textId="77777777" w:rsidTr="00D34505">
        <w:tc>
          <w:tcPr>
            <w:tcW w:w="9855" w:type="dxa"/>
            <w:gridSpan w:val="9"/>
          </w:tcPr>
          <w:p w14:paraId="2753DFA0"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32</w:t>
            </w:r>
          </w:p>
        </w:tc>
      </w:tr>
      <w:tr w:rsidR="003372D4" w:rsidRPr="009166FC" w14:paraId="27D09645" w14:textId="77777777" w:rsidTr="00D34505">
        <w:tc>
          <w:tcPr>
            <w:tcW w:w="9855" w:type="dxa"/>
            <w:gridSpan w:val="9"/>
          </w:tcPr>
          <w:p w14:paraId="19A9F2B4"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0821955C"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372D4" w:rsidRPr="009166FC" w14:paraId="39B51C51" w14:textId="77777777" w:rsidTr="00D34505">
        <w:tc>
          <w:tcPr>
            <w:tcW w:w="9855" w:type="dxa"/>
            <w:gridSpan w:val="9"/>
          </w:tcPr>
          <w:p w14:paraId="0B6B980F" w14:textId="77777777" w:rsidR="003372D4" w:rsidRPr="009166FC" w:rsidRDefault="003372D4" w:rsidP="00D34505">
            <w:pPr>
              <w:ind w:leftChars="0" w:left="2" w:hanging="2"/>
              <w:jc w:val="center"/>
              <w:rPr>
                <w:sz w:val="24"/>
                <w:szCs w:val="24"/>
              </w:rPr>
            </w:pPr>
            <w:r w:rsidRPr="009166FC">
              <w:rPr>
                <w:b/>
                <w:sz w:val="24"/>
                <w:szCs w:val="24"/>
              </w:rPr>
              <w:t xml:space="preserve">TUẦN 29 </w:t>
            </w:r>
            <w:r w:rsidRPr="009166FC">
              <w:rPr>
                <w:sz w:val="24"/>
                <w:szCs w:val="24"/>
              </w:rPr>
              <w:t>(Từ 28/3đến hết 2/4)</w:t>
            </w:r>
          </w:p>
        </w:tc>
      </w:tr>
      <w:tr w:rsidR="003372D4" w:rsidRPr="009166FC" w14:paraId="6F01509C" w14:textId="77777777" w:rsidTr="003372D4">
        <w:tc>
          <w:tcPr>
            <w:tcW w:w="1665" w:type="dxa"/>
            <w:gridSpan w:val="2"/>
          </w:tcPr>
          <w:p w14:paraId="740C10FC"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0DF49148" w14:textId="77777777" w:rsidR="003372D4" w:rsidRPr="009166FC" w:rsidRDefault="003372D4" w:rsidP="00D34505">
            <w:pPr>
              <w:ind w:leftChars="0" w:left="2" w:hanging="2"/>
              <w:jc w:val="center"/>
              <w:rPr>
                <w:sz w:val="24"/>
                <w:szCs w:val="24"/>
              </w:rPr>
            </w:pPr>
            <w:r w:rsidRPr="009166FC">
              <w:rPr>
                <w:sz w:val="24"/>
                <w:szCs w:val="24"/>
              </w:rPr>
              <w:t>28/3</w:t>
            </w:r>
          </w:p>
        </w:tc>
        <w:tc>
          <w:tcPr>
            <w:tcW w:w="1036" w:type="dxa"/>
          </w:tcPr>
          <w:p w14:paraId="7A7622D6" w14:textId="77777777" w:rsidR="003372D4" w:rsidRPr="009166FC" w:rsidRDefault="003372D4" w:rsidP="00D34505">
            <w:pPr>
              <w:ind w:leftChars="0" w:left="2" w:hanging="2"/>
              <w:jc w:val="center"/>
              <w:rPr>
                <w:sz w:val="24"/>
                <w:szCs w:val="24"/>
              </w:rPr>
            </w:pPr>
            <w:r w:rsidRPr="009166FC">
              <w:rPr>
                <w:sz w:val="24"/>
                <w:szCs w:val="24"/>
              </w:rPr>
              <w:t>29/3</w:t>
            </w:r>
          </w:p>
        </w:tc>
        <w:tc>
          <w:tcPr>
            <w:tcW w:w="1080" w:type="dxa"/>
          </w:tcPr>
          <w:p w14:paraId="212367FA" w14:textId="77777777" w:rsidR="003372D4" w:rsidRPr="009166FC" w:rsidRDefault="003372D4" w:rsidP="00D34505">
            <w:pPr>
              <w:ind w:leftChars="0" w:left="2" w:hanging="2"/>
              <w:jc w:val="center"/>
              <w:rPr>
                <w:sz w:val="24"/>
                <w:szCs w:val="24"/>
              </w:rPr>
            </w:pPr>
            <w:r w:rsidRPr="009166FC">
              <w:rPr>
                <w:sz w:val="24"/>
                <w:szCs w:val="24"/>
              </w:rPr>
              <w:t>30/3</w:t>
            </w:r>
          </w:p>
        </w:tc>
        <w:tc>
          <w:tcPr>
            <w:tcW w:w="1092" w:type="dxa"/>
          </w:tcPr>
          <w:p w14:paraId="66589B97" w14:textId="77777777" w:rsidR="003372D4" w:rsidRPr="009166FC" w:rsidRDefault="003372D4" w:rsidP="00D34505">
            <w:pPr>
              <w:ind w:leftChars="0" w:left="2" w:hanging="2"/>
              <w:jc w:val="center"/>
              <w:rPr>
                <w:sz w:val="24"/>
                <w:szCs w:val="24"/>
              </w:rPr>
            </w:pPr>
            <w:r w:rsidRPr="009166FC">
              <w:rPr>
                <w:sz w:val="24"/>
                <w:szCs w:val="24"/>
              </w:rPr>
              <w:t>31/3</w:t>
            </w:r>
          </w:p>
        </w:tc>
        <w:tc>
          <w:tcPr>
            <w:tcW w:w="994" w:type="dxa"/>
          </w:tcPr>
          <w:p w14:paraId="7055CB6A" w14:textId="77777777" w:rsidR="003372D4" w:rsidRPr="009166FC" w:rsidRDefault="003372D4" w:rsidP="00D34505">
            <w:pPr>
              <w:ind w:leftChars="0" w:left="2" w:hanging="2"/>
              <w:jc w:val="center"/>
              <w:rPr>
                <w:sz w:val="24"/>
                <w:szCs w:val="24"/>
              </w:rPr>
            </w:pPr>
            <w:r w:rsidRPr="009166FC">
              <w:rPr>
                <w:sz w:val="24"/>
                <w:szCs w:val="24"/>
              </w:rPr>
              <w:t>1/4</w:t>
            </w:r>
          </w:p>
        </w:tc>
        <w:tc>
          <w:tcPr>
            <w:tcW w:w="891" w:type="dxa"/>
          </w:tcPr>
          <w:p w14:paraId="2669A05D" w14:textId="77777777" w:rsidR="003372D4" w:rsidRPr="009166FC" w:rsidRDefault="003372D4" w:rsidP="00D34505">
            <w:pPr>
              <w:ind w:leftChars="0" w:left="2" w:hanging="2"/>
              <w:rPr>
                <w:sz w:val="24"/>
                <w:szCs w:val="24"/>
              </w:rPr>
            </w:pPr>
            <w:r w:rsidRPr="009166FC">
              <w:rPr>
                <w:sz w:val="24"/>
                <w:szCs w:val="24"/>
              </w:rPr>
              <w:t xml:space="preserve"> 2/4</w:t>
            </w:r>
          </w:p>
        </w:tc>
        <w:tc>
          <w:tcPr>
            <w:tcW w:w="1910" w:type="dxa"/>
            <w:vMerge w:val="restart"/>
          </w:tcPr>
          <w:p w14:paraId="3D39D731"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1349B93B" w14:textId="77777777" w:rsidTr="003372D4">
        <w:tc>
          <w:tcPr>
            <w:tcW w:w="828" w:type="dxa"/>
          </w:tcPr>
          <w:p w14:paraId="207E5A66" w14:textId="77777777" w:rsidR="003372D4" w:rsidRPr="009166FC" w:rsidRDefault="003372D4" w:rsidP="00D34505">
            <w:pPr>
              <w:ind w:leftChars="0" w:left="2" w:hanging="2"/>
              <w:rPr>
                <w:sz w:val="24"/>
                <w:szCs w:val="24"/>
              </w:rPr>
            </w:pPr>
            <w:r w:rsidRPr="009166FC">
              <w:rPr>
                <w:sz w:val="24"/>
                <w:szCs w:val="24"/>
              </w:rPr>
              <w:t>Buổi</w:t>
            </w:r>
          </w:p>
        </w:tc>
        <w:tc>
          <w:tcPr>
            <w:tcW w:w="837" w:type="dxa"/>
          </w:tcPr>
          <w:p w14:paraId="2A5EB9EC"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0F0F556D" w14:textId="77777777" w:rsidR="003372D4" w:rsidRPr="009166FC" w:rsidRDefault="003372D4" w:rsidP="00D34505">
            <w:pPr>
              <w:ind w:leftChars="0" w:left="2" w:hanging="2"/>
              <w:rPr>
                <w:sz w:val="24"/>
                <w:szCs w:val="24"/>
              </w:rPr>
            </w:pPr>
            <w:r w:rsidRPr="009166FC">
              <w:rPr>
                <w:sz w:val="24"/>
                <w:szCs w:val="24"/>
              </w:rPr>
              <w:t xml:space="preserve">   Thứ 2</w:t>
            </w:r>
          </w:p>
        </w:tc>
        <w:tc>
          <w:tcPr>
            <w:tcW w:w="1036" w:type="dxa"/>
          </w:tcPr>
          <w:p w14:paraId="5A4CDD09"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51C88313"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145963D2"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445722B1" w14:textId="77777777" w:rsidR="003372D4" w:rsidRPr="009166FC" w:rsidRDefault="003372D4" w:rsidP="00D34505">
            <w:pPr>
              <w:ind w:leftChars="0" w:left="2" w:hanging="2"/>
              <w:rPr>
                <w:sz w:val="24"/>
                <w:szCs w:val="24"/>
              </w:rPr>
            </w:pPr>
            <w:r w:rsidRPr="009166FC">
              <w:rPr>
                <w:sz w:val="24"/>
                <w:szCs w:val="24"/>
              </w:rPr>
              <w:t>Thứ 6</w:t>
            </w:r>
          </w:p>
        </w:tc>
        <w:tc>
          <w:tcPr>
            <w:tcW w:w="891" w:type="dxa"/>
          </w:tcPr>
          <w:p w14:paraId="5DDAAB01" w14:textId="77777777" w:rsidR="003372D4" w:rsidRPr="009166FC" w:rsidRDefault="003372D4" w:rsidP="00D34505">
            <w:pPr>
              <w:ind w:leftChars="0" w:left="2" w:hanging="2"/>
              <w:rPr>
                <w:sz w:val="24"/>
                <w:szCs w:val="24"/>
              </w:rPr>
            </w:pPr>
            <w:r w:rsidRPr="009166FC">
              <w:rPr>
                <w:sz w:val="24"/>
                <w:szCs w:val="24"/>
              </w:rPr>
              <w:t>Thứ 7</w:t>
            </w:r>
          </w:p>
        </w:tc>
        <w:tc>
          <w:tcPr>
            <w:tcW w:w="1910" w:type="dxa"/>
            <w:vMerge/>
          </w:tcPr>
          <w:p w14:paraId="28DF22E0" w14:textId="77777777" w:rsidR="003372D4" w:rsidRPr="009166FC" w:rsidRDefault="003372D4" w:rsidP="00D34505">
            <w:pPr>
              <w:widowControl w:val="0"/>
              <w:spacing w:line="276" w:lineRule="auto"/>
              <w:ind w:leftChars="0" w:left="2" w:hanging="2"/>
              <w:rPr>
                <w:sz w:val="24"/>
                <w:szCs w:val="24"/>
              </w:rPr>
            </w:pPr>
          </w:p>
        </w:tc>
      </w:tr>
      <w:tr w:rsidR="003372D4" w:rsidRPr="009166FC" w14:paraId="2CCE414B" w14:textId="77777777" w:rsidTr="003372D4">
        <w:tc>
          <w:tcPr>
            <w:tcW w:w="828" w:type="dxa"/>
            <w:vMerge w:val="restart"/>
          </w:tcPr>
          <w:p w14:paraId="0E53B559" w14:textId="77777777" w:rsidR="003372D4" w:rsidRPr="009166FC" w:rsidRDefault="003372D4" w:rsidP="00D34505">
            <w:pPr>
              <w:ind w:leftChars="0" w:left="2" w:hanging="2"/>
              <w:jc w:val="center"/>
              <w:rPr>
                <w:sz w:val="24"/>
                <w:szCs w:val="24"/>
              </w:rPr>
            </w:pPr>
          </w:p>
          <w:p w14:paraId="3C60D18D" w14:textId="77777777" w:rsidR="003372D4" w:rsidRPr="009166FC" w:rsidRDefault="003372D4" w:rsidP="00D34505">
            <w:pPr>
              <w:ind w:leftChars="0" w:left="2" w:hanging="2"/>
              <w:jc w:val="center"/>
              <w:rPr>
                <w:sz w:val="24"/>
                <w:szCs w:val="24"/>
              </w:rPr>
            </w:pPr>
          </w:p>
          <w:p w14:paraId="6953ED3B" w14:textId="77777777" w:rsidR="003372D4" w:rsidRPr="009166FC" w:rsidRDefault="003372D4" w:rsidP="00D34505">
            <w:pPr>
              <w:ind w:leftChars="0" w:left="2" w:hanging="2"/>
              <w:rPr>
                <w:sz w:val="24"/>
                <w:szCs w:val="24"/>
              </w:rPr>
            </w:pPr>
            <w:r w:rsidRPr="009166FC">
              <w:rPr>
                <w:sz w:val="24"/>
                <w:szCs w:val="24"/>
              </w:rPr>
              <w:t>Sáng</w:t>
            </w:r>
          </w:p>
        </w:tc>
        <w:tc>
          <w:tcPr>
            <w:tcW w:w="837" w:type="dxa"/>
          </w:tcPr>
          <w:p w14:paraId="53C0D68F"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27F41BE5"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5ADEE1E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38D403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CE5945C"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E797C78"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35A8C26A" w14:textId="77777777" w:rsidR="003372D4" w:rsidRPr="009166FC" w:rsidRDefault="003372D4" w:rsidP="00D34505">
            <w:pPr>
              <w:ind w:leftChars="0" w:left="2" w:hanging="2"/>
              <w:jc w:val="center"/>
              <w:rPr>
                <w:sz w:val="24"/>
                <w:szCs w:val="24"/>
              </w:rPr>
            </w:pPr>
          </w:p>
        </w:tc>
        <w:tc>
          <w:tcPr>
            <w:tcW w:w="1910" w:type="dxa"/>
          </w:tcPr>
          <w:p w14:paraId="2637268A" w14:textId="77777777" w:rsidR="003372D4" w:rsidRPr="009166FC" w:rsidRDefault="003372D4" w:rsidP="00D34505">
            <w:pPr>
              <w:ind w:leftChars="0" w:left="2" w:hanging="2"/>
              <w:jc w:val="center"/>
              <w:rPr>
                <w:sz w:val="24"/>
                <w:szCs w:val="24"/>
              </w:rPr>
            </w:pPr>
          </w:p>
        </w:tc>
      </w:tr>
      <w:tr w:rsidR="003372D4" w:rsidRPr="009166FC" w14:paraId="2680605A" w14:textId="77777777" w:rsidTr="003372D4">
        <w:tc>
          <w:tcPr>
            <w:tcW w:w="828" w:type="dxa"/>
            <w:vMerge/>
          </w:tcPr>
          <w:p w14:paraId="7FABA6D2" w14:textId="77777777" w:rsidR="003372D4" w:rsidRPr="009166FC" w:rsidRDefault="003372D4" w:rsidP="00D34505">
            <w:pPr>
              <w:widowControl w:val="0"/>
              <w:spacing w:line="276" w:lineRule="auto"/>
              <w:ind w:leftChars="0" w:left="2" w:hanging="2"/>
              <w:rPr>
                <w:sz w:val="24"/>
                <w:szCs w:val="24"/>
              </w:rPr>
            </w:pPr>
          </w:p>
        </w:tc>
        <w:tc>
          <w:tcPr>
            <w:tcW w:w="837" w:type="dxa"/>
          </w:tcPr>
          <w:p w14:paraId="772BB88D"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6353F99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279A5C1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7CB901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7644D07"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2DEBCAA1"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49C94819" w14:textId="77777777" w:rsidR="003372D4" w:rsidRPr="009166FC" w:rsidRDefault="003372D4" w:rsidP="00D34505">
            <w:pPr>
              <w:ind w:leftChars="0" w:left="2" w:hanging="2"/>
              <w:jc w:val="center"/>
              <w:rPr>
                <w:sz w:val="24"/>
                <w:szCs w:val="24"/>
              </w:rPr>
            </w:pPr>
          </w:p>
        </w:tc>
        <w:tc>
          <w:tcPr>
            <w:tcW w:w="1910" w:type="dxa"/>
          </w:tcPr>
          <w:p w14:paraId="49DFB71B" w14:textId="77777777" w:rsidR="003372D4" w:rsidRPr="009166FC" w:rsidRDefault="003372D4" w:rsidP="00D34505">
            <w:pPr>
              <w:ind w:leftChars="0" w:left="2" w:hanging="2"/>
              <w:jc w:val="center"/>
              <w:rPr>
                <w:sz w:val="24"/>
                <w:szCs w:val="24"/>
              </w:rPr>
            </w:pPr>
          </w:p>
        </w:tc>
      </w:tr>
      <w:tr w:rsidR="003372D4" w:rsidRPr="009166FC" w14:paraId="76176D19" w14:textId="77777777" w:rsidTr="003372D4">
        <w:tc>
          <w:tcPr>
            <w:tcW w:w="828" w:type="dxa"/>
            <w:vMerge/>
          </w:tcPr>
          <w:p w14:paraId="25FD127F" w14:textId="77777777" w:rsidR="003372D4" w:rsidRPr="009166FC" w:rsidRDefault="003372D4" w:rsidP="00D34505">
            <w:pPr>
              <w:widowControl w:val="0"/>
              <w:spacing w:line="276" w:lineRule="auto"/>
              <w:ind w:leftChars="0" w:left="2" w:hanging="2"/>
              <w:rPr>
                <w:sz w:val="24"/>
                <w:szCs w:val="24"/>
              </w:rPr>
            </w:pPr>
          </w:p>
        </w:tc>
        <w:tc>
          <w:tcPr>
            <w:tcW w:w="837" w:type="dxa"/>
          </w:tcPr>
          <w:p w14:paraId="78BB55A5"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45D18E0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1342A2C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E6A4B0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ECE57D7"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D0CA167"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4898E580" w14:textId="77777777" w:rsidR="003372D4" w:rsidRPr="009166FC" w:rsidRDefault="003372D4" w:rsidP="00D34505">
            <w:pPr>
              <w:ind w:leftChars="0" w:left="2" w:hanging="2"/>
              <w:jc w:val="center"/>
              <w:rPr>
                <w:sz w:val="24"/>
                <w:szCs w:val="24"/>
              </w:rPr>
            </w:pPr>
          </w:p>
        </w:tc>
        <w:tc>
          <w:tcPr>
            <w:tcW w:w="1910" w:type="dxa"/>
          </w:tcPr>
          <w:p w14:paraId="2CA94DB9" w14:textId="77777777" w:rsidR="003372D4" w:rsidRPr="009166FC" w:rsidRDefault="003372D4" w:rsidP="00D34505">
            <w:pPr>
              <w:ind w:leftChars="0" w:left="2" w:hanging="2"/>
              <w:jc w:val="center"/>
              <w:rPr>
                <w:sz w:val="24"/>
                <w:szCs w:val="24"/>
              </w:rPr>
            </w:pPr>
          </w:p>
        </w:tc>
      </w:tr>
      <w:tr w:rsidR="003372D4" w:rsidRPr="009166FC" w14:paraId="06F11AF2" w14:textId="77777777" w:rsidTr="003372D4">
        <w:tc>
          <w:tcPr>
            <w:tcW w:w="828" w:type="dxa"/>
            <w:vMerge/>
          </w:tcPr>
          <w:p w14:paraId="7BC14F71" w14:textId="77777777" w:rsidR="003372D4" w:rsidRPr="009166FC" w:rsidRDefault="003372D4" w:rsidP="00D34505">
            <w:pPr>
              <w:widowControl w:val="0"/>
              <w:spacing w:line="276" w:lineRule="auto"/>
              <w:ind w:leftChars="0" w:left="2" w:hanging="2"/>
              <w:rPr>
                <w:sz w:val="24"/>
                <w:szCs w:val="24"/>
              </w:rPr>
            </w:pPr>
          </w:p>
        </w:tc>
        <w:tc>
          <w:tcPr>
            <w:tcW w:w="837" w:type="dxa"/>
          </w:tcPr>
          <w:p w14:paraId="42118987"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35D5D40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7344ED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5CC235D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1989D33"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6D37F6C"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2ACC4088" w14:textId="77777777" w:rsidR="003372D4" w:rsidRPr="009166FC" w:rsidRDefault="003372D4" w:rsidP="00D34505">
            <w:pPr>
              <w:ind w:leftChars="0" w:left="2" w:hanging="2"/>
              <w:jc w:val="center"/>
              <w:rPr>
                <w:sz w:val="24"/>
                <w:szCs w:val="24"/>
              </w:rPr>
            </w:pPr>
          </w:p>
        </w:tc>
        <w:tc>
          <w:tcPr>
            <w:tcW w:w="1910" w:type="dxa"/>
          </w:tcPr>
          <w:p w14:paraId="78D46344" w14:textId="77777777" w:rsidR="003372D4" w:rsidRPr="009166FC" w:rsidRDefault="003372D4" w:rsidP="00D34505">
            <w:pPr>
              <w:ind w:leftChars="0" w:left="2" w:hanging="2"/>
              <w:jc w:val="center"/>
              <w:rPr>
                <w:sz w:val="24"/>
                <w:szCs w:val="24"/>
              </w:rPr>
            </w:pPr>
          </w:p>
        </w:tc>
      </w:tr>
      <w:tr w:rsidR="003372D4" w:rsidRPr="009166FC" w14:paraId="0FC8CE03" w14:textId="77777777" w:rsidTr="003372D4">
        <w:tc>
          <w:tcPr>
            <w:tcW w:w="828" w:type="dxa"/>
            <w:vMerge w:val="restart"/>
          </w:tcPr>
          <w:p w14:paraId="6AA37779" w14:textId="77777777" w:rsidR="003372D4" w:rsidRPr="009166FC" w:rsidRDefault="003372D4" w:rsidP="00D34505">
            <w:pPr>
              <w:ind w:leftChars="0" w:left="2" w:hanging="2"/>
              <w:jc w:val="center"/>
              <w:rPr>
                <w:sz w:val="24"/>
                <w:szCs w:val="24"/>
              </w:rPr>
            </w:pPr>
          </w:p>
          <w:p w14:paraId="1C2B5AB0" w14:textId="77777777" w:rsidR="003372D4" w:rsidRPr="009166FC" w:rsidRDefault="003372D4" w:rsidP="00D34505">
            <w:pPr>
              <w:ind w:leftChars="0" w:left="2" w:hanging="2"/>
              <w:jc w:val="center"/>
              <w:rPr>
                <w:sz w:val="24"/>
                <w:szCs w:val="24"/>
              </w:rPr>
            </w:pPr>
            <w:r w:rsidRPr="009166FC">
              <w:rPr>
                <w:sz w:val="24"/>
                <w:szCs w:val="24"/>
              </w:rPr>
              <w:t>Chiều</w:t>
            </w:r>
          </w:p>
        </w:tc>
        <w:tc>
          <w:tcPr>
            <w:tcW w:w="837" w:type="dxa"/>
          </w:tcPr>
          <w:p w14:paraId="4642E3D6"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0F2B50A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0BC2BEB7" w14:textId="77777777" w:rsidR="003372D4" w:rsidRPr="009166FC" w:rsidRDefault="003372D4" w:rsidP="00D34505">
            <w:pPr>
              <w:ind w:leftChars="0" w:left="2" w:hanging="2"/>
              <w:jc w:val="center"/>
              <w:rPr>
                <w:sz w:val="24"/>
                <w:szCs w:val="24"/>
              </w:rPr>
            </w:pPr>
          </w:p>
        </w:tc>
        <w:tc>
          <w:tcPr>
            <w:tcW w:w="1080" w:type="dxa"/>
          </w:tcPr>
          <w:p w14:paraId="491B18F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F9AB00D"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C60AC27"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03B92E50" w14:textId="77777777" w:rsidR="003372D4" w:rsidRPr="009166FC" w:rsidRDefault="003372D4" w:rsidP="00D34505">
            <w:pPr>
              <w:ind w:leftChars="0" w:left="2" w:hanging="2"/>
              <w:jc w:val="center"/>
              <w:rPr>
                <w:sz w:val="24"/>
                <w:szCs w:val="24"/>
              </w:rPr>
            </w:pPr>
          </w:p>
        </w:tc>
        <w:tc>
          <w:tcPr>
            <w:tcW w:w="1910" w:type="dxa"/>
          </w:tcPr>
          <w:p w14:paraId="723253E1" w14:textId="77777777" w:rsidR="003372D4" w:rsidRPr="009166FC" w:rsidRDefault="003372D4" w:rsidP="00D34505">
            <w:pPr>
              <w:ind w:leftChars="0" w:left="2" w:hanging="2"/>
              <w:jc w:val="center"/>
              <w:rPr>
                <w:sz w:val="24"/>
                <w:szCs w:val="24"/>
              </w:rPr>
            </w:pPr>
          </w:p>
        </w:tc>
      </w:tr>
      <w:tr w:rsidR="003372D4" w:rsidRPr="009166FC" w14:paraId="36E86F03" w14:textId="77777777" w:rsidTr="003372D4">
        <w:tc>
          <w:tcPr>
            <w:tcW w:w="828" w:type="dxa"/>
            <w:vMerge/>
          </w:tcPr>
          <w:p w14:paraId="2593F287" w14:textId="77777777" w:rsidR="003372D4" w:rsidRPr="009166FC" w:rsidRDefault="003372D4" w:rsidP="00D34505">
            <w:pPr>
              <w:widowControl w:val="0"/>
              <w:spacing w:line="276" w:lineRule="auto"/>
              <w:ind w:leftChars="0" w:left="2" w:hanging="2"/>
              <w:rPr>
                <w:sz w:val="24"/>
                <w:szCs w:val="24"/>
              </w:rPr>
            </w:pPr>
          </w:p>
        </w:tc>
        <w:tc>
          <w:tcPr>
            <w:tcW w:w="837" w:type="dxa"/>
          </w:tcPr>
          <w:p w14:paraId="37CBE9AE" w14:textId="77777777" w:rsidR="003372D4" w:rsidRPr="009166FC" w:rsidRDefault="003372D4" w:rsidP="00D34505">
            <w:pPr>
              <w:ind w:leftChars="0" w:left="2" w:hanging="2"/>
              <w:jc w:val="center"/>
              <w:rPr>
                <w:sz w:val="24"/>
                <w:szCs w:val="24"/>
              </w:rPr>
            </w:pPr>
            <w:r w:rsidRPr="009166FC">
              <w:rPr>
                <w:sz w:val="24"/>
                <w:szCs w:val="24"/>
              </w:rPr>
              <w:t>6</w:t>
            </w:r>
          </w:p>
        </w:tc>
        <w:tc>
          <w:tcPr>
            <w:tcW w:w="1187" w:type="dxa"/>
          </w:tcPr>
          <w:p w14:paraId="24D07A60" w14:textId="77777777" w:rsidR="003372D4" w:rsidRPr="009166FC" w:rsidRDefault="003372D4" w:rsidP="00D34505">
            <w:pPr>
              <w:ind w:leftChars="0" w:left="2" w:hanging="2"/>
              <w:jc w:val="center"/>
              <w:rPr>
                <w:sz w:val="24"/>
                <w:szCs w:val="24"/>
              </w:rPr>
            </w:pPr>
            <w:r w:rsidRPr="009166FC">
              <w:rPr>
                <w:sz w:val="24"/>
                <w:szCs w:val="24"/>
              </w:rPr>
              <w:t>Tự học</w:t>
            </w:r>
          </w:p>
        </w:tc>
        <w:tc>
          <w:tcPr>
            <w:tcW w:w="1036" w:type="dxa"/>
          </w:tcPr>
          <w:p w14:paraId="6CF37742" w14:textId="77777777" w:rsidR="003372D4" w:rsidRPr="009166FC" w:rsidRDefault="003372D4" w:rsidP="00D34505">
            <w:pPr>
              <w:ind w:leftChars="0" w:left="2" w:hanging="2"/>
              <w:jc w:val="center"/>
              <w:rPr>
                <w:sz w:val="24"/>
                <w:szCs w:val="24"/>
              </w:rPr>
            </w:pPr>
          </w:p>
        </w:tc>
        <w:tc>
          <w:tcPr>
            <w:tcW w:w="1080" w:type="dxa"/>
          </w:tcPr>
          <w:p w14:paraId="53331CA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ADE3DD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6AF7CD94"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3F968A7F" w14:textId="77777777" w:rsidR="003372D4" w:rsidRPr="009166FC" w:rsidRDefault="003372D4" w:rsidP="00D34505">
            <w:pPr>
              <w:ind w:leftChars="0" w:left="2" w:hanging="2"/>
              <w:jc w:val="center"/>
              <w:rPr>
                <w:sz w:val="24"/>
                <w:szCs w:val="24"/>
              </w:rPr>
            </w:pPr>
          </w:p>
        </w:tc>
        <w:tc>
          <w:tcPr>
            <w:tcW w:w="1910" w:type="dxa"/>
          </w:tcPr>
          <w:p w14:paraId="0D4BFAFD" w14:textId="77777777" w:rsidR="003372D4" w:rsidRPr="009166FC" w:rsidRDefault="003372D4" w:rsidP="00D34505">
            <w:pPr>
              <w:ind w:leftChars="0" w:left="2" w:hanging="2"/>
              <w:jc w:val="center"/>
              <w:rPr>
                <w:sz w:val="24"/>
                <w:szCs w:val="24"/>
              </w:rPr>
            </w:pPr>
          </w:p>
        </w:tc>
      </w:tr>
      <w:tr w:rsidR="003372D4" w:rsidRPr="009166FC" w14:paraId="228FF691" w14:textId="77777777" w:rsidTr="003372D4">
        <w:trPr>
          <w:trHeight w:val="224"/>
        </w:trPr>
        <w:tc>
          <w:tcPr>
            <w:tcW w:w="828" w:type="dxa"/>
            <w:vMerge/>
          </w:tcPr>
          <w:p w14:paraId="0DF79B49" w14:textId="77777777" w:rsidR="003372D4" w:rsidRPr="009166FC" w:rsidRDefault="003372D4" w:rsidP="00D34505">
            <w:pPr>
              <w:widowControl w:val="0"/>
              <w:spacing w:line="276" w:lineRule="auto"/>
              <w:ind w:leftChars="0" w:left="2" w:hanging="2"/>
              <w:rPr>
                <w:sz w:val="24"/>
                <w:szCs w:val="24"/>
              </w:rPr>
            </w:pPr>
          </w:p>
        </w:tc>
        <w:tc>
          <w:tcPr>
            <w:tcW w:w="837" w:type="dxa"/>
          </w:tcPr>
          <w:p w14:paraId="6F0D0726" w14:textId="77777777" w:rsidR="003372D4" w:rsidRPr="009166FC" w:rsidRDefault="003372D4" w:rsidP="00D34505">
            <w:pPr>
              <w:ind w:leftChars="0" w:left="2" w:hanging="2"/>
              <w:jc w:val="center"/>
              <w:rPr>
                <w:sz w:val="24"/>
                <w:szCs w:val="24"/>
              </w:rPr>
            </w:pPr>
            <w:r w:rsidRPr="009166FC">
              <w:rPr>
                <w:sz w:val="24"/>
                <w:szCs w:val="24"/>
              </w:rPr>
              <w:t>7</w:t>
            </w:r>
          </w:p>
        </w:tc>
        <w:tc>
          <w:tcPr>
            <w:tcW w:w="1187" w:type="dxa"/>
          </w:tcPr>
          <w:p w14:paraId="61D82F85" w14:textId="77777777" w:rsidR="003372D4" w:rsidRPr="009166FC" w:rsidRDefault="003372D4" w:rsidP="00D34505">
            <w:pPr>
              <w:ind w:leftChars="0" w:left="2" w:hanging="2"/>
              <w:jc w:val="center"/>
              <w:rPr>
                <w:sz w:val="24"/>
                <w:szCs w:val="24"/>
              </w:rPr>
            </w:pPr>
            <w:r w:rsidRPr="009166FC">
              <w:rPr>
                <w:sz w:val="24"/>
                <w:szCs w:val="24"/>
              </w:rPr>
              <w:t>KNS</w:t>
            </w:r>
          </w:p>
        </w:tc>
        <w:tc>
          <w:tcPr>
            <w:tcW w:w="1036" w:type="dxa"/>
          </w:tcPr>
          <w:p w14:paraId="3DA3DEC1" w14:textId="77777777" w:rsidR="003372D4" w:rsidRPr="009166FC" w:rsidRDefault="003372D4" w:rsidP="00D34505">
            <w:pPr>
              <w:ind w:leftChars="0" w:left="2" w:hanging="2"/>
              <w:jc w:val="center"/>
              <w:rPr>
                <w:sz w:val="24"/>
                <w:szCs w:val="24"/>
              </w:rPr>
            </w:pPr>
          </w:p>
        </w:tc>
        <w:tc>
          <w:tcPr>
            <w:tcW w:w="1080" w:type="dxa"/>
          </w:tcPr>
          <w:p w14:paraId="52A558FF" w14:textId="77777777" w:rsidR="003372D4" w:rsidRPr="009166FC" w:rsidRDefault="003372D4" w:rsidP="00D34505">
            <w:pPr>
              <w:ind w:leftChars="0" w:left="2" w:hanging="2"/>
              <w:jc w:val="center"/>
              <w:rPr>
                <w:sz w:val="24"/>
                <w:szCs w:val="24"/>
              </w:rPr>
            </w:pPr>
            <w:r w:rsidRPr="009166FC">
              <w:rPr>
                <w:sz w:val="24"/>
                <w:szCs w:val="24"/>
              </w:rPr>
              <w:t>Tự học</w:t>
            </w:r>
          </w:p>
        </w:tc>
        <w:tc>
          <w:tcPr>
            <w:tcW w:w="1092" w:type="dxa"/>
          </w:tcPr>
          <w:p w14:paraId="2C540209" w14:textId="77777777" w:rsidR="003372D4" w:rsidRPr="009166FC" w:rsidRDefault="003372D4" w:rsidP="00D34505">
            <w:pPr>
              <w:ind w:leftChars="0" w:left="2" w:hanging="2"/>
              <w:jc w:val="center"/>
              <w:rPr>
                <w:sz w:val="24"/>
                <w:szCs w:val="24"/>
              </w:rPr>
            </w:pPr>
            <w:r w:rsidRPr="009166FC">
              <w:rPr>
                <w:sz w:val="24"/>
                <w:szCs w:val="24"/>
              </w:rPr>
              <w:t>KNS</w:t>
            </w:r>
          </w:p>
        </w:tc>
        <w:tc>
          <w:tcPr>
            <w:tcW w:w="994" w:type="dxa"/>
          </w:tcPr>
          <w:p w14:paraId="2DDECD1E" w14:textId="77777777" w:rsidR="003372D4" w:rsidRPr="009166FC" w:rsidRDefault="003372D4" w:rsidP="00D34505">
            <w:pPr>
              <w:ind w:leftChars="0" w:left="2" w:hanging="2"/>
              <w:jc w:val="center"/>
              <w:rPr>
                <w:sz w:val="24"/>
                <w:szCs w:val="24"/>
              </w:rPr>
            </w:pPr>
            <w:r w:rsidRPr="009166FC">
              <w:rPr>
                <w:sz w:val="24"/>
                <w:szCs w:val="24"/>
              </w:rPr>
              <w:t>Tự học</w:t>
            </w:r>
          </w:p>
        </w:tc>
        <w:tc>
          <w:tcPr>
            <w:tcW w:w="891" w:type="dxa"/>
          </w:tcPr>
          <w:p w14:paraId="576FB411" w14:textId="77777777" w:rsidR="003372D4" w:rsidRPr="009166FC" w:rsidRDefault="003372D4" w:rsidP="00D34505">
            <w:pPr>
              <w:ind w:leftChars="0" w:left="2" w:hanging="2"/>
              <w:jc w:val="center"/>
              <w:rPr>
                <w:sz w:val="24"/>
                <w:szCs w:val="24"/>
              </w:rPr>
            </w:pPr>
          </w:p>
        </w:tc>
        <w:tc>
          <w:tcPr>
            <w:tcW w:w="1910" w:type="dxa"/>
          </w:tcPr>
          <w:p w14:paraId="735BC48B" w14:textId="77777777" w:rsidR="003372D4" w:rsidRPr="009166FC" w:rsidRDefault="003372D4" w:rsidP="00D34505">
            <w:pPr>
              <w:ind w:leftChars="0" w:left="2" w:hanging="2"/>
              <w:jc w:val="center"/>
              <w:rPr>
                <w:sz w:val="24"/>
                <w:szCs w:val="24"/>
              </w:rPr>
            </w:pPr>
          </w:p>
        </w:tc>
      </w:tr>
      <w:tr w:rsidR="003372D4" w:rsidRPr="009166FC" w14:paraId="0D574EC0" w14:textId="77777777" w:rsidTr="00D34505">
        <w:tc>
          <w:tcPr>
            <w:tcW w:w="9855" w:type="dxa"/>
            <w:gridSpan w:val="9"/>
          </w:tcPr>
          <w:p w14:paraId="07F2EC13" w14:textId="77777777" w:rsidR="003372D4" w:rsidRPr="009166FC" w:rsidRDefault="003372D4" w:rsidP="00D34505">
            <w:pPr>
              <w:ind w:leftChars="0" w:left="2" w:hanging="2"/>
              <w:jc w:val="center"/>
              <w:rPr>
                <w:sz w:val="24"/>
                <w:szCs w:val="24"/>
              </w:rPr>
            </w:pPr>
            <w:r w:rsidRPr="009166FC">
              <w:rPr>
                <w:b/>
                <w:sz w:val="24"/>
                <w:szCs w:val="24"/>
              </w:rPr>
              <w:lastRenderedPageBreak/>
              <w:t>Số tiết/tuần:</w:t>
            </w:r>
            <w:r w:rsidRPr="009166FC">
              <w:rPr>
                <w:sz w:val="24"/>
                <w:szCs w:val="24"/>
              </w:rPr>
              <w:t xml:space="preserve"> 32</w:t>
            </w:r>
          </w:p>
        </w:tc>
      </w:tr>
      <w:tr w:rsidR="003372D4" w:rsidRPr="009166FC" w14:paraId="428C26BE" w14:textId="77777777" w:rsidTr="00D34505">
        <w:tc>
          <w:tcPr>
            <w:tcW w:w="9855" w:type="dxa"/>
            <w:gridSpan w:val="9"/>
          </w:tcPr>
          <w:p w14:paraId="6974D7EA"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15B70EBC"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372D4" w:rsidRPr="009166FC" w14:paraId="2D3369DB" w14:textId="77777777" w:rsidTr="00D34505">
        <w:tc>
          <w:tcPr>
            <w:tcW w:w="9855" w:type="dxa"/>
            <w:gridSpan w:val="9"/>
          </w:tcPr>
          <w:p w14:paraId="2ABCEF41" w14:textId="77777777" w:rsidR="003372D4" w:rsidRPr="009166FC" w:rsidRDefault="003372D4" w:rsidP="00D34505">
            <w:pPr>
              <w:ind w:leftChars="0" w:left="2" w:hanging="2"/>
              <w:jc w:val="center"/>
              <w:rPr>
                <w:sz w:val="24"/>
                <w:szCs w:val="24"/>
              </w:rPr>
            </w:pPr>
            <w:r w:rsidRPr="009166FC">
              <w:rPr>
                <w:b/>
                <w:sz w:val="24"/>
                <w:szCs w:val="24"/>
              </w:rPr>
              <w:t xml:space="preserve">TUẦN 30 </w:t>
            </w:r>
            <w:r w:rsidRPr="009166FC">
              <w:rPr>
                <w:sz w:val="24"/>
                <w:szCs w:val="24"/>
              </w:rPr>
              <w:t>(Từ 04/4 đến hết 9/4)</w:t>
            </w:r>
          </w:p>
        </w:tc>
      </w:tr>
      <w:tr w:rsidR="003372D4" w:rsidRPr="009166FC" w14:paraId="6D2CA2E1" w14:textId="77777777" w:rsidTr="003372D4">
        <w:tc>
          <w:tcPr>
            <w:tcW w:w="1665" w:type="dxa"/>
            <w:gridSpan w:val="2"/>
          </w:tcPr>
          <w:p w14:paraId="2870B6D9"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072376D5" w14:textId="77777777" w:rsidR="003372D4" w:rsidRPr="009166FC" w:rsidRDefault="003372D4" w:rsidP="00D34505">
            <w:pPr>
              <w:ind w:leftChars="0" w:left="2" w:hanging="2"/>
              <w:jc w:val="center"/>
              <w:rPr>
                <w:sz w:val="24"/>
                <w:szCs w:val="24"/>
              </w:rPr>
            </w:pPr>
            <w:r w:rsidRPr="009166FC">
              <w:rPr>
                <w:sz w:val="24"/>
                <w:szCs w:val="24"/>
              </w:rPr>
              <w:t>4/4</w:t>
            </w:r>
          </w:p>
        </w:tc>
        <w:tc>
          <w:tcPr>
            <w:tcW w:w="1036" w:type="dxa"/>
          </w:tcPr>
          <w:p w14:paraId="76926E3E" w14:textId="77777777" w:rsidR="003372D4" w:rsidRPr="009166FC" w:rsidRDefault="003372D4" w:rsidP="00D34505">
            <w:pPr>
              <w:ind w:leftChars="0" w:left="2" w:hanging="2"/>
              <w:jc w:val="center"/>
              <w:rPr>
                <w:sz w:val="24"/>
                <w:szCs w:val="24"/>
              </w:rPr>
            </w:pPr>
            <w:r w:rsidRPr="009166FC">
              <w:rPr>
                <w:sz w:val="24"/>
                <w:szCs w:val="24"/>
              </w:rPr>
              <w:t>5/4</w:t>
            </w:r>
          </w:p>
        </w:tc>
        <w:tc>
          <w:tcPr>
            <w:tcW w:w="1080" w:type="dxa"/>
          </w:tcPr>
          <w:p w14:paraId="6A9C2872" w14:textId="77777777" w:rsidR="003372D4" w:rsidRPr="009166FC" w:rsidRDefault="003372D4" w:rsidP="00D34505">
            <w:pPr>
              <w:ind w:leftChars="0" w:left="2" w:hanging="2"/>
              <w:jc w:val="center"/>
              <w:rPr>
                <w:sz w:val="24"/>
                <w:szCs w:val="24"/>
              </w:rPr>
            </w:pPr>
            <w:r w:rsidRPr="009166FC">
              <w:rPr>
                <w:sz w:val="24"/>
                <w:szCs w:val="24"/>
              </w:rPr>
              <w:t>6/4</w:t>
            </w:r>
          </w:p>
        </w:tc>
        <w:tc>
          <w:tcPr>
            <w:tcW w:w="1092" w:type="dxa"/>
          </w:tcPr>
          <w:p w14:paraId="03C89B39" w14:textId="77777777" w:rsidR="003372D4" w:rsidRPr="009166FC" w:rsidRDefault="003372D4" w:rsidP="00D34505">
            <w:pPr>
              <w:ind w:leftChars="0" w:left="2" w:hanging="2"/>
              <w:jc w:val="center"/>
              <w:rPr>
                <w:sz w:val="24"/>
                <w:szCs w:val="24"/>
              </w:rPr>
            </w:pPr>
            <w:r w:rsidRPr="009166FC">
              <w:rPr>
                <w:sz w:val="24"/>
                <w:szCs w:val="24"/>
              </w:rPr>
              <w:t>7/4</w:t>
            </w:r>
          </w:p>
        </w:tc>
        <w:tc>
          <w:tcPr>
            <w:tcW w:w="994" w:type="dxa"/>
          </w:tcPr>
          <w:p w14:paraId="41F78C35" w14:textId="77777777" w:rsidR="003372D4" w:rsidRPr="009166FC" w:rsidRDefault="003372D4" w:rsidP="00D34505">
            <w:pPr>
              <w:ind w:leftChars="0" w:left="2" w:hanging="2"/>
              <w:jc w:val="center"/>
              <w:rPr>
                <w:sz w:val="24"/>
                <w:szCs w:val="24"/>
              </w:rPr>
            </w:pPr>
            <w:r w:rsidRPr="009166FC">
              <w:rPr>
                <w:sz w:val="24"/>
                <w:szCs w:val="24"/>
              </w:rPr>
              <w:t>8/4</w:t>
            </w:r>
          </w:p>
        </w:tc>
        <w:tc>
          <w:tcPr>
            <w:tcW w:w="891" w:type="dxa"/>
          </w:tcPr>
          <w:p w14:paraId="50CAB76D" w14:textId="77777777" w:rsidR="003372D4" w:rsidRPr="009166FC" w:rsidRDefault="003372D4" w:rsidP="00D34505">
            <w:pPr>
              <w:ind w:leftChars="0" w:left="2" w:hanging="2"/>
              <w:rPr>
                <w:sz w:val="24"/>
                <w:szCs w:val="24"/>
              </w:rPr>
            </w:pPr>
            <w:r w:rsidRPr="009166FC">
              <w:rPr>
                <w:sz w:val="24"/>
                <w:szCs w:val="24"/>
              </w:rPr>
              <w:t xml:space="preserve"> 9/4</w:t>
            </w:r>
          </w:p>
        </w:tc>
        <w:tc>
          <w:tcPr>
            <w:tcW w:w="1910" w:type="dxa"/>
            <w:vMerge w:val="restart"/>
          </w:tcPr>
          <w:p w14:paraId="0BEBB933"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3AD0C4D1" w14:textId="77777777" w:rsidTr="003372D4">
        <w:tc>
          <w:tcPr>
            <w:tcW w:w="828" w:type="dxa"/>
          </w:tcPr>
          <w:p w14:paraId="64718B45" w14:textId="77777777" w:rsidR="003372D4" w:rsidRPr="009166FC" w:rsidRDefault="003372D4" w:rsidP="00D34505">
            <w:pPr>
              <w:ind w:leftChars="0" w:left="2" w:hanging="2"/>
              <w:rPr>
                <w:sz w:val="24"/>
                <w:szCs w:val="24"/>
              </w:rPr>
            </w:pPr>
            <w:r w:rsidRPr="009166FC">
              <w:rPr>
                <w:sz w:val="24"/>
                <w:szCs w:val="24"/>
              </w:rPr>
              <w:t>Buổi</w:t>
            </w:r>
          </w:p>
        </w:tc>
        <w:tc>
          <w:tcPr>
            <w:tcW w:w="837" w:type="dxa"/>
          </w:tcPr>
          <w:p w14:paraId="72F8C7E1"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4D18FF91" w14:textId="77777777" w:rsidR="003372D4" w:rsidRPr="009166FC" w:rsidRDefault="003372D4" w:rsidP="00D34505">
            <w:pPr>
              <w:ind w:leftChars="0" w:left="2" w:hanging="2"/>
              <w:rPr>
                <w:sz w:val="24"/>
                <w:szCs w:val="24"/>
              </w:rPr>
            </w:pPr>
            <w:r w:rsidRPr="009166FC">
              <w:rPr>
                <w:sz w:val="24"/>
                <w:szCs w:val="24"/>
              </w:rPr>
              <w:t xml:space="preserve">   Thứ 2</w:t>
            </w:r>
          </w:p>
        </w:tc>
        <w:tc>
          <w:tcPr>
            <w:tcW w:w="1036" w:type="dxa"/>
          </w:tcPr>
          <w:p w14:paraId="53114F31"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5A17EBC2"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62BC4CF6"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6CE17140" w14:textId="77777777" w:rsidR="003372D4" w:rsidRPr="009166FC" w:rsidRDefault="003372D4" w:rsidP="00D34505">
            <w:pPr>
              <w:ind w:leftChars="0" w:left="2" w:hanging="2"/>
              <w:rPr>
                <w:sz w:val="24"/>
                <w:szCs w:val="24"/>
              </w:rPr>
            </w:pPr>
            <w:r w:rsidRPr="009166FC">
              <w:rPr>
                <w:sz w:val="24"/>
                <w:szCs w:val="24"/>
              </w:rPr>
              <w:t>Thứ 6</w:t>
            </w:r>
          </w:p>
        </w:tc>
        <w:tc>
          <w:tcPr>
            <w:tcW w:w="891" w:type="dxa"/>
          </w:tcPr>
          <w:p w14:paraId="1FC29612" w14:textId="77777777" w:rsidR="003372D4" w:rsidRPr="009166FC" w:rsidRDefault="003372D4" w:rsidP="00D34505">
            <w:pPr>
              <w:ind w:leftChars="0" w:left="2" w:hanging="2"/>
              <w:rPr>
                <w:sz w:val="24"/>
                <w:szCs w:val="24"/>
              </w:rPr>
            </w:pPr>
            <w:r w:rsidRPr="009166FC">
              <w:rPr>
                <w:sz w:val="24"/>
                <w:szCs w:val="24"/>
              </w:rPr>
              <w:t>Thứ 7</w:t>
            </w:r>
          </w:p>
        </w:tc>
        <w:tc>
          <w:tcPr>
            <w:tcW w:w="1910" w:type="dxa"/>
            <w:vMerge/>
          </w:tcPr>
          <w:p w14:paraId="0703E0B9" w14:textId="77777777" w:rsidR="003372D4" w:rsidRPr="009166FC" w:rsidRDefault="003372D4" w:rsidP="00D34505">
            <w:pPr>
              <w:widowControl w:val="0"/>
              <w:spacing w:line="276" w:lineRule="auto"/>
              <w:ind w:leftChars="0" w:left="2" w:hanging="2"/>
              <w:rPr>
                <w:sz w:val="24"/>
                <w:szCs w:val="24"/>
              </w:rPr>
            </w:pPr>
          </w:p>
        </w:tc>
      </w:tr>
      <w:tr w:rsidR="003372D4" w:rsidRPr="009166FC" w14:paraId="0E5F3C97" w14:textId="77777777" w:rsidTr="003372D4">
        <w:tc>
          <w:tcPr>
            <w:tcW w:w="828" w:type="dxa"/>
            <w:vMerge w:val="restart"/>
          </w:tcPr>
          <w:p w14:paraId="761B54D3" w14:textId="77777777" w:rsidR="003372D4" w:rsidRPr="009166FC" w:rsidRDefault="003372D4" w:rsidP="00D34505">
            <w:pPr>
              <w:ind w:leftChars="0" w:left="2" w:hanging="2"/>
              <w:jc w:val="center"/>
              <w:rPr>
                <w:sz w:val="24"/>
                <w:szCs w:val="24"/>
              </w:rPr>
            </w:pPr>
          </w:p>
          <w:p w14:paraId="119206C2" w14:textId="77777777" w:rsidR="003372D4" w:rsidRPr="009166FC" w:rsidRDefault="003372D4" w:rsidP="00D34505">
            <w:pPr>
              <w:ind w:leftChars="0" w:left="2" w:hanging="2"/>
              <w:jc w:val="center"/>
              <w:rPr>
                <w:sz w:val="24"/>
                <w:szCs w:val="24"/>
              </w:rPr>
            </w:pPr>
          </w:p>
          <w:p w14:paraId="2A1A0DBB" w14:textId="77777777" w:rsidR="003372D4" w:rsidRPr="009166FC" w:rsidRDefault="003372D4" w:rsidP="00D34505">
            <w:pPr>
              <w:ind w:leftChars="0" w:left="2" w:hanging="2"/>
              <w:rPr>
                <w:sz w:val="24"/>
                <w:szCs w:val="24"/>
              </w:rPr>
            </w:pPr>
            <w:r w:rsidRPr="009166FC">
              <w:rPr>
                <w:sz w:val="24"/>
                <w:szCs w:val="24"/>
              </w:rPr>
              <w:t>Sáng</w:t>
            </w:r>
          </w:p>
        </w:tc>
        <w:tc>
          <w:tcPr>
            <w:tcW w:w="837" w:type="dxa"/>
          </w:tcPr>
          <w:p w14:paraId="448D7CD3"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02FA85D8"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5FED651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14D0BD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3CBFCB6"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3AAC880"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79DAD666" w14:textId="77777777" w:rsidR="003372D4" w:rsidRPr="009166FC" w:rsidRDefault="003372D4" w:rsidP="00D34505">
            <w:pPr>
              <w:ind w:leftChars="0" w:left="2" w:hanging="2"/>
              <w:jc w:val="center"/>
              <w:rPr>
                <w:sz w:val="24"/>
                <w:szCs w:val="24"/>
              </w:rPr>
            </w:pPr>
          </w:p>
        </w:tc>
        <w:tc>
          <w:tcPr>
            <w:tcW w:w="1910" w:type="dxa"/>
          </w:tcPr>
          <w:p w14:paraId="5B6009A7" w14:textId="77777777" w:rsidR="003372D4" w:rsidRPr="009166FC" w:rsidRDefault="003372D4" w:rsidP="00D34505">
            <w:pPr>
              <w:ind w:leftChars="0" w:left="2" w:hanging="2"/>
              <w:jc w:val="center"/>
              <w:rPr>
                <w:sz w:val="24"/>
                <w:szCs w:val="24"/>
              </w:rPr>
            </w:pPr>
          </w:p>
        </w:tc>
      </w:tr>
      <w:tr w:rsidR="003372D4" w:rsidRPr="009166FC" w14:paraId="3A4AD5F9" w14:textId="77777777" w:rsidTr="003372D4">
        <w:tc>
          <w:tcPr>
            <w:tcW w:w="828" w:type="dxa"/>
            <w:vMerge/>
          </w:tcPr>
          <w:p w14:paraId="76A41610" w14:textId="77777777" w:rsidR="003372D4" w:rsidRPr="009166FC" w:rsidRDefault="003372D4" w:rsidP="00D34505">
            <w:pPr>
              <w:widowControl w:val="0"/>
              <w:spacing w:line="276" w:lineRule="auto"/>
              <w:ind w:leftChars="0" w:left="2" w:hanging="2"/>
              <w:rPr>
                <w:sz w:val="24"/>
                <w:szCs w:val="24"/>
              </w:rPr>
            </w:pPr>
          </w:p>
        </w:tc>
        <w:tc>
          <w:tcPr>
            <w:tcW w:w="837" w:type="dxa"/>
          </w:tcPr>
          <w:p w14:paraId="0FEF6046"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6D4D05A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3EDF395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4A80F6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E64D1B8"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CCE42C1"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1FE3C7D2" w14:textId="77777777" w:rsidR="003372D4" w:rsidRPr="009166FC" w:rsidRDefault="003372D4" w:rsidP="00D34505">
            <w:pPr>
              <w:ind w:leftChars="0" w:left="2" w:hanging="2"/>
              <w:jc w:val="center"/>
              <w:rPr>
                <w:sz w:val="24"/>
                <w:szCs w:val="24"/>
              </w:rPr>
            </w:pPr>
          </w:p>
        </w:tc>
        <w:tc>
          <w:tcPr>
            <w:tcW w:w="1910" w:type="dxa"/>
          </w:tcPr>
          <w:p w14:paraId="007597BD" w14:textId="77777777" w:rsidR="003372D4" w:rsidRPr="009166FC" w:rsidRDefault="003372D4" w:rsidP="00D34505">
            <w:pPr>
              <w:ind w:leftChars="0" w:left="2" w:hanging="2"/>
              <w:jc w:val="center"/>
              <w:rPr>
                <w:sz w:val="24"/>
                <w:szCs w:val="24"/>
              </w:rPr>
            </w:pPr>
          </w:p>
        </w:tc>
      </w:tr>
      <w:tr w:rsidR="003372D4" w:rsidRPr="009166FC" w14:paraId="497B4437" w14:textId="77777777" w:rsidTr="003372D4">
        <w:tc>
          <w:tcPr>
            <w:tcW w:w="828" w:type="dxa"/>
            <w:vMerge/>
          </w:tcPr>
          <w:p w14:paraId="63FF80A8" w14:textId="77777777" w:rsidR="003372D4" w:rsidRPr="009166FC" w:rsidRDefault="003372D4" w:rsidP="00D34505">
            <w:pPr>
              <w:widowControl w:val="0"/>
              <w:spacing w:line="276" w:lineRule="auto"/>
              <w:ind w:leftChars="0" w:left="2" w:hanging="2"/>
              <w:rPr>
                <w:sz w:val="24"/>
                <w:szCs w:val="24"/>
              </w:rPr>
            </w:pPr>
          </w:p>
        </w:tc>
        <w:tc>
          <w:tcPr>
            <w:tcW w:w="837" w:type="dxa"/>
          </w:tcPr>
          <w:p w14:paraId="5BF7921C"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43AD174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263209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0FE5146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24B551B"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F0CC96B"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2897FB31" w14:textId="77777777" w:rsidR="003372D4" w:rsidRPr="009166FC" w:rsidRDefault="003372D4" w:rsidP="00D34505">
            <w:pPr>
              <w:ind w:leftChars="0" w:left="2" w:hanging="2"/>
              <w:jc w:val="center"/>
              <w:rPr>
                <w:sz w:val="24"/>
                <w:szCs w:val="24"/>
              </w:rPr>
            </w:pPr>
          </w:p>
        </w:tc>
        <w:tc>
          <w:tcPr>
            <w:tcW w:w="1910" w:type="dxa"/>
          </w:tcPr>
          <w:p w14:paraId="698C613D" w14:textId="77777777" w:rsidR="003372D4" w:rsidRPr="009166FC" w:rsidRDefault="003372D4" w:rsidP="00D34505">
            <w:pPr>
              <w:ind w:leftChars="0" w:left="2" w:hanging="2"/>
              <w:jc w:val="center"/>
              <w:rPr>
                <w:sz w:val="24"/>
                <w:szCs w:val="24"/>
              </w:rPr>
            </w:pPr>
          </w:p>
        </w:tc>
      </w:tr>
      <w:tr w:rsidR="003372D4" w:rsidRPr="009166FC" w14:paraId="297D7DDF" w14:textId="77777777" w:rsidTr="003372D4">
        <w:tc>
          <w:tcPr>
            <w:tcW w:w="828" w:type="dxa"/>
            <w:vMerge/>
          </w:tcPr>
          <w:p w14:paraId="18F4D0C4" w14:textId="77777777" w:rsidR="003372D4" w:rsidRPr="009166FC" w:rsidRDefault="003372D4" w:rsidP="00D34505">
            <w:pPr>
              <w:widowControl w:val="0"/>
              <w:spacing w:line="276" w:lineRule="auto"/>
              <w:ind w:leftChars="0" w:left="2" w:hanging="2"/>
              <w:rPr>
                <w:sz w:val="24"/>
                <w:szCs w:val="24"/>
              </w:rPr>
            </w:pPr>
          </w:p>
        </w:tc>
        <w:tc>
          <w:tcPr>
            <w:tcW w:w="837" w:type="dxa"/>
          </w:tcPr>
          <w:p w14:paraId="02F9C06E"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4257EB8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41F3F41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46E7D08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636968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373A1662"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4A7976CE" w14:textId="77777777" w:rsidR="003372D4" w:rsidRPr="009166FC" w:rsidRDefault="003372D4" w:rsidP="00D34505">
            <w:pPr>
              <w:ind w:leftChars="0" w:left="2" w:hanging="2"/>
              <w:jc w:val="center"/>
              <w:rPr>
                <w:sz w:val="24"/>
                <w:szCs w:val="24"/>
              </w:rPr>
            </w:pPr>
          </w:p>
        </w:tc>
        <w:tc>
          <w:tcPr>
            <w:tcW w:w="1910" w:type="dxa"/>
          </w:tcPr>
          <w:p w14:paraId="30CFA86F" w14:textId="77777777" w:rsidR="003372D4" w:rsidRPr="009166FC" w:rsidRDefault="003372D4" w:rsidP="00D34505">
            <w:pPr>
              <w:ind w:leftChars="0" w:left="2" w:hanging="2"/>
              <w:jc w:val="center"/>
              <w:rPr>
                <w:sz w:val="24"/>
                <w:szCs w:val="24"/>
              </w:rPr>
            </w:pPr>
          </w:p>
        </w:tc>
      </w:tr>
      <w:tr w:rsidR="003372D4" w:rsidRPr="009166FC" w14:paraId="1FB17C84" w14:textId="77777777" w:rsidTr="003372D4">
        <w:tc>
          <w:tcPr>
            <w:tcW w:w="828" w:type="dxa"/>
            <w:vMerge w:val="restart"/>
          </w:tcPr>
          <w:p w14:paraId="4E529BCB" w14:textId="77777777" w:rsidR="003372D4" w:rsidRPr="009166FC" w:rsidRDefault="003372D4" w:rsidP="00D34505">
            <w:pPr>
              <w:ind w:leftChars="0" w:left="2" w:hanging="2"/>
              <w:jc w:val="center"/>
              <w:rPr>
                <w:sz w:val="24"/>
                <w:szCs w:val="24"/>
              </w:rPr>
            </w:pPr>
          </w:p>
          <w:p w14:paraId="522F9509" w14:textId="77777777" w:rsidR="003372D4" w:rsidRPr="009166FC" w:rsidRDefault="003372D4" w:rsidP="00D34505">
            <w:pPr>
              <w:ind w:leftChars="0" w:left="2" w:hanging="2"/>
              <w:jc w:val="center"/>
              <w:rPr>
                <w:sz w:val="24"/>
                <w:szCs w:val="24"/>
              </w:rPr>
            </w:pPr>
            <w:r w:rsidRPr="009166FC">
              <w:rPr>
                <w:sz w:val="24"/>
                <w:szCs w:val="24"/>
              </w:rPr>
              <w:t>Chiều</w:t>
            </w:r>
          </w:p>
        </w:tc>
        <w:tc>
          <w:tcPr>
            <w:tcW w:w="837" w:type="dxa"/>
          </w:tcPr>
          <w:p w14:paraId="06754F64"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5D736FF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309C33BF" w14:textId="77777777" w:rsidR="003372D4" w:rsidRPr="009166FC" w:rsidRDefault="003372D4" w:rsidP="00D34505">
            <w:pPr>
              <w:ind w:leftChars="0" w:left="2" w:hanging="2"/>
              <w:jc w:val="center"/>
              <w:rPr>
                <w:sz w:val="24"/>
                <w:szCs w:val="24"/>
              </w:rPr>
            </w:pPr>
          </w:p>
        </w:tc>
        <w:tc>
          <w:tcPr>
            <w:tcW w:w="1080" w:type="dxa"/>
          </w:tcPr>
          <w:p w14:paraId="737A035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AE03D50"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79CEBD1"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5A0FB53F" w14:textId="77777777" w:rsidR="003372D4" w:rsidRPr="009166FC" w:rsidRDefault="003372D4" w:rsidP="00D34505">
            <w:pPr>
              <w:ind w:leftChars="0" w:left="2" w:hanging="2"/>
              <w:jc w:val="center"/>
              <w:rPr>
                <w:sz w:val="24"/>
                <w:szCs w:val="24"/>
              </w:rPr>
            </w:pPr>
          </w:p>
        </w:tc>
        <w:tc>
          <w:tcPr>
            <w:tcW w:w="1910" w:type="dxa"/>
          </w:tcPr>
          <w:p w14:paraId="27A929B3" w14:textId="77777777" w:rsidR="003372D4" w:rsidRPr="009166FC" w:rsidRDefault="003372D4" w:rsidP="00D34505">
            <w:pPr>
              <w:ind w:leftChars="0" w:left="2" w:hanging="2"/>
              <w:jc w:val="center"/>
              <w:rPr>
                <w:sz w:val="24"/>
                <w:szCs w:val="24"/>
              </w:rPr>
            </w:pPr>
          </w:p>
        </w:tc>
      </w:tr>
      <w:tr w:rsidR="003372D4" w:rsidRPr="009166FC" w14:paraId="1393C225" w14:textId="77777777" w:rsidTr="003372D4">
        <w:tc>
          <w:tcPr>
            <w:tcW w:w="828" w:type="dxa"/>
            <w:vMerge/>
          </w:tcPr>
          <w:p w14:paraId="7702882D" w14:textId="77777777" w:rsidR="003372D4" w:rsidRPr="009166FC" w:rsidRDefault="003372D4" w:rsidP="00D34505">
            <w:pPr>
              <w:widowControl w:val="0"/>
              <w:spacing w:line="276" w:lineRule="auto"/>
              <w:ind w:leftChars="0" w:left="2" w:hanging="2"/>
              <w:rPr>
                <w:sz w:val="24"/>
                <w:szCs w:val="24"/>
              </w:rPr>
            </w:pPr>
          </w:p>
        </w:tc>
        <w:tc>
          <w:tcPr>
            <w:tcW w:w="837" w:type="dxa"/>
          </w:tcPr>
          <w:p w14:paraId="372F1757" w14:textId="77777777" w:rsidR="003372D4" w:rsidRPr="009166FC" w:rsidRDefault="003372D4" w:rsidP="00D34505">
            <w:pPr>
              <w:ind w:leftChars="0" w:left="2" w:hanging="2"/>
              <w:jc w:val="center"/>
              <w:rPr>
                <w:sz w:val="24"/>
                <w:szCs w:val="24"/>
              </w:rPr>
            </w:pPr>
            <w:r w:rsidRPr="009166FC">
              <w:rPr>
                <w:sz w:val="24"/>
                <w:szCs w:val="24"/>
              </w:rPr>
              <w:t>6</w:t>
            </w:r>
          </w:p>
        </w:tc>
        <w:tc>
          <w:tcPr>
            <w:tcW w:w="1187" w:type="dxa"/>
          </w:tcPr>
          <w:p w14:paraId="249F3B26" w14:textId="77777777" w:rsidR="003372D4" w:rsidRPr="009166FC" w:rsidRDefault="003372D4" w:rsidP="00D34505">
            <w:pPr>
              <w:ind w:leftChars="0" w:left="2" w:hanging="2"/>
              <w:jc w:val="center"/>
              <w:rPr>
                <w:sz w:val="24"/>
                <w:szCs w:val="24"/>
              </w:rPr>
            </w:pPr>
            <w:r w:rsidRPr="009166FC">
              <w:rPr>
                <w:sz w:val="24"/>
                <w:szCs w:val="24"/>
              </w:rPr>
              <w:t>Tự học</w:t>
            </w:r>
          </w:p>
        </w:tc>
        <w:tc>
          <w:tcPr>
            <w:tcW w:w="1036" w:type="dxa"/>
          </w:tcPr>
          <w:p w14:paraId="0BACF2C8" w14:textId="77777777" w:rsidR="003372D4" w:rsidRPr="009166FC" w:rsidRDefault="003372D4" w:rsidP="00D34505">
            <w:pPr>
              <w:ind w:leftChars="0" w:left="2" w:hanging="2"/>
              <w:jc w:val="center"/>
              <w:rPr>
                <w:sz w:val="24"/>
                <w:szCs w:val="24"/>
              </w:rPr>
            </w:pPr>
          </w:p>
        </w:tc>
        <w:tc>
          <w:tcPr>
            <w:tcW w:w="1080" w:type="dxa"/>
          </w:tcPr>
          <w:p w14:paraId="04EA8B3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4EABAE8"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2C112389"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288CFCA9" w14:textId="77777777" w:rsidR="003372D4" w:rsidRPr="009166FC" w:rsidRDefault="003372D4" w:rsidP="00D34505">
            <w:pPr>
              <w:ind w:leftChars="0" w:left="2" w:hanging="2"/>
              <w:jc w:val="center"/>
              <w:rPr>
                <w:sz w:val="24"/>
                <w:szCs w:val="24"/>
              </w:rPr>
            </w:pPr>
          </w:p>
        </w:tc>
        <w:tc>
          <w:tcPr>
            <w:tcW w:w="1910" w:type="dxa"/>
          </w:tcPr>
          <w:p w14:paraId="43C5BA95" w14:textId="77777777" w:rsidR="003372D4" w:rsidRPr="009166FC" w:rsidRDefault="003372D4" w:rsidP="00D34505">
            <w:pPr>
              <w:ind w:leftChars="0" w:left="2" w:hanging="2"/>
              <w:jc w:val="center"/>
              <w:rPr>
                <w:sz w:val="24"/>
                <w:szCs w:val="24"/>
              </w:rPr>
            </w:pPr>
          </w:p>
        </w:tc>
      </w:tr>
      <w:tr w:rsidR="003372D4" w:rsidRPr="009166FC" w14:paraId="45CCEEA0" w14:textId="77777777" w:rsidTr="003372D4">
        <w:trPr>
          <w:trHeight w:val="224"/>
        </w:trPr>
        <w:tc>
          <w:tcPr>
            <w:tcW w:w="828" w:type="dxa"/>
            <w:vMerge/>
          </w:tcPr>
          <w:p w14:paraId="268BBB04" w14:textId="77777777" w:rsidR="003372D4" w:rsidRPr="009166FC" w:rsidRDefault="003372D4" w:rsidP="00D34505">
            <w:pPr>
              <w:widowControl w:val="0"/>
              <w:spacing w:line="276" w:lineRule="auto"/>
              <w:ind w:leftChars="0" w:left="2" w:hanging="2"/>
              <w:rPr>
                <w:sz w:val="24"/>
                <w:szCs w:val="24"/>
              </w:rPr>
            </w:pPr>
          </w:p>
        </w:tc>
        <w:tc>
          <w:tcPr>
            <w:tcW w:w="837" w:type="dxa"/>
          </w:tcPr>
          <w:p w14:paraId="59925D6C" w14:textId="77777777" w:rsidR="003372D4" w:rsidRPr="009166FC" w:rsidRDefault="003372D4" w:rsidP="00D34505">
            <w:pPr>
              <w:ind w:leftChars="0" w:left="2" w:hanging="2"/>
              <w:jc w:val="center"/>
              <w:rPr>
                <w:sz w:val="24"/>
                <w:szCs w:val="24"/>
              </w:rPr>
            </w:pPr>
            <w:r w:rsidRPr="009166FC">
              <w:rPr>
                <w:sz w:val="24"/>
                <w:szCs w:val="24"/>
              </w:rPr>
              <w:t>7</w:t>
            </w:r>
          </w:p>
        </w:tc>
        <w:tc>
          <w:tcPr>
            <w:tcW w:w="1187" w:type="dxa"/>
          </w:tcPr>
          <w:p w14:paraId="5F16D153" w14:textId="77777777" w:rsidR="003372D4" w:rsidRPr="009166FC" w:rsidRDefault="003372D4" w:rsidP="00D34505">
            <w:pPr>
              <w:ind w:leftChars="0" w:left="2" w:hanging="2"/>
              <w:jc w:val="center"/>
              <w:rPr>
                <w:sz w:val="24"/>
                <w:szCs w:val="24"/>
              </w:rPr>
            </w:pPr>
            <w:r w:rsidRPr="009166FC">
              <w:rPr>
                <w:sz w:val="24"/>
                <w:szCs w:val="24"/>
              </w:rPr>
              <w:t>KNS</w:t>
            </w:r>
          </w:p>
        </w:tc>
        <w:tc>
          <w:tcPr>
            <w:tcW w:w="1036" w:type="dxa"/>
          </w:tcPr>
          <w:p w14:paraId="096935DF" w14:textId="77777777" w:rsidR="003372D4" w:rsidRPr="009166FC" w:rsidRDefault="003372D4" w:rsidP="00D34505">
            <w:pPr>
              <w:ind w:leftChars="0" w:left="2" w:hanging="2"/>
              <w:jc w:val="center"/>
              <w:rPr>
                <w:sz w:val="24"/>
                <w:szCs w:val="24"/>
              </w:rPr>
            </w:pPr>
          </w:p>
        </w:tc>
        <w:tc>
          <w:tcPr>
            <w:tcW w:w="1080" w:type="dxa"/>
          </w:tcPr>
          <w:p w14:paraId="244461E3" w14:textId="77777777" w:rsidR="003372D4" w:rsidRPr="009166FC" w:rsidRDefault="003372D4" w:rsidP="00D34505">
            <w:pPr>
              <w:ind w:leftChars="0" w:left="2" w:hanging="2"/>
              <w:jc w:val="center"/>
              <w:rPr>
                <w:sz w:val="24"/>
                <w:szCs w:val="24"/>
              </w:rPr>
            </w:pPr>
            <w:r w:rsidRPr="009166FC">
              <w:rPr>
                <w:sz w:val="24"/>
                <w:szCs w:val="24"/>
              </w:rPr>
              <w:t>Tự học</w:t>
            </w:r>
          </w:p>
        </w:tc>
        <w:tc>
          <w:tcPr>
            <w:tcW w:w="1092" w:type="dxa"/>
          </w:tcPr>
          <w:p w14:paraId="6E6C0BF1" w14:textId="77777777" w:rsidR="003372D4" w:rsidRPr="009166FC" w:rsidRDefault="003372D4" w:rsidP="00D34505">
            <w:pPr>
              <w:ind w:leftChars="0" w:left="2" w:hanging="2"/>
              <w:jc w:val="center"/>
              <w:rPr>
                <w:sz w:val="24"/>
                <w:szCs w:val="24"/>
              </w:rPr>
            </w:pPr>
            <w:r w:rsidRPr="009166FC">
              <w:rPr>
                <w:sz w:val="24"/>
                <w:szCs w:val="24"/>
              </w:rPr>
              <w:t>KNS</w:t>
            </w:r>
          </w:p>
        </w:tc>
        <w:tc>
          <w:tcPr>
            <w:tcW w:w="994" w:type="dxa"/>
          </w:tcPr>
          <w:p w14:paraId="42130B85" w14:textId="77777777" w:rsidR="003372D4" w:rsidRPr="009166FC" w:rsidRDefault="003372D4" w:rsidP="00D34505">
            <w:pPr>
              <w:ind w:leftChars="0" w:left="2" w:hanging="2"/>
              <w:jc w:val="center"/>
              <w:rPr>
                <w:sz w:val="24"/>
                <w:szCs w:val="24"/>
              </w:rPr>
            </w:pPr>
            <w:r w:rsidRPr="009166FC">
              <w:rPr>
                <w:sz w:val="24"/>
                <w:szCs w:val="24"/>
              </w:rPr>
              <w:t>Tự học</w:t>
            </w:r>
          </w:p>
        </w:tc>
        <w:tc>
          <w:tcPr>
            <w:tcW w:w="891" w:type="dxa"/>
          </w:tcPr>
          <w:p w14:paraId="6FADC79A" w14:textId="77777777" w:rsidR="003372D4" w:rsidRPr="009166FC" w:rsidRDefault="003372D4" w:rsidP="00D34505">
            <w:pPr>
              <w:ind w:leftChars="0" w:left="2" w:hanging="2"/>
              <w:jc w:val="center"/>
              <w:rPr>
                <w:sz w:val="24"/>
                <w:szCs w:val="24"/>
              </w:rPr>
            </w:pPr>
          </w:p>
        </w:tc>
        <w:tc>
          <w:tcPr>
            <w:tcW w:w="1910" w:type="dxa"/>
          </w:tcPr>
          <w:p w14:paraId="78CF5A6D" w14:textId="77777777" w:rsidR="003372D4" w:rsidRPr="009166FC" w:rsidRDefault="003372D4" w:rsidP="00D34505">
            <w:pPr>
              <w:ind w:leftChars="0" w:left="2" w:hanging="2"/>
              <w:jc w:val="center"/>
              <w:rPr>
                <w:sz w:val="24"/>
                <w:szCs w:val="24"/>
              </w:rPr>
            </w:pPr>
          </w:p>
        </w:tc>
      </w:tr>
      <w:tr w:rsidR="003372D4" w:rsidRPr="009166FC" w14:paraId="191CEA71" w14:textId="77777777" w:rsidTr="00D34505">
        <w:tc>
          <w:tcPr>
            <w:tcW w:w="9855" w:type="dxa"/>
            <w:gridSpan w:val="9"/>
          </w:tcPr>
          <w:p w14:paraId="61EB40AC"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32</w:t>
            </w:r>
          </w:p>
        </w:tc>
      </w:tr>
      <w:tr w:rsidR="003372D4" w:rsidRPr="009166FC" w14:paraId="032CCC49" w14:textId="77777777" w:rsidTr="00D34505">
        <w:tc>
          <w:tcPr>
            <w:tcW w:w="9855" w:type="dxa"/>
            <w:gridSpan w:val="9"/>
          </w:tcPr>
          <w:p w14:paraId="055AB05E"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68A5C098"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372D4" w:rsidRPr="009166FC" w14:paraId="0B2BF538" w14:textId="77777777" w:rsidTr="00D34505">
        <w:tc>
          <w:tcPr>
            <w:tcW w:w="9855" w:type="dxa"/>
            <w:gridSpan w:val="9"/>
          </w:tcPr>
          <w:p w14:paraId="39DA6A47" w14:textId="77777777" w:rsidR="003372D4" w:rsidRPr="009166FC" w:rsidRDefault="003372D4" w:rsidP="00D34505">
            <w:pPr>
              <w:ind w:leftChars="0" w:left="2" w:hanging="2"/>
              <w:jc w:val="center"/>
              <w:rPr>
                <w:sz w:val="24"/>
                <w:szCs w:val="24"/>
              </w:rPr>
            </w:pPr>
            <w:r w:rsidRPr="009166FC">
              <w:rPr>
                <w:b/>
                <w:sz w:val="24"/>
                <w:szCs w:val="24"/>
              </w:rPr>
              <w:t xml:space="preserve">TUẦN 31 </w:t>
            </w:r>
            <w:r w:rsidRPr="009166FC">
              <w:rPr>
                <w:sz w:val="24"/>
                <w:szCs w:val="24"/>
              </w:rPr>
              <w:t>(Từ 11/4 đến hết 16/4)</w:t>
            </w:r>
          </w:p>
        </w:tc>
      </w:tr>
      <w:tr w:rsidR="003372D4" w:rsidRPr="009166FC" w14:paraId="118050B3" w14:textId="77777777" w:rsidTr="003372D4">
        <w:tc>
          <w:tcPr>
            <w:tcW w:w="1665" w:type="dxa"/>
            <w:gridSpan w:val="2"/>
          </w:tcPr>
          <w:p w14:paraId="306B2D80"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1ABD5E45" w14:textId="77777777" w:rsidR="003372D4" w:rsidRPr="009166FC" w:rsidRDefault="003372D4" w:rsidP="00D34505">
            <w:pPr>
              <w:ind w:leftChars="0" w:left="2" w:hanging="2"/>
              <w:jc w:val="center"/>
              <w:rPr>
                <w:sz w:val="24"/>
                <w:szCs w:val="24"/>
              </w:rPr>
            </w:pPr>
            <w:r w:rsidRPr="009166FC">
              <w:rPr>
                <w:sz w:val="24"/>
                <w:szCs w:val="24"/>
              </w:rPr>
              <w:t>11/4</w:t>
            </w:r>
          </w:p>
        </w:tc>
        <w:tc>
          <w:tcPr>
            <w:tcW w:w="1036" w:type="dxa"/>
          </w:tcPr>
          <w:p w14:paraId="6DD63D94" w14:textId="77777777" w:rsidR="003372D4" w:rsidRPr="009166FC" w:rsidRDefault="003372D4" w:rsidP="00D34505">
            <w:pPr>
              <w:ind w:leftChars="0" w:left="2" w:hanging="2"/>
              <w:jc w:val="center"/>
              <w:rPr>
                <w:sz w:val="24"/>
                <w:szCs w:val="24"/>
              </w:rPr>
            </w:pPr>
            <w:r w:rsidRPr="009166FC">
              <w:rPr>
                <w:sz w:val="24"/>
                <w:szCs w:val="24"/>
              </w:rPr>
              <w:t>12/4</w:t>
            </w:r>
          </w:p>
        </w:tc>
        <w:tc>
          <w:tcPr>
            <w:tcW w:w="1080" w:type="dxa"/>
          </w:tcPr>
          <w:p w14:paraId="4F053FAA" w14:textId="77777777" w:rsidR="003372D4" w:rsidRPr="009166FC" w:rsidRDefault="003372D4" w:rsidP="00D34505">
            <w:pPr>
              <w:ind w:leftChars="0" w:left="2" w:hanging="2"/>
              <w:jc w:val="center"/>
              <w:rPr>
                <w:sz w:val="24"/>
                <w:szCs w:val="24"/>
              </w:rPr>
            </w:pPr>
            <w:r w:rsidRPr="009166FC">
              <w:rPr>
                <w:sz w:val="24"/>
                <w:szCs w:val="24"/>
              </w:rPr>
              <w:t>13/4</w:t>
            </w:r>
          </w:p>
        </w:tc>
        <w:tc>
          <w:tcPr>
            <w:tcW w:w="1092" w:type="dxa"/>
          </w:tcPr>
          <w:p w14:paraId="176841FD" w14:textId="77777777" w:rsidR="003372D4" w:rsidRPr="009166FC" w:rsidRDefault="003372D4" w:rsidP="00D34505">
            <w:pPr>
              <w:ind w:leftChars="0" w:left="2" w:hanging="2"/>
              <w:jc w:val="center"/>
              <w:rPr>
                <w:sz w:val="24"/>
                <w:szCs w:val="24"/>
              </w:rPr>
            </w:pPr>
            <w:r w:rsidRPr="009166FC">
              <w:rPr>
                <w:sz w:val="24"/>
                <w:szCs w:val="24"/>
              </w:rPr>
              <w:t>14/4</w:t>
            </w:r>
          </w:p>
        </w:tc>
        <w:tc>
          <w:tcPr>
            <w:tcW w:w="994" w:type="dxa"/>
          </w:tcPr>
          <w:p w14:paraId="15B84999" w14:textId="77777777" w:rsidR="003372D4" w:rsidRPr="009166FC" w:rsidRDefault="003372D4" w:rsidP="00D34505">
            <w:pPr>
              <w:ind w:leftChars="0" w:left="2" w:hanging="2"/>
              <w:jc w:val="center"/>
              <w:rPr>
                <w:sz w:val="24"/>
                <w:szCs w:val="24"/>
              </w:rPr>
            </w:pPr>
            <w:r w:rsidRPr="009166FC">
              <w:rPr>
                <w:sz w:val="24"/>
                <w:szCs w:val="24"/>
              </w:rPr>
              <w:t>15/4</w:t>
            </w:r>
          </w:p>
        </w:tc>
        <w:tc>
          <w:tcPr>
            <w:tcW w:w="891" w:type="dxa"/>
          </w:tcPr>
          <w:p w14:paraId="59EC3F62" w14:textId="77777777" w:rsidR="003372D4" w:rsidRPr="009166FC" w:rsidRDefault="003372D4" w:rsidP="00D34505">
            <w:pPr>
              <w:ind w:leftChars="0" w:left="2" w:hanging="2"/>
              <w:rPr>
                <w:sz w:val="24"/>
                <w:szCs w:val="24"/>
              </w:rPr>
            </w:pPr>
            <w:r w:rsidRPr="009166FC">
              <w:rPr>
                <w:sz w:val="24"/>
                <w:szCs w:val="24"/>
              </w:rPr>
              <w:t xml:space="preserve"> 16/4</w:t>
            </w:r>
          </w:p>
        </w:tc>
        <w:tc>
          <w:tcPr>
            <w:tcW w:w="1910" w:type="dxa"/>
            <w:vMerge w:val="restart"/>
          </w:tcPr>
          <w:p w14:paraId="57487368"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343ECCEA" w14:textId="77777777" w:rsidTr="003372D4">
        <w:tc>
          <w:tcPr>
            <w:tcW w:w="828" w:type="dxa"/>
          </w:tcPr>
          <w:p w14:paraId="02A4966F" w14:textId="77777777" w:rsidR="003372D4" w:rsidRPr="009166FC" w:rsidRDefault="003372D4" w:rsidP="00D34505">
            <w:pPr>
              <w:ind w:leftChars="0" w:left="2" w:hanging="2"/>
              <w:rPr>
                <w:sz w:val="24"/>
                <w:szCs w:val="24"/>
              </w:rPr>
            </w:pPr>
            <w:r w:rsidRPr="009166FC">
              <w:rPr>
                <w:sz w:val="24"/>
                <w:szCs w:val="24"/>
              </w:rPr>
              <w:t>Buổi</w:t>
            </w:r>
          </w:p>
        </w:tc>
        <w:tc>
          <w:tcPr>
            <w:tcW w:w="837" w:type="dxa"/>
          </w:tcPr>
          <w:p w14:paraId="7F2BC4A9"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4D248B45" w14:textId="77777777" w:rsidR="003372D4" w:rsidRPr="009166FC" w:rsidRDefault="003372D4" w:rsidP="00D34505">
            <w:pPr>
              <w:ind w:leftChars="0" w:left="2" w:hanging="2"/>
              <w:rPr>
                <w:sz w:val="24"/>
                <w:szCs w:val="24"/>
              </w:rPr>
            </w:pPr>
            <w:r w:rsidRPr="009166FC">
              <w:rPr>
                <w:sz w:val="24"/>
                <w:szCs w:val="24"/>
              </w:rPr>
              <w:t xml:space="preserve">   Thứ 2</w:t>
            </w:r>
          </w:p>
        </w:tc>
        <w:tc>
          <w:tcPr>
            <w:tcW w:w="1036" w:type="dxa"/>
          </w:tcPr>
          <w:p w14:paraId="0DFFBB00"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26B595D1"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1F4129DA"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21EF4925" w14:textId="77777777" w:rsidR="003372D4" w:rsidRPr="009166FC" w:rsidRDefault="003372D4" w:rsidP="00D34505">
            <w:pPr>
              <w:ind w:leftChars="0" w:left="2" w:hanging="2"/>
              <w:rPr>
                <w:sz w:val="24"/>
                <w:szCs w:val="24"/>
              </w:rPr>
            </w:pPr>
            <w:r w:rsidRPr="009166FC">
              <w:rPr>
                <w:sz w:val="24"/>
                <w:szCs w:val="24"/>
              </w:rPr>
              <w:t>Thứ 6</w:t>
            </w:r>
          </w:p>
        </w:tc>
        <w:tc>
          <w:tcPr>
            <w:tcW w:w="891" w:type="dxa"/>
          </w:tcPr>
          <w:p w14:paraId="73D5C5B6" w14:textId="77777777" w:rsidR="003372D4" w:rsidRPr="009166FC" w:rsidRDefault="003372D4" w:rsidP="00D34505">
            <w:pPr>
              <w:ind w:leftChars="0" w:left="2" w:hanging="2"/>
              <w:rPr>
                <w:sz w:val="24"/>
                <w:szCs w:val="24"/>
              </w:rPr>
            </w:pPr>
            <w:r w:rsidRPr="009166FC">
              <w:rPr>
                <w:sz w:val="24"/>
                <w:szCs w:val="24"/>
              </w:rPr>
              <w:t>Thứ 7</w:t>
            </w:r>
          </w:p>
        </w:tc>
        <w:tc>
          <w:tcPr>
            <w:tcW w:w="1910" w:type="dxa"/>
            <w:vMerge/>
          </w:tcPr>
          <w:p w14:paraId="6B0EDCF0" w14:textId="77777777" w:rsidR="003372D4" w:rsidRPr="009166FC" w:rsidRDefault="003372D4" w:rsidP="00D34505">
            <w:pPr>
              <w:widowControl w:val="0"/>
              <w:spacing w:line="276" w:lineRule="auto"/>
              <w:ind w:leftChars="0" w:left="2" w:hanging="2"/>
              <w:rPr>
                <w:sz w:val="24"/>
                <w:szCs w:val="24"/>
              </w:rPr>
            </w:pPr>
          </w:p>
        </w:tc>
      </w:tr>
      <w:tr w:rsidR="003372D4" w:rsidRPr="009166FC" w14:paraId="452F20FF" w14:textId="77777777" w:rsidTr="003372D4">
        <w:trPr>
          <w:trHeight w:val="289"/>
        </w:trPr>
        <w:tc>
          <w:tcPr>
            <w:tcW w:w="828" w:type="dxa"/>
            <w:vMerge w:val="restart"/>
          </w:tcPr>
          <w:p w14:paraId="6847EBDF" w14:textId="77777777" w:rsidR="003372D4" w:rsidRPr="009166FC" w:rsidRDefault="003372D4" w:rsidP="00D34505">
            <w:pPr>
              <w:ind w:leftChars="0" w:left="2" w:hanging="2"/>
              <w:jc w:val="center"/>
              <w:rPr>
                <w:sz w:val="24"/>
                <w:szCs w:val="24"/>
              </w:rPr>
            </w:pPr>
          </w:p>
          <w:p w14:paraId="2A30B310" w14:textId="77777777" w:rsidR="003372D4" w:rsidRPr="009166FC" w:rsidRDefault="003372D4" w:rsidP="00D34505">
            <w:pPr>
              <w:ind w:leftChars="0" w:left="2" w:hanging="2"/>
              <w:jc w:val="center"/>
              <w:rPr>
                <w:sz w:val="24"/>
                <w:szCs w:val="24"/>
              </w:rPr>
            </w:pPr>
          </w:p>
          <w:p w14:paraId="2952399E" w14:textId="77777777" w:rsidR="003372D4" w:rsidRPr="009166FC" w:rsidRDefault="003372D4" w:rsidP="00D34505">
            <w:pPr>
              <w:ind w:leftChars="0" w:left="2" w:hanging="2"/>
              <w:rPr>
                <w:sz w:val="24"/>
                <w:szCs w:val="24"/>
              </w:rPr>
            </w:pPr>
            <w:r w:rsidRPr="009166FC">
              <w:rPr>
                <w:sz w:val="24"/>
                <w:szCs w:val="24"/>
              </w:rPr>
              <w:t>Sáng</w:t>
            </w:r>
          </w:p>
        </w:tc>
        <w:tc>
          <w:tcPr>
            <w:tcW w:w="837" w:type="dxa"/>
          </w:tcPr>
          <w:p w14:paraId="52791CD7"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0B545806"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3DC1919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45FACBD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16A87E4"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2EEC03AE"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2F55F97D" w14:textId="77777777" w:rsidR="003372D4" w:rsidRPr="009166FC" w:rsidRDefault="003372D4" w:rsidP="00D34505">
            <w:pPr>
              <w:ind w:leftChars="0" w:left="2" w:hanging="2"/>
              <w:jc w:val="center"/>
              <w:rPr>
                <w:sz w:val="24"/>
                <w:szCs w:val="24"/>
              </w:rPr>
            </w:pPr>
          </w:p>
        </w:tc>
        <w:tc>
          <w:tcPr>
            <w:tcW w:w="1910" w:type="dxa"/>
            <w:vMerge w:val="restart"/>
          </w:tcPr>
          <w:p w14:paraId="1050EAA2" w14:textId="77777777" w:rsidR="003372D4" w:rsidRPr="009166FC" w:rsidRDefault="003372D4" w:rsidP="00D34505">
            <w:pPr>
              <w:ind w:leftChars="0" w:left="2" w:hanging="2"/>
              <w:jc w:val="center"/>
              <w:rPr>
                <w:sz w:val="24"/>
                <w:szCs w:val="24"/>
              </w:rPr>
            </w:pPr>
            <w:r>
              <w:rPr>
                <w:sz w:val="24"/>
                <w:szCs w:val="24"/>
                <w:lang w:val="en-US"/>
              </w:rPr>
              <w:t>T</w:t>
            </w:r>
            <w:r w:rsidRPr="009166FC">
              <w:rPr>
                <w:sz w:val="24"/>
                <w:szCs w:val="24"/>
              </w:rPr>
              <w:t>hứ 2</w:t>
            </w:r>
            <w:r>
              <w:rPr>
                <w:sz w:val="24"/>
                <w:szCs w:val="24"/>
                <w:lang w:val="en-US"/>
              </w:rPr>
              <w:t xml:space="preserve"> tuần 31</w:t>
            </w:r>
            <w:r w:rsidRPr="009166FC">
              <w:rPr>
                <w:sz w:val="24"/>
                <w:szCs w:val="24"/>
              </w:rPr>
              <w:t xml:space="preserve"> (5t) </w:t>
            </w:r>
          </w:p>
          <w:p w14:paraId="0B460180" w14:textId="77777777" w:rsidR="003372D4" w:rsidRPr="009166FC" w:rsidRDefault="003372D4" w:rsidP="00D34505">
            <w:pPr>
              <w:ind w:leftChars="0" w:left="2" w:hanging="2"/>
              <w:jc w:val="center"/>
              <w:rPr>
                <w:sz w:val="24"/>
                <w:szCs w:val="24"/>
              </w:rPr>
            </w:pPr>
            <w:r w:rsidRPr="009166FC">
              <w:rPr>
                <w:sz w:val="24"/>
                <w:szCs w:val="24"/>
              </w:rPr>
              <w:t xml:space="preserve">Nghỉ </w:t>
            </w:r>
            <w:r>
              <w:rPr>
                <w:sz w:val="24"/>
                <w:szCs w:val="24"/>
                <w:lang w:val="en-US"/>
              </w:rPr>
              <w:t xml:space="preserve">bù </w:t>
            </w:r>
            <w:r w:rsidRPr="009166FC">
              <w:rPr>
                <w:sz w:val="24"/>
                <w:szCs w:val="24"/>
              </w:rPr>
              <w:t xml:space="preserve">10/3 </w:t>
            </w:r>
          </w:p>
          <w:p w14:paraId="17B44B44" w14:textId="77777777" w:rsidR="003372D4" w:rsidRPr="009A0FD0" w:rsidRDefault="003372D4" w:rsidP="00D34505">
            <w:pPr>
              <w:ind w:leftChars="0" w:left="2" w:hanging="2"/>
              <w:rPr>
                <w:sz w:val="24"/>
                <w:szCs w:val="24"/>
                <w:lang w:val="en-US"/>
              </w:rPr>
            </w:pPr>
            <w:r w:rsidRPr="009166FC">
              <w:rPr>
                <w:sz w:val="24"/>
                <w:szCs w:val="24"/>
              </w:rPr>
              <w:t xml:space="preserve"> Dạy bù</w:t>
            </w:r>
            <w:r>
              <w:rPr>
                <w:sz w:val="24"/>
                <w:szCs w:val="24"/>
                <w:lang w:val="en-US"/>
              </w:rPr>
              <w:t>:</w:t>
            </w:r>
          </w:p>
          <w:p w14:paraId="7AB83948" w14:textId="77777777" w:rsidR="003372D4" w:rsidRPr="009166FC" w:rsidRDefault="003372D4" w:rsidP="00D34505">
            <w:pPr>
              <w:ind w:leftChars="0" w:left="2" w:hanging="2"/>
              <w:jc w:val="center"/>
              <w:rPr>
                <w:sz w:val="24"/>
                <w:szCs w:val="24"/>
              </w:rPr>
            </w:pPr>
            <w:r w:rsidRPr="009166FC">
              <w:rPr>
                <w:sz w:val="24"/>
                <w:szCs w:val="24"/>
              </w:rPr>
              <w:t>Tiết 1:Thứ 3</w:t>
            </w:r>
          </w:p>
          <w:p w14:paraId="087A673C" w14:textId="77777777" w:rsidR="003372D4" w:rsidRPr="009166FC" w:rsidRDefault="003372D4" w:rsidP="00D34505">
            <w:pPr>
              <w:ind w:leftChars="0" w:left="2" w:hanging="2"/>
              <w:jc w:val="center"/>
              <w:rPr>
                <w:sz w:val="24"/>
                <w:szCs w:val="24"/>
              </w:rPr>
            </w:pPr>
            <w:r w:rsidRPr="009166FC">
              <w:rPr>
                <w:sz w:val="24"/>
                <w:szCs w:val="24"/>
              </w:rPr>
              <w:t>Tiết 2:Thứ 4</w:t>
            </w:r>
          </w:p>
          <w:p w14:paraId="5AD727CF" w14:textId="77777777" w:rsidR="003372D4" w:rsidRPr="009166FC" w:rsidRDefault="003372D4" w:rsidP="00D34505">
            <w:pPr>
              <w:ind w:leftChars="0" w:left="2" w:hanging="2"/>
              <w:jc w:val="center"/>
              <w:rPr>
                <w:sz w:val="24"/>
                <w:szCs w:val="24"/>
              </w:rPr>
            </w:pPr>
            <w:r w:rsidRPr="009166FC">
              <w:rPr>
                <w:sz w:val="24"/>
                <w:szCs w:val="24"/>
              </w:rPr>
              <w:t>Tiết</w:t>
            </w:r>
            <w:r>
              <w:rPr>
                <w:sz w:val="24"/>
                <w:szCs w:val="24"/>
                <w:lang w:val="en-US"/>
              </w:rPr>
              <w:t xml:space="preserve"> 3,</w:t>
            </w:r>
            <w:r w:rsidRPr="009166FC">
              <w:rPr>
                <w:sz w:val="24"/>
                <w:szCs w:val="24"/>
              </w:rPr>
              <w:t xml:space="preserve"> 4:Thứ 5</w:t>
            </w:r>
          </w:p>
          <w:p w14:paraId="0B1F2730" w14:textId="77777777" w:rsidR="003372D4" w:rsidRPr="009166FC" w:rsidRDefault="003372D4" w:rsidP="00D34505">
            <w:pPr>
              <w:ind w:hanging="2"/>
              <w:jc w:val="center"/>
              <w:rPr>
                <w:sz w:val="24"/>
                <w:szCs w:val="24"/>
              </w:rPr>
            </w:pPr>
            <w:r w:rsidRPr="009166FC">
              <w:rPr>
                <w:sz w:val="24"/>
                <w:szCs w:val="24"/>
              </w:rPr>
              <w:t>Tiết 5:Thứ 6</w:t>
            </w:r>
          </w:p>
        </w:tc>
      </w:tr>
      <w:tr w:rsidR="003372D4" w:rsidRPr="009166FC" w14:paraId="541D781E" w14:textId="77777777" w:rsidTr="003372D4">
        <w:tc>
          <w:tcPr>
            <w:tcW w:w="828" w:type="dxa"/>
            <w:vMerge/>
          </w:tcPr>
          <w:p w14:paraId="3C11B832" w14:textId="77777777" w:rsidR="003372D4" w:rsidRPr="009166FC" w:rsidRDefault="003372D4" w:rsidP="00D34505">
            <w:pPr>
              <w:widowControl w:val="0"/>
              <w:spacing w:line="276" w:lineRule="auto"/>
              <w:ind w:leftChars="0" w:left="2" w:hanging="2"/>
              <w:rPr>
                <w:sz w:val="24"/>
                <w:szCs w:val="24"/>
              </w:rPr>
            </w:pPr>
          </w:p>
        </w:tc>
        <w:tc>
          <w:tcPr>
            <w:tcW w:w="837" w:type="dxa"/>
          </w:tcPr>
          <w:p w14:paraId="0ED41CAD"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7A5CC96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54A742D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2FBD1F6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569B930"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3F21DF6"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3A7430B2" w14:textId="77777777" w:rsidR="003372D4" w:rsidRPr="009166FC" w:rsidRDefault="003372D4" w:rsidP="00D34505">
            <w:pPr>
              <w:ind w:leftChars="0" w:left="2" w:hanging="2"/>
              <w:jc w:val="center"/>
              <w:rPr>
                <w:sz w:val="24"/>
                <w:szCs w:val="24"/>
              </w:rPr>
            </w:pPr>
          </w:p>
        </w:tc>
        <w:tc>
          <w:tcPr>
            <w:tcW w:w="1910" w:type="dxa"/>
            <w:vMerge/>
          </w:tcPr>
          <w:p w14:paraId="167CFDB3" w14:textId="77777777" w:rsidR="003372D4" w:rsidRPr="009166FC" w:rsidRDefault="003372D4" w:rsidP="00D34505">
            <w:pPr>
              <w:ind w:hanging="2"/>
              <w:jc w:val="center"/>
              <w:rPr>
                <w:sz w:val="24"/>
                <w:szCs w:val="24"/>
              </w:rPr>
            </w:pPr>
          </w:p>
        </w:tc>
      </w:tr>
      <w:tr w:rsidR="003372D4" w:rsidRPr="009166FC" w14:paraId="553C3545" w14:textId="77777777" w:rsidTr="003372D4">
        <w:tc>
          <w:tcPr>
            <w:tcW w:w="828" w:type="dxa"/>
            <w:vMerge/>
          </w:tcPr>
          <w:p w14:paraId="09960AAB" w14:textId="77777777" w:rsidR="003372D4" w:rsidRPr="009166FC" w:rsidRDefault="003372D4" w:rsidP="00D34505">
            <w:pPr>
              <w:widowControl w:val="0"/>
              <w:spacing w:line="276" w:lineRule="auto"/>
              <w:ind w:leftChars="0" w:left="2" w:hanging="2"/>
              <w:rPr>
                <w:sz w:val="24"/>
                <w:szCs w:val="24"/>
              </w:rPr>
            </w:pPr>
          </w:p>
        </w:tc>
        <w:tc>
          <w:tcPr>
            <w:tcW w:w="837" w:type="dxa"/>
          </w:tcPr>
          <w:p w14:paraId="5C23E795"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6878387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719FD7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B1CF9A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1A30D9B"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74DD024"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7F36F74D" w14:textId="77777777" w:rsidR="003372D4" w:rsidRPr="009166FC" w:rsidRDefault="003372D4" w:rsidP="00D34505">
            <w:pPr>
              <w:ind w:leftChars="0" w:left="2" w:hanging="2"/>
              <w:jc w:val="center"/>
              <w:rPr>
                <w:sz w:val="24"/>
                <w:szCs w:val="24"/>
              </w:rPr>
            </w:pPr>
          </w:p>
        </w:tc>
        <w:tc>
          <w:tcPr>
            <w:tcW w:w="1910" w:type="dxa"/>
            <w:vMerge/>
          </w:tcPr>
          <w:p w14:paraId="7ABA397C" w14:textId="77777777" w:rsidR="003372D4" w:rsidRPr="009166FC" w:rsidRDefault="003372D4" w:rsidP="00D34505">
            <w:pPr>
              <w:ind w:hanging="2"/>
              <w:jc w:val="center"/>
              <w:rPr>
                <w:sz w:val="24"/>
                <w:szCs w:val="24"/>
              </w:rPr>
            </w:pPr>
          </w:p>
        </w:tc>
      </w:tr>
      <w:tr w:rsidR="003372D4" w:rsidRPr="009166FC" w14:paraId="406D6143" w14:textId="77777777" w:rsidTr="003372D4">
        <w:tc>
          <w:tcPr>
            <w:tcW w:w="828" w:type="dxa"/>
            <w:vMerge/>
          </w:tcPr>
          <w:p w14:paraId="01D46F36" w14:textId="77777777" w:rsidR="003372D4" w:rsidRPr="009166FC" w:rsidRDefault="003372D4" w:rsidP="00D34505">
            <w:pPr>
              <w:widowControl w:val="0"/>
              <w:spacing w:line="276" w:lineRule="auto"/>
              <w:ind w:leftChars="0" w:left="2" w:hanging="2"/>
              <w:rPr>
                <w:sz w:val="24"/>
                <w:szCs w:val="24"/>
              </w:rPr>
            </w:pPr>
          </w:p>
        </w:tc>
        <w:tc>
          <w:tcPr>
            <w:tcW w:w="837" w:type="dxa"/>
          </w:tcPr>
          <w:p w14:paraId="4DBB279C"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1FEB5FF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23CD84D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E6DD41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66F5C96"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293FD098"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1032127E" w14:textId="77777777" w:rsidR="003372D4" w:rsidRPr="009166FC" w:rsidRDefault="003372D4" w:rsidP="00D34505">
            <w:pPr>
              <w:ind w:leftChars="0" w:left="2" w:hanging="2"/>
              <w:jc w:val="center"/>
              <w:rPr>
                <w:sz w:val="24"/>
                <w:szCs w:val="24"/>
              </w:rPr>
            </w:pPr>
          </w:p>
        </w:tc>
        <w:tc>
          <w:tcPr>
            <w:tcW w:w="1910" w:type="dxa"/>
            <w:vMerge/>
          </w:tcPr>
          <w:p w14:paraId="6BFC12E2" w14:textId="77777777" w:rsidR="003372D4" w:rsidRPr="009166FC" w:rsidRDefault="003372D4" w:rsidP="00D34505">
            <w:pPr>
              <w:ind w:hanging="2"/>
              <w:jc w:val="center"/>
              <w:rPr>
                <w:sz w:val="24"/>
                <w:szCs w:val="24"/>
              </w:rPr>
            </w:pPr>
          </w:p>
        </w:tc>
      </w:tr>
      <w:tr w:rsidR="003372D4" w:rsidRPr="009166FC" w14:paraId="1C24A197" w14:textId="77777777" w:rsidTr="003372D4">
        <w:tc>
          <w:tcPr>
            <w:tcW w:w="828" w:type="dxa"/>
            <w:vMerge w:val="restart"/>
          </w:tcPr>
          <w:p w14:paraId="3F39163D" w14:textId="77777777" w:rsidR="003372D4" w:rsidRPr="009166FC" w:rsidRDefault="003372D4" w:rsidP="00D34505">
            <w:pPr>
              <w:ind w:leftChars="0" w:left="2" w:hanging="2"/>
              <w:jc w:val="center"/>
              <w:rPr>
                <w:sz w:val="24"/>
                <w:szCs w:val="24"/>
              </w:rPr>
            </w:pPr>
          </w:p>
          <w:p w14:paraId="0C170645" w14:textId="77777777" w:rsidR="003372D4" w:rsidRPr="009166FC" w:rsidRDefault="003372D4" w:rsidP="00D34505">
            <w:pPr>
              <w:ind w:leftChars="0" w:left="2" w:hanging="2"/>
              <w:jc w:val="center"/>
              <w:rPr>
                <w:sz w:val="24"/>
                <w:szCs w:val="24"/>
              </w:rPr>
            </w:pPr>
            <w:r w:rsidRPr="009166FC">
              <w:rPr>
                <w:sz w:val="24"/>
                <w:szCs w:val="24"/>
              </w:rPr>
              <w:t>Chiều</w:t>
            </w:r>
          </w:p>
        </w:tc>
        <w:tc>
          <w:tcPr>
            <w:tcW w:w="837" w:type="dxa"/>
          </w:tcPr>
          <w:p w14:paraId="6A582BF4"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539B13E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7F571360" w14:textId="77777777" w:rsidR="003372D4" w:rsidRPr="009166FC" w:rsidRDefault="003372D4" w:rsidP="00D34505">
            <w:pPr>
              <w:ind w:leftChars="0" w:left="2" w:hanging="2"/>
              <w:jc w:val="center"/>
              <w:rPr>
                <w:sz w:val="24"/>
                <w:szCs w:val="24"/>
              </w:rPr>
            </w:pPr>
          </w:p>
        </w:tc>
        <w:tc>
          <w:tcPr>
            <w:tcW w:w="1080" w:type="dxa"/>
          </w:tcPr>
          <w:p w14:paraId="4A8F4C4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66D0F2F"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0EC7968"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1AFA6406" w14:textId="77777777" w:rsidR="003372D4" w:rsidRPr="009166FC" w:rsidRDefault="003372D4" w:rsidP="00D34505">
            <w:pPr>
              <w:ind w:leftChars="0" w:left="2" w:hanging="2"/>
              <w:jc w:val="center"/>
              <w:rPr>
                <w:sz w:val="24"/>
                <w:szCs w:val="24"/>
              </w:rPr>
            </w:pPr>
          </w:p>
        </w:tc>
        <w:tc>
          <w:tcPr>
            <w:tcW w:w="1910" w:type="dxa"/>
            <w:vMerge/>
          </w:tcPr>
          <w:p w14:paraId="12DBFA79" w14:textId="77777777" w:rsidR="003372D4" w:rsidRPr="009166FC" w:rsidRDefault="003372D4" w:rsidP="00D34505">
            <w:pPr>
              <w:ind w:hanging="2"/>
              <w:jc w:val="center"/>
              <w:rPr>
                <w:sz w:val="24"/>
                <w:szCs w:val="24"/>
              </w:rPr>
            </w:pPr>
          </w:p>
        </w:tc>
      </w:tr>
      <w:tr w:rsidR="003372D4" w:rsidRPr="009166FC" w14:paraId="7C2E9D5C" w14:textId="77777777" w:rsidTr="003372D4">
        <w:tc>
          <w:tcPr>
            <w:tcW w:w="828" w:type="dxa"/>
            <w:vMerge/>
          </w:tcPr>
          <w:p w14:paraId="4457E915" w14:textId="77777777" w:rsidR="003372D4" w:rsidRPr="009166FC" w:rsidRDefault="003372D4" w:rsidP="00D34505">
            <w:pPr>
              <w:widowControl w:val="0"/>
              <w:spacing w:line="276" w:lineRule="auto"/>
              <w:ind w:leftChars="0" w:left="2" w:hanging="2"/>
              <w:rPr>
                <w:sz w:val="24"/>
                <w:szCs w:val="24"/>
              </w:rPr>
            </w:pPr>
          </w:p>
        </w:tc>
        <w:tc>
          <w:tcPr>
            <w:tcW w:w="837" w:type="dxa"/>
          </w:tcPr>
          <w:p w14:paraId="7B95B28D" w14:textId="77777777" w:rsidR="003372D4" w:rsidRPr="009166FC" w:rsidRDefault="003372D4" w:rsidP="00D34505">
            <w:pPr>
              <w:ind w:leftChars="0" w:left="2" w:hanging="2"/>
              <w:jc w:val="center"/>
              <w:rPr>
                <w:sz w:val="24"/>
                <w:szCs w:val="24"/>
              </w:rPr>
            </w:pPr>
            <w:r w:rsidRPr="009166FC">
              <w:rPr>
                <w:sz w:val="24"/>
                <w:szCs w:val="24"/>
              </w:rPr>
              <w:t>6</w:t>
            </w:r>
          </w:p>
        </w:tc>
        <w:tc>
          <w:tcPr>
            <w:tcW w:w="1187" w:type="dxa"/>
          </w:tcPr>
          <w:p w14:paraId="38EFC8F4" w14:textId="77777777" w:rsidR="003372D4" w:rsidRPr="009166FC" w:rsidRDefault="003372D4" w:rsidP="00D34505">
            <w:pPr>
              <w:ind w:leftChars="0" w:left="2" w:hanging="2"/>
              <w:jc w:val="center"/>
              <w:rPr>
                <w:sz w:val="24"/>
                <w:szCs w:val="24"/>
              </w:rPr>
            </w:pPr>
            <w:r w:rsidRPr="009166FC">
              <w:rPr>
                <w:sz w:val="24"/>
                <w:szCs w:val="24"/>
              </w:rPr>
              <w:t>Tự học</w:t>
            </w:r>
          </w:p>
        </w:tc>
        <w:tc>
          <w:tcPr>
            <w:tcW w:w="1036" w:type="dxa"/>
          </w:tcPr>
          <w:p w14:paraId="61FD0AAF" w14:textId="77777777" w:rsidR="003372D4" w:rsidRPr="009166FC" w:rsidRDefault="003372D4" w:rsidP="00D34505">
            <w:pPr>
              <w:ind w:leftChars="0" w:left="2" w:hanging="2"/>
              <w:jc w:val="center"/>
              <w:rPr>
                <w:sz w:val="24"/>
                <w:szCs w:val="24"/>
              </w:rPr>
            </w:pPr>
          </w:p>
        </w:tc>
        <w:tc>
          <w:tcPr>
            <w:tcW w:w="1080" w:type="dxa"/>
          </w:tcPr>
          <w:p w14:paraId="438FD7C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056D9D3"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EEF1AEB"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55E863BE" w14:textId="77777777" w:rsidR="003372D4" w:rsidRPr="009166FC" w:rsidRDefault="003372D4" w:rsidP="00D34505">
            <w:pPr>
              <w:ind w:leftChars="0" w:left="2" w:hanging="2"/>
              <w:jc w:val="center"/>
              <w:rPr>
                <w:sz w:val="24"/>
                <w:szCs w:val="24"/>
              </w:rPr>
            </w:pPr>
          </w:p>
        </w:tc>
        <w:tc>
          <w:tcPr>
            <w:tcW w:w="1910" w:type="dxa"/>
            <w:vMerge/>
          </w:tcPr>
          <w:p w14:paraId="4F4744FE" w14:textId="77777777" w:rsidR="003372D4" w:rsidRPr="009166FC" w:rsidRDefault="003372D4" w:rsidP="00D34505">
            <w:pPr>
              <w:ind w:leftChars="0" w:left="2" w:hanging="2"/>
              <w:jc w:val="center"/>
              <w:rPr>
                <w:sz w:val="24"/>
                <w:szCs w:val="24"/>
              </w:rPr>
            </w:pPr>
          </w:p>
        </w:tc>
      </w:tr>
      <w:tr w:rsidR="003372D4" w:rsidRPr="009166FC" w14:paraId="1637B222" w14:textId="77777777" w:rsidTr="003372D4">
        <w:trPr>
          <w:trHeight w:val="224"/>
        </w:trPr>
        <w:tc>
          <w:tcPr>
            <w:tcW w:w="828" w:type="dxa"/>
            <w:vMerge/>
          </w:tcPr>
          <w:p w14:paraId="2357D181" w14:textId="77777777" w:rsidR="003372D4" w:rsidRPr="009166FC" w:rsidRDefault="003372D4" w:rsidP="00D34505">
            <w:pPr>
              <w:widowControl w:val="0"/>
              <w:spacing w:line="276" w:lineRule="auto"/>
              <w:ind w:leftChars="0" w:left="2" w:hanging="2"/>
              <w:rPr>
                <w:sz w:val="24"/>
                <w:szCs w:val="24"/>
              </w:rPr>
            </w:pPr>
          </w:p>
        </w:tc>
        <w:tc>
          <w:tcPr>
            <w:tcW w:w="837" w:type="dxa"/>
          </w:tcPr>
          <w:p w14:paraId="7B0CF7BC" w14:textId="77777777" w:rsidR="003372D4" w:rsidRPr="009166FC" w:rsidRDefault="003372D4" w:rsidP="00D34505">
            <w:pPr>
              <w:ind w:leftChars="0" w:left="2" w:hanging="2"/>
              <w:jc w:val="center"/>
              <w:rPr>
                <w:sz w:val="24"/>
                <w:szCs w:val="24"/>
              </w:rPr>
            </w:pPr>
            <w:r w:rsidRPr="009166FC">
              <w:rPr>
                <w:sz w:val="24"/>
                <w:szCs w:val="24"/>
              </w:rPr>
              <w:t>7</w:t>
            </w:r>
          </w:p>
        </w:tc>
        <w:tc>
          <w:tcPr>
            <w:tcW w:w="1187" w:type="dxa"/>
          </w:tcPr>
          <w:p w14:paraId="3B88D824" w14:textId="77777777" w:rsidR="003372D4" w:rsidRPr="009166FC" w:rsidRDefault="003372D4" w:rsidP="00D34505">
            <w:pPr>
              <w:ind w:leftChars="0" w:left="2" w:hanging="2"/>
              <w:jc w:val="center"/>
              <w:rPr>
                <w:sz w:val="24"/>
                <w:szCs w:val="24"/>
              </w:rPr>
            </w:pPr>
            <w:r w:rsidRPr="009166FC">
              <w:rPr>
                <w:sz w:val="24"/>
                <w:szCs w:val="24"/>
              </w:rPr>
              <w:t>KNS</w:t>
            </w:r>
          </w:p>
        </w:tc>
        <w:tc>
          <w:tcPr>
            <w:tcW w:w="1036" w:type="dxa"/>
          </w:tcPr>
          <w:p w14:paraId="0BD8A5D6" w14:textId="77777777" w:rsidR="003372D4" w:rsidRPr="009166FC" w:rsidRDefault="003372D4" w:rsidP="00D34505">
            <w:pPr>
              <w:ind w:leftChars="0" w:left="2" w:hanging="2"/>
              <w:jc w:val="center"/>
              <w:rPr>
                <w:sz w:val="24"/>
                <w:szCs w:val="24"/>
              </w:rPr>
            </w:pPr>
          </w:p>
        </w:tc>
        <w:tc>
          <w:tcPr>
            <w:tcW w:w="1080" w:type="dxa"/>
          </w:tcPr>
          <w:p w14:paraId="115EC488" w14:textId="77777777" w:rsidR="003372D4" w:rsidRPr="009166FC" w:rsidRDefault="003372D4" w:rsidP="00D34505">
            <w:pPr>
              <w:ind w:leftChars="0" w:left="2" w:hanging="2"/>
              <w:jc w:val="center"/>
              <w:rPr>
                <w:sz w:val="24"/>
                <w:szCs w:val="24"/>
              </w:rPr>
            </w:pPr>
            <w:r w:rsidRPr="009166FC">
              <w:rPr>
                <w:sz w:val="24"/>
                <w:szCs w:val="24"/>
              </w:rPr>
              <w:t>Tự học</w:t>
            </w:r>
          </w:p>
        </w:tc>
        <w:tc>
          <w:tcPr>
            <w:tcW w:w="1092" w:type="dxa"/>
          </w:tcPr>
          <w:p w14:paraId="7BA65B50" w14:textId="77777777" w:rsidR="003372D4" w:rsidRPr="009166FC" w:rsidRDefault="003372D4" w:rsidP="00D34505">
            <w:pPr>
              <w:ind w:leftChars="0" w:left="2" w:hanging="2"/>
              <w:jc w:val="center"/>
              <w:rPr>
                <w:sz w:val="24"/>
                <w:szCs w:val="24"/>
              </w:rPr>
            </w:pPr>
            <w:r w:rsidRPr="009166FC">
              <w:rPr>
                <w:sz w:val="24"/>
                <w:szCs w:val="24"/>
              </w:rPr>
              <w:t>KNS</w:t>
            </w:r>
          </w:p>
        </w:tc>
        <w:tc>
          <w:tcPr>
            <w:tcW w:w="994" w:type="dxa"/>
          </w:tcPr>
          <w:p w14:paraId="3809F7F6" w14:textId="77777777" w:rsidR="003372D4" w:rsidRPr="009166FC" w:rsidRDefault="003372D4" w:rsidP="00D34505">
            <w:pPr>
              <w:ind w:leftChars="0" w:left="2" w:hanging="2"/>
              <w:jc w:val="center"/>
              <w:rPr>
                <w:sz w:val="24"/>
                <w:szCs w:val="24"/>
              </w:rPr>
            </w:pPr>
            <w:r w:rsidRPr="009166FC">
              <w:rPr>
                <w:sz w:val="24"/>
                <w:szCs w:val="24"/>
              </w:rPr>
              <w:t>Tự học</w:t>
            </w:r>
          </w:p>
        </w:tc>
        <w:tc>
          <w:tcPr>
            <w:tcW w:w="891" w:type="dxa"/>
          </w:tcPr>
          <w:p w14:paraId="717A616B" w14:textId="77777777" w:rsidR="003372D4" w:rsidRPr="009166FC" w:rsidRDefault="003372D4" w:rsidP="00D34505">
            <w:pPr>
              <w:ind w:leftChars="0" w:left="2" w:hanging="2"/>
              <w:jc w:val="center"/>
              <w:rPr>
                <w:sz w:val="24"/>
                <w:szCs w:val="24"/>
              </w:rPr>
            </w:pPr>
          </w:p>
        </w:tc>
        <w:tc>
          <w:tcPr>
            <w:tcW w:w="1910" w:type="dxa"/>
          </w:tcPr>
          <w:p w14:paraId="7EF849E4" w14:textId="77777777" w:rsidR="003372D4" w:rsidRPr="009166FC" w:rsidRDefault="003372D4" w:rsidP="00D34505">
            <w:pPr>
              <w:ind w:leftChars="0" w:left="2" w:hanging="2"/>
              <w:rPr>
                <w:sz w:val="24"/>
                <w:szCs w:val="24"/>
              </w:rPr>
            </w:pPr>
          </w:p>
        </w:tc>
      </w:tr>
      <w:tr w:rsidR="003372D4" w:rsidRPr="009166FC" w14:paraId="72321FF6" w14:textId="77777777" w:rsidTr="00D34505">
        <w:tc>
          <w:tcPr>
            <w:tcW w:w="9855" w:type="dxa"/>
            <w:gridSpan w:val="9"/>
          </w:tcPr>
          <w:p w14:paraId="71B97107"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32</w:t>
            </w:r>
          </w:p>
        </w:tc>
      </w:tr>
      <w:tr w:rsidR="003372D4" w:rsidRPr="009166FC" w14:paraId="2D87DB95" w14:textId="77777777" w:rsidTr="00D34505">
        <w:tc>
          <w:tcPr>
            <w:tcW w:w="9855" w:type="dxa"/>
            <w:gridSpan w:val="9"/>
          </w:tcPr>
          <w:p w14:paraId="08011B7A"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4FFFA8D0"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372D4" w:rsidRPr="009166FC" w14:paraId="692DBF01" w14:textId="77777777" w:rsidTr="00D34505">
        <w:tc>
          <w:tcPr>
            <w:tcW w:w="9855" w:type="dxa"/>
            <w:gridSpan w:val="9"/>
          </w:tcPr>
          <w:p w14:paraId="1DFC0A8F" w14:textId="77777777" w:rsidR="003372D4" w:rsidRPr="009166FC" w:rsidRDefault="003372D4" w:rsidP="00D34505">
            <w:pPr>
              <w:ind w:leftChars="0" w:left="2" w:hanging="2"/>
              <w:jc w:val="center"/>
              <w:rPr>
                <w:sz w:val="24"/>
                <w:szCs w:val="24"/>
              </w:rPr>
            </w:pPr>
            <w:r w:rsidRPr="009166FC">
              <w:rPr>
                <w:b/>
                <w:sz w:val="24"/>
                <w:szCs w:val="24"/>
              </w:rPr>
              <w:t xml:space="preserve">TUẦN 32 </w:t>
            </w:r>
            <w:r w:rsidRPr="009166FC">
              <w:rPr>
                <w:sz w:val="24"/>
                <w:szCs w:val="24"/>
              </w:rPr>
              <w:t>(Từ 18/4 đến hết 23/4)</w:t>
            </w:r>
          </w:p>
        </w:tc>
      </w:tr>
      <w:tr w:rsidR="003372D4" w:rsidRPr="009166FC" w14:paraId="2E4658DA" w14:textId="77777777" w:rsidTr="003372D4">
        <w:tc>
          <w:tcPr>
            <w:tcW w:w="1665" w:type="dxa"/>
            <w:gridSpan w:val="2"/>
          </w:tcPr>
          <w:p w14:paraId="1B0565E7"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39230EE8" w14:textId="77777777" w:rsidR="003372D4" w:rsidRPr="009166FC" w:rsidRDefault="003372D4" w:rsidP="00D34505">
            <w:pPr>
              <w:ind w:leftChars="0" w:left="2" w:hanging="2"/>
              <w:jc w:val="center"/>
              <w:rPr>
                <w:sz w:val="24"/>
                <w:szCs w:val="24"/>
              </w:rPr>
            </w:pPr>
            <w:r w:rsidRPr="009166FC">
              <w:rPr>
                <w:sz w:val="24"/>
                <w:szCs w:val="24"/>
              </w:rPr>
              <w:t>18/4</w:t>
            </w:r>
          </w:p>
        </w:tc>
        <w:tc>
          <w:tcPr>
            <w:tcW w:w="1036" w:type="dxa"/>
          </w:tcPr>
          <w:p w14:paraId="10FFB8C5" w14:textId="77777777" w:rsidR="003372D4" w:rsidRPr="009166FC" w:rsidRDefault="003372D4" w:rsidP="00D34505">
            <w:pPr>
              <w:ind w:leftChars="0" w:left="2" w:hanging="2"/>
              <w:jc w:val="center"/>
              <w:rPr>
                <w:sz w:val="24"/>
                <w:szCs w:val="24"/>
              </w:rPr>
            </w:pPr>
            <w:r w:rsidRPr="009166FC">
              <w:rPr>
                <w:sz w:val="24"/>
                <w:szCs w:val="24"/>
              </w:rPr>
              <w:t>19/4</w:t>
            </w:r>
          </w:p>
        </w:tc>
        <w:tc>
          <w:tcPr>
            <w:tcW w:w="1080" w:type="dxa"/>
          </w:tcPr>
          <w:p w14:paraId="3D6012EA" w14:textId="77777777" w:rsidR="003372D4" w:rsidRPr="009166FC" w:rsidRDefault="003372D4" w:rsidP="00D34505">
            <w:pPr>
              <w:ind w:leftChars="0" w:left="2" w:hanging="2"/>
              <w:jc w:val="center"/>
              <w:rPr>
                <w:sz w:val="24"/>
                <w:szCs w:val="24"/>
              </w:rPr>
            </w:pPr>
            <w:r w:rsidRPr="009166FC">
              <w:rPr>
                <w:sz w:val="24"/>
                <w:szCs w:val="24"/>
              </w:rPr>
              <w:t>20/4</w:t>
            </w:r>
          </w:p>
        </w:tc>
        <w:tc>
          <w:tcPr>
            <w:tcW w:w="1092" w:type="dxa"/>
          </w:tcPr>
          <w:p w14:paraId="29C28170" w14:textId="77777777" w:rsidR="003372D4" w:rsidRPr="009166FC" w:rsidRDefault="003372D4" w:rsidP="00D34505">
            <w:pPr>
              <w:ind w:leftChars="0" w:left="2" w:hanging="2"/>
              <w:jc w:val="center"/>
              <w:rPr>
                <w:sz w:val="24"/>
                <w:szCs w:val="24"/>
              </w:rPr>
            </w:pPr>
            <w:r w:rsidRPr="009166FC">
              <w:rPr>
                <w:sz w:val="24"/>
                <w:szCs w:val="24"/>
              </w:rPr>
              <w:t>21/4</w:t>
            </w:r>
          </w:p>
        </w:tc>
        <w:tc>
          <w:tcPr>
            <w:tcW w:w="994" w:type="dxa"/>
          </w:tcPr>
          <w:p w14:paraId="25EC64C7" w14:textId="77777777" w:rsidR="003372D4" w:rsidRPr="009166FC" w:rsidRDefault="003372D4" w:rsidP="00D34505">
            <w:pPr>
              <w:ind w:leftChars="0" w:left="2" w:hanging="2"/>
              <w:jc w:val="center"/>
              <w:rPr>
                <w:sz w:val="24"/>
                <w:szCs w:val="24"/>
              </w:rPr>
            </w:pPr>
            <w:r w:rsidRPr="009166FC">
              <w:rPr>
                <w:sz w:val="24"/>
                <w:szCs w:val="24"/>
              </w:rPr>
              <w:t>22/4</w:t>
            </w:r>
          </w:p>
        </w:tc>
        <w:tc>
          <w:tcPr>
            <w:tcW w:w="891" w:type="dxa"/>
          </w:tcPr>
          <w:p w14:paraId="78E2FDE2" w14:textId="77777777" w:rsidR="003372D4" w:rsidRPr="009166FC" w:rsidRDefault="003372D4" w:rsidP="00D34505">
            <w:pPr>
              <w:ind w:leftChars="0" w:left="2" w:hanging="2"/>
              <w:rPr>
                <w:sz w:val="24"/>
                <w:szCs w:val="24"/>
              </w:rPr>
            </w:pPr>
            <w:r w:rsidRPr="009166FC">
              <w:rPr>
                <w:sz w:val="24"/>
                <w:szCs w:val="24"/>
              </w:rPr>
              <w:t xml:space="preserve"> 23/4</w:t>
            </w:r>
          </w:p>
        </w:tc>
        <w:tc>
          <w:tcPr>
            <w:tcW w:w="1910" w:type="dxa"/>
            <w:vMerge w:val="restart"/>
          </w:tcPr>
          <w:p w14:paraId="3732ADE7"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40FEFCF1" w14:textId="77777777" w:rsidTr="003372D4">
        <w:tc>
          <w:tcPr>
            <w:tcW w:w="828" w:type="dxa"/>
          </w:tcPr>
          <w:p w14:paraId="5BCB662E" w14:textId="77777777" w:rsidR="003372D4" w:rsidRPr="009166FC" w:rsidRDefault="003372D4" w:rsidP="00D34505">
            <w:pPr>
              <w:ind w:leftChars="0" w:left="2" w:hanging="2"/>
              <w:rPr>
                <w:sz w:val="24"/>
                <w:szCs w:val="24"/>
              </w:rPr>
            </w:pPr>
            <w:r w:rsidRPr="009166FC">
              <w:rPr>
                <w:sz w:val="24"/>
                <w:szCs w:val="24"/>
              </w:rPr>
              <w:t>Buổi</w:t>
            </w:r>
          </w:p>
        </w:tc>
        <w:tc>
          <w:tcPr>
            <w:tcW w:w="837" w:type="dxa"/>
          </w:tcPr>
          <w:p w14:paraId="251BDB63"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38BC354A" w14:textId="77777777" w:rsidR="003372D4" w:rsidRPr="009166FC" w:rsidRDefault="003372D4" w:rsidP="00D34505">
            <w:pPr>
              <w:ind w:leftChars="0" w:left="2" w:hanging="2"/>
              <w:rPr>
                <w:sz w:val="24"/>
                <w:szCs w:val="24"/>
              </w:rPr>
            </w:pPr>
            <w:r w:rsidRPr="009166FC">
              <w:rPr>
                <w:sz w:val="24"/>
                <w:szCs w:val="24"/>
              </w:rPr>
              <w:t xml:space="preserve">   Thứ 2</w:t>
            </w:r>
          </w:p>
        </w:tc>
        <w:tc>
          <w:tcPr>
            <w:tcW w:w="1036" w:type="dxa"/>
          </w:tcPr>
          <w:p w14:paraId="275526EF"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08C36A81"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4BD99BDF"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763D9F03" w14:textId="77777777" w:rsidR="003372D4" w:rsidRPr="009166FC" w:rsidRDefault="003372D4" w:rsidP="00D34505">
            <w:pPr>
              <w:ind w:leftChars="0" w:left="2" w:hanging="2"/>
              <w:rPr>
                <w:sz w:val="24"/>
                <w:szCs w:val="24"/>
              </w:rPr>
            </w:pPr>
            <w:r w:rsidRPr="009166FC">
              <w:rPr>
                <w:sz w:val="24"/>
                <w:szCs w:val="24"/>
              </w:rPr>
              <w:t>Thứ 6</w:t>
            </w:r>
          </w:p>
        </w:tc>
        <w:tc>
          <w:tcPr>
            <w:tcW w:w="891" w:type="dxa"/>
          </w:tcPr>
          <w:p w14:paraId="350A3099" w14:textId="77777777" w:rsidR="003372D4" w:rsidRPr="009166FC" w:rsidRDefault="003372D4" w:rsidP="00D34505">
            <w:pPr>
              <w:ind w:leftChars="0" w:left="2" w:hanging="2"/>
              <w:rPr>
                <w:sz w:val="24"/>
                <w:szCs w:val="24"/>
              </w:rPr>
            </w:pPr>
            <w:r w:rsidRPr="009166FC">
              <w:rPr>
                <w:sz w:val="24"/>
                <w:szCs w:val="24"/>
              </w:rPr>
              <w:t>Thứ 7</w:t>
            </w:r>
          </w:p>
        </w:tc>
        <w:tc>
          <w:tcPr>
            <w:tcW w:w="1910" w:type="dxa"/>
            <w:vMerge/>
          </w:tcPr>
          <w:p w14:paraId="62F736D2" w14:textId="77777777" w:rsidR="003372D4" w:rsidRPr="009166FC" w:rsidRDefault="003372D4" w:rsidP="00D34505">
            <w:pPr>
              <w:widowControl w:val="0"/>
              <w:spacing w:line="276" w:lineRule="auto"/>
              <w:ind w:leftChars="0" w:left="2" w:hanging="2"/>
              <w:rPr>
                <w:sz w:val="24"/>
                <w:szCs w:val="24"/>
              </w:rPr>
            </w:pPr>
          </w:p>
        </w:tc>
      </w:tr>
      <w:tr w:rsidR="003372D4" w:rsidRPr="009166FC" w14:paraId="313FE746" w14:textId="77777777" w:rsidTr="003372D4">
        <w:tc>
          <w:tcPr>
            <w:tcW w:w="828" w:type="dxa"/>
            <w:vMerge w:val="restart"/>
          </w:tcPr>
          <w:p w14:paraId="113A7D8C" w14:textId="77777777" w:rsidR="003372D4" w:rsidRPr="009166FC" w:rsidRDefault="003372D4" w:rsidP="00D34505">
            <w:pPr>
              <w:ind w:leftChars="0" w:left="2" w:hanging="2"/>
              <w:jc w:val="center"/>
              <w:rPr>
                <w:sz w:val="24"/>
                <w:szCs w:val="24"/>
              </w:rPr>
            </w:pPr>
          </w:p>
          <w:p w14:paraId="0BEF2F17" w14:textId="77777777" w:rsidR="003372D4" w:rsidRPr="009166FC" w:rsidRDefault="003372D4" w:rsidP="00D34505">
            <w:pPr>
              <w:ind w:leftChars="0" w:left="2" w:hanging="2"/>
              <w:jc w:val="center"/>
              <w:rPr>
                <w:sz w:val="24"/>
                <w:szCs w:val="24"/>
              </w:rPr>
            </w:pPr>
          </w:p>
          <w:p w14:paraId="71EE46EA" w14:textId="77777777" w:rsidR="003372D4" w:rsidRPr="009166FC" w:rsidRDefault="003372D4" w:rsidP="00D34505">
            <w:pPr>
              <w:ind w:leftChars="0" w:left="2" w:hanging="2"/>
              <w:rPr>
                <w:sz w:val="24"/>
                <w:szCs w:val="24"/>
              </w:rPr>
            </w:pPr>
            <w:r w:rsidRPr="009166FC">
              <w:rPr>
                <w:sz w:val="24"/>
                <w:szCs w:val="24"/>
              </w:rPr>
              <w:t>Sáng</w:t>
            </w:r>
          </w:p>
        </w:tc>
        <w:tc>
          <w:tcPr>
            <w:tcW w:w="837" w:type="dxa"/>
          </w:tcPr>
          <w:p w14:paraId="5D237CBC"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357530B5"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6BDA659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47964B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01AC117"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D6E50B2"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5C1A7F20" w14:textId="77777777" w:rsidR="003372D4" w:rsidRPr="009166FC" w:rsidRDefault="003372D4" w:rsidP="00D34505">
            <w:pPr>
              <w:ind w:leftChars="0" w:left="2" w:hanging="2"/>
              <w:jc w:val="center"/>
              <w:rPr>
                <w:sz w:val="24"/>
                <w:szCs w:val="24"/>
              </w:rPr>
            </w:pPr>
          </w:p>
        </w:tc>
        <w:tc>
          <w:tcPr>
            <w:tcW w:w="1910" w:type="dxa"/>
            <w:vMerge w:val="restart"/>
          </w:tcPr>
          <w:p w14:paraId="7F8BCCE2" w14:textId="77777777" w:rsidR="003372D4" w:rsidRPr="005C1F44" w:rsidRDefault="003372D4" w:rsidP="00D34505">
            <w:pPr>
              <w:ind w:leftChars="0" w:left="2" w:hanging="2"/>
              <w:jc w:val="center"/>
              <w:rPr>
                <w:sz w:val="24"/>
                <w:szCs w:val="24"/>
                <w:lang w:val="en-US"/>
              </w:rPr>
            </w:pPr>
            <w:r>
              <w:rPr>
                <w:sz w:val="24"/>
                <w:szCs w:val="24"/>
                <w:lang w:val="en-US"/>
              </w:rPr>
              <w:t>Thứ 5 tuần 32 dạy bù tiết 1,2 của thứ 5 tuần 33(nghỉ bù 30/4)</w:t>
            </w:r>
          </w:p>
        </w:tc>
      </w:tr>
      <w:tr w:rsidR="003372D4" w:rsidRPr="009166FC" w14:paraId="69B27BD1" w14:textId="77777777" w:rsidTr="003372D4">
        <w:tc>
          <w:tcPr>
            <w:tcW w:w="828" w:type="dxa"/>
            <w:vMerge/>
          </w:tcPr>
          <w:p w14:paraId="7B9834EE" w14:textId="77777777" w:rsidR="003372D4" w:rsidRPr="009166FC" w:rsidRDefault="003372D4" w:rsidP="00D34505">
            <w:pPr>
              <w:widowControl w:val="0"/>
              <w:spacing w:line="276" w:lineRule="auto"/>
              <w:ind w:leftChars="0" w:left="2" w:hanging="2"/>
              <w:rPr>
                <w:sz w:val="24"/>
                <w:szCs w:val="24"/>
              </w:rPr>
            </w:pPr>
          </w:p>
        </w:tc>
        <w:tc>
          <w:tcPr>
            <w:tcW w:w="837" w:type="dxa"/>
          </w:tcPr>
          <w:p w14:paraId="193379C3"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66D2E58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43BBAAD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1966C5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2C77589"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8F4F57E"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787AABC0" w14:textId="77777777" w:rsidR="003372D4" w:rsidRPr="009166FC" w:rsidRDefault="003372D4" w:rsidP="00D34505">
            <w:pPr>
              <w:ind w:leftChars="0" w:left="2" w:hanging="2"/>
              <w:jc w:val="center"/>
              <w:rPr>
                <w:sz w:val="24"/>
                <w:szCs w:val="24"/>
              </w:rPr>
            </w:pPr>
          </w:p>
        </w:tc>
        <w:tc>
          <w:tcPr>
            <w:tcW w:w="1910" w:type="dxa"/>
            <w:vMerge/>
          </w:tcPr>
          <w:p w14:paraId="151BE1CF" w14:textId="77777777" w:rsidR="003372D4" w:rsidRPr="009166FC" w:rsidRDefault="003372D4" w:rsidP="00D34505">
            <w:pPr>
              <w:ind w:leftChars="0" w:left="2" w:hanging="2"/>
              <w:jc w:val="center"/>
              <w:rPr>
                <w:sz w:val="24"/>
                <w:szCs w:val="24"/>
              </w:rPr>
            </w:pPr>
          </w:p>
        </w:tc>
      </w:tr>
      <w:tr w:rsidR="003372D4" w:rsidRPr="009166FC" w14:paraId="7ED5E4EC" w14:textId="77777777" w:rsidTr="003372D4">
        <w:tc>
          <w:tcPr>
            <w:tcW w:w="828" w:type="dxa"/>
            <w:vMerge/>
          </w:tcPr>
          <w:p w14:paraId="7F44F4E9" w14:textId="77777777" w:rsidR="003372D4" w:rsidRPr="009166FC" w:rsidRDefault="003372D4" w:rsidP="00D34505">
            <w:pPr>
              <w:widowControl w:val="0"/>
              <w:spacing w:line="276" w:lineRule="auto"/>
              <w:ind w:leftChars="0" w:left="2" w:hanging="2"/>
              <w:rPr>
                <w:sz w:val="24"/>
                <w:szCs w:val="24"/>
              </w:rPr>
            </w:pPr>
          </w:p>
        </w:tc>
        <w:tc>
          <w:tcPr>
            <w:tcW w:w="837" w:type="dxa"/>
          </w:tcPr>
          <w:p w14:paraId="137495BE"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7AA160A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1C06D81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4D9BCA8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CB5B2BF"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1974672"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73763D08" w14:textId="77777777" w:rsidR="003372D4" w:rsidRPr="009166FC" w:rsidRDefault="003372D4" w:rsidP="00D34505">
            <w:pPr>
              <w:ind w:leftChars="0" w:left="2" w:hanging="2"/>
              <w:jc w:val="center"/>
              <w:rPr>
                <w:sz w:val="24"/>
                <w:szCs w:val="24"/>
              </w:rPr>
            </w:pPr>
          </w:p>
        </w:tc>
        <w:tc>
          <w:tcPr>
            <w:tcW w:w="1910" w:type="dxa"/>
            <w:vMerge/>
          </w:tcPr>
          <w:p w14:paraId="1A104FE6" w14:textId="77777777" w:rsidR="003372D4" w:rsidRPr="009166FC" w:rsidRDefault="003372D4" w:rsidP="00D34505">
            <w:pPr>
              <w:ind w:leftChars="0" w:left="2" w:hanging="2"/>
              <w:jc w:val="center"/>
              <w:rPr>
                <w:sz w:val="24"/>
                <w:szCs w:val="24"/>
              </w:rPr>
            </w:pPr>
          </w:p>
        </w:tc>
      </w:tr>
      <w:tr w:rsidR="003372D4" w:rsidRPr="009166FC" w14:paraId="1A8AA642" w14:textId="77777777" w:rsidTr="003372D4">
        <w:tc>
          <w:tcPr>
            <w:tcW w:w="828" w:type="dxa"/>
            <w:vMerge/>
          </w:tcPr>
          <w:p w14:paraId="6EBC1EAD" w14:textId="77777777" w:rsidR="003372D4" w:rsidRPr="009166FC" w:rsidRDefault="003372D4" w:rsidP="00D34505">
            <w:pPr>
              <w:widowControl w:val="0"/>
              <w:spacing w:line="276" w:lineRule="auto"/>
              <w:ind w:leftChars="0" w:left="2" w:hanging="2"/>
              <w:rPr>
                <w:sz w:val="24"/>
                <w:szCs w:val="24"/>
              </w:rPr>
            </w:pPr>
          </w:p>
        </w:tc>
        <w:tc>
          <w:tcPr>
            <w:tcW w:w="837" w:type="dxa"/>
          </w:tcPr>
          <w:p w14:paraId="41F1D73F"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75DB643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7CA0E4D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4377784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94D03FE"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A9F11D1"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437B8A5E" w14:textId="77777777" w:rsidR="003372D4" w:rsidRPr="009166FC" w:rsidRDefault="003372D4" w:rsidP="00D34505">
            <w:pPr>
              <w:ind w:leftChars="0" w:left="2" w:hanging="2"/>
              <w:jc w:val="center"/>
              <w:rPr>
                <w:sz w:val="24"/>
                <w:szCs w:val="24"/>
              </w:rPr>
            </w:pPr>
          </w:p>
        </w:tc>
        <w:tc>
          <w:tcPr>
            <w:tcW w:w="1910" w:type="dxa"/>
            <w:vMerge/>
          </w:tcPr>
          <w:p w14:paraId="75781355" w14:textId="77777777" w:rsidR="003372D4" w:rsidRPr="009166FC" w:rsidRDefault="003372D4" w:rsidP="00D34505">
            <w:pPr>
              <w:ind w:leftChars="0" w:left="2" w:hanging="2"/>
              <w:jc w:val="center"/>
              <w:rPr>
                <w:sz w:val="24"/>
                <w:szCs w:val="24"/>
              </w:rPr>
            </w:pPr>
          </w:p>
        </w:tc>
      </w:tr>
      <w:tr w:rsidR="003372D4" w:rsidRPr="009166FC" w14:paraId="6F271F74" w14:textId="77777777" w:rsidTr="003372D4">
        <w:tc>
          <w:tcPr>
            <w:tcW w:w="828" w:type="dxa"/>
            <w:vMerge w:val="restart"/>
          </w:tcPr>
          <w:p w14:paraId="5418E78D" w14:textId="77777777" w:rsidR="003372D4" w:rsidRPr="009166FC" w:rsidRDefault="003372D4" w:rsidP="00D34505">
            <w:pPr>
              <w:ind w:leftChars="0" w:left="2" w:hanging="2"/>
              <w:jc w:val="center"/>
              <w:rPr>
                <w:sz w:val="24"/>
                <w:szCs w:val="24"/>
              </w:rPr>
            </w:pPr>
          </w:p>
          <w:p w14:paraId="5A77E131" w14:textId="77777777" w:rsidR="003372D4" w:rsidRPr="009166FC" w:rsidRDefault="003372D4" w:rsidP="00D34505">
            <w:pPr>
              <w:ind w:leftChars="0" w:left="2" w:hanging="2"/>
              <w:jc w:val="center"/>
              <w:rPr>
                <w:sz w:val="24"/>
                <w:szCs w:val="24"/>
              </w:rPr>
            </w:pPr>
            <w:r w:rsidRPr="009166FC">
              <w:rPr>
                <w:sz w:val="24"/>
                <w:szCs w:val="24"/>
              </w:rPr>
              <w:t>Chiều</w:t>
            </w:r>
          </w:p>
        </w:tc>
        <w:tc>
          <w:tcPr>
            <w:tcW w:w="837" w:type="dxa"/>
          </w:tcPr>
          <w:p w14:paraId="4406EDE4"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58E11C8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4F10DCBB" w14:textId="77777777" w:rsidR="003372D4" w:rsidRPr="009166FC" w:rsidRDefault="003372D4" w:rsidP="00D34505">
            <w:pPr>
              <w:ind w:leftChars="0" w:left="2" w:hanging="2"/>
              <w:jc w:val="center"/>
              <w:rPr>
                <w:sz w:val="24"/>
                <w:szCs w:val="24"/>
              </w:rPr>
            </w:pPr>
          </w:p>
        </w:tc>
        <w:tc>
          <w:tcPr>
            <w:tcW w:w="1080" w:type="dxa"/>
          </w:tcPr>
          <w:p w14:paraId="54F0E2C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838B4E6"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280B5C4"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4ECA14B7" w14:textId="77777777" w:rsidR="003372D4" w:rsidRPr="009166FC" w:rsidRDefault="003372D4" w:rsidP="00D34505">
            <w:pPr>
              <w:ind w:leftChars="0" w:left="2" w:hanging="2"/>
              <w:jc w:val="center"/>
              <w:rPr>
                <w:sz w:val="24"/>
                <w:szCs w:val="24"/>
              </w:rPr>
            </w:pPr>
          </w:p>
        </w:tc>
        <w:tc>
          <w:tcPr>
            <w:tcW w:w="1910" w:type="dxa"/>
            <w:vMerge/>
          </w:tcPr>
          <w:p w14:paraId="39899BB4" w14:textId="77777777" w:rsidR="003372D4" w:rsidRPr="009166FC" w:rsidRDefault="003372D4" w:rsidP="00D34505">
            <w:pPr>
              <w:ind w:leftChars="0" w:left="2" w:hanging="2"/>
              <w:jc w:val="center"/>
              <w:rPr>
                <w:sz w:val="24"/>
                <w:szCs w:val="24"/>
              </w:rPr>
            </w:pPr>
          </w:p>
        </w:tc>
      </w:tr>
      <w:tr w:rsidR="003372D4" w:rsidRPr="009166FC" w14:paraId="07275E9C" w14:textId="77777777" w:rsidTr="003372D4">
        <w:tc>
          <w:tcPr>
            <w:tcW w:w="828" w:type="dxa"/>
            <w:vMerge/>
          </w:tcPr>
          <w:p w14:paraId="4AEEA7E4" w14:textId="77777777" w:rsidR="003372D4" w:rsidRPr="009166FC" w:rsidRDefault="003372D4" w:rsidP="00D34505">
            <w:pPr>
              <w:widowControl w:val="0"/>
              <w:spacing w:line="276" w:lineRule="auto"/>
              <w:ind w:leftChars="0" w:left="2" w:hanging="2"/>
              <w:rPr>
                <w:sz w:val="24"/>
                <w:szCs w:val="24"/>
              </w:rPr>
            </w:pPr>
          </w:p>
        </w:tc>
        <w:tc>
          <w:tcPr>
            <w:tcW w:w="837" w:type="dxa"/>
          </w:tcPr>
          <w:p w14:paraId="40ABAE52" w14:textId="77777777" w:rsidR="003372D4" w:rsidRPr="009166FC" w:rsidRDefault="003372D4" w:rsidP="00D34505">
            <w:pPr>
              <w:ind w:leftChars="0" w:left="2" w:hanging="2"/>
              <w:jc w:val="center"/>
              <w:rPr>
                <w:sz w:val="24"/>
                <w:szCs w:val="24"/>
              </w:rPr>
            </w:pPr>
            <w:r w:rsidRPr="009166FC">
              <w:rPr>
                <w:sz w:val="24"/>
                <w:szCs w:val="24"/>
              </w:rPr>
              <w:t>6</w:t>
            </w:r>
          </w:p>
        </w:tc>
        <w:tc>
          <w:tcPr>
            <w:tcW w:w="1187" w:type="dxa"/>
          </w:tcPr>
          <w:p w14:paraId="154B4720" w14:textId="77777777" w:rsidR="003372D4" w:rsidRPr="009166FC" w:rsidRDefault="003372D4" w:rsidP="00D34505">
            <w:pPr>
              <w:ind w:leftChars="0" w:left="2" w:hanging="2"/>
              <w:jc w:val="center"/>
              <w:rPr>
                <w:sz w:val="24"/>
                <w:szCs w:val="24"/>
              </w:rPr>
            </w:pPr>
            <w:r w:rsidRPr="009166FC">
              <w:rPr>
                <w:sz w:val="24"/>
                <w:szCs w:val="24"/>
              </w:rPr>
              <w:t>Tự học</w:t>
            </w:r>
          </w:p>
        </w:tc>
        <w:tc>
          <w:tcPr>
            <w:tcW w:w="1036" w:type="dxa"/>
          </w:tcPr>
          <w:p w14:paraId="03F4471C" w14:textId="77777777" w:rsidR="003372D4" w:rsidRPr="009166FC" w:rsidRDefault="003372D4" w:rsidP="00D34505">
            <w:pPr>
              <w:ind w:leftChars="0" w:left="2" w:hanging="2"/>
              <w:jc w:val="center"/>
              <w:rPr>
                <w:sz w:val="24"/>
                <w:szCs w:val="24"/>
              </w:rPr>
            </w:pPr>
          </w:p>
        </w:tc>
        <w:tc>
          <w:tcPr>
            <w:tcW w:w="1080" w:type="dxa"/>
          </w:tcPr>
          <w:p w14:paraId="4D589E4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BBD61A9"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B587600"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5BB39D2A" w14:textId="77777777" w:rsidR="003372D4" w:rsidRPr="009166FC" w:rsidRDefault="003372D4" w:rsidP="00D34505">
            <w:pPr>
              <w:ind w:leftChars="0" w:left="2" w:hanging="2"/>
              <w:jc w:val="center"/>
              <w:rPr>
                <w:sz w:val="24"/>
                <w:szCs w:val="24"/>
              </w:rPr>
            </w:pPr>
          </w:p>
        </w:tc>
        <w:tc>
          <w:tcPr>
            <w:tcW w:w="1910" w:type="dxa"/>
            <w:vMerge/>
          </w:tcPr>
          <w:p w14:paraId="14A132D2" w14:textId="77777777" w:rsidR="003372D4" w:rsidRPr="009166FC" w:rsidRDefault="003372D4" w:rsidP="00D34505">
            <w:pPr>
              <w:ind w:leftChars="0" w:left="2" w:hanging="2"/>
              <w:jc w:val="center"/>
              <w:rPr>
                <w:sz w:val="24"/>
                <w:szCs w:val="24"/>
              </w:rPr>
            </w:pPr>
          </w:p>
        </w:tc>
      </w:tr>
      <w:tr w:rsidR="003372D4" w:rsidRPr="009166FC" w14:paraId="3C3C6AD3" w14:textId="77777777" w:rsidTr="003372D4">
        <w:trPr>
          <w:trHeight w:val="224"/>
        </w:trPr>
        <w:tc>
          <w:tcPr>
            <w:tcW w:w="828" w:type="dxa"/>
            <w:vMerge/>
          </w:tcPr>
          <w:p w14:paraId="0C65429E" w14:textId="77777777" w:rsidR="003372D4" w:rsidRPr="009166FC" w:rsidRDefault="003372D4" w:rsidP="00D34505">
            <w:pPr>
              <w:widowControl w:val="0"/>
              <w:spacing w:line="276" w:lineRule="auto"/>
              <w:ind w:leftChars="0" w:left="2" w:hanging="2"/>
              <w:rPr>
                <w:sz w:val="24"/>
                <w:szCs w:val="24"/>
              </w:rPr>
            </w:pPr>
          </w:p>
        </w:tc>
        <w:tc>
          <w:tcPr>
            <w:tcW w:w="837" w:type="dxa"/>
          </w:tcPr>
          <w:p w14:paraId="23B966DD" w14:textId="77777777" w:rsidR="003372D4" w:rsidRPr="009166FC" w:rsidRDefault="003372D4" w:rsidP="00D34505">
            <w:pPr>
              <w:ind w:leftChars="0" w:left="2" w:hanging="2"/>
              <w:jc w:val="center"/>
              <w:rPr>
                <w:sz w:val="24"/>
                <w:szCs w:val="24"/>
              </w:rPr>
            </w:pPr>
            <w:r w:rsidRPr="009166FC">
              <w:rPr>
                <w:sz w:val="24"/>
                <w:szCs w:val="24"/>
              </w:rPr>
              <w:t>7</w:t>
            </w:r>
          </w:p>
        </w:tc>
        <w:tc>
          <w:tcPr>
            <w:tcW w:w="1187" w:type="dxa"/>
          </w:tcPr>
          <w:p w14:paraId="1AAC005B" w14:textId="77777777" w:rsidR="003372D4" w:rsidRPr="009166FC" w:rsidRDefault="003372D4" w:rsidP="00D34505">
            <w:pPr>
              <w:ind w:leftChars="0" w:left="2" w:hanging="2"/>
              <w:jc w:val="center"/>
              <w:rPr>
                <w:sz w:val="24"/>
                <w:szCs w:val="24"/>
              </w:rPr>
            </w:pPr>
            <w:r w:rsidRPr="009166FC">
              <w:rPr>
                <w:sz w:val="24"/>
                <w:szCs w:val="24"/>
              </w:rPr>
              <w:t>KNS</w:t>
            </w:r>
          </w:p>
        </w:tc>
        <w:tc>
          <w:tcPr>
            <w:tcW w:w="1036" w:type="dxa"/>
          </w:tcPr>
          <w:p w14:paraId="53967541" w14:textId="77777777" w:rsidR="003372D4" w:rsidRPr="009166FC" w:rsidRDefault="003372D4" w:rsidP="00D34505">
            <w:pPr>
              <w:ind w:leftChars="0" w:left="2" w:hanging="2"/>
              <w:jc w:val="center"/>
              <w:rPr>
                <w:sz w:val="24"/>
                <w:szCs w:val="24"/>
              </w:rPr>
            </w:pPr>
          </w:p>
        </w:tc>
        <w:tc>
          <w:tcPr>
            <w:tcW w:w="1080" w:type="dxa"/>
          </w:tcPr>
          <w:p w14:paraId="4E1D226B" w14:textId="77777777" w:rsidR="003372D4" w:rsidRPr="009166FC" w:rsidRDefault="003372D4" w:rsidP="00D34505">
            <w:pPr>
              <w:ind w:leftChars="0" w:left="2" w:hanging="2"/>
              <w:jc w:val="center"/>
              <w:rPr>
                <w:sz w:val="24"/>
                <w:szCs w:val="24"/>
              </w:rPr>
            </w:pPr>
            <w:r w:rsidRPr="009166FC">
              <w:rPr>
                <w:sz w:val="24"/>
                <w:szCs w:val="24"/>
              </w:rPr>
              <w:t>Tự học</w:t>
            </w:r>
          </w:p>
        </w:tc>
        <w:tc>
          <w:tcPr>
            <w:tcW w:w="1092" w:type="dxa"/>
          </w:tcPr>
          <w:p w14:paraId="4EBE3A9D" w14:textId="77777777" w:rsidR="003372D4" w:rsidRPr="009166FC" w:rsidRDefault="003372D4" w:rsidP="00D34505">
            <w:pPr>
              <w:ind w:leftChars="0" w:left="2" w:hanging="2"/>
              <w:jc w:val="center"/>
              <w:rPr>
                <w:sz w:val="24"/>
                <w:szCs w:val="24"/>
              </w:rPr>
            </w:pPr>
            <w:r w:rsidRPr="009166FC">
              <w:rPr>
                <w:sz w:val="24"/>
                <w:szCs w:val="24"/>
              </w:rPr>
              <w:t>KNS</w:t>
            </w:r>
          </w:p>
        </w:tc>
        <w:tc>
          <w:tcPr>
            <w:tcW w:w="994" w:type="dxa"/>
          </w:tcPr>
          <w:p w14:paraId="72DB6768" w14:textId="77777777" w:rsidR="003372D4" w:rsidRPr="009166FC" w:rsidRDefault="003372D4" w:rsidP="00D34505">
            <w:pPr>
              <w:ind w:leftChars="0" w:left="2" w:hanging="2"/>
              <w:jc w:val="center"/>
              <w:rPr>
                <w:sz w:val="24"/>
                <w:szCs w:val="24"/>
              </w:rPr>
            </w:pPr>
            <w:r w:rsidRPr="009166FC">
              <w:rPr>
                <w:sz w:val="24"/>
                <w:szCs w:val="24"/>
              </w:rPr>
              <w:t>Tự học</w:t>
            </w:r>
          </w:p>
        </w:tc>
        <w:tc>
          <w:tcPr>
            <w:tcW w:w="891" w:type="dxa"/>
          </w:tcPr>
          <w:p w14:paraId="661B00D5" w14:textId="77777777" w:rsidR="003372D4" w:rsidRPr="009166FC" w:rsidRDefault="003372D4" w:rsidP="00D34505">
            <w:pPr>
              <w:ind w:leftChars="0" w:left="2" w:hanging="2"/>
              <w:jc w:val="center"/>
              <w:rPr>
                <w:sz w:val="24"/>
                <w:szCs w:val="24"/>
              </w:rPr>
            </w:pPr>
          </w:p>
        </w:tc>
        <w:tc>
          <w:tcPr>
            <w:tcW w:w="1910" w:type="dxa"/>
            <w:vMerge/>
          </w:tcPr>
          <w:p w14:paraId="34FBD58E" w14:textId="77777777" w:rsidR="003372D4" w:rsidRPr="009166FC" w:rsidRDefault="003372D4" w:rsidP="00D34505">
            <w:pPr>
              <w:ind w:leftChars="0" w:left="2" w:hanging="2"/>
              <w:jc w:val="center"/>
              <w:rPr>
                <w:sz w:val="24"/>
                <w:szCs w:val="24"/>
              </w:rPr>
            </w:pPr>
          </w:p>
        </w:tc>
      </w:tr>
      <w:tr w:rsidR="003372D4" w:rsidRPr="009166FC" w14:paraId="0D5021E7" w14:textId="77777777" w:rsidTr="00D34505">
        <w:tc>
          <w:tcPr>
            <w:tcW w:w="9855" w:type="dxa"/>
            <w:gridSpan w:val="9"/>
          </w:tcPr>
          <w:p w14:paraId="74DAEA01"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32</w:t>
            </w:r>
          </w:p>
        </w:tc>
      </w:tr>
      <w:tr w:rsidR="003372D4" w:rsidRPr="009166FC" w14:paraId="3A716332" w14:textId="77777777" w:rsidTr="00D34505">
        <w:tc>
          <w:tcPr>
            <w:tcW w:w="9855" w:type="dxa"/>
            <w:gridSpan w:val="9"/>
          </w:tcPr>
          <w:p w14:paraId="56314002"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2AF7402B" w14:textId="77777777" w:rsidR="003372D4" w:rsidRPr="009166FC" w:rsidRDefault="003372D4" w:rsidP="003372D4">
      <w:pPr>
        <w:ind w:leftChars="0" w:left="2" w:hanging="2"/>
        <w:jc w:val="center"/>
        <w:rPr>
          <w:sz w:val="24"/>
          <w:szCs w:val="24"/>
        </w:rPr>
      </w:pP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774"/>
        <w:gridCol w:w="2025"/>
      </w:tblGrid>
      <w:tr w:rsidR="003372D4" w:rsidRPr="009166FC" w14:paraId="539E6B4F" w14:textId="77777777" w:rsidTr="00D34505">
        <w:tc>
          <w:tcPr>
            <w:tcW w:w="9853" w:type="dxa"/>
            <w:gridSpan w:val="9"/>
          </w:tcPr>
          <w:p w14:paraId="6A6584A4" w14:textId="77777777" w:rsidR="003372D4" w:rsidRPr="009166FC" w:rsidRDefault="003372D4" w:rsidP="00D34505">
            <w:pPr>
              <w:ind w:leftChars="0" w:left="2" w:hanging="2"/>
              <w:jc w:val="center"/>
              <w:rPr>
                <w:sz w:val="24"/>
                <w:szCs w:val="24"/>
              </w:rPr>
            </w:pPr>
            <w:r w:rsidRPr="009166FC">
              <w:rPr>
                <w:b/>
                <w:sz w:val="24"/>
                <w:szCs w:val="24"/>
              </w:rPr>
              <w:t xml:space="preserve">TUẦN 33 </w:t>
            </w:r>
            <w:r w:rsidRPr="009166FC">
              <w:rPr>
                <w:sz w:val="24"/>
                <w:szCs w:val="24"/>
              </w:rPr>
              <w:t>(Từ 25/4 đến hết 30/4)</w:t>
            </w:r>
          </w:p>
        </w:tc>
      </w:tr>
      <w:tr w:rsidR="003372D4" w:rsidRPr="009166FC" w14:paraId="1ADAED09" w14:textId="77777777" w:rsidTr="003372D4">
        <w:tc>
          <w:tcPr>
            <w:tcW w:w="1665" w:type="dxa"/>
            <w:gridSpan w:val="2"/>
          </w:tcPr>
          <w:p w14:paraId="7F878678"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0D3EA275" w14:textId="77777777" w:rsidR="003372D4" w:rsidRPr="009166FC" w:rsidRDefault="003372D4" w:rsidP="00D34505">
            <w:pPr>
              <w:ind w:leftChars="0" w:left="2" w:hanging="2"/>
              <w:jc w:val="center"/>
              <w:rPr>
                <w:sz w:val="24"/>
                <w:szCs w:val="24"/>
              </w:rPr>
            </w:pPr>
            <w:r w:rsidRPr="009166FC">
              <w:rPr>
                <w:sz w:val="24"/>
                <w:szCs w:val="24"/>
              </w:rPr>
              <w:t>25/4</w:t>
            </w:r>
          </w:p>
        </w:tc>
        <w:tc>
          <w:tcPr>
            <w:tcW w:w="1036" w:type="dxa"/>
          </w:tcPr>
          <w:p w14:paraId="36EB1588" w14:textId="77777777" w:rsidR="003372D4" w:rsidRPr="009166FC" w:rsidRDefault="003372D4" w:rsidP="00D34505">
            <w:pPr>
              <w:ind w:leftChars="0" w:left="2" w:hanging="2"/>
              <w:jc w:val="center"/>
              <w:rPr>
                <w:sz w:val="24"/>
                <w:szCs w:val="24"/>
              </w:rPr>
            </w:pPr>
            <w:r w:rsidRPr="009166FC">
              <w:rPr>
                <w:sz w:val="24"/>
                <w:szCs w:val="24"/>
              </w:rPr>
              <w:t>26/4</w:t>
            </w:r>
          </w:p>
        </w:tc>
        <w:tc>
          <w:tcPr>
            <w:tcW w:w="1080" w:type="dxa"/>
          </w:tcPr>
          <w:p w14:paraId="73A5D0A1" w14:textId="77777777" w:rsidR="003372D4" w:rsidRPr="009166FC" w:rsidRDefault="003372D4" w:rsidP="00D34505">
            <w:pPr>
              <w:ind w:leftChars="0" w:left="2" w:hanging="2"/>
              <w:jc w:val="center"/>
              <w:rPr>
                <w:sz w:val="24"/>
                <w:szCs w:val="24"/>
              </w:rPr>
            </w:pPr>
            <w:r w:rsidRPr="009166FC">
              <w:rPr>
                <w:sz w:val="24"/>
                <w:szCs w:val="24"/>
              </w:rPr>
              <w:t>27/4</w:t>
            </w:r>
          </w:p>
        </w:tc>
        <w:tc>
          <w:tcPr>
            <w:tcW w:w="1092" w:type="dxa"/>
          </w:tcPr>
          <w:p w14:paraId="3B41A29B" w14:textId="77777777" w:rsidR="003372D4" w:rsidRPr="009166FC" w:rsidRDefault="003372D4" w:rsidP="00D34505">
            <w:pPr>
              <w:ind w:leftChars="0" w:left="2" w:hanging="2"/>
              <w:jc w:val="center"/>
              <w:rPr>
                <w:sz w:val="24"/>
                <w:szCs w:val="24"/>
              </w:rPr>
            </w:pPr>
            <w:r w:rsidRPr="009166FC">
              <w:rPr>
                <w:sz w:val="24"/>
                <w:szCs w:val="24"/>
              </w:rPr>
              <w:t>28/4</w:t>
            </w:r>
          </w:p>
        </w:tc>
        <w:tc>
          <w:tcPr>
            <w:tcW w:w="994" w:type="dxa"/>
          </w:tcPr>
          <w:p w14:paraId="6007E05C" w14:textId="77777777" w:rsidR="003372D4" w:rsidRPr="009166FC" w:rsidRDefault="003372D4" w:rsidP="00D34505">
            <w:pPr>
              <w:ind w:leftChars="0" w:left="2" w:hanging="2"/>
              <w:jc w:val="center"/>
              <w:rPr>
                <w:sz w:val="24"/>
                <w:szCs w:val="24"/>
              </w:rPr>
            </w:pPr>
            <w:r w:rsidRPr="009166FC">
              <w:rPr>
                <w:sz w:val="24"/>
                <w:szCs w:val="24"/>
              </w:rPr>
              <w:t>29/4</w:t>
            </w:r>
          </w:p>
        </w:tc>
        <w:tc>
          <w:tcPr>
            <w:tcW w:w="774" w:type="dxa"/>
          </w:tcPr>
          <w:p w14:paraId="29371146" w14:textId="77777777" w:rsidR="003372D4" w:rsidRPr="009166FC" w:rsidRDefault="003372D4" w:rsidP="00D34505">
            <w:pPr>
              <w:ind w:leftChars="0" w:left="2" w:hanging="2"/>
              <w:rPr>
                <w:sz w:val="24"/>
                <w:szCs w:val="24"/>
              </w:rPr>
            </w:pPr>
            <w:r w:rsidRPr="009166FC">
              <w:rPr>
                <w:sz w:val="24"/>
                <w:szCs w:val="24"/>
              </w:rPr>
              <w:t xml:space="preserve"> 30/4</w:t>
            </w:r>
          </w:p>
        </w:tc>
        <w:tc>
          <w:tcPr>
            <w:tcW w:w="2025" w:type="dxa"/>
            <w:vMerge w:val="restart"/>
          </w:tcPr>
          <w:p w14:paraId="409E7AD4"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72DD3A6B" w14:textId="77777777" w:rsidTr="003372D4">
        <w:tc>
          <w:tcPr>
            <w:tcW w:w="828" w:type="dxa"/>
          </w:tcPr>
          <w:p w14:paraId="5BC439D3" w14:textId="77777777" w:rsidR="003372D4" w:rsidRPr="009166FC" w:rsidRDefault="003372D4" w:rsidP="00D34505">
            <w:pPr>
              <w:ind w:leftChars="0" w:left="2" w:hanging="2"/>
              <w:rPr>
                <w:sz w:val="24"/>
                <w:szCs w:val="24"/>
              </w:rPr>
            </w:pPr>
            <w:r w:rsidRPr="009166FC">
              <w:rPr>
                <w:sz w:val="24"/>
                <w:szCs w:val="24"/>
              </w:rPr>
              <w:t>Buổi</w:t>
            </w:r>
          </w:p>
        </w:tc>
        <w:tc>
          <w:tcPr>
            <w:tcW w:w="837" w:type="dxa"/>
          </w:tcPr>
          <w:p w14:paraId="11EB3F67"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08EC0D8A" w14:textId="77777777" w:rsidR="003372D4" w:rsidRPr="009166FC" w:rsidRDefault="003372D4" w:rsidP="00D34505">
            <w:pPr>
              <w:ind w:leftChars="0" w:left="2" w:hanging="2"/>
              <w:rPr>
                <w:sz w:val="24"/>
                <w:szCs w:val="24"/>
              </w:rPr>
            </w:pPr>
            <w:r w:rsidRPr="009166FC">
              <w:rPr>
                <w:sz w:val="24"/>
                <w:szCs w:val="24"/>
              </w:rPr>
              <w:t xml:space="preserve">   Thứ 2</w:t>
            </w:r>
          </w:p>
        </w:tc>
        <w:tc>
          <w:tcPr>
            <w:tcW w:w="1036" w:type="dxa"/>
          </w:tcPr>
          <w:p w14:paraId="62D026AC"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66686F85"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4F8B35C1"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2A9A114B" w14:textId="77777777" w:rsidR="003372D4" w:rsidRPr="009166FC" w:rsidRDefault="003372D4" w:rsidP="00D34505">
            <w:pPr>
              <w:ind w:leftChars="0" w:left="2" w:hanging="2"/>
              <w:rPr>
                <w:sz w:val="24"/>
                <w:szCs w:val="24"/>
              </w:rPr>
            </w:pPr>
            <w:r w:rsidRPr="009166FC">
              <w:rPr>
                <w:sz w:val="24"/>
                <w:szCs w:val="24"/>
              </w:rPr>
              <w:t>Thứ 6</w:t>
            </w:r>
          </w:p>
        </w:tc>
        <w:tc>
          <w:tcPr>
            <w:tcW w:w="774" w:type="dxa"/>
          </w:tcPr>
          <w:p w14:paraId="73963E76" w14:textId="77777777" w:rsidR="003372D4" w:rsidRPr="009166FC" w:rsidRDefault="003372D4" w:rsidP="00D34505">
            <w:pPr>
              <w:ind w:leftChars="0" w:left="2" w:hanging="2"/>
              <w:rPr>
                <w:sz w:val="24"/>
                <w:szCs w:val="24"/>
              </w:rPr>
            </w:pPr>
            <w:r w:rsidRPr="009166FC">
              <w:rPr>
                <w:sz w:val="24"/>
                <w:szCs w:val="24"/>
              </w:rPr>
              <w:t>Thứ 7</w:t>
            </w:r>
          </w:p>
        </w:tc>
        <w:tc>
          <w:tcPr>
            <w:tcW w:w="2025" w:type="dxa"/>
            <w:vMerge/>
          </w:tcPr>
          <w:p w14:paraId="65E73B5D" w14:textId="77777777" w:rsidR="003372D4" w:rsidRPr="009166FC" w:rsidRDefault="003372D4" w:rsidP="00D34505">
            <w:pPr>
              <w:widowControl w:val="0"/>
              <w:spacing w:line="276" w:lineRule="auto"/>
              <w:ind w:leftChars="0" w:left="2" w:hanging="2"/>
              <w:rPr>
                <w:sz w:val="24"/>
                <w:szCs w:val="24"/>
              </w:rPr>
            </w:pPr>
          </w:p>
        </w:tc>
      </w:tr>
      <w:tr w:rsidR="003372D4" w:rsidRPr="009166FC" w14:paraId="120AD1EF" w14:textId="77777777" w:rsidTr="003372D4">
        <w:tc>
          <w:tcPr>
            <w:tcW w:w="828" w:type="dxa"/>
            <w:vMerge w:val="restart"/>
          </w:tcPr>
          <w:p w14:paraId="2C1720B2" w14:textId="77777777" w:rsidR="003372D4" w:rsidRPr="009166FC" w:rsidRDefault="003372D4" w:rsidP="00D34505">
            <w:pPr>
              <w:ind w:leftChars="0" w:left="2" w:hanging="2"/>
              <w:jc w:val="center"/>
              <w:rPr>
                <w:sz w:val="24"/>
                <w:szCs w:val="24"/>
              </w:rPr>
            </w:pPr>
          </w:p>
          <w:p w14:paraId="0E4E1007" w14:textId="77777777" w:rsidR="003372D4" w:rsidRPr="009166FC" w:rsidRDefault="003372D4" w:rsidP="00D34505">
            <w:pPr>
              <w:ind w:leftChars="0" w:left="2" w:hanging="2"/>
              <w:jc w:val="center"/>
              <w:rPr>
                <w:sz w:val="24"/>
                <w:szCs w:val="24"/>
              </w:rPr>
            </w:pPr>
          </w:p>
          <w:p w14:paraId="63C99B55" w14:textId="77777777" w:rsidR="003372D4" w:rsidRPr="009166FC" w:rsidRDefault="003372D4" w:rsidP="00D34505">
            <w:pPr>
              <w:ind w:leftChars="0" w:left="2" w:hanging="2"/>
              <w:rPr>
                <w:sz w:val="24"/>
                <w:szCs w:val="24"/>
              </w:rPr>
            </w:pPr>
            <w:r w:rsidRPr="009166FC">
              <w:rPr>
                <w:sz w:val="24"/>
                <w:szCs w:val="24"/>
              </w:rPr>
              <w:t>Sáng</w:t>
            </w:r>
          </w:p>
        </w:tc>
        <w:tc>
          <w:tcPr>
            <w:tcW w:w="837" w:type="dxa"/>
          </w:tcPr>
          <w:p w14:paraId="4858EDF6"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16ADC74B"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23C3425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4D3EE8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1716C82"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75C800F" w14:textId="77777777" w:rsidR="003372D4" w:rsidRPr="009166FC" w:rsidRDefault="003372D4" w:rsidP="00D34505">
            <w:pPr>
              <w:ind w:leftChars="0" w:left="2" w:hanging="2"/>
              <w:jc w:val="center"/>
              <w:rPr>
                <w:sz w:val="24"/>
                <w:szCs w:val="24"/>
              </w:rPr>
            </w:pPr>
            <w:r w:rsidRPr="009166FC">
              <w:rPr>
                <w:sz w:val="24"/>
                <w:szCs w:val="24"/>
              </w:rPr>
              <w:t>Lên lớp</w:t>
            </w:r>
          </w:p>
        </w:tc>
        <w:tc>
          <w:tcPr>
            <w:tcW w:w="774" w:type="dxa"/>
          </w:tcPr>
          <w:p w14:paraId="52A98834" w14:textId="77777777" w:rsidR="003372D4" w:rsidRPr="009166FC" w:rsidRDefault="003372D4" w:rsidP="00D34505">
            <w:pPr>
              <w:ind w:leftChars="0" w:left="2" w:hanging="2"/>
              <w:jc w:val="center"/>
              <w:rPr>
                <w:sz w:val="24"/>
                <w:szCs w:val="24"/>
              </w:rPr>
            </w:pPr>
          </w:p>
        </w:tc>
        <w:tc>
          <w:tcPr>
            <w:tcW w:w="2025" w:type="dxa"/>
            <w:vMerge w:val="restart"/>
          </w:tcPr>
          <w:p w14:paraId="4CDB1B0A" w14:textId="77777777" w:rsidR="003372D4" w:rsidRPr="005C7451" w:rsidRDefault="003372D4" w:rsidP="00D34505">
            <w:pPr>
              <w:ind w:leftChars="0" w:left="2" w:hanging="2"/>
              <w:jc w:val="center"/>
              <w:rPr>
                <w:sz w:val="24"/>
                <w:szCs w:val="24"/>
                <w:lang w:val="en-US"/>
              </w:rPr>
            </w:pPr>
            <w:r>
              <w:rPr>
                <w:sz w:val="24"/>
                <w:szCs w:val="24"/>
                <w:lang w:val="en-US"/>
              </w:rPr>
              <w:t xml:space="preserve">Thứ 5 tuần 33 </w:t>
            </w:r>
            <w:r w:rsidRPr="009166FC">
              <w:rPr>
                <w:sz w:val="24"/>
                <w:szCs w:val="24"/>
              </w:rPr>
              <w:t>Nghỉ</w:t>
            </w:r>
            <w:r>
              <w:rPr>
                <w:sz w:val="24"/>
                <w:szCs w:val="24"/>
                <w:lang w:val="en-US"/>
              </w:rPr>
              <w:t xml:space="preserve"> bù</w:t>
            </w:r>
            <w:r w:rsidRPr="009166FC">
              <w:rPr>
                <w:sz w:val="24"/>
                <w:szCs w:val="24"/>
              </w:rPr>
              <w:t xml:space="preserve"> 30/4</w:t>
            </w:r>
            <w:r>
              <w:rPr>
                <w:sz w:val="24"/>
                <w:szCs w:val="24"/>
                <w:lang w:val="en-US"/>
              </w:rPr>
              <w:t xml:space="preserve"> (5 tiết)</w:t>
            </w:r>
          </w:p>
          <w:p w14:paraId="0CA93AE8" w14:textId="77777777" w:rsidR="003372D4" w:rsidRPr="005C1F44" w:rsidRDefault="003372D4" w:rsidP="00D34505">
            <w:pPr>
              <w:ind w:leftChars="0" w:left="2" w:hanging="2"/>
              <w:rPr>
                <w:sz w:val="24"/>
                <w:szCs w:val="24"/>
                <w:lang w:val="en-US"/>
              </w:rPr>
            </w:pPr>
            <w:r w:rsidRPr="009166FC">
              <w:rPr>
                <w:sz w:val="24"/>
                <w:szCs w:val="24"/>
              </w:rPr>
              <w:lastRenderedPageBreak/>
              <w:t xml:space="preserve"> Dạy bù</w:t>
            </w:r>
            <w:r>
              <w:rPr>
                <w:sz w:val="24"/>
                <w:szCs w:val="24"/>
                <w:lang w:val="en-US"/>
              </w:rPr>
              <w:t>:</w:t>
            </w:r>
          </w:p>
          <w:p w14:paraId="53459BD0" w14:textId="77777777" w:rsidR="003372D4" w:rsidRPr="009166FC" w:rsidRDefault="003372D4" w:rsidP="00D34505">
            <w:pPr>
              <w:ind w:leftChars="0" w:left="2" w:hanging="2"/>
              <w:jc w:val="center"/>
              <w:rPr>
                <w:sz w:val="24"/>
                <w:szCs w:val="24"/>
              </w:rPr>
            </w:pPr>
            <w:r w:rsidRPr="009166FC">
              <w:rPr>
                <w:sz w:val="24"/>
                <w:szCs w:val="24"/>
              </w:rPr>
              <w:t xml:space="preserve">Tiết </w:t>
            </w:r>
            <w:r>
              <w:rPr>
                <w:sz w:val="24"/>
                <w:szCs w:val="24"/>
                <w:lang w:val="en-US"/>
              </w:rPr>
              <w:t>3</w:t>
            </w:r>
            <w:r w:rsidRPr="009166FC">
              <w:rPr>
                <w:sz w:val="24"/>
                <w:szCs w:val="24"/>
              </w:rPr>
              <w:t>,:Thứ 2</w:t>
            </w:r>
          </w:p>
          <w:p w14:paraId="307769FB" w14:textId="77777777" w:rsidR="003372D4" w:rsidRDefault="003372D4" w:rsidP="00D34505">
            <w:pPr>
              <w:ind w:leftChars="0" w:left="2" w:hanging="2"/>
              <w:jc w:val="center"/>
              <w:rPr>
                <w:sz w:val="24"/>
                <w:szCs w:val="24"/>
              </w:rPr>
            </w:pPr>
            <w:r w:rsidRPr="009166FC">
              <w:rPr>
                <w:sz w:val="24"/>
                <w:szCs w:val="24"/>
              </w:rPr>
              <w:t xml:space="preserve">Tiết </w:t>
            </w:r>
            <w:r>
              <w:rPr>
                <w:sz w:val="24"/>
                <w:szCs w:val="24"/>
                <w:lang w:val="en-US"/>
              </w:rPr>
              <w:t>4</w:t>
            </w:r>
            <w:r w:rsidRPr="009166FC">
              <w:rPr>
                <w:sz w:val="24"/>
                <w:szCs w:val="24"/>
              </w:rPr>
              <w:t>:Thứ 3</w:t>
            </w:r>
          </w:p>
          <w:p w14:paraId="1D319416" w14:textId="0629EBD8" w:rsidR="003372D4" w:rsidRPr="003372D4" w:rsidRDefault="003372D4" w:rsidP="003372D4">
            <w:pPr>
              <w:ind w:leftChars="0" w:left="2" w:hanging="2"/>
              <w:jc w:val="center"/>
              <w:rPr>
                <w:sz w:val="24"/>
                <w:szCs w:val="24"/>
                <w:lang w:val="en-US"/>
              </w:rPr>
            </w:pPr>
            <w:r w:rsidRPr="009166FC">
              <w:rPr>
                <w:sz w:val="24"/>
                <w:szCs w:val="24"/>
              </w:rPr>
              <w:t xml:space="preserve">Tiết </w:t>
            </w:r>
            <w:r>
              <w:rPr>
                <w:sz w:val="24"/>
                <w:szCs w:val="24"/>
                <w:lang w:val="en-US"/>
              </w:rPr>
              <w:t>5</w:t>
            </w:r>
            <w:r w:rsidRPr="009166FC">
              <w:rPr>
                <w:sz w:val="24"/>
                <w:szCs w:val="24"/>
              </w:rPr>
              <w:t xml:space="preserve">:Thứ </w:t>
            </w:r>
            <w:r>
              <w:rPr>
                <w:sz w:val="24"/>
                <w:szCs w:val="24"/>
                <w:lang w:val="en-US"/>
              </w:rPr>
              <w:t>4</w:t>
            </w:r>
          </w:p>
        </w:tc>
      </w:tr>
      <w:tr w:rsidR="003372D4" w:rsidRPr="009166FC" w14:paraId="5F8E793D" w14:textId="77777777" w:rsidTr="003372D4">
        <w:tc>
          <w:tcPr>
            <w:tcW w:w="828" w:type="dxa"/>
            <w:vMerge/>
          </w:tcPr>
          <w:p w14:paraId="44246B4E" w14:textId="77777777" w:rsidR="003372D4" w:rsidRPr="009166FC" w:rsidRDefault="003372D4" w:rsidP="00D34505">
            <w:pPr>
              <w:widowControl w:val="0"/>
              <w:spacing w:line="276" w:lineRule="auto"/>
              <w:ind w:leftChars="0" w:left="2" w:hanging="2"/>
              <w:rPr>
                <w:sz w:val="24"/>
                <w:szCs w:val="24"/>
              </w:rPr>
            </w:pPr>
          </w:p>
        </w:tc>
        <w:tc>
          <w:tcPr>
            <w:tcW w:w="837" w:type="dxa"/>
          </w:tcPr>
          <w:p w14:paraId="443572FE"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5189441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1A0589E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1877C0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5AE7CC7"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31F59C69" w14:textId="77777777" w:rsidR="003372D4" w:rsidRPr="009166FC" w:rsidRDefault="003372D4" w:rsidP="00D34505">
            <w:pPr>
              <w:ind w:leftChars="0" w:left="2" w:hanging="2"/>
              <w:jc w:val="center"/>
              <w:rPr>
                <w:sz w:val="24"/>
                <w:szCs w:val="24"/>
              </w:rPr>
            </w:pPr>
            <w:r w:rsidRPr="009166FC">
              <w:rPr>
                <w:sz w:val="24"/>
                <w:szCs w:val="24"/>
              </w:rPr>
              <w:t>Lên lớp</w:t>
            </w:r>
          </w:p>
        </w:tc>
        <w:tc>
          <w:tcPr>
            <w:tcW w:w="774" w:type="dxa"/>
          </w:tcPr>
          <w:p w14:paraId="367E31E0" w14:textId="77777777" w:rsidR="003372D4" w:rsidRPr="009166FC" w:rsidRDefault="003372D4" w:rsidP="00D34505">
            <w:pPr>
              <w:ind w:leftChars="0" w:left="2" w:hanging="2"/>
              <w:jc w:val="center"/>
              <w:rPr>
                <w:sz w:val="24"/>
                <w:szCs w:val="24"/>
              </w:rPr>
            </w:pPr>
          </w:p>
        </w:tc>
        <w:tc>
          <w:tcPr>
            <w:tcW w:w="2025" w:type="dxa"/>
            <w:vMerge/>
          </w:tcPr>
          <w:p w14:paraId="224C2E07" w14:textId="77777777" w:rsidR="003372D4" w:rsidRPr="009166FC" w:rsidRDefault="003372D4" w:rsidP="00D34505">
            <w:pPr>
              <w:ind w:hanging="2"/>
              <w:jc w:val="center"/>
              <w:rPr>
                <w:sz w:val="24"/>
                <w:szCs w:val="24"/>
              </w:rPr>
            </w:pPr>
          </w:p>
        </w:tc>
      </w:tr>
      <w:tr w:rsidR="003372D4" w:rsidRPr="009166FC" w14:paraId="03B0653B" w14:textId="77777777" w:rsidTr="003372D4">
        <w:tc>
          <w:tcPr>
            <w:tcW w:w="828" w:type="dxa"/>
            <w:vMerge/>
          </w:tcPr>
          <w:p w14:paraId="77CE09ED" w14:textId="77777777" w:rsidR="003372D4" w:rsidRPr="009166FC" w:rsidRDefault="003372D4" w:rsidP="00D34505">
            <w:pPr>
              <w:widowControl w:val="0"/>
              <w:spacing w:line="276" w:lineRule="auto"/>
              <w:ind w:leftChars="0" w:left="2" w:hanging="2"/>
              <w:rPr>
                <w:sz w:val="24"/>
                <w:szCs w:val="24"/>
              </w:rPr>
            </w:pPr>
          </w:p>
        </w:tc>
        <w:tc>
          <w:tcPr>
            <w:tcW w:w="837" w:type="dxa"/>
          </w:tcPr>
          <w:p w14:paraId="365FB119"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1019EA6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4D42D8A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87E209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9B5E560"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22D7283" w14:textId="77777777" w:rsidR="003372D4" w:rsidRPr="009166FC" w:rsidRDefault="003372D4" w:rsidP="00D34505">
            <w:pPr>
              <w:ind w:leftChars="0" w:left="2" w:hanging="2"/>
              <w:jc w:val="center"/>
              <w:rPr>
                <w:sz w:val="24"/>
                <w:szCs w:val="24"/>
              </w:rPr>
            </w:pPr>
            <w:r w:rsidRPr="009166FC">
              <w:rPr>
                <w:sz w:val="24"/>
                <w:szCs w:val="24"/>
              </w:rPr>
              <w:t>Lên lớp</w:t>
            </w:r>
          </w:p>
        </w:tc>
        <w:tc>
          <w:tcPr>
            <w:tcW w:w="774" w:type="dxa"/>
          </w:tcPr>
          <w:p w14:paraId="748ECEDF" w14:textId="77777777" w:rsidR="003372D4" w:rsidRPr="009166FC" w:rsidRDefault="003372D4" w:rsidP="00D34505">
            <w:pPr>
              <w:ind w:leftChars="0" w:left="2" w:hanging="2"/>
              <w:jc w:val="center"/>
              <w:rPr>
                <w:sz w:val="24"/>
                <w:szCs w:val="24"/>
              </w:rPr>
            </w:pPr>
          </w:p>
        </w:tc>
        <w:tc>
          <w:tcPr>
            <w:tcW w:w="2025" w:type="dxa"/>
            <w:vMerge/>
          </w:tcPr>
          <w:p w14:paraId="25A34590" w14:textId="77777777" w:rsidR="003372D4" w:rsidRPr="009166FC" w:rsidRDefault="003372D4" w:rsidP="00D34505">
            <w:pPr>
              <w:ind w:hanging="2"/>
              <w:jc w:val="center"/>
              <w:rPr>
                <w:sz w:val="24"/>
                <w:szCs w:val="24"/>
              </w:rPr>
            </w:pPr>
          </w:p>
        </w:tc>
      </w:tr>
      <w:tr w:rsidR="003372D4" w:rsidRPr="009166FC" w14:paraId="15E72D5C" w14:textId="77777777" w:rsidTr="003372D4">
        <w:tc>
          <w:tcPr>
            <w:tcW w:w="828" w:type="dxa"/>
            <w:vMerge/>
          </w:tcPr>
          <w:p w14:paraId="21283997" w14:textId="77777777" w:rsidR="003372D4" w:rsidRPr="009166FC" w:rsidRDefault="003372D4" w:rsidP="00D34505">
            <w:pPr>
              <w:widowControl w:val="0"/>
              <w:spacing w:line="276" w:lineRule="auto"/>
              <w:ind w:leftChars="0" w:left="2" w:hanging="2"/>
              <w:rPr>
                <w:sz w:val="24"/>
                <w:szCs w:val="24"/>
              </w:rPr>
            </w:pPr>
          </w:p>
        </w:tc>
        <w:tc>
          <w:tcPr>
            <w:tcW w:w="837" w:type="dxa"/>
          </w:tcPr>
          <w:p w14:paraId="1F360F54"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77F6C93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5191B8D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5E6DE28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8994D7C"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6C3E5719" w14:textId="77777777" w:rsidR="003372D4" w:rsidRPr="009166FC" w:rsidRDefault="003372D4" w:rsidP="00D34505">
            <w:pPr>
              <w:ind w:leftChars="0" w:left="2" w:hanging="2"/>
              <w:jc w:val="center"/>
              <w:rPr>
                <w:sz w:val="24"/>
                <w:szCs w:val="24"/>
              </w:rPr>
            </w:pPr>
            <w:r w:rsidRPr="009166FC">
              <w:rPr>
                <w:sz w:val="24"/>
                <w:szCs w:val="24"/>
              </w:rPr>
              <w:t>Lên lớp</w:t>
            </w:r>
          </w:p>
        </w:tc>
        <w:tc>
          <w:tcPr>
            <w:tcW w:w="774" w:type="dxa"/>
          </w:tcPr>
          <w:p w14:paraId="2EA05E1B" w14:textId="77777777" w:rsidR="003372D4" w:rsidRPr="009166FC" w:rsidRDefault="003372D4" w:rsidP="00D34505">
            <w:pPr>
              <w:ind w:leftChars="0" w:left="2" w:hanging="2"/>
              <w:jc w:val="center"/>
              <w:rPr>
                <w:sz w:val="24"/>
                <w:szCs w:val="24"/>
              </w:rPr>
            </w:pPr>
          </w:p>
        </w:tc>
        <w:tc>
          <w:tcPr>
            <w:tcW w:w="2025" w:type="dxa"/>
            <w:vMerge/>
          </w:tcPr>
          <w:p w14:paraId="59470DBF" w14:textId="77777777" w:rsidR="003372D4" w:rsidRPr="009166FC" w:rsidRDefault="003372D4" w:rsidP="00D34505">
            <w:pPr>
              <w:ind w:hanging="2"/>
              <w:jc w:val="center"/>
              <w:rPr>
                <w:sz w:val="24"/>
                <w:szCs w:val="24"/>
              </w:rPr>
            </w:pPr>
          </w:p>
        </w:tc>
      </w:tr>
      <w:tr w:rsidR="003372D4" w:rsidRPr="009166FC" w14:paraId="538DDE1C" w14:textId="77777777" w:rsidTr="003372D4">
        <w:tc>
          <w:tcPr>
            <w:tcW w:w="828" w:type="dxa"/>
            <w:vMerge w:val="restart"/>
          </w:tcPr>
          <w:p w14:paraId="60C3D526" w14:textId="77777777" w:rsidR="003372D4" w:rsidRPr="009166FC" w:rsidRDefault="003372D4" w:rsidP="00D34505">
            <w:pPr>
              <w:ind w:leftChars="0" w:left="2" w:hanging="2"/>
              <w:jc w:val="center"/>
              <w:rPr>
                <w:sz w:val="24"/>
                <w:szCs w:val="24"/>
              </w:rPr>
            </w:pPr>
          </w:p>
          <w:p w14:paraId="53D4EB85" w14:textId="77777777" w:rsidR="003372D4" w:rsidRPr="009166FC" w:rsidRDefault="003372D4" w:rsidP="00D34505">
            <w:pPr>
              <w:ind w:leftChars="0" w:left="2" w:hanging="2"/>
              <w:jc w:val="center"/>
              <w:rPr>
                <w:sz w:val="24"/>
                <w:szCs w:val="24"/>
              </w:rPr>
            </w:pPr>
            <w:r w:rsidRPr="009166FC">
              <w:rPr>
                <w:sz w:val="24"/>
                <w:szCs w:val="24"/>
              </w:rPr>
              <w:t>Chiều</w:t>
            </w:r>
          </w:p>
        </w:tc>
        <w:tc>
          <w:tcPr>
            <w:tcW w:w="837" w:type="dxa"/>
          </w:tcPr>
          <w:p w14:paraId="2A5C298E"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2CB2F71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8BD0FC7" w14:textId="77777777" w:rsidR="003372D4" w:rsidRPr="009166FC" w:rsidRDefault="003372D4" w:rsidP="00D34505">
            <w:pPr>
              <w:ind w:leftChars="0" w:left="2" w:hanging="2"/>
              <w:jc w:val="center"/>
              <w:rPr>
                <w:sz w:val="24"/>
                <w:szCs w:val="24"/>
              </w:rPr>
            </w:pPr>
          </w:p>
        </w:tc>
        <w:tc>
          <w:tcPr>
            <w:tcW w:w="1080" w:type="dxa"/>
          </w:tcPr>
          <w:p w14:paraId="381345D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66C4A29"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365F20C" w14:textId="77777777" w:rsidR="003372D4" w:rsidRPr="009166FC" w:rsidRDefault="003372D4" w:rsidP="00D34505">
            <w:pPr>
              <w:ind w:leftChars="0" w:left="2" w:hanging="2"/>
              <w:jc w:val="center"/>
              <w:rPr>
                <w:sz w:val="24"/>
                <w:szCs w:val="24"/>
              </w:rPr>
            </w:pPr>
            <w:r w:rsidRPr="009166FC">
              <w:rPr>
                <w:sz w:val="24"/>
                <w:szCs w:val="24"/>
              </w:rPr>
              <w:t>Lên lớp</w:t>
            </w:r>
          </w:p>
        </w:tc>
        <w:tc>
          <w:tcPr>
            <w:tcW w:w="774" w:type="dxa"/>
          </w:tcPr>
          <w:p w14:paraId="49036018" w14:textId="77777777" w:rsidR="003372D4" w:rsidRPr="009166FC" w:rsidRDefault="003372D4" w:rsidP="00D34505">
            <w:pPr>
              <w:ind w:leftChars="0" w:left="2" w:hanging="2"/>
              <w:jc w:val="center"/>
              <w:rPr>
                <w:sz w:val="24"/>
                <w:szCs w:val="24"/>
              </w:rPr>
            </w:pPr>
          </w:p>
        </w:tc>
        <w:tc>
          <w:tcPr>
            <w:tcW w:w="2025" w:type="dxa"/>
            <w:vMerge/>
          </w:tcPr>
          <w:p w14:paraId="218A593B" w14:textId="77777777" w:rsidR="003372D4" w:rsidRPr="009166FC" w:rsidRDefault="003372D4" w:rsidP="00D34505">
            <w:pPr>
              <w:ind w:hanging="2"/>
              <w:jc w:val="center"/>
              <w:rPr>
                <w:sz w:val="24"/>
                <w:szCs w:val="24"/>
              </w:rPr>
            </w:pPr>
          </w:p>
        </w:tc>
      </w:tr>
      <w:tr w:rsidR="003372D4" w:rsidRPr="009166FC" w14:paraId="70E4D7A4" w14:textId="77777777" w:rsidTr="003372D4">
        <w:tc>
          <w:tcPr>
            <w:tcW w:w="828" w:type="dxa"/>
            <w:vMerge/>
          </w:tcPr>
          <w:p w14:paraId="048EC26D" w14:textId="77777777" w:rsidR="003372D4" w:rsidRPr="009166FC" w:rsidRDefault="003372D4" w:rsidP="00D34505">
            <w:pPr>
              <w:widowControl w:val="0"/>
              <w:spacing w:line="276" w:lineRule="auto"/>
              <w:ind w:leftChars="0" w:left="2" w:hanging="2"/>
              <w:rPr>
                <w:sz w:val="24"/>
                <w:szCs w:val="24"/>
              </w:rPr>
            </w:pPr>
          </w:p>
        </w:tc>
        <w:tc>
          <w:tcPr>
            <w:tcW w:w="837" w:type="dxa"/>
          </w:tcPr>
          <w:p w14:paraId="73C57270" w14:textId="77777777" w:rsidR="003372D4" w:rsidRPr="009166FC" w:rsidRDefault="003372D4" w:rsidP="00D34505">
            <w:pPr>
              <w:ind w:leftChars="0" w:left="2" w:hanging="2"/>
              <w:jc w:val="center"/>
              <w:rPr>
                <w:sz w:val="24"/>
                <w:szCs w:val="24"/>
              </w:rPr>
            </w:pPr>
            <w:r w:rsidRPr="009166FC">
              <w:rPr>
                <w:sz w:val="24"/>
                <w:szCs w:val="24"/>
              </w:rPr>
              <w:t>6</w:t>
            </w:r>
          </w:p>
        </w:tc>
        <w:tc>
          <w:tcPr>
            <w:tcW w:w="1187" w:type="dxa"/>
          </w:tcPr>
          <w:p w14:paraId="78C41E48" w14:textId="77777777" w:rsidR="003372D4" w:rsidRPr="009166FC" w:rsidRDefault="003372D4" w:rsidP="00D34505">
            <w:pPr>
              <w:ind w:leftChars="0" w:left="2" w:hanging="2"/>
              <w:jc w:val="center"/>
              <w:rPr>
                <w:sz w:val="24"/>
                <w:szCs w:val="24"/>
              </w:rPr>
            </w:pPr>
            <w:r w:rsidRPr="009166FC">
              <w:rPr>
                <w:sz w:val="24"/>
                <w:szCs w:val="24"/>
              </w:rPr>
              <w:t>Tự học</w:t>
            </w:r>
          </w:p>
        </w:tc>
        <w:tc>
          <w:tcPr>
            <w:tcW w:w="1036" w:type="dxa"/>
          </w:tcPr>
          <w:p w14:paraId="16CAAA11" w14:textId="77777777" w:rsidR="003372D4" w:rsidRPr="009166FC" w:rsidRDefault="003372D4" w:rsidP="00D34505">
            <w:pPr>
              <w:ind w:leftChars="0" w:left="2" w:hanging="2"/>
              <w:jc w:val="center"/>
              <w:rPr>
                <w:sz w:val="24"/>
                <w:szCs w:val="24"/>
              </w:rPr>
            </w:pPr>
          </w:p>
        </w:tc>
        <w:tc>
          <w:tcPr>
            <w:tcW w:w="1080" w:type="dxa"/>
          </w:tcPr>
          <w:p w14:paraId="77EB160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0B9122B"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26FAA668" w14:textId="77777777" w:rsidR="003372D4" w:rsidRPr="009166FC" w:rsidRDefault="003372D4" w:rsidP="00D34505">
            <w:pPr>
              <w:ind w:leftChars="0" w:left="2" w:hanging="2"/>
              <w:jc w:val="center"/>
              <w:rPr>
                <w:sz w:val="24"/>
                <w:szCs w:val="24"/>
              </w:rPr>
            </w:pPr>
            <w:r w:rsidRPr="009166FC">
              <w:rPr>
                <w:sz w:val="24"/>
                <w:szCs w:val="24"/>
              </w:rPr>
              <w:t>Lên lớp</w:t>
            </w:r>
          </w:p>
        </w:tc>
        <w:tc>
          <w:tcPr>
            <w:tcW w:w="774" w:type="dxa"/>
          </w:tcPr>
          <w:p w14:paraId="78CEB2C1" w14:textId="77777777" w:rsidR="003372D4" w:rsidRPr="009166FC" w:rsidRDefault="003372D4" w:rsidP="00D34505">
            <w:pPr>
              <w:ind w:leftChars="0" w:left="2" w:hanging="2"/>
              <w:jc w:val="center"/>
              <w:rPr>
                <w:sz w:val="24"/>
                <w:szCs w:val="24"/>
              </w:rPr>
            </w:pPr>
          </w:p>
        </w:tc>
        <w:tc>
          <w:tcPr>
            <w:tcW w:w="2025" w:type="dxa"/>
            <w:vMerge/>
          </w:tcPr>
          <w:p w14:paraId="2CAC8130" w14:textId="77777777" w:rsidR="003372D4" w:rsidRPr="009166FC" w:rsidRDefault="003372D4" w:rsidP="00D34505">
            <w:pPr>
              <w:ind w:leftChars="0" w:left="2" w:hanging="2"/>
              <w:jc w:val="center"/>
              <w:rPr>
                <w:sz w:val="24"/>
                <w:szCs w:val="24"/>
              </w:rPr>
            </w:pPr>
          </w:p>
        </w:tc>
      </w:tr>
      <w:tr w:rsidR="003372D4" w:rsidRPr="009166FC" w14:paraId="1FA2C599" w14:textId="77777777" w:rsidTr="003372D4">
        <w:trPr>
          <w:trHeight w:val="224"/>
        </w:trPr>
        <w:tc>
          <w:tcPr>
            <w:tcW w:w="828" w:type="dxa"/>
            <w:vMerge/>
          </w:tcPr>
          <w:p w14:paraId="16319A2E" w14:textId="77777777" w:rsidR="003372D4" w:rsidRPr="009166FC" w:rsidRDefault="003372D4" w:rsidP="00D34505">
            <w:pPr>
              <w:widowControl w:val="0"/>
              <w:spacing w:line="276" w:lineRule="auto"/>
              <w:ind w:leftChars="0" w:left="2" w:hanging="2"/>
              <w:rPr>
                <w:sz w:val="24"/>
                <w:szCs w:val="24"/>
              </w:rPr>
            </w:pPr>
          </w:p>
        </w:tc>
        <w:tc>
          <w:tcPr>
            <w:tcW w:w="837" w:type="dxa"/>
          </w:tcPr>
          <w:p w14:paraId="07F483E5" w14:textId="77777777" w:rsidR="003372D4" w:rsidRPr="009166FC" w:rsidRDefault="003372D4" w:rsidP="00D34505">
            <w:pPr>
              <w:ind w:leftChars="0" w:left="2" w:hanging="2"/>
              <w:jc w:val="center"/>
              <w:rPr>
                <w:sz w:val="24"/>
                <w:szCs w:val="24"/>
              </w:rPr>
            </w:pPr>
            <w:r w:rsidRPr="009166FC">
              <w:rPr>
                <w:sz w:val="24"/>
                <w:szCs w:val="24"/>
              </w:rPr>
              <w:t>7</w:t>
            </w:r>
          </w:p>
        </w:tc>
        <w:tc>
          <w:tcPr>
            <w:tcW w:w="1187" w:type="dxa"/>
          </w:tcPr>
          <w:p w14:paraId="4A74AFF9" w14:textId="77777777" w:rsidR="003372D4" w:rsidRPr="009166FC" w:rsidRDefault="003372D4" w:rsidP="00D34505">
            <w:pPr>
              <w:ind w:leftChars="0" w:left="2" w:hanging="2"/>
              <w:jc w:val="center"/>
              <w:rPr>
                <w:sz w:val="24"/>
                <w:szCs w:val="24"/>
              </w:rPr>
            </w:pPr>
            <w:r w:rsidRPr="009166FC">
              <w:rPr>
                <w:sz w:val="24"/>
                <w:szCs w:val="24"/>
              </w:rPr>
              <w:t>KNS</w:t>
            </w:r>
          </w:p>
        </w:tc>
        <w:tc>
          <w:tcPr>
            <w:tcW w:w="1036" w:type="dxa"/>
          </w:tcPr>
          <w:p w14:paraId="798FBDBE" w14:textId="77777777" w:rsidR="003372D4" w:rsidRPr="009166FC" w:rsidRDefault="003372D4" w:rsidP="00D34505">
            <w:pPr>
              <w:ind w:leftChars="0" w:left="2" w:hanging="2"/>
              <w:jc w:val="center"/>
              <w:rPr>
                <w:sz w:val="24"/>
                <w:szCs w:val="24"/>
              </w:rPr>
            </w:pPr>
          </w:p>
        </w:tc>
        <w:tc>
          <w:tcPr>
            <w:tcW w:w="1080" w:type="dxa"/>
          </w:tcPr>
          <w:p w14:paraId="1A6F1D82" w14:textId="77777777" w:rsidR="003372D4" w:rsidRPr="009166FC" w:rsidRDefault="003372D4" w:rsidP="00D34505">
            <w:pPr>
              <w:ind w:leftChars="0" w:left="2" w:hanging="2"/>
              <w:jc w:val="center"/>
              <w:rPr>
                <w:sz w:val="24"/>
                <w:szCs w:val="24"/>
              </w:rPr>
            </w:pPr>
            <w:r w:rsidRPr="009166FC">
              <w:rPr>
                <w:sz w:val="24"/>
                <w:szCs w:val="24"/>
              </w:rPr>
              <w:t>Tự học</w:t>
            </w:r>
          </w:p>
        </w:tc>
        <w:tc>
          <w:tcPr>
            <w:tcW w:w="1092" w:type="dxa"/>
          </w:tcPr>
          <w:p w14:paraId="33CBC4E4" w14:textId="77777777" w:rsidR="003372D4" w:rsidRPr="009166FC" w:rsidRDefault="003372D4" w:rsidP="00D34505">
            <w:pPr>
              <w:ind w:leftChars="0" w:left="2" w:hanging="2"/>
              <w:jc w:val="center"/>
              <w:rPr>
                <w:sz w:val="24"/>
                <w:szCs w:val="24"/>
              </w:rPr>
            </w:pPr>
            <w:r w:rsidRPr="009166FC">
              <w:rPr>
                <w:sz w:val="24"/>
                <w:szCs w:val="24"/>
              </w:rPr>
              <w:t>KNS</w:t>
            </w:r>
          </w:p>
        </w:tc>
        <w:tc>
          <w:tcPr>
            <w:tcW w:w="994" w:type="dxa"/>
          </w:tcPr>
          <w:p w14:paraId="2B4D2F4D" w14:textId="77777777" w:rsidR="003372D4" w:rsidRPr="009166FC" w:rsidRDefault="003372D4" w:rsidP="00D34505">
            <w:pPr>
              <w:ind w:leftChars="0" w:left="2" w:hanging="2"/>
              <w:jc w:val="center"/>
              <w:rPr>
                <w:sz w:val="24"/>
                <w:szCs w:val="24"/>
              </w:rPr>
            </w:pPr>
            <w:r w:rsidRPr="009166FC">
              <w:rPr>
                <w:sz w:val="24"/>
                <w:szCs w:val="24"/>
              </w:rPr>
              <w:t>Tự học</w:t>
            </w:r>
          </w:p>
        </w:tc>
        <w:tc>
          <w:tcPr>
            <w:tcW w:w="774" w:type="dxa"/>
          </w:tcPr>
          <w:p w14:paraId="4B1C79F5" w14:textId="77777777" w:rsidR="003372D4" w:rsidRPr="009166FC" w:rsidRDefault="003372D4" w:rsidP="00D34505">
            <w:pPr>
              <w:ind w:leftChars="0" w:left="2" w:hanging="2"/>
              <w:jc w:val="center"/>
              <w:rPr>
                <w:sz w:val="24"/>
                <w:szCs w:val="24"/>
              </w:rPr>
            </w:pPr>
          </w:p>
        </w:tc>
        <w:tc>
          <w:tcPr>
            <w:tcW w:w="2025" w:type="dxa"/>
          </w:tcPr>
          <w:p w14:paraId="1E7F95CE" w14:textId="77777777" w:rsidR="003372D4" w:rsidRPr="009166FC" w:rsidRDefault="003372D4" w:rsidP="00D34505">
            <w:pPr>
              <w:ind w:leftChars="0" w:left="2" w:hanging="2"/>
              <w:rPr>
                <w:sz w:val="24"/>
                <w:szCs w:val="24"/>
              </w:rPr>
            </w:pPr>
          </w:p>
        </w:tc>
      </w:tr>
      <w:tr w:rsidR="003372D4" w:rsidRPr="009166FC" w14:paraId="3EC25402" w14:textId="77777777" w:rsidTr="00D34505">
        <w:tc>
          <w:tcPr>
            <w:tcW w:w="9853" w:type="dxa"/>
            <w:gridSpan w:val="9"/>
          </w:tcPr>
          <w:p w14:paraId="4283362E"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32</w:t>
            </w:r>
          </w:p>
        </w:tc>
      </w:tr>
      <w:tr w:rsidR="003372D4" w:rsidRPr="009166FC" w14:paraId="4D9B290B" w14:textId="77777777" w:rsidTr="00D34505">
        <w:tc>
          <w:tcPr>
            <w:tcW w:w="9853" w:type="dxa"/>
            <w:gridSpan w:val="9"/>
          </w:tcPr>
          <w:p w14:paraId="401DADA3"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54827B3D"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891"/>
        <w:gridCol w:w="1910"/>
      </w:tblGrid>
      <w:tr w:rsidR="003372D4" w:rsidRPr="009166FC" w14:paraId="2A8F6435" w14:textId="77777777" w:rsidTr="00D34505">
        <w:tc>
          <w:tcPr>
            <w:tcW w:w="9855" w:type="dxa"/>
            <w:gridSpan w:val="9"/>
          </w:tcPr>
          <w:p w14:paraId="2CBEB0BF" w14:textId="77777777" w:rsidR="003372D4" w:rsidRPr="009166FC" w:rsidRDefault="003372D4" w:rsidP="00D34505">
            <w:pPr>
              <w:ind w:leftChars="0" w:left="2" w:hanging="2"/>
              <w:jc w:val="center"/>
              <w:rPr>
                <w:sz w:val="24"/>
                <w:szCs w:val="24"/>
              </w:rPr>
            </w:pPr>
            <w:r w:rsidRPr="009166FC">
              <w:rPr>
                <w:b/>
                <w:sz w:val="24"/>
                <w:szCs w:val="24"/>
              </w:rPr>
              <w:t xml:space="preserve">TUẦN 34 </w:t>
            </w:r>
            <w:r w:rsidRPr="009166FC">
              <w:rPr>
                <w:sz w:val="24"/>
                <w:szCs w:val="24"/>
              </w:rPr>
              <w:t>(Từ 2/5 đến hết 7/5)</w:t>
            </w:r>
          </w:p>
        </w:tc>
      </w:tr>
      <w:tr w:rsidR="003372D4" w:rsidRPr="009166FC" w14:paraId="1516A226" w14:textId="77777777" w:rsidTr="003372D4">
        <w:tc>
          <w:tcPr>
            <w:tcW w:w="1665" w:type="dxa"/>
            <w:gridSpan w:val="2"/>
          </w:tcPr>
          <w:p w14:paraId="5A041068"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68F646BC" w14:textId="77777777" w:rsidR="003372D4" w:rsidRPr="009166FC" w:rsidRDefault="003372D4" w:rsidP="00D34505">
            <w:pPr>
              <w:ind w:leftChars="0" w:left="2" w:hanging="2"/>
              <w:jc w:val="center"/>
              <w:rPr>
                <w:sz w:val="24"/>
                <w:szCs w:val="24"/>
              </w:rPr>
            </w:pPr>
            <w:r w:rsidRPr="009166FC">
              <w:rPr>
                <w:sz w:val="24"/>
                <w:szCs w:val="24"/>
              </w:rPr>
              <w:t>2/5/</w:t>
            </w:r>
          </w:p>
        </w:tc>
        <w:tc>
          <w:tcPr>
            <w:tcW w:w="1036" w:type="dxa"/>
          </w:tcPr>
          <w:p w14:paraId="4B049C26" w14:textId="77777777" w:rsidR="003372D4" w:rsidRPr="009166FC" w:rsidRDefault="003372D4" w:rsidP="00D34505">
            <w:pPr>
              <w:ind w:leftChars="0" w:left="2" w:hanging="2"/>
              <w:jc w:val="center"/>
              <w:rPr>
                <w:sz w:val="24"/>
                <w:szCs w:val="24"/>
              </w:rPr>
            </w:pPr>
            <w:r w:rsidRPr="009166FC">
              <w:rPr>
                <w:sz w:val="24"/>
                <w:szCs w:val="24"/>
              </w:rPr>
              <w:t>3/5</w:t>
            </w:r>
          </w:p>
        </w:tc>
        <w:tc>
          <w:tcPr>
            <w:tcW w:w="1080" w:type="dxa"/>
          </w:tcPr>
          <w:p w14:paraId="0AE72F55" w14:textId="77777777" w:rsidR="003372D4" w:rsidRPr="009166FC" w:rsidRDefault="003372D4" w:rsidP="00D34505">
            <w:pPr>
              <w:ind w:leftChars="0" w:left="2" w:hanging="2"/>
              <w:jc w:val="center"/>
              <w:rPr>
                <w:sz w:val="24"/>
                <w:szCs w:val="24"/>
              </w:rPr>
            </w:pPr>
            <w:r w:rsidRPr="009166FC">
              <w:rPr>
                <w:sz w:val="24"/>
                <w:szCs w:val="24"/>
              </w:rPr>
              <w:t>4/5</w:t>
            </w:r>
          </w:p>
        </w:tc>
        <w:tc>
          <w:tcPr>
            <w:tcW w:w="1092" w:type="dxa"/>
          </w:tcPr>
          <w:p w14:paraId="620F74F7" w14:textId="77777777" w:rsidR="003372D4" w:rsidRPr="009166FC" w:rsidRDefault="003372D4" w:rsidP="00D34505">
            <w:pPr>
              <w:ind w:leftChars="0" w:left="2" w:hanging="2"/>
              <w:jc w:val="center"/>
              <w:rPr>
                <w:sz w:val="24"/>
                <w:szCs w:val="24"/>
              </w:rPr>
            </w:pPr>
            <w:r w:rsidRPr="009166FC">
              <w:rPr>
                <w:sz w:val="24"/>
                <w:szCs w:val="24"/>
              </w:rPr>
              <w:t>5/5</w:t>
            </w:r>
          </w:p>
        </w:tc>
        <w:tc>
          <w:tcPr>
            <w:tcW w:w="994" w:type="dxa"/>
          </w:tcPr>
          <w:p w14:paraId="06072491" w14:textId="77777777" w:rsidR="003372D4" w:rsidRPr="009166FC" w:rsidRDefault="003372D4" w:rsidP="00D34505">
            <w:pPr>
              <w:ind w:leftChars="0" w:left="2" w:hanging="2"/>
              <w:jc w:val="center"/>
              <w:rPr>
                <w:sz w:val="24"/>
                <w:szCs w:val="24"/>
              </w:rPr>
            </w:pPr>
            <w:r w:rsidRPr="009166FC">
              <w:rPr>
                <w:sz w:val="24"/>
                <w:szCs w:val="24"/>
              </w:rPr>
              <w:t>6/5</w:t>
            </w:r>
          </w:p>
        </w:tc>
        <w:tc>
          <w:tcPr>
            <w:tcW w:w="891" w:type="dxa"/>
          </w:tcPr>
          <w:p w14:paraId="5B127350" w14:textId="77777777" w:rsidR="003372D4" w:rsidRPr="009166FC" w:rsidRDefault="003372D4" w:rsidP="00D34505">
            <w:pPr>
              <w:ind w:leftChars="0" w:left="2" w:hanging="2"/>
              <w:rPr>
                <w:sz w:val="24"/>
                <w:szCs w:val="24"/>
              </w:rPr>
            </w:pPr>
            <w:r w:rsidRPr="009166FC">
              <w:rPr>
                <w:sz w:val="24"/>
                <w:szCs w:val="24"/>
              </w:rPr>
              <w:t>7/5</w:t>
            </w:r>
          </w:p>
        </w:tc>
        <w:tc>
          <w:tcPr>
            <w:tcW w:w="1910" w:type="dxa"/>
            <w:vMerge w:val="restart"/>
          </w:tcPr>
          <w:p w14:paraId="6DDEBD72"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2D5B21C9" w14:textId="77777777" w:rsidTr="003372D4">
        <w:tc>
          <w:tcPr>
            <w:tcW w:w="828" w:type="dxa"/>
          </w:tcPr>
          <w:p w14:paraId="2057364B" w14:textId="77777777" w:rsidR="003372D4" w:rsidRPr="009166FC" w:rsidRDefault="003372D4" w:rsidP="00D34505">
            <w:pPr>
              <w:ind w:leftChars="0" w:left="2" w:hanging="2"/>
              <w:rPr>
                <w:sz w:val="24"/>
                <w:szCs w:val="24"/>
              </w:rPr>
            </w:pPr>
            <w:r w:rsidRPr="009166FC">
              <w:rPr>
                <w:sz w:val="24"/>
                <w:szCs w:val="24"/>
              </w:rPr>
              <w:t>Buổi</w:t>
            </w:r>
          </w:p>
        </w:tc>
        <w:tc>
          <w:tcPr>
            <w:tcW w:w="837" w:type="dxa"/>
          </w:tcPr>
          <w:p w14:paraId="4CCA8E59"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11C3C187" w14:textId="77777777" w:rsidR="003372D4" w:rsidRPr="009166FC" w:rsidRDefault="003372D4" w:rsidP="00D34505">
            <w:pPr>
              <w:ind w:leftChars="0" w:left="2" w:hanging="2"/>
              <w:rPr>
                <w:sz w:val="24"/>
                <w:szCs w:val="24"/>
              </w:rPr>
            </w:pPr>
            <w:r w:rsidRPr="009166FC">
              <w:rPr>
                <w:sz w:val="24"/>
                <w:szCs w:val="24"/>
              </w:rPr>
              <w:t xml:space="preserve">   Thứ 2</w:t>
            </w:r>
          </w:p>
        </w:tc>
        <w:tc>
          <w:tcPr>
            <w:tcW w:w="1036" w:type="dxa"/>
          </w:tcPr>
          <w:p w14:paraId="1DE41FAD"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539FFC33"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3B9B0DE3"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4670A3BE" w14:textId="77777777" w:rsidR="003372D4" w:rsidRPr="009166FC" w:rsidRDefault="003372D4" w:rsidP="00D34505">
            <w:pPr>
              <w:ind w:leftChars="0" w:left="2" w:hanging="2"/>
              <w:rPr>
                <w:sz w:val="24"/>
                <w:szCs w:val="24"/>
              </w:rPr>
            </w:pPr>
            <w:r w:rsidRPr="009166FC">
              <w:rPr>
                <w:sz w:val="24"/>
                <w:szCs w:val="24"/>
              </w:rPr>
              <w:t>Thứ 6</w:t>
            </w:r>
          </w:p>
        </w:tc>
        <w:tc>
          <w:tcPr>
            <w:tcW w:w="891" w:type="dxa"/>
          </w:tcPr>
          <w:p w14:paraId="6A46878A" w14:textId="77777777" w:rsidR="003372D4" w:rsidRPr="009166FC" w:rsidRDefault="003372D4" w:rsidP="00D34505">
            <w:pPr>
              <w:ind w:leftChars="0" w:left="2" w:hanging="2"/>
              <w:rPr>
                <w:sz w:val="24"/>
                <w:szCs w:val="24"/>
              </w:rPr>
            </w:pPr>
            <w:r w:rsidRPr="009166FC">
              <w:rPr>
                <w:sz w:val="24"/>
                <w:szCs w:val="24"/>
              </w:rPr>
              <w:t>Thứ 7</w:t>
            </w:r>
          </w:p>
        </w:tc>
        <w:tc>
          <w:tcPr>
            <w:tcW w:w="1910" w:type="dxa"/>
            <w:vMerge/>
          </w:tcPr>
          <w:p w14:paraId="2ECA98F8" w14:textId="77777777" w:rsidR="003372D4" w:rsidRPr="009166FC" w:rsidRDefault="003372D4" w:rsidP="00D34505">
            <w:pPr>
              <w:widowControl w:val="0"/>
              <w:spacing w:line="276" w:lineRule="auto"/>
              <w:ind w:leftChars="0" w:left="2" w:hanging="2"/>
              <w:rPr>
                <w:sz w:val="24"/>
                <w:szCs w:val="24"/>
              </w:rPr>
            </w:pPr>
          </w:p>
        </w:tc>
      </w:tr>
      <w:tr w:rsidR="003372D4" w:rsidRPr="009166FC" w14:paraId="14374389" w14:textId="77777777" w:rsidTr="003372D4">
        <w:tc>
          <w:tcPr>
            <w:tcW w:w="828" w:type="dxa"/>
            <w:vMerge w:val="restart"/>
          </w:tcPr>
          <w:p w14:paraId="1C2BDEA2" w14:textId="77777777" w:rsidR="003372D4" w:rsidRPr="009166FC" w:rsidRDefault="003372D4" w:rsidP="00D34505">
            <w:pPr>
              <w:ind w:leftChars="0" w:left="2" w:hanging="2"/>
              <w:jc w:val="center"/>
              <w:rPr>
                <w:sz w:val="24"/>
                <w:szCs w:val="24"/>
              </w:rPr>
            </w:pPr>
          </w:p>
          <w:p w14:paraId="5A08B2AF" w14:textId="77777777" w:rsidR="003372D4" w:rsidRPr="009166FC" w:rsidRDefault="003372D4" w:rsidP="00D34505">
            <w:pPr>
              <w:ind w:leftChars="0" w:left="2" w:hanging="2"/>
              <w:jc w:val="center"/>
              <w:rPr>
                <w:sz w:val="24"/>
                <w:szCs w:val="24"/>
              </w:rPr>
            </w:pPr>
          </w:p>
          <w:p w14:paraId="1ABBC881" w14:textId="77777777" w:rsidR="003372D4" w:rsidRPr="009166FC" w:rsidRDefault="003372D4" w:rsidP="00D34505">
            <w:pPr>
              <w:ind w:leftChars="0" w:left="2" w:hanging="2"/>
              <w:rPr>
                <w:sz w:val="24"/>
                <w:szCs w:val="24"/>
              </w:rPr>
            </w:pPr>
            <w:r w:rsidRPr="009166FC">
              <w:rPr>
                <w:sz w:val="24"/>
                <w:szCs w:val="24"/>
              </w:rPr>
              <w:t>Sáng</w:t>
            </w:r>
          </w:p>
        </w:tc>
        <w:tc>
          <w:tcPr>
            <w:tcW w:w="837" w:type="dxa"/>
          </w:tcPr>
          <w:p w14:paraId="3107CA0A"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12DEBEEC"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064F1CA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240C1AD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F6ED64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A1FBE75"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0EDA65CC" w14:textId="77777777" w:rsidR="003372D4" w:rsidRPr="009166FC" w:rsidRDefault="003372D4" w:rsidP="00D34505">
            <w:pPr>
              <w:ind w:leftChars="0" w:left="2" w:hanging="2"/>
              <w:jc w:val="center"/>
              <w:rPr>
                <w:sz w:val="24"/>
                <w:szCs w:val="24"/>
              </w:rPr>
            </w:pPr>
          </w:p>
        </w:tc>
        <w:tc>
          <w:tcPr>
            <w:tcW w:w="1910" w:type="dxa"/>
            <w:vMerge w:val="restart"/>
          </w:tcPr>
          <w:p w14:paraId="6B800E09" w14:textId="77777777" w:rsidR="003372D4" w:rsidRPr="005C7451" w:rsidRDefault="003372D4" w:rsidP="00D34505">
            <w:pPr>
              <w:ind w:leftChars="0" w:left="2" w:hanging="2"/>
              <w:rPr>
                <w:sz w:val="24"/>
                <w:szCs w:val="24"/>
                <w:lang w:val="en-US"/>
              </w:rPr>
            </w:pPr>
            <w:r w:rsidRPr="009166FC">
              <w:rPr>
                <w:sz w:val="24"/>
                <w:szCs w:val="24"/>
              </w:rPr>
              <w:t>Dạy bù thứ 6 tuần 3</w:t>
            </w:r>
            <w:r>
              <w:rPr>
                <w:sz w:val="24"/>
                <w:szCs w:val="24"/>
                <w:lang w:val="en-US"/>
              </w:rPr>
              <w:t>3- 6 tiết (nghỉ bù 01/5)</w:t>
            </w:r>
          </w:p>
          <w:p w14:paraId="2AA761B0" w14:textId="77777777" w:rsidR="003372D4" w:rsidRPr="009166FC" w:rsidRDefault="003372D4" w:rsidP="00D34505">
            <w:pPr>
              <w:ind w:leftChars="0" w:left="2" w:hanging="2"/>
              <w:jc w:val="center"/>
              <w:rPr>
                <w:sz w:val="24"/>
                <w:szCs w:val="24"/>
              </w:rPr>
            </w:pPr>
            <w:r w:rsidRPr="009166FC">
              <w:rPr>
                <w:sz w:val="24"/>
                <w:szCs w:val="24"/>
              </w:rPr>
              <w:t>Tiết 1,2:Thứ 2</w:t>
            </w:r>
          </w:p>
          <w:p w14:paraId="725B5E7F" w14:textId="77777777" w:rsidR="003372D4" w:rsidRPr="009166FC" w:rsidRDefault="003372D4" w:rsidP="00D34505">
            <w:pPr>
              <w:ind w:leftChars="0" w:left="2" w:hanging="2"/>
              <w:jc w:val="center"/>
              <w:rPr>
                <w:sz w:val="24"/>
                <w:szCs w:val="24"/>
              </w:rPr>
            </w:pPr>
            <w:r w:rsidRPr="009166FC">
              <w:rPr>
                <w:sz w:val="24"/>
                <w:szCs w:val="24"/>
              </w:rPr>
              <w:t>Tiết 3,:Thứ 3</w:t>
            </w:r>
          </w:p>
          <w:p w14:paraId="36452BDE" w14:textId="77777777" w:rsidR="003372D4" w:rsidRPr="009166FC" w:rsidRDefault="003372D4" w:rsidP="00D34505">
            <w:pPr>
              <w:ind w:leftChars="0" w:left="2" w:hanging="2"/>
              <w:jc w:val="center"/>
              <w:rPr>
                <w:sz w:val="24"/>
                <w:szCs w:val="24"/>
              </w:rPr>
            </w:pPr>
            <w:r w:rsidRPr="009166FC">
              <w:rPr>
                <w:sz w:val="24"/>
                <w:szCs w:val="24"/>
              </w:rPr>
              <w:t>Tiết 4:Thứ 4</w:t>
            </w:r>
          </w:p>
          <w:p w14:paraId="16B0B5B3" w14:textId="77777777" w:rsidR="003372D4" w:rsidRPr="009166FC" w:rsidRDefault="003372D4" w:rsidP="00D34505">
            <w:pPr>
              <w:ind w:hanging="2"/>
              <w:jc w:val="center"/>
              <w:rPr>
                <w:sz w:val="24"/>
                <w:szCs w:val="24"/>
              </w:rPr>
            </w:pPr>
            <w:r w:rsidRPr="009166FC">
              <w:rPr>
                <w:sz w:val="24"/>
                <w:szCs w:val="24"/>
              </w:rPr>
              <w:t>Tiết 5,6: Thứ 5</w:t>
            </w:r>
          </w:p>
        </w:tc>
      </w:tr>
      <w:tr w:rsidR="003372D4" w:rsidRPr="009166FC" w14:paraId="2E2B642A" w14:textId="77777777" w:rsidTr="003372D4">
        <w:tc>
          <w:tcPr>
            <w:tcW w:w="828" w:type="dxa"/>
            <w:vMerge/>
          </w:tcPr>
          <w:p w14:paraId="27269864" w14:textId="77777777" w:rsidR="003372D4" w:rsidRPr="009166FC" w:rsidRDefault="003372D4" w:rsidP="00D34505">
            <w:pPr>
              <w:widowControl w:val="0"/>
              <w:spacing w:line="276" w:lineRule="auto"/>
              <w:ind w:leftChars="0" w:left="2" w:hanging="2"/>
              <w:rPr>
                <w:sz w:val="24"/>
                <w:szCs w:val="24"/>
              </w:rPr>
            </w:pPr>
          </w:p>
        </w:tc>
        <w:tc>
          <w:tcPr>
            <w:tcW w:w="837" w:type="dxa"/>
          </w:tcPr>
          <w:p w14:paraId="0EB101F5"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37A4CE6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488DFF7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0A8E096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60B0BA9"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0CB0D10"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38C10145" w14:textId="77777777" w:rsidR="003372D4" w:rsidRPr="009166FC" w:rsidRDefault="003372D4" w:rsidP="00D34505">
            <w:pPr>
              <w:ind w:leftChars="0" w:left="2" w:hanging="2"/>
              <w:jc w:val="center"/>
              <w:rPr>
                <w:sz w:val="24"/>
                <w:szCs w:val="24"/>
              </w:rPr>
            </w:pPr>
          </w:p>
        </w:tc>
        <w:tc>
          <w:tcPr>
            <w:tcW w:w="1910" w:type="dxa"/>
            <w:vMerge/>
          </w:tcPr>
          <w:p w14:paraId="5F5A819E" w14:textId="77777777" w:rsidR="003372D4" w:rsidRPr="009166FC" w:rsidRDefault="003372D4" w:rsidP="00D34505">
            <w:pPr>
              <w:ind w:hanging="2"/>
              <w:jc w:val="center"/>
              <w:rPr>
                <w:sz w:val="24"/>
                <w:szCs w:val="24"/>
              </w:rPr>
            </w:pPr>
          </w:p>
        </w:tc>
      </w:tr>
      <w:tr w:rsidR="003372D4" w:rsidRPr="009166FC" w14:paraId="7499F5D9" w14:textId="77777777" w:rsidTr="003372D4">
        <w:trPr>
          <w:trHeight w:val="195"/>
        </w:trPr>
        <w:tc>
          <w:tcPr>
            <w:tcW w:w="828" w:type="dxa"/>
            <w:vMerge/>
          </w:tcPr>
          <w:p w14:paraId="51AE69F6" w14:textId="77777777" w:rsidR="003372D4" w:rsidRPr="009166FC" w:rsidRDefault="003372D4" w:rsidP="00D34505">
            <w:pPr>
              <w:widowControl w:val="0"/>
              <w:spacing w:line="276" w:lineRule="auto"/>
              <w:ind w:leftChars="0" w:left="2" w:hanging="2"/>
              <w:rPr>
                <w:sz w:val="24"/>
                <w:szCs w:val="24"/>
              </w:rPr>
            </w:pPr>
          </w:p>
        </w:tc>
        <w:tc>
          <w:tcPr>
            <w:tcW w:w="837" w:type="dxa"/>
          </w:tcPr>
          <w:p w14:paraId="2B23DFE1"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1A50889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1E94D82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4F344A9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41DA20D"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FDE8C7D"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37C060FE" w14:textId="77777777" w:rsidR="003372D4" w:rsidRPr="009166FC" w:rsidRDefault="003372D4" w:rsidP="00D34505">
            <w:pPr>
              <w:ind w:leftChars="0" w:left="2" w:hanging="2"/>
              <w:jc w:val="center"/>
              <w:rPr>
                <w:sz w:val="24"/>
                <w:szCs w:val="24"/>
              </w:rPr>
            </w:pPr>
          </w:p>
        </w:tc>
        <w:tc>
          <w:tcPr>
            <w:tcW w:w="1910" w:type="dxa"/>
            <w:vMerge/>
          </w:tcPr>
          <w:p w14:paraId="6A55B1FC" w14:textId="77777777" w:rsidR="003372D4" w:rsidRPr="009166FC" w:rsidRDefault="003372D4" w:rsidP="00D34505">
            <w:pPr>
              <w:ind w:hanging="2"/>
              <w:jc w:val="center"/>
              <w:rPr>
                <w:sz w:val="24"/>
                <w:szCs w:val="24"/>
              </w:rPr>
            </w:pPr>
          </w:p>
        </w:tc>
      </w:tr>
      <w:tr w:rsidR="003372D4" w:rsidRPr="009166FC" w14:paraId="3F157E2E" w14:textId="77777777" w:rsidTr="003372D4">
        <w:tc>
          <w:tcPr>
            <w:tcW w:w="828" w:type="dxa"/>
            <w:vMerge/>
          </w:tcPr>
          <w:p w14:paraId="517975D9" w14:textId="77777777" w:rsidR="003372D4" w:rsidRPr="009166FC" w:rsidRDefault="003372D4" w:rsidP="00D34505">
            <w:pPr>
              <w:widowControl w:val="0"/>
              <w:spacing w:line="276" w:lineRule="auto"/>
              <w:ind w:leftChars="0" w:left="2" w:hanging="2"/>
              <w:rPr>
                <w:sz w:val="24"/>
                <w:szCs w:val="24"/>
              </w:rPr>
            </w:pPr>
          </w:p>
        </w:tc>
        <w:tc>
          <w:tcPr>
            <w:tcW w:w="837" w:type="dxa"/>
          </w:tcPr>
          <w:p w14:paraId="3BAAF4F4"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2883F66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9919FD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2AEF38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CC20AE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B2990AC"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249FCBE9" w14:textId="77777777" w:rsidR="003372D4" w:rsidRPr="009166FC" w:rsidRDefault="003372D4" w:rsidP="00D34505">
            <w:pPr>
              <w:ind w:leftChars="0" w:left="2" w:hanging="2"/>
              <w:jc w:val="center"/>
              <w:rPr>
                <w:sz w:val="24"/>
                <w:szCs w:val="24"/>
              </w:rPr>
            </w:pPr>
          </w:p>
        </w:tc>
        <w:tc>
          <w:tcPr>
            <w:tcW w:w="1910" w:type="dxa"/>
            <w:vMerge/>
          </w:tcPr>
          <w:p w14:paraId="215E70AE" w14:textId="77777777" w:rsidR="003372D4" w:rsidRPr="009166FC" w:rsidRDefault="003372D4" w:rsidP="00D34505">
            <w:pPr>
              <w:ind w:hanging="2"/>
              <w:jc w:val="center"/>
              <w:rPr>
                <w:sz w:val="24"/>
                <w:szCs w:val="24"/>
              </w:rPr>
            </w:pPr>
          </w:p>
        </w:tc>
      </w:tr>
      <w:tr w:rsidR="003372D4" w:rsidRPr="009166FC" w14:paraId="4C9D9ABA" w14:textId="77777777" w:rsidTr="003372D4">
        <w:tc>
          <w:tcPr>
            <w:tcW w:w="828" w:type="dxa"/>
            <w:vMerge w:val="restart"/>
          </w:tcPr>
          <w:p w14:paraId="369682AD" w14:textId="77777777" w:rsidR="003372D4" w:rsidRPr="009166FC" w:rsidRDefault="003372D4" w:rsidP="00D34505">
            <w:pPr>
              <w:ind w:leftChars="0" w:left="2" w:hanging="2"/>
              <w:jc w:val="center"/>
              <w:rPr>
                <w:sz w:val="24"/>
                <w:szCs w:val="24"/>
              </w:rPr>
            </w:pPr>
          </w:p>
          <w:p w14:paraId="47200A21" w14:textId="77777777" w:rsidR="003372D4" w:rsidRPr="009166FC" w:rsidRDefault="003372D4" w:rsidP="00D34505">
            <w:pPr>
              <w:ind w:leftChars="0" w:left="2" w:hanging="2"/>
              <w:jc w:val="center"/>
              <w:rPr>
                <w:sz w:val="24"/>
                <w:szCs w:val="24"/>
              </w:rPr>
            </w:pPr>
            <w:r w:rsidRPr="009166FC">
              <w:rPr>
                <w:sz w:val="24"/>
                <w:szCs w:val="24"/>
              </w:rPr>
              <w:t>Chiều</w:t>
            </w:r>
          </w:p>
        </w:tc>
        <w:tc>
          <w:tcPr>
            <w:tcW w:w="837" w:type="dxa"/>
          </w:tcPr>
          <w:p w14:paraId="33316151"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086F254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2AF63896" w14:textId="77777777" w:rsidR="003372D4" w:rsidRPr="009166FC" w:rsidRDefault="003372D4" w:rsidP="00D34505">
            <w:pPr>
              <w:ind w:leftChars="0" w:left="2" w:hanging="2"/>
              <w:jc w:val="center"/>
              <w:rPr>
                <w:sz w:val="24"/>
                <w:szCs w:val="24"/>
              </w:rPr>
            </w:pPr>
          </w:p>
        </w:tc>
        <w:tc>
          <w:tcPr>
            <w:tcW w:w="1080" w:type="dxa"/>
          </w:tcPr>
          <w:p w14:paraId="42E5AEE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072C628"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E28ACE5"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097DA829" w14:textId="77777777" w:rsidR="003372D4" w:rsidRPr="009166FC" w:rsidRDefault="003372D4" w:rsidP="00D34505">
            <w:pPr>
              <w:ind w:leftChars="0" w:left="2" w:hanging="2"/>
              <w:jc w:val="center"/>
              <w:rPr>
                <w:sz w:val="24"/>
                <w:szCs w:val="24"/>
              </w:rPr>
            </w:pPr>
          </w:p>
        </w:tc>
        <w:tc>
          <w:tcPr>
            <w:tcW w:w="1910" w:type="dxa"/>
            <w:vMerge/>
          </w:tcPr>
          <w:p w14:paraId="34A8D91A" w14:textId="77777777" w:rsidR="003372D4" w:rsidRPr="009166FC" w:rsidRDefault="003372D4" w:rsidP="00D34505">
            <w:pPr>
              <w:ind w:hanging="2"/>
              <w:jc w:val="center"/>
              <w:rPr>
                <w:sz w:val="24"/>
                <w:szCs w:val="24"/>
              </w:rPr>
            </w:pPr>
          </w:p>
        </w:tc>
      </w:tr>
      <w:tr w:rsidR="003372D4" w:rsidRPr="009166FC" w14:paraId="38C7CE9E" w14:textId="77777777" w:rsidTr="003372D4">
        <w:tc>
          <w:tcPr>
            <w:tcW w:w="828" w:type="dxa"/>
            <w:vMerge/>
          </w:tcPr>
          <w:p w14:paraId="5545BB12" w14:textId="77777777" w:rsidR="003372D4" w:rsidRPr="009166FC" w:rsidRDefault="003372D4" w:rsidP="00D34505">
            <w:pPr>
              <w:widowControl w:val="0"/>
              <w:spacing w:line="276" w:lineRule="auto"/>
              <w:ind w:leftChars="0" w:left="2" w:hanging="2"/>
              <w:rPr>
                <w:sz w:val="24"/>
                <w:szCs w:val="24"/>
              </w:rPr>
            </w:pPr>
          </w:p>
        </w:tc>
        <w:tc>
          <w:tcPr>
            <w:tcW w:w="837" w:type="dxa"/>
          </w:tcPr>
          <w:p w14:paraId="6F2671C9" w14:textId="77777777" w:rsidR="003372D4" w:rsidRPr="009166FC" w:rsidRDefault="003372D4" w:rsidP="00D34505">
            <w:pPr>
              <w:ind w:leftChars="0" w:left="2" w:hanging="2"/>
              <w:jc w:val="center"/>
              <w:rPr>
                <w:sz w:val="24"/>
                <w:szCs w:val="24"/>
              </w:rPr>
            </w:pPr>
            <w:r w:rsidRPr="009166FC">
              <w:rPr>
                <w:sz w:val="24"/>
                <w:szCs w:val="24"/>
              </w:rPr>
              <w:t>6</w:t>
            </w:r>
          </w:p>
        </w:tc>
        <w:tc>
          <w:tcPr>
            <w:tcW w:w="1187" w:type="dxa"/>
          </w:tcPr>
          <w:p w14:paraId="30E81A77" w14:textId="77777777" w:rsidR="003372D4" w:rsidRPr="009166FC" w:rsidRDefault="003372D4" w:rsidP="00D34505">
            <w:pPr>
              <w:ind w:leftChars="0" w:left="2" w:hanging="2"/>
              <w:jc w:val="center"/>
              <w:rPr>
                <w:sz w:val="24"/>
                <w:szCs w:val="24"/>
              </w:rPr>
            </w:pPr>
            <w:r w:rsidRPr="009166FC">
              <w:rPr>
                <w:sz w:val="24"/>
                <w:szCs w:val="24"/>
              </w:rPr>
              <w:t>Tự học</w:t>
            </w:r>
          </w:p>
        </w:tc>
        <w:tc>
          <w:tcPr>
            <w:tcW w:w="1036" w:type="dxa"/>
          </w:tcPr>
          <w:p w14:paraId="534C172E" w14:textId="77777777" w:rsidR="003372D4" w:rsidRPr="009166FC" w:rsidRDefault="003372D4" w:rsidP="00D34505">
            <w:pPr>
              <w:ind w:leftChars="0" w:left="2" w:hanging="2"/>
              <w:jc w:val="center"/>
              <w:rPr>
                <w:sz w:val="24"/>
                <w:szCs w:val="24"/>
              </w:rPr>
            </w:pPr>
          </w:p>
        </w:tc>
        <w:tc>
          <w:tcPr>
            <w:tcW w:w="1080" w:type="dxa"/>
          </w:tcPr>
          <w:p w14:paraId="2922124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B243471"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6FC962F"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331A7FB0" w14:textId="77777777" w:rsidR="003372D4" w:rsidRPr="009166FC" w:rsidRDefault="003372D4" w:rsidP="00D34505">
            <w:pPr>
              <w:ind w:leftChars="0" w:left="2" w:hanging="2"/>
              <w:jc w:val="center"/>
              <w:rPr>
                <w:sz w:val="24"/>
                <w:szCs w:val="24"/>
              </w:rPr>
            </w:pPr>
          </w:p>
        </w:tc>
        <w:tc>
          <w:tcPr>
            <w:tcW w:w="1910" w:type="dxa"/>
            <w:vMerge/>
          </w:tcPr>
          <w:p w14:paraId="1AA14B05" w14:textId="77777777" w:rsidR="003372D4" w:rsidRPr="009166FC" w:rsidRDefault="003372D4" w:rsidP="00D34505">
            <w:pPr>
              <w:ind w:hanging="2"/>
              <w:jc w:val="center"/>
              <w:rPr>
                <w:sz w:val="24"/>
                <w:szCs w:val="24"/>
              </w:rPr>
            </w:pPr>
          </w:p>
        </w:tc>
      </w:tr>
      <w:tr w:rsidR="003372D4" w:rsidRPr="009166FC" w14:paraId="102208EC" w14:textId="77777777" w:rsidTr="003372D4">
        <w:trPr>
          <w:trHeight w:val="224"/>
        </w:trPr>
        <w:tc>
          <w:tcPr>
            <w:tcW w:w="828" w:type="dxa"/>
            <w:vMerge/>
          </w:tcPr>
          <w:p w14:paraId="644E4808" w14:textId="77777777" w:rsidR="003372D4" w:rsidRPr="009166FC" w:rsidRDefault="003372D4" w:rsidP="00D34505">
            <w:pPr>
              <w:widowControl w:val="0"/>
              <w:spacing w:line="276" w:lineRule="auto"/>
              <w:ind w:leftChars="0" w:left="2" w:hanging="2"/>
              <w:rPr>
                <w:sz w:val="24"/>
                <w:szCs w:val="24"/>
              </w:rPr>
            </w:pPr>
          </w:p>
        </w:tc>
        <w:tc>
          <w:tcPr>
            <w:tcW w:w="837" w:type="dxa"/>
          </w:tcPr>
          <w:p w14:paraId="2A2E436F" w14:textId="77777777" w:rsidR="003372D4" w:rsidRPr="009166FC" w:rsidRDefault="003372D4" w:rsidP="00D34505">
            <w:pPr>
              <w:ind w:leftChars="0" w:left="2" w:hanging="2"/>
              <w:jc w:val="center"/>
              <w:rPr>
                <w:sz w:val="24"/>
                <w:szCs w:val="24"/>
              </w:rPr>
            </w:pPr>
            <w:r w:rsidRPr="009166FC">
              <w:rPr>
                <w:sz w:val="24"/>
                <w:szCs w:val="24"/>
              </w:rPr>
              <w:t>7</w:t>
            </w:r>
          </w:p>
        </w:tc>
        <w:tc>
          <w:tcPr>
            <w:tcW w:w="1187" w:type="dxa"/>
          </w:tcPr>
          <w:p w14:paraId="4BDDBBB6" w14:textId="77777777" w:rsidR="003372D4" w:rsidRPr="009166FC" w:rsidRDefault="003372D4" w:rsidP="00D34505">
            <w:pPr>
              <w:ind w:leftChars="0" w:left="2" w:hanging="2"/>
              <w:jc w:val="center"/>
              <w:rPr>
                <w:sz w:val="24"/>
                <w:szCs w:val="24"/>
              </w:rPr>
            </w:pPr>
            <w:r w:rsidRPr="009166FC">
              <w:rPr>
                <w:sz w:val="24"/>
                <w:szCs w:val="24"/>
              </w:rPr>
              <w:t>KNS</w:t>
            </w:r>
          </w:p>
        </w:tc>
        <w:tc>
          <w:tcPr>
            <w:tcW w:w="1036" w:type="dxa"/>
          </w:tcPr>
          <w:p w14:paraId="14770C69" w14:textId="77777777" w:rsidR="003372D4" w:rsidRPr="009166FC" w:rsidRDefault="003372D4" w:rsidP="00D34505">
            <w:pPr>
              <w:ind w:leftChars="0" w:left="2" w:hanging="2"/>
              <w:jc w:val="center"/>
              <w:rPr>
                <w:sz w:val="24"/>
                <w:szCs w:val="24"/>
              </w:rPr>
            </w:pPr>
          </w:p>
        </w:tc>
        <w:tc>
          <w:tcPr>
            <w:tcW w:w="1080" w:type="dxa"/>
          </w:tcPr>
          <w:p w14:paraId="3623E313" w14:textId="77777777" w:rsidR="003372D4" w:rsidRPr="009166FC" w:rsidRDefault="003372D4" w:rsidP="00D34505">
            <w:pPr>
              <w:ind w:leftChars="0" w:left="2" w:hanging="2"/>
              <w:jc w:val="center"/>
              <w:rPr>
                <w:sz w:val="24"/>
                <w:szCs w:val="24"/>
              </w:rPr>
            </w:pPr>
            <w:r w:rsidRPr="009166FC">
              <w:rPr>
                <w:sz w:val="24"/>
                <w:szCs w:val="24"/>
              </w:rPr>
              <w:t>Tự học</w:t>
            </w:r>
          </w:p>
        </w:tc>
        <w:tc>
          <w:tcPr>
            <w:tcW w:w="1092" w:type="dxa"/>
          </w:tcPr>
          <w:p w14:paraId="19CB1BF5" w14:textId="77777777" w:rsidR="003372D4" w:rsidRPr="009166FC" w:rsidRDefault="003372D4" w:rsidP="00D34505">
            <w:pPr>
              <w:ind w:leftChars="0" w:left="2" w:hanging="2"/>
              <w:jc w:val="center"/>
              <w:rPr>
                <w:sz w:val="24"/>
                <w:szCs w:val="24"/>
              </w:rPr>
            </w:pPr>
            <w:r w:rsidRPr="009166FC">
              <w:rPr>
                <w:sz w:val="24"/>
                <w:szCs w:val="24"/>
              </w:rPr>
              <w:t>KNS</w:t>
            </w:r>
          </w:p>
        </w:tc>
        <w:tc>
          <w:tcPr>
            <w:tcW w:w="994" w:type="dxa"/>
          </w:tcPr>
          <w:p w14:paraId="1FFC477E" w14:textId="77777777" w:rsidR="003372D4" w:rsidRPr="009166FC" w:rsidRDefault="003372D4" w:rsidP="00D34505">
            <w:pPr>
              <w:ind w:leftChars="0" w:left="2" w:hanging="2"/>
              <w:jc w:val="center"/>
              <w:rPr>
                <w:sz w:val="24"/>
                <w:szCs w:val="24"/>
              </w:rPr>
            </w:pPr>
            <w:r w:rsidRPr="009166FC">
              <w:rPr>
                <w:sz w:val="24"/>
                <w:szCs w:val="24"/>
              </w:rPr>
              <w:t>Tự học</w:t>
            </w:r>
          </w:p>
        </w:tc>
        <w:tc>
          <w:tcPr>
            <w:tcW w:w="891" w:type="dxa"/>
          </w:tcPr>
          <w:p w14:paraId="2C4F7D2C" w14:textId="77777777" w:rsidR="003372D4" w:rsidRPr="009166FC" w:rsidRDefault="003372D4" w:rsidP="00D34505">
            <w:pPr>
              <w:ind w:leftChars="0" w:left="2" w:hanging="2"/>
              <w:jc w:val="center"/>
              <w:rPr>
                <w:sz w:val="24"/>
                <w:szCs w:val="24"/>
              </w:rPr>
            </w:pPr>
          </w:p>
        </w:tc>
        <w:tc>
          <w:tcPr>
            <w:tcW w:w="1910" w:type="dxa"/>
            <w:vMerge/>
          </w:tcPr>
          <w:p w14:paraId="0081D702" w14:textId="77777777" w:rsidR="003372D4" w:rsidRPr="009166FC" w:rsidRDefault="003372D4" w:rsidP="00D34505">
            <w:pPr>
              <w:ind w:leftChars="0" w:left="2" w:hanging="2"/>
              <w:jc w:val="center"/>
              <w:rPr>
                <w:sz w:val="24"/>
                <w:szCs w:val="24"/>
              </w:rPr>
            </w:pPr>
          </w:p>
        </w:tc>
      </w:tr>
      <w:tr w:rsidR="003372D4" w:rsidRPr="009166FC" w14:paraId="63606AE1" w14:textId="77777777" w:rsidTr="00D34505">
        <w:tc>
          <w:tcPr>
            <w:tcW w:w="9855" w:type="dxa"/>
            <w:gridSpan w:val="9"/>
          </w:tcPr>
          <w:p w14:paraId="04BD0B20"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32</w:t>
            </w:r>
          </w:p>
        </w:tc>
      </w:tr>
      <w:tr w:rsidR="003372D4" w:rsidRPr="009166FC" w14:paraId="3389A84C" w14:textId="77777777" w:rsidTr="00D34505">
        <w:tc>
          <w:tcPr>
            <w:tcW w:w="9855" w:type="dxa"/>
            <w:gridSpan w:val="9"/>
          </w:tcPr>
          <w:p w14:paraId="04F12E4B"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430A362A"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7"/>
        <w:gridCol w:w="78"/>
        <w:gridCol w:w="758"/>
        <w:gridCol w:w="1187"/>
        <w:gridCol w:w="235"/>
        <w:gridCol w:w="801"/>
        <w:gridCol w:w="1080"/>
        <w:gridCol w:w="1096"/>
        <w:gridCol w:w="992"/>
        <w:gridCol w:w="891"/>
        <w:gridCol w:w="1910"/>
      </w:tblGrid>
      <w:tr w:rsidR="003372D4" w:rsidRPr="009166FC" w14:paraId="3DDB9979" w14:textId="77777777" w:rsidTr="00D34505">
        <w:tc>
          <w:tcPr>
            <w:tcW w:w="9855" w:type="dxa"/>
            <w:gridSpan w:val="11"/>
          </w:tcPr>
          <w:p w14:paraId="79CCB8D4" w14:textId="77777777" w:rsidR="003372D4" w:rsidRPr="009166FC" w:rsidRDefault="003372D4" w:rsidP="00D34505">
            <w:pPr>
              <w:ind w:leftChars="0" w:left="2" w:hanging="2"/>
              <w:jc w:val="center"/>
              <w:rPr>
                <w:sz w:val="24"/>
                <w:szCs w:val="24"/>
              </w:rPr>
            </w:pPr>
            <w:r w:rsidRPr="009166FC">
              <w:rPr>
                <w:b/>
                <w:sz w:val="24"/>
                <w:szCs w:val="24"/>
              </w:rPr>
              <w:t xml:space="preserve">TUẦN 35 </w:t>
            </w:r>
            <w:r w:rsidRPr="009166FC">
              <w:rPr>
                <w:sz w:val="24"/>
                <w:szCs w:val="24"/>
              </w:rPr>
              <w:t>(Từ 9/5 đến hết 14/5)</w:t>
            </w:r>
          </w:p>
        </w:tc>
      </w:tr>
      <w:tr w:rsidR="003372D4" w:rsidRPr="009166FC" w14:paraId="028A4F0D" w14:textId="77777777" w:rsidTr="003372D4">
        <w:tc>
          <w:tcPr>
            <w:tcW w:w="1663" w:type="dxa"/>
            <w:gridSpan w:val="3"/>
          </w:tcPr>
          <w:p w14:paraId="2C9B858F"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655F872E" w14:textId="77777777" w:rsidR="003372D4" w:rsidRPr="009166FC" w:rsidRDefault="003372D4" w:rsidP="00D34505">
            <w:pPr>
              <w:ind w:leftChars="0" w:left="2" w:hanging="2"/>
              <w:jc w:val="center"/>
              <w:rPr>
                <w:sz w:val="24"/>
                <w:szCs w:val="24"/>
              </w:rPr>
            </w:pPr>
            <w:r w:rsidRPr="009166FC">
              <w:rPr>
                <w:sz w:val="24"/>
                <w:szCs w:val="24"/>
              </w:rPr>
              <w:t>9/5</w:t>
            </w:r>
          </w:p>
        </w:tc>
        <w:tc>
          <w:tcPr>
            <w:tcW w:w="1036" w:type="dxa"/>
            <w:gridSpan w:val="2"/>
          </w:tcPr>
          <w:p w14:paraId="1CD1CD73" w14:textId="77777777" w:rsidR="003372D4" w:rsidRPr="009166FC" w:rsidRDefault="003372D4" w:rsidP="00D34505">
            <w:pPr>
              <w:ind w:leftChars="0" w:left="2" w:hanging="2"/>
              <w:jc w:val="center"/>
              <w:rPr>
                <w:sz w:val="24"/>
                <w:szCs w:val="24"/>
              </w:rPr>
            </w:pPr>
            <w:r w:rsidRPr="009166FC">
              <w:rPr>
                <w:sz w:val="24"/>
                <w:szCs w:val="24"/>
              </w:rPr>
              <w:t>10/5</w:t>
            </w:r>
          </w:p>
        </w:tc>
        <w:tc>
          <w:tcPr>
            <w:tcW w:w="1080" w:type="dxa"/>
          </w:tcPr>
          <w:p w14:paraId="37C3712C" w14:textId="77777777" w:rsidR="003372D4" w:rsidRPr="009166FC" w:rsidRDefault="003372D4" w:rsidP="00D34505">
            <w:pPr>
              <w:ind w:leftChars="0" w:left="2" w:hanging="2"/>
              <w:jc w:val="center"/>
              <w:rPr>
                <w:sz w:val="24"/>
                <w:szCs w:val="24"/>
              </w:rPr>
            </w:pPr>
            <w:r w:rsidRPr="009166FC">
              <w:rPr>
                <w:sz w:val="24"/>
                <w:szCs w:val="24"/>
              </w:rPr>
              <w:t>11/5</w:t>
            </w:r>
          </w:p>
        </w:tc>
        <w:tc>
          <w:tcPr>
            <w:tcW w:w="1096" w:type="dxa"/>
          </w:tcPr>
          <w:p w14:paraId="5FD967E5" w14:textId="77777777" w:rsidR="003372D4" w:rsidRPr="009166FC" w:rsidRDefault="003372D4" w:rsidP="00D34505">
            <w:pPr>
              <w:ind w:leftChars="0" w:left="2" w:hanging="2"/>
              <w:jc w:val="center"/>
              <w:rPr>
                <w:sz w:val="24"/>
                <w:szCs w:val="24"/>
              </w:rPr>
            </w:pPr>
            <w:r w:rsidRPr="009166FC">
              <w:rPr>
                <w:sz w:val="24"/>
                <w:szCs w:val="24"/>
              </w:rPr>
              <w:t>12/5</w:t>
            </w:r>
          </w:p>
        </w:tc>
        <w:tc>
          <w:tcPr>
            <w:tcW w:w="992" w:type="dxa"/>
          </w:tcPr>
          <w:p w14:paraId="32739DE6" w14:textId="77777777" w:rsidR="003372D4" w:rsidRPr="009166FC" w:rsidRDefault="003372D4" w:rsidP="00D34505">
            <w:pPr>
              <w:ind w:leftChars="0" w:left="2" w:hanging="2"/>
              <w:jc w:val="center"/>
              <w:rPr>
                <w:sz w:val="24"/>
                <w:szCs w:val="24"/>
              </w:rPr>
            </w:pPr>
            <w:r w:rsidRPr="009166FC">
              <w:rPr>
                <w:sz w:val="24"/>
                <w:szCs w:val="24"/>
              </w:rPr>
              <w:t>13/5</w:t>
            </w:r>
          </w:p>
        </w:tc>
        <w:tc>
          <w:tcPr>
            <w:tcW w:w="891" w:type="dxa"/>
          </w:tcPr>
          <w:p w14:paraId="187D5500" w14:textId="77777777" w:rsidR="003372D4" w:rsidRPr="009166FC" w:rsidRDefault="003372D4" w:rsidP="00D34505">
            <w:pPr>
              <w:ind w:leftChars="0" w:left="2" w:hanging="2"/>
              <w:rPr>
                <w:sz w:val="24"/>
                <w:szCs w:val="24"/>
              </w:rPr>
            </w:pPr>
            <w:r w:rsidRPr="009166FC">
              <w:rPr>
                <w:sz w:val="24"/>
                <w:szCs w:val="24"/>
              </w:rPr>
              <w:t xml:space="preserve"> 14/5</w:t>
            </w:r>
          </w:p>
        </w:tc>
        <w:tc>
          <w:tcPr>
            <w:tcW w:w="1910" w:type="dxa"/>
            <w:vMerge w:val="restart"/>
          </w:tcPr>
          <w:p w14:paraId="1B32AFAD"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1055248C" w14:textId="77777777" w:rsidTr="003372D4">
        <w:tc>
          <w:tcPr>
            <w:tcW w:w="827" w:type="dxa"/>
          </w:tcPr>
          <w:p w14:paraId="0F0758FA" w14:textId="77777777" w:rsidR="003372D4" w:rsidRPr="009166FC" w:rsidRDefault="003372D4" w:rsidP="00D34505">
            <w:pPr>
              <w:ind w:leftChars="0" w:left="2" w:hanging="2"/>
              <w:rPr>
                <w:sz w:val="24"/>
                <w:szCs w:val="24"/>
              </w:rPr>
            </w:pPr>
            <w:r w:rsidRPr="009166FC">
              <w:rPr>
                <w:sz w:val="24"/>
                <w:szCs w:val="24"/>
              </w:rPr>
              <w:t>Buổi</w:t>
            </w:r>
          </w:p>
        </w:tc>
        <w:tc>
          <w:tcPr>
            <w:tcW w:w="836" w:type="dxa"/>
            <w:gridSpan w:val="2"/>
          </w:tcPr>
          <w:p w14:paraId="27ED2B97"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50AE163F" w14:textId="77777777" w:rsidR="003372D4" w:rsidRPr="009166FC" w:rsidRDefault="003372D4" w:rsidP="00D34505">
            <w:pPr>
              <w:ind w:leftChars="0" w:left="2" w:hanging="2"/>
              <w:rPr>
                <w:sz w:val="24"/>
                <w:szCs w:val="24"/>
              </w:rPr>
            </w:pPr>
            <w:r w:rsidRPr="009166FC">
              <w:rPr>
                <w:sz w:val="24"/>
                <w:szCs w:val="24"/>
              </w:rPr>
              <w:t xml:space="preserve">   Thứ 2</w:t>
            </w:r>
          </w:p>
        </w:tc>
        <w:tc>
          <w:tcPr>
            <w:tcW w:w="1036" w:type="dxa"/>
            <w:gridSpan w:val="2"/>
          </w:tcPr>
          <w:p w14:paraId="41985949"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0CA61CAA" w14:textId="77777777" w:rsidR="003372D4" w:rsidRPr="009166FC" w:rsidRDefault="003372D4" w:rsidP="00D34505">
            <w:pPr>
              <w:ind w:leftChars="0" w:left="2" w:hanging="2"/>
              <w:rPr>
                <w:sz w:val="24"/>
                <w:szCs w:val="24"/>
              </w:rPr>
            </w:pPr>
            <w:r w:rsidRPr="009166FC">
              <w:rPr>
                <w:sz w:val="24"/>
                <w:szCs w:val="24"/>
              </w:rPr>
              <w:t>Thứ 4</w:t>
            </w:r>
          </w:p>
        </w:tc>
        <w:tc>
          <w:tcPr>
            <w:tcW w:w="1096" w:type="dxa"/>
          </w:tcPr>
          <w:p w14:paraId="5BA662C0" w14:textId="77777777" w:rsidR="003372D4" w:rsidRPr="009166FC" w:rsidRDefault="003372D4" w:rsidP="00D34505">
            <w:pPr>
              <w:ind w:leftChars="0" w:left="2" w:hanging="2"/>
              <w:rPr>
                <w:sz w:val="24"/>
                <w:szCs w:val="24"/>
              </w:rPr>
            </w:pPr>
            <w:r w:rsidRPr="009166FC">
              <w:rPr>
                <w:sz w:val="24"/>
                <w:szCs w:val="24"/>
              </w:rPr>
              <w:t>Thứ 5</w:t>
            </w:r>
          </w:p>
        </w:tc>
        <w:tc>
          <w:tcPr>
            <w:tcW w:w="992" w:type="dxa"/>
          </w:tcPr>
          <w:p w14:paraId="1927340C" w14:textId="77777777" w:rsidR="003372D4" w:rsidRPr="009166FC" w:rsidRDefault="003372D4" w:rsidP="00D34505">
            <w:pPr>
              <w:ind w:leftChars="0" w:left="2" w:hanging="2"/>
              <w:rPr>
                <w:sz w:val="24"/>
                <w:szCs w:val="24"/>
              </w:rPr>
            </w:pPr>
            <w:r w:rsidRPr="009166FC">
              <w:rPr>
                <w:sz w:val="24"/>
                <w:szCs w:val="24"/>
              </w:rPr>
              <w:t>Thứ 6</w:t>
            </w:r>
          </w:p>
        </w:tc>
        <w:tc>
          <w:tcPr>
            <w:tcW w:w="891" w:type="dxa"/>
          </w:tcPr>
          <w:p w14:paraId="1004711A" w14:textId="77777777" w:rsidR="003372D4" w:rsidRPr="009166FC" w:rsidRDefault="003372D4" w:rsidP="00D34505">
            <w:pPr>
              <w:ind w:leftChars="0" w:left="2" w:hanging="2"/>
              <w:rPr>
                <w:sz w:val="24"/>
                <w:szCs w:val="24"/>
              </w:rPr>
            </w:pPr>
            <w:r w:rsidRPr="009166FC">
              <w:rPr>
                <w:sz w:val="24"/>
                <w:szCs w:val="24"/>
              </w:rPr>
              <w:t>Thứ 7</w:t>
            </w:r>
          </w:p>
        </w:tc>
        <w:tc>
          <w:tcPr>
            <w:tcW w:w="1910" w:type="dxa"/>
            <w:vMerge/>
          </w:tcPr>
          <w:p w14:paraId="1573A387" w14:textId="77777777" w:rsidR="003372D4" w:rsidRPr="009166FC" w:rsidRDefault="003372D4" w:rsidP="00D34505">
            <w:pPr>
              <w:widowControl w:val="0"/>
              <w:spacing w:line="276" w:lineRule="auto"/>
              <w:ind w:leftChars="0" w:left="2" w:hanging="2"/>
              <w:rPr>
                <w:sz w:val="24"/>
                <w:szCs w:val="24"/>
              </w:rPr>
            </w:pPr>
          </w:p>
        </w:tc>
      </w:tr>
      <w:tr w:rsidR="003372D4" w:rsidRPr="009166FC" w14:paraId="46535A8A" w14:textId="77777777" w:rsidTr="003372D4">
        <w:tc>
          <w:tcPr>
            <w:tcW w:w="827" w:type="dxa"/>
            <w:vMerge w:val="restart"/>
          </w:tcPr>
          <w:p w14:paraId="2D67D2AC" w14:textId="77777777" w:rsidR="003372D4" w:rsidRPr="009166FC" w:rsidRDefault="003372D4" w:rsidP="00D34505">
            <w:pPr>
              <w:ind w:leftChars="0" w:left="2" w:hanging="2"/>
              <w:jc w:val="center"/>
              <w:rPr>
                <w:sz w:val="24"/>
                <w:szCs w:val="24"/>
              </w:rPr>
            </w:pPr>
          </w:p>
          <w:p w14:paraId="0309D2BA" w14:textId="77777777" w:rsidR="003372D4" w:rsidRPr="009166FC" w:rsidRDefault="003372D4" w:rsidP="00D34505">
            <w:pPr>
              <w:ind w:leftChars="0" w:left="2" w:hanging="2"/>
              <w:jc w:val="center"/>
              <w:rPr>
                <w:sz w:val="24"/>
                <w:szCs w:val="24"/>
              </w:rPr>
            </w:pPr>
          </w:p>
          <w:p w14:paraId="2AE5CC90" w14:textId="77777777" w:rsidR="003372D4" w:rsidRPr="009166FC" w:rsidRDefault="003372D4" w:rsidP="00D34505">
            <w:pPr>
              <w:ind w:leftChars="0" w:left="2" w:hanging="2"/>
              <w:rPr>
                <w:sz w:val="24"/>
                <w:szCs w:val="24"/>
              </w:rPr>
            </w:pPr>
            <w:r w:rsidRPr="009166FC">
              <w:rPr>
                <w:sz w:val="24"/>
                <w:szCs w:val="24"/>
              </w:rPr>
              <w:t>Sáng</w:t>
            </w:r>
          </w:p>
        </w:tc>
        <w:tc>
          <w:tcPr>
            <w:tcW w:w="836" w:type="dxa"/>
            <w:gridSpan w:val="2"/>
          </w:tcPr>
          <w:p w14:paraId="4CE5837C"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1BF20E5B"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gridSpan w:val="2"/>
          </w:tcPr>
          <w:p w14:paraId="301D788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5A580B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6" w:type="dxa"/>
          </w:tcPr>
          <w:p w14:paraId="694917F2"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342882CB"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112E8475" w14:textId="77777777" w:rsidR="003372D4" w:rsidRPr="009166FC" w:rsidRDefault="003372D4" w:rsidP="00D34505">
            <w:pPr>
              <w:ind w:leftChars="0" w:left="2" w:hanging="2"/>
              <w:jc w:val="center"/>
              <w:rPr>
                <w:sz w:val="24"/>
                <w:szCs w:val="24"/>
              </w:rPr>
            </w:pPr>
          </w:p>
        </w:tc>
        <w:tc>
          <w:tcPr>
            <w:tcW w:w="1910" w:type="dxa"/>
          </w:tcPr>
          <w:p w14:paraId="409C46C2" w14:textId="77777777" w:rsidR="003372D4" w:rsidRPr="009166FC" w:rsidRDefault="003372D4" w:rsidP="00D34505">
            <w:pPr>
              <w:ind w:leftChars="0" w:left="2" w:hanging="2"/>
              <w:jc w:val="center"/>
              <w:rPr>
                <w:sz w:val="24"/>
                <w:szCs w:val="24"/>
              </w:rPr>
            </w:pPr>
          </w:p>
        </w:tc>
      </w:tr>
      <w:tr w:rsidR="003372D4" w:rsidRPr="009166FC" w14:paraId="50404427" w14:textId="77777777" w:rsidTr="003372D4">
        <w:tc>
          <w:tcPr>
            <w:tcW w:w="827" w:type="dxa"/>
            <w:vMerge/>
          </w:tcPr>
          <w:p w14:paraId="06C546B7" w14:textId="77777777" w:rsidR="003372D4" w:rsidRPr="009166FC" w:rsidRDefault="003372D4" w:rsidP="00D34505">
            <w:pPr>
              <w:widowControl w:val="0"/>
              <w:spacing w:line="276" w:lineRule="auto"/>
              <w:ind w:leftChars="0" w:left="2" w:hanging="2"/>
              <w:rPr>
                <w:sz w:val="24"/>
                <w:szCs w:val="24"/>
              </w:rPr>
            </w:pPr>
          </w:p>
        </w:tc>
        <w:tc>
          <w:tcPr>
            <w:tcW w:w="836" w:type="dxa"/>
            <w:gridSpan w:val="2"/>
          </w:tcPr>
          <w:p w14:paraId="59368124"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1B0537C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gridSpan w:val="2"/>
          </w:tcPr>
          <w:p w14:paraId="323A27E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C1AD6B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6" w:type="dxa"/>
          </w:tcPr>
          <w:p w14:paraId="2CABEA9F"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5A549BD2"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7AEA9AC2" w14:textId="77777777" w:rsidR="003372D4" w:rsidRPr="009166FC" w:rsidRDefault="003372D4" w:rsidP="00D34505">
            <w:pPr>
              <w:ind w:leftChars="0" w:left="2" w:hanging="2"/>
              <w:jc w:val="center"/>
              <w:rPr>
                <w:sz w:val="24"/>
                <w:szCs w:val="24"/>
              </w:rPr>
            </w:pPr>
          </w:p>
        </w:tc>
        <w:tc>
          <w:tcPr>
            <w:tcW w:w="1910" w:type="dxa"/>
          </w:tcPr>
          <w:p w14:paraId="153FEBA8" w14:textId="77777777" w:rsidR="003372D4" w:rsidRPr="009166FC" w:rsidRDefault="003372D4" w:rsidP="00D34505">
            <w:pPr>
              <w:ind w:leftChars="0" w:left="2" w:hanging="2"/>
              <w:jc w:val="center"/>
              <w:rPr>
                <w:sz w:val="24"/>
                <w:szCs w:val="24"/>
              </w:rPr>
            </w:pPr>
          </w:p>
        </w:tc>
      </w:tr>
      <w:tr w:rsidR="003372D4" w:rsidRPr="009166FC" w14:paraId="64E54B89" w14:textId="77777777" w:rsidTr="003372D4">
        <w:tc>
          <w:tcPr>
            <w:tcW w:w="827" w:type="dxa"/>
            <w:vMerge/>
          </w:tcPr>
          <w:p w14:paraId="4C8367E1" w14:textId="77777777" w:rsidR="003372D4" w:rsidRPr="009166FC" w:rsidRDefault="003372D4" w:rsidP="00D34505">
            <w:pPr>
              <w:widowControl w:val="0"/>
              <w:spacing w:line="276" w:lineRule="auto"/>
              <w:ind w:leftChars="0" w:left="2" w:hanging="2"/>
              <w:rPr>
                <w:sz w:val="24"/>
                <w:szCs w:val="24"/>
              </w:rPr>
            </w:pPr>
          </w:p>
        </w:tc>
        <w:tc>
          <w:tcPr>
            <w:tcW w:w="836" w:type="dxa"/>
            <w:gridSpan w:val="2"/>
          </w:tcPr>
          <w:p w14:paraId="6835092A"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55AD75B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gridSpan w:val="2"/>
          </w:tcPr>
          <w:p w14:paraId="7A899EB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0C9A6C8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6" w:type="dxa"/>
          </w:tcPr>
          <w:p w14:paraId="1B436585"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039A624E"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54BA0CA6" w14:textId="77777777" w:rsidR="003372D4" w:rsidRPr="009166FC" w:rsidRDefault="003372D4" w:rsidP="00D34505">
            <w:pPr>
              <w:ind w:leftChars="0" w:left="2" w:hanging="2"/>
              <w:jc w:val="center"/>
              <w:rPr>
                <w:sz w:val="24"/>
                <w:szCs w:val="24"/>
              </w:rPr>
            </w:pPr>
          </w:p>
        </w:tc>
        <w:tc>
          <w:tcPr>
            <w:tcW w:w="1910" w:type="dxa"/>
          </w:tcPr>
          <w:p w14:paraId="00840CA2" w14:textId="77777777" w:rsidR="003372D4" w:rsidRPr="009166FC" w:rsidRDefault="003372D4" w:rsidP="00D34505">
            <w:pPr>
              <w:ind w:leftChars="0" w:left="2" w:hanging="2"/>
              <w:jc w:val="center"/>
              <w:rPr>
                <w:sz w:val="24"/>
                <w:szCs w:val="24"/>
              </w:rPr>
            </w:pPr>
          </w:p>
        </w:tc>
      </w:tr>
      <w:tr w:rsidR="003372D4" w:rsidRPr="009166FC" w14:paraId="46C155F4" w14:textId="77777777" w:rsidTr="003372D4">
        <w:tc>
          <w:tcPr>
            <w:tcW w:w="827" w:type="dxa"/>
            <w:vMerge/>
          </w:tcPr>
          <w:p w14:paraId="4B8FB8D0" w14:textId="77777777" w:rsidR="003372D4" w:rsidRPr="009166FC" w:rsidRDefault="003372D4" w:rsidP="00D34505">
            <w:pPr>
              <w:widowControl w:val="0"/>
              <w:spacing w:line="276" w:lineRule="auto"/>
              <w:ind w:leftChars="0" w:left="2" w:hanging="2"/>
              <w:rPr>
                <w:sz w:val="24"/>
                <w:szCs w:val="24"/>
              </w:rPr>
            </w:pPr>
          </w:p>
        </w:tc>
        <w:tc>
          <w:tcPr>
            <w:tcW w:w="836" w:type="dxa"/>
            <w:gridSpan w:val="2"/>
          </w:tcPr>
          <w:p w14:paraId="63B1D409"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38203A4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gridSpan w:val="2"/>
          </w:tcPr>
          <w:p w14:paraId="4767B96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140DD4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6" w:type="dxa"/>
          </w:tcPr>
          <w:p w14:paraId="607557A9"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10B0E635"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6D7C43BC" w14:textId="77777777" w:rsidR="003372D4" w:rsidRPr="009166FC" w:rsidRDefault="003372D4" w:rsidP="00D34505">
            <w:pPr>
              <w:ind w:leftChars="0" w:left="2" w:hanging="2"/>
              <w:jc w:val="center"/>
              <w:rPr>
                <w:sz w:val="24"/>
                <w:szCs w:val="24"/>
              </w:rPr>
            </w:pPr>
          </w:p>
        </w:tc>
        <w:tc>
          <w:tcPr>
            <w:tcW w:w="1910" w:type="dxa"/>
          </w:tcPr>
          <w:p w14:paraId="533F843F" w14:textId="77777777" w:rsidR="003372D4" w:rsidRPr="009166FC" w:rsidRDefault="003372D4" w:rsidP="00D34505">
            <w:pPr>
              <w:ind w:leftChars="0" w:left="2" w:hanging="2"/>
              <w:jc w:val="center"/>
              <w:rPr>
                <w:sz w:val="24"/>
                <w:szCs w:val="24"/>
              </w:rPr>
            </w:pPr>
          </w:p>
        </w:tc>
      </w:tr>
      <w:tr w:rsidR="003372D4" w:rsidRPr="009166FC" w14:paraId="6063CACD" w14:textId="77777777" w:rsidTr="003372D4">
        <w:tc>
          <w:tcPr>
            <w:tcW w:w="827" w:type="dxa"/>
            <w:vMerge w:val="restart"/>
          </w:tcPr>
          <w:p w14:paraId="020B4F28" w14:textId="77777777" w:rsidR="003372D4" w:rsidRPr="009166FC" w:rsidRDefault="003372D4" w:rsidP="00D34505">
            <w:pPr>
              <w:ind w:leftChars="0" w:left="2" w:hanging="2"/>
              <w:jc w:val="center"/>
              <w:rPr>
                <w:sz w:val="24"/>
                <w:szCs w:val="24"/>
              </w:rPr>
            </w:pPr>
          </w:p>
          <w:p w14:paraId="06E85906" w14:textId="77777777" w:rsidR="003372D4" w:rsidRPr="009166FC" w:rsidRDefault="003372D4" w:rsidP="00D34505">
            <w:pPr>
              <w:ind w:leftChars="0" w:left="2" w:hanging="2"/>
              <w:jc w:val="center"/>
              <w:rPr>
                <w:sz w:val="24"/>
                <w:szCs w:val="24"/>
              </w:rPr>
            </w:pPr>
            <w:r w:rsidRPr="009166FC">
              <w:rPr>
                <w:sz w:val="24"/>
                <w:szCs w:val="24"/>
              </w:rPr>
              <w:t>Chiều</w:t>
            </w:r>
          </w:p>
        </w:tc>
        <w:tc>
          <w:tcPr>
            <w:tcW w:w="836" w:type="dxa"/>
            <w:gridSpan w:val="2"/>
          </w:tcPr>
          <w:p w14:paraId="1AABE418"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4F5A3DE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gridSpan w:val="2"/>
          </w:tcPr>
          <w:p w14:paraId="5406C085" w14:textId="77777777" w:rsidR="003372D4" w:rsidRPr="009166FC" w:rsidRDefault="003372D4" w:rsidP="00D34505">
            <w:pPr>
              <w:ind w:leftChars="0" w:left="2" w:hanging="2"/>
              <w:jc w:val="center"/>
              <w:rPr>
                <w:sz w:val="24"/>
                <w:szCs w:val="24"/>
              </w:rPr>
            </w:pPr>
          </w:p>
        </w:tc>
        <w:tc>
          <w:tcPr>
            <w:tcW w:w="1080" w:type="dxa"/>
          </w:tcPr>
          <w:p w14:paraId="2214837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6" w:type="dxa"/>
          </w:tcPr>
          <w:p w14:paraId="0803205B"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7AFCED2A"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5423679B" w14:textId="77777777" w:rsidR="003372D4" w:rsidRPr="009166FC" w:rsidRDefault="003372D4" w:rsidP="00D34505">
            <w:pPr>
              <w:ind w:leftChars="0" w:left="2" w:hanging="2"/>
              <w:jc w:val="center"/>
              <w:rPr>
                <w:sz w:val="24"/>
                <w:szCs w:val="24"/>
              </w:rPr>
            </w:pPr>
          </w:p>
        </w:tc>
        <w:tc>
          <w:tcPr>
            <w:tcW w:w="1910" w:type="dxa"/>
          </w:tcPr>
          <w:p w14:paraId="6D4A8F2E" w14:textId="77777777" w:rsidR="003372D4" w:rsidRPr="009166FC" w:rsidRDefault="003372D4" w:rsidP="00D34505">
            <w:pPr>
              <w:ind w:leftChars="0" w:left="2" w:hanging="2"/>
              <w:jc w:val="center"/>
              <w:rPr>
                <w:sz w:val="24"/>
                <w:szCs w:val="24"/>
              </w:rPr>
            </w:pPr>
          </w:p>
        </w:tc>
      </w:tr>
      <w:tr w:rsidR="003372D4" w:rsidRPr="009166FC" w14:paraId="4473C5CE" w14:textId="77777777" w:rsidTr="003372D4">
        <w:tc>
          <w:tcPr>
            <w:tcW w:w="827" w:type="dxa"/>
            <w:vMerge/>
          </w:tcPr>
          <w:p w14:paraId="6F67F44F" w14:textId="77777777" w:rsidR="003372D4" w:rsidRPr="009166FC" w:rsidRDefault="003372D4" w:rsidP="00D34505">
            <w:pPr>
              <w:widowControl w:val="0"/>
              <w:spacing w:line="276" w:lineRule="auto"/>
              <w:ind w:leftChars="0" w:left="2" w:hanging="2"/>
              <w:rPr>
                <w:sz w:val="24"/>
                <w:szCs w:val="24"/>
              </w:rPr>
            </w:pPr>
          </w:p>
        </w:tc>
        <w:tc>
          <w:tcPr>
            <w:tcW w:w="836" w:type="dxa"/>
            <w:gridSpan w:val="2"/>
          </w:tcPr>
          <w:p w14:paraId="021472BD" w14:textId="77777777" w:rsidR="003372D4" w:rsidRPr="009166FC" w:rsidRDefault="003372D4" w:rsidP="00D34505">
            <w:pPr>
              <w:ind w:leftChars="0" w:left="2" w:hanging="2"/>
              <w:jc w:val="center"/>
              <w:rPr>
                <w:sz w:val="24"/>
                <w:szCs w:val="24"/>
              </w:rPr>
            </w:pPr>
            <w:r w:rsidRPr="009166FC">
              <w:rPr>
                <w:sz w:val="24"/>
                <w:szCs w:val="24"/>
              </w:rPr>
              <w:t>6</w:t>
            </w:r>
          </w:p>
        </w:tc>
        <w:tc>
          <w:tcPr>
            <w:tcW w:w="1187" w:type="dxa"/>
          </w:tcPr>
          <w:p w14:paraId="65826FD6" w14:textId="77777777" w:rsidR="003372D4" w:rsidRPr="009166FC" w:rsidRDefault="003372D4" w:rsidP="00D34505">
            <w:pPr>
              <w:ind w:leftChars="0" w:left="2" w:hanging="2"/>
              <w:jc w:val="center"/>
              <w:rPr>
                <w:sz w:val="24"/>
                <w:szCs w:val="24"/>
              </w:rPr>
            </w:pPr>
            <w:r w:rsidRPr="009166FC">
              <w:rPr>
                <w:sz w:val="24"/>
                <w:szCs w:val="24"/>
              </w:rPr>
              <w:t>Tự học</w:t>
            </w:r>
          </w:p>
        </w:tc>
        <w:tc>
          <w:tcPr>
            <w:tcW w:w="1036" w:type="dxa"/>
            <w:gridSpan w:val="2"/>
          </w:tcPr>
          <w:p w14:paraId="580940E8" w14:textId="77777777" w:rsidR="003372D4" w:rsidRPr="009166FC" w:rsidRDefault="003372D4" w:rsidP="00D34505">
            <w:pPr>
              <w:ind w:leftChars="0" w:left="2" w:hanging="2"/>
              <w:jc w:val="center"/>
              <w:rPr>
                <w:sz w:val="24"/>
                <w:szCs w:val="24"/>
              </w:rPr>
            </w:pPr>
          </w:p>
        </w:tc>
        <w:tc>
          <w:tcPr>
            <w:tcW w:w="1080" w:type="dxa"/>
          </w:tcPr>
          <w:p w14:paraId="760BDEC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6" w:type="dxa"/>
          </w:tcPr>
          <w:p w14:paraId="406EFBC5"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7CBD8F4D" w14:textId="77777777" w:rsidR="003372D4" w:rsidRPr="009166FC" w:rsidRDefault="003372D4" w:rsidP="00D34505">
            <w:pPr>
              <w:ind w:leftChars="0" w:left="2" w:hanging="2"/>
              <w:jc w:val="center"/>
              <w:rPr>
                <w:sz w:val="24"/>
                <w:szCs w:val="24"/>
              </w:rPr>
            </w:pPr>
            <w:r w:rsidRPr="009166FC">
              <w:rPr>
                <w:sz w:val="24"/>
                <w:szCs w:val="24"/>
              </w:rPr>
              <w:t>Lên lớp</w:t>
            </w:r>
          </w:p>
        </w:tc>
        <w:tc>
          <w:tcPr>
            <w:tcW w:w="891" w:type="dxa"/>
          </w:tcPr>
          <w:p w14:paraId="0F2F7BE8" w14:textId="77777777" w:rsidR="003372D4" w:rsidRPr="009166FC" w:rsidRDefault="003372D4" w:rsidP="00D34505">
            <w:pPr>
              <w:ind w:leftChars="0" w:left="2" w:hanging="2"/>
              <w:jc w:val="center"/>
              <w:rPr>
                <w:sz w:val="24"/>
                <w:szCs w:val="24"/>
              </w:rPr>
            </w:pPr>
          </w:p>
        </w:tc>
        <w:tc>
          <w:tcPr>
            <w:tcW w:w="1910" w:type="dxa"/>
          </w:tcPr>
          <w:p w14:paraId="2BB11B5F" w14:textId="77777777" w:rsidR="003372D4" w:rsidRPr="009166FC" w:rsidRDefault="003372D4" w:rsidP="00D34505">
            <w:pPr>
              <w:ind w:leftChars="0" w:left="2" w:hanging="2"/>
              <w:jc w:val="center"/>
              <w:rPr>
                <w:sz w:val="24"/>
                <w:szCs w:val="24"/>
              </w:rPr>
            </w:pPr>
          </w:p>
        </w:tc>
      </w:tr>
      <w:tr w:rsidR="003372D4" w:rsidRPr="009166FC" w14:paraId="6D25D50E" w14:textId="77777777" w:rsidTr="003372D4">
        <w:trPr>
          <w:trHeight w:val="224"/>
        </w:trPr>
        <w:tc>
          <w:tcPr>
            <w:tcW w:w="827" w:type="dxa"/>
            <w:vMerge/>
          </w:tcPr>
          <w:p w14:paraId="287855D1" w14:textId="77777777" w:rsidR="003372D4" w:rsidRPr="009166FC" w:rsidRDefault="003372D4" w:rsidP="00D34505">
            <w:pPr>
              <w:widowControl w:val="0"/>
              <w:spacing w:line="276" w:lineRule="auto"/>
              <w:ind w:leftChars="0" w:left="2" w:hanging="2"/>
              <w:rPr>
                <w:sz w:val="24"/>
                <w:szCs w:val="24"/>
              </w:rPr>
            </w:pPr>
          </w:p>
        </w:tc>
        <w:tc>
          <w:tcPr>
            <w:tcW w:w="836" w:type="dxa"/>
            <w:gridSpan w:val="2"/>
          </w:tcPr>
          <w:p w14:paraId="2B80EE92" w14:textId="77777777" w:rsidR="003372D4" w:rsidRPr="009166FC" w:rsidRDefault="003372D4" w:rsidP="00D34505">
            <w:pPr>
              <w:ind w:leftChars="0" w:left="2" w:hanging="2"/>
              <w:jc w:val="center"/>
              <w:rPr>
                <w:sz w:val="24"/>
                <w:szCs w:val="24"/>
              </w:rPr>
            </w:pPr>
            <w:r w:rsidRPr="009166FC">
              <w:rPr>
                <w:sz w:val="24"/>
                <w:szCs w:val="24"/>
              </w:rPr>
              <w:t>7</w:t>
            </w:r>
          </w:p>
        </w:tc>
        <w:tc>
          <w:tcPr>
            <w:tcW w:w="1187" w:type="dxa"/>
          </w:tcPr>
          <w:p w14:paraId="0C4D20FF" w14:textId="77777777" w:rsidR="003372D4" w:rsidRPr="009166FC" w:rsidRDefault="003372D4" w:rsidP="00D34505">
            <w:pPr>
              <w:ind w:leftChars="0" w:left="2" w:hanging="2"/>
              <w:jc w:val="center"/>
              <w:rPr>
                <w:sz w:val="24"/>
                <w:szCs w:val="24"/>
              </w:rPr>
            </w:pPr>
            <w:r w:rsidRPr="009166FC">
              <w:rPr>
                <w:sz w:val="24"/>
                <w:szCs w:val="24"/>
              </w:rPr>
              <w:t>KNS</w:t>
            </w:r>
          </w:p>
        </w:tc>
        <w:tc>
          <w:tcPr>
            <w:tcW w:w="1036" w:type="dxa"/>
            <w:gridSpan w:val="2"/>
          </w:tcPr>
          <w:p w14:paraId="05F794D5" w14:textId="77777777" w:rsidR="003372D4" w:rsidRPr="009166FC" w:rsidRDefault="003372D4" w:rsidP="00D34505">
            <w:pPr>
              <w:ind w:leftChars="0" w:left="2" w:hanging="2"/>
              <w:jc w:val="center"/>
              <w:rPr>
                <w:sz w:val="24"/>
                <w:szCs w:val="24"/>
              </w:rPr>
            </w:pPr>
          </w:p>
        </w:tc>
        <w:tc>
          <w:tcPr>
            <w:tcW w:w="1080" w:type="dxa"/>
          </w:tcPr>
          <w:p w14:paraId="061559B8" w14:textId="77777777" w:rsidR="003372D4" w:rsidRPr="009166FC" w:rsidRDefault="003372D4" w:rsidP="00D34505">
            <w:pPr>
              <w:ind w:leftChars="0" w:left="2" w:hanging="2"/>
              <w:jc w:val="center"/>
              <w:rPr>
                <w:sz w:val="24"/>
                <w:szCs w:val="24"/>
              </w:rPr>
            </w:pPr>
            <w:r w:rsidRPr="009166FC">
              <w:rPr>
                <w:sz w:val="24"/>
                <w:szCs w:val="24"/>
              </w:rPr>
              <w:t>Tự học</w:t>
            </w:r>
          </w:p>
        </w:tc>
        <w:tc>
          <w:tcPr>
            <w:tcW w:w="1096" w:type="dxa"/>
          </w:tcPr>
          <w:p w14:paraId="7C1F8D01" w14:textId="77777777" w:rsidR="003372D4" w:rsidRPr="009166FC" w:rsidRDefault="003372D4" w:rsidP="00D34505">
            <w:pPr>
              <w:ind w:leftChars="0" w:left="2" w:hanging="2"/>
              <w:jc w:val="center"/>
              <w:rPr>
                <w:sz w:val="24"/>
                <w:szCs w:val="24"/>
              </w:rPr>
            </w:pPr>
            <w:r w:rsidRPr="009166FC">
              <w:rPr>
                <w:sz w:val="24"/>
                <w:szCs w:val="24"/>
              </w:rPr>
              <w:t>KNS</w:t>
            </w:r>
          </w:p>
        </w:tc>
        <w:tc>
          <w:tcPr>
            <w:tcW w:w="992" w:type="dxa"/>
          </w:tcPr>
          <w:p w14:paraId="61716329" w14:textId="77777777" w:rsidR="003372D4" w:rsidRPr="009166FC" w:rsidRDefault="003372D4" w:rsidP="00D34505">
            <w:pPr>
              <w:ind w:leftChars="0" w:left="2" w:hanging="2"/>
              <w:jc w:val="center"/>
              <w:rPr>
                <w:sz w:val="24"/>
                <w:szCs w:val="24"/>
              </w:rPr>
            </w:pPr>
            <w:r w:rsidRPr="009166FC">
              <w:rPr>
                <w:sz w:val="24"/>
                <w:szCs w:val="24"/>
              </w:rPr>
              <w:t>Tự học</w:t>
            </w:r>
          </w:p>
        </w:tc>
        <w:tc>
          <w:tcPr>
            <w:tcW w:w="891" w:type="dxa"/>
          </w:tcPr>
          <w:p w14:paraId="55F60937" w14:textId="77777777" w:rsidR="003372D4" w:rsidRPr="009166FC" w:rsidRDefault="003372D4" w:rsidP="00D34505">
            <w:pPr>
              <w:ind w:leftChars="0" w:left="2" w:hanging="2"/>
              <w:jc w:val="center"/>
              <w:rPr>
                <w:sz w:val="24"/>
                <w:szCs w:val="24"/>
              </w:rPr>
            </w:pPr>
          </w:p>
        </w:tc>
        <w:tc>
          <w:tcPr>
            <w:tcW w:w="1910" w:type="dxa"/>
          </w:tcPr>
          <w:p w14:paraId="5ACC5D58" w14:textId="77777777" w:rsidR="003372D4" w:rsidRPr="009166FC" w:rsidRDefault="003372D4" w:rsidP="00D34505">
            <w:pPr>
              <w:ind w:leftChars="0" w:left="2" w:hanging="2"/>
              <w:jc w:val="center"/>
              <w:rPr>
                <w:sz w:val="24"/>
                <w:szCs w:val="24"/>
              </w:rPr>
            </w:pPr>
          </w:p>
        </w:tc>
      </w:tr>
      <w:tr w:rsidR="003372D4" w:rsidRPr="009166FC" w14:paraId="34DB4D1F" w14:textId="77777777" w:rsidTr="00D34505">
        <w:tc>
          <w:tcPr>
            <w:tcW w:w="9855" w:type="dxa"/>
            <w:gridSpan w:val="11"/>
          </w:tcPr>
          <w:p w14:paraId="5F6B5CFD"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32</w:t>
            </w:r>
          </w:p>
        </w:tc>
      </w:tr>
      <w:tr w:rsidR="003372D4" w:rsidRPr="009166FC" w14:paraId="643FEFC3" w14:textId="77777777" w:rsidTr="00D34505">
        <w:tc>
          <w:tcPr>
            <w:tcW w:w="9855" w:type="dxa"/>
            <w:gridSpan w:val="11"/>
          </w:tcPr>
          <w:p w14:paraId="5C2A77BA"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r w:rsidR="003372D4" w:rsidRPr="009166FC" w14:paraId="75C65317" w14:textId="77777777" w:rsidTr="00D34505">
        <w:tc>
          <w:tcPr>
            <w:tcW w:w="9855" w:type="dxa"/>
            <w:gridSpan w:val="11"/>
          </w:tcPr>
          <w:p w14:paraId="03DDF9D7"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b/>
                <w:color w:val="000000"/>
                <w:sz w:val="24"/>
                <w:szCs w:val="24"/>
              </w:rPr>
              <w:t>Tổng hợp</w:t>
            </w:r>
          </w:p>
        </w:tc>
      </w:tr>
      <w:tr w:rsidR="003372D4" w:rsidRPr="009166FC" w14:paraId="2DE86032" w14:textId="77777777" w:rsidTr="00D34505">
        <w:trPr>
          <w:trHeight w:val="48"/>
        </w:trPr>
        <w:tc>
          <w:tcPr>
            <w:tcW w:w="905" w:type="dxa"/>
            <w:gridSpan w:val="2"/>
          </w:tcPr>
          <w:p w14:paraId="546E9D14"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b/>
                <w:color w:val="000000"/>
                <w:sz w:val="24"/>
                <w:szCs w:val="24"/>
              </w:rPr>
              <w:t>TT</w:t>
            </w:r>
          </w:p>
        </w:tc>
        <w:tc>
          <w:tcPr>
            <w:tcW w:w="2180" w:type="dxa"/>
            <w:gridSpan w:val="3"/>
          </w:tcPr>
          <w:p w14:paraId="328CEEB2"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b/>
                <w:color w:val="000000"/>
                <w:sz w:val="24"/>
                <w:szCs w:val="24"/>
              </w:rPr>
              <w:t>Nội dung</w:t>
            </w:r>
          </w:p>
        </w:tc>
        <w:tc>
          <w:tcPr>
            <w:tcW w:w="2977" w:type="dxa"/>
            <w:gridSpan w:val="3"/>
          </w:tcPr>
          <w:p w14:paraId="63ADE1C0"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b/>
                <w:color w:val="000000"/>
                <w:sz w:val="24"/>
                <w:szCs w:val="24"/>
              </w:rPr>
              <w:t>Số lượng tiết học</w:t>
            </w:r>
          </w:p>
        </w:tc>
        <w:tc>
          <w:tcPr>
            <w:tcW w:w="3793" w:type="dxa"/>
            <w:gridSpan w:val="3"/>
          </w:tcPr>
          <w:p w14:paraId="20BA80B5"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b/>
                <w:color w:val="000000"/>
                <w:sz w:val="24"/>
                <w:szCs w:val="24"/>
              </w:rPr>
              <w:t>Ghi chú</w:t>
            </w:r>
          </w:p>
        </w:tc>
      </w:tr>
      <w:tr w:rsidR="003372D4" w:rsidRPr="009166FC" w14:paraId="74C58D70" w14:textId="77777777" w:rsidTr="00D34505">
        <w:trPr>
          <w:trHeight w:val="46"/>
        </w:trPr>
        <w:tc>
          <w:tcPr>
            <w:tcW w:w="905" w:type="dxa"/>
            <w:gridSpan w:val="2"/>
          </w:tcPr>
          <w:p w14:paraId="46BF19BB"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1</w:t>
            </w:r>
          </w:p>
        </w:tc>
        <w:tc>
          <w:tcPr>
            <w:tcW w:w="2180" w:type="dxa"/>
            <w:gridSpan w:val="3"/>
          </w:tcPr>
          <w:p w14:paraId="2C4B0449"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Tiếng Việt</w:t>
            </w:r>
          </w:p>
        </w:tc>
        <w:tc>
          <w:tcPr>
            <w:tcW w:w="2977" w:type="dxa"/>
            <w:gridSpan w:val="3"/>
          </w:tcPr>
          <w:p w14:paraId="54F026D5"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280</w:t>
            </w:r>
          </w:p>
        </w:tc>
        <w:tc>
          <w:tcPr>
            <w:tcW w:w="3793" w:type="dxa"/>
            <w:gridSpan w:val="3"/>
          </w:tcPr>
          <w:p w14:paraId="1C0E89B4"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54423581" w14:textId="77777777" w:rsidTr="00D34505">
        <w:trPr>
          <w:trHeight w:val="46"/>
        </w:trPr>
        <w:tc>
          <w:tcPr>
            <w:tcW w:w="905" w:type="dxa"/>
            <w:gridSpan w:val="2"/>
          </w:tcPr>
          <w:p w14:paraId="59CFF3BA"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2</w:t>
            </w:r>
          </w:p>
        </w:tc>
        <w:tc>
          <w:tcPr>
            <w:tcW w:w="2180" w:type="dxa"/>
            <w:gridSpan w:val="3"/>
          </w:tcPr>
          <w:p w14:paraId="19C61218"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Toán</w:t>
            </w:r>
          </w:p>
        </w:tc>
        <w:tc>
          <w:tcPr>
            <w:tcW w:w="2977" w:type="dxa"/>
            <w:gridSpan w:val="3"/>
          </w:tcPr>
          <w:p w14:paraId="5EB0EF4B"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175</w:t>
            </w:r>
          </w:p>
        </w:tc>
        <w:tc>
          <w:tcPr>
            <w:tcW w:w="3793" w:type="dxa"/>
            <w:gridSpan w:val="3"/>
          </w:tcPr>
          <w:p w14:paraId="44D90283"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050E76C0" w14:textId="77777777" w:rsidTr="00D34505">
        <w:trPr>
          <w:trHeight w:val="46"/>
        </w:trPr>
        <w:tc>
          <w:tcPr>
            <w:tcW w:w="905" w:type="dxa"/>
            <w:gridSpan w:val="2"/>
          </w:tcPr>
          <w:p w14:paraId="0B0B6E82"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3</w:t>
            </w:r>
          </w:p>
        </w:tc>
        <w:tc>
          <w:tcPr>
            <w:tcW w:w="2180" w:type="dxa"/>
            <w:gridSpan w:val="3"/>
          </w:tcPr>
          <w:p w14:paraId="509B2022"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Đạo đức</w:t>
            </w:r>
          </w:p>
        </w:tc>
        <w:tc>
          <w:tcPr>
            <w:tcW w:w="2977" w:type="dxa"/>
            <w:gridSpan w:val="3"/>
          </w:tcPr>
          <w:p w14:paraId="6A2C86F3"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35</w:t>
            </w:r>
          </w:p>
        </w:tc>
        <w:tc>
          <w:tcPr>
            <w:tcW w:w="3793" w:type="dxa"/>
            <w:gridSpan w:val="3"/>
          </w:tcPr>
          <w:p w14:paraId="494206DF"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4705F7F6" w14:textId="77777777" w:rsidTr="00D34505">
        <w:trPr>
          <w:trHeight w:val="46"/>
        </w:trPr>
        <w:tc>
          <w:tcPr>
            <w:tcW w:w="905" w:type="dxa"/>
            <w:gridSpan w:val="2"/>
          </w:tcPr>
          <w:p w14:paraId="16EE6025"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4</w:t>
            </w:r>
          </w:p>
        </w:tc>
        <w:tc>
          <w:tcPr>
            <w:tcW w:w="2180" w:type="dxa"/>
            <w:gridSpan w:val="3"/>
          </w:tcPr>
          <w:p w14:paraId="51EB2E5A"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Tự nhiên và Xã hội</w:t>
            </w:r>
          </w:p>
        </w:tc>
        <w:tc>
          <w:tcPr>
            <w:tcW w:w="2977" w:type="dxa"/>
            <w:gridSpan w:val="3"/>
          </w:tcPr>
          <w:p w14:paraId="465E1467"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70</w:t>
            </w:r>
          </w:p>
        </w:tc>
        <w:tc>
          <w:tcPr>
            <w:tcW w:w="3793" w:type="dxa"/>
            <w:gridSpan w:val="3"/>
          </w:tcPr>
          <w:p w14:paraId="224187DD"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24736892" w14:textId="77777777" w:rsidTr="00D34505">
        <w:trPr>
          <w:trHeight w:val="46"/>
        </w:trPr>
        <w:tc>
          <w:tcPr>
            <w:tcW w:w="905" w:type="dxa"/>
            <w:gridSpan w:val="2"/>
          </w:tcPr>
          <w:p w14:paraId="4B066791"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5</w:t>
            </w:r>
          </w:p>
        </w:tc>
        <w:tc>
          <w:tcPr>
            <w:tcW w:w="2180" w:type="dxa"/>
            <w:gridSpan w:val="3"/>
          </w:tcPr>
          <w:p w14:paraId="4FBFFF4A"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Thể dục</w:t>
            </w:r>
          </w:p>
        </w:tc>
        <w:tc>
          <w:tcPr>
            <w:tcW w:w="2977" w:type="dxa"/>
            <w:gridSpan w:val="3"/>
          </w:tcPr>
          <w:p w14:paraId="13B19D04"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70</w:t>
            </w:r>
          </w:p>
        </w:tc>
        <w:tc>
          <w:tcPr>
            <w:tcW w:w="3793" w:type="dxa"/>
            <w:gridSpan w:val="3"/>
          </w:tcPr>
          <w:p w14:paraId="1FE161D8"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0B758F17" w14:textId="77777777" w:rsidTr="00D34505">
        <w:trPr>
          <w:trHeight w:val="46"/>
        </w:trPr>
        <w:tc>
          <w:tcPr>
            <w:tcW w:w="905" w:type="dxa"/>
            <w:gridSpan w:val="2"/>
          </w:tcPr>
          <w:p w14:paraId="7A7F7F5A"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6</w:t>
            </w:r>
          </w:p>
        </w:tc>
        <w:tc>
          <w:tcPr>
            <w:tcW w:w="2180" w:type="dxa"/>
            <w:gridSpan w:val="3"/>
          </w:tcPr>
          <w:p w14:paraId="0845A97E"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Âm nhạc</w:t>
            </w:r>
          </w:p>
        </w:tc>
        <w:tc>
          <w:tcPr>
            <w:tcW w:w="2977" w:type="dxa"/>
            <w:gridSpan w:val="3"/>
          </w:tcPr>
          <w:p w14:paraId="7383FBBF"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35</w:t>
            </w:r>
          </w:p>
        </w:tc>
        <w:tc>
          <w:tcPr>
            <w:tcW w:w="3793" w:type="dxa"/>
            <w:gridSpan w:val="3"/>
          </w:tcPr>
          <w:p w14:paraId="295DB856"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5C037CEE" w14:textId="77777777" w:rsidTr="00D34505">
        <w:trPr>
          <w:trHeight w:val="46"/>
        </w:trPr>
        <w:tc>
          <w:tcPr>
            <w:tcW w:w="905" w:type="dxa"/>
            <w:gridSpan w:val="2"/>
          </w:tcPr>
          <w:p w14:paraId="37FF22A6"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7</w:t>
            </w:r>
          </w:p>
        </w:tc>
        <w:tc>
          <w:tcPr>
            <w:tcW w:w="2180" w:type="dxa"/>
            <w:gridSpan w:val="3"/>
          </w:tcPr>
          <w:p w14:paraId="51E1041C"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Mỹ thuật</w:t>
            </w:r>
          </w:p>
        </w:tc>
        <w:tc>
          <w:tcPr>
            <w:tcW w:w="2977" w:type="dxa"/>
            <w:gridSpan w:val="3"/>
          </w:tcPr>
          <w:p w14:paraId="40677CCA"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35</w:t>
            </w:r>
          </w:p>
        </w:tc>
        <w:tc>
          <w:tcPr>
            <w:tcW w:w="3793" w:type="dxa"/>
            <w:gridSpan w:val="3"/>
          </w:tcPr>
          <w:p w14:paraId="5D2B2A52"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73CC8EF5" w14:textId="77777777" w:rsidTr="00D34505">
        <w:trPr>
          <w:trHeight w:val="46"/>
        </w:trPr>
        <w:tc>
          <w:tcPr>
            <w:tcW w:w="905" w:type="dxa"/>
            <w:gridSpan w:val="2"/>
          </w:tcPr>
          <w:p w14:paraId="0CDC9AF1"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8</w:t>
            </w:r>
          </w:p>
        </w:tc>
        <w:tc>
          <w:tcPr>
            <w:tcW w:w="2180" w:type="dxa"/>
            <w:gridSpan w:val="3"/>
          </w:tcPr>
          <w:p w14:paraId="0630D949"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Thủ công</w:t>
            </w:r>
          </w:p>
        </w:tc>
        <w:tc>
          <w:tcPr>
            <w:tcW w:w="2977" w:type="dxa"/>
            <w:gridSpan w:val="3"/>
          </w:tcPr>
          <w:p w14:paraId="1B0C6ECF"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35</w:t>
            </w:r>
          </w:p>
        </w:tc>
        <w:tc>
          <w:tcPr>
            <w:tcW w:w="3793" w:type="dxa"/>
            <w:gridSpan w:val="3"/>
          </w:tcPr>
          <w:p w14:paraId="4703B1E6"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6178EDC8" w14:textId="77777777" w:rsidTr="00D34505">
        <w:trPr>
          <w:trHeight w:val="46"/>
        </w:trPr>
        <w:tc>
          <w:tcPr>
            <w:tcW w:w="905" w:type="dxa"/>
            <w:gridSpan w:val="2"/>
          </w:tcPr>
          <w:p w14:paraId="09953502"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9</w:t>
            </w:r>
          </w:p>
        </w:tc>
        <w:tc>
          <w:tcPr>
            <w:tcW w:w="2180" w:type="dxa"/>
            <w:gridSpan w:val="3"/>
          </w:tcPr>
          <w:p w14:paraId="3C1F45B3"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HĐTT</w:t>
            </w:r>
          </w:p>
        </w:tc>
        <w:tc>
          <w:tcPr>
            <w:tcW w:w="2977" w:type="dxa"/>
            <w:gridSpan w:val="3"/>
          </w:tcPr>
          <w:p w14:paraId="16C1B1CE"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70</w:t>
            </w:r>
          </w:p>
        </w:tc>
        <w:tc>
          <w:tcPr>
            <w:tcW w:w="3793" w:type="dxa"/>
            <w:gridSpan w:val="3"/>
          </w:tcPr>
          <w:p w14:paraId="1FCEF425"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Gồm SH dưới cờ và SH lớp</w:t>
            </w:r>
          </w:p>
        </w:tc>
      </w:tr>
      <w:tr w:rsidR="003372D4" w:rsidRPr="009166FC" w14:paraId="262035A7" w14:textId="77777777" w:rsidTr="00D34505">
        <w:trPr>
          <w:trHeight w:val="46"/>
        </w:trPr>
        <w:tc>
          <w:tcPr>
            <w:tcW w:w="905" w:type="dxa"/>
            <w:gridSpan w:val="2"/>
          </w:tcPr>
          <w:p w14:paraId="7746F04A"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10</w:t>
            </w:r>
          </w:p>
        </w:tc>
        <w:tc>
          <w:tcPr>
            <w:tcW w:w="2180" w:type="dxa"/>
            <w:gridSpan w:val="3"/>
          </w:tcPr>
          <w:p w14:paraId="777D3087"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Tự chọn(TA)</w:t>
            </w:r>
          </w:p>
        </w:tc>
        <w:tc>
          <w:tcPr>
            <w:tcW w:w="2977" w:type="dxa"/>
            <w:gridSpan w:val="3"/>
          </w:tcPr>
          <w:p w14:paraId="18BBAFBE"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140</w:t>
            </w:r>
          </w:p>
        </w:tc>
        <w:tc>
          <w:tcPr>
            <w:tcW w:w="3793" w:type="dxa"/>
            <w:gridSpan w:val="3"/>
          </w:tcPr>
          <w:p w14:paraId="7351D9DF"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Gồm 2 tiết theo đề án  của BGD và 2 tiết theo đề án Victoria</w:t>
            </w:r>
          </w:p>
        </w:tc>
      </w:tr>
      <w:tr w:rsidR="003372D4" w:rsidRPr="009166FC" w14:paraId="21B0A0DB" w14:textId="77777777" w:rsidTr="00D34505">
        <w:trPr>
          <w:trHeight w:val="46"/>
        </w:trPr>
        <w:tc>
          <w:tcPr>
            <w:tcW w:w="905" w:type="dxa"/>
            <w:gridSpan w:val="2"/>
          </w:tcPr>
          <w:p w14:paraId="3CB7020A"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11</w:t>
            </w:r>
          </w:p>
        </w:tc>
        <w:tc>
          <w:tcPr>
            <w:tcW w:w="2180" w:type="dxa"/>
            <w:gridSpan w:val="3"/>
          </w:tcPr>
          <w:p w14:paraId="53D60037"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Giáo dục  KNS</w:t>
            </w:r>
          </w:p>
        </w:tc>
        <w:tc>
          <w:tcPr>
            <w:tcW w:w="2977" w:type="dxa"/>
            <w:gridSpan w:val="3"/>
          </w:tcPr>
          <w:p w14:paraId="53D31BDD"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70</w:t>
            </w:r>
          </w:p>
        </w:tc>
        <w:tc>
          <w:tcPr>
            <w:tcW w:w="3793" w:type="dxa"/>
            <w:gridSpan w:val="3"/>
          </w:tcPr>
          <w:p w14:paraId="64E0DDFA"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1B806894" w14:textId="77777777" w:rsidTr="00D34505">
        <w:trPr>
          <w:trHeight w:val="46"/>
        </w:trPr>
        <w:tc>
          <w:tcPr>
            <w:tcW w:w="905" w:type="dxa"/>
            <w:gridSpan w:val="2"/>
          </w:tcPr>
          <w:p w14:paraId="1017ADA8"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12</w:t>
            </w:r>
          </w:p>
        </w:tc>
        <w:tc>
          <w:tcPr>
            <w:tcW w:w="2180" w:type="dxa"/>
            <w:gridSpan w:val="3"/>
          </w:tcPr>
          <w:p w14:paraId="776DAD11"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Tự học có hướng dẫn</w:t>
            </w:r>
          </w:p>
        </w:tc>
        <w:tc>
          <w:tcPr>
            <w:tcW w:w="2977" w:type="dxa"/>
            <w:gridSpan w:val="3"/>
          </w:tcPr>
          <w:p w14:paraId="4595575E"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105</w:t>
            </w:r>
          </w:p>
        </w:tc>
        <w:tc>
          <w:tcPr>
            <w:tcW w:w="3793" w:type="dxa"/>
            <w:gridSpan w:val="3"/>
          </w:tcPr>
          <w:p w14:paraId="0D458419"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 xml:space="preserve">Luyện tập môn TV: 70 tiết; </w:t>
            </w:r>
          </w:p>
          <w:p w14:paraId="3EE9697B"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Luyện tập môn Toán: 35 tiết</w:t>
            </w:r>
          </w:p>
        </w:tc>
      </w:tr>
    </w:tbl>
    <w:p w14:paraId="4F29B878" w14:textId="77777777" w:rsidR="00D34505" w:rsidRDefault="00D34505" w:rsidP="003372D4">
      <w:pPr>
        <w:pBdr>
          <w:top w:val="nil"/>
          <w:left w:val="nil"/>
          <w:bottom w:val="nil"/>
          <w:right w:val="nil"/>
          <w:between w:val="nil"/>
        </w:pBdr>
        <w:ind w:leftChars="0" w:left="2" w:hanging="2"/>
        <w:rPr>
          <w:b/>
          <w:color w:val="000000"/>
          <w:sz w:val="24"/>
          <w:szCs w:val="24"/>
        </w:rPr>
      </w:pPr>
    </w:p>
    <w:p w14:paraId="3AD5D255" w14:textId="06A7CA88" w:rsidR="00E32109" w:rsidRPr="009166FC" w:rsidRDefault="00E32109" w:rsidP="00E32109">
      <w:pPr>
        <w:spacing w:line="392" w:lineRule="auto"/>
        <w:ind w:leftChars="0" w:left="2" w:hanging="2"/>
        <w:jc w:val="center"/>
        <w:rPr>
          <w:b/>
          <w:sz w:val="24"/>
          <w:szCs w:val="24"/>
          <w:highlight w:val="white"/>
          <w:lang w:val="en-US"/>
        </w:rPr>
      </w:pPr>
      <w:r>
        <w:rPr>
          <w:b/>
          <w:sz w:val="24"/>
          <w:szCs w:val="24"/>
          <w:highlight w:val="white"/>
          <w:lang w:val="en-US"/>
        </w:rPr>
        <w:t xml:space="preserve">b) </w:t>
      </w:r>
      <w:r w:rsidR="00E83F2B">
        <w:rPr>
          <w:b/>
          <w:sz w:val="24"/>
          <w:szCs w:val="24"/>
          <w:highlight w:val="white"/>
        </w:rPr>
        <w:t>K</w:t>
      </w:r>
      <w:r w:rsidR="00E83F2B" w:rsidRPr="009166FC">
        <w:rPr>
          <w:b/>
          <w:sz w:val="24"/>
          <w:szCs w:val="24"/>
          <w:highlight w:val="white"/>
        </w:rPr>
        <w:t xml:space="preserve">ế hoạch dạy học các môn học, </w:t>
      </w:r>
      <w:r w:rsidR="00E83F2B" w:rsidRPr="009166FC">
        <w:rPr>
          <w:b/>
          <w:sz w:val="24"/>
          <w:szCs w:val="24"/>
        </w:rPr>
        <w:t xml:space="preserve">hoạt động giáo dục </w:t>
      </w:r>
      <w:r w:rsidR="00E83F2B" w:rsidRPr="009166FC">
        <w:rPr>
          <w:b/>
          <w:sz w:val="24"/>
          <w:szCs w:val="24"/>
          <w:highlight w:val="white"/>
        </w:rPr>
        <w:t>khối lớp 3</w:t>
      </w:r>
      <w:r w:rsidR="00E83F2B" w:rsidRPr="009166FC">
        <w:rPr>
          <w:b/>
          <w:sz w:val="24"/>
          <w:szCs w:val="24"/>
          <w:highlight w:val="white"/>
          <w:lang w:val="en-US"/>
        </w:rPr>
        <w:t xml:space="preserve">  </w:t>
      </w:r>
      <w:r w:rsidR="00E83F2B" w:rsidRPr="009166FC">
        <w:rPr>
          <w:b/>
          <w:sz w:val="24"/>
          <w:szCs w:val="24"/>
          <w:highlight w:val="white"/>
        </w:rPr>
        <w:t>n</w:t>
      </w:r>
      <w:r w:rsidR="00E83F2B" w:rsidRPr="009166FC">
        <w:rPr>
          <w:b/>
          <w:sz w:val="24"/>
          <w:szCs w:val="24"/>
          <w:highlight w:val="white"/>
          <w:lang w:val="en-US"/>
        </w:rPr>
        <w:t>ăm học</w:t>
      </w:r>
      <w:r w:rsidR="00E83F2B" w:rsidRPr="009166FC">
        <w:rPr>
          <w:b/>
          <w:sz w:val="24"/>
          <w:szCs w:val="24"/>
          <w:highlight w:val="white"/>
        </w:rPr>
        <w:t xml:space="preserve"> 2021 – 202</w:t>
      </w:r>
      <w:r w:rsidR="00E83F2B" w:rsidRPr="009166FC">
        <w:rPr>
          <w:b/>
          <w:sz w:val="24"/>
          <w:szCs w:val="24"/>
          <w:highlight w:val="white"/>
          <w:lang w:val="en-US"/>
        </w:rPr>
        <w:t>2</w:t>
      </w:r>
    </w:p>
    <w:p w14:paraId="37F2C824" w14:textId="77777777" w:rsidR="00E32109" w:rsidRPr="009166FC" w:rsidRDefault="00E32109" w:rsidP="00E32109">
      <w:pPr>
        <w:spacing w:line="264" w:lineRule="auto"/>
        <w:ind w:leftChars="0" w:left="2" w:hanging="2"/>
        <w:jc w:val="both"/>
        <w:rPr>
          <w:b/>
          <w:sz w:val="24"/>
          <w:szCs w:val="24"/>
        </w:rPr>
      </w:pPr>
      <w:r w:rsidRPr="009166FC">
        <w:rPr>
          <w:b/>
          <w:sz w:val="24"/>
          <w:szCs w:val="24"/>
        </w:rPr>
        <w:lastRenderedPageBreak/>
        <w:t>1.</w:t>
      </w:r>
      <w:r w:rsidRPr="009166FC">
        <w:rPr>
          <w:sz w:val="24"/>
          <w:szCs w:val="24"/>
        </w:rPr>
        <w:t xml:space="preserve">  </w:t>
      </w:r>
      <w:r w:rsidRPr="009166FC">
        <w:rPr>
          <w:sz w:val="24"/>
          <w:szCs w:val="24"/>
        </w:rPr>
        <w:tab/>
      </w:r>
      <w:r w:rsidRPr="009166FC">
        <w:rPr>
          <w:b/>
          <w:sz w:val="24"/>
          <w:szCs w:val="24"/>
        </w:rPr>
        <w:t>Môn  Tiếng Việt</w:t>
      </w:r>
    </w:p>
    <w:tbl>
      <w:tblPr>
        <w:tblW w:w="98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10"/>
        <w:gridCol w:w="1056"/>
        <w:gridCol w:w="1020"/>
        <w:gridCol w:w="3395"/>
        <w:gridCol w:w="1086"/>
        <w:gridCol w:w="1637"/>
        <w:gridCol w:w="719"/>
      </w:tblGrid>
      <w:tr w:rsidR="00E32109" w:rsidRPr="009166FC" w14:paraId="268DCFEE" w14:textId="77777777" w:rsidTr="00301D89">
        <w:trPr>
          <w:trHeight w:val="302"/>
        </w:trPr>
        <w:tc>
          <w:tcPr>
            <w:tcW w:w="910" w:type="dxa"/>
            <w:vMerge w:val="restart"/>
            <w:tcMar>
              <w:top w:w="100" w:type="dxa"/>
              <w:left w:w="100" w:type="dxa"/>
              <w:bottom w:w="100" w:type="dxa"/>
              <w:right w:w="100" w:type="dxa"/>
            </w:tcMar>
          </w:tcPr>
          <w:p w14:paraId="77F4EEEE" w14:textId="77777777" w:rsidR="00E32109" w:rsidRPr="009166FC" w:rsidRDefault="00E32109" w:rsidP="00E32109">
            <w:pPr>
              <w:ind w:leftChars="0" w:left="2" w:hanging="2"/>
              <w:jc w:val="center"/>
              <w:rPr>
                <w:b/>
                <w:sz w:val="24"/>
                <w:szCs w:val="24"/>
              </w:rPr>
            </w:pPr>
            <w:r w:rsidRPr="009166FC">
              <w:rPr>
                <w:b/>
                <w:sz w:val="24"/>
                <w:szCs w:val="24"/>
              </w:rPr>
              <w:t>Tuần, tháng</w:t>
            </w:r>
          </w:p>
        </w:tc>
        <w:tc>
          <w:tcPr>
            <w:tcW w:w="5471" w:type="dxa"/>
            <w:gridSpan w:val="3"/>
            <w:tcMar>
              <w:top w:w="100" w:type="dxa"/>
              <w:left w:w="100" w:type="dxa"/>
              <w:bottom w:w="100" w:type="dxa"/>
              <w:right w:w="100" w:type="dxa"/>
            </w:tcMar>
          </w:tcPr>
          <w:p w14:paraId="0A7F2935" w14:textId="77777777" w:rsidR="00E32109" w:rsidRPr="009166FC" w:rsidRDefault="00E32109" w:rsidP="00E32109">
            <w:pPr>
              <w:ind w:leftChars="0" w:left="2" w:hanging="2"/>
              <w:jc w:val="center"/>
              <w:rPr>
                <w:b/>
                <w:sz w:val="24"/>
                <w:szCs w:val="24"/>
              </w:rPr>
            </w:pPr>
            <w:r w:rsidRPr="009166FC">
              <w:rPr>
                <w:b/>
                <w:sz w:val="24"/>
                <w:szCs w:val="24"/>
              </w:rPr>
              <w:t>Chương trình và sách giáo khoa</w:t>
            </w:r>
          </w:p>
        </w:tc>
        <w:tc>
          <w:tcPr>
            <w:tcW w:w="2723" w:type="dxa"/>
            <w:gridSpan w:val="2"/>
            <w:shd w:val="clear" w:color="auto" w:fill="auto"/>
            <w:tcMar>
              <w:top w:w="100" w:type="dxa"/>
              <w:left w:w="100" w:type="dxa"/>
              <w:bottom w:w="100" w:type="dxa"/>
              <w:right w:w="100" w:type="dxa"/>
            </w:tcMar>
          </w:tcPr>
          <w:p w14:paraId="4B5C9CC3" w14:textId="77777777" w:rsidR="00E32109" w:rsidRPr="009166FC" w:rsidRDefault="00E32109" w:rsidP="00E32109">
            <w:pPr>
              <w:ind w:leftChars="0" w:left="2" w:hanging="2"/>
              <w:jc w:val="center"/>
              <w:rPr>
                <w:b/>
                <w:i/>
                <w:sz w:val="24"/>
                <w:szCs w:val="24"/>
              </w:rPr>
            </w:pPr>
            <w:r w:rsidRPr="009166FC">
              <w:rPr>
                <w:b/>
                <w:sz w:val="24"/>
                <w:szCs w:val="24"/>
              </w:rPr>
              <w:t xml:space="preserve">Nội dung điều chỉnh, bổ sung </w:t>
            </w:r>
          </w:p>
        </w:tc>
        <w:tc>
          <w:tcPr>
            <w:tcW w:w="719" w:type="dxa"/>
            <w:shd w:val="clear" w:color="auto" w:fill="auto"/>
            <w:tcMar>
              <w:top w:w="100" w:type="dxa"/>
              <w:left w:w="100" w:type="dxa"/>
              <w:bottom w:w="100" w:type="dxa"/>
              <w:right w:w="100" w:type="dxa"/>
            </w:tcMar>
          </w:tcPr>
          <w:p w14:paraId="3AF6BBC2" w14:textId="77777777" w:rsidR="00E32109" w:rsidRPr="009166FC" w:rsidRDefault="00E32109" w:rsidP="00E32109">
            <w:pPr>
              <w:ind w:leftChars="0" w:left="2" w:hanging="2"/>
              <w:jc w:val="center"/>
              <w:rPr>
                <w:b/>
                <w:sz w:val="24"/>
                <w:szCs w:val="24"/>
              </w:rPr>
            </w:pPr>
            <w:r w:rsidRPr="009166FC">
              <w:rPr>
                <w:b/>
                <w:sz w:val="24"/>
                <w:szCs w:val="24"/>
              </w:rPr>
              <w:t>Ghi chú</w:t>
            </w:r>
          </w:p>
        </w:tc>
      </w:tr>
      <w:tr w:rsidR="00E32109" w:rsidRPr="009166FC" w14:paraId="63541AF6" w14:textId="77777777" w:rsidTr="00301D89">
        <w:trPr>
          <w:trHeight w:val="809"/>
        </w:trPr>
        <w:tc>
          <w:tcPr>
            <w:tcW w:w="910" w:type="dxa"/>
            <w:vMerge/>
            <w:shd w:val="clear" w:color="auto" w:fill="auto"/>
            <w:tcMar>
              <w:top w:w="100" w:type="dxa"/>
              <w:left w:w="100" w:type="dxa"/>
              <w:bottom w:w="100" w:type="dxa"/>
              <w:right w:w="100" w:type="dxa"/>
            </w:tcMar>
          </w:tcPr>
          <w:p w14:paraId="296E97C2" w14:textId="77777777" w:rsidR="00E32109" w:rsidRPr="009166FC" w:rsidRDefault="00E32109" w:rsidP="00E32109">
            <w:pPr>
              <w:ind w:leftChars="0" w:left="2" w:hanging="2"/>
              <w:rPr>
                <w:bCs/>
                <w:sz w:val="24"/>
                <w:szCs w:val="24"/>
              </w:rPr>
            </w:pPr>
          </w:p>
        </w:tc>
        <w:tc>
          <w:tcPr>
            <w:tcW w:w="1056" w:type="dxa"/>
            <w:shd w:val="clear" w:color="auto" w:fill="auto"/>
            <w:tcMar>
              <w:top w:w="100" w:type="dxa"/>
              <w:left w:w="100" w:type="dxa"/>
              <w:bottom w:w="100" w:type="dxa"/>
              <w:right w:w="100" w:type="dxa"/>
            </w:tcMar>
          </w:tcPr>
          <w:p w14:paraId="12C0AD18" w14:textId="77777777" w:rsidR="00E32109" w:rsidRPr="009166FC" w:rsidRDefault="00E32109" w:rsidP="00E32109">
            <w:pPr>
              <w:ind w:leftChars="0" w:left="2" w:hanging="2"/>
              <w:jc w:val="center"/>
              <w:rPr>
                <w:bCs/>
                <w:sz w:val="24"/>
                <w:szCs w:val="24"/>
              </w:rPr>
            </w:pPr>
            <w:r w:rsidRPr="009166FC">
              <w:rPr>
                <w:bCs/>
                <w:sz w:val="24"/>
                <w:szCs w:val="24"/>
              </w:rPr>
              <w:t>Chủ đề/</w:t>
            </w:r>
          </w:p>
          <w:p w14:paraId="04BD2D5E" w14:textId="77777777" w:rsidR="00E32109" w:rsidRPr="009166FC" w:rsidRDefault="00E32109" w:rsidP="00E32109">
            <w:pPr>
              <w:ind w:leftChars="0" w:left="2" w:hanging="2"/>
              <w:jc w:val="center"/>
              <w:rPr>
                <w:bCs/>
                <w:sz w:val="24"/>
                <w:szCs w:val="24"/>
              </w:rPr>
            </w:pPr>
            <w:r w:rsidRPr="009166FC">
              <w:rPr>
                <w:bCs/>
                <w:sz w:val="24"/>
                <w:szCs w:val="24"/>
              </w:rPr>
              <w:t>Mạch nội dung</w:t>
            </w:r>
          </w:p>
        </w:tc>
        <w:tc>
          <w:tcPr>
            <w:tcW w:w="4415" w:type="dxa"/>
            <w:gridSpan w:val="2"/>
            <w:shd w:val="clear" w:color="auto" w:fill="auto"/>
            <w:tcMar>
              <w:top w:w="100" w:type="dxa"/>
              <w:left w:w="100" w:type="dxa"/>
              <w:bottom w:w="100" w:type="dxa"/>
              <w:right w:w="100" w:type="dxa"/>
            </w:tcMar>
          </w:tcPr>
          <w:p w14:paraId="688212BD" w14:textId="77777777" w:rsidR="00E32109" w:rsidRPr="009166FC" w:rsidRDefault="00E32109" w:rsidP="00E32109">
            <w:pPr>
              <w:ind w:leftChars="0" w:left="2" w:hanging="2"/>
              <w:jc w:val="center"/>
              <w:rPr>
                <w:bCs/>
                <w:sz w:val="24"/>
                <w:szCs w:val="24"/>
              </w:rPr>
            </w:pPr>
            <w:r w:rsidRPr="009166FC">
              <w:rPr>
                <w:bCs/>
                <w:sz w:val="24"/>
                <w:szCs w:val="24"/>
              </w:rPr>
              <w:t>Tên bài học</w:t>
            </w:r>
          </w:p>
        </w:tc>
        <w:tc>
          <w:tcPr>
            <w:tcW w:w="1086" w:type="dxa"/>
            <w:shd w:val="clear" w:color="auto" w:fill="auto"/>
            <w:tcMar>
              <w:top w:w="100" w:type="dxa"/>
              <w:left w:w="100" w:type="dxa"/>
              <w:bottom w:w="100" w:type="dxa"/>
              <w:right w:w="100" w:type="dxa"/>
            </w:tcMar>
          </w:tcPr>
          <w:p w14:paraId="6115C136" w14:textId="77777777" w:rsidR="00E32109" w:rsidRPr="009166FC" w:rsidRDefault="00E32109" w:rsidP="00E32109">
            <w:pPr>
              <w:ind w:leftChars="0" w:left="2" w:hanging="2"/>
              <w:jc w:val="center"/>
              <w:rPr>
                <w:bCs/>
                <w:sz w:val="24"/>
                <w:szCs w:val="24"/>
              </w:rPr>
            </w:pPr>
            <w:r w:rsidRPr="009166FC">
              <w:rPr>
                <w:bCs/>
                <w:sz w:val="24"/>
                <w:szCs w:val="24"/>
              </w:rPr>
              <w:t>Tiết học/</w:t>
            </w:r>
          </w:p>
          <w:p w14:paraId="1AA22BAE" w14:textId="77777777" w:rsidR="00E32109" w:rsidRPr="009166FC" w:rsidRDefault="00E32109" w:rsidP="00E32109">
            <w:pPr>
              <w:ind w:leftChars="0" w:left="2" w:hanging="2"/>
              <w:jc w:val="center"/>
              <w:rPr>
                <w:bCs/>
                <w:sz w:val="24"/>
                <w:szCs w:val="24"/>
              </w:rPr>
            </w:pPr>
            <w:r w:rsidRPr="009166FC">
              <w:rPr>
                <w:bCs/>
                <w:sz w:val="24"/>
                <w:szCs w:val="24"/>
              </w:rPr>
              <w:t>thời lượng</w:t>
            </w:r>
          </w:p>
        </w:tc>
        <w:tc>
          <w:tcPr>
            <w:tcW w:w="1637" w:type="dxa"/>
            <w:shd w:val="clear" w:color="auto" w:fill="auto"/>
            <w:tcMar>
              <w:top w:w="100" w:type="dxa"/>
              <w:left w:w="100" w:type="dxa"/>
              <w:bottom w:w="100" w:type="dxa"/>
              <w:right w:w="100" w:type="dxa"/>
            </w:tcMar>
          </w:tcPr>
          <w:p w14:paraId="5A727DBD" w14:textId="77777777" w:rsidR="00E32109" w:rsidRPr="009166FC" w:rsidRDefault="00E32109" w:rsidP="00E32109">
            <w:pPr>
              <w:ind w:leftChars="0" w:left="2" w:hanging="2"/>
              <w:jc w:val="center"/>
              <w:rPr>
                <w:bCs/>
                <w:sz w:val="24"/>
                <w:szCs w:val="24"/>
              </w:rPr>
            </w:pPr>
            <w:r w:rsidRPr="009166FC">
              <w:rPr>
                <w:bCs/>
                <w:sz w:val="24"/>
                <w:szCs w:val="24"/>
                <w:lang w:val="en-US"/>
              </w:rPr>
              <w:t>Nội dung</w:t>
            </w:r>
            <w:r w:rsidRPr="009166FC">
              <w:rPr>
                <w:bCs/>
                <w:sz w:val="24"/>
                <w:szCs w:val="24"/>
              </w:rPr>
              <w:t xml:space="preserve"> </w:t>
            </w:r>
          </w:p>
        </w:tc>
        <w:tc>
          <w:tcPr>
            <w:tcW w:w="719" w:type="dxa"/>
            <w:shd w:val="clear" w:color="auto" w:fill="auto"/>
            <w:tcMar>
              <w:top w:w="100" w:type="dxa"/>
              <w:left w:w="100" w:type="dxa"/>
              <w:bottom w:w="100" w:type="dxa"/>
              <w:right w:w="100" w:type="dxa"/>
            </w:tcMar>
          </w:tcPr>
          <w:p w14:paraId="754E9918" w14:textId="77777777" w:rsidR="00E32109" w:rsidRPr="009166FC" w:rsidRDefault="00E32109" w:rsidP="00E32109">
            <w:pPr>
              <w:ind w:leftChars="0" w:left="2" w:hanging="2"/>
              <w:jc w:val="center"/>
              <w:rPr>
                <w:bCs/>
                <w:sz w:val="24"/>
                <w:szCs w:val="24"/>
              </w:rPr>
            </w:pPr>
            <w:r w:rsidRPr="009166FC">
              <w:rPr>
                <w:bCs/>
                <w:sz w:val="24"/>
                <w:szCs w:val="24"/>
              </w:rPr>
              <w:t xml:space="preserve"> </w:t>
            </w:r>
          </w:p>
        </w:tc>
      </w:tr>
      <w:tr w:rsidR="00E32109" w:rsidRPr="009166FC" w14:paraId="7CA13C24" w14:textId="77777777" w:rsidTr="000E1BF9">
        <w:trPr>
          <w:trHeight w:val="277"/>
        </w:trPr>
        <w:tc>
          <w:tcPr>
            <w:tcW w:w="910" w:type="dxa"/>
            <w:vMerge w:val="restart"/>
            <w:shd w:val="clear" w:color="auto" w:fill="auto"/>
            <w:tcMar>
              <w:top w:w="100" w:type="dxa"/>
              <w:left w:w="100" w:type="dxa"/>
              <w:bottom w:w="100" w:type="dxa"/>
              <w:right w:w="100" w:type="dxa"/>
            </w:tcMar>
          </w:tcPr>
          <w:p w14:paraId="2C9B4947" w14:textId="77777777" w:rsidR="00E32109" w:rsidRPr="009166FC" w:rsidRDefault="00E32109" w:rsidP="00E32109">
            <w:pPr>
              <w:ind w:leftChars="0" w:left="2" w:hanging="2"/>
              <w:jc w:val="center"/>
              <w:rPr>
                <w:bCs/>
                <w:sz w:val="24"/>
                <w:szCs w:val="24"/>
              </w:rPr>
            </w:pPr>
            <w:r w:rsidRPr="009166FC">
              <w:rPr>
                <w:bCs/>
                <w:sz w:val="24"/>
                <w:szCs w:val="24"/>
              </w:rPr>
              <w:t>1</w:t>
            </w:r>
          </w:p>
        </w:tc>
        <w:tc>
          <w:tcPr>
            <w:tcW w:w="1056" w:type="dxa"/>
            <w:vMerge w:val="restart"/>
            <w:shd w:val="clear" w:color="auto" w:fill="auto"/>
            <w:tcMar>
              <w:top w:w="100" w:type="dxa"/>
              <w:left w:w="100" w:type="dxa"/>
              <w:bottom w:w="100" w:type="dxa"/>
              <w:right w:w="100" w:type="dxa"/>
            </w:tcMar>
          </w:tcPr>
          <w:p w14:paraId="5C56F093" w14:textId="77777777" w:rsidR="00E32109" w:rsidRPr="009166FC" w:rsidRDefault="00E32109" w:rsidP="00E32109">
            <w:pPr>
              <w:ind w:leftChars="0" w:left="2" w:hanging="2"/>
              <w:rPr>
                <w:bCs/>
                <w:sz w:val="24"/>
                <w:szCs w:val="24"/>
              </w:rPr>
            </w:pPr>
            <w:r w:rsidRPr="009166FC">
              <w:rPr>
                <w:bCs/>
                <w:sz w:val="24"/>
                <w:szCs w:val="24"/>
              </w:rPr>
              <w:t xml:space="preserve"> </w:t>
            </w:r>
          </w:p>
          <w:p w14:paraId="0E5811B2" w14:textId="77777777" w:rsidR="00E32109" w:rsidRPr="009166FC" w:rsidRDefault="00E32109" w:rsidP="00E32109">
            <w:pPr>
              <w:ind w:leftChars="0" w:left="2" w:hanging="2"/>
              <w:rPr>
                <w:bCs/>
                <w:sz w:val="24"/>
                <w:szCs w:val="24"/>
              </w:rPr>
            </w:pPr>
            <w:r w:rsidRPr="009166FC">
              <w:rPr>
                <w:bCs/>
                <w:sz w:val="24"/>
                <w:szCs w:val="24"/>
              </w:rPr>
              <w:t xml:space="preserve"> </w:t>
            </w:r>
          </w:p>
          <w:p w14:paraId="63AB886B" w14:textId="77777777" w:rsidR="00E32109" w:rsidRPr="009166FC" w:rsidRDefault="00E32109" w:rsidP="00E32109">
            <w:pPr>
              <w:ind w:leftChars="0" w:left="2" w:hanging="2"/>
              <w:rPr>
                <w:bCs/>
                <w:sz w:val="24"/>
                <w:szCs w:val="24"/>
              </w:rPr>
            </w:pPr>
            <w:r w:rsidRPr="009166FC">
              <w:rPr>
                <w:bCs/>
                <w:sz w:val="24"/>
                <w:szCs w:val="24"/>
              </w:rPr>
              <w:t xml:space="preserve"> </w:t>
            </w:r>
          </w:p>
          <w:p w14:paraId="469D57E6" w14:textId="77777777" w:rsidR="00E32109" w:rsidRPr="009166FC" w:rsidRDefault="00E32109" w:rsidP="00E32109">
            <w:pPr>
              <w:ind w:leftChars="0" w:left="2" w:hanging="2"/>
              <w:rPr>
                <w:bCs/>
                <w:sz w:val="24"/>
                <w:szCs w:val="24"/>
              </w:rPr>
            </w:pPr>
            <w:r w:rsidRPr="009166FC">
              <w:rPr>
                <w:bCs/>
                <w:sz w:val="24"/>
                <w:szCs w:val="24"/>
              </w:rPr>
              <w:t xml:space="preserve"> </w:t>
            </w:r>
          </w:p>
          <w:p w14:paraId="1D41E308" w14:textId="77777777" w:rsidR="00E32109" w:rsidRPr="009166FC" w:rsidRDefault="00E32109" w:rsidP="00E32109">
            <w:pPr>
              <w:ind w:leftChars="0" w:left="2" w:hanging="2"/>
              <w:rPr>
                <w:bCs/>
                <w:sz w:val="24"/>
                <w:szCs w:val="24"/>
              </w:rPr>
            </w:pPr>
            <w:r w:rsidRPr="009166FC">
              <w:rPr>
                <w:bCs/>
                <w:sz w:val="24"/>
                <w:szCs w:val="24"/>
              </w:rPr>
              <w:t xml:space="preserve"> </w:t>
            </w:r>
          </w:p>
          <w:p w14:paraId="03AF6088" w14:textId="77777777" w:rsidR="00E32109" w:rsidRPr="009166FC" w:rsidRDefault="00E32109" w:rsidP="00E32109">
            <w:pPr>
              <w:ind w:leftChars="0" w:left="2" w:hanging="2"/>
              <w:rPr>
                <w:bCs/>
                <w:sz w:val="24"/>
                <w:szCs w:val="24"/>
              </w:rPr>
            </w:pPr>
            <w:r w:rsidRPr="009166FC">
              <w:rPr>
                <w:bCs/>
                <w:sz w:val="24"/>
                <w:szCs w:val="24"/>
              </w:rPr>
              <w:t xml:space="preserve"> </w:t>
            </w:r>
          </w:p>
          <w:p w14:paraId="7A1704D7" w14:textId="77777777" w:rsidR="00E32109" w:rsidRPr="009166FC" w:rsidRDefault="00E32109" w:rsidP="00E32109">
            <w:pPr>
              <w:ind w:leftChars="0" w:left="2" w:hanging="2"/>
              <w:rPr>
                <w:bCs/>
                <w:sz w:val="24"/>
                <w:szCs w:val="24"/>
              </w:rPr>
            </w:pPr>
            <w:r w:rsidRPr="009166FC">
              <w:rPr>
                <w:bCs/>
                <w:sz w:val="24"/>
                <w:szCs w:val="24"/>
              </w:rPr>
              <w:t xml:space="preserve"> </w:t>
            </w:r>
          </w:p>
          <w:p w14:paraId="6021983A" w14:textId="77777777" w:rsidR="00E32109" w:rsidRPr="009166FC" w:rsidRDefault="00E32109" w:rsidP="00E32109">
            <w:pPr>
              <w:ind w:leftChars="0" w:left="2" w:hanging="2"/>
              <w:rPr>
                <w:bCs/>
                <w:sz w:val="24"/>
                <w:szCs w:val="24"/>
              </w:rPr>
            </w:pPr>
            <w:r w:rsidRPr="009166FC">
              <w:rPr>
                <w:bCs/>
                <w:sz w:val="24"/>
                <w:szCs w:val="24"/>
              </w:rPr>
              <w:t>Măng non</w:t>
            </w:r>
          </w:p>
          <w:p w14:paraId="03D9C71C" w14:textId="77777777" w:rsidR="00E32109" w:rsidRPr="009166FC" w:rsidRDefault="00E32109" w:rsidP="00E32109">
            <w:pPr>
              <w:ind w:leftChars="0" w:left="2" w:hanging="2"/>
              <w:rPr>
                <w:bCs/>
                <w:sz w:val="24"/>
                <w:szCs w:val="24"/>
              </w:rPr>
            </w:pPr>
            <w:r w:rsidRPr="009166FC">
              <w:rPr>
                <w:bCs/>
                <w:sz w:val="24"/>
                <w:szCs w:val="24"/>
              </w:rPr>
              <w:t xml:space="preserve"> </w:t>
            </w:r>
          </w:p>
          <w:p w14:paraId="54B82F13" w14:textId="77777777" w:rsidR="00E32109" w:rsidRPr="009166FC" w:rsidRDefault="00E32109" w:rsidP="00E32109">
            <w:pPr>
              <w:ind w:leftChars="0" w:left="2" w:hanging="2"/>
              <w:rPr>
                <w:bCs/>
                <w:sz w:val="24"/>
                <w:szCs w:val="24"/>
              </w:rPr>
            </w:pPr>
            <w:r w:rsidRPr="009166FC">
              <w:rPr>
                <w:bCs/>
                <w:sz w:val="24"/>
                <w:szCs w:val="24"/>
              </w:rPr>
              <w:t xml:space="preserve"> </w:t>
            </w:r>
          </w:p>
          <w:p w14:paraId="38F2C4B1" w14:textId="77777777" w:rsidR="00E32109" w:rsidRPr="009166FC" w:rsidRDefault="00E32109" w:rsidP="00E32109">
            <w:pPr>
              <w:ind w:leftChars="0" w:left="2" w:hanging="2"/>
              <w:rPr>
                <w:bCs/>
                <w:sz w:val="24"/>
                <w:szCs w:val="24"/>
              </w:rPr>
            </w:pPr>
            <w:r w:rsidRPr="009166FC">
              <w:rPr>
                <w:bCs/>
                <w:sz w:val="24"/>
                <w:szCs w:val="24"/>
              </w:rPr>
              <w:t xml:space="preserve"> </w:t>
            </w:r>
          </w:p>
          <w:p w14:paraId="54709D81" w14:textId="77777777" w:rsidR="00E32109" w:rsidRPr="009166FC" w:rsidRDefault="00E32109" w:rsidP="00E32109">
            <w:pPr>
              <w:ind w:leftChars="0" w:left="2" w:hanging="2"/>
              <w:rPr>
                <w:bCs/>
                <w:sz w:val="24"/>
                <w:szCs w:val="24"/>
              </w:rPr>
            </w:pPr>
            <w:r w:rsidRPr="009166FC">
              <w:rPr>
                <w:bCs/>
                <w:sz w:val="24"/>
                <w:szCs w:val="24"/>
              </w:rPr>
              <w:t xml:space="preserve"> </w:t>
            </w:r>
          </w:p>
          <w:p w14:paraId="7F574A95" w14:textId="77777777" w:rsidR="00E32109" w:rsidRPr="009166FC" w:rsidRDefault="00E32109" w:rsidP="00E32109">
            <w:pPr>
              <w:ind w:leftChars="0" w:left="2" w:hanging="2"/>
              <w:rPr>
                <w:bCs/>
                <w:sz w:val="24"/>
                <w:szCs w:val="24"/>
              </w:rPr>
            </w:pPr>
            <w:r w:rsidRPr="009166FC">
              <w:rPr>
                <w:bCs/>
                <w:sz w:val="24"/>
                <w:szCs w:val="24"/>
              </w:rPr>
              <w:t xml:space="preserve"> </w:t>
            </w:r>
          </w:p>
          <w:p w14:paraId="52D52579" w14:textId="77777777" w:rsidR="00E32109" w:rsidRPr="009166FC" w:rsidRDefault="00E32109" w:rsidP="00E32109">
            <w:pPr>
              <w:ind w:leftChars="0" w:left="2" w:hanging="2"/>
              <w:rPr>
                <w:bCs/>
                <w:sz w:val="24"/>
                <w:szCs w:val="24"/>
              </w:rPr>
            </w:pPr>
            <w:r w:rsidRPr="009166FC">
              <w:rPr>
                <w:bCs/>
                <w:sz w:val="24"/>
                <w:szCs w:val="24"/>
              </w:rPr>
              <w:t xml:space="preserve"> </w:t>
            </w:r>
          </w:p>
          <w:p w14:paraId="560B69CC" w14:textId="77777777" w:rsidR="00E32109" w:rsidRPr="009166FC" w:rsidRDefault="00E32109" w:rsidP="00E32109">
            <w:pPr>
              <w:ind w:leftChars="0" w:left="2" w:hanging="2"/>
              <w:rPr>
                <w:bCs/>
                <w:sz w:val="24"/>
                <w:szCs w:val="24"/>
              </w:rPr>
            </w:pPr>
            <w:r w:rsidRPr="009166FC">
              <w:rPr>
                <w:bCs/>
                <w:sz w:val="24"/>
                <w:szCs w:val="24"/>
              </w:rPr>
              <w:t xml:space="preserve"> </w:t>
            </w:r>
          </w:p>
          <w:p w14:paraId="0EE6A4F5" w14:textId="77777777" w:rsidR="00E32109" w:rsidRPr="009166FC" w:rsidRDefault="00E32109" w:rsidP="00E32109">
            <w:pPr>
              <w:ind w:leftChars="0" w:left="2" w:hanging="2"/>
              <w:rPr>
                <w:bCs/>
                <w:sz w:val="24"/>
                <w:szCs w:val="24"/>
              </w:rPr>
            </w:pPr>
            <w:r w:rsidRPr="009166FC">
              <w:rPr>
                <w:bCs/>
                <w:sz w:val="24"/>
                <w:szCs w:val="24"/>
              </w:rPr>
              <w:t xml:space="preserve"> </w:t>
            </w:r>
          </w:p>
          <w:p w14:paraId="4153096B" w14:textId="77777777" w:rsidR="00E32109" w:rsidRPr="009166FC" w:rsidRDefault="00E32109" w:rsidP="00E32109">
            <w:pPr>
              <w:ind w:leftChars="0" w:left="2" w:hanging="2"/>
              <w:rPr>
                <w:bCs/>
                <w:sz w:val="24"/>
                <w:szCs w:val="24"/>
              </w:rPr>
            </w:pPr>
            <w:r w:rsidRPr="009166FC">
              <w:rPr>
                <w:bCs/>
                <w:sz w:val="24"/>
                <w:szCs w:val="24"/>
              </w:rPr>
              <w:t xml:space="preserve"> </w:t>
            </w:r>
          </w:p>
          <w:p w14:paraId="299D337A" w14:textId="77777777" w:rsidR="00E32109" w:rsidRPr="009166FC" w:rsidRDefault="00E32109" w:rsidP="00E32109">
            <w:pPr>
              <w:ind w:leftChars="0" w:left="2" w:hanging="2"/>
              <w:rPr>
                <w:bCs/>
                <w:sz w:val="24"/>
                <w:szCs w:val="24"/>
              </w:rPr>
            </w:pPr>
            <w:r w:rsidRPr="009166FC">
              <w:rPr>
                <w:bCs/>
                <w:sz w:val="24"/>
                <w:szCs w:val="24"/>
              </w:rPr>
              <w:t xml:space="preserve"> </w:t>
            </w:r>
          </w:p>
          <w:p w14:paraId="0ECC8E7D" w14:textId="77777777" w:rsidR="00E32109" w:rsidRPr="009166FC" w:rsidRDefault="00E32109" w:rsidP="00E32109">
            <w:pPr>
              <w:ind w:leftChars="0" w:left="2" w:hanging="2"/>
              <w:rPr>
                <w:bCs/>
                <w:sz w:val="24"/>
                <w:szCs w:val="24"/>
              </w:rPr>
            </w:pPr>
            <w:r w:rsidRPr="009166FC">
              <w:rPr>
                <w:bCs/>
                <w:sz w:val="24"/>
                <w:szCs w:val="24"/>
              </w:rPr>
              <w:t xml:space="preserve"> </w:t>
            </w:r>
          </w:p>
          <w:p w14:paraId="5883099B" w14:textId="77777777" w:rsidR="00E32109" w:rsidRPr="009166FC" w:rsidRDefault="00E32109" w:rsidP="00E32109">
            <w:pPr>
              <w:ind w:leftChars="0" w:left="2" w:hanging="2"/>
              <w:rPr>
                <w:bCs/>
                <w:sz w:val="24"/>
                <w:szCs w:val="24"/>
              </w:rPr>
            </w:pPr>
            <w:r w:rsidRPr="009166FC">
              <w:rPr>
                <w:bCs/>
                <w:sz w:val="24"/>
                <w:szCs w:val="24"/>
              </w:rPr>
              <w:t>Măng non</w:t>
            </w:r>
          </w:p>
        </w:tc>
        <w:tc>
          <w:tcPr>
            <w:tcW w:w="1020" w:type="dxa"/>
            <w:shd w:val="clear" w:color="auto" w:fill="auto"/>
            <w:tcMar>
              <w:top w:w="100" w:type="dxa"/>
              <w:left w:w="100" w:type="dxa"/>
              <w:bottom w:w="100" w:type="dxa"/>
              <w:right w:w="100" w:type="dxa"/>
            </w:tcMar>
          </w:tcPr>
          <w:p w14:paraId="361461FD" w14:textId="77777777" w:rsidR="00E32109" w:rsidRPr="009166FC" w:rsidRDefault="00E32109" w:rsidP="00E32109">
            <w:pPr>
              <w:ind w:leftChars="0" w:left="2" w:hanging="2"/>
              <w:jc w:val="center"/>
              <w:rPr>
                <w:bCs/>
                <w:sz w:val="24"/>
                <w:szCs w:val="24"/>
              </w:rPr>
            </w:pPr>
            <w:r w:rsidRPr="009166FC">
              <w:rPr>
                <w:bCs/>
                <w:sz w:val="24"/>
                <w:szCs w:val="24"/>
              </w:rPr>
              <w:t>TĐ-KC</w:t>
            </w:r>
          </w:p>
        </w:tc>
        <w:tc>
          <w:tcPr>
            <w:tcW w:w="3395" w:type="dxa"/>
            <w:shd w:val="clear" w:color="auto" w:fill="auto"/>
            <w:tcMar>
              <w:top w:w="100" w:type="dxa"/>
              <w:left w:w="100" w:type="dxa"/>
              <w:bottom w:w="100" w:type="dxa"/>
              <w:right w:w="100" w:type="dxa"/>
            </w:tcMar>
          </w:tcPr>
          <w:p w14:paraId="47000937" w14:textId="77777777" w:rsidR="00E32109" w:rsidRPr="009166FC" w:rsidRDefault="00E32109" w:rsidP="00E32109">
            <w:pPr>
              <w:ind w:leftChars="0" w:left="2" w:hanging="2"/>
              <w:rPr>
                <w:bCs/>
                <w:sz w:val="24"/>
                <w:szCs w:val="24"/>
              </w:rPr>
            </w:pPr>
            <w:r w:rsidRPr="009166FC">
              <w:rPr>
                <w:bCs/>
                <w:sz w:val="24"/>
                <w:szCs w:val="24"/>
              </w:rPr>
              <w:t>Cậu bé thông minh</w:t>
            </w:r>
          </w:p>
        </w:tc>
        <w:tc>
          <w:tcPr>
            <w:tcW w:w="1086" w:type="dxa"/>
            <w:shd w:val="clear" w:color="auto" w:fill="auto"/>
            <w:tcMar>
              <w:top w:w="100" w:type="dxa"/>
              <w:left w:w="100" w:type="dxa"/>
              <w:bottom w:w="100" w:type="dxa"/>
              <w:right w:w="100" w:type="dxa"/>
            </w:tcMar>
          </w:tcPr>
          <w:p w14:paraId="676E68CE" w14:textId="77777777" w:rsidR="00E32109" w:rsidRPr="009166FC" w:rsidRDefault="00E32109" w:rsidP="00E32109">
            <w:pPr>
              <w:ind w:leftChars="0" w:left="2" w:hanging="2"/>
              <w:jc w:val="center"/>
              <w:rPr>
                <w:bCs/>
                <w:sz w:val="24"/>
                <w:szCs w:val="24"/>
              </w:rPr>
            </w:pPr>
            <w:r w:rsidRPr="009166FC">
              <w:rPr>
                <w:bCs/>
                <w:sz w:val="24"/>
                <w:szCs w:val="24"/>
              </w:rPr>
              <w:t>1+2</w:t>
            </w:r>
          </w:p>
        </w:tc>
        <w:tc>
          <w:tcPr>
            <w:tcW w:w="1637" w:type="dxa"/>
            <w:shd w:val="clear" w:color="auto" w:fill="auto"/>
            <w:tcMar>
              <w:top w:w="100" w:type="dxa"/>
              <w:left w:w="100" w:type="dxa"/>
              <w:bottom w:w="100" w:type="dxa"/>
              <w:right w:w="100" w:type="dxa"/>
            </w:tcMar>
          </w:tcPr>
          <w:p w14:paraId="11B7A146"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4CB2A643"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7C6496D2" w14:textId="77777777" w:rsidTr="000E1BF9">
        <w:trPr>
          <w:trHeight w:val="241"/>
        </w:trPr>
        <w:tc>
          <w:tcPr>
            <w:tcW w:w="910" w:type="dxa"/>
            <w:vMerge/>
            <w:shd w:val="clear" w:color="auto" w:fill="auto"/>
            <w:tcMar>
              <w:top w:w="100" w:type="dxa"/>
              <w:left w:w="100" w:type="dxa"/>
              <w:bottom w:w="100" w:type="dxa"/>
              <w:right w:w="100" w:type="dxa"/>
            </w:tcMar>
          </w:tcPr>
          <w:p w14:paraId="508D2F2F"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5357EC86"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6F19B156" w14:textId="77777777" w:rsidR="00E32109" w:rsidRPr="009166FC" w:rsidRDefault="00E32109" w:rsidP="00E32109">
            <w:pPr>
              <w:ind w:leftChars="0" w:left="2" w:hanging="2"/>
              <w:jc w:val="center"/>
              <w:rPr>
                <w:bCs/>
                <w:sz w:val="24"/>
                <w:szCs w:val="24"/>
              </w:rPr>
            </w:pPr>
            <w:r w:rsidRPr="009166FC">
              <w:rPr>
                <w:bCs/>
                <w:sz w:val="24"/>
                <w:szCs w:val="24"/>
              </w:rPr>
              <w:t>Tập đọc</w:t>
            </w:r>
          </w:p>
        </w:tc>
        <w:tc>
          <w:tcPr>
            <w:tcW w:w="3395" w:type="dxa"/>
            <w:shd w:val="clear" w:color="auto" w:fill="auto"/>
            <w:tcMar>
              <w:top w:w="100" w:type="dxa"/>
              <w:left w:w="100" w:type="dxa"/>
              <w:bottom w:w="100" w:type="dxa"/>
              <w:right w:w="100" w:type="dxa"/>
            </w:tcMar>
          </w:tcPr>
          <w:p w14:paraId="47B51638" w14:textId="77777777" w:rsidR="00E32109" w:rsidRPr="009166FC" w:rsidRDefault="00E32109" w:rsidP="00E32109">
            <w:pPr>
              <w:ind w:leftChars="0" w:left="2" w:hanging="2"/>
              <w:rPr>
                <w:bCs/>
                <w:sz w:val="24"/>
                <w:szCs w:val="24"/>
              </w:rPr>
            </w:pPr>
            <w:r w:rsidRPr="009166FC">
              <w:rPr>
                <w:bCs/>
                <w:sz w:val="24"/>
                <w:szCs w:val="24"/>
              </w:rPr>
              <w:t>Hai bàn tay em</w:t>
            </w:r>
          </w:p>
        </w:tc>
        <w:tc>
          <w:tcPr>
            <w:tcW w:w="1086" w:type="dxa"/>
            <w:shd w:val="clear" w:color="auto" w:fill="auto"/>
            <w:tcMar>
              <w:top w:w="100" w:type="dxa"/>
              <w:left w:w="100" w:type="dxa"/>
              <w:bottom w:w="100" w:type="dxa"/>
              <w:right w:w="100" w:type="dxa"/>
            </w:tcMar>
          </w:tcPr>
          <w:p w14:paraId="0922446E" w14:textId="77777777" w:rsidR="00E32109" w:rsidRPr="009166FC" w:rsidRDefault="00E32109" w:rsidP="00E32109">
            <w:pPr>
              <w:ind w:leftChars="0" w:left="2" w:hanging="2"/>
              <w:jc w:val="center"/>
              <w:rPr>
                <w:bCs/>
                <w:sz w:val="24"/>
                <w:szCs w:val="24"/>
              </w:rPr>
            </w:pPr>
            <w:r w:rsidRPr="009166FC">
              <w:rPr>
                <w:bCs/>
                <w:sz w:val="24"/>
                <w:szCs w:val="24"/>
              </w:rPr>
              <w:t>3</w:t>
            </w:r>
          </w:p>
        </w:tc>
        <w:tc>
          <w:tcPr>
            <w:tcW w:w="1637" w:type="dxa"/>
            <w:shd w:val="clear" w:color="auto" w:fill="auto"/>
            <w:tcMar>
              <w:top w:w="100" w:type="dxa"/>
              <w:left w:w="100" w:type="dxa"/>
              <w:bottom w:w="100" w:type="dxa"/>
              <w:right w:w="100" w:type="dxa"/>
            </w:tcMar>
          </w:tcPr>
          <w:p w14:paraId="02A7DA86"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7C7700BF"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5882244B" w14:textId="77777777" w:rsidTr="00301D89">
        <w:trPr>
          <w:trHeight w:val="356"/>
        </w:trPr>
        <w:tc>
          <w:tcPr>
            <w:tcW w:w="910" w:type="dxa"/>
            <w:vMerge/>
            <w:shd w:val="clear" w:color="auto" w:fill="auto"/>
            <w:tcMar>
              <w:top w:w="100" w:type="dxa"/>
              <w:left w:w="100" w:type="dxa"/>
              <w:bottom w:w="100" w:type="dxa"/>
              <w:right w:w="100" w:type="dxa"/>
            </w:tcMar>
          </w:tcPr>
          <w:p w14:paraId="39FAFBBD"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6C984877"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2920F006" w14:textId="77777777" w:rsidR="00E32109" w:rsidRPr="009166FC" w:rsidRDefault="00E32109" w:rsidP="00E32109">
            <w:pPr>
              <w:ind w:leftChars="0" w:left="2" w:hanging="2"/>
              <w:jc w:val="center"/>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6FA4D425" w14:textId="77777777" w:rsidR="00E32109" w:rsidRPr="009166FC" w:rsidRDefault="00E32109" w:rsidP="00E32109">
            <w:pPr>
              <w:ind w:leftChars="0" w:left="2" w:hanging="2"/>
              <w:rPr>
                <w:bCs/>
                <w:sz w:val="24"/>
                <w:szCs w:val="24"/>
              </w:rPr>
            </w:pPr>
            <w:r w:rsidRPr="009166FC">
              <w:rPr>
                <w:bCs/>
                <w:sz w:val="24"/>
                <w:szCs w:val="24"/>
              </w:rPr>
              <w:t>(N-V) Cậu bé thông minh</w:t>
            </w:r>
          </w:p>
        </w:tc>
        <w:tc>
          <w:tcPr>
            <w:tcW w:w="1086" w:type="dxa"/>
            <w:shd w:val="clear" w:color="auto" w:fill="auto"/>
            <w:tcMar>
              <w:top w:w="100" w:type="dxa"/>
              <w:left w:w="100" w:type="dxa"/>
              <w:bottom w:w="100" w:type="dxa"/>
              <w:right w:w="100" w:type="dxa"/>
            </w:tcMar>
          </w:tcPr>
          <w:p w14:paraId="216B719A" w14:textId="77777777" w:rsidR="00E32109" w:rsidRPr="009166FC" w:rsidRDefault="00E32109" w:rsidP="00E32109">
            <w:pPr>
              <w:ind w:leftChars="0" w:left="2" w:hanging="2"/>
              <w:jc w:val="center"/>
              <w:rPr>
                <w:bCs/>
                <w:sz w:val="24"/>
                <w:szCs w:val="24"/>
              </w:rPr>
            </w:pPr>
            <w:r w:rsidRPr="009166FC">
              <w:rPr>
                <w:bCs/>
                <w:sz w:val="24"/>
                <w:szCs w:val="24"/>
              </w:rPr>
              <w:t>1</w:t>
            </w:r>
          </w:p>
        </w:tc>
        <w:tc>
          <w:tcPr>
            <w:tcW w:w="1637" w:type="dxa"/>
            <w:shd w:val="clear" w:color="auto" w:fill="auto"/>
            <w:tcMar>
              <w:top w:w="100" w:type="dxa"/>
              <w:left w:w="100" w:type="dxa"/>
              <w:bottom w:w="100" w:type="dxa"/>
              <w:right w:w="100" w:type="dxa"/>
            </w:tcMar>
          </w:tcPr>
          <w:p w14:paraId="31F1D2A0"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252A0803"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76941981" w14:textId="77777777" w:rsidTr="000E1BF9">
        <w:trPr>
          <w:trHeight w:val="205"/>
        </w:trPr>
        <w:tc>
          <w:tcPr>
            <w:tcW w:w="910" w:type="dxa"/>
            <w:vMerge/>
            <w:shd w:val="clear" w:color="auto" w:fill="auto"/>
            <w:tcMar>
              <w:top w:w="100" w:type="dxa"/>
              <w:left w:w="100" w:type="dxa"/>
              <w:bottom w:w="100" w:type="dxa"/>
              <w:right w:w="100" w:type="dxa"/>
            </w:tcMar>
          </w:tcPr>
          <w:p w14:paraId="13B73CD9"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77A5FE03"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360EA73C" w14:textId="77777777" w:rsidR="00E32109" w:rsidRPr="009166FC" w:rsidRDefault="00E32109" w:rsidP="00E32109">
            <w:pPr>
              <w:ind w:leftChars="0" w:left="2" w:hanging="2"/>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6B32833C" w14:textId="77777777" w:rsidR="00E32109" w:rsidRPr="009166FC" w:rsidRDefault="00E32109" w:rsidP="00E32109">
            <w:pPr>
              <w:ind w:leftChars="0" w:left="2" w:hanging="2"/>
              <w:rPr>
                <w:bCs/>
                <w:sz w:val="24"/>
                <w:szCs w:val="24"/>
              </w:rPr>
            </w:pPr>
            <w:r w:rsidRPr="009166FC">
              <w:rPr>
                <w:bCs/>
                <w:sz w:val="24"/>
                <w:szCs w:val="24"/>
              </w:rPr>
              <w:t>(N-V) Chơi chuyền</w:t>
            </w:r>
          </w:p>
        </w:tc>
        <w:tc>
          <w:tcPr>
            <w:tcW w:w="1086" w:type="dxa"/>
            <w:shd w:val="clear" w:color="auto" w:fill="auto"/>
            <w:tcMar>
              <w:top w:w="100" w:type="dxa"/>
              <w:left w:w="100" w:type="dxa"/>
              <w:bottom w:w="100" w:type="dxa"/>
              <w:right w:w="100" w:type="dxa"/>
            </w:tcMar>
          </w:tcPr>
          <w:p w14:paraId="0BE177DB" w14:textId="77777777" w:rsidR="00E32109" w:rsidRPr="009166FC" w:rsidRDefault="00E32109" w:rsidP="00E32109">
            <w:pPr>
              <w:ind w:leftChars="0" w:left="2" w:hanging="2"/>
              <w:jc w:val="center"/>
              <w:rPr>
                <w:bCs/>
                <w:sz w:val="24"/>
                <w:szCs w:val="24"/>
              </w:rPr>
            </w:pPr>
            <w:r w:rsidRPr="009166FC">
              <w:rPr>
                <w:bCs/>
                <w:sz w:val="24"/>
                <w:szCs w:val="24"/>
              </w:rPr>
              <w:t>2</w:t>
            </w:r>
          </w:p>
        </w:tc>
        <w:tc>
          <w:tcPr>
            <w:tcW w:w="1637" w:type="dxa"/>
            <w:shd w:val="clear" w:color="auto" w:fill="auto"/>
            <w:tcMar>
              <w:top w:w="100" w:type="dxa"/>
              <w:left w:w="100" w:type="dxa"/>
              <w:bottom w:w="100" w:type="dxa"/>
              <w:right w:w="100" w:type="dxa"/>
            </w:tcMar>
          </w:tcPr>
          <w:p w14:paraId="63BFC521"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4EFA6226"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278D3DF3" w14:textId="77777777" w:rsidTr="000E1BF9">
        <w:trPr>
          <w:trHeight w:val="583"/>
        </w:trPr>
        <w:tc>
          <w:tcPr>
            <w:tcW w:w="910" w:type="dxa"/>
            <w:vMerge/>
            <w:shd w:val="clear" w:color="auto" w:fill="auto"/>
            <w:tcMar>
              <w:top w:w="100" w:type="dxa"/>
              <w:left w:w="100" w:type="dxa"/>
              <w:bottom w:w="100" w:type="dxa"/>
              <w:right w:w="100" w:type="dxa"/>
            </w:tcMar>
          </w:tcPr>
          <w:p w14:paraId="2AA35191"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567CEA23"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112F1EFA" w14:textId="77777777" w:rsidR="00E32109" w:rsidRPr="009166FC" w:rsidRDefault="00E32109" w:rsidP="00E32109">
            <w:pPr>
              <w:ind w:leftChars="0" w:left="2" w:hanging="2"/>
              <w:jc w:val="center"/>
              <w:rPr>
                <w:bCs/>
                <w:sz w:val="24"/>
                <w:szCs w:val="24"/>
              </w:rPr>
            </w:pPr>
            <w:r w:rsidRPr="009166FC">
              <w:rPr>
                <w:bCs/>
                <w:sz w:val="24"/>
                <w:szCs w:val="24"/>
              </w:rPr>
              <w:t>LTVC</w:t>
            </w:r>
          </w:p>
        </w:tc>
        <w:tc>
          <w:tcPr>
            <w:tcW w:w="3395" w:type="dxa"/>
            <w:shd w:val="clear" w:color="auto" w:fill="auto"/>
            <w:tcMar>
              <w:top w:w="100" w:type="dxa"/>
              <w:left w:w="100" w:type="dxa"/>
              <w:bottom w:w="100" w:type="dxa"/>
              <w:right w:w="100" w:type="dxa"/>
            </w:tcMar>
          </w:tcPr>
          <w:p w14:paraId="57C423A0" w14:textId="77777777" w:rsidR="00E32109" w:rsidRPr="009166FC" w:rsidRDefault="00E32109" w:rsidP="00E32109">
            <w:pPr>
              <w:ind w:leftChars="0" w:left="2" w:hanging="2"/>
              <w:rPr>
                <w:bCs/>
                <w:sz w:val="24"/>
                <w:szCs w:val="24"/>
              </w:rPr>
            </w:pPr>
            <w:r w:rsidRPr="009166FC">
              <w:rPr>
                <w:bCs/>
                <w:sz w:val="24"/>
                <w:szCs w:val="24"/>
              </w:rPr>
              <w:t>Ôn về từ chỉ sự vật. So sánh</w:t>
            </w:r>
          </w:p>
        </w:tc>
        <w:tc>
          <w:tcPr>
            <w:tcW w:w="1086" w:type="dxa"/>
            <w:shd w:val="clear" w:color="auto" w:fill="auto"/>
            <w:tcMar>
              <w:top w:w="100" w:type="dxa"/>
              <w:left w:w="100" w:type="dxa"/>
              <w:bottom w:w="100" w:type="dxa"/>
              <w:right w:w="100" w:type="dxa"/>
            </w:tcMar>
          </w:tcPr>
          <w:p w14:paraId="1A97A3EB" w14:textId="77777777" w:rsidR="00E32109" w:rsidRPr="009166FC" w:rsidRDefault="00E32109" w:rsidP="00E32109">
            <w:pPr>
              <w:ind w:leftChars="0" w:left="2" w:hanging="2"/>
              <w:jc w:val="center"/>
              <w:rPr>
                <w:bCs/>
                <w:sz w:val="24"/>
                <w:szCs w:val="24"/>
              </w:rPr>
            </w:pPr>
            <w:r w:rsidRPr="009166FC">
              <w:rPr>
                <w:bCs/>
                <w:sz w:val="24"/>
                <w:szCs w:val="24"/>
              </w:rPr>
              <w:t>1</w:t>
            </w:r>
          </w:p>
        </w:tc>
        <w:tc>
          <w:tcPr>
            <w:tcW w:w="1637" w:type="dxa"/>
            <w:shd w:val="clear" w:color="auto" w:fill="auto"/>
            <w:tcMar>
              <w:top w:w="100" w:type="dxa"/>
              <w:left w:w="100" w:type="dxa"/>
              <w:bottom w:w="100" w:type="dxa"/>
              <w:right w:w="100" w:type="dxa"/>
            </w:tcMar>
          </w:tcPr>
          <w:p w14:paraId="46782C56" w14:textId="77777777" w:rsidR="00E32109" w:rsidRPr="009166FC" w:rsidRDefault="00E32109" w:rsidP="00E32109">
            <w:pPr>
              <w:ind w:leftChars="0" w:left="2" w:hanging="2"/>
              <w:jc w:val="both"/>
              <w:rPr>
                <w:bCs/>
                <w:sz w:val="24"/>
                <w:szCs w:val="24"/>
              </w:rPr>
            </w:pPr>
            <w:r w:rsidRPr="009166FC">
              <w:rPr>
                <w:bCs/>
                <w:sz w:val="24"/>
                <w:szCs w:val="24"/>
              </w:rPr>
              <w:t>Không yêu cầu nêu lí do vì sao thích hình ảnh  so sánh (</w:t>
            </w:r>
            <w:r w:rsidRPr="009166FC">
              <w:rPr>
                <w:bCs/>
                <w:sz w:val="24"/>
                <w:szCs w:val="24"/>
                <w:lang w:val="en-US"/>
              </w:rPr>
              <w:t>BT</w:t>
            </w:r>
            <w:r w:rsidRPr="009166FC">
              <w:rPr>
                <w:bCs/>
                <w:sz w:val="24"/>
                <w:szCs w:val="24"/>
              </w:rPr>
              <w:t xml:space="preserve"> 3)</w:t>
            </w:r>
          </w:p>
        </w:tc>
        <w:tc>
          <w:tcPr>
            <w:tcW w:w="719" w:type="dxa"/>
            <w:shd w:val="clear" w:color="auto" w:fill="auto"/>
            <w:tcMar>
              <w:top w:w="100" w:type="dxa"/>
              <w:left w:w="100" w:type="dxa"/>
              <w:bottom w:w="100" w:type="dxa"/>
              <w:right w:w="100" w:type="dxa"/>
            </w:tcMar>
          </w:tcPr>
          <w:p w14:paraId="0B49C167"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2AA38180" w14:textId="77777777" w:rsidTr="000E1BF9">
        <w:trPr>
          <w:trHeight w:val="259"/>
        </w:trPr>
        <w:tc>
          <w:tcPr>
            <w:tcW w:w="910" w:type="dxa"/>
            <w:vMerge/>
            <w:shd w:val="clear" w:color="auto" w:fill="auto"/>
            <w:tcMar>
              <w:top w:w="100" w:type="dxa"/>
              <w:left w:w="100" w:type="dxa"/>
              <w:bottom w:w="100" w:type="dxa"/>
              <w:right w:w="100" w:type="dxa"/>
            </w:tcMar>
          </w:tcPr>
          <w:p w14:paraId="708E4939"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1D9C0785"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05D93DE1" w14:textId="77777777" w:rsidR="00E32109" w:rsidRPr="009166FC" w:rsidRDefault="00E32109" w:rsidP="00E32109">
            <w:pPr>
              <w:ind w:leftChars="0" w:left="2" w:hanging="2"/>
              <w:jc w:val="center"/>
              <w:rPr>
                <w:bCs/>
                <w:sz w:val="24"/>
                <w:szCs w:val="24"/>
              </w:rPr>
            </w:pPr>
            <w:r w:rsidRPr="009166FC">
              <w:rPr>
                <w:bCs/>
                <w:sz w:val="24"/>
                <w:szCs w:val="24"/>
              </w:rPr>
              <w:t>Tập viết</w:t>
            </w:r>
          </w:p>
        </w:tc>
        <w:tc>
          <w:tcPr>
            <w:tcW w:w="3395" w:type="dxa"/>
            <w:shd w:val="clear" w:color="auto" w:fill="auto"/>
            <w:tcMar>
              <w:top w:w="100" w:type="dxa"/>
              <w:left w:w="100" w:type="dxa"/>
              <w:bottom w:w="100" w:type="dxa"/>
              <w:right w:w="100" w:type="dxa"/>
            </w:tcMar>
          </w:tcPr>
          <w:p w14:paraId="7A279BEE" w14:textId="77777777" w:rsidR="00E32109" w:rsidRPr="009166FC" w:rsidRDefault="00E32109" w:rsidP="00E32109">
            <w:pPr>
              <w:ind w:leftChars="0" w:left="2" w:hanging="2"/>
              <w:rPr>
                <w:bCs/>
                <w:sz w:val="24"/>
                <w:szCs w:val="24"/>
              </w:rPr>
            </w:pPr>
            <w:r w:rsidRPr="009166FC">
              <w:rPr>
                <w:bCs/>
                <w:sz w:val="24"/>
                <w:szCs w:val="24"/>
              </w:rPr>
              <w:t>Ôn chữ hoa A</w:t>
            </w:r>
          </w:p>
        </w:tc>
        <w:tc>
          <w:tcPr>
            <w:tcW w:w="1086" w:type="dxa"/>
            <w:shd w:val="clear" w:color="auto" w:fill="auto"/>
            <w:tcMar>
              <w:top w:w="100" w:type="dxa"/>
              <w:left w:w="100" w:type="dxa"/>
              <w:bottom w:w="100" w:type="dxa"/>
              <w:right w:w="100" w:type="dxa"/>
            </w:tcMar>
          </w:tcPr>
          <w:p w14:paraId="5C95E655" w14:textId="77777777" w:rsidR="00E32109" w:rsidRPr="009166FC" w:rsidRDefault="00E32109" w:rsidP="00E32109">
            <w:pPr>
              <w:ind w:leftChars="0" w:left="2" w:hanging="2"/>
              <w:jc w:val="center"/>
              <w:rPr>
                <w:bCs/>
                <w:sz w:val="24"/>
                <w:szCs w:val="24"/>
              </w:rPr>
            </w:pPr>
            <w:r w:rsidRPr="009166FC">
              <w:rPr>
                <w:bCs/>
                <w:sz w:val="24"/>
                <w:szCs w:val="24"/>
              </w:rPr>
              <w:t>1</w:t>
            </w:r>
          </w:p>
        </w:tc>
        <w:tc>
          <w:tcPr>
            <w:tcW w:w="1637" w:type="dxa"/>
            <w:shd w:val="clear" w:color="auto" w:fill="auto"/>
            <w:tcMar>
              <w:top w:w="100" w:type="dxa"/>
              <w:left w:w="100" w:type="dxa"/>
              <w:bottom w:w="100" w:type="dxa"/>
              <w:right w:w="100" w:type="dxa"/>
            </w:tcMar>
          </w:tcPr>
          <w:p w14:paraId="7DB221DE"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35CA3D6E"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0A7C1C47" w14:textId="77777777" w:rsidTr="000E1BF9">
        <w:trPr>
          <w:trHeight w:val="853"/>
        </w:trPr>
        <w:tc>
          <w:tcPr>
            <w:tcW w:w="910" w:type="dxa"/>
            <w:vMerge/>
            <w:shd w:val="clear" w:color="auto" w:fill="auto"/>
            <w:tcMar>
              <w:top w:w="100" w:type="dxa"/>
              <w:left w:w="100" w:type="dxa"/>
              <w:bottom w:w="100" w:type="dxa"/>
              <w:right w:w="100" w:type="dxa"/>
            </w:tcMar>
          </w:tcPr>
          <w:p w14:paraId="5DABCB7D"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22AA58E6"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7C2124E6" w14:textId="77777777" w:rsidR="00E32109" w:rsidRPr="009166FC" w:rsidRDefault="00E32109" w:rsidP="00E32109">
            <w:pPr>
              <w:ind w:leftChars="0" w:left="2" w:hanging="2"/>
              <w:jc w:val="center"/>
              <w:rPr>
                <w:bCs/>
                <w:sz w:val="24"/>
                <w:szCs w:val="24"/>
              </w:rPr>
            </w:pPr>
            <w:r w:rsidRPr="009166FC">
              <w:rPr>
                <w:bCs/>
                <w:sz w:val="24"/>
                <w:szCs w:val="24"/>
              </w:rPr>
              <w:t>TLV</w:t>
            </w:r>
          </w:p>
        </w:tc>
        <w:tc>
          <w:tcPr>
            <w:tcW w:w="3395" w:type="dxa"/>
            <w:shd w:val="clear" w:color="auto" w:fill="auto"/>
            <w:tcMar>
              <w:top w:w="100" w:type="dxa"/>
              <w:left w:w="100" w:type="dxa"/>
              <w:bottom w:w="100" w:type="dxa"/>
              <w:right w:w="100" w:type="dxa"/>
            </w:tcMar>
          </w:tcPr>
          <w:p w14:paraId="1E919859" w14:textId="77777777" w:rsidR="00E32109" w:rsidRPr="009166FC" w:rsidRDefault="00E32109" w:rsidP="00E32109">
            <w:pPr>
              <w:ind w:leftChars="0" w:left="2" w:hanging="2"/>
              <w:rPr>
                <w:bCs/>
                <w:sz w:val="24"/>
                <w:szCs w:val="24"/>
              </w:rPr>
            </w:pPr>
            <w:r w:rsidRPr="009166FC">
              <w:rPr>
                <w:bCs/>
                <w:sz w:val="24"/>
                <w:szCs w:val="24"/>
              </w:rPr>
              <w:t>Nói về ĐTNTPHCM. Điền  vào giấy tờ in sẵn.</w:t>
            </w:r>
          </w:p>
        </w:tc>
        <w:tc>
          <w:tcPr>
            <w:tcW w:w="1086" w:type="dxa"/>
            <w:shd w:val="clear" w:color="auto" w:fill="auto"/>
            <w:tcMar>
              <w:top w:w="100" w:type="dxa"/>
              <w:left w:w="100" w:type="dxa"/>
              <w:bottom w:w="100" w:type="dxa"/>
              <w:right w:w="100" w:type="dxa"/>
            </w:tcMar>
          </w:tcPr>
          <w:p w14:paraId="528E4D7F" w14:textId="77777777" w:rsidR="00E32109" w:rsidRPr="009166FC" w:rsidRDefault="00E32109" w:rsidP="00E32109">
            <w:pPr>
              <w:ind w:leftChars="0" w:left="2" w:hanging="2"/>
              <w:jc w:val="center"/>
              <w:rPr>
                <w:bCs/>
                <w:sz w:val="24"/>
                <w:szCs w:val="24"/>
              </w:rPr>
            </w:pPr>
            <w:r w:rsidRPr="009166FC">
              <w:rPr>
                <w:bCs/>
                <w:sz w:val="24"/>
                <w:szCs w:val="24"/>
              </w:rPr>
              <w:t>1</w:t>
            </w:r>
          </w:p>
        </w:tc>
        <w:tc>
          <w:tcPr>
            <w:tcW w:w="1637" w:type="dxa"/>
            <w:shd w:val="clear" w:color="auto" w:fill="auto"/>
            <w:tcMar>
              <w:top w:w="100" w:type="dxa"/>
              <w:left w:w="100" w:type="dxa"/>
              <w:bottom w:w="100" w:type="dxa"/>
              <w:right w:w="100" w:type="dxa"/>
            </w:tcMar>
          </w:tcPr>
          <w:p w14:paraId="383FDFB2" w14:textId="77777777" w:rsidR="00E32109" w:rsidRPr="009166FC" w:rsidRDefault="00E32109" w:rsidP="00E32109">
            <w:pPr>
              <w:ind w:leftChars="0" w:left="2" w:hanging="2"/>
              <w:jc w:val="both"/>
              <w:rPr>
                <w:bCs/>
                <w:sz w:val="24"/>
                <w:szCs w:val="24"/>
              </w:rPr>
            </w:pPr>
            <w:r w:rsidRPr="009166FC">
              <w:rPr>
                <w:bCs/>
                <w:sz w:val="24"/>
                <w:szCs w:val="24"/>
              </w:rPr>
              <w:t>GV có thể nói một số thông tin về Đội TNTPHCM cho HS biết (bài tập 1)</w:t>
            </w:r>
          </w:p>
        </w:tc>
        <w:tc>
          <w:tcPr>
            <w:tcW w:w="719" w:type="dxa"/>
            <w:shd w:val="clear" w:color="auto" w:fill="auto"/>
            <w:tcMar>
              <w:top w:w="100" w:type="dxa"/>
              <w:left w:w="100" w:type="dxa"/>
              <w:bottom w:w="100" w:type="dxa"/>
              <w:right w:w="100" w:type="dxa"/>
            </w:tcMar>
          </w:tcPr>
          <w:p w14:paraId="05759259"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6BC250C3" w14:textId="77777777" w:rsidTr="00301D89">
        <w:trPr>
          <w:trHeight w:val="302"/>
        </w:trPr>
        <w:tc>
          <w:tcPr>
            <w:tcW w:w="910" w:type="dxa"/>
            <w:vMerge w:val="restart"/>
            <w:shd w:val="clear" w:color="auto" w:fill="auto"/>
            <w:tcMar>
              <w:top w:w="100" w:type="dxa"/>
              <w:left w:w="100" w:type="dxa"/>
              <w:bottom w:w="100" w:type="dxa"/>
              <w:right w:w="100" w:type="dxa"/>
            </w:tcMar>
          </w:tcPr>
          <w:p w14:paraId="56558F42" w14:textId="77777777" w:rsidR="00E32109" w:rsidRPr="009166FC" w:rsidRDefault="00E32109" w:rsidP="00301D89">
            <w:pPr>
              <w:ind w:leftChars="0" w:left="2" w:hanging="2"/>
              <w:jc w:val="center"/>
              <w:rPr>
                <w:bCs/>
                <w:sz w:val="24"/>
                <w:szCs w:val="24"/>
              </w:rPr>
            </w:pPr>
            <w:r w:rsidRPr="009166FC">
              <w:rPr>
                <w:bCs/>
                <w:sz w:val="24"/>
                <w:szCs w:val="24"/>
              </w:rPr>
              <w:t>2</w:t>
            </w:r>
          </w:p>
        </w:tc>
        <w:tc>
          <w:tcPr>
            <w:tcW w:w="1056" w:type="dxa"/>
            <w:vMerge/>
            <w:shd w:val="clear" w:color="auto" w:fill="auto"/>
            <w:tcMar>
              <w:top w:w="100" w:type="dxa"/>
              <w:left w:w="100" w:type="dxa"/>
              <w:bottom w:w="100" w:type="dxa"/>
              <w:right w:w="100" w:type="dxa"/>
            </w:tcMar>
          </w:tcPr>
          <w:p w14:paraId="2B65AB0C" w14:textId="77777777" w:rsidR="00E32109" w:rsidRPr="009166FC" w:rsidRDefault="00E32109" w:rsidP="00301D89">
            <w:pPr>
              <w:ind w:leftChars="0" w:left="2" w:hanging="2"/>
              <w:rPr>
                <w:bCs/>
                <w:sz w:val="24"/>
                <w:szCs w:val="24"/>
              </w:rPr>
            </w:pPr>
          </w:p>
        </w:tc>
        <w:tc>
          <w:tcPr>
            <w:tcW w:w="1020" w:type="dxa"/>
            <w:shd w:val="clear" w:color="auto" w:fill="auto"/>
            <w:tcMar>
              <w:top w:w="100" w:type="dxa"/>
              <w:left w:w="100" w:type="dxa"/>
              <w:bottom w:w="100" w:type="dxa"/>
              <w:right w:w="100" w:type="dxa"/>
            </w:tcMar>
          </w:tcPr>
          <w:p w14:paraId="765FBD8D" w14:textId="77777777" w:rsidR="00E32109" w:rsidRPr="009166FC" w:rsidRDefault="00E32109" w:rsidP="00301D89">
            <w:pPr>
              <w:ind w:leftChars="0" w:left="2" w:hanging="2"/>
              <w:jc w:val="center"/>
              <w:rPr>
                <w:bCs/>
                <w:sz w:val="24"/>
                <w:szCs w:val="24"/>
              </w:rPr>
            </w:pPr>
            <w:r w:rsidRPr="009166FC">
              <w:rPr>
                <w:bCs/>
                <w:sz w:val="24"/>
                <w:szCs w:val="24"/>
              </w:rPr>
              <w:t>TĐ-KC</w:t>
            </w:r>
          </w:p>
        </w:tc>
        <w:tc>
          <w:tcPr>
            <w:tcW w:w="3395" w:type="dxa"/>
            <w:shd w:val="clear" w:color="auto" w:fill="auto"/>
            <w:tcMar>
              <w:top w:w="100" w:type="dxa"/>
              <w:left w:w="100" w:type="dxa"/>
              <w:bottom w:w="100" w:type="dxa"/>
              <w:right w:w="100" w:type="dxa"/>
            </w:tcMar>
          </w:tcPr>
          <w:p w14:paraId="51F7D464" w14:textId="77777777" w:rsidR="00E32109" w:rsidRPr="009166FC" w:rsidRDefault="00E32109" w:rsidP="00301D89">
            <w:pPr>
              <w:ind w:leftChars="0" w:left="2" w:hanging="2"/>
              <w:rPr>
                <w:bCs/>
                <w:sz w:val="24"/>
                <w:szCs w:val="24"/>
              </w:rPr>
            </w:pPr>
            <w:r w:rsidRPr="009166FC">
              <w:rPr>
                <w:bCs/>
                <w:sz w:val="24"/>
                <w:szCs w:val="24"/>
              </w:rPr>
              <w:t>Ai có lỗi?</w:t>
            </w:r>
          </w:p>
        </w:tc>
        <w:tc>
          <w:tcPr>
            <w:tcW w:w="1086" w:type="dxa"/>
            <w:shd w:val="clear" w:color="auto" w:fill="auto"/>
            <w:tcMar>
              <w:top w:w="100" w:type="dxa"/>
              <w:left w:w="100" w:type="dxa"/>
              <w:bottom w:w="100" w:type="dxa"/>
              <w:right w:w="100" w:type="dxa"/>
            </w:tcMar>
          </w:tcPr>
          <w:p w14:paraId="2B9BD812" w14:textId="77777777" w:rsidR="00E32109" w:rsidRPr="009166FC" w:rsidRDefault="00E32109" w:rsidP="00301D89">
            <w:pPr>
              <w:ind w:leftChars="0" w:left="2" w:hanging="2"/>
              <w:jc w:val="center"/>
              <w:rPr>
                <w:bCs/>
                <w:sz w:val="24"/>
                <w:szCs w:val="24"/>
              </w:rPr>
            </w:pPr>
            <w:r w:rsidRPr="009166FC">
              <w:rPr>
                <w:bCs/>
                <w:sz w:val="24"/>
                <w:szCs w:val="24"/>
              </w:rPr>
              <w:t>4+5</w:t>
            </w:r>
          </w:p>
        </w:tc>
        <w:tc>
          <w:tcPr>
            <w:tcW w:w="1637" w:type="dxa"/>
            <w:shd w:val="clear" w:color="auto" w:fill="auto"/>
            <w:tcMar>
              <w:top w:w="100" w:type="dxa"/>
              <w:left w:w="100" w:type="dxa"/>
              <w:bottom w:w="100" w:type="dxa"/>
              <w:right w:w="100" w:type="dxa"/>
            </w:tcMar>
          </w:tcPr>
          <w:p w14:paraId="14BCF8EB"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30A602B3"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54906693" w14:textId="77777777" w:rsidTr="00301D89">
        <w:trPr>
          <w:trHeight w:val="210"/>
        </w:trPr>
        <w:tc>
          <w:tcPr>
            <w:tcW w:w="910" w:type="dxa"/>
            <w:vMerge/>
            <w:shd w:val="clear" w:color="auto" w:fill="auto"/>
            <w:tcMar>
              <w:top w:w="100" w:type="dxa"/>
              <w:left w:w="100" w:type="dxa"/>
              <w:bottom w:w="100" w:type="dxa"/>
              <w:right w:w="100" w:type="dxa"/>
            </w:tcMar>
          </w:tcPr>
          <w:p w14:paraId="18A12A79"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79E73181"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356321FE" w14:textId="77777777" w:rsidR="00E32109" w:rsidRPr="009166FC" w:rsidRDefault="00E32109" w:rsidP="00301D89">
            <w:pPr>
              <w:ind w:leftChars="0" w:left="2" w:hanging="2"/>
              <w:jc w:val="center"/>
              <w:rPr>
                <w:bCs/>
                <w:sz w:val="24"/>
                <w:szCs w:val="24"/>
              </w:rPr>
            </w:pPr>
            <w:r w:rsidRPr="009166FC">
              <w:rPr>
                <w:bCs/>
                <w:sz w:val="24"/>
                <w:szCs w:val="24"/>
              </w:rPr>
              <w:t>Tập đọc</w:t>
            </w:r>
          </w:p>
        </w:tc>
        <w:tc>
          <w:tcPr>
            <w:tcW w:w="3395" w:type="dxa"/>
            <w:shd w:val="clear" w:color="auto" w:fill="auto"/>
            <w:tcMar>
              <w:top w:w="100" w:type="dxa"/>
              <w:left w:w="100" w:type="dxa"/>
              <w:bottom w:w="100" w:type="dxa"/>
              <w:right w:w="100" w:type="dxa"/>
            </w:tcMar>
          </w:tcPr>
          <w:p w14:paraId="371BD821" w14:textId="77777777" w:rsidR="00E32109" w:rsidRPr="009166FC" w:rsidRDefault="00E32109" w:rsidP="00301D89">
            <w:pPr>
              <w:ind w:leftChars="0" w:left="2" w:hanging="2"/>
              <w:rPr>
                <w:bCs/>
                <w:sz w:val="24"/>
                <w:szCs w:val="24"/>
              </w:rPr>
            </w:pPr>
            <w:r w:rsidRPr="009166FC">
              <w:rPr>
                <w:bCs/>
                <w:sz w:val="24"/>
                <w:szCs w:val="24"/>
              </w:rPr>
              <w:t>Cô giáo tí hon</w:t>
            </w:r>
          </w:p>
        </w:tc>
        <w:tc>
          <w:tcPr>
            <w:tcW w:w="1086" w:type="dxa"/>
            <w:shd w:val="clear" w:color="auto" w:fill="auto"/>
            <w:tcMar>
              <w:top w:w="100" w:type="dxa"/>
              <w:left w:w="100" w:type="dxa"/>
              <w:bottom w:w="100" w:type="dxa"/>
              <w:right w:w="100" w:type="dxa"/>
            </w:tcMar>
          </w:tcPr>
          <w:p w14:paraId="423F2F13" w14:textId="77777777" w:rsidR="00E32109" w:rsidRPr="009166FC" w:rsidRDefault="00E32109" w:rsidP="00301D89">
            <w:pPr>
              <w:ind w:leftChars="0" w:left="2" w:hanging="2"/>
              <w:jc w:val="center"/>
              <w:rPr>
                <w:bCs/>
                <w:sz w:val="24"/>
                <w:szCs w:val="24"/>
              </w:rPr>
            </w:pPr>
            <w:r w:rsidRPr="009166FC">
              <w:rPr>
                <w:bCs/>
                <w:sz w:val="24"/>
                <w:szCs w:val="24"/>
              </w:rPr>
              <w:t>6</w:t>
            </w:r>
          </w:p>
        </w:tc>
        <w:tc>
          <w:tcPr>
            <w:tcW w:w="1637" w:type="dxa"/>
            <w:shd w:val="clear" w:color="auto" w:fill="auto"/>
            <w:tcMar>
              <w:top w:w="100" w:type="dxa"/>
              <w:left w:w="100" w:type="dxa"/>
              <w:bottom w:w="100" w:type="dxa"/>
              <w:right w:w="100" w:type="dxa"/>
            </w:tcMar>
          </w:tcPr>
          <w:p w14:paraId="0CFDB184"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7B8FBE9C"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2F6AF6EC" w14:textId="77777777" w:rsidTr="000E1BF9">
        <w:trPr>
          <w:trHeight w:val="214"/>
        </w:trPr>
        <w:tc>
          <w:tcPr>
            <w:tcW w:w="910" w:type="dxa"/>
            <w:vMerge/>
            <w:shd w:val="clear" w:color="auto" w:fill="auto"/>
            <w:tcMar>
              <w:top w:w="100" w:type="dxa"/>
              <w:left w:w="100" w:type="dxa"/>
              <w:bottom w:w="100" w:type="dxa"/>
              <w:right w:w="100" w:type="dxa"/>
            </w:tcMar>
          </w:tcPr>
          <w:p w14:paraId="42BBF1A4"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3F31EB0F"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7913670D" w14:textId="77777777" w:rsidR="00E32109" w:rsidRPr="009166FC" w:rsidRDefault="00E32109" w:rsidP="00301D89">
            <w:pPr>
              <w:ind w:leftChars="0" w:left="2" w:hanging="2"/>
              <w:jc w:val="center"/>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78655E4C" w14:textId="77777777" w:rsidR="00E32109" w:rsidRPr="009166FC" w:rsidRDefault="00E32109" w:rsidP="00301D89">
            <w:pPr>
              <w:ind w:leftChars="0" w:left="2" w:hanging="2"/>
              <w:rPr>
                <w:bCs/>
                <w:sz w:val="24"/>
                <w:szCs w:val="24"/>
              </w:rPr>
            </w:pPr>
            <w:r w:rsidRPr="009166FC">
              <w:rPr>
                <w:bCs/>
                <w:sz w:val="24"/>
                <w:szCs w:val="24"/>
              </w:rPr>
              <w:t>(N-V) Ai có lỗi?</w:t>
            </w:r>
          </w:p>
        </w:tc>
        <w:tc>
          <w:tcPr>
            <w:tcW w:w="1086" w:type="dxa"/>
            <w:shd w:val="clear" w:color="auto" w:fill="auto"/>
            <w:tcMar>
              <w:top w:w="100" w:type="dxa"/>
              <w:left w:w="100" w:type="dxa"/>
              <w:bottom w:w="100" w:type="dxa"/>
              <w:right w:w="100" w:type="dxa"/>
            </w:tcMar>
          </w:tcPr>
          <w:p w14:paraId="63DF7E1F" w14:textId="77777777" w:rsidR="00E32109" w:rsidRPr="009166FC" w:rsidRDefault="00E32109" w:rsidP="00301D89">
            <w:pPr>
              <w:ind w:leftChars="0" w:left="2" w:hanging="2"/>
              <w:jc w:val="center"/>
              <w:rPr>
                <w:bCs/>
                <w:sz w:val="24"/>
                <w:szCs w:val="24"/>
              </w:rPr>
            </w:pPr>
            <w:r w:rsidRPr="009166FC">
              <w:rPr>
                <w:bCs/>
                <w:sz w:val="24"/>
                <w:szCs w:val="24"/>
              </w:rPr>
              <w:t>3</w:t>
            </w:r>
          </w:p>
        </w:tc>
        <w:tc>
          <w:tcPr>
            <w:tcW w:w="1637" w:type="dxa"/>
            <w:shd w:val="clear" w:color="auto" w:fill="auto"/>
            <w:tcMar>
              <w:top w:w="100" w:type="dxa"/>
              <w:left w:w="100" w:type="dxa"/>
              <w:bottom w:w="100" w:type="dxa"/>
              <w:right w:w="100" w:type="dxa"/>
            </w:tcMar>
          </w:tcPr>
          <w:p w14:paraId="0FF6567D"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7860AA1C"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098EF09D" w14:textId="77777777" w:rsidTr="00301D89">
        <w:trPr>
          <w:trHeight w:val="238"/>
        </w:trPr>
        <w:tc>
          <w:tcPr>
            <w:tcW w:w="910" w:type="dxa"/>
            <w:vMerge/>
            <w:shd w:val="clear" w:color="auto" w:fill="auto"/>
            <w:tcMar>
              <w:top w:w="100" w:type="dxa"/>
              <w:left w:w="100" w:type="dxa"/>
              <w:bottom w:w="100" w:type="dxa"/>
              <w:right w:w="100" w:type="dxa"/>
            </w:tcMar>
          </w:tcPr>
          <w:p w14:paraId="358F943A"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60363C67"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1BB81243" w14:textId="77777777" w:rsidR="00E32109" w:rsidRPr="009166FC" w:rsidRDefault="00E32109" w:rsidP="00301D89">
            <w:pPr>
              <w:ind w:leftChars="0" w:left="2" w:hanging="2"/>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7FA15BD1" w14:textId="77777777" w:rsidR="00E32109" w:rsidRPr="009166FC" w:rsidRDefault="00E32109" w:rsidP="00301D89">
            <w:pPr>
              <w:ind w:leftChars="0" w:left="2" w:hanging="2"/>
              <w:rPr>
                <w:bCs/>
                <w:sz w:val="24"/>
                <w:szCs w:val="24"/>
              </w:rPr>
            </w:pPr>
            <w:r w:rsidRPr="009166FC">
              <w:rPr>
                <w:bCs/>
                <w:sz w:val="24"/>
                <w:szCs w:val="24"/>
              </w:rPr>
              <w:t>(N-V) Cô giáo tí hon</w:t>
            </w:r>
          </w:p>
        </w:tc>
        <w:tc>
          <w:tcPr>
            <w:tcW w:w="1086" w:type="dxa"/>
            <w:shd w:val="clear" w:color="auto" w:fill="auto"/>
            <w:tcMar>
              <w:top w:w="100" w:type="dxa"/>
              <w:left w:w="100" w:type="dxa"/>
              <w:bottom w:w="100" w:type="dxa"/>
              <w:right w:w="100" w:type="dxa"/>
            </w:tcMar>
          </w:tcPr>
          <w:p w14:paraId="6C4C6C11" w14:textId="77777777" w:rsidR="00E32109" w:rsidRPr="009166FC" w:rsidRDefault="00E32109" w:rsidP="00301D89">
            <w:pPr>
              <w:ind w:leftChars="0" w:left="2" w:hanging="2"/>
              <w:jc w:val="center"/>
              <w:rPr>
                <w:bCs/>
                <w:sz w:val="24"/>
                <w:szCs w:val="24"/>
              </w:rPr>
            </w:pPr>
            <w:r w:rsidRPr="009166FC">
              <w:rPr>
                <w:bCs/>
                <w:sz w:val="24"/>
                <w:szCs w:val="24"/>
              </w:rPr>
              <w:t>4</w:t>
            </w:r>
          </w:p>
        </w:tc>
        <w:tc>
          <w:tcPr>
            <w:tcW w:w="1637" w:type="dxa"/>
            <w:shd w:val="clear" w:color="auto" w:fill="auto"/>
            <w:tcMar>
              <w:top w:w="100" w:type="dxa"/>
              <w:left w:w="100" w:type="dxa"/>
              <w:bottom w:w="100" w:type="dxa"/>
              <w:right w:w="100" w:type="dxa"/>
            </w:tcMar>
          </w:tcPr>
          <w:p w14:paraId="4ADAADDA"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424C70C4"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02A71D4C" w14:textId="77777777" w:rsidTr="00301D89">
        <w:trPr>
          <w:trHeight w:val="599"/>
        </w:trPr>
        <w:tc>
          <w:tcPr>
            <w:tcW w:w="910" w:type="dxa"/>
            <w:vMerge/>
            <w:shd w:val="clear" w:color="auto" w:fill="auto"/>
            <w:tcMar>
              <w:top w:w="100" w:type="dxa"/>
              <w:left w:w="100" w:type="dxa"/>
              <w:bottom w:w="100" w:type="dxa"/>
              <w:right w:w="100" w:type="dxa"/>
            </w:tcMar>
          </w:tcPr>
          <w:p w14:paraId="4BB16F9B"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71136C77"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1135054C" w14:textId="77777777" w:rsidR="00E32109" w:rsidRPr="009166FC" w:rsidRDefault="00E32109" w:rsidP="00301D89">
            <w:pPr>
              <w:ind w:leftChars="0" w:left="2" w:hanging="2"/>
              <w:jc w:val="center"/>
              <w:rPr>
                <w:bCs/>
                <w:sz w:val="24"/>
                <w:szCs w:val="24"/>
              </w:rPr>
            </w:pPr>
            <w:r w:rsidRPr="009166FC">
              <w:rPr>
                <w:bCs/>
                <w:sz w:val="24"/>
                <w:szCs w:val="24"/>
              </w:rPr>
              <w:t>LTVC</w:t>
            </w:r>
          </w:p>
        </w:tc>
        <w:tc>
          <w:tcPr>
            <w:tcW w:w="3395" w:type="dxa"/>
            <w:shd w:val="clear" w:color="auto" w:fill="auto"/>
            <w:tcMar>
              <w:top w:w="100" w:type="dxa"/>
              <w:left w:w="100" w:type="dxa"/>
              <w:bottom w:w="100" w:type="dxa"/>
              <w:right w:w="100" w:type="dxa"/>
            </w:tcMar>
          </w:tcPr>
          <w:p w14:paraId="3A18F606" w14:textId="77777777" w:rsidR="00E32109" w:rsidRPr="009166FC" w:rsidRDefault="00E32109" w:rsidP="00301D89">
            <w:pPr>
              <w:ind w:leftChars="0" w:left="2" w:hanging="2"/>
              <w:rPr>
                <w:bCs/>
                <w:sz w:val="24"/>
                <w:szCs w:val="24"/>
              </w:rPr>
            </w:pPr>
            <w:r w:rsidRPr="009166FC">
              <w:rPr>
                <w:bCs/>
                <w:sz w:val="24"/>
                <w:szCs w:val="24"/>
              </w:rPr>
              <w:t>TN về thiếu nhi. Ôn tập câu Ai là gì?</w:t>
            </w:r>
          </w:p>
        </w:tc>
        <w:tc>
          <w:tcPr>
            <w:tcW w:w="1086" w:type="dxa"/>
            <w:shd w:val="clear" w:color="auto" w:fill="auto"/>
            <w:tcMar>
              <w:top w:w="100" w:type="dxa"/>
              <w:left w:w="100" w:type="dxa"/>
              <w:bottom w:w="100" w:type="dxa"/>
              <w:right w:w="100" w:type="dxa"/>
            </w:tcMar>
          </w:tcPr>
          <w:p w14:paraId="6AA30D9B" w14:textId="77777777" w:rsidR="00E32109" w:rsidRPr="009166FC" w:rsidRDefault="00E32109" w:rsidP="00301D89">
            <w:pPr>
              <w:ind w:leftChars="0" w:left="2" w:hanging="2"/>
              <w:jc w:val="center"/>
              <w:rPr>
                <w:bCs/>
                <w:sz w:val="24"/>
                <w:szCs w:val="24"/>
              </w:rPr>
            </w:pPr>
            <w:r w:rsidRPr="009166FC">
              <w:rPr>
                <w:bCs/>
                <w:sz w:val="24"/>
                <w:szCs w:val="24"/>
              </w:rPr>
              <w:t>2</w:t>
            </w:r>
          </w:p>
        </w:tc>
        <w:tc>
          <w:tcPr>
            <w:tcW w:w="1637" w:type="dxa"/>
            <w:shd w:val="clear" w:color="auto" w:fill="auto"/>
            <w:tcMar>
              <w:top w:w="100" w:type="dxa"/>
              <w:left w:w="100" w:type="dxa"/>
              <w:bottom w:w="100" w:type="dxa"/>
              <w:right w:w="100" w:type="dxa"/>
            </w:tcMar>
          </w:tcPr>
          <w:p w14:paraId="0C4DF3D0"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258F39BF"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10F924DF" w14:textId="77777777" w:rsidTr="00301D89">
        <w:trPr>
          <w:trHeight w:val="214"/>
        </w:trPr>
        <w:tc>
          <w:tcPr>
            <w:tcW w:w="910" w:type="dxa"/>
            <w:vMerge/>
            <w:shd w:val="clear" w:color="auto" w:fill="auto"/>
            <w:tcMar>
              <w:top w:w="100" w:type="dxa"/>
              <w:left w:w="100" w:type="dxa"/>
              <w:bottom w:w="100" w:type="dxa"/>
              <w:right w:w="100" w:type="dxa"/>
            </w:tcMar>
          </w:tcPr>
          <w:p w14:paraId="601B95F8"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1D552F21"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67FDBBE9" w14:textId="77777777" w:rsidR="00E32109" w:rsidRPr="009166FC" w:rsidRDefault="00E32109" w:rsidP="00301D89">
            <w:pPr>
              <w:ind w:leftChars="0" w:left="2" w:hanging="2"/>
              <w:jc w:val="center"/>
              <w:rPr>
                <w:bCs/>
                <w:sz w:val="24"/>
                <w:szCs w:val="24"/>
              </w:rPr>
            </w:pPr>
            <w:r w:rsidRPr="009166FC">
              <w:rPr>
                <w:bCs/>
                <w:sz w:val="24"/>
                <w:szCs w:val="24"/>
              </w:rPr>
              <w:t>Tập viết</w:t>
            </w:r>
          </w:p>
        </w:tc>
        <w:tc>
          <w:tcPr>
            <w:tcW w:w="3395" w:type="dxa"/>
            <w:shd w:val="clear" w:color="auto" w:fill="auto"/>
            <w:tcMar>
              <w:top w:w="100" w:type="dxa"/>
              <w:left w:w="100" w:type="dxa"/>
              <w:bottom w:w="100" w:type="dxa"/>
              <w:right w:w="100" w:type="dxa"/>
            </w:tcMar>
          </w:tcPr>
          <w:p w14:paraId="0C1EB8F5" w14:textId="77777777" w:rsidR="00E32109" w:rsidRPr="009166FC" w:rsidRDefault="00E32109" w:rsidP="00301D89">
            <w:pPr>
              <w:ind w:leftChars="0" w:left="2" w:hanging="2"/>
              <w:rPr>
                <w:bCs/>
                <w:sz w:val="24"/>
                <w:szCs w:val="24"/>
              </w:rPr>
            </w:pPr>
            <w:r w:rsidRPr="009166FC">
              <w:rPr>
                <w:bCs/>
                <w:sz w:val="24"/>
                <w:szCs w:val="24"/>
              </w:rPr>
              <w:t>Ôn chữ hoa Ă, Â</w:t>
            </w:r>
          </w:p>
        </w:tc>
        <w:tc>
          <w:tcPr>
            <w:tcW w:w="1086" w:type="dxa"/>
            <w:shd w:val="clear" w:color="auto" w:fill="auto"/>
            <w:tcMar>
              <w:top w:w="100" w:type="dxa"/>
              <w:left w:w="100" w:type="dxa"/>
              <w:bottom w:w="100" w:type="dxa"/>
              <w:right w:w="100" w:type="dxa"/>
            </w:tcMar>
          </w:tcPr>
          <w:p w14:paraId="11AA4448" w14:textId="77777777" w:rsidR="00E32109" w:rsidRPr="009166FC" w:rsidRDefault="00E32109" w:rsidP="00301D89">
            <w:pPr>
              <w:ind w:leftChars="0" w:left="2" w:hanging="2"/>
              <w:jc w:val="center"/>
              <w:rPr>
                <w:bCs/>
                <w:sz w:val="24"/>
                <w:szCs w:val="24"/>
              </w:rPr>
            </w:pPr>
            <w:r w:rsidRPr="009166FC">
              <w:rPr>
                <w:bCs/>
                <w:sz w:val="24"/>
                <w:szCs w:val="24"/>
              </w:rPr>
              <w:t>2</w:t>
            </w:r>
          </w:p>
        </w:tc>
        <w:tc>
          <w:tcPr>
            <w:tcW w:w="1637" w:type="dxa"/>
            <w:shd w:val="clear" w:color="auto" w:fill="auto"/>
            <w:tcMar>
              <w:top w:w="100" w:type="dxa"/>
              <w:left w:w="100" w:type="dxa"/>
              <w:bottom w:w="100" w:type="dxa"/>
              <w:right w:w="100" w:type="dxa"/>
            </w:tcMar>
          </w:tcPr>
          <w:p w14:paraId="4C0A3740"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3EF67BD3"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02CD36FC" w14:textId="77777777" w:rsidTr="00301D89">
        <w:trPr>
          <w:trHeight w:val="292"/>
        </w:trPr>
        <w:tc>
          <w:tcPr>
            <w:tcW w:w="910" w:type="dxa"/>
            <w:vMerge/>
            <w:shd w:val="clear" w:color="auto" w:fill="auto"/>
            <w:tcMar>
              <w:top w:w="100" w:type="dxa"/>
              <w:left w:w="100" w:type="dxa"/>
              <w:bottom w:w="100" w:type="dxa"/>
              <w:right w:w="100" w:type="dxa"/>
            </w:tcMar>
          </w:tcPr>
          <w:p w14:paraId="410842F9"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74FE1AA1"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535079F7" w14:textId="77777777" w:rsidR="00E32109" w:rsidRPr="009166FC" w:rsidRDefault="00E32109" w:rsidP="00301D89">
            <w:pPr>
              <w:ind w:leftChars="0" w:left="2" w:hanging="2"/>
              <w:jc w:val="center"/>
              <w:rPr>
                <w:bCs/>
                <w:sz w:val="24"/>
                <w:szCs w:val="24"/>
              </w:rPr>
            </w:pPr>
            <w:r w:rsidRPr="009166FC">
              <w:rPr>
                <w:bCs/>
                <w:sz w:val="24"/>
                <w:szCs w:val="24"/>
              </w:rPr>
              <w:t>TLV</w:t>
            </w:r>
          </w:p>
        </w:tc>
        <w:tc>
          <w:tcPr>
            <w:tcW w:w="3395" w:type="dxa"/>
            <w:shd w:val="clear" w:color="auto" w:fill="auto"/>
            <w:tcMar>
              <w:top w:w="100" w:type="dxa"/>
              <w:left w:w="100" w:type="dxa"/>
              <w:bottom w:w="100" w:type="dxa"/>
              <w:right w:w="100" w:type="dxa"/>
            </w:tcMar>
          </w:tcPr>
          <w:p w14:paraId="5163CCB9" w14:textId="77777777" w:rsidR="00E32109" w:rsidRPr="009166FC" w:rsidRDefault="00E32109" w:rsidP="00301D89">
            <w:pPr>
              <w:ind w:leftChars="0" w:left="2" w:hanging="2"/>
              <w:rPr>
                <w:bCs/>
                <w:sz w:val="24"/>
                <w:szCs w:val="24"/>
              </w:rPr>
            </w:pPr>
            <w:r w:rsidRPr="009166FC">
              <w:rPr>
                <w:bCs/>
                <w:sz w:val="24"/>
                <w:szCs w:val="24"/>
              </w:rPr>
              <w:t>Viết đơn</w:t>
            </w:r>
          </w:p>
        </w:tc>
        <w:tc>
          <w:tcPr>
            <w:tcW w:w="1086" w:type="dxa"/>
            <w:shd w:val="clear" w:color="auto" w:fill="auto"/>
            <w:tcMar>
              <w:top w:w="100" w:type="dxa"/>
              <w:left w:w="100" w:type="dxa"/>
              <w:bottom w:w="100" w:type="dxa"/>
              <w:right w:w="100" w:type="dxa"/>
            </w:tcMar>
          </w:tcPr>
          <w:p w14:paraId="7CB1C6CC" w14:textId="77777777" w:rsidR="00E32109" w:rsidRPr="009166FC" w:rsidRDefault="00E32109" w:rsidP="00301D89">
            <w:pPr>
              <w:ind w:leftChars="0" w:left="2" w:hanging="2"/>
              <w:jc w:val="center"/>
              <w:rPr>
                <w:bCs/>
                <w:sz w:val="24"/>
                <w:szCs w:val="24"/>
              </w:rPr>
            </w:pPr>
            <w:r w:rsidRPr="009166FC">
              <w:rPr>
                <w:bCs/>
                <w:sz w:val="24"/>
                <w:szCs w:val="24"/>
              </w:rPr>
              <w:t>2</w:t>
            </w:r>
          </w:p>
        </w:tc>
        <w:tc>
          <w:tcPr>
            <w:tcW w:w="1637" w:type="dxa"/>
            <w:shd w:val="clear" w:color="auto" w:fill="auto"/>
            <w:tcMar>
              <w:top w:w="100" w:type="dxa"/>
              <w:left w:w="100" w:type="dxa"/>
              <w:bottom w:w="100" w:type="dxa"/>
              <w:right w:w="100" w:type="dxa"/>
            </w:tcMar>
          </w:tcPr>
          <w:p w14:paraId="4B246809"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4EB7F8B6"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189F1C40" w14:textId="77777777" w:rsidTr="000E1BF9">
        <w:trPr>
          <w:trHeight w:val="250"/>
        </w:trPr>
        <w:tc>
          <w:tcPr>
            <w:tcW w:w="910" w:type="dxa"/>
            <w:vMerge w:val="restart"/>
            <w:shd w:val="clear" w:color="auto" w:fill="auto"/>
            <w:tcMar>
              <w:top w:w="100" w:type="dxa"/>
              <w:left w:w="100" w:type="dxa"/>
              <w:bottom w:w="100" w:type="dxa"/>
              <w:right w:w="100" w:type="dxa"/>
            </w:tcMar>
          </w:tcPr>
          <w:p w14:paraId="15C3255C" w14:textId="77777777" w:rsidR="00E32109" w:rsidRPr="009166FC" w:rsidRDefault="00E32109" w:rsidP="00301D89">
            <w:pPr>
              <w:ind w:leftChars="0" w:left="2" w:hanging="2"/>
              <w:jc w:val="center"/>
              <w:rPr>
                <w:bCs/>
                <w:sz w:val="24"/>
                <w:szCs w:val="24"/>
              </w:rPr>
            </w:pPr>
            <w:r w:rsidRPr="009166FC">
              <w:rPr>
                <w:bCs/>
                <w:sz w:val="24"/>
                <w:szCs w:val="24"/>
              </w:rPr>
              <w:t xml:space="preserve"> </w:t>
            </w:r>
          </w:p>
          <w:p w14:paraId="7A7CFCA8" w14:textId="77777777" w:rsidR="00E32109" w:rsidRPr="009166FC" w:rsidRDefault="00E32109" w:rsidP="00301D89">
            <w:pPr>
              <w:ind w:leftChars="0" w:left="2" w:hanging="2"/>
              <w:jc w:val="center"/>
              <w:rPr>
                <w:bCs/>
                <w:sz w:val="24"/>
                <w:szCs w:val="24"/>
              </w:rPr>
            </w:pPr>
            <w:r w:rsidRPr="009166FC">
              <w:rPr>
                <w:bCs/>
                <w:sz w:val="24"/>
                <w:szCs w:val="24"/>
              </w:rPr>
              <w:t>3</w:t>
            </w:r>
          </w:p>
        </w:tc>
        <w:tc>
          <w:tcPr>
            <w:tcW w:w="1056" w:type="dxa"/>
            <w:vMerge w:val="restart"/>
            <w:shd w:val="clear" w:color="auto" w:fill="auto"/>
            <w:tcMar>
              <w:top w:w="100" w:type="dxa"/>
              <w:left w:w="100" w:type="dxa"/>
              <w:bottom w:w="100" w:type="dxa"/>
              <w:right w:w="100" w:type="dxa"/>
            </w:tcMar>
          </w:tcPr>
          <w:p w14:paraId="27F5BFC1" w14:textId="77777777" w:rsidR="00E32109" w:rsidRPr="009166FC" w:rsidRDefault="00E32109" w:rsidP="00301D89">
            <w:pPr>
              <w:ind w:leftChars="0" w:left="2" w:hanging="2"/>
              <w:jc w:val="center"/>
              <w:rPr>
                <w:bCs/>
                <w:sz w:val="24"/>
                <w:szCs w:val="24"/>
              </w:rPr>
            </w:pPr>
            <w:r w:rsidRPr="009166FC">
              <w:rPr>
                <w:bCs/>
                <w:sz w:val="24"/>
                <w:szCs w:val="24"/>
              </w:rPr>
              <w:t>Mái ấm</w:t>
            </w:r>
          </w:p>
        </w:tc>
        <w:tc>
          <w:tcPr>
            <w:tcW w:w="1020" w:type="dxa"/>
            <w:shd w:val="clear" w:color="auto" w:fill="auto"/>
            <w:tcMar>
              <w:top w:w="100" w:type="dxa"/>
              <w:left w:w="100" w:type="dxa"/>
              <w:bottom w:w="100" w:type="dxa"/>
              <w:right w:w="100" w:type="dxa"/>
            </w:tcMar>
          </w:tcPr>
          <w:p w14:paraId="19CA195F" w14:textId="77777777" w:rsidR="00E32109" w:rsidRPr="009166FC" w:rsidRDefault="00E32109" w:rsidP="00301D89">
            <w:pPr>
              <w:ind w:leftChars="0" w:left="2" w:hanging="2"/>
              <w:jc w:val="center"/>
              <w:rPr>
                <w:bCs/>
                <w:sz w:val="24"/>
                <w:szCs w:val="24"/>
              </w:rPr>
            </w:pPr>
            <w:r w:rsidRPr="009166FC">
              <w:rPr>
                <w:bCs/>
                <w:sz w:val="24"/>
                <w:szCs w:val="24"/>
              </w:rPr>
              <w:t>TĐ-KC</w:t>
            </w:r>
          </w:p>
        </w:tc>
        <w:tc>
          <w:tcPr>
            <w:tcW w:w="3395" w:type="dxa"/>
            <w:shd w:val="clear" w:color="auto" w:fill="auto"/>
            <w:tcMar>
              <w:top w:w="100" w:type="dxa"/>
              <w:left w:w="100" w:type="dxa"/>
              <w:bottom w:w="100" w:type="dxa"/>
              <w:right w:w="100" w:type="dxa"/>
            </w:tcMar>
          </w:tcPr>
          <w:p w14:paraId="793C0536" w14:textId="77777777" w:rsidR="00E32109" w:rsidRPr="009166FC" w:rsidRDefault="00E32109" w:rsidP="00301D89">
            <w:pPr>
              <w:ind w:leftChars="0" w:left="2" w:hanging="2"/>
              <w:rPr>
                <w:bCs/>
                <w:sz w:val="24"/>
                <w:szCs w:val="24"/>
              </w:rPr>
            </w:pPr>
            <w:r w:rsidRPr="009166FC">
              <w:rPr>
                <w:bCs/>
                <w:sz w:val="24"/>
                <w:szCs w:val="24"/>
              </w:rPr>
              <w:t>Chiếc áo len</w:t>
            </w:r>
          </w:p>
        </w:tc>
        <w:tc>
          <w:tcPr>
            <w:tcW w:w="1086" w:type="dxa"/>
            <w:shd w:val="clear" w:color="auto" w:fill="auto"/>
            <w:tcMar>
              <w:top w:w="100" w:type="dxa"/>
              <w:left w:w="100" w:type="dxa"/>
              <w:bottom w:w="100" w:type="dxa"/>
              <w:right w:w="100" w:type="dxa"/>
            </w:tcMar>
          </w:tcPr>
          <w:p w14:paraId="0EA0CF33" w14:textId="77777777" w:rsidR="00E32109" w:rsidRPr="009166FC" w:rsidRDefault="00E32109" w:rsidP="00301D89">
            <w:pPr>
              <w:ind w:leftChars="0" w:left="2" w:hanging="2"/>
              <w:jc w:val="center"/>
              <w:rPr>
                <w:bCs/>
                <w:sz w:val="24"/>
                <w:szCs w:val="24"/>
              </w:rPr>
            </w:pPr>
            <w:r w:rsidRPr="009166FC">
              <w:rPr>
                <w:bCs/>
                <w:sz w:val="24"/>
                <w:szCs w:val="24"/>
              </w:rPr>
              <w:t>7+8</w:t>
            </w:r>
          </w:p>
        </w:tc>
        <w:tc>
          <w:tcPr>
            <w:tcW w:w="1637" w:type="dxa"/>
            <w:shd w:val="clear" w:color="auto" w:fill="auto"/>
            <w:tcMar>
              <w:top w:w="100" w:type="dxa"/>
              <w:left w:w="100" w:type="dxa"/>
              <w:bottom w:w="100" w:type="dxa"/>
              <w:right w:w="100" w:type="dxa"/>
            </w:tcMar>
          </w:tcPr>
          <w:p w14:paraId="4A397E44"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1AADCD06"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1640E073" w14:textId="77777777" w:rsidTr="00301D89">
        <w:trPr>
          <w:trHeight w:val="306"/>
        </w:trPr>
        <w:tc>
          <w:tcPr>
            <w:tcW w:w="910" w:type="dxa"/>
            <w:vMerge/>
            <w:shd w:val="clear" w:color="auto" w:fill="auto"/>
            <w:tcMar>
              <w:top w:w="100" w:type="dxa"/>
              <w:left w:w="100" w:type="dxa"/>
              <w:bottom w:w="100" w:type="dxa"/>
              <w:right w:w="100" w:type="dxa"/>
            </w:tcMar>
          </w:tcPr>
          <w:p w14:paraId="2B0B7827"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720D2CC8"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7E7BF2D5" w14:textId="77777777" w:rsidR="00E32109" w:rsidRPr="009166FC" w:rsidRDefault="00E32109" w:rsidP="00301D89">
            <w:pPr>
              <w:ind w:leftChars="0" w:left="2" w:hanging="2"/>
              <w:jc w:val="center"/>
              <w:rPr>
                <w:bCs/>
                <w:sz w:val="24"/>
                <w:szCs w:val="24"/>
              </w:rPr>
            </w:pPr>
            <w:r w:rsidRPr="009166FC">
              <w:rPr>
                <w:bCs/>
                <w:sz w:val="24"/>
                <w:szCs w:val="24"/>
              </w:rPr>
              <w:t>Tập đọc</w:t>
            </w:r>
          </w:p>
        </w:tc>
        <w:tc>
          <w:tcPr>
            <w:tcW w:w="3395" w:type="dxa"/>
            <w:shd w:val="clear" w:color="auto" w:fill="auto"/>
            <w:tcMar>
              <w:top w:w="100" w:type="dxa"/>
              <w:left w:w="100" w:type="dxa"/>
              <w:bottom w:w="100" w:type="dxa"/>
              <w:right w:w="100" w:type="dxa"/>
            </w:tcMar>
          </w:tcPr>
          <w:p w14:paraId="741FD115" w14:textId="77777777" w:rsidR="00E32109" w:rsidRPr="009166FC" w:rsidRDefault="00E32109" w:rsidP="00301D89">
            <w:pPr>
              <w:ind w:leftChars="0" w:left="2" w:hanging="2"/>
              <w:rPr>
                <w:bCs/>
                <w:sz w:val="24"/>
                <w:szCs w:val="24"/>
              </w:rPr>
            </w:pPr>
            <w:r w:rsidRPr="009166FC">
              <w:rPr>
                <w:bCs/>
                <w:sz w:val="24"/>
                <w:szCs w:val="24"/>
              </w:rPr>
              <w:t>Quạt cho bà ngủ</w:t>
            </w:r>
          </w:p>
        </w:tc>
        <w:tc>
          <w:tcPr>
            <w:tcW w:w="1086" w:type="dxa"/>
            <w:shd w:val="clear" w:color="auto" w:fill="auto"/>
            <w:tcMar>
              <w:top w:w="100" w:type="dxa"/>
              <w:left w:w="100" w:type="dxa"/>
              <w:bottom w:w="100" w:type="dxa"/>
              <w:right w:w="100" w:type="dxa"/>
            </w:tcMar>
          </w:tcPr>
          <w:p w14:paraId="03A50EA4" w14:textId="77777777" w:rsidR="00E32109" w:rsidRPr="009166FC" w:rsidRDefault="00E32109" w:rsidP="00301D89">
            <w:pPr>
              <w:ind w:leftChars="0" w:left="2" w:hanging="2"/>
              <w:jc w:val="center"/>
              <w:rPr>
                <w:bCs/>
                <w:sz w:val="24"/>
                <w:szCs w:val="24"/>
              </w:rPr>
            </w:pPr>
            <w:r w:rsidRPr="009166FC">
              <w:rPr>
                <w:bCs/>
                <w:sz w:val="24"/>
                <w:szCs w:val="24"/>
              </w:rPr>
              <w:t>9</w:t>
            </w:r>
          </w:p>
        </w:tc>
        <w:tc>
          <w:tcPr>
            <w:tcW w:w="1637" w:type="dxa"/>
            <w:shd w:val="clear" w:color="auto" w:fill="auto"/>
            <w:tcMar>
              <w:top w:w="100" w:type="dxa"/>
              <w:left w:w="100" w:type="dxa"/>
              <w:bottom w:w="100" w:type="dxa"/>
              <w:right w:w="100" w:type="dxa"/>
            </w:tcMar>
          </w:tcPr>
          <w:p w14:paraId="6E2F4E5E"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27DE4D1C"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731E65F8" w14:textId="77777777" w:rsidTr="00301D89">
        <w:trPr>
          <w:trHeight w:val="342"/>
        </w:trPr>
        <w:tc>
          <w:tcPr>
            <w:tcW w:w="910" w:type="dxa"/>
            <w:vMerge/>
            <w:shd w:val="clear" w:color="auto" w:fill="auto"/>
            <w:tcMar>
              <w:top w:w="100" w:type="dxa"/>
              <w:left w:w="100" w:type="dxa"/>
              <w:bottom w:w="100" w:type="dxa"/>
              <w:right w:w="100" w:type="dxa"/>
            </w:tcMar>
          </w:tcPr>
          <w:p w14:paraId="51EF54DF"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6597D895"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FFFFFF"/>
            <w:tcMar>
              <w:top w:w="100" w:type="dxa"/>
              <w:left w:w="100" w:type="dxa"/>
              <w:bottom w:w="100" w:type="dxa"/>
              <w:right w:w="100" w:type="dxa"/>
            </w:tcMar>
          </w:tcPr>
          <w:p w14:paraId="0D5CC9B6" w14:textId="77777777" w:rsidR="00E32109" w:rsidRPr="009166FC" w:rsidRDefault="00E32109" w:rsidP="00301D89">
            <w:pPr>
              <w:ind w:leftChars="0" w:left="2" w:hanging="2"/>
              <w:jc w:val="center"/>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3BB30F14" w14:textId="77777777" w:rsidR="00E32109" w:rsidRPr="009166FC" w:rsidRDefault="00E32109" w:rsidP="00301D89">
            <w:pPr>
              <w:ind w:leftChars="0" w:left="2" w:hanging="2"/>
              <w:rPr>
                <w:bCs/>
                <w:sz w:val="24"/>
                <w:szCs w:val="24"/>
              </w:rPr>
            </w:pPr>
            <w:r w:rsidRPr="009166FC">
              <w:rPr>
                <w:bCs/>
                <w:sz w:val="24"/>
                <w:szCs w:val="24"/>
              </w:rPr>
              <w:t>(N-V) Chiếc áo len</w:t>
            </w:r>
          </w:p>
        </w:tc>
        <w:tc>
          <w:tcPr>
            <w:tcW w:w="1086" w:type="dxa"/>
            <w:shd w:val="clear" w:color="auto" w:fill="auto"/>
            <w:tcMar>
              <w:top w:w="100" w:type="dxa"/>
              <w:left w:w="100" w:type="dxa"/>
              <w:bottom w:w="100" w:type="dxa"/>
              <w:right w:w="100" w:type="dxa"/>
            </w:tcMar>
          </w:tcPr>
          <w:p w14:paraId="5F564270" w14:textId="77777777" w:rsidR="00E32109" w:rsidRPr="009166FC" w:rsidRDefault="00E32109" w:rsidP="00301D89">
            <w:pPr>
              <w:ind w:leftChars="0" w:left="2" w:hanging="2"/>
              <w:jc w:val="center"/>
              <w:rPr>
                <w:bCs/>
                <w:sz w:val="24"/>
                <w:szCs w:val="24"/>
              </w:rPr>
            </w:pPr>
            <w:r w:rsidRPr="009166FC">
              <w:rPr>
                <w:bCs/>
                <w:sz w:val="24"/>
                <w:szCs w:val="24"/>
              </w:rPr>
              <w:t>5</w:t>
            </w:r>
          </w:p>
        </w:tc>
        <w:tc>
          <w:tcPr>
            <w:tcW w:w="1637" w:type="dxa"/>
            <w:shd w:val="clear" w:color="auto" w:fill="auto"/>
            <w:tcMar>
              <w:top w:w="100" w:type="dxa"/>
              <w:left w:w="100" w:type="dxa"/>
              <w:bottom w:w="100" w:type="dxa"/>
              <w:right w:w="100" w:type="dxa"/>
            </w:tcMar>
          </w:tcPr>
          <w:p w14:paraId="0B3FAA2B"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FFFFFF"/>
            <w:tcMar>
              <w:top w:w="100" w:type="dxa"/>
              <w:left w:w="100" w:type="dxa"/>
              <w:bottom w:w="100" w:type="dxa"/>
              <w:right w:w="100" w:type="dxa"/>
            </w:tcMar>
          </w:tcPr>
          <w:p w14:paraId="246FE12E"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6987AD8A" w14:textId="77777777" w:rsidTr="000E1BF9">
        <w:trPr>
          <w:trHeight w:val="296"/>
        </w:trPr>
        <w:tc>
          <w:tcPr>
            <w:tcW w:w="910" w:type="dxa"/>
            <w:vMerge/>
            <w:shd w:val="clear" w:color="auto" w:fill="auto"/>
            <w:tcMar>
              <w:top w:w="100" w:type="dxa"/>
              <w:left w:w="100" w:type="dxa"/>
              <w:bottom w:w="100" w:type="dxa"/>
              <w:right w:w="100" w:type="dxa"/>
            </w:tcMar>
          </w:tcPr>
          <w:p w14:paraId="703AC723"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19F68739"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FFFFFF"/>
            <w:tcMar>
              <w:top w:w="100" w:type="dxa"/>
              <w:left w:w="100" w:type="dxa"/>
              <w:bottom w:w="100" w:type="dxa"/>
              <w:right w:w="100" w:type="dxa"/>
            </w:tcMar>
          </w:tcPr>
          <w:p w14:paraId="21AE52C7" w14:textId="77777777" w:rsidR="00E32109" w:rsidRPr="009166FC" w:rsidRDefault="00E32109" w:rsidP="00301D89">
            <w:pPr>
              <w:ind w:leftChars="0" w:left="2" w:hanging="2"/>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37AA5131" w14:textId="77777777" w:rsidR="00E32109" w:rsidRPr="009166FC" w:rsidRDefault="00E32109" w:rsidP="00301D89">
            <w:pPr>
              <w:ind w:leftChars="0" w:left="2" w:hanging="2"/>
              <w:rPr>
                <w:bCs/>
                <w:sz w:val="24"/>
                <w:szCs w:val="24"/>
              </w:rPr>
            </w:pPr>
            <w:r w:rsidRPr="009166FC">
              <w:rPr>
                <w:bCs/>
                <w:sz w:val="24"/>
                <w:szCs w:val="24"/>
              </w:rPr>
              <w:t>(N-V) Chị em</w:t>
            </w:r>
          </w:p>
        </w:tc>
        <w:tc>
          <w:tcPr>
            <w:tcW w:w="1086" w:type="dxa"/>
            <w:shd w:val="clear" w:color="auto" w:fill="auto"/>
            <w:tcMar>
              <w:top w:w="100" w:type="dxa"/>
              <w:left w:w="100" w:type="dxa"/>
              <w:bottom w:w="100" w:type="dxa"/>
              <w:right w:w="100" w:type="dxa"/>
            </w:tcMar>
          </w:tcPr>
          <w:p w14:paraId="1BF9A7C9" w14:textId="77777777" w:rsidR="00E32109" w:rsidRPr="009166FC" w:rsidRDefault="00E32109" w:rsidP="00301D89">
            <w:pPr>
              <w:ind w:leftChars="0" w:left="2" w:hanging="2"/>
              <w:jc w:val="center"/>
              <w:rPr>
                <w:bCs/>
                <w:sz w:val="24"/>
                <w:szCs w:val="24"/>
              </w:rPr>
            </w:pPr>
            <w:r w:rsidRPr="009166FC">
              <w:rPr>
                <w:bCs/>
                <w:sz w:val="24"/>
                <w:szCs w:val="24"/>
              </w:rPr>
              <w:t>6</w:t>
            </w:r>
          </w:p>
        </w:tc>
        <w:tc>
          <w:tcPr>
            <w:tcW w:w="1637" w:type="dxa"/>
            <w:shd w:val="clear" w:color="auto" w:fill="auto"/>
            <w:tcMar>
              <w:top w:w="100" w:type="dxa"/>
              <w:left w:w="100" w:type="dxa"/>
              <w:bottom w:w="100" w:type="dxa"/>
              <w:right w:w="100" w:type="dxa"/>
            </w:tcMar>
          </w:tcPr>
          <w:p w14:paraId="53A67B79"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FFFFFF"/>
            <w:tcMar>
              <w:top w:w="100" w:type="dxa"/>
              <w:left w:w="100" w:type="dxa"/>
              <w:bottom w:w="100" w:type="dxa"/>
              <w:right w:w="100" w:type="dxa"/>
            </w:tcMar>
          </w:tcPr>
          <w:p w14:paraId="34DBA64D"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65A28E3D" w14:textId="77777777" w:rsidTr="000E1BF9">
        <w:trPr>
          <w:trHeight w:val="336"/>
        </w:trPr>
        <w:tc>
          <w:tcPr>
            <w:tcW w:w="910" w:type="dxa"/>
            <w:vMerge/>
            <w:shd w:val="clear" w:color="auto" w:fill="auto"/>
            <w:tcMar>
              <w:top w:w="100" w:type="dxa"/>
              <w:left w:w="100" w:type="dxa"/>
              <w:bottom w:w="100" w:type="dxa"/>
              <w:right w:w="100" w:type="dxa"/>
            </w:tcMar>
          </w:tcPr>
          <w:p w14:paraId="1519719C"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0C28256C"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FFFFFF"/>
            <w:tcMar>
              <w:top w:w="100" w:type="dxa"/>
              <w:left w:w="100" w:type="dxa"/>
              <w:bottom w:w="100" w:type="dxa"/>
              <w:right w:w="100" w:type="dxa"/>
            </w:tcMar>
          </w:tcPr>
          <w:p w14:paraId="7B30591A" w14:textId="77777777" w:rsidR="00E32109" w:rsidRPr="009166FC" w:rsidRDefault="00E32109" w:rsidP="00301D89">
            <w:pPr>
              <w:ind w:leftChars="0" w:left="2" w:hanging="2"/>
              <w:jc w:val="center"/>
              <w:rPr>
                <w:bCs/>
                <w:sz w:val="24"/>
                <w:szCs w:val="24"/>
              </w:rPr>
            </w:pPr>
            <w:r w:rsidRPr="009166FC">
              <w:rPr>
                <w:bCs/>
                <w:sz w:val="24"/>
                <w:szCs w:val="24"/>
              </w:rPr>
              <w:t>LTVC</w:t>
            </w:r>
          </w:p>
        </w:tc>
        <w:tc>
          <w:tcPr>
            <w:tcW w:w="3395" w:type="dxa"/>
            <w:shd w:val="clear" w:color="auto" w:fill="auto"/>
            <w:tcMar>
              <w:top w:w="100" w:type="dxa"/>
              <w:left w:w="100" w:type="dxa"/>
              <w:bottom w:w="100" w:type="dxa"/>
              <w:right w:w="100" w:type="dxa"/>
            </w:tcMar>
          </w:tcPr>
          <w:p w14:paraId="08D7357B" w14:textId="77777777" w:rsidR="00E32109" w:rsidRPr="009166FC" w:rsidRDefault="00E32109" w:rsidP="00301D89">
            <w:pPr>
              <w:ind w:leftChars="0" w:left="2" w:hanging="2"/>
              <w:rPr>
                <w:bCs/>
                <w:sz w:val="24"/>
                <w:szCs w:val="24"/>
              </w:rPr>
            </w:pPr>
            <w:r w:rsidRPr="009166FC">
              <w:rPr>
                <w:bCs/>
                <w:sz w:val="24"/>
                <w:szCs w:val="24"/>
              </w:rPr>
              <w:t>So sánh. Dấu chấm</w:t>
            </w:r>
          </w:p>
        </w:tc>
        <w:tc>
          <w:tcPr>
            <w:tcW w:w="1086" w:type="dxa"/>
            <w:shd w:val="clear" w:color="auto" w:fill="auto"/>
            <w:tcMar>
              <w:top w:w="100" w:type="dxa"/>
              <w:left w:w="100" w:type="dxa"/>
              <w:bottom w:w="100" w:type="dxa"/>
              <w:right w:w="100" w:type="dxa"/>
            </w:tcMar>
          </w:tcPr>
          <w:p w14:paraId="432B6D0D" w14:textId="77777777" w:rsidR="00E32109" w:rsidRPr="009166FC" w:rsidRDefault="00E32109" w:rsidP="00301D89">
            <w:pPr>
              <w:ind w:leftChars="0" w:left="2" w:hanging="2"/>
              <w:jc w:val="center"/>
              <w:rPr>
                <w:bCs/>
                <w:sz w:val="24"/>
                <w:szCs w:val="24"/>
              </w:rPr>
            </w:pPr>
            <w:r w:rsidRPr="009166FC">
              <w:rPr>
                <w:bCs/>
                <w:sz w:val="24"/>
                <w:szCs w:val="24"/>
              </w:rPr>
              <w:t>3</w:t>
            </w:r>
          </w:p>
        </w:tc>
        <w:tc>
          <w:tcPr>
            <w:tcW w:w="1637" w:type="dxa"/>
            <w:shd w:val="clear" w:color="auto" w:fill="auto"/>
            <w:tcMar>
              <w:top w:w="100" w:type="dxa"/>
              <w:left w:w="100" w:type="dxa"/>
              <w:bottom w:w="100" w:type="dxa"/>
              <w:right w:w="100" w:type="dxa"/>
            </w:tcMar>
          </w:tcPr>
          <w:p w14:paraId="74035C7E"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FFFFFF"/>
            <w:tcMar>
              <w:top w:w="100" w:type="dxa"/>
              <w:left w:w="100" w:type="dxa"/>
              <w:bottom w:w="100" w:type="dxa"/>
              <w:right w:w="100" w:type="dxa"/>
            </w:tcMar>
          </w:tcPr>
          <w:p w14:paraId="400046A2"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074925B2" w14:textId="77777777" w:rsidTr="000E1BF9">
        <w:trPr>
          <w:trHeight w:val="259"/>
        </w:trPr>
        <w:tc>
          <w:tcPr>
            <w:tcW w:w="910" w:type="dxa"/>
            <w:vMerge/>
            <w:shd w:val="clear" w:color="auto" w:fill="auto"/>
            <w:tcMar>
              <w:top w:w="100" w:type="dxa"/>
              <w:left w:w="100" w:type="dxa"/>
              <w:bottom w:w="100" w:type="dxa"/>
              <w:right w:w="100" w:type="dxa"/>
            </w:tcMar>
          </w:tcPr>
          <w:p w14:paraId="2837AEC0"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7B37C780"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FFFFFF"/>
            <w:tcMar>
              <w:top w:w="100" w:type="dxa"/>
              <w:left w:w="100" w:type="dxa"/>
              <w:bottom w:w="100" w:type="dxa"/>
              <w:right w:w="100" w:type="dxa"/>
            </w:tcMar>
          </w:tcPr>
          <w:p w14:paraId="25ED6BD8" w14:textId="77777777" w:rsidR="00E32109" w:rsidRPr="009166FC" w:rsidRDefault="00E32109" w:rsidP="00301D89">
            <w:pPr>
              <w:ind w:leftChars="0" w:left="2" w:hanging="2"/>
              <w:jc w:val="center"/>
              <w:rPr>
                <w:bCs/>
                <w:sz w:val="24"/>
                <w:szCs w:val="24"/>
              </w:rPr>
            </w:pPr>
            <w:r w:rsidRPr="009166FC">
              <w:rPr>
                <w:bCs/>
                <w:sz w:val="24"/>
                <w:szCs w:val="24"/>
              </w:rPr>
              <w:t>Tập viết</w:t>
            </w:r>
          </w:p>
        </w:tc>
        <w:tc>
          <w:tcPr>
            <w:tcW w:w="3395" w:type="dxa"/>
            <w:shd w:val="clear" w:color="auto" w:fill="auto"/>
            <w:tcMar>
              <w:top w:w="100" w:type="dxa"/>
              <w:left w:w="100" w:type="dxa"/>
              <w:bottom w:w="100" w:type="dxa"/>
              <w:right w:w="100" w:type="dxa"/>
            </w:tcMar>
          </w:tcPr>
          <w:p w14:paraId="204EF824" w14:textId="77777777" w:rsidR="00E32109" w:rsidRPr="009166FC" w:rsidRDefault="00E32109" w:rsidP="00301D89">
            <w:pPr>
              <w:ind w:leftChars="0" w:left="2" w:hanging="2"/>
              <w:rPr>
                <w:bCs/>
                <w:sz w:val="24"/>
                <w:szCs w:val="24"/>
              </w:rPr>
            </w:pPr>
            <w:r w:rsidRPr="009166FC">
              <w:rPr>
                <w:bCs/>
                <w:sz w:val="24"/>
                <w:szCs w:val="24"/>
              </w:rPr>
              <w:t>Ôn chữ hoa B</w:t>
            </w:r>
          </w:p>
        </w:tc>
        <w:tc>
          <w:tcPr>
            <w:tcW w:w="1086" w:type="dxa"/>
            <w:shd w:val="clear" w:color="auto" w:fill="auto"/>
            <w:tcMar>
              <w:top w:w="100" w:type="dxa"/>
              <w:left w:w="100" w:type="dxa"/>
              <w:bottom w:w="100" w:type="dxa"/>
              <w:right w:w="100" w:type="dxa"/>
            </w:tcMar>
          </w:tcPr>
          <w:p w14:paraId="1092392D" w14:textId="77777777" w:rsidR="00E32109" w:rsidRPr="009166FC" w:rsidRDefault="00E32109" w:rsidP="00301D89">
            <w:pPr>
              <w:ind w:leftChars="0" w:left="2" w:hanging="2"/>
              <w:jc w:val="center"/>
              <w:rPr>
                <w:bCs/>
                <w:sz w:val="24"/>
                <w:szCs w:val="24"/>
              </w:rPr>
            </w:pPr>
            <w:r w:rsidRPr="009166FC">
              <w:rPr>
                <w:bCs/>
                <w:sz w:val="24"/>
                <w:szCs w:val="24"/>
              </w:rPr>
              <w:t>3</w:t>
            </w:r>
          </w:p>
        </w:tc>
        <w:tc>
          <w:tcPr>
            <w:tcW w:w="1637" w:type="dxa"/>
            <w:shd w:val="clear" w:color="auto" w:fill="auto"/>
            <w:tcMar>
              <w:top w:w="100" w:type="dxa"/>
              <w:left w:w="100" w:type="dxa"/>
              <w:bottom w:w="100" w:type="dxa"/>
              <w:right w:w="100" w:type="dxa"/>
            </w:tcMar>
          </w:tcPr>
          <w:p w14:paraId="54A81A62"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FFFFFF"/>
            <w:tcMar>
              <w:top w:w="100" w:type="dxa"/>
              <w:left w:w="100" w:type="dxa"/>
              <w:bottom w:w="100" w:type="dxa"/>
              <w:right w:w="100" w:type="dxa"/>
            </w:tcMar>
          </w:tcPr>
          <w:p w14:paraId="500913CB"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2971C95D" w14:textId="77777777" w:rsidTr="000E1BF9">
        <w:trPr>
          <w:trHeight w:val="628"/>
        </w:trPr>
        <w:tc>
          <w:tcPr>
            <w:tcW w:w="910" w:type="dxa"/>
            <w:vMerge/>
            <w:shd w:val="clear" w:color="auto" w:fill="auto"/>
            <w:tcMar>
              <w:top w:w="100" w:type="dxa"/>
              <w:left w:w="100" w:type="dxa"/>
              <w:bottom w:w="100" w:type="dxa"/>
              <w:right w:w="100" w:type="dxa"/>
            </w:tcMar>
          </w:tcPr>
          <w:p w14:paraId="1C37D411"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24CF3EB5"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FFFFFF"/>
            <w:tcMar>
              <w:top w:w="100" w:type="dxa"/>
              <w:left w:w="100" w:type="dxa"/>
              <w:bottom w:w="100" w:type="dxa"/>
              <w:right w:w="100" w:type="dxa"/>
            </w:tcMar>
          </w:tcPr>
          <w:p w14:paraId="3DA577E0" w14:textId="77777777" w:rsidR="00E32109" w:rsidRPr="009166FC" w:rsidRDefault="00E32109" w:rsidP="00301D89">
            <w:pPr>
              <w:ind w:leftChars="0" w:left="2" w:hanging="2"/>
              <w:jc w:val="center"/>
              <w:rPr>
                <w:bCs/>
                <w:sz w:val="24"/>
                <w:szCs w:val="24"/>
              </w:rPr>
            </w:pPr>
            <w:r w:rsidRPr="009166FC">
              <w:rPr>
                <w:bCs/>
                <w:sz w:val="24"/>
                <w:szCs w:val="24"/>
              </w:rPr>
              <w:t>TLV</w:t>
            </w:r>
          </w:p>
        </w:tc>
        <w:tc>
          <w:tcPr>
            <w:tcW w:w="3395" w:type="dxa"/>
            <w:shd w:val="clear" w:color="auto" w:fill="auto"/>
            <w:tcMar>
              <w:top w:w="100" w:type="dxa"/>
              <w:left w:w="100" w:type="dxa"/>
              <w:bottom w:w="100" w:type="dxa"/>
              <w:right w:w="100" w:type="dxa"/>
            </w:tcMar>
          </w:tcPr>
          <w:p w14:paraId="0FF4A937" w14:textId="77777777" w:rsidR="00E32109" w:rsidRPr="009166FC" w:rsidRDefault="00E32109" w:rsidP="00301D89">
            <w:pPr>
              <w:ind w:leftChars="0" w:left="2" w:hanging="2"/>
              <w:rPr>
                <w:bCs/>
                <w:sz w:val="24"/>
                <w:szCs w:val="24"/>
              </w:rPr>
            </w:pPr>
            <w:r w:rsidRPr="009166FC">
              <w:rPr>
                <w:bCs/>
                <w:sz w:val="24"/>
                <w:szCs w:val="24"/>
              </w:rPr>
              <w:t>Kể về gia đình. Điền vào giấy tờ in sẵn.</w:t>
            </w:r>
          </w:p>
        </w:tc>
        <w:tc>
          <w:tcPr>
            <w:tcW w:w="1086" w:type="dxa"/>
            <w:shd w:val="clear" w:color="auto" w:fill="auto"/>
            <w:tcMar>
              <w:top w:w="100" w:type="dxa"/>
              <w:left w:w="100" w:type="dxa"/>
              <w:bottom w:w="100" w:type="dxa"/>
              <w:right w:w="100" w:type="dxa"/>
            </w:tcMar>
          </w:tcPr>
          <w:p w14:paraId="380C587B" w14:textId="77777777" w:rsidR="00E32109" w:rsidRPr="009166FC" w:rsidRDefault="00E32109" w:rsidP="00301D89">
            <w:pPr>
              <w:ind w:leftChars="0" w:left="2" w:hanging="2"/>
              <w:jc w:val="center"/>
              <w:rPr>
                <w:bCs/>
                <w:sz w:val="24"/>
                <w:szCs w:val="24"/>
              </w:rPr>
            </w:pPr>
            <w:r w:rsidRPr="009166FC">
              <w:rPr>
                <w:bCs/>
                <w:sz w:val="24"/>
                <w:szCs w:val="24"/>
              </w:rPr>
              <w:t>3</w:t>
            </w:r>
          </w:p>
        </w:tc>
        <w:tc>
          <w:tcPr>
            <w:tcW w:w="1637" w:type="dxa"/>
            <w:shd w:val="clear" w:color="auto" w:fill="auto"/>
            <w:tcMar>
              <w:top w:w="100" w:type="dxa"/>
              <w:left w:w="100" w:type="dxa"/>
              <w:bottom w:w="100" w:type="dxa"/>
              <w:right w:w="100" w:type="dxa"/>
            </w:tcMar>
          </w:tcPr>
          <w:p w14:paraId="4CAB34AF"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FFFFFF"/>
            <w:tcMar>
              <w:top w:w="100" w:type="dxa"/>
              <w:left w:w="100" w:type="dxa"/>
              <w:bottom w:w="100" w:type="dxa"/>
              <w:right w:w="100" w:type="dxa"/>
            </w:tcMar>
          </w:tcPr>
          <w:p w14:paraId="5F10FAC9"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44FF04D4" w14:textId="77777777" w:rsidTr="000E1BF9">
        <w:trPr>
          <w:trHeight w:val="403"/>
        </w:trPr>
        <w:tc>
          <w:tcPr>
            <w:tcW w:w="910" w:type="dxa"/>
            <w:vMerge w:val="restart"/>
            <w:shd w:val="clear" w:color="auto" w:fill="FFFFFF"/>
            <w:tcMar>
              <w:top w:w="100" w:type="dxa"/>
              <w:left w:w="100" w:type="dxa"/>
              <w:bottom w:w="100" w:type="dxa"/>
              <w:right w:w="100" w:type="dxa"/>
            </w:tcMar>
          </w:tcPr>
          <w:p w14:paraId="0D46AE2F" w14:textId="77777777" w:rsidR="00E32109" w:rsidRPr="009166FC" w:rsidRDefault="00E32109" w:rsidP="00301D89">
            <w:pPr>
              <w:ind w:leftChars="0" w:left="2" w:hanging="2"/>
              <w:jc w:val="center"/>
              <w:rPr>
                <w:bCs/>
                <w:sz w:val="24"/>
                <w:szCs w:val="24"/>
              </w:rPr>
            </w:pPr>
            <w:r w:rsidRPr="009166FC">
              <w:rPr>
                <w:bCs/>
                <w:sz w:val="24"/>
                <w:szCs w:val="24"/>
              </w:rPr>
              <w:t>4</w:t>
            </w:r>
          </w:p>
        </w:tc>
        <w:tc>
          <w:tcPr>
            <w:tcW w:w="1056" w:type="dxa"/>
            <w:vMerge/>
            <w:shd w:val="clear" w:color="auto" w:fill="auto"/>
            <w:tcMar>
              <w:top w:w="100" w:type="dxa"/>
              <w:left w:w="100" w:type="dxa"/>
              <w:bottom w:w="100" w:type="dxa"/>
              <w:right w:w="100" w:type="dxa"/>
            </w:tcMar>
          </w:tcPr>
          <w:p w14:paraId="6B94F9CB" w14:textId="77777777" w:rsidR="00E32109" w:rsidRPr="009166FC" w:rsidRDefault="00E32109" w:rsidP="00301D89">
            <w:pPr>
              <w:ind w:leftChars="0" w:left="2" w:hanging="2"/>
              <w:rPr>
                <w:bCs/>
                <w:sz w:val="24"/>
                <w:szCs w:val="24"/>
              </w:rPr>
            </w:pPr>
          </w:p>
        </w:tc>
        <w:tc>
          <w:tcPr>
            <w:tcW w:w="1020" w:type="dxa"/>
            <w:shd w:val="clear" w:color="auto" w:fill="FFFFFF"/>
            <w:tcMar>
              <w:top w:w="100" w:type="dxa"/>
              <w:left w:w="100" w:type="dxa"/>
              <w:bottom w:w="100" w:type="dxa"/>
              <w:right w:w="100" w:type="dxa"/>
            </w:tcMar>
          </w:tcPr>
          <w:p w14:paraId="4D3FCDD7" w14:textId="77777777" w:rsidR="00E32109" w:rsidRPr="009166FC" w:rsidRDefault="00E32109" w:rsidP="00301D89">
            <w:pPr>
              <w:ind w:leftChars="0" w:left="2" w:hanging="2"/>
              <w:jc w:val="center"/>
              <w:rPr>
                <w:bCs/>
                <w:sz w:val="24"/>
                <w:szCs w:val="24"/>
              </w:rPr>
            </w:pPr>
            <w:r w:rsidRPr="009166FC">
              <w:rPr>
                <w:bCs/>
                <w:sz w:val="24"/>
                <w:szCs w:val="24"/>
              </w:rPr>
              <w:t>TĐ-KC</w:t>
            </w:r>
          </w:p>
        </w:tc>
        <w:tc>
          <w:tcPr>
            <w:tcW w:w="3395" w:type="dxa"/>
            <w:shd w:val="clear" w:color="auto" w:fill="auto"/>
            <w:tcMar>
              <w:top w:w="100" w:type="dxa"/>
              <w:left w:w="100" w:type="dxa"/>
              <w:bottom w:w="100" w:type="dxa"/>
              <w:right w:w="100" w:type="dxa"/>
            </w:tcMar>
          </w:tcPr>
          <w:p w14:paraId="23C89CEE" w14:textId="77777777" w:rsidR="00E32109" w:rsidRPr="009166FC" w:rsidRDefault="00E32109" w:rsidP="00301D89">
            <w:pPr>
              <w:ind w:leftChars="0" w:left="2" w:hanging="2"/>
              <w:rPr>
                <w:bCs/>
                <w:sz w:val="24"/>
                <w:szCs w:val="24"/>
              </w:rPr>
            </w:pPr>
            <w:r w:rsidRPr="009166FC">
              <w:rPr>
                <w:bCs/>
                <w:sz w:val="24"/>
                <w:szCs w:val="24"/>
              </w:rPr>
              <w:t>Người mẹ</w:t>
            </w:r>
          </w:p>
        </w:tc>
        <w:tc>
          <w:tcPr>
            <w:tcW w:w="1086" w:type="dxa"/>
            <w:shd w:val="clear" w:color="auto" w:fill="auto"/>
            <w:tcMar>
              <w:top w:w="100" w:type="dxa"/>
              <w:left w:w="100" w:type="dxa"/>
              <w:bottom w:w="100" w:type="dxa"/>
              <w:right w:w="100" w:type="dxa"/>
            </w:tcMar>
          </w:tcPr>
          <w:p w14:paraId="6239188C" w14:textId="77777777" w:rsidR="00E32109" w:rsidRPr="009166FC" w:rsidRDefault="00E32109" w:rsidP="00301D89">
            <w:pPr>
              <w:ind w:leftChars="0" w:left="2" w:hanging="2"/>
              <w:jc w:val="center"/>
              <w:rPr>
                <w:bCs/>
                <w:sz w:val="24"/>
                <w:szCs w:val="24"/>
              </w:rPr>
            </w:pPr>
            <w:r w:rsidRPr="009166FC">
              <w:rPr>
                <w:bCs/>
                <w:sz w:val="24"/>
                <w:szCs w:val="24"/>
              </w:rPr>
              <w:t>10+11</w:t>
            </w:r>
          </w:p>
        </w:tc>
        <w:tc>
          <w:tcPr>
            <w:tcW w:w="1637" w:type="dxa"/>
            <w:shd w:val="clear" w:color="auto" w:fill="auto"/>
            <w:tcMar>
              <w:top w:w="100" w:type="dxa"/>
              <w:left w:w="100" w:type="dxa"/>
              <w:bottom w:w="100" w:type="dxa"/>
              <w:right w:w="100" w:type="dxa"/>
            </w:tcMar>
          </w:tcPr>
          <w:p w14:paraId="436F94A4"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FFFFFF"/>
            <w:tcMar>
              <w:top w:w="100" w:type="dxa"/>
              <w:left w:w="100" w:type="dxa"/>
              <w:bottom w:w="100" w:type="dxa"/>
              <w:right w:w="100" w:type="dxa"/>
            </w:tcMar>
          </w:tcPr>
          <w:p w14:paraId="2AA632FE"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227CC3E8" w14:textId="77777777" w:rsidTr="000E1BF9">
        <w:trPr>
          <w:trHeight w:val="322"/>
        </w:trPr>
        <w:tc>
          <w:tcPr>
            <w:tcW w:w="910" w:type="dxa"/>
            <w:vMerge/>
            <w:shd w:val="clear" w:color="auto" w:fill="auto"/>
            <w:tcMar>
              <w:top w:w="100" w:type="dxa"/>
              <w:left w:w="100" w:type="dxa"/>
              <w:bottom w:w="100" w:type="dxa"/>
              <w:right w:w="100" w:type="dxa"/>
            </w:tcMar>
          </w:tcPr>
          <w:p w14:paraId="06690898"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067B5EF4"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FFFFFF"/>
            <w:tcMar>
              <w:top w:w="100" w:type="dxa"/>
              <w:left w:w="100" w:type="dxa"/>
              <w:bottom w:w="100" w:type="dxa"/>
              <w:right w:w="100" w:type="dxa"/>
            </w:tcMar>
          </w:tcPr>
          <w:p w14:paraId="45F65ECD" w14:textId="77777777" w:rsidR="00E32109" w:rsidRPr="009166FC" w:rsidRDefault="00E32109" w:rsidP="00301D89">
            <w:pPr>
              <w:ind w:leftChars="0" w:left="2" w:hanging="2"/>
              <w:jc w:val="center"/>
              <w:rPr>
                <w:bCs/>
                <w:sz w:val="24"/>
                <w:szCs w:val="24"/>
              </w:rPr>
            </w:pPr>
            <w:r w:rsidRPr="009166FC">
              <w:rPr>
                <w:bCs/>
                <w:sz w:val="24"/>
                <w:szCs w:val="24"/>
              </w:rPr>
              <w:t>Tập đọc</w:t>
            </w:r>
          </w:p>
        </w:tc>
        <w:tc>
          <w:tcPr>
            <w:tcW w:w="3395" w:type="dxa"/>
            <w:shd w:val="clear" w:color="auto" w:fill="auto"/>
            <w:tcMar>
              <w:top w:w="100" w:type="dxa"/>
              <w:left w:w="100" w:type="dxa"/>
              <w:bottom w:w="100" w:type="dxa"/>
              <w:right w:w="100" w:type="dxa"/>
            </w:tcMar>
          </w:tcPr>
          <w:p w14:paraId="179FC61A" w14:textId="77777777" w:rsidR="00E32109" w:rsidRPr="009166FC" w:rsidRDefault="00E32109" w:rsidP="00301D89">
            <w:pPr>
              <w:ind w:leftChars="0" w:left="2" w:hanging="2"/>
              <w:rPr>
                <w:bCs/>
                <w:sz w:val="24"/>
                <w:szCs w:val="24"/>
              </w:rPr>
            </w:pPr>
            <w:r w:rsidRPr="009166FC">
              <w:rPr>
                <w:bCs/>
                <w:sz w:val="24"/>
                <w:szCs w:val="24"/>
              </w:rPr>
              <w:t>Ông ngoại</w:t>
            </w:r>
          </w:p>
        </w:tc>
        <w:tc>
          <w:tcPr>
            <w:tcW w:w="1086" w:type="dxa"/>
            <w:shd w:val="clear" w:color="auto" w:fill="auto"/>
            <w:tcMar>
              <w:top w:w="100" w:type="dxa"/>
              <w:left w:w="100" w:type="dxa"/>
              <w:bottom w:w="100" w:type="dxa"/>
              <w:right w:w="100" w:type="dxa"/>
            </w:tcMar>
          </w:tcPr>
          <w:p w14:paraId="677F8EF0" w14:textId="77777777" w:rsidR="00E32109" w:rsidRPr="009166FC" w:rsidRDefault="00E32109" w:rsidP="00301D89">
            <w:pPr>
              <w:ind w:leftChars="0" w:left="2" w:hanging="2"/>
              <w:jc w:val="center"/>
              <w:rPr>
                <w:bCs/>
                <w:sz w:val="24"/>
                <w:szCs w:val="24"/>
              </w:rPr>
            </w:pPr>
            <w:r w:rsidRPr="009166FC">
              <w:rPr>
                <w:bCs/>
                <w:sz w:val="24"/>
                <w:szCs w:val="24"/>
              </w:rPr>
              <w:t>12</w:t>
            </w:r>
          </w:p>
        </w:tc>
        <w:tc>
          <w:tcPr>
            <w:tcW w:w="1637" w:type="dxa"/>
            <w:shd w:val="clear" w:color="auto" w:fill="auto"/>
            <w:tcMar>
              <w:top w:w="100" w:type="dxa"/>
              <w:left w:w="100" w:type="dxa"/>
              <w:bottom w:w="100" w:type="dxa"/>
              <w:right w:w="100" w:type="dxa"/>
            </w:tcMar>
          </w:tcPr>
          <w:p w14:paraId="239B6F92"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FFFFFF"/>
            <w:tcMar>
              <w:top w:w="100" w:type="dxa"/>
              <w:left w:w="100" w:type="dxa"/>
              <w:bottom w:w="100" w:type="dxa"/>
              <w:right w:w="100" w:type="dxa"/>
            </w:tcMar>
          </w:tcPr>
          <w:p w14:paraId="1D13FA79"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1F7E24B0" w14:textId="77777777" w:rsidTr="000E1BF9">
        <w:trPr>
          <w:trHeight w:val="331"/>
        </w:trPr>
        <w:tc>
          <w:tcPr>
            <w:tcW w:w="910" w:type="dxa"/>
            <w:vMerge/>
            <w:shd w:val="clear" w:color="auto" w:fill="auto"/>
            <w:tcMar>
              <w:top w:w="100" w:type="dxa"/>
              <w:left w:w="100" w:type="dxa"/>
              <w:bottom w:w="100" w:type="dxa"/>
              <w:right w:w="100" w:type="dxa"/>
            </w:tcMar>
          </w:tcPr>
          <w:p w14:paraId="27746DDB"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38A7247B"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FFFFFF"/>
            <w:tcMar>
              <w:top w:w="100" w:type="dxa"/>
              <w:left w:w="100" w:type="dxa"/>
              <w:bottom w:w="100" w:type="dxa"/>
              <w:right w:w="100" w:type="dxa"/>
            </w:tcMar>
          </w:tcPr>
          <w:p w14:paraId="7F2F45D1" w14:textId="77777777" w:rsidR="00E32109" w:rsidRPr="009166FC" w:rsidRDefault="00E32109" w:rsidP="00301D89">
            <w:pPr>
              <w:ind w:leftChars="0" w:left="2" w:hanging="2"/>
              <w:jc w:val="center"/>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53965989" w14:textId="77777777" w:rsidR="00E32109" w:rsidRPr="009166FC" w:rsidRDefault="00E32109" w:rsidP="00301D89">
            <w:pPr>
              <w:ind w:leftChars="0" w:left="2" w:hanging="2"/>
              <w:rPr>
                <w:bCs/>
                <w:sz w:val="24"/>
                <w:szCs w:val="24"/>
              </w:rPr>
            </w:pPr>
            <w:r w:rsidRPr="009166FC">
              <w:rPr>
                <w:bCs/>
                <w:sz w:val="24"/>
                <w:szCs w:val="24"/>
              </w:rPr>
              <w:t>(N-V) Người mẹ</w:t>
            </w:r>
          </w:p>
        </w:tc>
        <w:tc>
          <w:tcPr>
            <w:tcW w:w="1086" w:type="dxa"/>
            <w:shd w:val="clear" w:color="auto" w:fill="auto"/>
            <w:tcMar>
              <w:top w:w="100" w:type="dxa"/>
              <w:left w:w="100" w:type="dxa"/>
              <w:bottom w:w="100" w:type="dxa"/>
              <w:right w:w="100" w:type="dxa"/>
            </w:tcMar>
          </w:tcPr>
          <w:p w14:paraId="49F5CB4A" w14:textId="77777777" w:rsidR="00E32109" w:rsidRPr="009166FC" w:rsidRDefault="00E32109" w:rsidP="00301D89">
            <w:pPr>
              <w:ind w:leftChars="0" w:left="2" w:hanging="2"/>
              <w:jc w:val="center"/>
              <w:rPr>
                <w:bCs/>
                <w:sz w:val="24"/>
                <w:szCs w:val="24"/>
              </w:rPr>
            </w:pPr>
            <w:r w:rsidRPr="009166FC">
              <w:rPr>
                <w:bCs/>
                <w:sz w:val="24"/>
                <w:szCs w:val="24"/>
              </w:rPr>
              <w:t>7</w:t>
            </w:r>
          </w:p>
        </w:tc>
        <w:tc>
          <w:tcPr>
            <w:tcW w:w="1637" w:type="dxa"/>
            <w:shd w:val="clear" w:color="auto" w:fill="auto"/>
            <w:tcMar>
              <w:top w:w="100" w:type="dxa"/>
              <w:left w:w="100" w:type="dxa"/>
              <w:bottom w:w="100" w:type="dxa"/>
              <w:right w:w="100" w:type="dxa"/>
            </w:tcMar>
          </w:tcPr>
          <w:p w14:paraId="7584ACA6"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FFFFFF"/>
            <w:tcMar>
              <w:top w:w="100" w:type="dxa"/>
              <w:left w:w="100" w:type="dxa"/>
              <w:bottom w:w="100" w:type="dxa"/>
              <w:right w:w="100" w:type="dxa"/>
            </w:tcMar>
          </w:tcPr>
          <w:p w14:paraId="7DE0432E"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1714F556" w14:textId="77777777" w:rsidTr="000E1BF9">
        <w:trPr>
          <w:trHeight w:val="349"/>
        </w:trPr>
        <w:tc>
          <w:tcPr>
            <w:tcW w:w="910" w:type="dxa"/>
            <w:vMerge/>
            <w:shd w:val="clear" w:color="auto" w:fill="auto"/>
            <w:tcMar>
              <w:top w:w="100" w:type="dxa"/>
              <w:left w:w="100" w:type="dxa"/>
              <w:bottom w:w="100" w:type="dxa"/>
              <w:right w:w="100" w:type="dxa"/>
            </w:tcMar>
          </w:tcPr>
          <w:p w14:paraId="455239D8"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7E81FF5D"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5C2E8234" w14:textId="77777777" w:rsidR="00E32109" w:rsidRPr="009166FC" w:rsidRDefault="00E32109" w:rsidP="00301D89">
            <w:pPr>
              <w:ind w:leftChars="0" w:left="2" w:hanging="2"/>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7F45E29F" w14:textId="77777777" w:rsidR="00E32109" w:rsidRPr="009166FC" w:rsidRDefault="00E32109" w:rsidP="00301D89">
            <w:pPr>
              <w:ind w:leftChars="0" w:left="2" w:hanging="2"/>
              <w:rPr>
                <w:bCs/>
                <w:sz w:val="24"/>
                <w:szCs w:val="24"/>
              </w:rPr>
            </w:pPr>
            <w:r w:rsidRPr="009166FC">
              <w:rPr>
                <w:bCs/>
                <w:sz w:val="24"/>
                <w:szCs w:val="24"/>
              </w:rPr>
              <w:t>(N-V) Ông ngoại</w:t>
            </w:r>
          </w:p>
        </w:tc>
        <w:tc>
          <w:tcPr>
            <w:tcW w:w="1086" w:type="dxa"/>
            <w:shd w:val="clear" w:color="auto" w:fill="auto"/>
            <w:tcMar>
              <w:top w:w="100" w:type="dxa"/>
              <w:left w:w="100" w:type="dxa"/>
              <w:bottom w:w="100" w:type="dxa"/>
              <w:right w:w="100" w:type="dxa"/>
            </w:tcMar>
          </w:tcPr>
          <w:p w14:paraId="3713F6E2" w14:textId="77777777" w:rsidR="00E32109" w:rsidRPr="009166FC" w:rsidRDefault="00E32109" w:rsidP="00301D89">
            <w:pPr>
              <w:ind w:leftChars="0" w:left="2" w:hanging="2"/>
              <w:jc w:val="center"/>
              <w:rPr>
                <w:bCs/>
                <w:sz w:val="24"/>
                <w:szCs w:val="24"/>
              </w:rPr>
            </w:pPr>
            <w:r w:rsidRPr="009166FC">
              <w:rPr>
                <w:bCs/>
                <w:sz w:val="24"/>
                <w:szCs w:val="24"/>
              </w:rPr>
              <w:t>8</w:t>
            </w:r>
          </w:p>
        </w:tc>
        <w:tc>
          <w:tcPr>
            <w:tcW w:w="1637" w:type="dxa"/>
            <w:shd w:val="clear" w:color="auto" w:fill="auto"/>
            <w:tcMar>
              <w:top w:w="100" w:type="dxa"/>
              <w:left w:w="100" w:type="dxa"/>
              <w:bottom w:w="100" w:type="dxa"/>
              <w:right w:w="100" w:type="dxa"/>
            </w:tcMar>
          </w:tcPr>
          <w:p w14:paraId="13F2FF2A"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6C33B789"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43A25280" w14:textId="77777777" w:rsidTr="000E1BF9">
        <w:trPr>
          <w:trHeight w:val="511"/>
        </w:trPr>
        <w:tc>
          <w:tcPr>
            <w:tcW w:w="910" w:type="dxa"/>
            <w:vMerge/>
            <w:shd w:val="clear" w:color="auto" w:fill="auto"/>
            <w:tcMar>
              <w:top w:w="100" w:type="dxa"/>
              <w:left w:w="100" w:type="dxa"/>
              <w:bottom w:w="100" w:type="dxa"/>
              <w:right w:w="100" w:type="dxa"/>
            </w:tcMar>
          </w:tcPr>
          <w:p w14:paraId="1A14B3BE"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27404F26"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69293773" w14:textId="77777777" w:rsidR="00E32109" w:rsidRPr="009166FC" w:rsidRDefault="00E32109" w:rsidP="00301D89">
            <w:pPr>
              <w:ind w:leftChars="0" w:left="2" w:hanging="2"/>
              <w:jc w:val="center"/>
              <w:rPr>
                <w:bCs/>
                <w:sz w:val="24"/>
                <w:szCs w:val="24"/>
              </w:rPr>
            </w:pPr>
            <w:r w:rsidRPr="009166FC">
              <w:rPr>
                <w:bCs/>
                <w:sz w:val="24"/>
                <w:szCs w:val="24"/>
              </w:rPr>
              <w:t>LTVC</w:t>
            </w:r>
          </w:p>
        </w:tc>
        <w:tc>
          <w:tcPr>
            <w:tcW w:w="3395" w:type="dxa"/>
            <w:shd w:val="clear" w:color="auto" w:fill="auto"/>
            <w:tcMar>
              <w:top w:w="100" w:type="dxa"/>
              <w:left w:w="100" w:type="dxa"/>
              <w:bottom w:w="100" w:type="dxa"/>
              <w:right w:w="100" w:type="dxa"/>
            </w:tcMar>
          </w:tcPr>
          <w:p w14:paraId="6D411E07" w14:textId="77777777" w:rsidR="00E32109" w:rsidRPr="009166FC" w:rsidRDefault="00E32109" w:rsidP="00301D89">
            <w:pPr>
              <w:ind w:leftChars="0" w:left="2" w:hanging="2"/>
              <w:rPr>
                <w:bCs/>
                <w:sz w:val="24"/>
                <w:szCs w:val="24"/>
              </w:rPr>
            </w:pPr>
            <w:r w:rsidRPr="009166FC">
              <w:rPr>
                <w:bCs/>
                <w:sz w:val="24"/>
                <w:szCs w:val="24"/>
              </w:rPr>
              <w:t>TN về gia đình. Ôn tập câu Ai là gì?</w:t>
            </w:r>
          </w:p>
        </w:tc>
        <w:tc>
          <w:tcPr>
            <w:tcW w:w="1086" w:type="dxa"/>
            <w:shd w:val="clear" w:color="auto" w:fill="auto"/>
            <w:tcMar>
              <w:top w:w="100" w:type="dxa"/>
              <w:left w:w="100" w:type="dxa"/>
              <w:bottom w:w="100" w:type="dxa"/>
              <w:right w:w="100" w:type="dxa"/>
            </w:tcMar>
          </w:tcPr>
          <w:p w14:paraId="7629D7EB" w14:textId="77777777" w:rsidR="00E32109" w:rsidRPr="009166FC" w:rsidRDefault="00E32109" w:rsidP="00301D89">
            <w:pPr>
              <w:ind w:leftChars="0" w:left="2" w:hanging="2"/>
              <w:jc w:val="center"/>
              <w:rPr>
                <w:bCs/>
                <w:sz w:val="24"/>
                <w:szCs w:val="24"/>
              </w:rPr>
            </w:pPr>
            <w:r w:rsidRPr="009166FC">
              <w:rPr>
                <w:bCs/>
                <w:sz w:val="24"/>
                <w:szCs w:val="24"/>
              </w:rPr>
              <w:t>4</w:t>
            </w:r>
          </w:p>
        </w:tc>
        <w:tc>
          <w:tcPr>
            <w:tcW w:w="1637" w:type="dxa"/>
            <w:shd w:val="clear" w:color="auto" w:fill="auto"/>
            <w:tcMar>
              <w:top w:w="100" w:type="dxa"/>
              <w:left w:w="100" w:type="dxa"/>
              <w:bottom w:w="100" w:type="dxa"/>
              <w:right w:w="100" w:type="dxa"/>
            </w:tcMar>
          </w:tcPr>
          <w:p w14:paraId="3E4D496F"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3606F2EE"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616713DB" w14:textId="77777777" w:rsidTr="000E1BF9">
        <w:trPr>
          <w:trHeight w:val="224"/>
        </w:trPr>
        <w:tc>
          <w:tcPr>
            <w:tcW w:w="910" w:type="dxa"/>
            <w:vMerge/>
            <w:shd w:val="clear" w:color="auto" w:fill="auto"/>
            <w:tcMar>
              <w:top w:w="100" w:type="dxa"/>
              <w:left w:w="100" w:type="dxa"/>
              <w:bottom w:w="100" w:type="dxa"/>
              <w:right w:w="100" w:type="dxa"/>
            </w:tcMar>
          </w:tcPr>
          <w:p w14:paraId="4543E1A0"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58338AE5"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4C644FE1" w14:textId="77777777" w:rsidR="00E32109" w:rsidRPr="009166FC" w:rsidRDefault="00E32109" w:rsidP="00301D89">
            <w:pPr>
              <w:ind w:leftChars="0" w:left="2" w:hanging="2"/>
              <w:jc w:val="center"/>
              <w:rPr>
                <w:bCs/>
                <w:sz w:val="24"/>
                <w:szCs w:val="24"/>
              </w:rPr>
            </w:pPr>
            <w:r w:rsidRPr="009166FC">
              <w:rPr>
                <w:bCs/>
                <w:sz w:val="24"/>
                <w:szCs w:val="24"/>
              </w:rPr>
              <w:t>Tập viết</w:t>
            </w:r>
          </w:p>
        </w:tc>
        <w:tc>
          <w:tcPr>
            <w:tcW w:w="3395" w:type="dxa"/>
            <w:shd w:val="clear" w:color="auto" w:fill="auto"/>
            <w:tcMar>
              <w:top w:w="100" w:type="dxa"/>
              <w:left w:w="100" w:type="dxa"/>
              <w:bottom w:w="100" w:type="dxa"/>
              <w:right w:w="100" w:type="dxa"/>
            </w:tcMar>
          </w:tcPr>
          <w:p w14:paraId="3F5938AA" w14:textId="77777777" w:rsidR="00E32109" w:rsidRPr="009166FC" w:rsidRDefault="00E32109" w:rsidP="00301D89">
            <w:pPr>
              <w:ind w:leftChars="0" w:left="2" w:hanging="2"/>
              <w:rPr>
                <w:bCs/>
                <w:sz w:val="24"/>
                <w:szCs w:val="24"/>
              </w:rPr>
            </w:pPr>
            <w:r w:rsidRPr="009166FC">
              <w:rPr>
                <w:bCs/>
                <w:sz w:val="24"/>
                <w:szCs w:val="24"/>
              </w:rPr>
              <w:t>Ôn chữ hoa C</w:t>
            </w:r>
          </w:p>
        </w:tc>
        <w:tc>
          <w:tcPr>
            <w:tcW w:w="1086" w:type="dxa"/>
            <w:shd w:val="clear" w:color="auto" w:fill="auto"/>
            <w:tcMar>
              <w:top w:w="100" w:type="dxa"/>
              <w:left w:w="100" w:type="dxa"/>
              <w:bottom w:w="100" w:type="dxa"/>
              <w:right w:w="100" w:type="dxa"/>
            </w:tcMar>
          </w:tcPr>
          <w:p w14:paraId="5CDFA800" w14:textId="77777777" w:rsidR="00E32109" w:rsidRPr="009166FC" w:rsidRDefault="00E32109" w:rsidP="00301D89">
            <w:pPr>
              <w:ind w:leftChars="0" w:left="2" w:hanging="2"/>
              <w:jc w:val="center"/>
              <w:rPr>
                <w:bCs/>
                <w:sz w:val="24"/>
                <w:szCs w:val="24"/>
              </w:rPr>
            </w:pPr>
            <w:r w:rsidRPr="009166FC">
              <w:rPr>
                <w:bCs/>
                <w:sz w:val="24"/>
                <w:szCs w:val="24"/>
              </w:rPr>
              <w:t>4</w:t>
            </w:r>
          </w:p>
        </w:tc>
        <w:tc>
          <w:tcPr>
            <w:tcW w:w="1637" w:type="dxa"/>
            <w:shd w:val="clear" w:color="auto" w:fill="auto"/>
            <w:tcMar>
              <w:top w:w="100" w:type="dxa"/>
              <w:left w:w="100" w:type="dxa"/>
              <w:bottom w:w="100" w:type="dxa"/>
              <w:right w:w="100" w:type="dxa"/>
            </w:tcMar>
          </w:tcPr>
          <w:p w14:paraId="0B3CE477"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3A156240"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5F78AAB0" w14:textId="77777777" w:rsidTr="000E1BF9">
        <w:trPr>
          <w:trHeight w:val="475"/>
        </w:trPr>
        <w:tc>
          <w:tcPr>
            <w:tcW w:w="910" w:type="dxa"/>
            <w:vMerge/>
            <w:shd w:val="clear" w:color="auto" w:fill="auto"/>
            <w:tcMar>
              <w:top w:w="100" w:type="dxa"/>
              <w:left w:w="100" w:type="dxa"/>
              <w:bottom w:w="100" w:type="dxa"/>
              <w:right w:w="100" w:type="dxa"/>
            </w:tcMar>
          </w:tcPr>
          <w:p w14:paraId="4A7193E5"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0243A225"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77B012C5" w14:textId="77777777" w:rsidR="00E32109" w:rsidRPr="009166FC" w:rsidRDefault="00E32109" w:rsidP="00301D89">
            <w:pPr>
              <w:ind w:leftChars="0" w:left="2" w:hanging="2"/>
              <w:jc w:val="center"/>
              <w:rPr>
                <w:bCs/>
                <w:sz w:val="24"/>
                <w:szCs w:val="24"/>
              </w:rPr>
            </w:pPr>
            <w:r w:rsidRPr="009166FC">
              <w:rPr>
                <w:bCs/>
                <w:sz w:val="24"/>
                <w:szCs w:val="24"/>
              </w:rPr>
              <w:t>TLV</w:t>
            </w:r>
          </w:p>
        </w:tc>
        <w:tc>
          <w:tcPr>
            <w:tcW w:w="3395" w:type="dxa"/>
            <w:shd w:val="clear" w:color="auto" w:fill="auto"/>
            <w:tcMar>
              <w:top w:w="100" w:type="dxa"/>
              <w:left w:w="100" w:type="dxa"/>
              <w:bottom w:w="100" w:type="dxa"/>
              <w:right w:w="100" w:type="dxa"/>
            </w:tcMar>
          </w:tcPr>
          <w:p w14:paraId="38CD0BA7" w14:textId="77777777" w:rsidR="00E32109" w:rsidRPr="009166FC" w:rsidRDefault="00E32109" w:rsidP="00301D89">
            <w:pPr>
              <w:ind w:leftChars="0" w:left="2" w:hanging="2"/>
              <w:rPr>
                <w:bCs/>
                <w:sz w:val="24"/>
                <w:szCs w:val="24"/>
              </w:rPr>
            </w:pPr>
            <w:r w:rsidRPr="009166FC">
              <w:rPr>
                <w:bCs/>
                <w:sz w:val="24"/>
                <w:szCs w:val="24"/>
              </w:rPr>
              <w:t>Nghe kể. Dại gì không đổi.</w:t>
            </w:r>
          </w:p>
        </w:tc>
        <w:tc>
          <w:tcPr>
            <w:tcW w:w="1086" w:type="dxa"/>
            <w:shd w:val="clear" w:color="auto" w:fill="auto"/>
            <w:tcMar>
              <w:top w:w="100" w:type="dxa"/>
              <w:left w:w="100" w:type="dxa"/>
              <w:bottom w:w="100" w:type="dxa"/>
              <w:right w:w="100" w:type="dxa"/>
            </w:tcMar>
          </w:tcPr>
          <w:p w14:paraId="2D44C86E" w14:textId="77777777" w:rsidR="00E32109" w:rsidRPr="009166FC" w:rsidRDefault="00E32109" w:rsidP="00301D89">
            <w:pPr>
              <w:ind w:leftChars="0" w:left="2" w:hanging="2"/>
              <w:jc w:val="center"/>
              <w:rPr>
                <w:bCs/>
                <w:sz w:val="24"/>
                <w:szCs w:val="24"/>
              </w:rPr>
            </w:pPr>
            <w:r w:rsidRPr="009166FC">
              <w:rPr>
                <w:bCs/>
                <w:sz w:val="24"/>
                <w:szCs w:val="24"/>
              </w:rPr>
              <w:t>4</w:t>
            </w:r>
          </w:p>
        </w:tc>
        <w:tc>
          <w:tcPr>
            <w:tcW w:w="1637" w:type="dxa"/>
            <w:shd w:val="clear" w:color="auto" w:fill="auto"/>
            <w:tcMar>
              <w:top w:w="100" w:type="dxa"/>
              <w:left w:w="100" w:type="dxa"/>
              <w:bottom w:w="100" w:type="dxa"/>
              <w:right w:w="100" w:type="dxa"/>
            </w:tcMar>
          </w:tcPr>
          <w:p w14:paraId="42C9F7BB" w14:textId="77777777" w:rsidR="00E32109" w:rsidRPr="009166FC" w:rsidRDefault="00E32109" w:rsidP="00301D89">
            <w:pPr>
              <w:ind w:leftChars="0" w:left="2" w:hanging="2"/>
              <w:rPr>
                <w:bCs/>
                <w:sz w:val="24"/>
                <w:szCs w:val="24"/>
              </w:rPr>
            </w:pPr>
            <w:r w:rsidRPr="009166FC">
              <w:rPr>
                <w:bCs/>
                <w:sz w:val="24"/>
                <w:szCs w:val="24"/>
              </w:rPr>
              <w:t>Không yêu cầu làm bài tập 2</w:t>
            </w:r>
          </w:p>
        </w:tc>
        <w:tc>
          <w:tcPr>
            <w:tcW w:w="719" w:type="dxa"/>
            <w:shd w:val="clear" w:color="auto" w:fill="auto"/>
            <w:tcMar>
              <w:top w:w="100" w:type="dxa"/>
              <w:left w:w="100" w:type="dxa"/>
              <w:bottom w:w="100" w:type="dxa"/>
              <w:right w:w="100" w:type="dxa"/>
            </w:tcMar>
          </w:tcPr>
          <w:p w14:paraId="59319D9E"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52DED16C" w14:textId="77777777" w:rsidTr="000E1BF9">
        <w:trPr>
          <w:trHeight w:val="421"/>
        </w:trPr>
        <w:tc>
          <w:tcPr>
            <w:tcW w:w="910" w:type="dxa"/>
            <w:vMerge w:val="restart"/>
            <w:shd w:val="clear" w:color="auto" w:fill="auto"/>
            <w:tcMar>
              <w:top w:w="100" w:type="dxa"/>
              <w:left w:w="100" w:type="dxa"/>
              <w:bottom w:w="100" w:type="dxa"/>
              <w:right w:w="100" w:type="dxa"/>
            </w:tcMar>
          </w:tcPr>
          <w:p w14:paraId="3338F82E" w14:textId="77777777" w:rsidR="00E32109" w:rsidRPr="009166FC" w:rsidRDefault="00E32109" w:rsidP="00301D89">
            <w:pPr>
              <w:ind w:leftChars="0" w:left="2" w:hanging="2"/>
              <w:jc w:val="center"/>
              <w:rPr>
                <w:bCs/>
                <w:sz w:val="24"/>
                <w:szCs w:val="24"/>
              </w:rPr>
            </w:pPr>
            <w:r w:rsidRPr="009166FC">
              <w:rPr>
                <w:bCs/>
                <w:sz w:val="24"/>
                <w:szCs w:val="24"/>
              </w:rPr>
              <w:t>5</w:t>
            </w:r>
          </w:p>
        </w:tc>
        <w:tc>
          <w:tcPr>
            <w:tcW w:w="1056" w:type="dxa"/>
            <w:vMerge w:val="restart"/>
            <w:shd w:val="clear" w:color="auto" w:fill="auto"/>
            <w:tcMar>
              <w:top w:w="100" w:type="dxa"/>
              <w:left w:w="100" w:type="dxa"/>
              <w:bottom w:w="100" w:type="dxa"/>
              <w:right w:w="100" w:type="dxa"/>
            </w:tcMar>
          </w:tcPr>
          <w:p w14:paraId="2B95D92D" w14:textId="77777777" w:rsidR="00E32109" w:rsidRPr="009166FC" w:rsidRDefault="00E32109" w:rsidP="00301D89">
            <w:pPr>
              <w:ind w:leftChars="0" w:left="2" w:hanging="2"/>
              <w:jc w:val="center"/>
              <w:rPr>
                <w:bCs/>
                <w:sz w:val="24"/>
                <w:szCs w:val="24"/>
              </w:rPr>
            </w:pPr>
            <w:r w:rsidRPr="009166FC">
              <w:rPr>
                <w:bCs/>
                <w:sz w:val="24"/>
                <w:szCs w:val="24"/>
              </w:rPr>
              <w:t>Tới trường</w:t>
            </w:r>
          </w:p>
        </w:tc>
        <w:tc>
          <w:tcPr>
            <w:tcW w:w="1020" w:type="dxa"/>
            <w:shd w:val="clear" w:color="auto" w:fill="auto"/>
            <w:tcMar>
              <w:top w:w="100" w:type="dxa"/>
              <w:left w:w="100" w:type="dxa"/>
              <w:bottom w:w="100" w:type="dxa"/>
              <w:right w:w="100" w:type="dxa"/>
            </w:tcMar>
          </w:tcPr>
          <w:p w14:paraId="2EB94C5F" w14:textId="77777777" w:rsidR="00E32109" w:rsidRPr="009166FC" w:rsidRDefault="00E32109" w:rsidP="00301D89">
            <w:pPr>
              <w:ind w:leftChars="0" w:left="2" w:hanging="2"/>
              <w:jc w:val="center"/>
              <w:rPr>
                <w:bCs/>
                <w:sz w:val="24"/>
                <w:szCs w:val="24"/>
              </w:rPr>
            </w:pPr>
            <w:r w:rsidRPr="009166FC">
              <w:rPr>
                <w:bCs/>
                <w:sz w:val="24"/>
                <w:szCs w:val="24"/>
              </w:rPr>
              <w:t>TĐ-KC</w:t>
            </w:r>
          </w:p>
        </w:tc>
        <w:tc>
          <w:tcPr>
            <w:tcW w:w="3395" w:type="dxa"/>
            <w:shd w:val="clear" w:color="auto" w:fill="auto"/>
            <w:tcMar>
              <w:top w:w="100" w:type="dxa"/>
              <w:left w:w="100" w:type="dxa"/>
              <w:bottom w:w="100" w:type="dxa"/>
              <w:right w:w="100" w:type="dxa"/>
            </w:tcMar>
          </w:tcPr>
          <w:p w14:paraId="15B394C2" w14:textId="77777777" w:rsidR="00E32109" w:rsidRPr="009166FC" w:rsidRDefault="00E32109" w:rsidP="00301D89">
            <w:pPr>
              <w:ind w:leftChars="0" w:left="2" w:hanging="2"/>
              <w:rPr>
                <w:bCs/>
                <w:sz w:val="24"/>
                <w:szCs w:val="24"/>
              </w:rPr>
            </w:pPr>
            <w:r w:rsidRPr="009166FC">
              <w:rPr>
                <w:bCs/>
                <w:sz w:val="24"/>
                <w:szCs w:val="24"/>
              </w:rPr>
              <w:t>Người lính dũng cảm</w:t>
            </w:r>
          </w:p>
        </w:tc>
        <w:tc>
          <w:tcPr>
            <w:tcW w:w="1086" w:type="dxa"/>
            <w:shd w:val="clear" w:color="auto" w:fill="auto"/>
            <w:tcMar>
              <w:top w:w="100" w:type="dxa"/>
              <w:left w:w="100" w:type="dxa"/>
              <w:bottom w:w="100" w:type="dxa"/>
              <w:right w:w="100" w:type="dxa"/>
            </w:tcMar>
          </w:tcPr>
          <w:p w14:paraId="255E8B74" w14:textId="77777777" w:rsidR="00E32109" w:rsidRPr="009166FC" w:rsidRDefault="00E32109" w:rsidP="00301D89">
            <w:pPr>
              <w:ind w:leftChars="0" w:left="2" w:hanging="2"/>
              <w:jc w:val="center"/>
              <w:rPr>
                <w:bCs/>
                <w:sz w:val="24"/>
                <w:szCs w:val="24"/>
              </w:rPr>
            </w:pPr>
            <w:r w:rsidRPr="009166FC">
              <w:rPr>
                <w:bCs/>
                <w:sz w:val="24"/>
                <w:szCs w:val="24"/>
              </w:rPr>
              <w:t>13+14</w:t>
            </w:r>
          </w:p>
        </w:tc>
        <w:tc>
          <w:tcPr>
            <w:tcW w:w="1637" w:type="dxa"/>
            <w:shd w:val="clear" w:color="auto" w:fill="auto"/>
            <w:tcMar>
              <w:top w:w="100" w:type="dxa"/>
              <w:left w:w="100" w:type="dxa"/>
              <w:bottom w:w="100" w:type="dxa"/>
              <w:right w:w="100" w:type="dxa"/>
            </w:tcMar>
          </w:tcPr>
          <w:p w14:paraId="3718A4BA"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47744744"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6A2C7242" w14:textId="77777777" w:rsidTr="000E1BF9">
        <w:trPr>
          <w:trHeight w:val="241"/>
        </w:trPr>
        <w:tc>
          <w:tcPr>
            <w:tcW w:w="910" w:type="dxa"/>
            <w:vMerge/>
            <w:shd w:val="clear" w:color="auto" w:fill="auto"/>
            <w:tcMar>
              <w:top w:w="100" w:type="dxa"/>
              <w:left w:w="100" w:type="dxa"/>
              <w:bottom w:w="100" w:type="dxa"/>
              <w:right w:w="100" w:type="dxa"/>
            </w:tcMar>
          </w:tcPr>
          <w:p w14:paraId="4914EE48"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43061606"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5B87C429" w14:textId="77777777" w:rsidR="00E32109" w:rsidRPr="009166FC" w:rsidRDefault="00E32109" w:rsidP="00301D89">
            <w:pPr>
              <w:ind w:leftChars="0" w:left="2" w:hanging="2"/>
              <w:jc w:val="center"/>
              <w:rPr>
                <w:bCs/>
                <w:sz w:val="24"/>
                <w:szCs w:val="24"/>
              </w:rPr>
            </w:pPr>
            <w:r w:rsidRPr="009166FC">
              <w:rPr>
                <w:bCs/>
                <w:sz w:val="24"/>
                <w:szCs w:val="24"/>
              </w:rPr>
              <w:t>Tập đọc</w:t>
            </w:r>
          </w:p>
        </w:tc>
        <w:tc>
          <w:tcPr>
            <w:tcW w:w="3395" w:type="dxa"/>
            <w:shd w:val="clear" w:color="auto" w:fill="auto"/>
            <w:tcMar>
              <w:top w:w="100" w:type="dxa"/>
              <w:left w:w="100" w:type="dxa"/>
              <w:bottom w:w="100" w:type="dxa"/>
              <w:right w:w="100" w:type="dxa"/>
            </w:tcMar>
          </w:tcPr>
          <w:p w14:paraId="027D4CE3" w14:textId="77777777" w:rsidR="00E32109" w:rsidRPr="009166FC" w:rsidRDefault="00E32109" w:rsidP="00301D89">
            <w:pPr>
              <w:ind w:leftChars="0" w:left="2" w:hanging="2"/>
              <w:rPr>
                <w:bCs/>
                <w:sz w:val="24"/>
                <w:szCs w:val="24"/>
              </w:rPr>
            </w:pPr>
            <w:r w:rsidRPr="009166FC">
              <w:rPr>
                <w:bCs/>
                <w:sz w:val="24"/>
                <w:szCs w:val="24"/>
              </w:rPr>
              <w:t>Cuộc họp của chữ viết</w:t>
            </w:r>
          </w:p>
        </w:tc>
        <w:tc>
          <w:tcPr>
            <w:tcW w:w="1086" w:type="dxa"/>
            <w:shd w:val="clear" w:color="auto" w:fill="auto"/>
            <w:tcMar>
              <w:top w:w="100" w:type="dxa"/>
              <w:left w:w="100" w:type="dxa"/>
              <w:bottom w:w="100" w:type="dxa"/>
              <w:right w:w="100" w:type="dxa"/>
            </w:tcMar>
          </w:tcPr>
          <w:p w14:paraId="1BFB5AD6" w14:textId="77777777" w:rsidR="00E32109" w:rsidRPr="009166FC" w:rsidRDefault="00E32109" w:rsidP="00301D89">
            <w:pPr>
              <w:ind w:leftChars="0" w:left="2" w:hanging="2"/>
              <w:jc w:val="center"/>
              <w:rPr>
                <w:bCs/>
                <w:sz w:val="24"/>
                <w:szCs w:val="24"/>
              </w:rPr>
            </w:pPr>
            <w:r w:rsidRPr="009166FC">
              <w:rPr>
                <w:bCs/>
                <w:sz w:val="24"/>
                <w:szCs w:val="24"/>
              </w:rPr>
              <w:t>15</w:t>
            </w:r>
          </w:p>
        </w:tc>
        <w:tc>
          <w:tcPr>
            <w:tcW w:w="1637" w:type="dxa"/>
            <w:shd w:val="clear" w:color="auto" w:fill="auto"/>
            <w:tcMar>
              <w:top w:w="100" w:type="dxa"/>
              <w:left w:w="100" w:type="dxa"/>
              <w:bottom w:w="100" w:type="dxa"/>
              <w:right w:w="100" w:type="dxa"/>
            </w:tcMar>
          </w:tcPr>
          <w:p w14:paraId="14D88A54"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523F870A"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43DE8786" w14:textId="77777777" w:rsidTr="000E1BF9">
        <w:trPr>
          <w:trHeight w:val="306"/>
        </w:trPr>
        <w:tc>
          <w:tcPr>
            <w:tcW w:w="910" w:type="dxa"/>
            <w:vMerge/>
            <w:shd w:val="clear" w:color="auto" w:fill="auto"/>
            <w:tcMar>
              <w:top w:w="100" w:type="dxa"/>
              <w:left w:w="100" w:type="dxa"/>
              <w:bottom w:w="100" w:type="dxa"/>
              <w:right w:w="100" w:type="dxa"/>
            </w:tcMar>
          </w:tcPr>
          <w:p w14:paraId="46282FD5"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0EBFE0C3"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721E5F45" w14:textId="77777777" w:rsidR="00E32109" w:rsidRPr="009166FC" w:rsidRDefault="00E32109" w:rsidP="00301D89">
            <w:pPr>
              <w:ind w:leftChars="0" w:left="2" w:hanging="2"/>
              <w:jc w:val="center"/>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1239D062" w14:textId="77777777" w:rsidR="00E32109" w:rsidRPr="009166FC" w:rsidRDefault="00E32109" w:rsidP="00301D89">
            <w:pPr>
              <w:ind w:leftChars="0" w:left="2" w:hanging="2"/>
              <w:rPr>
                <w:bCs/>
                <w:sz w:val="24"/>
                <w:szCs w:val="24"/>
              </w:rPr>
            </w:pPr>
            <w:r w:rsidRPr="009166FC">
              <w:rPr>
                <w:bCs/>
                <w:sz w:val="24"/>
                <w:szCs w:val="24"/>
              </w:rPr>
              <w:t>(N-V) Người lính dũng cảm</w:t>
            </w:r>
          </w:p>
        </w:tc>
        <w:tc>
          <w:tcPr>
            <w:tcW w:w="1086" w:type="dxa"/>
            <w:shd w:val="clear" w:color="auto" w:fill="auto"/>
            <w:tcMar>
              <w:top w:w="100" w:type="dxa"/>
              <w:left w:w="100" w:type="dxa"/>
              <w:bottom w:w="100" w:type="dxa"/>
              <w:right w:w="100" w:type="dxa"/>
            </w:tcMar>
          </w:tcPr>
          <w:p w14:paraId="4EFBEBE2" w14:textId="77777777" w:rsidR="00E32109" w:rsidRPr="009166FC" w:rsidRDefault="00E32109" w:rsidP="00301D89">
            <w:pPr>
              <w:ind w:leftChars="0" w:left="2" w:hanging="2"/>
              <w:jc w:val="center"/>
              <w:rPr>
                <w:bCs/>
                <w:sz w:val="24"/>
                <w:szCs w:val="24"/>
              </w:rPr>
            </w:pPr>
            <w:r w:rsidRPr="009166FC">
              <w:rPr>
                <w:bCs/>
                <w:sz w:val="24"/>
                <w:szCs w:val="24"/>
              </w:rPr>
              <w:t>9</w:t>
            </w:r>
          </w:p>
        </w:tc>
        <w:tc>
          <w:tcPr>
            <w:tcW w:w="1637" w:type="dxa"/>
            <w:shd w:val="clear" w:color="auto" w:fill="auto"/>
            <w:tcMar>
              <w:top w:w="100" w:type="dxa"/>
              <w:left w:w="100" w:type="dxa"/>
              <w:bottom w:w="100" w:type="dxa"/>
              <w:right w:w="100" w:type="dxa"/>
            </w:tcMar>
          </w:tcPr>
          <w:p w14:paraId="3195245B"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41A07613"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06957287" w14:textId="77777777" w:rsidTr="000E1BF9">
        <w:trPr>
          <w:trHeight w:val="340"/>
        </w:trPr>
        <w:tc>
          <w:tcPr>
            <w:tcW w:w="910" w:type="dxa"/>
            <w:vMerge/>
            <w:shd w:val="clear" w:color="auto" w:fill="auto"/>
            <w:tcMar>
              <w:top w:w="100" w:type="dxa"/>
              <w:left w:w="100" w:type="dxa"/>
              <w:bottom w:w="100" w:type="dxa"/>
              <w:right w:w="100" w:type="dxa"/>
            </w:tcMar>
          </w:tcPr>
          <w:p w14:paraId="4B020A9A"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285D9781"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2989F65F" w14:textId="77777777" w:rsidR="00E32109" w:rsidRPr="009166FC" w:rsidRDefault="00E32109" w:rsidP="00301D89">
            <w:pPr>
              <w:ind w:leftChars="0" w:left="2" w:hanging="2"/>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2CBD716E" w14:textId="77777777" w:rsidR="00E32109" w:rsidRPr="009166FC" w:rsidRDefault="00E32109" w:rsidP="00301D89">
            <w:pPr>
              <w:ind w:leftChars="0" w:left="2" w:hanging="2"/>
              <w:rPr>
                <w:bCs/>
                <w:sz w:val="24"/>
                <w:szCs w:val="24"/>
              </w:rPr>
            </w:pPr>
            <w:r w:rsidRPr="009166FC">
              <w:rPr>
                <w:bCs/>
                <w:sz w:val="24"/>
                <w:szCs w:val="24"/>
              </w:rPr>
              <w:t>(N-V) Mùa thu của em</w:t>
            </w:r>
          </w:p>
        </w:tc>
        <w:tc>
          <w:tcPr>
            <w:tcW w:w="1086" w:type="dxa"/>
            <w:shd w:val="clear" w:color="auto" w:fill="auto"/>
            <w:tcMar>
              <w:top w:w="100" w:type="dxa"/>
              <w:left w:w="100" w:type="dxa"/>
              <w:bottom w:w="100" w:type="dxa"/>
              <w:right w:w="100" w:type="dxa"/>
            </w:tcMar>
          </w:tcPr>
          <w:p w14:paraId="7AB55768" w14:textId="77777777" w:rsidR="00E32109" w:rsidRPr="009166FC" w:rsidRDefault="00E32109" w:rsidP="00301D89">
            <w:pPr>
              <w:ind w:leftChars="0" w:left="2" w:hanging="2"/>
              <w:jc w:val="center"/>
              <w:rPr>
                <w:bCs/>
                <w:sz w:val="24"/>
                <w:szCs w:val="24"/>
              </w:rPr>
            </w:pPr>
            <w:r w:rsidRPr="009166FC">
              <w:rPr>
                <w:bCs/>
                <w:sz w:val="24"/>
                <w:szCs w:val="24"/>
              </w:rPr>
              <w:t>10</w:t>
            </w:r>
          </w:p>
        </w:tc>
        <w:tc>
          <w:tcPr>
            <w:tcW w:w="1637" w:type="dxa"/>
            <w:shd w:val="clear" w:color="auto" w:fill="auto"/>
            <w:tcMar>
              <w:top w:w="100" w:type="dxa"/>
              <w:left w:w="100" w:type="dxa"/>
              <w:bottom w:w="100" w:type="dxa"/>
              <w:right w:w="100" w:type="dxa"/>
            </w:tcMar>
          </w:tcPr>
          <w:p w14:paraId="19E737CE"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56549999"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608DD2B4" w14:textId="77777777" w:rsidTr="000E1BF9">
        <w:trPr>
          <w:trHeight w:val="250"/>
        </w:trPr>
        <w:tc>
          <w:tcPr>
            <w:tcW w:w="910" w:type="dxa"/>
            <w:vMerge/>
            <w:shd w:val="clear" w:color="auto" w:fill="auto"/>
            <w:tcMar>
              <w:top w:w="100" w:type="dxa"/>
              <w:left w:w="100" w:type="dxa"/>
              <w:bottom w:w="100" w:type="dxa"/>
              <w:right w:w="100" w:type="dxa"/>
            </w:tcMar>
          </w:tcPr>
          <w:p w14:paraId="2E5766C2"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6A0DDF6A"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3140D587" w14:textId="77777777" w:rsidR="00E32109" w:rsidRPr="009166FC" w:rsidRDefault="00E32109" w:rsidP="00301D89">
            <w:pPr>
              <w:ind w:leftChars="0" w:left="2" w:hanging="2"/>
              <w:jc w:val="center"/>
              <w:rPr>
                <w:bCs/>
                <w:sz w:val="24"/>
                <w:szCs w:val="24"/>
              </w:rPr>
            </w:pPr>
            <w:r w:rsidRPr="009166FC">
              <w:rPr>
                <w:bCs/>
                <w:sz w:val="24"/>
                <w:szCs w:val="24"/>
              </w:rPr>
              <w:t>LTVC</w:t>
            </w:r>
          </w:p>
        </w:tc>
        <w:tc>
          <w:tcPr>
            <w:tcW w:w="3395" w:type="dxa"/>
            <w:shd w:val="clear" w:color="auto" w:fill="auto"/>
            <w:tcMar>
              <w:top w:w="100" w:type="dxa"/>
              <w:left w:w="100" w:type="dxa"/>
              <w:bottom w:w="100" w:type="dxa"/>
              <w:right w:w="100" w:type="dxa"/>
            </w:tcMar>
          </w:tcPr>
          <w:p w14:paraId="1F4C64BA" w14:textId="77777777" w:rsidR="00E32109" w:rsidRPr="009166FC" w:rsidRDefault="00E32109" w:rsidP="00301D89">
            <w:pPr>
              <w:ind w:leftChars="0" w:left="2" w:hanging="2"/>
              <w:rPr>
                <w:bCs/>
                <w:sz w:val="24"/>
                <w:szCs w:val="24"/>
              </w:rPr>
            </w:pPr>
            <w:r w:rsidRPr="009166FC">
              <w:rPr>
                <w:bCs/>
                <w:sz w:val="24"/>
                <w:szCs w:val="24"/>
              </w:rPr>
              <w:t>So sánh</w:t>
            </w:r>
          </w:p>
        </w:tc>
        <w:tc>
          <w:tcPr>
            <w:tcW w:w="1086" w:type="dxa"/>
            <w:shd w:val="clear" w:color="auto" w:fill="auto"/>
            <w:tcMar>
              <w:top w:w="100" w:type="dxa"/>
              <w:left w:w="100" w:type="dxa"/>
              <w:bottom w:w="100" w:type="dxa"/>
              <w:right w:w="100" w:type="dxa"/>
            </w:tcMar>
          </w:tcPr>
          <w:p w14:paraId="50C0EE63" w14:textId="77777777" w:rsidR="00E32109" w:rsidRPr="009166FC" w:rsidRDefault="00E32109" w:rsidP="00301D89">
            <w:pPr>
              <w:ind w:leftChars="0" w:left="2" w:hanging="2"/>
              <w:jc w:val="center"/>
              <w:rPr>
                <w:bCs/>
                <w:sz w:val="24"/>
                <w:szCs w:val="24"/>
              </w:rPr>
            </w:pPr>
            <w:r w:rsidRPr="009166FC">
              <w:rPr>
                <w:bCs/>
                <w:sz w:val="24"/>
                <w:szCs w:val="24"/>
              </w:rPr>
              <w:t>5</w:t>
            </w:r>
          </w:p>
        </w:tc>
        <w:tc>
          <w:tcPr>
            <w:tcW w:w="1637" w:type="dxa"/>
            <w:shd w:val="clear" w:color="auto" w:fill="auto"/>
            <w:tcMar>
              <w:top w:w="100" w:type="dxa"/>
              <w:left w:w="100" w:type="dxa"/>
              <w:bottom w:w="100" w:type="dxa"/>
              <w:right w:w="100" w:type="dxa"/>
            </w:tcMar>
          </w:tcPr>
          <w:p w14:paraId="14863C5C"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7CC65A94"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7F5A5705" w14:textId="77777777" w:rsidTr="000E1BF9">
        <w:trPr>
          <w:trHeight w:val="295"/>
        </w:trPr>
        <w:tc>
          <w:tcPr>
            <w:tcW w:w="910" w:type="dxa"/>
            <w:vMerge/>
            <w:shd w:val="clear" w:color="auto" w:fill="auto"/>
            <w:tcMar>
              <w:top w:w="100" w:type="dxa"/>
              <w:left w:w="100" w:type="dxa"/>
              <w:bottom w:w="100" w:type="dxa"/>
              <w:right w:w="100" w:type="dxa"/>
            </w:tcMar>
          </w:tcPr>
          <w:p w14:paraId="3BD935CF"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16F207B0"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5E1DBB56" w14:textId="77777777" w:rsidR="00E32109" w:rsidRPr="009166FC" w:rsidRDefault="00E32109" w:rsidP="00301D89">
            <w:pPr>
              <w:ind w:leftChars="0" w:left="2" w:hanging="2"/>
              <w:jc w:val="center"/>
              <w:rPr>
                <w:bCs/>
                <w:sz w:val="24"/>
                <w:szCs w:val="24"/>
              </w:rPr>
            </w:pPr>
            <w:r w:rsidRPr="009166FC">
              <w:rPr>
                <w:bCs/>
                <w:sz w:val="24"/>
                <w:szCs w:val="24"/>
              </w:rPr>
              <w:t>Tập viết</w:t>
            </w:r>
          </w:p>
        </w:tc>
        <w:tc>
          <w:tcPr>
            <w:tcW w:w="3395" w:type="dxa"/>
            <w:shd w:val="clear" w:color="auto" w:fill="auto"/>
            <w:tcMar>
              <w:top w:w="100" w:type="dxa"/>
              <w:left w:w="100" w:type="dxa"/>
              <w:bottom w:w="100" w:type="dxa"/>
              <w:right w:w="100" w:type="dxa"/>
            </w:tcMar>
          </w:tcPr>
          <w:p w14:paraId="35A8A843" w14:textId="77777777" w:rsidR="00E32109" w:rsidRPr="009166FC" w:rsidRDefault="00E32109" w:rsidP="00301D89">
            <w:pPr>
              <w:ind w:leftChars="0" w:left="2" w:hanging="2"/>
              <w:rPr>
                <w:bCs/>
                <w:sz w:val="24"/>
                <w:szCs w:val="24"/>
              </w:rPr>
            </w:pPr>
            <w:r w:rsidRPr="009166FC">
              <w:rPr>
                <w:bCs/>
                <w:sz w:val="24"/>
                <w:szCs w:val="24"/>
              </w:rPr>
              <w:t>Ôn chữ hoa C (tiếp)</w:t>
            </w:r>
          </w:p>
        </w:tc>
        <w:tc>
          <w:tcPr>
            <w:tcW w:w="1086" w:type="dxa"/>
            <w:shd w:val="clear" w:color="auto" w:fill="auto"/>
            <w:tcMar>
              <w:top w:w="100" w:type="dxa"/>
              <w:left w:w="100" w:type="dxa"/>
              <w:bottom w:w="100" w:type="dxa"/>
              <w:right w:w="100" w:type="dxa"/>
            </w:tcMar>
          </w:tcPr>
          <w:p w14:paraId="224BD9E6" w14:textId="77777777" w:rsidR="00E32109" w:rsidRPr="009166FC" w:rsidRDefault="00E32109" w:rsidP="00301D89">
            <w:pPr>
              <w:ind w:leftChars="0" w:left="2" w:hanging="2"/>
              <w:jc w:val="center"/>
              <w:rPr>
                <w:bCs/>
                <w:sz w:val="24"/>
                <w:szCs w:val="24"/>
              </w:rPr>
            </w:pPr>
            <w:r w:rsidRPr="009166FC">
              <w:rPr>
                <w:bCs/>
                <w:sz w:val="24"/>
                <w:szCs w:val="24"/>
              </w:rPr>
              <w:t>5</w:t>
            </w:r>
          </w:p>
        </w:tc>
        <w:tc>
          <w:tcPr>
            <w:tcW w:w="1637" w:type="dxa"/>
            <w:shd w:val="clear" w:color="auto" w:fill="auto"/>
            <w:tcMar>
              <w:top w:w="100" w:type="dxa"/>
              <w:left w:w="100" w:type="dxa"/>
              <w:bottom w:w="100" w:type="dxa"/>
              <w:right w:w="100" w:type="dxa"/>
            </w:tcMar>
          </w:tcPr>
          <w:p w14:paraId="52F311F0"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520405AB"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5C1ABEBD" w14:textId="77777777" w:rsidTr="000E1BF9">
        <w:trPr>
          <w:trHeight w:val="511"/>
        </w:trPr>
        <w:tc>
          <w:tcPr>
            <w:tcW w:w="910" w:type="dxa"/>
            <w:vMerge/>
            <w:shd w:val="clear" w:color="auto" w:fill="auto"/>
            <w:tcMar>
              <w:top w:w="100" w:type="dxa"/>
              <w:left w:w="100" w:type="dxa"/>
              <w:bottom w:w="100" w:type="dxa"/>
              <w:right w:w="100" w:type="dxa"/>
            </w:tcMar>
          </w:tcPr>
          <w:p w14:paraId="47C95C38"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12E39E7F"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414432EC" w14:textId="77777777" w:rsidR="00E32109" w:rsidRPr="009166FC" w:rsidRDefault="00E32109" w:rsidP="00301D89">
            <w:pPr>
              <w:ind w:leftChars="0" w:left="2" w:hanging="2"/>
              <w:jc w:val="center"/>
              <w:rPr>
                <w:bCs/>
                <w:sz w:val="24"/>
                <w:szCs w:val="24"/>
              </w:rPr>
            </w:pPr>
            <w:r w:rsidRPr="009166FC">
              <w:rPr>
                <w:bCs/>
                <w:sz w:val="24"/>
                <w:szCs w:val="24"/>
              </w:rPr>
              <w:t>TLV</w:t>
            </w:r>
          </w:p>
        </w:tc>
        <w:tc>
          <w:tcPr>
            <w:tcW w:w="3395" w:type="dxa"/>
            <w:shd w:val="clear" w:color="auto" w:fill="auto"/>
            <w:tcMar>
              <w:top w:w="100" w:type="dxa"/>
              <w:left w:w="100" w:type="dxa"/>
              <w:bottom w:w="100" w:type="dxa"/>
              <w:right w:w="100" w:type="dxa"/>
            </w:tcMar>
          </w:tcPr>
          <w:p w14:paraId="706257D5" w14:textId="77777777" w:rsidR="00E32109" w:rsidRPr="009166FC" w:rsidRDefault="00E32109" w:rsidP="00301D89">
            <w:pPr>
              <w:ind w:leftChars="0" w:left="2" w:hanging="2"/>
              <w:rPr>
                <w:bCs/>
                <w:sz w:val="24"/>
                <w:szCs w:val="24"/>
              </w:rPr>
            </w:pPr>
            <w:r w:rsidRPr="009166FC">
              <w:rPr>
                <w:bCs/>
                <w:sz w:val="24"/>
                <w:szCs w:val="24"/>
              </w:rPr>
              <w:t>Tập tổ chức cuộc họp ( Trang 45)</w:t>
            </w:r>
          </w:p>
        </w:tc>
        <w:tc>
          <w:tcPr>
            <w:tcW w:w="1086" w:type="dxa"/>
            <w:shd w:val="clear" w:color="auto" w:fill="auto"/>
            <w:tcMar>
              <w:top w:w="100" w:type="dxa"/>
              <w:left w:w="100" w:type="dxa"/>
              <w:bottom w:w="100" w:type="dxa"/>
              <w:right w:w="100" w:type="dxa"/>
            </w:tcMar>
          </w:tcPr>
          <w:p w14:paraId="07D066E4" w14:textId="77777777" w:rsidR="00E32109" w:rsidRPr="009166FC" w:rsidRDefault="00E32109" w:rsidP="00301D89">
            <w:pPr>
              <w:ind w:leftChars="0" w:left="2" w:hanging="2"/>
              <w:jc w:val="center"/>
              <w:rPr>
                <w:bCs/>
                <w:sz w:val="24"/>
                <w:szCs w:val="24"/>
              </w:rPr>
            </w:pPr>
            <w:r w:rsidRPr="009166FC">
              <w:rPr>
                <w:bCs/>
                <w:sz w:val="24"/>
                <w:szCs w:val="24"/>
              </w:rPr>
              <w:t>5</w:t>
            </w:r>
          </w:p>
        </w:tc>
        <w:tc>
          <w:tcPr>
            <w:tcW w:w="1637" w:type="dxa"/>
            <w:shd w:val="clear" w:color="auto" w:fill="auto"/>
            <w:tcMar>
              <w:top w:w="100" w:type="dxa"/>
              <w:left w:w="100" w:type="dxa"/>
              <w:bottom w:w="100" w:type="dxa"/>
              <w:right w:w="100" w:type="dxa"/>
            </w:tcMar>
          </w:tcPr>
          <w:p w14:paraId="6107EA81" w14:textId="77777777" w:rsidR="00E32109" w:rsidRPr="009166FC" w:rsidRDefault="00E32109" w:rsidP="00301D89">
            <w:pPr>
              <w:ind w:leftChars="0" w:left="2" w:hanging="2"/>
              <w:jc w:val="both"/>
              <w:rPr>
                <w:bCs/>
                <w:sz w:val="24"/>
                <w:szCs w:val="24"/>
              </w:rPr>
            </w:pPr>
            <w:r w:rsidRPr="009166FC">
              <w:rPr>
                <w:bCs/>
                <w:sz w:val="24"/>
                <w:szCs w:val="24"/>
              </w:rPr>
              <w:t>Không dạy (Thay thế: Kể về gia đình)</w:t>
            </w:r>
          </w:p>
        </w:tc>
        <w:tc>
          <w:tcPr>
            <w:tcW w:w="719" w:type="dxa"/>
            <w:shd w:val="clear" w:color="auto" w:fill="auto"/>
            <w:tcMar>
              <w:top w:w="100" w:type="dxa"/>
              <w:left w:w="100" w:type="dxa"/>
              <w:bottom w:w="100" w:type="dxa"/>
              <w:right w:w="100" w:type="dxa"/>
            </w:tcMar>
          </w:tcPr>
          <w:p w14:paraId="07BC411E"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11B0E8D6" w14:textId="77777777" w:rsidTr="000E1BF9">
        <w:trPr>
          <w:trHeight w:val="309"/>
        </w:trPr>
        <w:tc>
          <w:tcPr>
            <w:tcW w:w="910" w:type="dxa"/>
            <w:vMerge w:val="restart"/>
            <w:shd w:val="clear" w:color="auto" w:fill="auto"/>
            <w:tcMar>
              <w:top w:w="100" w:type="dxa"/>
              <w:left w:w="100" w:type="dxa"/>
              <w:bottom w:w="100" w:type="dxa"/>
              <w:right w:w="100" w:type="dxa"/>
            </w:tcMar>
          </w:tcPr>
          <w:p w14:paraId="09144443" w14:textId="77777777" w:rsidR="00E32109" w:rsidRPr="009166FC" w:rsidRDefault="00E32109" w:rsidP="00301D89">
            <w:pPr>
              <w:ind w:leftChars="0" w:left="2" w:hanging="2"/>
              <w:jc w:val="center"/>
              <w:rPr>
                <w:bCs/>
                <w:sz w:val="24"/>
                <w:szCs w:val="24"/>
              </w:rPr>
            </w:pPr>
            <w:r w:rsidRPr="009166FC">
              <w:rPr>
                <w:bCs/>
                <w:sz w:val="24"/>
                <w:szCs w:val="24"/>
              </w:rPr>
              <w:t>6</w:t>
            </w:r>
          </w:p>
        </w:tc>
        <w:tc>
          <w:tcPr>
            <w:tcW w:w="1056" w:type="dxa"/>
            <w:vMerge/>
            <w:shd w:val="clear" w:color="auto" w:fill="auto"/>
            <w:tcMar>
              <w:top w:w="100" w:type="dxa"/>
              <w:left w:w="100" w:type="dxa"/>
              <w:bottom w:w="100" w:type="dxa"/>
              <w:right w:w="100" w:type="dxa"/>
            </w:tcMar>
          </w:tcPr>
          <w:p w14:paraId="698B6B85" w14:textId="77777777" w:rsidR="00E32109" w:rsidRPr="009166FC" w:rsidRDefault="00E32109" w:rsidP="00301D89">
            <w:pPr>
              <w:ind w:leftChars="0" w:left="2" w:hanging="2"/>
              <w:rPr>
                <w:bCs/>
                <w:sz w:val="24"/>
                <w:szCs w:val="24"/>
              </w:rPr>
            </w:pPr>
          </w:p>
        </w:tc>
        <w:tc>
          <w:tcPr>
            <w:tcW w:w="1020" w:type="dxa"/>
            <w:shd w:val="clear" w:color="auto" w:fill="auto"/>
            <w:tcMar>
              <w:top w:w="100" w:type="dxa"/>
              <w:left w:w="100" w:type="dxa"/>
              <w:bottom w:w="100" w:type="dxa"/>
              <w:right w:w="100" w:type="dxa"/>
            </w:tcMar>
          </w:tcPr>
          <w:p w14:paraId="24A8BB77" w14:textId="77777777" w:rsidR="00E32109" w:rsidRPr="009166FC" w:rsidRDefault="00E32109" w:rsidP="00301D89">
            <w:pPr>
              <w:ind w:leftChars="0" w:left="2" w:hanging="2"/>
              <w:jc w:val="center"/>
              <w:rPr>
                <w:bCs/>
                <w:sz w:val="24"/>
                <w:szCs w:val="24"/>
              </w:rPr>
            </w:pPr>
            <w:r w:rsidRPr="009166FC">
              <w:rPr>
                <w:bCs/>
                <w:sz w:val="24"/>
                <w:szCs w:val="24"/>
              </w:rPr>
              <w:t>TĐ-KC</w:t>
            </w:r>
          </w:p>
        </w:tc>
        <w:tc>
          <w:tcPr>
            <w:tcW w:w="3395" w:type="dxa"/>
            <w:shd w:val="clear" w:color="auto" w:fill="auto"/>
            <w:tcMar>
              <w:top w:w="100" w:type="dxa"/>
              <w:left w:w="100" w:type="dxa"/>
              <w:bottom w:w="100" w:type="dxa"/>
              <w:right w:w="100" w:type="dxa"/>
            </w:tcMar>
          </w:tcPr>
          <w:p w14:paraId="782C7827" w14:textId="77777777" w:rsidR="00E32109" w:rsidRPr="009166FC" w:rsidRDefault="00E32109" w:rsidP="00301D89">
            <w:pPr>
              <w:ind w:leftChars="0" w:left="2" w:hanging="2"/>
              <w:rPr>
                <w:bCs/>
                <w:sz w:val="24"/>
                <w:szCs w:val="24"/>
              </w:rPr>
            </w:pPr>
            <w:r w:rsidRPr="009166FC">
              <w:rPr>
                <w:bCs/>
                <w:sz w:val="24"/>
                <w:szCs w:val="24"/>
              </w:rPr>
              <w:t>Bài tập làm văn</w:t>
            </w:r>
          </w:p>
        </w:tc>
        <w:tc>
          <w:tcPr>
            <w:tcW w:w="1086" w:type="dxa"/>
            <w:shd w:val="clear" w:color="auto" w:fill="auto"/>
            <w:tcMar>
              <w:top w:w="100" w:type="dxa"/>
              <w:left w:w="100" w:type="dxa"/>
              <w:bottom w:w="100" w:type="dxa"/>
              <w:right w:w="100" w:type="dxa"/>
            </w:tcMar>
          </w:tcPr>
          <w:p w14:paraId="5D0A6BA6" w14:textId="77777777" w:rsidR="00E32109" w:rsidRPr="009166FC" w:rsidRDefault="00E32109" w:rsidP="00301D89">
            <w:pPr>
              <w:ind w:leftChars="0" w:left="2" w:hanging="2"/>
              <w:jc w:val="center"/>
              <w:rPr>
                <w:bCs/>
                <w:sz w:val="24"/>
                <w:szCs w:val="24"/>
              </w:rPr>
            </w:pPr>
            <w:r w:rsidRPr="009166FC">
              <w:rPr>
                <w:bCs/>
                <w:sz w:val="24"/>
                <w:szCs w:val="24"/>
              </w:rPr>
              <w:t>16+17</w:t>
            </w:r>
          </w:p>
        </w:tc>
        <w:tc>
          <w:tcPr>
            <w:tcW w:w="1637" w:type="dxa"/>
            <w:shd w:val="clear" w:color="auto" w:fill="auto"/>
            <w:tcMar>
              <w:top w:w="100" w:type="dxa"/>
              <w:left w:w="100" w:type="dxa"/>
              <w:bottom w:w="100" w:type="dxa"/>
              <w:right w:w="100" w:type="dxa"/>
            </w:tcMar>
          </w:tcPr>
          <w:p w14:paraId="73D0A654" w14:textId="77777777" w:rsidR="00E32109" w:rsidRPr="009166FC" w:rsidRDefault="00E32109" w:rsidP="00301D89">
            <w:pPr>
              <w:ind w:leftChars="0" w:left="2" w:hanging="2"/>
              <w:jc w:val="center"/>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2689DB5B"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638F36B0" w14:textId="77777777" w:rsidTr="000E1BF9">
        <w:trPr>
          <w:trHeight w:val="151"/>
        </w:trPr>
        <w:tc>
          <w:tcPr>
            <w:tcW w:w="910" w:type="dxa"/>
            <w:vMerge/>
            <w:shd w:val="clear" w:color="auto" w:fill="auto"/>
            <w:tcMar>
              <w:top w:w="100" w:type="dxa"/>
              <w:left w:w="100" w:type="dxa"/>
              <w:bottom w:w="100" w:type="dxa"/>
              <w:right w:w="100" w:type="dxa"/>
            </w:tcMar>
          </w:tcPr>
          <w:p w14:paraId="4AE104C0"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35801DA1"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0EFD8833" w14:textId="77777777" w:rsidR="00E32109" w:rsidRPr="009166FC" w:rsidRDefault="00E32109" w:rsidP="00301D89">
            <w:pPr>
              <w:ind w:leftChars="0" w:left="2" w:hanging="2"/>
              <w:jc w:val="center"/>
              <w:rPr>
                <w:bCs/>
                <w:sz w:val="24"/>
                <w:szCs w:val="24"/>
              </w:rPr>
            </w:pPr>
            <w:r w:rsidRPr="009166FC">
              <w:rPr>
                <w:bCs/>
                <w:sz w:val="24"/>
                <w:szCs w:val="24"/>
              </w:rPr>
              <w:t>Tập đọc</w:t>
            </w:r>
          </w:p>
        </w:tc>
        <w:tc>
          <w:tcPr>
            <w:tcW w:w="3395" w:type="dxa"/>
            <w:shd w:val="clear" w:color="auto" w:fill="auto"/>
            <w:tcMar>
              <w:top w:w="100" w:type="dxa"/>
              <w:left w:w="100" w:type="dxa"/>
              <w:bottom w:w="100" w:type="dxa"/>
              <w:right w:w="100" w:type="dxa"/>
            </w:tcMar>
          </w:tcPr>
          <w:p w14:paraId="2F5ED6C8" w14:textId="77777777" w:rsidR="00E32109" w:rsidRPr="009166FC" w:rsidRDefault="00E32109" w:rsidP="00301D89">
            <w:pPr>
              <w:ind w:leftChars="0" w:left="2" w:hanging="2"/>
              <w:rPr>
                <w:bCs/>
                <w:sz w:val="24"/>
                <w:szCs w:val="24"/>
              </w:rPr>
            </w:pPr>
            <w:r w:rsidRPr="009166FC">
              <w:rPr>
                <w:bCs/>
                <w:sz w:val="24"/>
                <w:szCs w:val="24"/>
              </w:rPr>
              <w:t>Nhớ lại buổi đầu đi học</w:t>
            </w:r>
          </w:p>
        </w:tc>
        <w:tc>
          <w:tcPr>
            <w:tcW w:w="1086" w:type="dxa"/>
            <w:shd w:val="clear" w:color="auto" w:fill="auto"/>
            <w:tcMar>
              <w:top w:w="100" w:type="dxa"/>
              <w:left w:w="100" w:type="dxa"/>
              <w:bottom w:w="100" w:type="dxa"/>
              <w:right w:w="100" w:type="dxa"/>
            </w:tcMar>
          </w:tcPr>
          <w:p w14:paraId="646290B8" w14:textId="77777777" w:rsidR="00E32109" w:rsidRPr="009166FC" w:rsidRDefault="00E32109" w:rsidP="00301D89">
            <w:pPr>
              <w:ind w:leftChars="0" w:left="2" w:hanging="2"/>
              <w:jc w:val="center"/>
              <w:rPr>
                <w:bCs/>
                <w:sz w:val="24"/>
                <w:szCs w:val="24"/>
              </w:rPr>
            </w:pPr>
            <w:r w:rsidRPr="009166FC">
              <w:rPr>
                <w:bCs/>
                <w:sz w:val="24"/>
                <w:szCs w:val="24"/>
              </w:rPr>
              <w:t>18</w:t>
            </w:r>
          </w:p>
        </w:tc>
        <w:tc>
          <w:tcPr>
            <w:tcW w:w="1637" w:type="dxa"/>
            <w:shd w:val="clear" w:color="auto" w:fill="auto"/>
            <w:tcMar>
              <w:top w:w="100" w:type="dxa"/>
              <w:left w:w="100" w:type="dxa"/>
              <w:bottom w:w="100" w:type="dxa"/>
              <w:right w:w="100" w:type="dxa"/>
            </w:tcMar>
          </w:tcPr>
          <w:p w14:paraId="3456C96C" w14:textId="77777777" w:rsidR="00E32109" w:rsidRPr="009166FC" w:rsidRDefault="00E32109" w:rsidP="00301D89">
            <w:pPr>
              <w:ind w:leftChars="0" w:left="2" w:hanging="2"/>
              <w:jc w:val="center"/>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007A0144"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685995A8" w14:textId="77777777" w:rsidTr="000E1BF9">
        <w:trPr>
          <w:trHeight w:val="286"/>
        </w:trPr>
        <w:tc>
          <w:tcPr>
            <w:tcW w:w="910" w:type="dxa"/>
            <w:vMerge/>
            <w:shd w:val="clear" w:color="auto" w:fill="auto"/>
            <w:tcMar>
              <w:top w:w="100" w:type="dxa"/>
              <w:left w:w="100" w:type="dxa"/>
              <w:bottom w:w="100" w:type="dxa"/>
              <w:right w:w="100" w:type="dxa"/>
            </w:tcMar>
          </w:tcPr>
          <w:p w14:paraId="0831E57E"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7D3DD2C2"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47CB6153" w14:textId="77777777" w:rsidR="00E32109" w:rsidRPr="009166FC" w:rsidRDefault="00E32109" w:rsidP="00301D89">
            <w:pPr>
              <w:ind w:leftChars="0" w:left="2" w:hanging="2"/>
              <w:jc w:val="center"/>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606188F0" w14:textId="77777777" w:rsidR="00E32109" w:rsidRPr="009166FC" w:rsidRDefault="00E32109" w:rsidP="00301D89">
            <w:pPr>
              <w:ind w:leftChars="0" w:left="2" w:hanging="2"/>
              <w:rPr>
                <w:bCs/>
                <w:sz w:val="24"/>
                <w:szCs w:val="24"/>
              </w:rPr>
            </w:pPr>
            <w:r w:rsidRPr="009166FC">
              <w:rPr>
                <w:bCs/>
                <w:sz w:val="24"/>
                <w:szCs w:val="24"/>
              </w:rPr>
              <w:t>(N-V) Bài tập làm văn</w:t>
            </w:r>
          </w:p>
        </w:tc>
        <w:tc>
          <w:tcPr>
            <w:tcW w:w="1086" w:type="dxa"/>
            <w:shd w:val="clear" w:color="auto" w:fill="auto"/>
            <w:tcMar>
              <w:top w:w="100" w:type="dxa"/>
              <w:left w:w="100" w:type="dxa"/>
              <w:bottom w:w="100" w:type="dxa"/>
              <w:right w:w="100" w:type="dxa"/>
            </w:tcMar>
          </w:tcPr>
          <w:p w14:paraId="18CF4C96" w14:textId="77777777" w:rsidR="00E32109" w:rsidRPr="009166FC" w:rsidRDefault="00E32109" w:rsidP="00301D89">
            <w:pPr>
              <w:ind w:leftChars="0" w:left="2" w:hanging="2"/>
              <w:jc w:val="center"/>
              <w:rPr>
                <w:bCs/>
                <w:sz w:val="24"/>
                <w:szCs w:val="24"/>
              </w:rPr>
            </w:pPr>
            <w:r w:rsidRPr="009166FC">
              <w:rPr>
                <w:bCs/>
                <w:sz w:val="24"/>
                <w:szCs w:val="24"/>
              </w:rPr>
              <w:t>11</w:t>
            </w:r>
          </w:p>
        </w:tc>
        <w:tc>
          <w:tcPr>
            <w:tcW w:w="1637" w:type="dxa"/>
            <w:shd w:val="clear" w:color="auto" w:fill="auto"/>
            <w:tcMar>
              <w:top w:w="100" w:type="dxa"/>
              <w:left w:w="100" w:type="dxa"/>
              <w:bottom w:w="100" w:type="dxa"/>
              <w:right w:w="100" w:type="dxa"/>
            </w:tcMar>
          </w:tcPr>
          <w:p w14:paraId="63B9D175"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6AA573D5"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21DC4E2C" w14:textId="77777777" w:rsidTr="000E1BF9">
        <w:trPr>
          <w:trHeight w:val="331"/>
        </w:trPr>
        <w:tc>
          <w:tcPr>
            <w:tcW w:w="910" w:type="dxa"/>
            <w:vMerge/>
            <w:shd w:val="clear" w:color="auto" w:fill="auto"/>
            <w:tcMar>
              <w:top w:w="100" w:type="dxa"/>
              <w:left w:w="100" w:type="dxa"/>
              <w:bottom w:w="100" w:type="dxa"/>
              <w:right w:w="100" w:type="dxa"/>
            </w:tcMar>
          </w:tcPr>
          <w:p w14:paraId="4FCF41B8"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5D191B11"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2730323F" w14:textId="77777777" w:rsidR="00E32109" w:rsidRPr="009166FC" w:rsidRDefault="00E32109" w:rsidP="00301D89">
            <w:pPr>
              <w:ind w:leftChars="0" w:left="2" w:hanging="2"/>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7F0450E8" w14:textId="77777777" w:rsidR="00E32109" w:rsidRPr="009166FC" w:rsidRDefault="00E32109" w:rsidP="00301D89">
            <w:pPr>
              <w:ind w:leftChars="0" w:left="2" w:hanging="2"/>
              <w:rPr>
                <w:bCs/>
                <w:sz w:val="24"/>
                <w:szCs w:val="24"/>
              </w:rPr>
            </w:pPr>
            <w:r w:rsidRPr="009166FC">
              <w:rPr>
                <w:bCs/>
                <w:sz w:val="24"/>
                <w:szCs w:val="24"/>
              </w:rPr>
              <w:t>(N-V) Nhớ lại buổi đầu đi học</w:t>
            </w:r>
          </w:p>
        </w:tc>
        <w:tc>
          <w:tcPr>
            <w:tcW w:w="1086" w:type="dxa"/>
            <w:shd w:val="clear" w:color="auto" w:fill="auto"/>
            <w:tcMar>
              <w:top w:w="100" w:type="dxa"/>
              <w:left w:w="100" w:type="dxa"/>
              <w:bottom w:w="100" w:type="dxa"/>
              <w:right w:w="100" w:type="dxa"/>
            </w:tcMar>
          </w:tcPr>
          <w:p w14:paraId="63A0D30F" w14:textId="77777777" w:rsidR="00E32109" w:rsidRPr="009166FC" w:rsidRDefault="00E32109" w:rsidP="00301D89">
            <w:pPr>
              <w:ind w:leftChars="0" w:left="2" w:hanging="2"/>
              <w:jc w:val="center"/>
              <w:rPr>
                <w:bCs/>
                <w:sz w:val="24"/>
                <w:szCs w:val="24"/>
              </w:rPr>
            </w:pPr>
            <w:r w:rsidRPr="009166FC">
              <w:rPr>
                <w:bCs/>
                <w:sz w:val="24"/>
                <w:szCs w:val="24"/>
              </w:rPr>
              <w:t>12</w:t>
            </w:r>
          </w:p>
        </w:tc>
        <w:tc>
          <w:tcPr>
            <w:tcW w:w="1637" w:type="dxa"/>
            <w:shd w:val="clear" w:color="auto" w:fill="auto"/>
            <w:tcMar>
              <w:top w:w="100" w:type="dxa"/>
              <w:left w:w="100" w:type="dxa"/>
              <w:bottom w:w="100" w:type="dxa"/>
              <w:right w:w="100" w:type="dxa"/>
            </w:tcMar>
          </w:tcPr>
          <w:p w14:paraId="2BCDCD2D"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11451250"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09FD3440" w14:textId="77777777" w:rsidTr="000E1BF9">
        <w:trPr>
          <w:trHeight w:val="326"/>
        </w:trPr>
        <w:tc>
          <w:tcPr>
            <w:tcW w:w="910" w:type="dxa"/>
            <w:vMerge/>
            <w:shd w:val="clear" w:color="auto" w:fill="auto"/>
            <w:tcMar>
              <w:top w:w="100" w:type="dxa"/>
              <w:left w:w="100" w:type="dxa"/>
              <w:bottom w:w="100" w:type="dxa"/>
              <w:right w:w="100" w:type="dxa"/>
            </w:tcMar>
          </w:tcPr>
          <w:p w14:paraId="1BAFAFEC"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3DFCC494"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250E456C" w14:textId="77777777" w:rsidR="00E32109" w:rsidRPr="009166FC" w:rsidRDefault="00E32109" w:rsidP="00301D89">
            <w:pPr>
              <w:ind w:leftChars="0" w:left="2" w:hanging="2"/>
              <w:jc w:val="center"/>
              <w:rPr>
                <w:bCs/>
                <w:sz w:val="24"/>
                <w:szCs w:val="24"/>
              </w:rPr>
            </w:pPr>
            <w:r w:rsidRPr="009166FC">
              <w:rPr>
                <w:bCs/>
                <w:sz w:val="24"/>
                <w:szCs w:val="24"/>
              </w:rPr>
              <w:t>LTVC</w:t>
            </w:r>
          </w:p>
        </w:tc>
        <w:tc>
          <w:tcPr>
            <w:tcW w:w="3395" w:type="dxa"/>
            <w:shd w:val="clear" w:color="auto" w:fill="auto"/>
            <w:tcMar>
              <w:top w:w="100" w:type="dxa"/>
              <w:left w:w="100" w:type="dxa"/>
              <w:bottom w:w="100" w:type="dxa"/>
              <w:right w:w="100" w:type="dxa"/>
            </w:tcMar>
          </w:tcPr>
          <w:p w14:paraId="2F8A0A0A" w14:textId="77777777" w:rsidR="00E32109" w:rsidRPr="009166FC" w:rsidRDefault="00E32109" w:rsidP="00301D89">
            <w:pPr>
              <w:ind w:leftChars="0" w:left="2" w:hanging="2"/>
              <w:rPr>
                <w:bCs/>
                <w:sz w:val="24"/>
                <w:szCs w:val="24"/>
              </w:rPr>
            </w:pPr>
            <w:r w:rsidRPr="009166FC">
              <w:rPr>
                <w:bCs/>
                <w:sz w:val="24"/>
                <w:szCs w:val="24"/>
              </w:rPr>
              <w:t>TN về trường học. Dấu phẩy</w:t>
            </w:r>
          </w:p>
        </w:tc>
        <w:tc>
          <w:tcPr>
            <w:tcW w:w="1086" w:type="dxa"/>
            <w:shd w:val="clear" w:color="auto" w:fill="auto"/>
            <w:tcMar>
              <w:top w:w="100" w:type="dxa"/>
              <w:left w:w="100" w:type="dxa"/>
              <w:bottom w:w="100" w:type="dxa"/>
              <w:right w:w="100" w:type="dxa"/>
            </w:tcMar>
          </w:tcPr>
          <w:p w14:paraId="5DAFF840" w14:textId="77777777" w:rsidR="00E32109" w:rsidRPr="009166FC" w:rsidRDefault="00E32109" w:rsidP="00301D89">
            <w:pPr>
              <w:ind w:leftChars="0" w:left="2" w:hanging="2"/>
              <w:jc w:val="center"/>
              <w:rPr>
                <w:bCs/>
                <w:sz w:val="24"/>
                <w:szCs w:val="24"/>
              </w:rPr>
            </w:pPr>
            <w:r w:rsidRPr="009166FC">
              <w:rPr>
                <w:bCs/>
                <w:sz w:val="24"/>
                <w:szCs w:val="24"/>
              </w:rPr>
              <w:t>6</w:t>
            </w:r>
          </w:p>
        </w:tc>
        <w:tc>
          <w:tcPr>
            <w:tcW w:w="1637" w:type="dxa"/>
            <w:shd w:val="clear" w:color="auto" w:fill="auto"/>
            <w:tcMar>
              <w:top w:w="100" w:type="dxa"/>
              <w:left w:w="100" w:type="dxa"/>
              <w:bottom w:w="100" w:type="dxa"/>
              <w:right w:w="100" w:type="dxa"/>
            </w:tcMar>
          </w:tcPr>
          <w:p w14:paraId="42D38831"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481C8A94"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10C72E33" w14:textId="77777777" w:rsidTr="000E1BF9">
        <w:trPr>
          <w:trHeight w:val="331"/>
        </w:trPr>
        <w:tc>
          <w:tcPr>
            <w:tcW w:w="910" w:type="dxa"/>
            <w:vMerge/>
            <w:shd w:val="clear" w:color="auto" w:fill="auto"/>
            <w:tcMar>
              <w:top w:w="100" w:type="dxa"/>
              <w:left w:w="100" w:type="dxa"/>
              <w:bottom w:w="100" w:type="dxa"/>
              <w:right w:w="100" w:type="dxa"/>
            </w:tcMar>
          </w:tcPr>
          <w:p w14:paraId="51CA1E9E"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5205630C"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33B5A06C" w14:textId="77777777" w:rsidR="00E32109" w:rsidRPr="009166FC" w:rsidRDefault="00E32109" w:rsidP="00301D89">
            <w:pPr>
              <w:ind w:leftChars="0" w:left="2" w:hanging="2"/>
              <w:jc w:val="center"/>
              <w:rPr>
                <w:bCs/>
                <w:sz w:val="24"/>
                <w:szCs w:val="24"/>
              </w:rPr>
            </w:pPr>
            <w:r w:rsidRPr="009166FC">
              <w:rPr>
                <w:bCs/>
                <w:sz w:val="24"/>
                <w:szCs w:val="24"/>
              </w:rPr>
              <w:t>Tập viết</w:t>
            </w:r>
          </w:p>
        </w:tc>
        <w:tc>
          <w:tcPr>
            <w:tcW w:w="3395" w:type="dxa"/>
            <w:shd w:val="clear" w:color="auto" w:fill="auto"/>
            <w:tcMar>
              <w:top w:w="100" w:type="dxa"/>
              <w:left w:w="100" w:type="dxa"/>
              <w:bottom w:w="100" w:type="dxa"/>
              <w:right w:w="100" w:type="dxa"/>
            </w:tcMar>
          </w:tcPr>
          <w:p w14:paraId="59D819A3" w14:textId="77777777" w:rsidR="00E32109" w:rsidRPr="009166FC" w:rsidRDefault="00E32109" w:rsidP="00301D89">
            <w:pPr>
              <w:ind w:leftChars="0" w:left="2" w:hanging="2"/>
              <w:rPr>
                <w:bCs/>
                <w:sz w:val="24"/>
                <w:szCs w:val="24"/>
              </w:rPr>
            </w:pPr>
            <w:r w:rsidRPr="009166FC">
              <w:rPr>
                <w:bCs/>
                <w:sz w:val="24"/>
                <w:szCs w:val="24"/>
              </w:rPr>
              <w:t>Ôn chữ hoa D, Đ</w:t>
            </w:r>
          </w:p>
        </w:tc>
        <w:tc>
          <w:tcPr>
            <w:tcW w:w="1086" w:type="dxa"/>
            <w:shd w:val="clear" w:color="auto" w:fill="auto"/>
            <w:tcMar>
              <w:top w:w="100" w:type="dxa"/>
              <w:left w:w="100" w:type="dxa"/>
              <w:bottom w:w="100" w:type="dxa"/>
              <w:right w:w="100" w:type="dxa"/>
            </w:tcMar>
          </w:tcPr>
          <w:p w14:paraId="525C6A37" w14:textId="77777777" w:rsidR="00E32109" w:rsidRPr="009166FC" w:rsidRDefault="00E32109" w:rsidP="00301D89">
            <w:pPr>
              <w:ind w:leftChars="0" w:left="2" w:hanging="2"/>
              <w:jc w:val="center"/>
              <w:rPr>
                <w:bCs/>
                <w:sz w:val="24"/>
                <w:szCs w:val="24"/>
              </w:rPr>
            </w:pPr>
            <w:r w:rsidRPr="009166FC">
              <w:rPr>
                <w:bCs/>
                <w:sz w:val="24"/>
                <w:szCs w:val="24"/>
              </w:rPr>
              <w:t>6</w:t>
            </w:r>
          </w:p>
        </w:tc>
        <w:tc>
          <w:tcPr>
            <w:tcW w:w="1637" w:type="dxa"/>
            <w:shd w:val="clear" w:color="auto" w:fill="auto"/>
            <w:tcMar>
              <w:top w:w="100" w:type="dxa"/>
              <w:left w:w="100" w:type="dxa"/>
              <w:bottom w:w="100" w:type="dxa"/>
              <w:right w:w="100" w:type="dxa"/>
            </w:tcMar>
          </w:tcPr>
          <w:p w14:paraId="3E639E51"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0EBD5734"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21389457" w14:textId="77777777" w:rsidTr="000E1BF9">
        <w:trPr>
          <w:trHeight w:val="275"/>
        </w:trPr>
        <w:tc>
          <w:tcPr>
            <w:tcW w:w="910" w:type="dxa"/>
            <w:vMerge/>
            <w:shd w:val="clear" w:color="auto" w:fill="auto"/>
            <w:tcMar>
              <w:top w:w="100" w:type="dxa"/>
              <w:left w:w="100" w:type="dxa"/>
              <w:bottom w:w="100" w:type="dxa"/>
              <w:right w:w="100" w:type="dxa"/>
            </w:tcMar>
          </w:tcPr>
          <w:p w14:paraId="444418DE"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037ADB49"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1B3B42CF" w14:textId="77777777" w:rsidR="00E32109" w:rsidRPr="009166FC" w:rsidRDefault="00E32109" w:rsidP="00301D89">
            <w:pPr>
              <w:ind w:leftChars="0" w:left="2" w:hanging="2"/>
              <w:jc w:val="center"/>
              <w:rPr>
                <w:bCs/>
                <w:sz w:val="24"/>
                <w:szCs w:val="24"/>
              </w:rPr>
            </w:pPr>
            <w:r w:rsidRPr="009166FC">
              <w:rPr>
                <w:bCs/>
                <w:sz w:val="24"/>
                <w:szCs w:val="24"/>
              </w:rPr>
              <w:t>TLV</w:t>
            </w:r>
          </w:p>
        </w:tc>
        <w:tc>
          <w:tcPr>
            <w:tcW w:w="3395" w:type="dxa"/>
            <w:shd w:val="clear" w:color="auto" w:fill="auto"/>
            <w:tcMar>
              <w:top w:w="100" w:type="dxa"/>
              <w:left w:w="100" w:type="dxa"/>
              <w:bottom w:w="100" w:type="dxa"/>
              <w:right w:w="100" w:type="dxa"/>
            </w:tcMar>
          </w:tcPr>
          <w:p w14:paraId="4B7EB705" w14:textId="77777777" w:rsidR="00E32109" w:rsidRPr="009166FC" w:rsidRDefault="00E32109" w:rsidP="00301D89">
            <w:pPr>
              <w:ind w:leftChars="0" w:left="2" w:hanging="2"/>
              <w:rPr>
                <w:bCs/>
                <w:sz w:val="24"/>
                <w:szCs w:val="24"/>
              </w:rPr>
            </w:pPr>
            <w:r w:rsidRPr="009166FC">
              <w:rPr>
                <w:bCs/>
                <w:sz w:val="24"/>
                <w:szCs w:val="24"/>
              </w:rPr>
              <w:t>Kể lại buổi đầu đi học</w:t>
            </w:r>
          </w:p>
        </w:tc>
        <w:tc>
          <w:tcPr>
            <w:tcW w:w="1086" w:type="dxa"/>
            <w:shd w:val="clear" w:color="auto" w:fill="auto"/>
            <w:tcMar>
              <w:top w:w="100" w:type="dxa"/>
              <w:left w:w="100" w:type="dxa"/>
              <w:bottom w:w="100" w:type="dxa"/>
              <w:right w:w="100" w:type="dxa"/>
            </w:tcMar>
          </w:tcPr>
          <w:p w14:paraId="57402104" w14:textId="77777777" w:rsidR="00E32109" w:rsidRPr="009166FC" w:rsidRDefault="00E32109" w:rsidP="00301D89">
            <w:pPr>
              <w:ind w:leftChars="0" w:left="2" w:hanging="2"/>
              <w:jc w:val="center"/>
              <w:rPr>
                <w:bCs/>
                <w:sz w:val="24"/>
                <w:szCs w:val="24"/>
              </w:rPr>
            </w:pPr>
            <w:r w:rsidRPr="009166FC">
              <w:rPr>
                <w:bCs/>
                <w:sz w:val="24"/>
                <w:szCs w:val="24"/>
              </w:rPr>
              <w:t>6</w:t>
            </w:r>
          </w:p>
        </w:tc>
        <w:tc>
          <w:tcPr>
            <w:tcW w:w="1637" w:type="dxa"/>
            <w:shd w:val="clear" w:color="auto" w:fill="auto"/>
            <w:tcMar>
              <w:top w:w="100" w:type="dxa"/>
              <w:left w:w="100" w:type="dxa"/>
              <w:bottom w:w="100" w:type="dxa"/>
              <w:right w:w="100" w:type="dxa"/>
            </w:tcMar>
          </w:tcPr>
          <w:p w14:paraId="523F8D5D"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6B1F0CBD"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6F4A2B17" w14:textId="77777777" w:rsidTr="000E1BF9">
        <w:trPr>
          <w:trHeight w:val="529"/>
        </w:trPr>
        <w:tc>
          <w:tcPr>
            <w:tcW w:w="910" w:type="dxa"/>
            <w:vMerge w:val="restart"/>
            <w:shd w:val="clear" w:color="auto" w:fill="auto"/>
            <w:tcMar>
              <w:top w:w="100" w:type="dxa"/>
              <w:left w:w="100" w:type="dxa"/>
              <w:bottom w:w="100" w:type="dxa"/>
              <w:right w:w="100" w:type="dxa"/>
            </w:tcMar>
          </w:tcPr>
          <w:p w14:paraId="129F93D1" w14:textId="77777777" w:rsidR="00E32109" w:rsidRPr="009166FC" w:rsidRDefault="00E32109" w:rsidP="00301D89">
            <w:pPr>
              <w:ind w:leftChars="0" w:left="2" w:hanging="2"/>
              <w:jc w:val="center"/>
              <w:rPr>
                <w:bCs/>
                <w:sz w:val="24"/>
                <w:szCs w:val="24"/>
              </w:rPr>
            </w:pPr>
            <w:r w:rsidRPr="009166FC">
              <w:rPr>
                <w:bCs/>
                <w:sz w:val="24"/>
                <w:szCs w:val="24"/>
              </w:rPr>
              <w:t>7</w:t>
            </w:r>
          </w:p>
        </w:tc>
        <w:tc>
          <w:tcPr>
            <w:tcW w:w="1056" w:type="dxa"/>
            <w:vMerge w:val="restart"/>
            <w:shd w:val="clear" w:color="auto" w:fill="auto"/>
            <w:tcMar>
              <w:top w:w="100" w:type="dxa"/>
              <w:left w:w="100" w:type="dxa"/>
              <w:bottom w:w="100" w:type="dxa"/>
              <w:right w:w="100" w:type="dxa"/>
            </w:tcMar>
          </w:tcPr>
          <w:p w14:paraId="0EF673F9" w14:textId="77777777" w:rsidR="00E32109" w:rsidRPr="009166FC" w:rsidRDefault="00E32109" w:rsidP="00301D89">
            <w:pPr>
              <w:ind w:leftChars="0" w:left="2" w:hanging="2"/>
              <w:jc w:val="center"/>
              <w:rPr>
                <w:bCs/>
                <w:sz w:val="24"/>
                <w:szCs w:val="24"/>
              </w:rPr>
            </w:pPr>
            <w:r w:rsidRPr="009166FC">
              <w:rPr>
                <w:bCs/>
                <w:sz w:val="24"/>
                <w:szCs w:val="24"/>
              </w:rPr>
              <w:t xml:space="preserve">Cộng </w:t>
            </w:r>
            <w:r w:rsidRPr="009166FC">
              <w:rPr>
                <w:bCs/>
                <w:sz w:val="24"/>
                <w:szCs w:val="24"/>
              </w:rPr>
              <w:lastRenderedPageBreak/>
              <w:t>đồng</w:t>
            </w:r>
          </w:p>
          <w:p w14:paraId="1FCBD008" w14:textId="77777777" w:rsidR="00E32109" w:rsidRPr="009166FC" w:rsidRDefault="00E32109" w:rsidP="00301D89">
            <w:pPr>
              <w:ind w:leftChars="0" w:left="2" w:hanging="2"/>
              <w:jc w:val="center"/>
              <w:rPr>
                <w:bCs/>
                <w:sz w:val="24"/>
                <w:szCs w:val="24"/>
              </w:rPr>
            </w:pPr>
            <w:r w:rsidRPr="009166FC">
              <w:rPr>
                <w:bCs/>
                <w:sz w:val="24"/>
                <w:szCs w:val="24"/>
              </w:rPr>
              <w:t xml:space="preserve"> </w:t>
            </w:r>
          </w:p>
        </w:tc>
        <w:tc>
          <w:tcPr>
            <w:tcW w:w="1020" w:type="dxa"/>
            <w:shd w:val="clear" w:color="auto" w:fill="auto"/>
            <w:tcMar>
              <w:top w:w="100" w:type="dxa"/>
              <w:left w:w="100" w:type="dxa"/>
              <w:bottom w:w="100" w:type="dxa"/>
              <w:right w:w="100" w:type="dxa"/>
            </w:tcMar>
          </w:tcPr>
          <w:p w14:paraId="68F87BB3" w14:textId="77777777" w:rsidR="00E32109" w:rsidRPr="009166FC" w:rsidRDefault="00E32109" w:rsidP="00301D89">
            <w:pPr>
              <w:ind w:leftChars="0" w:left="2" w:hanging="2"/>
              <w:jc w:val="center"/>
              <w:rPr>
                <w:bCs/>
                <w:sz w:val="24"/>
                <w:szCs w:val="24"/>
              </w:rPr>
            </w:pPr>
            <w:r w:rsidRPr="009166FC">
              <w:rPr>
                <w:bCs/>
                <w:sz w:val="24"/>
                <w:szCs w:val="24"/>
              </w:rPr>
              <w:lastRenderedPageBreak/>
              <w:t>TĐ-KC</w:t>
            </w:r>
          </w:p>
        </w:tc>
        <w:tc>
          <w:tcPr>
            <w:tcW w:w="3395" w:type="dxa"/>
            <w:shd w:val="clear" w:color="auto" w:fill="auto"/>
            <w:tcMar>
              <w:top w:w="100" w:type="dxa"/>
              <w:left w:w="100" w:type="dxa"/>
              <w:bottom w:w="100" w:type="dxa"/>
              <w:right w:w="100" w:type="dxa"/>
            </w:tcMar>
          </w:tcPr>
          <w:p w14:paraId="1FAE7618" w14:textId="77777777" w:rsidR="00E32109" w:rsidRPr="009166FC" w:rsidRDefault="00E32109" w:rsidP="00301D89">
            <w:pPr>
              <w:ind w:leftChars="0" w:left="2" w:hanging="2"/>
              <w:rPr>
                <w:bCs/>
                <w:sz w:val="24"/>
                <w:szCs w:val="24"/>
              </w:rPr>
            </w:pPr>
            <w:r w:rsidRPr="009166FC">
              <w:rPr>
                <w:bCs/>
                <w:sz w:val="24"/>
                <w:szCs w:val="24"/>
              </w:rPr>
              <w:t>Trận bóng dưới lòng đường</w:t>
            </w:r>
          </w:p>
        </w:tc>
        <w:tc>
          <w:tcPr>
            <w:tcW w:w="1086" w:type="dxa"/>
            <w:shd w:val="clear" w:color="auto" w:fill="auto"/>
            <w:tcMar>
              <w:top w:w="100" w:type="dxa"/>
              <w:left w:w="100" w:type="dxa"/>
              <w:bottom w:w="100" w:type="dxa"/>
              <w:right w:w="100" w:type="dxa"/>
            </w:tcMar>
          </w:tcPr>
          <w:p w14:paraId="02F5380F" w14:textId="77777777" w:rsidR="00E32109" w:rsidRPr="009166FC" w:rsidRDefault="00E32109" w:rsidP="00301D89">
            <w:pPr>
              <w:ind w:leftChars="0" w:left="2" w:hanging="2"/>
              <w:jc w:val="center"/>
              <w:rPr>
                <w:bCs/>
                <w:sz w:val="24"/>
                <w:szCs w:val="24"/>
              </w:rPr>
            </w:pPr>
            <w:r w:rsidRPr="009166FC">
              <w:rPr>
                <w:bCs/>
                <w:sz w:val="24"/>
                <w:szCs w:val="24"/>
              </w:rPr>
              <w:t>19+20</w:t>
            </w:r>
          </w:p>
        </w:tc>
        <w:tc>
          <w:tcPr>
            <w:tcW w:w="1637" w:type="dxa"/>
            <w:shd w:val="clear" w:color="auto" w:fill="auto"/>
            <w:tcMar>
              <w:top w:w="100" w:type="dxa"/>
              <w:left w:w="100" w:type="dxa"/>
              <w:bottom w:w="100" w:type="dxa"/>
              <w:right w:w="100" w:type="dxa"/>
            </w:tcMar>
          </w:tcPr>
          <w:p w14:paraId="147459EA"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4EAA1DE8"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5DC6DA5C" w14:textId="77777777" w:rsidTr="000E1BF9">
        <w:trPr>
          <w:trHeight w:val="313"/>
        </w:trPr>
        <w:tc>
          <w:tcPr>
            <w:tcW w:w="910" w:type="dxa"/>
            <w:vMerge/>
            <w:shd w:val="clear" w:color="auto" w:fill="auto"/>
            <w:tcMar>
              <w:top w:w="100" w:type="dxa"/>
              <w:left w:w="100" w:type="dxa"/>
              <w:bottom w:w="100" w:type="dxa"/>
              <w:right w:w="100" w:type="dxa"/>
            </w:tcMar>
          </w:tcPr>
          <w:p w14:paraId="0B63FB15"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15A4137F"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528CB1D2" w14:textId="77777777" w:rsidR="00E32109" w:rsidRPr="009166FC" w:rsidRDefault="00E32109" w:rsidP="00301D89">
            <w:pPr>
              <w:ind w:leftChars="0" w:left="2" w:hanging="2"/>
              <w:jc w:val="center"/>
              <w:rPr>
                <w:bCs/>
                <w:sz w:val="24"/>
                <w:szCs w:val="24"/>
              </w:rPr>
            </w:pPr>
            <w:r w:rsidRPr="009166FC">
              <w:rPr>
                <w:bCs/>
                <w:sz w:val="24"/>
                <w:szCs w:val="24"/>
              </w:rPr>
              <w:t>Tập đọc</w:t>
            </w:r>
          </w:p>
        </w:tc>
        <w:tc>
          <w:tcPr>
            <w:tcW w:w="3395" w:type="dxa"/>
            <w:shd w:val="clear" w:color="auto" w:fill="auto"/>
            <w:tcMar>
              <w:top w:w="100" w:type="dxa"/>
              <w:left w:w="100" w:type="dxa"/>
              <w:bottom w:w="100" w:type="dxa"/>
              <w:right w:w="100" w:type="dxa"/>
            </w:tcMar>
          </w:tcPr>
          <w:p w14:paraId="7A8EB873" w14:textId="77777777" w:rsidR="00E32109" w:rsidRPr="009166FC" w:rsidRDefault="00E32109" w:rsidP="00301D89">
            <w:pPr>
              <w:ind w:leftChars="0" w:left="2" w:hanging="2"/>
              <w:rPr>
                <w:bCs/>
                <w:sz w:val="24"/>
                <w:szCs w:val="24"/>
              </w:rPr>
            </w:pPr>
            <w:r w:rsidRPr="009166FC">
              <w:rPr>
                <w:bCs/>
                <w:sz w:val="24"/>
                <w:szCs w:val="24"/>
              </w:rPr>
              <w:t>Bận</w:t>
            </w:r>
          </w:p>
        </w:tc>
        <w:tc>
          <w:tcPr>
            <w:tcW w:w="1086" w:type="dxa"/>
            <w:shd w:val="clear" w:color="auto" w:fill="auto"/>
            <w:tcMar>
              <w:top w:w="100" w:type="dxa"/>
              <w:left w:w="100" w:type="dxa"/>
              <w:bottom w:w="100" w:type="dxa"/>
              <w:right w:w="100" w:type="dxa"/>
            </w:tcMar>
          </w:tcPr>
          <w:p w14:paraId="50471AF3" w14:textId="77777777" w:rsidR="00E32109" w:rsidRPr="009166FC" w:rsidRDefault="00E32109" w:rsidP="00301D89">
            <w:pPr>
              <w:ind w:leftChars="0" w:left="2" w:hanging="2"/>
              <w:jc w:val="center"/>
              <w:rPr>
                <w:bCs/>
                <w:sz w:val="24"/>
                <w:szCs w:val="24"/>
              </w:rPr>
            </w:pPr>
            <w:r w:rsidRPr="009166FC">
              <w:rPr>
                <w:bCs/>
                <w:sz w:val="24"/>
                <w:szCs w:val="24"/>
              </w:rPr>
              <w:t>21</w:t>
            </w:r>
          </w:p>
        </w:tc>
        <w:tc>
          <w:tcPr>
            <w:tcW w:w="1637" w:type="dxa"/>
            <w:shd w:val="clear" w:color="auto" w:fill="auto"/>
            <w:tcMar>
              <w:top w:w="100" w:type="dxa"/>
              <w:left w:w="100" w:type="dxa"/>
              <w:bottom w:w="100" w:type="dxa"/>
              <w:right w:w="100" w:type="dxa"/>
            </w:tcMar>
          </w:tcPr>
          <w:p w14:paraId="52E1A9D4"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363D03C8"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1F4220E0" w14:textId="77777777" w:rsidTr="000E1BF9">
        <w:trPr>
          <w:trHeight w:val="511"/>
        </w:trPr>
        <w:tc>
          <w:tcPr>
            <w:tcW w:w="910" w:type="dxa"/>
            <w:vMerge/>
            <w:shd w:val="clear" w:color="auto" w:fill="auto"/>
            <w:tcMar>
              <w:top w:w="100" w:type="dxa"/>
              <w:left w:w="100" w:type="dxa"/>
              <w:bottom w:w="100" w:type="dxa"/>
              <w:right w:w="100" w:type="dxa"/>
            </w:tcMar>
          </w:tcPr>
          <w:p w14:paraId="30B3D8EF"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7E9616AC"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5EF0BA1F" w14:textId="77777777" w:rsidR="00E32109" w:rsidRPr="009166FC" w:rsidRDefault="00E32109" w:rsidP="00301D89">
            <w:pPr>
              <w:ind w:leftChars="0" w:left="2" w:hanging="2"/>
              <w:jc w:val="center"/>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542117FE" w14:textId="77777777" w:rsidR="00E32109" w:rsidRPr="009166FC" w:rsidRDefault="00E32109" w:rsidP="00301D89">
            <w:pPr>
              <w:ind w:leftChars="0" w:left="2" w:hanging="2"/>
              <w:rPr>
                <w:bCs/>
                <w:sz w:val="24"/>
                <w:szCs w:val="24"/>
              </w:rPr>
            </w:pPr>
            <w:r w:rsidRPr="009166FC">
              <w:rPr>
                <w:bCs/>
                <w:sz w:val="24"/>
                <w:szCs w:val="24"/>
              </w:rPr>
              <w:t>(N-V) Trận bóng dưới lòng đường</w:t>
            </w:r>
          </w:p>
        </w:tc>
        <w:tc>
          <w:tcPr>
            <w:tcW w:w="1086" w:type="dxa"/>
            <w:shd w:val="clear" w:color="auto" w:fill="auto"/>
            <w:tcMar>
              <w:top w:w="100" w:type="dxa"/>
              <w:left w:w="100" w:type="dxa"/>
              <w:bottom w:w="100" w:type="dxa"/>
              <w:right w:w="100" w:type="dxa"/>
            </w:tcMar>
          </w:tcPr>
          <w:p w14:paraId="14A25839" w14:textId="77777777" w:rsidR="00E32109" w:rsidRPr="009166FC" w:rsidRDefault="00E32109" w:rsidP="00301D89">
            <w:pPr>
              <w:ind w:leftChars="0" w:left="2" w:hanging="2"/>
              <w:jc w:val="center"/>
              <w:rPr>
                <w:bCs/>
                <w:sz w:val="24"/>
                <w:szCs w:val="24"/>
              </w:rPr>
            </w:pPr>
            <w:r w:rsidRPr="009166FC">
              <w:rPr>
                <w:bCs/>
                <w:sz w:val="24"/>
                <w:szCs w:val="24"/>
              </w:rPr>
              <w:t>13</w:t>
            </w:r>
          </w:p>
        </w:tc>
        <w:tc>
          <w:tcPr>
            <w:tcW w:w="1637" w:type="dxa"/>
            <w:shd w:val="clear" w:color="auto" w:fill="auto"/>
            <w:tcMar>
              <w:top w:w="100" w:type="dxa"/>
              <w:left w:w="100" w:type="dxa"/>
              <w:bottom w:w="100" w:type="dxa"/>
              <w:right w:w="100" w:type="dxa"/>
            </w:tcMar>
          </w:tcPr>
          <w:p w14:paraId="331F3A3B"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5009B3C3"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7E9BE771" w14:textId="77777777" w:rsidTr="000E1BF9">
        <w:trPr>
          <w:trHeight w:val="277"/>
        </w:trPr>
        <w:tc>
          <w:tcPr>
            <w:tcW w:w="910" w:type="dxa"/>
            <w:vMerge/>
            <w:shd w:val="clear" w:color="auto" w:fill="auto"/>
            <w:tcMar>
              <w:top w:w="100" w:type="dxa"/>
              <w:left w:w="100" w:type="dxa"/>
              <w:bottom w:w="100" w:type="dxa"/>
              <w:right w:w="100" w:type="dxa"/>
            </w:tcMar>
          </w:tcPr>
          <w:p w14:paraId="46F3ED78"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16E9E1FF"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258FBF77" w14:textId="77777777" w:rsidR="00E32109" w:rsidRPr="009166FC" w:rsidRDefault="00E32109" w:rsidP="00301D89">
            <w:pPr>
              <w:ind w:leftChars="0" w:left="2" w:hanging="2"/>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16B10B2E" w14:textId="77777777" w:rsidR="00E32109" w:rsidRPr="009166FC" w:rsidRDefault="00E32109" w:rsidP="00301D89">
            <w:pPr>
              <w:ind w:leftChars="0" w:left="2" w:hanging="2"/>
              <w:rPr>
                <w:bCs/>
                <w:sz w:val="24"/>
                <w:szCs w:val="24"/>
              </w:rPr>
            </w:pPr>
            <w:r w:rsidRPr="009166FC">
              <w:rPr>
                <w:bCs/>
                <w:sz w:val="24"/>
                <w:szCs w:val="24"/>
              </w:rPr>
              <w:t>(N-V) Bận</w:t>
            </w:r>
          </w:p>
        </w:tc>
        <w:tc>
          <w:tcPr>
            <w:tcW w:w="1086" w:type="dxa"/>
            <w:shd w:val="clear" w:color="auto" w:fill="auto"/>
            <w:tcMar>
              <w:top w:w="100" w:type="dxa"/>
              <w:left w:w="100" w:type="dxa"/>
              <w:bottom w:w="100" w:type="dxa"/>
              <w:right w:w="100" w:type="dxa"/>
            </w:tcMar>
          </w:tcPr>
          <w:p w14:paraId="21069A1C" w14:textId="77777777" w:rsidR="00E32109" w:rsidRPr="009166FC" w:rsidRDefault="00E32109" w:rsidP="00301D89">
            <w:pPr>
              <w:ind w:leftChars="0" w:left="2" w:hanging="2"/>
              <w:jc w:val="center"/>
              <w:rPr>
                <w:bCs/>
                <w:sz w:val="24"/>
                <w:szCs w:val="24"/>
              </w:rPr>
            </w:pPr>
            <w:r w:rsidRPr="009166FC">
              <w:rPr>
                <w:bCs/>
                <w:sz w:val="24"/>
                <w:szCs w:val="24"/>
              </w:rPr>
              <w:t>14</w:t>
            </w:r>
          </w:p>
        </w:tc>
        <w:tc>
          <w:tcPr>
            <w:tcW w:w="1637" w:type="dxa"/>
            <w:shd w:val="clear" w:color="auto" w:fill="auto"/>
            <w:tcMar>
              <w:top w:w="100" w:type="dxa"/>
              <w:left w:w="100" w:type="dxa"/>
              <w:bottom w:w="100" w:type="dxa"/>
              <w:right w:w="100" w:type="dxa"/>
            </w:tcMar>
          </w:tcPr>
          <w:p w14:paraId="1552F912"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2B29D34C"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347EE0F9" w14:textId="77777777" w:rsidTr="000E1BF9">
        <w:trPr>
          <w:trHeight w:val="430"/>
        </w:trPr>
        <w:tc>
          <w:tcPr>
            <w:tcW w:w="910" w:type="dxa"/>
            <w:vMerge/>
            <w:shd w:val="clear" w:color="auto" w:fill="auto"/>
            <w:tcMar>
              <w:top w:w="100" w:type="dxa"/>
              <w:left w:w="100" w:type="dxa"/>
              <w:bottom w:w="100" w:type="dxa"/>
              <w:right w:w="100" w:type="dxa"/>
            </w:tcMar>
          </w:tcPr>
          <w:p w14:paraId="3E0ADC47"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41B15DF2"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4C6DD1B3" w14:textId="77777777" w:rsidR="00E32109" w:rsidRPr="009166FC" w:rsidRDefault="00E32109" w:rsidP="00301D89">
            <w:pPr>
              <w:ind w:leftChars="0" w:left="2" w:hanging="2"/>
              <w:jc w:val="center"/>
              <w:rPr>
                <w:bCs/>
                <w:sz w:val="24"/>
                <w:szCs w:val="24"/>
              </w:rPr>
            </w:pPr>
            <w:r w:rsidRPr="009166FC">
              <w:rPr>
                <w:bCs/>
                <w:sz w:val="24"/>
                <w:szCs w:val="24"/>
              </w:rPr>
              <w:t>LTVC</w:t>
            </w:r>
          </w:p>
        </w:tc>
        <w:tc>
          <w:tcPr>
            <w:tcW w:w="3395" w:type="dxa"/>
            <w:shd w:val="clear" w:color="auto" w:fill="auto"/>
            <w:tcMar>
              <w:top w:w="100" w:type="dxa"/>
              <w:left w:w="100" w:type="dxa"/>
              <w:bottom w:w="100" w:type="dxa"/>
              <w:right w:w="100" w:type="dxa"/>
            </w:tcMar>
          </w:tcPr>
          <w:p w14:paraId="2C129021" w14:textId="77777777" w:rsidR="00E32109" w:rsidRPr="009166FC" w:rsidRDefault="00E32109" w:rsidP="00301D89">
            <w:pPr>
              <w:ind w:leftChars="0" w:left="2" w:hanging="2"/>
              <w:rPr>
                <w:bCs/>
                <w:sz w:val="24"/>
                <w:szCs w:val="24"/>
              </w:rPr>
            </w:pPr>
            <w:r w:rsidRPr="009166FC">
              <w:rPr>
                <w:bCs/>
                <w:sz w:val="24"/>
                <w:szCs w:val="24"/>
              </w:rPr>
              <w:t>Ôn từ chỉ hoạt động, trạng thái.</w:t>
            </w:r>
          </w:p>
        </w:tc>
        <w:tc>
          <w:tcPr>
            <w:tcW w:w="1086" w:type="dxa"/>
            <w:shd w:val="clear" w:color="auto" w:fill="auto"/>
            <w:tcMar>
              <w:top w:w="100" w:type="dxa"/>
              <w:left w:w="100" w:type="dxa"/>
              <w:bottom w:w="100" w:type="dxa"/>
              <w:right w:w="100" w:type="dxa"/>
            </w:tcMar>
          </w:tcPr>
          <w:p w14:paraId="5F2FFC22" w14:textId="77777777" w:rsidR="00E32109" w:rsidRPr="009166FC" w:rsidRDefault="00E32109" w:rsidP="00301D89">
            <w:pPr>
              <w:ind w:leftChars="0" w:left="2" w:hanging="2"/>
              <w:jc w:val="center"/>
              <w:rPr>
                <w:bCs/>
                <w:sz w:val="24"/>
                <w:szCs w:val="24"/>
              </w:rPr>
            </w:pPr>
            <w:r w:rsidRPr="009166FC">
              <w:rPr>
                <w:bCs/>
                <w:sz w:val="24"/>
                <w:szCs w:val="24"/>
              </w:rPr>
              <w:t>7</w:t>
            </w:r>
          </w:p>
        </w:tc>
        <w:tc>
          <w:tcPr>
            <w:tcW w:w="1637" w:type="dxa"/>
            <w:shd w:val="clear" w:color="auto" w:fill="auto"/>
            <w:tcMar>
              <w:top w:w="100" w:type="dxa"/>
              <w:left w:w="100" w:type="dxa"/>
              <w:bottom w:w="100" w:type="dxa"/>
              <w:right w:w="100" w:type="dxa"/>
            </w:tcMar>
          </w:tcPr>
          <w:p w14:paraId="4EE87C64" w14:textId="77777777" w:rsidR="00E32109" w:rsidRPr="009166FC" w:rsidRDefault="00E32109" w:rsidP="00301D89">
            <w:pPr>
              <w:ind w:leftChars="0" w:left="2" w:hanging="2"/>
              <w:rPr>
                <w:bCs/>
                <w:sz w:val="24"/>
                <w:szCs w:val="24"/>
              </w:rPr>
            </w:pPr>
            <w:r w:rsidRPr="009166FC">
              <w:rPr>
                <w:bCs/>
                <w:sz w:val="24"/>
                <w:szCs w:val="24"/>
              </w:rPr>
              <w:t>Không yêu cầu làm bài tập 3.</w:t>
            </w:r>
          </w:p>
        </w:tc>
        <w:tc>
          <w:tcPr>
            <w:tcW w:w="719" w:type="dxa"/>
            <w:shd w:val="clear" w:color="auto" w:fill="auto"/>
            <w:tcMar>
              <w:top w:w="100" w:type="dxa"/>
              <w:left w:w="100" w:type="dxa"/>
              <w:bottom w:w="100" w:type="dxa"/>
              <w:right w:w="100" w:type="dxa"/>
            </w:tcMar>
          </w:tcPr>
          <w:p w14:paraId="47F8F294"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2A953562" w14:textId="77777777" w:rsidTr="000E1BF9">
        <w:trPr>
          <w:trHeight w:val="205"/>
        </w:trPr>
        <w:tc>
          <w:tcPr>
            <w:tcW w:w="910" w:type="dxa"/>
            <w:vMerge/>
            <w:shd w:val="clear" w:color="auto" w:fill="auto"/>
            <w:tcMar>
              <w:top w:w="100" w:type="dxa"/>
              <w:left w:w="100" w:type="dxa"/>
              <w:bottom w:w="100" w:type="dxa"/>
              <w:right w:w="100" w:type="dxa"/>
            </w:tcMar>
          </w:tcPr>
          <w:p w14:paraId="028975B2"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6E74DAD8"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13FC7E9E" w14:textId="77777777" w:rsidR="00E32109" w:rsidRPr="009166FC" w:rsidRDefault="00E32109" w:rsidP="00301D89">
            <w:pPr>
              <w:ind w:leftChars="0" w:left="2" w:hanging="2"/>
              <w:jc w:val="center"/>
              <w:rPr>
                <w:bCs/>
                <w:sz w:val="24"/>
                <w:szCs w:val="24"/>
              </w:rPr>
            </w:pPr>
            <w:r w:rsidRPr="009166FC">
              <w:rPr>
                <w:bCs/>
                <w:sz w:val="24"/>
                <w:szCs w:val="24"/>
              </w:rPr>
              <w:t>Tập viết</w:t>
            </w:r>
          </w:p>
        </w:tc>
        <w:tc>
          <w:tcPr>
            <w:tcW w:w="3395" w:type="dxa"/>
            <w:shd w:val="clear" w:color="auto" w:fill="auto"/>
            <w:tcMar>
              <w:top w:w="100" w:type="dxa"/>
              <w:left w:w="100" w:type="dxa"/>
              <w:bottom w:w="100" w:type="dxa"/>
              <w:right w:w="100" w:type="dxa"/>
            </w:tcMar>
          </w:tcPr>
          <w:p w14:paraId="58923E67" w14:textId="77777777" w:rsidR="00E32109" w:rsidRPr="009166FC" w:rsidRDefault="00E32109" w:rsidP="00301D89">
            <w:pPr>
              <w:ind w:leftChars="0" w:left="2" w:hanging="2"/>
              <w:rPr>
                <w:bCs/>
                <w:sz w:val="24"/>
                <w:szCs w:val="24"/>
              </w:rPr>
            </w:pPr>
            <w:r w:rsidRPr="009166FC">
              <w:rPr>
                <w:bCs/>
                <w:sz w:val="24"/>
                <w:szCs w:val="24"/>
              </w:rPr>
              <w:t>Ôn chữ hoa E, Ê</w:t>
            </w:r>
          </w:p>
        </w:tc>
        <w:tc>
          <w:tcPr>
            <w:tcW w:w="1086" w:type="dxa"/>
            <w:shd w:val="clear" w:color="auto" w:fill="auto"/>
            <w:tcMar>
              <w:top w:w="100" w:type="dxa"/>
              <w:left w:w="100" w:type="dxa"/>
              <w:bottom w:w="100" w:type="dxa"/>
              <w:right w:w="100" w:type="dxa"/>
            </w:tcMar>
          </w:tcPr>
          <w:p w14:paraId="7D70C86F" w14:textId="77777777" w:rsidR="00E32109" w:rsidRPr="009166FC" w:rsidRDefault="00E32109" w:rsidP="00301D89">
            <w:pPr>
              <w:ind w:leftChars="0" w:left="2" w:hanging="2"/>
              <w:jc w:val="center"/>
              <w:rPr>
                <w:bCs/>
                <w:sz w:val="24"/>
                <w:szCs w:val="24"/>
              </w:rPr>
            </w:pPr>
            <w:r w:rsidRPr="009166FC">
              <w:rPr>
                <w:bCs/>
                <w:sz w:val="24"/>
                <w:szCs w:val="24"/>
              </w:rPr>
              <w:t>7</w:t>
            </w:r>
          </w:p>
        </w:tc>
        <w:tc>
          <w:tcPr>
            <w:tcW w:w="1637" w:type="dxa"/>
            <w:shd w:val="clear" w:color="auto" w:fill="auto"/>
            <w:tcMar>
              <w:top w:w="100" w:type="dxa"/>
              <w:left w:w="100" w:type="dxa"/>
              <w:bottom w:w="100" w:type="dxa"/>
              <w:right w:w="100" w:type="dxa"/>
            </w:tcMar>
          </w:tcPr>
          <w:p w14:paraId="6AC6546A"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55A15DB8"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1490984B" w14:textId="77777777" w:rsidTr="000E1BF9">
        <w:trPr>
          <w:trHeight w:val="701"/>
        </w:trPr>
        <w:tc>
          <w:tcPr>
            <w:tcW w:w="910" w:type="dxa"/>
            <w:vMerge/>
            <w:shd w:val="clear" w:color="auto" w:fill="auto"/>
            <w:tcMar>
              <w:top w:w="100" w:type="dxa"/>
              <w:left w:w="100" w:type="dxa"/>
              <w:bottom w:w="100" w:type="dxa"/>
              <w:right w:w="100" w:type="dxa"/>
            </w:tcMar>
          </w:tcPr>
          <w:p w14:paraId="392DCCC4"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2D153EB7"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2313BF36" w14:textId="77777777" w:rsidR="00E32109" w:rsidRPr="009166FC" w:rsidRDefault="00E32109" w:rsidP="00301D89">
            <w:pPr>
              <w:ind w:leftChars="0" w:left="2" w:hanging="2"/>
              <w:jc w:val="center"/>
              <w:rPr>
                <w:bCs/>
                <w:sz w:val="24"/>
                <w:szCs w:val="24"/>
              </w:rPr>
            </w:pPr>
            <w:r w:rsidRPr="009166FC">
              <w:rPr>
                <w:bCs/>
                <w:sz w:val="24"/>
                <w:szCs w:val="24"/>
              </w:rPr>
              <w:t>TLV</w:t>
            </w:r>
          </w:p>
        </w:tc>
        <w:tc>
          <w:tcPr>
            <w:tcW w:w="3395" w:type="dxa"/>
            <w:shd w:val="clear" w:color="auto" w:fill="auto"/>
            <w:tcMar>
              <w:top w:w="100" w:type="dxa"/>
              <w:left w:w="100" w:type="dxa"/>
              <w:bottom w:w="100" w:type="dxa"/>
              <w:right w:w="100" w:type="dxa"/>
            </w:tcMar>
          </w:tcPr>
          <w:p w14:paraId="479B2E18" w14:textId="77777777" w:rsidR="00E32109" w:rsidRPr="009166FC" w:rsidRDefault="00E32109" w:rsidP="00301D89">
            <w:pPr>
              <w:ind w:leftChars="0" w:left="2" w:hanging="2"/>
              <w:rPr>
                <w:bCs/>
                <w:sz w:val="24"/>
                <w:szCs w:val="24"/>
              </w:rPr>
            </w:pPr>
            <w:r w:rsidRPr="009166FC">
              <w:rPr>
                <w:bCs/>
                <w:sz w:val="24"/>
                <w:szCs w:val="24"/>
              </w:rPr>
              <w:t>Nghe- kể. Không nỡ nhìn Tập tổ chức cuộc họp.</w:t>
            </w:r>
          </w:p>
        </w:tc>
        <w:tc>
          <w:tcPr>
            <w:tcW w:w="1086" w:type="dxa"/>
            <w:shd w:val="clear" w:color="auto" w:fill="auto"/>
            <w:tcMar>
              <w:top w:w="100" w:type="dxa"/>
              <w:left w:w="100" w:type="dxa"/>
              <w:bottom w:w="100" w:type="dxa"/>
              <w:right w:w="100" w:type="dxa"/>
            </w:tcMar>
          </w:tcPr>
          <w:p w14:paraId="27442064" w14:textId="77777777" w:rsidR="00E32109" w:rsidRPr="009166FC" w:rsidRDefault="00E32109" w:rsidP="00301D89">
            <w:pPr>
              <w:ind w:leftChars="0" w:left="2" w:hanging="2"/>
              <w:jc w:val="center"/>
              <w:rPr>
                <w:bCs/>
                <w:sz w:val="24"/>
                <w:szCs w:val="24"/>
              </w:rPr>
            </w:pPr>
            <w:r w:rsidRPr="009166FC">
              <w:rPr>
                <w:bCs/>
                <w:sz w:val="24"/>
                <w:szCs w:val="24"/>
              </w:rPr>
              <w:t>7</w:t>
            </w:r>
          </w:p>
        </w:tc>
        <w:tc>
          <w:tcPr>
            <w:tcW w:w="1637" w:type="dxa"/>
            <w:shd w:val="clear" w:color="auto" w:fill="auto"/>
            <w:tcMar>
              <w:top w:w="100" w:type="dxa"/>
              <w:left w:w="100" w:type="dxa"/>
              <w:bottom w:w="100" w:type="dxa"/>
              <w:right w:w="100" w:type="dxa"/>
            </w:tcMar>
          </w:tcPr>
          <w:p w14:paraId="7B9B75B7" w14:textId="77777777" w:rsidR="00E32109" w:rsidRPr="009166FC" w:rsidRDefault="00E32109" w:rsidP="00301D89">
            <w:pPr>
              <w:ind w:leftChars="0" w:left="2" w:hanging="2"/>
              <w:rPr>
                <w:bCs/>
                <w:sz w:val="24"/>
                <w:szCs w:val="24"/>
              </w:rPr>
            </w:pPr>
            <w:r w:rsidRPr="009166FC">
              <w:rPr>
                <w:bCs/>
                <w:sz w:val="24"/>
                <w:szCs w:val="24"/>
              </w:rPr>
              <w:t>Không yêu cầu làm bài tập 2.</w:t>
            </w:r>
          </w:p>
        </w:tc>
        <w:tc>
          <w:tcPr>
            <w:tcW w:w="719" w:type="dxa"/>
            <w:shd w:val="clear" w:color="auto" w:fill="auto"/>
            <w:tcMar>
              <w:top w:w="100" w:type="dxa"/>
              <w:left w:w="100" w:type="dxa"/>
              <w:bottom w:w="100" w:type="dxa"/>
              <w:right w:w="100" w:type="dxa"/>
            </w:tcMar>
          </w:tcPr>
          <w:p w14:paraId="15FFE212"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03FAC6B6" w14:textId="77777777" w:rsidTr="000E1BF9">
        <w:trPr>
          <w:trHeight w:val="376"/>
        </w:trPr>
        <w:tc>
          <w:tcPr>
            <w:tcW w:w="910" w:type="dxa"/>
            <w:vMerge w:val="restart"/>
            <w:shd w:val="clear" w:color="auto" w:fill="auto"/>
            <w:tcMar>
              <w:top w:w="100" w:type="dxa"/>
              <w:left w:w="100" w:type="dxa"/>
              <w:bottom w:w="100" w:type="dxa"/>
              <w:right w:w="100" w:type="dxa"/>
            </w:tcMar>
          </w:tcPr>
          <w:p w14:paraId="0A2F413A" w14:textId="77777777" w:rsidR="00E32109" w:rsidRPr="009166FC" w:rsidRDefault="00E32109" w:rsidP="00301D89">
            <w:pPr>
              <w:ind w:leftChars="0" w:left="2" w:hanging="2"/>
              <w:rPr>
                <w:bCs/>
                <w:sz w:val="24"/>
                <w:szCs w:val="24"/>
              </w:rPr>
            </w:pPr>
            <w:r w:rsidRPr="009166FC">
              <w:rPr>
                <w:bCs/>
                <w:sz w:val="24"/>
                <w:szCs w:val="24"/>
              </w:rPr>
              <w:t>8</w:t>
            </w:r>
          </w:p>
        </w:tc>
        <w:tc>
          <w:tcPr>
            <w:tcW w:w="1056" w:type="dxa"/>
            <w:vMerge/>
            <w:shd w:val="clear" w:color="auto" w:fill="auto"/>
            <w:tcMar>
              <w:top w:w="100" w:type="dxa"/>
              <w:left w:w="100" w:type="dxa"/>
              <w:bottom w:w="100" w:type="dxa"/>
              <w:right w:w="100" w:type="dxa"/>
            </w:tcMar>
          </w:tcPr>
          <w:p w14:paraId="51E60897" w14:textId="77777777" w:rsidR="00E32109" w:rsidRPr="009166FC" w:rsidRDefault="00E32109" w:rsidP="00301D89">
            <w:pPr>
              <w:ind w:leftChars="0" w:left="2" w:hanging="2"/>
              <w:rPr>
                <w:bCs/>
                <w:sz w:val="24"/>
                <w:szCs w:val="24"/>
              </w:rPr>
            </w:pPr>
          </w:p>
        </w:tc>
        <w:tc>
          <w:tcPr>
            <w:tcW w:w="1020" w:type="dxa"/>
            <w:shd w:val="clear" w:color="auto" w:fill="auto"/>
            <w:tcMar>
              <w:top w:w="100" w:type="dxa"/>
              <w:left w:w="100" w:type="dxa"/>
              <w:bottom w:w="100" w:type="dxa"/>
              <w:right w:w="100" w:type="dxa"/>
            </w:tcMar>
          </w:tcPr>
          <w:p w14:paraId="00E45D61" w14:textId="77777777" w:rsidR="00E32109" w:rsidRPr="009166FC" w:rsidRDefault="00E32109" w:rsidP="00301D89">
            <w:pPr>
              <w:ind w:leftChars="0" w:left="2" w:hanging="2"/>
              <w:jc w:val="center"/>
              <w:rPr>
                <w:bCs/>
                <w:sz w:val="24"/>
                <w:szCs w:val="24"/>
              </w:rPr>
            </w:pPr>
            <w:r w:rsidRPr="009166FC">
              <w:rPr>
                <w:bCs/>
                <w:sz w:val="24"/>
                <w:szCs w:val="24"/>
              </w:rPr>
              <w:t>TĐ-KC</w:t>
            </w:r>
          </w:p>
        </w:tc>
        <w:tc>
          <w:tcPr>
            <w:tcW w:w="3395" w:type="dxa"/>
            <w:shd w:val="clear" w:color="auto" w:fill="auto"/>
            <w:tcMar>
              <w:top w:w="100" w:type="dxa"/>
              <w:left w:w="100" w:type="dxa"/>
              <w:bottom w:w="100" w:type="dxa"/>
              <w:right w:w="100" w:type="dxa"/>
            </w:tcMar>
          </w:tcPr>
          <w:p w14:paraId="53DF0184" w14:textId="77777777" w:rsidR="00E32109" w:rsidRPr="009166FC" w:rsidRDefault="00E32109" w:rsidP="00301D89">
            <w:pPr>
              <w:ind w:leftChars="0" w:left="2" w:hanging="2"/>
              <w:rPr>
                <w:bCs/>
                <w:sz w:val="24"/>
                <w:szCs w:val="24"/>
              </w:rPr>
            </w:pPr>
            <w:r w:rsidRPr="009166FC">
              <w:rPr>
                <w:bCs/>
                <w:sz w:val="24"/>
                <w:szCs w:val="24"/>
              </w:rPr>
              <w:t>Các em nhỏ và cụ già</w:t>
            </w:r>
          </w:p>
        </w:tc>
        <w:tc>
          <w:tcPr>
            <w:tcW w:w="1086" w:type="dxa"/>
            <w:shd w:val="clear" w:color="auto" w:fill="auto"/>
            <w:tcMar>
              <w:top w:w="100" w:type="dxa"/>
              <w:left w:w="100" w:type="dxa"/>
              <w:bottom w:w="100" w:type="dxa"/>
              <w:right w:w="100" w:type="dxa"/>
            </w:tcMar>
          </w:tcPr>
          <w:p w14:paraId="2D4A1666" w14:textId="77777777" w:rsidR="00E32109" w:rsidRPr="009166FC" w:rsidRDefault="00E32109" w:rsidP="00301D89">
            <w:pPr>
              <w:ind w:leftChars="0" w:left="2" w:hanging="2"/>
              <w:jc w:val="center"/>
              <w:rPr>
                <w:bCs/>
                <w:sz w:val="24"/>
                <w:szCs w:val="24"/>
              </w:rPr>
            </w:pPr>
            <w:r w:rsidRPr="009166FC">
              <w:rPr>
                <w:bCs/>
                <w:sz w:val="24"/>
                <w:szCs w:val="24"/>
              </w:rPr>
              <w:t>22+23</w:t>
            </w:r>
          </w:p>
        </w:tc>
        <w:tc>
          <w:tcPr>
            <w:tcW w:w="1637" w:type="dxa"/>
            <w:shd w:val="clear" w:color="auto" w:fill="auto"/>
            <w:tcMar>
              <w:top w:w="100" w:type="dxa"/>
              <w:left w:w="100" w:type="dxa"/>
              <w:bottom w:w="100" w:type="dxa"/>
              <w:right w:w="100" w:type="dxa"/>
            </w:tcMar>
          </w:tcPr>
          <w:p w14:paraId="0E4A0626"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48DA9108"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26A10892" w14:textId="77777777" w:rsidTr="000E1BF9">
        <w:trPr>
          <w:trHeight w:val="241"/>
        </w:trPr>
        <w:tc>
          <w:tcPr>
            <w:tcW w:w="910" w:type="dxa"/>
            <w:vMerge/>
            <w:shd w:val="clear" w:color="auto" w:fill="auto"/>
            <w:tcMar>
              <w:top w:w="100" w:type="dxa"/>
              <w:left w:w="100" w:type="dxa"/>
              <w:bottom w:w="100" w:type="dxa"/>
              <w:right w:w="100" w:type="dxa"/>
            </w:tcMar>
          </w:tcPr>
          <w:p w14:paraId="46A5EFAF"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66E8F5EC"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122F476A" w14:textId="77777777" w:rsidR="00E32109" w:rsidRPr="009166FC" w:rsidRDefault="00E32109" w:rsidP="00301D89">
            <w:pPr>
              <w:ind w:leftChars="0" w:left="2" w:hanging="2"/>
              <w:jc w:val="center"/>
              <w:rPr>
                <w:bCs/>
                <w:sz w:val="24"/>
                <w:szCs w:val="24"/>
              </w:rPr>
            </w:pPr>
            <w:r w:rsidRPr="009166FC">
              <w:rPr>
                <w:bCs/>
                <w:sz w:val="24"/>
                <w:szCs w:val="24"/>
              </w:rPr>
              <w:t>Tập đọc</w:t>
            </w:r>
          </w:p>
        </w:tc>
        <w:tc>
          <w:tcPr>
            <w:tcW w:w="3395" w:type="dxa"/>
            <w:shd w:val="clear" w:color="auto" w:fill="auto"/>
            <w:tcMar>
              <w:top w:w="100" w:type="dxa"/>
              <w:left w:w="100" w:type="dxa"/>
              <w:bottom w:w="100" w:type="dxa"/>
              <w:right w:w="100" w:type="dxa"/>
            </w:tcMar>
          </w:tcPr>
          <w:p w14:paraId="3AD35778" w14:textId="77777777" w:rsidR="00E32109" w:rsidRPr="009166FC" w:rsidRDefault="00E32109" w:rsidP="00301D89">
            <w:pPr>
              <w:ind w:leftChars="0" w:left="2" w:hanging="2"/>
              <w:rPr>
                <w:bCs/>
                <w:sz w:val="24"/>
                <w:szCs w:val="24"/>
              </w:rPr>
            </w:pPr>
            <w:r w:rsidRPr="009166FC">
              <w:rPr>
                <w:bCs/>
                <w:sz w:val="24"/>
                <w:szCs w:val="24"/>
              </w:rPr>
              <w:t>Tiếng ru</w:t>
            </w:r>
          </w:p>
        </w:tc>
        <w:tc>
          <w:tcPr>
            <w:tcW w:w="1086" w:type="dxa"/>
            <w:shd w:val="clear" w:color="auto" w:fill="auto"/>
            <w:tcMar>
              <w:top w:w="100" w:type="dxa"/>
              <w:left w:w="100" w:type="dxa"/>
              <w:bottom w:w="100" w:type="dxa"/>
              <w:right w:w="100" w:type="dxa"/>
            </w:tcMar>
          </w:tcPr>
          <w:p w14:paraId="58CF65A4" w14:textId="77777777" w:rsidR="00E32109" w:rsidRPr="009166FC" w:rsidRDefault="00E32109" w:rsidP="00301D89">
            <w:pPr>
              <w:ind w:leftChars="0" w:left="2" w:hanging="2"/>
              <w:jc w:val="center"/>
              <w:rPr>
                <w:bCs/>
                <w:sz w:val="24"/>
                <w:szCs w:val="24"/>
              </w:rPr>
            </w:pPr>
            <w:r w:rsidRPr="009166FC">
              <w:rPr>
                <w:bCs/>
                <w:sz w:val="24"/>
                <w:szCs w:val="24"/>
              </w:rPr>
              <w:t>24</w:t>
            </w:r>
          </w:p>
        </w:tc>
        <w:tc>
          <w:tcPr>
            <w:tcW w:w="1637" w:type="dxa"/>
            <w:shd w:val="clear" w:color="auto" w:fill="auto"/>
            <w:tcMar>
              <w:top w:w="100" w:type="dxa"/>
              <w:left w:w="100" w:type="dxa"/>
              <w:bottom w:w="100" w:type="dxa"/>
              <w:right w:w="100" w:type="dxa"/>
            </w:tcMar>
          </w:tcPr>
          <w:p w14:paraId="277B369F"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3CEB36C5"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5C9A0C99" w14:textId="77777777" w:rsidTr="000E1BF9">
        <w:trPr>
          <w:trHeight w:val="278"/>
        </w:trPr>
        <w:tc>
          <w:tcPr>
            <w:tcW w:w="910" w:type="dxa"/>
            <w:vMerge/>
            <w:shd w:val="clear" w:color="auto" w:fill="auto"/>
            <w:tcMar>
              <w:top w:w="100" w:type="dxa"/>
              <w:left w:w="100" w:type="dxa"/>
              <w:bottom w:w="100" w:type="dxa"/>
              <w:right w:w="100" w:type="dxa"/>
            </w:tcMar>
          </w:tcPr>
          <w:p w14:paraId="0AD29D30"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4CE4ED3D"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056E1CD9" w14:textId="77777777" w:rsidR="00E32109" w:rsidRPr="009166FC" w:rsidRDefault="00E32109" w:rsidP="00301D89">
            <w:pPr>
              <w:ind w:leftChars="0" w:left="2" w:hanging="2"/>
              <w:jc w:val="center"/>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6C556295" w14:textId="77777777" w:rsidR="00E32109" w:rsidRPr="009166FC" w:rsidRDefault="00E32109" w:rsidP="00301D89">
            <w:pPr>
              <w:ind w:leftChars="0" w:left="2" w:hanging="2"/>
              <w:rPr>
                <w:bCs/>
                <w:sz w:val="24"/>
                <w:szCs w:val="24"/>
              </w:rPr>
            </w:pPr>
            <w:r w:rsidRPr="009166FC">
              <w:rPr>
                <w:bCs/>
                <w:sz w:val="24"/>
                <w:szCs w:val="24"/>
              </w:rPr>
              <w:t>(N- V) Các em nhỏ và cụ già</w:t>
            </w:r>
          </w:p>
        </w:tc>
        <w:tc>
          <w:tcPr>
            <w:tcW w:w="1086" w:type="dxa"/>
            <w:shd w:val="clear" w:color="auto" w:fill="auto"/>
            <w:tcMar>
              <w:top w:w="100" w:type="dxa"/>
              <w:left w:w="100" w:type="dxa"/>
              <w:bottom w:w="100" w:type="dxa"/>
              <w:right w:w="100" w:type="dxa"/>
            </w:tcMar>
          </w:tcPr>
          <w:p w14:paraId="22B3DF59" w14:textId="77777777" w:rsidR="00E32109" w:rsidRPr="009166FC" w:rsidRDefault="00E32109" w:rsidP="00301D89">
            <w:pPr>
              <w:ind w:leftChars="0" w:left="2" w:hanging="2"/>
              <w:jc w:val="center"/>
              <w:rPr>
                <w:bCs/>
                <w:sz w:val="24"/>
                <w:szCs w:val="24"/>
              </w:rPr>
            </w:pPr>
            <w:r w:rsidRPr="009166FC">
              <w:rPr>
                <w:bCs/>
                <w:sz w:val="24"/>
                <w:szCs w:val="24"/>
              </w:rPr>
              <w:t>15</w:t>
            </w:r>
          </w:p>
        </w:tc>
        <w:tc>
          <w:tcPr>
            <w:tcW w:w="1637" w:type="dxa"/>
            <w:shd w:val="clear" w:color="auto" w:fill="auto"/>
            <w:tcMar>
              <w:top w:w="100" w:type="dxa"/>
              <w:left w:w="100" w:type="dxa"/>
              <w:bottom w:w="100" w:type="dxa"/>
              <w:right w:w="100" w:type="dxa"/>
            </w:tcMar>
          </w:tcPr>
          <w:p w14:paraId="698C1E7D"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3F7A945A"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51C76677" w14:textId="77777777" w:rsidTr="000E1BF9">
        <w:trPr>
          <w:trHeight w:val="322"/>
        </w:trPr>
        <w:tc>
          <w:tcPr>
            <w:tcW w:w="910" w:type="dxa"/>
            <w:vMerge/>
            <w:shd w:val="clear" w:color="auto" w:fill="auto"/>
            <w:tcMar>
              <w:top w:w="100" w:type="dxa"/>
              <w:left w:w="100" w:type="dxa"/>
              <w:bottom w:w="100" w:type="dxa"/>
              <w:right w:w="100" w:type="dxa"/>
            </w:tcMar>
          </w:tcPr>
          <w:p w14:paraId="1CE22380"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2A7897C7"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6F63828F" w14:textId="77777777" w:rsidR="00E32109" w:rsidRPr="009166FC" w:rsidRDefault="00E32109" w:rsidP="00301D89">
            <w:pPr>
              <w:ind w:leftChars="0" w:left="2" w:hanging="2"/>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57949CE9" w14:textId="77777777" w:rsidR="00E32109" w:rsidRPr="009166FC" w:rsidRDefault="00E32109" w:rsidP="00301D89">
            <w:pPr>
              <w:ind w:leftChars="0" w:left="2" w:hanging="2"/>
              <w:rPr>
                <w:bCs/>
                <w:sz w:val="24"/>
                <w:szCs w:val="24"/>
              </w:rPr>
            </w:pPr>
            <w:r w:rsidRPr="009166FC">
              <w:rPr>
                <w:bCs/>
                <w:sz w:val="24"/>
                <w:szCs w:val="24"/>
              </w:rPr>
              <w:t>(N- V) Tiếng ru</w:t>
            </w:r>
          </w:p>
        </w:tc>
        <w:tc>
          <w:tcPr>
            <w:tcW w:w="1086" w:type="dxa"/>
            <w:shd w:val="clear" w:color="auto" w:fill="auto"/>
            <w:tcMar>
              <w:top w:w="100" w:type="dxa"/>
              <w:left w:w="100" w:type="dxa"/>
              <w:bottom w:w="100" w:type="dxa"/>
              <w:right w:w="100" w:type="dxa"/>
            </w:tcMar>
          </w:tcPr>
          <w:p w14:paraId="7B54854F" w14:textId="77777777" w:rsidR="00E32109" w:rsidRPr="009166FC" w:rsidRDefault="00E32109" w:rsidP="00301D89">
            <w:pPr>
              <w:ind w:leftChars="0" w:left="2" w:hanging="2"/>
              <w:jc w:val="center"/>
              <w:rPr>
                <w:bCs/>
                <w:sz w:val="24"/>
                <w:szCs w:val="24"/>
              </w:rPr>
            </w:pPr>
            <w:r w:rsidRPr="009166FC">
              <w:rPr>
                <w:bCs/>
                <w:sz w:val="24"/>
                <w:szCs w:val="24"/>
              </w:rPr>
              <w:t>16</w:t>
            </w:r>
          </w:p>
        </w:tc>
        <w:tc>
          <w:tcPr>
            <w:tcW w:w="1637" w:type="dxa"/>
            <w:shd w:val="clear" w:color="auto" w:fill="auto"/>
            <w:tcMar>
              <w:top w:w="100" w:type="dxa"/>
              <w:left w:w="100" w:type="dxa"/>
              <w:bottom w:w="100" w:type="dxa"/>
              <w:right w:w="100" w:type="dxa"/>
            </w:tcMar>
          </w:tcPr>
          <w:p w14:paraId="748B32C3"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1B2767D7"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5F313D45" w14:textId="77777777" w:rsidTr="000E1BF9">
        <w:trPr>
          <w:trHeight w:val="601"/>
        </w:trPr>
        <w:tc>
          <w:tcPr>
            <w:tcW w:w="910" w:type="dxa"/>
            <w:vMerge/>
            <w:shd w:val="clear" w:color="auto" w:fill="auto"/>
            <w:tcMar>
              <w:top w:w="100" w:type="dxa"/>
              <w:left w:w="100" w:type="dxa"/>
              <w:bottom w:w="100" w:type="dxa"/>
              <w:right w:w="100" w:type="dxa"/>
            </w:tcMar>
          </w:tcPr>
          <w:p w14:paraId="69B2C862"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0ABE39B0"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3EB7BF7F" w14:textId="77777777" w:rsidR="00E32109" w:rsidRPr="009166FC" w:rsidRDefault="00E32109" w:rsidP="00301D89">
            <w:pPr>
              <w:ind w:leftChars="0" w:left="2" w:hanging="2"/>
              <w:jc w:val="center"/>
              <w:rPr>
                <w:bCs/>
                <w:sz w:val="24"/>
                <w:szCs w:val="24"/>
              </w:rPr>
            </w:pPr>
            <w:r w:rsidRPr="009166FC">
              <w:rPr>
                <w:bCs/>
                <w:sz w:val="24"/>
                <w:szCs w:val="24"/>
              </w:rPr>
              <w:t>LTVC</w:t>
            </w:r>
          </w:p>
        </w:tc>
        <w:tc>
          <w:tcPr>
            <w:tcW w:w="3395" w:type="dxa"/>
            <w:shd w:val="clear" w:color="auto" w:fill="auto"/>
            <w:tcMar>
              <w:top w:w="100" w:type="dxa"/>
              <w:left w:w="100" w:type="dxa"/>
              <w:bottom w:w="100" w:type="dxa"/>
              <w:right w:w="100" w:type="dxa"/>
            </w:tcMar>
          </w:tcPr>
          <w:p w14:paraId="2A3A4B92" w14:textId="77777777" w:rsidR="00E32109" w:rsidRPr="009166FC" w:rsidRDefault="00E32109" w:rsidP="00301D89">
            <w:pPr>
              <w:ind w:leftChars="0" w:left="2" w:hanging="2"/>
              <w:rPr>
                <w:bCs/>
                <w:sz w:val="24"/>
                <w:szCs w:val="24"/>
              </w:rPr>
            </w:pPr>
            <w:r w:rsidRPr="009166FC">
              <w:rPr>
                <w:bCs/>
                <w:sz w:val="24"/>
                <w:szCs w:val="24"/>
              </w:rPr>
              <w:t>TN về cộng đồng. Ôn tập câu Ai là gì ?</w:t>
            </w:r>
          </w:p>
        </w:tc>
        <w:tc>
          <w:tcPr>
            <w:tcW w:w="1086" w:type="dxa"/>
            <w:shd w:val="clear" w:color="auto" w:fill="auto"/>
            <w:tcMar>
              <w:top w:w="100" w:type="dxa"/>
              <w:left w:w="100" w:type="dxa"/>
              <w:bottom w:w="100" w:type="dxa"/>
              <w:right w:w="100" w:type="dxa"/>
            </w:tcMar>
          </w:tcPr>
          <w:p w14:paraId="1971F11D" w14:textId="77777777" w:rsidR="00E32109" w:rsidRPr="009166FC" w:rsidRDefault="00E32109" w:rsidP="00301D89">
            <w:pPr>
              <w:ind w:leftChars="0" w:left="2" w:hanging="2"/>
              <w:jc w:val="center"/>
              <w:rPr>
                <w:bCs/>
                <w:sz w:val="24"/>
                <w:szCs w:val="24"/>
              </w:rPr>
            </w:pPr>
            <w:r w:rsidRPr="009166FC">
              <w:rPr>
                <w:bCs/>
                <w:sz w:val="24"/>
                <w:szCs w:val="24"/>
              </w:rPr>
              <w:t>8</w:t>
            </w:r>
          </w:p>
        </w:tc>
        <w:tc>
          <w:tcPr>
            <w:tcW w:w="1637" w:type="dxa"/>
            <w:shd w:val="clear" w:color="auto" w:fill="auto"/>
            <w:tcMar>
              <w:top w:w="100" w:type="dxa"/>
              <w:left w:w="100" w:type="dxa"/>
              <w:bottom w:w="100" w:type="dxa"/>
              <w:right w:w="100" w:type="dxa"/>
            </w:tcMar>
          </w:tcPr>
          <w:p w14:paraId="433BAD8B"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637D7653"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2FDBB8BA" w14:textId="77777777" w:rsidTr="000E1BF9">
        <w:trPr>
          <w:trHeight w:val="241"/>
        </w:trPr>
        <w:tc>
          <w:tcPr>
            <w:tcW w:w="910" w:type="dxa"/>
            <w:vMerge/>
            <w:shd w:val="clear" w:color="auto" w:fill="auto"/>
            <w:tcMar>
              <w:top w:w="100" w:type="dxa"/>
              <w:left w:w="100" w:type="dxa"/>
              <w:bottom w:w="100" w:type="dxa"/>
              <w:right w:w="100" w:type="dxa"/>
            </w:tcMar>
          </w:tcPr>
          <w:p w14:paraId="7F086837"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0092F242"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20646D39" w14:textId="77777777" w:rsidR="00E32109" w:rsidRPr="009166FC" w:rsidRDefault="00E32109" w:rsidP="00301D89">
            <w:pPr>
              <w:ind w:leftChars="0" w:left="2" w:hanging="2"/>
              <w:jc w:val="center"/>
              <w:rPr>
                <w:bCs/>
                <w:sz w:val="24"/>
                <w:szCs w:val="24"/>
              </w:rPr>
            </w:pPr>
            <w:r w:rsidRPr="009166FC">
              <w:rPr>
                <w:bCs/>
                <w:sz w:val="24"/>
                <w:szCs w:val="24"/>
              </w:rPr>
              <w:t>Tập viết</w:t>
            </w:r>
          </w:p>
        </w:tc>
        <w:tc>
          <w:tcPr>
            <w:tcW w:w="3395" w:type="dxa"/>
            <w:shd w:val="clear" w:color="auto" w:fill="auto"/>
            <w:tcMar>
              <w:top w:w="100" w:type="dxa"/>
              <w:left w:w="100" w:type="dxa"/>
              <w:bottom w:w="100" w:type="dxa"/>
              <w:right w:w="100" w:type="dxa"/>
            </w:tcMar>
          </w:tcPr>
          <w:p w14:paraId="47BEF3BB" w14:textId="77777777" w:rsidR="00E32109" w:rsidRPr="009166FC" w:rsidRDefault="00E32109" w:rsidP="00301D89">
            <w:pPr>
              <w:ind w:leftChars="0" w:left="2" w:hanging="2"/>
              <w:rPr>
                <w:bCs/>
                <w:sz w:val="24"/>
                <w:szCs w:val="24"/>
              </w:rPr>
            </w:pPr>
            <w:r w:rsidRPr="009166FC">
              <w:rPr>
                <w:bCs/>
                <w:sz w:val="24"/>
                <w:szCs w:val="24"/>
              </w:rPr>
              <w:t>Ôn chữ hoa G</w:t>
            </w:r>
          </w:p>
        </w:tc>
        <w:tc>
          <w:tcPr>
            <w:tcW w:w="1086" w:type="dxa"/>
            <w:shd w:val="clear" w:color="auto" w:fill="auto"/>
            <w:tcMar>
              <w:top w:w="100" w:type="dxa"/>
              <w:left w:w="100" w:type="dxa"/>
              <w:bottom w:w="100" w:type="dxa"/>
              <w:right w:w="100" w:type="dxa"/>
            </w:tcMar>
          </w:tcPr>
          <w:p w14:paraId="039931FA" w14:textId="77777777" w:rsidR="00E32109" w:rsidRPr="009166FC" w:rsidRDefault="00E32109" w:rsidP="00301D89">
            <w:pPr>
              <w:ind w:leftChars="0" w:left="2" w:hanging="2"/>
              <w:jc w:val="center"/>
              <w:rPr>
                <w:bCs/>
                <w:sz w:val="24"/>
                <w:szCs w:val="24"/>
              </w:rPr>
            </w:pPr>
            <w:r w:rsidRPr="009166FC">
              <w:rPr>
                <w:bCs/>
                <w:sz w:val="24"/>
                <w:szCs w:val="24"/>
              </w:rPr>
              <w:t>8</w:t>
            </w:r>
          </w:p>
        </w:tc>
        <w:tc>
          <w:tcPr>
            <w:tcW w:w="1637" w:type="dxa"/>
            <w:shd w:val="clear" w:color="auto" w:fill="auto"/>
            <w:tcMar>
              <w:top w:w="100" w:type="dxa"/>
              <w:left w:w="100" w:type="dxa"/>
              <w:bottom w:w="100" w:type="dxa"/>
              <w:right w:w="100" w:type="dxa"/>
            </w:tcMar>
          </w:tcPr>
          <w:p w14:paraId="271F084E"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6C8E72EC"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38C18938" w14:textId="77777777" w:rsidTr="000E1BF9">
        <w:trPr>
          <w:trHeight w:val="295"/>
        </w:trPr>
        <w:tc>
          <w:tcPr>
            <w:tcW w:w="910" w:type="dxa"/>
            <w:vMerge/>
            <w:shd w:val="clear" w:color="auto" w:fill="auto"/>
            <w:tcMar>
              <w:top w:w="100" w:type="dxa"/>
              <w:left w:w="100" w:type="dxa"/>
              <w:bottom w:w="100" w:type="dxa"/>
              <w:right w:w="100" w:type="dxa"/>
            </w:tcMar>
          </w:tcPr>
          <w:p w14:paraId="1B4A8E1D"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163AC082"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66F80A20" w14:textId="77777777" w:rsidR="00E32109" w:rsidRPr="009166FC" w:rsidRDefault="00E32109" w:rsidP="00301D89">
            <w:pPr>
              <w:ind w:leftChars="0" w:left="2" w:hanging="2"/>
              <w:jc w:val="center"/>
              <w:rPr>
                <w:bCs/>
                <w:sz w:val="24"/>
                <w:szCs w:val="24"/>
              </w:rPr>
            </w:pPr>
            <w:r w:rsidRPr="009166FC">
              <w:rPr>
                <w:bCs/>
                <w:sz w:val="24"/>
                <w:szCs w:val="24"/>
              </w:rPr>
              <w:t>TLV</w:t>
            </w:r>
          </w:p>
        </w:tc>
        <w:tc>
          <w:tcPr>
            <w:tcW w:w="3395" w:type="dxa"/>
            <w:shd w:val="clear" w:color="auto" w:fill="auto"/>
            <w:tcMar>
              <w:top w:w="100" w:type="dxa"/>
              <w:left w:w="100" w:type="dxa"/>
              <w:bottom w:w="100" w:type="dxa"/>
              <w:right w:w="100" w:type="dxa"/>
            </w:tcMar>
          </w:tcPr>
          <w:p w14:paraId="54A951BA" w14:textId="77777777" w:rsidR="00E32109" w:rsidRPr="009166FC" w:rsidRDefault="00E32109" w:rsidP="00301D89">
            <w:pPr>
              <w:ind w:leftChars="0" w:left="2" w:hanging="2"/>
              <w:rPr>
                <w:bCs/>
                <w:sz w:val="24"/>
                <w:szCs w:val="24"/>
              </w:rPr>
            </w:pPr>
            <w:r w:rsidRPr="009166FC">
              <w:rPr>
                <w:bCs/>
                <w:sz w:val="24"/>
                <w:szCs w:val="24"/>
              </w:rPr>
              <w:t>Kể về người hàng xóm</w:t>
            </w:r>
          </w:p>
        </w:tc>
        <w:tc>
          <w:tcPr>
            <w:tcW w:w="1086" w:type="dxa"/>
            <w:shd w:val="clear" w:color="auto" w:fill="auto"/>
            <w:tcMar>
              <w:top w:w="100" w:type="dxa"/>
              <w:left w:w="100" w:type="dxa"/>
              <w:bottom w:w="100" w:type="dxa"/>
              <w:right w:w="100" w:type="dxa"/>
            </w:tcMar>
          </w:tcPr>
          <w:p w14:paraId="7EB1402E" w14:textId="77777777" w:rsidR="00E32109" w:rsidRPr="009166FC" w:rsidRDefault="00E32109" w:rsidP="00301D89">
            <w:pPr>
              <w:ind w:leftChars="0" w:left="2" w:hanging="2"/>
              <w:jc w:val="center"/>
              <w:rPr>
                <w:bCs/>
                <w:sz w:val="24"/>
                <w:szCs w:val="24"/>
              </w:rPr>
            </w:pPr>
            <w:r w:rsidRPr="009166FC">
              <w:rPr>
                <w:bCs/>
                <w:sz w:val="24"/>
                <w:szCs w:val="24"/>
              </w:rPr>
              <w:t>8</w:t>
            </w:r>
          </w:p>
        </w:tc>
        <w:tc>
          <w:tcPr>
            <w:tcW w:w="1637" w:type="dxa"/>
            <w:shd w:val="clear" w:color="auto" w:fill="auto"/>
            <w:tcMar>
              <w:top w:w="100" w:type="dxa"/>
              <w:left w:w="100" w:type="dxa"/>
              <w:bottom w:w="100" w:type="dxa"/>
              <w:right w:w="100" w:type="dxa"/>
            </w:tcMar>
          </w:tcPr>
          <w:p w14:paraId="70F82F53"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7C3C84DA"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79CF328E" w14:textId="77777777" w:rsidTr="000E1BF9">
        <w:trPr>
          <w:trHeight w:val="331"/>
        </w:trPr>
        <w:tc>
          <w:tcPr>
            <w:tcW w:w="910" w:type="dxa"/>
            <w:vMerge w:val="restart"/>
            <w:shd w:val="clear" w:color="auto" w:fill="auto"/>
            <w:tcMar>
              <w:top w:w="100" w:type="dxa"/>
              <w:left w:w="100" w:type="dxa"/>
              <w:bottom w:w="100" w:type="dxa"/>
              <w:right w:w="100" w:type="dxa"/>
            </w:tcMar>
          </w:tcPr>
          <w:p w14:paraId="73BA0414" w14:textId="77777777" w:rsidR="00E32109" w:rsidRPr="009166FC" w:rsidRDefault="00E32109" w:rsidP="00301D89">
            <w:pPr>
              <w:ind w:leftChars="0" w:left="2" w:hanging="2"/>
              <w:jc w:val="center"/>
              <w:rPr>
                <w:bCs/>
                <w:sz w:val="24"/>
                <w:szCs w:val="24"/>
              </w:rPr>
            </w:pPr>
            <w:r w:rsidRPr="009166FC">
              <w:rPr>
                <w:bCs/>
                <w:sz w:val="24"/>
                <w:szCs w:val="24"/>
              </w:rPr>
              <w:t>9</w:t>
            </w:r>
          </w:p>
        </w:tc>
        <w:tc>
          <w:tcPr>
            <w:tcW w:w="1056" w:type="dxa"/>
            <w:vMerge w:val="restart"/>
            <w:shd w:val="clear" w:color="auto" w:fill="auto"/>
            <w:tcMar>
              <w:top w:w="100" w:type="dxa"/>
              <w:left w:w="100" w:type="dxa"/>
              <w:bottom w:w="100" w:type="dxa"/>
              <w:right w:w="100" w:type="dxa"/>
            </w:tcMar>
          </w:tcPr>
          <w:p w14:paraId="423B7232" w14:textId="77777777" w:rsidR="00E32109" w:rsidRPr="009166FC" w:rsidRDefault="00E32109" w:rsidP="00301D89">
            <w:pPr>
              <w:ind w:leftChars="0" w:left="2" w:hanging="2"/>
              <w:jc w:val="both"/>
              <w:rPr>
                <w:bCs/>
                <w:sz w:val="24"/>
                <w:szCs w:val="24"/>
              </w:rPr>
            </w:pPr>
            <w:r w:rsidRPr="009166FC">
              <w:rPr>
                <w:bCs/>
                <w:sz w:val="24"/>
                <w:szCs w:val="24"/>
              </w:rPr>
              <w:t>Ôn tập giữa học kì I</w:t>
            </w:r>
          </w:p>
        </w:tc>
        <w:tc>
          <w:tcPr>
            <w:tcW w:w="1020" w:type="dxa"/>
            <w:shd w:val="clear" w:color="auto" w:fill="auto"/>
            <w:tcMar>
              <w:top w:w="100" w:type="dxa"/>
              <w:left w:w="100" w:type="dxa"/>
              <w:bottom w:w="100" w:type="dxa"/>
              <w:right w:w="100" w:type="dxa"/>
            </w:tcMar>
          </w:tcPr>
          <w:p w14:paraId="7D98B69C" w14:textId="77777777" w:rsidR="00E32109" w:rsidRPr="009166FC" w:rsidRDefault="00E32109" w:rsidP="00301D89">
            <w:pPr>
              <w:ind w:leftChars="0" w:left="2" w:hanging="2"/>
              <w:jc w:val="center"/>
              <w:rPr>
                <w:bCs/>
                <w:sz w:val="24"/>
                <w:szCs w:val="24"/>
              </w:rPr>
            </w:pPr>
            <w:r w:rsidRPr="009166FC">
              <w:rPr>
                <w:bCs/>
                <w:sz w:val="24"/>
                <w:szCs w:val="24"/>
              </w:rPr>
              <w:t>TĐ-KC</w:t>
            </w:r>
          </w:p>
        </w:tc>
        <w:tc>
          <w:tcPr>
            <w:tcW w:w="3395" w:type="dxa"/>
            <w:shd w:val="clear" w:color="auto" w:fill="auto"/>
            <w:tcMar>
              <w:top w:w="100" w:type="dxa"/>
              <w:left w:w="100" w:type="dxa"/>
              <w:bottom w:w="100" w:type="dxa"/>
              <w:right w:w="100" w:type="dxa"/>
            </w:tcMar>
          </w:tcPr>
          <w:p w14:paraId="66A285B1" w14:textId="77777777" w:rsidR="00E32109" w:rsidRPr="009166FC" w:rsidRDefault="00E32109" w:rsidP="00301D89">
            <w:pPr>
              <w:ind w:leftChars="0" w:left="2" w:hanging="2"/>
              <w:rPr>
                <w:bCs/>
                <w:sz w:val="24"/>
                <w:szCs w:val="24"/>
              </w:rPr>
            </w:pPr>
            <w:r w:rsidRPr="009166FC">
              <w:rPr>
                <w:bCs/>
                <w:sz w:val="24"/>
                <w:szCs w:val="24"/>
              </w:rPr>
              <w:t>Ôn tập tiết 1+2</w:t>
            </w:r>
          </w:p>
        </w:tc>
        <w:tc>
          <w:tcPr>
            <w:tcW w:w="1086" w:type="dxa"/>
            <w:shd w:val="clear" w:color="auto" w:fill="auto"/>
            <w:tcMar>
              <w:top w:w="100" w:type="dxa"/>
              <w:left w:w="100" w:type="dxa"/>
              <w:bottom w:w="100" w:type="dxa"/>
              <w:right w:w="100" w:type="dxa"/>
            </w:tcMar>
          </w:tcPr>
          <w:p w14:paraId="03EFBD6F" w14:textId="77777777" w:rsidR="00E32109" w:rsidRPr="009166FC" w:rsidRDefault="00E32109" w:rsidP="00301D89">
            <w:pPr>
              <w:ind w:leftChars="0" w:left="2" w:hanging="2"/>
              <w:jc w:val="center"/>
              <w:rPr>
                <w:bCs/>
                <w:sz w:val="24"/>
                <w:szCs w:val="24"/>
              </w:rPr>
            </w:pPr>
            <w:r w:rsidRPr="009166FC">
              <w:rPr>
                <w:bCs/>
                <w:sz w:val="24"/>
                <w:szCs w:val="24"/>
              </w:rPr>
              <w:t>25+26</w:t>
            </w:r>
          </w:p>
        </w:tc>
        <w:tc>
          <w:tcPr>
            <w:tcW w:w="1637" w:type="dxa"/>
            <w:shd w:val="clear" w:color="auto" w:fill="auto"/>
            <w:tcMar>
              <w:top w:w="100" w:type="dxa"/>
              <w:left w:w="100" w:type="dxa"/>
              <w:bottom w:w="100" w:type="dxa"/>
              <w:right w:w="100" w:type="dxa"/>
            </w:tcMar>
          </w:tcPr>
          <w:p w14:paraId="1F42EE8B"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65C60C35"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460F3442" w14:textId="77777777" w:rsidTr="000E1BF9">
        <w:trPr>
          <w:trHeight w:val="241"/>
        </w:trPr>
        <w:tc>
          <w:tcPr>
            <w:tcW w:w="910" w:type="dxa"/>
            <w:vMerge/>
            <w:shd w:val="clear" w:color="auto" w:fill="auto"/>
            <w:tcMar>
              <w:top w:w="100" w:type="dxa"/>
              <w:left w:w="100" w:type="dxa"/>
              <w:bottom w:w="100" w:type="dxa"/>
              <w:right w:w="100" w:type="dxa"/>
            </w:tcMar>
          </w:tcPr>
          <w:p w14:paraId="1CD3619B"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74544010"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5F2A8DF6" w14:textId="77777777" w:rsidR="00E32109" w:rsidRPr="009166FC" w:rsidRDefault="00E32109" w:rsidP="00301D89">
            <w:pPr>
              <w:ind w:leftChars="0" w:left="2" w:hanging="2"/>
              <w:jc w:val="center"/>
              <w:rPr>
                <w:bCs/>
                <w:sz w:val="24"/>
                <w:szCs w:val="24"/>
              </w:rPr>
            </w:pPr>
            <w:r w:rsidRPr="009166FC">
              <w:rPr>
                <w:bCs/>
                <w:sz w:val="24"/>
                <w:szCs w:val="24"/>
              </w:rPr>
              <w:t>Tập đọc</w:t>
            </w:r>
          </w:p>
        </w:tc>
        <w:tc>
          <w:tcPr>
            <w:tcW w:w="3395" w:type="dxa"/>
            <w:shd w:val="clear" w:color="auto" w:fill="auto"/>
            <w:tcMar>
              <w:top w:w="100" w:type="dxa"/>
              <w:left w:w="100" w:type="dxa"/>
              <w:bottom w:w="100" w:type="dxa"/>
              <w:right w:w="100" w:type="dxa"/>
            </w:tcMar>
          </w:tcPr>
          <w:p w14:paraId="7E9502C9" w14:textId="77777777" w:rsidR="00E32109" w:rsidRPr="009166FC" w:rsidRDefault="00E32109" w:rsidP="00301D89">
            <w:pPr>
              <w:ind w:leftChars="0" w:left="2" w:hanging="2"/>
              <w:rPr>
                <w:bCs/>
                <w:sz w:val="24"/>
                <w:szCs w:val="24"/>
              </w:rPr>
            </w:pPr>
            <w:r w:rsidRPr="009166FC">
              <w:rPr>
                <w:bCs/>
                <w:sz w:val="24"/>
                <w:szCs w:val="24"/>
              </w:rPr>
              <w:t>Ôn tập tiết 3</w:t>
            </w:r>
          </w:p>
        </w:tc>
        <w:tc>
          <w:tcPr>
            <w:tcW w:w="1086" w:type="dxa"/>
            <w:shd w:val="clear" w:color="auto" w:fill="auto"/>
            <w:tcMar>
              <w:top w:w="100" w:type="dxa"/>
              <w:left w:w="100" w:type="dxa"/>
              <w:bottom w:w="100" w:type="dxa"/>
              <w:right w:w="100" w:type="dxa"/>
            </w:tcMar>
          </w:tcPr>
          <w:p w14:paraId="3598D2DB" w14:textId="77777777" w:rsidR="00E32109" w:rsidRPr="009166FC" w:rsidRDefault="00E32109" w:rsidP="00301D89">
            <w:pPr>
              <w:ind w:leftChars="0" w:left="2" w:hanging="2"/>
              <w:jc w:val="center"/>
              <w:rPr>
                <w:bCs/>
                <w:sz w:val="24"/>
                <w:szCs w:val="24"/>
              </w:rPr>
            </w:pPr>
            <w:r w:rsidRPr="009166FC">
              <w:rPr>
                <w:bCs/>
                <w:sz w:val="24"/>
                <w:szCs w:val="24"/>
              </w:rPr>
              <w:t>27</w:t>
            </w:r>
          </w:p>
        </w:tc>
        <w:tc>
          <w:tcPr>
            <w:tcW w:w="1637" w:type="dxa"/>
            <w:shd w:val="clear" w:color="auto" w:fill="auto"/>
            <w:tcMar>
              <w:top w:w="100" w:type="dxa"/>
              <w:left w:w="100" w:type="dxa"/>
              <w:bottom w:w="100" w:type="dxa"/>
              <w:right w:w="100" w:type="dxa"/>
            </w:tcMar>
          </w:tcPr>
          <w:p w14:paraId="42DDDC86"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5461C6A9"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419555A2" w14:textId="77777777" w:rsidTr="000E1BF9">
        <w:trPr>
          <w:trHeight w:val="205"/>
        </w:trPr>
        <w:tc>
          <w:tcPr>
            <w:tcW w:w="910" w:type="dxa"/>
            <w:vMerge/>
            <w:shd w:val="clear" w:color="auto" w:fill="auto"/>
            <w:tcMar>
              <w:top w:w="100" w:type="dxa"/>
              <w:left w:w="100" w:type="dxa"/>
              <w:bottom w:w="100" w:type="dxa"/>
              <w:right w:w="100" w:type="dxa"/>
            </w:tcMar>
          </w:tcPr>
          <w:p w14:paraId="5054B346"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5C6E6277"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11C44780" w14:textId="77777777" w:rsidR="00E32109" w:rsidRPr="009166FC" w:rsidRDefault="00E32109" w:rsidP="00301D89">
            <w:pPr>
              <w:ind w:leftChars="0" w:left="2" w:hanging="2"/>
              <w:jc w:val="center"/>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31F7ABEE" w14:textId="77777777" w:rsidR="00E32109" w:rsidRPr="009166FC" w:rsidRDefault="00E32109" w:rsidP="00301D89">
            <w:pPr>
              <w:ind w:leftChars="0" w:left="2" w:hanging="2"/>
              <w:rPr>
                <w:bCs/>
                <w:sz w:val="24"/>
                <w:szCs w:val="24"/>
              </w:rPr>
            </w:pPr>
            <w:r w:rsidRPr="009166FC">
              <w:rPr>
                <w:bCs/>
                <w:sz w:val="24"/>
                <w:szCs w:val="24"/>
              </w:rPr>
              <w:t>Ôn tập tiết 4</w:t>
            </w:r>
          </w:p>
        </w:tc>
        <w:tc>
          <w:tcPr>
            <w:tcW w:w="1086" w:type="dxa"/>
            <w:shd w:val="clear" w:color="auto" w:fill="auto"/>
            <w:tcMar>
              <w:top w:w="100" w:type="dxa"/>
              <w:left w:w="100" w:type="dxa"/>
              <w:bottom w:w="100" w:type="dxa"/>
              <w:right w:w="100" w:type="dxa"/>
            </w:tcMar>
          </w:tcPr>
          <w:p w14:paraId="058B864E" w14:textId="77777777" w:rsidR="00E32109" w:rsidRPr="009166FC" w:rsidRDefault="00E32109" w:rsidP="00301D89">
            <w:pPr>
              <w:ind w:leftChars="0" w:left="2" w:hanging="2"/>
              <w:jc w:val="center"/>
              <w:rPr>
                <w:bCs/>
                <w:sz w:val="24"/>
                <w:szCs w:val="24"/>
              </w:rPr>
            </w:pPr>
            <w:r w:rsidRPr="009166FC">
              <w:rPr>
                <w:bCs/>
                <w:sz w:val="24"/>
                <w:szCs w:val="24"/>
              </w:rPr>
              <w:t>17</w:t>
            </w:r>
          </w:p>
        </w:tc>
        <w:tc>
          <w:tcPr>
            <w:tcW w:w="1637" w:type="dxa"/>
            <w:shd w:val="clear" w:color="auto" w:fill="auto"/>
            <w:tcMar>
              <w:top w:w="100" w:type="dxa"/>
              <w:left w:w="100" w:type="dxa"/>
              <w:bottom w:w="100" w:type="dxa"/>
              <w:right w:w="100" w:type="dxa"/>
            </w:tcMar>
          </w:tcPr>
          <w:p w14:paraId="54AC24B1"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6B0889A4"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7F80BD82" w14:textId="77777777" w:rsidTr="000E1BF9">
        <w:trPr>
          <w:trHeight w:val="349"/>
        </w:trPr>
        <w:tc>
          <w:tcPr>
            <w:tcW w:w="910" w:type="dxa"/>
            <w:vMerge/>
            <w:shd w:val="clear" w:color="auto" w:fill="auto"/>
            <w:tcMar>
              <w:top w:w="100" w:type="dxa"/>
              <w:left w:w="100" w:type="dxa"/>
              <w:bottom w:w="100" w:type="dxa"/>
              <w:right w:w="100" w:type="dxa"/>
            </w:tcMar>
          </w:tcPr>
          <w:p w14:paraId="190307D6"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24506A5F"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3C0D78E2" w14:textId="77777777" w:rsidR="00E32109" w:rsidRPr="009166FC" w:rsidRDefault="00E32109" w:rsidP="00301D89">
            <w:pPr>
              <w:ind w:leftChars="0" w:left="2" w:hanging="2"/>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6BE33CAF" w14:textId="77777777" w:rsidR="00E32109" w:rsidRPr="009166FC" w:rsidRDefault="00E32109" w:rsidP="00301D89">
            <w:pPr>
              <w:ind w:leftChars="0" w:left="2" w:hanging="2"/>
              <w:rPr>
                <w:bCs/>
                <w:sz w:val="24"/>
                <w:szCs w:val="24"/>
              </w:rPr>
            </w:pPr>
            <w:r w:rsidRPr="009166FC">
              <w:rPr>
                <w:bCs/>
                <w:sz w:val="24"/>
                <w:szCs w:val="24"/>
              </w:rPr>
              <w:t>Ôn tập tiết 5</w:t>
            </w:r>
          </w:p>
        </w:tc>
        <w:tc>
          <w:tcPr>
            <w:tcW w:w="1086" w:type="dxa"/>
            <w:shd w:val="clear" w:color="auto" w:fill="auto"/>
            <w:tcMar>
              <w:top w:w="100" w:type="dxa"/>
              <w:left w:w="100" w:type="dxa"/>
              <w:bottom w:w="100" w:type="dxa"/>
              <w:right w:w="100" w:type="dxa"/>
            </w:tcMar>
          </w:tcPr>
          <w:p w14:paraId="079BE377" w14:textId="77777777" w:rsidR="00E32109" w:rsidRPr="009166FC" w:rsidRDefault="00E32109" w:rsidP="00301D89">
            <w:pPr>
              <w:ind w:leftChars="0" w:left="2" w:hanging="2"/>
              <w:jc w:val="center"/>
              <w:rPr>
                <w:bCs/>
                <w:sz w:val="24"/>
                <w:szCs w:val="24"/>
              </w:rPr>
            </w:pPr>
            <w:r w:rsidRPr="009166FC">
              <w:rPr>
                <w:bCs/>
                <w:sz w:val="24"/>
                <w:szCs w:val="24"/>
              </w:rPr>
              <w:t>18</w:t>
            </w:r>
          </w:p>
        </w:tc>
        <w:tc>
          <w:tcPr>
            <w:tcW w:w="1637" w:type="dxa"/>
            <w:shd w:val="clear" w:color="auto" w:fill="auto"/>
            <w:tcMar>
              <w:top w:w="100" w:type="dxa"/>
              <w:left w:w="100" w:type="dxa"/>
              <w:bottom w:w="100" w:type="dxa"/>
              <w:right w:w="100" w:type="dxa"/>
            </w:tcMar>
          </w:tcPr>
          <w:p w14:paraId="0271F046"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681B6F11"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19B24F24" w14:textId="77777777" w:rsidTr="000E1BF9">
        <w:trPr>
          <w:trHeight w:val="241"/>
        </w:trPr>
        <w:tc>
          <w:tcPr>
            <w:tcW w:w="910" w:type="dxa"/>
            <w:vMerge/>
            <w:shd w:val="clear" w:color="auto" w:fill="auto"/>
            <w:tcMar>
              <w:top w:w="100" w:type="dxa"/>
              <w:left w:w="100" w:type="dxa"/>
              <w:bottom w:w="100" w:type="dxa"/>
              <w:right w:w="100" w:type="dxa"/>
            </w:tcMar>
          </w:tcPr>
          <w:p w14:paraId="08F32F5F"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746D0ED3"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16DEA127" w14:textId="77777777" w:rsidR="00E32109" w:rsidRPr="009166FC" w:rsidRDefault="00E32109" w:rsidP="00301D89">
            <w:pPr>
              <w:ind w:leftChars="0" w:left="2" w:hanging="2"/>
              <w:jc w:val="center"/>
              <w:rPr>
                <w:bCs/>
                <w:sz w:val="24"/>
                <w:szCs w:val="24"/>
              </w:rPr>
            </w:pPr>
            <w:r w:rsidRPr="009166FC">
              <w:rPr>
                <w:bCs/>
                <w:sz w:val="24"/>
                <w:szCs w:val="24"/>
              </w:rPr>
              <w:t>LTVC</w:t>
            </w:r>
          </w:p>
        </w:tc>
        <w:tc>
          <w:tcPr>
            <w:tcW w:w="3395" w:type="dxa"/>
            <w:shd w:val="clear" w:color="auto" w:fill="auto"/>
            <w:tcMar>
              <w:top w:w="100" w:type="dxa"/>
              <w:left w:w="100" w:type="dxa"/>
              <w:bottom w:w="100" w:type="dxa"/>
              <w:right w:w="100" w:type="dxa"/>
            </w:tcMar>
          </w:tcPr>
          <w:p w14:paraId="75D9093D" w14:textId="77777777" w:rsidR="00E32109" w:rsidRPr="009166FC" w:rsidRDefault="00E32109" w:rsidP="00301D89">
            <w:pPr>
              <w:ind w:leftChars="0" w:left="2" w:hanging="2"/>
              <w:rPr>
                <w:bCs/>
                <w:sz w:val="24"/>
                <w:szCs w:val="24"/>
              </w:rPr>
            </w:pPr>
            <w:r w:rsidRPr="009166FC">
              <w:rPr>
                <w:bCs/>
                <w:sz w:val="24"/>
                <w:szCs w:val="24"/>
              </w:rPr>
              <w:t>Ôn tập tiết 6</w:t>
            </w:r>
          </w:p>
        </w:tc>
        <w:tc>
          <w:tcPr>
            <w:tcW w:w="1086" w:type="dxa"/>
            <w:shd w:val="clear" w:color="auto" w:fill="auto"/>
            <w:tcMar>
              <w:top w:w="100" w:type="dxa"/>
              <w:left w:w="100" w:type="dxa"/>
              <w:bottom w:w="100" w:type="dxa"/>
              <w:right w:w="100" w:type="dxa"/>
            </w:tcMar>
          </w:tcPr>
          <w:p w14:paraId="22447295" w14:textId="77777777" w:rsidR="00E32109" w:rsidRPr="009166FC" w:rsidRDefault="00E32109" w:rsidP="00301D89">
            <w:pPr>
              <w:ind w:leftChars="0" w:left="2" w:hanging="2"/>
              <w:jc w:val="center"/>
              <w:rPr>
                <w:bCs/>
                <w:sz w:val="24"/>
                <w:szCs w:val="24"/>
              </w:rPr>
            </w:pPr>
            <w:r w:rsidRPr="009166FC">
              <w:rPr>
                <w:bCs/>
                <w:sz w:val="24"/>
                <w:szCs w:val="24"/>
              </w:rPr>
              <w:t>9</w:t>
            </w:r>
          </w:p>
        </w:tc>
        <w:tc>
          <w:tcPr>
            <w:tcW w:w="1637" w:type="dxa"/>
            <w:shd w:val="clear" w:color="auto" w:fill="auto"/>
            <w:tcMar>
              <w:top w:w="100" w:type="dxa"/>
              <w:left w:w="100" w:type="dxa"/>
              <w:bottom w:w="100" w:type="dxa"/>
              <w:right w:w="100" w:type="dxa"/>
            </w:tcMar>
          </w:tcPr>
          <w:p w14:paraId="36EC76B3"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28929030"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7E1FA8D3" w14:textId="77777777" w:rsidTr="000E1BF9">
        <w:trPr>
          <w:trHeight w:val="274"/>
        </w:trPr>
        <w:tc>
          <w:tcPr>
            <w:tcW w:w="910" w:type="dxa"/>
            <w:vMerge/>
            <w:shd w:val="clear" w:color="auto" w:fill="auto"/>
            <w:tcMar>
              <w:top w:w="100" w:type="dxa"/>
              <w:left w:w="100" w:type="dxa"/>
              <w:bottom w:w="100" w:type="dxa"/>
              <w:right w:w="100" w:type="dxa"/>
            </w:tcMar>
          </w:tcPr>
          <w:p w14:paraId="6892D96A"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64ABA055"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2732BB24" w14:textId="77777777" w:rsidR="00E32109" w:rsidRPr="009166FC" w:rsidRDefault="00E32109" w:rsidP="00301D89">
            <w:pPr>
              <w:ind w:leftChars="0" w:left="2" w:hanging="2"/>
              <w:jc w:val="center"/>
              <w:rPr>
                <w:bCs/>
                <w:sz w:val="24"/>
                <w:szCs w:val="24"/>
              </w:rPr>
            </w:pPr>
            <w:r w:rsidRPr="009166FC">
              <w:rPr>
                <w:bCs/>
                <w:sz w:val="24"/>
                <w:szCs w:val="24"/>
              </w:rPr>
              <w:t>Tập viết</w:t>
            </w:r>
          </w:p>
        </w:tc>
        <w:tc>
          <w:tcPr>
            <w:tcW w:w="3395" w:type="dxa"/>
            <w:shd w:val="clear" w:color="auto" w:fill="auto"/>
            <w:tcMar>
              <w:top w:w="100" w:type="dxa"/>
              <w:left w:w="100" w:type="dxa"/>
              <w:bottom w:w="100" w:type="dxa"/>
              <w:right w:w="100" w:type="dxa"/>
            </w:tcMar>
          </w:tcPr>
          <w:p w14:paraId="60421AE2" w14:textId="77777777" w:rsidR="00E32109" w:rsidRPr="009166FC" w:rsidRDefault="00E32109" w:rsidP="00301D89">
            <w:pPr>
              <w:ind w:leftChars="0" w:left="2" w:hanging="2"/>
              <w:rPr>
                <w:bCs/>
                <w:sz w:val="24"/>
                <w:szCs w:val="24"/>
              </w:rPr>
            </w:pPr>
            <w:r w:rsidRPr="009166FC">
              <w:rPr>
                <w:bCs/>
                <w:sz w:val="24"/>
                <w:szCs w:val="24"/>
              </w:rPr>
              <w:t>Kiểm tra giữa kì I( KT đọc)</w:t>
            </w:r>
          </w:p>
        </w:tc>
        <w:tc>
          <w:tcPr>
            <w:tcW w:w="1086" w:type="dxa"/>
            <w:shd w:val="clear" w:color="auto" w:fill="auto"/>
            <w:tcMar>
              <w:top w:w="100" w:type="dxa"/>
              <w:left w:w="100" w:type="dxa"/>
              <w:bottom w:w="100" w:type="dxa"/>
              <w:right w:w="100" w:type="dxa"/>
            </w:tcMar>
          </w:tcPr>
          <w:p w14:paraId="630E42E4" w14:textId="77777777" w:rsidR="00E32109" w:rsidRPr="009166FC" w:rsidRDefault="00E32109" w:rsidP="00301D89">
            <w:pPr>
              <w:ind w:leftChars="0" w:left="2" w:hanging="2"/>
              <w:jc w:val="center"/>
              <w:rPr>
                <w:bCs/>
                <w:sz w:val="24"/>
                <w:szCs w:val="24"/>
              </w:rPr>
            </w:pPr>
            <w:r w:rsidRPr="009166FC">
              <w:rPr>
                <w:bCs/>
                <w:sz w:val="24"/>
                <w:szCs w:val="24"/>
              </w:rPr>
              <w:t>9</w:t>
            </w:r>
          </w:p>
        </w:tc>
        <w:tc>
          <w:tcPr>
            <w:tcW w:w="1637" w:type="dxa"/>
            <w:shd w:val="clear" w:color="auto" w:fill="auto"/>
            <w:tcMar>
              <w:top w:w="100" w:type="dxa"/>
              <w:left w:w="100" w:type="dxa"/>
              <w:bottom w:w="100" w:type="dxa"/>
              <w:right w:w="100" w:type="dxa"/>
            </w:tcMar>
          </w:tcPr>
          <w:p w14:paraId="35290928"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025125B1"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0BC3EC8F" w14:textId="77777777" w:rsidTr="000E1BF9">
        <w:trPr>
          <w:trHeight w:val="341"/>
        </w:trPr>
        <w:tc>
          <w:tcPr>
            <w:tcW w:w="910" w:type="dxa"/>
            <w:vMerge/>
            <w:shd w:val="clear" w:color="auto" w:fill="auto"/>
            <w:tcMar>
              <w:top w:w="100" w:type="dxa"/>
              <w:left w:w="100" w:type="dxa"/>
              <w:bottom w:w="100" w:type="dxa"/>
              <w:right w:w="100" w:type="dxa"/>
            </w:tcMar>
          </w:tcPr>
          <w:p w14:paraId="1F9CA955"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5818E40A"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4DF13C62" w14:textId="77777777" w:rsidR="00E32109" w:rsidRPr="009166FC" w:rsidRDefault="00E32109" w:rsidP="00301D89">
            <w:pPr>
              <w:ind w:leftChars="0" w:left="2" w:hanging="2"/>
              <w:jc w:val="center"/>
              <w:rPr>
                <w:bCs/>
                <w:sz w:val="24"/>
                <w:szCs w:val="24"/>
              </w:rPr>
            </w:pPr>
            <w:r w:rsidRPr="009166FC">
              <w:rPr>
                <w:bCs/>
                <w:sz w:val="24"/>
                <w:szCs w:val="24"/>
              </w:rPr>
              <w:t>TLV</w:t>
            </w:r>
          </w:p>
        </w:tc>
        <w:tc>
          <w:tcPr>
            <w:tcW w:w="3395" w:type="dxa"/>
            <w:shd w:val="clear" w:color="auto" w:fill="auto"/>
            <w:tcMar>
              <w:top w:w="100" w:type="dxa"/>
              <w:left w:w="100" w:type="dxa"/>
              <w:bottom w:w="100" w:type="dxa"/>
              <w:right w:w="100" w:type="dxa"/>
            </w:tcMar>
          </w:tcPr>
          <w:p w14:paraId="3AA652E5" w14:textId="77777777" w:rsidR="00E32109" w:rsidRPr="009166FC" w:rsidRDefault="00E32109" w:rsidP="00301D89">
            <w:pPr>
              <w:ind w:leftChars="0" w:left="2" w:hanging="2"/>
              <w:rPr>
                <w:bCs/>
                <w:sz w:val="24"/>
                <w:szCs w:val="24"/>
              </w:rPr>
            </w:pPr>
            <w:r w:rsidRPr="009166FC">
              <w:rPr>
                <w:bCs/>
                <w:sz w:val="24"/>
                <w:szCs w:val="24"/>
              </w:rPr>
              <w:t>Kiểm tra giữa kì I( KT viết)</w:t>
            </w:r>
          </w:p>
        </w:tc>
        <w:tc>
          <w:tcPr>
            <w:tcW w:w="1086" w:type="dxa"/>
            <w:shd w:val="clear" w:color="auto" w:fill="auto"/>
            <w:tcMar>
              <w:top w:w="100" w:type="dxa"/>
              <w:left w:w="100" w:type="dxa"/>
              <w:bottom w:w="100" w:type="dxa"/>
              <w:right w:w="100" w:type="dxa"/>
            </w:tcMar>
          </w:tcPr>
          <w:p w14:paraId="19C6E61F" w14:textId="77777777" w:rsidR="00E32109" w:rsidRPr="009166FC" w:rsidRDefault="00E32109" w:rsidP="00301D89">
            <w:pPr>
              <w:ind w:leftChars="0" w:left="2" w:hanging="2"/>
              <w:jc w:val="center"/>
              <w:rPr>
                <w:bCs/>
                <w:sz w:val="24"/>
                <w:szCs w:val="24"/>
              </w:rPr>
            </w:pPr>
            <w:r w:rsidRPr="009166FC">
              <w:rPr>
                <w:bCs/>
                <w:sz w:val="24"/>
                <w:szCs w:val="24"/>
              </w:rPr>
              <w:t>9</w:t>
            </w:r>
          </w:p>
        </w:tc>
        <w:tc>
          <w:tcPr>
            <w:tcW w:w="1637" w:type="dxa"/>
            <w:shd w:val="clear" w:color="auto" w:fill="auto"/>
            <w:tcMar>
              <w:top w:w="100" w:type="dxa"/>
              <w:left w:w="100" w:type="dxa"/>
              <w:bottom w:w="100" w:type="dxa"/>
              <w:right w:w="100" w:type="dxa"/>
            </w:tcMar>
          </w:tcPr>
          <w:p w14:paraId="7E76FF4F"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362D87EA"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1D097451" w14:textId="77777777" w:rsidTr="000E1BF9">
        <w:trPr>
          <w:trHeight w:val="277"/>
        </w:trPr>
        <w:tc>
          <w:tcPr>
            <w:tcW w:w="910" w:type="dxa"/>
            <w:vMerge w:val="restart"/>
            <w:shd w:val="clear" w:color="auto" w:fill="auto"/>
            <w:tcMar>
              <w:top w:w="100" w:type="dxa"/>
              <w:left w:w="100" w:type="dxa"/>
              <w:bottom w:w="100" w:type="dxa"/>
              <w:right w:w="100" w:type="dxa"/>
            </w:tcMar>
          </w:tcPr>
          <w:p w14:paraId="7656E78A" w14:textId="77777777" w:rsidR="00E32109" w:rsidRPr="009166FC" w:rsidRDefault="00E32109" w:rsidP="00301D89">
            <w:pPr>
              <w:ind w:leftChars="0" w:left="2" w:hanging="2"/>
              <w:jc w:val="center"/>
              <w:rPr>
                <w:bCs/>
                <w:sz w:val="24"/>
                <w:szCs w:val="24"/>
              </w:rPr>
            </w:pPr>
            <w:r w:rsidRPr="009166FC">
              <w:rPr>
                <w:bCs/>
                <w:sz w:val="24"/>
                <w:szCs w:val="24"/>
              </w:rPr>
              <w:t>10</w:t>
            </w:r>
          </w:p>
        </w:tc>
        <w:tc>
          <w:tcPr>
            <w:tcW w:w="1056" w:type="dxa"/>
            <w:vMerge w:val="restart"/>
            <w:shd w:val="clear" w:color="auto" w:fill="auto"/>
            <w:tcMar>
              <w:top w:w="100" w:type="dxa"/>
              <w:left w:w="100" w:type="dxa"/>
              <w:bottom w:w="100" w:type="dxa"/>
              <w:right w:w="100" w:type="dxa"/>
            </w:tcMar>
          </w:tcPr>
          <w:p w14:paraId="7EFD7ECF" w14:textId="77777777" w:rsidR="00E32109" w:rsidRPr="009166FC" w:rsidRDefault="00E32109" w:rsidP="00301D89">
            <w:pPr>
              <w:ind w:leftChars="0" w:left="2" w:hanging="2"/>
              <w:rPr>
                <w:bCs/>
                <w:sz w:val="24"/>
                <w:szCs w:val="24"/>
              </w:rPr>
            </w:pPr>
            <w:r w:rsidRPr="009166FC">
              <w:rPr>
                <w:bCs/>
                <w:sz w:val="24"/>
                <w:szCs w:val="24"/>
              </w:rPr>
              <w:t xml:space="preserve"> </w:t>
            </w:r>
          </w:p>
          <w:p w14:paraId="5DF6B7C5" w14:textId="77777777" w:rsidR="00E32109" w:rsidRPr="009166FC" w:rsidRDefault="00E32109" w:rsidP="00301D89">
            <w:pPr>
              <w:ind w:leftChars="0" w:left="2" w:hanging="2"/>
              <w:rPr>
                <w:bCs/>
                <w:sz w:val="24"/>
                <w:szCs w:val="24"/>
              </w:rPr>
            </w:pPr>
            <w:r w:rsidRPr="009166FC">
              <w:rPr>
                <w:bCs/>
                <w:sz w:val="24"/>
                <w:szCs w:val="24"/>
              </w:rPr>
              <w:t xml:space="preserve"> </w:t>
            </w:r>
          </w:p>
          <w:p w14:paraId="5CF4E20C" w14:textId="77777777" w:rsidR="00E32109" w:rsidRPr="009166FC" w:rsidRDefault="00E32109" w:rsidP="00301D89">
            <w:pPr>
              <w:ind w:leftChars="0" w:left="2" w:hanging="2"/>
              <w:rPr>
                <w:bCs/>
                <w:sz w:val="24"/>
                <w:szCs w:val="24"/>
              </w:rPr>
            </w:pPr>
            <w:r w:rsidRPr="009166FC">
              <w:rPr>
                <w:bCs/>
                <w:sz w:val="24"/>
                <w:szCs w:val="24"/>
              </w:rPr>
              <w:t xml:space="preserve"> </w:t>
            </w:r>
          </w:p>
          <w:p w14:paraId="3990CC43" w14:textId="77777777" w:rsidR="00E32109" w:rsidRPr="009166FC" w:rsidRDefault="00E32109" w:rsidP="00301D89">
            <w:pPr>
              <w:ind w:leftChars="0" w:left="2" w:hanging="2"/>
              <w:jc w:val="center"/>
              <w:rPr>
                <w:bCs/>
                <w:sz w:val="24"/>
                <w:szCs w:val="24"/>
              </w:rPr>
            </w:pPr>
            <w:r w:rsidRPr="009166FC">
              <w:rPr>
                <w:bCs/>
                <w:sz w:val="24"/>
                <w:szCs w:val="24"/>
              </w:rPr>
              <w:t>Quê hương</w:t>
            </w:r>
          </w:p>
          <w:p w14:paraId="02F90162" w14:textId="77777777" w:rsidR="00E32109" w:rsidRPr="009166FC" w:rsidRDefault="00E32109" w:rsidP="00301D89">
            <w:pPr>
              <w:ind w:leftChars="0" w:left="2" w:hanging="2"/>
              <w:rPr>
                <w:bCs/>
                <w:sz w:val="24"/>
                <w:szCs w:val="24"/>
              </w:rPr>
            </w:pPr>
            <w:r w:rsidRPr="009166FC">
              <w:rPr>
                <w:bCs/>
                <w:sz w:val="24"/>
                <w:szCs w:val="24"/>
              </w:rPr>
              <w:t xml:space="preserve"> </w:t>
            </w:r>
          </w:p>
          <w:p w14:paraId="25B6B451" w14:textId="77777777" w:rsidR="00E32109" w:rsidRPr="009166FC" w:rsidRDefault="00E32109" w:rsidP="00301D89">
            <w:pPr>
              <w:ind w:leftChars="0" w:left="2" w:hanging="2"/>
              <w:rPr>
                <w:bCs/>
                <w:sz w:val="24"/>
                <w:szCs w:val="24"/>
              </w:rPr>
            </w:pPr>
            <w:r w:rsidRPr="009166FC">
              <w:rPr>
                <w:bCs/>
                <w:sz w:val="24"/>
                <w:szCs w:val="24"/>
              </w:rPr>
              <w:t xml:space="preserve"> </w:t>
            </w:r>
          </w:p>
          <w:p w14:paraId="6D30453E" w14:textId="77777777" w:rsidR="00E32109" w:rsidRPr="009166FC" w:rsidRDefault="00E32109" w:rsidP="00301D89">
            <w:pPr>
              <w:ind w:leftChars="0" w:left="2" w:hanging="2"/>
              <w:rPr>
                <w:bCs/>
                <w:sz w:val="24"/>
                <w:szCs w:val="24"/>
              </w:rPr>
            </w:pPr>
            <w:r w:rsidRPr="009166FC">
              <w:rPr>
                <w:bCs/>
                <w:sz w:val="24"/>
                <w:szCs w:val="24"/>
              </w:rPr>
              <w:t xml:space="preserve"> </w:t>
            </w:r>
          </w:p>
          <w:p w14:paraId="6FDD46BE" w14:textId="77777777" w:rsidR="00E32109" w:rsidRPr="009166FC" w:rsidRDefault="00E32109" w:rsidP="00301D89">
            <w:pPr>
              <w:ind w:leftChars="0" w:left="2" w:hanging="2"/>
              <w:rPr>
                <w:bCs/>
                <w:sz w:val="24"/>
                <w:szCs w:val="24"/>
              </w:rPr>
            </w:pPr>
            <w:r w:rsidRPr="009166FC">
              <w:rPr>
                <w:bCs/>
                <w:sz w:val="24"/>
                <w:szCs w:val="24"/>
              </w:rPr>
              <w:lastRenderedPageBreak/>
              <w:t xml:space="preserve"> </w:t>
            </w:r>
          </w:p>
          <w:p w14:paraId="16EFE488" w14:textId="77777777" w:rsidR="00E32109" w:rsidRPr="009166FC" w:rsidRDefault="00E32109" w:rsidP="00301D89">
            <w:pPr>
              <w:ind w:leftChars="0" w:left="2" w:hanging="2"/>
              <w:rPr>
                <w:bCs/>
                <w:sz w:val="24"/>
                <w:szCs w:val="24"/>
              </w:rPr>
            </w:pPr>
            <w:r w:rsidRPr="009166FC">
              <w:rPr>
                <w:bCs/>
                <w:sz w:val="24"/>
                <w:szCs w:val="24"/>
              </w:rPr>
              <w:t xml:space="preserve"> </w:t>
            </w:r>
          </w:p>
          <w:p w14:paraId="0C1EF27A" w14:textId="77777777" w:rsidR="00E32109" w:rsidRPr="009166FC" w:rsidRDefault="00E32109" w:rsidP="00301D89">
            <w:pPr>
              <w:ind w:leftChars="0" w:left="2" w:hanging="2"/>
              <w:rPr>
                <w:bCs/>
                <w:sz w:val="24"/>
                <w:szCs w:val="24"/>
              </w:rPr>
            </w:pPr>
            <w:r w:rsidRPr="009166FC">
              <w:rPr>
                <w:bCs/>
                <w:sz w:val="24"/>
                <w:szCs w:val="24"/>
              </w:rPr>
              <w:t xml:space="preserve"> </w:t>
            </w:r>
          </w:p>
          <w:p w14:paraId="1A48E739" w14:textId="77777777" w:rsidR="00E32109" w:rsidRPr="009166FC" w:rsidRDefault="00E32109" w:rsidP="00301D89">
            <w:pPr>
              <w:ind w:leftChars="0" w:left="2" w:hanging="2"/>
              <w:rPr>
                <w:bCs/>
                <w:sz w:val="24"/>
                <w:szCs w:val="24"/>
              </w:rPr>
            </w:pPr>
            <w:r w:rsidRPr="009166FC">
              <w:rPr>
                <w:bCs/>
                <w:sz w:val="24"/>
                <w:szCs w:val="24"/>
              </w:rPr>
              <w:t xml:space="preserve"> </w:t>
            </w:r>
          </w:p>
          <w:p w14:paraId="79DB3252" w14:textId="77777777" w:rsidR="00E32109" w:rsidRPr="009166FC" w:rsidRDefault="00E32109" w:rsidP="00301D89">
            <w:pPr>
              <w:ind w:leftChars="0" w:left="2" w:hanging="2"/>
              <w:rPr>
                <w:bCs/>
                <w:sz w:val="24"/>
                <w:szCs w:val="24"/>
              </w:rPr>
            </w:pPr>
            <w:r w:rsidRPr="009166FC">
              <w:rPr>
                <w:bCs/>
                <w:sz w:val="24"/>
                <w:szCs w:val="24"/>
              </w:rPr>
              <w:t xml:space="preserve"> </w:t>
            </w:r>
          </w:p>
          <w:p w14:paraId="692671F7" w14:textId="77777777" w:rsidR="00E32109" w:rsidRPr="009166FC" w:rsidRDefault="00E32109" w:rsidP="00301D89">
            <w:pPr>
              <w:ind w:leftChars="0" w:left="2" w:hanging="2"/>
              <w:jc w:val="center"/>
              <w:rPr>
                <w:bCs/>
                <w:sz w:val="24"/>
                <w:szCs w:val="24"/>
              </w:rPr>
            </w:pPr>
            <w:r w:rsidRPr="009166FC">
              <w:rPr>
                <w:bCs/>
                <w:sz w:val="24"/>
                <w:szCs w:val="24"/>
              </w:rPr>
              <w:t>Quê hương</w:t>
            </w:r>
          </w:p>
        </w:tc>
        <w:tc>
          <w:tcPr>
            <w:tcW w:w="1020" w:type="dxa"/>
            <w:shd w:val="clear" w:color="auto" w:fill="auto"/>
            <w:tcMar>
              <w:top w:w="100" w:type="dxa"/>
              <w:left w:w="100" w:type="dxa"/>
              <w:bottom w:w="100" w:type="dxa"/>
              <w:right w:w="100" w:type="dxa"/>
            </w:tcMar>
          </w:tcPr>
          <w:p w14:paraId="02EF0C71" w14:textId="77777777" w:rsidR="00E32109" w:rsidRPr="009166FC" w:rsidRDefault="00E32109" w:rsidP="00301D89">
            <w:pPr>
              <w:ind w:leftChars="0" w:left="2" w:hanging="2"/>
              <w:jc w:val="center"/>
              <w:rPr>
                <w:bCs/>
                <w:sz w:val="24"/>
                <w:szCs w:val="24"/>
              </w:rPr>
            </w:pPr>
            <w:r w:rsidRPr="009166FC">
              <w:rPr>
                <w:bCs/>
                <w:sz w:val="24"/>
                <w:szCs w:val="24"/>
              </w:rPr>
              <w:lastRenderedPageBreak/>
              <w:t>TĐ-KC</w:t>
            </w:r>
          </w:p>
        </w:tc>
        <w:tc>
          <w:tcPr>
            <w:tcW w:w="3395" w:type="dxa"/>
            <w:shd w:val="clear" w:color="auto" w:fill="auto"/>
            <w:tcMar>
              <w:top w:w="100" w:type="dxa"/>
              <w:left w:w="100" w:type="dxa"/>
              <w:bottom w:w="100" w:type="dxa"/>
              <w:right w:w="100" w:type="dxa"/>
            </w:tcMar>
          </w:tcPr>
          <w:p w14:paraId="27BCFA42" w14:textId="77777777" w:rsidR="00E32109" w:rsidRPr="009166FC" w:rsidRDefault="00E32109" w:rsidP="00301D89">
            <w:pPr>
              <w:ind w:leftChars="0" w:left="2" w:hanging="2"/>
              <w:rPr>
                <w:bCs/>
                <w:sz w:val="24"/>
                <w:szCs w:val="24"/>
              </w:rPr>
            </w:pPr>
            <w:r w:rsidRPr="009166FC">
              <w:rPr>
                <w:bCs/>
                <w:sz w:val="24"/>
                <w:szCs w:val="24"/>
              </w:rPr>
              <w:t>Giọng quê hương</w:t>
            </w:r>
          </w:p>
        </w:tc>
        <w:tc>
          <w:tcPr>
            <w:tcW w:w="1086" w:type="dxa"/>
            <w:shd w:val="clear" w:color="auto" w:fill="auto"/>
            <w:tcMar>
              <w:top w:w="100" w:type="dxa"/>
              <w:left w:w="100" w:type="dxa"/>
              <w:bottom w:w="100" w:type="dxa"/>
              <w:right w:w="100" w:type="dxa"/>
            </w:tcMar>
          </w:tcPr>
          <w:p w14:paraId="17D97A17" w14:textId="77777777" w:rsidR="00E32109" w:rsidRPr="009166FC" w:rsidRDefault="00E32109" w:rsidP="00301D89">
            <w:pPr>
              <w:ind w:leftChars="0" w:left="2" w:hanging="2"/>
              <w:jc w:val="center"/>
              <w:rPr>
                <w:bCs/>
                <w:sz w:val="24"/>
                <w:szCs w:val="24"/>
              </w:rPr>
            </w:pPr>
            <w:r w:rsidRPr="009166FC">
              <w:rPr>
                <w:bCs/>
                <w:sz w:val="24"/>
                <w:szCs w:val="24"/>
              </w:rPr>
              <w:t>28+29</w:t>
            </w:r>
          </w:p>
        </w:tc>
        <w:tc>
          <w:tcPr>
            <w:tcW w:w="1637" w:type="dxa"/>
            <w:shd w:val="clear" w:color="auto" w:fill="auto"/>
            <w:tcMar>
              <w:top w:w="100" w:type="dxa"/>
              <w:left w:w="100" w:type="dxa"/>
              <w:bottom w:w="100" w:type="dxa"/>
              <w:right w:w="100" w:type="dxa"/>
            </w:tcMar>
          </w:tcPr>
          <w:p w14:paraId="0D2D931C"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287148FA"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24112D61" w14:textId="77777777" w:rsidTr="000E1BF9">
        <w:trPr>
          <w:trHeight w:val="340"/>
        </w:trPr>
        <w:tc>
          <w:tcPr>
            <w:tcW w:w="910" w:type="dxa"/>
            <w:vMerge/>
            <w:shd w:val="clear" w:color="auto" w:fill="auto"/>
            <w:tcMar>
              <w:top w:w="100" w:type="dxa"/>
              <w:left w:w="100" w:type="dxa"/>
              <w:bottom w:w="100" w:type="dxa"/>
              <w:right w:w="100" w:type="dxa"/>
            </w:tcMar>
          </w:tcPr>
          <w:p w14:paraId="0EC00492"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777C10E7"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6DA17323" w14:textId="77777777" w:rsidR="00E32109" w:rsidRPr="009166FC" w:rsidRDefault="00E32109" w:rsidP="00301D89">
            <w:pPr>
              <w:ind w:leftChars="0" w:left="2" w:hanging="2"/>
              <w:jc w:val="center"/>
              <w:rPr>
                <w:bCs/>
                <w:sz w:val="24"/>
                <w:szCs w:val="24"/>
              </w:rPr>
            </w:pPr>
            <w:r w:rsidRPr="009166FC">
              <w:rPr>
                <w:bCs/>
                <w:sz w:val="24"/>
                <w:szCs w:val="24"/>
              </w:rPr>
              <w:t>Tập đọc</w:t>
            </w:r>
          </w:p>
        </w:tc>
        <w:tc>
          <w:tcPr>
            <w:tcW w:w="3395" w:type="dxa"/>
            <w:shd w:val="clear" w:color="auto" w:fill="auto"/>
            <w:tcMar>
              <w:top w:w="100" w:type="dxa"/>
              <w:left w:w="100" w:type="dxa"/>
              <w:bottom w:w="100" w:type="dxa"/>
              <w:right w:w="100" w:type="dxa"/>
            </w:tcMar>
          </w:tcPr>
          <w:p w14:paraId="65CB046B" w14:textId="77777777" w:rsidR="00E32109" w:rsidRPr="009166FC" w:rsidRDefault="00E32109" w:rsidP="00301D89">
            <w:pPr>
              <w:ind w:leftChars="0" w:left="2" w:hanging="2"/>
              <w:rPr>
                <w:bCs/>
                <w:sz w:val="24"/>
                <w:szCs w:val="24"/>
              </w:rPr>
            </w:pPr>
            <w:r w:rsidRPr="009166FC">
              <w:rPr>
                <w:bCs/>
                <w:sz w:val="24"/>
                <w:szCs w:val="24"/>
              </w:rPr>
              <w:t>Thư gửi bà</w:t>
            </w:r>
          </w:p>
        </w:tc>
        <w:tc>
          <w:tcPr>
            <w:tcW w:w="1086" w:type="dxa"/>
            <w:shd w:val="clear" w:color="auto" w:fill="auto"/>
            <w:tcMar>
              <w:top w:w="100" w:type="dxa"/>
              <w:left w:w="100" w:type="dxa"/>
              <w:bottom w:w="100" w:type="dxa"/>
              <w:right w:w="100" w:type="dxa"/>
            </w:tcMar>
          </w:tcPr>
          <w:p w14:paraId="38755CB5" w14:textId="77777777" w:rsidR="00E32109" w:rsidRPr="009166FC" w:rsidRDefault="00E32109" w:rsidP="00301D89">
            <w:pPr>
              <w:ind w:leftChars="0" w:left="2" w:hanging="2"/>
              <w:jc w:val="center"/>
              <w:rPr>
                <w:bCs/>
                <w:sz w:val="24"/>
                <w:szCs w:val="24"/>
              </w:rPr>
            </w:pPr>
            <w:r w:rsidRPr="009166FC">
              <w:rPr>
                <w:bCs/>
                <w:sz w:val="24"/>
                <w:szCs w:val="24"/>
              </w:rPr>
              <w:t>30</w:t>
            </w:r>
          </w:p>
        </w:tc>
        <w:tc>
          <w:tcPr>
            <w:tcW w:w="1637" w:type="dxa"/>
            <w:shd w:val="clear" w:color="auto" w:fill="auto"/>
            <w:tcMar>
              <w:top w:w="100" w:type="dxa"/>
              <w:left w:w="100" w:type="dxa"/>
              <w:bottom w:w="100" w:type="dxa"/>
              <w:right w:w="100" w:type="dxa"/>
            </w:tcMar>
          </w:tcPr>
          <w:p w14:paraId="09724B72"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00C51708"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04FBFD4C" w14:textId="77777777" w:rsidTr="000E1BF9">
        <w:trPr>
          <w:trHeight w:val="282"/>
        </w:trPr>
        <w:tc>
          <w:tcPr>
            <w:tcW w:w="910" w:type="dxa"/>
            <w:vMerge/>
            <w:shd w:val="clear" w:color="auto" w:fill="auto"/>
            <w:tcMar>
              <w:top w:w="100" w:type="dxa"/>
              <w:left w:w="100" w:type="dxa"/>
              <w:bottom w:w="100" w:type="dxa"/>
              <w:right w:w="100" w:type="dxa"/>
            </w:tcMar>
          </w:tcPr>
          <w:p w14:paraId="4206A0CE"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1353D784"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127FA87D" w14:textId="77777777" w:rsidR="00E32109" w:rsidRPr="009166FC" w:rsidRDefault="00E32109" w:rsidP="00301D89">
            <w:pPr>
              <w:ind w:leftChars="0" w:left="2" w:hanging="2"/>
              <w:jc w:val="center"/>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466F8C77" w14:textId="77777777" w:rsidR="00E32109" w:rsidRPr="009166FC" w:rsidRDefault="00E32109" w:rsidP="00301D89">
            <w:pPr>
              <w:ind w:leftChars="0" w:left="2" w:hanging="2"/>
              <w:rPr>
                <w:bCs/>
                <w:sz w:val="24"/>
                <w:szCs w:val="24"/>
              </w:rPr>
            </w:pPr>
            <w:r w:rsidRPr="009166FC">
              <w:rPr>
                <w:bCs/>
                <w:sz w:val="24"/>
                <w:szCs w:val="24"/>
              </w:rPr>
              <w:t>(N-V) Quê hương ruột thịt</w:t>
            </w:r>
          </w:p>
        </w:tc>
        <w:tc>
          <w:tcPr>
            <w:tcW w:w="1086" w:type="dxa"/>
            <w:shd w:val="clear" w:color="auto" w:fill="auto"/>
            <w:tcMar>
              <w:top w:w="100" w:type="dxa"/>
              <w:left w:w="100" w:type="dxa"/>
              <w:bottom w:w="100" w:type="dxa"/>
              <w:right w:w="100" w:type="dxa"/>
            </w:tcMar>
          </w:tcPr>
          <w:p w14:paraId="406C8EE4" w14:textId="77777777" w:rsidR="00E32109" w:rsidRPr="009166FC" w:rsidRDefault="00E32109" w:rsidP="00301D89">
            <w:pPr>
              <w:ind w:leftChars="0" w:left="2" w:hanging="2"/>
              <w:jc w:val="center"/>
              <w:rPr>
                <w:bCs/>
                <w:sz w:val="24"/>
                <w:szCs w:val="24"/>
              </w:rPr>
            </w:pPr>
            <w:r w:rsidRPr="009166FC">
              <w:rPr>
                <w:bCs/>
                <w:sz w:val="24"/>
                <w:szCs w:val="24"/>
              </w:rPr>
              <w:t>19</w:t>
            </w:r>
          </w:p>
        </w:tc>
        <w:tc>
          <w:tcPr>
            <w:tcW w:w="1637" w:type="dxa"/>
            <w:shd w:val="clear" w:color="auto" w:fill="auto"/>
            <w:tcMar>
              <w:top w:w="100" w:type="dxa"/>
              <w:left w:w="100" w:type="dxa"/>
              <w:bottom w:w="100" w:type="dxa"/>
              <w:right w:w="100" w:type="dxa"/>
            </w:tcMar>
          </w:tcPr>
          <w:p w14:paraId="1FB29C9E"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222F206F"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752BE258" w14:textId="77777777" w:rsidTr="000E1BF9">
        <w:trPr>
          <w:trHeight w:val="382"/>
        </w:trPr>
        <w:tc>
          <w:tcPr>
            <w:tcW w:w="910" w:type="dxa"/>
            <w:vMerge/>
            <w:shd w:val="clear" w:color="auto" w:fill="auto"/>
            <w:tcMar>
              <w:top w:w="100" w:type="dxa"/>
              <w:left w:w="100" w:type="dxa"/>
              <w:bottom w:w="100" w:type="dxa"/>
              <w:right w:w="100" w:type="dxa"/>
            </w:tcMar>
          </w:tcPr>
          <w:p w14:paraId="5230FE36"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3C9540E6"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44E784E1" w14:textId="77777777" w:rsidR="00E32109" w:rsidRPr="009166FC" w:rsidRDefault="00E32109" w:rsidP="00301D89">
            <w:pPr>
              <w:ind w:leftChars="0" w:left="2" w:hanging="2"/>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00E196F7" w14:textId="77777777" w:rsidR="00E32109" w:rsidRPr="009166FC" w:rsidRDefault="00E32109" w:rsidP="00301D89">
            <w:pPr>
              <w:ind w:leftChars="0" w:left="2" w:hanging="2"/>
              <w:rPr>
                <w:bCs/>
                <w:sz w:val="24"/>
                <w:szCs w:val="24"/>
              </w:rPr>
            </w:pPr>
            <w:r w:rsidRPr="009166FC">
              <w:rPr>
                <w:bCs/>
                <w:sz w:val="24"/>
                <w:szCs w:val="24"/>
              </w:rPr>
              <w:t>(N-V) Quê hương</w:t>
            </w:r>
          </w:p>
        </w:tc>
        <w:tc>
          <w:tcPr>
            <w:tcW w:w="1086" w:type="dxa"/>
            <w:shd w:val="clear" w:color="auto" w:fill="auto"/>
            <w:tcMar>
              <w:top w:w="100" w:type="dxa"/>
              <w:left w:w="100" w:type="dxa"/>
              <w:bottom w:w="100" w:type="dxa"/>
              <w:right w:w="100" w:type="dxa"/>
            </w:tcMar>
          </w:tcPr>
          <w:p w14:paraId="6969326F" w14:textId="77777777" w:rsidR="00E32109" w:rsidRPr="009166FC" w:rsidRDefault="00E32109" w:rsidP="00301D89">
            <w:pPr>
              <w:ind w:leftChars="0" w:left="2" w:hanging="2"/>
              <w:jc w:val="center"/>
              <w:rPr>
                <w:bCs/>
                <w:sz w:val="24"/>
                <w:szCs w:val="24"/>
              </w:rPr>
            </w:pPr>
            <w:r w:rsidRPr="009166FC">
              <w:rPr>
                <w:bCs/>
                <w:sz w:val="24"/>
                <w:szCs w:val="24"/>
              </w:rPr>
              <w:t>20</w:t>
            </w:r>
          </w:p>
        </w:tc>
        <w:tc>
          <w:tcPr>
            <w:tcW w:w="1637" w:type="dxa"/>
            <w:shd w:val="clear" w:color="auto" w:fill="auto"/>
            <w:tcMar>
              <w:top w:w="100" w:type="dxa"/>
              <w:left w:w="100" w:type="dxa"/>
              <w:bottom w:w="100" w:type="dxa"/>
              <w:right w:w="100" w:type="dxa"/>
            </w:tcMar>
          </w:tcPr>
          <w:p w14:paraId="03C0A8B7"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11153200"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14E1675F" w14:textId="77777777" w:rsidTr="000E1BF9">
        <w:trPr>
          <w:trHeight w:val="358"/>
        </w:trPr>
        <w:tc>
          <w:tcPr>
            <w:tcW w:w="910" w:type="dxa"/>
            <w:vMerge/>
            <w:shd w:val="clear" w:color="auto" w:fill="auto"/>
            <w:tcMar>
              <w:top w:w="100" w:type="dxa"/>
              <w:left w:w="100" w:type="dxa"/>
              <w:bottom w:w="100" w:type="dxa"/>
              <w:right w:w="100" w:type="dxa"/>
            </w:tcMar>
          </w:tcPr>
          <w:p w14:paraId="2F973A96"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57AF66A1"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7F011C08" w14:textId="77777777" w:rsidR="00E32109" w:rsidRPr="009166FC" w:rsidRDefault="00E32109" w:rsidP="00301D89">
            <w:pPr>
              <w:ind w:leftChars="0" w:left="2" w:hanging="2"/>
              <w:jc w:val="center"/>
              <w:rPr>
                <w:bCs/>
                <w:sz w:val="24"/>
                <w:szCs w:val="24"/>
              </w:rPr>
            </w:pPr>
            <w:r w:rsidRPr="009166FC">
              <w:rPr>
                <w:bCs/>
                <w:sz w:val="24"/>
                <w:szCs w:val="24"/>
              </w:rPr>
              <w:t>LTVC</w:t>
            </w:r>
          </w:p>
        </w:tc>
        <w:tc>
          <w:tcPr>
            <w:tcW w:w="3395" w:type="dxa"/>
            <w:shd w:val="clear" w:color="auto" w:fill="auto"/>
            <w:tcMar>
              <w:top w:w="100" w:type="dxa"/>
              <w:left w:w="100" w:type="dxa"/>
              <w:bottom w:w="100" w:type="dxa"/>
              <w:right w:w="100" w:type="dxa"/>
            </w:tcMar>
          </w:tcPr>
          <w:p w14:paraId="689D4E2C" w14:textId="77777777" w:rsidR="00E32109" w:rsidRPr="009166FC" w:rsidRDefault="00E32109" w:rsidP="00301D89">
            <w:pPr>
              <w:ind w:leftChars="0" w:left="2" w:hanging="2"/>
              <w:rPr>
                <w:bCs/>
                <w:sz w:val="24"/>
                <w:szCs w:val="24"/>
              </w:rPr>
            </w:pPr>
            <w:r w:rsidRPr="009166FC">
              <w:rPr>
                <w:bCs/>
                <w:sz w:val="24"/>
                <w:szCs w:val="24"/>
              </w:rPr>
              <w:t>So sánh. Dấu chấm</w:t>
            </w:r>
          </w:p>
        </w:tc>
        <w:tc>
          <w:tcPr>
            <w:tcW w:w="1086" w:type="dxa"/>
            <w:shd w:val="clear" w:color="auto" w:fill="auto"/>
            <w:tcMar>
              <w:top w:w="100" w:type="dxa"/>
              <w:left w:w="100" w:type="dxa"/>
              <w:bottom w:w="100" w:type="dxa"/>
              <w:right w:w="100" w:type="dxa"/>
            </w:tcMar>
          </w:tcPr>
          <w:p w14:paraId="75CCE425" w14:textId="77777777" w:rsidR="00E32109" w:rsidRPr="009166FC" w:rsidRDefault="00E32109" w:rsidP="00301D89">
            <w:pPr>
              <w:ind w:leftChars="0" w:left="2" w:hanging="2"/>
              <w:jc w:val="center"/>
              <w:rPr>
                <w:bCs/>
                <w:sz w:val="24"/>
                <w:szCs w:val="24"/>
              </w:rPr>
            </w:pPr>
            <w:r w:rsidRPr="009166FC">
              <w:rPr>
                <w:bCs/>
                <w:sz w:val="24"/>
                <w:szCs w:val="24"/>
              </w:rPr>
              <w:t>10</w:t>
            </w:r>
          </w:p>
        </w:tc>
        <w:tc>
          <w:tcPr>
            <w:tcW w:w="1637" w:type="dxa"/>
            <w:shd w:val="clear" w:color="auto" w:fill="auto"/>
            <w:tcMar>
              <w:top w:w="100" w:type="dxa"/>
              <w:left w:w="100" w:type="dxa"/>
              <w:bottom w:w="100" w:type="dxa"/>
              <w:right w:w="100" w:type="dxa"/>
            </w:tcMar>
          </w:tcPr>
          <w:p w14:paraId="50594A70"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0C899337"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0E49BFC7" w14:textId="77777777" w:rsidTr="000E1BF9">
        <w:trPr>
          <w:trHeight w:val="376"/>
        </w:trPr>
        <w:tc>
          <w:tcPr>
            <w:tcW w:w="910" w:type="dxa"/>
            <w:vMerge/>
            <w:shd w:val="clear" w:color="auto" w:fill="auto"/>
            <w:tcMar>
              <w:top w:w="100" w:type="dxa"/>
              <w:left w:w="100" w:type="dxa"/>
              <w:bottom w:w="100" w:type="dxa"/>
              <w:right w:w="100" w:type="dxa"/>
            </w:tcMar>
          </w:tcPr>
          <w:p w14:paraId="26475871"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1A18B1FB"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4070B63C" w14:textId="77777777" w:rsidR="00E32109" w:rsidRPr="009166FC" w:rsidRDefault="00E32109" w:rsidP="00301D89">
            <w:pPr>
              <w:ind w:leftChars="0" w:left="2" w:hanging="2"/>
              <w:jc w:val="center"/>
              <w:rPr>
                <w:bCs/>
                <w:sz w:val="24"/>
                <w:szCs w:val="24"/>
              </w:rPr>
            </w:pPr>
            <w:r w:rsidRPr="009166FC">
              <w:rPr>
                <w:bCs/>
                <w:sz w:val="24"/>
                <w:szCs w:val="24"/>
              </w:rPr>
              <w:t>Tập viết</w:t>
            </w:r>
          </w:p>
        </w:tc>
        <w:tc>
          <w:tcPr>
            <w:tcW w:w="3395" w:type="dxa"/>
            <w:shd w:val="clear" w:color="auto" w:fill="auto"/>
            <w:tcMar>
              <w:top w:w="100" w:type="dxa"/>
              <w:left w:w="100" w:type="dxa"/>
              <w:bottom w:w="100" w:type="dxa"/>
              <w:right w:w="100" w:type="dxa"/>
            </w:tcMar>
          </w:tcPr>
          <w:p w14:paraId="3F0C03A6" w14:textId="77777777" w:rsidR="00E32109" w:rsidRPr="009166FC" w:rsidRDefault="00E32109" w:rsidP="00301D89">
            <w:pPr>
              <w:ind w:leftChars="0" w:left="2" w:hanging="2"/>
              <w:rPr>
                <w:bCs/>
                <w:sz w:val="24"/>
                <w:szCs w:val="24"/>
              </w:rPr>
            </w:pPr>
            <w:r w:rsidRPr="009166FC">
              <w:rPr>
                <w:bCs/>
                <w:sz w:val="24"/>
                <w:szCs w:val="24"/>
              </w:rPr>
              <w:t>Ôn chữ hoa G</w:t>
            </w:r>
          </w:p>
        </w:tc>
        <w:tc>
          <w:tcPr>
            <w:tcW w:w="1086" w:type="dxa"/>
            <w:shd w:val="clear" w:color="auto" w:fill="auto"/>
            <w:tcMar>
              <w:top w:w="100" w:type="dxa"/>
              <w:left w:w="100" w:type="dxa"/>
              <w:bottom w:w="100" w:type="dxa"/>
              <w:right w:w="100" w:type="dxa"/>
            </w:tcMar>
          </w:tcPr>
          <w:p w14:paraId="4AF4C7B4" w14:textId="77777777" w:rsidR="00E32109" w:rsidRPr="009166FC" w:rsidRDefault="00E32109" w:rsidP="00301D89">
            <w:pPr>
              <w:ind w:leftChars="0" w:left="2" w:hanging="2"/>
              <w:jc w:val="center"/>
              <w:rPr>
                <w:bCs/>
                <w:sz w:val="24"/>
                <w:szCs w:val="24"/>
              </w:rPr>
            </w:pPr>
            <w:r w:rsidRPr="009166FC">
              <w:rPr>
                <w:bCs/>
                <w:sz w:val="24"/>
                <w:szCs w:val="24"/>
              </w:rPr>
              <w:t>10</w:t>
            </w:r>
          </w:p>
        </w:tc>
        <w:tc>
          <w:tcPr>
            <w:tcW w:w="1637" w:type="dxa"/>
            <w:shd w:val="clear" w:color="auto" w:fill="auto"/>
            <w:tcMar>
              <w:top w:w="100" w:type="dxa"/>
              <w:left w:w="100" w:type="dxa"/>
              <w:bottom w:w="100" w:type="dxa"/>
              <w:right w:w="100" w:type="dxa"/>
            </w:tcMar>
          </w:tcPr>
          <w:p w14:paraId="2B9E1A69"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6B67F5B3"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44BD27F0" w14:textId="77777777" w:rsidTr="000E1BF9">
        <w:trPr>
          <w:trHeight w:val="565"/>
        </w:trPr>
        <w:tc>
          <w:tcPr>
            <w:tcW w:w="910" w:type="dxa"/>
            <w:vMerge/>
            <w:shd w:val="clear" w:color="auto" w:fill="auto"/>
            <w:tcMar>
              <w:top w:w="100" w:type="dxa"/>
              <w:left w:w="100" w:type="dxa"/>
              <w:bottom w:w="100" w:type="dxa"/>
              <w:right w:w="100" w:type="dxa"/>
            </w:tcMar>
          </w:tcPr>
          <w:p w14:paraId="3E4EF090"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756F91C9"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5438C52D" w14:textId="77777777" w:rsidR="00E32109" w:rsidRPr="009166FC" w:rsidRDefault="00E32109" w:rsidP="00301D89">
            <w:pPr>
              <w:ind w:leftChars="0" w:left="2" w:hanging="2"/>
              <w:jc w:val="center"/>
              <w:rPr>
                <w:bCs/>
                <w:sz w:val="24"/>
                <w:szCs w:val="24"/>
              </w:rPr>
            </w:pPr>
            <w:r w:rsidRPr="009166FC">
              <w:rPr>
                <w:bCs/>
                <w:sz w:val="24"/>
                <w:szCs w:val="24"/>
              </w:rPr>
              <w:t>TLV</w:t>
            </w:r>
          </w:p>
        </w:tc>
        <w:tc>
          <w:tcPr>
            <w:tcW w:w="3395" w:type="dxa"/>
            <w:shd w:val="clear" w:color="auto" w:fill="auto"/>
            <w:tcMar>
              <w:top w:w="100" w:type="dxa"/>
              <w:left w:w="100" w:type="dxa"/>
              <w:bottom w:w="100" w:type="dxa"/>
              <w:right w:w="100" w:type="dxa"/>
            </w:tcMar>
          </w:tcPr>
          <w:p w14:paraId="20F1449D" w14:textId="77777777" w:rsidR="00E32109" w:rsidRPr="009166FC" w:rsidRDefault="00E32109" w:rsidP="00301D89">
            <w:pPr>
              <w:ind w:leftChars="0" w:left="2" w:hanging="2"/>
              <w:rPr>
                <w:bCs/>
                <w:sz w:val="24"/>
                <w:szCs w:val="24"/>
              </w:rPr>
            </w:pPr>
            <w:r w:rsidRPr="009166FC">
              <w:rPr>
                <w:bCs/>
                <w:sz w:val="24"/>
                <w:szCs w:val="24"/>
              </w:rPr>
              <w:t>Tập viết thư và phong bì thư</w:t>
            </w:r>
          </w:p>
        </w:tc>
        <w:tc>
          <w:tcPr>
            <w:tcW w:w="1086" w:type="dxa"/>
            <w:shd w:val="clear" w:color="auto" w:fill="auto"/>
            <w:tcMar>
              <w:top w:w="100" w:type="dxa"/>
              <w:left w:w="100" w:type="dxa"/>
              <w:bottom w:w="100" w:type="dxa"/>
              <w:right w:w="100" w:type="dxa"/>
            </w:tcMar>
          </w:tcPr>
          <w:p w14:paraId="62E1F8C6" w14:textId="77777777" w:rsidR="00E32109" w:rsidRPr="009166FC" w:rsidRDefault="00E32109" w:rsidP="00301D89">
            <w:pPr>
              <w:ind w:leftChars="0" w:left="2" w:hanging="2"/>
              <w:jc w:val="center"/>
              <w:rPr>
                <w:bCs/>
                <w:sz w:val="24"/>
                <w:szCs w:val="24"/>
              </w:rPr>
            </w:pPr>
            <w:r w:rsidRPr="009166FC">
              <w:rPr>
                <w:bCs/>
                <w:sz w:val="24"/>
                <w:szCs w:val="24"/>
              </w:rPr>
              <w:t>10</w:t>
            </w:r>
          </w:p>
        </w:tc>
        <w:tc>
          <w:tcPr>
            <w:tcW w:w="1637" w:type="dxa"/>
            <w:shd w:val="clear" w:color="auto" w:fill="auto"/>
            <w:tcMar>
              <w:top w:w="100" w:type="dxa"/>
              <w:left w:w="100" w:type="dxa"/>
              <w:bottom w:w="100" w:type="dxa"/>
              <w:right w:w="100" w:type="dxa"/>
            </w:tcMar>
          </w:tcPr>
          <w:p w14:paraId="1211B78C"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4CBB33C0"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38D8487D" w14:textId="77777777" w:rsidTr="000E1BF9">
        <w:trPr>
          <w:trHeight w:val="331"/>
        </w:trPr>
        <w:tc>
          <w:tcPr>
            <w:tcW w:w="910" w:type="dxa"/>
            <w:vMerge w:val="restart"/>
            <w:shd w:val="clear" w:color="auto" w:fill="auto"/>
            <w:tcMar>
              <w:top w:w="100" w:type="dxa"/>
              <w:left w:w="100" w:type="dxa"/>
              <w:bottom w:w="100" w:type="dxa"/>
              <w:right w:w="100" w:type="dxa"/>
            </w:tcMar>
          </w:tcPr>
          <w:p w14:paraId="27B1FE34" w14:textId="77777777" w:rsidR="00E32109" w:rsidRPr="009166FC" w:rsidRDefault="00E32109" w:rsidP="00301D89">
            <w:pPr>
              <w:ind w:leftChars="0" w:left="2" w:hanging="2"/>
              <w:jc w:val="center"/>
              <w:rPr>
                <w:bCs/>
                <w:sz w:val="24"/>
                <w:szCs w:val="24"/>
              </w:rPr>
            </w:pPr>
            <w:r w:rsidRPr="009166FC">
              <w:rPr>
                <w:bCs/>
                <w:sz w:val="24"/>
                <w:szCs w:val="24"/>
              </w:rPr>
              <w:t>11</w:t>
            </w:r>
          </w:p>
        </w:tc>
        <w:tc>
          <w:tcPr>
            <w:tcW w:w="1056" w:type="dxa"/>
            <w:vMerge/>
            <w:shd w:val="clear" w:color="auto" w:fill="auto"/>
            <w:tcMar>
              <w:top w:w="100" w:type="dxa"/>
              <w:left w:w="100" w:type="dxa"/>
              <w:bottom w:w="100" w:type="dxa"/>
              <w:right w:w="100" w:type="dxa"/>
            </w:tcMar>
          </w:tcPr>
          <w:p w14:paraId="7271C676" w14:textId="77777777" w:rsidR="00E32109" w:rsidRPr="009166FC" w:rsidRDefault="00E32109" w:rsidP="00301D89">
            <w:pPr>
              <w:ind w:leftChars="0" w:left="2" w:hanging="2"/>
              <w:rPr>
                <w:bCs/>
                <w:sz w:val="24"/>
                <w:szCs w:val="24"/>
              </w:rPr>
            </w:pPr>
          </w:p>
        </w:tc>
        <w:tc>
          <w:tcPr>
            <w:tcW w:w="1020" w:type="dxa"/>
            <w:shd w:val="clear" w:color="auto" w:fill="auto"/>
            <w:tcMar>
              <w:top w:w="100" w:type="dxa"/>
              <w:left w:w="100" w:type="dxa"/>
              <w:bottom w:w="100" w:type="dxa"/>
              <w:right w:w="100" w:type="dxa"/>
            </w:tcMar>
          </w:tcPr>
          <w:p w14:paraId="11D79834" w14:textId="77777777" w:rsidR="00E32109" w:rsidRPr="009166FC" w:rsidRDefault="00E32109" w:rsidP="00301D89">
            <w:pPr>
              <w:ind w:leftChars="0" w:left="2" w:hanging="2"/>
              <w:jc w:val="center"/>
              <w:rPr>
                <w:bCs/>
                <w:sz w:val="24"/>
                <w:szCs w:val="24"/>
              </w:rPr>
            </w:pPr>
            <w:r w:rsidRPr="009166FC">
              <w:rPr>
                <w:bCs/>
                <w:sz w:val="24"/>
                <w:szCs w:val="24"/>
              </w:rPr>
              <w:t>TĐ-KC</w:t>
            </w:r>
          </w:p>
        </w:tc>
        <w:tc>
          <w:tcPr>
            <w:tcW w:w="3395" w:type="dxa"/>
            <w:shd w:val="clear" w:color="auto" w:fill="auto"/>
            <w:tcMar>
              <w:top w:w="100" w:type="dxa"/>
              <w:left w:w="100" w:type="dxa"/>
              <w:bottom w:w="100" w:type="dxa"/>
              <w:right w:w="100" w:type="dxa"/>
            </w:tcMar>
          </w:tcPr>
          <w:p w14:paraId="16F6B5C5" w14:textId="77777777" w:rsidR="00E32109" w:rsidRPr="009166FC" w:rsidRDefault="00E32109" w:rsidP="00301D89">
            <w:pPr>
              <w:ind w:leftChars="0" w:left="2" w:hanging="2"/>
              <w:rPr>
                <w:bCs/>
                <w:sz w:val="24"/>
                <w:szCs w:val="24"/>
              </w:rPr>
            </w:pPr>
            <w:r w:rsidRPr="009166FC">
              <w:rPr>
                <w:bCs/>
                <w:sz w:val="24"/>
                <w:szCs w:val="24"/>
              </w:rPr>
              <w:t>Đất quý đất yêu</w:t>
            </w:r>
          </w:p>
        </w:tc>
        <w:tc>
          <w:tcPr>
            <w:tcW w:w="1086" w:type="dxa"/>
            <w:shd w:val="clear" w:color="auto" w:fill="auto"/>
            <w:tcMar>
              <w:top w:w="100" w:type="dxa"/>
              <w:left w:w="100" w:type="dxa"/>
              <w:bottom w:w="100" w:type="dxa"/>
              <w:right w:w="100" w:type="dxa"/>
            </w:tcMar>
          </w:tcPr>
          <w:p w14:paraId="11A806DC" w14:textId="77777777" w:rsidR="00E32109" w:rsidRPr="009166FC" w:rsidRDefault="00E32109" w:rsidP="00301D89">
            <w:pPr>
              <w:ind w:leftChars="0" w:left="2" w:hanging="2"/>
              <w:jc w:val="center"/>
              <w:rPr>
                <w:bCs/>
                <w:sz w:val="24"/>
                <w:szCs w:val="24"/>
              </w:rPr>
            </w:pPr>
            <w:r w:rsidRPr="009166FC">
              <w:rPr>
                <w:bCs/>
                <w:sz w:val="24"/>
                <w:szCs w:val="24"/>
              </w:rPr>
              <w:t>31+32</w:t>
            </w:r>
          </w:p>
        </w:tc>
        <w:tc>
          <w:tcPr>
            <w:tcW w:w="1637" w:type="dxa"/>
            <w:shd w:val="clear" w:color="auto" w:fill="auto"/>
            <w:tcMar>
              <w:top w:w="100" w:type="dxa"/>
              <w:left w:w="100" w:type="dxa"/>
              <w:bottom w:w="100" w:type="dxa"/>
              <w:right w:w="100" w:type="dxa"/>
            </w:tcMar>
          </w:tcPr>
          <w:p w14:paraId="761BD38D"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248FB9D1"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4A562931" w14:textId="77777777" w:rsidTr="000E1BF9">
        <w:trPr>
          <w:trHeight w:val="313"/>
        </w:trPr>
        <w:tc>
          <w:tcPr>
            <w:tcW w:w="910" w:type="dxa"/>
            <w:vMerge/>
            <w:shd w:val="clear" w:color="auto" w:fill="auto"/>
            <w:tcMar>
              <w:top w:w="100" w:type="dxa"/>
              <w:left w:w="100" w:type="dxa"/>
              <w:bottom w:w="100" w:type="dxa"/>
              <w:right w:w="100" w:type="dxa"/>
            </w:tcMar>
          </w:tcPr>
          <w:p w14:paraId="5C61BAC6"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2C473631"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42F6BDBB" w14:textId="77777777" w:rsidR="00E32109" w:rsidRPr="009166FC" w:rsidRDefault="00E32109" w:rsidP="00301D89">
            <w:pPr>
              <w:ind w:leftChars="0" w:left="2" w:hanging="2"/>
              <w:jc w:val="center"/>
              <w:rPr>
                <w:bCs/>
                <w:sz w:val="24"/>
                <w:szCs w:val="24"/>
              </w:rPr>
            </w:pPr>
            <w:r w:rsidRPr="009166FC">
              <w:rPr>
                <w:bCs/>
                <w:sz w:val="24"/>
                <w:szCs w:val="24"/>
              </w:rPr>
              <w:t>Tập đọc</w:t>
            </w:r>
          </w:p>
        </w:tc>
        <w:tc>
          <w:tcPr>
            <w:tcW w:w="3395" w:type="dxa"/>
            <w:shd w:val="clear" w:color="auto" w:fill="auto"/>
            <w:tcMar>
              <w:top w:w="100" w:type="dxa"/>
              <w:left w:w="100" w:type="dxa"/>
              <w:bottom w:w="100" w:type="dxa"/>
              <w:right w:w="100" w:type="dxa"/>
            </w:tcMar>
          </w:tcPr>
          <w:p w14:paraId="0ED9972A" w14:textId="77777777" w:rsidR="00E32109" w:rsidRPr="009166FC" w:rsidRDefault="00E32109" w:rsidP="00301D89">
            <w:pPr>
              <w:ind w:leftChars="0" w:left="2" w:hanging="2"/>
              <w:rPr>
                <w:bCs/>
                <w:sz w:val="24"/>
                <w:szCs w:val="24"/>
              </w:rPr>
            </w:pPr>
            <w:r w:rsidRPr="009166FC">
              <w:rPr>
                <w:bCs/>
                <w:sz w:val="24"/>
                <w:szCs w:val="24"/>
              </w:rPr>
              <w:t>Vẽ quê hương</w:t>
            </w:r>
          </w:p>
        </w:tc>
        <w:tc>
          <w:tcPr>
            <w:tcW w:w="1086" w:type="dxa"/>
            <w:shd w:val="clear" w:color="auto" w:fill="auto"/>
            <w:tcMar>
              <w:top w:w="100" w:type="dxa"/>
              <w:left w:w="100" w:type="dxa"/>
              <w:bottom w:w="100" w:type="dxa"/>
              <w:right w:w="100" w:type="dxa"/>
            </w:tcMar>
          </w:tcPr>
          <w:p w14:paraId="4C88CCC5" w14:textId="77777777" w:rsidR="00E32109" w:rsidRPr="009166FC" w:rsidRDefault="00E32109" w:rsidP="00301D89">
            <w:pPr>
              <w:ind w:leftChars="0" w:left="2" w:hanging="2"/>
              <w:jc w:val="center"/>
              <w:rPr>
                <w:bCs/>
                <w:sz w:val="24"/>
                <w:szCs w:val="24"/>
              </w:rPr>
            </w:pPr>
            <w:r w:rsidRPr="009166FC">
              <w:rPr>
                <w:bCs/>
                <w:sz w:val="24"/>
                <w:szCs w:val="24"/>
              </w:rPr>
              <w:t>33</w:t>
            </w:r>
          </w:p>
        </w:tc>
        <w:tc>
          <w:tcPr>
            <w:tcW w:w="1637" w:type="dxa"/>
            <w:shd w:val="clear" w:color="auto" w:fill="auto"/>
            <w:tcMar>
              <w:top w:w="100" w:type="dxa"/>
              <w:left w:w="100" w:type="dxa"/>
              <w:bottom w:w="100" w:type="dxa"/>
              <w:right w:w="100" w:type="dxa"/>
            </w:tcMar>
          </w:tcPr>
          <w:p w14:paraId="37248958"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0FB5BE67"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34CC4BA3" w14:textId="77777777" w:rsidTr="000E1BF9">
        <w:trPr>
          <w:trHeight w:val="295"/>
        </w:trPr>
        <w:tc>
          <w:tcPr>
            <w:tcW w:w="910" w:type="dxa"/>
            <w:vMerge/>
            <w:shd w:val="clear" w:color="auto" w:fill="auto"/>
            <w:tcMar>
              <w:top w:w="100" w:type="dxa"/>
              <w:left w:w="100" w:type="dxa"/>
              <w:bottom w:w="100" w:type="dxa"/>
              <w:right w:w="100" w:type="dxa"/>
            </w:tcMar>
          </w:tcPr>
          <w:p w14:paraId="66772A58"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04A0613E"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17BF30E3" w14:textId="77777777" w:rsidR="00E32109" w:rsidRPr="009166FC" w:rsidRDefault="00E32109" w:rsidP="00301D89">
            <w:pPr>
              <w:ind w:leftChars="0" w:left="2" w:hanging="2"/>
              <w:jc w:val="center"/>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1CC33222" w14:textId="77777777" w:rsidR="00E32109" w:rsidRPr="009166FC" w:rsidRDefault="00E32109" w:rsidP="00301D89">
            <w:pPr>
              <w:ind w:leftChars="0" w:left="2" w:hanging="2"/>
              <w:rPr>
                <w:bCs/>
                <w:sz w:val="24"/>
                <w:szCs w:val="24"/>
              </w:rPr>
            </w:pPr>
            <w:r w:rsidRPr="009166FC">
              <w:rPr>
                <w:bCs/>
                <w:sz w:val="24"/>
                <w:szCs w:val="24"/>
              </w:rPr>
              <w:t>(N-V) Tiếng hò trên sông</w:t>
            </w:r>
          </w:p>
        </w:tc>
        <w:tc>
          <w:tcPr>
            <w:tcW w:w="1086" w:type="dxa"/>
            <w:shd w:val="clear" w:color="auto" w:fill="auto"/>
            <w:tcMar>
              <w:top w:w="100" w:type="dxa"/>
              <w:left w:w="100" w:type="dxa"/>
              <w:bottom w:w="100" w:type="dxa"/>
              <w:right w:w="100" w:type="dxa"/>
            </w:tcMar>
          </w:tcPr>
          <w:p w14:paraId="076708A3" w14:textId="77777777" w:rsidR="00E32109" w:rsidRPr="009166FC" w:rsidRDefault="00E32109" w:rsidP="00301D89">
            <w:pPr>
              <w:ind w:leftChars="0" w:left="2" w:hanging="2"/>
              <w:jc w:val="center"/>
              <w:rPr>
                <w:bCs/>
                <w:sz w:val="24"/>
                <w:szCs w:val="24"/>
              </w:rPr>
            </w:pPr>
            <w:r w:rsidRPr="009166FC">
              <w:rPr>
                <w:bCs/>
                <w:sz w:val="24"/>
                <w:szCs w:val="24"/>
              </w:rPr>
              <w:t>21</w:t>
            </w:r>
          </w:p>
        </w:tc>
        <w:tc>
          <w:tcPr>
            <w:tcW w:w="1637" w:type="dxa"/>
            <w:shd w:val="clear" w:color="auto" w:fill="auto"/>
            <w:tcMar>
              <w:top w:w="100" w:type="dxa"/>
              <w:left w:w="100" w:type="dxa"/>
              <w:bottom w:w="100" w:type="dxa"/>
              <w:right w:w="100" w:type="dxa"/>
            </w:tcMar>
          </w:tcPr>
          <w:p w14:paraId="16C3173B"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555EE6E2"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38E6317F" w14:textId="77777777" w:rsidTr="000E1BF9">
        <w:trPr>
          <w:trHeight w:val="376"/>
        </w:trPr>
        <w:tc>
          <w:tcPr>
            <w:tcW w:w="910" w:type="dxa"/>
            <w:vMerge/>
            <w:shd w:val="clear" w:color="auto" w:fill="auto"/>
            <w:tcMar>
              <w:top w:w="100" w:type="dxa"/>
              <w:left w:w="100" w:type="dxa"/>
              <w:bottom w:w="100" w:type="dxa"/>
              <w:right w:w="100" w:type="dxa"/>
            </w:tcMar>
          </w:tcPr>
          <w:p w14:paraId="1C7E7665"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3A90D3CA"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6119B0B7" w14:textId="77777777" w:rsidR="00E32109" w:rsidRPr="009166FC" w:rsidRDefault="00E32109" w:rsidP="00301D89">
            <w:pPr>
              <w:ind w:leftChars="0" w:left="2" w:hanging="2"/>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319D4F7F" w14:textId="77777777" w:rsidR="00E32109" w:rsidRPr="009166FC" w:rsidRDefault="00E32109" w:rsidP="00301D89">
            <w:pPr>
              <w:ind w:leftChars="0" w:left="2" w:hanging="2"/>
              <w:rPr>
                <w:bCs/>
                <w:sz w:val="24"/>
                <w:szCs w:val="24"/>
              </w:rPr>
            </w:pPr>
            <w:r w:rsidRPr="009166FC">
              <w:rPr>
                <w:bCs/>
                <w:sz w:val="24"/>
                <w:szCs w:val="24"/>
              </w:rPr>
              <w:t>(N-V) Vẽ quê hương</w:t>
            </w:r>
          </w:p>
        </w:tc>
        <w:tc>
          <w:tcPr>
            <w:tcW w:w="1086" w:type="dxa"/>
            <w:shd w:val="clear" w:color="auto" w:fill="auto"/>
            <w:tcMar>
              <w:top w:w="100" w:type="dxa"/>
              <w:left w:w="100" w:type="dxa"/>
              <w:bottom w:w="100" w:type="dxa"/>
              <w:right w:w="100" w:type="dxa"/>
            </w:tcMar>
          </w:tcPr>
          <w:p w14:paraId="7AFF8E01" w14:textId="77777777" w:rsidR="00E32109" w:rsidRPr="009166FC" w:rsidRDefault="00E32109" w:rsidP="00301D89">
            <w:pPr>
              <w:ind w:leftChars="0" w:left="2" w:hanging="2"/>
              <w:jc w:val="center"/>
              <w:rPr>
                <w:bCs/>
                <w:sz w:val="24"/>
                <w:szCs w:val="24"/>
              </w:rPr>
            </w:pPr>
            <w:r w:rsidRPr="009166FC">
              <w:rPr>
                <w:bCs/>
                <w:sz w:val="24"/>
                <w:szCs w:val="24"/>
              </w:rPr>
              <w:t>22</w:t>
            </w:r>
          </w:p>
        </w:tc>
        <w:tc>
          <w:tcPr>
            <w:tcW w:w="1637" w:type="dxa"/>
            <w:shd w:val="clear" w:color="auto" w:fill="auto"/>
            <w:tcMar>
              <w:top w:w="100" w:type="dxa"/>
              <w:left w:w="100" w:type="dxa"/>
              <w:bottom w:w="100" w:type="dxa"/>
              <w:right w:w="100" w:type="dxa"/>
            </w:tcMar>
          </w:tcPr>
          <w:p w14:paraId="38F7B885"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126E9F69"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6F28D143" w14:textId="77777777" w:rsidTr="000E1BF9">
        <w:trPr>
          <w:trHeight w:val="511"/>
        </w:trPr>
        <w:tc>
          <w:tcPr>
            <w:tcW w:w="910" w:type="dxa"/>
            <w:vMerge/>
            <w:shd w:val="clear" w:color="auto" w:fill="auto"/>
            <w:tcMar>
              <w:top w:w="100" w:type="dxa"/>
              <w:left w:w="100" w:type="dxa"/>
              <w:bottom w:w="100" w:type="dxa"/>
              <w:right w:w="100" w:type="dxa"/>
            </w:tcMar>
          </w:tcPr>
          <w:p w14:paraId="7205B15F"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5F727A5A"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45CCBDD0" w14:textId="77777777" w:rsidR="00E32109" w:rsidRPr="009166FC" w:rsidRDefault="00E32109" w:rsidP="00301D89">
            <w:pPr>
              <w:ind w:leftChars="0" w:left="2" w:hanging="2"/>
              <w:jc w:val="center"/>
              <w:rPr>
                <w:bCs/>
                <w:sz w:val="24"/>
                <w:szCs w:val="24"/>
              </w:rPr>
            </w:pPr>
            <w:r w:rsidRPr="009166FC">
              <w:rPr>
                <w:bCs/>
                <w:sz w:val="24"/>
                <w:szCs w:val="24"/>
              </w:rPr>
              <w:t>LTVC</w:t>
            </w:r>
          </w:p>
        </w:tc>
        <w:tc>
          <w:tcPr>
            <w:tcW w:w="3395" w:type="dxa"/>
            <w:shd w:val="clear" w:color="auto" w:fill="auto"/>
            <w:tcMar>
              <w:top w:w="100" w:type="dxa"/>
              <w:left w:w="100" w:type="dxa"/>
              <w:bottom w:w="100" w:type="dxa"/>
              <w:right w:w="100" w:type="dxa"/>
            </w:tcMar>
          </w:tcPr>
          <w:p w14:paraId="5A9ABCB6" w14:textId="77777777" w:rsidR="00E32109" w:rsidRPr="009166FC" w:rsidRDefault="00E32109" w:rsidP="00301D89">
            <w:pPr>
              <w:ind w:leftChars="0" w:left="2" w:hanging="2"/>
              <w:rPr>
                <w:bCs/>
                <w:sz w:val="24"/>
                <w:szCs w:val="24"/>
              </w:rPr>
            </w:pPr>
            <w:r w:rsidRPr="009166FC">
              <w:rPr>
                <w:bCs/>
                <w:sz w:val="24"/>
                <w:szCs w:val="24"/>
              </w:rPr>
              <w:t>Từ ngữ về quê hương. Ôn tập câu Ai làm gì?</w:t>
            </w:r>
          </w:p>
        </w:tc>
        <w:tc>
          <w:tcPr>
            <w:tcW w:w="1086" w:type="dxa"/>
            <w:shd w:val="clear" w:color="auto" w:fill="auto"/>
            <w:tcMar>
              <w:top w:w="100" w:type="dxa"/>
              <w:left w:w="100" w:type="dxa"/>
              <w:bottom w:w="100" w:type="dxa"/>
              <w:right w:w="100" w:type="dxa"/>
            </w:tcMar>
          </w:tcPr>
          <w:p w14:paraId="7D467E63" w14:textId="77777777" w:rsidR="00E32109" w:rsidRPr="009166FC" w:rsidRDefault="00E32109" w:rsidP="00301D89">
            <w:pPr>
              <w:ind w:leftChars="0" w:left="2" w:hanging="2"/>
              <w:jc w:val="center"/>
              <w:rPr>
                <w:bCs/>
                <w:sz w:val="24"/>
                <w:szCs w:val="24"/>
              </w:rPr>
            </w:pPr>
            <w:r w:rsidRPr="009166FC">
              <w:rPr>
                <w:bCs/>
                <w:sz w:val="24"/>
                <w:szCs w:val="24"/>
              </w:rPr>
              <w:t>11</w:t>
            </w:r>
          </w:p>
        </w:tc>
        <w:tc>
          <w:tcPr>
            <w:tcW w:w="1637" w:type="dxa"/>
            <w:shd w:val="clear" w:color="auto" w:fill="auto"/>
            <w:tcMar>
              <w:top w:w="100" w:type="dxa"/>
              <w:left w:w="100" w:type="dxa"/>
              <w:bottom w:w="100" w:type="dxa"/>
              <w:right w:w="100" w:type="dxa"/>
            </w:tcMar>
          </w:tcPr>
          <w:p w14:paraId="146B87DD"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7C47F256"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6A640ACF" w14:textId="77777777" w:rsidTr="000E1BF9">
        <w:trPr>
          <w:trHeight w:val="378"/>
        </w:trPr>
        <w:tc>
          <w:tcPr>
            <w:tcW w:w="910" w:type="dxa"/>
            <w:vMerge/>
            <w:shd w:val="clear" w:color="auto" w:fill="auto"/>
            <w:tcMar>
              <w:top w:w="100" w:type="dxa"/>
              <w:left w:w="100" w:type="dxa"/>
              <w:bottom w:w="100" w:type="dxa"/>
              <w:right w:w="100" w:type="dxa"/>
            </w:tcMar>
          </w:tcPr>
          <w:p w14:paraId="0BF0F9A5"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36A5DD9F"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1433FCD3" w14:textId="77777777" w:rsidR="00E32109" w:rsidRPr="009166FC" w:rsidRDefault="00E32109" w:rsidP="00301D89">
            <w:pPr>
              <w:ind w:leftChars="0" w:left="2" w:hanging="2"/>
              <w:jc w:val="center"/>
              <w:rPr>
                <w:bCs/>
                <w:sz w:val="24"/>
                <w:szCs w:val="24"/>
              </w:rPr>
            </w:pPr>
            <w:r w:rsidRPr="009166FC">
              <w:rPr>
                <w:bCs/>
                <w:sz w:val="24"/>
                <w:szCs w:val="24"/>
              </w:rPr>
              <w:t>Tập viết</w:t>
            </w:r>
          </w:p>
        </w:tc>
        <w:tc>
          <w:tcPr>
            <w:tcW w:w="3395" w:type="dxa"/>
            <w:shd w:val="clear" w:color="auto" w:fill="auto"/>
            <w:tcMar>
              <w:top w:w="100" w:type="dxa"/>
              <w:left w:w="100" w:type="dxa"/>
              <w:bottom w:w="100" w:type="dxa"/>
              <w:right w:w="100" w:type="dxa"/>
            </w:tcMar>
          </w:tcPr>
          <w:p w14:paraId="2976D8E3" w14:textId="77777777" w:rsidR="00E32109" w:rsidRPr="009166FC" w:rsidRDefault="00E32109" w:rsidP="00301D89">
            <w:pPr>
              <w:ind w:leftChars="0" w:left="2" w:hanging="2"/>
              <w:rPr>
                <w:bCs/>
                <w:sz w:val="24"/>
                <w:szCs w:val="24"/>
              </w:rPr>
            </w:pPr>
            <w:r w:rsidRPr="009166FC">
              <w:rPr>
                <w:bCs/>
                <w:sz w:val="24"/>
                <w:szCs w:val="24"/>
              </w:rPr>
              <w:t>Ôn chữ hoa G (tiếp)</w:t>
            </w:r>
          </w:p>
        </w:tc>
        <w:tc>
          <w:tcPr>
            <w:tcW w:w="1086" w:type="dxa"/>
            <w:shd w:val="clear" w:color="auto" w:fill="auto"/>
            <w:tcMar>
              <w:top w:w="100" w:type="dxa"/>
              <w:left w:w="100" w:type="dxa"/>
              <w:bottom w:w="100" w:type="dxa"/>
              <w:right w:w="100" w:type="dxa"/>
            </w:tcMar>
          </w:tcPr>
          <w:p w14:paraId="4F6B32B6" w14:textId="77777777" w:rsidR="00E32109" w:rsidRPr="009166FC" w:rsidRDefault="00E32109" w:rsidP="00301D89">
            <w:pPr>
              <w:ind w:leftChars="0" w:left="2" w:hanging="2"/>
              <w:jc w:val="center"/>
              <w:rPr>
                <w:bCs/>
                <w:sz w:val="24"/>
                <w:szCs w:val="24"/>
              </w:rPr>
            </w:pPr>
            <w:r w:rsidRPr="009166FC">
              <w:rPr>
                <w:bCs/>
                <w:sz w:val="24"/>
                <w:szCs w:val="24"/>
              </w:rPr>
              <w:t>11</w:t>
            </w:r>
          </w:p>
        </w:tc>
        <w:tc>
          <w:tcPr>
            <w:tcW w:w="1637" w:type="dxa"/>
            <w:shd w:val="clear" w:color="auto" w:fill="auto"/>
            <w:tcMar>
              <w:top w:w="100" w:type="dxa"/>
              <w:left w:w="100" w:type="dxa"/>
              <w:bottom w:w="100" w:type="dxa"/>
              <w:right w:w="100" w:type="dxa"/>
            </w:tcMar>
          </w:tcPr>
          <w:p w14:paraId="5E855D70"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3D5E6C0D"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03209513" w14:textId="77777777" w:rsidTr="000E1BF9">
        <w:trPr>
          <w:trHeight w:val="532"/>
        </w:trPr>
        <w:tc>
          <w:tcPr>
            <w:tcW w:w="910" w:type="dxa"/>
            <w:vMerge/>
            <w:shd w:val="clear" w:color="auto" w:fill="auto"/>
            <w:tcMar>
              <w:top w:w="100" w:type="dxa"/>
              <w:left w:w="100" w:type="dxa"/>
              <w:bottom w:w="100" w:type="dxa"/>
              <w:right w:w="100" w:type="dxa"/>
            </w:tcMar>
          </w:tcPr>
          <w:p w14:paraId="1AFF8A1B"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5861FEA8"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42734C7F" w14:textId="77777777" w:rsidR="00E32109" w:rsidRPr="009166FC" w:rsidRDefault="00E32109" w:rsidP="00301D89">
            <w:pPr>
              <w:ind w:leftChars="0" w:left="2" w:hanging="2"/>
              <w:jc w:val="center"/>
              <w:rPr>
                <w:bCs/>
                <w:sz w:val="24"/>
                <w:szCs w:val="24"/>
              </w:rPr>
            </w:pPr>
            <w:r w:rsidRPr="009166FC">
              <w:rPr>
                <w:bCs/>
                <w:sz w:val="24"/>
                <w:szCs w:val="24"/>
              </w:rPr>
              <w:t>TLV</w:t>
            </w:r>
          </w:p>
        </w:tc>
        <w:tc>
          <w:tcPr>
            <w:tcW w:w="3395" w:type="dxa"/>
            <w:shd w:val="clear" w:color="auto" w:fill="auto"/>
            <w:tcMar>
              <w:top w:w="100" w:type="dxa"/>
              <w:left w:w="100" w:type="dxa"/>
              <w:bottom w:w="100" w:type="dxa"/>
              <w:right w:w="100" w:type="dxa"/>
            </w:tcMar>
          </w:tcPr>
          <w:p w14:paraId="5C4A7954" w14:textId="77777777" w:rsidR="00E32109" w:rsidRPr="009166FC" w:rsidRDefault="00E32109" w:rsidP="00301D89">
            <w:pPr>
              <w:ind w:leftChars="0" w:left="2" w:hanging="2"/>
              <w:rPr>
                <w:bCs/>
                <w:sz w:val="24"/>
                <w:szCs w:val="24"/>
              </w:rPr>
            </w:pPr>
            <w:r w:rsidRPr="009166FC">
              <w:rPr>
                <w:bCs/>
                <w:sz w:val="24"/>
                <w:szCs w:val="24"/>
              </w:rPr>
              <w:t>Nghe kể : Tôi có đọc đâu. Nói về quê hương.</w:t>
            </w:r>
          </w:p>
        </w:tc>
        <w:tc>
          <w:tcPr>
            <w:tcW w:w="1086" w:type="dxa"/>
            <w:shd w:val="clear" w:color="auto" w:fill="auto"/>
            <w:tcMar>
              <w:top w:w="100" w:type="dxa"/>
              <w:left w:w="100" w:type="dxa"/>
              <w:bottom w:w="100" w:type="dxa"/>
              <w:right w:w="100" w:type="dxa"/>
            </w:tcMar>
          </w:tcPr>
          <w:p w14:paraId="301D7983" w14:textId="77777777" w:rsidR="00E32109" w:rsidRPr="009166FC" w:rsidRDefault="00E32109" w:rsidP="00301D89">
            <w:pPr>
              <w:ind w:leftChars="0" w:left="2" w:hanging="2"/>
              <w:jc w:val="center"/>
              <w:rPr>
                <w:bCs/>
                <w:sz w:val="24"/>
                <w:szCs w:val="24"/>
              </w:rPr>
            </w:pPr>
            <w:r w:rsidRPr="009166FC">
              <w:rPr>
                <w:bCs/>
                <w:sz w:val="24"/>
                <w:szCs w:val="24"/>
              </w:rPr>
              <w:t>11</w:t>
            </w:r>
          </w:p>
        </w:tc>
        <w:tc>
          <w:tcPr>
            <w:tcW w:w="1637" w:type="dxa"/>
            <w:shd w:val="clear" w:color="auto" w:fill="auto"/>
            <w:tcMar>
              <w:top w:w="100" w:type="dxa"/>
              <w:left w:w="100" w:type="dxa"/>
              <w:bottom w:w="100" w:type="dxa"/>
              <w:right w:w="100" w:type="dxa"/>
            </w:tcMar>
          </w:tcPr>
          <w:p w14:paraId="75CB62F0" w14:textId="77777777" w:rsidR="00E32109" w:rsidRPr="009166FC" w:rsidRDefault="00E32109" w:rsidP="00301D89">
            <w:pPr>
              <w:ind w:leftChars="0" w:left="2" w:hanging="2"/>
              <w:rPr>
                <w:bCs/>
                <w:sz w:val="24"/>
                <w:szCs w:val="24"/>
              </w:rPr>
            </w:pPr>
            <w:r w:rsidRPr="009166FC">
              <w:rPr>
                <w:bCs/>
                <w:sz w:val="24"/>
                <w:szCs w:val="24"/>
              </w:rPr>
              <w:t>Không yêu cầu làm bài tập 1.</w:t>
            </w:r>
          </w:p>
        </w:tc>
        <w:tc>
          <w:tcPr>
            <w:tcW w:w="719" w:type="dxa"/>
            <w:shd w:val="clear" w:color="auto" w:fill="auto"/>
            <w:tcMar>
              <w:top w:w="100" w:type="dxa"/>
              <w:left w:w="100" w:type="dxa"/>
              <w:bottom w:w="100" w:type="dxa"/>
              <w:right w:w="100" w:type="dxa"/>
            </w:tcMar>
          </w:tcPr>
          <w:p w14:paraId="169F94EA"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25FF1C18" w14:textId="77777777" w:rsidTr="000E1BF9">
        <w:trPr>
          <w:trHeight w:val="348"/>
        </w:trPr>
        <w:tc>
          <w:tcPr>
            <w:tcW w:w="910" w:type="dxa"/>
            <w:vMerge w:val="restart"/>
            <w:shd w:val="clear" w:color="auto" w:fill="auto"/>
            <w:tcMar>
              <w:top w:w="100" w:type="dxa"/>
              <w:left w:w="100" w:type="dxa"/>
              <w:bottom w:w="100" w:type="dxa"/>
              <w:right w:w="100" w:type="dxa"/>
            </w:tcMar>
          </w:tcPr>
          <w:p w14:paraId="1403B8FF" w14:textId="77777777" w:rsidR="00E32109" w:rsidRPr="009166FC" w:rsidRDefault="00E32109" w:rsidP="00301D89">
            <w:pPr>
              <w:ind w:leftChars="0" w:left="2" w:hanging="2"/>
              <w:jc w:val="center"/>
              <w:rPr>
                <w:bCs/>
                <w:sz w:val="24"/>
                <w:szCs w:val="24"/>
              </w:rPr>
            </w:pPr>
            <w:r w:rsidRPr="009166FC">
              <w:rPr>
                <w:bCs/>
                <w:sz w:val="24"/>
                <w:szCs w:val="24"/>
              </w:rPr>
              <w:t>12</w:t>
            </w:r>
          </w:p>
        </w:tc>
        <w:tc>
          <w:tcPr>
            <w:tcW w:w="1056" w:type="dxa"/>
            <w:vMerge w:val="restart"/>
            <w:shd w:val="clear" w:color="auto" w:fill="auto"/>
            <w:tcMar>
              <w:top w:w="100" w:type="dxa"/>
              <w:left w:w="100" w:type="dxa"/>
              <w:bottom w:w="100" w:type="dxa"/>
              <w:right w:w="100" w:type="dxa"/>
            </w:tcMar>
          </w:tcPr>
          <w:p w14:paraId="6DDCBFDD" w14:textId="77777777" w:rsidR="00E32109" w:rsidRPr="009166FC" w:rsidRDefault="00E32109" w:rsidP="00301D89">
            <w:pPr>
              <w:ind w:leftChars="0" w:left="2" w:hanging="2"/>
              <w:jc w:val="center"/>
              <w:rPr>
                <w:bCs/>
                <w:sz w:val="24"/>
                <w:szCs w:val="24"/>
              </w:rPr>
            </w:pPr>
            <w:r w:rsidRPr="009166FC">
              <w:rPr>
                <w:bCs/>
                <w:sz w:val="24"/>
                <w:szCs w:val="24"/>
              </w:rPr>
              <w:t>Bắc  Trung Nam</w:t>
            </w:r>
          </w:p>
        </w:tc>
        <w:tc>
          <w:tcPr>
            <w:tcW w:w="1020" w:type="dxa"/>
            <w:shd w:val="clear" w:color="auto" w:fill="auto"/>
            <w:tcMar>
              <w:top w:w="100" w:type="dxa"/>
              <w:left w:w="100" w:type="dxa"/>
              <w:bottom w:w="100" w:type="dxa"/>
              <w:right w:w="100" w:type="dxa"/>
            </w:tcMar>
          </w:tcPr>
          <w:p w14:paraId="48B97F17" w14:textId="77777777" w:rsidR="00E32109" w:rsidRPr="009166FC" w:rsidRDefault="00E32109" w:rsidP="00301D89">
            <w:pPr>
              <w:ind w:leftChars="0" w:left="2" w:hanging="2"/>
              <w:jc w:val="center"/>
              <w:rPr>
                <w:bCs/>
                <w:sz w:val="24"/>
                <w:szCs w:val="24"/>
              </w:rPr>
            </w:pPr>
            <w:r w:rsidRPr="009166FC">
              <w:rPr>
                <w:bCs/>
                <w:sz w:val="24"/>
                <w:szCs w:val="24"/>
              </w:rPr>
              <w:t>TĐ-KC</w:t>
            </w:r>
          </w:p>
        </w:tc>
        <w:tc>
          <w:tcPr>
            <w:tcW w:w="3395" w:type="dxa"/>
            <w:shd w:val="clear" w:color="auto" w:fill="auto"/>
            <w:tcMar>
              <w:top w:w="100" w:type="dxa"/>
              <w:left w:w="100" w:type="dxa"/>
              <w:bottom w:w="100" w:type="dxa"/>
              <w:right w:w="100" w:type="dxa"/>
            </w:tcMar>
          </w:tcPr>
          <w:p w14:paraId="0F4D6E4C" w14:textId="77777777" w:rsidR="00E32109" w:rsidRPr="009166FC" w:rsidRDefault="00E32109" w:rsidP="00301D89">
            <w:pPr>
              <w:ind w:leftChars="0" w:left="2" w:hanging="2"/>
              <w:rPr>
                <w:bCs/>
                <w:sz w:val="24"/>
                <w:szCs w:val="24"/>
              </w:rPr>
            </w:pPr>
            <w:r w:rsidRPr="009166FC">
              <w:rPr>
                <w:bCs/>
                <w:sz w:val="24"/>
                <w:szCs w:val="24"/>
              </w:rPr>
              <w:t>Nắng phương Nam</w:t>
            </w:r>
          </w:p>
        </w:tc>
        <w:tc>
          <w:tcPr>
            <w:tcW w:w="1086" w:type="dxa"/>
            <w:shd w:val="clear" w:color="auto" w:fill="auto"/>
            <w:tcMar>
              <w:top w:w="100" w:type="dxa"/>
              <w:left w:w="100" w:type="dxa"/>
              <w:bottom w:w="100" w:type="dxa"/>
              <w:right w:w="100" w:type="dxa"/>
            </w:tcMar>
          </w:tcPr>
          <w:p w14:paraId="288D2464" w14:textId="77777777" w:rsidR="00E32109" w:rsidRPr="009166FC" w:rsidRDefault="00E32109" w:rsidP="00301D89">
            <w:pPr>
              <w:ind w:leftChars="0" w:left="2" w:hanging="2"/>
              <w:jc w:val="center"/>
              <w:rPr>
                <w:bCs/>
                <w:sz w:val="24"/>
                <w:szCs w:val="24"/>
              </w:rPr>
            </w:pPr>
            <w:r w:rsidRPr="009166FC">
              <w:rPr>
                <w:bCs/>
                <w:sz w:val="24"/>
                <w:szCs w:val="24"/>
              </w:rPr>
              <w:t>34+35</w:t>
            </w:r>
          </w:p>
        </w:tc>
        <w:tc>
          <w:tcPr>
            <w:tcW w:w="1637" w:type="dxa"/>
            <w:shd w:val="clear" w:color="auto" w:fill="auto"/>
            <w:tcMar>
              <w:top w:w="100" w:type="dxa"/>
              <w:left w:w="100" w:type="dxa"/>
              <w:bottom w:w="100" w:type="dxa"/>
              <w:right w:w="100" w:type="dxa"/>
            </w:tcMar>
          </w:tcPr>
          <w:p w14:paraId="49B9CE72"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7831B524"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032D077F" w14:textId="77777777" w:rsidTr="000E1BF9">
        <w:trPr>
          <w:trHeight w:val="232"/>
        </w:trPr>
        <w:tc>
          <w:tcPr>
            <w:tcW w:w="910" w:type="dxa"/>
            <w:vMerge/>
            <w:shd w:val="clear" w:color="auto" w:fill="auto"/>
            <w:tcMar>
              <w:top w:w="100" w:type="dxa"/>
              <w:left w:w="100" w:type="dxa"/>
              <w:bottom w:w="100" w:type="dxa"/>
              <w:right w:w="100" w:type="dxa"/>
            </w:tcMar>
          </w:tcPr>
          <w:p w14:paraId="46E57B7E"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6CBF6225"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05250953" w14:textId="77777777" w:rsidR="00E32109" w:rsidRPr="009166FC" w:rsidRDefault="00E32109" w:rsidP="00301D89">
            <w:pPr>
              <w:ind w:leftChars="0" w:left="2" w:hanging="2"/>
              <w:jc w:val="center"/>
              <w:rPr>
                <w:bCs/>
                <w:sz w:val="24"/>
                <w:szCs w:val="24"/>
              </w:rPr>
            </w:pPr>
            <w:r w:rsidRPr="009166FC">
              <w:rPr>
                <w:bCs/>
                <w:sz w:val="24"/>
                <w:szCs w:val="24"/>
              </w:rPr>
              <w:t>Tập đọc</w:t>
            </w:r>
          </w:p>
        </w:tc>
        <w:tc>
          <w:tcPr>
            <w:tcW w:w="3395" w:type="dxa"/>
            <w:shd w:val="clear" w:color="auto" w:fill="auto"/>
            <w:tcMar>
              <w:top w:w="100" w:type="dxa"/>
              <w:left w:w="100" w:type="dxa"/>
              <w:bottom w:w="100" w:type="dxa"/>
              <w:right w:w="100" w:type="dxa"/>
            </w:tcMar>
          </w:tcPr>
          <w:p w14:paraId="78E36D92" w14:textId="77777777" w:rsidR="00E32109" w:rsidRPr="009166FC" w:rsidRDefault="00E32109" w:rsidP="00301D89">
            <w:pPr>
              <w:ind w:leftChars="0" w:left="2" w:hanging="2"/>
              <w:rPr>
                <w:bCs/>
                <w:sz w:val="24"/>
                <w:szCs w:val="24"/>
              </w:rPr>
            </w:pPr>
            <w:r w:rsidRPr="009166FC">
              <w:rPr>
                <w:bCs/>
                <w:sz w:val="24"/>
                <w:szCs w:val="24"/>
              </w:rPr>
              <w:t>Cảnh đẹp non sông</w:t>
            </w:r>
          </w:p>
        </w:tc>
        <w:tc>
          <w:tcPr>
            <w:tcW w:w="1086" w:type="dxa"/>
            <w:shd w:val="clear" w:color="auto" w:fill="auto"/>
            <w:tcMar>
              <w:top w:w="100" w:type="dxa"/>
              <w:left w:w="100" w:type="dxa"/>
              <w:bottom w:w="100" w:type="dxa"/>
              <w:right w:w="100" w:type="dxa"/>
            </w:tcMar>
          </w:tcPr>
          <w:p w14:paraId="47EF71A0" w14:textId="77777777" w:rsidR="00E32109" w:rsidRPr="009166FC" w:rsidRDefault="00E32109" w:rsidP="00301D89">
            <w:pPr>
              <w:ind w:leftChars="0" w:left="2" w:hanging="2"/>
              <w:jc w:val="center"/>
              <w:rPr>
                <w:bCs/>
                <w:sz w:val="24"/>
                <w:szCs w:val="24"/>
              </w:rPr>
            </w:pPr>
            <w:r w:rsidRPr="009166FC">
              <w:rPr>
                <w:bCs/>
                <w:sz w:val="24"/>
                <w:szCs w:val="24"/>
              </w:rPr>
              <w:t>36</w:t>
            </w:r>
          </w:p>
        </w:tc>
        <w:tc>
          <w:tcPr>
            <w:tcW w:w="1637" w:type="dxa"/>
            <w:shd w:val="clear" w:color="auto" w:fill="auto"/>
            <w:tcMar>
              <w:top w:w="100" w:type="dxa"/>
              <w:left w:w="100" w:type="dxa"/>
              <w:bottom w:w="100" w:type="dxa"/>
              <w:right w:w="100" w:type="dxa"/>
            </w:tcMar>
          </w:tcPr>
          <w:p w14:paraId="47E6DD11"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7EBBBC20"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18A7751A" w14:textId="77777777" w:rsidTr="000E1BF9">
        <w:trPr>
          <w:trHeight w:val="258"/>
        </w:trPr>
        <w:tc>
          <w:tcPr>
            <w:tcW w:w="910" w:type="dxa"/>
            <w:vMerge/>
            <w:shd w:val="clear" w:color="auto" w:fill="auto"/>
            <w:tcMar>
              <w:top w:w="100" w:type="dxa"/>
              <w:left w:w="100" w:type="dxa"/>
              <w:bottom w:w="100" w:type="dxa"/>
              <w:right w:w="100" w:type="dxa"/>
            </w:tcMar>
          </w:tcPr>
          <w:p w14:paraId="71854DF4"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220C7A0A"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53B28781" w14:textId="77777777" w:rsidR="00E32109" w:rsidRPr="009166FC" w:rsidRDefault="00E32109" w:rsidP="00301D89">
            <w:pPr>
              <w:ind w:leftChars="0" w:left="2" w:hanging="2"/>
              <w:jc w:val="center"/>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030550B6" w14:textId="77777777" w:rsidR="00E32109" w:rsidRPr="009166FC" w:rsidRDefault="00E32109" w:rsidP="00301D89">
            <w:pPr>
              <w:ind w:leftChars="0" w:left="2" w:hanging="2"/>
              <w:rPr>
                <w:bCs/>
                <w:sz w:val="24"/>
                <w:szCs w:val="24"/>
              </w:rPr>
            </w:pPr>
            <w:r w:rsidRPr="009166FC">
              <w:rPr>
                <w:bCs/>
                <w:sz w:val="24"/>
                <w:szCs w:val="24"/>
              </w:rPr>
              <w:t>(N-V) Chiều trên sông Hương</w:t>
            </w:r>
          </w:p>
        </w:tc>
        <w:tc>
          <w:tcPr>
            <w:tcW w:w="1086" w:type="dxa"/>
            <w:shd w:val="clear" w:color="auto" w:fill="auto"/>
            <w:tcMar>
              <w:top w:w="100" w:type="dxa"/>
              <w:left w:w="100" w:type="dxa"/>
              <w:bottom w:w="100" w:type="dxa"/>
              <w:right w:w="100" w:type="dxa"/>
            </w:tcMar>
          </w:tcPr>
          <w:p w14:paraId="7DF5F85B" w14:textId="77777777" w:rsidR="00E32109" w:rsidRPr="009166FC" w:rsidRDefault="00E32109" w:rsidP="00301D89">
            <w:pPr>
              <w:ind w:leftChars="0" w:left="2" w:hanging="2"/>
              <w:jc w:val="center"/>
              <w:rPr>
                <w:bCs/>
                <w:sz w:val="24"/>
                <w:szCs w:val="24"/>
              </w:rPr>
            </w:pPr>
            <w:r w:rsidRPr="009166FC">
              <w:rPr>
                <w:bCs/>
                <w:sz w:val="24"/>
                <w:szCs w:val="24"/>
              </w:rPr>
              <w:t>23</w:t>
            </w:r>
          </w:p>
        </w:tc>
        <w:tc>
          <w:tcPr>
            <w:tcW w:w="1637" w:type="dxa"/>
            <w:shd w:val="clear" w:color="auto" w:fill="auto"/>
            <w:tcMar>
              <w:top w:w="100" w:type="dxa"/>
              <w:left w:w="100" w:type="dxa"/>
              <w:bottom w:w="100" w:type="dxa"/>
              <w:right w:w="100" w:type="dxa"/>
            </w:tcMar>
          </w:tcPr>
          <w:p w14:paraId="6045BBA3"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6E3C4171"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1C6ABB54" w14:textId="77777777" w:rsidTr="000E1BF9">
        <w:trPr>
          <w:trHeight w:val="322"/>
        </w:trPr>
        <w:tc>
          <w:tcPr>
            <w:tcW w:w="910" w:type="dxa"/>
            <w:vMerge/>
            <w:shd w:val="clear" w:color="auto" w:fill="auto"/>
            <w:tcMar>
              <w:top w:w="100" w:type="dxa"/>
              <w:left w:w="100" w:type="dxa"/>
              <w:bottom w:w="100" w:type="dxa"/>
              <w:right w:w="100" w:type="dxa"/>
            </w:tcMar>
          </w:tcPr>
          <w:p w14:paraId="6B443365"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32749870"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3E08C625" w14:textId="77777777" w:rsidR="00E32109" w:rsidRPr="009166FC" w:rsidRDefault="00E32109" w:rsidP="00301D89">
            <w:pPr>
              <w:ind w:leftChars="0" w:left="2" w:hanging="2"/>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71A661E4" w14:textId="77777777" w:rsidR="00E32109" w:rsidRPr="009166FC" w:rsidRDefault="00E32109" w:rsidP="00301D89">
            <w:pPr>
              <w:ind w:leftChars="0" w:left="2" w:hanging="2"/>
              <w:rPr>
                <w:bCs/>
                <w:sz w:val="24"/>
                <w:szCs w:val="24"/>
              </w:rPr>
            </w:pPr>
            <w:r w:rsidRPr="009166FC">
              <w:rPr>
                <w:bCs/>
                <w:sz w:val="24"/>
                <w:szCs w:val="24"/>
              </w:rPr>
              <w:t>(N-V) Cảnh đẹp non sông</w:t>
            </w:r>
          </w:p>
        </w:tc>
        <w:tc>
          <w:tcPr>
            <w:tcW w:w="1086" w:type="dxa"/>
            <w:shd w:val="clear" w:color="auto" w:fill="auto"/>
            <w:tcMar>
              <w:top w:w="100" w:type="dxa"/>
              <w:left w:w="100" w:type="dxa"/>
              <w:bottom w:w="100" w:type="dxa"/>
              <w:right w:w="100" w:type="dxa"/>
            </w:tcMar>
          </w:tcPr>
          <w:p w14:paraId="1706499D" w14:textId="77777777" w:rsidR="00E32109" w:rsidRPr="009166FC" w:rsidRDefault="00E32109" w:rsidP="00301D89">
            <w:pPr>
              <w:ind w:leftChars="0" w:left="2" w:hanging="2"/>
              <w:jc w:val="center"/>
              <w:rPr>
                <w:bCs/>
                <w:sz w:val="24"/>
                <w:szCs w:val="24"/>
              </w:rPr>
            </w:pPr>
            <w:r w:rsidRPr="009166FC">
              <w:rPr>
                <w:bCs/>
                <w:sz w:val="24"/>
                <w:szCs w:val="24"/>
              </w:rPr>
              <w:t>24</w:t>
            </w:r>
          </w:p>
        </w:tc>
        <w:tc>
          <w:tcPr>
            <w:tcW w:w="1637" w:type="dxa"/>
            <w:shd w:val="clear" w:color="auto" w:fill="auto"/>
            <w:tcMar>
              <w:top w:w="100" w:type="dxa"/>
              <w:left w:w="100" w:type="dxa"/>
              <w:bottom w:w="100" w:type="dxa"/>
              <w:right w:w="100" w:type="dxa"/>
            </w:tcMar>
          </w:tcPr>
          <w:p w14:paraId="6742C128"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06F9136C"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288BAA7C" w14:textId="77777777" w:rsidTr="000E1BF9">
        <w:trPr>
          <w:trHeight w:val="511"/>
        </w:trPr>
        <w:tc>
          <w:tcPr>
            <w:tcW w:w="910" w:type="dxa"/>
            <w:vMerge/>
            <w:shd w:val="clear" w:color="auto" w:fill="auto"/>
            <w:tcMar>
              <w:top w:w="100" w:type="dxa"/>
              <w:left w:w="100" w:type="dxa"/>
              <w:bottom w:w="100" w:type="dxa"/>
              <w:right w:w="100" w:type="dxa"/>
            </w:tcMar>
          </w:tcPr>
          <w:p w14:paraId="45A1359F"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5492DFC4"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219F353A" w14:textId="77777777" w:rsidR="00E32109" w:rsidRPr="009166FC" w:rsidRDefault="00E32109" w:rsidP="00301D89">
            <w:pPr>
              <w:ind w:leftChars="0" w:left="2" w:hanging="2"/>
              <w:jc w:val="center"/>
              <w:rPr>
                <w:bCs/>
                <w:sz w:val="24"/>
                <w:szCs w:val="24"/>
              </w:rPr>
            </w:pPr>
            <w:r w:rsidRPr="009166FC">
              <w:rPr>
                <w:bCs/>
                <w:sz w:val="24"/>
                <w:szCs w:val="24"/>
              </w:rPr>
              <w:t>LTVC</w:t>
            </w:r>
          </w:p>
        </w:tc>
        <w:tc>
          <w:tcPr>
            <w:tcW w:w="3395" w:type="dxa"/>
            <w:shd w:val="clear" w:color="auto" w:fill="auto"/>
            <w:tcMar>
              <w:top w:w="100" w:type="dxa"/>
              <w:left w:w="100" w:type="dxa"/>
              <w:bottom w:w="100" w:type="dxa"/>
              <w:right w:w="100" w:type="dxa"/>
            </w:tcMar>
          </w:tcPr>
          <w:p w14:paraId="73C9AF6F" w14:textId="77777777" w:rsidR="00E32109" w:rsidRPr="009166FC" w:rsidRDefault="00E32109" w:rsidP="00301D89">
            <w:pPr>
              <w:ind w:leftChars="0" w:left="2" w:hanging="2"/>
              <w:rPr>
                <w:bCs/>
                <w:sz w:val="24"/>
                <w:szCs w:val="24"/>
              </w:rPr>
            </w:pPr>
            <w:r w:rsidRPr="009166FC">
              <w:rPr>
                <w:bCs/>
                <w:sz w:val="24"/>
                <w:szCs w:val="24"/>
              </w:rPr>
              <w:t>Ôn từ chỉ hoạt động, trạng thái. So sánh</w:t>
            </w:r>
          </w:p>
        </w:tc>
        <w:tc>
          <w:tcPr>
            <w:tcW w:w="1086" w:type="dxa"/>
            <w:shd w:val="clear" w:color="auto" w:fill="auto"/>
            <w:tcMar>
              <w:top w:w="100" w:type="dxa"/>
              <w:left w:w="100" w:type="dxa"/>
              <w:bottom w:w="100" w:type="dxa"/>
              <w:right w:w="100" w:type="dxa"/>
            </w:tcMar>
          </w:tcPr>
          <w:p w14:paraId="1B5C2C76" w14:textId="77777777" w:rsidR="00E32109" w:rsidRPr="009166FC" w:rsidRDefault="00E32109" w:rsidP="00301D89">
            <w:pPr>
              <w:ind w:leftChars="0" w:left="2" w:hanging="2"/>
              <w:jc w:val="center"/>
              <w:rPr>
                <w:bCs/>
                <w:sz w:val="24"/>
                <w:szCs w:val="24"/>
              </w:rPr>
            </w:pPr>
            <w:r w:rsidRPr="009166FC">
              <w:rPr>
                <w:bCs/>
                <w:sz w:val="24"/>
                <w:szCs w:val="24"/>
              </w:rPr>
              <w:t>12</w:t>
            </w:r>
          </w:p>
        </w:tc>
        <w:tc>
          <w:tcPr>
            <w:tcW w:w="1637" w:type="dxa"/>
            <w:shd w:val="clear" w:color="auto" w:fill="auto"/>
            <w:tcMar>
              <w:top w:w="100" w:type="dxa"/>
              <w:left w:w="100" w:type="dxa"/>
              <w:bottom w:w="100" w:type="dxa"/>
              <w:right w:w="100" w:type="dxa"/>
            </w:tcMar>
          </w:tcPr>
          <w:p w14:paraId="3A227D84"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5835F1D7"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73FD075A" w14:textId="77777777" w:rsidTr="000E1BF9">
        <w:trPr>
          <w:trHeight w:val="330"/>
        </w:trPr>
        <w:tc>
          <w:tcPr>
            <w:tcW w:w="910" w:type="dxa"/>
            <w:vMerge/>
            <w:shd w:val="clear" w:color="auto" w:fill="auto"/>
            <w:tcMar>
              <w:top w:w="100" w:type="dxa"/>
              <w:left w:w="100" w:type="dxa"/>
              <w:bottom w:w="100" w:type="dxa"/>
              <w:right w:w="100" w:type="dxa"/>
            </w:tcMar>
          </w:tcPr>
          <w:p w14:paraId="111827AC"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66B6B60B"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0A72A58E" w14:textId="77777777" w:rsidR="00E32109" w:rsidRPr="009166FC" w:rsidRDefault="00E32109" w:rsidP="00301D89">
            <w:pPr>
              <w:ind w:leftChars="0" w:left="2" w:hanging="2"/>
              <w:jc w:val="center"/>
              <w:rPr>
                <w:bCs/>
                <w:sz w:val="24"/>
                <w:szCs w:val="24"/>
              </w:rPr>
            </w:pPr>
            <w:r w:rsidRPr="009166FC">
              <w:rPr>
                <w:bCs/>
                <w:sz w:val="24"/>
                <w:szCs w:val="24"/>
              </w:rPr>
              <w:t>Tập viết</w:t>
            </w:r>
          </w:p>
        </w:tc>
        <w:tc>
          <w:tcPr>
            <w:tcW w:w="3395" w:type="dxa"/>
            <w:shd w:val="clear" w:color="auto" w:fill="auto"/>
            <w:tcMar>
              <w:top w:w="100" w:type="dxa"/>
              <w:left w:w="100" w:type="dxa"/>
              <w:bottom w:w="100" w:type="dxa"/>
              <w:right w:w="100" w:type="dxa"/>
            </w:tcMar>
          </w:tcPr>
          <w:p w14:paraId="6B45FF17" w14:textId="77777777" w:rsidR="00E32109" w:rsidRPr="009166FC" w:rsidRDefault="00E32109" w:rsidP="00301D89">
            <w:pPr>
              <w:ind w:leftChars="0" w:left="2" w:hanging="2"/>
              <w:rPr>
                <w:bCs/>
                <w:sz w:val="24"/>
                <w:szCs w:val="24"/>
              </w:rPr>
            </w:pPr>
            <w:r w:rsidRPr="009166FC">
              <w:rPr>
                <w:bCs/>
                <w:sz w:val="24"/>
                <w:szCs w:val="24"/>
              </w:rPr>
              <w:t>Ôn chữ hoa H</w:t>
            </w:r>
          </w:p>
        </w:tc>
        <w:tc>
          <w:tcPr>
            <w:tcW w:w="1086" w:type="dxa"/>
            <w:shd w:val="clear" w:color="auto" w:fill="auto"/>
            <w:tcMar>
              <w:top w:w="100" w:type="dxa"/>
              <w:left w:w="100" w:type="dxa"/>
              <w:bottom w:w="100" w:type="dxa"/>
              <w:right w:w="100" w:type="dxa"/>
            </w:tcMar>
          </w:tcPr>
          <w:p w14:paraId="775812A2" w14:textId="77777777" w:rsidR="00E32109" w:rsidRPr="009166FC" w:rsidRDefault="00E32109" w:rsidP="00301D89">
            <w:pPr>
              <w:ind w:leftChars="0" w:left="2" w:hanging="2"/>
              <w:jc w:val="center"/>
              <w:rPr>
                <w:bCs/>
                <w:sz w:val="24"/>
                <w:szCs w:val="24"/>
              </w:rPr>
            </w:pPr>
            <w:r w:rsidRPr="009166FC">
              <w:rPr>
                <w:bCs/>
                <w:sz w:val="24"/>
                <w:szCs w:val="24"/>
              </w:rPr>
              <w:t>12</w:t>
            </w:r>
          </w:p>
        </w:tc>
        <w:tc>
          <w:tcPr>
            <w:tcW w:w="1637" w:type="dxa"/>
            <w:shd w:val="clear" w:color="auto" w:fill="auto"/>
            <w:tcMar>
              <w:top w:w="100" w:type="dxa"/>
              <w:left w:w="100" w:type="dxa"/>
              <w:bottom w:w="100" w:type="dxa"/>
              <w:right w:w="100" w:type="dxa"/>
            </w:tcMar>
          </w:tcPr>
          <w:p w14:paraId="08CFC5AB"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25DEEB7E"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38140747" w14:textId="77777777" w:rsidTr="000E1BF9">
        <w:trPr>
          <w:trHeight w:val="200"/>
        </w:trPr>
        <w:tc>
          <w:tcPr>
            <w:tcW w:w="910" w:type="dxa"/>
            <w:vMerge/>
            <w:shd w:val="clear" w:color="auto" w:fill="auto"/>
            <w:tcMar>
              <w:top w:w="100" w:type="dxa"/>
              <w:left w:w="100" w:type="dxa"/>
              <w:bottom w:w="100" w:type="dxa"/>
              <w:right w:w="100" w:type="dxa"/>
            </w:tcMar>
          </w:tcPr>
          <w:p w14:paraId="4D100BF1"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7BA70D51"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52B6C46D" w14:textId="77777777" w:rsidR="00E32109" w:rsidRPr="009166FC" w:rsidRDefault="00E32109" w:rsidP="00301D89">
            <w:pPr>
              <w:ind w:leftChars="0" w:left="2" w:hanging="2"/>
              <w:jc w:val="center"/>
              <w:rPr>
                <w:bCs/>
                <w:sz w:val="24"/>
                <w:szCs w:val="24"/>
              </w:rPr>
            </w:pPr>
            <w:r w:rsidRPr="009166FC">
              <w:rPr>
                <w:bCs/>
                <w:sz w:val="24"/>
                <w:szCs w:val="24"/>
              </w:rPr>
              <w:t>TLV</w:t>
            </w:r>
          </w:p>
        </w:tc>
        <w:tc>
          <w:tcPr>
            <w:tcW w:w="3395" w:type="dxa"/>
            <w:shd w:val="clear" w:color="auto" w:fill="auto"/>
            <w:tcMar>
              <w:top w:w="100" w:type="dxa"/>
              <w:left w:w="100" w:type="dxa"/>
              <w:bottom w:w="100" w:type="dxa"/>
              <w:right w:w="100" w:type="dxa"/>
            </w:tcMar>
          </w:tcPr>
          <w:p w14:paraId="489A67EF" w14:textId="77777777" w:rsidR="00E32109" w:rsidRPr="009166FC" w:rsidRDefault="00E32109" w:rsidP="00301D89">
            <w:pPr>
              <w:ind w:leftChars="0" w:left="2" w:hanging="2"/>
              <w:rPr>
                <w:bCs/>
                <w:sz w:val="24"/>
                <w:szCs w:val="24"/>
              </w:rPr>
            </w:pPr>
            <w:r w:rsidRPr="009166FC">
              <w:rPr>
                <w:bCs/>
                <w:sz w:val="24"/>
                <w:szCs w:val="24"/>
              </w:rPr>
              <w:t>Nói viết về cảnh đẹp đất nước</w:t>
            </w:r>
          </w:p>
        </w:tc>
        <w:tc>
          <w:tcPr>
            <w:tcW w:w="1086" w:type="dxa"/>
            <w:shd w:val="clear" w:color="auto" w:fill="auto"/>
            <w:tcMar>
              <w:top w:w="100" w:type="dxa"/>
              <w:left w:w="100" w:type="dxa"/>
              <w:bottom w:w="100" w:type="dxa"/>
              <w:right w:w="100" w:type="dxa"/>
            </w:tcMar>
          </w:tcPr>
          <w:p w14:paraId="66920999" w14:textId="77777777" w:rsidR="00E32109" w:rsidRPr="009166FC" w:rsidRDefault="00E32109" w:rsidP="00301D89">
            <w:pPr>
              <w:ind w:leftChars="0" w:left="2" w:hanging="2"/>
              <w:jc w:val="center"/>
              <w:rPr>
                <w:bCs/>
                <w:sz w:val="24"/>
                <w:szCs w:val="24"/>
              </w:rPr>
            </w:pPr>
            <w:r w:rsidRPr="009166FC">
              <w:rPr>
                <w:bCs/>
                <w:sz w:val="24"/>
                <w:szCs w:val="24"/>
              </w:rPr>
              <w:t>12</w:t>
            </w:r>
          </w:p>
        </w:tc>
        <w:tc>
          <w:tcPr>
            <w:tcW w:w="1637" w:type="dxa"/>
            <w:shd w:val="clear" w:color="auto" w:fill="auto"/>
            <w:tcMar>
              <w:top w:w="100" w:type="dxa"/>
              <w:left w:w="100" w:type="dxa"/>
              <w:bottom w:w="100" w:type="dxa"/>
              <w:right w:w="100" w:type="dxa"/>
            </w:tcMar>
          </w:tcPr>
          <w:p w14:paraId="0B872141"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5A1378F4"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3CBE8910" w14:textId="77777777" w:rsidTr="000E1BF9">
        <w:trPr>
          <w:trHeight w:val="272"/>
        </w:trPr>
        <w:tc>
          <w:tcPr>
            <w:tcW w:w="910" w:type="dxa"/>
            <w:vMerge w:val="restart"/>
            <w:shd w:val="clear" w:color="auto" w:fill="auto"/>
            <w:tcMar>
              <w:top w:w="100" w:type="dxa"/>
              <w:left w:w="100" w:type="dxa"/>
              <w:bottom w:w="100" w:type="dxa"/>
              <w:right w:w="100" w:type="dxa"/>
            </w:tcMar>
          </w:tcPr>
          <w:p w14:paraId="7367F213" w14:textId="77777777" w:rsidR="00E32109" w:rsidRPr="009166FC" w:rsidRDefault="00E32109" w:rsidP="00301D89">
            <w:pPr>
              <w:ind w:leftChars="0" w:left="2" w:hanging="2"/>
              <w:jc w:val="center"/>
              <w:rPr>
                <w:bCs/>
                <w:sz w:val="24"/>
                <w:szCs w:val="24"/>
              </w:rPr>
            </w:pPr>
            <w:r w:rsidRPr="009166FC">
              <w:rPr>
                <w:bCs/>
                <w:sz w:val="24"/>
                <w:szCs w:val="24"/>
              </w:rPr>
              <w:t>13</w:t>
            </w:r>
          </w:p>
        </w:tc>
        <w:tc>
          <w:tcPr>
            <w:tcW w:w="1056" w:type="dxa"/>
            <w:vMerge/>
            <w:shd w:val="clear" w:color="auto" w:fill="auto"/>
            <w:tcMar>
              <w:top w:w="100" w:type="dxa"/>
              <w:left w:w="100" w:type="dxa"/>
              <w:bottom w:w="100" w:type="dxa"/>
              <w:right w:w="100" w:type="dxa"/>
            </w:tcMar>
          </w:tcPr>
          <w:p w14:paraId="75BEC773" w14:textId="77777777" w:rsidR="00E32109" w:rsidRPr="009166FC" w:rsidRDefault="00E32109" w:rsidP="00301D89">
            <w:pPr>
              <w:ind w:leftChars="0" w:left="2" w:hanging="2"/>
              <w:rPr>
                <w:bCs/>
                <w:sz w:val="24"/>
                <w:szCs w:val="24"/>
              </w:rPr>
            </w:pPr>
          </w:p>
        </w:tc>
        <w:tc>
          <w:tcPr>
            <w:tcW w:w="1020" w:type="dxa"/>
            <w:shd w:val="clear" w:color="auto" w:fill="auto"/>
            <w:tcMar>
              <w:top w:w="100" w:type="dxa"/>
              <w:left w:w="100" w:type="dxa"/>
              <w:bottom w:w="100" w:type="dxa"/>
              <w:right w:w="100" w:type="dxa"/>
            </w:tcMar>
          </w:tcPr>
          <w:p w14:paraId="32F66D0E" w14:textId="77777777" w:rsidR="00E32109" w:rsidRPr="009166FC" w:rsidRDefault="00E32109" w:rsidP="00301D89">
            <w:pPr>
              <w:ind w:leftChars="0" w:left="2" w:hanging="2"/>
              <w:jc w:val="center"/>
              <w:rPr>
                <w:bCs/>
                <w:sz w:val="24"/>
                <w:szCs w:val="24"/>
              </w:rPr>
            </w:pPr>
            <w:r w:rsidRPr="009166FC">
              <w:rPr>
                <w:bCs/>
                <w:sz w:val="24"/>
                <w:szCs w:val="24"/>
              </w:rPr>
              <w:t>TĐ-KC</w:t>
            </w:r>
          </w:p>
        </w:tc>
        <w:tc>
          <w:tcPr>
            <w:tcW w:w="3395" w:type="dxa"/>
            <w:shd w:val="clear" w:color="auto" w:fill="auto"/>
            <w:tcMar>
              <w:top w:w="100" w:type="dxa"/>
              <w:left w:w="100" w:type="dxa"/>
              <w:bottom w:w="100" w:type="dxa"/>
              <w:right w:w="100" w:type="dxa"/>
            </w:tcMar>
          </w:tcPr>
          <w:p w14:paraId="32C289AE" w14:textId="77777777" w:rsidR="00E32109" w:rsidRPr="009166FC" w:rsidRDefault="00E32109" w:rsidP="00301D89">
            <w:pPr>
              <w:ind w:leftChars="0" w:left="2" w:hanging="2"/>
              <w:rPr>
                <w:bCs/>
                <w:sz w:val="24"/>
                <w:szCs w:val="24"/>
              </w:rPr>
            </w:pPr>
            <w:r w:rsidRPr="009166FC">
              <w:rPr>
                <w:bCs/>
                <w:sz w:val="24"/>
                <w:szCs w:val="24"/>
              </w:rPr>
              <w:t>Người con của Tây Nguyên</w:t>
            </w:r>
          </w:p>
        </w:tc>
        <w:tc>
          <w:tcPr>
            <w:tcW w:w="1086" w:type="dxa"/>
            <w:shd w:val="clear" w:color="auto" w:fill="auto"/>
            <w:tcMar>
              <w:top w:w="100" w:type="dxa"/>
              <w:left w:w="100" w:type="dxa"/>
              <w:bottom w:w="100" w:type="dxa"/>
              <w:right w:w="100" w:type="dxa"/>
            </w:tcMar>
          </w:tcPr>
          <w:p w14:paraId="6C2898A6" w14:textId="77777777" w:rsidR="00E32109" w:rsidRPr="009166FC" w:rsidRDefault="00E32109" w:rsidP="00301D89">
            <w:pPr>
              <w:ind w:leftChars="0" w:left="2" w:hanging="2"/>
              <w:rPr>
                <w:bCs/>
                <w:sz w:val="24"/>
                <w:szCs w:val="24"/>
              </w:rPr>
            </w:pPr>
            <w:r w:rsidRPr="009166FC">
              <w:rPr>
                <w:bCs/>
                <w:sz w:val="24"/>
                <w:szCs w:val="24"/>
              </w:rPr>
              <w:t>37+38</w:t>
            </w:r>
          </w:p>
        </w:tc>
        <w:tc>
          <w:tcPr>
            <w:tcW w:w="1637" w:type="dxa"/>
            <w:shd w:val="clear" w:color="auto" w:fill="auto"/>
            <w:tcMar>
              <w:top w:w="100" w:type="dxa"/>
              <w:left w:w="100" w:type="dxa"/>
              <w:bottom w:w="100" w:type="dxa"/>
              <w:right w:w="100" w:type="dxa"/>
            </w:tcMar>
          </w:tcPr>
          <w:p w14:paraId="6C74FA3C"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5EB0B938"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21B43CDC" w14:textId="77777777" w:rsidTr="00301D89">
        <w:trPr>
          <w:trHeight w:val="344"/>
        </w:trPr>
        <w:tc>
          <w:tcPr>
            <w:tcW w:w="910" w:type="dxa"/>
            <w:vMerge/>
            <w:shd w:val="clear" w:color="auto" w:fill="auto"/>
            <w:tcMar>
              <w:top w:w="100" w:type="dxa"/>
              <w:left w:w="100" w:type="dxa"/>
              <w:bottom w:w="100" w:type="dxa"/>
              <w:right w:w="100" w:type="dxa"/>
            </w:tcMar>
          </w:tcPr>
          <w:p w14:paraId="749CFDFB"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45C877DA"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36AAAECD" w14:textId="77777777" w:rsidR="00E32109" w:rsidRPr="009166FC" w:rsidRDefault="00E32109" w:rsidP="00301D89">
            <w:pPr>
              <w:ind w:leftChars="0" w:left="2" w:hanging="2"/>
              <w:jc w:val="center"/>
              <w:rPr>
                <w:bCs/>
                <w:sz w:val="24"/>
                <w:szCs w:val="24"/>
              </w:rPr>
            </w:pPr>
            <w:r w:rsidRPr="009166FC">
              <w:rPr>
                <w:bCs/>
                <w:sz w:val="24"/>
                <w:szCs w:val="24"/>
              </w:rPr>
              <w:t>Tập đọc</w:t>
            </w:r>
          </w:p>
        </w:tc>
        <w:tc>
          <w:tcPr>
            <w:tcW w:w="3395" w:type="dxa"/>
            <w:shd w:val="clear" w:color="auto" w:fill="auto"/>
            <w:tcMar>
              <w:top w:w="100" w:type="dxa"/>
              <w:left w:w="100" w:type="dxa"/>
              <w:bottom w:w="100" w:type="dxa"/>
              <w:right w:w="100" w:type="dxa"/>
            </w:tcMar>
          </w:tcPr>
          <w:p w14:paraId="4D00C8B0" w14:textId="77777777" w:rsidR="00E32109" w:rsidRPr="009166FC" w:rsidRDefault="00E32109" w:rsidP="00301D89">
            <w:pPr>
              <w:ind w:leftChars="0" w:left="2" w:hanging="2"/>
              <w:rPr>
                <w:bCs/>
                <w:sz w:val="24"/>
                <w:szCs w:val="24"/>
              </w:rPr>
            </w:pPr>
            <w:r w:rsidRPr="009166FC">
              <w:rPr>
                <w:bCs/>
                <w:sz w:val="24"/>
                <w:szCs w:val="24"/>
              </w:rPr>
              <w:t>Cửa Tùng</w:t>
            </w:r>
          </w:p>
        </w:tc>
        <w:tc>
          <w:tcPr>
            <w:tcW w:w="1086" w:type="dxa"/>
            <w:shd w:val="clear" w:color="auto" w:fill="auto"/>
            <w:tcMar>
              <w:top w:w="100" w:type="dxa"/>
              <w:left w:w="100" w:type="dxa"/>
              <w:bottom w:w="100" w:type="dxa"/>
              <w:right w:w="100" w:type="dxa"/>
            </w:tcMar>
          </w:tcPr>
          <w:p w14:paraId="321FD617" w14:textId="77777777" w:rsidR="00E32109" w:rsidRPr="009166FC" w:rsidRDefault="00E32109" w:rsidP="00301D89">
            <w:pPr>
              <w:ind w:leftChars="0" w:left="2" w:hanging="2"/>
              <w:jc w:val="center"/>
              <w:rPr>
                <w:bCs/>
                <w:sz w:val="24"/>
                <w:szCs w:val="24"/>
              </w:rPr>
            </w:pPr>
            <w:r w:rsidRPr="009166FC">
              <w:rPr>
                <w:bCs/>
                <w:sz w:val="24"/>
                <w:szCs w:val="24"/>
              </w:rPr>
              <w:t>39</w:t>
            </w:r>
          </w:p>
        </w:tc>
        <w:tc>
          <w:tcPr>
            <w:tcW w:w="1637" w:type="dxa"/>
            <w:shd w:val="clear" w:color="auto" w:fill="auto"/>
            <w:tcMar>
              <w:top w:w="100" w:type="dxa"/>
              <w:left w:w="100" w:type="dxa"/>
              <w:bottom w:w="100" w:type="dxa"/>
              <w:right w:w="100" w:type="dxa"/>
            </w:tcMar>
          </w:tcPr>
          <w:p w14:paraId="0A64F525"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5E1D362D"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4D153C9E" w14:textId="77777777" w:rsidTr="000E1BF9">
        <w:trPr>
          <w:trHeight w:val="214"/>
        </w:trPr>
        <w:tc>
          <w:tcPr>
            <w:tcW w:w="910" w:type="dxa"/>
            <w:vMerge/>
            <w:shd w:val="clear" w:color="auto" w:fill="auto"/>
            <w:tcMar>
              <w:top w:w="100" w:type="dxa"/>
              <w:left w:w="100" w:type="dxa"/>
              <w:bottom w:w="100" w:type="dxa"/>
              <w:right w:w="100" w:type="dxa"/>
            </w:tcMar>
          </w:tcPr>
          <w:p w14:paraId="1A8F759A"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0C9F58D5"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581FAC95" w14:textId="77777777" w:rsidR="00E32109" w:rsidRPr="009166FC" w:rsidRDefault="00E32109" w:rsidP="00301D89">
            <w:pPr>
              <w:ind w:leftChars="0" w:left="2" w:hanging="2"/>
              <w:jc w:val="center"/>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522CBBBA" w14:textId="77777777" w:rsidR="00E32109" w:rsidRPr="009166FC" w:rsidRDefault="00E32109" w:rsidP="00301D89">
            <w:pPr>
              <w:ind w:leftChars="0" w:left="2" w:hanging="2"/>
              <w:rPr>
                <w:bCs/>
                <w:sz w:val="24"/>
                <w:szCs w:val="24"/>
              </w:rPr>
            </w:pPr>
            <w:r w:rsidRPr="009166FC">
              <w:rPr>
                <w:bCs/>
                <w:sz w:val="24"/>
                <w:szCs w:val="24"/>
              </w:rPr>
              <w:t>(N-V) Đêm trăng trên Hồ Tây</w:t>
            </w:r>
          </w:p>
        </w:tc>
        <w:tc>
          <w:tcPr>
            <w:tcW w:w="1086" w:type="dxa"/>
            <w:shd w:val="clear" w:color="auto" w:fill="auto"/>
            <w:tcMar>
              <w:top w:w="100" w:type="dxa"/>
              <w:left w:w="100" w:type="dxa"/>
              <w:bottom w:w="100" w:type="dxa"/>
              <w:right w:w="100" w:type="dxa"/>
            </w:tcMar>
          </w:tcPr>
          <w:p w14:paraId="192AA21E" w14:textId="77777777" w:rsidR="00E32109" w:rsidRPr="009166FC" w:rsidRDefault="00E32109" w:rsidP="00301D89">
            <w:pPr>
              <w:ind w:leftChars="0" w:left="2" w:hanging="2"/>
              <w:jc w:val="center"/>
              <w:rPr>
                <w:bCs/>
                <w:sz w:val="24"/>
                <w:szCs w:val="24"/>
              </w:rPr>
            </w:pPr>
            <w:r w:rsidRPr="009166FC">
              <w:rPr>
                <w:bCs/>
                <w:sz w:val="24"/>
                <w:szCs w:val="24"/>
              </w:rPr>
              <w:t>25</w:t>
            </w:r>
          </w:p>
        </w:tc>
        <w:tc>
          <w:tcPr>
            <w:tcW w:w="1637" w:type="dxa"/>
            <w:shd w:val="clear" w:color="auto" w:fill="auto"/>
            <w:tcMar>
              <w:top w:w="100" w:type="dxa"/>
              <w:left w:w="100" w:type="dxa"/>
              <w:bottom w:w="100" w:type="dxa"/>
              <w:right w:w="100" w:type="dxa"/>
            </w:tcMar>
          </w:tcPr>
          <w:p w14:paraId="139A20AF"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1AE48D81"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073320EC" w14:textId="77777777" w:rsidTr="000E1BF9">
        <w:trPr>
          <w:trHeight w:val="272"/>
        </w:trPr>
        <w:tc>
          <w:tcPr>
            <w:tcW w:w="910" w:type="dxa"/>
            <w:vMerge/>
            <w:shd w:val="clear" w:color="auto" w:fill="auto"/>
            <w:tcMar>
              <w:top w:w="100" w:type="dxa"/>
              <w:left w:w="100" w:type="dxa"/>
              <w:bottom w:w="100" w:type="dxa"/>
              <w:right w:w="100" w:type="dxa"/>
            </w:tcMar>
          </w:tcPr>
          <w:p w14:paraId="42C3606D"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5C570612"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1190BD87" w14:textId="77777777" w:rsidR="00E32109" w:rsidRPr="009166FC" w:rsidRDefault="00E32109" w:rsidP="00301D89">
            <w:pPr>
              <w:ind w:leftChars="0" w:left="2" w:hanging="2"/>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78C3A77A" w14:textId="77777777" w:rsidR="00E32109" w:rsidRPr="009166FC" w:rsidRDefault="00E32109" w:rsidP="00301D89">
            <w:pPr>
              <w:ind w:leftChars="0" w:left="2" w:hanging="2"/>
              <w:rPr>
                <w:bCs/>
                <w:sz w:val="24"/>
                <w:szCs w:val="24"/>
              </w:rPr>
            </w:pPr>
            <w:r w:rsidRPr="009166FC">
              <w:rPr>
                <w:bCs/>
                <w:sz w:val="24"/>
                <w:szCs w:val="24"/>
              </w:rPr>
              <w:t>(N-V) Vàm Cỏ Đông</w:t>
            </w:r>
          </w:p>
        </w:tc>
        <w:tc>
          <w:tcPr>
            <w:tcW w:w="1086" w:type="dxa"/>
            <w:shd w:val="clear" w:color="auto" w:fill="auto"/>
            <w:tcMar>
              <w:top w:w="100" w:type="dxa"/>
              <w:left w:w="100" w:type="dxa"/>
              <w:bottom w:w="100" w:type="dxa"/>
              <w:right w:w="100" w:type="dxa"/>
            </w:tcMar>
          </w:tcPr>
          <w:p w14:paraId="04FCDF72" w14:textId="77777777" w:rsidR="00E32109" w:rsidRPr="009166FC" w:rsidRDefault="00E32109" w:rsidP="00301D89">
            <w:pPr>
              <w:ind w:leftChars="0" w:left="2" w:hanging="2"/>
              <w:jc w:val="center"/>
              <w:rPr>
                <w:bCs/>
                <w:sz w:val="24"/>
                <w:szCs w:val="24"/>
              </w:rPr>
            </w:pPr>
            <w:r w:rsidRPr="009166FC">
              <w:rPr>
                <w:bCs/>
                <w:sz w:val="24"/>
                <w:szCs w:val="24"/>
              </w:rPr>
              <w:t>26</w:t>
            </w:r>
          </w:p>
        </w:tc>
        <w:tc>
          <w:tcPr>
            <w:tcW w:w="1637" w:type="dxa"/>
            <w:shd w:val="clear" w:color="auto" w:fill="auto"/>
            <w:tcMar>
              <w:top w:w="100" w:type="dxa"/>
              <w:left w:w="100" w:type="dxa"/>
              <w:bottom w:w="100" w:type="dxa"/>
              <w:right w:w="100" w:type="dxa"/>
            </w:tcMar>
          </w:tcPr>
          <w:p w14:paraId="7414D015"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5D7FB442"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779C5562" w14:textId="77777777" w:rsidTr="00301D89">
        <w:trPr>
          <w:trHeight w:val="536"/>
        </w:trPr>
        <w:tc>
          <w:tcPr>
            <w:tcW w:w="910" w:type="dxa"/>
            <w:vMerge/>
            <w:shd w:val="clear" w:color="auto" w:fill="auto"/>
            <w:tcMar>
              <w:top w:w="100" w:type="dxa"/>
              <w:left w:w="100" w:type="dxa"/>
              <w:bottom w:w="100" w:type="dxa"/>
              <w:right w:w="100" w:type="dxa"/>
            </w:tcMar>
          </w:tcPr>
          <w:p w14:paraId="4F82A226"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61937048"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70476A3F" w14:textId="77777777" w:rsidR="00E32109" w:rsidRPr="009166FC" w:rsidRDefault="00E32109" w:rsidP="00301D89">
            <w:pPr>
              <w:ind w:leftChars="0" w:left="2" w:hanging="2"/>
              <w:jc w:val="center"/>
              <w:rPr>
                <w:bCs/>
                <w:sz w:val="24"/>
                <w:szCs w:val="24"/>
              </w:rPr>
            </w:pPr>
            <w:r w:rsidRPr="009166FC">
              <w:rPr>
                <w:bCs/>
                <w:sz w:val="24"/>
                <w:szCs w:val="24"/>
              </w:rPr>
              <w:t>LTVC</w:t>
            </w:r>
          </w:p>
        </w:tc>
        <w:tc>
          <w:tcPr>
            <w:tcW w:w="3395" w:type="dxa"/>
            <w:shd w:val="clear" w:color="auto" w:fill="auto"/>
            <w:tcMar>
              <w:top w:w="100" w:type="dxa"/>
              <w:left w:w="100" w:type="dxa"/>
              <w:bottom w:w="100" w:type="dxa"/>
              <w:right w:w="100" w:type="dxa"/>
            </w:tcMar>
          </w:tcPr>
          <w:p w14:paraId="7EC3E8E5" w14:textId="77777777" w:rsidR="00E32109" w:rsidRPr="009166FC" w:rsidRDefault="00E32109" w:rsidP="00301D89">
            <w:pPr>
              <w:ind w:leftChars="0" w:left="2" w:hanging="2"/>
              <w:rPr>
                <w:bCs/>
                <w:sz w:val="24"/>
                <w:szCs w:val="24"/>
              </w:rPr>
            </w:pPr>
            <w:r w:rsidRPr="009166FC">
              <w:rPr>
                <w:bCs/>
                <w:sz w:val="24"/>
                <w:szCs w:val="24"/>
              </w:rPr>
              <w:t>TN về địa phương. Dấu chấm hỏi, chấm than</w:t>
            </w:r>
          </w:p>
        </w:tc>
        <w:tc>
          <w:tcPr>
            <w:tcW w:w="1086" w:type="dxa"/>
            <w:shd w:val="clear" w:color="auto" w:fill="auto"/>
            <w:tcMar>
              <w:top w:w="100" w:type="dxa"/>
              <w:left w:w="100" w:type="dxa"/>
              <w:bottom w:w="100" w:type="dxa"/>
              <w:right w:w="100" w:type="dxa"/>
            </w:tcMar>
          </w:tcPr>
          <w:p w14:paraId="3CCA9CB1" w14:textId="77777777" w:rsidR="00E32109" w:rsidRPr="009166FC" w:rsidRDefault="00E32109" w:rsidP="00301D89">
            <w:pPr>
              <w:ind w:leftChars="0" w:left="2" w:hanging="2"/>
              <w:jc w:val="center"/>
              <w:rPr>
                <w:bCs/>
                <w:sz w:val="24"/>
                <w:szCs w:val="24"/>
              </w:rPr>
            </w:pPr>
            <w:r w:rsidRPr="009166FC">
              <w:rPr>
                <w:bCs/>
                <w:sz w:val="24"/>
                <w:szCs w:val="24"/>
              </w:rPr>
              <w:t>13</w:t>
            </w:r>
          </w:p>
        </w:tc>
        <w:tc>
          <w:tcPr>
            <w:tcW w:w="1637" w:type="dxa"/>
            <w:shd w:val="clear" w:color="auto" w:fill="auto"/>
            <w:tcMar>
              <w:top w:w="100" w:type="dxa"/>
              <w:left w:w="100" w:type="dxa"/>
              <w:bottom w:w="100" w:type="dxa"/>
              <w:right w:w="100" w:type="dxa"/>
            </w:tcMar>
          </w:tcPr>
          <w:p w14:paraId="43EA03BF"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039EA13D"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2C1180EA" w14:textId="77777777" w:rsidTr="00301D89">
        <w:trPr>
          <w:trHeight w:val="192"/>
        </w:trPr>
        <w:tc>
          <w:tcPr>
            <w:tcW w:w="910" w:type="dxa"/>
            <w:vMerge/>
            <w:shd w:val="clear" w:color="auto" w:fill="auto"/>
            <w:tcMar>
              <w:top w:w="100" w:type="dxa"/>
              <w:left w:w="100" w:type="dxa"/>
              <w:bottom w:w="100" w:type="dxa"/>
              <w:right w:w="100" w:type="dxa"/>
            </w:tcMar>
          </w:tcPr>
          <w:p w14:paraId="43848198"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4D6C7AC3"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55AE5CCF" w14:textId="77777777" w:rsidR="00E32109" w:rsidRPr="009166FC" w:rsidRDefault="00E32109" w:rsidP="00301D89">
            <w:pPr>
              <w:ind w:leftChars="0" w:left="2" w:hanging="2"/>
              <w:jc w:val="center"/>
              <w:rPr>
                <w:bCs/>
                <w:sz w:val="24"/>
                <w:szCs w:val="24"/>
              </w:rPr>
            </w:pPr>
            <w:r w:rsidRPr="009166FC">
              <w:rPr>
                <w:bCs/>
                <w:sz w:val="24"/>
                <w:szCs w:val="24"/>
              </w:rPr>
              <w:t>Tập viết</w:t>
            </w:r>
          </w:p>
        </w:tc>
        <w:tc>
          <w:tcPr>
            <w:tcW w:w="3395" w:type="dxa"/>
            <w:shd w:val="clear" w:color="auto" w:fill="auto"/>
            <w:tcMar>
              <w:top w:w="100" w:type="dxa"/>
              <w:left w:w="100" w:type="dxa"/>
              <w:bottom w:w="100" w:type="dxa"/>
              <w:right w:w="100" w:type="dxa"/>
            </w:tcMar>
          </w:tcPr>
          <w:p w14:paraId="1D2B6677" w14:textId="77777777" w:rsidR="00E32109" w:rsidRPr="009166FC" w:rsidRDefault="00E32109" w:rsidP="00301D89">
            <w:pPr>
              <w:ind w:leftChars="0" w:left="2" w:hanging="2"/>
              <w:rPr>
                <w:bCs/>
                <w:sz w:val="24"/>
                <w:szCs w:val="24"/>
              </w:rPr>
            </w:pPr>
            <w:r w:rsidRPr="009166FC">
              <w:rPr>
                <w:bCs/>
                <w:sz w:val="24"/>
                <w:szCs w:val="24"/>
              </w:rPr>
              <w:t>Ôn chữ hoa I</w:t>
            </w:r>
          </w:p>
        </w:tc>
        <w:tc>
          <w:tcPr>
            <w:tcW w:w="1086" w:type="dxa"/>
            <w:shd w:val="clear" w:color="auto" w:fill="auto"/>
            <w:tcMar>
              <w:top w:w="100" w:type="dxa"/>
              <w:left w:w="100" w:type="dxa"/>
              <w:bottom w:w="100" w:type="dxa"/>
              <w:right w:w="100" w:type="dxa"/>
            </w:tcMar>
          </w:tcPr>
          <w:p w14:paraId="2506A0F9" w14:textId="77777777" w:rsidR="00E32109" w:rsidRPr="009166FC" w:rsidRDefault="00E32109" w:rsidP="00301D89">
            <w:pPr>
              <w:ind w:leftChars="0" w:left="2" w:hanging="2"/>
              <w:jc w:val="center"/>
              <w:rPr>
                <w:bCs/>
                <w:sz w:val="24"/>
                <w:szCs w:val="24"/>
              </w:rPr>
            </w:pPr>
            <w:r w:rsidRPr="009166FC">
              <w:rPr>
                <w:bCs/>
                <w:sz w:val="24"/>
                <w:szCs w:val="24"/>
              </w:rPr>
              <w:t>13</w:t>
            </w:r>
          </w:p>
        </w:tc>
        <w:tc>
          <w:tcPr>
            <w:tcW w:w="1637" w:type="dxa"/>
            <w:shd w:val="clear" w:color="auto" w:fill="auto"/>
            <w:tcMar>
              <w:top w:w="100" w:type="dxa"/>
              <w:left w:w="100" w:type="dxa"/>
              <w:bottom w:w="100" w:type="dxa"/>
              <w:right w:w="100" w:type="dxa"/>
            </w:tcMar>
          </w:tcPr>
          <w:p w14:paraId="0A5A3DB6"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42FE2D02"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079F7EFB" w14:textId="77777777" w:rsidTr="00301D89">
        <w:trPr>
          <w:trHeight w:val="228"/>
        </w:trPr>
        <w:tc>
          <w:tcPr>
            <w:tcW w:w="910" w:type="dxa"/>
            <w:vMerge/>
            <w:shd w:val="clear" w:color="auto" w:fill="auto"/>
            <w:tcMar>
              <w:top w:w="100" w:type="dxa"/>
              <w:left w:w="100" w:type="dxa"/>
              <w:bottom w:w="100" w:type="dxa"/>
              <w:right w:w="100" w:type="dxa"/>
            </w:tcMar>
          </w:tcPr>
          <w:p w14:paraId="368B6D05" w14:textId="77777777" w:rsidR="00E32109" w:rsidRPr="009166FC" w:rsidRDefault="00E32109" w:rsidP="00301D8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1DE234C1" w14:textId="77777777" w:rsidR="00E32109" w:rsidRPr="009166FC" w:rsidRDefault="00E32109" w:rsidP="00301D8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0A0EA516" w14:textId="77777777" w:rsidR="00E32109" w:rsidRPr="009166FC" w:rsidRDefault="00E32109" w:rsidP="00301D89">
            <w:pPr>
              <w:ind w:leftChars="0" w:left="2" w:hanging="2"/>
              <w:jc w:val="center"/>
              <w:rPr>
                <w:bCs/>
                <w:sz w:val="24"/>
                <w:szCs w:val="24"/>
              </w:rPr>
            </w:pPr>
            <w:r w:rsidRPr="009166FC">
              <w:rPr>
                <w:bCs/>
                <w:sz w:val="24"/>
                <w:szCs w:val="24"/>
              </w:rPr>
              <w:t>TLV</w:t>
            </w:r>
          </w:p>
        </w:tc>
        <w:tc>
          <w:tcPr>
            <w:tcW w:w="3395" w:type="dxa"/>
            <w:shd w:val="clear" w:color="auto" w:fill="auto"/>
            <w:tcMar>
              <w:top w:w="100" w:type="dxa"/>
              <w:left w:w="100" w:type="dxa"/>
              <w:bottom w:w="100" w:type="dxa"/>
              <w:right w:w="100" w:type="dxa"/>
            </w:tcMar>
          </w:tcPr>
          <w:p w14:paraId="6EDFEFB7" w14:textId="77777777" w:rsidR="00E32109" w:rsidRPr="009166FC" w:rsidRDefault="00E32109" w:rsidP="00301D89">
            <w:pPr>
              <w:ind w:leftChars="0" w:left="2" w:hanging="2"/>
              <w:rPr>
                <w:bCs/>
                <w:sz w:val="24"/>
                <w:szCs w:val="24"/>
              </w:rPr>
            </w:pPr>
            <w:r w:rsidRPr="009166FC">
              <w:rPr>
                <w:bCs/>
                <w:sz w:val="24"/>
                <w:szCs w:val="24"/>
              </w:rPr>
              <w:t>Viết thư</w:t>
            </w:r>
          </w:p>
        </w:tc>
        <w:tc>
          <w:tcPr>
            <w:tcW w:w="1086" w:type="dxa"/>
            <w:shd w:val="clear" w:color="auto" w:fill="auto"/>
            <w:tcMar>
              <w:top w:w="100" w:type="dxa"/>
              <w:left w:w="100" w:type="dxa"/>
              <w:bottom w:w="100" w:type="dxa"/>
              <w:right w:w="100" w:type="dxa"/>
            </w:tcMar>
          </w:tcPr>
          <w:p w14:paraId="1FFC3E90" w14:textId="77777777" w:rsidR="00E32109" w:rsidRPr="009166FC" w:rsidRDefault="00E32109" w:rsidP="00301D89">
            <w:pPr>
              <w:ind w:leftChars="0" w:left="2" w:hanging="2"/>
              <w:jc w:val="center"/>
              <w:rPr>
                <w:bCs/>
                <w:sz w:val="24"/>
                <w:szCs w:val="24"/>
              </w:rPr>
            </w:pPr>
            <w:r w:rsidRPr="009166FC">
              <w:rPr>
                <w:bCs/>
                <w:sz w:val="24"/>
                <w:szCs w:val="24"/>
              </w:rPr>
              <w:t>13</w:t>
            </w:r>
          </w:p>
        </w:tc>
        <w:tc>
          <w:tcPr>
            <w:tcW w:w="1637" w:type="dxa"/>
            <w:shd w:val="clear" w:color="auto" w:fill="auto"/>
            <w:tcMar>
              <w:top w:w="100" w:type="dxa"/>
              <w:left w:w="100" w:type="dxa"/>
              <w:bottom w:w="100" w:type="dxa"/>
              <w:right w:w="100" w:type="dxa"/>
            </w:tcMar>
          </w:tcPr>
          <w:p w14:paraId="2AF8D030" w14:textId="77777777" w:rsidR="00E32109" w:rsidRPr="009166FC" w:rsidRDefault="00E32109" w:rsidP="00301D8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26578BEB" w14:textId="77777777" w:rsidR="00E32109" w:rsidRPr="009166FC" w:rsidRDefault="00E32109" w:rsidP="00301D89">
            <w:pPr>
              <w:ind w:leftChars="0" w:left="2" w:hanging="2"/>
              <w:rPr>
                <w:bCs/>
                <w:sz w:val="24"/>
                <w:szCs w:val="24"/>
              </w:rPr>
            </w:pPr>
            <w:r w:rsidRPr="009166FC">
              <w:rPr>
                <w:bCs/>
                <w:sz w:val="24"/>
                <w:szCs w:val="24"/>
              </w:rPr>
              <w:t xml:space="preserve"> </w:t>
            </w:r>
          </w:p>
        </w:tc>
      </w:tr>
      <w:tr w:rsidR="00E32109" w:rsidRPr="009166FC" w14:paraId="13E0A9B8" w14:textId="77777777" w:rsidTr="000E1BF9">
        <w:trPr>
          <w:trHeight w:val="226"/>
        </w:trPr>
        <w:tc>
          <w:tcPr>
            <w:tcW w:w="910" w:type="dxa"/>
            <w:vMerge w:val="restart"/>
            <w:shd w:val="clear" w:color="auto" w:fill="auto"/>
            <w:tcMar>
              <w:top w:w="100" w:type="dxa"/>
              <w:left w:w="100" w:type="dxa"/>
              <w:bottom w:w="100" w:type="dxa"/>
              <w:right w:w="100" w:type="dxa"/>
            </w:tcMar>
          </w:tcPr>
          <w:p w14:paraId="0CD7170A" w14:textId="77777777" w:rsidR="00E32109" w:rsidRPr="009166FC" w:rsidRDefault="00E32109" w:rsidP="00E32109">
            <w:pPr>
              <w:ind w:leftChars="0" w:left="2" w:hanging="2"/>
              <w:jc w:val="center"/>
              <w:rPr>
                <w:bCs/>
                <w:sz w:val="24"/>
                <w:szCs w:val="24"/>
              </w:rPr>
            </w:pPr>
            <w:r w:rsidRPr="009166FC">
              <w:rPr>
                <w:bCs/>
                <w:sz w:val="24"/>
                <w:szCs w:val="24"/>
              </w:rPr>
              <w:t xml:space="preserve"> </w:t>
            </w:r>
          </w:p>
          <w:p w14:paraId="329B826C" w14:textId="77777777" w:rsidR="00E32109" w:rsidRPr="009166FC" w:rsidRDefault="00E32109" w:rsidP="00E32109">
            <w:pPr>
              <w:ind w:leftChars="0" w:left="2" w:hanging="2"/>
              <w:jc w:val="center"/>
              <w:rPr>
                <w:bCs/>
                <w:sz w:val="24"/>
                <w:szCs w:val="24"/>
              </w:rPr>
            </w:pPr>
            <w:r w:rsidRPr="009166FC">
              <w:rPr>
                <w:bCs/>
                <w:sz w:val="24"/>
                <w:szCs w:val="24"/>
              </w:rPr>
              <w:t xml:space="preserve"> </w:t>
            </w:r>
          </w:p>
          <w:p w14:paraId="12E72E06" w14:textId="77777777" w:rsidR="00E32109" w:rsidRPr="009166FC" w:rsidRDefault="00E32109" w:rsidP="00E32109">
            <w:pPr>
              <w:ind w:leftChars="0" w:left="2" w:hanging="2"/>
              <w:jc w:val="center"/>
              <w:rPr>
                <w:bCs/>
                <w:sz w:val="24"/>
                <w:szCs w:val="24"/>
              </w:rPr>
            </w:pPr>
            <w:r w:rsidRPr="009166FC">
              <w:rPr>
                <w:bCs/>
                <w:sz w:val="24"/>
                <w:szCs w:val="24"/>
              </w:rPr>
              <w:lastRenderedPageBreak/>
              <w:t xml:space="preserve"> </w:t>
            </w:r>
          </w:p>
          <w:p w14:paraId="49DD45EA" w14:textId="77777777" w:rsidR="00E32109" w:rsidRPr="009166FC" w:rsidRDefault="00E32109" w:rsidP="00E32109">
            <w:pPr>
              <w:ind w:leftChars="0" w:left="2" w:hanging="2"/>
              <w:jc w:val="center"/>
              <w:rPr>
                <w:bCs/>
                <w:sz w:val="24"/>
                <w:szCs w:val="24"/>
              </w:rPr>
            </w:pPr>
            <w:r w:rsidRPr="009166FC">
              <w:rPr>
                <w:bCs/>
                <w:sz w:val="24"/>
                <w:szCs w:val="24"/>
              </w:rPr>
              <w:t xml:space="preserve"> </w:t>
            </w:r>
          </w:p>
          <w:p w14:paraId="48D00284" w14:textId="77777777" w:rsidR="00E32109" w:rsidRPr="009166FC" w:rsidRDefault="00E32109" w:rsidP="00E32109">
            <w:pPr>
              <w:ind w:leftChars="0" w:left="2" w:hanging="2"/>
              <w:jc w:val="center"/>
              <w:rPr>
                <w:bCs/>
                <w:sz w:val="24"/>
                <w:szCs w:val="24"/>
              </w:rPr>
            </w:pPr>
            <w:r w:rsidRPr="009166FC">
              <w:rPr>
                <w:bCs/>
                <w:sz w:val="24"/>
                <w:szCs w:val="24"/>
              </w:rPr>
              <w:t xml:space="preserve"> </w:t>
            </w:r>
          </w:p>
          <w:p w14:paraId="6EFD59FE" w14:textId="77777777" w:rsidR="00E32109" w:rsidRPr="009166FC" w:rsidRDefault="00E32109" w:rsidP="00E32109">
            <w:pPr>
              <w:ind w:leftChars="0" w:left="2" w:hanging="2"/>
              <w:jc w:val="center"/>
              <w:rPr>
                <w:bCs/>
                <w:sz w:val="24"/>
                <w:szCs w:val="24"/>
              </w:rPr>
            </w:pPr>
            <w:r w:rsidRPr="009166FC">
              <w:rPr>
                <w:bCs/>
                <w:sz w:val="24"/>
                <w:szCs w:val="24"/>
              </w:rPr>
              <w:t>14</w:t>
            </w:r>
          </w:p>
        </w:tc>
        <w:tc>
          <w:tcPr>
            <w:tcW w:w="1056" w:type="dxa"/>
            <w:vMerge w:val="restart"/>
            <w:shd w:val="clear" w:color="auto" w:fill="auto"/>
            <w:tcMar>
              <w:top w:w="100" w:type="dxa"/>
              <w:left w:w="100" w:type="dxa"/>
              <w:bottom w:w="100" w:type="dxa"/>
              <w:right w:w="100" w:type="dxa"/>
            </w:tcMar>
          </w:tcPr>
          <w:p w14:paraId="08724F87" w14:textId="77777777" w:rsidR="00E32109" w:rsidRPr="009166FC" w:rsidRDefault="00E32109" w:rsidP="00E32109">
            <w:pPr>
              <w:ind w:leftChars="0" w:left="2" w:hanging="2"/>
              <w:jc w:val="both"/>
              <w:rPr>
                <w:bCs/>
                <w:sz w:val="24"/>
                <w:szCs w:val="24"/>
              </w:rPr>
            </w:pPr>
            <w:r w:rsidRPr="009166FC">
              <w:rPr>
                <w:bCs/>
                <w:sz w:val="24"/>
                <w:szCs w:val="24"/>
              </w:rPr>
              <w:lastRenderedPageBreak/>
              <w:t>Anh em một nhà</w:t>
            </w:r>
          </w:p>
        </w:tc>
        <w:tc>
          <w:tcPr>
            <w:tcW w:w="1020" w:type="dxa"/>
            <w:shd w:val="clear" w:color="auto" w:fill="auto"/>
            <w:tcMar>
              <w:top w:w="100" w:type="dxa"/>
              <w:left w:w="100" w:type="dxa"/>
              <w:bottom w:w="100" w:type="dxa"/>
              <w:right w:w="100" w:type="dxa"/>
            </w:tcMar>
          </w:tcPr>
          <w:p w14:paraId="24619109" w14:textId="77777777" w:rsidR="00E32109" w:rsidRPr="009166FC" w:rsidRDefault="00E32109" w:rsidP="00E32109">
            <w:pPr>
              <w:ind w:leftChars="0" w:left="2" w:hanging="2"/>
              <w:jc w:val="center"/>
              <w:rPr>
                <w:bCs/>
                <w:sz w:val="24"/>
                <w:szCs w:val="24"/>
              </w:rPr>
            </w:pPr>
            <w:r w:rsidRPr="009166FC">
              <w:rPr>
                <w:bCs/>
                <w:sz w:val="24"/>
                <w:szCs w:val="24"/>
              </w:rPr>
              <w:t>TĐ-KC</w:t>
            </w:r>
          </w:p>
        </w:tc>
        <w:tc>
          <w:tcPr>
            <w:tcW w:w="3395" w:type="dxa"/>
            <w:shd w:val="clear" w:color="auto" w:fill="auto"/>
            <w:tcMar>
              <w:top w:w="100" w:type="dxa"/>
              <w:left w:w="100" w:type="dxa"/>
              <w:bottom w:w="100" w:type="dxa"/>
              <w:right w:w="100" w:type="dxa"/>
            </w:tcMar>
          </w:tcPr>
          <w:p w14:paraId="4E05D970" w14:textId="77777777" w:rsidR="00E32109" w:rsidRPr="009166FC" w:rsidRDefault="00E32109" w:rsidP="00E32109">
            <w:pPr>
              <w:ind w:leftChars="0" w:left="2" w:hanging="2"/>
              <w:rPr>
                <w:bCs/>
                <w:sz w:val="24"/>
                <w:szCs w:val="24"/>
              </w:rPr>
            </w:pPr>
            <w:r w:rsidRPr="009166FC">
              <w:rPr>
                <w:bCs/>
                <w:sz w:val="24"/>
                <w:szCs w:val="24"/>
              </w:rPr>
              <w:t>Người liên lạc nhỏ tuổi</w:t>
            </w:r>
          </w:p>
        </w:tc>
        <w:tc>
          <w:tcPr>
            <w:tcW w:w="1086" w:type="dxa"/>
            <w:shd w:val="clear" w:color="auto" w:fill="auto"/>
            <w:tcMar>
              <w:top w:w="100" w:type="dxa"/>
              <w:left w:w="100" w:type="dxa"/>
              <w:bottom w:w="100" w:type="dxa"/>
              <w:right w:w="100" w:type="dxa"/>
            </w:tcMar>
          </w:tcPr>
          <w:p w14:paraId="51738F5A" w14:textId="77777777" w:rsidR="00E32109" w:rsidRPr="009166FC" w:rsidRDefault="00E32109" w:rsidP="00E32109">
            <w:pPr>
              <w:ind w:leftChars="0" w:left="2" w:hanging="2"/>
              <w:jc w:val="center"/>
              <w:rPr>
                <w:bCs/>
                <w:sz w:val="24"/>
                <w:szCs w:val="24"/>
              </w:rPr>
            </w:pPr>
            <w:r w:rsidRPr="009166FC">
              <w:rPr>
                <w:bCs/>
                <w:sz w:val="24"/>
                <w:szCs w:val="24"/>
              </w:rPr>
              <w:t>40+41</w:t>
            </w:r>
          </w:p>
        </w:tc>
        <w:tc>
          <w:tcPr>
            <w:tcW w:w="1637" w:type="dxa"/>
            <w:shd w:val="clear" w:color="auto" w:fill="auto"/>
            <w:tcMar>
              <w:top w:w="100" w:type="dxa"/>
              <w:left w:w="100" w:type="dxa"/>
              <w:bottom w:w="100" w:type="dxa"/>
              <w:right w:w="100" w:type="dxa"/>
            </w:tcMar>
          </w:tcPr>
          <w:p w14:paraId="594F5E97"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54EC9A1A"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1F1B2E31" w14:textId="77777777" w:rsidTr="000E1BF9">
        <w:trPr>
          <w:trHeight w:val="340"/>
        </w:trPr>
        <w:tc>
          <w:tcPr>
            <w:tcW w:w="910" w:type="dxa"/>
            <w:vMerge/>
            <w:shd w:val="clear" w:color="auto" w:fill="auto"/>
            <w:tcMar>
              <w:top w:w="100" w:type="dxa"/>
              <w:left w:w="100" w:type="dxa"/>
              <w:bottom w:w="100" w:type="dxa"/>
              <w:right w:w="100" w:type="dxa"/>
            </w:tcMar>
          </w:tcPr>
          <w:p w14:paraId="2CDBBC41"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04D1DD3D"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0221158D" w14:textId="77777777" w:rsidR="00E32109" w:rsidRPr="009166FC" w:rsidRDefault="00E32109" w:rsidP="00E32109">
            <w:pPr>
              <w:ind w:leftChars="0" w:left="2" w:hanging="2"/>
              <w:jc w:val="center"/>
              <w:rPr>
                <w:bCs/>
                <w:sz w:val="24"/>
                <w:szCs w:val="24"/>
              </w:rPr>
            </w:pPr>
            <w:r w:rsidRPr="009166FC">
              <w:rPr>
                <w:bCs/>
                <w:sz w:val="24"/>
                <w:szCs w:val="24"/>
              </w:rPr>
              <w:t>Tập đọc</w:t>
            </w:r>
          </w:p>
        </w:tc>
        <w:tc>
          <w:tcPr>
            <w:tcW w:w="3395" w:type="dxa"/>
            <w:shd w:val="clear" w:color="auto" w:fill="auto"/>
            <w:tcMar>
              <w:top w:w="100" w:type="dxa"/>
              <w:left w:w="100" w:type="dxa"/>
              <w:bottom w:w="100" w:type="dxa"/>
              <w:right w:w="100" w:type="dxa"/>
            </w:tcMar>
          </w:tcPr>
          <w:p w14:paraId="4A447207" w14:textId="77777777" w:rsidR="00E32109" w:rsidRPr="009166FC" w:rsidRDefault="00E32109" w:rsidP="00E32109">
            <w:pPr>
              <w:ind w:leftChars="0" w:left="2" w:hanging="2"/>
              <w:rPr>
                <w:bCs/>
                <w:sz w:val="24"/>
                <w:szCs w:val="24"/>
              </w:rPr>
            </w:pPr>
            <w:r w:rsidRPr="009166FC">
              <w:rPr>
                <w:bCs/>
                <w:sz w:val="24"/>
                <w:szCs w:val="24"/>
              </w:rPr>
              <w:t>Nhớ Việt Bắc</w:t>
            </w:r>
          </w:p>
        </w:tc>
        <w:tc>
          <w:tcPr>
            <w:tcW w:w="1086" w:type="dxa"/>
            <w:shd w:val="clear" w:color="auto" w:fill="auto"/>
            <w:tcMar>
              <w:top w:w="100" w:type="dxa"/>
              <w:left w:w="100" w:type="dxa"/>
              <w:bottom w:w="100" w:type="dxa"/>
              <w:right w:w="100" w:type="dxa"/>
            </w:tcMar>
          </w:tcPr>
          <w:p w14:paraId="3ED74C0A" w14:textId="77777777" w:rsidR="00E32109" w:rsidRPr="009166FC" w:rsidRDefault="00E32109" w:rsidP="00E32109">
            <w:pPr>
              <w:ind w:leftChars="0" w:left="2" w:hanging="2"/>
              <w:jc w:val="center"/>
              <w:rPr>
                <w:bCs/>
                <w:sz w:val="24"/>
                <w:szCs w:val="24"/>
              </w:rPr>
            </w:pPr>
            <w:r w:rsidRPr="009166FC">
              <w:rPr>
                <w:bCs/>
                <w:sz w:val="24"/>
                <w:szCs w:val="24"/>
              </w:rPr>
              <w:t>42</w:t>
            </w:r>
          </w:p>
        </w:tc>
        <w:tc>
          <w:tcPr>
            <w:tcW w:w="1637" w:type="dxa"/>
            <w:shd w:val="clear" w:color="auto" w:fill="auto"/>
            <w:tcMar>
              <w:top w:w="100" w:type="dxa"/>
              <w:left w:w="100" w:type="dxa"/>
              <w:bottom w:w="100" w:type="dxa"/>
              <w:right w:w="100" w:type="dxa"/>
            </w:tcMar>
          </w:tcPr>
          <w:p w14:paraId="648CEFC6"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0DD77E76"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39BC14CC" w14:textId="77777777" w:rsidTr="000E1BF9">
        <w:trPr>
          <w:trHeight w:val="394"/>
        </w:trPr>
        <w:tc>
          <w:tcPr>
            <w:tcW w:w="910" w:type="dxa"/>
            <w:vMerge/>
            <w:shd w:val="clear" w:color="auto" w:fill="auto"/>
            <w:tcMar>
              <w:top w:w="100" w:type="dxa"/>
              <w:left w:w="100" w:type="dxa"/>
              <w:bottom w:w="100" w:type="dxa"/>
              <w:right w:w="100" w:type="dxa"/>
            </w:tcMar>
          </w:tcPr>
          <w:p w14:paraId="70C7BF8D"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3A0C7571"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0B023537" w14:textId="77777777" w:rsidR="00E32109" w:rsidRPr="009166FC" w:rsidRDefault="00E32109" w:rsidP="00E32109">
            <w:pPr>
              <w:ind w:leftChars="0" w:left="2" w:hanging="2"/>
              <w:jc w:val="center"/>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6EC02531" w14:textId="77777777" w:rsidR="00E32109" w:rsidRPr="009166FC" w:rsidRDefault="00E32109" w:rsidP="00E32109">
            <w:pPr>
              <w:ind w:leftChars="0" w:left="2" w:hanging="2"/>
              <w:rPr>
                <w:bCs/>
                <w:sz w:val="24"/>
                <w:szCs w:val="24"/>
              </w:rPr>
            </w:pPr>
            <w:r w:rsidRPr="009166FC">
              <w:rPr>
                <w:bCs/>
                <w:sz w:val="24"/>
                <w:szCs w:val="24"/>
              </w:rPr>
              <w:t>(N-V) Người liên lạc nhỏ</w:t>
            </w:r>
          </w:p>
        </w:tc>
        <w:tc>
          <w:tcPr>
            <w:tcW w:w="1086" w:type="dxa"/>
            <w:shd w:val="clear" w:color="auto" w:fill="auto"/>
            <w:tcMar>
              <w:top w:w="100" w:type="dxa"/>
              <w:left w:w="100" w:type="dxa"/>
              <w:bottom w:w="100" w:type="dxa"/>
              <w:right w:w="100" w:type="dxa"/>
            </w:tcMar>
          </w:tcPr>
          <w:p w14:paraId="5C5FBB11" w14:textId="77777777" w:rsidR="00E32109" w:rsidRPr="009166FC" w:rsidRDefault="00E32109" w:rsidP="00E32109">
            <w:pPr>
              <w:ind w:leftChars="0" w:left="2" w:hanging="2"/>
              <w:jc w:val="center"/>
              <w:rPr>
                <w:bCs/>
                <w:sz w:val="24"/>
                <w:szCs w:val="24"/>
              </w:rPr>
            </w:pPr>
            <w:r w:rsidRPr="009166FC">
              <w:rPr>
                <w:bCs/>
                <w:sz w:val="24"/>
                <w:szCs w:val="24"/>
              </w:rPr>
              <w:t>27</w:t>
            </w:r>
          </w:p>
        </w:tc>
        <w:tc>
          <w:tcPr>
            <w:tcW w:w="1637" w:type="dxa"/>
            <w:shd w:val="clear" w:color="auto" w:fill="auto"/>
            <w:tcMar>
              <w:top w:w="100" w:type="dxa"/>
              <w:left w:w="100" w:type="dxa"/>
              <w:bottom w:w="100" w:type="dxa"/>
              <w:right w:w="100" w:type="dxa"/>
            </w:tcMar>
          </w:tcPr>
          <w:p w14:paraId="5F98552A"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72080BDD"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2B73DA3A" w14:textId="77777777" w:rsidTr="000E1BF9">
        <w:trPr>
          <w:trHeight w:val="366"/>
        </w:trPr>
        <w:tc>
          <w:tcPr>
            <w:tcW w:w="910" w:type="dxa"/>
            <w:vMerge/>
            <w:shd w:val="clear" w:color="auto" w:fill="auto"/>
            <w:tcMar>
              <w:top w:w="100" w:type="dxa"/>
              <w:left w:w="100" w:type="dxa"/>
              <w:bottom w:w="100" w:type="dxa"/>
              <w:right w:w="100" w:type="dxa"/>
            </w:tcMar>
          </w:tcPr>
          <w:p w14:paraId="7F76A528"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05AAE193"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079C8991" w14:textId="77777777" w:rsidR="00E32109" w:rsidRPr="009166FC" w:rsidRDefault="00E32109" w:rsidP="00E32109">
            <w:pPr>
              <w:ind w:leftChars="0" w:left="2" w:hanging="2"/>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1B5625E4" w14:textId="77777777" w:rsidR="00E32109" w:rsidRPr="009166FC" w:rsidRDefault="00E32109" w:rsidP="00E32109">
            <w:pPr>
              <w:ind w:leftChars="0" w:left="2" w:hanging="2"/>
              <w:rPr>
                <w:bCs/>
                <w:sz w:val="24"/>
                <w:szCs w:val="24"/>
              </w:rPr>
            </w:pPr>
            <w:r w:rsidRPr="009166FC">
              <w:rPr>
                <w:bCs/>
                <w:sz w:val="24"/>
                <w:szCs w:val="24"/>
              </w:rPr>
              <w:t>(N-V) Nhớ Việt Bắc</w:t>
            </w:r>
          </w:p>
        </w:tc>
        <w:tc>
          <w:tcPr>
            <w:tcW w:w="1086" w:type="dxa"/>
            <w:shd w:val="clear" w:color="auto" w:fill="auto"/>
            <w:tcMar>
              <w:top w:w="100" w:type="dxa"/>
              <w:left w:w="100" w:type="dxa"/>
              <w:bottom w:w="100" w:type="dxa"/>
              <w:right w:w="100" w:type="dxa"/>
            </w:tcMar>
          </w:tcPr>
          <w:p w14:paraId="52F867BB" w14:textId="77777777" w:rsidR="00E32109" w:rsidRPr="009166FC" w:rsidRDefault="00E32109" w:rsidP="00E32109">
            <w:pPr>
              <w:ind w:leftChars="0" w:left="2" w:hanging="2"/>
              <w:jc w:val="center"/>
              <w:rPr>
                <w:bCs/>
                <w:sz w:val="24"/>
                <w:szCs w:val="24"/>
              </w:rPr>
            </w:pPr>
            <w:r w:rsidRPr="009166FC">
              <w:rPr>
                <w:bCs/>
                <w:sz w:val="24"/>
                <w:szCs w:val="24"/>
              </w:rPr>
              <w:t>28</w:t>
            </w:r>
          </w:p>
        </w:tc>
        <w:tc>
          <w:tcPr>
            <w:tcW w:w="1637" w:type="dxa"/>
            <w:shd w:val="clear" w:color="auto" w:fill="auto"/>
            <w:tcMar>
              <w:top w:w="100" w:type="dxa"/>
              <w:left w:w="100" w:type="dxa"/>
              <w:bottom w:w="100" w:type="dxa"/>
              <w:right w:w="100" w:type="dxa"/>
            </w:tcMar>
          </w:tcPr>
          <w:p w14:paraId="1EB04ADA"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6C343F78"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00BBC27A" w14:textId="77777777" w:rsidTr="000E1BF9">
        <w:trPr>
          <w:trHeight w:val="565"/>
        </w:trPr>
        <w:tc>
          <w:tcPr>
            <w:tcW w:w="910" w:type="dxa"/>
            <w:vMerge/>
            <w:shd w:val="clear" w:color="auto" w:fill="auto"/>
            <w:tcMar>
              <w:top w:w="100" w:type="dxa"/>
              <w:left w:w="100" w:type="dxa"/>
              <w:bottom w:w="100" w:type="dxa"/>
              <w:right w:w="100" w:type="dxa"/>
            </w:tcMar>
          </w:tcPr>
          <w:p w14:paraId="1687B1D3"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6EBD9B74"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7B01ACFE" w14:textId="77777777" w:rsidR="00E32109" w:rsidRPr="009166FC" w:rsidRDefault="00E32109" w:rsidP="00E32109">
            <w:pPr>
              <w:ind w:leftChars="0" w:left="2" w:hanging="2"/>
              <w:jc w:val="center"/>
              <w:rPr>
                <w:bCs/>
                <w:sz w:val="24"/>
                <w:szCs w:val="24"/>
              </w:rPr>
            </w:pPr>
            <w:r w:rsidRPr="009166FC">
              <w:rPr>
                <w:bCs/>
                <w:sz w:val="24"/>
                <w:szCs w:val="24"/>
              </w:rPr>
              <w:t>LTVC</w:t>
            </w:r>
          </w:p>
        </w:tc>
        <w:tc>
          <w:tcPr>
            <w:tcW w:w="3395" w:type="dxa"/>
            <w:shd w:val="clear" w:color="auto" w:fill="auto"/>
            <w:tcMar>
              <w:top w:w="100" w:type="dxa"/>
              <w:left w:w="100" w:type="dxa"/>
              <w:bottom w:w="100" w:type="dxa"/>
              <w:right w:w="100" w:type="dxa"/>
            </w:tcMar>
          </w:tcPr>
          <w:p w14:paraId="0A569638" w14:textId="77777777" w:rsidR="00E32109" w:rsidRPr="009166FC" w:rsidRDefault="00E32109" w:rsidP="00E32109">
            <w:pPr>
              <w:ind w:leftChars="0" w:left="2" w:hanging="2"/>
              <w:rPr>
                <w:bCs/>
                <w:sz w:val="24"/>
                <w:szCs w:val="24"/>
              </w:rPr>
            </w:pPr>
            <w:r w:rsidRPr="009166FC">
              <w:rPr>
                <w:bCs/>
                <w:sz w:val="24"/>
                <w:szCs w:val="24"/>
              </w:rPr>
              <w:t>Ôn về từ chỉ đặc điểm. Ôn  tập câu Ai thế nào?</w:t>
            </w:r>
          </w:p>
        </w:tc>
        <w:tc>
          <w:tcPr>
            <w:tcW w:w="1086" w:type="dxa"/>
            <w:shd w:val="clear" w:color="auto" w:fill="auto"/>
            <w:tcMar>
              <w:top w:w="100" w:type="dxa"/>
              <w:left w:w="100" w:type="dxa"/>
              <w:bottom w:w="100" w:type="dxa"/>
              <w:right w:w="100" w:type="dxa"/>
            </w:tcMar>
          </w:tcPr>
          <w:p w14:paraId="36CDA541" w14:textId="77777777" w:rsidR="00E32109" w:rsidRPr="009166FC" w:rsidRDefault="00E32109" w:rsidP="00E32109">
            <w:pPr>
              <w:ind w:leftChars="0" w:left="2" w:hanging="2"/>
              <w:jc w:val="center"/>
              <w:rPr>
                <w:bCs/>
                <w:sz w:val="24"/>
                <w:szCs w:val="24"/>
              </w:rPr>
            </w:pPr>
            <w:r w:rsidRPr="009166FC">
              <w:rPr>
                <w:bCs/>
                <w:sz w:val="24"/>
                <w:szCs w:val="24"/>
              </w:rPr>
              <w:t>14</w:t>
            </w:r>
          </w:p>
        </w:tc>
        <w:tc>
          <w:tcPr>
            <w:tcW w:w="1637" w:type="dxa"/>
            <w:shd w:val="clear" w:color="auto" w:fill="auto"/>
            <w:tcMar>
              <w:top w:w="100" w:type="dxa"/>
              <w:left w:w="100" w:type="dxa"/>
              <w:bottom w:w="100" w:type="dxa"/>
              <w:right w:w="100" w:type="dxa"/>
            </w:tcMar>
          </w:tcPr>
          <w:p w14:paraId="0A499053"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43326E3C"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2B5FDCBF" w14:textId="77777777" w:rsidTr="000E1BF9">
        <w:trPr>
          <w:trHeight w:val="218"/>
        </w:trPr>
        <w:tc>
          <w:tcPr>
            <w:tcW w:w="910" w:type="dxa"/>
            <w:vMerge/>
            <w:shd w:val="clear" w:color="auto" w:fill="auto"/>
            <w:tcMar>
              <w:top w:w="100" w:type="dxa"/>
              <w:left w:w="100" w:type="dxa"/>
              <w:bottom w:w="100" w:type="dxa"/>
              <w:right w:w="100" w:type="dxa"/>
            </w:tcMar>
          </w:tcPr>
          <w:p w14:paraId="3E206B28"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7CBBB725"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486DF509" w14:textId="77777777" w:rsidR="00E32109" w:rsidRPr="009166FC" w:rsidRDefault="00E32109" w:rsidP="00E32109">
            <w:pPr>
              <w:ind w:leftChars="0" w:left="2" w:hanging="2"/>
              <w:jc w:val="center"/>
              <w:rPr>
                <w:bCs/>
                <w:sz w:val="24"/>
                <w:szCs w:val="24"/>
              </w:rPr>
            </w:pPr>
            <w:r w:rsidRPr="009166FC">
              <w:rPr>
                <w:bCs/>
                <w:sz w:val="24"/>
                <w:szCs w:val="24"/>
              </w:rPr>
              <w:t>Tập viết</w:t>
            </w:r>
          </w:p>
        </w:tc>
        <w:tc>
          <w:tcPr>
            <w:tcW w:w="3395" w:type="dxa"/>
            <w:shd w:val="clear" w:color="auto" w:fill="auto"/>
            <w:tcMar>
              <w:top w:w="100" w:type="dxa"/>
              <w:left w:w="100" w:type="dxa"/>
              <w:bottom w:w="100" w:type="dxa"/>
              <w:right w:w="100" w:type="dxa"/>
            </w:tcMar>
          </w:tcPr>
          <w:p w14:paraId="3D5E3801" w14:textId="77777777" w:rsidR="00E32109" w:rsidRPr="009166FC" w:rsidRDefault="00E32109" w:rsidP="00E32109">
            <w:pPr>
              <w:ind w:leftChars="0" w:left="2" w:hanging="2"/>
              <w:rPr>
                <w:bCs/>
                <w:sz w:val="24"/>
                <w:szCs w:val="24"/>
              </w:rPr>
            </w:pPr>
            <w:r w:rsidRPr="009166FC">
              <w:rPr>
                <w:bCs/>
                <w:sz w:val="24"/>
                <w:szCs w:val="24"/>
              </w:rPr>
              <w:t>Ôn chữ hoa K</w:t>
            </w:r>
          </w:p>
        </w:tc>
        <w:tc>
          <w:tcPr>
            <w:tcW w:w="1086" w:type="dxa"/>
            <w:shd w:val="clear" w:color="auto" w:fill="auto"/>
            <w:tcMar>
              <w:top w:w="100" w:type="dxa"/>
              <w:left w:w="100" w:type="dxa"/>
              <w:bottom w:w="100" w:type="dxa"/>
              <w:right w:w="100" w:type="dxa"/>
            </w:tcMar>
          </w:tcPr>
          <w:p w14:paraId="6297611E" w14:textId="77777777" w:rsidR="00E32109" w:rsidRPr="009166FC" w:rsidRDefault="00E32109" w:rsidP="00E32109">
            <w:pPr>
              <w:ind w:leftChars="0" w:left="2" w:hanging="2"/>
              <w:jc w:val="center"/>
              <w:rPr>
                <w:bCs/>
                <w:sz w:val="24"/>
                <w:szCs w:val="24"/>
              </w:rPr>
            </w:pPr>
            <w:r w:rsidRPr="009166FC">
              <w:rPr>
                <w:bCs/>
                <w:sz w:val="24"/>
                <w:szCs w:val="24"/>
              </w:rPr>
              <w:t>14</w:t>
            </w:r>
          </w:p>
        </w:tc>
        <w:tc>
          <w:tcPr>
            <w:tcW w:w="1637" w:type="dxa"/>
            <w:shd w:val="clear" w:color="auto" w:fill="auto"/>
            <w:tcMar>
              <w:top w:w="100" w:type="dxa"/>
              <w:left w:w="100" w:type="dxa"/>
              <w:bottom w:w="100" w:type="dxa"/>
              <w:right w:w="100" w:type="dxa"/>
            </w:tcMar>
          </w:tcPr>
          <w:p w14:paraId="6475A52C"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104E6AB2"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19196F47" w14:textId="77777777" w:rsidTr="000E1BF9">
        <w:trPr>
          <w:trHeight w:val="442"/>
        </w:trPr>
        <w:tc>
          <w:tcPr>
            <w:tcW w:w="910" w:type="dxa"/>
            <w:vMerge/>
            <w:shd w:val="clear" w:color="auto" w:fill="auto"/>
            <w:tcMar>
              <w:top w:w="100" w:type="dxa"/>
              <w:left w:w="100" w:type="dxa"/>
              <w:bottom w:w="100" w:type="dxa"/>
              <w:right w:w="100" w:type="dxa"/>
            </w:tcMar>
          </w:tcPr>
          <w:p w14:paraId="17A45A10"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171FE704"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3DEE37B4" w14:textId="77777777" w:rsidR="00E32109" w:rsidRPr="009166FC" w:rsidRDefault="00E32109" w:rsidP="00E32109">
            <w:pPr>
              <w:ind w:leftChars="0" w:left="2" w:hanging="2"/>
              <w:jc w:val="center"/>
              <w:rPr>
                <w:bCs/>
                <w:sz w:val="24"/>
                <w:szCs w:val="24"/>
              </w:rPr>
            </w:pPr>
            <w:r w:rsidRPr="009166FC">
              <w:rPr>
                <w:bCs/>
                <w:sz w:val="24"/>
                <w:szCs w:val="24"/>
              </w:rPr>
              <w:t>TLV</w:t>
            </w:r>
          </w:p>
        </w:tc>
        <w:tc>
          <w:tcPr>
            <w:tcW w:w="3395" w:type="dxa"/>
            <w:shd w:val="clear" w:color="auto" w:fill="auto"/>
            <w:tcMar>
              <w:top w:w="100" w:type="dxa"/>
              <w:left w:w="100" w:type="dxa"/>
              <w:bottom w:w="100" w:type="dxa"/>
              <w:right w:w="100" w:type="dxa"/>
            </w:tcMar>
          </w:tcPr>
          <w:p w14:paraId="76DBD785" w14:textId="77777777" w:rsidR="00E32109" w:rsidRPr="009166FC" w:rsidRDefault="00E32109" w:rsidP="00E32109">
            <w:pPr>
              <w:ind w:leftChars="0" w:left="2" w:hanging="2"/>
              <w:rPr>
                <w:bCs/>
                <w:sz w:val="24"/>
                <w:szCs w:val="24"/>
              </w:rPr>
            </w:pPr>
            <w:r w:rsidRPr="009166FC">
              <w:rPr>
                <w:bCs/>
                <w:sz w:val="24"/>
                <w:szCs w:val="24"/>
              </w:rPr>
              <w:t>Giới thiệu hoạt động.</w:t>
            </w:r>
          </w:p>
        </w:tc>
        <w:tc>
          <w:tcPr>
            <w:tcW w:w="1086" w:type="dxa"/>
            <w:shd w:val="clear" w:color="auto" w:fill="auto"/>
            <w:tcMar>
              <w:top w:w="100" w:type="dxa"/>
              <w:left w:w="100" w:type="dxa"/>
              <w:bottom w:w="100" w:type="dxa"/>
              <w:right w:w="100" w:type="dxa"/>
            </w:tcMar>
          </w:tcPr>
          <w:p w14:paraId="6AE7EF11" w14:textId="77777777" w:rsidR="00E32109" w:rsidRPr="009166FC" w:rsidRDefault="00E32109" w:rsidP="00E32109">
            <w:pPr>
              <w:ind w:leftChars="0" w:left="2" w:hanging="2"/>
              <w:jc w:val="center"/>
              <w:rPr>
                <w:bCs/>
                <w:sz w:val="24"/>
                <w:szCs w:val="24"/>
              </w:rPr>
            </w:pPr>
            <w:r w:rsidRPr="009166FC">
              <w:rPr>
                <w:bCs/>
                <w:sz w:val="24"/>
                <w:szCs w:val="24"/>
              </w:rPr>
              <w:t>14</w:t>
            </w:r>
          </w:p>
        </w:tc>
        <w:tc>
          <w:tcPr>
            <w:tcW w:w="1637" w:type="dxa"/>
            <w:shd w:val="clear" w:color="auto" w:fill="auto"/>
            <w:tcMar>
              <w:top w:w="100" w:type="dxa"/>
              <w:left w:w="100" w:type="dxa"/>
              <w:bottom w:w="100" w:type="dxa"/>
              <w:right w:w="100" w:type="dxa"/>
            </w:tcMar>
          </w:tcPr>
          <w:p w14:paraId="5ECB52CA" w14:textId="77777777" w:rsidR="00E32109" w:rsidRPr="009166FC" w:rsidRDefault="00E32109" w:rsidP="00E32109">
            <w:pPr>
              <w:ind w:leftChars="0" w:left="2" w:hanging="2"/>
              <w:rPr>
                <w:bCs/>
                <w:sz w:val="24"/>
                <w:szCs w:val="24"/>
              </w:rPr>
            </w:pPr>
            <w:r w:rsidRPr="009166FC">
              <w:rPr>
                <w:bCs/>
                <w:sz w:val="24"/>
                <w:szCs w:val="24"/>
              </w:rPr>
              <w:t>Không yêu cầu làm bài tập 1.</w:t>
            </w:r>
          </w:p>
        </w:tc>
        <w:tc>
          <w:tcPr>
            <w:tcW w:w="719" w:type="dxa"/>
            <w:shd w:val="clear" w:color="auto" w:fill="auto"/>
            <w:tcMar>
              <w:top w:w="100" w:type="dxa"/>
              <w:left w:w="100" w:type="dxa"/>
              <w:bottom w:w="100" w:type="dxa"/>
              <w:right w:w="100" w:type="dxa"/>
            </w:tcMar>
          </w:tcPr>
          <w:p w14:paraId="3933F3B6"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32F08079" w14:textId="77777777" w:rsidTr="000E1BF9">
        <w:trPr>
          <w:trHeight w:val="372"/>
        </w:trPr>
        <w:tc>
          <w:tcPr>
            <w:tcW w:w="910" w:type="dxa"/>
            <w:vMerge w:val="restart"/>
            <w:shd w:val="clear" w:color="auto" w:fill="auto"/>
            <w:tcMar>
              <w:top w:w="100" w:type="dxa"/>
              <w:left w:w="100" w:type="dxa"/>
              <w:bottom w:w="100" w:type="dxa"/>
              <w:right w:w="100" w:type="dxa"/>
            </w:tcMar>
          </w:tcPr>
          <w:p w14:paraId="7FCEA851" w14:textId="77777777" w:rsidR="00E32109" w:rsidRPr="009166FC" w:rsidRDefault="00E32109" w:rsidP="00E32109">
            <w:pPr>
              <w:ind w:leftChars="0" w:left="2" w:hanging="2"/>
              <w:jc w:val="center"/>
              <w:rPr>
                <w:bCs/>
                <w:sz w:val="24"/>
                <w:szCs w:val="24"/>
              </w:rPr>
            </w:pPr>
            <w:r w:rsidRPr="009166FC">
              <w:rPr>
                <w:bCs/>
                <w:sz w:val="24"/>
                <w:szCs w:val="24"/>
              </w:rPr>
              <w:t>15</w:t>
            </w:r>
          </w:p>
        </w:tc>
        <w:tc>
          <w:tcPr>
            <w:tcW w:w="1056" w:type="dxa"/>
            <w:vMerge/>
            <w:shd w:val="clear" w:color="auto" w:fill="auto"/>
            <w:tcMar>
              <w:top w:w="100" w:type="dxa"/>
              <w:left w:w="100" w:type="dxa"/>
              <w:bottom w:w="100" w:type="dxa"/>
              <w:right w:w="100" w:type="dxa"/>
            </w:tcMar>
          </w:tcPr>
          <w:p w14:paraId="361C2E1A" w14:textId="77777777" w:rsidR="00E32109" w:rsidRPr="009166FC" w:rsidRDefault="00E32109" w:rsidP="00E32109">
            <w:pPr>
              <w:ind w:leftChars="0" w:left="2" w:hanging="2"/>
              <w:rPr>
                <w:bCs/>
                <w:sz w:val="24"/>
                <w:szCs w:val="24"/>
              </w:rPr>
            </w:pPr>
          </w:p>
        </w:tc>
        <w:tc>
          <w:tcPr>
            <w:tcW w:w="1020" w:type="dxa"/>
            <w:shd w:val="clear" w:color="auto" w:fill="auto"/>
            <w:tcMar>
              <w:top w:w="100" w:type="dxa"/>
              <w:left w:w="100" w:type="dxa"/>
              <w:bottom w:w="100" w:type="dxa"/>
              <w:right w:w="100" w:type="dxa"/>
            </w:tcMar>
          </w:tcPr>
          <w:p w14:paraId="72216CE4" w14:textId="77777777" w:rsidR="00E32109" w:rsidRPr="009166FC" w:rsidRDefault="00E32109" w:rsidP="00E32109">
            <w:pPr>
              <w:ind w:leftChars="0" w:left="2" w:hanging="2"/>
              <w:jc w:val="center"/>
              <w:rPr>
                <w:bCs/>
                <w:sz w:val="24"/>
                <w:szCs w:val="24"/>
              </w:rPr>
            </w:pPr>
            <w:r w:rsidRPr="009166FC">
              <w:rPr>
                <w:bCs/>
                <w:sz w:val="24"/>
                <w:szCs w:val="24"/>
              </w:rPr>
              <w:t>TĐ-KC</w:t>
            </w:r>
          </w:p>
        </w:tc>
        <w:tc>
          <w:tcPr>
            <w:tcW w:w="3395" w:type="dxa"/>
            <w:shd w:val="clear" w:color="auto" w:fill="auto"/>
            <w:tcMar>
              <w:top w:w="100" w:type="dxa"/>
              <w:left w:w="100" w:type="dxa"/>
              <w:bottom w:w="100" w:type="dxa"/>
              <w:right w:w="100" w:type="dxa"/>
            </w:tcMar>
          </w:tcPr>
          <w:p w14:paraId="075B51AE" w14:textId="77777777" w:rsidR="00E32109" w:rsidRPr="009166FC" w:rsidRDefault="00E32109" w:rsidP="00E32109">
            <w:pPr>
              <w:ind w:leftChars="0" w:left="2" w:hanging="2"/>
              <w:rPr>
                <w:bCs/>
                <w:sz w:val="24"/>
                <w:szCs w:val="24"/>
              </w:rPr>
            </w:pPr>
            <w:r w:rsidRPr="009166FC">
              <w:rPr>
                <w:bCs/>
                <w:sz w:val="24"/>
                <w:szCs w:val="24"/>
              </w:rPr>
              <w:t>Hũ bạc của người cha</w:t>
            </w:r>
          </w:p>
        </w:tc>
        <w:tc>
          <w:tcPr>
            <w:tcW w:w="1086" w:type="dxa"/>
            <w:shd w:val="clear" w:color="auto" w:fill="auto"/>
            <w:tcMar>
              <w:top w:w="100" w:type="dxa"/>
              <w:left w:w="100" w:type="dxa"/>
              <w:bottom w:w="100" w:type="dxa"/>
              <w:right w:w="100" w:type="dxa"/>
            </w:tcMar>
          </w:tcPr>
          <w:p w14:paraId="55593496" w14:textId="77777777" w:rsidR="00E32109" w:rsidRPr="009166FC" w:rsidRDefault="00E32109" w:rsidP="00E32109">
            <w:pPr>
              <w:ind w:leftChars="0" w:left="2" w:hanging="2"/>
              <w:jc w:val="center"/>
              <w:rPr>
                <w:bCs/>
                <w:sz w:val="24"/>
                <w:szCs w:val="24"/>
              </w:rPr>
            </w:pPr>
            <w:r w:rsidRPr="009166FC">
              <w:rPr>
                <w:bCs/>
                <w:sz w:val="24"/>
                <w:szCs w:val="24"/>
              </w:rPr>
              <w:t>43+44</w:t>
            </w:r>
          </w:p>
        </w:tc>
        <w:tc>
          <w:tcPr>
            <w:tcW w:w="1637" w:type="dxa"/>
            <w:shd w:val="clear" w:color="auto" w:fill="auto"/>
            <w:tcMar>
              <w:top w:w="100" w:type="dxa"/>
              <w:left w:w="100" w:type="dxa"/>
              <w:bottom w:w="100" w:type="dxa"/>
              <w:right w:w="100" w:type="dxa"/>
            </w:tcMar>
          </w:tcPr>
          <w:p w14:paraId="5A43370E"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5FA408BF"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3A03957D" w14:textId="77777777" w:rsidTr="000E1BF9">
        <w:trPr>
          <w:trHeight w:val="344"/>
        </w:trPr>
        <w:tc>
          <w:tcPr>
            <w:tcW w:w="910" w:type="dxa"/>
            <w:vMerge/>
            <w:shd w:val="clear" w:color="auto" w:fill="auto"/>
            <w:tcMar>
              <w:top w:w="100" w:type="dxa"/>
              <w:left w:w="100" w:type="dxa"/>
              <w:bottom w:w="100" w:type="dxa"/>
              <w:right w:w="100" w:type="dxa"/>
            </w:tcMar>
          </w:tcPr>
          <w:p w14:paraId="4F7D69D0"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195131D2"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5AF11649" w14:textId="77777777" w:rsidR="00E32109" w:rsidRPr="009166FC" w:rsidRDefault="00E32109" w:rsidP="00E32109">
            <w:pPr>
              <w:ind w:leftChars="0" w:left="2" w:hanging="2"/>
              <w:jc w:val="center"/>
              <w:rPr>
                <w:bCs/>
                <w:sz w:val="24"/>
                <w:szCs w:val="24"/>
              </w:rPr>
            </w:pPr>
            <w:r w:rsidRPr="009166FC">
              <w:rPr>
                <w:bCs/>
                <w:sz w:val="24"/>
                <w:szCs w:val="24"/>
              </w:rPr>
              <w:t>Tập đọc</w:t>
            </w:r>
          </w:p>
        </w:tc>
        <w:tc>
          <w:tcPr>
            <w:tcW w:w="3395" w:type="dxa"/>
            <w:shd w:val="clear" w:color="auto" w:fill="auto"/>
            <w:tcMar>
              <w:top w:w="100" w:type="dxa"/>
              <w:left w:w="100" w:type="dxa"/>
              <w:bottom w:w="100" w:type="dxa"/>
              <w:right w:w="100" w:type="dxa"/>
            </w:tcMar>
          </w:tcPr>
          <w:p w14:paraId="6DF0D5EB" w14:textId="77777777" w:rsidR="00E32109" w:rsidRPr="009166FC" w:rsidRDefault="00E32109" w:rsidP="00E32109">
            <w:pPr>
              <w:ind w:leftChars="0" w:left="2" w:hanging="2"/>
              <w:rPr>
                <w:bCs/>
                <w:sz w:val="24"/>
                <w:szCs w:val="24"/>
              </w:rPr>
            </w:pPr>
            <w:r w:rsidRPr="009166FC">
              <w:rPr>
                <w:bCs/>
                <w:sz w:val="24"/>
                <w:szCs w:val="24"/>
              </w:rPr>
              <w:t>Nhà rông ở Tây Nguyên</w:t>
            </w:r>
          </w:p>
        </w:tc>
        <w:tc>
          <w:tcPr>
            <w:tcW w:w="1086" w:type="dxa"/>
            <w:shd w:val="clear" w:color="auto" w:fill="auto"/>
            <w:tcMar>
              <w:top w:w="100" w:type="dxa"/>
              <w:left w:w="100" w:type="dxa"/>
              <w:bottom w:w="100" w:type="dxa"/>
              <w:right w:w="100" w:type="dxa"/>
            </w:tcMar>
          </w:tcPr>
          <w:p w14:paraId="4B4B8BAF" w14:textId="77777777" w:rsidR="00E32109" w:rsidRPr="009166FC" w:rsidRDefault="00E32109" w:rsidP="00E32109">
            <w:pPr>
              <w:ind w:leftChars="0" w:left="2" w:hanging="2"/>
              <w:jc w:val="center"/>
              <w:rPr>
                <w:bCs/>
                <w:sz w:val="24"/>
                <w:szCs w:val="24"/>
              </w:rPr>
            </w:pPr>
            <w:r w:rsidRPr="009166FC">
              <w:rPr>
                <w:bCs/>
                <w:sz w:val="24"/>
                <w:szCs w:val="24"/>
              </w:rPr>
              <w:t>45</w:t>
            </w:r>
          </w:p>
        </w:tc>
        <w:tc>
          <w:tcPr>
            <w:tcW w:w="1637" w:type="dxa"/>
            <w:shd w:val="clear" w:color="auto" w:fill="auto"/>
            <w:tcMar>
              <w:top w:w="100" w:type="dxa"/>
              <w:left w:w="100" w:type="dxa"/>
              <w:bottom w:w="100" w:type="dxa"/>
              <w:right w:w="100" w:type="dxa"/>
            </w:tcMar>
          </w:tcPr>
          <w:p w14:paraId="2C3AA765"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613499F7"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3F4B4EF9" w14:textId="77777777" w:rsidTr="000E1BF9">
        <w:trPr>
          <w:trHeight w:val="315"/>
        </w:trPr>
        <w:tc>
          <w:tcPr>
            <w:tcW w:w="910" w:type="dxa"/>
            <w:vMerge/>
            <w:shd w:val="clear" w:color="auto" w:fill="auto"/>
            <w:tcMar>
              <w:top w:w="100" w:type="dxa"/>
              <w:left w:w="100" w:type="dxa"/>
              <w:bottom w:w="100" w:type="dxa"/>
              <w:right w:w="100" w:type="dxa"/>
            </w:tcMar>
          </w:tcPr>
          <w:p w14:paraId="368AA072"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7F3A0C8D"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710086F0" w14:textId="77777777" w:rsidR="00E32109" w:rsidRPr="009166FC" w:rsidRDefault="00E32109" w:rsidP="00E32109">
            <w:pPr>
              <w:ind w:leftChars="0" w:left="2" w:hanging="2"/>
              <w:jc w:val="center"/>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3C459FFF" w14:textId="77777777" w:rsidR="00E32109" w:rsidRPr="009166FC" w:rsidRDefault="00E32109" w:rsidP="00E32109">
            <w:pPr>
              <w:ind w:leftChars="0" w:left="2" w:hanging="2"/>
              <w:rPr>
                <w:bCs/>
                <w:sz w:val="24"/>
                <w:szCs w:val="24"/>
              </w:rPr>
            </w:pPr>
            <w:r w:rsidRPr="009166FC">
              <w:rPr>
                <w:bCs/>
                <w:sz w:val="24"/>
                <w:szCs w:val="24"/>
              </w:rPr>
              <w:t>(N-V) Hũ bạc của người cha</w:t>
            </w:r>
          </w:p>
        </w:tc>
        <w:tc>
          <w:tcPr>
            <w:tcW w:w="1086" w:type="dxa"/>
            <w:shd w:val="clear" w:color="auto" w:fill="auto"/>
            <w:tcMar>
              <w:top w:w="100" w:type="dxa"/>
              <w:left w:w="100" w:type="dxa"/>
              <w:bottom w:w="100" w:type="dxa"/>
              <w:right w:w="100" w:type="dxa"/>
            </w:tcMar>
          </w:tcPr>
          <w:p w14:paraId="5617C863" w14:textId="77777777" w:rsidR="00E32109" w:rsidRPr="009166FC" w:rsidRDefault="00E32109" w:rsidP="00E32109">
            <w:pPr>
              <w:ind w:leftChars="0" w:left="2" w:hanging="2"/>
              <w:jc w:val="center"/>
              <w:rPr>
                <w:bCs/>
                <w:sz w:val="24"/>
                <w:szCs w:val="24"/>
              </w:rPr>
            </w:pPr>
            <w:r w:rsidRPr="009166FC">
              <w:rPr>
                <w:bCs/>
                <w:sz w:val="24"/>
                <w:szCs w:val="24"/>
              </w:rPr>
              <w:t>29</w:t>
            </w:r>
          </w:p>
        </w:tc>
        <w:tc>
          <w:tcPr>
            <w:tcW w:w="1637" w:type="dxa"/>
            <w:shd w:val="clear" w:color="auto" w:fill="auto"/>
            <w:tcMar>
              <w:top w:w="100" w:type="dxa"/>
              <w:left w:w="100" w:type="dxa"/>
              <w:bottom w:w="100" w:type="dxa"/>
              <w:right w:w="100" w:type="dxa"/>
            </w:tcMar>
          </w:tcPr>
          <w:p w14:paraId="696F5421"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6EFB71D8"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35C3A68C" w14:textId="77777777" w:rsidTr="000E1BF9">
        <w:trPr>
          <w:trHeight w:val="416"/>
        </w:trPr>
        <w:tc>
          <w:tcPr>
            <w:tcW w:w="910" w:type="dxa"/>
            <w:vMerge/>
            <w:shd w:val="clear" w:color="auto" w:fill="auto"/>
            <w:tcMar>
              <w:top w:w="100" w:type="dxa"/>
              <w:left w:w="100" w:type="dxa"/>
              <w:bottom w:w="100" w:type="dxa"/>
              <w:right w:w="100" w:type="dxa"/>
            </w:tcMar>
          </w:tcPr>
          <w:p w14:paraId="472188B0"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6C85A6CB"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5E5CB84C" w14:textId="77777777" w:rsidR="00E32109" w:rsidRPr="009166FC" w:rsidRDefault="00E32109" w:rsidP="00E32109">
            <w:pPr>
              <w:ind w:leftChars="0" w:left="2" w:hanging="2"/>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261733DF" w14:textId="77777777" w:rsidR="00E32109" w:rsidRPr="009166FC" w:rsidRDefault="00E32109" w:rsidP="00E32109">
            <w:pPr>
              <w:ind w:leftChars="0" w:left="2" w:hanging="2"/>
              <w:rPr>
                <w:bCs/>
                <w:sz w:val="24"/>
                <w:szCs w:val="24"/>
              </w:rPr>
            </w:pPr>
            <w:r w:rsidRPr="009166FC">
              <w:rPr>
                <w:bCs/>
                <w:sz w:val="24"/>
                <w:szCs w:val="24"/>
              </w:rPr>
              <w:t>(N-V) Nhà rông ở Tây Nguyên</w:t>
            </w:r>
          </w:p>
        </w:tc>
        <w:tc>
          <w:tcPr>
            <w:tcW w:w="1086" w:type="dxa"/>
            <w:shd w:val="clear" w:color="auto" w:fill="auto"/>
            <w:tcMar>
              <w:top w:w="100" w:type="dxa"/>
              <w:left w:w="100" w:type="dxa"/>
              <w:bottom w:w="100" w:type="dxa"/>
              <w:right w:w="100" w:type="dxa"/>
            </w:tcMar>
          </w:tcPr>
          <w:p w14:paraId="632DB9F1" w14:textId="77777777" w:rsidR="00E32109" w:rsidRPr="009166FC" w:rsidRDefault="00E32109" w:rsidP="00E32109">
            <w:pPr>
              <w:ind w:leftChars="0" w:left="2" w:hanging="2"/>
              <w:jc w:val="center"/>
              <w:rPr>
                <w:bCs/>
                <w:sz w:val="24"/>
                <w:szCs w:val="24"/>
              </w:rPr>
            </w:pPr>
            <w:r w:rsidRPr="009166FC">
              <w:rPr>
                <w:bCs/>
                <w:sz w:val="24"/>
                <w:szCs w:val="24"/>
              </w:rPr>
              <w:t>30</w:t>
            </w:r>
          </w:p>
        </w:tc>
        <w:tc>
          <w:tcPr>
            <w:tcW w:w="1637" w:type="dxa"/>
            <w:shd w:val="clear" w:color="auto" w:fill="auto"/>
            <w:tcMar>
              <w:top w:w="100" w:type="dxa"/>
              <w:left w:w="100" w:type="dxa"/>
              <w:bottom w:w="100" w:type="dxa"/>
              <w:right w:w="100" w:type="dxa"/>
            </w:tcMar>
          </w:tcPr>
          <w:p w14:paraId="6C433AC6"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6A32B12B"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527CCC8F" w14:textId="77777777" w:rsidTr="000E1BF9">
        <w:trPr>
          <w:trHeight w:val="671"/>
        </w:trPr>
        <w:tc>
          <w:tcPr>
            <w:tcW w:w="910" w:type="dxa"/>
            <w:vMerge/>
            <w:shd w:val="clear" w:color="auto" w:fill="auto"/>
            <w:tcMar>
              <w:top w:w="100" w:type="dxa"/>
              <w:left w:w="100" w:type="dxa"/>
              <w:bottom w:w="100" w:type="dxa"/>
              <w:right w:w="100" w:type="dxa"/>
            </w:tcMar>
          </w:tcPr>
          <w:p w14:paraId="2DD9203A"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7DB622F7"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4F684C06" w14:textId="77777777" w:rsidR="00E32109" w:rsidRPr="009166FC" w:rsidRDefault="00E32109" w:rsidP="00E32109">
            <w:pPr>
              <w:ind w:leftChars="0" w:left="2" w:hanging="2"/>
              <w:jc w:val="center"/>
              <w:rPr>
                <w:bCs/>
                <w:sz w:val="24"/>
                <w:szCs w:val="24"/>
              </w:rPr>
            </w:pPr>
            <w:r w:rsidRPr="009166FC">
              <w:rPr>
                <w:bCs/>
                <w:sz w:val="24"/>
                <w:szCs w:val="24"/>
              </w:rPr>
              <w:t>LTVC</w:t>
            </w:r>
          </w:p>
        </w:tc>
        <w:tc>
          <w:tcPr>
            <w:tcW w:w="3395" w:type="dxa"/>
            <w:shd w:val="clear" w:color="auto" w:fill="auto"/>
            <w:tcMar>
              <w:top w:w="100" w:type="dxa"/>
              <w:left w:w="100" w:type="dxa"/>
              <w:bottom w:w="100" w:type="dxa"/>
              <w:right w:w="100" w:type="dxa"/>
            </w:tcMar>
          </w:tcPr>
          <w:p w14:paraId="6F396A67" w14:textId="77777777" w:rsidR="00E32109" w:rsidRPr="009166FC" w:rsidRDefault="00E32109" w:rsidP="00E32109">
            <w:pPr>
              <w:ind w:leftChars="0" w:left="2" w:hanging="2"/>
              <w:rPr>
                <w:bCs/>
                <w:sz w:val="24"/>
                <w:szCs w:val="24"/>
              </w:rPr>
            </w:pPr>
            <w:r w:rsidRPr="009166FC">
              <w:rPr>
                <w:bCs/>
                <w:sz w:val="24"/>
                <w:szCs w:val="24"/>
              </w:rPr>
              <w:t>TN về các dân tộc. Luyện tập về so sánh</w:t>
            </w:r>
          </w:p>
        </w:tc>
        <w:tc>
          <w:tcPr>
            <w:tcW w:w="1086" w:type="dxa"/>
            <w:shd w:val="clear" w:color="auto" w:fill="auto"/>
            <w:tcMar>
              <w:top w:w="100" w:type="dxa"/>
              <w:left w:w="100" w:type="dxa"/>
              <w:bottom w:w="100" w:type="dxa"/>
              <w:right w:w="100" w:type="dxa"/>
            </w:tcMar>
          </w:tcPr>
          <w:p w14:paraId="08B3E4A9" w14:textId="77777777" w:rsidR="00E32109" w:rsidRPr="009166FC" w:rsidRDefault="00E32109" w:rsidP="00E32109">
            <w:pPr>
              <w:ind w:leftChars="0" w:left="2" w:hanging="2"/>
              <w:jc w:val="center"/>
              <w:rPr>
                <w:bCs/>
                <w:sz w:val="24"/>
                <w:szCs w:val="24"/>
              </w:rPr>
            </w:pPr>
            <w:r w:rsidRPr="009166FC">
              <w:rPr>
                <w:bCs/>
                <w:sz w:val="24"/>
                <w:szCs w:val="24"/>
              </w:rPr>
              <w:t>15</w:t>
            </w:r>
          </w:p>
        </w:tc>
        <w:tc>
          <w:tcPr>
            <w:tcW w:w="1637" w:type="dxa"/>
            <w:shd w:val="clear" w:color="auto" w:fill="auto"/>
            <w:tcMar>
              <w:top w:w="100" w:type="dxa"/>
              <w:left w:w="100" w:type="dxa"/>
              <w:bottom w:w="100" w:type="dxa"/>
              <w:right w:w="100" w:type="dxa"/>
            </w:tcMar>
          </w:tcPr>
          <w:p w14:paraId="7857E8F4"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5F90D65E"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7544E60C" w14:textId="77777777" w:rsidTr="000E1BF9">
        <w:trPr>
          <w:trHeight w:val="360"/>
        </w:trPr>
        <w:tc>
          <w:tcPr>
            <w:tcW w:w="910" w:type="dxa"/>
            <w:vMerge/>
            <w:shd w:val="clear" w:color="auto" w:fill="auto"/>
            <w:tcMar>
              <w:top w:w="100" w:type="dxa"/>
              <w:left w:w="100" w:type="dxa"/>
              <w:bottom w:w="100" w:type="dxa"/>
              <w:right w:w="100" w:type="dxa"/>
            </w:tcMar>
          </w:tcPr>
          <w:p w14:paraId="18C05FD2"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2728B4E9"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5FB11C45" w14:textId="77777777" w:rsidR="00E32109" w:rsidRPr="009166FC" w:rsidRDefault="00E32109" w:rsidP="00E32109">
            <w:pPr>
              <w:ind w:leftChars="0" w:left="2" w:hanging="2"/>
              <w:jc w:val="center"/>
              <w:rPr>
                <w:bCs/>
                <w:sz w:val="24"/>
                <w:szCs w:val="24"/>
              </w:rPr>
            </w:pPr>
            <w:r w:rsidRPr="009166FC">
              <w:rPr>
                <w:bCs/>
                <w:sz w:val="24"/>
                <w:szCs w:val="24"/>
              </w:rPr>
              <w:t>Tập viết</w:t>
            </w:r>
          </w:p>
        </w:tc>
        <w:tc>
          <w:tcPr>
            <w:tcW w:w="3395" w:type="dxa"/>
            <w:shd w:val="clear" w:color="auto" w:fill="auto"/>
            <w:tcMar>
              <w:top w:w="100" w:type="dxa"/>
              <w:left w:w="100" w:type="dxa"/>
              <w:bottom w:w="100" w:type="dxa"/>
              <w:right w:w="100" w:type="dxa"/>
            </w:tcMar>
          </w:tcPr>
          <w:p w14:paraId="289663CD" w14:textId="77777777" w:rsidR="00E32109" w:rsidRPr="009166FC" w:rsidRDefault="00E32109" w:rsidP="00E32109">
            <w:pPr>
              <w:ind w:leftChars="0" w:left="2" w:hanging="2"/>
              <w:rPr>
                <w:bCs/>
                <w:sz w:val="24"/>
                <w:szCs w:val="24"/>
              </w:rPr>
            </w:pPr>
            <w:r w:rsidRPr="009166FC">
              <w:rPr>
                <w:bCs/>
                <w:sz w:val="24"/>
                <w:szCs w:val="24"/>
              </w:rPr>
              <w:t>Ôn chữ hoa L</w:t>
            </w:r>
          </w:p>
        </w:tc>
        <w:tc>
          <w:tcPr>
            <w:tcW w:w="1086" w:type="dxa"/>
            <w:shd w:val="clear" w:color="auto" w:fill="auto"/>
            <w:tcMar>
              <w:top w:w="100" w:type="dxa"/>
              <w:left w:w="100" w:type="dxa"/>
              <w:bottom w:w="100" w:type="dxa"/>
              <w:right w:w="100" w:type="dxa"/>
            </w:tcMar>
          </w:tcPr>
          <w:p w14:paraId="2C7F760E" w14:textId="77777777" w:rsidR="00E32109" w:rsidRPr="009166FC" w:rsidRDefault="00E32109" w:rsidP="00E32109">
            <w:pPr>
              <w:ind w:leftChars="0" w:left="2" w:hanging="2"/>
              <w:jc w:val="center"/>
              <w:rPr>
                <w:bCs/>
                <w:sz w:val="24"/>
                <w:szCs w:val="24"/>
              </w:rPr>
            </w:pPr>
            <w:r w:rsidRPr="009166FC">
              <w:rPr>
                <w:bCs/>
                <w:sz w:val="24"/>
                <w:szCs w:val="24"/>
              </w:rPr>
              <w:t>15</w:t>
            </w:r>
          </w:p>
        </w:tc>
        <w:tc>
          <w:tcPr>
            <w:tcW w:w="1637" w:type="dxa"/>
            <w:shd w:val="clear" w:color="auto" w:fill="auto"/>
            <w:tcMar>
              <w:top w:w="100" w:type="dxa"/>
              <w:left w:w="100" w:type="dxa"/>
              <w:bottom w:w="100" w:type="dxa"/>
              <w:right w:w="100" w:type="dxa"/>
            </w:tcMar>
          </w:tcPr>
          <w:p w14:paraId="30E0D4F9"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3C571EC9"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4A467C97" w14:textId="77777777" w:rsidTr="000E1BF9">
        <w:trPr>
          <w:trHeight w:val="383"/>
        </w:trPr>
        <w:tc>
          <w:tcPr>
            <w:tcW w:w="910" w:type="dxa"/>
            <w:vMerge/>
            <w:shd w:val="clear" w:color="auto" w:fill="auto"/>
            <w:tcMar>
              <w:top w:w="100" w:type="dxa"/>
              <w:left w:w="100" w:type="dxa"/>
              <w:bottom w:w="100" w:type="dxa"/>
              <w:right w:w="100" w:type="dxa"/>
            </w:tcMar>
          </w:tcPr>
          <w:p w14:paraId="6F3A632D"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2DFBA943"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2A99492E" w14:textId="77777777" w:rsidR="00E32109" w:rsidRPr="009166FC" w:rsidRDefault="00E32109" w:rsidP="00E32109">
            <w:pPr>
              <w:ind w:leftChars="0" w:left="2" w:hanging="2"/>
              <w:jc w:val="center"/>
              <w:rPr>
                <w:bCs/>
                <w:sz w:val="24"/>
                <w:szCs w:val="24"/>
              </w:rPr>
            </w:pPr>
            <w:r w:rsidRPr="009166FC">
              <w:rPr>
                <w:bCs/>
                <w:sz w:val="24"/>
                <w:szCs w:val="24"/>
              </w:rPr>
              <w:t>TLV</w:t>
            </w:r>
          </w:p>
        </w:tc>
        <w:tc>
          <w:tcPr>
            <w:tcW w:w="3395" w:type="dxa"/>
            <w:shd w:val="clear" w:color="auto" w:fill="auto"/>
            <w:tcMar>
              <w:top w:w="100" w:type="dxa"/>
              <w:left w:w="100" w:type="dxa"/>
              <w:bottom w:w="100" w:type="dxa"/>
              <w:right w:w="100" w:type="dxa"/>
            </w:tcMar>
          </w:tcPr>
          <w:p w14:paraId="55993B62" w14:textId="77777777" w:rsidR="00E32109" w:rsidRPr="009166FC" w:rsidRDefault="00E32109" w:rsidP="00E32109">
            <w:pPr>
              <w:ind w:leftChars="0" w:left="2" w:hanging="2"/>
              <w:rPr>
                <w:bCs/>
                <w:sz w:val="24"/>
                <w:szCs w:val="24"/>
              </w:rPr>
            </w:pPr>
            <w:r w:rsidRPr="009166FC">
              <w:rPr>
                <w:bCs/>
                <w:sz w:val="24"/>
                <w:szCs w:val="24"/>
              </w:rPr>
              <w:t>Giới thiệu về tổ em</w:t>
            </w:r>
          </w:p>
        </w:tc>
        <w:tc>
          <w:tcPr>
            <w:tcW w:w="1086" w:type="dxa"/>
            <w:shd w:val="clear" w:color="auto" w:fill="auto"/>
            <w:tcMar>
              <w:top w:w="100" w:type="dxa"/>
              <w:left w:w="100" w:type="dxa"/>
              <w:bottom w:w="100" w:type="dxa"/>
              <w:right w:w="100" w:type="dxa"/>
            </w:tcMar>
          </w:tcPr>
          <w:p w14:paraId="7287F7FD" w14:textId="77777777" w:rsidR="00E32109" w:rsidRPr="009166FC" w:rsidRDefault="00E32109" w:rsidP="00E32109">
            <w:pPr>
              <w:ind w:leftChars="0" w:left="2" w:hanging="2"/>
              <w:jc w:val="center"/>
              <w:rPr>
                <w:bCs/>
                <w:sz w:val="24"/>
                <w:szCs w:val="24"/>
              </w:rPr>
            </w:pPr>
            <w:r w:rsidRPr="009166FC">
              <w:rPr>
                <w:bCs/>
                <w:sz w:val="24"/>
                <w:szCs w:val="24"/>
              </w:rPr>
              <w:t>15</w:t>
            </w:r>
          </w:p>
        </w:tc>
        <w:tc>
          <w:tcPr>
            <w:tcW w:w="1637" w:type="dxa"/>
            <w:shd w:val="clear" w:color="auto" w:fill="auto"/>
            <w:tcMar>
              <w:top w:w="100" w:type="dxa"/>
              <w:left w:w="100" w:type="dxa"/>
              <w:bottom w:w="100" w:type="dxa"/>
              <w:right w:w="100" w:type="dxa"/>
            </w:tcMar>
          </w:tcPr>
          <w:p w14:paraId="6541997F" w14:textId="77777777" w:rsidR="00E32109" w:rsidRPr="009166FC" w:rsidRDefault="00E32109" w:rsidP="00E32109">
            <w:pPr>
              <w:ind w:leftChars="0" w:left="2" w:hanging="2"/>
              <w:rPr>
                <w:bCs/>
                <w:sz w:val="24"/>
                <w:szCs w:val="24"/>
              </w:rPr>
            </w:pPr>
            <w:r w:rsidRPr="009166FC">
              <w:rPr>
                <w:bCs/>
                <w:sz w:val="24"/>
                <w:szCs w:val="24"/>
              </w:rPr>
              <w:t>Không yêu cầu làm bài tập 1.</w:t>
            </w:r>
          </w:p>
        </w:tc>
        <w:tc>
          <w:tcPr>
            <w:tcW w:w="719" w:type="dxa"/>
            <w:shd w:val="clear" w:color="auto" w:fill="auto"/>
            <w:tcMar>
              <w:top w:w="100" w:type="dxa"/>
              <w:left w:w="100" w:type="dxa"/>
              <w:bottom w:w="100" w:type="dxa"/>
              <w:right w:w="100" w:type="dxa"/>
            </w:tcMar>
          </w:tcPr>
          <w:p w14:paraId="20AA8F41"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041408D4" w14:textId="77777777" w:rsidTr="000E1BF9">
        <w:trPr>
          <w:trHeight w:val="198"/>
        </w:trPr>
        <w:tc>
          <w:tcPr>
            <w:tcW w:w="910" w:type="dxa"/>
            <w:vMerge w:val="restart"/>
            <w:shd w:val="clear" w:color="auto" w:fill="auto"/>
            <w:tcMar>
              <w:top w:w="100" w:type="dxa"/>
              <w:left w:w="100" w:type="dxa"/>
              <w:bottom w:w="100" w:type="dxa"/>
              <w:right w:w="100" w:type="dxa"/>
            </w:tcMar>
          </w:tcPr>
          <w:p w14:paraId="0D268DBE" w14:textId="77777777" w:rsidR="00E32109" w:rsidRPr="009166FC" w:rsidRDefault="00E32109" w:rsidP="00E32109">
            <w:pPr>
              <w:ind w:leftChars="0" w:left="2" w:hanging="2"/>
              <w:jc w:val="center"/>
              <w:rPr>
                <w:bCs/>
                <w:sz w:val="24"/>
                <w:szCs w:val="24"/>
              </w:rPr>
            </w:pPr>
            <w:r w:rsidRPr="009166FC">
              <w:rPr>
                <w:bCs/>
                <w:sz w:val="24"/>
                <w:szCs w:val="24"/>
              </w:rPr>
              <w:t>16</w:t>
            </w:r>
          </w:p>
        </w:tc>
        <w:tc>
          <w:tcPr>
            <w:tcW w:w="1056" w:type="dxa"/>
            <w:vMerge w:val="restart"/>
            <w:shd w:val="clear" w:color="auto" w:fill="auto"/>
            <w:tcMar>
              <w:top w:w="100" w:type="dxa"/>
              <w:left w:w="100" w:type="dxa"/>
              <w:bottom w:w="100" w:type="dxa"/>
              <w:right w:w="100" w:type="dxa"/>
            </w:tcMar>
          </w:tcPr>
          <w:p w14:paraId="1B18602F" w14:textId="77777777" w:rsidR="00E32109" w:rsidRPr="009166FC" w:rsidRDefault="00E32109" w:rsidP="00E32109">
            <w:pPr>
              <w:ind w:leftChars="0" w:left="2" w:hanging="2"/>
              <w:jc w:val="both"/>
              <w:rPr>
                <w:bCs/>
                <w:sz w:val="24"/>
                <w:szCs w:val="24"/>
              </w:rPr>
            </w:pPr>
            <w:r w:rsidRPr="009166FC">
              <w:rPr>
                <w:bCs/>
                <w:sz w:val="24"/>
                <w:szCs w:val="24"/>
              </w:rPr>
              <w:t xml:space="preserve"> </w:t>
            </w:r>
          </w:p>
          <w:p w14:paraId="112E9A5B" w14:textId="77777777" w:rsidR="00E32109" w:rsidRPr="009166FC" w:rsidRDefault="00E32109" w:rsidP="00E32109">
            <w:pPr>
              <w:ind w:leftChars="0" w:left="2" w:hanging="2"/>
              <w:jc w:val="both"/>
              <w:rPr>
                <w:bCs/>
                <w:sz w:val="24"/>
                <w:szCs w:val="24"/>
              </w:rPr>
            </w:pPr>
            <w:r w:rsidRPr="009166FC">
              <w:rPr>
                <w:bCs/>
                <w:sz w:val="24"/>
                <w:szCs w:val="24"/>
              </w:rPr>
              <w:t xml:space="preserve"> </w:t>
            </w:r>
          </w:p>
          <w:p w14:paraId="43E46023" w14:textId="77777777" w:rsidR="00E32109" w:rsidRPr="009166FC" w:rsidRDefault="00E32109" w:rsidP="00E32109">
            <w:pPr>
              <w:ind w:leftChars="0" w:left="2" w:hanging="2"/>
              <w:jc w:val="both"/>
              <w:rPr>
                <w:bCs/>
                <w:sz w:val="24"/>
                <w:szCs w:val="24"/>
              </w:rPr>
            </w:pPr>
            <w:r w:rsidRPr="009166FC">
              <w:rPr>
                <w:bCs/>
                <w:sz w:val="24"/>
                <w:szCs w:val="24"/>
              </w:rPr>
              <w:t xml:space="preserve"> </w:t>
            </w:r>
          </w:p>
          <w:p w14:paraId="2B48F8B5" w14:textId="77777777" w:rsidR="00E32109" w:rsidRPr="009166FC" w:rsidRDefault="00E32109" w:rsidP="00E32109">
            <w:pPr>
              <w:ind w:leftChars="0" w:left="2" w:hanging="2"/>
              <w:jc w:val="both"/>
              <w:rPr>
                <w:bCs/>
                <w:sz w:val="24"/>
                <w:szCs w:val="24"/>
              </w:rPr>
            </w:pPr>
            <w:r w:rsidRPr="009166FC">
              <w:rPr>
                <w:bCs/>
                <w:sz w:val="24"/>
                <w:szCs w:val="24"/>
              </w:rPr>
              <w:t xml:space="preserve"> </w:t>
            </w:r>
          </w:p>
          <w:p w14:paraId="2979F100" w14:textId="77777777" w:rsidR="00E32109" w:rsidRPr="009166FC" w:rsidRDefault="00E32109" w:rsidP="00E32109">
            <w:pPr>
              <w:ind w:leftChars="0" w:left="2" w:hanging="2"/>
              <w:jc w:val="both"/>
              <w:rPr>
                <w:bCs/>
                <w:sz w:val="24"/>
                <w:szCs w:val="24"/>
              </w:rPr>
            </w:pPr>
            <w:r w:rsidRPr="009166FC">
              <w:rPr>
                <w:bCs/>
                <w:sz w:val="24"/>
                <w:szCs w:val="24"/>
              </w:rPr>
              <w:t>Thành thị và nông thôn</w:t>
            </w:r>
          </w:p>
          <w:p w14:paraId="461F5E26" w14:textId="77777777" w:rsidR="00E32109" w:rsidRPr="009166FC" w:rsidRDefault="00E32109" w:rsidP="00E32109">
            <w:pPr>
              <w:ind w:leftChars="0" w:left="2" w:hanging="2"/>
              <w:jc w:val="both"/>
              <w:rPr>
                <w:bCs/>
                <w:sz w:val="24"/>
                <w:szCs w:val="24"/>
              </w:rPr>
            </w:pPr>
            <w:r w:rsidRPr="009166FC">
              <w:rPr>
                <w:bCs/>
                <w:sz w:val="24"/>
                <w:szCs w:val="24"/>
              </w:rPr>
              <w:t xml:space="preserve"> </w:t>
            </w:r>
          </w:p>
          <w:p w14:paraId="3C6BA6C8" w14:textId="77777777" w:rsidR="00E32109" w:rsidRPr="009166FC" w:rsidRDefault="00E32109" w:rsidP="00E32109">
            <w:pPr>
              <w:ind w:leftChars="0" w:left="2" w:hanging="2"/>
              <w:jc w:val="both"/>
              <w:rPr>
                <w:bCs/>
                <w:sz w:val="24"/>
                <w:szCs w:val="24"/>
              </w:rPr>
            </w:pPr>
            <w:r w:rsidRPr="009166FC">
              <w:rPr>
                <w:bCs/>
                <w:sz w:val="24"/>
                <w:szCs w:val="24"/>
              </w:rPr>
              <w:t xml:space="preserve"> </w:t>
            </w:r>
          </w:p>
          <w:p w14:paraId="08EA0B5F" w14:textId="77777777" w:rsidR="00E32109" w:rsidRPr="009166FC" w:rsidRDefault="00E32109" w:rsidP="00E32109">
            <w:pPr>
              <w:ind w:leftChars="0" w:left="2" w:hanging="2"/>
              <w:jc w:val="both"/>
              <w:rPr>
                <w:bCs/>
                <w:sz w:val="24"/>
                <w:szCs w:val="24"/>
              </w:rPr>
            </w:pPr>
            <w:r w:rsidRPr="009166FC">
              <w:rPr>
                <w:bCs/>
                <w:sz w:val="24"/>
                <w:szCs w:val="24"/>
              </w:rPr>
              <w:t xml:space="preserve"> </w:t>
            </w:r>
          </w:p>
          <w:p w14:paraId="15C2DE48" w14:textId="77777777" w:rsidR="00E32109" w:rsidRPr="009166FC" w:rsidRDefault="00E32109" w:rsidP="00E32109">
            <w:pPr>
              <w:ind w:leftChars="0" w:left="2" w:hanging="2"/>
              <w:jc w:val="both"/>
              <w:rPr>
                <w:bCs/>
                <w:sz w:val="24"/>
                <w:szCs w:val="24"/>
              </w:rPr>
            </w:pPr>
            <w:r w:rsidRPr="009166FC">
              <w:rPr>
                <w:bCs/>
                <w:sz w:val="24"/>
                <w:szCs w:val="24"/>
              </w:rPr>
              <w:t xml:space="preserve"> </w:t>
            </w:r>
          </w:p>
          <w:p w14:paraId="6FD62E6B" w14:textId="77777777" w:rsidR="00E32109" w:rsidRPr="009166FC" w:rsidRDefault="00E32109" w:rsidP="00E32109">
            <w:pPr>
              <w:ind w:leftChars="0" w:left="2" w:hanging="2"/>
              <w:jc w:val="both"/>
              <w:rPr>
                <w:bCs/>
                <w:sz w:val="24"/>
                <w:szCs w:val="24"/>
              </w:rPr>
            </w:pPr>
            <w:r w:rsidRPr="009166FC">
              <w:rPr>
                <w:bCs/>
                <w:sz w:val="24"/>
                <w:szCs w:val="24"/>
              </w:rPr>
              <w:t xml:space="preserve"> </w:t>
            </w:r>
          </w:p>
          <w:p w14:paraId="06BFBCE8" w14:textId="77777777" w:rsidR="00E32109" w:rsidRPr="009166FC" w:rsidRDefault="00E32109" w:rsidP="00E32109">
            <w:pPr>
              <w:ind w:leftChars="0" w:left="2" w:hanging="2"/>
              <w:jc w:val="both"/>
              <w:rPr>
                <w:bCs/>
                <w:sz w:val="24"/>
                <w:szCs w:val="24"/>
              </w:rPr>
            </w:pPr>
            <w:r w:rsidRPr="009166FC">
              <w:rPr>
                <w:bCs/>
                <w:sz w:val="24"/>
                <w:szCs w:val="24"/>
              </w:rPr>
              <w:t xml:space="preserve"> </w:t>
            </w:r>
          </w:p>
          <w:p w14:paraId="04BEB17A" w14:textId="77777777" w:rsidR="00E32109" w:rsidRPr="009166FC" w:rsidRDefault="00E32109" w:rsidP="00E32109">
            <w:pPr>
              <w:ind w:leftChars="0" w:left="2" w:hanging="2"/>
              <w:jc w:val="both"/>
              <w:rPr>
                <w:bCs/>
                <w:sz w:val="24"/>
                <w:szCs w:val="24"/>
              </w:rPr>
            </w:pPr>
            <w:r w:rsidRPr="009166FC">
              <w:rPr>
                <w:bCs/>
                <w:sz w:val="24"/>
                <w:szCs w:val="24"/>
              </w:rPr>
              <w:t xml:space="preserve"> </w:t>
            </w:r>
          </w:p>
          <w:p w14:paraId="22AB5AB5" w14:textId="77777777" w:rsidR="00E32109" w:rsidRPr="009166FC" w:rsidRDefault="00E32109" w:rsidP="00E32109">
            <w:pPr>
              <w:ind w:leftChars="0" w:left="2" w:hanging="2"/>
              <w:jc w:val="both"/>
              <w:rPr>
                <w:bCs/>
                <w:sz w:val="24"/>
                <w:szCs w:val="24"/>
              </w:rPr>
            </w:pPr>
            <w:r w:rsidRPr="009166FC">
              <w:rPr>
                <w:bCs/>
                <w:sz w:val="24"/>
                <w:szCs w:val="24"/>
              </w:rPr>
              <w:t>Thành thị và nông thôn</w:t>
            </w:r>
          </w:p>
        </w:tc>
        <w:tc>
          <w:tcPr>
            <w:tcW w:w="1020" w:type="dxa"/>
            <w:shd w:val="clear" w:color="auto" w:fill="auto"/>
            <w:tcMar>
              <w:top w:w="100" w:type="dxa"/>
              <w:left w:w="100" w:type="dxa"/>
              <w:bottom w:w="100" w:type="dxa"/>
              <w:right w:w="100" w:type="dxa"/>
            </w:tcMar>
          </w:tcPr>
          <w:p w14:paraId="22C38CE0" w14:textId="77777777" w:rsidR="00E32109" w:rsidRPr="009166FC" w:rsidRDefault="00E32109" w:rsidP="00E32109">
            <w:pPr>
              <w:ind w:leftChars="0" w:left="2" w:hanging="2"/>
              <w:jc w:val="center"/>
              <w:rPr>
                <w:bCs/>
                <w:sz w:val="24"/>
                <w:szCs w:val="24"/>
              </w:rPr>
            </w:pPr>
            <w:r w:rsidRPr="009166FC">
              <w:rPr>
                <w:bCs/>
                <w:sz w:val="24"/>
                <w:szCs w:val="24"/>
              </w:rPr>
              <w:t>TĐ-KC</w:t>
            </w:r>
          </w:p>
        </w:tc>
        <w:tc>
          <w:tcPr>
            <w:tcW w:w="3395" w:type="dxa"/>
            <w:shd w:val="clear" w:color="auto" w:fill="auto"/>
            <w:tcMar>
              <w:top w:w="100" w:type="dxa"/>
              <w:left w:w="100" w:type="dxa"/>
              <w:bottom w:w="100" w:type="dxa"/>
              <w:right w:w="100" w:type="dxa"/>
            </w:tcMar>
          </w:tcPr>
          <w:p w14:paraId="43002CEA" w14:textId="77777777" w:rsidR="00E32109" w:rsidRPr="009166FC" w:rsidRDefault="00E32109" w:rsidP="00E32109">
            <w:pPr>
              <w:ind w:leftChars="0" w:left="2" w:hanging="2"/>
              <w:rPr>
                <w:bCs/>
                <w:sz w:val="24"/>
                <w:szCs w:val="24"/>
              </w:rPr>
            </w:pPr>
            <w:r w:rsidRPr="009166FC">
              <w:rPr>
                <w:bCs/>
                <w:sz w:val="24"/>
                <w:szCs w:val="24"/>
              </w:rPr>
              <w:t>Đôi bạn</w:t>
            </w:r>
          </w:p>
        </w:tc>
        <w:tc>
          <w:tcPr>
            <w:tcW w:w="1086" w:type="dxa"/>
            <w:shd w:val="clear" w:color="auto" w:fill="auto"/>
            <w:tcMar>
              <w:top w:w="100" w:type="dxa"/>
              <w:left w:w="100" w:type="dxa"/>
              <w:bottom w:w="100" w:type="dxa"/>
              <w:right w:w="100" w:type="dxa"/>
            </w:tcMar>
          </w:tcPr>
          <w:p w14:paraId="78C7E80B" w14:textId="77777777" w:rsidR="00E32109" w:rsidRPr="009166FC" w:rsidRDefault="00E32109" w:rsidP="00E32109">
            <w:pPr>
              <w:ind w:leftChars="0" w:left="2" w:hanging="2"/>
              <w:jc w:val="center"/>
              <w:rPr>
                <w:bCs/>
                <w:sz w:val="24"/>
                <w:szCs w:val="24"/>
              </w:rPr>
            </w:pPr>
            <w:r w:rsidRPr="009166FC">
              <w:rPr>
                <w:bCs/>
                <w:sz w:val="24"/>
                <w:szCs w:val="24"/>
              </w:rPr>
              <w:t>46+47</w:t>
            </w:r>
          </w:p>
        </w:tc>
        <w:tc>
          <w:tcPr>
            <w:tcW w:w="1637" w:type="dxa"/>
            <w:shd w:val="clear" w:color="auto" w:fill="auto"/>
            <w:tcMar>
              <w:top w:w="100" w:type="dxa"/>
              <w:left w:w="100" w:type="dxa"/>
              <w:bottom w:w="100" w:type="dxa"/>
              <w:right w:w="100" w:type="dxa"/>
            </w:tcMar>
          </w:tcPr>
          <w:p w14:paraId="281DE270"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1D84A0A8"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611F0A25" w14:textId="77777777" w:rsidTr="000E1BF9">
        <w:trPr>
          <w:trHeight w:val="338"/>
        </w:trPr>
        <w:tc>
          <w:tcPr>
            <w:tcW w:w="910" w:type="dxa"/>
            <w:vMerge/>
            <w:shd w:val="clear" w:color="auto" w:fill="auto"/>
            <w:tcMar>
              <w:top w:w="100" w:type="dxa"/>
              <w:left w:w="100" w:type="dxa"/>
              <w:bottom w:w="100" w:type="dxa"/>
              <w:right w:w="100" w:type="dxa"/>
            </w:tcMar>
          </w:tcPr>
          <w:p w14:paraId="0FA35E8C"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096ED6D0"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7C3394A5" w14:textId="77777777" w:rsidR="00E32109" w:rsidRPr="009166FC" w:rsidRDefault="00E32109" w:rsidP="00E32109">
            <w:pPr>
              <w:ind w:leftChars="0" w:left="2" w:hanging="2"/>
              <w:jc w:val="center"/>
              <w:rPr>
                <w:bCs/>
                <w:sz w:val="24"/>
                <w:szCs w:val="24"/>
              </w:rPr>
            </w:pPr>
            <w:r w:rsidRPr="009166FC">
              <w:rPr>
                <w:bCs/>
                <w:sz w:val="24"/>
                <w:szCs w:val="24"/>
              </w:rPr>
              <w:t>Tập đọc</w:t>
            </w:r>
          </w:p>
        </w:tc>
        <w:tc>
          <w:tcPr>
            <w:tcW w:w="3395" w:type="dxa"/>
            <w:shd w:val="clear" w:color="auto" w:fill="auto"/>
            <w:tcMar>
              <w:top w:w="100" w:type="dxa"/>
              <w:left w:w="100" w:type="dxa"/>
              <w:bottom w:w="100" w:type="dxa"/>
              <w:right w:w="100" w:type="dxa"/>
            </w:tcMar>
          </w:tcPr>
          <w:p w14:paraId="61DA68CA" w14:textId="77777777" w:rsidR="00E32109" w:rsidRPr="009166FC" w:rsidRDefault="00E32109" w:rsidP="00E32109">
            <w:pPr>
              <w:ind w:leftChars="0" w:left="2" w:hanging="2"/>
              <w:rPr>
                <w:bCs/>
                <w:sz w:val="24"/>
                <w:szCs w:val="24"/>
              </w:rPr>
            </w:pPr>
            <w:r w:rsidRPr="009166FC">
              <w:rPr>
                <w:bCs/>
                <w:sz w:val="24"/>
                <w:szCs w:val="24"/>
              </w:rPr>
              <w:t>Về quê ngoại</w:t>
            </w:r>
          </w:p>
        </w:tc>
        <w:tc>
          <w:tcPr>
            <w:tcW w:w="1086" w:type="dxa"/>
            <w:shd w:val="clear" w:color="auto" w:fill="auto"/>
            <w:tcMar>
              <w:top w:w="100" w:type="dxa"/>
              <w:left w:w="100" w:type="dxa"/>
              <w:bottom w:w="100" w:type="dxa"/>
              <w:right w:w="100" w:type="dxa"/>
            </w:tcMar>
          </w:tcPr>
          <w:p w14:paraId="12F2E820" w14:textId="77777777" w:rsidR="00E32109" w:rsidRPr="009166FC" w:rsidRDefault="00E32109" w:rsidP="00E32109">
            <w:pPr>
              <w:ind w:leftChars="0" w:left="2" w:hanging="2"/>
              <w:jc w:val="center"/>
              <w:rPr>
                <w:bCs/>
                <w:sz w:val="24"/>
                <w:szCs w:val="24"/>
              </w:rPr>
            </w:pPr>
            <w:r w:rsidRPr="009166FC">
              <w:rPr>
                <w:bCs/>
                <w:sz w:val="24"/>
                <w:szCs w:val="24"/>
              </w:rPr>
              <w:t>48</w:t>
            </w:r>
          </w:p>
        </w:tc>
        <w:tc>
          <w:tcPr>
            <w:tcW w:w="1637" w:type="dxa"/>
            <w:shd w:val="clear" w:color="auto" w:fill="auto"/>
            <w:tcMar>
              <w:top w:w="100" w:type="dxa"/>
              <w:left w:w="100" w:type="dxa"/>
              <w:bottom w:w="100" w:type="dxa"/>
              <w:right w:w="100" w:type="dxa"/>
            </w:tcMar>
          </w:tcPr>
          <w:p w14:paraId="0BBFC5D5"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57152451"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7C1D3F35" w14:textId="77777777" w:rsidTr="000E1BF9">
        <w:trPr>
          <w:trHeight w:val="194"/>
        </w:trPr>
        <w:tc>
          <w:tcPr>
            <w:tcW w:w="910" w:type="dxa"/>
            <w:vMerge/>
            <w:shd w:val="clear" w:color="auto" w:fill="auto"/>
            <w:tcMar>
              <w:top w:w="100" w:type="dxa"/>
              <w:left w:w="100" w:type="dxa"/>
              <w:bottom w:w="100" w:type="dxa"/>
              <w:right w:w="100" w:type="dxa"/>
            </w:tcMar>
          </w:tcPr>
          <w:p w14:paraId="7ED51BA8"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509303A7"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32FFEED1" w14:textId="77777777" w:rsidR="00E32109" w:rsidRPr="009166FC" w:rsidRDefault="00E32109" w:rsidP="00E32109">
            <w:pPr>
              <w:ind w:leftChars="0" w:left="2" w:hanging="2"/>
              <w:jc w:val="center"/>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1F7996E7" w14:textId="77777777" w:rsidR="00E32109" w:rsidRPr="009166FC" w:rsidRDefault="00E32109" w:rsidP="00E32109">
            <w:pPr>
              <w:ind w:leftChars="0" w:left="2" w:hanging="2"/>
              <w:rPr>
                <w:bCs/>
                <w:sz w:val="24"/>
                <w:szCs w:val="24"/>
              </w:rPr>
            </w:pPr>
            <w:r w:rsidRPr="009166FC">
              <w:rPr>
                <w:bCs/>
                <w:sz w:val="24"/>
                <w:szCs w:val="24"/>
              </w:rPr>
              <w:t>(N-V) Đôi bạn</w:t>
            </w:r>
          </w:p>
        </w:tc>
        <w:tc>
          <w:tcPr>
            <w:tcW w:w="1086" w:type="dxa"/>
            <w:shd w:val="clear" w:color="auto" w:fill="auto"/>
            <w:tcMar>
              <w:top w:w="100" w:type="dxa"/>
              <w:left w:w="100" w:type="dxa"/>
              <w:bottom w:w="100" w:type="dxa"/>
              <w:right w:w="100" w:type="dxa"/>
            </w:tcMar>
          </w:tcPr>
          <w:p w14:paraId="169EE0A1" w14:textId="77777777" w:rsidR="00E32109" w:rsidRPr="009166FC" w:rsidRDefault="00E32109" w:rsidP="00E32109">
            <w:pPr>
              <w:ind w:leftChars="0" w:left="2" w:hanging="2"/>
              <w:jc w:val="center"/>
              <w:rPr>
                <w:bCs/>
                <w:sz w:val="24"/>
                <w:szCs w:val="24"/>
              </w:rPr>
            </w:pPr>
            <w:r w:rsidRPr="009166FC">
              <w:rPr>
                <w:bCs/>
                <w:sz w:val="24"/>
                <w:szCs w:val="24"/>
              </w:rPr>
              <w:t>31</w:t>
            </w:r>
          </w:p>
        </w:tc>
        <w:tc>
          <w:tcPr>
            <w:tcW w:w="1637" w:type="dxa"/>
            <w:shd w:val="clear" w:color="auto" w:fill="auto"/>
            <w:tcMar>
              <w:top w:w="100" w:type="dxa"/>
              <w:left w:w="100" w:type="dxa"/>
              <w:bottom w:w="100" w:type="dxa"/>
              <w:right w:w="100" w:type="dxa"/>
            </w:tcMar>
          </w:tcPr>
          <w:p w14:paraId="681C499E"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20411708"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59C91EDB" w14:textId="77777777" w:rsidTr="000E1BF9">
        <w:trPr>
          <w:trHeight w:val="348"/>
        </w:trPr>
        <w:tc>
          <w:tcPr>
            <w:tcW w:w="910" w:type="dxa"/>
            <w:vMerge/>
            <w:shd w:val="clear" w:color="auto" w:fill="auto"/>
            <w:tcMar>
              <w:top w:w="100" w:type="dxa"/>
              <w:left w:w="100" w:type="dxa"/>
              <w:bottom w:w="100" w:type="dxa"/>
              <w:right w:w="100" w:type="dxa"/>
            </w:tcMar>
          </w:tcPr>
          <w:p w14:paraId="090EC207"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16363E11"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39F7DC81" w14:textId="77777777" w:rsidR="00E32109" w:rsidRPr="009166FC" w:rsidRDefault="00E32109" w:rsidP="00E32109">
            <w:pPr>
              <w:ind w:leftChars="0" w:left="2" w:hanging="2"/>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74D321E4" w14:textId="77777777" w:rsidR="00E32109" w:rsidRPr="009166FC" w:rsidRDefault="00E32109" w:rsidP="00E32109">
            <w:pPr>
              <w:ind w:leftChars="0" w:left="2" w:hanging="2"/>
              <w:rPr>
                <w:bCs/>
                <w:sz w:val="24"/>
                <w:szCs w:val="24"/>
              </w:rPr>
            </w:pPr>
            <w:r w:rsidRPr="009166FC">
              <w:rPr>
                <w:bCs/>
                <w:sz w:val="24"/>
                <w:szCs w:val="24"/>
              </w:rPr>
              <w:t>(N-V) Về quê ngoại</w:t>
            </w:r>
          </w:p>
        </w:tc>
        <w:tc>
          <w:tcPr>
            <w:tcW w:w="1086" w:type="dxa"/>
            <w:shd w:val="clear" w:color="auto" w:fill="auto"/>
            <w:tcMar>
              <w:top w:w="100" w:type="dxa"/>
              <w:left w:w="100" w:type="dxa"/>
              <w:bottom w:w="100" w:type="dxa"/>
              <w:right w:w="100" w:type="dxa"/>
            </w:tcMar>
          </w:tcPr>
          <w:p w14:paraId="62C830A5" w14:textId="77777777" w:rsidR="00E32109" w:rsidRPr="009166FC" w:rsidRDefault="00E32109" w:rsidP="00E32109">
            <w:pPr>
              <w:ind w:leftChars="0" w:left="2" w:hanging="2"/>
              <w:jc w:val="center"/>
              <w:rPr>
                <w:bCs/>
                <w:sz w:val="24"/>
                <w:szCs w:val="24"/>
              </w:rPr>
            </w:pPr>
            <w:r w:rsidRPr="009166FC">
              <w:rPr>
                <w:bCs/>
                <w:sz w:val="24"/>
                <w:szCs w:val="24"/>
              </w:rPr>
              <w:t>32</w:t>
            </w:r>
          </w:p>
        </w:tc>
        <w:tc>
          <w:tcPr>
            <w:tcW w:w="1637" w:type="dxa"/>
            <w:shd w:val="clear" w:color="auto" w:fill="auto"/>
            <w:tcMar>
              <w:top w:w="100" w:type="dxa"/>
              <w:left w:w="100" w:type="dxa"/>
              <w:bottom w:w="100" w:type="dxa"/>
              <w:right w:w="100" w:type="dxa"/>
            </w:tcMar>
          </w:tcPr>
          <w:p w14:paraId="34FF1DDB"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3A293453"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2DABFE36" w14:textId="77777777" w:rsidTr="000E1BF9">
        <w:trPr>
          <w:trHeight w:val="920"/>
        </w:trPr>
        <w:tc>
          <w:tcPr>
            <w:tcW w:w="910" w:type="dxa"/>
            <w:vMerge/>
            <w:shd w:val="clear" w:color="auto" w:fill="auto"/>
            <w:tcMar>
              <w:top w:w="100" w:type="dxa"/>
              <w:left w:w="100" w:type="dxa"/>
              <w:bottom w:w="100" w:type="dxa"/>
              <w:right w:w="100" w:type="dxa"/>
            </w:tcMar>
          </w:tcPr>
          <w:p w14:paraId="13B19512"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1EB0A164"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792C4899" w14:textId="77777777" w:rsidR="00E32109" w:rsidRPr="009166FC" w:rsidRDefault="00E32109" w:rsidP="00E32109">
            <w:pPr>
              <w:ind w:leftChars="0" w:left="2" w:hanging="2"/>
              <w:jc w:val="center"/>
              <w:rPr>
                <w:bCs/>
                <w:sz w:val="24"/>
                <w:szCs w:val="24"/>
              </w:rPr>
            </w:pPr>
            <w:r w:rsidRPr="009166FC">
              <w:rPr>
                <w:bCs/>
                <w:sz w:val="24"/>
                <w:szCs w:val="24"/>
              </w:rPr>
              <w:t>LTVC</w:t>
            </w:r>
          </w:p>
        </w:tc>
        <w:tc>
          <w:tcPr>
            <w:tcW w:w="3395" w:type="dxa"/>
            <w:shd w:val="clear" w:color="auto" w:fill="auto"/>
            <w:tcMar>
              <w:top w:w="100" w:type="dxa"/>
              <w:left w:w="100" w:type="dxa"/>
              <w:bottom w:w="100" w:type="dxa"/>
              <w:right w:w="100" w:type="dxa"/>
            </w:tcMar>
          </w:tcPr>
          <w:p w14:paraId="32EA1C87" w14:textId="77777777" w:rsidR="00E32109" w:rsidRPr="009166FC" w:rsidRDefault="00E32109" w:rsidP="00E32109">
            <w:pPr>
              <w:ind w:leftChars="0" w:left="2" w:hanging="2"/>
              <w:rPr>
                <w:bCs/>
                <w:sz w:val="24"/>
                <w:szCs w:val="24"/>
              </w:rPr>
            </w:pPr>
            <w:r w:rsidRPr="009166FC">
              <w:rPr>
                <w:bCs/>
                <w:sz w:val="24"/>
                <w:szCs w:val="24"/>
              </w:rPr>
              <w:t>TN về thành thị, nông thôn. Dấu phẩy</w:t>
            </w:r>
          </w:p>
        </w:tc>
        <w:tc>
          <w:tcPr>
            <w:tcW w:w="1086" w:type="dxa"/>
            <w:shd w:val="clear" w:color="auto" w:fill="auto"/>
            <w:tcMar>
              <w:top w:w="100" w:type="dxa"/>
              <w:left w:w="100" w:type="dxa"/>
              <w:bottom w:w="100" w:type="dxa"/>
              <w:right w:w="100" w:type="dxa"/>
            </w:tcMar>
          </w:tcPr>
          <w:p w14:paraId="5A554620" w14:textId="77777777" w:rsidR="00E32109" w:rsidRPr="009166FC" w:rsidRDefault="00E32109" w:rsidP="00E32109">
            <w:pPr>
              <w:ind w:leftChars="0" w:left="2" w:hanging="2"/>
              <w:jc w:val="center"/>
              <w:rPr>
                <w:bCs/>
                <w:sz w:val="24"/>
                <w:szCs w:val="24"/>
              </w:rPr>
            </w:pPr>
            <w:r w:rsidRPr="009166FC">
              <w:rPr>
                <w:bCs/>
                <w:sz w:val="24"/>
                <w:szCs w:val="24"/>
              </w:rPr>
              <w:t>16</w:t>
            </w:r>
          </w:p>
        </w:tc>
        <w:tc>
          <w:tcPr>
            <w:tcW w:w="1637" w:type="dxa"/>
            <w:shd w:val="clear" w:color="auto" w:fill="auto"/>
            <w:tcMar>
              <w:top w:w="100" w:type="dxa"/>
              <w:left w:w="100" w:type="dxa"/>
              <w:bottom w:w="100" w:type="dxa"/>
              <w:right w:w="100" w:type="dxa"/>
            </w:tcMar>
          </w:tcPr>
          <w:p w14:paraId="147026B9" w14:textId="77777777" w:rsidR="00E32109" w:rsidRPr="009166FC" w:rsidRDefault="00E32109" w:rsidP="00E32109">
            <w:pPr>
              <w:ind w:leftChars="0" w:left="2" w:hanging="2"/>
              <w:rPr>
                <w:bCs/>
                <w:sz w:val="24"/>
                <w:szCs w:val="24"/>
              </w:rPr>
            </w:pPr>
            <w:r w:rsidRPr="009166FC">
              <w:rPr>
                <w:bCs/>
                <w:sz w:val="24"/>
                <w:szCs w:val="24"/>
              </w:rPr>
              <w:t>Tích hợp TNXH, Tiết 32, tuần 16</w:t>
            </w:r>
          </w:p>
        </w:tc>
        <w:tc>
          <w:tcPr>
            <w:tcW w:w="719" w:type="dxa"/>
            <w:shd w:val="clear" w:color="auto" w:fill="auto"/>
            <w:tcMar>
              <w:top w:w="100" w:type="dxa"/>
              <w:left w:w="100" w:type="dxa"/>
              <w:bottom w:w="100" w:type="dxa"/>
              <w:right w:w="100" w:type="dxa"/>
            </w:tcMar>
          </w:tcPr>
          <w:p w14:paraId="2D8A4CAB"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1B49964D" w14:textId="77777777" w:rsidTr="000E1BF9">
        <w:trPr>
          <w:trHeight w:val="334"/>
        </w:trPr>
        <w:tc>
          <w:tcPr>
            <w:tcW w:w="910" w:type="dxa"/>
            <w:vMerge/>
            <w:shd w:val="clear" w:color="auto" w:fill="auto"/>
            <w:tcMar>
              <w:top w:w="100" w:type="dxa"/>
              <w:left w:w="100" w:type="dxa"/>
              <w:bottom w:w="100" w:type="dxa"/>
              <w:right w:w="100" w:type="dxa"/>
            </w:tcMar>
          </w:tcPr>
          <w:p w14:paraId="3A441909"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618149AE"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37F48921" w14:textId="77777777" w:rsidR="00E32109" w:rsidRPr="009166FC" w:rsidRDefault="00E32109" w:rsidP="00E32109">
            <w:pPr>
              <w:ind w:leftChars="0" w:left="2" w:hanging="2"/>
              <w:jc w:val="center"/>
              <w:rPr>
                <w:bCs/>
                <w:sz w:val="24"/>
                <w:szCs w:val="24"/>
              </w:rPr>
            </w:pPr>
            <w:r w:rsidRPr="009166FC">
              <w:rPr>
                <w:bCs/>
                <w:sz w:val="24"/>
                <w:szCs w:val="24"/>
              </w:rPr>
              <w:t>Tập viết</w:t>
            </w:r>
          </w:p>
        </w:tc>
        <w:tc>
          <w:tcPr>
            <w:tcW w:w="3395" w:type="dxa"/>
            <w:shd w:val="clear" w:color="auto" w:fill="auto"/>
            <w:tcMar>
              <w:top w:w="100" w:type="dxa"/>
              <w:left w:w="100" w:type="dxa"/>
              <w:bottom w:w="100" w:type="dxa"/>
              <w:right w:w="100" w:type="dxa"/>
            </w:tcMar>
          </w:tcPr>
          <w:p w14:paraId="3B3D8690" w14:textId="77777777" w:rsidR="00E32109" w:rsidRPr="009166FC" w:rsidRDefault="00E32109" w:rsidP="00E32109">
            <w:pPr>
              <w:ind w:leftChars="0" w:left="2" w:hanging="2"/>
              <w:rPr>
                <w:bCs/>
                <w:sz w:val="24"/>
                <w:szCs w:val="24"/>
              </w:rPr>
            </w:pPr>
            <w:r w:rsidRPr="009166FC">
              <w:rPr>
                <w:bCs/>
                <w:sz w:val="24"/>
                <w:szCs w:val="24"/>
              </w:rPr>
              <w:t>Ôn chữ hoa M</w:t>
            </w:r>
          </w:p>
        </w:tc>
        <w:tc>
          <w:tcPr>
            <w:tcW w:w="1086" w:type="dxa"/>
            <w:shd w:val="clear" w:color="auto" w:fill="auto"/>
            <w:tcMar>
              <w:top w:w="100" w:type="dxa"/>
              <w:left w:w="100" w:type="dxa"/>
              <w:bottom w:w="100" w:type="dxa"/>
              <w:right w:w="100" w:type="dxa"/>
            </w:tcMar>
          </w:tcPr>
          <w:p w14:paraId="42601868" w14:textId="77777777" w:rsidR="00E32109" w:rsidRPr="009166FC" w:rsidRDefault="00E32109" w:rsidP="00E32109">
            <w:pPr>
              <w:ind w:leftChars="0" w:left="2" w:hanging="2"/>
              <w:jc w:val="center"/>
              <w:rPr>
                <w:bCs/>
                <w:sz w:val="24"/>
                <w:szCs w:val="24"/>
              </w:rPr>
            </w:pPr>
            <w:r w:rsidRPr="009166FC">
              <w:rPr>
                <w:bCs/>
                <w:sz w:val="24"/>
                <w:szCs w:val="24"/>
              </w:rPr>
              <w:t>16</w:t>
            </w:r>
          </w:p>
        </w:tc>
        <w:tc>
          <w:tcPr>
            <w:tcW w:w="1637" w:type="dxa"/>
            <w:shd w:val="clear" w:color="auto" w:fill="auto"/>
            <w:tcMar>
              <w:top w:w="100" w:type="dxa"/>
              <w:left w:w="100" w:type="dxa"/>
              <w:bottom w:w="100" w:type="dxa"/>
              <w:right w:w="100" w:type="dxa"/>
            </w:tcMar>
          </w:tcPr>
          <w:p w14:paraId="7B951C4E"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226BC3F7"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124E20D5" w14:textId="77777777" w:rsidTr="000E1BF9">
        <w:trPr>
          <w:trHeight w:val="474"/>
        </w:trPr>
        <w:tc>
          <w:tcPr>
            <w:tcW w:w="910" w:type="dxa"/>
            <w:vMerge/>
            <w:shd w:val="clear" w:color="auto" w:fill="auto"/>
            <w:tcMar>
              <w:top w:w="100" w:type="dxa"/>
              <w:left w:w="100" w:type="dxa"/>
              <w:bottom w:w="100" w:type="dxa"/>
              <w:right w:w="100" w:type="dxa"/>
            </w:tcMar>
          </w:tcPr>
          <w:p w14:paraId="7117CAF5"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38D201AE"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6B97409B" w14:textId="77777777" w:rsidR="00E32109" w:rsidRPr="009166FC" w:rsidRDefault="00E32109" w:rsidP="00E32109">
            <w:pPr>
              <w:ind w:leftChars="0" w:left="2" w:hanging="2"/>
              <w:jc w:val="center"/>
              <w:rPr>
                <w:bCs/>
                <w:sz w:val="24"/>
                <w:szCs w:val="24"/>
              </w:rPr>
            </w:pPr>
            <w:r w:rsidRPr="009166FC">
              <w:rPr>
                <w:bCs/>
                <w:sz w:val="24"/>
                <w:szCs w:val="24"/>
              </w:rPr>
              <w:t>TLV</w:t>
            </w:r>
          </w:p>
        </w:tc>
        <w:tc>
          <w:tcPr>
            <w:tcW w:w="3395" w:type="dxa"/>
            <w:shd w:val="clear" w:color="auto" w:fill="auto"/>
            <w:tcMar>
              <w:top w:w="100" w:type="dxa"/>
              <w:left w:w="100" w:type="dxa"/>
              <w:bottom w:w="100" w:type="dxa"/>
              <w:right w:w="100" w:type="dxa"/>
            </w:tcMar>
          </w:tcPr>
          <w:p w14:paraId="249676B1" w14:textId="77777777" w:rsidR="00E32109" w:rsidRPr="009166FC" w:rsidRDefault="00E32109" w:rsidP="00E32109">
            <w:pPr>
              <w:ind w:leftChars="0" w:left="2" w:hanging="2"/>
              <w:rPr>
                <w:bCs/>
                <w:sz w:val="24"/>
                <w:szCs w:val="24"/>
              </w:rPr>
            </w:pPr>
            <w:r w:rsidRPr="009166FC">
              <w:rPr>
                <w:bCs/>
                <w:sz w:val="24"/>
                <w:szCs w:val="24"/>
              </w:rPr>
              <w:t>Nói  về thành thị, nông thôn.</w:t>
            </w:r>
          </w:p>
        </w:tc>
        <w:tc>
          <w:tcPr>
            <w:tcW w:w="1086" w:type="dxa"/>
            <w:shd w:val="clear" w:color="auto" w:fill="auto"/>
            <w:tcMar>
              <w:top w:w="100" w:type="dxa"/>
              <w:left w:w="100" w:type="dxa"/>
              <w:bottom w:w="100" w:type="dxa"/>
              <w:right w:w="100" w:type="dxa"/>
            </w:tcMar>
          </w:tcPr>
          <w:p w14:paraId="3B542BDC" w14:textId="77777777" w:rsidR="00E32109" w:rsidRPr="009166FC" w:rsidRDefault="00E32109" w:rsidP="00E32109">
            <w:pPr>
              <w:ind w:leftChars="0" w:left="2" w:hanging="2"/>
              <w:jc w:val="center"/>
              <w:rPr>
                <w:bCs/>
                <w:sz w:val="24"/>
                <w:szCs w:val="24"/>
              </w:rPr>
            </w:pPr>
            <w:r w:rsidRPr="009166FC">
              <w:rPr>
                <w:bCs/>
                <w:sz w:val="24"/>
                <w:szCs w:val="24"/>
              </w:rPr>
              <w:t>16</w:t>
            </w:r>
          </w:p>
        </w:tc>
        <w:tc>
          <w:tcPr>
            <w:tcW w:w="1637" w:type="dxa"/>
            <w:shd w:val="clear" w:color="auto" w:fill="auto"/>
            <w:tcMar>
              <w:top w:w="100" w:type="dxa"/>
              <w:left w:w="100" w:type="dxa"/>
              <w:bottom w:w="100" w:type="dxa"/>
              <w:right w:w="100" w:type="dxa"/>
            </w:tcMar>
          </w:tcPr>
          <w:p w14:paraId="27235C4F" w14:textId="77777777" w:rsidR="00E32109" w:rsidRPr="009166FC" w:rsidRDefault="00E32109" w:rsidP="00E32109">
            <w:pPr>
              <w:ind w:leftChars="0" w:left="2" w:hanging="2"/>
              <w:rPr>
                <w:bCs/>
                <w:sz w:val="24"/>
                <w:szCs w:val="24"/>
              </w:rPr>
            </w:pPr>
            <w:r w:rsidRPr="009166FC">
              <w:rPr>
                <w:bCs/>
                <w:sz w:val="24"/>
                <w:szCs w:val="24"/>
              </w:rPr>
              <w:t>Không yêu cầu làm bài tập 1.</w:t>
            </w:r>
          </w:p>
        </w:tc>
        <w:tc>
          <w:tcPr>
            <w:tcW w:w="719" w:type="dxa"/>
            <w:shd w:val="clear" w:color="auto" w:fill="auto"/>
            <w:tcMar>
              <w:top w:w="100" w:type="dxa"/>
              <w:left w:w="100" w:type="dxa"/>
              <w:bottom w:w="100" w:type="dxa"/>
              <w:right w:w="100" w:type="dxa"/>
            </w:tcMar>
          </w:tcPr>
          <w:p w14:paraId="1298FDD2"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1CAE3171" w14:textId="77777777" w:rsidTr="000E1BF9">
        <w:trPr>
          <w:trHeight w:val="178"/>
        </w:trPr>
        <w:tc>
          <w:tcPr>
            <w:tcW w:w="910" w:type="dxa"/>
            <w:vMerge w:val="restart"/>
            <w:shd w:val="clear" w:color="auto" w:fill="auto"/>
            <w:tcMar>
              <w:top w:w="100" w:type="dxa"/>
              <w:left w:w="100" w:type="dxa"/>
              <w:bottom w:w="100" w:type="dxa"/>
              <w:right w:w="100" w:type="dxa"/>
            </w:tcMar>
          </w:tcPr>
          <w:p w14:paraId="5A4E400D" w14:textId="77777777" w:rsidR="00E32109" w:rsidRPr="009166FC" w:rsidRDefault="00E32109" w:rsidP="00E32109">
            <w:pPr>
              <w:ind w:leftChars="0" w:left="2" w:hanging="2"/>
              <w:jc w:val="center"/>
              <w:rPr>
                <w:bCs/>
                <w:sz w:val="24"/>
                <w:szCs w:val="24"/>
              </w:rPr>
            </w:pPr>
            <w:r w:rsidRPr="009166FC">
              <w:rPr>
                <w:bCs/>
                <w:sz w:val="24"/>
                <w:szCs w:val="24"/>
              </w:rPr>
              <w:t>17</w:t>
            </w:r>
          </w:p>
        </w:tc>
        <w:tc>
          <w:tcPr>
            <w:tcW w:w="1056" w:type="dxa"/>
            <w:vMerge/>
            <w:shd w:val="clear" w:color="auto" w:fill="auto"/>
            <w:tcMar>
              <w:top w:w="100" w:type="dxa"/>
              <w:left w:w="100" w:type="dxa"/>
              <w:bottom w:w="100" w:type="dxa"/>
              <w:right w:w="100" w:type="dxa"/>
            </w:tcMar>
          </w:tcPr>
          <w:p w14:paraId="06FC272A" w14:textId="77777777" w:rsidR="00E32109" w:rsidRPr="009166FC" w:rsidRDefault="00E32109" w:rsidP="00E32109">
            <w:pPr>
              <w:ind w:leftChars="0" w:left="2" w:hanging="2"/>
              <w:rPr>
                <w:bCs/>
                <w:sz w:val="24"/>
                <w:szCs w:val="24"/>
              </w:rPr>
            </w:pPr>
          </w:p>
        </w:tc>
        <w:tc>
          <w:tcPr>
            <w:tcW w:w="1020" w:type="dxa"/>
            <w:shd w:val="clear" w:color="auto" w:fill="auto"/>
            <w:tcMar>
              <w:top w:w="100" w:type="dxa"/>
              <w:left w:w="100" w:type="dxa"/>
              <w:bottom w:w="100" w:type="dxa"/>
              <w:right w:w="100" w:type="dxa"/>
            </w:tcMar>
          </w:tcPr>
          <w:p w14:paraId="12773414" w14:textId="77777777" w:rsidR="00E32109" w:rsidRPr="009166FC" w:rsidRDefault="00E32109" w:rsidP="00E32109">
            <w:pPr>
              <w:ind w:leftChars="0" w:left="2" w:hanging="2"/>
              <w:jc w:val="center"/>
              <w:rPr>
                <w:bCs/>
                <w:sz w:val="24"/>
                <w:szCs w:val="24"/>
              </w:rPr>
            </w:pPr>
            <w:r w:rsidRPr="009166FC">
              <w:rPr>
                <w:bCs/>
                <w:sz w:val="24"/>
                <w:szCs w:val="24"/>
              </w:rPr>
              <w:t>TĐ-KC</w:t>
            </w:r>
          </w:p>
        </w:tc>
        <w:tc>
          <w:tcPr>
            <w:tcW w:w="3395" w:type="dxa"/>
            <w:shd w:val="clear" w:color="auto" w:fill="auto"/>
            <w:tcMar>
              <w:top w:w="100" w:type="dxa"/>
              <w:left w:w="100" w:type="dxa"/>
              <w:bottom w:w="100" w:type="dxa"/>
              <w:right w:w="100" w:type="dxa"/>
            </w:tcMar>
          </w:tcPr>
          <w:p w14:paraId="02159120" w14:textId="77777777" w:rsidR="00E32109" w:rsidRPr="009166FC" w:rsidRDefault="00E32109" w:rsidP="00E32109">
            <w:pPr>
              <w:ind w:leftChars="0" w:left="2" w:hanging="2"/>
              <w:rPr>
                <w:bCs/>
                <w:sz w:val="24"/>
                <w:szCs w:val="24"/>
              </w:rPr>
            </w:pPr>
            <w:r w:rsidRPr="009166FC">
              <w:rPr>
                <w:bCs/>
                <w:sz w:val="24"/>
                <w:szCs w:val="24"/>
              </w:rPr>
              <w:t>Mồ côi xử kiện</w:t>
            </w:r>
          </w:p>
        </w:tc>
        <w:tc>
          <w:tcPr>
            <w:tcW w:w="1086" w:type="dxa"/>
            <w:shd w:val="clear" w:color="auto" w:fill="auto"/>
            <w:tcMar>
              <w:top w:w="100" w:type="dxa"/>
              <w:left w:w="100" w:type="dxa"/>
              <w:bottom w:w="100" w:type="dxa"/>
              <w:right w:w="100" w:type="dxa"/>
            </w:tcMar>
          </w:tcPr>
          <w:p w14:paraId="106D3266" w14:textId="77777777" w:rsidR="00E32109" w:rsidRPr="009166FC" w:rsidRDefault="00E32109" w:rsidP="00E32109">
            <w:pPr>
              <w:ind w:leftChars="0" w:left="2" w:hanging="2"/>
              <w:jc w:val="center"/>
              <w:rPr>
                <w:bCs/>
                <w:sz w:val="24"/>
                <w:szCs w:val="24"/>
              </w:rPr>
            </w:pPr>
            <w:r w:rsidRPr="009166FC">
              <w:rPr>
                <w:bCs/>
                <w:sz w:val="24"/>
                <w:szCs w:val="24"/>
              </w:rPr>
              <w:t>49+50</w:t>
            </w:r>
          </w:p>
        </w:tc>
        <w:tc>
          <w:tcPr>
            <w:tcW w:w="1637" w:type="dxa"/>
            <w:shd w:val="clear" w:color="auto" w:fill="auto"/>
            <w:tcMar>
              <w:top w:w="100" w:type="dxa"/>
              <w:left w:w="100" w:type="dxa"/>
              <w:bottom w:w="100" w:type="dxa"/>
              <w:right w:w="100" w:type="dxa"/>
            </w:tcMar>
          </w:tcPr>
          <w:p w14:paraId="48332842"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6D9C351B"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7139D25F" w14:textId="77777777" w:rsidTr="000E1BF9">
        <w:trPr>
          <w:trHeight w:val="276"/>
        </w:trPr>
        <w:tc>
          <w:tcPr>
            <w:tcW w:w="910" w:type="dxa"/>
            <w:vMerge/>
            <w:shd w:val="clear" w:color="auto" w:fill="auto"/>
            <w:tcMar>
              <w:top w:w="100" w:type="dxa"/>
              <w:left w:w="100" w:type="dxa"/>
              <w:bottom w:w="100" w:type="dxa"/>
              <w:right w:w="100" w:type="dxa"/>
            </w:tcMar>
          </w:tcPr>
          <w:p w14:paraId="61AB6D6D"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0891E357"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5FCB33EE" w14:textId="77777777" w:rsidR="00E32109" w:rsidRPr="009166FC" w:rsidRDefault="00E32109" w:rsidP="00E32109">
            <w:pPr>
              <w:ind w:leftChars="0" w:left="2" w:hanging="2"/>
              <w:jc w:val="center"/>
              <w:rPr>
                <w:bCs/>
                <w:sz w:val="24"/>
                <w:szCs w:val="24"/>
              </w:rPr>
            </w:pPr>
            <w:r w:rsidRPr="009166FC">
              <w:rPr>
                <w:bCs/>
                <w:sz w:val="24"/>
                <w:szCs w:val="24"/>
              </w:rPr>
              <w:t>Tập đọc</w:t>
            </w:r>
          </w:p>
        </w:tc>
        <w:tc>
          <w:tcPr>
            <w:tcW w:w="3395" w:type="dxa"/>
            <w:shd w:val="clear" w:color="auto" w:fill="auto"/>
            <w:tcMar>
              <w:top w:w="100" w:type="dxa"/>
              <w:left w:w="100" w:type="dxa"/>
              <w:bottom w:w="100" w:type="dxa"/>
              <w:right w:w="100" w:type="dxa"/>
            </w:tcMar>
          </w:tcPr>
          <w:p w14:paraId="11941B90" w14:textId="77777777" w:rsidR="00E32109" w:rsidRPr="009166FC" w:rsidRDefault="00E32109" w:rsidP="00E32109">
            <w:pPr>
              <w:ind w:leftChars="0" w:left="2" w:hanging="2"/>
              <w:rPr>
                <w:bCs/>
                <w:sz w:val="24"/>
                <w:szCs w:val="24"/>
              </w:rPr>
            </w:pPr>
            <w:r w:rsidRPr="009166FC">
              <w:rPr>
                <w:bCs/>
                <w:sz w:val="24"/>
                <w:szCs w:val="24"/>
              </w:rPr>
              <w:t>Anh Đom Đóm</w:t>
            </w:r>
          </w:p>
        </w:tc>
        <w:tc>
          <w:tcPr>
            <w:tcW w:w="1086" w:type="dxa"/>
            <w:shd w:val="clear" w:color="auto" w:fill="auto"/>
            <w:tcMar>
              <w:top w:w="100" w:type="dxa"/>
              <w:left w:w="100" w:type="dxa"/>
              <w:bottom w:w="100" w:type="dxa"/>
              <w:right w:w="100" w:type="dxa"/>
            </w:tcMar>
          </w:tcPr>
          <w:p w14:paraId="79F21E94" w14:textId="77777777" w:rsidR="00E32109" w:rsidRPr="009166FC" w:rsidRDefault="00E32109" w:rsidP="00E32109">
            <w:pPr>
              <w:ind w:leftChars="0" w:left="2" w:hanging="2"/>
              <w:jc w:val="center"/>
              <w:rPr>
                <w:bCs/>
                <w:sz w:val="24"/>
                <w:szCs w:val="24"/>
              </w:rPr>
            </w:pPr>
            <w:r w:rsidRPr="009166FC">
              <w:rPr>
                <w:bCs/>
                <w:sz w:val="24"/>
                <w:szCs w:val="24"/>
              </w:rPr>
              <w:t>51</w:t>
            </w:r>
          </w:p>
        </w:tc>
        <w:tc>
          <w:tcPr>
            <w:tcW w:w="1637" w:type="dxa"/>
            <w:shd w:val="clear" w:color="auto" w:fill="auto"/>
            <w:tcMar>
              <w:top w:w="100" w:type="dxa"/>
              <w:left w:w="100" w:type="dxa"/>
              <w:bottom w:w="100" w:type="dxa"/>
              <w:right w:w="100" w:type="dxa"/>
            </w:tcMar>
          </w:tcPr>
          <w:p w14:paraId="588C079B"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0F0C9842"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46FFDEA6" w14:textId="77777777" w:rsidTr="000E1BF9">
        <w:trPr>
          <w:trHeight w:val="374"/>
        </w:trPr>
        <w:tc>
          <w:tcPr>
            <w:tcW w:w="910" w:type="dxa"/>
            <w:vMerge/>
            <w:shd w:val="clear" w:color="auto" w:fill="auto"/>
            <w:tcMar>
              <w:top w:w="100" w:type="dxa"/>
              <w:left w:w="100" w:type="dxa"/>
              <w:bottom w:w="100" w:type="dxa"/>
              <w:right w:w="100" w:type="dxa"/>
            </w:tcMar>
          </w:tcPr>
          <w:p w14:paraId="524881C5"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42A734C3"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23A000A5" w14:textId="77777777" w:rsidR="00E32109" w:rsidRPr="009166FC" w:rsidRDefault="00E32109" w:rsidP="00E32109">
            <w:pPr>
              <w:ind w:leftChars="0" w:left="2" w:hanging="2"/>
              <w:jc w:val="center"/>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4C4591AF" w14:textId="77777777" w:rsidR="00E32109" w:rsidRPr="009166FC" w:rsidRDefault="00E32109" w:rsidP="00E32109">
            <w:pPr>
              <w:ind w:leftChars="0" w:left="2" w:hanging="2"/>
              <w:rPr>
                <w:bCs/>
                <w:sz w:val="24"/>
                <w:szCs w:val="24"/>
              </w:rPr>
            </w:pPr>
            <w:r w:rsidRPr="009166FC">
              <w:rPr>
                <w:bCs/>
                <w:sz w:val="24"/>
                <w:szCs w:val="24"/>
              </w:rPr>
              <w:t>(N-V) Vầng trăng quê em</w:t>
            </w:r>
          </w:p>
        </w:tc>
        <w:tc>
          <w:tcPr>
            <w:tcW w:w="1086" w:type="dxa"/>
            <w:shd w:val="clear" w:color="auto" w:fill="auto"/>
            <w:tcMar>
              <w:top w:w="100" w:type="dxa"/>
              <w:left w:w="100" w:type="dxa"/>
              <w:bottom w:w="100" w:type="dxa"/>
              <w:right w:w="100" w:type="dxa"/>
            </w:tcMar>
          </w:tcPr>
          <w:p w14:paraId="23F2B4F4" w14:textId="77777777" w:rsidR="00E32109" w:rsidRPr="009166FC" w:rsidRDefault="00E32109" w:rsidP="00E32109">
            <w:pPr>
              <w:ind w:leftChars="0" w:left="2" w:hanging="2"/>
              <w:jc w:val="center"/>
              <w:rPr>
                <w:bCs/>
                <w:sz w:val="24"/>
                <w:szCs w:val="24"/>
              </w:rPr>
            </w:pPr>
            <w:r w:rsidRPr="009166FC">
              <w:rPr>
                <w:bCs/>
                <w:sz w:val="24"/>
                <w:szCs w:val="24"/>
              </w:rPr>
              <w:t>33</w:t>
            </w:r>
          </w:p>
        </w:tc>
        <w:tc>
          <w:tcPr>
            <w:tcW w:w="1637" w:type="dxa"/>
            <w:shd w:val="clear" w:color="auto" w:fill="auto"/>
            <w:tcMar>
              <w:top w:w="100" w:type="dxa"/>
              <w:left w:w="100" w:type="dxa"/>
              <w:bottom w:w="100" w:type="dxa"/>
              <w:right w:w="100" w:type="dxa"/>
            </w:tcMar>
          </w:tcPr>
          <w:p w14:paraId="3114A7F8"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007C98D5"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0CCA2887" w14:textId="77777777" w:rsidTr="000E1BF9">
        <w:trPr>
          <w:trHeight w:val="306"/>
        </w:trPr>
        <w:tc>
          <w:tcPr>
            <w:tcW w:w="910" w:type="dxa"/>
            <w:vMerge/>
            <w:shd w:val="clear" w:color="auto" w:fill="auto"/>
            <w:tcMar>
              <w:top w:w="100" w:type="dxa"/>
              <w:left w:w="100" w:type="dxa"/>
              <w:bottom w:w="100" w:type="dxa"/>
              <w:right w:w="100" w:type="dxa"/>
            </w:tcMar>
          </w:tcPr>
          <w:p w14:paraId="610D53C8"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5753FDEA"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4C40E72E" w14:textId="77777777" w:rsidR="00E32109" w:rsidRPr="009166FC" w:rsidRDefault="00E32109" w:rsidP="00E32109">
            <w:pPr>
              <w:ind w:leftChars="0" w:left="2" w:hanging="2"/>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70F19C23" w14:textId="77777777" w:rsidR="00E32109" w:rsidRPr="009166FC" w:rsidRDefault="00E32109" w:rsidP="00E32109">
            <w:pPr>
              <w:ind w:leftChars="0" w:left="2" w:hanging="2"/>
              <w:rPr>
                <w:bCs/>
                <w:sz w:val="24"/>
                <w:szCs w:val="24"/>
              </w:rPr>
            </w:pPr>
            <w:r w:rsidRPr="009166FC">
              <w:rPr>
                <w:bCs/>
                <w:sz w:val="24"/>
                <w:szCs w:val="24"/>
              </w:rPr>
              <w:t>(N-V) Âm thanh thành phố</w:t>
            </w:r>
          </w:p>
        </w:tc>
        <w:tc>
          <w:tcPr>
            <w:tcW w:w="1086" w:type="dxa"/>
            <w:shd w:val="clear" w:color="auto" w:fill="auto"/>
            <w:tcMar>
              <w:top w:w="100" w:type="dxa"/>
              <w:left w:w="100" w:type="dxa"/>
              <w:bottom w:w="100" w:type="dxa"/>
              <w:right w:w="100" w:type="dxa"/>
            </w:tcMar>
          </w:tcPr>
          <w:p w14:paraId="7FFFCF0A" w14:textId="77777777" w:rsidR="00E32109" w:rsidRPr="009166FC" w:rsidRDefault="00E32109" w:rsidP="00E32109">
            <w:pPr>
              <w:ind w:leftChars="0" w:left="2" w:hanging="2"/>
              <w:jc w:val="center"/>
              <w:rPr>
                <w:bCs/>
                <w:sz w:val="24"/>
                <w:szCs w:val="24"/>
              </w:rPr>
            </w:pPr>
            <w:r w:rsidRPr="009166FC">
              <w:rPr>
                <w:bCs/>
                <w:sz w:val="24"/>
                <w:szCs w:val="24"/>
              </w:rPr>
              <w:t>34</w:t>
            </w:r>
          </w:p>
        </w:tc>
        <w:tc>
          <w:tcPr>
            <w:tcW w:w="1637" w:type="dxa"/>
            <w:shd w:val="clear" w:color="auto" w:fill="auto"/>
            <w:tcMar>
              <w:top w:w="100" w:type="dxa"/>
              <w:left w:w="100" w:type="dxa"/>
              <w:bottom w:w="100" w:type="dxa"/>
              <w:right w:w="100" w:type="dxa"/>
            </w:tcMar>
          </w:tcPr>
          <w:p w14:paraId="13B6BB3B"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64397F01"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58575B24" w14:textId="77777777" w:rsidTr="000E1BF9">
        <w:trPr>
          <w:trHeight w:val="535"/>
        </w:trPr>
        <w:tc>
          <w:tcPr>
            <w:tcW w:w="910" w:type="dxa"/>
            <w:vMerge/>
            <w:shd w:val="clear" w:color="auto" w:fill="auto"/>
            <w:tcMar>
              <w:top w:w="100" w:type="dxa"/>
              <w:left w:w="100" w:type="dxa"/>
              <w:bottom w:w="100" w:type="dxa"/>
              <w:right w:w="100" w:type="dxa"/>
            </w:tcMar>
          </w:tcPr>
          <w:p w14:paraId="42816A61"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79DAF2F0"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5FA6CA03" w14:textId="77777777" w:rsidR="00E32109" w:rsidRPr="009166FC" w:rsidRDefault="00E32109" w:rsidP="00E32109">
            <w:pPr>
              <w:ind w:leftChars="0" w:left="2" w:hanging="2"/>
              <w:jc w:val="center"/>
              <w:rPr>
                <w:bCs/>
                <w:sz w:val="24"/>
                <w:szCs w:val="24"/>
              </w:rPr>
            </w:pPr>
            <w:r w:rsidRPr="009166FC">
              <w:rPr>
                <w:bCs/>
                <w:sz w:val="24"/>
                <w:szCs w:val="24"/>
              </w:rPr>
              <w:t>LTVC</w:t>
            </w:r>
          </w:p>
        </w:tc>
        <w:tc>
          <w:tcPr>
            <w:tcW w:w="3395" w:type="dxa"/>
            <w:shd w:val="clear" w:color="auto" w:fill="auto"/>
            <w:tcMar>
              <w:top w:w="100" w:type="dxa"/>
              <w:left w:w="100" w:type="dxa"/>
              <w:bottom w:w="100" w:type="dxa"/>
              <w:right w:w="100" w:type="dxa"/>
            </w:tcMar>
          </w:tcPr>
          <w:p w14:paraId="1CA0B36D" w14:textId="77777777" w:rsidR="00E32109" w:rsidRPr="009166FC" w:rsidRDefault="00E32109" w:rsidP="00E32109">
            <w:pPr>
              <w:ind w:leftChars="0" w:left="2" w:hanging="2"/>
              <w:rPr>
                <w:bCs/>
                <w:sz w:val="24"/>
                <w:szCs w:val="24"/>
              </w:rPr>
            </w:pPr>
            <w:r w:rsidRPr="009166FC">
              <w:rPr>
                <w:bCs/>
                <w:sz w:val="24"/>
                <w:szCs w:val="24"/>
              </w:rPr>
              <w:t>Ôn về từ chỉ đặc điểm. Ôn tập câu Ai thế nào? Dấu phẩy</w:t>
            </w:r>
          </w:p>
        </w:tc>
        <w:tc>
          <w:tcPr>
            <w:tcW w:w="1086" w:type="dxa"/>
            <w:shd w:val="clear" w:color="auto" w:fill="auto"/>
            <w:tcMar>
              <w:top w:w="100" w:type="dxa"/>
              <w:left w:w="100" w:type="dxa"/>
              <w:bottom w:w="100" w:type="dxa"/>
              <w:right w:w="100" w:type="dxa"/>
            </w:tcMar>
          </w:tcPr>
          <w:p w14:paraId="5C102A5F" w14:textId="77777777" w:rsidR="00E32109" w:rsidRPr="009166FC" w:rsidRDefault="00E32109" w:rsidP="00E32109">
            <w:pPr>
              <w:ind w:leftChars="0" w:left="2" w:hanging="2"/>
              <w:jc w:val="center"/>
              <w:rPr>
                <w:bCs/>
                <w:sz w:val="24"/>
                <w:szCs w:val="24"/>
              </w:rPr>
            </w:pPr>
            <w:r w:rsidRPr="009166FC">
              <w:rPr>
                <w:bCs/>
                <w:sz w:val="24"/>
                <w:szCs w:val="24"/>
              </w:rPr>
              <w:t>17</w:t>
            </w:r>
          </w:p>
        </w:tc>
        <w:tc>
          <w:tcPr>
            <w:tcW w:w="1637" w:type="dxa"/>
            <w:shd w:val="clear" w:color="auto" w:fill="auto"/>
            <w:tcMar>
              <w:top w:w="100" w:type="dxa"/>
              <w:left w:w="100" w:type="dxa"/>
              <w:bottom w:w="100" w:type="dxa"/>
              <w:right w:w="100" w:type="dxa"/>
            </w:tcMar>
          </w:tcPr>
          <w:p w14:paraId="73366D2E"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0A07626B"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1449EDAA" w14:textId="77777777" w:rsidTr="000E1BF9">
        <w:trPr>
          <w:trHeight w:val="174"/>
        </w:trPr>
        <w:tc>
          <w:tcPr>
            <w:tcW w:w="910" w:type="dxa"/>
            <w:vMerge/>
            <w:shd w:val="clear" w:color="auto" w:fill="auto"/>
            <w:tcMar>
              <w:top w:w="100" w:type="dxa"/>
              <w:left w:w="100" w:type="dxa"/>
              <w:bottom w:w="100" w:type="dxa"/>
              <w:right w:w="100" w:type="dxa"/>
            </w:tcMar>
          </w:tcPr>
          <w:p w14:paraId="2A505DBB"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682886C1"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75C68050" w14:textId="77777777" w:rsidR="00E32109" w:rsidRPr="009166FC" w:rsidRDefault="00E32109" w:rsidP="00E32109">
            <w:pPr>
              <w:ind w:leftChars="0" w:left="2" w:hanging="2"/>
              <w:jc w:val="center"/>
              <w:rPr>
                <w:bCs/>
                <w:sz w:val="24"/>
                <w:szCs w:val="24"/>
              </w:rPr>
            </w:pPr>
            <w:r w:rsidRPr="009166FC">
              <w:rPr>
                <w:bCs/>
                <w:sz w:val="24"/>
                <w:szCs w:val="24"/>
              </w:rPr>
              <w:t>Tập viết</w:t>
            </w:r>
          </w:p>
        </w:tc>
        <w:tc>
          <w:tcPr>
            <w:tcW w:w="3395" w:type="dxa"/>
            <w:shd w:val="clear" w:color="auto" w:fill="auto"/>
            <w:tcMar>
              <w:top w:w="100" w:type="dxa"/>
              <w:left w:w="100" w:type="dxa"/>
              <w:bottom w:w="100" w:type="dxa"/>
              <w:right w:w="100" w:type="dxa"/>
            </w:tcMar>
          </w:tcPr>
          <w:p w14:paraId="5B3573F9" w14:textId="77777777" w:rsidR="00E32109" w:rsidRPr="009166FC" w:rsidRDefault="00E32109" w:rsidP="00E32109">
            <w:pPr>
              <w:ind w:leftChars="0" w:left="2" w:hanging="2"/>
              <w:rPr>
                <w:bCs/>
                <w:sz w:val="24"/>
                <w:szCs w:val="24"/>
              </w:rPr>
            </w:pPr>
            <w:r w:rsidRPr="009166FC">
              <w:rPr>
                <w:bCs/>
                <w:sz w:val="24"/>
                <w:szCs w:val="24"/>
              </w:rPr>
              <w:t>Ôn chữ hoa N</w:t>
            </w:r>
          </w:p>
        </w:tc>
        <w:tc>
          <w:tcPr>
            <w:tcW w:w="1086" w:type="dxa"/>
            <w:shd w:val="clear" w:color="auto" w:fill="auto"/>
            <w:tcMar>
              <w:top w:w="100" w:type="dxa"/>
              <w:left w:w="100" w:type="dxa"/>
              <w:bottom w:w="100" w:type="dxa"/>
              <w:right w:w="100" w:type="dxa"/>
            </w:tcMar>
          </w:tcPr>
          <w:p w14:paraId="2CAEFB7D" w14:textId="77777777" w:rsidR="00E32109" w:rsidRPr="009166FC" w:rsidRDefault="00E32109" w:rsidP="00E32109">
            <w:pPr>
              <w:ind w:leftChars="0" w:left="2" w:hanging="2"/>
              <w:jc w:val="center"/>
              <w:rPr>
                <w:bCs/>
                <w:sz w:val="24"/>
                <w:szCs w:val="24"/>
              </w:rPr>
            </w:pPr>
            <w:r w:rsidRPr="009166FC">
              <w:rPr>
                <w:bCs/>
                <w:sz w:val="24"/>
                <w:szCs w:val="24"/>
              </w:rPr>
              <w:t>17</w:t>
            </w:r>
          </w:p>
        </w:tc>
        <w:tc>
          <w:tcPr>
            <w:tcW w:w="1637" w:type="dxa"/>
            <w:shd w:val="clear" w:color="auto" w:fill="auto"/>
            <w:tcMar>
              <w:top w:w="100" w:type="dxa"/>
              <w:left w:w="100" w:type="dxa"/>
              <w:bottom w:w="100" w:type="dxa"/>
              <w:right w:w="100" w:type="dxa"/>
            </w:tcMar>
          </w:tcPr>
          <w:p w14:paraId="4FF2B0B1"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2C715EAD"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00DE77DF" w14:textId="77777777" w:rsidTr="000E1BF9">
        <w:trPr>
          <w:trHeight w:val="241"/>
        </w:trPr>
        <w:tc>
          <w:tcPr>
            <w:tcW w:w="910" w:type="dxa"/>
            <w:vMerge/>
            <w:shd w:val="clear" w:color="auto" w:fill="auto"/>
            <w:tcMar>
              <w:top w:w="100" w:type="dxa"/>
              <w:left w:w="100" w:type="dxa"/>
              <w:bottom w:w="100" w:type="dxa"/>
              <w:right w:w="100" w:type="dxa"/>
            </w:tcMar>
          </w:tcPr>
          <w:p w14:paraId="732F4BED"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7880B3A3"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7C786DD2" w14:textId="77777777" w:rsidR="00E32109" w:rsidRPr="009166FC" w:rsidRDefault="00E32109" w:rsidP="00E32109">
            <w:pPr>
              <w:ind w:leftChars="0" w:left="2" w:hanging="2"/>
              <w:jc w:val="center"/>
              <w:rPr>
                <w:bCs/>
                <w:sz w:val="24"/>
                <w:szCs w:val="24"/>
              </w:rPr>
            </w:pPr>
            <w:r w:rsidRPr="009166FC">
              <w:rPr>
                <w:bCs/>
                <w:sz w:val="24"/>
                <w:szCs w:val="24"/>
              </w:rPr>
              <w:t>TLV</w:t>
            </w:r>
          </w:p>
        </w:tc>
        <w:tc>
          <w:tcPr>
            <w:tcW w:w="3395" w:type="dxa"/>
            <w:shd w:val="clear" w:color="auto" w:fill="auto"/>
            <w:tcMar>
              <w:top w:w="100" w:type="dxa"/>
              <w:left w:w="100" w:type="dxa"/>
              <w:bottom w:w="100" w:type="dxa"/>
              <w:right w:w="100" w:type="dxa"/>
            </w:tcMar>
          </w:tcPr>
          <w:p w14:paraId="331A0A00" w14:textId="77777777" w:rsidR="00E32109" w:rsidRPr="009166FC" w:rsidRDefault="00E32109" w:rsidP="00E32109">
            <w:pPr>
              <w:ind w:leftChars="0" w:left="2" w:hanging="2"/>
              <w:rPr>
                <w:bCs/>
                <w:sz w:val="24"/>
                <w:szCs w:val="24"/>
              </w:rPr>
            </w:pPr>
            <w:r w:rsidRPr="009166FC">
              <w:rPr>
                <w:bCs/>
                <w:sz w:val="24"/>
                <w:szCs w:val="24"/>
              </w:rPr>
              <w:t>Viết về thành thị, nông thôn</w:t>
            </w:r>
          </w:p>
        </w:tc>
        <w:tc>
          <w:tcPr>
            <w:tcW w:w="1086" w:type="dxa"/>
            <w:shd w:val="clear" w:color="auto" w:fill="auto"/>
            <w:tcMar>
              <w:top w:w="100" w:type="dxa"/>
              <w:left w:w="100" w:type="dxa"/>
              <w:bottom w:w="100" w:type="dxa"/>
              <w:right w:w="100" w:type="dxa"/>
            </w:tcMar>
          </w:tcPr>
          <w:p w14:paraId="08FE6D75" w14:textId="77777777" w:rsidR="00E32109" w:rsidRPr="009166FC" w:rsidRDefault="00E32109" w:rsidP="00E32109">
            <w:pPr>
              <w:ind w:leftChars="0" w:left="2" w:hanging="2"/>
              <w:jc w:val="center"/>
              <w:rPr>
                <w:bCs/>
                <w:sz w:val="24"/>
                <w:szCs w:val="24"/>
              </w:rPr>
            </w:pPr>
            <w:r w:rsidRPr="009166FC">
              <w:rPr>
                <w:bCs/>
                <w:sz w:val="24"/>
                <w:szCs w:val="24"/>
              </w:rPr>
              <w:t>17</w:t>
            </w:r>
          </w:p>
        </w:tc>
        <w:tc>
          <w:tcPr>
            <w:tcW w:w="1637" w:type="dxa"/>
            <w:shd w:val="clear" w:color="auto" w:fill="auto"/>
            <w:tcMar>
              <w:top w:w="100" w:type="dxa"/>
              <w:left w:w="100" w:type="dxa"/>
              <w:bottom w:w="100" w:type="dxa"/>
              <w:right w:w="100" w:type="dxa"/>
            </w:tcMar>
          </w:tcPr>
          <w:p w14:paraId="23B9D19C"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2AAB18AD"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748B8119" w14:textId="77777777" w:rsidTr="000E1BF9">
        <w:trPr>
          <w:trHeight w:val="342"/>
        </w:trPr>
        <w:tc>
          <w:tcPr>
            <w:tcW w:w="910" w:type="dxa"/>
            <w:vMerge w:val="restart"/>
            <w:shd w:val="clear" w:color="auto" w:fill="auto"/>
            <w:tcMar>
              <w:top w:w="100" w:type="dxa"/>
              <w:left w:w="100" w:type="dxa"/>
              <w:bottom w:w="100" w:type="dxa"/>
              <w:right w:w="100" w:type="dxa"/>
            </w:tcMar>
          </w:tcPr>
          <w:p w14:paraId="71A96360" w14:textId="77777777" w:rsidR="00E32109" w:rsidRPr="009166FC" w:rsidRDefault="00E32109" w:rsidP="00E32109">
            <w:pPr>
              <w:ind w:leftChars="0" w:left="2" w:hanging="2"/>
              <w:jc w:val="center"/>
              <w:rPr>
                <w:bCs/>
                <w:sz w:val="24"/>
                <w:szCs w:val="24"/>
              </w:rPr>
            </w:pPr>
            <w:r w:rsidRPr="009166FC">
              <w:rPr>
                <w:bCs/>
                <w:sz w:val="24"/>
                <w:szCs w:val="24"/>
              </w:rPr>
              <w:t>18</w:t>
            </w:r>
          </w:p>
        </w:tc>
        <w:tc>
          <w:tcPr>
            <w:tcW w:w="1056" w:type="dxa"/>
            <w:vMerge w:val="restart"/>
            <w:shd w:val="clear" w:color="auto" w:fill="auto"/>
            <w:tcMar>
              <w:top w:w="100" w:type="dxa"/>
              <w:left w:w="100" w:type="dxa"/>
              <w:bottom w:w="100" w:type="dxa"/>
              <w:right w:w="100" w:type="dxa"/>
            </w:tcMar>
          </w:tcPr>
          <w:p w14:paraId="0A565104" w14:textId="77777777" w:rsidR="00E32109" w:rsidRPr="009166FC" w:rsidRDefault="00E32109" w:rsidP="00E32109">
            <w:pPr>
              <w:ind w:leftChars="0" w:left="2" w:hanging="2"/>
              <w:jc w:val="both"/>
              <w:rPr>
                <w:bCs/>
                <w:sz w:val="24"/>
                <w:szCs w:val="24"/>
              </w:rPr>
            </w:pPr>
            <w:r w:rsidRPr="009166FC">
              <w:rPr>
                <w:bCs/>
                <w:sz w:val="24"/>
                <w:szCs w:val="24"/>
              </w:rPr>
              <w:t>Ôn tập học kì I</w:t>
            </w:r>
          </w:p>
        </w:tc>
        <w:tc>
          <w:tcPr>
            <w:tcW w:w="1020" w:type="dxa"/>
            <w:shd w:val="clear" w:color="auto" w:fill="auto"/>
            <w:tcMar>
              <w:top w:w="100" w:type="dxa"/>
              <w:left w:w="100" w:type="dxa"/>
              <w:bottom w:w="100" w:type="dxa"/>
              <w:right w:w="100" w:type="dxa"/>
            </w:tcMar>
          </w:tcPr>
          <w:p w14:paraId="2C6EBE20" w14:textId="77777777" w:rsidR="00E32109" w:rsidRPr="009166FC" w:rsidRDefault="00E32109" w:rsidP="00E32109">
            <w:pPr>
              <w:ind w:leftChars="0" w:left="2" w:hanging="2"/>
              <w:jc w:val="center"/>
              <w:rPr>
                <w:bCs/>
                <w:sz w:val="24"/>
                <w:szCs w:val="24"/>
              </w:rPr>
            </w:pPr>
            <w:r w:rsidRPr="009166FC">
              <w:rPr>
                <w:bCs/>
                <w:sz w:val="24"/>
                <w:szCs w:val="24"/>
              </w:rPr>
              <w:t>TĐ-KC</w:t>
            </w:r>
          </w:p>
        </w:tc>
        <w:tc>
          <w:tcPr>
            <w:tcW w:w="3395" w:type="dxa"/>
            <w:shd w:val="clear" w:color="auto" w:fill="auto"/>
            <w:tcMar>
              <w:top w:w="100" w:type="dxa"/>
              <w:left w:w="100" w:type="dxa"/>
              <w:bottom w:w="100" w:type="dxa"/>
              <w:right w:w="100" w:type="dxa"/>
            </w:tcMar>
          </w:tcPr>
          <w:p w14:paraId="2F80A9E4" w14:textId="77777777" w:rsidR="00E32109" w:rsidRPr="009166FC" w:rsidRDefault="00E32109" w:rsidP="00E32109">
            <w:pPr>
              <w:ind w:leftChars="0" w:left="2" w:hanging="2"/>
              <w:rPr>
                <w:bCs/>
                <w:sz w:val="24"/>
                <w:szCs w:val="24"/>
              </w:rPr>
            </w:pPr>
            <w:r w:rsidRPr="009166FC">
              <w:rPr>
                <w:bCs/>
                <w:sz w:val="24"/>
                <w:szCs w:val="24"/>
              </w:rPr>
              <w:t>Ôn tập tiết 1+2</w:t>
            </w:r>
          </w:p>
        </w:tc>
        <w:tc>
          <w:tcPr>
            <w:tcW w:w="1086" w:type="dxa"/>
            <w:shd w:val="clear" w:color="auto" w:fill="auto"/>
            <w:tcMar>
              <w:top w:w="100" w:type="dxa"/>
              <w:left w:w="100" w:type="dxa"/>
              <w:bottom w:w="100" w:type="dxa"/>
              <w:right w:w="100" w:type="dxa"/>
            </w:tcMar>
          </w:tcPr>
          <w:p w14:paraId="7602689D" w14:textId="77777777" w:rsidR="00E32109" w:rsidRPr="009166FC" w:rsidRDefault="00E32109" w:rsidP="00E32109">
            <w:pPr>
              <w:ind w:leftChars="0" w:left="2" w:hanging="2"/>
              <w:jc w:val="center"/>
              <w:rPr>
                <w:bCs/>
                <w:sz w:val="24"/>
                <w:szCs w:val="24"/>
              </w:rPr>
            </w:pPr>
            <w:r w:rsidRPr="009166FC">
              <w:rPr>
                <w:bCs/>
                <w:sz w:val="24"/>
                <w:szCs w:val="24"/>
              </w:rPr>
              <w:t>52+53</w:t>
            </w:r>
          </w:p>
        </w:tc>
        <w:tc>
          <w:tcPr>
            <w:tcW w:w="1637" w:type="dxa"/>
            <w:shd w:val="clear" w:color="auto" w:fill="auto"/>
            <w:tcMar>
              <w:top w:w="100" w:type="dxa"/>
              <w:left w:w="100" w:type="dxa"/>
              <w:bottom w:w="100" w:type="dxa"/>
              <w:right w:w="100" w:type="dxa"/>
            </w:tcMar>
          </w:tcPr>
          <w:p w14:paraId="5574589A"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6B77F8AA"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305991D4" w14:textId="77777777" w:rsidTr="000E1BF9">
        <w:trPr>
          <w:trHeight w:val="354"/>
        </w:trPr>
        <w:tc>
          <w:tcPr>
            <w:tcW w:w="910" w:type="dxa"/>
            <w:vMerge/>
            <w:shd w:val="clear" w:color="auto" w:fill="auto"/>
            <w:tcMar>
              <w:top w:w="100" w:type="dxa"/>
              <w:left w:w="100" w:type="dxa"/>
              <w:bottom w:w="100" w:type="dxa"/>
              <w:right w:w="100" w:type="dxa"/>
            </w:tcMar>
          </w:tcPr>
          <w:p w14:paraId="26E4994A"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2AD97371"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732E7B6E" w14:textId="77777777" w:rsidR="00E32109" w:rsidRPr="009166FC" w:rsidRDefault="00E32109" w:rsidP="00E32109">
            <w:pPr>
              <w:ind w:leftChars="0" w:left="2" w:hanging="2"/>
              <w:jc w:val="center"/>
              <w:rPr>
                <w:bCs/>
                <w:sz w:val="24"/>
                <w:szCs w:val="24"/>
              </w:rPr>
            </w:pPr>
            <w:r w:rsidRPr="009166FC">
              <w:rPr>
                <w:bCs/>
                <w:sz w:val="24"/>
                <w:szCs w:val="24"/>
              </w:rPr>
              <w:t>Tập đọc</w:t>
            </w:r>
          </w:p>
        </w:tc>
        <w:tc>
          <w:tcPr>
            <w:tcW w:w="3395" w:type="dxa"/>
            <w:shd w:val="clear" w:color="auto" w:fill="auto"/>
            <w:tcMar>
              <w:top w:w="100" w:type="dxa"/>
              <w:left w:w="100" w:type="dxa"/>
              <w:bottom w:w="100" w:type="dxa"/>
              <w:right w:w="100" w:type="dxa"/>
            </w:tcMar>
          </w:tcPr>
          <w:p w14:paraId="594232CE" w14:textId="77777777" w:rsidR="00E32109" w:rsidRPr="009166FC" w:rsidRDefault="00E32109" w:rsidP="00E32109">
            <w:pPr>
              <w:ind w:leftChars="0" w:left="2" w:hanging="2"/>
              <w:rPr>
                <w:bCs/>
                <w:sz w:val="24"/>
                <w:szCs w:val="24"/>
              </w:rPr>
            </w:pPr>
            <w:r w:rsidRPr="009166FC">
              <w:rPr>
                <w:bCs/>
                <w:sz w:val="24"/>
                <w:szCs w:val="24"/>
              </w:rPr>
              <w:t>Ôn tập tiết 3</w:t>
            </w:r>
          </w:p>
        </w:tc>
        <w:tc>
          <w:tcPr>
            <w:tcW w:w="1086" w:type="dxa"/>
            <w:shd w:val="clear" w:color="auto" w:fill="auto"/>
            <w:tcMar>
              <w:top w:w="100" w:type="dxa"/>
              <w:left w:w="100" w:type="dxa"/>
              <w:bottom w:w="100" w:type="dxa"/>
              <w:right w:w="100" w:type="dxa"/>
            </w:tcMar>
          </w:tcPr>
          <w:p w14:paraId="5BA3EED0" w14:textId="77777777" w:rsidR="00E32109" w:rsidRPr="009166FC" w:rsidRDefault="00E32109" w:rsidP="00E32109">
            <w:pPr>
              <w:ind w:leftChars="0" w:left="2" w:hanging="2"/>
              <w:jc w:val="center"/>
              <w:rPr>
                <w:bCs/>
                <w:sz w:val="24"/>
                <w:szCs w:val="24"/>
              </w:rPr>
            </w:pPr>
            <w:r w:rsidRPr="009166FC">
              <w:rPr>
                <w:bCs/>
                <w:sz w:val="24"/>
                <w:szCs w:val="24"/>
              </w:rPr>
              <w:t>54</w:t>
            </w:r>
          </w:p>
        </w:tc>
        <w:tc>
          <w:tcPr>
            <w:tcW w:w="1637" w:type="dxa"/>
            <w:shd w:val="clear" w:color="auto" w:fill="auto"/>
            <w:tcMar>
              <w:top w:w="100" w:type="dxa"/>
              <w:left w:w="100" w:type="dxa"/>
              <w:bottom w:w="100" w:type="dxa"/>
              <w:right w:w="100" w:type="dxa"/>
            </w:tcMar>
          </w:tcPr>
          <w:p w14:paraId="3B0D8392"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107D41FF"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669913A5" w14:textId="77777777" w:rsidTr="000E1BF9">
        <w:trPr>
          <w:trHeight w:val="238"/>
        </w:trPr>
        <w:tc>
          <w:tcPr>
            <w:tcW w:w="910" w:type="dxa"/>
            <w:vMerge/>
            <w:shd w:val="clear" w:color="auto" w:fill="auto"/>
            <w:tcMar>
              <w:top w:w="100" w:type="dxa"/>
              <w:left w:w="100" w:type="dxa"/>
              <w:bottom w:w="100" w:type="dxa"/>
              <w:right w:w="100" w:type="dxa"/>
            </w:tcMar>
          </w:tcPr>
          <w:p w14:paraId="773C42B6"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5DD83202"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4A035429" w14:textId="77777777" w:rsidR="00E32109" w:rsidRPr="009166FC" w:rsidRDefault="00E32109" w:rsidP="00E32109">
            <w:pPr>
              <w:ind w:leftChars="0" w:left="2" w:hanging="2"/>
              <w:jc w:val="center"/>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7CC09623" w14:textId="77777777" w:rsidR="00E32109" w:rsidRPr="009166FC" w:rsidRDefault="00E32109" w:rsidP="00E32109">
            <w:pPr>
              <w:ind w:leftChars="0" w:left="2" w:hanging="2"/>
              <w:rPr>
                <w:bCs/>
                <w:sz w:val="24"/>
                <w:szCs w:val="24"/>
              </w:rPr>
            </w:pPr>
            <w:r w:rsidRPr="009166FC">
              <w:rPr>
                <w:bCs/>
                <w:sz w:val="24"/>
                <w:szCs w:val="24"/>
              </w:rPr>
              <w:t>Ôn tập tiết 4</w:t>
            </w:r>
          </w:p>
        </w:tc>
        <w:tc>
          <w:tcPr>
            <w:tcW w:w="1086" w:type="dxa"/>
            <w:shd w:val="clear" w:color="auto" w:fill="auto"/>
            <w:tcMar>
              <w:top w:w="100" w:type="dxa"/>
              <w:left w:w="100" w:type="dxa"/>
              <w:bottom w:w="100" w:type="dxa"/>
              <w:right w:w="100" w:type="dxa"/>
            </w:tcMar>
          </w:tcPr>
          <w:p w14:paraId="034CB67A" w14:textId="77777777" w:rsidR="00E32109" w:rsidRPr="009166FC" w:rsidRDefault="00E32109" w:rsidP="00E32109">
            <w:pPr>
              <w:ind w:leftChars="0" w:left="2" w:hanging="2"/>
              <w:jc w:val="center"/>
              <w:rPr>
                <w:bCs/>
                <w:sz w:val="24"/>
                <w:szCs w:val="24"/>
              </w:rPr>
            </w:pPr>
            <w:r w:rsidRPr="009166FC">
              <w:rPr>
                <w:bCs/>
                <w:sz w:val="24"/>
                <w:szCs w:val="24"/>
              </w:rPr>
              <w:t>35</w:t>
            </w:r>
          </w:p>
        </w:tc>
        <w:tc>
          <w:tcPr>
            <w:tcW w:w="1637" w:type="dxa"/>
            <w:shd w:val="clear" w:color="auto" w:fill="auto"/>
            <w:tcMar>
              <w:top w:w="100" w:type="dxa"/>
              <w:left w:w="100" w:type="dxa"/>
              <w:bottom w:w="100" w:type="dxa"/>
              <w:right w:w="100" w:type="dxa"/>
            </w:tcMar>
          </w:tcPr>
          <w:p w14:paraId="3101203E"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133EADAA"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095AFDF9" w14:textId="77777777" w:rsidTr="000E1BF9">
        <w:trPr>
          <w:trHeight w:val="264"/>
        </w:trPr>
        <w:tc>
          <w:tcPr>
            <w:tcW w:w="910" w:type="dxa"/>
            <w:vMerge/>
            <w:shd w:val="clear" w:color="auto" w:fill="auto"/>
            <w:tcMar>
              <w:top w:w="100" w:type="dxa"/>
              <w:left w:w="100" w:type="dxa"/>
              <w:bottom w:w="100" w:type="dxa"/>
              <w:right w:w="100" w:type="dxa"/>
            </w:tcMar>
          </w:tcPr>
          <w:p w14:paraId="19938652"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4B94C869"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25D94F12" w14:textId="77777777" w:rsidR="00E32109" w:rsidRPr="009166FC" w:rsidRDefault="00E32109" w:rsidP="00E32109">
            <w:pPr>
              <w:ind w:leftChars="0" w:left="2" w:hanging="2"/>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1CBB20BC" w14:textId="77777777" w:rsidR="00E32109" w:rsidRPr="009166FC" w:rsidRDefault="00E32109" w:rsidP="00E32109">
            <w:pPr>
              <w:ind w:leftChars="0" w:left="2" w:hanging="2"/>
              <w:rPr>
                <w:bCs/>
                <w:sz w:val="24"/>
                <w:szCs w:val="24"/>
              </w:rPr>
            </w:pPr>
            <w:r w:rsidRPr="009166FC">
              <w:rPr>
                <w:bCs/>
                <w:sz w:val="24"/>
                <w:szCs w:val="24"/>
              </w:rPr>
              <w:t>Ôn tập tiết 5</w:t>
            </w:r>
          </w:p>
        </w:tc>
        <w:tc>
          <w:tcPr>
            <w:tcW w:w="1086" w:type="dxa"/>
            <w:shd w:val="clear" w:color="auto" w:fill="auto"/>
            <w:tcMar>
              <w:top w:w="100" w:type="dxa"/>
              <w:left w:w="100" w:type="dxa"/>
              <w:bottom w:w="100" w:type="dxa"/>
              <w:right w:w="100" w:type="dxa"/>
            </w:tcMar>
          </w:tcPr>
          <w:p w14:paraId="51E392CE" w14:textId="77777777" w:rsidR="00E32109" w:rsidRPr="009166FC" w:rsidRDefault="00E32109" w:rsidP="00E32109">
            <w:pPr>
              <w:ind w:leftChars="0" w:left="2" w:hanging="2"/>
              <w:jc w:val="center"/>
              <w:rPr>
                <w:bCs/>
                <w:sz w:val="24"/>
                <w:szCs w:val="24"/>
              </w:rPr>
            </w:pPr>
            <w:r w:rsidRPr="009166FC">
              <w:rPr>
                <w:bCs/>
                <w:sz w:val="24"/>
                <w:szCs w:val="24"/>
              </w:rPr>
              <w:t>36</w:t>
            </w:r>
          </w:p>
        </w:tc>
        <w:tc>
          <w:tcPr>
            <w:tcW w:w="1637" w:type="dxa"/>
            <w:shd w:val="clear" w:color="auto" w:fill="auto"/>
            <w:tcMar>
              <w:top w:w="100" w:type="dxa"/>
              <w:left w:w="100" w:type="dxa"/>
              <w:bottom w:w="100" w:type="dxa"/>
              <w:right w:w="100" w:type="dxa"/>
            </w:tcMar>
          </w:tcPr>
          <w:p w14:paraId="2283BFC1"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33601D90"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5242F1C8" w14:textId="77777777" w:rsidTr="000E1BF9">
        <w:trPr>
          <w:trHeight w:val="263"/>
        </w:trPr>
        <w:tc>
          <w:tcPr>
            <w:tcW w:w="910" w:type="dxa"/>
            <w:vMerge/>
            <w:shd w:val="clear" w:color="auto" w:fill="auto"/>
            <w:tcMar>
              <w:top w:w="100" w:type="dxa"/>
              <w:left w:w="100" w:type="dxa"/>
              <w:bottom w:w="100" w:type="dxa"/>
              <w:right w:w="100" w:type="dxa"/>
            </w:tcMar>
          </w:tcPr>
          <w:p w14:paraId="02CDF913"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32D9098C"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4B5009D1" w14:textId="77777777" w:rsidR="00E32109" w:rsidRPr="009166FC" w:rsidRDefault="00E32109" w:rsidP="00E32109">
            <w:pPr>
              <w:ind w:leftChars="0" w:left="2" w:hanging="2"/>
              <w:jc w:val="center"/>
              <w:rPr>
                <w:bCs/>
                <w:sz w:val="24"/>
                <w:szCs w:val="24"/>
              </w:rPr>
            </w:pPr>
            <w:r w:rsidRPr="009166FC">
              <w:rPr>
                <w:bCs/>
                <w:sz w:val="24"/>
                <w:szCs w:val="24"/>
              </w:rPr>
              <w:t>LTVC</w:t>
            </w:r>
          </w:p>
        </w:tc>
        <w:tc>
          <w:tcPr>
            <w:tcW w:w="3395" w:type="dxa"/>
            <w:shd w:val="clear" w:color="auto" w:fill="auto"/>
            <w:tcMar>
              <w:top w:w="100" w:type="dxa"/>
              <w:left w:w="100" w:type="dxa"/>
              <w:bottom w:w="100" w:type="dxa"/>
              <w:right w:w="100" w:type="dxa"/>
            </w:tcMar>
          </w:tcPr>
          <w:p w14:paraId="58956C1E" w14:textId="77777777" w:rsidR="00E32109" w:rsidRPr="009166FC" w:rsidRDefault="00E32109" w:rsidP="00E32109">
            <w:pPr>
              <w:ind w:leftChars="0" w:left="2" w:hanging="2"/>
              <w:rPr>
                <w:bCs/>
                <w:sz w:val="24"/>
                <w:szCs w:val="24"/>
              </w:rPr>
            </w:pPr>
            <w:r w:rsidRPr="009166FC">
              <w:rPr>
                <w:bCs/>
                <w:sz w:val="24"/>
                <w:szCs w:val="24"/>
              </w:rPr>
              <w:t>Ôn tập tiết 6</w:t>
            </w:r>
          </w:p>
        </w:tc>
        <w:tc>
          <w:tcPr>
            <w:tcW w:w="1086" w:type="dxa"/>
            <w:shd w:val="clear" w:color="auto" w:fill="auto"/>
            <w:tcMar>
              <w:top w:w="100" w:type="dxa"/>
              <w:left w:w="100" w:type="dxa"/>
              <w:bottom w:w="100" w:type="dxa"/>
              <w:right w:w="100" w:type="dxa"/>
            </w:tcMar>
          </w:tcPr>
          <w:p w14:paraId="7761A8E4" w14:textId="77777777" w:rsidR="00E32109" w:rsidRPr="009166FC" w:rsidRDefault="00E32109" w:rsidP="00E32109">
            <w:pPr>
              <w:ind w:leftChars="0" w:left="2" w:hanging="2"/>
              <w:jc w:val="center"/>
              <w:rPr>
                <w:bCs/>
                <w:sz w:val="24"/>
                <w:szCs w:val="24"/>
              </w:rPr>
            </w:pPr>
            <w:r w:rsidRPr="009166FC">
              <w:rPr>
                <w:bCs/>
                <w:sz w:val="24"/>
                <w:szCs w:val="24"/>
              </w:rPr>
              <w:t>18</w:t>
            </w:r>
          </w:p>
        </w:tc>
        <w:tc>
          <w:tcPr>
            <w:tcW w:w="1637" w:type="dxa"/>
            <w:shd w:val="clear" w:color="auto" w:fill="auto"/>
            <w:tcMar>
              <w:top w:w="100" w:type="dxa"/>
              <w:left w:w="100" w:type="dxa"/>
              <w:bottom w:w="100" w:type="dxa"/>
              <w:right w:w="100" w:type="dxa"/>
            </w:tcMar>
          </w:tcPr>
          <w:p w14:paraId="7899258A"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264222EF"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382E3131" w14:textId="77777777" w:rsidTr="000E1BF9">
        <w:trPr>
          <w:trHeight w:val="288"/>
        </w:trPr>
        <w:tc>
          <w:tcPr>
            <w:tcW w:w="910" w:type="dxa"/>
            <w:vMerge/>
            <w:shd w:val="clear" w:color="auto" w:fill="auto"/>
            <w:tcMar>
              <w:top w:w="100" w:type="dxa"/>
              <w:left w:w="100" w:type="dxa"/>
              <w:bottom w:w="100" w:type="dxa"/>
              <w:right w:w="100" w:type="dxa"/>
            </w:tcMar>
          </w:tcPr>
          <w:p w14:paraId="6D426004"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266A7BE8"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5E202FE6" w14:textId="77777777" w:rsidR="00E32109" w:rsidRPr="009166FC" w:rsidRDefault="00E32109" w:rsidP="00E32109">
            <w:pPr>
              <w:ind w:leftChars="0" w:left="2" w:hanging="2"/>
              <w:jc w:val="center"/>
              <w:rPr>
                <w:bCs/>
                <w:sz w:val="24"/>
                <w:szCs w:val="24"/>
              </w:rPr>
            </w:pPr>
            <w:r w:rsidRPr="009166FC">
              <w:rPr>
                <w:bCs/>
                <w:sz w:val="24"/>
                <w:szCs w:val="24"/>
              </w:rPr>
              <w:t>Tập viết</w:t>
            </w:r>
          </w:p>
        </w:tc>
        <w:tc>
          <w:tcPr>
            <w:tcW w:w="3395" w:type="dxa"/>
            <w:shd w:val="clear" w:color="auto" w:fill="auto"/>
            <w:tcMar>
              <w:top w:w="100" w:type="dxa"/>
              <w:left w:w="100" w:type="dxa"/>
              <w:bottom w:w="100" w:type="dxa"/>
              <w:right w:w="100" w:type="dxa"/>
            </w:tcMar>
          </w:tcPr>
          <w:p w14:paraId="13DA6260" w14:textId="77777777" w:rsidR="00E32109" w:rsidRPr="009166FC" w:rsidRDefault="00E32109" w:rsidP="00E32109">
            <w:pPr>
              <w:ind w:leftChars="0" w:left="2" w:hanging="2"/>
              <w:rPr>
                <w:bCs/>
                <w:sz w:val="24"/>
                <w:szCs w:val="24"/>
              </w:rPr>
            </w:pPr>
            <w:r w:rsidRPr="009166FC">
              <w:rPr>
                <w:bCs/>
                <w:sz w:val="24"/>
                <w:szCs w:val="24"/>
              </w:rPr>
              <w:t>Kiểm tra cuối kì I( KT đọc)</w:t>
            </w:r>
          </w:p>
        </w:tc>
        <w:tc>
          <w:tcPr>
            <w:tcW w:w="1086" w:type="dxa"/>
            <w:shd w:val="clear" w:color="auto" w:fill="auto"/>
            <w:tcMar>
              <w:top w:w="100" w:type="dxa"/>
              <w:left w:w="100" w:type="dxa"/>
              <w:bottom w:w="100" w:type="dxa"/>
              <w:right w:w="100" w:type="dxa"/>
            </w:tcMar>
          </w:tcPr>
          <w:p w14:paraId="3BFCABDB" w14:textId="77777777" w:rsidR="00E32109" w:rsidRPr="009166FC" w:rsidRDefault="00E32109" w:rsidP="00E32109">
            <w:pPr>
              <w:ind w:leftChars="0" w:left="2" w:hanging="2"/>
              <w:jc w:val="center"/>
              <w:rPr>
                <w:bCs/>
                <w:sz w:val="24"/>
                <w:szCs w:val="24"/>
              </w:rPr>
            </w:pPr>
            <w:r w:rsidRPr="009166FC">
              <w:rPr>
                <w:bCs/>
                <w:sz w:val="24"/>
                <w:szCs w:val="24"/>
              </w:rPr>
              <w:t>18</w:t>
            </w:r>
          </w:p>
        </w:tc>
        <w:tc>
          <w:tcPr>
            <w:tcW w:w="1637" w:type="dxa"/>
            <w:shd w:val="clear" w:color="auto" w:fill="auto"/>
            <w:tcMar>
              <w:top w:w="100" w:type="dxa"/>
              <w:left w:w="100" w:type="dxa"/>
              <w:bottom w:w="100" w:type="dxa"/>
              <w:right w:w="100" w:type="dxa"/>
            </w:tcMar>
          </w:tcPr>
          <w:p w14:paraId="6759C620"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7A12A418"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57B74F65" w14:textId="77777777" w:rsidTr="000E1BF9">
        <w:trPr>
          <w:trHeight w:val="360"/>
        </w:trPr>
        <w:tc>
          <w:tcPr>
            <w:tcW w:w="910" w:type="dxa"/>
            <w:vMerge/>
            <w:shd w:val="clear" w:color="auto" w:fill="auto"/>
            <w:tcMar>
              <w:top w:w="100" w:type="dxa"/>
              <w:left w:w="100" w:type="dxa"/>
              <w:bottom w:w="100" w:type="dxa"/>
              <w:right w:w="100" w:type="dxa"/>
            </w:tcMar>
          </w:tcPr>
          <w:p w14:paraId="5F220408"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3701A1F0"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54AE57C4" w14:textId="77777777" w:rsidR="00E32109" w:rsidRPr="009166FC" w:rsidRDefault="00E32109" w:rsidP="00E32109">
            <w:pPr>
              <w:ind w:leftChars="0" w:left="2" w:hanging="2"/>
              <w:jc w:val="center"/>
              <w:rPr>
                <w:bCs/>
                <w:sz w:val="24"/>
                <w:szCs w:val="24"/>
              </w:rPr>
            </w:pPr>
            <w:r w:rsidRPr="009166FC">
              <w:rPr>
                <w:bCs/>
                <w:sz w:val="24"/>
                <w:szCs w:val="24"/>
              </w:rPr>
              <w:t>TLV</w:t>
            </w:r>
          </w:p>
        </w:tc>
        <w:tc>
          <w:tcPr>
            <w:tcW w:w="3395" w:type="dxa"/>
            <w:shd w:val="clear" w:color="auto" w:fill="auto"/>
            <w:tcMar>
              <w:top w:w="100" w:type="dxa"/>
              <w:left w:w="100" w:type="dxa"/>
              <w:bottom w:w="100" w:type="dxa"/>
              <w:right w:w="100" w:type="dxa"/>
            </w:tcMar>
          </w:tcPr>
          <w:p w14:paraId="3F69E367" w14:textId="77777777" w:rsidR="00E32109" w:rsidRPr="009166FC" w:rsidRDefault="00E32109" w:rsidP="00E32109">
            <w:pPr>
              <w:ind w:leftChars="0" w:left="2" w:hanging="2"/>
              <w:rPr>
                <w:bCs/>
                <w:sz w:val="24"/>
                <w:szCs w:val="24"/>
              </w:rPr>
            </w:pPr>
            <w:r w:rsidRPr="009166FC">
              <w:rPr>
                <w:bCs/>
                <w:sz w:val="24"/>
                <w:szCs w:val="24"/>
              </w:rPr>
              <w:t>Kiểm tra cuối kì I( KT viết)</w:t>
            </w:r>
          </w:p>
        </w:tc>
        <w:tc>
          <w:tcPr>
            <w:tcW w:w="1086" w:type="dxa"/>
            <w:shd w:val="clear" w:color="auto" w:fill="auto"/>
            <w:tcMar>
              <w:top w:w="100" w:type="dxa"/>
              <w:left w:w="100" w:type="dxa"/>
              <w:bottom w:w="100" w:type="dxa"/>
              <w:right w:w="100" w:type="dxa"/>
            </w:tcMar>
          </w:tcPr>
          <w:p w14:paraId="5C45C128" w14:textId="77777777" w:rsidR="00E32109" w:rsidRPr="009166FC" w:rsidRDefault="00E32109" w:rsidP="00E32109">
            <w:pPr>
              <w:ind w:leftChars="0" w:left="2" w:hanging="2"/>
              <w:jc w:val="center"/>
              <w:rPr>
                <w:bCs/>
                <w:sz w:val="24"/>
                <w:szCs w:val="24"/>
              </w:rPr>
            </w:pPr>
            <w:r w:rsidRPr="009166FC">
              <w:rPr>
                <w:bCs/>
                <w:sz w:val="24"/>
                <w:szCs w:val="24"/>
              </w:rPr>
              <w:t>18</w:t>
            </w:r>
          </w:p>
        </w:tc>
        <w:tc>
          <w:tcPr>
            <w:tcW w:w="1637" w:type="dxa"/>
            <w:shd w:val="clear" w:color="auto" w:fill="auto"/>
            <w:tcMar>
              <w:top w:w="100" w:type="dxa"/>
              <w:left w:w="100" w:type="dxa"/>
              <w:bottom w:w="100" w:type="dxa"/>
              <w:right w:w="100" w:type="dxa"/>
            </w:tcMar>
          </w:tcPr>
          <w:p w14:paraId="7B0FF418"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2E143162"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4484E5EC" w14:textId="77777777" w:rsidTr="000E1BF9">
        <w:trPr>
          <w:trHeight w:val="276"/>
        </w:trPr>
        <w:tc>
          <w:tcPr>
            <w:tcW w:w="910" w:type="dxa"/>
            <w:vMerge w:val="restart"/>
            <w:shd w:val="clear" w:color="auto" w:fill="auto"/>
            <w:tcMar>
              <w:top w:w="100" w:type="dxa"/>
              <w:left w:w="100" w:type="dxa"/>
              <w:bottom w:w="100" w:type="dxa"/>
              <w:right w:w="100" w:type="dxa"/>
            </w:tcMar>
          </w:tcPr>
          <w:p w14:paraId="2E6DCAE1" w14:textId="77777777" w:rsidR="00E32109" w:rsidRPr="009166FC" w:rsidRDefault="00E32109" w:rsidP="00E32109">
            <w:pPr>
              <w:ind w:leftChars="0" w:left="2" w:hanging="2"/>
              <w:jc w:val="center"/>
              <w:rPr>
                <w:bCs/>
                <w:sz w:val="24"/>
                <w:szCs w:val="24"/>
              </w:rPr>
            </w:pPr>
            <w:r w:rsidRPr="009166FC">
              <w:rPr>
                <w:bCs/>
                <w:sz w:val="24"/>
                <w:szCs w:val="24"/>
              </w:rPr>
              <w:t>19</w:t>
            </w:r>
          </w:p>
        </w:tc>
        <w:tc>
          <w:tcPr>
            <w:tcW w:w="1056" w:type="dxa"/>
            <w:vMerge w:val="restart"/>
            <w:shd w:val="clear" w:color="auto" w:fill="auto"/>
            <w:tcMar>
              <w:top w:w="100" w:type="dxa"/>
              <w:left w:w="100" w:type="dxa"/>
              <w:bottom w:w="100" w:type="dxa"/>
              <w:right w:w="100" w:type="dxa"/>
            </w:tcMar>
          </w:tcPr>
          <w:p w14:paraId="450CF6E0" w14:textId="77777777" w:rsidR="00E32109" w:rsidRPr="009166FC" w:rsidRDefault="00E32109" w:rsidP="00E32109">
            <w:pPr>
              <w:ind w:leftChars="0" w:left="2" w:hanging="2"/>
              <w:jc w:val="both"/>
              <w:rPr>
                <w:bCs/>
                <w:sz w:val="24"/>
                <w:szCs w:val="24"/>
              </w:rPr>
            </w:pPr>
            <w:r w:rsidRPr="009166FC">
              <w:rPr>
                <w:bCs/>
                <w:sz w:val="24"/>
                <w:szCs w:val="24"/>
              </w:rPr>
              <w:t xml:space="preserve"> </w:t>
            </w:r>
          </w:p>
          <w:p w14:paraId="1D67C0C0" w14:textId="77777777" w:rsidR="00E32109" w:rsidRPr="009166FC" w:rsidRDefault="00E32109" w:rsidP="00E32109">
            <w:pPr>
              <w:ind w:leftChars="0" w:left="2" w:hanging="2"/>
              <w:jc w:val="both"/>
              <w:rPr>
                <w:bCs/>
                <w:sz w:val="24"/>
                <w:szCs w:val="24"/>
              </w:rPr>
            </w:pPr>
            <w:r w:rsidRPr="009166FC">
              <w:rPr>
                <w:bCs/>
                <w:sz w:val="24"/>
                <w:szCs w:val="24"/>
              </w:rPr>
              <w:t xml:space="preserve"> </w:t>
            </w:r>
          </w:p>
          <w:p w14:paraId="305A4344" w14:textId="77777777" w:rsidR="00E32109" w:rsidRPr="009166FC" w:rsidRDefault="00E32109" w:rsidP="00E32109">
            <w:pPr>
              <w:ind w:leftChars="0" w:left="2" w:hanging="2"/>
              <w:jc w:val="both"/>
              <w:rPr>
                <w:bCs/>
                <w:sz w:val="24"/>
                <w:szCs w:val="24"/>
              </w:rPr>
            </w:pPr>
            <w:r w:rsidRPr="009166FC">
              <w:rPr>
                <w:bCs/>
                <w:sz w:val="24"/>
                <w:szCs w:val="24"/>
              </w:rPr>
              <w:t xml:space="preserve"> </w:t>
            </w:r>
          </w:p>
          <w:p w14:paraId="11D3666A" w14:textId="77777777" w:rsidR="00E32109" w:rsidRPr="009166FC" w:rsidRDefault="00E32109" w:rsidP="00E32109">
            <w:pPr>
              <w:ind w:leftChars="0" w:left="2" w:hanging="2"/>
              <w:jc w:val="both"/>
              <w:rPr>
                <w:bCs/>
                <w:sz w:val="24"/>
                <w:szCs w:val="24"/>
              </w:rPr>
            </w:pPr>
            <w:r w:rsidRPr="009166FC">
              <w:rPr>
                <w:bCs/>
                <w:sz w:val="24"/>
                <w:szCs w:val="24"/>
              </w:rPr>
              <w:t xml:space="preserve"> </w:t>
            </w:r>
          </w:p>
          <w:p w14:paraId="760CBAC2" w14:textId="77777777" w:rsidR="00E32109" w:rsidRPr="009166FC" w:rsidRDefault="00E32109" w:rsidP="00E32109">
            <w:pPr>
              <w:ind w:leftChars="0" w:left="2" w:hanging="2"/>
              <w:jc w:val="both"/>
              <w:rPr>
                <w:bCs/>
                <w:sz w:val="24"/>
                <w:szCs w:val="24"/>
              </w:rPr>
            </w:pPr>
            <w:r w:rsidRPr="009166FC">
              <w:rPr>
                <w:bCs/>
                <w:sz w:val="24"/>
                <w:szCs w:val="24"/>
              </w:rPr>
              <w:t xml:space="preserve"> </w:t>
            </w:r>
          </w:p>
          <w:p w14:paraId="6165A4E7" w14:textId="77777777" w:rsidR="00E32109" w:rsidRPr="009166FC" w:rsidRDefault="00E32109" w:rsidP="00E32109">
            <w:pPr>
              <w:ind w:leftChars="0" w:left="2" w:hanging="2"/>
              <w:jc w:val="both"/>
              <w:rPr>
                <w:bCs/>
                <w:sz w:val="24"/>
                <w:szCs w:val="24"/>
              </w:rPr>
            </w:pPr>
            <w:r w:rsidRPr="009166FC">
              <w:rPr>
                <w:bCs/>
                <w:sz w:val="24"/>
                <w:szCs w:val="24"/>
              </w:rPr>
              <w:t>Bảo vệ tổ quốc</w:t>
            </w:r>
          </w:p>
          <w:p w14:paraId="137418A6" w14:textId="77777777" w:rsidR="00E32109" w:rsidRPr="009166FC" w:rsidRDefault="00E32109" w:rsidP="00E32109">
            <w:pPr>
              <w:ind w:leftChars="0" w:left="2" w:hanging="2"/>
              <w:jc w:val="both"/>
              <w:rPr>
                <w:bCs/>
                <w:sz w:val="24"/>
                <w:szCs w:val="24"/>
              </w:rPr>
            </w:pPr>
            <w:r w:rsidRPr="009166FC">
              <w:rPr>
                <w:bCs/>
                <w:sz w:val="24"/>
                <w:szCs w:val="24"/>
              </w:rPr>
              <w:t xml:space="preserve"> </w:t>
            </w:r>
          </w:p>
          <w:p w14:paraId="67E24CE7" w14:textId="77777777" w:rsidR="00E32109" w:rsidRPr="009166FC" w:rsidRDefault="00E32109" w:rsidP="00E32109">
            <w:pPr>
              <w:ind w:leftChars="0" w:left="2" w:hanging="2"/>
              <w:jc w:val="both"/>
              <w:rPr>
                <w:bCs/>
                <w:sz w:val="24"/>
                <w:szCs w:val="24"/>
              </w:rPr>
            </w:pPr>
            <w:r w:rsidRPr="009166FC">
              <w:rPr>
                <w:bCs/>
                <w:sz w:val="24"/>
                <w:szCs w:val="24"/>
              </w:rPr>
              <w:t xml:space="preserve"> </w:t>
            </w:r>
          </w:p>
          <w:p w14:paraId="6FAD2763" w14:textId="77777777" w:rsidR="00E32109" w:rsidRPr="009166FC" w:rsidRDefault="00E32109" w:rsidP="00E32109">
            <w:pPr>
              <w:ind w:leftChars="0" w:left="2" w:hanging="2"/>
              <w:jc w:val="both"/>
              <w:rPr>
                <w:bCs/>
                <w:sz w:val="24"/>
                <w:szCs w:val="24"/>
              </w:rPr>
            </w:pPr>
            <w:r w:rsidRPr="009166FC">
              <w:rPr>
                <w:bCs/>
                <w:sz w:val="24"/>
                <w:szCs w:val="24"/>
              </w:rPr>
              <w:t xml:space="preserve"> </w:t>
            </w:r>
          </w:p>
          <w:p w14:paraId="60CCE943" w14:textId="77777777" w:rsidR="00E32109" w:rsidRPr="009166FC" w:rsidRDefault="00E32109" w:rsidP="00E32109">
            <w:pPr>
              <w:ind w:leftChars="0" w:left="2" w:hanging="2"/>
              <w:jc w:val="both"/>
              <w:rPr>
                <w:bCs/>
                <w:sz w:val="24"/>
                <w:szCs w:val="24"/>
              </w:rPr>
            </w:pPr>
            <w:r w:rsidRPr="009166FC">
              <w:rPr>
                <w:bCs/>
                <w:sz w:val="24"/>
                <w:szCs w:val="24"/>
              </w:rPr>
              <w:t xml:space="preserve"> </w:t>
            </w:r>
          </w:p>
          <w:p w14:paraId="301DA98D" w14:textId="77777777" w:rsidR="00E32109" w:rsidRPr="009166FC" w:rsidRDefault="00E32109" w:rsidP="00E32109">
            <w:pPr>
              <w:ind w:leftChars="0" w:left="2" w:hanging="2"/>
              <w:jc w:val="both"/>
              <w:rPr>
                <w:bCs/>
                <w:sz w:val="24"/>
                <w:szCs w:val="24"/>
              </w:rPr>
            </w:pPr>
            <w:r w:rsidRPr="009166FC">
              <w:rPr>
                <w:bCs/>
                <w:sz w:val="24"/>
                <w:szCs w:val="24"/>
              </w:rPr>
              <w:t xml:space="preserve"> </w:t>
            </w:r>
          </w:p>
          <w:p w14:paraId="7CFE4383" w14:textId="77777777" w:rsidR="00E32109" w:rsidRPr="009166FC" w:rsidRDefault="00E32109" w:rsidP="00E32109">
            <w:pPr>
              <w:ind w:leftChars="0" w:left="2" w:hanging="2"/>
              <w:jc w:val="both"/>
              <w:rPr>
                <w:bCs/>
                <w:sz w:val="24"/>
                <w:szCs w:val="24"/>
              </w:rPr>
            </w:pPr>
            <w:r w:rsidRPr="009166FC">
              <w:rPr>
                <w:bCs/>
                <w:sz w:val="24"/>
                <w:szCs w:val="24"/>
              </w:rPr>
              <w:t xml:space="preserve"> </w:t>
            </w:r>
          </w:p>
          <w:p w14:paraId="4170E8C2" w14:textId="77777777" w:rsidR="00E32109" w:rsidRPr="009166FC" w:rsidRDefault="00E32109" w:rsidP="00E32109">
            <w:pPr>
              <w:ind w:leftChars="0" w:left="2" w:hanging="2"/>
              <w:jc w:val="both"/>
              <w:rPr>
                <w:bCs/>
                <w:sz w:val="24"/>
                <w:szCs w:val="24"/>
              </w:rPr>
            </w:pPr>
            <w:r w:rsidRPr="009166FC">
              <w:rPr>
                <w:bCs/>
                <w:sz w:val="24"/>
                <w:szCs w:val="24"/>
              </w:rPr>
              <w:t>Bảo vệ tổ quốc</w:t>
            </w:r>
          </w:p>
        </w:tc>
        <w:tc>
          <w:tcPr>
            <w:tcW w:w="1020" w:type="dxa"/>
            <w:shd w:val="clear" w:color="auto" w:fill="auto"/>
            <w:tcMar>
              <w:top w:w="100" w:type="dxa"/>
              <w:left w:w="100" w:type="dxa"/>
              <w:bottom w:w="100" w:type="dxa"/>
              <w:right w:w="100" w:type="dxa"/>
            </w:tcMar>
          </w:tcPr>
          <w:p w14:paraId="239E312C" w14:textId="77777777" w:rsidR="00E32109" w:rsidRPr="009166FC" w:rsidRDefault="00E32109" w:rsidP="00E32109">
            <w:pPr>
              <w:ind w:leftChars="0" w:left="2" w:hanging="2"/>
              <w:jc w:val="center"/>
              <w:rPr>
                <w:bCs/>
                <w:sz w:val="24"/>
                <w:szCs w:val="24"/>
              </w:rPr>
            </w:pPr>
            <w:r w:rsidRPr="009166FC">
              <w:rPr>
                <w:bCs/>
                <w:sz w:val="24"/>
                <w:szCs w:val="24"/>
              </w:rPr>
              <w:t>TĐ-KC</w:t>
            </w:r>
          </w:p>
        </w:tc>
        <w:tc>
          <w:tcPr>
            <w:tcW w:w="3395" w:type="dxa"/>
            <w:shd w:val="clear" w:color="auto" w:fill="auto"/>
            <w:tcMar>
              <w:top w:w="100" w:type="dxa"/>
              <w:left w:w="100" w:type="dxa"/>
              <w:bottom w:w="100" w:type="dxa"/>
              <w:right w:w="100" w:type="dxa"/>
            </w:tcMar>
          </w:tcPr>
          <w:p w14:paraId="06D11E88" w14:textId="77777777" w:rsidR="00E32109" w:rsidRPr="009166FC" w:rsidRDefault="00E32109" w:rsidP="00E32109">
            <w:pPr>
              <w:ind w:leftChars="0" w:left="2" w:hanging="2"/>
              <w:rPr>
                <w:bCs/>
                <w:sz w:val="24"/>
                <w:szCs w:val="24"/>
              </w:rPr>
            </w:pPr>
            <w:r w:rsidRPr="009166FC">
              <w:rPr>
                <w:bCs/>
                <w:sz w:val="24"/>
                <w:szCs w:val="24"/>
              </w:rPr>
              <w:t>Hai Bà Trưng</w:t>
            </w:r>
          </w:p>
        </w:tc>
        <w:tc>
          <w:tcPr>
            <w:tcW w:w="1086" w:type="dxa"/>
            <w:shd w:val="clear" w:color="auto" w:fill="auto"/>
            <w:tcMar>
              <w:top w:w="100" w:type="dxa"/>
              <w:left w:w="100" w:type="dxa"/>
              <w:bottom w:w="100" w:type="dxa"/>
              <w:right w:w="100" w:type="dxa"/>
            </w:tcMar>
          </w:tcPr>
          <w:p w14:paraId="1F8D0E11" w14:textId="77777777" w:rsidR="00E32109" w:rsidRPr="009166FC" w:rsidRDefault="00E32109" w:rsidP="00E32109">
            <w:pPr>
              <w:ind w:leftChars="0" w:left="2" w:hanging="2"/>
              <w:jc w:val="center"/>
              <w:rPr>
                <w:bCs/>
                <w:sz w:val="24"/>
                <w:szCs w:val="24"/>
              </w:rPr>
            </w:pPr>
            <w:r w:rsidRPr="009166FC">
              <w:rPr>
                <w:bCs/>
                <w:sz w:val="24"/>
                <w:szCs w:val="24"/>
              </w:rPr>
              <w:t>55+56</w:t>
            </w:r>
          </w:p>
        </w:tc>
        <w:tc>
          <w:tcPr>
            <w:tcW w:w="1637" w:type="dxa"/>
            <w:shd w:val="clear" w:color="auto" w:fill="auto"/>
            <w:tcMar>
              <w:top w:w="100" w:type="dxa"/>
              <w:left w:w="100" w:type="dxa"/>
              <w:bottom w:w="100" w:type="dxa"/>
              <w:right w:w="100" w:type="dxa"/>
            </w:tcMar>
          </w:tcPr>
          <w:p w14:paraId="016160AC"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0FC64655"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0FF19D03" w14:textId="77777777" w:rsidTr="000E1BF9">
        <w:trPr>
          <w:trHeight w:val="443"/>
        </w:trPr>
        <w:tc>
          <w:tcPr>
            <w:tcW w:w="910" w:type="dxa"/>
            <w:vMerge/>
            <w:shd w:val="clear" w:color="auto" w:fill="auto"/>
            <w:tcMar>
              <w:top w:w="100" w:type="dxa"/>
              <w:left w:w="100" w:type="dxa"/>
              <w:bottom w:w="100" w:type="dxa"/>
              <w:right w:w="100" w:type="dxa"/>
            </w:tcMar>
          </w:tcPr>
          <w:p w14:paraId="3975792C"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6AB65477"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6FD33E02" w14:textId="77777777" w:rsidR="00E32109" w:rsidRPr="009166FC" w:rsidRDefault="00E32109" w:rsidP="00E32109">
            <w:pPr>
              <w:ind w:leftChars="0" w:left="2" w:hanging="2"/>
              <w:jc w:val="center"/>
              <w:rPr>
                <w:bCs/>
                <w:sz w:val="24"/>
                <w:szCs w:val="24"/>
              </w:rPr>
            </w:pPr>
            <w:r w:rsidRPr="009166FC">
              <w:rPr>
                <w:bCs/>
                <w:sz w:val="24"/>
                <w:szCs w:val="24"/>
              </w:rPr>
              <w:t>Tập đọc</w:t>
            </w:r>
          </w:p>
        </w:tc>
        <w:tc>
          <w:tcPr>
            <w:tcW w:w="3395" w:type="dxa"/>
            <w:shd w:val="clear" w:color="auto" w:fill="auto"/>
            <w:tcMar>
              <w:top w:w="100" w:type="dxa"/>
              <w:left w:w="100" w:type="dxa"/>
              <w:bottom w:w="100" w:type="dxa"/>
              <w:right w:w="100" w:type="dxa"/>
            </w:tcMar>
          </w:tcPr>
          <w:p w14:paraId="15FEB855" w14:textId="77777777" w:rsidR="00E32109" w:rsidRPr="009166FC" w:rsidRDefault="00E32109" w:rsidP="00E32109">
            <w:pPr>
              <w:ind w:leftChars="0" w:left="2" w:hanging="2"/>
              <w:rPr>
                <w:bCs/>
                <w:sz w:val="24"/>
                <w:szCs w:val="24"/>
              </w:rPr>
            </w:pPr>
            <w:r w:rsidRPr="009166FC">
              <w:rPr>
                <w:bCs/>
                <w:sz w:val="24"/>
                <w:szCs w:val="24"/>
              </w:rPr>
              <w:t>Báo cáo kết quả tháng thi đua “ Noi gương chú bộ đội”</w:t>
            </w:r>
          </w:p>
        </w:tc>
        <w:tc>
          <w:tcPr>
            <w:tcW w:w="1086" w:type="dxa"/>
            <w:shd w:val="clear" w:color="auto" w:fill="auto"/>
            <w:tcMar>
              <w:top w:w="100" w:type="dxa"/>
              <w:left w:w="100" w:type="dxa"/>
              <w:bottom w:w="100" w:type="dxa"/>
              <w:right w:w="100" w:type="dxa"/>
            </w:tcMar>
          </w:tcPr>
          <w:p w14:paraId="67F2540B" w14:textId="77777777" w:rsidR="00E32109" w:rsidRPr="009166FC" w:rsidRDefault="00E32109" w:rsidP="00E32109">
            <w:pPr>
              <w:ind w:leftChars="0" w:left="2" w:hanging="2"/>
              <w:jc w:val="center"/>
              <w:rPr>
                <w:bCs/>
                <w:sz w:val="24"/>
                <w:szCs w:val="24"/>
              </w:rPr>
            </w:pPr>
            <w:r w:rsidRPr="009166FC">
              <w:rPr>
                <w:bCs/>
                <w:sz w:val="24"/>
                <w:szCs w:val="24"/>
              </w:rPr>
              <w:t>57</w:t>
            </w:r>
          </w:p>
        </w:tc>
        <w:tc>
          <w:tcPr>
            <w:tcW w:w="1637" w:type="dxa"/>
            <w:shd w:val="clear" w:color="auto" w:fill="auto"/>
            <w:tcMar>
              <w:top w:w="100" w:type="dxa"/>
              <w:left w:w="100" w:type="dxa"/>
              <w:bottom w:w="100" w:type="dxa"/>
              <w:right w:w="100" w:type="dxa"/>
            </w:tcMar>
          </w:tcPr>
          <w:p w14:paraId="568F088E"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48481244"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0B43BE5F" w14:textId="77777777" w:rsidTr="000E1BF9">
        <w:trPr>
          <w:trHeight w:val="378"/>
        </w:trPr>
        <w:tc>
          <w:tcPr>
            <w:tcW w:w="910" w:type="dxa"/>
            <w:vMerge/>
            <w:shd w:val="clear" w:color="auto" w:fill="auto"/>
            <w:tcMar>
              <w:top w:w="100" w:type="dxa"/>
              <w:left w:w="100" w:type="dxa"/>
              <w:bottom w:w="100" w:type="dxa"/>
              <w:right w:w="100" w:type="dxa"/>
            </w:tcMar>
          </w:tcPr>
          <w:p w14:paraId="43213B8E"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6CF68AA7"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4932213A" w14:textId="77777777" w:rsidR="00E32109" w:rsidRPr="009166FC" w:rsidRDefault="00E32109" w:rsidP="00E32109">
            <w:pPr>
              <w:ind w:leftChars="0" w:left="2" w:hanging="2"/>
              <w:jc w:val="center"/>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233191F4" w14:textId="77777777" w:rsidR="00E32109" w:rsidRPr="009166FC" w:rsidRDefault="00E32109" w:rsidP="00E32109">
            <w:pPr>
              <w:ind w:leftChars="0" w:left="2" w:hanging="2"/>
              <w:rPr>
                <w:bCs/>
                <w:sz w:val="24"/>
                <w:szCs w:val="24"/>
              </w:rPr>
            </w:pPr>
            <w:r w:rsidRPr="009166FC">
              <w:rPr>
                <w:bCs/>
                <w:sz w:val="24"/>
                <w:szCs w:val="24"/>
              </w:rPr>
              <w:t>(NV) Hai Bà Trưng</w:t>
            </w:r>
          </w:p>
        </w:tc>
        <w:tc>
          <w:tcPr>
            <w:tcW w:w="1086" w:type="dxa"/>
            <w:shd w:val="clear" w:color="auto" w:fill="auto"/>
            <w:tcMar>
              <w:top w:w="100" w:type="dxa"/>
              <w:left w:w="100" w:type="dxa"/>
              <w:bottom w:w="100" w:type="dxa"/>
              <w:right w:w="100" w:type="dxa"/>
            </w:tcMar>
          </w:tcPr>
          <w:p w14:paraId="3FB8F5FD" w14:textId="77777777" w:rsidR="00E32109" w:rsidRPr="009166FC" w:rsidRDefault="00E32109" w:rsidP="00E32109">
            <w:pPr>
              <w:ind w:leftChars="0" w:left="2" w:hanging="2"/>
              <w:jc w:val="center"/>
              <w:rPr>
                <w:bCs/>
                <w:sz w:val="24"/>
                <w:szCs w:val="24"/>
              </w:rPr>
            </w:pPr>
            <w:r w:rsidRPr="009166FC">
              <w:rPr>
                <w:bCs/>
                <w:sz w:val="24"/>
                <w:szCs w:val="24"/>
              </w:rPr>
              <w:t>37</w:t>
            </w:r>
          </w:p>
        </w:tc>
        <w:tc>
          <w:tcPr>
            <w:tcW w:w="1637" w:type="dxa"/>
            <w:shd w:val="clear" w:color="auto" w:fill="auto"/>
            <w:tcMar>
              <w:top w:w="100" w:type="dxa"/>
              <w:left w:w="100" w:type="dxa"/>
              <w:bottom w:w="100" w:type="dxa"/>
              <w:right w:w="100" w:type="dxa"/>
            </w:tcMar>
          </w:tcPr>
          <w:p w14:paraId="35C1B52A"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634FE652"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0F26EC50" w14:textId="77777777" w:rsidTr="000E1BF9">
        <w:trPr>
          <w:trHeight w:val="390"/>
        </w:trPr>
        <w:tc>
          <w:tcPr>
            <w:tcW w:w="910" w:type="dxa"/>
            <w:vMerge/>
            <w:shd w:val="clear" w:color="auto" w:fill="auto"/>
            <w:tcMar>
              <w:top w:w="100" w:type="dxa"/>
              <w:left w:w="100" w:type="dxa"/>
              <w:bottom w:w="100" w:type="dxa"/>
              <w:right w:w="100" w:type="dxa"/>
            </w:tcMar>
          </w:tcPr>
          <w:p w14:paraId="40EAE92D"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0F0032B3"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15A5BE38" w14:textId="77777777" w:rsidR="00E32109" w:rsidRPr="009166FC" w:rsidRDefault="00E32109" w:rsidP="00E32109">
            <w:pPr>
              <w:ind w:leftChars="0" w:left="2" w:hanging="2"/>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127F1EDF" w14:textId="77777777" w:rsidR="00E32109" w:rsidRPr="009166FC" w:rsidRDefault="00E32109" w:rsidP="00E32109">
            <w:pPr>
              <w:ind w:leftChars="0" w:left="2" w:hanging="2"/>
              <w:rPr>
                <w:bCs/>
                <w:sz w:val="24"/>
                <w:szCs w:val="24"/>
              </w:rPr>
            </w:pPr>
            <w:r w:rsidRPr="009166FC">
              <w:rPr>
                <w:bCs/>
                <w:sz w:val="24"/>
                <w:szCs w:val="24"/>
              </w:rPr>
              <w:t>(NV) Trần Bình Trọng</w:t>
            </w:r>
          </w:p>
        </w:tc>
        <w:tc>
          <w:tcPr>
            <w:tcW w:w="1086" w:type="dxa"/>
            <w:shd w:val="clear" w:color="auto" w:fill="auto"/>
            <w:tcMar>
              <w:top w:w="100" w:type="dxa"/>
              <w:left w:w="100" w:type="dxa"/>
              <w:bottom w:w="100" w:type="dxa"/>
              <w:right w:w="100" w:type="dxa"/>
            </w:tcMar>
          </w:tcPr>
          <w:p w14:paraId="31D01127" w14:textId="77777777" w:rsidR="00E32109" w:rsidRPr="009166FC" w:rsidRDefault="00E32109" w:rsidP="00E32109">
            <w:pPr>
              <w:ind w:leftChars="0" w:left="2" w:hanging="2"/>
              <w:jc w:val="center"/>
              <w:rPr>
                <w:bCs/>
                <w:sz w:val="24"/>
                <w:szCs w:val="24"/>
              </w:rPr>
            </w:pPr>
            <w:r w:rsidRPr="009166FC">
              <w:rPr>
                <w:bCs/>
                <w:sz w:val="24"/>
                <w:szCs w:val="24"/>
              </w:rPr>
              <w:t>38</w:t>
            </w:r>
          </w:p>
        </w:tc>
        <w:tc>
          <w:tcPr>
            <w:tcW w:w="1637" w:type="dxa"/>
            <w:shd w:val="clear" w:color="auto" w:fill="auto"/>
            <w:tcMar>
              <w:top w:w="100" w:type="dxa"/>
              <w:left w:w="100" w:type="dxa"/>
              <w:bottom w:w="100" w:type="dxa"/>
              <w:right w:w="100" w:type="dxa"/>
            </w:tcMar>
          </w:tcPr>
          <w:p w14:paraId="162ECB3B"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1C37438B"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5DC7DF09" w14:textId="77777777" w:rsidTr="000E1BF9">
        <w:trPr>
          <w:trHeight w:val="603"/>
        </w:trPr>
        <w:tc>
          <w:tcPr>
            <w:tcW w:w="910" w:type="dxa"/>
            <w:vMerge/>
            <w:shd w:val="clear" w:color="auto" w:fill="auto"/>
            <w:tcMar>
              <w:top w:w="100" w:type="dxa"/>
              <w:left w:w="100" w:type="dxa"/>
              <w:bottom w:w="100" w:type="dxa"/>
              <w:right w:w="100" w:type="dxa"/>
            </w:tcMar>
          </w:tcPr>
          <w:p w14:paraId="6344711B"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53B413EA"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3E6CE28E" w14:textId="77777777" w:rsidR="00E32109" w:rsidRPr="009166FC" w:rsidRDefault="00E32109" w:rsidP="00E32109">
            <w:pPr>
              <w:ind w:leftChars="0" w:left="2" w:hanging="2"/>
              <w:jc w:val="center"/>
              <w:rPr>
                <w:bCs/>
                <w:sz w:val="24"/>
                <w:szCs w:val="24"/>
              </w:rPr>
            </w:pPr>
            <w:r w:rsidRPr="009166FC">
              <w:rPr>
                <w:bCs/>
                <w:sz w:val="24"/>
                <w:szCs w:val="24"/>
              </w:rPr>
              <w:t>LTVC</w:t>
            </w:r>
          </w:p>
        </w:tc>
        <w:tc>
          <w:tcPr>
            <w:tcW w:w="3395" w:type="dxa"/>
            <w:shd w:val="clear" w:color="auto" w:fill="auto"/>
            <w:tcMar>
              <w:top w:w="100" w:type="dxa"/>
              <w:left w:w="100" w:type="dxa"/>
              <w:bottom w:w="100" w:type="dxa"/>
              <w:right w:w="100" w:type="dxa"/>
            </w:tcMar>
          </w:tcPr>
          <w:p w14:paraId="723C46A9" w14:textId="77777777" w:rsidR="00E32109" w:rsidRPr="009166FC" w:rsidRDefault="00E32109" w:rsidP="00E32109">
            <w:pPr>
              <w:ind w:leftChars="0" w:left="2" w:hanging="2"/>
              <w:rPr>
                <w:bCs/>
                <w:sz w:val="24"/>
                <w:szCs w:val="24"/>
              </w:rPr>
            </w:pPr>
            <w:r w:rsidRPr="009166FC">
              <w:rPr>
                <w:bCs/>
                <w:sz w:val="24"/>
                <w:szCs w:val="24"/>
              </w:rPr>
              <w:t>Nhân hóa: Ôn cách đặt và TLCH Khi nào?</w:t>
            </w:r>
          </w:p>
        </w:tc>
        <w:tc>
          <w:tcPr>
            <w:tcW w:w="1086" w:type="dxa"/>
            <w:shd w:val="clear" w:color="auto" w:fill="auto"/>
            <w:tcMar>
              <w:top w:w="100" w:type="dxa"/>
              <w:left w:w="100" w:type="dxa"/>
              <w:bottom w:w="100" w:type="dxa"/>
              <w:right w:w="100" w:type="dxa"/>
            </w:tcMar>
          </w:tcPr>
          <w:p w14:paraId="0D6FC2E0" w14:textId="77777777" w:rsidR="00E32109" w:rsidRPr="009166FC" w:rsidRDefault="00E32109" w:rsidP="00E32109">
            <w:pPr>
              <w:ind w:leftChars="0" w:left="2" w:hanging="2"/>
              <w:jc w:val="center"/>
              <w:rPr>
                <w:bCs/>
                <w:sz w:val="24"/>
                <w:szCs w:val="24"/>
              </w:rPr>
            </w:pPr>
            <w:r w:rsidRPr="009166FC">
              <w:rPr>
                <w:bCs/>
                <w:sz w:val="24"/>
                <w:szCs w:val="24"/>
              </w:rPr>
              <w:t>19</w:t>
            </w:r>
          </w:p>
        </w:tc>
        <w:tc>
          <w:tcPr>
            <w:tcW w:w="1637" w:type="dxa"/>
            <w:shd w:val="clear" w:color="auto" w:fill="auto"/>
            <w:tcMar>
              <w:top w:w="100" w:type="dxa"/>
              <w:left w:w="100" w:type="dxa"/>
              <w:bottom w:w="100" w:type="dxa"/>
              <w:right w:w="100" w:type="dxa"/>
            </w:tcMar>
          </w:tcPr>
          <w:p w14:paraId="1393BA0F"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25558B25"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004B9011" w14:textId="77777777" w:rsidTr="000E1BF9">
        <w:trPr>
          <w:trHeight w:val="410"/>
        </w:trPr>
        <w:tc>
          <w:tcPr>
            <w:tcW w:w="910" w:type="dxa"/>
            <w:vMerge/>
            <w:shd w:val="clear" w:color="auto" w:fill="auto"/>
            <w:tcMar>
              <w:top w:w="100" w:type="dxa"/>
              <w:left w:w="100" w:type="dxa"/>
              <w:bottom w:w="100" w:type="dxa"/>
              <w:right w:w="100" w:type="dxa"/>
            </w:tcMar>
          </w:tcPr>
          <w:p w14:paraId="57C438E1"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1DC6FD10"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75E702CF" w14:textId="77777777" w:rsidR="00E32109" w:rsidRPr="009166FC" w:rsidRDefault="00E32109" w:rsidP="00E32109">
            <w:pPr>
              <w:ind w:leftChars="0" w:left="2" w:hanging="2"/>
              <w:jc w:val="center"/>
              <w:rPr>
                <w:bCs/>
                <w:sz w:val="24"/>
                <w:szCs w:val="24"/>
              </w:rPr>
            </w:pPr>
            <w:r w:rsidRPr="009166FC">
              <w:rPr>
                <w:bCs/>
                <w:sz w:val="24"/>
                <w:szCs w:val="24"/>
              </w:rPr>
              <w:t>Tập viết</w:t>
            </w:r>
          </w:p>
        </w:tc>
        <w:tc>
          <w:tcPr>
            <w:tcW w:w="3395" w:type="dxa"/>
            <w:shd w:val="clear" w:color="auto" w:fill="auto"/>
            <w:tcMar>
              <w:top w:w="100" w:type="dxa"/>
              <w:left w:w="100" w:type="dxa"/>
              <w:bottom w:w="100" w:type="dxa"/>
              <w:right w:w="100" w:type="dxa"/>
            </w:tcMar>
          </w:tcPr>
          <w:p w14:paraId="3A63C1A6" w14:textId="77777777" w:rsidR="00E32109" w:rsidRPr="009166FC" w:rsidRDefault="00E32109" w:rsidP="00E32109">
            <w:pPr>
              <w:ind w:leftChars="0" w:left="2" w:hanging="2"/>
              <w:rPr>
                <w:bCs/>
                <w:sz w:val="24"/>
                <w:szCs w:val="24"/>
              </w:rPr>
            </w:pPr>
            <w:r w:rsidRPr="009166FC">
              <w:rPr>
                <w:bCs/>
                <w:sz w:val="24"/>
                <w:szCs w:val="24"/>
              </w:rPr>
              <w:t>Ôn chữ hoa N (tiếp theo)</w:t>
            </w:r>
          </w:p>
        </w:tc>
        <w:tc>
          <w:tcPr>
            <w:tcW w:w="1086" w:type="dxa"/>
            <w:shd w:val="clear" w:color="auto" w:fill="auto"/>
            <w:tcMar>
              <w:top w:w="100" w:type="dxa"/>
              <w:left w:w="100" w:type="dxa"/>
              <w:bottom w:w="100" w:type="dxa"/>
              <w:right w:w="100" w:type="dxa"/>
            </w:tcMar>
          </w:tcPr>
          <w:p w14:paraId="2008E04A" w14:textId="77777777" w:rsidR="00E32109" w:rsidRPr="009166FC" w:rsidRDefault="00E32109" w:rsidP="00E32109">
            <w:pPr>
              <w:ind w:leftChars="0" w:left="2" w:hanging="2"/>
              <w:jc w:val="center"/>
              <w:rPr>
                <w:bCs/>
                <w:sz w:val="24"/>
                <w:szCs w:val="24"/>
              </w:rPr>
            </w:pPr>
            <w:r w:rsidRPr="009166FC">
              <w:rPr>
                <w:bCs/>
                <w:sz w:val="24"/>
                <w:szCs w:val="24"/>
              </w:rPr>
              <w:t>19</w:t>
            </w:r>
          </w:p>
        </w:tc>
        <w:tc>
          <w:tcPr>
            <w:tcW w:w="1637" w:type="dxa"/>
            <w:shd w:val="clear" w:color="auto" w:fill="auto"/>
            <w:tcMar>
              <w:top w:w="100" w:type="dxa"/>
              <w:left w:w="100" w:type="dxa"/>
              <w:bottom w:w="100" w:type="dxa"/>
              <w:right w:w="100" w:type="dxa"/>
            </w:tcMar>
          </w:tcPr>
          <w:p w14:paraId="0F912857"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4EC54096"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0D913356" w14:textId="77777777" w:rsidTr="000E1BF9">
        <w:trPr>
          <w:trHeight w:val="617"/>
        </w:trPr>
        <w:tc>
          <w:tcPr>
            <w:tcW w:w="910" w:type="dxa"/>
            <w:vMerge/>
            <w:shd w:val="clear" w:color="auto" w:fill="auto"/>
            <w:tcMar>
              <w:top w:w="100" w:type="dxa"/>
              <w:left w:w="100" w:type="dxa"/>
              <w:bottom w:w="100" w:type="dxa"/>
              <w:right w:w="100" w:type="dxa"/>
            </w:tcMar>
          </w:tcPr>
          <w:p w14:paraId="6DE279EB"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246C30D9"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659ABC16" w14:textId="77777777" w:rsidR="00E32109" w:rsidRPr="009166FC" w:rsidRDefault="00E32109" w:rsidP="00E32109">
            <w:pPr>
              <w:ind w:leftChars="0" w:left="2" w:hanging="2"/>
              <w:jc w:val="center"/>
              <w:rPr>
                <w:bCs/>
                <w:sz w:val="24"/>
                <w:szCs w:val="24"/>
              </w:rPr>
            </w:pPr>
            <w:r w:rsidRPr="009166FC">
              <w:rPr>
                <w:bCs/>
                <w:sz w:val="24"/>
                <w:szCs w:val="24"/>
              </w:rPr>
              <w:t>TLV</w:t>
            </w:r>
          </w:p>
        </w:tc>
        <w:tc>
          <w:tcPr>
            <w:tcW w:w="3395" w:type="dxa"/>
            <w:shd w:val="clear" w:color="auto" w:fill="auto"/>
            <w:tcMar>
              <w:top w:w="100" w:type="dxa"/>
              <w:left w:w="100" w:type="dxa"/>
              <w:bottom w:w="100" w:type="dxa"/>
              <w:right w:w="100" w:type="dxa"/>
            </w:tcMar>
          </w:tcPr>
          <w:p w14:paraId="7C2E8E3A" w14:textId="77777777" w:rsidR="00E32109" w:rsidRPr="009166FC" w:rsidRDefault="00E32109" w:rsidP="00E32109">
            <w:pPr>
              <w:ind w:leftChars="0" w:left="2" w:hanging="2"/>
              <w:rPr>
                <w:bCs/>
                <w:sz w:val="24"/>
                <w:szCs w:val="24"/>
              </w:rPr>
            </w:pPr>
            <w:r w:rsidRPr="009166FC">
              <w:rPr>
                <w:bCs/>
                <w:sz w:val="24"/>
                <w:szCs w:val="24"/>
              </w:rPr>
              <w:t>Nghe kể: Chàng trai làng Phù Ủng</w:t>
            </w:r>
          </w:p>
        </w:tc>
        <w:tc>
          <w:tcPr>
            <w:tcW w:w="1086" w:type="dxa"/>
            <w:shd w:val="clear" w:color="auto" w:fill="auto"/>
            <w:tcMar>
              <w:top w:w="100" w:type="dxa"/>
              <w:left w:w="100" w:type="dxa"/>
              <w:bottom w:w="100" w:type="dxa"/>
              <w:right w:w="100" w:type="dxa"/>
            </w:tcMar>
          </w:tcPr>
          <w:p w14:paraId="2113390A" w14:textId="77777777" w:rsidR="00E32109" w:rsidRPr="009166FC" w:rsidRDefault="00E32109" w:rsidP="00E32109">
            <w:pPr>
              <w:ind w:leftChars="0" w:left="2" w:hanging="2"/>
              <w:jc w:val="center"/>
              <w:rPr>
                <w:bCs/>
                <w:sz w:val="24"/>
                <w:szCs w:val="24"/>
              </w:rPr>
            </w:pPr>
            <w:r w:rsidRPr="009166FC">
              <w:rPr>
                <w:bCs/>
                <w:sz w:val="24"/>
                <w:szCs w:val="24"/>
              </w:rPr>
              <w:t>19</w:t>
            </w:r>
          </w:p>
        </w:tc>
        <w:tc>
          <w:tcPr>
            <w:tcW w:w="1637" w:type="dxa"/>
            <w:shd w:val="clear" w:color="auto" w:fill="auto"/>
            <w:tcMar>
              <w:top w:w="100" w:type="dxa"/>
              <w:left w:w="100" w:type="dxa"/>
              <w:bottom w:w="100" w:type="dxa"/>
              <w:right w:w="100" w:type="dxa"/>
            </w:tcMar>
          </w:tcPr>
          <w:p w14:paraId="797FF2BF"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3C90797B"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2E8A5111" w14:textId="77777777" w:rsidTr="000E1BF9">
        <w:trPr>
          <w:trHeight w:val="378"/>
        </w:trPr>
        <w:tc>
          <w:tcPr>
            <w:tcW w:w="910" w:type="dxa"/>
            <w:vMerge w:val="restart"/>
            <w:shd w:val="clear" w:color="auto" w:fill="auto"/>
            <w:tcMar>
              <w:top w:w="100" w:type="dxa"/>
              <w:left w:w="100" w:type="dxa"/>
              <w:bottom w:w="100" w:type="dxa"/>
              <w:right w:w="100" w:type="dxa"/>
            </w:tcMar>
          </w:tcPr>
          <w:p w14:paraId="166B20F1" w14:textId="77777777" w:rsidR="00E32109" w:rsidRPr="009166FC" w:rsidRDefault="00E32109" w:rsidP="00E32109">
            <w:pPr>
              <w:ind w:leftChars="0" w:left="2" w:hanging="2"/>
              <w:jc w:val="center"/>
              <w:rPr>
                <w:bCs/>
                <w:sz w:val="24"/>
                <w:szCs w:val="24"/>
              </w:rPr>
            </w:pPr>
            <w:r w:rsidRPr="009166FC">
              <w:rPr>
                <w:bCs/>
                <w:sz w:val="24"/>
                <w:szCs w:val="24"/>
              </w:rPr>
              <w:t>20</w:t>
            </w:r>
          </w:p>
        </w:tc>
        <w:tc>
          <w:tcPr>
            <w:tcW w:w="1056" w:type="dxa"/>
            <w:vMerge/>
            <w:shd w:val="clear" w:color="auto" w:fill="auto"/>
            <w:tcMar>
              <w:top w:w="100" w:type="dxa"/>
              <w:left w:w="100" w:type="dxa"/>
              <w:bottom w:w="100" w:type="dxa"/>
              <w:right w:w="100" w:type="dxa"/>
            </w:tcMar>
          </w:tcPr>
          <w:p w14:paraId="26DB87F5" w14:textId="77777777" w:rsidR="00E32109" w:rsidRPr="009166FC" w:rsidRDefault="00E32109" w:rsidP="00E32109">
            <w:pPr>
              <w:ind w:leftChars="0" w:left="2" w:hanging="2"/>
              <w:rPr>
                <w:bCs/>
                <w:sz w:val="24"/>
                <w:szCs w:val="24"/>
              </w:rPr>
            </w:pPr>
          </w:p>
        </w:tc>
        <w:tc>
          <w:tcPr>
            <w:tcW w:w="1020" w:type="dxa"/>
            <w:shd w:val="clear" w:color="auto" w:fill="auto"/>
            <w:tcMar>
              <w:top w:w="100" w:type="dxa"/>
              <w:left w:w="100" w:type="dxa"/>
              <w:bottom w:w="100" w:type="dxa"/>
              <w:right w:w="100" w:type="dxa"/>
            </w:tcMar>
          </w:tcPr>
          <w:p w14:paraId="4EFB83A4" w14:textId="77777777" w:rsidR="00E32109" w:rsidRPr="009166FC" w:rsidRDefault="00E32109" w:rsidP="00E32109">
            <w:pPr>
              <w:ind w:leftChars="0" w:left="2" w:hanging="2"/>
              <w:jc w:val="center"/>
              <w:rPr>
                <w:bCs/>
                <w:sz w:val="24"/>
                <w:szCs w:val="24"/>
              </w:rPr>
            </w:pPr>
            <w:r w:rsidRPr="009166FC">
              <w:rPr>
                <w:bCs/>
                <w:sz w:val="24"/>
                <w:szCs w:val="24"/>
              </w:rPr>
              <w:t>TĐ-KC</w:t>
            </w:r>
          </w:p>
        </w:tc>
        <w:tc>
          <w:tcPr>
            <w:tcW w:w="3395" w:type="dxa"/>
            <w:shd w:val="clear" w:color="auto" w:fill="auto"/>
            <w:tcMar>
              <w:top w:w="100" w:type="dxa"/>
              <w:left w:w="100" w:type="dxa"/>
              <w:bottom w:w="100" w:type="dxa"/>
              <w:right w:w="100" w:type="dxa"/>
            </w:tcMar>
          </w:tcPr>
          <w:p w14:paraId="21F608EA" w14:textId="77777777" w:rsidR="00E32109" w:rsidRPr="009166FC" w:rsidRDefault="00E32109" w:rsidP="00E32109">
            <w:pPr>
              <w:ind w:leftChars="0" w:left="2" w:hanging="2"/>
              <w:rPr>
                <w:bCs/>
                <w:sz w:val="24"/>
                <w:szCs w:val="24"/>
              </w:rPr>
            </w:pPr>
            <w:r w:rsidRPr="009166FC">
              <w:rPr>
                <w:bCs/>
                <w:sz w:val="24"/>
                <w:szCs w:val="24"/>
              </w:rPr>
              <w:t>Ở lại với chiến khu</w:t>
            </w:r>
          </w:p>
        </w:tc>
        <w:tc>
          <w:tcPr>
            <w:tcW w:w="1086" w:type="dxa"/>
            <w:shd w:val="clear" w:color="auto" w:fill="auto"/>
            <w:tcMar>
              <w:top w:w="100" w:type="dxa"/>
              <w:left w:w="100" w:type="dxa"/>
              <w:bottom w:w="100" w:type="dxa"/>
              <w:right w:w="100" w:type="dxa"/>
            </w:tcMar>
          </w:tcPr>
          <w:p w14:paraId="76C0C6C8" w14:textId="77777777" w:rsidR="00E32109" w:rsidRPr="009166FC" w:rsidRDefault="00E32109" w:rsidP="00E32109">
            <w:pPr>
              <w:ind w:leftChars="0" w:left="2" w:hanging="2"/>
              <w:jc w:val="center"/>
              <w:rPr>
                <w:bCs/>
                <w:sz w:val="24"/>
                <w:szCs w:val="24"/>
              </w:rPr>
            </w:pPr>
            <w:r w:rsidRPr="009166FC">
              <w:rPr>
                <w:bCs/>
                <w:sz w:val="24"/>
                <w:szCs w:val="24"/>
              </w:rPr>
              <w:t>58+59</w:t>
            </w:r>
          </w:p>
        </w:tc>
        <w:tc>
          <w:tcPr>
            <w:tcW w:w="1637" w:type="dxa"/>
            <w:shd w:val="clear" w:color="auto" w:fill="auto"/>
            <w:tcMar>
              <w:top w:w="100" w:type="dxa"/>
              <w:left w:w="100" w:type="dxa"/>
              <w:bottom w:w="100" w:type="dxa"/>
              <w:right w:w="100" w:type="dxa"/>
            </w:tcMar>
          </w:tcPr>
          <w:p w14:paraId="5C96D553"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2182B5EF"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3937401C" w14:textId="77777777" w:rsidTr="000E1BF9">
        <w:trPr>
          <w:trHeight w:val="216"/>
        </w:trPr>
        <w:tc>
          <w:tcPr>
            <w:tcW w:w="910" w:type="dxa"/>
            <w:vMerge/>
            <w:shd w:val="clear" w:color="auto" w:fill="auto"/>
            <w:tcMar>
              <w:top w:w="100" w:type="dxa"/>
              <w:left w:w="100" w:type="dxa"/>
              <w:bottom w:w="100" w:type="dxa"/>
              <w:right w:w="100" w:type="dxa"/>
            </w:tcMar>
          </w:tcPr>
          <w:p w14:paraId="0B54B858"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4C30C02A"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0548EDF1" w14:textId="77777777" w:rsidR="00E32109" w:rsidRPr="009166FC" w:rsidRDefault="00E32109" w:rsidP="00E32109">
            <w:pPr>
              <w:ind w:leftChars="0" w:left="2" w:hanging="2"/>
              <w:jc w:val="center"/>
              <w:rPr>
                <w:bCs/>
                <w:sz w:val="24"/>
                <w:szCs w:val="24"/>
              </w:rPr>
            </w:pPr>
            <w:r w:rsidRPr="009166FC">
              <w:rPr>
                <w:bCs/>
                <w:sz w:val="24"/>
                <w:szCs w:val="24"/>
              </w:rPr>
              <w:t>Tập đọc</w:t>
            </w:r>
          </w:p>
        </w:tc>
        <w:tc>
          <w:tcPr>
            <w:tcW w:w="3395" w:type="dxa"/>
            <w:shd w:val="clear" w:color="auto" w:fill="auto"/>
            <w:tcMar>
              <w:top w:w="100" w:type="dxa"/>
              <w:left w:w="100" w:type="dxa"/>
              <w:bottom w:w="100" w:type="dxa"/>
              <w:right w:w="100" w:type="dxa"/>
            </w:tcMar>
          </w:tcPr>
          <w:p w14:paraId="59DCF27E" w14:textId="77777777" w:rsidR="00E32109" w:rsidRPr="009166FC" w:rsidRDefault="00E32109" w:rsidP="00E32109">
            <w:pPr>
              <w:ind w:leftChars="0" w:left="2" w:hanging="2"/>
              <w:rPr>
                <w:bCs/>
                <w:sz w:val="24"/>
                <w:szCs w:val="24"/>
              </w:rPr>
            </w:pPr>
            <w:r w:rsidRPr="009166FC">
              <w:rPr>
                <w:bCs/>
                <w:sz w:val="24"/>
                <w:szCs w:val="24"/>
              </w:rPr>
              <w:t>Chú ở bên Bác Hồ</w:t>
            </w:r>
          </w:p>
        </w:tc>
        <w:tc>
          <w:tcPr>
            <w:tcW w:w="1086" w:type="dxa"/>
            <w:shd w:val="clear" w:color="auto" w:fill="auto"/>
            <w:tcMar>
              <w:top w:w="100" w:type="dxa"/>
              <w:left w:w="100" w:type="dxa"/>
              <w:bottom w:w="100" w:type="dxa"/>
              <w:right w:w="100" w:type="dxa"/>
            </w:tcMar>
          </w:tcPr>
          <w:p w14:paraId="0C4FB19B" w14:textId="77777777" w:rsidR="00E32109" w:rsidRPr="009166FC" w:rsidRDefault="00E32109" w:rsidP="00E32109">
            <w:pPr>
              <w:ind w:leftChars="0" w:left="2" w:hanging="2"/>
              <w:jc w:val="center"/>
              <w:rPr>
                <w:bCs/>
                <w:sz w:val="24"/>
                <w:szCs w:val="24"/>
              </w:rPr>
            </w:pPr>
            <w:r w:rsidRPr="009166FC">
              <w:rPr>
                <w:bCs/>
                <w:sz w:val="24"/>
                <w:szCs w:val="24"/>
              </w:rPr>
              <w:t>60</w:t>
            </w:r>
          </w:p>
        </w:tc>
        <w:tc>
          <w:tcPr>
            <w:tcW w:w="1637" w:type="dxa"/>
            <w:shd w:val="clear" w:color="auto" w:fill="auto"/>
            <w:tcMar>
              <w:top w:w="100" w:type="dxa"/>
              <w:left w:w="100" w:type="dxa"/>
              <w:bottom w:w="100" w:type="dxa"/>
              <w:right w:w="100" w:type="dxa"/>
            </w:tcMar>
          </w:tcPr>
          <w:p w14:paraId="685D3503"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5AC7ACA6"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7C34442C" w14:textId="77777777" w:rsidTr="000E1BF9">
        <w:trPr>
          <w:trHeight w:val="280"/>
        </w:trPr>
        <w:tc>
          <w:tcPr>
            <w:tcW w:w="910" w:type="dxa"/>
            <w:vMerge/>
            <w:shd w:val="clear" w:color="auto" w:fill="auto"/>
            <w:tcMar>
              <w:top w:w="100" w:type="dxa"/>
              <w:left w:w="100" w:type="dxa"/>
              <w:bottom w:w="100" w:type="dxa"/>
              <w:right w:w="100" w:type="dxa"/>
            </w:tcMar>
          </w:tcPr>
          <w:p w14:paraId="17A349EA"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6E576461"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29B2DD4B" w14:textId="77777777" w:rsidR="00E32109" w:rsidRPr="009166FC" w:rsidRDefault="00E32109" w:rsidP="00E32109">
            <w:pPr>
              <w:ind w:leftChars="0" w:left="2" w:hanging="2"/>
              <w:jc w:val="center"/>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4DE04A0E" w14:textId="77777777" w:rsidR="00E32109" w:rsidRPr="009166FC" w:rsidRDefault="00E32109" w:rsidP="00E32109">
            <w:pPr>
              <w:ind w:leftChars="0" w:left="2" w:hanging="2"/>
              <w:rPr>
                <w:bCs/>
                <w:sz w:val="24"/>
                <w:szCs w:val="24"/>
              </w:rPr>
            </w:pPr>
            <w:r w:rsidRPr="009166FC">
              <w:rPr>
                <w:bCs/>
                <w:sz w:val="24"/>
                <w:szCs w:val="24"/>
              </w:rPr>
              <w:t>(NV) Ở lại với chiến khu</w:t>
            </w:r>
          </w:p>
        </w:tc>
        <w:tc>
          <w:tcPr>
            <w:tcW w:w="1086" w:type="dxa"/>
            <w:shd w:val="clear" w:color="auto" w:fill="auto"/>
            <w:tcMar>
              <w:top w:w="100" w:type="dxa"/>
              <w:left w:w="100" w:type="dxa"/>
              <w:bottom w:w="100" w:type="dxa"/>
              <w:right w:w="100" w:type="dxa"/>
            </w:tcMar>
          </w:tcPr>
          <w:p w14:paraId="3085E3B0" w14:textId="77777777" w:rsidR="00E32109" w:rsidRPr="009166FC" w:rsidRDefault="00E32109" w:rsidP="00E32109">
            <w:pPr>
              <w:ind w:leftChars="0" w:left="2" w:hanging="2"/>
              <w:jc w:val="center"/>
              <w:rPr>
                <w:bCs/>
                <w:sz w:val="24"/>
                <w:szCs w:val="24"/>
              </w:rPr>
            </w:pPr>
            <w:r w:rsidRPr="009166FC">
              <w:rPr>
                <w:bCs/>
                <w:sz w:val="24"/>
                <w:szCs w:val="24"/>
              </w:rPr>
              <w:t>39</w:t>
            </w:r>
          </w:p>
        </w:tc>
        <w:tc>
          <w:tcPr>
            <w:tcW w:w="1637" w:type="dxa"/>
            <w:shd w:val="clear" w:color="auto" w:fill="auto"/>
            <w:tcMar>
              <w:top w:w="100" w:type="dxa"/>
              <w:left w:w="100" w:type="dxa"/>
              <w:bottom w:w="100" w:type="dxa"/>
              <w:right w:w="100" w:type="dxa"/>
            </w:tcMar>
          </w:tcPr>
          <w:p w14:paraId="1B7CA04B"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171E306B"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4E027703" w14:textId="77777777" w:rsidTr="000E1BF9">
        <w:trPr>
          <w:trHeight w:val="500"/>
        </w:trPr>
        <w:tc>
          <w:tcPr>
            <w:tcW w:w="910" w:type="dxa"/>
            <w:vMerge/>
            <w:shd w:val="clear" w:color="auto" w:fill="auto"/>
            <w:tcMar>
              <w:top w:w="100" w:type="dxa"/>
              <w:left w:w="100" w:type="dxa"/>
              <w:bottom w:w="100" w:type="dxa"/>
              <w:right w:w="100" w:type="dxa"/>
            </w:tcMar>
          </w:tcPr>
          <w:p w14:paraId="7C283AE0"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2E679CFC"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57FE41E4" w14:textId="77777777" w:rsidR="00E32109" w:rsidRPr="009166FC" w:rsidRDefault="00E32109" w:rsidP="00E32109">
            <w:pPr>
              <w:ind w:leftChars="0" w:left="2" w:hanging="2"/>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5032B992" w14:textId="77777777" w:rsidR="00E32109" w:rsidRPr="009166FC" w:rsidRDefault="00E32109" w:rsidP="00E32109">
            <w:pPr>
              <w:ind w:leftChars="0" w:left="2" w:hanging="2"/>
              <w:rPr>
                <w:bCs/>
                <w:sz w:val="24"/>
                <w:szCs w:val="24"/>
              </w:rPr>
            </w:pPr>
            <w:r w:rsidRPr="009166FC">
              <w:rPr>
                <w:bCs/>
                <w:sz w:val="24"/>
                <w:szCs w:val="24"/>
              </w:rPr>
              <w:t>(NV) Trên đường mòn Hồ Chí Minh</w:t>
            </w:r>
          </w:p>
        </w:tc>
        <w:tc>
          <w:tcPr>
            <w:tcW w:w="1086" w:type="dxa"/>
            <w:shd w:val="clear" w:color="auto" w:fill="auto"/>
            <w:tcMar>
              <w:top w:w="100" w:type="dxa"/>
              <w:left w:w="100" w:type="dxa"/>
              <w:bottom w:w="100" w:type="dxa"/>
              <w:right w:w="100" w:type="dxa"/>
            </w:tcMar>
          </w:tcPr>
          <w:p w14:paraId="4505E58A" w14:textId="77777777" w:rsidR="00E32109" w:rsidRPr="009166FC" w:rsidRDefault="00E32109" w:rsidP="00E32109">
            <w:pPr>
              <w:ind w:leftChars="0" w:left="2" w:hanging="2"/>
              <w:jc w:val="center"/>
              <w:rPr>
                <w:bCs/>
                <w:sz w:val="24"/>
                <w:szCs w:val="24"/>
              </w:rPr>
            </w:pPr>
            <w:r w:rsidRPr="009166FC">
              <w:rPr>
                <w:bCs/>
                <w:sz w:val="24"/>
                <w:szCs w:val="24"/>
              </w:rPr>
              <w:t>40</w:t>
            </w:r>
          </w:p>
        </w:tc>
        <w:tc>
          <w:tcPr>
            <w:tcW w:w="1637" w:type="dxa"/>
            <w:shd w:val="clear" w:color="auto" w:fill="auto"/>
            <w:tcMar>
              <w:top w:w="100" w:type="dxa"/>
              <w:left w:w="100" w:type="dxa"/>
              <w:bottom w:w="100" w:type="dxa"/>
              <w:right w:w="100" w:type="dxa"/>
            </w:tcMar>
          </w:tcPr>
          <w:p w14:paraId="0E43AE43"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5580EC9F"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6C27CC16" w14:textId="77777777" w:rsidTr="000E1BF9">
        <w:trPr>
          <w:trHeight w:val="312"/>
        </w:trPr>
        <w:tc>
          <w:tcPr>
            <w:tcW w:w="910" w:type="dxa"/>
            <w:vMerge/>
            <w:shd w:val="clear" w:color="auto" w:fill="auto"/>
            <w:tcMar>
              <w:top w:w="100" w:type="dxa"/>
              <w:left w:w="100" w:type="dxa"/>
              <w:bottom w:w="100" w:type="dxa"/>
              <w:right w:w="100" w:type="dxa"/>
            </w:tcMar>
          </w:tcPr>
          <w:p w14:paraId="4F9C9378"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44D23337"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4F03AFE7" w14:textId="77777777" w:rsidR="00E32109" w:rsidRPr="009166FC" w:rsidRDefault="00E32109" w:rsidP="00E32109">
            <w:pPr>
              <w:ind w:leftChars="0" w:left="2" w:hanging="2"/>
              <w:jc w:val="center"/>
              <w:rPr>
                <w:bCs/>
                <w:sz w:val="24"/>
                <w:szCs w:val="24"/>
              </w:rPr>
            </w:pPr>
            <w:r w:rsidRPr="009166FC">
              <w:rPr>
                <w:bCs/>
                <w:sz w:val="24"/>
                <w:szCs w:val="24"/>
              </w:rPr>
              <w:t>LTVC</w:t>
            </w:r>
          </w:p>
        </w:tc>
        <w:tc>
          <w:tcPr>
            <w:tcW w:w="3395" w:type="dxa"/>
            <w:shd w:val="clear" w:color="auto" w:fill="auto"/>
            <w:tcMar>
              <w:top w:w="100" w:type="dxa"/>
              <w:left w:w="100" w:type="dxa"/>
              <w:bottom w:w="100" w:type="dxa"/>
              <w:right w:w="100" w:type="dxa"/>
            </w:tcMar>
          </w:tcPr>
          <w:p w14:paraId="5B801279" w14:textId="77777777" w:rsidR="00E32109" w:rsidRPr="009166FC" w:rsidRDefault="00E32109" w:rsidP="00E32109">
            <w:pPr>
              <w:ind w:leftChars="0" w:left="2" w:hanging="2"/>
              <w:rPr>
                <w:bCs/>
                <w:sz w:val="24"/>
                <w:szCs w:val="24"/>
              </w:rPr>
            </w:pPr>
            <w:r w:rsidRPr="009166FC">
              <w:rPr>
                <w:bCs/>
                <w:sz w:val="24"/>
                <w:szCs w:val="24"/>
              </w:rPr>
              <w:t>TN về tổ quốc. Dấu phẩy</w:t>
            </w:r>
          </w:p>
        </w:tc>
        <w:tc>
          <w:tcPr>
            <w:tcW w:w="1086" w:type="dxa"/>
            <w:shd w:val="clear" w:color="auto" w:fill="auto"/>
            <w:tcMar>
              <w:top w:w="100" w:type="dxa"/>
              <w:left w:w="100" w:type="dxa"/>
              <w:bottom w:w="100" w:type="dxa"/>
              <w:right w:w="100" w:type="dxa"/>
            </w:tcMar>
          </w:tcPr>
          <w:p w14:paraId="5B5198D4" w14:textId="77777777" w:rsidR="00E32109" w:rsidRPr="009166FC" w:rsidRDefault="00E32109" w:rsidP="00E32109">
            <w:pPr>
              <w:ind w:leftChars="0" w:left="2" w:hanging="2"/>
              <w:jc w:val="center"/>
              <w:rPr>
                <w:bCs/>
                <w:sz w:val="24"/>
                <w:szCs w:val="24"/>
              </w:rPr>
            </w:pPr>
            <w:r w:rsidRPr="009166FC">
              <w:rPr>
                <w:bCs/>
                <w:sz w:val="24"/>
                <w:szCs w:val="24"/>
              </w:rPr>
              <w:t>20</w:t>
            </w:r>
          </w:p>
        </w:tc>
        <w:tc>
          <w:tcPr>
            <w:tcW w:w="1637" w:type="dxa"/>
            <w:shd w:val="clear" w:color="auto" w:fill="auto"/>
            <w:tcMar>
              <w:top w:w="100" w:type="dxa"/>
              <w:left w:w="100" w:type="dxa"/>
              <w:bottom w:w="100" w:type="dxa"/>
              <w:right w:w="100" w:type="dxa"/>
            </w:tcMar>
          </w:tcPr>
          <w:p w14:paraId="6460D3EE"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71AF4645"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2DDE05A5" w14:textId="77777777" w:rsidTr="000E1BF9">
        <w:trPr>
          <w:trHeight w:val="220"/>
        </w:trPr>
        <w:tc>
          <w:tcPr>
            <w:tcW w:w="910" w:type="dxa"/>
            <w:vMerge/>
            <w:shd w:val="clear" w:color="auto" w:fill="auto"/>
            <w:tcMar>
              <w:top w:w="100" w:type="dxa"/>
              <w:left w:w="100" w:type="dxa"/>
              <w:bottom w:w="100" w:type="dxa"/>
              <w:right w:w="100" w:type="dxa"/>
            </w:tcMar>
          </w:tcPr>
          <w:p w14:paraId="4DCD4E1E"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583AC4EA"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61A1340D" w14:textId="77777777" w:rsidR="00E32109" w:rsidRPr="009166FC" w:rsidRDefault="00E32109" w:rsidP="00E32109">
            <w:pPr>
              <w:ind w:leftChars="0" w:left="2" w:hanging="2"/>
              <w:jc w:val="center"/>
              <w:rPr>
                <w:bCs/>
                <w:sz w:val="24"/>
                <w:szCs w:val="24"/>
              </w:rPr>
            </w:pPr>
            <w:r w:rsidRPr="009166FC">
              <w:rPr>
                <w:bCs/>
                <w:sz w:val="24"/>
                <w:szCs w:val="24"/>
              </w:rPr>
              <w:t>Tập viết</w:t>
            </w:r>
          </w:p>
        </w:tc>
        <w:tc>
          <w:tcPr>
            <w:tcW w:w="3395" w:type="dxa"/>
            <w:shd w:val="clear" w:color="auto" w:fill="auto"/>
            <w:tcMar>
              <w:top w:w="100" w:type="dxa"/>
              <w:left w:w="100" w:type="dxa"/>
              <w:bottom w:w="100" w:type="dxa"/>
              <w:right w:w="100" w:type="dxa"/>
            </w:tcMar>
          </w:tcPr>
          <w:p w14:paraId="0056B7E9" w14:textId="77777777" w:rsidR="00E32109" w:rsidRPr="009166FC" w:rsidRDefault="00E32109" w:rsidP="00E32109">
            <w:pPr>
              <w:ind w:leftChars="0" w:left="2" w:hanging="2"/>
              <w:rPr>
                <w:bCs/>
                <w:sz w:val="24"/>
                <w:szCs w:val="24"/>
              </w:rPr>
            </w:pPr>
            <w:r w:rsidRPr="009166FC">
              <w:rPr>
                <w:bCs/>
                <w:sz w:val="24"/>
                <w:szCs w:val="24"/>
              </w:rPr>
              <w:t>Ôn chữ hoa N (tiếp theo)</w:t>
            </w:r>
          </w:p>
        </w:tc>
        <w:tc>
          <w:tcPr>
            <w:tcW w:w="1086" w:type="dxa"/>
            <w:shd w:val="clear" w:color="auto" w:fill="auto"/>
            <w:tcMar>
              <w:top w:w="100" w:type="dxa"/>
              <w:left w:w="100" w:type="dxa"/>
              <w:bottom w:w="100" w:type="dxa"/>
              <w:right w:w="100" w:type="dxa"/>
            </w:tcMar>
          </w:tcPr>
          <w:p w14:paraId="19DA0950" w14:textId="77777777" w:rsidR="00E32109" w:rsidRPr="009166FC" w:rsidRDefault="00E32109" w:rsidP="00E32109">
            <w:pPr>
              <w:ind w:leftChars="0" w:left="2" w:hanging="2"/>
              <w:jc w:val="center"/>
              <w:rPr>
                <w:bCs/>
                <w:sz w:val="24"/>
                <w:szCs w:val="24"/>
              </w:rPr>
            </w:pPr>
            <w:r w:rsidRPr="009166FC">
              <w:rPr>
                <w:bCs/>
                <w:sz w:val="24"/>
                <w:szCs w:val="24"/>
              </w:rPr>
              <w:t>20</w:t>
            </w:r>
          </w:p>
        </w:tc>
        <w:tc>
          <w:tcPr>
            <w:tcW w:w="1637" w:type="dxa"/>
            <w:shd w:val="clear" w:color="auto" w:fill="auto"/>
            <w:tcMar>
              <w:top w:w="100" w:type="dxa"/>
              <w:left w:w="100" w:type="dxa"/>
              <w:bottom w:w="100" w:type="dxa"/>
              <w:right w:w="100" w:type="dxa"/>
            </w:tcMar>
          </w:tcPr>
          <w:p w14:paraId="5CA40739"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1BB5F0A7"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5334AD7F" w14:textId="77777777" w:rsidTr="000E1BF9">
        <w:trPr>
          <w:trHeight w:val="582"/>
        </w:trPr>
        <w:tc>
          <w:tcPr>
            <w:tcW w:w="910" w:type="dxa"/>
            <w:vMerge/>
            <w:shd w:val="clear" w:color="auto" w:fill="auto"/>
            <w:tcMar>
              <w:top w:w="100" w:type="dxa"/>
              <w:left w:w="100" w:type="dxa"/>
              <w:bottom w:w="100" w:type="dxa"/>
              <w:right w:w="100" w:type="dxa"/>
            </w:tcMar>
          </w:tcPr>
          <w:p w14:paraId="398B4FA7"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307B82CD"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0D55B0BE" w14:textId="77777777" w:rsidR="00E32109" w:rsidRPr="009166FC" w:rsidRDefault="00E32109" w:rsidP="00E32109">
            <w:pPr>
              <w:ind w:leftChars="0" w:left="2" w:hanging="2"/>
              <w:jc w:val="center"/>
              <w:rPr>
                <w:bCs/>
                <w:sz w:val="24"/>
                <w:szCs w:val="24"/>
              </w:rPr>
            </w:pPr>
            <w:r w:rsidRPr="009166FC">
              <w:rPr>
                <w:bCs/>
                <w:sz w:val="24"/>
                <w:szCs w:val="24"/>
              </w:rPr>
              <w:t>TLV</w:t>
            </w:r>
          </w:p>
        </w:tc>
        <w:tc>
          <w:tcPr>
            <w:tcW w:w="3395" w:type="dxa"/>
            <w:shd w:val="clear" w:color="auto" w:fill="auto"/>
            <w:tcMar>
              <w:top w:w="100" w:type="dxa"/>
              <w:left w:w="100" w:type="dxa"/>
              <w:bottom w:w="100" w:type="dxa"/>
              <w:right w:w="100" w:type="dxa"/>
            </w:tcMar>
          </w:tcPr>
          <w:p w14:paraId="2B6A1A54" w14:textId="77777777" w:rsidR="00E32109" w:rsidRPr="009166FC" w:rsidRDefault="00E32109" w:rsidP="00E32109">
            <w:pPr>
              <w:ind w:leftChars="0" w:left="2" w:hanging="2"/>
              <w:rPr>
                <w:bCs/>
                <w:sz w:val="24"/>
                <w:szCs w:val="24"/>
              </w:rPr>
            </w:pPr>
            <w:r w:rsidRPr="009166FC">
              <w:rPr>
                <w:bCs/>
                <w:sz w:val="24"/>
                <w:szCs w:val="24"/>
              </w:rPr>
              <w:t>Báo cáo hoạt động</w:t>
            </w:r>
          </w:p>
        </w:tc>
        <w:tc>
          <w:tcPr>
            <w:tcW w:w="1086" w:type="dxa"/>
            <w:shd w:val="clear" w:color="auto" w:fill="auto"/>
            <w:tcMar>
              <w:top w:w="100" w:type="dxa"/>
              <w:left w:w="100" w:type="dxa"/>
              <w:bottom w:w="100" w:type="dxa"/>
              <w:right w:w="100" w:type="dxa"/>
            </w:tcMar>
          </w:tcPr>
          <w:p w14:paraId="2080CFED" w14:textId="77777777" w:rsidR="00E32109" w:rsidRPr="009166FC" w:rsidRDefault="00E32109" w:rsidP="00E32109">
            <w:pPr>
              <w:ind w:leftChars="0" w:left="2" w:hanging="2"/>
              <w:jc w:val="center"/>
              <w:rPr>
                <w:bCs/>
                <w:sz w:val="24"/>
                <w:szCs w:val="24"/>
              </w:rPr>
            </w:pPr>
            <w:r w:rsidRPr="009166FC">
              <w:rPr>
                <w:bCs/>
                <w:sz w:val="24"/>
                <w:szCs w:val="24"/>
              </w:rPr>
              <w:t>20</w:t>
            </w:r>
          </w:p>
        </w:tc>
        <w:tc>
          <w:tcPr>
            <w:tcW w:w="1637" w:type="dxa"/>
            <w:shd w:val="clear" w:color="auto" w:fill="auto"/>
            <w:tcMar>
              <w:top w:w="100" w:type="dxa"/>
              <w:left w:w="100" w:type="dxa"/>
              <w:bottom w:w="100" w:type="dxa"/>
              <w:right w:w="100" w:type="dxa"/>
            </w:tcMar>
          </w:tcPr>
          <w:p w14:paraId="08B56E8C" w14:textId="77777777" w:rsidR="00E32109" w:rsidRPr="009166FC" w:rsidRDefault="00E32109" w:rsidP="00E32109">
            <w:pPr>
              <w:ind w:leftChars="0" w:left="2" w:hanging="2"/>
              <w:rPr>
                <w:bCs/>
                <w:sz w:val="24"/>
                <w:szCs w:val="24"/>
              </w:rPr>
            </w:pPr>
            <w:r w:rsidRPr="009166FC">
              <w:rPr>
                <w:bCs/>
                <w:sz w:val="24"/>
                <w:szCs w:val="24"/>
              </w:rPr>
              <w:t>Không yêu cầu làm bài tập 2.</w:t>
            </w:r>
          </w:p>
        </w:tc>
        <w:tc>
          <w:tcPr>
            <w:tcW w:w="719" w:type="dxa"/>
            <w:shd w:val="clear" w:color="auto" w:fill="auto"/>
            <w:tcMar>
              <w:top w:w="100" w:type="dxa"/>
              <w:left w:w="100" w:type="dxa"/>
              <w:bottom w:w="100" w:type="dxa"/>
              <w:right w:w="100" w:type="dxa"/>
            </w:tcMar>
          </w:tcPr>
          <w:p w14:paraId="335EB439"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23C2AEB2" w14:textId="77777777" w:rsidTr="000E1BF9">
        <w:trPr>
          <w:trHeight w:val="101"/>
        </w:trPr>
        <w:tc>
          <w:tcPr>
            <w:tcW w:w="910" w:type="dxa"/>
            <w:vMerge w:val="restart"/>
            <w:shd w:val="clear" w:color="auto" w:fill="auto"/>
            <w:tcMar>
              <w:top w:w="100" w:type="dxa"/>
              <w:left w:w="100" w:type="dxa"/>
              <w:bottom w:w="100" w:type="dxa"/>
              <w:right w:w="100" w:type="dxa"/>
            </w:tcMar>
          </w:tcPr>
          <w:p w14:paraId="26F0C338" w14:textId="77777777" w:rsidR="00E32109" w:rsidRPr="009166FC" w:rsidRDefault="00E32109" w:rsidP="00E32109">
            <w:pPr>
              <w:ind w:leftChars="0" w:left="2" w:hanging="2"/>
              <w:jc w:val="center"/>
              <w:rPr>
                <w:bCs/>
                <w:sz w:val="24"/>
                <w:szCs w:val="24"/>
              </w:rPr>
            </w:pPr>
            <w:r w:rsidRPr="009166FC">
              <w:rPr>
                <w:bCs/>
                <w:sz w:val="24"/>
                <w:szCs w:val="24"/>
              </w:rPr>
              <w:t>21</w:t>
            </w:r>
          </w:p>
        </w:tc>
        <w:tc>
          <w:tcPr>
            <w:tcW w:w="1056" w:type="dxa"/>
            <w:vMerge w:val="restart"/>
            <w:shd w:val="clear" w:color="auto" w:fill="auto"/>
            <w:tcMar>
              <w:top w:w="100" w:type="dxa"/>
              <w:left w:w="100" w:type="dxa"/>
              <w:bottom w:w="100" w:type="dxa"/>
              <w:right w:w="100" w:type="dxa"/>
            </w:tcMar>
          </w:tcPr>
          <w:p w14:paraId="7D7E0C43" w14:textId="77777777" w:rsidR="00E32109" w:rsidRPr="009166FC" w:rsidRDefault="00E32109" w:rsidP="00E32109">
            <w:pPr>
              <w:ind w:leftChars="0" w:left="2" w:hanging="2"/>
              <w:jc w:val="center"/>
              <w:rPr>
                <w:bCs/>
                <w:sz w:val="24"/>
                <w:szCs w:val="24"/>
              </w:rPr>
            </w:pPr>
            <w:r w:rsidRPr="009166FC">
              <w:rPr>
                <w:bCs/>
                <w:sz w:val="24"/>
                <w:szCs w:val="24"/>
              </w:rPr>
              <w:t>Sáng tạo</w:t>
            </w:r>
          </w:p>
        </w:tc>
        <w:tc>
          <w:tcPr>
            <w:tcW w:w="1020" w:type="dxa"/>
            <w:shd w:val="clear" w:color="auto" w:fill="auto"/>
            <w:tcMar>
              <w:top w:w="100" w:type="dxa"/>
              <w:left w:w="100" w:type="dxa"/>
              <w:bottom w:w="100" w:type="dxa"/>
              <w:right w:w="100" w:type="dxa"/>
            </w:tcMar>
          </w:tcPr>
          <w:p w14:paraId="67A96D22" w14:textId="77777777" w:rsidR="00E32109" w:rsidRPr="009166FC" w:rsidRDefault="00E32109" w:rsidP="00E32109">
            <w:pPr>
              <w:ind w:leftChars="0" w:left="2" w:hanging="2"/>
              <w:jc w:val="center"/>
              <w:rPr>
                <w:bCs/>
                <w:sz w:val="24"/>
                <w:szCs w:val="24"/>
              </w:rPr>
            </w:pPr>
            <w:r w:rsidRPr="009166FC">
              <w:rPr>
                <w:bCs/>
                <w:sz w:val="24"/>
                <w:szCs w:val="24"/>
              </w:rPr>
              <w:t>TĐ-KC</w:t>
            </w:r>
          </w:p>
        </w:tc>
        <w:tc>
          <w:tcPr>
            <w:tcW w:w="3395" w:type="dxa"/>
            <w:shd w:val="clear" w:color="auto" w:fill="auto"/>
            <w:tcMar>
              <w:top w:w="100" w:type="dxa"/>
              <w:left w:w="100" w:type="dxa"/>
              <w:bottom w:w="100" w:type="dxa"/>
              <w:right w:w="100" w:type="dxa"/>
            </w:tcMar>
          </w:tcPr>
          <w:p w14:paraId="69CCA8DC" w14:textId="77777777" w:rsidR="00E32109" w:rsidRPr="009166FC" w:rsidRDefault="00E32109" w:rsidP="00E32109">
            <w:pPr>
              <w:ind w:leftChars="0" w:left="2" w:hanging="2"/>
              <w:rPr>
                <w:bCs/>
                <w:sz w:val="24"/>
                <w:szCs w:val="24"/>
              </w:rPr>
            </w:pPr>
            <w:r w:rsidRPr="009166FC">
              <w:rPr>
                <w:bCs/>
                <w:sz w:val="24"/>
                <w:szCs w:val="24"/>
              </w:rPr>
              <w:t>Ông tổ nghề thêu</w:t>
            </w:r>
          </w:p>
        </w:tc>
        <w:tc>
          <w:tcPr>
            <w:tcW w:w="1086" w:type="dxa"/>
            <w:shd w:val="clear" w:color="auto" w:fill="auto"/>
            <w:tcMar>
              <w:top w:w="100" w:type="dxa"/>
              <w:left w:w="100" w:type="dxa"/>
              <w:bottom w:w="100" w:type="dxa"/>
              <w:right w:w="100" w:type="dxa"/>
            </w:tcMar>
          </w:tcPr>
          <w:p w14:paraId="6B76F542" w14:textId="77777777" w:rsidR="00E32109" w:rsidRPr="009166FC" w:rsidRDefault="00E32109" w:rsidP="00E32109">
            <w:pPr>
              <w:ind w:leftChars="0" w:left="2" w:hanging="2"/>
              <w:jc w:val="center"/>
              <w:rPr>
                <w:bCs/>
                <w:sz w:val="24"/>
                <w:szCs w:val="24"/>
              </w:rPr>
            </w:pPr>
            <w:r w:rsidRPr="009166FC">
              <w:rPr>
                <w:bCs/>
                <w:sz w:val="24"/>
                <w:szCs w:val="24"/>
              </w:rPr>
              <w:t>61+62</w:t>
            </w:r>
          </w:p>
        </w:tc>
        <w:tc>
          <w:tcPr>
            <w:tcW w:w="1637" w:type="dxa"/>
            <w:shd w:val="clear" w:color="auto" w:fill="auto"/>
            <w:tcMar>
              <w:top w:w="100" w:type="dxa"/>
              <w:left w:w="100" w:type="dxa"/>
              <w:bottom w:w="100" w:type="dxa"/>
              <w:right w:w="100" w:type="dxa"/>
            </w:tcMar>
          </w:tcPr>
          <w:p w14:paraId="4DABD00C"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53594BED"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64B812A1" w14:textId="77777777" w:rsidTr="000E1BF9">
        <w:trPr>
          <w:trHeight w:val="192"/>
        </w:trPr>
        <w:tc>
          <w:tcPr>
            <w:tcW w:w="910" w:type="dxa"/>
            <w:vMerge/>
            <w:shd w:val="clear" w:color="auto" w:fill="auto"/>
            <w:tcMar>
              <w:top w:w="100" w:type="dxa"/>
              <w:left w:w="100" w:type="dxa"/>
              <w:bottom w:w="100" w:type="dxa"/>
              <w:right w:w="100" w:type="dxa"/>
            </w:tcMar>
          </w:tcPr>
          <w:p w14:paraId="7EB4B635"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75BEFD65"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3B0C0C7E" w14:textId="77777777" w:rsidR="00E32109" w:rsidRPr="009166FC" w:rsidRDefault="00E32109" w:rsidP="00E32109">
            <w:pPr>
              <w:ind w:leftChars="0" w:left="2" w:hanging="2"/>
              <w:jc w:val="center"/>
              <w:rPr>
                <w:bCs/>
                <w:sz w:val="24"/>
                <w:szCs w:val="24"/>
              </w:rPr>
            </w:pPr>
            <w:r w:rsidRPr="009166FC">
              <w:rPr>
                <w:bCs/>
                <w:sz w:val="24"/>
                <w:szCs w:val="24"/>
              </w:rPr>
              <w:t>Tập đọc</w:t>
            </w:r>
          </w:p>
        </w:tc>
        <w:tc>
          <w:tcPr>
            <w:tcW w:w="3395" w:type="dxa"/>
            <w:shd w:val="clear" w:color="auto" w:fill="auto"/>
            <w:tcMar>
              <w:top w:w="100" w:type="dxa"/>
              <w:left w:w="100" w:type="dxa"/>
              <w:bottom w:w="100" w:type="dxa"/>
              <w:right w:w="100" w:type="dxa"/>
            </w:tcMar>
          </w:tcPr>
          <w:p w14:paraId="584820E7" w14:textId="77777777" w:rsidR="00E32109" w:rsidRPr="009166FC" w:rsidRDefault="00E32109" w:rsidP="00E32109">
            <w:pPr>
              <w:ind w:leftChars="0" w:left="2" w:hanging="2"/>
              <w:rPr>
                <w:bCs/>
                <w:sz w:val="24"/>
                <w:szCs w:val="24"/>
              </w:rPr>
            </w:pPr>
            <w:r w:rsidRPr="009166FC">
              <w:rPr>
                <w:bCs/>
                <w:sz w:val="24"/>
                <w:szCs w:val="24"/>
              </w:rPr>
              <w:t>Bàn tay cô giáo</w:t>
            </w:r>
          </w:p>
        </w:tc>
        <w:tc>
          <w:tcPr>
            <w:tcW w:w="1086" w:type="dxa"/>
            <w:shd w:val="clear" w:color="auto" w:fill="auto"/>
            <w:tcMar>
              <w:top w:w="100" w:type="dxa"/>
              <w:left w:w="100" w:type="dxa"/>
              <w:bottom w:w="100" w:type="dxa"/>
              <w:right w:w="100" w:type="dxa"/>
            </w:tcMar>
          </w:tcPr>
          <w:p w14:paraId="622323AB" w14:textId="77777777" w:rsidR="00E32109" w:rsidRPr="009166FC" w:rsidRDefault="00E32109" w:rsidP="00E32109">
            <w:pPr>
              <w:ind w:leftChars="0" w:left="2" w:hanging="2"/>
              <w:jc w:val="center"/>
              <w:rPr>
                <w:bCs/>
                <w:sz w:val="24"/>
                <w:szCs w:val="24"/>
              </w:rPr>
            </w:pPr>
            <w:r w:rsidRPr="009166FC">
              <w:rPr>
                <w:bCs/>
                <w:sz w:val="24"/>
                <w:szCs w:val="24"/>
              </w:rPr>
              <w:t>63</w:t>
            </w:r>
          </w:p>
        </w:tc>
        <w:tc>
          <w:tcPr>
            <w:tcW w:w="1637" w:type="dxa"/>
            <w:shd w:val="clear" w:color="auto" w:fill="auto"/>
            <w:tcMar>
              <w:top w:w="100" w:type="dxa"/>
              <w:left w:w="100" w:type="dxa"/>
              <w:bottom w:w="100" w:type="dxa"/>
              <w:right w:w="100" w:type="dxa"/>
            </w:tcMar>
          </w:tcPr>
          <w:p w14:paraId="791C4A95"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4D6632CF"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1655C9D7" w14:textId="77777777" w:rsidTr="000E1BF9">
        <w:trPr>
          <w:trHeight w:val="270"/>
        </w:trPr>
        <w:tc>
          <w:tcPr>
            <w:tcW w:w="910" w:type="dxa"/>
            <w:vMerge/>
            <w:shd w:val="clear" w:color="auto" w:fill="auto"/>
            <w:tcMar>
              <w:top w:w="100" w:type="dxa"/>
              <w:left w:w="100" w:type="dxa"/>
              <w:bottom w:w="100" w:type="dxa"/>
              <w:right w:w="100" w:type="dxa"/>
            </w:tcMar>
          </w:tcPr>
          <w:p w14:paraId="04AF85C1"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5CAAF9BB"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263B52C0" w14:textId="77777777" w:rsidR="00E32109" w:rsidRPr="009166FC" w:rsidRDefault="00E32109" w:rsidP="00E32109">
            <w:pPr>
              <w:ind w:leftChars="0" w:left="2" w:hanging="2"/>
              <w:jc w:val="center"/>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4CE26518" w14:textId="77777777" w:rsidR="00E32109" w:rsidRPr="009166FC" w:rsidRDefault="00E32109" w:rsidP="00E32109">
            <w:pPr>
              <w:ind w:leftChars="0" w:left="2" w:hanging="2"/>
              <w:rPr>
                <w:bCs/>
                <w:sz w:val="24"/>
                <w:szCs w:val="24"/>
              </w:rPr>
            </w:pPr>
            <w:r w:rsidRPr="009166FC">
              <w:rPr>
                <w:bCs/>
                <w:sz w:val="24"/>
                <w:szCs w:val="24"/>
              </w:rPr>
              <w:t>(NV) Ông tổ nghề thêu</w:t>
            </w:r>
          </w:p>
        </w:tc>
        <w:tc>
          <w:tcPr>
            <w:tcW w:w="1086" w:type="dxa"/>
            <w:shd w:val="clear" w:color="auto" w:fill="auto"/>
            <w:tcMar>
              <w:top w:w="100" w:type="dxa"/>
              <w:left w:w="100" w:type="dxa"/>
              <w:bottom w:w="100" w:type="dxa"/>
              <w:right w:w="100" w:type="dxa"/>
            </w:tcMar>
          </w:tcPr>
          <w:p w14:paraId="244D1F4A" w14:textId="77777777" w:rsidR="00E32109" w:rsidRPr="009166FC" w:rsidRDefault="00E32109" w:rsidP="00E32109">
            <w:pPr>
              <w:ind w:leftChars="0" w:left="2" w:hanging="2"/>
              <w:jc w:val="center"/>
              <w:rPr>
                <w:bCs/>
                <w:sz w:val="24"/>
                <w:szCs w:val="24"/>
              </w:rPr>
            </w:pPr>
            <w:r w:rsidRPr="009166FC">
              <w:rPr>
                <w:bCs/>
                <w:sz w:val="24"/>
                <w:szCs w:val="24"/>
              </w:rPr>
              <w:t>41</w:t>
            </w:r>
          </w:p>
        </w:tc>
        <w:tc>
          <w:tcPr>
            <w:tcW w:w="1637" w:type="dxa"/>
            <w:shd w:val="clear" w:color="auto" w:fill="auto"/>
            <w:tcMar>
              <w:top w:w="100" w:type="dxa"/>
              <w:left w:w="100" w:type="dxa"/>
              <w:bottom w:w="100" w:type="dxa"/>
              <w:right w:w="100" w:type="dxa"/>
            </w:tcMar>
          </w:tcPr>
          <w:p w14:paraId="3DB61DFE"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0EA97763"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7B2B6335" w14:textId="77777777" w:rsidTr="000E1BF9">
        <w:trPr>
          <w:trHeight w:val="348"/>
        </w:trPr>
        <w:tc>
          <w:tcPr>
            <w:tcW w:w="910" w:type="dxa"/>
            <w:vMerge/>
            <w:shd w:val="clear" w:color="auto" w:fill="auto"/>
            <w:tcMar>
              <w:top w:w="100" w:type="dxa"/>
              <w:left w:w="100" w:type="dxa"/>
              <w:bottom w:w="100" w:type="dxa"/>
              <w:right w:w="100" w:type="dxa"/>
            </w:tcMar>
          </w:tcPr>
          <w:p w14:paraId="742CEB69"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7A4FFEB9"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69EBE87B" w14:textId="77777777" w:rsidR="00E32109" w:rsidRPr="009166FC" w:rsidRDefault="00E32109" w:rsidP="00E32109">
            <w:pPr>
              <w:ind w:leftChars="0" w:left="2" w:hanging="2"/>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1A429878" w14:textId="77777777" w:rsidR="00E32109" w:rsidRPr="009166FC" w:rsidRDefault="00E32109" w:rsidP="00E32109">
            <w:pPr>
              <w:ind w:leftChars="0" w:left="2" w:hanging="2"/>
              <w:rPr>
                <w:bCs/>
                <w:sz w:val="24"/>
                <w:szCs w:val="24"/>
              </w:rPr>
            </w:pPr>
            <w:r w:rsidRPr="009166FC">
              <w:rPr>
                <w:bCs/>
                <w:sz w:val="24"/>
                <w:szCs w:val="24"/>
              </w:rPr>
              <w:t>(NV) Bàn tay cô giáo</w:t>
            </w:r>
          </w:p>
        </w:tc>
        <w:tc>
          <w:tcPr>
            <w:tcW w:w="1086" w:type="dxa"/>
            <w:shd w:val="clear" w:color="auto" w:fill="auto"/>
            <w:tcMar>
              <w:top w:w="100" w:type="dxa"/>
              <w:left w:w="100" w:type="dxa"/>
              <w:bottom w:w="100" w:type="dxa"/>
              <w:right w:w="100" w:type="dxa"/>
            </w:tcMar>
          </w:tcPr>
          <w:p w14:paraId="07DFE8A6" w14:textId="77777777" w:rsidR="00E32109" w:rsidRPr="009166FC" w:rsidRDefault="00E32109" w:rsidP="00E32109">
            <w:pPr>
              <w:ind w:leftChars="0" w:left="2" w:hanging="2"/>
              <w:jc w:val="center"/>
              <w:rPr>
                <w:bCs/>
                <w:sz w:val="24"/>
                <w:szCs w:val="24"/>
              </w:rPr>
            </w:pPr>
            <w:r w:rsidRPr="009166FC">
              <w:rPr>
                <w:bCs/>
                <w:sz w:val="24"/>
                <w:szCs w:val="24"/>
              </w:rPr>
              <w:t>42</w:t>
            </w:r>
          </w:p>
        </w:tc>
        <w:tc>
          <w:tcPr>
            <w:tcW w:w="1637" w:type="dxa"/>
            <w:shd w:val="clear" w:color="auto" w:fill="auto"/>
            <w:tcMar>
              <w:top w:w="100" w:type="dxa"/>
              <w:left w:w="100" w:type="dxa"/>
              <w:bottom w:w="100" w:type="dxa"/>
              <w:right w:w="100" w:type="dxa"/>
            </w:tcMar>
          </w:tcPr>
          <w:p w14:paraId="33ECCC7F"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1E6DF3B7"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373D5A9E" w14:textId="77777777" w:rsidTr="000E1BF9">
        <w:trPr>
          <w:trHeight w:val="498"/>
        </w:trPr>
        <w:tc>
          <w:tcPr>
            <w:tcW w:w="910" w:type="dxa"/>
            <w:vMerge/>
            <w:shd w:val="clear" w:color="auto" w:fill="auto"/>
            <w:tcMar>
              <w:top w:w="100" w:type="dxa"/>
              <w:left w:w="100" w:type="dxa"/>
              <w:bottom w:w="100" w:type="dxa"/>
              <w:right w:w="100" w:type="dxa"/>
            </w:tcMar>
          </w:tcPr>
          <w:p w14:paraId="4A89DD24"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25F595B5"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597CFC3F" w14:textId="77777777" w:rsidR="00E32109" w:rsidRPr="009166FC" w:rsidRDefault="00E32109" w:rsidP="00E32109">
            <w:pPr>
              <w:ind w:leftChars="0" w:left="2" w:hanging="2"/>
              <w:jc w:val="center"/>
              <w:rPr>
                <w:bCs/>
                <w:sz w:val="24"/>
                <w:szCs w:val="24"/>
              </w:rPr>
            </w:pPr>
            <w:r w:rsidRPr="009166FC">
              <w:rPr>
                <w:bCs/>
                <w:sz w:val="24"/>
                <w:szCs w:val="24"/>
              </w:rPr>
              <w:t>LTVC</w:t>
            </w:r>
          </w:p>
        </w:tc>
        <w:tc>
          <w:tcPr>
            <w:tcW w:w="3395" w:type="dxa"/>
            <w:shd w:val="clear" w:color="auto" w:fill="auto"/>
            <w:tcMar>
              <w:top w:w="100" w:type="dxa"/>
              <w:left w:w="100" w:type="dxa"/>
              <w:bottom w:w="100" w:type="dxa"/>
              <w:right w:w="100" w:type="dxa"/>
            </w:tcMar>
          </w:tcPr>
          <w:p w14:paraId="2AE5DF45" w14:textId="77777777" w:rsidR="00E32109" w:rsidRPr="009166FC" w:rsidRDefault="00E32109" w:rsidP="00E32109">
            <w:pPr>
              <w:ind w:leftChars="0" w:left="2" w:hanging="2"/>
              <w:rPr>
                <w:bCs/>
                <w:sz w:val="24"/>
                <w:szCs w:val="24"/>
              </w:rPr>
            </w:pPr>
            <w:r w:rsidRPr="009166FC">
              <w:rPr>
                <w:bCs/>
                <w:sz w:val="24"/>
                <w:szCs w:val="24"/>
              </w:rPr>
              <w:t>Nhân hóa: Ôn cách đặt và trả lời câu hỏi  Ở đâu?</w:t>
            </w:r>
          </w:p>
        </w:tc>
        <w:tc>
          <w:tcPr>
            <w:tcW w:w="1086" w:type="dxa"/>
            <w:shd w:val="clear" w:color="auto" w:fill="auto"/>
            <w:tcMar>
              <w:top w:w="100" w:type="dxa"/>
              <w:left w:w="100" w:type="dxa"/>
              <w:bottom w:w="100" w:type="dxa"/>
              <w:right w:w="100" w:type="dxa"/>
            </w:tcMar>
          </w:tcPr>
          <w:p w14:paraId="4FB32080" w14:textId="77777777" w:rsidR="00E32109" w:rsidRPr="009166FC" w:rsidRDefault="00E32109" w:rsidP="00E32109">
            <w:pPr>
              <w:ind w:leftChars="0" w:left="2" w:hanging="2"/>
              <w:jc w:val="center"/>
              <w:rPr>
                <w:bCs/>
                <w:sz w:val="24"/>
                <w:szCs w:val="24"/>
              </w:rPr>
            </w:pPr>
            <w:r w:rsidRPr="009166FC">
              <w:rPr>
                <w:bCs/>
                <w:sz w:val="24"/>
                <w:szCs w:val="24"/>
              </w:rPr>
              <w:t>21</w:t>
            </w:r>
          </w:p>
        </w:tc>
        <w:tc>
          <w:tcPr>
            <w:tcW w:w="1637" w:type="dxa"/>
            <w:shd w:val="clear" w:color="auto" w:fill="auto"/>
            <w:tcMar>
              <w:top w:w="100" w:type="dxa"/>
              <w:left w:w="100" w:type="dxa"/>
              <w:bottom w:w="100" w:type="dxa"/>
              <w:right w:w="100" w:type="dxa"/>
            </w:tcMar>
          </w:tcPr>
          <w:p w14:paraId="25F29E73"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67B57459"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312306B6" w14:textId="77777777" w:rsidTr="000E1BF9">
        <w:trPr>
          <w:trHeight w:val="311"/>
        </w:trPr>
        <w:tc>
          <w:tcPr>
            <w:tcW w:w="910" w:type="dxa"/>
            <w:vMerge/>
            <w:shd w:val="clear" w:color="auto" w:fill="auto"/>
            <w:tcMar>
              <w:top w:w="100" w:type="dxa"/>
              <w:left w:w="100" w:type="dxa"/>
              <w:bottom w:w="100" w:type="dxa"/>
              <w:right w:w="100" w:type="dxa"/>
            </w:tcMar>
          </w:tcPr>
          <w:p w14:paraId="47CA2289"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309BB205"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600931E5" w14:textId="77777777" w:rsidR="00E32109" w:rsidRPr="009166FC" w:rsidRDefault="00E32109" w:rsidP="00E32109">
            <w:pPr>
              <w:ind w:leftChars="0" w:left="2" w:hanging="2"/>
              <w:jc w:val="center"/>
              <w:rPr>
                <w:bCs/>
                <w:sz w:val="24"/>
                <w:szCs w:val="24"/>
              </w:rPr>
            </w:pPr>
            <w:r w:rsidRPr="009166FC">
              <w:rPr>
                <w:bCs/>
                <w:sz w:val="24"/>
                <w:szCs w:val="24"/>
              </w:rPr>
              <w:t>Tập viết</w:t>
            </w:r>
          </w:p>
        </w:tc>
        <w:tc>
          <w:tcPr>
            <w:tcW w:w="3395" w:type="dxa"/>
            <w:shd w:val="clear" w:color="auto" w:fill="auto"/>
            <w:tcMar>
              <w:top w:w="100" w:type="dxa"/>
              <w:left w:w="100" w:type="dxa"/>
              <w:bottom w:w="100" w:type="dxa"/>
              <w:right w:w="100" w:type="dxa"/>
            </w:tcMar>
          </w:tcPr>
          <w:p w14:paraId="5BCC145A" w14:textId="77777777" w:rsidR="00E32109" w:rsidRPr="009166FC" w:rsidRDefault="00E32109" w:rsidP="00E32109">
            <w:pPr>
              <w:ind w:leftChars="0" w:left="2" w:hanging="2"/>
              <w:rPr>
                <w:bCs/>
                <w:sz w:val="24"/>
                <w:szCs w:val="24"/>
              </w:rPr>
            </w:pPr>
            <w:r w:rsidRPr="009166FC">
              <w:rPr>
                <w:bCs/>
                <w:sz w:val="24"/>
                <w:szCs w:val="24"/>
              </w:rPr>
              <w:t>Ôn chữ hoa O, Ô, Ơ</w:t>
            </w:r>
          </w:p>
        </w:tc>
        <w:tc>
          <w:tcPr>
            <w:tcW w:w="1086" w:type="dxa"/>
            <w:shd w:val="clear" w:color="auto" w:fill="auto"/>
            <w:tcMar>
              <w:top w:w="100" w:type="dxa"/>
              <w:left w:w="100" w:type="dxa"/>
              <w:bottom w:w="100" w:type="dxa"/>
              <w:right w:w="100" w:type="dxa"/>
            </w:tcMar>
          </w:tcPr>
          <w:p w14:paraId="3F35ABB1" w14:textId="77777777" w:rsidR="00E32109" w:rsidRPr="009166FC" w:rsidRDefault="00E32109" w:rsidP="00E32109">
            <w:pPr>
              <w:ind w:leftChars="0" w:left="2" w:hanging="2"/>
              <w:jc w:val="center"/>
              <w:rPr>
                <w:bCs/>
                <w:sz w:val="24"/>
                <w:szCs w:val="24"/>
              </w:rPr>
            </w:pPr>
            <w:r w:rsidRPr="009166FC">
              <w:rPr>
                <w:bCs/>
                <w:sz w:val="24"/>
                <w:szCs w:val="24"/>
              </w:rPr>
              <w:t>21</w:t>
            </w:r>
          </w:p>
        </w:tc>
        <w:tc>
          <w:tcPr>
            <w:tcW w:w="1637" w:type="dxa"/>
            <w:shd w:val="clear" w:color="auto" w:fill="auto"/>
            <w:tcMar>
              <w:top w:w="100" w:type="dxa"/>
              <w:left w:w="100" w:type="dxa"/>
              <w:bottom w:w="100" w:type="dxa"/>
              <w:right w:w="100" w:type="dxa"/>
            </w:tcMar>
          </w:tcPr>
          <w:p w14:paraId="09088DD4"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2835C067"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50117BE6" w14:textId="77777777" w:rsidTr="000E1BF9">
        <w:trPr>
          <w:trHeight w:val="487"/>
        </w:trPr>
        <w:tc>
          <w:tcPr>
            <w:tcW w:w="910" w:type="dxa"/>
            <w:vMerge/>
            <w:shd w:val="clear" w:color="auto" w:fill="auto"/>
            <w:tcMar>
              <w:top w:w="100" w:type="dxa"/>
              <w:left w:w="100" w:type="dxa"/>
              <w:bottom w:w="100" w:type="dxa"/>
              <w:right w:w="100" w:type="dxa"/>
            </w:tcMar>
          </w:tcPr>
          <w:p w14:paraId="27C53F0C"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55107B69"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745B52FE" w14:textId="77777777" w:rsidR="00E32109" w:rsidRPr="009166FC" w:rsidRDefault="00E32109" w:rsidP="00E32109">
            <w:pPr>
              <w:ind w:leftChars="0" w:left="2" w:hanging="2"/>
              <w:jc w:val="center"/>
              <w:rPr>
                <w:bCs/>
                <w:sz w:val="24"/>
                <w:szCs w:val="24"/>
              </w:rPr>
            </w:pPr>
            <w:r w:rsidRPr="009166FC">
              <w:rPr>
                <w:bCs/>
                <w:sz w:val="24"/>
                <w:szCs w:val="24"/>
              </w:rPr>
              <w:t>TLV</w:t>
            </w:r>
          </w:p>
        </w:tc>
        <w:tc>
          <w:tcPr>
            <w:tcW w:w="3395" w:type="dxa"/>
            <w:shd w:val="clear" w:color="auto" w:fill="auto"/>
            <w:tcMar>
              <w:top w:w="100" w:type="dxa"/>
              <w:left w:w="100" w:type="dxa"/>
              <w:bottom w:w="100" w:type="dxa"/>
              <w:right w:w="100" w:type="dxa"/>
            </w:tcMar>
          </w:tcPr>
          <w:p w14:paraId="6E8BD108" w14:textId="77777777" w:rsidR="00E32109" w:rsidRPr="009166FC" w:rsidRDefault="00E32109" w:rsidP="00E32109">
            <w:pPr>
              <w:ind w:leftChars="0" w:left="2" w:hanging="2"/>
              <w:rPr>
                <w:bCs/>
                <w:sz w:val="24"/>
                <w:szCs w:val="24"/>
              </w:rPr>
            </w:pPr>
            <w:r w:rsidRPr="009166FC">
              <w:rPr>
                <w:bCs/>
                <w:sz w:val="24"/>
                <w:szCs w:val="24"/>
              </w:rPr>
              <w:t>Nói về tri thức. Nghe kể Nâng niu từng hạt giống</w:t>
            </w:r>
          </w:p>
        </w:tc>
        <w:tc>
          <w:tcPr>
            <w:tcW w:w="1086" w:type="dxa"/>
            <w:shd w:val="clear" w:color="auto" w:fill="auto"/>
            <w:tcMar>
              <w:top w:w="100" w:type="dxa"/>
              <w:left w:w="100" w:type="dxa"/>
              <w:bottom w:w="100" w:type="dxa"/>
              <w:right w:w="100" w:type="dxa"/>
            </w:tcMar>
          </w:tcPr>
          <w:p w14:paraId="04DF1C5E" w14:textId="77777777" w:rsidR="00E32109" w:rsidRPr="009166FC" w:rsidRDefault="00E32109" w:rsidP="00E32109">
            <w:pPr>
              <w:ind w:leftChars="0" w:left="2" w:hanging="2"/>
              <w:jc w:val="center"/>
              <w:rPr>
                <w:bCs/>
                <w:sz w:val="24"/>
                <w:szCs w:val="24"/>
              </w:rPr>
            </w:pPr>
            <w:r w:rsidRPr="009166FC">
              <w:rPr>
                <w:bCs/>
                <w:sz w:val="24"/>
                <w:szCs w:val="24"/>
              </w:rPr>
              <w:t>21</w:t>
            </w:r>
          </w:p>
        </w:tc>
        <w:tc>
          <w:tcPr>
            <w:tcW w:w="1637" w:type="dxa"/>
            <w:shd w:val="clear" w:color="auto" w:fill="auto"/>
            <w:tcMar>
              <w:top w:w="100" w:type="dxa"/>
              <w:left w:w="100" w:type="dxa"/>
              <w:bottom w:w="100" w:type="dxa"/>
              <w:right w:w="100" w:type="dxa"/>
            </w:tcMar>
          </w:tcPr>
          <w:p w14:paraId="7E4FEA62"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5ADFA032"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43FE394E" w14:textId="77777777" w:rsidTr="000E1BF9">
        <w:trPr>
          <w:trHeight w:val="158"/>
        </w:trPr>
        <w:tc>
          <w:tcPr>
            <w:tcW w:w="910" w:type="dxa"/>
            <w:vMerge w:val="restart"/>
            <w:shd w:val="clear" w:color="auto" w:fill="auto"/>
            <w:tcMar>
              <w:top w:w="100" w:type="dxa"/>
              <w:left w:w="100" w:type="dxa"/>
              <w:bottom w:w="100" w:type="dxa"/>
              <w:right w:w="100" w:type="dxa"/>
            </w:tcMar>
          </w:tcPr>
          <w:p w14:paraId="49CB094F" w14:textId="77777777" w:rsidR="00E32109" w:rsidRPr="009166FC" w:rsidRDefault="00E32109" w:rsidP="00E32109">
            <w:pPr>
              <w:ind w:leftChars="0" w:left="2" w:hanging="2"/>
              <w:jc w:val="center"/>
              <w:rPr>
                <w:bCs/>
                <w:sz w:val="24"/>
                <w:szCs w:val="24"/>
              </w:rPr>
            </w:pPr>
            <w:r w:rsidRPr="009166FC">
              <w:rPr>
                <w:bCs/>
                <w:sz w:val="24"/>
                <w:szCs w:val="24"/>
              </w:rPr>
              <w:t xml:space="preserve"> </w:t>
            </w:r>
          </w:p>
          <w:p w14:paraId="0D3104FA" w14:textId="77777777" w:rsidR="00E32109" w:rsidRPr="009166FC" w:rsidRDefault="00E32109" w:rsidP="00E32109">
            <w:pPr>
              <w:ind w:leftChars="0" w:left="2" w:hanging="2"/>
              <w:jc w:val="center"/>
              <w:rPr>
                <w:bCs/>
                <w:sz w:val="24"/>
                <w:szCs w:val="24"/>
              </w:rPr>
            </w:pPr>
            <w:r w:rsidRPr="009166FC">
              <w:rPr>
                <w:bCs/>
                <w:sz w:val="24"/>
                <w:szCs w:val="24"/>
              </w:rPr>
              <w:t xml:space="preserve"> </w:t>
            </w:r>
          </w:p>
          <w:p w14:paraId="2C98A62A" w14:textId="77777777" w:rsidR="00E32109" w:rsidRPr="009166FC" w:rsidRDefault="00E32109" w:rsidP="00E32109">
            <w:pPr>
              <w:ind w:leftChars="0" w:left="2" w:hanging="2"/>
              <w:jc w:val="center"/>
              <w:rPr>
                <w:bCs/>
                <w:sz w:val="24"/>
                <w:szCs w:val="24"/>
              </w:rPr>
            </w:pPr>
            <w:r w:rsidRPr="009166FC">
              <w:rPr>
                <w:bCs/>
                <w:sz w:val="24"/>
                <w:szCs w:val="24"/>
              </w:rPr>
              <w:t>22</w:t>
            </w:r>
          </w:p>
        </w:tc>
        <w:tc>
          <w:tcPr>
            <w:tcW w:w="1056" w:type="dxa"/>
            <w:vMerge/>
            <w:shd w:val="clear" w:color="auto" w:fill="auto"/>
            <w:tcMar>
              <w:top w:w="100" w:type="dxa"/>
              <w:left w:w="100" w:type="dxa"/>
              <w:bottom w:w="100" w:type="dxa"/>
              <w:right w:w="100" w:type="dxa"/>
            </w:tcMar>
          </w:tcPr>
          <w:p w14:paraId="772B6DB3" w14:textId="77777777" w:rsidR="00E32109" w:rsidRPr="009166FC" w:rsidRDefault="00E32109" w:rsidP="00E32109">
            <w:pPr>
              <w:ind w:leftChars="0" w:left="2" w:hanging="2"/>
              <w:rPr>
                <w:bCs/>
                <w:sz w:val="24"/>
                <w:szCs w:val="24"/>
              </w:rPr>
            </w:pPr>
          </w:p>
        </w:tc>
        <w:tc>
          <w:tcPr>
            <w:tcW w:w="1020" w:type="dxa"/>
            <w:shd w:val="clear" w:color="auto" w:fill="auto"/>
            <w:tcMar>
              <w:top w:w="100" w:type="dxa"/>
              <w:left w:w="100" w:type="dxa"/>
              <w:bottom w:w="100" w:type="dxa"/>
              <w:right w:w="100" w:type="dxa"/>
            </w:tcMar>
          </w:tcPr>
          <w:p w14:paraId="581C6110" w14:textId="77777777" w:rsidR="00E32109" w:rsidRPr="009166FC" w:rsidRDefault="00E32109" w:rsidP="00E32109">
            <w:pPr>
              <w:ind w:leftChars="0" w:left="2" w:hanging="2"/>
              <w:jc w:val="center"/>
              <w:rPr>
                <w:bCs/>
                <w:sz w:val="24"/>
                <w:szCs w:val="24"/>
              </w:rPr>
            </w:pPr>
            <w:r w:rsidRPr="009166FC">
              <w:rPr>
                <w:bCs/>
                <w:sz w:val="24"/>
                <w:szCs w:val="24"/>
              </w:rPr>
              <w:t>TĐ-KC</w:t>
            </w:r>
          </w:p>
        </w:tc>
        <w:tc>
          <w:tcPr>
            <w:tcW w:w="3395" w:type="dxa"/>
            <w:shd w:val="clear" w:color="auto" w:fill="auto"/>
            <w:tcMar>
              <w:top w:w="100" w:type="dxa"/>
              <w:left w:w="100" w:type="dxa"/>
              <w:bottom w:w="100" w:type="dxa"/>
              <w:right w:w="100" w:type="dxa"/>
            </w:tcMar>
          </w:tcPr>
          <w:p w14:paraId="53C49886" w14:textId="77777777" w:rsidR="00E32109" w:rsidRPr="009166FC" w:rsidRDefault="00E32109" w:rsidP="00E32109">
            <w:pPr>
              <w:ind w:leftChars="0" w:left="2" w:hanging="2"/>
              <w:rPr>
                <w:bCs/>
                <w:sz w:val="24"/>
                <w:szCs w:val="24"/>
              </w:rPr>
            </w:pPr>
            <w:r w:rsidRPr="009166FC">
              <w:rPr>
                <w:bCs/>
                <w:sz w:val="24"/>
                <w:szCs w:val="24"/>
              </w:rPr>
              <w:t>Nhà bác học và bà cụ</w:t>
            </w:r>
          </w:p>
        </w:tc>
        <w:tc>
          <w:tcPr>
            <w:tcW w:w="1086" w:type="dxa"/>
            <w:shd w:val="clear" w:color="auto" w:fill="auto"/>
            <w:tcMar>
              <w:top w:w="100" w:type="dxa"/>
              <w:left w:w="100" w:type="dxa"/>
              <w:bottom w:w="100" w:type="dxa"/>
              <w:right w:w="100" w:type="dxa"/>
            </w:tcMar>
          </w:tcPr>
          <w:p w14:paraId="381C343B" w14:textId="77777777" w:rsidR="00E32109" w:rsidRPr="009166FC" w:rsidRDefault="00E32109" w:rsidP="00E32109">
            <w:pPr>
              <w:ind w:leftChars="0" w:left="2" w:hanging="2"/>
              <w:jc w:val="center"/>
              <w:rPr>
                <w:bCs/>
                <w:sz w:val="24"/>
                <w:szCs w:val="24"/>
              </w:rPr>
            </w:pPr>
            <w:r w:rsidRPr="009166FC">
              <w:rPr>
                <w:bCs/>
                <w:sz w:val="24"/>
                <w:szCs w:val="24"/>
              </w:rPr>
              <w:t>64+65</w:t>
            </w:r>
          </w:p>
        </w:tc>
        <w:tc>
          <w:tcPr>
            <w:tcW w:w="1637" w:type="dxa"/>
            <w:shd w:val="clear" w:color="auto" w:fill="auto"/>
            <w:tcMar>
              <w:top w:w="100" w:type="dxa"/>
              <w:left w:w="100" w:type="dxa"/>
              <w:bottom w:w="100" w:type="dxa"/>
              <w:right w:w="100" w:type="dxa"/>
            </w:tcMar>
          </w:tcPr>
          <w:p w14:paraId="2D0C9653"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56EFAE4A"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00F21DE9" w14:textId="77777777" w:rsidTr="000E1BF9">
        <w:trPr>
          <w:trHeight w:val="295"/>
        </w:trPr>
        <w:tc>
          <w:tcPr>
            <w:tcW w:w="910" w:type="dxa"/>
            <w:vMerge/>
            <w:shd w:val="clear" w:color="auto" w:fill="auto"/>
            <w:tcMar>
              <w:top w:w="100" w:type="dxa"/>
              <w:left w:w="100" w:type="dxa"/>
              <w:bottom w:w="100" w:type="dxa"/>
              <w:right w:w="100" w:type="dxa"/>
            </w:tcMar>
          </w:tcPr>
          <w:p w14:paraId="0AE938CF"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30351E03"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00CD3781" w14:textId="77777777" w:rsidR="00E32109" w:rsidRPr="009166FC" w:rsidRDefault="00E32109" w:rsidP="00E32109">
            <w:pPr>
              <w:ind w:leftChars="0" w:left="2" w:hanging="2"/>
              <w:jc w:val="center"/>
              <w:rPr>
                <w:bCs/>
                <w:sz w:val="24"/>
                <w:szCs w:val="24"/>
              </w:rPr>
            </w:pPr>
            <w:r w:rsidRPr="009166FC">
              <w:rPr>
                <w:bCs/>
                <w:sz w:val="24"/>
                <w:szCs w:val="24"/>
              </w:rPr>
              <w:t>Tập đọc</w:t>
            </w:r>
          </w:p>
        </w:tc>
        <w:tc>
          <w:tcPr>
            <w:tcW w:w="3395" w:type="dxa"/>
            <w:shd w:val="clear" w:color="auto" w:fill="auto"/>
            <w:tcMar>
              <w:top w:w="100" w:type="dxa"/>
              <w:left w:w="100" w:type="dxa"/>
              <w:bottom w:w="100" w:type="dxa"/>
              <w:right w:w="100" w:type="dxa"/>
            </w:tcMar>
          </w:tcPr>
          <w:p w14:paraId="5BD6FE3E" w14:textId="77777777" w:rsidR="00E32109" w:rsidRPr="009166FC" w:rsidRDefault="00E32109" w:rsidP="00E32109">
            <w:pPr>
              <w:ind w:leftChars="0" w:left="2" w:hanging="2"/>
              <w:rPr>
                <w:bCs/>
                <w:sz w:val="24"/>
                <w:szCs w:val="24"/>
              </w:rPr>
            </w:pPr>
            <w:r w:rsidRPr="009166FC">
              <w:rPr>
                <w:bCs/>
                <w:sz w:val="24"/>
                <w:szCs w:val="24"/>
              </w:rPr>
              <w:t>Cái cầu</w:t>
            </w:r>
          </w:p>
        </w:tc>
        <w:tc>
          <w:tcPr>
            <w:tcW w:w="1086" w:type="dxa"/>
            <w:shd w:val="clear" w:color="auto" w:fill="auto"/>
            <w:tcMar>
              <w:top w:w="100" w:type="dxa"/>
              <w:left w:w="100" w:type="dxa"/>
              <w:bottom w:w="100" w:type="dxa"/>
              <w:right w:w="100" w:type="dxa"/>
            </w:tcMar>
          </w:tcPr>
          <w:p w14:paraId="61E47B12" w14:textId="77777777" w:rsidR="00E32109" w:rsidRPr="009166FC" w:rsidRDefault="00E32109" w:rsidP="00E32109">
            <w:pPr>
              <w:ind w:leftChars="0" w:left="2" w:hanging="2"/>
              <w:jc w:val="center"/>
              <w:rPr>
                <w:bCs/>
                <w:sz w:val="24"/>
                <w:szCs w:val="24"/>
              </w:rPr>
            </w:pPr>
            <w:r w:rsidRPr="009166FC">
              <w:rPr>
                <w:bCs/>
                <w:sz w:val="24"/>
                <w:szCs w:val="24"/>
              </w:rPr>
              <w:t>66</w:t>
            </w:r>
          </w:p>
        </w:tc>
        <w:tc>
          <w:tcPr>
            <w:tcW w:w="1637" w:type="dxa"/>
            <w:shd w:val="clear" w:color="auto" w:fill="auto"/>
            <w:tcMar>
              <w:top w:w="100" w:type="dxa"/>
              <w:left w:w="100" w:type="dxa"/>
              <w:bottom w:w="100" w:type="dxa"/>
              <w:right w:w="100" w:type="dxa"/>
            </w:tcMar>
          </w:tcPr>
          <w:p w14:paraId="15525216"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1223C2BA"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6D39EE1C" w14:textId="77777777" w:rsidTr="000E1BF9">
        <w:trPr>
          <w:trHeight w:val="172"/>
        </w:trPr>
        <w:tc>
          <w:tcPr>
            <w:tcW w:w="910" w:type="dxa"/>
            <w:vMerge/>
            <w:shd w:val="clear" w:color="auto" w:fill="auto"/>
            <w:tcMar>
              <w:top w:w="100" w:type="dxa"/>
              <w:left w:w="100" w:type="dxa"/>
              <w:bottom w:w="100" w:type="dxa"/>
              <w:right w:w="100" w:type="dxa"/>
            </w:tcMar>
          </w:tcPr>
          <w:p w14:paraId="637219EE"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2B59B8B3"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2C0F65EC" w14:textId="77777777" w:rsidR="00E32109" w:rsidRPr="009166FC" w:rsidRDefault="00E32109" w:rsidP="00E32109">
            <w:pPr>
              <w:ind w:leftChars="0" w:left="2" w:hanging="2"/>
              <w:jc w:val="center"/>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65C5DFBB" w14:textId="77777777" w:rsidR="00E32109" w:rsidRPr="009166FC" w:rsidRDefault="00E32109" w:rsidP="00E32109">
            <w:pPr>
              <w:ind w:leftChars="0" w:left="2" w:hanging="2"/>
              <w:rPr>
                <w:bCs/>
                <w:sz w:val="24"/>
                <w:szCs w:val="24"/>
              </w:rPr>
            </w:pPr>
            <w:r w:rsidRPr="009166FC">
              <w:rPr>
                <w:bCs/>
                <w:sz w:val="24"/>
                <w:szCs w:val="24"/>
              </w:rPr>
              <w:t>(NV) Ê-đi -xơn</w:t>
            </w:r>
          </w:p>
        </w:tc>
        <w:tc>
          <w:tcPr>
            <w:tcW w:w="1086" w:type="dxa"/>
            <w:shd w:val="clear" w:color="auto" w:fill="auto"/>
            <w:tcMar>
              <w:top w:w="100" w:type="dxa"/>
              <w:left w:w="100" w:type="dxa"/>
              <w:bottom w:w="100" w:type="dxa"/>
              <w:right w:w="100" w:type="dxa"/>
            </w:tcMar>
          </w:tcPr>
          <w:p w14:paraId="7324F055" w14:textId="77777777" w:rsidR="00E32109" w:rsidRPr="009166FC" w:rsidRDefault="00E32109" w:rsidP="00E32109">
            <w:pPr>
              <w:ind w:leftChars="0" w:left="2" w:hanging="2"/>
              <w:jc w:val="center"/>
              <w:rPr>
                <w:bCs/>
                <w:sz w:val="24"/>
                <w:szCs w:val="24"/>
              </w:rPr>
            </w:pPr>
            <w:r w:rsidRPr="009166FC">
              <w:rPr>
                <w:bCs/>
                <w:sz w:val="24"/>
                <w:szCs w:val="24"/>
              </w:rPr>
              <w:t>43</w:t>
            </w:r>
          </w:p>
        </w:tc>
        <w:tc>
          <w:tcPr>
            <w:tcW w:w="1637" w:type="dxa"/>
            <w:shd w:val="clear" w:color="auto" w:fill="auto"/>
            <w:tcMar>
              <w:top w:w="100" w:type="dxa"/>
              <w:left w:w="100" w:type="dxa"/>
              <w:bottom w:w="100" w:type="dxa"/>
              <w:right w:w="100" w:type="dxa"/>
            </w:tcMar>
          </w:tcPr>
          <w:p w14:paraId="6B24E031"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00B9A6A0"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137FF475" w14:textId="77777777" w:rsidTr="000E1BF9">
        <w:trPr>
          <w:trHeight w:val="349"/>
        </w:trPr>
        <w:tc>
          <w:tcPr>
            <w:tcW w:w="910" w:type="dxa"/>
            <w:vMerge/>
            <w:shd w:val="clear" w:color="auto" w:fill="auto"/>
            <w:tcMar>
              <w:top w:w="100" w:type="dxa"/>
              <w:left w:w="100" w:type="dxa"/>
              <w:bottom w:w="100" w:type="dxa"/>
              <w:right w:w="100" w:type="dxa"/>
            </w:tcMar>
          </w:tcPr>
          <w:p w14:paraId="6270ABE5"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177F6203"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0CDFBD32" w14:textId="77777777" w:rsidR="00E32109" w:rsidRPr="009166FC" w:rsidRDefault="00E32109" w:rsidP="00E32109">
            <w:pPr>
              <w:ind w:leftChars="0" w:left="2" w:hanging="2"/>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7E69F22A" w14:textId="77777777" w:rsidR="00E32109" w:rsidRPr="009166FC" w:rsidRDefault="00E32109" w:rsidP="00E32109">
            <w:pPr>
              <w:ind w:leftChars="0" w:left="2" w:hanging="2"/>
              <w:rPr>
                <w:bCs/>
                <w:sz w:val="24"/>
                <w:szCs w:val="24"/>
              </w:rPr>
            </w:pPr>
            <w:r w:rsidRPr="009166FC">
              <w:rPr>
                <w:bCs/>
                <w:sz w:val="24"/>
                <w:szCs w:val="24"/>
              </w:rPr>
              <w:t>(NV) Một nhà thông thái</w:t>
            </w:r>
          </w:p>
        </w:tc>
        <w:tc>
          <w:tcPr>
            <w:tcW w:w="1086" w:type="dxa"/>
            <w:shd w:val="clear" w:color="auto" w:fill="auto"/>
            <w:tcMar>
              <w:top w:w="100" w:type="dxa"/>
              <w:left w:w="100" w:type="dxa"/>
              <w:bottom w:w="100" w:type="dxa"/>
              <w:right w:w="100" w:type="dxa"/>
            </w:tcMar>
          </w:tcPr>
          <w:p w14:paraId="417C2EA4" w14:textId="77777777" w:rsidR="00E32109" w:rsidRPr="009166FC" w:rsidRDefault="00E32109" w:rsidP="00E32109">
            <w:pPr>
              <w:ind w:leftChars="0" w:left="2" w:hanging="2"/>
              <w:jc w:val="center"/>
              <w:rPr>
                <w:bCs/>
                <w:sz w:val="24"/>
                <w:szCs w:val="24"/>
              </w:rPr>
            </w:pPr>
            <w:r w:rsidRPr="009166FC">
              <w:rPr>
                <w:bCs/>
                <w:sz w:val="24"/>
                <w:szCs w:val="24"/>
              </w:rPr>
              <w:t>44</w:t>
            </w:r>
          </w:p>
        </w:tc>
        <w:tc>
          <w:tcPr>
            <w:tcW w:w="1637" w:type="dxa"/>
            <w:shd w:val="clear" w:color="auto" w:fill="auto"/>
            <w:tcMar>
              <w:top w:w="100" w:type="dxa"/>
              <w:left w:w="100" w:type="dxa"/>
              <w:bottom w:w="100" w:type="dxa"/>
              <w:right w:w="100" w:type="dxa"/>
            </w:tcMar>
          </w:tcPr>
          <w:p w14:paraId="54162D4F"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71D50078"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6A0094DC" w14:textId="77777777" w:rsidTr="000E1BF9">
        <w:trPr>
          <w:trHeight w:val="538"/>
        </w:trPr>
        <w:tc>
          <w:tcPr>
            <w:tcW w:w="910" w:type="dxa"/>
            <w:vMerge/>
            <w:shd w:val="clear" w:color="auto" w:fill="auto"/>
            <w:tcMar>
              <w:top w:w="100" w:type="dxa"/>
              <w:left w:w="100" w:type="dxa"/>
              <w:bottom w:w="100" w:type="dxa"/>
              <w:right w:w="100" w:type="dxa"/>
            </w:tcMar>
          </w:tcPr>
          <w:p w14:paraId="2ED1DF88"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447932A2"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78983C9A" w14:textId="77777777" w:rsidR="00E32109" w:rsidRPr="009166FC" w:rsidRDefault="00E32109" w:rsidP="00E32109">
            <w:pPr>
              <w:ind w:leftChars="0" w:left="2" w:hanging="2"/>
              <w:jc w:val="center"/>
              <w:rPr>
                <w:bCs/>
                <w:sz w:val="24"/>
                <w:szCs w:val="24"/>
              </w:rPr>
            </w:pPr>
            <w:r w:rsidRPr="009166FC">
              <w:rPr>
                <w:bCs/>
                <w:sz w:val="24"/>
                <w:szCs w:val="24"/>
              </w:rPr>
              <w:t>LTVC</w:t>
            </w:r>
          </w:p>
        </w:tc>
        <w:tc>
          <w:tcPr>
            <w:tcW w:w="3395" w:type="dxa"/>
            <w:shd w:val="clear" w:color="auto" w:fill="auto"/>
            <w:tcMar>
              <w:top w:w="100" w:type="dxa"/>
              <w:left w:w="100" w:type="dxa"/>
              <w:bottom w:w="100" w:type="dxa"/>
              <w:right w:w="100" w:type="dxa"/>
            </w:tcMar>
          </w:tcPr>
          <w:p w14:paraId="0359D24A" w14:textId="77777777" w:rsidR="00E32109" w:rsidRPr="009166FC" w:rsidRDefault="00E32109" w:rsidP="00E32109">
            <w:pPr>
              <w:ind w:leftChars="0" w:left="2" w:hanging="2"/>
              <w:rPr>
                <w:bCs/>
                <w:sz w:val="24"/>
                <w:szCs w:val="24"/>
              </w:rPr>
            </w:pPr>
            <w:r w:rsidRPr="009166FC">
              <w:rPr>
                <w:bCs/>
                <w:sz w:val="24"/>
                <w:szCs w:val="24"/>
              </w:rPr>
              <w:t>TN về sáng tạo. Dấu phẩy, dấu chấm, chấm hỏi</w:t>
            </w:r>
          </w:p>
        </w:tc>
        <w:tc>
          <w:tcPr>
            <w:tcW w:w="1086" w:type="dxa"/>
            <w:shd w:val="clear" w:color="auto" w:fill="auto"/>
            <w:tcMar>
              <w:top w:w="100" w:type="dxa"/>
              <w:left w:w="100" w:type="dxa"/>
              <w:bottom w:w="100" w:type="dxa"/>
              <w:right w:w="100" w:type="dxa"/>
            </w:tcMar>
          </w:tcPr>
          <w:p w14:paraId="27E51B8E" w14:textId="77777777" w:rsidR="00E32109" w:rsidRPr="009166FC" w:rsidRDefault="00E32109" w:rsidP="00E32109">
            <w:pPr>
              <w:ind w:leftChars="0" w:left="2" w:hanging="2"/>
              <w:jc w:val="center"/>
              <w:rPr>
                <w:bCs/>
                <w:sz w:val="24"/>
                <w:szCs w:val="24"/>
              </w:rPr>
            </w:pPr>
            <w:r w:rsidRPr="009166FC">
              <w:rPr>
                <w:bCs/>
                <w:sz w:val="24"/>
                <w:szCs w:val="24"/>
              </w:rPr>
              <w:t>22</w:t>
            </w:r>
          </w:p>
        </w:tc>
        <w:tc>
          <w:tcPr>
            <w:tcW w:w="1637" w:type="dxa"/>
            <w:shd w:val="clear" w:color="auto" w:fill="auto"/>
            <w:tcMar>
              <w:top w:w="100" w:type="dxa"/>
              <w:left w:w="100" w:type="dxa"/>
              <w:bottom w:w="100" w:type="dxa"/>
              <w:right w:w="100" w:type="dxa"/>
            </w:tcMar>
          </w:tcPr>
          <w:p w14:paraId="1B5ED2AE"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1FC52A9D"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15E2571C" w14:textId="77777777" w:rsidTr="000E1BF9">
        <w:trPr>
          <w:trHeight w:val="336"/>
        </w:trPr>
        <w:tc>
          <w:tcPr>
            <w:tcW w:w="910" w:type="dxa"/>
            <w:vMerge/>
            <w:shd w:val="clear" w:color="auto" w:fill="auto"/>
            <w:tcMar>
              <w:top w:w="100" w:type="dxa"/>
              <w:left w:w="100" w:type="dxa"/>
              <w:bottom w:w="100" w:type="dxa"/>
              <w:right w:w="100" w:type="dxa"/>
            </w:tcMar>
          </w:tcPr>
          <w:p w14:paraId="335BB53B"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60447531"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3D50D40F" w14:textId="77777777" w:rsidR="00E32109" w:rsidRPr="009166FC" w:rsidRDefault="00E32109" w:rsidP="00E32109">
            <w:pPr>
              <w:ind w:leftChars="0" w:left="2" w:hanging="2"/>
              <w:jc w:val="center"/>
              <w:rPr>
                <w:bCs/>
                <w:sz w:val="24"/>
                <w:szCs w:val="24"/>
              </w:rPr>
            </w:pPr>
            <w:r w:rsidRPr="009166FC">
              <w:rPr>
                <w:bCs/>
                <w:sz w:val="24"/>
                <w:szCs w:val="24"/>
              </w:rPr>
              <w:t>Tập viết</w:t>
            </w:r>
          </w:p>
        </w:tc>
        <w:tc>
          <w:tcPr>
            <w:tcW w:w="3395" w:type="dxa"/>
            <w:shd w:val="clear" w:color="auto" w:fill="auto"/>
            <w:tcMar>
              <w:top w:w="100" w:type="dxa"/>
              <w:left w:w="100" w:type="dxa"/>
              <w:bottom w:w="100" w:type="dxa"/>
              <w:right w:w="100" w:type="dxa"/>
            </w:tcMar>
          </w:tcPr>
          <w:p w14:paraId="60E41592" w14:textId="77777777" w:rsidR="00E32109" w:rsidRPr="009166FC" w:rsidRDefault="00E32109" w:rsidP="00E32109">
            <w:pPr>
              <w:ind w:leftChars="0" w:left="2" w:hanging="2"/>
              <w:rPr>
                <w:bCs/>
                <w:sz w:val="24"/>
                <w:szCs w:val="24"/>
              </w:rPr>
            </w:pPr>
            <w:r w:rsidRPr="009166FC">
              <w:rPr>
                <w:bCs/>
                <w:sz w:val="24"/>
                <w:szCs w:val="24"/>
              </w:rPr>
              <w:t>Ôn chữ hoa P</w:t>
            </w:r>
          </w:p>
        </w:tc>
        <w:tc>
          <w:tcPr>
            <w:tcW w:w="1086" w:type="dxa"/>
            <w:shd w:val="clear" w:color="auto" w:fill="auto"/>
            <w:tcMar>
              <w:top w:w="100" w:type="dxa"/>
              <w:left w:w="100" w:type="dxa"/>
              <w:bottom w:w="100" w:type="dxa"/>
              <w:right w:w="100" w:type="dxa"/>
            </w:tcMar>
          </w:tcPr>
          <w:p w14:paraId="291C5EE0" w14:textId="77777777" w:rsidR="00E32109" w:rsidRPr="009166FC" w:rsidRDefault="00E32109" w:rsidP="00E32109">
            <w:pPr>
              <w:ind w:leftChars="0" w:left="2" w:hanging="2"/>
              <w:jc w:val="center"/>
              <w:rPr>
                <w:bCs/>
                <w:sz w:val="24"/>
                <w:szCs w:val="24"/>
              </w:rPr>
            </w:pPr>
            <w:r w:rsidRPr="009166FC">
              <w:rPr>
                <w:bCs/>
                <w:sz w:val="24"/>
                <w:szCs w:val="24"/>
              </w:rPr>
              <w:t>22</w:t>
            </w:r>
          </w:p>
        </w:tc>
        <w:tc>
          <w:tcPr>
            <w:tcW w:w="1637" w:type="dxa"/>
            <w:shd w:val="clear" w:color="auto" w:fill="auto"/>
            <w:tcMar>
              <w:top w:w="100" w:type="dxa"/>
              <w:left w:w="100" w:type="dxa"/>
              <w:bottom w:w="100" w:type="dxa"/>
              <w:right w:w="100" w:type="dxa"/>
            </w:tcMar>
          </w:tcPr>
          <w:p w14:paraId="4070933D"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39CD5929"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50B8728F" w14:textId="77777777" w:rsidTr="000E1BF9">
        <w:trPr>
          <w:trHeight w:val="601"/>
        </w:trPr>
        <w:tc>
          <w:tcPr>
            <w:tcW w:w="910" w:type="dxa"/>
            <w:vMerge/>
            <w:shd w:val="clear" w:color="auto" w:fill="auto"/>
            <w:tcMar>
              <w:top w:w="100" w:type="dxa"/>
              <w:left w:w="100" w:type="dxa"/>
              <w:bottom w:w="100" w:type="dxa"/>
              <w:right w:w="100" w:type="dxa"/>
            </w:tcMar>
          </w:tcPr>
          <w:p w14:paraId="27347F27"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23FEB491"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7D61D765" w14:textId="77777777" w:rsidR="00E32109" w:rsidRPr="009166FC" w:rsidRDefault="00E32109" w:rsidP="00E32109">
            <w:pPr>
              <w:ind w:leftChars="0" w:left="2" w:hanging="2"/>
              <w:jc w:val="center"/>
              <w:rPr>
                <w:bCs/>
                <w:sz w:val="24"/>
                <w:szCs w:val="24"/>
              </w:rPr>
            </w:pPr>
            <w:r w:rsidRPr="009166FC">
              <w:rPr>
                <w:bCs/>
                <w:sz w:val="24"/>
                <w:szCs w:val="24"/>
              </w:rPr>
              <w:t>TLV</w:t>
            </w:r>
          </w:p>
        </w:tc>
        <w:tc>
          <w:tcPr>
            <w:tcW w:w="3395" w:type="dxa"/>
            <w:shd w:val="clear" w:color="auto" w:fill="auto"/>
            <w:tcMar>
              <w:top w:w="100" w:type="dxa"/>
              <w:left w:w="100" w:type="dxa"/>
              <w:bottom w:w="100" w:type="dxa"/>
              <w:right w:w="100" w:type="dxa"/>
            </w:tcMar>
          </w:tcPr>
          <w:p w14:paraId="2D912ACA" w14:textId="77777777" w:rsidR="00E32109" w:rsidRPr="009166FC" w:rsidRDefault="00E32109" w:rsidP="00E32109">
            <w:pPr>
              <w:ind w:leftChars="0" w:left="2" w:hanging="2"/>
              <w:rPr>
                <w:bCs/>
                <w:sz w:val="24"/>
                <w:szCs w:val="24"/>
              </w:rPr>
            </w:pPr>
            <w:r w:rsidRPr="009166FC">
              <w:rPr>
                <w:bCs/>
                <w:sz w:val="24"/>
                <w:szCs w:val="24"/>
              </w:rPr>
              <w:t>Nói, viết về người lao động trí óc</w:t>
            </w:r>
          </w:p>
        </w:tc>
        <w:tc>
          <w:tcPr>
            <w:tcW w:w="1086" w:type="dxa"/>
            <w:shd w:val="clear" w:color="auto" w:fill="auto"/>
            <w:tcMar>
              <w:top w:w="100" w:type="dxa"/>
              <w:left w:w="100" w:type="dxa"/>
              <w:bottom w:w="100" w:type="dxa"/>
              <w:right w:w="100" w:type="dxa"/>
            </w:tcMar>
          </w:tcPr>
          <w:p w14:paraId="35234CD8" w14:textId="77777777" w:rsidR="00E32109" w:rsidRPr="009166FC" w:rsidRDefault="00E32109" w:rsidP="00E32109">
            <w:pPr>
              <w:ind w:leftChars="0" w:left="2" w:hanging="2"/>
              <w:jc w:val="center"/>
              <w:rPr>
                <w:bCs/>
                <w:sz w:val="24"/>
                <w:szCs w:val="24"/>
              </w:rPr>
            </w:pPr>
            <w:r w:rsidRPr="009166FC">
              <w:rPr>
                <w:bCs/>
                <w:sz w:val="24"/>
                <w:szCs w:val="24"/>
              </w:rPr>
              <w:t>22</w:t>
            </w:r>
          </w:p>
        </w:tc>
        <w:tc>
          <w:tcPr>
            <w:tcW w:w="1637" w:type="dxa"/>
            <w:shd w:val="clear" w:color="auto" w:fill="auto"/>
            <w:tcMar>
              <w:top w:w="100" w:type="dxa"/>
              <w:left w:w="100" w:type="dxa"/>
              <w:bottom w:w="100" w:type="dxa"/>
              <w:right w:w="100" w:type="dxa"/>
            </w:tcMar>
          </w:tcPr>
          <w:p w14:paraId="2647BC8F"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2919755E"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3BF3254B" w14:textId="77777777" w:rsidTr="000E1BF9">
        <w:trPr>
          <w:trHeight w:val="256"/>
        </w:trPr>
        <w:tc>
          <w:tcPr>
            <w:tcW w:w="910" w:type="dxa"/>
            <w:vMerge w:val="restart"/>
            <w:shd w:val="clear" w:color="auto" w:fill="auto"/>
            <w:tcMar>
              <w:top w:w="100" w:type="dxa"/>
              <w:left w:w="100" w:type="dxa"/>
              <w:bottom w:w="100" w:type="dxa"/>
              <w:right w:w="100" w:type="dxa"/>
            </w:tcMar>
          </w:tcPr>
          <w:p w14:paraId="4F0FC8DE" w14:textId="77777777" w:rsidR="00E32109" w:rsidRPr="009166FC" w:rsidRDefault="00E32109" w:rsidP="00E32109">
            <w:pPr>
              <w:ind w:leftChars="0" w:left="2" w:hanging="2"/>
              <w:jc w:val="center"/>
              <w:rPr>
                <w:bCs/>
                <w:sz w:val="24"/>
                <w:szCs w:val="24"/>
              </w:rPr>
            </w:pPr>
            <w:r w:rsidRPr="009166FC">
              <w:rPr>
                <w:bCs/>
                <w:sz w:val="24"/>
                <w:szCs w:val="24"/>
              </w:rPr>
              <w:t>23</w:t>
            </w:r>
          </w:p>
        </w:tc>
        <w:tc>
          <w:tcPr>
            <w:tcW w:w="1056" w:type="dxa"/>
            <w:vMerge w:val="restart"/>
            <w:shd w:val="clear" w:color="auto" w:fill="auto"/>
            <w:tcMar>
              <w:top w:w="100" w:type="dxa"/>
              <w:left w:w="100" w:type="dxa"/>
              <w:bottom w:w="100" w:type="dxa"/>
              <w:right w:w="100" w:type="dxa"/>
            </w:tcMar>
          </w:tcPr>
          <w:p w14:paraId="2B99BC39" w14:textId="77777777" w:rsidR="00E32109" w:rsidRPr="009166FC" w:rsidRDefault="00E32109" w:rsidP="00E32109">
            <w:pPr>
              <w:ind w:leftChars="0" w:left="2" w:hanging="2"/>
              <w:jc w:val="center"/>
              <w:rPr>
                <w:bCs/>
                <w:sz w:val="24"/>
                <w:szCs w:val="24"/>
              </w:rPr>
            </w:pPr>
            <w:r w:rsidRPr="009166FC">
              <w:rPr>
                <w:bCs/>
                <w:sz w:val="24"/>
                <w:szCs w:val="24"/>
              </w:rPr>
              <w:t>Nghệ thuật</w:t>
            </w:r>
          </w:p>
        </w:tc>
        <w:tc>
          <w:tcPr>
            <w:tcW w:w="1020" w:type="dxa"/>
            <w:shd w:val="clear" w:color="auto" w:fill="auto"/>
            <w:tcMar>
              <w:top w:w="100" w:type="dxa"/>
              <w:left w:w="100" w:type="dxa"/>
              <w:bottom w:w="100" w:type="dxa"/>
              <w:right w:w="100" w:type="dxa"/>
            </w:tcMar>
          </w:tcPr>
          <w:p w14:paraId="43D6ACCD" w14:textId="77777777" w:rsidR="00E32109" w:rsidRPr="009166FC" w:rsidRDefault="00E32109" w:rsidP="00E32109">
            <w:pPr>
              <w:ind w:leftChars="0" w:left="2" w:hanging="2"/>
              <w:jc w:val="center"/>
              <w:rPr>
                <w:bCs/>
                <w:sz w:val="24"/>
                <w:szCs w:val="24"/>
              </w:rPr>
            </w:pPr>
            <w:r w:rsidRPr="009166FC">
              <w:rPr>
                <w:bCs/>
                <w:sz w:val="24"/>
                <w:szCs w:val="24"/>
              </w:rPr>
              <w:t>TĐ-KC</w:t>
            </w:r>
          </w:p>
        </w:tc>
        <w:tc>
          <w:tcPr>
            <w:tcW w:w="3395" w:type="dxa"/>
            <w:shd w:val="clear" w:color="auto" w:fill="auto"/>
            <w:tcMar>
              <w:top w:w="100" w:type="dxa"/>
              <w:left w:w="100" w:type="dxa"/>
              <w:bottom w:w="100" w:type="dxa"/>
              <w:right w:w="100" w:type="dxa"/>
            </w:tcMar>
          </w:tcPr>
          <w:p w14:paraId="1DB00300" w14:textId="77777777" w:rsidR="00E32109" w:rsidRPr="009166FC" w:rsidRDefault="00E32109" w:rsidP="00E32109">
            <w:pPr>
              <w:ind w:leftChars="0" w:left="2" w:hanging="2"/>
              <w:rPr>
                <w:bCs/>
                <w:sz w:val="24"/>
                <w:szCs w:val="24"/>
              </w:rPr>
            </w:pPr>
            <w:r w:rsidRPr="009166FC">
              <w:rPr>
                <w:bCs/>
                <w:sz w:val="24"/>
                <w:szCs w:val="24"/>
              </w:rPr>
              <w:t>Nhà ảo thuật</w:t>
            </w:r>
          </w:p>
        </w:tc>
        <w:tc>
          <w:tcPr>
            <w:tcW w:w="1086" w:type="dxa"/>
            <w:shd w:val="clear" w:color="auto" w:fill="auto"/>
            <w:tcMar>
              <w:top w:w="100" w:type="dxa"/>
              <w:left w:w="100" w:type="dxa"/>
              <w:bottom w:w="100" w:type="dxa"/>
              <w:right w:w="100" w:type="dxa"/>
            </w:tcMar>
          </w:tcPr>
          <w:p w14:paraId="046FD844" w14:textId="77777777" w:rsidR="00E32109" w:rsidRPr="009166FC" w:rsidRDefault="00E32109" w:rsidP="00E32109">
            <w:pPr>
              <w:ind w:leftChars="0" w:left="2" w:hanging="2"/>
              <w:jc w:val="center"/>
              <w:rPr>
                <w:bCs/>
                <w:sz w:val="24"/>
                <w:szCs w:val="24"/>
              </w:rPr>
            </w:pPr>
            <w:r w:rsidRPr="009166FC">
              <w:rPr>
                <w:bCs/>
                <w:sz w:val="24"/>
                <w:szCs w:val="24"/>
              </w:rPr>
              <w:t>67+68</w:t>
            </w:r>
          </w:p>
        </w:tc>
        <w:tc>
          <w:tcPr>
            <w:tcW w:w="1637" w:type="dxa"/>
            <w:shd w:val="clear" w:color="auto" w:fill="auto"/>
            <w:tcMar>
              <w:top w:w="100" w:type="dxa"/>
              <w:left w:w="100" w:type="dxa"/>
              <w:bottom w:w="100" w:type="dxa"/>
              <w:right w:w="100" w:type="dxa"/>
            </w:tcMar>
          </w:tcPr>
          <w:p w14:paraId="51C86432"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0FB8B48C"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1629E711" w14:textId="77777777" w:rsidTr="000E1BF9">
        <w:trPr>
          <w:trHeight w:val="349"/>
        </w:trPr>
        <w:tc>
          <w:tcPr>
            <w:tcW w:w="910" w:type="dxa"/>
            <w:vMerge/>
            <w:shd w:val="clear" w:color="auto" w:fill="auto"/>
            <w:tcMar>
              <w:top w:w="100" w:type="dxa"/>
              <w:left w:w="100" w:type="dxa"/>
              <w:bottom w:w="100" w:type="dxa"/>
              <w:right w:w="100" w:type="dxa"/>
            </w:tcMar>
          </w:tcPr>
          <w:p w14:paraId="79EA7E31"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33F816BC"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4F8D0ABB" w14:textId="77777777" w:rsidR="00E32109" w:rsidRPr="009166FC" w:rsidRDefault="00E32109" w:rsidP="00E32109">
            <w:pPr>
              <w:ind w:leftChars="0" w:left="2" w:hanging="2"/>
              <w:jc w:val="center"/>
              <w:rPr>
                <w:bCs/>
                <w:sz w:val="24"/>
                <w:szCs w:val="24"/>
              </w:rPr>
            </w:pPr>
            <w:r w:rsidRPr="009166FC">
              <w:rPr>
                <w:bCs/>
                <w:sz w:val="24"/>
                <w:szCs w:val="24"/>
              </w:rPr>
              <w:t>Tập đọc</w:t>
            </w:r>
          </w:p>
        </w:tc>
        <w:tc>
          <w:tcPr>
            <w:tcW w:w="3395" w:type="dxa"/>
            <w:shd w:val="clear" w:color="auto" w:fill="auto"/>
            <w:tcMar>
              <w:top w:w="100" w:type="dxa"/>
              <w:left w:w="100" w:type="dxa"/>
              <w:bottom w:w="100" w:type="dxa"/>
              <w:right w:w="100" w:type="dxa"/>
            </w:tcMar>
          </w:tcPr>
          <w:p w14:paraId="70E17901" w14:textId="77777777" w:rsidR="00E32109" w:rsidRPr="009166FC" w:rsidRDefault="00E32109" w:rsidP="00E32109">
            <w:pPr>
              <w:ind w:leftChars="0" w:left="2" w:hanging="2"/>
              <w:rPr>
                <w:bCs/>
                <w:sz w:val="24"/>
                <w:szCs w:val="24"/>
              </w:rPr>
            </w:pPr>
            <w:r w:rsidRPr="009166FC">
              <w:rPr>
                <w:bCs/>
                <w:sz w:val="24"/>
                <w:szCs w:val="24"/>
              </w:rPr>
              <w:t>Chương trình xiếc đặc sắc</w:t>
            </w:r>
          </w:p>
        </w:tc>
        <w:tc>
          <w:tcPr>
            <w:tcW w:w="1086" w:type="dxa"/>
            <w:shd w:val="clear" w:color="auto" w:fill="auto"/>
            <w:tcMar>
              <w:top w:w="100" w:type="dxa"/>
              <w:left w:w="100" w:type="dxa"/>
              <w:bottom w:w="100" w:type="dxa"/>
              <w:right w:w="100" w:type="dxa"/>
            </w:tcMar>
          </w:tcPr>
          <w:p w14:paraId="14EC09BC" w14:textId="77777777" w:rsidR="00E32109" w:rsidRPr="009166FC" w:rsidRDefault="00E32109" w:rsidP="00E32109">
            <w:pPr>
              <w:ind w:leftChars="0" w:left="2" w:hanging="2"/>
              <w:jc w:val="center"/>
              <w:rPr>
                <w:bCs/>
                <w:sz w:val="24"/>
                <w:szCs w:val="24"/>
              </w:rPr>
            </w:pPr>
            <w:r w:rsidRPr="009166FC">
              <w:rPr>
                <w:bCs/>
                <w:sz w:val="24"/>
                <w:szCs w:val="24"/>
              </w:rPr>
              <w:t>69</w:t>
            </w:r>
          </w:p>
        </w:tc>
        <w:tc>
          <w:tcPr>
            <w:tcW w:w="1637" w:type="dxa"/>
            <w:shd w:val="clear" w:color="auto" w:fill="auto"/>
            <w:tcMar>
              <w:top w:w="100" w:type="dxa"/>
              <w:left w:w="100" w:type="dxa"/>
              <w:bottom w:w="100" w:type="dxa"/>
              <w:right w:w="100" w:type="dxa"/>
            </w:tcMar>
          </w:tcPr>
          <w:p w14:paraId="3E3E3A34"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744BAC9D"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57056EBA" w14:textId="77777777" w:rsidTr="000E1BF9">
        <w:trPr>
          <w:trHeight w:val="342"/>
        </w:trPr>
        <w:tc>
          <w:tcPr>
            <w:tcW w:w="910" w:type="dxa"/>
            <w:vMerge/>
            <w:shd w:val="clear" w:color="auto" w:fill="auto"/>
            <w:tcMar>
              <w:top w:w="100" w:type="dxa"/>
              <w:left w:w="100" w:type="dxa"/>
              <w:bottom w:w="100" w:type="dxa"/>
              <w:right w:w="100" w:type="dxa"/>
            </w:tcMar>
          </w:tcPr>
          <w:p w14:paraId="60923D88"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654F79BF"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34FE9171" w14:textId="77777777" w:rsidR="00E32109" w:rsidRPr="009166FC" w:rsidRDefault="00E32109" w:rsidP="00E32109">
            <w:pPr>
              <w:ind w:leftChars="0" w:left="2" w:hanging="2"/>
              <w:jc w:val="center"/>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251E7BF6" w14:textId="77777777" w:rsidR="00E32109" w:rsidRPr="009166FC" w:rsidRDefault="00E32109" w:rsidP="00E32109">
            <w:pPr>
              <w:ind w:leftChars="0" w:left="2" w:hanging="2"/>
              <w:rPr>
                <w:bCs/>
                <w:sz w:val="24"/>
                <w:szCs w:val="24"/>
              </w:rPr>
            </w:pPr>
            <w:r w:rsidRPr="009166FC">
              <w:rPr>
                <w:bCs/>
                <w:sz w:val="24"/>
                <w:szCs w:val="24"/>
              </w:rPr>
              <w:t>(NV) Nghe nhạc</w:t>
            </w:r>
          </w:p>
        </w:tc>
        <w:tc>
          <w:tcPr>
            <w:tcW w:w="1086" w:type="dxa"/>
            <w:shd w:val="clear" w:color="auto" w:fill="auto"/>
            <w:tcMar>
              <w:top w:w="100" w:type="dxa"/>
              <w:left w:w="100" w:type="dxa"/>
              <w:bottom w:w="100" w:type="dxa"/>
              <w:right w:w="100" w:type="dxa"/>
            </w:tcMar>
          </w:tcPr>
          <w:p w14:paraId="1D865307" w14:textId="77777777" w:rsidR="00E32109" w:rsidRPr="009166FC" w:rsidRDefault="00E32109" w:rsidP="00E32109">
            <w:pPr>
              <w:ind w:leftChars="0" w:left="2" w:hanging="2"/>
              <w:jc w:val="center"/>
              <w:rPr>
                <w:bCs/>
                <w:sz w:val="24"/>
                <w:szCs w:val="24"/>
              </w:rPr>
            </w:pPr>
            <w:r w:rsidRPr="009166FC">
              <w:rPr>
                <w:bCs/>
                <w:sz w:val="24"/>
                <w:szCs w:val="24"/>
              </w:rPr>
              <w:t>45</w:t>
            </w:r>
          </w:p>
        </w:tc>
        <w:tc>
          <w:tcPr>
            <w:tcW w:w="1637" w:type="dxa"/>
            <w:shd w:val="clear" w:color="auto" w:fill="auto"/>
            <w:tcMar>
              <w:top w:w="100" w:type="dxa"/>
              <w:left w:w="100" w:type="dxa"/>
              <w:bottom w:w="100" w:type="dxa"/>
              <w:right w:w="100" w:type="dxa"/>
            </w:tcMar>
          </w:tcPr>
          <w:p w14:paraId="452BF208"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41F1097A"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6D7A7A55" w14:textId="77777777" w:rsidTr="000E1BF9">
        <w:trPr>
          <w:trHeight w:val="491"/>
        </w:trPr>
        <w:tc>
          <w:tcPr>
            <w:tcW w:w="910" w:type="dxa"/>
            <w:vMerge/>
            <w:shd w:val="clear" w:color="auto" w:fill="auto"/>
            <w:tcMar>
              <w:top w:w="100" w:type="dxa"/>
              <w:left w:w="100" w:type="dxa"/>
              <w:bottom w:w="100" w:type="dxa"/>
              <w:right w:w="100" w:type="dxa"/>
            </w:tcMar>
          </w:tcPr>
          <w:p w14:paraId="0675B482"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6C9A9805"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01C6EBE2" w14:textId="77777777" w:rsidR="00E32109" w:rsidRPr="009166FC" w:rsidRDefault="00E32109" w:rsidP="00E32109">
            <w:pPr>
              <w:ind w:leftChars="0" w:left="2" w:hanging="2"/>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4753FE84" w14:textId="77777777" w:rsidR="00E32109" w:rsidRPr="009166FC" w:rsidRDefault="00E32109" w:rsidP="00E32109">
            <w:pPr>
              <w:ind w:leftChars="0" w:left="2" w:hanging="2"/>
              <w:rPr>
                <w:bCs/>
                <w:sz w:val="24"/>
                <w:szCs w:val="24"/>
              </w:rPr>
            </w:pPr>
            <w:r w:rsidRPr="009166FC">
              <w:rPr>
                <w:bCs/>
                <w:sz w:val="24"/>
                <w:szCs w:val="24"/>
              </w:rPr>
              <w:t>(NV) Người sáng tác Quốc ca Việt Nam</w:t>
            </w:r>
          </w:p>
        </w:tc>
        <w:tc>
          <w:tcPr>
            <w:tcW w:w="1086" w:type="dxa"/>
            <w:shd w:val="clear" w:color="auto" w:fill="auto"/>
            <w:tcMar>
              <w:top w:w="100" w:type="dxa"/>
              <w:left w:w="100" w:type="dxa"/>
              <w:bottom w:w="100" w:type="dxa"/>
              <w:right w:w="100" w:type="dxa"/>
            </w:tcMar>
          </w:tcPr>
          <w:p w14:paraId="7C57D762" w14:textId="77777777" w:rsidR="00E32109" w:rsidRPr="009166FC" w:rsidRDefault="00E32109" w:rsidP="00E32109">
            <w:pPr>
              <w:ind w:leftChars="0" w:left="2" w:hanging="2"/>
              <w:jc w:val="center"/>
              <w:rPr>
                <w:bCs/>
                <w:sz w:val="24"/>
                <w:szCs w:val="24"/>
              </w:rPr>
            </w:pPr>
            <w:r w:rsidRPr="009166FC">
              <w:rPr>
                <w:bCs/>
                <w:sz w:val="24"/>
                <w:szCs w:val="24"/>
              </w:rPr>
              <w:t>46</w:t>
            </w:r>
          </w:p>
        </w:tc>
        <w:tc>
          <w:tcPr>
            <w:tcW w:w="1637" w:type="dxa"/>
            <w:shd w:val="clear" w:color="auto" w:fill="auto"/>
            <w:tcMar>
              <w:top w:w="100" w:type="dxa"/>
              <w:left w:w="100" w:type="dxa"/>
              <w:bottom w:w="100" w:type="dxa"/>
              <w:right w:w="100" w:type="dxa"/>
            </w:tcMar>
          </w:tcPr>
          <w:p w14:paraId="50EEBBBE"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71A54CA6"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7700D40B" w14:textId="77777777" w:rsidTr="000E1BF9">
        <w:trPr>
          <w:trHeight w:val="511"/>
        </w:trPr>
        <w:tc>
          <w:tcPr>
            <w:tcW w:w="910" w:type="dxa"/>
            <w:vMerge/>
            <w:shd w:val="clear" w:color="auto" w:fill="auto"/>
            <w:tcMar>
              <w:top w:w="100" w:type="dxa"/>
              <w:left w:w="100" w:type="dxa"/>
              <w:bottom w:w="100" w:type="dxa"/>
              <w:right w:w="100" w:type="dxa"/>
            </w:tcMar>
          </w:tcPr>
          <w:p w14:paraId="0EB3FCCD"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29F609EF"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5EE7D7E9" w14:textId="77777777" w:rsidR="00E32109" w:rsidRPr="009166FC" w:rsidRDefault="00E32109" w:rsidP="00E32109">
            <w:pPr>
              <w:ind w:leftChars="0" w:left="2" w:hanging="2"/>
              <w:jc w:val="center"/>
              <w:rPr>
                <w:bCs/>
                <w:sz w:val="24"/>
                <w:szCs w:val="24"/>
              </w:rPr>
            </w:pPr>
            <w:r w:rsidRPr="009166FC">
              <w:rPr>
                <w:bCs/>
                <w:sz w:val="24"/>
                <w:szCs w:val="24"/>
              </w:rPr>
              <w:t>LTVC</w:t>
            </w:r>
          </w:p>
        </w:tc>
        <w:tc>
          <w:tcPr>
            <w:tcW w:w="3395" w:type="dxa"/>
            <w:shd w:val="clear" w:color="auto" w:fill="auto"/>
            <w:tcMar>
              <w:top w:w="100" w:type="dxa"/>
              <w:left w:w="100" w:type="dxa"/>
              <w:bottom w:w="100" w:type="dxa"/>
              <w:right w:w="100" w:type="dxa"/>
            </w:tcMar>
          </w:tcPr>
          <w:p w14:paraId="7F52E76C" w14:textId="77777777" w:rsidR="00E32109" w:rsidRPr="009166FC" w:rsidRDefault="00E32109" w:rsidP="00E32109">
            <w:pPr>
              <w:ind w:leftChars="0" w:left="2" w:hanging="2"/>
              <w:rPr>
                <w:bCs/>
                <w:sz w:val="24"/>
                <w:szCs w:val="24"/>
              </w:rPr>
            </w:pPr>
            <w:r w:rsidRPr="009166FC">
              <w:rPr>
                <w:bCs/>
                <w:sz w:val="24"/>
                <w:szCs w:val="24"/>
              </w:rPr>
              <w:t>Nhân hóa: Ôn cách và TLCH Như thế nào?</w:t>
            </w:r>
          </w:p>
        </w:tc>
        <w:tc>
          <w:tcPr>
            <w:tcW w:w="1086" w:type="dxa"/>
            <w:shd w:val="clear" w:color="auto" w:fill="auto"/>
            <w:tcMar>
              <w:top w:w="100" w:type="dxa"/>
              <w:left w:w="100" w:type="dxa"/>
              <w:bottom w:w="100" w:type="dxa"/>
              <w:right w:w="100" w:type="dxa"/>
            </w:tcMar>
          </w:tcPr>
          <w:p w14:paraId="2A851C03" w14:textId="77777777" w:rsidR="00E32109" w:rsidRPr="009166FC" w:rsidRDefault="00E32109" w:rsidP="00E32109">
            <w:pPr>
              <w:ind w:leftChars="0" w:left="2" w:hanging="2"/>
              <w:jc w:val="center"/>
              <w:rPr>
                <w:bCs/>
                <w:sz w:val="24"/>
                <w:szCs w:val="24"/>
              </w:rPr>
            </w:pPr>
            <w:r w:rsidRPr="009166FC">
              <w:rPr>
                <w:bCs/>
                <w:sz w:val="24"/>
                <w:szCs w:val="24"/>
              </w:rPr>
              <w:t>23</w:t>
            </w:r>
          </w:p>
        </w:tc>
        <w:tc>
          <w:tcPr>
            <w:tcW w:w="1637" w:type="dxa"/>
            <w:shd w:val="clear" w:color="auto" w:fill="auto"/>
            <w:tcMar>
              <w:top w:w="100" w:type="dxa"/>
              <w:left w:w="100" w:type="dxa"/>
              <w:bottom w:w="100" w:type="dxa"/>
              <w:right w:w="100" w:type="dxa"/>
            </w:tcMar>
          </w:tcPr>
          <w:p w14:paraId="4F9069A5"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7231AE83"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629E912F" w14:textId="77777777" w:rsidTr="000E1BF9">
        <w:trPr>
          <w:trHeight w:val="258"/>
        </w:trPr>
        <w:tc>
          <w:tcPr>
            <w:tcW w:w="910" w:type="dxa"/>
            <w:vMerge/>
            <w:shd w:val="clear" w:color="auto" w:fill="auto"/>
            <w:tcMar>
              <w:top w:w="100" w:type="dxa"/>
              <w:left w:w="100" w:type="dxa"/>
              <w:bottom w:w="100" w:type="dxa"/>
              <w:right w:w="100" w:type="dxa"/>
            </w:tcMar>
          </w:tcPr>
          <w:p w14:paraId="75D39EF5"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52860BAC"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7B7AAA42" w14:textId="77777777" w:rsidR="00E32109" w:rsidRPr="009166FC" w:rsidRDefault="00E32109" w:rsidP="00E32109">
            <w:pPr>
              <w:ind w:leftChars="0" w:left="2" w:hanging="2"/>
              <w:jc w:val="center"/>
              <w:rPr>
                <w:bCs/>
                <w:sz w:val="24"/>
                <w:szCs w:val="24"/>
              </w:rPr>
            </w:pPr>
            <w:r w:rsidRPr="009166FC">
              <w:rPr>
                <w:bCs/>
                <w:sz w:val="24"/>
                <w:szCs w:val="24"/>
              </w:rPr>
              <w:t>Tập viết</w:t>
            </w:r>
          </w:p>
        </w:tc>
        <w:tc>
          <w:tcPr>
            <w:tcW w:w="3395" w:type="dxa"/>
            <w:shd w:val="clear" w:color="auto" w:fill="auto"/>
            <w:tcMar>
              <w:top w:w="100" w:type="dxa"/>
              <w:left w:w="100" w:type="dxa"/>
              <w:bottom w:w="100" w:type="dxa"/>
              <w:right w:w="100" w:type="dxa"/>
            </w:tcMar>
          </w:tcPr>
          <w:p w14:paraId="2BE2B1F2" w14:textId="77777777" w:rsidR="00E32109" w:rsidRPr="009166FC" w:rsidRDefault="00E32109" w:rsidP="00E32109">
            <w:pPr>
              <w:ind w:leftChars="0" w:left="2" w:hanging="2"/>
              <w:rPr>
                <w:bCs/>
                <w:sz w:val="24"/>
                <w:szCs w:val="24"/>
              </w:rPr>
            </w:pPr>
            <w:r w:rsidRPr="009166FC">
              <w:rPr>
                <w:bCs/>
                <w:sz w:val="24"/>
                <w:szCs w:val="24"/>
              </w:rPr>
              <w:t>Ôn chữ hoa Q</w:t>
            </w:r>
          </w:p>
        </w:tc>
        <w:tc>
          <w:tcPr>
            <w:tcW w:w="1086" w:type="dxa"/>
            <w:shd w:val="clear" w:color="auto" w:fill="auto"/>
            <w:tcMar>
              <w:top w:w="100" w:type="dxa"/>
              <w:left w:w="100" w:type="dxa"/>
              <w:bottom w:w="100" w:type="dxa"/>
              <w:right w:w="100" w:type="dxa"/>
            </w:tcMar>
          </w:tcPr>
          <w:p w14:paraId="32D15014" w14:textId="77777777" w:rsidR="00E32109" w:rsidRPr="009166FC" w:rsidRDefault="00E32109" w:rsidP="00E32109">
            <w:pPr>
              <w:ind w:leftChars="0" w:left="2" w:hanging="2"/>
              <w:jc w:val="center"/>
              <w:rPr>
                <w:bCs/>
                <w:sz w:val="24"/>
                <w:szCs w:val="24"/>
              </w:rPr>
            </w:pPr>
            <w:r w:rsidRPr="009166FC">
              <w:rPr>
                <w:bCs/>
                <w:sz w:val="24"/>
                <w:szCs w:val="24"/>
              </w:rPr>
              <w:t>23</w:t>
            </w:r>
          </w:p>
        </w:tc>
        <w:tc>
          <w:tcPr>
            <w:tcW w:w="1637" w:type="dxa"/>
            <w:shd w:val="clear" w:color="auto" w:fill="auto"/>
            <w:tcMar>
              <w:top w:w="100" w:type="dxa"/>
              <w:left w:w="100" w:type="dxa"/>
              <w:bottom w:w="100" w:type="dxa"/>
              <w:right w:w="100" w:type="dxa"/>
            </w:tcMar>
          </w:tcPr>
          <w:p w14:paraId="22F9EDD4"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69259A55"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58DFF51C" w14:textId="77777777" w:rsidTr="000E1BF9">
        <w:trPr>
          <w:trHeight w:val="748"/>
        </w:trPr>
        <w:tc>
          <w:tcPr>
            <w:tcW w:w="910" w:type="dxa"/>
            <w:vMerge/>
            <w:shd w:val="clear" w:color="auto" w:fill="auto"/>
            <w:tcMar>
              <w:top w:w="100" w:type="dxa"/>
              <w:left w:w="100" w:type="dxa"/>
              <w:bottom w:w="100" w:type="dxa"/>
              <w:right w:w="100" w:type="dxa"/>
            </w:tcMar>
          </w:tcPr>
          <w:p w14:paraId="78349DE6"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159A7AFE"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626D0E41" w14:textId="77777777" w:rsidR="00E32109" w:rsidRPr="009166FC" w:rsidRDefault="00E32109" w:rsidP="00E32109">
            <w:pPr>
              <w:ind w:leftChars="0" w:left="2" w:hanging="2"/>
              <w:jc w:val="center"/>
              <w:rPr>
                <w:bCs/>
                <w:sz w:val="24"/>
                <w:szCs w:val="24"/>
              </w:rPr>
            </w:pPr>
            <w:r w:rsidRPr="009166FC">
              <w:rPr>
                <w:bCs/>
                <w:sz w:val="24"/>
                <w:szCs w:val="24"/>
              </w:rPr>
              <w:t>TLV</w:t>
            </w:r>
          </w:p>
        </w:tc>
        <w:tc>
          <w:tcPr>
            <w:tcW w:w="3395" w:type="dxa"/>
            <w:shd w:val="clear" w:color="auto" w:fill="auto"/>
            <w:tcMar>
              <w:top w:w="100" w:type="dxa"/>
              <w:left w:w="100" w:type="dxa"/>
              <w:bottom w:w="100" w:type="dxa"/>
              <w:right w:w="100" w:type="dxa"/>
            </w:tcMar>
          </w:tcPr>
          <w:p w14:paraId="0CC8C55C" w14:textId="77777777" w:rsidR="00E32109" w:rsidRPr="009166FC" w:rsidRDefault="00E32109" w:rsidP="00E32109">
            <w:pPr>
              <w:ind w:leftChars="0" w:left="2" w:hanging="2"/>
              <w:rPr>
                <w:bCs/>
                <w:sz w:val="24"/>
                <w:szCs w:val="24"/>
              </w:rPr>
            </w:pPr>
            <w:r w:rsidRPr="009166FC">
              <w:rPr>
                <w:bCs/>
                <w:sz w:val="24"/>
                <w:szCs w:val="24"/>
              </w:rPr>
              <w:t>Kể lại một buổi biểu diễn nghệ thuật</w:t>
            </w:r>
          </w:p>
        </w:tc>
        <w:tc>
          <w:tcPr>
            <w:tcW w:w="1086" w:type="dxa"/>
            <w:shd w:val="clear" w:color="auto" w:fill="auto"/>
            <w:tcMar>
              <w:top w:w="100" w:type="dxa"/>
              <w:left w:w="100" w:type="dxa"/>
              <w:bottom w:w="100" w:type="dxa"/>
              <w:right w:w="100" w:type="dxa"/>
            </w:tcMar>
          </w:tcPr>
          <w:p w14:paraId="0D480390" w14:textId="77777777" w:rsidR="00E32109" w:rsidRPr="009166FC" w:rsidRDefault="00E32109" w:rsidP="00E32109">
            <w:pPr>
              <w:ind w:leftChars="0" w:left="2" w:hanging="2"/>
              <w:jc w:val="center"/>
              <w:rPr>
                <w:bCs/>
                <w:sz w:val="24"/>
                <w:szCs w:val="24"/>
              </w:rPr>
            </w:pPr>
            <w:r w:rsidRPr="009166FC">
              <w:rPr>
                <w:bCs/>
                <w:sz w:val="24"/>
                <w:szCs w:val="24"/>
              </w:rPr>
              <w:t>23</w:t>
            </w:r>
          </w:p>
        </w:tc>
        <w:tc>
          <w:tcPr>
            <w:tcW w:w="1637" w:type="dxa"/>
            <w:shd w:val="clear" w:color="auto" w:fill="auto"/>
            <w:tcMar>
              <w:top w:w="100" w:type="dxa"/>
              <w:left w:w="100" w:type="dxa"/>
              <w:bottom w:w="100" w:type="dxa"/>
              <w:right w:w="100" w:type="dxa"/>
            </w:tcMar>
          </w:tcPr>
          <w:p w14:paraId="1EBD5413" w14:textId="77777777" w:rsidR="00E32109" w:rsidRPr="009166FC" w:rsidRDefault="00E32109" w:rsidP="00E32109">
            <w:pPr>
              <w:ind w:leftChars="0" w:left="2" w:hanging="2"/>
              <w:jc w:val="both"/>
              <w:rPr>
                <w:bCs/>
                <w:sz w:val="24"/>
                <w:szCs w:val="24"/>
              </w:rPr>
            </w:pPr>
            <w:r w:rsidRPr="009166FC">
              <w:rPr>
                <w:bCs/>
                <w:sz w:val="24"/>
                <w:szCs w:val="24"/>
              </w:rPr>
              <w:t>GV có thể thay thế bài cho phù hợp</w:t>
            </w:r>
          </w:p>
        </w:tc>
        <w:tc>
          <w:tcPr>
            <w:tcW w:w="719" w:type="dxa"/>
            <w:shd w:val="clear" w:color="auto" w:fill="auto"/>
            <w:tcMar>
              <w:top w:w="100" w:type="dxa"/>
              <w:left w:w="100" w:type="dxa"/>
              <w:bottom w:w="100" w:type="dxa"/>
              <w:right w:w="100" w:type="dxa"/>
            </w:tcMar>
          </w:tcPr>
          <w:p w14:paraId="604F2F8C"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6FD09BB3" w14:textId="77777777" w:rsidTr="000E1BF9">
        <w:trPr>
          <w:trHeight w:val="281"/>
        </w:trPr>
        <w:tc>
          <w:tcPr>
            <w:tcW w:w="910" w:type="dxa"/>
            <w:vMerge w:val="restart"/>
            <w:shd w:val="clear" w:color="auto" w:fill="auto"/>
            <w:tcMar>
              <w:top w:w="100" w:type="dxa"/>
              <w:left w:w="100" w:type="dxa"/>
              <w:bottom w:w="100" w:type="dxa"/>
              <w:right w:w="100" w:type="dxa"/>
            </w:tcMar>
          </w:tcPr>
          <w:p w14:paraId="22CB188D" w14:textId="77777777" w:rsidR="00E32109" w:rsidRPr="009166FC" w:rsidRDefault="00E32109" w:rsidP="00E32109">
            <w:pPr>
              <w:ind w:leftChars="0" w:left="2" w:hanging="2"/>
              <w:jc w:val="center"/>
              <w:rPr>
                <w:bCs/>
                <w:sz w:val="24"/>
                <w:szCs w:val="24"/>
              </w:rPr>
            </w:pPr>
            <w:r w:rsidRPr="009166FC">
              <w:rPr>
                <w:bCs/>
                <w:sz w:val="24"/>
                <w:szCs w:val="24"/>
              </w:rPr>
              <w:t>24</w:t>
            </w:r>
          </w:p>
        </w:tc>
        <w:tc>
          <w:tcPr>
            <w:tcW w:w="1056" w:type="dxa"/>
            <w:vMerge/>
            <w:shd w:val="clear" w:color="auto" w:fill="auto"/>
            <w:tcMar>
              <w:top w:w="100" w:type="dxa"/>
              <w:left w:w="100" w:type="dxa"/>
              <w:bottom w:w="100" w:type="dxa"/>
              <w:right w:w="100" w:type="dxa"/>
            </w:tcMar>
          </w:tcPr>
          <w:p w14:paraId="6479A9D8" w14:textId="77777777" w:rsidR="00E32109" w:rsidRPr="009166FC" w:rsidRDefault="00E32109" w:rsidP="00E32109">
            <w:pPr>
              <w:ind w:leftChars="0" w:left="2" w:hanging="2"/>
              <w:rPr>
                <w:bCs/>
                <w:sz w:val="24"/>
                <w:szCs w:val="24"/>
              </w:rPr>
            </w:pPr>
          </w:p>
        </w:tc>
        <w:tc>
          <w:tcPr>
            <w:tcW w:w="1020" w:type="dxa"/>
            <w:shd w:val="clear" w:color="auto" w:fill="auto"/>
            <w:tcMar>
              <w:top w:w="100" w:type="dxa"/>
              <w:left w:w="100" w:type="dxa"/>
              <w:bottom w:w="100" w:type="dxa"/>
              <w:right w:w="100" w:type="dxa"/>
            </w:tcMar>
          </w:tcPr>
          <w:p w14:paraId="2A75AE65" w14:textId="77777777" w:rsidR="00E32109" w:rsidRPr="009166FC" w:rsidRDefault="00E32109" w:rsidP="00E32109">
            <w:pPr>
              <w:ind w:leftChars="0" w:left="2" w:hanging="2"/>
              <w:jc w:val="center"/>
              <w:rPr>
                <w:bCs/>
                <w:sz w:val="24"/>
                <w:szCs w:val="24"/>
              </w:rPr>
            </w:pPr>
            <w:r w:rsidRPr="009166FC">
              <w:rPr>
                <w:bCs/>
                <w:sz w:val="24"/>
                <w:szCs w:val="24"/>
              </w:rPr>
              <w:t>TĐ-KC</w:t>
            </w:r>
          </w:p>
        </w:tc>
        <w:tc>
          <w:tcPr>
            <w:tcW w:w="3395" w:type="dxa"/>
            <w:shd w:val="clear" w:color="auto" w:fill="auto"/>
            <w:tcMar>
              <w:top w:w="100" w:type="dxa"/>
              <w:left w:w="100" w:type="dxa"/>
              <w:bottom w:w="100" w:type="dxa"/>
              <w:right w:w="100" w:type="dxa"/>
            </w:tcMar>
          </w:tcPr>
          <w:p w14:paraId="7FB013E2" w14:textId="77777777" w:rsidR="00E32109" w:rsidRPr="009166FC" w:rsidRDefault="00E32109" w:rsidP="00E32109">
            <w:pPr>
              <w:ind w:leftChars="0" w:left="2" w:hanging="2"/>
              <w:rPr>
                <w:bCs/>
                <w:sz w:val="24"/>
                <w:szCs w:val="24"/>
              </w:rPr>
            </w:pPr>
            <w:r w:rsidRPr="009166FC">
              <w:rPr>
                <w:bCs/>
                <w:sz w:val="24"/>
                <w:szCs w:val="24"/>
              </w:rPr>
              <w:t>Đối đáp với vua</w:t>
            </w:r>
          </w:p>
        </w:tc>
        <w:tc>
          <w:tcPr>
            <w:tcW w:w="1086" w:type="dxa"/>
            <w:shd w:val="clear" w:color="auto" w:fill="auto"/>
            <w:tcMar>
              <w:top w:w="100" w:type="dxa"/>
              <w:left w:w="100" w:type="dxa"/>
              <w:bottom w:w="100" w:type="dxa"/>
              <w:right w:w="100" w:type="dxa"/>
            </w:tcMar>
          </w:tcPr>
          <w:p w14:paraId="20F7B1F9" w14:textId="77777777" w:rsidR="00E32109" w:rsidRPr="009166FC" w:rsidRDefault="00E32109" w:rsidP="00E32109">
            <w:pPr>
              <w:ind w:leftChars="0" w:left="2" w:hanging="2"/>
              <w:jc w:val="center"/>
              <w:rPr>
                <w:bCs/>
                <w:sz w:val="24"/>
                <w:szCs w:val="24"/>
              </w:rPr>
            </w:pPr>
            <w:r w:rsidRPr="009166FC">
              <w:rPr>
                <w:bCs/>
                <w:sz w:val="24"/>
                <w:szCs w:val="24"/>
              </w:rPr>
              <w:t>70+71</w:t>
            </w:r>
          </w:p>
        </w:tc>
        <w:tc>
          <w:tcPr>
            <w:tcW w:w="1637" w:type="dxa"/>
            <w:shd w:val="clear" w:color="auto" w:fill="auto"/>
            <w:tcMar>
              <w:top w:w="100" w:type="dxa"/>
              <w:left w:w="100" w:type="dxa"/>
              <w:bottom w:w="100" w:type="dxa"/>
              <w:right w:w="100" w:type="dxa"/>
            </w:tcMar>
          </w:tcPr>
          <w:p w14:paraId="59737473"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3D473532"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74E6A715" w14:textId="77777777" w:rsidTr="000E1BF9">
        <w:trPr>
          <w:trHeight w:val="216"/>
        </w:trPr>
        <w:tc>
          <w:tcPr>
            <w:tcW w:w="910" w:type="dxa"/>
            <w:vMerge/>
            <w:shd w:val="clear" w:color="auto" w:fill="auto"/>
            <w:tcMar>
              <w:top w:w="100" w:type="dxa"/>
              <w:left w:w="100" w:type="dxa"/>
              <w:bottom w:w="100" w:type="dxa"/>
              <w:right w:w="100" w:type="dxa"/>
            </w:tcMar>
          </w:tcPr>
          <w:p w14:paraId="30F20861"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50384FDF"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1B5D07AA" w14:textId="77777777" w:rsidR="00E32109" w:rsidRPr="009166FC" w:rsidRDefault="00E32109" w:rsidP="00E32109">
            <w:pPr>
              <w:ind w:leftChars="0" w:left="2" w:hanging="2"/>
              <w:jc w:val="center"/>
              <w:rPr>
                <w:bCs/>
                <w:sz w:val="24"/>
                <w:szCs w:val="24"/>
              </w:rPr>
            </w:pPr>
            <w:r w:rsidRPr="009166FC">
              <w:rPr>
                <w:bCs/>
                <w:sz w:val="24"/>
                <w:szCs w:val="24"/>
              </w:rPr>
              <w:t>Tập đọc</w:t>
            </w:r>
          </w:p>
        </w:tc>
        <w:tc>
          <w:tcPr>
            <w:tcW w:w="3395" w:type="dxa"/>
            <w:shd w:val="clear" w:color="auto" w:fill="auto"/>
            <w:tcMar>
              <w:top w:w="100" w:type="dxa"/>
              <w:left w:w="100" w:type="dxa"/>
              <w:bottom w:w="100" w:type="dxa"/>
              <w:right w:w="100" w:type="dxa"/>
            </w:tcMar>
          </w:tcPr>
          <w:p w14:paraId="5AFBBC94" w14:textId="77777777" w:rsidR="00E32109" w:rsidRPr="009166FC" w:rsidRDefault="00E32109" w:rsidP="00E32109">
            <w:pPr>
              <w:ind w:leftChars="0" w:left="2" w:hanging="2"/>
              <w:rPr>
                <w:bCs/>
                <w:sz w:val="24"/>
                <w:szCs w:val="24"/>
              </w:rPr>
            </w:pPr>
            <w:r w:rsidRPr="009166FC">
              <w:rPr>
                <w:bCs/>
                <w:sz w:val="24"/>
                <w:szCs w:val="24"/>
              </w:rPr>
              <w:t>Tiếng đàn</w:t>
            </w:r>
          </w:p>
        </w:tc>
        <w:tc>
          <w:tcPr>
            <w:tcW w:w="1086" w:type="dxa"/>
            <w:shd w:val="clear" w:color="auto" w:fill="auto"/>
            <w:tcMar>
              <w:top w:w="100" w:type="dxa"/>
              <w:left w:w="100" w:type="dxa"/>
              <w:bottom w:w="100" w:type="dxa"/>
              <w:right w:w="100" w:type="dxa"/>
            </w:tcMar>
          </w:tcPr>
          <w:p w14:paraId="067E5FF9" w14:textId="77777777" w:rsidR="00E32109" w:rsidRPr="009166FC" w:rsidRDefault="00E32109" w:rsidP="00E32109">
            <w:pPr>
              <w:ind w:leftChars="0" w:left="2" w:hanging="2"/>
              <w:jc w:val="center"/>
              <w:rPr>
                <w:bCs/>
                <w:sz w:val="24"/>
                <w:szCs w:val="24"/>
              </w:rPr>
            </w:pPr>
            <w:r w:rsidRPr="009166FC">
              <w:rPr>
                <w:bCs/>
                <w:sz w:val="24"/>
                <w:szCs w:val="24"/>
              </w:rPr>
              <w:t>72</w:t>
            </w:r>
          </w:p>
        </w:tc>
        <w:tc>
          <w:tcPr>
            <w:tcW w:w="1637" w:type="dxa"/>
            <w:shd w:val="clear" w:color="auto" w:fill="auto"/>
            <w:tcMar>
              <w:top w:w="100" w:type="dxa"/>
              <w:left w:w="100" w:type="dxa"/>
              <w:bottom w:w="100" w:type="dxa"/>
              <w:right w:w="100" w:type="dxa"/>
            </w:tcMar>
          </w:tcPr>
          <w:p w14:paraId="39347DA4"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2DC4E089"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368E11D7" w14:textId="77777777" w:rsidTr="000E1BF9">
        <w:trPr>
          <w:trHeight w:val="308"/>
        </w:trPr>
        <w:tc>
          <w:tcPr>
            <w:tcW w:w="910" w:type="dxa"/>
            <w:vMerge/>
            <w:shd w:val="clear" w:color="auto" w:fill="auto"/>
            <w:tcMar>
              <w:top w:w="100" w:type="dxa"/>
              <w:left w:w="100" w:type="dxa"/>
              <w:bottom w:w="100" w:type="dxa"/>
              <w:right w:w="100" w:type="dxa"/>
            </w:tcMar>
          </w:tcPr>
          <w:p w14:paraId="4FA4BD20"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7DF84F0F"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39FDFBDE" w14:textId="77777777" w:rsidR="00E32109" w:rsidRPr="009166FC" w:rsidRDefault="00E32109" w:rsidP="00E32109">
            <w:pPr>
              <w:ind w:leftChars="0" w:left="2" w:hanging="2"/>
              <w:jc w:val="center"/>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5FB45295" w14:textId="77777777" w:rsidR="00E32109" w:rsidRPr="009166FC" w:rsidRDefault="00E32109" w:rsidP="00E32109">
            <w:pPr>
              <w:ind w:leftChars="0" w:left="2" w:hanging="2"/>
              <w:rPr>
                <w:bCs/>
                <w:sz w:val="24"/>
                <w:szCs w:val="24"/>
              </w:rPr>
            </w:pPr>
            <w:r w:rsidRPr="009166FC">
              <w:rPr>
                <w:bCs/>
                <w:sz w:val="24"/>
                <w:szCs w:val="24"/>
              </w:rPr>
              <w:t>(NV) Đối đáp với vua</w:t>
            </w:r>
          </w:p>
        </w:tc>
        <w:tc>
          <w:tcPr>
            <w:tcW w:w="1086" w:type="dxa"/>
            <w:shd w:val="clear" w:color="auto" w:fill="auto"/>
            <w:tcMar>
              <w:top w:w="100" w:type="dxa"/>
              <w:left w:w="100" w:type="dxa"/>
              <w:bottom w:w="100" w:type="dxa"/>
              <w:right w:w="100" w:type="dxa"/>
            </w:tcMar>
          </w:tcPr>
          <w:p w14:paraId="23D0FD4A" w14:textId="77777777" w:rsidR="00E32109" w:rsidRPr="009166FC" w:rsidRDefault="00E32109" w:rsidP="00E32109">
            <w:pPr>
              <w:ind w:leftChars="0" w:left="2" w:hanging="2"/>
              <w:jc w:val="center"/>
              <w:rPr>
                <w:bCs/>
                <w:sz w:val="24"/>
                <w:szCs w:val="24"/>
              </w:rPr>
            </w:pPr>
            <w:r w:rsidRPr="009166FC">
              <w:rPr>
                <w:bCs/>
                <w:sz w:val="24"/>
                <w:szCs w:val="24"/>
              </w:rPr>
              <w:t>47</w:t>
            </w:r>
          </w:p>
        </w:tc>
        <w:tc>
          <w:tcPr>
            <w:tcW w:w="1637" w:type="dxa"/>
            <w:shd w:val="clear" w:color="auto" w:fill="auto"/>
            <w:tcMar>
              <w:top w:w="100" w:type="dxa"/>
              <w:left w:w="100" w:type="dxa"/>
              <w:bottom w:w="100" w:type="dxa"/>
              <w:right w:w="100" w:type="dxa"/>
            </w:tcMar>
          </w:tcPr>
          <w:p w14:paraId="2391CD96"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2B88B4D5"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0E5C2601" w14:textId="77777777" w:rsidTr="000E1BF9">
        <w:trPr>
          <w:trHeight w:val="202"/>
        </w:trPr>
        <w:tc>
          <w:tcPr>
            <w:tcW w:w="910" w:type="dxa"/>
            <w:vMerge/>
            <w:shd w:val="clear" w:color="auto" w:fill="auto"/>
            <w:tcMar>
              <w:top w:w="100" w:type="dxa"/>
              <w:left w:w="100" w:type="dxa"/>
              <w:bottom w:w="100" w:type="dxa"/>
              <w:right w:w="100" w:type="dxa"/>
            </w:tcMar>
          </w:tcPr>
          <w:p w14:paraId="034F435F"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12D833F5"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0B4E0A70" w14:textId="77777777" w:rsidR="00E32109" w:rsidRPr="009166FC" w:rsidRDefault="00E32109" w:rsidP="00E32109">
            <w:pPr>
              <w:ind w:leftChars="0" w:left="2" w:hanging="2"/>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4BF3194B" w14:textId="77777777" w:rsidR="00E32109" w:rsidRPr="009166FC" w:rsidRDefault="00E32109" w:rsidP="00E32109">
            <w:pPr>
              <w:ind w:leftChars="0" w:left="2" w:hanging="2"/>
              <w:rPr>
                <w:bCs/>
                <w:sz w:val="24"/>
                <w:szCs w:val="24"/>
              </w:rPr>
            </w:pPr>
            <w:r w:rsidRPr="009166FC">
              <w:rPr>
                <w:bCs/>
                <w:sz w:val="24"/>
                <w:szCs w:val="24"/>
              </w:rPr>
              <w:t>(NV) Tiếng đàn</w:t>
            </w:r>
          </w:p>
        </w:tc>
        <w:tc>
          <w:tcPr>
            <w:tcW w:w="1086" w:type="dxa"/>
            <w:shd w:val="clear" w:color="auto" w:fill="auto"/>
            <w:tcMar>
              <w:top w:w="100" w:type="dxa"/>
              <w:left w:w="100" w:type="dxa"/>
              <w:bottom w:w="100" w:type="dxa"/>
              <w:right w:w="100" w:type="dxa"/>
            </w:tcMar>
          </w:tcPr>
          <w:p w14:paraId="481E2B56" w14:textId="77777777" w:rsidR="00E32109" w:rsidRPr="009166FC" w:rsidRDefault="00E32109" w:rsidP="00E32109">
            <w:pPr>
              <w:ind w:leftChars="0" w:left="2" w:hanging="2"/>
              <w:jc w:val="center"/>
              <w:rPr>
                <w:bCs/>
                <w:sz w:val="24"/>
                <w:szCs w:val="24"/>
              </w:rPr>
            </w:pPr>
            <w:r w:rsidRPr="009166FC">
              <w:rPr>
                <w:bCs/>
                <w:sz w:val="24"/>
                <w:szCs w:val="24"/>
              </w:rPr>
              <w:t>48</w:t>
            </w:r>
          </w:p>
        </w:tc>
        <w:tc>
          <w:tcPr>
            <w:tcW w:w="1637" w:type="dxa"/>
            <w:shd w:val="clear" w:color="auto" w:fill="auto"/>
            <w:tcMar>
              <w:top w:w="100" w:type="dxa"/>
              <w:left w:w="100" w:type="dxa"/>
              <w:bottom w:w="100" w:type="dxa"/>
              <w:right w:w="100" w:type="dxa"/>
            </w:tcMar>
          </w:tcPr>
          <w:p w14:paraId="48715AF5"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3FBB453E"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430C66F5" w14:textId="77777777" w:rsidTr="000E1BF9">
        <w:trPr>
          <w:trHeight w:val="152"/>
        </w:trPr>
        <w:tc>
          <w:tcPr>
            <w:tcW w:w="910" w:type="dxa"/>
            <w:vMerge/>
            <w:shd w:val="clear" w:color="auto" w:fill="auto"/>
            <w:tcMar>
              <w:top w:w="100" w:type="dxa"/>
              <w:left w:w="100" w:type="dxa"/>
              <w:bottom w:w="100" w:type="dxa"/>
              <w:right w:w="100" w:type="dxa"/>
            </w:tcMar>
          </w:tcPr>
          <w:p w14:paraId="002ABCF9"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02A05050"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5B35B4D9" w14:textId="77777777" w:rsidR="00E32109" w:rsidRPr="009166FC" w:rsidRDefault="00E32109" w:rsidP="00E32109">
            <w:pPr>
              <w:ind w:leftChars="0" w:left="2" w:hanging="2"/>
              <w:jc w:val="center"/>
              <w:rPr>
                <w:bCs/>
                <w:sz w:val="24"/>
                <w:szCs w:val="24"/>
              </w:rPr>
            </w:pPr>
            <w:r w:rsidRPr="009166FC">
              <w:rPr>
                <w:bCs/>
                <w:sz w:val="24"/>
                <w:szCs w:val="24"/>
              </w:rPr>
              <w:t>LTVC</w:t>
            </w:r>
          </w:p>
        </w:tc>
        <w:tc>
          <w:tcPr>
            <w:tcW w:w="3395" w:type="dxa"/>
            <w:shd w:val="clear" w:color="auto" w:fill="auto"/>
            <w:tcMar>
              <w:top w:w="100" w:type="dxa"/>
              <w:left w:w="100" w:type="dxa"/>
              <w:bottom w:w="100" w:type="dxa"/>
              <w:right w:w="100" w:type="dxa"/>
            </w:tcMar>
          </w:tcPr>
          <w:p w14:paraId="3667E25B" w14:textId="77777777" w:rsidR="00E32109" w:rsidRPr="009166FC" w:rsidRDefault="00E32109" w:rsidP="00E32109">
            <w:pPr>
              <w:ind w:leftChars="0" w:left="2" w:hanging="2"/>
              <w:rPr>
                <w:bCs/>
                <w:sz w:val="24"/>
                <w:szCs w:val="24"/>
              </w:rPr>
            </w:pPr>
            <w:r w:rsidRPr="009166FC">
              <w:rPr>
                <w:bCs/>
                <w:sz w:val="24"/>
                <w:szCs w:val="24"/>
              </w:rPr>
              <w:t>TN về nghệ thuật. Dấu phẩy</w:t>
            </w:r>
          </w:p>
        </w:tc>
        <w:tc>
          <w:tcPr>
            <w:tcW w:w="1086" w:type="dxa"/>
            <w:shd w:val="clear" w:color="auto" w:fill="auto"/>
            <w:tcMar>
              <w:top w:w="100" w:type="dxa"/>
              <w:left w:w="100" w:type="dxa"/>
              <w:bottom w:w="100" w:type="dxa"/>
              <w:right w:w="100" w:type="dxa"/>
            </w:tcMar>
          </w:tcPr>
          <w:p w14:paraId="4A638870" w14:textId="77777777" w:rsidR="00E32109" w:rsidRPr="009166FC" w:rsidRDefault="00E32109" w:rsidP="00E32109">
            <w:pPr>
              <w:ind w:leftChars="0" w:left="2" w:hanging="2"/>
              <w:jc w:val="center"/>
              <w:rPr>
                <w:bCs/>
                <w:sz w:val="24"/>
                <w:szCs w:val="24"/>
              </w:rPr>
            </w:pPr>
            <w:r w:rsidRPr="009166FC">
              <w:rPr>
                <w:bCs/>
                <w:sz w:val="24"/>
                <w:szCs w:val="24"/>
              </w:rPr>
              <w:t>24</w:t>
            </w:r>
          </w:p>
        </w:tc>
        <w:tc>
          <w:tcPr>
            <w:tcW w:w="1637" w:type="dxa"/>
            <w:shd w:val="clear" w:color="auto" w:fill="auto"/>
            <w:tcMar>
              <w:top w:w="100" w:type="dxa"/>
              <w:left w:w="100" w:type="dxa"/>
              <w:bottom w:w="100" w:type="dxa"/>
              <w:right w:w="100" w:type="dxa"/>
            </w:tcMar>
          </w:tcPr>
          <w:p w14:paraId="6776002F"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34F20090"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7785C65B" w14:textId="77777777" w:rsidTr="000E1BF9">
        <w:trPr>
          <w:trHeight w:val="216"/>
        </w:trPr>
        <w:tc>
          <w:tcPr>
            <w:tcW w:w="910" w:type="dxa"/>
            <w:vMerge/>
            <w:shd w:val="clear" w:color="auto" w:fill="auto"/>
            <w:tcMar>
              <w:top w:w="100" w:type="dxa"/>
              <w:left w:w="100" w:type="dxa"/>
              <w:bottom w:w="100" w:type="dxa"/>
              <w:right w:w="100" w:type="dxa"/>
            </w:tcMar>
          </w:tcPr>
          <w:p w14:paraId="4DD6AC41"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3F9B1EFE"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3D00C6E6" w14:textId="77777777" w:rsidR="00E32109" w:rsidRPr="009166FC" w:rsidRDefault="00E32109" w:rsidP="00E32109">
            <w:pPr>
              <w:ind w:leftChars="0" w:left="2" w:hanging="2"/>
              <w:jc w:val="center"/>
              <w:rPr>
                <w:bCs/>
                <w:sz w:val="24"/>
                <w:szCs w:val="24"/>
              </w:rPr>
            </w:pPr>
            <w:r w:rsidRPr="009166FC">
              <w:rPr>
                <w:bCs/>
                <w:sz w:val="24"/>
                <w:szCs w:val="24"/>
              </w:rPr>
              <w:t>Tập viết</w:t>
            </w:r>
          </w:p>
        </w:tc>
        <w:tc>
          <w:tcPr>
            <w:tcW w:w="3395" w:type="dxa"/>
            <w:shd w:val="clear" w:color="auto" w:fill="auto"/>
            <w:tcMar>
              <w:top w:w="100" w:type="dxa"/>
              <w:left w:w="100" w:type="dxa"/>
              <w:bottom w:w="100" w:type="dxa"/>
              <w:right w:w="100" w:type="dxa"/>
            </w:tcMar>
          </w:tcPr>
          <w:p w14:paraId="61DB2A1D" w14:textId="77777777" w:rsidR="00E32109" w:rsidRPr="009166FC" w:rsidRDefault="00E32109" w:rsidP="00E32109">
            <w:pPr>
              <w:ind w:leftChars="0" w:left="2" w:hanging="2"/>
              <w:rPr>
                <w:bCs/>
                <w:sz w:val="24"/>
                <w:szCs w:val="24"/>
              </w:rPr>
            </w:pPr>
            <w:r w:rsidRPr="009166FC">
              <w:rPr>
                <w:bCs/>
                <w:sz w:val="24"/>
                <w:szCs w:val="24"/>
              </w:rPr>
              <w:t>Ôn chữ hoa R</w:t>
            </w:r>
          </w:p>
        </w:tc>
        <w:tc>
          <w:tcPr>
            <w:tcW w:w="1086" w:type="dxa"/>
            <w:shd w:val="clear" w:color="auto" w:fill="auto"/>
            <w:tcMar>
              <w:top w:w="100" w:type="dxa"/>
              <w:left w:w="100" w:type="dxa"/>
              <w:bottom w:w="100" w:type="dxa"/>
              <w:right w:w="100" w:type="dxa"/>
            </w:tcMar>
          </w:tcPr>
          <w:p w14:paraId="2FEB7C18" w14:textId="77777777" w:rsidR="00E32109" w:rsidRPr="009166FC" w:rsidRDefault="00E32109" w:rsidP="00E32109">
            <w:pPr>
              <w:ind w:leftChars="0" w:left="2" w:hanging="2"/>
              <w:jc w:val="center"/>
              <w:rPr>
                <w:bCs/>
                <w:sz w:val="24"/>
                <w:szCs w:val="24"/>
              </w:rPr>
            </w:pPr>
            <w:r w:rsidRPr="009166FC">
              <w:rPr>
                <w:bCs/>
                <w:sz w:val="24"/>
                <w:szCs w:val="24"/>
              </w:rPr>
              <w:t>24</w:t>
            </w:r>
          </w:p>
        </w:tc>
        <w:tc>
          <w:tcPr>
            <w:tcW w:w="1637" w:type="dxa"/>
            <w:shd w:val="clear" w:color="auto" w:fill="auto"/>
            <w:tcMar>
              <w:top w:w="100" w:type="dxa"/>
              <w:left w:w="100" w:type="dxa"/>
              <w:bottom w:w="100" w:type="dxa"/>
              <w:right w:w="100" w:type="dxa"/>
            </w:tcMar>
          </w:tcPr>
          <w:p w14:paraId="78046B39"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5C9266FC"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2CEEBD37" w14:textId="77777777" w:rsidTr="000E1BF9">
        <w:trPr>
          <w:trHeight w:val="592"/>
        </w:trPr>
        <w:tc>
          <w:tcPr>
            <w:tcW w:w="910" w:type="dxa"/>
            <w:vMerge/>
            <w:shd w:val="clear" w:color="auto" w:fill="auto"/>
            <w:tcMar>
              <w:top w:w="100" w:type="dxa"/>
              <w:left w:w="100" w:type="dxa"/>
              <w:bottom w:w="100" w:type="dxa"/>
              <w:right w:w="100" w:type="dxa"/>
            </w:tcMar>
          </w:tcPr>
          <w:p w14:paraId="62179814"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3E321D65"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239E7546" w14:textId="77777777" w:rsidR="00E32109" w:rsidRPr="009166FC" w:rsidRDefault="00E32109" w:rsidP="00E32109">
            <w:pPr>
              <w:ind w:leftChars="0" w:left="2" w:hanging="2"/>
              <w:jc w:val="center"/>
              <w:rPr>
                <w:bCs/>
                <w:sz w:val="24"/>
                <w:szCs w:val="24"/>
              </w:rPr>
            </w:pPr>
            <w:r w:rsidRPr="009166FC">
              <w:rPr>
                <w:bCs/>
                <w:sz w:val="24"/>
                <w:szCs w:val="24"/>
              </w:rPr>
              <w:t>TLV</w:t>
            </w:r>
          </w:p>
        </w:tc>
        <w:tc>
          <w:tcPr>
            <w:tcW w:w="3395" w:type="dxa"/>
            <w:shd w:val="clear" w:color="auto" w:fill="auto"/>
            <w:tcMar>
              <w:top w:w="100" w:type="dxa"/>
              <w:left w:w="100" w:type="dxa"/>
              <w:bottom w:w="100" w:type="dxa"/>
              <w:right w:w="100" w:type="dxa"/>
            </w:tcMar>
          </w:tcPr>
          <w:p w14:paraId="1105C025" w14:textId="77777777" w:rsidR="00E32109" w:rsidRPr="009166FC" w:rsidRDefault="00E32109" w:rsidP="00E32109">
            <w:pPr>
              <w:ind w:leftChars="0" w:left="2" w:hanging="2"/>
              <w:rPr>
                <w:bCs/>
                <w:sz w:val="24"/>
                <w:szCs w:val="24"/>
              </w:rPr>
            </w:pPr>
            <w:r w:rsidRPr="009166FC">
              <w:rPr>
                <w:bCs/>
                <w:sz w:val="24"/>
                <w:szCs w:val="24"/>
              </w:rPr>
              <w:t>Nghe kể: Người bán hàng may mắn</w:t>
            </w:r>
          </w:p>
        </w:tc>
        <w:tc>
          <w:tcPr>
            <w:tcW w:w="1086" w:type="dxa"/>
            <w:shd w:val="clear" w:color="auto" w:fill="auto"/>
            <w:tcMar>
              <w:top w:w="100" w:type="dxa"/>
              <w:left w:w="100" w:type="dxa"/>
              <w:bottom w:w="100" w:type="dxa"/>
              <w:right w:w="100" w:type="dxa"/>
            </w:tcMar>
          </w:tcPr>
          <w:p w14:paraId="24A90A62" w14:textId="77777777" w:rsidR="00E32109" w:rsidRPr="009166FC" w:rsidRDefault="00E32109" w:rsidP="00E32109">
            <w:pPr>
              <w:ind w:leftChars="0" w:left="2" w:hanging="2"/>
              <w:jc w:val="center"/>
              <w:rPr>
                <w:bCs/>
                <w:sz w:val="24"/>
                <w:szCs w:val="24"/>
              </w:rPr>
            </w:pPr>
            <w:r w:rsidRPr="009166FC">
              <w:rPr>
                <w:bCs/>
                <w:sz w:val="24"/>
                <w:szCs w:val="24"/>
              </w:rPr>
              <w:t>24</w:t>
            </w:r>
          </w:p>
        </w:tc>
        <w:tc>
          <w:tcPr>
            <w:tcW w:w="1637" w:type="dxa"/>
            <w:shd w:val="clear" w:color="auto" w:fill="auto"/>
            <w:tcMar>
              <w:top w:w="100" w:type="dxa"/>
              <w:left w:w="100" w:type="dxa"/>
              <w:bottom w:w="100" w:type="dxa"/>
              <w:right w:w="100" w:type="dxa"/>
            </w:tcMar>
          </w:tcPr>
          <w:p w14:paraId="04001B43"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13227BA9"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1D61E7BA" w14:textId="77777777" w:rsidTr="000E1BF9">
        <w:trPr>
          <w:trHeight w:val="383"/>
        </w:trPr>
        <w:tc>
          <w:tcPr>
            <w:tcW w:w="910" w:type="dxa"/>
            <w:vMerge w:val="restart"/>
            <w:shd w:val="clear" w:color="auto" w:fill="auto"/>
            <w:tcMar>
              <w:top w:w="100" w:type="dxa"/>
              <w:left w:w="100" w:type="dxa"/>
              <w:bottom w:w="100" w:type="dxa"/>
              <w:right w:w="100" w:type="dxa"/>
            </w:tcMar>
          </w:tcPr>
          <w:p w14:paraId="5DDDB102" w14:textId="77777777" w:rsidR="00E32109" w:rsidRPr="009166FC" w:rsidRDefault="00E32109" w:rsidP="00E32109">
            <w:pPr>
              <w:ind w:leftChars="0" w:left="2" w:hanging="2"/>
              <w:jc w:val="center"/>
              <w:rPr>
                <w:bCs/>
                <w:sz w:val="24"/>
                <w:szCs w:val="24"/>
              </w:rPr>
            </w:pPr>
            <w:r w:rsidRPr="009166FC">
              <w:rPr>
                <w:bCs/>
                <w:sz w:val="24"/>
                <w:szCs w:val="24"/>
              </w:rPr>
              <w:t>25</w:t>
            </w:r>
          </w:p>
        </w:tc>
        <w:tc>
          <w:tcPr>
            <w:tcW w:w="1056" w:type="dxa"/>
            <w:vMerge w:val="restart"/>
            <w:shd w:val="clear" w:color="auto" w:fill="auto"/>
            <w:tcMar>
              <w:top w:w="100" w:type="dxa"/>
              <w:left w:w="100" w:type="dxa"/>
              <w:bottom w:w="100" w:type="dxa"/>
              <w:right w:w="100" w:type="dxa"/>
            </w:tcMar>
          </w:tcPr>
          <w:p w14:paraId="1CDC8540" w14:textId="77777777" w:rsidR="00E32109" w:rsidRPr="009166FC" w:rsidRDefault="00E32109" w:rsidP="00E32109">
            <w:pPr>
              <w:ind w:leftChars="0" w:left="2" w:hanging="2"/>
              <w:rPr>
                <w:bCs/>
                <w:sz w:val="24"/>
                <w:szCs w:val="24"/>
              </w:rPr>
            </w:pPr>
            <w:r w:rsidRPr="009166FC">
              <w:rPr>
                <w:bCs/>
                <w:sz w:val="24"/>
                <w:szCs w:val="24"/>
              </w:rPr>
              <w:t xml:space="preserve"> </w:t>
            </w:r>
          </w:p>
          <w:p w14:paraId="52F0B4D3" w14:textId="77777777" w:rsidR="00E32109" w:rsidRPr="009166FC" w:rsidRDefault="00E32109" w:rsidP="00E32109">
            <w:pPr>
              <w:ind w:leftChars="0" w:left="2" w:hanging="2"/>
              <w:rPr>
                <w:bCs/>
                <w:sz w:val="24"/>
                <w:szCs w:val="24"/>
              </w:rPr>
            </w:pPr>
            <w:r w:rsidRPr="009166FC">
              <w:rPr>
                <w:bCs/>
                <w:sz w:val="24"/>
                <w:szCs w:val="24"/>
              </w:rPr>
              <w:t xml:space="preserve"> </w:t>
            </w:r>
          </w:p>
          <w:p w14:paraId="7755F4EA" w14:textId="77777777" w:rsidR="00E32109" w:rsidRPr="009166FC" w:rsidRDefault="00E32109" w:rsidP="00E32109">
            <w:pPr>
              <w:ind w:leftChars="0" w:left="2" w:hanging="2"/>
              <w:jc w:val="center"/>
              <w:rPr>
                <w:bCs/>
                <w:sz w:val="24"/>
                <w:szCs w:val="24"/>
              </w:rPr>
            </w:pPr>
            <w:r w:rsidRPr="009166FC">
              <w:rPr>
                <w:bCs/>
                <w:sz w:val="24"/>
                <w:szCs w:val="24"/>
              </w:rPr>
              <w:t xml:space="preserve"> </w:t>
            </w:r>
          </w:p>
          <w:p w14:paraId="37A1B549" w14:textId="77777777" w:rsidR="00E32109" w:rsidRPr="009166FC" w:rsidRDefault="00E32109" w:rsidP="00E32109">
            <w:pPr>
              <w:ind w:leftChars="0" w:left="2" w:hanging="2"/>
              <w:rPr>
                <w:bCs/>
                <w:sz w:val="24"/>
                <w:szCs w:val="24"/>
              </w:rPr>
            </w:pPr>
            <w:r w:rsidRPr="009166FC">
              <w:rPr>
                <w:bCs/>
                <w:sz w:val="24"/>
                <w:szCs w:val="24"/>
              </w:rPr>
              <w:t xml:space="preserve"> </w:t>
            </w:r>
          </w:p>
          <w:p w14:paraId="51B48A29" w14:textId="77777777" w:rsidR="00E32109" w:rsidRPr="009166FC" w:rsidRDefault="00E32109" w:rsidP="00E32109">
            <w:pPr>
              <w:ind w:leftChars="0" w:left="2" w:hanging="2"/>
              <w:jc w:val="center"/>
              <w:rPr>
                <w:bCs/>
                <w:sz w:val="24"/>
                <w:szCs w:val="24"/>
              </w:rPr>
            </w:pPr>
            <w:r w:rsidRPr="009166FC">
              <w:rPr>
                <w:bCs/>
                <w:sz w:val="24"/>
                <w:szCs w:val="24"/>
              </w:rPr>
              <w:t>Lễ hội</w:t>
            </w:r>
          </w:p>
          <w:p w14:paraId="16251C2A" w14:textId="77777777" w:rsidR="00E32109" w:rsidRPr="009166FC" w:rsidRDefault="00E32109" w:rsidP="00E32109">
            <w:pPr>
              <w:ind w:leftChars="0" w:left="2" w:hanging="2"/>
              <w:rPr>
                <w:bCs/>
                <w:sz w:val="24"/>
                <w:szCs w:val="24"/>
              </w:rPr>
            </w:pPr>
            <w:r w:rsidRPr="009166FC">
              <w:rPr>
                <w:bCs/>
                <w:sz w:val="24"/>
                <w:szCs w:val="24"/>
              </w:rPr>
              <w:t xml:space="preserve"> </w:t>
            </w:r>
          </w:p>
          <w:p w14:paraId="28B645DC" w14:textId="77777777" w:rsidR="00E32109" w:rsidRPr="009166FC" w:rsidRDefault="00E32109" w:rsidP="00E32109">
            <w:pPr>
              <w:ind w:leftChars="0" w:left="2" w:hanging="2"/>
              <w:rPr>
                <w:bCs/>
                <w:sz w:val="24"/>
                <w:szCs w:val="24"/>
              </w:rPr>
            </w:pPr>
            <w:r w:rsidRPr="009166FC">
              <w:rPr>
                <w:bCs/>
                <w:sz w:val="24"/>
                <w:szCs w:val="24"/>
              </w:rPr>
              <w:t xml:space="preserve"> </w:t>
            </w:r>
          </w:p>
          <w:p w14:paraId="73A2D126" w14:textId="77777777" w:rsidR="00E32109" w:rsidRPr="009166FC" w:rsidRDefault="00E32109" w:rsidP="00E32109">
            <w:pPr>
              <w:ind w:leftChars="0" w:left="2" w:hanging="2"/>
              <w:rPr>
                <w:bCs/>
                <w:sz w:val="24"/>
                <w:szCs w:val="24"/>
              </w:rPr>
            </w:pPr>
            <w:r w:rsidRPr="009166FC">
              <w:rPr>
                <w:bCs/>
                <w:sz w:val="24"/>
                <w:szCs w:val="24"/>
              </w:rPr>
              <w:t xml:space="preserve"> </w:t>
            </w:r>
          </w:p>
          <w:p w14:paraId="483EA2E7" w14:textId="77777777" w:rsidR="00E32109" w:rsidRPr="009166FC" w:rsidRDefault="00E32109" w:rsidP="00E32109">
            <w:pPr>
              <w:ind w:leftChars="0" w:left="2" w:hanging="2"/>
              <w:rPr>
                <w:bCs/>
                <w:sz w:val="24"/>
                <w:szCs w:val="24"/>
              </w:rPr>
            </w:pPr>
            <w:r w:rsidRPr="009166FC">
              <w:rPr>
                <w:bCs/>
                <w:sz w:val="24"/>
                <w:szCs w:val="24"/>
              </w:rPr>
              <w:t xml:space="preserve"> </w:t>
            </w:r>
          </w:p>
          <w:p w14:paraId="25FC5AC0" w14:textId="77777777" w:rsidR="00E32109" w:rsidRPr="009166FC" w:rsidRDefault="00E32109" w:rsidP="00E32109">
            <w:pPr>
              <w:ind w:leftChars="0" w:left="2" w:hanging="2"/>
              <w:rPr>
                <w:bCs/>
                <w:sz w:val="24"/>
                <w:szCs w:val="24"/>
              </w:rPr>
            </w:pPr>
            <w:r w:rsidRPr="009166FC">
              <w:rPr>
                <w:bCs/>
                <w:sz w:val="24"/>
                <w:szCs w:val="24"/>
              </w:rPr>
              <w:t xml:space="preserve"> </w:t>
            </w:r>
          </w:p>
          <w:p w14:paraId="5D3241A1" w14:textId="77777777" w:rsidR="00E32109" w:rsidRPr="009166FC" w:rsidRDefault="00E32109" w:rsidP="00E32109">
            <w:pPr>
              <w:ind w:leftChars="0" w:left="2" w:hanging="2"/>
              <w:rPr>
                <w:bCs/>
                <w:sz w:val="24"/>
                <w:szCs w:val="24"/>
              </w:rPr>
            </w:pPr>
            <w:r w:rsidRPr="009166FC">
              <w:rPr>
                <w:bCs/>
                <w:sz w:val="24"/>
                <w:szCs w:val="24"/>
              </w:rPr>
              <w:t xml:space="preserve"> </w:t>
            </w:r>
          </w:p>
          <w:p w14:paraId="6C0C9B12" w14:textId="77777777" w:rsidR="00E32109" w:rsidRPr="009166FC" w:rsidRDefault="00E32109" w:rsidP="00E32109">
            <w:pPr>
              <w:ind w:leftChars="0" w:left="2" w:hanging="2"/>
              <w:rPr>
                <w:bCs/>
                <w:sz w:val="24"/>
                <w:szCs w:val="24"/>
              </w:rPr>
            </w:pPr>
            <w:r w:rsidRPr="009166FC">
              <w:rPr>
                <w:bCs/>
                <w:sz w:val="24"/>
                <w:szCs w:val="24"/>
              </w:rPr>
              <w:t xml:space="preserve"> </w:t>
            </w:r>
          </w:p>
          <w:p w14:paraId="3AA5FCB9" w14:textId="77777777" w:rsidR="00E32109" w:rsidRPr="009166FC" w:rsidRDefault="00E32109" w:rsidP="00E32109">
            <w:pPr>
              <w:ind w:leftChars="0" w:left="2" w:hanging="2"/>
              <w:rPr>
                <w:bCs/>
                <w:sz w:val="24"/>
                <w:szCs w:val="24"/>
              </w:rPr>
            </w:pPr>
            <w:r w:rsidRPr="009166FC">
              <w:rPr>
                <w:bCs/>
                <w:sz w:val="24"/>
                <w:szCs w:val="24"/>
              </w:rPr>
              <w:t xml:space="preserve"> </w:t>
            </w:r>
          </w:p>
          <w:p w14:paraId="0CDD105D" w14:textId="77777777" w:rsidR="00E32109" w:rsidRPr="009166FC" w:rsidRDefault="00E32109" w:rsidP="00E32109">
            <w:pPr>
              <w:ind w:leftChars="0" w:left="2" w:hanging="2"/>
              <w:rPr>
                <w:bCs/>
                <w:sz w:val="24"/>
                <w:szCs w:val="24"/>
              </w:rPr>
            </w:pPr>
            <w:r w:rsidRPr="009166FC">
              <w:rPr>
                <w:bCs/>
                <w:sz w:val="24"/>
                <w:szCs w:val="24"/>
              </w:rPr>
              <w:t xml:space="preserve"> </w:t>
            </w:r>
          </w:p>
          <w:p w14:paraId="17C97A62" w14:textId="77777777" w:rsidR="00E32109" w:rsidRPr="009166FC" w:rsidRDefault="00E32109" w:rsidP="00E32109">
            <w:pPr>
              <w:ind w:leftChars="0" w:left="2" w:hanging="2"/>
              <w:rPr>
                <w:bCs/>
                <w:sz w:val="24"/>
                <w:szCs w:val="24"/>
              </w:rPr>
            </w:pPr>
            <w:r w:rsidRPr="009166FC">
              <w:rPr>
                <w:bCs/>
                <w:sz w:val="24"/>
                <w:szCs w:val="24"/>
              </w:rPr>
              <w:t xml:space="preserve"> </w:t>
            </w:r>
          </w:p>
          <w:p w14:paraId="2768B6BA" w14:textId="77777777" w:rsidR="00E32109" w:rsidRPr="009166FC" w:rsidRDefault="00E32109" w:rsidP="00E32109">
            <w:pPr>
              <w:ind w:leftChars="0" w:left="2" w:hanging="2"/>
              <w:rPr>
                <w:bCs/>
                <w:sz w:val="24"/>
                <w:szCs w:val="24"/>
              </w:rPr>
            </w:pPr>
            <w:r w:rsidRPr="009166FC">
              <w:rPr>
                <w:bCs/>
                <w:sz w:val="24"/>
                <w:szCs w:val="24"/>
              </w:rPr>
              <w:t xml:space="preserve"> </w:t>
            </w:r>
          </w:p>
          <w:p w14:paraId="7736CF17" w14:textId="77777777" w:rsidR="00E32109" w:rsidRPr="009166FC" w:rsidRDefault="00E32109" w:rsidP="00E32109">
            <w:pPr>
              <w:ind w:leftChars="0" w:left="2" w:hanging="2"/>
              <w:jc w:val="center"/>
              <w:rPr>
                <w:bCs/>
                <w:sz w:val="24"/>
                <w:szCs w:val="24"/>
              </w:rPr>
            </w:pPr>
            <w:r w:rsidRPr="009166FC">
              <w:rPr>
                <w:bCs/>
                <w:sz w:val="24"/>
                <w:szCs w:val="24"/>
              </w:rPr>
              <w:t>Lễ hội</w:t>
            </w:r>
          </w:p>
        </w:tc>
        <w:tc>
          <w:tcPr>
            <w:tcW w:w="1020" w:type="dxa"/>
            <w:shd w:val="clear" w:color="auto" w:fill="auto"/>
            <w:tcMar>
              <w:top w:w="100" w:type="dxa"/>
              <w:left w:w="100" w:type="dxa"/>
              <w:bottom w:w="100" w:type="dxa"/>
              <w:right w:w="100" w:type="dxa"/>
            </w:tcMar>
          </w:tcPr>
          <w:p w14:paraId="0CB3972D" w14:textId="77777777" w:rsidR="00E32109" w:rsidRPr="009166FC" w:rsidRDefault="00E32109" w:rsidP="00E32109">
            <w:pPr>
              <w:ind w:leftChars="0" w:left="2" w:hanging="2"/>
              <w:jc w:val="center"/>
              <w:rPr>
                <w:bCs/>
                <w:sz w:val="24"/>
                <w:szCs w:val="24"/>
              </w:rPr>
            </w:pPr>
            <w:r w:rsidRPr="009166FC">
              <w:rPr>
                <w:bCs/>
                <w:sz w:val="24"/>
                <w:szCs w:val="24"/>
              </w:rPr>
              <w:t>TĐ-KC</w:t>
            </w:r>
          </w:p>
        </w:tc>
        <w:tc>
          <w:tcPr>
            <w:tcW w:w="3395" w:type="dxa"/>
            <w:shd w:val="clear" w:color="auto" w:fill="auto"/>
            <w:tcMar>
              <w:top w:w="100" w:type="dxa"/>
              <w:left w:w="100" w:type="dxa"/>
              <w:bottom w:w="100" w:type="dxa"/>
              <w:right w:w="100" w:type="dxa"/>
            </w:tcMar>
          </w:tcPr>
          <w:p w14:paraId="60BB4986" w14:textId="77777777" w:rsidR="00E32109" w:rsidRPr="009166FC" w:rsidRDefault="00E32109" w:rsidP="00E32109">
            <w:pPr>
              <w:ind w:leftChars="0" w:left="2" w:hanging="2"/>
              <w:rPr>
                <w:bCs/>
                <w:sz w:val="24"/>
                <w:szCs w:val="24"/>
              </w:rPr>
            </w:pPr>
            <w:r w:rsidRPr="009166FC">
              <w:rPr>
                <w:bCs/>
                <w:sz w:val="24"/>
                <w:szCs w:val="24"/>
              </w:rPr>
              <w:t>Hội vật</w:t>
            </w:r>
          </w:p>
        </w:tc>
        <w:tc>
          <w:tcPr>
            <w:tcW w:w="1086" w:type="dxa"/>
            <w:shd w:val="clear" w:color="auto" w:fill="auto"/>
            <w:tcMar>
              <w:top w:w="100" w:type="dxa"/>
              <w:left w:w="100" w:type="dxa"/>
              <w:bottom w:w="100" w:type="dxa"/>
              <w:right w:w="100" w:type="dxa"/>
            </w:tcMar>
          </w:tcPr>
          <w:p w14:paraId="0C009205" w14:textId="77777777" w:rsidR="00E32109" w:rsidRPr="009166FC" w:rsidRDefault="00E32109" w:rsidP="00E32109">
            <w:pPr>
              <w:ind w:leftChars="0" w:left="2" w:hanging="2"/>
              <w:jc w:val="center"/>
              <w:rPr>
                <w:bCs/>
                <w:sz w:val="24"/>
                <w:szCs w:val="24"/>
              </w:rPr>
            </w:pPr>
            <w:r w:rsidRPr="009166FC">
              <w:rPr>
                <w:bCs/>
                <w:sz w:val="24"/>
                <w:szCs w:val="24"/>
              </w:rPr>
              <w:t>73+74</w:t>
            </w:r>
          </w:p>
        </w:tc>
        <w:tc>
          <w:tcPr>
            <w:tcW w:w="1637" w:type="dxa"/>
            <w:shd w:val="clear" w:color="auto" w:fill="auto"/>
            <w:tcMar>
              <w:top w:w="100" w:type="dxa"/>
              <w:left w:w="100" w:type="dxa"/>
              <w:bottom w:w="100" w:type="dxa"/>
              <w:right w:w="100" w:type="dxa"/>
            </w:tcMar>
          </w:tcPr>
          <w:p w14:paraId="0CEE725B"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32A5CACD"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31A21CB4" w14:textId="77777777" w:rsidTr="000E1BF9">
        <w:trPr>
          <w:trHeight w:val="322"/>
        </w:trPr>
        <w:tc>
          <w:tcPr>
            <w:tcW w:w="910" w:type="dxa"/>
            <w:vMerge/>
            <w:shd w:val="clear" w:color="auto" w:fill="auto"/>
            <w:tcMar>
              <w:top w:w="100" w:type="dxa"/>
              <w:left w:w="100" w:type="dxa"/>
              <w:bottom w:w="100" w:type="dxa"/>
              <w:right w:w="100" w:type="dxa"/>
            </w:tcMar>
          </w:tcPr>
          <w:p w14:paraId="50038876"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3296F20E"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63D0DF19" w14:textId="77777777" w:rsidR="00E32109" w:rsidRPr="009166FC" w:rsidRDefault="00E32109" w:rsidP="00E32109">
            <w:pPr>
              <w:ind w:leftChars="0" w:left="2" w:hanging="2"/>
              <w:jc w:val="center"/>
              <w:rPr>
                <w:bCs/>
                <w:sz w:val="24"/>
                <w:szCs w:val="24"/>
              </w:rPr>
            </w:pPr>
            <w:r w:rsidRPr="009166FC">
              <w:rPr>
                <w:bCs/>
                <w:sz w:val="24"/>
                <w:szCs w:val="24"/>
              </w:rPr>
              <w:t>Tập đọc</w:t>
            </w:r>
          </w:p>
        </w:tc>
        <w:tc>
          <w:tcPr>
            <w:tcW w:w="3395" w:type="dxa"/>
            <w:shd w:val="clear" w:color="auto" w:fill="auto"/>
            <w:tcMar>
              <w:top w:w="100" w:type="dxa"/>
              <w:left w:w="100" w:type="dxa"/>
              <w:bottom w:w="100" w:type="dxa"/>
              <w:right w:w="100" w:type="dxa"/>
            </w:tcMar>
          </w:tcPr>
          <w:p w14:paraId="5F0B9E04" w14:textId="77777777" w:rsidR="00E32109" w:rsidRPr="009166FC" w:rsidRDefault="00E32109" w:rsidP="00E32109">
            <w:pPr>
              <w:ind w:leftChars="0" w:left="2" w:hanging="2"/>
              <w:rPr>
                <w:bCs/>
                <w:sz w:val="24"/>
                <w:szCs w:val="24"/>
              </w:rPr>
            </w:pPr>
            <w:r w:rsidRPr="009166FC">
              <w:rPr>
                <w:bCs/>
                <w:sz w:val="24"/>
                <w:szCs w:val="24"/>
              </w:rPr>
              <w:t>Hội đua voi ở Tây Nguyên</w:t>
            </w:r>
          </w:p>
        </w:tc>
        <w:tc>
          <w:tcPr>
            <w:tcW w:w="1086" w:type="dxa"/>
            <w:shd w:val="clear" w:color="auto" w:fill="auto"/>
            <w:tcMar>
              <w:top w:w="100" w:type="dxa"/>
              <w:left w:w="100" w:type="dxa"/>
              <w:bottom w:w="100" w:type="dxa"/>
              <w:right w:w="100" w:type="dxa"/>
            </w:tcMar>
          </w:tcPr>
          <w:p w14:paraId="5BB9FAC9" w14:textId="77777777" w:rsidR="00E32109" w:rsidRPr="009166FC" w:rsidRDefault="00E32109" w:rsidP="00E32109">
            <w:pPr>
              <w:ind w:leftChars="0" w:left="2" w:hanging="2"/>
              <w:jc w:val="center"/>
              <w:rPr>
                <w:bCs/>
                <w:sz w:val="24"/>
                <w:szCs w:val="24"/>
              </w:rPr>
            </w:pPr>
            <w:r w:rsidRPr="009166FC">
              <w:rPr>
                <w:bCs/>
                <w:sz w:val="24"/>
                <w:szCs w:val="24"/>
              </w:rPr>
              <w:t>75</w:t>
            </w:r>
          </w:p>
        </w:tc>
        <w:tc>
          <w:tcPr>
            <w:tcW w:w="1637" w:type="dxa"/>
            <w:shd w:val="clear" w:color="auto" w:fill="auto"/>
            <w:tcMar>
              <w:top w:w="100" w:type="dxa"/>
              <w:left w:w="100" w:type="dxa"/>
              <w:bottom w:w="100" w:type="dxa"/>
              <w:right w:w="100" w:type="dxa"/>
            </w:tcMar>
          </w:tcPr>
          <w:p w14:paraId="08D6CA1D"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33146CE3"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6A76ACF0" w14:textId="77777777" w:rsidTr="000E1BF9">
        <w:trPr>
          <w:trHeight w:val="331"/>
        </w:trPr>
        <w:tc>
          <w:tcPr>
            <w:tcW w:w="910" w:type="dxa"/>
            <w:vMerge/>
            <w:shd w:val="clear" w:color="auto" w:fill="auto"/>
            <w:tcMar>
              <w:top w:w="100" w:type="dxa"/>
              <w:left w:w="100" w:type="dxa"/>
              <w:bottom w:w="100" w:type="dxa"/>
              <w:right w:w="100" w:type="dxa"/>
            </w:tcMar>
          </w:tcPr>
          <w:p w14:paraId="3333EFDF"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6A86069D"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32B8B59D" w14:textId="77777777" w:rsidR="00E32109" w:rsidRPr="009166FC" w:rsidRDefault="00E32109" w:rsidP="00E32109">
            <w:pPr>
              <w:ind w:leftChars="0" w:left="2" w:hanging="2"/>
              <w:jc w:val="center"/>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731C162F" w14:textId="77777777" w:rsidR="00E32109" w:rsidRPr="009166FC" w:rsidRDefault="00E32109" w:rsidP="00E32109">
            <w:pPr>
              <w:ind w:leftChars="0" w:left="2" w:hanging="2"/>
              <w:rPr>
                <w:bCs/>
                <w:sz w:val="24"/>
                <w:szCs w:val="24"/>
              </w:rPr>
            </w:pPr>
            <w:r w:rsidRPr="009166FC">
              <w:rPr>
                <w:bCs/>
                <w:sz w:val="24"/>
                <w:szCs w:val="24"/>
              </w:rPr>
              <w:t>(NV) Hội vật</w:t>
            </w:r>
          </w:p>
        </w:tc>
        <w:tc>
          <w:tcPr>
            <w:tcW w:w="1086" w:type="dxa"/>
            <w:shd w:val="clear" w:color="auto" w:fill="auto"/>
            <w:tcMar>
              <w:top w:w="100" w:type="dxa"/>
              <w:left w:w="100" w:type="dxa"/>
              <w:bottom w:w="100" w:type="dxa"/>
              <w:right w:w="100" w:type="dxa"/>
            </w:tcMar>
          </w:tcPr>
          <w:p w14:paraId="178BF439" w14:textId="77777777" w:rsidR="00E32109" w:rsidRPr="009166FC" w:rsidRDefault="00E32109" w:rsidP="00E32109">
            <w:pPr>
              <w:ind w:leftChars="0" w:left="2" w:hanging="2"/>
              <w:jc w:val="center"/>
              <w:rPr>
                <w:bCs/>
                <w:sz w:val="24"/>
                <w:szCs w:val="24"/>
              </w:rPr>
            </w:pPr>
            <w:r w:rsidRPr="009166FC">
              <w:rPr>
                <w:bCs/>
                <w:sz w:val="24"/>
                <w:szCs w:val="24"/>
              </w:rPr>
              <w:t>49</w:t>
            </w:r>
          </w:p>
        </w:tc>
        <w:tc>
          <w:tcPr>
            <w:tcW w:w="1637" w:type="dxa"/>
            <w:shd w:val="clear" w:color="auto" w:fill="auto"/>
            <w:tcMar>
              <w:top w:w="100" w:type="dxa"/>
              <w:left w:w="100" w:type="dxa"/>
              <w:bottom w:w="100" w:type="dxa"/>
              <w:right w:w="100" w:type="dxa"/>
            </w:tcMar>
          </w:tcPr>
          <w:p w14:paraId="6F24FEF4"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7955C515"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232DA7FE" w14:textId="77777777" w:rsidTr="000E1BF9">
        <w:trPr>
          <w:trHeight w:val="511"/>
        </w:trPr>
        <w:tc>
          <w:tcPr>
            <w:tcW w:w="910" w:type="dxa"/>
            <w:vMerge/>
            <w:shd w:val="clear" w:color="auto" w:fill="auto"/>
            <w:tcMar>
              <w:top w:w="100" w:type="dxa"/>
              <w:left w:w="100" w:type="dxa"/>
              <w:bottom w:w="100" w:type="dxa"/>
              <w:right w:w="100" w:type="dxa"/>
            </w:tcMar>
          </w:tcPr>
          <w:p w14:paraId="65D56C32"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47A4A16A"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11D144E4" w14:textId="77777777" w:rsidR="00E32109" w:rsidRPr="009166FC" w:rsidRDefault="00E32109" w:rsidP="00E32109">
            <w:pPr>
              <w:ind w:leftChars="0" w:left="2" w:hanging="2"/>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244C8917" w14:textId="77777777" w:rsidR="00E32109" w:rsidRPr="009166FC" w:rsidRDefault="00E32109" w:rsidP="00E32109">
            <w:pPr>
              <w:ind w:leftChars="0" w:left="2" w:hanging="2"/>
              <w:rPr>
                <w:bCs/>
                <w:sz w:val="24"/>
                <w:szCs w:val="24"/>
              </w:rPr>
            </w:pPr>
            <w:r w:rsidRPr="009166FC">
              <w:rPr>
                <w:bCs/>
                <w:sz w:val="24"/>
                <w:szCs w:val="24"/>
              </w:rPr>
              <w:t>(NV) Ngày hội đua voi ở Tây Nguyên</w:t>
            </w:r>
          </w:p>
        </w:tc>
        <w:tc>
          <w:tcPr>
            <w:tcW w:w="1086" w:type="dxa"/>
            <w:shd w:val="clear" w:color="auto" w:fill="auto"/>
            <w:tcMar>
              <w:top w:w="100" w:type="dxa"/>
              <w:left w:w="100" w:type="dxa"/>
              <w:bottom w:w="100" w:type="dxa"/>
              <w:right w:w="100" w:type="dxa"/>
            </w:tcMar>
          </w:tcPr>
          <w:p w14:paraId="2733FBEB" w14:textId="77777777" w:rsidR="00E32109" w:rsidRPr="009166FC" w:rsidRDefault="00E32109" w:rsidP="00E32109">
            <w:pPr>
              <w:ind w:leftChars="0" w:left="2" w:hanging="2"/>
              <w:jc w:val="center"/>
              <w:rPr>
                <w:bCs/>
                <w:sz w:val="24"/>
                <w:szCs w:val="24"/>
              </w:rPr>
            </w:pPr>
            <w:r w:rsidRPr="009166FC">
              <w:rPr>
                <w:bCs/>
                <w:sz w:val="24"/>
                <w:szCs w:val="24"/>
              </w:rPr>
              <w:t>50</w:t>
            </w:r>
          </w:p>
        </w:tc>
        <w:tc>
          <w:tcPr>
            <w:tcW w:w="1637" w:type="dxa"/>
            <w:shd w:val="clear" w:color="auto" w:fill="auto"/>
            <w:tcMar>
              <w:top w:w="100" w:type="dxa"/>
              <w:left w:w="100" w:type="dxa"/>
              <w:bottom w:w="100" w:type="dxa"/>
              <w:right w:w="100" w:type="dxa"/>
            </w:tcMar>
          </w:tcPr>
          <w:p w14:paraId="10542191"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06987E30"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27CC86D8" w14:textId="77777777" w:rsidTr="000E1BF9">
        <w:trPr>
          <w:trHeight w:val="556"/>
        </w:trPr>
        <w:tc>
          <w:tcPr>
            <w:tcW w:w="910" w:type="dxa"/>
            <w:vMerge/>
            <w:shd w:val="clear" w:color="auto" w:fill="auto"/>
            <w:tcMar>
              <w:top w:w="100" w:type="dxa"/>
              <w:left w:w="100" w:type="dxa"/>
              <w:bottom w:w="100" w:type="dxa"/>
              <w:right w:w="100" w:type="dxa"/>
            </w:tcMar>
          </w:tcPr>
          <w:p w14:paraId="299289BA"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75BA5EDD"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09D62A44" w14:textId="77777777" w:rsidR="00E32109" w:rsidRPr="009166FC" w:rsidRDefault="00E32109" w:rsidP="00E32109">
            <w:pPr>
              <w:ind w:leftChars="0" w:left="2" w:hanging="2"/>
              <w:jc w:val="center"/>
              <w:rPr>
                <w:bCs/>
                <w:sz w:val="24"/>
                <w:szCs w:val="24"/>
              </w:rPr>
            </w:pPr>
            <w:r w:rsidRPr="009166FC">
              <w:rPr>
                <w:bCs/>
                <w:sz w:val="24"/>
                <w:szCs w:val="24"/>
              </w:rPr>
              <w:t>LTVC</w:t>
            </w:r>
          </w:p>
        </w:tc>
        <w:tc>
          <w:tcPr>
            <w:tcW w:w="3395" w:type="dxa"/>
            <w:shd w:val="clear" w:color="auto" w:fill="auto"/>
            <w:tcMar>
              <w:top w:w="100" w:type="dxa"/>
              <w:left w:w="100" w:type="dxa"/>
              <w:bottom w:w="100" w:type="dxa"/>
              <w:right w:w="100" w:type="dxa"/>
            </w:tcMar>
          </w:tcPr>
          <w:p w14:paraId="78202E6B" w14:textId="77777777" w:rsidR="00E32109" w:rsidRPr="009166FC" w:rsidRDefault="00E32109" w:rsidP="00E32109">
            <w:pPr>
              <w:ind w:leftChars="0" w:left="2" w:hanging="2"/>
              <w:rPr>
                <w:bCs/>
                <w:sz w:val="24"/>
                <w:szCs w:val="24"/>
              </w:rPr>
            </w:pPr>
            <w:r w:rsidRPr="009166FC">
              <w:rPr>
                <w:bCs/>
                <w:sz w:val="24"/>
                <w:szCs w:val="24"/>
              </w:rPr>
              <w:t>Nhân hóa. Ôn cách đặt và trả lời câu hỏi vì sao sao?</w:t>
            </w:r>
          </w:p>
        </w:tc>
        <w:tc>
          <w:tcPr>
            <w:tcW w:w="1086" w:type="dxa"/>
            <w:shd w:val="clear" w:color="auto" w:fill="auto"/>
            <w:tcMar>
              <w:top w:w="100" w:type="dxa"/>
              <w:left w:w="100" w:type="dxa"/>
              <w:bottom w:w="100" w:type="dxa"/>
              <w:right w:w="100" w:type="dxa"/>
            </w:tcMar>
          </w:tcPr>
          <w:p w14:paraId="05A1B629" w14:textId="77777777" w:rsidR="00E32109" w:rsidRPr="009166FC" w:rsidRDefault="00E32109" w:rsidP="00E32109">
            <w:pPr>
              <w:ind w:leftChars="0" w:left="2" w:hanging="2"/>
              <w:jc w:val="center"/>
              <w:rPr>
                <w:bCs/>
                <w:sz w:val="24"/>
                <w:szCs w:val="24"/>
              </w:rPr>
            </w:pPr>
            <w:r w:rsidRPr="009166FC">
              <w:rPr>
                <w:bCs/>
                <w:sz w:val="24"/>
                <w:szCs w:val="24"/>
              </w:rPr>
              <w:t>25</w:t>
            </w:r>
          </w:p>
        </w:tc>
        <w:tc>
          <w:tcPr>
            <w:tcW w:w="1637" w:type="dxa"/>
            <w:shd w:val="clear" w:color="auto" w:fill="auto"/>
            <w:tcMar>
              <w:top w:w="100" w:type="dxa"/>
              <w:left w:w="100" w:type="dxa"/>
              <w:bottom w:w="100" w:type="dxa"/>
              <w:right w:w="100" w:type="dxa"/>
            </w:tcMar>
          </w:tcPr>
          <w:p w14:paraId="27D5FCF7"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575660CD"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3FB66040" w14:textId="77777777" w:rsidTr="000E1BF9">
        <w:trPr>
          <w:trHeight w:val="241"/>
        </w:trPr>
        <w:tc>
          <w:tcPr>
            <w:tcW w:w="910" w:type="dxa"/>
            <w:vMerge/>
            <w:shd w:val="clear" w:color="auto" w:fill="auto"/>
            <w:tcMar>
              <w:top w:w="100" w:type="dxa"/>
              <w:left w:w="100" w:type="dxa"/>
              <w:bottom w:w="100" w:type="dxa"/>
              <w:right w:w="100" w:type="dxa"/>
            </w:tcMar>
          </w:tcPr>
          <w:p w14:paraId="6C5DD54C"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66CCB3BA"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5617CECB" w14:textId="77777777" w:rsidR="00E32109" w:rsidRPr="009166FC" w:rsidRDefault="00E32109" w:rsidP="00E32109">
            <w:pPr>
              <w:ind w:leftChars="0" w:left="2" w:hanging="2"/>
              <w:jc w:val="center"/>
              <w:rPr>
                <w:bCs/>
                <w:sz w:val="24"/>
                <w:szCs w:val="24"/>
              </w:rPr>
            </w:pPr>
            <w:r w:rsidRPr="009166FC">
              <w:rPr>
                <w:bCs/>
                <w:sz w:val="24"/>
                <w:szCs w:val="24"/>
              </w:rPr>
              <w:t>Tập viết</w:t>
            </w:r>
          </w:p>
        </w:tc>
        <w:tc>
          <w:tcPr>
            <w:tcW w:w="3395" w:type="dxa"/>
            <w:shd w:val="clear" w:color="auto" w:fill="auto"/>
            <w:tcMar>
              <w:top w:w="100" w:type="dxa"/>
              <w:left w:w="100" w:type="dxa"/>
              <w:bottom w:w="100" w:type="dxa"/>
              <w:right w:w="100" w:type="dxa"/>
            </w:tcMar>
          </w:tcPr>
          <w:p w14:paraId="6A6534FC" w14:textId="77777777" w:rsidR="00E32109" w:rsidRPr="009166FC" w:rsidRDefault="00E32109" w:rsidP="00E32109">
            <w:pPr>
              <w:ind w:leftChars="0" w:left="2" w:hanging="2"/>
              <w:rPr>
                <w:bCs/>
                <w:sz w:val="24"/>
                <w:szCs w:val="24"/>
              </w:rPr>
            </w:pPr>
            <w:r w:rsidRPr="009166FC">
              <w:rPr>
                <w:bCs/>
                <w:sz w:val="24"/>
                <w:szCs w:val="24"/>
              </w:rPr>
              <w:t>Ôn chữ hoa S</w:t>
            </w:r>
          </w:p>
        </w:tc>
        <w:tc>
          <w:tcPr>
            <w:tcW w:w="1086" w:type="dxa"/>
            <w:shd w:val="clear" w:color="auto" w:fill="auto"/>
            <w:tcMar>
              <w:top w:w="100" w:type="dxa"/>
              <w:left w:w="100" w:type="dxa"/>
              <w:bottom w:w="100" w:type="dxa"/>
              <w:right w:w="100" w:type="dxa"/>
            </w:tcMar>
          </w:tcPr>
          <w:p w14:paraId="47AE8F53" w14:textId="77777777" w:rsidR="00E32109" w:rsidRPr="009166FC" w:rsidRDefault="00E32109" w:rsidP="00E32109">
            <w:pPr>
              <w:ind w:leftChars="0" w:left="2" w:hanging="2"/>
              <w:jc w:val="center"/>
              <w:rPr>
                <w:bCs/>
                <w:sz w:val="24"/>
                <w:szCs w:val="24"/>
              </w:rPr>
            </w:pPr>
            <w:r w:rsidRPr="009166FC">
              <w:rPr>
                <w:bCs/>
                <w:sz w:val="24"/>
                <w:szCs w:val="24"/>
              </w:rPr>
              <w:t>25</w:t>
            </w:r>
          </w:p>
        </w:tc>
        <w:tc>
          <w:tcPr>
            <w:tcW w:w="1637" w:type="dxa"/>
            <w:shd w:val="clear" w:color="auto" w:fill="auto"/>
            <w:tcMar>
              <w:top w:w="100" w:type="dxa"/>
              <w:left w:w="100" w:type="dxa"/>
              <w:bottom w:w="100" w:type="dxa"/>
              <w:right w:w="100" w:type="dxa"/>
            </w:tcMar>
          </w:tcPr>
          <w:p w14:paraId="0EBD2C96"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0A642A45"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4FA7A4E4" w14:textId="77777777" w:rsidTr="000E1BF9">
        <w:trPr>
          <w:trHeight w:val="295"/>
        </w:trPr>
        <w:tc>
          <w:tcPr>
            <w:tcW w:w="910" w:type="dxa"/>
            <w:vMerge/>
            <w:shd w:val="clear" w:color="auto" w:fill="auto"/>
            <w:tcMar>
              <w:top w:w="100" w:type="dxa"/>
              <w:left w:w="100" w:type="dxa"/>
              <w:bottom w:w="100" w:type="dxa"/>
              <w:right w:w="100" w:type="dxa"/>
            </w:tcMar>
          </w:tcPr>
          <w:p w14:paraId="52974028"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0F850E42"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7E80B7A4" w14:textId="77777777" w:rsidR="00E32109" w:rsidRPr="009166FC" w:rsidRDefault="00E32109" w:rsidP="00E32109">
            <w:pPr>
              <w:ind w:leftChars="0" w:left="2" w:hanging="2"/>
              <w:jc w:val="center"/>
              <w:rPr>
                <w:bCs/>
                <w:sz w:val="24"/>
                <w:szCs w:val="24"/>
              </w:rPr>
            </w:pPr>
            <w:r w:rsidRPr="009166FC">
              <w:rPr>
                <w:bCs/>
                <w:sz w:val="24"/>
                <w:szCs w:val="24"/>
              </w:rPr>
              <w:t>TLV</w:t>
            </w:r>
          </w:p>
        </w:tc>
        <w:tc>
          <w:tcPr>
            <w:tcW w:w="3395" w:type="dxa"/>
            <w:shd w:val="clear" w:color="auto" w:fill="auto"/>
            <w:tcMar>
              <w:top w:w="100" w:type="dxa"/>
              <w:left w:w="100" w:type="dxa"/>
              <w:bottom w:w="100" w:type="dxa"/>
              <w:right w:w="100" w:type="dxa"/>
            </w:tcMar>
          </w:tcPr>
          <w:p w14:paraId="2B11FB3A" w14:textId="77777777" w:rsidR="00E32109" w:rsidRPr="009166FC" w:rsidRDefault="00E32109" w:rsidP="00E32109">
            <w:pPr>
              <w:ind w:leftChars="0" w:left="2" w:hanging="2"/>
              <w:rPr>
                <w:bCs/>
                <w:sz w:val="24"/>
                <w:szCs w:val="24"/>
              </w:rPr>
            </w:pPr>
            <w:r w:rsidRPr="009166FC">
              <w:rPr>
                <w:bCs/>
                <w:sz w:val="24"/>
                <w:szCs w:val="24"/>
              </w:rPr>
              <w:t>Kể về lễ hội</w:t>
            </w:r>
          </w:p>
        </w:tc>
        <w:tc>
          <w:tcPr>
            <w:tcW w:w="1086" w:type="dxa"/>
            <w:shd w:val="clear" w:color="auto" w:fill="auto"/>
            <w:tcMar>
              <w:top w:w="100" w:type="dxa"/>
              <w:left w:w="100" w:type="dxa"/>
              <w:bottom w:w="100" w:type="dxa"/>
              <w:right w:w="100" w:type="dxa"/>
            </w:tcMar>
          </w:tcPr>
          <w:p w14:paraId="6BDFA23B" w14:textId="77777777" w:rsidR="00E32109" w:rsidRPr="009166FC" w:rsidRDefault="00E32109" w:rsidP="00E32109">
            <w:pPr>
              <w:ind w:leftChars="0" w:left="2" w:hanging="2"/>
              <w:jc w:val="center"/>
              <w:rPr>
                <w:bCs/>
                <w:sz w:val="24"/>
                <w:szCs w:val="24"/>
              </w:rPr>
            </w:pPr>
            <w:r w:rsidRPr="009166FC">
              <w:rPr>
                <w:bCs/>
                <w:sz w:val="24"/>
                <w:szCs w:val="24"/>
              </w:rPr>
              <w:t>25</w:t>
            </w:r>
          </w:p>
        </w:tc>
        <w:tc>
          <w:tcPr>
            <w:tcW w:w="1637" w:type="dxa"/>
            <w:shd w:val="clear" w:color="auto" w:fill="auto"/>
            <w:tcMar>
              <w:top w:w="100" w:type="dxa"/>
              <w:left w:w="100" w:type="dxa"/>
              <w:bottom w:w="100" w:type="dxa"/>
              <w:right w:w="100" w:type="dxa"/>
            </w:tcMar>
          </w:tcPr>
          <w:p w14:paraId="7D5F9A2E"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57AAD484"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45451830" w14:textId="77777777" w:rsidTr="000E1BF9">
        <w:trPr>
          <w:trHeight w:val="511"/>
        </w:trPr>
        <w:tc>
          <w:tcPr>
            <w:tcW w:w="910" w:type="dxa"/>
            <w:vMerge w:val="restart"/>
            <w:shd w:val="clear" w:color="auto" w:fill="auto"/>
            <w:tcMar>
              <w:top w:w="100" w:type="dxa"/>
              <w:left w:w="100" w:type="dxa"/>
              <w:bottom w:w="100" w:type="dxa"/>
              <w:right w:w="100" w:type="dxa"/>
            </w:tcMar>
          </w:tcPr>
          <w:p w14:paraId="6D6DAFF8" w14:textId="77777777" w:rsidR="00E32109" w:rsidRPr="009166FC" w:rsidRDefault="00E32109" w:rsidP="00E32109">
            <w:pPr>
              <w:ind w:leftChars="0" w:left="2" w:hanging="2"/>
              <w:jc w:val="center"/>
              <w:rPr>
                <w:bCs/>
                <w:sz w:val="24"/>
                <w:szCs w:val="24"/>
              </w:rPr>
            </w:pPr>
            <w:r w:rsidRPr="009166FC">
              <w:rPr>
                <w:bCs/>
                <w:sz w:val="24"/>
                <w:szCs w:val="24"/>
              </w:rPr>
              <w:t>26</w:t>
            </w:r>
          </w:p>
        </w:tc>
        <w:tc>
          <w:tcPr>
            <w:tcW w:w="1056" w:type="dxa"/>
            <w:vMerge/>
            <w:shd w:val="clear" w:color="auto" w:fill="auto"/>
            <w:tcMar>
              <w:top w:w="100" w:type="dxa"/>
              <w:left w:w="100" w:type="dxa"/>
              <w:bottom w:w="100" w:type="dxa"/>
              <w:right w:w="100" w:type="dxa"/>
            </w:tcMar>
          </w:tcPr>
          <w:p w14:paraId="2404A193" w14:textId="77777777" w:rsidR="00E32109" w:rsidRPr="009166FC" w:rsidRDefault="00E32109" w:rsidP="00E32109">
            <w:pPr>
              <w:ind w:leftChars="0" w:left="2" w:hanging="2"/>
              <w:rPr>
                <w:bCs/>
                <w:sz w:val="24"/>
                <w:szCs w:val="24"/>
              </w:rPr>
            </w:pPr>
          </w:p>
        </w:tc>
        <w:tc>
          <w:tcPr>
            <w:tcW w:w="1020" w:type="dxa"/>
            <w:shd w:val="clear" w:color="auto" w:fill="auto"/>
            <w:tcMar>
              <w:top w:w="100" w:type="dxa"/>
              <w:left w:w="100" w:type="dxa"/>
              <w:bottom w:w="100" w:type="dxa"/>
              <w:right w:w="100" w:type="dxa"/>
            </w:tcMar>
          </w:tcPr>
          <w:p w14:paraId="60B74E34" w14:textId="77777777" w:rsidR="00E32109" w:rsidRPr="009166FC" w:rsidRDefault="00E32109" w:rsidP="00E32109">
            <w:pPr>
              <w:ind w:leftChars="0" w:left="2" w:hanging="2"/>
              <w:jc w:val="center"/>
              <w:rPr>
                <w:bCs/>
                <w:sz w:val="24"/>
                <w:szCs w:val="24"/>
              </w:rPr>
            </w:pPr>
            <w:r w:rsidRPr="009166FC">
              <w:rPr>
                <w:bCs/>
                <w:sz w:val="24"/>
                <w:szCs w:val="24"/>
              </w:rPr>
              <w:t>TĐ-KC</w:t>
            </w:r>
          </w:p>
        </w:tc>
        <w:tc>
          <w:tcPr>
            <w:tcW w:w="3395" w:type="dxa"/>
            <w:shd w:val="clear" w:color="auto" w:fill="auto"/>
            <w:tcMar>
              <w:top w:w="100" w:type="dxa"/>
              <w:left w:w="100" w:type="dxa"/>
              <w:bottom w:w="100" w:type="dxa"/>
              <w:right w:w="100" w:type="dxa"/>
            </w:tcMar>
          </w:tcPr>
          <w:p w14:paraId="73401DDE" w14:textId="77777777" w:rsidR="00E32109" w:rsidRPr="009166FC" w:rsidRDefault="00E32109" w:rsidP="00E32109">
            <w:pPr>
              <w:ind w:leftChars="0" w:left="2" w:hanging="2"/>
              <w:rPr>
                <w:bCs/>
                <w:sz w:val="24"/>
                <w:szCs w:val="24"/>
              </w:rPr>
            </w:pPr>
            <w:r w:rsidRPr="009166FC">
              <w:rPr>
                <w:bCs/>
                <w:sz w:val="24"/>
                <w:szCs w:val="24"/>
              </w:rPr>
              <w:t>Sự tích lễ hội Chử Đồng Tử</w:t>
            </w:r>
          </w:p>
        </w:tc>
        <w:tc>
          <w:tcPr>
            <w:tcW w:w="1086" w:type="dxa"/>
            <w:shd w:val="clear" w:color="auto" w:fill="auto"/>
            <w:tcMar>
              <w:top w:w="100" w:type="dxa"/>
              <w:left w:w="100" w:type="dxa"/>
              <w:bottom w:w="100" w:type="dxa"/>
              <w:right w:w="100" w:type="dxa"/>
            </w:tcMar>
          </w:tcPr>
          <w:p w14:paraId="7DC6CCF3" w14:textId="77777777" w:rsidR="00E32109" w:rsidRPr="009166FC" w:rsidRDefault="00E32109" w:rsidP="00E32109">
            <w:pPr>
              <w:ind w:leftChars="0" w:left="2" w:hanging="2"/>
              <w:jc w:val="center"/>
              <w:rPr>
                <w:bCs/>
                <w:sz w:val="24"/>
                <w:szCs w:val="24"/>
              </w:rPr>
            </w:pPr>
            <w:r w:rsidRPr="009166FC">
              <w:rPr>
                <w:bCs/>
                <w:sz w:val="24"/>
                <w:szCs w:val="24"/>
              </w:rPr>
              <w:t>76+77</w:t>
            </w:r>
          </w:p>
        </w:tc>
        <w:tc>
          <w:tcPr>
            <w:tcW w:w="1637" w:type="dxa"/>
            <w:shd w:val="clear" w:color="auto" w:fill="auto"/>
            <w:tcMar>
              <w:top w:w="100" w:type="dxa"/>
              <w:left w:w="100" w:type="dxa"/>
              <w:bottom w:w="100" w:type="dxa"/>
              <w:right w:w="100" w:type="dxa"/>
            </w:tcMar>
          </w:tcPr>
          <w:p w14:paraId="4EB1777E"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0942084D"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6FE07788" w14:textId="77777777" w:rsidTr="000E1BF9">
        <w:trPr>
          <w:trHeight w:val="605"/>
        </w:trPr>
        <w:tc>
          <w:tcPr>
            <w:tcW w:w="910" w:type="dxa"/>
            <w:vMerge/>
            <w:shd w:val="clear" w:color="auto" w:fill="auto"/>
            <w:tcMar>
              <w:top w:w="100" w:type="dxa"/>
              <w:left w:w="100" w:type="dxa"/>
              <w:bottom w:w="100" w:type="dxa"/>
              <w:right w:w="100" w:type="dxa"/>
            </w:tcMar>
          </w:tcPr>
          <w:p w14:paraId="06BDB558"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36E2A485"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2FCE5AF5" w14:textId="77777777" w:rsidR="00E32109" w:rsidRPr="009166FC" w:rsidRDefault="00E32109" w:rsidP="00E32109">
            <w:pPr>
              <w:ind w:leftChars="0" w:left="2" w:hanging="2"/>
              <w:jc w:val="center"/>
              <w:rPr>
                <w:bCs/>
                <w:sz w:val="24"/>
                <w:szCs w:val="24"/>
              </w:rPr>
            </w:pPr>
            <w:r w:rsidRPr="009166FC">
              <w:rPr>
                <w:bCs/>
                <w:sz w:val="24"/>
                <w:szCs w:val="24"/>
              </w:rPr>
              <w:t>Tập đọc</w:t>
            </w:r>
          </w:p>
        </w:tc>
        <w:tc>
          <w:tcPr>
            <w:tcW w:w="3395" w:type="dxa"/>
            <w:shd w:val="clear" w:color="auto" w:fill="auto"/>
            <w:tcMar>
              <w:top w:w="100" w:type="dxa"/>
              <w:left w:w="100" w:type="dxa"/>
              <w:bottom w:w="100" w:type="dxa"/>
              <w:right w:w="100" w:type="dxa"/>
            </w:tcMar>
          </w:tcPr>
          <w:p w14:paraId="1A843E46" w14:textId="77777777" w:rsidR="00E32109" w:rsidRPr="009166FC" w:rsidRDefault="00E32109" w:rsidP="00E32109">
            <w:pPr>
              <w:ind w:leftChars="0" w:left="2" w:hanging="2"/>
              <w:rPr>
                <w:bCs/>
                <w:sz w:val="24"/>
                <w:szCs w:val="24"/>
              </w:rPr>
            </w:pPr>
            <w:r w:rsidRPr="009166FC">
              <w:rPr>
                <w:bCs/>
                <w:sz w:val="24"/>
                <w:szCs w:val="24"/>
              </w:rPr>
              <w:t>Rước đèn ông sao</w:t>
            </w:r>
          </w:p>
        </w:tc>
        <w:tc>
          <w:tcPr>
            <w:tcW w:w="1086" w:type="dxa"/>
            <w:shd w:val="clear" w:color="auto" w:fill="auto"/>
            <w:tcMar>
              <w:top w:w="100" w:type="dxa"/>
              <w:left w:w="100" w:type="dxa"/>
              <w:bottom w:w="100" w:type="dxa"/>
              <w:right w:w="100" w:type="dxa"/>
            </w:tcMar>
          </w:tcPr>
          <w:p w14:paraId="5E55D207" w14:textId="77777777" w:rsidR="00E32109" w:rsidRPr="009166FC" w:rsidRDefault="00E32109" w:rsidP="00E32109">
            <w:pPr>
              <w:ind w:leftChars="0" w:left="2" w:hanging="2"/>
              <w:jc w:val="center"/>
              <w:rPr>
                <w:bCs/>
                <w:sz w:val="24"/>
                <w:szCs w:val="24"/>
              </w:rPr>
            </w:pPr>
            <w:r w:rsidRPr="009166FC">
              <w:rPr>
                <w:bCs/>
                <w:sz w:val="24"/>
                <w:szCs w:val="24"/>
              </w:rPr>
              <w:t>78</w:t>
            </w:r>
          </w:p>
        </w:tc>
        <w:tc>
          <w:tcPr>
            <w:tcW w:w="1637" w:type="dxa"/>
            <w:shd w:val="clear" w:color="auto" w:fill="auto"/>
            <w:tcMar>
              <w:top w:w="100" w:type="dxa"/>
              <w:left w:w="100" w:type="dxa"/>
              <w:bottom w:w="100" w:type="dxa"/>
              <w:right w:w="100" w:type="dxa"/>
            </w:tcMar>
          </w:tcPr>
          <w:p w14:paraId="1D674524"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1DD42D74"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10038818" w14:textId="77777777" w:rsidTr="000E1BF9">
        <w:trPr>
          <w:trHeight w:val="547"/>
        </w:trPr>
        <w:tc>
          <w:tcPr>
            <w:tcW w:w="910" w:type="dxa"/>
            <w:vMerge/>
            <w:shd w:val="clear" w:color="auto" w:fill="auto"/>
            <w:tcMar>
              <w:top w:w="100" w:type="dxa"/>
              <w:left w:w="100" w:type="dxa"/>
              <w:bottom w:w="100" w:type="dxa"/>
              <w:right w:w="100" w:type="dxa"/>
            </w:tcMar>
          </w:tcPr>
          <w:p w14:paraId="115685AF"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3F5345FE"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78B0FCAF" w14:textId="77777777" w:rsidR="00E32109" w:rsidRPr="009166FC" w:rsidRDefault="00E32109" w:rsidP="00E32109">
            <w:pPr>
              <w:ind w:leftChars="0" w:left="2" w:hanging="2"/>
              <w:jc w:val="center"/>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38DAB67E" w14:textId="77777777" w:rsidR="00E32109" w:rsidRPr="009166FC" w:rsidRDefault="00E32109" w:rsidP="00E32109">
            <w:pPr>
              <w:ind w:leftChars="0" w:left="2" w:hanging="2"/>
              <w:rPr>
                <w:bCs/>
                <w:sz w:val="24"/>
                <w:szCs w:val="24"/>
              </w:rPr>
            </w:pPr>
            <w:r w:rsidRPr="009166FC">
              <w:rPr>
                <w:bCs/>
                <w:sz w:val="24"/>
                <w:szCs w:val="24"/>
              </w:rPr>
              <w:t>(NV) Sự tích lễ hội Chử Đồng Tử</w:t>
            </w:r>
          </w:p>
        </w:tc>
        <w:tc>
          <w:tcPr>
            <w:tcW w:w="1086" w:type="dxa"/>
            <w:shd w:val="clear" w:color="auto" w:fill="auto"/>
            <w:tcMar>
              <w:top w:w="100" w:type="dxa"/>
              <w:left w:w="100" w:type="dxa"/>
              <w:bottom w:w="100" w:type="dxa"/>
              <w:right w:w="100" w:type="dxa"/>
            </w:tcMar>
          </w:tcPr>
          <w:p w14:paraId="3997CF6C" w14:textId="77777777" w:rsidR="00E32109" w:rsidRPr="009166FC" w:rsidRDefault="00E32109" w:rsidP="00E32109">
            <w:pPr>
              <w:ind w:leftChars="0" w:left="2" w:hanging="2"/>
              <w:jc w:val="center"/>
              <w:rPr>
                <w:bCs/>
                <w:sz w:val="24"/>
                <w:szCs w:val="24"/>
              </w:rPr>
            </w:pPr>
            <w:r w:rsidRPr="009166FC">
              <w:rPr>
                <w:bCs/>
                <w:sz w:val="24"/>
                <w:szCs w:val="24"/>
              </w:rPr>
              <w:t>51</w:t>
            </w:r>
          </w:p>
        </w:tc>
        <w:tc>
          <w:tcPr>
            <w:tcW w:w="1637" w:type="dxa"/>
            <w:shd w:val="clear" w:color="auto" w:fill="auto"/>
            <w:tcMar>
              <w:top w:w="100" w:type="dxa"/>
              <w:left w:w="100" w:type="dxa"/>
              <w:bottom w:w="100" w:type="dxa"/>
              <w:right w:w="100" w:type="dxa"/>
            </w:tcMar>
          </w:tcPr>
          <w:p w14:paraId="0FFD3F4C"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01721104"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0A698241" w14:textId="77777777" w:rsidTr="000E1BF9">
        <w:trPr>
          <w:trHeight w:val="331"/>
        </w:trPr>
        <w:tc>
          <w:tcPr>
            <w:tcW w:w="910" w:type="dxa"/>
            <w:vMerge/>
            <w:shd w:val="clear" w:color="auto" w:fill="auto"/>
            <w:tcMar>
              <w:top w:w="100" w:type="dxa"/>
              <w:left w:w="100" w:type="dxa"/>
              <w:bottom w:w="100" w:type="dxa"/>
              <w:right w:w="100" w:type="dxa"/>
            </w:tcMar>
          </w:tcPr>
          <w:p w14:paraId="7288B8B0"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02223795"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75BAFFC1" w14:textId="77777777" w:rsidR="00E32109" w:rsidRPr="009166FC" w:rsidRDefault="00E32109" w:rsidP="00E32109">
            <w:pPr>
              <w:ind w:leftChars="0" w:left="2" w:hanging="2"/>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21F28AE6" w14:textId="77777777" w:rsidR="00E32109" w:rsidRPr="009166FC" w:rsidRDefault="00E32109" w:rsidP="00E32109">
            <w:pPr>
              <w:ind w:leftChars="0" w:left="2" w:hanging="2"/>
              <w:rPr>
                <w:bCs/>
                <w:sz w:val="24"/>
                <w:szCs w:val="24"/>
              </w:rPr>
            </w:pPr>
            <w:r w:rsidRPr="009166FC">
              <w:rPr>
                <w:bCs/>
                <w:sz w:val="24"/>
                <w:szCs w:val="24"/>
              </w:rPr>
              <w:t>(NV) Rước đèn ông sao</w:t>
            </w:r>
          </w:p>
        </w:tc>
        <w:tc>
          <w:tcPr>
            <w:tcW w:w="1086" w:type="dxa"/>
            <w:shd w:val="clear" w:color="auto" w:fill="auto"/>
            <w:tcMar>
              <w:top w:w="100" w:type="dxa"/>
              <w:left w:w="100" w:type="dxa"/>
              <w:bottom w:w="100" w:type="dxa"/>
              <w:right w:w="100" w:type="dxa"/>
            </w:tcMar>
          </w:tcPr>
          <w:p w14:paraId="70C766CE" w14:textId="77777777" w:rsidR="00E32109" w:rsidRPr="009166FC" w:rsidRDefault="00E32109" w:rsidP="00E32109">
            <w:pPr>
              <w:ind w:leftChars="0" w:left="2" w:hanging="2"/>
              <w:jc w:val="center"/>
              <w:rPr>
                <w:bCs/>
                <w:sz w:val="24"/>
                <w:szCs w:val="24"/>
              </w:rPr>
            </w:pPr>
            <w:r w:rsidRPr="009166FC">
              <w:rPr>
                <w:bCs/>
                <w:sz w:val="24"/>
                <w:szCs w:val="24"/>
              </w:rPr>
              <w:t>52</w:t>
            </w:r>
          </w:p>
        </w:tc>
        <w:tc>
          <w:tcPr>
            <w:tcW w:w="1637" w:type="dxa"/>
            <w:shd w:val="clear" w:color="auto" w:fill="auto"/>
            <w:tcMar>
              <w:top w:w="100" w:type="dxa"/>
              <w:left w:w="100" w:type="dxa"/>
              <w:bottom w:w="100" w:type="dxa"/>
              <w:right w:w="100" w:type="dxa"/>
            </w:tcMar>
          </w:tcPr>
          <w:p w14:paraId="2CBFD117"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55C53AB1"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79D14BBE" w14:textId="77777777" w:rsidTr="000E1BF9">
        <w:trPr>
          <w:trHeight w:val="421"/>
        </w:trPr>
        <w:tc>
          <w:tcPr>
            <w:tcW w:w="910" w:type="dxa"/>
            <w:vMerge/>
            <w:shd w:val="clear" w:color="auto" w:fill="auto"/>
            <w:tcMar>
              <w:top w:w="100" w:type="dxa"/>
              <w:left w:w="100" w:type="dxa"/>
              <w:bottom w:w="100" w:type="dxa"/>
              <w:right w:w="100" w:type="dxa"/>
            </w:tcMar>
          </w:tcPr>
          <w:p w14:paraId="0CB6A4F3"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55E2ADA2"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742BF1E5" w14:textId="77777777" w:rsidR="00E32109" w:rsidRPr="009166FC" w:rsidRDefault="00E32109" w:rsidP="00E32109">
            <w:pPr>
              <w:ind w:leftChars="0" w:left="2" w:hanging="2"/>
              <w:jc w:val="center"/>
              <w:rPr>
                <w:bCs/>
                <w:sz w:val="24"/>
                <w:szCs w:val="24"/>
              </w:rPr>
            </w:pPr>
            <w:r w:rsidRPr="009166FC">
              <w:rPr>
                <w:bCs/>
                <w:sz w:val="24"/>
                <w:szCs w:val="24"/>
              </w:rPr>
              <w:t>LTVC</w:t>
            </w:r>
          </w:p>
        </w:tc>
        <w:tc>
          <w:tcPr>
            <w:tcW w:w="3395" w:type="dxa"/>
            <w:shd w:val="clear" w:color="auto" w:fill="auto"/>
            <w:tcMar>
              <w:top w:w="100" w:type="dxa"/>
              <w:left w:w="100" w:type="dxa"/>
              <w:bottom w:w="100" w:type="dxa"/>
              <w:right w:w="100" w:type="dxa"/>
            </w:tcMar>
          </w:tcPr>
          <w:p w14:paraId="54EBDA6C" w14:textId="77777777" w:rsidR="00E32109" w:rsidRPr="009166FC" w:rsidRDefault="00E32109" w:rsidP="00E32109">
            <w:pPr>
              <w:ind w:leftChars="0" w:left="2" w:hanging="2"/>
              <w:rPr>
                <w:bCs/>
                <w:sz w:val="24"/>
                <w:szCs w:val="24"/>
              </w:rPr>
            </w:pPr>
            <w:r w:rsidRPr="009166FC">
              <w:rPr>
                <w:bCs/>
                <w:sz w:val="24"/>
                <w:szCs w:val="24"/>
              </w:rPr>
              <w:t>TN về lễ hội. Dấu phẩy</w:t>
            </w:r>
          </w:p>
        </w:tc>
        <w:tc>
          <w:tcPr>
            <w:tcW w:w="1086" w:type="dxa"/>
            <w:shd w:val="clear" w:color="auto" w:fill="auto"/>
            <w:tcMar>
              <w:top w:w="100" w:type="dxa"/>
              <w:left w:w="100" w:type="dxa"/>
              <w:bottom w:w="100" w:type="dxa"/>
              <w:right w:w="100" w:type="dxa"/>
            </w:tcMar>
          </w:tcPr>
          <w:p w14:paraId="7727415D" w14:textId="77777777" w:rsidR="00E32109" w:rsidRPr="009166FC" w:rsidRDefault="00E32109" w:rsidP="00E32109">
            <w:pPr>
              <w:ind w:leftChars="0" w:left="2" w:hanging="2"/>
              <w:jc w:val="center"/>
              <w:rPr>
                <w:bCs/>
                <w:sz w:val="24"/>
                <w:szCs w:val="24"/>
              </w:rPr>
            </w:pPr>
            <w:r w:rsidRPr="009166FC">
              <w:rPr>
                <w:bCs/>
                <w:sz w:val="24"/>
                <w:szCs w:val="24"/>
              </w:rPr>
              <w:t>26</w:t>
            </w:r>
          </w:p>
        </w:tc>
        <w:tc>
          <w:tcPr>
            <w:tcW w:w="1637" w:type="dxa"/>
            <w:shd w:val="clear" w:color="auto" w:fill="auto"/>
            <w:tcMar>
              <w:top w:w="100" w:type="dxa"/>
              <w:left w:w="100" w:type="dxa"/>
              <w:bottom w:w="100" w:type="dxa"/>
              <w:right w:w="100" w:type="dxa"/>
            </w:tcMar>
          </w:tcPr>
          <w:p w14:paraId="38038EB6"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7B86B4C1"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5B59A47F" w14:textId="77777777" w:rsidTr="000E1BF9">
        <w:trPr>
          <w:trHeight w:val="336"/>
        </w:trPr>
        <w:tc>
          <w:tcPr>
            <w:tcW w:w="910" w:type="dxa"/>
            <w:vMerge/>
            <w:shd w:val="clear" w:color="auto" w:fill="auto"/>
            <w:tcMar>
              <w:top w:w="100" w:type="dxa"/>
              <w:left w:w="100" w:type="dxa"/>
              <w:bottom w:w="100" w:type="dxa"/>
              <w:right w:w="100" w:type="dxa"/>
            </w:tcMar>
          </w:tcPr>
          <w:p w14:paraId="6D53AD22"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3E25EDF5"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5026AC8A" w14:textId="77777777" w:rsidR="00E32109" w:rsidRPr="009166FC" w:rsidRDefault="00E32109" w:rsidP="00E32109">
            <w:pPr>
              <w:ind w:leftChars="0" w:left="2" w:hanging="2"/>
              <w:jc w:val="center"/>
              <w:rPr>
                <w:bCs/>
                <w:sz w:val="24"/>
                <w:szCs w:val="24"/>
              </w:rPr>
            </w:pPr>
            <w:r w:rsidRPr="009166FC">
              <w:rPr>
                <w:bCs/>
                <w:sz w:val="24"/>
                <w:szCs w:val="24"/>
              </w:rPr>
              <w:t>Tập viết</w:t>
            </w:r>
          </w:p>
        </w:tc>
        <w:tc>
          <w:tcPr>
            <w:tcW w:w="3395" w:type="dxa"/>
            <w:shd w:val="clear" w:color="auto" w:fill="auto"/>
            <w:tcMar>
              <w:top w:w="100" w:type="dxa"/>
              <w:left w:w="100" w:type="dxa"/>
              <w:bottom w:w="100" w:type="dxa"/>
              <w:right w:w="100" w:type="dxa"/>
            </w:tcMar>
          </w:tcPr>
          <w:p w14:paraId="76B6107B" w14:textId="77777777" w:rsidR="00E32109" w:rsidRPr="009166FC" w:rsidRDefault="00E32109" w:rsidP="00E32109">
            <w:pPr>
              <w:ind w:leftChars="0" w:left="2" w:hanging="2"/>
              <w:rPr>
                <w:bCs/>
                <w:sz w:val="24"/>
                <w:szCs w:val="24"/>
              </w:rPr>
            </w:pPr>
            <w:r w:rsidRPr="009166FC">
              <w:rPr>
                <w:bCs/>
                <w:sz w:val="24"/>
                <w:szCs w:val="24"/>
              </w:rPr>
              <w:t>Ôn chữ hoa T</w:t>
            </w:r>
          </w:p>
        </w:tc>
        <w:tc>
          <w:tcPr>
            <w:tcW w:w="1086" w:type="dxa"/>
            <w:shd w:val="clear" w:color="auto" w:fill="auto"/>
            <w:tcMar>
              <w:top w:w="100" w:type="dxa"/>
              <w:left w:w="100" w:type="dxa"/>
              <w:bottom w:w="100" w:type="dxa"/>
              <w:right w:w="100" w:type="dxa"/>
            </w:tcMar>
          </w:tcPr>
          <w:p w14:paraId="41A34388" w14:textId="77777777" w:rsidR="00E32109" w:rsidRPr="009166FC" w:rsidRDefault="00E32109" w:rsidP="00E32109">
            <w:pPr>
              <w:ind w:leftChars="0" w:left="2" w:hanging="2"/>
              <w:jc w:val="center"/>
              <w:rPr>
                <w:bCs/>
                <w:sz w:val="24"/>
                <w:szCs w:val="24"/>
              </w:rPr>
            </w:pPr>
            <w:r w:rsidRPr="009166FC">
              <w:rPr>
                <w:bCs/>
                <w:sz w:val="24"/>
                <w:szCs w:val="24"/>
              </w:rPr>
              <w:t>26</w:t>
            </w:r>
          </w:p>
        </w:tc>
        <w:tc>
          <w:tcPr>
            <w:tcW w:w="1637" w:type="dxa"/>
            <w:shd w:val="clear" w:color="auto" w:fill="auto"/>
            <w:tcMar>
              <w:top w:w="100" w:type="dxa"/>
              <w:left w:w="100" w:type="dxa"/>
              <w:bottom w:w="100" w:type="dxa"/>
              <w:right w:w="100" w:type="dxa"/>
            </w:tcMar>
          </w:tcPr>
          <w:p w14:paraId="2F629432"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73DC0931"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0832A222" w14:textId="77777777" w:rsidTr="000E1BF9">
        <w:trPr>
          <w:trHeight w:val="502"/>
        </w:trPr>
        <w:tc>
          <w:tcPr>
            <w:tcW w:w="910" w:type="dxa"/>
            <w:vMerge/>
            <w:shd w:val="clear" w:color="auto" w:fill="auto"/>
            <w:tcMar>
              <w:top w:w="100" w:type="dxa"/>
              <w:left w:w="100" w:type="dxa"/>
              <w:bottom w:w="100" w:type="dxa"/>
              <w:right w:w="100" w:type="dxa"/>
            </w:tcMar>
          </w:tcPr>
          <w:p w14:paraId="1908742E"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745DCC98"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4D7ED2C9" w14:textId="77777777" w:rsidR="00E32109" w:rsidRPr="009166FC" w:rsidRDefault="00E32109" w:rsidP="00E32109">
            <w:pPr>
              <w:ind w:leftChars="0" w:left="2" w:hanging="2"/>
              <w:jc w:val="center"/>
              <w:rPr>
                <w:bCs/>
                <w:sz w:val="24"/>
                <w:szCs w:val="24"/>
              </w:rPr>
            </w:pPr>
            <w:r w:rsidRPr="009166FC">
              <w:rPr>
                <w:bCs/>
                <w:sz w:val="24"/>
                <w:szCs w:val="24"/>
              </w:rPr>
              <w:t>TLV</w:t>
            </w:r>
          </w:p>
        </w:tc>
        <w:tc>
          <w:tcPr>
            <w:tcW w:w="3395" w:type="dxa"/>
            <w:shd w:val="clear" w:color="auto" w:fill="auto"/>
            <w:tcMar>
              <w:top w:w="100" w:type="dxa"/>
              <w:left w:w="100" w:type="dxa"/>
              <w:bottom w:w="100" w:type="dxa"/>
              <w:right w:w="100" w:type="dxa"/>
            </w:tcMar>
          </w:tcPr>
          <w:p w14:paraId="156954B2" w14:textId="77777777" w:rsidR="00E32109" w:rsidRPr="009166FC" w:rsidRDefault="00E32109" w:rsidP="00E32109">
            <w:pPr>
              <w:ind w:leftChars="0" w:left="2" w:hanging="2"/>
              <w:rPr>
                <w:bCs/>
                <w:sz w:val="24"/>
                <w:szCs w:val="24"/>
              </w:rPr>
            </w:pPr>
            <w:r w:rsidRPr="009166FC">
              <w:rPr>
                <w:bCs/>
                <w:sz w:val="24"/>
                <w:szCs w:val="24"/>
              </w:rPr>
              <w:t>Kể về một ngày hội</w:t>
            </w:r>
          </w:p>
        </w:tc>
        <w:tc>
          <w:tcPr>
            <w:tcW w:w="1086" w:type="dxa"/>
            <w:shd w:val="clear" w:color="auto" w:fill="auto"/>
            <w:tcMar>
              <w:top w:w="100" w:type="dxa"/>
              <w:left w:w="100" w:type="dxa"/>
              <w:bottom w:w="100" w:type="dxa"/>
              <w:right w:w="100" w:type="dxa"/>
            </w:tcMar>
          </w:tcPr>
          <w:p w14:paraId="04E2E4D1" w14:textId="77777777" w:rsidR="00E32109" w:rsidRPr="009166FC" w:rsidRDefault="00E32109" w:rsidP="00E32109">
            <w:pPr>
              <w:ind w:leftChars="0" w:left="2" w:hanging="2"/>
              <w:jc w:val="center"/>
              <w:rPr>
                <w:bCs/>
                <w:sz w:val="24"/>
                <w:szCs w:val="24"/>
              </w:rPr>
            </w:pPr>
            <w:r w:rsidRPr="009166FC">
              <w:rPr>
                <w:bCs/>
                <w:sz w:val="24"/>
                <w:szCs w:val="24"/>
              </w:rPr>
              <w:t>26</w:t>
            </w:r>
          </w:p>
        </w:tc>
        <w:tc>
          <w:tcPr>
            <w:tcW w:w="1637" w:type="dxa"/>
            <w:shd w:val="clear" w:color="auto" w:fill="auto"/>
            <w:tcMar>
              <w:top w:w="100" w:type="dxa"/>
              <w:left w:w="100" w:type="dxa"/>
              <w:bottom w:w="100" w:type="dxa"/>
              <w:right w:w="100" w:type="dxa"/>
            </w:tcMar>
          </w:tcPr>
          <w:p w14:paraId="0F70E997" w14:textId="77777777" w:rsidR="00E32109" w:rsidRPr="009166FC" w:rsidRDefault="00E32109" w:rsidP="00E32109">
            <w:pPr>
              <w:ind w:leftChars="0" w:left="2" w:hanging="2"/>
              <w:jc w:val="both"/>
              <w:rPr>
                <w:bCs/>
                <w:sz w:val="24"/>
                <w:szCs w:val="24"/>
              </w:rPr>
            </w:pPr>
            <w:r w:rsidRPr="009166FC">
              <w:rPr>
                <w:bCs/>
                <w:sz w:val="24"/>
                <w:szCs w:val="24"/>
              </w:rPr>
              <w:t>GV có thể thay thế bài cho phù hợp</w:t>
            </w:r>
          </w:p>
        </w:tc>
        <w:tc>
          <w:tcPr>
            <w:tcW w:w="719" w:type="dxa"/>
            <w:shd w:val="clear" w:color="auto" w:fill="auto"/>
            <w:tcMar>
              <w:top w:w="100" w:type="dxa"/>
              <w:left w:w="100" w:type="dxa"/>
              <w:bottom w:w="100" w:type="dxa"/>
              <w:right w:w="100" w:type="dxa"/>
            </w:tcMar>
          </w:tcPr>
          <w:p w14:paraId="79BDFA27"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6B72617A" w14:textId="77777777" w:rsidTr="000E1BF9">
        <w:trPr>
          <w:trHeight w:val="376"/>
        </w:trPr>
        <w:tc>
          <w:tcPr>
            <w:tcW w:w="910" w:type="dxa"/>
            <w:vMerge w:val="restart"/>
            <w:shd w:val="clear" w:color="auto" w:fill="auto"/>
            <w:tcMar>
              <w:top w:w="100" w:type="dxa"/>
              <w:left w:w="100" w:type="dxa"/>
              <w:bottom w:w="100" w:type="dxa"/>
              <w:right w:w="100" w:type="dxa"/>
            </w:tcMar>
          </w:tcPr>
          <w:p w14:paraId="19829E7D" w14:textId="77777777" w:rsidR="00E32109" w:rsidRPr="009166FC" w:rsidRDefault="00E32109" w:rsidP="00E32109">
            <w:pPr>
              <w:ind w:leftChars="0" w:left="2" w:hanging="2"/>
              <w:jc w:val="center"/>
              <w:rPr>
                <w:bCs/>
                <w:sz w:val="24"/>
                <w:szCs w:val="24"/>
              </w:rPr>
            </w:pPr>
            <w:r w:rsidRPr="009166FC">
              <w:rPr>
                <w:bCs/>
                <w:sz w:val="24"/>
                <w:szCs w:val="24"/>
              </w:rPr>
              <w:t>27</w:t>
            </w:r>
          </w:p>
        </w:tc>
        <w:tc>
          <w:tcPr>
            <w:tcW w:w="1056" w:type="dxa"/>
            <w:vMerge w:val="restart"/>
            <w:shd w:val="clear" w:color="auto" w:fill="auto"/>
            <w:tcMar>
              <w:top w:w="100" w:type="dxa"/>
              <w:left w:w="100" w:type="dxa"/>
              <w:bottom w:w="100" w:type="dxa"/>
              <w:right w:w="100" w:type="dxa"/>
            </w:tcMar>
          </w:tcPr>
          <w:p w14:paraId="4306D45D" w14:textId="77777777" w:rsidR="00E32109" w:rsidRPr="009166FC" w:rsidRDefault="00E32109" w:rsidP="00E32109">
            <w:pPr>
              <w:ind w:leftChars="0" w:left="2" w:hanging="2"/>
              <w:jc w:val="both"/>
              <w:rPr>
                <w:bCs/>
                <w:sz w:val="24"/>
                <w:szCs w:val="24"/>
              </w:rPr>
            </w:pPr>
            <w:r w:rsidRPr="009166FC">
              <w:rPr>
                <w:bCs/>
                <w:sz w:val="24"/>
                <w:szCs w:val="24"/>
              </w:rPr>
              <w:t>Ôn tập giữa học kì II</w:t>
            </w:r>
          </w:p>
        </w:tc>
        <w:tc>
          <w:tcPr>
            <w:tcW w:w="1020" w:type="dxa"/>
            <w:shd w:val="clear" w:color="auto" w:fill="auto"/>
            <w:tcMar>
              <w:top w:w="100" w:type="dxa"/>
              <w:left w:w="100" w:type="dxa"/>
              <w:bottom w:w="100" w:type="dxa"/>
              <w:right w:w="100" w:type="dxa"/>
            </w:tcMar>
          </w:tcPr>
          <w:p w14:paraId="780DBB0A" w14:textId="77777777" w:rsidR="00E32109" w:rsidRPr="009166FC" w:rsidRDefault="00E32109" w:rsidP="00E32109">
            <w:pPr>
              <w:ind w:leftChars="0" w:left="2" w:hanging="2"/>
              <w:jc w:val="center"/>
              <w:rPr>
                <w:bCs/>
                <w:sz w:val="24"/>
                <w:szCs w:val="24"/>
              </w:rPr>
            </w:pPr>
            <w:r w:rsidRPr="009166FC">
              <w:rPr>
                <w:bCs/>
                <w:sz w:val="24"/>
                <w:szCs w:val="24"/>
              </w:rPr>
              <w:t>TĐ-KC</w:t>
            </w:r>
          </w:p>
        </w:tc>
        <w:tc>
          <w:tcPr>
            <w:tcW w:w="3395" w:type="dxa"/>
            <w:shd w:val="clear" w:color="auto" w:fill="auto"/>
            <w:tcMar>
              <w:top w:w="100" w:type="dxa"/>
              <w:left w:w="100" w:type="dxa"/>
              <w:bottom w:w="100" w:type="dxa"/>
              <w:right w:w="100" w:type="dxa"/>
            </w:tcMar>
          </w:tcPr>
          <w:p w14:paraId="41CD64DF" w14:textId="77777777" w:rsidR="00E32109" w:rsidRPr="009166FC" w:rsidRDefault="00E32109" w:rsidP="00E32109">
            <w:pPr>
              <w:ind w:leftChars="0" w:left="2" w:hanging="2"/>
              <w:rPr>
                <w:bCs/>
                <w:sz w:val="24"/>
                <w:szCs w:val="24"/>
              </w:rPr>
            </w:pPr>
            <w:r w:rsidRPr="009166FC">
              <w:rPr>
                <w:bCs/>
                <w:sz w:val="24"/>
                <w:szCs w:val="24"/>
              </w:rPr>
              <w:t>Ôn tập tiết 1+2</w:t>
            </w:r>
          </w:p>
        </w:tc>
        <w:tc>
          <w:tcPr>
            <w:tcW w:w="1086" w:type="dxa"/>
            <w:shd w:val="clear" w:color="auto" w:fill="auto"/>
            <w:tcMar>
              <w:top w:w="100" w:type="dxa"/>
              <w:left w:w="100" w:type="dxa"/>
              <w:bottom w:w="100" w:type="dxa"/>
              <w:right w:w="100" w:type="dxa"/>
            </w:tcMar>
          </w:tcPr>
          <w:p w14:paraId="7FA38AC3" w14:textId="77777777" w:rsidR="00E32109" w:rsidRPr="009166FC" w:rsidRDefault="00E32109" w:rsidP="00E32109">
            <w:pPr>
              <w:ind w:leftChars="0" w:left="2" w:hanging="2"/>
              <w:jc w:val="center"/>
              <w:rPr>
                <w:bCs/>
                <w:sz w:val="24"/>
                <w:szCs w:val="24"/>
              </w:rPr>
            </w:pPr>
            <w:r w:rsidRPr="009166FC">
              <w:rPr>
                <w:bCs/>
                <w:sz w:val="24"/>
                <w:szCs w:val="24"/>
              </w:rPr>
              <w:t>79+80</w:t>
            </w:r>
          </w:p>
        </w:tc>
        <w:tc>
          <w:tcPr>
            <w:tcW w:w="1637" w:type="dxa"/>
            <w:shd w:val="clear" w:color="auto" w:fill="auto"/>
            <w:tcMar>
              <w:top w:w="100" w:type="dxa"/>
              <w:left w:w="100" w:type="dxa"/>
              <w:bottom w:w="100" w:type="dxa"/>
              <w:right w:w="100" w:type="dxa"/>
            </w:tcMar>
          </w:tcPr>
          <w:p w14:paraId="400F4D2E"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2610BEBF"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10941A52" w14:textId="77777777" w:rsidTr="000E1BF9">
        <w:trPr>
          <w:trHeight w:val="282"/>
        </w:trPr>
        <w:tc>
          <w:tcPr>
            <w:tcW w:w="910" w:type="dxa"/>
            <w:vMerge/>
            <w:shd w:val="clear" w:color="auto" w:fill="auto"/>
            <w:tcMar>
              <w:top w:w="100" w:type="dxa"/>
              <w:left w:w="100" w:type="dxa"/>
              <w:bottom w:w="100" w:type="dxa"/>
              <w:right w:w="100" w:type="dxa"/>
            </w:tcMar>
          </w:tcPr>
          <w:p w14:paraId="1E127916"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45BC0CE5"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5A47871B" w14:textId="77777777" w:rsidR="00E32109" w:rsidRPr="009166FC" w:rsidRDefault="00E32109" w:rsidP="00E32109">
            <w:pPr>
              <w:ind w:leftChars="0" w:left="2" w:hanging="2"/>
              <w:jc w:val="center"/>
              <w:rPr>
                <w:bCs/>
                <w:sz w:val="24"/>
                <w:szCs w:val="24"/>
              </w:rPr>
            </w:pPr>
            <w:r w:rsidRPr="009166FC">
              <w:rPr>
                <w:bCs/>
                <w:sz w:val="24"/>
                <w:szCs w:val="24"/>
              </w:rPr>
              <w:t>Tập đọc</w:t>
            </w:r>
          </w:p>
        </w:tc>
        <w:tc>
          <w:tcPr>
            <w:tcW w:w="3395" w:type="dxa"/>
            <w:shd w:val="clear" w:color="auto" w:fill="auto"/>
            <w:tcMar>
              <w:top w:w="100" w:type="dxa"/>
              <w:left w:w="100" w:type="dxa"/>
              <w:bottom w:w="100" w:type="dxa"/>
              <w:right w:w="100" w:type="dxa"/>
            </w:tcMar>
          </w:tcPr>
          <w:p w14:paraId="0516EF74" w14:textId="77777777" w:rsidR="00E32109" w:rsidRPr="009166FC" w:rsidRDefault="00E32109" w:rsidP="00E32109">
            <w:pPr>
              <w:ind w:leftChars="0" w:left="2" w:hanging="2"/>
              <w:rPr>
                <w:bCs/>
                <w:sz w:val="24"/>
                <w:szCs w:val="24"/>
              </w:rPr>
            </w:pPr>
            <w:r w:rsidRPr="009166FC">
              <w:rPr>
                <w:bCs/>
                <w:sz w:val="24"/>
                <w:szCs w:val="24"/>
              </w:rPr>
              <w:t>Ôn tập tiết 3</w:t>
            </w:r>
          </w:p>
        </w:tc>
        <w:tc>
          <w:tcPr>
            <w:tcW w:w="1086" w:type="dxa"/>
            <w:shd w:val="clear" w:color="auto" w:fill="auto"/>
            <w:tcMar>
              <w:top w:w="100" w:type="dxa"/>
              <w:left w:w="100" w:type="dxa"/>
              <w:bottom w:w="100" w:type="dxa"/>
              <w:right w:w="100" w:type="dxa"/>
            </w:tcMar>
          </w:tcPr>
          <w:p w14:paraId="5BECE40B" w14:textId="77777777" w:rsidR="00E32109" w:rsidRPr="009166FC" w:rsidRDefault="00E32109" w:rsidP="00E32109">
            <w:pPr>
              <w:ind w:leftChars="0" w:left="2" w:hanging="2"/>
              <w:jc w:val="center"/>
              <w:rPr>
                <w:bCs/>
                <w:sz w:val="24"/>
                <w:szCs w:val="24"/>
              </w:rPr>
            </w:pPr>
            <w:r w:rsidRPr="009166FC">
              <w:rPr>
                <w:bCs/>
                <w:sz w:val="24"/>
                <w:szCs w:val="24"/>
              </w:rPr>
              <w:t>81</w:t>
            </w:r>
          </w:p>
        </w:tc>
        <w:tc>
          <w:tcPr>
            <w:tcW w:w="1637" w:type="dxa"/>
            <w:shd w:val="clear" w:color="auto" w:fill="auto"/>
            <w:tcMar>
              <w:top w:w="100" w:type="dxa"/>
              <w:left w:w="100" w:type="dxa"/>
              <w:bottom w:w="100" w:type="dxa"/>
              <w:right w:w="100" w:type="dxa"/>
            </w:tcMar>
          </w:tcPr>
          <w:p w14:paraId="29F56EF6"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47AE9B99"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2082ABD6" w14:textId="77777777" w:rsidTr="000E1BF9">
        <w:trPr>
          <w:trHeight w:val="360"/>
        </w:trPr>
        <w:tc>
          <w:tcPr>
            <w:tcW w:w="910" w:type="dxa"/>
            <w:vMerge/>
            <w:shd w:val="clear" w:color="auto" w:fill="auto"/>
            <w:tcMar>
              <w:top w:w="100" w:type="dxa"/>
              <w:left w:w="100" w:type="dxa"/>
              <w:bottom w:w="100" w:type="dxa"/>
              <w:right w:w="100" w:type="dxa"/>
            </w:tcMar>
          </w:tcPr>
          <w:p w14:paraId="1CC2782F"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6B8965FC"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111A5642" w14:textId="77777777" w:rsidR="00E32109" w:rsidRPr="009166FC" w:rsidRDefault="00E32109" w:rsidP="00E32109">
            <w:pPr>
              <w:ind w:leftChars="0" w:left="2" w:hanging="2"/>
              <w:jc w:val="center"/>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3A6BD00F" w14:textId="77777777" w:rsidR="00E32109" w:rsidRPr="009166FC" w:rsidRDefault="00E32109" w:rsidP="00E32109">
            <w:pPr>
              <w:ind w:leftChars="0" w:left="2" w:hanging="2"/>
              <w:rPr>
                <w:bCs/>
                <w:sz w:val="24"/>
                <w:szCs w:val="24"/>
              </w:rPr>
            </w:pPr>
            <w:r w:rsidRPr="009166FC">
              <w:rPr>
                <w:bCs/>
                <w:sz w:val="24"/>
                <w:szCs w:val="24"/>
              </w:rPr>
              <w:t>Ôn tập tiết 4</w:t>
            </w:r>
          </w:p>
        </w:tc>
        <w:tc>
          <w:tcPr>
            <w:tcW w:w="1086" w:type="dxa"/>
            <w:shd w:val="clear" w:color="auto" w:fill="auto"/>
            <w:tcMar>
              <w:top w:w="100" w:type="dxa"/>
              <w:left w:w="100" w:type="dxa"/>
              <w:bottom w:w="100" w:type="dxa"/>
              <w:right w:w="100" w:type="dxa"/>
            </w:tcMar>
          </w:tcPr>
          <w:p w14:paraId="55199E1F" w14:textId="77777777" w:rsidR="00E32109" w:rsidRPr="009166FC" w:rsidRDefault="00E32109" w:rsidP="00E32109">
            <w:pPr>
              <w:ind w:leftChars="0" w:left="2" w:hanging="2"/>
              <w:jc w:val="center"/>
              <w:rPr>
                <w:bCs/>
                <w:sz w:val="24"/>
                <w:szCs w:val="24"/>
              </w:rPr>
            </w:pPr>
            <w:r w:rsidRPr="009166FC">
              <w:rPr>
                <w:bCs/>
                <w:sz w:val="24"/>
                <w:szCs w:val="24"/>
              </w:rPr>
              <w:t>53</w:t>
            </w:r>
          </w:p>
        </w:tc>
        <w:tc>
          <w:tcPr>
            <w:tcW w:w="1637" w:type="dxa"/>
            <w:shd w:val="clear" w:color="auto" w:fill="auto"/>
            <w:tcMar>
              <w:top w:w="100" w:type="dxa"/>
              <w:left w:w="100" w:type="dxa"/>
              <w:bottom w:w="100" w:type="dxa"/>
              <w:right w:w="100" w:type="dxa"/>
            </w:tcMar>
          </w:tcPr>
          <w:p w14:paraId="52D400D3"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2A307845"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3DAA94C6" w14:textId="77777777" w:rsidTr="000E1BF9">
        <w:trPr>
          <w:trHeight w:val="212"/>
        </w:trPr>
        <w:tc>
          <w:tcPr>
            <w:tcW w:w="910" w:type="dxa"/>
            <w:vMerge/>
            <w:shd w:val="clear" w:color="auto" w:fill="auto"/>
            <w:tcMar>
              <w:top w:w="100" w:type="dxa"/>
              <w:left w:w="100" w:type="dxa"/>
              <w:bottom w:w="100" w:type="dxa"/>
              <w:right w:w="100" w:type="dxa"/>
            </w:tcMar>
          </w:tcPr>
          <w:p w14:paraId="5006F022"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35371574"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1D3ED976" w14:textId="77777777" w:rsidR="00E32109" w:rsidRPr="009166FC" w:rsidRDefault="00E32109" w:rsidP="00E32109">
            <w:pPr>
              <w:ind w:leftChars="0" w:left="2" w:hanging="2"/>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0F2940F0" w14:textId="77777777" w:rsidR="00E32109" w:rsidRPr="009166FC" w:rsidRDefault="00E32109" w:rsidP="00E32109">
            <w:pPr>
              <w:ind w:leftChars="0" w:left="2" w:hanging="2"/>
              <w:rPr>
                <w:bCs/>
                <w:sz w:val="24"/>
                <w:szCs w:val="24"/>
              </w:rPr>
            </w:pPr>
            <w:r w:rsidRPr="009166FC">
              <w:rPr>
                <w:bCs/>
                <w:sz w:val="24"/>
                <w:szCs w:val="24"/>
              </w:rPr>
              <w:t>Ôn tập tiết 5</w:t>
            </w:r>
          </w:p>
        </w:tc>
        <w:tc>
          <w:tcPr>
            <w:tcW w:w="1086" w:type="dxa"/>
            <w:shd w:val="clear" w:color="auto" w:fill="auto"/>
            <w:tcMar>
              <w:top w:w="100" w:type="dxa"/>
              <w:left w:w="100" w:type="dxa"/>
              <w:bottom w:w="100" w:type="dxa"/>
              <w:right w:w="100" w:type="dxa"/>
            </w:tcMar>
          </w:tcPr>
          <w:p w14:paraId="3CACEC16" w14:textId="77777777" w:rsidR="00E32109" w:rsidRPr="009166FC" w:rsidRDefault="00E32109" w:rsidP="00E32109">
            <w:pPr>
              <w:ind w:leftChars="0" w:left="2" w:hanging="2"/>
              <w:jc w:val="center"/>
              <w:rPr>
                <w:bCs/>
                <w:sz w:val="24"/>
                <w:szCs w:val="24"/>
              </w:rPr>
            </w:pPr>
            <w:r w:rsidRPr="009166FC">
              <w:rPr>
                <w:bCs/>
                <w:sz w:val="24"/>
                <w:szCs w:val="24"/>
              </w:rPr>
              <w:t>54</w:t>
            </w:r>
          </w:p>
        </w:tc>
        <w:tc>
          <w:tcPr>
            <w:tcW w:w="1637" w:type="dxa"/>
            <w:shd w:val="clear" w:color="auto" w:fill="auto"/>
            <w:tcMar>
              <w:top w:w="100" w:type="dxa"/>
              <w:left w:w="100" w:type="dxa"/>
              <w:bottom w:w="100" w:type="dxa"/>
              <w:right w:w="100" w:type="dxa"/>
            </w:tcMar>
          </w:tcPr>
          <w:p w14:paraId="50E9EAF9"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38E82A46"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15E164D3" w14:textId="77777777" w:rsidTr="000E1BF9">
        <w:trPr>
          <w:trHeight w:val="304"/>
        </w:trPr>
        <w:tc>
          <w:tcPr>
            <w:tcW w:w="910" w:type="dxa"/>
            <w:vMerge/>
            <w:shd w:val="clear" w:color="auto" w:fill="auto"/>
            <w:tcMar>
              <w:top w:w="100" w:type="dxa"/>
              <w:left w:w="100" w:type="dxa"/>
              <w:bottom w:w="100" w:type="dxa"/>
              <w:right w:w="100" w:type="dxa"/>
            </w:tcMar>
          </w:tcPr>
          <w:p w14:paraId="541A457F"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0EE9039D"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1C3C55C9" w14:textId="77777777" w:rsidR="00E32109" w:rsidRPr="009166FC" w:rsidRDefault="00E32109" w:rsidP="00E32109">
            <w:pPr>
              <w:ind w:leftChars="0" w:left="2" w:hanging="2"/>
              <w:jc w:val="center"/>
              <w:rPr>
                <w:bCs/>
                <w:sz w:val="24"/>
                <w:szCs w:val="24"/>
              </w:rPr>
            </w:pPr>
            <w:r w:rsidRPr="009166FC">
              <w:rPr>
                <w:bCs/>
                <w:sz w:val="24"/>
                <w:szCs w:val="24"/>
              </w:rPr>
              <w:t>LTVC</w:t>
            </w:r>
          </w:p>
        </w:tc>
        <w:tc>
          <w:tcPr>
            <w:tcW w:w="3395" w:type="dxa"/>
            <w:shd w:val="clear" w:color="auto" w:fill="auto"/>
            <w:tcMar>
              <w:top w:w="100" w:type="dxa"/>
              <w:left w:w="100" w:type="dxa"/>
              <w:bottom w:w="100" w:type="dxa"/>
              <w:right w:w="100" w:type="dxa"/>
            </w:tcMar>
          </w:tcPr>
          <w:p w14:paraId="51B3B8E4" w14:textId="77777777" w:rsidR="00E32109" w:rsidRPr="009166FC" w:rsidRDefault="00E32109" w:rsidP="00E32109">
            <w:pPr>
              <w:ind w:leftChars="0" w:left="2" w:hanging="2"/>
              <w:rPr>
                <w:bCs/>
                <w:sz w:val="24"/>
                <w:szCs w:val="24"/>
              </w:rPr>
            </w:pPr>
            <w:r w:rsidRPr="009166FC">
              <w:rPr>
                <w:bCs/>
                <w:sz w:val="24"/>
                <w:szCs w:val="24"/>
              </w:rPr>
              <w:t>Ôn tập tiết 6</w:t>
            </w:r>
          </w:p>
        </w:tc>
        <w:tc>
          <w:tcPr>
            <w:tcW w:w="1086" w:type="dxa"/>
            <w:shd w:val="clear" w:color="auto" w:fill="auto"/>
            <w:tcMar>
              <w:top w:w="100" w:type="dxa"/>
              <w:left w:w="100" w:type="dxa"/>
              <w:bottom w:w="100" w:type="dxa"/>
              <w:right w:w="100" w:type="dxa"/>
            </w:tcMar>
          </w:tcPr>
          <w:p w14:paraId="76C8D77E" w14:textId="77777777" w:rsidR="00E32109" w:rsidRPr="009166FC" w:rsidRDefault="00E32109" w:rsidP="00E32109">
            <w:pPr>
              <w:ind w:leftChars="0" w:left="2" w:hanging="2"/>
              <w:jc w:val="center"/>
              <w:rPr>
                <w:bCs/>
                <w:sz w:val="24"/>
                <w:szCs w:val="24"/>
              </w:rPr>
            </w:pPr>
            <w:r w:rsidRPr="009166FC">
              <w:rPr>
                <w:bCs/>
                <w:sz w:val="24"/>
                <w:szCs w:val="24"/>
              </w:rPr>
              <w:t>27</w:t>
            </w:r>
          </w:p>
        </w:tc>
        <w:tc>
          <w:tcPr>
            <w:tcW w:w="1637" w:type="dxa"/>
            <w:shd w:val="clear" w:color="auto" w:fill="auto"/>
            <w:tcMar>
              <w:top w:w="100" w:type="dxa"/>
              <w:left w:w="100" w:type="dxa"/>
              <w:bottom w:w="100" w:type="dxa"/>
              <w:right w:w="100" w:type="dxa"/>
            </w:tcMar>
          </w:tcPr>
          <w:p w14:paraId="120006B8"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260E83C2"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250780CE" w14:textId="77777777" w:rsidTr="000E1BF9">
        <w:trPr>
          <w:trHeight w:val="765"/>
        </w:trPr>
        <w:tc>
          <w:tcPr>
            <w:tcW w:w="910" w:type="dxa"/>
            <w:vMerge/>
            <w:shd w:val="clear" w:color="auto" w:fill="auto"/>
            <w:tcMar>
              <w:top w:w="100" w:type="dxa"/>
              <w:left w:w="100" w:type="dxa"/>
              <w:bottom w:w="100" w:type="dxa"/>
              <w:right w:w="100" w:type="dxa"/>
            </w:tcMar>
          </w:tcPr>
          <w:p w14:paraId="02E5A0BD"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3E541AF9"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3B9B91A9" w14:textId="77777777" w:rsidR="00E32109" w:rsidRPr="009166FC" w:rsidRDefault="00E32109" w:rsidP="00E32109">
            <w:pPr>
              <w:ind w:leftChars="0" w:left="2" w:hanging="2"/>
              <w:jc w:val="center"/>
              <w:rPr>
                <w:bCs/>
                <w:sz w:val="24"/>
                <w:szCs w:val="24"/>
              </w:rPr>
            </w:pPr>
            <w:r w:rsidRPr="009166FC">
              <w:rPr>
                <w:bCs/>
                <w:sz w:val="24"/>
                <w:szCs w:val="24"/>
              </w:rPr>
              <w:t>Tập viết</w:t>
            </w:r>
          </w:p>
        </w:tc>
        <w:tc>
          <w:tcPr>
            <w:tcW w:w="3395" w:type="dxa"/>
            <w:shd w:val="clear" w:color="auto" w:fill="auto"/>
            <w:tcMar>
              <w:top w:w="100" w:type="dxa"/>
              <w:left w:w="100" w:type="dxa"/>
              <w:bottom w:w="100" w:type="dxa"/>
              <w:right w:w="100" w:type="dxa"/>
            </w:tcMar>
          </w:tcPr>
          <w:p w14:paraId="5A2FCAA6" w14:textId="77777777" w:rsidR="00E32109" w:rsidRPr="009166FC" w:rsidRDefault="00E32109" w:rsidP="00E32109">
            <w:pPr>
              <w:ind w:leftChars="0" w:left="2" w:hanging="2"/>
              <w:rPr>
                <w:bCs/>
                <w:sz w:val="24"/>
                <w:szCs w:val="24"/>
              </w:rPr>
            </w:pPr>
            <w:r w:rsidRPr="009166FC">
              <w:rPr>
                <w:bCs/>
                <w:sz w:val="24"/>
                <w:szCs w:val="24"/>
              </w:rPr>
              <w:t>Kiểm tra giữa kì II( KT đọc)</w:t>
            </w:r>
          </w:p>
        </w:tc>
        <w:tc>
          <w:tcPr>
            <w:tcW w:w="1086" w:type="dxa"/>
            <w:shd w:val="clear" w:color="auto" w:fill="auto"/>
            <w:tcMar>
              <w:top w:w="100" w:type="dxa"/>
              <w:left w:w="100" w:type="dxa"/>
              <w:bottom w:w="100" w:type="dxa"/>
              <w:right w:w="100" w:type="dxa"/>
            </w:tcMar>
          </w:tcPr>
          <w:p w14:paraId="767E1C5E" w14:textId="77777777" w:rsidR="00E32109" w:rsidRPr="009166FC" w:rsidRDefault="00E32109" w:rsidP="00E32109">
            <w:pPr>
              <w:ind w:leftChars="0" w:left="2" w:hanging="2"/>
              <w:jc w:val="center"/>
              <w:rPr>
                <w:bCs/>
                <w:sz w:val="24"/>
                <w:szCs w:val="24"/>
              </w:rPr>
            </w:pPr>
            <w:r w:rsidRPr="009166FC">
              <w:rPr>
                <w:bCs/>
                <w:sz w:val="24"/>
                <w:szCs w:val="24"/>
              </w:rPr>
              <w:t>27</w:t>
            </w:r>
          </w:p>
        </w:tc>
        <w:tc>
          <w:tcPr>
            <w:tcW w:w="1637" w:type="dxa"/>
            <w:shd w:val="clear" w:color="auto" w:fill="auto"/>
            <w:tcMar>
              <w:top w:w="100" w:type="dxa"/>
              <w:left w:w="100" w:type="dxa"/>
              <w:bottom w:w="100" w:type="dxa"/>
              <w:right w:w="100" w:type="dxa"/>
            </w:tcMar>
          </w:tcPr>
          <w:p w14:paraId="5F1328B9" w14:textId="77777777" w:rsidR="00E32109" w:rsidRPr="009166FC" w:rsidRDefault="00E32109" w:rsidP="00E32109">
            <w:pPr>
              <w:ind w:leftChars="0" w:left="2" w:hanging="2"/>
              <w:rPr>
                <w:bCs/>
                <w:sz w:val="24"/>
                <w:szCs w:val="24"/>
              </w:rPr>
            </w:pPr>
            <w:r w:rsidRPr="009166FC">
              <w:rPr>
                <w:bCs/>
                <w:sz w:val="24"/>
                <w:szCs w:val="24"/>
              </w:rPr>
              <w:t>Không kiểm tra ( Thay ôn tập tiết 7)</w:t>
            </w:r>
          </w:p>
        </w:tc>
        <w:tc>
          <w:tcPr>
            <w:tcW w:w="719" w:type="dxa"/>
            <w:shd w:val="clear" w:color="auto" w:fill="auto"/>
            <w:tcMar>
              <w:top w:w="100" w:type="dxa"/>
              <w:left w:w="100" w:type="dxa"/>
              <w:bottom w:w="100" w:type="dxa"/>
              <w:right w:w="100" w:type="dxa"/>
            </w:tcMar>
          </w:tcPr>
          <w:p w14:paraId="7D0E34AB"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2437D421" w14:textId="77777777" w:rsidTr="000E1BF9">
        <w:trPr>
          <w:trHeight w:val="724"/>
        </w:trPr>
        <w:tc>
          <w:tcPr>
            <w:tcW w:w="910" w:type="dxa"/>
            <w:vMerge/>
            <w:shd w:val="clear" w:color="auto" w:fill="auto"/>
            <w:tcMar>
              <w:top w:w="100" w:type="dxa"/>
              <w:left w:w="100" w:type="dxa"/>
              <w:bottom w:w="100" w:type="dxa"/>
              <w:right w:w="100" w:type="dxa"/>
            </w:tcMar>
          </w:tcPr>
          <w:p w14:paraId="2BE51BE7"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0F6C482F"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4819EFB1" w14:textId="77777777" w:rsidR="00E32109" w:rsidRPr="009166FC" w:rsidRDefault="00E32109" w:rsidP="00E32109">
            <w:pPr>
              <w:ind w:leftChars="0" w:left="2" w:hanging="2"/>
              <w:jc w:val="center"/>
              <w:rPr>
                <w:bCs/>
                <w:sz w:val="24"/>
                <w:szCs w:val="24"/>
              </w:rPr>
            </w:pPr>
            <w:r w:rsidRPr="009166FC">
              <w:rPr>
                <w:bCs/>
                <w:sz w:val="24"/>
                <w:szCs w:val="24"/>
              </w:rPr>
              <w:t>TLV</w:t>
            </w:r>
          </w:p>
        </w:tc>
        <w:tc>
          <w:tcPr>
            <w:tcW w:w="3395" w:type="dxa"/>
            <w:shd w:val="clear" w:color="auto" w:fill="auto"/>
            <w:tcMar>
              <w:top w:w="100" w:type="dxa"/>
              <w:left w:w="100" w:type="dxa"/>
              <w:bottom w:w="100" w:type="dxa"/>
              <w:right w:w="100" w:type="dxa"/>
            </w:tcMar>
          </w:tcPr>
          <w:p w14:paraId="260D311E" w14:textId="77777777" w:rsidR="00E32109" w:rsidRPr="009166FC" w:rsidRDefault="00E32109" w:rsidP="00E32109">
            <w:pPr>
              <w:ind w:leftChars="0" w:left="2" w:hanging="2"/>
              <w:rPr>
                <w:bCs/>
                <w:sz w:val="24"/>
                <w:szCs w:val="24"/>
              </w:rPr>
            </w:pPr>
            <w:r w:rsidRPr="009166FC">
              <w:rPr>
                <w:bCs/>
                <w:sz w:val="24"/>
                <w:szCs w:val="24"/>
              </w:rPr>
              <w:t>Kiểm tra giữa kì II( KT viết)</w:t>
            </w:r>
          </w:p>
        </w:tc>
        <w:tc>
          <w:tcPr>
            <w:tcW w:w="1086" w:type="dxa"/>
            <w:shd w:val="clear" w:color="auto" w:fill="auto"/>
            <w:tcMar>
              <w:top w:w="100" w:type="dxa"/>
              <w:left w:w="100" w:type="dxa"/>
              <w:bottom w:w="100" w:type="dxa"/>
              <w:right w:w="100" w:type="dxa"/>
            </w:tcMar>
          </w:tcPr>
          <w:p w14:paraId="6322213D" w14:textId="77777777" w:rsidR="00E32109" w:rsidRPr="009166FC" w:rsidRDefault="00E32109" w:rsidP="00E32109">
            <w:pPr>
              <w:ind w:leftChars="0" w:left="2" w:hanging="2"/>
              <w:jc w:val="center"/>
              <w:rPr>
                <w:bCs/>
                <w:sz w:val="24"/>
                <w:szCs w:val="24"/>
              </w:rPr>
            </w:pPr>
            <w:r w:rsidRPr="009166FC">
              <w:rPr>
                <w:bCs/>
                <w:sz w:val="24"/>
                <w:szCs w:val="24"/>
              </w:rPr>
              <w:t>27</w:t>
            </w:r>
          </w:p>
        </w:tc>
        <w:tc>
          <w:tcPr>
            <w:tcW w:w="1637" w:type="dxa"/>
            <w:shd w:val="clear" w:color="auto" w:fill="auto"/>
            <w:tcMar>
              <w:top w:w="100" w:type="dxa"/>
              <w:left w:w="100" w:type="dxa"/>
              <w:bottom w:w="100" w:type="dxa"/>
              <w:right w:w="100" w:type="dxa"/>
            </w:tcMar>
          </w:tcPr>
          <w:p w14:paraId="2F621D18" w14:textId="77777777" w:rsidR="00E32109" w:rsidRPr="009166FC" w:rsidRDefault="00E32109" w:rsidP="00E32109">
            <w:pPr>
              <w:ind w:leftChars="0" w:left="2" w:hanging="2"/>
              <w:rPr>
                <w:bCs/>
                <w:sz w:val="24"/>
                <w:szCs w:val="24"/>
              </w:rPr>
            </w:pPr>
            <w:r w:rsidRPr="009166FC">
              <w:rPr>
                <w:bCs/>
                <w:sz w:val="24"/>
                <w:szCs w:val="24"/>
              </w:rPr>
              <w:t>Không kiểm tra ( Thay ôn tập tiết 8)</w:t>
            </w:r>
          </w:p>
        </w:tc>
        <w:tc>
          <w:tcPr>
            <w:tcW w:w="719" w:type="dxa"/>
            <w:shd w:val="clear" w:color="auto" w:fill="auto"/>
            <w:tcMar>
              <w:top w:w="100" w:type="dxa"/>
              <w:left w:w="100" w:type="dxa"/>
              <w:bottom w:w="100" w:type="dxa"/>
              <w:right w:w="100" w:type="dxa"/>
            </w:tcMar>
          </w:tcPr>
          <w:p w14:paraId="6202E5D4"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01576FB6" w14:textId="77777777" w:rsidTr="000E1BF9">
        <w:trPr>
          <w:trHeight w:val="295"/>
        </w:trPr>
        <w:tc>
          <w:tcPr>
            <w:tcW w:w="910" w:type="dxa"/>
            <w:vMerge w:val="restart"/>
            <w:shd w:val="clear" w:color="auto" w:fill="auto"/>
            <w:tcMar>
              <w:top w:w="100" w:type="dxa"/>
              <w:left w:w="100" w:type="dxa"/>
              <w:bottom w:w="100" w:type="dxa"/>
              <w:right w:w="100" w:type="dxa"/>
            </w:tcMar>
          </w:tcPr>
          <w:p w14:paraId="0CD1AEDD" w14:textId="77777777" w:rsidR="00E32109" w:rsidRPr="009166FC" w:rsidRDefault="00E32109" w:rsidP="00E32109">
            <w:pPr>
              <w:ind w:leftChars="0" w:left="2" w:hanging="2"/>
              <w:jc w:val="center"/>
              <w:rPr>
                <w:bCs/>
                <w:sz w:val="24"/>
                <w:szCs w:val="24"/>
              </w:rPr>
            </w:pPr>
            <w:r w:rsidRPr="009166FC">
              <w:rPr>
                <w:bCs/>
                <w:sz w:val="24"/>
                <w:szCs w:val="24"/>
              </w:rPr>
              <w:t>28</w:t>
            </w:r>
          </w:p>
        </w:tc>
        <w:tc>
          <w:tcPr>
            <w:tcW w:w="1056" w:type="dxa"/>
            <w:vMerge w:val="restart"/>
            <w:shd w:val="clear" w:color="auto" w:fill="auto"/>
            <w:tcMar>
              <w:top w:w="100" w:type="dxa"/>
              <w:left w:w="100" w:type="dxa"/>
              <w:bottom w:w="100" w:type="dxa"/>
              <w:right w:w="100" w:type="dxa"/>
            </w:tcMar>
          </w:tcPr>
          <w:p w14:paraId="632E0297" w14:textId="77777777" w:rsidR="00E32109" w:rsidRPr="009166FC" w:rsidRDefault="00E32109" w:rsidP="00E32109">
            <w:pPr>
              <w:ind w:leftChars="0" w:left="2" w:hanging="2"/>
              <w:jc w:val="center"/>
              <w:rPr>
                <w:bCs/>
                <w:sz w:val="24"/>
                <w:szCs w:val="24"/>
              </w:rPr>
            </w:pPr>
            <w:r w:rsidRPr="009166FC">
              <w:rPr>
                <w:bCs/>
                <w:sz w:val="24"/>
                <w:szCs w:val="24"/>
              </w:rPr>
              <w:t>Thể thao</w:t>
            </w:r>
          </w:p>
        </w:tc>
        <w:tc>
          <w:tcPr>
            <w:tcW w:w="1020" w:type="dxa"/>
            <w:shd w:val="clear" w:color="auto" w:fill="auto"/>
            <w:tcMar>
              <w:top w:w="100" w:type="dxa"/>
              <w:left w:w="100" w:type="dxa"/>
              <w:bottom w:w="100" w:type="dxa"/>
              <w:right w:w="100" w:type="dxa"/>
            </w:tcMar>
          </w:tcPr>
          <w:p w14:paraId="77263E6F" w14:textId="77777777" w:rsidR="00E32109" w:rsidRPr="009166FC" w:rsidRDefault="00E32109" w:rsidP="00E32109">
            <w:pPr>
              <w:ind w:leftChars="0" w:left="2" w:hanging="2"/>
              <w:jc w:val="center"/>
              <w:rPr>
                <w:bCs/>
                <w:sz w:val="24"/>
                <w:szCs w:val="24"/>
              </w:rPr>
            </w:pPr>
            <w:r w:rsidRPr="009166FC">
              <w:rPr>
                <w:bCs/>
                <w:sz w:val="24"/>
                <w:szCs w:val="24"/>
              </w:rPr>
              <w:t>TĐ-KC</w:t>
            </w:r>
          </w:p>
        </w:tc>
        <w:tc>
          <w:tcPr>
            <w:tcW w:w="3395" w:type="dxa"/>
            <w:shd w:val="clear" w:color="auto" w:fill="auto"/>
            <w:tcMar>
              <w:top w:w="100" w:type="dxa"/>
              <w:left w:w="100" w:type="dxa"/>
              <w:bottom w:w="100" w:type="dxa"/>
              <w:right w:w="100" w:type="dxa"/>
            </w:tcMar>
          </w:tcPr>
          <w:p w14:paraId="11361187" w14:textId="77777777" w:rsidR="00E32109" w:rsidRPr="009166FC" w:rsidRDefault="00E32109" w:rsidP="00E32109">
            <w:pPr>
              <w:ind w:leftChars="0" w:left="2" w:hanging="2"/>
              <w:rPr>
                <w:bCs/>
                <w:sz w:val="24"/>
                <w:szCs w:val="24"/>
              </w:rPr>
            </w:pPr>
            <w:r w:rsidRPr="009166FC">
              <w:rPr>
                <w:bCs/>
                <w:sz w:val="24"/>
                <w:szCs w:val="24"/>
              </w:rPr>
              <w:t>Cuộc chạy đua trong rừng</w:t>
            </w:r>
          </w:p>
        </w:tc>
        <w:tc>
          <w:tcPr>
            <w:tcW w:w="1086" w:type="dxa"/>
            <w:shd w:val="clear" w:color="auto" w:fill="auto"/>
            <w:tcMar>
              <w:top w:w="100" w:type="dxa"/>
              <w:left w:w="100" w:type="dxa"/>
              <w:bottom w:w="100" w:type="dxa"/>
              <w:right w:w="100" w:type="dxa"/>
            </w:tcMar>
          </w:tcPr>
          <w:p w14:paraId="624B1C6B" w14:textId="77777777" w:rsidR="00E32109" w:rsidRPr="009166FC" w:rsidRDefault="00E32109" w:rsidP="00E32109">
            <w:pPr>
              <w:ind w:leftChars="0" w:left="2" w:hanging="2"/>
              <w:jc w:val="center"/>
              <w:rPr>
                <w:bCs/>
                <w:sz w:val="24"/>
                <w:szCs w:val="24"/>
              </w:rPr>
            </w:pPr>
            <w:r w:rsidRPr="009166FC">
              <w:rPr>
                <w:bCs/>
                <w:sz w:val="24"/>
                <w:szCs w:val="24"/>
              </w:rPr>
              <w:t>82+83</w:t>
            </w:r>
          </w:p>
        </w:tc>
        <w:tc>
          <w:tcPr>
            <w:tcW w:w="1637" w:type="dxa"/>
            <w:shd w:val="clear" w:color="auto" w:fill="auto"/>
            <w:tcMar>
              <w:top w:w="100" w:type="dxa"/>
              <w:left w:w="100" w:type="dxa"/>
              <w:bottom w:w="100" w:type="dxa"/>
              <w:right w:w="100" w:type="dxa"/>
            </w:tcMar>
          </w:tcPr>
          <w:p w14:paraId="768E0D6F"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42A64FFD"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0EE2C4A3" w14:textId="77777777" w:rsidTr="000E1BF9">
        <w:trPr>
          <w:trHeight w:val="320"/>
        </w:trPr>
        <w:tc>
          <w:tcPr>
            <w:tcW w:w="910" w:type="dxa"/>
            <w:vMerge/>
            <w:shd w:val="clear" w:color="auto" w:fill="auto"/>
            <w:tcMar>
              <w:top w:w="100" w:type="dxa"/>
              <w:left w:w="100" w:type="dxa"/>
              <w:bottom w:w="100" w:type="dxa"/>
              <w:right w:w="100" w:type="dxa"/>
            </w:tcMar>
          </w:tcPr>
          <w:p w14:paraId="12654195"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5191A7E7"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5BE325CA" w14:textId="77777777" w:rsidR="00E32109" w:rsidRPr="009166FC" w:rsidRDefault="00E32109" w:rsidP="00E32109">
            <w:pPr>
              <w:ind w:leftChars="0" w:left="2" w:hanging="2"/>
              <w:jc w:val="center"/>
              <w:rPr>
                <w:bCs/>
                <w:sz w:val="24"/>
                <w:szCs w:val="24"/>
              </w:rPr>
            </w:pPr>
            <w:r w:rsidRPr="009166FC">
              <w:rPr>
                <w:bCs/>
                <w:sz w:val="24"/>
                <w:szCs w:val="24"/>
              </w:rPr>
              <w:t>Tập đọc</w:t>
            </w:r>
          </w:p>
        </w:tc>
        <w:tc>
          <w:tcPr>
            <w:tcW w:w="3395" w:type="dxa"/>
            <w:shd w:val="clear" w:color="auto" w:fill="auto"/>
            <w:tcMar>
              <w:top w:w="100" w:type="dxa"/>
              <w:left w:w="100" w:type="dxa"/>
              <w:bottom w:w="100" w:type="dxa"/>
              <w:right w:w="100" w:type="dxa"/>
            </w:tcMar>
          </w:tcPr>
          <w:p w14:paraId="342DA8E0" w14:textId="77777777" w:rsidR="00E32109" w:rsidRPr="009166FC" w:rsidRDefault="00E32109" w:rsidP="00E32109">
            <w:pPr>
              <w:ind w:leftChars="0" w:left="2" w:hanging="2"/>
              <w:rPr>
                <w:bCs/>
                <w:sz w:val="24"/>
                <w:szCs w:val="24"/>
              </w:rPr>
            </w:pPr>
            <w:r w:rsidRPr="009166FC">
              <w:rPr>
                <w:bCs/>
                <w:sz w:val="24"/>
                <w:szCs w:val="24"/>
              </w:rPr>
              <w:t>Cùng vui chơi</w:t>
            </w:r>
          </w:p>
        </w:tc>
        <w:tc>
          <w:tcPr>
            <w:tcW w:w="1086" w:type="dxa"/>
            <w:shd w:val="clear" w:color="auto" w:fill="auto"/>
            <w:tcMar>
              <w:top w:w="100" w:type="dxa"/>
              <w:left w:w="100" w:type="dxa"/>
              <w:bottom w:w="100" w:type="dxa"/>
              <w:right w:w="100" w:type="dxa"/>
            </w:tcMar>
          </w:tcPr>
          <w:p w14:paraId="56B461D4" w14:textId="77777777" w:rsidR="00E32109" w:rsidRPr="009166FC" w:rsidRDefault="00E32109" w:rsidP="00E32109">
            <w:pPr>
              <w:ind w:leftChars="0" w:left="2" w:hanging="2"/>
              <w:jc w:val="center"/>
              <w:rPr>
                <w:bCs/>
                <w:sz w:val="24"/>
                <w:szCs w:val="24"/>
              </w:rPr>
            </w:pPr>
            <w:r w:rsidRPr="009166FC">
              <w:rPr>
                <w:bCs/>
                <w:sz w:val="24"/>
                <w:szCs w:val="24"/>
              </w:rPr>
              <w:t>84</w:t>
            </w:r>
          </w:p>
        </w:tc>
        <w:tc>
          <w:tcPr>
            <w:tcW w:w="1637" w:type="dxa"/>
            <w:shd w:val="clear" w:color="auto" w:fill="auto"/>
            <w:tcMar>
              <w:top w:w="100" w:type="dxa"/>
              <w:left w:w="100" w:type="dxa"/>
              <w:bottom w:w="100" w:type="dxa"/>
              <w:right w:w="100" w:type="dxa"/>
            </w:tcMar>
          </w:tcPr>
          <w:p w14:paraId="6119F4A7"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3BCBA76D"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025B6DB3" w14:textId="77777777" w:rsidTr="000E1BF9">
        <w:trPr>
          <w:trHeight w:val="214"/>
        </w:trPr>
        <w:tc>
          <w:tcPr>
            <w:tcW w:w="910" w:type="dxa"/>
            <w:vMerge/>
            <w:shd w:val="clear" w:color="auto" w:fill="auto"/>
            <w:tcMar>
              <w:top w:w="100" w:type="dxa"/>
              <w:left w:w="100" w:type="dxa"/>
              <w:bottom w:w="100" w:type="dxa"/>
              <w:right w:w="100" w:type="dxa"/>
            </w:tcMar>
          </w:tcPr>
          <w:p w14:paraId="2C9E51FF"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50BC60A1"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65D3D4C8" w14:textId="77777777" w:rsidR="00E32109" w:rsidRPr="009166FC" w:rsidRDefault="00E32109" w:rsidP="00E32109">
            <w:pPr>
              <w:ind w:leftChars="0" w:left="2" w:hanging="2"/>
              <w:jc w:val="center"/>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0A96E3C3" w14:textId="77777777" w:rsidR="00E32109" w:rsidRPr="009166FC" w:rsidRDefault="00E32109" w:rsidP="00E32109">
            <w:pPr>
              <w:ind w:leftChars="0" w:left="2" w:hanging="2"/>
              <w:rPr>
                <w:bCs/>
                <w:sz w:val="24"/>
                <w:szCs w:val="24"/>
              </w:rPr>
            </w:pPr>
            <w:r w:rsidRPr="009166FC">
              <w:rPr>
                <w:bCs/>
                <w:sz w:val="24"/>
                <w:szCs w:val="24"/>
              </w:rPr>
              <w:t>(NV)Cuộc chạy đua trong rừng</w:t>
            </w:r>
          </w:p>
        </w:tc>
        <w:tc>
          <w:tcPr>
            <w:tcW w:w="1086" w:type="dxa"/>
            <w:shd w:val="clear" w:color="auto" w:fill="auto"/>
            <w:tcMar>
              <w:top w:w="100" w:type="dxa"/>
              <w:left w:w="100" w:type="dxa"/>
              <w:bottom w:w="100" w:type="dxa"/>
              <w:right w:w="100" w:type="dxa"/>
            </w:tcMar>
          </w:tcPr>
          <w:p w14:paraId="59AC60EB" w14:textId="77777777" w:rsidR="00E32109" w:rsidRPr="009166FC" w:rsidRDefault="00E32109" w:rsidP="00E32109">
            <w:pPr>
              <w:ind w:leftChars="0" w:left="2" w:hanging="2"/>
              <w:jc w:val="center"/>
              <w:rPr>
                <w:bCs/>
                <w:sz w:val="24"/>
                <w:szCs w:val="24"/>
              </w:rPr>
            </w:pPr>
            <w:r w:rsidRPr="009166FC">
              <w:rPr>
                <w:bCs/>
                <w:sz w:val="24"/>
                <w:szCs w:val="24"/>
              </w:rPr>
              <w:t>55</w:t>
            </w:r>
          </w:p>
        </w:tc>
        <w:tc>
          <w:tcPr>
            <w:tcW w:w="1637" w:type="dxa"/>
            <w:shd w:val="clear" w:color="auto" w:fill="auto"/>
            <w:tcMar>
              <w:top w:w="100" w:type="dxa"/>
              <w:left w:w="100" w:type="dxa"/>
              <w:bottom w:w="100" w:type="dxa"/>
              <w:right w:w="100" w:type="dxa"/>
            </w:tcMar>
          </w:tcPr>
          <w:p w14:paraId="450EF03C"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692317F8"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266A1BC7" w14:textId="77777777" w:rsidTr="000E1BF9">
        <w:trPr>
          <w:trHeight w:val="306"/>
        </w:trPr>
        <w:tc>
          <w:tcPr>
            <w:tcW w:w="910" w:type="dxa"/>
            <w:vMerge/>
            <w:shd w:val="clear" w:color="auto" w:fill="auto"/>
            <w:tcMar>
              <w:top w:w="100" w:type="dxa"/>
              <w:left w:w="100" w:type="dxa"/>
              <w:bottom w:w="100" w:type="dxa"/>
              <w:right w:w="100" w:type="dxa"/>
            </w:tcMar>
          </w:tcPr>
          <w:p w14:paraId="088C0F06"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002905FE"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40D79D35" w14:textId="77777777" w:rsidR="00E32109" w:rsidRPr="009166FC" w:rsidRDefault="00E32109" w:rsidP="00E32109">
            <w:pPr>
              <w:ind w:leftChars="0" w:left="2" w:hanging="2"/>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2AB6D0D4" w14:textId="77777777" w:rsidR="00E32109" w:rsidRPr="009166FC" w:rsidRDefault="00E32109" w:rsidP="00E32109">
            <w:pPr>
              <w:ind w:leftChars="0" w:left="2" w:hanging="2"/>
              <w:rPr>
                <w:bCs/>
                <w:sz w:val="24"/>
                <w:szCs w:val="24"/>
              </w:rPr>
            </w:pPr>
            <w:r w:rsidRPr="009166FC">
              <w:rPr>
                <w:bCs/>
                <w:sz w:val="24"/>
                <w:szCs w:val="24"/>
              </w:rPr>
              <w:t>(NV) Cùng vui chơi</w:t>
            </w:r>
          </w:p>
        </w:tc>
        <w:tc>
          <w:tcPr>
            <w:tcW w:w="1086" w:type="dxa"/>
            <w:shd w:val="clear" w:color="auto" w:fill="auto"/>
            <w:tcMar>
              <w:top w:w="100" w:type="dxa"/>
              <w:left w:w="100" w:type="dxa"/>
              <w:bottom w:w="100" w:type="dxa"/>
              <w:right w:w="100" w:type="dxa"/>
            </w:tcMar>
          </w:tcPr>
          <w:p w14:paraId="4276166E" w14:textId="77777777" w:rsidR="00E32109" w:rsidRPr="009166FC" w:rsidRDefault="00E32109" w:rsidP="00E32109">
            <w:pPr>
              <w:ind w:leftChars="0" w:left="2" w:hanging="2"/>
              <w:jc w:val="center"/>
              <w:rPr>
                <w:bCs/>
                <w:sz w:val="24"/>
                <w:szCs w:val="24"/>
              </w:rPr>
            </w:pPr>
            <w:r w:rsidRPr="009166FC">
              <w:rPr>
                <w:bCs/>
                <w:sz w:val="24"/>
                <w:szCs w:val="24"/>
              </w:rPr>
              <w:t>56</w:t>
            </w:r>
          </w:p>
        </w:tc>
        <w:tc>
          <w:tcPr>
            <w:tcW w:w="1637" w:type="dxa"/>
            <w:shd w:val="clear" w:color="auto" w:fill="auto"/>
            <w:tcMar>
              <w:top w:w="100" w:type="dxa"/>
              <w:left w:w="100" w:type="dxa"/>
              <w:bottom w:w="100" w:type="dxa"/>
              <w:right w:w="100" w:type="dxa"/>
            </w:tcMar>
          </w:tcPr>
          <w:p w14:paraId="47474364"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13F12D78"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17DBF3F2" w14:textId="77777777" w:rsidTr="00301D89">
        <w:trPr>
          <w:trHeight w:val="883"/>
        </w:trPr>
        <w:tc>
          <w:tcPr>
            <w:tcW w:w="910" w:type="dxa"/>
            <w:vMerge/>
            <w:shd w:val="clear" w:color="auto" w:fill="auto"/>
            <w:tcMar>
              <w:top w:w="100" w:type="dxa"/>
              <w:left w:w="100" w:type="dxa"/>
              <w:bottom w:w="100" w:type="dxa"/>
              <w:right w:w="100" w:type="dxa"/>
            </w:tcMar>
          </w:tcPr>
          <w:p w14:paraId="4FB86A33"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70CEF640"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4EC9D947" w14:textId="77777777" w:rsidR="00E32109" w:rsidRPr="009166FC" w:rsidRDefault="00E32109" w:rsidP="00E32109">
            <w:pPr>
              <w:ind w:leftChars="0" w:left="2" w:hanging="2"/>
              <w:jc w:val="center"/>
              <w:rPr>
                <w:bCs/>
                <w:sz w:val="24"/>
                <w:szCs w:val="24"/>
              </w:rPr>
            </w:pPr>
            <w:r w:rsidRPr="009166FC">
              <w:rPr>
                <w:bCs/>
                <w:sz w:val="24"/>
                <w:szCs w:val="24"/>
              </w:rPr>
              <w:t>LTVC</w:t>
            </w:r>
          </w:p>
        </w:tc>
        <w:tc>
          <w:tcPr>
            <w:tcW w:w="3395" w:type="dxa"/>
            <w:shd w:val="clear" w:color="auto" w:fill="auto"/>
            <w:tcMar>
              <w:top w:w="100" w:type="dxa"/>
              <w:left w:w="100" w:type="dxa"/>
              <w:bottom w:w="100" w:type="dxa"/>
              <w:right w:w="100" w:type="dxa"/>
            </w:tcMar>
          </w:tcPr>
          <w:p w14:paraId="30A16584" w14:textId="77777777" w:rsidR="00E32109" w:rsidRPr="009166FC" w:rsidRDefault="00E32109" w:rsidP="00E32109">
            <w:pPr>
              <w:ind w:leftChars="0" w:left="2" w:hanging="2"/>
              <w:rPr>
                <w:bCs/>
                <w:sz w:val="24"/>
                <w:szCs w:val="24"/>
              </w:rPr>
            </w:pPr>
            <w:r w:rsidRPr="009166FC">
              <w:rPr>
                <w:bCs/>
                <w:sz w:val="24"/>
                <w:szCs w:val="24"/>
              </w:rPr>
              <w:t>Nhân hóa. Ôn cách đặt và trả lời câu hỏi Để làm gì? Dấu chấm, chấm hỏi, chấm than</w:t>
            </w:r>
          </w:p>
        </w:tc>
        <w:tc>
          <w:tcPr>
            <w:tcW w:w="1086" w:type="dxa"/>
            <w:shd w:val="clear" w:color="auto" w:fill="auto"/>
            <w:tcMar>
              <w:top w:w="100" w:type="dxa"/>
              <w:left w:w="100" w:type="dxa"/>
              <w:bottom w:w="100" w:type="dxa"/>
              <w:right w:w="100" w:type="dxa"/>
            </w:tcMar>
          </w:tcPr>
          <w:p w14:paraId="3AC041EF" w14:textId="77777777" w:rsidR="00E32109" w:rsidRPr="009166FC" w:rsidRDefault="00E32109" w:rsidP="00E32109">
            <w:pPr>
              <w:ind w:leftChars="0" w:left="2" w:hanging="2"/>
              <w:jc w:val="center"/>
              <w:rPr>
                <w:bCs/>
                <w:sz w:val="24"/>
                <w:szCs w:val="24"/>
              </w:rPr>
            </w:pPr>
            <w:r w:rsidRPr="009166FC">
              <w:rPr>
                <w:bCs/>
                <w:sz w:val="24"/>
                <w:szCs w:val="24"/>
              </w:rPr>
              <w:t>28</w:t>
            </w:r>
          </w:p>
        </w:tc>
        <w:tc>
          <w:tcPr>
            <w:tcW w:w="1637" w:type="dxa"/>
            <w:shd w:val="clear" w:color="auto" w:fill="auto"/>
            <w:tcMar>
              <w:top w:w="100" w:type="dxa"/>
              <w:left w:w="100" w:type="dxa"/>
              <w:bottom w:w="100" w:type="dxa"/>
              <w:right w:w="100" w:type="dxa"/>
            </w:tcMar>
          </w:tcPr>
          <w:p w14:paraId="7CAE4483"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44875BDD"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4955201A" w14:textId="77777777" w:rsidTr="00301D89">
        <w:trPr>
          <w:trHeight w:val="474"/>
        </w:trPr>
        <w:tc>
          <w:tcPr>
            <w:tcW w:w="910" w:type="dxa"/>
            <w:vMerge/>
            <w:shd w:val="clear" w:color="auto" w:fill="auto"/>
            <w:tcMar>
              <w:top w:w="100" w:type="dxa"/>
              <w:left w:w="100" w:type="dxa"/>
              <w:bottom w:w="100" w:type="dxa"/>
              <w:right w:w="100" w:type="dxa"/>
            </w:tcMar>
          </w:tcPr>
          <w:p w14:paraId="6C2A4967"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2D4EE0FE"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461A2B64" w14:textId="77777777" w:rsidR="00E32109" w:rsidRPr="009166FC" w:rsidRDefault="00E32109" w:rsidP="00E32109">
            <w:pPr>
              <w:ind w:leftChars="0" w:left="2" w:hanging="2"/>
              <w:jc w:val="center"/>
              <w:rPr>
                <w:bCs/>
                <w:sz w:val="24"/>
                <w:szCs w:val="24"/>
              </w:rPr>
            </w:pPr>
            <w:r w:rsidRPr="009166FC">
              <w:rPr>
                <w:bCs/>
                <w:sz w:val="24"/>
                <w:szCs w:val="24"/>
              </w:rPr>
              <w:t>Tập viết</w:t>
            </w:r>
          </w:p>
        </w:tc>
        <w:tc>
          <w:tcPr>
            <w:tcW w:w="3395" w:type="dxa"/>
            <w:shd w:val="clear" w:color="auto" w:fill="auto"/>
            <w:tcMar>
              <w:top w:w="100" w:type="dxa"/>
              <w:left w:w="100" w:type="dxa"/>
              <w:bottom w:w="100" w:type="dxa"/>
              <w:right w:w="100" w:type="dxa"/>
            </w:tcMar>
          </w:tcPr>
          <w:p w14:paraId="74FF813A" w14:textId="77777777" w:rsidR="00E32109" w:rsidRPr="009166FC" w:rsidRDefault="00E32109" w:rsidP="00E32109">
            <w:pPr>
              <w:ind w:leftChars="0" w:left="2" w:hanging="2"/>
              <w:rPr>
                <w:bCs/>
                <w:sz w:val="24"/>
                <w:szCs w:val="24"/>
              </w:rPr>
            </w:pPr>
            <w:r w:rsidRPr="009166FC">
              <w:rPr>
                <w:bCs/>
                <w:sz w:val="24"/>
                <w:szCs w:val="24"/>
              </w:rPr>
              <w:t>Ôn chữ hoa T (tiếp theo)</w:t>
            </w:r>
          </w:p>
        </w:tc>
        <w:tc>
          <w:tcPr>
            <w:tcW w:w="1086" w:type="dxa"/>
            <w:shd w:val="clear" w:color="auto" w:fill="auto"/>
            <w:tcMar>
              <w:top w:w="100" w:type="dxa"/>
              <w:left w:w="100" w:type="dxa"/>
              <w:bottom w:w="100" w:type="dxa"/>
              <w:right w:w="100" w:type="dxa"/>
            </w:tcMar>
          </w:tcPr>
          <w:p w14:paraId="090D8F7A" w14:textId="77777777" w:rsidR="00E32109" w:rsidRPr="009166FC" w:rsidRDefault="00E32109" w:rsidP="00E32109">
            <w:pPr>
              <w:ind w:leftChars="0" w:left="2" w:hanging="2"/>
              <w:jc w:val="center"/>
              <w:rPr>
                <w:bCs/>
                <w:sz w:val="24"/>
                <w:szCs w:val="24"/>
              </w:rPr>
            </w:pPr>
            <w:r w:rsidRPr="009166FC">
              <w:rPr>
                <w:bCs/>
                <w:sz w:val="24"/>
                <w:szCs w:val="24"/>
              </w:rPr>
              <w:t>28</w:t>
            </w:r>
          </w:p>
        </w:tc>
        <w:tc>
          <w:tcPr>
            <w:tcW w:w="1637" w:type="dxa"/>
            <w:shd w:val="clear" w:color="auto" w:fill="auto"/>
            <w:tcMar>
              <w:top w:w="100" w:type="dxa"/>
              <w:left w:w="100" w:type="dxa"/>
              <w:bottom w:w="100" w:type="dxa"/>
              <w:right w:w="100" w:type="dxa"/>
            </w:tcMar>
          </w:tcPr>
          <w:p w14:paraId="6845E31B"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5C266DF4"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1E362D58" w14:textId="77777777" w:rsidTr="00301D89">
        <w:trPr>
          <w:trHeight w:val="950"/>
        </w:trPr>
        <w:tc>
          <w:tcPr>
            <w:tcW w:w="910" w:type="dxa"/>
            <w:vMerge/>
            <w:shd w:val="clear" w:color="auto" w:fill="auto"/>
            <w:tcMar>
              <w:top w:w="100" w:type="dxa"/>
              <w:left w:w="100" w:type="dxa"/>
              <w:bottom w:w="100" w:type="dxa"/>
              <w:right w:w="100" w:type="dxa"/>
            </w:tcMar>
          </w:tcPr>
          <w:p w14:paraId="61BD65F4"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39FD19AF"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3DCF1276" w14:textId="77777777" w:rsidR="00E32109" w:rsidRPr="009166FC" w:rsidRDefault="00E32109" w:rsidP="00E32109">
            <w:pPr>
              <w:ind w:leftChars="0" w:left="2" w:hanging="2"/>
              <w:jc w:val="center"/>
              <w:rPr>
                <w:bCs/>
                <w:sz w:val="24"/>
                <w:szCs w:val="24"/>
              </w:rPr>
            </w:pPr>
            <w:r w:rsidRPr="009166FC">
              <w:rPr>
                <w:bCs/>
                <w:sz w:val="24"/>
                <w:szCs w:val="24"/>
              </w:rPr>
              <w:t>TLV</w:t>
            </w:r>
          </w:p>
        </w:tc>
        <w:tc>
          <w:tcPr>
            <w:tcW w:w="3395" w:type="dxa"/>
            <w:shd w:val="clear" w:color="auto" w:fill="auto"/>
            <w:tcMar>
              <w:top w:w="100" w:type="dxa"/>
              <w:left w:w="100" w:type="dxa"/>
              <w:bottom w:w="100" w:type="dxa"/>
              <w:right w:w="100" w:type="dxa"/>
            </w:tcMar>
          </w:tcPr>
          <w:p w14:paraId="4C040212" w14:textId="77777777" w:rsidR="00E32109" w:rsidRPr="009166FC" w:rsidRDefault="00E32109" w:rsidP="00E32109">
            <w:pPr>
              <w:ind w:leftChars="0" w:left="2" w:hanging="2"/>
              <w:rPr>
                <w:bCs/>
                <w:sz w:val="24"/>
                <w:szCs w:val="24"/>
              </w:rPr>
            </w:pPr>
            <w:r w:rsidRPr="009166FC">
              <w:rPr>
                <w:bCs/>
                <w:sz w:val="24"/>
                <w:szCs w:val="24"/>
              </w:rPr>
              <w:t>Kể lại trận thi đấu thể thao</w:t>
            </w:r>
          </w:p>
        </w:tc>
        <w:tc>
          <w:tcPr>
            <w:tcW w:w="1086" w:type="dxa"/>
            <w:shd w:val="clear" w:color="auto" w:fill="auto"/>
            <w:tcMar>
              <w:top w:w="100" w:type="dxa"/>
              <w:left w:w="100" w:type="dxa"/>
              <w:bottom w:w="100" w:type="dxa"/>
              <w:right w:w="100" w:type="dxa"/>
            </w:tcMar>
          </w:tcPr>
          <w:p w14:paraId="50D05823" w14:textId="77777777" w:rsidR="00E32109" w:rsidRPr="009166FC" w:rsidRDefault="00E32109" w:rsidP="00E32109">
            <w:pPr>
              <w:ind w:leftChars="0" w:left="2" w:hanging="2"/>
              <w:jc w:val="center"/>
              <w:rPr>
                <w:bCs/>
                <w:sz w:val="24"/>
                <w:szCs w:val="24"/>
              </w:rPr>
            </w:pPr>
            <w:r w:rsidRPr="009166FC">
              <w:rPr>
                <w:bCs/>
                <w:sz w:val="24"/>
                <w:szCs w:val="24"/>
              </w:rPr>
              <w:t>28</w:t>
            </w:r>
          </w:p>
        </w:tc>
        <w:tc>
          <w:tcPr>
            <w:tcW w:w="1637" w:type="dxa"/>
            <w:shd w:val="clear" w:color="auto" w:fill="auto"/>
            <w:tcMar>
              <w:top w:w="100" w:type="dxa"/>
              <w:left w:w="100" w:type="dxa"/>
              <w:bottom w:w="100" w:type="dxa"/>
              <w:right w:w="100" w:type="dxa"/>
            </w:tcMar>
          </w:tcPr>
          <w:p w14:paraId="63D20A42" w14:textId="77777777" w:rsidR="00E32109" w:rsidRPr="009166FC" w:rsidRDefault="00E32109" w:rsidP="00E32109">
            <w:pPr>
              <w:ind w:leftChars="0" w:left="2" w:hanging="2"/>
              <w:jc w:val="both"/>
              <w:rPr>
                <w:bCs/>
                <w:sz w:val="24"/>
                <w:szCs w:val="24"/>
              </w:rPr>
            </w:pPr>
            <w:r w:rsidRPr="009166FC">
              <w:rPr>
                <w:bCs/>
                <w:sz w:val="24"/>
                <w:szCs w:val="24"/>
              </w:rPr>
              <w:t>- GV có thể thay thế bài cho phù hợp với HS (bài tập 1): Thay thế kể về môn thể thao mà em yêu thích hoặc được tham gia.</w:t>
            </w:r>
          </w:p>
          <w:p w14:paraId="0BE07420" w14:textId="77777777" w:rsidR="00E32109" w:rsidRPr="009166FC" w:rsidRDefault="00E32109" w:rsidP="00E32109">
            <w:pPr>
              <w:ind w:leftChars="0" w:left="2" w:hanging="2"/>
              <w:jc w:val="both"/>
              <w:rPr>
                <w:bCs/>
                <w:sz w:val="24"/>
                <w:szCs w:val="24"/>
              </w:rPr>
            </w:pPr>
            <w:r w:rsidRPr="009166FC">
              <w:rPr>
                <w:bCs/>
                <w:sz w:val="24"/>
                <w:szCs w:val="24"/>
              </w:rPr>
              <w:t>-Không yêu cầu làm bài tập 2</w:t>
            </w:r>
          </w:p>
        </w:tc>
        <w:tc>
          <w:tcPr>
            <w:tcW w:w="719" w:type="dxa"/>
            <w:shd w:val="clear" w:color="auto" w:fill="auto"/>
            <w:tcMar>
              <w:top w:w="100" w:type="dxa"/>
              <w:left w:w="100" w:type="dxa"/>
              <w:bottom w:w="100" w:type="dxa"/>
              <w:right w:w="100" w:type="dxa"/>
            </w:tcMar>
          </w:tcPr>
          <w:p w14:paraId="3CD3A38D"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0111333A" w14:textId="77777777" w:rsidTr="000E1BF9">
        <w:trPr>
          <w:trHeight w:val="242"/>
        </w:trPr>
        <w:tc>
          <w:tcPr>
            <w:tcW w:w="910" w:type="dxa"/>
            <w:vMerge w:val="restart"/>
            <w:shd w:val="clear" w:color="auto" w:fill="auto"/>
            <w:tcMar>
              <w:top w:w="100" w:type="dxa"/>
              <w:left w:w="100" w:type="dxa"/>
              <w:bottom w:w="100" w:type="dxa"/>
              <w:right w:w="100" w:type="dxa"/>
            </w:tcMar>
          </w:tcPr>
          <w:p w14:paraId="1F7649A2" w14:textId="77777777" w:rsidR="00E32109" w:rsidRPr="009166FC" w:rsidRDefault="00E32109" w:rsidP="00E32109">
            <w:pPr>
              <w:ind w:leftChars="0" w:left="2" w:hanging="2"/>
              <w:jc w:val="center"/>
              <w:rPr>
                <w:bCs/>
                <w:sz w:val="24"/>
                <w:szCs w:val="24"/>
              </w:rPr>
            </w:pPr>
            <w:r w:rsidRPr="009166FC">
              <w:rPr>
                <w:bCs/>
                <w:sz w:val="24"/>
                <w:szCs w:val="24"/>
              </w:rPr>
              <w:t>29</w:t>
            </w:r>
          </w:p>
        </w:tc>
        <w:tc>
          <w:tcPr>
            <w:tcW w:w="1056" w:type="dxa"/>
            <w:vMerge/>
            <w:shd w:val="clear" w:color="auto" w:fill="auto"/>
            <w:tcMar>
              <w:top w:w="100" w:type="dxa"/>
              <w:left w:w="100" w:type="dxa"/>
              <w:bottom w:w="100" w:type="dxa"/>
              <w:right w:w="100" w:type="dxa"/>
            </w:tcMar>
          </w:tcPr>
          <w:p w14:paraId="17F39C54" w14:textId="77777777" w:rsidR="00E32109" w:rsidRPr="009166FC" w:rsidRDefault="00E32109" w:rsidP="00E32109">
            <w:pPr>
              <w:ind w:leftChars="0" w:left="2" w:hanging="2"/>
              <w:rPr>
                <w:bCs/>
                <w:sz w:val="24"/>
                <w:szCs w:val="24"/>
              </w:rPr>
            </w:pPr>
          </w:p>
        </w:tc>
        <w:tc>
          <w:tcPr>
            <w:tcW w:w="1020" w:type="dxa"/>
            <w:shd w:val="clear" w:color="auto" w:fill="auto"/>
            <w:tcMar>
              <w:top w:w="100" w:type="dxa"/>
              <w:left w:w="100" w:type="dxa"/>
              <w:bottom w:w="100" w:type="dxa"/>
              <w:right w:w="100" w:type="dxa"/>
            </w:tcMar>
          </w:tcPr>
          <w:p w14:paraId="77C0F923" w14:textId="77777777" w:rsidR="00E32109" w:rsidRPr="009166FC" w:rsidRDefault="00E32109" w:rsidP="00E32109">
            <w:pPr>
              <w:ind w:leftChars="0" w:left="2" w:hanging="2"/>
              <w:jc w:val="center"/>
              <w:rPr>
                <w:bCs/>
                <w:sz w:val="24"/>
                <w:szCs w:val="24"/>
              </w:rPr>
            </w:pPr>
            <w:r w:rsidRPr="009166FC">
              <w:rPr>
                <w:bCs/>
                <w:sz w:val="24"/>
                <w:szCs w:val="24"/>
              </w:rPr>
              <w:t>TĐ-KC</w:t>
            </w:r>
          </w:p>
        </w:tc>
        <w:tc>
          <w:tcPr>
            <w:tcW w:w="3395" w:type="dxa"/>
            <w:shd w:val="clear" w:color="auto" w:fill="auto"/>
            <w:tcMar>
              <w:top w:w="100" w:type="dxa"/>
              <w:left w:w="100" w:type="dxa"/>
              <w:bottom w:w="100" w:type="dxa"/>
              <w:right w:w="100" w:type="dxa"/>
            </w:tcMar>
          </w:tcPr>
          <w:p w14:paraId="41229D84" w14:textId="77777777" w:rsidR="00E32109" w:rsidRPr="009166FC" w:rsidRDefault="00E32109" w:rsidP="00E32109">
            <w:pPr>
              <w:ind w:leftChars="0" w:left="2" w:hanging="2"/>
              <w:rPr>
                <w:bCs/>
                <w:sz w:val="24"/>
                <w:szCs w:val="24"/>
              </w:rPr>
            </w:pPr>
            <w:r w:rsidRPr="009166FC">
              <w:rPr>
                <w:bCs/>
                <w:sz w:val="24"/>
                <w:szCs w:val="24"/>
              </w:rPr>
              <w:t>Buổi học thể dục</w:t>
            </w:r>
          </w:p>
        </w:tc>
        <w:tc>
          <w:tcPr>
            <w:tcW w:w="1086" w:type="dxa"/>
            <w:shd w:val="clear" w:color="auto" w:fill="auto"/>
            <w:tcMar>
              <w:top w:w="100" w:type="dxa"/>
              <w:left w:w="100" w:type="dxa"/>
              <w:bottom w:w="100" w:type="dxa"/>
              <w:right w:w="100" w:type="dxa"/>
            </w:tcMar>
          </w:tcPr>
          <w:p w14:paraId="680196B6" w14:textId="77777777" w:rsidR="00E32109" w:rsidRPr="009166FC" w:rsidRDefault="00E32109" w:rsidP="00E32109">
            <w:pPr>
              <w:ind w:leftChars="0" w:left="2" w:hanging="2"/>
              <w:jc w:val="center"/>
              <w:rPr>
                <w:bCs/>
                <w:sz w:val="24"/>
                <w:szCs w:val="24"/>
              </w:rPr>
            </w:pPr>
            <w:r w:rsidRPr="009166FC">
              <w:rPr>
                <w:bCs/>
                <w:sz w:val="24"/>
                <w:szCs w:val="24"/>
              </w:rPr>
              <w:t>85+86</w:t>
            </w:r>
          </w:p>
        </w:tc>
        <w:tc>
          <w:tcPr>
            <w:tcW w:w="1637" w:type="dxa"/>
            <w:shd w:val="clear" w:color="auto" w:fill="auto"/>
            <w:tcMar>
              <w:top w:w="100" w:type="dxa"/>
              <w:left w:w="100" w:type="dxa"/>
              <w:bottom w:w="100" w:type="dxa"/>
              <w:right w:w="100" w:type="dxa"/>
            </w:tcMar>
          </w:tcPr>
          <w:p w14:paraId="1FFFA214"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2CF9AA90"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648C4C8F" w14:textId="77777777" w:rsidTr="000E1BF9">
        <w:trPr>
          <w:trHeight w:val="436"/>
        </w:trPr>
        <w:tc>
          <w:tcPr>
            <w:tcW w:w="910" w:type="dxa"/>
            <w:vMerge/>
            <w:shd w:val="clear" w:color="auto" w:fill="auto"/>
            <w:tcMar>
              <w:top w:w="100" w:type="dxa"/>
              <w:left w:w="100" w:type="dxa"/>
              <w:bottom w:w="100" w:type="dxa"/>
              <w:right w:w="100" w:type="dxa"/>
            </w:tcMar>
          </w:tcPr>
          <w:p w14:paraId="0BE6F48A"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36401C04"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547F882D" w14:textId="77777777" w:rsidR="00E32109" w:rsidRPr="009166FC" w:rsidRDefault="00E32109" w:rsidP="00E32109">
            <w:pPr>
              <w:ind w:leftChars="0" w:left="2" w:hanging="2"/>
              <w:jc w:val="center"/>
              <w:rPr>
                <w:bCs/>
                <w:sz w:val="24"/>
                <w:szCs w:val="24"/>
              </w:rPr>
            </w:pPr>
            <w:r w:rsidRPr="009166FC">
              <w:rPr>
                <w:bCs/>
                <w:sz w:val="24"/>
                <w:szCs w:val="24"/>
              </w:rPr>
              <w:t>Tập đọc</w:t>
            </w:r>
          </w:p>
        </w:tc>
        <w:tc>
          <w:tcPr>
            <w:tcW w:w="3395" w:type="dxa"/>
            <w:shd w:val="clear" w:color="auto" w:fill="auto"/>
            <w:tcMar>
              <w:top w:w="100" w:type="dxa"/>
              <w:left w:w="100" w:type="dxa"/>
              <w:bottom w:w="100" w:type="dxa"/>
              <w:right w:w="100" w:type="dxa"/>
            </w:tcMar>
          </w:tcPr>
          <w:p w14:paraId="3B9809DA" w14:textId="77777777" w:rsidR="00E32109" w:rsidRPr="009166FC" w:rsidRDefault="00E32109" w:rsidP="00E32109">
            <w:pPr>
              <w:ind w:leftChars="0" w:left="2" w:hanging="2"/>
              <w:rPr>
                <w:bCs/>
                <w:sz w:val="24"/>
                <w:szCs w:val="24"/>
              </w:rPr>
            </w:pPr>
            <w:r w:rsidRPr="009166FC">
              <w:rPr>
                <w:bCs/>
                <w:sz w:val="24"/>
                <w:szCs w:val="24"/>
              </w:rPr>
              <w:t>Lời kêu gọi toàn dân tập thể dục</w:t>
            </w:r>
          </w:p>
        </w:tc>
        <w:tc>
          <w:tcPr>
            <w:tcW w:w="1086" w:type="dxa"/>
            <w:shd w:val="clear" w:color="auto" w:fill="auto"/>
            <w:tcMar>
              <w:top w:w="100" w:type="dxa"/>
              <w:left w:w="100" w:type="dxa"/>
              <w:bottom w:w="100" w:type="dxa"/>
              <w:right w:w="100" w:type="dxa"/>
            </w:tcMar>
          </w:tcPr>
          <w:p w14:paraId="52BED26D" w14:textId="77777777" w:rsidR="00E32109" w:rsidRPr="009166FC" w:rsidRDefault="00E32109" w:rsidP="00E32109">
            <w:pPr>
              <w:ind w:leftChars="0" w:left="2" w:hanging="2"/>
              <w:jc w:val="center"/>
              <w:rPr>
                <w:bCs/>
                <w:sz w:val="24"/>
                <w:szCs w:val="24"/>
              </w:rPr>
            </w:pPr>
            <w:r w:rsidRPr="009166FC">
              <w:rPr>
                <w:bCs/>
                <w:sz w:val="24"/>
                <w:szCs w:val="24"/>
              </w:rPr>
              <w:t>87</w:t>
            </w:r>
          </w:p>
        </w:tc>
        <w:tc>
          <w:tcPr>
            <w:tcW w:w="1637" w:type="dxa"/>
            <w:shd w:val="clear" w:color="auto" w:fill="auto"/>
            <w:tcMar>
              <w:top w:w="100" w:type="dxa"/>
              <w:left w:w="100" w:type="dxa"/>
              <w:bottom w:w="100" w:type="dxa"/>
              <w:right w:w="100" w:type="dxa"/>
            </w:tcMar>
          </w:tcPr>
          <w:p w14:paraId="7D9B7E74"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514F26B2"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4360DDE4" w14:textId="77777777" w:rsidTr="000E1BF9">
        <w:trPr>
          <w:trHeight w:val="182"/>
        </w:trPr>
        <w:tc>
          <w:tcPr>
            <w:tcW w:w="910" w:type="dxa"/>
            <w:vMerge/>
            <w:shd w:val="clear" w:color="auto" w:fill="auto"/>
            <w:tcMar>
              <w:top w:w="100" w:type="dxa"/>
              <w:left w:w="100" w:type="dxa"/>
              <w:bottom w:w="100" w:type="dxa"/>
              <w:right w:w="100" w:type="dxa"/>
            </w:tcMar>
          </w:tcPr>
          <w:p w14:paraId="7561F83E"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4A7D4AC0"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43A974B4" w14:textId="77777777" w:rsidR="00E32109" w:rsidRPr="009166FC" w:rsidRDefault="00E32109" w:rsidP="00E32109">
            <w:pPr>
              <w:ind w:leftChars="0" w:left="2" w:hanging="2"/>
              <w:jc w:val="center"/>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56EEE5C5" w14:textId="77777777" w:rsidR="00E32109" w:rsidRPr="009166FC" w:rsidRDefault="00E32109" w:rsidP="00E32109">
            <w:pPr>
              <w:ind w:leftChars="0" w:left="2" w:hanging="2"/>
              <w:rPr>
                <w:bCs/>
                <w:sz w:val="24"/>
                <w:szCs w:val="24"/>
              </w:rPr>
            </w:pPr>
            <w:r w:rsidRPr="009166FC">
              <w:rPr>
                <w:bCs/>
                <w:sz w:val="24"/>
                <w:szCs w:val="24"/>
              </w:rPr>
              <w:t>(NV) Buổi học thể dục</w:t>
            </w:r>
          </w:p>
        </w:tc>
        <w:tc>
          <w:tcPr>
            <w:tcW w:w="1086" w:type="dxa"/>
            <w:shd w:val="clear" w:color="auto" w:fill="auto"/>
            <w:tcMar>
              <w:top w:w="100" w:type="dxa"/>
              <w:left w:w="100" w:type="dxa"/>
              <w:bottom w:w="100" w:type="dxa"/>
              <w:right w:w="100" w:type="dxa"/>
            </w:tcMar>
          </w:tcPr>
          <w:p w14:paraId="25F1A23E" w14:textId="77777777" w:rsidR="00E32109" w:rsidRPr="009166FC" w:rsidRDefault="00E32109" w:rsidP="00E32109">
            <w:pPr>
              <w:ind w:leftChars="0" w:left="2" w:hanging="2"/>
              <w:jc w:val="center"/>
              <w:rPr>
                <w:bCs/>
                <w:sz w:val="24"/>
                <w:szCs w:val="24"/>
              </w:rPr>
            </w:pPr>
            <w:r w:rsidRPr="009166FC">
              <w:rPr>
                <w:bCs/>
                <w:sz w:val="24"/>
                <w:szCs w:val="24"/>
              </w:rPr>
              <w:t>57</w:t>
            </w:r>
          </w:p>
        </w:tc>
        <w:tc>
          <w:tcPr>
            <w:tcW w:w="1637" w:type="dxa"/>
            <w:shd w:val="clear" w:color="auto" w:fill="auto"/>
            <w:tcMar>
              <w:top w:w="100" w:type="dxa"/>
              <w:left w:w="100" w:type="dxa"/>
              <w:bottom w:w="100" w:type="dxa"/>
              <w:right w:w="100" w:type="dxa"/>
            </w:tcMar>
          </w:tcPr>
          <w:p w14:paraId="41E9D8AC"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432A2882"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04FBA44D" w14:textId="77777777" w:rsidTr="000E1BF9">
        <w:trPr>
          <w:trHeight w:val="447"/>
        </w:trPr>
        <w:tc>
          <w:tcPr>
            <w:tcW w:w="910" w:type="dxa"/>
            <w:vMerge/>
            <w:shd w:val="clear" w:color="auto" w:fill="auto"/>
            <w:tcMar>
              <w:top w:w="100" w:type="dxa"/>
              <w:left w:w="100" w:type="dxa"/>
              <w:bottom w:w="100" w:type="dxa"/>
              <w:right w:w="100" w:type="dxa"/>
            </w:tcMar>
          </w:tcPr>
          <w:p w14:paraId="762D456C"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41CD3905"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79114729" w14:textId="77777777" w:rsidR="00E32109" w:rsidRPr="009166FC" w:rsidRDefault="00E32109" w:rsidP="00E32109">
            <w:pPr>
              <w:ind w:leftChars="0" w:left="2" w:hanging="2"/>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26E3E1A3" w14:textId="77777777" w:rsidR="00E32109" w:rsidRPr="009166FC" w:rsidRDefault="00E32109" w:rsidP="00E32109">
            <w:pPr>
              <w:ind w:leftChars="0" w:left="2" w:hanging="2"/>
              <w:rPr>
                <w:bCs/>
                <w:sz w:val="24"/>
                <w:szCs w:val="24"/>
              </w:rPr>
            </w:pPr>
            <w:r w:rsidRPr="009166FC">
              <w:rPr>
                <w:bCs/>
                <w:sz w:val="24"/>
                <w:szCs w:val="24"/>
              </w:rPr>
              <w:t>(NV) Lời kêu gọi toàn dân tập thể dục</w:t>
            </w:r>
          </w:p>
        </w:tc>
        <w:tc>
          <w:tcPr>
            <w:tcW w:w="1086" w:type="dxa"/>
            <w:shd w:val="clear" w:color="auto" w:fill="auto"/>
            <w:tcMar>
              <w:top w:w="100" w:type="dxa"/>
              <w:left w:w="100" w:type="dxa"/>
              <w:bottom w:w="100" w:type="dxa"/>
              <w:right w:w="100" w:type="dxa"/>
            </w:tcMar>
          </w:tcPr>
          <w:p w14:paraId="0F53F9DE" w14:textId="77777777" w:rsidR="00E32109" w:rsidRPr="009166FC" w:rsidRDefault="00E32109" w:rsidP="00E32109">
            <w:pPr>
              <w:ind w:leftChars="0" w:left="2" w:hanging="2"/>
              <w:jc w:val="center"/>
              <w:rPr>
                <w:bCs/>
                <w:sz w:val="24"/>
                <w:szCs w:val="24"/>
              </w:rPr>
            </w:pPr>
            <w:r w:rsidRPr="009166FC">
              <w:rPr>
                <w:bCs/>
                <w:sz w:val="24"/>
                <w:szCs w:val="24"/>
              </w:rPr>
              <w:t>58</w:t>
            </w:r>
          </w:p>
        </w:tc>
        <w:tc>
          <w:tcPr>
            <w:tcW w:w="1637" w:type="dxa"/>
            <w:shd w:val="clear" w:color="auto" w:fill="auto"/>
            <w:tcMar>
              <w:top w:w="100" w:type="dxa"/>
              <w:left w:w="100" w:type="dxa"/>
              <w:bottom w:w="100" w:type="dxa"/>
              <w:right w:w="100" w:type="dxa"/>
            </w:tcMar>
          </w:tcPr>
          <w:p w14:paraId="23A57059"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1CD3D0BD"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30F8CA1E" w14:textId="77777777" w:rsidTr="000E1BF9">
        <w:trPr>
          <w:trHeight w:val="214"/>
        </w:trPr>
        <w:tc>
          <w:tcPr>
            <w:tcW w:w="910" w:type="dxa"/>
            <w:vMerge/>
            <w:shd w:val="clear" w:color="auto" w:fill="auto"/>
            <w:tcMar>
              <w:top w:w="100" w:type="dxa"/>
              <w:left w:w="100" w:type="dxa"/>
              <w:bottom w:w="100" w:type="dxa"/>
              <w:right w:w="100" w:type="dxa"/>
            </w:tcMar>
          </w:tcPr>
          <w:p w14:paraId="44DAD5F2"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1A4E72B1"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4E92B89B" w14:textId="77777777" w:rsidR="00E32109" w:rsidRPr="009166FC" w:rsidRDefault="00E32109" w:rsidP="00E32109">
            <w:pPr>
              <w:ind w:leftChars="0" w:left="2" w:hanging="2"/>
              <w:jc w:val="center"/>
              <w:rPr>
                <w:bCs/>
                <w:sz w:val="24"/>
                <w:szCs w:val="24"/>
              </w:rPr>
            </w:pPr>
            <w:r w:rsidRPr="009166FC">
              <w:rPr>
                <w:bCs/>
                <w:sz w:val="24"/>
                <w:szCs w:val="24"/>
              </w:rPr>
              <w:t>LTVC</w:t>
            </w:r>
          </w:p>
        </w:tc>
        <w:tc>
          <w:tcPr>
            <w:tcW w:w="3395" w:type="dxa"/>
            <w:shd w:val="clear" w:color="auto" w:fill="auto"/>
            <w:tcMar>
              <w:top w:w="100" w:type="dxa"/>
              <w:left w:w="100" w:type="dxa"/>
              <w:bottom w:w="100" w:type="dxa"/>
              <w:right w:w="100" w:type="dxa"/>
            </w:tcMar>
          </w:tcPr>
          <w:p w14:paraId="6DC0F702" w14:textId="77777777" w:rsidR="00E32109" w:rsidRPr="009166FC" w:rsidRDefault="00E32109" w:rsidP="00E32109">
            <w:pPr>
              <w:ind w:leftChars="0" w:left="2" w:hanging="2"/>
              <w:rPr>
                <w:bCs/>
                <w:sz w:val="24"/>
                <w:szCs w:val="24"/>
              </w:rPr>
            </w:pPr>
            <w:r w:rsidRPr="009166FC">
              <w:rPr>
                <w:bCs/>
                <w:sz w:val="24"/>
                <w:szCs w:val="24"/>
              </w:rPr>
              <w:t>TN về thể thao. Dấu phẩy</w:t>
            </w:r>
          </w:p>
        </w:tc>
        <w:tc>
          <w:tcPr>
            <w:tcW w:w="1086" w:type="dxa"/>
            <w:shd w:val="clear" w:color="auto" w:fill="auto"/>
            <w:tcMar>
              <w:top w:w="100" w:type="dxa"/>
              <w:left w:w="100" w:type="dxa"/>
              <w:bottom w:w="100" w:type="dxa"/>
              <w:right w:w="100" w:type="dxa"/>
            </w:tcMar>
          </w:tcPr>
          <w:p w14:paraId="1ED10CBA" w14:textId="77777777" w:rsidR="00E32109" w:rsidRPr="009166FC" w:rsidRDefault="00E32109" w:rsidP="00E32109">
            <w:pPr>
              <w:ind w:leftChars="0" w:left="2" w:hanging="2"/>
              <w:jc w:val="center"/>
              <w:rPr>
                <w:bCs/>
                <w:sz w:val="24"/>
                <w:szCs w:val="24"/>
              </w:rPr>
            </w:pPr>
            <w:r w:rsidRPr="009166FC">
              <w:rPr>
                <w:bCs/>
                <w:sz w:val="24"/>
                <w:szCs w:val="24"/>
              </w:rPr>
              <w:t>29</w:t>
            </w:r>
          </w:p>
        </w:tc>
        <w:tc>
          <w:tcPr>
            <w:tcW w:w="1637" w:type="dxa"/>
            <w:shd w:val="clear" w:color="auto" w:fill="auto"/>
            <w:tcMar>
              <w:top w:w="100" w:type="dxa"/>
              <w:left w:w="100" w:type="dxa"/>
              <w:bottom w:w="100" w:type="dxa"/>
              <w:right w:w="100" w:type="dxa"/>
            </w:tcMar>
          </w:tcPr>
          <w:p w14:paraId="54E1FEEE"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7CFDD59C"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67EC1D0E" w14:textId="77777777" w:rsidTr="000E1BF9">
        <w:trPr>
          <w:trHeight w:val="306"/>
        </w:trPr>
        <w:tc>
          <w:tcPr>
            <w:tcW w:w="910" w:type="dxa"/>
            <w:vMerge/>
            <w:shd w:val="clear" w:color="auto" w:fill="auto"/>
            <w:tcMar>
              <w:top w:w="100" w:type="dxa"/>
              <w:left w:w="100" w:type="dxa"/>
              <w:bottom w:w="100" w:type="dxa"/>
              <w:right w:w="100" w:type="dxa"/>
            </w:tcMar>
          </w:tcPr>
          <w:p w14:paraId="536EB1E5"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58AB8597"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4730E52C" w14:textId="77777777" w:rsidR="00E32109" w:rsidRPr="009166FC" w:rsidRDefault="00E32109" w:rsidP="00E32109">
            <w:pPr>
              <w:ind w:leftChars="0" w:left="2" w:hanging="2"/>
              <w:jc w:val="center"/>
              <w:rPr>
                <w:bCs/>
                <w:sz w:val="24"/>
                <w:szCs w:val="24"/>
              </w:rPr>
            </w:pPr>
            <w:r w:rsidRPr="009166FC">
              <w:rPr>
                <w:bCs/>
                <w:sz w:val="24"/>
                <w:szCs w:val="24"/>
              </w:rPr>
              <w:t>Tập viết</w:t>
            </w:r>
          </w:p>
        </w:tc>
        <w:tc>
          <w:tcPr>
            <w:tcW w:w="3395" w:type="dxa"/>
            <w:shd w:val="clear" w:color="auto" w:fill="auto"/>
            <w:tcMar>
              <w:top w:w="100" w:type="dxa"/>
              <w:left w:w="100" w:type="dxa"/>
              <w:bottom w:w="100" w:type="dxa"/>
              <w:right w:w="100" w:type="dxa"/>
            </w:tcMar>
          </w:tcPr>
          <w:p w14:paraId="39D4915E" w14:textId="77777777" w:rsidR="00E32109" w:rsidRPr="009166FC" w:rsidRDefault="00E32109" w:rsidP="00E32109">
            <w:pPr>
              <w:ind w:leftChars="0" w:left="2" w:hanging="2"/>
              <w:rPr>
                <w:bCs/>
                <w:sz w:val="24"/>
                <w:szCs w:val="24"/>
              </w:rPr>
            </w:pPr>
            <w:r w:rsidRPr="009166FC">
              <w:rPr>
                <w:bCs/>
                <w:sz w:val="24"/>
                <w:szCs w:val="24"/>
              </w:rPr>
              <w:t>Ôn chữ hoa T (tiếp theo)</w:t>
            </w:r>
          </w:p>
        </w:tc>
        <w:tc>
          <w:tcPr>
            <w:tcW w:w="1086" w:type="dxa"/>
            <w:shd w:val="clear" w:color="auto" w:fill="auto"/>
            <w:tcMar>
              <w:top w:w="100" w:type="dxa"/>
              <w:left w:w="100" w:type="dxa"/>
              <w:bottom w:w="100" w:type="dxa"/>
              <w:right w:w="100" w:type="dxa"/>
            </w:tcMar>
          </w:tcPr>
          <w:p w14:paraId="2AD98875" w14:textId="77777777" w:rsidR="00E32109" w:rsidRPr="009166FC" w:rsidRDefault="00E32109" w:rsidP="00E32109">
            <w:pPr>
              <w:ind w:leftChars="0" w:left="2" w:hanging="2"/>
              <w:jc w:val="center"/>
              <w:rPr>
                <w:bCs/>
                <w:sz w:val="24"/>
                <w:szCs w:val="24"/>
              </w:rPr>
            </w:pPr>
            <w:r w:rsidRPr="009166FC">
              <w:rPr>
                <w:bCs/>
                <w:sz w:val="24"/>
                <w:szCs w:val="24"/>
              </w:rPr>
              <w:t>29</w:t>
            </w:r>
          </w:p>
        </w:tc>
        <w:tc>
          <w:tcPr>
            <w:tcW w:w="1637" w:type="dxa"/>
            <w:shd w:val="clear" w:color="auto" w:fill="auto"/>
            <w:tcMar>
              <w:top w:w="100" w:type="dxa"/>
              <w:left w:w="100" w:type="dxa"/>
              <w:bottom w:w="100" w:type="dxa"/>
              <w:right w:w="100" w:type="dxa"/>
            </w:tcMar>
          </w:tcPr>
          <w:p w14:paraId="7654CB04"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2DFD427A"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66E6D7C8" w14:textId="77777777" w:rsidTr="000E1BF9">
        <w:trPr>
          <w:trHeight w:val="790"/>
        </w:trPr>
        <w:tc>
          <w:tcPr>
            <w:tcW w:w="910" w:type="dxa"/>
            <w:vMerge/>
            <w:shd w:val="clear" w:color="auto" w:fill="auto"/>
            <w:tcMar>
              <w:top w:w="100" w:type="dxa"/>
              <w:left w:w="100" w:type="dxa"/>
              <w:bottom w:w="100" w:type="dxa"/>
              <w:right w:w="100" w:type="dxa"/>
            </w:tcMar>
          </w:tcPr>
          <w:p w14:paraId="6823A103"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39E4E4C1"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1D2892D6" w14:textId="77777777" w:rsidR="00E32109" w:rsidRPr="009166FC" w:rsidRDefault="00E32109" w:rsidP="00E32109">
            <w:pPr>
              <w:ind w:leftChars="0" w:left="2" w:hanging="2"/>
              <w:jc w:val="center"/>
              <w:rPr>
                <w:bCs/>
                <w:sz w:val="24"/>
                <w:szCs w:val="24"/>
              </w:rPr>
            </w:pPr>
            <w:r w:rsidRPr="009166FC">
              <w:rPr>
                <w:bCs/>
                <w:sz w:val="24"/>
                <w:szCs w:val="24"/>
              </w:rPr>
              <w:t>TLV</w:t>
            </w:r>
          </w:p>
        </w:tc>
        <w:tc>
          <w:tcPr>
            <w:tcW w:w="3395" w:type="dxa"/>
            <w:shd w:val="clear" w:color="auto" w:fill="auto"/>
            <w:tcMar>
              <w:top w:w="100" w:type="dxa"/>
              <w:left w:w="100" w:type="dxa"/>
              <w:bottom w:w="100" w:type="dxa"/>
              <w:right w:w="100" w:type="dxa"/>
            </w:tcMar>
          </w:tcPr>
          <w:p w14:paraId="3895E399" w14:textId="77777777" w:rsidR="00E32109" w:rsidRPr="009166FC" w:rsidRDefault="00E32109" w:rsidP="00E32109">
            <w:pPr>
              <w:ind w:leftChars="0" w:left="2" w:hanging="2"/>
              <w:rPr>
                <w:bCs/>
                <w:sz w:val="24"/>
                <w:szCs w:val="24"/>
              </w:rPr>
            </w:pPr>
            <w:r w:rsidRPr="009166FC">
              <w:rPr>
                <w:bCs/>
                <w:sz w:val="24"/>
                <w:szCs w:val="24"/>
              </w:rPr>
              <w:t>Viết về một trận thi đấu thể thao</w:t>
            </w:r>
          </w:p>
        </w:tc>
        <w:tc>
          <w:tcPr>
            <w:tcW w:w="1086" w:type="dxa"/>
            <w:shd w:val="clear" w:color="auto" w:fill="auto"/>
            <w:tcMar>
              <w:top w:w="100" w:type="dxa"/>
              <w:left w:w="100" w:type="dxa"/>
              <w:bottom w:w="100" w:type="dxa"/>
              <w:right w:w="100" w:type="dxa"/>
            </w:tcMar>
          </w:tcPr>
          <w:p w14:paraId="694945D6" w14:textId="77777777" w:rsidR="00E32109" w:rsidRPr="009166FC" w:rsidRDefault="00E32109" w:rsidP="00E32109">
            <w:pPr>
              <w:ind w:leftChars="0" w:left="2" w:hanging="2"/>
              <w:jc w:val="center"/>
              <w:rPr>
                <w:bCs/>
                <w:sz w:val="24"/>
                <w:szCs w:val="24"/>
              </w:rPr>
            </w:pPr>
            <w:r w:rsidRPr="009166FC">
              <w:rPr>
                <w:bCs/>
                <w:sz w:val="24"/>
                <w:szCs w:val="24"/>
              </w:rPr>
              <w:t>29</w:t>
            </w:r>
          </w:p>
        </w:tc>
        <w:tc>
          <w:tcPr>
            <w:tcW w:w="1637" w:type="dxa"/>
            <w:shd w:val="clear" w:color="auto" w:fill="auto"/>
            <w:tcMar>
              <w:top w:w="100" w:type="dxa"/>
              <w:left w:w="100" w:type="dxa"/>
              <w:bottom w:w="100" w:type="dxa"/>
              <w:right w:w="100" w:type="dxa"/>
            </w:tcMar>
          </w:tcPr>
          <w:p w14:paraId="3B091A1B" w14:textId="77777777" w:rsidR="00E32109" w:rsidRPr="009166FC" w:rsidRDefault="00E32109" w:rsidP="00E32109">
            <w:pPr>
              <w:ind w:leftChars="0" w:left="2" w:hanging="2"/>
              <w:rPr>
                <w:bCs/>
                <w:sz w:val="24"/>
                <w:szCs w:val="24"/>
              </w:rPr>
            </w:pPr>
            <w:r w:rsidRPr="009166FC">
              <w:rPr>
                <w:bCs/>
                <w:sz w:val="24"/>
                <w:szCs w:val="24"/>
              </w:rPr>
              <w:t xml:space="preserve">GV có thể thay thế bài cho phù hợp </w:t>
            </w:r>
            <w:r w:rsidRPr="009166FC">
              <w:rPr>
                <w:bCs/>
                <w:sz w:val="24"/>
                <w:szCs w:val="24"/>
              </w:rPr>
              <w:lastRenderedPageBreak/>
              <w:t>với HS</w:t>
            </w:r>
          </w:p>
        </w:tc>
        <w:tc>
          <w:tcPr>
            <w:tcW w:w="719" w:type="dxa"/>
            <w:shd w:val="clear" w:color="auto" w:fill="auto"/>
            <w:tcMar>
              <w:top w:w="100" w:type="dxa"/>
              <w:left w:w="100" w:type="dxa"/>
              <w:bottom w:w="100" w:type="dxa"/>
              <w:right w:w="100" w:type="dxa"/>
            </w:tcMar>
          </w:tcPr>
          <w:p w14:paraId="673B3ED8" w14:textId="77777777" w:rsidR="00E32109" w:rsidRPr="009166FC" w:rsidRDefault="00E32109" w:rsidP="00E32109">
            <w:pPr>
              <w:ind w:leftChars="0" w:left="2" w:hanging="2"/>
              <w:rPr>
                <w:bCs/>
                <w:sz w:val="24"/>
                <w:szCs w:val="24"/>
              </w:rPr>
            </w:pPr>
            <w:r w:rsidRPr="009166FC">
              <w:rPr>
                <w:bCs/>
                <w:sz w:val="24"/>
                <w:szCs w:val="24"/>
              </w:rPr>
              <w:lastRenderedPageBreak/>
              <w:t xml:space="preserve"> </w:t>
            </w:r>
          </w:p>
        </w:tc>
      </w:tr>
      <w:tr w:rsidR="00E32109" w:rsidRPr="009166FC" w14:paraId="248B8B67" w14:textId="77777777" w:rsidTr="000E1BF9">
        <w:trPr>
          <w:trHeight w:val="331"/>
        </w:trPr>
        <w:tc>
          <w:tcPr>
            <w:tcW w:w="910" w:type="dxa"/>
            <w:vMerge w:val="restart"/>
            <w:shd w:val="clear" w:color="auto" w:fill="auto"/>
            <w:tcMar>
              <w:top w:w="100" w:type="dxa"/>
              <w:left w:w="100" w:type="dxa"/>
              <w:bottom w:w="100" w:type="dxa"/>
              <w:right w:w="100" w:type="dxa"/>
            </w:tcMar>
          </w:tcPr>
          <w:p w14:paraId="40F10267" w14:textId="77777777" w:rsidR="00E32109" w:rsidRPr="009166FC" w:rsidRDefault="00E32109" w:rsidP="00E32109">
            <w:pPr>
              <w:ind w:leftChars="0" w:left="2" w:hanging="2"/>
              <w:jc w:val="center"/>
              <w:rPr>
                <w:bCs/>
                <w:sz w:val="24"/>
                <w:szCs w:val="24"/>
              </w:rPr>
            </w:pPr>
            <w:r w:rsidRPr="009166FC">
              <w:rPr>
                <w:bCs/>
                <w:sz w:val="24"/>
                <w:szCs w:val="24"/>
              </w:rPr>
              <w:lastRenderedPageBreak/>
              <w:t>30</w:t>
            </w:r>
          </w:p>
        </w:tc>
        <w:tc>
          <w:tcPr>
            <w:tcW w:w="1056" w:type="dxa"/>
            <w:vMerge w:val="restart"/>
            <w:shd w:val="clear" w:color="auto" w:fill="auto"/>
            <w:tcMar>
              <w:top w:w="100" w:type="dxa"/>
              <w:left w:w="100" w:type="dxa"/>
              <w:bottom w:w="100" w:type="dxa"/>
              <w:right w:w="100" w:type="dxa"/>
            </w:tcMar>
          </w:tcPr>
          <w:p w14:paraId="78F5EEB9" w14:textId="77777777" w:rsidR="00E32109" w:rsidRPr="009166FC" w:rsidRDefault="00E32109" w:rsidP="00E32109">
            <w:pPr>
              <w:ind w:leftChars="0" w:left="2" w:hanging="2"/>
              <w:rPr>
                <w:bCs/>
                <w:sz w:val="24"/>
                <w:szCs w:val="24"/>
              </w:rPr>
            </w:pPr>
            <w:r w:rsidRPr="009166FC">
              <w:rPr>
                <w:bCs/>
                <w:sz w:val="24"/>
                <w:szCs w:val="24"/>
              </w:rPr>
              <w:t xml:space="preserve"> </w:t>
            </w:r>
          </w:p>
          <w:p w14:paraId="0DD43016" w14:textId="77777777" w:rsidR="00E32109" w:rsidRPr="009166FC" w:rsidRDefault="00E32109" w:rsidP="00E32109">
            <w:pPr>
              <w:ind w:leftChars="0" w:left="2" w:hanging="2"/>
              <w:rPr>
                <w:bCs/>
                <w:sz w:val="24"/>
                <w:szCs w:val="24"/>
              </w:rPr>
            </w:pPr>
            <w:r w:rsidRPr="009166FC">
              <w:rPr>
                <w:bCs/>
                <w:sz w:val="24"/>
                <w:szCs w:val="24"/>
              </w:rPr>
              <w:t xml:space="preserve"> </w:t>
            </w:r>
          </w:p>
          <w:p w14:paraId="20457FA8" w14:textId="77777777" w:rsidR="00E32109" w:rsidRPr="009166FC" w:rsidRDefault="00E32109" w:rsidP="00E32109">
            <w:pPr>
              <w:ind w:leftChars="0" w:left="2" w:hanging="2"/>
              <w:rPr>
                <w:bCs/>
                <w:sz w:val="24"/>
                <w:szCs w:val="24"/>
              </w:rPr>
            </w:pPr>
            <w:r w:rsidRPr="009166FC">
              <w:rPr>
                <w:bCs/>
                <w:sz w:val="24"/>
                <w:szCs w:val="24"/>
              </w:rPr>
              <w:t xml:space="preserve"> </w:t>
            </w:r>
          </w:p>
          <w:p w14:paraId="253F0455" w14:textId="77777777" w:rsidR="00E32109" w:rsidRPr="009166FC" w:rsidRDefault="00E32109" w:rsidP="00E32109">
            <w:pPr>
              <w:ind w:leftChars="0" w:left="2" w:hanging="2"/>
              <w:jc w:val="both"/>
              <w:rPr>
                <w:bCs/>
                <w:sz w:val="24"/>
                <w:szCs w:val="24"/>
              </w:rPr>
            </w:pPr>
            <w:r w:rsidRPr="009166FC">
              <w:rPr>
                <w:bCs/>
                <w:sz w:val="24"/>
                <w:szCs w:val="24"/>
              </w:rPr>
              <w:t>Ngôi nhà chung</w:t>
            </w:r>
          </w:p>
        </w:tc>
        <w:tc>
          <w:tcPr>
            <w:tcW w:w="1020" w:type="dxa"/>
            <w:shd w:val="clear" w:color="auto" w:fill="auto"/>
            <w:tcMar>
              <w:top w:w="100" w:type="dxa"/>
              <w:left w:w="100" w:type="dxa"/>
              <w:bottom w:w="100" w:type="dxa"/>
              <w:right w:w="100" w:type="dxa"/>
            </w:tcMar>
          </w:tcPr>
          <w:p w14:paraId="7D960279" w14:textId="77777777" w:rsidR="00E32109" w:rsidRPr="009166FC" w:rsidRDefault="00E32109" w:rsidP="00E32109">
            <w:pPr>
              <w:ind w:leftChars="0" w:left="2" w:hanging="2"/>
              <w:jc w:val="center"/>
              <w:rPr>
                <w:bCs/>
                <w:sz w:val="24"/>
                <w:szCs w:val="24"/>
              </w:rPr>
            </w:pPr>
            <w:r w:rsidRPr="009166FC">
              <w:rPr>
                <w:bCs/>
                <w:sz w:val="24"/>
                <w:szCs w:val="24"/>
              </w:rPr>
              <w:t>TĐ-KC</w:t>
            </w:r>
          </w:p>
        </w:tc>
        <w:tc>
          <w:tcPr>
            <w:tcW w:w="3395" w:type="dxa"/>
            <w:shd w:val="clear" w:color="auto" w:fill="auto"/>
            <w:tcMar>
              <w:top w:w="100" w:type="dxa"/>
              <w:left w:w="100" w:type="dxa"/>
              <w:bottom w:w="100" w:type="dxa"/>
              <w:right w:w="100" w:type="dxa"/>
            </w:tcMar>
          </w:tcPr>
          <w:p w14:paraId="7EE9D4BD" w14:textId="77777777" w:rsidR="00E32109" w:rsidRPr="009166FC" w:rsidRDefault="00E32109" w:rsidP="00E32109">
            <w:pPr>
              <w:ind w:leftChars="0" w:left="2" w:hanging="2"/>
              <w:rPr>
                <w:bCs/>
                <w:sz w:val="24"/>
                <w:szCs w:val="24"/>
              </w:rPr>
            </w:pPr>
            <w:r w:rsidRPr="009166FC">
              <w:rPr>
                <w:bCs/>
                <w:sz w:val="24"/>
                <w:szCs w:val="24"/>
              </w:rPr>
              <w:t>Găp gỡ ở Lúc - xăm -bua</w:t>
            </w:r>
          </w:p>
        </w:tc>
        <w:tc>
          <w:tcPr>
            <w:tcW w:w="1086" w:type="dxa"/>
            <w:shd w:val="clear" w:color="auto" w:fill="auto"/>
            <w:tcMar>
              <w:top w:w="100" w:type="dxa"/>
              <w:left w:w="100" w:type="dxa"/>
              <w:bottom w:w="100" w:type="dxa"/>
              <w:right w:w="100" w:type="dxa"/>
            </w:tcMar>
          </w:tcPr>
          <w:p w14:paraId="6B934F5E" w14:textId="77777777" w:rsidR="00E32109" w:rsidRPr="009166FC" w:rsidRDefault="00E32109" w:rsidP="00E32109">
            <w:pPr>
              <w:ind w:leftChars="0" w:left="2" w:hanging="2"/>
              <w:jc w:val="center"/>
              <w:rPr>
                <w:bCs/>
                <w:sz w:val="24"/>
                <w:szCs w:val="24"/>
              </w:rPr>
            </w:pPr>
            <w:r w:rsidRPr="009166FC">
              <w:rPr>
                <w:bCs/>
                <w:sz w:val="24"/>
                <w:szCs w:val="24"/>
              </w:rPr>
              <w:t>88+89</w:t>
            </w:r>
          </w:p>
        </w:tc>
        <w:tc>
          <w:tcPr>
            <w:tcW w:w="1637" w:type="dxa"/>
            <w:shd w:val="clear" w:color="auto" w:fill="auto"/>
            <w:tcMar>
              <w:top w:w="100" w:type="dxa"/>
              <w:left w:w="100" w:type="dxa"/>
              <w:bottom w:w="100" w:type="dxa"/>
              <w:right w:w="100" w:type="dxa"/>
            </w:tcMar>
          </w:tcPr>
          <w:p w14:paraId="0D58BAF8"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20096C46"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3DF75A0C" w14:textId="77777777" w:rsidTr="00301D89">
        <w:trPr>
          <w:trHeight w:val="218"/>
        </w:trPr>
        <w:tc>
          <w:tcPr>
            <w:tcW w:w="910" w:type="dxa"/>
            <w:vMerge/>
            <w:shd w:val="clear" w:color="auto" w:fill="auto"/>
            <w:tcMar>
              <w:top w:w="100" w:type="dxa"/>
              <w:left w:w="100" w:type="dxa"/>
              <w:bottom w:w="100" w:type="dxa"/>
              <w:right w:w="100" w:type="dxa"/>
            </w:tcMar>
          </w:tcPr>
          <w:p w14:paraId="186FBD52"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11BEB088"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5B871EA8" w14:textId="77777777" w:rsidR="00E32109" w:rsidRPr="009166FC" w:rsidRDefault="00E32109" w:rsidP="00E32109">
            <w:pPr>
              <w:ind w:leftChars="0" w:left="2" w:hanging="2"/>
              <w:jc w:val="center"/>
              <w:rPr>
                <w:bCs/>
                <w:sz w:val="24"/>
                <w:szCs w:val="24"/>
              </w:rPr>
            </w:pPr>
            <w:r w:rsidRPr="009166FC">
              <w:rPr>
                <w:bCs/>
                <w:sz w:val="24"/>
                <w:szCs w:val="24"/>
              </w:rPr>
              <w:t>Tập đọc</w:t>
            </w:r>
          </w:p>
        </w:tc>
        <w:tc>
          <w:tcPr>
            <w:tcW w:w="3395" w:type="dxa"/>
            <w:shd w:val="clear" w:color="auto" w:fill="auto"/>
            <w:tcMar>
              <w:top w:w="100" w:type="dxa"/>
              <w:left w:w="100" w:type="dxa"/>
              <w:bottom w:w="100" w:type="dxa"/>
              <w:right w:w="100" w:type="dxa"/>
            </w:tcMar>
          </w:tcPr>
          <w:p w14:paraId="69AFF748" w14:textId="77777777" w:rsidR="00E32109" w:rsidRPr="009166FC" w:rsidRDefault="00E32109" w:rsidP="00E32109">
            <w:pPr>
              <w:ind w:leftChars="0" w:left="2" w:hanging="2"/>
              <w:rPr>
                <w:bCs/>
                <w:sz w:val="24"/>
                <w:szCs w:val="24"/>
              </w:rPr>
            </w:pPr>
            <w:r w:rsidRPr="009166FC">
              <w:rPr>
                <w:bCs/>
                <w:sz w:val="24"/>
                <w:szCs w:val="24"/>
              </w:rPr>
              <w:t>Một mái nhà chung</w:t>
            </w:r>
          </w:p>
        </w:tc>
        <w:tc>
          <w:tcPr>
            <w:tcW w:w="1086" w:type="dxa"/>
            <w:shd w:val="clear" w:color="auto" w:fill="auto"/>
            <w:tcMar>
              <w:top w:w="100" w:type="dxa"/>
              <w:left w:w="100" w:type="dxa"/>
              <w:bottom w:w="100" w:type="dxa"/>
              <w:right w:w="100" w:type="dxa"/>
            </w:tcMar>
          </w:tcPr>
          <w:p w14:paraId="1EAE86B6" w14:textId="77777777" w:rsidR="00E32109" w:rsidRPr="009166FC" w:rsidRDefault="00E32109" w:rsidP="00E32109">
            <w:pPr>
              <w:ind w:leftChars="0" w:left="2" w:hanging="2"/>
              <w:jc w:val="center"/>
              <w:rPr>
                <w:bCs/>
                <w:sz w:val="24"/>
                <w:szCs w:val="24"/>
              </w:rPr>
            </w:pPr>
            <w:r w:rsidRPr="009166FC">
              <w:rPr>
                <w:bCs/>
                <w:sz w:val="24"/>
                <w:szCs w:val="24"/>
              </w:rPr>
              <w:t>90</w:t>
            </w:r>
          </w:p>
        </w:tc>
        <w:tc>
          <w:tcPr>
            <w:tcW w:w="1637" w:type="dxa"/>
            <w:shd w:val="clear" w:color="auto" w:fill="auto"/>
            <w:tcMar>
              <w:top w:w="100" w:type="dxa"/>
              <w:left w:w="100" w:type="dxa"/>
              <w:bottom w:w="100" w:type="dxa"/>
              <w:right w:w="100" w:type="dxa"/>
            </w:tcMar>
          </w:tcPr>
          <w:p w14:paraId="2872A9C5"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51E7A024"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63D0655B" w14:textId="77777777" w:rsidTr="00301D89">
        <w:trPr>
          <w:trHeight w:val="396"/>
        </w:trPr>
        <w:tc>
          <w:tcPr>
            <w:tcW w:w="910" w:type="dxa"/>
            <w:vMerge/>
            <w:shd w:val="clear" w:color="auto" w:fill="auto"/>
            <w:tcMar>
              <w:top w:w="100" w:type="dxa"/>
              <w:left w:w="100" w:type="dxa"/>
              <w:bottom w:w="100" w:type="dxa"/>
              <w:right w:w="100" w:type="dxa"/>
            </w:tcMar>
          </w:tcPr>
          <w:p w14:paraId="55465773"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0695AF7F"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377A5103" w14:textId="77777777" w:rsidR="00E32109" w:rsidRPr="009166FC" w:rsidRDefault="00E32109" w:rsidP="00E32109">
            <w:pPr>
              <w:ind w:leftChars="0" w:left="2" w:hanging="2"/>
              <w:jc w:val="center"/>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6A82AA91" w14:textId="77777777" w:rsidR="00E32109" w:rsidRPr="009166FC" w:rsidRDefault="00E32109" w:rsidP="00E32109">
            <w:pPr>
              <w:ind w:leftChars="0" w:left="2" w:hanging="2"/>
              <w:rPr>
                <w:bCs/>
                <w:sz w:val="24"/>
                <w:szCs w:val="24"/>
              </w:rPr>
            </w:pPr>
            <w:r w:rsidRPr="009166FC">
              <w:rPr>
                <w:bCs/>
                <w:sz w:val="24"/>
                <w:szCs w:val="24"/>
              </w:rPr>
              <w:t>(NV) Liên hợp quốc</w:t>
            </w:r>
          </w:p>
        </w:tc>
        <w:tc>
          <w:tcPr>
            <w:tcW w:w="1086" w:type="dxa"/>
            <w:shd w:val="clear" w:color="auto" w:fill="auto"/>
            <w:tcMar>
              <w:top w:w="100" w:type="dxa"/>
              <w:left w:w="100" w:type="dxa"/>
              <w:bottom w:w="100" w:type="dxa"/>
              <w:right w:w="100" w:type="dxa"/>
            </w:tcMar>
          </w:tcPr>
          <w:p w14:paraId="31D66BA5" w14:textId="77777777" w:rsidR="00E32109" w:rsidRPr="009166FC" w:rsidRDefault="00E32109" w:rsidP="00E32109">
            <w:pPr>
              <w:ind w:leftChars="0" w:left="2" w:hanging="2"/>
              <w:jc w:val="center"/>
              <w:rPr>
                <w:bCs/>
                <w:sz w:val="24"/>
                <w:szCs w:val="24"/>
              </w:rPr>
            </w:pPr>
            <w:r w:rsidRPr="009166FC">
              <w:rPr>
                <w:bCs/>
                <w:sz w:val="24"/>
                <w:szCs w:val="24"/>
              </w:rPr>
              <w:t>59</w:t>
            </w:r>
          </w:p>
        </w:tc>
        <w:tc>
          <w:tcPr>
            <w:tcW w:w="1637" w:type="dxa"/>
            <w:shd w:val="clear" w:color="auto" w:fill="auto"/>
            <w:tcMar>
              <w:top w:w="100" w:type="dxa"/>
              <w:left w:w="100" w:type="dxa"/>
              <w:bottom w:w="100" w:type="dxa"/>
              <w:right w:w="100" w:type="dxa"/>
            </w:tcMar>
          </w:tcPr>
          <w:p w14:paraId="09EC7329"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4F0A93AE"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48F3CB44" w14:textId="77777777" w:rsidTr="000E1BF9">
        <w:trPr>
          <w:trHeight w:val="202"/>
        </w:trPr>
        <w:tc>
          <w:tcPr>
            <w:tcW w:w="910" w:type="dxa"/>
            <w:vMerge/>
            <w:shd w:val="clear" w:color="auto" w:fill="auto"/>
            <w:tcMar>
              <w:top w:w="100" w:type="dxa"/>
              <w:left w:w="100" w:type="dxa"/>
              <w:bottom w:w="100" w:type="dxa"/>
              <w:right w:w="100" w:type="dxa"/>
            </w:tcMar>
          </w:tcPr>
          <w:p w14:paraId="4CCD4A85"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7AB0B0D2"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677C66B1" w14:textId="77777777" w:rsidR="00E32109" w:rsidRPr="009166FC" w:rsidRDefault="00E32109" w:rsidP="00E32109">
            <w:pPr>
              <w:ind w:leftChars="0" w:left="2" w:hanging="2"/>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2A7C7EA0" w14:textId="77777777" w:rsidR="00E32109" w:rsidRPr="009166FC" w:rsidRDefault="00E32109" w:rsidP="00E32109">
            <w:pPr>
              <w:ind w:leftChars="0" w:left="2" w:hanging="2"/>
              <w:rPr>
                <w:bCs/>
                <w:sz w:val="24"/>
                <w:szCs w:val="24"/>
              </w:rPr>
            </w:pPr>
            <w:r w:rsidRPr="009166FC">
              <w:rPr>
                <w:bCs/>
                <w:sz w:val="24"/>
                <w:szCs w:val="24"/>
              </w:rPr>
              <w:t>(Nhớ viết) Một mái nhà chung</w:t>
            </w:r>
          </w:p>
        </w:tc>
        <w:tc>
          <w:tcPr>
            <w:tcW w:w="1086" w:type="dxa"/>
            <w:shd w:val="clear" w:color="auto" w:fill="auto"/>
            <w:tcMar>
              <w:top w:w="100" w:type="dxa"/>
              <w:left w:w="100" w:type="dxa"/>
              <w:bottom w:w="100" w:type="dxa"/>
              <w:right w:w="100" w:type="dxa"/>
            </w:tcMar>
          </w:tcPr>
          <w:p w14:paraId="0512904D" w14:textId="77777777" w:rsidR="00E32109" w:rsidRPr="009166FC" w:rsidRDefault="00E32109" w:rsidP="00E32109">
            <w:pPr>
              <w:ind w:leftChars="0" w:left="2" w:hanging="2"/>
              <w:jc w:val="center"/>
              <w:rPr>
                <w:bCs/>
                <w:sz w:val="24"/>
                <w:szCs w:val="24"/>
              </w:rPr>
            </w:pPr>
            <w:r w:rsidRPr="009166FC">
              <w:rPr>
                <w:bCs/>
                <w:sz w:val="24"/>
                <w:szCs w:val="24"/>
              </w:rPr>
              <w:t>60</w:t>
            </w:r>
          </w:p>
        </w:tc>
        <w:tc>
          <w:tcPr>
            <w:tcW w:w="1637" w:type="dxa"/>
            <w:shd w:val="clear" w:color="auto" w:fill="auto"/>
            <w:tcMar>
              <w:top w:w="100" w:type="dxa"/>
              <w:left w:w="100" w:type="dxa"/>
              <w:bottom w:w="100" w:type="dxa"/>
              <w:right w:w="100" w:type="dxa"/>
            </w:tcMar>
          </w:tcPr>
          <w:p w14:paraId="34369B16"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2DE86EEA"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1F139EFF" w14:textId="77777777" w:rsidTr="00301D89">
        <w:trPr>
          <w:trHeight w:val="482"/>
        </w:trPr>
        <w:tc>
          <w:tcPr>
            <w:tcW w:w="910" w:type="dxa"/>
            <w:vMerge/>
            <w:shd w:val="clear" w:color="auto" w:fill="auto"/>
            <w:tcMar>
              <w:top w:w="100" w:type="dxa"/>
              <w:left w:w="100" w:type="dxa"/>
              <w:bottom w:w="100" w:type="dxa"/>
              <w:right w:w="100" w:type="dxa"/>
            </w:tcMar>
          </w:tcPr>
          <w:p w14:paraId="4BC9DBC0"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1A002BBF"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139AED72" w14:textId="77777777" w:rsidR="00E32109" w:rsidRPr="009166FC" w:rsidRDefault="00E32109" w:rsidP="00E32109">
            <w:pPr>
              <w:ind w:leftChars="0" w:left="2" w:hanging="2"/>
              <w:jc w:val="center"/>
              <w:rPr>
                <w:bCs/>
                <w:sz w:val="24"/>
                <w:szCs w:val="24"/>
              </w:rPr>
            </w:pPr>
            <w:r w:rsidRPr="009166FC">
              <w:rPr>
                <w:bCs/>
                <w:sz w:val="24"/>
                <w:szCs w:val="24"/>
              </w:rPr>
              <w:t>LTVC</w:t>
            </w:r>
          </w:p>
        </w:tc>
        <w:tc>
          <w:tcPr>
            <w:tcW w:w="3395" w:type="dxa"/>
            <w:shd w:val="clear" w:color="auto" w:fill="auto"/>
            <w:tcMar>
              <w:top w:w="100" w:type="dxa"/>
              <w:left w:w="100" w:type="dxa"/>
              <w:bottom w:w="100" w:type="dxa"/>
              <w:right w:w="100" w:type="dxa"/>
            </w:tcMar>
          </w:tcPr>
          <w:p w14:paraId="3993E497" w14:textId="77777777" w:rsidR="00E32109" w:rsidRPr="009166FC" w:rsidRDefault="00E32109" w:rsidP="00E32109">
            <w:pPr>
              <w:ind w:leftChars="0" w:left="2" w:hanging="2"/>
              <w:rPr>
                <w:bCs/>
                <w:sz w:val="24"/>
                <w:szCs w:val="24"/>
              </w:rPr>
            </w:pPr>
            <w:r w:rsidRPr="009166FC">
              <w:rPr>
                <w:bCs/>
                <w:sz w:val="24"/>
                <w:szCs w:val="24"/>
              </w:rPr>
              <w:t>Đặt và TLCH Bằng gì?. Dấu hai chấm</w:t>
            </w:r>
          </w:p>
        </w:tc>
        <w:tc>
          <w:tcPr>
            <w:tcW w:w="1086" w:type="dxa"/>
            <w:shd w:val="clear" w:color="auto" w:fill="auto"/>
            <w:tcMar>
              <w:top w:w="100" w:type="dxa"/>
              <w:left w:w="100" w:type="dxa"/>
              <w:bottom w:w="100" w:type="dxa"/>
              <w:right w:w="100" w:type="dxa"/>
            </w:tcMar>
          </w:tcPr>
          <w:p w14:paraId="79B534D7" w14:textId="77777777" w:rsidR="00E32109" w:rsidRPr="009166FC" w:rsidRDefault="00E32109" w:rsidP="00E32109">
            <w:pPr>
              <w:ind w:leftChars="0" w:left="2" w:hanging="2"/>
              <w:jc w:val="center"/>
              <w:rPr>
                <w:bCs/>
                <w:sz w:val="24"/>
                <w:szCs w:val="24"/>
              </w:rPr>
            </w:pPr>
            <w:r w:rsidRPr="009166FC">
              <w:rPr>
                <w:bCs/>
                <w:sz w:val="24"/>
                <w:szCs w:val="24"/>
              </w:rPr>
              <w:t>30</w:t>
            </w:r>
          </w:p>
        </w:tc>
        <w:tc>
          <w:tcPr>
            <w:tcW w:w="1637" w:type="dxa"/>
            <w:shd w:val="clear" w:color="auto" w:fill="auto"/>
            <w:tcMar>
              <w:top w:w="100" w:type="dxa"/>
              <w:left w:w="100" w:type="dxa"/>
              <w:bottom w:w="100" w:type="dxa"/>
              <w:right w:w="100" w:type="dxa"/>
            </w:tcMar>
          </w:tcPr>
          <w:p w14:paraId="37B920F4"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54320C6D"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57A25619" w14:textId="77777777" w:rsidTr="00301D89">
        <w:trPr>
          <w:trHeight w:val="294"/>
        </w:trPr>
        <w:tc>
          <w:tcPr>
            <w:tcW w:w="910" w:type="dxa"/>
            <w:vMerge/>
            <w:shd w:val="clear" w:color="auto" w:fill="auto"/>
            <w:tcMar>
              <w:top w:w="100" w:type="dxa"/>
              <w:left w:w="100" w:type="dxa"/>
              <w:bottom w:w="100" w:type="dxa"/>
              <w:right w:w="100" w:type="dxa"/>
            </w:tcMar>
          </w:tcPr>
          <w:p w14:paraId="4EC7579B"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5078AD46"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409C39B6" w14:textId="77777777" w:rsidR="00E32109" w:rsidRPr="009166FC" w:rsidRDefault="00E32109" w:rsidP="00E32109">
            <w:pPr>
              <w:ind w:leftChars="0" w:left="2" w:hanging="2"/>
              <w:jc w:val="center"/>
              <w:rPr>
                <w:bCs/>
                <w:sz w:val="24"/>
                <w:szCs w:val="24"/>
              </w:rPr>
            </w:pPr>
            <w:r w:rsidRPr="009166FC">
              <w:rPr>
                <w:bCs/>
                <w:sz w:val="24"/>
                <w:szCs w:val="24"/>
              </w:rPr>
              <w:t>Tập viết</w:t>
            </w:r>
          </w:p>
        </w:tc>
        <w:tc>
          <w:tcPr>
            <w:tcW w:w="3395" w:type="dxa"/>
            <w:shd w:val="clear" w:color="auto" w:fill="auto"/>
            <w:tcMar>
              <w:top w:w="100" w:type="dxa"/>
              <w:left w:w="100" w:type="dxa"/>
              <w:bottom w:w="100" w:type="dxa"/>
              <w:right w:w="100" w:type="dxa"/>
            </w:tcMar>
          </w:tcPr>
          <w:p w14:paraId="445EC871" w14:textId="77777777" w:rsidR="00E32109" w:rsidRPr="009166FC" w:rsidRDefault="00E32109" w:rsidP="00E32109">
            <w:pPr>
              <w:ind w:leftChars="0" w:left="2" w:hanging="2"/>
              <w:rPr>
                <w:bCs/>
                <w:sz w:val="24"/>
                <w:szCs w:val="24"/>
              </w:rPr>
            </w:pPr>
            <w:r w:rsidRPr="009166FC">
              <w:rPr>
                <w:bCs/>
                <w:sz w:val="24"/>
                <w:szCs w:val="24"/>
              </w:rPr>
              <w:t>Ôn chữ hoa U</w:t>
            </w:r>
          </w:p>
        </w:tc>
        <w:tc>
          <w:tcPr>
            <w:tcW w:w="1086" w:type="dxa"/>
            <w:shd w:val="clear" w:color="auto" w:fill="auto"/>
            <w:tcMar>
              <w:top w:w="100" w:type="dxa"/>
              <w:left w:w="100" w:type="dxa"/>
              <w:bottom w:w="100" w:type="dxa"/>
              <w:right w:w="100" w:type="dxa"/>
            </w:tcMar>
          </w:tcPr>
          <w:p w14:paraId="033C8247" w14:textId="77777777" w:rsidR="00E32109" w:rsidRPr="009166FC" w:rsidRDefault="00E32109" w:rsidP="00E32109">
            <w:pPr>
              <w:ind w:leftChars="0" w:left="2" w:hanging="2"/>
              <w:jc w:val="center"/>
              <w:rPr>
                <w:bCs/>
                <w:sz w:val="24"/>
                <w:szCs w:val="24"/>
              </w:rPr>
            </w:pPr>
            <w:r w:rsidRPr="009166FC">
              <w:rPr>
                <w:bCs/>
                <w:sz w:val="24"/>
                <w:szCs w:val="24"/>
              </w:rPr>
              <w:t>30</w:t>
            </w:r>
          </w:p>
        </w:tc>
        <w:tc>
          <w:tcPr>
            <w:tcW w:w="1637" w:type="dxa"/>
            <w:shd w:val="clear" w:color="auto" w:fill="auto"/>
            <w:tcMar>
              <w:top w:w="100" w:type="dxa"/>
              <w:left w:w="100" w:type="dxa"/>
              <w:bottom w:w="100" w:type="dxa"/>
              <w:right w:w="100" w:type="dxa"/>
            </w:tcMar>
          </w:tcPr>
          <w:p w14:paraId="435E8E7F"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1D8D7A87"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7304ADE7" w14:textId="77777777" w:rsidTr="000E1BF9">
        <w:trPr>
          <w:trHeight w:val="2615"/>
        </w:trPr>
        <w:tc>
          <w:tcPr>
            <w:tcW w:w="910" w:type="dxa"/>
            <w:vMerge/>
            <w:shd w:val="clear" w:color="auto" w:fill="auto"/>
            <w:tcMar>
              <w:top w:w="100" w:type="dxa"/>
              <w:left w:w="100" w:type="dxa"/>
              <w:bottom w:w="100" w:type="dxa"/>
              <w:right w:w="100" w:type="dxa"/>
            </w:tcMar>
          </w:tcPr>
          <w:p w14:paraId="09CDDABF"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394D86D0"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6E39A098" w14:textId="77777777" w:rsidR="00E32109" w:rsidRPr="009166FC" w:rsidRDefault="00E32109" w:rsidP="00E32109">
            <w:pPr>
              <w:ind w:leftChars="0" w:left="2" w:hanging="2"/>
              <w:jc w:val="center"/>
              <w:rPr>
                <w:bCs/>
                <w:sz w:val="24"/>
                <w:szCs w:val="24"/>
              </w:rPr>
            </w:pPr>
            <w:r w:rsidRPr="009166FC">
              <w:rPr>
                <w:bCs/>
                <w:sz w:val="24"/>
                <w:szCs w:val="24"/>
              </w:rPr>
              <w:t>TLV</w:t>
            </w:r>
          </w:p>
        </w:tc>
        <w:tc>
          <w:tcPr>
            <w:tcW w:w="3395" w:type="dxa"/>
            <w:shd w:val="clear" w:color="auto" w:fill="auto"/>
            <w:tcMar>
              <w:top w:w="100" w:type="dxa"/>
              <w:left w:w="100" w:type="dxa"/>
              <w:bottom w:w="100" w:type="dxa"/>
              <w:right w:w="100" w:type="dxa"/>
            </w:tcMar>
          </w:tcPr>
          <w:p w14:paraId="33D2C88D" w14:textId="77777777" w:rsidR="00E32109" w:rsidRPr="009166FC" w:rsidRDefault="00E32109" w:rsidP="00E32109">
            <w:pPr>
              <w:ind w:leftChars="0" w:left="2" w:hanging="2"/>
              <w:rPr>
                <w:bCs/>
                <w:sz w:val="24"/>
                <w:szCs w:val="24"/>
              </w:rPr>
            </w:pPr>
            <w:r w:rsidRPr="009166FC">
              <w:rPr>
                <w:bCs/>
                <w:sz w:val="24"/>
                <w:szCs w:val="24"/>
              </w:rPr>
              <w:t>Viết thư</w:t>
            </w:r>
          </w:p>
        </w:tc>
        <w:tc>
          <w:tcPr>
            <w:tcW w:w="1086" w:type="dxa"/>
            <w:shd w:val="clear" w:color="auto" w:fill="auto"/>
            <w:tcMar>
              <w:top w:w="100" w:type="dxa"/>
              <w:left w:w="100" w:type="dxa"/>
              <w:bottom w:w="100" w:type="dxa"/>
              <w:right w:w="100" w:type="dxa"/>
            </w:tcMar>
          </w:tcPr>
          <w:p w14:paraId="3864A144" w14:textId="77777777" w:rsidR="00E32109" w:rsidRPr="009166FC" w:rsidRDefault="00E32109" w:rsidP="00E32109">
            <w:pPr>
              <w:ind w:leftChars="0" w:left="2" w:hanging="2"/>
              <w:jc w:val="center"/>
              <w:rPr>
                <w:bCs/>
                <w:sz w:val="24"/>
                <w:szCs w:val="24"/>
              </w:rPr>
            </w:pPr>
            <w:r w:rsidRPr="009166FC">
              <w:rPr>
                <w:bCs/>
                <w:sz w:val="24"/>
                <w:szCs w:val="24"/>
              </w:rPr>
              <w:t>30</w:t>
            </w:r>
          </w:p>
        </w:tc>
        <w:tc>
          <w:tcPr>
            <w:tcW w:w="1637" w:type="dxa"/>
            <w:shd w:val="clear" w:color="auto" w:fill="auto"/>
            <w:tcMar>
              <w:top w:w="100" w:type="dxa"/>
              <w:left w:w="100" w:type="dxa"/>
              <w:bottom w:w="100" w:type="dxa"/>
              <w:right w:w="100" w:type="dxa"/>
            </w:tcMar>
          </w:tcPr>
          <w:p w14:paraId="078B7198" w14:textId="77777777" w:rsidR="00E32109" w:rsidRPr="009166FC" w:rsidRDefault="00E32109" w:rsidP="00E32109">
            <w:pPr>
              <w:ind w:leftChars="0" w:left="2" w:hanging="2"/>
              <w:jc w:val="both"/>
              <w:rPr>
                <w:bCs/>
                <w:sz w:val="24"/>
                <w:szCs w:val="24"/>
              </w:rPr>
            </w:pPr>
            <w:r w:rsidRPr="009166FC">
              <w:rPr>
                <w:bCs/>
                <w:sz w:val="24"/>
                <w:szCs w:val="24"/>
              </w:rPr>
              <w:t>Tích hợp bài tập 4  môn đạo đức tiết 2 tuần 20 . Điều chỉnh yêu cầu: Viết một bức thư cho bạn hoặc người thân trong gia đình.</w:t>
            </w:r>
          </w:p>
          <w:p w14:paraId="0B917710" w14:textId="77777777" w:rsidR="00E32109" w:rsidRPr="009166FC" w:rsidRDefault="00E32109" w:rsidP="00E32109">
            <w:pPr>
              <w:ind w:leftChars="0" w:left="2" w:hanging="2"/>
              <w:jc w:val="both"/>
              <w:rPr>
                <w:bCs/>
                <w:sz w:val="24"/>
                <w:szCs w:val="24"/>
              </w:rPr>
            </w:pPr>
            <w:r w:rsidRPr="009166FC">
              <w:rPr>
                <w:bCs/>
                <w:sz w:val="24"/>
                <w:szCs w:val="24"/>
              </w:rPr>
              <w:t>-GV có thể thay thế bài cho phù hợp với HS</w:t>
            </w:r>
          </w:p>
        </w:tc>
        <w:tc>
          <w:tcPr>
            <w:tcW w:w="719" w:type="dxa"/>
            <w:shd w:val="clear" w:color="auto" w:fill="auto"/>
            <w:tcMar>
              <w:top w:w="100" w:type="dxa"/>
              <w:left w:w="100" w:type="dxa"/>
              <w:bottom w:w="100" w:type="dxa"/>
              <w:right w:w="100" w:type="dxa"/>
            </w:tcMar>
          </w:tcPr>
          <w:p w14:paraId="6691660B"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09E6B217" w14:textId="77777777" w:rsidTr="000E1BF9">
        <w:trPr>
          <w:trHeight w:val="284"/>
        </w:trPr>
        <w:tc>
          <w:tcPr>
            <w:tcW w:w="910" w:type="dxa"/>
            <w:vMerge w:val="restart"/>
            <w:shd w:val="clear" w:color="auto" w:fill="auto"/>
            <w:tcMar>
              <w:top w:w="100" w:type="dxa"/>
              <w:left w:w="100" w:type="dxa"/>
              <w:bottom w:w="100" w:type="dxa"/>
              <w:right w:w="100" w:type="dxa"/>
            </w:tcMar>
          </w:tcPr>
          <w:p w14:paraId="15906511" w14:textId="77777777" w:rsidR="00E32109" w:rsidRPr="009166FC" w:rsidRDefault="00E32109" w:rsidP="00E32109">
            <w:pPr>
              <w:ind w:leftChars="0" w:left="2" w:hanging="2"/>
              <w:jc w:val="center"/>
              <w:rPr>
                <w:bCs/>
                <w:sz w:val="24"/>
                <w:szCs w:val="24"/>
              </w:rPr>
            </w:pPr>
            <w:r w:rsidRPr="009166FC">
              <w:rPr>
                <w:bCs/>
                <w:sz w:val="24"/>
                <w:szCs w:val="24"/>
              </w:rPr>
              <w:t>31</w:t>
            </w:r>
          </w:p>
        </w:tc>
        <w:tc>
          <w:tcPr>
            <w:tcW w:w="1056" w:type="dxa"/>
            <w:vMerge/>
            <w:shd w:val="clear" w:color="auto" w:fill="auto"/>
            <w:tcMar>
              <w:top w:w="100" w:type="dxa"/>
              <w:left w:w="100" w:type="dxa"/>
              <w:bottom w:w="100" w:type="dxa"/>
              <w:right w:w="100" w:type="dxa"/>
            </w:tcMar>
          </w:tcPr>
          <w:p w14:paraId="5F81F140" w14:textId="77777777" w:rsidR="00E32109" w:rsidRPr="009166FC" w:rsidRDefault="00E32109" w:rsidP="00E32109">
            <w:pPr>
              <w:ind w:leftChars="0" w:left="2" w:hanging="2"/>
              <w:rPr>
                <w:bCs/>
                <w:sz w:val="24"/>
                <w:szCs w:val="24"/>
              </w:rPr>
            </w:pPr>
          </w:p>
        </w:tc>
        <w:tc>
          <w:tcPr>
            <w:tcW w:w="1020" w:type="dxa"/>
            <w:shd w:val="clear" w:color="auto" w:fill="auto"/>
            <w:tcMar>
              <w:top w:w="100" w:type="dxa"/>
              <w:left w:w="100" w:type="dxa"/>
              <w:bottom w:w="100" w:type="dxa"/>
              <w:right w:w="100" w:type="dxa"/>
            </w:tcMar>
          </w:tcPr>
          <w:p w14:paraId="1711074F" w14:textId="77777777" w:rsidR="00E32109" w:rsidRPr="009166FC" w:rsidRDefault="00E32109" w:rsidP="00E32109">
            <w:pPr>
              <w:ind w:leftChars="0" w:left="2" w:hanging="2"/>
              <w:jc w:val="center"/>
              <w:rPr>
                <w:bCs/>
                <w:sz w:val="24"/>
                <w:szCs w:val="24"/>
              </w:rPr>
            </w:pPr>
            <w:r w:rsidRPr="009166FC">
              <w:rPr>
                <w:bCs/>
                <w:sz w:val="24"/>
                <w:szCs w:val="24"/>
              </w:rPr>
              <w:t>TĐ-KC</w:t>
            </w:r>
          </w:p>
        </w:tc>
        <w:tc>
          <w:tcPr>
            <w:tcW w:w="3395" w:type="dxa"/>
            <w:shd w:val="clear" w:color="auto" w:fill="auto"/>
            <w:tcMar>
              <w:top w:w="100" w:type="dxa"/>
              <w:left w:w="100" w:type="dxa"/>
              <w:bottom w:w="100" w:type="dxa"/>
              <w:right w:w="100" w:type="dxa"/>
            </w:tcMar>
          </w:tcPr>
          <w:p w14:paraId="03521A20" w14:textId="77777777" w:rsidR="00E32109" w:rsidRPr="009166FC" w:rsidRDefault="00E32109" w:rsidP="00E32109">
            <w:pPr>
              <w:ind w:leftChars="0" w:left="2" w:hanging="2"/>
              <w:rPr>
                <w:bCs/>
                <w:sz w:val="24"/>
                <w:szCs w:val="24"/>
              </w:rPr>
            </w:pPr>
            <w:r w:rsidRPr="009166FC">
              <w:rPr>
                <w:bCs/>
                <w:sz w:val="24"/>
                <w:szCs w:val="24"/>
              </w:rPr>
              <w:t>Bác sĩ Y-éc- xanh</w:t>
            </w:r>
          </w:p>
        </w:tc>
        <w:tc>
          <w:tcPr>
            <w:tcW w:w="1086" w:type="dxa"/>
            <w:shd w:val="clear" w:color="auto" w:fill="auto"/>
            <w:tcMar>
              <w:top w:w="100" w:type="dxa"/>
              <w:left w:w="100" w:type="dxa"/>
              <w:bottom w:w="100" w:type="dxa"/>
              <w:right w:w="100" w:type="dxa"/>
            </w:tcMar>
          </w:tcPr>
          <w:p w14:paraId="7FC0E87B" w14:textId="77777777" w:rsidR="00E32109" w:rsidRPr="009166FC" w:rsidRDefault="00E32109" w:rsidP="00E32109">
            <w:pPr>
              <w:ind w:leftChars="0" w:left="2" w:hanging="2"/>
              <w:jc w:val="center"/>
              <w:rPr>
                <w:bCs/>
                <w:sz w:val="24"/>
                <w:szCs w:val="24"/>
              </w:rPr>
            </w:pPr>
            <w:r w:rsidRPr="009166FC">
              <w:rPr>
                <w:bCs/>
                <w:sz w:val="24"/>
                <w:szCs w:val="24"/>
              </w:rPr>
              <w:t>91+92</w:t>
            </w:r>
          </w:p>
        </w:tc>
        <w:tc>
          <w:tcPr>
            <w:tcW w:w="1637" w:type="dxa"/>
            <w:shd w:val="clear" w:color="auto" w:fill="auto"/>
            <w:tcMar>
              <w:top w:w="100" w:type="dxa"/>
              <w:left w:w="100" w:type="dxa"/>
              <w:bottom w:w="100" w:type="dxa"/>
              <w:right w:w="100" w:type="dxa"/>
            </w:tcMar>
          </w:tcPr>
          <w:p w14:paraId="26A3B2FE"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711691DD"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131F6E64" w14:textId="77777777" w:rsidTr="00301D89">
        <w:trPr>
          <w:trHeight w:val="324"/>
        </w:trPr>
        <w:tc>
          <w:tcPr>
            <w:tcW w:w="910" w:type="dxa"/>
            <w:vMerge/>
            <w:shd w:val="clear" w:color="auto" w:fill="auto"/>
            <w:tcMar>
              <w:top w:w="100" w:type="dxa"/>
              <w:left w:w="100" w:type="dxa"/>
              <w:bottom w:w="100" w:type="dxa"/>
              <w:right w:w="100" w:type="dxa"/>
            </w:tcMar>
          </w:tcPr>
          <w:p w14:paraId="724AD7EC"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3C4A6216"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0CA1A875" w14:textId="77777777" w:rsidR="00E32109" w:rsidRPr="009166FC" w:rsidRDefault="00E32109" w:rsidP="00E32109">
            <w:pPr>
              <w:ind w:leftChars="0" w:left="2" w:hanging="2"/>
              <w:jc w:val="center"/>
              <w:rPr>
                <w:bCs/>
                <w:sz w:val="24"/>
                <w:szCs w:val="24"/>
              </w:rPr>
            </w:pPr>
            <w:r w:rsidRPr="009166FC">
              <w:rPr>
                <w:bCs/>
                <w:sz w:val="24"/>
                <w:szCs w:val="24"/>
              </w:rPr>
              <w:t>Tập đọc</w:t>
            </w:r>
          </w:p>
        </w:tc>
        <w:tc>
          <w:tcPr>
            <w:tcW w:w="3395" w:type="dxa"/>
            <w:shd w:val="clear" w:color="auto" w:fill="auto"/>
            <w:tcMar>
              <w:top w:w="100" w:type="dxa"/>
              <w:left w:w="100" w:type="dxa"/>
              <w:bottom w:w="100" w:type="dxa"/>
              <w:right w:w="100" w:type="dxa"/>
            </w:tcMar>
          </w:tcPr>
          <w:p w14:paraId="30C84867" w14:textId="77777777" w:rsidR="00E32109" w:rsidRPr="009166FC" w:rsidRDefault="00E32109" w:rsidP="00E32109">
            <w:pPr>
              <w:ind w:leftChars="0" w:left="2" w:hanging="2"/>
              <w:rPr>
                <w:bCs/>
                <w:sz w:val="24"/>
                <w:szCs w:val="24"/>
              </w:rPr>
            </w:pPr>
            <w:r w:rsidRPr="009166FC">
              <w:rPr>
                <w:bCs/>
                <w:sz w:val="24"/>
                <w:szCs w:val="24"/>
              </w:rPr>
              <w:t>Bài hát trồng cây</w:t>
            </w:r>
          </w:p>
        </w:tc>
        <w:tc>
          <w:tcPr>
            <w:tcW w:w="1086" w:type="dxa"/>
            <w:shd w:val="clear" w:color="auto" w:fill="auto"/>
            <w:tcMar>
              <w:top w:w="100" w:type="dxa"/>
              <w:left w:w="100" w:type="dxa"/>
              <w:bottom w:w="100" w:type="dxa"/>
              <w:right w:w="100" w:type="dxa"/>
            </w:tcMar>
          </w:tcPr>
          <w:p w14:paraId="0E8E5E3B" w14:textId="77777777" w:rsidR="00E32109" w:rsidRPr="009166FC" w:rsidRDefault="00E32109" w:rsidP="00E32109">
            <w:pPr>
              <w:ind w:leftChars="0" w:left="2" w:hanging="2"/>
              <w:jc w:val="center"/>
              <w:rPr>
                <w:bCs/>
                <w:sz w:val="24"/>
                <w:szCs w:val="24"/>
              </w:rPr>
            </w:pPr>
            <w:r w:rsidRPr="009166FC">
              <w:rPr>
                <w:bCs/>
                <w:sz w:val="24"/>
                <w:szCs w:val="24"/>
              </w:rPr>
              <w:t>93</w:t>
            </w:r>
          </w:p>
        </w:tc>
        <w:tc>
          <w:tcPr>
            <w:tcW w:w="1637" w:type="dxa"/>
            <w:shd w:val="clear" w:color="auto" w:fill="auto"/>
            <w:tcMar>
              <w:top w:w="100" w:type="dxa"/>
              <w:left w:w="100" w:type="dxa"/>
              <w:bottom w:w="100" w:type="dxa"/>
              <w:right w:w="100" w:type="dxa"/>
            </w:tcMar>
          </w:tcPr>
          <w:p w14:paraId="06C1A380"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4DAA2377"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2D72C94E" w14:textId="77777777" w:rsidTr="000E1BF9">
        <w:trPr>
          <w:trHeight w:val="214"/>
        </w:trPr>
        <w:tc>
          <w:tcPr>
            <w:tcW w:w="910" w:type="dxa"/>
            <w:vMerge/>
            <w:shd w:val="clear" w:color="auto" w:fill="auto"/>
            <w:tcMar>
              <w:top w:w="100" w:type="dxa"/>
              <w:left w:w="100" w:type="dxa"/>
              <w:bottom w:w="100" w:type="dxa"/>
              <w:right w:w="100" w:type="dxa"/>
            </w:tcMar>
          </w:tcPr>
          <w:p w14:paraId="37DAA3DB"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59CCE4DE"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24751076" w14:textId="77777777" w:rsidR="00E32109" w:rsidRPr="009166FC" w:rsidRDefault="00E32109" w:rsidP="00E32109">
            <w:pPr>
              <w:ind w:leftChars="0" w:left="2" w:hanging="2"/>
              <w:jc w:val="center"/>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3A05435A" w14:textId="77777777" w:rsidR="00E32109" w:rsidRPr="009166FC" w:rsidRDefault="00E32109" w:rsidP="00E32109">
            <w:pPr>
              <w:ind w:leftChars="0" w:left="2" w:hanging="2"/>
              <w:rPr>
                <w:bCs/>
                <w:sz w:val="24"/>
                <w:szCs w:val="24"/>
              </w:rPr>
            </w:pPr>
            <w:r w:rsidRPr="009166FC">
              <w:rPr>
                <w:bCs/>
                <w:sz w:val="24"/>
                <w:szCs w:val="24"/>
              </w:rPr>
              <w:t>(NV) Bác sĩ Y-éc- xanh</w:t>
            </w:r>
          </w:p>
        </w:tc>
        <w:tc>
          <w:tcPr>
            <w:tcW w:w="1086" w:type="dxa"/>
            <w:shd w:val="clear" w:color="auto" w:fill="auto"/>
            <w:tcMar>
              <w:top w:w="100" w:type="dxa"/>
              <w:left w:w="100" w:type="dxa"/>
              <w:bottom w:w="100" w:type="dxa"/>
              <w:right w:w="100" w:type="dxa"/>
            </w:tcMar>
          </w:tcPr>
          <w:p w14:paraId="76F5AE48" w14:textId="77777777" w:rsidR="00E32109" w:rsidRPr="009166FC" w:rsidRDefault="00E32109" w:rsidP="00E32109">
            <w:pPr>
              <w:ind w:leftChars="0" w:left="2" w:hanging="2"/>
              <w:jc w:val="center"/>
              <w:rPr>
                <w:bCs/>
                <w:sz w:val="24"/>
                <w:szCs w:val="24"/>
              </w:rPr>
            </w:pPr>
            <w:r w:rsidRPr="009166FC">
              <w:rPr>
                <w:bCs/>
                <w:sz w:val="24"/>
                <w:szCs w:val="24"/>
              </w:rPr>
              <w:t>61</w:t>
            </w:r>
          </w:p>
        </w:tc>
        <w:tc>
          <w:tcPr>
            <w:tcW w:w="1637" w:type="dxa"/>
            <w:shd w:val="clear" w:color="auto" w:fill="auto"/>
            <w:tcMar>
              <w:top w:w="100" w:type="dxa"/>
              <w:left w:w="100" w:type="dxa"/>
              <w:bottom w:w="100" w:type="dxa"/>
              <w:right w:w="100" w:type="dxa"/>
            </w:tcMar>
          </w:tcPr>
          <w:p w14:paraId="4A2BF126"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12CF155A"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789007B1" w14:textId="77777777" w:rsidTr="000E1BF9">
        <w:trPr>
          <w:trHeight w:val="164"/>
        </w:trPr>
        <w:tc>
          <w:tcPr>
            <w:tcW w:w="910" w:type="dxa"/>
            <w:vMerge/>
            <w:shd w:val="clear" w:color="auto" w:fill="auto"/>
            <w:tcMar>
              <w:top w:w="100" w:type="dxa"/>
              <w:left w:w="100" w:type="dxa"/>
              <w:bottom w:w="100" w:type="dxa"/>
              <w:right w:w="100" w:type="dxa"/>
            </w:tcMar>
          </w:tcPr>
          <w:p w14:paraId="27A1843D"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7A5AD5E6"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09CCCC2C" w14:textId="77777777" w:rsidR="00E32109" w:rsidRPr="009166FC" w:rsidRDefault="00E32109" w:rsidP="00E32109">
            <w:pPr>
              <w:ind w:leftChars="0" w:left="2" w:hanging="2"/>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10C171F4" w14:textId="77777777" w:rsidR="00E32109" w:rsidRPr="009166FC" w:rsidRDefault="00E32109" w:rsidP="00E32109">
            <w:pPr>
              <w:ind w:leftChars="0" w:left="2" w:hanging="2"/>
              <w:rPr>
                <w:bCs/>
                <w:sz w:val="24"/>
                <w:szCs w:val="24"/>
              </w:rPr>
            </w:pPr>
            <w:r w:rsidRPr="009166FC">
              <w:rPr>
                <w:bCs/>
                <w:sz w:val="24"/>
                <w:szCs w:val="24"/>
              </w:rPr>
              <w:t>(Nhớ viết) Bài hát trồng cây</w:t>
            </w:r>
          </w:p>
        </w:tc>
        <w:tc>
          <w:tcPr>
            <w:tcW w:w="1086" w:type="dxa"/>
            <w:shd w:val="clear" w:color="auto" w:fill="auto"/>
            <w:tcMar>
              <w:top w:w="100" w:type="dxa"/>
              <w:left w:w="100" w:type="dxa"/>
              <w:bottom w:w="100" w:type="dxa"/>
              <w:right w:w="100" w:type="dxa"/>
            </w:tcMar>
          </w:tcPr>
          <w:p w14:paraId="683D596E" w14:textId="77777777" w:rsidR="00E32109" w:rsidRPr="009166FC" w:rsidRDefault="00E32109" w:rsidP="00E32109">
            <w:pPr>
              <w:ind w:leftChars="0" w:left="2" w:hanging="2"/>
              <w:jc w:val="center"/>
              <w:rPr>
                <w:bCs/>
                <w:sz w:val="24"/>
                <w:szCs w:val="24"/>
              </w:rPr>
            </w:pPr>
            <w:r w:rsidRPr="009166FC">
              <w:rPr>
                <w:bCs/>
                <w:sz w:val="24"/>
                <w:szCs w:val="24"/>
              </w:rPr>
              <w:t>62</w:t>
            </w:r>
          </w:p>
        </w:tc>
        <w:tc>
          <w:tcPr>
            <w:tcW w:w="1637" w:type="dxa"/>
            <w:shd w:val="clear" w:color="auto" w:fill="auto"/>
            <w:tcMar>
              <w:top w:w="100" w:type="dxa"/>
              <w:left w:w="100" w:type="dxa"/>
              <w:bottom w:w="100" w:type="dxa"/>
              <w:right w:w="100" w:type="dxa"/>
            </w:tcMar>
          </w:tcPr>
          <w:p w14:paraId="149CCF38"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5EC64D4A"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5D626936" w14:textId="77777777" w:rsidTr="000E1BF9">
        <w:trPr>
          <w:trHeight w:val="1025"/>
        </w:trPr>
        <w:tc>
          <w:tcPr>
            <w:tcW w:w="910" w:type="dxa"/>
            <w:vMerge/>
            <w:shd w:val="clear" w:color="auto" w:fill="auto"/>
            <w:tcMar>
              <w:top w:w="100" w:type="dxa"/>
              <w:left w:w="100" w:type="dxa"/>
              <w:bottom w:w="100" w:type="dxa"/>
              <w:right w:w="100" w:type="dxa"/>
            </w:tcMar>
          </w:tcPr>
          <w:p w14:paraId="4883FC26"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0A6D188C"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16536510" w14:textId="77777777" w:rsidR="00E32109" w:rsidRPr="009166FC" w:rsidRDefault="00E32109" w:rsidP="00E32109">
            <w:pPr>
              <w:ind w:leftChars="0" w:left="2" w:hanging="2"/>
              <w:jc w:val="center"/>
              <w:rPr>
                <w:bCs/>
                <w:sz w:val="24"/>
                <w:szCs w:val="24"/>
              </w:rPr>
            </w:pPr>
            <w:r w:rsidRPr="009166FC">
              <w:rPr>
                <w:bCs/>
                <w:sz w:val="24"/>
                <w:szCs w:val="24"/>
              </w:rPr>
              <w:t>LTVC</w:t>
            </w:r>
          </w:p>
        </w:tc>
        <w:tc>
          <w:tcPr>
            <w:tcW w:w="3395" w:type="dxa"/>
            <w:shd w:val="clear" w:color="auto" w:fill="auto"/>
            <w:tcMar>
              <w:top w:w="100" w:type="dxa"/>
              <w:left w:w="100" w:type="dxa"/>
              <w:bottom w:w="100" w:type="dxa"/>
              <w:right w:w="100" w:type="dxa"/>
            </w:tcMar>
          </w:tcPr>
          <w:p w14:paraId="1858E51E" w14:textId="77777777" w:rsidR="00E32109" w:rsidRPr="009166FC" w:rsidRDefault="00E32109" w:rsidP="00E32109">
            <w:pPr>
              <w:ind w:leftChars="0" w:left="2" w:hanging="2"/>
              <w:rPr>
                <w:bCs/>
                <w:sz w:val="24"/>
                <w:szCs w:val="24"/>
              </w:rPr>
            </w:pPr>
            <w:r w:rsidRPr="009166FC">
              <w:rPr>
                <w:bCs/>
                <w:sz w:val="24"/>
                <w:szCs w:val="24"/>
              </w:rPr>
              <w:t xml:space="preserve">TN về các nước. Dấu phẩy.       </w:t>
            </w:r>
            <w:r w:rsidRPr="009166FC">
              <w:rPr>
                <w:bCs/>
                <w:sz w:val="24"/>
                <w:szCs w:val="24"/>
              </w:rPr>
              <w:tab/>
            </w:r>
          </w:p>
        </w:tc>
        <w:tc>
          <w:tcPr>
            <w:tcW w:w="1086" w:type="dxa"/>
            <w:shd w:val="clear" w:color="auto" w:fill="auto"/>
            <w:tcMar>
              <w:top w:w="100" w:type="dxa"/>
              <w:left w:w="100" w:type="dxa"/>
              <w:bottom w:w="100" w:type="dxa"/>
              <w:right w:w="100" w:type="dxa"/>
            </w:tcMar>
          </w:tcPr>
          <w:p w14:paraId="255A5C42" w14:textId="77777777" w:rsidR="00E32109" w:rsidRPr="009166FC" w:rsidRDefault="00E32109" w:rsidP="00E32109">
            <w:pPr>
              <w:ind w:leftChars="0" w:left="2" w:hanging="2"/>
              <w:jc w:val="center"/>
              <w:rPr>
                <w:bCs/>
                <w:sz w:val="24"/>
                <w:szCs w:val="24"/>
              </w:rPr>
            </w:pPr>
            <w:r w:rsidRPr="009166FC">
              <w:rPr>
                <w:bCs/>
                <w:sz w:val="24"/>
                <w:szCs w:val="24"/>
              </w:rPr>
              <w:t>31</w:t>
            </w:r>
          </w:p>
        </w:tc>
        <w:tc>
          <w:tcPr>
            <w:tcW w:w="1637" w:type="dxa"/>
            <w:shd w:val="clear" w:color="auto" w:fill="auto"/>
            <w:tcMar>
              <w:top w:w="100" w:type="dxa"/>
              <w:left w:w="100" w:type="dxa"/>
              <w:bottom w:w="100" w:type="dxa"/>
              <w:right w:w="100" w:type="dxa"/>
            </w:tcMar>
          </w:tcPr>
          <w:p w14:paraId="169217D6" w14:textId="77777777" w:rsidR="00E32109" w:rsidRPr="009166FC" w:rsidRDefault="00E32109" w:rsidP="00E32109">
            <w:pPr>
              <w:ind w:leftChars="0" w:left="2" w:hanging="2"/>
              <w:jc w:val="both"/>
              <w:rPr>
                <w:bCs/>
                <w:sz w:val="24"/>
                <w:szCs w:val="24"/>
              </w:rPr>
            </w:pPr>
            <w:r w:rsidRPr="009166FC">
              <w:rPr>
                <w:bCs/>
                <w:sz w:val="24"/>
                <w:szCs w:val="24"/>
              </w:rPr>
              <w:t>Tích hợp bài tập 5 , bài tập 6 môn đạo đức tiết 2 tuần 20 .</w:t>
            </w:r>
          </w:p>
        </w:tc>
        <w:tc>
          <w:tcPr>
            <w:tcW w:w="719" w:type="dxa"/>
            <w:shd w:val="clear" w:color="auto" w:fill="auto"/>
            <w:tcMar>
              <w:top w:w="100" w:type="dxa"/>
              <w:left w:w="100" w:type="dxa"/>
              <w:bottom w:w="100" w:type="dxa"/>
              <w:right w:w="100" w:type="dxa"/>
            </w:tcMar>
          </w:tcPr>
          <w:p w14:paraId="7DA927A2"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224C1003" w14:textId="77777777" w:rsidTr="00301D89">
        <w:trPr>
          <w:trHeight w:val="294"/>
        </w:trPr>
        <w:tc>
          <w:tcPr>
            <w:tcW w:w="910" w:type="dxa"/>
            <w:vMerge/>
            <w:shd w:val="clear" w:color="auto" w:fill="auto"/>
            <w:tcMar>
              <w:top w:w="100" w:type="dxa"/>
              <w:left w:w="100" w:type="dxa"/>
              <w:bottom w:w="100" w:type="dxa"/>
              <w:right w:w="100" w:type="dxa"/>
            </w:tcMar>
          </w:tcPr>
          <w:p w14:paraId="236B2418"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605480A3"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24D7D7D7" w14:textId="77777777" w:rsidR="00E32109" w:rsidRPr="009166FC" w:rsidRDefault="00E32109" w:rsidP="00E32109">
            <w:pPr>
              <w:ind w:leftChars="0" w:left="2" w:hanging="2"/>
              <w:jc w:val="center"/>
              <w:rPr>
                <w:bCs/>
                <w:sz w:val="24"/>
                <w:szCs w:val="24"/>
              </w:rPr>
            </w:pPr>
            <w:r w:rsidRPr="009166FC">
              <w:rPr>
                <w:bCs/>
                <w:sz w:val="24"/>
                <w:szCs w:val="24"/>
              </w:rPr>
              <w:t>Tập viết</w:t>
            </w:r>
          </w:p>
        </w:tc>
        <w:tc>
          <w:tcPr>
            <w:tcW w:w="3395" w:type="dxa"/>
            <w:shd w:val="clear" w:color="auto" w:fill="auto"/>
            <w:tcMar>
              <w:top w:w="100" w:type="dxa"/>
              <w:left w:w="100" w:type="dxa"/>
              <w:bottom w:w="100" w:type="dxa"/>
              <w:right w:w="100" w:type="dxa"/>
            </w:tcMar>
          </w:tcPr>
          <w:p w14:paraId="078018CB" w14:textId="77777777" w:rsidR="00E32109" w:rsidRPr="009166FC" w:rsidRDefault="00E32109" w:rsidP="00E32109">
            <w:pPr>
              <w:ind w:leftChars="0" w:left="2" w:hanging="2"/>
              <w:rPr>
                <w:bCs/>
                <w:sz w:val="24"/>
                <w:szCs w:val="24"/>
              </w:rPr>
            </w:pPr>
            <w:r w:rsidRPr="009166FC">
              <w:rPr>
                <w:bCs/>
                <w:sz w:val="24"/>
                <w:szCs w:val="24"/>
              </w:rPr>
              <w:t>Ôn chữ hoa V</w:t>
            </w:r>
          </w:p>
        </w:tc>
        <w:tc>
          <w:tcPr>
            <w:tcW w:w="1086" w:type="dxa"/>
            <w:shd w:val="clear" w:color="auto" w:fill="auto"/>
            <w:tcMar>
              <w:top w:w="100" w:type="dxa"/>
              <w:left w:w="100" w:type="dxa"/>
              <w:bottom w:w="100" w:type="dxa"/>
              <w:right w:w="100" w:type="dxa"/>
            </w:tcMar>
          </w:tcPr>
          <w:p w14:paraId="5843D460" w14:textId="77777777" w:rsidR="00E32109" w:rsidRPr="009166FC" w:rsidRDefault="00E32109" w:rsidP="00E32109">
            <w:pPr>
              <w:ind w:leftChars="0" w:left="2" w:hanging="2"/>
              <w:jc w:val="center"/>
              <w:rPr>
                <w:bCs/>
                <w:sz w:val="24"/>
                <w:szCs w:val="24"/>
              </w:rPr>
            </w:pPr>
            <w:r w:rsidRPr="009166FC">
              <w:rPr>
                <w:bCs/>
                <w:sz w:val="24"/>
                <w:szCs w:val="24"/>
              </w:rPr>
              <w:t>31</w:t>
            </w:r>
          </w:p>
        </w:tc>
        <w:tc>
          <w:tcPr>
            <w:tcW w:w="1637" w:type="dxa"/>
            <w:shd w:val="clear" w:color="auto" w:fill="auto"/>
            <w:tcMar>
              <w:top w:w="100" w:type="dxa"/>
              <w:left w:w="100" w:type="dxa"/>
              <w:bottom w:w="100" w:type="dxa"/>
              <w:right w:w="100" w:type="dxa"/>
            </w:tcMar>
          </w:tcPr>
          <w:p w14:paraId="3D373C4B" w14:textId="77777777" w:rsidR="00E32109" w:rsidRPr="009166FC" w:rsidRDefault="00E32109" w:rsidP="00E32109">
            <w:pPr>
              <w:ind w:leftChars="0" w:left="2" w:hanging="2"/>
              <w:jc w:val="both"/>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0B10E5C9"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1F8D0789" w14:textId="77777777" w:rsidTr="000E1BF9">
        <w:trPr>
          <w:trHeight w:val="1025"/>
        </w:trPr>
        <w:tc>
          <w:tcPr>
            <w:tcW w:w="910" w:type="dxa"/>
            <w:vMerge/>
            <w:shd w:val="clear" w:color="auto" w:fill="auto"/>
            <w:tcMar>
              <w:top w:w="100" w:type="dxa"/>
              <w:left w:w="100" w:type="dxa"/>
              <w:bottom w:w="100" w:type="dxa"/>
              <w:right w:w="100" w:type="dxa"/>
            </w:tcMar>
          </w:tcPr>
          <w:p w14:paraId="5B0EFB36"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68C82254"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60D9D6F1" w14:textId="77777777" w:rsidR="00E32109" w:rsidRPr="009166FC" w:rsidRDefault="00E32109" w:rsidP="00E32109">
            <w:pPr>
              <w:ind w:leftChars="0" w:left="2" w:hanging="2"/>
              <w:jc w:val="center"/>
              <w:rPr>
                <w:bCs/>
                <w:sz w:val="24"/>
                <w:szCs w:val="24"/>
              </w:rPr>
            </w:pPr>
            <w:r w:rsidRPr="009166FC">
              <w:rPr>
                <w:bCs/>
                <w:sz w:val="24"/>
                <w:szCs w:val="24"/>
              </w:rPr>
              <w:t>TLV</w:t>
            </w:r>
          </w:p>
        </w:tc>
        <w:tc>
          <w:tcPr>
            <w:tcW w:w="3395" w:type="dxa"/>
            <w:shd w:val="clear" w:color="auto" w:fill="auto"/>
            <w:tcMar>
              <w:top w:w="100" w:type="dxa"/>
              <w:left w:w="100" w:type="dxa"/>
              <w:bottom w:w="100" w:type="dxa"/>
              <w:right w:w="100" w:type="dxa"/>
            </w:tcMar>
          </w:tcPr>
          <w:p w14:paraId="2017C102" w14:textId="77777777" w:rsidR="00E32109" w:rsidRPr="009166FC" w:rsidRDefault="00E32109" w:rsidP="00E32109">
            <w:pPr>
              <w:ind w:leftChars="0" w:left="2" w:hanging="2"/>
              <w:rPr>
                <w:bCs/>
                <w:sz w:val="24"/>
                <w:szCs w:val="24"/>
              </w:rPr>
            </w:pPr>
            <w:r w:rsidRPr="009166FC">
              <w:rPr>
                <w:bCs/>
                <w:sz w:val="24"/>
                <w:szCs w:val="24"/>
              </w:rPr>
              <w:t>Thảo luận về bảo vệ môi trường</w:t>
            </w:r>
          </w:p>
        </w:tc>
        <w:tc>
          <w:tcPr>
            <w:tcW w:w="1086" w:type="dxa"/>
            <w:shd w:val="clear" w:color="auto" w:fill="auto"/>
            <w:tcMar>
              <w:top w:w="100" w:type="dxa"/>
              <w:left w:w="100" w:type="dxa"/>
              <w:bottom w:w="100" w:type="dxa"/>
              <w:right w:w="100" w:type="dxa"/>
            </w:tcMar>
          </w:tcPr>
          <w:p w14:paraId="4A541AF4" w14:textId="77777777" w:rsidR="00E32109" w:rsidRPr="009166FC" w:rsidRDefault="00E32109" w:rsidP="00E32109">
            <w:pPr>
              <w:ind w:leftChars="0" w:left="2" w:hanging="2"/>
              <w:jc w:val="center"/>
              <w:rPr>
                <w:bCs/>
                <w:sz w:val="24"/>
                <w:szCs w:val="24"/>
              </w:rPr>
            </w:pPr>
            <w:r w:rsidRPr="009166FC">
              <w:rPr>
                <w:bCs/>
                <w:sz w:val="24"/>
                <w:szCs w:val="24"/>
              </w:rPr>
              <w:t>31</w:t>
            </w:r>
          </w:p>
        </w:tc>
        <w:tc>
          <w:tcPr>
            <w:tcW w:w="1637" w:type="dxa"/>
            <w:shd w:val="clear" w:color="auto" w:fill="auto"/>
            <w:tcMar>
              <w:top w:w="100" w:type="dxa"/>
              <w:left w:w="100" w:type="dxa"/>
              <w:bottom w:w="100" w:type="dxa"/>
              <w:right w:w="100" w:type="dxa"/>
            </w:tcMar>
          </w:tcPr>
          <w:p w14:paraId="179AE972" w14:textId="77777777" w:rsidR="00E32109" w:rsidRPr="009166FC" w:rsidRDefault="00E32109" w:rsidP="00E32109">
            <w:pPr>
              <w:ind w:leftChars="0" w:left="2" w:hanging="2"/>
              <w:jc w:val="both"/>
              <w:rPr>
                <w:bCs/>
                <w:sz w:val="24"/>
                <w:szCs w:val="24"/>
              </w:rPr>
            </w:pPr>
            <w:r w:rsidRPr="009166FC">
              <w:rPr>
                <w:bCs/>
                <w:sz w:val="24"/>
                <w:szCs w:val="24"/>
              </w:rPr>
              <w:t>Không yêu cầu làm bài tập 2. Thay thế Luyện viết</w:t>
            </w:r>
          </w:p>
        </w:tc>
        <w:tc>
          <w:tcPr>
            <w:tcW w:w="719" w:type="dxa"/>
            <w:shd w:val="clear" w:color="auto" w:fill="auto"/>
            <w:tcMar>
              <w:top w:w="100" w:type="dxa"/>
              <w:left w:w="100" w:type="dxa"/>
              <w:bottom w:w="100" w:type="dxa"/>
              <w:right w:w="100" w:type="dxa"/>
            </w:tcMar>
          </w:tcPr>
          <w:p w14:paraId="2CFA75FC"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73598D3F" w14:textId="77777777" w:rsidTr="000E1BF9">
        <w:trPr>
          <w:trHeight w:val="244"/>
        </w:trPr>
        <w:tc>
          <w:tcPr>
            <w:tcW w:w="910" w:type="dxa"/>
            <w:vMerge w:val="restart"/>
            <w:shd w:val="clear" w:color="auto" w:fill="auto"/>
            <w:tcMar>
              <w:top w:w="100" w:type="dxa"/>
              <w:left w:w="100" w:type="dxa"/>
              <w:bottom w:w="100" w:type="dxa"/>
              <w:right w:w="100" w:type="dxa"/>
            </w:tcMar>
          </w:tcPr>
          <w:p w14:paraId="0066D516" w14:textId="77777777" w:rsidR="00E32109" w:rsidRPr="009166FC" w:rsidRDefault="00E32109" w:rsidP="00E32109">
            <w:pPr>
              <w:ind w:leftChars="0" w:left="2" w:hanging="2"/>
              <w:jc w:val="center"/>
              <w:rPr>
                <w:bCs/>
                <w:sz w:val="24"/>
                <w:szCs w:val="24"/>
              </w:rPr>
            </w:pPr>
            <w:r w:rsidRPr="009166FC">
              <w:rPr>
                <w:bCs/>
                <w:sz w:val="24"/>
                <w:szCs w:val="24"/>
              </w:rPr>
              <w:t>32</w:t>
            </w:r>
          </w:p>
        </w:tc>
        <w:tc>
          <w:tcPr>
            <w:tcW w:w="1056" w:type="dxa"/>
            <w:vMerge w:val="restart"/>
            <w:shd w:val="clear" w:color="auto" w:fill="auto"/>
            <w:tcMar>
              <w:top w:w="100" w:type="dxa"/>
              <w:left w:w="100" w:type="dxa"/>
              <w:bottom w:w="100" w:type="dxa"/>
              <w:right w:w="100" w:type="dxa"/>
            </w:tcMar>
          </w:tcPr>
          <w:p w14:paraId="040956F5" w14:textId="77777777" w:rsidR="00E32109" w:rsidRPr="009166FC" w:rsidRDefault="00E32109" w:rsidP="00E32109">
            <w:pPr>
              <w:ind w:leftChars="0" w:left="2" w:hanging="2"/>
              <w:jc w:val="both"/>
              <w:rPr>
                <w:bCs/>
                <w:sz w:val="24"/>
                <w:szCs w:val="24"/>
              </w:rPr>
            </w:pPr>
            <w:r w:rsidRPr="009166FC">
              <w:rPr>
                <w:bCs/>
                <w:sz w:val="24"/>
                <w:szCs w:val="24"/>
              </w:rPr>
              <w:t xml:space="preserve"> </w:t>
            </w:r>
          </w:p>
          <w:p w14:paraId="75599DB0" w14:textId="77777777" w:rsidR="00E32109" w:rsidRPr="009166FC" w:rsidRDefault="00E32109" w:rsidP="00E32109">
            <w:pPr>
              <w:ind w:leftChars="0" w:left="2" w:hanging="2"/>
              <w:jc w:val="both"/>
              <w:rPr>
                <w:bCs/>
                <w:sz w:val="24"/>
                <w:szCs w:val="24"/>
              </w:rPr>
            </w:pPr>
            <w:r w:rsidRPr="009166FC">
              <w:rPr>
                <w:bCs/>
                <w:sz w:val="24"/>
                <w:szCs w:val="24"/>
              </w:rPr>
              <w:t xml:space="preserve">Bầu trời </w:t>
            </w:r>
            <w:r w:rsidRPr="009166FC">
              <w:rPr>
                <w:bCs/>
                <w:sz w:val="24"/>
                <w:szCs w:val="24"/>
              </w:rPr>
              <w:lastRenderedPageBreak/>
              <w:t>và mặt đất</w:t>
            </w:r>
          </w:p>
        </w:tc>
        <w:tc>
          <w:tcPr>
            <w:tcW w:w="1020" w:type="dxa"/>
            <w:shd w:val="clear" w:color="auto" w:fill="auto"/>
            <w:tcMar>
              <w:top w:w="100" w:type="dxa"/>
              <w:left w:w="100" w:type="dxa"/>
              <w:bottom w:w="100" w:type="dxa"/>
              <w:right w:w="100" w:type="dxa"/>
            </w:tcMar>
          </w:tcPr>
          <w:p w14:paraId="0A03695B" w14:textId="77777777" w:rsidR="00E32109" w:rsidRPr="009166FC" w:rsidRDefault="00E32109" w:rsidP="00E32109">
            <w:pPr>
              <w:ind w:leftChars="0" w:left="2" w:hanging="2"/>
              <w:jc w:val="center"/>
              <w:rPr>
                <w:bCs/>
                <w:sz w:val="24"/>
                <w:szCs w:val="24"/>
              </w:rPr>
            </w:pPr>
            <w:r w:rsidRPr="009166FC">
              <w:rPr>
                <w:bCs/>
                <w:sz w:val="24"/>
                <w:szCs w:val="24"/>
              </w:rPr>
              <w:lastRenderedPageBreak/>
              <w:t>TĐ-KC</w:t>
            </w:r>
          </w:p>
        </w:tc>
        <w:tc>
          <w:tcPr>
            <w:tcW w:w="3395" w:type="dxa"/>
            <w:shd w:val="clear" w:color="auto" w:fill="auto"/>
            <w:tcMar>
              <w:top w:w="100" w:type="dxa"/>
              <w:left w:w="100" w:type="dxa"/>
              <w:bottom w:w="100" w:type="dxa"/>
              <w:right w:w="100" w:type="dxa"/>
            </w:tcMar>
          </w:tcPr>
          <w:p w14:paraId="3FED717F" w14:textId="77777777" w:rsidR="00E32109" w:rsidRPr="009166FC" w:rsidRDefault="00E32109" w:rsidP="00E32109">
            <w:pPr>
              <w:ind w:leftChars="0" w:left="2" w:hanging="2"/>
              <w:rPr>
                <w:bCs/>
                <w:sz w:val="24"/>
                <w:szCs w:val="24"/>
              </w:rPr>
            </w:pPr>
            <w:r w:rsidRPr="009166FC">
              <w:rPr>
                <w:bCs/>
                <w:sz w:val="24"/>
                <w:szCs w:val="24"/>
              </w:rPr>
              <w:t>Người đi săn và con vượn</w:t>
            </w:r>
          </w:p>
        </w:tc>
        <w:tc>
          <w:tcPr>
            <w:tcW w:w="1086" w:type="dxa"/>
            <w:shd w:val="clear" w:color="auto" w:fill="auto"/>
            <w:tcMar>
              <w:top w:w="100" w:type="dxa"/>
              <w:left w:w="100" w:type="dxa"/>
              <w:bottom w:w="100" w:type="dxa"/>
              <w:right w:w="100" w:type="dxa"/>
            </w:tcMar>
          </w:tcPr>
          <w:p w14:paraId="1327D9C6" w14:textId="77777777" w:rsidR="00E32109" w:rsidRPr="009166FC" w:rsidRDefault="00E32109" w:rsidP="00E32109">
            <w:pPr>
              <w:ind w:leftChars="0" w:left="2" w:hanging="2"/>
              <w:jc w:val="center"/>
              <w:rPr>
                <w:bCs/>
                <w:sz w:val="24"/>
                <w:szCs w:val="24"/>
              </w:rPr>
            </w:pPr>
            <w:r w:rsidRPr="009166FC">
              <w:rPr>
                <w:bCs/>
                <w:sz w:val="24"/>
                <w:szCs w:val="24"/>
              </w:rPr>
              <w:t>94+95</w:t>
            </w:r>
          </w:p>
        </w:tc>
        <w:tc>
          <w:tcPr>
            <w:tcW w:w="1637" w:type="dxa"/>
            <w:shd w:val="clear" w:color="auto" w:fill="auto"/>
            <w:tcMar>
              <w:top w:w="100" w:type="dxa"/>
              <w:left w:w="100" w:type="dxa"/>
              <w:bottom w:w="100" w:type="dxa"/>
              <w:right w:w="100" w:type="dxa"/>
            </w:tcMar>
          </w:tcPr>
          <w:p w14:paraId="7ADA4317"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224CB21B"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7FD4F299" w14:textId="77777777" w:rsidTr="000E1BF9">
        <w:trPr>
          <w:trHeight w:val="181"/>
        </w:trPr>
        <w:tc>
          <w:tcPr>
            <w:tcW w:w="910" w:type="dxa"/>
            <w:vMerge/>
            <w:shd w:val="clear" w:color="auto" w:fill="auto"/>
            <w:tcMar>
              <w:top w:w="100" w:type="dxa"/>
              <w:left w:w="100" w:type="dxa"/>
              <w:bottom w:w="100" w:type="dxa"/>
              <w:right w:w="100" w:type="dxa"/>
            </w:tcMar>
          </w:tcPr>
          <w:p w14:paraId="4D8CA91D"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2840A7DC"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53747318" w14:textId="77777777" w:rsidR="00E32109" w:rsidRPr="009166FC" w:rsidRDefault="00E32109" w:rsidP="00E32109">
            <w:pPr>
              <w:ind w:leftChars="0" w:left="2" w:hanging="2"/>
              <w:jc w:val="center"/>
              <w:rPr>
                <w:bCs/>
                <w:sz w:val="24"/>
                <w:szCs w:val="24"/>
              </w:rPr>
            </w:pPr>
            <w:r w:rsidRPr="009166FC">
              <w:rPr>
                <w:bCs/>
                <w:sz w:val="24"/>
                <w:szCs w:val="24"/>
              </w:rPr>
              <w:t>Tập đọc</w:t>
            </w:r>
          </w:p>
        </w:tc>
        <w:tc>
          <w:tcPr>
            <w:tcW w:w="3395" w:type="dxa"/>
            <w:shd w:val="clear" w:color="auto" w:fill="auto"/>
            <w:tcMar>
              <w:top w:w="100" w:type="dxa"/>
              <w:left w:w="100" w:type="dxa"/>
              <w:bottom w:w="100" w:type="dxa"/>
              <w:right w:w="100" w:type="dxa"/>
            </w:tcMar>
          </w:tcPr>
          <w:p w14:paraId="35704732" w14:textId="77777777" w:rsidR="00E32109" w:rsidRPr="009166FC" w:rsidRDefault="00E32109" w:rsidP="00E32109">
            <w:pPr>
              <w:ind w:leftChars="0" w:left="2" w:hanging="2"/>
              <w:rPr>
                <w:bCs/>
                <w:sz w:val="24"/>
                <w:szCs w:val="24"/>
              </w:rPr>
            </w:pPr>
            <w:r w:rsidRPr="009166FC">
              <w:rPr>
                <w:bCs/>
                <w:sz w:val="24"/>
                <w:szCs w:val="24"/>
              </w:rPr>
              <w:t>Cuốn sổ tay</w:t>
            </w:r>
          </w:p>
        </w:tc>
        <w:tc>
          <w:tcPr>
            <w:tcW w:w="1086" w:type="dxa"/>
            <w:shd w:val="clear" w:color="auto" w:fill="auto"/>
            <w:tcMar>
              <w:top w:w="100" w:type="dxa"/>
              <w:left w:w="100" w:type="dxa"/>
              <w:bottom w:w="100" w:type="dxa"/>
              <w:right w:w="100" w:type="dxa"/>
            </w:tcMar>
          </w:tcPr>
          <w:p w14:paraId="2F681D16" w14:textId="77777777" w:rsidR="00E32109" w:rsidRPr="009166FC" w:rsidRDefault="00E32109" w:rsidP="00E32109">
            <w:pPr>
              <w:ind w:leftChars="0" w:left="2" w:hanging="2"/>
              <w:jc w:val="center"/>
              <w:rPr>
                <w:bCs/>
                <w:sz w:val="24"/>
                <w:szCs w:val="24"/>
              </w:rPr>
            </w:pPr>
            <w:r w:rsidRPr="009166FC">
              <w:rPr>
                <w:bCs/>
                <w:sz w:val="24"/>
                <w:szCs w:val="24"/>
              </w:rPr>
              <w:t>96</w:t>
            </w:r>
          </w:p>
        </w:tc>
        <w:tc>
          <w:tcPr>
            <w:tcW w:w="1637" w:type="dxa"/>
            <w:shd w:val="clear" w:color="auto" w:fill="auto"/>
            <w:tcMar>
              <w:top w:w="100" w:type="dxa"/>
              <w:left w:w="100" w:type="dxa"/>
              <w:bottom w:w="100" w:type="dxa"/>
              <w:right w:w="100" w:type="dxa"/>
            </w:tcMar>
          </w:tcPr>
          <w:p w14:paraId="48309940"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0B74184D"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3384BC2C" w14:textId="77777777" w:rsidTr="000E1BF9">
        <w:trPr>
          <w:trHeight w:val="273"/>
        </w:trPr>
        <w:tc>
          <w:tcPr>
            <w:tcW w:w="910" w:type="dxa"/>
            <w:vMerge/>
            <w:shd w:val="clear" w:color="auto" w:fill="auto"/>
            <w:tcMar>
              <w:top w:w="100" w:type="dxa"/>
              <w:left w:w="100" w:type="dxa"/>
              <w:bottom w:w="100" w:type="dxa"/>
              <w:right w:w="100" w:type="dxa"/>
            </w:tcMar>
          </w:tcPr>
          <w:p w14:paraId="276BD35E"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6E987352"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698CF724" w14:textId="77777777" w:rsidR="00E32109" w:rsidRPr="009166FC" w:rsidRDefault="00E32109" w:rsidP="00E32109">
            <w:pPr>
              <w:ind w:leftChars="0" w:left="2" w:hanging="2"/>
              <w:jc w:val="center"/>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5FF1FEB6" w14:textId="77777777" w:rsidR="00E32109" w:rsidRPr="009166FC" w:rsidRDefault="00E32109" w:rsidP="00E32109">
            <w:pPr>
              <w:ind w:leftChars="0" w:left="2" w:hanging="2"/>
              <w:rPr>
                <w:bCs/>
                <w:sz w:val="24"/>
                <w:szCs w:val="24"/>
              </w:rPr>
            </w:pPr>
            <w:r w:rsidRPr="009166FC">
              <w:rPr>
                <w:bCs/>
                <w:sz w:val="24"/>
                <w:szCs w:val="24"/>
              </w:rPr>
              <w:t>(NV) Ngôi nhà chung</w:t>
            </w:r>
          </w:p>
        </w:tc>
        <w:tc>
          <w:tcPr>
            <w:tcW w:w="1086" w:type="dxa"/>
            <w:shd w:val="clear" w:color="auto" w:fill="auto"/>
            <w:tcMar>
              <w:top w:w="100" w:type="dxa"/>
              <w:left w:w="100" w:type="dxa"/>
              <w:bottom w:w="100" w:type="dxa"/>
              <w:right w:w="100" w:type="dxa"/>
            </w:tcMar>
          </w:tcPr>
          <w:p w14:paraId="61C575C4" w14:textId="77777777" w:rsidR="00E32109" w:rsidRPr="009166FC" w:rsidRDefault="00E32109" w:rsidP="00E32109">
            <w:pPr>
              <w:ind w:leftChars="0" w:left="2" w:hanging="2"/>
              <w:jc w:val="center"/>
              <w:rPr>
                <w:bCs/>
                <w:sz w:val="24"/>
                <w:szCs w:val="24"/>
              </w:rPr>
            </w:pPr>
            <w:r w:rsidRPr="009166FC">
              <w:rPr>
                <w:bCs/>
                <w:sz w:val="24"/>
                <w:szCs w:val="24"/>
              </w:rPr>
              <w:t>62</w:t>
            </w:r>
          </w:p>
        </w:tc>
        <w:tc>
          <w:tcPr>
            <w:tcW w:w="1637" w:type="dxa"/>
            <w:shd w:val="clear" w:color="auto" w:fill="auto"/>
            <w:tcMar>
              <w:top w:w="100" w:type="dxa"/>
              <w:left w:w="100" w:type="dxa"/>
              <w:bottom w:w="100" w:type="dxa"/>
              <w:right w:w="100" w:type="dxa"/>
            </w:tcMar>
          </w:tcPr>
          <w:p w14:paraId="6F43BE63"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14EBC22C"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7E2D34B3" w14:textId="77777777" w:rsidTr="00301D89">
        <w:trPr>
          <w:trHeight w:val="270"/>
        </w:trPr>
        <w:tc>
          <w:tcPr>
            <w:tcW w:w="910" w:type="dxa"/>
            <w:vMerge/>
            <w:shd w:val="clear" w:color="auto" w:fill="auto"/>
            <w:tcMar>
              <w:top w:w="100" w:type="dxa"/>
              <w:left w:w="100" w:type="dxa"/>
              <w:bottom w:w="100" w:type="dxa"/>
              <w:right w:w="100" w:type="dxa"/>
            </w:tcMar>
          </w:tcPr>
          <w:p w14:paraId="0633A194"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05CA6A15"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41546DC3" w14:textId="77777777" w:rsidR="00E32109" w:rsidRPr="009166FC" w:rsidRDefault="00E32109" w:rsidP="00E32109">
            <w:pPr>
              <w:ind w:leftChars="0" w:left="2" w:hanging="2"/>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5F03AC47" w14:textId="77777777" w:rsidR="00E32109" w:rsidRPr="009166FC" w:rsidRDefault="00E32109" w:rsidP="00E32109">
            <w:pPr>
              <w:ind w:leftChars="0" w:left="2" w:hanging="2"/>
              <w:rPr>
                <w:bCs/>
                <w:sz w:val="24"/>
                <w:szCs w:val="24"/>
              </w:rPr>
            </w:pPr>
            <w:r w:rsidRPr="009166FC">
              <w:rPr>
                <w:bCs/>
                <w:sz w:val="24"/>
                <w:szCs w:val="24"/>
              </w:rPr>
              <w:t>(NV) Hạt mưa</w:t>
            </w:r>
          </w:p>
        </w:tc>
        <w:tc>
          <w:tcPr>
            <w:tcW w:w="1086" w:type="dxa"/>
            <w:shd w:val="clear" w:color="auto" w:fill="auto"/>
            <w:tcMar>
              <w:top w:w="100" w:type="dxa"/>
              <w:left w:w="100" w:type="dxa"/>
              <w:bottom w:w="100" w:type="dxa"/>
              <w:right w:w="100" w:type="dxa"/>
            </w:tcMar>
          </w:tcPr>
          <w:p w14:paraId="2AF502DA" w14:textId="77777777" w:rsidR="00E32109" w:rsidRPr="009166FC" w:rsidRDefault="00E32109" w:rsidP="00E32109">
            <w:pPr>
              <w:ind w:leftChars="0" w:left="2" w:hanging="2"/>
              <w:jc w:val="center"/>
              <w:rPr>
                <w:bCs/>
                <w:sz w:val="24"/>
                <w:szCs w:val="24"/>
              </w:rPr>
            </w:pPr>
            <w:r w:rsidRPr="009166FC">
              <w:rPr>
                <w:bCs/>
                <w:sz w:val="24"/>
                <w:szCs w:val="24"/>
              </w:rPr>
              <w:t>63</w:t>
            </w:r>
          </w:p>
        </w:tc>
        <w:tc>
          <w:tcPr>
            <w:tcW w:w="1637" w:type="dxa"/>
            <w:shd w:val="clear" w:color="auto" w:fill="auto"/>
            <w:tcMar>
              <w:top w:w="100" w:type="dxa"/>
              <w:left w:w="100" w:type="dxa"/>
              <w:bottom w:w="100" w:type="dxa"/>
              <w:right w:w="100" w:type="dxa"/>
            </w:tcMar>
          </w:tcPr>
          <w:p w14:paraId="147B1D9F"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522C079F"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47122019" w14:textId="77777777" w:rsidTr="000E1BF9">
        <w:trPr>
          <w:trHeight w:val="493"/>
        </w:trPr>
        <w:tc>
          <w:tcPr>
            <w:tcW w:w="910" w:type="dxa"/>
            <w:vMerge/>
            <w:shd w:val="clear" w:color="auto" w:fill="auto"/>
            <w:tcMar>
              <w:top w:w="100" w:type="dxa"/>
              <w:left w:w="100" w:type="dxa"/>
              <w:bottom w:w="100" w:type="dxa"/>
              <w:right w:w="100" w:type="dxa"/>
            </w:tcMar>
          </w:tcPr>
          <w:p w14:paraId="274BC458"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20B82DA0"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54BB1BCE" w14:textId="77777777" w:rsidR="00E32109" w:rsidRPr="009166FC" w:rsidRDefault="00E32109" w:rsidP="00E32109">
            <w:pPr>
              <w:ind w:leftChars="0" w:left="2" w:hanging="2"/>
              <w:jc w:val="center"/>
              <w:rPr>
                <w:bCs/>
                <w:sz w:val="24"/>
                <w:szCs w:val="24"/>
              </w:rPr>
            </w:pPr>
            <w:r w:rsidRPr="009166FC">
              <w:rPr>
                <w:bCs/>
                <w:sz w:val="24"/>
                <w:szCs w:val="24"/>
              </w:rPr>
              <w:t>LTVC</w:t>
            </w:r>
          </w:p>
        </w:tc>
        <w:tc>
          <w:tcPr>
            <w:tcW w:w="3395" w:type="dxa"/>
            <w:shd w:val="clear" w:color="auto" w:fill="auto"/>
            <w:tcMar>
              <w:top w:w="100" w:type="dxa"/>
              <w:left w:w="100" w:type="dxa"/>
              <w:bottom w:w="100" w:type="dxa"/>
              <w:right w:w="100" w:type="dxa"/>
            </w:tcMar>
          </w:tcPr>
          <w:p w14:paraId="29268F05" w14:textId="77777777" w:rsidR="00E32109" w:rsidRPr="009166FC" w:rsidRDefault="00E32109" w:rsidP="00E32109">
            <w:pPr>
              <w:ind w:leftChars="0" w:left="2" w:hanging="2"/>
              <w:rPr>
                <w:bCs/>
                <w:sz w:val="24"/>
                <w:szCs w:val="24"/>
              </w:rPr>
            </w:pPr>
            <w:r w:rsidRPr="009166FC">
              <w:rPr>
                <w:bCs/>
                <w:sz w:val="24"/>
                <w:szCs w:val="24"/>
              </w:rPr>
              <w:t>Đặt và TLCH Bằng gì?. Dấu chấm, dấu hai chấm</w:t>
            </w:r>
          </w:p>
        </w:tc>
        <w:tc>
          <w:tcPr>
            <w:tcW w:w="1086" w:type="dxa"/>
            <w:shd w:val="clear" w:color="auto" w:fill="auto"/>
            <w:tcMar>
              <w:top w:w="100" w:type="dxa"/>
              <w:left w:w="100" w:type="dxa"/>
              <w:bottom w:w="100" w:type="dxa"/>
              <w:right w:w="100" w:type="dxa"/>
            </w:tcMar>
          </w:tcPr>
          <w:p w14:paraId="47497CD8" w14:textId="77777777" w:rsidR="00E32109" w:rsidRPr="009166FC" w:rsidRDefault="00E32109" w:rsidP="00E32109">
            <w:pPr>
              <w:ind w:leftChars="0" w:left="2" w:hanging="2"/>
              <w:jc w:val="center"/>
              <w:rPr>
                <w:bCs/>
                <w:sz w:val="24"/>
                <w:szCs w:val="24"/>
              </w:rPr>
            </w:pPr>
            <w:r w:rsidRPr="009166FC">
              <w:rPr>
                <w:bCs/>
                <w:sz w:val="24"/>
                <w:szCs w:val="24"/>
              </w:rPr>
              <w:t>32</w:t>
            </w:r>
          </w:p>
        </w:tc>
        <w:tc>
          <w:tcPr>
            <w:tcW w:w="1637" w:type="dxa"/>
            <w:shd w:val="clear" w:color="auto" w:fill="auto"/>
            <w:tcMar>
              <w:top w:w="100" w:type="dxa"/>
              <w:left w:w="100" w:type="dxa"/>
              <w:bottom w:w="100" w:type="dxa"/>
              <w:right w:w="100" w:type="dxa"/>
            </w:tcMar>
          </w:tcPr>
          <w:p w14:paraId="694755FD"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70BABDD9"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2DA3F4FC" w14:textId="77777777" w:rsidTr="000E1BF9">
        <w:trPr>
          <w:trHeight w:val="298"/>
        </w:trPr>
        <w:tc>
          <w:tcPr>
            <w:tcW w:w="910" w:type="dxa"/>
            <w:vMerge/>
            <w:shd w:val="clear" w:color="auto" w:fill="auto"/>
            <w:tcMar>
              <w:top w:w="100" w:type="dxa"/>
              <w:left w:w="100" w:type="dxa"/>
              <w:bottom w:w="100" w:type="dxa"/>
              <w:right w:w="100" w:type="dxa"/>
            </w:tcMar>
          </w:tcPr>
          <w:p w14:paraId="1D663913"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75A84725"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53BE4DF3" w14:textId="77777777" w:rsidR="00E32109" w:rsidRPr="009166FC" w:rsidRDefault="00E32109" w:rsidP="00E32109">
            <w:pPr>
              <w:ind w:leftChars="0" w:left="2" w:hanging="2"/>
              <w:jc w:val="center"/>
              <w:rPr>
                <w:bCs/>
                <w:sz w:val="24"/>
                <w:szCs w:val="24"/>
              </w:rPr>
            </w:pPr>
            <w:r w:rsidRPr="009166FC">
              <w:rPr>
                <w:bCs/>
                <w:sz w:val="24"/>
                <w:szCs w:val="24"/>
              </w:rPr>
              <w:t>Tập viết</w:t>
            </w:r>
          </w:p>
        </w:tc>
        <w:tc>
          <w:tcPr>
            <w:tcW w:w="3395" w:type="dxa"/>
            <w:shd w:val="clear" w:color="auto" w:fill="auto"/>
            <w:tcMar>
              <w:top w:w="100" w:type="dxa"/>
              <w:left w:w="100" w:type="dxa"/>
              <w:bottom w:w="100" w:type="dxa"/>
              <w:right w:w="100" w:type="dxa"/>
            </w:tcMar>
          </w:tcPr>
          <w:p w14:paraId="46C158B1" w14:textId="77777777" w:rsidR="00E32109" w:rsidRPr="009166FC" w:rsidRDefault="00E32109" w:rsidP="00E32109">
            <w:pPr>
              <w:ind w:leftChars="0" w:left="2" w:hanging="2"/>
              <w:rPr>
                <w:bCs/>
                <w:sz w:val="24"/>
                <w:szCs w:val="24"/>
              </w:rPr>
            </w:pPr>
            <w:r w:rsidRPr="009166FC">
              <w:rPr>
                <w:bCs/>
                <w:sz w:val="24"/>
                <w:szCs w:val="24"/>
              </w:rPr>
              <w:t>Ôn chữ hoa X</w:t>
            </w:r>
          </w:p>
        </w:tc>
        <w:tc>
          <w:tcPr>
            <w:tcW w:w="1086" w:type="dxa"/>
            <w:shd w:val="clear" w:color="auto" w:fill="auto"/>
            <w:tcMar>
              <w:top w:w="100" w:type="dxa"/>
              <w:left w:w="100" w:type="dxa"/>
              <w:bottom w:w="100" w:type="dxa"/>
              <w:right w:w="100" w:type="dxa"/>
            </w:tcMar>
          </w:tcPr>
          <w:p w14:paraId="027449FC" w14:textId="77777777" w:rsidR="00E32109" w:rsidRPr="009166FC" w:rsidRDefault="00E32109" w:rsidP="00E32109">
            <w:pPr>
              <w:ind w:leftChars="0" w:left="2" w:hanging="2"/>
              <w:jc w:val="center"/>
              <w:rPr>
                <w:bCs/>
                <w:sz w:val="24"/>
                <w:szCs w:val="24"/>
              </w:rPr>
            </w:pPr>
            <w:r w:rsidRPr="009166FC">
              <w:rPr>
                <w:bCs/>
                <w:sz w:val="24"/>
                <w:szCs w:val="24"/>
              </w:rPr>
              <w:t>32</w:t>
            </w:r>
          </w:p>
        </w:tc>
        <w:tc>
          <w:tcPr>
            <w:tcW w:w="1637" w:type="dxa"/>
            <w:shd w:val="clear" w:color="auto" w:fill="auto"/>
            <w:tcMar>
              <w:top w:w="100" w:type="dxa"/>
              <w:left w:w="100" w:type="dxa"/>
              <w:bottom w:w="100" w:type="dxa"/>
              <w:right w:w="100" w:type="dxa"/>
            </w:tcMar>
          </w:tcPr>
          <w:p w14:paraId="4246E731"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352027CF"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45411B67" w14:textId="77777777" w:rsidTr="00301D89">
        <w:trPr>
          <w:trHeight w:val="352"/>
        </w:trPr>
        <w:tc>
          <w:tcPr>
            <w:tcW w:w="910" w:type="dxa"/>
            <w:vMerge/>
            <w:shd w:val="clear" w:color="auto" w:fill="auto"/>
            <w:tcMar>
              <w:top w:w="100" w:type="dxa"/>
              <w:left w:w="100" w:type="dxa"/>
              <w:bottom w:w="100" w:type="dxa"/>
              <w:right w:w="100" w:type="dxa"/>
            </w:tcMar>
          </w:tcPr>
          <w:p w14:paraId="05FA37A6"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6B359572"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01B334D2" w14:textId="77777777" w:rsidR="00E32109" w:rsidRPr="009166FC" w:rsidRDefault="00E32109" w:rsidP="00E32109">
            <w:pPr>
              <w:ind w:leftChars="0" w:left="2" w:hanging="2"/>
              <w:jc w:val="center"/>
              <w:rPr>
                <w:bCs/>
                <w:sz w:val="24"/>
                <w:szCs w:val="24"/>
              </w:rPr>
            </w:pPr>
            <w:r w:rsidRPr="009166FC">
              <w:rPr>
                <w:bCs/>
                <w:sz w:val="24"/>
                <w:szCs w:val="24"/>
              </w:rPr>
              <w:t>TLV</w:t>
            </w:r>
          </w:p>
        </w:tc>
        <w:tc>
          <w:tcPr>
            <w:tcW w:w="3395" w:type="dxa"/>
            <w:shd w:val="clear" w:color="auto" w:fill="auto"/>
            <w:tcMar>
              <w:top w:w="100" w:type="dxa"/>
              <w:left w:w="100" w:type="dxa"/>
              <w:bottom w:w="100" w:type="dxa"/>
              <w:right w:w="100" w:type="dxa"/>
            </w:tcMar>
          </w:tcPr>
          <w:p w14:paraId="52FE2040" w14:textId="77777777" w:rsidR="00E32109" w:rsidRPr="009166FC" w:rsidRDefault="00E32109" w:rsidP="00E32109">
            <w:pPr>
              <w:ind w:leftChars="0" w:left="2" w:hanging="2"/>
              <w:rPr>
                <w:bCs/>
                <w:sz w:val="24"/>
                <w:szCs w:val="24"/>
              </w:rPr>
            </w:pPr>
            <w:r w:rsidRPr="009166FC">
              <w:rPr>
                <w:bCs/>
                <w:sz w:val="24"/>
                <w:szCs w:val="24"/>
              </w:rPr>
              <w:t>Nói viết về bảo vệ môi trường</w:t>
            </w:r>
          </w:p>
        </w:tc>
        <w:tc>
          <w:tcPr>
            <w:tcW w:w="1086" w:type="dxa"/>
            <w:shd w:val="clear" w:color="auto" w:fill="auto"/>
            <w:tcMar>
              <w:top w:w="100" w:type="dxa"/>
              <w:left w:w="100" w:type="dxa"/>
              <w:bottom w:w="100" w:type="dxa"/>
              <w:right w:w="100" w:type="dxa"/>
            </w:tcMar>
          </w:tcPr>
          <w:p w14:paraId="7A28076C" w14:textId="77777777" w:rsidR="00E32109" w:rsidRPr="009166FC" w:rsidRDefault="00E32109" w:rsidP="00E32109">
            <w:pPr>
              <w:ind w:leftChars="0" w:left="2" w:hanging="2"/>
              <w:jc w:val="center"/>
              <w:rPr>
                <w:bCs/>
                <w:sz w:val="24"/>
                <w:szCs w:val="24"/>
              </w:rPr>
            </w:pPr>
            <w:r w:rsidRPr="009166FC">
              <w:rPr>
                <w:bCs/>
                <w:sz w:val="24"/>
                <w:szCs w:val="24"/>
              </w:rPr>
              <w:t>32</w:t>
            </w:r>
          </w:p>
        </w:tc>
        <w:tc>
          <w:tcPr>
            <w:tcW w:w="1637" w:type="dxa"/>
            <w:shd w:val="clear" w:color="auto" w:fill="auto"/>
            <w:tcMar>
              <w:top w:w="100" w:type="dxa"/>
              <w:left w:w="100" w:type="dxa"/>
              <w:bottom w:w="100" w:type="dxa"/>
              <w:right w:w="100" w:type="dxa"/>
            </w:tcMar>
          </w:tcPr>
          <w:p w14:paraId="6CB1B8B6"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79080F55"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569D2C2A" w14:textId="77777777" w:rsidTr="00301D89">
        <w:trPr>
          <w:trHeight w:val="218"/>
        </w:trPr>
        <w:tc>
          <w:tcPr>
            <w:tcW w:w="910" w:type="dxa"/>
            <w:vMerge w:val="restart"/>
            <w:shd w:val="clear" w:color="auto" w:fill="auto"/>
            <w:tcMar>
              <w:top w:w="100" w:type="dxa"/>
              <w:left w:w="100" w:type="dxa"/>
              <w:bottom w:w="100" w:type="dxa"/>
              <w:right w:w="100" w:type="dxa"/>
            </w:tcMar>
          </w:tcPr>
          <w:p w14:paraId="6DC50B11" w14:textId="77777777" w:rsidR="00E32109" w:rsidRPr="009166FC" w:rsidRDefault="00E32109" w:rsidP="00E32109">
            <w:pPr>
              <w:ind w:leftChars="0" w:left="2" w:hanging="2"/>
              <w:jc w:val="center"/>
              <w:rPr>
                <w:bCs/>
                <w:sz w:val="24"/>
                <w:szCs w:val="24"/>
              </w:rPr>
            </w:pPr>
            <w:r w:rsidRPr="009166FC">
              <w:rPr>
                <w:bCs/>
                <w:sz w:val="24"/>
                <w:szCs w:val="24"/>
              </w:rPr>
              <w:t>33</w:t>
            </w:r>
          </w:p>
        </w:tc>
        <w:tc>
          <w:tcPr>
            <w:tcW w:w="1056" w:type="dxa"/>
            <w:vMerge/>
            <w:shd w:val="clear" w:color="auto" w:fill="auto"/>
            <w:tcMar>
              <w:top w:w="100" w:type="dxa"/>
              <w:left w:w="100" w:type="dxa"/>
              <w:bottom w:w="100" w:type="dxa"/>
              <w:right w:w="100" w:type="dxa"/>
            </w:tcMar>
          </w:tcPr>
          <w:p w14:paraId="3B468469" w14:textId="77777777" w:rsidR="00E32109" w:rsidRPr="009166FC" w:rsidRDefault="00E32109" w:rsidP="00E32109">
            <w:pPr>
              <w:ind w:leftChars="0" w:left="2" w:hanging="2"/>
              <w:rPr>
                <w:bCs/>
                <w:sz w:val="24"/>
                <w:szCs w:val="24"/>
              </w:rPr>
            </w:pPr>
          </w:p>
        </w:tc>
        <w:tc>
          <w:tcPr>
            <w:tcW w:w="1020" w:type="dxa"/>
            <w:shd w:val="clear" w:color="auto" w:fill="auto"/>
            <w:tcMar>
              <w:top w:w="100" w:type="dxa"/>
              <w:left w:w="100" w:type="dxa"/>
              <w:bottom w:w="100" w:type="dxa"/>
              <w:right w:w="100" w:type="dxa"/>
            </w:tcMar>
          </w:tcPr>
          <w:p w14:paraId="1B528617" w14:textId="77777777" w:rsidR="00E32109" w:rsidRPr="009166FC" w:rsidRDefault="00E32109" w:rsidP="00E32109">
            <w:pPr>
              <w:ind w:leftChars="0" w:left="2" w:hanging="2"/>
              <w:jc w:val="center"/>
              <w:rPr>
                <w:bCs/>
                <w:sz w:val="24"/>
                <w:szCs w:val="24"/>
              </w:rPr>
            </w:pPr>
            <w:r w:rsidRPr="009166FC">
              <w:rPr>
                <w:bCs/>
                <w:sz w:val="24"/>
                <w:szCs w:val="24"/>
              </w:rPr>
              <w:t>TĐ-KC</w:t>
            </w:r>
          </w:p>
        </w:tc>
        <w:tc>
          <w:tcPr>
            <w:tcW w:w="3395" w:type="dxa"/>
            <w:shd w:val="clear" w:color="auto" w:fill="auto"/>
            <w:tcMar>
              <w:top w:w="100" w:type="dxa"/>
              <w:left w:w="100" w:type="dxa"/>
              <w:bottom w:w="100" w:type="dxa"/>
              <w:right w:w="100" w:type="dxa"/>
            </w:tcMar>
          </w:tcPr>
          <w:p w14:paraId="47EEE0F2" w14:textId="77777777" w:rsidR="00E32109" w:rsidRPr="009166FC" w:rsidRDefault="00E32109" w:rsidP="00E32109">
            <w:pPr>
              <w:ind w:leftChars="0" w:left="2" w:hanging="2"/>
              <w:rPr>
                <w:bCs/>
                <w:sz w:val="24"/>
                <w:szCs w:val="24"/>
              </w:rPr>
            </w:pPr>
            <w:r w:rsidRPr="009166FC">
              <w:rPr>
                <w:bCs/>
                <w:sz w:val="24"/>
                <w:szCs w:val="24"/>
              </w:rPr>
              <w:t>Cóc kiện trời</w:t>
            </w:r>
          </w:p>
        </w:tc>
        <w:tc>
          <w:tcPr>
            <w:tcW w:w="1086" w:type="dxa"/>
            <w:shd w:val="clear" w:color="auto" w:fill="auto"/>
            <w:tcMar>
              <w:top w:w="100" w:type="dxa"/>
              <w:left w:w="100" w:type="dxa"/>
              <w:bottom w:w="100" w:type="dxa"/>
              <w:right w:w="100" w:type="dxa"/>
            </w:tcMar>
          </w:tcPr>
          <w:p w14:paraId="32386D6B" w14:textId="77777777" w:rsidR="00E32109" w:rsidRPr="009166FC" w:rsidRDefault="00E32109" w:rsidP="00E32109">
            <w:pPr>
              <w:ind w:leftChars="0" w:left="2" w:hanging="2"/>
              <w:jc w:val="center"/>
              <w:rPr>
                <w:bCs/>
                <w:sz w:val="24"/>
                <w:szCs w:val="24"/>
              </w:rPr>
            </w:pPr>
            <w:r w:rsidRPr="009166FC">
              <w:rPr>
                <w:bCs/>
                <w:sz w:val="24"/>
                <w:szCs w:val="24"/>
              </w:rPr>
              <w:t>97+98</w:t>
            </w:r>
          </w:p>
        </w:tc>
        <w:tc>
          <w:tcPr>
            <w:tcW w:w="1637" w:type="dxa"/>
            <w:shd w:val="clear" w:color="auto" w:fill="auto"/>
            <w:tcMar>
              <w:top w:w="100" w:type="dxa"/>
              <w:left w:w="100" w:type="dxa"/>
              <w:bottom w:w="100" w:type="dxa"/>
              <w:right w:w="100" w:type="dxa"/>
            </w:tcMar>
          </w:tcPr>
          <w:p w14:paraId="39CA82FB"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290F9A3F"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2CA28415" w14:textId="77777777" w:rsidTr="000E1BF9">
        <w:trPr>
          <w:trHeight w:val="364"/>
        </w:trPr>
        <w:tc>
          <w:tcPr>
            <w:tcW w:w="910" w:type="dxa"/>
            <w:vMerge/>
            <w:shd w:val="clear" w:color="auto" w:fill="auto"/>
            <w:tcMar>
              <w:top w:w="100" w:type="dxa"/>
              <w:left w:w="100" w:type="dxa"/>
              <w:bottom w:w="100" w:type="dxa"/>
              <w:right w:w="100" w:type="dxa"/>
            </w:tcMar>
          </w:tcPr>
          <w:p w14:paraId="66B439D2"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2B1B2314"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4B1D7E6C" w14:textId="77777777" w:rsidR="00E32109" w:rsidRPr="009166FC" w:rsidRDefault="00E32109" w:rsidP="00E32109">
            <w:pPr>
              <w:ind w:leftChars="0" w:left="2" w:hanging="2"/>
              <w:jc w:val="center"/>
              <w:rPr>
                <w:bCs/>
                <w:sz w:val="24"/>
                <w:szCs w:val="24"/>
              </w:rPr>
            </w:pPr>
            <w:r w:rsidRPr="009166FC">
              <w:rPr>
                <w:bCs/>
                <w:sz w:val="24"/>
                <w:szCs w:val="24"/>
              </w:rPr>
              <w:t>Tập đọc</w:t>
            </w:r>
          </w:p>
        </w:tc>
        <w:tc>
          <w:tcPr>
            <w:tcW w:w="3395" w:type="dxa"/>
            <w:shd w:val="clear" w:color="auto" w:fill="auto"/>
            <w:tcMar>
              <w:top w:w="100" w:type="dxa"/>
              <w:left w:w="100" w:type="dxa"/>
              <w:bottom w:w="100" w:type="dxa"/>
              <w:right w:w="100" w:type="dxa"/>
            </w:tcMar>
          </w:tcPr>
          <w:p w14:paraId="4587CC00" w14:textId="77777777" w:rsidR="00E32109" w:rsidRPr="009166FC" w:rsidRDefault="00E32109" w:rsidP="00E32109">
            <w:pPr>
              <w:ind w:leftChars="0" w:left="2" w:hanging="2"/>
              <w:rPr>
                <w:bCs/>
                <w:sz w:val="24"/>
                <w:szCs w:val="24"/>
              </w:rPr>
            </w:pPr>
            <w:r w:rsidRPr="009166FC">
              <w:rPr>
                <w:bCs/>
                <w:sz w:val="24"/>
                <w:szCs w:val="24"/>
              </w:rPr>
              <w:t>Mặt trời xanh của tôi</w:t>
            </w:r>
          </w:p>
        </w:tc>
        <w:tc>
          <w:tcPr>
            <w:tcW w:w="1086" w:type="dxa"/>
            <w:shd w:val="clear" w:color="auto" w:fill="auto"/>
            <w:tcMar>
              <w:top w:w="100" w:type="dxa"/>
              <w:left w:w="100" w:type="dxa"/>
              <w:bottom w:w="100" w:type="dxa"/>
              <w:right w:w="100" w:type="dxa"/>
            </w:tcMar>
          </w:tcPr>
          <w:p w14:paraId="05AA02E1" w14:textId="77777777" w:rsidR="00E32109" w:rsidRPr="009166FC" w:rsidRDefault="00E32109" w:rsidP="00E32109">
            <w:pPr>
              <w:ind w:leftChars="0" w:left="2" w:hanging="2"/>
              <w:jc w:val="center"/>
              <w:rPr>
                <w:bCs/>
                <w:sz w:val="24"/>
                <w:szCs w:val="24"/>
              </w:rPr>
            </w:pPr>
            <w:r w:rsidRPr="009166FC">
              <w:rPr>
                <w:bCs/>
                <w:sz w:val="24"/>
                <w:szCs w:val="24"/>
              </w:rPr>
              <w:t>99</w:t>
            </w:r>
          </w:p>
        </w:tc>
        <w:tc>
          <w:tcPr>
            <w:tcW w:w="1637" w:type="dxa"/>
            <w:shd w:val="clear" w:color="auto" w:fill="auto"/>
            <w:tcMar>
              <w:top w:w="100" w:type="dxa"/>
              <w:left w:w="100" w:type="dxa"/>
              <w:bottom w:w="100" w:type="dxa"/>
              <w:right w:w="100" w:type="dxa"/>
            </w:tcMar>
          </w:tcPr>
          <w:p w14:paraId="663D3446"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550B46A8"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0703A5A2" w14:textId="77777777" w:rsidTr="000E1BF9">
        <w:trPr>
          <w:trHeight w:val="202"/>
        </w:trPr>
        <w:tc>
          <w:tcPr>
            <w:tcW w:w="910" w:type="dxa"/>
            <w:vMerge/>
            <w:shd w:val="clear" w:color="auto" w:fill="auto"/>
            <w:tcMar>
              <w:top w:w="100" w:type="dxa"/>
              <w:left w:w="100" w:type="dxa"/>
              <w:bottom w:w="100" w:type="dxa"/>
              <w:right w:w="100" w:type="dxa"/>
            </w:tcMar>
          </w:tcPr>
          <w:p w14:paraId="71B1E66D"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50E1EAC5"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05F8551F" w14:textId="77777777" w:rsidR="00E32109" w:rsidRPr="009166FC" w:rsidRDefault="00E32109" w:rsidP="00E32109">
            <w:pPr>
              <w:ind w:leftChars="0" w:left="2" w:hanging="2"/>
              <w:jc w:val="center"/>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22E639AA" w14:textId="77777777" w:rsidR="00E32109" w:rsidRPr="009166FC" w:rsidRDefault="00E32109" w:rsidP="00E32109">
            <w:pPr>
              <w:ind w:leftChars="0" w:left="2" w:hanging="2"/>
              <w:rPr>
                <w:bCs/>
                <w:sz w:val="24"/>
                <w:szCs w:val="24"/>
              </w:rPr>
            </w:pPr>
            <w:r w:rsidRPr="009166FC">
              <w:rPr>
                <w:bCs/>
                <w:sz w:val="24"/>
                <w:szCs w:val="24"/>
              </w:rPr>
              <w:t>(NV) Cóc kiện trời</w:t>
            </w:r>
          </w:p>
        </w:tc>
        <w:tc>
          <w:tcPr>
            <w:tcW w:w="1086" w:type="dxa"/>
            <w:shd w:val="clear" w:color="auto" w:fill="auto"/>
            <w:tcMar>
              <w:top w:w="100" w:type="dxa"/>
              <w:left w:w="100" w:type="dxa"/>
              <w:bottom w:w="100" w:type="dxa"/>
              <w:right w:w="100" w:type="dxa"/>
            </w:tcMar>
          </w:tcPr>
          <w:p w14:paraId="753EF975" w14:textId="77777777" w:rsidR="00E32109" w:rsidRPr="009166FC" w:rsidRDefault="00E32109" w:rsidP="00E32109">
            <w:pPr>
              <w:ind w:leftChars="0" w:left="2" w:hanging="2"/>
              <w:jc w:val="center"/>
              <w:rPr>
                <w:bCs/>
                <w:sz w:val="24"/>
                <w:szCs w:val="24"/>
              </w:rPr>
            </w:pPr>
            <w:r w:rsidRPr="009166FC">
              <w:rPr>
                <w:bCs/>
                <w:sz w:val="24"/>
                <w:szCs w:val="24"/>
              </w:rPr>
              <w:t>64</w:t>
            </w:r>
          </w:p>
        </w:tc>
        <w:tc>
          <w:tcPr>
            <w:tcW w:w="1637" w:type="dxa"/>
            <w:shd w:val="clear" w:color="auto" w:fill="auto"/>
            <w:tcMar>
              <w:top w:w="100" w:type="dxa"/>
              <w:left w:w="100" w:type="dxa"/>
              <w:bottom w:w="100" w:type="dxa"/>
              <w:right w:w="100" w:type="dxa"/>
            </w:tcMar>
          </w:tcPr>
          <w:p w14:paraId="0BF50162"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5142B417"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46849C44" w14:textId="77777777" w:rsidTr="00301D89">
        <w:trPr>
          <w:trHeight w:val="240"/>
        </w:trPr>
        <w:tc>
          <w:tcPr>
            <w:tcW w:w="910" w:type="dxa"/>
            <w:vMerge/>
            <w:shd w:val="clear" w:color="auto" w:fill="auto"/>
            <w:tcMar>
              <w:top w:w="100" w:type="dxa"/>
              <w:left w:w="100" w:type="dxa"/>
              <w:bottom w:w="100" w:type="dxa"/>
              <w:right w:w="100" w:type="dxa"/>
            </w:tcMar>
          </w:tcPr>
          <w:p w14:paraId="31F5F212"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43547B8C"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1B148FFD" w14:textId="77777777" w:rsidR="00E32109" w:rsidRPr="009166FC" w:rsidRDefault="00E32109" w:rsidP="00E32109">
            <w:pPr>
              <w:ind w:leftChars="0" w:left="2" w:hanging="2"/>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7EE4A67C" w14:textId="77777777" w:rsidR="00E32109" w:rsidRPr="009166FC" w:rsidRDefault="00E32109" w:rsidP="00E32109">
            <w:pPr>
              <w:ind w:leftChars="0" w:left="2" w:hanging="2"/>
              <w:rPr>
                <w:bCs/>
                <w:sz w:val="24"/>
                <w:szCs w:val="24"/>
              </w:rPr>
            </w:pPr>
            <w:r w:rsidRPr="009166FC">
              <w:rPr>
                <w:bCs/>
                <w:sz w:val="24"/>
                <w:szCs w:val="24"/>
              </w:rPr>
              <w:t>(NV) Quà đồng nội</w:t>
            </w:r>
          </w:p>
        </w:tc>
        <w:tc>
          <w:tcPr>
            <w:tcW w:w="1086" w:type="dxa"/>
            <w:shd w:val="clear" w:color="auto" w:fill="auto"/>
            <w:tcMar>
              <w:top w:w="100" w:type="dxa"/>
              <w:left w:w="100" w:type="dxa"/>
              <w:bottom w:w="100" w:type="dxa"/>
              <w:right w:w="100" w:type="dxa"/>
            </w:tcMar>
          </w:tcPr>
          <w:p w14:paraId="24D3F17D" w14:textId="77777777" w:rsidR="00E32109" w:rsidRPr="009166FC" w:rsidRDefault="00E32109" w:rsidP="00E32109">
            <w:pPr>
              <w:ind w:leftChars="0" w:left="2" w:hanging="2"/>
              <w:jc w:val="center"/>
              <w:rPr>
                <w:bCs/>
                <w:sz w:val="24"/>
                <w:szCs w:val="24"/>
              </w:rPr>
            </w:pPr>
            <w:r w:rsidRPr="009166FC">
              <w:rPr>
                <w:bCs/>
                <w:sz w:val="24"/>
                <w:szCs w:val="24"/>
              </w:rPr>
              <w:t>65</w:t>
            </w:r>
          </w:p>
        </w:tc>
        <w:tc>
          <w:tcPr>
            <w:tcW w:w="1637" w:type="dxa"/>
            <w:shd w:val="clear" w:color="auto" w:fill="auto"/>
            <w:tcMar>
              <w:top w:w="100" w:type="dxa"/>
              <w:left w:w="100" w:type="dxa"/>
              <w:bottom w:w="100" w:type="dxa"/>
              <w:right w:w="100" w:type="dxa"/>
            </w:tcMar>
          </w:tcPr>
          <w:p w14:paraId="71E4076C"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53FDB138"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63E9AD46" w14:textId="77777777" w:rsidTr="000E1BF9">
        <w:trPr>
          <w:trHeight w:val="1100"/>
        </w:trPr>
        <w:tc>
          <w:tcPr>
            <w:tcW w:w="910" w:type="dxa"/>
            <w:vMerge/>
            <w:shd w:val="clear" w:color="auto" w:fill="auto"/>
            <w:tcMar>
              <w:top w:w="100" w:type="dxa"/>
              <w:left w:w="100" w:type="dxa"/>
              <w:bottom w:w="100" w:type="dxa"/>
              <w:right w:w="100" w:type="dxa"/>
            </w:tcMar>
          </w:tcPr>
          <w:p w14:paraId="686BBE42"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086ED6DA"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1F3519C0" w14:textId="77777777" w:rsidR="00E32109" w:rsidRPr="009166FC" w:rsidRDefault="00E32109" w:rsidP="00E32109">
            <w:pPr>
              <w:ind w:leftChars="0" w:left="2" w:hanging="2"/>
              <w:jc w:val="center"/>
              <w:rPr>
                <w:bCs/>
                <w:sz w:val="24"/>
                <w:szCs w:val="24"/>
              </w:rPr>
            </w:pPr>
            <w:r w:rsidRPr="009166FC">
              <w:rPr>
                <w:bCs/>
                <w:sz w:val="24"/>
                <w:szCs w:val="24"/>
              </w:rPr>
              <w:t>LTVC</w:t>
            </w:r>
          </w:p>
        </w:tc>
        <w:tc>
          <w:tcPr>
            <w:tcW w:w="3395" w:type="dxa"/>
            <w:shd w:val="clear" w:color="auto" w:fill="auto"/>
            <w:tcMar>
              <w:top w:w="100" w:type="dxa"/>
              <w:left w:w="100" w:type="dxa"/>
              <w:bottom w:w="100" w:type="dxa"/>
              <w:right w:w="100" w:type="dxa"/>
            </w:tcMar>
          </w:tcPr>
          <w:p w14:paraId="5329A933" w14:textId="77777777" w:rsidR="00E32109" w:rsidRPr="009166FC" w:rsidRDefault="00E32109" w:rsidP="00E32109">
            <w:pPr>
              <w:ind w:leftChars="0" w:left="2" w:hanging="2"/>
              <w:rPr>
                <w:bCs/>
                <w:sz w:val="24"/>
                <w:szCs w:val="24"/>
              </w:rPr>
            </w:pPr>
            <w:r w:rsidRPr="009166FC">
              <w:rPr>
                <w:bCs/>
                <w:sz w:val="24"/>
                <w:szCs w:val="24"/>
              </w:rPr>
              <w:t>Nhân hóa</w:t>
            </w:r>
          </w:p>
        </w:tc>
        <w:tc>
          <w:tcPr>
            <w:tcW w:w="1086" w:type="dxa"/>
            <w:shd w:val="clear" w:color="auto" w:fill="auto"/>
            <w:tcMar>
              <w:top w:w="100" w:type="dxa"/>
              <w:left w:w="100" w:type="dxa"/>
              <w:bottom w:w="100" w:type="dxa"/>
              <w:right w:w="100" w:type="dxa"/>
            </w:tcMar>
          </w:tcPr>
          <w:p w14:paraId="004CEA30" w14:textId="77777777" w:rsidR="00E32109" w:rsidRPr="009166FC" w:rsidRDefault="00E32109" w:rsidP="00E32109">
            <w:pPr>
              <w:ind w:leftChars="0" w:left="2" w:hanging="2"/>
              <w:jc w:val="center"/>
              <w:rPr>
                <w:bCs/>
                <w:sz w:val="24"/>
                <w:szCs w:val="24"/>
              </w:rPr>
            </w:pPr>
            <w:r w:rsidRPr="009166FC">
              <w:rPr>
                <w:bCs/>
                <w:sz w:val="24"/>
                <w:szCs w:val="24"/>
              </w:rPr>
              <w:t>33</w:t>
            </w:r>
          </w:p>
        </w:tc>
        <w:tc>
          <w:tcPr>
            <w:tcW w:w="1637" w:type="dxa"/>
            <w:shd w:val="clear" w:color="auto" w:fill="auto"/>
            <w:tcMar>
              <w:top w:w="100" w:type="dxa"/>
              <w:left w:w="100" w:type="dxa"/>
              <w:bottom w:w="100" w:type="dxa"/>
              <w:right w:w="100" w:type="dxa"/>
            </w:tcMar>
          </w:tcPr>
          <w:p w14:paraId="21C0F30E" w14:textId="77777777" w:rsidR="00E32109" w:rsidRPr="009166FC" w:rsidRDefault="00E32109" w:rsidP="00E32109">
            <w:pPr>
              <w:ind w:leftChars="0" w:left="2" w:hanging="2"/>
              <w:rPr>
                <w:bCs/>
                <w:sz w:val="24"/>
                <w:szCs w:val="24"/>
              </w:rPr>
            </w:pPr>
            <w:r w:rsidRPr="009166FC">
              <w:rPr>
                <w:bCs/>
                <w:sz w:val="24"/>
                <w:szCs w:val="24"/>
              </w:rPr>
              <w:t>Chỉ yêu cầu viết 1 câu có sự dụng phép nhân hóa.</w:t>
            </w:r>
          </w:p>
        </w:tc>
        <w:tc>
          <w:tcPr>
            <w:tcW w:w="719" w:type="dxa"/>
            <w:shd w:val="clear" w:color="auto" w:fill="auto"/>
            <w:tcMar>
              <w:top w:w="100" w:type="dxa"/>
              <w:left w:w="100" w:type="dxa"/>
              <w:bottom w:w="100" w:type="dxa"/>
              <w:right w:w="100" w:type="dxa"/>
            </w:tcMar>
          </w:tcPr>
          <w:p w14:paraId="02391BBC"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68DC61FB" w14:textId="77777777" w:rsidTr="00301D89">
        <w:trPr>
          <w:trHeight w:val="281"/>
        </w:trPr>
        <w:tc>
          <w:tcPr>
            <w:tcW w:w="910" w:type="dxa"/>
            <w:vMerge/>
            <w:shd w:val="clear" w:color="auto" w:fill="auto"/>
            <w:tcMar>
              <w:top w:w="100" w:type="dxa"/>
              <w:left w:w="100" w:type="dxa"/>
              <w:bottom w:w="100" w:type="dxa"/>
              <w:right w:w="100" w:type="dxa"/>
            </w:tcMar>
          </w:tcPr>
          <w:p w14:paraId="16A93631"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7490C586"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70F689B5" w14:textId="77777777" w:rsidR="00E32109" w:rsidRPr="009166FC" w:rsidRDefault="00E32109" w:rsidP="00E32109">
            <w:pPr>
              <w:ind w:leftChars="0" w:left="2" w:hanging="2"/>
              <w:jc w:val="center"/>
              <w:rPr>
                <w:bCs/>
                <w:sz w:val="24"/>
                <w:szCs w:val="24"/>
              </w:rPr>
            </w:pPr>
            <w:r w:rsidRPr="009166FC">
              <w:rPr>
                <w:bCs/>
                <w:sz w:val="24"/>
                <w:szCs w:val="24"/>
              </w:rPr>
              <w:t>Tập viết</w:t>
            </w:r>
          </w:p>
        </w:tc>
        <w:tc>
          <w:tcPr>
            <w:tcW w:w="3395" w:type="dxa"/>
            <w:shd w:val="clear" w:color="auto" w:fill="auto"/>
            <w:tcMar>
              <w:top w:w="100" w:type="dxa"/>
              <w:left w:w="100" w:type="dxa"/>
              <w:bottom w:w="100" w:type="dxa"/>
              <w:right w:w="100" w:type="dxa"/>
            </w:tcMar>
          </w:tcPr>
          <w:p w14:paraId="3D0DD17A" w14:textId="77777777" w:rsidR="00E32109" w:rsidRPr="009166FC" w:rsidRDefault="00E32109" w:rsidP="00E32109">
            <w:pPr>
              <w:ind w:leftChars="0" w:left="2" w:hanging="2"/>
              <w:rPr>
                <w:bCs/>
                <w:sz w:val="24"/>
                <w:szCs w:val="24"/>
              </w:rPr>
            </w:pPr>
            <w:r w:rsidRPr="009166FC">
              <w:rPr>
                <w:bCs/>
                <w:sz w:val="24"/>
                <w:szCs w:val="24"/>
              </w:rPr>
              <w:t>Ôn chữ hoa Y</w:t>
            </w:r>
          </w:p>
        </w:tc>
        <w:tc>
          <w:tcPr>
            <w:tcW w:w="1086" w:type="dxa"/>
            <w:shd w:val="clear" w:color="auto" w:fill="auto"/>
            <w:tcMar>
              <w:top w:w="100" w:type="dxa"/>
              <w:left w:w="100" w:type="dxa"/>
              <w:bottom w:w="100" w:type="dxa"/>
              <w:right w:w="100" w:type="dxa"/>
            </w:tcMar>
          </w:tcPr>
          <w:p w14:paraId="5629FE60" w14:textId="77777777" w:rsidR="00E32109" w:rsidRPr="009166FC" w:rsidRDefault="00E32109" w:rsidP="00E32109">
            <w:pPr>
              <w:ind w:leftChars="0" w:left="2" w:hanging="2"/>
              <w:jc w:val="center"/>
              <w:rPr>
                <w:bCs/>
                <w:sz w:val="24"/>
                <w:szCs w:val="24"/>
              </w:rPr>
            </w:pPr>
            <w:r w:rsidRPr="009166FC">
              <w:rPr>
                <w:bCs/>
                <w:sz w:val="24"/>
                <w:szCs w:val="24"/>
              </w:rPr>
              <w:t>33</w:t>
            </w:r>
          </w:p>
        </w:tc>
        <w:tc>
          <w:tcPr>
            <w:tcW w:w="1637" w:type="dxa"/>
            <w:shd w:val="clear" w:color="auto" w:fill="auto"/>
            <w:tcMar>
              <w:top w:w="100" w:type="dxa"/>
              <w:left w:w="100" w:type="dxa"/>
              <w:bottom w:w="100" w:type="dxa"/>
              <w:right w:w="100" w:type="dxa"/>
            </w:tcMar>
          </w:tcPr>
          <w:p w14:paraId="2410868A"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2906118F"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105F5849" w14:textId="77777777" w:rsidTr="00301D89">
        <w:trPr>
          <w:trHeight w:val="216"/>
        </w:trPr>
        <w:tc>
          <w:tcPr>
            <w:tcW w:w="910" w:type="dxa"/>
            <w:vMerge/>
            <w:shd w:val="clear" w:color="auto" w:fill="auto"/>
            <w:tcMar>
              <w:top w:w="100" w:type="dxa"/>
              <w:left w:w="100" w:type="dxa"/>
              <w:bottom w:w="100" w:type="dxa"/>
              <w:right w:w="100" w:type="dxa"/>
            </w:tcMar>
          </w:tcPr>
          <w:p w14:paraId="69A7BB83"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62D18EEB"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1C64B0A7" w14:textId="77777777" w:rsidR="00E32109" w:rsidRPr="009166FC" w:rsidRDefault="00E32109" w:rsidP="00E32109">
            <w:pPr>
              <w:ind w:leftChars="0" w:left="2" w:hanging="2"/>
              <w:jc w:val="center"/>
              <w:rPr>
                <w:bCs/>
                <w:sz w:val="24"/>
                <w:szCs w:val="24"/>
              </w:rPr>
            </w:pPr>
            <w:r w:rsidRPr="009166FC">
              <w:rPr>
                <w:bCs/>
                <w:sz w:val="24"/>
                <w:szCs w:val="24"/>
              </w:rPr>
              <w:t>TLV</w:t>
            </w:r>
          </w:p>
        </w:tc>
        <w:tc>
          <w:tcPr>
            <w:tcW w:w="3395" w:type="dxa"/>
            <w:shd w:val="clear" w:color="auto" w:fill="auto"/>
            <w:tcMar>
              <w:top w:w="100" w:type="dxa"/>
              <w:left w:w="100" w:type="dxa"/>
              <w:bottom w:w="100" w:type="dxa"/>
              <w:right w:w="100" w:type="dxa"/>
            </w:tcMar>
          </w:tcPr>
          <w:p w14:paraId="5DD9C3FE" w14:textId="77777777" w:rsidR="00E32109" w:rsidRPr="009166FC" w:rsidRDefault="00E32109" w:rsidP="00E32109">
            <w:pPr>
              <w:ind w:leftChars="0" w:left="2" w:hanging="2"/>
              <w:rPr>
                <w:bCs/>
                <w:sz w:val="24"/>
                <w:szCs w:val="24"/>
              </w:rPr>
            </w:pPr>
            <w:r w:rsidRPr="009166FC">
              <w:rPr>
                <w:bCs/>
                <w:sz w:val="24"/>
                <w:szCs w:val="24"/>
              </w:rPr>
              <w:t>Ghi chép sổ tay</w:t>
            </w:r>
          </w:p>
        </w:tc>
        <w:tc>
          <w:tcPr>
            <w:tcW w:w="1086" w:type="dxa"/>
            <w:shd w:val="clear" w:color="auto" w:fill="auto"/>
            <w:tcMar>
              <w:top w:w="100" w:type="dxa"/>
              <w:left w:w="100" w:type="dxa"/>
              <w:bottom w:w="100" w:type="dxa"/>
              <w:right w:w="100" w:type="dxa"/>
            </w:tcMar>
          </w:tcPr>
          <w:p w14:paraId="0640D280" w14:textId="77777777" w:rsidR="00E32109" w:rsidRPr="009166FC" w:rsidRDefault="00E32109" w:rsidP="00E32109">
            <w:pPr>
              <w:ind w:leftChars="0" w:left="2" w:hanging="2"/>
              <w:jc w:val="center"/>
              <w:rPr>
                <w:bCs/>
                <w:sz w:val="24"/>
                <w:szCs w:val="24"/>
              </w:rPr>
            </w:pPr>
            <w:r w:rsidRPr="009166FC">
              <w:rPr>
                <w:bCs/>
                <w:sz w:val="24"/>
                <w:szCs w:val="24"/>
              </w:rPr>
              <w:t>33</w:t>
            </w:r>
          </w:p>
        </w:tc>
        <w:tc>
          <w:tcPr>
            <w:tcW w:w="1637" w:type="dxa"/>
            <w:shd w:val="clear" w:color="auto" w:fill="auto"/>
            <w:tcMar>
              <w:top w:w="100" w:type="dxa"/>
              <w:left w:w="100" w:type="dxa"/>
              <w:bottom w:w="100" w:type="dxa"/>
              <w:right w:w="100" w:type="dxa"/>
            </w:tcMar>
          </w:tcPr>
          <w:p w14:paraId="7FD82933"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22B18C48"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3E6CC1F3" w14:textId="77777777" w:rsidTr="00301D89">
        <w:trPr>
          <w:trHeight w:val="294"/>
        </w:trPr>
        <w:tc>
          <w:tcPr>
            <w:tcW w:w="910" w:type="dxa"/>
            <w:vMerge w:val="restart"/>
            <w:shd w:val="clear" w:color="auto" w:fill="auto"/>
            <w:tcMar>
              <w:top w:w="100" w:type="dxa"/>
              <w:left w:w="100" w:type="dxa"/>
              <w:bottom w:w="100" w:type="dxa"/>
              <w:right w:w="100" w:type="dxa"/>
            </w:tcMar>
          </w:tcPr>
          <w:p w14:paraId="34CAAFDA" w14:textId="77777777" w:rsidR="00E32109" w:rsidRPr="009166FC" w:rsidRDefault="00E32109" w:rsidP="00E32109">
            <w:pPr>
              <w:ind w:leftChars="0" w:left="2" w:hanging="2"/>
              <w:jc w:val="center"/>
              <w:rPr>
                <w:bCs/>
                <w:sz w:val="24"/>
                <w:szCs w:val="24"/>
              </w:rPr>
            </w:pPr>
            <w:r w:rsidRPr="009166FC">
              <w:rPr>
                <w:bCs/>
                <w:sz w:val="24"/>
                <w:szCs w:val="24"/>
              </w:rPr>
              <w:t>34</w:t>
            </w:r>
          </w:p>
        </w:tc>
        <w:tc>
          <w:tcPr>
            <w:tcW w:w="1056" w:type="dxa"/>
            <w:vMerge/>
            <w:shd w:val="clear" w:color="auto" w:fill="auto"/>
            <w:tcMar>
              <w:top w:w="100" w:type="dxa"/>
              <w:left w:w="100" w:type="dxa"/>
              <w:bottom w:w="100" w:type="dxa"/>
              <w:right w:w="100" w:type="dxa"/>
            </w:tcMar>
          </w:tcPr>
          <w:p w14:paraId="5EC91509" w14:textId="77777777" w:rsidR="00E32109" w:rsidRPr="009166FC" w:rsidRDefault="00E32109" w:rsidP="00E32109">
            <w:pPr>
              <w:ind w:leftChars="0" w:left="2" w:hanging="2"/>
              <w:rPr>
                <w:bCs/>
                <w:sz w:val="24"/>
                <w:szCs w:val="24"/>
              </w:rPr>
            </w:pPr>
          </w:p>
        </w:tc>
        <w:tc>
          <w:tcPr>
            <w:tcW w:w="1020" w:type="dxa"/>
            <w:shd w:val="clear" w:color="auto" w:fill="auto"/>
            <w:tcMar>
              <w:top w:w="100" w:type="dxa"/>
              <w:left w:w="100" w:type="dxa"/>
              <w:bottom w:w="100" w:type="dxa"/>
              <w:right w:w="100" w:type="dxa"/>
            </w:tcMar>
          </w:tcPr>
          <w:p w14:paraId="6338E81D" w14:textId="77777777" w:rsidR="00E32109" w:rsidRPr="009166FC" w:rsidRDefault="00E32109" w:rsidP="00E32109">
            <w:pPr>
              <w:ind w:leftChars="0" w:left="2" w:hanging="2"/>
              <w:jc w:val="center"/>
              <w:rPr>
                <w:bCs/>
                <w:sz w:val="24"/>
                <w:szCs w:val="24"/>
              </w:rPr>
            </w:pPr>
            <w:r w:rsidRPr="009166FC">
              <w:rPr>
                <w:bCs/>
                <w:sz w:val="24"/>
                <w:szCs w:val="24"/>
              </w:rPr>
              <w:t>TĐ-KC</w:t>
            </w:r>
          </w:p>
        </w:tc>
        <w:tc>
          <w:tcPr>
            <w:tcW w:w="3395" w:type="dxa"/>
            <w:shd w:val="clear" w:color="auto" w:fill="auto"/>
            <w:tcMar>
              <w:top w:w="100" w:type="dxa"/>
              <w:left w:w="100" w:type="dxa"/>
              <w:bottom w:w="100" w:type="dxa"/>
              <w:right w:w="100" w:type="dxa"/>
            </w:tcMar>
          </w:tcPr>
          <w:p w14:paraId="192D8551" w14:textId="77777777" w:rsidR="00E32109" w:rsidRPr="009166FC" w:rsidRDefault="00E32109" w:rsidP="00E32109">
            <w:pPr>
              <w:ind w:leftChars="0" w:left="2" w:hanging="2"/>
              <w:rPr>
                <w:bCs/>
                <w:sz w:val="24"/>
                <w:szCs w:val="24"/>
              </w:rPr>
            </w:pPr>
            <w:r w:rsidRPr="009166FC">
              <w:rPr>
                <w:bCs/>
                <w:sz w:val="24"/>
                <w:szCs w:val="24"/>
              </w:rPr>
              <w:t>Sự tích chú Cuội cung trăng</w:t>
            </w:r>
          </w:p>
        </w:tc>
        <w:tc>
          <w:tcPr>
            <w:tcW w:w="1086" w:type="dxa"/>
            <w:shd w:val="clear" w:color="auto" w:fill="auto"/>
            <w:tcMar>
              <w:top w:w="100" w:type="dxa"/>
              <w:left w:w="100" w:type="dxa"/>
              <w:bottom w:w="100" w:type="dxa"/>
              <w:right w:w="100" w:type="dxa"/>
            </w:tcMar>
          </w:tcPr>
          <w:p w14:paraId="026033AB" w14:textId="77777777" w:rsidR="00E32109" w:rsidRPr="009166FC" w:rsidRDefault="00E32109" w:rsidP="000E1BF9">
            <w:pPr>
              <w:ind w:leftChars="0" w:left="0" w:firstLineChars="0" w:firstLine="0"/>
              <w:rPr>
                <w:bCs/>
                <w:sz w:val="24"/>
                <w:szCs w:val="24"/>
              </w:rPr>
            </w:pPr>
            <w:r w:rsidRPr="009166FC">
              <w:rPr>
                <w:bCs/>
                <w:sz w:val="24"/>
                <w:szCs w:val="24"/>
              </w:rPr>
              <w:t>100+101</w:t>
            </w:r>
          </w:p>
        </w:tc>
        <w:tc>
          <w:tcPr>
            <w:tcW w:w="1637" w:type="dxa"/>
            <w:shd w:val="clear" w:color="auto" w:fill="auto"/>
            <w:tcMar>
              <w:top w:w="100" w:type="dxa"/>
              <w:left w:w="100" w:type="dxa"/>
              <w:bottom w:w="100" w:type="dxa"/>
              <w:right w:w="100" w:type="dxa"/>
            </w:tcMar>
          </w:tcPr>
          <w:p w14:paraId="3FAAE649"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1A515D16"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7C8C854B" w14:textId="77777777" w:rsidTr="00301D89">
        <w:trPr>
          <w:trHeight w:val="216"/>
        </w:trPr>
        <w:tc>
          <w:tcPr>
            <w:tcW w:w="910" w:type="dxa"/>
            <w:vMerge/>
            <w:shd w:val="clear" w:color="auto" w:fill="auto"/>
            <w:tcMar>
              <w:top w:w="100" w:type="dxa"/>
              <w:left w:w="100" w:type="dxa"/>
              <w:bottom w:w="100" w:type="dxa"/>
              <w:right w:w="100" w:type="dxa"/>
            </w:tcMar>
          </w:tcPr>
          <w:p w14:paraId="6D596084"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18D88E9C"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46E3A474" w14:textId="77777777" w:rsidR="00E32109" w:rsidRPr="009166FC" w:rsidRDefault="00E32109" w:rsidP="00E32109">
            <w:pPr>
              <w:ind w:leftChars="0" w:left="2" w:hanging="2"/>
              <w:jc w:val="center"/>
              <w:rPr>
                <w:bCs/>
                <w:sz w:val="24"/>
                <w:szCs w:val="24"/>
              </w:rPr>
            </w:pPr>
            <w:r w:rsidRPr="009166FC">
              <w:rPr>
                <w:bCs/>
                <w:sz w:val="24"/>
                <w:szCs w:val="24"/>
              </w:rPr>
              <w:t>Tập đọc</w:t>
            </w:r>
          </w:p>
        </w:tc>
        <w:tc>
          <w:tcPr>
            <w:tcW w:w="3395" w:type="dxa"/>
            <w:shd w:val="clear" w:color="auto" w:fill="auto"/>
            <w:tcMar>
              <w:top w:w="100" w:type="dxa"/>
              <w:left w:w="100" w:type="dxa"/>
              <w:bottom w:w="100" w:type="dxa"/>
              <w:right w:w="100" w:type="dxa"/>
            </w:tcMar>
          </w:tcPr>
          <w:p w14:paraId="2628CF4F" w14:textId="77777777" w:rsidR="00E32109" w:rsidRPr="009166FC" w:rsidRDefault="00E32109" w:rsidP="00E32109">
            <w:pPr>
              <w:ind w:leftChars="0" w:left="2" w:hanging="2"/>
              <w:rPr>
                <w:bCs/>
                <w:sz w:val="24"/>
                <w:szCs w:val="24"/>
              </w:rPr>
            </w:pPr>
            <w:r w:rsidRPr="009166FC">
              <w:rPr>
                <w:bCs/>
                <w:sz w:val="24"/>
                <w:szCs w:val="24"/>
              </w:rPr>
              <w:t>Mưa</w:t>
            </w:r>
          </w:p>
        </w:tc>
        <w:tc>
          <w:tcPr>
            <w:tcW w:w="1086" w:type="dxa"/>
            <w:shd w:val="clear" w:color="auto" w:fill="auto"/>
            <w:tcMar>
              <w:top w:w="100" w:type="dxa"/>
              <w:left w:w="100" w:type="dxa"/>
              <w:bottom w:w="100" w:type="dxa"/>
              <w:right w:w="100" w:type="dxa"/>
            </w:tcMar>
          </w:tcPr>
          <w:p w14:paraId="06A5C306" w14:textId="77777777" w:rsidR="00E32109" w:rsidRPr="009166FC" w:rsidRDefault="00E32109" w:rsidP="00E32109">
            <w:pPr>
              <w:ind w:leftChars="0" w:left="2" w:hanging="2"/>
              <w:jc w:val="center"/>
              <w:rPr>
                <w:bCs/>
                <w:sz w:val="24"/>
                <w:szCs w:val="24"/>
              </w:rPr>
            </w:pPr>
            <w:r w:rsidRPr="009166FC">
              <w:rPr>
                <w:bCs/>
                <w:sz w:val="24"/>
                <w:szCs w:val="24"/>
              </w:rPr>
              <w:t>102</w:t>
            </w:r>
          </w:p>
        </w:tc>
        <w:tc>
          <w:tcPr>
            <w:tcW w:w="1637" w:type="dxa"/>
            <w:shd w:val="clear" w:color="auto" w:fill="auto"/>
            <w:tcMar>
              <w:top w:w="100" w:type="dxa"/>
              <w:left w:w="100" w:type="dxa"/>
              <w:bottom w:w="100" w:type="dxa"/>
              <w:right w:w="100" w:type="dxa"/>
            </w:tcMar>
          </w:tcPr>
          <w:p w14:paraId="20376EEF"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09A791AE"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2487B8C2" w14:textId="77777777" w:rsidTr="000E1BF9">
        <w:trPr>
          <w:trHeight w:val="241"/>
        </w:trPr>
        <w:tc>
          <w:tcPr>
            <w:tcW w:w="910" w:type="dxa"/>
            <w:vMerge/>
            <w:shd w:val="clear" w:color="auto" w:fill="auto"/>
            <w:tcMar>
              <w:top w:w="100" w:type="dxa"/>
              <w:left w:w="100" w:type="dxa"/>
              <w:bottom w:w="100" w:type="dxa"/>
              <w:right w:w="100" w:type="dxa"/>
            </w:tcMar>
          </w:tcPr>
          <w:p w14:paraId="35E27A38"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4C778671"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206D7D90" w14:textId="77777777" w:rsidR="00E32109" w:rsidRPr="009166FC" w:rsidRDefault="00E32109" w:rsidP="00E32109">
            <w:pPr>
              <w:ind w:leftChars="0" w:left="2" w:hanging="2"/>
              <w:jc w:val="center"/>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2376AEFE" w14:textId="77777777" w:rsidR="00E32109" w:rsidRPr="009166FC" w:rsidRDefault="00E32109" w:rsidP="00E32109">
            <w:pPr>
              <w:ind w:leftChars="0" w:left="2" w:hanging="2"/>
              <w:rPr>
                <w:bCs/>
                <w:sz w:val="24"/>
                <w:szCs w:val="24"/>
              </w:rPr>
            </w:pPr>
            <w:r w:rsidRPr="009166FC">
              <w:rPr>
                <w:bCs/>
                <w:sz w:val="24"/>
                <w:szCs w:val="24"/>
              </w:rPr>
              <w:t>(NV)Thì thầm</w:t>
            </w:r>
          </w:p>
        </w:tc>
        <w:tc>
          <w:tcPr>
            <w:tcW w:w="1086" w:type="dxa"/>
            <w:shd w:val="clear" w:color="auto" w:fill="auto"/>
            <w:tcMar>
              <w:top w:w="100" w:type="dxa"/>
              <w:left w:w="100" w:type="dxa"/>
              <w:bottom w:w="100" w:type="dxa"/>
              <w:right w:w="100" w:type="dxa"/>
            </w:tcMar>
          </w:tcPr>
          <w:p w14:paraId="1B240A29" w14:textId="77777777" w:rsidR="00E32109" w:rsidRPr="009166FC" w:rsidRDefault="00E32109" w:rsidP="00E32109">
            <w:pPr>
              <w:ind w:leftChars="0" w:left="2" w:hanging="2"/>
              <w:jc w:val="center"/>
              <w:rPr>
                <w:bCs/>
                <w:sz w:val="24"/>
                <w:szCs w:val="24"/>
              </w:rPr>
            </w:pPr>
            <w:r w:rsidRPr="009166FC">
              <w:rPr>
                <w:bCs/>
                <w:sz w:val="24"/>
                <w:szCs w:val="24"/>
              </w:rPr>
              <w:t>66</w:t>
            </w:r>
          </w:p>
        </w:tc>
        <w:tc>
          <w:tcPr>
            <w:tcW w:w="1637" w:type="dxa"/>
            <w:shd w:val="clear" w:color="auto" w:fill="auto"/>
            <w:tcMar>
              <w:top w:w="100" w:type="dxa"/>
              <w:left w:w="100" w:type="dxa"/>
              <w:bottom w:w="100" w:type="dxa"/>
              <w:right w:w="100" w:type="dxa"/>
            </w:tcMar>
          </w:tcPr>
          <w:p w14:paraId="50A69019"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20F2FAAE"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70A67C94" w14:textId="77777777" w:rsidTr="000E1BF9">
        <w:trPr>
          <w:trHeight w:val="292"/>
        </w:trPr>
        <w:tc>
          <w:tcPr>
            <w:tcW w:w="910" w:type="dxa"/>
            <w:vMerge/>
            <w:shd w:val="clear" w:color="auto" w:fill="auto"/>
            <w:tcMar>
              <w:top w:w="100" w:type="dxa"/>
              <w:left w:w="100" w:type="dxa"/>
              <w:bottom w:w="100" w:type="dxa"/>
              <w:right w:w="100" w:type="dxa"/>
            </w:tcMar>
          </w:tcPr>
          <w:p w14:paraId="05C7B243"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590E6844"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18C2CDD3" w14:textId="77777777" w:rsidR="00E32109" w:rsidRPr="009166FC" w:rsidRDefault="00E32109" w:rsidP="00E32109">
            <w:pPr>
              <w:ind w:leftChars="0" w:left="2" w:hanging="2"/>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045ED852" w14:textId="77777777" w:rsidR="00E32109" w:rsidRPr="009166FC" w:rsidRDefault="00E32109" w:rsidP="00E32109">
            <w:pPr>
              <w:ind w:leftChars="0" w:left="2" w:hanging="2"/>
              <w:rPr>
                <w:bCs/>
                <w:sz w:val="24"/>
                <w:szCs w:val="24"/>
              </w:rPr>
            </w:pPr>
            <w:r w:rsidRPr="009166FC">
              <w:rPr>
                <w:bCs/>
                <w:sz w:val="24"/>
                <w:szCs w:val="24"/>
              </w:rPr>
              <w:t>(NV) Dòng suối thức</w:t>
            </w:r>
          </w:p>
        </w:tc>
        <w:tc>
          <w:tcPr>
            <w:tcW w:w="1086" w:type="dxa"/>
            <w:shd w:val="clear" w:color="auto" w:fill="auto"/>
            <w:tcMar>
              <w:top w:w="100" w:type="dxa"/>
              <w:left w:w="100" w:type="dxa"/>
              <w:bottom w:w="100" w:type="dxa"/>
              <w:right w:w="100" w:type="dxa"/>
            </w:tcMar>
          </w:tcPr>
          <w:p w14:paraId="459D6BE6" w14:textId="77777777" w:rsidR="00E32109" w:rsidRPr="009166FC" w:rsidRDefault="00E32109" w:rsidP="00E32109">
            <w:pPr>
              <w:ind w:leftChars="0" w:left="2" w:hanging="2"/>
              <w:jc w:val="center"/>
              <w:rPr>
                <w:bCs/>
                <w:sz w:val="24"/>
                <w:szCs w:val="24"/>
              </w:rPr>
            </w:pPr>
            <w:r w:rsidRPr="009166FC">
              <w:rPr>
                <w:bCs/>
                <w:sz w:val="24"/>
                <w:szCs w:val="24"/>
              </w:rPr>
              <w:t>67</w:t>
            </w:r>
          </w:p>
        </w:tc>
        <w:tc>
          <w:tcPr>
            <w:tcW w:w="1637" w:type="dxa"/>
            <w:shd w:val="clear" w:color="auto" w:fill="auto"/>
            <w:tcMar>
              <w:top w:w="100" w:type="dxa"/>
              <w:left w:w="100" w:type="dxa"/>
              <w:bottom w:w="100" w:type="dxa"/>
              <w:right w:w="100" w:type="dxa"/>
            </w:tcMar>
          </w:tcPr>
          <w:p w14:paraId="4341338A"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37631EEF"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26DE1DD5" w14:textId="77777777" w:rsidTr="000E1BF9">
        <w:trPr>
          <w:trHeight w:val="475"/>
        </w:trPr>
        <w:tc>
          <w:tcPr>
            <w:tcW w:w="910" w:type="dxa"/>
            <w:vMerge/>
            <w:shd w:val="clear" w:color="auto" w:fill="auto"/>
            <w:tcMar>
              <w:top w:w="100" w:type="dxa"/>
              <w:left w:w="100" w:type="dxa"/>
              <w:bottom w:w="100" w:type="dxa"/>
              <w:right w:w="100" w:type="dxa"/>
            </w:tcMar>
          </w:tcPr>
          <w:p w14:paraId="3E063E17"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1088C9CE"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6AB2A851" w14:textId="77777777" w:rsidR="00E32109" w:rsidRPr="009166FC" w:rsidRDefault="00E32109" w:rsidP="00E32109">
            <w:pPr>
              <w:ind w:leftChars="0" w:left="2" w:hanging="2"/>
              <w:jc w:val="center"/>
              <w:rPr>
                <w:bCs/>
                <w:sz w:val="24"/>
                <w:szCs w:val="24"/>
              </w:rPr>
            </w:pPr>
            <w:r w:rsidRPr="009166FC">
              <w:rPr>
                <w:bCs/>
                <w:sz w:val="24"/>
                <w:szCs w:val="24"/>
              </w:rPr>
              <w:t>LTVC</w:t>
            </w:r>
          </w:p>
        </w:tc>
        <w:tc>
          <w:tcPr>
            <w:tcW w:w="3395" w:type="dxa"/>
            <w:shd w:val="clear" w:color="auto" w:fill="auto"/>
            <w:tcMar>
              <w:top w:w="100" w:type="dxa"/>
              <w:left w:w="100" w:type="dxa"/>
              <w:bottom w:w="100" w:type="dxa"/>
              <w:right w:w="100" w:type="dxa"/>
            </w:tcMar>
          </w:tcPr>
          <w:p w14:paraId="62F02C60" w14:textId="77777777" w:rsidR="00E32109" w:rsidRPr="009166FC" w:rsidRDefault="00E32109" w:rsidP="00E32109">
            <w:pPr>
              <w:ind w:leftChars="0" w:left="2" w:hanging="2"/>
              <w:rPr>
                <w:bCs/>
                <w:sz w:val="24"/>
                <w:szCs w:val="24"/>
              </w:rPr>
            </w:pPr>
            <w:r w:rsidRPr="009166FC">
              <w:rPr>
                <w:bCs/>
                <w:sz w:val="24"/>
                <w:szCs w:val="24"/>
              </w:rPr>
              <w:t>TN về thiên nhiên. Dấu chấm, dấu phẩy</w:t>
            </w:r>
          </w:p>
        </w:tc>
        <w:tc>
          <w:tcPr>
            <w:tcW w:w="1086" w:type="dxa"/>
            <w:shd w:val="clear" w:color="auto" w:fill="auto"/>
            <w:tcMar>
              <w:top w:w="100" w:type="dxa"/>
              <w:left w:w="100" w:type="dxa"/>
              <w:bottom w:w="100" w:type="dxa"/>
              <w:right w:w="100" w:type="dxa"/>
            </w:tcMar>
          </w:tcPr>
          <w:p w14:paraId="32E34FDE" w14:textId="77777777" w:rsidR="00E32109" w:rsidRPr="009166FC" w:rsidRDefault="00E32109" w:rsidP="00E32109">
            <w:pPr>
              <w:ind w:leftChars="0" w:left="2" w:hanging="2"/>
              <w:jc w:val="center"/>
              <w:rPr>
                <w:bCs/>
                <w:sz w:val="24"/>
                <w:szCs w:val="24"/>
              </w:rPr>
            </w:pPr>
            <w:r w:rsidRPr="009166FC">
              <w:rPr>
                <w:bCs/>
                <w:sz w:val="24"/>
                <w:szCs w:val="24"/>
              </w:rPr>
              <w:t>34</w:t>
            </w:r>
          </w:p>
        </w:tc>
        <w:tc>
          <w:tcPr>
            <w:tcW w:w="1637" w:type="dxa"/>
            <w:shd w:val="clear" w:color="auto" w:fill="auto"/>
            <w:tcMar>
              <w:top w:w="100" w:type="dxa"/>
              <w:left w:w="100" w:type="dxa"/>
              <w:bottom w:w="100" w:type="dxa"/>
              <w:right w:w="100" w:type="dxa"/>
            </w:tcMar>
          </w:tcPr>
          <w:p w14:paraId="557BCE31"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09A1FFC7"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74AD71C7" w14:textId="77777777" w:rsidTr="000E1BF9">
        <w:trPr>
          <w:trHeight w:val="310"/>
        </w:trPr>
        <w:tc>
          <w:tcPr>
            <w:tcW w:w="910" w:type="dxa"/>
            <w:vMerge/>
            <w:shd w:val="clear" w:color="auto" w:fill="auto"/>
            <w:tcMar>
              <w:top w:w="100" w:type="dxa"/>
              <w:left w:w="100" w:type="dxa"/>
              <w:bottom w:w="100" w:type="dxa"/>
              <w:right w:w="100" w:type="dxa"/>
            </w:tcMar>
          </w:tcPr>
          <w:p w14:paraId="322B321F"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3E2E9C83"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1D3731D9" w14:textId="77777777" w:rsidR="00E32109" w:rsidRPr="009166FC" w:rsidRDefault="00E32109" w:rsidP="00E32109">
            <w:pPr>
              <w:ind w:leftChars="0" w:left="2" w:hanging="2"/>
              <w:jc w:val="center"/>
              <w:rPr>
                <w:bCs/>
                <w:sz w:val="24"/>
                <w:szCs w:val="24"/>
              </w:rPr>
            </w:pPr>
            <w:r w:rsidRPr="009166FC">
              <w:rPr>
                <w:bCs/>
                <w:sz w:val="24"/>
                <w:szCs w:val="24"/>
              </w:rPr>
              <w:t>Tập viết</w:t>
            </w:r>
          </w:p>
        </w:tc>
        <w:tc>
          <w:tcPr>
            <w:tcW w:w="3395" w:type="dxa"/>
            <w:shd w:val="clear" w:color="auto" w:fill="auto"/>
            <w:tcMar>
              <w:top w:w="100" w:type="dxa"/>
              <w:left w:w="100" w:type="dxa"/>
              <w:bottom w:w="100" w:type="dxa"/>
              <w:right w:w="100" w:type="dxa"/>
            </w:tcMar>
          </w:tcPr>
          <w:p w14:paraId="698006A7" w14:textId="6D511089" w:rsidR="00E32109" w:rsidRPr="009166FC" w:rsidRDefault="00E32109" w:rsidP="00E32109">
            <w:pPr>
              <w:ind w:leftChars="0" w:left="2" w:hanging="2"/>
              <w:rPr>
                <w:bCs/>
                <w:sz w:val="24"/>
                <w:szCs w:val="24"/>
              </w:rPr>
            </w:pPr>
            <w:r w:rsidRPr="009166FC">
              <w:rPr>
                <w:bCs/>
                <w:sz w:val="24"/>
                <w:szCs w:val="24"/>
              </w:rPr>
              <w:t>Ôn chữ hoa A,M,</w:t>
            </w:r>
            <w:r w:rsidR="000E1BF9">
              <w:rPr>
                <w:bCs/>
                <w:sz w:val="24"/>
                <w:szCs w:val="24"/>
              </w:rPr>
              <w:t>N,Q,V (kiểu 2</w:t>
            </w:r>
            <w:r w:rsidRPr="009166FC">
              <w:rPr>
                <w:bCs/>
                <w:sz w:val="24"/>
                <w:szCs w:val="24"/>
              </w:rPr>
              <w:t>)</w:t>
            </w:r>
          </w:p>
        </w:tc>
        <w:tc>
          <w:tcPr>
            <w:tcW w:w="1086" w:type="dxa"/>
            <w:shd w:val="clear" w:color="auto" w:fill="auto"/>
            <w:tcMar>
              <w:top w:w="100" w:type="dxa"/>
              <w:left w:w="100" w:type="dxa"/>
              <w:bottom w:w="100" w:type="dxa"/>
              <w:right w:w="100" w:type="dxa"/>
            </w:tcMar>
          </w:tcPr>
          <w:p w14:paraId="6F8C370A" w14:textId="77777777" w:rsidR="00E32109" w:rsidRPr="009166FC" w:rsidRDefault="00E32109" w:rsidP="00E32109">
            <w:pPr>
              <w:ind w:leftChars="0" w:left="2" w:hanging="2"/>
              <w:jc w:val="center"/>
              <w:rPr>
                <w:bCs/>
                <w:sz w:val="24"/>
                <w:szCs w:val="24"/>
              </w:rPr>
            </w:pPr>
            <w:r w:rsidRPr="009166FC">
              <w:rPr>
                <w:bCs/>
                <w:sz w:val="24"/>
                <w:szCs w:val="24"/>
              </w:rPr>
              <w:t>34</w:t>
            </w:r>
          </w:p>
        </w:tc>
        <w:tc>
          <w:tcPr>
            <w:tcW w:w="1637" w:type="dxa"/>
            <w:shd w:val="clear" w:color="auto" w:fill="auto"/>
            <w:tcMar>
              <w:top w:w="100" w:type="dxa"/>
              <w:left w:w="100" w:type="dxa"/>
              <w:bottom w:w="100" w:type="dxa"/>
              <w:right w:w="100" w:type="dxa"/>
            </w:tcMar>
          </w:tcPr>
          <w:p w14:paraId="71287CEE"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394DB1DE"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17E6BD5E" w14:textId="77777777" w:rsidTr="000E1BF9">
        <w:trPr>
          <w:trHeight w:val="484"/>
        </w:trPr>
        <w:tc>
          <w:tcPr>
            <w:tcW w:w="910" w:type="dxa"/>
            <w:vMerge/>
            <w:shd w:val="clear" w:color="auto" w:fill="auto"/>
            <w:tcMar>
              <w:top w:w="100" w:type="dxa"/>
              <w:left w:w="100" w:type="dxa"/>
              <w:bottom w:w="100" w:type="dxa"/>
              <w:right w:w="100" w:type="dxa"/>
            </w:tcMar>
          </w:tcPr>
          <w:p w14:paraId="3CF2E138"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4CB6F9FC"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22A10DD1" w14:textId="77777777" w:rsidR="00E32109" w:rsidRPr="009166FC" w:rsidRDefault="00E32109" w:rsidP="00E32109">
            <w:pPr>
              <w:ind w:leftChars="0" w:left="2" w:hanging="2"/>
              <w:jc w:val="center"/>
              <w:rPr>
                <w:bCs/>
                <w:sz w:val="24"/>
                <w:szCs w:val="24"/>
              </w:rPr>
            </w:pPr>
            <w:r w:rsidRPr="009166FC">
              <w:rPr>
                <w:bCs/>
                <w:sz w:val="24"/>
                <w:szCs w:val="24"/>
              </w:rPr>
              <w:t>TLV</w:t>
            </w:r>
          </w:p>
        </w:tc>
        <w:tc>
          <w:tcPr>
            <w:tcW w:w="3395" w:type="dxa"/>
            <w:shd w:val="clear" w:color="auto" w:fill="auto"/>
            <w:tcMar>
              <w:top w:w="100" w:type="dxa"/>
              <w:left w:w="100" w:type="dxa"/>
              <w:bottom w:w="100" w:type="dxa"/>
              <w:right w:w="100" w:type="dxa"/>
            </w:tcMar>
          </w:tcPr>
          <w:p w14:paraId="179BD987" w14:textId="77777777" w:rsidR="00E32109" w:rsidRPr="009166FC" w:rsidRDefault="00E32109" w:rsidP="00E32109">
            <w:pPr>
              <w:ind w:leftChars="0" w:left="2" w:hanging="2"/>
              <w:rPr>
                <w:bCs/>
                <w:sz w:val="24"/>
                <w:szCs w:val="24"/>
              </w:rPr>
            </w:pPr>
            <w:r w:rsidRPr="009166FC">
              <w:rPr>
                <w:bCs/>
                <w:sz w:val="24"/>
                <w:szCs w:val="24"/>
              </w:rPr>
              <w:t>Nghe kể: Vươn tới các vì sao. Ghi chép sổ tay</w:t>
            </w:r>
          </w:p>
        </w:tc>
        <w:tc>
          <w:tcPr>
            <w:tcW w:w="1086" w:type="dxa"/>
            <w:shd w:val="clear" w:color="auto" w:fill="auto"/>
            <w:tcMar>
              <w:top w:w="100" w:type="dxa"/>
              <w:left w:w="100" w:type="dxa"/>
              <w:bottom w:w="100" w:type="dxa"/>
              <w:right w:w="100" w:type="dxa"/>
            </w:tcMar>
          </w:tcPr>
          <w:p w14:paraId="50F4D846" w14:textId="77777777" w:rsidR="00E32109" w:rsidRPr="009166FC" w:rsidRDefault="00E32109" w:rsidP="00E32109">
            <w:pPr>
              <w:ind w:leftChars="0" w:left="2" w:hanging="2"/>
              <w:jc w:val="center"/>
              <w:rPr>
                <w:bCs/>
                <w:sz w:val="24"/>
                <w:szCs w:val="24"/>
              </w:rPr>
            </w:pPr>
            <w:r w:rsidRPr="009166FC">
              <w:rPr>
                <w:bCs/>
                <w:sz w:val="24"/>
                <w:szCs w:val="24"/>
              </w:rPr>
              <w:t>34</w:t>
            </w:r>
          </w:p>
        </w:tc>
        <w:tc>
          <w:tcPr>
            <w:tcW w:w="1637" w:type="dxa"/>
            <w:shd w:val="clear" w:color="auto" w:fill="auto"/>
            <w:tcMar>
              <w:top w:w="100" w:type="dxa"/>
              <w:left w:w="100" w:type="dxa"/>
              <w:bottom w:w="100" w:type="dxa"/>
              <w:right w:w="100" w:type="dxa"/>
            </w:tcMar>
          </w:tcPr>
          <w:p w14:paraId="5C19D32A"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65C6D503"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7D5DE19A" w14:textId="77777777" w:rsidTr="00301D89">
        <w:trPr>
          <w:trHeight w:val="194"/>
        </w:trPr>
        <w:tc>
          <w:tcPr>
            <w:tcW w:w="910" w:type="dxa"/>
            <w:vMerge w:val="restart"/>
            <w:shd w:val="clear" w:color="auto" w:fill="auto"/>
            <w:tcMar>
              <w:top w:w="100" w:type="dxa"/>
              <w:left w:w="100" w:type="dxa"/>
              <w:bottom w:w="100" w:type="dxa"/>
              <w:right w:w="100" w:type="dxa"/>
            </w:tcMar>
          </w:tcPr>
          <w:p w14:paraId="09FB7A7F" w14:textId="77777777" w:rsidR="00E32109" w:rsidRPr="009166FC" w:rsidRDefault="00E32109" w:rsidP="00E32109">
            <w:pPr>
              <w:ind w:leftChars="0" w:left="2" w:hanging="2"/>
              <w:jc w:val="center"/>
              <w:rPr>
                <w:bCs/>
                <w:sz w:val="24"/>
                <w:szCs w:val="24"/>
              </w:rPr>
            </w:pPr>
            <w:r w:rsidRPr="009166FC">
              <w:rPr>
                <w:bCs/>
                <w:sz w:val="24"/>
                <w:szCs w:val="24"/>
              </w:rPr>
              <w:t>35</w:t>
            </w:r>
          </w:p>
        </w:tc>
        <w:tc>
          <w:tcPr>
            <w:tcW w:w="1056" w:type="dxa"/>
            <w:vMerge w:val="restart"/>
            <w:shd w:val="clear" w:color="auto" w:fill="auto"/>
            <w:tcMar>
              <w:top w:w="100" w:type="dxa"/>
              <w:left w:w="100" w:type="dxa"/>
              <w:bottom w:w="100" w:type="dxa"/>
              <w:right w:w="100" w:type="dxa"/>
            </w:tcMar>
          </w:tcPr>
          <w:p w14:paraId="0F970839" w14:textId="77777777" w:rsidR="00E32109" w:rsidRPr="009166FC" w:rsidRDefault="00E32109" w:rsidP="00E32109">
            <w:pPr>
              <w:ind w:leftChars="0" w:left="2" w:hanging="2"/>
              <w:rPr>
                <w:bCs/>
                <w:sz w:val="24"/>
                <w:szCs w:val="24"/>
              </w:rPr>
            </w:pPr>
            <w:r w:rsidRPr="009166FC">
              <w:rPr>
                <w:bCs/>
                <w:sz w:val="24"/>
                <w:szCs w:val="24"/>
              </w:rPr>
              <w:t>Ôn tập học kì II</w:t>
            </w:r>
          </w:p>
        </w:tc>
        <w:tc>
          <w:tcPr>
            <w:tcW w:w="1020" w:type="dxa"/>
            <w:shd w:val="clear" w:color="auto" w:fill="auto"/>
            <w:tcMar>
              <w:top w:w="100" w:type="dxa"/>
              <w:left w:w="100" w:type="dxa"/>
              <w:bottom w:w="100" w:type="dxa"/>
              <w:right w:w="100" w:type="dxa"/>
            </w:tcMar>
          </w:tcPr>
          <w:p w14:paraId="30231B05" w14:textId="77777777" w:rsidR="00E32109" w:rsidRPr="009166FC" w:rsidRDefault="00E32109" w:rsidP="00E32109">
            <w:pPr>
              <w:ind w:leftChars="0" w:left="2" w:hanging="2"/>
              <w:jc w:val="center"/>
              <w:rPr>
                <w:bCs/>
                <w:sz w:val="24"/>
                <w:szCs w:val="24"/>
              </w:rPr>
            </w:pPr>
            <w:r w:rsidRPr="009166FC">
              <w:rPr>
                <w:bCs/>
                <w:sz w:val="24"/>
                <w:szCs w:val="24"/>
              </w:rPr>
              <w:t>TĐ-KC</w:t>
            </w:r>
          </w:p>
        </w:tc>
        <w:tc>
          <w:tcPr>
            <w:tcW w:w="3395" w:type="dxa"/>
            <w:shd w:val="clear" w:color="auto" w:fill="auto"/>
            <w:tcMar>
              <w:top w:w="100" w:type="dxa"/>
              <w:left w:w="100" w:type="dxa"/>
              <w:bottom w:w="100" w:type="dxa"/>
              <w:right w:w="100" w:type="dxa"/>
            </w:tcMar>
          </w:tcPr>
          <w:p w14:paraId="4DD05E04" w14:textId="77777777" w:rsidR="00E32109" w:rsidRPr="009166FC" w:rsidRDefault="00E32109" w:rsidP="00E32109">
            <w:pPr>
              <w:ind w:leftChars="0" w:left="2" w:hanging="2"/>
              <w:rPr>
                <w:bCs/>
                <w:sz w:val="24"/>
                <w:szCs w:val="24"/>
              </w:rPr>
            </w:pPr>
            <w:r w:rsidRPr="009166FC">
              <w:rPr>
                <w:bCs/>
                <w:sz w:val="24"/>
                <w:szCs w:val="24"/>
              </w:rPr>
              <w:t>Ôn tập tiết 1+2</w:t>
            </w:r>
          </w:p>
        </w:tc>
        <w:tc>
          <w:tcPr>
            <w:tcW w:w="1086" w:type="dxa"/>
            <w:shd w:val="clear" w:color="auto" w:fill="auto"/>
            <w:tcMar>
              <w:top w:w="100" w:type="dxa"/>
              <w:left w:w="100" w:type="dxa"/>
              <w:bottom w:w="100" w:type="dxa"/>
              <w:right w:w="100" w:type="dxa"/>
            </w:tcMar>
          </w:tcPr>
          <w:p w14:paraId="4DB39911" w14:textId="77777777" w:rsidR="00E32109" w:rsidRPr="009166FC" w:rsidRDefault="00E32109" w:rsidP="00E32109">
            <w:pPr>
              <w:ind w:leftChars="0" w:left="2" w:hanging="2"/>
              <w:jc w:val="center"/>
              <w:rPr>
                <w:bCs/>
                <w:sz w:val="24"/>
                <w:szCs w:val="24"/>
              </w:rPr>
            </w:pPr>
            <w:r w:rsidRPr="009166FC">
              <w:rPr>
                <w:bCs/>
                <w:sz w:val="24"/>
                <w:szCs w:val="24"/>
              </w:rPr>
              <w:t>103+104</w:t>
            </w:r>
          </w:p>
        </w:tc>
        <w:tc>
          <w:tcPr>
            <w:tcW w:w="1637" w:type="dxa"/>
            <w:shd w:val="clear" w:color="auto" w:fill="auto"/>
            <w:tcMar>
              <w:top w:w="100" w:type="dxa"/>
              <w:left w:w="100" w:type="dxa"/>
              <w:bottom w:w="100" w:type="dxa"/>
              <w:right w:w="100" w:type="dxa"/>
            </w:tcMar>
          </w:tcPr>
          <w:p w14:paraId="7E04044D"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7B260A16"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1775E36F" w14:textId="77777777" w:rsidTr="000E1BF9">
        <w:trPr>
          <w:trHeight w:val="222"/>
        </w:trPr>
        <w:tc>
          <w:tcPr>
            <w:tcW w:w="910" w:type="dxa"/>
            <w:vMerge/>
            <w:shd w:val="clear" w:color="auto" w:fill="auto"/>
            <w:tcMar>
              <w:top w:w="100" w:type="dxa"/>
              <w:left w:w="100" w:type="dxa"/>
              <w:bottom w:w="100" w:type="dxa"/>
              <w:right w:w="100" w:type="dxa"/>
            </w:tcMar>
          </w:tcPr>
          <w:p w14:paraId="15A4DBA4"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708ADE71"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1A849A47" w14:textId="77777777" w:rsidR="00E32109" w:rsidRPr="009166FC" w:rsidRDefault="00E32109" w:rsidP="00E32109">
            <w:pPr>
              <w:ind w:leftChars="0" w:left="2" w:hanging="2"/>
              <w:jc w:val="center"/>
              <w:rPr>
                <w:bCs/>
                <w:sz w:val="24"/>
                <w:szCs w:val="24"/>
              </w:rPr>
            </w:pPr>
            <w:r w:rsidRPr="009166FC">
              <w:rPr>
                <w:bCs/>
                <w:sz w:val="24"/>
                <w:szCs w:val="24"/>
              </w:rPr>
              <w:t>Tập đọc</w:t>
            </w:r>
          </w:p>
        </w:tc>
        <w:tc>
          <w:tcPr>
            <w:tcW w:w="3395" w:type="dxa"/>
            <w:shd w:val="clear" w:color="auto" w:fill="auto"/>
            <w:tcMar>
              <w:top w:w="100" w:type="dxa"/>
              <w:left w:w="100" w:type="dxa"/>
              <w:bottom w:w="100" w:type="dxa"/>
              <w:right w:w="100" w:type="dxa"/>
            </w:tcMar>
          </w:tcPr>
          <w:p w14:paraId="6C1F47C5" w14:textId="77777777" w:rsidR="00E32109" w:rsidRPr="009166FC" w:rsidRDefault="00E32109" w:rsidP="00E32109">
            <w:pPr>
              <w:ind w:leftChars="0" w:left="2" w:hanging="2"/>
              <w:rPr>
                <w:bCs/>
                <w:sz w:val="24"/>
                <w:szCs w:val="24"/>
              </w:rPr>
            </w:pPr>
            <w:r w:rsidRPr="009166FC">
              <w:rPr>
                <w:bCs/>
                <w:sz w:val="24"/>
                <w:szCs w:val="24"/>
              </w:rPr>
              <w:t>Ôn tập tiết 3</w:t>
            </w:r>
          </w:p>
        </w:tc>
        <w:tc>
          <w:tcPr>
            <w:tcW w:w="1086" w:type="dxa"/>
            <w:shd w:val="clear" w:color="auto" w:fill="auto"/>
            <w:tcMar>
              <w:top w:w="100" w:type="dxa"/>
              <w:left w:w="100" w:type="dxa"/>
              <w:bottom w:w="100" w:type="dxa"/>
              <w:right w:w="100" w:type="dxa"/>
            </w:tcMar>
          </w:tcPr>
          <w:p w14:paraId="07113054" w14:textId="77777777" w:rsidR="00E32109" w:rsidRPr="009166FC" w:rsidRDefault="00E32109" w:rsidP="00E32109">
            <w:pPr>
              <w:ind w:leftChars="0" w:left="2" w:hanging="2"/>
              <w:jc w:val="center"/>
              <w:rPr>
                <w:bCs/>
                <w:sz w:val="24"/>
                <w:szCs w:val="24"/>
              </w:rPr>
            </w:pPr>
            <w:r w:rsidRPr="009166FC">
              <w:rPr>
                <w:bCs/>
                <w:sz w:val="24"/>
                <w:szCs w:val="24"/>
              </w:rPr>
              <w:t>105</w:t>
            </w:r>
          </w:p>
        </w:tc>
        <w:tc>
          <w:tcPr>
            <w:tcW w:w="1637" w:type="dxa"/>
            <w:shd w:val="clear" w:color="auto" w:fill="auto"/>
            <w:tcMar>
              <w:top w:w="100" w:type="dxa"/>
              <w:left w:w="100" w:type="dxa"/>
              <w:bottom w:w="100" w:type="dxa"/>
              <w:right w:w="100" w:type="dxa"/>
            </w:tcMar>
          </w:tcPr>
          <w:p w14:paraId="3977BF63"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41F60DA2"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1B8BB676" w14:textId="77777777" w:rsidTr="000E1BF9">
        <w:trPr>
          <w:trHeight w:val="314"/>
        </w:trPr>
        <w:tc>
          <w:tcPr>
            <w:tcW w:w="910" w:type="dxa"/>
            <w:vMerge/>
            <w:shd w:val="clear" w:color="auto" w:fill="auto"/>
            <w:tcMar>
              <w:top w:w="100" w:type="dxa"/>
              <w:left w:w="100" w:type="dxa"/>
              <w:bottom w:w="100" w:type="dxa"/>
              <w:right w:w="100" w:type="dxa"/>
            </w:tcMar>
          </w:tcPr>
          <w:p w14:paraId="20A2DC2A"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22E4EBA3"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43307E6B" w14:textId="77777777" w:rsidR="00E32109" w:rsidRPr="009166FC" w:rsidRDefault="00E32109" w:rsidP="00E32109">
            <w:pPr>
              <w:ind w:leftChars="0" w:left="2" w:hanging="2"/>
              <w:jc w:val="center"/>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366E9D2C" w14:textId="77777777" w:rsidR="00E32109" w:rsidRPr="009166FC" w:rsidRDefault="00E32109" w:rsidP="00E32109">
            <w:pPr>
              <w:ind w:leftChars="0" w:left="2" w:hanging="2"/>
              <w:rPr>
                <w:bCs/>
                <w:sz w:val="24"/>
                <w:szCs w:val="24"/>
              </w:rPr>
            </w:pPr>
            <w:r w:rsidRPr="009166FC">
              <w:rPr>
                <w:bCs/>
                <w:sz w:val="24"/>
                <w:szCs w:val="24"/>
              </w:rPr>
              <w:t>Ôn tập tiết 4</w:t>
            </w:r>
          </w:p>
        </w:tc>
        <w:tc>
          <w:tcPr>
            <w:tcW w:w="1086" w:type="dxa"/>
            <w:shd w:val="clear" w:color="auto" w:fill="auto"/>
            <w:tcMar>
              <w:top w:w="100" w:type="dxa"/>
              <w:left w:w="100" w:type="dxa"/>
              <w:bottom w:w="100" w:type="dxa"/>
              <w:right w:w="100" w:type="dxa"/>
            </w:tcMar>
          </w:tcPr>
          <w:p w14:paraId="4C9073B4" w14:textId="77777777" w:rsidR="00E32109" w:rsidRPr="009166FC" w:rsidRDefault="00E32109" w:rsidP="00E32109">
            <w:pPr>
              <w:ind w:leftChars="0" w:left="2" w:hanging="2"/>
              <w:jc w:val="center"/>
              <w:rPr>
                <w:bCs/>
                <w:sz w:val="24"/>
                <w:szCs w:val="24"/>
              </w:rPr>
            </w:pPr>
            <w:r w:rsidRPr="009166FC">
              <w:rPr>
                <w:bCs/>
                <w:sz w:val="24"/>
                <w:szCs w:val="24"/>
              </w:rPr>
              <w:t>68</w:t>
            </w:r>
          </w:p>
        </w:tc>
        <w:tc>
          <w:tcPr>
            <w:tcW w:w="1637" w:type="dxa"/>
            <w:shd w:val="clear" w:color="auto" w:fill="auto"/>
            <w:tcMar>
              <w:top w:w="100" w:type="dxa"/>
              <w:left w:w="100" w:type="dxa"/>
              <w:bottom w:w="100" w:type="dxa"/>
              <w:right w:w="100" w:type="dxa"/>
            </w:tcMar>
          </w:tcPr>
          <w:p w14:paraId="5CB3AE9C"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743E77ED"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0F59CCA2" w14:textId="77777777" w:rsidTr="000E1BF9">
        <w:trPr>
          <w:trHeight w:val="208"/>
        </w:trPr>
        <w:tc>
          <w:tcPr>
            <w:tcW w:w="910" w:type="dxa"/>
            <w:vMerge/>
            <w:shd w:val="clear" w:color="auto" w:fill="auto"/>
            <w:tcMar>
              <w:top w:w="100" w:type="dxa"/>
              <w:left w:w="100" w:type="dxa"/>
              <w:bottom w:w="100" w:type="dxa"/>
              <w:right w:w="100" w:type="dxa"/>
            </w:tcMar>
          </w:tcPr>
          <w:p w14:paraId="59E38DFB"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09CAAA1B"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3EEC9212" w14:textId="77777777" w:rsidR="00E32109" w:rsidRPr="009166FC" w:rsidRDefault="00E32109" w:rsidP="00E32109">
            <w:pPr>
              <w:ind w:leftChars="0" w:left="2" w:hanging="2"/>
              <w:rPr>
                <w:bCs/>
                <w:sz w:val="24"/>
                <w:szCs w:val="24"/>
              </w:rPr>
            </w:pPr>
            <w:r w:rsidRPr="009166FC">
              <w:rPr>
                <w:bCs/>
                <w:sz w:val="24"/>
                <w:szCs w:val="24"/>
              </w:rPr>
              <w:t>Chính tả</w:t>
            </w:r>
          </w:p>
        </w:tc>
        <w:tc>
          <w:tcPr>
            <w:tcW w:w="3395" w:type="dxa"/>
            <w:shd w:val="clear" w:color="auto" w:fill="auto"/>
            <w:tcMar>
              <w:top w:w="100" w:type="dxa"/>
              <w:left w:w="100" w:type="dxa"/>
              <w:bottom w:w="100" w:type="dxa"/>
              <w:right w:w="100" w:type="dxa"/>
            </w:tcMar>
          </w:tcPr>
          <w:p w14:paraId="14AC823A" w14:textId="77777777" w:rsidR="00E32109" w:rsidRPr="009166FC" w:rsidRDefault="00E32109" w:rsidP="00E32109">
            <w:pPr>
              <w:ind w:leftChars="0" w:left="2" w:hanging="2"/>
              <w:rPr>
                <w:bCs/>
                <w:sz w:val="24"/>
                <w:szCs w:val="24"/>
              </w:rPr>
            </w:pPr>
            <w:r w:rsidRPr="009166FC">
              <w:rPr>
                <w:bCs/>
                <w:sz w:val="24"/>
                <w:szCs w:val="24"/>
              </w:rPr>
              <w:t>Ôn tập tiết 5</w:t>
            </w:r>
          </w:p>
        </w:tc>
        <w:tc>
          <w:tcPr>
            <w:tcW w:w="1086" w:type="dxa"/>
            <w:shd w:val="clear" w:color="auto" w:fill="auto"/>
            <w:tcMar>
              <w:top w:w="100" w:type="dxa"/>
              <w:left w:w="100" w:type="dxa"/>
              <w:bottom w:w="100" w:type="dxa"/>
              <w:right w:w="100" w:type="dxa"/>
            </w:tcMar>
          </w:tcPr>
          <w:p w14:paraId="390C9BB3" w14:textId="77777777" w:rsidR="00E32109" w:rsidRPr="009166FC" w:rsidRDefault="00E32109" w:rsidP="00E32109">
            <w:pPr>
              <w:ind w:leftChars="0" w:left="2" w:hanging="2"/>
              <w:jc w:val="center"/>
              <w:rPr>
                <w:bCs/>
                <w:sz w:val="24"/>
                <w:szCs w:val="24"/>
              </w:rPr>
            </w:pPr>
            <w:r w:rsidRPr="009166FC">
              <w:rPr>
                <w:bCs/>
                <w:sz w:val="24"/>
                <w:szCs w:val="24"/>
              </w:rPr>
              <w:t>69</w:t>
            </w:r>
          </w:p>
        </w:tc>
        <w:tc>
          <w:tcPr>
            <w:tcW w:w="1637" w:type="dxa"/>
            <w:shd w:val="clear" w:color="auto" w:fill="auto"/>
            <w:tcMar>
              <w:top w:w="100" w:type="dxa"/>
              <w:left w:w="100" w:type="dxa"/>
              <w:bottom w:w="100" w:type="dxa"/>
              <w:right w:w="100" w:type="dxa"/>
            </w:tcMar>
          </w:tcPr>
          <w:p w14:paraId="33BDF772"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19CAACF4"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07076CF8" w14:textId="77777777" w:rsidTr="000E1BF9">
        <w:trPr>
          <w:trHeight w:val="286"/>
        </w:trPr>
        <w:tc>
          <w:tcPr>
            <w:tcW w:w="910" w:type="dxa"/>
            <w:vMerge/>
            <w:shd w:val="clear" w:color="auto" w:fill="auto"/>
            <w:tcMar>
              <w:top w:w="100" w:type="dxa"/>
              <w:left w:w="100" w:type="dxa"/>
              <w:bottom w:w="100" w:type="dxa"/>
              <w:right w:w="100" w:type="dxa"/>
            </w:tcMar>
          </w:tcPr>
          <w:p w14:paraId="030C1AFA"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02739E2C"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2887BE0D" w14:textId="77777777" w:rsidR="00E32109" w:rsidRPr="009166FC" w:rsidRDefault="00E32109" w:rsidP="00E32109">
            <w:pPr>
              <w:ind w:leftChars="0" w:left="2" w:hanging="2"/>
              <w:jc w:val="center"/>
              <w:rPr>
                <w:bCs/>
                <w:sz w:val="24"/>
                <w:szCs w:val="24"/>
              </w:rPr>
            </w:pPr>
            <w:r w:rsidRPr="009166FC">
              <w:rPr>
                <w:bCs/>
                <w:sz w:val="24"/>
                <w:szCs w:val="24"/>
              </w:rPr>
              <w:t>LTVC</w:t>
            </w:r>
          </w:p>
        </w:tc>
        <w:tc>
          <w:tcPr>
            <w:tcW w:w="3395" w:type="dxa"/>
            <w:shd w:val="clear" w:color="auto" w:fill="auto"/>
            <w:tcMar>
              <w:top w:w="100" w:type="dxa"/>
              <w:left w:w="100" w:type="dxa"/>
              <w:bottom w:w="100" w:type="dxa"/>
              <w:right w:w="100" w:type="dxa"/>
            </w:tcMar>
          </w:tcPr>
          <w:p w14:paraId="7A92CECF" w14:textId="77777777" w:rsidR="00E32109" w:rsidRPr="009166FC" w:rsidRDefault="00E32109" w:rsidP="00E32109">
            <w:pPr>
              <w:ind w:leftChars="0" w:left="2" w:hanging="2"/>
              <w:rPr>
                <w:bCs/>
                <w:sz w:val="24"/>
                <w:szCs w:val="24"/>
              </w:rPr>
            </w:pPr>
            <w:r w:rsidRPr="009166FC">
              <w:rPr>
                <w:bCs/>
                <w:sz w:val="24"/>
                <w:szCs w:val="24"/>
              </w:rPr>
              <w:t>Ôn tập tiết 6</w:t>
            </w:r>
          </w:p>
        </w:tc>
        <w:tc>
          <w:tcPr>
            <w:tcW w:w="1086" w:type="dxa"/>
            <w:shd w:val="clear" w:color="auto" w:fill="auto"/>
            <w:tcMar>
              <w:top w:w="100" w:type="dxa"/>
              <w:left w:w="100" w:type="dxa"/>
              <w:bottom w:w="100" w:type="dxa"/>
              <w:right w:w="100" w:type="dxa"/>
            </w:tcMar>
          </w:tcPr>
          <w:p w14:paraId="6D14C871" w14:textId="77777777" w:rsidR="00E32109" w:rsidRPr="009166FC" w:rsidRDefault="00E32109" w:rsidP="00E32109">
            <w:pPr>
              <w:ind w:leftChars="0" w:left="2" w:hanging="2"/>
              <w:jc w:val="center"/>
              <w:rPr>
                <w:bCs/>
                <w:sz w:val="24"/>
                <w:szCs w:val="24"/>
              </w:rPr>
            </w:pPr>
            <w:r w:rsidRPr="009166FC">
              <w:rPr>
                <w:bCs/>
                <w:sz w:val="24"/>
                <w:szCs w:val="24"/>
              </w:rPr>
              <w:t>35</w:t>
            </w:r>
          </w:p>
        </w:tc>
        <w:tc>
          <w:tcPr>
            <w:tcW w:w="1637" w:type="dxa"/>
            <w:shd w:val="clear" w:color="auto" w:fill="auto"/>
            <w:tcMar>
              <w:top w:w="100" w:type="dxa"/>
              <w:left w:w="100" w:type="dxa"/>
              <w:bottom w:w="100" w:type="dxa"/>
              <w:right w:w="100" w:type="dxa"/>
            </w:tcMar>
          </w:tcPr>
          <w:p w14:paraId="515A90F5"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1A77F53A"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28264A9C" w14:textId="77777777" w:rsidTr="000E1BF9">
        <w:trPr>
          <w:trHeight w:val="209"/>
        </w:trPr>
        <w:tc>
          <w:tcPr>
            <w:tcW w:w="910" w:type="dxa"/>
            <w:vMerge/>
            <w:shd w:val="clear" w:color="auto" w:fill="auto"/>
            <w:tcMar>
              <w:top w:w="100" w:type="dxa"/>
              <w:left w:w="100" w:type="dxa"/>
              <w:bottom w:w="100" w:type="dxa"/>
              <w:right w:w="100" w:type="dxa"/>
            </w:tcMar>
          </w:tcPr>
          <w:p w14:paraId="42EC10BA"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754A96F8"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498E9B68" w14:textId="77777777" w:rsidR="00E32109" w:rsidRPr="009166FC" w:rsidRDefault="00E32109" w:rsidP="00E32109">
            <w:pPr>
              <w:ind w:leftChars="0" w:left="2" w:hanging="2"/>
              <w:jc w:val="center"/>
              <w:rPr>
                <w:bCs/>
                <w:sz w:val="24"/>
                <w:szCs w:val="24"/>
              </w:rPr>
            </w:pPr>
            <w:r w:rsidRPr="009166FC">
              <w:rPr>
                <w:bCs/>
                <w:sz w:val="24"/>
                <w:szCs w:val="24"/>
              </w:rPr>
              <w:t>Tập viết</w:t>
            </w:r>
          </w:p>
        </w:tc>
        <w:tc>
          <w:tcPr>
            <w:tcW w:w="3395" w:type="dxa"/>
            <w:shd w:val="clear" w:color="auto" w:fill="auto"/>
            <w:tcMar>
              <w:top w:w="100" w:type="dxa"/>
              <w:left w:w="100" w:type="dxa"/>
              <w:bottom w:w="100" w:type="dxa"/>
              <w:right w:w="100" w:type="dxa"/>
            </w:tcMar>
          </w:tcPr>
          <w:p w14:paraId="7EECD399" w14:textId="77777777" w:rsidR="00E32109" w:rsidRPr="009166FC" w:rsidRDefault="00E32109" w:rsidP="00E32109">
            <w:pPr>
              <w:ind w:leftChars="0" w:left="2" w:hanging="2"/>
              <w:rPr>
                <w:bCs/>
                <w:sz w:val="24"/>
                <w:szCs w:val="24"/>
              </w:rPr>
            </w:pPr>
            <w:r w:rsidRPr="009166FC">
              <w:rPr>
                <w:bCs/>
                <w:sz w:val="24"/>
                <w:szCs w:val="24"/>
              </w:rPr>
              <w:t>Kiểm tra cuối học kì II( KT đọc)</w:t>
            </w:r>
          </w:p>
        </w:tc>
        <w:tc>
          <w:tcPr>
            <w:tcW w:w="1086" w:type="dxa"/>
            <w:shd w:val="clear" w:color="auto" w:fill="auto"/>
            <w:tcMar>
              <w:top w:w="100" w:type="dxa"/>
              <w:left w:w="100" w:type="dxa"/>
              <w:bottom w:w="100" w:type="dxa"/>
              <w:right w:w="100" w:type="dxa"/>
            </w:tcMar>
          </w:tcPr>
          <w:p w14:paraId="5E7E8739" w14:textId="77777777" w:rsidR="00E32109" w:rsidRPr="009166FC" w:rsidRDefault="00E32109" w:rsidP="00E32109">
            <w:pPr>
              <w:ind w:leftChars="0" w:left="2" w:hanging="2"/>
              <w:jc w:val="center"/>
              <w:rPr>
                <w:bCs/>
                <w:sz w:val="24"/>
                <w:szCs w:val="24"/>
              </w:rPr>
            </w:pPr>
            <w:r w:rsidRPr="009166FC">
              <w:rPr>
                <w:bCs/>
                <w:sz w:val="24"/>
                <w:szCs w:val="24"/>
              </w:rPr>
              <w:t>35</w:t>
            </w:r>
          </w:p>
        </w:tc>
        <w:tc>
          <w:tcPr>
            <w:tcW w:w="1637" w:type="dxa"/>
            <w:shd w:val="clear" w:color="auto" w:fill="auto"/>
            <w:tcMar>
              <w:top w:w="100" w:type="dxa"/>
              <w:left w:w="100" w:type="dxa"/>
              <w:bottom w:w="100" w:type="dxa"/>
              <w:right w:w="100" w:type="dxa"/>
            </w:tcMar>
          </w:tcPr>
          <w:p w14:paraId="37166C40"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7243A538" w14:textId="77777777" w:rsidR="00E32109" w:rsidRPr="009166FC" w:rsidRDefault="00E32109" w:rsidP="00E32109">
            <w:pPr>
              <w:ind w:leftChars="0" w:left="2" w:hanging="2"/>
              <w:rPr>
                <w:bCs/>
                <w:sz w:val="24"/>
                <w:szCs w:val="24"/>
              </w:rPr>
            </w:pPr>
            <w:r w:rsidRPr="009166FC">
              <w:rPr>
                <w:bCs/>
                <w:sz w:val="24"/>
                <w:szCs w:val="24"/>
              </w:rPr>
              <w:t xml:space="preserve"> </w:t>
            </w:r>
          </w:p>
        </w:tc>
      </w:tr>
      <w:tr w:rsidR="00E32109" w:rsidRPr="009166FC" w14:paraId="1E154FEA" w14:textId="77777777" w:rsidTr="000E1BF9">
        <w:trPr>
          <w:trHeight w:val="300"/>
        </w:trPr>
        <w:tc>
          <w:tcPr>
            <w:tcW w:w="910" w:type="dxa"/>
            <w:vMerge/>
            <w:shd w:val="clear" w:color="auto" w:fill="auto"/>
            <w:tcMar>
              <w:top w:w="100" w:type="dxa"/>
              <w:left w:w="100" w:type="dxa"/>
              <w:bottom w:w="100" w:type="dxa"/>
              <w:right w:w="100" w:type="dxa"/>
            </w:tcMar>
          </w:tcPr>
          <w:p w14:paraId="6009007C" w14:textId="77777777" w:rsidR="00E32109" w:rsidRPr="009166FC" w:rsidRDefault="00E32109" w:rsidP="00E32109">
            <w:pPr>
              <w:ind w:leftChars="0" w:left="2" w:hanging="2"/>
              <w:rPr>
                <w:bCs/>
                <w:sz w:val="24"/>
                <w:szCs w:val="24"/>
              </w:rPr>
            </w:pPr>
          </w:p>
        </w:tc>
        <w:tc>
          <w:tcPr>
            <w:tcW w:w="1056" w:type="dxa"/>
            <w:vMerge/>
            <w:shd w:val="clear" w:color="auto" w:fill="auto"/>
            <w:tcMar>
              <w:top w:w="100" w:type="dxa"/>
              <w:left w:w="100" w:type="dxa"/>
              <w:bottom w:w="100" w:type="dxa"/>
              <w:right w:w="100" w:type="dxa"/>
            </w:tcMar>
          </w:tcPr>
          <w:p w14:paraId="54648FA1" w14:textId="77777777" w:rsidR="00E32109" w:rsidRPr="009166FC" w:rsidRDefault="00E32109" w:rsidP="00E32109">
            <w:pPr>
              <w:widowControl w:val="0"/>
              <w:pBdr>
                <w:top w:val="nil"/>
                <w:left w:val="nil"/>
                <w:bottom w:val="nil"/>
                <w:right w:val="nil"/>
                <w:between w:val="nil"/>
              </w:pBdr>
              <w:ind w:leftChars="0" w:left="2" w:hanging="2"/>
              <w:rPr>
                <w:bCs/>
                <w:sz w:val="24"/>
                <w:szCs w:val="24"/>
              </w:rPr>
            </w:pPr>
          </w:p>
        </w:tc>
        <w:tc>
          <w:tcPr>
            <w:tcW w:w="1020" w:type="dxa"/>
            <w:shd w:val="clear" w:color="auto" w:fill="auto"/>
            <w:tcMar>
              <w:top w:w="100" w:type="dxa"/>
              <w:left w:w="100" w:type="dxa"/>
              <w:bottom w:w="100" w:type="dxa"/>
              <w:right w:w="100" w:type="dxa"/>
            </w:tcMar>
          </w:tcPr>
          <w:p w14:paraId="30E6F39F" w14:textId="77777777" w:rsidR="00E32109" w:rsidRPr="009166FC" w:rsidRDefault="00E32109" w:rsidP="00E32109">
            <w:pPr>
              <w:ind w:leftChars="0" w:left="2" w:hanging="2"/>
              <w:jc w:val="center"/>
              <w:rPr>
                <w:bCs/>
                <w:sz w:val="24"/>
                <w:szCs w:val="24"/>
              </w:rPr>
            </w:pPr>
            <w:r w:rsidRPr="009166FC">
              <w:rPr>
                <w:bCs/>
                <w:sz w:val="24"/>
                <w:szCs w:val="24"/>
              </w:rPr>
              <w:t>TLV</w:t>
            </w:r>
          </w:p>
        </w:tc>
        <w:tc>
          <w:tcPr>
            <w:tcW w:w="3395" w:type="dxa"/>
            <w:shd w:val="clear" w:color="auto" w:fill="auto"/>
            <w:tcMar>
              <w:top w:w="100" w:type="dxa"/>
              <w:left w:w="100" w:type="dxa"/>
              <w:bottom w:w="100" w:type="dxa"/>
              <w:right w:w="100" w:type="dxa"/>
            </w:tcMar>
          </w:tcPr>
          <w:p w14:paraId="271CF653" w14:textId="77777777" w:rsidR="00E32109" w:rsidRPr="009166FC" w:rsidRDefault="00E32109" w:rsidP="00E32109">
            <w:pPr>
              <w:ind w:leftChars="0" w:left="2" w:hanging="2"/>
              <w:rPr>
                <w:bCs/>
                <w:sz w:val="24"/>
                <w:szCs w:val="24"/>
              </w:rPr>
            </w:pPr>
            <w:r w:rsidRPr="009166FC">
              <w:rPr>
                <w:bCs/>
                <w:sz w:val="24"/>
                <w:szCs w:val="24"/>
              </w:rPr>
              <w:t>Kiểm tra cuối học kì II( KT viết)</w:t>
            </w:r>
          </w:p>
        </w:tc>
        <w:tc>
          <w:tcPr>
            <w:tcW w:w="1086" w:type="dxa"/>
            <w:shd w:val="clear" w:color="auto" w:fill="auto"/>
            <w:tcMar>
              <w:top w:w="100" w:type="dxa"/>
              <w:left w:w="100" w:type="dxa"/>
              <w:bottom w:w="100" w:type="dxa"/>
              <w:right w:w="100" w:type="dxa"/>
            </w:tcMar>
          </w:tcPr>
          <w:p w14:paraId="1D22A6A5" w14:textId="77777777" w:rsidR="00E32109" w:rsidRPr="009166FC" w:rsidRDefault="00E32109" w:rsidP="00E32109">
            <w:pPr>
              <w:ind w:leftChars="0" w:left="2" w:hanging="2"/>
              <w:jc w:val="center"/>
              <w:rPr>
                <w:bCs/>
                <w:sz w:val="24"/>
                <w:szCs w:val="24"/>
              </w:rPr>
            </w:pPr>
            <w:r w:rsidRPr="009166FC">
              <w:rPr>
                <w:bCs/>
                <w:sz w:val="24"/>
                <w:szCs w:val="24"/>
              </w:rPr>
              <w:t>35</w:t>
            </w:r>
          </w:p>
        </w:tc>
        <w:tc>
          <w:tcPr>
            <w:tcW w:w="1637" w:type="dxa"/>
            <w:shd w:val="clear" w:color="auto" w:fill="auto"/>
            <w:tcMar>
              <w:top w:w="100" w:type="dxa"/>
              <w:left w:w="100" w:type="dxa"/>
              <w:bottom w:w="100" w:type="dxa"/>
              <w:right w:w="100" w:type="dxa"/>
            </w:tcMar>
          </w:tcPr>
          <w:p w14:paraId="555FCF46"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719" w:type="dxa"/>
            <w:shd w:val="clear" w:color="auto" w:fill="auto"/>
            <w:tcMar>
              <w:top w:w="100" w:type="dxa"/>
              <w:left w:w="100" w:type="dxa"/>
              <w:bottom w:w="100" w:type="dxa"/>
              <w:right w:w="100" w:type="dxa"/>
            </w:tcMar>
          </w:tcPr>
          <w:p w14:paraId="579F8745" w14:textId="77777777" w:rsidR="00E32109" w:rsidRPr="009166FC" w:rsidRDefault="00E32109" w:rsidP="00E32109">
            <w:pPr>
              <w:ind w:leftChars="0" w:left="2" w:hanging="2"/>
              <w:rPr>
                <w:bCs/>
                <w:sz w:val="24"/>
                <w:szCs w:val="24"/>
              </w:rPr>
            </w:pPr>
            <w:r w:rsidRPr="009166FC">
              <w:rPr>
                <w:bCs/>
                <w:sz w:val="24"/>
                <w:szCs w:val="24"/>
              </w:rPr>
              <w:t xml:space="preserve"> </w:t>
            </w:r>
          </w:p>
        </w:tc>
      </w:tr>
    </w:tbl>
    <w:p w14:paraId="55852EA0" w14:textId="275E9B23" w:rsidR="00E32109" w:rsidRPr="00264DDD" w:rsidRDefault="00264DDD" w:rsidP="00264DDD">
      <w:pPr>
        <w:spacing w:line="276" w:lineRule="auto"/>
        <w:ind w:leftChars="0" w:left="2" w:hanging="2"/>
        <w:jc w:val="both"/>
        <w:rPr>
          <w:b/>
          <w:sz w:val="24"/>
          <w:szCs w:val="24"/>
        </w:rPr>
      </w:pPr>
      <w:r>
        <w:rPr>
          <w:b/>
          <w:sz w:val="24"/>
          <w:szCs w:val="24"/>
        </w:rPr>
        <w:lastRenderedPageBreak/>
        <w:t xml:space="preserve"> </w:t>
      </w:r>
      <w:r w:rsidR="00E32109" w:rsidRPr="009166FC">
        <w:rPr>
          <w:b/>
          <w:sz w:val="24"/>
          <w:szCs w:val="24"/>
        </w:rPr>
        <w:t xml:space="preserve"> </w:t>
      </w:r>
      <w:r w:rsidR="00E32109">
        <w:rPr>
          <w:b/>
          <w:sz w:val="24"/>
          <w:szCs w:val="24"/>
          <w:lang w:val="en-US"/>
        </w:rPr>
        <w:t>2</w:t>
      </w:r>
      <w:r w:rsidR="00E32109" w:rsidRPr="009166FC">
        <w:rPr>
          <w:b/>
          <w:sz w:val="24"/>
          <w:szCs w:val="24"/>
        </w:rPr>
        <w:t>.</w:t>
      </w:r>
      <w:r w:rsidR="000E1BF9">
        <w:rPr>
          <w:sz w:val="24"/>
          <w:szCs w:val="24"/>
        </w:rPr>
        <w:t xml:space="preserve"> </w:t>
      </w:r>
      <w:r>
        <w:rPr>
          <w:b/>
          <w:sz w:val="24"/>
          <w:szCs w:val="24"/>
        </w:rPr>
        <w:t>Môn Toán</w:t>
      </w:r>
    </w:p>
    <w:tbl>
      <w:tblPr>
        <w:tblW w:w="973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52"/>
        <w:gridCol w:w="1062"/>
        <w:gridCol w:w="239"/>
        <w:gridCol w:w="3730"/>
        <w:gridCol w:w="819"/>
        <w:gridCol w:w="2323"/>
        <w:gridCol w:w="605"/>
      </w:tblGrid>
      <w:tr w:rsidR="00E32109" w:rsidRPr="009166FC" w14:paraId="094497E5" w14:textId="77777777" w:rsidTr="0097149D">
        <w:trPr>
          <w:trHeight w:val="91"/>
        </w:trPr>
        <w:tc>
          <w:tcPr>
            <w:tcW w:w="952" w:type="dxa"/>
            <w:vMerge w:val="restart"/>
            <w:shd w:val="clear" w:color="auto" w:fill="auto"/>
            <w:tcMar>
              <w:top w:w="100" w:type="dxa"/>
              <w:left w:w="100" w:type="dxa"/>
              <w:bottom w:w="100" w:type="dxa"/>
              <w:right w:w="100" w:type="dxa"/>
            </w:tcMar>
          </w:tcPr>
          <w:p w14:paraId="715A92CE" w14:textId="77777777" w:rsidR="00E32109" w:rsidRPr="009166FC" w:rsidRDefault="00E32109" w:rsidP="00E32109">
            <w:pPr>
              <w:spacing w:line="276" w:lineRule="auto"/>
              <w:ind w:leftChars="0" w:left="2" w:hanging="2"/>
              <w:jc w:val="center"/>
              <w:rPr>
                <w:b/>
                <w:sz w:val="24"/>
                <w:szCs w:val="24"/>
              </w:rPr>
            </w:pPr>
            <w:r w:rsidRPr="009166FC">
              <w:rPr>
                <w:b/>
                <w:sz w:val="24"/>
                <w:szCs w:val="24"/>
              </w:rPr>
              <w:t>Tuần, tháng</w:t>
            </w:r>
          </w:p>
        </w:tc>
        <w:tc>
          <w:tcPr>
            <w:tcW w:w="5031" w:type="dxa"/>
            <w:gridSpan w:val="3"/>
            <w:shd w:val="clear" w:color="auto" w:fill="auto"/>
            <w:tcMar>
              <w:top w:w="100" w:type="dxa"/>
              <w:left w:w="100" w:type="dxa"/>
              <w:bottom w:w="100" w:type="dxa"/>
              <w:right w:w="100" w:type="dxa"/>
            </w:tcMar>
          </w:tcPr>
          <w:p w14:paraId="3ABECB24" w14:textId="77777777" w:rsidR="00E32109" w:rsidRPr="009166FC" w:rsidRDefault="00E32109" w:rsidP="00E32109">
            <w:pPr>
              <w:spacing w:line="276" w:lineRule="auto"/>
              <w:ind w:leftChars="0" w:left="2" w:hanging="2"/>
              <w:jc w:val="center"/>
              <w:rPr>
                <w:b/>
                <w:sz w:val="24"/>
                <w:szCs w:val="24"/>
              </w:rPr>
            </w:pPr>
            <w:r w:rsidRPr="009166FC">
              <w:rPr>
                <w:b/>
                <w:sz w:val="24"/>
                <w:szCs w:val="24"/>
              </w:rPr>
              <w:t>Chương trình và sách giáo khoa</w:t>
            </w:r>
          </w:p>
        </w:tc>
        <w:tc>
          <w:tcPr>
            <w:tcW w:w="3142" w:type="dxa"/>
            <w:gridSpan w:val="2"/>
            <w:shd w:val="clear" w:color="auto" w:fill="auto"/>
            <w:tcMar>
              <w:top w:w="100" w:type="dxa"/>
              <w:left w:w="100" w:type="dxa"/>
              <w:bottom w:w="100" w:type="dxa"/>
              <w:right w:w="100" w:type="dxa"/>
            </w:tcMar>
          </w:tcPr>
          <w:p w14:paraId="448409E8" w14:textId="77777777" w:rsidR="00E32109" w:rsidRPr="009166FC" w:rsidRDefault="00E32109" w:rsidP="00E32109">
            <w:pPr>
              <w:spacing w:line="276" w:lineRule="auto"/>
              <w:ind w:leftChars="0" w:left="2" w:hanging="2"/>
              <w:jc w:val="center"/>
              <w:rPr>
                <w:b/>
                <w:sz w:val="24"/>
                <w:szCs w:val="24"/>
              </w:rPr>
            </w:pPr>
            <w:r w:rsidRPr="009166FC">
              <w:rPr>
                <w:b/>
                <w:sz w:val="24"/>
                <w:szCs w:val="24"/>
              </w:rPr>
              <w:t>Nội dung điều chỉnh, bổ sung (nếu có)</w:t>
            </w:r>
          </w:p>
        </w:tc>
        <w:tc>
          <w:tcPr>
            <w:tcW w:w="605" w:type="dxa"/>
            <w:shd w:val="clear" w:color="auto" w:fill="auto"/>
            <w:tcMar>
              <w:top w:w="100" w:type="dxa"/>
              <w:left w:w="100" w:type="dxa"/>
              <w:bottom w:w="100" w:type="dxa"/>
              <w:right w:w="100" w:type="dxa"/>
            </w:tcMar>
          </w:tcPr>
          <w:p w14:paraId="187CDD5B" w14:textId="77777777" w:rsidR="00E32109" w:rsidRPr="009166FC" w:rsidRDefault="00E32109" w:rsidP="00E32109">
            <w:pPr>
              <w:spacing w:line="276" w:lineRule="auto"/>
              <w:ind w:leftChars="0" w:left="2" w:hanging="2"/>
              <w:jc w:val="center"/>
              <w:rPr>
                <w:b/>
                <w:sz w:val="24"/>
                <w:szCs w:val="24"/>
              </w:rPr>
            </w:pPr>
            <w:r w:rsidRPr="009166FC">
              <w:rPr>
                <w:b/>
                <w:sz w:val="24"/>
                <w:szCs w:val="24"/>
              </w:rPr>
              <w:t>Ghi chú</w:t>
            </w:r>
          </w:p>
        </w:tc>
      </w:tr>
      <w:tr w:rsidR="00E32109" w:rsidRPr="009166FC" w14:paraId="273EA24B" w14:textId="77777777" w:rsidTr="0097149D">
        <w:trPr>
          <w:trHeight w:val="114"/>
        </w:trPr>
        <w:tc>
          <w:tcPr>
            <w:tcW w:w="952" w:type="dxa"/>
            <w:vMerge/>
            <w:shd w:val="clear" w:color="auto" w:fill="auto"/>
            <w:tcMar>
              <w:top w:w="100" w:type="dxa"/>
              <w:left w:w="100" w:type="dxa"/>
              <w:bottom w:w="100" w:type="dxa"/>
              <w:right w:w="100" w:type="dxa"/>
            </w:tcMar>
          </w:tcPr>
          <w:p w14:paraId="2783E9A2" w14:textId="77777777" w:rsidR="00E32109" w:rsidRPr="009166FC" w:rsidRDefault="00E32109" w:rsidP="00E32109">
            <w:pPr>
              <w:ind w:leftChars="0" w:left="2" w:hanging="2"/>
              <w:rPr>
                <w:bCs/>
                <w:sz w:val="24"/>
                <w:szCs w:val="24"/>
              </w:rPr>
            </w:pPr>
          </w:p>
        </w:tc>
        <w:tc>
          <w:tcPr>
            <w:tcW w:w="1062" w:type="dxa"/>
            <w:shd w:val="clear" w:color="auto" w:fill="auto"/>
            <w:tcMar>
              <w:top w:w="100" w:type="dxa"/>
              <w:left w:w="100" w:type="dxa"/>
              <w:bottom w:w="100" w:type="dxa"/>
              <w:right w:w="100" w:type="dxa"/>
            </w:tcMar>
          </w:tcPr>
          <w:p w14:paraId="0AA6C399" w14:textId="77777777" w:rsidR="00E32109" w:rsidRPr="009166FC" w:rsidRDefault="00E32109" w:rsidP="00E32109">
            <w:pPr>
              <w:spacing w:line="276" w:lineRule="auto"/>
              <w:ind w:leftChars="0" w:left="2" w:hanging="2"/>
              <w:jc w:val="center"/>
              <w:rPr>
                <w:bCs/>
                <w:sz w:val="24"/>
                <w:szCs w:val="24"/>
              </w:rPr>
            </w:pPr>
            <w:r w:rsidRPr="009166FC">
              <w:rPr>
                <w:bCs/>
                <w:sz w:val="24"/>
                <w:szCs w:val="24"/>
              </w:rPr>
              <w:t>Chủ đề/</w:t>
            </w:r>
          </w:p>
          <w:p w14:paraId="3AAA6C98" w14:textId="77777777" w:rsidR="00E32109" w:rsidRPr="009166FC" w:rsidRDefault="00E32109" w:rsidP="00E32109">
            <w:pPr>
              <w:spacing w:line="276" w:lineRule="auto"/>
              <w:ind w:leftChars="0" w:left="2" w:hanging="2"/>
              <w:jc w:val="center"/>
              <w:rPr>
                <w:bCs/>
                <w:sz w:val="24"/>
                <w:szCs w:val="24"/>
              </w:rPr>
            </w:pPr>
            <w:r w:rsidRPr="009166FC">
              <w:rPr>
                <w:bCs/>
                <w:sz w:val="24"/>
                <w:szCs w:val="24"/>
              </w:rPr>
              <w:t>Mạch nội dung</w:t>
            </w:r>
          </w:p>
        </w:tc>
        <w:tc>
          <w:tcPr>
            <w:tcW w:w="3969" w:type="dxa"/>
            <w:gridSpan w:val="2"/>
            <w:shd w:val="clear" w:color="auto" w:fill="auto"/>
            <w:tcMar>
              <w:top w:w="100" w:type="dxa"/>
              <w:left w:w="100" w:type="dxa"/>
              <w:bottom w:w="100" w:type="dxa"/>
              <w:right w:w="100" w:type="dxa"/>
            </w:tcMar>
          </w:tcPr>
          <w:p w14:paraId="3714DCE9" w14:textId="77777777" w:rsidR="00E32109" w:rsidRPr="009166FC" w:rsidRDefault="00E32109" w:rsidP="00E32109">
            <w:pPr>
              <w:spacing w:line="276" w:lineRule="auto"/>
              <w:ind w:leftChars="0" w:left="2" w:hanging="2"/>
              <w:jc w:val="center"/>
              <w:rPr>
                <w:bCs/>
                <w:sz w:val="24"/>
                <w:szCs w:val="24"/>
              </w:rPr>
            </w:pPr>
            <w:r w:rsidRPr="009166FC">
              <w:rPr>
                <w:bCs/>
                <w:sz w:val="24"/>
                <w:szCs w:val="24"/>
              </w:rPr>
              <w:t>Tên bài học</w:t>
            </w:r>
          </w:p>
          <w:p w14:paraId="366B9A61" w14:textId="77777777" w:rsidR="00E32109" w:rsidRPr="009166FC" w:rsidRDefault="00E32109" w:rsidP="00E32109">
            <w:pPr>
              <w:ind w:leftChars="0" w:left="2" w:hanging="2"/>
              <w:rPr>
                <w:bCs/>
                <w:sz w:val="24"/>
                <w:szCs w:val="24"/>
              </w:rPr>
            </w:pPr>
          </w:p>
          <w:p w14:paraId="590E5CDE" w14:textId="77777777" w:rsidR="00E32109" w:rsidRPr="009166FC" w:rsidRDefault="00E32109" w:rsidP="00E32109">
            <w:pPr>
              <w:tabs>
                <w:tab w:val="left" w:pos="2184"/>
              </w:tabs>
              <w:ind w:leftChars="0" w:left="2" w:hanging="2"/>
              <w:rPr>
                <w:sz w:val="24"/>
                <w:szCs w:val="24"/>
              </w:rPr>
            </w:pPr>
            <w:r w:rsidRPr="009166FC">
              <w:rPr>
                <w:sz w:val="24"/>
                <w:szCs w:val="24"/>
              </w:rPr>
              <w:tab/>
            </w:r>
            <w:r w:rsidRPr="009166FC">
              <w:rPr>
                <w:sz w:val="24"/>
                <w:szCs w:val="24"/>
              </w:rPr>
              <w:tab/>
            </w:r>
          </w:p>
        </w:tc>
        <w:tc>
          <w:tcPr>
            <w:tcW w:w="819" w:type="dxa"/>
            <w:shd w:val="clear" w:color="auto" w:fill="auto"/>
            <w:tcMar>
              <w:top w:w="100" w:type="dxa"/>
              <w:left w:w="100" w:type="dxa"/>
              <w:bottom w:w="100" w:type="dxa"/>
              <w:right w:w="100" w:type="dxa"/>
            </w:tcMar>
          </w:tcPr>
          <w:p w14:paraId="170DA47E" w14:textId="77777777" w:rsidR="00E32109" w:rsidRPr="009166FC" w:rsidRDefault="00E32109" w:rsidP="00E32109">
            <w:pPr>
              <w:spacing w:line="276" w:lineRule="auto"/>
              <w:ind w:leftChars="0" w:left="2" w:hanging="2"/>
              <w:jc w:val="center"/>
              <w:rPr>
                <w:bCs/>
                <w:sz w:val="24"/>
                <w:szCs w:val="24"/>
              </w:rPr>
            </w:pPr>
            <w:r w:rsidRPr="009166FC">
              <w:rPr>
                <w:bCs/>
                <w:sz w:val="24"/>
                <w:szCs w:val="24"/>
              </w:rPr>
              <w:t>Tiết học/</w:t>
            </w:r>
          </w:p>
          <w:p w14:paraId="016C2236" w14:textId="77777777" w:rsidR="00E32109" w:rsidRPr="009166FC" w:rsidRDefault="00E32109" w:rsidP="00E32109">
            <w:pPr>
              <w:spacing w:line="276" w:lineRule="auto"/>
              <w:ind w:leftChars="0" w:left="2" w:hanging="2"/>
              <w:jc w:val="center"/>
              <w:rPr>
                <w:bCs/>
                <w:sz w:val="24"/>
                <w:szCs w:val="24"/>
              </w:rPr>
            </w:pPr>
            <w:r w:rsidRPr="009166FC">
              <w:rPr>
                <w:bCs/>
                <w:sz w:val="24"/>
                <w:szCs w:val="24"/>
              </w:rPr>
              <w:t>thời lượng</w:t>
            </w:r>
          </w:p>
        </w:tc>
        <w:tc>
          <w:tcPr>
            <w:tcW w:w="2323" w:type="dxa"/>
            <w:shd w:val="clear" w:color="auto" w:fill="auto"/>
            <w:tcMar>
              <w:top w:w="100" w:type="dxa"/>
              <w:left w:w="100" w:type="dxa"/>
              <w:bottom w:w="100" w:type="dxa"/>
              <w:right w:w="100" w:type="dxa"/>
            </w:tcMar>
          </w:tcPr>
          <w:p w14:paraId="2C691A14"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571A4E67"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7CF127E9" w14:textId="77777777" w:rsidTr="0097149D">
        <w:trPr>
          <w:trHeight w:val="31"/>
        </w:trPr>
        <w:tc>
          <w:tcPr>
            <w:tcW w:w="952" w:type="dxa"/>
            <w:vMerge w:val="restart"/>
            <w:shd w:val="clear" w:color="auto" w:fill="auto"/>
            <w:tcMar>
              <w:top w:w="100" w:type="dxa"/>
              <w:left w:w="100" w:type="dxa"/>
              <w:bottom w:w="100" w:type="dxa"/>
              <w:right w:w="100" w:type="dxa"/>
            </w:tcMar>
          </w:tcPr>
          <w:p w14:paraId="28E4E360"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w:t>
            </w:r>
          </w:p>
        </w:tc>
        <w:tc>
          <w:tcPr>
            <w:tcW w:w="1062" w:type="dxa"/>
            <w:vMerge w:val="restart"/>
            <w:shd w:val="clear" w:color="auto" w:fill="auto"/>
            <w:tcMar>
              <w:top w:w="100" w:type="dxa"/>
              <w:left w:w="100" w:type="dxa"/>
              <w:bottom w:w="100" w:type="dxa"/>
              <w:right w:w="100" w:type="dxa"/>
            </w:tcMar>
          </w:tcPr>
          <w:p w14:paraId="6FF3A254"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p w14:paraId="70A76327"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p w14:paraId="6093CC12"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p w14:paraId="2108C6F3"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p w14:paraId="68C52E25" w14:textId="77777777" w:rsidR="00E32109" w:rsidRPr="009166FC" w:rsidRDefault="00E32109" w:rsidP="00E32109">
            <w:pPr>
              <w:spacing w:line="276" w:lineRule="auto"/>
              <w:ind w:leftChars="0" w:left="2" w:hanging="2"/>
              <w:rPr>
                <w:bCs/>
                <w:sz w:val="24"/>
                <w:szCs w:val="24"/>
              </w:rPr>
            </w:pPr>
            <w:r w:rsidRPr="009166FC">
              <w:rPr>
                <w:bCs/>
                <w:sz w:val="24"/>
                <w:szCs w:val="24"/>
              </w:rPr>
              <w:t>Ôn tập và bổ sung</w:t>
            </w:r>
          </w:p>
          <w:p w14:paraId="6F88216C"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p w14:paraId="54772039"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p w14:paraId="791C0B70"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p w14:paraId="43EFB4A2"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p w14:paraId="5DF188E3"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p w14:paraId="161D44BC"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p w14:paraId="7BE292B8"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p w14:paraId="3E23A66A"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p w14:paraId="78B3F6DD"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p w14:paraId="2B126BA1"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p w14:paraId="7CB7D654"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p w14:paraId="33A6425D"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p w14:paraId="0C4CA85B"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p w14:paraId="73E351DE"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p w14:paraId="72C8B54B" w14:textId="77777777" w:rsidR="00E32109" w:rsidRPr="009166FC" w:rsidRDefault="00E32109" w:rsidP="00E32109">
            <w:pPr>
              <w:spacing w:line="276" w:lineRule="auto"/>
              <w:ind w:leftChars="0" w:left="2" w:hanging="2"/>
              <w:rPr>
                <w:bCs/>
                <w:sz w:val="24"/>
                <w:szCs w:val="24"/>
              </w:rPr>
            </w:pPr>
            <w:r w:rsidRPr="009166FC">
              <w:rPr>
                <w:bCs/>
                <w:sz w:val="24"/>
                <w:szCs w:val="24"/>
              </w:rPr>
              <w:t>Ôn tập và bổ sung</w:t>
            </w:r>
          </w:p>
          <w:p w14:paraId="18E003FF"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3969" w:type="dxa"/>
            <w:gridSpan w:val="2"/>
            <w:shd w:val="clear" w:color="auto" w:fill="auto"/>
            <w:tcMar>
              <w:top w:w="100" w:type="dxa"/>
              <w:left w:w="100" w:type="dxa"/>
              <w:bottom w:w="100" w:type="dxa"/>
              <w:right w:w="100" w:type="dxa"/>
            </w:tcMar>
          </w:tcPr>
          <w:p w14:paraId="650609F4" w14:textId="77777777" w:rsidR="00E32109" w:rsidRPr="009166FC" w:rsidRDefault="00E32109" w:rsidP="00E32109">
            <w:pPr>
              <w:ind w:leftChars="0" w:left="0" w:firstLineChars="0" w:firstLine="0"/>
              <w:rPr>
                <w:bCs/>
                <w:sz w:val="24"/>
                <w:szCs w:val="24"/>
              </w:rPr>
            </w:pPr>
            <w:r w:rsidRPr="009166FC">
              <w:rPr>
                <w:bCs/>
                <w:sz w:val="24"/>
                <w:szCs w:val="24"/>
              </w:rPr>
              <w:t>Đọc ,viết, so sánh các số có ba chữ số</w:t>
            </w:r>
          </w:p>
        </w:tc>
        <w:tc>
          <w:tcPr>
            <w:tcW w:w="819" w:type="dxa"/>
            <w:shd w:val="clear" w:color="auto" w:fill="auto"/>
            <w:tcMar>
              <w:top w:w="100" w:type="dxa"/>
              <w:left w:w="100" w:type="dxa"/>
              <w:bottom w:w="100" w:type="dxa"/>
              <w:right w:w="100" w:type="dxa"/>
            </w:tcMar>
            <w:vAlign w:val="bottom"/>
          </w:tcPr>
          <w:p w14:paraId="33B8B7F3" w14:textId="77777777" w:rsidR="00E32109" w:rsidRPr="009166FC" w:rsidRDefault="00E32109" w:rsidP="00E32109">
            <w:pPr>
              <w:ind w:leftChars="0" w:left="2" w:hanging="2"/>
              <w:jc w:val="center"/>
              <w:rPr>
                <w:bCs/>
                <w:sz w:val="24"/>
                <w:szCs w:val="24"/>
              </w:rPr>
            </w:pPr>
            <w:r w:rsidRPr="009166FC">
              <w:rPr>
                <w:bCs/>
                <w:sz w:val="24"/>
                <w:szCs w:val="24"/>
              </w:rPr>
              <w:t>1</w:t>
            </w:r>
          </w:p>
        </w:tc>
        <w:tc>
          <w:tcPr>
            <w:tcW w:w="2323" w:type="dxa"/>
            <w:shd w:val="clear" w:color="auto" w:fill="auto"/>
            <w:tcMar>
              <w:top w:w="100" w:type="dxa"/>
              <w:left w:w="100" w:type="dxa"/>
              <w:bottom w:w="100" w:type="dxa"/>
              <w:right w:w="100" w:type="dxa"/>
            </w:tcMar>
            <w:vAlign w:val="bottom"/>
          </w:tcPr>
          <w:p w14:paraId="5075A4BE"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4C3DE118"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4DA74F0E" w14:textId="77777777" w:rsidTr="0097149D">
        <w:trPr>
          <w:trHeight w:val="44"/>
        </w:trPr>
        <w:tc>
          <w:tcPr>
            <w:tcW w:w="952" w:type="dxa"/>
            <w:vMerge/>
            <w:shd w:val="clear" w:color="auto" w:fill="auto"/>
            <w:tcMar>
              <w:top w:w="100" w:type="dxa"/>
              <w:left w:w="100" w:type="dxa"/>
              <w:bottom w:w="100" w:type="dxa"/>
              <w:right w:w="100" w:type="dxa"/>
            </w:tcMar>
          </w:tcPr>
          <w:p w14:paraId="4A951FD0" w14:textId="77777777" w:rsidR="00E32109" w:rsidRPr="009166FC" w:rsidRDefault="00E32109" w:rsidP="00E32109">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55F2464D"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3969" w:type="dxa"/>
            <w:gridSpan w:val="2"/>
            <w:shd w:val="clear" w:color="auto" w:fill="auto"/>
            <w:tcMar>
              <w:top w:w="100" w:type="dxa"/>
              <w:left w:w="100" w:type="dxa"/>
              <w:bottom w:w="100" w:type="dxa"/>
              <w:right w:w="100" w:type="dxa"/>
            </w:tcMar>
          </w:tcPr>
          <w:p w14:paraId="4A7FECB6" w14:textId="77777777" w:rsidR="00E32109" w:rsidRPr="00301D89" w:rsidRDefault="00E32109" w:rsidP="00E32109">
            <w:pPr>
              <w:ind w:leftChars="0" w:left="2" w:hanging="2"/>
              <w:rPr>
                <w:bCs/>
                <w:spacing w:val="-14"/>
                <w:sz w:val="24"/>
                <w:szCs w:val="24"/>
              </w:rPr>
            </w:pPr>
            <w:r w:rsidRPr="00301D89">
              <w:rPr>
                <w:bCs/>
                <w:spacing w:val="-14"/>
                <w:sz w:val="24"/>
                <w:szCs w:val="24"/>
              </w:rPr>
              <w:t>Cộng trừ các số có ba chữ số ( không nhớ)</w:t>
            </w:r>
          </w:p>
        </w:tc>
        <w:tc>
          <w:tcPr>
            <w:tcW w:w="819" w:type="dxa"/>
            <w:shd w:val="clear" w:color="auto" w:fill="auto"/>
            <w:tcMar>
              <w:top w:w="100" w:type="dxa"/>
              <w:left w:w="100" w:type="dxa"/>
              <w:bottom w:w="100" w:type="dxa"/>
              <w:right w:w="100" w:type="dxa"/>
            </w:tcMar>
            <w:vAlign w:val="bottom"/>
          </w:tcPr>
          <w:p w14:paraId="28A8DBCF" w14:textId="77777777" w:rsidR="00E32109" w:rsidRPr="009166FC" w:rsidRDefault="00E32109" w:rsidP="00E32109">
            <w:pPr>
              <w:ind w:leftChars="0" w:left="2" w:hanging="2"/>
              <w:jc w:val="center"/>
              <w:rPr>
                <w:bCs/>
                <w:sz w:val="24"/>
                <w:szCs w:val="24"/>
              </w:rPr>
            </w:pPr>
            <w:r w:rsidRPr="009166FC">
              <w:rPr>
                <w:bCs/>
                <w:sz w:val="24"/>
                <w:szCs w:val="24"/>
              </w:rPr>
              <w:t>2</w:t>
            </w:r>
          </w:p>
        </w:tc>
        <w:tc>
          <w:tcPr>
            <w:tcW w:w="2323" w:type="dxa"/>
            <w:shd w:val="clear" w:color="auto" w:fill="auto"/>
            <w:tcMar>
              <w:top w:w="100" w:type="dxa"/>
              <w:left w:w="100" w:type="dxa"/>
              <w:bottom w:w="100" w:type="dxa"/>
              <w:right w:w="100" w:type="dxa"/>
            </w:tcMar>
          </w:tcPr>
          <w:p w14:paraId="710557EF" w14:textId="77777777" w:rsidR="00E32109" w:rsidRPr="009166FC" w:rsidRDefault="00E32109" w:rsidP="00E32109">
            <w:pPr>
              <w:ind w:leftChars="0" w:left="2" w:hanging="2"/>
              <w:rPr>
                <w:bCs/>
                <w:sz w:val="24"/>
                <w:szCs w:val="24"/>
              </w:rPr>
            </w:pPr>
            <w:r w:rsidRPr="009166FC">
              <w:rPr>
                <w:bCs/>
                <w:sz w:val="24"/>
                <w:szCs w:val="24"/>
              </w:rPr>
              <w:t>Không làm bài tập 4</w:t>
            </w:r>
          </w:p>
        </w:tc>
        <w:tc>
          <w:tcPr>
            <w:tcW w:w="605" w:type="dxa"/>
            <w:shd w:val="clear" w:color="auto" w:fill="auto"/>
            <w:tcMar>
              <w:top w:w="100" w:type="dxa"/>
              <w:left w:w="100" w:type="dxa"/>
              <w:bottom w:w="100" w:type="dxa"/>
              <w:right w:w="100" w:type="dxa"/>
            </w:tcMar>
          </w:tcPr>
          <w:p w14:paraId="750B4D74"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06E7AC44" w14:textId="77777777" w:rsidTr="0097149D">
        <w:trPr>
          <w:trHeight w:val="27"/>
        </w:trPr>
        <w:tc>
          <w:tcPr>
            <w:tcW w:w="952" w:type="dxa"/>
            <w:vMerge/>
            <w:shd w:val="clear" w:color="auto" w:fill="auto"/>
            <w:tcMar>
              <w:top w:w="100" w:type="dxa"/>
              <w:left w:w="100" w:type="dxa"/>
              <w:bottom w:w="100" w:type="dxa"/>
              <w:right w:w="100" w:type="dxa"/>
            </w:tcMar>
          </w:tcPr>
          <w:p w14:paraId="2690A5ED" w14:textId="77777777" w:rsidR="00E32109" w:rsidRPr="009166FC" w:rsidRDefault="00E32109" w:rsidP="00E32109">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163A46C6"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3969" w:type="dxa"/>
            <w:gridSpan w:val="2"/>
            <w:shd w:val="clear" w:color="auto" w:fill="auto"/>
            <w:tcMar>
              <w:top w:w="100" w:type="dxa"/>
              <w:left w:w="100" w:type="dxa"/>
              <w:bottom w:w="100" w:type="dxa"/>
              <w:right w:w="100" w:type="dxa"/>
            </w:tcMar>
          </w:tcPr>
          <w:p w14:paraId="54B9CCF4" w14:textId="77777777" w:rsidR="00E32109" w:rsidRPr="009166FC" w:rsidRDefault="00E32109" w:rsidP="00E32109">
            <w:pPr>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76F8A13A" w14:textId="77777777" w:rsidR="00E32109" w:rsidRPr="009166FC" w:rsidRDefault="00E32109" w:rsidP="00E32109">
            <w:pPr>
              <w:ind w:leftChars="0" w:left="2" w:hanging="2"/>
              <w:jc w:val="center"/>
              <w:rPr>
                <w:bCs/>
                <w:sz w:val="24"/>
                <w:szCs w:val="24"/>
              </w:rPr>
            </w:pPr>
            <w:r w:rsidRPr="009166FC">
              <w:rPr>
                <w:bCs/>
                <w:sz w:val="24"/>
                <w:szCs w:val="24"/>
              </w:rPr>
              <w:t>3</w:t>
            </w:r>
          </w:p>
        </w:tc>
        <w:tc>
          <w:tcPr>
            <w:tcW w:w="2323" w:type="dxa"/>
            <w:shd w:val="clear" w:color="auto" w:fill="auto"/>
            <w:tcMar>
              <w:top w:w="100" w:type="dxa"/>
              <w:left w:w="100" w:type="dxa"/>
              <w:bottom w:w="100" w:type="dxa"/>
              <w:right w:w="100" w:type="dxa"/>
            </w:tcMar>
            <w:vAlign w:val="bottom"/>
          </w:tcPr>
          <w:p w14:paraId="3B4E2030"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3F359D7D"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1C581B75" w14:textId="77777777" w:rsidTr="0097149D">
        <w:trPr>
          <w:trHeight w:val="75"/>
        </w:trPr>
        <w:tc>
          <w:tcPr>
            <w:tcW w:w="952" w:type="dxa"/>
            <w:vMerge/>
            <w:shd w:val="clear" w:color="auto" w:fill="auto"/>
            <w:tcMar>
              <w:top w:w="100" w:type="dxa"/>
              <w:left w:w="100" w:type="dxa"/>
              <w:bottom w:w="100" w:type="dxa"/>
              <w:right w:w="100" w:type="dxa"/>
            </w:tcMar>
          </w:tcPr>
          <w:p w14:paraId="00C856BE" w14:textId="77777777" w:rsidR="00E32109" w:rsidRPr="009166FC" w:rsidRDefault="00E32109" w:rsidP="00E32109">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20B466AE"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3969" w:type="dxa"/>
            <w:gridSpan w:val="2"/>
            <w:shd w:val="clear" w:color="auto" w:fill="auto"/>
            <w:tcMar>
              <w:top w:w="100" w:type="dxa"/>
              <w:left w:w="100" w:type="dxa"/>
              <w:bottom w:w="100" w:type="dxa"/>
              <w:right w:w="100" w:type="dxa"/>
            </w:tcMar>
          </w:tcPr>
          <w:p w14:paraId="43D3E8C5" w14:textId="77777777" w:rsidR="00E32109" w:rsidRPr="009166FC" w:rsidRDefault="00E32109" w:rsidP="00E32109">
            <w:pPr>
              <w:ind w:leftChars="0" w:left="2" w:hanging="2"/>
              <w:rPr>
                <w:bCs/>
                <w:sz w:val="24"/>
                <w:szCs w:val="24"/>
              </w:rPr>
            </w:pPr>
            <w:r w:rsidRPr="009166FC">
              <w:rPr>
                <w:bCs/>
                <w:sz w:val="24"/>
                <w:szCs w:val="24"/>
              </w:rPr>
              <w:t>Cộng trừ các số có ba chữ số ( có nhớ một lần)</w:t>
            </w:r>
          </w:p>
        </w:tc>
        <w:tc>
          <w:tcPr>
            <w:tcW w:w="819" w:type="dxa"/>
            <w:shd w:val="clear" w:color="auto" w:fill="auto"/>
            <w:tcMar>
              <w:top w:w="100" w:type="dxa"/>
              <w:left w:w="100" w:type="dxa"/>
              <w:bottom w:w="100" w:type="dxa"/>
              <w:right w:w="100" w:type="dxa"/>
            </w:tcMar>
            <w:vAlign w:val="bottom"/>
          </w:tcPr>
          <w:p w14:paraId="33959E74" w14:textId="77777777" w:rsidR="00E32109" w:rsidRPr="009166FC" w:rsidRDefault="00E32109" w:rsidP="00E32109">
            <w:pPr>
              <w:ind w:leftChars="0" w:left="2" w:hanging="2"/>
              <w:jc w:val="center"/>
              <w:rPr>
                <w:bCs/>
                <w:sz w:val="24"/>
                <w:szCs w:val="24"/>
              </w:rPr>
            </w:pPr>
            <w:r w:rsidRPr="009166FC">
              <w:rPr>
                <w:bCs/>
                <w:sz w:val="24"/>
                <w:szCs w:val="24"/>
              </w:rPr>
              <w:t>4</w:t>
            </w:r>
          </w:p>
        </w:tc>
        <w:tc>
          <w:tcPr>
            <w:tcW w:w="2323" w:type="dxa"/>
            <w:shd w:val="clear" w:color="auto" w:fill="auto"/>
            <w:tcMar>
              <w:top w:w="100" w:type="dxa"/>
              <w:left w:w="100" w:type="dxa"/>
              <w:bottom w:w="100" w:type="dxa"/>
              <w:right w:w="100" w:type="dxa"/>
            </w:tcMar>
            <w:vAlign w:val="bottom"/>
          </w:tcPr>
          <w:p w14:paraId="0DEC91E0"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47A4E7A9"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3246BA06" w14:textId="77777777" w:rsidTr="0097149D">
        <w:trPr>
          <w:trHeight w:val="22"/>
        </w:trPr>
        <w:tc>
          <w:tcPr>
            <w:tcW w:w="952" w:type="dxa"/>
            <w:vMerge/>
            <w:shd w:val="clear" w:color="auto" w:fill="auto"/>
            <w:tcMar>
              <w:top w:w="100" w:type="dxa"/>
              <w:left w:w="100" w:type="dxa"/>
              <w:bottom w:w="100" w:type="dxa"/>
              <w:right w:w="100" w:type="dxa"/>
            </w:tcMar>
          </w:tcPr>
          <w:p w14:paraId="7B2221E8" w14:textId="77777777" w:rsidR="00E32109" w:rsidRPr="009166FC" w:rsidRDefault="00E32109" w:rsidP="00E32109">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677BA948"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3969" w:type="dxa"/>
            <w:gridSpan w:val="2"/>
            <w:shd w:val="clear" w:color="auto" w:fill="auto"/>
            <w:tcMar>
              <w:top w:w="100" w:type="dxa"/>
              <w:left w:w="100" w:type="dxa"/>
              <w:bottom w:w="100" w:type="dxa"/>
              <w:right w:w="100" w:type="dxa"/>
            </w:tcMar>
          </w:tcPr>
          <w:p w14:paraId="0E1A0D7F" w14:textId="77777777" w:rsidR="00E32109" w:rsidRPr="009166FC" w:rsidRDefault="00E32109" w:rsidP="00E32109">
            <w:pPr>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1884688D" w14:textId="77777777" w:rsidR="00E32109" w:rsidRPr="009166FC" w:rsidRDefault="00E32109" w:rsidP="00E32109">
            <w:pPr>
              <w:ind w:leftChars="0" w:left="2" w:hanging="2"/>
              <w:jc w:val="center"/>
              <w:rPr>
                <w:bCs/>
                <w:sz w:val="24"/>
                <w:szCs w:val="24"/>
              </w:rPr>
            </w:pPr>
            <w:r w:rsidRPr="009166FC">
              <w:rPr>
                <w:bCs/>
                <w:sz w:val="24"/>
                <w:szCs w:val="24"/>
              </w:rPr>
              <w:t>5</w:t>
            </w:r>
          </w:p>
        </w:tc>
        <w:tc>
          <w:tcPr>
            <w:tcW w:w="2323" w:type="dxa"/>
            <w:shd w:val="clear" w:color="auto" w:fill="auto"/>
            <w:tcMar>
              <w:top w:w="100" w:type="dxa"/>
              <w:left w:w="100" w:type="dxa"/>
              <w:bottom w:w="100" w:type="dxa"/>
              <w:right w:w="100" w:type="dxa"/>
            </w:tcMar>
            <w:vAlign w:val="bottom"/>
          </w:tcPr>
          <w:p w14:paraId="2AABB188"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17C66CC0"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4561DB0E" w14:textId="77777777" w:rsidTr="0097149D">
        <w:trPr>
          <w:trHeight w:val="44"/>
        </w:trPr>
        <w:tc>
          <w:tcPr>
            <w:tcW w:w="952" w:type="dxa"/>
            <w:vMerge w:val="restart"/>
            <w:shd w:val="clear" w:color="auto" w:fill="auto"/>
            <w:tcMar>
              <w:top w:w="100" w:type="dxa"/>
              <w:left w:w="100" w:type="dxa"/>
              <w:bottom w:w="100" w:type="dxa"/>
              <w:right w:w="100" w:type="dxa"/>
            </w:tcMar>
          </w:tcPr>
          <w:p w14:paraId="5E5B3B77" w14:textId="77777777" w:rsidR="00E32109" w:rsidRPr="009166FC" w:rsidRDefault="00E32109" w:rsidP="00E32109">
            <w:pPr>
              <w:spacing w:line="276" w:lineRule="auto"/>
              <w:ind w:leftChars="0" w:left="2" w:hanging="2"/>
              <w:jc w:val="center"/>
              <w:rPr>
                <w:bCs/>
                <w:sz w:val="24"/>
                <w:szCs w:val="24"/>
              </w:rPr>
            </w:pPr>
            <w:r w:rsidRPr="009166FC">
              <w:rPr>
                <w:bCs/>
                <w:sz w:val="24"/>
                <w:szCs w:val="24"/>
              </w:rPr>
              <w:t>2</w:t>
            </w:r>
          </w:p>
          <w:p w14:paraId="6D05226A"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tc>
        <w:tc>
          <w:tcPr>
            <w:tcW w:w="1062" w:type="dxa"/>
            <w:vMerge/>
            <w:shd w:val="clear" w:color="auto" w:fill="auto"/>
            <w:tcMar>
              <w:top w:w="100" w:type="dxa"/>
              <w:left w:w="100" w:type="dxa"/>
              <w:bottom w:w="100" w:type="dxa"/>
              <w:right w:w="100" w:type="dxa"/>
            </w:tcMar>
          </w:tcPr>
          <w:p w14:paraId="790622B5" w14:textId="77777777" w:rsidR="00E32109" w:rsidRPr="009166FC" w:rsidRDefault="00E32109" w:rsidP="00E32109">
            <w:pPr>
              <w:ind w:leftChars="0" w:left="2" w:hanging="2"/>
              <w:rPr>
                <w:bCs/>
                <w:sz w:val="24"/>
                <w:szCs w:val="24"/>
              </w:rPr>
            </w:pPr>
          </w:p>
        </w:tc>
        <w:tc>
          <w:tcPr>
            <w:tcW w:w="3969" w:type="dxa"/>
            <w:gridSpan w:val="2"/>
            <w:shd w:val="clear" w:color="auto" w:fill="auto"/>
            <w:tcMar>
              <w:top w:w="100" w:type="dxa"/>
              <w:left w:w="100" w:type="dxa"/>
              <w:bottom w:w="100" w:type="dxa"/>
              <w:right w:w="100" w:type="dxa"/>
            </w:tcMar>
          </w:tcPr>
          <w:p w14:paraId="7B6E70A9" w14:textId="77777777" w:rsidR="00E32109" w:rsidRPr="00301D89" w:rsidRDefault="00E32109" w:rsidP="00E32109">
            <w:pPr>
              <w:spacing w:line="276" w:lineRule="auto"/>
              <w:ind w:leftChars="0" w:left="2" w:hanging="2"/>
              <w:rPr>
                <w:bCs/>
                <w:spacing w:val="-14"/>
                <w:sz w:val="24"/>
                <w:szCs w:val="24"/>
              </w:rPr>
            </w:pPr>
            <w:r w:rsidRPr="00301D89">
              <w:rPr>
                <w:bCs/>
                <w:spacing w:val="-14"/>
                <w:sz w:val="24"/>
                <w:szCs w:val="24"/>
              </w:rPr>
              <w:t>Trừ các số có ba chữ số ( có nhớ một lần)</w:t>
            </w:r>
          </w:p>
        </w:tc>
        <w:tc>
          <w:tcPr>
            <w:tcW w:w="819" w:type="dxa"/>
            <w:shd w:val="clear" w:color="auto" w:fill="auto"/>
            <w:tcMar>
              <w:top w:w="100" w:type="dxa"/>
              <w:left w:w="100" w:type="dxa"/>
              <w:bottom w:w="100" w:type="dxa"/>
              <w:right w:w="100" w:type="dxa"/>
            </w:tcMar>
            <w:vAlign w:val="bottom"/>
          </w:tcPr>
          <w:p w14:paraId="56E50DC9" w14:textId="77777777" w:rsidR="00E32109" w:rsidRPr="009166FC" w:rsidRDefault="00E32109" w:rsidP="00E32109">
            <w:pPr>
              <w:spacing w:line="276" w:lineRule="auto"/>
              <w:ind w:leftChars="0" w:left="2" w:hanging="2"/>
              <w:jc w:val="center"/>
              <w:rPr>
                <w:bCs/>
                <w:sz w:val="24"/>
                <w:szCs w:val="24"/>
              </w:rPr>
            </w:pPr>
            <w:r w:rsidRPr="009166FC">
              <w:rPr>
                <w:bCs/>
                <w:sz w:val="24"/>
                <w:szCs w:val="24"/>
              </w:rPr>
              <w:t>6</w:t>
            </w:r>
          </w:p>
        </w:tc>
        <w:tc>
          <w:tcPr>
            <w:tcW w:w="2323" w:type="dxa"/>
            <w:shd w:val="clear" w:color="auto" w:fill="auto"/>
            <w:tcMar>
              <w:top w:w="100" w:type="dxa"/>
              <w:left w:w="100" w:type="dxa"/>
              <w:bottom w:w="100" w:type="dxa"/>
              <w:right w:w="100" w:type="dxa"/>
            </w:tcMar>
            <w:vAlign w:val="bottom"/>
          </w:tcPr>
          <w:p w14:paraId="2C4EC4BE"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64DE7600"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5BF714E6" w14:textId="77777777" w:rsidTr="0097149D">
        <w:trPr>
          <w:trHeight w:val="26"/>
        </w:trPr>
        <w:tc>
          <w:tcPr>
            <w:tcW w:w="952" w:type="dxa"/>
            <w:vMerge/>
            <w:shd w:val="clear" w:color="auto" w:fill="auto"/>
            <w:tcMar>
              <w:top w:w="100" w:type="dxa"/>
              <w:left w:w="100" w:type="dxa"/>
              <w:bottom w:w="100" w:type="dxa"/>
              <w:right w:w="100" w:type="dxa"/>
            </w:tcMar>
          </w:tcPr>
          <w:p w14:paraId="561D87FE" w14:textId="77777777" w:rsidR="00E32109" w:rsidRPr="009166FC" w:rsidRDefault="00E32109" w:rsidP="00E32109">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45F7084B"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3969" w:type="dxa"/>
            <w:gridSpan w:val="2"/>
            <w:shd w:val="clear" w:color="auto" w:fill="auto"/>
            <w:tcMar>
              <w:top w:w="100" w:type="dxa"/>
              <w:left w:w="100" w:type="dxa"/>
              <w:bottom w:w="100" w:type="dxa"/>
              <w:right w:w="100" w:type="dxa"/>
            </w:tcMar>
          </w:tcPr>
          <w:p w14:paraId="31060A1A" w14:textId="77777777" w:rsidR="00E32109" w:rsidRPr="009166FC" w:rsidRDefault="00E32109" w:rsidP="00E32109">
            <w:pPr>
              <w:spacing w:line="276" w:lineRule="auto"/>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4FBE4DA7" w14:textId="77777777" w:rsidR="00E32109" w:rsidRPr="009166FC" w:rsidRDefault="00E32109" w:rsidP="00E32109">
            <w:pPr>
              <w:spacing w:line="276" w:lineRule="auto"/>
              <w:ind w:leftChars="0" w:left="2" w:hanging="2"/>
              <w:jc w:val="center"/>
              <w:rPr>
                <w:bCs/>
                <w:sz w:val="24"/>
                <w:szCs w:val="24"/>
              </w:rPr>
            </w:pPr>
            <w:r w:rsidRPr="009166FC">
              <w:rPr>
                <w:bCs/>
                <w:sz w:val="24"/>
                <w:szCs w:val="24"/>
              </w:rPr>
              <w:t>7</w:t>
            </w:r>
          </w:p>
        </w:tc>
        <w:tc>
          <w:tcPr>
            <w:tcW w:w="2323" w:type="dxa"/>
            <w:shd w:val="clear" w:color="auto" w:fill="auto"/>
            <w:tcMar>
              <w:top w:w="100" w:type="dxa"/>
              <w:left w:w="100" w:type="dxa"/>
              <w:bottom w:w="100" w:type="dxa"/>
              <w:right w:w="100" w:type="dxa"/>
            </w:tcMar>
            <w:vAlign w:val="bottom"/>
          </w:tcPr>
          <w:p w14:paraId="52B5E113"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268874D7"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1BDC652C" w14:textId="77777777" w:rsidTr="0097149D">
        <w:trPr>
          <w:trHeight w:val="104"/>
        </w:trPr>
        <w:tc>
          <w:tcPr>
            <w:tcW w:w="952" w:type="dxa"/>
            <w:vMerge/>
            <w:shd w:val="clear" w:color="auto" w:fill="auto"/>
            <w:tcMar>
              <w:top w:w="100" w:type="dxa"/>
              <w:left w:w="100" w:type="dxa"/>
              <w:bottom w:w="100" w:type="dxa"/>
              <w:right w:w="100" w:type="dxa"/>
            </w:tcMar>
          </w:tcPr>
          <w:p w14:paraId="30E9AF9F" w14:textId="77777777" w:rsidR="00E32109" w:rsidRPr="009166FC" w:rsidRDefault="00E32109" w:rsidP="00E32109">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1003281A"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3969" w:type="dxa"/>
            <w:gridSpan w:val="2"/>
            <w:shd w:val="clear" w:color="auto" w:fill="auto"/>
            <w:tcMar>
              <w:top w:w="100" w:type="dxa"/>
              <w:left w:w="100" w:type="dxa"/>
              <w:bottom w:w="100" w:type="dxa"/>
              <w:right w:w="100" w:type="dxa"/>
            </w:tcMar>
          </w:tcPr>
          <w:p w14:paraId="64262FE8" w14:textId="77777777" w:rsidR="00E32109" w:rsidRPr="009166FC" w:rsidRDefault="00E32109" w:rsidP="00E32109">
            <w:pPr>
              <w:spacing w:line="276" w:lineRule="auto"/>
              <w:ind w:leftChars="0" w:left="2" w:hanging="2"/>
              <w:rPr>
                <w:bCs/>
                <w:sz w:val="24"/>
                <w:szCs w:val="24"/>
              </w:rPr>
            </w:pPr>
            <w:r w:rsidRPr="009166FC">
              <w:rPr>
                <w:bCs/>
                <w:sz w:val="24"/>
                <w:szCs w:val="24"/>
              </w:rPr>
              <w:t>Ôn tập các bảng nhân</w:t>
            </w:r>
          </w:p>
        </w:tc>
        <w:tc>
          <w:tcPr>
            <w:tcW w:w="819" w:type="dxa"/>
            <w:shd w:val="clear" w:color="auto" w:fill="auto"/>
            <w:tcMar>
              <w:top w:w="100" w:type="dxa"/>
              <w:left w:w="100" w:type="dxa"/>
              <w:bottom w:w="100" w:type="dxa"/>
              <w:right w:w="100" w:type="dxa"/>
            </w:tcMar>
          </w:tcPr>
          <w:p w14:paraId="2808B58B" w14:textId="77777777" w:rsidR="00E32109" w:rsidRPr="009166FC" w:rsidRDefault="00E32109" w:rsidP="00E32109">
            <w:pPr>
              <w:spacing w:line="276" w:lineRule="auto"/>
              <w:ind w:leftChars="0" w:left="2" w:hanging="2"/>
              <w:jc w:val="center"/>
              <w:rPr>
                <w:bCs/>
                <w:sz w:val="24"/>
                <w:szCs w:val="24"/>
              </w:rPr>
            </w:pPr>
            <w:r w:rsidRPr="009166FC">
              <w:rPr>
                <w:bCs/>
                <w:sz w:val="24"/>
                <w:szCs w:val="24"/>
              </w:rPr>
              <w:t>8</w:t>
            </w:r>
          </w:p>
        </w:tc>
        <w:tc>
          <w:tcPr>
            <w:tcW w:w="2323" w:type="dxa"/>
            <w:shd w:val="clear" w:color="auto" w:fill="auto"/>
            <w:tcMar>
              <w:top w:w="100" w:type="dxa"/>
              <w:left w:w="100" w:type="dxa"/>
              <w:bottom w:w="100" w:type="dxa"/>
              <w:right w:w="100" w:type="dxa"/>
            </w:tcMar>
          </w:tcPr>
          <w:p w14:paraId="71295C4D"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tập 4: Không yêu cầu viết phép tính chỉ  yêu cầu trả lời.</w:t>
            </w:r>
          </w:p>
        </w:tc>
        <w:tc>
          <w:tcPr>
            <w:tcW w:w="605" w:type="dxa"/>
            <w:shd w:val="clear" w:color="auto" w:fill="auto"/>
            <w:tcMar>
              <w:top w:w="100" w:type="dxa"/>
              <w:left w:w="100" w:type="dxa"/>
              <w:bottom w:w="100" w:type="dxa"/>
              <w:right w:w="100" w:type="dxa"/>
            </w:tcMar>
          </w:tcPr>
          <w:p w14:paraId="5AC6E8C3"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6B32B848" w14:textId="77777777" w:rsidTr="0097149D">
        <w:trPr>
          <w:trHeight w:val="37"/>
        </w:trPr>
        <w:tc>
          <w:tcPr>
            <w:tcW w:w="952" w:type="dxa"/>
            <w:vMerge/>
            <w:shd w:val="clear" w:color="auto" w:fill="auto"/>
            <w:tcMar>
              <w:top w:w="100" w:type="dxa"/>
              <w:left w:w="100" w:type="dxa"/>
              <w:bottom w:w="100" w:type="dxa"/>
              <w:right w:w="100" w:type="dxa"/>
            </w:tcMar>
          </w:tcPr>
          <w:p w14:paraId="712204C6" w14:textId="77777777" w:rsidR="00E32109" w:rsidRPr="009166FC" w:rsidRDefault="00E32109" w:rsidP="00E32109">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411E1E2F"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3969" w:type="dxa"/>
            <w:gridSpan w:val="2"/>
            <w:shd w:val="clear" w:color="auto" w:fill="auto"/>
            <w:tcMar>
              <w:top w:w="100" w:type="dxa"/>
              <w:left w:w="100" w:type="dxa"/>
              <w:bottom w:w="100" w:type="dxa"/>
              <w:right w:w="100" w:type="dxa"/>
            </w:tcMar>
          </w:tcPr>
          <w:p w14:paraId="3B78CD76" w14:textId="77777777" w:rsidR="00E32109" w:rsidRPr="009166FC" w:rsidRDefault="00E32109" w:rsidP="00E32109">
            <w:pPr>
              <w:spacing w:line="276" w:lineRule="auto"/>
              <w:ind w:leftChars="0" w:left="2" w:hanging="2"/>
              <w:rPr>
                <w:bCs/>
                <w:sz w:val="24"/>
                <w:szCs w:val="24"/>
              </w:rPr>
            </w:pPr>
            <w:r w:rsidRPr="009166FC">
              <w:rPr>
                <w:bCs/>
                <w:sz w:val="24"/>
                <w:szCs w:val="24"/>
              </w:rPr>
              <w:t>Ôn tập các bảng chia</w:t>
            </w:r>
          </w:p>
        </w:tc>
        <w:tc>
          <w:tcPr>
            <w:tcW w:w="819" w:type="dxa"/>
            <w:shd w:val="clear" w:color="auto" w:fill="auto"/>
            <w:tcMar>
              <w:top w:w="100" w:type="dxa"/>
              <w:left w:w="100" w:type="dxa"/>
              <w:bottom w:w="100" w:type="dxa"/>
              <w:right w:w="100" w:type="dxa"/>
            </w:tcMar>
            <w:vAlign w:val="bottom"/>
          </w:tcPr>
          <w:p w14:paraId="246F0049" w14:textId="77777777" w:rsidR="00E32109" w:rsidRPr="009166FC" w:rsidRDefault="00E32109" w:rsidP="00E32109">
            <w:pPr>
              <w:spacing w:line="276" w:lineRule="auto"/>
              <w:ind w:leftChars="0" w:left="2" w:hanging="2"/>
              <w:jc w:val="center"/>
              <w:rPr>
                <w:bCs/>
                <w:sz w:val="24"/>
                <w:szCs w:val="24"/>
              </w:rPr>
            </w:pPr>
            <w:r w:rsidRPr="009166FC">
              <w:rPr>
                <w:bCs/>
                <w:sz w:val="24"/>
                <w:szCs w:val="24"/>
              </w:rPr>
              <w:t>9</w:t>
            </w:r>
          </w:p>
        </w:tc>
        <w:tc>
          <w:tcPr>
            <w:tcW w:w="2323" w:type="dxa"/>
            <w:shd w:val="clear" w:color="auto" w:fill="auto"/>
            <w:tcMar>
              <w:top w:w="100" w:type="dxa"/>
              <w:left w:w="100" w:type="dxa"/>
              <w:bottom w:w="100" w:type="dxa"/>
              <w:right w:w="100" w:type="dxa"/>
            </w:tcMar>
            <w:vAlign w:val="bottom"/>
          </w:tcPr>
          <w:p w14:paraId="516AB0E2"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0510A912"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2A7231F6" w14:textId="77777777" w:rsidTr="0097149D">
        <w:trPr>
          <w:trHeight w:val="42"/>
        </w:trPr>
        <w:tc>
          <w:tcPr>
            <w:tcW w:w="952" w:type="dxa"/>
            <w:vMerge/>
            <w:shd w:val="clear" w:color="auto" w:fill="auto"/>
            <w:tcMar>
              <w:top w:w="100" w:type="dxa"/>
              <w:left w:w="100" w:type="dxa"/>
              <w:bottom w:w="100" w:type="dxa"/>
              <w:right w:w="100" w:type="dxa"/>
            </w:tcMar>
          </w:tcPr>
          <w:p w14:paraId="13D48A76" w14:textId="77777777" w:rsidR="00E32109" w:rsidRPr="009166FC" w:rsidRDefault="00E32109" w:rsidP="00E32109">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5BD07E59"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3969" w:type="dxa"/>
            <w:gridSpan w:val="2"/>
            <w:shd w:val="clear" w:color="auto" w:fill="auto"/>
            <w:tcMar>
              <w:top w:w="100" w:type="dxa"/>
              <w:left w:w="100" w:type="dxa"/>
              <w:bottom w:w="100" w:type="dxa"/>
              <w:right w:w="100" w:type="dxa"/>
            </w:tcMar>
          </w:tcPr>
          <w:p w14:paraId="688BFFFC" w14:textId="77777777" w:rsidR="00E32109" w:rsidRPr="009166FC" w:rsidRDefault="00E32109" w:rsidP="00E32109">
            <w:pPr>
              <w:spacing w:line="276" w:lineRule="auto"/>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5DE856B7"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10</w:t>
            </w:r>
          </w:p>
        </w:tc>
        <w:tc>
          <w:tcPr>
            <w:tcW w:w="2323" w:type="dxa"/>
            <w:shd w:val="clear" w:color="auto" w:fill="auto"/>
            <w:tcMar>
              <w:top w:w="100" w:type="dxa"/>
              <w:left w:w="100" w:type="dxa"/>
              <w:bottom w:w="100" w:type="dxa"/>
              <w:right w:w="100" w:type="dxa"/>
            </w:tcMar>
            <w:vAlign w:val="bottom"/>
          </w:tcPr>
          <w:p w14:paraId="35538119"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5F8C7505"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1B8E7335" w14:textId="77777777" w:rsidTr="0097149D">
        <w:trPr>
          <w:trHeight w:val="353"/>
        </w:trPr>
        <w:tc>
          <w:tcPr>
            <w:tcW w:w="952" w:type="dxa"/>
            <w:vMerge w:val="restart"/>
            <w:shd w:val="clear" w:color="auto" w:fill="auto"/>
            <w:tcMar>
              <w:top w:w="100" w:type="dxa"/>
              <w:left w:w="100" w:type="dxa"/>
              <w:bottom w:w="100" w:type="dxa"/>
              <w:right w:w="100" w:type="dxa"/>
            </w:tcMar>
          </w:tcPr>
          <w:p w14:paraId="79F3687B" w14:textId="77777777" w:rsidR="00E32109" w:rsidRPr="009166FC" w:rsidRDefault="00E32109" w:rsidP="00E32109">
            <w:pPr>
              <w:spacing w:line="276" w:lineRule="auto"/>
              <w:ind w:leftChars="0" w:left="2" w:hanging="2"/>
              <w:jc w:val="center"/>
              <w:rPr>
                <w:bCs/>
                <w:sz w:val="24"/>
                <w:szCs w:val="24"/>
              </w:rPr>
            </w:pPr>
            <w:r w:rsidRPr="009166FC">
              <w:rPr>
                <w:bCs/>
                <w:sz w:val="24"/>
                <w:szCs w:val="24"/>
              </w:rPr>
              <w:t>3</w:t>
            </w:r>
          </w:p>
          <w:p w14:paraId="09FC26C8"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tc>
        <w:tc>
          <w:tcPr>
            <w:tcW w:w="1062" w:type="dxa"/>
            <w:vMerge/>
            <w:shd w:val="clear" w:color="auto" w:fill="auto"/>
            <w:tcMar>
              <w:top w:w="100" w:type="dxa"/>
              <w:left w:w="100" w:type="dxa"/>
              <w:bottom w:w="100" w:type="dxa"/>
              <w:right w:w="100" w:type="dxa"/>
            </w:tcMar>
          </w:tcPr>
          <w:p w14:paraId="29686FF2" w14:textId="77777777" w:rsidR="00E32109" w:rsidRPr="009166FC" w:rsidRDefault="00E32109" w:rsidP="00E32109">
            <w:pPr>
              <w:ind w:leftChars="0" w:left="2" w:hanging="2"/>
              <w:rPr>
                <w:bCs/>
                <w:sz w:val="24"/>
                <w:szCs w:val="24"/>
              </w:rPr>
            </w:pPr>
          </w:p>
        </w:tc>
        <w:tc>
          <w:tcPr>
            <w:tcW w:w="3969" w:type="dxa"/>
            <w:gridSpan w:val="2"/>
            <w:shd w:val="clear" w:color="auto" w:fill="auto"/>
            <w:tcMar>
              <w:top w:w="100" w:type="dxa"/>
              <w:left w:w="100" w:type="dxa"/>
              <w:bottom w:w="100" w:type="dxa"/>
              <w:right w:w="100" w:type="dxa"/>
            </w:tcMar>
          </w:tcPr>
          <w:p w14:paraId="269B4D9D" w14:textId="77777777" w:rsidR="00E32109" w:rsidRPr="009166FC" w:rsidRDefault="00E32109" w:rsidP="00E32109">
            <w:pPr>
              <w:spacing w:line="276" w:lineRule="auto"/>
              <w:ind w:leftChars="0" w:left="2" w:hanging="2"/>
              <w:rPr>
                <w:bCs/>
                <w:sz w:val="24"/>
                <w:szCs w:val="24"/>
              </w:rPr>
            </w:pPr>
            <w:r w:rsidRPr="009166FC">
              <w:rPr>
                <w:bCs/>
                <w:sz w:val="24"/>
                <w:szCs w:val="24"/>
              </w:rPr>
              <w:t>Ôn tập về hình học</w:t>
            </w:r>
          </w:p>
        </w:tc>
        <w:tc>
          <w:tcPr>
            <w:tcW w:w="819" w:type="dxa"/>
            <w:shd w:val="clear" w:color="auto" w:fill="auto"/>
            <w:tcMar>
              <w:top w:w="100" w:type="dxa"/>
              <w:left w:w="100" w:type="dxa"/>
              <w:bottom w:w="100" w:type="dxa"/>
              <w:right w:w="100" w:type="dxa"/>
            </w:tcMar>
          </w:tcPr>
          <w:p w14:paraId="2EFD4A71"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11</w:t>
            </w:r>
          </w:p>
        </w:tc>
        <w:tc>
          <w:tcPr>
            <w:tcW w:w="2323" w:type="dxa"/>
            <w:shd w:val="clear" w:color="auto" w:fill="auto"/>
            <w:tcMar>
              <w:top w:w="100" w:type="dxa"/>
              <w:left w:w="100" w:type="dxa"/>
              <w:bottom w:w="100" w:type="dxa"/>
              <w:right w:w="100" w:type="dxa"/>
            </w:tcMar>
            <w:vAlign w:val="bottom"/>
          </w:tcPr>
          <w:p w14:paraId="461D92B0" w14:textId="77777777" w:rsidR="00E32109" w:rsidRPr="009166FC" w:rsidRDefault="00E32109" w:rsidP="00E32109">
            <w:pPr>
              <w:spacing w:line="276" w:lineRule="auto"/>
              <w:ind w:leftChars="0" w:left="0" w:firstLineChars="0" w:firstLine="0"/>
              <w:jc w:val="both"/>
              <w:rPr>
                <w:bCs/>
                <w:sz w:val="24"/>
                <w:szCs w:val="24"/>
              </w:rPr>
            </w:pPr>
            <w:r w:rsidRPr="009166FC">
              <w:rPr>
                <w:bCs/>
                <w:sz w:val="24"/>
                <w:szCs w:val="24"/>
              </w:rPr>
              <w:t>Yêu cầu cần đạt "Tính được độ dài đường gấp khúc, chu vi hình tam giác, hình tam giác ,hình tứ giác " của bài học này sửa là " Tính độ dài đường gấp khúc, chu vi hình tam giác, hình chữ nhật</w:t>
            </w:r>
          </w:p>
        </w:tc>
        <w:tc>
          <w:tcPr>
            <w:tcW w:w="605" w:type="dxa"/>
            <w:shd w:val="clear" w:color="auto" w:fill="auto"/>
            <w:tcMar>
              <w:top w:w="100" w:type="dxa"/>
              <w:left w:w="100" w:type="dxa"/>
              <w:bottom w:w="100" w:type="dxa"/>
              <w:right w:w="100" w:type="dxa"/>
            </w:tcMar>
          </w:tcPr>
          <w:p w14:paraId="77914845"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06B4A8C2" w14:textId="77777777" w:rsidTr="0097149D">
        <w:trPr>
          <w:trHeight w:val="41"/>
        </w:trPr>
        <w:tc>
          <w:tcPr>
            <w:tcW w:w="952" w:type="dxa"/>
            <w:vMerge/>
            <w:shd w:val="clear" w:color="auto" w:fill="auto"/>
            <w:tcMar>
              <w:top w:w="100" w:type="dxa"/>
              <w:left w:w="100" w:type="dxa"/>
              <w:bottom w:w="100" w:type="dxa"/>
              <w:right w:w="100" w:type="dxa"/>
            </w:tcMar>
          </w:tcPr>
          <w:p w14:paraId="42E680B6" w14:textId="77777777" w:rsidR="00E32109" w:rsidRPr="009166FC" w:rsidRDefault="00E32109" w:rsidP="00E32109">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1FE49265"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3969" w:type="dxa"/>
            <w:gridSpan w:val="2"/>
            <w:shd w:val="clear" w:color="auto" w:fill="auto"/>
            <w:tcMar>
              <w:top w:w="100" w:type="dxa"/>
              <w:left w:w="100" w:type="dxa"/>
              <w:bottom w:w="100" w:type="dxa"/>
              <w:right w:w="100" w:type="dxa"/>
            </w:tcMar>
          </w:tcPr>
          <w:p w14:paraId="1ED10316" w14:textId="77777777" w:rsidR="00E32109" w:rsidRPr="009166FC" w:rsidRDefault="00E32109" w:rsidP="00E32109">
            <w:pPr>
              <w:spacing w:line="276" w:lineRule="auto"/>
              <w:ind w:leftChars="0" w:left="2" w:hanging="2"/>
              <w:rPr>
                <w:bCs/>
                <w:sz w:val="24"/>
                <w:szCs w:val="24"/>
              </w:rPr>
            </w:pPr>
            <w:r w:rsidRPr="009166FC">
              <w:rPr>
                <w:bCs/>
                <w:sz w:val="24"/>
                <w:szCs w:val="24"/>
              </w:rPr>
              <w:t>Ôn tập về giải toán</w:t>
            </w:r>
          </w:p>
        </w:tc>
        <w:tc>
          <w:tcPr>
            <w:tcW w:w="819" w:type="dxa"/>
            <w:shd w:val="clear" w:color="auto" w:fill="auto"/>
            <w:tcMar>
              <w:top w:w="100" w:type="dxa"/>
              <w:left w:w="100" w:type="dxa"/>
              <w:bottom w:w="100" w:type="dxa"/>
              <w:right w:w="100" w:type="dxa"/>
            </w:tcMar>
            <w:vAlign w:val="bottom"/>
          </w:tcPr>
          <w:p w14:paraId="53702707"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12</w:t>
            </w:r>
          </w:p>
        </w:tc>
        <w:tc>
          <w:tcPr>
            <w:tcW w:w="2323" w:type="dxa"/>
            <w:shd w:val="clear" w:color="auto" w:fill="auto"/>
            <w:tcMar>
              <w:top w:w="100" w:type="dxa"/>
              <w:left w:w="100" w:type="dxa"/>
              <w:bottom w:w="100" w:type="dxa"/>
              <w:right w:w="100" w:type="dxa"/>
            </w:tcMar>
            <w:vAlign w:val="bottom"/>
          </w:tcPr>
          <w:p w14:paraId="10960EB0"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67BE32ED"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5FCAAA4D" w14:textId="77777777" w:rsidTr="0097149D">
        <w:trPr>
          <w:trHeight w:val="36"/>
        </w:trPr>
        <w:tc>
          <w:tcPr>
            <w:tcW w:w="952" w:type="dxa"/>
            <w:vMerge/>
            <w:shd w:val="clear" w:color="auto" w:fill="auto"/>
            <w:tcMar>
              <w:top w:w="100" w:type="dxa"/>
              <w:left w:w="100" w:type="dxa"/>
              <w:bottom w:w="100" w:type="dxa"/>
              <w:right w:w="100" w:type="dxa"/>
            </w:tcMar>
          </w:tcPr>
          <w:p w14:paraId="5BBADB37" w14:textId="77777777" w:rsidR="00E32109" w:rsidRPr="009166FC" w:rsidRDefault="00E32109" w:rsidP="00E32109">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2A78A46C"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3969" w:type="dxa"/>
            <w:gridSpan w:val="2"/>
            <w:shd w:val="clear" w:color="auto" w:fill="auto"/>
            <w:tcMar>
              <w:top w:w="100" w:type="dxa"/>
              <w:left w:w="100" w:type="dxa"/>
              <w:bottom w:w="100" w:type="dxa"/>
              <w:right w:w="100" w:type="dxa"/>
            </w:tcMar>
          </w:tcPr>
          <w:p w14:paraId="71489C19" w14:textId="77777777" w:rsidR="00E32109" w:rsidRPr="009166FC" w:rsidRDefault="00E32109" w:rsidP="00E32109">
            <w:pPr>
              <w:spacing w:line="276" w:lineRule="auto"/>
              <w:ind w:leftChars="0" w:left="2" w:hanging="2"/>
              <w:rPr>
                <w:bCs/>
                <w:sz w:val="24"/>
                <w:szCs w:val="24"/>
              </w:rPr>
            </w:pPr>
            <w:r w:rsidRPr="009166FC">
              <w:rPr>
                <w:bCs/>
                <w:sz w:val="24"/>
                <w:szCs w:val="24"/>
              </w:rPr>
              <w:t>Xem đồng hồ</w:t>
            </w:r>
          </w:p>
        </w:tc>
        <w:tc>
          <w:tcPr>
            <w:tcW w:w="819" w:type="dxa"/>
            <w:shd w:val="clear" w:color="auto" w:fill="auto"/>
            <w:tcMar>
              <w:top w:w="100" w:type="dxa"/>
              <w:left w:w="100" w:type="dxa"/>
              <w:bottom w:w="100" w:type="dxa"/>
              <w:right w:w="100" w:type="dxa"/>
            </w:tcMar>
            <w:vAlign w:val="bottom"/>
          </w:tcPr>
          <w:p w14:paraId="09995542"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13</w:t>
            </w:r>
          </w:p>
        </w:tc>
        <w:tc>
          <w:tcPr>
            <w:tcW w:w="2323" w:type="dxa"/>
            <w:shd w:val="clear" w:color="auto" w:fill="auto"/>
            <w:tcMar>
              <w:top w:w="100" w:type="dxa"/>
              <w:left w:w="100" w:type="dxa"/>
              <w:bottom w:w="100" w:type="dxa"/>
              <w:right w:w="100" w:type="dxa"/>
            </w:tcMar>
            <w:vAlign w:val="bottom"/>
          </w:tcPr>
          <w:p w14:paraId="5A688749"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771AF234"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76F89A56" w14:textId="77777777" w:rsidTr="0097149D">
        <w:trPr>
          <w:trHeight w:val="40"/>
        </w:trPr>
        <w:tc>
          <w:tcPr>
            <w:tcW w:w="952" w:type="dxa"/>
            <w:vMerge/>
            <w:shd w:val="clear" w:color="auto" w:fill="auto"/>
            <w:tcMar>
              <w:top w:w="100" w:type="dxa"/>
              <w:left w:w="100" w:type="dxa"/>
              <w:bottom w:w="100" w:type="dxa"/>
              <w:right w:w="100" w:type="dxa"/>
            </w:tcMar>
          </w:tcPr>
          <w:p w14:paraId="7CF43E16" w14:textId="77777777" w:rsidR="00E32109" w:rsidRPr="009166FC" w:rsidRDefault="00E32109" w:rsidP="00E32109">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40FEC455"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3969" w:type="dxa"/>
            <w:gridSpan w:val="2"/>
            <w:shd w:val="clear" w:color="auto" w:fill="auto"/>
            <w:tcMar>
              <w:top w:w="100" w:type="dxa"/>
              <w:left w:w="100" w:type="dxa"/>
              <w:bottom w:w="100" w:type="dxa"/>
              <w:right w:w="100" w:type="dxa"/>
            </w:tcMar>
          </w:tcPr>
          <w:p w14:paraId="08BED1EA" w14:textId="77777777" w:rsidR="00E32109" w:rsidRPr="009166FC" w:rsidRDefault="00E32109" w:rsidP="00E32109">
            <w:pPr>
              <w:spacing w:line="276" w:lineRule="auto"/>
              <w:ind w:leftChars="0" w:left="2" w:hanging="2"/>
              <w:rPr>
                <w:bCs/>
                <w:sz w:val="24"/>
                <w:szCs w:val="24"/>
              </w:rPr>
            </w:pPr>
            <w:r w:rsidRPr="009166FC">
              <w:rPr>
                <w:bCs/>
                <w:sz w:val="24"/>
                <w:szCs w:val="24"/>
              </w:rPr>
              <w:t>Xem đồng hồ ( tiếp theo)</w:t>
            </w:r>
          </w:p>
        </w:tc>
        <w:tc>
          <w:tcPr>
            <w:tcW w:w="819" w:type="dxa"/>
            <w:shd w:val="clear" w:color="auto" w:fill="auto"/>
            <w:tcMar>
              <w:top w:w="100" w:type="dxa"/>
              <w:left w:w="100" w:type="dxa"/>
              <w:bottom w:w="100" w:type="dxa"/>
              <w:right w:w="100" w:type="dxa"/>
            </w:tcMar>
            <w:vAlign w:val="bottom"/>
          </w:tcPr>
          <w:p w14:paraId="1B87BA1A"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14</w:t>
            </w:r>
          </w:p>
        </w:tc>
        <w:tc>
          <w:tcPr>
            <w:tcW w:w="2323" w:type="dxa"/>
            <w:shd w:val="clear" w:color="auto" w:fill="auto"/>
            <w:tcMar>
              <w:top w:w="100" w:type="dxa"/>
              <w:left w:w="100" w:type="dxa"/>
              <w:bottom w:w="100" w:type="dxa"/>
              <w:right w:w="100" w:type="dxa"/>
            </w:tcMar>
            <w:vAlign w:val="bottom"/>
          </w:tcPr>
          <w:p w14:paraId="40FB44D9"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028D04AA"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1FC68F59" w14:textId="77777777" w:rsidTr="0097149D">
        <w:trPr>
          <w:trHeight w:val="33"/>
        </w:trPr>
        <w:tc>
          <w:tcPr>
            <w:tcW w:w="952" w:type="dxa"/>
            <w:vMerge/>
            <w:shd w:val="clear" w:color="auto" w:fill="auto"/>
            <w:tcMar>
              <w:top w:w="100" w:type="dxa"/>
              <w:left w:w="100" w:type="dxa"/>
              <w:bottom w:w="100" w:type="dxa"/>
              <w:right w:w="100" w:type="dxa"/>
            </w:tcMar>
          </w:tcPr>
          <w:p w14:paraId="3A45D85F" w14:textId="77777777" w:rsidR="00E32109" w:rsidRPr="009166FC" w:rsidRDefault="00E32109" w:rsidP="00E32109">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248A7A1F"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3969" w:type="dxa"/>
            <w:gridSpan w:val="2"/>
            <w:shd w:val="clear" w:color="auto" w:fill="auto"/>
            <w:tcMar>
              <w:top w:w="100" w:type="dxa"/>
              <w:left w:w="100" w:type="dxa"/>
              <w:bottom w:w="100" w:type="dxa"/>
              <w:right w:w="100" w:type="dxa"/>
            </w:tcMar>
          </w:tcPr>
          <w:p w14:paraId="6F7BC748" w14:textId="77777777" w:rsidR="00E32109" w:rsidRPr="009166FC" w:rsidRDefault="00E32109" w:rsidP="00E32109">
            <w:pPr>
              <w:spacing w:line="276" w:lineRule="auto"/>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7A99150E"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15</w:t>
            </w:r>
          </w:p>
        </w:tc>
        <w:tc>
          <w:tcPr>
            <w:tcW w:w="2323" w:type="dxa"/>
            <w:shd w:val="clear" w:color="auto" w:fill="auto"/>
            <w:tcMar>
              <w:top w:w="100" w:type="dxa"/>
              <w:left w:w="100" w:type="dxa"/>
              <w:bottom w:w="100" w:type="dxa"/>
              <w:right w:w="100" w:type="dxa"/>
            </w:tcMar>
            <w:vAlign w:val="bottom"/>
          </w:tcPr>
          <w:p w14:paraId="5DC9BCAF"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1F58767E"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5C6BDDDC" w14:textId="77777777" w:rsidTr="0097149D">
        <w:trPr>
          <w:trHeight w:val="39"/>
        </w:trPr>
        <w:tc>
          <w:tcPr>
            <w:tcW w:w="952" w:type="dxa"/>
            <w:vMerge w:val="restart"/>
            <w:shd w:val="clear" w:color="auto" w:fill="auto"/>
            <w:tcMar>
              <w:top w:w="100" w:type="dxa"/>
              <w:left w:w="100" w:type="dxa"/>
              <w:bottom w:w="100" w:type="dxa"/>
              <w:right w:w="100" w:type="dxa"/>
            </w:tcMar>
          </w:tcPr>
          <w:p w14:paraId="1F761F6D" w14:textId="77777777" w:rsidR="00E32109" w:rsidRPr="009166FC" w:rsidRDefault="00E32109" w:rsidP="00E32109">
            <w:pPr>
              <w:spacing w:line="276" w:lineRule="auto"/>
              <w:ind w:leftChars="0" w:left="2" w:hanging="2"/>
              <w:jc w:val="center"/>
              <w:rPr>
                <w:bCs/>
                <w:sz w:val="24"/>
                <w:szCs w:val="24"/>
              </w:rPr>
            </w:pPr>
            <w:r w:rsidRPr="009166FC">
              <w:rPr>
                <w:bCs/>
                <w:sz w:val="24"/>
                <w:szCs w:val="24"/>
              </w:rPr>
              <w:lastRenderedPageBreak/>
              <w:t>4</w:t>
            </w:r>
          </w:p>
          <w:p w14:paraId="11A06720"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tc>
        <w:tc>
          <w:tcPr>
            <w:tcW w:w="1062" w:type="dxa"/>
            <w:vMerge/>
            <w:shd w:val="clear" w:color="auto" w:fill="auto"/>
            <w:tcMar>
              <w:top w:w="100" w:type="dxa"/>
              <w:left w:w="100" w:type="dxa"/>
              <w:bottom w:w="100" w:type="dxa"/>
              <w:right w:w="100" w:type="dxa"/>
            </w:tcMar>
          </w:tcPr>
          <w:p w14:paraId="51A0F7E3" w14:textId="77777777" w:rsidR="00E32109" w:rsidRPr="009166FC" w:rsidRDefault="00E32109" w:rsidP="00E32109">
            <w:pPr>
              <w:ind w:leftChars="0" w:left="2" w:hanging="2"/>
              <w:rPr>
                <w:bCs/>
                <w:sz w:val="24"/>
                <w:szCs w:val="24"/>
              </w:rPr>
            </w:pPr>
          </w:p>
        </w:tc>
        <w:tc>
          <w:tcPr>
            <w:tcW w:w="3969" w:type="dxa"/>
            <w:gridSpan w:val="2"/>
            <w:shd w:val="clear" w:color="auto" w:fill="auto"/>
            <w:tcMar>
              <w:top w:w="100" w:type="dxa"/>
              <w:left w:w="100" w:type="dxa"/>
              <w:bottom w:w="100" w:type="dxa"/>
              <w:right w:w="100" w:type="dxa"/>
            </w:tcMar>
          </w:tcPr>
          <w:p w14:paraId="2752A153" w14:textId="77777777" w:rsidR="00E32109" w:rsidRPr="009166FC" w:rsidRDefault="00E32109" w:rsidP="00E32109">
            <w:pPr>
              <w:spacing w:line="276" w:lineRule="auto"/>
              <w:ind w:leftChars="0" w:left="2" w:hanging="2"/>
              <w:rPr>
                <w:bCs/>
                <w:sz w:val="24"/>
                <w:szCs w:val="24"/>
              </w:rPr>
            </w:pPr>
            <w:r w:rsidRPr="009166FC">
              <w:rPr>
                <w:bCs/>
                <w:sz w:val="24"/>
                <w:szCs w:val="24"/>
              </w:rPr>
              <w:t>Luyện tập chung</w:t>
            </w:r>
          </w:p>
        </w:tc>
        <w:tc>
          <w:tcPr>
            <w:tcW w:w="819" w:type="dxa"/>
            <w:shd w:val="clear" w:color="auto" w:fill="auto"/>
            <w:tcMar>
              <w:top w:w="100" w:type="dxa"/>
              <w:left w:w="100" w:type="dxa"/>
              <w:bottom w:w="100" w:type="dxa"/>
              <w:right w:w="100" w:type="dxa"/>
            </w:tcMar>
            <w:vAlign w:val="bottom"/>
          </w:tcPr>
          <w:p w14:paraId="2803A92C"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16</w:t>
            </w:r>
          </w:p>
        </w:tc>
        <w:tc>
          <w:tcPr>
            <w:tcW w:w="2323" w:type="dxa"/>
            <w:shd w:val="clear" w:color="auto" w:fill="auto"/>
            <w:tcMar>
              <w:top w:w="100" w:type="dxa"/>
              <w:left w:w="100" w:type="dxa"/>
              <w:bottom w:w="100" w:type="dxa"/>
              <w:right w:w="100" w:type="dxa"/>
            </w:tcMar>
            <w:vAlign w:val="bottom"/>
          </w:tcPr>
          <w:p w14:paraId="2F7DC36B"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06BEAFD3"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230EA293" w14:textId="77777777" w:rsidTr="0097149D">
        <w:trPr>
          <w:trHeight w:val="39"/>
        </w:trPr>
        <w:tc>
          <w:tcPr>
            <w:tcW w:w="952" w:type="dxa"/>
            <w:vMerge/>
            <w:shd w:val="clear" w:color="auto" w:fill="auto"/>
            <w:tcMar>
              <w:top w:w="100" w:type="dxa"/>
              <w:left w:w="100" w:type="dxa"/>
              <w:bottom w:w="100" w:type="dxa"/>
              <w:right w:w="100" w:type="dxa"/>
            </w:tcMar>
          </w:tcPr>
          <w:p w14:paraId="312B2135" w14:textId="77777777" w:rsidR="00E32109" w:rsidRPr="009166FC" w:rsidRDefault="00E32109" w:rsidP="00E32109">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5EA5B163"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3969" w:type="dxa"/>
            <w:gridSpan w:val="2"/>
            <w:shd w:val="clear" w:color="auto" w:fill="auto"/>
            <w:tcMar>
              <w:top w:w="100" w:type="dxa"/>
              <w:left w:w="100" w:type="dxa"/>
              <w:bottom w:w="100" w:type="dxa"/>
              <w:right w:w="100" w:type="dxa"/>
            </w:tcMar>
          </w:tcPr>
          <w:p w14:paraId="15931994" w14:textId="77777777" w:rsidR="00E32109" w:rsidRPr="009166FC" w:rsidRDefault="00E32109" w:rsidP="00E32109">
            <w:pPr>
              <w:spacing w:line="276" w:lineRule="auto"/>
              <w:ind w:leftChars="0" w:left="2" w:hanging="2"/>
              <w:rPr>
                <w:bCs/>
                <w:sz w:val="24"/>
                <w:szCs w:val="24"/>
              </w:rPr>
            </w:pPr>
            <w:r w:rsidRPr="009166FC">
              <w:rPr>
                <w:bCs/>
                <w:sz w:val="24"/>
                <w:szCs w:val="24"/>
              </w:rPr>
              <w:t>Kiểm tra</w:t>
            </w:r>
          </w:p>
        </w:tc>
        <w:tc>
          <w:tcPr>
            <w:tcW w:w="819" w:type="dxa"/>
            <w:shd w:val="clear" w:color="auto" w:fill="auto"/>
            <w:tcMar>
              <w:top w:w="100" w:type="dxa"/>
              <w:left w:w="100" w:type="dxa"/>
              <w:bottom w:w="100" w:type="dxa"/>
              <w:right w:w="100" w:type="dxa"/>
            </w:tcMar>
            <w:vAlign w:val="bottom"/>
          </w:tcPr>
          <w:p w14:paraId="47490AD9"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17</w:t>
            </w:r>
          </w:p>
        </w:tc>
        <w:tc>
          <w:tcPr>
            <w:tcW w:w="2323" w:type="dxa"/>
            <w:shd w:val="clear" w:color="auto" w:fill="auto"/>
            <w:tcMar>
              <w:top w:w="100" w:type="dxa"/>
              <w:left w:w="100" w:type="dxa"/>
              <w:bottom w:w="100" w:type="dxa"/>
              <w:right w:w="100" w:type="dxa"/>
            </w:tcMar>
            <w:vAlign w:val="bottom"/>
          </w:tcPr>
          <w:p w14:paraId="5831F6A1"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0FCF697D"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4A8E4D94" w14:textId="77777777" w:rsidTr="0097149D">
        <w:trPr>
          <w:trHeight w:val="49"/>
        </w:trPr>
        <w:tc>
          <w:tcPr>
            <w:tcW w:w="952" w:type="dxa"/>
            <w:vMerge/>
            <w:shd w:val="clear" w:color="auto" w:fill="auto"/>
            <w:tcMar>
              <w:top w:w="100" w:type="dxa"/>
              <w:left w:w="100" w:type="dxa"/>
              <w:bottom w:w="100" w:type="dxa"/>
              <w:right w:w="100" w:type="dxa"/>
            </w:tcMar>
          </w:tcPr>
          <w:p w14:paraId="037FA3CB" w14:textId="77777777" w:rsidR="00E32109" w:rsidRPr="009166FC" w:rsidRDefault="00E32109" w:rsidP="00E32109">
            <w:pPr>
              <w:ind w:leftChars="0" w:left="2" w:hanging="2"/>
              <w:rPr>
                <w:bCs/>
                <w:sz w:val="24"/>
                <w:szCs w:val="24"/>
              </w:rPr>
            </w:pPr>
          </w:p>
        </w:tc>
        <w:tc>
          <w:tcPr>
            <w:tcW w:w="1062" w:type="dxa"/>
            <w:vMerge w:val="restart"/>
            <w:shd w:val="clear" w:color="auto" w:fill="auto"/>
            <w:tcMar>
              <w:top w:w="100" w:type="dxa"/>
              <w:left w:w="100" w:type="dxa"/>
              <w:bottom w:w="100" w:type="dxa"/>
              <w:right w:w="100" w:type="dxa"/>
            </w:tcMar>
          </w:tcPr>
          <w:p w14:paraId="52BB53AC" w14:textId="77777777" w:rsidR="00E32109" w:rsidRPr="009166FC" w:rsidRDefault="00E32109" w:rsidP="00E32109">
            <w:pPr>
              <w:spacing w:line="276" w:lineRule="auto"/>
              <w:ind w:leftChars="0" w:left="2" w:hanging="2"/>
              <w:jc w:val="both"/>
              <w:rPr>
                <w:bCs/>
                <w:sz w:val="24"/>
                <w:szCs w:val="24"/>
              </w:rPr>
            </w:pPr>
            <w:r w:rsidRPr="009166FC">
              <w:rPr>
                <w:bCs/>
                <w:sz w:val="24"/>
                <w:szCs w:val="24"/>
              </w:rPr>
              <w:t>Phép nhân phép chia trong phạm vi 1.000</w:t>
            </w:r>
          </w:p>
          <w:p w14:paraId="7785DEC6"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65C04458"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1C0ACBE6"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653CE78E"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6C8C2AD8"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58548EC3"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3EF5B711"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737CD40D"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16DFDE80"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25679E02"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13256D79"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1DE57E05"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08204F1A" w14:textId="77777777" w:rsidR="00E32109" w:rsidRPr="009166FC" w:rsidRDefault="00E32109" w:rsidP="00E32109">
            <w:pPr>
              <w:spacing w:line="276" w:lineRule="auto"/>
              <w:ind w:leftChars="0" w:left="2" w:hanging="2"/>
              <w:jc w:val="both"/>
              <w:rPr>
                <w:bCs/>
                <w:sz w:val="24"/>
                <w:szCs w:val="24"/>
              </w:rPr>
            </w:pPr>
            <w:r w:rsidRPr="009166FC">
              <w:rPr>
                <w:bCs/>
                <w:sz w:val="24"/>
                <w:szCs w:val="24"/>
              </w:rPr>
              <w:t>Phép nhân phép chia trong phạm vi 1.000</w:t>
            </w:r>
          </w:p>
          <w:p w14:paraId="5A873E48"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116D45F2"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28211D12"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1965124F"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557C2136"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1612FD85"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7194962E"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6C524BC2"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2C3144CB"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7928E833"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3160DF2B"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6C5E4B29"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78765C3A"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6FBD127B"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437AEACD" w14:textId="77777777" w:rsidR="00E32109" w:rsidRPr="009166FC" w:rsidRDefault="00E32109" w:rsidP="00E32109">
            <w:pPr>
              <w:spacing w:line="276" w:lineRule="auto"/>
              <w:ind w:leftChars="0" w:left="2" w:hanging="2"/>
              <w:jc w:val="both"/>
              <w:rPr>
                <w:bCs/>
                <w:sz w:val="24"/>
                <w:szCs w:val="24"/>
              </w:rPr>
            </w:pPr>
            <w:r w:rsidRPr="009166FC">
              <w:rPr>
                <w:bCs/>
                <w:sz w:val="24"/>
                <w:szCs w:val="24"/>
              </w:rPr>
              <w:lastRenderedPageBreak/>
              <w:t xml:space="preserve"> </w:t>
            </w:r>
          </w:p>
          <w:p w14:paraId="5D8E8686"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3FCBAA88"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0359F3CF"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2CEAFBDB"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4DCCC81D"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4425EC48"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7DE667A2"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0B22BE1F"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4EE45FF0"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2A414844"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257E1685"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7132C088" w14:textId="77777777" w:rsidR="00E32109" w:rsidRPr="009166FC" w:rsidRDefault="00E32109" w:rsidP="00E32109">
            <w:pPr>
              <w:spacing w:line="276" w:lineRule="auto"/>
              <w:ind w:leftChars="0" w:left="2" w:hanging="2"/>
              <w:jc w:val="both"/>
              <w:rPr>
                <w:bCs/>
                <w:sz w:val="24"/>
                <w:szCs w:val="24"/>
              </w:rPr>
            </w:pPr>
            <w:r w:rsidRPr="009166FC">
              <w:rPr>
                <w:bCs/>
                <w:sz w:val="24"/>
                <w:szCs w:val="24"/>
              </w:rPr>
              <w:t>Phép nhân phép chia trong phạm vi 1.000</w:t>
            </w:r>
          </w:p>
          <w:p w14:paraId="431127E7"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0434A48F"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7299BB0B"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0EA97E93"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17697E55"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45204DCF"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0355CA41"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0D3CE11B"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739472D7"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21069E7D"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15FAE8F8"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55C8377A"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7D0524CC"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4961B260"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4404E7EA"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0B41CA16"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75F26BCE"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701EB86A"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6595C101"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3D1A1F00"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2E242276"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3B4ACC14"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3F83F27C"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43FA4302"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Phép nhân phép </w:t>
            </w:r>
            <w:r w:rsidRPr="009166FC">
              <w:rPr>
                <w:bCs/>
                <w:sz w:val="24"/>
                <w:szCs w:val="24"/>
              </w:rPr>
              <w:lastRenderedPageBreak/>
              <w:t>chia trong phạm vi 1.000</w:t>
            </w:r>
          </w:p>
          <w:p w14:paraId="72E973E6"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01102609"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638FD4E6"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1FE76D26"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0C5317D6"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6AC615BA"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4C3C681F"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4473484D"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15A9800D"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22A2308A"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432CF25A"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2E5A46D4"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585C0E94"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5EA81C41"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7250D74E"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2260C88B"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75FA440D"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1D119279"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462CE73A"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43AF698C"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3B70F2A8"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7719E5DA"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3793DFB2"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3EF9811D"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04DAFA06" w14:textId="77777777" w:rsidR="00E32109" w:rsidRPr="009166FC" w:rsidRDefault="00E32109" w:rsidP="00E32109">
            <w:pPr>
              <w:spacing w:line="276" w:lineRule="auto"/>
              <w:ind w:leftChars="0" w:left="2" w:hanging="2"/>
              <w:jc w:val="both"/>
              <w:rPr>
                <w:bCs/>
                <w:sz w:val="24"/>
                <w:szCs w:val="24"/>
              </w:rPr>
            </w:pPr>
            <w:r w:rsidRPr="009166FC">
              <w:rPr>
                <w:bCs/>
                <w:sz w:val="24"/>
                <w:szCs w:val="24"/>
              </w:rPr>
              <w:t>Phép nhân phép chia trong phạm vi 1.000</w:t>
            </w:r>
          </w:p>
          <w:p w14:paraId="516CB55B" w14:textId="5E59B6A9"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p w14:paraId="52764564" w14:textId="77777777" w:rsidR="00E32109" w:rsidRPr="009166FC" w:rsidRDefault="00E32109" w:rsidP="00E32109">
            <w:pPr>
              <w:spacing w:line="276" w:lineRule="auto"/>
              <w:ind w:leftChars="0" w:left="2" w:hanging="2"/>
              <w:jc w:val="both"/>
              <w:rPr>
                <w:bCs/>
                <w:sz w:val="24"/>
                <w:szCs w:val="24"/>
              </w:rPr>
            </w:pPr>
            <w:r w:rsidRPr="009166FC">
              <w:rPr>
                <w:bCs/>
                <w:sz w:val="24"/>
                <w:szCs w:val="24"/>
              </w:rPr>
              <w:t>Phép nhân phép chia trong phạm vi 1.000</w:t>
            </w:r>
          </w:p>
        </w:tc>
        <w:tc>
          <w:tcPr>
            <w:tcW w:w="3969" w:type="dxa"/>
            <w:gridSpan w:val="2"/>
            <w:shd w:val="clear" w:color="auto" w:fill="auto"/>
            <w:tcMar>
              <w:top w:w="100" w:type="dxa"/>
              <w:left w:w="100" w:type="dxa"/>
              <w:bottom w:w="100" w:type="dxa"/>
              <w:right w:w="100" w:type="dxa"/>
            </w:tcMar>
          </w:tcPr>
          <w:p w14:paraId="1E50E54C" w14:textId="77777777" w:rsidR="00E32109" w:rsidRPr="009166FC" w:rsidRDefault="00E32109" w:rsidP="00E32109">
            <w:pPr>
              <w:spacing w:line="276" w:lineRule="auto"/>
              <w:ind w:leftChars="0" w:left="2" w:hanging="2"/>
              <w:rPr>
                <w:bCs/>
                <w:sz w:val="24"/>
                <w:szCs w:val="24"/>
              </w:rPr>
            </w:pPr>
            <w:r w:rsidRPr="009166FC">
              <w:rPr>
                <w:bCs/>
                <w:sz w:val="24"/>
                <w:szCs w:val="24"/>
              </w:rPr>
              <w:lastRenderedPageBreak/>
              <w:t>Bảng nhân 6</w:t>
            </w:r>
          </w:p>
        </w:tc>
        <w:tc>
          <w:tcPr>
            <w:tcW w:w="819" w:type="dxa"/>
            <w:shd w:val="clear" w:color="auto" w:fill="auto"/>
            <w:tcMar>
              <w:top w:w="100" w:type="dxa"/>
              <w:left w:w="100" w:type="dxa"/>
              <w:bottom w:w="100" w:type="dxa"/>
              <w:right w:w="100" w:type="dxa"/>
            </w:tcMar>
            <w:vAlign w:val="bottom"/>
          </w:tcPr>
          <w:p w14:paraId="20795187"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18</w:t>
            </w:r>
          </w:p>
        </w:tc>
        <w:tc>
          <w:tcPr>
            <w:tcW w:w="2323" w:type="dxa"/>
            <w:shd w:val="clear" w:color="auto" w:fill="auto"/>
            <w:tcMar>
              <w:top w:w="100" w:type="dxa"/>
              <w:left w:w="100" w:type="dxa"/>
              <w:bottom w:w="100" w:type="dxa"/>
              <w:right w:w="100" w:type="dxa"/>
            </w:tcMar>
            <w:vAlign w:val="bottom"/>
          </w:tcPr>
          <w:p w14:paraId="6939755E"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5C58825F"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7CB44048" w14:textId="77777777" w:rsidTr="0097149D">
        <w:trPr>
          <w:trHeight w:val="34"/>
        </w:trPr>
        <w:tc>
          <w:tcPr>
            <w:tcW w:w="952" w:type="dxa"/>
            <w:vMerge/>
            <w:shd w:val="clear" w:color="auto" w:fill="auto"/>
            <w:tcMar>
              <w:top w:w="100" w:type="dxa"/>
              <w:left w:w="100" w:type="dxa"/>
              <w:bottom w:w="100" w:type="dxa"/>
              <w:right w:w="100" w:type="dxa"/>
            </w:tcMar>
          </w:tcPr>
          <w:p w14:paraId="50430327" w14:textId="77777777" w:rsidR="00E32109" w:rsidRPr="009166FC" w:rsidRDefault="00E32109" w:rsidP="00E32109">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35DCC796"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3969" w:type="dxa"/>
            <w:gridSpan w:val="2"/>
            <w:shd w:val="clear" w:color="auto" w:fill="auto"/>
            <w:tcMar>
              <w:top w:w="100" w:type="dxa"/>
              <w:left w:w="100" w:type="dxa"/>
              <w:bottom w:w="100" w:type="dxa"/>
              <w:right w:w="100" w:type="dxa"/>
            </w:tcMar>
          </w:tcPr>
          <w:p w14:paraId="71E185DA" w14:textId="77777777" w:rsidR="00E32109" w:rsidRPr="009166FC" w:rsidRDefault="00E32109" w:rsidP="00E32109">
            <w:pPr>
              <w:spacing w:line="276" w:lineRule="auto"/>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73D8FD85"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19</w:t>
            </w:r>
          </w:p>
        </w:tc>
        <w:tc>
          <w:tcPr>
            <w:tcW w:w="2323" w:type="dxa"/>
            <w:shd w:val="clear" w:color="auto" w:fill="auto"/>
            <w:tcMar>
              <w:top w:w="100" w:type="dxa"/>
              <w:left w:w="100" w:type="dxa"/>
              <w:bottom w:w="100" w:type="dxa"/>
              <w:right w:w="100" w:type="dxa"/>
            </w:tcMar>
            <w:vAlign w:val="bottom"/>
          </w:tcPr>
          <w:p w14:paraId="6682C4EF"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41C9FB23"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018DE543" w14:textId="77777777" w:rsidTr="0097149D">
        <w:trPr>
          <w:trHeight w:val="82"/>
        </w:trPr>
        <w:tc>
          <w:tcPr>
            <w:tcW w:w="952" w:type="dxa"/>
            <w:vMerge/>
            <w:shd w:val="clear" w:color="auto" w:fill="auto"/>
            <w:tcMar>
              <w:top w:w="100" w:type="dxa"/>
              <w:left w:w="100" w:type="dxa"/>
              <w:bottom w:w="100" w:type="dxa"/>
              <w:right w:w="100" w:type="dxa"/>
            </w:tcMar>
          </w:tcPr>
          <w:p w14:paraId="2A1310CE" w14:textId="77777777" w:rsidR="00E32109" w:rsidRPr="009166FC" w:rsidRDefault="00E32109" w:rsidP="00E32109">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3878720C"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3969" w:type="dxa"/>
            <w:gridSpan w:val="2"/>
            <w:shd w:val="clear" w:color="auto" w:fill="auto"/>
            <w:tcMar>
              <w:top w:w="100" w:type="dxa"/>
              <w:left w:w="100" w:type="dxa"/>
              <w:bottom w:w="100" w:type="dxa"/>
              <w:right w:w="100" w:type="dxa"/>
            </w:tcMar>
          </w:tcPr>
          <w:p w14:paraId="7FBC0D93" w14:textId="77777777" w:rsidR="00E32109" w:rsidRPr="009166FC" w:rsidRDefault="00E32109" w:rsidP="00E32109">
            <w:pPr>
              <w:spacing w:line="276" w:lineRule="auto"/>
              <w:ind w:leftChars="0" w:left="2" w:hanging="2"/>
              <w:rPr>
                <w:bCs/>
                <w:sz w:val="24"/>
                <w:szCs w:val="24"/>
              </w:rPr>
            </w:pPr>
            <w:r w:rsidRPr="009166FC">
              <w:rPr>
                <w:bCs/>
                <w:sz w:val="24"/>
                <w:szCs w:val="24"/>
              </w:rPr>
              <w:t>Nhân số có hai chữ số với số có một chữ số (không nhớ)</w:t>
            </w:r>
          </w:p>
        </w:tc>
        <w:tc>
          <w:tcPr>
            <w:tcW w:w="819" w:type="dxa"/>
            <w:shd w:val="clear" w:color="auto" w:fill="auto"/>
            <w:tcMar>
              <w:top w:w="100" w:type="dxa"/>
              <w:left w:w="100" w:type="dxa"/>
              <w:bottom w:w="100" w:type="dxa"/>
              <w:right w:w="100" w:type="dxa"/>
            </w:tcMar>
            <w:vAlign w:val="bottom"/>
          </w:tcPr>
          <w:p w14:paraId="6C61AAB9" w14:textId="77777777" w:rsidR="00E32109" w:rsidRPr="009166FC" w:rsidRDefault="00E32109" w:rsidP="00E32109">
            <w:pPr>
              <w:spacing w:line="276" w:lineRule="auto"/>
              <w:ind w:leftChars="0" w:left="2" w:hanging="2"/>
              <w:jc w:val="center"/>
              <w:rPr>
                <w:bCs/>
                <w:sz w:val="24"/>
                <w:szCs w:val="24"/>
              </w:rPr>
            </w:pPr>
            <w:r w:rsidRPr="009166FC">
              <w:rPr>
                <w:bCs/>
                <w:sz w:val="24"/>
                <w:szCs w:val="24"/>
              </w:rPr>
              <w:t>20</w:t>
            </w:r>
          </w:p>
        </w:tc>
        <w:tc>
          <w:tcPr>
            <w:tcW w:w="2323" w:type="dxa"/>
            <w:shd w:val="clear" w:color="auto" w:fill="auto"/>
            <w:tcMar>
              <w:top w:w="100" w:type="dxa"/>
              <w:left w:w="100" w:type="dxa"/>
              <w:bottom w:w="100" w:type="dxa"/>
              <w:right w:w="100" w:type="dxa"/>
            </w:tcMar>
            <w:vAlign w:val="bottom"/>
          </w:tcPr>
          <w:p w14:paraId="79DF71D1"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0C1E4D73"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0A6DFC6C" w14:textId="77777777" w:rsidTr="0097149D">
        <w:trPr>
          <w:trHeight w:val="65"/>
        </w:trPr>
        <w:tc>
          <w:tcPr>
            <w:tcW w:w="952" w:type="dxa"/>
            <w:vMerge w:val="restart"/>
            <w:shd w:val="clear" w:color="auto" w:fill="auto"/>
            <w:tcMar>
              <w:top w:w="100" w:type="dxa"/>
              <w:left w:w="100" w:type="dxa"/>
              <w:bottom w:w="100" w:type="dxa"/>
              <w:right w:w="100" w:type="dxa"/>
            </w:tcMar>
          </w:tcPr>
          <w:p w14:paraId="3BA0DC75" w14:textId="77777777" w:rsidR="00E32109" w:rsidRPr="009166FC" w:rsidRDefault="00E32109" w:rsidP="00E32109">
            <w:pPr>
              <w:spacing w:line="276" w:lineRule="auto"/>
              <w:ind w:leftChars="0" w:left="2" w:hanging="2"/>
              <w:jc w:val="center"/>
              <w:rPr>
                <w:bCs/>
                <w:sz w:val="24"/>
                <w:szCs w:val="24"/>
              </w:rPr>
            </w:pPr>
            <w:r w:rsidRPr="009166FC">
              <w:rPr>
                <w:bCs/>
                <w:sz w:val="24"/>
                <w:szCs w:val="24"/>
              </w:rPr>
              <w:t>5</w:t>
            </w:r>
          </w:p>
        </w:tc>
        <w:tc>
          <w:tcPr>
            <w:tcW w:w="1062" w:type="dxa"/>
            <w:vMerge/>
            <w:shd w:val="clear" w:color="auto" w:fill="auto"/>
            <w:tcMar>
              <w:top w:w="100" w:type="dxa"/>
              <w:left w:w="100" w:type="dxa"/>
              <w:bottom w:w="100" w:type="dxa"/>
              <w:right w:w="100" w:type="dxa"/>
            </w:tcMar>
          </w:tcPr>
          <w:p w14:paraId="25365949" w14:textId="77777777" w:rsidR="00E32109" w:rsidRPr="009166FC" w:rsidRDefault="00E32109" w:rsidP="00E32109">
            <w:pPr>
              <w:ind w:leftChars="0" w:left="2" w:hanging="2"/>
              <w:rPr>
                <w:bCs/>
                <w:sz w:val="24"/>
                <w:szCs w:val="24"/>
              </w:rPr>
            </w:pPr>
          </w:p>
        </w:tc>
        <w:tc>
          <w:tcPr>
            <w:tcW w:w="3969" w:type="dxa"/>
            <w:gridSpan w:val="2"/>
            <w:shd w:val="clear" w:color="auto" w:fill="auto"/>
            <w:tcMar>
              <w:top w:w="100" w:type="dxa"/>
              <w:left w:w="100" w:type="dxa"/>
              <w:bottom w:w="100" w:type="dxa"/>
              <w:right w:w="100" w:type="dxa"/>
            </w:tcMar>
          </w:tcPr>
          <w:p w14:paraId="310C1039" w14:textId="77777777" w:rsidR="00E32109" w:rsidRPr="009166FC" w:rsidRDefault="00E32109" w:rsidP="00E32109">
            <w:pPr>
              <w:ind w:leftChars="0" w:left="2" w:hanging="2"/>
              <w:rPr>
                <w:bCs/>
                <w:sz w:val="24"/>
                <w:szCs w:val="24"/>
              </w:rPr>
            </w:pPr>
            <w:r w:rsidRPr="009166FC">
              <w:rPr>
                <w:bCs/>
                <w:sz w:val="24"/>
                <w:szCs w:val="24"/>
              </w:rPr>
              <w:t>Nhân số có hai chữ số với số có một chữ số (có nhớ)</w:t>
            </w:r>
          </w:p>
        </w:tc>
        <w:tc>
          <w:tcPr>
            <w:tcW w:w="819" w:type="dxa"/>
            <w:shd w:val="clear" w:color="auto" w:fill="auto"/>
            <w:tcMar>
              <w:top w:w="100" w:type="dxa"/>
              <w:left w:w="100" w:type="dxa"/>
              <w:bottom w:w="100" w:type="dxa"/>
              <w:right w:w="100" w:type="dxa"/>
            </w:tcMar>
            <w:vAlign w:val="bottom"/>
          </w:tcPr>
          <w:p w14:paraId="36D73838" w14:textId="77777777" w:rsidR="00E32109" w:rsidRPr="009166FC" w:rsidRDefault="00E32109" w:rsidP="00E32109">
            <w:pPr>
              <w:ind w:leftChars="0" w:left="2" w:hanging="2"/>
              <w:jc w:val="center"/>
              <w:rPr>
                <w:bCs/>
                <w:sz w:val="24"/>
                <w:szCs w:val="24"/>
              </w:rPr>
            </w:pPr>
            <w:r w:rsidRPr="009166FC">
              <w:rPr>
                <w:bCs/>
                <w:sz w:val="24"/>
                <w:szCs w:val="24"/>
              </w:rPr>
              <w:t>21</w:t>
            </w:r>
          </w:p>
        </w:tc>
        <w:tc>
          <w:tcPr>
            <w:tcW w:w="2323" w:type="dxa"/>
            <w:shd w:val="clear" w:color="auto" w:fill="auto"/>
            <w:tcMar>
              <w:top w:w="100" w:type="dxa"/>
              <w:left w:w="100" w:type="dxa"/>
              <w:bottom w:w="100" w:type="dxa"/>
              <w:right w:w="100" w:type="dxa"/>
            </w:tcMar>
            <w:vAlign w:val="bottom"/>
          </w:tcPr>
          <w:p w14:paraId="79948A31"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52866F70"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7FDC1F7A" w14:textId="77777777" w:rsidTr="0097149D">
        <w:trPr>
          <w:trHeight w:val="40"/>
        </w:trPr>
        <w:tc>
          <w:tcPr>
            <w:tcW w:w="952" w:type="dxa"/>
            <w:vMerge/>
            <w:shd w:val="clear" w:color="auto" w:fill="auto"/>
            <w:tcMar>
              <w:top w:w="100" w:type="dxa"/>
              <w:left w:w="100" w:type="dxa"/>
              <w:bottom w:w="100" w:type="dxa"/>
              <w:right w:w="100" w:type="dxa"/>
            </w:tcMar>
          </w:tcPr>
          <w:p w14:paraId="387981D1" w14:textId="77777777" w:rsidR="00E32109" w:rsidRPr="009166FC" w:rsidRDefault="00E32109" w:rsidP="00E32109">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28760CD0"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3969" w:type="dxa"/>
            <w:gridSpan w:val="2"/>
            <w:shd w:val="clear" w:color="auto" w:fill="auto"/>
            <w:tcMar>
              <w:top w:w="100" w:type="dxa"/>
              <w:left w:w="100" w:type="dxa"/>
              <w:bottom w:w="100" w:type="dxa"/>
              <w:right w:w="100" w:type="dxa"/>
            </w:tcMar>
          </w:tcPr>
          <w:p w14:paraId="53D651E4" w14:textId="77777777" w:rsidR="00E32109" w:rsidRPr="009166FC" w:rsidRDefault="00E32109" w:rsidP="00E32109">
            <w:pPr>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601078DC" w14:textId="77777777" w:rsidR="00E32109" w:rsidRPr="009166FC" w:rsidRDefault="00E32109" w:rsidP="00E32109">
            <w:pPr>
              <w:ind w:leftChars="0" w:left="2" w:hanging="2"/>
              <w:jc w:val="center"/>
              <w:rPr>
                <w:bCs/>
                <w:sz w:val="24"/>
                <w:szCs w:val="24"/>
              </w:rPr>
            </w:pPr>
            <w:r w:rsidRPr="009166FC">
              <w:rPr>
                <w:bCs/>
                <w:sz w:val="24"/>
                <w:szCs w:val="24"/>
              </w:rPr>
              <w:t>22</w:t>
            </w:r>
          </w:p>
        </w:tc>
        <w:tc>
          <w:tcPr>
            <w:tcW w:w="2323" w:type="dxa"/>
            <w:shd w:val="clear" w:color="auto" w:fill="auto"/>
            <w:tcMar>
              <w:top w:w="100" w:type="dxa"/>
              <w:left w:w="100" w:type="dxa"/>
              <w:bottom w:w="100" w:type="dxa"/>
              <w:right w:w="100" w:type="dxa"/>
            </w:tcMar>
            <w:vAlign w:val="bottom"/>
          </w:tcPr>
          <w:p w14:paraId="72F97260"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66A5C0A3"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1820487D" w14:textId="77777777" w:rsidTr="0097149D">
        <w:trPr>
          <w:trHeight w:val="10"/>
        </w:trPr>
        <w:tc>
          <w:tcPr>
            <w:tcW w:w="952" w:type="dxa"/>
            <w:vMerge/>
            <w:shd w:val="clear" w:color="auto" w:fill="auto"/>
            <w:tcMar>
              <w:top w:w="100" w:type="dxa"/>
              <w:left w:w="100" w:type="dxa"/>
              <w:bottom w:w="100" w:type="dxa"/>
              <w:right w:w="100" w:type="dxa"/>
            </w:tcMar>
          </w:tcPr>
          <w:p w14:paraId="3AB08B99" w14:textId="77777777" w:rsidR="00E32109" w:rsidRPr="009166FC" w:rsidRDefault="00E32109" w:rsidP="00E32109">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21E84539"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3969" w:type="dxa"/>
            <w:gridSpan w:val="2"/>
            <w:shd w:val="clear" w:color="auto" w:fill="auto"/>
            <w:tcMar>
              <w:top w:w="100" w:type="dxa"/>
              <w:left w:w="100" w:type="dxa"/>
              <w:bottom w:w="100" w:type="dxa"/>
              <w:right w:w="100" w:type="dxa"/>
            </w:tcMar>
          </w:tcPr>
          <w:p w14:paraId="66B470F9" w14:textId="77777777" w:rsidR="00E32109" w:rsidRPr="009166FC" w:rsidRDefault="00E32109" w:rsidP="00E32109">
            <w:pPr>
              <w:ind w:leftChars="0" w:left="2" w:hanging="2"/>
              <w:rPr>
                <w:bCs/>
                <w:sz w:val="24"/>
                <w:szCs w:val="24"/>
              </w:rPr>
            </w:pPr>
            <w:r w:rsidRPr="009166FC">
              <w:rPr>
                <w:bCs/>
                <w:sz w:val="24"/>
                <w:szCs w:val="24"/>
              </w:rPr>
              <w:t>Bảng chia 6</w:t>
            </w:r>
          </w:p>
        </w:tc>
        <w:tc>
          <w:tcPr>
            <w:tcW w:w="819" w:type="dxa"/>
            <w:shd w:val="clear" w:color="auto" w:fill="auto"/>
            <w:tcMar>
              <w:top w:w="100" w:type="dxa"/>
              <w:left w:w="100" w:type="dxa"/>
              <w:bottom w:w="100" w:type="dxa"/>
              <w:right w:w="100" w:type="dxa"/>
            </w:tcMar>
            <w:vAlign w:val="bottom"/>
          </w:tcPr>
          <w:p w14:paraId="335EF56C" w14:textId="77777777" w:rsidR="00E32109" w:rsidRPr="009166FC" w:rsidRDefault="00E32109" w:rsidP="00E32109">
            <w:pPr>
              <w:ind w:leftChars="0" w:left="2" w:hanging="2"/>
              <w:jc w:val="center"/>
              <w:rPr>
                <w:bCs/>
                <w:sz w:val="24"/>
                <w:szCs w:val="24"/>
              </w:rPr>
            </w:pPr>
            <w:r w:rsidRPr="009166FC">
              <w:rPr>
                <w:bCs/>
                <w:sz w:val="24"/>
                <w:szCs w:val="24"/>
              </w:rPr>
              <w:t>23</w:t>
            </w:r>
          </w:p>
        </w:tc>
        <w:tc>
          <w:tcPr>
            <w:tcW w:w="2323" w:type="dxa"/>
            <w:shd w:val="clear" w:color="auto" w:fill="auto"/>
            <w:tcMar>
              <w:top w:w="100" w:type="dxa"/>
              <w:left w:w="100" w:type="dxa"/>
              <w:bottom w:w="100" w:type="dxa"/>
              <w:right w:w="100" w:type="dxa"/>
            </w:tcMar>
            <w:vAlign w:val="bottom"/>
          </w:tcPr>
          <w:p w14:paraId="5CF9F877"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7CBDCAF6"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4DA6548A" w14:textId="77777777" w:rsidTr="0097149D">
        <w:trPr>
          <w:trHeight w:val="11"/>
        </w:trPr>
        <w:tc>
          <w:tcPr>
            <w:tcW w:w="952" w:type="dxa"/>
            <w:vMerge/>
            <w:shd w:val="clear" w:color="auto" w:fill="auto"/>
            <w:tcMar>
              <w:top w:w="100" w:type="dxa"/>
              <w:left w:w="100" w:type="dxa"/>
              <w:bottom w:w="100" w:type="dxa"/>
              <w:right w:w="100" w:type="dxa"/>
            </w:tcMar>
          </w:tcPr>
          <w:p w14:paraId="2989A679" w14:textId="77777777" w:rsidR="00E32109" w:rsidRPr="009166FC" w:rsidRDefault="00E32109" w:rsidP="00E32109">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20C4393D"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3969" w:type="dxa"/>
            <w:gridSpan w:val="2"/>
            <w:shd w:val="clear" w:color="auto" w:fill="auto"/>
            <w:tcMar>
              <w:top w:w="100" w:type="dxa"/>
              <w:left w:w="100" w:type="dxa"/>
              <w:bottom w:w="100" w:type="dxa"/>
              <w:right w:w="100" w:type="dxa"/>
            </w:tcMar>
          </w:tcPr>
          <w:p w14:paraId="22D4A55D" w14:textId="77777777" w:rsidR="00E32109" w:rsidRPr="009166FC" w:rsidRDefault="00E32109" w:rsidP="00E32109">
            <w:pPr>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52D8B035" w14:textId="77777777" w:rsidR="00E32109" w:rsidRPr="009166FC" w:rsidRDefault="00E32109" w:rsidP="00E32109">
            <w:pPr>
              <w:ind w:leftChars="0" w:left="2" w:hanging="2"/>
              <w:jc w:val="center"/>
              <w:rPr>
                <w:bCs/>
                <w:sz w:val="24"/>
                <w:szCs w:val="24"/>
              </w:rPr>
            </w:pPr>
            <w:r w:rsidRPr="009166FC">
              <w:rPr>
                <w:bCs/>
                <w:sz w:val="24"/>
                <w:szCs w:val="24"/>
              </w:rPr>
              <w:t>24</w:t>
            </w:r>
          </w:p>
        </w:tc>
        <w:tc>
          <w:tcPr>
            <w:tcW w:w="2323" w:type="dxa"/>
            <w:shd w:val="clear" w:color="auto" w:fill="auto"/>
            <w:tcMar>
              <w:top w:w="100" w:type="dxa"/>
              <w:left w:w="100" w:type="dxa"/>
              <w:bottom w:w="100" w:type="dxa"/>
              <w:right w:w="100" w:type="dxa"/>
            </w:tcMar>
            <w:vAlign w:val="bottom"/>
          </w:tcPr>
          <w:p w14:paraId="5DECCFC6"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60EBB5B2"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4BF52590" w14:textId="77777777" w:rsidTr="0097149D">
        <w:trPr>
          <w:trHeight w:val="73"/>
        </w:trPr>
        <w:tc>
          <w:tcPr>
            <w:tcW w:w="952" w:type="dxa"/>
            <w:vMerge/>
            <w:shd w:val="clear" w:color="auto" w:fill="auto"/>
            <w:tcMar>
              <w:top w:w="100" w:type="dxa"/>
              <w:left w:w="100" w:type="dxa"/>
              <w:bottom w:w="100" w:type="dxa"/>
              <w:right w:w="100" w:type="dxa"/>
            </w:tcMar>
          </w:tcPr>
          <w:p w14:paraId="01061B09" w14:textId="77777777" w:rsidR="00E32109" w:rsidRPr="009166FC" w:rsidRDefault="00E32109" w:rsidP="00E32109">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6247E722"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3969" w:type="dxa"/>
            <w:gridSpan w:val="2"/>
            <w:shd w:val="clear" w:color="auto" w:fill="auto"/>
            <w:tcMar>
              <w:top w:w="100" w:type="dxa"/>
              <w:left w:w="100" w:type="dxa"/>
              <w:bottom w:w="100" w:type="dxa"/>
              <w:right w:w="100" w:type="dxa"/>
            </w:tcMar>
          </w:tcPr>
          <w:p w14:paraId="7B7AEC66" w14:textId="77777777" w:rsidR="00E32109" w:rsidRPr="009166FC" w:rsidRDefault="00E32109" w:rsidP="00E32109">
            <w:pPr>
              <w:ind w:leftChars="0" w:left="2" w:hanging="2"/>
              <w:rPr>
                <w:bCs/>
                <w:sz w:val="24"/>
                <w:szCs w:val="24"/>
              </w:rPr>
            </w:pPr>
            <w:r w:rsidRPr="009166FC">
              <w:rPr>
                <w:bCs/>
                <w:sz w:val="24"/>
                <w:szCs w:val="24"/>
              </w:rPr>
              <w:t>Tìm một trong các thành phần bằng nhau của một số</w:t>
            </w:r>
          </w:p>
        </w:tc>
        <w:tc>
          <w:tcPr>
            <w:tcW w:w="819" w:type="dxa"/>
            <w:shd w:val="clear" w:color="auto" w:fill="auto"/>
            <w:tcMar>
              <w:top w:w="100" w:type="dxa"/>
              <w:left w:w="100" w:type="dxa"/>
              <w:bottom w:w="100" w:type="dxa"/>
              <w:right w:w="100" w:type="dxa"/>
            </w:tcMar>
            <w:vAlign w:val="bottom"/>
          </w:tcPr>
          <w:p w14:paraId="35CC03AF" w14:textId="77777777" w:rsidR="00E32109" w:rsidRPr="009166FC" w:rsidRDefault="00E32109" w:rsidP="00E32109">
            <w:pPr>
              <w:ind w:leftChars="0" w:left="2" w:hanging="2"/>
              <w:jc w:val="center"/>
              <w:rPr>
                <w:bCs/>
                <w:sz w:val="24"/>
                <w:szCs w:val="24"/>
              </w:rPr>
            </w:pPr>
            <w:r w:rsidRPr="009166FC">
              <w:rPr>
                <w:bCs/>
                <w:sz w:val="24"/>
                <w:szCs w:val="24"/>
              </w:rPr>
              <w:t>25</w:t>
            </w:r>
          </w:p>
        </w:tc>
        <w:tc>
          <w:tcPr>
            <w:tcW w:w="2323" w:type="dxa"/>
            <w:shd w:val="clear" w:color="auto" w:fill="auto"/>
            <w:tcMar>
              <w:top w:w="100" w:type="dxa"/>
              <w:left w:w="100" w:type="dxa"/>
              <w:bottom w:w="100" w:type="dxa"/>
              <w:right w:w="100" w:type="dxa"/>
            </w:tcMar>
            <w:vAlign w:val="bottom"/>
          </w:tcPr>
          <w:p w14:paraId="6EB62983"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5D6377BB"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3D4FEA45" w14:textId="77777777" w:rsidTr="0097149D">
        <w:trPr>
          <w:trHeight w:val="42"/>
        </w:trPr>
        <w:tc>
          <w:tcPr>
            <w:tcW w:w="952" w:type="dxa"/>
            <w:vMerge w:val="restart"/>
            <w:shd w:val="clear" w:color="auto" w:fill="auto"/>
            <w:tcMar>
              <w:top w:w="100" w:type="dxa"/>
              <w:left w:w="100" w:type="dxa"/>
              <w:bottom w:w="100" w:type="dxa"/>
              <w:right w:w="100" w:type="dxa"/>
            </w:tcMar>
          </w:tcPr>
          <w:p w14:paraId="16AEDCFB"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4D605097" w14:textId="77777777" w:rsidR="00E32109" w:rsidRPr="009166FC" w:rsidRDefault="00E32109" w:rsidP="00E32109">
            <w:pPr>
              <w:spacing w:line="276" w:lineRule="auto"/>
              <w:ind w:leftChars="0" w:left="2" w:hanging="2"/>
              <w:jc w:val="center"/>
              <w:rPr>
                <w:bCs/>
                <w:sz w:val="24"/>
                <w:szCs w:val="24"/>
              </w:rPr>
            </w:pPr>
            <w:r w:rsidRPr="009166FC">
              <w:rPr>
                <w:bCs/>
                <w:sz w:val="24"/>
                <w:szCs w:val="24"/>
              </w:rPr>
              <w:t>6</w:t>
            </w:r>
          </w:p>
        </w:tc>
        <w:tc>
          <w:tcPr>
            <w:tcW w:w="1062" w:type="dxa"/>
            <w:vMerge/>
            <w:shd w:val="clear" w:color="auto" w:fill="auto"/>
            <w:tcMar>
              <w:top w:w="100" w:type="dxa"/>
              <w:left w:w="100" w:type="dxa"/>
              <w:bottom w:w="100" w:type="dxa"/>
              <w:right w:w="100" w:type="dxa"/>
            </w:tcMar>
          </w:tcPr>
          <w:p w14:paraId="03008EAB" w14:textId="77777777" w:rsidR="00E32109" w:rsidRPr="009166FC" w:rsidRDefault="00E32109" w:rsidP="00E32109">
            <w:pPr>
              <w:ind w:leftChars="0" w:left="2" w:hanging="2"/>
              <w:rPr>
                <w:bCs/>
                <w:sz w:val="24"/>
                <w:szCs w:val="24"/>
              </w:rPr>
            </w:pPr>
          </w:p>
        </w:tc>
        <w:tc>
          <w:tcPr>
            <w:tcW w:w="3969" w:type="dxa"/>
            <w:gridSpan w:val="2"/>
            <w:shd w:val="clear" w:color="auto" w:fill="auto"/>
            <w:tcMar>
              <w:top w:w="100" w:type="dxa"/>
              <w:left w:w="100" w:type="dxa"/>
              <w:bottom w:w="100" w:type="dxa"/>
              <w:right w:w="100" w:type="dxa"/>
            </w:tcMar>
          </w:tcPr>
          <w:p w14:paraId="476DF97B" w14:textId="77777777" w:rsidR="00E32109" w:rsidRPr="009166FC" w:rsidRDefault="00E32109" w:rsidP="00E32109">
            <w:pPr>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6108C8D6" w14:textId="77777777" w:rsidR="00E32109" w:rsidRPr="009166FC" w:rsidRDefault="00E32109" w:rsidP="00E32109">
            <w:pPr>
              <w:ind w:leftChars="0" w:left="2" w:hanging="2"/>
              <w:jc w:val="center"/>
              <w:rPr>
                <w:bCs/>
                <w:sz w:val="24"/>
                <w:szCs w:val="24"/>
              </w:rPr>
            </w:pPr>
            <w:r w:rsidRPr="009166FC">
              <w:rPr>
                <w:bCs/>
                <w:sz w:val="24"/>
                <w:szCs w:val="24"/>
              </w:rPr>
              <w:t>26</w:t>
            </w:r>
          </w:p>
        </w:tc>
        <w:tc>
          <w:tcPr>
            <w:tcW w:w="2323" w:type="dxa"/>
            <w:shd w:val="clear" w:color="auto" w:fill="auto"/>
            <w:tcMar>
              <w:top w:w="100" w:type="dxa"/>
              <w:left w:w="100" w:type="dxa"/>
              <w:bottom w:w="100" w:type="dxa"/>
              <w:right w:w="100" w:type="dxa"/>
            </w:tcMar>
            <w:vAlign w:val="bottom"/>
          </w:tcPr>
          <w:p w14:paraId="290DB2D4"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0D9236E0"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668EEEAD" w14:textId="77777777" w:rsidTr="0097149D">
        <w:trPr>
          <w:trHeight w:val="68"/>
        </w:trPr>
        <w:tc>
          <w:tcPr>
            <w:tcW w:w="952" w:type="dxa"/>
            <w:vMerge/>
            <w:shd w:val="clear" w:color="auto" w:fill="auto"/>
            <w:tcMar>
              <w:top w:w="100" w:type="dxa"/>
              <w:left w:w="100" w:type="dxa"/>
              <w:bottom w:w="100" w:type="dxa"/>
              <w:right w:w="100" w:type="dxa"/>
            </w:tcMar>
          </w:tcPr>
          <w:p w14:paraId="3DDB2A10" w14:textId="77777777" w:rsidR="00E32109" w:rsidRPr="009166FC" w:rsidRDefault="00E32109" w:rsidP="00E32109">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1BE98F37"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3969" w:type="dxa"/>
            <w:gridSpan w:val="2"/>
            <w:shd w:val="clear" w:color="auto" w:fill="auto"/>
            <w:tcMar>
              <w:top w:w="100" w:type="dxa"/>
              <w:left w:w="100" w:type="dxa"/>
              <w:bottom w:w="100" w:type="dxa"/>
              <w:right w:w="100" w:type="dxa"/>
            </w:tcMar>
          </w:tcPr>
          <w:p w14:paraId="6A27FDEE" w14:textId="77777777" w:rsidR="00E32109" w:rsidRPr="009166FC" w:rsidRDefault="00E32109" w:rsidP="00E32109">
            <w:pPr>
              <w:ind w:leftChars="0" w:left="2" w:hanging="2"/>
              <w:rPr>
                <w:bCs/>
                <w:sz w:val="24"/>
                <w:szCs w:val="24"/>
              </w:rPr>
            </w:pPr>
            <w:r w:rsidRPr="009166FC">
              <w:rPr>
                <w:bCs/>
                <w:sz w:val="24"/>
                <w:szCs w:val="24"/>
              </w:rPr>
              <w:t>Chia số có hai chữ số cho số có một chữ số</w:t>
            </w:r>
          </w:p>
        </w:tc>
        <w:tc>
          <w:tcPr>
            <w:tcW w:w="819" w:type="dxa"/>
            <w:shd w:val="clear" w:color="auto" w:fill="auto"/>
            <w:tcMar>
              <w:top w:w="100" w:type="dxa"/>
              <w:left w:w="100" w:type="dxa"/>
              <w:bottom w:w="100" w:type="dxa"/>
              <w:right w:w="100" w:type="dxa"/>
            </w:tcMar>
            <w:vAlign w:val="bottom"/>
          </w:tcPr>
          <w:p w14:paraId="1B458235" w14:textId="77777777" w:rsidR="00E32109" w:rsidRPr="009166FC" w:rsidRDefault="00E32109" w:rsidP="00E32109">
            <w:pPr>
              <w:ind w:leftChars="0" w:left="2" w:hanging="2"/>
              <w:jc w:val="center"/>
              <w:rPr>
                <w:bCs/>
                <w:sz w:val="24"/>
                <w:szCs w:val="24"/>
              </w:rPr>
            </w:pPr>
            <w:r w:rsidRPr="009166FC">
              <w:rPr>
                <w:bCs/>
                <w:sz w:val="24"/>
                <w:szCs w:val="24"/>
              </w:rPr>
              <w:t>27</w:t>
            </w:r>
          </w:p>
        </w:tc>
        <w:tc>
          <w:tcPr>
            <w:tcW w:w="2323" w:type="dxa"/>
            <w:shd w:val="clear" w:color="auto" w:fill="auto"/>
            <w:tcMar>
              <w:top w:w="100" w:type="dxa"/>
              <w:left w:w="100" w:type="dxa"/>
              <w:bottom w:w="100" w:type="dxa"/>
              <w:right w:w="100" w:type="dxa"/>
            </w:tcMar>
            <w:vAlign w:val="bottom"/>
          </w:tcPr>
          <w:p w14:paraId="54A0F090"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3D399ED4"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1C8B3722" w14:textId="77777777" w:rsidTr="0097149D">
        <w:trPr>
          <w:trHeight w:val="24"/>
        </w:trPr>
        <w:tc>
          <w:tcPr>
            <w:tcW w:w="952" w:type="dxa"/>
            <w:vMerge/>
            <w:shd w:val="clear" w:color="auto" w:fill="auto"/>
            <w:tcMar>
              <w:top w:w="100" w:type="dxa"/>
              <w:left w:w="100" w:type="dxa"/>
              <w:bottom w:w="100" w:type="dxa"/>
              <w:right w:w="100" w:type="dxa"/>
            </w:tcMar>
          </w:tcPr>
          <w:p w14:paraId="14673D84" w14:textId="77777777" w:rsidR="00E32109" w:rsidRPr="009166FC" w:rsidRDefault="00E32109" w:rsidP="00E32109">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57AF9C30"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3969" w:type="dxa"/>
            <w:gridSpan w:val="2"/>
            <w:shd w:val="clear" w:color="auto" w:fill="auto"/>
            <w:tcMar>
              <w:top w:w="100" w:type="dxa"/>
              <w:left w:w="100" w:type="dxa"/>
              <w:bottom w:w="100" w:type="dxa"/>
              <w:right w:w="100" w:type="dxa"/>
            </w:tcMar>
          </w:tcPr>
          <w:p w14:paraId="0707AFDD" w14:textId="77777777" w:rsidR="00E32109" w:rsidRPr="009166FC" w:rsidRDefault="00E32109" w:rsidP="00E32109">
            <w:pPr>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4CF25D45" w14:textId="77777777" w:rsidR="00E32109" w:rsidRPr="009166FC" w:rsidRDefault="00E32109" w:rsidP="00E32109">
            <w:pPr>
              <w:ind w:leftChars="0" w:left="2" w:hanging="2"/>
              <w:jc w:val="center"/>
              <w:rPr>
                <w:bCs/>
                <w:sz w:val="24"/>
                <w:szCs w:val="24"/>
              </w:rPr>
            </w:pPr>
            <w:r w:rsidRPr="009166FC">
              <w:rPr>
                <w:bCs/>
                <w:sz w:val="24"/>
                <w:szCs w:val="24"/>
              </w:rPr>
              <w:t>28</w:t>
            </w:r>
          </w:p>
        </w:tc>
        <w:tc>
          <w:tcPr>
            <w:tcW w:w="2323" w:type="dxa"/>
            <w:shd w:val="clear" w:color="auto" w:fill="auto"/>
            <w:tcMar>
              <w:top w:w="100" w:type="dxa"/>
              <w:left w:w="100" w:type="dxa"/>
              <w:bottom w:w="100" w:type="dxa"/>
              <w:right w:w="100" w:type="dxa"/>
            </w:tcMar>
            <w:vAlign w:val="bottom"/>
          </w:tcPr>
          <w:p w14:paraId="08F0EB73"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1D8543EA"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6A6CF35A" w14:textId="77777777" w:rsidTr="0097149D">
        <w:trPr>
          <w:trHeight w:val="11"/>
        </w:trPr>
        <w:tc>
          <w:tcPr>
            <w:tcW w:w="952" w:type="dxa"/>
            <w:vMerge/>
            <w:shd w:val="clear" w:color="auto" w:fill="auto"/>
            <w:tcMar>
              <w:top w:w="100" w:type="dxa"/>
              <w:left w:w="100" w:type="dxa"/>
              <w:bottom w:w="100" w:type="dxa"/>
              <w:right w:w="100" w:type="dxa"/>
            </w:tcMar>
          </w:tcPr>
          <w:p w14:paraId="23CEE600" w14:textId="77777777" w:rsidR="00E32109" w:rsidRPr="009166FC" w:rsidRDefault="00E32109" w:rsidP="00E32109">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535A4EE3"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3969" w:type="dxa"/>
            <w:gridSpan w:val="2"/>
            <w:shd w:val="clear" w:color="auto" w:fill="auto"/>
            <w:tcMar>
              <w:top w:w="100" w:type="dxa"/>
              <w:left w:w="100" w:type="dxa"/>
              <w:bottom w:w="100" w:type="dxa"/>
              <w:right w:w="100" w:type="dxa"/>
            </w:tcMar>
          </w:tcPr>
          <w:p w14:paraId="4A913FD8" w14:textId="77777777" w:rsidR="00E32109" w:rsidRPr="009166FC" w:rsidRDefault="00E32109" w:rsidP="00E32109">
            <w:pPr>
              <w:ind w:leftChars="0" w:left="2" w:hanging="2"/>
              <w:rPr>
                <w:bCs/>
                <w:sz w:val="24"/>
                <w:szCs w:val="24"/>
              </w:rPr>
            </w:pPr>
            <w:r w:rsidRPr="009166FC">
              <w:rPr>
                <w:bCs/>
                <w:sz w:val="24"/>
                <w:szCs w:val="24"/>
              </w:rPr>
              <w:t>Phép chia hết và phép chia có dư</w:t>
            </w:r>
          </w:p>
        </w:tc>
        <w:tc>
          <w:tcPr>
            <w:tcW w:w="819" w:type="dxa"/>
            <w:shd w:val="clear" w:color="auto" w:fill="auto"/>
            <w:tcMar>
              <w:top w:w="100" w:type="dxa"/>
              <w:left w:w="100" w:type="dxa"/>
              <w:bottom w:w="100" w:type="dxa"/>
              <w:right w:w="100" w:type="dxa"/>
            </w:tcMar>
            <w:vAlign w:val="bottom"/>
          </w:tcPr>
          <w:p w14:paraId="414B1218" w14:textId="77777777" w:rsidR="00E32109" w:rsidRPr="009166FC" w:rsidRDefault="00E32109" w:rsidP="00E32109">
            <w:pPr>
              <w:ind w:leftChars="0" w:left="2" w:hanging="2"/>
              <w:jc w:val="center"/>
              <w:rPr>
                <w:bCs/>
                <w:sz w:val="24"/>
                <w:szCs w:val="24"/>
              </w:rPr>
            </w:pPr>
            <w:r w:rsidRPr="009166FC">
              <w:rPr>
                <w:bCs/>
                <w:sz w:val="24"/>
                <w:szCs w:val="24"/>
              </w:rPr>
              <w:t>29</w:t>
            </w:r>
          </w:p>
        </w:tc>
        <w:tc>
          <w:tcPr>
            <w:tcW w:w="2323" w:type="dxa"/>
            <w:shd w:val="clear" w:color="auto" w:fill="auto"/>
            <w:tcMar>
              <w:top w:w="100" w:type="dxa"/>
              <w:left w:w="100" w:type="dxa"/>
              <w:bottom w:w="100" w:type="dxa"/>
              <w:right w:w="100" w:type="dxa"/>
            </w:tcMar>
            <w:vAlign w:val="bottom"/>
          </w:tcPr>
          <w:p w14:paraId="7801E746"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7C127059"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680F8038" w14:textId="77777777" w:rsidTr="0097149D">
        <w:trPr>
          <w:trHeight w:val="17"/>
        </w:trPr>
        <w:tc>
          <w:tcPr>
            <w:tcW w:w="952" w:type="dxa"/>
            <w:vMerge/>
            <w:shd w:val="clear" w:color="auto" w:fill="auto"/>
            <w:tcMar>
              <w:top w:w="100" w:type="dxa"/>
              <w:left w:w="100" w:type="dxa"/>
              <w:bottom w:w="100" w:type="dxa"/>
              <w:right w:w="100" w:type="dxa"/>
            </w:tcMar>
          </w:tcPr>
          <w:p w14:paraId="70C0A89F" w14:textId="77777777" w:rsidR="00E32109" w:rsidRPr="009166FC" w:rsidRDefault="00E32109" w:rsidP="00E32109">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2A11CF4E"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3969" w:type="dxa"/>
            <w:gridSpan w:val="2"/>
            <w:shd w:val="clear" w:color="auto" w:fill="auto"/>
            <w:tcMar>
              <w:top w:w="100" w:type="dxa"/>
              <w:left w:w="100" w:type="dxa"/>
              <w:bottom w:w="100" w:type="dxa"/>
              <w:right w:w="100" w:type="dxa"/>
            </w:tcMar>
          </w:tcPr>
          <w:p w14:paraId="084A9A69" w14:textId="77777777" w:rsidR="00E32109" w:rsidRPr="009166FC" w:rsidRDefault="00E32109" w:rsidP="00E32109">
            <w:pPr>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31127507" w14:textId="77777777" w:rsidR="00E32109" w:rsidRPr="009166FC" w:rsidRDefault="00E32109" w:rsidP="00E32109">
            <w:pPr>
              <w:ind w:leftChars="0" w:left="2" w:hanging="2"/>
              <w:jc w:val="center"/>
              <w:rPr>
                <w:bCs/>
                <w:sz w:val="24"/>
                <w:szCs w:val="24"/>
              </w:rPr>
            </w:pPr>
            <w:r w:rsidRPr="009166FC">
              <w:rPr>
                <w:bCs/>
                <w:sz w:val="24"/>
                <w:szCs w:val="24"/>
              </w:rPr>
              <w:t>30</w:t>
            </w:r>
          </w:p>
        </w:tc>
        <w:tc>
          <w:tcPr>
            <w:tcW w:w="2323" w:type="dxa"/>
            <w:shd w:val="clear" w:color="auto" w:fill="auto"/>
            <w:tcMar>
              <w:top w:w="100" w:type="dxa"/>
              <w:left w:w="100" w:type="dxa"/>
              <w:bottom w:w="100" w:type="dxa"/>
              <w:right w:w="100" w:type="dxa"/>
            </w:tcMar>
            <w:vAlign w:val="bottom"/>
          </w:tcPr>
          <w:p w14:paraId="2C2060F1"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7133B765"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33470ECC" w14:textId="77777777" w:rsidTr="0097149D">
        <w:trPr>
          <w:trHeight w:val="22"/>
        </w:trPr>
        <w:tc>
          <w:tcPr>
            <w:tcW w:w="952" w:type="dxa"/>
            <w:vMerge w:val="restart"/>
            <w:shd w:val="clear" w:color="auto" w:fill="auto"/>
            <w:tcMar>
              <w:top w:w="100" w:type="dxa"/>
              <w:left w:w="100" w:type="dxa"/>
              <w:bottom w:w="100" w:type="dxa"/>
              <w:right w:w="100" w:type="dxa"/>
            </w:tcMar>
          </w:tcPr>
          <w:p w14:paraId="35B6DF27" w14:textId="77777777" w:rsidR="00E32109" w:rsidRPr="009166FC" w:rsidRDefault="00E32109" w:rsidP="00E32109">
            <w:pPr>
              <w:spacing w:line="276" w:lineRule="auto"/>
              <w:ind w:leftChars="0" w:left="2" w:hanging="2"/>
              <w:jc w:val="center"/>
              <w:rPr>
                <w:bCs/>
                <w:sz w:val="24"/>
                <w:szCs w:val="24"/>
              </w:rPr>
            </w:pPr>
            <w:r w:rsidRPr="009166FC">
              <w:rPr>
                <w:bCs/>
                <w:sz w:val="24"/>
                <w:szCs w:val="24"/>
              </w:rPr>
              <w:t>7</w:t>
            </w:r>
          </w:p>
        </w:tc>
        <w:tc>
          <w:tcPr>
            <w:tcW w:w="1062" w:type="dxa"/>
            <w:vMerge/>
            <w:shd w:val="clear" w:color="auto" w:fill="auto"/>
            <w:tcMar>
              <w:top w:w="100" w:type="dxa"/>
              <w:left w:w="100" w:type="dxa"/>
              <w:bottom w:w="100" w:type="dxa"/>
              <w:right w:w="100" w:type="dxa"/>
            </w:tcMar>
          </w:tcPr>
          <w:p w14:paraId="439BA9D8" w14:textId="77777777" w:rsidR="00E32109" w:rsidRPr="009166FC" w:rsidRDefault="00E32109" w:rsidP="00E32109">
            <w:pPr>
              <w:ind w:leftChars="0" w:left="2" w:hanging="2"/>
              <w:rPr>
                <w:bCs/>
                <w:sz w:val="24"/>
                <w:szCs w:val="24"/>
              </w:rPr>
            </w:pPr>
          </w:p>
        </w:tc>
        <w:tc>
          <w:tcPr>
            <w:tcW w:w="3969" w:type="dxa"/>
            <w:gridSpan w:val="2"/>
            <w:shd w:val="clear" w:color="auto" w:fill="auto"/>
            <w:tcMar>
              <w:top w:w="100" w:type="dxa"/>
              <w:left w:w="100" w:type="dxa"/>
              <w:bottom w:w="100" w:type="dxa"/>
              <w:right w:w="100" w:type="dxa"/>
            </w:tcMar>
          </w:tcPr>
          <w:p w14:paraId="45CF92AB" w14:textId="77777777" w:rsidR="00E32109" w:rsidRPr="009166FC" w:rsidRDefault="00E32109" w:rsidP="00E32109">
            <w:pPr>
              <w:ind w:leftChars="0" w:left="2" w:hanging="2"/>
              <w:rPr>
                <w:bCs/>
                <w:sz w:val="24"/>
                <w:szCs w:val="24"/>
              </w:rPr>
            </w:pPr>
            <w:r w:rsidRPr="009166FC">
              <w:rPr>
                <w:bCs/>
                <w:sz w:val="24"/>
                <w:szCs w:val="24"/>
              </w:rPr>
              <w:t>Bảng nhân 7</w:t>
            </w:r>
          </w:p>
        </w:tc>
        <w:tc>
          <w:tcPr>
            <w:tcW w:w="819" w:type="dxa"/>
            <w:shd w:val="clear" w:color="auto" w:fill="auto"/>
            <w:tcMar>
              <w:top w:w="100" w:type="dxa"/>
              <w:left w:w="100" w:type="dxa"/>
              <w:bottom w:w="100" w:type="dxa"/>
              <w:right w:w="100" w:type="dxa"/>
            </w:tcMar>
            <w:vAlign w:val="bottom"/>
          </w:tcPr>
          <w:p w14:paraId="473A83BC" w14:textId="77777777" w:rsidR="00E32109" w:rsidRPr="009166FC" w:rsidRDefault="00E32109" w:rsidP="00E32109">
            <w:pPr>
              <w:ind w:leftChars="0" w:left="2" w:hanging="2"/>
              <w:jc w:val="center"/>
              <w:rPr>
                <w:bCs/>
                <w:sz w:val="24"/>
                <w:szCs w:val="24"/>
              </w:rPr>
            </w:pPr>
            <w:r w:rsidRPr="009166FC">
              <w:rPr>
                <w:bCs/>
                <w:sz w:val="24"/>
                <w:szCs w:val="24"/>
              </w:rPr>
              <w:t>31</w:t>
            </w:r>
          </w:p>
        </w:tc>
        <w:tc>
          <w:tcPr>
            <w:tcW w:w="2323" w:type="dxa"/>
            <w:shd w:val="clear" w:color="auto" w:fill="auto"/>
            <w:tcMar>
              <w:top w:w="100" w:type="dxa"/>
              <w:left w:w="100" w:type="dxa"/>
              <w:bottom w:w="100" w:type="dxa"/>
              <w:right w:w="100" w:type="dxa"/>
            </w:tcMar>
            <w:vAlign w:val="bottom"/>
          </w:tcPr>
          <w:p w14:paraId="2ADCA66E"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6DE98959"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73FECC7D" w14:textId="77777777" w:rsidTr="0097149D">
        <w:trPr>
          <w:trHeight w:val="19"/>
        </w:trPr>
        <w:tc>
          <w:tcPr>
            <w:tcW w:w="952" w:type="dxa"/>
            <w:vMerge/>
            <w:shd w:val="clear" w:color="auto" w:fill="auto"/>
            <w:tcMar>
              <w:top w:w="100" w:type="dxa"/>
              <w:left w:w="100" w:type="dxa"/>
              <w:bottom w:w="100" w:type="dxa"/>
              <w:right w:w="100" w:type="dxa"/>
            </w:tcMar>
          </w:tcPr>
          <w:p w14:paraId="480F7E80" w14:textId="77777777" w:rsidR="00E32109" w:rsidRPr="009166FC" w:rsidRDefault="00E32109" w:rsidP="00E32109">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1574DEE7"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3F97F4B2" w14:textId="77777777" w:rsidR="00E32109" w:rsidRPr="009166FC" w:rsidRDefault="00E32109" w:rsidP="00E32109">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43933405" w14:textId="77777777" w:rsidR="00E32109" w:rsidRPr="009166FC" w:rsidRDefault="00E32109" w:rsidP="00E32109">
            <w:pPr>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013F781D" w14:textId="77777777" w:rsidR="00E32109" w:rsidRPr="009166FC" w:rsidRDefault="00E32109" w:rsidP="00E32109">
            <w:pPr>
              <w:ind w:leftChars="0" w:left="2" w:hanging="2"/>
              <w:jc w:val="center"/>
              <w:rPr>
                <w:bCs/>
                <w:sz w:val="24"/>
                <w:szCs w:val="24"/>
              </w:rPr>
            </w:pPr>
            <w:r w:rsidRPr="009166FC">
              <w:rPr>
                <w:bCs/>
                <w:sz w:val="24"/>
                <w:szCs w:val="24"/>
              </w:rPr>
              <w:t>32</w:t>
            </w:r>
          </w:p>
        </w:tc>
        <w:tc>
          <w:tcPr>
            <w:tcW w:w="2323" w:type="dxa"/>
            <w:shd w:val="clear" w:color="auto" w:fill="auto"/>
            <w:tcMar>
              <w:top w:w="100" w:type="dxa"/>
              <w:left w:w="100" w:type="dxa"/>
              <w:bottom w:w="100" w:type="dxa"/>
              <w:right w:w="100" w:type="dxa"/>
            </w:tcMar>
            <w:vAlign w:val="bottom"/>
          </w:tcPr>
          <w:p w14:paraId="7AEFB145"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5870A1DF"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F8662F" w:rsidRPr="009166FC" w14:paraId="7ABF662D" w14:textId="77777777" w:rsidTr="0097149D">
        <w:trPr>
          <w:trHeight w:val="19"/>
        </w:trPr>
        <w:tc>
          <w:tcPr>
            <w:tcW w:w="952" w:type="dxa"/>
            <w:vMerge/>
            <w:shd w:val="clear" w:color="auto" w:fill="auto"/>
            <w:tcMar>
              <w:top w:w="100" w:type="dxa"/>
              <w:left w:w="100" w:type="dxa"/>
              <w:bottom w:w="100" w:type="dxa"/>
              <w:right w:w="100" w:type="dxa"/>
            </w:tcMar>
          </w:tcPr>
          <w:p w14:paraId="77DABCF0"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1D8F28CB"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181CB2EA"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20087335" w14:textId="628D8960" w:rsidR="00F8662F" w:rsidRPr="009166FC" w:rsidRDefault="00F8662F" w:rsidP="00F8662F">
            <w:pPr>
              <w:ind w:leftChars="0" w:left="2" w:hanging="2"/>
              <w:rPr>
                <w:bCs/>
                <w:sz w:val="24"/>
                <w:szCs w:val="24"/>
              </w:rPr>
            </w:pPr>
            <w:r w:rsidRPr="009166FC">
              <w:rPr>
                <w:bCs/>
                <w:sz w:val="24"/>
                <w:szCs w:val="24"/>
              </w:rPr>
              <w:t>Gấp một số lên nhiều lần</w:t>
            </w:r>
          </w:p>
        </w:tc>
        <w:tc>
          <w:tcPr>
            <w:tcW w:w="819" w:type="dxa"/>
            <w:shd w:val="clear" w:color="auto" w:fill="auto"/>
            <w:tcMar>
              <w:top w:w="100" w:type="dxa"/>
              <w:left w:w="100" w:type="dxa"/>
              <w:bottom w:w="100" w:type="dxa"/>
              <w:right w:w="100" w:type="dxa"/>
            </w:tcMar>
            <w:vAlign w:val="bottom"/>
          </w:tcPr>
          <w:p w14:paraId="7F387491" w14:textId="6ADC0E73" w:rsidR="00F8662F" w:rsidRPr="009166FC" w:rsidRDefault="00F8662F" w:rsidP="00F8662F">
            <w:pPr>
              <w:ind w:leftChars="0" w:left="2" w:hanging="2"/>
              <w:jc w:val="center"/>
              <w:rPr>
                <w:bCs/>
                <w:sz w:val="24"/>
                <w:szCs w:val="24"/>
              </w:rPr>
            </w:pPr>
            <w:r w:rsidRPr="009166FC">
              <w:rPr>
                <w:bCs/>
                <w:sz w:val="24"/>
                <w:szCs w:val="24"/>
              </w:rPr>
              <w:t>33</w:t>
            </w:r>
          </w:p>
        </w:tc>
        <w:tc>
          <w:tcPr>
            <w:tcW w:w="2323" w:type="dxa"/>
            <w:shd w:val="clear" w:color="auto" w:fill="auto"/>
            <w:tcMar>
              <w:top w:w="100" w:type="dxa"/>
              <w:left w:w="100" w:type="dxa"/>
              <w:bottom w:w="100" w:type="dxa"/>
              <w:right w:w="100" w:type="dxa"/>
            </w:tcMar>
            <w:vAlign w:val="bottom"/>
          </w:tcPr>
          <w:p w14:paraId="33DCE759" w14:textId="77777777" w:rsidR="00F8662F" w:rsidRPr="009166FC" w:rsidRDefault="00F8662F" w:rsidP="00F8662F">
            <w:pPr>
              <w:ind w:leftChars="0" w:left="2" w:hanging="2"/>
              <w:rPr>
                <w:bCs/>
                <w:sz w:val="24"/>
                <w:szCs w:val="24"/>
              </w:rPr>
            </w:pPr>
          </w:p>
        </w:tc>
        <w:tc>
          <w:tcPr>
            <w:tcW w:w="605" w:type="dxa"/>
            <w:shd w:val="clear" w:color="auto" w:fill="auto"/>
            <w:tcMar>
              <w:top w:w="100" w:type="dxa"/>
              <w:left w:w="100" w:type="dxa"/>
              <w:bottom w:w="100" w:type="dxa"/>
              <w:right w:w="100" w:type="dxa"/>
            </w:tcMar>
          </w:tcPr>
          <w:p w14:paraId="3CA400CC" w14:textId="77777777" w:rsidR="00F8662F" w:rsidRPr="009166FC" w:rsidRDefault="00F8662F" w:rsidP="00F8662F">
            <w:pPr>
              <w:spacing w:line="276" w:lineRule="auto"/>
              <w:ind w:leftChars="0" w:left="2" w:hanging="2"/>
              <w:jc w:val="both"/>
              <w:rPr>
                <w:bCs/>
                <w:sz w:val="24"/>
                <w:szCs w:val="24"/>
              </w:rPr>
            </w:pPr>
          </w:p>
        </w:tc>
      </w:tr>
      <w:tr w:rsidR="00F8662F" w:rsidRPr="009166FC" w14:paraId="3538F8A7" w14:textId="77777777" w:rsidTr="0097149D">
        <w:trPr>
          <w:trHeight w:val="18"/>
        </w:trPr>
        <w:tc>
          <w:tcPr>
            <w:tcW w:w="952" w:type="dxa"/>
            <w:vMerge/>
            <w:shd w:val="clear" w:color="auto" w:fill="auto"/>
            <w:tcMar>
              <w:top w:w="100" w:type="dxa"/>
              <w:left w:w="100" w:type="dxa"/>
              <w:bottom w:w="100" w:type="dxa"/>
              <w:right w:w="100" w:type="dxa"/>
            </w:tcMar>
          </w:tcPr>
          <w:p w14:paraId="4106AF00"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38745D08"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6321C110"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20F875C1" w14:textId="77777777" w:rsidR="00F8662F" w:rsidRPr="009166FC" w:rsidRDefault="00F8662F" w:rsidP="00F8662F">
            <w:pPr>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76CA3903" w14:textId="77777777" w:rsidR="00F8662F" w:rsidRPr="009166FC" w:rsidRDefault="00F8662F" w:rsidP="00F8662F">
            <w:pPr>
              <w:ind w:leftChars="0" w:left="2" w:hanging="2"/>
              <w:jc w:val="center"/>
              <w:rPr>
                <w:bCs/>
                <w:sz w:val="24"/>
                <w:szCs w:val="24"/>
              </w:rPr>
            </w:pPr>
            <w:r w:rsidRPr="009166FC">
              <w:rPr>
                <w:bCs/>
                <w:sz w:val="24"/>
                <w:szCs w:val="24"/>
              </w:rPr>
              <w:t>34</w:t>
            </w:r>
          </w:p>
        </w:tc>
        <w:tc>
          <w:tcPr>
            <w:tcW w:w="2323" w:type="dxa"/>
            <w:shd w:val="clear" w:color="auto" w:fill="auto"/>
            <w:tcMar>
              <w:top w:w="100" w:type="dxa"/>
              <w:left w:w="100" w:type="dxa"/>
              <w:bottom w:w="100" w:type="dxa"/>
              <w:right w:w="100" w:type="dxa"/>
            </w:tcMar>
            <w:vAlign w:val="bottom"/>
          </w:tcPr>
          <w:p w14:paraId="46FA285E"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05EB76CB"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2825832E" w14:textId="77777777" w:rsidTr="0097149D">
        <w:trPr>
          <w:trHeight w:val="34"/>
        </w:trPr>
        <w:tc>
          <w:tcPr>
            <w:tcW w:w="952" w:type="dxa"/>
            <w:vMerge/>
            <w:shd w:val="clear" w:color="auto" w:fill="auto"/>
            <w:tcMar>
              <w:top w:w="100" w:type="dxa"/>
              <w:left w:w="100" w:type="dxa"/>
              <w:bottom w:w="100" w:type="dxa"/>
              <w:right w:w="100" w:type="dxa"/>
            </w:tcMar>
          </w:tcPr>
          <w:p w14:paraId="65A7ED44"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7646384B"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7EEA9957"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0909A7CE" w14:textId="77777777" w:rsidR="00F8662F" w:rsidRPr="009166FC" w:rsidRDefault="00F8662F" w:rsidP="00F8662F">
            <w:pPr>
              <w:ind w:leftChars="0" w:left="2" w:hanging="2"/>
              <w:rPr>
                <w:bCs/>
                <w:sz w:val="24"/>
                <w:szCs w:val="24"/>
              </w:rPr>
            </w:pPr>
            <w:r w:rsidRPr="009166FC">
              <w:rPr>
                <w:bCs/>
                <w:sz w:val="24"/>
                <w:szCs w:val="24"/>
              </w:rPr>
              <w:t>Bảng chia 7</w:t>
            </w:r>
          </w:p>
        </w:tc>
        <w:tc>
          <w:tcPr>
            <w:tcW w:w="819" w:type="dxa"/>
            <w:shd w:val="clear" w:color="auto" w:fill="auto"/>
            <w:tcMar>
              <w:top w:w="100" w:type="dxa"/>
              <w:left w:w="100" w:type="dxa"/>
              <w:bottom w:w="100" w:type="dxa"/>
              <w:right w:w="100" w:type="dxa"/>
            </w:tcMar>
            <w:vAlign w:val="bottom"/>
          </w:tcPr>
          <w:p w14:paraId="52772D6D" w14:textId="77777777" w:rsidR="00F8662F" w:rsidRPr="009166FC" w:rsidRDefault="00F8662F" w:rsidP="00F8662F">
            <w:pPr>
              <w:ind w:leftChars="0" w:left="2" w:hanging="2"/>
              <w:jc w:val="center"/>
              <w:rPr>
                <w:bCs/>
                <w:sz w:val="24"/>
                <w:szCs w:val="24"/>
              </w:rPr>
            </w:pPr>
            <w:r w:rsidRPr="009166FC">
              <w:rPr>
                <w:bCs/>
                <w:sz w:val="24"/>
                <w:szCs w:val="24"/>
              </w:rPr>
              <w:t>35</w:t>
            </w:r>
          </w:p>
        </w:tc>
        <w:tc>
          <w:tcPr>
            <w:tcW w:w="2323" w:type="dxa"/>
            <w:shd w:val="clear" w:color="auto" w:fill="auto"/>
            <w:tcMar>
              <w:top w:w="100" w:type="dxa"/>
              <w:left w:w="100" w:type="dxa"/>
              <w:bottom w:w="100" w:type="dxa"/>
              <w:right w:w="100" w:type="dxa"/>
            </w:tcMar>
            <w:vAlign w:val="bottom"/>
          </w:tcPr>
          <w:p w14:paraId="41169327"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1A180FDE"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08FCE7DB" w14:textId="77777777" w:rsidTr="0097149D">
        <w:trPr>
          <w:trHeight w:val="29"/>
        </w:trPr>
        <w:tc>
          <w:tcPr>
            <w:tcW w:w="952" w:type="dxa"/>
            <w:vMerge w:val="restart"/>
            <w:shd w:val="clear" w:color="auto" w:fill="auto"/>
            <w:tcMar>
              <w:top w:w="100" w:type="dxa"/>
              <w:left w:w="100" w:type="dxa"/>
              <w:bottom w:w="100" w:type="dxa"/>
              <w:right w:w="100" w:type="dxa"/>
            </w:tcMar>
          </w:tcPr>
          <w:p w14:paraId="422632C9" w14:textId="77777777" w:rsidR="00F8662F" w:rsidRPr="009166FC" w:rsidRDefault="00F8662F" w:rsidP="00F8662F">
            <w:pPr>
              <w:spacing w:line="276" w:lineRule="auto"/>
              <w:ind w:leftChars="0" w:left="2" w:hanging="2"/>
              <w:jc w:val="center"/>
              <w:rPr>
                <w:bCs/>
                <w:sz w:val="24"/>
                <w:szCs w:val="24"/>
              </w:rPr>
            </w:pPr>
            <w:r w:rsidRPr="009166FC">
              <w:rPr>
                <w:bCs/>
                <w:sz w:val="24"/>
                <w:szCs w:val="24"/>
              </w:rPr>
              <w:t>8</w:t>
            </w:r>
          </w:p>
          <w:p w14:paraId="4E770FE7" w14:textId="77777777" w:rsidR="00F8662F" w:rsidRPr="009166FC" w:rsidRDefault="00F8662F" w:rsidP="00F8662F">
            <w:pPr>
              <w:spacing w:line="276" w:lineRule="auto"/>
              <w:ind w:leftChars="0" w:left="2" w:hanging="2"/>
              <w:jc w:val="center"/>
              <w:rPr>
                <w:bCs/>
                <w:sz w:val="24"/>
                <w:szCs w:val="24"/>
              </w:rPr>
            </w:pPr>
            <w:r w:rsidRPr="009166FC">
              <w:rPr>
                <w:bCs/>
                <w:sz w:val="24"/>
                <w:szCs w:val="24"/>
              </w:rPr>
              <w:t xml:space="preserve"> </w:t>
            </w:r>
          </w:p>
        </w:tc>
        <w:tc>
          <w:tcPr>
            <w:tcW w:w="1062" w:type="dxa"/>
            <w:vMerge/>
            <w:shd w:val="clear" w:color="auto" w:fill="auto"/>
            <w:tcMar>
              <w:top w:w="100" w:type="dxa"/>
              <w:left w:w="100" w:type="dxa"/>
              <w:bottom w:w="100" w:type="dxa"/>
              <w:right w:w="100" w:type="dxa"/>
            </w:tcMar>
          </w:tcPr>
          <w:p w14:paraId="48A9E450" w14:textId="77777777" w:rsidR="00F8662F" w:rsidRPr="009166FC" w:rsidRDefault="00F8662F" w:rsidP="00F8662F">
            <w:pPr>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38A8B145"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3AA58699" w14:textId="77777777" w:rsidR="00F8662F" w:rsidRPr="009166FC" w:rsidRDefault="00F8662F" w:rsidP="00F8662F">
            <w:pPr>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7B296FF3" w14:textId="77777777" w:rsidR="00F8662F" w:rsidRPr="009166FC" w:rsidRDefault="00F8662F" w:rsidP="00F8662F">
            <w:pPr>
              <w:ind w:leftChars="0" w:left="2" w:hanging="2"/>
              <w:jc w:val="center"/>
              <w:rPr>
                <w:bCs/>
                <w:sz w:val="24"/>
                <w:szCs w:val="24"/>
              </w:rPr>
            </w:pPr>
            <w:r w:rsidRPr="009166FC">
              <w:rPr>
                <w:bCs/>
                <w:sz w:val="24"/>
                <w:szCs w:val="24"/>
              </w:rPr>
              <w:t>36</w:t>
            </w:r>
          </w:p>
        </w:tc>
        <w:tc>
          <w:tcPr>
            <w:tcW w:w="2323" w:type="dxa"/>
            <w:shd w:val="clear" w:color="auto" w:fill="auto"/>
            <w:tcMar>
              <w:top w:w="100" w:type="dxa"/>
              <w:left w:w="100" w:type="dxa"/>
              <w:bottom w:w="100" w:type="dxa"/>
              <w:right w:w="100" w:type="dxa"/>
            </w:tcMar>
            <w:vAlign w:val="bottom"/>
          </w:tcPr>
          <w:p w14:paraId="7FB8AB58"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6A9248BA"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36FB5213" w14:textId="77777777" w:rsidTr="0097149D">
        <w:trPr>
          <w:trHeight w:val="17"/>
        </w:trPr>
        <w:tc>
          <w:tcPr>
            <w:tcW w:w="952" w:type="dxa"/>
            <w:vMerge/>
            <w:shd w:val="clear" w:color="auto" w:fill="auto"/>
            <w:tcMar>
              <w:top w:w="100" w:type="dxa"/>
              <w:left w:w="100" w:type="dxa"/>
              <w:bottom w:w="100" w:type="dxa"/>
              <w:right w:w="100" w:type="dxa"/>
            </w:tcMar>
          </w:tcPr>
          <w:p w14:paraId="69577FB1"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5CCA9FE9"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64659C16"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2921EE28" w14:textId="77777777" w:rsidR="00F8662F" w:rsidRPr="009166FC" w:rsidRDefault="00F8662F" w:rsidP="00F8662F">
            <w:pPr>
              <w:ind w:leftChars="0" w:left="2" w:hanging="2"/>
              <w:rPr>
                <w:bCs/>
                <w:sz w:val="24"/>
                <w:szCs w:val="24"/>
              </w:rPr>
            </w:pPr>
            <w:r w:rsidRPr="009166FC">
              <w:rPr>
                <w:bCs/>
                <w:sz w:val="24"/>
                <w:szCs w:val="24"/>
              </w:rPr>
              <w:t>Giảm đi một số lần</w:t>
            </w:r>
          </w:p>
        </w:tc>
        <w:tc>
          <w:tcPr>
            <w:tcW w:w="819" w:type="dxa"/>
            <w:shd w:val="clear" w:color="auto" w:fill="auto"/>
            <w:tcMar>
              <w:top w:w="100" w:type="dxa"/>
              <w:left w:w="100" w:type="dxa"/>
              <w:bottom w:w="100" w:type="dxa"/>
              <w:right w:w="100" w:type="dxa"/>
            </w:tcMar>
            <w:vAlign w:val="bottom"/>
          </w:tcPr>
          <w:p w14:paraId="15BA392B" w14:textId="77777777" w:rsidR="00F8662F" w:rsidRPr="009166FC" w:rsidRDefault="00F8662F" w:rsidP="00F8662F">
            <w:pPr>
              <w:ind w:leftChars="0" w:left="2" w:hanging="2"/>
              <w:jc w:val="center"/>
              <w:rPr>
                <w:bCs/>
                <w:sz w:val="24"/>
                <w:szCs w:val="24"/>
              </w:rPr>
            </w:pPr>
            <w:r w:rsidRPr="009166FC">
              <w:rPr>
                <w:bCs/>
                <w:sz w:val="24"/>
                <w:szCs w:val="24"/>
              </w:rPr>
              <w:t>37</w:t>
            </w:r>
          </w:p>
        </w:tc>
        <w:tc>
          <w:tcPr>
            <w:tcW w:w="2323" w:type="dxa"/>
            <w:shd w:val="clear" w:color="auto" w:fill="auto"/>
            <w:tcMar>
              <w:top w:w="100" w:type="dxa"/>
              <w:left w:w="100" w:type="dxa"/>
              <w:bottom w:w="100" w:type="dxa"/>
              <w:right w:w="100" w:type="dxa"/>
            </w:tcMar>
            <w:vAlign w:val="bottom"/>
          </w:tcPr>
          <w:p w14:paraId="242FE8C9"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5D022968"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01719F4C" w14:textId="77777777" w:rsidTr="0097149D">
        <w:trPr>
          <w:trHeight w:val="3"/>
        </w:trPr>
        <w:tc>
          <w:tcPr>
            <w:tcW w:w="952" w:type="dxa"/>
            <w:vMerge/>
            <w:shd w:val="clear" w:color="auto" w:fill="auto"/>
            <w:tcMar>
              <w:top w:w="100" w:type="dxa"/>
              <w:left w:w="100" w:type="dxa"/>
              <w:bottom w:w="100" w:type="dxa"/>
              <w:right w:w="100" w:type="dxa"/>
            </w:tcMar>
          </w:tcPr>
          <w:p w14:paraId="62886DD4"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26EA506F"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061C73D1"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0C93C2F7" w14:textId="77777777" w:rsidR="00F8662F" w:rsidRPr="009166FC" w:rsidRDefault="00F8662F" w:rsidP="00F8662F">
            <w:pPr>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1BAB2D63" w14:textId="77777777" w:rsidR="00F8662F" w:rsidRPr="009166FC" w:rsidRDefault="00F8662F" w:rsidP="00F8662F">
            <w:pPr>
              <w:ind w:leftChars="0" w:left="2" w:hanging="2"/>
              <w:jc w:val="center"/>
              <w:rPr>
                <w:bCs/>
                <w:sz w:val="24"/>
                <w:szCs w:val="24"/>
              </w:rPr>
            </w:pPr>
            <w:r w:rsidRPr="009166FC">
              <w:rPr>
                <w:bCs/>
                <w:sz w:val="24"/>
                <w:szCs w:val="24"/>
              </w:rPr>
              <w:t>38</w:t>
            </w:r>
          </w:p>
        </w:tc>
        <w:tc>
          <w:tcPr>
            <w:tcW w:w="2323" w:type="dxa"/>
            <w:shd w:val="clear" w:color="auto" w:fill="auto"/>
            <w:tcMar>
              <w:top w:w="100" w:type="dxa"/>
              <w:left w:w="100" w:type="dxa"/>
              <w:bottom w:w="100" w:type="dxa"/>
              <w:right w:w="100" w:type="dxa"/>
            </w:tcMar>
            <w:vAlign w:val="bottom"/>
          </w:tcPr>
          <w:p w14:paraId="10F8F686"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3A163810"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2B6D1E55" w14:textId="77777777" w:rsidTr="0097149D">
        <w:trPr>
          <w:trHeight w:val="27"/>
        </w:trPr>
        <w:tc>
          <w:tcPr>
            <w:tcW w:w="952" w:type="dxa"/>
            <w:vMerge/>
            <w:shd w:val="clear" w:color="auto" w:fill="auto"/>
            <w:tcMar>
              <w:top w:w="100" w:type="dxa"/>
              <w:left w:w="100" w:type="dxa"/>
              <w:bottom w:w="100" w:type="dxa"/>
              <w:right w:w="100" w:type="dxa"/>
            </w:tcMar>
          </w:tcPr>
          <w:p w14:paraId="7EF8E625"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2DA21AD8"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3EECAA29"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1848AAA2" w14:textId="77777777" w:rsidR="00F8662F" w:rsidRPr="009166FC" w:rsidRDefault="00F8662F" w:rsidP="00F8662F">
            <w:pPr>
              <w:ind w:leftChars="0" w:left="2" w:hanging="2"/>
              <w:rPr>
                <w:bCs/>
                <w:sz w:val="24"/>
                <w:szCs w:val="24"/>
              </w:rPr>
            </w:pPr>
            <w:r w:rsidRPr="009166FC">
              <w:rPr>
                <w:bCs/>
                <w:sz w:val="24"/>
                <w:szCs w:val="24"/>
              </w:rPr>
              <w:t>Tìm số chia</w:t>
            </w:r>
          </w:p>
        </w:tc>
        <w:tc>
          <w:tcPr>
            <w:tcW w:w="819" w:type="dxa"/>
            <w:shd w:val="clear" w:color="auto" w:fill="auto"/>
            <w:tcMar>
              <w:top w:w="100" w:type="dxa"/>
              <w:left w:w="100" w:type="dxa"/>
              <w:bottom w:w="100" w:type="dxa"/>
              <w:right w:w="100" w:type="dxa"/>
            </w:tcMar>
            <w:vAlign w:val="bottom"/>
          </w:tcPr>
          <w:p w14:paraId="36C6C41F" w14:textId="77777777" w:rsidR="00F8662F" w:rsidRPr="009166FC" w:rsidRDefault="00F8662F" w:rsidP="00F8662F">
            <w:pPr>
              <w:ind w:leftChars="0" w:left="2" w:hanging="2"/>
              <w:jc w:val="center"/>
              <w:rPr>
                <w:bCs/>
                <w:sz w:val="24"/>
                <w:szCs w:val="24"/>
              </w:rPr>
            </w:pPr>
            <w:r w:rsidRPr="009166FC">
              <w:rPr>
                <w:bCs/>
                <w:sz w:val="24"/>
                <w:szCs w:val="24"/>
              </w:rPr>
              <w:t>39</w:t>
            </w:r>
          </w:p>
        </w:tc>
        <w:tc>
          <w:tcPr>
            <w:tcW w:w="2323" w:type="dxa"/>
            <w:shd w:val="clear" w:color="auto" w:fill="auto"/>
            <w:tcMar>
              <w:top w:w="100" w:type="dxa"/>
              <w:left w:w="100" w:type="dxa"/>
              <w:bottom w:w="100" w:type="dxa"/>
              <w:right w:w="100" w:type="dxa"/>
            </w:tcMar>
            <w:vAlign w:val="bottom"/>
          </w:tcPr>
          <w:p w14:paraId="025EA6BE"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042F7376"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2E3AC7BB" w14:textId="77777777" w:rsidTr="0097149D">
        <w:trPr>
          <w:trHeight w:val="51"/>
        </w:trPr>
        <w:tc>
          <w:tcPr>
            <w:tcW w:w="952" w:type="dxa"/>
            <w:vMerge/>
            <w:shd w:val="clear" w:color="auto" w:fill="auto"/>
            <w:tcMar>
              <w:top w:w="100" w:type="dxa"/>
              <w:left w:w="100" w:type="dxa"/>
              <w:bottom w:w="100" w:type="dxa"/>
              <w:right w:w="100" w:type="dxa"/>
            </w:tcMar>
          </w:tcPr>
          <w:p w14:paraId="143170A6"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47BB495D"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76FA47B1"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7A9D3DCB" w14:textId="77777777" w:rsidR="00F8662F" w:rsidRPr="009166FC" w:rsidRDefault="00F8662F" w:rsidP="00F8662F">
            <w:pPr>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7D58958B" w14:textId="77777777" w:rsidR="00F8662F" w:rsidRPr="009166FC" w:rsidRDefault="00F8662F" w:rsidP="00F8662F">
            <w:pPr>
              <w:ind w:leftChars="0" w:left="2" w:hanging="2"/>
              <w:jc w:val="center"/>
              <w:rPr>
                <w:bCs/>
                <w:sz w:val="24"/>
                <w:szCs w:val="24"/>
              </w:rPr>
            </w:pPr>
            <w:r w:rsidRPr="009166FC">
              <w:rPr>
                <w:bCs/>
                <w:sz w:val="24"/>
                <w:szCs w:val="24"/>
              </w:rPr>
              <w:t>40</w:t>
            </w:r>
          </w:p>
        </w:tc>
        <w:tc>
          <w:tcPr>
            <w:tcW w:w="2323" w:type="dxa"/>
            <w:shd w:val="clear" w:color="auto" w:fill="auto"/>
            <w:tcMar>
              <w:top w:w="100" w:type="dxa"/>
              <w:left w:w="100" w:type="dxa"/>
              <w:bottom w:w="100" w:type="dxa"/>
              <w:right w:w="100" w:type="dxa"/>
            </w:tcMar>
            <w:vAlign w:val="bottom"/>
          </w:tcPr>
          <w:p w14:paraId="4A6DFEFD"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78DC15BC"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0A424772" w14:textId="77777777" w:rsidTr="0097149D">
        <w:trPr>
          <w:trHeight w:val="26"/>
        </w:trPr>
        <w:tc>
          <w:tcPr>
            <w:tcW w:w="952" w:type="dxa"/>
            <w:vMerge w:val="restart"/>
            <w:shd w:val="clear" w:color="auto" w:fill="auto"/>
            <w:tcMar>
              <w:top w:w="100" w:type="dxa"/>
              <w:left w:w="100" w:type="dxa"/>
              <w:bottom w:w="100" w:type="dxa"/>
              <w:right w:w="100" w:type="dxa"/>
            </w:tcMar>
          </w:tcPr>
          <w:p w14:paraId="200D2348" w14:textId="77777777" w:rsidR="00F8662F" w:rsidRPr="009166FC" w:rsidRDefault="00F8662F" w:rsidP="00F8662F">
            <w:pPr>
              <w:spacing w:line="276" w:lineRule="auto"/>
              <w:ind w:leftChars="0" w:left="2" w:hanging="2"/>
              <w:jc w:val="center"/>
              <w:rPr>
                <w:bCs/>
                <w:sz w:val="24"/>
                <w:szCs w:val="24"/>
              </w:rPr>
            </w:pPr>
            <w:r w:rsidRPr="009166FC">
              <w:rPr>
                <w:bCs/>
                <w:sz w:val="24"/>
                <w:szCs w:val="24"/>
              </w:rPr>
              <w:lastRenderedPageBreak/>
              <w:t xml:space="preserve"> </w:t>
            </w:r>
          </w:p>
          <w:p w14:paraId="330F4C89" w14:textId="77777777" w:rsidR="00F8662F" w:rsidRPr="009166FC" w:rsidRDefault="00F8662F" w:rsidP="00F8662F">
            <w:pPr>
              <w:spacing w:line="276" w:lineRule="auto"/>
              <w:ind w:leftChars="0" w:left="2" w:hanging="2"/>
              <w:jc w:val="center"/>
              <w:rPr>
                <w:bCs/>
                <w:sz w:val="24"/>
                <w:szCs w:val="24"/>
              </w:rPr>
            </w:pPr>
            <w:r w:rsidRPr="009166FC">
              <w:rPr>
                <w:bCs/>
                <w:sz w:val="24"/>
                <w:szCs w:val="24"/>
              </w:rPr>
              <w:t>9</w:t>
            </w:r>
          </w:p>
        </w:tc>
        <w:tc>
          <w:tcPr>
            <w:tcW w:w="1062" w:type="dxa"/>
            <w:vMerge/>
            <w:shd w:val="clear" w:color="auto" w:fill="auto"/>
            <w:tcMar>
              <w:top w:w="100" w:type="dxa"/>
              <w:left w:w="100" w:type="dxa"/>
              <w:bottom w:w="100" w:type="dxa"/>
              <w:right w:w="100" w:type="dxa"/>
            </w:tcMar>
          </w:tcPr>
          <w:p w14:paraId="6CF7F344" w14:textId="77777777" w:rsidR="00F8662F" w:rsidRPr="009166FC" w:rsidRDefault="00F8662F" w:rsidP="00F8662F">
            <w:pPr>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7F3C6D30"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4C35C372" w14:textId="77777777" w:rsidR="00F8662F" w:rsidRPr="009166FC" w:rsidRDefault="00F8662F" w:rsidP="00F8662F">
            <w:pPr>
              <w:ind w:leftChars="0" w:left="2" w:hanging="2"/>
              <w:rPr>
                <w:bCs/>
                <w:sz w:val="24"/>
                <w:szCs w:val="24"/>
              </w:rPr>
            </w:pPr>
            <w:r w:rsidRPr="009166FC">
              <w:rPr>
                <w:bCs/>
                <w:sz w:val="24"/>
                <w:szCs w:val="24"/>
              </w:rPr>
              <w:t>Góc vuông, góc không vuông</w:t>
            </w:r>
          </w:p>
        </w:tc>
        <w:tc>
          <w:tcPr>
            <w:tcW w:w="819" w:type="dxa"/>
            <w:shd w:val="clear" w:color="auto" w:fill="auto"/>
            <w:tcMar>
              <w:top w:w="100" w:type="dxa"/>
              <w:left w:w="100" w:type="dxa"/>
              <w:bottom w:w="100" w:type="dxa"/>
              <w:right w:w="100" w:type="dxa"/>
            </w:tcMar>
            <w:vAlign w:val="bottom"/>
          </w:tcPr>
          <w:p w14:paraId="4597D3BD" w14:textId="77777777" w:rsidR="00F8662F" w:rsidRPr="009166FC" w:rsidRDefault="00F8662F" w:rsidP="00F8662F">
            <w:pPr>
              <w:ind w:leftChars="0" w:left="2" w:hanging="2"/>
              <w:jc w:val="center"/>
              <w:rPr>
                <w:bCs/>
                <w:sz w:val="24"/>
                <w:szCs w:val="24"/>
              </w:rPr>
            </w:pPr>
            <w:r w:rsidRPr="009166FC">
              <w:rPr>
                <w:bCs/>
                <w:sz w:val="24"/>
                <w:szCs w:val="24"/>
              </w:rPr>
              <w:t>41</w:t>
            </w:r>
          </w:p>
        </w:tc>
        <w:tc>
          <w:tcPr>
            <w:tcW w:w="2323" w:type="dxa"/>
            <w:shd w:val="clear" w:color="auto" w:fill="auto"/>
            <w:tcMar>
              <w:top w:w="100" w:type="dxa"/>
              <w:left w:w="100" w:type="dxa"/>
              <w:bottom w:w="100" w:type="dxa"/>
              <w:right w:w="100" w:type="dxa"/>
            </w:tcMar>
            <w:vAlign w:val="bottom"/>
          </w:tcPr>
          <w:p w14:paraId="6CA2E601"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405EA73B"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79193085" w14:textId="77777777" w:rsidTr="0097149D">
        <w:trPr>
          <w:trHeight w:val="73"/>
        </w:trPr>
        <w:tc>
          <w:tcPr>
            <w:tcW w:w="952" w:type="dxa"/>
            <w:vMerge/>
            <w:shd w:val="clear" w:color="auto" w:fill="auto"/>
            <w:tcMar>
              <w:top w:w="100" w:type="dxa"/>
              <w:left w:w="100" w:type="dxa"/>
              <w:bottom w:w="100" w:type="dxa"/>
              <w:right w:w="100" w:type="dxa"/>
            </w:tcMar>
          </w:tcPr>
          <w:p w14:paraId="2BBB9F0E"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57D1B03B"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2262A09A"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3CB7ED44" w14:textId="77777777" w:rsidR="00F8662F" w:rsidRPr="009166FC" w:rsidRDefault="00F8662F" w:rsidP="00F8662F">
            <w:pPr>
              <w:ind w:leftChars="0" w:left="2" w:hanging="2"/>
              <w:rPr>
                <w:bCs/>
                <w:sz w:val="24"/>
                <w:szCs w:val="24"/>
              </w:rPr>
            </w:pPr>
            <w:r w:rsidRPr="009166FC">
              <w:rPr>
                <w:bCs/>
                <w:sz w:val="24"/>
                <w:szCs w:val="24"/>
              </w:rPr>
              <w:t>Thực hành nhận biết và vẽ góc vuông bằng ê ke</w:t>
            </w:r>
          </w:p>
        </w:tc>
        <w:tc>
          <w:tcPr>
            <w:tcW w:w="819" w:type="dxa"/>
            <w:shd w:val="clear" w:color="auto" w:fill="auto"/>
            <w:tcMar>
              <w:top w:w="100" w:type="dxa"/>
              <w:left w:w="100" w:type="dxa"/>
              <w:bottom w:w="100" w:type="dxa"/>
              <w:right w:w="100" w:type="dxa"/>
            </w:tcMar>
            <w:vAlign w:val="bottom"/>
          </w:tcPr>
          <w:p w14:paraId="771621D1" w14:textId="77777777" w:rsidR="00F8662F" w:rsidRPr="009166FC" w:rsidRDefault="00F8662F" w:rsidP="00F8662F">
            <w:pPr>
              <w:ind w:leftChars="0" w:left="2" w:hanging="2"/>
              <w:jc w:val="center"/>
              <w:rPr>
                <w:bCs/>
                <w:sz w:val="24"/>
                <w:szCs w:val="24"/>
              </w:rPr>
            </w:pPr>
            <w:r w:rsidRPr="009166FC">
              <w:rPr>
                <w:bCs/>
                <w:sz w:val="24"/>
                <w:szCs w:val="24"/>
              </w:rPr>
              <w:t>42</w:t>
            </w:r>
          </w:p>
        </w:tc>
        <w:tc>
          <w:tcPr>
            <w:tcW w:w="2323" w:type="dxa"/>
            <w:shd w:val="clear" w:color="auto" w:fill="auto"/>
            <w:tcMar>
              <w:top w:w="100" w:type="dxa"/>
              <w:left w:w="100" w:type="dxa"/>
              <w:bottom w:w="100" w:type="dxa"/>
              <w:right w:w="100" w:type="dxa"/>
            </w:tcMar>
            <w:vAlign w:val="bottom"/>
          </w:tcPr>
          <w:p w14:paraId="271C4025"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01D5909B"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2B670FEB" w14:textId="77777777" w:rsidTr="0097149D">
        <w:trPr>
          <w:trHeight w:val="5"/>
        </w:trPr>
        <w:tc>
          <w:tcPr>
            <w:tcW w:w="952" w:type="dxa"/>
            <w:vMerge/>
            <w:shd w:val="clear" w:color="auto" w:fill="auto"/>
            <w:tcMar>
              <w:top w:w="100" w:type="dxa"/>
              <w:left w:w="100" w:type="dxa"/>
              <w:bottom w:w="100" w:type="dxa"/>
              <w:right w:w="100" w:type="dxa"/>
            </w:tcMar>
          </w:tcPr>
          <w:p w14:paraId="56675095"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548B550B"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004A7CF0"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44A7B2EB" w14:textId="77777777" w:rsidR="00F8662F" w:rsidRPr="009166FC" w:rsidRDefault="00F8662F" w:rsidP="00F8662F">
            <w:pPr>
              <w:ind w:leftChars="0" w:left="2" w:hanging="2"/>
              <w:rPr>
                <w:bCs/>
                <w:sz w:val="24"/>
                <w:szCs w:val="24"/>
              </w:rPr>
            </w:pPr>
            <w:r w:rsidRPr="009166FC">
              <w:rPr>
                <w:bCs/>
                <w:sz w:val="24"/>
                <w:szCs w:val="24"/>
              </w:rPr>
              <w:t>Đề -ca- mét.Hec-tô- mét</w:t>
            </w:r>
          </w:p>
        </w:tc>
        <w:tc>
          <w:tcPr>
            <w:tcW w:w="819" w:type="dxa"/>
            <w:shd w:val="clear" w:color="auto" w:fill="auto"/>
            <w:tcMar>
              <w:top w:w="100" w:type="dxa"/>
              <w:left w:w="100" w:type="dxa"/>
              <w:bottom w:w="100" w:type="dxa"/>
              <w:right w:w="100" w:type="dxa"/>
            </w:tcMar>
            <w:vAlign w:val="bottom"/>
          </w:tcPr>
          <w:p w14:paraId="7087AFE5" w14:textId="77777777" w:rsidR="00F8662F" w:rsidRPr="009166FC" w:rsidRDefault="00F8662F" w:rsidP="00F8662F">
            <w:pPr>
              <w:ind w:leftChars="0" w:left="2" w:hanging="2"/>
              <w:jc w:val="center"/>
              <w:rPr>
                <w:bCs/>
                <w:sz w:val="24"/>
                <w:szCs w:val="24"/>
              </w:rPr>
            </w:pPr>
            <w:r w:rsidRPr="009166FC">
              <w:rPr>
                <w:bCs/>
                <w:sz w:val="24"/>
                <w:szCs w:val="24"/>
              </w:rPr>
              <w:t>43</w:t>
            </w:r>
          </w:p>
        </w:tc>
        <w:tc>
          <w:tcPr>
            <w:tcW w:w="2323" w:type="dxa"/>
            <w:shd w:val="clear" w:color="auto" w:fill="auto"/>
            <w:tcMar>
              <w:top w:w="100" w:type="dxa"/>
              <w:left w:w="100" w:type="dxa"/>
              <w:bottom w:w="100" w:type="dxa"/>
              <w:right w:w="100" w:type="dxa"/>
            </w:tcMar>
            <w:vAlign w:val="bottom"/>
          </w:tcPr>
          <w:p w14:paraId="2073DA35"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1786DA07"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57718279" w14:textId="77777777" w:rsidTr="0097149D">
        <w:trPr>
          <w:trHeight w:val="10"/>
        </w:trPr>
        <w:tc>
          <w:tcPr>
            <w:tcW w:w="952" w:type="dxa"/>
            <w:vMerge/>
            <w:shd w:val="clear" w:color="auto" w:fill="auto"/>
            <w:tcMar>
              <w:top w:w="100" w:type="dxa"/>
              <w:left w:w="100" w:type="dxa"/>
              <w:bottom w:w="100" w:type="dxa"/>
              <w:right w:w="100" w:type="dxa"/>
            </w:tcMar>
          </w:tcPr>
          <w:p w14:paraId="2BDA67E4"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74D04E2C"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7653DE99"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0A8F9416" w14:textId="77777777" w:rsidR="00F8662F" w:rsidRPr="009166FC" w:rsidRDefault="00F8662F" w:rsidP="00F8662F">
            <w:pPr>
              <w:ind w:leftChars="0" w:left="2" w:hanging="2"/>
              <w:rPr>
                <w:bCs/>
                <w:sz w:val="24"/>
                <w:szCs w:val="24"/>
              </w:rPr>
            </w:pPr>
            <w:r w:rsidRPr="009166FC">
              <w:rPr>
                <w:bCs/>
                <w:sz w:val="24"/>
                <w:szCs w:val="24"/>
              </w:rPr>
              <w:t>Bảng đơn vị đo độ dài</w:t>
            </w:r>
          </w:p>
        </w:tc>
        <w:tc>
          <w:tcPr>
            <w:tcW w:w="819" w:type="dxa"/>
            <w:shd w:val="clear" w:color="auto" w:fill="auto"/>
            <w:tcMar>
              <w:top w:w="100" w:type="dxa"/>
              <w:left w:w="100" w:type="dxa"/>
              <w:bottom w:w="100" w:type="dxa"/>
              <w:right w:w="100" w:type="dxa"/>
            </w:tcMar>
            <w:vAlign w:val="bottom"/>
          </w:tcPr>
          <w:p w14:paraId="4130D740" w14:textId="77777777" w:rsidR="00F8662F" w:rsidRPr="009166FC" w:rsidRDefault="00F8662F" w:rsidP="00F8662F">
            <w:pPr>
              <w:ind w:leftChars="0" w:left="2" w:hanging="2"/>
              <w:jc w:val="center"/>
              <w:rPr>
                <w:bCs/>
                <w:sz w:val="24"/>
                <w:szCs w:val="24"/>
              </w:rPr>
            </w:pPr>
            <w:r w:rsidRPr="009166FC">
              <w:rPr>
                <w:bCs/>
                <w:sz w:val="24"/>
                <w:szCs w:val="24"/>
              </w:rPr>
              <w:t>44</w:t>
            </w:r>
          </w:p>
        </w:tc>
        <w:tc>
          <w:tcPr>
            <w:tcW w:w="2323" w:type="dxa"/>
            <w:shd w:val="clear" w:color="auto" w:fill="auto"/>
            <w:tcMar>
              <w:top w:w="100" w:type="dxa"/>
              <w:left w:w="100" w:type="dxa"/>
              <w:bottom w:w="100" w:type="dxa"/>
              <w:right w:w="100" w:type="dxa"/>
            </w:tcMar>
            <w:vAlign w:val="bottom"/>
          </w:tcPr>
          <w:p w14:paraId="09BE8221"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6C92D13A"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7BBF5773" w14:textId="77777777" w:rsidTr="0097149D">
        <w:trPr>
          <w:trHeight w:val="34"/>
        </w:trPr>
        <w:tc>
          <w:tcPr>
            <w:tcW w:w="952" w:type="dxa"/>
            <w:vMerge/>
            <w:shd w:val="clear" w:color="auto" w:fill="auto"/>
            <w:tcMar>
              <w:top w:w="100" w:type="dxa"/>
              <w:left w:w="100" w:type="dxa"/>
              <w:bottom w:w="100" w:type="dxa"/>
              <w:right w:w="100" w:type="dxa"/>
            </w:tcMar>
          </w:tcPr>
          <w:p w14:paraId="38A74515"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04120A67"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4325C7BE"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1B6C91F4" w14:textId="77777777" w:rsidR="00F8662F" w:rsidRPr="009166FC" w:rsidRDefault="00F8662F" w:rsidP="00F8662F">
            <w:pPr>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2F27ED85" w14:textId="77777777" w:rsidR="00F8662F" w:rsidRPr="009166FC" w:rsidRDefault="00F8662F" w:rsidP="00F8662F">
            <w:pPr>
              <w:ind w:leftChars="0" w:left="2" w:hanging="2"/>
              <w:jc w:val="center"/>
              <w:rPr>
                <w:bCs/>
                <w:sz w:val="24"/>
                <w:szCs w:val="24"/>
              </w:rPr>
            </w:pPr>
            <w:r w:rsidRPr="009166FC">
              <w:rPr>
                <w:bCs/>
                <w:sz w:val="24"/>
                <w:szCs w:val="24"/>
              </w:rPr>
              <w:t>45</w:t>
            </w:r>
          </w:p>
        </w:tc>
        <w:tc>
          <w:tcPr>
            <w:tcW w:w="2323" w:type="dxa"/>
            <w:shd w:val="clear" w:color="auto" w:fill="auto"/>
            <w:tcMar>
              <w:top w:w="100" w:type="dxa"/>
              <w:left w:w="100" w:type="dxa"/>
              <w:bottom w:w="100" w:type="dxa"/>
              <w:right w:w="100" w:type="dxa"/>
            </w:tcMar>
            <w:vAlign w:val="bottom"/>
          </w:tcPr>
          <w:p w14:paraId="29CFE3C8"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276228AE"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70692150" w14:textId="77777777" w:rsidTr="0097149D">
        <w:trPr>
          <w:trHeight w:val="19"/>
        </w:trPr>
        <w:tc>
          <w:tcPr>
            <w:tcW w:w="952" w:type="dxa"/>
            <w:vMerge w:val="restart"/>
            <w:shd w:val="clear" w:color="auto" w:fill="auto"/>
            <w:tcMar>
              <w:top w:w="100" w:type="dxa"/>
              <w:left w:w="100" w:type="dxa"/>
              <w:bottom w:w="100" w:type="dxa"/>
              <w:right w:w="100" w:type="dxa"/>
            </w:tcMar>
          </w:tcPr>
          <w:p w14:paraId="768AD87A" w14:textId="77777777" w:rsidR="00F8662F" w:rsidRPr="009166FC" w:rsidRDefault="00F8662F" w:rsidP="00F8662F">
            <w:pPr>
              <w:spacing w:line="276" w:lineRule="auto"/>
              <w:ind w:leftChars="0" w:left="2" w:hanging="2"/>
              <w:jc w:val="center"/>
              <w:rPr>
                <w:bCs/>
                <w:sz w:val="24"/>
                <w:szCs w:val="24"/>
              </w:rPr>
            </w:pPr>
            <w:r w:rsidRPr="009166FC">
              <w:rPr>
                <w:bCs/>
                <w:sz w:val="24"/>
                <w:szCs w:val="24"/>
              </w:rPr>
              <w:t xml:space="preserve"> </w:t>
            </w:r>
          </w:p>
          <w:p w14:paraId="479FAA58" w14:textId="77777777" w:rsidR="00F8662F" w:rsidRPr="009166FC" w:rsidRDefault="00F8662F" w:rsidP="00F8662F">
            <w:pPr>
              <w:spacing w:line="276" w:lineRule="auto"/>
              <w:ind w:leftChars="0" w:left="2" w:hanging="2"/>
              <w:jc w:val="center"/>
              <w:rPr>
                <w:bCs/>
                <w:sz w:val="24"/>
                <w:szCs w:val="24"/>
              </w:rPr>
            </w:pPr>
            <w:r w:rsidRPr="009166FC">
              <w:rPr>
                <w:bCs/>
                <w:sz w:val="24"/>
                <w:szCs w:val="24"/>
              </w:rPr>
              <w:t>10</w:t>
            </w:r>
          </w:p>
        </w:tc>
        <w:tc>
          <w:tcPr>
            <w:tcW w:w="1062" w:type="dxa"/>
            <w:vMerge/>
            <w:shd w:val="clear" w:color="auto" w:fill="auto"/>
            <w:tcMar>
              <w:top w:w="100" w:type="dxa"/>
              <w:left w:w="100" w:type="dxa"/>
              <w:bottom w:w="100" w:type="dxa"/>
              <w:right w:w="100" w:type="dxa"/>
            </w:tcMar>
          </w:tcPr>
          <w:p w14:paraId="5356CCB5" w14:textId="77777777" w:rsidR="00F8662F" w:rsidRPr="009166FC" w:rsidRDefault="00F8662F" w:rsidP="00F8662F">
            <w:pPr>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43F81452"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1F305C17" w14:textId="77777777" w:rsidR="00F8662F" w:rsidRPr="009166FC" w:rsidRDefault="00F8662F" w:rsidP="00F8662F">
            <w:pPr>
              <w:ind w:leftChars="0" w:left="2" w:hanging="2"/>
              <w:rPr>
                <w:bCs/>
                <w:sz w:val="24"/>
                <w:szCs w:val="24"/>
              </w:rPr>
            </w:pPr>
            <w:r w:rsidRPr="009166FC">
              <w:rPr>
                <w:bCs/>
                <w:sz w:val="24"/>
                <w:szCs w:val="24"/>
              </w:rPr>
              <w:t>Thực hành đo độ dài</w:t>
            </w:r>
          </w:p>
        </w:tc>
        <w:tc>
          <w:tcPr>
            <w:tcW w:w="819" w:type="dxa"/>
            <w:shd w:val="clear" w:color="auto" w:fill="auto"/>
            <w:tcMar>
              <w:top w:w="100" w:type="dxa"/>
              <w:left w:w="100" w:type="dxa"/>
              <w:bottom w:w="100" w:type="dxa"/>
              <w:right w:w="100" w:type="dxa"/>
            </w:tcMar>
            <w:vAlign w:val="bottom"/>
          </w:tcPr>
          <w:p w14:paraId="1D49B114" w14:textId="77777777" w:rsidR="00F8662F" w:rsidRPr="009166FC" w:rsidRDefault="00F8662F" w:rsidP="00F8662F">
            <w:pPr>
              <w:ind w:leftChars="0" w:left="2" w:hanging="2"/>
              <w:jc w:val="center"/>
              <w:rPr>
                <w:bCs/>
                <w:sz w:val="24"/>
                <w:szCs w:val="24"/>
              </w:rPr>
            </w:pPr>
            <w:r w:rsidRPr="009166FC">
              <w:rPr>
                <w:bCs/>
                <w:sz w:val="24"/>
                <w:szCs w:val="24"/>
              </w:rPr>
              <w:t>46</w:t>
            </w:r>
          </w:p>
        </w:tc>
        <w:tc>
          <w:tcPr>
            <w:tcW w:w="2323" w:type="dxa"/>
            <w:shd w:val="clear" w:color="auto" w:fill="auto"/>
            <w:tcMar>
              <w:top w:w="100" w:type="dxa"/>
              <w:left w:w="100" w:type="dxa"/>
              <w:bottom w:w="100" w:type="dxa"/>
              <w:right w:w="100" w:type="dxa"/>
            </w:tcMar>
            <w:vAlign w:val="bottom"/>
          </w:tcPr>
          <w:p w14:paraId="2F1B1420"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3CDFCA85"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20D61B70" w14:textId="77777777" w:rsidTr="0097149D">
        <w:trPr>
          <w:trHeight w:val="23"/>
        </w:trPr>
        <w:tc>
          <w:tcPr>
            <w:tcW w:w="952" w:type="dxa"/>
            <w:vMerge/>
            <w:shd w:val="clear" w:color="auto" w:fill="auto"/>
            <w:tcMar>
              <w:top w:w="100" w:type="dxa"/>
              <w:left w:w="100" w:type="dxa"/>
              <w:bottom w:w="100" w:type="dxa"/>
              <w:right w:w="100" w:type="dxa"/>
            </w:tcMar>
          </w:tcPr>
          <w:p w14:paraId="0C2FE178"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23E95F2F"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4AF55674"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41028BD0" w14:textId="77777777" w:rsidR="00F8662F" w:rsidRPr="009166FC" w:rsidRDefault="00F8662F" w:rsidP="00F8662F">
            <w:pPr>
              <w:ind w:leftChars="0" w:left="2" w:hanging="2"/>
              <w:rPr>
                <w:bCs/>
                <w:sz w:val="24"/>
                <w:szCs w:val="24"/>
              </w:rPr>
            </w:pPr>
            <w:r w:rsidRPr="009166FC">
              <w:rPr>
                <w:bCs/>
                <w:sz w:val="24"/>
                <w:szCs w:val="24"/>
              </w:rPr>
              <w:t>Thực hành đo độ dài (tiếp theo)</w:t>
            </w:r>
          </w:p>
        </w:tc>
        <w:tc>
          <w:tcPr>
            <w:tcW w:w="819" w:type="dxa"/>
            <w:shd w:val="clear" w:color="auto" w:fill="auto"/>
            <w:tcMar>
              <w:top w:w="100" w:type="dxa"/>
              <w:left w:w="100" w:type="dxa"/>
              <w:bottom w:w="100" w:type="dxa"/>
              <w:right w:w="100" w:type="dxa"/>
            </w:tcMar>
            <w:vAlign w:val="bottom"/>
          </w:tcPr>
          <w:p w14:paraId="19BA8514" w14:textId="77777777" w:rsidR="00F8662F" w:rsidRPr="009166FC" w:rsidRDefault="00F8662F" w:rsidP="00F8662F">
            <w:pPr>
              <w:ind w:leftChars="0" w:left="2" w:hanging="2"/>
              <w:jc w:val="center"/>
              <w:rPr>
                <w:bCs/>
                <w:sz w:val="24"/>
                <w:szCs w:val="24"/>
              </w:rPr>
            </w:pPr>
            <w:r w:rsidRPr="009166FC">
              <w:rPr>
                <w:bCs/>
                <w:sz w:val="24"/>
                <w:szCs w:val="24"/>
              </w:rPr>
              <w:t>47</w:t>
            </w:r>
          </w:p>
        </w:tc>
        <w:tc>
          <w:tcPr>
            <w:tcW w:w="2323" w:type="dxa"/>
            <w:shd w:val="clear" w:color="auto" w:fill="auto"/>
            <w:tcMar>
              <w:top w:w="100" w:type="dxa"/>
              <w:left w:w="100" w:type="dxa"/>
              <w:bottom w:w="100" w:type="dxa"/>
              <w:right w:w="100" w:type="dxa"/>
            </w:tcMar>
            <w:vAlign w:val="bottom"/>
          </w:tcPr>
          <w:p w14:paraId="239013EE"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695945C2"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47B1974C" w14:textId="77777777" w:rsidTr="0097149D">
        <w:trPr>
          <w:trHeight w:val="105"/>
        </w:trPr>
        <w:tc>
          <w:tcPr>
            <w:tcW w:w="952" w:type="dxa"/>
            <w:vMerge/>
            <w:shd w:val="clear" w:color="auto" w:fill="auto"/>
            <w:tcMar>
              <w:top w:w="100" w:type="dxa"/>
              <w:left w:w="100" w:type="dxa"/>
              <w:bottom w:w="100" w:type="dxa"/>
              <w:right w:w="100" w:type="dxa"/>
            </w:tcMar>
          </w:tcPr>
          <w:p w14:paraId="50E76A1C"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58DE8684"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6BDB67B1"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tcPr>
          <w:p w14:paraId="5B25E729" w14:textId="77777777" w:rsidR="00F8662F" w:rsidRPr="009166FC" w:rsidRDefault="00F8662F" w:rsidP="00F8662F">
            <w:pPr>
              <w:ind w:leftChars="0" w:left="2" w:hanging="2"/>
              <w:rPr>
                <w:bCs/>
                <w:sz w:val="24"/>
                <w:szCs w:val="24"/>
              </w:rPr>
            </w:pPr>
            <w:r w:rsidRPr="009166FC">
              <w:rPr>
                <w:bCs/>
                <w:sz w:val="24"/>
                <w:szCs w:val="24"/>
              </w:rPr>
              <w:t>Luyện tập chung</w:t>
            </w:r>
          </w:p>
        </w:tc>
        <w:tc>
          <w:tcPr>
            <w:tcW w:w="819" w:type="dxa"/>
            <w:shd w:val="clear" w:color="auto" w:fill="auto"/>
            <w:tcMar>
              <w:top w:w="100" w:type="dxa"/>
              <w:left w:w="100" w:type="dxa"/>
              <w:bottom w:w="100" w:type="dxa"/>
              <w:right w:w="100" w:type="dxa"/>
            </w:tcMar>
          </w:tcPr>
          <w:p w14:paraId="58220575" w14:textId="77777777" w:rsidR="00F8662F" w:rsidRPr="009166FC" w:rsidRDefault="00F8662F" w:rsidP="00F8662F">
            <w:pPr>
              <w:ind w:leftChars="0" w:left="2" w:hanging="2"/>
              <w:jc w:val="center"/>
              <w:rPr>
                <w:bCs/>
                <w:sz w:val="24"/>
                <w:szCs w:val="24"/>
              </w:rPr>
            </w:pPr>
            <w:r w:rsidRPr="009166FC">
              <w:rPr>
                <w:bCs/>
                <w:sz w:val="24"/>
                <w:szCs w:val="24"/>
              </w:rPr>
              <w:t>48</w:t>
            </w:r>
          </w:p>
        </w:tc>
        <w:tc>
          <w:tcPr>
            <w:tcW w:w="2323" w:type="dxa"/>
            <w:shd w:val="clear" w:color="auto" w:fill="auto"/>
            <w:tcMar>
              <w:top w:w="100" w:type="dxa"/>
              <w:left w:w="100" w:type="dxa"/>
              <w:bottom w:w="100" w:type="dxa"/>
              <w:right w:w="100" w:type="dxa"/>
            </w:tcMar>
          </w:tcPr>
          <w:p w14:paraId="2C38331F" w14:textId="77777777" w:rsidR="00F8662F" w:rsidRPr="009166FC" w:rsidRDefault="00F8662F" w:rsidP="00F8662F">
            <w:pPr>
              <w:ind w:leftChars="0" w:left="2" w:hanging="2"/>
              <w:rPr>
                <w:bCs/>
                <w:sz w:val="24"/>
                <w:szCs w:val="24"/>
              </w:rPr>
            </w:pPr>
            <w:r w:rsidRPr="009166FC">
              <w:rPr>
                <w:bCs/>
                <w:sz w:val="24"/>
                <w:szCs w:val="24"/>
              </w:rPr>
              <w:t>Không làm dòng 2 ở bài tập 3 Không làm ý b ở bài tập 5</w:t>
            </w:r>
          </w:p>
        </w:tc>
        <w:tc>
          <w:tcPr>
            <w:tcW w:w="605" w:type="dxa"/>
            <w:shd w:val="clear" w:color="auto" w:fill="auto"/>
            <w:tcMar>
              <w:top w:w="100" w:type="dxa"/>
              <w:left w:w="100" w:type="dxa"/>
              <w:bottom w:w="100" w:type="dxa"/>
              <w:right w:w="100" w:type="dxa"/>
            </w:tcMar>
          </w:tcPr>
          <w:p w14:paraId="030DE908"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53D78C9C" w14:textId="77777777" w:rsidTr="0097149D">
        <w:trPr>
          <w:trHeight w:val="41"/>
        </w:trPr>
        <w:tc>
          <w:tcPr>
            <w:tcW w:w="952" w:type="dxa"/>
            <w:vMerge/>
            <w:shd w:val="clear" w:color="auto" w:fill="auto"/>
            <w:tcMar>
              <w:top w:w="100" w:type="dxa"/>
              <w:left w:w="100" w:type="dxa"/>
              <w:bottom w:w="100" w:type="dxa"/>
              <w:right w:w="100" w:type="dxa"/>
            </w:tcMar>
          </w:tcPr>
          <w:p w14:paraId="03060BB8"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19FC3271"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7B27CD0D"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40F25ED0" w14:textId="77777777" w:rsidR="00F8662F" w:rsidRPr="009166FC" w:rsidRDefault="00F8662F" w:rsidP="00F8662F">
            <w:pPr>
              <w:ind w:leftChars="0" w:left="2" w:hanging="2"/>
              <w:rPr>
                <w:bCs/>
                <w:sz w:val="24"/>
                <w:szCs w:val="24"/>
              </w:rPr>
            </w:pPr>
            <w:r w:rsidRPr="009166FC">
              <w:rPr>
                <w:bCs/>
                <w:sz w:val="24"/>
                <w:szCs w:val="24"/>
              </w:rPr>
              <w:t>Kiểm tra địnhkì giữa kì I</w:t>
            </w:r>
          </w:p>
        </w:tc>
        <w:tc>
          <w:tcPr>
            <w:tcW w:w="819" w:type="dxa"/>
            <w:shd w:val="clear" w:color="auto" w:fill="auto"/>
            <w:tcMar>
              <w:top w:w="100" w:type="dxa"/>
              <w:left w:w="100" w:type="dxa"/>
              <w:bottom w:w="100" w:type="dxa"/>
              <w:right w:w="100" w:type="dxa"/>
            </w:tcMar>
            <w:vAlign w:val="bottom"/>
          </w:tcPr>
          <w:p w14:paraId="2D2C2B67" w14:textId="77777777" w:rsidR="00F8662F" w:rsidRPr="009166FC" w:rsidRDefault="00F8662F" w:rsidP="00F8662F">
            <w:pPr>
              <w:ind w:leftChars="0" w:left="2" w:hanging="2"/>
              <w:jc w:val="center"/>
              <w:rPr>
                <w:bCs/>
                <w:sz w:val="24"/>
                <w:szCs w:val="24"/>
              </w:rPr>
            </w:pPr>
            <w:r w:rsidRPr="009166FC">
              <w:rPr>
                <w:bCs/>
                <w:sz w:val="24"/>
                <w:szCs w:val="24"/>
              </w:rPr>
              <w:t>49</w:t>
            </w:r>
          </w:p>
        </w:tc>
        <w:tc>
          <w:tcPr>
            <w:tcW w:w="2323" w:type="dxa"/>
            <w:shd w:val="clear" w:color="auto" w:fill="auto"/>
            <w:tcMar>
              <w:top w:w="100" w:type="dxa"/>
              <w:left w:w="100" w:type="dxa"/>
              <w:bottom w:w="100" w:type="dxa"/>
              <w:right w:w="100" w:type="dxa"/>
            </w:tcMar>
            <w:vAlign w:val="bottom"/>
          </w:tcPr>
          <w:p w14:paraId="1289E018"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4E66ABBF"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42FD4E3D" w14:textId="77777777" w:rsidTr="0097149D">
        <w:trPr>
          <w:trHeight w:val="27"/>
        </w:trPr>
        <w:tc>
          <w:tcPr>
            <w:tcW w:w="952" w:type="dxa"/>
            <w:vMerge/>
            <w:shd w:val="clear" w:color="auto" w:fill="auto"/>
            <w:tcMar>
              <w:top w:w="100" w:type="dxa"/>
              <w:left w:w="100" w:type="dxa"/>
              <w:bottom w:w="100" w:type="dxa"/>
              <w:right w:w="100" w:type="dxa"/>
            </w:tcMar>
          </w:tcPr>
          <w:p w14:paraId="0F3A2ECA"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4621C75C"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18E9F54F"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627485DA" w14:textId="77777777" w:rsidR="00F8662F" w:rsidRPr="009166FC" w:rsidRDefault="00F8662F" w:rsidP="00F8662F">
            <w:pPr>
              <w:ind w:leftChars="0" w:left="2" w:hanging="2"/>
              <w:rPr>
                <w:bCs/>
                <w:sz w:val="24"/>
                <w:szCs w:val="24"/>
              </w:rPr>
            </w:pPr>
            <w:r w:rsidRPr="009166FC">
              <w:rPr>
                <w:bCs/>
                <w:sz w:val="24"/>
                <w:szCs w:val="24"/>
              </w:rPr>
              <w:t>Bài toán giải bằng hai phép tính</w:t>
            </w:r>
          </w:p>
        </w:tc>
        <w:tc>
          <w:tcPr>
            <w:tcW w:w="819" w:type="dxa"/>
            <w:shd w:val="clear" w:color="auto" w:fill="auto"/>
            <w:tcMar>
              <w:top w:w="100" w:type="dxa"/>
              <w:left w:w="100" w:type="dxa"/>
              <w:bottom w:w="100" w:type="dxa"/>
              <w:right w:w="100" w:type="dxa"/>
            </w:tcMar>
            <w:vAlign w:val="bottom"/>
          </w:tcPr>
          <w:p w14:paraId="2B3FF834" w14:textId="77777777" w:rsidR="00F8662F" w:rsidRPr="009166FC" w:rsidRDefault="00F8662F" w:rsidP="00F8662F">
            <w:pPr>
              <w:ind w:leftChars="0" w:left="2" w:hanging="2"/>
              <w:jc w:val="center"/>
              <w:rPr>
                <w:bCs/>
                <w:sz w:val="24"/>
                <w:szCs w:val="24"/>
              </w:rPr>
            </w:pPr>
            <w:r w:rsidRPr="009166FC">
              <w:rPr>
                <w:bCs/>
                <w:sz w:val="24"/>
                <w:szCs w:val="24"/>
              </w:rPr>
              <w:t>50</w:t>
            </w:r>
          </w:p>
        </w:tc>
        <w:tc>
          <w:tcPr>
            <w:tcW w:w="2323" w:type="dxa"/>
            <w:shd w:val="clear" w:color="auto" w:fill="auto"/>
            <w:tcMar>
              <w:top w:w="100" w:type="dxa"/>
              <w:left w:w="100" w:type="dxa"/>
              <w:bottom w:w="100" w:type="dxa"/>
              <w:right w:w="100" w:type="dxa"/>
            </w:tcMar>
            <w:vAlign w:val="bottom"/>
          </w:tcPr>
          <w:p w14:paraId="5021ADF8"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371BDD15"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31F8BE29" w14:textId="77777777" w:rsidTr="0097149D">
        <w:trPr>
          <w:trHeight w:val="125"/>
        </w:trPr>
        <w:tc>
          <w:tcPr>
            <w:tcW w:w="952" w:type="dxa"/>
            <w:vMerge w:val="restart"/>
            <w:shd w:val="clear" w:color="auto" w:fill="auto"/>
            <w:tcMar>
              <w:top w:w="100" w:type="dxa"/>
              <w:left w:w="100" w:type="dxa"/>
              <w:bottom w:w="100" w:type="dxa"/>
              <w:right w:w="100" w:type="dxa"/>
            </w:tcMar>
          </w:tcPr>
          <w:p w14:paraId="0AAF4B50" w14:textId="77777777" w:rsidR="00F8662F" w:rsidRPr="009166FC" w:rsidRDefault="00F8662F" w:rsidP="00F8662F">
            <w:pPr>
              <w:spacing w:line="276" w:lineRule="auto"/>
              <w:ind w:leftChars="0" w:left="2" w:hanging="2"/>
              <w:jc w:val="center"/>
              <w:rPr>
                <w:bCs/>
                <w:sz w:val="24"/>
                <w:szCs w:val="24"/>
              </w:rPr>
            </w:pPr>
            <w:r w:rsidRPr="009166FC">
              <w:rPr>
                <w:bCs/>
                <w:sz w:val="24"/>
                <w:szCs w:val="24"/>
              </w:rPr>
              <w:t xml:space="preserve"> </w:t>
            </w:r>
          </w:p>
          <w:p w14:paraId="01E8E4AE" w14:textId="77777777" w:rsidR="00F8662F" w:rsidRPr="009166FC" w:rsidRDefault="00F8662F" w:rsidP="00F8662F">
            <w:pPr>
              <w:spacing w:line="276" w:lineRule="auto"/>
              <w:ind w:leftChars="0" w:left="2" w:hanging="2"/>
              <w:jc w:val="center"/>
              <w:rPr>
                <w:bCs/>
                <w:sz w:val="24"/>
                <w:szCs w:val="24"/>
              </w:rPr>
            </w:pPr>
            <w:r w:rsidRPr="009166FC">
              <w:rPr>
                <w:bCs/>
                <w:sz w:val="24"/>
                <w:szCs w:val="24"/>
              </w:rPr>
              <w:t>11</w:t>
            </w:r>
          </w:p>
        </w:tc>
        <w:tc>
          <w:tcPr>
            <w:tcW w:w="1062" w:type="dxa"/>
            <w:vMerge/>
            <w:shd w:val="clear" w:color="auto" w:fill="auto"/>
            <w:tcMar>
              <w:top w:w="100" w:type="dxa"/>
              <w:left w:w="100" w:type="dxa"/>
              <w:bottom w:w="100" w:type="dxa"/>
              <w:right w:w="100" w:type="dxa"/>
            </w:tcMar>
          </w:tcPr>
          <w:p w14:paraId="5E99858E" w14:textId="77777777" w:rsidR="00F8662F" w:rsidRPr="009166FC" w:rsidRDefault="00F8662F" w:rsidP="00F8662F">
            <w:pPr>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42A58815"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636262E5" w14:textId="77777777" w:rsidR="00F8662F" w:rsidRPr="009166FC" w:rsidRDefault="00F8662F" w:rsidP="00F8662F">
            <w:pPr>
              <w:ind w:leftChars="0" w:left="2" w:hanging="2"/>
              <w:rPr>
                <w:bCs/>
                <w:sz w:val="24"/>
                <w:szCs w:val="24"/>
              </w:rPr>
            </w:pPr>
            <w:r w:rsidRPr="009166FC">
              <w:rPr>
                <w:bCs/>
                <w:sz w:val="24"/>
                <w:szCs w:val="24"/>
              </w:rPr>
              <w:t>Bài toán giải bằng hai phép tính ( tiếp theo)</w:t>
            </w:r>
          </w:p>
        </w:tc>
        <w:tc>
          <w:tcPr>
            <w:tcW w:w="819" w:type="dxa"/>
            <w:shd w:val="clear" w:color="auto" w:fill="auto"/>
            <w:tcMar>
              <w:top w:w="100" w:type="dxa"/>
              <w:left w:w="100" w:type="dxa"/>
              <w:bottom w:w="100" w:type="dxa"/>
              <w:right w:w="100" w:type="dxa"/>
            </w:tcMar>
          </w:tcPr>
          <w:p w14:paraId="5078E027" w14:textId="77777777" w:rsidR="00F8662F" w:rsidRPr="009166FC" w:rsidRDefault="00F8662F" w:rsidP="00F8662F">
            <w:pPr>
              <w:ind w:leftChars="0" w:left="2" w:hanging="2"/>
              <w:jc w:val="center"/>
              <w:rPr>
                <w:bCs/>
                <w:sz w:val="24"/>
                <w:szCs w:val="24"/>
              </w:rPr>
            </w:pPr>
            <w:r w:rsidRPr="009166FC">
              <w:rPr>
                <w:bCs/>
                <w:sz w:val="24"/>
                <w:szCs w:val="24"/>
              </w:rPr>
              <w:t>51</w:t>
            </w:r>
          </w:p>
        </w:tc>
        <w:tc>
          <w:tcPr>
            <w:tcW w:w="2323" w:type="dxa"/>
            <w:shd w:val="clear" w:color="auto" w:fill="auto"/>
            <w:tcMar>
              <w:top w:w="100" w:type="dxa"/>
              <w:left w:w="100" w:type="dxa"/>
              <w:bottom w:w="100" w:type="dxa"/>
              <w:right w:w="100" w:type="dxa"/>
            </w:tcMar>
            <w:vAlign w:val="bottom"/>
          </w:tcPr>
          <w:p w14:paraId="483C26C3" w14:textId="77777777" w:rsidR="00F8662F" w:rsidRPr="009166FC" w:rsidRDefault="00F8662F" w:rsidP="00F8662F">
            <w:pPr>
              <w:ind w:leftChars="0" w:left="2" w:hanging="2"/>
              <w:rPr>
                <w:bCs/>
                <w:sz w:val="24"/>
                <w:szCs w:val="24"/>
              </w:rPr>
            </w:pPr>
            <w:r w:rsidRPr="009166FC">
              <w:rPr>
                <w:bCs/>
                <w:sz w:val="24"/>
                <w:szCs w:val="24"/>
              </w:rPr>
              <w:t>Dòng 2 ở bài tập 3: không yêu cầu viết phép tính, chỉ yêu cầu trả lời.</w:t>
            </w:r>
          </w:p>
        </w:tc>
        <w:tc>
          <w:tcPr>
            <w:tcW w:w="605" w:type="dxa"/>
            <w:shd w:val="clear" w:color="auto" w:fill="auto"/>
            <w:tcMar>
              <w:top w:w="100" w:type="dxa"/>
              <w:left w:w="100" w:type="dxa"/>
              <w:bottom w:w="100" w:type="dxa"/>
              <w:right w:w="100" w:type="dxa"/>
            </w:tcMar>
          </w:tcPr>
          <w:p w14:paraId="46A7E493"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12B682C4" w14:textId="77777777" w:rsidTr="0097149D">
        <w:trPr>
          <w:trHeight w:val="45"/>
        </w:trPr>
        <w:tc>
          <w:tcPr>
            <w:tcW w:w="952" w:type="dxa"/>
            <w:vMerge/>
            <w:shd w:val="clear" w:color="auto" w:fill="auto"/>
            <w:tcMar>
              <w:top w:w="100" w:type="dxa"/>
              <w:left w:w="100" w:type="dxa"/>
              <w:bottom w:w="100" w:type="dxa"/>
              <w:right w:w="100" w:type="dxa"/>
            </w:tcMar>
          </w:tcPr>
          <w:p w14:paraId="2EA3EDCF"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61E6D98A"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70347DF0"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28D0553A" w14:textId="77777777" w:rsidR="00F8662F" w:rsidRPr="009166FC" w:rsidRDefault="00F8662F" w:rsidP="00F8662F">
            <w:pPr>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5B62616B" w14:textId="77777777" w:rsidR="00F8662F" w:rsidRPr="009166FC" w:rsidRDefault="00F8662F" w:rsidP="00F8662F">
            <w:pPr>
              <w:ind w:leftChars="0" w:left="2" w:hanging="2"/>
              <w:jc w:val="center"/>
              <w:rPr>
                <w:bCs/>
                <w:sz w:val="24"/>
                <w:szCs w:val="24"/>
              </w:rPr>
            </w:pPr>
            <w:r w:rsidRPr="009166FC">
              <w:rPr>
                <w:bCs/>
                <w:sz w:val="24"/>
                <w:szCs w:val="24"/>
              </w:rPr>
              <w:t>52</w:t>
            </w:r>
          </w:p>
        </w:tc>
        <w:tc>
          <w:tcPr>
            <w:tcW w:w="2323" w:type="dxa"/>
            <w:shd w:val="clear" w:color="auto" w:fill="auto"/>
            <w:tcMar>
              <w:top w:w="100" w:type="dxa"/>
              <w:left w:w="100" w:type="dxa"/>
              <w:bottom w:w="100" w:type="dxa"/>
              <w:right w:w="100" w:type="dxa"/>
            </w:tcMar>
            <w:vAlign w:val="bottom"/>
          </w:tcPr>
          <w:p w14:paraId="68402D6B"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011B6320"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61F307C5" w14:textId="77777777" w:rsidTr="0097149D">
        <w:trPr>
          <w:trHeight w:val="42"/>
        </w:trPr>
        <w:tc>
          <w:tcPr>
            <w:tcW w:w="952" w:type="dxa"/>
            <w:vMerge/>
            <w:shd w:val="clear" w:color="auto" w:fill="auto"/>
            <w:tcMar>
              <w:top w:w="100" w:type="dxa"/>
              <w:left w:w="100" w:type="dxa"/>
              <w:bottom w:w="100" w:type="dxa"/>
              <w:right w:w="100" w:type="dxa"/>
            </w:tcMar>
          </w:tcPr>
          <w:p w14:paraId="7EC35F42"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282A6C50"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7E8A088F"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10774B71" w14:textId="77777777" w:rsidR="00F8662F" w:rsidRPr="009166FC" w:rsidRDefault="00F8662F" w:rsidP="00F8662F">
            <w:pPr>
              <w:ind w:leftChars="0" w:left="2" w:hanging="2"/>
              <w:rPr>
                <w:bCs/>
                <w:sz w:val="24"/>
                <w:szCs w:val="24"/>
              </w:rPr>
            </w:pPr>
            <w:r w:rsidRPr="009166FC">
              <w:rPr>
                <w:bCs/>
                <w:sz w:val="24"/>
                <w:szCs w:val="24"/>
              </w:rPr>
              <w:t>Bảng nhân 8</w:t>
            </w:r>
          </w:p>
        </w:tc>
        <w:tc>
          <w:tcPr>
            <w:tcW w:w="819" w:type="dxa"/>
            <w:shd w:val="clear" w:color="auto" w:fill="auto"/>
            <w:tcMar>
              <w:top w:w="100" w:type="dxa"/>
              <w:left w:w="100" w:type="dxa"/>
              <w:bottom w:w="100" w:type="dxa"/>
              <w:right w:w="100" w:type="dxa"/>
            </w:tcMar>
            <w:vAlign w:val="bottom"/>
          </w:tcPr>
          <w:p w14:paraId="4B95DA55" w14:textId="77777777" w:rsidR="00F8662F" w:rsidRPr="009166FC" w:rsidRDefault="00F8662F" w:rsidP="00F8662F">
            <w:pPr>
              <w:ind w:leftChars="0" w:left="2" w:hanging="2"/>
              <w:jc w:val="center"/>
              <w:rPr>
                <w:bCs/>
                <w:sz w:val="24"/>
                <w:szCs w:val="24"/>
              </w:rPr>
            </w:pPr>
            <w:r w:rsidRPr="009166FC">
              <w:rPr>
                <w:bCs/>
                <w:sz w:val="24"/>
                <w:szCs w:val="24"/>
              </w:rPr>
              <w:t>53</w:t>
            </w:r>
          </w:p>
        </w:tc>
        <w:tc>
          <w:tcPr>
            <w:tcW w:w="2323" w:type="dxa"/>
            <w:shd w:val="clear" w:color="auto" w:fill="auto"/>
            <w:tcMar>
              <w:top w:w="100" w:type="dxa"/>
              <w:left w:w="100" w:type="dxa"/>
              <w:bottom w:w="100" w:type="dxa"/>
              <w:right w:w="100" w:type="dxa"/>
            </w:tcMar>
            <w:vAlign w:val="bottom"/>
          </w:tcPr>
          <w:p w14:paraId="4EE5D621"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6254955D"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74908267" w14:textId="77777777" w:rsidTr="0097149D">
        <w:trPr>
          <w:trHeight w:val="31"/>
        </w:trPr>
        <w:tc>
          <w:tcPr>
            <w:tcW w:w="952" w:type="dxa"/>
            <w:vMerge/>
            <w:shd w:val="clear" w:color="auto" w:fill="auto"/>
            <w:tcMar>
              <w:top w:w="100" w:type="dxa"/>
              <w:left w:w="100" w:type="dxa"/>
              <w:bottom w:w="100" w:type="dxa"/>
              <w:right w:w="100" w:type="dxa"/>
            </w:tcMar>
          </w:tcPr>
          <w:p w14:paraId="437DFB7D"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5325CBF7"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6C0EAF99"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0A737DDE" w14:textId="77777777" w:rsidR="00F8662F" w:rsidRPr="009166FC" w:rsidRDefault="00F8662F" w:rsidP="00F8662F">
            <w:pPr>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0BB055BD" w14:textId="77777777" w:rsidR="00F8662F" w:rsidRPr="009166FC" w:rsidRDefault="00F8662F" w:rsidP="00F8662F">
            <w:pPr>
              <w:ind w:leftChars="0" w:left="2" w:hanging="2"/>
              <w:jc w:val="center"/>
              <w:rPr>
                <w:bCs/>
                <w:sz w:val="24"/>
                <w:szCs w:val="24"/>
              </w:rPr>
            </w:pPr>
            <w:r w:rsidRPr="009166FC">
              <w:rPr>
                <w:bCs/>
                <w:sz w:val="24"/>
                <w:szCs w:val="24"/>
              </w:rPr>
              <w:t>54</w:t>
            </w:r>
          </w:p>
        </w:tc>
        <w:tc>
          <w:tcPr>
            <w:tcW w:w="2323" w:type="dxa"/>
            <w:shd w:val="clear" w:color="auto" w:fill="auto"/>
            <w:tcMar>
              <w:top w:w="100" w:type="dxa"/>
              <w:left w:w="100" w:type="dxa"/>
              <w:bottom w:w="100" w:type="dxa"/>
              <w:right w:w="100" w:type="dxa"/>
            </w:tcMar>
            <w:vAlign w:val="bottom"/>
          </w:tcPr>
          <w:p w14:paraId="06D5EDF5"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58168F9E"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15B22011" w14:textId="77777777" w:rsidTr="0097149D">
        <w:trPr>
          <w:trHeight w:val="79"/>
        </w:trPr>
        <w:tc>
          <w:tcPr>
            <w:tcW w:w="952" w:type="dxa"/>
            <w:vMerge/>
            <w:shd w:val="clear" w:color="auto" w:fill="auto"/>
            <w:tcMar>
              <w:top w:w="100" w:type="dxa"/>
              <w:left w:w="100" w:type="dxa"/>
              <w:bottom w:w="100" w:type="dxa"/>
              <w:right w:w="100" w:type="dxa"/>
            </w:tcMar>
          </w:tcPr>
          <w:p w14:paraId="66E799BC"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5E01A5ED"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00474CC5"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4A58C29C" w14:textId="77777777" w:rsidR="00F8662F" w:rsidRPr="009166FC" w:rsidRDefault="00F8662F" w:rsidP="00F8662F">
            <w:pPr>
              <w:ind w:leftChars="0" w:left="2" w:hanging="2"/>
              <w:rPr>
                <w:bCs/>
                <w:sz w:val="24"/>
                <w:szCs w:val="24"/>
              </w:rPr>
            </w:pPr>
            <w:r w:rsidRPr="009166FC">
              <w:rPr>
                <w:bCs/>
                <w:sz w:val="24"/>
                <w:szCs w:val="24"/>
              </w:rPr>
              <w:t>Nhân số có ba chữ số với só có một chữ số</w:t>
            </w:r>
          </w:p>
        </w:tc>
        <w:tc>
          <w:tcPr>
            <w:tcW w:w="819" w:type="dxa"/>
            <w:shd w:val="clear" w:color="auto" w:fill="auto"/>
            <w:tcMar>
              <w:top w:w="100" w:type="dxa"/>
              <w:left w:w="100" w:type="dxa"/>
              <w:bottom w:w="100" w:type="dxa"/>
              <w:right w:w="100" w:type="dxa"/>
            </w:tcMar>
            <w:vAlign w:val="bottom"/>
          </w:tcPr>
          <w:p w14:paraId="4A2EB87C" w14:textId="77777777" w:rsidR="00F8662F" w:rsidRPr="009166FC" w:rsidRDefault="00F8662F" w:rsidP="00F8662F">
            <w:pPr>
              <w:ind w:leftChars="0" w:left="2" w:hanging="2"/>
              <w:jc w:val="center"/>
              <w:rPr>
                <w:bCs/>
                <w:sz w:val="24"/>
                <w:szCs w:val="24"/>
              </w:rPr>
            </w:pPr>
            <w:r w:rsidRPr="009166FC">
              <w:rPr>
                <w:bCs/>
                <w:sz w:val="24"/>
                <w:szCs w:val="24"/>
              </w:rPr>
              <w:t>55</w:t>
            </w:r>
          </w:p>
        </w:tc>
        <w:tc>
          <w:tcPr>
            <w:tcW w:w="2323" w:type="dxa"/>
            <w:shd w:val="clear" w:color="auto" w:fill="auto"/>
            <w:tcMar>
              <w:top w:w="100" w:type="dxa"/>
              <w:left w:w="100" w:type="dxa"/>
              <w:bottom w:w="100" w:type="dxa"/>
              <w:right w:w="100" w:type="dxa"/>
            </w:tcMar>
            <w:vAlign w:val="bottom"/>
          </w:tcPr>
          <w:p w14:paraId="7D683ECA"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233DD21B"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1B1D8018" w14:textId="77777777" w:rsidTr="0097149D">
        <w:trPr>
          <w:trHeight w:val="49"/>
        </w:trPr>
        <w:tc>
          <w:tcPr>
            <w:tcW w:w="952" w:type="dxa"/>
            <w:vMerge w:val="restart"/>
            <w:shd w:val="clear" w:color="auto" w:fill="auto"/>
            <w:tcMar>
              <w:top w:w="100" w:type="dxa"/>
              <w:left w:w="100" w:type="dxa"/>
              <w:bottom w:w="100" w:type="dxa"/>
              <w:right w:w="100" w:type="dxa"/>
            </w:tcMar>
          </w:tcPr>
          <w:p w14:paraId="6D84DFE0" w14:textId="77777777" w:rsidR="00F8662F" w:rsidRPr="009166FC" w:rsidRDefault="00F8662F" w:rsidP="00F8662F">
            <w:pPr>
              <w:spacing w:line="276" w:lineRule="auto"/>
              <w:ind w:leftChars="0" w:left="2" w:hanging="2"/>
              <w:jc w:val="center"/>
              <w:rPr>
                <w:bCs/>
                <w:sz w:val="24"/>
                <w:szCs w:val="24"/>
              </w:rPr>
            </w:pPr>
            <w:r w:rsidRPr="009166FC">
              <w:rPr>
                <w:bCs/>
                <w:sz w:val="24"/>
                <w:szCs w:val="24"/>
              </w:rPr>
              <w:t xml:space="preserve"> </w:t>
            </w:r>
          </w:p>
          <w:p w14:paraId="1D8D7AF4" w14:textId="77777777" w:rsidR="00F8662F" w:rsidRPr="009166FC" w:rsidRDefault="00F8662F" w:rsidP="00F8662F">
            <w:pPr>
              <w:spacing w:line="276" w:lineRule="auto"/>
              <w:ind w:leftChars="0" w:left="2" w:hanging="2"/>
              <w:jc w:val="center"/>
              <w:rPr>
                <w:bCs/>
                <w:sz w:val="24"/>
                <w:szCs w:val="24"/>
              </w:rPr>
            </w:pPr>
            <w:r w:rsidRPr="009166FC">
              <w:rPr>
                <w:bCs/>
                <w:sz w:val="24"/>
                <w:szCs w:val="24"/>
              </w:rPr>
              <w:t>12</w:t>
            </w:r>
          </w:p>
        </w:tc>
        <w:tc>
          <w:tcPr>
            <w:tcW w:w="1062" w:type="dxa"/>
            <w:vMerge/>
            <w:shd w:val="clear" w:color="auto" w:fill="auto"/>
            <w:tcMar>
              <w:top w:w="100" w:type="dxa"/>
              <w:left w:w="100" w:type="dxa"/>
              <w:bottom w:w="100" w:type="dxa"/>
              <w:right w:w="100" w:type="dxa"/>
            </w:tcMar>
          </w:tcPr>
          <w:p w14:paraId="57B2AFBE" w14:textId="77777777" w:rsidR="00F8662F" w:rsidRPr="009166FC" w:rsidRDefault="00F8662F" w:rsidP="00F8662F">
            <w:pPr>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7D0CE256"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72540708" w14:textId="77777777" w:rsidR="00F8662F" w:rsidRPr="009166FC" w:rsidRDefault="00F8662F" w:rsidP="00F8662F">
            <w:pPr>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1C9EBF9C" w14:textId="77777777" w:rsidR="00F8662F" w:rsidRPr="009166FC" w:rsidRDefault="00F8662F" w:rsidP="00F8662F">
            <w:pPr>
              <w:ind w:leftChars="0" w:left="2" w:hanging="2"/>
              <w:jc w:val="center"/>
              <w:rPr>
                <w:bCs/>
                <w:sz w:val="24"/>
                <w:szCs w:val="24"/>
              </w:rPr>
            </w:pPr>
            <w:r w:rsidRPr="009166FC">
              <w:rPr>
                <w:bCs/>
                <w:sz w:val="24"/>
                <w:szCs w:val="24"/>
              </w:rPr>
              <w:t>56</w:t>
            </w:r>
          </w:p>
        </w:tc>
        <w:tc>
          <w:tcPr>
            <w:tcW w:w="2323" w:type="dxa"/>
            <w:shd w:val="clear" w:color="auto" w:fill="auto"/>
            <w:tcMar>
              <w:top w:w="100" w:type="dxa"/>
              <w:left w:w="100" w:type="dxa"/>
              <w:bottom w:w="100" w:type="dxa"/>
              <w:right w:w="100" w:type="dxa"/>
            </w:tcMar>
            <w:vAlign w:val="bottom"/>
          </w:tcPr>
          <w:p w14:paraId="11298756"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0139A28C"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40596C98" w14:textId="77777777" w:rsidTr="0097149D">
        <w:trPr>
          <w:trHeight w:val="34"/>
        </w:trPr>
        <w:tc>
          <w:tcPr>
            <w:tcW w:w="952" w:type="dxa"/>
            <w:vMerge/>
            <w:shd w:val="clear" w:color="auto" w:fill="auto"/>
            <w:tcMar>
              <w:top w:w="100" w:type="dxa"/>
              <w:left w:w="100" w:type="dxa"/>
              <w:bottom w:w="100" w:type="dxa"/>
              <w:right w:w="100" w:type="dxa"/>
            </w:tcMar>
          </w:tcPr>
          <w:p w14:paraId="55C7EB24"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7194A1EC"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6E14DB29"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31289A9F" w14:textId="77777777" w:rsidR="00F8662F" w:rsidRPr="009166FC" w:rsidRDefault="00F8662F" w:rsidP="00F8662F">
            <w:pPr>
              <w:ind w:leftChars="0" w:left="2" w:hanging="2"/>
              <w:rPr>
                <w:bCs/>
                <w:sz w:val="24"/>
                <w:szCs w:val="24"/>
              </w:rPr>
            </w:pPr>
            <w:r w:rsidRPr="009166FC">
              <w:rPr>
                <w:bCs/>
                <w:sz w:val="24"/>
                <w:szCs w:val="24"/>
              </w:rPr>
              <w:t>So sánh số lớn gấp mấy lần số bé</w:t>
            </w:r>
          </w:p>
        </w:tc>
        <w:tc>
          <w:tcPr>
            <w:tcW w:w="819" w:type="dxa"/>
            <w:shd w:val="clear" w:color="auto" w:fill="auto"/>
            <w:tcMar>
              <w:top w:w="100" w:type="dxa"/>
              <w:left w:w="100" w:type="dxa"/>
              <w:bottom w:w="100" w:type="dxa"/>
              <w:right w:w="100" w:type="dxa"/>
            </w:tcMar>
            <w:vAlign w:val="bottom"/>
          </w:tcPr>
          <w:p w14:paraId="7DC0A0CC" w14:textId="77777777" w:rsidR="00F8662F" w:rsidRPr="009166FC" w:rsidRDefault="00F8662F" w:rsidP="00F8662F">
            <w:pPr>
              <w:ind w:leftChars="0" w:left="2" w:hanging="2"/>
              <w:jc w:val="center"/>
              <w:rPr>
                <w:bCs/>
                <w:sz w:val="24"/>
                <w:szCs w:val="24"/>
              </w:rPr>
            </w:pPr>
            <w:r w:rsidRPr="009166FC">
              <w:rPr>
                <w:bCs/>
                <w:sz w:val="24"/>
                <w:szCs w:val="24"/>
              </w:rPr>
              <w:t>57</w:t>
            </w:r>
          </w:p>
        </w:tc>
        <w:tc>
          <w:tcPr>
            <w:tcW w:w="2323" w:type="dxa"/>
            <w:shd w:val="clear" w:color="auto" w:fill="auto"/>
            <w:tcMar>
              <w:top w:w="100" w:type="dxa"/>
              <w:left w:w="100" w:type="dxa"/>
              <w:bottom w:w="100" w:type="dxa"/>
              <w:right w:w="100" w:type="dxa"/>
            </w:tcMar>
            <w:vAlign w:val="bottom"/>
          </w:tcPr>
          <w:p w14:paraId="61E5A68C"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42332D30"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58D560A2" w14:textId="77777777" w:rsidTr="0097149D">
        <w:trPr>
          <w:trHeight w:val="23"/>
        </w:trPr>
        <w:tc>
          <w:tcPr>
            <w:tcW w:w="952" w:type="dxa"/>
            <w:vMerge/>
            <w:shd w:val="clear" w:color="auto" w:fill="auto"/>
            <w:tcMar>
              <w:top w:w="100" w:type="dxa"/>
              <w:left w:w="100" w:type="dxa"/>
              <w:bottom w:w="100" w:type="dxa"/>
              <w:right w:w="100" w:type="dxa"/>
            </w:tcMar>
          </w:tcPr>
          <w:p w14:paraId="41A7DB1C"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5F8D9D7B"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56DF6F7E"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54C51F9F" w14:textId="77777777" w:rsidR="00F8662F" w:rsidRPr="009166FC" w:rsidRDefault="00F8662F" w:rsidP="00F8662F">
            <w:pPr>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295AF15A" w14:textId="77777777" w:rsidR="00F8662F" w:rsidRPr="009166FC" w:rsidRDefault="00F8662F" w:rsidP="00F8662F">
            <w:pPr>
              <w:ind w:leftChars="0" w:left="2" w:hanging="2"/>
              <w:jc w:val="center"/>
              <w:rPr>
                <w:bCs/>
                <w:sz w:val="24"/>
                <w:szCs w:val="24"/>
              </w:rPr>
            </w:pPr>
            <w:r w:rsidRPr="009166FC">
              <w:rPr>
                <w:bCs/>
                <w:sz w:val="24"/>
                <w:szCs w:val="24"/>
              </w:rPr>
              <w:t>58</w:t>
            </w:r>
          </w:p>
        </w:tc>
        <w:tc>
          <w:tcPr>
            <w:tcW w:w="2323" w:type="dxa"/>
            <w:shd w:val="clear" w:color="auto" w:fill="auto"/>
            <w:tcMar>
              <w:top w:w="100" w:type="dxa"/>
              <w:left w:w="100" w:type="dxa"/>
              <w:bottom w:w="100" w:type="dxa"/>
              <w:right w:w="100" w:type="dxa"/>
            </w:tcMar>
            <w:vAlign w:val="bottom"/>
          </w:tcPr>
          <w:p w14:paraId="20E9D453"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45834AB2"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522D14C8" w14:textId="77777777" w:rsidTr="0097149D">
        <w:trPr>
          <w:trHeight w:val="42"/>
        </w:trPr>
        <w:tc>
          <w:tcPr>
            <w:tcW w:w="952" w:type="dxa"/>
            <w:vMerge/>
            <w:shd w:val="clear" w:color="auto" w:fill="auto"/>
            <w:tcMar>
              <w:top w:w="100" w:type="dxa"/>
              <w:left w:w="100" w:type="dxa"/>
              <w:bottom w:w="100" w:type="dxa"/>
              <w:right w:w="100" w:type="dxa"/>
            </w:tcMar>
          </w:tcPr>
          <w:p w14:paraId="0CE91C1E"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65E868A3"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200328D5"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34423145" w14:textId="77777777" w:rsidR="00F8662F" w:rsidRPr="009166FC" w:rsidRDefault="00F8662F" w:rsidP="00F8662F">
            <w:pPr>
              <w:ind w:leftChars="0" w:left="2" w:hanging="2"/>
              <w:rPr>
                <w:bCs/>
                <w:sz w:val="24"/>
                <w:szCs w:val="24"/>
              </w:rPr>
            </w:pPr>
            <w:r w:rsidRPr="009166FC">
              <w:rPr>
                <w:bCs/>
                <w:sz w:val="24"/>
                <w:szCs w:val="24"/>
              </w:rPr>
              <w:t>Bảng chia 8</w:t>
            </w:r>
          </w:p>
        </w:tc>
        <w:tc>
          <w:tcPr>
            <w:tcW w:w="819" w:type="dxa"/>
            <w:shd w:val="clear" w:color="auto" w:fill="auto"/>
            <w:tcMar>
              <w:top w:w="100" w:type="dxa"/>
              <w:left w:w="100" w:type="dxa"/>
              <w:bottom w:w="100" w:type="dxa"/>
              <w:right w:w="100" w:type="dxa"/>
            </w:tcMar>
            <w:vAlign w:val="bottom"/>
          </w:tcPr>
          <w:p w14:paraId="6A68FF40" w14:textId="77777777" w:rsidR="00F8662F" w:rsidRPr="009166FC" w:rsidRDefault="00F8662F" w:rsidP="00F8662F">
            <w:pPr>
              <w:ind w:leftChars="0" w:left="2" w:hanging="2"/>
              <w:jc w:val="center"/>
              <w:rPr>
                <w:bCs/>
                <w:sz w:val="24"/>
                <w:szCs w:val="24"/>
              </w:rPr>
            </w:pPr>
            <w:r w:rsidRPr="009166FC">
              <w:rPr>
                <w:bCs/>
                <w:sz w:val="24"/>
                <w:szCs w:val="24"/>
              </w:rPr>
              <w:t>59</w:t>
            </w:r>
          </w:p>
        </w:tc>
        <w:tc>
          <w:tcPr>
            <w:tcW w:w="2323" w:type="dxa"/>
            <w:shd w:val="clear" w:color="auto" w:fill="auto"/>
            <w:tcMar>
              <w:top w:w="100" w:type="dxa"/>
              <w:left w:w="100" w:type="dxa"/>
              <w:bottom w:w="100" w:type="dxa"/>
              <w:right w:w="100" w:type="dxa"/>
            </w:tcMar>
            <w:vAlign w:val="bottom"/>
          </w:tcPr>
          <w:p w14:paraId="59153CA0"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1EC3A210"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1E8575AC" w14:textId="77777777" w:rsidTr="0097149D">
        <w:trPr>
          <w:trHeight w:val="12"/>
        </w:trPr>
        <w:tc>
          <w:tcPr>
            <w:tcW w:w="952" w:type="dxa"/>
            <w:vMerge/>
            <w:shd w:val="clear" w:color="auto" w:fill="auto"/>
            <w:tcMar>
              <w:top w:w="100" w:type="dxa"/>
              <w:left w:w="100" w:type="dxa"/>
              <w:bottom w:w="100" w:type="dxa"/>
              <w:right w:w="100" w:type="dxa"/>
            </w:tcMar>
          </w:tcPr>
          <w:p w14:paraId="268315BF"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0DE6191B"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4F5DD6AE"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5E01C20D" w14:textId="77777777" w:rsidR="00F8662F" w:rsidRPr="009166FC" w:rsidRDefault="00F8662F" w:rsidP="00F8662F">
            <w:pPr>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047E5BB2" w14:textId="77777777" w:rsidR="00F8662F" w:rsidRPr="009166FC" w:rsidRDefault="00F8662F" w:rsidP="00F8662F">
            <w:pPr>
              <w:ind w:leftChars="0" w:left="2" w:hanging="2"/>
              <w:jc w:val="center"/>
              <w:rPr>
                <w:bCs/>
                <w:sz w:val="24"/>
                <w:szCs w:val="24"/>
              </w:rPr>
            </w:pPr>
            <w:r w:rsidRPr="009166FC">
              <w:rPr>
                <w:bCs/>
                <w:sz w:val="24"/>
                <w:szCs w:val="24"/>
              </w:rPr>
              <w:t>60</w:t>
            </w:r>
          </w:p>
        </w:tc>
        <w:tc>
          <w:tcPr>
            <w:tcW w:w="2323" w:type="dxa"/>
            <w:shd w:val="clear" w:color="auto" w:fill="auto"/>
            <w:tcMar>
              <w:top w:w="100" w:type="dxa"/>
              <w:left w:w="100" w:type="dxa"/>
              <w:bottom w:w="100" w:type="dxa"/>
              <w:right w:w="100" w:type="dxa"/>
            </w:tcMar>
            <w:vAlign w:val="bottom"/>
          </w:tcPr>
          <w:p w14:paraId="7E906F83"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0612E91B"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1C643236" w14:textId="77777777" w:rsidTr="0097149D">
        <w:trPr>
          <w:trHeight w:val="37"/>
        </w:trPr>
        <w:tc>
          <w:tcPr>
            <w:tcW w:w="952" w:type="dxa"/>
            <w:vMerge w:val="restart"/>
            <w:shd w:val="clear" w:color="auto" w:fill="auto"/>
            <w:tcMar>
              <w:top w:w="100" w:type="dxa"/>
              <w:left w:w="100" w:type="dxa"/>
              <w:bottom w:w="100" w:type="dxa"/>
              <w:right w:w="100" w:type="dxa"/>
            </w:tcMar>
          </w:tcPr>
          <w:p w14:paraId="00FFF831" w14:textId="77777777" w:rsidR="00F8662F" w:rsidRPr="009166FC" w:rsidRDefault="00F8662F" w:rsidP="00F8662F">
            <w:pPr>
              <w:spacing w:line="276" w:lineRule="auto"/>
              <w:ind w:leftChars="0" w:left="2" w:hanging="2"/>
              <w:jc w:val="center"/>
              <w:rPr>
                <w:bCs/>
                <w:sz w:val="24"/>
                <w:szCs w:val="24"/>
              </w:rPr>
            </w:pPr>
            <w:r w:rsidRPr="009166FC">
              <w:rPr>
                <w:bCs/>
                <w:sz w:val="24"/>
                <w:szCs w:val="24"/>
              </w:rPr>
              <w:t xml:space="preserve"> </w:t>
            </w:r>
          </w:p>
          <w:p w14:paraId="76E125D2" w14:textId="77777777" w:rsidR="00F8662F" w:rsidRPr="009166FC" w:rsidRDefault="00F8662F" w:rsidP="00F8662F">
            <w:pPr>
              <w:spacing w:line="276" w:lineRule="auto"/>
              <w:ind w:leftChars="0" w:left="2" w:hanging="2"/>
              <w:jc w:val="center"/>
              <w:rPr>
                <w:bCs/>
                <w:sz w:val="24"/>
                <w:szCs w:val="24"/>
              </w:rPr>
            </w:pPr>
            <w:r w:rsidRPr="009166FC">
              <w:rPr>
                <w:bCs/>
                <w:sz w:val="24"/>
                <w:szCs w:val="24"/>
              </w:rPr>
              <w:t>13</w:t>
            </w:r>
          </w:p>
        </w:tc>
        <w:tc>
          <w:tcPr>
            <w:tcW w:w="1062" w:type="dxa"/>
            <w:vMerge/>
            <w:shd w:val="clear" w:color="auto" w:fill="auto"/>
            <w:tcMar>
              <w:top w:w="100" w:type="dxa"/>
              <w:left w:w="100" w:type="dxa"/>
              <w:bottom w:w="100" w:type="dxa"/>
              <w:right w:w="100" w:type="dxa"/>
            </w:tcMar>
          </w:tcPr>
          <w:p w14:paraId="3674E812" w14:textId="77777777" w:rsidR="00F8662F" w:rsidRPr="009166FC" w:rsidRDefault="00F8662F" w:rsidP="00F8662F">
            <w:pPr>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3DF7C671"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6584B6F6" w14:textId="77777777" w:rsidR="00F8662F" w:rsidRPr="009166FC" w:rsidRDefault="00F8662F" w:rsidP="00F8662F">
            <w:pPr>
              <w:ind w:leftChars="0" w:left="2" w:hanging="2"/>
              <w:rPr>
                <w:bCs/>
                <w:sz w:val="24"/>
                <w:szCs w:val="24"/>
              </w:rPr>
            </w:pPr>
            <w:r w:rsidRPr="009166FC">
              <w:rPr>
                <w:bCs/>
                <w:sz w:val="24"/>
                <w:szCs w:val="24"/>
              </w:rPr>
              <w:t>So sánh số bé bằng một phần mấy lần số lớn</w:t>
            </w:r>
          </w:p>
        </w:tc>
        <w:tc>
          <w:tcPr>
            <w:tcW w:w="819" w:type="dxa"/>
            <w:shd w:val="clear" w:color="auto" w:fill="auto"/>
            <w:tcMar>
              <w:top w:w="100" w:type="dxa"/>
              <w:left w:w="100" w:type="dxa"/>
              <w:bottom w:w="100" w:type="dxa"/>
              <w:right w:w="100" w:type="dxa"/>
            </w:tcMar>
            <w:vAlign w:val="bottom"/>
          </w:tcPr>
          <w:p w14:paraId="2F6BFA5F" w14:textId="77777777" w:rsidR="00F8662F" w:rsidRPr="009166FC" w:rsidRDefault="00F8662F" w:rsidP="00F8662F">
            <w:pPr>
              <w:ind w:leftChars="0" w:left="2" w:hanging="2"/>
              <w:jc w:val="center"/>
              <w:rPr>
                <w:bCs/>
                <w:sz w:val="24"/>
                <w:szCs w:val="24"/>
              </w:rPr>
            </w:pPr>
            <w:r w:rsidRPr="009166FC">
              <w:rPr>
                <w:bCs/>
                <w:sz w:val="24"/>
                <w:szCs w:val="24"/>
              </w:rPr>
              <w:t>61</w:t>
            </w:r>
          </w:p>
        </w:tc>
        <w:tc>
          <w:tcPr>
            <w:tcW w:w="2323" w:type="dxa"/>
            <w:shd w:val="clear" w:color="auto" w:fill="auto"/>
            <w:tcMar>
              <w:top w:w="100" w:type="dxa"/>
              <w:left w:w="100" w:type="dxa"/>
              <w:bottom w:w="100" w:type="dxa"/>
              <w:right w:w="100" w:type="dxa"/>
            </w:tcMar>
            <w:vAlign w:val="bottom"/>
          </w:tcPr>
          <w:p w14:paraId="5C70E3C7"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71DF3E41"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67B9901D" w14:textId="77777777" w:rsidTr="0097149D">
        <w:trPr>
          <w:trHeight w:val="36"/>
        </w:trPr>
        <w:tc>
          <w:tcPr>
            <w:tcW w:w="952" w:type="dxa"/>
            <w:vMerge/>
            <w:shd w:val="clear" w:color="auto" w:fill="auto"/>
            <w:tcMar>
              <w:top w:w="100" w:type="dxa"/>
              <w:left w:w="100" w:type="dxa"/>
              <w:bottom w:w="100" w:type="dxa"/>
              <w:right w:w="100" w:type="dxa"/>
            </w:tcMar>
          </w:tcPr>
          <w:p w14:paraId="4AE6F8FD"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19EAE4AB"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63533708"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0A730F9E" w14:textId="77777777" w:rsidR="00F8662F" w:rsidRPr="009166FC" w:rsidRDefault="00F8662F" w:rsidP="00F8662F">
            <w:pPr>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7B2ACE7A" w14:textId="77777777" w:rsidR="00F8662F" w:rsidRPr="009166FC" w:rsidRDefault="00F8662F" w:rsidP="00F8662F">
            <w:pPr>
              <w:ind w:leftChars="0" w:left="2" w:hanging="2"/>
              <w:jc w:val="center"/>
              <w:rPr>
                <w:bCs/>
                <w:sz w:val="24"/>
                <w:szCs w:val="24"/>
              </w:rPr>
            </w:pPr>
            <w:r w:rsidRPr="009166FC">
              <w:rPr>
                <w:bCs/>
                <w:sz w:val="24"/>
                <w:szCs w:val="24"/>
              </w:rPr>
              <w:t>62</w:t>
            </w:r>
          </w:p>
        </w:tc>
        <w:tc>
          <w:tcPr>
            <w:tcW w:w="2323" w:type="dxa"/>
            <w:shd w:val="clear" w:color="auto" w:fill="auto"/>
            <w:tcMar>
              <w:top w:w="100" w:type="dxa"/>
              <w:left w:w="100" w:type="dxa"/>
              <w:bottom w:w="100" w:type="dxa"/>
              <w:right w:w="100" w:type="dxa"/>
            </w:tcMar>
            <w:vAlign w:val="bottom"/>
          </w:tcPr>
          <w:p w14:paraId="3440135C"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19337FC6"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46C1A923" w14:textId="77777777" w:rsidTr="0097149D">
        <w:trPr>
          <w:trHeight w:val="38"/>
        </w:trPr>
        <w:tc>
          <w:tcPr>
            <w:tcW w:w="952" w:type="dxa"/>
            <w:vMerge/>
            <w:shd w:val="clear" w:color="auto" w:fill="auto"/>
            <w:tcMar>
              <w:top w:w="100" w:type="dxa"/>
              <w:left w:w="100" w:type="dxa"/>
              <w:bottom w:w="100" w:type="dxa"/>
              <w:right w:w="100" w:type="dxa"/>
            </w:tcMar>
          </w:tcPr>
          <w:p w14:paraId="54DAA9C9"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63B06A85"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01F35CBE"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70399221" w14:textId="77777777" w:rsidR="00F8662F" w:rsidRPr="009166FC" w:rsidRDefault="00F8662F" w:rsidP="00F8662F">
            <w:pPr>
              <w:ind w:leftChars="0" w:left="2" w:hanging="2"/>
              <w:rPr>
                <w:bCs/>
                <w:sz w:val="24"/>
                <w:szCs w:val="24"/>
              </w:rPr>
            </w:pPr>
            <w:r w:rsidRPr="009166FC">
              <w:rPr>
                <w:bCs/>
                <w:sz w:val="24"/>
                <w:szCs w:val="24"/>
              </w:rPr>
              <w:t>Bảng nhân 9</w:t>
            </w:r>
          </w:p>
        </w:tc>
        <w:tc>
          <w:tcPr>
            <w:tcW w:w="819" w:type="dxa"/>
            <w:shd w:val="clear" w:color="auto" w:fill="auto"/>
            <w:tcMar>
              <w:top w:w="100" w:type="dxa"/>
              <w:left w:w="100" w:type="dxa"/>
              <w:bottom w:w="100" w:type="dxa"/>
              <w:right w:w="100" w:type="dxa"/>
            </w:tcMar>
            <w:vAlign w:val="bottom"/>
          </w:tcPr>
          <w:p w14:paraId="6BA7E32A" w14:textId="77777777" w:rsidR="00F8662F" w:rsidRPr="009166FC" w:rsidRDefault="00F8662F" w:rsidP="00F8662F">
            <w:pPr>
              <w:ind w:leftChars="0" w:left="2" w:hanging="2"/>
              <w:jc w:val="center"/>
              <w:rPr>
                <w:bCs/>
                <w:sz w:val="24"/>
                <w:szCs w:val="24"/>
              </w:rPr>
            </w:pPr>
            <w:r w:rsidRPr="009166FC">
              <w:rPr>
                <w:bCs/>
                <w:sz w:val="24"/>
                <w:szCs w:val="24"/>
              </w:rPr>
              <w:t>63</w:t>
            </w:r>
          </w:p>
        </w:tc>
        <w:tc>
          <w:tcPr>
            <w:tcW w:w="2323" w:type="dxa"/>
            <w:shd w:val="clear" w:color="auto" w:fill="auto"/>
            <w:tcMar>
              <w:top w:w="100" w:type="dxa"/>
              <w:left w:w="100" w:type="dxa"/>
              <w:bottom w:w="100" w:type="dxa"/>
              <w:right w:w="100" w:type="dxa"/>
            </w:tcMar>
            <w:vAlign w:val="bottom"/>
          </w:tcPr>
          <w:p w14:paraId="22C2B7AC"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230D0D3D"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2295C743" w14:textId="77777777" w:rsidTr="0097149D">
        <w:trPr>
          <w:trHeight w:val="39"/>
        </w:trPr>
        <w:tc>
          <w:tcPr>
            <w:tcW w:w="952" w:type="dxa"/>
            <w:vMerge/>
            <w:shd w:val="clear" w:color="auto" w:fill="auto"/>
            <w:tcMar>
              <w:top w:w="100" w:type="dxa"/>
              <w:left w:w="100" w:type="dxa"/>
              <w:bottom w:w="100" w:type="dxa"/>
              <w:right w:w="100" w:type="dxa"/>
            </w:tcMar>
          </w:tcPr>
          <w:p w14:paraId="0E82849A"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4025B61A"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01C7D918"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6AE0126E" w14:textId="77777777" w:rsidR="00F8662F" w:rsidRPr="009166FC" w:rsidRDefault="00F8662F" w:rsidP="00F8662F">
            <w:pPr>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31300651" w14:textId="77777777" w:rsidR="00F8662F" w:rsidRPr="009166FC" w:rsidRDefault="00F8662F" w:rsidP="00F8662F">
            <w:pPr>
              <w:ind w:leftChars="0" w:left="2" w:hanging="2"/>
              <w:jc w:val="center"/>
              <w:rPr>
                <w:bCs/>
                <w:sz w:val="24"/>
                <w:szCs w:val="24"/>
              </w:rPr>
            </w:pPr>
            <w:r w:rsidRPr="009166FC">
              <w:rPr>
                <w:bCs/>
                <w:sz w:val="24"/>
                <w:szCs w:val="24"/>
              </w:rPr>
              <w:t>64</w:t>
            </w:r>
          </w:p>
        </w:tc>
        <w:tc>
          <w:tcPr>
            <w:tcW w:w="2323" w:type="dxa"/>
            <w:shd w:val="clear" w:color="auto" w:fill="auto"/>
            <w:tcMar>
              <w:top w:w="100" w:type="dxa"/>
              <w:left w:w="100" w:type="dxa"/>
              <w:bottom w:w="100" w:type="dxa"/>
              <w:right w:w="100" w:type="dxa"/>
            </w:tcMar>
            <w:vAlign w:val="bottom"/>
          </w:tcPr>
          <w:p w14:paraId="1A6F21AD"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346BB1EE"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704D6537" w14:textId="77777777" w:rsidTr="0097149D">
        <w:trPr>
          <w:trHeight w:val="40"/>
        </w:trPr>
        <w:tc>
          <w:tcPr>
            <w:tcW w:w="952" w:type="dxa"/>
            <w:vMerge/>
            <w:shd w:val="clear" w:color="auto" w:fill="auto"/>
            <w:tcMar>
              <w:top w:w="100" w:type="dxa"/>
              <w:left w:w="100" w:type="dxa"/>
              <w:bottom w:w="100" w:type="dxa"/>
              <w:right w:w="100" w:type="dxa"/>
            </w:tcMar>
          </w:tcPr>
          <w:p w14:paraId="670A19F9"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09934DFC"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73237EEE"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33C96E1E" w14:textId="77777777" w:rsidR="00F8662F" w:rsidRPr="009166FC" w:rsidRDefault="00F8662F" w:rsidP="00F8662F">
            <w:pPr>
              <w:ind w:leftChars="0" w:left="2" w:hanging="2"/>
              <w:rPr>
                <w:bCs/>
                <w:sz w:val="24"/>
                <w:szCs w:val="24"/>
              </w:rPr>
            </w:pPr>
            <w:r w:rsidRPr="009166FC">
              <w:rPr>
                <w:bCs/>
                <w:sz w:val="24"/>
                <w:szCs w:val="24"/>
              </w:rPr>
              <w:t>Gam</w:t>
            </w:r>
          </w:p>
        </w:tc>
        <w:tc>
          <w:tcPr>
            <w:tcW w:w="819" w:type="dxa"/>
            <w:shd w:val="clear" w:color="auto" w:fill="auto"/>
            <w:tcMar>
              <w:top w:w="100" w:type="dxa"/>
              <w:left w:w="100" w:type="dxa"/>
              <w:bottom w:w="100" w:type="dxa"/>
              <w:right w:w="100" w:type="dxa"/>
            </w:tcMar>
            <w:vAlign w:val="bottom"/>
          </w:tcPr>
          <w:p w14:paraId="51923FE7" w14:textId="77777777" w:rsidR="00F8662F" w:rsidRPr="009166FC" w:rsidRDefault="00F8662F" w:rsidP="00F8662F">
            <w:pPr>
              <w:ind w:leftChars="0" w:left="2" w:hanging="2"/>
              <w:jc w:val="center"/>
              <w:rPr>
                <w:bCs/>
                <w:sz w:val="24"/>
                <w:szCs w:val="24"/>
              </w:rPr>
            </w:pPr>
            <w:r w:rsidRPr="009166FC">
              <w:rPr>
                <w:bCs/>
                <w:sz w:val="24"/>
                <w:szCs w:val="24"/>
              </w:rPr>
              <w:t>65</w:t>
            </w:r>
          </w:p>
        </w:tc>
        <w:tc>
          <w:tcPr>
            <w:tcW w:w="2323" w:type="dxa"/>
            <w:shd w:val="clear" w:color="auto" w:fill="auto"/>
            <w:tcMar>
              <w:top w:w="100" w:type="dxa"/>
              <w:left w:w="100" w:type="dxa"/>
              <w:bottom w:w="100" w:type="dxa"/>
              <w:right w:w="100" w:type="dxa"/>
            </w:tcMar>
            <w:vAlign w:val="bottom"/>
          </w:tcPr>
          <w:p w14:paraId="72AA53F0"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0B6301EC"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2F46B5D7" w14:textId="77777777" w:rsidTr="0097149D">
        <w:trPr>
          <w:trHeight w:val="42"/>
        </w:trPr>
        <w:tc>
          <w:tcPr>
            <w:tcW w:w="952" w:type="dxa"/>
            <w:vMerge w:val="restart"/>
            <w:shd w:val="clear" w:color="auto" w:fill="auto"/>
            <w:tcMar>
              <w:top w:w="100" w:type="dxa"/>
              <w:left w:w="100" w:type="dxa"/>
              <w:bottom w:w="100" w:type="dxa"/>
              <w:right w:w="100" w:type="dxa"/>
            </w:tcMar>
          </w:tcPr>
          <w:p w14:paraId="6430EECE" w14:textId="77777777" w:rsidR="00F8662F" w:rsidRPr="009166FC" w:rsidRDefault="00F8662F" w:rsidP="00F8662F">
            <w:pPr>
              <w:spacing w:line="276" w:lineRule="auto"/>
              <w:ind w:leftChars="0" w:left="2" w:hanging="2"/>
              <w:jc w:val="center"/>
              <w:rPr>
                <w:bCs/>
                <w:sz w:val="24"/>
                <w:szCs w:val="24"/>
              </w:rPr>
            </w:pPr>
            <w:r w:rsidRPr="009166FC">
              <w:rPr>
                <w:bCs/>
                <w:sz w:val="24"/>
                <w:szCs w:val="24"/>
              </w:rPr>
              <w:lastRenderedPageBreak/>
              <w:t xml:space="preserve"> </w:t>
            </w:r>
          </w:p>
          <w:p w14:paraId="4446508B" w14:textId="77777777" w:rsidR="00F8662F" w:rsidRPr="009166FC" w:rsidRDefault="00F8662F" w:rsidP="00F8662F">
            <w:pPr>
              <w:spacing w:line="276" w:lineRule="auto"/>
              <w:ind w:leftChars="0" w:left="2" w:hanging="2"/>
              <w:jc w:val="center"/>
              <w:rPr>
                <w:bCs/>
                <w:sz w:val="24"/>
                <w:szCs w:val="24"/>
              </w:rPr>
            </w:pPr>
            <w:r w:rsidRPr="009166FC">
              <w:rPr>
                <w:bCs/>
                <w:sz w:val="24"/>
                <w:szCs w:val="24"/>
              </w:rPr>
              <w:t>14</w:t>
            </w:r>
          </w:p>
        </w:tc>
        <w:tc>
          <w:tcPr>
            <w:tcW w:w="1062" w:type="dxa"/>
            <w:vMerge/>
            <w:shd w:val="clear" w:color="auto" w:fill="auto"/>
            <w:tcMar>
              <w:top w:w="100" w:type="dxa"/>
              <w:left w:w="100" w:type="dxa"/>
              <w:bottom w:w="100" w:type="dxa"/>
              <w:right w:w="100" w:type="dxa"/>
            </w:tcMar>
          </w:tcPr>
          <w:p w14:paraId="588CBA10" w14:textId="77777777" w:rsidR="00F8662F" w:rsidRPr="009166FC" w:rsidRDefault="00F8662F" w:rsidP="00F8662F">
            <w:pPr>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29CAE24A"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6757E8A1" w14:textId="77777777" w:rsidR="00F8662F" w:rsidRPr="009166FC" w:rsidRDefault="00F8662F" w:rsidP="00F8662F">
            <w:pPr>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328447B9" w14:textId="77777777" w:rsidR="00F8662F" w:rsidRPr="009166FC" w:rsidRDefault="00F8662F" w:rsidP="00F8662F">
            <w:pPr>
              <w:ind w:leftChars="0" w:left="2" w:hanging="2"/>
              <w:jc w:val="center"/>
              <w:rPr>
                <w:bCs/>
                <w:sz w:val="24"/>
                <w:szCs w:val="24"/>
              </w:rPr>
            </w:pPr>
            <w:r w:rsidRPr="009166FC">
              <w:rPr>
                <w:bCs/>
                <w:sz w:val="24"/>
                <w:szCs w:val="24"/>
              </w:rPr>
              <w:t>66</w:t>
            </w:r>
          </w:p>
        </w:tc>
        <w:tc>
          <w:tcPr>
            <w:tcW w:w="2323" w:type="dxa"/>
            <w:shd w:val="clear" w:color="auto" w:fill="auto"/>
            <w:tcMar>
              <w:top w:w="100" w:type="dxa"/>
              <w:left w:w="100" w:type="dxa"/>
              <w:bottom w:w="100" w:type="dxa"/>
              <w:right w:w="100" w:type="dxa"/>
            </w:tcMar>
            <w:vAlign w:val="bottom"/>
          </w:tcPr>
          <w:p w14:paraId="17C058E1"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491E6CF4"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0E184457" w14:textId="77777777" w:rsidTr="0097149D">
        <w:trPr>
          <w:trHeight w:val="42"/>
        </w:trPr>
        <w:tc>
          <w:tcPr>
            <w:tcW w:w="952" w:type="dxa"/>
            <w:vMerge/>
            <w:shd w:val="clear" w:color="auto" w:fill="auto"/>
            <w:tcMar>
              <w:top w:w="100" w:type="dxa"/>
              <w:left w:w="100" w:type="dxa"/>
              <w:bottom w:w="100" w:type="dxa"/>
              <w:right w:w="100" w:type="dxa"/>
            </w:tcMar>
          </w:tcPr>
          <w:p w14:paraId="46BAD3D8"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085DDE0A"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141BCD93"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09AA2CC3" w14:textId="77777777" w:rsidR="00F8662F" w:rsidRPr="009166FC" w:rsidRDefault="00F8662F" w:rsidP="00F8662F">
            <w:pPr>
              <w:ind w:leftChars="0" w:left="2" w:hanging="2"/>
              <w:rPr>
                <w:bCs/>
                <w:sz w:val="24"/>
                <w:szCs w:val="24"/>
              </w:rPr>
            </w:pPr>
            <w:r w:rsidRPr="009166FC">
              <w:rPr>
                <w:bCs/>
                <w:sz w:val="24"/>
                <w:szCs w:val="24"/>
              </w:rPr>
              <w:t>Bảng chia 9</w:t>
            </w:r>
          </w:p>
        </w:tc>
        <w:tc>
          <w:tcPr>
            <w:tcW w:w="819" w:type="dxa"/>
            <w:shd w:val="clear" w:color="auto" w:fill="auto"/>
            <w:tcMar>
              <w:top w:w="100" w:type="dxa"/>
              <w:left w:w="100" w:type="dxa"/>
              <w:bottom w:w="100" w:type="dxa"/>
              <w:right w:w="100" w:type="dxa"/>
            </w:tcMar>
            <w:vAlign w:val="bottom"/>
          </w:tcPr>
          <w:p w14:paraId="6083FCB2" w14:textId="77777777" w:rsidR="00F8662F" w:rsidRPr="009166FC" w:rsidRDefault="00F8662F" w:rsidP="00F8662F">
            <w:pPr>
              <w:ind w:leftChars="0" w:left="2" w:hanging="2"/>
              <w:jc w:val="center"/>
              <w:rPr>
                <w:bCs/>
                <w:sz w:val="24"/>
                <w:szCs w:val="24"/>
              </w:rPr>
            </w:pPr>
            <w:r w:rsidRPr="009166FC">
              <w:rPr>
                <w:bCs/>
                <w:sz w:val="24"/>
                <w:szCs w:val="24"/>
              </w:rPr>
              <w:t>67</w:t>
            </w:r>
          </w:p>
        </w:tc>
        <w:tc>
          <w:tcPr>
            <w:tcW w:w="2323" w:type="dxa"/>
            <w:shd w:val="clear" w:color="auto" w:fill="auto"/>
            <w:tcMar>
              <w:top w:w="100" w:type="dxa"/>
              <w:left w:w="100" w:type="dxa"/>
              <w:bottom w:w="100" w:type="dxa"/>
              <w:right w:w="100" w:type="dxa"/>
            </w:tcMar>
            <w:vAlign w:val="bottom"/>
          </w:tcPr>
          <w:p w14:paraId="428219EC"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142943BC"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7EA197B8" w14:textId="77777777" w:rsidTr="0097149D">
        <w:trPr>
          <w:trHeight w:val="68"/>
        </w:trPr>
        <w:tc>
          <w:tcPr>
            <w:tcW w:w="952" w:type="dxa"/>
            <w:vMerge/>
            <w:shd w:val="clear" w:color="auto" w:fill="auto"/>
            <w:tcMar>
              <w:top w:w="100" w:type="dxa"/>
              <w:left w:w="100" w:type="dxa"/>
              <w:bottom w:w="100" w:type="dxa"/>
              <w:right w:w="100" w:type="dxa"/>
            </w:tcMar>
          </w:tcPr>
          <w:p w14:paraId="54026431"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7ACA9A8B"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4997B22B"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tcPr>
          <w:p w14:paraId="5B9AF635" w14:textId="77777777" w:rsidR="00F8662F" w:rsidRPr="009166FC" w:rsidRDefault="00F8662F" w:rsidP="00F8662F">
            <w:pPr>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tcPr>
          <w:p w14:paraId="62E4403E" w14:textId="77777777" w:rsidR="00F8662F" w:rsidRPr="009166FC" w:rsidRDefault="00F8662F" w:rsidP="00F8662F">
            <w:pPr>
              <w:ind w:leftChars="0" w:left="2" w:hanging="2"/>
              <w:jc w:val="center"/>
              <w:rPr>
                <w:bCs/>
                <w:sz w:val="24"/>
                <w:szCs w:val="24"/>
              </w:rPr>
            </w:pPr>
            <w:r w:rsidRPr="009166FC">
              <w:rPr>
                <w:bCs/>
                <w:sz w:val="24"/>
                <w:szCs w:val="24"/>
              </w:rPr>
              <w:t>68</w:t>
            </w:r>
          </w:p>
        </w:tc>
        <w:tc>
          <w:tcPr>
            <w:tcW w:w="2323" w:type="dxa"/>
            <w:shd w:val="clear" w:color="auto" w:fill="auto"/>
            <w:tcMar>
              <w:top w:w="100" w:type="dxa"/>
              <w:left w:w="100" w:type="dxa"/>
              <w:bottom w:w="100" w:type="dxa"/>
              <w:right w:w="100" w:type="dxa"/>
            </w:tcMar>
            <w:vAlign w:val="bottom"/>
          </w:tcPr>
          <w:p w14:paraId="6981876D" w14:textId="77777777" w:rsidR="00F8662F" w:rsidRPr="009166FC" w:rsidRDefault="00F8662F" w:rsidP="00F8662F">
            <w:pPr>
              <w:ind w:leftChars="0" w:left="2" w:hanging="2"/>
              <w:rPr>
                <w:bCs/>
                <w:sz w:val="24"/>
                <w:szCs w:val="24"/>
              </w:rPr>
            </w:pPr>
            <w:r w:rsidRPr="009166FC">
              <w:rPr>
                <w:bCs/>
                <w:sz w:val="24"/>
                <w:szCs w:val="24"/>
              </w:rPr>
              <w:t>BT 4: Tổ chức dưới dạng trò chơi.</w:t>
            </w:r>
          </w:p>
        </w:tc>
        <w:tc>
          <w:tcPr>
            <w:tcW w:w="605" w:type="dxa"/>
            <w:shd w:val="clear" w:color="auto" w:fill="auto"/>
            <w:tcMar>
              <w:top w:w="100" w:type="dxa"/>
              <w:left w:w="100" w:type="dxa"/>
              <w:bottom w:w="100" w:type="dxa"/>
              <w:right w:w="100" w:type="dxa"/>
            </w:tcMar>
          </w:tcPr>
          <w:p w14:paraId="293558EF"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311072DB" w14:textId="77777777" w:rsidTr="0097149D">
        <w:trPr>
          <w:trHeight w:val="85"/>
        </w:trPr>
        <w:tc>
          <w:tcPr>
            <w:tcW w:w="952" w:type="dxa"/>
            <w:vMerge/>
            <w:shd w:val="clear" w:color="auto" w:fill="auto"/>
            <w:tcMar>
              <w:top w:w="100" w:type="dxa"/>
              <w:left w:w="100" w:type="dxa"/>
              <w:bottom w:w="100" w:type="dxa"/>
              <w:right w:w="100" w:type="dxa"/>
            </w:tcMar>
          </w:tcPr>
          <w:p w14:paraId="18467850"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62826250"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3F027B51"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5D41AD9D" w14:textId="77777777" w:rsidR="00F8662F" w:rsidRPr="009166FC" w:rsidRDefault="00F8662F" w:rsidP="00F8662F">
            <w:pPr>
              <w:ind w:leftChars="0" w:left="2" w:hanging="2"/>
              <w:rPr>
                <w:bCs/>
                <w:sz w:val="24"/>
                <w:szCs w:val="24"/>
              </w:rPr>
            </w:pPr>
            <w:r w:rsidRPr="009166FC">
              <w:rPr>
                <w:bCs/>
                <w:sz w:val="24"/>
                <w:szCs w:val="24"/>
              </w:rPr>
              <w:t>Chia số có hai chữ số cho số có một chữ số</w:t>
            </w:r>
          </w:p>
        </w:tc>
        <w:tc>
          <w:tcPr>
            <w:tcW w:w="819" w:type="dxa"/>
            <w:shd w:val="clear" w:color="auto" w:fill="auto"/>
            <w:tcMar>
              <w:top w:w="100" w:type="dxa"/>
              <w:left w:w="100" w:type="dxa"/>
              <w:bottom w:w="100" w:type="dxa"/>
              <w:right w:w="100" w:type="dxa"/>
            </w:tcMar>
            <w:vAlign w:val="bottom"/>
          </w:tcPr>
          <w:p w14:paraId="3BAE3C0C" w14:textId="77777777" w:rsidR="00F8662F" w:rsidRPr="009166FC" w:rsidRDefault="00F8662F" w:rsidP="00F8662F">
            <w:pPr>
              <w:ind w:leftChars="0" w:left="2" w:hanging="2"/>
              <w:jc w:val="center"/>
              <w:rPr>
                <w:bCs/>
                <w:sz w:val="24"/>
                <w:szCs w:val="24"/>
              </w:rPr>
            </w:pPr>
            <w:r w:rsidRPr="009166FC">
              <w:rPr>
                <w:bCs/>
                <w:sz w:val="24"/>
                <w:szCs w:val="24"/>
              </w:rPr>
              <w:t>69</w:t>
            </w:r>
          </w:p>
        </w:tc>
        <w:tc>
          <w:tcPr>
            <w:tcW w:w="2323" w:type="dxa"/>
            <w:shd w:val="clear" w:color="auto" w:fill="auto"/>
            <w:tcMar>
              <w:top w:w="100" w:type="dxa"/>
              <w:left w:w="100" w:type="dxa"/>
              <w:bottom w:w="100" w:type="dxa"/>
              <w:right w:w="100" w:type="dxa"/>
            </w:tcMar>
            <w:vAlign w:val="bottom"/>
          </w:tcPr>
          <w:p w14:paraId="2642744C"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5E745C94"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3A74D59C" w14:textId="77777777" w:rsidTr="0097149D">
        <w:trPr>
          <w:trHeight w:val="65"/>
        </w:trPr>
        <w:tc>
          <w:tcPr>
            <w:tcW w:w="952" w:type="dxa"/>
            <w:vMerge/>
            <w:shd w:val="clear" w:color="auto" w:fill="auto"/>
            <w:tcMar>
              <w:top w:w="100" w:type="dxa"/>
              <w:left w:w="100" w:type="dxa"/>
              <w:bottom w:w="100" w:type="dxa"/>
              <w:right w:w="100" w:type="dxa"/>
            </w:tcMar>
          </w:tcPr>
          <w:p w14:paraId="5F131446"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79FD9DAA"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1196739A"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53DDA3B3" w14:textId="77777777" w:rsidR="00F8662F" w:rsidRPr="009166FC" w:rsidRDefault="00F8662F" w:rsidP="00F8662F">
            <w:pPr>
              <w:ind w:leftChars="0" w:left="2" w:hanging="2"/>
              <w:rPr>
                <w:bCs/>
                <w:sz w:val="24"/>
                <w:szCs w:val="24"/>
              </w:rPr>
            </w:pPr>
            <w:r w:rsidRPr="009166FC">
              <w:rPr>
                <w:bCs/>
                <w:sz w:val="24"/>
                <w:szCs w:val="24"/>
              </w:rPr>
              <w:t>Chia số có hai chữ số cho số có một chữ số (tiếp theo)</w:t>
            </w:r>
          </w:p>
        </w:tc>
        <w:tc>
          <w:tcPr>
            <w:tcW w:w="819" w:type="dxa"/>
            <w:shd w:val="clear" w:color="auto" w:fill="auto"/>
            <w:tcMar>
              <w:top w:w="100" w:type="dxa"/>
              <w:left w:w="100" w:type="dxa"/>
              <w:bottom w:w="100" w:type="dxa"/>
              <w:right w:w="100" w:type="dxa"/>
            </w:tcMar>
            <w:vAlign w:val="bottom"/>
          </w:tcPr>
          <w:p w14:paraId="78DDF22D" w14:textId="77777777" w:rsidR="00F8662F" w:rsidRPr="009166FC" w:rsidRDefault="00F8662F" w:rsidP="00F8662F">
            <w:pPr>
              <w:ind w:leftChars="0" w:left="2" w:hanging="2"/>
              <w:jc w:val="center"/>
              <w:rPr>
                <w:bCs/>
                <w:sz w:val="24"/>
                <w:szCs w:val="24"/>
              </w:rPr>
            </w:pPr>
            <w:r w:rsidRPr="009166FC">
              <w:rPr>
                <w:bCs/>
                <w:sz w:val="24"/>
                <w:szCs w:val="24"/>
              </w:rPr>
              <w:t>70</w:t>
            </w:r>
          </w:p>
        </w:tc>
        <w:tc>
          <w:tcPr>
            <w:tcW w:w="2323" w:type="dxa"/>
            <w:shd w:val="clear" w:color="auto" w:fill="auto"/>
            <w:tcMar>
              <w:top w:w="100" w:type="dxa"/>
              <w:left w:w="100" w:type="dxa"/>
              <w:bottom w:w="100" w:type="dxa"/>
              <w:right w:w="100" w:type="dxa"/>
            </w:tcMar>
            <w:vAlign w:val="bottom"/>
          </w:tcPr>
          <w:p w14:paraId="75A0949E"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2C725D5F"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25FD3ADF" w14:textId="77777777" w:rsidTr="0097149D">
        <w:trPr>
          <w:trHeight w:val="71"/>
        </w:trPr>
        <w:tc>
          <w:tcPr>
            <w:tcW w:w="952" w:type="dxa"/>
            <w:vMerge w:val="restart"/>
            <w:shd w:val="clear" w:color="auto" w:fill="auto"/>
            <w:tcMar>
              <w:top w:w="100" w:type="dxa"/>
              <w:left w:w="100" w:type="dxa"/>
              <w:bottom w:w="100" w:type="dxa"/>
              <w:right w:w="100" w:type="dxa"/>
            </w:tcMar>
          </w:tcPr>
          <w:p w14:paraId="2F33A22E" w14:textId="77777777" w:rsidR="00F8662F" w:rsidRPr="009166FC" w:rsidRDefault="00F8662F" w:rsidP="00F8662F">
            <w:pPr>
              <w:spacing w:line="276" w:lineRule="auto"/>
              <w:ind w:leftChars="0" w:left="2" w:hanging="2"/>
              <w:jc w:val="center"/>
              <w:rPr>
                <w:bCs/>
                <w:sz w:val="24"/>
                <w:szCs w:val="24"/>
              </w:rPr>
            </w:pPr>
            <w:r w:rsidRPr="009166FC">
              <w:rPr>
                <w:bCs/>
                <w:sz w:val="24"/>
                <w:szCs w:val="24"/>
              </w:rPr>
              <w:t xml:space="preserve"> </w:t>
            </w:r>
          </w:p>
          <w:p w14:paraId="6AE196C0" w14:textId="77777777" w:rsidR="00F8662F" w:rsidRPr="009166FC" w:rsidRDefault="00F8662F" w:rsidP="00F8662F">
            <w:pPr>
              <w:spacing w:line="276" w:lineRule="auto"/>
              <w:ind w:leftChars="0" w:left="2" w:hanging="2"/>
              <w:jc w:val="center"/>
              <w:rPr>
                <w:bCs/>
                <w:sz w:val="24"/>
                <w:szCs w:val="24"/>
              </w:rPr>
            </w:pPr>
            <w:r w:rsidRPr="009166FC">
              <w:rPr>
                <w:bCs/>
                <w:sz w:val="24"/>
                <w:szCs w:val="24"/>
              </w:rPr>
              <w:t>15</w:t>
            </w:r>
          </w:p>
        </w:tc>
        <w:tc>
          <w:tcPr>
            <w:tcW w:w="1062" w:type="dxa"/>
            <w:vMerge/>
            <w:shd w:val="clear" w:color="auto" w:fill="auto"/>
            <w:tcMar>
              <w:top w:w="100" w:type="dxa"/>
              <w:left w:w="100" w:type="dxa"/>
              <w:bottom w:w="100" w:type="dxa"/>
              <w:right w:w="100" w:type="dxa"/>
            </w:tcMar>
          </w:tcPr>
          <w:p w14:paraId="6B612DFF" w14:textId="77777777" w:rsidR="00F8662F" w:rsidRPr="009166FC" w:rsidRDefault="00F8662F" w:rsidP="00F8662F">
            <w:pPr>
              <w:ind w:leftChars="0" w:left="2" w:hanging="2"/>
              <w:rPr>
                <w:bCs/>
                <w:sz w:val="24"/>
                <w:szCs w:val="24"/>
              </w:rPr>
            </w:pPr>
          </w:p>
        </w:tc>
        <w:tc>
          <w:tcPr>
            <w:tcW w:w="239" w:type="dxa"/>
            <w:tcBorders>
              <w:bottom w:val="single" w:sz="4" w:space="0" w:color="auto"/>
              <w:right w:val="nil"/>
            </w:tcBorders>
            <w:shd w:val="clear" w:color="auto" w:fill="auto"/>
            <w:tcMar>
              <w:top w:w="100" w:type="dxa"/>
              <w:left w:w="100" w:type="dxa"/>
              <w:bottom w:w="100" w:type="dxa"/>
              <w:right w:w="100" w:type="dxa"/>
            </w:tcMar>
          </w:tcPr>
          <w:p w14:paraId="0A2E7F5C"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34D8994E" w14:textId="77777777" w:rsidR="00F8662F" w:rsidRPr="009166FC" w:rsidRDefault="00F8662F" w:rsidP="00F8662F">
            <w:pPr>
              <w:ind w:leftChars="0" w:left="2" w:hanging="2"/>
              <w:rPr>
                <w:bCs/>
                <w:sz w:val="24"/>
                <w:szCs w:val="24"/>
              </w:rPr>
            </w:pPr>
            <w:r w:rsidRPr="009166FC">
              <w:rPr>
                <w:bCs/>
                <w:sz w:val="24"/>
                <w:szCs w:val="24"/>
              </w:rPr>
              <w:t>Chia số có ba chữ số cho số có một chữ số</w:t>
            </w:r>
          </w:p>
        </w:tc>
        <w:tc>
          <w:tcPr>
            <w:tcW w:w="819" w:type="dxa"/>
            <w:shd w:val="clear" w:color="auto" w:fill="auto"/>
            <w:tcMar>
              <w:top w:w="100" w:type="dxa"/>
              <w:left w:w="100" w:type="dxa"/>
              <w:bottom w:w="100" w:type="dxa"/>
              <w:right w:w="100" w:type="dxa"/>
            </w:tcMar>
            <w:vAlign w:val="bottom"/>
          </w:tcPr>
          <w:p w14:paraId="747E179B" w14:textId="77777777" w:rsidR="00F8662F" w:rsidRPr="009166FC" w:rsidRDefault="00F8662F" w:rsidP="00F8662F">
            <w:pPr>
              <w:ind w:leftChars="0" w:left="2" w:hanging="2"/>
              <w:jc w:val="center"/>
              <w:rPr>
                <w:bCs/>
                <w:sz w:val="24"/>
                <w:szCs w:val="24"/>
              </w:rPr>
            </w:pPr>
            <w:r w:rsidRPr="009166FC">
              <w:rPr>
                <w:bCs/>
                <w:sz w:val="24"/>
                <w:szCs w:val="24"/>
              </w:rPr>
              <w:t>71</w:t>
            </w:r>
          </w:p>
        </w:tc>
        <w:tc>
          <w:tcPr>
            <w:tcW w:w="2323" w:type="dxa"/>
            <w:shd w:val="clear" w:color="auto" w:fill="auto"/>
            <w:tcMar>
              <w:top w:w="100" w:type="dxa"/>
              <w:left w:w="100" w:type="dxa"/>
              <w:bottom w:w="100" w:type="dxa"/>
              <w:right w:w="100" w:type="dxa"/>
            </w:tcMar>
            <w:vAlign w:val="bottom"/>
          </w:tcPr>
          <w:p w14:paraId="245C8015"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0BAA7954"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7C9AD918" w14:textId="77777777" w:rsidTr="0097149D">
        <w:trPr>
          <w:trHeight w:val="70"/>
        </w:trPr>
        <w:tc>
          <w:tcPr>
            <w:tcW w:w="952" w:type="dxa"/>
            <w:vMerge/>
            <w:shd w:val="clear" w:color="auto" w:fill="auto"/>
            <w:tcMar>
              <w:top w:w="100" w:type="dxa"/>
              <w:left w:w="100" w:type="dxa"/>
              <w:bottom w:w="100" w:type="dxa"/>
              <w:right w:w="100" w:type="dxa"/>
            </w:tcMar>
          </w:tcPr>
          <w:p w14:paraId="7EC84F0E"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658DC851"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0B4AAB90"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4AA46883" w14:textId="77777777" w:rsidR="00F8662F" w:rsidRPr="009166FC" w:rsidRDefault="00F8662F" w:rsidP="00F8662F">
            <w:pPr>
              <w:ind w:leftChars="0" w:left="2" w:hanging="2"/>
              <w:rPr>
                <w:bCs/>
                <w:sz w:val="24"/>
                <w:szCs w:val="24"/>
              </w:rPr>
            </w:pPr>
            <w:r w:rsidRPr="009166FC">
              <w:rPr>
                <w:bCs/>
                <w:sz w:val="24"/>
                <w:szCs w:val="24"/>
              </w:rPr>
              <w:t>Chia số có ba chữ số cho số có một chữ số (tiếp theo)</w:t>
            </w:r>
          </w:p>
        </w:tc>
        <w:tc>
          <w:tcPr>
            <w:tcW w:w="819" w:type="dxa"/>
            <w:shd w:val="clear" w:color="auto" w:fill="auto"/>
            <w:tcMar>
              <w:top w:w="100" w:type="dxa"/>
              <w:left w:w="100" w:type="dxa"/>
              <w:bottom w:w="100" w:type="dxa"/>
              <w:right w:w="100" w:type="dxa"/>
            </w:tcMar>
            <w:vAlign w:val="bottom"/>
          </w:tcPr>
          <w:p w14:paraId="204A4215" w14:textId="77777777" w:rsidR="00F8662F" w:rsidRPr="009166FC" w:rsidRDefault="00F8662F" w:rsidP="00F8662F">
            <w:pPr>
              <w:ind w:leftChars="0" w:left="2" w:hanging="2"/>
              <w:jc w:val="center"/>
              <w:rPr>
                <w:bCs/>
                <w:sz w:val="24"/>
                <w:szCs w:val="24"/>
              </w:rPr>
            </w:pPr>
            <w:r w:rsidRPr="009166FC">
              <w:rPr>
                <w:bCs/>
                <w:sz w:val="24"/>
                <w:szCs w:val="24"/>
              </w:rPr>
              <w:t>72</w:t>
            </w:r>
          </w:p>
        </w:tc>
        <w:tc>
          <w:tcPr>
            <w:tcW w:w="2323" w:type="dxa"/>
            <w:shd w:val="clear" w:color="auto" w:fill="auto"/>
            <w:tcMar>
              <w:top w:w="100" w:type="dxa"/>
              <w:left w:w="100" w:type="dxa"/>
              <w:bottom w:w="100" w:type="dxa"/>
              <w:right w:w="100" w:type="dxa"/>
            </w:tcMar>
            <w:vAlign w:val="bottom"/>
          </w:tcPr>
          <w:p w14:paraId="5BD5E6F6"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380A4236"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33004491" w14:textId="77777777" w:rsidTr="0097149D">
        <w:trPr>
          <w:trHeight w:val="37"/>
        </w:trPr>
        <w:tc>
          <w:tcPr>
            <w:tcW w:w="952" w:type="dxa"/>
            <w:vMerge/>
            <w:shd w:val="clear" w:color="auto" w:fill="auto"/>
            <w:tcMar>
              <w:top w:w="100" w:type="dxa"/>
              <w:left w:w="100" w:type="dxa"/>
              <w:bottom w:w="100" w:type="dxa"/>
              <w:right w:w="100" w:type="dxa"/>
            </w:tcMar>
          </w:tcPr>
          <w:p w14:paraId="5B8778DC"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77347599"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32905B14"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6702E8B4" w14:textId="77777777" w:rsidR="00F8662F" w:rsidRPr="009166FC" w:rsidRDefault="00F8662F" w:rsidP="00F8662F">
            <w:pPr>
              <w:ind w:leftChars="0" w:left="2" w:hanging="2"/>
              <w:rPr>
                <w:bCs/>
                <w:sz w:val="24"/>
                <w:szCs w:val="24"/>
              </w:rPr>
            </w:pPr>
            <w:r w:rsidRPr="009166FC">
              <w:rPr>
                <w:bCs/>
                <w:sz w:val="24"/>
                <w:szCs w:val="24"/>
              </w:rPr>
              <w:t>Giới thiệu bảng nhân</w:t>
            </w:r>
          </w:p>
        </w:tc>
        <w:tc>
          <w:tcPr>
            <w:tcW w:w="819" w:type="dxa"/>
            <w:shd w:val="clear" w:color="auto" w:fill="auto"/>
            <w:tcMar>
              <w:top w:w="100" w:type="dxa"/>
              <w:left w:w="100" w:type="dxa"/>
              <w:bottom w:w="100" w:type="dxa"/>
              <w:right w:w="100" w:type="dxa"/>
            </w:tcMar>
            <w:vAlign w:val="bottom"/>
          </w:tcPr>
          <w:p w14:paraId="75A62471" w14:textId="77777777" w:rsidR="00F8662F" w:rsidRPr="009166FC" w:rsidRDefault="00F8662F" w:rsidP="00F8662F">
            <w:pPr>
              <w:ind w:leftChars="0" w:left="2" w:hanging="2"/>
              <w:jc w:val="center"/>
              <w:rPr>
                <w:bCs/>
                <w:sz w:val="24"/>
                <w:szCs w:val="24"/>
              </w:rPr>
            </w:pPr>
            <w:r w:rsidRPr="009166FC">
              <w:rPr>
                <w:bCs/>
                <w:sz w:val="24"/>
                <w:szCs w:val="24"/>
              </w:rPr>
              <w:t>73</w:t>
            </w:r>
          </w:p>
        </w:tc>
        <w:tc>
          <w:tcPr>
            <w:tcW w:w="2323" w:type="dxa"/>
            <w:shd w:val="clear" w:color="auto" w:fill="auto"/>
            <w:tcMar>
              <w:top w:w="100" w:type="dxa"/>
              <w:left w:w="100" w:type="dxa"/>
              <w:bottom w:w="100" w:type="dxa"/>
              <w:right w:w="100" w:type="dxa"/>
            </w:tcMar>
            <w:vAlign w:val="bottom"/>
          </w:tcPr>
          <w:p w14:paraId="01D10834"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4B345DD3"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29F171C6" w14:textId="77777777" w:rsidTr="0097149D">
        <w:trPr>
          <w:trHeight w:val="42"/>
        </w:trPr>
        <w:tc>
          <w:tcPr>
            <w:tcW w:w="952" w:type="dxa"/>
            <w:vMerge/>
            <w:shd w:val="clear" w:color="auto" w:fill="auto"/>
            <w:tcMar>
              <w:top w:w="100" w:type="dxa"/>
              <w:left w:w="100" w:type="dxa"/>
              <w:bottom w:w="100" w:type="dxa"/>
              <w:right w:w="100" w:type="dxa"/>
            </w:tcMar>
          </w:tcPr>
          <w:p w14:paraId="2C534226"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111D6C9F"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30DCC7CF"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20EA24F2" w14:textId="77777777" w:rsidR="00F8662F" w:rsidRPr="009166FC" w:rsidRDefault="00F8662F" w:rsidP="00F8662F">
            <w:pPr>
              <w:ind w:leftChars="0" w:left="2" w:hanging="2"/>
              <w:rPr>
                <w:bCs/>
                <w:sz w:val="24"/>
                <w:szCs w:val="24"/>
              </w:rPr>
            </w:pPr>
            <w:r w:rsidRPr="009166FC">
              <w:rPr>
                <w:bCs/>
                <w:sz w:val="24"/>
                <w:szCs w:val="24"/>
              </w:rPr>
              <w:t>Giới thiệu bảng chia</w:t>
            </w:r>
          </w:p>
        </w:tc>
        <w:tc>
          <w:tcPr>
            <w:tcW w:w="819" w:type="dxa"/>
            <w:shd w:val="clear" w:color="auto" w:fill="auto"/>
            <w:tcMar>
              <w:top w:w="100" w:type="dxa"/>
              <w:left w:w="100" w:type="dxa"/>
              <w:bottom w:w="100" w:type="dxa"/>
              <w:right w:w="100" w:type="dxa"/>
            </w:tcMar>
            <w:vAlign w:val="bottom"/>
          </w:tcPr>
          <w:p w14:paraId="51981C19" w14:textId="77777777" w:rsidR="00F8662F" w:rsidRPr="009166FC" w:rsidRDefault="00F8662F" w:rsidP="00F8662F">
            <w:pPr>
              <w:ind w:leftChars="0" w:left="2" w:hanging="2"/>
              <w:jc w:val="center"/>
              <w:rPr>
                <w:bCs/>
                <w:sz w:val="24"/>
                <w:szCs w:val="24"/>
              </w:rPr>
            </w:pPr>
            <w:r w:rsidRPr="009166FC">
              <w:rPr>
                <w:bCs/>
                <w:sz w:val="24"/>
                <w:szCs w:val="24"/>
              </w:rPr>
              <w:t>74</w:t>
            </w:r>
          </w:p>
        </w:tc>
        <w:tc>
          <w:tcPr>
            <w:tcW w:w="2323" w:type="dxa"/>
            <w:shd w:val="clear" w:color="auto" w:fill="auto"/>
            <w:tcMar>
              <w:top w:w="100" w:type="dxa"/>
              <w:left w:w="100" w:type="dxa"/>
              <w:bottom w:w="100" w:type="dxa"/>
              <w:right w:w="100" w:type="dxa"/>
            </w:tcMar>
            <w:vAlign w:val="bottom"/>
          </w:tcPr>
          <w:p w14:paraId="537AD029"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29909002"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3E6C8AC2" w14:textId="77777777" w:rsidTr="0097149D">
        <w:trPr>
          <w:trHeight w:val="16"/>
        </w:trPr>
        <w:tc>
          <w:tcPr>
            <w:tcW w:w="952" w:type="dxa"/>
            <w:vMerge/>
            <w:shd w:val="clear" w:color="auto" w:fill="auto"/>
            <w:tcMar>
              <w:top w:w="100" w:type="dxa"/>
              <w:left w:w="100" w:type="dxa"/>
              <w:bottom w:w="100" w:type="dxa"/>
              <w:right w:w="100" w:type="dxa"/>
            </w:tcMar>
          </w:tcPr>
          <w:p w14:paraId="2EA672A0"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428838B8"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7EF4C774"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0F949A77" w14:textId="77777777" w:rsidR="00F8662F" w:rsidRPr="009166FC" w:rsidRDefault="00F8662F" w:rsidP="00F8662F">
            <w:pPr>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52F67B4E" w14:textId="77777777" w:rsidR="00F8662F" w:rsidRPr="009166FC" w:rsidRDefault="00F8662F" w:rsidP="00F8662F">
            <w:pPr>
              <w:ind w:leftChars="0" w:left="2" w:hanging="2"/>
              <w:jc w:val="center"/>
              <w:rPr>
                <w:bCs/>
                <w:sz w:val="24"/>
                <w:szCs w:val="24"/>
              </w:rPr>
            </w:pPr>
            <w:r w:rsidRPr="009166FC">
              <w:rPr>
                <w:bCs/>
                <w:sz w:val="24"/>
                <w:szCs w:val="24"/>
              </w:rPr>
              <w:t>75</w:t>
            </w:r>
          </w:p>
        </w:tc>
        <w:tc>
          <w:tcPr>
            <w:tcW w:w="2323" w:type="dxa"/>
            <w:shd w:val="clear" w:color="auto" w:fill="auto"/>
            <w:tcMar>
              <w:top w:w="100" w:type="dxa"/>
              <w:left w:w="100" w:type="dxa"/>
              <w:bottom w:w="100" w:type="dxa"/>
              <w:right w:w="100" w:type="dxa"/>
            </w:tcMar>
            <w:vAlign w:val="bottom"/>
          </w:tcPr>
          <w:p w14:paraId="54E54264"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7A30D51C"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42066FE1" w14:textId="77777777" w:rsidTr="0097149D">
        <w:trPr>
          <w:trHeight w:val="21"/>
        </w:trPr>
        <w:tc>
          <w:tcPr>
            <w:tcW w:w="952" w:type="dxa"/>
            <w:vMerge w:val="restart"/>
            <w:shd w:val="clear" w:color="auto" w:fill="auto"/>
            <w:tcMar>
              <w:top w:w="100" w:type="dxa"/>
              <w:left w:w="100" w:type="dxa"/>
              <w:bottom w:w="100" w:type="dxa"/>
              <w:right w:w="100" w:type="dxa"/>
            </w:tcMar>
          </w:tcPr>
          <w:p w14:paraId="65140A6B" w14:textId="77777777" w:rsidR="00F8662F" w:rsidRPr="009166FC" w:rsidRDefault="00F8662F" w:rsidP="00F8662F">
            <w:pPr>
              <w:spacing w:line="276" w:lineRule="auto"/>
              <w:ind w:leftChars="0" w:left="2" w:hanging="2"/>
              <w:jc w:val="center"/>
              <w:rPr>
                <w:bCs/>
                <w:sz w:val="24"/>
                <w:szCs w:val="24"/>
              </w:rPr>
            </w:pPr>
            <w:r w:rsidRPr="009166FC">
              <w:rPr>
                <w:bCs/>
                <w:sz w:val="24"/>
                <w:szCs w:val="24"/>
              </w:rPr>
              <w:t xml:space="preserve"> </w:t>
            </w:r>
          </w:p>
          <w:p w14:paraId="4CE091D2" w14:textId="77777777" w:rsidR="00F8662F" w:rsidRPr="009166FC" w:rsidRDefault="00F8662F" w:rsidP="00F8662F">
            <w:pPr>
              <w:spacing w:line="276" w:lineRule="auto"/>
              <w:ind w:leftChars="0" w:left="2" w:hanging="2"/>
              <w:jc w:val="center"/>
              <w:rPr>
                <w:bCs/>
                <w:sz w:val="24"/>
                <w:szCs w:val="24"/>
              </w:rPr>
            </w:pPr>
            <w:r w:rsidRPr="009166FC">
              <w:rPr>
                <w:bCs/>
                <w:sz w:val="24"/>
                <w:szCs w:val="24"/>
              </w:rPr>
              <w:t>16</w:t>
            </w:r>
          </w:p>
        </w:tc>
        <w:tc>
          <w:tcPr>
            <w:tcW w:w="1062" w:type="dxa"/>
            <w:vMerge/>
            <w:shd w:val="clear" w:color="auto" w:fill="auto"/>
            <w:tcMar>
              <w:top w:w="100" w:type="dxa"/>
              <w:left w:w="100" w:type="dxa"/>
              <w:bottom w:w="100" w:type="dxa"/>
              <w:right w:w="100" w:type="dxa"/>
            </w:tcMar>
          </w:tcPr>
          <w:p w14:paraId="5E471528" w14:textId="77777777" w:rsidR="00F8662F" w:rsidRPr="009166FC" w:rsidRDefault="00F8662F" w:rsidP="00F8662F">
            <w:pPr>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680380A3"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696AD6A3" w14:textId="77777777" w:rsidR="00F8662F" w:rsidRPr="009166FC" w:rsidRDefault="00F8662F" w:rsidP="00F8662F">
            <w:pPr>
              <w:ind w:leftChars="0" w:left="2" w:hanging="2"/>
              <w:rPr>
                <w:bCs/>
                <w:sz w:val="24"/>
                <w:szCs w:val="24"/>
              </w:rPr>
            </w:pPr>
            <w:r w:rsidRPr="009166FC">
              <w:rPr>
                <w:bCs/>
                <w:sz w:val="24"/>
                <w:szCs w:val="24"/>
              </w:rPr>
              <w:t>Luyện tập chung</w:t>
            </w:r>
          </w:p>
        </w:tc>
        <w:tc>
          <w:tcPr>
            <w:tcW w:w="819" w:type="dxa"/>
            <w:shd w:val="clear" w:color="auto" w:fill="auto"/>
            <w:tcMar>
              <w:top w:w="100" w:type="dxa"/>
              <w:left w:w="100" w:type="dxa"/>
              <w:bottom w:w="100" w:type="dxa"/>
              <w:right w:w="100" w:type="dxa"/>
            </w:tcMar>
            <w:vAlign w:val="bottom"/>
          </w:tcPr>
          <w:p w14:paraId="42B91ADC" w14:textId="77777777" w:rsidR="00F8662F" w:rsidRPr="009166FC" w:rsidRDefault="00F8662F" w:rsidP="00F8662F">
            <w:pPr>
              <w:ind w:leftChars="0" w:left="2" w:hanging="2"/>
              <w:jc w:val="center"/>
              <w:rPr>
                <w:bCs/>
                <w:sz w:val="24"/>
                <w:szCs w:val="24"/>
              </w:rPr>
            </w:pPr>
            <w:r w:rsidRPr="009166FC">
              <w:rPr>
                <w:bCs/>
                <w:sz w:val="24"/>
                <w:szCs w:val="24"/>
              </w:rPr>
              <w:t>76</w:t>
            </w:r>
          </w:p>
        </w:tc>
        <w:tc>
          <w:tcPr>
            <w:tcW w:w="2323" w:type="dxa"/>
            <w:shd w:val="clear" w:color="auto" w:fill="auto"/>
            <w:tcMar>
              <w:top w:w="100" w:type="dxa"/>
              <w:left w:w="100" w:type="dxa"/>
              <w:bottom w:w="100" w:type="dxa"/>
              <w:right w:w="100" w:type="dxa"/>
            </w:tcMar>
            <w:vAlign w:val="bottom"/>
          </w:tcPr>
          <w:p w14:paraId="52483620"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3751390D"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76DFE7B3" w14:textId="77777777" w:rsidTr="0097149D">
        <w:trPr>
          <w:trHeight w:val="26"/>
        </w:trPr>
        <w:tc>
          <w:tcPr>
            <w:tcW w:w="952" w:type="dxa"/>
            <w:vMerge/>
            <w:shd w:val="clear" w:color="auto" w:fill="auto"/>
            <w:tcMar>
              <w:top w:w="100" w:type="dxa"/>
              <w:left w:w="100" w:type="dxa"/>
              <w:bottom w:w="100" w:type="dxa"/>
              <w:right w:w="100" w:type="dxa"/>
            </w:tcMar>
          </w:tcPr>
          <w:p w14:paraId="0BFEE182"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4C1DF8BD"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34DC5390"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037E7A2E" w14:textId="77777777" w:rsidR="00F8662F" w:rsidRPr="009166FC" w:rsidRDefault="00F8662F" w:rsidP="00F8662F">
            <w:pPr>
              <w:ind w:leftChars="0" w:left="2" w:hanging="2"/>
              <w:rPr>
                <w:bCs/>
                <w:sz w:val="24"/>
                <w:szCs w:val="24"/>
              </w:rPr>
            </w:pPr>
            <w:r w:rsidRPr="009166FC">
              <w:rPr>
                <w:bCs/>
                <w:sz w:val="24"/>
                <w:szCs w:val="24"/>
              </w:rPr>
              <w:t>Làm quen với biểu thức</w:t>
            </w:r>
          </w:p>
        </w:tc>
        <w:tc>
          <w:tcPr>
            <w:tcW w:w="819" w:type="dxa"/>
            <w:shd w:val="clear" w:color="auto" w:fill="auto"/>
            <w:tcMar>
              <w:top w:w="100" w:type="dxa"/>
              <w:left w:w="100" w:type="dxa"/>
              <w:bottom w:w="100" w:type="dxa"/>
              <w:right w:w="100" w:type="dxa"/>
            </w:tcMar>
            <w:vAlign w:val="bottom"/>
          </w:tcPr>
          <w:p w14:paraId="2621F966" w14:textId="77777777" w:rsidR="00F8662F" w:rsidRPr="009166FC" w:rsidRDefault="00F8662F" w:rsidP="00F8662F">
            <w:pPr>
              <w:ind w:leftChars="0" w:left="2" w:hanging="2"/>
              <w:jc w:val="center"/>
              <w:rPr>
                <w:bCs/>
                <w:sz w:val="24"/>
                <w:szCs w:val="24"/>
              </w:rPr>
            </w:pPr>
            <w:r w:rsidRPr="009166FC">
              <w:rPr>
                <w:bCs/>
                <w:sz w:val="24"/>
                <w:szCs w:val="24"/>
              </w:rPr>
              <w:t>77</w:t>
            </w:r>
          </w:p>
        </w:tc>
        <w:tc>
          <w:tcPr>
            <w:tcW w:w="2323" w:type="dxa"/>
            <w:shd w:val="clear" w:color="auto" w:fill="auto"/>
            <w:tcMar>
              <w:top w:w="100" w:type="dxa"/>
              <w:left w:w="100" w:type="dxa"/>
              <w:bottom w:w="100" w:type="dxa"/>
              <w:right w:w="100" w:type="dxa"/>
            </w:tcMar>
            <w:vAlign w:val="bottom"/>
          </w:tcPr>
          <w:p w14:paraId="00698ADC"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6C00D45D"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13189603" w14:textId="77777777" w:rsidTr="0097149D">
        <w:trPr>
          <w:trHeight w:val="28"/>
        </w:trPr>
        <w:tc>
          <w:tcPr>
            <w:tcW w:w="952" w:type="dxa"/>
            <w:vMerge/>
            <w:shd w:val="clear" w:color="auto" w:fill="auto"/>
            <w:tcMar>
              <w:top w:w="100" w:type="dxa"/>
              <w:left w:w="100" w:type="dxa"/>
              <w:bottom w:w="100" w:type="dxa"/>
              <w:right w:w="100" w:type="dxa"/>
            </w:tcMar>
          </w:tcPr>
          <w:p w14:paraId="06C8A642"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5A9ED890"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1AE6FB0F"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2A3A33C2" w14:textId="77777777" w:rsidR="00F8662F" w:rsidRPr="009166FC" w:rsidRDefault="00F8662F" w:rsidP="00F8662F">
            <w:pPr>
              <w:ind w:leftChars="0" w:left="2" w:hanging="2"/>
              <w:rPr>
                <w:bCs/>
                <w:sz w:val="24"/>
                <w:szCs w:val="24"/>
              </w:rPr>
            </w:pPr>
            <w:r w:rsidRPr="009166FC">
              <w:rPr>
                <w:bCs/>
                <w:sz w:val="24"/>
                <w:szCs w:val="24"/>
              </w:rPr>
              <w:t>Tính giá trị của biểu thức</w:t>
            </w:r>
          </w:p>
        </w:tc>
        <w:tc>
          <w:tcPr>
            <w:tcW w:w="819" w:type="dxa"/>
            <w:shd w:val="clear" w:color="auto" w:fill="auto"/>
            <w:tcMar>
              <w:top w:w="100" w:type="dxa"/>
              <w:left w:w="100" w:type="dxa"/>
              <w:bottom w:w="100" w:type="dxa"/>
              <w:right w:w="100" w:type="dxa"/>
            </w:tcMar>
            <w:vAlign w:val="bottom"/>
          </w:tcPr>
          <w:p w14:paraId="15E073FE" w14:textId="77777777" w:rsidR="00F8662F" w:rsidRPr="009166FC" w:rsidRDefault="00F8662F" w:rsidP="00F8662F">
            <w:pPr>
              <w:ind w:leftChars="0" w:left="2" w:hanging="2"/>
              <w:jc w:val="center"/>
              <w:rPr>
                <w:bCs/>
                <w:sz w:val="24"/>
                <w:szCs w:val="24"/>
              </w:rPr>
            </w:pPr>
            <w:r w:rsidRPr="009166FC">
              <w:rPr>
                <w:bCs/>
                <w:sz w:val="24"/>
                <w:szCs w:val="24"/>
              </w:rPr>
              <w:t>78</w:t>
            </w:r>
          </w:p>
        </w:tc>
        <w:tc>
          <w:tcPr>
            <w:tcW w:w="2323" w:type="dxa"/>
            <w:shd w:val="clear" w:color="auto" w:fill="auto"/>
            <w:tcMar>
              <w:top w:w="100" w:type="dxa"/>
              <w:left w:w="100" w:type="dxa"/>
              <w:bottom w:w="100" w:type="dxa"/>
              <w:right w:w="100" w:type="dxa"/>
            </w:tcMar>
            <w:vAlign w:val="bottom"/>
          </w:tcPr>
          <w:p w14:paraId="5ECE9AEF"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371A9D7D"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12EF8BDB" w14:textId="77777777" w:rsidTr="0097149D">
        <w:trPr>
          <w:trHeight w:val="15"/>
        </w:trPr>
        <w:tc>
          <w:tcPr>
            <w:tcW w:w="952" w:type="dxa"/>
            <w:vMerge/>
            <w:shd w:val="clear" w:color="auto" w:fill="auto"/>
            <w:tcMar>
              <w:top w:w="100" w:type="dxa"/>
              <w:left w:w="100" w:type="dxa"/>
              <w:bottom w:w="100" w:type="dxa"/>
              <w:right w:w="100" w:type="dxa"/>
            </w:tcMar>
          </w:tcPr>
          <w:p w14:paraId="313F9D26"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707C8D26"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753FDC8B"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2DFCB682" w14:textId="77777777" w:rsidR="00F8662F" w:rsidRPr="009166FC" w:rsidRDefault="00F8662F" w:rsidP="00F8662F">
            <w:pPr>
              <w:ind w:leftChars="0" w:left="2" w:hanging="2"/>
              <w:rPr>
                <w:bCs/>
                <w:sz w:val="24"/>
                <w:szCs w:val="24"/>
              </w:rPr>
            </w:pPr>
            <w:r w:rsidRPr="009166FC">
              <w:rPr>
                <w:bCs/>
                <w:sz w:val="24"/>
                <w:szCs w:val="24"/>
              </w:rPr>
              <w:t>Tính giá trị của biểu thức (tiếp theo)</w:t>
            </w:r>
          </w:p>
        </w:tc>
        <w:tc>
          <w:tcPr>
            <w:tcW w:w="819" w:type="dxa"/>
            <w:shd w:val="clear" w:color="auto" w:fill="auto"/>
            <w:tcMar>
              <w:top w:w="100" w:type="dxa"/>
              <w:left w:w="100" w:type="dxa"/>
              <w:bottom w:w="100" w:type="dxa"/>
              <w:right w:w="100" w:type="dxa"/>
            </w:tcMar>
            <w:vAlign w:val="bottom"/>
          </w:tcPr>
          <w:p w14:paraId="52F2765D" w14:textId="77777777" w:rsidR="00F8662F" w:rsidRPr="009166FC" w:rsidRDefault="00F8662F" w:rsidP="00F8662F">
            <w:pPr>
              <w:ind w:leftChars="0" w:left="2" w:hanging="2"/>
              <w:jc w:val="center"/>
              <w:rPr>
                <w:bCs/>
                <w:sz w:val="24"/>
                <w:szCs w:val="24"/>
              </w:rPr>
            </w:pPr>
            <w:r w:rsidRPr="009166FC">
              <w:rPr>
                <w:bCs/>
                <w:sz w:val="24"/>
                <w:szCs w:val="24"/>
              </w:rPr>
              <w:t>79</w:t>
            </w:r>
          </w:p>
        </w:tc>
        <w:tc>
          <w:tcPr>
            <w:tcW w:w="2323" w:type="dxa"/>
            <w:shd w:val="clear" w:color="auto" w:fill="auto"/>
            <w:tcMar>
              <w:top w:w="100" w:type="dxa"/>
              <w:left w:w="100" w:type="dxa"/>
              <w:bottom w:w="100" w:type="dxa"/>
              <w:right w:w="100" w:type="dxa"/>
            </w:tcMar>
            <w:vAlign w:val="bottom"/>
          </w:tcPr>
          <w:p w14:paraId="3AB39F28"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17EDA56A"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11C5A1C5" w14:textId="77777777" w:rsidTr="0097149D">
        <w:trPr>
          <w:trHeight w:val="37"/>
        </w:trPr>
        <w:tc>
          <w:tcPr>
            <w:tcW w:w="952" w:type="dxa"/>
            <w:vMerge/>
            <w:shd w:val="clear" w:color="auto" w:fill="auto"/>
            <w:tcMar>
              <w:top w:w="100" w:type="dxa"/>
              <w:left w:w="100" w:type="dxa"/>
              <w:bottom w:w="100" w:type="dxa"/>
              <w:right w:w="100" w:type="dxa"/>
            </w:tcMar>
          </w:tcPr>
          <w:p w14:paraId="0AD51AD1"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2C7277A1"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3E641BB4"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2187956B" w14:textId="77777777" w:rsidR="00F8662F" w:rsidRPr="009166FC" w:rsidRDefault="00F8662F" w:rsidP="00F8662F">
            <w:pPr>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697BF938" w14:textId="77777777" w:rsidR="00F8662F" w:rsidRPr="009166FC" w:rsidRDefault="00F8662F" w:rsidP="00F8662F">
            <w:pPr>
              <w:ind w:leftChars="0" w:left="2" w:hanging="2"/>
              <w:jc w:val="center"/>
              <w:rPr>
                <w:bCs/>
                <w:sz w:val="24"/>
                <w:szCs w:val="24"/>
              </w:rPr>
            </w:pPr>
            <w:r w:rsidRPr="009166FC">
              <w:rPr>
                <w:bCs/>
                <w:sz w:val="24"/>
                <w:szCs w:val="24"/>
              </w:rPr>
              <w:t>80</w:t>
            </w:r>
          </w:p>
        </w:tc>
        <w:tc>
          <w:tcPr>
            <w:tcW w:w="2323" w:type="dxa"/>
            <w:shd w:val="clear" w:color="auto" w:fill="auto"/>
            <w:tcMar>
              <w:top w:w="100" w:type="dxa"/>
              <w:left w:w="100" w:type="dxa"/>
              <w:bottom w:w="100" w:type="dxa"/>
              <w:right w:w="100" w:type="dxa"/>
            </w:tcMar>
            <w:vAlign w:val="bottom"/>
          </w:tcPr>
          <w:p w14:paraId="5414C0E5"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3B38EC14"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17A32735" w14:textId="77777777" w:rsidTr="0097149D">
        <w:trPr>
          <w:trHeight w:val="42"/>
        </w:trPr>
        <w:tc>
          <w:tcPr>
            <w:tcW w:w="952" w:type="dxa"/>
            <w:vMerge w:val="restart"/>
            <w:shd w:val="clear" w:color="auto" w:fill="auto"/>
            <w:tcMar>
              <w:top w:w="100" w:type="dxa"/>
              <w:left w:w="100" w:type="dxa"/>
              <w:bottom w:w="100" w:type="dxa"/>
              <w:right w:w="100" w:type="dxa"/>
            </w:tcMar>
          </w:tcPr>
          <w:p w14:paraId="65DBC89F" w14:textId="77777777" w:rsidR="00F8662F" w:rsidRPr="009166FC" w:rsidRDefault="00F8662F" w:rsidP="00F8662F">
            <w:pPr>
              <w:spacing w:line="276" w:lineRule="auto"/>
              <w:ind w:leftChars="0" w:left="2" w:hanging="2"/>
              <w:jc w:val="center"/>
              <w:rPr>
                <w:bCs/>
                <w:sz w:val="24"/>
                <w:szCs w:val="24"/>
              </w:rPr>
            </w:pPr>
            <w:r w:rsidRPr="009166FC">
              <w:rPr>
                <w:bCs/>
                <w:sz w:val="24"/>
                <w:szCs w:val="24"/>
              </w:rPr>
              <w:t xml:space="preserve"> </w:t>
            </w:r>
          </w:p>
          <w:p w14:paraId="3BAC7599" w14:textId="77777777" w:rsidR="00F8662F" w:rsidRPr="009166FC" w:rsidRDefault="00F8662F" w:rsidP="00F8662F">
            <w:pPr>
              <w:spacing w:line="276" w:lineRule="auto"/>
              <w:ind w:leftChars="0" w:left="2" w:hanging="2"/>
              <w:jc w:val="center"/>
              <w:rPr>
                <w:bCs/>
                <w:sz w:val="24"/>
                <w:szCs w:val="24"/>
              </w:rPr>
            </w:pPr>
            <w:r w:rsidRPr="009166FC">
              <w:rPr>
                <w:bCs/>
                <w:sz w:val="24"/>
                <w:szCs w:val="24"/>
              </w:rPr>
              <w:t>17</w:t>
            </w:r>
          </w:p>
        </w:tc>
        <w:tc>
          <w:tcPr>
            <w:tcW w:w="1062" w:type="dxa"/>
            <w:vMerge/>
            <w:shd w:val="clear" w:color="auto" w:fill="auto"/>
            <w:tcMar>
              <w:top w:w="100" w:type="dxa"/>
              <w:left w:w="100" w:type="dxa"/>
              <w:bottom w:w="100" w:type="dxa"/>
              <w:right w:w="100" w:type="dxa"/>
            </w:tcMar>
          </w:tcPr>
          <w:p w14:paraId="62282F65" w14:textId="77777777" w:rsidR="00F8662F" w:rsidRPr="009166FC" w:rsidRDefault="00F8662F" w:rsidP="00F8662F">
            <w:pPr>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3AAF141A"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69A2FE30" w14:textId="77777777" w:rsidR="00F8662F" w:rsidRPr="009166FC" w:rsidRDefault="00F8662F" w:rsidP="00F8662F">
            <w:pPr>
              <w:ind w:leftChars="0" w:left="2" w:hanging="2"/>
              <w:rPr>
                <w:bCs/>
                <w:sz w:val="24"/>
                <w:szCs w:val="24"/>
              </w:rPr>
            </w:pPr>
            <w:r w:rsidRPr="009166FC">
              <w:rPr>
                <w:bCs/>
                <w:sz w:val="24"/>
                <w:szCs w:val="24"/>
              </w:rPr>
              <w:t>Tính giá trị của biểu thức(tiếp theo)</w:t>
            </w:r>
          </w:p>
        </w:tc>
        <w:tc>
          <w:tcPr>
            <w:tcW w:w="819" w:type="dxa"/>
            <w:shd w:val="clear" w:color="auto" w:fill="auto"/>
            <w:tcMar>
              <w:top w:w="100" w:type="dxa"/>
              <w:left w:w="100" w:type="dxa"/>
              <w:bottom w:w="100" w:type="dxa"/>
              <w:right w:w="100" w:type="dxa"/>
            </w:tcMar>
            <w:vAlign w:val="bottom"/>
          </w:tcPr>
          <w:p w14:paraId="2CFE61FD" w14:textId="77777777" w:rsidR="00F8662F" w:rsidRPr="009166FC" w:rsidRDefault="00F8662F" w:rsidP="00F8662F">
            <w:pPr>
              <w:ind w:leftChars="0" w:left="2" w:hanging="2"/>
              <w:jc w:val="center"/>
              <w:rPr>
                <w:bCs/>
                <w:sz w:val="24"/>
                <w:szCs w:val="24"/>
              </w:rPr>
            </w:pPr>
            <w:r w:rsidRPr="009166FC">
              <w:rPr>
                <w:bCs/>
                <w:sz w:val="24"/>
                <w:szCs w:val="24"/>
              </w:rPr>
              <w:t>81</w:t>
            </w:r>
          </w:p>
        </w:tc>
        <w:tc>
          <w:tcPr>
            <w:tcW w:w="2323" w:type="dxa"/>
            <w:shd w:val="clear" w:color="auto" w:fill="auto"/>
            <w:tcMar>
              <w:top w:w="100" w:type="dxa"/>
              <w:left w:w="100" w:type="dxa"/>
              <w:bottom w:w="100" w:type="dxa"/>
              <w:right w:w="100" w:type="dxa"/>
            </w:tcMar>
            <w:vAlign w:val="bottom"/>
          </w:tcPr>
          <w:p w14:paraId="3601E5A0"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01D3063E"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47726CC8" w14:textId="77777777" w:rsidTr="0097149D">
        <w:trPr>
          <w:trHeight w:val="29"/>
        </w:trPr>
        <w:tc>
          <w:tcPr>
            <w:tcW w:w="952" w:type="dxa"/>
            <w:vMerge/>
            <w:shd w:val="clear" w:color="auto" w:fill="auto"/>
            <w:tcMar>
              <w:top w:w="100" w:type="dxa"/>
              <w:left w:w="100" w:type="dxa"/>
              <w:bottom w:w="100" w:type="dxa"/>
              <w:right w:w="100" w:type="dxa"/>
            </w:tcMar>
          </w:tcPr>
          <w:p w14:paraId="6923D5F3"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1ED3B6E0"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3B1B82EC"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297A5F84" w14:textId="77777777" w:rsidR="00F8662F" w:rsidRPr="009166FC" w:rsidRDefault="00F8662F" w:rsidP="00F8662F">
            <w:pPr>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56AF253E" w14:textId="77777777" w:rsidR="00F8662F" w:rsidRPr="009166FC" w:rsidRDefault="00F8662F" w:rsidP="00F8662F">
            <w:pPr>
              <w:ind w:leftChars="0" w:left="2" w:hanging="2"/>
              <w:jc w:val="center"/>
              <w:rPr>
                <w:bCs/>
                <w:sz w:val="24"/>
                <w:szCs w:val="24"/>
              </w:rPr>
            </w:pPr>
            <w:r w:rsidRPr="009166FC">
              <w:rPr>
                <w:bCs/>
                <w:sz w:val="24"/>
                <w:szCs w:val="24"/>
              </w:rPr>
              <w:t>82</w:t>
            </w:r>
          </w:p>
        </w:tc>
        <w:tc>
          <w:tcPr>
            <w:tcW w:w="2323" w:type="dxa"/>
            <w:shd w:val="clear" w:color="auto" w:fill="auto"/>
            <w:tcMar>
              <w:top w:w="100" w:type="dxa"/>
              <w:left w:w="100" w:type="dxa"/>
              <w:bottom w:w="100" w:type="dxa"/>
              <w:right w:w="100" w:type="dxa"/>
            </w:tcMar>
            <w:vAlign w:val="bottom"/>
          </w:tcPr>
          <w:p w14:paraId="183490A5" w14:textId="77777777" w:rsidR="00F8662F" w:rsidRPr="009166FC" w:rsidRDefault="00F8662F" w:rsidP="00F8662F">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339DCA9B"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3F31C4F7" w14:textId="77777777" w:rsidTr="0097149D">
        <w:trPr>
          <w:trHeight w:val="37"/>
        </w:trPr>
        <w:tc>
          <w:tcPr>
            <w:tcW w:w="952" w:type="dxa"/>
            <w:vMerge/>
            <w:shd w:val="clear" w:color="auto" w:fill="auto"/>
            <w:tcMar>
              <w:top w:w="100" w:type="dxa"/>
              <w:left w:w="100" w:type="dxa"/>
              <w:bottom w:w="100" w:type="dxa"/>
              <w:right w:w="100" w:type="dxa"/>
            </w:tcMar>
          </w:tcPr>
          <w:p w14:paraId="0BC411A5"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7BE5AA60"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34C610FF"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tcPr>
          <w:p w14:paraId="2D86E4AC" w14:textId="77777777" w:rsidR="00F8662F" w:rsidRPr="009166FC" w:rsidRDefault="00F8662F" w:rsidP="0097149D">
            <w:pPr>
              <w:ind w:leftChars="0" w:left="3" w:firstLineChars="0" w:hanging="3"/>
              <w:rPr>
                <w:bCs/>
                <w:sz w:val="24"/>
                <w:szCs w:val="24"/>
              </w:rPr>
            </w:pPr>
            <w:r w:rsidRPr="009166FC">
              <w:rPr>
                <w:bCs/>
                <w:sz w:val="24"/>
                <w:szCs w:val="24"/>
              </w:rPr>
              <w:t>Luyện tập chung</w:t>
            </w:r>
          </w:p>
        </w:tc>
        <w:tc>
          <w:tcPr>
            <w:tcW w:w="819" w:type="dxa"/>
            <w:shd w:val="clear" w:color="auto" w:fill="auto"/>
            <w:tcMar>
              <w:top w:w="100" w:type="dxa"/>
              <w:left w:w="100" w:type="dxa"/>
              <w:bottom w:w="100" w:type="dxa"/>
              <w:right w:w="100" w:type="dxa"/>
            </w:tcMar>
          </w:tcPr>
          <w:p w14:paraId="2AFF72C0" w14:textId="77777777" w:rsidR="00F8662F" w:rsidRPr="009166FC" w:rsidRDefault="00F8662F" w:rsidP="0097149D">
            <w:pPr>
              <w:ind w:leftChars="0" w:left="3" w:firstLineChars="0" w:hanging="3"/>
              <w:jc w:val="center"/>
              <w:rPr>
                <w:bCs/>
                <w:sz w:val="24"/>
                <w:szCs w:val="24"/>
              </w:rPr>
            </w:pPr>
            <w:r w:rsidRPr="009166FC">
              <w:rPr>
                <w:bCs/>
                <w:sz w:val="24"/>
                <w:szCs w:val="24"/>
              </w:rPr>
              <w:t>83</w:t>
            </w:r>
          </w:p>
        </w:tc>
        <w:tc>
          <w:tcPr>
            <w:tcW w:w="2323" w:type="dxa"/>
            <w:shd w:val="clear" w:color="auto" w:fill="auto"/>
            <w:tcMar>
              <w:top w:w="100" w:type="dxa"/>
              <w:left w:w="100" w:type="dxa"/>
              <w:bottom w:w="100" w:type="dxa"/>
              <w:right w:w="100" w:type="dxa"/>
            </w:tcMar>
            <w:vAlign w:val="bottom"/>
          </w:tcPr>
          <w:p w14:paraId="24E2088B" w14:textId="77777777" w:rsidR="00F8662F" w:rsidRPr="009166FC" w:rsidRDefault="00F8662F" w:rsidP="0097149D">
            <w:pPr>
              <w:ind w:leftChars="0" w:left="3" w:firstLineChars="0" w:hanging="3"/>
              <w:rPr>
                <w:bCs/>
                <w:sz w:val="24"/>
                <w:szCs w:val="24"/>
              </w:rPr>
            </w:pPr>
            <w:r w:rsidRPr="009166FC">
              <w:rPr>
                <w:bCs/>
                <w:sz w:val="24"/>
                <w:szCs w:val="24"/>
              </w:rPr>
              <w:t>BT 4: Tổ chức dưới dạng trò chơi.</w:t>
            </w:r>
          </w:p>
        </w:tc>
        <w:tc>
          <w:tcPr>
            <w:tcW w:w="605" w:type="dxa"/>
            <w:shd w:val="clear" w:color="auto" w:fill="auto"/>
            <w:tcMar>
              <w:top w:w="100" w:type="dxa"/>
              <w:left w:w="100" w:type="dxa"/>
              <w:bottom w:w="100" w:type="dxa"/>
              <w:right w:w="100" w:type="dxa"/>
            </w:tcMar>
          </w:tcPr>
          <w:p w14:paraId="0E6E7957"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5CC64341" w14:textId="77777777" w:rsidTr="0097149D">
        <w:trPr>
          <w:trHeight w:val="29"/>
        </w:trPr>
        <w:tc>
          <w:tcPr>
            <w:tcW w:w="952" w:type="dxa"/>
            <w:vMerge/>
            <w:shd w:val="clear" w:color="auto" w:fill="auto"/>
            <w:tcMar>
              <w:top w:w="100" w:type="dxa"/>
              <w:left w:w="100" w:type="dxa"/>
              <w:bottom w:w="100" w:type="dxa"/>
              <w:right w:w="100" w:type="dxa"/>
            </w:tcMar>
          </w:tcPr>
          <w:p w14:paraId="735E00B5"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784E1CCE"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67B4112E"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020405C7" w14:textId="77777777" w:rsidR="00F8662F" w:rsidRPr="009166FC" w:rsidRDefault="00F8662F" w:rsidP="0097149D">
            <w:pPr>
              <w:ind w:leftChars="0" w:left="3" w:firstLineChars="0" w:hanging="3"/>
              <w:rPr>
                <w:bCs/>
                <w:sz w:val="24"/>
                <w:szCs w:val="24"/>
              </w:rPr>
            </w:pPr>
            <w:r w:rsidRPr="009166FC">
              <w:rPr>
                <w:bCs/>
                <w:sz w:val="24"/>
                <w:szCs w:val="24"/>
              </w:rPr>
              <w:t>Hình chữ nhật</w:t>
            </w:r>
          </w:p>
        </w:tc>
        <w:tc>
          <w:tcPr>
            <w:tcW w:w="819" w:type="dxa"/>
            <w:shd w:val="clear" w:color="auto" w:fill="auto"/>
            <w:tcMar>
              <w:top w:w="100" w:type="dxa"/>
              <w:left w:w="100" w:type="dxa"/>
              <w:bottom w:w="100" w:type="dxa"/>
              <w:right w:w="100" w:type="dxa"/>
            </w:tcMar>
            <w:vAlign w:val="bottom"/>
          </w:tcPr>
          <w:p w14:paraId="6F5E64A1" w14:textId="77777777" w:rsidR="00F8662F" w:rsidRPr="009166FC" w:rsidRDefault="00F8662F" w:rsidP="0097149D">
            <w:pPr>
              <w:ind w:leftChars="0" w:left="3" w:firstLineChars="0" w:hanging="3"/>
              <w:jc w:val="center"/>
              <w:rPr>
                <w:bCs/>
                <w:sz w:val="24"/>
                <w:szCs w:val="24"/>
              </w:rPr>
            </w:pPr>
            <w:r w:rsidRPr="009166FC">
              <w:rPr>
                <w:bCs/>
                <w:sz w:val="24"/>
                <w:szCs w:val="24"/>
              </w:rPr>
              <w:t>84</w:t>
            </w:r>
          </w:p>
        </w:tc>
        <w:tc>
          <w:tcPr>
            <w:tcW w:w="2323" w:type="dxa"/>
            <w:shd w:val="clear" w:color="auto" w:fill="auto"/>
            <w:tcMar>
              <w:top w:w="100" w:type="dxa"/>
              <w:left w:w="100" w:type="dxa"/>
              <w:bottom w:w="100" w:type="dxa"/>
              <w:right w:w="100" w:type="dxa"/>
            </w:tcMar>
            <w:vAlign w:val="bottom"/>
          </w:tcPr>
          <w:p w14:paraId="13475D51" w14:textId="77777777" w:rsidR="00F8662F" w:rsidRPr="009166FC" w:rsidRDefault="00F8662F" w:rsidP="0097149D">
            <w:pPr>
              <w:ind w:leftChars="0" w:left="3" w:firstLineChars="0" w:hanging="3"/>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33D3BB54"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22CFE679" w14:textId="77777777" w:rsidTr="0097149D">
        <w:trPr>
          <w:trHeight w:val="30"/>
        </w:trPr>
        <w:tc>
          <w:tcPr>
            <w:tcW w:w="952" w:type="dxa"/>
            <w:vMerge/>
            <w:shd w:val="clear" w:color="auto" w:fill="auto"/>
            <w:tcMar>
              <w:top w:w="100" w:type="dxa"/>
              <w:left w:w="100" w:type="dxa"/>
              <w:bottom w:w="100" w:type="dxa"/>
              <w:right w:w="100" w:type="dxa"/>
            </w:tcMar>
          </w:tcPr>
          <w:p w14:paraId="3D0F083A"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04BB7D54"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27C3B458"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19EA499F" w14:textId="77777777" w:rsidR="00F8662F" w:rsidRPr="009166FC" w:rsidRDefault="00F8662F" w:rsidP="0097149D">
            <w:pPr>
              <w:ind w:leftChars="0" w:left="3" w:firstLineChars="0" w:hanging="3"/>
              <w:rPr>
                <w:bCs/>
                <w:sz w:val="24"/>
                <w:szCs w:val="24"/>
              </w:rPr>
            </w:pPr>
            <w:r w:rsidRPr="009166FC">
              <w:rPr>
                <w:bCs/>
                <w:sz w:val="24"/>
                <w:szCs w:val="24"/>
              </w:rPr>
              <w:t>Hình vuông</w:t>
            </w:r>
          </w:p>
        </w:tc>
        <w:tc>
          <w:tcPr>
            <w:tcW w:w="819" w:type="dxa"/>
            <w:shd w:val="clear" w:color="auto" w:fill="auto"/>
            <w:tcMar>
              <w:top w:w="100" w:type="dxa"/>
              <w:left w:w="100" w:type="dxa"/>
              <w:bottom w:w="100" w:type="dxa"/>
              <w:right w:w="100" w:type="dxa"/>
            </w:tcMar>
            <w:vAlign w:val="bottom"/>
          </w:tcPr>
          <w:p w14:paraId="4C170E56" w14:textId="77777777" w:rsidR="00F8662F" w:rsidRPr="009166FC" w:rsidRDefault="00F8662F" w:rsidP="0097149D">
            <w:pPr>
              <w:ind w:leftChars="0" w:left="3" w:firstLineChars="0" w:hanging="3"/>
              <w:jc w:val="center"/>
              <w:rPr>
                <w:bCs/>
                <w:sz w:val="24"/>
                <w:szCs w:val="24"/>
              </w:rPr>
            </w:pPr>
            <w:r w:rsidRPr="009166FC">
              <w:rPr>
                <w:bCs/>
                <w:sz w:val="24"/>
                <w:szCs w:val="24"/>
              </w:rPr>
              <w:t>85</w:t>
            </w:r>
          </w:p>
        </w:tc>
        <w:tc>
          <w:tcPr>
            <w:tcW w:w="2323" w:type="dxa"/>
            <w:shd w:val="clear" w:color="auto" w:fill="auto"/>
            <w:tcMar>
              <w:top w:w="100" w:type="dxa"/>
              <w:left w:w="100" w:type="dxa"/>
              <w:bottom w:w="100" w:type="dxa"/>
              <w:right w:w="100" w:type="dxa"/>
            </w:tcMar>
            <w:vAlign w:val="bottom"/>
          </w:tcPr>
          <w:p w14:paraId="2B8DCE36" w14:textId="77777777" w:rsidR="00F8662F" w:rsidRPr="009166FC" w:rsidRDefault="00F8662F" w:rsidP="0097149D">
            <w:pPr>
              <w:ind w:leftChars="0" w:left="3" w:firstLineChars="0" w:hanging="3"/>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7A2CC6B4"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4B31F1AB" w14:textId="77777777" w:rsidTr="0097149D">
        <w:trPr>
          <w:trHeight w:val="34"/>
        </w:trPr>
        <w:tc>
          <w:tcPr>
            <w:tcW w:w="952" w:type="dxa"/>
            <w:vMerge w:val="restart"/>
            <w:shd w:val="clear" w:color="auto" w:fill="auto"/>
            <w:tcMar>
              <w:top w:w="100" w:type="dxa"/>
              <w:left w:w="100" w:type="dxa"/>
              <w:bottom w:w="100" w:type="dxa"/>
              <w:right w:w="100" w:type="dxa"/>
            </w:tcMar>
          </w:tcPr>
          <w:p w14:paraId="1CC965D5" w14:textId="77777777" w:rsidR="00F8662F" w:rsidRPr="009166FC" w:rsidRDefault="00F8662F" w:rsidP="00F8662F">
            <w:pPr>
              <w:spacing w:line="276" w:lineRule="auto"/>
              <w:ind w:leftChars="0" w:left="2" w:hanging="2"/>
              <w:jc w:val="center"/>
              <w:rPr>
                <w:bCs/>
                <w:sz w:val="24"/>
                <w:szCs w:val="24"/>
              </w:rPr>
            </w:pPr>
            <w:r w:rsidRPr="009166FC">
              <w:rPr>
                <w:bCs/>
                <w:sz w:val="24"/>
                <w:szCs w:val="24"/>
              </w:rPr>
              <w:t xml:space="preserve"> </w:t>
            </w:r>
          </w:p>
          <w:p w14:paraId="755466DB" w14:textId="77777777" w:rsidR="00F8662F" w:rsidRPr="009166FC" w:rsidRDefault="00F8662F" w:rsidP="00F8662F">
            <w:pPr>
              <w:spacing w:line="276" w:lineRule="auto"/>
              <w:ind w:leftChars="0" w:left="2" w:hanging="2"/>
              <w:jc w:val="center"/>
              <w:rPr>
                <w:bCs/>
                <w:sz w:val="24"/>
                <w:szCs w:val="24"/>
              </w:rPr>
            </w:pPr>
            <w:r w:rsidRPr="009166FC">
              <w:rPr>
                <w:bCs/>
                <w:sz w:val="24"/>
                <w:szCs w:val="24"/>
              </w:rPr>
              <w:t>18</w:t>
            </w:r>
          </w:p>
        </w:tc>
        <w:tc>
          <w:tcPr>
            <w:tcW w:w="1062" w:type="dxa"/>
            <w:vMerge/>
            <w:shd w:val="clear" w:color="auto" w:fill="auto"/>
            <w:tcMar>
              <w:top w:w="100" w:type="dxa"/>
              <w:left w:w="100" w:type="dxa"/>
              <w:bottom w:w="100" w:type="dxa"/>
              <w:right w:w="100" w:type="dxa"/>
            </w:tcMar>
          </w:tcPr>
          <w:p w14:paraId="41FACE87" w14:textId="77777777" w:rsidR="00F8662F" w:rsidRPr="009166FC" w:rsidRDefault="00F8662F" w:rsidP="00F8662F">
            <w:pPr>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4DD1EB55"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093DF100" w14:textId="77777777" w:rsidR="00F8662F" w:rsidRPr="009166FC" w:rsidRDefault="00F8662F" w:rsidP="0097149D">
            <w:pPr>
              <w:ind w:leftChars="0" w:left="3" w:firstLineChars="0" w:hanging="3"/>
              <w:rPr>
                <w:bCs/>
                <w:sz w:val="24"/>
                <w:szCs w:val="24"/>
              </w:rPr>
            </w:pPr>
            <w:r w:rsidRPr="009166FC">
              <w:rPr>
                <w:bCs/>
                <w:sz w:val="24"/>
                <w:szCs w:val="24"/>
              </w:rPr>
              <w:t>Chu vi hình chữ nhật</w:t>
            </w:r>
          </w:p>
        </w:tc>
        <w:tc>
          <w:tcPr>
            <w:tcW w:w="819" w:type="dxa"/>
            <w:shd w:val="clear" w:color="auto" w:fill="auto"/>
            <w:tcMar>
              <w:top w:w="100" w:type="dxa"/>
              <w:left w:w="100" w:type="dxa"/>
              <w:bottom w:w="100" w:type="dxa"/>
              <w:right w:w="100" w:type="dxa"/>
            </w:tcMar>
            <w:vAlign w:val="bottom"/>
          </w:tcPr>
          <w:p w14:paraId="28534DAA" w14:textId="77777777" w:rsidR="00F8662F" w:rsidRPr="009166FC" w:rsidRDefault="00F8662F" w:rsidP="0097149D">
            <w:pPr>
              <w:ind w:leftChars="0" w:left="3" w:firstLineChars="0" w:hanging="3"/>
              <w:jc w:val="center"/>
              <w:rPr>
                <w:bCs/>
                <w:sz w:val="24"/>
                <w:szCs w:val="24"/>
              </w:rPr>
            </w:pPr>
            <w:r w:rsidRPr="009166FC">
              <w:rPr>
                <w:bCs/>
                <w:sz w:val="24"/>
                <w:szCs w:val="24"/>
              </w:rPr>
              <w:t>86</w:t>
            </w:r>
          </w:p>
        </w:tc>
        <w:tc>
          <w:tcPr>
            <w:tcW w:w="2323" w:type="dxa"/>
            <w:shd w:val="clear" w:color="auto" w:fill="auto"/>
            <w:tcMar>
              <w:top w:w="100" w:type="dxa"/>
              <w:left w:w="100" w:type="dxa"/>
              <w:bottom w:w="100" w:type="dxa"/>
              <w:right w:w="100" w:type="dxa"/>
            </w:tcMar>
            <w:vAlign w:val="bottom"/>
          </w:tcPr>
          <w:p w14:paraId="1ED7433C" w14:textId="77777777" w:rsidR="00F8662F" w:rsidRPr="009166FC" w:rsidRDefault="00F8662F" w:rsidP="0097149D">
            <w:pPr>
              <w:ind w:leftChars="0" w:left="3" w:firstLineChars="0" w:hanging="3"/>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433B0B6B"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16723A91" w14:textId="77777777" w:rsidTr="0097149D">
        <w:trPr>
          <w:trHeight w:val="19"/>
        </w:trPr>
        <w:tc>
          <w:tcPr>
            <w:tcW w:w="952" w:type="dxa"/>
            <w:vMerge/>
            <w:shd w:val="clear" w:color="auto" w:fill="auto"/>
            <w:tcMar>
              <w:top w:w="100" w:type="dxa"/>
              <w:left w:w="100" w:type="dxa"/>
              <w:bottom w:w="100" w:type="dxa"/>
              <w:right w:w="100" w:type="dxa"/>
            </w:tcMar>
          </w:tcPr>
          <w:p w14:paraId="5611193E"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69023D7B"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15FD8F59"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3B70FFE1" w14:textId="77777777" w:rsidR="00F8662F" w:rsidRPr="009166FC" w:rsidRDefault="00F8662F" w:rsidP="0097149D">
            <w:pPr>
              <w:ind w:leftChars="0" w:left="3" w:firstLineChars="0" w:hanging="3"/>
              <w:rPr>
                <w:bCs/>
                <w:sz w:val="24"/>
                <w:szCs w:val="24"/>
              </w:rPr>
            </w:pPr>
            <w:r w:rsidRPr="009166FC">
              <w:rPr>
                <w:bCs/>
                <w:sz w:val="24"/>
                <w:szCs w:val="24"/>
              </w:rPr>
              <w:t>Chu vi hình vuông</w:t>
            </w:r>
          </w:p>
        </w:tc>
        <w:tc>
          <w:tcPr>
            <w:tcW w:w="819" w:type="dxa"/>
            <w:shd w:val="clear" w:color="auto" w:fill="auto"/>
            <w:tcMar>
              <w:top w:w="100" w:type="dxa"/>
              <w:left w:w="100" w:type="dxa"/>
              <w:bottom w:w="100" w:type="dxa"/>
              <w:right w:w="100" w:type="dxa"/>
            </w:tcMar>
            <w:vAlign w:val="bottom"/>
          </w:tcPr>
          <w:p w14:paraId="79153D91" w14:textId="77777777" w:rsidR="00F8662F" w:rsidRPr="009166FC" w:rsidRDefault="00F8662F" w:rsidP="0097149D">
            <w:pPr>
              <w:ind w:leftChars="0" w:left="3" w:firstLineChars="0" w:hanging="3"/>
              <w:jc w:val="center"/>
              <w:rPr>
                <w:bCs/>
                <w:sz w:val="24"/>
                <w:szCs w:val="24"/>
              </w:rPr>
            </w:pPr>
            <w:r w:rsidRPr="009166FC">
              <w:rPr>
                <w:bCs/>
                <w:sz w:val="24"/>
                <w:szCs w:val="24"/>
              </w:rPr>
              <w:t>87</w:t>
            </w:r>
          </w:p>
        </w:tc>
        <w:tc>
          <w:tcPr>
            <w:tcW w:w="2323" w:type="dxa"/>
            <w:shd w:val="clear" w:color="auto" w:fill="auto"/>
            <w:tcMar>
              <w:top w:w="100" w:type="dxa"/>
              <w:left w:w="100" w:type="dxa"/>
              <w:bottom w:w="100" w:type="dxa"/>
              <w:right w:w="100" w:type="dxa"/>
            </w:tcMar>
            <w:vAlign w:val="bottom"/>
          </w:tcPr>
          <w:p w14:paraId="3EE7D3EB" w14:textId="77777777" w:rsidR="00F8662F" w:rsidRPr="009166FC" w:rsidRDefault="00F8662F" w:rsidP="0097149D">
            <w:pPr>
              <w:ind w:leftChars="0" w:left="3" w:firstLineChars="0" w:hanging="3"/>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5EB9BC1B"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15A4DFD8" w14:textId="77777777" w:rsidTr="0097149D">
        <w:trPr>
          <w:trHeight w:val="26"/>
        </w:trPr>
        <w:tc>
          <w:tcPr>
            <w:tcW w:w="952" w:type="dxa"/>
            <w:vMerge/>
            <w:shd w:val="clear" w:color="auto" w:fill="auto"/>
            <w:tcMar>
              <w:top w:w="100" w:type="dxa"/>
              <w:left w:w="100" w:type="dxa"/>
              <w:bottom w:w="100" w:type="dxa"/>
              <w:right w:w="100" w:type="dxa"/>
            </w:tcMar>
          </w:tcPr>
          <w:p w14:paraId="373D8F96"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4FBA4F33"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397D2BF9"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120CBE23" w14:textId="77777777" w:rsidR="00F8662F" w:rsidRPr="009166FC" w:rsidRDefault="00F8662F" w:rsidP="0097149D">
            <w:pPr>
              <w:ind w:leftChars="0" w:left="3" w:firstLineChars="0" w:hanging="3"/>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0DE6ED8E" w14:textId="77777777" w:rsidR="00F8662F" w:rsidRPr="009166FC" w:rsidRDefault="00F8662F" w:rsidP="0097149D">
            <w:pPr>
              <w:ind w:leftChars="0" w:left="3" w:firstLineChars="0" w:hanging="3"/>
              <w:jc w:val="center"/>
              <w:rPr>
                <w:bCs/>
                <w:sz w:val="24"/>
                <w:szCs w:val="24"/>
              </w:rPr>
            </w:pPr>
            <w:r w:rsidRPr="009166FC">
              <w:rPr>
                <w:bCs/>
                <w:sz w:val="24"/>
                <w:szCs w:val="24"/>
              </w:rPr>
              <w:t>88</w:t>
            </w:r>
          </w:p>
        </w:tc>
        <w:tc>
          <w:tcPr>
            <w:tcW w:w="2323" w:type="dxa"/>
            <w:shd w:val="clear" w:color="auto" w:fill="auto"/>
            <w:tcMar>
              <w:top w:w="100" w:type="dxa"/>
              <w:left w:w="100" w:type="dxa"/>
              <w:bottom w:w="100" w:type="dxa"/>
              <w:right w:w="100" w:type="dxa"/>
            </w:tcMar>
            <w:vAlign w:val="bottom"/>
          </w:tcPr>
          <w:p w14:paraId="6F3413D6" w14:textId="77777777" w:rsidR="00F8662F" w:rsidRPr="009166FC" w:rsidRDefault="00F8662F" w:rsidP="0097149D">
            <w:pPr>
              <w:ind w:leftChars="0" w:left="3" w:firstLineChars="0" w:hanging="3"/>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3BE9DBDF"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F8662F" w:rsidRPr="009166FC" w14:paraId="2CB992E7" w14:textId="77777777" w:rsidTr="0097149D">
        <w:trPr>
          <w:trHeight w:val="36"/>
        </w:trPr>
        <w:tc>
          <w:tcPr>
            <w:tcW w:w="952" w:type="dxa"/>
            <w:vMerge/>
            <w:shd w:val="clear" w:color="auto" w:fill="auto"/>
            <w:tcMar>
              <w:top w:w="100" w:type="dxa"/>
              <w:left w:w="100" w:type="dxa"/>
              <w:bottom w:w="100" w:type="dxa"/>
              <w:right w:w="100" w:type="dxa"/>
            </w:tcMar>
          </w:tcPr>
          <w:p w14:paraId="712C0F2C" w14:textId="77777777" w:rsidR="00F8662F" w:rsidRPr="009166FC" w:rsidRDefault="00F8662F" w:rsidP="00F8662F">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424F038B" w14:textId="77777777" w:rsidR="00F8662F" w:rsidRPr="009166FC" w:rsidRDefault="00F8662F" w:rsidP="00F8662F">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6C47CF60" w14:textId="77777777" w:rsidR="00F8662F" w:rsidRPr="009166FC" w:rsidRDefault="00F8662F" w:rsidP="00F8662F">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19EB7496" w14:textId="77777777" w:rsidR="00F8662F" w:rsidRPr="009166FC" w:rsidRDefault="00F8662F" w:rsidP="0097149D">
            <w:pPr>
              <w:ind w:leftChars="0" w:left="3" w:firstLineChars="0" w:hanging="3"/>
              <w:rPr>
                <w:bCs/>
                <w:sz w:val="24"/>
                <w:szCs w:val="24"/>
              </w:rPr>
            </w:pPr>
            <w:r w:rsidRPr="009166FC">
              <w:rPr>
                <w:bCs/>
                <w:sz w:val="24"/>
                <w:szCs w:val="24"/>
              </w:rPr>
              <w:t>Luyện tập chung</w:t>
            </w:r>
          </w:p>
        </w:tc>
        <w:tc>
          <w:tcPr>
            <w:tcW w:w="819" w:type="dxa"/>
            <w:shd w:val="clear" w:color="auto" w:fill="auto"/>
            <w:tcMar>
              <w:top w:w="100" w:type="dxa"/>
              <w:left w:w="100" w:type="dxa"/>
              <w:bottom w:w="100" w:type="dxa"/>
              <w:right w:w="100" w:type="dxa"/>
            </w:tcMar>
            <w:vAlign w:val="bottom"/>
          </w:tcPr>
          <w:p w14:paraId="78E468BE" w14:textId="77777777" w:rsidR="00F8662F" w:rsidRPr="009166FC" w:rsidRDefault="00F8662F" w:rsidP="0097149D">
            <w:pPr>
              <w:ind w:leftChars="0" w:left="3" w:firstLineChars="0" w:hanging="3"/>
              <w:jc w:val="center"/>
              <w:rPr>
                <w:bCs/>
                <w:sz w:val="24"/>
                <w:szCs w:val="24"/>
              </w:rPr>
            </w:pPr>
            <w:r w:rsidRPr="009166FC">
              <w:rPr>
                <w:bCs/>
                <w:sz w:val="24"/>
                <w:szCs w:val="24"/>
              </w:rPr>
              <w:t>89</w:t>
            </w:r>
          </w:p>
        </w:tc>
        <w:tc>
          <w:tcPr>
            <w:tcW w:w="2323" w:type="dxa"/>
            <w:shd w:val="clear" w:color="auto" w:fill="auto"/>
            <w:tcMar>
              <w:top w:w="100" w:type="dxa"/>
              <w:left w:w="100" w:type="dxa"/>
              <w:bottom w:w="100" w:type="dxa"/>
              <w:right w:w="100" w:type="dxa"/>
            </w:tcMar>
            <w:vAlign w:val="bottom"/>
          </w:tcPr>
          <w:p w14:paraId="6D934173" w14:textId="77777777" w:rsidR="00F8662F" w:rsidRPr="009166FC" w:rsidRDefault="00F8662F" w:rsidP="0097149D">
            <w:pPr>
              <w:ind w:leftChars="0" w:left="3" w:firstLineChars="0" w:hanging="3"/>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4542BF81" w14:textId="77777777" w:rsidR="00F8662F" w:rsidRPr="009166FC" w:rsidRDefault="00F8662F" w:rsidP="00F8662F">
            <w:pPr>
              <w:spacing w:line="276" w:lineRule="auto"/>
              <w:ind w:leftChars="0" w:left="2" w:hanging="2"/>
              <w:jc w:val="both"/>
              <w:rPr>
                <w:bCs/>
                <w:sz w:val="24"/>
                <w:szCs w:val="24"/>
              </w:rPr>
            </w:pPr>
            <w:r w:rsidRPr="009166FC">
              <w:rPr>
                <w:bCs/>
                <w:sz w:val="24"/>
                <w:szCs w:val="24"/>
              </w:rPr>
              <w:t xml:space="preserve"> </w:t>
            </w:r>
          </w:p>
        </w:tc>
      </w:tr>
      <w:tr w:rsidR="00816A34" w:rsidRPr="009166FC" w14:paraId="2DD217C6" w14:textId="77777777" w:rsidTr="0097149D">
        <w:trPr>
          <w:trHeight w:val="49"/>
        </w:trPr>
        <w:tc>
          <w:tcPr>
            <w:tcW w:w="952" w:type="dxa"/>
            <w:shd w:val="clear" w:color="auto" w:fill="auto"/>
            <w:tcMar>
              <w:top w:w="100" w:type="dxa"/>
              <w:left w:w="100" w:type="dxa"/>
              <w:bottom w:w="100" w:type="dxa"/>
              <w:right w:w="100" w:type="dxa"/>
            </w:tcMar>
          </w:tcPr>
          <w:p w14:paraId="4A553819" w14:textId="77777777" w:rsidR="00816A34" w:rsidRPr="009166FC" w:rsidRDefault="00816A34" w:rsidP="00816A34">
            <w:pPr>
              <w:spacing w:line="276" w:lineRule="auto"/>
              <w:ind w:leftChars="0" w:left="2" w:hanging="2"/>
              <w:jc w:val="center"/>
              <w:rPr>
                <w:bCs/>
                <w:sz w:val="24"/>
                <w:szCs w:val="24"/>
              </w:rPr>
            </w:pPr>
          </w:p>
        </w:tc>
        <w:tc>
          <w:tcPr>
            <w:tcW w:w="1062" w:type="dxa"/>
            <w:shd w:val="clear" w:color="auto" w:fill="auto"/>
            <w:tcMar>
              <w:top w:w="100" w:type="dxa"/>
              <w:left w:w="100" w:type="dxa"/>
              <w:bottom w:w="100" w:type="dxa"/>
              <w:right w:w="100" w:type="dxa"/>
            </w:tcMar>
          </w:tcPr>
          <w:p w14:paraId="4255ED2D" w14:textId="77777777" w:rsidR="00816A34" w:rsidRPr="009166FC" w:rsidRDefault="00816A34" w:rsidP="00816A34">
            <w:pPr>
              <w:spacing w:line="276" w:lineRule="auto"/>
              <w:ind w:leftChars="0" w:left="2" w:hanging="2"/>
              <w:jc w:val="both"/>
              <w:rPr>
                <w:bCs/>
                <w:sz w:val="24"/>
                <w:szCs w:val="24"/>
              </w:rPr>
            </w:pPr>
          </w:p>
        </w:tc>
        <w:tc>
          <w:tcPr>
            <w:tcW w:w="239" w:type="dxa"/>
            <w:tcBorders>
              <w:right w:val="nil"/>
            </w:tcBorders>
            <w:shd w:val="clear" w:color="auto" w:fill="auto"/>
            <w:tcMar>
              <w:top w:w="100" w:type="dxa"/>
              <w:left w:w="100" w:type="dxa"/>
              <w:bottom w:w="100" w:type="dxa"/>
              <w:right w:w="100" w:type="dxa"/>
            </w:tcMar>
          </w:tcPr>
          <w:p w14:paraId="7578A5DF" w14:textId="77777777" w:rsidR="00816A34" w:rsidRPr="009166FC" w:rsidRDefault="00816A34" w:rsidP="00816A34">
            <w:pPr>
              <w:spacing w:line="276" w:lineRule="auto"/>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308043A4" w14:textId="7574C12C" w:rsidR="00816A34" w:rsidRPr="009166FC" w:rsidRDefault="00816A34" w:rsidP="0097149D">
            <w:pPr>
              <w:ind w:leftChars="0" w:left="3" w:firstLineChars="0" w:hanging="3"/>
              <w:rPr>
                <w:bCs/>
                <w:sz w:val="24"/>
                <w:szCs w:val="24"/>
              </w:rPr>
            </w:pPr>
            <w:r w:rsidRPr="009166FC">
              <w:rPr>
                <w:bCs/>
                <w:sz w:val="24"/>
                <w:szCs w:val="24"/>
              </w:rPr>
              <w:t>Kiểm tra định kì cuối học kì I</w:t>
            </w:r>
          </w:p>
        </w:tc>
        <w:tc>
          <w:tcPr>
            <w:tcW w:w="819" w:type="dxa"/>
            <w:shd w:val="clear" w:color="auto" w:fill="auto"/>
            <w:tcMar>
              <w:top w:w="100" w:type="dxa"/>
              <w:left w:w="100" w:type="dxa"/>
              <w:bottom w:w="100" w:type="dxa"/>
              <w:right w:w="100" w:type="dxa"/>
            </w:tcMar>
            <w:vAlign w:val="bottom"/>
          </w:tcPr>
          <w:p w14:paraId="43AFA625" w14:textId="1B23B544" w:rsidR="00816A34" w:rsidRPr="009166FC" w:rsidRDefault="00816A34" w:rsidP="0097149D">
            <w:pPr>
              <w:ind w:leftChars="0" w:left="3" w:firstLineChars="0" w:hanging="3"/>
              <w:jc w:val="center"/>
              <w:rPr>
                <w:bCs/>
                <w:sz w:val="24"/>
                <w:szCs w:val="24"/>
              </w:rPr>
            </w:pPr>
            <w:r w:rsidRPr="009166FC">
              <w:rPr>
                <w:bCs/>
                <w:sz w:val="24"/>
                <w:szCs w:val="24"/>
              </w:rPr>
              <w:t>90</w:t>
            </w:r>
          </w:p>
        </w:tc>
        <w:tc>
          <w:tcPr>
            <w:tcW w:w="2323" w:type="dxa"/>
            <w:shd w:val="clear" w:color="auto" w:fill="auto"/>
            <w:tcMar>
              <w:top w:w="100" w:type="dxa"/>
              <w:left w:w="100" w:type="dxa"/>
              <w:bottom w:w="100" w:type="dxa"/>
              <w:right w:w="100" w:type="dxa"/>
            </w:tcMar>
            <w:vAlign w:val="bottom"/>
          </w:tcPr>
          <w:p w14:paraId="4485C2CA" w14:textId="43EDA3FB" w:rsidR="00816A34" w:rsidRPr="009166FC" w:rsidRDefault="00816A34" w:rsidP="0097149D">
            <w:pPr>
              <w:ind w:leftChars="0" w:left="3" w:firstLineChars="0" w:hanging="3"/>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5A8EA80E" w14:textId="77777777" w:rsidR="00816A34" w:rsidRPr="009166FC" w:rsidRDefault="00816A34" w:rsidP="00816A34">
            <w:pPr>
              <w:spacing w:line="276" w:lineRule="auto"/>
              <w:ind w:leftChars="0" w:left="2" w:hanging="2"/>
              <w:jc w:val="both"/>
              <w:rPr>
                <w:bCs/>
                <w:sz w:val="24"/>
                <w:szCs w:val="24"/>
              </w:rPr>
            </w:pPr>
          </w:p>
        </w:tc>
      </w:tr>
      <w:tr w:rsidR="00816A34" w:rsidRPr="009166FC" w14:paraId="295B1004" w14:textId="77777777" w:rsidTr="0097149D">
        <w:trPr>
          <w:trHeight w:val="31"/>
        </w:trPr>
        <w:tc>
          <w:tcPr>
            <w:tcW w:w="952" w:type="dxa"/>
            <w:vMerge w:val="restart"/>
            <w:shd w:val="clear" w:color="auto" w:fill="auto"/>
            <w:tcMar>
              <w:top w:w="100" w:type="dxa"/>
              <w:left w:w="100" w:type="dxa"/>
              <w:bottom w:w="100" w:type="dxa"/>
              <w:right w:w="100" w:type="dxa"/>
            </w:tcMar>
          </w:tcPr>
          <w:p w14:paraId="1556F88C" w14:textId="77777777" w:rsidR="00816A34" w:rsidRPr="009166FC" w:rsidRDefault="00816A34" w:rsidP="00816A34">
            <w:pPr>
              <w:spacing w:line="276" w:lineRule="auto"/>
              <w:ind w:leftChars="0" w:left="2" w:hanging="2"/>
              <w:jc w:val="center"/>
              <w:rPr>
                <w:bCs/>
                <w:sz w:val="24"/>
                <w:szCs w:val="24"/>
              </w:rPr>
            </w:pPr>
            <w:r w:rsidRPr="009166FC">
              <w:rPr>
                <w:bCs/>
                <w:sz w:val="24"/>
                <w:szCs w:val="24"/>
              </w:rPr>
              <w:t xml:space="preserve"> </w:t>
            </w:r>
          </w:p>
          <w:p w14:paraId="4489BCAB" w14:textId="77777777" w:rsidR="00816A34" w:rsidRPr="009166FC" w:rsidRDefault="00816A34" w:rsidP="00816A34">
            <w:pPr>
              <w:spacing w:line="276" w:lineRule="auto"/>
              <w:ind w:leftChars="0" w:left="2" w:hanging="2"/>
              <w:jc w:val="center"/>
              <w:rPr>
                <w:bCs/>
                <w:sz w:val="24"/>
                <w:szCs w:val="24"/>
              </w:rPr>
            </w:pPr>
            <w:r w:rsidRPr="009166FC">
              <w:rPr>
                <w:bCs/>
                <w:sz w:val="24"/>
                <w:szCs w:val="24"/>
              </w:rPr>
              <w:t>19</w:t>
            </w:r>
          </w:p>
        </w:tc>
        <w:tc>
          <w:tcPr>
            <w:tcW w:w="1062" w:type="dxa"/>
            <w:vMerge w:val="restart"/>
            <w:shd w:val="clear" w:color="auto" w:fill="auto"/>
            <w:tcMar>
              <w:top w:w="100" w:type="dxa"/>
              <w:left w:w="100" w:type="dxa"/>
              <w:bottom w:w="100" w:type="dxa"/>
              <w:right w:w="100" w:type="dxa"/>
            </w:tcMar>
          </w:tcPr>
          <w:p w14:paraId="7317D398"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741D6880"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273EE120"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324F4E62"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277EE390"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49ECDC9C"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1ED82996"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65C01BF5"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15FD7640"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37AE2C79"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2FECF2C7" w14:textId="77777777" w:rsidR="00816A34" w:rsidRPr="009166FC" w:rsidRDefault="00816A34" w:rsidP="00816A34">
            <w:pPr>
              <w:spacing w:line="276" w:lineRule="auto"/>
              <w:ind w:leftChars="0" w:left="2" w:hanging="2"/>
              <w:jc w:val="both"/>
              <w:rPr>
                <w:bCs/>
                <w:sz w:val="24"/>
                <w:szCs w:val="24"/>
              </w:rPr>
            </w:pPr>
            <w:r w:rsidRPr="009166FC">
              <w:rPr>
                <w:bCs/>
                <w:sz w:val="24"/>
                <w:szCs w:val="24"/>
              </w:rPr>
              <w:t>Các số đến 10.000</w:t>
            </w:r>
          </w:p>
          <w:p w14:paraId="302A8773"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6A9B015E"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57907500"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5BE55285"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079BAA23"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79DAB0D1"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55BE334B"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7CC29757"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5034CF4D"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1501AFFE"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7CC94FC7"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52068173"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5EA0F1DE"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5F6BAA5D"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40738E06"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2C1C46A9"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53CF8A00"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5BEDFC36"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53F19821"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76661522"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4545AFD0"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1D769F26"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6AC42D73"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03107AE9"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2A47DFF0" w14:textId="77777777" w:rsidR="00816A34" w:rsidRPr="009166FC" w:rsidRDefault="00816A34" w:rsidP="00816A34">
            <w:pPr>
              <w:spacing w:line="276" w:lineRule="auto"/>
              <w:ind w:leftChars="0" w:left="2" w:hanging="2"/>
              <w:jc w:val="both"/>
              <w:rPr>
                <w:bCs/>
                <w:sz w:val="24"/>
                <w:szCs w:val="24"/>
              </w:rPr>
            </w:pPr>
            <w:r w:rsidRPr="009166FC">
              <w:rPr>
                <w:bCs/>
                <w:sz w:val="24"/>
                <w:szCs w:val="24"/>
              </w:rPr>
              <w:t>Các số đến 10.000</w:t>
            </w:r>
          </w:p>
          <w:p w14:paraId="2266C2DF"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5B4EB6D5"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75C8F0B4" w14:textId="77777777" w:rsidR="00816A34" w:rsidRPr="009166FC" w:rsidRDefault="00816A34" w:rsidP="00816A34">
            <w:pPr>
              <w:spacing w:line="276" w:lineRule="auto"/>
              <w:ind w:leftChars="0" w:left="2" w:hanging="2"/>
              <w:jc w:val="both"/>
              <w:rPr>
                <w:bCs/>
                <w:sz w:val="24"/>
                <w:szCs w:val="24"/>
              </w:rPr>
            </w:pPr>
            <w:r w:rsidRPr="009166FC">
              <w:rPr>
                <w:bCs/>
                <w:sz w:val="24"/>
                <w:szCs w:val="24"/>
              </w:rPr>
              <w:lastRenderedPageBreak/>
              <w:t xml:space="preserve"> </w:t>
            </w:r>
          </w:p>
          <w:p w14:paraId="38C715BD"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4899C050"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4D738FEF"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6565999D"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05C31B6B"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28FF8342"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6D5B34F8"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5F0BFE8F"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6A31A683"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0DCDE561"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2EE58265"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35C83376"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5C6AF661"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0E7AD024"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188FB3F2"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5BF70D99"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2FD199C0"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17041532"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12ADECB8" w14:textId="77777777" w:rsidR="00816A34" w:rsidRPr="009166FC" w:rsidRDefault="00816A34" w:rsidP="00816A34">
            <w:pPr>
              <w:spacing w:line="276" w:lineRule="auto"/>
              <w:ind w:leftChars="0" w:left="2" w:hanging="2"/>
              <w:jc w:val="both"/>
              <w:rPr>
                <w:bCs/>
                <w:sz w:val="24"/>
                <w:szCs w:val="24"/>
              </w:rPr>
            </w:pPr>
            <w:r w:rsidRPr="009166FC">
              <w:rPr>
                <w:bCs/>
                <w:sz w:val="24"/>
                <w:szCs w:val="24"/>
              </w:rPr>
              <w:t>Các số đến 10.000</w:t>
            </w:r>
          </w:p>
        </w:tc>
        <w:tc>
          <w:tcPr>
            <w:tcW w:w="239" w:type="dxa"/>
            <w:tcBorders>
              <w:right w:val="nil"/>
            </w:tcBorders>
            <w:shd w:val="clear" w:color="auto" w:fill="auto"/>
            <w:tcMar>
              <w:top w:w="100" w:type="dxa"/>
              <w:left w:w="100" w:type="dxa"/>
              <w:bottom w:w="100" w:type="dxa"/>
              <w:right w:w="100" w:type="dxa"/>
            </w:tcMar>
          </w:tcPr>
          <w:p w14:paraId="355F023F" w14:textId="77777777" w:rsidR="00816A34" w:rsidRPr="009166FC" w:rsidRDefault="00816A34" w:rsidP="00816A34">
            <w:pPr>
              <w:spacing w:line="276" w:lineRule="auto"/>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tcPr>
          <w:p w14:paraId="18E5F598" w14:textId="77777777" w:rsidR="00816A34" w:rsidRPr="009166FC" w:rsidRDefault="00816A34" w:rsidP="00816A34">
            <w:pPr>
              <w:spacing w:line="276" w:lineRule="auto"/>
              <w:ind w:leftChars="0" w:left="2" w:hanging="2"/>
              <w:rPr>
                <w:bCs/>
                <w:sz w:val="24"/>
                <w:szCs w:val="24"/>
              </w:rPr>
            </w:pPr>
            <w:r w:rsidRPr="009166FC">
              <w:rPr>
                <w:bCs/>
                <w:sz w:val="24"/>
                <w:szCs w:val="24"/>
              </w:rPr>
              <w:t>Các số có bốn chữ số</w:t>
            </w:r>
          </w:p>
        </w:tc>
        <w:tc>
          <w:tcPr>
            <w:tcW w:w="819" w:type="dxa"/>
            <w:shd w:val="clear" w:color="auto" w:fill="auto"/>
            <w:tcMar>
              <w:top w:w="100" w:type="dxa"/>
              <w:left w:w="100" w:type="dxa"/>
              <w:bottom w:w="100" w:type="dxa"/>
              <w:right w:w="100" w:type="dxa"/>
            </w:tcMar>
          </w:tcPr>
          <w:p w14:paraId="490B7F5E" w14:textId="77777777" w:rsidR="00816A34" w:rsidRPr="009166FC" w:rsidRDefault="00816A34" w:rsidP="00816A34">
            <w:pPr>
              <w:spacing w:line="276" w:lineRule="auto"/>
              <w:ind w:leftChars="0" w:left="2" w:hanging="2"/>
              <w:jc w:val="center"/>
              <w:rPr>
                <w:bCs/>
                <w:sz w:val="24"/>
                <w:szCs w:val="24"/>
              </w:rPr>
            </w:pPr>
            <w:r w:rsidRPr="009166FC">
              <w:rPr>
                <w:bCs/>
                <w:sz w:val="24"/>
                <w:szCs w:val="24"/>
              </w:rPr>
              <w:t>91</w:t>
            </w:r>
          </w:p>
        </w:tc>
        <w:tc>
          <w:tcPr>
            <w:tcW w:w="2323" w:type="dxa"/>
            <w:shd w:val="clear" w:color="auto" w:fill="auto"/>
            <w:tcMar>
              <w:top w:w="100" w:type="dxa"/>
              <w:left w:w="100" w:type="dxa"/>
              <w:bottom w:w="100" w:type="dxa"/>
              <w:right w:w="100" w:type="dxa"/>
            </w:tcMar>
          </w:tcPr>
          <w:p w14:paraId="592206FF" w14:textId="77777777" w:rsidR="00816A34" w:rsidRPr="0097149D" w:rsidRDefault="00816A34" w:rsidP="00816A34">
            <w:pPr>
              <w:spacing w:line="276" w:lineRule="auto"/>
              <w:ind w:leftChars="0" w:left="2" w:hanging="2"/>
              <w:rPr>
                <w:bCs/>
                <w:spacing w:val="-8"/>
                <w:sz w:val="24"/>
                <w:szCs w:val="24"/>
              </w:rPr>
            </w:pPr>
            <w:r w:rsidRPr="0097149D">
              <w:rPr>
                <w:bCs/>
                <w:spacing w:val="-8"/>
                <w:sz w:val="24"/>
                <w:szCs w:val="24"/>
              </w:rPr>
              <w:t>Bài tập 3 (a,b): Không yêu cầu viết số, chỉ yêu cầu trả lời.</w:t>
            </w:r>
          </w:p>
        </w:tc>
        <w:tc>
          <w:tcPr>
            <w:tcW w:w="605" w:type="dxa"/>
            <w:shd w:val="clear" w:color="auto" w:fill="auto"/>
            <w:tcMar>
              <w:top w:w="100" w:type="dxa"/>
              <w:left w:w="100" w:type="dxa"/>
              <w:bottom w:w="100" w:type="dxa"/>
              <w:right w:w="100" w:type="dxa"/>
            </w:tcMar>
          </w:tcPr>
          <w:p w14:paraId="09735A47"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64C39A9F" w14:textId="77777777" w:rsidTr="0097149D">
        <w:trPr>
          <w:trHeight w:val="15"/>
        </w:trPr>
        <w:tc>
          <w:tcPr>
            <w:tcW w:w="952" w:type="dxa"/>
            <w:vMerge/>
            <w:shd w:val="clear" w:color="auto" w:fill="auto"/>
            <w:tcMar>
              <w:top w:w="100" w:type="dxa"/>
              <w:left w:w="100" w:type="dxa"/>
              <w:bottom w:w="100" w:type="dxa"/>
              <w:right w:w="100" w:type="dxa"/>
            </w:tcMar>
          </w:tcPr>
          <w:p w14:paraId="2582221A"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0C62FF36"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4CE58432" w14:textId="77777777" w:rsidR="00816A34" w:rsidRPr="009166FC" w:rsidRDefault="00816A34" w:rsidP="00816A34">
            <w:pPr>
              <w:spacing w:line="276" w:lineRule="auto"/>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1C0D5A3E" w14:textId="77777777" w:rsidR="00816A34" w:rsidRPr="009166FC" w:rsidRDefault="00816A34" w:rsidP="00816A34">
            <w:pPr>
              <w:spacing w:line="276" w:lineRule="auto"/>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474BBB77" w14:textId="77777777" w:rsidR="00816A34" w:rsidRPr="009166FC" w:rsidRDefault="00816A34" w:rsidP="00816A34">
            <w:pPr>
              <w:spacing w:line="276" w:lineRule="auto"/>
              <w:ind w:leftChars="0" w:left="2" w:hanging="2"/>
              <w:jc w:val="center"/>
              <w:rPr>
                <w:bCs/>
                <w:sz w:val="24"/>
                <w:szCs w:val="24"/>
              </w:rPr>
            </w:pPr>
            <w:r w:rsidRPr="009166FC">
              <w:rPr>
                <w:bCs/>
                <w:sz w:val="24"/>
                <w:szCs w:val="24"/>
              </w:rPr>
              <w:t>92</w:t>
            </w:r>
          </w:p>
        </w:tc>
        <w:tc>
          <w:tcPr>
            <w:tcW w:w="2323" w:type="dxa"/>
            <w:shd w:val="clear" w:color="auto" w:fill="auto"/>
            <w:tcMar>
              <w:top w:w="100" w:type="dxa"/>
              <w:left w:w="100" w:type="dxa"/>
              <w:bottom w:w="100" w:type="dxa"/>
              <w:right w:w="100" w:type="dxa"/>
            </w:tcMar>
            <w:vAlign w:val="bottom"/>
          </w:tcPr>
          <w:p w14:paraId="3F638DE3" w14:textId="77777777" w:rsidR="00816A34" w:rsidRPr="009166FC" w:rsidRDefault="00816A34" w:rsidP="00816A34">
            <w:pPr>
              <w:spacing w:line="276" w:lineRule="auto"/>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69470625"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10E71D0C" w14:textId="77777777" w:rsidTr="0097149D">
        <w:trPr>
          <w:trHeight w:val="37"/>
        </w:trPr>
        <w:tc>
          <w:tcPr>
            <w:tcW w:w="952" w:type="dxa"/>
            <w:vMerge/>
            <w:shd w:val="clear" w:color="auto" w:fill="auto"/>
            <w:tcMar>
              <w:top w:w="100" w:type="dxa"/>
              <w:left w:w="100" w:type="dxa"/>
              <w:bottom w:w="100" w:type="dxa"/>
              <w:right w:w="100" w:type="dxa"/>
            </w:tcMar>
          </w:tcPr>
          <w:p w14:paraId="3F0FB628"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58CBE1B0"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209E0FE1" w14:textId="77777777" w:rsidR="00816A34" w:rsidRPr="009166FC" w:rsidRDefault="00816A34" w:rsidP="00816A34">
            <w:pPr>
              <w:spacing w:line="276" w:lineRule="auto"/>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6AD3F6A3" w14:textId="77777777" w:rsidR="00816A34" w:rsidRPr="009166FC" w:rsidRDefault="00816A34" w:rsidP="00816A34">
            <w:pPr>
              <w:spacing w:line="276" w:lineRule="auto"/>
              <w:ind w:leftChars="0" w:left="2" w:hanging="2"/>
              <w:rPr>
                <w:bCs/>
                <w:sz w:val="24"/>
                <w:szCs w:val="24"/>
              </w:rPr>
            </w:pPr>
            <w:r w:rsidRPr="009166FC">
              <w:rPr>
                <w:bCs/>
                <w:sz w:val="24"/>
                <w:szCs w:val="24"/>
              </w:rPr>
              <w:t>Các số có bốn chữ số (tiếp theo)</w:t>
            </w:r>
          </w:p>
        </w:tc>
        <w:tc>
          <w:tcPr>
            <w:tcW w:w="819" w:type="dxa"/>
            <w:shd w:val="clear" w:color="auto" w:fill="auto"/>
            <w:tcMar>
              <w:top w:w="100" w:type="dxa"/>
              <w:left w:w="100" w:type="dxa"/>
              <w:bottom w:w="100" w:type="dxa"/>
              <w:right w:w="100" w:type="dxa"/>
            </w:tcMar>
            <w:vAlign w:val="bottom"/>
          </w:tcPr>
          <w:p w14:paraId="60A9CB7E" w14:textId="77777777" w:rsidR="00816A34" w:rsidRPr="009166FC" w:rsidRDefault="00816A34" w:rsidP="00816A34">
            <w:pPr>
              <w:spacing w:line="276" w:lineRule="auto"/>
              <w:ind w:leftChars="0" w:left="2" w:hanging="2"/>
              <w:jc w:val="center"/>
              <w:rPr>
                <w:bCs/>
                <w:sz w:val="24"/>
                <w:szCs w:val="24"/>
              </w:rPr>
            </w:pPr>
            <w:r w:rsidRPr="009166FC">
              <w:rPr>
                <w:bCs/>
                <w:sz w:val="24"/>
                <w:szCs w:val="24"/>
              </w:rPr>
              <w:t>93</w:t>
            </w:r>
          </w:p>
        </w:tc>
        <w:tc>
          <w:tcPr>
            <w:tcW w:w="2323" w:type="dxa"/>
            <w:shd w:val="clear" w:color="auto" w:fill="auto"/>
            <w:tcMar>
              <w:top w:w="100" w:type="dxa"/>
              <w:left w:w="100" w:type="dxa"/>
              <w:bottom w:w="100" w:type="dxa"/>
              <w:right w:w="100" w:type="dxa"/>
            </w:tcMar>
            <w:vAlign w:val="bottom"/>
          </w:tcPr>
          <w:p w14:paraId="6CF07969" w14:textId="77777777" w:rsidR="00816A34" w:rsidRPr="009166FC" w:rsidRDefault="00816A34" w:rsidP="00816A34">
            <w:pPr>
              <w:spacing w:line="276" w:lineRule="auto"/>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606EACC6"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1564D7BB" w14:textId="77777777" w:rsidTr="0097149D">
        <w:trPr>
          <w:trHeight w:val="44"/>
        </w:trPr>
        <w:tc>
          <w:tcPr>
            <w:tcW w:w="952" w:type="dxa"/>
            <w:vMerge/>
            <w:shd w:val="clear" w:color="auto" w:fill="auto"/>
            <w:tcMar>
              <w:top w:w="100" w:type="dxa"/>
              <w:left w:w="100" w:type="dxa"/>
              <w:bottom w:w="100" w:type="dxa"/>
              <w:right w:w="100" w:type="dxa"/>
            </w:tcMar>
          </w:tcPr>
          <w:p w14:paraId="0D52052B"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1E9CF1C1"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05F33642" w14:textId="77777777" w:rsidR="00816A34" w:rsidRPr="009166FC" w:rsidRDefault="00816A34" w:rsidP="00816A34">
            <w:pPr>
              <w:spacing w:line="276" w:lineRule="auto"/>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5E753DD8" w14:textId="77777777" w:rsidR="00816A34" w:rsidRPr="009166FC" w:rsidRDefault="00816A34" w:rsidP="00816A34">
            <w:pPr>
              <w:spacing w:line="276" w:lineRule="auto"/>
              <w:ind w:leftChars="0" w:left="2" w:hanging="2"/>
              <w:rPr>
                <w:bCs/>
                <w:sz w:val="24"/>
                <w:szCs w:val="24"/>
              </w:rPr>
            </w:pPr>
            <w:r w:rsidRPr="009166FC">
              <w:rPr>
                <w:bCs/>
                <w:sz w:val="24"/>
                <w:szCs w:val="24"/>
              </w:rPr>
              <w:t>Các số có bốn chữ số (tiếp theo)</w:t>
            </w:r>
          </w:p>
        </w:tc>
        <w:tc>
          <w:tcPr>
            <w:tcW w:w="819" w:type="dxa"/>
            <w:shd w:val="clear" w:color="auto" w:fill="auto"/>
            <w:tcMar>
              <w:top w:w="100" w:type="dxa"/>
              <w:left w:w="100" w:type="dxa"/>
              <w:bottom w:w="100" w:type="dxa"/>
              <w:right w:w="100" w:type="dxa"/>
            </w:tcMar>
            <w:vAlign w:val="bottom"/>
          </w:tcPr>
          <w:p w14:paraId="52D26654" w14:textId="77777777" w:rsidR="00816A34" w:rsidRPr="009166FC" w:rsidRDefault="00816A34" w:rsidP="00816A34">
            <w:pPr>
              <w:spacing w:line="276" w:lineRule="auto"/>
              <w:ind w:leftChars="0" w:left="2" w:hanging="2"/>
              <w:jc w:val="center"/>
              <w:rPr>
                <w:bCs/>
                <w:sz w:val="24"/>
                <w:szCs w:val="24"/>
              </w:rPr>
            </w:pPr>
            <w:r w:rsidRPr="009166FC">
              <w:rPr>
                <w:bCs/>
                <w:sz w:val="24"/>
                <w:szCs w:val="24"/>
              </w:rPr>
              <w:t>94</w:t>
            </w:r>
          </w:p>
        </w:tc>
        <w:tc>
          <w:tcPr>
            <w:tcW w:w="2323" w:type="dxa"/>
            <w:shd w:val="clear" w:color="auto" w:fill="auto"/>
            <w:tcMar>
              <w:top w:w="100" w:type="dxa"/>
              <w:left w:w="100" w:type="dxa"/>
              <w:bottom w:w="100" w:type="dxa"/>
              <w:right w:w="100" w:type="dxa"/>
            </w:tcMar>
            <w:vAlign w:val="bottom"/>
          </w:tcPr>
          <w:p w14:paraId="6CAC7CB4" w14:textId="77777777" w:rsidR="00816A34" w:rsidRPr="009166FC" w:rsidRDefault="00816A34" w:rsidP="00816A34">
            <w:pPr>
              <w:spacing w:line="276" w:lineRule="auto"/>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3038FD94"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5FF1D906" w14:textId="77777777" w:rsidTr="0097149D">
        <w:trPr>
          <w:trHeight w:val="27"/>
        </w:trPr>
        <w:tc>
          <w:tcPr>
            <w:tcW w:w="952" w:type="dxa"/>
            <w:vMerge/>
            <w:shd w:val="clear" w:color="auto" w:fill="auto"/>
            <w:tcMar>
              <w:top w:w="100" w:type="dxa"/>
              <w:left w:w="100" w:type="dxa"/>
              <w:bottom w:w="100" w:type="dxa"/>
              <w:right w:w="100" w:type="dxa"/>
            </w:tcMar>
          </w:tcPr>
          <w:p w14:paraId="58B4E6EA"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2F0B91E0"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69E8034F" w14:textId="77777777" w:rsidR="00816A34" w:rsidRPr="009166FC" w:rsidRDefault="00816A34" w:rsidP="00816A34">
            <w:pPr>
              <w:spacing w:line="276" w:lineRule="auto"/>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04D3CBBD" w14:textId="77777777" w:rsidR="00816A34" w:rsidRPr="009166FC" w:rsidRDefault="00816A34" w:rsidP="00816A34">
            <w:pPr>
              <w:spacing w:line="276" w:lineRule="auto"/>
              <w:ind w:leftChars="0" w:left="2" w:hanging="2"/>
              <w:rPr>
                <w:bCs/>
                <w:sz w:val="24"/>
                <w:szCs w:val="24"/>
              </w:rPr>
            </w:pPr>
            <w:r w:rsidRPr="009166FC">
              <w:rPr>
                <w:bCs/>
                <w:sz w:val="24"/>
                <w:szCs w:val="24"/>
              </w:rPr>
              <w:t>Số 100 - Luyện tập</w:t>
            </w:r>
          </w:p>
        </w:tc>
        <w:tc>
          <w:tcPr>
            <w:tcW w:w="819" w:type="dxa"/>
            <w:shd w:val="clear" w:color="auto" w:fill="auto"/>
            <w:tcMar>
              <w:top w:w="100" w:type="dxa"/>
              <w:left w:w="100" w:type="dxa"/>
              <w:bottom w:w="100" w:type="dxa"/>
              <w:right w:w="100" w:type="dxa"/>
            </w:tcMar>
            <w:vAlign w:val="bottom"/>
          </w:tcPr>
          <w:p w14:paraId="4C3BC390" w14:textId="77777777" w:rsidR="00816A34" w:rsidRPr="009166FC" w:rsidRDefault="00816A34" w:rsidP="00816A34">
            <w:pPr>
              <w:spacing w:line="276" w:lineRule="auto"/>
              <w:ind w:leftChars="0" w:left="2" w:hanging="2"/>
              <w:jc w:val="center"/>
              <w:rPr>
                <w:bCs/>
                <w:sz w:val="24"/>
                <w:szCs w:val="24"/>
              </w:rPr>
            </w:pPr>
            <w:r w:rsidRPr="009166FC">
              <w:rPr>
                <w:bCs/>
                <w:sz w:val="24"/>
                <w:szCs w:val="24"/>
              </w:rPr>
              <w:t>95</w:t>
            </w:r>
          </w:p>
        </w:tc>
        <w:tc>
          <w:tcPr>
            <w:tcW w:w="2323" w:type="dxa"/>
            <w:shd w:val="clear" w:color="auto" w:fill="auto"/>
            <w:tcMar>
              <w:top w:w="100" w:type="dxa"/>
              <w:left w:w="100" w:type="dxa"/>
              <w:bottom w:w="100" w:type="dxa"/>
              <w:right w:w="100" w:type="dxa"/>
            </w:tcMar>
            <w:vAlign w:val="bottom"/>
          </w:tcPr>
          <w:p w14:paraId="2BCA441B" w14:textId="77777777" w:rsidR="00816A34" w:rsidRPr="009166FC" w:rsidRDefault="00816A34" w:rsidP="00816A34">
            <w:pPr>
              <w:spacing w:line="276" w:lineRule="auto"/>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09A37CA7"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3D86548C" w14:textId="77777777" w:rsidTr="0097149D">
        <w:trPr>
          <w:trHeight w:val="87"/>
        </w:trPr>
        <w:tc>
          <w:tcPr>
            <w:tcW w:w="952" w:type="dxa"/>
            <w:vMerge w:val="restart"/>
            <w:shd w:val="clear" w:color="auto" w:fill="auto"/>
            <w:tcMar>
              <w:top w:w="100" w:type="dxa"/>
              <w:left w:w="100" w:type="dxa"/>
              <w:bottom w:w="100" w:type="dxa"/>
              <w:right w:w="100" w:type="dxa"/>
            </w:tcMar>
          </w:tcPr>
          <w:p w14:paraId="5C1FAA86" w14:textId="77777777" w:rsidR="00816A34" w:rsidRPr="009166FC" w:rsidRDefault="00816A34" w:rsidP="00816A34">
            <w:pPr>
              <w:spacing w:line="276" w:lineRule="auto"/>
              <w:ind w:leftChars="0" w:left="2" w:hanging="2"/>
              <w:jc w:val="center"/>
              <w:rPr>
                <w:bCs/>
                <w:sz w:val="24"/>
                <w:szCs w:val="24"/>
              </w:rPr>
            </w:pPr>
            <w:r w:rsidRPr="009166FC">
              <w:rPr>
                <w:bCs/>
                <w:sz w:val="24"/>
                <w:szCs w:val="24"/>
              </w:rPr>
              <w:t xml:space="preserve"> </w:t>
            </w:r>
          </w:p>
          <w:p w14:paraId="45DDAD5F" w14:textId="77777777" w:rsidR="00816A34" w:rsidRPr="009166FC" w:rsidRDefault="00816A34" w:rsidP="00816A34">
            <w:pPr>
              <w:spacing w:line="276" w:lineRule="auto"/>
              <w:ind w:leftChars="0" w:left="2" w:hanging="2"/>
              <w:jc w:val="center"/>
              <w:rPr>
                <w:bCs/>
                <w:sz w:val="24"/>
                <w:szCs w:val="24"/>
              </w:rPr>
            </w:pPr>
            <w:r w:rsidRPr="009166FC">
              <w:rPr>
                <w:bCs/>
                <w:sz w:val="24"/>
                <w:szCs w:val="24"/>
              </w:rPr>
              <w:t>20</w:t>
            </w:r>
          </w:p>
        </w:tc>
        <w:tc>
          <w:tcPr>
            <w:tcW w:w="1062" w:type="dxa"/>
            <w:vMerge/>
            <w:shd w:val="clear" w:color="auto" w:fill="auto"/>
            <w:tcMar>
              <w:top w:w="100" w:type="dxa"/>
              <w:left w:w="100" w:type="dxa"/>
              <w:bottom w:w="100" w:type="dxa"/>
              <w:right w:w="100" w:type="dxa"/>
            </w:tcMar>
          </w:tcPr>
          <w:p w14:paraId="6450F56B" w14:textId="77777777" w:rsidR="00816A34" w:rsidRPr="009166FC" w:rsidRDefault="00816A34" w:rsidP="00816A34">
            <w:pPr>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10E3F6E5" w14:textId="77777777" w:rsidR="00816A34" w:rsidRPr="009166FC" w:rsidRDefault="00816A34" w:rsidP="00816A34">
            <w:pPr>
              <w:spacing w:line="276" w:lineRule="auto"/>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14836DAF" w14:textId="77777777" w:rsidR="00816A34" w:rsidRPr="009166FC" w:rsidRDefault="00816A34" w:rsidP="00816A34">
            <w:pPr>
              <w:spacing w:line="276" w:lineRule="auto"/>
              <w:ind w:leftChars="0" w:left="2" w:hanging="2"/>
              <w:rPr>
                <w:bCs/>
                <w:sz w:val="24"/>
                <w:szCs w:val="24"/>
              </w:rPr>
            </w:pPr>
            <w:r w:rsidRPr="009166FC">
              <w:rPr>
                <w:bCs/>
                <w:sz w:val="24"/>
                <w:szCs w:val="24"/>
              </w:rPr>
              <w:t>Điểm ở giữa - Trung điểm của đoạn thẳng</w:t>
            </w:r>
          </w:p>
        </w:tc>
        <w:tc>
          <w:tcPr>
            <w:tcW w:w="819" w:type="dxa"/>
            <w:shd w:val="clear" w:color="auto" w:fill="auto"/>
            <w:tcMar>
              <w:top w:w="100" w:type="dxa"/>
              <w:left w:w="100" w:type="dxa"/>
              <w:bottom w:w="100" w:type="dxa"/>
              <w:right w:w="100" w:type="dxa"/>
            </w:tcMar>
            <w:vAlign w:val="bottom"/>
          </w:tcPr>
          <w:p w14:paraId="111398C9" w14:textId="77777777" w:rsidR="00816A34" w:rsidRPr="009166FC" w:rsidRDefault="00816A34" w:rsidP="00816A34">
            <w:pPr>
              <w:spacing w:line="276" w:lineRule="auto"/>
              <w:ind w:leftChars="0" w:left="2" w:hanging="2"/>
              <w:jc w:val="center"/>
              <w:rPr>
                <w:bCs/>
                <w:sz w:val="24"/>
                <w:szCs w:val="24"/>
              </w:rPr>
            </w:pPr>
            <w:r w:rsidRPr="009166FC">
              <w:rPr>
                <w:bCs/>
                <w:sz w:val="24"/>
                <w:szCs w:val="24"/>
              </w:rPr>
              <w:t>96</w:t>
            </w:r>
          </w:p>
        </w:tc>
        <w:tc>
          <w:tcPr>
            <w:tcW w:w="2323" w:type="dxa"/>
            <w:shd w:val="clear" w:color="auto" w:fill="auto"/>
            <w:tcMar>
              <w:top w:w="100" w:type="dxa"/>
              <w:left w:w="100" w:type="dxa"/>
              <w:bottom w:w="100" w:type="dxa"/>
              <w:right w:w="100" w:type="dxa"/>
            </w:tcMar>
            <w:vAlign w:val="bottom"/>
          </w:tcPr>
          <w:p w14:paraId="37D91210" w14:textId="77777777" w:rsidR="00816A34" w:rsidRPr="009166FC" w:rsidRDefault="00816A34" w:rsidP="00816A34">
            <w:pPr>
              <w:spacing w:line="276" w:lineRule="auto"/>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1D96CEC0"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4549438C" w14:textId="77777777" w:rsidTr="0097149D">
        <w:trPr>
          <w:trHeight w:val="33"/>
        </w:trPr>
        <w:tc>
          <w:tcPr>
            <w:tcW w:w="952" w:type="dxa"/>
            <w:vMerge/>
            <w:shd w:val="clear" w:color="auto" w:fill="auto"/>
            <w:tcMar>
              <w:top w:w="100" w:type="dxa"/>
              <w:left w:w="100" w:type="dxa"/>
              <w:bottom w:w="100" w:type="dxa"/>
              <w:right w:w="100" w:type="dxa"/>
            </w:tcMar>
          </w:tcPr>
          <w:p w14:paraId="65664C8F"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2093F1A7"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66AA5621" w14:textId="77777777" w:rsidR="00816A34" w:rsidRPr="009166FC" w:rsidRDefault="00816A34" w:rsidP="00816A34">
            <w:pPr>
              <w:spacing w:line="276" w:lineRule="auto"/>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2FB70E40" w14:textId="77777777" w:rsidR="00816A34" w:rsidRPr="009166FC" w:rsidRDefault="00816A34" w:rsidP="00816A34">
            <w:pPr>
              <w:spacing w:line="276" w:lineRule="auto"/>
              <w:ind w:leftChars="0" w:left="0" w:firstLineChars="0" w:firstLine="0"/>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1CAA740F" w14:textId="77777777" w:rsidR="00816A34" w:rsidRPr="009166FC" w:rsidRDefault="00816A34" w:rsidP="00816A34">
            <w:pPr>
              <w:spacing w:line="276" w:lineRule="auto"/>
              <w:ind w:leftChars="0" w:left="2" w:hanging="2"/>
              <w:jc w:val="center"/>
              <w:rPr>
                <w:bCs/>
                <w:sz w:val="24"/>
                <w:szCs w:val="24"/>
              </w:rPr>
            </w:pPr>
            <w:r w:rsidRPr="009166FC">
              <w:rPr>
                <w:bCs/>
                <w:sz w:val="24"/>
                <w:szCs w:val="24"/>
              </w:rPr>
              <w:t>97</w:t>
            </w:r>
          </w:p>
        </w:tc>
        <w:tc>
          <w:tcPr>
            <w:tcW w:w="2323" w:type="dxa"/>
            <w:shd w:val="clear" w:color="auto" w:fill="auto"/>
            <w:tcMar>
              <w:top w:w="100" w:type="dxa"/>
              <w:left w:w="100" w:type="dxa"/>
              <w:bottom w:w="100" w:type="dxa"/>
              <w:right w:w="100" w:type="dxa"/>
            </w:tcMar>
            <w:vAlign w:val="bottom"/>
          </w:tcPr>
          <w:p w14:paraId="52332FE0" w14:textId="77777777" w:rsidR="00816A34" w:rsidRPr="009166FC" w:rsidRDefault="00816A34" w:rsidP="00816A34">
            <w:pPr>
              <w:spacing w:line="276" w:lineRule="auto"/>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10C088B5"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1E812755" w14:textId="77777777" w:rsidTr="0097149D">
        <w:trPr>
          <w:trHeight w:val="29"/>
        </w:trPr>
        <w:tc>
          <w:tcPr>
            <w:tcW w:w="952" w:type="dxa"/>
            <w:vMerge/>
            <w:shd w:val="clear" w:color="auto" w:fill="auto"/>
            <w:tcMar>
              <w:top w:w="100" w:type="dxa"/>
              <w:left w:w="100" w:type="dxa"/>
              <w:bottom w:w="100" w:type="dxa"/>
              <w:right w:w="100" w:type="dxa"/>
            </w:tcMar>
          </w:tcPr>
          <w:p w14:paraId="26B129C1"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759B870F"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6A994242" w14:textId="77777777" w:rsidR="00816A34" w:rsidRPr="009166FC" w:rsidRDefault="00816A34" w:rsidP="00816A34">
            <w:pPr>
              <w:spacing w:line="276" w:lineRule="auto"/>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148FC8E7" w14:textId="015812CA" w:rsidR="00816A34" w:rsidRPr="009166FC" w:rsidRDefault="00816A34" w:rsidP="00816A34">
            <w:pPr>
              <w:spacing w:line="276" w:lineRule="auto"/>
              <w:ind w:leftChars="0" w:left="0" w:firstLineChars="0" w:firstLine="0"/>
              <w:rPr>
                <w:bCs/>
                <w:sz w:val="24"/>
                <w:szCs w:val="24"/>
              </w:rPr>
            </w:pPr>
            <w:r>
              <w:rPr>
                <w:bCs/>
                <w:sz w:val="24"/>
                <w:szCs w:val="24"/>
              </w:rPr>
              <w:t>So sánh các số trong phạm vi 10</w:t>
            </w:r>
            <w:r w:rsidRPr="009166FC">
              <w:rPr>
                <w:bCs/>
                <w:sz w:val="24"/>
                <w:szCs w:val="24"/>
              </w:rPr>
              <w:t>000</w:t>
            </w:r>
          </w:p>
        </w:tc>
        <w:tc>
          <w:tcPr>
            <w:tcW w:w="819" w:type="dxa"/>
            <w:shd w:val="clear" w:color="auto" w:fill="auto"/>
            <w:tcMar>
              <w:top w:w="100" w:type="dxa"/>
              <w:left w:w="100" w:type="dxa"/>
              <w:bottom w:w="100" w:type="dxa"/>
              <w:right w:w="100" w:type="dxa"/>
            </w:tcMar>
            <w:vAlign w:val="bottom"/>
          </w:tcPr>
          <w:p w14:paraId="6B1B011C" w14:textId="77777777" w:rsidR="00816A34" w:rsidRPr="009166FC" w:rsidRDefault="00816A34" w:rsidP="00816A34">
            <w:pPr>
              <w:spacing w:line="276" w:lineRule="auto"/>
              <w:ind w:leftChars="0" w:left="2" w:hanging="2"/>
              <w:jc w:val="center"/>
              <w:rPr>
                <w:bCs/>
                <w:sz w:val="24"/>
                <w:szCs w:val="24"/>
              </w:rPr>
            </w:pPr>
            <w:r w:rsidRPr="009166FC">
              <w:rPr>
                <w:bCs/>
                <w:sz w:val="24"/>
                <w:szCs w:val="24"/>
              </w:rPr>
              <w:t>98</w:t>
            </w:r>
          </w:p>
        </w:tc>
        <w:tc>
          <w:tcPr>
            <w:tcW w:w="2323" w:type="dxa"/>
            <w:shd w:val="clear" w:color="auto" w:fill="auto"/>
            <w:tcMar>
              <w:top w:w="100" w:type="dxa"/>
              <w:left w:w="100" w:type="dxa"/>
              <w:bottom w:w="100" w:type="dxa"/>
              <w:right w:w="100" w:type="dxa"/>
            </w:tcMar>
            <w:vAlign w:val="bottom"/>
          </w:tcPr>
          <w:p w14:paraId="06067C0C" w14:textId="77777777" w:rsidR="00816A34" w:rsidRPr="009166FC" w:rsidRDefault="00816A34" w:rsidP="00816A34">
            <w:pPr>
              <w:spacing w:line="276" w:lineRule="auto"/>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41D188FD"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7288522D" w14:textId="77777777" w:rsidTr="0097149D">
        <w:trPr>
          <w:trHeight w:val="33"/>
        </w:trPr>
        <w:tc>
          <w:tcPr>
            <w:tcW w:w="952" w:type="dxa"/>
            <w:vMerge/>
            <w:shd w:val="clear" w:color="auto" w:fill="auto"/>
            <w:tcMar>
              <w:top w:w="100" w:type="dxa"/>
              <w:left w:w="100" w:type="dxa"/>
              <w:bottom w:w="100" w:type="dxa"/>
              <w:right w:w="100" w:type="dxa"/>
            </w:tcMar>
          </w:tcPr>
          <w:p w14:paraId="5BCE9E0D"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20923F14"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258A9A64" w14:textId="77777777" w:rsidR="00816A34" w:rsidRPr="009166FC" w:rsidRDefault="00816A34" w:rsidP="00816A34">
            <w:pPr>
              <w:spacing w:line="276" w:lineRule="auto"/>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5151A3AD" w14:textId="77777777" w:rsidR="00816A34" w:rsidRPr="009166FC" w:rsidRDefault="00816A34" w:rsidP="00816A34">
            <w:pPr>
              <w:spacing w:line="276" w:lineRule="auto"/>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44010A46" w14:textId="77777777" w:rsidR="00816A34" w:rsidRPr="009166FC" w:rsidRDefault="00816A34" w:rsidP="00816A34">
            <w:pPr>
              <w:spacing w:line="276" w:lineRule="auto"/>
              <w:ind w:leftChars="0" w:left="2" w:hanging="2"/>
              <w:jc w:val="center"/>
              <w:rPr>
                <w:bCs/>
                <w:sz w:val="24"/>
                <w:szCs w:val="24"/>
              </w:rPr>
            </w:pPr>
            <w:r w:rsidRPr="009166FC">
              <w:rPr>
                <w:bCs/>
                <w:sz w:val="24"/>
                <w:szCs w:val="24"/>
              </w:rPr>
              <w:t>99</w:t>
            </w:r>
          </w:p>
        </w:tc>
        <w:tc>
          <w:tcPr>
            <w:tcW w:w="2323" w:type="dxa"/>
            <w:shd w:val="clear" w:color="auto" w:fill="auto"/>
            <w:tcMar>
              <w:top w:w="100" w:type="dxa"/>
              <w:left w:w="100" w:type="dxa"/>
              <w:bottom w:w="100" w:type="dxa"/>
              <w:right w:w="100" w:type="dxa"/>
            </w:tcMar>
            <w:vAlign w:val="bottom"/>
          </w:tcPr>
          <w:p w14:paraId="76F404E1" w14:textId="77777777" w:rsidR="00816A34" w:rsidRPr="009166FC" w:rsidRDefault="00816A34" w:rsidP="00816A34">
            <w:pPr>
              <w:spacing w:line="276" w:lineRule="auto"/>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0A6C29B2"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33BBB433" w14:textId="77777777" w:rsidTr="0097149D">
        <w:trPr>
          <w:trHeight w:val="38"/>
        </w:trPr>
        <w:tc>
          <w:tcPr>
            <w:tcW w:w="952" w:type="dxa"/>
            <w:vMerge/>
            <w:shd w:val="clear" w:color="auto" w:fill="auto"/>
            <w:tcMar>
              <w:top w:w="100" w:type="dxa"/>
              <w:left w:w="100" w:type="dxa"/>
              <w:bottom w:w="100" w:type="dxa"/>
              <w:right w:w="100" w:type="dxa"/>
            </w:tcMar>
          </w:tcPr>
          <w:p w14:paraId="72C5713F"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1B96631E"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736538A8" w14:textId="77777777" w:rsidR="00816A34" w:rsidRPr="009166FC" w:rsidRDefault="00816A34" w:rsidP="00816A34">
            <w:pPr>
              <w:spacing w:line="276" w:lineRule="auto"/>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0D3B7F2B" w14:textId="21412E4F" w:rsidR="00816A34" w:rsidRPr="009166FC" w:rsidRDefault="00816A34" w:rsidP="00816A34">
            <w:pPr>
              <w:spacing w:line="276" w:lineRule="auto"/>
              <w:ind w:leftChars="0" w:left="0" w:firstLineChars="0" w:firstLine="0"/>
              <w:rPr>
                <w:bCs/>
                <w:sz w:val="24"/>
                <w:szCs w:val="24"/>
              </w:rPr>
            </w:pPr>
            <w:r w:rsidRPr="009166FC">
              <w:rPr>
                <w:bCs/>
                <w:sz w:val="24"/>
                <w:szCs w:val="24"/>
              </w:rPr>
              <w:t>Ph</w:t>
            </w:r>
            <w:r>
              <w:rPr>
                <w:bCs/>
                <w:sz w:val="24"/>
                <w:szCs w:val="24"/>
              </w:rPr>
              <w:t>ép cộng các số trong phạm vi 10</w:t>
            </w:r>
            <w:r w:rsidRPr="009166FC">
              <w:rPr>
                <w:bCs/>
                <w:sz w:val="24"/>
                <w:szCs w:val="24"/>
              </w:rPr>
              <w:t>000</w:t>
            </w:r>
          </w:p>
        </w:tc>
        <w:tc>
          <w:tcPr>
            <w:tcW w:w="819" w:type="dxa"/>
            <w:shd w:val="clear" w:color="auto" w:fill="auto"/>
            <w:tcMar>
              <w:top w:w="100" w:type="dxa"/>
              <w:left w:w="100" w:type="dxa"/>
              <w:bottom w:w="100" w:type="dxa"/>
              <w:right w:w="100" w:type="dxa"/>
            </w:tcMar>
            <w:vAlign w:val="bottom"/>
          </w:tcPr>
          <w:p w14:paraId="3E8A4B18" w14:textId="77777777" w:rsidR="00816A34" w:rsidRPr="009166FC" w:rsidRDefault="00816A34" w:rsidP="00816A34">
            <w:pPr>
              <w:spacing w:line="276" w:lineRule="auto"/>
              <w:ind w:leftChars="0" w:left="2" w:hanging="2"/>
              <w:jc w:val="center"/>
              <w:rPr>
                <w:bCs/>
                <w:sz w:val="24"/>
                <w:szCs w:val="24"/>
              </w:rPr>
            </w:pPr>
            <w:r w:rsidRPr="009166FC">
              <w:rPr>
                <w:bCs/>
                <w:sz w:val="24"/>
                <w:szCs w:val="24"/>
              </w:rPr>
              <w:t>100</w:t>
            </w:r>
          </w:p>
        </w:tc>
        <w:tc>
          <w:tcPr>
            <w:tcW w:w="2323" w:type="dxa"/>
            <w:shd w:val="clear" w:color="auto" w:fill="auto"/>
            <w:tcMar>
              <w:top w:w="100" w:type="dxa"/>
              <w:left w:w="100" w:type="dxa"/>
              <w:bottom w:w="100" w:type="dxa"/>
              <w:right w:w="100" w:type="dxa"/>
            </w:tcMar>
            <w:vAlign w:val="bottom"/>
          </w:tcPr>
          <w:p w14:paraId="5A6FB394" w14:textId="77777777" w:rsidR="00816A34" w:rsidRPr="009166FC" w:rsidRDefault="00816A34" w:rsidP="00816A34">
            <w:pPr>
              <w:spacing w:line="276" w:lineRule="auto"/>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0A492922"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63E6C07D" w14:textId="77777777" w:rsidTr="0097149D">
        <w:trPr>
          <w:trHeight w:val="30"/>
        </w:trPr>
        <w:tc>
          <w:tcPr>
            <w:tcW w:w="952" w:type="dxa"/>
            <w:vMerge w:val="restart"/>
            <w:shd w:val="clear" w:color="auto" w:fill="auto"/>
            <w:tcMar>
              <w:top w:w="100" w:type="dxa"/>
              <w:left w:w="100" w:type="dxa"/>
              <w:bottom w:w="100" w:type="dxa"/>
              <w:right w:w="100" w:type="dxa"/>
            </w:tcMar>
          </w:tcPr>
          <w:p w14:paraId="42FCE0DE" w14:textId="77777777" w:rsidR="00816A34" w:rsidRPr="009166FC" w:rsidRDefault="00816A34" w:rsidP="00816A34">
            <w:pPr>
              <w:spacing w:line="276" w:lineRule="auto"/>
              <w:ind w:leftChars="0" w:left="2" w:hanging="2"/>
              <w:jc w:val="center"/>
              <w:rPr>
                <w:bCs/>
                <w:sz w:val="24"/>
                <w:szCs w:val="24"/>
              </w:rPr>
            </w:pPr>
            <w:r w:rsidRPr="009166FC">
              <w:rPr>
                <w:bCs/>
                <w:sz w:val="24"/>
                <w:szCs w:val="24"/>
              </w:rPr>
              <w:t xml:space="preserve"> </w:t>
            </w:r>
          </w:p>
          <w:p w14:paraId="7A4B8467" w14:textId="77777777" w:rsidR="00816A34" w:rsidRPr="009166FC" w:rsidRDefault="00816A34" w:rsidP="00816A34">
            <w:pPr>
              <w:spacing w:line="276" w:lineRule="auto"/>
              <w:ind w:leftChars="0" w:left="2" w:hanging="2"/>
              <w:jc w:val="center"/>
              <w:rPr>
                <w:bCs/>
                <w:sz w:val="24"/>
                <w:szCs w:val="24"/>
              </w:rPr>
            </w:pPr>
            <w:r w:rsidRPr="009166FC">
              <w:rPr>
                <w:bCs/>
                <w:sz w:val="24"/>
                <w:szCs w:val="24"/>
              </w:rPr>
              <w:t>21</w:t>
            </w:r>
          </w:p>
        </w:tc>
        <w:tc>
          <w:tcPr>
            <w:tcW w:w="1062" w:type="dxa"/>
            <w:vMerge/>
            <w:shd w:val="clear" w:color="auto" w:fill="auto"/>
            <w:tcMar>
              <w:top w:w="100" w:type="dxa"/>
              <w:left w:w="100" w:type="dxa"/>
              <w:bottom w:w="100" w:type="dxa"/>
              <w:right w:w="100" w:type="dxa"/>
            </w:tcMar>
          </w:tcPr>
          <w:p w14:paraId="3E2368DE" w14:textId="77777777" w:rsidR="00816A34" w:rsidRPr="009166FC" w:rsidRDefault="00816A34" w:rsidP="00816A34">
            <w:pPr>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6F7AD374" w14:textId="77777777" w:rsidR="00816A34" w:rsidRPr="009166FC" w:rsidRDefault="00816A34" w:rsidP="00816A34">
            <w:pPr>
              <w:spacing w:line="276" w:lineRule="auto"/>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560EFBEE" w14:textId="77777777" w:rsidR="00816A34" w:rsidRPr="009166FC" w:rsidRDefault="00816A34" w:rsidP="00816A34">
            <w:pPr>
              <w:spacing w:line="276" w:lineRule="auto"/>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17E3BDCB" w14:textId="77777777" w:rsidR="00816A34" w:rsidRPr="009166FC" w:rsidRDefault="00816A34" w:rsidP="00816A34">
            <w:pPr>
              <w:spacing w:line="276" w:lineRule="auto"/>
              <w:ind w:leftChars="0" w:left="2" w:hanging="2"/>
              <w:jc w:val="center"/>
              <w:rPr>
                <w:bCs/>
                <w:sz w:val="24"/>
                <w:szCs w:val="24"/>
              </w:rPr>
            </w:pPr>
            <w:r w:rsidRPr="009166FC">
              <w:rPr>
                <w:bCs/>
                <w:sz w:val="24"/>
                <w:szCs w:val="24"/>
              </w:rPr>
              <w:t>101</w:t>
            </w:r>
          </w:p>
        </w:tc>
        <w:tc>
          <w:tcPr>
            <w:tcW w:w="2323" w:type="dxa"/>
            <w:shd w:val="clear" w:color="auto" w:fill="auto"/>
            <w:tcMar>
              <w:top w:w="100" w:type="dxa"/>
              <w:left w:w="100" w:type="dxa"/>
              <w:bottom w:w="100" w:type="dxa"/>
              <w:right w:w="100" w:type="dxa"/>
            </w:tcMar>
            <w:vAlign w:val="bottom"/>
          </w:tcPr>
          <w:p w14:paraId="16F4D08B" w14:textId="77777777" w:rsidR="00816A34" w:rsidRPr="009166FC" w:rsidRDefault="00816A34" w:rsidP="00816A34">
            <w:pPr>
              <w:spacing w:line="276" w:lineRule="auto"/>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48F11606"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41331CF9" w14:textId="77777777" w:rsidTr="0097149D">
        <w:trPr>
          <w:trHeight w:val="18"/>
        </w:trPr>
        <w:tc>
          <w:tcPr>
            <w:tcW w:w="952" w:type="dxa"/>
            <w:vMerge/>
            <w:shd w:val="clear" w:color="auto" w:fill="auto"/>
            <w:tcMar>
              <w:top w:w="100" w:type="dxa"/>
              <w:left w:w="100" w:type="dxa"/>
              <w:bottom w:w="100" w:type="dxa"/>
              <w:right w:w="100" w:type="dxa"/>
            </w:tcMar>
          </w:tcPr>
          <w:p w14:paraId="26737339"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36181631"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55183063" w14:textId="77777777" w:rsidR="00816A34" w:rsidRPr="009166FC" w:rsidRDefault="00816A34" w:rsidP="00816A34">
            <w:pPr>
              <w:spacing w:line="276" w:lineRule="auto"/>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47E36D6A" w14:textId="77777777" w:rsidR="00816A34" w:rsidRDefault="00816A34" w:rsidP="00816A34">
            <w:pPr>
              <w:spacing w:line="276" w:lineRule="auto"/>
              <w:ind w:leftChars="0" w:left="2" w:hanging="2"/>
              <w:rPr>
                <w:bCs/>
                <w:sz w:val="24"/>
                <w:szCs w:val="24"/>
              </w:rPr>
            </w:pPr>
            <w:r w:rsidRPr="009166FC">
              <w:rPr>
                <w:bCs/>
                <w:sz w:val="24"/>
                <w:szCs w:val="24"/>
              </w:rPr>
              <w:t xml:space="preserve">Phép trừ các số trong phạm vi </w:t>
            </w:r>
          </w:p>
          <w:p w14:paraId="1C0536F6" w14:textId="7AE96694" w:rsidR="00816A34" w:rsidRPr="009166FC" w:rsidRDefault="00816A34" w:rsidP="00816A34">
            <w:pPr>
              <w:spacing w:line="276" w:lineRule="auto"/>
              <w:ind w:leftChars="0" w:left="2" w:hanging="2"/>
              <w:rPr>
                <w:bCs/>
                <w:sz w:val="24"/>
                <w:szCs w:val="24"/>
              </w:rPr>
            </w:pPr>
            <w:r w:rsidRPr="009166FC">
              <w:rPr>
                <w:bCs/>
                <w:sz w:val="24"/>
                <w:szCs w:val="24"/>
              </w:rPr>
              <w:t>10 000</w:t>
            </w:r>
          </w:p>
        </w:tc>
        <w:tc>
          <w:tcPr>
            <w:tcW w:w="819" w:type="dxa"/>
            <w:shd w:val="clear" w:color="auto" w:fill="auto"/>
            <w:tcMar>
              <w:top w:w="100" w:type="dxa"/>
              <w:left w:w="100" w:type="dxa"/>
              <w:bottom w:w="100" w:type="dxa"/>
              <w:right w:w="100" w:type="dxa"/>
            </w:tcMar>
            <w:vAlign w:val="bottom"/>
          </w:tcPr>
          <w:p w14:paraId="0F1A2B8D" w14:textId="77777777" w:rsidR="00816A34" w:rsidRPr="009166FC" w:rsidRDefault="00816A34" w:rsidP="00816A34">
            <w:pPr>
              <w:spacing w:line="276" w:lineRule="auto"/>
              <w:ind w:leftChars="0" w:left="0" w:firstLineChars="0" w:firstLine="0"/>
              <w:rPr>
                <w:bCs/>
                <w:sz w:val="24"/>
                <w:szCs w:val="24"/>
              </w:rPr>
            </w:pPr>
            <w:r w:rsidRPr="009166FC">
              <w:rPr>
                <w:bCs/>
                <w:sz w:val="24"/>
                <w:szCs w:val="24"/>
              </w:rPr>
              <w:t>102</w:t>
            </w:r>
          </w:p>
        </w:tc>
        <w:tc>
          <w:tcPr>
            <w:tcW w:w="2323" w:type="dxa"/>
            <w:shd w:val="clear" w:color="auto" w:fill="auto"/>
            <w:tcMar>
              <w:top w:w="100" w:type="dxa"/>
              <w:left w:w="100" w:type="dxa"/>
              <w:bottom w:w="100" w:type="dxa"/>
              <w:right w:w="100" w:type="dxa"/>
            </w:tcMar>
            <w:vAlign w:val="bottom"/>
          </w:tcPr>
          <w:p w14:paraId="7A056BD4" w14:textId="77777777" w:rsidR="00816A34" w:rsidRPr="009166FC" w:rsidRDefault="00816A34" w:rsidP="00816A34">
            <w:pPr>
              <w:spacing w:line="276" w:lineRule="auto"/>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3D069947"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41480C68" w14:textId="77777777" w:rsidTr="0097149D">
        <w:trPr>
          <w:trHeight w:val="44"/>
        </w:trPr>
        <w:tc>
          <w:tcPr>
            <w:tcW w:w="952" w:type="dxa"/>
            <w:vMerge/>
            <w:shd w:val="clear" w:color="auto" w:fill="auto"/>
            <w:tcMar>
              <w:top w:w="100" w:type="dxa"/>
              <w:left w:w="100" w:type="dxa"/>
              <w:bottom w:w="100" w:type="dxa"/>
              <w:right w:w="100" w:type="dxa"/>
            </w:tcMar>
          </w:tcPr>
          <w:p w14:paraId="60EB50AD"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3E82DCFB"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3D6464BF" w14:textId="77777777" w:rsidR="00816A34" w:rsidRPr="009166FC" w:rsidRDefault="00816A34" w:rsidP="00816A34">
            <w:pPr>
              <w:spacing w:line="276" w:lineRule="auto"/>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4F79CBE0" w14:textId="77777777" w:rsidR="00816A34" w:rsidRPr="009166FC" w:rsidRDefault="00816A34" w:rsidP="00816A34">
            <w:pPr>
              <w:spacing w:line="276" w:lineRule="auto"/>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0E8F3E13" w14:textId="77777777" w:rsidR="00816A34" w:rsidRPr="009166FC" w:rsidRDefault="00816A34" w:rsidP="00816A34">
            <w:pPr>
              <w:spacing w:line="276" w:lineRule="auto"/>
              <w:ind w:leftChars="0" w:left="2" w:hanging="2"/>
              <w:jc w:val="center"/>
              <w:rPr>
                <w:bCs/>
                <w:sz w:val="24"/>
                <w:szCs w:val="24"/>
              </w:rPr>
            </w:pPr>
            <w:r w:rsidRPr="009166FC">
              <w:rPr>
                <w:bCs/>
                <w:sz w:val="24"/>
                <w:szCs w:val="24"/>
              </w:rPr>
              <w:t>103</w:t>
            </w:r>
          </w:p>
        </w:tc>
        <w:tc>
          <w:tcPr>
            <w:tcW w:w="2323" w:type="dxa"/>
            <w:shd w:val="clear" w:color="auto" w:fill="auto"/>
            <w:tcMar>
              <w:top w:w="100" w:type="dxa"/>
              <w:left w:w="100" w:type="dxa"/>
              <w:bottom w:w="100" w:type="dxa"/>
              <w:right w:w="100" w:type="dxa"/>
            </w:tcMar>
            <w:vAlign w:val="bottom"/>
          </w:tcPr>
          <w:p w14:paraId="284D0F62" w14:textId="77777777" w:rsidR="00816A34" w:rsidRPr="009166FC" w:rsidRDefault="00816A34" w:rsidP="00816A34">
            <w:pPr>
              <w:spacing w:line="276" w:lineRule="auto"/>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2F53EA16"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2D46DF40" w14:textId="77777777" w:rsidTr="0097149D">
        <w:trPr>
          <w:trHeight w:val="30"/>
        </w:trPr>
        <w:tc>
          <w:tcPr>
            <w:tcW w:w="952" w:type="dxa"/>
            <w:vMerge/>
            <w:shd w:val="clear" w:color="auto" w:fill="auto"/>
            <w:tcMar>
              <w:top w:w="100" w:type="dxa"/>
              <w:left w:w="100" w:type="dxa"/>
              <w:bottom w:w="100" w:type="dxa"/>
              <w:right w:w="100" w:type="dxa"/>
            </w:tcMar>
          </w:tcPr>
          <w:p w14:paraId="0410D763"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1523B022"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1528C08D" w14:textId="77777777" w:rsidR="00816A34" w:rsidRPr="009166FC" w:rsidRDefault="00816A34" w:rsidP="00816A34">
            <w:pPr>
              <w:spacing w:line="276" w:lineRule="auto"/>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576F9D8A" w14:textId="77777777" w:rsidR="00816A34" w:rsidRPr="009166FC" w:rsidRDefault="00816A34" w:rsidP="00816A34">
            <w:pPr>
              <w:spacing w:line="276" w:lineRule="auto"/>
              <w:ind w:leftChars="0" w:left="2" w:hanging="2"/>
              <w:rPr>
                <w:bCs/>
                <w:sz w:val="24"/>
                <w:szCs w:val="24"/>
              </w:rPr>
            </w:pPr>
            <w:r w:rsidRPr="009166FC">
              <w:rPr>
                <w:bCs/>
                <w:sz w:val="24"/>
                <w:szCs w:val="24"/>
              </w:rPr>
              <w:t>Luyện tập chung</w:t>
            </w:r>
          </w:p>
        </w:tc>
        <w:tc>
          <w:tcPr>
            <w:tcW w:w="819" w:type="dxa"/>
            <w:shd w:val="clear" w:color="auto" w:fill="auto"/>
            <w:tcMar>
              <w:top w:w="100" w:type="dxa"/>
              <w:left w:w="100" w:type="dxa"/>
              <w:bottom w:w="100" w:type="dxa"/>
              <w:right w:w="100" w:type="dxa"/>
            </w:tcMar>
            <w:vAlign w:val="bottom"/>
          </w:tcPr>
          <w:p w14:paraId="6FFB9970" w14:textId="77777777" w:rsidR="00816A34" w:rsidRPr="009166FC" w:rsidRDefault="00816A34" w:rsidP="00816A34">
            <w:pPr>
              <w:spacing w:line="276" w:lineRule="auto"/>
              <w:ind w:leftChars="0" w:left="2" w:hanging="2"/>
              <w:jc w:val="center"/>
              <w:rPr>
                <w:bCs/>
                <w:sz w:val="24"/>
                <w:szCs w:val="24"/>
              </w:rPr>
            </w:pPr>
            <w:r w:rsidRPr="009166FC">
              <w:rPr>
                <w:bCs/>
                <w:sz w:val="24"/>
                <w:szCs w:val="24"/>
              </w:rPr>
              <w:t>104</w:t>
            </w:r>
          </w:p>
        </w:tc>
        <w:tc>
          <w:tcPr>
            <w:tcW w:w="2323" w:type="dxa"/>
            <w:shd w:val="clear" w:color="auto" w:fill="auto"/>
            <w:tcMar>
              <w:top w:w="100" w:type="dxa"/>
              <w:left w:w="100" w:type="dxa"/>
              <w:bottom w:w="100" w:type="dxa"/>
              <w:right w:w="100" w:type="dxa"/>
            </w:tcMar>
            <w:vAlign w:val="bottom"/>
          </w:tcPr>
          <w:p w14:paraId="223A4384" w14:textId="77777777" w:rsidR="00816A34" w:rsidRPr="009166FC" w:rsidRDefault="00816A34" w:rsidP="00816A34">
            <w:pPr>
              <w:spacing w:line="276" w:lineRule="auto"/>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303CF319"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3AD8D1EA" w14:textId="77777777" w:rsidTr="0097149D">
        <w:trPr>
          <w:trHeight w:val="33"/>
        </w:trPr>
        <w:tc>
          <w:tcPr>
            <w:tcW w:w="952" w:type="dxa"/>
            <w:vMerge/>
            <w:shd w:val="clear" w:color="auto" w:fill="auto"/>
            <w:tcMar>
              <w:top w:w="100" w:type="dxa"/>
              <w:left w:w="100" w:type="dxa"/>
              <w:bottom w:w="100" w:type="dxa"/>
              <w:right w:w="100" w:type="dxa"/>
            </w:tcMar>
          </w:tcPr>
          <w:p w14:paraId="12EF5393"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0265E029"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19552963" w14:textId="77777777" w:rsidR="00816A34" w:rsidRPr="009166FC" w:rsidRDefault="00816A34" w:rsidP="00816A34">
            <w:pPr>
              <w:spacing w:line="276" w:lineRule="auto"/>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7321800C" w14:textId="77777777" w:rsidR="00816A34" w:rsidRPr="009166FC" w:rsidRDefault="00816A34" w:rsidP="00816A34">
            <w:pPr>
              <w:spacing w:line="276" w:lineRule="auto"/>
              <w:ind w:leftChars="-88" w:left="-246" w:firstLineChars="103" w:firstLine="247"/>
              <w:rPr>
                <w:bCs/>
                <w:sz w:val="24"/>
                <w:szCs w:val="24"/>
              </w:rPr>
            </w:pPr>
            <w:r w:rsidRPr="009166FC">
              <w:rPr>
                <w:bCs/>
                <w:sz w:val="24"/>
                <w:szCs w:val="24"/>
              </w:rPr>
              <w:t>Tháng- Năm</w:t>
            </w:r>
          </w:p>
        </w:tc>
        <w:tc>
          <w:tcPr>
            <w:tcW w:w="819" w:type="dxa"/>
            <w:shd w:val="clear" w:color="auto" w:fill="auto"/>
            <w:tcMar>
              <w:top w:w="100" w:type="dxa"/>
              <w:left w:w="100" w:type="dxa"/>
              <w:bottom w:w="100" w:type="dxa"/>
              <w:right w:w="100" w:type="dxa"/>
            </w:tcMar>
            <w:vAlign w:val="bottom"/>
          </w:tcPr>
          <w:p w14:paraId="673A4F55" w14:textId="77777777" w:rsidR="00816A34" w:rsidRPr="009166FC" w:rsidRDefault="00816A34" w:rsidP="00816A34">
            <w:pPr>
              <w:spacing w:line="276" w:lineRule="auto"/>
              <w:ind w:leftChars="0" w:left="2" w:hanging="2"/>
              <w:jc w:val="center"/>
              <w:rPr>
                <w:bCs/>
                <w:sz w:val="24"/>
                <w:szCs w:val="24"/>
              </w:rPr>
            </w:pPr>
            <w:r w:rsidRPr="009166FC">
              <w:rPr>
                <w:bCs/>
                <w:sz w:val="24"/>
                <w:szCs w:val="24"/>
              </w:rPr>
              <w:t>105</w:t>
            </w:r>
          </w:p>
        </w:tc>
        <w:tc>
          <w:tcPr>
            <w:tcW w:w="2323" w:type="dxa"/>
            <w:shd w:val="clear" w:color="auto" w:fill="auto"/>
            <w:tcMar>
              <w:top w:w="100" w:type="dxa"/>
              <w:left w:w="100" w:type="dxa"/>
              <w:bottom w:w="100" w:type="dxa"/>
              <w:right w:w="100" w:type="dxa"/>
            </w:tcMar>
            <w:vAlign w:val="bottom"/>
          </w:tcPr>
          <w:p w14:paraId="43025D33" w14:textId="77777777" w:rsidR="00816A34" w:rsidRPr="009166FC" w:rsidRDefault="00816A34" w:rsidP="00816A34">
            <w:pPr>
              <w:spacing w:line="276" w:lineRule="auto"/>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4CBE47E4"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3E7D8F05" w14:textId="77777777" w:rsidTr="0097149D">
        <w:trPr>
          <w:trHeight w:val="19"/>
        </w:trPr>
        <w:tc>
          <w:tcPr>
            <w:tcW w:w="952" w:type="dxa"/>
            <w:vMerge w:val="restart"/>
            <w:shd w:val="clear" w:color="auto" w:fill="auto"/>
            <w:tcMar>
              <w:top w:w="100" w:type="dxa"/>
              <w:left w:w="100" w:type="dxa"/>
              <w:bottom w:w="100" w:type="dxa"/>
              <w:right w:w="100" w:type="dxa"/>
            </w:tcMar>
          </w:tcPr>
          <w:p w14:paraId="2AF9E0EA" w14:textId="77777777" w:rsidR="00816A34" w:rsidRPr="009166FC" w:rsidRDefault="00816A34" w:rsidP="00816A34">
            <w:pPr>
              <w:spacing w:line="276" w:lineRule="auto"/>
              <w:ind w:leftChars="0" w:left="2" w:hanging="2"/>
              <w:jc w:val="center"/>
              <w:rPr>
                <w:bCs/>
                <w:sz w:val="24"/>
                <w:szCs w:val="24"/>
              </w:rPr>
            </w:pPr>
            <w:r w:rsidRPr="009166FC">
              <w:rPr>
                <w:bCs/>
                <w:sz w:val="24"/>
                <w:szCs w:val="24"/>
              </w:rPr>
              <w:t xml:space="preserve"> </w:t>
            </w:r>
          </w:p>
          <w:p w14:paraId="4F3641DB" w14:textId="77777777" w:rsidR="00816A34" w:rsidRPr="009166FC" w:rsidRDefault="00816A34" w:rsidP="00816A34">
            <w:pPr>
              <w:spacing w:line="276" w:lineRule="auto"/>
              <w:ind w:leftChars="0" w:left="2" w:hanging="2"/>
              <w:jc w:val="center"/>
              <w:rPr>
                <w:bCs/>
                <w:sz w:val="24"/>
                <w:szCs w:val="24"/>
              </w:rPr>
            </w:pPr>
            <w:r w:rsidRPr="009166FC">
              <w:rPr>
                <w:bCs/>
                <w:sz w:val="24"/>
                <w:szCs w:val="24"/>
              </w:rPr>
              <w:t>22</w:t>
            </w:r>
          </w:p>
        </w:tc>
        <w:tc>
          <w:tcPr>
            <w:tcW w:w="1062" w:type="dxa"/>
            <w:vMerge/>
            <w:shd w:val="clear" w:color="auto" w:fill="auto"/>
            <w:tcMar>
              <w:top w:w="100" w:type="dxa"/>
              <w:left w:w="100" w:type="dxa"/>
              <w:bottom w:w="100" w:type="dxa"/>
              <w:right w:w="100" w:type="dxa"/>
            </w:tcMar>
          </w:tcPr>
          <w:p w14:paraId="6F894805" w14:textId="77777777" w:rsidR="00816A34" w:rsidRPr="009166FC" w:rsidRDefault="00816A34" w:rsidP="00816A34">
            <w:pPr>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009CE361"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1DCBA195" w14:textId="77777777" w:rsidR="00816A34" w:rsidRPr="009166FC" w:rsidRDefault="00816A34" w:rsidP="00816A34">
            <w:pPr>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2802A474" w14:textId="77777777" w:rsidR="00816A34" w:rsidRPr="009166FC" w:rsidRDefault="00816A34" w:rsidP="00816A34">
            <w:pPr>
              <w:ind w:leftChars="0" w:left="2" w:hanging="2"/>
              <w:jc w:val="center"/>
              <w:rPr>
                <w:bCs/>
                <w:sz w:val="24"/>
                <w:szCs w:val="24"/>
              </w:rPr>
            </w:pPr>
            <w:r w:rsidRPr="009166FC">
              <w:rPr>
                <w:bCs/>
                <w:sz w:val="24"/>
                <w:szCs w:val="24"/>
              </w:rPr>
              <w:t>106</w:t>
            </w:r>
          </w:p>
        </w:tc>
        <w:tc>
          <w:tcPr>
            <w:tcW w:w="2323" w:type="dxa"/>
            <w:shd w:val="clear" w:color="auto" w:fill="auto"/>
            <w:tcMar>
              <w:top w:w="100" w:type="dxa"/>
              <w:left w:w="100" w:type="dxa"/>
              <w:bottom w:w="100" w:type="dxa"/>
              <w:right w:w="100" w:type="dxa"/>
            </w:tcMar>
            <w:vAlign w:val="bottom"/>
          </w:tcPr>
          <w:p w14:paraId="086BB486"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26F92141"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34C18CF6" w14:textId="77777777" w:rsidTr="0097149D">
        <w:trPr>
          <w:trHeight w:val="44"/>
        </w:trPr>
        <w:tc>
          <w:tcPr>
            <w:tcW w:w="952" w:type="dxa"/>
            <w:vMerge/>
            <w:shd w:val="clear" w:color="auto" w:fill="auto"/>
            <w:tcMar>
              <w:top w:w="100" w:type="dxa"/>
              <w:left w:w="100" w:type="dxa"/>
              <w:bottom w:w="100" w:type="dxa"/>
              <w:right w:w="100" w:type="dxa"/>
            </w:tcMar>
          </w:tcPr>
          <w:p w14:paraId="71E49130"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68A2C2D7"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47199B3B"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3C64FA34" w14:textId="77777777" w:rsidR="00816A34" w:rsidRPr="009166FC" w:rsidRDefault="00816A34" w:rsidP="00816A34">
            <w:pPr>
              <w:ind w:leftChars="0" w:left="2" w:hanging="2"/>
              <w:rPr>
                <w:bCs/>
                <w:sz w:val="24"/>
                <w:szCs w:val="24"/>
              </w:rPr>
            </w:pPr>
            <w:r w:rsidRPr="009166FC">
              <w:rPr>
                <w:bCs/>
                <w:sz w:val="24"/>
                <w:szCs w:val="24"/>
              </w:rPr>
              <w:t>Hình tròn, tâm đường kính, bán kính</w:t>
            </w:r>
          </w:p>
        </w:tc>
        <w:tc>
          <w:tcPr>
            <w:tcW w:w="819" w:type="dxa"/>
            <w:shd w:val="clear" w:color="auto" w:fill="auto"/>
            <w:tcMar>
              <w:top w:w="100" w:type="dxa"/>
              <w:left w:w="100" w:type="dxa"/>
              <w:bottom w:w="100" w:type="dxa"/>
              <w:right w:w="100" w:type="dxa"/>
            </w:tcMar>
            <w:vAlign w:val="bottom"/>
          </w:tcPr>
          <w:p w14:paraId="08DF7995" w14:textId="77777777" w:rsidR="00816A34" w:rsidRPr="009166FC" w:rsidRDefault="00816A34" w:rsidP="00816A34">
            <w:pPr>
              <w:ind w:leftChars="0" w:left="2" w:hanging="2"/>
              <w:jc w:val="center"/>
              <w:rPr>
                <w:bCs/>
                <w:sz w:val="24"/>
                <w:szCs w:val="24"/>
              </w:rPr>
            </w:pPr>
            <w:r w:rsidRPr="009166FC">
              <w:rPr>
                <w:bCs/>
                <w:sz w:val="24"/>
                <w:szCs w:val="24"/>
              </w:rPr>
              <w:t>107</w:t>
            </w:r>
          </w:p>
        </w:tc>
        <w:tc>
          <w:tcPr>
            <w:tcW w:w="2323" w:type="dxa"/>
            <w:shd w:val="clear" w:color="auto" w:fill="auto"/>
            <w:tcMar>
              <w:top w:w="100" w:type="dxa"/>
              <w:left w:w="100" w:type="dxa"/>
              <w:bottom w:w="100" w:type="dxa"/>
              <w:right w:w="100" w:type="dxa"/>
            </w:tcMar>
            <w:vAlign w:val="bottom"/>
          </w:tcPr>
          <w:p w14:paraId="0047F0B2"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62E98C8B"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71BE6168" w14:textId="77777777" w:rsidTr="0097149D">
        <w:trPr>
          <w:trHeight w:val="36"/>
        </w:trPr>
        <w:tc>
          <w:tcPr>
            <w:tcW w:w="952" w:type="dxa"/>
            <w:vMerge/>
            <w:shd w:val="clear" w:color="auto" w:fill="auto"/>
            <w:tcMar>
              <w:top w:w="100" w:type="dxa"/>
              <w:left w:w="100" w:type="dxa"/>
              <w:bottom w:w="100" w:type="dxa"/>
              <w:right w:w="100" w:type="dxa"/>
            </w:tcMar>
          </w:tcPr>
          <w:p w14:paraId="004980C7"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1EDE09BE"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47288163"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tcPr>
          <w:p w14:paraId="77F88023" w14:textId="77777777" w:rsidR="00816A34" w:rsidRPr="009166FC" w:rsidRDefault="00816A34" w:rsidP="00816A34">
            <w:pPr>
              <w:ind w:leftChars="0" w:left="2" w:hanging="2"/>
              <w:rPr>
                <w:bCs/>
                <w:sz w:val="24"/>
                <w:szCs w:val="24"/>
              </w:rPr>
            </w:pPr>
            <w:r w:rsidRPr="009166FC">
              <w:rPr>
                <w:bCs/>
                <w:sz w:val="24"/>
                <w:szCs w:val="24"/>
              </w:rPr>
              <w:t>Vẽ trang trí hình tròn</w:t>
            </w:r>
          </w:p>
        </w:tc>
        <w:tc>
          <w:tcPr>
            <w:tcW w:w="819" w:type="dxa"/>
            <w:shd w:val="clear" w:color="auto" w:fill="auto"/>
            <w:tcMar>
              <w:top w:w="100" w:type="dxa"/>
              <w:left w:w="100" w:type="dxa"/>
              <w:bottom w:w="100" w:type="dxa"/>
              <w:right w:w="100" w:type="dxa"/>
            </w:tcMar>
          </w:tcPr>
          <w:p w14:paraId="1358C25E" w14:textId="77777777" w:rsidR="00816A34" w:rsidRPr="009166FC" w:rsidRDefault="00816A34" w:rsidP="00816A34">
            <w:pPr>
              <w:ind w:leftChars="0" w:left="2" w:hanging="2"/>
              <w:jc w:val="center"/>
              <w:rPr>
                <w:bCs/>
                <w:sz w:val="24"/>
                <w:szCs w:val="24"/>
              </w:rPr>
            </w:pPr>
            <w:r w:rsidRPr="009166FC">
              <w:rPr>
                <w:bCs/>
                <w:sz w:val="24"/>
                <w:szCs w:val="24"/>
              </w:rPr>
              <w:t>108</w:t>
            </w:r>
          </w:p>
        </w:tc>
        <w:tc>
          <w:tcPr>
            <w:tcW w:w="2323" w:type="dxa"/>
            <w:shd w:val="clear" w:color="auto" w:fill="auto"/>
            <w:tcMar>
              <w:top w:w="100" w:type="dxa"/>
              <w:left w:w="100" w:type="dxa"/>
              <w:bottom w:w="100" w:type="dxa"/>
              <w:right w:w="100" w:type="dxa"/>
            </w:tcMar>
            <w:vAlign w:val="bottom"/>
          </w:tcPr>
          <w:p w14:paraId="4F25492B" w14:textId="77777777" w:rsidR="00816A34" w:rsidRPr="009166FC" w:rsidRDefault="00816A34" w:rsidP="00816A34">
            <w:pPr>
              <w:ind w:leftChars="0" w:left="2" w:hanging="2"/>
              <w:rPr>
                <w:bCs/>
                <w:sz w:val="24"/>
                <w:szCs w:val="24"/>
              </w:rPr>
            </w:pPr>
            <w:r w:rsidRPr="009166FC">
              <w:rPr>
                <w:bCs/>
                <w:sz w:val="24"/>
                <w:szCs w:val="24"/>
              </w:rPr>
              <w:t>Không dạy. ( Thay thế Ôn các số có 4 chữ số)</w:t>
            </w:r>
          </w:p>
        </w:tc>
        <w:tc>
          <w:tcPr>
            <w:tcW w:w="605" w:type="dxa"/>
            <w:shd w:val="clear" w:color="auto" w:fill="auto"/>
            <w:tcMar>
              <w:top w:w="100" w:type="dxa"/>
              <w:left w:w="100" w:type="dxa"/>
              <w:bottom w:w="100" w:type="dxa"/>
              <w:right w:w="100" w:type="dxa"/>
            </w:tcMar>
          </w:tcPr>
          <w:p w14:paraId="6474D93A"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041E2DBB" w14:textId="77777777" w:rsidTr="0097149D">
        <w:trPr>
          <w:trHeight w:val="31"/>
        </w:trPr>
        <w:tc>
          <w:tcPr>
            <w:tcW w:w="952" w:type="dxa"/>
            <w:vMerge/>
            <w:shd w:val="clear" w:color="auto" w:fill="auto"/>
            <w:tcMar>
              <w:top w:w="100" w:type="dxa"/>
              <w:left w:w="100" w:type="dxa"/>
              <w:bottom w:w="100" w:type="dxa"/>
              <w:right w:w="100" w:type="dxa"/>
            </w:tcMar>
          </w:tcPr>
          <w:p w14:paraId="2FABBCBB"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6A7425C7"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04DA26F4"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40150215" w14:textId="77777777" w:rsidR="00816A34" w:rsidRPr="009166FC" w:rsidRDefault="00816A34" w:rsidP="00816A34">
            <w:pPr>
              <w:ind w:leftChars="0" w:left="2" w:hanging="2"/>
              <w:rPr>
                <w:bCs/>
                <w:sz w:val="24"/>
                <w:szCs w:val="24"/>
              </w:rPr>
            </w:pPr>
            <w:r w:rsidRPr="009166FC">
              <w:rPr>
                <w:bCs/>
                <w:sz w:val="24"/>
                <w:szCs w:val="24"/>
              </w:rPr>
              <w:t>Nhân số có bốn chữ số với số có một chữ số</w:t>
            </w:r>
          </w:p>
        </w:tc>
        <w:tc>
          <w:tcPr>
            <w:tcW w:w="819" w:type="dxa"/>
            <w:shd w:val="clear" w:color="auto" w:fill="auto"/>
            <w:tcMar>
              <w:top w:w="100" w:type="dxa"/>
              <w:left w:w="100" w:type="dxa"/>
              <w:bottom w:w="100" w:type="dxa"/>
              <w:right w:w="100" w:type="dxa"/>
            </w:tcMar>
            <w:vAlign w:val="bottom"/>
          </w:tcPr>
          <w:p w14:paraId="00FDB640" w14:textId="77777777" w:rsidR="00816A34" w:rsidRPr="009166FC" w:rsidRDefault="00816A34" w:rsidP="00816A34">
            <w:pPr>
              <w:ind w:leftChars="0" w:left="2" w:hanging="2"/>
              <w:jc w:val="center"/>
              <w:rPr>
                <w:bCs/>
                <w:sz w:val="24"/>
                <w:szCs w:val="24"/>
              </w:rPr>
            </w:pPr>
            <w:r w:rsidRPr="009166FC">
              <w:rPr>
                <w:bCs/>
                <w:sz w:val="24"/>
                <w:szCs w:val="24"/>
              </w:rPr>
              <w:t>109</w:t>
            </w:r>
          </w:p>
        </w:tc>
        <w:tc>
          <w:tcPr>
            <w:tcW w:w="2323" w:type="dxa"/>
            <w:shd w:val="clear" w:color="auto" w:fill="auto"/>
            <w:tcMar>
              <w:top w:w="100" w:type="dxa"/>
              <w:left w:w="100" w:type="dxa"/>
              <w:bottom w:w="100" w:type="dxa"/>
              <w:right w:w="100" w:type="dxa"/>
            </w:tcMar>
            <w:vAlign w:val="bottom"/>
          </w:tcPr>
          <w:p w14:paraId="204567D4"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21ACFACC"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2A31E353" w14:textId="77777777" w:rsidTr="0097149D">
        <w:trPr>
          <w:trHeight w:val="23"/>
        </w:trPr>
        <w:tc>
          <w:tcPr>
            <w:tcW w:w="952" w:type="dxa"/>
            <w:vMerge/>
            <w:shd w:val="clear" w:color="auto" w:fill="auto"/>
            <w:tcMar>
              <w:top w:w="100" w:type="dxa"/>
              <w:left w:w="100" w:type="dxa"/>
              <w:bottom w:w="100" w:type="dxa"/>
              <w:right w:w="100" w:type="dxa"/>
            </w:tcMar>
          </w:tcPr>
          <w:p w14:paraId="14CD10F4"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1A100A57"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74697572"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0CCB83B3" w14:textId="77777777" w:rsidR="00816A34" w:rsidRPr="009166FC" w:rsidRDefault="00816A34" w:rsidP="00816A34">
            <w:pPr>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76882DD6" w14:textId="77777777" w:rsidR="00816A34" w:rsidRPr="009166FC" w:rsidRDefault="00816A34" w:rsidP="00816A34">
            <w:pPr>
              <w:ind w:leftChars="0" w:left="2" w:hanging="2"/>
              <w:jc w:val="center"/>
              <w:rPr>
                <w:bCs/>
                <w:sz w:val="24"/>
                <w:szCs w:val="24"/>
              </w:rPr>
            </w:pPr>
            <w:r w:rsidRPr="009166FC">
              <w:rPr>
                <w:bCs/>
                <w:sz w:val="24"/>
                <w:szCs w:val="24"/>
              </w:rPr>
              <w:t>110</w:t>
            </w:r>
          </w:p>
        </w:tc>
        <w:tc>
          <w:tcPr>
            <w:tcW w:w="2323" w:type="dxa"/>
            <w:shd w:val="clear" w:color="auto" w:fill="auto"/>
            <w:tcMar>
              <w:top w:w="100" w:type="dxa"/>
              <w:left w:w="100" w:type="dxa"/>
              <w:bottom w:w="100" w:type="dxa"/>
              <w:right w:w="100" w:type="dxa"/>
            </w:tcMar>
            <w:vAlign w:val="bottom"/>
          </w:tcPr>
          <w:p w14:paraId="61535357"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54B12053"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0E6C4F64" w14:textId="77777777" w:rsidTr="0097149D">
        <w:trPr>
          <w:trHeight w:val="100"/>
        </w:trPr>
        <w:tc>
          <w:tcPr>
            <w:tcW w:w="952" w:type="dxa"/>
            <w:vMerge w:val="restart"/>
            <w:shd w:val="clear" w:color="auto" w:fill="auto"/>
            <w:tcMar>
              <w:top w:w="100" w:type="dxa"/>
              <w:left w:w="100" w:type="dxa"/>
              <w:bottom w:w="100" w:type="dxa"/>
              <w:right w:w="100" w:type="dxa"/>
            </w:tcMar>
          </w:tcPr>
          <w:p w14:paraId="56EAB274" w14:textId="77777777" w:rsidR="00816A34" w:rsidRPr="009166FC" w:rsidRDefault="00816A34" w:rsidP="00816A34">
            <w:pPr>
              <w:spacing w:line="276" w:lineRule="auto"/>
              <w:ind w:leftChars="0" w:left="2" w:hanging="2"/>
              <w:jc w:val="center"/>
              <w:rPr>
                <w:bCs/>
                <w:sz w:val="24"/>
                <w:szCs w:val="24"/>
              </w:rPr>
            </w:pPr>
            <w:r w:rsidRPr="009166FC">
              <w:rPr>
                <w:bCs/>
                <w:sz w:val="24"/>
                <w:szCs w:val="24"/>
              </w:rPr>
              <w:t xml:space="preserve"> </w:t>
            </w:r>
          </w:p>
          <w:p w14:paraId="04CCFB0A" w14:textId="77777777" w:rsidR="00816A34" w:rsidRPr="009166FC" w:rsidRDefault="00816A34" w:rsidP="00816A34">
            <w:pPr>
              <w:spacing w:line="276" w:lineRule="auto"/>
              <w:ind w:leftChars="0" w:left="2" w:hanging="2"/>
              <w:jc w:val="center"/>
              <w:rPr>
                <w:bCs/>
                <w:sz w:val="24"/>
                <w:szCs w:val="24"/>
              </w:rPr>
            </w:pPr>
            <w:r w:rsidRPr="009166FC">
              <w:rPr>
                <w:bCs/>
                <w:sz w:val="24"/>
                <w:szCs w:val="24"/>
              </w:rPr>
              <w:lastRenderedPageBreak/>
              <w:t>23</w:t>
            </w:r>
          </w:p>
        </w:tc>
        <w:tc>
          <w:tcPr>
            <w:tcW w:w="1062" w:type="dxa"/>
            <w:vMerge/>
            <w:shd w:val="clear" w:color="auto" w:fill="auto"/>
            <w:tcMar>
              <w:top w:w="100" w:type="dxa"/>
              <w:left w:w="100" w:type="dxa"/>
              <w:bottom w:w="100" w:type="dxa"/>
              <w:right w:w="100" w:type="dxa"/>
            </w:tcMar>
          </w:tcPr>
          <w:p w14:paraId="46C75B84" w14:textId="77777777" w:rsidR="00816A34" w:rsidRPr="009166FC" w:rsidRDefault="00816A34" w:rsidP="00816A34">
            <w:pPr>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690EA939"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727EDA7A" w14:textId="77777777" w:rsidR="00816A34" w:rsidRPr="009166FC" w:rsidRDefault="00816A34" w:rsidP="00816A34">
            <w:pPr>
              <w:ind w:leftChars="0" w:left="2" w:hanging="2"/>
              <w:rPr>
                <w:bCs/>
                <w:sz w:val="24"/>
                <w:szCs w:val="24"/>
              </w:rPr>
            </w:pPr>
            <w:r w:rsidRPr="009166FC">
              <w:rPr>
                <w:bCs/>
                <w:sz w:val="24"/>
                <w:szCs w:val="24"/>
              </w:rPr>
              <w:t>Nhân số có bốn chữ số với số có một chữ số (tiếp theo)</w:t>
            </w:r>
          </w:p>
        </w:tc>
        <w:tc>
          <w:tcPr>
            <w:tcW w:w="819" w:type="dxa"/>
            <w:shd w:val="clear" w:color="auto" w:fill="auto"/>
            <w:tcMar>
              <w:top w:w="100" w:type="dxa"/>
              <w:left w:w="100" w:type="dxa"/>
              <w:bottom w:w="100" w:type="dxa"/>
              <w:right w:w="100" w:type="dxa"/>
            </w:tcMar>
            <w:vAlign w:val="bottom"/>
          </w:tcPr>
          <w:p w14:paraId="0790744F" w14:textId="77777777" w:rsidR="00816A34" w:rsidRPr="009166FC" w:rsidRDefault="00816A34" w:rsidP="00816A34">
            <w:pPr>
              <w:ind w:leftChars="0" w:left="2" w:hanging="2"/>
              <w:jc w:val="center"/>
              <w:rPr>
                <w:bCs/>
                <w:sz w:val="24"/>
                <w:szCs w:val="24"/>
              </w:rPr>
            </w:pPr>
            <w:r w:rsidRPr="009166FC">
              <w:rPr>
                <w:bCs/>
                <w:sz w:val="24"/>
                <w:szCs w:val="24"/>
              </w:rPr>
              <w:t>111</w:t>
            </w:r>
          </w:p>
        </w:tc>
        <w:tc>
          <w:tcPr>
            <w:tcW w:w="2323" w:type="dxa"/>
            <w:shd w:val="clear" w:color="auto" w:fill="auto"/>
            <w:tcMar>
              <w:top w:w="100" w:type="dxa"/>
              <w:left w:w="100" w:type="dxa"/>
              <w:bottom w:w="100" w:type="dxa"/>
              <w:right w:w="100" w:type="dxa"/>
            </w:tcMar>
            <w:vAlign w:val="bottom"/>
          </w:tcPr>
          <w:p w14:paraId="4BCAA316"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37DF5929"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78D18A0D" w14:textId="77777777" w:rsidTr="0097149D">
        <w:trPr>
          <w:trHeight w:val="77"/>
        </w:trPr>
        <w:tc>
          <w:tcPr>
            <w:tcW w:w="952" w:type="dxa"/>
            <w:vMerge/>
            <w:shd w:val="clear" w:color="auto" w:fill="auto"/>
            <w:tcMar>
              <w:top w:w="100" w:type="dxa"/>
              <w:left w:w="100" w:type="dxa"/>
              <w:bottom w:w="100" w:type="dxa"/>
              <w:right w:w="100" w:type="dxa"/>
            </w:tcMar>
          </w:tcPr>
          <w:p w14:paraId="6C2E6C78"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4C0419D3"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545F9296"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718763A6" w14:textId="77777777" w:rsidR="00816A34" w:rsidRPr="009166FC" w:rsidRDefault="00816A34" w:rsidP="00816A34">
            <w:pPr>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7206CB5E" w14:textId="77777777" w:rsidR="00816A34" w:rsidRPr="009166FC" w:rsidRDefault="00816A34" w:rsidP="00816A34">
            <w:pPr>
              <w:ind w:leftChars="0" w:left="2" w:hanging="2"/>
              <w:jc w:val="center"/>
              <w:rPr>
                <w:bCs/>
                <w:sz w:val="24"/>
                <w:szCs w:val="24"/>
              </w:rPr>
            </w:pPr>
            <w:r w:rsidRPr="009166FC">
              <w:rPr>
                <w:bCs/>
                <w:sz w:val="24"/>
                <w:szCs w:val="24"/>
              </w:rPr>
              <w:t>112</w:t>
            </w:r>
          </w:p>
        </w:tc>
        <w:tc>
          <w:tcPr>
            <w:tcW w:w="2323" w:type="dxa"/>
            <w:shd w:val="clear" w:color="auto" w:fill="auto"/>
            <w:tcMar>
              <w:top w:w="100" w:type="dxa"/>
              <w:left w:w="100" w:type="dxa"/>
              <w:bottom w:w="100" w:type="dxa"/>
              <w:right w:w="100" w:type="dxa"/>
            </w:tcMar>
            <w:vAlign w:val="bottom"/>
          </w:tcPr>
          <w:p w14:paraId="09B4BCEE" w14:textId="77777777" w:rsidR="00816A34" w:rsidRPr="009166FC" w:rsidRDefault="00816A34" w:rsidP="00816A34">
            <w:pPr>
              <w:ind w:leftChars="0" w:left="2" w:hanging="2"/>
              <w:rPr>
                <w:bCs/>
                <w:sz w:val="24"/>
                <w:szCs w:val="24"/>
              </w:rPr>
            </w:pPr>
            <w:r w:rsidRPr="009166FC">
              <w:rPr>
                <w:bCs/>
                <w:sz w:val="24"/>
                <w:szCs w:val="24"/>
              </w:rPr>
              <w:t>Không làm bài tập 2</w:t>
            </w:r>
          </w:p>
        </w:tc>
        <w:tc>
          <w:tcPr>
            <w:tcW w:w="605" w:type="dxa"/>
            <w:shd w:val="clear" w:color="auto" w:fill="auto"/>
            <w:tcMar>
              <w:top w:w="100" w:type="dxa"/>
              <w:left w:w="100" w:type="dxa"/>
              <w:bottom w:w="100" w:type="dxa"/>
              <w:right w:w="100" w:type="dxa"/>
            </w:tcMar>
          </w:tcPr>
          <w:p w14:paraId="75C09999"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35534F53" w14:textId="77777777" w:rsidTr="0097149D">
        <w:trPr>
          <w:trHeight w:val="74"/>
        </w:trPr>
        <w:tc>
          <w:tcPr>
            <w:tcW w:w="952" w:type="dxa"/>
            <w:vMerge/>
            <w:shd w:val="clear" w:color="auto" w:fill="auto"/>
            <w:tcMar>
              <w:top w:w="100" w:type="dxa"/>
              <w:left w:w="100" w:type="dxa"/>
              <w:bottom w:w="100" w:type="dxa"/>
              <w:right w:w="100" w:type="dxa"/>
            </w:tcMar>
          </w:tcPr>
          <w:p w14:paraId="19A9FE26"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2987C129"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580A1510"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15D6F87B" w14:textId="77777777" w:rsidR="00816A34" w:rsidRPr="009166FC" w:rsidRDefault="00816A34" w:rsidP="00816A34">
            <w:pPr>
              <w:ind w:leftChars="0" w:left="2" w:hanging="2"/>
              <w:rPr>
                <w:bCs/>
                <w:sz w:val="24"/>
                <w:szCs w:val="24"/>
              </w:rPr>
            </w:pPr>
            <w:r w:rsidRPr="009166FC">
              <w:rPr>
                <w:bCs/>
                <w:sz w:val="24"/>
                <w:szCs w:val="24"/>
              </w:rPr>
              <w:t>Chia số có bốn  chữ số cho số có một chữ số</w:t>
            </w:r>
          </w:p>
        </w:tc>
        <w:tc>
          <w:tcPr>
            <w:tcW w:w="819" w:type="dxa"/>
            <w:shd w:val="clear" w:color="auto" w:fill="auto"/>
            <w:tcMar>
              <w:top w:w="100" w:type="dxa"/>
              <w:left w:w="100" w:type="dxa"/>
              <w:bottom w:w="100" w:type="dxa"/>
              <w:right w:w="100" w:type="dxa"/>
            </w:tcMar>
            <w:vAlign w:val="bottom"/>
          </w:tcPr>
          <w:p w14:paraId="73074F36" w14:textId="77777777" w:rsidR="00816A34" w:rsidRPr="009166FC" w:rsidRDefault="00816A34" w:rsidP="00816A34">
            <w:pPr>
              <w:ind w:leftChars="0" w:left="2" w:hanging="2"/>
              <w:jc w:val="center"/>
              <w:rPr>
                <w:bCs/>
                <w:sz w:val="24"/>
                <w:szCs w:val="24"/>
              </w:rPr>
            </w:pPr>
            <w:r w:rsidRPr="009166FC">
              <w:rPr>
                <w:bCs/>
                <w:sz w:val="24"/>
                <w:szCs w:val="24"/>
              </w:rPr>
              <w:t>113</w:t>
            </w:r>
          </w:p>
        </w:tc>
        <w:tc>
          <w:tcPr>
            <w:tcW w:w="2323" w:type="dxa"/>
            <w:shd w:val="clear" w:color="auto" w:fill="auto"/>
            <w:tcMar>
              <w:top w:w="100" w:type="dxa"/>
              <w:left w:w="100" w:type="dxa"/>
              <w:bottom w:w="100" w:type="dxa"/>
              <w:right w:w="100" w:type="dxa"/>
            </w:tcMar>
            <w:vAlign w:val="bottom"/>
          </w:tcPr>
          <w:p w14:paraId="7A76C439"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3952B76B"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2723EAB4" w14:textId="77777777" w:rsidTr="0097149D">
        <w:trPr>
          <w:trHeight w:val="44"/>
        </w:trPr>
        <w:tc>
          <w:tcPr>
            <w:tcW w:w="952" w:type="dxa"/>
            <w:vMerge/>
            <w:shd w:val="clear" w:color="auto" w:fill="auto"/>
            <w:tcMar>
              <w:top w:w="100" w:type="dxa"/>
              <w:left w:w="100" w:type="dxa"/>
              <w:bottom w:w="100" w:type="dxa"/>
              <w:right w:w="100" w:type="dxa"/>
            </w:tcMar>
          </w:tcPr>
          <w:p w14:paraId="5816F99E"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047313C5"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4DCA1939"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5D36836F" w14:textId="77777777" w:rsidR="00816A34" w:rsidRPr="009166FC" w:rsidRDefault="00816A34" w:rsidP="00816A34">
            <w:pPr>
              <w:ind w:leftChars="0" w:left="2" w:hanging="2"/>
              <w:rPr>
                <w:bCs/>
                <w:sz w:val="24"/>
                <w:szCs w:val="24"/>
              </w:rPr>
            </w:pPr>
            <w:r w:rsidRPr="009166FC">
              <w:rPr>
                <w:bCs/>
                <w:sz w:val="24"/>
                <w:szCs w:val="24"/>
              </w:rPr>
              <w:t>Chia số có bốn chữ  số cho số có một chữ số (tiếp theo)</w:t>
            </w:r>
          </w:p>
        </w:tc>
        <w:tc>
          <w:tcPr>
            <w:tcW w:w="819" w:type="dxa"/>
            <w:shd w:val="clear" w:color="auto" w:fill="auto"/>
            <w:tcMar>
              <w:top w:w="100" w:type="dxa"/>
              <w:left w:w="100" w:type="dxa"/>
              <w:bottom w:w="100" w:type="dxa"/>
              <w:right w:w="100" w:type="dxa"/>
            </w:tcMar>
            <w:vAlign w:val="bottom"/>
          </w:tcPr>
          <w:p w14:paraId="0F5D3077" w14:textId="77777777" w:rsidR="00816A34" w:rsidRPr="009166FC" w:rsidRDefault="00816A34" w:rsidP="00816A34">
            <w:pPr>
              <w:ind w:leftChars="0" w:left="2" w:hanging="2"/>
              <w:jc w:val="center"/>
              <w:rPr>
                <w:bCs/>
                <w:sz w:val="24"/>
                <w:szCs w:val="24"/>
              </w:rPr>
            </w:pPr>
            <w:r w:rsidRPr="009166FC">
              <w:rPr>
                <w:bCs/>
                <w:sz w:val="24"/>
                <w:szCs w:val="24"/>
              </w:rPr>
              <w:t>114</w:t>
            </w:r>
          </w:p>
        </w:tc>
        <w:tc>
          <w:tcPr>
            <w:tcW w:w="2323" w:type="dxa"/>
            <w:shd w:val="clear" w:color="auto" w:fill="auto"/>
            <w:tcMar>
              <w:top w:w="100" w:type="dxa"/>
              <w:left w:w="100" w:type="dxa"/>
              <w:bottom w:w="100" w:type="dxa"/>
              <w:right w:w="100" w:type="dxa"/>
            </w:tcMar>
            <w:vAlign w:val="bottom"/>
          </w:tcPr>
          <w:p w14:paraId="0518F15E"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28F0561A"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34C50979" w14:textId="77777777" w:rsidTr="0097149D">
        <w:trPr>
          <w:trHeight w:val="37"/>
        </w:trPr>
        <w:tc>
          <w:tcPr>
            <w:tcW w:w="952" w:type="dxa"/>
            <w:vMerge/>
            <w:shd w:val="clear" w:color="auto" w:fill="auto"/>
            <w:tcMar>
              <w:top w:w="100" w:type="dxa"/>
              <w:left w:w="100" w:type="dxa"/>
              <w:bottom w:w="100" w:type="dxa"/>
              <w:right w:w="100" w:type="dxa"/>
            </w:tcMar>
          </w:tcPr>
          <w:p w14:paraId="27EFCB44"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3555BB4F"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34FF83BE"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496DD2C9" w14:textId="77777777" w:rsidR="00816A34" w:rsidRPr="009166FC" w:rsidRDefault="00816A34" w:rsidP="00816A34">
            <w:pPr>
              <w:ind w:leftChars="0" w:left="2" w:hanging="2"/>
              <w:rPr>
                <w:bCs/>
                <w:sz w:val="24"/>
                <w:szCs w:val="24"/>
              </w:rPr>
            </w:pPr>
            <w:r w:rsidRPr="009166FC">
              <w:rPr>
                <w:bCs/>
                <w:sz w:val="24"/>
                <w:szCs w:val="24"/>
              </w:rPr>
              <w:t>Chia số có bốn chữ số cho số có một chữ số (tiếp theo)</w:t>
            </w:r>
          </w:p>
        </w:tc>
        <w:tc>
          <w:tcPr>
            <w:tcW w:w="819" w:type="dxa"/>
            <w:shd w:val="clear" w:color="auto" w:fill="auto"/>
            <w:tcMar>
              <w:top w:w="100" w:type="dxa"/>
              <w:left w:w="100" w:type="dxa"/>
              <w:bottom w:w="100" w:type="dxa"/>
              <w:right w:w="100" w:type="dxa"/>
            </w:tcMar>
            <w:vAlign w:val="bottom"/>
          </w:tcPr>
          <w:p w14:paraId="153C3CCB" w14:textId="77777777" w:rsidR="00816A34" w:rsidRPr="009166FC" w:rsidRDefault="00816A34" w:rsidP="00816A34">
            <w:pPr>
              <w:ind w:leftChars="0" w:left="2" w:hanging="2"/>
              <w:jc w:val="center"/>
              <w:rPr>
                <w:bCs/>
                <w:sz w:val="24"/>
                <w:szCs w:val="24"/>
              </w:rPr>
            </w:pPr>
            <w:r w:rsidRPr="009166FC">
              <w:rPr>
                <w:bCs/>
                <w:sz w:val="24"/>
                <w:szCs w:val="24"/>
              </w:rPr>
              <w:t>115</w:t>
            </w:r>
          </w:p>
        </w:tc>
        <w:tc>
          <w:tcPr>
            <w:tcW w:w="2323" w:type="dxa"/>
            <w:shd w:val="clear" w:color="auto" w:fill="auto"/>
            <w:tcMar>
              <w:top w:w="100" w:type="dxa"/>
              <w:left w:w="100" w:type="dxa"/>
              <w:bottom w:w="100" w:type="dxa"/>
              <w:right w:w="100" w:type="dxa"/>
            </w:tcMar>
            <w:vAlign w:val="bottom"/>
          </w:tcPr>
          <w:p w14:paraId="42F4EE12"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495DF677"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18280FA6" w14:textId="77777777" w:rsidTr="0097149D">
        <w:trPr>
          <w:trHeight w:val="11"/>
        </w:trPr>
        <w:tc>
          <w:tcPr>
            <w:tcW w:w="952" w:type="dxa"/>
            <w:vMerge w:val="restart"/>
            <w:shd w:val="clear" w:color="auto" w:fill="auto"/>
            <w:tcMar>
              <w:top w:w="100" w:type="dxa"/>
              <w:left w:w="100" w:type="dxa"/>
              <w:bottom w:w="100" w:type="dxa"/>
              <w:right w:w="100" w:type="dxa"/>
            </w:tcMar>
          </w:tcPr>
          <w:p w14:paraId="0609436C" w14:textId="77777777" w:rsidR="00816A34" w:rsidRPr="009166FC" w:rsidRDefault="00816A34" w:rsidP="00816A34">
            <w:pPr>
              <w:spacing w:line="276" w:lineRule="auto"/>
              <w:ind w:leftChars="0" w:left="2" w:hanging="2"/>
              <w:jc w:val="center"/>
              <w:rPr>
                <w:bCs/>
                <w:sz w:val="24"/>
                <w:szCs w:val="24"/>
              </w:rPr>
            </w:pPr>
            <w:r w:rsidRPr="009166FC">
              <w:rPr>
                <w:bCs/>
                <w:sz w:val="24"/>
                <w:szCs w:val="24"/>
              </w:rPr>
              <w:t>24</w:t>
            </w:r>
          </w:p>
          <w:p w14:paraId="2C6C3F42" w14:textId="77777777" w:rsidR="00816A34" w:rsidRPr="009166FC" w:rsidRDefault="00816A34" w:rsidP="00816A34">
            <w:pPr>
              <w:spacing w:line="276" w:lineRule="auto"/>
              <w:ind w:leftChars="0" w:left="2" w:hanging="2"/>
              <w:jc w:val="center"/>
              <w:rPr>
                <w:bCs/>
                <w:sz w:val="24"/>
                <w:szCs w:val="24"/>
              </w:rPr>
            </w:pPr>
            <w:r w:rsidRPr="009166FC">
              <w:rPr>
                <w:bCs/>
                <w:sz w:val="24"/>
                <w:szCs w:val="24"/>
              </w:rPr>
              <w:t xml:space="preserve"> </w:t>
            </w:r>
          </w:p>
        </w:tc>
        <w:tc>
          <w:tcPr>
            <w:tcW w:w="1062" w:type="dxa"/>
            <w:vMerge/>
            <w:shd w:val="clear" w:color="auto" w:fill="auto"/>
            <w:tcMar>
              <w:top w:w="100" w:type="dxa"/>
              <w:left w:w="100" w:type="dxa"/>
              <w:bottom w:w="100" w:type="dxa"/>
              <w:right w:w="100" w:type="dxa"/>
            </w:tcMar>
          </w:tcPr>
          <w:p w14:paraId="4FC38338" w14:textId="77777777" w:rsidR="00816A34" w:rsidRPr="009166FC" w:rsidRDefault="00816A34" w:rsidP="00816A34">
            <w:pPr>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1A8DD6AF"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4E71BB29" w14:textId="77777777" w:rsidR="00816A34" w:rsidRPr="009166FC" w:rsidRDefault="00816A34" w:rsidP="00816A34">
            <w:pPr>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7C25E796" w14:textId="77777777" w:rsidR="00816A34" w:rsidRPr="009166FC" w:rsidRDefault="00816A34" w:rsidP="00816A34">
            <w:pPr>
              <w:ind w:leftChars="0" w:left="2" w:hanging="2"/>
              <w:jc w:val="center"/>
              <w:rPr>
                <w:bCs/>
                <w:sz w:val="24"/>
                <w:szCs w:val="24"/>
              </w:rPr>
            </w:pPr>
            <w:r w:rsidRPr="009166FC">
              <w:rPr>
                <w:bCs/>
                <w:sz w:val="24"/>
                <w:szCs w:val="24"/>
              </w:rPr>
              <w:t>116</w:t>
            </w:r>
          </w:p>
        </w:tc>
        <w:tc>
          <w:tcPr>
            <w:tcW w:w="2323" w:type="dxa"/>
            <w:shd w:val="clear" w:color="auto" w:fill="auto"/>
            <w:tcMar>
              <w:top w:w="100" w:type="dxa"/>
              <w:left w:w="100" w:type="dxa"/>
              <w:bottom w:w="100" w:type="dxa"/>
              <w:right w:w="100" w:type="dxa"/>
            </w:tcMar>
            <w:vAlign w:val="bottom"/>
          </w:tcPr>
          <w:p w14:paraId="55326193"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08D61674"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16EFD3F1" w14:textId="77777777" w:rsidTr="0097149D">
        <w:trPr>
          <w:trHeight w:val="3"/>
        </w:trPr>
        <w:tc>
          <w:tcPr>
            <w:tcW w:w="952" w:type="dxa"/>
            <w:vMerge/>
            <w:shd w:val="clear" w:color="auto" w:fill="auto"/>
            <w:tcMar>
              <w:top w:w="100" w:type="dxa"/>
              <w:left w:w="100" w:type="dxa"/>
              <w:bottom w:w="100" w:type="dxa"/>
              <w:right w:w="100" w:type="dxa"/>
            </w:tcMar>
          </w:tcPr>
          <w:p w14:paraId="53ED0CEC"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4815ADB9"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02B672F2"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2C644E22" w14:textId="77777777" w:rsidR="00816A34" w:rsidRPr="009166FC" w:rsidRDefault="00816A34" w:rsidP="00816A34">
            <w:pPr>
              <w:ind w:leftChars="0" w:left="2" w:hanging="2"/>
              <w:rPr>
                <w:bCs/>
                <w:sz w:val="24"/>
                <w:szCs w:val="24"/>
              </w:rPr>
            </w:pPr>
            <w:r w:rsidRPr="009166FC">
              <w:rPr>
                <w:bCs/>
                <w:sz w:val="24"/>
                <w:szCs w:val="24"/>
              </w:rPr>
              <w:t>Luyện tập chung</w:t>
            </w:r>
          </w:p>
        </w:tc>
        <w:tc>
          <w:tcPr>
            <w:tcW w:w="819" w:type="dxa"/>
            <w:shd w:val="clear" w:color="auto" w:fill="auto"/>
            <w:tcMar>
              <w:top w:w="100" w:type="dxa"/>
              <w:left w:w="100" w:type="dxa"/>
              <w:bottom w:w="100" w:type="dxa"/>
              <w:right w:w="100" w:type="dxa"/>
            </w:tcMar>
            <w:vAlign w:val="bottom"/>
          </w:tcPr>
          <w:p w14:paraId="1F164C3E" w14:textId="77777777" w:rsidR="00816A34" w:rsidRPr="009166FC" w:rsidRDefault="00816A34" w:rsidP="00816A34">
            <w:pPr>
              <w:ind w:leftChars="0" w:left="2" w:hanging="2"/>
              <w:jc w:val="center"/>
              <w:rPr>
                <w:bCs/>
                <w:sz w:val="24"/>
                <w:szCs w:val="24"/>
              </w:rPr>
            </w:pPr>
            <w:r w:rsidRPr="009166FC">
              <w:rPr>
                <w:bCs/>
                <w:sz w:val="24"/>
                <w:szCs w:val="24"/>
              </w:rPr>
              <w:t>117</w:t>
            </w:r>
          </w:p>
        </w:tc>
        <w:tc>
          <w:tcPr>
            <w:tcW w:w="2323" w:type="dxa"/>
            <w:shd w:val="clear" w:color="auto" w:fill="auto"/>
            <w:tcMar>
              <w:top w:w="100" w:type="dxa"/>
              <w:left w:w="100" w:type="dxa"/>
              <w:bottom w:w="100" w:type="dxa"/>
              <w:right w:w="100" w:type="dxa"/>
            </w:tcMar>
            <w:vAlign w:val="bottom"/>
          </w:tcPr>
          <w:p w14:paraId="3577A17E"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497B36BD"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11F11953" w14:textId="77777777" w:rsidTr="0097149D">
        <w:trPr>
          <w:trHeight w:val="4"/>
        </w:trPr>
        <w:tc>
          <w:tcPr>
            <w:tcW w:w="952" w:type="dxa"/>
            <w:vMerge/>
            <w:shd w:val="clear" w:color="auto" w:fill="auto"/>
            <w:tcMar>
              <w:top w:w="100" w:type="dxa"/>
              <w:left w:w="100" w:type="dxa"/>
              <w:bottom w:w="100" w:type="dxa"/>
              <w:right w:w="100" w:type="dxa"/>
            </w:tcMar>
          </w:tcPr>
          <w:p w14:paraId="09A291E1"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3CC32999"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261FA9A7"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27BC21B1" w14:textId="77777777" w:rsidR="00816A34" w:rsidRPr="009166FC" w:rsidRDefault="00816A34" w:rsidP="00816A34">
            <w:pPr>
              <w:ind w:leftChars="0" w:left="2" w:hanging="2"/>
              <w:rPr>
                <w:bCs/>
                <w:sz w:val="24"/>
                <w:szCs w:val="24"/>
              </w:rPr>
            </w:pPr>
            <w:r w:rsidRPr="009166FC">
              <w:rPr>
                <w:bCs/>
                <w:sz w:val="24"/>
                <w:szCs w:val="24"/>
              </w:rPr>
              <w:t>Làm quen với chữ số La Mã</w:t>
            </w:r>
          </w:p>
        </w:tc>
        <w:tc>
          <w:tcPr>
            <w:tcW w:w="819" w:type="dxa"/>
            <w:shd w:val="clear" w:color="auto" w:fill="auto"/>
            <w:tcMar>
              <w:top w:w="100" w:type="dxa"/>
              <w:left w:w="100" w:type="dxa"/>
              <w:bottom w:w="100" w:type="dxa"/>
              <w:right w:w="100" w:type="dxa"/>
            </w:tcMar>
            <w:vAlign w:val="bottom"/>
          </w:tcPr>
          <w:p w14:paraId="77655BB7" w14:textId="77777777" w:rsidR="00816A34" w:rsidRPr="009166FC" w:rsidRDefault="00816A34" w:rsidP="00816A34">
            <w:pPr>
              <w:ind w:leftChars="0" w:left="2" w:hanging="2"/>
              <w:jc w:val="center"/>
              <w:rPr>
                <w:bCs/>
                <w:sz w:val="24"/>
                <w:szCs w:val="24"/>
              </w:rPr>
            </w:pPr>
            <w:r w:rsidRPr="009166FC">
              <w:rPr>
                <w:bCs/>
                <w:sz w:val="24"/>
                <w:szCs w:val="24"/>
              </w:rPr>
              <w:t>118</w:t>
            </w:r>
          </w:p>
        </w:tc>
        <w:tc>
          <w:tcPr>
            <w:tcW w:w="2323" w:type="dxa"/>
            <w:shd w:val="clear" w:color="auto" w:fill="auto"/>
            <w:tcMar>
              <w:top w:w="100" w:type="dxa"/>
              <w:left w:w="100" w:type="dxa"/>
              <w:bottom w:w="100" w:type="dxa"/>
              <w:right w:w="100" w:type="dxa"/>
            </w:tcMar>
            <w:vAlign w:val="bottom"/>
          </w:tcPr>
          <w:p w14:paraId="067C6236"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6CD0664A"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686B0138" w14:textId="77777777" w:rsidTr="0097149D">
        <w:trPr>
          <w:trHeight w:val="27"/>
        </w:trPr>
        <w:tc>
          <w:tcPr>
            <w:tcW w:w="952" w:type="dxa"/>
            <w:vMerge/>
            <w:shd w:val="clear" w:color="auto" w:fill="auto"/>
            <w:tcMar>
              <w:top w:w="100" w:type="dxa"/>
              <w:left w:w="100" w:type="dxa"/>
              <w:bottom w:w="100" w:type="dxa"/>
              <w:right w:w="100" w:type="dxa"/>
            </w:tcMar>
          </w:tcPr>
          <w:p w14:paraId="6965431E"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6CCCB80D"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04BDC8FB"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7FD3FB34" w14:textId="77777777" w:rsidR="00816A34" w:rsidRPr="009166FC" w:rsidRDefault="00816A34" w:rsidP="00816A34">
            <w:pPr>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0258F8AC" w14:textId="77777777" w:rsidR="00816A34" w:rsidRPr="009166FC" w:rsidRDefault="00816A34" w:rsidP="00816A34">
            <w:pPr>
              <w:ind w:leftChars="0" w:left="2" w:hanging="2"/>
              <w:jc w:val="center"/>
              <w:rPr>
                <w:bCs/>
                <w:sz w:val="24"/>
                <w:szCs w:val="24"/>
              </w:rPr>
            </w:pPr>
            <w:r w:rsidRPr="009166FC">
              <w:rPr>
                <w:bCs/>
                <w:sz w:val="24"/>
                <w:szCs w:val="24"/>
              </w:rPr>
              <w:t>119</w:t>
            </w:r>
          </w:p>
        </w:tc>
        <w:tc>
          <w:tcPr>
            <w:tcW w:w="2323" w:type="dxa"/>
            <w:shd w:val="clear" w:color="auto" w:fill="auto"/>
            <w:tcMar>
              <w:top w:w="100" w:type="dxa"/>
              <w:left w:w="100" w:type="dxa"/>
              <w:bottom w:w="100" w:type="dxa"/>
              <w:right w:w="100" w:type="dxa"/>
            </w:tcMar>
            <w:vAlign w:val="bottom"/>
          </w:tcPr>
          <w:p w14:paraId="2A489ED9"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3F02C5CC"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39B7918A" w14:textId="77777777" w:rsidTr="0097149D">
        <w:trPr>
          <w:trHeight w:val="33"/>
        </w:trPr>
        <w:tc>
          <w:tcPr>
            <w:tcW w:w="952" w:type="dxa"/>
            <w:vMerge/>
            <w:shd w:val="clear" w:color="auto" w:fill="auto"/>
            <w:tcMar>
              <w:top w:w="100" w:type="dxa"/>
              <w:left w:w="100" w:type="dxa"/>
              <w:bottom w:w="100" w:type="dxa"/>
              <w:right w:w="100" w:type="dxa"/>
            </w:tcMar>
          </w:tcPr>
          <w:p w14:paraId="6C1AA093"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548F226F"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1228E00F"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452849DC" w14:textId="77777777" w:rsidR="00816A34" w:rsidRPr="009166FC" w:rsidRDefault="00816A34" w:rsidP="00816A34">
            <w:pPr>
              <w:ind w:leftChars="0" w:left="2" w:hanging="2"/>
              <w:rPr>
                <w:bCs/>
                <w:sz w:val="24"/>
                <w:szCs w:val="24"/>
              </w:rPr>
            </w:pPr>
            <w:r w:rsidRPr="009166FC">
              <w:rPr>
                <w:bCs/>
                <w:sz w:val="24"/>
                <w:szCs w:val="24"/>
              </w:rPr>
              <w:t>Thực hành xem đồng hồ</w:t>
            </w:r>
          </w:p>
        </w:tc>
        <w:tc>
          <w:tcPr>
            <w:tcW w:w="819" w:type="dxa"/>
            <w:shd w:val="clear" w:color="auto" w:fill="auto"/>
            <w:tcMar>
              <w:top w:w="100" w:type="dxa"/>
              <w:left w:w="100" w:type="dxa"/>
              <w:bottom w:w="100" w:type="dxa"/>
              <w:right w:w="100" w:type="dxa"/>
            </w:tcMar>
            <w:vAlign w:val="bottom"/>
          </w:tcPr>
          <w:p w14:paraId="35A64F6B" w14:textId="77777777" w:rsidR="00816A34" w:rsidRPr="009166FC" w:rsidRDefault="00816A34" w:rsidP="00816A34">
            <w:pPr>
              <w:ind w:leftChars="0" w:left="2" w:hanging="2"/>
              <w:jc w:val="center"/>
              <w:rPr>
                <w:bCs/>
                <w:sz w:val="24"/>
                <w:szCs w:val="24"/>
              </w:rPr>
            </w:pPr>
            <w:r w:rsidRPr="009166FC">
              <w:rPr>
                <w:bCs/>
                <w:sz w:val="24"/>
                <w:szCs w:val="24"/>
              </w:rPr>
              <w:t>120</w:t>
            </w:r>
          </w:p>
        </w:tc>
        <w:tc>
          <w:tcPr>
            <w:tcW w:w="2323" w:type="dxa"/>
            <w:shd w:val="clear" w:color="auto" w:fill="auto"/>
            <w:tcMar>
              <w:top w:w="100" w:type="dxa"/>
              <w:left w:w="100" w:type="dxa"/>
              <w:bottom w:w="100" w:type="dxa"/>
              <w:right w:w="100" w:type="dxa"/>
            </w:tcMar>
            <w:vAlign w:val="bottom"/>
          </w:tcPr>
          <w:p w14:paraId="4841952F"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170519B2"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0578ECA4" w14:textId="77777777" w:rsidTr="0097149D">
        <w:trPr>
          <w:trHeight w:val="37"/>
        </w:trPr>
        <w:tc>
          <w:tcPr>
            <w:tcW w:w="952" w:type="dxa"/>
            <w:vMerge w:val="restart"/>
            <w:shd w:val="clear" w:color="auto" w:fill="auto"/>
            <w:tcMar>
              <w:top w:w="100" w:type="dxa"/>
              <w:left w:w="100" w:type="dxa"/>
              <w:bottom w:w="100" w:type="dxa"/>
              <w:right w:w="100" w:type="dxa"/>
            </w:tcMar>
          </w:tcPr>
          <w:p w14:paraId="525726BC" w14:textId="77777777" w:rsidR="00816A34" w:rsidRPr="009166FC" w:rsidRDefault="00816A34" w:rsidP="00816A34">
            <w:pPr>
              <w:spacing w:line="276" w:lineRule="auto"/>
              <w:ind w:leftChars="0" w:left="2" w:hanging="2"/>
              <w:jc w:val="center"/>
              <w:rPr>
                <w:bCs/>
                <w:sz w:val="24"/>
                <w:szCs w:val="24"/>
              </w:rPr>
            </w:pPr>
            <w:r w:rsidRPr="009166FC">
              <w:rPr>
                <w:bCs/>
                <w:sz w:val="24"/>
                <w:szCs w:val="24"/>
              </w:rPr>
              <w:t xml:space="preserve"> </w:t>
            </w:r>
          </w:p>
          <w:p w14:paraId="7475DEB3" w14:textId="77777777" w:rsidR="00816A34" w:rsidRPr="009166FC" w:rsidRDefault="00816A34" w:rsidP="00816A34">
            <w:pPr>
              <w:spacing w:line="276" w:lineRule="auto"/>
              <w:ind w:leftChars="0" w:left="2" w:hanging="2"/>
              <w:jc w:val="center"/>
              <w:rPr>
                <w:bCs/>
                <w:sz w:val="24"/>
                <w:szCs w:val="24"/>
              </w:rPr>
            </w:pPr>
            <w:r w:rsidRPr="009166FC">
              <w:rPr>
                <w:bCs/>
                <w:sz w:val="24"/>
                <w:szCs w:val="24"/>
              </w:rPr>
              <w:t>25</w:t>
            </w:r>
          </w:p>
        </w:tc>
        <w:tc>
          <w:tcPr>
            <w:tcW w:w="1062" w:type="dxa"/>
            <w:vMerge/>
            <w:shd w:val="clear" w:color="auto" w:fill="auto"/>
            <w:tcMar>
              <w:top w:w="100" w:type="dxa"/>
              <w:left w:w="100" w:type="dxa"/>
              <w:bottom w:w="100" w:type="dxa"/>
              <w:right w:w="100" w:type="dxa"/>
            </w:tcMar>
          </w:tcPr>
          <w:p w14:paraId="68ED6226" w14:textId="77777777" w:rsidR="00816A34" w:rsidRPr="009166FC" w:rsidRDefault="00816A34" w:rsidP="00816A34">
            <w:pPr>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75DB4603"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7819C4BE" w14:textId="77777777" w:rsidR="00816A34" w:rsidRPr="009166FC" w:rsidRDefault="00816A34" w:rsidP="00816A34">
            <w:pPr>
              <w:ind w:leftChars="0" w:left="2" w:hanging="2"/>
              <w:rPr>
                <w:bCs/>
                <w:sz w:val="24"/>
                <w:szCs w:val="24"/>
              </w:rPr>
            </w:pPr>
            <w:r w:rsidRPr="009166FC">
              <w:rPr>
                <w:bCs/>
                <w:sz w:val="24"/>
                <w:szCs w:val="24"/>
              </w:rPr>
              <w:t>Thực hành xem đồng hồ ( tiếp theo)</w:t>
            </w:r>
          </w:p>
        </w:tc>
        <w:tc>
          <w:tcPr>
            <w:tcW w:w="819" w:type="dxa"/>
            <w:shd w:val="clear" w:color="auto" w:fill="auto"/>
            <w:tcMar>
              <w:top w:w="100" w:type="dxa"/>
              <w:left w:w="100" w:type="dxa"/>
              <w:bottom w:w="100" w:type="dxa"/>
              <w:right w:w="100" w:type="dxa"/>
            </w:tcMar>
            <w:vAlign w:val="bottom"/>
          </w:tcPr>
          <w:p w14:paraId="0F9D9D58" w14:textId="77777777" w:rsidR="00816A34" w:rsidRPr="009166FC" w:rsidRDefault="00816A34" w:rsidP="00816A34">
            <w:pPr>
              <w:ind w:leftChars="0" w:left="2" w:hanging="2"/>
              <w:jc w:val="center"/>
              <w:rPr>
                <w:bCs/>
                <w:sz w:val="24"/>
                <w:szCs w:val="24"/>
              </w:rPr>
            </w:pPr>
            <w:r w:rsidRPr="009166FC">
              <w:rPr>
                <w:bCs/>
                <w:sz w:val="24"/>
                <w:szCs w:val="24"/>
              </w:rPr>
              <w:t>121</w:t>
            </w:r>
          </w:p>
        </w:tc>
        <w:tc>
          <w:tcPr>
            <w:tcW w:w="2323" w:type="dxa"/>
            <w:shd w:val="clear" w:color="auto" w:fill="auto"/>
            <w:tcMar>
              <w:top w:w="100" w:type="dxa"/>
              <w:left w:w="100" w:type="dxa"/>
              <w:bottom w:w="100" w:type="dxa"/>
              <w:right w:w="100" w:type="dxa"/>
            </w:tcMar>
            <w:vAlign w:val="bottom"/>
          </w:tcPr>
          <w:p w14:paraId="2CA9F73C"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0F7E9077"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68578C7A" w14:textId="77777777" w:rsidTr="0097149D">
        <w:trPr>
          <w:trHeight w:val="24"/>
        </w:trPr>
        <w:tc>
          <w:tcPr>
            <w:tcW w:w="952" w:type="dxa"/>
            <w:vMerge/>
            <w:shd w:val="clear" w:color="auto" w:fill="auto"/>
            <w:tcMar>
              <w:top w:w="100" w:type="dxa"/>
              <w:left w:w="100" w:type="dxa"/>
              <w:bottom w:w="100" w:type="dxa"/>
              <w:right w:w="100" w:type="dxa"/>
            </w:tcMar>
          </w:tcPr>
          <w:p w14:paraId="0B1B0707"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26E95AE8"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61513512"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036DD5A0" w14:textId="77777777" w:rsidR="00816A34" w:rsidRPr="009166FC" w:rsidRDefault="00816A34" w:rsidP="00816A34">
            <w:pPr>
              <w:ind w:leftChars="0" w:left="2" w:hanging="2"/>
              <w:rPr>
                <w:bCs/>
                <w:sz w:val="24"/>
                <w:szCs w:val="24"/>
              </w:rPr>
            </w:pPr>
            <w:r w:rsidRPr="009166FC">
              <w:rPr>
                <w:bCs/>
                <w:sz w:val="24"/>
                <w:szCs w:val="24"/>
              </w:rPr>
              <w:t>Bài toán liên quan đến rút vè đơn vị</w:t>
            </w:r>
          </w:p>
        </w:tc>
        <w:tc>
          <w:tcPr>
            <w:tcW w:w="819" w:type="dxa"/>
            <w:shd w:val="clear" w:color="auto" w:fill="auto"/>
            <w:tcMar>
              <w:top w:w="100" w:type="dxa"/>
              <w:left w:w="100" w:type="dxa"/>
              <w:bottom w:w="100" w:type="dxa"/>
              <w:right w:w="100" w:type="dxa"/>
            </w:tcMar>
            <w:vAlign w:val="bottom"/>
          </w:tcPr>
          <w:p w14:paraId="27A905B0" w14:textId="77777777" w:rsidR="00816A34" w:rsidRPr="009166FC" w:rsidRDefault="00816A34" w:rsidP="00816A34">
            <w:pPr>
              <w:ind w:leftChars="0" w:left="2" w:hanging="2"/>
              <w:jc w:val="center"/>
              <w:rPr>
                <w:bCs/>
                <w:sz w:val="24"/>
                <w:szCs w:val="24"/>
              </w:rPr>
            </w:pPr>
            <w:r w:rsidRPr="009166FC">
              <w:rPr>
                <w:bCs/>
                <w:sz w:val="24"/>
                <w:szCs w:val="24"/>
              </w:rPr>
              <w:t>122</w:t>
            </w:r>
          </w:p>
        </w:tc>
        <w:tc>
          <w:tcPr>
            <w:tcW w:w="2323" w:type="dxa"/>
            <w:shd w:val="clear" w:color="auto" w:fill="auto"/>
            <w:tcMar>
              <w:top w:w="100" w:type="dxa"/>
              <w:left w:w="100" w:type="dxa"/>
              <w:bottom w:w="100" w:type="dxa"/>
              <w:right w:w="100" w:type="dxa"/>
            </w:tcMar>
            <w:vAlign w:val="bottom"/>
          </w:tcPr>
          <w:p w14:paraId="1A4BEB02"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6D837CCC"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4F697443" w14:textId="77777777" w:rsidTr="0097149D">
        <w:trPr>
          <w:trHeight w:val="29"/>
        </w:trPr>
        <w:tc>
          <w:tcPr>
            <w:tcW w:w="952" w:type="dxa"/>
            <w:vMerge/>
            <w:shd w:val="clear" w:color="auto" w:fill="auto"/>
            <w:tcMar>
              <w:top w:w="100" w:type="dxa"/>
              <w:left w:w="100" w:type="dxa"/>
              <w:bottom w:w="100" w:type="dxa"/>
              <w:right w:w="100" w:type="dxa"/>
            </w:tcMar>
          </w:tcPr>
          <w:p w14:paraId="01B51398"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1ABD5795"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6CD5ACCB"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5C52EB65" w14:textId="77777777" w:rsidR="00816A34" w:rsidRPr="009166FC" w:rsidRDefault="00816A34" w:rsidP="00816A34">
            <w:pPr>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741D6113" w14:textId="77777777" w:rsidR="00816A34" w:rsidRPr="009166FC" w:rsidRDefault="00816A34" w:rsidP="00816A34">
            <w:pPr>
              <w:ind w:leftChars="0" w:left="2" w:hanging="2"/>
              <w:jc w:val="center"/>
              <w:rPr>
                <w:bCs/>
                <w:sz w:val="24"/>
                <w:szCs w:val="24"/>
              </w:rPr>
            </w:pPr>
            <w:r w:rsidRPr="009166FC">
              <w:rPr>
                <w:bCs/>
                <w:sz w:val="24"/>
                <w:szCs w:val="24"/>
              </w:rPr>
              <w:t>123</w:t>
            </w:r>
          </w:p>
        </w:tc>
        <w:tc>
          <w:tcPr>
            <w:tcW w:w="2323" w:type="dxa"/>
            <w:shd w:val="clear" w:color="auto" w:fill="auto"/>
            <w:tcMar>
              <w:top w:w="100" w:type="dxa"/>
              <w:left w:w="100" w:type="dxa"/>
              <w:bottom w:w="100" w:type="dxa"/>
              <w:right w:w="100" w:type="dxa"/>
            </w:tcMar>
            <w:vAlign w:val="bottom"/>
          </w:tcPr>
          <w:p w14:paraId="2621F883"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00476E92"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1BF7C525" w14:textId="77777777" w:rsidTr="0097149D">
        <w:trPr>
          <w:trHeight w:val="3"/>
        </w:trPr>
        <w:tc>
          <w:tcPr>
            <w:tcW w:w="952" w:type="dxa"/>
            <w:vMerge/>
            <w:shd w:val="clear" w:color="auto" w:fill="auto"/>
            <w:tcMar>
              <w:top w:w="100" w:type="dxa"/>
              <w:left w:w="100" w:type="dxa"/>
              <w:bottom w:w="100" w:type="dxa"/>
              <w:right w:w="100" w:type="dxa"/>
            </w:tcMar>
          </w:tcPr>
          <w:p w14:paraId="1B9E020A"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17C0F760"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60DEEB20"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62EF0EE1" w14:textId="77777777" w:rsidR="00816A34" w:rsidRPr="009166FC" w:rsidRDefault="00816A34" w:rsidP="00816A34">
            <w:pPr>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081AA8EE" w14:textId="77777777" w:rsidR="00816A34" w:rsidRPr="009166FC" w:rsidRDefault="00816A34" w:rsidP="00816A34">
            <w:pPr>
              <w:ind w:leftChars="0" w:left="2" w:hanging="2"/>
              <w:jc w:val="center"/>
              <w:rPr>
                <w:bCs/>
                <w:sz w:val="24"/>
                <w:szCs w:val="24"/>
              </w:rPr>
            </w:pPr>
            <w:r w:rsidRPr="009166FC">
              <w:rPr>
                <w:bCs/>
                <w:sz w:val="24"/>
                <w:szCs w:val="24"/>
              </w:rPr>
              <w:t>124</w:t>
            </w:r>
          </w:p>
        </w:tc>
        <w:tc>
          <w:tcPr>
            <w:tcW w:w="2323" w:type="dxa"/>
            <w:shd w:val="clear" w:color="auto" w:fill="auto"/>
            <w:tcMar>
              <w:top w:w="100" w:type="dxa"/>
              <w:left w:w="100" w:type="dxa"/>
              <w:bottom w:w="100" w:type="dxa"/>
              <w:right w:w="100" w:type="dxa"/>
            </w:tcMar>
            <w:vAlign w:val="bottom"/>
          </w:tcPr>
          <w:p w14:paraId="01CF681D" w14:textId="77777777" w:rsidR="00816A34" w:rsidRPr="009166FC" w:rsidRDefault="00816A34" w:rsidP="00816A34">
            <w:pPr>
              <w:ind w:leftChars="0" w:left="2" w:hanging="2"/>
              <w:rPr>
                <w:bCs/>
                <w:sz w:val="24"/>
                <w:szCs w:val="24"/>
              </w:rPr>
            </w:pPr>
            <w:r w:rsidRPr="009166FC">
              <w:rPr>
                <w:bCs/>
                <w:sz w:val="24"/>
                <w:szCs w:val="24"/>
              </w:rPr>
              <w:t>Không làm bài tập1</w:t>
            </w:r>
          </w:p>
        </w:tc>
        <w:tc>
          <w:tcPr>
            <w:tcW w:w="605" w:type="dxa"/>
            <w:shd w:val="clear" w:color="auto" w:fill="auto"/>
            <w:tcMar>
              <w:top w:w="100" w:type="dxa"/>
              <w:left w:w="100" w:type="dxa"/>
              <w:bottom w:w="100" w:type="dxa"/>
              <w:right w:w="100" w:type="dxa"/>
            </w:tcMar>
          </w:tcPr>
          <w:p w14:paraId="0CD9D61D"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1B3B295A" w14:textId="77777777" w:rsidTr="0097149D">
        <w:trPr>
          <w:trHeight w:val="185"/>
        </w:trPr>
        <w:tc>
          <w:tcPr>
            <w:tcW w:w="952" w:type="dxa"/>
            <w:vMerge/>
            <w:shd w:val="clear" w:color="auto" w:fill="auto"/>
            <w:tcMar>
              <w:top w:w="100" w:type="dxa"/>
              <w:left w:w="100" w:type="dxa"/>
              <w:bottom w:w="100" w:type="dxa"/>
              <w:right w:w="100" w:type="dxa"/>
            </w:tcMar>
          </w:tcPr>
          <w:p w14:paraId="0B52E62A"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065499AA"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7697B3A8"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tcPr>
          <w:p w14:paraId="34D432A0" w14:textId="77777777" w:rsidR="00816A34" w:rsidRPr="009166FC" w:rsidRDefault="00816A34" w:rsidP="00816A34">
            <w:pPr>
              <w:ind w:leftChars="0" w:left="2" w:hanging="2"/>
              <w:rPr>
                <w:bCs/>
                <w:sz w:val="24"/>
                <w:szCs w:val="24"/>
              </w:rPr>
            </w:pPr>
            <w:r w:rsidRPr="009166FC">
              <w:rPr>
                <w:bCs/>
                <w:sz w:val="24"/>
                <w:szCs w:val="24"/>
              </w:rPr>
              <w:t>Tiền Việt Nam</w:t>
            </w:r>
          </w:p>
        </w:tc>
        <w:tc>
          <w:tcPr>
            <w:tcW w:w="819" w:type="dxa"/>
            <w:shd w:val="clear" w:color="auto" w:fill="auto"/>
            <w:tcMar>
              <w:top w:w="100" w:type="dxa"/>
              <w:left w:w="100" w:type="dxa"/>
              <w:bottom w:w="100" w:type="dxa"/>
              <w:right w:w="100" w:type="dxa"/>
            </w:tcMar>
          </w:tcPr>
          <w:p w14:paraId="4BA6E649" w14:textId="77777777" w:rsidR="00816A34" w:rsidRPr="009166FC" w:rsidRDefault="00816A34" w:rsidP="00816A34">
            <w:pPr>
              <w:ind w:leftChars="0" w:left="2" w:hanging="2"/>
              <w:jc w:val="center"/>
              <w:rPr>
                <w:bCs/>
                <w:sz w:val="24"/>
                <w:szCs w:val="24"/>
              </w:rPr>
            </w:pPr>
            <w:r w:rsidRPr="009166FC">
              <w:rPr>
                <w:bCs/>
                <w:sz w:val="24"/>
                <w:szCs w:val="24"/>
              </w:rPr>
              <w:t>125</w:t>
            </w:r>
          </w:p>
        </w:tc>
        <w:tc>
          <w:tcPr>
            <w:tcW w:w="2323" w:type="dxa"/>
            <w:shd w:val="clear" w:color="auto" w:fill="auto"/>
            <w:tcMar>
              <w:top w:w="100" w:type="dxa"/>
              <w:left w:w="100" w:type="dxa"/>
              <w:bottom w:w="100" w:type="dxa"/>
              <w:right w:w="100" w:type="dxa"/>
            </w:tcMar>
            <w:vAlign w:val="bottom"/>
          </w:tcPr>
          <w:p w14:paraId="5CDD6745" w14:textId="77777777" w:rsidR="00816A34" w:rsidRPr="009166FC" w:rsidRDefault="00816A34" w:rsidP="00816A34">
            <w:pPr>
              <w:ind w:leftChars="0" w:left="2" w:hanging="2"/>
              <w:rPr>
                <w:bCs/>
                <w:sz w:val="24"/>
                <w:szCs w:val="24"/>
              </w:rPr>
            </w:pPr>
            <w:r w:rsidRPr="009166FC">
              <w:rPr>
                <w:bCs/>
                <w:sz w:val="24"/>
                <w:szCs w:val="24"/>
              </w:rPr>
              <w:t>Kết hợp giới thiệu cả bài"Tiền Việt Nam"ở Toán lớp 2(SGK Toán 2, Tr 162), Điều chỉnh ngữ liệu dạy học</w:t>
            </w:r>
          </w:p>
        </w:tc>
        <w:tc>
          <w:tcPr>
            <w:tcW w:w="605" w:type="dxa"/>
            <w:shd w:val="clear" w:color="auto" w:fill="auto"/>
            <w:tcMar>
              <w:top w:w="100" w:type="dxa"/>
              <w:left w:w="100" w:type="dxa"/>
              <w:bottom w:w="100" w:type="dxa"/>
              <w:right w:w="100" w:type="dxa"/>
            </w:tcMar>
          </w:tcPr>
          <w:p w14:paraId="34CF995C"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238207EB" w14:textId="77777777" w:rsidTr="0097149D">
        <w:trPr>
          <w:trHeight w:val="3"/>
        </w:trPr>
        <w:tc>
          <w:tcPr>
            <w:tcW w:w="952" w:type="dxa"/>
            <w:vMerge w:val="restart"/>
            <w:shd w:val="clear" w:color="auto" w:fill="auto"/>
            <w:tcMar>
              <w:top w:w="100" w:type="dxa"/>
              <w:left w:w="100" w:type="dxa"/>
              <w:bottom w:w="100" w:type="dxa"/>
              <w:right w:w="100" w:type="dxa"/>
            </w:tcMar>
          </w:tcPr>
          <w:p w14:paraId="47AE2DBF" w14:textId="77777777" w:rsidR="00816A34" w:rsidRPr="009166FC" w:rsidRDefault="00816A34" w:rsidP="00816A34">
            <w:pPr>
              <w:spacing w:line="276" w:lineRule="auto"/>
              <w:ind w:leftChars="0" w:left="2" w:hanging="2"/>
              <w:jc w:val="center"/>
              <w:rPr>
                <w:bCs/>
                <w:sz w:val="24"/>
                <w:szCs w:val="24"/>
              </w:rPr>
            </w:pPr>
            <w:r w:rsidRPr="009166FC">
              <w:rPr>
                <w:bCs/>
                <w:sz w:val="24"/>
                <w:szCs w:val="24"/>
              </w:rPr>
              <w:t xml:space="preserve"> </w:t>
            </w:r>
          </w:p>
          <w:p w14:paraId="001DE03E" w14:textId="77777777" w:rsidR="00816A34" w:rsidRPr="009166FC" w:rsidRDefault="00816A34" w:rsidP="00816A34">
            <w:pPr>
              <w:spacing w:line="276" w:lineRule="auto"/>
              <w:ind w:leftChars="0" w:left="2" w:hanging="2"/>
              <w:jc w:val="center"/>
              <w:rPr>
                <w:bCs/>
                <w:sz w:val="24"/>
                <w:szCs w:val="24"/>
              </w:rPr>
            </w:pPr>
            <w:r w:rsidRPr="009166FC">
              <w:rPr>
                <w:bCs/>
                <w:sz w:val="24"/>
                <w:szCs w:val="24"/>
              </w:rPr>
              <w:t>26</w:t>
            </w:r>
          </w:p>
        </w:tc>
        <w:tc>
          <w:tcPr>
            <w:tcW w:w="1062" w:type="dxa"/>
            <w:vMerge/>
            <w:shd w:val="clear" w:color="auto" w:fill="auto"/>
            <w:tcMar>
              <w:top w:w="100" w:type="dxa"/>
              <w:left w:w="100" w:type="dxa"/>
              <w:bottom w:w="100" w:type="dxa"/>
              <w:right w:w="100" w:type="dxa"/>
            </w:tcMar>
          </w:tcPr>
          <w:p w14:paraId="15305490" w14:textId="77777777" w:rsidR="00816A34" w:rsidRPr="009166FC" w:rsidRDefault="00816A34" w:rsidP="00816A34">
            <w:pPr>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7A28C7F7"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098C4B05" w14:textId="77777777" w:rsidR="00816A34" w:rsidRPr="009166FC" w:rsidRDefault="00816A34" w:rsidP="00816A34">
            <w:pPr>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6626C745" w14:textId="77777777" w:rsidR="00816A34" w:rsidRPr="009166FC" w:rsidRDefault="00816A34" w:rsidP="00816A34">
            <w:pPr>
              <w:ind w:leftChars="0" w:left="2" w:hanging="2"/>
              <w:jc w:val="center"/>
              <w:rPr>
                <w:bCs/>
                <w:sz w:val="24"/>
                <w:szCs w:val="24"/>
              </w:rPr>
            </w:pPr>
            <w:r w:rsidRPr="009166FC">
              <w:rPr>
                <w:bCs/>
                <w:sz w:val="24"/>
                <w:szCs w:val="24"/>
              </w:rPr>
              <w:t>126</w:t>
            </w:r>
          </w:p>
        </w:tc>
        <w:tc>
          <w:tcPr>
            <w:tcW w:w="2323" w:type="dxa"/>
            <w:shd w:val="clear" w:color="auto" w:fill="auto"/>
            <w:tcMar>
              <w:top w:w="100" w:type="dxa"/>
              <w:left w:w="100" w:type="dxa"/>
              <w:bottom w:w="100" w:type="dxa"/>
              <w:right w:w="100" w:type="dxa"/>
            </w:tcMar>
            <w:vAlign w:val="bottom"/>
          </w:tcPr>
          <w:p w14:paraId="78B794B4"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35D0BA26"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3C034FD3" w14:textId="77777777" w:rsidTr="0097149D">
        <w:trPr>
          <w:trHeight w:val="22"/>
        </w:trPr>
        <w:tc>
          <w:tcPr>
            <w:tcW w:w="952" w:type="dxa"/>
            <w:vMerge/>
            <w:shd w:val="clear" w:color="auto" w:fill="auto"/>
            <w:tcMar>
              <w:top w:w="100" w:type="dxa"/>
              <w:left w:w="100" w:type="dxa"/>
              <w:bottom w:w="100" w:type="dxa"/>
              <w:right w:w="100" w:type="dxa"/>
            </w:tcMar>
          </w:tcPr>
          <w:p w14:paraId="4E767A1E"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3237B022"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1D6CDD06"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7467EC65" w14:textId="77777777" w:rsidR="00816A34" w:rsidRPr="009166FC" w:rsidRDefault="00816A34" w:rsidP="00816A34">
            <w:pPr>
              <w:ind w:leftChars="0" w:left="2" w:hanging="2"/>
              <w:rPr>
                <w:bCs/>
                <w:sz w:val="24"/>
                <w:szCs w:val="24"/>
              </w:rPr>
            </w:pPr>
            <w:r w:rsidRPr="009166FC">
              <w:rPr>
                <w:bCs/>
                <w:sz w:val="24"/>
                <w:szCs w:val="24"/>
              </w:rPr>
              <w:t>Làm quen với thống kê số liệu</w:t>
            </w:r>
          </w:p>
        </w:tc>
        <w:tc>
          <w:tcPr>
            <w:tcW w:w="819" w:type="dxa"/>
            <w:shd w:val="clear" w:color="auto" w:fill="auto"/>
            <w:tcMar>
              <w:top w:w="100" w:type="dxa"/>
              <w:left w:w="100" w:type="dxa"/>
              <w:bottom w:w="100" w:type="dxa"/>
              <w:right w:w="100" w:type="dxa"/>
            </w:tcMar>
            <w:vAlign w:val="bottom"/>
          </w:tcPr>
          <w:p w14:paraId="51E4C7E4" w14:textId="77777777" w:rsidR="00816A34" w:rsidRPr="009166FC" w:rsidRDefault="00816A34" w:rsidP="00816A34">
            <w:pPr>
              <w:ind w:leftChars="0" w:left="2" w:hanging="2"/>
              <w:jc w:val="center"/>
              <w:rPr>
                <w:bCs/>
                <w:sz w:val="24"/>
                <w:szCs w:val="24"/>
              </w:rPr>
            </w:pPr>
            <w:r w:rsidRPr="009166FC">
              <w:rPr>
                <w:bCs/>
                <w:sz w:val="24"/>
                <w:szCs w:val="24"/>
              </w:rPr>
              <w:t>127</w:t>
            </w:r>
          </w:p>
        </w:tc>
        <w:tc>
          <w:tcPr>
            <w:tcW w:w="2323" w:type="dxa"/>
            <w:shd w:val="clear" w:color="auto" w:fill="auto"/>
            <w:tcMar>
              <w:top w:w="100" w:type="dxa"/>
              <w:left w:w="100" w:type="dxa"/>
              <w:bottom w:w="100" w:type="dxa"/>
              <w:right w:w="100" w:type="dxa"/>
            </w:tcMar>
            <w:vAlign w:val="bottom"/>
          </w:tcPr>
          <w:p w14:paraId="50D55091"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2280A33E"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5FB0750C" w14:textId="77777777" w:rsidTr="0097149D">
        <w:trPr>
          <w:trHeight w:val="11"/>
        </w:trPr>
        <w:tc>
          <w:tcPr>
            <w:tcW w:w="952" w:type="dxa"/>
            <w:vMerge/>
            <w:shd w:val="clear" w:color="auto" w:fill="auto"/>
            <w:tcMar>
              <w:top w:w="100" w:type="dxa"/>
              <w:left w:w="100" w:type="dxa"/>
              <w:bottom w:w="100" w:type="dxa"/>
              <w:right w:w="100" w:type="dxa"/>
            </w:tcMar>
          </w:tcPr>
          <w:p w14:paraId="661A245F"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13F23EBC"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4F5D6D31"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4E32C1CC" w14:textId="77777777" w:rsidR="00816A34" w:rsidRPr="009166FC" w:rsidRDefault="00816A34" w:rsidP="00816A34">
            <w:pPr>
              <w:ind w:leftChars="0" w:left="2" w:hanging="2"/>
              <w:rPr>
                <w:bCs/>
                <w:sz w:val="24"/>
                <w:szCs w:val="24"/>
              </w:rPr>
            </w:pPr>
            <w:r w:rsidRPr="009166FC">
              <w:rPr>
                <w:bCs/>
                <w:sz w:val="24"/>
                <w:szCs w:val="24"/>
              </w:rPr>
              <w:t>Làm quen với thống kê số liệu (tiếp theo)</w:t>
            </w:r>
          </w:p>
        </w:tc>
        <w:tc>
          <w:tcPr>
            <w:tcW w:w="819" w:type="dxa"/>
            <w:shd w:val="clear" w:color="auto" w:fill="auto"/>
            <w:tcMar>
              <w:top w:w="100" w:type="dxa"/>
              <w:left w:w="100" w:type="dxa"/>
              <w:bottom w:w="100" w:type="dxa"/>
              <w:right w:w="100" w:type="dxa"/>
            </w:tcMar>
            <w:vAlign w:val="bottom"/>
          </w:tcPr>
          <w:p w14:paraId="0C419684" w14:textId="77777777" w:rsidR="00816A34" w:rsidRPr="009166FC" w:rsidRDefault="00816A34" w:rsidP="00816A34">
            <w:pPr>
              <w:ind w:leftChars="0" w:left="2" w:hanging="2"/>
              <w:jc w:val="center"/>
              <w:rPr>
                <w:bCs/>
                <w:sz w:val="24"/>
                <w:szCs w:val="24"/>
              </w:rPr>
            </w:pPr>
            <w:r w:rsidRPr="009166FC">
              <w:rPr>
                <w:bCs/>
                <w:sz w:val="24"/>
                <w:szCs w:val="24"/>
              </w:rPr>
              <w:t>128</w:t>
            </w:r>
          </w:p>
        </w:tc>
        <w:tc>
          <w:tcPr>
            <w:tcW w:w="2323" w:type="dxa"/>
            <w:shd w:val="clear" w:color="auto" w:fill="auto"/>
            <w:tcMar>
              <w:top w:w="100" w:type="dxa"/>
              <w:left w:w="100" w:type="dxa"/>
              <w:bottom w:w="100" w:type="dxa"/>
              <w:right w:w="100" w:type="dxa"/>
            </w:tcMar>
            <w:vAlign w:val="bottom"/>
          </w:tcPr>
          <w:p w14:paraId="4B37EC8A"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3B7A58E1"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4078861A" w14:textId="77777777" w:rsidTr="0097149D">
        <w:trPr>
          <w:trHeight w:val="3"/>
        </w:trPr>
        <w:tc>
          <w:tcPr>
            <w:tcW w:w="952" w:type="dxa"/>
            <w:vMerge/>
            <w:shd w:val="clear" w:color="auto" w:fill="auto"/>
            <w:tcMar>
              <w:top w:w="100" w:type="dxa"/>
              <w:left w:w="100" w:type="dxa"/>
              <w:bottom w:w="100" w:type="dxa"/>
              <w:right w:w="100" w:type="dxa"/>
            </w:tcMar>
          </w:tcPr>
          <w:p w14:paraId="0F8727E0"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4F118009"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6D69B3EE"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0B28A96D" w14:textId="77777777" w:rsidR="00816A34" w:rsidRPr="009166FC" w:rsidRDefault="00816A34" w:rsidP="00816A34">
            <w:pPr>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31F866BB" w14:textId="77777777" w:rsidR="00816A34" w:rsidRPr="009166FC" w:rsidRDefault="00816A34" w:rsidP="00816A34">
            <w:pPr>
              <w:ind w:leftChars="0" w:left="2" w:hanging="2"/>
              <w:jc w:val="center"/>
              <w:rPr>
                <w:bCs/>
                <w:sz w:val="24"/>
                <w:szCs w:val="24"/>
              </w:rPr>
            </w:pPr>
            <w:r w:rsidRPr="009166FC">
              <w:rPr>
                <w:bCs/>
                <w:sz w:val="24"/>
                <w:szCs w:val="24"/>
              </w:rPr>
              <w:t>129</w:t>
            </w:r>
          </w:p>
        </w:tc>
        <w:tc>
          <w:tcPr>
            <w:tcW w:w="2323" w:type="dxa"/>
            <w:shd w:val="clear" w:color="auto" w:fill="auto"/>
            <w:tcMar>
              <w:top w:w="100" w:type="dxa"/>
              <w:left w:w="100" w:type="dxa"/>
              <w:bottom w:w="100" w:type="dxa"/>
              <w:right w:w="100" w:type="dxa"/>
            </w:tcMar>
            <w:vAlign w:val="bottom"/>
          </w:tcPr>
          <w:p w14:paraId="2189ED40"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435F7782"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133EFF28" w14:textId="77777777" w:rsidTr="0097149D">
        <w:trPr>
          <w:trHeight w:val="20"/>
        </w:trPr>
        <w:tc>
          <w:tcPr>
            <w:tcW w:w="952" w:type="dxa"/>
            <w:vMerge/>
            <w:shd w:val="clear" w:color="auto" w:fill="auto"/>
            <w:tcMar>
              <w:top w:w="100" w:type="dxa"/>
              <w:left w:w="100" w:type="dxa"/>
              <w:bottom w:w="100" w:type="dxa"/>
              <w:right w:w="100" w:type="dxa"/>
            </w:tcMar>
          </w:tcPr>
          <w:p w14:paraId="6ABD5F0C"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7DF433C3"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1C72A8F7"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75C8DF93" w14:textId="77777777" w:rsidR="00816A34" w:rsidRPr="009166FC" w:rsidRDefault="00816A34" w:rsidP="00816A34">
            <w:pPr>
              <w:ind w:leftChars="0" w:left="2" w:hanging="2"/>
              <w:rPr>
                <w:bCs/>
                <w:sz w:val="24"/>
                <w:szCs w:val="24"/>
              </w:rPr>
            </w:pPr>
            <w:r w:rsidRPr="009166FC">
              <w:rPr>
                <w:bCs/>
                <w:sz w:val="24"/>
                <w:szCs w:val="24"/>
              </w:rPr>
              <w:t>Kiểm tra định kì giữa kì II</w:t>
            </w:r>
          </w:p>
        </w:tc>
        <w:tc>
          <w:tcPr>
            <w:tcW w:w="819" w:type="dxa"/>
            <w:shd w:val="clear" w:color="auto" w:fill="auto"/>
            <w:tcMar>
              <w:top w:w="100" w:type="dxa"/>
              <w:left w:w="100" w:type="dxa"/>
              <w:bottom w:w="100" w:type="dxa"/>
              <w:right w:w="100" w:type="dxa"/>
            </w:tcMar>
            <w:vAlign w:val="bottom"/>
          </w:tcPr>
          <w:p w14:paraId="3635EE0F" w14:textId="77777777" w:rsidR="00816A34" w:rsidRPr="009166FC" w:rsidRDefault="00816A34" w:rsidP="00816A34">
            <w:pPr>
              <w:ind w:leftChars="0" w:left="2" w:hanging="2"/>
              <w:jc w:val="center"/>
              <w:rPr>
                <w:bCs/>
                <w:sz w:val="24"/>
                <w:szCs w:val="24"/>
              </w:rPr>
            </w:pPr>
            <w:r w:rsidRPr="009166FC">
              <w:rPr>
                <w:bCs/>
                <w:sz w:val="24"/>
                <w:szCs w:val="24"/>
              </w:rPr>
              <w:t>130</w:t>
            </w:r>
          </w:p>
        </w:tc>
        <w:tc>
          <w:tcPr>
            <w:tcW w:w="2323" w:type="dxa"/>
            <w:shd w:val="clear" w:color="auto" w:fill="auto"/>
            <w:tcMar>
              <w:top w:w="100" w:type="dxa"/>
              <w:left w:w="100" w:type="dxa"/>
              <w:bottom w:w="100" w:type="dxa"/>
              <w:right w:w="100" w:type="dxa"/>
            </w:tcMar>
            <w:vAlign w:val="bottom"/>
          </w:tcPr>
          <w:p w14:paraId="4DFA7F67"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1DF676F9"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7D25943C" w14:textId="77777777" w:rsidTr="0097149D">
        <w:trPr>
          <w:trHeight w:val="31"/>
        </w:trPr>
        <w:tc>
          <w:tcPr>
            <w:tcW w:w="952" w:type="dxa"/>
            <w:vMerge w:val="restart"/>
            <w:shd w:val="clear" w:color="auto" w:fill="auto"/>
            <w:tcMar>
              <w:top w:w="100" w:type="dxa"/>
              <w:left w:w="100" w:type="dxa"/>
              <w:bottom w:w="100" w:type="dxa"/>
              <w:right w:w="100" w:type="dxa"/>
            </w:tcMar>
          </w:tcPr>
          <w:p w14:paraId="72CF6D0E" w14:textId="77777777" w:rsidR="00816A34" w:rsidRPr="009166FC" w:rsidRDefault="00816A34" w:rsidP="00816A34">
            <w:pPr>
              <w:spacing w:line="276" w:lineRule="auto"/>
              <w:ind w:leftChars="0" w:left="2" w:hanging="2"/>
              <w:jc w:val="center"/>
              <w:rPr>
                <w:bCs/>
                <w:sz w:val="24"/>
                <w:szCs w:val="24"/>
              </w:rPr>
            </w:pPr>
            <w:r w:rsidRPr="009166FC">
              <w:rPr>
                <w:bCs/>
                <w:sz w:val="24"/>
                <w:szCs w:val="24"/>
              </w:rPr>
              <w:t xml:space="preserve"> </w:t>
            </w:r>
          </w:p>
          <w:p w14:paraId="1A97B5E3" w14:textId="77777777" w:rsidR="00816A34" w:rsidRPr="009166FC" w:rsidRDefault="00816A34" w:rsidP="00816A34">
            <w:pPr>
              <w:spacing w:line="276" w:lineRule="auto"/>
              <w:ind w:leftChars="0" w:left="2" w:hanging="2"/>
              <w:jc w:val="center"/>
              <w:rPr>
                <w:bCs/>
                <w:sz w:val="24"/>
                <w:szCs w:val="24"/>
              </w:rPr>
            </w:pPr>
            <w:r w:rsidRPr="009166FC">
              <w:rPr>
                <w:bCs/>
                <w:sz w:val="24"/>
                <w:szCs w:val="24"/>
              </w:rPr>
              <w:t>27</w:t>
            </w:r>
          </w:p>
        </w:tc>
        <w:tc>
          <w:tcPr>
            <w:tcW w:w="1062" w:type="dxa"/>
            <w:vMerge w:val="restart"/>
            <w:shd w:val="clear" w:color="auto" w:fill="auto"/>
            <w:tcMar>
              <w:top w:w="100" w:type="dxa"/>
              <w:left w:w="100" w:type="dxa"/>
              <w:bottom w:w="100" w:type="dxa"/>
              <w:right w:w="100" w:type="dxa"/>
            </w:tcMar>
          </w:tcPr>
          <w:p w14:paraId="49298C6C"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59FCE599"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5600FAAB"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7E9D5506"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74D3BE63"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Các số </w:t>
            </w:r>
            <w:r w:rsidRPr="009166FC">
              <w:rPr>
                <w:bCs/>
                <w:sz w:val="24"/>
                <w:szCs w:val="24"/>
              </w:rPr>
              <w:lastRenderedPageBreak/>
              <w:t>đến 100.000</w:t>
            </w:r>
          </w:p>
          <w:p w14:paraId="7A3BDBDD"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656EAFE2"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625E6204"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59E32964"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7AB7B76B"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750478C2"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4799921A"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6986D160"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741B3939"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536F2862"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6A6D07FF"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73D8BE04"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5CFE8D5F"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2C826156"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20DCE255"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54E3924C"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39704906"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23AE35BC" w14:textId="77777777" w:rsidR="00816A34" w:rsidRPr="009166FC" w:rsidRDefault="00816A34" w:rsidP="00816A34">
            <w:pPr>
              <w:spacing w:line="276" w:lineRule="auto"/>
              <w:ind w:leftChars="0" w:left="2" w:hanging="2"/>
              <w:jc w:val="both"/>
              <w:rPr>
                <w:bCs/>
                <w:sz w:val="24"/>
                <w:szCs w:val="24"/>
              </w:rPr>
            </w:pPr>
            <w:r w:rsidRPr="009166FC">
              <w:rPr>
                <w:bCs/>
                <w:sz w:val="24"/>
                <w:szCs w:val="24"/>
              </w:rPr>
              <w:t>Các số đến 100.000</w:t>
            </w:r>
          </w:p>
          <w:p w14:paraId="6D503CDE"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3A3C0D1B"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2CCF9369"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3256EB60"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4B909F9C"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0648066E"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142B6CE0"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60FC88B7"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5315CF49"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06BE1890"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45C0F526"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16898C6C"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35DCC801"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71F18DC0"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5AD7F237"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2973FE60"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61F26CE8"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2C48FDCA"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073CEB61" w14:textId="77777777" w:rsidR="00816A34" w:rsidRPr="009166FC" w:rsidRDefault="00816A34" w:rsidP="00816A34">
            <w:pPr>
              <w:spacing w:line="276" w:lineRule="auto"/>
              <w:ind w:leftChars="0" w:left="2" w:hanging="2"/>
              <w:jc w:val="both"/>
              <w:rPr>
                <w:bCs/>
                <w:sz w:val="24"/>
                <w:szCs w:val="24"/>
              </w:rPr>
            </w:pPr>
            <w:r w:rsidRPr="009166FC">
              <w:rPr>
                <w:bCs/>
                <w:sz w:val="24"/>
                <w:szCs w:val="24"/>
              </w:rPr>
              <w:t>Các số đến 100.000</w:t>
            </w:r>
          </w:p>
        </w:tc>
        <w:tc>
          <w:tcPr>
            <w:tcW w:w="239" w:type="dxa"/>
            <w:tcBorders>
              <w:right w:val="nil"/>
            </w:tcBorders>
            <w:shd w:val="clear" w:color="auto" w:fill="auto"/>
            <w:tcMar>
              <w:top w:w="100" w:type="dxa"/>
              <w:left w:w="100" w:type="dxa"/>
              <w:bottom w:w="100" w:type="dxa"/>
              <w:right w:w="100" w:type="dxa"/>
            </w:tcMar>
          </w:tcPr>
          <w:p w14:paraId="471E962B"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7B73D6B8" w14:textId="77777777" w:rsidR="00816A34" w:rsidRPr="009166FC" w:rsidRDefault="00816A34" w:rsidP="00816A34">
            <w:pPr>
              <w:ind w:leftChars="0" w:left="2" w:hanging="2"/>
              <w:rPr>
                <w:bCs/>
                <w:sz w:val="24"/>
                <w:szCs w:val="24"/>
              </w:rPr>
            </w:pPr>
            <w:r w:rsidRPr="009166FC">
              <w:rPr>
                <w:bCs/>
                <w:sz w:val="24"/>
                <w:szCs w:val="24"/>
              </w:rPr>
              <w:t>Các số có năm chữ số</w:t>
            </w:r>
          </w:p>
        </w:tc>
        <w:tc>
          <w:tcPr>
            <w:tcW w:w="819" w:type="dxa"/>
            <w:shd w:val="clear" w:color="auto" w:fill="auto"/>
            <w:tcMar>
              <w:top w:w="100" w:type="dxa"/>
              <w:left w:w="100" w:type="dxa"/>
              <w:bottom w:w="100" w:type="dxa"/>
              <w:right w:w="100" w:type="dxa"/>
            </w:tcMar>
            <w:vAlign w:val="bottom"/>
          </w:tcPr>
          <w:p w14:paraId="26014EA6" w14:textId="77777777" w:rsidR="00816A34" w:rsidRPr="009166FC" w:rsidRDefault="00816A34" w:rsidP="00816A34">
            <w:pPr>
              <w:ind w:leftChars="0" w:left="2" w:hanging="2"/>
              <w:jc w:val="center"/>
              <w:rPr>
                <w:bCs/>
                <w:sz w:val="24"/>
                <w:szCs w:val="24"/>
              </w:rPr>
            </w:pPr>
            <w:r w:rsidRPr="009166FC">
              <w:rPr>
                <w:bCs/>
                <w:sz w:val="24"/>
                <w:szCs w:val="24"/>
              </w:rPr>
              <w:t>131</w:t>
            </w:r>
          </w:p>
        </w:tc>
        <w:tc>
          <w:tcPr>
            <w:tcW w:w="2323" w:type="dxa"/>
            <w:shd w:val="clear" w:color="auto" w:fill="auto"/>
            <w:tcMar>
              <w:top w:w="100" w:type="dxa"/>
              <w:left w:w="100" w:type="dxa"/>
              <w:bottom w:w="100" w:type="dxa"/>
              <w:right w:w="100" w:type="dxa"/>
            </w:tcMar>
            <w:vAlign w:val="bottom"/>
          </w:tcPr>
          <w:p w14:paraId="1B330F3F"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10DCAEAB"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2F77DCF1" w14:textId="77777777" w:rsidTr="0097149D">
        <w:trPr>
          <w:trHeight w:val="19"/>
        </w:trPr>
        <w:tc>
          <w:tcPr>
            <w:tcW w:w="952" w:type="dxa"/>
            <w:vMerge/>
            <w:shd w:val="clear" w:color="auto" w:fill="auto"/>
            <w:tcMar>
              <w:top w:w="100" w:type="dxa"/>
              <w:left w:w="100" w:type="dxa"/>
              <w:bottom w:w="100" w:type="dxa"/>
              <w:right w:w="100" w:type="dxa"/>
            </w:tcMar>
          </w:tcPr>
          <w:p w14:paraId="25B4B1E4"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2019477B"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04D7F063"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6B2DAA01" w14:textId="77777777" w:rsidR="00816A34" w:rsidRPr="009166FC" w:rsidRDefault="00816A34" w:rsidP="00816A34">
            <w:pPr>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51DFD05D" w14:textId="77777777" w:rsidR="00816A34" w:rsidRPr="009166FC" w:rsidRDefault="00816A34" w:rsidP="00816A34">
            <w:pPr>
              <w:ind w:leftChars="0" w:left="2" w:hanging="2"/>
              <w:jc w:val="center"/>
              <w:rPr>
                <w:bCs/>
                <w:sz w:val="24"/>
                <w:szCs w:val="24"/>
              </w:rPr>
            </w:pPr>
            <w:r w:rsidRPr="009166FC">
              <w:rPr>
                <w:bCs/>
                <w:sz w:val="24"/>
                <w:szCs w:val="24"/>
              </w:rPr>
              <w:t>132</w:t>
            </w:r>
          </w:p>
        </w:tc>
        <w:tc>
          <w:tcPr>
            <w:tcW w:w="2323" w:type="dxa"/>
            <w:shd w:val="clear" w:color="auto" w:fill="auto"/>
            <w:tcMar>
              <w:top w:w="100" w:type="dxa"/>
              <w:left w:w="100" w:type="dxa"/>
              <w:bottom w:w="100" w:type="dxa"/>
              <w:right w:w="100" w:type="dxa"/>
            </w:tcMar>
            <w:vAlign w:val="bottom"/>
          </w:tcPr>
          <w:p w14:paraId="12495E1F"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23AC990A"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43D4C9D5" w14:textId="77777777" w:rsidTr="0097149D">
        <w:trPr>
          <w:trHeight w:val="7"/>
        </w:trPr>
        <w:tc>
          <w:tcPr>
            <w:tcW w:w="952" w:type="dxa"/>
            <w:vMerge/>
            <w:shd w:val="clear" w:color="auto" w:fill="auto"/>
            <w:tcMar>
              <w:top w:w="100" w:type="dxa"/>
              <w:left w:w="100" w:type="dxa"/>
              <w:bottom w:w="100" w:type="dxa"/>
              <w:right w:w="100" w:type="dxa"/>
            </w:tcMar>
          </w:tcPr>
          <w:p w14:paraId="2463C7E5"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22F85477"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2BCD1C85"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76CBD223" w14:textId="77777777" w:rsidR="00816A34" w:rsidRPr="009166FC" w:rsidRDefault="00816A34" w:rsidP="00816A34">
            <w:pPr>
              <w:ind w:leftChars="0" w:left="2" w:hanging="2"/>
              <w:rPr>
                <w:bCs/>
                <w:sz w:val="24"/>
                <w:szCs w:val="24"/>
              </w:rPr>
            </w:pPr>
            <w:r w:rsidRPr="009166FC">
              <w:rPr>
                <w:bCs/>
                <w:sz w:val="24"/>
                <w:szCs w:val="24"/>
              </w:rPr>
              <w:t>Các số có năm chữ số (tiếp theo)</w:t>
            </w:r>
          </w:p>
        </w:tc>
        <w:tc>
          <w:tcPr>
            <w:tcW w:w="819" w:type="dxa"/>
            <w:shd w:val="clear" w:color="auto" w:fill="auto"/>
            <w:tcMar>
              <w:top w:w="100" w:type="dxa"/>
              <w:left w:w="100" w:type="dxa"/>
              <w:bottom w:w="100" w:type="dxa"/>
              <w:right w:w="100" w:type="dxa"/>
            </w:tcMar>
            <w:vAlign w:val="bottom"/>
          </w:tcPr>
          <w:p w14:paraId="04496EEC" w14:textId="77777777" w:rsidR="00816A34" w:rsidRPr="009166FC" w:rsidRDefault="00816A34" w:rsidP="00816A34">
            <w:pPr>
              <w:ind w:leftChars="0" w:left="2" w:hanging="2"/>
              <w:jc w:val="center"/>
              <w:rPr>
                <w:bCs/>
                <w:sz w:val="24"/>
                <w:szCs w:val="24"/>
              </w:rPr>
            </w:pPr>
            <w:r w:rsidRPr="009166FC">
              <w:rPr>
                <w:bCs/>
                <w:sz w:val="24"/>
                <w:szCs w:val="24"/>
              </w:rPr>
              <w:t>133</w:t>
            </w:r>
          </w:p>
        </w:tc>
        <w:tc>
          <w:tcPr>
            <w:tcW w:w="2323" w:type="dxa"/>
            <w:shd w:val="clear" w:color="auto" w:fill="auto"/>
            <w:tcMar>
              <w:top w:w="100" w:type="dxa"/>
              <w:left w:w="100" w:type="dxa"/>
              <w:bottom w:w="100" w:type="dxa"/>
              <w:right w:w="100" w:type="dxa"/>
            </w:tcMar>
            <w:vAlign w:val="bottom"/>
          </w:tcPr>
          <w:p w14:paraId="1030FDEC"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428A0453"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7D0A13F5" w14:textId="77777777" w:rsidTr="0097149D">
        <w:trPr>
          <w:trHeight w:val="11"/>
        </w:trPr>
        <w:tc>
          <w:tcPr>
            <w:tcW w:w="952" w:type="dxa"/>
            <w:vMerge/>
            <w:shd w:val="clear" w:color="auto" w:fill="auto"/>
            <w:tcMar>
              <w:top w:w="100" w:type="dxa"/>
              <w:left w:w="100" w:type="dxa"/>
              <w:bottom w:w="100" w:type="dxa"/>
              <w:right w:w="100" w:type="dxa"/>
            </w:tcMar>
          </w:tcPr>
          <w:p w14:paraId="554FB683"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6E199A07"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6736E199"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3F798984" w14:textId="77777777" w:rsidR="00816A34" w:rsidRPr="009166FC" w:rsidRDefault="00816A34" w:rsidP="00816A34">
            <w:pPr>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349D6C1D" w14:textId="77777777" w:rsidR="00816A34" w:rsidRPr="009166FC" w:rsidRDefault="00816A34" w:rsidP="00816A34">
            <w:pPr>
              <w:ind w:leftChars="0" w:left="2" w:hanging="2"/>
              <w:jc w:val="center"/>
              <w:rPr>
                <w:bCs/>
                <w:sz w:val="24"/>
                <w:szCs w:val="24"/>
              </w:rPr>
            </w:pPr>
            <w:r w:rsidRPr="009166FC">
              <w:rPr>
                <w:bCs/>
                <w:sz w:val="24"/>
                <w:szCs w:val="24"/>
              </w:rPr>
              <w:t>134</w:t>
            </w:r>
          </w:p>
        </w:tc>
        <w:tc>
          <w:tcPr>
            <w:tcW w:w="2323" w:type="dxa"/>
            <w:shd w:val="clear" w:color="auto" w:fill="auto"/>
            <w:tcMar>
              <w:top w:w="100" w:type="dxa"/>
              <w:left w:w="100" w:type="dxa"/>
              <w:bottom w:w="100" w:type="dxa"/>
              <w:right w:w="100" w:type="dxa"/>
            </w:tcMar>
            <w:vAlign w:val="bottom"/>
          </w:tcPr>
          <w:p w14:paraId="1649623D"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184A7F80"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6D4726CB" w14:textId="77777777" w:rsidTr="0097149D">
        <w:trPr>
          <w:trHeight w:val="87"/>
        </w:trPr>
        <w:tc>
          <w:tcPr>
            <w:tcW w:w="952" w:type="dxa"/>
            <w:vMerge/>
            <w:shd w:val="clear" w:color="auto" w:fill="auto"/>
            <w:tcMar>
              <w:top w:w="100" w:type="dxa"/>
              <w:left w:w="100" w:type="dxa"/>
              <w:bottom w:w="100" w:type="dxa"/>
              <w:right w:w="100" w:type="dxa"/>
            </w:tcMar>
          </w:tcPr>
          <w:p w14:paraId="06ACA2A1"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27E7C172"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00F50CC8"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53F80A61" w14:textId="77777777" w:rsidR="00816A34" w:rsidRPr="009166FC" w:rsidRDefault="00816A34" w:rsidP="00816A34">
            <w:pPr>
              <w:ind w:leftChars="0" w:left="2" w:hanging="2"/>
              <w:rPr>
                <w:bCs/>
                <w:sz w:val="24"/>
                <w:szCs w:val="24"/>
              </w:rPr>
            </w:pPr>
            <w:r w:rsidRPr="009166FC">
              <w:rPr>
                <w:bCs/>
                <w:sz w:val="24"/>
                <w:szCs w:val="24"/>
              </w:rPr>
              <w:t>Số 100 000 - Luyện tập</w:t>
            </w:r>
          </w:p>
        </w:tc>
        <w:tc>
          <w:tcPr>
            <w:tcW w:w="819" w:type="dxa"/>
            <w:shd w:val="clear" w:color="auto" w:fill="auto"/>
            <w:tcMar>
              <w:top w:w="100" w:type="dxa"/>
              <w:left w:w="100" w:type="dxa"/>
              <w:bottom w:w="100" w:type="dxa"/>
              <w:right w:w="100" w:type="dxa"/>
            </w:tcMar>
            <w:vAlign w:val="bottom"/>
          </w:tcPr>
          <w:p w14:paraId="6DB30E24" w14:textId="77777777" w:rsidR="00816A34" w:rsidRPr="009166FC" w:rsidRDefault="00816A34" w:rsidP="00816A34">
            <w:pPr>
              <w:ind w:leftChars="0" w:left="2" w:hanging="2"/>
              <w:jc w:val="center"/>
              <w:rPr>
                <w:bCs/>
                <w:sz w:val="24"/>
                <w:szCs w:val="24"/>
              </w:rPr>
            </w:pPr>
            <w:r w:rsidRPr="009166FC">
              <w:rPr>
                <w:bCs/>
                <w:sz w:val="24"/>
                <w:szCs w:val="24"/>
              </w:rPr>
              <w:t>135</w:t>
            </w:r>
          </w:p>
        </w:tc>
        <w:tc>
          <w:tcPr>
            <w:tcW w:w="2323" w:type="dxa"/>
            <w:shd w:val="clear" w:color="auto" w:fill="auto"/>
            <w:tcMar>
              <w:top w:w="100" w:type="dxa"/>
              <w:left w:w="100" w:type="dxa"/>
              <w:bottom w:w="100" w:type="dxa"/>
              <w:right w:w="100" w:type="dxa"/>
            </w:tcMar>
            <w:vAlign w:val="bottom"/>
          </w:tcPr>
          <w:p w14:paraId="09327DC2"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710F268F"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47A1B0BF" w14:textId="77777777" w:rsidTr="0097149D">
        <w:trPr>
          <w:trHeight w:val="25"/>
        </w:trPr>
        <w:tc>
          <w:tcPr>
            <w:tcW w:w="952" w:type="dxa"/>
            <w:vMerge w:val="restart"/>
            <w:shd w:val="clear" w:color="auto" w:fill="auto"/>
            <w:tcMar>
              <w:top w:w="100" w:type="dxa"/>
              <w:left w:w="100" w:type="dxa"/>
              <w:bottom w:w="100" w:type="dxa"/>
              <w:right w:w="100" w:type="dxa"/>
            </w:tcMar>
          </w:tcPr>
          <w:p w14:paraId="5DA83AD9" w14:textId="77777777" w:rsidR="00816A34" w:rsidRPr="009166FC" w:rsidRDefault="00816A34" w:rsidP="00816A34">
            <w:pPr>
              <w:spacing w:line="276" w:lineRule="auto"/>
              <w:ind w:leftChars="0" w:left="2" w:hanging="2"/>
              <w:jc w:val="center"/>
              <w:rPr>
                <w:bCs/>
                <w:sz w:val="24"/>
                <w:szCs w:val="24"/>
              </w:rPr>
            </w:pPr>
            <w:r w:rsidRPr="009166FC">
              <w:rPr>
                <w:bCs/>
                <w:sz w:val="24"/>
                <w:szCs w:val="24"/>
              </w:rPr>
              <w:lastRenderedPageBreak/>
              <w:t xml:space="preserve"> </w:t>
            </w:r>
          </w:p>
          <w:p w14:paraId="19E66F7A" w14:textId="77777777" w:rsidR="00816A34" w:rsidRPr="009166FC" w:rsidRDefault="00816A34" w:rsidP="00816A34">
            <w:pPr>
              <w:spacing w:line="276" w:lineRule="auto"/>
              <w:ind w:leftChars="0" w:left="2" w:hanging="2"/>
              <w:jc w:val="center"/>
              <w:rPr>
                <w:bCs/>
                <w:sz w:val="24"/>
                <w:szCs w:val="24"/>
              </w:rPr>
            </w:pPr>
            <w:r w:rsidRPr="009166FC">
              <w:rPr>
                <w:bCs/>
                <w:sz w:val="24"/>
                <w:szCs w:val="24"/>
              </w:rPr>
              <w:t>28</w:t>
            </w:r>
          </w:p>
        </w:tc>
        <w:tc>
          <w:tcPr>
            <w:tcW w:w="1062" w:type="dxa"/>
            <w:vMerge/>
            <w:shd w:val="clear" w:color="auto" w:fill="auto"/>
            <w:tcMar>
              <w:top w:w="100" w:type="dxa"/>
              <w:left w:w="100" w:type="dxa"/>
              <w:bottom w:w="100" w:type="dxa"/>
              <w:right w:w="100" w:type="dxa"/>
            </w:tcMar>
          </w:tcPr>
          <w:p w14:paraId="384F4A3A" w14:textId="77777777" w:rsidR="00816A34" w:rsidRPr="009166FC" w:rsidRDefault="00816A34" w:rsidP="00816A34">
            <w:pPr>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54DF61AB"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18B2CBB8" w14:textId="77777777" w:rsidR="00816A34" w:rsidRPr="009166FC" w:rsidRDefault="00816A34" w:rsidP="00816A34">
            <w:pPr>
              <w:ind w:leftChars="0" w:left="2" w:hanging="2"/>
              <w:rPr>
                <w:bCs/>
                <w:sz w:val="24"/>
                <w:szCs w:val="24"/>
              </w:rPr>
            </w:pPr>
            <w:r w:rsidRPr="009166FC">
              <w:rPr>
                <w:bCs/>
                <w:sz w:val="24"/>
                <w:szCs w:val="24"/>
              </w:rPr>
              <w:t>So sánh các số 100 000</w:t>
            </w:r>
          </w:p>
        </w:tc>
        <w:tc>
          <w:tcPr>
            <w:tcW w:w="819" w:type="dxa"/>
            <w:shd w:val="clear" w:color="auto" w:fill="auto"/>
            <w:tcMar>
              <w:top w:w="100" w:type="dxa"/>
              <w:left w:w="100" w:type="dxa"/>
              <w:bottom w:w="100" w:type="dxa"/>
              <w:right w:w="100" w:type="dxa"/>
            </w:tcMar>
            <w:vAlign w:val="bottom"/>
          </w:tcPr>
          <w:p w14:paraId="1E3E0938" w14:textId="77777777" w:rsidR="00816A34" w:rsidRPr="009166FC" w:rsidRDefault="00816A34" w:rsidP="00816A34">
            <w:pPr>
              <w:ind w:leftChars="0" w:left="2" w:hanging="2"/>
              <w:jc w:val="center"/>
              <w:rPr>
                <w:bCs/>
                <w:sz w:val="24"/>
                <w:szCs w:val="24"/>
              </w:rPr>
            </w:pPr>
            <w:r w:rsidRPr="009166FC">
              <w:rPr>
                <w:bCs/>
                <w:sz w:val="24"/>
                <w:szCs w:val="24"/>
              </w:rPr>
              <w:t>136</w:t>
            </w:r>
          </w:p>
        </w:tc>
        <w:tc>
          <w:tcPr>
            <w:tcW w:w="2323" w:type="dxa"/>
            <w:shd w:val="clear" w:color="auto" w:fill="auto"/>
            <w:tcMar>
              <w:top w:w="100" w:type="dxa"/>
              <w:left w:w="100" w:type="dxa"/>
              <w:bottom w:w="100" w:type="dxa"/>
              <w:right w:w="100" w:type="dxa"/>
            </w:tcMar>
            <w:vAlign w:val="bottom"/>
          </w:tcPr>
          <w:p w14:paraId="4CF465BC"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56EFC692"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57F95D02" w14:textId="77777777" w:rsidTr="0097149D">
        <w:trPr>
          <w:trHeight w:val="31"/>
        </w:trPr>
        <w:tc>
          <w:tcPr>
            <w:tcW w:w="952" w:type="dxa"/>
            <w:vMerge/>
            <w:shd w:val="clear" w:color="auto" w:fill="auto"/>
            <w:tcMar>
              <w:top w:w="100" w:type="dxa"/>
              <w:left w:w="100" w:type="dxa"/>
              <w:bottom w:w="100" w:type="dxa"/>
              <w:right w:w="100" w:type="dxa"/>
            </w:tcMar>
          </w:tcPr>
          <w:p w14:paraId="210663D5"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0D30B10F"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2005354A"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tcPr>
          <w:p w14:paraId="02DA0B23" w14:textId="77777777" w:rsidR="00816A34" w:rsidRPr="009166FC" w:rsidRDefault="00816A34" w:rsidP="00816A34">
            <w:pPr>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tcPr>
          <w:p w14:paraId="01E9FA7C" w14:textId="77777777" w:rsidR="00816A34" w:rsidRPr="009166FC" w:rsidRDefault="00816A34" w:rsidP="00816A34">
            <w:pPr>
              <w:ind w:leftChars="0" w:left="2" w:hanging="2"/>
              <w:jc w:val="center"/>
              <w:rPr>
                <w:bCs/>
                <w:sz w:val="24"/>
                <w:szCs w:val="24"/>
              </w:rPr>
            </w:pPr>
            <w:r w:rsidRPr="009166FC">
              <w:rPr>
                <w:bCs/>
                <w:sz w:val="24"/>
                <w:szCs w:val="24"/>
              </w:rPr>
              <w:t>137</w:t>
            </w:r>
          </w:p>
        </w:tc>
        <w:tc>
          <w:tcPr>
            <w:tcW w:w="2323" w:type="dxa"/>
            <w:shd w:val="clear" w:color="auto" w:fill="auto"/>
            <w:tcMar>
              <w:top w:w="100" w:type="dxa"/>
              <w:left w:w="100" w:type="dxa"/>
              <w:bottom w:w="100" w:type="dxa"/>
              <w:right w:w="100" w:type="dxa"/>
            </w:tcMar>
            <w:vAlign w:val="bottom"/>
          </w:tcPr>
          <w:p w14:paraId="083B2671" w14:textId="77777777" w:rsidR="00816A34" w:rsidRPr="009166FC" w:rsidRDefault="00816A34" w:rsidP="00816A34">
            <w:pPr>
              <w:ind w:leftChars="0" w:left="2" w:hanging="2"/>
              <w:rPr>
                <w:bCs/>
                <w:sz w:val="24"/>
                <w:szCs w:val="24"/>
              </w:rPr>
            </w:pPr>
            <w:r w:rsidRPr="009166FC">
              <w:rPr>
                <w:bCs/>
                <w:sz w:val="24"/>
                <w:szCs w:val="24"/>
              </w:rPr>
              <w:t>Bài tập 4: Không yêu cầu viết số chỉ  yêu cầu trả lời.</w:t>
            </w:r>
          </w:p>
        </w:tc>
        <w:tc>
          <w:tcPr>
            <w:tcW w:w="605" w:type="dxa"/>
            <w:shd w:val="clear" w:color="auto" w:fill="auto"/>
            <w:tcMar>
              <w:top w:w="100" w:type="dxa"/>
              <w:left w:w="100" w:type="dxa"/>
              <w:bottom w:w="100" w:type="dxa"/>
              <w:right w:w="100" w:type="dxa"/>
            </w:tcMar>
          </w:tcPr>
          <w:p w14:paraId="603E7AC9"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288A29A7" w14:textId="77777777" w:rsidTr="0097149D">
        <w:trPr>
          <w:trHeight w:val="6"/>
        </w:trPr>
        <w:tc>
          <w:tcPr>
            <w:tcW w:w="952" w:type="dxa"/>
            <w:vMerge/>
            <w:shd w:val="clear" w:color="auto" w:fill="auto"/>
            <w:tcMar>
              <w:top w:w="100" w:type="dxa"/>
              <w:left w:w="100" w:type="dxa"/>
              <w:bottom w:w="100" w:type="dxa"/>
              <w:right w:w="100" w:type="dxa"/>
            </w:tcMar>
          </w:tcPr>
          <w:p w14:paraId="14720440"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7519BBA7"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7740DC8B" w14:textId="77777777" w:rsidR="00816A34" w:rsidRPr="009166FC" w:rsidRDefault="00816A34" w:rsidP="00816A34">
            <w:pPr>
              <w:spacing w:line="276" w:lineRule="auto"/>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0E59A979" w14:textId="77777777" w:rsidR="00816A34" w:rsidRPr="009166FC" w:rsidRDefault="00816A34" w:rsidP="00816A34">
            <w:pPr>
              <w:spacing w:line="276" w:lineRule="auto"/>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20C74CDE" w14:textId="77777777" w:rsidR="00816A34" w:rsidRPr="009166FC" w:rsidRDefault="00816A34" w:rsidP="00816A34">
            <w:pPr>
              <w:spacing w:line="276" w:lineRule="auto"/>
              <w:ind w:leftChars="0" w:left="2" w:hanging="2"/>
              <w:jc w:val="center"/>
              <w:rPr>
                <w:bCs/>
                <w:sz w:val="24"/>
                <w:szCs w:val="24"/>
              </w:rPr>
            </w:pPr>
            <w:r w:rsidRPr="009166FC">
              <w:rPr>
                <w:bCs/>
                <w:sz w:val="24"/>
                <w:szCs w:val="24"/>
              </w:rPr>
              <w:t>138</w:t>
            </w:r>
          </w:p>
        </w:tc>
        <w:tc>
          <w:tcPr>
            <w:tcW w:w="2323" w:type="dxa"/>
            <w:shd w:val="clear" w:color="auto" w:fill="auto"/>
            <w:tcMar>
              <w:top w:w="100" w:type="dxa"/>
              <w:left w:w="100" w:type="dxa"/>
              <w:bottom w:w="100" w:type="dxa"/>
              <w:right w:w="100" w:type="dxa"/>
            </w:tcMar>
            <w:vAlign w:val="bottom"/>
          </w:tcPr>
          <w:p w14:paraId="18DCA62F" w14:textId="77777777" w:rsidR="00816A34" w:rsidRPr="009166FC" w:rsidRDefault="00816A34" w:rsidP="00816A34">
            <w:pPr>
              <w:spacing w:line="276" w:lineRule="auto"/>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63E02221"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30AE0DD0" w14:textId="77777777" w:rsidTr="0097149D">
        <w:trPr>
          <w:trHeight w:val="12"/>
        </w:trPr>
        <w:tc>
          <w:tcPr>
            <w:tcW w:w="952" w:type="dxa"/>
            <w:vMerge/>
            <w:shd w:val="clear" w:color="auto" w:fill="auto"/>
            <w:tcMar>
              <w:top w:w="100" w:type="dxa"/>
              <w:left w:w="100" w:type="dxa"/>
              <w:bottom w:w="100" w:type="dxa"/>
              <w:right w:w="100" w:type="dxa"/>
            </w:tcMar>
          </w:tcPr>
          <w:p w14:paraId="576CA117"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7D6CDCBF"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545D9315" w14:textId="77777777" w:rsidR="00816A34" w:rsidRPr="009166FC" w:rsidRDefault="00816A34" w:rsidP="00816A34">
            <w:pPr>
              <w:spacing w:line="276" w:lineRule="auto"/>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24E064AC" w14:textId="77777777" w:rsidR="00816A34" w:rsidRPr="009166FC" w:rsidRDefault="00816A34" w:rsidP="00816A34">
            <w:pPr>
              <w:spacing w:line="276" w:lineRule="auto"/>
              <w:ind w:leftChars="0" w:left="2" w:hanging="2"/>
              <w:rPr>
                <w:bCs/>
                <w:sz w:val="24"/>
                <w:szCs w:val="24"/>
              </w:rPr>
            </w:pPr>
            <w:r w:rsidRPr="009166FC">
              <w:rPr>
                <w:bCs/>
                <w:sz w:val="24"/>
                <w:szCs w:val="24"/>
              </w:rPr>
              <w:t>Diện tích của một hình</w:t>
            </w:r>
          </w:p>
        </w:tc>
        <w:tc>
          <w:tcPr>
            <w:tcW w:w="819" w:type="dxa"/>
            <w:shd w:val="clear" w:color="auto" w:fill="auto"/>
            <w:tcMar>
              <w:top w:w="100" w:type="dxa"/>
              <w:left w:w="100" w:type="dxa"/>
              <w:bottom w:w="100" w:type="dxa"/>
              <w:right w:w="100" w:type="dxa"/>
            </w:tcMar>
            <w:vAlign w:val="bottom"/>
          </w:tcPr>
          <w:p w14:paraId="4F82DE5E" w14:textId="77777777" w:rsidR="00816A34" w:rsidRPr="009166FC" w:rsidRDefault="00816A34" w:rsidP="00816A34">
            <w:pPr>
              <w:spacing w:line="276" w:lineRule="auto"/>
              <w:ind w:leftChars="0" w:left="2" w:hanging="2"/>
              <w:jc w:val="center"/>
              <w:rPr>
                <w:bCs/>
                <w:sz w:val="24"/>
                <w:szCs w:val="24"/>
              </w:rPr>
            </w:pPr>
            <w:r w:rsidRPr="009166FC">
              <w:rPr>
                <w:bCs/>
                <w:sz w:val="24"/>
                <w:szCs w:val="24"/>
              </w:rPr>
              <w:t>139</w:t>
            </w:r>
          </w:p>
        </w:tc>
        <w:tc>
          <w:tcPr>
            <w:tcW w:w="2323" w:type="dxa"/>
            <w:shd w:val="clear" w:color="auto" w:fill="auto"/>
            <w:tcMar>
              <w:top w:w="100" w:type="dxa"/>
              <w:left w:w="100" w:type="dxa"/>
              <w:bottom w:w="100" w:type="dxa"/>
              <w:right w:w="100" w:type="dxa"/>
            </w:tcMar>
            <w:vAlign w:val="bottom"/>
          </w:tcPr>
          <w:p w14:paraId="6A99ABB7" w14:textId="77777777" w:rsidR="00816A34" w:rsidRPr="009166FC" w:rsidRDefault="00816A34" w:rsidP="00816A34">
            <w:pPr>
              <w:spacing w:line="276" w:lineRule="auto"/>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245D7714"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3063CA63" w14:textId="77777777" w:rsidTr="0097149D">
        <w:trPr>
          <w:trHeight w:val="74"/>
        </w:trPr>
        <w:tc>
          <w:tcPr>
            <w:tcW w:w="952" w:type="dxa"/>
            <w:vMerge/>
            <w:shd w:val="clear" w:color="auto" w:fill="auto"/>
            <w:tcMar>
              <w:top w:w="100" w:type="dxa"/>
              <w:left w:w="100" w:type="dxa"/>
              <w:bottom w:w="100" w:type="dxa"/>
              <w:right w:w="100" w:type="dxa"/>
            </w:tcMar>
          </w:tcPr>
          <w:p w14:paraId="2054AC59"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6B648641"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0A7F6719" w14:textId="77777777" w:rsidR="00816A34" w:rsidRPr="009166FC" w:rsidRDefault="00816A34" w:rsidP="00816A34">
            <w:pPr>
              <w:spacing w:line="276" w:lineRule="auto"/>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54A2EABF" w14:textId="77777777" w:rsidR="00816A34" w:rsidRPr="009166FC" w:rsidRDefault="00816A34" w:rsidP="00816A34">
            <w:pPr>
              <w:spacing w:line="276" w:lineRule="auto"/>
              <w:ind w:leftChars="0" w:left="2" w:hanging="2"/>
              <w:rPr>
                <w:bCs/>
                <w:sz w:val="24"/>
                <w:szCs w:val="24"/>
              </w:rPr>
            </w:pPr>
            <w:r w:rsidRPr="009166FC">
              <w:rPr>
                <w:bCs/>
                <w:sz w:val="24"/>
                <w:szCs w:val="24"/>
              </w:rPr>
              <w:t>Đơn vị đo diện tích. Xăng -ti-mét vuông</w:t>
            </w:r>
          </w:p>
        </w:tc>
        <w:tc>
          <w:tcPr>
            <w:tcW w:w="819" w:type="dxa"/>
            <w:shd w:val="clear" w:color="auto" w:fill="auto"/>
            <w:tcMar>
              <w:top w:w="100" w:type="dxa"/>
              <w:left w:w="100" w:type="dxa"/>
              <w:bottom w:w="100" w:type="dxa"/>
              <w:right w:w="100" w:type="dxa"/>
            </w:tcMar>
            <w:vAlign w:val="bottom"/>
          </w:tcPr>
          <w:p w14:paraId="091471DD" w14:textId="77777777" w:rsidR="00816A34" w:rsidRPr="009166FC" w:rsidRDefault="00816A34" w:rsidP="00816A34">
            <w:pPr>
              <w:spacing w:line="276" w:lineRule="auto"/>
              <w:ind w:leftChars="0" w:left="2" w:hanging="2"/>
              <w:jc w:val="center"/>
              <w:rPr>
                <w:bCs/>
                <w:sz w:val="24"/>
                <w:szCs w:val="24"/>
              </w:rPr>
            </w:pPr>
            <w:r w:rsidRPr="009166FC">
              <w:rPr>
                <w:bCs/>
                <w:sz w:val="24"/>
                <w:szCs w:val="24"/>
              </w:rPr>
              <w:t>140</w:t>
            </w:r>
          </w:p>
        </w:tc>
        <w:tc>
          <w:tcPr>
            <w:tcW w:w="2323" w:type="dxa"/>
            <w:shd w:val="clear" w:color="auto" w:fill="auto"/>
            <w:tcMar>
              <w:top w:w="100" w:type="dxa"/>
              <w:left w:w="100" w:type="dxa"/>
              <w:bottom w:w="100" w:type="dxa"/>
              <w:right w:w="100" w:type="dxa"/>
            </w:tcMar>
            <w:vAlign w:val="bottom"/>
          </w:tcPr>
          <w:p w14:paraId="7060E1E8" w14:textId="77777777" w:rsidR="00816A34" w:rsidRPr="009166FC" w:rsidRDefault="00816A34" w:rsidP="00816A34">
            <w:pPr>
              <w:spacing w:line="276" w:lineRule="auto"/>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4FC76B14"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758228EB" w14:textId="77777777" w:rsidTr="0097149D">
        <w:trPr>
          <w:trHeight w:val="35"/>
        </w:trPr>
        <w:tc>
          <w:tcPr>
            <w:tcW w:w="952" w:type="dxa"/>
            <w:vMerge w:val="restart"/>
            <w:shd w:val="clear" w:color="auto" w:fill="auto"/>
            <w:tcMar>
              <w:top w:w="100" w:type="dxa"/>
              <w:left w:w="100" w:type="dxa"/>
              <w:bottom w:w="100" w:type="dxa"/>
              <w:right w:w="100" w:type="dxa"/>
            </w:tcMar>
          </w:tcPr>
          <w:p w14:paraId="7F5815EC" w14:textId="77777777" w:rsidR="00816A34" w:rsidRPr="009166FC" w:rsidRDefault="00816A34" w:rsidP="00816A34">
            <w:pPr>
              <w:spacing w:line="276" w:lineRule="auto"/>
              <w:ind w:leftChars="0" w:left="2" w:hanging="2"/>
              <w:jc w:val="center"/>
              <w:rPr>
                <w:bCs/>
                <w:sz w:val="24"/>
                <w:szCs w:val="24"/>
              </w:rPr>
            </w:pPr>
            <w:r w:rsidRPr="009166FC">
              <w:rPr>
                <w:bCs/>
                <w:sz w:val="24"/>
                <w:szCs w:val="24"/>
              </w:rPr>
              <w:t xml:space="preserve"> </w:t>
            </w:r>
          </w:p>
          <w:p w14:paraId="714DF664" w14:textId="77777777" w:rsidR="00816A34" w:rsidRPr="009166FC" w:rsidRDefault="00816A34" w:rsidP="00816A34">
            <w:pPr>
              <w:spacing w:line="276" w:lineRule="auto"/>
              <w:ind w:leftChars="0" w:left="2" w:hanging="2"/>
              <w:jc w:val="center"/>
              <w:rPr>
                <w:bCs/>
                <w:sz w:val="24"/>
                <w:szCs w:val="24"/>
              </w:rPr>
            </w:pPr>
            <w:r w:rsidRPr="009166FC">
              <w:rPr>
                <w:bCs/>
                <w:sz w:val="24"/>
                <w:szCs w:val="24"/>
              </w:rPr>
              <w:t>29</w:t>
            </w:r>
          </w:p>
        </w:tc>
        <w:tc>
          <w:tcPr>
            <w:tcW w:w="1062" w:type="dxa"/>
            <w:vMerge/>
            <w:shd w:val="clear" w:color="auto" w:fill="auto"/>
            <w:tcMar>
              <w:top w:w="100" w:type="dxa"/>
              <w:left w:w="100" w:type="dxa"/>
              <w:bottom w:w="100" w:type="dxa"/>
              <w:right w:w="100" w:type="dxa"/>
            </w:tcMar>
          </w:tcPr>
          <w:p w14:paraId="56F25DAD" w14:textId="77777777" w:rsidR="00816A34" w:rsidRPr="009166FC" w:rsidRDefault="00816A34" w:rsidP="00816A34">
            <w:pPr>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2B009FB9" w14:textId="77777777" w:rsidR="00816A34" w:rsidRPr="009166FC" w:rsidRDefault="00816A34" w:rsidP="00816A34">
            <w:pPr>
              <w:spacing w:line="276" w:lineRule="auto"/>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51FC48EF" w14:textId="77777777" w:rsidR="00816A34" w:rsidRPr="009166FC" w:rsidRDefault="00816A34" w:rsidP="00816A34">
            <w:pPr>
              <w:spacing w:line="276" w:lineRule="auto"/>
              <w:ind w:leftChars="0" w:left="2" w:hanging="2"/>
              <w:rPr>
                <w:bCs/>
                <w:sz w:val="24"/>
                <w:szCs w:val="24"/>
              </w:rPr>
            </w:pPr>
            <w:r w:rsidRPr="009166FC">
              <w:rPr>
                <w:bCs/>
                <w:sz w:val="24"/>
                <w:szCs w:val="24"/>
              </w:rPr>
              <w:t>Diện tích hình chữ nhật</w:t>
            </w:r>
          </w:p>
        </w:tc>
        <w:tc>
          <w:tcPr>
            <w:tcW w:w="819" w:type="dxa"/>
            <w:shd w:val="clear" w:color="auto" w:fill="auto"/>
            <w:tcMar>
              <w:top w:w="100" w:type="dxa"/>
              <w:left w:w="100" w:type="dxa"/>
              <w:bottom w:w="100" w:type="dxa"/>
              <w:right w:w="100" w:type="dxa"/>
            </w:tcMar>
            <w:vAlign w:val="bottom"/>
          </w:tcPr>
          <w:p w14:paraId="5686D2AA" w14:textId="77777777" w:rsidR="00816A34" w:rsidRPr="009166FC" w:rsidRDefault="00816A34" w:rsidP="00816A34">
            <w:pPr>
              <w:spacing w:line="276" w:lineRule="auto"/>
              <w:ind w:leftChars="0" w:left="2" w:hanging="2"/>
              <w:jc w:val="center"/>
              <w:rPr>
                <w:bCs/>
                <w:sz w:val="24"/>
                <w:szCs w:val="24"/>
              </w:rPr>
            </w:pPr>
            <w:r w:rsidRPr="009166FC">
              <w:rPr>
                <w:bCs/>
                <w:sz w:val="24"/>
                <w:szCs w:val="24"/>
              </w:rPr>
              <w:t>141</w:t>
            </w:r>
          </w:p>
        </w:tc>
        <w:tc>
          <w:tcPr>
            <w:tcW w:w="2323" w:type="dxa"/>
            <w:shd w:val="clear" w:color="auto" w:fill="auto"/>
            <w:tcMar>
              <w:top w:w="100" w:type="dxa"/>
              <w:left w:w="100" w:type="dxa"/>
              <w:bottom w:w="100" w:type="dxa"/>
              <w:right w:w="100" w:type="dxa"/>
            </w:tcMar>
            <w:vAlign w:val="bottom"/>
          </w:tcPr>
          <w:p w14:paraId="0D4C956F" w14:textId="77777777" w:rsidR="00816A34" w:rsidRPr="009166FC" w:rsidRDefault="00816A34" w:rsidP="00816A34">
            <w:pPr>
              <w:spacing w:line="276" w:lineRule="auto"/>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4E0D765A"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46BAE3F2" w14:textId="77777777" w:rsidTr="0097149D">
        <w:trPr>
          <w:trHeight w:val="23"/>
        </w:trPr>
        <w:tc>
          <w:tcPr>
            <w:tcW w:w="952" w:type="dxa"/>
            <w:vMerge/>
            <w:shd w:val="clear" w:color="auto" w:fill="auto"/>
            <w:tcMar>
              <w:top w:w="100" w:type="dxa"/>
              <w:left w:w="100" w:type="dxa"/>
              <w:bottom w:w="100" w:type="dxa"/>
              <w:right w:w="100" w:type="dxa"/>
            </w:tcMar>
          </w:tcPr>
          <w:p w14:paraId="1D68B17D"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546DD476"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147C9AB9" w14:textId="77777777" w:rsidR="00816A34" w:rsidRPr="009166FC" w:rsidRDefault="00816A34" w:rsidP="00816A34">
            <w:pPr>
              <w:spacing w:line="276" w:lineRule="auto"/>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0B48553F" w14:textId="77777777" w:rsidR="00816A34" w:rsidRPr="009166FC" w:rsidRDefault="00816A34" w:rsidP="00816A34">
            <w:pPr>
              <w:spacing w:line="276" w:lineRule="auto"/>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70FB018A" w14:textId="77777777" w:rsidR="00816A34" w:rsidRPr="009166FC" w:rsidRDefault="00816A34" w:rsidP="00816A34">
            <w:pPr>
              <w:spacing w:line="276" w:lineRule="auto"/>
              <w:ind w:leftChars="0" w:left="2" w:hanging="2"/>
              <w:jc w:val="center"/>
              <w:rPr>
                <w:bCs/>
                <w:sz w:val="24"/>
                <w:szCs w:val="24"/>
              </w:rPr>
            </w:pPr>
            <w:r w:rsidRPr="009166FC">
              <w:rPr>
                <w:bCs/>
                <w:sz w:val="24"/>
                <w:szCs w:val="24"/>
              </w:rPr>
              <w:t>142</w:t>
            </w:r>
          </w:p>
        </w:tc>
        <w:tc>
          <w:tcPr>
            <w:tcW w:w="2323" w:type="dxa"/>
            <w:shd w:val="clear" w:color="auto" w:fill="auto"/>
            <w:tcMar>
              <w:top w:w="100" w:type="dxa"/>
              <w:left w:w="100" w:type="dxa"/>
              <w:bottom w:w="100" w:type="dxa"/>
              <w:right w:w="100" w:type="dxa"/>
            </w:tcMar>
            <w:vAlign w:val="bottom"/>
          </w:tcPr>
          <w:p w14:paraId="6876F90D" w14:textId="77777777" w:rsidR="00816A34" w:rsidRPr="009166FC" w:rsidRDefault="00816A34" w:rsidP="00816A34">
            <w:pPr>
              <w:spacing w:line="276" w:lineRule="auto"/>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373D538C"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1F7AF3FB" w14:textId="77777777" w:rsidTr="0097149D">
        <w:trPr>
          <w:trHeight w:val="28"/>
        </w:trPr>
        <w:tc>
          <w:tcPr>
            <w:tcW w:w="952" w:type="dxa"/>
            <w:vMerge/>
            <w:shd w:val="clear" w:color="auto" w:fill="auto"/>
            <w:tcMar>
              <w:top w:w="100" w:type="dxa"/>
              <w:left w:w="100" w:type="dxa"/>
              <w:bottom w:w="100" w:type="dxa"/>
              <w:right w:w="100" w:type="dxa"/>
            </w:tcMar>
          </w:tcPr>
          <w:p w14:paraId="0AC79CB3"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26D33414"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0F81ADD3" w14:textId="77777777" w:rsidR="00816A34" w:rsidRPr="009166FC" w:rsidRDefault="00816A34" w:rsidP="00816A34">
            <w:pPr>
              <w:spacing w:line="276" w:lineRule="auto"/>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7CF620DC" w14:textId="77777777" w:rsidR="00816A34" w:rsidRPr="009166FC" w:rsidRDefault="00816A34" w:rsidP="00816A34">
            <w:pPr>
              <w:spacing w:line="276" w:lineRule="auto"/>
              <w:ind w:leftChars="0" w:left="2" w:hanging="2"/>
              <w:rPr>
                <w:bCs/>
                <w:sz w:val="24"/>
                <w:szCs w:val="24"/>
              </w:rPr>
            </w:pPr>
            <w:r w:rsidRPr="009166FC">
              <w:rPr>
                <w:bCs/>
                <w:sz w:val="24"/>
                <w:szCs w:val="24"/>
              </w:rPr>
              <w:t>Diện tích hình vuông</w:t>
            </w:r>
          </w:p>
        </w:tc>
        <w:tc>
          <w:tcPr>
            <w:tcW w:w="819" w:type="dxa"/>
            <w:shd w:val="clear" w:color="auto" w:fill="auto"/>
            <w:tcMar>
              <w:top w:w="100" w:type="dxa"/>
              <w:left w:w="100" w:type="dxa"/>
              <w:bottom w:w="100" w:type="dxa"/>
              <w:right w:w="100" w:type="dxa"/>
            </w:tcMar>
            <w:vAlign w:val="bottom"/>
          </w:tcPr>
          <w:p w14:paraId="09579462" w14:textId="77777777" w:rsidR="00816A34" w:rsidRPr="009166FC" w:rsidRDefault="00816A34" w:rsidP="00816A34">
            <w:pPr>
              <w:spacing w:line="276" w:lineRule="auto"/>
              <w:ind w:leftChars="0" w:left="2" w:hanging="2"/>
              <w:jc w:val="center"/>
              <w:rPr>
                <w:bCs/>
                <w:sz w:val="24"/>
                <w:szCs w:val="24"/>
              </w:rPr>
            </w:pPr>
            <w:r w:rsidRPr="009166FC">
              <w:rPr>
                <w:bCs/>
                <w:sz w:val="24"/>
                <w:szCs w:val="24"/>
              </w:rPr>
              <w:t>143</w:t>
            </w:r>
          </w:p>
        </w:tc>
        <w:tc>
          <w:tcPr>
            <w:tcW w:w="2323" w:type="dxa"/>
            <w:shd w:val="clear" w:color="auto" w:fill="auto"/>
            <w:tcMar>
              <w:top w:w="100" w:type="dxa"/>
              <w:left w:w="100" w:type="dxa"/>
              <w:bottom w:w="100" w:type="dxa"/>
              <w:right w:w="100" w:type="dxa"/>
            </w:tcMar>
            <w:vAlign w:val="bottom"/>
          </w:tcPr>
          <w:p w14:paraId="7FE41BD6" w14:textId="77777777" w:rsidR="00816A34" w:rsidRPr="009166FC" w:rsidRDefault="00816A34" w:rsidP="00816A34">
            <w:pPr>
              <w:spacing w:line="276" w:lineRule="auto"/>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6D0CCF55"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3528D40B" w14:textId="77777777" w:rsidTr="0097149D">
        <w:trPr>
          <w:trHeight w:val="32"/>
        </w:trPr>
        <w:tc>
          <w:tcPr>
            <w:tcW w:w="952" w:type="dxa"/>
            <w:vMerge/>
            <w:shd w:val="clear" w:color="auto" w:fill="auto"/>
            <w:tcMar>
              <w:top w:w="100" w:type="dxa"/>
              <w:left w:w="100" w:type="dxa"/>
              <w:bottom w:w="100" w:type="dxa"/>
              <w:right w:w="100" w:type="dxa"/>
            </w:tcMar>
          </w:tcPr>
          <w:p w14:paraId="4AEEA0A6"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3F95F08C"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763A0871" w14:textId="77777777" w:rsidR="00816A34" w:rsidRPr="009166FC" w:rsidRDefault="00816A34" w:rsidP="00816A34">
            <w:pPr>
              <w:spacing w:line="276" w:lineRule="auto"/>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2B62D23C" w14:textId="77777777" w:rsidR="00816A34" w:rsidRPr="009166FC" w:rsidRDefault="00816A34" w:rsidP="00816A34">
            <w:pPr>
              <w:spacing w:line="276" w:lineRule="auto"/>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092812F4" w14:textId="77777777" w:rsidR="00816A34" w:rsidRPr="009166FC" w:rsidRDefault="00816A34" w:rsidP="00816A34">
            <w:pPr>
              <w:spacing w:line="276" w:lineRule="auto"/>
              <w:ind w:leftChars="0" w:left="2" w:hanging="2"/>
              <w:jc w:val="center"/>
              <w:rPr>
                <w:bCs/>
                <w:sz w:val="24"/>
                <w:szCs w:val="24"/>
              </w:rPr>
            </w:pPr>
            <w:r w:rsidRPr="009166FC">
              <w:rPr>
                <w:bCs/>
                <w:sz w:val="24"/>
                <w:szCs w:val="24"/>
              </w:rPr>
              <w:t>144</w:t>
            </w:r>
          </w:p>
        </w:tc>
        <w:tc>
          <w:tcPr>
            <w:tcW w:w="2323" w:type="dxa"/>
            <w:shd w:val="clear" w:color="auto" w:fill="auto"/>
            <w:tcMar>
              <w:top w:w="100" w:type="dxa"/>
              <w:left w:w="100" w:type="dxa"/>
              <w:bottom w:w="100" w:type="dxa"/>
              <w:right w:w="100" w:type="dxa"/>
            </w:tcMar>
            <w:vAlign w:val="bottom"/>
          </w:tcPr>
          <w:p w14:paraId="616BD53C" w14:textId="77777777" w:rsidR="00816A34" w:rsidRPr="009166FC" w:rsidRDefault="00816A34" w:rsidP="00816A34">
            <w:pPr>
              <w:spacing w:line="276" w:lineRule="auto"/>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00E03A4A"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7783AFE2" w14:textId="77777777" w:rsidTr="0097149D">
        <w:trPr>
          <w:trHeight w:val="39"/>
        </w:trPr>
        <w:tc>
          <w:tcPr>
            <w:tcW w:w="952" w:type="dxa"/>
            <w:vMerge/>
            <w:shd w:val="clear" w:color="auto" w:fill="auto"/>
            <w:tcMar>
              <w:top w:w="100" w:type="dxa"/>
              <w:left w:w="100" w:type="dxa"/>
              <w:bottom w:w="100" w:type="dxa"/>
              <w:right w:w="100" w:type="dxa"/>
            </w:tcMar>
          </w:tcPr>
          <w:p w14:paraId="7A5B7572"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21B59EC0"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4F97DF13" w14:textId="77777777" w:rsidR="00816A34" w:rsidRPr="009166FC" w:rsidRDefault="00816A34" w:rsidP="00816A34">
            <w:pPr>
              <w:spacing w:line="276" w:lineRule="auto"/>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1055C601" w14:textId="77777777" w:rsidR="00816A34" w:rsidRPr="009166FC" w:rsidRDefault="00816A34" w:rsidP="00816A34">
            <w:pPr>
              <w:spacing w:line="276" w:lineRule="auto"/>
              <w:ind w:leftChars="0" w:left="2" w:hanging="2"/>
              <w:rPr>
                <w:bCs/>
                <w:sz w:val="24"/>
                <w:szCs w:val="24"/>
              </w:rPr>
            </w:pPr>
            <w:r w:rsidRPr="009166FC">
              <w:rPr>
                <w:bCs/>
                <w:sz w:val="24"/>
                <w:szCs w:val="24"/>
              </w:rPr>
              <w:t xml:space="preserve">  Phép cộng các số trong phạm vi  100 000</w:t>
            </w:r>
          </w:p>
        </w:tc>
        <w:tc>
          <w:tcPr>
            <w:tcW w:w="819" w:type="dxa"/>
            <w:shd w:val="clear" w:color="auto" w:fill="auto"/>
            <w:tcMar>
              <w:top w:w="100" w:type="dxa"/>
              <w:left w:w="100" w:type="dxa"/>
              <w:bottom w:w="100" w:type="dxa"/>
              <w:right w:w="100" w:type="dxa"/>
            </w:tcMar>
            <w:vAlign w:val="bottom"/>
          </w:tcPr>
          <w:p w14:paraId="4599CFA2" w14:textId="77777777" w:rsidR="00816A34" w:rsidRPr="009166FC" w:rsidRDefault="00816A34" w:rsidP="00816A34">
            <w:pPr>
              <w:spacing w:line="276" w:lineRule="auto"/>
              <w:ind w:leftChars="0" w:left="2" w:hanging="2"/>
              <w:jc w:val="center"/>
              <w:rPr>
                <w:bCs/>
                <w:sz w:val="24"/>
                <w:szCs w:val="24"/>
              </w:rPr>
            </w:pPr>
            <w:r w:rsidRPr="009166FC">
              <w:rPr>
                <w:bCs/>
                <w:sz w:val="24"/>
                <w:szCs w:val="24"/>
              </w:rPr>
              <w:t>145</w:t>
            </w:r>
          </w:p>
        </w:tc>
        <w:tc>
          <w:tcPr>
            <w:tcW w:w="2323" w:type="dxa"/>
            <w:shd w:val="clear" w:color="auto" w:fill="auto"/>
            <w:tcMar>
              <w:top w:w="100" w:type="dxa"/>
              <w:left w:w="100" w:type="dxa"/>
              <w:bottom w:w="100" w:type="dxa"/>
              <w:right w:w="100" w:type="dxa"/>
            </w:tcMar>
            <w:vAlign w:val="bottom"/>
          </w:tcPr>
          <w:p w14:paraId="38BF4754" w14:textId="77777777" w:rsidR="00816A34" w:rsidRPr="009166FC" w:rsidRDefault="00816A34" w:rsidP="00816A34">
            <w:pPr>
              <w:spacing w:line="276" w:lineRule="auto"/>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1D203450"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18700296" w14:textId="77777777" w:rsidTr="0097149D">
        <w:trPr>
          <w:trHeight w:val="21"/>
        </w:trPr>
        <w:tc>
          <w:tcPr>
            <w:tcW w:w="952" w:type="dxa"/>
            <w:vMerge w:val="restart"/>
            <w:shd w:val="clear" w:color="auto" w:fill="auto"/>
            <w:tcMar>
              <w:top w:w="100" w:type="dxa"/>
              <w:left w:w="100" w:type="dxa"/>
              <w:bottom w:w="100" w:type="dxa"/>
              <w:right w:w="100" w:type="dxa"/>
            </w:tcMar>
          </w:tcPr>
          <w:p w14:paraId="11FF749B" w14:textId="77777777" w:rsidR="00816A34" w:rsidRPr="009166FC" w:rsidRDefault="00816A34" w:rsidP="00816A34">
            <w:pPr>
              <w:spacing w:line="276" w:lineRule="auto"/>
              <w:ind w:leftChars="0" w:left="2" w:hanging="2"/>
              <w:jc w:val="center"/>
              <w:rPr>
                <w:bCs/>
                <w:sz w:val="24"/>
                <w:szCs w:val="24"/>
              </w:rPr>
            </w:pPr>
            <w:r w:rsidRPr="009166FC">
              <w:rPr>
                <w:bCs/>
                <w:sz w:val="24"/>
                <w:szCs w:val="24"/>
              </w:rPr>
              <w:t xml:space="preserve"> </w:t>
            </w:r>
          </w:p>
          <w:p w14:paraId="10290965" w14:textId="77777777" w:rsidR="00816A34" w:rsidRPr="009166FC" w:rsidRDefault="00816A34" w:rsidP="00816A34">
            <w:pPr>
              <w:spacing w:line="276" w:lineRule="auto"/>
              <w:ind w:leftChars="0" w:left="2" w:hanging="2"/>
              <w:jc w:val="center"/>
              <w:rPr>
                <w:bCs/>
                <w:sz w:val="24"/>
                <w:szCs w:val="24"/>
              </w:rPr>
            </w:pPr>
            <w:r w:rsidRPr="009166FC">
              <w:rPr>
                <w:bCs/>
                <w:sz w:val="24"/>
                <w:szCs w:val="24"/>
              </w:rPr>
              <w:t>30</w:t>
            </w:r>
          </w:p>
        </w:tc>
        <w:tc>
          <w:tcPr>
            <w:tcW w:w="1062" w:type="dxa"/>
            <w:vMerge/>
            <w:shd w:val="clear" w:color="auto" w:fill="auto"/>
            <w:tcMar>
              <w:top w:w="100" w:type="dxa"/>
              <w:left w:w="100" w:type="dxa"/>
              <w:bottom w:w="100" w:type="dxa"/>
              <w:right w:w="100" w:type="dxa"/>
            </w:tcMar>
          </w:tcPr>
          <w:p w14:paraId="115A2C2E" w14:textId="77777777" w:rsidR="00816A34" w:rsidRPr="009166FC" w:rsidRDefault="00816A34" w:rsidP="00816A34">
            <w:pPr>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4B5D94F0" w14:textId="77777777" w:rsidR="00816A34" w:rsidRPr="009166FC" w:rsidRDefault="00816A34" w:rsidP="00816A34">
            <w:pPr>
              <w:spacing w:line="276" w:lineRule="auto"/>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602785D0" w14:textId="77777777" w:rsidR="00816A34" w:rsidRPr="009166FC" w:rsidRDefault="00816A34" w:rsidP="00816A34">
            <w:pPr>
              <w:spacing w:line="276" w:lineRule="auto"/>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67457977" w14:textId="77777777" w:rsidR="00816A34" w:rsidRPr="009166FC" w:rsidRDefault="00816A34" w:rsidP="00816A34">
            <w:pPr>
              <w:spacing w:line="276" w:lineRule="auto"/>
              <w:ind w:leftChars="0" w:left="2" w:hanging="2"/>
              <w:jc w:val="center"/>
              <w:rPr>
                <w:bCs/>
                <w:sz w:val="24"/>
                <w:szCs w:val="24"/>
              </w:rPr>
            </w:pPr>
            <w:r w:rsidRPr="009166FC">
              <w:rPr>
                <w:bCs/>
                <w:sz w:val="24"/>
                <w:szCs w:val="24"/>
              </w:rPr>
              <w:t>146</w:t>
            </w:r>
          </w:p>
        </w:tc>
        <w:tc>
          <w:tcPr>
            <w:tcW w:w="2323" w:type="dxa"/>
            <w:shd w:val="clear" w:color="auto" w:fill="auto"/>
            <w:tcMar>
              <w:top w:w="100" w:type="dxa"/>
              <w:left w:w="100" w:type="dxa"/>
              <w:bottom w:w="100" w:type="dxa"/>
              <w:right w:w="100" w:type="dxa"/>
            </w:tcMar>
            <w:vAlign w:val="bottom"/>
          </w:tcPr>
          <w:p w14:paraId="6F51C290" w14:textId="77777777" w:rsidR="00816A34" w:rsidRPr="009166FC" w:rsidRDefault="00816A34" w:rsidP="00816A34">
            <w:pPr>
              <w:spacing w:line="276" w:lineRule="auto"/>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2EA20394"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378C1385" w14:textId="77777777" w:rsidTr="0097149D">
        <w:trPr>
          <w:trHeight w:val="84"/>
        </w:trPr>
        <w:tc>
          <w:tcPr>
            <w:tcW w:w="952" w:type="dxa"/>
            <w:vMerge/>
            <w:shd w:val="clear" w:color="auto" w:fill="auto"/>
            <w:tcMar>
              <w:top w:w="100" w:type="dxa"/>
              <w:left w:w="100" w:type="dxa"/>
              <w:bottom w:w="100" w:type="dxa"/>
              <w:right w:w="100" w:type="dxa"/>
            </w:tcMar>
          </w:tcPr>
          <w:p w14:paraId="1C1FE25A"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0E3B5078"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148AC0CC" w14:textId="77777777" w:rsidR="00816A34" w:rsidRPr="009166FC" w:rsidRDefault="00816A34" w:rsidP="00816A34">
            <w:pPr>
              <w:spacing w:line="276" w:lineRule="auto"/>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3C1B5364" w14:textId="77777777" w:rsidR="00816A34" w:rsidRDefault="00816A34" w:rsidP="00816A34">
            <w:pPr>
              <w:spacing w:line="276" w:lineRule="auto"/>
              <w:ind w:leftChars="0" w:left="2" w:hanging="2"/>
              <w:rPr>
                <w:bCs/>
                <w:sz w:val="24"/>
                <w:szCs w:val="24"/>
              </w:rPr>
            </w:pPr>
            <w:r w:rsidRPr="009166FC">
              <w:rPr>
                <w:bCs/>
                <w:sz w:val="24"/>
                <w:szCs w:val="24"/>
              </w:rPr>
              <w:t xml:space="preserve">Phép trừ các số trong phạm vi </w:t>
            </w:r>
          </w:p>
          <w:p w14:paraId="2A13043D" w14:textId="7F5AE9D5" w:rsidR="00816A34" w:rsidRPr="009166FC" w:rsidRDefault="00816A34" w:rsidP="00816A34">
            <w:pPr>
              <w:spacing w:line="276" w:lineRule="auto"/>
              <w:ind w:leftChars="0" w:left="2" w:hanging="2"/>
              <w:rPr>
                <w:bCs/>
                <w:sz w:val="24"/>
                <w:szCs w:val="24"/>
              </w:rPr>
            </w:pPr>
            <w:r w:rsidRPr="009166FC">
              <w:rPr>
                <w:bCs/>
                <w:sz w:val="24"/>
                <w:szCs w:val="24"/>
              </w:rPr>
              <w:t>100 000</w:t>
            </w:r>
          </w:p>
        </w:tc>
        <w:tc>
          <w:tcPr>
            <w:tcW w:w="819" w:type="dxa"/>
            <w:shd w:val="clear" w:color="auto" w:fill="auto"/>
            <w:tcMar>
              <w:top w:w="100" w:type="dxa"/>
              <w:left w:w="100" w:type="dxa"/>
              <w:bottom w:w="100" w:type="dxa"/>
              <w:right w:w="100" w:type="dxa"/>
            </w:tcMar>
            <w:vAlign w:val="bottom"/>
          </w:tcPr>
          <w:p w14:paraId="36965F7E" w14:textId="77777777" w:rsidR="00816A34" w:rsidRPr="009166FC" w:rsidRDefault="00816A34" w:rsidP="00816A34">
            <w:pPr>
              <w:spacing w:line="276" w:lineRule="auto"/>
              <w:ind w:leftChars="0" w:left="2" w:hanging="2"/>
              <w:jc w:val="center"/>
              <w:rPr>
                <w:bCs/>
                <w:sz w:val="24"/>
                <w:szCs w:val="24"/>
              </w:rPr>
            </w:pPr>
            <w:r w:rsidRPr="009166FC">
              <w:rPr>
                <w:bCs/>
                <w:sz w:val="24"/>
                <w:szCs w:val="24"/>
              </w:rPr>
              <w:t>147</w:t>
            </w:r>
          </w:p>
        </w:tc>
        <w:tc>
          <w:tcPr>
            <w:tcW w:w="2323" w:type="dxa"/>
            <w:shd w:val="clear" w:color="auto" w:fill="auto"/>
            <w:tcMar>
              <w:top w:w="100" w:type="dxa"/>
              <w:left w:w="100" w:type="dxa"/>
              <w:bottom w:w="100" w:type="dxa"/>
              <w:right w:w="100" w:type="dxa"/>
            </w:tcMar>
            <w:vAlign w:val="bottom"/>
          </w:tcPr>
          <w:p w14:paraId="41DA3B9E" w14:textId="77777777" w:rsidR="00816A34" w:rsidRPr="009166FC" w:rsidRDefault="00816A34" w:rsidP="00816A34">
            <w:pPr>
              <w:spacing w:line="276" w:lineRule="auto"/>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6C2DE3E1"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1BD7C4E9" w14:textId="77777777" w:rsidTr="0097149D">
        <w:trPr>
          <w:trHeight w:val="7"/>
        </w:trPr>
        <w:tc>
          <w:tcPr>
            <w:tcW w:w="952" w:type="dxa"/>
            <w:vMerge/>
            <w:shd w:val="clear" w:color="auto" w:fill="auto"/>
            <w:tcMar>
              <w:top w:w="100" w:type="dxa"/>
              <w:left w:w="100" w:type="dxa"/>
              <w:bottom w:w="100" w:type="dxa"/>
              <w:right w:w="100" w:type="dxa"/>
            </w:tcMar>
          </w:tcPr>
          <w:p w14:paraId="13D594A2"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03B3D0FD"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24652DFD" w14:textId="77777777" w:rsidR="00816A34" w:rsidRPr="009166FC" w:rsidRDefault="00816A34" w:rsidP="00816A34">
            <w:pPr>
              <w:spacing w:line="276" w:lineRule="auto"/>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58A1FF9A" w14:textId="77777777" w:rsidR="00816A34" w:rsidRPr="009166FC" w:rsidRDefault="00816A34" w:rsidP="00816A34">
            <w:pPr>
              <w:spacing w:line="276" w:lineRule="auto"/>
              <w:ind w:leftChars="0" w:left="2" w:hanging="2"/>
              <w:rPr>
                <w:bCs/>
                <w:sz w:val="24"/>
                <w:szCs w:val="24"/>
              </w:rPr>
            </w:pPr>
            <w:r w:rsidRPr="009166FC">
              <w:rPr>
                <w:bCs/>
                <w:sz w:val="24"/>
                <w:szCs w:val="24"/>
              </w:rPr>
              <w:t>Tiền Việt Nam</w:t>
            </w:r>
          </w:p>
        </w:tc>
        <w:tc>
          <w:tcPr>
            <w:tcW w:w="819" w:type="dxa"/>
            <w:shd w:val="clear" w:color="auto" w:fill="auto"/>
            <w:tcMar>
              <w:top w:w="100" w:type="dxa"/>
              <w:left w:w="100" w:type="dxa"/>
              <w:bottom w:w="100" w:type="dxa"/>
              <w:right w:w="100" w:type="dxa"/>
            </w:tcMar>
            <w:vAlign w:val="bottom"/>
          </w:tcPr>
          <w:p w14:paraId="59D795BA" w14:textId="77777777" w:rsidR="00816A34" w:rsidRPr="009166FC" w:rsidRDefault="00816A34" w:rsidP="00816A34">
            <w:pPr>
              <w:spacing w:line="276" w:lineRule="auto"/>
              <w:ind w:leftChars="0" w:left="2" w:hanging="2"/>
              <w:jc w:val="center"/>
              <w:rPr>
                <w:bCs/>
                <w:sz w:val="24"/>
                <w:szCs w:val="24"/>
              </w:rPr>
            </w:pPr>
            <w:r w:rsidRPr="009166FC">
              <w:rPr>
                <w:bCs/>
                <w:sz w:val="24"/>
                <w:szCs w:val="24"/>
              </w:rPr>
              <w:t>148</w:t>
            </w:r>
          </w:p>
        </w:tc>
        <w:tc>
          <w:tcPr>
            <w:tcW w:w="2323" w:type="dxa"/>
            <w:shd w:val="clear" w:color="auto" w:fill="auto"/>
            <w:tcMar>
              <w:top w:w="100" w:type="dxa"/>
              <w:left w:w="100" w:type="dxa"/>
              <w:bottom w:w="100" w:type="dxa"/>
              <w:right w:w="100" w:type="dxa"/>
            </w:tcMar>
            <w:vAlign w:val="bottom"/>
          </w:tcPr>
          <w:p w14:paraId="3E97F828" w14:textId="77777777" w:rsidR="00816A34" w:rsidRPr="009166FC" w:rsidRDefault="00816A34" w:rsidP="00816A34">
            <w:pPr>
              <w:spacing w:line="276" w:lineRule="auto"/>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6717EC79"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3BD769B6" w14:textId="77777777" w:rsidTr="0097149D">
        <w:trPr>
          <w:trHeight w:val="10"/>
        </w:trPr>
        <w:tc>
          <w:tcPr>
            <w:tcW w:w="952" w:type="dxa"/>
            <w:vMerge/>
            <w:shd w:val="clear" w:color="auto" w:fill="auto"/>
            <w:tcMar>
              <w:top w:w="100" w:type="dxa"/>
              <w:left w:w="100" w:type="dxa"/>
              <w:bottom w:w="100" w:type="dxa"/>
              <w:right w:w="100" w:type="dxa"/>
            </w:tcMar>
          </w:tcPr>
          <w:p w14:paraId="3FA9E826"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743BDAE9"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374A0612" w14:textId="77777777" w:rsidR="00816A34" w:rsidRPr="009166FC" w:rsidRDefault="00816A34" w:rsidP="00816A34">
            <w:pPr>
              <w:spacing w:line="276" w:lineRule="auto"/>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2DD7A9E5" w14:textId="77777777" w:rsidR="00816A34" w:rsidRPr="009166FC" w:rsidRDefault="00816A34" w:rsidP="00816A34">
            <w:pPr>
              <w:spacing w:line="276" w:lineRule="auto"/>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459D895D" w14:textId="77777777" w:rsidR="00816A34" w:rsidRPr="009166FC" w:rsidRDefault="00816A34" w:rsidP="00816A34">
            <w:pPr>
              <w:spacing w:line="276" w:lineRule="auto"/>
              <w:ind w:leftChars="0" w:left="2" w:hanging="2"/>
              <w:jc w:val="center"/>
              <w:rPr>
                <w:bCs/>
                <w:sz w:val="24"/>
                <w:szCs w:val="24"/>
              </w:rPr>
            </w:pPr>
            <w:r w:rsidRPr="009166FC">
              <w:rPr>
                <w:bCs/>
                <w:sz w:val="24"/>
                <w:szCs w:val="24"/>
              </w:rPr>
              <w:t>149</w:t>
            </w:r>
          </w:p>
        </w:tc>
        <w:tc>
          <w:tcPr>
            <w:tcW w:w="2323" w:type="dxa"/>
            <w:shd w:val="clear" w:color="auto" w:fill="auto"/>
            <w:tcMar>
              <w:top w:w="100" w:type="dxa"/>
              <w:left w:w="100" w:type="dxa"/>
              <w:bottom w:w="100" w:type="dxa"/>
              <w:right w:w="100" w:type="dxa"/>
            </w:tcMar>
            <w:vAlign w:val="bottom"/>
          </w:tcPr>
          <w:p w14:paraId="47AB8017" w14:textId="77777777" w:rsidR="00816A34" w:rsidRPr="009166FC" w:rsidRDefault="00816A34" w:rsidP="00816A34">
            <w:pPr>
              <w:spacing w:line="276" w:lineRule="auto"/>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195DBAE4"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74793744" w14:textId="77777777" w:rsidTr="0097149D">
        <w:trPr>
          <w:trHeight w:val="90"/>
        </w:trPr>
        <w:tc>
          <w:tcPr>
            <w:tcW w:w="952" w:type="dxa"/>
            <w:vMerge/>
            <w:shd w:val="clear" w:color="auto" w:fill="auto"/>
            <w:tcMar>
              <w:top w:w="100" w:type="dxa"/>
              <w:left w:w="100" w:type="dxa"/>
              <w:bottom w:w="100" w:type="dxa"/>
              <w:right w:w="100" w:type="dxa"/>
            </w:tcMar>
          </w:tcPr>
          <w:p w14:paraId="51FF3D63"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47E2E9BD"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672DCB47" w14:textId="77777777" w:rsidR="00816A34" w:rsidRPr="009166FC" w:rsidRDefault="00816A34" w:rsidP="00816A34">
            <w:pPr>
              <w:spacing w:line="276" w:lineRule="auto"/>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tcPr>
          <w:p w14:paraId="62DC57E7" w14:textId="77777777" w:rsidR="00816A34" w:rsidRPr="009166FC" w:rsidRDefault="00816A34" w:rsidP="00816A34">
            <w:pPr>
              <w:spacing w:line="276" w:lineRule="auto"/>
              <w:ind w:leftChars="0" w:left="2" w:hanging="2"/>
              <w:rPr>
                <w:bCs/>
                <w:sz w:val="24"/>
                <w:szCs w:val="24"/>
              </w:rPr>
            </w:pPr>
            <w:r w:rsidRPr="009166FC">
              <w:rPr>
                <w:bCs/>
                <w:sz w:val="24"/>
                <w:szCs w:val="24"/>
              </w:rPr>
              <w:t>Luyện tập chung</w:t>
            </w:r>
          </w:p>
        </w:tc>
        <w:tc>
          <w:tcPr>
            <w:tcW w:w="819" w:type="dxa"/>
            <w:shd w:val="clear" w:color="auto" w:fill="auto"/>
            <w:tcMar>
              <w:top w:w="100" w:type="dxa"/>
              <w:left w:w="100" w:type="dxa"/>
              <w:bottom w:w="100" w:type="dxa"/>
              <w:right w:w="100" w:type="dxa"/>
            </w:tcMar>
            <w:vAlign w:val="bottom"/>
          </w:tcPr>
          <w:p w14:paraId="3A253573" w14:textId="77777777" w:rsidR="00816A34" w:rsidRPr="009166FC" w:rsidRDefault="00816A34" w:rsidP="00816A34">
            <w:pPr>
              <w:spacing w:line="276" w:lineRule="auto"/>
              <w:ind w:leftChars="0" w:left="2" w:hanging="2"/>
              <w:jc w:val="center"/>
              <w:rPr>
                <w:bCs/>
                <w:sz w:val="24"/>
                <w:szCs w:val="24"/>
              </w:rPr>
            </w:pPr>
            <w:r w:rsidRPr="009166FC">
              <w:rPr>
                <w:bCs/>
                <w:sz w:val="24"/>
                <w:szCs w:val="24"/>
              </w:rPr>
              <w:t>150</w:t>
            </w:r>
          </w:p>
        </w:tc>
        <w:tc>
          <w:tcPr>
            <w:tcW w:w="2323" w:type="dxa"/>
            <w:shd w:val="clear" w:color="auto" w:fill="auto"/>
            <w:tcMar>
              <w:top w:w="100" w:type="dxa"/>
              <w:left w:w="100" w:type="dxa"/>
              <w:bottom w:w="100" w:type="dxa"/>
              <w:right w:w="100" w:type="dxa"/>
            </w:tcMar>
            <w:vAlign w:val="bottom"/>
          </w:tcPr>
          <w:p w14:paraId="40805245" w14:textId="77777777" w:rsidR="00816A34" w:rsidRPr="009166FC" w:rsidRDefault="00816A34" w:rsidP="00816A34">
            <w:pPr>
              <w:spacing w:line="276" w:lineRule="auto"/>
              <w:ind w:leftChars="0" w:left="2" w:hanging="2"/>
              <w:rPr>
                <w:bCs/>
                <w:sz w:val="24"/>
                <w:szCs w:val="24"/>
              </w:rPr>
            </w:pPr>
            <w:r w:rsidRPr="009166FC">
              <w:rPr>
                <w:bCs/>
                <w:sz w:val="24"/>
                <w:szCs w:val="24"/>
              </w:rPr>
              <w:t>Bài tập 1: Không yêu cầu viết phép tính, chỉ cần trả lời.</w:t>
            </w:r>
          </w:p>
        </w:tc>
        <w:tc>
          <w:tcPr>
            <w:tcW w:w="605" w:type="dxa"/>
            <w:shd w:val="clear" w:color="auto" w:fill="auto"/>
            <w:tcMar>
              <w:top w:w="100" w:type="dxa"/>
              <w:left w:w="100" w:type="dxa"/>
              <w:bottom w:w="100" w:type="dxa"/>
              <w:right w:w="100" w:type="dxa"/>
            </w:tcMar>
          </w:tcPr>
          <w:p w14:paraId="15E10493"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0CD39FA2" w14:textId="77777777" w:rsidTr="0097149D">
        <w:trPr>
          <w:trHeight w:val="31"/>
        </w:trPr>
        <w:tc>
          <w:tcPr>
            <w:tcW w:w="952" w:type="dxa"/>
            <w:vMerge w:val="restart"/>
            <w:shd w:val="clear" w:color="auto" w:fill="auto"/>
            <w:tcMar>
              <w:top w:w="100" w:type="dxa"/>
              <w:left w:w="100" w:type="dxa"/>
              <w:bottom w:w="100" w:type="dxa"/>
              <w:right w:w="100" w:type="dxa"/>
            </w:tcMar>
          </w:tcPr>
          <w:p w14:paraId="694A30EC" w14:textId="77777777" w:rsidR="00816A34" w:rsidRPr="009166FC" w:rsidRDefault="00816A34" w:rsidP="00816A34">
            <w:pPr>
              <w:spacing w:line="276" w:lineRule="auto"/>
              <w:ind w:leftChars="0" w:left="2" w:hanging="2"/>
              <w:jc w:val="center"/>
              <w:rPr>
                <w:bCs/>
                <w:sz w:val="24"/>
                <w:szCs w:val="24"/>
              </w:rPr>
            </w:pPr>
            <w:r w:rsidRPr="009166FC">
              <w:rPr>
                <w:bCs/>
                <w:sz w:val="24"/>
                <w:szCs w:val="24"/>
              </w:rPr>
              <w:t xml:space="preserve"> </w:t>
            </w:r>
          </w:p>
          <w:p w14:paraId="5E43CC70" w14:textId="77777777" w:rsidR="00816A34" w:rsidRPr="009166FC" w:rsidRDefault="00816A34" w:rsidP="00816A34">
            <w:pPr>
              <w:spacing w:line="276" w:lineRule="auto"/>
              <w:ind w:leftChars="0" w:left="2" w:hanging="2"/>
              <w:jc w:val="center"/>
              <w:rPr>
                <w:bCs/>
                <w:sz w:val="24"/>
                <w:szCs w:val="24"/>
              </w:rPr>
            </w:pPr>
            <w:r w:rsidRPr="009166FC">
              <w:rPr>
                <w:bCs/>
                <w:sz w:val="24"/>
                <w:szCs w:val="24"/>
              </w:rPr>
              <w:t>31</w:t>
            </w:r>
          </w:p>
        </w:tc>
        <w:tc>
          <w:tcPr>
            <w:tcW w:w="1062" w:type="dxa"/>
            <w:vMerge/>
            <w:shd w:val="clear" w:color="auto" w:fill="auto"/>
            <w:tcMar>
              <w:top w:w="100" w:type="dxa"/>
              <w:left w:w="100" w:type="dxa"/>
              <w:bottom w:w="100" w:type="dxa"/>
              <w:right w:w="100" w:type="dxa"/>
            </w:tcMar>
          </w:tcPr>
          <w:p w14:paraId="6A06C472" w14:textId="77777777" w:rsidR="00816A34" w:rsidRPr="009166FC" w:rsidRDefault="00816A34" w:rsidP="00816A34">
            <w:pPr>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20AB2880" w14:textId="77777777" w:rsidR="00816A34" w:rsidRPr="009166FC" w:rsidRDefault="00816A34" w:rsidP="00816A34">
            <w:pPr>
              <w:spacing w:line="276" w:lineRule="auto"/>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613D7D3B" w14:textId="77777777" w:rsidR="00816A34" w:rsidRPr="009166FC" w:rsidRDefault="00816A34" w:rsidP="00816A34">
            <w:pPr>
              <w:spacing w:line="276" w:lineRule="auto"/>
              <w:ind w:leftChars="0" w:left="2" w:hanging="2"/>
              <w:rPr>
                <w:bCs/>
                <w:sz w:val="24"/>
                <w:szCs w:val="24"/>
              </w:rPr>
            </w:pPr>
            <w:r w:rsidRPr="009166FC">
              <w:rPr>
                <w:bCs/>
                <w:sz w:val="24"/>
                <w:szCs w:val="24"/>
              </w:rPr>
              <w:t>Nhân số có năm chữ số với số có một chữ số</w:t>
            </w:r>
          </w:p>
        </w:tc>
        <w:tc>
          <w:tcPr>
            <w:tcW w:w="819" w:type="dxa"/>
            <w:shd w:val="clear" w:color="auto" w:fill="auto"/>
            <w:tcMar>
              <w:top w:w="100" w:type="dxa"/>
              <w:left w:w="100" w:type="dxa"/>
              <w:bottom w:w="100" w:type="dxa"/>
              <w:right w:w="100" w:type="dxa"/>
            </w:tcMar>
            <w:vAlign w:val="bottom"/>
          </w:tcPr>
          <w:p w14:paraId="0EFA2C42" w14:textId="77777777" w:rsidR="00816A34" w:rsidRPr="009166FC" w:rsidRDefault="00816A34" w:rsidP="00816A34">
            <w:pPr>
              <w:spacing w:line="276" w:lineRule="auto"/>
              <w:ind w:leftChars="0" w:left="2" w:hanging="2"/>
              <w:jc w:val="center"/>
              <w:rPr>
                <w:bCs/>
                <w:sz w:val="24"/>
                <w:szCs w:val="24"/>
              </w:rPr>
            </w:pPr>
            <w:r w:rsidRPr="009166FC">
              <w:rPr>
                <w:bCs/>
                <w:sz w:val="24"/>
                <w:szCs w:val="24"/>
              </w:rPr>
              <w:t>151</w:t>
            </w:r>
          </w:p>
        </w:tc>
        <w:tc>
          <w:tcPr>
            <w:tcW w:w="2323" w:type="dxa"/>
            <w:shd w:val="clear" w:color="auto" w:fill="auto"/>
            <w:tcMar>
              <w:top w:w="100" w:type="dxa"/>
              <w:left w:w="100" w:type="dxa"/>
              <w:bottom w:w="100" w:type="dxa"/>
              <w:right w:w="100" w:type="dxa"/>
            </w:tcMar>
            <w:vAlign w:val="bottom"/>
          </w:tcPr>
          <w:p w14:paraId="2E80A211" w14:textId="77777777" w:rsidR="00816A34" w:rsidRPr="009166FC" w:rsidRDefault="00816A34" w:rsidP="00816A34">
            <w:pPr>
              <w:spacing w:line="276" w:lineRule="auto"/>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17D62199"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3E9A1781" w14:textId="77777777" w:rsidTr="0097149D">
        <w:trPr>
          <w:trHeight w:val="3"/>
        </w:trPr>
        <w:tc>
          <w:tcPr>
            <w:tcW w:w="952" w:type="dxa"/>
            <w:vMerge/>
            <w:shd w:val="clear" w:color="auto" w:fill="auto"/>
            <w:tcMar>
              <w:top w:w="100" w:type="dxa"/>
              <w:left w:w="100" w:type="dxa"/>
              <w:bottom w:w="100" w:type="dxa"/>
              <w:right w:w="100" w:type="dxa"/>
            </w:tcMar>
          </w:tcPr>
          <w:p w14:paraId="2D9FD468"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67A4695A"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296A9E27" w14:textId="77777777" w:rsidR="00816A34" w:rsidRPr="009166FC" w:rsidRDefault="00816A34" w:rsidP="00816A34">
            <w:pPr>
              <w:spacing w:line="276" w:lineRule="auto"/>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7A420CB1" w14:textId="77777777" w:rsidR="00816A34" w:rsidRPr="009166FC" w:rsidRDefault="00816A34" w:rsidP="00816A34">
            <w:pPr>
              <w:spacing w:line="276" w:lineRule="auto"/>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52EDC9ED" w14:textId="77777777" w:rsidR="00816A34" w:rsidRPr="009166FC" w:rsidRDefault="00816A34" w:rsidP="00816A34">
            <w:pPr>
              <w:spacing w:line="276" w:lineRule="auto"/>
              <w:ind w:leftChars="0" w:left="2" w:hanging="2"/>
              <w:jc w:val="center"/>
              <w:rPr>
                <w:bCs/>
                <w:sz w:val="24"/>
                <w:szCs w:val="24"/>
              </w:rPr>
            </w:pPr>
            <w:r w:rsidRPr="009166FC">
              <w:rPr>
                <w:bCs/>
                <w:sz w:val="24"/>
                <w:szCs w:val="24"/>
              </w:rPr>
              <w:t>152</w:t>
            </w:r>
          </w:p>
        </w:tc>
        <w:tc>
          <w:tcPr>
            <w:tcW w:w="2323" w:type="dxa"/>
            <w:shd w:val="clear" w:color="auto" w:fill="auto"/>
            <w:tcMar>
              <w:top w:w="100" w:type="dxa"/>
              <w:left w:w="100" w:type="dxa"/>
              <w:bottom w:w="100" w:type="dxa"/>
              <w:right w:w="100" w:type="dxa"/>
            </w:tcMar>
            <w:vAlign w:val="bottom"/>
          </w:tcPr>
          <w:p w14:paraId="07686B08" w14:textId="77777777" w:rsidR="00816A34" w:rsidRPr="009166FC" w:rsidRDefault="00816A34" w:rsidP="00816A34">
            <w:pPr>
              <w:spacing w:line="276" w:lineRule="auto"/>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4BDED4E4"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54873BF0" w14:textId="77777777" w:rsidTr="0097149D">
        <w:trPr>
          <w:trHeight w:val="53"/>
        </w:trPr>
        <w:tc>
          <w:tcPr>
            <w:tcW w:w="952" w:type="dxa"/>
            <w:vMerge/>
            <w:shd w:val="clear" w:color="auto" w:fill="auto"/>
            <w:tcMar>
              <w:top w:w="100" w:type="dxa"/>
              <w:left w:w="100" w:type="dxa"/>
              <w:bottom w:w="100" w:type="dxa"/>
              <w:right w:w="100" w:type="dxa"/>
            </w:tcMar>
          </w:tcPr>
          <w:p w14:paraId="38848030"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4E36807C"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1BEC0717" w14:textId="77777777" w:rsidR="00816A34" w:rsidRPr="009166FC" w:rsidRDefault="00816A34" w:rsidP="00816A34">
            <w:pPr>
              <w:spacing w:line="276" w:lineRule="auto"/>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48D8C25D" w14:textId="77777777" w:rsidR="00816A34" w:rsidRPr="009166FC" w:rsidRDefault="00816A34" w:rsidP="00816A34">
            <w:pPr>
              <w:spacing w:line="276" w:lineRule="auto"/>
              <w:ind w:leftChars="0" w:left="2" w:hanging="2"/>
              <w:rPr>
                <w:bCs/>
                <w:sz w:val="24"/>
                <w:szCs w:val="24"/>
              </w:rPr>
            </w:pPr>
            <w:r w:rsidRPr="009166FC">
              <w:rPr>
                <w:bCs/>
                <w:sz w:val="24"/>
                <w:szCs w:val="24"/>
              </w:rPr>
              <w:t>Chia số có năm chữ số cho số có một chữ số</w:t>
            </w:r>
          </w:p>
        </w:tc>
        <w:tc>
          <w:tcPr>
            <w:tcW w:w="819" w:type="dxa"/>
            <w:shd w:val="clear" w:color="auto" w:fill="auto"/>
            <w:tcMar>
              <w:top w:w="100" w:type="dxa"/>
              <w:left w:w="100" w:type="dxa"/>
              <w:bottom w:w="100" w:type="dxa"/>
              <w:right w:w="100" w:type="dxa"/>
            </w:tcMar>
            <w:vAlign w:val="bottom"/>
          </w:tcPr>
          <w:p w14:paraId="3EA54ECA" w14:textId="77777777" w:rsidR="00816A34" w:rsidRPr="009166FC" w:rsidRDefault="00816A34" w:rsidP="00816A34">
            <w:pPr>
              <w:spacing w:line="276" w:lineRule="auto"/>
              <w:ind w:leftChars="0" w:left="2" w:hanging="2"/>
              <w:jc w:val="center"/>
              <w:rPr>
                <w:bCs/>
                <w:sz w:val="24"/>
                <w:szCs w:val="24"/>
              </w:rPr>
            </w:pPr>
            <w:r w:rsidRPr="009166FC">
              <w:rPr>
                <w:bCs/>
                <w:sz w:val="24"/>
                <w:szCs w:val="24"/>
              </w:rPr>
              <w:t>153</w:t>
            </w:r>
          </w:p>
        </w:tc>
        <w:tc>
          <w:tcPr>
            <w:tcW w:w="2323" w:type="dxa"/>
            <w:shd w:val="clear" w:color="auto" w:fill="auto"/>
            <w:tcMar>
              <w:top w:w="100" w:type="dxa"/>
              <w:left w:w="100" w:type="dxa"/>
              <w:bottom w:w="100" w:type="dxa"/>
              <w:right w:w="100" w:type="dxa"/>
            </w:tcMar>
            <w:vAlign w:val="bottom"/>
          </w:tcPr>
          <w:p w14:paraId="66CC6F86" w14:textId="77777777" w:rsidR="00816A34" w:rsidRPr="009166FC" w:rsidRDefault="00816A34" w:rsidP="00816A34">
            <w:pPr>
              <w:spacing w:line="276" w:lineRule="auto"/>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4BDF6735"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5C9FBC7C" w14:textId="77777777" w:rsidTr="0097149D">
        <w:trPr>
          <w:trHeight w:val="37"/>
        </w:trPr>
        <w:tc>
          <w:tcPr>
            <w:tcW w:w="952" w:type="dxa"/>
            <w:vMerge/>
            <w:shd w:val="clear" w:color="auto" w:fill="auto"/>
            <w:tcMar>
              <w:top w:w="100" w:type="dxa"/>
              <w:left w:w="100" w:type="dxa"/>
              <w:bottom w:w="100" w:type="dxa"/>
              <w:right w:w="100" w:type="dxa"/>
            </w:tcMar>
          </w:tcPr>
          <w:p w14:paraId="63133E4D"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744A0130"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561C79E2" w14:textId="77777777" w:rsidR="00816A34" w:rsidRPr="009166FC" w:rsidRDefault="00816A34" w:rsidP="00816A34">
            <w:pPr>
              <w:spacing w:line="276" w:lineRule="auto"/>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1D7CBF3A" w14:textId="77777777" w:rsidR="00816A34" w:rsidRPr="009166FC" w:rsidRDefault="00816A34" w:rsidP="00816A34">
            <w:pPr>
              <w:spacing w:line="276" w:lineRule="auto"/>
              <w:ind w:leftChars="0" w:left="2" w:hanging="2"/>
              <w:rPr>
                <w:bCs/>
                <w:sz w:val="24"/>
                <w:szCs w:val="24"/>
              </w:rPr>
            </w:pPr>
            <w:r w:rsidRPr="009166FC">
              <w:rPr>
                <w:bCs/>
                <w:sz w:val="24"/>
                <w:szCs w:val="24"/>
              </w:rPr>
              <w:t>Chia số có năm chữ số cho số có một chữ số (tiếp theo)</w:t>
            </w:r>
          </w:p>
        </w:tc>
        <w:tc>
          <w:tcPr>
            <w:tcW w:w="819" w:type="dxa"/>
            <w:shd w:val="clear" w:color="auto" w:fill="auto"/>
            <w:tcMar>
              <w:top w:w="100" w:type="dxa"/>
              <w:left w:w="100" w:type="dxa"/>
              <w:bottom w:w="100" w:type="dxa"/>
              <w:right w:w="100" w:type="dxa"/>
            </w:tcMar>
            <w:vAlign w:val="bottom"/>
          </w:tcPr>
          <w:p w14:paraId="55C0CBAB" w14:textId="77777777" w:rsidR="00816A34" w:rsidRPr="009166FC" w:rsidRDefault="00816A34" w:rsidP="00816A34">
            <w:pPr>
              <w:spacing w:line="276" w:lineRule="auto"/>
              <w:ind w:leftChars="0" w:left="2" w:hanging="2"/>
              <w:jc w:val="center"/>
              <w:rPr>
                <w:bCs/>
                <w:sz w:val="24"/>
                <w:szCs w:val="24"/>
              </w:rPr>
            </w:pPr>
            <w:r w:rsidRPr="009166FC">
              <w:rPr>
                <w:bCs/>
                <w:sz w:val="24"/>
                <w:szCs w:val="24"/>
              </w:rPr>
              <w:t>154</w:t>
            </w:r>
          </w:p>
        </w:tc>
        <w:tc>
          <w:tcPr>
            <w:tcW w:w="2323" w:type="dxa"/>
            <w:shd w:val="clear" w:color="auto" w:fill="auto"/>
            <w:tcMar>
              <w:top w:w="100" w:type="dxa"/>
              <w:left w:w="100" w:type="dxa"/>
              <w:bottom w:w="100" w:type="dxa"/>
              <w:right w:w="100" w:type="dxa"/>
            </w:tcMar>
            <w:vAlign w:val="bottom"/>
          </w:tcPr>
          <w:p w14:paraId="6052306B" w14:textId="77777777" w:rsidR="00816A34" w:rsidRPr="009166FC" w:rsidRDefault="00816A34" w:rsidP="00816A34">
            <w:pPr>
              <w:spacing w:line="276" w:lineRule="auto"/>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4C1855C8"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6A06E0F1" w14:textId="77777777" w:rsidTr="0097149D">
        <w:trPr>
          <w:trHeight w:val="74"/>
        </w:trPr>
        <w:tc>
          <w:tcPr>
            <w:tcW w:w="952" w:type="dxa"/>
            <w:vMerge/>
            <w:shd w:val="clear" w:color="auto" w:fill="auto"/>
            <w:tcMar>
              <w:top w:w="100" w:type="dxa"/>
              <w:left w:w="100" w:type="dxa"/>
              <w:bottom w:w="100" w:type="dxa"/>
              <w:right w:w="100" w:type="dxa"/>
            </w:tcMar>
          </w:tcPr>
          <w:p w14:paraId="770ED149"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0E7FE179"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5AF98D7C"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32B5C688" w14:textId="77777777" w:rsidR="00816A34" w:rsidRPr="009166FC" w:rsidRDefault="00816A34" w:rsidP="00816A34">
            <w:pPr>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028E2C3F" w14:textId="77777777" w:rsidR="00816A34" w:rsidRPr="009166FC" w:rsidRDefault="00816A34" w:rsidP="00816A34">
            <w:pPr>
              <w:ind w:leftChars="0" w:left="2" w:hanging="2"/>
              <w:jc w:val="center"/>
              <w:rPr>
                <w:bCs/>
                <w:sz w:val="24"/>
                <w:szCs w:val="24"/>
              </w:rPr>
            </w:pPr>
            <w:r w:rsidRPr="009166FC">
              <w:rPr>
                <w:bCs/>
                <w:sz w:val="24"/>
                <w:szCs w:val="24"/>
              </w:rPr>
              <w:t>155</w:t>
            </w:r>
          </w:p>
        </w:tc>
        <w:tc>
          <w:tcPr>
            <w:tcW w:w="2323" w:type="dxa"/>
            <w:shd w:val="clear" w:color="auto" w:fill="auto"/>
            <w:tcMar>
              <w:top w:w="100" w:type="dxa"/>
              <w:left w:w="100" w:type="dxa"/>
              <w:bottom w:w="100" w:type="dxa"/>
              <w:right w:w="100" w:type="dxa"/>
            </w:tcMar>
            <w:vAlign w:val="bottom"/>
          </w:tcPr>
          <w:p w14:paraId="23442263"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07E7FDF9"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3F53214F" w14:textId="77777777" w:rsidTr="0097149D">
        <w:trPr>
          <w:trHeight w:val="3"/>
        </w:trPr>
        <w:tc>
          <w:tcPr>
            <w:tcW w:w="952" w:type="dxa"/>
            <w:vMerge w:val="restart"/>
            <w:shd w:val="clear" w:color="auto" w:fill="auto"/>
            <w:tcMar>
              <w:top w:w="100" w:type="dxa"/>
              <w:left w:w="100" w:type="dxa"/>
              <w:bottom w:w="100" w:type="dxa"/>
              <w:right w:w="100" w:type="dxa"/>
            </w:tcMar>
          </w:tcPr>
          <w:p w14:paraId="24F07331" w14:textId="77777777" w:rsidR="00816A34" w:rsidRPr="009166FC" w:rsidRDefault="00816A34" w:rsidP="00816A34">
            <w:pPr>
              <w:spacing w:line="276" w:lineRule="auto"/>
              <w:ind w:leftChars="0" w:left="2" w:hanging="2"/>
              <w:jc w:val="center"/>
              <w:rPr>
                <w:bCs/>
                <w:sz w:val="24"/>
                <w:szCs w:val="24"/>
              </w:rPr>
            </w:pPr>
            <w:r w:rsidRPr="009166FC">
              <w:rPr>
                <w:bCs/>
                <w:sz w:val="24"/>
                <w:szCs w:val="24"/>
              </w:rPr>
              <w:t xml:space="preserve"> </w:t>
            </w:r>
          </w:p>
          <w:p w14:paraId="377FD905" w14:textId="77777777" w:rsidR="00816A34" w:rsidRPr="009166FC" w:rsidRDefault="00816A34" w:rsidP="00816A34">
            <w:pPr>
              <w:spacing w:line="276" w:lineRule="auto"/>
              <w:ind w:leftChars="0" w:left="2" w:hanging="2"/>
              <w:jc w:val="center"/>
              <w:rPr>
                <w:bCs/>
                <w:sz w:val="24"/>
                <w:szCs w:val="24"/>
              </w:rPr>
            </w:pPr>
            <w:r w:rsidRPr="009166FC">
              <w:rPr>
                <w:bCs/>
                <w:sz w:val="24"/>
                <w:szCs w:val="24"/>
              </w:rPr>
              <w:lastRenderedPageBreak/>
              <w:t>32</w:t>
            </w:r>
          </w:p>
        </w:tc>
        <w:tc>
          <w:tcPr>
            <w:tcW w:w="1062" w:type="dxa"/>
            <w:vMerge/>
            <w:shd w:val="clear" w:color="auto" w:fill="auto"/>
            <w:tcMar>
              <w:top w:w="100" w:type="dxa"/>
              <w:left w:w="100" w:type="dxa"/>
              <w:bottom w:w="100" w:type="dxa"/>
              <w:right w:w="100" w:type="dxa"/>
            </w:tcMar>
          </w:tcPr>
          <w:p w14:paraId="3EB573D3" w14:textId="77777777" w:rsidR="00816A34" w:rsidRPr="009166FC" w:rsidRDefault="00816A34" w:rsidP="00816A34">
            <w:pPr>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52294BC7"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154D013D" w14:textId="77777777" w:rsidR="00816A34" w:rsidRPr="009166FC" w:rsidRDefault="00816A34" w:rsidP="00816A34">
            <w:pPr>
              <w:ind w:leftChars="0" w:left="2" w:hanging="2"/>
              <w:rPr>
                <w:bCs/>
                <w:sz w:val="24"/>
                <w:szCs w:val="24"/>
              </w:rPr>
            </w:pPr>
            <w:r w:rsidRPr="009166FC">
              <w:rPr>
                <w:bCs/>
                <w:sz w:val="24"/>
                <w:szCs w:val="24"/>
              </w:rPr>
              <w:t>Luyện tập chung</w:t>
            </w:r>
          </w:p>
        </w:tc>
        <w:tc>
          <w:tcPr>
            <w:tcW w:w="819" w:type="dxa"/>
            <w:shd w:val="clear" w:color="auto" w:fill="auto"/>
            <w:tcMar>
              <w:top w:w="100" w:type="dxa"/>
              <w:left w:w="100" w:type="dxa"/>
              <w:bottom w:w="100" w:type="dxa"/>
              <w:right w:w="100" w:type="dxa"/>
            </w:tcMar>
            <w:vAlign w:val="bottom"/>
          </w:tcPr>
          <w:p w14:paraId="463542DF" w14:textId="77777777" w:rsidR="00816A34" w:rsidRPr="009166FC" w:rsidRDefault="00816A34" w:rsidP="00816A34">
            <w:pPr>
              <w:ind w:leftChars="0" w:left="2" w:hanging="2"/>
              <w:jc w:val="center"/>
              <w:rPr>
                <w:bCs/>
                <w:sz w:val="24"/>
                <w:szCs w:val="24"/>
              </w:rPr>
            </w:pPr>
            <w:r w:rsidRPr="009166FC">
              <w:rPr>
                <w:bCs/>
                <w:sz w:val="24"/>
                <w:szCs w:val="24"/>
              </w:rPr>
              <w:t>156</w:t>
            </w:r>
          </w:p>
        </w:tc>
        <w:tc>
          <w:tcPr>
            <w:tcW w:w="2323" w:type="dxa"/>
            <w:shd w:val="clear" w:color="auto" w:fill="auto"/>
            <w:tcMar>
              <w:top w:w="100" w:type="dxa"/>
              <w:left w:w="100" w:type="dxa"/>
              <w:bottom w:w="100" w:type="dxa"/>
              <w:right w:w="100" w:type="dxa"/>
            </w:tcMar>
            <w:vAlign w:val="bottom"/>
          </w:tcPr>
          <w:p w14:paraId="04534A52"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0A56CF15"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3C913231" w14:textId="77777777" w:rsidTr="0097149D">
        <w:trPr>
          <w:trHeight w:val="19"/>
        </w:trPr>
        <w:tc>
          <w:tcPr>
            <w:tcW w:w="952" w:type="dxa"/>
            <w:vMerge/>
            <w:shd w:val="clear" w:color="auto" w:fill="auto"/>
            <w:tcMar>
              <w:top w:w="100" w:type="dxa"/>
              <w:left w:w="100" w:type="dxa"/>
              <w:bottom w:w="100" w:type="dxa"/>
              <w:right w:w="100" w:type="dxa"/>
            </w:tcMar>
          </w:tcPr>
          <w:p w14:paraId="7331B4E1"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54F50C21"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57DF3982"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29AE232B" w14:textId="634D4191" w:rsidR="00816A34" w:rsidRPr="009166FC" w:rsidRDefault="00816A34" w:rsidP="00816A34">
            <w:pPr>
              <w:ind w:leftChars="0" w:left="2" w:hanging="2"/>
              <w:rPr>
                <w:bCs/>
                <w:sz w:val="24"/>
                <w:szCs w:val="24"/>
              </w:rPr>
            </w:pPr>
            <w:r>
              <w:rPr>
                <w:bCs/>
                <w:sz w:val="24"/>
                <w:szCs w:val="24"/>
              </w:rPr>
              <w:t>Bài toán liên quan đến rút về</w:t>
            </w:r>
            <w:r w:rsidRPr="009166FC">
              <w:rPr>
                <w:bCs/>
                <w:sz w:val="24"/>
                <w:szCs w:val="24"/>
              </w:rPr>
              <w:t xml:space="preserve"> đơn vị</w:t>
            </w:r>
          </w:p>
        </w:tc>
        <w:tc>
          <w:tcPr>
            <w:tcW w:w="819" w:type="dxa"/>
            <w:shd w:val="clear" w:color="auto" w:fill="auto"/>
            <w:tcMar>
              <w:top w:w="100" w:type="dxa"/>
              <w:left w:w="100" w:type="dxa"/>
              <w:bottom w:w="100" w:type="dxa"/>
              <w:right w:w="100" w:type="dxa"/>
            </w:tcMar>
            <w:vAlign w:val="bottom"/>
          </w:tcPr>
          <w:p w14:paraId="1887F487" w14:textId="77777777" w:rsidR="00816A34" w:rsidRPr="009166FC" w:rsidRDefault="00816A34" w:rsidP="00816A34">
            <w:pPr>
              <w:ind w:leftChars="0" w:left="2" w:hanging="2"/>
              <w:jc w:val="center"/>
              <w:rPr>
                <w:bCs/>
                <w:sz w:val="24"/>
                <w:szCs w:val="24"/>
              </w:rPr>
            </w:pPr>
            <w:r w:rsidRPr="009166FC">
              <w:rPr>
                <w:bCs/>
                <w:sz w:val="24"/>
                <w:szCs w:val="24"/>
              </w:rPr>
              <w:t>157</w:t>
            </w:r>
          </w:p>
        </w:tc>
        <w:tc>
          <w:tcPr>
            <w:tcW w:w="2323" w:type="dxa"/>
            <w:shd w:val="clear" w:color="auto" w:fill="auto"/>
            <w:tcMar>
              <w:top w:w="100" w:type="dxa"/>
              <w:left w:w="100" w:type="dxa"/>
              <w:bottom w:w="100" w:type="dxa"/>
              <w:right w:w="100" w:type="dxa"/>
            </w:tcMar>
            <w:vAlign w:val="bottom"/>
          </w:tcPr>
          <w:p w14:paraId="32BC9298"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0750A9DD"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5C6E8CDB" w14:textId="77777777" w:rsidTr="0097149D">
        <w:trPr>
          <w:trHeight w:val="78"/>
        </w:trPr>
        <w:tc>
          <w:tcPr>
            <w:tcW w:w="952" w:type="dxa"/>
            <w:vMerge/>
            <w:shd w:val="clear" w:color="auto" w:fill="auto"/>
            <w:tcMar>
              <w:top w:w="100" w:type="dxa"/>
              <w:left w:w="100" w:type="dxa"/>
              <w:bottom w:w="100" w:type="dxa"/>
              <w:right w:w="100" w:type="dxa"/>
            </w:tcMar>
          </w:tcPr>
          <w:p w14:paraId="293F5067"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7CFC47A5"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75558909"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tcPr>
          <w:p w14:paraId="6D772776" w14:textId="77777777" w:rsidR="00816A34" w:rsidRPr="009166FC" w:rsidRDefault="00816A34" w:rsidP="00816A34">
            <w:pPr>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tcPr>
          <w:p w14:paraId="0F31CA30" w14:textId="77777777" w:rsidR="00816A34" w:rsidRPr="009166FC" w:rsidRDefault="00816A34" w:rsidP="00816A34">
            <w:pPr>
              <w:ind w:leftChars="0" w:left="2" w:hanging="2"/>
              <w:jc w:val="center"/>
              <w:rPr>
                <w:bCs/>
                <w:sz w:val="24"/>
                <w:szCs w:val="24"/>
              </w:rPr>
            </w:pPr>
            <w:r w:rsidRPr="009166FC">
              <w:rPr>
                <w:bCs/>
                <w:sz w:val="24"/>
                <w:szCs w:val="24"/>
              </w:rPr>
              <w:t>158</w:t>
            </w:r>
          </w:p>
        </w:tc>
        <w:tc>
          <w:tcPr>
            <w:tcW w:w="2323" w:type="dxa"/>
            <w:shd w:val="clear" w:color="auto" w:fill="auto"/>
            <w:tcMar>
              <w:top w:w="100" w:type="dxa"/>
              <w:left w:w="100" w:type="dxa"/>
              <w:bottom w:w="100" w:type="dxa"/>
              <w:right w:w="100" w:type="dxa"/>
            </w:tcMar>
          </w:tcPr>
          <w:p w14:paraId="042651B5" w14:textId="77777777" w:rsidR="00816A34" w:rsidRPr="009166FC" w:rsidRDefault="00816A34" w:rsidP="00816A34">
            <w:pPr>
              <w:ind w:leftChars="0" w:left="2" w:hanging="2"/>
              <w:rPr>
                <w:bCs/>
                <w:sz w:val="24"/>
                <w:szCs w:val="24"/>
              </w:rPr>
            </w:pPr>
            <w:r w:rsidRPr="009166FC">
              <w:rPr>
                <w:bCs/>
                <w:sz w:val="24"/>
                <w:szCs w:val="24"/>
              </w:rPr>
              <w:t>Bài tập 4: Không yêu cầu  viết bài giải, chỉ yêu cầu trả lời.</w:t>
            </w:r>
          </w:p>
        </w:tc>
        <w:tc>
          <w:tcPr>
            <w:tcW w:w="605" w:type="dxa"/>
            <w:shd w:val="clear" w:color="auto" w:fill="auto"/>
            <w:tcMar>
              <w:top w:w="100" w:type="dxa"/>
              <w:left w:w="100" w:type="dxa"/>
              <w:bottom w:w="100" w:type="dxa"/>
              <w:right w:w="100" w:type="dxa"/>
            </w:tcMar>
          </w:tcPr>
          <w:p w14:paraId="4D193E0E"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53788FB2" w14:textId="77777777" w:rsidTr="0097149D">
        <w:trPr>
          <w:trHeight w:val="3"/>
        </w:trPr>
        <w:tc>
          <w:tcPr>
            <w:tcW w:w="952" w:type="dxa"/>
            <w:vMerge/>
            <w:shd w:val="clear" w:color="auto" w:fill="auto"/>
            <w:tcMar>
              <w:top w:w="100" w:type="dxa"/>
              <w:left w:w="100" w:type="dxa"/>
              <w:bottom w:w="100" w:type="dxa"/>
              <w:right w:w="100" w:type="dxa"/>
            </w:tcMar>
          </w:tcPr>
          <w:p w14:paraId="181E8B5F"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66D57EDF"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2771162B"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386C2B57" w14:textId="77777777" w:rsidR="00816A34" w:rsidRPr="009166FC" w:rsidRDefault="00816A34" w:rsidP="00816A34">
            <w:pPr>
              <w:ind w:leftChars="0" w:left="2" w:hanging="2"/>
              <w:rPr>
                <w:bCs/>
                <w:sz w:val="24"/>
                <w:szCs w:val="24"/>
              </w:rPr>
            </w:pPr>
            <w:r w:rsidRPr="009166FC">
              <w:rPr>
                <w:bCs/>
                <w:sz w:val="24"/>
                <w:szCs w:val="24"/>
              </w:rPr>
              <w:t>Luyện tập</w:t>
            </w:r>
          </w:p>
        </w:tc>
        <w:tc>
          <w:tcPr>
            <w:tcW w:w="819" w:type="dxa"/>
            <w:shd w:val="clear" w:color="auto" w:fill="auto"/>
            <w:tcMar>
              <w:top w:w="100" w:type="dxa"/>
              <w:left w:w="100" w:type="dxa"/>
              <w:bottom w:w="100" w:type="dxa"/>
              <w:right w:w="100" w:type="dxa"/>
            </w:tcMar>
            <w:vAlign w:val="bottom"/>
          </w:tcPr>
          <w:p w14:paraId="28C77988" w14:textId="77777777" w:rsidR="00816A34" w:rsidRPr="009166FC" w:rsidRDefault="00816A34" w:rsidP="00816A34">
            <w:pPr>
              <w:ind w:leftChars="0" w:left="2" w:hanging="2"/>
              <w:jc w:val="center"/>
              <w:rPr>
                <w:bCs/>
                <w:sz w:val="24"/>
                <w:szCs w:val="24"/>
              </w:rPr>
            </w:pPr>
            <w:r w:rsidRPr="009166FC">
              <w:rPr>
                <w:bCs/>
                <w:sz w:val="24"/>
                <w:szCs w:val="24"/>
              </w:rPr>
              <w:t>159</w:t>
            </w:r>
          </w:p>
        </w:tc>
        <w:tc>
          <w:tcPr>
            <w:tcW w:w="2323" w:type="dxa"/>
            <w:shd w:val="clear" w:color="auto" w:fill="auto"/>
            <w:tcMar>
              <w:top w:w="100" w:type="dxa"/>
              <w:left w:w="100" w:type="dxa"/>
              <w:bottom w:w="100" w:type="dxa"/>
              <w:right w:w="100" w:type="dxa"/>
            </w:tcMar>
            <w:vAlign w:val="bottom"/>
          </w:tcPr>
          <w:p w14:paraId="078E107B"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701AE964"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7A2D2411" w14:textId="77777777" w:rsidTr="0097149D">
        <w:trPr>
          <w:trHeight w:val="23"/>
        </w:trPr>
        <w:tc>
          <w:tcPr>
            <w:tcW w:w="952" w:type="dxa"/>
            <w:vMerge/>
            <w:shd w:val="clear" w:color="auto" w:fill="auto"/>
            <w:tcMar>
              <w:top w:w="100" w:type="dxa"/>
              <w:left w:w="100" w:type="dxa"/>
              <w:bottom w:w="100" w:type="dxa"/>
              <w:right w:w="100" w:type="dxa"/>
            </w:tcMar>
          </w:tcPr>
          <w:p w14:paraId="532D8EEF"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15D1368D"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16267CE4"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5D91FD1C" w14:textId="77777777" w:rsidR="00816A34" w:rsidRPr="009166FC" w:rsidRDefault="00816A34" w:rsidP="00816A34">
            <w:pPr>
              <w:ind w:leftChars="0" w:left="2" w:hanging="2"/>
              <w:rPr>
                <w:bCs/>
                <w:sz w:val="24"/>
                <w:szCs w:val="24"/>
              </w:rPr>
            </w:pPr>
            <w:r w:rsidRPr="009166FC">
              <w:rPr>
                <w:bCs/>
                <w:sz w:val="24"/>
                <w:szCs w:val="24"/>
              </w:rPr>
              <w:t>Luyện tập chung</w:t>
            </w:r>
          </w:p>
        </w:tc>
        <w:tc>
          <w:tcPr>
            <w:tcW w:w="819" w:type="dxa"/>
            <w:shd w:val="clear" w:color="auto" w:fill="auto"/>
            <w:tcMar>
              <w:top w:w="100" w:type="dxa"/>
              <w:left w:w="100" w:type="dxa"/>
              <w:bottom w:w="100" w:type="dxa"/>
              <w:right w:w="100" w:type="dxa"/>
            </w:tcMar>
            <w:vAlign w:val="bottom"/>
          </w:tcPr>
          <w:p w14:paraId="44A8038C" w14:textId="77777777" w:rsidR="00816A34" w:rsidRPr="009166FC" w:rsidRDefault="00816A34" w:rsidP="00816A34">
            <w:pPr>
              <w:ind w:leftChars="0" w:left="2" w:hanging="2"/>
              <w:jc w:val="center"/>
              <w:rPr>
                <w:bCs/>
                <w:sz w:val="24"/>
                <w:szCs w:val="24"/>
              </w:rPr>
            </w:pPr>
            <w:r w:rsidRPr="009166FC">
              <w:rPr>
                <w:bCs/>
                <w:sz w:val="24"/>
                <w:szCs w:val="24"/>
              </w:rPr>
              <w:t>160</w:t>
            </w:r>
          </w:p>
        </w:tc>
        <w:tc>
          <w:tcPr>
            <w:tcW w:w="2323" w:type="dxa"/>
            <w:shd w:val="clear" w:color="auto" w:fill="auto"/>
            <w:tcMar>
              <w:top w:w="100" w:type="dxa"/>
              <w:left w:w="100" w:type="dxa"/>
              <w:bottom w:w="100" w:type="dxa"/>
              <w:right w:w="100" w:type="dxa"/>
            </w:tcMar>
            <w:vAlign w:val="bottom"/>
          </w:tcPr>
          <w:p w14:paraId="7C9CECAB"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2B306205"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7E9D84AA" w14:textId="77777777" w:rsidTr="0097149D">
        <w:trPr>
          <w:trHeight w:val="9"/>
        </w:trPr>
        <w:tc>
          <w:tcPr>
            <w:tcW w:w="952" w:type="dxa"/>
            <w:vMerge w:val="restart"/>
            <w:shd w:val="clear" w:color="auto" w:fill="auto"/>
            <w:tcMar>
              <w:top w:w="100" w:type="dxa"/>
              <w:left w:w="100" w:type="dxa"/>
              <w:bottom w:w="100" w:type="dxa"/>
              <w:right w:w="100" w:type="dxa"/>
            </w:tcMar>
          </w:tcPr>
          <w:p w14:paraId="30CDA09B" w14:textId="77777777" w:rsidR="00816A34" w:rsidRPr="009166FC" w:rsidRDefault="00816A34" w:rsidP="00816A34">
            <w:pPr>
              <w:spacing w:line="276" w:lineRule="auto"/>
              <w:ind w:leftChars="0" w:left="2" w:hanging="2"/>
              <w:jc w:val="center"/>
              <w:rPr>
                <w:bCs/>
                <w:sz w:val="24"/>
                <w:szCs w:val="24"/>
              </w:rPr>
            </w:pPr>
            <w:r w:rsidRPr="009166FC">
              <w:rPr>
                <w:bCs/>
                <w:sz w:val="24"/>
                <w:szCs w:val="24"/>
              </w:rPr>
              <w:t xml:space="preserve"> </w:t>
            </w:r>
          </w:p>
          <w:p w14:paraId="5B971AAC" w14:textId="77777777" w:rsidR="00816A34" w:rsidRPr="009166FC" w:rsidRDefault="00816A34" w:rsidP="00816A34">
            <w:pPr>
              <w:spacing w:line="276" w:lineRule="auto"/>
              <w:ind w:leftChars="0" w:left="2" w:hanging="2"/>
              <w:jc w:val="center"/>
              <w:rPr>
                <w:bCs/>
                <w:sz w:val="24"/>
                <w:szCs w:val="24"/>
              </w:rPr>
            </w:pPr>
            <w:r w:rsidRPr="009166FC">
              <w:rPr>
                <w:bCs/>
                <w:sz w:val="24"/>
                <w:szCs w:val="24"/>
              </w:rPr>
              <w:t>33</w:t>
            </w:r>
          </w:p>
        </w:tc>
        <w:tc>
          <w:tcPr>
            <w:tcW w:w="1062" w:type="dxa"/>
            <w:vMerge/>
            <w:shd w:val="clear" w:color="auto" w:fill="auto"/>
            <w:tcMar>
              <w:top w:w="100" w:type="dxa"/>
              <w:left w:w="100" w:type="dxa"/>
              <w:bottom w:w="100" w:type="dxa"/>
              <w:right w:w="100" w:type="dxa"/>
            </w:tcMar>
          </w:tcPr>
          <w:p w14:paraId="4EE71372" w14:textId="77777777" w:rsidR="00816A34" w:rsidRPr="009166FC" w:rsidRDefault="00816A34" w:rsidP="00816A34">
            <w:pPr>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11E1E9E3"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22D66B67" w14:textId="77777777" w:rsidR="00816A34" w:rsidRPr="009166FC" w:rsidRDefault="00816A34" w:rsidP="00816A34">
            <w:pPr>
              <w:ind w:leftChars="0" w:left="2" w:hanging="2"/>
              <w:rPr>
                <w:bCs/>
                <w:sz w:val="24"/>
                <w:szCs w:val="24"/>
              </w:rPr>
            </w:pPr>
            <w:r w:rsidRPr="009166FC">
              <w:rPr>
                <w:bCs/>
                <w:sz w:val="24"/>
                <w:szCs w:val="24"/>
              </w:rPr>
              <w:t>Kiểm tra</w:t>
            </w:r>
          </w:p>
        </w:tc>
        <w:tc>
          <w:tcPr>
            <w:tcW w:w="819" w:type="dxa"/>
            <w:shd w:val="clear" w:color="auto" w:fill="auto"/>
            <w:tcMar>
              <w:top w:w="100" w:type="dxa"/>
              <w:left w:w="100" w:type="dxa"/>
              <w:bottom w:w="100" w:type="dxa"/>
              <w:right w:w="100" w:type="dxa"/>
            </w:tcMar>
            <w:vAlign w:val="bottom"/>
          </w:tcPr>
          <w:p w14:paraId="16E32244" w14:textId="77777777" w:rsidR="00816A34" w:rsidRPr="009166FC" w:rsidRDefault="00816A34" w:rsidP="00816A34">
            <w:pPr>
              <w:ind w:leftChars="0" w:left="2" w:hanging="2"/>
              <w:jc w:val="center"/>
              <w:rPr>
                <w:bCs/>
                <w:sz w:val="24"/>
                <w:szCs w:val="24"/>
              </w:rPr>
            </w:pPr>
            <w:r w:rsidRPr="009166FC">
              <w:rPr>
                <w:bCs/>
                <w:sz w:val="24"/>
                <w:szCs w:val="24"/>
              </w:rPr>
              <w:t>161</w:t>
            </w:r>
          </w:p>
        </w:tc>
        <w:tc>
          <w:tcPr>
            <w:tcW w:w="2323" w:type="dxa"/>
            <w:shd w:val="clear" w:color="auto" w:fill="auto"/>
            <w:tcMar>
              <w:top w:w="100" w:type="dxa"/>
              <w:left w:w="100" w:type="dxa"/>
              <w:bottom w:w="100" w:type="dxa"/>
              <w:right w:w="100" w:type="dxa"/>
            </w:tcMar>
            <w:vAlign w:val="bottom"/>
          </w:tcPr>
          <w:p w14:paraId="22A647FF"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6024CB70"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2DE31A03" w14:textId="77777777" w:rsidTr="0097149D">
        <w:trPr>
          <w:trHeight w:val="34"/>
        </w:trPr>
        <w:tc>
          <w:tcPr>
            <w:tcW w:w="952" w:type="dxa"/>
            <w:vMerge/>
            <w:shd w:val="clear" w:color="auto" w:fill="auto"/>
            <w:tcMar>
              <w:top w:w="100" w:type="dxa"/>
              <w:left w:w="100" w:type="dxa"/>
              <w:bottom w:w="100" w:type="dxa"/>
              <w:right w:w="100" w:type="dxa"/>
            </w:tcMar>
          </w:tcPr>
          <w:p w14:paraId="7BF76D0F" w14:textId="77777777" w:rsidR="00816A34" w:rsidRPr="009166FC" w:rsidRDefault="00816A34" w:rsidP="00816A34">
            <w:pPr>
              <w:ind w:leftChars="0" w:left="2" w:hanging="2"/>
              <w:rPr>
                <w:bCs/>
                <w:sz w:val="24"/>
                <w:szCs w:val="24"/>
              </w:rPr>
            </w:pPr>
          </w:p>
        </w:tc>
        <w:tc>
          <w:tcPr>
            <w:tcW w:w="1062" w:type="dxa"/>
            <w:vMerge w:val="restart"/>
            <w:shd w:val="clear" w:color="auto" w:fill="auto"/>
            <w:tcMar>
              <w:top w:w="100" w:type="dxa"/>
              <w:left w:w="100" w:type="dxa"/>
              <w:bottom w:w="100" w:type="dxa"/>
              <w:right w:w="100" w:type="dxa"/>
            </w:tcMar>
          </w:tcPr>
          <w:p w14:paraId="5E1FC9AA"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04886A49"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006218BD"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4E5BB033"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2E836E72"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0330CC15"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0211EBBE"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048D8EA7" w14:textId="77777777" w:rsidR="00816A34" w:rsidRPr="009166FC" w:rsidRDefault="00816A34" w:rsidP="00816A34">
            <w:pPr>
              <w:spacing w:line="276" w:lineRule="auto"/>
              <w:ind w:leftChars="0" w:left="2" w:hanging="2"/>
              <w:jc w:val="both"/>
              <w:rPr>
                <w:bCs/>
                <w:sz w:val="24"/>
                <w:szCs w:val="24"/>
              </w:rPr>
            </w:pPr>
            <w:r w:rsidRPr="009166FC">
              <w:rPr>
                <w:bCs/>
                <w:sz w:val="24"/>
                <w:szCs w:val="24"/>
              </w:rPr>
              <w:t>Ôn tập cuối năm</w:t>
            </w:r>
          </w:p>
          <w:p w14:paraId="45A650BD"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18743E17"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3E7EB366"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1DB52EFE"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4AD87F12"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6E8FA33D"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177642DD"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2EEFDABF"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42A7AFA6"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360A3A1D"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416436F6"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p w14:paraId="3C9D5FB2" w14:textId="77777777" w:rsidR="00816A34" w:rsidRPr="009166FC" w:rsidRDefault="00816A34" w:rsidP="00816A34">
            <w:pPr>
              <w:spacing w:line="276" w:lineRule="auto"/>
              <w:ind w:leftChars="0" w:left="2" w:hanging="2"/>
              <w:jc w:val="both"/>
              <w:rPr>
                <w:bCs/>
                <w:sz w:val="24"/>
                <w:szCs w:val="24"/>
              </w:rPr>
            </w:pPr>
            <w:r w:rsidRPr="009166FC">
              <w:rPr>
                <w:bCs/>
                <w:sz w:val="24"/>
                <w:szCs w:val="24"/>
              </w:rPr>
              <w:t>Ôn tập cuối năm</w:t>
            </w:r>
          </w:p>
        </w:tc>
        <w:tc>
          <w:tcPr>
            <w:tcW w:w="239" w:type="dxa"/>
            <w:tcBorders>
              <w:right w:val="nil"/>
            </w:tcBorders>
            <w:shd w:val="clear" w:color="auto" w:fill="auto"/>
            <w:tcMar>
              <w:top w:w="100" w:type="dxa"/>
              <w:left w:w="100" w:type="dxa"/>
              <w:bottom w:w="100" w:type="dxa"/>
              <w:right w:w="100" w:type="dxa"/>
            </w:tcMar>
          </w:tcPr>
          <w:p w14:paraId="7C6D11D1"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7F517D2D" w14:textId="77777777" w:rsidR="00816A34" w:rsidRPr="009166FC" w:rsidRDefault="00816A34" w:rsidP="00816A34">
            <w:pPr>
              <w:ind w:leftChars="0" w:left="2" w:hanging="2"/>
              <w:rPr>
                <w:bCs/>
                <w:sz w:val="24"/>
                <w:szCs w:val="24"/>
              </w:rPr>
            </w:pPr>
            <w:r w:rsidRPr="009166FC">
              <w:rPr>
                <w:bCs/>
                <w:sz w:val="24"/>
                <w:szCs w:val="24"/>
              </w:rPr>
              <w:t>Ôn tập các số đến 100 000</w:t>
            </w:r>
          </w:p>
        </w:tc>
        <w:tc>
          <w:tcPr>
            <w:tcW w:w="819" w:type="dxa"/>
            <w:shd w:val="clear" w:color="auto" w:fill="auto"/>
            <w:tcMar>
              <w:top w:w="100" w:type="dxa"/>
              <w:left w:w="100" w:type="dxa"/>
              <w:bottom w:w="100" w:type="dxa"/>
              <w:right w:w="100" w:type="dxa"/>
            </w:tcMar>
            <w:vAlign w:val="bottom"/>
          </w:tcPr>
          <w:p w14:paraId="743C2A18" w14:textId="77777777" w:rsidR="00816A34" w:rsidRPr="009166FC" w:rsidRDefault="00816A34" w:rsidP="00816A34">
            <w:pPr>
              <w:ind w:leftChars="0" w:left="2" w:hanging="2"/>
              <w:jc w:val="center"/>
              <w:rPr>
                <w:bCs/>
                <w:sz w:val="24"/>
                <w:szCs w:val="24"/>
              </w:rPr>
            </w:pPr>
            <w:r w:rsidRPr="009166FC">
              <w:rPr>
                <w:bCs/>
                <w:sz w:val="24"/>
                <w:szCs w:val="24"/>
              </w:rPr>
              <w:t>162</w:t>
            </w:r>
          </w:p>
        </w:tc>
        <w:tc>
          <w:tcPr>
            <w:tcW w:w="2323" w:type="dxa"/>
            <w:shd w:val="clear" w:color="auto" w:fill="auto"/>
            <w:tcMar>
              <w:top w:w="100" w:type="dxa"/>
              <w:left w:w="100" w:type="dxa"/>
              <w:bottom w:w="100" w:type="dxa"/>
              <w:right w:w="100" w:type="dxa"/>
            </w:tcMar>
            <w:vAlign w:val="bottom"/>
          </w:tcPr>
          <w:p w14:paraId="4327D993"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6AD2A3CF"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69E9111F" w14:textId="77777777" w:rsidTr="0097149D">
        <w:trPr>
          <w:trHeight w:val="38"/>
        </w:trPr>
        <w:tc>
          <w:tcPr>
            <w:tcW w:w="952" w:type="dxa"/>
            <w:vMerge/>
            <w:shd w:val="clear" w:color="auto" w:fill="auto"/>
            <w:tcMar>
              <w:top w:w="100" w:type="dxa"/>
              <w:left w:w="100" w:type="dxa"/>
              <w:bottom w:w="100" w:type="dxa"/>
              <w:right w:w="100" w:type="dxa"/>
            </w:tcMar>
          </w:tcPr>
          <w:p w14:paraId="7C69A872"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7C7028ED"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75DF14B0"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0A29A93D" w14:textId="77777777" w:rsidR="00816A34" w:rsidRPr="009166FC" w:rsidRDefault="00816A34" w:rsidP="00816A34">
            <w:pPr>
              <w:ind w:leftChars="0" w:left="2" w:hanging="2"/>
              <w:rPr>
                <w:bCs/>
                <w:sz w:val="24"/>
                <w:szCs w:val="24"/>
              </w:rPr>
            </w:pPr>
            <w:r w:rsidRPr="009166FC">
              <w:rPr>
                <w:bCs/>
                <w:sz w:val="24"/>
                <w:szCs w:val="24"/>
              </w:rPr>
              <w:t>Ôn tập các số đến 100 000 (tiếp theo)</w:t>
            </w:r>
          </w:p>
        </w:tc>
        <w:tc>
          <w:tcPr>
            <w:tcW w:w="819" w:type="dxa"/>
            <w:shd w:val="clear" w:color="auto" w:fill="auto"/>
            <w:tcMar>
              <w:top w:w="100" w:type="dxa"/>
              <w:left w:w="100" w:type="dxa"/>
              <w:bottom w:w="100" w:type="dxa"/>
              <w:right w:w="100" w:type="dxa"/>
            </w:tcMar>
            <w:vAlign w:val="bottom"/>
          </w:tcPr>
          <w:p w14:paraId="7B4E4207" w14:textId="77777777" w:rsidR="00816A34" w:rsidRPr="009166FC" w:rsidRDefault="00816A34" w:rsidP="00816A34">
            <w:pPr>
              <w:ind w:leftChars="0" w:left="2" w:hanging="2"/>
              <w:jc w:val="center"/>
              <w:rPr>
                <w:bCs/>
                <w:sz w:val="24"/>
                <w:szCs w:val="24"/>
              </w:rPr>
            </w:pPr>
            <w:r w:rsidRPr="009166FC">
              <w:rPr>
                <w:bCs/>
                <w:sz w:val="24"/>
                <w:szCs w:val="24"/>
              </w:rPr>
              <w:t>163</w:t>
            </w:r>
          </w:p>
        </w:tc>
        <w:tc>
          <w:tcPr>
            <w:tcW w:w="2323" w:type="dxa"/>
            <w:shd w:val="clear" w:color="auto" w:fill="auto"/>
            <w:tcMar>
              <w:top w:w="100" w:type="dxa"/>
              <w:left w:w="100" w:type="dxa"/>
              <w:bottom w:w="100" w:type="dxa"/>
              <w:right w:w="100" w:type="dxa"/>
            </w:tcMar>
            <w:vAlign w:val="bottom"/>
          </w:tcPr>
          <w:p w14:paraId="04480194"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59714821"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447ECF13" w14:textId="77777777" w:rsidTr="0097149D">
        <w:trPr>
          <w:trHeight w:val="49"/>
        </w:trPr>
        <w:tc>
          <w:tcPr>
            <w:tcW w:w="952" w:type="dxa"/>
            <w:vMerge/>
            <w:shd w:val="clear" w:color="auto" w:fill="auto"/>
            <w:tcMar>
              <w:top w:w="100" w:type="dxa"/>
              <w:left w:w="100" w:type="dxa"/>
              <w:bottom w:w="100" w:type="dxa"/>
              <w:right w:w="100" w:type="dxa"/>
            </w:tcMar>
          </w:tcPr>
          <w:p w14:paraId="2D42CB1F"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76773D93"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57821E05"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35C69C21" w14:textId="77777777" w:rsidR="00816A34" w:rsidRPr="009166FC" w:rsidRDefault="00816A34" w:rsidP="00816A34">
            <w:pPr>
              <w:ind w:leftChars="0" w:left="2" w:hanging="2"/>
              <w:rPr>
                <w:bCs/>
                <w:sz w:val="24"/>
                <w:szCs w:val="24"/>
              </w:rPr>
            </w:pPr>
            <w:r w:rsidRPr="009166FC">
              <w:rPr>
                <w:bCs/>
                <w:sz w:val="24"/>
                <w:szCs w:val="24"/>
              </w:rPr>
              <w:t>Ôn tập bốn phép tính trong phạm vi 100 000</w:t>
            </w:r>
          </w:p>
        </w:tc>
        <w:tc>
          <w:tcPr>
            <w:tcW w:w="819" w:type="dxa"/>
            <w:shd w:val="clear" w:color="auto" w:fill="auto"/>
            <w:tcMar>
              <w:top w:w="100" w:type="dxa"/>
              <w:left w:w="100" w:type="dxa"/>
              <w:bottom w:w="100" w:type="dxa"/>
              <w:right w:w="100" w:type="dxa"/>
            </w:tcMar>
            <w:vAlign w:val="bottom"/>
          </w:tcPr>
          <w:p w14:paraId="1F607090" w14:textId="77777777" w:rsidR="00816A34" w:rsidRPr="009166FC" w:rsidRDefault="00816A34" w:rsidP="00816A34">
            <w:pPr>
              <w:ind w:leftChars="0" w:left="2" w:hanging="2"/>
              <w:jc w:val="center"/>
              <w:rPr>
                <w:bCs/>
                <w:sz w:val="24"/>
                <w:szCs w:val="24"/>
              </w:rPr>
            </w:pPr>
            <w:r w:rsidRPr="009166FC">
              <w:rPr>
                <w:bCs/>
                <w:sz w:val="24"/>
                <w:szCs w:val="24"/>
              </w:rPr>
              <w:t>164</w:t>
            </w:r>
          </w:p>
        </w:tc>
        <w:tc>
          <w:tcPr>
            <w:tcW w:w="2323" w:type="dxa"/>
            <w:shd w:val="clear" w:color="auto" w:fill="auto"/>
            <w:tcMar>
              <w:top w:w="100" w:type="dxa"/>
              <w:left w:w="100" w:type="dxa"/>
              <w:bottom w:w="100" w:type="dxa"/>
              <w:right w:w="100" w:type="dxa"/>
            </w:tcMar>
            <w:vAlign w:val="bottom"/>
          </w:tcPr>
          <w:p w14:paraId="51CAFE3B"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738806EE"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0E573E25" w14:textId="77777777" w:rsidTr="0097149D">
        <w:trPr>
          <w:trHeight w:val="41"/>
        </w:trPr>
        <w:tc>
          <w:tcPr>
            <w:tcW w:w="952" w:type="dxa"/>
            <w:vMerge/>
            <w:shd w:val="clear" w:color="auto" w:fill="auto"/>
            <w:tcMar>
              <w:top w:w="100" w:type="dxa"/>
              <w:left w:w="100" w:type="dxa"/>
              <w:bottom w:w="100" w:type="dxa"/>
              <w:right w:w="100" w:type="dxa"/>
            </w:tcMar>
          </w:tcPr>
          <w:p w14:paraId="4FDAD40F"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19061A38"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1A2896DC"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22303876" w14:textId="77777777" w:rsidR="00816A34" w:rsidRPr="009166FC" w:rsidRDefault="00816A34" w:rsidP="00816A34">
            <w:pPr>
              <w:ind w:leftChars="0" w:left="2" w:hanging="2"/>
              <w:rPr>
                <w:bCs/>
                <w:sz w:val="24"/>
                <w:szCs w:val="24"/>
              </w:rPr>
            </w:pPr>
            <w:r w:rsidRPr="009166FC">
              <w:rPr>
                <w:bCs/>
                <w:sz w:val="24"/>
                <w:szCs w:val="24"/>
              </w:rPr>
              <w:t>Ôn tập bốn phép tính trong phạm vi 100 000 (tiếp theo)</w:t>
            </w:r>
          </w:p>
        </w:tc>
        <w:tc>
          <w:tcPr>
            <w:tcW w:w="819" w:type="dxa"/>
            <w:shd w:val="clear" w:color="auto" w:fill="auto"/>
            <w:tcMar>
              <w:top w:w="100" w:type="dxa"/>
              <w:left w:w="100" w:type="dxa"/>
              <w:bottom w:w="100" w:type="dxa"/>
              <w:right w:w="100" w:type="dxa"/>
            </w:tcMar>
            <w:vAlign w:val="bottom"/>
          </w:tcPr>
          <w:p w14:paraId="2EF2C5BC" w14:textId="77777777" w:rsidR="00816A34" w:rsidRPr="009166FC" w:rsidRDefault="00816A34" w:rsidP="00816A34">
            <w:pPr>
              <w:ind w:leftChars="0" w:left="2" w:hanging="2"/>
              <w:jc w:val="center"/>
              <w:rPr>
                <w:bCs/>
                <w:sz w:val="24"/>
                <w:szCs w:val="24"/>
              </w:rPr>
            </w:pPr>
            <w:r w:rsidRPr="009166FC">
              <w:rPr>
                <w:bCs/>
                <w:sz w:val="24"/>
                <w:szCs w:val="24"/>
              </w:rPr>
              <w:t>165</w:t>
            </w:r>
          </w:p>
        </w:tc>
        <w:tc>
          <w:tcPr>
            <w:tcW w:w="2323" w:type="dxa"/>
            <w:shd w:val="clear" w:color="auto" w:fill="auto"/>
            <w:tcMar>
              <w:top w:w="100" w:type="dxa"/>
              <w:left w:w="100" w:type="dxa"/>
              <w:bottom w:w="100" w:type="dxa"/>
              <w:right w:w="100" w:type="dxa"/>
            </w:tcMar>
            <w:vAlign w:val="bottom"/>
          </w:tcPr>
          <w:p w14:paraId="32987FFC"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1F72B35A"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0D7FFD94" w14:textId="77777777" w:rsidTr="0097149D">
        <w:trPr>
          <w:trHeight w:val="35"/>
        </w:trPr>
        <w:tc>
          <w:tcPr>
            <w:tcW w:w="952" w:type="dxa"/>
            <w:vMerge w:val="restart"/>
            <w:shd w:val="clear" w:color="auto" w:fill="auto"/>
            <w:tcMar>
              <w:top w:w="100" w:type="dxa"/>
              <w:left w:w="100" w:type="dxa"/>
              <w:bottom w:w="100" w:type="dxa"/>
              <w:right w:w="100" w:type="dxa"/>
            </w:tcMar>
          </w:tcPr>
          <w:p w14:paraId="43F7B8A1" w14:textId="77777777" w:rsidR="00816A34" w:rsidRPr="009166FC" w:rsidRDefault="00816A34" w:rsidP="00816A34">
            <w:pPr>
              <w:spacing w:line="276" w:lineRule="auto"/>
              <w:ind w:leftChars="0" w:left="2" w:hanging="2"/>
              <w:jc w:val="center"/>
              <w:rPr>
                <w:bCs/>
                <w:sz w:val="24"/>
                <w:szCs w:val="24"/>
              </w:rPr>
            </w:pPr>
            <w:r w:rsidRPr="009166FC">
              <w:rPr>
                <w:bCs/>
                <w:sz w:val="24"/>
                <w:szCs w:val="24"/>
              </w:rPr>
              <w:t xml:space="preserve"> </w:t>
            </w:r>
          </w:p>
          <w:p w14:paraId="1172D241" w14:textId="77777777" w:rsidR="00816A34" w:rsidRPr="009166FC" w:rsidRDefault="00816A34" w:rsidP="00816A34">
            <w:pPr>
              <w:spacing w:line="276" w:lineRule="auto"/>
              <w:ind w:leftChars="0" w:left="2" w:hanging="2"/>
              <w:jc w:val="center"/>
              <w:rPr>
                <w:bCs/>
                <w:sz w:val="24"/>
                <w:szCs w:val="24"/>
              </w:rPr>
            </w:pPr>
            <w:r w:rsidRPr="009166FC">
              <w:rPr>
                <w:bCs/>
                <w:sz w:val="24"/>
                <w:szCs w:val="24"/>
              </w:rPr>
              <w:t>34</w:t>
            </w:r>
          </w:p>
        </w:tc>
        <w:tc>
          <w:tcPr>
            <w:tcW w:w="1062" w:type="dxa"/>
            <w:vMerge/>
            <w:shd w:val="clear" w:color="auto" w:fill="auto"/>
            <w:tcMar>
              <w:top w:w="100" w:type="dxa"/>
              <w:left w:w="100" w:type="dxa"/>
              <w:bottom w:w="100" w:type="dxa"/>
              <w:right w:w="100" w:type="dxa"/>
            </w:tcMar>
          </w:tcPr>
          <w:p w14:paraId="7CF8D250" w14:textId="77777777" w:rsidR="00816A34" w:rsidRPr="009166FC" w:rsidRDefault="00816A34" w:rsidP="00816A34">
            <w:pPr>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70A94AEF"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29ACA70A" w14:textId="77777777" w:rsidR="00816A34" w:rsidRPr="009166FC" w:rsidRDefault="00816A34" w:rsidP="00816A34">
            <w:pPr>
              <w:ind w:leftChars="0" w:left="2" w:hanging="2"/>
              <w:rPr>
                <w:bCs/>
                <w:sz w:val="24"/>
                <w:szCs w:val="24"/>
              </w:rPr>
            </w:pPr>
            <w:r w:rsidRPr="009166FC">
              <w:rPr>
                <w:bCs/>
                <w:sz w:val="24"/>
                <w:szCs w:val="24"/>
              </w:rPr>
              <w:t>Ôn tập bốn phép tính trong phạm vi 100 000 (tiếp theo)</w:t>
            </w:r>
          </w:p>
        </w:tc>
        <w:tc>
          <w:tcPr>
            <w:tcW w:w="819" w:type="dxa"/>
            <w:shd w:val="clear" w:color="auto" w:fill="auto"/>
            <w:tcMar>
              <w:top w:w="100" w:type="dxa"/>
              <w:left w:w="100" w:type="dxa"/>
              <w:bottom w:w="100" w:type="dxa"/>
              <w:right w:w="100" w:type="dxa"/>
            </w:tcMar>
            <w:vAlign w:val="bottom"/>
          </w:tcPr>
          <w:p w14:paraId="5F90F9FB" w14:textId="77777777" w:rsidR="00816A34" w:rsidRPr="009166FC" w:rsidRDefault="00816A34" w:rsidP="00816A34">
            <w:pPr>
              <w:ind w:leftChars="0" w:left="2" w:hanging="2"/>
              <w:jc w:val="center"/>
              <w:rPr>
                <w:bCs/>
                <w:sz w:val="24"/>
                <w:szCs w:val="24"/>
              </w:rPr>
            </w:pPr>
            <w:r w:rsidRPr="009166FC">
              <w:rPr>
                <w:bCs/>
                <w:sz w:val="24"/>
                <w:szCs w:val="24"/>
              </w:rPr>
              <w:t>166</w:t>
            </w:r>
          </w:p>
        </w:tc>
        <w:tc>
          <w:tcPr>
            <w:tcW w:w="2323" w:type="dxa"/>
            <w:shd w:val="clear" w:color="auto" w:fill="auto"/>
            <w:tcMar>
              <w:top w:w="100" w:type="dxa"/>
              <w:left w:w="100" w:type="dxa"/>
              <w:bottom w:w="100" w:type="dxa"/>
              <w:right w:w="100" w:type="dxa"/>
            </w:tcMar>
            <w:vAlign w:val="bottom"/>
          </w:tcPr>
          <w:p w14:paraId="57D2F9BC"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53C37C2F"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2024DE7B" w14:textId="77777777" w:rsidTr="0097149D">
        <w:trPr>
          <w:trHeight w:val="11"/>
        </w:trPr>
        <w:tc>
          <w:tcPr>
            <w:tcW w:w="952" w:type="dxa"/>
            <w:vMerge/>
            <w:shd w:val="clear" w:color="auto" w:fill="auto"/>
            <w:tcMar>
              <w:top w:w="100" w:type="dxa"/>
              <w:left w:w="100" w:type="dxa"/>
              <w:bottom w:w="100" w:type="dxa"/>
              <w:right w:w="100" w:type="dxa"/>
            </w:tcMar>
          </w:tcPr>
          <w:p w14:paraId="022FDCD4"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01375E20"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4422B271"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02246819" w14:textId="77777777" w:rsidR="00816A34" w:rsidRPr="009166FC" w:rsidRDefault="00816A34" w:rsidP="00816A34">
            <w:pPr>
              <w:ind w:leftChars="0" w:left="2" w:hanging="2"/>
              <w:rPr>
                <w:bCs/>
                <w:sz w:val="24"/>
                <w:szCs w:val="24"/>
              </w:rPr>
            </w:pPr>
            <w:r w:rsidRPr="009166FC">
              <w:rPr>
                <w:bCs/>
                <w:sz w:val="24"/>
                <w:szCs w:val="24"/>
              </w:rPr>
              <w:t>Ôn tập về đại lượng</w:t>
            </w:r>
          </w:p>
        </w:tc>
        <w:tc>
          <w:tcPr>
            <w:tcW w:w="819" w:type="dxa"/>
            <w:shd w:val="clear" w:color="auto" w:fill="auto"/>
            <w:tcMar>
              <w:top w:w="100" w:type="dxa"/>
              <w:left w:w="100" w:type="dxa"/>
              <w:bottom w:w="100" w:type="dxa"/>
              <w:right w:w="100" w:type="dxa"/>
            </w:tcMar>
            <w:vAlign w:val="bottom"/>
          </w:tcPr>
          <w:p w14:paraId="49BA3FA7" w14:textId="77777777" w:rsidR="00816A34" w:rsidRPr="009166FC" w:rsidRDefault="00816A34" w:rsidP="00816A34">
            <w:pPr>
              <w:ind w:leftChars="0" w:left="2" w:hanging="2"/>
              <w:jc w:val="center"/>
              <w:rPr>
                <w:bCs/>
                <w:sz w:val="24"/>
                <w:szCs w:val="24"/>
              </w:rPr>
            </w:pPr>
            <w:r w:rsidRPr="009166FC">
              <w:rPr>
                <w:bCs/>
                <w:sz w:val="24"/>
                <w:szCs w:val="24"/>
              </w:rPr>
              <w:t>167</w:t>
            </w:r>
          </w:p>
        </w:tc>
        <w:tc>
          <w:tcPr>
            <w:tcW w:w="2323" w:type="dxa"/>
            <w:shd w:val="clear" w:color="auto" w:fill="auto"/>
            <w:tcMar>
              <w:top w:w="100" w:type="dxa"/>
              <w:left w:w="100" w:type="dxa"/>
              <w:bottom w:w="100" w:type="dxa"/>
              <w:right w:w="100" w:type="dxa"/>
            </w:tcMar>
            <w:vAlign w:val="bottom"/>
          </w:tcPr>
          <w:p w14:paraId="0928C8D5"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7CAD51B7"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7E037377" w14:textId="77777777" w:rsidTr="0097149D">
        <w:trPr>
          <w:trHeight w:val="32"/>
        </w:trPr>
        <w:tc>
          <w:tcPr>
            <w:tcW w:w="952" w:type="dxa"/>
            <w:vMerge/>
            <w:shd w:val="clear" w:color="auto" w:fill="auto"/>
            <w:tcMar>
              <w:top w:w="100" w:type="dxa"/>
              <w:left w:w="100" w:type="dxa"/>
              <w:bottom w:w="100" w:type="dxa"/>
              <w:right w:w="100" w:type="dxa"/>
            </w:tcMar>
          </w:tcPr>
          <w:p w14:paraId="4177D80B"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2DA80327"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218DAAE3"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52E19763" w14:textId="420C0C86" w:rsidR="00816A34" w:rsidRPr="009166FC" w:rsidRDefault="00816A34" w:rsidP="00816A34">
            <w:pPr>
              <w:ind w:leftChars="0" w:left="2" w:hanging="2"/>
              <w:rPr>
                <w:bCs/>
                <w:sz w:val="24"/>
                <w:szCs w:val="24"/>
              </w:rPr>
            </w:pPr>
            <w:r>
              <w:rPr>
                <w:bCs/>
                <w:sz w:val="24"/>
                <w:szCs w:val="24"/>
              </w:rPr>
              <w:t xml:space="preserve">Ôn tập về </w:t>
            </w:r>
            <w:r w:rsidRPr="009166FC">
              <w:rPr>
                <w:bCs/>
                <w:sz w:val="24"/>
                <w:szCs w:val="24"/>
              </w:rPr>
              <w:t>hình học</w:t>
            </w:r>
          </w:p>
        </w:tc>
        <w:tc>
          <w:tcPr>
            <w:tcW w:w="819" w:type="dxa"/>
            <w:shd w:val="clear" w:color="auto" w:fill="auto"/>
            <w:tcMar>
              <w:top w:w="100" w:type="dxa"/>
              <w:left w:w="100" w:type="dxa"/>
              <w:bottom w:w="100" w:type="dxa"/>
              <w:right w:w="100" w:type="dxa"/>
            </w:tcMar>
            <w:vAlign w:val="bottom"/>
          </w:tcPr>
          <w:p w14:paraId="33799166" w14:textId="77777777" w:rsidR="00816A34" w:rsidRPr="009166FC" w:rsidRDefault="00816A34" w:rsidP="00816A34">
            <w:pPr>
              <w:ind w:leftChars="0" w:left="2" w:hanging="2"/>
              <w:jc w:val="center"/>
              <w:rPr>
                <w:bCs/>
                <w:sz w:val="24"/>
                <w:szCs w:val="24"/>
              </w:rPr>
            </w:pPr>
            <w:r w:rsidRPr="009166FC">
              <w:rPr>
                <w:bCs/>
                <w:sz w:val="24"/>
                <w:szCs w:val="24"/>
              </w:rPr>
              <w:t>168</w:t>
            </w:r>
          </w:p>
        </w:tc>
        <w:tc>
          <w:tcPr>
            <w:tcW w:w="2323" w:type="dxa"/>
            <w:shd w:val="clear" w:color="auto" w:fill="auto"/>
            <w:tcMar>
              <w:top w:w="100" w:type="dxa"/>
              <w:left w:w="100" w:type="dxa"/>
              <w:bottom w:w="100" w:type="dxa"/>
              <w:right w:w="100" w:type="dxa"/>
            </w:tcMar>
            <w:vAlign w:val="bottom"/>
          </w:tcPr>
          <w:p w14:paraId="59CBC720"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79A304FE"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5B29E111" w14:textId="77777777" w:rsidTr="0097149D">
        <w:trPr>
          <w:trHeight w:val="3"/>
        </w:trPr>
        <w:tc>
          <w:tcPr>
            <w:tcW w:w="952" w:type="dxa"/>
            <w:vMerge/>
            <w:shd w:val="clear" w:color="auto" w:fill="auto"/>
            <w:tcMar>
              <w:top w:w="100" w:type="dxa"/>
              <w:left w:w="100" w:type="dxa"/>
              <w:bottom w:w="100" w:type="dxa"/>
              <w:right w:w="100" w:type="dxa"/>
            </w:tcMar>
          </w:tcPr>
          <w:p w14:paraId="65718B59"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4FFBBD8E"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07A3E3D4"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3567FD6E" w14:textId="77777777" w:rsidR="00816A34" w:rsidRPr="009166FC" w:rsidRDefault="00816A34" w:rsidP="00816A34">
            <w:pPr>
              <w:ind w:leftChars="0" w:left="2" w:hanging="2"/>
              <w:rPr>
                <w:bCs/>
                <w:sz w:val="24"/>
                <w:szCs w:val="24"/>
              </w:rPr>
            </w:pPr>
            <w:r w:rsidRPr="009166FC">
              <w:rPr>
                <w:bCs/>
                <w:sz w:val="24"/>
                <w:szCs w:val="24"/>
              </w:rPr>
              <w:t>Ôn tập về hình học (tiếp theo)</w:t>
            </w:r>
          </w:p>
        </w:tc>
        <w:tc>
          <w:tcPr>
            <w:tcW w:w="819" w:type="dxa"/>
            <w:shd w:val="clear" w:color="auto" w:fill="auto"/>
            <w:tcMar>
              <w:top w:w="100" w:type="dxa"/>
              <w:left w:w="100" w:type="dxa"/>
              <w:bottom w:w="100" w:type="dxa"/>
              <w:right w:w="100" w:type="dxa"/>
            </w:tcMar>
            <w:vAlign w:val="bottom"/>
          </w:tcPr>
          <w:p w14:paraId="71722E63" w14:textId="77777777" w:rsidR="00816A34" w:rsidRPr="009166FC" w:rsidRDefault="00816A34" w:rsidP="00816A34">
            <w:pPr>
              <w:ind w:leftChars="0" w:left="2" w:hanging="2"/>
              <w:jc w:val="center"/>
              <w:rPr>
                <w:bCs/>
                <w:sz w:val="24"/>
                <w:szCs w:val="24"/>
              </w:rPr>
            </w:pPr>
            <w:r w:rsidRPr="009166FC">
              <w:rPr>
                <w:bCs/>
                <w:sz w:val="24"/>
                <w:szCs w:val="24"/>
              </w:rPr>
              <w:t>169</w:t>
            </w:r>
          </w:p>
        </w:tc>
        <w:tc>
          <w:tcPr>
            <w:tcW w:w="2323" w:type="dxa"/>
            <w:shd w:val="clear" w:color="auto" w:fill="auto"/>
            <w:tcMar>
              <w:top w:w="100" w:type="dxa"/>
              <w:left w:w="100" w:type="dxa"/>
              <w:bottom w:w="100" w:type="dxa"/>
              <w:right w:w="100" w:type="dxa"/>
            </w:tcMar>
            <w:vAlign w:val="bottom"/>
          </w:tcPr>
          <w:p w14:paraId="446A8C78"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469B9EDA"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4694CA0C" w14:textId="77777777" w:rsidTr="0097149D">
        <w:trPr>
          <w:trHeight w:val="3"/>
        </w:trPr>
        <w:tc>
          <w:tcPr>
            <w:tcW w:w="952" w:type="dxa"/>
            <w:vMerge/>
            <w:shd w:val="clear" w:color="auto" w:fill="auto"/>
            <w:tcMar>
              <w:top w:w="100" w:type="dxa"/>
              <w:left w:w="100" w:type="dxa"/>
              <w:bottom w:w="100" w:type="dxa"/>
              <w:right w:w="100" w:type="dxa"/>
            </w:tcMar>
          </w:tcPr>
          <w:p w14:paraId="70AC3B24"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1A65B87C"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4B632FCF"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372DEBF8" w14:textId="77777777" w:rsidR="00816A34" w:rsidRPr="009166FC" w:rsidRDefault="00816A34" w:rsidP="00816A34">
            <w:pPr>
              <w:ind w:leftChars="0" w:left="2" w:hanging="2"/>
              <w:rPr>
                <w:bCs/>
                <w:sz w:val="24"/>
                <w:szCs w:val="24"/>
              </w:rPr>
            </w:pPr>
            <w:r w:rsidRPr="009166FC">
              <w:rPr>
                <w:bCs/>
                <w:sz w:val="24"/>
                <w:szCs w:val="24"/>
              </w:rPr>
              <w:t>Ôn tập về giải toán</w:t>
            </w:r>
          </w:p>
        </w:tc>
        <w:tc>
          <w:tcPr>
            <w:tcW w:w="819" w:type="dxa"/>
            <w:shd w:val="clear" w:color="auto" w:fill="auto"/>
            <w:tcMar>
              <w:top w:w="100" w:type="dxa"/>
              <w:left w:w="100" w:type="dxa"/>
              <w:bottom w:w="100" w:type="dxa"/>
              <w:right w:w="100" w:type="dxa"/>
            </w:tcMar>
            <w:vAlign w:val="bottom"/>
          </w:tcPr>
          <w:p w14:paraId="77C265C7" w14:textId="77777777" w:rsidR="00816A34" w:rsidRPr="009166FC" w:rsidRDefault="00816A34" w:rsidP="00816A34">
            <w:pPr>
              <w:ind w:leftChars="0" w:left="2" w:hanging="2"/>
              <w:jc w:val="center"/>
              <w:rPr>
                <w:bCs/>
                <w:sz w:val="24"/>
                <w:szCs w:val="24"/>
              </w:rPr>
            </w:pPr>
            <w:r w:rsidRPr="009166FC">
              <w:rPr>
                <w:bCs/>
                <w:sz w:val="24"/>
                <w:szCs w:val="24"/>
              </w:rPr>
              <w:t>170</w:t>
            </w:r>
          </w:p>
        </w:tc>
        <w:tc>
          <w:tcPr>
            <w:tcW w:w="2323" w:type="dxa"/>
            <w:shd w:val="clear" w:color="auto" w:fill="auto"/>
            <w:tcMar>
              <w:top w:w="100" w:type="dxa"/>
              <w:left w:w="100" w:type="dxa"/>
              <w:bottom w:w="100" w:type="dxa"/>
              <w:right w:w="100" w:type="dxa"/>
            </w:tcMar>
            <w:vAlign w:val="bottom"/>
          </w:tcPr>
          <w:p w14:paraId="77C77794"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3A43655F"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079587E4" w14:textId="77777777" w:rsidTr="0097149D">
        <w:trPr>
          <w:trHeight w:val="31"/>
        </w:trPr>
        <w:tc>
          <w:tcPr>
            <w:tcW w:w="952" w:type="dxa"/>
            <w:vMerge w:val="restart"/>
            <w:shd w:val="clear" w:color="auto" w:fill="auto"/>
            <w:tcMar>
              <w:top w:w="100" w:type="dxa"/>
              <w:left w:w="100" w:type="dxa"/>
              <w:bottom w:w="100" w:type="dxa"/>
              <w:right w:w="100" w:type="dxa"/>
            </w:tcMar>
          </w:tcPr>
          <w:p w14:paraId="551814B6" w14:textId="77777777" w:rsidR="00816A34" w:rsidRPr="009166FC" w:rsidRDefault="00816A34" w:rsidP="00816A34">
            <w:pPr>
              <w:spacing w:line="276" w:lineRule="auto"/>
              <w:ind w:leftChars="0" w:left="2" w:hanging="2"/>
              <w:jc w:val="center"/>
              <w:rPr>
                <w:bCs/>
                <w:sz w:val="24"/>
                <w:szCs w:val="24"/>
              </w:rPr>
            </w:pPr>
            <w:r w:rsidRPr="009166FC">
              <w:rPr>
                <w:bCs/>
                <w:sz w:val="24"/>
                <w:szCs w:val="24"/>
              </w:rPr>
              <w:t>35</w:t>
            </w:r>
          </w:p>
          <w:p w14:paraId="17DF689B" w14:textId="77777777" w:rsidR="00816A34" w:rsidRPr="009166FC" w:rsidRDefault="00816A34" w:rsidP="00816A34">
            <w:pPr>
              <w:spacing w:line="276" w:lineRule="auto"/>
              <w:ind w:leftChars="0" w:left="2" w:hanging="2"/>
              <w:jc w:val="center"/>
              <w:rPr>
                <w:bCs/>
                <w:sz w:val="24"/>
                <w:szCs w:val="24"/>
              </w:rPr>
            </w:pPr>
            <w:r w:rsidRPr="009166FC">
              <w:rPr>
                <w:bCs/>
                <w:sz w:val="24"/>
                <w:szCs w:val="24"/>
              </w:rPr>
              <w:t xml:space="preserve"> </w:t>
            </w:r>
          </w:p>
        </w:tc>
        <w:tc>
          <w:tcPr>
            <w:tcW w:w="1062" w:type="dxa"/>
            <w:vMerge/>
            <w:shd w:val="clear" w:color="auto" w:fill="auto"/>
            <w:tcMar>
              <w:top w:w="100" w:type="dxa"/>
              <w:left w:w="100" w:type="dxa"/>
              <w:bottom w:w="100" w:type="dxa"/>
              <w:right w:w="100" w:type="dxa"/>
            </w:tcMar>
          </w:tcPr>
          <w:p w14:paraId="70BCB7A8" w14:textId="77777777" w:rsidR="00816A34" w:rsidRPr="009166FC" w:rsidRDefault="00816A34" w:rsidP="00816A34">
            <w:pPr>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12DE8E76"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7F0C0407" w14:textId="77777777" w:rsidR="00816A34" w:rsidRPr="009166FC" w:rsidRDefault="00816A34" w:rsidP="00816A34">
            <w:pPr>
              <w:ind w:leftChars="0" w:left="2" w:hanging="2"/>
              <w:rPr>
                <w:bCs/>
                <w:sz w:val="24"/>
                <w:szCs w:val="24"/>
              </w:rPr>
            </w:pPr>
            <w:r w:rsidRPr="009166FC">
              <w:rPr>
                <w:bCs/>
                <w:sz w:val="24"/>
                <w:szCs w:val="24"/>
              </w:rPr>
              <w:t>Ôn tập về giải toán (tiếp theo)</w:t>
            </w:r>
          </w:p>
        </w:tc>
        <w:tc>
          <w:tcPr>
            <w:tcW w:w="819" w:type="dxa"/>
            <w:shd w:val="clear" w:color="auto" w:fill="auto"/>
            <w:tcMar>
              <w:top w:w="100" w:type="dxa"/>
              <w:left w:w="100" w:type="dxa"/>
              <w:bottom w:w="100" w:type="dxa"/>
              <w:right w:w="100" w:type="dxa"/>
            </w:tcMar>
            <w:vAlign w:val="bottom"/>
          </w:tcPr>
          <w:p w14:paraId="0B038578" w14:textId="77777777" w:rsidR="00816A34" w:rsidRPr="009166FC" w:rsidRDefault="00816A34" w:rsidP="00816A34">
            <w:pPr>
              <w:ind w:leftChars="0" w:left="2" w:hanging="2"/>
              <w:jc w:val="center"/>
              <w:rPr>
                <w:bCs/>
                <w:sz w:val="24"/>
                <w:szCs w:val="24"/>
              </w:rPr>
            </w:pPr>
            <w:r w:rsidRPr="009166FC">
              <w:rPr>
                <w:bCs/>
                <w:sz w:val="24"/>
                <w:szCs w:val="24"/>
              </w:rPr>
              <w:t>171</w:t>
            </w:r>
          </w:p>
        </w:tc>
        <w:tc>
          <w:tcPr>
            <w:tcW w:w="2323" w:type="dxa"/>
            <w:shd w:val="clear" w:color="auto" w:fill="auto"/>
            <w:tcMar>
              <w:top w:w="100" w:type="dxa"/>
              <w:left w:w="100" w:type="dxa"/>
              <w:bottom w:w="100" w:type="dxa"/>
              <w:right w:w="100" w:type="dxa"/>
            </w:tcMar>
            <w:vAlign w:val="bottom"/>
          </w:tcPr>
          <w:p w14:paraId="21240910"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7E7C74B0"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30320D1B" w14:textId="77777777" w:rsidTr="0097149D">
        <w:trPr>
          <w:trHeight w:val="3"/>
        </w:trPr>
        <w:tc>
          <w:tcPr>
            <w:tcW w:w="952" w:type="dxa"/>
            <w:vMerge/>
            <w:shd w:val="clear" w:color="auto" w:fill="auto"/>
            <w:tcMar>
              <w:top w:w="100" w:type="dxa"/>
              <w:left w:w="100" w:type="dxa"/>
              <w:bottom w:w="100" w:type="dxa"/>
              <w:right w:w="100" w:type="dxa"/>
            </w:tcMar>
          </w:tcPr>
          <w:p w14:paraId="0E8AE45D"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01676F8C"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782F0454"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3EC60CBE" w14:textId="77777777" w:rsidR="00816A34" w:rsidRPr="009166FC" w:rsidRDefault="00816A34" w:rsidP="00816A34">
            <w:pPr>
              <w:ind w:leftChars="0" w:left="2" w:hanging="2"/>
              <w:rPr>
                <w:bCs/>
                <w:sz w:val="24"/>
                <w:szCs w:val="24"/>
              </w:rPr>
            </w:pPr>
            <w:r w:rsidRPr="009166FC">
              <w:rPr>
                <w:bCs/>
                <w:sz w:val="24"/>
                <w:szCs w:val="24"/>
              </w:rPr>
              <w:t>Luyện tập chung</w:t>
            </w:r>
          </w:p>
        </w:tc>
        <w:tc>
          <w:tcPr>
            <w:tcW w:w="819" w:type="dxa"/>
            <w:shd w:val="clear" w:color="auto" w:fill="auto"/>
            <w:tcMar>
              <w:top w:w="100" w:type="dxa"/>
              <w:left w:w="100" w:type="dxa"/>
              <w:bottom w:w="100" w:type="dxa"/>
              <w:right w:w="100" w:type="dxa"/>
            </w:tcMar>
            <w:vAlign w:val="bottom"/>
          </w:tcPr>
          <w:p w14:paraId="4EE3AE90" w14:textId="77777777" w:rsidR="00816A34" w:rsidRPr="009166FC" w:rsidRDefault="00816A34" w:rsidP="00816A34">
            <w:pPr>
              <w:ind w:leftChars="0" w:left="2" w:hanging="2"/>
              <w:jc w:val="center"/>
              <w:rPr>
                <w:bCs/>
                <w:sz w:val="24"/>
                <w:szCs w:val="24"/>
              </w:rPr>
            </w:pPr>
            <w:r w:rsidRPr="009166FC">
              <w:rPr>
                <w:bCs/>
                <w:sz w:val="24"/>
                <w:szCs w:val="24"/>
              </w:rPr>
              <w:t>172</w:t>
            </w:r>
          </w:p>
        </w:tc>
        <w:tc>
          <w:tcPr>
            <w:tcW w:w="2323" w:type="dxa"/>
            <w:shd w:val="clear" w:color="auto" w:fill="auto"/>
            <w:tcMar>
              <w:top w:w="100" w:type="dxa"/>
              <w:left w:w="100" w:type="dxa"/>
              <w:bottom w:w="100" w:type="dxa"/>
              <w:right w:w="100" w:type="dxa"/>
            </w:tcMar>
            <w:vAlign w:val="bottom"/>
          </w:tcPr>
          <w:p w14:paraId="0FACA67A"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6D7B59D4"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48444264" w14:textId="77777777" w:rsidTr="0097149D">
        <w:trPr>
          <w:trHeight w:val="6"/>
        </w:trPr>
        <w:tc>
          <w:tcPr>
            <w:tcW w:w="952" w:type="dxa"/>
            <w:vMerge/>
            <w:shd w:val="clear" w:color="auto" w:fill="auto"/>
            <w:tcMar>
              <w:top w:w="100" w:type="dxa"/>
              <w:left w:w="100" w:type="dxa"/>
              <w:bottom w:w="100" w:type="dxa"/>
              <w:right w:w="100" w:type="dxa"/>
            </w:tcMar>
          </w:tcPr>
          <w:p w14:paraId="0B2D9EA7"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702C17F9"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66A0AB35"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3CD504EB" w14:textId="77777777" w:rsidR="00816A34" w:rsidRPr="009166FC" w:rsidRDefault="00816A34" w:rsidP="00816A34">
            <w:pPr>
              <w:ind w:leftChars="0" w:left="2" w:hanging="2"/>
              <w:rPr>
                <w:bCs/>
                <w:sz w:val="24"/>
                <w:szCs w:val="24"/>
              </w:rPr>
            </w:pPr>
            <w:r w:rsidRPr="009166FC">
              <w:rPr>
                <w:bCs/>
                <w:sz w:val="24"/>
                <w:szCs w:val="24"/>
              </w:rPr>
              <w:t>Luyện tập chung</w:t>
            </w:r>
          </w:p>
        </w:tc>
        <w:tc>
          <w:tcPr>
            <w:tcW w:w="819" w:type="dxa"/>
            <w:shd w:val="clear" w:color="auto" w:fill="auto"/>
            <w:tcMar>
              <w:top w:w="100" w:type="dxa"/>
              <w:left w:w="100" w:type="dxa"/>
              <w:bottom w:w="100" w:type="dxa"/>
              <w:right w:w="100" w:type="dxa"/>
            </w:tcMar>
            <w:vAlign w:val="bottom"/>
          </w:tcPr>
          <w:p w14:paraId="532A7E17" w14:textId="77777777" w:rsidR="00816A34" w:rsidRPr="009166FC" w:rsidRDefault="00816A34" w:rsidP="00816A34">
            <w:pPr>
              <w:ind w:leftChars="0" w:left="2" w:hanging="2"/>
              <w:jc w:val="center"/>
              <w:rPr>
                <w:bCs/>
                <w:sz w:val="24"/>
                <w:szCs w:val="24"/>
              </w:rPr>
            </w:pPr>
            <w:r w:rsidRPr="009166FC">
              <w:rPr>
                <w:bCs/>
                <w:sz w:val="24"/>
                <w:szCs w:val="24"/>
              </w:rPr>
              <w:t>173</w:t>
            </w:r>
          </w:p>
        </w:tc>
        <w:tc>
          <w:tcPr>
            <w:tcW w:w="2323" w:type="dxa"/>
            <w:shd w:val="clear" w:color="auto" w:fill="auto"/>
            <w:tcMar>
              <w:top w:w="100" w:type="dxa"/>
              <w:left w:w="100" w:type="dxa"/>
              <w:bottom w:w="100" w:type="dxa"/>
              <w:right w:w="100" w:type="dxa"/>
            </w:tcMar>
            <w:vAlign w:val="bottom"/>
          </w:tcPr>
          <w:p w14:paraId="20342694"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0BB8B6AA"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0089E34B" w14:textId="77777777" w:rsidTr="0097149D">
        <w:trPr>
          <w:trHeight w:val="45"/>
        </w:trPr>
        <w:tc>
          <w:tcPr>
            <w:tcW w:w="952" w:type="dxa"/>
            <w:vMerge/>
            <w:shd w:val="clear" w:color="auto" w:fill="auto"/>
            <w:tcMar>
              <w:top w:w="100" w:type="dxa"/>
              <w:left w:w="100" w:type="dxa"/>
              <w:bottom w:w="100" w:type="dxa"/>
              <w:right w:w="100" w:type="dxa"/>
            </w:tcMar>
          </w:tcPr>
          <w:p w14:paraId="7DB3DDBA"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784E1BE2"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67909BEB"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tcPr>
          <w:p w14:paraId="31BA7916" w14:textId="77777777" w:rsidR="00816A34" w:rsidRPr="009166FC" w:rsidRDefault="00816A34" w:rsidP="00816A34">
            <w:pPr>
              <w:ind w:leftChars="0" w:left="2" w:hanging="2"/>
              <w:rPr>
                <w:bCs/>
                <w:sz w:val="24"/>
                <w:szCs w:val="24"/>
              </w:rPr>
            </w:pPr>
            <w:r w:rsidRPr="009166FC">
              <w:rPr>
                <w:bCs/>
                <w:sz w:val="24"/>
                <w:szCs w:val="24"/>
              </w:rPr>
              <w:t>Luyện tập chung</w:t>
            </w:r>
          </w:p>
        </w:tc>
        <w:tc>
          <w:tcPr>
            <w:tcW w:w="819" w:type="dxa"/>
            <w:shd w:val="clear" w:color="auto" w:fill="auto"/>
            <w:tcMar>
              <w:top w:w="100" w:type="dxa"/>
              <w:left w:w="100" w:type="dxa"/>
              <w:bottom w:w="100" w:type="dxa"/>
              <w:right w:w="100" w:type="dxa"/>
            </w:tcMar>
          </w:tcPr>
          <w:p w14:paraId="59C41E5A" w14:textId="77777777" w:rsidR="00816A34" w:rsidRPr="009166FC" w:rsidRDefault="00816A34" w:rsidP="00816A34">
            <w:pPr>
              <w:ind w:leftChars="0" w:left="2" w:hanging="2"/>
              <w:jc w:val="center"/>
              <w:rPr>
                <w:bCs/>
                <w:sz w:val="24"/>
                <w:szCs w:val="24"/>
              </w:rPr>
            </w:pPr>
            <w:r w:rsidRPr="009166FC">
              <w:rPr>
                <w:bCs/>
                <w:sz w:val="24"/>
                <w:szCs w:val="24"/>
              </w:rPr>
              <w:t>174</w:t>
            </w:r>
          </w:p>
        </w:tc>
        <w:tc>
          <w:tcPr>
            <w:tcW w:w="2323" w:type="dxa"/>
            <w:shd w:val="clear" w:color="auto" w:fill="auto"/>
            <w:tcMar>
              <w:top w:w="100" w:type="dxa"/>
              <w:left w:w="100" w:type="dxa"/>
              <w:bottom w:w="100" w:type="dxa"/>
              <w:right w:w="100" w:type="dxa"/>
            </w:tcMar>
            <w:vAlign w:val="bottom"/>
          </w:tcPr>
          <w:p w14:paraId="53CD48F9" w14:textId="77777777" w:rsidR="00816A34" w:rsidRPr="009166FC" w:rsidRDefault="00816A34" w:rsidP="00816A34">
            <w:pPr>
              <w:ind w:leftChars="0" w:left="2" w:hanging="2"/>
              <w:rPr>
                <w:bCs/>
                <w:sz w:val="24"/>
                <w:szCs w:val="24"/>
              </w:rPr>
            </w:pPr>
            <w:r w:rsidRPr="009166FC">
              <w:rPr>
                <w:bCs/>
                <w:sz w:val="24"/>
                <w:szCs w:val="24"/>
              </w:rPr>
              <w:t>Bài tập 5: Chỉ yêu cầu HS tính được một cách.</w:t>
            </w:r>
          </w:p>
        </w:tc>
        <w:tc>
          <w:tcPr>
            <w:tcW w:w="605" w:type="dxa"/>
            <w:shd w:val="clear" w:color="auto" w:fill="auto"/>
            <w:tcMar>
              <w:top w:w="100" w:type="dxa"/>
              <w:left w:w="100" w:type="dxa"/>
              <w:bottom w:w="100" w:type="dxa"/>
              <w:right w:w="100" w:type="dxa"/>
            </w:tcMar>
          </w:tcPr>
          <w:p w14:paraId="05754FFA"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r w:rsidR="00816A34" w:rsidRPr="009166FC" w14:paraId="1D08DDBC" w14:textId="77777777" w:rsidTr="0097149D">
        <w:trPr>
          <w:trHeight w:val="3"/>
        </w:trPr>
        <w:tc>
          <w:tcPr>
            <w:tcW w:w="952" w:type="dxa"/>
            <w:vMerge/>
            <w:shd w:val="clear" w:color="auto" w:fill="auto"/>
            <w:tcMar>
              <w:top w:w="100" w:type="dxa"/>
              <w:left w:w="100" w:type="dxa"/>
              <w:bottom w:w="100" w:type="dxa"/>
              <w:right w:w="100" w:type="dxa"/>
            </w:tcMar>
          </w:tcPr>
          <w:p w14:paraId="44E173EF" w14:textId="77777777" w:rsidR="00816A34" w:rsidRPr="009166FC" w:rsidRDefault="00816A34" w:rsidP="00816A34">
            <w:pPr>
              <w:ind w:leftChars="0" w:left="2" w:hanging="2"/>
              <w:rPr>
                <w:bCs/>
                <w:sz w:val="24"/>
                <w:szCs w:val="24"/>
              </w:rPr>
            </w:pPr>
          </w:p>
        </w:tc>
        <w:tc>
          <w:tcPr>
            <w:tcW w:w="1062" w:type="dxa"/>
            <w:vMerge/>
            <w:shd w:val="clear" w:color="auto" w:fill="auto"/>
            <w:tcMar>
              <w:top w:w="100" w:type="dxa"/>
              <w:left w:w="100" w:type="dxa"/>
              <w:bottom w:w="100" w:type="dxa"/>
              <w:right w:w="100" w:type="dxa"/>
            </w:tcMar>
          </w:tcPr>
          <w:p w14:paraId="182980CD" w14:textId="77777777" w:rsidR="00816A34" w:rsidRPr="009166FC" w:rsidRDefault="00816A34" w:rsidP="00816A34">
            <w:pPr>
              <w:widowControl w:val="0"/>
              <w:pBdr>
                <w:top w:val="nil"/>
                <w:left w:val="nil"/>
                <w:bottom w:val="nil"/>
                <w:right w:val="nil"/>
                <w:between w:val="nil"/>
              </w:pBdr>
              <w:spacing w:line="276" w:lineRule="auto"/>
              <w:ind w:leftChars="0" w:left="2" w:hanging="2"/>
              <w:rPr>
                <w:bCs/>
                <w:sz w:val="24"/>
                <w:szCs w:val="24"/>
              </w:rPr>
            </w:pPr>
          </w:p>
        </w:tc>
        <w:tc>
          <w:tcPr>
            <w:tcW w:w="239" w:type="dxa"/>
            <w:tcBorders>
              <w:right w:val="nil"/>
            </w:tcBorders>
            <w:shd w:val="clear" w:color="auto" w:fill="auto"/>
            <w:tcMar>
              <w:top w:w="100" w:type="dxa"/>
              <w:left w:w="100" w:type="dxa"/>
              <w:bottom w:w="100" w:type="dxa"/>
              <w:right w:w="100" w:type="dxa"/>
            </w:tcMar>
          </w:tcPr>
          <w:p w14:paraId="0B3F09C6" w14:textId="77777777" w:rsidR="00816A34" w:rsidRPr="009166FC" w:rsidRDefault="00816A34" w:rsidP="00816A34">
            <w:pPr>
              <w:ind w:leftChars="0" w:left="2" w:hanging="2"/>
              <w:rPr>
                <w:bCs/>
                <w:sz w:val="24"/>
                <w:szCs w:val="24"/>
              </w:rPr>
            </w:pPr>
          </w:p>
        </w:tc>
        <w:tc>
          <w:tcPr>
            <w:tcW w:w="3730" w:type="dxa"/>
            <w:tcBorders>
              <w:left w:val="nil"/>
            </w:tcBorders>
            <w:shd w:val="clear" w:color="auto" w:fill="auto"/>
            <w:tcMar>
              <w:top w:w="100" w:type="dxa"/>
              <w:left w:w="100" w:type="dxa"/>
              <w:bottom w:w="100" w:type="dxa"/>
              <w:right w:w="100" w:type="dxa"/>
            </w:tcMar>
            <w:vAlign w:val="bottom"/>
          </w:tcPr>
          <w:p w14:paraId="0C66A77B" w14:textId="77777777" w:rsidR="00816A34" w:rsidRPr="009166FC" w:rsidRDefault="00816A34" w:rsidP="00816A34">
            <w:pPr>
              <w:ind w:leftChars="0" w:left="2" w:hanging="2"/>
              <w:rPr>
                <w:bCs/>
                <w:sz w:val="24"/>
                <w:szCs w:val="24"/>
              </w:rPr>
            </w:pPr>
            <w:r w:rsidRPr="009166FC">
              <w:rPr>
                <w:bCs/>
                <w:sz w:val="24"/>
                <w:szCs w:val="24"/>
              </w:rPr>
              <w:t>Kiểm tra định  cuối học kì II</w:t>
            </w:r>
          </w:p>
        </w:tc>
        <w:tc>
          <w:tcPr>
            <w:tcW w:w="819" w:type="dxa"/>
            <w:shd w:val="clear" w:color="auto" w:fill="auto"/>
            <w:tcMar>
              <w:top w:w="100" w:type="dxa"/>
              <w:left w:w="100" w:type="dxa"/>
              <w:bottom w:w="100" w:type="dxa"/>
              <w:right w:w="100" w:type="dxa"/>
            </w:tcMar>
            <w:vAlign w:val="bottom"/>
          </w:tcPr>
          <w:p w14:paraId="5933D626" w14:textId="77777777" w:rsidR="00816A34" w:rsidRPr="009166FC" w:rsidRDefault="00816A34" w:rsidP="00816A34">
            <w:pPr>
              <w:ind w:leftChars="0" w:left="2" w:hanging="2"/>
              <w:jc w:val="center"/>
              <w:rPr>
                <w:bCs/>
                <w:sz w:val="24"/>
                <w:szCs w:val="24"/>
              </w:rPr>
            </w:pPr>
            <w:r w:rsidRPr="009166FC">
              <w:rPr>
                <w:bCs/>
                <w:sz w:val="24"/>
                <w:szCs w:val="24"/>
              </w:rPr>
              <w:t>175</w:t>
            </w:r>
          </w:p>
        </w:tc>
        <w:tc>
          <w:tcPr>
            <w:tcW w:w="2323" w:type="dxa"/>
            <w:shd w:val="clear" w:color="auto" w:fill="auto"/>
            <w:tcMar>
              <w:top w:w="100" w:type="dxa"/>
              <w:left w:w="100" w:type="dxa"/>
              <w:bottom w:w="100" w:type="dxa"/>
              <w:right w:w="100" w:type="dxa"/>
            </w:tcMar>
            <w:vAlign w:val="bottom"/>
          </w:tcPr>
          <w:p w14:paraId="34AB600C" w14:textId="77777777" w:rsidR="00816A34" w:rsidRPr="009166FC" w:rsidRDefault="00816A34" w:rsidP="00816A34">
            <w:pPr>
              <w:ind w:leftChars="0" w:left="2" w:hanging="2"/>
              <w:rPr>
                <w:bCs/>
                <w:sz w:val="24"/>
                <w:szCs w:val="24"/>
              </w:rPr>
            </w:pPr>
            <w:r w:rsidRPr="009166FC">
              <w:rPr>
                <w:bCs/>
                <w:sz w:val="24"/>
                <w:szCs w:val="24"/>
              </w:rPr>
              <w:t xml:space="preserve"> </w:t>
            </w:r>
          </w:p>
        </w:tc>
        <w:tc>
          <w:tcPr>
            <w:tcW w:w="605" w:type="dxa"/>
            <w:shd w:val="clear" w:color="auto" w:fill="auto"/>
            <w:tcMar>
              <w:top w:w="100" w:type="dxa"/>
              <w:left w:w="100" w:type="dxa"/>
              <w:bottom w:w="100" w:type="dxa"/>
              <w:right w:w="100" w:type="dxa"/>
            </w:tcMar>
          </w:tcPr>
          <w:p w14:paraId="2D9089F2" w14:textId="77777777" w:rsidR="00816A34" w:rsidRPr="009166FC" w:rsidRDefault="00816A34" w:rsidP="00816A34">
            <w:pPr>
              <w:spacing w:line="276" w:lineRule="auto"/>
              <w:ind w:leftChars="0" w:left="2" w:hanging="2"/>
              <w:jc w:val="both"/>
              <w:rPr>
                <w:bCs/>
                <w:sz w:val="24"/>
                <w:szCs w:val="24"/>
              </w:rPr>
            </w:pPr>
            <w:r w:rsidRPr="009166FC">
              <w:rPr>
                <w:bCs/>
                <w:sz w:val="24"/>
                <w:szCs w:val="24"/>
              </w:rPr>
              <w:t xml:space="preserve"> </w:t>
            </w:r>
          </w:p>
        </w:tc>
      </w:tr>
    </w:tbl>
    <w:p w14:paraId="782F4072" w14:textId="77777777" w:rsidR="00E32109" w:rsidRPr="009166FC" w:rsidRDefault="00E32109" w:rsidP="00E32109">
      <w:pPr>
        <w:spacing w:line="276" w:lineRule="auto"/>
        <w:ind w:leftChars="0" w:left="2" w:hanging="2"/>
        <w:jc w:val="both"/>
        <w:rPr>
          <w:b/>
          <w:sz w:val="24"/>
          <w:szCs w:val="24"/>
        </w:rPr>
      </w:pPr>
      <w:r w:rsidRPr="009166FC">
        <w:rPr>
          <w:b/>
          <w:sz w:val="24"/>
          <w:szCs w:val="24"/>
        </w:rPr>
        <w:t xml:space="preserve"> </w:t>
      </w:r>
    </w:p>
    <w:p w14:paraId="47C85CBC" w14:textId="77777777" w:rsidR="00E32109" w:rsidRPr="009166FC" w:rsidRDefault="00E32109" w:rsidP="00E32109">
      <w:pPr>
        <w:spacing w:line="276" w:lineRule="auto"/>
        <w:ind w:leftChars="0" w:left="2" w:hanging="2"/>
        <w:jc w:val="both"/>
        <w:rPr>
          <w:b/>
          <w:sz w:val="24"/>
          <w:szCs w:val="24"/>
          <w:lang w:val="en-US"/>
        </w:rPr>
      </w:pPr>
      <w:r w:rsidRPr="009166FC">
        <w:rPr>
          <w:b/>
          <w:sz w:val="24"/>
          <w:szCs w:val="24"/>
        </w:rPr>
        <w:t>3.</w:t>
      </w:r>
      <w:r w:rsidRPr="009166FC">
        <w:rPr>
          <w:sz w:val="24"/>
          <w:szCs w:val="24"/>
        </w:rPr>
        <w:t xml:space="preserve"> </w:t>
      </w:r>
      <w:r w:rsidRPr="009166FC">
        <w:rPr>
          <w:sz w:val="24"/>
          <w:szCs w:val="24"/>
        </w:rPr>
        <w:tab/>
      </w:r>
      <w:r w:rsidRPr="009166FC">
        <w:rPr>
          <w:b/>
          <w:sz w:val="24"/>
          <w:szCs w:val="24"/>
          <w:lang w:val="en-US"/>
        </w:rPr>
        <w:t>Môn Tự nhiên và xã hội</w:t>
      </w:r>
    </w:p>
    <w:p w14:paraId="6C9A73EF" w14:textId="77777777" w:rsidR="00E32109" w:rsidRPr="009166FC" w:rsidRDefault="00E32109" w:rsidP="00E32109">
      <w:pPr>
        <w:spacing w:line="276" w:lineRule="auto"/>
        <w:ind w:leftChars="0" w:left="2" w:hanging="2"/>
        <w:jc w:val="both"/>
        <w:rPr>
          <w:b/>
          <w:sz w:val="24"/>
          <w:szCs w:val="24"/>
        </w:rPr>
      </w:pPr>
      <w:r w:rsidRPr="009166FC">
        <w:rPr>
          <w:b/>
          <w:sz w:val="24"/>
          <w:szCs w:val="24"/>
        </w:rPr>
        <w:t xml:space="preserve"> </w:t>
      </w:r>
    </w:p>
    <w:tbl>
      <w:tblPr>
        <w:tblW w:w="9637"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887"/>
        <w:gridCol w:w="1024"/>
        <w:gridCol w:w="235"/>
        <w:gridCol w:w="3337"/>
        <w:gridCol w:w="1038"/>
        <w:gridCol w:w="2230"/>
        <w:gridCol w:w="886"/>
      </w:tblGrid>
      <w:tr w:rsidR="00E32109" w:rsidRPr="009166FC" w14:paraId="0E53A051" w14:textId="77777777" w:rsidTr="0097149D">
        <w:trPr>
          <w:trHeight w:val="515"/>
        </w:trPr>
        <w:tc>
          <w:tcPr>
            <w:tcW w:w="887"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5E7748" w14:textId="77777777" w:rsidR="00E32109" w:rsidRPr="009166FC" w:rsidRDefault="00E32109" w:rsidP="00E32109">
            <w:pPr>
              <w:spacing w:line="276" w:lineRule="auto"/>
              <w:ind w:leftChars="0" w:left="2" w:hanging="2"/>
              <w:jc w:val="center"/>
              <w:rPr>
                <w:bCs/>
                <w:sz w:val="24"/>
                <w:szCs w:val="24"/>
              </w:rPr>
            </w:pPr>
            <w:r w:rsidRPr="009166FC">
              <w:rPr>
                <w:bCs/>
                <w:sz w:val="24"/>
                <w:szCs w:val="24"/>
              </w:rPr>
              <w:t>Tuần, tháng</w:t>
            </w:r>
          </w:p>
        </w:tc>
        <w:tc>
          <w:tcPr>
            <w:tcW w:w="4596" w:type="dxa"/>
            <w:gridSpan w:val="3"/>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F12EEE1" w14:textId="77777777" w:rsidR="00E32109" w:rsidRPr="009166FC" w:rsidRDefault="00E32109" w:rsidP="00E32109">
            <w:pPr>
              <w:spacing w:line="276" w:lineRule="auto"/>
              <w:ind w:leftChars="0" w:left="2" w:hanging="2"/>
              <w:jc w:val="center"/>
              <w:rPr>
                <w:bCs/>
                <w:sz w:val="24"/>
                <w:szCs w:val="24"/>
              </w:rPr>
            </w:pPr>
            <w:r w:rsidRPr="009166FC">
              <w:rPr>
                <w:bCs/>
                <w:sz w:val="24"/>
                <w:szCs w:val="24"/>
              </w:rPr>
              <w:t>Chương trình và sách giáo khoa</w:t>
            </w:r>
          </w:p>
        </w:tc>
        <w:tc>
          <w:tcPr>
            <w:tcW w:w="3268"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7DB76C9" w14:textId="45E3F3E9" w:rsidR="00E32109" w:rsidRPr="0097149D" w:rsidRDefault="00E32109" w:rsidP="0097149D">
            <w:pPr>
              <w:spacing w:line="276" w:lineRule="auto"/>
              <w:ind w:leftChars="0" w:left="2" w:hanging="2"/>
              <w:jc w:val="center"/>
              <w:rPr>
                <w:bCs/>
                <w:sz w:val="24"/>
                <w:szCs w:val="24"/>
                <w:lang w:val="en-US"/>
              </w:rPr>
            </w:pPr>
            <w:r w:rsidRPr="009166FC">
              <w:rPr>
                <w:bCs/>
                <w:sz w:val="24"/>
                <w:szCs w:val="24"/>
              </w:rPr>
              <w:t>Nội du</w:t>
            </w:r>
            <w:r w:rsidR="0097149D">
              <w:rPr>
                <w:bCs/>
                <w:sz w:val="24"/>
                <w:szCs w:val="24"/>
              </w:rPr>
              <w:t>ng điều chỉnh, bổ sung (nếu có)</w:t>
            </w:r>
          </w:p>
        </w:tc>
        <w:tc>
          <w:tcPr>
            <w:tcW w:w="88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968A376" w14:textId="77777777" w:rsidR="00E32109" w:rsidRPr="009166FC" w:rsidRDefault="00E32109" w:rsidP="00E32109">
            <w:pPr>
              <w:spacing w:line="276" w:lineRule="auto"/>
              <w:ind w:leftChars="0" w:left="2" w:hanging="2"/>
              <w:jc w:val="center"/>
              <w:rPr>
                <w:bCs/>
                <w:sz w:val="24"/>
                <w:szCs w:val="24"/>
              </w:rPr>
            </w:pPr>
            <w:r w:rsidRPr="009166FC">
              <w:rPr>
                <w:bCs/>
                <w:sz w:val="24"/>
                <w:szCs w:val="24"/>
              </w:rPr>
              <w:t>Ghi chú</w:t>
            </w:r>
          </w:p>
        </w:tc>
      </w:tr>
      <w:tr w:rsidR="00E32109" w:rsidRPr="009166FC" w14:paraId="5009BF81" w14:textId="77777777" w:rsidTr="0097149D">
        <w:trPr>
          <w:trHeight w:val="1099"/>
        </w:trPr>
        <w:tc>
          <w:tcPr>
            <w:tcW w:w="88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939EA9D" w14:textId="77777777" w:rsidR="00E32109" w:rsidRPr="009166FC" w:rsidRDefault="00E32109" w:rsidP="00E32109">
            <w:pPr>
              <w:ind w:leftChars="0" w:left="2" w:hanging="2"/>
              <w:rPr>
                <w:bCs/>
                <w:sz w:val="24"/>
                <w:szCs w:val="24"/>
              </w:rPr>
            </w:pPr>
          </w:p>
        </w:tc>
        <w:tc>
          <w:tcPr>
            <w:tcW w:w="10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EA62CC" w14:textId="77777777" w:rsidR="00E32109" w:rsidRPr="009166FC" w:rsidRDefault="00E32109" w:rsidP="00E32109">
            <w:pPr>
              <w:spacing w:line="276" w:lineRule="auto"/>
              <w:ind w:leftChars="0" w:left="2" w:hanging="2"/>
              <w:jc w:val="center"/>
              <w:rPr>
                <w:bCs/>
                <w:sz w:val="24"/>
                <w:szCs w:val="24"/>
              </w:rPr>
            </w:pPr>
            <w:r w:rsidRPr="009166FC">
              <w:rPr>
                <w:bCs/>
                <w:sz w:val="24"/>
                <w:szCs w:val="24"/>
              </w:rPr>
              <w:t>Chủ đề/</w:t>
            </w:r>
          </w:p>
          <w:p w14:paraId="23DD1D2E" w14:textId="77777777" w:rsidR="00E32109" w:rsidRPr="009166FC" w:rsidRDefault="00E32109" w:rsidP="00E32109">
            <w:pPr>
              <w:spacing w:line="276" w:lineRule="auto"/>
              <w:ind w:leftChars="0" w:left="2" w:hanging="2"/>
              <w:jc w:val="center"/>
              <w:rPr>
                <w:bCs/>
                <w:sz w:val="24"/>
                <w:szCs w:val="24"/>
              </w:rPr>
            </w:pPr>
            <w:r w:rsidRPr="009166FC">
              <w:rPr>
                <w:bCs/>
                <w:sz w:val="24"/>
                <w:szCs w:val="24"/>
              </w:rPr>
              <w:t>Mạch nội dung</w:t>
            </w:r>
          </w:p>
        </w:tc>
        <w:tc>
          <w:tcPr>
            <w:tcW w:w="357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B524EE" w14:textId="77777777" w:rsidR="00E32109" w:rsidRPr="009166FC" w:rsidRDefault="00E32109" w:rsidP="00E32109">
            <w:pPr>
              <w:spacing w:line="276" w:lineRule="auto"/>
              <w:ind w:leftChars="0" w:left="2" w:hanging="2"/>
              <w:jc w:val="center"/>
              <w:rPr>
                <w:bCs/>
                <w:sz w:val="24"/>
                <w:szCs w:val="24"/>
              </w:rPr>
            </w:pPr>
            <w:r w:rsidRPr="009166FC">
              <w:rPr>
                <w:bCs/>
                <w:sz w:val="24"/>
                <w:szCs w:val="24"/>
              </w:rPr>
              <w:t>Tên bài học</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56B9A4" w14:textId="77777777" w:rsidR="00E32109" w:rsidRPr="009166FC" w:rsidRDefault="00E32109" w:rsidP="00E32109">
            <w:pPr>
              <w:spacing w:line="276" w:lineRule="auto"/>
              <w:ind w:leftChars="0" w:left="2" w:hanging="2"/>
              <w:jc w:val="center"/>
              <w:rPr>
                <w:bCs/>
                <w:sz w:val="24"/>
                <w:szCs w:val="24"/>
              </w:rPr>
            </w:pPr>
            <w:r w:rsidRPr="009166FC">
              <w:rPr>
                <w:bCs/>
                <w:sz w:val="24"/>
                <w:szCs w:val="24"/>
              </w:rPr>
              <w:t>Tiết học/</w:t>
            </w:r>
          </w:p>
          <w:p w14:paraId="6E1CBA18" w14:textId="77777777" w:rsidR="00E32109" w:rsidRPr="009166FC" w:rsidRDefault="00E32109" w:rsidP="00E32109">
            <w:pPr>
              <w:spacing w:line="276" w:lineRule="auto"/>
              <w:ind w:leftChars="0" w:left="2" w:hanging="2"/>
              <w:jc w:val="center"/>
              <w:rPr>
                <w:bCs/>
                <w:sz w:val="24"/>
                <w:szCs w:val="24"/>
              </w:rPr>
            </w:pPr>
            <w:r w:rsidRPr="009166FC">
              <w:rPr>
                <w:bCs/>
                <w:sz w:val="24"/>
                <w:szCs w:val="24"/>
              </w:rPr>
              <w:t>thời lượng</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1C0BAD"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F8C77C"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105592BD" w14:textId="77777777" w:rsidTr="00E32109">
        <w:trPr>
          <w:trHeight w:val="575"/>
        </w:trPr>
        <w:tc>
          <w:tcPr>
            <w:tcW w:w="88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04A171"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w:t>
            </w:r>
          </w:p>
        </w:tc>
        <w:tc>
          <w:tcPr>
            <w:tcW w:w="1024"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B21CE7"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p w14:paraId="510BB43E"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p w14:paraId="490E7EB2"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p w14:paraId="4C1F5A24"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p w14:paraId="69D1EAFF"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p w14:paraId="35312343"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p w14:paraId="39228706" w14:textId="77777777" w:rsidR="00E32109" w:rsidRPr="009166FC" w:rsidRDefault="00E32109" w:rsidP="00E32109">
            <w:pPr>
              <w:spacing w:line="276" w:lineRule="auto"/>
              <w:ind w:leftChars="0" w:left="2" w:hanging="2"/>
              <w:rPr>
                <w:bCs/>
                <w:sz w:val="24"/>
                <w:szCs w:val="24"/>
              </w:rPr>
            </w:pPr>
            <w:r w:rsidRPr="009166FC">
              <w:rPr>
                <w:bCs/>
                <w:sz w:val="24"/>
                <w:szCs w:val="24"/>
              </w:rPr>
              <w:t>Con người và sức khỏe</w:t>
            </w:r>
          </w:p>
          <w:p w14:paraId="7CA2C82B"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p w14:paraId="0BE61568"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p w14:paraId="14CFECF5"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p w14:paraId="07C232FF"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p w14:paraId="402B18C2"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p w14:paraId="5061A630"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p w14:paraId="4D3165DD"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p w14:paraId="7B1DB4BC"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p w14:paraId="3DAB8E40"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p w14:paraId="797D1420"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p w14:paraId="4E79F886"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p w14:paraId="384011E9"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p w14:paraId="0CFBDA56"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p w14:paraId="34F3BBAE"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p w14:paraId="0573E306"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p w14:paraId="49D9045E" w14:textId="77777777" w:rsidR="00E32109" w:rsidRPr="009166FC" w:rsidRDefault="00E32109" w:rsidP="00E32109">
            <w:pPr>
              <w:spacing w:line="276" w:lineRule="auto"/>
              <w:ind w:leftChars="0" w:left="2" w:hanging="2"/>
              <w:rPr>
                <w:bCs/>
                <w:sz w:val="24"/>
                <w:szCs w:val="24"/>
              </w:rPr>
            </w:pPr>
            <w:r w:rsidRPr="009166FC">
              <w:rPr>
                <w:bCs/>
                <w:sz w:val="24"/>
                <w:szCs w:val="24"/>
              </w:rPr>
              <w:t>Con người và sức khỏe</w:t>
            </w:r>
          </w:p>
          <w:p w14:paraId="258963EA"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p w14:paraId="22CAD2B7"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p w14:paraId="5A026DA0"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p w14:paraId="2A348757"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3C38E3E1" w14:textId="77777777" w:rsidR="00E32109" w:rsidRPr="009166FC" w:rsidRDefault="00E32109" w:rsidP="00E32109">
            <w:pPr>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8B0F52" w14:textId="77777777" w:rsidR="00E32109" w:rsidRPr="009166FC" w:rsidRDefault="00E32109" w:rsidP="00E32109">
            <w:pPr>
              <w:ind w:leftChars="0" w:left="2" w:hanging="2"/>
              <w:rPr>
                <w:bCs/>
                <w:sz w:val="24"/>
                <w:szCs w:val="24"/>
              </w:rPr>
            </w:pPr>
            <w:r w:rsidRPr="009166FC">
              <w:rPr>
                <w:bCs/>
                <w:sz w:val="24"/>
                <w:szCs w:val="24"/>
              </w:rPr>
              <w:t>Hoạt động thở và cơ quan hô hấp</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D79BCD" w14:textId="77777777" w:rsidR="00E32109" w:rsidRPr="009166FC" w:rsidRDefault="00E32109" w:rsidP="00E32109">
            <w:pPr>
              <w:ind w:leftChars="0" w:left="2" w:hanging="2"/>
              <w:jc w:val="center"/>
              <w:rPr>
                <w:bCs/>
                <w:sz w:val="24"/>
                <w:szCs w:val="24"/>
              </w:rPr>
            </w:pPr>
            <w:r w:rsidRPr="009166FC">
              <w:rPr>
                <w:bCs/>
                <w:sz w:val="24"/>
                <w:szCs w:val="24"/>
              </w:rPr>
              <w:t>1</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80C73D"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6838BD"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0E535541" w14:textId="77777777" w:rsidTr="0097149D">
        <w:trPr>
          <w:trHeight w:val="408"/>
        </w:trPr>
        <w:tc>
          <w:tcPr>
            <w:tcW w:w="88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DEB1B9A" w14:textId="77777777" w:rsidR="00E32109" w:rsidRPr="009166FC" w:rsidRDefault="00E32109" w:rsidP="00E32109">
            <w:pPr>
              <w:ind w:leftChars="0" w:left="2" w:hanging="2"/>
              <w:rPr>
                <w:bCs/>
                <w:sz w:val="24"/>
                <w:szCs w:val="24"/>
              </w:rPr>
            </w:pP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F8EAC99"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1F8058A1" w14:textId="77777777" w:rsidR="00E32109" w:rsidRPr="009166FC" w:rsidRDefault="00E32109" w:rsidP="00E32109">
            <w:pPr>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4D376" w14:textId="77777777" w:rsidR="00E32109" w:rsidRPr="009166FC" w:rsidRDefault="00E32109" w:rsidP="00E32109">
            <w:pPr>
              <w:ind w:leftChars="0" w:left="2" w:hanging="2"/>
              <w:rPr>
                <w:bCs/>
                <w:sz w:val="24"/>
                <w:szCs w:val="24"/>
              </w:rPr>
            </w:pPr>
            <w:r w:rsidRPr="009166FC">
              <w:rPr>
                <w:bCs/>
                <w:sz w:val="24"/>
                <w:szCs w:val="24"/>
              </w:rPr>
              <w:t>Nên thở như thế nào?</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C10779" w14:textId="77777777" w:rsidR="00E32109" w:rsidRPr="009166FC" w:rsidRDefault="00E32109" w:rsidP="00E32109">
            <w:pPr>
              <w:ind w:leftChars="0" w:left="2" w:hanging="2"/>
              <w:jc w:val="center"/>
              <w:rPr>
                <w:bCs/>
                <w:sz w:val="24"/>
                <w:szCs w:val="24"/>
              </w:rPr>
            </w:pPr>
            <w:r w:rsidRPr="009166FC">
              <w:rPr>
                <w:bCs/>
                <w:sz w:val="24"/>
                <w:szCs w:val="24"/>
              </w:rPr>
              <w:t>2</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4869E0" w14:textId="77777777" w:rsidR="00E32109" w:rsidRPr="009166FC" w:rsidRDefault="00E32109" w:rsidP="00E32109">
            <w:pPr>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1283B4"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4356546A" w14:textId="77777777" w:rsidTr="0097149D">
        <w:trPr>
          <w:trHeight w:val="232"/>
        </w:trPr>
        <w:tc>
          <w:tcPr>
            <w:tcW w:w="88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FA4F51" w14:textId="77777777" w:rsidR="00E32109" w:rsidRPr="009166FC" w:rsidRDefault="00E32109" w:rsidP="00E32109">
            <w:pPr>
              <w:ind w:leftChars="0" w:left="2" w:hanging="2"/>
              <w:jc w:val="center"/>
              <w:rPr>
                <w:bCs/>
                <w:sz w:val="24"/>
                <w:szCs w:val="24"/>
              </w:rPr>
            </w:pPr>
            <w:r w:rsidRPr="009166FC">
              <w:rPr>
                <w:bCs/>
                <w:sz w:val="24"/>
                <w:szCs w:val="24"/>
              </w:rPr>
              <w:t>2</w:t>
            </w: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6C1B2CF" w14:textId="77777777" w:rsidR="00E32109" w:rsidRPr="009166FC" w:rsidRDefault="00E32109" w:rsidP="00E32109">
            <w:pPr>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7FF5ADF9" w14:textId="77777777" w:rsidR="00E32109" w:rsidRPr="009166FC" w:rsidRDefault="00E32109" w:rsidP="00E32109">
            <w:pPr>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20368D" w14:textId="77777777" w:rsidR="00E32109" w:rsidRPr="009166FC" w:rsidRDefault="00E32109" w:rsidP="00E32109">
            <w:pPr>
              <w:ind w:leftChars="0" w:left="2" w:hanging="2"/>
              <w:rPr>
                <w:bCs/>
                <w:sz w:val="24"/>
                <w:szCs w:val="24"/>
              </w:rPr>
            </w:pPr>
            <w:r w:rsidRPr="009166FC">
              <w:rPr>
                <w:bCs/>
                <w:sz w:val="24"/>
                <w:szCs w:val="24"/>
              </w:rPr>
              <w:t>Vệ sinh hô hấp</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D973E5" w14:textId="77777777" w:rsidR="00E32109" w:rsidRPr="009166FC" w:rsidRDefault="00E32109" w:rsidP="00E32109">
            <w:pPr>
              <w:ind w:leftChars="0" w:left="2" w:hanging="2"/>
              <w:jc w:val="center"/>
              <w:rPr>
                <w:bCs/>
                <w:sz w:val="24"/>
                <w:szCs w:val="24"/>
              </w:rPr>
            </w:pPr>
            <w:r w:rsidRPr="009166FC">
              <w:rPr>
                <w:bCs/>
                <w:sz w:val="24"/>
                <w:szCs w:val="24"/>
              </w:rPr>
              <w:t>3</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400CA1" w14:textId="77777777" w:rsidR="00E32109" w:rsidRPr="009166FC" w:rsidRDefault="00E32109" w:rsidP="00E32109">
            <w:pPr>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160AB"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21886A1F" w14:textId="77777777" w:rsidTr="0097149D">
        <w:trPr>
          <w:trHeight w:val="20"/>
        </w:trPr>
        <w:tc>
          <w:tcPr>
            <w:tcW w:w="88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1F14D9B" w14:textId="77777777" w:rsidR="00E32109" w:rsidRPr="009166FC" w:rsidRDefault="00E32109" w:rsidP="00E32109">
            <w:pPr>
              <w:ind w:leftChars="0" w:left="2" w:hanging="2"/>
              <w:rPr>
                <w:bCs/>
                <w:sz w:val="24"/>
                <w:szCs w:val="24"/>
              </w:rPr>
            </w:pP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13B311E"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56D7FE66" w14:textId="77777777" w:rsidR="00E32109" w:rsidRPr="009166FC" w:rsidRDefault="00E32109" w:rsidP="00E32109">
            <w:pPr>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47793B" w14:textId="77777777" w:rsidR="00E32109" w:rsidRPr="009166FC" w:rsidRDefault="00E32109" w:rsidP="00E32109">
            <w:pPr>
              <w:ind w:leftChars="0" w:left="2" w:hanging="2"/>
              <w:rPr>
                <w:bCs/>
                <w:sz w:val="24"/>
                <w:szCs w:val="24"/>
              </w:rPr>
            </w:pPr>
            <w:r w:rsidRPr="009166FC">
              <w:rPr>
                <w:bCs/>
                <w:sz w:val="24"/>
                <w:szCs w:val="24"/>
              </w:rPr>
              <w:t>Phòng bệnh đường hô hấp</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029A22" w14:textId="77777777" w:rsidR="00E32109" w:rsidRPr="009166FC" w:rsidRDefault="00E32109" w:rsidP="00E32109">
            <w:pPr>
              <w:ind w:leftChars="0" w:left="2" w:hanging="2"/>
              <w:jc w:val="center"/>
              <w:rPr>
                <w:bCs/>
                <w:sz w:val="24"/>
                <w:szCs w:val="24"/>
              </w:rPr>
            </w:pPr>
            <w:r w:rsidRPr="009166FC">
              <w:rPr>
                <w:bCs/>
                <w:sz w:val="24"/>
                <w:szCs w:val="24"/>
              </w:rPr>
              <w:t>4</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DFF20E" w14:textId="77777777" w:rsidR="00E32109" w:rsidRPr="009166FC" w:rsidRDefault="00E32109" w:rsidP="00E32109">
            <w:pPr>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55C58D"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4045B812" w14:textId="77777777" w:rsidTr="0097149D">
        <w:trPr>
          <w:trHeight w:val="342"/>
        </w:trPr>
        <w:tc>
          <w:tcPr>
            <w:tcW w:w="88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5BEE13" w14:textId="77777777" w:rsidR="00E32109" w:rsidRPr="009166FC" w:rsidRDefault="00E32109" w:rsidP="00E32109">
            <w:pPr>
              <w:ind w:leftChars="0" w:left="2" w:hanging="2"/>
              <w:jc w:val="center"/>
              <w:rPr>
                <w:bCs/>
                <w:sz w:val="24"/>
                <w:szCs w:val="24"/>
              </w:rPr>
            </w:pPr>
            <w:r w:rsidRPr="009166FC">
              <w:rPr>
                <w:bCs/>
                <w:sz w:val="24"/>
                <w:szCs w:val="24"/>
              </w:rPr>
              <w:t>3</w:t>
            </w: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6C8F4F8" w14:textId="77777777" w:rsidR="00E32109" w:rsidRPr="009166FC" w:rsidRDefault="00E32109" w:rsidP="00E32109">
            <w:pPr>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066A8C10" w14:textId="77777777" w:rsidR="00E32109" w:rsidRPr="009166FC" w:rsidRDefault="00E32109" w:rsidP="00E32109">
            <w:pPr>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8BFD9B" w14:textId="77777777" w:rsidR="00E32109" w:rsidRPr="009166FC" w:rsidRDefault="00E32109" w:rsidP="00E32109">
            <w:pPr>
              <w:ind w:leftChars="0" w:left="2" w:hanging="2"/>
              <w:jc w:val="both"/>
              <w:rPr>
                <w:bCs/>
                <w:sz w:val="24"/>
                <w:szCs w:val="24"/>
              </w:rPr>
            </w:pPr>
            <w:r w:rsidRPr="009166FC">
              <w:rPr>
                <w:bCs/>
                <w:sz w:val="24"/>
                <w:szCs w:val="24"/>
              </w:rPr>
              <w:t>Bệnh lao phổi</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8CFB33" w14:textId="77777777" w:rsidR="00E32109" w:rsidRPr="009166FC" w:rsidRDefault="00E32109" w:rsidP="00E32109">
            <w:pPr>
              <w:ind w:leftChars="0" w:left="2" w:hanging="2"/>
              <w:jc w:val="center"/>
              <w:rPr>
                <w:bCs/>
                <w:sz w:val="24"/>
                <w:szCs w:val="24"/>
              </w:rPr>
            </w:pPr>
            <w:r w:rsidRPr="009166FC">
              <w:rPr>
                <w:bCs/>
                <w:sz w:val="24"/>
                <w:szCs w:val="24"/>
              </w:rPr>
              <w:t>5</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8DAFD7" w14:textId="77777777" w:rsidR="00E32109" w:rsidRPr="009166FC" w:rsidRDefault="00E32109" w:rsidP="00E32109">
            <w:pPr>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9F9C8E"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64E237C0" w14:textId="77777777" w:rsidTr="0097149D">
        <w:trPr>
          <w:trHeight w:val="340"/>
        </w:trPr>
        <w:tc>
          <w:tcPr>
            <w:tcW w:w="88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DB36521" w14:textId="77777777" w:rsidR="00E32109" w:rsidRPr="009166FC" w:rsidRDefault="00E32109" w:rsidP="00E32109">
            <w:pPr>
              <w:ind w:leftChars="0" w:left="2" w:hanging="2"/>
              <w:rPr>
                <w:bCs/>
                <w:sz w:val="24"/>
                <w:szCs w:val="24"/>
              </w:rPr>
            </w:pP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63B849E"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645B953C" w14:textId="77777777" w:rsidR="00E32109" w:rsidRPr="009166FC" w:rsidRDefault="00E32109" w:rsidP="00E32109">
            <w:pPr>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79181C" w14:textId="77777777" w:rsidR="00E32109" w:rsidRPr="009166FC" w:rsidRDefault="00E32109" w:rsidP="00E32109">
            <w:pPr>
              <w:ind w:leftChars="0" w:left="2" w:hanging="2"/>
              <w:jc w:val="both"/>
              <w:rPr>
                <w:bCs/>
                <w:sz w:val="24"/>
                <w:szCs w:val="24"/>
              </w:rPr>
            </w:pPr>
            <w:r w:rsidRPr="009166FC">
              <w:rPr>
                <w:bCs/>
                <w:sz w:val="24"/>
                <w:szCs w:val="24"/>
              </w:rPr>
              <w:t>Máu và cơ quan tuần hoàn</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9EA092" w14:textId="77777777" w:rsidR="00E32109" w:rsidRPr="009166FC" w:rsidRDefault="00E32109" w:rsidP="00E32109">
            <w:pPr>
              <w:ind w:leftChars="0" w:left="2" w:hanging="2"/>
              <w:jc w:val="center"/>
              <w:rPr>
                <w:bCs/>
                <w:sz w:val="24"/>
                <w:szCs w:val="24"/>
              </w:rPr>
            </w:pPr>
            <w:r w:rsidRPr="009166FC">
              <w:rPr>
                <w:bCs/>
                <w:sz w:val="24"/>
                <w:szCs w:val="24"/>
              </w:rPr>
              <w:t>6</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82D5F0" w14:textId="77777777" w:rsidR="00E32109" w:rsidRPr="009166FC" w:rsidRDefault="00E32109" w:rsidP="00E32109">
            <w:pPr>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5603F3"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416DB1B7" w14:textId="77777777" w:rsidTr="0097149D">
        <w:trPr>
          <w:trHeight w:val="294"/>
        </w:trPr>
        <w:tc>
          <w:tcPr>
            <w:tcW w:w="88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819C9C" w14:textId="77777777" w:rsidR="00E32109" w:rsidRPr="009166FC" w:rsidRDefault="00E32109" w:rsidP="00E32109">
            <w:pPr>
              <w:ind w:leftChars="0" w:left="2" w:hanging="2"/>
              <w:jc w:val="center"/>
              <w:rPr>
                <w:bCs/>
                <w:sz w:val="24"/>
                <w:szCs w:val="24"/>
              </w:rPr>
            </w:pPr>
            <w:r w:rsidRPr="009166FC">
              <w:rPr>
                <w:bCs/>
                <w:sz w:val="24"/>
                <w:szCs w:val="24"/>
              </w:rPr>
              <w:t>4</w:t>
            </w: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8620109" w14:textId="77777777" w:rsidR="00E32109" w:rsidRPr="009166FC" w:rsidRDefault="00E32109" w:rsidP="00E32109">
            <w:pPr>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12CE937C" w14:textId="77777777" w:rsidR="00E32109" w:rsidRPr="009166FC" w:rsidRDefault="00E32109" w:rsidP="00E32109">
            <w:pPr>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FCAE07" w14:textId="77777777" w:rsidR="00E32109" w:rsidRPr="009166FC" w:rsidRDefault="00E32109" w:rsidP="00E32109">
            <w:pPr>
              <w:ind w:leftChars="0" w:left="2" w:hanging="2"/>
              <w:jc w:val="both"/>
              <w:rPr>
                <w:bCs/>
                <w:sz w:val="24"/>
                <w:szCs w:val="24"/>
              </w:rPr>
            </w:pPr>
            <w:r w:rsidRPr="009166FC">
              <w:rPr>
                <w:bCs/>
                <w:sz w:val="24"/>
                <w:szCs w:val="24"/>
              </w:rPr>
              <w:t>Hoạt động tuần hoàn</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ACFBF1" w14:textId="77777777" w:rsidR="00E32109" w:rsidRPr="009166FC" w:rsidRDefault="00E32109" w:rsidP="00E32109">
            <w:pPr>
              <w:ind w:leftChars="0" w:left="2" w:hanging="2"/>
              <w:jc w:val="center"/>
              <w:rPr>
                <w:bCs/>
                <w:sz w:val="24"/>
                <w:szCs w:val="24"/>
              </w:rPr>
            </w:pPr>
            <w:r w:rsidRPr="009166FC">
              <w:rPr>
                <w:bCs/>
                <w:sz w:val="24"/>
                <w:szCs w:val="24"/>
              </w:rPr>
              <w:t>7</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4A0546" w14:textId="77777777" w:rsidR="00E32109" w:rsidRPr="009166FC" w:rsidRDefault="00E32109" w:rsidP="00E32109">
            <w:pPr>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B91529"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0145F611" w14:textId="77777777" w:rsidTr="0097149D">
        <w:trPr>
          <w:trHeight w:val="278"/>
        </w:trPr>
        <w:tc>
          <w:tcPr>
            <w:tcW w:w="88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847A202" w14:textId="77777777" w:rsidR="00E32109" w:rsidRPr="009166FC" w:rsidRDefault="00E32109" w:rsidP="00E32109">
            <w:pPr>
              <w:ind w:leftChars="0" w:left="2" w:hanging="2"/>
              <w:rPr>
                <w:bCs/>
                <w:sz w:val="24"/>
                <w:szCs w:val="24"/>
              </w:rPr>
            </w:pP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F1EE91D"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3FE1D4D4" w14:textId="77777777" w:rsidR="00E32109" w:rsidRPr="009166FC" w:rsidRDefault="00E32109" w:rsidP="00E32109">
            <w:pPr>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AE93F1" w14:textId="77777777" w:rsidR="00E32109" w:rsidRPr="009166FC" w:rsidRDefault="00E32109" w:rsidP="00E32109">
            <w:pPr>
              <w:ind w:leftChars="0" w:left="2" w:hanging="2"/>
              <w:jc w:val="both"/>
              <w:rPr>
                <w:bCs/>
                <w:sz w:val="24"/>
                <w:szCs w:val="24"/>
              </w:rPr>
            </w:pPr>
            <w:r w:rsidRPr="009166FC">
              <w:rPr>
                <w:bCs/>
                <w:sz w:val="24"/>
                <w:szCs w:val="24"/>
              </w:rPr>
              <w:t>Vệ sinh cơ quan tuần hoàn</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6E76F8" w14:textId="77777777" w:rsidR="00E32109" w:rsidRPr="009166FC" w:rsidRDefault="00E32109" w:rsidP="00E32109">
            <w:pPr>
              <w:ind w:leftChars="0" w:left="2" w:hanging="2"/>
              <w:jc w:val="center"/>
              <w:rPr>
                <w:bCs/>
                <w:sz w:val="24"/>
                <w:szCs w:val="24"/>
              </w:rPr>
            </w:pPr>
            <w:r w:rsidRPr="009166FC">
              <w:rPr>
                <w:bCs/>
                <w:sz w:val="24"/>
                <w:szCs w:val="24"/>
              </w:rPr>
              <w:t>8</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6C995" w14:textId="77777777" w:rsidR="00E32109" w:rsidRPr="009166FC" w:rsidRDefault="00E32109" w:rsidP="00E32109">
            <w:pPr>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002986"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3D10B3DE" w14:textId="77777777" w:rsidTr="0097149D">
        <w:trPr>
          <w:trHeight w:val="246"/>
        </w:trPr>
        <w:tc>
          <w:tcPr>
            <w:tcW w:w="88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FD8B5E" w14:textId="77777777" w:rsidR="00E32109" w:rsidRPr="009166FC" w:rsidRDefault="00E32109" w:rsidP="00E32109">
            <w:pPr>
              <w:ind w:leftChars="0" w:left="2" w:hanging="2"/>
              <w:jc w:val="center"/>
              <w:rPr>
                <w:bCs/>
                <w:sz w:val="24"/>
                <w:szCs w:val="24"/>
              </w:rPr>
            </w:pPr>
            <w:r w:rsidRPr="009166FC">
              <w:rPr>
                <w:bCs/>
                <w:sz w:val="24"/>
                <w:szCs w:val="24"/>
              </w:rPr>
              <w:t>5</w:t>
            </w: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0D880E5" w14:textId="77777777" w:rsidR="00E32109" w:rsidRPr="009166FC" w:rsidRDefault="00E32109" w:rsidP="00E32109">
            <w:pPr>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6CD5BE36"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EF0278" w14:textId="77777777" w:rsidR="00E32109" w:rsidRPr="009166FC" w:rsidRDefault="00E32109" w:rsidP="00E32109">
            <w:pPr>
              <w:spacing w:line="276" w:lineRule="auto"/>
              <w:ind w:leftChars="0" w:left="2" w:hanging="2"/>
              <w:jc w:val="both"/>
              <w:rPr>
                <w:bCs/>
                <w:sz w:val="24"/>
                <w:szCs w:val="24"/>
              </w:rPr>
            </w:pPr>
            <w:r w:rsidRPr="009166FC">
              <w:rPr>
                <w:bCs/>
                <w:sz w:val="24"/>
                <w:szCs w:val="24"/>
              </w:rPr>
              <w:t>Phòng bệnh tim mạch</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3EA251" w14:textId="77777777" w:rsidR="00E32109" w:rsidRPr="009166FC" w:rsidRDefault="00E32109" w:rsidP="00E32109">
            <w:pPr>
              <w:spacing w:line="276" w:lineRule="auto"/>
              <w:ind w:leftChars="0" w:left="2" w:hanging="2"/>
              <w:jc w:val="center"/>
              <w:rPr>
                <w:bCs/>
                <w:sz w:val="24"/>
                <w:szCs w:val="24"/>
              </w:rPr>
            </w:pPr>
            <w:r w:rsidRPr="009166FC">
              <w:rPr>
                <w:bCs/>
                <w:sz w:val="24"/>
                <w:szCs w:val="24"/>
              </w:rPr>
              <w:t>9</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E5C669"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F95A7A"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3D82A729" w14:textId="77777777" w:rsidTr="0097149D">
        <w:trPr>
          <w:trHeight w:val="384"/>
        </w:trPr>
        <w:tc>
          <w:tcPr>
            <w:tcW w:w="88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4D1124E" w14:textId="77777777" w:rsidR="00E32109" w:rsidRPr="009166FC" w:rsidRDefault="00E32109" w:rsidP="00E32109">
            <w:pPr>
              <w:ind w:leftChars="0" w:left="2" w:hanging="2"/>
              <w:rPr>
                <w:bCs/>
                <w:sz w:val="24"/>
                <w:szCs w:val="24"/>
              </w:rPr>
            </w:pP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3B81F31"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69916102"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436B23" w14:textId="77777777" w:rsidR="00E32109" w:rsidRPr="009166FC" w:rsidRDefault="00E32109" w:rsidP="00E32109">
            <w:pPr>
              <w:spacing w:line="276" w:lineRule="auto"/>
              <w:ind w:leftChars="0" w:left="2" w:hanging="2"/>
              <w:jc w:val="both"/>
              <w:rPr>
                <w:bCs/>
                <w:sz w:val="24"/>
                <w:szCs w:val="24"/>
              </w:rPr>
            </w:pPr>
            <w:r w:rsidRPr="009166FC">
              <w:rPr>
                <w:bCs/>
                <w:sz w:val="24"/>
                <w:szCs w:val="24"/>
              </w:rPr>
              <w:t>Hoạt động bài tiết nước tiểu</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71D648"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10</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368DAD"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61A10"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68EF8EAF" w14:textId="77777777" w:rsidTr="0097149D">
        <w:trPr>
          <w:trHeight w:val="520"/>
        </w:trPr>
        <w:tc>
          <w:tcPr>
            <w:tcW w:w="88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53B772" w14:textId="77777777" w:rsidR="00E32109" w:rsidRPr="009166FC" w:rsidRDefault="00E32109" w:rsidP="00E32109">
            <w:pPr>
              <w:ind w:leftChars="0" w:left="2" w:hanging="2"/>
              <w:jc w:val="center"/>
              <w:rPr>
                <w:bCs/>
                <w:sz w:val="24"/>
                <w:szCs w:val="24"/>
              </w:rPr>
            </w:pPr>
            <w:r w:rsidRPr="009166FC">
              <w:rPr>
                <w:bCs/>
                <w:sz w:val="24"/>
                <w:szCs w:val="24"/>
              </w:rPr>
              <w:t>6</w:t>
            </w: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EB16B4E" w14:textId="77777777" w:rsidR="00E32109" w:rsidRPr="009166FC" w:rsidRDefault="00E32109" w:rsidP="00E32109">
            <w:pPr>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176E4F7A"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EBC160" w14:textId="77777777" w:rsidR="00E32109" w:rsidRPr="009166FC" w:rsidRDefault="00E32109" w:rsidP="00E32109">
            <w:pPr>
              <w:spacing w:line="276" w:lineRule="auto"/>
              <w:ind w:leftChars="0" w:left="2" w:hanging="2"/>
              <w:jc w:val="both"/>
              <w:rPr>
                <w:bCs/>
                <w:sz w:val="24"/>
                <w:szCs w:val="24"/>
              </w:rPr>
            </w:pPr>
            <w:r w:rsidRPr="009166FC">
              <w:rPr>
                <w:bCs/>
                <w:sz w:val="24"/>
                <w:szCs w:val="24"/>
              </w:rPr>
              <w:t>Vệ sinh cơ quan bài tiết nước tiểu</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6679B5"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11</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57FC14"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6E779D"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2942CFE2" w14:textId="77777777" w:rsidTr="0097149D">
        <w:trPr>
          <w:trHeight w:val="262"/>
        </w:trPr>
        <w:tc>
          <w:tcPr>
            <w:tcW w:w="88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941C8CF" w14:textId="77777777" w:rsidR="00E32109" w:rsidRPr="009166FC" w:rsidRDefault="00E32109" w:rsidP="00E32109">
            <w:pPr>
              <w:ind w:leftChars="0" w:left="2" w:hanging="2"/>
              <w:rPr>
                <w:bCs/>
                <w:sz w:val="24"/>
                <w:szCs w:val="24"/>
              </w:rPr>
            </w:pP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BC182FD"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49CB234A"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159FA2" w14:textId="77777777" w:rsidR="00E32109" w:rsidRPr="009166FC" w:rsidRDefault="00E32109" w:rsidP="00E32109">
            <w:pPr>
              <w:spacing w:line="276" w:lineRule="auto"/>
              <w:ind w:leftChars="0" w:left="2" w:hanging="2"/>
              <w:jc w:val="both"/>
              <w:rPr>
                <w:bCs/>
                <w:sz w:val="24"/>
                <w:szCs w:val="24"/>
              </w:rPr>
            </w:pPr>
            <w:r w:rsidRPr="009166FC">
              <w:rPr>
                <w:bCs/>
                <w:sz w:val="24"/>
                <w:szCs w:val="24"/>
              </w:rPr>
              <w:t>Cơ quan thần kinh</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99C3DA"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12</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FB25EF"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EB3451"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3A81D573" w14:textId="77777777" w:rsidTr="0097149D">
        <w:trPr>
          <w:trHeight w:val="298"/>
        </w:trPr>
        <w:tc>
          <w:tcPr>
            <w:tcW w:w="88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2DDD62" w14:textId="77777777" w:rsidR="00E32109" w:rsidRPr="009166FC" w:rsidRDefault="00E32109" w:rsidP="00E32109">
            <w:pPr>
              <w:ind w:leftChars="0" w:left="2" w:hanging="2"/>
              <w:jc w:val="center"/>
              <w:rPr>
                <w:bCs/>
                <w:sz w:val="24"/>
                <w:szCs w:val="24"/>
              </w:rPr>
            </w:pPr>
            <w:r w:rsidRPr="009166FC">
              <w:rPr>
                <w:bCs/>
                <w:sz w:val="24"/>
                <w:szCs w:val="24"/>
              </w:rPr>
              <w:t>7</w:t>
            </w: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192A8A2" w14:textId="77777777" w:rsidR="00E32109" w:rsidRPr="009166FC" w:rsidRDefault="00E32109" w:rsidP="00E32109">
            <w:pPr>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425C12E4"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4D7C9C" w14:textId="77777777" w:rsidR="00E32109" w:rsidRPr="009166FC" w:rsidRDefault="00E32109" w:rsidP="00E32109">
            <w:pPr>
              <w:spacing w:line="276" w:lineRule="auto"/>
              <w:ind w:leftChars="0" w:left="2" w:hanging="2"/>
              <w:jc w:val="both"/>
              <w:rPr>
                <w:bCs/>
                <w:sz w:val="24"/>
                <w:szCs w:val="24"/>
              </w:rPr>
            </w:pPr>
            <w:r w:rsidRPr="009166FC">
              <w:rPr>
                <w:bCs/>
                <w:sz w:val="24"/>
                <w:szCs w:val="24"/>
              </w:rPr>
              <w:t>Hoạt động thần kinh</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B246F5"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13</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59207C"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401C13"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4F468EA3" w14:textId="77777777" w:rsidTr="0097149D">
        <w:trPr>
          <w:trHeight w:val="348"/>
        </w:trPr>
        <w:tc>
          <w:tcPr>
            <w:tcW w:w="88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1E680BC" w14:textId="77777777" w:rsidR="00E32109" w:rsidRPr="009166FC" w:rsidRDefault="00E32109" w:rsidP="00E32109">
            <w:pPr>
              <w:ind w:leftChars="0" w:left="2" w:hanging="2"/>
              <w:rPr>
                <w:bCs/>
                <w:sz w:val="24"/>
                <w:szCs w:val="24"/>
              </w:rPr>
            </w:pP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2E56B9D"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565E2C2B"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D1480E" w14:textId="77777777" w:rsidR="00E32109" w:rsidRPr="009166FC" w:rsidRDefault="00E32109" w:rsidP="00E32109">
            <w:pPr>
              <w:spacing w:line="276" w:lineRule="auto"/>
              <w:ind w:leftChars="0" w:left="2" w:hanging="2"/>
              <w:jc w:val="both"/>
              <w:rPr>
                <w:bCs/>
                <w:sz w:val="24"/>
                <w:szCs w:val="24"/>
              </w:rPr>
            </w:pPr>
            <w:r w:rsidRPr="009166FC">
              <w:rPr>
                <w:bCs/>
                <w:sz w:val="24"/>
                <w:szCs w:val="24"/>
              </w:rPr>
              <w:t>Hoạt động thần kinh (TT)</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C64A80"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14</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2515CC"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C21258"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3911718F" w14:textId="77777777" w:rsidTr="0097149D">
        <w:trPr>
          <w:trHeight w:val="228"/>
        </w:trPr>
        <w:tc>
          <w:tcPr>
            <w:tcW w:w="88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DAE6CB" w14:textId="77777777" w:rsidR="00E32109" w:rsidRPr="009166FC" w:rsidRDefault="00E32109" w:rsidP="00E32109">
            <w:pPr>
              <w:ind w:leftChars="0" w:left="2" w:hanging="2"/>
              <w:jc w:val="center"/>
              <w:rPr>
                <w:bCs/>
                <w:sz w:val="24"/>
                <w:szCs w:val="24"/>
              </w:rPr>
            </w:pPr>
            <w:r w:rsidRPr="009166FC">
              <w:rPr>
                <w:bCs/>
                <w:sz w:val="24"/>
                <w:szCs w:val="24"/>
              </w:rPr>
              <w:t>8</w:t>
            </w: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8D4E2F2" w14:textId="77777777" w:rsidR="00E32109" w:rsidRPr="009166FC" w:rsidRDefault="00E32109" w:rsidP="00E32109">
            <w:pPr>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2A1338A7"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71373C" w14:textId="77777777" w:rsidR="00E32109" w:rsidRPr="009166FC" w:rsidRDefault="00E32109" w:rsidP="00E32109">
            <w:pPr>
              <w:spacing w:line="276" w:lineRule="auto"/>
              <w:ind w:leftChars="0" w:left="2" w:hanging="2"/>
              <w:jc w:val="both"/>
              <w:rPr>
                <w:bCs/>
                <w:sz w:val="24"/>
                <w:szCs w:val="24"/>
              </w:rPr>
            </w:pPr>
            <w:r w:rsidRPr="009166FC">
              <w:rPr>
                <w:bCs/>
                <w:sz w:val="24"/>
                <w:szCs w:val="24"/>
              </w:rPr>
              <w:t>Vệ sinh thần kinh</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60C71A"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15</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C2DCCD"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9D92B0"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58E9A2B5" w14:textId="77777777" w:rsidTr="0097149D">
        <w:trPr>
          <w:trHeight w:val="136"/>
        </w:trPr>
        <w:tc>
          <w:tcPr>
            <w:tcW w:w="88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D3E4C18" w14:textId="77777777" w:rsidR="00E32109" w:rsidRPr="009166FC" w:rsidRDefault="00E32109" w:rsidP="00E32109">
            <w:pPr>
              <w:ind w:leftChars="0" w:left="2" w:hanging="2"/>
              <w:rPr>
                <w:bCs/>
                <w:sz w:val="24"/>
                <w:szCs w:val="24"/>
              </w:rPr>
            </w:pP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9FA2A0F"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5D2C464F"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921BC5" w14:textId="77777777" w:rsidR="00E32109" w:rsidRPr="009166FC" w:rsidRDefault="00E32109" w:rsidP="00E32109">
            <w:pPr>
              <w:spacing w:line="276" w:lineRule="auto"/>
              <w:ind w:leftChars="0" w:left="2" w:hanging="2"/>
              <w:jc w:val="both"/>
              <w:rPr>
                <w:bCs/>
                <w:sz w:val="24"/>
                <w:szCs w:val="24"/>
              </w:rPr>
            </w:pPr>
            <w:r w:rsidRPr="009166FC">
              <w:rPr>
                <w:bCs/>
                <w:sz w:val="24"/>
                <w:szCs w:val="24"/>
              </w:rPr>
              <w:t>Vệ sinh thần kinh (TT)</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400A97"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16</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E31B45"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9A0CCB"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5D1E7902" w14:textId="77777777" w:rsidTr="00E32109">
        <w:trPr>
          <w:trHeight w:val="701"/>
        </w:trPr>
        <w:tc>
          <w:tcPr>
            <w:tcW w:w="88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13E73A" w14:textId="77777777" w:rsidR="00E32109" w:rsidRPr="009166FC" w:rsidRDefault="00E32109" w:rsidP="00E32109">
            <w:pPr>
              <w:ind w:leftChars="0" w:left="2" w:hanging="2"/>
              <w:jc w:val="center"/>
              <w:rPr>
                <w:bCs/>
                <w:sz w:val="24"/>
                <w:szCs w:val="24"/>
              </w:rPr>
            </w:pPr>
            <w:r w:rsidRPr="009166FC">
              <w:rPr>
                <w:bCs/>
                <w:sz w:val="24"/>
                <w:szCs w:val="24"/>
              </w:rPr>
              <w:t>9</w:t>
            </w: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49A5E03" w14:textId="77777777" w:rsidR="00E32109" w:rsidRPr="009166FC" w:rsidRDefault="00E32109" w:rsidP="00E32109">
            <w:pPr>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01154693"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4132B2" w14:textId="77777777" w:rsidR="00E32109" w:rsidRPr="009166FC" w:rsidRDefault="00E32109" w:rsidP="00E32109">
            <w:pPr>
              <w:spacing w:line="276" w:lineRule="auto"/>
              <w:ind w:leftChars="0" w:left="2" w:hanging="2"/>
              <w:jc w:val="both"/>
              <w:rPr>
                <w:bCs/>
                <w:sz w:val="24"/>
                <w:szCs w:val="24"/>
              </w:rPr>
            </w:pPr>
            <w:r w:rsidRPr="009166FC">
              <w:rPr>
                <w:bCs/>
                <w:sz w:val="24"/>
                <w:szCs w:val="24"/>
              </w:rPr>
              <w:t>Ôn tập và kiểm tra: Con người và sức khoẻ</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42A078"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17</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12FDB6"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9C16AA"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58B46460" w14:textId="77777777" w:rsidTr="0097149D">
        <w:trPr>
          <w:trHeight w:val="411"/>
        </w:trPr>
        <w:tc>
          <w:tcPr>
            <w:tcW w:w="88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515284D" w14:textId="77777777" w:rsidR="00E32109" w:rsidRPr="009166FC" w:rsidRDefault="00E32109" w:rsidP="00E32109">
            <w:pPr>
              <w:ind w:leftChars="0" w:left="2" w:hanging="2"/>
              <w:rPr>
                <w:bCs/>
                <w:sz w:val="24"/>
                <w:szCs w:val="24"/>
              </w:rPr>
            </w:pP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7B8055D"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79B29022"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504FE7" w14:textId="77777777" w:rsidR="00E32109" w:rsidRPr="009166FC" w:rsidRDefault="00E32109" w:rsidP="00E32109">
            <w:pPr>
              <w:spacing w:line="276" w:lineRule="auto"/>
              <w:ind w:leftChars="0" w:left="2" w:hanging="2"/>
              <w:jc w:val="both"/>
              <w:rPr>
                <w:bCs/>
                <w:sz w:val="24"/>
                <w:szCs w:val="24"/>
              </w:rPr>
            </w:pPr>
            <w:r w:rsidRPr="009166FC">
              <w:rPr>
                <w:bCs/>
                <w:sz w:val="24"/>
                <w:szCs w:val="24"/>
              </w:rPr>
              <w:t>Ôn tập và kiểm tra: Con người và sức khoẻ (TT)</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162BF4"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18</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A12414"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F1F798"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695BF874" w14:textId="77777777" w:rsidTr="0097149D">
        <w:trPr>
          <w:trHeight w:val="282"/>
        </w:trPr>
        <w:tc>
          <w:tcPr>
            <w:tcW w:w="88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7B8EC5" w14:textId="77777777" w:rsidR="00E32109" w:rsidRPr="009166FC" w:rsidRDefault="00E32109" w:rsidP="00E32109">
            <w:pPr>
              <w:ind w:leftChars="0" w:left="2" w:hanging="2"/>
              <w:jc w:val="center"/>
              <w:rPr>
                <w:bCs/>
                <w:sz w:val="24"/>
                <w:szCs w:val="24"/>
              </w:rPr>
            </w:pPr>
            <w:r w:rsidRPr="009166FC">
              <w:rPr>
                <w:bCs/>
                <w:sz w:val="24"/>
                <w:szCs w:val="24"/>
              </w:rPr>
              <w:t>10</w:t>
            </w:r>
          </w:p>
        </w:tc>
        <w:tc>
          <w:tcPr>
            <w:tcW w:w="1024"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20D183"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7C128666"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6DBAE1FA"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357C1574"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p w14:paraId="744FD0B0"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3505F011" w14:textId="77777777" w:rsidR="00E32109" w:rsidRPr="009166FC" w:rsidRDefault="00E32109" w:rsidP="00E32109">
            <w:pPr>
              <w:spacing w:line="276" w:lineRule="auto"/>
              <w:ind w:leftChars="0" w:left="2" w:hanging="2"/>
              <w:jc w:val="center"/>
              <w:rPr>
                <w:bCs/>
                <w:sz w:val="24"/>
                <w:szCs w:val="24"/>
              </w:rPr>
            </w:pPr>
            <w:r w:rsidRPr="009166FC">
              <w:rPr>
                <w:bCs/>
                <w:sz w:val="24"/>
                <w:szCs w:val="24"/>
              </w:rPr>
              <w:lastRenderedPageBreak/>
              <w:t xml:space="preserve"> </w:t>
            </w:r>
          </w:p>
          <w:p w14:paraId="3FD78708" w14:textId="77777777" w:rsidR="00E32109" w:rsidRPr="009166FC" w:rsidRDefault="00E32109" w:rsidP="00E32109">
            <w:pPr>
              <w:spacing w:line="276" w:lineRule="auto"/>
              <w:ind w:leftChars="0" w:left="2" w:hanging="2"/>
              <w:jc w:val="center"/>
              <w:rPr>
                <w:bCs/>
                <w:sz w:val="24"/>
                <w:szCs w:val="24"/>
              </w:rPr>
            </w:pPr>
            <w:r w:rsidRPr="009166FC">
              <w:rPr>
                <w:bCs/>
                <w:sz w:val="24"/>
                <w:szCs w:val="24"/>
              </w:rPr>
              <w:t>Xã hội</w:t>
            </w:r>
          </w:p>
          <w:p w14:paraId="4A6402FD"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79D38FE1"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4443A120"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71892229"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34F0816C"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09A1CFE6"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1FB15EDB"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7290C927"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3781D5F4"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0AF9C3FE"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2AE08C4A"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0372C263"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6497F8B9"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352DCA38"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38B3873C"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5A57C7CF"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7499472F"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374CC0FF"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1694D845"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67399C8A"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2837534B"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6D833311"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5D4B16AC"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24B1BC4C" w14:textId="77777777" w:rsidR="00E32109" w:rsidRPr="009166FC" w:rsidRDefault="00E32109" w:rsidP="00E32109">
            <w:pPr>
              <w:spacing w:line="276" w:lineRule="auto"/>
              <w:ind w:leftChars="0" w:left="2" w:hanging="2"/>
              <w:jc w:val="center"/>
              <w:rPr>
                <w:bCs/>
                <w:sz w:val="24"/>
                <w:szCs w:val="24"/>
              </w:rPr>
            </w:pPr>
            <w:r w:rsidRPr="009166FC">
              <w:rPr>
                <w:bCs/>
                <w:sz w:val="24"/>
                <w:szCs w:val="24"/>
              </w:rPr>
              <w:t>Xã hội</w:t>
            </w:r>
          </w:p>
          <w:p w14:paraId="51917418"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541F974E" w14:textId="77777777" w:rsidR="00E32109" w:rsidRPr="009166FC" w:rsidRDefault="00E32109" w:rsidP="00E32109">
            <w:pPr>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FC7C54" w14:textId="77777777" w:rsidR="00E32109" w:rsidRPr="009166FC" w:rsidRDefault="00E32109" w:rsidP="00E32109">
            <w:pPr>
              <w:ind w:leftChars="0" w:left="2" w:hanging="2"/>
              <w:jc w:val="both"/>
              <w:rPr>
                <w:bCs/>
                <w:sz w:val="24"/>
                <w:szCs w:val="24"/>
              </w:rPr>
            </w:pPr>
            <w:r w:rsidRPr="009166FC">
              <w:rPr>
                <w:bCs/>
                <w:sz w:val="24"/>
                <w:szCs w:val="24"/>
              </w:rPr>
              <w:t>Các thế hệ trong một gia đình</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3A790F" w14:textId="77777777" w:rsidR="00E32109" w:rsidRPr="009166FC" w:rsidRDefault="00E32109" w:rsidP="00E32109">
            <w:pPr>
              <w:ind w:leftChars="0" w:left="2" w:hanging="2"/>
              <w:jc w:val="center"/>
              <w:rPr>
                <w:bCs/>
                <w:sz w:val="24"/>
                <w:szCs w:val="24"/>
              </w:rPr>
            </w:pPr>
            <w:r w:rsidRPr="009166FC">
              <w:rPr>
                <w:bCs/>
                <w:sz w:val="24"/>
                <w:szCs w:val="24"/>
              </w:rPr>
              <w:t>18</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43066C" w14:textId="77777777" w:rsidR="00E32109" w:rsidRPr="009166FC" w:rsidRDefault="00E32109" w:rsidP="00E32109">
            <w:pPr>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5A2C22"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099AA34A" w14:textId="77777777" w:rsidTr="0097149D">
        <w:trPr>
          <w:trHeight w:val="346"/>
        </w:trPr>
        <w:tc>
          <w:tcPr>
            <w:tcW w:w="88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8576DC2" w14:textId="77777777" w:rsidR="00E32109" w:rsidRPr="009166FC" w:rsidRDefault="00E32109" w:rsidP="00E32109">
            <w:pPr>
              <w:ind w:leftChars="0" w:left="2" w:hanging="2"/>
              <w:rPr>
                <w:bCs/>
                <w:sz w:val="24"/>
                <w:szCs w:val="24"/>
              </w:rPr>
            </w:pP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D1A695F"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19491657" w14:textId="77777777" w:rsidR="00E32109" w:rsidRPr="009166FC" w:rsidRDefault="00E32109" w:rsidP="00E32109">
            <w:pPr>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EABD42" w14:textId="77777777" w:rsidR="00E32109" w:rsidRPr="009166FC" w:rsidRDefault="00E32109" w:rsidP="00E32109">
            <w:pPr>
              <w:ind w:leftChars="0" w:left="2" w:hanging="2"/>
              <w:jc w:val="both"/>
              <w:rPr>
                <w:bCs/>
                <w:sz w:val="24"/>
                <w:szCs w:val="24"/>
              </w:rPr>
            </w:pPr>
            <w:r w:rsidRPr="009166FC">
              <w:rPr>
                <w:bCs/>
                <w:sz w:val="24"/>
                <w:szCs w:val="24"/>
              </w:rPr>
              <w:t>Họ nội, họ ngoại</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6B428C" w14:textId="77777777" w:rsidR="00E32109" w:rsidRPr="009166FC" w:rsidRDefault="00E32109" w:rsidP="00E32109">
            <w:pPr>
              <w:ind w:leftChars="0" w:left="2" w:hanging="2"/>
              <w:jc w:val="center"/>
              <w:rPr>
                <w:bCs/>
                <w:sz w:val="24"/>
                <w:szCs w:val="24"/>
              </w:rPr>
            </w:pPr>
            <w:r w:rsidRPr="009166FC">
              <w:rPr>
                <w:bCs/>
                <w:sz w:val="24"/>
                <w:szCs w:val="24"/>
              </w:rPr>
              <w:t>19</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E4F031" w14:textId="77777777" w:rsidR="00E32109" w:rsidRPr="009166FC" w:rsidRDefault="00E32109" w:rsidP="00E32109">
            <w:pPr>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DF610A"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3DE9D018" w14:textId="77777777" w:rsidTr="00E32109">
        <w:trPr>
          <w:trHeight w:val="674"/>
        </w:trPr>
        <w:tc>
          <w:tcPr>
            <w:tcW w:w="88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76FBAB" w14:textId="77777777" w:rsidR="00E32109" w:rsidRPr="009166FC" w:rsidRDefault="00E32109" w:rsidP="00E32109">
            <w:pPr>
              <w:ind w:leftChars="0" w:left="2" w:hanging="2"/>
              <w:jc w:val="center"/>
              <w:rPr>
                <w:bCs/>
                <w:sz w:val="24"/>
                <w:szCs w:val="24"/>
              </w:rPr>
            </w:pPr>
            <w:r w:rsidRPr="009166FC">
              <w:rPr>
                <w:bCs/>
                <w:sz w:val="24"/>
                <w:szCs w:val="24"/>
              </w:rPr>
              <w:t>11</w:t>
            </w: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BA181EC" w14:textId="77777777" w:rsidR="00E32109" w:rsidRPr="009166FC" w:rsidRDefault="00E32109" w:rsidP="00E32109">
            <w:pPr>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0E021A6C" w14:textId="77777777" w:rsidR="00E32109" w:rsidRPr="009166FC" w:rsidRDefault="00E32109" w:rsidP="00E32109">
            <w:pPr>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BC52FE" w14:textId="77777777" w:rsidR="00E32109" w:rsidRPr="009166FC" w:rsidRDefault="00E32109" w:rsidP="00E32109">
            <w:pPr>
              <w:ind w:leftChars="0" w:left="2" w:hanging="2"/>
              <w:jc w:val="both"/>
              <w:rPr>
                <w:bCs/>
                <w:sz w:val="24"/>
                <w:szCs w:val="24"/>
              </w:rPr>
            </w:pPr>
            <w:r w:rsidRPr="009166FC">
              <w:rPr>
                <w:bCs/>
                <w:sz w:val="24"/>
                <w:szCs w:val="24"/>
              </w:rPr>
              <w:t>Thực hành: Phân tích và vẽ sơ đồ mối quan hệ họ hàng</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C87EC4" w14:textId="77777777" w:rsidR="00E32109" w:rsidRPr="009166FC" w:rsidRDefault="00E32109" w:rsidP="00E32109">
            <w:pPr>
              <w:ind w:leftChars="0" w:left="2" w:hanging="2"/>
              <w:jc w:val="center"/>
              <w:rPr>
                <w:bCs/>
                <w:sz w:val="24"/>
                <w:szCs w:val="24"/>
              </w:rPr>
            </w:pPr>
            <w:r w:rsidRPr="009166FC">
              <w:rPr>
                <w:bCs/>
                <w:sz w:val="24"/>
                <w:szCs w:val="24"/>
              </w:rPr>
              <w:t>20</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B3EA4B" w14:textId="77777777" w:rsidR="00E32109" w:rsidRPr="009166FC" w:rsidRDefault="00E32109" w:rsidP="00E32109">
            <w:pPr>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2FF57F"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69201E77" w14:textId="77777777" w:rsidTr="00E32109">
        <w:trPr>
          <w:trHeight w:val="917"/>
        </w:trPr>
        <w:tc>
          <w:tcPr>
            <w:tcW w:w="88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DE10315" w14:textId="77777777" w:rsidR="00E32109" w:rsidRPr="009166FC" w:rsidRDefault="00E32109" w:rsidP="00E32109">
            <w:pPr>
              <w:ind w:leftChars="0" w:left="2" w:hanging="2"/>
              <w:rPr>
                <w:bCs/>
                <w:sz w:val="24"/>
                <w:szCs w:val="24"/>
              </w:rPr>
            </w:pP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C4018B7"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52010763"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8531D1" w14:textId="77777777" w:rsidR="00E32109" w:rsidRPr="009166FC" w:rsidRDefault="00E32109" w:rsidP="00E32109">
            <w:pPr>
              <w:spacing w:line="276" w:lineRule="auto"/>
              <w:ind w:leftChars="0" w:left="2" w:hanging="2"/>
              <w:jc w:val="both"/>
              <w:rPr>
                <w:bCs/>
                <w:sz w:val="24"/>
                <w:szCs w:val="24"/>
              </w:rPr>
            </w:pPr>
            <w:r w:rsidRPr="009166FC">
              <w:rPr>
                <w:bCs/>
                <w:sz w:val="24"/>
                <w:szCs w:val="24"/>
              </w:rPr>
              <w:t>Thực hành: Phân tích và vẽ sơ đồ mối quan hệ họ hàng</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D4D206" w14:textId="77777777" w:rsidR="00E32109" w:rsidRPr="009166FC" w:rsidRDefault="00E32109" w:rsidP="00E32109">
            <w:pPr>
              <w:spacing w:line="276" w:lineRule="auto"/>
              <w:ind w:leftChars="0" w:left="2" w:hanging="2"/>
              <w:jc w:val="center"/>
              <w:rPr>
                <w:bCs/>
                <w:sz w:val="24"/>
                <w:szCs w:val="24"/>
              </w:rPr>
            </w:pPr>
            <w:r w:rsidRPr="009166FC">
              <w:rPr>
                <w:bCs/>
                <w:sz w:val="24"/>
                <w:szCs w:val="24"/>
              </w:rPr>
              <w:t>21</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8A2BBD" w14:textId="77777777" w:rsidR="00E32109" w:rsidRPr="009166FC" w:rsidRDefault="00E32109" w:rsidP="00E32109">
            <w:pPr>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BCB95E"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5020D104" w14:textId="77777777" w:rsidTr="0097149D">
        <w:trPr>
          <w:trHeight w:val="20"/>
        </w:trPr>
        <w:tc>
          <w:tcPr>
            <w:tcW w:w="88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3DBAD6" w14:textId="77777777" w:rsidR="00E32109" w:rsidRPr="009166FC" w:rsidRDefault="00E32109" w:rsidP="00E32109">
            <w:pPr>
              <w:ind w:leftChars="0" w:left="2" w:hanging="2"/>
              <w:jc w:val="center"/>
              <w:rPr>
                <w:bCs/>
                <w:sz w:val="24"/>
                <w:szCs w:val="24"/>
              </w:rPr>
            </w:pPr>
            <w:r w:rsidRPr="009166FC">
              <w:rPr>
                <w:bCs/>
                <w:sz w:val="24"/>
                <w:szCs w:val="24"/>
              </w:rPr>
              <w:lastRenderedPageBreak/>
              <w:t>12</w:t>
            </w: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B356408" w14:textId="77777777" w:rsidR="00E32109" w:rsidRPr="009166FC" w:rsidRDefault="00E32109" w:rsidP="00E32109">
            <w:pPr>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3A4B5AE7"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EB1B25" w14:textId="77777777" w:rsidR="00E32109" w:rsidRPr="009166FC" w:rsidRDefault="00E32109" w:rsidP="00E32109">
            <w:pPr>
              <w:spacing w:line="276" w:lineRule="auto"/>
              <w:ind w:leftChars="0" w:left="2" w:hanging="2"/>
              <w:rPr>
                <w:bCs/>
                <w:sz w:val="24"/>
                <w:szCs w:val="24"/>
              </w:rPr>
            </w:pPr>
            <w:r w:rsidRPr="009166FC">
              <w:rPr>
                <w:bCs/>
                <w:sz w:val="24"/>
                <w:szCs w:val="24"/>
              </w:rPr>
              <w:t>Phòng cháy khi ở nhà</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7D425F" w14:textId="77777777" w:rsidR="00E32109" w:rsidRPr="009166FC" w:rsidRDefault="00E32109" w:rsidP="00E32109">
            <w:pPr>
              <w:spacing w:line="276" w:lineRule="auto"/>
              <w:ind w:leftChars="0" w:left="2" w:hanging="2"/>
              <w:jc w:val="center"/>
              <w:rPr>
                <w:bCs/>
                <w:sz w:val="24"/>
                <w:szCs w:val="24"/>
              </w:rPr>
            </w:pPr>
            <w:r w:rsidRPr="009166FC">
              <w:rPr>
                <w:bCs/>
                <w:sz w:val="24"/>
                <w:szCs w:val="24"/>
              </w:rPr>
              <w:t>22</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67E798" w14:textId="77777777" w:rsidR="00E32109" w:rsidRPr="009166FC" w:rsidRDefault="00E32109" w:rsidP="00E32109">
            <w:pPr>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2C64B8"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56AE78BC" w14:textId="77777777" w:rsidTr="0097149D">
        <w:trPr>
          <w:trHeight w:val="330"/>
        </w:trPr>
        <w:tc>
          <w:tcPr>
            <w:tcW w:w="88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5FF6F0E" w14:textId="77777777" w:rsidR="00E32109" w:rsidRPr="009166FC" w:rsidRDefault="00E32109" w:rsidP="00E32109">
            <w:pPr>
              <w:ind w:leftChars="0" w:left="2" w:hanging="2"/>
              <w:rPr>
                <w:bCs/>
                <w:sz w:val="24"/>
                <w:szCs w:val="24"/>
              </w:rPr>
            </w:pP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3543572"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50930338"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EF6D03" w14:textId="77777777" w:rsidR="00E32109" w:rsidRPr="009166FC" w:rsidRDefault="00E32109" w:rsidP="00E32109">
            <w:pPr>
              <w:spacing w:line="276" w:lineRule="auto"/>
              <w:ind w:leftChars="0" w:left="2" w:hanging="2"/>
              <w:jc w:val="both"/>
              <w:rPr>
                <w:bCs/>
                <w:sz w:val="24"/>
                <w:szCs w:val="24"/>
              </w:rPr>
            </w:pPr>
            <w:r w:rsidRPr="009166FC">
              <w:rPr>
                <w:bCs/>
                <w:sz w:val="24"/>
                <w:szCs w:val="24"/>
              </w:rPr>
              <w:t>Một số hoạt động ở trường</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35EBA0" w14:textId="77777777" w:rsidR="00E32109" w:rsidRPr="009166FC" w:rsidRDefault="00E32109" w:rsidP="00E32109">
            <w:pPr>
              <w:spacing w:line="276" w:lineRule="auto"/>
              <w:ind w:leftChars="0" w:left="2" w:hanging="2"/>
              <w:jc w:val="center"/>
              <w:rPr>
                <w:bCs/>
                <w:sz w:val="24"/>
                <w:szCs w:val="24"/>
              </w:rPr>
            </w:pPr>
            <w:r w:rsidRPr="009166FC">
              <w:rPr>
                <w:bCs/>
                <w:sz w:val="24"/>
                <w:szCs w:val="24"/>
              </w:rPr>
              <w:t>23</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9D234D" w14:textId="77777777" w:rsidR="00E32109" w:rsidRPr="009166FC" w:rsidRDefault="00E32109" w:rsidP="00E32109">
            <w:pPr>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603A6F"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5710753B" w14:textId="77777777" w:rsidTr="0097149D">
        <w:trPr>
          <w:trHeight w:val="224"/>
        </w:trPr>
        <w:tc>
          <w:tcPr>
            <w:tcW w:w="88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5A97EA"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13</w:t>
            </w: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482E11E" w14:textId="77777777" w:rsidR="00E32109" w:rsidRPr="009166FC" w:rsidRDefault="00E32109" w:rsidP="00E32109">
            <w:pPr>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5C033881"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9B8967" w14:textId="77777777" w:rsidR="00E32109" w:rsidRPr="009166FC" w:rsidRDefault="00E32109" w:rsidP="00E32109">
            <w:pPr>
              <w:spacing w:line="276" w:lineRule="auto"/>
              <w:ind w:leftChars="0" w:left="2" w:hanging="2"/>
              <w:rPr>
                <w:bCs/>
                <w:sz w:val="24"/>
                <w:szCs w:val="24"/>
              </w:rPr>
            </w:pPr>
            <w:r w:rsidRPr="009166FC">
              <w:rPr>
                <w:bCs/>
                <w:sz w:val="24"/>
                <w:szCs w:val="24"/>
              </w:rPr>
              <w:t>Một số hoạt động ở trường (TT)</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F2F469" w14:textId="77777777" w:rsidR="00E32109" w:rsidRPr="009166FC" w:rsidRDefault="00E32109" w:rsidP="00E32109">
            <w:pPr>
              <w:spacing w:line="276" w:lineRule="auto"/>
              <w:ind w:leftChars="0" w:left="2" w:hanging="2"/>
              <w:jc w:val="center"/>
              <w:rPr>
                <w:bCs/>
                <w:sz w:val="24"/>
                <w:szCs w:val="24"/>
              </w:rPr>
            </w:pPr>
            <w:r w:rsidRPr="009166FC">
              <w:rPr>
                <w:bCs/>
                <w:sz w:val="24"/>
                <w:szCs w:val="24"/>
              </w:rPr>
              <w:t>24</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971845"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8ADB6B"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2148DFC1" w14:textId="77777777" w:rsidTr="0097149D">
        <w:trPr>
          <w:trHeight w:val="685"/>
        </w:trPr>
        <w:tc>
          <w:tcPr>
            <w:tcW w:w="88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D6E3EB6" w14:textId="77777777" w:rsidR="00E32109" w:rsidRPr="009166FC" w:rsidRDefault="00E32109" w:rsidP="00E32109">
            <w:pPr>
              <w:ind w:leftChars="0" w:left="2" w:hanging="2"/>
              <w:rPr>
                <w:bCs/>
                <w:sz w:val="24"/>
                <w:szCs w:val="24"/>
              </w:rPr>
            </w:pP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968A3A1"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3E5A5DAF"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C8E8B4" w14:textId="77777777" w:rsidR="00E32109" w:rsidRPr="009166FC" w:rsidRDefault="00E32109" w:rsidP="00E32109">
            <w:pPr>
              <w:spacing w:line="276" w:lineRule="auto"/>
              <w:ind w:leftChars="0" w:left="2" w:hanging="2"/>
              <w:rPr>
                <w:bCs/>
                <w:sz w:val="24"/>
                <w:szCs w:val="24"/>
              </w:rPr>
            </w:pPr>
            <w:r w:rsidRPr="009166FC">
              <w:rPr>
                <w:bCs/>
                <w:sz w:val="24"/>
                <w:szCs w:val="24"/>
              </w:rPr>
              <w:t>Không chơi các trò chơi nguy hiểm</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940AF8" w14:textId="77777777" w:rsidR="00E32109" w:rsidRPr="009166FC" w:rsidRDefault="00E32109" w:rsidP="00E32109">
            <w:pPr>
              <w:spacing w:line="276" w:lineRule="auto"/>
              <w:ind w:leftChars="0" w:left="2" w:hanging="2"/>
              <w:jc w:val="center"/>
              <w:rPr>
                <w:bCs/>
                <w:sz w:val="24"/>
                <w:szCs w:val="24"/>
              </w:rPr>
            </w:pPr>
            <w:r w:rsidRPr="009166FC">
              <w:rPr>
                <w:bCs/>
                <w:sz w:val="24"/>
                <w:szCs w:val="24"/>
              </w:rPr>
              <w:t>25</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75B42C"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8DBAEC"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536A4608" w14:textId="77777777" w:rsidTr="0097149D">
        <w:trPr>
          <w:trHeight w:val="514"/>
        </w:trPr>
        <w:tc>
          <w:tcPr>
            <w:tcW w:w="88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BCB7CC"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14</w:t>
            </w: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9E3C7ED" w14:textId="77777777" w:rsidR="00E32109" w:rsidRPr="009166FC" w:rsidRDefault="00E32109" w:rsidP="00E32109">
            <w:pPr>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3279BF7E"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B409F0" w14:textId="77777777" w:rsidR="00E32109" w:rsidRPr="009166FC" w:rsidRDefault="00E32109" w:rsidP="00E32109">
            <w:pPr>
              <w:spacing w:line="276" w:lineRule="auto"/>
              <w:ind w:leftChars="0" w:left="2" w:hanging="2"/>
              <w:rPr>
                <w:bCs/>
                <w:sz w:val="24"/>
                <w:szCs w:val="24"/>
              </w:rPr>
            </w:pPr>
            <w:r w:rsidRPr="009166FC">
              <w:rPr>
                <w:bCs/>
                <w:sz w:val="24"/>
                <w:szCs w:val="24"/>
              </w:rPr>
              <w:t>Tỉnh (thành phố) nơi bạn đang sống</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EDE267" w14:textId="77777777" w:rsidR="00E32109" w:rsidRPr="009166FC" w:rsidRDefault="00E32109" w:rsidP="00E32109">
            <w:pPr>
              <w:spacing w:line="276" w:lineRule="auto"/>
              <w:ind w:leftChars="0" w:left="2" w:hanging="2"/>
              <w:jc w:val="center"/>
              <w:rPr>
                <w:bCs/>
                <w:sz w:val="24"/>
                <w:szCs w:val="24"/>
              </w:rPr>
            </w:pPr>
            <w:r w:rsidRPr="009166FC">
              <w:rPr>
                <w:bCs/>
                <w:sz w:val="24"/>
                <w:szCs w:val="24"/>
              </w:rPr>
              <w:t>26</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135552"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BD04B4"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72B012D7" w14:textId="77777777" w:rsidTr="0097149D">
        <w:trPr>
          <w:trHeight w:val="525"/>
        </w:trPr>
        <w:tc>
          <w:tcPr>
            <w:tcW w:w="88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F0D762D" w14:textId="77777777" w:rsidR="00E32109" w:rsidRPr="009166FC" w:rsidRDefault="00E32109" w:rsidP="00E32109">
            <w:pPr>
              <w:ind w:leftChars="0" w:left="2" w:hanging="2"/>
              <w:rPr>
                <w:bCs/>
                <w:sz w:val="24"/>
                <w:szCs w:val="24"/>
              </w:rPr>
            </w:pP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27B6AF3"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43C2B482"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93BCF7" w14:textId="77777777" w:rsidR="00E32109" w:rsidRPr="009166FC" w:rsidRDefault="00E32109" w:rsidP="00E32109">
            <w:pPr>
              <w:spacing w:line="276" w:lineRule="auto"/>
              <w:ind w:leftChars="0" w:left="2" w:hanging="2"/>
              <w:rPr>
                <w:bCs/>
                <w:sz w:val="24"/>
                <w:szCs w:val="24"/>
              </w:rPr>
            </w:pPr>
            <w:r w:rsidRPr="009166FC">
              <w:rPr>
                <w:bCs/>
                <w:sz w:val="24"/>
                <w:szCs w:val="24"/>
              </w:rPr>
              <w:t>Tỉnh (thành phố) nơi bạn đang sống (TT)</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C50C20" w14:textId="77777777" w:rsidR="00E32109" w:rsidRPr="009166FC" w:rsidRDefault="00E32109" w:rsidP="00E32109">
            <w:pPr>
              <w:spacing w:line="276" w:lineRule="auto"/>
              <w:ind w:leftChars="0" w:left="2" w:hanging="2"/>
              <w:jc w:val="center"/>
              <w:rPr>
                <w:bCs/>
                <w:sz w:val="24"/>
                <w:szCs w:val="24"/>
              </w:rPr>
            </w:pPr>
            <w:r w:rsidRPr="009166FC">
              <w:rPr>
                <w:bCs/>
                <w:sz w:val="24"/>
                <w:szCs w:val="24"/>
              </w:rPr>
              <w:t>27</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6EEA88"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286B7A"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5D10C002" w14:textId="77777777" w:rsidTr="0097149D">
        <w:trPr>
          <w:trHeight w:val="977"/>
        </w:trPr>
        <w:tc>
          <w:tcPr>
            <w:tcW w:w="88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CFB50B"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15</w:t>
            </w: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661596A" w14:textId="77777777" w:rsidR="00E32109" w:rsidRPr="009166FC" w:rsidRDefault="00E32109" w:rsidP="00E32109">
            <w:pPr>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7FAFF8FE"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F01F0A" w14:textId="77777777" w:rsidR="00E32109" w:rsidRPr="009166FC" w:rsidRDefault="00E32109" w:rsidP="00E32109">
            <w:pPr>
              <w:spacing w:line="276" w:lineRule="auto"/>
              <w:ind w:leftChars="0" w:left="2" w:hanging="2"/>
              <w:rPr>
                <w:bCs/>
                <w:sz w:val="24"/>
                <w:szCs w:val="24"/>
              </w:rPr>
            </w:pPr>
            <w:r w:rsidRPr="009166FC">
              <w:rPr>
                <w:bCs/>
                <w:sz w:val="24"/>
                <w:szCs w:val="24"/>
              </w:rPr>
              <w:t>Các hoạt động thông tin liên lạc</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E3725D" w14:textId="77777777" w:rsidR="00E32109" w:rsidRPr="009166FC" w:rsidRDefault="00E32109" w:rsidP="00E32109">
            <w:pPr>
              <w:spacing w:line="276" w:lineRule="auto"/>
              <w:ind w:leftChars="0" w:left="2" w:hanging="2"/>
              <w:jc w:val="center"/>
              <w:rPr>
                <w:bCs/>
                <w:sz w:val="24"/>
                <w:szCs w:val="24"/>
              </w:rPr>
            </w:pPr>
            <w:r w:rsidRPr="009166FC">
              <w:rPr>
                <w:bCs/>
                <w:sz w:val="24"/>
                <w:szCs w:val="24"/>
              </w:rPr>
              <w:t>28</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A72850" w14:textId="77777777" w:rsidR="00E32109" w:rsidRPr="009166FC" w:rsidRDefault="00E32109" w:rsidP="00E32109">
            <w:pPr>
              <w:spacing w:line="276" w:lineRule="auto"/>
              <w:ind w:leftChars="0" w:left="2" w:hanging="2"/>
              <w:jc w:val="both"/>
              <w:rPr>
                <w:bCs/>
                <w:sz w:val="24"/>
                <w:szCs w:val="24"/>
              </w:rPr>
            </w:pPr>
            <w:r w:rsidRPr="009166FC">
              <w:rPr>
                <w:bCs/>
                <w:sz w:val="24"/>
                <w:szCs w:val="24"/>
              </w:rPr>
              <w:t>Nêu tác dụng của thông tin liên lạc trong cuộc sống</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C24653"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78EED788" w14:textId="77777777" w:rsidTr="00E32109">
        <w:trPr>
          <w:trHeight w:val="1394"/>
        </w:trPr>
        <w:tc>
          <w:tcPr>
            <w:tcW w:w="88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6A2EF1B" w14:textId="77777777" w:rsidR="00E32109" w:rsidRPr="009166FC" w:rsidRDefault="00E32109" w:rsidP="00E32109">
            <w:pPr>
              <w:ind w:leftChars="0" w:left="2" w:hanging="2"/>
              <w:rPr>
                <w:bCs/>
                <w:sz w:val="24"/>
                <w:szCs w:val="24"/>
              </w:rPr>
            </w:pP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3BBCB9C"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267EC942"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FBBB8C" w14:textId="77777777" w:rsidR="00E32109" w:rsidRPr="009166FC" w:rsidRDefault="00E32109" w:rsidP="00E32109">
            <w:pPr>
              <w:spacing w:line="276" w:lineRule="auto"/>
              <w:ind w:leftChars="0" w:left="2" w:hanging="2"/>
              <w:rPr>
                <w:bCs/>
                <w:sz w:val="24"/>
                <w:szCs w:val="24"/>
              </w:rPr>
            </w:pPr>
            <w:r w:rsidRPr="009166FC">
              <w:rPr>
                <w:bCs/>
                <w:sz w:val="24"/>
                <w:szCs w:val="24"/>
              </w:rPr>
              <w:t>Hoạt động nông nghiệp</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56CA25" w14:textId="77777777" w:rsidR="00E32109" w:rsidRPr="009166FC" w:rsidRDefault="00E32109" w:rsidP="00E32109">
            <w:pPr>
              <w:spacing w:line="276" w:lineRule="auto"/>
              <w:ind w:leftChars="0" w:left="2" w:hanging="2"/>
              <w:jc w:val="center"/>
              <w:rPr>
                <w:bCs/>
                <w:sz w:val="24"/>
                <w:szCs w:val="24"/>
              </w:rPr>
            </w:pPr>
            <w:r w:rsidRPr="009166FC">
              <w:rPr>
                <w:bCs/>
                <w:sz w:val="24"/>
                <w:szCs w:val="24"/>
              </w:rPr>
              <w:t>29</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95B094" w14:textId="77777777" w:rsidR="00E32109" w:rsidRPr="009166FC" w:rsidRDefault="00E32109" w:rsidP="00E32109">
            <w:pPr>
              <w:spacing w:line="276" w:lineRule="auto"/>
              <w:ind w:leftChars="0" w:left="2" w:hanging="2"/>
              <w:jc w:val="both"/>
              <w:rPr>
                <w:bCs/>
                <w:sz w:val="24"/>
                <w:szCs w:val="24"/>
              </w:rPr>
            </w:pPr>
            <w:r w:rsidRPr="009166FC">
              <w:rPr>
                <w:bCs/>
                <w:sz w:val="24"/>
                <w:szCs w:val="24"/>
              </w:rPr>
              <w:t>Tiêm thuốc phòng dịch không nuôi thả rông, phải vệ sinh chuồng trại cho ăn đầy đủ</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A3EE04"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76B00991" w14:textId="77777777" w:rsidTr="0097149D">
        <w:trPr>
          <w:trHeight w:val="551"/>
        </w:trPr>
        <w:tc>
          <w:tcPr>
            <w:tcW w:w="88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CF7291"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16</w:t>
            </w: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A6B0FC0" w14:textId="77777777" w:rsidR="00E32109" w:rsidRPr="009166FC" w:rsidRDefault="00E32109" w:rsidP="00E32109">
            <w:pPr>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184801F5"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7FD93D" w14:textId="77777777" w:rsidR="00E32109" w:rsidRPr="009166FC" w:rsidRDefault="00E32109" w:rsidP="00E32109">
            <w:pPr>
              <w:spacing w:line="276" w:lineRule="auto"/>
              <w:ind w:leftChars="0" w:left="2" w:hanging="2"/>
              <w:rPr>
                <w:bCs/>
                <w:sz w:val="24"/>
                <w:szCs w:val="24"/>
              </w:rPr>
            </w:pPr>
            <w:r w:rsidRPr="009166FC">
              <w:rPr>
                <w:bCs/>
                <w:sz w:val="24"/>
                <w:szCs w:val="24"/>
              </w:rPr>
              <w:t>Hoạt động công nghiệp, thương mại</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BDCCB4" w14:textId="77777777" w:rsidR="00E32109" w:rsidRPr="009166FC" w:rsidRDefault="00E32109" w:rsidP="00E32109">
            <w:pPr>
              <w:spacing w:line="276" w:lineRule="auto"/>
              <w:ind w:leftChars="0" w:left="2" w:hanging="2"/>
              <w:jc w:val="center"/>
              <w:rPr>
                <w:bCs/>
                <w:sz w:val="24"/>
                <w:szCs w:val="24"/>
              </w:rPr>
            </w:pPr>
            <w:r w:rsidRPr="009166FC">
              <w:rPr>
                <w:bCs/>
                <w:sz w:val="24"/>
                <w:szCs w:val="24"/>
              </w:rPr>
              <w:t>30</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630389"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8B790E"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16061298" w14:textId="77777777" w:rsidTr="0097149D">
        <w:trPr>
          <w:trHeight w:val="295"/>
        </w:trPr>
        <w:tc>
          <w:tcPr>
            <w:tcW w:w="88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A6BE6B3" w14:textId="77777777" w:rsidR="00E32109" w:rsidRPr="009166FC" w:rsidRDefault="00E32109" w:rsidP="00E32109">
            <w:pPr>
              <w:ind w:leftChars="0" w:left="2" w:hanging="2"/>
              <w:rPr>
                <w:bCs/>
                <w:sz w:val="24"/>
                <w:szCs w:val="24"/>
              </w:rPr>
            </w:pP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87E57EF"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22007625"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C128E9" w14:textId="77777777" w:rsidR="00E32109" w:rsidRPr="009166FC" w:rsidRDefault="00E32109" w:rsidP="00E32109">
            <w:pPr>
              <w:spacing w:line="276" w:lineRule="auto"/>
              <w:ind w:leftChars="0" w:left="2" w:hanging="2"/>
              <w:rPr>
                <w:bCs/>
                <w:sz w:val="24"/>
                <w:szCs w:val="24"/>
              </w:rPr>
            </w:pPr>
            <w:r w:rsidRPr="009166FC">
              <w:rPr>
                <w:bCs/>
                <w:sz w:val="24"/>
                <w:szCs w:val="24"/>
              </w:rPr>
              <w:t>Làng quê và đô thị</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4B205A" w14:textId="77777777" w:rsidR="00E32109" w:rsidRPr="009166FC" w:rsidRDefault="00E32109" w:rsidP="00E32109">
            <w:pPr>
              <w:spacing w:line="276" w:lineRule="auto"/>
              <w:ind w:leftChars="0" w:left="2" w:hanging="2"/>
              <w:jc w:val="center"/>
              <w:rPr>
                <w:bCs/>
                <w:sz w:val="24"/>
                <w:szCs w:val="24"/>
              </w:rPr>
            </w:pPr>
            <w:r w:rsidRPr="009166FC">
              <w:rPr>
                <w:bCs/>
                <w:sz w:val="24"/>
                <w:szCs w:val="24"/>
              </w:rPr>
              <w:t>31</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24EEE4"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ED84A2"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17A7177D" w14:textId="77777777" w:rsidTr="00E32109">
        <w:trPr>
          <w:trHeight w:val="305"/>
        </w:trPr>
        <w:tc>
          <w:tcPr>
            <w:tcW w:w="88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041F99"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17</w:t>
            </w: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33CE3E8" w14:textId="77777777" w:rsidR="00E32109" w:rsidRPr="009166FC" w:rsidRDefault="00E32109" w:rsidP="00E32109">
            <w:pPr>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02002563"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A6F2F2" w14:textId="77777777" w:rsidR="00E32109" w:rsidRPr="009166FC" w:rsidRDefault="00E32109" w:rsidP="00E32109">
            <w:pPr>
              <w:spacing w:line="276" w:lineRule="auto"/>
              <w:ind w:leftChars="0" w:left="2" w:hanging="2"/>
              <w:rPr>
                <w:bCs/>
                <w:sz w:val="24"/>
                <w:szCs w:val="24"/>
              </w:rPr>
            </w:pPr>
            <w:r w:rsidRPr="009166FC">
              <w:rPr>
                <w:bCs/>
                <w:sz w:val="24"/>
                <w:szCs w:val="24"/>
              </w:rPr>
              <w:t>An toàn khi đi xe đạp</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C31FA8" w14:textId="77777777" w:rsidR="00E32109" w:rsidRPr="009166FC" w:rsidRDefault="00E32109" w:rsidP="00E32109">
            <w:pPr>
              <w:spacing w:line="276" w:lineRule="auto"/>
              <w:ind w:leftChars="0" w:left="2" w:hanging="2"/>
              <w:jc w:val="center"/>
              <w:rPr>
                <w:bCs/>
                <w:sz w:val="24"/>
                <w:szCs w:val="24"/>
              </w:rPr>
            </w:pPr>
            <w:r w:rsidRPr="009166FC">
              <w:rPr>
                <w:bCs/>
                <w:sz w:val="24"/>
                <w:szCs w:val="24"/>
              </w:rPr>
              <w:t>32</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A25688"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DE8BD3"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2D60E709" w14:textId="77777777" w:rsidTr="0097149D">
        <w:trPr>
          <w:trHeight w:val="110"/>
        </w:trPr>
        <w:tc>
          <w:tcPr>
            <w:tcW w:w="88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03CD761" w14:textId="77777777" w:rsidR="00E32109" w:rsidRPr="009166FC" w:rsidRDefault="00E32109" w:rsidP="00E32109">
            <w:pPr>
              <w:ind w:leftChars="0" w:left="2" w:hanging="2"/>
              <w:rPr>
                <w:bCs/>
                <w:sz w:val="24"/>
                <w:szCs w:val="24"/>
              </w:rPr>
            </w:pP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91F43DC"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7F7B1B6C"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D7F7EB" w14:textId="77777777" w:rsidR="00E32109" w:rsidRPr="009166FC" w:rsidRDefault="00E32109" w:rsidP="00E32109">
            <w:pPr>
              <w:spacing w:line="276" w:lineRule="auto"/>
              <w:ind w:leftChars="0" w:left="2" w:hanging="2"/>
              <w:rPr>
                <w:bCs/>
                <w:sz w:val="24"/>
                <w:szCs w:val="24"/>
              </w:rPr>
            </w:pPr>
            <w:r w:rsidRPr="009166FC">
              <w:rPr>
                <w:bCs/>
                <w:sz w:val="24"/>
                <w:szCs w:val="24"/>
              </w:rPr>
              <w:t>Ôn tập HKI</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4ECB9C" w14:textId="77777777" w:rsidR="00E32109" w:rsidRPr="009166FC" w:rsidRDefault="00E32109" w:rsidP="00E32109">
            <w:pPr>
              <w:spacing w:line="276" w:lineRule="auto"/>
              <w:ind w:leftChars="0" w:left="2" w:hanging="2"/>
              <w:jc w:val="center"/>
              <w:rPr>
                <w:bCs/>
                <w:sz w:val="24"/>
                <w:szCs w:val="24"/>
              </w:rPr>
            </w:pPr>
            <w:r w:rsidRPr="009166FC">
              <w:rPr>
                <w:bCs/>
                <w:sz w:val="24"/>
                <w:szCs w:val="24"/>
              </w:rPr>
              <w:t>33</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E60653"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D7225"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2AAEF46F" w14:textId="77777777" w:rsidTr="0097149D">
        <w:trPr>
          <w:trHeight w:val="302"/>
        </w:trPr>
        <w:tc>
          <w:tcPr>
            <w:tcW w:w="88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8C05D4"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18</w:t>
            </w: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BC893C0" w14:textId="77777777" w:rsidR="00E32109" w:rsidRPr="009166FC" w:rsidRDefault="00E32109" w:rsidP="00E32109">
            <w:pPr>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28D8D86F"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F3F032" w14:textId="77777777" w:rsidR="00E32109" w:rsidRPr="009166FC" w:rsidRDefault="00E32109" w:rsidP="00E32109">
            <w:pPr>
              <w:spacing w:line="276" w:lineRule="auto"/>
              <w:ind w:leftChars="0" w:left="2" w:hanging="2"/>
              <w:rPr>
                <w:bCs/>
                <w:sz w:val="24"/>
                <w:szCs w:val="24"/>
              </w:rPr>
            </w:pPr>
            <w:r w:rsidRPr="009166FC">
              <w:rPr>
                <w:bCs/>
                <w:sz w:val="24"/>
                <w:szCs w:val="24"/>
              </w:rPr>
              <w:t>Ôn tập HKI (TT)</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5267C9" w14:textId="77777777" w:rsidR="00E32109" w:rsidRPr="009166FC" w:rsidRDefault="00E32109" w:rsidP="00E32109">
            <w:pPr>
              <w:spacing w:line="276" w:lineRule="auto"/>
              <w:ind w:leftChars="0" w:left="2" w:hanging="2"/>
              <w:jc w:val="center"/>
              <w:rPr>
                <w:bCs/>
                <w:sz w:val="24"/>
                <w:szCs w:val="24"/>
              </w:rPr>
            </w:pPr>
            <w:r w:rsidRPr="009166FC">
              <w:rPr>
                <w:bCs/>
                <w:sz w:val="24"/>
                <w:szCs w:val="24"/>
              </w:rPr>
              <w:t>34</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6457A5"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8335AD"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7B886811" w14:textId="77777777" w:rsidTr="0097149D">
        <w:trPr>
          <w:trHeight w:val="352"/>
        </w:trPr>
        <w:tc>
          <w:tcPr>
            <w:tcW w:w="88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4E3FDD9" w14:textId="77777777" w:rsidR="00E32109" w:rsidRPr="009166FC" w:rsidRDefault="00E32109" w:rsidP="00E32109">
            <w:pPr>
              <w:ind w:leftChars="0" w:left="2" w:hanging="2"/>
              <w:rPr>
                <w:bCs/>
                <w:sz w:val="24"/>
                <w:szCs w:val="24"/>
              </w:rPr>
            </w:pP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98E382A"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300D5DEE"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D92F8F" w14:textId="77777777" w:rsidR="00E32109" w:rsidRPr="009166FC" w:rsidRDefault="00E32109" w:rsidP="00E32109">
            <w:pPr>
              <w:spacing w:line="276" w:lineRule="auto"/>
              <w:ind w:leftChars="0" w:left="2" w:hanging="2"/>
              <w:rPr>
                <w:bCs/>
                <w:sz w:val="24"/>
                <w:szCs w:val="24"/>
              </w:rPr>
            </w:pPr>
            <w:r w:rsidRPr="009166FC">
              <w:rPr>
                <w:bCs/>
                <w:sz w:val="24"/>
                <w:szCs w:val="24"/>
              </w:rPr>
              <w:t>Vệ sinh môi trường</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0227FD" w14:textId="77777777" w:rsidR="00E32109" w:rsidRPr="009166FC" w:rsidRDefault="00E32109" w:rsidP="00E32109">
            <w:pPr>
              <w:spacing w:line="276" w:lineRule="auto"/>
              <w:ind w:leftChars="0" w:left="2" w:hanging="2"/>
              <w:jc w:val="center"/>
              <w:rPr>
                <w:bCs/>
                <w:sz w:val="24"/>
                <w:szCs w:val="24"/>
              </w:rPr>
            </w:pPr>
            <w:r w:rsidRPr="009166FC">
              <w:rPr>
                <w:bCs/>
                <w:sz w:val="24"/>
                <w:szCs w:val="24"/>
              </w:rPr>
              <w:t>35</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C4E0BD"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EE859C"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2CE883CC" w14:textId="77777777" w:rsidTr="0097149D">
        <w:trPr>
          <w:trHeight w:val="374"/>
        </w:trPr>
        <w:tc>
          <w:tcPr>
            <w:tcW w:w="88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0D4F6F"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19</w:t>
            </w: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8AD2786" w14:textId="77777777" w:rsidR="00E32109" w:rsidRPr="009166FC" w:rsidRDefault="00E32109" w:rsidP="00E32109">
            <w:pPr>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75D1FD1E"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E86601" w14:textId="77777777" w:rsidR="00E32109" w:rsidRPr="009166FC" w:rsidRDefault="00E32109" w:rsidP="00E32109">
            <w:pPr>
              <w:spacing w:line="276" w:lineRule="auto"/>
              <w:ind w:leftChars="0" w:left="2" w:hanging="2"/>
              <w:rPr>
                <w:bCs/>
                <w:sz w:val="24"/>
                <w:szCs w:val="24"/>
              </w:rPr>
            </w:pPr>
            <w:r w:rsidRPr="009166FC">
              <w:rPr>
                <w:bCs/>
                <w:sz w:val="24"/>
                <w:szCs w:val="24"/>
              </w:rPr>
              <w:t>Vệ sinh môi trường (TT)</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9E02D0" w14:textId="77777777" w:rsidR="00E32109" w:rsidRPr="009166FC" w:rsidRDefault="00E32109" w:rsidP="00E32109">
            <w:pPr>
              <w:spacing w:line="276" w:lineRule="auto"/>
              <w:ind w:leftChars="0" w:left="2" w:hanging="2"/>
              <w:jc w:val="center"/>
              <w:rPr>
                <w:bCs/>
                <w:sz w:val="24"/>
                <w:szCs w:val="24"/>
              </w:rPr>
            </w:pPr>
            <w:r w:rsidRPr="009166FC">
              <w:rPr>
                <w:bCs/>
                <w:sz w:val="24"/>
                <w:szCs w:val="24"/>
              </w:rPr>
              <w:t>36</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DEC639"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673852"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425632C0" w14:textId="77777777" w:rsidTr="0097149D">
        <w:trPr>
          <w:trHeight w:val="368"/>
        </w:trPr>
        <w:tc>
          <w:tcPr>
            <w:tcW w:w="88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F14F310" w14:textId="77777777" w:rsidR="00E32109" w:rsidRPr="009166FC" w:rsidRDefault="00E32109" w:rsidP="00E32109">
            <w:pPr>
              <w:ind w:leftChars="0" w:left="2" w:hanging="2"/>
              <w:rPr>
                <w:bCs/>
                <w:sz w:val="24"/>
                <w:szCs w:val="24"/>
              </w:rPr>
            </w:pP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1BD915F"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307E93FF"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00771B" w14:textId="77777777" w:rsidR="00E32109" w:rsidRPr="009166FC" w:rsidRDefault="00E32109" w:rsidP="00E32109">
            <w:pPr>
              <w:spacing w:line="276" w:lineRule="auto"/>
              <w:ind w:leftChars="0" w:left="2" w:hanging="2"/>
              <w:rPr>
                <w:bCs/>
                <w:sz w:val="24"/>
                <w:szCs w:val="24"/>
              </w:rPr>
            </w:pPr>
            <w:r w:rsidRPr="009166FC">
              <w:rPr>
                <w:bCs/>
                <w:sz w:val="24"/>
                <w:szCs w:val="24"/>
              </w:rPr>
              <w:t>Vệ sinh môi trường (TT)</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E5F5A4"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0D5C36"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9766F8"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51D16B5C" w14:textId="77777777" w:rsidTr="0097149D">
        <w:trPr>
          <w:trHeight w:val="362"/>
        </w:trPr>
        <w:tc>
          <w:tcPr>
            <w:tcW w:w="88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E5D6D9" w14:textId="77777777" w:rsidR="00E32109" w:rsidRPr="009166FC" w:rsidRDefault="00E32109" w:rsidP="00E32109">
            <w:pPr>
              <w:spacing w:line="276" w:lineRule="auto"/>
              <w:ind w:leftChars="0" w:left="2" w:hanging="2"/>
              <w:jc w:val="center"/>
              <w:rPr>
                <w:bCs/>
                <w:sz w:val="24"/>
                <w:szCs w:val="24"/>
              </w:rPr>
            </w:pPr>
            <w:r w:rsidRPr="009166FC">
              <w:rPr>
                <w:bCs/>
                <w:sz w:val="24"/>
                <w:szCs w:val="24"/>
              </w:rPr>
              <w:t>20</w:t>
            </w: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F7040A3" w14:textId="77777777" w:rsidR="00E32109" w:rsidRPr="009166FC" w:rsidRDefault="00E32109" w:rsidP="00E32109">
            <w:pPr>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006C8629"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63774F" w14:textId="77777777" w:rsidR="00E32109" w:rsidRPr="009166FC" w:rsidRDefault="00E32109" w:rsidP="00E32109">
            <w:pPr>
              <w:spacing w:line="276" w:lineRule="auto"/>
              <w:ind w:leftChars="0" w:left="2" w:hanging="2"/>
              <w:rPr>
                <w:bCs/>
                <w:sz w:val="24"/>
                <w:szCs w:val="24"/>
              </w:rPr>
            </w:pPr>
            <w:r w:rsidRPr="009166FC">
              <w:rPr>
                <w:bCs/>
                <w:sz w:val="24"/>
                <w:szCs w:val="24"/>
              </w:rPr>
              <w:t>Ôn tập: Xã hội</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E4F62E" w14:textId="77777777" w:rsidR="00E32109" w:rsidRPr="009166FC" w:rsidRDefault="00E32109" w:rsidP="00E32109">
            <w:pPr>
              <w:spacing w:line="276" w:lineRule="auto"/>
              <w:ind w:leftChars="0" w:left="2" w:hanging="2"/>
              <w:jc w:val="center"/>
              <w:rPr>
                <w:bCs/>
                <w:sz w:val="24"/>
                <w:szCs w:val="24"/>
              </w:rPr>
            </w:pPr>
            <w:r w:rsidRPr="009166FC">
              <w:rPr>
                <w:bCs/>
                <w:sz w:val="24"/>
                <w:szCs w:val="24"/>
              </w:rPr>
              <w:t>37</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C517E7"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32E6EB"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7559D355" w14:textId="77777777" w:rsidTr="0097149D">
        <w:trPr>
          <w:trHeight w:val="110"/>
        </w:trPr>
        <w:tc>
          <w:tcPr>
            <w:tcW w:w="88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A1085C8" w14:textId="77777777" w:rsidR="00E32109" w:rsidRPr="009166FC" w:rsidRDefault="00E32109" w:rsidP="00E32109">
            <w:pPr>
              <w:ind w:leftChars="0" w:left="2" w:hanging="2"/>
              <w:rPr>
                <w:bCs/>
                <w:sz w:val="24"/>
                <w:szCs w:val="24"/>
              </w:rPr>
            </w:pPr>
          </w:p>
        </w:tc>
        <w:tc>
          <w:tcPr>
            <w:tcW w:w="1024"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E92FF0"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0AE0BB58"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6A7FD870" w14:textId="77777777" w:rsidR="00E32109" w:rsidRPr="009166FC" w:rsidRDefault="00E32109" w:rsidP="00E32109">
            <w:pPr>
              <w:spacing w:line="276" w:lineRule="auto"/>
              <w:ind w:leftChars="0" w:left="2" w:hanging="2"/>
              <w:rPr>
                <w:bCs/>
                <w:sz w:val="24"/>
                <w:szCs w:val="24"/>
              </w:rPr>
            </w:pPr>
            <w:r w:rsidRPr="009166FC">
              <w:rPr>
                <w:bCs/>
                <w:sz w:val="24"/>
                <w:szCs w:val="24"/>
              </w:rPr>
              <w:lastRenderedPageBreak/>
              <w:t xml:space="preserve"> </w:t>
            </w:r>
          </w:p>
          <w:p w14:paraId="459F26BD"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059E09A3" w14:textId="77777777" w:rsidR="00E32109" w:rsidRPr="009166FC" w:rsidRDefault="00E32109" w:rsidP="00E32109">
            <w:pPr>
              <w:spacing w:line="276" w:lineRule="auto"/>
              <w:ind w:leftChars="0" w:left="2" w:hanging="2"/>
              <w:jc w:val="center"/>
              <w:rPr>
                <w:bCs/>
                <w:sz w:val="24"/>
                <w:szCs w:val="24"/>
              </w:rPr>
            </w:pPr>
            <w:r w:rsidRPr="009166FC">
              <w:rPr>
                <w:bCs/>
                <w:sz w:val="24"/>
                <w:szCs w:val="24"/>
              </w:rPr>
              <w:t>Tự nhiên</w:t>
            </w:r>
          </w:p>
          <w:p w14:paraId="1AE4780D"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49DE494A"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6FAE690E"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110141BD"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7843A8AD"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56AAFDD1"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78D81643"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14DAF24B"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2E8DD4BB"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1226C73A"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74B5C5DF"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7C74F8FD"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2E810137"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261865D6"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110787D4"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p w14:paraId="68F2959F"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3D62EB26"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16E3EA59"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40A20E21"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2404F1DD"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6CBF7802"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086BE4EF" w14:textId="77777777" w:rsidR="00E32109" w:rsidRPr="009166FC" w:rsidRDefault="00E32109" w:rsidP="00E32109">
            <w:pPr>
              <w:spacing w:line="276" w:lineRule="auto"/>
              <w:ind w:leftChars="0" w:left="2" w:hanging="2"/>
              <w:jc w:val="center"/>
              <w:rPr>
                <w:bCs/>
                <w:sz w:val="24"/>
                <w:szCs w:val="24"/>
              </w:rPr>
            </w:pPr>
            <w:r w:rsidRPr="009166FC">
              <w:rPr>
                <w:bCs/>
                <w:sz w:val="24"/>
                <w:szCs w:val="24"/>
              </w:rPr>
              <w:t>Tự nhiên</w:t>
            </w:r>
          </w:p>
          <w:p w14:paraId="2E3A5036"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0E23E19D"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11930E24"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51924734"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73C284B5"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086A0666"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6684273B"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76E1FAC4"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565E2677"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74F68768"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30B59B5D"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42161EEB"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65ACF8EE"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37D6C151"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44C307C2"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090D7452"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64343545"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41EC7CD8"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6410B24D" w14:textId="46226568" w:rsidR="00E32109" w:rsidRPr="001A5167" w:rsidRDefault="00E32109" w:rsidP="001A5167">
            <w:pPr>
              <w:spacing w:line="276" w:lineRule="auto"/>
              <w:ind w:leftChars="0" w:left="2" w:hanging="2"/>
              <w:jc w:val="center"/>
              <w:rPr>
                <w:bCs/>
                <w:sz w:val="24"/>
                <w:szCs w:val="24"/>
                <w:lang w:val="en-US"/>
              </w:rPr>
            </w:pPr>
          </w:p>
          <w:p w14:paraId="6F9516A7" w14:textId="77777777" w:rsidR="00E32109" w:rsidRPr="009166FC" w:rsidRDefault="00E32109" w:rsidP="00E32109">
            <w:pPr>
              <w:spacing w:line="276" w:lineRule="auto"/>
              <w:ind w:leftChars="0" w:left="2" w:hanging="2"/>
              <w:jc w:val="center"/>
              <w:rPr>
                <w:bCs/>
                <w:sz w:val="24"/>
                <w:szCs w:val="24"/>
              </w:rPr>
            </w:pPr>
            <w:r w:rsidRPr="009166FC">
              <w:rPr>
                <w:bCs/>
                <w:sz w:val="24"/>
                <w:szCs w:val="24"/>
              </w:rPr>
              <w:t>Tự nhiên</w:t>
            </w:r>
          </w:p>
          <w:p w14:paraId="4592E6F9"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2FB3C449"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1E7DF897"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61B68B0D"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015587" w14:textId="77777777" w:rsidR="00E32109" w:rsidRPr="009166FC" w:rsidRDefault="00E32109" w:rsidP="00E32109">
            <w:pPr>
              <w:spacing w:line="276" w:lineRule="auto"/>
              <w:ind w:leftChars="0" w:left="2" w:hanging="2"/>
              <w:rPr>
                <w:bCs/>
                <w:sz w:val="24"/>
                <w:szCs w:val="24"/>
              </w:rPr>
            </w:pPr>
            <w:r w:rsidRPr="009166FC">
              <w:rPr>
                <w:bCs/>
                <w:sz w:val="24"/>
                <w:szCs w:val="24"/>
              </w:rPr>
              <w:t>Thực vật</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3AF3C8" w14:textId="77777777" w:rsidR="00E32109" w:rsidRPr="009166FC" w:rsidRDefault="00E32109" w:rsidP="00E32109">
            <w:pPr>
              <w:spacing w:line="276" w:lineRule="auto"/>
              <w:ind w:leftChars="0" w:left="2" w:hanging="2"/>
              <w:jc w:val="center"/>
              <w:rPr>
                <w:bCs/>
                <w:sz w:val="24"/>
                <w:szCs w:val="24"/>
              </w:rPr>
            </w:pPr>
            <w:r w:rsidRPr="009166FC">
              <w:rPr>
                <w:bCs/>
                <w:sz w:val="24"/>
                <w:szCs w:val="24"/>
              </w:rPr>
              <w:t>38</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A73465" w14:textId="77777777" w:rsidR="00E32109" w:rsidRPr="009166FC" w:rsidRDefault="00E32109" w:rsidP="00E32109">
            <w:pPr>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91E062"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57E1BE28" w14:textId="77777777" w:rsidTr="0097149D">
        <w:trPr>
          <w:trHeight w:val="136"/>
        </w:trPr>
        <w:tc>
          <w:tcPr>
            <w:tcW w:w="88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0D6BE0" w14:textId="77777777" w:rsidR="00E32109" w:rsidRPr="009166FC" w:rsidRDefault="00E32109" w:rsidP="00E32109">
            <w:pPr>
              <w:ind w:leftChars="0" w:left="2" w:hanging="2"/>
              <w:jc w:val="center"/>
              <w:rPr>
                <w:bCs/>
                <w:sz w:val="24"/>
                <w:szCs w:val="24"/>
              </w:rPr>
            </w:pPr>
            <w:r w:rsidRPr="009166FC">
              <w:rPr>
                <w:bCs/>
                <w:sz w:val="24"/>
                <w:szCs w:val="24"/>
              </w:rPr>
              <w:t>21</w:t>
            </w: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7F03DED" w14:textId="77777777" w:rsidR="00E32109" w:rsidRPr="009166FC" w:rsidRDefault="00E32109" w:rsidP="00E32109">
            <w:pPr>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468486DD"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3696FD" w14:textId="77777777" w:rsidR="00E32109" w:rsidRPr="009166FC" w:rsidRDefault="00E32109" w:rsidP="00E32109">
            <w:pPr>
              <w:spacing w:line="276" w:lineRule="auto"/>
              <w:ind w:leftChars="0" w:left="2" w:hanging="2"/>
              <w:rPr>
                <w:bCs/>
                <w:sz w:val="24"/>
                <w:szCs w:val="24"/>
              </w:rPr>
            </w:pPr>
            <w:r w:rsidRPr="009166FC">
              <w:rPr>
                <w:bCs/>
                <w:sz w:val="24"/>
                <w:szCs w:val="24"/>
              </w:rPr>
              <w:t>Thân cây</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4B456B" w14:textId="77777777" w:rsidR="00E32109" w:rsidRPr="009166FC" w:rsidRDefault="00E32109" w:rsidP="00E32109">
            <w:pPr>
              <w:spacing w:line="276" w:lineRule="auto"/>
              <w:ind w:leftChars="0" w:left="2" w:hanging="2"/>
              <w:jc w:val="center"/>
              <w:rPr>
                <w:bCs/>
                <w:sz w:val="24"/>
                <w:szCs w:val="24"/>
              </w:rPr>
            </w:pPr>
            <w:r w:rsidRPr="009166FC">
              <w:rPr>
                <w:bCs/>
                <w:sz w:val="24"/>
                <w:szCs w:val="24"/>
              </w:rPr>
              <w:t>39</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B30E16" w14:textId="77777777" w:rsidR="00E32109" w:rsidRPr="009166FC" w:rsidRDefault="00E32109" w:rsidP="00E32109">
            <w:pPr>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303157"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17FA7A65" w14:textId="77777777" w:rsidTr="0097149D">
        <w:trPr>
          <w:trHeight w:val="172"/>
        </w:trPr>
        <w:tc>
          <w:tcPr>
            <w:tcW w:w="88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A48DF6C" w14:textId="77777777" w:rsidR="00E32109" w:rsidRPr="009166FC" w:rsidRDefault="00E32109" w:rsidP="00E32109">
            <w:pPr>
              <w:ind w:leftChars="0" w:left="2" w:hanging="2"/>
              <w:rPr>
                <w:bCs/>
                <w:sz w:val="24"/>
                <w:szCs w:val="24"/>
              </w:rPr>
            </w:pP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8AFF260"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00F212F0"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CD2E4B" w14:textId="77777777" w:rsidR="00E32109" w:rsidRPr="009166FC" w:rsidRDefault="00E32109" w:rsidP="00E32109">
            <w:pPr>
              <w:spacing w:line="276" w:lineRule="auto"/>
              <w:ind w:leftChars="0" w:left="2" w:hanging="2"/>
              <w:rPr>
                <w:bCs/>
                <w:sz w:val="24"/>
                <w:szCs w:val="24"/>
              </w:rPr>
            </w:pPr>
            <w:r w:rsidRPr="009166FC">
              <w:rPr>
                <w:bCs/>
                <w:sz w:val="24"/>
                <w:szCs w:val="24"/>
              </w:rPr>
              <w:t>Thân cây (TT)</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75DA6D" w14:textId="77777777" w:rsidR="00E32109" w:rsidRPr="009166FC" w:rsidRDefault="00E32109" w:rsidP="00E32109">
            <w:pPr>
              <w:spacing w:line="276" w:lineRule="auto"/>
              <w:ind w:leftChars="0" w:left="2" w:hanging="2"/>
              <w:jc w:val="center"/>
              <w:rPr>
                <w:bCs/>
                <w:sz w:val="24"/>
                <w:szCs w:val="24"/>
              </w:rPr>
            </w:pPr>
            <w:r w:rsidRPr="009166FC">
              <w:rPr>
                <w:bCs/>
                <w:sz w:val="24"/>
                <w:szCs w:val="24"/>
              </w:rPr>
              <w:t>40</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494B1C" w14:textId="77777777" w:rsidR="00E32109" w:rsidRPr="009166FC" w:rsidRDefault="00E32109" w:rsidP="00E32109">
            <w:pPr>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D33DE6"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58A0A2BD" w14:textId="77777777" w:rsidTr="0097149D">
        <w:trPr>
          <w:trHeight w:val="116"/>
        </w:trPr>
        <w:tc>
          <w:tcPr>
            <w:tcW w:w="88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36465C" w14:textId="77777777" w:rsidR="00E32109" w:rsidRPr="009166FC" w:rsidRDefault="00E32109" w:rsidP="00E32109">
            <w:pPr>
              <w:ind w:leftChars="0" w:left="2" w:hanging="2"/>
              <w:jc w:val="center"/>
              <w:rPr>
                <w:bCs/>
                <w:sz w:val="24"/>
                <w:szCs w:val="24"/>
              </w:rPr>
            </w:pPr>
            <w:r w:rsidRPr="009166FC">
              <w:rPr>
                <w:bCs/>
                <w:sz w:val="24"/>
                <w:szCs w:val="24"/>
              </w:rPr>
              <w:lastRenderedPageBreak/>
              <w:t>22</w:t>
            </w: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036372C" w14:textId="77777777" w:rsidR="00E32109" w:rsidRPr="009166FC" w:rsidRDefault="00E32109" w:rsidP="00E32109">
            <w:pPr>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1AEF87A6"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33BE06" w14:textId="77777777" w:rsidR="00E32109" w:rsidRPr="009166FC" w:rsidRDefault="00E32109" w:rsidP="00E32109">
            <w:pPr>
              <w:spacing w:line="276" w:lineRule="auto"/>
              <w:ind w:leftChars="0" w:left="2" w:hanging="2"/>
              <w:rPr>
                <w:bCs/>
                <w:sz w:val="24"/>
                <w:szCs w:val="24"/>
              </w:rPr>
            </w:pPr>
            <w:r w:rsidRPr="009166FC">
              <w:rPr>
                <w:bCs/>
                <w:sz w:val="24"/>
                <w:szCs w:val="24"/>
              </w:rPr>
              <w:t>Rễ cây</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0DDA66" w14:textId="77777777" w:rsidR="00E32109" w:rsidRPr="009166FC" w:rsidRDefault="00E32109" w:rsidP="00E32109">
            <w:pPr>
              <w:spacing w:line="276" w:lineRule="auto"/>
              <w:ind w:leftChars="0" w:left="2" w:hanging="2"/>
              <w:jc w:val="center"/>
              <w:rPr>
                <w:bCs/>
                <w:sz w:val="24"/>
                <w:szCs w:val="24"/>
              </w:rPr>
            </w:pPr>
            <w:r w:rsidRPr="009166FC">
              <w:rPr>
                <w:bCs/>
                <w:sz w:val="24"/>
                <w:szCs w:val="24"/>
              </w:rPr>
              <w:t>41</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805C64" w14:textId="77777777" w:rsidR="00E32109" w:rsidRPr="009166FC" w:rsidRDefault="00E32109" w:rsidP="00E32109">
            <w:pPr>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6519EF"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48E24060" w14:textId="77777777" w:rsidTr="0097149D">
        <w:trPr>
          <w:trHeight w:val="308"/>
        </w:trPr>
        <w:tc>
          <w:tcPr>
            <w:tcW w:w="88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590205A" w14:textId="77777777" w:rsidR="00E32109" w:rsidRPr="009166FC" w:rsidRDefault="00E32109" w:rsidP="00E32109">
            <w:pPr>
              <w:ind w:leftChars="0" w:left="2" w:hanging="2"/>
              <w:rPr>
                <w:bCs/>
                <w:sz w:val="24"/>
                <w:szCs w:val="24"/>
              </w:rPr>
            </w:pP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535E18E"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1F1ADBA8"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69720D" w14:textId="77777777" w:rsidR="00E32109" w:rsidRPr="009166FC" w:rsidRDefault="00E32109" w:rsidP="00E32109">
            <w:pPr>
              <w:spacing w:line="276" w:lineRule="auto"/>
              <w:ind w:leftChars="0" w:left="2" w:hanging="2"/>
              <w:rPr>
                <w:bCs/>
                <w:sz w:val="24"/>
                <w:szCs w:val="24"/>
              </w:rPr>
            </w:pPr>
            <w:r w:rsidRPr="009166FC">
              <w:rPr>
                <w:bCs/>
                <w:sz w:val="24"/>
                <w:szCs w:val="24"/>
              </w:rPr>
              <w:t>Rễ cây (TT)</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495B80" w14:textId="77777777" w:rsidR="00E32109" w:rsidRPr="009166FC" w:rsidRDefault="00E32109" w:rsidP="00E32109">
            <w:pPr>
              <w:spacing w:line="276" w:lineRule="auto"/>
              <w:ind w:leftChars="0" w:left="2" w:hanging="2"/>
              <w:jc w:val="center"/>
              <w:rPr>
                <w:bCs/>
                <w:sz w:val="24"/>
                <w:szCs w:val="24"/>
              </w:rPr>
            </w:pPr>
            <w:r w:rsidRPr="009166FC">
              <w:rPr>
                <w:bCs/>
                <w:sz w:val="24"/>
                <w:szCs w:val="24"/>
              </w:rPr>
              <w:t>42</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48243A" w14:textId="77777777" w:rsidR="00E32109" w:rsidRPr="009166FC" w:rsidRDefault="00E32109" w:rsidP="00E32109">
            <w:pPr>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A2A009"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38871F86" w14:textId="77777777" w:rsidTr="0097149D">
        <w:trPr>
          <w:trHeight w:val="74"/>
        </w:trPr>
        <w:tc>
          <w:tcPr>
            <w:tcW w:w="88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CC8B2D" w14:textId="77777777" w:rsidR="00E32109" w:rsidRPr="009166FC" w:rsidRDefault="00E32109" w:rsidP="00E32109">
            <w:pPr>
              <w:ind w:leftChars="0" w:left="2" w:hanging="2"/>
              <w:jc w:val="center"/>
              <w:rPr>
                <w:bCs/>
                <w:sz w:val="24"/>
                <w:szCs w:val="24"/>
              </w:rPr>
            </w:pPr>
            <w:r w:rsidRPr="009166FC">
              <w:rPr>
                <w:bCs/>
                <w:sz w:val="24"/>
                <w:szCs w:val="24"/>
              </w:rPr>
              <w:t>23</w:t>
            </w: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4041132" w14:textId="77777777" w:rsidR="00E32109" w:rsidRPr="009166FC" w:rsidRDefault="00E32109" w:rsidP="00E32109">
            <w:pPr>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2B146875"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F81A4F" w14:textId="77777777" w:rsidR="00E32109" w:rsidRPr="009166FC" w:rsidRDefault="00E32109" w:rsidP="00E32109">
            <w:pPr>
              <w:spacing w:line="276" w:lineRule="auto"/>
              <w:ind w:leftChars="0" w:left="2" w:hanging="2"/>
              <w:rPr>
                <w:bCs/>
                <w:sz w:val="24"/>
                <w:szCs w:val="24"/>
              </w:rPr>
            </w:pPr>
            <w:r w:rsidRPr="009166FC">
              <w:rPr>
                <w:bCs/>
                <w:sz w:val="24"/>
                <w:szCs w:val="24"/>
              </w:rPr>
              <w:t>Lá cây</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161F50" w14:textId="77777777" w:rsidR="00E32109" w:rsidRPr="009166FC" w:rsidRDefault="00E32109" w:rsidP="00E32109">
            <w:pPr>
              <w:spacing w:line="276" w:lineRule="auto"/>
              <w:ind w:leftChars="0" w:left="2" w:hanging="2"/>
              <w:jc w:val="center"/>
              <w:rPr>
                <w:bCs/>
                <w:sz w:val="24"/>
                <w:szCs w:val="24"/>
              </w:rPr>
            </w:pPr>
            <w:r w:rsidRPr="009166FC">
              <w:rPr>
                <w:bCs/>
                <w:sz w:val="24"/>
                <w:szCs w:val="24"/>
              </w:rPr>
              <w:t>43</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BC3F5D" w14:textId="77777777" w:rsidR="00E32109" w:rsidRPr="009166FC" w:rsidRDefault="00E32109" w:rsidP="00E32109">
            <w:pPr>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D7C400"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40570921" w14:textId="77777777" w:rsidTr="0097149D">
        <w:trPr>
          <w:trHeight w:val="332"/>
        </w:trPr>
        <w:tc>
          <w:tcPr>
            <w:tcW w:w="88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2D12442" w14:textId="77777777" w:rsidR="00E32109" w:rsidRPr="009166FC" w:rsidRDefault="00E32109" w:rsidP="00E32109">
            <w:pPr>
              <w:ind w:leftChars="0" w:left="2" w:hanging="2"/>
              <w:rPr>
                <w:bCs/>
                <w:sz w:val="24"/>
                <w:szCs w:val="24"/>
              </w:rPr>
            </w:pP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C68C3E2"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7A2F68A6"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CEA750" w14:textId="77777777" w:rsidR="00E32109" w:rsidRPr="009166FC" w:rsidRDefault="00E32109" w:rsidP="00E32109">
            <w:pPr>
              <w:spacing w:line="276" w:lineRule="auto"/>
              <w:ind w:leftChars="0" w:left="2" w:hanging="2"/>
              <w:rPr>
                <w:bCs/>
                <w:sz w:val="24"/>
                <w:szCs w:val="24"/>
              </w:rPr>
            </w:pPr>
            <w:r w:rsidRPr="009166FC">
              <w:rPr>
                <w:bCs/>
                <w:sz w:val="24"/>
                <w:szCs w:val="24"/>
              </w:rPr>
              <w:t>Khả năng kì diệu của lá cây</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F5570C" w14:textId="77777777" w:rsidR="00E32109" w:rsidRPr="009166FC" w:rsidRDefault="00E32109" w:rsidP="00E32109">
            <w:pPr>
              <w:spacing w:line="276" w:lineRule="auto"/>
              <w:ind w:leftChars="0" w:left="2" w:hanging="2"/>
              <w:jc w:val="center"/>
              <w:rPr>
                <w:bCs/>
                <w:sz w:val="24"/>
                <w:szCs w:val="24"/>
              </w:rPr>
            </w:pPr>
            <w:r w:rsidRPr="009166FC">
              <w:rPr>
                <w:bCs/>
                <w:sz w:val="24"/>
                <w:szCs w:val="24"/>
              </w:rPr>
              <w:t>44</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191690" w14:textId="77777777" w:rsidR="00E32109" w:rsidRPr="009166FC" w:rsidRDefault="00E32109" w:rsidP="00E32109">
            <w:pPr>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837CCA"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12099D43" w14:textId="77777777" w:rsidTr="0097149D">
        <w:trPr>
          <w:trHeight w:val="20"/>
        </w:trPr>
        <w:tc>
          <w:tcPr>
            <w:tcW w:w="88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61638" w14:textId="77777777" w:rsidR="00E32109" w:rsidRPr="009166FC" w:rsidRDefault="00E32109" w:rsidP="00E32109">
            <w:pPr>
              <w:ind w:leftChars="0" w:left="2" w:hanging="2"/>
              <w:jc w:val="center"/>
              <w:rPr>
                <w:bCs/>
                <w:sz w:val="24"/>
                <w:szCs w:val="24"/>
              </w:rPr>
            </w:pPr>
            <w:r w:rsidRPr="009166FC">
              <w:rPr>
                <w:bCs/>
                <w:sz w:val="24"/>
                <w:szCs w:val="24"/>
              </w:rPr>
              <w:t>24</w:t>
            </w: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28F5D61" w14:textId="77777777" w:rsidR="00E32109" w:rsidRPr="009166FC" w:rsidRDefault="00E32109" w:rsidP="00E32109">
            <w:pPr>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20FE0F75" w14:textId="77777777" w:rsidR="00E32109" w:rsidRPr="009166FC" w:rsidRDefault="00E32109" w:rsidP="00E32109">
            <w:pPr>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A3BE57" w14:textId="77777777" w:rsidR="00E32109" w:rsidRPr="009166FC" w:rsidRDefault="00E32109" w:rsidP="00E32109">
            <w:pPr>
              <w:ind w:leftChars="0" w:left="2" w:hanging="2"/>
              <w:rPr>
                <w:bCs/>
                <w:sz w:val="24"/>
                <w:szCs w:val="24"/>
              </w:rPr>
            </w:pPr>
            <w:r w:rsidRPr="009166FC">
              <w:rPr>
                <w:bCs/>
                <w:sz w:val="24"/>
                <w:szCs w:val="24"/>
              </w:rPr>
              <w:t>Hoa</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C9EA59" w14:textId="77777777" w:rsidR="00E32109" w:rsidRPr="009166FC" w:rsidRDefault="00E32109" w:rsidP="00E32109">
            <w:pPr>
              <w:ind w:leftChars="0" w:left="2" w:hanging="2"/>
              <w:jc w:val="center"/>
              <w:rPr>
                <w:bCs/>
                <w:sz w:val="24"/>
                <w:szCs w:val="24"/>
              </w:rPr>
            </w:pPr>
            <w:r w:rsidRPr="009166FC">
              <w:rPr>
                <w:bCs/>
                <w:sz w:val="24"/>
                <w:szCs w:val="24"/>
              </w:rPr>
              <w:t>45</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300A88" w14:textId="77777777" w:rsidR="00E32109" w:rsidRPr="009166FC" w:rsidRDefault="00E32109" w:rsidP="00E32109">
            <w:pPr>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10F811"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430CB6A2" w14:textId="77777777" w:rsidTr="0097149D">
        <w:trPr>
          <w:trHeight w:val="210"/>
        </w:trPr>
        <w:tc>
          <w:tcPr>
            <w:tcW w:w="88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5E2DB33" w14:textId="77777777" w:rsidR="00E32109" w:rsidRPr="009166FC" w:rsidRDefault="00E32109" w:rsidP="00E32109">
            <w:pPr>
              <w:ind w:leftChars="0" w:left="2" w:hanging="2"/>
              <w:rPr>
                <w:bCs/>
                <w:sz w:val="24"/>
                <w:szCs w:val="24"/>
              </w:rPr>
            </w:pP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AFFEE6C"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076A763C" w14:textId="77777777" w:rsidR="00E32109" w:rsidRPr="009166FC" w:rsidRDefault="00E32109" w:rsidP="00E32109">
            <w:pPr>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469CD6" w14:textId="77777777" w:rsidR="00E32109" w:rsidRPr="009166FC" w:rsidRDefault="00E32109" w:rsidP="00E32109">
            <w:pPr>
              <w:ind w:leftChars="0" w:left="2" w:hanging="2"/>
              <w:rPr>
                <w:bCs/>
                <w:sz w:val="24"/>
                <w:szCs w:val="24"/>
              </w:rPr>
            </w:pPr>
            <w:r w:rsidRPr="009166FC">
              <w:rPr>
                <w:bCs/>
                <w:sz w:val="24"/>
                <w:szCs w:val="24"/>
              </w:rPr>
              <w:t>Quả</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FB8AB2" w14:textId="77777777" w:rsidR="00E32109" w:rsidRPr="009166FC" w:rsidRDefault="00E32109" w:rsidP="00E32109">
            <w:pPr>
              <w:ind w:leftChars="0" w:left="2" w:hanging="2"/>
              <w:jc w:val="center"/>
              <w:rPr>
                <w:bCs/>
                <w:sz w:val="24"/>
                <w:szCs w:val="24"/>
              </w:rPr>
            </w:pPr>
            <w:r w:rsidRPr="009166FC">
              <w:rPr>
                <w:bCs/>
                <w:sz w:val="24"/>
                <w:szCs w:val="24"/>
              </w:rPr>
              <w:t>46</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04970B" w14:textId="77777777" w:rsidR="00E32109" w:rsidRPr="009166FC" w:rsidRDefault="00E32109" w:rsidP="00E32109">
            <w:pPr>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236CAB"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3C82BF90" w14:textId="77777777" w:rsidTr="0097149D">
        <w:trPr>
          <w:trHeight w:val="312"/>
        </w:trPr>
        <w:tc>
          <w:tcPr>
            <w:tcW w:w="88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C74EE0" w14:textId="77777777" w:rsidR="00E32109" w:rsidRPr="009166FC" w:rsidRDefault="00E32109" w:rsidP="00E32109">
            <w:pPr>
              <w:ind w:leftChars="0" w:left="2" w:hanging="2"/>
              <w:jc w:val="center"/>
              <w:rPr>
                <w:bCs/>
                <w:sz w:val="24"/>
                <w:szCs w:val="24"/>
              </w:rPr>
            </w:pPr>
            <w:r w:rsidRPr="009166FC">
              <w:rPr>
                <w:bCs/>
                <w:sz w:val="24"/>
                <w:szCs w:val="24"/>
              </w:rPr>
              <w:t>25</w:t>
            </w: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E29C20A" w14:textId="77777777" w:rsidR="00E32109" w:rsidRPr="009166FC" w:rsidRDefault="00E32109" w:rsidP="00E32109">
            <w:pPr>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3305CB3B" w14:textId="77777777" w:rsidR="00E32109" w:rsidRPr="009166FC" w:rsidRDefault="00E32109" w:rsidP="00E32109">
            <w:pPr>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5268DC" w14:textId="77777777" w:rsidR="00E32109" w:rsidRPr="009166FC" w:rsidRDefault="00E32109" w:rsidP="00E32109">
            <w:pPr>
              <w:ind w:leftChars="0" w:left="2" w:hanging="2"/>
              <w:rPr>
                <w:bCs/>
                <w:sz w:val="24"/>
                <w:szCs w:val="24"/>
              </w:rPr>
            </w:pPr>
            <w:r w:rsidRPr="009166FC">
              <w:rPr>
                <w:bCs/>
                <w:sz w:val="24"/>
                <w:szCs w:val="24"/>
              </w:rPr>
              <w:t>Động vật</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8D6BE7" w14:textId="77777777" w:rsidR="00E32109" w:rsidRPr="009166FC" w:rsidRDefault="00E32109" w:rsidP="00E32109">
            <w:pPr>
              <w:ind w:leftChars="0" w:left="2" w:hanging="2"/>
              <w:jc w:val="center"/>
              <w:rPr>
                <w:bCs/>
                <w:sz w:val="24"/>
                <w:szCs w:val="24"/>
              </w:rPr>
            </w:pPr>
            <w:r w:rsidRPr="009166FC">
              <w:rPr>
                <w:bCs/>
                <w:sz w:val="24"/>
                <w:szCs w:val="24"/>
              </w:rPr>
              <w:t>47</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716EA8" w14:textId="77777777" w:rsidR="00E32109" w:rsidRPr="009166FC" w:rsidRDefault="00E32109" w:rsidP="00E32109">
            <w:pPr>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AF2748"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60427359" w14:textId="77777777" w:rsidTr="0097149D">
        <w:trPr>
          <w:trHeight w:val="234"/>
        </w:trPr>
        <w:tc>
          <w:tcPr>
            <w:tcW w:w="88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EFBB8F2" w14:textId="77777777" w:rsidR="00E32109" w:rsidRPr="009166FC" w:rsidRDefault="00E32109" w:rsidP="00E32109">
            <w:pPr>
              <w:ind w:leftChars="0" w:left="2" w:hanging="2"/>
              <w:rPr>
                <w:bCs/>
                <w:sz w:val="24"/>
                <w:szCs w:val="24"/>
              </w:rPr>
            </w:pP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9F3209D"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1F36F4E3" w14:textId="77777777" w:rsidR="00E32109" w:rsidRPr="009166FC" w:rsidRDefault="00E32109" w:rsidP="00E32109">
            <w:pPr>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D77BE" w14:textId="77777777" w:rsidR="00E32109" w:rsidRPr="009166FC" w:rsidRDefault="00E32109" w:rsidP="00E32109">
            <w:pPr>
              <w:ind w:leftChars="0" w:left="2" w:hanging="2"/>
              <w:rPr>
                <w:bCs/>
                <w:sz w:val="24"/>
                <w:szCs w:val="24"/>
              </w:rPr>
            </w:pPr>
            <w:r w:rsidRPr="009166FC">
              <w:rPr>
                <w:bCs/>
                <w:sz w:val="24"/>
                <w:szCs w:val="24"/>
              </w:rPr>
              <w:t>Côn trùng</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C76E3F" w14:textId="77777777" w:rsidR="00E32109" w:rsidRPr="009166FC" w:rsidRDefault="00E32109" w:rsidP="00E32109">
            <w:pPr>
              <w:ind w:leftChars="0" w:left="2" w:hanging="2"/>
              <w:jc w:val="center"/>
              <w:rPr>
                <w:bCs/>
                <w:sz w:val="24"/>
                <w:szCs w:val="24"/>
              </w:rPr>
            </w:pPr>
            <w:r w:rsidRPr="009166FC">
              <w:rPr>
                <w:bCs/>
                <w:sz w:val="24"/>
                <w:szCs w:val="24"/>
              </w:rPr>
              <w:t>48</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DD1F89" w14:textId="77777777" w:rsidR="00E32109" w:rsidRPr="009166FC" w:rsidRDefault="00E32109" w:rsidP="00E32109">
            <w:pPr>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0F8A89"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15685F7C" w14:textId="77777777" w:rsidTr="0097149D">
        <w:trPr>
          <w:trHeight w:val="360"/>
        </w:trPr>
        <w:tc>
          <w:tcPr>
            <w:tcW w:w="88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500568" w14:textId="77777777" w:rsidR="00E32109" w:rsidRPr="009166FC" w:rsidRDefault="00E32109" w:rsidP="00E32109">
            <w:pPr>
              <w:ind w:leftChars="0" w:left="2" w:hanging="2"/>
              <w:jc w:val="center"/>
              <w:rPr>
                <w:bCs/>
                <w:sz w:val="24"/>
                <w:szCs w:val="24"/>
              </w:rPr>
            </w:pPr>
            <w:r w:rsidRPr="009166FC">
              <w:rPr>
                <w:bCs/>
                <w:sz w:val="24"/>
                <w:szCs w:val="24"/>
              </w:rPr>
              <w:t>26</w:t>
            </w: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8EC4C16" w14:textId="77777777" w:rsidR="00E32109" w:rsidRPr="009166FC" w:rsidRDefault="00E32109" w:rsidP="00E32109">
            <w:pPr>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2C2FB1A6" w14:textId="77777777" w:rsidR="00E32109" w:rsidRPr="009166FC" w:rsidRDefault="00E32109" w:rsidP="00E32109">
            <w:pPr>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BEF5FC" w14:textId="77777777" w:rsidR="00E32109" w:rsidRPr="009166FC" w:rsidRDefault="00E32109" w:rsidP="00E32109">
            <w:pPr>
              <w:ind w:leftChars="0" w:left="2" w:hanging="2"/>
              <w:rPr>
                <w:bCs/>
                <w:sz w:val="24"/>
                <w:szCs w:val="24"/>
              </w:rPr>
            </w:pPr>
            <w:r w:rsidRPr="009166FC">
              <w:rPr>
                <w:bCs/>
                <w:sz w:val="24"/>
                <w:szCs w:val="24"/>
              </w:rPr>
              <w:t>Tôm, cua</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EFA5BC" w14:textId="77777777" w:rsidR="00E32109" w:rsidRPr="009166FC" w:rsidRDefault="00E32109" w:rsidP="00E32109">
            <w:pPr>
              <w:ind w:leftChars="0" w:left="2" w:hanging="2"/>
              <w:jc w:val="center"/>
              <w:rPr>
                <w:bCs/>
                <w:sz w:val="24"/>
                <w:szCs w:val="24"/>
              </w:rPr>
            </w:pPr>
            <w:r w:rsidRPr="009166FC">
              <w:rPr>
                <w:bCs/>
                <w:sz w:val="24"/>
                <w:szCs w:val="24"/>
              </w:rPr>
              <w:t>49</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B5C0F6" w14:textId="77777777" w:rsidR="00E32109" w:rsidRPr="009166FC" w:rsidRDefault="00E32109" w:rsidP="00E32109">
            <w:pPr>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B888E3"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080C148D" w14:textId="77777777" w:rsidTr="0097149D">
        <w:trPr>
          <w:trHeight w:val="368"/>
        </w:trPr>
        <w:tc>
          <w:tcPr>
            <w:tcW w:w="88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023C4A1" w14:textId="77777777" w:rsidR="00E32109" w:rsidRPr="009166FC" w:rsidRDefault="00E32109" w:rsidP="00E32109">
            <w:pPr>
              <w:ind w:leftChars="0" w:left="2" w:hanging="2"/>
              <w:rPr>
                <w:bCs/>
                <w:sz w:val="24"/>
                <w:szCs w:val="24"/>
              </w:rPr>
            </w:pP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73B3140"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14DD3926" w14:textId="77777777" w:rsidR="00E32109" w:rsidRPr="009166FC" w:rsidRDefault="00E32109" w:rsidP="00E32109">
            <w:pPr>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E61291" w14:textId="77777777" w:rsidR="00E32109" w:rsidRPr="009166FC" w:rsidRDefault="00E32109" w:rsidP="00E32109">
            <w:pPr>
              <w:ind w:leftChars="0" w:left="2" w:hanging="2"/>
              <w:rPr>
                <w:bCs/>
                <w:sz w:val="24"/>
                <w:szCs w:val="24"/>
              </w:rPr>
            </w:pPr>
            <w:r w:rsidRPr="009166FC">
              <w:rPr>
                <w:bCs/>
                <w:sz w:val="24"/>
                <w:szCs w:val="24"/>
              </w:rPr>
              <w:t>Cá</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62FB26" w14:textId="77777777" w:rsidR="00E32109" w:rsidRPr="009166FC" w:rsidRDefault="00E32109" w:rsidP="00E32109">
            <w:pPr>
              <w:ind w:leftChars="0" w:left="2" w:hanging="2"/>
              <w:jc w:val="center"/>
              <w:rPr>
                <w:bCs/>
                <w:sz w:val="24"/>
                <w:szCs w:val="24"/>
              </w:rPr>
            </w:pPr>
            <w:r w:rsidRPr="009166FC">
              <w:rPr>
                <w:bCs/>
                <w:sz w:val="24"/>
                <w:szCs w:val="24"/>
              </w:rPr>
              <w:t>50</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49BCAA" w14:textId="77777777" w:rsidR="00E32109" w:rsidRPr="009166FC" w:rsidRDefault="00E32109" w:rsidP="00E32109">
            <w:pPr>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D7BA1E"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6FDA6D66" w14:textId="77777777" w:rsidTr="0097149D">
        <w:trPr>
          <w:trHeight w:val="221"/>
        </w:trPr>
        <w:tc>
          <w:tcPr>
            <w:tcW w:w="88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7D1E3E" w14:textId="77777777" w:rsidR="00E32109" w:rsidRPr="009166FC" w:rsidRDefault="00E32109" w:rsidP="00E32109">
            <w:pPr>
              <w:ind w:leftChars="0" w:left="2" w:hanging="2"/>
              <w:jc w:val="center"/>
              <w:rPr>
                <w:bCs/>
                <w:sz w:val="24"/>
                <w:szCs w:val="24"/>
              </w:rPr>
            </w:pPr>
            <w:r w:rsidRPr="009166FC">
              <w:rPr>
                <w:bCs/>
                <w:sz w:val="24"/>
                <w:szCs w:val="24"/>
              </w:rPr>
              <w:t>27</w:t>
            </w: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4FE1322" w14:textId="77777777" w:rsidR="00E32109" w:rsidRPr="009166FC" w:rsidRDefault="00E32109" w:rsidP="00E32109">
            <w:pPr>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4230B453" w14:textId="77777777" w:rsidR="00E32109" w:rsidRPr="009166FC" w:rsidRDefault="00E32109" w:rsidP="00E32109">
            <w:pPr>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82BE19" w14:textId="77777777" w:rsidR="00E32109" w:rsidRPr="009166FC" w:rsidRDefault="00E32109" w:rsidP="00E32109">
            <w:pPr>
              <w:ind w:leftChars="0" w:left="2" w:hanging="2"/>
              <w:rPr>
                <w:bCs/>
                <w:sz w:val="24"/>
                <w:szCs w:val="24"/>
              </w:rPr>
            </w:pPr>
            <w:r w:rsidRPr="009166FC">
              <w:rPr>
                <w:bCs/>
                <w:sz w:val="24"/>
                <w:szCs w:val="24"/>
              </w:rPr>
              <w:t>Chim</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C3BF23" w14:textId="77777777" w:rsidR="00E32109" w:rsidRPr="009166FC" w:rsidRDefault="00E32109" w:rsidP="00E32109">
            <w:pPr>
              <w:ind w:leftChars="0" w:left="2" w:hanging="2"/>
              <w:jc w:val="center"/>
              <w:rPr>
                <w:bCs/>
                <w:sz w:val="24"/>
                <w:szCs w:val="24"/>
              </w:rPr>
            </w:pPr>
            <w:r w:rsidRPr="009166FC">
              <w:rPr>
                <w:bCs/>
                <w:sz w:val="24"/>
                <w:szCs w:val="24"/>
              </w:rPr>
              <w:t>51</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889DCC" w14:textId="77777777" w:rsidR="00E32109" w:rsidRPr="009166FC" w:rsidRDefault="00E32109" w:rsidP="00E32109">
            <w:pPr>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1A6D27"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0713BFE4" w14:textId="77777777" w:rsidTr="0097149D">
        <w:trPr>
          <w:trHeight w:val="143"/>
        </w:trPr>
        <w:tc>
          <w:tcPr>
            <w:tcW w:w="88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9A3C230" w14:textId="77777777" w:rsidR="00E32109" w:rsidRPr="009166FC" w:rsidRDefault="00E32109" w:rsidP="00E32109">
            <w:pPr>
              <w:ind w:leftChars="0" w:left="2" w:hanging="2"/>
              <w:rPr>
                <w:bCs/>
                <w:sz w:val="24"/>
                <w:szCs w:val="24"/>
              </w:rPr>
            </w:pP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A5D8714"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4113C35C" w14:textId="77777777" w:rsidR="00E32109" w:rsidRPr="009166FC" w:rsidRDefault="00E32109" w:rsidP="00E32109">
            <w:pPr>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3A89FF" w14:textId="77777777" w:rsidR="00E32109" w:rsidRPr="009166FC" w:rsidRDefault="00E32109" w:rsidP="00E32109">
            <w:pPr>
              <w:ind w:leftChars="0" w:left="2" w:hanging="2"/>
              <w:rPr>
                <w:bCs/>
                <w:sz w:val="24"/>
                <w:szCs w:val="24"/>
              </w:rPr>
            </w:pPr>
            <w:r w:rsidRPr="009166FC">
              <w:rPr>
                <w:bCs/>
                <w:sz w:val="24"/>
                <w:szCs w:val="24"/>
              </w:rPr>
              <w:t>Thú</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CCD2DB" w14:textId="77777777" w:rsidR="00E32109" w:rsidRPr="009166FC" w:rsidRDefault="00E32109" w:rsidP="00E32109">
            <w:pPr>
              <w:ind w:leftChars="0" w:left="2" w:hanging="2"/>
              <w:jc w:val="center"/>
              <w:rPr>
                <w:bCs/>
                <w:sz w:val="24"/>
                <w:szCs w:val="24"/>
              </w:rPr>
            </w:pPr>
            <w:r w:rsidRPr="009166FC">
              <w:rPr>
                <w:bCs/>
                <w:sz w:val="24"/>
                <w:szCs w:val="24"/>
              </w:rPr>
              <w:t>52</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C1DF85" w14:textId="77777777" w:rsidR="00E32109" w:rsidRPr="009166FC" w:rsidRDefault="00E32109" w:rsidP="00E32109">
            <w:pPr>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A8C17E"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0A1F3E08" w14:textId="77777777" w:rsidTr="0097149D">
        <w:trPr>
          <w:trHeight w:val="319"/>
        </w:trPr>
        <w:tc>
          <w:tcPr>
            <w:tcW w:w="88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B53B63" w14:textId="77777777" w:rsidR="00E32109" w:rsidRPr="009166FC" w:rsidRDefault="00E32109" w:rsidP="00E32109">
            <w:pPr>
              <w:ind w:leftChars="0" w:left="2" w:hanging="2"/>
              <w:jc w:val="center"/>
              <w:rPr>
                <w:bCs/>
                <w:sz w:val="24"/>
                <w:szCs w:val="24"/>
              </w:rPr>
            </w:pPr>
            <w:r w:rsidRPr="009166FC">
              <w:rPr>
                <w:bCs/>
                <w:sz w:val="24"/>
                <w:szCs w:val="24"/>
              </w:rPr>
              <w:t>28</w:t>
            </w: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2B4093A" w14:textId="77777777" w:rsidR="00E32109" w:rsidRPr="009166FC" w:rsidRDefault="00E32109" w:rsidP="00E32109">
            <w:pPr>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1FD2BBC2" w14:textId="77777777" w:rsidR="00E32109" w:rsidRPr="009166FC" w:rsidRDefault="00E32109" w:rsidP="00E32109">
            <w:pPr>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79B21A" w14:textId="77777777" w:rsidR="00E32109" w:rsidRPr="009166FC" w:rsidRDefault="00E32109" w:rsidP="00E32109">
            <w:pPr>
              <w:ind w:leftChars="0" w:left="2" w:hanging="2"/>
              <w:rPr>
                <w:bCs/>
                <w:sz w:val="24"/>
                <w:szCs w:val="24"/>
              </w:rPr>
            </w:pPr>
            <w:r w:rsidRPr="009166FC">
              <w:rPr>
                <w:bCs/>
                <w:sz w:val="24"/>
                <w:szCs w:val="24"/>
              </w:rPr>
              <w:t>Thú (TT)</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B28B3A" w14:textId="77777777" w:rsidR="00E32109" w:rsidRPr="009166FC" w:rsidRDefault="00E32109" w:rsidP="00E32109">
            <w:pPr>
              <w:ind w:leftChars="0" w:left="2" w:hanging="2"/>
              <w:jc w:val="center"/>
              <w:rPr>
                <w:bCs/>
                <w:sz w:val="24"/>
                <w:szCs w:val="24"/>
              </w:rPr>
            </w:pPr>
            <w:r w:rsidRPr="009166FC">
              <w:rPr>
                <w:bCs/>
                <w:sz w:val="24"/>
                <w:szCs w:val="24"/>
              </w:rPr>
              <w:t>53</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940C9B" w14:textId="77777777" w:rsidR="00E32109" w:rsidRPr="009166FC" w:rsidRDefault="00E32109" w:rsidP="00E32109">
            <w:pPr>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B47CA9"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2F2BE557" w14:textId="77777777" w:rsidTr="00E32109">
        <w:trPr>
          <w:trHeight w:val="341"/>
        </w:trPr>
        <w:tc>
          <w:tcPr>
            <w:tcW w:w="88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B9B7C31" w14:textId="77777777" w:rsidR="00E32109" w:rsidRPr="009166FC" w:rsidRDefault="00E32109" w:rsidP="00E32109">
            <w:pPr>
              <w:ind w:leftChars="0" w:left="2" w:hanging="2"/>
              <w:rPr>
                <w:bCs/>
                <w:sz w:val="24"/>
                <w:szCs w:val="24"/>
              </w:rPr>
            </w:pP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6F841FC"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3D0846D3" w14:textId="77777777" w:rsidR="00E32109" w:rsidRPr="009166FC" w:rsidRDefault="00E32109" w:rsidP="00E32109">
            <w:pPr>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91E42C" w14:textId="77777777" w:rsidR="00E32109" w:rsidRPr="009166FC" w:rsidRDefault="00E32109" w:rsidP="00E32109">
            <w:pPr>
              <w:ind w:leftChars="0" w:left="2" w:hanging="2"/>
              <w:rPr>
                <w:bCs/>
                <w:sz w:val="24"/>
                <w:szCs w:val="24"/>
              </w:rPr>
            </w:pPr>
            <w:r w:rsidRPr="009166FC">
              <w:rPr>
                <w:bCs/>
                <w:sz w:val="24"/>
                <w:szCs w:val="24"/>
              </w:rPr>
              <w:t>Mặt Trời</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B2574" w14:textId="77777777" w:rsidR="00E32109" w:rsidRPr="009166FC" w:rsidRDefault="00E32109" w:rsidP="00E32109">
            <w:pPr>
              <w:ind w:leftChars="0" w:left="2" w:hanging="2"/>
              <w:jc w:val="center"/>
              <w:rPr>
                <w:bCs/>
                <w:sz w:val="24"/>
                <w:szCs w:val="24"/>
              </w:rPr>
            </w:pPr>
            <w:r w:rsidRPr="009166FC">
              <w:rPr>
                <w:bCs/>
                <w:sz w:val="24"/>
                <w:szCs w:val="24"/>
              </w:rPr>
              <w:t>54</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08B931" w14:textId="77777777" w:rsidR="00E32109" w:rsidRPr="009166FC" w:rsidRDefault="00E32109" w:rsidP="00E32109">
            <w:pPr>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B5813D"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5E7B5F86" w14:textId="77777777" w:rsidTr="0097149D">
        <w:trPr>
          <w:trHeight w:val="547"/>
        </w:trPr>
        <w:tc>
          <w:tcPr>
            <w:tcW w:w="88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0A0ED3" w14:textId="77777777" w:rsidR="00E32109" w:rsidRPr="009166FC" w:rsidRDefault="00E32109" w:rsidP="00E32109">
            <w:pPr>
              <w:ind w:leftChars="0" w:left="2" w:hanging="2"/>
              <w:jc w:val="center"/>
              <w:rPr>
                <w:bCs/>
                <w:sz w:val="24"/>
                <w:szCs w:val="24"/>
              </w:rPr>
            </w:pPr>
            <w:r w:rsidRPr="009166FC">
              <w:rPr>
                <w:bCs/>
                <w:sz w:val="24"/>
                <w:szCs w:val="24"/>
              </w:rPr>
              <w:t>29</w:t>
            </w: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6E794CA" w14:textId="77777777" w:rsidR="00E32109" w:rsidRPr="009166FC" w:rsidRDefault="00E32109" w:rsidP="00E32109">
            <w:pPr>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4D43BE95" w14:textId="77777777" w:rsidR="00E32109" w:rsidRPr="009166FC" w:rsidRDefault="00E32109" w:rsidP="00E32109">
            <w:pPr>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F3329F" w14:textId="77777777" w:rsidR="00E32109" w:rsidRPr="009166FC" w:rsidRDefault="00E32109" w:rsidP="00E32109">
            <w:pPr>
              <w:ind w:leftChars="0" w:left="2" w:hanging="2"/>
              <w:rPr>
                <w:bCs/>
                <w:sz w:val="24"/>
                <w:szCs w:val="24"/>
              </w:rPr>
            </w:pPr>
            <w:r w:rsidRPr="009166FC">
              <w:rPr>
                <w:bCs/>
                <w:sz w:val="24"/>
                <w:szCs w:val="24"/>
              </w:rPr>
              <w:t>Thực hành đi thăm thiên nhiên</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E9C519" w14:textId="77777777" w:rsidR="00E32109" w:rsidRPr="009166FC" w:rsidRDefault="00E32109" w:rsidP="00E32109">
            <w:pPr>
              <w:ind w:leftChars="0" w:left="2" w:hanging="2"/>
              <w:jc w:val="center"/>
              <w:rPr>
                <w:bCs/>
                <w:sz w:val="24"/>
                <w:szCs w:val="24"/>
              </w:rPr>
            </w:pPr>
            <w:r w:rsidRPr="009166FC">
              <w:rPr>
                <w:bCs/>
                <w:sz w:val="24"/>
                <w:szCs w:val="24"/>
              </w:rPr>
              <w:t>55</w:t>
            </w:r>
          </w:p>
        </w:tc>
        <w:tc>
          <w:tcPr>
            <w:tcW w:w="223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93B0090" w14:textId="77777777" w:rsidR="00E32109" w:rsidRPr="009166FC" w:rsidRDefault="00E32109" w:rsidP="00E32109">
            <w:pPr>
              <w:ind w:leftChars="0" w:left="2" w:hanging="2"/>
              <w:jc w:val="both"/>
              <w:rPr>
                <w:bCs/>
                <w:sz w:val="24"/>
                <w:szCs w:val="24"/>
              </w:rPr>
            </w:pPr>
            <w:r w:rsidRPr="009166FC">
              <w:rPr>
                <w:bCs/>
                <w:sz w:val="24"/>
                <w:szCs w:val="24"/>
              </w:rPr>
              <w:t>Tổ chức: Hoạt động Thi vẽ tranh phong cảnh</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915BCC"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5956BC2C" w14:textId="77777777" w:rsidTr="0097149D">
        <w:trPr>
          <w:trHeight w:val="647"/>
        </w:trPr>
        <w:tc>
          <w:tcPr>
            <w:tcW w:w="88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E0C7D48" w14:textId="77777777" w:rsidR="00E32109" w:rsidRPr="009166FC" w:rsidRDefault="00E32109" w:rsidP="00E32109">
            <w:pPr>
              <w:ind w:leftChars="0" w:left="2" w:hanging="2"/>
              <w:rPr>
                <w:bCs/>
                <w:sz w:val="24"/>
                <w:szCs w:val="24"/>
              </w:rPr>
            </w:pP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02F18B0"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29D2D023" w14:textId="77777777" w:rsidR="00E32109" w:rsidRPr="009166FC" w:rsidRDefault="00E32109" w:rsidP="00E32109">
            <w:pPr>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878B09" w14:textId="77777777" w:rsidR="00E32109" w:rsidRPr="009166FC" w:rsidRDefault="00E32109" w:rsidP="00E32109">
            <w:pPr>
              <w:ind w:leftChars="0" w:left="2" w:hanging="2"/>
              <w:rPr>
                <w:bCs/>
                <w:sz w:val="24"/>
                <w:szCs w:val="24"/>
              </w:rPr>
            </w:pPr>
            <w:r w:rsidRPr="009166FC">
              <w:rPr>
                <w:bCs/>
                <w:sz w:val="24"/>
                <w:szCs w:val="24"/>
              </w:rPr>
              <w:t>Thực hành đi thăm thiên nhiên</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EDA299" w14:textId="77777777" w:rsidR="00E32109" w:rsidRPr="009166FC" w:rsidRDefault="00E32109" w:rsidP="00E32109">
            <w:pPr>
              <w:ind w:leftChars="0" w:left="2" w:hanging="2"/>
              <w:jc w:val="center"/>
              <w:rPr>
                <w:bCs/>
                <w:sz w:val="24"/>
                <w:szCs w:val="24"/>
              </w:rPr>
            </w:pPr>
            <w:r w:rsidRPr="009166FC">
              <w:rPr>
                <w:bCs/>
                <w:sz w:val="24"/>
                <w:szCs w:val="24"/>
              </w:rPr>
              <w:t>56</w:t>
            </w:r>
          </w:p>
        </w:tc>
        <w:tc>
          <w:tcPr>
            <w:tcW w:w="223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883A89D" w14:textId="77777777" w:rsidR="00E32109" w:rsidRPr="009166FC" w:rsidRDefault="00E32109" w:rsidP="00E32109">
            <w:pPr>
              <w:ind w:leftChars="0" w:left="2" w:hanging="2"/>
              <w:jc w:val="both"/>
              <w:rPr>
                <w:bCs/>
                <w:sz w:val="24"/>
                <w:szCs w:val="24"/>
              </w:rPr>
            </w:pPr>
            <w:r w:rsidRPr="009166FC">
              <w:rPr>
                <w:bCs/>
                <w:sz w:val="24"/>
                <w:szCs w:val="24"/>
              </w:rPr>
              <w:t>Tổ chức: Hoạt động Thi vẽ tranh phong cảnh</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E8717D"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174B11A6" w14:textId="77777777" w:rsidTr="0097149D">
        <w:trPr>
          <w:trHeight w:val="336"/>
        </w:trPr>
        <w:tc>
          <w:tcPr>
            <w:tcW w:w="88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7DD63F" w14:textId="77777777" w:rsidR="00E32109" w:rsidRPr="009166FC" w:rsidRDefault="00E32109" w:rsidP="00E32109">
            <w:pPr>
              <w:ind w:leftChars="0" w:left="2" w:hanging="2"/>
              <w:jc w:val="center"/>
              <w:rPr>
                <w:bCs/>
                <w:sz w:val="24"/>
                <w:szCs w:val="24"/>
              </w:rPr>
            </w:pPr>
            <w:r w:rsidRPr="009166FC">
              <w:rPr>
                <w:bCs/>
                <w:sz w:val="24"/>
                <w:szCs w:val="24"/>
              </w:rPr>
              <w:t>30</w:t>
            </w: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9912F2A" w14:textId="77777777" w:rsidR="00E32109" w:rsidRPr="009166FC" w:rsidRDefault="00E32109" w:rsidP="00E32109">
            <w:pPr>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61CB36E5" w14:textId="77777777" w:rsidR="00E32109" w:rsidRPr="009166FC" w:rsidRDefault="00E32109" w:rsidP="00E32109">
            <w:pPr>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05EAD3" w14:textId="77777777" w:rsidR="00E32109" w:rsidRPr="009166FC" w:rsidRDefault="00E32109" w:rsidP="00E32109">
            <w:pPr>
              <w:ind w:leftChars="0" w:left="2" w:hanging="2"/>
              <w:jc w:val="both"/>
              <w:rPr>
                <w:bCs/>
                <w:sz w:val="24"/>
                <w:szCs w:val="24"/>
              </w:rPr>
            </w:pPr>
            <w:r w:rsidRPr="009166FC">
              <w:rPr>
                <w:bCs/>
                <w:sz w:val="24"/>
                <w:szCs w:val="24"/>
              </w:rPr>
              <w:t>Trái Đất, Quả địa cầu</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0E6F41" w14:textId="77777777" w:rsidR="00E32109" w:rsidRPr="009166FC" w:rsidRDefault="00E32109" w:rsidP="00E32109">
            <w:pPr>
              <w:ind w:leftChars="0" w:left="2" w:hanging="2"/>
              <w:jc w:val="center"/>
              <w:rPr>
                <w:bCs/>
                <w:sz w:val="24"/>
                <w:szCs w:val="24"/>
              </w:rPr>
            </w:pPr>
            <w:r w:rsidRPr="009166FC">
              <w:rPr>
                <w:bCs/>
                <w:sz w:val="24"/>
                <w:szCs w:val="24"/>
              </w:rPr>
              <w:t>57</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CED8D8" w14:textId="77777777" w:rsidR="00E32109" w:rsidRPr="009166FC" w:rsidRDefault="00E32109" w:rsidP="00E32109">
            <w:pPr>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61B434"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6B6BB357" w14:textId="77777777" w:rsidTr="0097149D">
        <w:trPr>
          <w:trHeight w:val="358"/>
        </w:trPr>
        <w:tc>
          <w:tcPr>
            <w:tcW w:w="88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5F0D037" w14:textId="77777777" w:rsidR="00E32109" w:rsidRPr="009166FC" w:rsidRDefault="00E32109" w:rsidP="00E32109">
            <w:pPr>
              <w:ind w:leftChars="0" w:left="2" w:hanging="2"/>
              <w:rPr>
                <w:bCs/>
                <w:sz w:val="24"/>
                <w:szCs w:val="24"/>
              </w:rPr>
            </w:pP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270AFAF"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6810C761" w14:textId="77777777" w:rsidR="00E32109" w:rsidRPr="009166FC" w:rsidRDefault="00E32109" w:rsidP="00E32109">
            <w:pPr>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BDC959" w14:textId="77777777" w:rsidR="00E32109" w:rsidRPr="009166FC" w:rsidRDefault="00E32109" w:rsidP="00E32109">
            <w:pPr>
              <w:ind w:leftChars="0" w:left="2" w:hanging="2"/>
              <w:jc w:val="both"/>
              <w:rPr>
                <w:bCs/>
                <w:sz w:val="24"/>
                <w:szCs w:val="24"/>
              </w:rPr>
            </w:pPr>
            <w:r w:rsidRPr="009166FC">
              <w:rPr>
                <w:bCs/>
                <w:sz w:val="24"/>
                <w:szCs w:val="24"/>
              </w:rPr>
              <w:t>Sự chuyển động của Trái Đất</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E257DE" w14:textId="77777777" w:rsidR="00E32109" w:rsidRPr="009166FC" w:rsidRDefault="00E32109" w:rsidP="00E32109">
            <w:pPr>
              <w:ind w:leftChars="0" w:left="2" w:hanging="2"/>
              <w:jc w:val="center"/>
              <w:rPr>
                <w:bCs/>
                <w:sz w:val="24"/>
                <w:szCs w:val="24"/>
              </w:rPr>
            </w:pPr>
            <w:r w:rsidRPr="009166FC">
              <w:rPr>
                <w:bCs/>
                <w:sz w:val="24"/>
                <w:szCs w:val="24"/>
              </w:rPr>
              <w:t>58</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518EC8" w14:textId="77777777" w:rsidR="00E32109" w:rsidRPr="009166FC" w:rsidRDefault="00E32109" w:rsidP="00E32109">
            <w:pPr>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DF4BCD"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4F4A38DC" w14:textId="77777777" w:rsidTr="0097149D">
        <w:trPr>
          <w:trHeight w:val="650"/>
        </w:trPr>
        <w:tc>
          <w:tcPr>
            <w:tcW w:w="88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CBEF78" w14:textId="77777777" w:rsidR="00E32109" w:rsidRPr="009166FC" w:rsidRDefault="00E32109" w:rsidP="00E32109">
            <w:pPr>
              <w:spacing w:line="276" w:lineRule="auto"/>
              <w:ind w:leftChars="0" w:left="2" w:hanging="2"/>
              <w:jc w:val="center"/>
              <w:rPr>
                <w:bCs/>
                <w:sz w:val="24"/>
                <w:szCs w:val="24"/>
              </w:rPr>
            </w:pPr>
            <w:r w:rsidRPr="009166FC">
              <w:rPr>
                <w:bCs/>
                <w:sz w:val="24"/>
                <w:szCs w:val="24"/>
              </w:rPr>
              <w:t>31</w:t>
            </w: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3AE8092" w14:textId="77777777" w:rsidR="00E32109" w:rsidRPr="009166FC" w:rsidRDefault="00E32109" w:rsidP="00E32109">
            <w:pPr>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488740CC"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CDB132" w14:textId="77777777" w:rsidR="00E32109" w:rsidRPr="009166FC" w:rsidRDefault="00E32109" w:rsidP="00E32109">
            <w:pPr>
              <w:spacing w:line="276" w:lineRule="auto"/>
              <w:ind w:leftChars="0" w:left="2" w:hanging="2"/>
              <w:jc w:val="both"/>
              <w:rPr>
                <w:bCs/>
                <w:sz w:val="24"/>
                <w:szCs w:val="24"/>
              </w:rPr>
            </w:pPr>
            <w:r w:rsidRPr="009166FC">
              <w:rPr>
                <w:bCs/>
                <w:sz w:val="24"/>
                <w:szCs w:val="24"/>
              </w:rPr>
              <w:t>Trái Đất là một hành tinh trong hệ Mặt Trời</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1391E5" w14:textId="77777777" w:rsidR="00E32109" w:rsidRPr="009166FC" w:rsidRDefault="00E32109" w:rsidP="00E32109">
            <w:pPr>
              <w:spacing w:line="276" w:lineRule="auto"/>
              <w:ind w:leftChars="0" w:left="2" w:hanging="2"/>
              <w:jc w:val="center"/>
              <w:rPr>
                <w:bCs/>
                <w:sz w:val="24"/>
                <w:szCs w:val="24"/>
              </w:rPr>
            </w:pPr>
            <w:r w:rsidRPr="009166FC">
              <w:rPr>
                <w:bCs/>
                <w:sz w:val="24"/>
                <w:szCs w:val="24"/>
              </w:rPr>
              <w:t>59</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D0EA02"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AE5D9E"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5EDDE4C5" w14:textId="77777777" w:rsidTr="0097149D">
        <w:trPr>
          <w:trHeight w:val="647"/>
        </w:trPr>
        <w:tc>
          <w:tcPr>
            <w:tcW w:w="88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D742E2E" w14:textId="77777777" w:rsidR="00E32109" w:rsidRPr="009166FC" w:rsidRDefault="00E32109" w:rsidP="00E32109">
            <w:pPr>
              <w:ind w:leftChars="0" w:left="2" w:hanging="2"/>
              <w:rPr>
                <w:bCs/>
                <w:sz w:val="24"/>
                <w:szCs w:val="24"/>
              </w:rPr>
            </w:pP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D1C87E2"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6A95B59A"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64C03F" w14:textId="77777777" w:rsidR="00E32109" w:rsidRPr="009166FC" w:rsidRDefault="00E32109" w:rsidP="00E32109">
            <w:pPr>
              <w:spacing w:line="276" w:lineRule="auto"/>
              <w:ind w:leftChars="0" w:left="2" w:hanging="2"/>
              <w:jc w:val="both"/>
              <w:rPr>
                <w:bCs/>
                <w:sz w:val="24"/>
                <w:szCs w:val="24"/>
              </w:rPr>
            </w:pPr>
            <w:r w:rsidRPr="009166FC">
              <w:rPr>
                <w:bCs/>
                <w:sz w:val="24"/>
                <w:szCs w:val="24"/>
              </w:rPr>
              <w:t>Mặt Trăng là vệ tinh của Trái Đất</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2FE890" w14:textId="77777777" w:rsidR="00E32109" w:rsidRPr="009166FC" w:rsidRDefault="00E32109" w:rsidP="00E32109">
            <w:pPr>
              <w:spacing w:line="276" w:lineRule="auto"/>
              <w:ind w:leftChars="0" w:left="2" w:hanging="2"/>
              <w:jc w:val="center"/>
              <w:rPr>
                <w:bCs/>
                <w:sz w:val="24"/>
                <w:szCs w:val="24"/>
              </w:rPr>
            </w:pPr>
            <w:r w:rsidRPr="009166FC">
              <w:rPr>
                <w:bCs/>
                <w:sz w:val="24"/>
                <w:szCs w:val="24"/>
              </w:rPr>
              <w:t>60</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F98E38"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D1ACC5"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218D9B63" w14:textId="77777777" w:rsidTr="0097149D">
        <w:trPr>
          <w:trHeight w:val="234"/>
        </w:trPr>
        <w:tc>
          <w:tcPr>
            <w:tcW w:w="88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9E464B" w14:textId="77777777" w:rsidR="00E32109" w:rsidRPr="009166FC" w:rsidRDefault="00E32109" w:rsidP="00E32109">
            <w:pPr>
              <w:spacing w:line="276" w:lineRule="auto"/>
              <w:ind w:leftChars="0" w:left="2" w:hanging="2"/>
              <w:jc w:val="center"/>
              <w:rPr>
                <w:bCs/>
                <w:sz w:val="24"/>
                <w:szCs w:val="24"/>
              </w:rPr>
            </w:pPr>
            <w:r w:rsidRPr="009166FC">
              <w:rPr>
                <w:bCs/>
                <w:sz w:val="24"/>
                <w:szCs w:val="24"/>
              </w:rPr>
              <w:t>32</w:t>
            </w: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FFB4DDD" w14:textId="77777777" w:rsidR="00E32109" w:rsidRPr="009166FC" w:rsidRDefault="00E32109" w:rsidP="00E32109">
            <w:pPr>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56E6EDFA"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447B3A" w14:textId="77777777" w:rsidR="00E32109" w:rsidRPr="009166FC" w:rsidRDefault="00E32109" w:rsidP="00E32109">
            <w:pPr>
              <w:spacing w:line="276" w:lineRule="auto"/>
              <w:ind w:leftChars="0" w:left="2" w:hanging="2"/>
              <w:jc w:val="both"/>
              <w:rPr>
                <w:bCs/>
                <w:sz w:val="24"/>
                <w:szCs w:val="24"/>
              </w:rPr>
            </w:pPr>
            <w:r w:rsidRPr="009166FC">
              <w:rPr>
                <w:bCs/>
                <w:sz w:val="24"/>
                <w:szCs w:val="24"/>
              </w:rPr>
              <w:t>Ngày và đêm trên Trái Đất</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385BB5" w14:textId="77777777" w:rsidR="00E32109" w:rsidRPr="009166FC" w:rsidRDefault="00E32109" w:rsidP="00E32109">
            <w:pPr>
              <w:spacing w:line="276" w:lineRule="auto"/>
              <w:ind w:leftChars="0" w:left="2" w:hanging="2"/>
              <w:jc w:val="center"/>
              <w:rPr>
                <w:bCs/>
                <w:sz w:val="24"/>
                <w:szCs w:val="24"/>
              </w:rPr>
            </w:pPr>
            <w:r w:rsidRPr="009166FC">
              <w:rPr>
                <w:bCs/>
                <w:sz w:val="24"/>
                <w:szCs w:val="24"/>
              </w:rPr>
              <w:t>61</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22D724"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A45640"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3475F4CD" w14:textId="77777777" w:rsidTr="00E32109">
        <w:trPr>
          <w:trHeight w:val="405"/>
        </w:trPr>
        <w:tc>
          <w:tcPr>
            <w:tcW w:w="88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08ED90A" w14:textId="77777777" w:rsidR="00E32109" w:rsidRPr="009166FC" w:rsidRDefault="00E32109" w:rsidP="00E32109">
            <w:pPr>
              <w:ind w:leftChars="0" w:left="2" w:hanging="2"/>
              <w:rPr>
                <w:bCs/>
                <w:sz w:val="24"/>
                <w:szCs w:val="24"/>
              </w:rPr>
            </w:pP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32937B1"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2F4A39B9"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953F6E" w14:textId="77777777" w:rsidR="00E32109" w:rsidRPr="009166FC" w:rsidRDefault="00E32109" w:rsidP="00E32109">
            <w:pPr>
              <w:spacing w:line="276" w:lineRule="auto"/>
              <w:ind w:leftChars="0" w:left="2" w:hanging="2"/>
              <w:jc w:val="both"/>
              <w:rPr>
                <w:bCs/>
                <w:sz w:val="24"/>
                <w:szCs w:val="24"/>
              </w:rPr>
            </w:pPr>
            <w:r w:rsidRPr="009166FC">
              <w:rPr>
                <w:bCs/>
                <w:sz w:val="24"/>
                <w:szCs w:val="24"/>
              </w:rPr>
              <w:t>Năm, tháng và mùa</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AF34E7" w14:textId="77777777" w:rsidR="00E32109" w:rsidRPr="009166FC" w:rsidRDefault="00E32109" w:rsidP="00E32109">
            <w:pPr>
              <w:spacing w:line="276" w:lineRule="auto"/>
              <w:ind w:leftChars="0" w:left="2" w:hanging="2"/>
              <w:jc w:val="center"/>
              <w:rPr>
                <w:bCs/>
                <w:sz w:val="24"/>
                <w:szCs w:val="24"/>
              </w:rPr>
            </w:pPr>
            <w:r w:rsidRPr="009166FC">
              <w:rPr>
                <w:bCs/>
                <w:sz w:val="24"/>
                <w:szCs w:val="24"/>
              </w:rPr>
              <w:t>62</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8D68DE"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FCFCAA"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28D7DE48" w14:textId="77777777" w:rsidTr="00E32109">
        <w:trPr>
          <w:trHeight w:val="432"/>
        </w:trPr>
        <w:tc>
          <w:tcPr>
            <w:tcW w:w="88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3D3DCE" w14:textId="77777777" w:rsidR="00E32109" w:rsidRPr="009166FC" w:rsidRDefault="00E32109" w:rsidP="00E32109">
            <w:pPr>
              <w:spacing w:line="276" w:lineRule="auto"/>
              <w:ind w:leftChars="0" w:left="2" w:hanging="2"/>
              <w:jc w:val="center"/>
              <w:rPr>
                <w:bCs/>
                <w:sz w:val="24"/>
                <w:szCs w:val="24"/>
              </w:rPr>
            </w:pPr>
            <w:r w:rsidRPr="009166FC">
              <w:rPr>
                <w:bCs/>
                <w:sz w:val="24"/>
                <w:szCs w:val="24"/>
              </w:rPr>
              <w:t>33</w:t>
            </w: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478DFCD" w14:textId="77777777" w:rsidR="00E32109" w:rsidRPr="009166FC" w:rsidRDefault="00E32109" w:rsidP="00E32109">
            <w:pPr>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6C2E9EC0"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8D1F70" w14:textId="77777777" w:rsidR="00E32109" w:rsidRPr="009166FC" w:rsidRDefault="00E32109" w:rsidP="00E32109">
            <w:pPr>
              <w:spacing w:line="276" w:lineRule="auto"/>
              <w:ind w:leftChars="0" w:left="2" w:hanging="2"/>
              <w:jc w:val="both"/>
              <w:rPr>
                <w:bCs/>
                <w:sz w:val="24"/>
                <w:szCs w:val="24"/>
              </w:rPr>
            </w:pPr>
            <w:r w:rsidRPr="009166FC">
              <w:rPr>
                <w:bCs/>
                <w:sz w:val="24"/>
                <w:szCs w:val="24"/>
              </w:rPr>
              <w:t>Các đới khí hậu</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FBF6E8" w14:textId="77777777" w:rsidR="00E32109" w:rsidRPr="009166FC" w:rsidRDefault="00E32109" w:rsidP="00E32109">
            <w:pPr>
              <w:spacing w:line="276" w:lineRule="auto"/>
              <w:ind w:leftChars="0" w:left="2" w:hanging="2"/>
              <w:jc w:val="center"/>
              <w:rPr>
                <w:bCs/>
                <w:sz w:val="24"/>
                <w:szCs w:val="24"/>
              </w:rPr>
            </w:pPr>
            <w:r w:rsidRPr="009166FC">
              <w:rPr>
                <w:bCs/>
                <w:sz w:val="24"/>
                <w:szCs w:val="24"/>
              </w:rPr>
              <w:t>63</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3C1FB6"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996581"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1609CC49" w14:textId="77777777" w:rsidTr="00E32109">
        <w:trPr>
          <w:trHeight w:val="467"/>
        </w:trPr>
        <w:tc>
          <w:tcPr>
            <w:tcW w:w="88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C773084" w14:textId="77777777" w:rsidR="00E32109" w:rsidRPr="009166FC" w:rsidRDefault="00E32109" w:rsidP="00E32109">
            <w:pPr>
              <w:ind w:leftChars="0" w:left="2" w:hanging="2"/>
              <w:rPr>
                <w:bCs/>
                <w:sz w:val="24"/>
                <w:szCs w:val="24"/>
              </w:rPr>
            </w:pP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38D3949"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5BDB4669"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292063" w14:textId="77777777" w:rsidR="00E32109" w:rsidRPr="009166FC" w:rsidRDefault="00E32109" w:rsidP="00E32109">
            <w:pPr>
              <w:spacing w:line="276" w:lineRule="auto"/>
              <w:ind w:leftChars="0" w:left="2" w:hanging="2"/>
              <w:jc w:val="both"/>
              <w:rPr>
                <w:bCs/>
                <w:sz w:val="24"/>
                <w:szCs w:val="24"/>
              </w:rPr>
            </w:pPr>
            <w:r w:rsidRPr="009166FC">
              <w:rPr>
                <w:bCs/>
                <w:sz w:val="24"/>
                <w:szCs w:val="24"/>
              </w:rPr>
              <w:t>Bề mặt Trái Đất</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CC1B34" w14:textId="77777777" w:rsidR="00E32109" w:rsidRPr="009166FC" w:rsidRDefault="00E32109" w:rsidP="00E32109">
            <w:pPr>
              <w:spacing w:line="276" w:lineRule="auto"/>
              <w:ind w:leftChars="0" w:left="2" w:hanging="2"/>
              <w:jc w:val="center"/>
              <w:rPr>
                <w:bCs/>
                <w:sz w:val="24"/>
                <w:szCs w:val="24"/>
              </w:rPr>
            </w:pPr>
            <w:r w:rsidRPr="009166FC">
              <w:rPr>
                <w:bCs/>
                <w:sz w:val="24"/>
                <w:szCs w:val="24"/>
              </w:rPr>
              <w:t>64</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3C7E4C"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C5EC5E"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7BBE6310" w14:textId="77777777" w:rsidTr="00E32109">
        <w:trPr>
          <w:trHeight w:val="341"/>
        </w:trPr>
        <w:tc>
          <w:tcPr>
            <w:tcW w:w="88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EEC2FF" w14:textId="77777777" w:rsidR="00E32109" w:rsidRPr="009166FC" w:rsidRDefault="00E32109" w:rsidP="00E32109">
            <w:pPr>
              <w:spacing w:line="276" w:lineRule="auto"/>
              <w:ind w:leftChars="0" w:left="2" w:hanging="2"/>
              <w:jc w:val="center"/>
              <w:rPr>
                <w:bCs/>
                <w:sz w:val="24"/>
                <w:szCs w:val="24"/>
              </w:rPr>
            </w:pPr>
            <w:r w:rsidRPr="009166FC">
              <w:rPr>
                <w:bCs/>
                <w:sz w:val="24"/>
                <w:szCs w:val="24"/>
              </w:rPr>
              <w:lastRenderedPageBreak/>
              <w:t>34</w:t>
            </w: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2BB6623" w14:textId="77777777" w:rsidR="00E32109" w:rsidRPr="009166FC" w:rsidRDefault="00E32109" w:rsidP="00E32109">
            <w:pPr>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5A4A1AB7"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EFBBB0" w14:textId="77777777" w:rsidR="00E32109" w:rsidRPr="009166FC" w:rsidRDefault="00E32109" w:rsidP="00E32109">
            <w:pPr>
              <w:spacing w:line="276" w:lineRule="auto"/>
              <w:ind w:leftChars="0" w:left="2" w:hanging="2"/>
              <w:jc w:val="both"/>
              <w:rPr>
                <w:bCs/>
                <w:sz w:val="24"/>
                <w:szCs w:val="24"/>
              </w:rPr>
            </w:pPr>
            <w:r w:rsidRPr="009166FC">
              <w:rPr>
                <w:bCs/>
                <w:sz w:val="24"/>
                <w:szCs w:val="24"/>
              </w:rPr>
              <w:t>Bề mặt lục địa</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004DA3" w14:textId="77777777" w:rsidR="00E32109" w:rsidRPr="009166FC" w:rsidRDefault="00E32109" w:rsidP="00E32109">
            <w:pPr>
              <w:spacing w:line="276" w:lineRule="auto"/>
              <w:ind w:leftChars="0" w:left="2" w:hanging="2"/>
              <w:jc w:val="center"/>
              <w:rPr>
                <w:bCs/>
                <w:sz w:val="24"/>
                <w:szCs w:val="24"/>
              </w:rPr>
            </w:pPr>
            <w:r w:rsidRPr="009166FC">
              <w:rPr>
                <w:bCs/>
                <w:sz w:val="24"/>
                <w:szCs w:val="24"/>
              </w:rPr>
              <w:t>65</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AF6C56"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DBFE79"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63654108" w14:textId="77777777" w:rsidTr="00E32109">
        <w:trPr>
          <w:trHeight w:val="341"/>
        </w:trPr>
        <w:tc>
          <w:tcPr>
            <w:tcW w:w="88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1EB476F" w14:textId="77777777" w:rsidR="00E32109" w:rsidRPr="009166FC" w:rsidRDefault="00E32109" w:rsidP="00E32109">
            <w:pPr>
              <w:ind w:leftChars="0" w:left="2" w:hanging="2"/>
              <w:rPr>
                <w:bCs/>
                <w:sz w:val="24"/>
                <w:szCs w:val="24"/>
              </w:rPr>
            </w:pP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A205972"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56144860"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295C2C" w14:textId="77777777" w:rsidR="00E32109" w:rsidRPr="009166FC" w:rsidRDefault="00E32109" w:rsidP="00E32109">
            <w:pPr>
              <w:spacing w:line="276" w:lineRule="auto"/>
              <w:ind w:leftChars="0" w:left="2" w:hanging="2"/>
              <w:jc w:val="both"/>
              <w:rPr>
                <w:bCs/>
                <w:sz w:val="24"/>
                <w:szCs w:val="24"/>
              </w:rPr>
            </w:pPr>
            <w:r w:rsidRPr="009166FC">
              <w:rPr>
                <w:bCs/>
                <w:sz w:val="24"/>
                <w:szCs w:val="24"/>
              </w:rPr>
              <w:t>Bề mặt lục địa (TT)</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C1E0E5" w14:textId="77777777" w:rsidR="00E32109" w:rsidRPr="009166FC" w:rsidRDefault="00E32109" w:rsidP="00E32109">
            <w:pPr>
              <w:spacing w:line="276" w:lineRule="auto"/>
              <w:ind w:leftChars="0" w:left="2" w:hanging="2"/>
              <w:jc w:val="center"/>
              <w:rPr>
                <w:bCs/>
                <w:sz w:val="24"/>
                <w:szCs w:val="24"/>
              </w:rPr>
            </w:pPr>
            <w:r w:rsidRPr="009166FC">
              <w:rPr>
                <w:bCs/>
                <w:sz w:val="24"/>
                <w:szCs w:val="24"/>
              </w:rPr>
              <w:t>66</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DD9405"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84740F"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6697F221" w14:textId="77777777" w:rsidTr="0097149D">
        <w:trPr>
          <w:trHeight w:val="287"/>
        </w:trPr>
        <w:tc>
          <w:tcPr>
            <w:tcW w:w="88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7CCB17" w14:textId="77777777" w:rsidR="00E32109" w:rsidRPr="009166FC" w:rsidRDefault="00E32109" w:rsidP="00E32109">
            <w:pPr>
              <w:spacing w:line="276" w:lineRule="auto"/>
              <w:ind w:leftChars="0" w:left="2" w:hanging="2"/>
              <w:jc w:val="center"/>
              <w:rPr>
                <w:bCs/>
                <w:sz w:val="24"/>
                <w:szCs w:val="24"/>
              </w:rPr>
            </w:pPr>
            <w:r w:rsidRPr="009166FC">
              <w:rPr>
                <w:bCs/>
                <w:sz w:val="24"/>
                <w:szCs w:val="24"/>
              </w:rPr>
              <w:t>35</w:t>
            </w: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487FC82" w14:textId="77777777" w:rsidR="00E32109" w:rsidRPr="009166FC" w:rsidRDefault="00E32109" w:rsidP="00E32109">
            <w:pPr>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7FEEE82E"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4E2E91" w14:textId="77777777" w:rsidR="00E32109" w:rsidRPr="009166FC" w:rsidRDefault="00E32109" w:rsidP="00E32109">
            <w:pPr>
              <w:spacing w:line="276" w:lineRule="auto"/>
              <w:ind w:leftChars="0" w:left="2" w:hanging="2"/>
              <w:jc w:val="both"/>
              <w:rPr>
                <w:bCs/>
                <w:sz w:val="24"/>
                <w:szCs w:val="24"/>
              </w:rPr>
            </w:pPr>
            <w:r w:rsidRPr="009166FC">
              <w:rPr>
                <w:bCs/>
                <w:sz w:val="24"/>
                <w:szCs w:val="24"/>
              </w:rPr>
              <w:t>Ôn tập HKII: Tự nhiên</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5D1BE9" w14:textId="77777777" w:rsidR="00E32109" w:rsidRPr="009166FC" w:rsidRDefault="00E32109" w:rsidP="00E32109">
            <w:pPr>
              <w:spacing w:line="276" w:lineRule="auto"/>
              <w:ind w:leftChars="0" w:left="2" w:hanging="2"/>
              <w:jc w:val="center"/>
              <w:rPr>
                <w:bCs/>
                <w:sz w:val="24"/>
                <w:szCs w:val="24"/>
              </w:rPr>
            </w:pPr>
            <w:r w:rsidRPr="009166FC">
              <w:rPr>
                <w:bCs/>
                <w:sz w:val="24"/>
                <w:szCs w:val="24"/>
              </w:rPr>
              <w:t>67</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048C10"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7E3A85"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000A39CC" w14:textId="77777777" w:rsidTr="001A5167">
        <w:trPr>
          <w:trHeight w:val="322"/>
        </w:trPr>
        <w:tc>
          <w:tcPr>
            <w:tcW w:w="88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E30D8D1" w14:textId="77777777" w:rsidR="00E32109" w:rsidRPr="009166FC" w:rsidRDefault="00E32109" w:rsidP="00E32109">
            <w:pPr>
              <w:ind w:leftChars="0" w:left="2" w:hanging="2"/>
              <w:rPr>
                <w:bCs/>
                <w:sz w:val="24"/>
                <w:szCs w:val="24"/>
              </w:rPr>
            </w:pPr>
          </w:p>
        </w:tc>
        <w:tc>
          <w:tcPr>
            <w:tcW w:w="10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2FABB4A"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c>
          <w:tcPr>
            <w:tcW w:w="235" w:type="dxa"/>
            <w:tcBorders>
              <w:top w:val="nil"/>
              <w:left w:val="nil"/>
              <w:bottom w:val="single" w:sz="8" w:space="0" w:color="000000"/>
              <w:right w:val="nil"/>
            </w:tcBorders>
            <w:shd w:val="clear" w:color="auto" w:fill="auto"/>
            <w:tcMar>
              <w:top w:w="100" w:type="dxa"/>
              <w:left w:w="100" w:type="dxa"/>
              <w:bottom w:w="100" w:type="dxa"/>
              <w:right w:w="100" w:type="dxa"/>
            </w:tcMar>
          </w:tcPr>
          <w:p w14:paraId="47EFFF57" w14:textId="77777777" w:rsidR="00E32109" w:rsidRPr="009166FC" w:rsidRDefault="00E32109" w:rsidP="00E32109">
            <w:pPr>
              <w:spacing w:line="276" w:lineRule="auto"/>
              <w:ind w:leftChars="0" w:left="2" w:hanging="2"/>
              <w:rPr>
                <w:bCs/>
                <w:sz w:val="24"/>
                <w:szCs w:val="24"/>
              </w:rPr>
            </w:pPr>
          </w:p>
        </w:tc>
        <w:tc>
          <w:tcPr>
            <w:tcW w:w="33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23974D" w14:textId="77777777" w:rsidR="00E32109" w:rsidRPr="009166FC" w:rsidRDefault="00E32109" w:rsidP="00E32109">
            <w:pPr>
              <w:spacing w:line="276" w:lineRule="auto"/>
              <w:ind w:leftChars="0" w:left="2" w:hanging="2"/>
              <w:jc w:val="both"/>
              <w:rPr>
                <w:bCs/>
                <w:sz w:val="24"/>
                <w:szCs w:val="24"/>
              </w:rPr>
            </w:pPr>
            <w:r w:rsidRPr="009166FC">
              <w:rPr>
                <w:bCs/>
                <w:sz w:val="24"/>
                <w:szCs w:val="24"/>
              </w:rPr>
              <w:t>Ôn tập HKII: Tự nhiên</w:t>
            </w:r>
          </w:p>
        </w:tc>
        <w:tc>
          <w:tcPr>
            <w:tcW w:w="10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7057FD" w14:textId="77777777" w:rsidR="00E32109" w:rsidRPr="009166FC" w:rsidRDefault="00E32109" w:rsidP="00E32109">
            <w:pPr>
              <w:spacing w:line="276" w:lineRule="auto"/>
              <w:ind w:leftChars="0" w:left="2" w:hanging="2"/>
              <w:jc w:val="center"/>
              <w:rPr>
                <w:bCs/>
                <w:sz w:val="24"/>
                <w:szCs w:val="24"/>
              </w:rPr>
            </w:pPr>
            <w:r w:rsidRPr="009166FC">
              <w:rPr>
                <w:bCs/>
                <w:sz w:val="24"/>
                <w:szCs w:val="24"/>
              </w:rPr>
              <w:t>68</w:t>
            </w:r>
          </w:p>
        </w:tc>
        <w:tc>
          <w:tcPr>
            <w:tcW w:w="2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EC57C8"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8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F06972"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bl>
    <w:p w14:paraId="2357F27F" w14:textId="77777777" w:rsidR="00E32109" w:rsidRPr="009166FC" w:rsidRDefault="00E32109" w:rsidP="00E32109">
      <w:pPr>
        <w:spacing w:line="276" w:lineRule="auto"/>
        <w:ind w:leftChars="0" w:left="2" w:hanging="2"/>
        <w:jc w:val="both"/>
        <w:rPr>
          <w:b/>
          <w:sz w:val="24"/>
          <w:szCs w:val="24"/>
        </w:rPr>
      </w:pPr>
      <w:r w:rsidRPr="009166FC">
        <w:rPr>
          <w:b/>
          <w:sz w:val="24"/>
          <w:szCs w:val="24"/>
        </w:rPr>
        <w:t xml:space="preserve"> </w:t>
      </w:r>
    </w:p>
    <w:p w14:paraId="7FFEAC21" w14:textId="77777777" w:rsidR="00E32109" w:rsidRPr="009166FC" w:rsidRDefault="00E32109" w:rsidP="00E32109">
      <w:pPr>
        <w:spacing w:line="264" w:lineRule="auto"/>
        <w:ind w:leftChars="0" w:left="2" w:hanging="2"/>
        <w:jc w:val="both"/>
        <w:rPr>
          <w:b/>
          <w:sz w:val="24"/>
          <w:szCs w:val="24"/>
          <w:highlight w:val="white"/>
          <w:lang w:val="en-US"/>
        </w:rPr>
      </w:pPr>
      <w:r>
        <w:rPr>
          <w:b/>
          <w:sz w:val="24"/>
          <w:szCs w:val="24"/>
          <w:highlight w:val="white"/>
          <w:lang w:val="en-US"/>
        </w:rPr>
        <w:t>4</w:t>
      </w:r>
      <w:r w:rsidRPr="009166FC">
        <w:rPr>
          <w:b/>
          <w:sz w:val="24"/>
          <w:szCs w:val="24"/>
          <w:highlight w:val="white"/>
        </w:rPr>
        <w:t>.</w:t>
      </w:r>
      <w:r w:rsidRPr="009166FC">
        <w:rPr>
          <w:sz w:val="24"/>
          <w:szCs w:val="24"/>
          <w:highlight w:val="white"/>
        </w:rPr>
        <w:t xml:space="preserve">     </w:t>
      </w:r>
      <w:r w:rsidRPr="009166FC">
        <w:rPr>
          <w:b/>
          <w:sz w:val="24"/>
          <w:szCs w:val="24"/>
          <w:highlight w:val="white"/>
        </w:rPr>
        <w:t>Môn Đạo đức</w:t>
      </w:r>
      <w:r w:rsidRPr="009166FC">
        <w:rPr>
          <w:b/>
          <w:sz w:val="24"/>
          <w:szCs w:val="24"/>
          <w:highlight w:val="white"/>
          <w:lang w:val="en-US"/>
        </w:rPr>
        <w:t xml:space="preserve"> </w:t>
      </w:r>
    </w:p>
    <w:tbl>
      <w:tblPr>
        <w:tblW w:w="96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75"/>
        <w:gridCol w:w="888"/>
        <w:gridCol w:w="234"/>
        <w:gridCol w:w="3332"/>
        <w:gridCol w:w="983"/>
        <w:gridCol w:w="2310"/>
        <w:gridCol w:w="1015"/>
      </w:tblGrid>
      <w:tr w:rsidR="00E32109" w:rsidRPr="009166FC" w14:paraId="1FDC7D51" w14:textId="77777777" w:rsidTr="00E32109">
        <w:trPr>
          <w:trHeight w:val="632"/>
        </w:trPr>
        <w:tc>
          <w:tcPr>
            <w:tcW w:w="875" w:type="dxa"/>
            <w:vMerge w:val="restart"/>
            <w:shd w:val="clear" w:color="auto" w:fill="auto"/>
            <w:tcMar>
              <w:top w:w="60" w:type="dxa"/>
              <w:left w:w="60" w:type="dxa"/>
              <w:bottom w:w="60" w:type="dxa"/>
              <w:right w:w="60" w:type="dxa"/>
            </w:tcMar>
          </w:tcPr>
          <w:p w14:paraId="681E6C17" w14:textId="77777777" w:rsidR="00E32109" w:rsidRPr="009166FC" w:rsidRDefault="00E32109" w:rsidP="00E32109">
            <w:pPr>
              <w:spacing w:line="276" w:lineRule="auto"/>
              <w:ind w:leftChars="0" w:left="2" w:hanging="2"/>
              <w:jc w:val="center"/>
              <w:rPr>
                <w:bCs/>
                <w:sz w:val="24"/>
                <w:szCs w:val="24"/>
              </w:rPr>
            </w:pPr>
            <w:r w:rsidRPr="009166FC">
              <w:rPr>
                <w:bCs/>
                <w:sz w:val="24"/>
                <w:szCs w:val="24"/>
              </w:rPr>
              <w:t>Tuần, tháng</w:t>
            </w:r>
          </w:p>
        </w:tc>
        <w:tc>
          <w:tcPr>
            <w:tcW w:w="4454" w:type="dxa"/>
            <w:gridSpan w:val="3"/>
            <w:shd w:val="clear" w:color="auto" w:fill="auto"/>
            <w:tcMar>
              <w:top w:w="60" w:type="dxa"/>
              <w:left w:w="60" w:type="dxa"/>
              <w:bottom w:w="60" w:type="dxa"/>
              <w:right w:w="60" w:type="dxa"/>
            </w:tcMar>
          </w:tcPr>
          <w:p w14:paraId="7225A32A" w14:textId="77777777" w:rsidR="00E32109" w:rsidRPr="009166FC" w:rsidRDefault="00E32109" w:rsidP="00E32109">
            <w:pPr>
              <w:spacing w:line="276" w:lineRule="auto"/>
              <w:ind w:leftChars="0" w:left="2" w:hanging="2"/>
              <w:jc w:val="center"/>
              <w:rPr>
                <w:bCs/>
                <w:sz w:val="24"/>
                <w:szCs w:val="24"/>
              </w:rPr>
            </w:pPr>
            <w:r w:rsidRPr="009166FC">
              <w:rPr>
                <w:bCs/>
                <w:sz w:val="24"/>
                <w:szCs w:val="24"/>
              </w:rPr>
              <w:t>Chương trình và sách giáo khoa</w:t>
            </w:r>
          </w:p>
        </w:tc>
        <w:tc>
          <w:tcPr>
            <w:tcW w:w="3293" w:type="dxa"/>
            <w:gridSpan w:val="2"/>
            <w:shd w:val="clear" w:color="auto" w:fill="auto"/>
            <w:tcMar>
              <w:top w:w="60" w:type="dxa"/>
              <w:left w:w="60" w:type="dxa"/>
              <w:bottom w:w="60" w:type="dxa"/>
              <w:right w:w="60" w:type="dxa"/>
            </w:tcMar>
          </w:tcPr>
          <w:p w14:paraId="28F18948" w14:textId="77777777" w:rsidR="00E32109" w:rsidRPr="009166FC" w:rsidRDefault="00E32109" w:rsidP="00E32109">
            <w:pPr>
              <w:spacing w:line="276" w:lineRule="auto"/>
              <w:ind w:leftChars="0" w:left="2" w:hanging="2"/>
              <w:jc w:val="center"/>
              <w:rPr>
                <w:bCs/>
                <w:sz w:val="24"/>
                <w:szCs w:val="24"/>
              </w:rPr>
            </w:pPr>
            <w:r w:rsidRPr="009166FC">
              <w:rPr>
                <w:bCs/>
                <w:sz w:val="24"/>
                <w:szCs w:val="24"/>
              </w:rPr>
              <w:t>Nội dung điều chỉnh, bổ sung (nếu có)</w:t>
            </w:r>
          </w:p>
        </w:tc>
        <w:tc>
          <w:tcPr>
            <w:tcW w:w="1015" w:type="dxa"/>
            <w:shd w:val="clear" w:color="auto" w:fill="auto"/>
            <w:tcMar>
              <w:top w:w="60" w:type="dxa"/>
              <w:left w:w="60" w:type="dxa"/>
              <w:bottom w:w="60" w:type="dxa"/>
              <w:right w:w="60" w:type="dxa"/>
            </w:tcMar>
          </w:tcPr>
          <w:p w14:paraId="552C4EEB" w14:textId="77777777" w:rsidR="00E32109" w:rsidRPr="009166FC" w:rsidRDefault="00E32109" w:rsidP="00E32109">
            <w:pPr>
              <w:spacing w:line="276" w:lineRule="auto"/>
              <w:ind w:leftChars="0" w:left="2" w:hanging="2"/>
              <w:jc w:val="center"/>
              <w:rPr>
                <w:bCs/>
                <w:sz w:val="24"/>
                <w:szCs w:val="24"/>
              </w:rPr>
            </w:pPr>
            <w:r w:rsidRPr="009166FC">
              <w:rPr>
                <w:bCs/>
                <w:sz w:val="24"/>
                <w:szCs w:val="24"/>
              </w:rPr>
              <w:t>Ghi chú</w:t>
            </w:r>
          </w:p>
        </w:tc>
      </w:tr>
      <w:tr w:rsidR="00E32109" w:rsidRPr="009166FC" w14:paraId="4D91E296" w14:textId="77777777" w:rsidTr="001A5167">
        <w:trPr>
          <w:trHeight w:val="949"/>
        </w:trPr>
        <w:tc>
          <w:tcPr>
            <w:tcW w:w="875" w:type="dxa"/>
            <w:vMerge/>
            <w:shd w:val="clear" w:color="auto" w:fill="auto"/>
            <w:tcMar>
              <w:top w:w="100" w:type="dxa"/>
              <w:left w:w="100" w:type="dxa"/>
              <w:bottom w:w="100" w:type="dxa"/>
              <w:right w:w="100" w:type="dxa"/>
            </w:tcMar>
          </w:tcPr>
          <w:p w14:paraId="68C04E23" w14:textId="77777777" w:rsidR="00E32109" w:rsidRPr="009166FC" w:rsidRDefault="00E32109" w:rsidP="00E32109">
            <w:pPr>
              <w:ind w:leftChars="0" w:left="2" w:hanging="2"/>
              <w:rPr>
                <w:bCs/>
                <w:sz w:val="24"/>
                <w:szCs w:val="24"/>
              </w:rPr>
            </w:pPr>
          </w:p>
        </w:tc>
        <w:tc>
          <w:tcPr>
            <w:tcW w:w="888" w:type="dxa"/>
            <w:shd w:val="clear" w:color="auto" w:fill="auto"/>
            <w:tcMar>
              <w:top w:w="60" w:type="dxa"/>
              <w:left w:w="60" w:type="dxa"/>
              <w:bottom w:w="60" w:type="dxa"/>
              <w:right w:w="60" w:type="dxa"/>
            </w:tcMar>
          </w:tcPr>
          <w:p w14:paraId="34827A05" w14:textId="77777777" w:rsidR="00E32109" w:rsidRPr="009166FC" w:rsidRDefault="00E32109" w:rsidP="00E32109">
            <w:pPr>
              <w:spacing w:line="276" w:lineRule="auto"/>
              <w:ind w:leftChars="0" w:left="2" w:hanging="2"/>
              <w:jc w:val="center"/>
              <w:rPr>
                <w:bCs/>
                <w:sz w:val="24"/>
                <w:szCs w:val="24"/>
              </w:rPr>
            </w:pPr>
            <w:r w:rsidRPr="009166FC">
              <w:rPr>
                <w:bCs/>
                <w:sz w:val="24"/>
                <w:szCs w:val="24"/>
              </w:rPr>
              <w:t>Chủ đề/</w:t>
            </w:r>
          </w:p>
          <w:p w14:paraId="0C8FDB79" w14:textId="77777777" w:rsidR="00E32109" w:rsidRPr="009166FC" w:rsidRDefault="00E32109" w:rsidP="00E32109">
            <w:pPr>
              <w:spacing w:line="276" w:lineRule="auto"/>
              <w:ind w:leftChars="0" w:left="2" w:hanging="2"/>
              <w:jc w:val="center"/>
              <w:rPr>
                <w:bCs/>
                <w:sz w:val="24"/>
                <w:szCs w:val="24"/>
              </w:rPr>
            </w:pPr>
            <w:r w:rsidRPr="009166FC">
              <w:rPr>
                <w:bCs/>
                <w:sz w:val="24"/>
                <w:szCs w:val="24"/>
              </w:rPr>
              <w:t>Mạch nội dung</w:t>
            </w:r>
          </w:p>
        </w:tc>
        <w:tc>
          <w:tcPr>
            <w:tcW w:w="3566" w:type="dxa"/>
            <w:gridSpan w:val="2"/>
            <w:shd w:val="clear" w:color="auto" w:fill="auto"/>
            <w:tcMar>
              <w:top w:w="60" w:type="dxa"/>
              <w:left w:w="60" w:type="dxa"/>
              <w:bottom w:w="60" w:type="dxa"/>
              <w:right w:w="60" w:type="dxa"/>
            </w:tcMar>
          </w:tcPr>
          <w:p w14:paraId="05E379A4" w14:textId="77777777" w:rsidR="00E32109" w:rsidRPr="009166FC" w:rsidRDefault="00E32109" w:rsidP="00E32109">
            <w:pPr>
              <w:spacing w:line="276" w:lineRule="auto"/>
              <w:ind w:leftChars="0" w:left="2" w:hanging="2"/>
              <w:jc w:val="center"/>
              <w:rPr>
                <w:bCs/>
                <w:sz w:val="24"/>
                <w:szCs w:val="24"/>
              </w:rPr>
            </w:pPr>
            <w:r w:rsidRPr="009166FC">
              <w:rPr>
                <w:bCs/>
                <w:sz w:val="24"/>
                <w:szCs w:val="24"/>
              </w:rPr>
              <w:t>Tên bài học</w:t>
            </w:r>
          </w:p>
        </w:tc>
        <w:tc>
          <w:tcPr>
            <w:tcW w:w="983" w:type="dxa"/>
            <w:shd w:val="clear" w:color="auto" w:fill="auto"/>
            <w:tcMar>
              <w:top w:w="60" w:type="dxa"/>
              <w:left w:w="60" w:type="dxa"/>
              <w:bottom w:w="60" w:type="dxa"/>
              <w:right w:w="60" w:type="dxa"/>
            </w:tcMar>
          </w:tcPr>
          <w:p w14:paraId="02BE4367" w14:textId="77777777" w:rsidR="00E32109" w:rsidRPr="009166FC" w:rsidRDefault="00E32109" w:rsidP="00E32109">
            <w:pPr>
              <w:spacing w:line="276" w:lineRule="auto"/>
              <w:ind w:leftChars="0" w:left="2" w:hanging="2"/>
              <w:jc w:val="center"/>
              <w:rPr>
                <w:bCs/>
                <w:sz w:val="24"/>
                <w:szCs w:val="24"/>
              </w:rPr>
            </w:pPr>
            <w:r w:rsidRPr="009166FC">
              <w:rPr>
                <w:bCs/>
                <w:sz w:val="24"/>
                <w:szCs w:val="24"/>
              </w:rPr>
              <w:t>Tiết học/</w:t>
            </w:r>
          </w:p>
          <w:p w14:paraId="582C6A15" w14:textId="77777777" w:rsidR="00E32109" w:rsidRPr="009166FC" w:rsidRDefault="00E32109" w:rsidP="00E32109">
            <w:pPr>
              <w:spacing w:line="276" w:lineRule="auto"/>
              <w:ind w:leftChars="0" w:left="2" w:hanging="2"/>
              <w:jc w:val="center"/>
              <w:rPr>
                <w:bCs/>
                <w:sz w:val="24"/>
                <w:szCs w:val="24"/>
              </w:rPr>
            </w:pPr>
            <w:r w:rsidRPr="009166FC">
              <w:rPr>
                <w:bCs/>
                <w:sz w:val="24"/>
                <w:szCs w:val="24"/>
              </w:rPr>
              <w:t>thời lượng</w:t>
            </w:r>
          </w:p>
        </w:tc>
        <w:tc>
          <w:tcPr>
            <w:tcW w:w="2310" w:type="dxa"/>
            <w:shd w:val="clear" w:color="auto" w:fill="auto"/>
            <w:tcMar>
              <w:top w:w="60" w:type="dxa"/>
              <w:left w:w="60" w:type="dxa"/>
              <w:bottom w:w="60" w:type="dxa"/>
              <w:right w:w="60" w:type="dxa"/>
            </w:tcMar>
          </w:tcPr>
          <w:p w14:paraId="3AEE9327" w14:textId="77777777" w:rsidR="00E32109" w:rsidRPr="009166FC" w:rsidRDefault="00E32109" w:rsidP="00E32109">
            <w:pPr>
              <w:ind w:leftChars="0" w:left="2" w:hanging="2"/>
              <w:rPr>
                <w:bCs/>
                <w:sz w:val="24"/>
                <w:szCs w:val="24"/>
              </w:rPr>
            </w:pPr>
          </w:p>
        </w:tc>
        <w:tc>
          <w:tcPr>
            <w:tcW w:w="1015" w:type="dxa"/>
            <w:shd w:val="clear" w:color="auto" w:fill="auto"/>
            <w:tcMar>
              <w:top w:w="60" w:type="dxa"/>
              <w:left w:w="60" w:type="dxa"/>
              <w:bottom w:w="60" w:type="dxa"/>
              <w:right w:w="60" w:type="dxa"/>
            </w:tcMar>
          </w:tcPr>
          <w:p w14:paraId="6D9022BF"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r>
      <w:tr w:rsidR="00E32109" w:rsidRPr="009166FC" w14:paraId="4A30DF57" w14:textId="77777777" w:rsidTr="00E32109">
        <w:trPr>
          <w:trHeight w:val="405"/>
        </w:trPr>
        <w:tc>
          <w:tcPr>
            <w:tcW w:w="875" w:type="dxa"/>
            <w:shd w:val="clear" w:color="auto" w:fill="auto"/>
            <w:tcMar>
              <w:top w:w="60" w:type="dxa"/>
              <w:left w:w="60" w:type="dxa"/>
              <w:bottom w:w="60" w:type="dxa"/>
              <w:right w:w="60" w:type="dxa"/>
            </w:tcMar>
          </w:tcPr>
          <w:p w14:paraId="70AE6F3A" w14:textId="77777777" w:rsidR="00E32109" w:rsidRPr="009166FC" w:rsidRDefault="00E32109" w:rsidP="00E32109">
            <w:pPr>
              <w:spacing w:line="276" w:lineRule="auto"/>
              <w:ind w:leftChars="0" w:left="2" w:hanging="2"/>
              <w:rPr>
                <w:bCs/>
                <w:sz w:val="24"/>
                <w:szCs w:val="24"/>
              </w:rPr>
            </w:pPr>
            <w:r w:rsidRPr="009166FC">
              <w:rPr>
                <w:bCs/>
                <w:sz w:val="24"/>
                <w:szCs w:val="24"/>
              </w:rPr>
              <w:t>1</w:t>
            </w:r>
          </w:p>
        </w:tc>
        <w:tc>
          <w:tcPr>
            <w:tcW w:w="888" w:type="dxa"/>
            <w:shd w:val="clear" w:color="auto" w:fill="auto"/>
            <w:tcMar>
              <w:top w:w="60" w:type="dxa"/>
              <w:left w:w="60" w:type="dxa"/>
              <w:bottom w:w="60" w:type="dxa"/>
              <w:right w:w="60" w:type="dxa"/>
            </w:tcMar>
          </w:tcPr>
          <w:p w14:paraId="6EEE02FF" w14:textId="77777777" w:rsidR="00E32109" w:rsidRPr="009166FC" w:rsidRDefault="00E32109" w:rsidP="00E32109">
            <w:pPr>
              <w:ind w:leftChars="0" w:left="2" w:hanging="2"/>
              <w:rPr>
                <w:bCs/>
                <w:sz w:val="24"/>
                <w:szCs w:val="24"/>
              </w:rPr>
            </w:pPr>
          </w:p>
        </w:tc>
        <w:tc>
          <w:tcPr>
            <w:tcW w:w="3566" w:type="dxa"/>
            <w:gridSpan w:val="2"/>
            <w:shd w:val="clear" w:color="auto" w:fill="auto"/>
            <w:tcMar>
              <w:top w:w="60" w:type="dxa"/>
              <w:left w:w="60" w:type="dxa"/>
              <w:bottom w:w="60" w:type="dxa"/>
              <w:right w:w="60" w:type="dxa"/>
            </w:tcMar>
          </w:tcPr>
          <w:p w14:paraId="3BF5E573" w14:textId="77777777" w:rsidR="00E32109" w:rsidRPr="009166FC" w:rsidRDefault="00E32109" w:rsidP="00E32109">
            <w:pPr>
              <w:spacing w:line="276" w:lineRule="auto"/>
              <w:ind w:leftChars="0" w:left="2" w:hanging="2"/>
              <w:rPr>
                <w:bCs/>
                <w:sz w:val="24"/>
                <w:szCs w:val="24"/>
              </w:rPr>
            </w:pPr>
            <w:r w:rsidRPr="009166FC">
              <w:rPr>
                <w:bCs/>
                <w:sz w:val="24"/>
                <w:szCs w:val="24"/>
              </w:rPr>
              <w:t>Kính yêu Bác Hồ( tiết 1)</w:t>
            </w:r>
          </w:p>
        </w:tc>
        <w:tc>
          <w:tcPr>
            <w:tcW w:w="983" w:type="dxa"/>
            <w:shd w:val="clear" w:color="auto" w:fill="auto"/>
            <w:tcMar>
              <w:top w:w="60" w:type="dxa"/>
              <w:left w:w="60" w:type="dxa"/>
              <w:bottom w:w="60" w:type="dxa"/>
              <w:right w:w="60" w:type="dxa"/>
            </w:tcMar>
          </w:tcPr>
          <w:p w14:paraId="63704D82" w14:textId="77777777" w:rsidR="00E32109" w:rsidRPr="009166FC" w:rsidRDefault="00E32109" w:rsidP="00E32109">
            <w:pPr>
              <w:spacing w:line="276" w:lineRule="auto"/>
              <w:ind w:leftChars="0" w:left="2" w:hanging="2"/>
              <w:rPr>
                <w:bCs/>
                <w:sz w:val="24"/>
                <w:szCs w:val="24"/>
              </w:rPr>
            </w:pPr>
            <w:r w:rsidRPr="009166FC">
              <w:rPr>
                <w:bCs/>
                <w:sz w:val="24"/>
                <w:szCs w:val="24"/>
              </w:rPr>
              <w:t>1</w:t>
            </w:r>
          </w:p>
        </w:tc>
        <w:tc>
          <w:tcPr>
            <w:tcW w:w="2310" w:type="dxa"/>
            <w:shd w:val="clear" w:color="auto" w:fill="auto"/>
            <w:tcMar>
              <w:top w:w="60" w:type="dxa"/>
              <w:left w:w="60" w:type="dxa"/>
              <w:bottom w:w="60" w:type="dxa"/>
              <w:right w:w="60" w:type="dxa"/>
            </w:tcMar>
          </w:tcPr>
          <w:p w14:paraId="665A612C" w14:textId="77777777" w:rsidR="00E32109" w:rsidRPr="009166FC" w:rsidRDefault="00E32109" w:rsidP="00E32109">
            <w:pPr>
              <w:ind w:leftChars="0" w:left="2" w:hanging="2"/>
              <w:rPr>
                <w:bCs/>
                <w:sz w:val="24"/>
                <w:szCs w:val="24"/>
              </w:rPr>
            </w:pPr>
          </w:p>
        </w:tc>
        <w:tc>
          <w:tcPr>
            <w:tcW w:w="1015" w:type="dxa"/>
            <w:shd w:val="clear" w:color="auto" w:fill="auto"/>
            <w:tcMar>
              <w:top w:w="60" w:type="dxa"/>
              <w:left w:w="60" w:type="dxa"/>
              <w:bottom w:w="60" w:type="dxa"/>
              <w:right w:w="60" w:type="dxa"/>
            </w:tcMar>
          </w:tcPr>
          <w:p w14:paraId="344EB2DF"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r>
      <w:tr w:rsidR="00E32109" w:rsidRPr="009166FC" w14:paraId="5BB39E87" w14:textId="77777777" w:rsidTr="00E32109">
        <w:trPr>
          <w:trHeight w:val="1019"/>
        </w:trPr>
        <w:tc>
          <w:tcPr>
            <w:tcW w:w="875" w:type="dxa"/>
            <w:shd w:val="clear" w:color="auto" w:fill="auto"/>
            <w:tcMar>
              <w:top w:w="60" w:type="dxa"/>
              <w:left w:w="60" w:type="dxa"/>
              <w:bottom w:w="60" w:type="dxa"/>
              <w:right w:w="60" w:type="dxa"/>
            </w:tcMar>
          </w:tcPr>
          <w:p w14:paraId="4FF4EDA3" w14:textId="77777777" w:rsidR="00E32109" w:rsidRPr="009166FC" w:rsidRDefault="00E32109" w:rsidP="00E32109">
            <w:pPr>
              <w:spacing w:line="276" w:lineRule="auto"/>
              <w:ind w:leftChars="0" w:left="2" w:hanging="2"/>
              <w:rPr>
                <w:bCs/>
                <w:sz w:val="24"/>
                <w:szCs w:val="24"/>
              </w:rPr>
            </w:pPr>
            <w:r w:rsidRPr="009166FC">
              <w:rPr>
                <w:bCs/>
                <w:sz w:val="24"/>
                <w:szCs w:val="24"/>
              </w:rPr>
              <w:t>2</w:t>
            </w:r>
          </w:p>
        </w:tc>
        <w:tc>
          <w:tcPr>
            <w:tcW w:w="888" w:type="dxa"/>
            <w:shd w:val="clear" w:color="auto" w:fill="auto"/>
            <w:tcMar>
              <w:top w:w="60" w:type="dxa"/>
              <w:left w:w="60" w:type="dxa"/>
              <w:bottom w:w="60" w:type="dxa"/>
              <w:right w:w="60" w:type="dxa"/>
            </w:tcMar>
          </w:tcPr>
          <w:p w14:paraId="024D68AD" w14:textId="77777777" w:rsidR="00E32109" w:rsidRPr="009166FC" w:rsidRDefault="00E32109" w:rsidP="00E32109">
            <w:pPr>
              <w:ind w:leftChars="0" w:left="2" w:hanging="2"/>
              <w:rPr>
                <w:bCs/>
                <w:sz w:val="24"/>
                <w:szCs w:val="24"/>
              </w:rPr>
            </w:pPr>
          </w:p>
        </w:tc>
        <w:tc>
          <w:tcPr>
            <w:tcW w:w="3566" w:type="dxa"/>
            <w:gridSpan w:val="2"/>
            <w:shd w:val="clear" w:color="auto" w:fill="auto"/>
            <w:tcMar>
              <w:top w:w="60" w:type="dxa"/>
              <w:left w:w="60" w:type="dxa"/>
              <w:bottom w:w="60" w:type="dxa"/>
              <w:right w:w="60" w:type="dxa"/>
            </w:tcMar>
          </w:tcPr>
          <w:p w14:paraId="6EB55BE2" w14:textId="77777777" w:rsidR="00E32109" w:rsidRPr="009166FC" w:rsidRDefault="00E32109" w:rsidP="00E32109">
            <w:pPr>
              <w:spacing w:line="276" w:lineRule="auto"/>
              <w:ind w:leftChars="0" w:left="2" w:hanging="2"/>
              <w:rPr>
                <w:bCs/>
                <w:sz w:val="24"/>
                <w:szCs w:val="24"/>
              </w:rPr>
            </w:pPr>
            <w:r w:rsidRPr="009166FC">
              <w:rPr>
                <w:bCs/>
                <w:sz w:val="24"/>
                <w:szCs w:val="24"/>
              </w:rPr>
              <w:t>Kính yêu Bác Hồ( tiết 2)</w:t>
            </w:r>
          </w:p>
        </w:tc>
        <w:tc>
          <w:tcPr>
            <w:tcW w:w="983" w:type="dxa"/>
            <w:shd w:val="clear" w:color="auto" w:fill="auto"/>
            <w:tcMar>
              <w:top w:w="60" w:type="dxa"/>
              <w:left w:w="60" w:type="dxa"/>
              <w:bottom w:w="60" w:type="dxa"/>
              <w:right w:w="60" w:type="dxa"/>
            </w:tcMar>
          </w:tcPr>
          <w:p w14:paraId="3E92DF4C" w14:textId="77777777" w:rsidR="00E32109" w:rsidRPr="009166FC" w:rsidRDefault="00E32109" w:rsidP="00E32109">
            <w:pPr>
              <w:spacing w:line="276" w:lineRule="auto"/>
              <w:ind w:leftChars="0" w:left="2" w:hanging="2"/>
              <w:rPr>
                <w:bCs/>
                <w:sz w:val="24"/>
                <w:szCs w:val="24"/>
              </w:rPr>
            </w:pPr>
            <w:r w:rsidRPr="009166FC">
              <w:rPr>
                <w:bCs/>
                <w:sz w:val="24"/>
                <w:szCs w:val="24"/>
              </w:rPr>
              <w:t>2</w:t>
            </w:r>
          </w:p>
        </w:tc>
        <w:tc>
          <w:tcPr>
            <w:tcW w:w="2310" w:type="dxa"/>
            <w:shd w:val="clear" w:color="auto" w:fill="auto"/>
            <w:tcMar>
              <w:top w:w="60" w:type="dxa"/>
              <w:left w:w="60" w:type="dxa"/>
              <w:bottom w:w="60" w:type="dxa"/>
              <w:right w:w="60" w:type="dxa"/>
            </w:tcMar>
          </w:tcPr>
          <w:p w14:paraId="238D2A46" w14:textId="77777777" w:rsidR="00E32109" w:rsidRPr="009166FC" w:rsidRDefault="00E32109" w:rsidP="00E32109">
            <w:pPr>
              <w:spacing w:line="276" w:lineRule="auto"/>
              <w:ind w:leftChars="0" w:left="2" w:hanging="2"/>
              <w:rPr>
                <w:bCs/>
                <w:sz w:val="24"/>
                <w:szCs w:val="24"/>
              </w:rPr>
            </w:pPr>
            <w:r w:rsidRPr="009166FC">
              <w:rPr>
                <w:bCs/>
                <w:sz w:val="24"/>
                <w:szCs w:val="24"/>
              </w:rPr>
              <w:t>Tạo điều kiện cho HS tập hợp và giới thiệu những tư liệu sưu tầm được về Bác Hồ</w:t>
            </w:r>
          </w:p>
        </w:tc>
        <w:tc>
          <w:tcPr>
            <w:tcW w:w="1015" w:type="dxa"/>
            <w:shd w:val="clear" w:color="auto" w:fill="auto"/>
            <w:tcMar>
              <w:top w:w="60" w:type="dxa"/>
              <w:left w:w="60" w:type="dxa"/>
              <w:bottom w:w="60" w:type="dxa"/>
              <w:right w:w="60" w:type="dxa"/>
            </w:tcMar>
          </w:tcPr>
          <w:p w14:paraId="799B73BA" w14:textId="77777777" w:rsidR="00E32109" w:rsidRPr="009166FC" w:rsidRDefault="00E32109" w:rsidP="00E32109">
            <w:pPr>
              <w:ind w:leftChars="0" w:left="2" w:hanging="2"/>
              <w:rPr>
                <w:bCs/>
                <w:sz w:val="24"/>
                <w:szCs w:val="24"/>
              </w:rPr>
            </w:pPr>
          </w:p>
        </w:tc>
      </w:tr>
      <w:tr w:rsidR="00E32109" w:rsidRPr="009166FC" w14:paraId="237C6843" w14:textId="77777777" w:rsidTr="001A5167">
        <w:trPr>
          <w:trHeight w:val="117"/>
        </w:trPr>
        <w:tc>
          <w:tcPr>
            <w:tcW w:w="875" w:type="dxa"/>
            <w:shd w:val="clear" w:color="auto" w:fill="auto"/>
            <w:tcMar>
              <w:top w:w="60" w:type="dxa"/>
              <w:left w:w="60" w:type="dxa"/>
              <w:bottom w:w="60" w:type="dxa"/>
              <w:right w:w="60" w:type="dxa"/>
            </w:tcMar>
          </w:tcPr>
          <w:p w14:paraId="14D599E8" w14:textId="77777777" w:rsidR="00E32109" w:rsidRPr="009166FC" w:rsidRDefault="00E32109" w:rsidP="00E32109">
            <w:pPr>
              <w:spacing w:line="276" w:lineRule="auto"/>
              <w:ind w:leftChars="0" w:left="2" w:hanging="2"/>
              <w:rPr>
                <w:bCs/>
                <w:sz w:val="24"/>
                <w:szCs w:val="24"/>
              </w:rPr>
            </w:pPr>
            <w:r w:rsidRPr="009166FC">
              <w:rPr>
                <w:bCs/>
                <w:sz w:val="24"/>
                <w:szCs w:val="24"/>
              </w:rPr>
              <w:t>3</w:t>
            </w:r>
          </w:p>
        </w:tc>
        <w:tc>
          <w:tcPr>
            <w:tcW w:w="888" w:type="dxa"/>
            <w:shd w:val="clear" w:color="auto" w:fill="auto"/>
            <w:tcMar>
              <w:top w:w="60" w:type="dxa"/>
              <w:left w:w="60" w:type="dxa"/>
              <w:bottom w:w="60" w:type="dxa"/>
              <w:right w:w="60" w:type="dxa"/>
            </w:tcMar>
          </w:tcPr>
          <w:p w14:paraId="617E0C3B" w14:textId="77777777" w:rsidR="00E32109" w:rsidRPr="009166FC" w:rsidRDefault="00E32109" w:rsidP="00E32109">
            <w:pPr>
              <w:ind w:leftChars="0" w:left="2" w:hanging="2"/>
              <w:rPr>
                <w:bCs/>
                <w:sz w:val="24"/>
                <w:szCs w:val="24"/>
              </w:rPr>
            </w:pPr>
          </w:p>
        </w:tc>
        <w:tc>
          <w:tcPr>
            <w:tcW w:w="3566" w:type="dxa"/>
            <w:gridSpan w:val="2"/>
            <w:shd w:val="clear" w:color="auto" w:fill="auto"/>
            <w:tcMar>
              <w:top w:w="60" w:type="dxa"/>
              <w:left w:w="60" w:type="dxa"/>
              <w:bottom w:w="60" w:type="dxa"/>
              <w:right w:w="60" w:type="dxa"/>
            </w:tcMar>
          </w:tcPr>
          <w:p w14:paraId="3BA8210E" w14:textId="77777777" w:rsidR="00E32109" w:rsidRPr="009166FC" w:rsidRDefault="00E32109" w:rsidP="00E32109">
            <w:pPr>
              <w:spacing w:line="276" w:lineRule="auto"/>
              <w:ind w:leftChars="0" w:left="2" w:hanging="2"/>
              <w:rPr>
                <w:bCs/>
                <w:sz w:val="24"/>
                <w:szCs w:val="24"/>
              </w:rPr>
            </w:pPr>
            <w:r w:rsidRPr="009166FC">
              <w:rPr>
                <w:bCs/>
                <w:sz w:val="24"/>
                <w:szCs w:val="24"/>
              </w:rPr>
              <w:t>Giữ lời hứa (tiết 1)</w:t>
            </w:r>
          </w:p>
        </w:tc>
        <w:tc>
          <w:tcPr>
            <w:tcW w:w="983" w:type="dxa"/>
            <w:shd w:val="clear" w:color="auto" w:fill="auto"/>
            <w:tcMar>
              <w:top w:w="60" w:type="dxa"/>
              <w:left w:w="60" w:type="dxa"/>
              <w:bottom w:w="60" w:type="dxa"/>
              <w:right w:w="60" w:type="dxa"/>
            </w:tcMar>
          </w:tcPr>
          <w:p w14:paraId="3C08E5F6" w14:textId="77777777" w:rsidR="00E32109" w:rsidRPr="009166FC" w:rsidRDefault="00E32109" w:rsidP="00E32109">
            <w:pPr>
              <w:spacing w:line="276" w:lineRule="auto"/>
              <w:ind w:leftChars="0" w:left="2" w:hanging="2"/>
              <w:rPr>
                <w:bCs/>
                <w:sz w:val="24"/>
                <w:szCs w:val="24"/>
              </w:rPr>
            </w:pPr>
            <w:r w:rsidRPr="009166FC">
              <w:rPr>
                <w:bCs/>
                <w:sz w:val="24"/>
                <w:szCs w:val="24"/>
              </w:rPr>
              <w:t>3</w:t>
            </w:r>
          </w:p>
        </w:tc>
        <w:tc>
          <w:tcPr>
            <w:tcW w:w="2310" w:type="dxa"/>
            <w:shd w:val="clear" w:color="auto" w:fill="auto"/>
            <w:tcMar>
              <w:top w:w="60" w:type="dxa"/>
              <w:left w:w="60" w:type="dxa"/>
              <w:bottom w:w="60" w:type="dxa"/>
              <w:right w:w="60" w:type="dxa"/>
            </w:tcMar>
          </w:tcPr>
          <w:p w14:paraId="3C6AD9F8" w14:textId="77777777" w:rsidR="00E32109" w:rsidRPr="009166FC" w:rsidRDefault="00E32109" w:rsidP="00E32109">
            <w:pPr>
              <w:ind w:leftChars="0" w:left="2" w:hanging="2"/>
              <w:rPr>
                <w:bCs/>
                <w:sz w:val="24"/>
                <w:szCs w:val="24"/>
              </w:rPr>
            </w:pPr>
          </w:p>
        </w:tc>
        <w:tc>
          <w:tcPr>
            <w:tcW w:w="1015" w:type="dxa"/>
            <w:shd w:val="clear" w:color="auto" w:fill="auto"/>
            <w:tcMar>
              <w:top w:w="60" w:type="dxa"/>
              <w:left w:w="60" w:type="dxa"/>
              <w:bottom w:w="60" w:type="dxa"/>
              <w:right w:w="60" w:type="dxa"/>
            </w:tcMar>
          </w:tcPr>
          <w:p w14:paraId="6A38E37F"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r>
      <w:tr w:rsidR="00E32109" w:rsidRPr="009166FC" w14:paraId="7FEF7534" w14:textId="77777777" w:rsidTr="00E32109">
        <w:trPr>
          <w:trHeight w:val="945"/>
        </w:trPr>
        <w:tc>
          <w:tcPr>
            <w:tcW w:w="875" w:type="dxa"/>
            <w:shd w:val="clear" w:color="auto" w:fill="auto"/>
            <w:tcMar>
              <w:top w:w="60" w:type="dxa"/>
              <w:left w:w="60" w:type="dxa"/>
              <w:bottom w:w="60" w:type="dxa"/>
              <w:right w:w="60" w:type="dxa"/>
            </w:tcMar>
          </w:tcPr>
          <w:p w14:paraId="76B8A61B" w14:textId="77777777" w:rsidR="00E32109" w:rsidRPr="009166FC" w:rsidRDefault="00E32109" w:rsidP="00E32109">
            <w:pPr>
              <w:spacing w:line="276" w:lineRule="auto"/>
              <w:ind w:leftChars="0" w:left="2" w:hanging="2"/>
              <w:rPr>
                <w:bCs/>
                <w:sz w:val="24"/>
                <w:szCs w:val="24"/>
              </w:rPr>
            </w:pPr>
            <w:r w:rsidRPr="009166FC">
              <w:rPr>
                <w:bCs/>
                <w:sz w:val="24"/>
                <w:szCs w:val="24"/>
              </w:rPr>
              <w:t>4</w:t>
            </w:r>
          </w:p>
        </w:tc>
        <w:tc>
          <w:tcPr>
            <w:tcW w:w="888" w:type="dxa"/>
            <w:shd w:val="clear" w:color="auto" w:fill="auto"/>
            <w:tcMar>
              <w:top w:w="60" w:type="dxa"/>
              <w:left w:w="60" w:type="dxa"/>
              <w:bottom w:w="60" w:type="dxa"/>
              <w:right w:w="60" w:type="dxa"/>
            </w:tcMar>
          </w:tcPr>
          <w:p w14:paraId="24C95CDC" w14:textId="77777777" w:rsidR="00E32109" w:rsidRPr="009166FC" w:rsidRDefault="00E32109" w:rsidP="00E32109">
            <w:pPr>
              <w:ind w:leftChars="0" w:left="2" w:hanging="2"/>
              <w:rPr>
                <w:bCs/>
                <w:sz w:val="24"/>
                <w:szCs w:val="24"/>
              </w:rPr>
            </w:pPr>
          </w:p>
        </w:tc>
        <w:tc>
          <w:tcPr>
            <w:tcW w:w="234" w:type="dxa"/>
            <w:tcBorders>
              <w:right w:val="nil"/>
            </w:tcBorders>
            <w:shd w:val="clear" w:color="auto" w:fill="auto"/>
            <w:tcMar>
              <w:top w:w="60" w:type="dxa"/>
              <w:left w:w="60" w:type="dxa"/>
              <w:bottom w:w="60" w:type="dxa"/>
              <w:right w:w="60" w:type="dxa"/>
            </w:tcMar>
          </w:tcPr>
          <w:p w14:paraId="5BFC31EC" w14:textId="77777777" w:rsidR="00E32109" w:rsidRPr="009166FC" w:rsidRDefault="00E32109" w:rsidP="00E32109">
            <w:pPr>
              <w:spacing w:line="276" w:lineRule="auto"/>
              <w:ind w:leftChars="0" w:left="2" w:hanging="2"/>
              <w:rPr>
                <w:bCs/>
                <w:sz w:val="24"/>
                <w:szCs w:val="24"/>
              </w:rPr>
            </w:pPr>
          </w:p>
        </w:tc>
        <w:tc>
          <w:tcPr>
            <w:tcW w:w="3332" w:type="dxa"/>
            <w:tcBorders>
              <w:left w:val="nil"/>
            </w:tcBorders>
            <w:shd w:val="clear" w:color="auto" w:fill="auto"/>
            <w:tcMar>
              <w:top w:w="60" w:type="dxa"/>
              <w:left w:w="60" w:type="dxa"/>
              <w:bottom w:w="60" w:type="dxa"/>
              <w:right w:w="60" w:type="dxa"/>
            </w:tcMar>
          </w:tcPr>
          <w:p w14:paraId="751407F1" w14:textId="77777777" w:rsidR="00E32109" w:rsidRPr="009166FC" w:rsidRDefault="00E32109" w:rsidP="00E32109">
            <w:pPr>
              <w:spacing w:line="276" w:lineRule="auto"/>
              <w:ind w:leftChars="0" w:left="2" w:hanging="2"/>
              <w:rPr>
                <w:bCs/>
                <w:sz w:val="24"/>
                <w:szCs w:val="24"/>
              </w:rPr>
            </w:pPr>
            <w:r w:rsidRPr="009166FC">
              <w:rPr>
                <w:bCs/>
                <w:sz w:val="24"/>
                <w:szCs w:val="24"/>
              </w:rPr>
              <w:t>Giữ lời hứa (tiết 2)</w:t>
            </w:r>
          </w:p>
        </w:tc>
        <w:tc>
          <w:tcPr>
            <w:tcW w:w="983" w:type="dxa"/>
            <w:shd w:val="clear" w:color="auto" w:fill="auto"/>
            <w:tcMar>
              <w:top w:w="60" w:type="dxa"/>
              <w:left w:w="60" w:type="dxa"/>
              <w:bottom w:w="60" w:type="dxa"/>
              <w:right w:w="60" w:type="dxa"/>
            </w:tcMar>
          </w:tcPr>
          <w:p w14:paraId="1C81A742" w14:textId="77777777" w:rsidR="00E32109" w:rsidRPr="009166FC" w:rsidRDefault="00E32109" w:rsidP="00E32109">
            <w:pPr>
              <w:spacing w:line="276" w:lineRule="auto"/>
              <w:ind w:leftChars="0" w:left="2" w:hanging="2"/>
              <w:rPr>
                <w:bCs/>
                <w:sz w:val="24"/>
                <w:szCs w:val="24"/>
              </w:rPr>
            </w:pPr>
            <w:r w:rsidRPr="009166FC">
              <w:rPr>
                <w:bCs/>
                <w:sz w:val="24"/>
                <w:szCs w:val="24"/>
              </w:rPr>
              <w:t>4</w:t>
            </w:r>
          </w:p>
        </w:tc>
        <w:tc>
          <w:tcPr>
            <w:tcW w:w="2310" w:type="dxa"/>
            <w:shd w:val="clear" w:color="auto" w:fill="auto"/>
            <w:tcMar>
              <w:top w:w="60" w:type="dxa"/>
              <w:left w:w="60" w:type="dxa"/>
              <w:bottom w:w="60" w:type="dxa"/>
              <w:right w:w="60" w:type="dxa"/>
            </w:tcMar>
          </w:tcPr>
          <w:p w14:paraId="34FA4873" w14:textId="77777777" w:rsidR="00E32109" w:rsidRPr="009166FC" w:rsidRDefault="00E32109" w:rsidP="00E32109">
            <w:pPr>
              <w:spacing w:line="276" w:lineRule="auto"/>
              <w:ind w:leftChars="0" w:left="2" w:hanging="2"/>
              <w:rPr>
                <w:bCs/>
                <w:sz w:val="24"/>
                <w:szCs w:val="24"/>
              </w:rPr>
            </w:pPr>
            <w:r w:rsidRPr="009166FC">
              <w:rPr>
                <w:bCs/>
                <w:sz w:val="24"/>
                <w:szCs w:val="24"/>
              </w:rPr>
              <w:t>Điểu chỉnh các tình huống đóng vai cho phù hợp với học sinh</w:t>
            </w:r>
          </w:p>
        </w:tc>
        <w:tc>
          <w:tcPr>
            <w:tcW w:w="1015" w:type="dxa"/>
            <w:shd w:val="clear" w:color="auto" w:fill="auto"/>
            <w:tcMar>
              <w:top w:w="60" w:type="dxa"/>
              <w:left w:w="60" w:type="dxa"/>
              <w:bottom w:w="60" w:type="dxa"/>
              <w:right w:w="60" w:type="dxa"/>
            </w:tcMar>
          </w:tcPr>
          <w:p w14:paraId="00BA2378" w14:textId="77777777" w:rsidR="00E32109" w:rsidRPr="009166FC" w:rsidRDefault="00E32109" w:rsidP="00E32109">
            <w:pPr>
              <w:ind w:leftChars="0" w:left="2" w:hanging="2"/>
              <w:rPr>
                <w:bCs/>
                <w:sz w:val="24"/>
                <w:szCs w:val="24"/>
              </w:rPr>
            </w:pPr>
          </w:p>
        </w:tc>
      </w:tr>
      <w:tr w:rsidR="00E32109" w:rsidRPr="009166FC" w14:paraId="4156CAC9" w14:textId="77777777" w:rsidTr="00E32109">
        <w:trPr>
          <w:trHeight w:val="675"/>
        </w:trPr>
        <w:tc>
          <w:tcPr>
            <w:tcW w:w="875" w:type="dxa"/>
            <w:shd w:val="clear" w:color="auto" w:fill="auto"/>
            <w:tcMar>
              <w:top w:w="60" w:type="dxa"/>
              <w:left w:w="60" w:type="dxa"/>
              <w:bottom w:w="60" w:type="dxa"/>
              <w:right w:w="60" w:type="dxa"/>
            </w:tcMar>
          </w:tcPr>
          <w:p w14:paraId="20703817" w14:textId="77777777" w:rsidR="00E32109" w:rsidRPr="009166FC" w:rsidRDefault="00E32109" w:rsidP="00E32109">
            <w:pPr>
              <w:spacing w:line="276" w:lineRule="auto"/>
              <w:ind w:leftChars="0" w:left="2" w:hanging="2"/>
              <w:rPr>
                <w:bCs/>
                <w:sz w:val="24"/>
                <w:szCs w:val="24"/>
              </w:rPr>
            </w:pPr>
            <w:r w:rsidRPr="009166FC">
              <w:rPr>
                <w:bCs/>
                <w:sz w:val="24"/>
                <w:szCs w:val="24"/>
              </w:rPr>
              <w:t>5</w:t>
            </w:r>
          </w:p>
        </w:tc>
        <w:tc>
          <w:tcPr>
            <w:tcW w:w="888" w:type="dxa"/>
            <w:shd w:val="clear" w:color="auto" w:fill="auto"/>
            <w:tcMar>
              <w:top w:w="60" w:type="dxa"/>
              <w:left w:w="60" w:type="dxa"/>
              <w:bottom w:w="60" w:type="dxa"/>
              <w:right w:w="60" w:type="dxa"/>
            </w:tcMar>
          </w:tcPr>
          <w:p w14:paraId="0C249477" w14:textId="77777777" w:rsidR="00E32109" w:rsidRPr="009166FC" w:rsidRDefault="00E32109" w:rsidP="00E32109">
            <w:pPr>
              <w:ind w:leftChars="0" w:left="2" w:hanging="2"/>
              <w:rPr>
                <w:bCs/>
                <w:sz w:val="24"/>
                <w:szCs w:val="24"/>
              </w:rPr>
            </w:pPr>
          </w:p>
        </w:tc>
        <w:tc>
          <w:tcPr>
            <w:tcW w:w="234" w:type="dxa"/>
            <w:tcBorders>
              <w:right w:val="nil"/>
            </w:tcBorders>
            <w:shd w:val="clear" w:color="auto" w:fill="auto"/>
            <w:tcMar>
              <w:top w:w="60" w:type="dxa"/>
              <w:left w:w="60" w:type="dxa"/>
              <w:bottom w:w="60" w:type="dxa"/>
              <w:right w:w="60" w:type="dxa"/>
            </w:tcMar>
          </w:tcPr>
          <w:p w14:paraId="72603EFE" w14:textId="77777777" w:rsidR="00E32109" w:rsidRPr="009166FC" w:rsidRDefault="00E32109" w:rsidP="00E32109">
            <w:pPr>
              <w:spacing w:line="276" w:lineRule="auto"/>
              <w:ind w:leftChars="0" w:left="2" w:hanging="2"/>
              <w:rPr>
                <w:bCs/>
                <w:sz w:val="24"/>
                <w:szCs w:val="24"/>
              </w:rPr>
            </w:pPr>
          </w:p>
        </w:tc>
        <w:tc>
          <w:tcPr>
            <w:tcW w:w="3332" w:type="dxa"/>
            <w:tcBorders>
              <w:left w:val="nil"/>
            </w:tcBorders>
            <w:shd w:val="clear" w:color="auto" w:fill="auto"/>
            <w:tcMar>
              <w:top w:w="60" w:type="dxa"/>
              <w:left w:w="60" w:type="dxa"/>
              <w:bottom w:w="60" w:type="dxa"/>
              <w:right w:w="60" w:type="dxa"/>
            </w:tcMar>
          </w:tcPr>
          <w:p w14:paraId="715D8517" w14:textId="77777777" w:rsidR="00E32109" w:rsidRPr="001A5167" w:rsidRDefault="00E32109" w:rsidP="001A5167">
            <w:pPr>
              <w:spacing w:line="276" w:lineRule="auto"/>
              <w:ind w:leftChars="0" w:left="0" w:firstLineChars="0" w:firstLine="0"/>
              <w:rPr>
                <w:bCs/>
                <w:spacing w:val="-14"/>
                <w:sz w:val="24"/>
                <w:szCs w:val="24"/>
              </w:rPr>
            </w:pPr>
            <w:r w:rsidRPr="001A5167">
              <w:rPr>
                <w:bCs/>
                <w:spacing w:val="-14"/>
                <w:sz w:val="24"/>
                <w:szCs w:val="24"/>
              </w:rPr>
              <w:t>Tự làm lấy việc của mình ( tiết 1)</w:t>
            </w:r>
          </w:p>
        </w:tc>
        <w:tc>
          <w:tcPr>
            <w:tcW w:w="983" w:type="dxa"/>
            <w:shd w:val="clear" w:color="auto" w:fill="auto"/>
            <w:tcMar>
              <w:top w:w="60" w:type="dxa"/>
              <w:left w:w="60" w:type="dxa"/>
              <w:bottom w:w="60" w:type="dxa"/>
              <w:right w:w="60" w:type="dxa"/>
            </w:tcMar>
          </w:tcPr>
          <w:p w14:paraId="2BC7B612" w14:textId="77777777" w:rsidR="00E32109" w:rsidRPr="009166FC" w:rsidRDefault="00E32109" w:rsidP="00E32109">
            <w:pPr>
              <w:spacing w:line="276" w:lineRule="auto"/>
              <w:ind w:leftChars="0" w:left="2" w:hanging="2"/>
              <w:rPr>
                <w:bCs/>
                <w:sz w:val="24"/>
                <w:szCs w:val="24"/>
              </w:rPr>
            </w:pPr>
            <w:r w:rsidRPr="009166FC">
              <w:rPr>
                <w:bCs/>
                <w:sz w:val="24"/>
                <w:szCs w:val="24"/>
              </w:rPr>
              <w:t>5</w:t>
            </w:r>
          </w:p>
        </w:tc>
        <w:tc>
          <w:tcPr>
            <w:tcW w:w="2310" w:type="dxa"/>
            <w:shd w:val="clear" w:color="auto" w:fill="auto"/>
            <w:tcMar>
              <w:top w:w="60" w:type="dxa"/>
              <w:left w:w="60" w:type="dxa"/>
              <w:bottom w:w="60" w:type="dxa"/>
              <w:right w:w="60" w:type="dxa"/>
            </w:tcMar>
          </w:tcPr>
          <w:p w14:paraId="27A0ADFA" w14:textId="77777777" w:rsidR="00E32109" w:rsidRPr="009166FC" w:rsidRDefault="00E32109" w:rsidP="00E32109">
            <w:pPr>
              <w:ind w:leftChars="0" w:left="2" w:hanging="2"/>
              <w:rPr>
                <w:bCs/>
                <w:sz w:val="24"/>
                <w:szCs w:val="24"/>
              </w:rPr>
            </w:pPr>
          </w:p>
        </w:tc>
        <w:tc>
          <w:tcPr>
            <w:tcW w:w="1015" w:type="dxa"/>
            <w:shd w:val="clear" w:color="auto" w:fill="auto"/>
            <w:tcMar>
              <w:top w:w="60" w:type="dxa"/>
              <w:left w:w="60" w:type="dxa"/>
              <w:bottom w:w="60" w:type="dxa"/>
              <w:right w:w="60" w:type="dxa"/>
            </w:tcMar>
          </w:tcPr>
          <w:p w14:paraId="5A3F16B4"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r>
      <w:tr w:rsidR="00E32109" w:rsidRPr="009166FC" w14:paraId="634D524E" w14:textId="77777777" w:rsidTr="00E32109">
        <w:trPr>
          <w:trHeight w:val="675"/>
        </w:trPr>
        <w:tc>
          <w:tcPr>
            <w:tcW w:w="875" w:type="dxa"/>
            <w:shd w:val="clear" w:color="auto" w:fill="auto"/>
            <w:tcMar>
              <w:top w:w="60" w:type="dxa"/>
              <w:left w:w="60" w:type="dxa"/>
              <w:bottom w:w="60" w:type="dxa"/>
              <w:right w:w="60" w:type="dxa"/>
            </w:tcMar>
          </w:tcPr>
          <w:p w14:paraId="39AE613A" w14:textId="77777777" w:rsidR="00E32109" w:rsidRPr="009166FC" w:rsidRDefault="00E32109" w:rsidP="00E32109">
            <w:pPr>
              <w:spacing w:line="276" w:lineRule="auto"/>
              <w:ind w:leftChars="0" w:left="2" w:hanging="2"/>
              <w:rPr>
                <w:bCs/>
                <w:sz w:val="24"/>
                <w:szCs w:val="24"/>
              </w:rPr>
            </w:pPr>
            <w:r w:rsidRPr="009166FC">
              <w:rPr>
                <w:bCs/>
                <w:sz w:val="24"/>
                <w:szCs w:val="24"/>
              </w:rPr>
              <w:t>6</w:t>
            </w:r>
          </w:p>
        </w:tc>
        <w:tc>
          <w:tcPr>
            <w:tcW w:w="888" w:type="dxa"/>
            <w:shd w:val="clear" w:color="auto" w:fill="auto"/>
            <w:tcMar>
              <w:top w:w="60" w:type="dxa"/>
              <w:left w:w="60" w:type="dxa"/>
              <w:bottom w:w="60" w:type="dxa"/>
              <w:right w:w="60" w:type="dxa"/>
            </w:tcMar>
          </w:tcPr>
          <w:p w14:paraId="71D4D099" w14:textId="77777777" w:rsidR="00E32109" w:rsidRPr="009166FC" w:rsidRDefault="00E32109" w:rsidP="00E32109">
            <w:pPr>
              <w:ind w:leftChars="0" w:left="2" w:hanging="2"/>
              <w:rPr>
                <w:bCs/>
                <w:sz w:val="24"/>
                <w:szCs w:val="24"/>
              </w:rPr>
            </w:pPr>
          </w:p>
        </w:tc>
        <w:tc>
          <w:tcPr>
            <w:tcW w:w="234" w:type="dxa"/>
            <w:tcBorders>
              <w:right w:val="nil"/>
            </w:tcBorders>
            <w:shd w:val="clear" w:color="auto" w:fill="auto"/>
            <w:tcMar>
              <w:top w:w="60" w:type="dxa"/>
              <w:left w:w="60" w:type="dxa"/>
              <w:bottom w:w="60" w:type="dxa"/>
              <w:right w:w="60" w:type="dxa"/>
            </w:tcMar>
          </w:tcPr>
          <w:p w14:paraId="0C537851" w14:textId="77777777" w:rsidR="00E32109" w:rsidRPr="009166FC" w:rsidRDefault="00E32109" w:rsidP="00E32109">
            <w:pPr>
              <w:spacing w:line="276" w:lineRule="auto"/>
              <w:ind w:leftChars="0" w:left="2" w:hanging="2"/>
              <w:rPr>
                <w:bCs/>
                <w:sz w:val="24"/>
                <w:szCs w:val="24"/>
              </w:rPr>
            </w:pPr>
          </w:p>
        </w:tc>
        <w:tc>
          <w:tcPr>
            <w:tcW w:w="3332" w:type="dxa"/>
            <w:tcBorders>
              <w:left w:val="nil"/>
            </w:tcBorders>
            <w:shd w:val="clear" w:color="auto" w:fill="auto"/>
            <w:tcMar>
              <w:top w:w="60" w:type="dxa"/>
              <w:left w:w="60" w:type="dxa"/>
              <w:bottom w:w="60" w:type="dxa"/>
              <w:right w:w="60" w:type="dxa"/>
            </w:tcMar>
          </w:tcPr>
          <w:p w14:paraId="793B8347" w14:textId="7E31BDAC" w:rsidR="00E32109" w:rsidRPr="001A5167" w:rsidRDefault="00E32109" w:rsidP="001A5167">
            <w:pPr>
              <w:spacing w:line="276" w:lineRule="auto"/>
              <w:ind w:leftChars="0" w:left="3" w:hanging="3"/>
              <w:rPr>
                <w:bCs/>
                <w:spacing w:val="16"/>
                <w:sz w:val="24"/>
                <w:szCs w:val="24"/>
              </w:rPr>
            </w:pPr>
            <w:r w:rsidRPr="001A5167">
              <w:rPr>
                <w:bCs/>
                <w:spacing w:val="16"/>
                <w:sz w:val="24"/>
                <w:szCs w:val="24"/>
              </w:rPr>
              <w:t>Tự làm lấy việc</w:t>
            </w:r>
            <w:r w:rsidR="001A5167">
              <w:rPr>
                <w:bCs/>
                <w:spacing w:val="16"/>
                <w:sz w:val="24"/>
                <w:szCs w:val="24"/>
              </w:rPr>
              <w:t xml:space="preserve"> của mình (</w:t>
            </w:r>
            <w:r w:rsidRPr="001A5167">
              <w:rPr>
                <w:bCs/>
                <w:spacing w:val="16"/>
                <w:sz w:val="24"/>
                <w:szCs w:val="24"/>
              </w:rPr>
              <w:t>tiết 2)</w:t>
            </w:r>
          </w:p>
        </w:tc>
        <w:tc>
          <w:tcPr>
            <w:tcW w:w="983" w:type="dxa"/>
            <w:shd w:val="clear" w:color="auto" w:fill="auto"/>
            <w:tcMar>
              <w:top w:w="60" w:type="dxa"/>
              <w:left w:w="60" w:type="dxa"/>
              <w:bottom w:w="60" w:type="dxa"/>
              <w:right w:w="60" w:type="dxa"/>
            </w:tcMar>
          </w:tcPr>
          <w:p w14:paraId="7B284269" w14:textId="77777777" w:rsidR="00E32109" w:rsidRPr="009166FC" w:rsidRDefault="00E32109" w:rsidP="00E32109">
            <w:pPr>
              <w:spacing w:line="276" w:lineRule="auto"/>
              <w:ind w:leftChars="0" w:left="2" w:hanging="2"/>
              <w:rPr>
                <w:bCs/>
                <w:sz w:val="24"/>
                <w:szCs w:val="24"/>
              </w:rPr>
            </w:pPr>
            <w:r w:rsidRPr="009166FC">
              <w:rPr>
                <w:bCs/>
                <w:sz w:val="24"/>
                <w:szCs w:val="24"/>
              </w:rPr>
              <w:t>6</w:t>
            </w:r>
          </w:p>
        </w:tc>
        <w:tc>
          <w:tcPr>
            <w:tcW w:w="2310" w:type="dxa"/>
            <w:shd w:val="clear" w:color="auto" w:fill="auto"/>
            <w:tcMar>
              <w:top w:w="60" w:type="dxa"/>
              <w:left w:w="60" w:type="dxa"/>
              <w:bottom w:w="60" w:type="dxa"/>
              <w:right w:w="60" w:type="dxa"/>
            </w:tcMar>
          </w:tcPr>
          <w:p w14:paraId="5288ADA8" w14:textId="77777777" w:rsidR="00E32109" w:rsidRPr="009166FC" w:rsidRDefault="00E32109" w:rsidP="00E32109">
            <w:pPr>
              <w:ind w:leftChars="0" w:left="2" w:hanging="2"/>
              <w:rPr>
                <w:bCs/>
                <w:sz w:val="24"/>
                <w:szCs w:val="24"/>
              </w:rPr>
            </w:pPr>
          </w:p>
        </w:tc>
        <w:tc>
          <w:tcPr>
            <w:tcW w:w="1015" w:type="dxa"/>
            <w:shd w:val="clear" w:color="auto" w:fill="auto"/>
            <w:tcMar>
              <w:top w:w="60" w:type="dxa"/>
              <w:left w:w="60" w:type="dxa"/>
              <w:bottom w:w="60" w:type="dxa"/>
              <w:right w:w="60" w:type="dxa"/>
            </w:tcMar>
          </w:tcPr>
          <w:p w14:paraId="607AD514"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r>
      <w:tr w:rsidR="00E32109" w:rsidRPr="009166FC" w14:paraId="351B1267" w14:textId="77777777" w:rsidTr="00E32109">
        <w:trPr>
          <w:trHeight w:val="945"/>
        </w:trPr>
        <w:tc>
          <w:tcPr>
            <w:tcW w:w="875" w:type="dxa"/>
            <w:shd w:val="clear" w:color="auto" w:fill="auto"/>
            <w:tcMar>
              <w:top w:w="60" w:type="dxa"/>
              <w:left w:w="60" w:type="dxa"/>
              <w:bottom w:w="60" w:type="dxa"/>
              <w:right w:w="60" w:type="dxa"/>
            </w:tcMar>
          </w:tcPr>
          <w:p w14:paraId="285B65B6" w14:textId="77777777" w:rsidR="00E32109" w:rsidRPr="009166FC" w:rsidRDefault="00E32109" w:rsidP="00E32109">
            <w:pPr>
              <w:spacing w:line="276" w:lineRule="auto"/>
              <w:ind w:leftChars="0" w:left="2" w:hanging="2"/>
              <w:rPr>
                <w:bCs/>
                <w:sz w:val="24"/>
                <w:szCs w:val="24"/>
              </w:rPr>
            </w:pPr>
            <w:r w:rsidRPr="009166FC">
              <w:rPr>
                <w:bCs/>
                <w:sz w:val="24"/>
                <w:szCs w:val="24"/>
              </w:rPr>
              <w:t>7</w:t>
            </w:r>
          </w:p>
        </w:tc>
        <w:tc>
          <w:tcPr>
            <w:tcW w:w="888" w:type="dxa"/>
            <w:shd w:val="clear" w:color="auto" w:fill="auto"/>
            <w:tcMar>
              <w:top w:w="60" w:type="dxa"/>
              <w:left w:w="60" w:type="dxa"/>
              <w:bottom w:w="60" w:type="dxa"/>
              <w:right w:w="60" w:type="dxa"/>
            </w:tcMar>
          </w:tcPr>
          <w:p w14:paraId="5559B5C2" w14:textId="77777777" w:rsidR="00E32109" w:rsidRPr="009166FC" w:rsidRDefault="00E32109" w:rsidP="00E32109">
            <w:pPr>
              <w:ind w:leftChars="0" w:left="2" w:hanging="2"/>
              <w:rPr>
                <w:bCs/>
                <w:sz w:val="24"/>
                <w:szCs w:val="24"/>
              </w:rPr>
            </w:pPr>
          </w:p>
        </w:tc>
        <w:tc>
          <w:tcPr>
            <w:tcW w:w="234" w:type="dxa"/>
            <w:tcBorders>
              <w:right w:val="nil"/>
            </w:tcBorders>
            <w:shd w:val="clear" w:color="auto" w:fill="auto"/>
            <w:tcMar>
              <w:top w:w="60" w:type="dxa"/>
              <w:left w:w="60" w:type="dxa"/>
              <w:bottom w:w="60" w:type="dxa"/>
              <w:right w:w="60" w:type="dxa"/>
            </w:tcMar>
          </w:tcPr>
          <w:p w14:paraId="6D9EA79E" w14:textId="77777777" w:rsidR="00E32109" w:rsidRPr="009166FC" w:rsidRDefault="00E32109" w:rsidP="00E32109">
            <w:pPr>
              <w:spacing w:line="276" w:lineRule="auto"/>
              <w:ind w:leftChars="0" w:left="2" w:hanging="2"/>
              <w:rPr>
                <w:bCs/>
                <w:sz w:val="24"/>
                <w:szCs w:val="24"/>
              </w:rPr>
            </w:pPr>
          </w:p>
        </w:tc>
        <w:tc>
          <w:tcPr>
            <w:tcW w:w="3332" w:type="dxa"/>
            <w:tcBorders>
              <w:left w:val="nil"/>
            </w:tcBorders>
            <w:shd w:val="clear" w:color="auto" w:fill="auto"/>
            <w:tcMar>
              <w:top w:w="60" w:type="dxa"/>
              <w:left w:w="60" w:type="dxa"/>
              <w:bottom w:w="60" w:type="dxa"/>
              <w:right w:w="60" w:type="dxa"/>
            </w:tcMar>
          </w:tcPr>
          <w:p w14:paraId="7A9157EC" w14:textId="77777777" w:rsidR="00E32109" w:rsidRPr="009166FC" w:rsidRDefault="00E32109" w:rsidP="00E32109">
            <w:pPr>
              <w:spacing w:line="276" w:lineRule="auto"/>
              <w:ind w:leftChars="0" w:left="2" w:hanging="2"/>
              <w:rPr>
                <w:bCs/>
                <w:sz w:val="24"/>
                <w:szCs w:val="24"/>
              </w:rPr>
            </w:pPr>
            <w:r w:rsidRPr="009166FC">
              <w:rPr>
                <w:bCs/>
                <w:sz w:val="24"/>
                <w:szCs w:val="24"/>
              </w:rPr>
              <w:t>Quan tâm, chăm sóc ông bà , cha mẹ, anh chi em (tiết 1)</w:t>
            </w:r>
          </w:p>
        </w:tc>
        <w:tc>
          <w:tcPr>
            <w:tcW w:w="983" w:type="dxa"/>
            <w:shd w:val="clear" w:color="auto" w:fill="auto"/>
            <w:tcMar>
              <w:top w:w="60" w:type="dxa"/>
              <w:left w:w="60" w:type="dxa"/>
              <w:bottom w:w="60" w:type="dxa"/>
              <w:right w:w="60" w:type="dxa"/>
            </w:tcMar>
          </w:tcPr>
          <w:p w14:paraId="34E6FEEF" w14:textId="77777777" w:rsidR="00E32109" w:rsidRPr="009166FC" w:rsidRDefault="00E32109" w:rsidP="00E32109">
            <w:pPr>
              <w:spacing w:line="276" w:lineRule="auto"/>
              <w:ind w:leftChars="0" w:left="2" w:hanging="2"/>
              <w:rPr>
                <w:bCs/>
                <w:sz w:val="24"/>
                <w:szCs w:val="24"/>
              </w:rPr>
            </w:pPr>
            <w:r w:rsidRPr="009166FC">
              <w:rPr>
                <w:bCs/>
                <w:sz w:val="24"/>
                <w:szCs w:val="24"/>
              </w:rPr>
              <w:t>7</w:t>
            </w:r>
          </w:p>
        </w:tc>
        <w:tc>
          <w:tcPr>
            <w:tcW w:w="2310" w:type="dxa"/>
            <w:shd w:val="clear" w:color="auto" w:fill="auto"/>
            <w:tcMar>
              <w:top w:w="60" w:type="dxa"/>
              <w:left w:w="60" w:type="dxa"/>
              <w:bottom w:w="60" w:type="dxa"/>
              <w:right w:w="60" w:type="dxa"/>
            </w:tcMar>
          </w:tcPr>
          <w:p w14:paraId="1CCED697" w14:textId="77777777" w:rsidR="00E32109" w:rsidRPr="009166FC" w:rsidRDefault="00E32109" w:rsidP="00E32109">
            <w:pPr>
              <w:spacing w:line="276" w:lineRule="auto"/>
              <w:ind w:leftChars="0" w:left="2" w:hanging="2"/>
              <w:rPr>
                <w:bCs/>
                <w:sz w:val="24"/>
                <w:szCs w:val="24"/>
              </w:rPr>
            </w:pPr>
            <w:r w:rsidRPr="009166FC">
              <w:rPr>
                <w:bCs/>
                <w:sz w:val="24"/>
                <w:szCs w:val="24"/>
              </w:rPr>
              <w:t>Tích hợp: TNXH, Bài 20 ( Các thế hệ trong một gia đình)</w:t>
            </w:r>
          </w:p>
        </w:tc>
        <w:tc>
          <w:tcPr>
            <w:tcW w:w="1015" w:type="dxa"/>
            <w:shd w:val="clear" w:color="auto" w:fill="auto"/>
            <w:tcMar>
              <w:top w:w="60" w:type="dxa"/>
              <w:left w:w="60" w:type="dxa"/>
              <w:bottom w:w="60" w:type="dxa"/>
              <w:right w:w="60" w:type="dxa"/>
            </w:tcMar>
          </w:tcPr>
          <w:p w14:paraId="460B286F" w14:textId="77777777" w:rsidR="00E32109" w:rsidRPr="009166FC" w:rsidRDefault="00E32109" w:rsidP="00E32109">
            <w:pPr>
              <w:ind w:leftChars="0" w:left="2" w:hanging="2"/>
              <w:rPr>
                <w:bCs/>
                <w:sz w:val="24"/>
                <w:szCs w:val="24"/>
              </w:rPr>
            </w:pPr>
          </w:p>
        </w:tc>
      </w:tr>
      <w:tr w:rsidR="00E32109" w:rsidRPr="009166FC" w14:paraId="3D18606D" w14:textId="77777777" w:rsidTr="001A5167">
        <w:trPr>
          <w:trHeight w:val="587"/>
        </w:trPr>
        <w:tc>
          <w:tcPr>
            <w:tcW w:w="875" w:type="dxa"/>
            <w:shd w:val="clear" w:color="auto" w:fill="auto"/>
            <w:tcMar>
              <w:top w:w="60" w:type="dxa"/>
              <w:left w:w="60" w:type="dxa"/>
              <w:bottom w:w="60" w:type="dxa"/>
              <w:right w:w="60" w:type="dxa"/>
            </w:tcMar>
          </w:tcPr>
          <w:p w14:paraId="6A9DB85B" w14:textId="77777777" w:rsidR="00E32109" w:rsidRPr="009166FC" w:rsidRDefault="00E32109" w:rsidP="00E32109">
            <w:pPr>
              <w:spacing w:line="276" w:lineRule="auto"/>
              <w:ind w:leftChars="0" w:left="2" w:hanging="2"/>
              <w:rPr>
                <w:bCs/>
                <w:sz w:val="24"/>
                <w:szCs w:val="24"/>
              </w:rPr>
            </w:pPr>
            <w:r w:rsidRPr="009166FC">
              <w:rPr>
                <w:bCs/>
                <w:sz w:val="24"/>
                <w:szCs w:val="24"/>
              </w:rPr>
              <w:t>8</w:t>
            </w:r>
          </w:p>
        </w:tc>
        <w:tc>
          <w:tcPr>
            <w:tcW w:w="888" w:type="dxa"/>
            <w:shd w:val="clear" w:color="auto" w:fill="auto"/>
            <w:tcMar>
              <w:top w:w="60" w:type="dxa"/>
              <w:left w:w="60" w:type="dxa"/>
              <w:bottom w:w="60" w:type="dxa"/>
              <w:right w:w="60" w:type="dxa"/>
            </w:tcMar>
          </w:tcPr>
          <w:p w14:paraId="3FB66B14" w14:textId="77777777" w:rsidR="00E32109" w:rsidRPr="009166FC" w:rsidRDefault="00E32109" w:rsidP="00E32109">
            <w:pPr>
              <w:ind w:leftChars="0" w:left="2" w:hanging="2"/>
              <w:rPr>
                <w:bCs/>
                <w:sz w:val="24"/>
                <w:szCs w:val="24"/>
              </w:rPr>
            </w:pPr>
          </w:p>
        </w:tc>
        <w:tc>
          <w:tcPr>
            <w:tcW w:w="234" w:type="dxa"/>
            <w:tcBorders>
              <w:right w:val="nil"/>
            </w:tcBorders>
            <w:shd w:val="clear" w:color="auto" w:fill="auto"/>
            <w:tcMar>
              <w:top w:w="60" w:type="dxa"/>
              <w:left w:w="60" w:type="dxa"/>
              <w:bottom w:w="60" w:type="dxa"/>
              <w:right w:w="60" w:type="dxa"/>
            </w:tcMar>
          </w:tcPr>
          <w:p w14:paraId="5436A6F2" w14:textId="77777777" w:rsidR="00E32109" w:rsidRPr="009166FC" w:rsidRDefault="00E32109" w:rsidP="00E32109">
            <w:pPr>
              <w:spacing w:line="276" w:lineRule="auto"/>
              <w:ind w:leftChars="0" w:left="2" w:hanging="2"/>
              <w:rPr>
                <w:bCs/>
                <w:sz w:val="24"/>
                <w:szCs w:val="24"/>
              </w:rPr>
            </w:pPr>
          </w:p>
        </w:tc>
        <w:tc>
          <w:tcPr>
            <w:tcW w:w="3332" w:type="dxa"/>
            <w:tcBorders>
              <w:left w:val="nil"/>
            </w:tcBorders>
            <w:shd w:val="clear" w:color="auto" w:fill="auto"/>
            <w:tcMar>
              <w:top w:w="60" w:type="dxa"/>
              <w:left w:w="60" w:type="dxa"/>
              <w:bottom w:w="60" w:type="dxa"/>
              <w:right w:w="60" w:type="dxa"/>
            </w:tcMar>
          </w:tcPr>
          <w:p w14:paraId="4FAF7318" w14:textId="77777777" w:rsidR="00E32109" w:rsidRPr="009166FC" w:rsidRDefault="00E32109" w:rsidP="00E32109">
            <w:pPr>
              <w:spacing w:line="276" w:lineRule="auto"/>
              <w:ind w:leftChars="0" w:left="2" w:hanging="2"/>
              <w:rPr>
                <w:bCs/>
                <w:sz w:val="24"/>
                <w:szCs w:val="24"/>
              </w:rPr>
            </w:pPr>
            <w:r w:rsidRPr="009166FC">
              <w:rPr>
                <w:bCs/>
                <w:sz w:val="24"/>
                <w:szCs w:val="24"/>
              </w:rPr>
              <w:t>Quan tâm, chăm sóc ông bà , cha mẹ, anh chi em(tiết 2)</w:t>
            </w:r>
          </w:p>
        </w:tc>
        <w:tc>
          <w:tcPr>
            <w:tcW w:w="983" w:type="dxa"/>
            <w:shd w:val="clear" w:color="auto" w:fill="auto"/>
            <w:tcMar>
              <w:top w:w="60" w:type="dxa"/>
              <w:left w:w="60" w:type="dxa"/>
              <w:bottom w:w="60" w:type="dxa"/>
              <w:right w:w="60" w:type="dxa"/>
            </w:tcMar>
          </w:tcPr>
          <w:p w14:paraId="18DF501D" w14:textId="77777777" w:rsidR="00E32109" w:rsidRPr="009166FC" w:rsidRDefault="00E32109" w:rsidP="00E32109">
            <w:pPr>
              <w:spacing w:line="276" w:lineRule="auto"/>
              <w:ind w:leftChars="0" w:left="2" w:hanging="2"/>
              <w:rPr>
                <w:bCs/>
                <w:sz w:val="24"/>
                <w:szCs w:val="24"/>
              </w:rPr>
            </w:pPr>
            <w:r w:rsidRPr="009166FC">
              <w:rPr>
                <w:bCs/>
                <w:sz w:val="24"/>
                <w:szCs w:val="24"/>
              </w:rPr>
              <w:t>8</w:t>
            </w:r>
          </w:p>
        </w:tc>
        <w:tc>
          <w:tcPr>
            <w:tcW w:w="2310" w:type="dxa"/>
            <w:shd w:val="clear" w:color="auto" w:fill="auto"/>
            <w:tcMar>
              <w:top w:w="60" w:type="dxa"/>
              <w:left w:w="60" w:type="dxa"/>
              <w:bottom w:w="60" w:type="dxa"/>
              <w:right w:w="60" w:type="dxa"/>
            </w:tcMar>
          </w:tcPr>
          <w:p w14:paraId="4A112DB2" w14:textId="77777777" w:rsidR="00E32109" w:rsidRPr="009166FC" w:rsidRDefault="00E32109" w:rsidP="00E32109">
            <w:pPr>
              <w:ind w:leftChars="0" w:left="2" w:hanging="2"/>
              <w:rPr>
                <w:bCs/>
                <w:sz w:val="24"/>
                <w:szCs w:val="24"/>
              </w:rPr>
            </w:pPr>
          </w:p>
        </w:tc>
        <w:tc>
          <w:tcPr>
            <w:tcW w:w="1015" w:type="dxa"/>
            <w:shd w:val="clear" w:color="auto" w:fill="auto"/>
            <w:tcMar>
              <w:top w:w="60" w:type="dxa"/>
              <w:left w:w="60" w:type="dxa"/>
              <w:bottom w:w="60" w:type="dxa"/>
              <w:right w:w="60" w:type="dxa"/>
            </w:tcMar>
          </w:tcPr>
          <w:p w14:paraId="1012D23E"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r>
      <w:tr w:rsidR="00E32109" w:rsidRPr="009166FC" w14:paraId="2DC2F16D" w14:textId="77777777" w:rsidTr="001A5167">
        <w:trPr>
          <w:trHeight w:val="528"/>
        </w:trPr>
        <w:tc>
          <w:tcPr>
            <w:tcW w:w="875" w:type="dxa"/>
            <w:shd w:val="clear" w:color="auto" w:fill="auto"/>
            <w:tcMar>
              <w:top w:w="60" w:type="dxa"/>
              <w:left w:w="60" w:type="dxa"/>
              <w:bottom w:w="60" w:type="dxa"/>
              <w:right w:w="60" w:type="dxa"/>
            </w:tcMar>
          </w:tcPr>
          <w:p w14:paraId="6B380F82" w14:textId="77777777" w:rsidR="00E32109" w:rsidRPr="009166FC" w:rsidRDefault="00E32109" w:rsidP="00E32109">
            <w:pPr>
              <w:spacing w:line="276" w:lineRule="auto"/>
              <w:ind w:leftChars="0" w:left="2" w:hanging="2"/>
              <w:rPr>
                <w:bCs/>
                <w:sz w:val="24"/>
                <w:szCs w:val="24"/>
              </w:rPr>
            </w:pPr>
            <w:r w:rsidRPr="009166FC">
              <w:rPr>
                <w:bCs/>
                <w:sz w:val="24"/>
                <w:szCs w:val="24"/>
              </w:rPr>
              <w:t>9</w:t>
            </w:r>
          </w:p>
        </w:tc>
        <w:tc>
          <w:tcPr>
            <w:tcW w:w="888" w:type="dxa"/>
            <w:shd w:val="clear" w:color="auto" w:fill="auto"/>
            <w:tcMar>
              <w:top w:w="60" w:type="dxa"/>
              <w:left w:w="60" w:type="dxa"/>
              <w:bottom w:w="60" w:type="dxa"/>
              <w:right w:w="60" w:type="dxa"/>
            </w:tcMar>
          </w:tcPr>
          <w:p w14:paraId="60B7ED3A" w14:textId="77777777" w:rsidR="00E32109" w:rsidRPr="009166FC" w:rsidRDefault="00E32109" w:rsidP="00E32109">
            <w:pPr>
              <w:ind w:leftChars="0" w:left="2" w:hanging="2"/>
              <w:rPr>
                <w:bCs/>
                <w:sz w:val="24"/>
                <w:szCs w:val="24"/>
              </w:rPr>
            </w:pPr>
          </w:p>
        </w:tc>
        <w:tc>
          <w:tcPr>
            <w:tcW w:w="234" w:type="dxa"/>
            <w:tcBorders>
              <w:right w:val="nil"/>
            </w:tcBorders>
            <w:shd w:val="clear" w:color="auto" w:fill="auto"/>
            <w:tcMar>
              <w:top w:w="60" w:type="dxa"/>
              <w:left w:w="60" w:type="dxa"/>
              <w:bottom w:w="60" w:type="dxa"/>
              <w:right w:w="60" w:type="dxa"/>
            </w:tcMar>
          </w:tcPr>
          <w:p w14:paraId="0B14C5C8" w14:textId="77777777" w:rsidR="00E32109" w:rsidRPr="009166FC" w:rsidRDefault="00E32109" w:rsidP="00E32109">
            <w:pPr>
              <w:spacing w:line="276" w:lineRule="auto"/>
              <w:ind w:leftChars="0" w:left="2" w:hanging="2"/>
              <w:rPr>
                <w:bCs/>
                <w:sz w:val="24"/>
                <w:szCs w:val="24"/>
              </w:rPr>
            </w:pPr>
          </w:p>
        </w:tc>
        <w:tc>
          <w:tcPr>
            <w:tcW w:w="3332" w:type="dxa"/>
            <w:tcBorders>
              <w:left w:val="nil"/>
            </w:tcBorders>
            <w:shd w:val="clear" w:color="auto" w:fill="auto"/>
            <w:tcMar>
              <w:top w:w="60" w:type="dxa"/>
              <w:left w:w="60" w:type="dxa"/>
              <w:bottom w:w="60" w:type="dxa"/>
              <w:right w:w="60" w:type="dxa"/>
            </w:tcMar>
          </w:tcPr>
          <w:p w14:paraId="36F438DD" w14:textId="77777777" w:rsidR="00E32109" w:rsidRPr="009166FC" w:rsidRDefault="00E32109" w:rsidP="00E32109">
            <w:pPr>
              <w:spacing w:line="276" w:lineRule="auto"/>
              <w:ind w:leftChars="0" w:left="2" w:hanging="2"/>
              <w:rPr>
                <w:bCs/>
                <w:sz w:val="24"/>
                <w:szCs w:val="24"/>
              </w:rPr>
            </w:pPr>
            <w:r w:rsidRPr="009166FC">
              <w:rPr>
                <w:bCs/>
                <w:sz w:val="24"/>
                <w:szCs w:val="24"/>
              </w:rPr>
              <w:t>Chia sẻ vui buồn cùng bạn ( tiết 1)</w:t>
            </w:r>
          </w:p>
        </w:tc>
        <w:tc>
          <w:tcPr>
            <w:tcW w:w="983" w:type="dxa"/>
            <w:shd w:val="clear" w:color="auto" w:fill="auto"/>
            <w:tcMar>
              <w:top w:w="60" w:type="dxa"/>
              <w:left w:w="60" w:type="dxa"/>
              <w:bottom w:w="60" w:type="dxa"/>
              <w:right w:w="60" w:type="dxa"/>
            </w:tcMar>
          </w:tcPr>
          <w:p w14:paraId="52363A65" w14:textId="77777777" w:rsidR="00E32109" w:rsidRPr="009166FC" w:rsidRDefault="00E32109" w:rsidP="00E32109">
            <w:pPr>
              <w:spacing w:line="276" w:lineRule="auto"/>
              <w:ind w:leftChars="0" w:left="2" w:hanging="2"/>
              <w:rPr>
                <w:bCs/>
                <w:sz w:val="24"/>
                <w:szCs w:val="24"/>
              </w:rPr>
            </w:pPr>
            <w:r w:rsidRPr="009166FC">
              <w:rPr>
                <w:bCs/>
                <w:sz w:val="24"/>
                <w:szCs w:val="24"/>
              </w:rPr>
              <w:t>9</w:t>
            </w:r>
          </w:p>
        </w:tc>
        <w:tc>
          <w:tcPr>
            <w:tcW w:w="2310" w:type="dxa"/>
            <w:shd w:val="clear" w:color="auto" w:fill="auto"/>
            <w:tcMar>
              <w:top w:w="60" w:type="dxa"/>
              <w:left w:w="60" w:type="dxa"/>
              <w:bottom w:w="60" w:type="dxa"/>
              <w:right w:w="60" w:type="dxa"/>
            </w:tcMar>
          </w:tcPr>
          <w:p w14:paraId="056B12CE" w14:textId="77777777" w:rsidR="00E32109" w:rsidRPr="009166FC" w:rsidRDefault="00E32109" w:rsidP="00E32109">
            <w:pPr>
              <w:ind w:leftChars="0" w:left="2" w:hanging="2"/>
              <w:rPr>
                <w:bCs/>
                <w:sz w:val="24"/>
                <w:szCs w:val="24"/>
              </w:rPr>
            </w:pPr>
          </w:p>
        </w:tc>
        <w:tc>
          <w:tcPr>
            <w:tcW w:w="1015" w:type="dxa"/>
            <w:shd w:val="clear" w:color="auto" w:fill="auto"/>
            <w:tcMar>
              <w:top w:w="60" w:type="dxa"/>
              <w:left w:w="60" w:type="dxa"/>
              <w:bottom w:w="60" w:type="dxa"/>
              <w:right w:w="60" w:type="dxa"/>
            </w:tcMar>
          </w:tcPr>
          <w:p w14:paraId="77BD21B4"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r>
      <w:tr w:rsidR="00E32109" w:rsidRPr="009166FC" w14:paraId="64465B2E" w14:textId="77777777" w:rsidTr="001A5167">
        <w:trPr>
          <w:trHeight w:val="468"/>
        </w:trPr>
        <w:tc>
          <w:tcPr>
            <w:tcW w:w="875" w:type="dxa"/>
            <w:shd w:val="clear" w:color="auto" w:fill="auto"/>
            <w:tcMar>
              <w:top w:w="60" w:type="dxa"/>
              <w:left w:w="60" w:type="dxa"/>
              <w:bottom w:w="60" w:type="dxa"/>
              <w:right w:w="60" w:type="dxa"/>
            </w:tcMar>
          </w:tcPr>
          <w:p w14:paraId="2AB49FF7" w14:textId="77777777" w:rsidR="00E32109" w:rsidRPr="009166FC" w:rsidRDefault="00E32109" w:rsidP="00E32109">
            <w:pPr>
              <w:spacing w:line="276" w:lineRule="auto"/>
              <w:ind w:leftChars="0" w:left="2" w:hanging="2"/>
              <w:rPr>
                <w:bCs/>
                <w:sz w:val="24"/>
                <w:szCs w:val="24"/>
              </w:rPr>
            </w:pPr>
            <w:r w:rsidRPr="009166FC">
              <w:rPr>
                <w:bCs/>
                <w:sz w:val="24"/>
                <w:szCs w:val="24"/>
              </w:rPr>
              <w:t>10</w:t>
            </w:r>
          </w:p>
        </w:tc>
        <w:tc>
          <w:tcPr>
            <w:tcW w:w="888" w:type="dxa"/>
            <w:shd w:val="clear" w:color="auto" w:fill="auto"/>
            <w:tcMar>
              <w:top w:w="60" w:type="dxa"/>
              <w:left w:w="60" w:type="dxa"/>
              <w:bottom w:w="60" w:type="dxa"/>
              <w:right w:w="60" w:type="dxa"/>
            </w:tcMar>
          </w:tcPr>
          <w:p w14:paraId="6E699780" w14:textId="77777777" w:rsidR="00E32109" w:rsidRPr="009166FC" w:rsidRDefault="00E32109" w:rsidP="00E32109">
            <w:pPr>
              <w:ind w:leftChars="0" w:left="2" w:hanging="2"/>
              <w:rPr>
                <w:bCs/>
                <w:sz w:val="24"/>
                <w:szCs w:val="24"/>
              </w:rPr>
            </w:pPr>
          </w:p>
        </w:tc>
        <w:tc>
          <w:tcPr>
            <w:tcW w:w="234" w:type="dxa"/>
            <w:tcBorders>
              <w:right w:val="nil"/>
            </w:tcBorders>
            <w:shd w:val="clear" w:color="auto" w:fill="auto"/>
            <w:tcMar>
              <w:top w:w="60" w:type="dxa"/>
              <w:left w:w="60" w:type="dxa"/>
              <w:bottom w:w="60" w:type="dxa"/>
              <w:right w:w="60" w:type="dxa"/>
            </w:tcMar>
          </w:tcPr>
          <w:p w14:paraId="63E6025C" w14:textId="77777777" w:rsidR="00E32109" w:rsidRPr="009166FC" w:rsidRDefault="00E32109" w:rsidP="00E32109">
            <w:pPr>
              <w:spacing w:line="276" w:lineRule="auto"/>
              <w:ind w:leftChars="0" w:left="2" w:hanging="2"/>
              <w:rPr>
                <w:bCs/>
                <w:sz w:val="24"/>
                <w:szCs w:val="24"/>
              </w:rPr>
            </w:pPr>
          </w:p>
        </w:tc>
        <w:tc>
          <w:tcPr>
            <w:tcW w:w="3332" w:type="dxa"/>
            <w:tcBorders>
              <w:left w:val="nil"/>
            </w:tcBorders>
            <w:shd w:val="clear" w:color="auto" w:fill="auto"/>
            <w:tcMar>
              <w:top w:w="60" w:type="dxa"/>
              <w:left w:w="60" w:type="dxa"/>
              <w:bottom w:w="60" w:type="dxa"/>
              <w:right w:w="60" w:type="dxa"/>
            </w:tcMar>
          </w:tcPr>
          <w:p w14:paraId="09F55CD1" w14:textId="77777777" w:rsidR="00E32109" w:rsidRPr="009166FC" w:rsidRDefault="00E32109" w:rsidP="00E32109">
            <w:pPr>
              <w:spacing w:line="276" w:lineRule="auto"/>
              <w:ind w:leftChars="0" w:left="2" w:hanging="2"/>
              <w:rPr>
                <w:bCs/>
                <w:sz w:val="24"/>
                <w:szCs w:val="24"/>
              </w:rPr>
            </w:pPr>
            <w:r w:rsidRPr="009166FC">
              <w:rPr>
                <w:bCs/>
                <w:sz w:val="24"/>
                <w:szCs w:val="24"/>
              </w:rPr>
              <w:t>Chia sẻ vui buồn cùng bạn ( tiết 2)</w:t>
            </w:r>
          </w:p>
        </w:tc>
        <w:tc>
          <w:tcPr>
            <w:tcW w:w="983" w:type="dxa"/>
            <w:shd w:val="clear" w:color="auto" w:fill="auto"/>
            <w:tcMar>
              <w:top w:w="60" w:type="dxa"/>
              <w:left w:w="60" w:type="dxa"/>
              <w:bottom w:w="60" w:type="dxa"/>
              <w:right w:w="60" w:type="dxa"/>
            </w:tcMar>
          </w:tcPr>
          <w:p w14:paraId="24F665CA" w14:textId="77777777" w:rsidR="00E32109" w:rsidRPr="009166FC" w:rsidRDefault="00E32109" w:rsidP="00E32109">
            <w:pPr>
              <w:spacing w:line="276" w:lineRule="auto"/>
              <w:ind w:leftChars="0" w:left="2" w:hanging="2"/>
              <w:rPr>
                <w:bCs/>
                <w:sz w:val="24"/>
                <w:szCs w:val="24"/>
              </w:rPr>
            </w:pPr>
            <w:r w:rsidRPr="009166FC">
              <w:rPr>
                <w:bCs/>
                <w:sz w:val="24"/>
                <w:szCs w:val="24"/>
              </w:rPr>
              <w:t>10</w:t>
            </w:r>
          </w:p>
        </w:tc>
        <w:tc>
          <w:tcPr>
            <w:tcW w:w="2310" w:type="dxa"/>
            <w:shd w:val="clear" w:color="auto" w:fill="auto"/>
            <w:tcMar>
              <w:top w:w="60" w:type="dxa"/>
              <w:left w:w="60" w:type="dxa"/>
              <w:bottom w:w="60" w:type="dxa"/>
              <w:right w:w="60" w:type="dxa"/>
            </w:tcMar>
          </w:tcPr>
          <w:p w14:paraId="1BABC223" w14:textId="77777777" w:rsidR="00E32109" w:rsidRPr="009166FC" w:rsidRDefault="00E32109" w:rsidP="00E32109">
            <w:pPr>
              <w:ind w:leftChars="0" w:left="2" w:hanging="2"/>
              <w:rPr>
                <w:bCs/>
                <w:sz w:val="24"/>
                <w:szCs w:val="24"/>
              </w:rPr>
            </w:pPr>
          </w:p>
        </w:tc>
        <w:tc>
          <w:tcPr>
            <w:tcW w:w="1015" w:type="dxa"/>
            <w:shd w:val="clear" w:color="auto" w:fill="auto"/>
            <w:tcMar>
              <w:top w:w="60" w:type="dxa"/>
              <w:left w:w="60" w:type="dxa"/>
              <w:bottom w:w="60" w:type="dxa"/>
              <w:right w:w="60" w:type="dxa"/>
            </w:tcMar>
          </w:tcPr>
          <w:p w14:paraId="274384B2"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r>
      <w:tr w:rsidR="00E32109" w:rsidRPr="009166FC" w14:paraId="3637DA8A" w14:textId="77777777" w:rsidTr="001A5167">
        <w:trPr>
          <w:trHeight w:val="266"/>
        </w:trPr>
        <w:tc>
          <w:tcPr>
            <w:tcW w:w="875" w:type="dxa"/>
            <w:shd w:val="clear" w:color="auto" w:fill="auto"/>
            <w:tcMar>
              <w:top w:w="60" w:type="dxa"/>
              <w:left w:w="60" w:type="dxa"/>
              <w:bottom w:w="60" w:type="dxa"/>
              <w:right w:w="60" w:type="dxa"/>
            </w:tcMar>
          </w:tcPr>
          <w:p w14:paraId="7A24EE97" w14:textId="77777777" w:rsidR="00E32109" w:rsidRPr="009166FC" w:rsidRDefault="00E32109" w:rsidP="00E32109">
            <w:pPr>
              <w:spacing w:line="276" w:lineRule="auto"/>
              <w:ind w:leftChars="0" w:left="2" w:hanging="2"/>
              <w:rPr>
                <w:bCs/>
                <w:sz w:val="24"/>
                <w:szCs w:val="24"/>
              </w:rPr>
            </w:pPr>
            <w:r w:rsidRPr="009166FC">
              <w:rPr>
                <w:bCs/>
                <w:sz w:val="24"/>
                <w:szCs w:val="24"/>
              </w:rPr>
              <w:t>11</w:t>
            </w:r>
          </w:p>
        </w:tc>
        <w:tc>
          <w:tcPr>
            <w:tcW w:w="888" w:type="dxa"/>
            <w:shd w:val="clear" w:color="auto" w:fill="auto"/>
            <w:tcMar>
              <w:top w:w="60" w:type="dxa"/>
              <w:left w:w="60" w:type="dxa"/>
              <w:bottom w:w="60" w:type="dxa"/>
              <w:right w:w="60" w:type="dxa"/>
            </w:tcMar>
          </w:tcPr>
          <w:p w14:paraId="75E212DC" w14:textId="77777777" w:rsidR="00E32109" w:rsidRPr="009166FC" w:rsidRDefault="00E32109" w:rsidP="00E32109">
            <w:pPr>
              <w:ind w:leftChars="0" w:left="2" w:hanging="2"/>
              <w:rPr>
                <w:bCs/>
                <w:sz w:val="24"/>
                <w:szCs w:val="24"/>
              </w:rPr>
            </w:pPr>
          </w:p>
        </w:tc>
        <w:tc>
          <w:tcPr>
            <w:tcW w:w="234" w:type="dxa"/>
            <w:tcBorders>
              <w:right w:val="nil"/>
            </w:tcBorders>
            <w:shd w:val="clear" w:color="auto" w:fill="auto"/>
            <w:tcMar>
              <w:top w:w="60" w:type="dxa"/>
              <w:left w:w="60" w:type="dxa"/>
              <w:bottom w:w="60" w:type="dxa"/>
              <w:right w:w="60" w:type="dxa"/>
            </w:tcMar>
          </w:tcPr>
          <w:p w14:paraId="7CFA736F" w14:textId="77777777" w:rsidR="00E32109" w:rsidRPr="009166FC" w:rsidRDefault="00E32109" w:rsidP="00E32109">
            <w:pPr>
              <w:spacing w:line="276" w:lineRule="auto"/>
              <w:ind w:leftChars="0" w:left="2" w:hanging="2"/>
              <w:rPr>
                <w:bCs/>
                <w:sz w:val="24"/>
                <w:szCs w:val="24"/>
              </w:rPr>
            </w:pPr>
          </w:p>
        </w:tc>
        <w:tc>
          <w:tcPr>
            <w:tcW w:w="3332" w:type="dxa"/>
            <w:tcBorders>
              <w:left w:val="nil"/>
            </w:tcBorders>
            <w:shd w:val="clear" w:color="auto" w:fill="auto"/>
            <w:tcMar>
              <w:top w:w="60" w:type="dxa"/>
              <w:left w:w="60" w:type="dxa"/>
              <w:bottom w:w="60" w:type="dxa"/>
              <w:right w:w="60" w:type="dxa"/>
            </w:tcMar>
          </w:tcPr>
          <w:p w14:paraId="2F2B70B9" w14:textId="77777777" w:rsidR="00E32109" w:rsidRPr="009166FC" w:rsidRDefault="00E32109" w:rsidP="00E32109">
            <w:pPr>
              <w:spacing w:line="276" w:lineRule="auto"/>
              <w:ind w:leftChars="0" w:left="2" w:hanging="2"/>
              <w:rPr>
                <w:bCs/>
                <w:sz w:val="24"/>
                <w:szCs w:val="24"/>
              </w:rPr>
            </w:pPr>
            <w:r w:rsidRPr="009166FC">
              <w:rPr>
                <w:bCs/>
                <w:sz w:val="24"/>
                <w:szCs w:val="24"/>
              </w:rPr>
              <w:t>Thực hành kĩ năng giữa kì I</w:t>
            </w:r>
          </w:p>
        </w:tc>
        <w:tc>
          <w:tcPr>
            <w:tcW w:w="983" w:type="dxa"/>
            <w:shd w:val="clear" w:color="auto" w:fill="auto"/>
            <w:tcMar>
              <w:top w:w="60" w:type="dxa"/>
              <w:left w:w="60" w:type="dxa"/>
              <w:bottom w:w="60" w:type="dxa"/>
              <w:right w:w="60" w:type="dxa"/>
            </w:tcMar>
          </w:tcPr>
          <w:p w14:paraId="30902560" w14:textId="77777777" w:rsidR="00E32109" w:rsidRPr="009166FC" w:rsidRDefault="00E32109" w:rsidP="00E32109">
            <w:pPr>
              <w:spacing w:line="276" w:lineRule="auto"/>
              <w:ind w:leftChars="0" w:left="2" w:hanging="2"/>
              <w:rPr>
                <w:bCs/>
                <w:sz w:val="24"/>
                <w:szCs w:val="24"/>
              </w:rPr>
            </w:pPr>
            <w:r w:rsidRPr="009166FC">
              <w:rPr>
                <w:bCs/>
                <w:sz w:val="24"/>
                <w:szCs w:val="24"/>
              </w:rPr>
              <w:t>11</w:t>
            </w:r>
          </w:p>
        </w:tc>
        <w:tc>
          <w:tcPr>
            <w:tcW w:w="2310" w:type="dxa"/>
            <w:shd w:val="clear" w:color="auto" w:fill="auto"/>
            <w:tcMar>
              <w:top w:w="60" w:type="dxa"/>
              <w:left w:w="60" w:type="dxa"/>
              <w:bottom w:w="60" w:type="dxa"/>
              <w:right w:w="60" w:type="dxa"/>
            </w:tcMar>
          </w:tcPr>
          <w:p w14:paraId="24F6A83F" w14:textId="77777777" w:rsidR="00E32109" w:rsidRPr="009166FC" w:rsidRDefault="00E32109" w:rsidP="00E32109">
            <w:pPr>
              <w:ind w:leftChars="0" w:left="2" w:hanging="2"/>
              <w:rPr>
                <w:bCs/>
                <w:sz w:val="24"/>
                <w:szCs w:val="24"/>
              </w:rPr>
            </w:pPr>
          </w:p>
        </w:tc>
        <w:tc>
          <w:tcPr>
            <w:tcW w:w="1015" w:type="dxa"/>
            <w:shd w:val="clear" w:color="auto" w:fill="auto"/>
            <w:tcMar>
              <w:top w:w="60" w:type="dxa"/>
              <w:left w:w="60" w:type="dxa"/>
              <w:bottom w:w="60" w:type="dxa"/>
              <w:right w:w="60" w:type="dxa"/>
            </w:tcMar>
          </w:tcPr>
          <w:p w14:paraId="25A14098"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r>
      <w:tr w:rsidR="00E32109" w:rsidRPr="009166FC" w14:paraId="74B8DE85" w14:textId="77777777" w:rsidTr="00E32109">
        <w:trPr>
          <w:trHeight w:val="945"/>
        </w:trPr>
        <w:tc>
          <w:tcPr>
            <w:tcW w:w="875" w:type="dxa"/>
            <w:shd w:val="clear" w:color="auto" w:fill="auto"/>
            <w:tcMar>
              <w:top w:w="60" w:type="dxa"/>
              <w:left w:w="60" w:type="dxa"/>
              <w:bottom w:w="60" w:type="dxa"/>
              <w:right w:w="60" w:type="dxa"/>
            </w:tcMar>
          </w:tcPr>
          <w:p w14:paraId="17C7B960" w14:textId="77777777" w:rsidR="00E32109" w:rsidRPr="009166FC" w:rsidRDefault="00E32109" w:rsidP="00E32109">
            <w:pPr>
              <w:spacing w:line="276" w:lineRule="auto"/>
              <w:ind w:leftChars="0" w:left="2" w:hanging="2"/>
              <w:rPr>
                <w:bCs/>
                <w:sz w:val="24"/>
                <w:szCs w:val="24"/>
              </w:rPr>
            </w:pPr>
            <w:r w:rsidRPr="009166FC">
              <w:rPr>
                <w:bCs/>
                <w:sz w:val="24"/>
                <w:szCs w:val="24"/>
              </w:rPr>
              <w:lastRenderedPageBreak/>
              <w:t>12</w:t>
            </w:r>
          </w:p>
        </w:tc>
        <w:tc>
          <w:tcPr>
            <w:tcW w:w="888" w:type="dxa"/>
            <w:shd w:val="clear" w:color="auto" w:fill="auto"/>
            <w:tcMar>
              <w:top w:w="60" w:type="dxa"/>
              <w:left w:w="60" w:type="dxa"/>
              <w:bottom w:w="60" w:type="dxa"/>
              <w:right w:w="60" w:type="dxa"/>
            </w:tcMar>
          </w:tcPr>
          <w:p w14:paraId="641F5829" w14:textId="77777777" w:rsidR="00E32109" w:rsidRPr="009166FC" w:rsidRDefault="00E32109" w:rsidP="00E32109">
            <w:pPr>
              <w:ind w:leftChars="0" w:left="2" w:hanging="2"/>
              <w:rPr>
                <w:bCs/>
                <w:sz w:val="24"/>
                <w:szCs w:val="24"/>
              </w:rPr>
            </w:pPr>
          </w:p>
        </w:tc>
        <w:tc>
          <w:tcPr>
            <w:tcW w:w="234" w:type="dxa"/>
            <w:tcBorders>
              <w:right w:val="nil"/>
            </w:tcBorders>
            <w:shd w:val="clear" w:color="auto" w:fill="auto"/>
            <w:tcMar>
              <w:top w:w="60" w:type="dxa"/>
              <w:left w:w="60" w:type="dxa"/>
              <w:bottom w:w="60" w:type="dxa"/>
              <w:right w:w="60" w:type="dxa"/>
            </w:tcMar>
          </w:tcPr>
          <w:p w14:paraId="21861741" w14:textId="77777777" w:rsidR="00E32109" w:rsidRPr="009166FC" w:rsidRDefault="00E32109" w:rsidP="00E32109">
            <w:pPr>
              <w:spacing w:line="276" w:lineRule="auto"/>
              <w:ind w:leftChars="0" w:left="2" w:hanging="2"/>
              <w:rPr>
                <w:bCs/>
                <w:sz w:val="24"/>
                <w:szCs w:val="24"/>
              </w:rPr>
            </w:pPr>
          </w:p>
        </w:tc>
        <w:tc>
          <w:tcPr>
            <w:tcW w:w="3332" w:type="dxa"/>
            <w:tcBorders>
              <w:left w:val="nil"/>
            </w:tcBorders>
            <w:shd w:val="clear" w:color="auto" w:fill="auto"/>
            <w:tcMar>
              <w:top w:w="60" w:type="dxa"/>
              <w:left w:w="60" w:type="dxa"/>
              <w:bottom w:w="60" w:type="dxa"/>
              <w:right w:w="60" w:type="dxa"/>
            </w:tcMar>
          </w:tcPr>
          <w:p w14:paraId="3036E3D8" w14:textId="77777777" w:rsidR="00E32109" w:rsidRPr="009166FC" w:rsidRDefault="00E32109" w:rsidP="00E32109">
            <w:pPr>
              <w:spacing w:line="276" w:lineRule="auto"/>
              <w:ind w:leftChars="0" w:left="2" w:hanging="2"/>
              <w:rPr>
                <w:bCs/>
                <w:sz w:val="24"/>
                <w:szCs w:val="24"/>
              </w:rPr>
            </w:pPr>
            <w:r w:rsidRPr="009166FC">
              <w:rPr>
                <w:bCs/>
                <w:sz w:val="24"/>
                <w:szCs w:val="24"/>
              </w:rPr>
              <w:t>Tích cực tham gia việc lớp việc trường (tiết 1)</w:t>
            </w:r>
          </w:p>
        </w:tc>
        <w:tc>
          <w:tcPr>
            <w:tcW w:w="983" w:type="dxa"/>
            <w:shd w:val="clear" w:color="auto" w:fill="auto"/>
            <w:tcMar>
              <w:top w:w="60" w:type="dxa"/>
              <w:left w:w="60" w:type="dxa"/>
              <w:bottom w:w="60" w:type="dxa"/>
              <w:right w:w="60" w:type="dxa"/>
            </w:tcMar>
          </w:tcPr>
          <w:p w14:paraId="44CF9708" w14:textId="77777777" w:rsidR="00E32109" w:rsidRPr="009166FC" w:rsidRDefault="00E32109" w:rsidP="00E32109">
            <w:pPr>
              <w:spacing w:line="276" w:lineRule="auto"/>
              <w:ind w:leftChars="0" w:left="2" w:hanging="2"/>
              <w:rPr>
                <w:bCs/>
                <w:sz w:val="24"/>
                <w:szCs w:val="24"/>
              </w:rPr>
            </w:pPr>
            <w:r w:rsidRPr="009166FC">
              <w:rPr>
                <w:bCs/>
                <w:sz w:val="24"/>
                <w:szCs w:val="24"/>
              </w:rPr>
              <w:t>12</w:t>
            </w:r>
          </w:p>
        </w:tc>
        <w:tc>
          <w:tcPr>
            <w:tcW w:w="2310" w:type="dxa"/>
            <w:shd w:val="clear" w:color="auto" w:fill="auto"/>
            <w:tcMar>
              <w:top w:w="60" w:type="dxa"/>
              <w:left w:w="60" w:type="dxa"/>
              <w:bottom w:w="60" w:type="dxa"/>
              <w:right w:w="60" w:type="dxa"/>
            </w:tcMar>
          </w:tcPr>
          <w:p w14:paraId="6AE1E545" w14:textId="77777777" w:rsidR="00E32109" w:rsidRPr="009166FC" w:rsidRDefault="00E32109" w:rsidP="00E32109">
            <w:pPr>
              <w:spacing w:line="276" w:lineRule="auto"/>
              <w:ind w:leftChars="0" w:left="2" w:hanging="2"/>
              <w:rPr>
                <w:bCs/>
                <w:sz w:val="24"/>
                <w:szCs w:val="24"/>
              </w:rPr>
            </w:pPr>
            <w:r w:rsidRPr="009166FC">
              <w:rPr>
                <w:bCs/>
                <w:sz w:val="24"/>
                <w:szCs w:val="24"/>
              </w:rPr>
              <w:t>Tích hợp: TNXH, Bài 20 ( Một số hoạt động ở trường)</w:t>
            </w:r>
          </w:p>
        </w:tc>
        <w:tc>
          <w:tcPr>
            <w:tcW w:w="1015" w:type="dxa"/>
            <w:shd w:val="clear" w:color="auto" w:fill="auto"/>
            <w:tcMar>
              <w:top w:w="60" w:type="dxa"/>
              <w:left w:w="60" w:type="dxa"/>
              <w:bottom w:w="60" w:type="dxa"/>
              <w:right w:w="60" w:type="dxa"/>
            </w:tcMar>
          </w:tcPr>
          <w:p w14:paraId="77258053" w14:textId="77777777" w:rsidR="00E32109" w:rsidRPr="009166FC" w:rsidRDefault="00E32109" w:rsidP="00E32109">
            <w:pPr>
              <w:ind w:leftChars="0" w:left="2" w:hanging="2"/>
              <w:rPr>
                <w:bCs/>
                <w:sz w:val="24"/>
                <w:szCs w:val="24"/>
              </w:rPr>
            </w:pPr>
          </w:p>
        </w:tc>
      </w:tr>
      <w:tr w:rsidR="00E32109" w:rsidRPr="009166FC" w14:paraId="5DF6C1C1" w14:textId="77777777" w:rsidTr="001A5167">
        <w:trPr>
          <w:trHeight w:val="565"/>
        </w:trPr>
        <w:tc>
          <w:tcPr>
            <w:tcW w:w="875" w:type="dxa"/>
            <w:shd w:val="clear" w:color="auto" w:fill="auto"/>
            <w:tcMar>
              <w:top w:w="60" w:type="dxa"/>
              <w:left w:w="60" w:type="dxa"/>
              <w:bottom w:w="60" w:type="dxa"/>
              <w:right w:w="60" w:type="dxa"/>
            </w:tcMar>
          </w:tcPr>
          <w:p w14:paraId="733D8395" w14:textId="77777777" w:rsidR="00E32109" w:rsidRPr="009166FC" w:rsidRDefault="00E32109" w:rsidP="00E32109">
            <w:pPr>
              <w:spacing w:line="276" w:lineRule="auto"/>
              <w:ind w:leftChars="0" w:left="2" w:hanging="2"/>
              <w:rPr>
                <w:bCs/>
                <w:sz w:val="24"/>
                <w:szCs w:val="24"/>
              </w:rPr>
            </w:pPr>
            <w:r w:rsidRPr="009166FC">
              <w:rPr>
                <w:bCs/>
                <w:sz w:val="24"/>
                <w:szCs w:val="24"/>
              </w:rPr>
              <w:t>13</w:t>
            </w:r>
          </w:p>
        </w:tc>
        <w:tc>
          <w:tcPr>
            <w:tcW w:w="888" w:type="dxa"/>
            <w:shd w:val="clear" w:color="auto" w:fill="auto"/>
            <w:tcMar>
              <w:top w:w="60" w:type="dxa"/>
              <w:left w:w="60" w:type="dxa"/>
              <w:bottom w:w="60" w:type="dxa"/>
              <w:right w:w="60" w:type="dxa"/>
            </w:tcMar>
          </w:tcPr>
          <w:p w14:paraId="19EDE14B" w14:textId="77777777" w:rsidR="00E32109" w:rsidRPr="009166FC" w:rsidRDefault="00E32109" w:rsidP="00E32109">
            <w:pPr>
              <w:ind w:leftChars="0" w:left="2" w:hanging="2"/>
              <w:rPr>
                <w:bCs/>
                <w:sz w:val="24"/>
                <w:szCs w:val="24"/>
              </w:rPr>
            </w:pPr>
          </w:p>
        </w:tc>
        <w:tc>
          <w:tcPr>
            <w:tcW w:w="234" w:type="dxa"/>
            <w:tcBorders>
              <w:right w:val="nil"/>
            </w:tcBorders>
            <w:shd w:val="clear" w:color="auto" w:fill="auto"/>
            <w:tcMar>
              <w:top w:w="60" w:type="dxa"/>
              <w:left w:w="60" w:type="dxa"/>
              <w:bottom w:w="60" w:type="dxa"/>
              <w:right w:w="60" w:type="dxa"/>
            </w:tcMar>
          </w:tcPr>
          <w:p w14:paraId="55E8BEF4" w14:textId="77777777" w:rsidR="00E32109" w:rsidRPr="009166FC" w:rsidRDefault="00E32109" w:rsidP="00E32109">
            <w:pPr>
              <w:spacing w:line="276" w:lineRule="auto"/>
              <w:ind w:leftChars="0" w:left="2" w:hanging="2"/>
              <w:rPr>
                <w:bCs/>
                <w:sz w:val="24"/>
                <w:szCs w:val="24"/>
              </w:rPr>
            </w:pPr>
          </w:p>
        </w:tc>
        <w:tc>
          <w:tcPr>
            <w:tcW w:w="3332" w:type="dxa"/>
            <w:tcBorders>
              <w:left w:val="nil"/>
            </w:tcBorders>
            <w:shd w:val="clear" w:color="auto" w:fill="auto"/>
            <w:tcMar>
              <w:top w:w="60" w:type="dxa"/>
              <w:left w:w="60" w:type="dxa"/>
              <w:bottom w:w="60" w:type="dxa"/>
              <w:right w:w="60" w:type="dxa"/>
            </w:tcMar>
          </w:tcPr>
          <w:p w14:paraId="5CF28622" w14:textId="77777777" w:rsidR="00E32109" w:rsidRPr="009166FC" w:rsidRDefault="00E32109" w:rsidP="00E32109">
            <w:pPr>
              <w:spacing w:line="276" w:lineRule="auto"/>
              <w:ind w:leftChars="0" w:left="2" w:hanging="2"/>
              <w:rPr>
                <w:bCs/>
                <w:sz w:val="24"/>
                <w:szCs w:val="24"/>
              </w:rPr>
            </w:pPr>
            <w:r w:rsidRPr="009166FC">
              <w:rPr>
                <w:bCs/>
                <w:sz w:val="24"/>
                <w:szCs w:val="24"/>
              </w:rPr>
              <w:t>Tích cực tham gia việc lớp việc trường (tiết 2)</w:t>
            </w:r>
          </w:p>
        </w:tc>
        <w:tc>
          <w:tcPr>
            <w:tcW w:w="983" w:type="dxa"/>
            <w:shd w:val="clear" w:color="auto" w:fill="auto"/>
            <w:tcMar>
              <w:top w:w="60" w:type="dxa"/>
              <w:left w:w="60" w:type="dxa"/>
              <w:bottom w:w="60" w:type="dxa"/>
              <w:right w:w="60" w:type="dxa"/>
            </w:tcMar>
          </w:tcPr>
          <w:p w14:paraId="5F10AAFB" w14:textId="77777777" w:rsidR="00E32109" w:rsidRPr="009166FC" w:rsidRDefault="00E32109" w:rsidP="00E32109">
            <w:pPr>
              <w:spacing w:line="276" w:lineRule="auto"/>
              <w:ind w:leftChars="0" w:left="2" w:hanging="2"/>
              <w:rPr>
                <w:bCs/>
                <w:sz w:val="24"/>
                <w:szCs w:val="24"/>
              </w:rPr>
            </w:pPr>
            <w:r w:rsidRPr="009166FC">
              <w:rPr>
                <w:bCs/>
                <w:sz w:val="24"/>
                <w:szCs w:val="24"/>
              </w:rPr>
              <w:t>13</w:t>
            </w:r>
          </w:p>
        </w:tc>
        <w:tc>
          <w:tcPr>
            <w:tcW w:w="2310" w:type="dxa"/>
            <w:shd w:val="clear" w:color="auto" w:fill="auto"/>
            <w:tcMar>
              <w:top w:w="60" w:type="dxa"/>
              <w:left w:w="60" w:type="dxa"/>
              <w:bottom w:w="60" w:type="dxa"/>
              <w:right w:w="60" w:type="dxa"/>
            </w:tcMar>
          </w:tcPr>
          <w:p w14:paraId="1D7C36DA" w14:textId="77777777" w:rsidR="00E32109" w:rsidRPr="009166FC" w:rsidRDefault="00E32109" w:rsidP="00E32109">
            <w:pPr>
              <w:ind w:leftChars="0" w:left="2" w:hanging="2"/>
              <w:rPr>
                <w:bCs/>
                <w:sz w:val="24"/>
                <w:szCs w:val="24"/>
              </w:rPr>
            </w:pPr>
          </w:p>
        </w:tc>
        <w:tc>
          <w:tcPr>
            <w:tcW w:w="1015" w:type="dxa"/>
            <w:shd w:val="clear" w:color="auto" w:fill="auto"/>
            <w:tcMar>
              <w:top w:w="60" w:type="dxa"/>
              <w:left w:w="60" w:type="dxa"/>
              <w:bottom w:w="60" w:type="dxa"/>
              <w:right w:w="60" w:type="dxa"/>
            </w:tcMar>
          </w:tcPr>
          <w:p w14:paraId="4151109A"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r>
      <w:tr w:rsidR="00E32109" w:rsidRPr="009166FC" w14:paraId="3F78FD38" w14:textId="77777777" w:rsidTr="00E32109">
        <w:trPr>
          <w:trHeight w:val="704"/>
        </w:trPr>
        <w:tc>
          <w:tcPr>
            <w:tcW w:w="875" w:type="dxa"/>
            <w:shd w:val="clear" w:color="auto" w:fill="auto"/>
            <w:tcMar>
              <w:top w:w="60" w:type="dxa"/>
              <w:left w:w="60" w:type="dxa"/>
              <w:bottom w:w="60" w:type="dxa"/>
              <w:right w:w="60" w:type="dxa"/>
            </w:tcMar>
          </w:tcPr>
          <w:p w14:paraId="5E73F2D6" w14:textId="77777777" w:rsidR="00E32109" w:rsidRPr="009166FC" w:rsidRDefault="00E32109" w:rsidP="00E32109">
            <w:pPr>
              <w:spacing w:line="276" w:lineRule="auto"/>
              <w:ind w:leftChars="0" w:left="2" w:hanging="2"/>
              <w:rPr>
                <w:bCs/>
                <w:sz w:val="24"/>
                <w:szCs w:val="24"/>
              </w:rPr>
            </w:pPr>
            <w:r w:rsidRPr="009166FC">
              <w:rPr>
                <w:bCs/>
                <w:sz w:val="24"/>
                <w:szCs w:val="24"/>
              </w:rPr>
              <w:t>14</w:t>
            </w:r>
          </w:p>
        </w:tc>
        <w:tc>
          <w:tcPr>
            <w:tcW w:w="888" w:type="dxa"/>
            <w:shd w:val="clear" w:color="auto" w:fill="auto"/>
            <w:tcMar>
              <w:top w:w="60" w:type="dxa"/>
              <w:left w:w="60" w:type="dxa"/>
              <w:bottom w:w="60" w:type="dxa"/>
              <w:right w:w="60" w:type="dxa"/>
            </w:tcMar>
          </w:tcPr>
          <w:p w14:paraId="2137E0E6" w14:textId="77777777" w:rsidR="00E32109" w:rsidRPr="009166FC" w:rsidRDefault="00E32109" w:rsidP="00E32109">
            <w:pPr>
              <w:ind w:leftChars="0" w:left="2" w:hanging="2"/>
              <w:rPr>
                <w:bCs/>
                <w:sz w:val="24"/>
                <w:szCs w:val="24"/>
              </w:rPr>
            </w:pPr>
          </w:p>
        </w:tc>
        <w:tc>
          <w:tcPr>
            <w:tcW w:w="234" w:type="dxa"/>
            <w:tcBorders>
              <w:right w:val="nil"/>
            </w:tcBorders>
            <w:shd w:val="clear" w:color="auto" w:fill="auto"/>
            <w:tcMar>
              <w:top w:w="60" w:type="dxa"/>
              <w:left w:w="60" w:type="dxa"/>
              <w:bottom w:w="60" w:type="dxa"/>
              <w:right w:w="60" w:type="dxa"/>
            </w:tcMar>
          </w:tcPr>
          <w:p w14:paraId="77BB9345" w14:textId="77777777" w:rsidR="00E32109" w:rsidRPr="009166FC" w:rsidRDefault="00E32109" w:rsidP="00E32109">
            <w:pPr>
              <w:spacing w:line="276" w:lineRule="auto"/>
              <w:ind w:leftChars="0" w:left="2" w:hanging="2"/>
              <w:rPr>
                <w:bCs/>
                <w:sz w:val="24"/>
                <w:szCs w:val="24"/>
              </w:rPr>
            </w:pPr>
          </w:p>
        </w:tc>
        <w:tc>
          <w:tcPr>
            <w:tcW w:w="3332" w:type="dxa"/>
            <w:tcBorders>
              <w:left w:val="nil"/>
            </w:tcBorders>
            <w:shd w:val="clear" w:color="auto" w:fill="auto"/>
            <w:tcMar>
              <w:top w:w="60" w:type="dxa"/>
              <w:left w:w="60" w:type="dxa"/>
              <w:bottom w:w="60" w:type="dxa"/>
              <w:right w:w="60" w:type="dxa"/>
            </w:tcMar>
          </w:tcPr>
          <w:p w14:paraId="12F31E22" w14:textId="0796E2F3" w:rsidR="00E32109" w:rsidRPr="009166FC" w:rsidRDefault="00E32109" w:rsidP="001A5167">
            <w:pPr>
              <w:spacing w:line="276" w:lineRule="auto"/>
              <w:ind w:leftChars="0" w:left="2" w:hanging="2"/>
              <w:rPr>
                <w:bCs/>
                <w:sz w:val="24"/>
                <w:szCs w:val="24"/>
              </w:rPr>
            </w:pPr>
            <w:r w:rsidRPr="009166FC">
              <w:rPr>
                <w:bCs/>
                <w:sz w:val="24"/>
                <w:szCs w:val="24"/>
              </w:rPr>
              <w:t>Qu</w:t>
            </w:r>
            <w:r w:rsidR="001A5167">
              <w:rPr>
                <w:bCs/>
                <w:sz w:val="24"/>
                <w:szCs w:val="24"/>
              </w:rPr>
              <w:t>an tâm, giúp đỡ hàng láng giềng</w:t>
            </w:r>
            <w:r w:rsidRPr="009166FC">
              <w:rPr>
                <w:bCs/>
                <w:sz w:val="24"/>
                <w:szCs w:val="24"/>
              </w:rPr>
              <w:t>(tiết 1)</w:t>
            </w:r>
          </w:p>
        </w:tc>
        <w:tc>
          <w:tcPr>
            <w:tcW w:w="983" w:type="dxa"/>
            <w:shd w:val="clear" w:color="auto" w:fill="auto"/>
            <w:tcMar>
              <w:top w:w="60" w:type="dxa"/>
              <w:left w:w="60" w:type="dxa"/>
              <w:bottom w:w="60" w:type="dxa"/>
              <w:right w:w="60" w:type="dxa"/>
            </w:tcMar>
          </w:tcPr>
          <w:p w14:paraId="13D7A923" w14:textId="77777777" w:rsidR="00E32109" w:rsidRPr="009166FC" w:rsidRDefault="00E32109" w:rsidP="00E32109">
            <w:pPr>
              <w:spacing w:line="276" w:lineRule="auto"/>
              <w:ind w:leftChars="0" w:left="2" w:hanging="2"/>
              <w:rPr>
                <w:bCs/>
                <w:sz w:val="24"/>
                <w:szCs w:val="24"/>
              </w:rPr>
            </w:pPr>
            <w:r w:rsidRPr="009166FC">
              <w:rPr>
                <w:bCs/>
                <w:sz w:val="24"/>
                <w:szCs w:val="24"/>
              </w:rPr>
              <w:t>14</w:t>
            </w:r>
          </w:p>
        </w:tc>
        <w:tc>
          <w:tcPr>
            <w:tcW w:w="2310" w:type="dxa"/>
            <w:shd w:val="clear" w:color="auto" w:fill="auto"/>
            <w:tcMar>
              <w:top w:w="60" w:type="dxa"/>
              <w:left w:w="60" w:type="dxa"/>
              <w:bottom w:w="60" w:type="dxa"/>
              <w:right w:w="60" w:type="dxa"/>
            </w:tcMar>
          </w:tcPr>
          <w:p w14:paraId="538072B0" w14:textId="77777777" w:rsidR="00E32109" w:rsidRPr="009166FC" w:rsidRDefault="00E32109" w:rsidP="00E32109">
            <w:pPr>
              <w:ind w:leftChars="0" w:left="2" w:hanging="2"/>
              <w:rPr>
                <w:bCs/>
                <w:sz w:val="24"/>
                <w:szCs w:val="24"/>
              </w:rPr>
            </w:pPr>
          </w:p>
        </w:tc>
        <w:tc>
          <w:tcPr>
            <w:tcW w:w="1015" w:type="dxa"/>
            <w:shd w:val="clear" w:color="auto" w:fill="auto"/>
            <w:tcMar>
              <w:top w:w="60" w:type="dxa"/>
              <w:left w:w="60" w:type="dxa"/>
              <w:bottom w:w="60" w:type="dxa"/>
              <w:right w:w="60" w:type="dxa"/>
            </w:tcMar>
          </w:tcPr>
          <w:p w14:paraId="01BCB504"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r>
      <w:tr w:rsidR="00E32109" w:rsidRPr="009166FC" w14:paraId="0AEDE9D0" w14:textId="77777777" w:rsidTr="00E32109">
        <w:trPr>
          <w:trHeight w:val="2295"/>
        </w:trPr>
        <w:tc>
          <w:tcPr>
            <w:tcW w:w="875" w:type="dxa"/>
            <w:shd w:val="clear" w:color="auto" w:fill="auto"/>
            <w:tcMar>
              <w:top w:w="60" w:type="dxa"/>
              <w:left w:w="60" w:type="dxa"/>
              <w:bottom w:w="60" w:type="dxa"/>
              <w:right w:w="60" w:type="dxa"/>
            </w:tcMar>
          </w:tcPr>
          <w:p w14:paraId="1F9731FA" w14:textId="77777777" w:rsidR="00E32109" w:rsidRPr="009166FC" w:rsidRDefault="00E32109" w:rsidP="00E32109">
            <w:pPr>
              <w:spacing w:line="276" w:lineRule="auto"/>
              <w:ind w:leftChars="0" w:left="2" w:hanging="2"/>
              <w:rPr>
                <w:bCs/>
                <w:sz w:val="24"/>
                <w:szCs w:val="24"/>
              </w:rPr>
            </w:pPr>
            <w:r w:rsidRPr="009166FC">
              <w:rPr>
                <w:bCs/>
                <w:sz w:val="24"/>
                <w:szCs w:val="24"/>
              </w:rPr>
              <w:t>15</w:t>
            </w:r>
          </w:p>
        </w:tc>
        <w:tc>
          <w:tcPr>
            <w:tcW w:w="888" w:type="dxa"/>
            <w:shd w:val="clear" w:color="auto" w:fill="auto"/>
            <w:tcMar>
              <w:top w:w="60" w:type="dxa"/>
              <w:left w:w="60" w:type="dxa"/>
              <w:bottom w:w="60" w:type="dxa"/>
              <w:right w:w="60" w:type="dxa"/>
            </w:tcMar>
          </w:tcPr>
          <w:p w14:paraId="06650C21" w14:textId="77777777" w:rsidR="00E32109" w:rsidRPr="009166FC" w:rsidRDefault="00E32109" w:rsidP="00E32109">
            <w:pPr>
              <w:ind w:leftChars="0" w:left="2" w:hanging="2"/>
              <w:rPr>
                <w:bCs/>
                <w:sz w:val="24"/>
                <w:szCs w:val="24"/>
              </w:rPr>
            </w:pPr>
          </w:p>
        </w:tc>
        <w:tc>
          <w:tcPr>
            <w:tcW w:w="234" w:type="dxa"/>
            <w:tcBorders>
              <w:right w:val="nil"/>
            </w:tcBorders>
            <w:shd w:val="clear" w:color="auto" w:fill="auto"/>
            <w:tcMar>
              <w:top w:w="60" w:type="dxa"/>
              <w:left w:w="60" w:type="dxa"/>
              <w:bottom w:w="60" w:type="dxa"/>
              <w:right w:w="60" w:type="dxa"/>
            </w:tcMar>
          </w:tcPr>
          <w:p w14:paraId="6D8F0C53" w14:textId="77777777" w:rsidR="00E32109" w:rsidRPr="009166FC" w:rsidRDefault="00E32109" w:rsidP="00E32109">
            <w:pPr>
              <w:spacing w:line="276" w:lineRule="auto"/>
              <w:ind w:leftChars="0" w:left="2" w:hanging="2"/>
              <w:rPr>
                <w:bCs/>
                <w:sz w:val="24"/>
                <w:szCs w:val="24"/>
              </w:rPr>
            </w:pPr>
          </w:p>
        </w:tc>
        <w:tc>
          <w:tcPr>
            <w:tcW w:w="3332" w:type="dxa"/>
            <w:tcBorders>
              <w:left w:val="nil"/>
            </w:tcBorders>
            <w:shd w:val="clear" w:color="auto" w:fill="auto"/>
            <w:tcMar>
              <w:top w:w="60" w:type="dxa"/>
              <w:left w:w="60" w:type="dxa"/>
              <w:bottom w:w="60" w:type="dxa"/>
              <w:right w:w="60" w:type="dxa"/>
            </w:tcMar>
          </w:tcPr>
          <w:p w14:paraId="23D8D127" w14:textId="77777777" w:rsidR="00E32109" w:rsidRPr="009166FC" w:rsidRDefault="00E32109" w:rsidP="00E32109">
            <w:pPr>
              <w:spacing w:line="276" w:lineRule="auto"/>
              <w:ind w:leftChars="0" w:left="2" w:hanging="2"/>
              <w:rPr>
                <w:bCs/>
                <w:sz w:val="24"/>
                <w:szCs w:val="24"/>
              </w:rPr>
            </w:pPr>
            <w:r w:rsidRPr="009166FC">
              <w:rPr>
                <w:bCs/>
                <w:sz w:val="24"/>
                <w:szCs w:val="24"/>
              </w:rPr>
              <w:t>Quan tâm, giúp đỡ hàng láng giềng (tiết 2)</w:t>
            </w:r>
          </w:p>
        </w:tc>
        <w:tc>
          <w:tcPr>
            <w:tcW w:w="983" w:type="dxa"/>
            <w:shd w:val="clear" w:color="auto" w:fill="auto"/>
            <w:tcMar>
              <w:top w:w="60" w:type="dxa"/>
              <w:left w:w="60" w:type="dxa"/>
              <w:bottom w:w="60" w:type="dxa"/>
              <w:right w:w="60" w:type="dxa"/>
            </w:tcMar>
          </w:tcPr>
          <w:p w14:paraId="4FDC8887" w14:textId="77777777" w:rsidR="00E32109" w:rsidRPr="009166FC" w:rsidRDefault="00E32109" w:rsidP="00E32109">
            <w:pPr>
              <w:spacing w:line="276" w:lineRule="auto"/>
              <w:ind w:leftChars="0" w:left="2" w:hanging="2"/>
              <w:rPr>
                <w:bCs/>
                <w:sz w:val="24"/>
                <w:szCs w:val="24"/>
              </w:rPr>
            </w:pPr>
            <w:r w:rsidRPr="009166FC">
              <w:rPr>
                <w:bCs/>
                <w:sz w:val="24"/>
                <w:szCs w:val="24"/>
              </w:rPr>
              <w:t>15</w:t>
            </w:r>
          </w:p>
        </w:tc>
        <w:tc>
          <w:tcPr>
            <w:tcW w:w="2310" w:type="dxa"/>
            <w:shd w:val="clear" w:color="auto" w:fill="auto"/>
            <w:tcMar>
              <w:top w:w="60" w:type="dxa"/>
              <w:left w:w="60" w:type="dxa"/>
              <w:bottom w:w="60" w:type="dxa"/>
              <w:right w:w="60" w:type="dxa"/>
            </w:tcMar>
          </w:tcPr>
          <w:p w14:paraId="5A6E8832" w14:textId="77777777" w:rsidR="00E32109" w:rsidRPr="009166FC" w:rsidRDefault="00E32109" w:rsidP="00E32109">
            <w:pPr>
              <w:spacing w:line="276" w:lineRule="auto"/>
              <w:ind w:leftChars="0" w:left="2" w:hanging="2"/>
              <w:rPr>
                <w:bCs/>
                <w:sz w:val="24"/>
                <w:szCs w:val="24"/>
              </w:rPr>
            </w:pPr>
            <w:r w:rsidRPr="009166FC">
              <w:rPr>
                <w:bCs/>
                <w:sz w:val="24"/>
                <w:szCs w:val="24"/>
              </w:rPr>
              <w:t>Không yêu cầu HS tập hợp và giới thiệu những tư liệu khó sưu tầm về tình làng nghĩa xóm; có thể cho HS kể về một số việc đã biết liên quan đến " Tình làng nghĩa xóm"</w:t>
            </w:r>
          </w:p>
        </w:tc>
        <w:tc>
          <w:tcPr>
            <w:tcW w:w="1015" w:type="dxa"/>
            <w:shd w:val="clear" w:color="auto" w:fill="auto"/>
            <w:tcMar>
              <w:top w:w="60" w:type="dxa"/>
              <w:left w:w="60" w:type="dxa"/>
              <w:bottom w:w="60" w:type="dxa"/>
              <w:right w:w="60" w:type="dxa"/>
            </w:tcMar>
          </w:tcPr>
          <w:p w14:paraId="5D6BC83E" w14:textId="77777777" w:rsidR="00E32109" w:rsidRPr="009166FC" w:rsidRDefault="00E32109" w:rsidP="00E32109">
            <w:pPr>
              <w:ind w:leftChars="0" w:left="2" w:hanging="2"/>
              <w:rPr>
                <w:bCs/>
                <w:sz w:val="24"/>
                <w:szCs w:val="24"/>
              </w:rPr>
            </w:pPr>
          </w:p>
        </w:tc>
      </w:tr>
      <w:tr w:rsidR="00E32109" w:rsidRPr="009166FC" w14:paraId="27F88976" w14:textId="77777777" w:rsidTr="001A5167">
        <w:trPr>
          <w:trHeight w:val="270"/>
        </w:trPr>
        <w:tc>
          <w:tcPr>
            <w:tcW w:w="875" w:type="dxa"/>
            <w:shd w:val="clear" w:color="auto" w:fill="auto"/>
            <w:tcMar>
              <w:top w:w="60" w:type="dxa"/>
              <w:left w:w="60" w:type="dxa"/>
              <w:bottom w:w="60" w:type="dxa"/>
              <w:right w:w="60" w:type="dxa"/>
            </w:tcMar>
          </w:tcPr>
          <w:p w14:paraId="642F8AA1" w14:textId="77777777" w:rsidR="00E32109" w:rsidRPr="009166FC" w:rsidRDefault="00E32109" w:rsidP="00E32109">
            <w:pPr>
              <w:spacing w:line="276" w:lineRule="auto"/>
              <w:ind w:leftChars="0" w:left="2" w:hanging="2"/>
              <w:rPr>
                <w:bCs/>
                <w:sz w:val="24"/>
                <w:szCs w:val="24"/>
              </w:rPr>
            </w:pPr>
            <w:r w:rsidRPr="009166FC">
              <w:rPr>
                <w:bCs/>
                <w:sz w:val="24"/>
                <w:szCs w:val="24"/>
              </w:rPr>
              <w:t>16</w:t>
            </w:r>
          </w:p>
        </w:tc>
        <w:tc>
          <w:tcPr>
            <w:tcW w:w="888" w:type="dxa"/>
            <w:shd w:val="clear" w:color="auto" w:fill="auto"/>
            <w:tcMar>
              <w:top w:w="60" w:type="dxa"/>
              <w:left w:w="60" w:type="dxa"/>
              <w:bottom w:w="60" w:type="dxa"/>
              <w:right w:w="60" w:type="dxa"/>
            </w:tcMar>
          </w:tcPr>
          <w:p w14:paraId="0EE639ED" w14:textId="77777777" w:rsidR="00E32109" w:rsidRPr="009166FC" w:rsidRDefault="00E32109" w:rsidP="00E32109">
            <w:pPr>
              <w:ind w:leftChars="0" w:left="2" w:hanging="2"/>
              <w:rPr>
                <w:bCs/>
                <w:sz w:val="24"/>
                <w:szCs w:val="24"/>
              </w:rPr>
            </w:pPr>
          </w:p>
        </w:tc>
        <w:tc>
          <w:tcPr>
            <w:tcW w:w="234" w:type="dxa"/>
            <w:tcBorders>
              <w:right w:val="nil"/>
            </w:tcBorders>
            <w:shd w:val="clear" w:color="auto" w:fill="auto"/>
            <w:tcMar>
              <w:top w:w="60" w:type="dxa"/>
              <w:left w:w="60" w:type="dxa"/>
              <w:bottom w:w="60" w:type="dxa"/>
              <w:right w:w="60" w:type="dxa"/>
            </w:tcMar>
          </w:tcPr>
          <w:p w14:paraId="3149011B" w14:textId="77777777" w:rsidR="00E32109" w:rsidRPr="009166FC" w:rsidRDefault="00E32109" w:rsidP="00E32109">
            <w:pPr>
              <w:spacing w:line="276" w:lineRule="auto"/>
              <w:ind w:leftChars="0" w:left="2" w:hanging="2"/>
              <w:rPr>
                <w:bCs/>
                <w:sz w:val="24"/>
                <w:szCs w:val="24"/>
              </w:rPr>
            </w:pPr>
          </w:p>
        </w:tc>
        <w:tc>
          <w:tcPr>
            <w:tcW w:w="3332" w:type="dxa"/>
            <w:tcBorders>
              <w:left w:val="nil"/>
            </w:tcBorders>
            <w:shd w:val="clear" w:color="auto" w:fill="auto"/>
            <w:tcMar>
              <w:top w:w="60" w:type="dxa"/>
              <w:left w:w="60" w:type="dxa"/>
              <w:bottom w:w="60" w:type="dxa"/>
              <w:right w:w="60" w:type="dxa"/>
            </w:tcMar>
          </w:tcPr>
          <w:p w14:paraId="58BC31A3" w14:textId="77777777" w:rsidR="00E32109" w:rsidRPr="009166FC" w:rsidRDefault="00E32109" w:rsidP="00E32109">
            <w:pPr>
              <w:spacing w:line="276" w:lineRule="auto"/>
              <w:ind w:leftChars="0" w:left="2" w:hanging="2"/>
              <w:rPr>
                <w:bCs/>
                <w:sz w:val="24"/>
                <w:szCs w:val="24"/>
              </w:rPr>
            </w:pPr>
            <w:r w:rsidRPr="009166FC">
              <w:rPr>
                <w:bCs/>
                <w:sz w:val="24"/>
                <w:szCs w:val="24"/>
              </w:rPr>
              <w:t>Biết ơn thương binh liệt sĩ (tiết1)</w:t>
            </w:r>
          </w:p>
        </w:tc>
        <w:tc>
          <w:tcPr>
            <w:tcW w:w="983" w:type="dxa"/>
            <w:shd w:val="clear" w:color="auto" w:fill="auto"/>
            <w:tcMar>
              <w:top w:w="60" w:type="dxa"/>
              <w:left w:w="60" w:type="dxa"/>
              <w:bottom w:w="60" w:type="dxa"/>
              <w:right w:w="60" w:type="dxa"/>
            </w:tcMar>
          </w:tcPr>
          <w:p w14:paraId="46C92955" w14:textId="77777777" w:rsidR="00E32109" w:rsidRPr="009166FC" w:rsidRDefault="00E32109" w:rsidP="00E32109">
            <w:pPr>
              <w:spacing w:line="276" w:lineRule="auto"/>
              <w:ind w:leftChars="0" w:left="2" w:hanging="2"/>
              <w:rPr>
                <w:bCs/>
                <w:sz w:val="24"/>
                <w:szCs w:val="24"/>
              </w:rPr>
            </w:pPr>
            <w:r w:rsidRPr="009166FC">
              <w:rPr>
                <w:bCs/>
                <w:sz w:val="24"/>
                <w:szCs w:val="24"/>
              </w:rPr>
              <w:t>16</w:t>
            </w:r>
          </w:p>
        </w:tc>
        <w:tc>
          <w:tcPr>
            <w:tcW w:w="2310" w:type="dxa"/>
            <w:shd w:val="clear" w:color="auto" w:fill="auto"/>
            <w:tcMar>
              <w:top w:w="60" w:type="dxa"/>
              <w:left w:w="60" w:type="dxa"/>
              <w:bottom w:w="60" w:type="dxa"/>
              <w:right w:w="60" w:type="dxa"/>
            </w:tcMar>
          </w:tcPr>
          <w:p w14:paraId="2E438A08" w14:textId="77777777" w:rsidR="00E32109" w:rsidRPr="009166FC" w:rsidRDefault="00E32109" w:rsidP="00E32109">
            <w:pPr>
              <w:ind w:leftChars="0" w:left="2" w:hanging="2"/>
              <w:rPr>
                <w:bCs/>
                <w:sz w:val="24"/>
                <w:szCs w:val="24"/>
              </w:rPr>
            </w:pPr>
          </w:p>
        </w:tc>
        <w:tc>
          <w:tcPr>
            <w:tcW w:w="1015" w:type="dxa"/>
            <w:shd w:val="clear" w:color="auto" w:fill="auto"/>
            <w:tcMar>
              <w:top w:w="60" w:type="dxa"/>
              <w:left w:w="60" w:type="dxa"/>
              <w:bottom w:w="60" w:type="dxa"/>
              <w:right w:w="60" w:type="dxa"/>
            </w:tcMar>
          </w:tcPr>
          <w:p w14:paraId="70131AD0"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r>
      <w:tr w:rsidR="00E32109" w:rsidRPr="009166FC" w14:paraId="2150198E" w14:textId="77777777" w:rsidTr="00E32109">
        <w:trPr>
          <w:trHeight w:val="3458"/>
        </w:trPr>
        <w:tc>
          <w:tcPr>
            <w:tcW w:w="875" w:type="dxa"/>
            <w:shd w:val="clear" w:color="auto" w:fill="auto"/>
            <w:tcMar>
              <w:top w:w="60" w:type="dxa"/>
              <w:left w:w="60" w:type="dxa"/>
              <w:bottom w:w="60" w:type="dxa"/>
              <w:right w:w="60" w:type="dxa"/>
            </w:tcMar>
          </w:tcPr>
          <w:p w14:paraId="04BE3CED" w14:textId="77777777" w:rsidR="00E32109" w:rsidRPr="009166FC" w:rsidRDefault="00E32109" w:rsidP="00E32109">
            <w:pPr>
              <w:spacing w:line="276" w:lineRule="auto"/>
              <w:ind w:leftChars="0" w:left="2" w:hanging="2"/>
              <w:rPr>
                <w:bCs/>
                <w:sz w:val="24"/>
                <w:szCs w:val="24"/>
              </w:rPr>
            </w:pPr>
            <w:r w:rsidRPr="009166FC">
              <w:rPr>
                <w:bCs/>
                <w:sz w:val="24"/>
                <w:szCs w:val="24"/>
              </w:rPr>
              <w:t>17</w:t>
            </w:r>
          </w:p>
        </w:tc>
        <w:tc>
          <w:tcPr>
            <w:tcW w:w="888" w:type="dxa"/>
            <w:shd w:val="clear" w:color="auto" w:fill="auto"/>
            <w:tcMar>
              <w:top w:w="60" w:type="dxa"/>
              <w:left w:w="60" w:type="dxa"/>
              <w:bottom w:w="60" w:type="dxa"/>
              <w:right w:w="60" w:type="dxa"/>
            </w:tcMar>
          </w:tcPr>
          <w:p w14:paraId="11340766" w14:textId="77777777" w:rsidR="00E32109" w:rsidRPr="009166FC" w:rsidRDefault="00E32109" w:rsidP="00E32109">
            <w:pPr>
              <w:ind w:leftChars="0" w:left="2" w:hanging="2"/>
              <w:rPr>
                <w:bCs/>
                <w:sz w:val="24"/>
                <w:szCs w:val="24"/>
              </w:rPr>
            </w:pPr>
          </w:p>
        </w:tc>
        <w:tc>
          <w:tcPr>
            <w:tcW w:w="234" w:type="dxa"/>
            <w:tcBorders>
              <w:right w:val="nil"/>
            </w:tcBorders>
            <w:shd w:val="clear" w:color="auto" w:fill="auto"/>
            <w:tcMar>
              <w:top w:w="60" w:type="dxa"/>
              <w:left w:w="60" w:type="dxa"/>
              <w:bottom w:w="60" w:type="dxa"/>
              <w:right w:w="60" w:type="dxa"/>
            </w:tcMar>
          </w:tcPr>
          <w:p w14:paraId="140C897B" w14:textId="77777777" w:rsidR="00E32109" w:rsidRPr="009166FC" w:rsidRDefault="00E32109" w:rsidP="00E32109">
            <w:pPr>
              <w:spacing w:line="276" w:lineRule="auto"/>
              <w:ind w:leftChars="0" w:left="2" w:hanging="2"/>
              <w:rPr>
                <w:bCs/>
                <w:sz w:val="24"/>
                <w:szCs w:val="24"/>
              </w:rPr>
            </w:pPr>
          </w:p>
        </w:tc>
        <w:tc>
          <w:tcPr>
            <w:tcW w:w="3332" w:type="dxa"/>
            <w:tcBorders>
              <w:left w:val="nil"/>
            </w:tcBorders>
            <w:shd w:val="clear" w:color="auto" w:fill="auto"/>
            <w:tcMar>
              <w:top w:w="60" w:type="dxa"/>
              <w:left w:w="60" w:type="dxa"/>
              <w:bottom w:w="60" w:type="dxa"/>
              <w:right w:w="60" w:type="dxa"/>
            </w:tcMar>
          </w:tcPr>
          <w:p w14:paraId="4002FAB7" w14:textId="77777777" w:rsidR="00E32109" w:rsidRPr="009166FC" w:rsidRDefault="00E32109" w:rsidP="00E32109">
            <w:pPr>
              <w:spacing w:line="276" w:lineRule="auto"/>
              <w:ind w:leftChars="0" w:left="2" w:hanging="2"/>
              <w:rPr>
                <w:bCs/>
                <w:sz w:val="24"/>
                <w:szCs w:val="24"/>
              </w:rPr>
            </w:pPr>
            <w:r w:rsidRPr="009166FC">
              <w:rPr>
                <w:bCs/>
                <w:sz w:val="24"/>
                <w:szCs w:val="24"/>
              </w:rPr>
              <w:t>Biết ơn thương binh liệt sĩ (tiết2)</w:t>
            </w:r>
          </w:p>
        </w:tc>
        <w:tc>
          <w:tcPr>
            <w:tcW w:w="983" w:type="dxa"/>
            <w:shd w:val="clear" w:color="auto" w:fill="auto"/>
            <w:tcMar>
              <w:top w:w="60" w:type="dxa"/>
              <w:left w:w="60" w:type="dxa"/>
              <w:bottom w:w="60" w:type="dxa"/>
              <w:right w:w="60" w:type="dxa"/>
            </w:tcMar>
          </w:tcPr>
          <w:p w14:paraId="4D591FD0" w14:textId="77777777" w:rsidR="00E32109" w:rsidRPr="009166FC" w:rsidRDefault="00E32109" w:rsidP="00E32109">
            <w:pPr>
              <w:spacing w:line="276" w:lineRule="auto"/>
              <w:ind w:leftChars="0" w:left="2" w:hanging="2"/>
              <w:rPr>
                <w:bCs/>
                <w:sz w:val="24"/>
                <w:szCs w:val="24"/>
              </w:rPr>
            </w:pPr>
            <w:r w:rsidRPr="009166FC">
              <w:rPr>
                <w:bCs/>
                <w:sz w:val="24"/>
                <w:szCs w:val="24"/>
              </w:rPr>
              <w:t>17</w:t>
            </w:r>
          </w:p>
        </w:tc>
        <w:tc>
          <w:tcPr>
            <w:tcW w:w="2310" w:type="dxa"/>
            <w:shd w:val="clear" w:color="auto" w:fill="auto"/>
            <w:tcMar>
              <w:top w:w="60" w:type="dxa"/>
              <w:left w:w="60" w:type="dxa"/>
              <w:bottom w:w="60" w:type="dxa"/>
              <w:right w:w="60" w:type="dxa"/>
            </w:tcMar>
          </w:tcPr>
          <w:p w14:paraId="6F264687" w14:textId="77777777" w:rsidR="00E32109" w:rsidRPr="009166FC" w:rsidRDefault="00E32109" w:rsidP="00E32109">
            <w:pPr>
              <w:spacing w:line="276" w:lineRule="auto"/>
              <w:ind w:leftChars="0" w:left="2" w:hanging="2"/>
              <w:rPr>
                <w:bCs/>
                <w:sz w:val="24"/>
                <w:szCs w:val="24"/>
              </w:rPr>
            </w:pPr>
            <w:r w:rsidRPr="009166FC">
              <w:rPr>
                <w:bCs/>
                <w:sz w:val="24"/>
                <w:szCs w:val="24"/>
              </w:rPr>
              <w:t>Không yêu cầu HS thực hiện và báo cáo kết quả điều tra tìm hiểu về các hoạt động đền ơn, đáp nghĩa các thương binh, Gia đình liệt sỹ ở địa phương. Có thể cho Hs kể lại một số hoạt động đền ơn đáp nghĩa các thương binh, gia đình liệt sỹ ở địa phương mà em biết.</w:t>
            </w:r>
          </w:p>
        </w:tc>
        <w:tc>
          <w:tcPr>
            <w:tcW w:w="1015" w:type="dxa"/>
            <w:shd w:val="clear" w:color="auto" w:fill="auto"/>
            <w:tcMar>
              <w:top w:w="60" w:type="dxa"/>
              <w:left w:w="60" w:type="dxa"/>
              <w:bottom w:w="60" w:type="dxa"/>
              <w:right w:w="60" w:type="dxa"/>
            </w:tcMar>
          </w:tcPr>
          <w:p w14:paraId="2A6C8C53" w14:textId="77777777" w:rsidR="00E32109" w:rsidRPr="009166FC" w:rsidRDefault="00E32109" w:rsidP="00E32109">
            <w:pPr>
              <w:ind w:leftChars="0" w:left="2" w:hanging="2"/>
              <w:rPr>
                <w:bCs/>
                <w:sz w:val="24"/>
                <w:szCs w:val="24"/>
              </w:rPr>
            </w:pPr>
          </w:p>
        </w:tc>
      </w:tr>
      <w:tr w:rsidR="00E32109" w:rsidRPr="009166FC" w14:paraId="39D68556" w14:textId="77777777" w:rsidTr="001A5167">
        <w:trPr>
          <w:trHeight w:val="252"/>
        </w:trPr>
        <w:tc>
          <w:tcPr>
            <w:tcW w:w="875" w:type="dxa"/>
            <w:shd w:val="clear" w:color="auto" w:fill="auto"/>
            <w:tcMar>
              <w:top w:w="60" w:type="dxa"/>
              <w:left w:w="60" w:type="dxa"/>
              <w:bottom w:w="60" w:type="dxa"/>
              <w:right w:w="60" w:type="dxa"/>
            </w:tcMar>
          </w:tcPr>
          <w:p w14:paraId="18F1286B" w14:textId="77777777" w:rsidR="00E32109" w:rsidRPr="009166FC" w:rsidRDefault="00E32109" w:rsidP="00E32109">
            <w:pPr>
              <w:spacing w:line="276" w:lineRule="auto"/>
              <w:ind w:leftChars="0" w:left="2" w:hanging="2"/>
              <w:rPr>
                <w:bCs/>
                <w:sz w:val="24"/>
                <w:szCs w:val="24"/>
              </w:rPr>
            </w:pPr>
            <w:r w:rsidRPr="009166FC">
              <w:rPr>
                <w:bCs/>
                <w:sz w:val="24"/>
                <w:szCs w:val="24"/>
              </w:rPr>
              <w:t>18</w:t>
            </w:r>
          </w:p>
        </w:tc>
        <w:tc>
          <w:tcPr>
            <w:tcW w:w="888" w:type="dxa"/>
            <w:shd w:val="clear" w:color="auto" w:fill="auto"/>
            <w:tcMar>
              <w:top w:w="60" w:type="dxa"/>
              <w:left w:w="60" w:type="dxa"/>
              <w:bottom w:w="60" w:type="dxa"/>
              <w:right w:w="60" w:type="dxa"/>
            </w:tcMar>
          </w:tcPr>
          <w:p w14:paraId="76A83D73" w14:textId="77777777" w:rsidR="00E32109" w:rsidRPr="009166FC" w:rsidRDefault="00E32109" w:rsidP="00E32109">
            <w:pPr>
              <w:ind w:leftChars="0" w:left="2" w:hanging="2"/>
              <w:rPr>
                <w:bCs/>
                <w:sz w:val="24"/>
                <w:szCs w:val="24"/>
              </w:rPr>
            </w:pPr>
          </w:p>
        </w:tc>
        <w:tc>
          <w:tcPr>
            <w:tcW w:w="234" w:type="dxa"/>
            <w:tcBorders>
              <w:right w:val="nil"/>
            </w:tcBorders>
            <w:shd w:val="clear" w:color="auto" w:fill="auto"/>
            <w:tcMar>
              <w:top w:w="60" w:type="dxa"/>
              <w:left w:w="60" w:type="dxa"/>
              <w:bottom w:w="60" w:type="dxa"/>
              <w:right w:w="60" w:type="dxa"/>
            </w:tcMar>
          </w:tcPr>
          <w:p w14:paraId="2F4A67E7" w14:textId="77777777" w:rsidR="00E32109" w:rsidRPr="009166FC" w:rsidRDefault="00E32109" w:rsidP="00E32109">
            <w:pPr>
              <w:spacing w:line="276" w:lineRule="auto"/>
              <w:ind w:leftChars="0" w:left="2" w:hanging="2"/>
              <w:rPr>
                <w:bCs/>
                <w:sz w:val="24"/>
                <w:szCs w:val="24"/>
              </w:rPr>
            </w:pPr>
          </w:p>
        </w:tc>
        <w:tc>
          <w:tcPr>
            <w:tcW w:w="3332" w:type="dxa"/>
            <w:tcBorders>
              <w:left w:val="nil"/>
            </w:tcBorders>
            <w:shd w:val="clear" w:color="auto" w:fill="auto"/>
            <w:tcMar>
              <w:top w:w="60" w:type="dxa"/>
              <w:left w:w="60" w:type="dxa"/>
              <w:bottom w:w="60" w:type="dxa"/>
              <w:right w:w="60" w:type="dxa"/>
            </w:tcMar>
          </w:tcPr>
          <w:p w14:paraId="5480DDF6" w14:textId="77777777" w:rsidR="00E32109" w:rsidRPr="009166FC" w:rsidRDefault="00E32109" w:rsidP="00E32109">
            <w:pPr>
              <w:spacing w:line="276" w:lineRule="auto"/>
              <w:ind w:leftChars="0" w:left="2" w:hanging="2"/>
              <w:rPr>
                <w:bCs/>
                <w:sz w:val="24"/>
                <w:szCs w:val="24"/>
              </w:rPr>
            </w:pPr>
            <w:r w:rsidRPr="009166FC">
              <w:rPr>
                <w:bCs/>
                <w:sz w:val="24"/>
                <w:szCs w:val="24"/>
              </w:rPr>
              <w:t>Thực hành kĩ năng học kì I</w:t>
            </w:r>
          </w:p>
        </w:tc>
        <w:tc>
          <w:tcPr>
            <w:tcW w:w="983" w:type="dxa"/>
            <w:shd w:val="clear" w:color="auto" w:fill="auto"/>
            <w:tcMar>
              <w:top w:w="60" w:type="dxa"/>
              <w:left w:w="60" w:type="dxa"/>
              <w:bottom w:w="60" w:type="dxa"/>
              <w:right w:w="60" w:type="dxa"/>
            </w:tcMar>
          </w:tcPr>
          <w:p w14:paraId="6ED0066C" w14:textId="77777777" w:rsidR="00E32109" w:rsidRPr="009166FC" w:rsidRDefault="00E32109" w:rsidP="00E32109">
            <w:pPr>
              <w:spacing w:line="276" w:lineRule="auto"/>
              <w:ind w:leftChars="0" w:left="2" w:hanging="2"/>
              <w:rPr>
                <w:bCs/>
                <w:sz w:val="24"/>
                <w:szCs w:val="24"/>
              </w:rPr>
            </w:pPr>
            <w:r w:rsidRPr="009166FC">
              <w:rPr>
                <w:bCs/>
                <w:sz w:val="24"/>
                <w:szCs w:val="24"/>
              </w:rPr>
              <w:t>18</w:t>
            </w:r>
          </w:p>
        </w:tc>
        <w:tc>
          <w:tcPr>
            <w:tcW w:w="2310" w:type="dxa"/>
            <w:shd w:val="clear" w:color="auto" w:fill="auto"/>
            <w:tcMar>
              <w:top w:w="60" w:type="dxa"/>
              <w:left w:w="60" w:type="dxa"/>
              <w:bottom w:w="60" w:type="dxa"/>
              <w:right w:w="60" w:type="dxa"/>
            </w:tcMar>
          </w:tcPr>
          <w:p w14:paraId="3D935831" w14:textId="77777777" w:rsidR="00E32109" w:rsidRPr="009166FC" w:rsidRDefault="00E32109" w:rsidP="00E32109">
            <w:pPr>
              <w:ind w:leftChars="0" w:left="2" w:hanging="2"/>
              <w:rPr>
                <w:bCs/>
                <w:sz w:val="24"/>
                <w:szCs w:val="24"/>
              </w:rPr>
            </w:pPr>
          </w:p>
        </w:tc>
        <w:tc>
          <w:tcPr>
            <w:tcW w:w="1015" w:type="dxa"/>
            <w:shd w:val="clear" w:color="auto" w:fill="auto"/>
            <w:tcMar>
              <w:top w:w="60" w:type="dxa"/>
              <w:left w:w="60" w:type="dxa"/>
              <w:bottom w:w="60" w:type="dxa"/>
              <w:right w:w="60" w:type="dxa"/>
            </w:tcMar>
          </w:tcPr>
          <w:p w14:paraId="58AB2C7C"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r>
      <w:tr w:rsidR="00E32109" w:rsidRPr="009166FC" w14:paraId="06E3E9A3" w14:textId="77777777" w:rsidTr="00E32109">
        <w:trPr>
          <w:trHeight w:val="675"/>
        </w:trPr>
        <w:tc>
          <w:tcPr>
            <w:tcW w:w="875" w:type="dxa"/>
            <w:shd w:val="clear" w:color="auto" w:fill="auto"/>
            <w:tcMar>
              <w:top w:w="60" w:type="dxa"/>
              <w:left w:w="60" w:type="dxa"/>
              <w:bottom w:w="60" w:type="dxa"/>
              <w:right w:w="60" w:type="dxa"/>
            </w:tcMar>
          </w:tcPr>
          <w:p w14:paraId="75C60A7B" w14:textId="77777777" w:rsidR="00E32109" w:rsidRPr="009166FC" w:rsidRDefault="00E32109" w:rsidP="00E32109">
            <w:pPr>
              <w:spacing w:line="276" w:lineRule="auto"/>
              <w:ind w:leftChars="0" w:left="2" w:hanging="2"/>
              <w:rPr>
                <w:bCs/>
                <w:sz w:val="24"/>
                <w:szCs w:val="24"/>
              </w:rPr>
            </w:pPr>
            <w:r w:rsidRPr="009166FC">
              <w:rPr>
                <w:bCs/>
                <w:sz w:val="24"/>
                <w:szCs w:val="24"/>
              </w:rPr>
              <w:t>19</w:t>
            </w:r>
          </w:p>
        </w:tc>
        <w:tc>
          <w:tcPr>
            <w:tcW w:w="888" w:type="dxa"/>
            <w:shd w:val="clear" w:color="auto" w:fill="auto"/>
            <w:tcMar>
              <w:top w:w="60" w:type="dxa"/>
              <w:left w:w="60" w:type="dxa"/>
              <w:bottom w:w="60" w:type="dxa"/>
              <w:right w:w="60" w:type="dxa"/>
            </w:tcMar>
          </w:tcPr>
          <w:p w14:paraId="498D1382" w14:textId="77777777" w:rsidR="00E32109" w:rsidRPr="009166FC" w:rsidRDefault="00E32109" w:rsidP="00E32109">
            <w:pPr>
              <w:ind w:leftChars="0" w:left="2" w:hanging="2"/>
              <w:rPr>
                <w:bCs/>
                <w:sz w:val="24"/>
                <w:szCs w:val="24"/>
              </w:rPr>
            </w:pPr>
          </w:p>
        </w:tc>
        <w:tc>
          <w:tcPr>
            <w:tcW w:w="234" w:type="dxa"/>
            <w:tcBorders>
              <w:right w:val="nil"/>
            </w:tcBorders>
            <w:shd w:val="clear" w:color="auto" w:fill="auto"/>
            <w:tcMar>
              <w:top w:w="60" w:type="dxa"/>
              <w:left w:w="60" w:type="dxa"/>
              <w:bottom w:w="60" w:type="dxa"/>
              <w:right w:w="60" w:type="dxa"/>
            </w:tcMar>
          </w:tcPr>
          <w:p w14:paraId="443241C3" w14:textId="77777777" w:rsidR="00E32109" w:rsidRPr="009166FC" w:rsidRDefault="00E32109" w:rsidP="00E32109">
            <w:pPr>
              <w:spacing w:line="276" w:lineRule="auto"/>
              <w:ind w:leftChars="0" w:left="2" w:hanging="2"/>
              <w:rPr>
                <w:bCs/>
                <w:sz w:val="24"/>
                <w:szCs w:val="24"/>
              </w:rPr>
            </w:pPr>
          </w:p>
        </w:tc>
        <w:tc>
          <w:tcPr>
            <w:tcW w:w="3332" w:type="dxa"/>
            <w:tcBorders>
              <w:left w:val="nil"/>
            </w:tcBorders>
            <w:shd w:val="clear" w:color="auto" w:fill="auto"/>
            <w:tcMar>
              <w:top w:w="60" w:type="dxa"/>
              <w:left w:w="60" w:type="dxa"/>
              <w:bottom w:w="60" w:type="dxa"/>
              <w:right w:w="60" w:type="dxa"/>
            </w:tcMar>
          </w:tcPr>
          <w:p w14:paraId="5711A005" w14:textId="77777777" w:rsidR="00E32109" w:rsidRPr="009166FC" w:rsidRDefault="00E32109" w:rsidP="00E32109">
            <w:pPr>
              <w:spacing w:line="276" w:lineRule="auto"/>
              <w:ind w:leftChars="0" w:left="2" w:hanging="2"/>
              <w:rPr>
                <w:bCs/>
                <w:sz w:val="24"/>
                <w:szCs w:val="24"/>
              </w:rPr>
            </w:pPr>
            <w:r w:rsidRPr="009166FC">
              <w:rPr>
                <w:bCs/>
                <w:sz w:val="24"/>
                <w:szCs w:val="24"/>
              </w:rPr>
              <w:t>Đoàn kết với thiếu nhi Quốc tế (tiết 1)</w:t>
            </w:r>
          </w:p>
        </w:tc>
        <w:tc>
          <w:tcPr>
            <w:tcW w:w="983" w:type="dxa"/>
            <w:shd w:val="clear" w:color="auto" w:fill="auto"/>
            <w:tcMar>
              <w:top w:w="60" w:type="dxa"/>
              <w:left w:w="60" w:type="dxa"/>
              <w:bottom w:w="60" w:type="dxa"/>
              <w:right w:w="60" w:type="dxa"/>
            </w:tcMar>
          </w:tcPr>
          <w:p w14:paraId="5A34B2E9" w14:textId="77777777" w:rsidR="00E32109" w:rsidRPr="009166FC" w:rsidRDefault="00E32109" w:rsidP="00E32109">
            <w:pPr>
              <w:spacing w:line="276" w:lineRule="auto"/>
              <w:ind w:leftChars="0" w:left="2" w:hanging="2"/>
              <w:rPr>
                <w:bCs/>
                <w:sz w:val="24"/>
                <w:szCs w:val="24"/>
              </w:rPr>
            </w:pPr>
            <w:r w:rsidRPr="009166FC">
              <w:rPr>
                <w:bCs/>
                <w:sz w:val="24"/>
                <w:szCs w:val="24"/>
              </w:rPr>
              <w:t>19</w:t>
            </w:r>
          </w:p>
        </w:tc>
        <w:tc>
          <w:tcPr>
            <w:tcW w:w="2310" w:type="dxa"/>
            <w:shd w:val="clear" w:color="auto" w:fill="auto"/>
            <w:tcMar>
              <w:top w:w="60" w:type="dxa"/>
              <w:left w:w="60" w:type="dxa"/>
              <w:bottom w:w="60" w:type="dxa"/>
              <w:right w:w="60" w:type="dxa"/>
            </w:tcMar>
          </w:tcPr>
          <w:p w14:paraId="32C07F58" w14:textId="77777777" w:rsidR="00E32109" w:rsidRPr="009166FC" w:rsidRDefault="00E32109" w:rsidP="00E32109">
            <w:pPr>
              <w:ind w:leftChars="0" w:left="2" w:hanging="2"/>
              <w:rPr>
                <w:bCs/>
                <w:sz w:val="24"/>
                <w:szCs w:val="24"/>
              </w:rPr>
            </w:pPr>
          </w:p>
        </w:tc>
        <w:tc>
          <w:tcPr>
            <w:tcW w:w="1015" w:type="dxa"/>
            <w:shd w:val="clear" w:color="auto" w:fill="auto"/>
            <w:tcMar>
              <w:top w:w="60" w:type="dxa"/>
              <w:left w:w="60" w:type="dxa"/>
              <w:bottom w:w="60" w:type="dxa"/>
              <w:right w:w="60" w:type="dxa"/>
            </w:tcMar>
          </w:tcPr>
          <w:p w14:paraId="1DE21F9F"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r>
      <w:tr w:rsidR="00E32109" w:rsidRPr="009166FC" w14:paraId="0ED54165" w14:textId="77777777" w:rsidTr="001A5167">
        <w:trPr>
          <w:trHeight w:val="398"/>
        </w:trPr>
        <w:tc>
          <w:tcPr>
            <w:tcW w:w="875" w:type="dxa"/>
            <w:shd w:val="clear" w:color="auto" w:fill="auto"/>
            <w:tcMar>
              <w:top w:w="60" w:type="dxa"/>
              <w:left w:w="60" w:type="dxa"/>
              <w:bottom w:w="60" w:type="dxa"/>
              <w:right w:w="60" w:type="dxa"/>
            </w:tcMar>
          </w:tcPr>
          <w:p w14:paraId="7086C1A4" w14:textId="77777777" w:rsidR="00E32109" w:rsidRPr="009166FC" w:rsidRDefault="00E32109" w:rsidP="00E32109">
            <w:pPr>
              <w:spacing w:line="276" w:lineRule="auto"/>
              <w:ind w:leftChars="0" w:left="2" w:hanging="2"/>
              <w:rPr>
                <w:bCs/>
                <w:sz w:val="24"/>
                <w:szCs w:val="24"/>
              </w:rPr>
            </w:pPr>
            <w:r w:rsidRPr="009166FC">
              <w:rPr>
                <w:bCs/>
                <w:sz w:val="24"/>
                <w:szCs w:val="24"/>
              </w:rPr>
              <w:t>20</w:t>
            </w:r>
          </w:p>
        </w:tc>
        <w:tc>
          <w:tcPr>
            <w:tcW w:w="888" w:type="dxa"/>
            <w:shd w:val="clear" w:color="auto" w:fill="auto"/>
            <w:tcMar>
              <w:top w:w="60" w:type="dxa"/>
              <w:left w:w="60" w:type="dxa"/>
              <w:bottom w:w="60" w:type="dxa"/>
              <w:right w:w="60" w:type="dxa"/>
            </w:tcMar>
          </w:tcPr>
          <w:p w14:paraId="7CBFAFF4" w14:textId="77777777" w:rsidR="00E32109" w:rsidRPr="009166FC" w:rsidRDefault="00E32109" w:rsidP="00E32109">
            <w:pPr>
              <w:ind w:leftChars="0" w:left="2" w:hanging="2"/>
              <w:rPr>
                <w:bCs/>
                <w:sz w:val="24"/>
                <w:szCs w:val="24"/>
              </w:rPr>
            </w:pPr>
          </w:p>
        </w:tc>
        <w:tc>
          <w:tcPr>
            <w:tcW w:w="234" w:type="dxa"/>
            <w:tcBorders>
              <w:right w:val="nil"/>
            </w:tcBorders>
            <w:shd w:val="clear" w:color="auto" w:fill="auto"/>
            <w:tcMar>
              <w:top w:w="60" w:type="dxa"/>
              <w:left w:w="60" w:type="dxa"/>
              <w:bottom w:w="60" w:type="dxa"/>
              <w:right w:w="60" w:type="dxa"/>
            </w:tcMar>
          </w:tcPr>
          <w:p w14:paraId="60CE1BC0" w14:textId="77777777" w:rsidR="00E32109" w:rsidRPr="009166FC" w:rsidRDefault="00E32109" w:rsidP="00E32109">
            <w:pPr>
              <w:spacing w:line="276" w:lineRule="auto"/>
              <w:ind w:leftChars="0" w:left="2" w:hanging="2"/>
              <w:rPr>
                <w:bCs/>
                <w:sz w:val="24"/>
                <w:szCs w:val="24"/>
              </w:rPr>
            </w:pPr>
          </w:p>
        </w:tc>
        <w:tc>
          <w:tcPr>
            <w:tcW w:w="3332" w:type="dxa"/>
            <w:tcBorders>
              <w:left w:val="nil"/>
            </w:tcBorders>
            <w:shd w:val="clear" w:color="auto" w:fill="auto"/>
            <w:tcMar>
              <w:top w:w="60" w:type="dxa"/>
              <w:left w:w="60" w:type="dxa"/>
              <w:bottom w:w="60" w:type="dxa"/>
              <w:right w:w="60" w:type="dxa"/>
            </w:tcMar>
          </w:tcPr>
          <w:p w14:paraId="5E0B752E" w14:textId="77777777" w:rsidR="00E32109" w:rsidRPr="009166FC" w:rsidRDefault="00E32109" w:rsidP="00E32109">
            <w:pPr>
              <w:spacing w:line="276" w:lineRule="auto"/>
              <w:ind w:leftChars="0" w:left="2" w:hanging="2"/>
              <w:rPr>
                <w:bCs/>
                <w:sz w:val="24"/>
                <w:szCs w:val="24"/>
              </w:rPr>
            </w:pPr>
            <w:r w:rsidRPr="009166FC">
              <w:rPr>
                <w:bCs/>
                <w:sz w:val="24"/>
                <w:szCs w:val="24"/>
              </w:rPr>
              <w:t>Đoàn kết với thiếu nhi Quốc tế (tiết 2)- Không dạy</w:t>
            </w:r>
          </w:p>
        </w:tc>
        <w:tc>
          <w:tcPr>
            <w:tcW w:w="983" w:type="dxa"/>
            <w:shd w:val="clear" w:color="auto" w:fill="auto"/>
            <w:tcMar>
              <w:top w:w="60" w:type="dxa"/>
              <w:left w:w="60" w:type="dxa"/>
              <w:bottom w:w="60" w:type="dxa"/>
              <w:right w:w="60" w:type="dxa"/>
            </w:tcMar>
          </w:tcPr>
          <w:p w14:paraId="789B5D25" w14:textId="77777777" w:rsidR="00E32109" w:rsidRPr="009166FC" w:rsidRDefault="00E32109" w:rsidP="00E32109">
            <w:pPr>
              <w:spacing w:line="276" w:lineRule="auto"/>
              <w:ind w:leftChars="0" w:left="2" w:hanging="2"/>
              <w:rPr>
                <w:bCs/>
                <w:sz w:val="24"/>
                <w:szCs w:val="24"/>
              </w:rPr>
            </w:pPr>
            <w:r w:rsidRPr="009166FC">
              <w:rPr>
                <w:bCs/>
                <w:sz w:val="24"/>
                <w:szCs w:val="24"/>
              </w:rPr>
              <w:t>20</w:t>
            </w:r>
          </w:p>
        </w:tc>
        <w:tc>
          <w:tcPr>
            <w:tcW w:w="2310" w:type="dxa"/>
            <w:shd w:val="clear" w:color="auto" w:fill="auto"/>
            <w:tcMar>
              <w:top w:w="60" w:type="dxa"/>
              <w:left w:w="60" w:type="dxa"/>
              <w:bottom w:w="60" w:type="dxa"/>
              <w:right w:w="60" w:type="dxa"/>
            </w:tcMar>
          </w:tcPr>
          <w:p w14:paraId="7B5142CF" w14:textId="77777777" w:rsidR="00E32109" w:rsidRPr="009166FC" w:rsidRDefault="00E32109" w:rsidP="00E32109">
            <w:pPr>
              <w:spacing w:line="276" w:lineRule="auto"/>
              <w:ind w:leftChars="0" w:left="2" w:hanging="2"/>
              <w:rPr>
                <w:bCs/>
                <w:sz w:val="24"/>
                <w:szCs w:val="24"/>
              </w:rPr>
            </w:pPr>
            <w:r w:rsidRPr="009166FC">
              <w:rPr>
                <w:bCs/>
                <w:sz w:val="24"/>
                <w:szCs w:val="24"/>
              </w:rPr>
              <w:t>Dạy bài: Kể chuyện về Bác Hồ</w:t>
            </w:r>
          </w:p>
        </w:tc>
        <w:tc>
          <w:tcPr>
            <w:tcW w:w="1015" w:type="dxa"/>
            <w:shd w:val="clear" w:color="auto" w:fill="auto"/>
            <w:tcMar>
              <w:top w:w="60" w:type="dxa"/>
              <w:left w:w="60" w:type="dxa"/>
              <w:bottom w:w="60" w:type="dxa"/>
              <w:right w:w="60" w:type="dxa"/>
            </w:tcMar>
          </w:tcPr>
          <w:p w14:paraId="777CEE77" w14:textId="77777777" w:rsidR="00E32109" w:rsidRPr="009166FC" w:rsidRDefault="00E32109" w:rsidP="00E32109">
            <w:pPr>
              <w:ind w:leftChars="0" w:left="2" w:hanging="2"/>
              <w:rPr>
                <w:bCs/>
                <w:sz w:val="24"/>
                <w:szCs w:val="24"/>
              </w:rPr>
            </w:pPr>
          </w:p>
        </w:tc>
      </w:tr>
      <w:tr w:rsidR="00E32109" w:rsidRPr="009166FC" w14:paraId="6EDB4152" w14:textId="77777777" w:rsidTr="001A5167">
        <w:trPr>
          <w:trHeight w:val="636"/>
        </w:trPr>
        <w:tc>
          <w:tcPr>
            <w:tcW w:w="875" w:type="dxa"/>
            <w:shd w:val="clear" w:color="auto" w:fill="auto"/>
            <w:tcMar>
              <w:top w:w="60" w:type="dxa"/>
              <w:left w:w="60" w:type="dxa"/>
              <w:bottom w:w="60" w:type="dxa"/>
              <w:right w:w="60" w:type="dxa"/>
            </w:tcMar>
          </w:tcPr>
          <w:p w14:paraId="263A8467" w14:textId="77777777" w:rsidR="00E32109" w:rsidRPr="009166FC" w:rsidRDefault="00E32109" w:rsidP="00E32109">
            <w:pPr>
              <w:spacing w:line="276" w:lineRule="auto"/>
              <w:ind w:leftChars="0" w:left="2" w:hanging="2"/>
              <w:rPr>
                <w:bCs/>
                <w:sz w:val="24"/>
                <w:szCs w:val="24"/>
              </w:rPr>
            </w:pPr>
            <w:r w:rsidRPr="009166FC">
              <w:rPr>
                <w:bCs/>
                <w:sz w:val="24"/>
                <w:szCs w:val="24"/>
              </w:rPr>
              <w:t>21</w:t>
            </w:r>
          </w:p>
        </w:tc>
        <w:tc>
          <w:tcPr>
            <w:tcW w:w="888" w:type="dxa"/>
            <w:shd w:val="clear" w:color="auto" w:fill="auto"/>
            <w:tcMar>
              <w:top w:w="60" w:type="dxa"/>
              <w:left w:w="60" w:type="dxa"/>
              <w:bottom w:w="60" w:type="dxa"/>
              <w:right w:w="60" w:type="dxa"/>
            </w:tcMar>
          </w:tcPr>
          <w:p w14:paraId="2DF62C8D" w14:textId="77777777" w:rsidR="00E32109" w:rsidRPr="009166FC" w:rsidRDefault="00E32109" w:rsidP="00E32109">
            <w:pPr>
              <w:ind w:leftChars="0" w:left="2" w:hanging="2"/>
              <w:rPr>
                <w:bCs/>
                <w:sz w:val="24"/>
                <w:szCs w:val="24"/>
              </w:rPr>
            </w:pPr>
          </w:p>
        </w:tc>
        <w:tc>
          <w:tcPr>
            <w:tcW w:w="234" w:type="dxa"/>
            <w:tcBorders>
              <w:right w:val="nil"/>
            </w:tcBorders>
            <w:shd w:val="clear" w:color="auto" w:fill="auto"/>
            <w:tcMar>
              <w:top w:w="60" w:type="dxa"/>
              <w:left w:w="60" w:type="dxa"/>
              <w:bottom w:w="60" w:type="dxa"/>
              <w:right w:w="60" w:type="dxa"/>
            </w:tcMar>
          </w:tcPr>
          <w:p w14:paraId="5817DB7D" w14:textId="77777777" w:rsidR="00E32109" w:rsidRPr="009166FC" w:rsidRDefault="00E32109" w:rsidP="00E32109">
            <w:pPr>
              <w:spacing w:line="276" w:lineRule="auto"/>
              <w:ind w:leftChars="0" w:left="2" w:hanging="2"/>
              <w:rPr>
                <w:bCs/>
                <w:sz w:val="24"/>
                <w:szCs w:val="24"/>
              </w:rPr>
            </w:pPr>
          </w:p>
        </w:tc>
        <w:tc>
          <w:tcPr>
            <w:tcW w:w="3332" w:type="dxa"/>
            <w:tcBorders>
              <w:left w:val="nil"/>
            </w:tcBorders>
            <w:shd w:val="clear" w:color="auto" w:fill="auto"/>
            <w:tcMar>
              <w:top w:w="60" w:type="dxa"/>
              <w:left w:w="60" w:type="dxa"/>
              <w:bottom w:w="60" w:type="dxa"/>
              <w:right w:w="60" w:type="dxa"/>
            </w:tcMar>
          </w:tcPr>
          <w:p w14:paraId="264C2214" w14:textId="77777777" w:rsidR="00E32109" w:rsidRPr="009166FC" w:rsidRDefault="00E32109" w:rsidP="00E32109">
            <w:pPr>
              <w:spacing w:line="276" w:lineRule="auto"/>
              <w:ind w:leftChars="0" w:left="2" w:hanging="2"/>
              <w:rPr>
                <w:bCs/>
                <w:sz w:val="24"/>
                <w:szCs w:val="24"/>
              </w:rPr>
            </w:pPr>
            <w:r w:rsidRPr="009166FC">
              <w:rPr>
                <w:bCs/>
                <w:sz w:val="24"/>
                <w:szCs w:val="24"/>
              </w:rPr>
              <w:t>Tôn trọng khách nước ngoài (tiết 1) - Không dạy</w:t>
            </w:r>
          </w:p>
        </w:tc>
        <w:tc>
          <w:tcPr>
            <w:tcW w:w="983" w:type="dxa"/>
            <w:shd w:val="clear" w:color="auto" w:fill="auto"/>
            <w:tcMar>
              <w:top w:w="60" w:type="dxa"/>
              <w:left w:w="60" w:type="dxa"/>
              <w:bottom w:w="60" w:type="dxa"/>
              <w:right w:w="60" w:type="dxa"/>
            </w:tcMar>
          </w:tcPr>
          <w:p w14:paraId="51C420AC" w14:textId="77777777" w:rsidR="00E32109" w:rsidRPr="009166FC" w:rsidRDefault="00E32109" w:rsidP="00E32109">
            <w:pPr>
              <w:spacing w:line="276" w:lineRule="auto"/>
              <w:ind w:leftChars="0" w:left="2" w:hanging="2"/>
              <w:rPr>
                <w:bCs/>
                <w:sz w:val="24"/>
                <w:szCs w:val="24"/>
              </w:rPr>
            </w:pPr>
            <w:r w:rsidRPr="009166FC">
              <w:rPr>
                <w:bCs/>
                <w:sz w:val="24"/>
                <w:szCs w:val="24"/>
              </w:rPr>
              <w:t>21</w:t>
            </w:r>
          </w:p>
        </w:tc>
        <w:tc>
          <w:tcPr>
            <w:tcW w:w="2310" w:type="dxa"/>
            <w:shd w:val="clear" w:color="auto" w:fill="auto"/>
            <w:tcMar>
              <w:top w:w="60" w:type="dxa"/>
              <w:left w:w="60" w:type="dxa"/>
              <w:bottom w:w="60" w:type="dxa"/>
              <w:right w:w="60" w:type="dxa"/>
            </w:tcMar>
          </w:tcPr>
          <w:p w14:paraId="6C26444B" w14:textId="77777777" w:rsidR="00E32109" w:rsidRPr="009166FC" w:rsidRDefault="00E32109" w:rsidP="00E32109">
            <w:pPr>
              <w:spacing w:line="276" w:lineRule="auto"/>
              <w:ind w:leftChars="0" w:left="2" w:hanging="2"/>
              <w:rPr>
                <w:bCs/>
                <w:sz w:val="24"/>
                <w:szCs w:val="24"/>
              </w:rPr>
            </w:pPr>
            <w:r w:rsidRPr="009166FC">
              <w:rPr>
                <w:bCs/>
                <w:sz w:val="24"/>
                <w:szCs w:val="24"/>
              </w:rPr>
              <w:t>Thay bài: Tôn trọng khách đến nhà(tiết 1)</w:t>
            </w:r>
          </w:p>
        </w:tc>
        <w:tc>
          <w:tcPr>
            <w:tcW w:w="1015" w:type="dxa"/>
            <w:shd w:val="clear" w:color="auto" w:fill="auto"/>
            <w:tcMar>
              <w:top w:w="60" w:type="dxa"/>
              <w:left w:w="60" w:type="dxa"/>
              <w:bottom w:w="60" w:type="dxa"/>
              <w:right w:w="60" w:type="dxa"/>
            </w:tcMar>
          </w:tcPr>
          <w:p w14:paraId="1316DAF9" w14:textId="77777777" w:rsidR="00E32109" w:rsidRPr="009166FC" w:rsidRDefault="00E32109" w:rsidP="00E32109">
            <w:pPr>
              <w:ind w:leftChars="0" w:left="2" w:hanging="2"/>
              <w:rPr>
                <w:bCs/>
                <w:sz w:val="24"/>
                <w:szCs w:val="24"/>
              </w:rPr>
            </w:pPr>
          </w:p>
        </w:tc>
      </w:tr>
      <w:tr w:rsidR="00E32109" w:rsidRPr="009166FC" w14:paraId="02388C39" w14:textId="77777777" w:rsidTr="00E32109">
        <w:trPr>
          <w:trHeight w:val="675"/>
        </w:trPr>
        <w:tc>
          <w:tcPr>
            <w:tcW w:w="875" w:type="dxa"/>
            <w:shd w:val="clear" w:color="auto" w:fill="auto"/>
            <w:tcMar>
              <w:top w:w="60" w:type="dxa"/>
              <w:left w:w="60" w:type="dxa"/>
              <w:bottom w:w="60" w:type="dxa"/>
              <w:right w:w="60" w:type="dxa"/>
            </w:tcMar>
          </w:tcPr>
          <w:p w14:paraId="6C65CFD6" w14:textId="77777777" w:rsidR="00E32109" w:rsidRPr="009166FC" w:rsidRDefault="00E32109" w:rsidP="00E32109">
            <w:pPr>
              <w:spacing w:line="276" w:lineRule="auto"/>
              <w:ind w:leftChars="0" w:left="2" w:hanging="2"/>
              <w:rPr>
                <w:bCs/>
                <w:sz w:val="24"/>
                <w:szCs w:val="24"/>
              </w:rPr>
            </w:pPr>
            <w:r w:rsidRPr="009166FC">
              <w:rPr>
                <w:bCs/>
                <w:sz w:val="24"/>
                <w:szCs w:val="24"/>
              </w:rPr>
              <w:t>22</w:t>
            </w:r>
          </w:p>
        </w:tc>
        <w:tc>
          <w:tcPr>
            <w:tcW w:w="888" w:type="dxa"/>
            <w:shd w:val="clear" w:color="auto" w:fill="auto"/>
            <w:tcMar>
              <w:top w:w="60" w:type="dxa"/>
              <w:left w:w="60" w:type="dxa"/>
              <w:bottom w:w="60" w:type="dxa"/>
              <w:right w:w="60" w:type="dxa"/>
            </w:tcMar>
          </w:tcPr>
          <w:p w14:paraId="18E3380F" w14:textId="77777777" w:rsidR="00E32109" w:rsidRPr="009166FC" w:rsidRDefault="00E32109" w:rsidP="00E32109">
            <w:pPr>
              <w:ind w:leftChars="0" w:left="2" w:hanging="2"/>
              <w:rPr>
                <w:bCs/>
                <w:sz w:val="24"/>
                <w:szCs w:val="24"/>
              </w:rPr>
            </w:pPr>
          </w:p>
        </w:tc>
        <w:tc>
          <w:tcPr>
            <w:tcW w:w="234" w:type="dxa"/>
            <w:tcBorders>
              <w:right w:val="nil"/>
            </w:tcBorders>
            <w:shd w:val="clear" w:color="auto" w:fill="auto"/>
            <w:tcMar>
              <w:top w:w="60" w:type="dxa"/>
              <w:left w:w="60" w:type="dxa"/>
              <w:bottom w:w="60" w:type="dxa"/>
              <w:right w:w="60" w:type="dxa"/>
            </w:tcMar>
          </w:tcPr>
          <w:p w14:paraId="5FEA5FE7" w14:textId="77777777" w:rsidR="00E32109" w:rsidRPr="009166FC" w:rsidRDefault="00E32109" w:rsidP="00E32109">
            <w:pPr>
              <w:spacing w:line="276" w:lineRule="auto"/>
              <w:ind w:leftChars="0" w:left="2" w:hanging="2"/>
              <w:rPr>
                <w:bCs/>
                <w:sz w:val="24"/>
                <w:szCs w:val="24"/>
              </w:rPr>
            </w:pPr>
          </w:p>
        </w:tc>
        <w:tc>
          <w:tcPr>
            <w:tcW w:w="3332" w:type="dxa"/>
            <w:tcBorders>
              <w:left w:val="nil"/>
            </w:tcBorders>
            <w:shd w:val="clear" w:color="auto" w:fill="auto"/>
            <w:tcMar>
              <w:top w:w="60" w:type="dxa"/>
              <w:left w:w="60" w:type="dxa"/>
              <w:bottom w:w="60" w:type="dxa"/>
              <w:right w:w="60" w:type="dxa"/>
            </w:tcMar>
          </w:tcPr>
          <w:p w14:paraId="3D6E138F" w14:textId="77777777" w:rsidR="00E32109" w:rsidRPr="009166FC" w:rsidRDefault="00E32109" w:rsidP="00E32109">
            <w:pPr>
              <w:spacing w:line="276" w:lineRule="auto"/>
              <w:ind w:leftChars="0" w:left="2" w:hanging="2"/>
              <w:rPr>
                <w:bCs/>
                <w:sz w:val="24"/>
                <w:szCs w:val="24"/>
              </w:rPr>
            </w:pPr>
            <w:r w:rsidRPr="009166FC">
              <w:rPr>
                <w:bCs/>
                <w:sz w:val="24"/>
                <w:szCs w:val="24"/>
              </w:rPr>
              <w:t>Tôn trọng khách nước ngoài (tiết 2) - Không dạy</w:t>
            </w:r>
          </w:p>
        </w:tc>
        <w:tc>
          <w:tcPr>
            <w:tcW w:w="983" w:type="dxa"/>
            <w:shd w:val="clear" w:color="auto" w:fill="auto"/>
            <w:tcMar>
              <w:top w:w="60" w:type="dxa"/>
              <w:left w:w="60" w:type="dxa"/>
              <w:bottom w:w="60" w:type="dxa"/>
              <w:right w:w="60" w:type="dxa"/>
            </w:tcMar>
          </w:tcPr>
          <w:p w14:paraId="42F12B57" w14:textId="77777777" w:rsidR="00E32109" w:rsidRPr="009166FC" w:rsidRDefault="00E32109" w:rsidP="00E32109">
            <w:pPr>
              <w:spacing w:line="276" w:lineRule="auto"/>
              <w:ind w:leftChars="0" w:left="2" w:hanging="2"/>
              <w:rPr>
                <w:bCs/>
                <w:sz w:val="24"/>
                <w:szCs w:val="24"/>
              </w:rPr>
            </w:pPr>
            <w:r w:rsidRPr="009166FC">
              <w:rPr>
                <w:bCs/>
                <w:sz w:val="24"/>
                <w:szCs w:val="24"/>
              </w:rPr>
              <w:t>22</w:t>
            </w:r>
          </w:p>
        </w:tc>
        <w:tc>
          <w:tcPr>
            <w:tcW w:w="2310" w:type="dxa"/>
            <w:shd w:val="clear" w:color="auto" w:fill="auto"/>
            <w:tcMar>
              <w:top w:w="60" w:type="dxa"/>
              <w:left w:w="60" w:type="dxa"/>
              <w:bottom w:w="60" w:type="dxa"/>
              <w:right w:w="60" w:type="dxa"/>
            </w:tcMar>
          </w:tcPr>
          <w:p w14:paraId="39189301" w14:textId="77777777" w:rsidR="00E32109" w:rsidRPr="009166FC" w:rsidRDefault="00E32109" w:rsidP="00E32109">
            <w:pPr>
              <w:spacing w:line="276" w:lineRule="auto"/>
              <w:ind w:leftChars="0" w:left="2" w:hanging="2"/>
              <w:rPr>
                <w:bCs/>
                <w:sz w:val="24"/>
                <w:szCs w:val="24"/>
              </w:rPr>
            </w:pPr>
            <w:r w:rsidRPr="009166FC">
              <w:rPr>
                <w:bCs/>
                <w:sz w:val="24"/>
                <w:szCs w:val="24"/>
              </w:rPr>
              <w:t>Thay bài: Tôn trọng khách đến nhà(tiết 2)</w:t>
            </w:r>
          </w:p>
        </w:tc>
        <w:tc>
          <w:tcPr>
            <w:tcW w:w="1015" w:type="dxa"/>
            <w:shd w:val="clear" w:color="auto" w:fill="auto"/>
            <w:tcMar>
              <w:top w:w="60" w:type="dxa"/>
              <w:left w:w="60" w:type="dxa"/>
              <w:bottom w:w="60" w:type="dxa"/>
              <w:right w:w="60" w:type="dxa"/>
            </w:tcMar>
          </w:tcPr>
          <w:p w14:paraId="7ECC6480" w14:textId="77777777" w:rsidR="00E32109" w:rsidRPr="009166FC" w:rsidRDefault="00E32109" w:rsidP="00E32109">
            <w:pPr>
              <w:ind w:leftChars="0" w:left="2" w:hanging="2"/>
              <w:rPr>
                <w:bCs/>
                <w:sz w:val="24"/>
                <w:szCs w:val="24"/>
              </w:rPr>
            </w:pPr>
          </w:p>
        </w:tc>
      </w:tr>
      <w:tr w:rsidR="00E32109" w:rsidRPr="009166FC" w14:paraId="3D486E13" w14:textId="77777777" w:rsidTr="001A5167">
        <w:trPr>
          <w:trHeight w:val="63"/>
        </w:trPr>
        <w:tc>
          <w:tcPr>
            <w:tcW w:w="875" w:type="dxa"/>
            <w:shd w:val="clear" w:color="auto" w:fill="auto"/>
            <w:tcMar>
              <w:top w:w="60" w:type="dxa"/>
              <w:left w:w="60" w:type="dxa"/>
              <w:bottom w:w="60" w:type="dxa"/>
              <w:right w:w="60" w:type="dxa"/>
            </w:tcMar>
          </w:tcPr>
          <w:p w14:paraId="4E6814CA" w14:textId="77777777" w:rsidR="00E32109" w:rsidRPr="009166FC" w:rsidRDefault="00E32109" w:rsidP="00E32109">
            <w:pPr>
              <w:spacing w:line="276" w:lineRule="auto"/>
              <w:ind w:leftChars="0" w:left="2" w:hanging="2"/>
              <w:rPr>
                <w:bCs/>
                <w:sz w:val="24"/>
                <w:szCs w:val="24"/>
              </w:rPr>
            </w:pPr>
            <w:r w:rsidRPr="009166FC">
              <w:rPr>
                <w:bCs/>
                <w:sz w:val="24"/>
                <w:szCs w:val="24"/>
              </w:rPr>
              <w:t>23</w:t>
            </w:r>
          </w:p>
        </w:tc>
        <w:tc>
          <w:tcPr>
            <w:tcW w:w="888" w:type="dxa"/>
            <w:shd w:val="clear" w:color="auto" w:fill="auto"/>
            <w:tcMar>
              <w:top w:w="60" w:type="dxa"/>
              <w:left w:w="60" w:type="dxa"/>
              <w:bottom w:w="60" w:type="dxa"/>
              <w:right w:w="60" w:type="dxa"/>
            </w:tcMar>
          </w:tcPr>
          <w:p w14:paraId="09F25810" w14:textId="77777777" w:rsidR="00E32109" w:rsidRPr="009166FC" w:rsidRDefault="00E32109" w:rsidP="00E32109">
            <w:pPr>
              <w:ind w:leftChars="0" w:left="2" w:hanging="2"/>
              <w:rPr>
                <w:bCs/>
                <w:sz w:val="24"/>
                <w:szCs w:val="24"/>
              </w:rPr>
            </w:pPr>
          </w:p>
        </w:tc>
        <w:tc>
          <w:tcPr>
            <w:tcW w:w="234" w:type="dxa"/>
            <w:tcBorders>
              <w:right w:val="nil"/>
            </w:tcBorders>
            <w:shd w:val="clear" w:color="auto" w:fill="auto"/>
            <w:tcMar>
              <w:top w:w="60" w:type="dxa"/>
              <w:left w:w="60" w:type="dxa"/>
              <w:bottom w:w="60" w:type="dxa"/>
              <w:right w:w="60" w:type="dxa"/>
            </w:tcMar>
          </w:tcPr>
          <w:p w14:paraId="31291DA7" w14:textId="77777777" w:rsidR="00E32109" w:rsidRPr="009166FC" w:rsidRDefault="00E32109" w:rsidP="00E32109">
            <w:pPr>
              <w:spacing w:line="276" w:lineRule="auto"/>
              <w:ind w:leftChars="0" w:left="2" w:hanging="2"/>
              <w:rPr>
                <w:bCs/>
                <w:sz w:val="24"/>
                <w:szCs w:val="24"/>
              </w:rPr>
            </w:pPr>
          </w:p>
        </w:tc>
        <w:tc>
          <w:tcPr>
            <w:tcW w:w="3332" w:type="dxa"/>
            <w:tcBorders>
              <w:left w:val="nil"/>
            </w:tcBorders>
            <w:shd w:val="clear" w:color="auto" w:fill="auto"/>
            <w:tcMar>
              <w:top w:w="60" w:type="dxa"/>
              <w:left w:w="60" w:type="dxa"/>
              <w:bottom w:w="60" w:type="dxa"/>
              <w:right w:w="60" w:type="dxa"/>
            </w:tcMar>
          </w:tcPr>
          <w:p w14:paraId="11636038" w14:textId="77777777" w:rsidR="00E32109" w:rsidRPr="009166FC" w:rsidRDefault="00E32109" w:rsidP="00E32109">
            <w:pPr>
              <w:spacing w:line="276" w:lineRule="auto"/>
              <w:ind w:leftChars="0" w:left="2" w:hanging="2"/>
              <w:rPr>
                <w:bCs/>
                <w:sz w:val="24"/>
                <w:szCs w:val="24"/>
              </w:rPr>
            </w:pPr>
            <w:r w:rsidRPr="009166FC">
              <w:rPr>
                <w:bCs/>
                <w:sz w:val="24"/>
                <w:szCs w:val="24"/>
              </w:rPr>
              <w:t>Tôn trọng đám tang (tiết 1)</w:t>
            </w:r>
          </w:p>
        </w:tc>
        <w:tc>
          <w:tcPr>
            <w:tcW w:w="983" w:type="dxa"/>
            <w:shd w:val="clear" w:color="auto" w:fill="auto"/>
            <w:tcMar>
              <w:top w:w="60" w:type="dxa"/>
              <w:left w:w="60" w:type="dxa"/>
              <w:bottom w:w="60" w:type="dxa"/>
              <w:right w:w="60" w:type="dxa"/>
            </w:tcMar>
          </w:tcPr>
          <w:p w14:paraId="2C6F01F0" w14:textId="77777777" w:rsidR="00E32109" w:rsidRPr="009166FC" w:rsidRDefault="00E32109" w:rsidP="00E32109">
            <w:pPr>
              <w:spacing w:line="276" w:lineRule="auto"/>
              <w:ind w:leftChars="0" w:left="2" w:hanging="2"/>
              <w:rPr>
                <w:bCs/>
                <w:sz w:val="24"/>
                <w:szCs w:val="24"/>
              </w:rPr>
            </w:pPr>
            <w:r w:rsidRPr="009166FC">
              <w:rPr>
                <w:bCs/>
                <w:sz w:val="24"/>
                <w:szCs w:val="24"/>
              </w:rPr>
              <w:t>23</w:t>
            </w:r>
          </w:p>
        </w:tc>
        <w:tc>
          <w:tcPr>
            <w:tcW w:w="2310" w:type="dxa"/>
            <w:shd w:val="clear" w:color="auto" w:fill="auto"/>
            <w:tcMar>
              <w:top w:w="60" w:type="dxa"/>
              <w:left w:w="60" w:type="dxa"/>
              <w:bottom w:w="60" w:type="dxa"/>
              <w:right w:w="60" w:type="dxa"/>
            </w:tcMar>
          </w:tcPr>
          <w:p w14:paraId="39AA1381" w14:textId="77777777" w:rsidR="00E32109" w:rsidRPr="009166FC" w:rsidRDefault="00E32109" w:rsidP="00E32109">
            <w:pPr>
              <w:ind w:leftChars="0" w:left="2" w:hanging="2"/>
              <w:rPr>
                <w:bCs/>
                <w:sz w:val="24"/>
                <w:szCs w:val="24"/>
              </w:rPr>
            </w:pPr>
          </w:p>
        </w:tc>
        <w:tc>
          <w:tcPr>
            <w:tcW w:w="1015" w:type="dxa"/>
            <w:shd w:val="clear" w:color="auto" w:fill="auto"/>
            <w:tcMar>
              <w:top w:w="60" w:type="dxa"/>
              <w:left w:w="60" w:type="dxa"/>
              <w:bottom w:w="60" w:type="dxa"/>
              <w:right w:w="60" w:type="dxa"/>
            </w:tcMar>
          </w:tcPr>
          <w:p w14:paraId="4CBB01FF"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r>
      <w:tr w:rsidR="00E32109" w:rsidRPr="009166FC" w14:paraId="2D4A9C7B" w14:textId="77777777" w:rsidTr="001A5167">
        <w:trPr>
          <w:trHeight w:val="325"/>
        </w:trPr>
        <w:tc>
          <w:tcPr>
            <w:tcW w:w="875" w:type="dxa"/>
            <w:shd w:val="clear" w:color="auto" w:fill="auto"/>
            <w:tcMar>
              <w:top w:w="60" w:type="dxa"/>
              <w:left w:w="60" w:type="dxa"/>
              <w:bottom w:w="60" w:type="dxa"/>
              <w:right w:w="60" w:type="dxa"/>
            </w:tcMar>
          </w:tcPr>
          <w:p w14:paraId="1EB3B1F6" w14:textId="77777777" w:rsidR="00E32109" w:rsidRPr="009166FC" w:rsidRDefault="00E32109" w:rsidP="00E32109">
            <w:pPr>
              <w:spacing w:line="276" w:lineRule="auto"/>
              <w:ind w:leftChars="0" w:left="2" w:hanging="2"/>
              <w:rPr>
                <w:bCs/>
                <w:sz w:val="24"/>
                <w:szCs w:val="24"/>
              </w:rPr>
            </w:pPr>
            <w:r w:rsidRPr="009166FC">
              <w:rPr>
                <w:bCs/>
                <w:sz w:val="24"/>
                <w:szCs w:val="24"/>
              </w:rPr>
              <w:t>24</w:t>
            </w:r>
          </w:p>
        </w:tc>
        <w:tc>
          <w:tcPr>
            <w:tcW w:w="888" w:type="dxa"/>
            <w:shd w:val="clear" w:color="auto" w:fill="auto"/>
            <w:tcMar>
              <w:top w:w="60" w:type="dxa"/>
              <w:left w:w="60" w:type="dxa"/>
              <w:bottom w:w="60" w:type="dxa"/>
              <w:right w:w="60" w:type="dxa"/>
            </w:tcMar>
          </w:tcPr>
          <w:p w14:paraId="6EBEE2C9" w14:textId="77777777" w:rsidR="00E32109" w:rsidRPr="009166FC" w:rsidRDefault="00E32109" w:rsidP="00E32109">
            <w:pPr>
              <w:ind w:leftChars="0" w:left="2" w:hanging="2"/>
              <w:rPr>
                <w:bCs/>
                <w:sz w:val="24"/>
                <w:szCs w:val="24"/>
              </w:rPr>
            </w:pPr>
          </w:p>
        </w:tc>
        <w:tc>
          <w:tcPr>
            <w:tcW w:w="234" w:type="dxa"/>
            <w:tcBorders>
              <w:right w:val="nil"/>
            </w:tcBorders>
            <w:shd w:val="clear" w:color="auto" w:fill="auto"/>
            <w:tcMar>
              <w:top w:w="60" w:type="dxa"/>
              <w:left w:w="60" w:type="dxa"/>
              <w:bottom w:w="60" w:type="dxa"/>
              <w:right w:w="60" w:type="dxa"/>
            </w:tcMar>
          </w:tcPr>
          <w:p w14:paraId="2C0F309B" w14:textId="77777777" w:rsidR="00E32109" w:rsidRPr="009166FC" w:rsidRDefault="00E32109" w:rsidP="00E32109">
            <w:pPr>
              <w:spacing w:line="276" w:lineRule="auto"/>
              <w:ind w:leftChars="0" w:left="2" w:hanging="2"/>
              <w:rPr>
                <w:bCs/>
                <w:sz w:val="24"/>
                <w:szCs w:val="24"/>
              </w:rPr>
            </w:pPr>
          </w:p>
        </w:tc>
        <w:tc>
          <w:tcPr>
            <w:tcW w:w="3332" w:type="dxa"/>
            <w:tcBorders>
              <w:left w:val="nil"/>
            </w:tcBorders>
            <w:shd w:val="clear" w:color="auto" w:fill="auto"/>
            <w:tcMar>
              <w:top w:w="60" w:type="dxa"/>
              <w:left w:w="60" w:type="dxa"/>
              <w:bottom w:w="60" w:type="dxa"/>
              <w:right w:w="60" w:type="dxa"/>
            </w:tcMar>
          </w:tcPr>
          <w:p w14:paraId="5DC88040" w14:textId="77777777" w:rsidR="00E32109" w:rsidRPr="009166FC" w:rsidRDefault="00E32109" w:rsidP="00E32109">
            <w:pPr>
              <w:spacing w:line="276" w:lineRule="auto"/>
              <w:ind w:leftChars="0" w:left="2" w:hanging="2"/>
              <w:rPr>
                <w:bCs/>
                <w:sz w:val="24"/>
                <w:szCs w:val="24"/>
              </w:rPr>
            </w:pPr>
            <w:r w:rsidRPr="009166FC">
              <w:rPr>
                <w:bCs/>
                <w:sz w:val="24"/>
                <w:szCs w:val="24"/>
              </w:rPr>
              <w:t>Tôn trọng đám tang (tiết 2)</w:t>
            </w:r>
          </w:p>
        </w:tc>
        <w:tc>
          <w:tcPr>
            <w:tcW w:w="983" w:type="dxa"/>
            <w:shd w:val="clear" w:color="auto" w:fill="auto"/>
            <w:tcMar>
              <w:top w:w="60" w:type="dxa"/>
              <w:left w:w="60" w:type="dxa"/>
              <w:bottom w:w="60" w:type="dxa"/>
              <w:right w:w="60" w:type="dxa"/>
            </w:tcMar>
          </w:tcPr>
          <w:p w14:paraId="6FECFE33" w14:textId="77777777" w:rsidR="00E32109" w:rsidRPr="009166FC" w:rsidRDefault="00E32109" w:rsidP="00E32109">
            <w:pPr>
              <w:spacing w:line="276" w:lineRule="auto"/>
              <w:ind w:leftChars="0" w:left="2" w:hanging="2"/>
              <w:rPr>
                <w:bCs/>
                <w:sz w:val="24"/>
                <w:szCs w:val="24"/>
              </w:rPr>
            </w:pPr>
            <w:r w:rsidRPr="009166FC">
              <w:rPr>
                <w:bCs/>
                <w:sz w:val="24"/>
                <w:szCs w:val="24"/>
              </w:rPr>
              <w:t>24</w:t>
            </w:r>
          </w:p>
        </w:tc>
        <w:tc>
          <w:tcPr>
            <w:tcW w:w="2310" w:type="dxa"/>
            <w:shd w:val="clear" w:color="auto" w:fill="auto"/>
            <w:tcMar>
              <w:top w:w="60" w:type="dxa"/>
              <w:left w:w="60" w:type="dxa"/>
              <w:bottom w:w="60" w:type="dxa"/>
              <w:right w:w="60" w:type="dxa"/>
            </w:tcMar>
          </w:tcPr>
          <w:p w14:paraId="71E0DA64" w14:textId="77777777" w:rsidR="00E32109" w:rsidRPr="009166FC" w:rsidRDefault="00E32109" w:rsidP="00E32109">
            <w:pPr>
              <w:ind w:leftChars="0" w:left="2" w:hanging="2"/>
              <w:rPr>
                <w:bCs/>
                <w:sz w:val="24"/>
                <w:szCs w:val="24"/>
              </w:rPr>
            </w:pPr>
          </w:p>
        </w:tc>
        <w:tc>
          <w:tcPr>
            <w:tcW w:w="1015" w:type="dxa"/>
            <w:shd w:val="clear" w:color="auto" w:fill="auto"/>
            <w:tcMar>
              <w:top w:w="60" w:type="dxa"/>
              <w:left w:w="60" w:type="dxa"/>
              <w:bottom w:w="60" w:type="dxa"/>
              <w:right w:w="60" w:type="dxa"/>
            </w:tcMar>
          </w:tcPr>
          <w:p w14:paraId="5A2735DF"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r>
      <w:tr w:rsidR="00E32109" w:rsidRPr="009166FC" w14:paraId="794DC18B" w14:textId="77777777" w:rsidTr="001A5167">
        <w:trPr>
          <w:trHeight w:val="288"/>
        </w:trPr>
        <w:tc>
          <w:tcPr>
            <w:tcW w:w="875" w:type="dxa"/>
            <w:shd w:val="clear" w:color="auto" w:fill="auto"/>
            <w:tcMar>
              <w:top w:w="60" w:type="dxa"/>
              <w:left w:w="60" w:type="dxa"/>
              <w:bottom w:w="60" w:type="dxa"/>
              <w:right w:w="60" w:type="dxa"/>
            </w:tcMar>
          </w:tcPr>
          <w:p w14:paraId="2261E6D0" w14:textId="77777777" w:rsidR="00E32109" w:rsidRPr="009166FC" w:rsidRDefault="00E32109" w:rsidP="00E32109">
            <w:pPr>
              <w:spacing w:line="276" w:lineRule="auto"/>
              <w:ind w:leftChars="0" w:left="2" w:hanging="2"/>
              <w:rPr>
                <w:bCs/>
                <w:sz w:val="24"/>
                <w:szCs w:val="24"/>
              </w:rPr>
            </w:pPr>
            <w:r w:rsidRPr="009166FC">
              <w:rPr>
                <w:bCs/>
                <w:sz w:val="24"/>
                <w:szCs w:val="24"/>
              </w:rPr>
              <w:lastRenderedPageBreak/>
              <w:t>25</w:t>
            </w:r>
          </w:p>
        </w:tc>
        <w:tc>
          <w:tcPr>
            <w:tcW w:w="888" w:type="dxa"/>
            <w:shd w:val="clear" w:color="auto" w:fill="auto"/>
            <w:tcMar>
              <w:top w:w="60" w:type="dxa"/>
              <w:left w:w="60" w:type="dxa"/>
              <w:bottom w:w="60" w:type="dxa"/>
              <w:right w:w="60" w:type="dxa"/>
            </w:tcMar>
          </w:tcPr>
          <w:p w14:paraId="20E08205" w14:textId="77777777" w:rsidR="00E32109" w:rsidRPr="009166FC" w:rsidRDefault="00E32109" w:rsidP="00E32109">
            <w:pPr>
              <w:ind w:leftChars="0" w:left="2" w:hanging="2"/>
              <w:rPr>
                <w:bCs/>
                <w:sz w:val="24"/>
                <w:szCs w:val="24"/>
              </w:rPr>
            </w:pPr>
          </w:p>
        </w:tc>
        <w:tc>
          <w:tcPr>
            <w:tcW w:w="234" w:type="dxa"/>
            <w:tcBorders>
              <w:right w:val="nil"/>
            </w:tcBorders>
            <w:shd w:val="clear" w:color="auto" w:fill="auto"/>
            <w:tcMar>
              <w:top w:w="60" w:type="dxa"/>
              <w:left w:w="60" w:type="dxa"/>
              <w:bottom w:w="60" w:type="dxa"/>
              <w:right w:w="60" w:type="dxa"/>
            </w:tcMar>
          </w:tcPr>
          <w:p w14:paraId="5FE8C617" w14:textId="77777777" w:rsidR="00E32109" w:rsidRPr="009166FC" w:rsidRDefault="00E32109" w:rsidP="00E32109">
            <w:pPr>
              <w:spacing w:line="276" w:lineRule="auto"/>
              <w:ind w:leftChars="0" w:left="2" w:hanging="2"/>
              <w:rPr>
                <w:bCs/>
                <w:sz w:val="24"/>
                <w:szCs w:val="24"/>
              </w:rPr>
            </w:pPr>
          </w:p>
        </w:tc>
        <w:tc>
          <w:tcPr>
            <w:tcW w:w="3332" w:type="dxa"/>
            <w:tcBorders>
              <w:left w:val="nil"/>
            </w:tcBorders>
            <w:shd w:val="clear" w:color="auto" w:fill="auto"/>
            <w:tcMar>
              <w:top w:w="60" w:type="dxa"/>
              <w:left w:w="60" w:type="dxa"/>
              <w:bottom w:w="60" w:type="dxa"/>
              <w:right w:w="60" w:type="dxa"/>
            </w:tcMar>
          </w:tcPr>
          <w:p w14:paraId="00045D1E" w14:textId="77777777" w:rsidR="00E32109" w:rsidRPr="009166FC" w:rsidRDefault="00E32109" w:rsidP="00E32109">
            <w:pPr>
              <w:spacing w:line="276" w:lineRule="auto"/>
              <w:ind w:leftChars="0" w:left="2" w:hanging="2"/>
              <w:rPr>
                <w:bCs/>
                <w:sz w:val="24"/>
                <w:szCs w:val="24"/>
              </w:rPr>
            </w:pPr>
            <w:r w:rsidRPr="009166FC">
              <w:rPr>
                <w:bCs/>
                <w:sz w:val="24"/>
                <w:szCs w:val="24"/>
              </w:rPr>
              <w:t>Thực hành kĩ năng giữa kì II</w:t>
            </w:r>
          </w:p>
        </w:tc>
        <w:tc>
          <w:tcPr>
            <w:tcW w:w="983" w:type="dxa"/>
            <w:shd w:val="clear" w:color="auto" w:fill="auto"/>
            <w:tcMar>
              <w:top w:w="60" w:type="dxa"/>
              <w:left w:w="60" w:type="dxa"/>
              <w:bottom w:w="60" w:type="dxa"/>
              <w:right w:w="60" w:type="dxa"/>
            </w:tcMar>
          </w:tcPr>
          <w:p w14:paraId="4274E592" w14:textId="77777777" w:rsidR="00E32109" w:rsidRPr="009166FC" w:rsidRDefault="00E32109" w:rsidP="00E32109">
            <w:pPr>
              <w:spacing w:line="276" w:lineRule="auto"/>
              <w:ind w:leftChars="0" w:left="2" w:hanging="2"/>
              <w:rPr>
                <w:bCs/>
                <w:sz w:val="24"/>
                <w:szCs w:val="24"/>
              </w:rPr>
            </w:pPr>
            <w:r w:rsidRPr="009166FC">
              <w:rPr>
                <w:bCs/>
                <w:sz w:val="24"/>
                <w:szCs w:val="24"/>
              </w:rPr>
              <w:t>25</w:t>
            </w:r>
          </w:p>
        </w:tc>
        <w:tc>
          <w:tcPr>
            <w:tcW w:w="2310" w:type="dxa"/>
            <w:shd w:val="clear" w:color="auto" w:fill="auto"/>
            <w:tcMar>
              <w:top w:w="60" w:type="dxa"/>
              <w:left w:w="60" w:type="dxa"/>
              <w:bottom w:w="60" w:type="dxa"/>
              <w:right w:w="60" w:type="dxa"/>
            </w:tcMar>
          </w:tcPr>
          <w:p w14:paraId="1997E92F" w14:textId="77777777" w:rsidR="00E32109" w:rsidRPr="009166FC" w:rsidRDefault="00E32109" w:rsidP="00E32109">
            <w:pPr>
              <w:ind w:leftChars="0" w:left="2" w:hanging="2"/>
              <w:rPr>
                <w:bCs/>
                <w:sz w:val="24"/>
                <w:szCs w:val="24"/>
              </w:rPr>
            </w:pPr>
          </w:p>
        </w:tc>
        <w:tc>
          <w:tcPr>
            <w:tcW w:w="1015" w:type="dxa"/>
            <w:shd w:val="clear" w:color="auto" w:fill="auto"/>
            <w:tcMar>
              <w:top w:w="60" w:type="dxa"/>
              <w:left w:w="60" w:type="dxa"/>
              <w:bottom w:w="60" w:type="dxa"/>
              <w:right w:w="60" w:type="dxa"/>
            </w:tcMar>
          </w:tcPr>
          <w:p w14:paraId="73D97AED"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r>
      <w:tr w:rsidR="00E32109" w:rsidRPr="009166FC" w14:paraId="6D43F6DA" w14:textId="77777777" w:rsidTr="00E32109">
        <w:trPr>
          <w:trHeight w:val="675"/>
        </w:trPr>
        <w:tc>
          <w:tcPr>
            <w:tcW w:w="875" w:type="dxa"/>
            <w:shd w:val="clear" w:color="auto" w:fill="auto"/>
            <w:tcMar>
              <w:top w:w="60" w:type="dxa"/>
              <w:left w:w="60" w:type="dxa"/>
              <w:bottom w:w="60" w:type="dxa"/>
              <w:right w:w="60" w:type="dxa"/>
            </w:tcMar>
          </w:tcPr>
          <w:p w14:paraId="3706DD9E" w14:textId="77777777" w:rsidR="00E32109" w:rsidRPr="009166FC" w:rsidRDefault="00E32109" w:rsidP="00E32109">
            <w:pPr>
              <w:spacing w:line="276" w:lineRule="auto"/>
              <w:ind w:leftChars="0" w:left="2" w:hanging="2"/>
              <w:rPr>
                <w:bCs/>
                <w:sz w:val="24"/>
                <w:szCs w:val="24"/>
              </w:rPr>
            </w:pPr>
            <w:r w:rsidRPr="009166FC">
              <w:rPr>
                <w:bCs/>
                <w:sz w:val="24"/>
                <w:szCs w:val="24"/>
              </w:rPr>
              <w:t>26</w:t>
            </w:r>
          </w:p>
        </w:tc>
        <w:tc>
          <w:tcPr>
            <w:tcW w:w="888" w:type="dxa"/>
            <w:shd w:val="clear" w:color="auto" w:fill="auto"/>
            <w:tcMar>
              <w:top w:w="60" w:type="dxa"/>
              <w:left w:w="60" w:type="dxa"/>
              <w:bottom w:w="60" w:type="dxa"/>
              <w:right w:w="60" w:type="dxa"/>
            </w:tcMar>
          </w:tcPr>
          <w:p w14:paraId="1D70D470" w14:textId="77777777" w:rsidR="00E32109" w:rsidRPr="009166FC" w:rsidRDefault="00E32109" w:rsidP="00E32109">
            <w:pPr>
              <w:ind w:leftChars="0" w:left="2" w:hanging="2"/>
              <w:rPr>
                <w:bCs/>
                <w:sz w:val="24"/>
                <w:szCs w:val="24"/>
              </w:rPr>
            </w:pPr>
          </w:p>
        </w:tc>
        <w:tc>
          <w:tcPr>
            <w:tcW w:w="234" w:type="dxa"/>
            <w:tcBorders>
              <w:right w:val="nil"/>
            </w:tcBorders>
            <w:shd w:val="clear" w:color="auto" w:fill="auto"/>
            <w:tcMar>
              <w:top w:w="60" w:type="dxa"/>
              <w:left w:w="60" w:type="dxa"/>
              <w:bottom w:w="60" w:type="dxa"/>
              <w:right w:w="60" w:type="dxa"/>
            </w:tcMar>
          </w:tcPr>
          <w:p w14:paraId="0C927E98" w14:textId="77777777" w:rsidR="00E32109" w:rsidRPr="009166FC" w:rsidRDefault="00E32109" w:rsidP="00E32109">
            <w:pPr>
              <w:spacing w:line="276" w:lineRule="auto"/>
              <w:ind w:leftChars="0" w:left="2" w:hanging="2"/>
              <w:rPr>
                <w:bCs/>
                <w:sz w:val="24"/>
                <w:szCs w:val="24"/>
              </w:rPr>
            </w:pPr>
          </w:p>
        </w:tc>
        <w:tc>
          <w:tcPr>
            <w:tcW w:w="3332" w:type="dxa"/>
            <w:tcBorders>
              <w:left w:val="nil"/>
            </w:tcBorders>
            <w:shd w:val="clear" w:color="auto" w:fill="auto"/>
            <w:tcMar>
              <w:top w:w="60" w:type="dxa"/>
              <w:left w:w="60" w:type="dxa"/>
              <w:bottom w:w="60" w:type="dxa"/>
              <w:right w:w="60" w:type="dxa"/>
            </w:tcMar>
          </w:tcPr>
          <w:p w14:paraId="6B0F3FA5" w14:textId="77777777" w:rsidR="00E32109" w:rsidRPr="009166FC" w:rsidRDefault="00E32109" w:rsidP="00E32109">
            <w:pPr>
              <w:spacing w:line="276" w:lineRule="auto"/>
              <w:ind w:leftChars="0" w:left="2" w:hanging="2"/>
              <w:rPr>
                <w:bCs/>
                <w:sz w:val="24"/>
                <w:szCs w:val="24"/>
              </w:rPr>
            </w:pPr>
            <w:r w:rsidRPr="009166FC">
              <w:rPr>
                <w:bCs/>
                <w:sz w:val="24"/>
                <w:szCs w:val="24"/>
              </w:rPr>
              <w:t>Tôn trọng thư từ, tài sản của người khác (tiết 1)</w:t>
            </w:r>
          </w:p>
        </w:tc>
        <w:tc>
          <w:tcPr>
            <w:tcW w:w="983" w:type="dxa"/>
            <w:shd w:val="clear" w:color="auto" w:fill="auto"/>
            <w:tcMar>
              <w:top w:w="60" w:type="dxa"/>
              <w:left w:w="60" w:type="dxa"/>
              <w:bottom w:w="60" w:type="dxa"/>
              <w:right w:w="60" w:type="dxa"/>
            </w:tcMar>
          </w:tcPr>
          <w:p w14:paraId="43098026" w14:textId="77777777" w:rsidR="00E32109" w:rsidRPr="009166FC" w:rsidRDefault="00E32109" w:rsidP="00E32109">
            <w:pPr>
              <w:spacing w:line="276" w:lineRule="auto"/>
              <w:ind w:leftChars="0" w:left="2" w:hanging="2"/>
              <w:rPr>
                <w:bCs/>
                <w:sz w:val="24"/>
                <w:szCs w:val="24"/>
              </w:rPr>
            </w:pPr>
            <w:r w:rsidRPr="009166FC">
              <w:rPr>
                <w:bCs/>
                <w:sz w:val="24"/>
                <w:szCs w:val="24"/>
              </w:rPr>
              <w:t>26</w:t>
            </w:r>
          </w:p>
        </w:tc>
        <w:tc>
          <w:tcPr>
            <w:tcW w:w="2310" w:type="dxa"/>
            <w:shd w:val="clear" w:color="auto" w:fill="auto"/>
            <w:tcMar>
              <w:top w:w="60" w:type="dxa"/>
              <w:left w:w="60" w:type="dxa"/>
              <w:bottom w:w="60" w:type="dxa"/>
              <w:right w:w="60" w:type="dxa"/>
            </w:tcMar>
          </w:tcPr>
          <w:p w14:paraId="5E85F829" w14:textId="77777777" w:rsidR="00E32109" w:rsidRPr="009166FC" w:rsidRDefault="00E32109" w:rsidP="00E32109">
            <w:pPr>
              <w:ind w:leftChars="0" w:left="2" w:hanging="2"/>
              <w:rPr>
                <w:bCs/>
                <w:sz w:val="24"/>
                <w:szCs w:val="24"/>
              </w:rPr>
            </w:pPr>
          </w:p>
        </w:tc>
        <w:tc>
          <w:tcPr>
            <w:tcW w:w="1015" w:type="dxa"/>
            <w:shd w:val="clear" w:color="auto" w:fill="auto"/>
            <w:tcMar>
              <w:top w:w="60" w:type="dxa"/>
              <w:left w:w="60" w:type="dxa"/>
              <w:bottom w:w="60" w:type="dxa"/>
              <w:right w:w="60" w:type="dxa"/>
            </w:tcMar>
          </w:tcPr>
          <w:p w14:paraId="548E2C3D"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r>
      <w:tr w:rsidR="00E32109" w:rsidRPr="009166FC" w14:paraId="6B802AC9" w14:textId="77777777" w:rsidTr="001A5167">
        <w:trPr>
          <w:trHeight w:val="565"/>
        </w:trPr>
        <w:tc>
          <w:tcPr>
            <w:tcW w:w="875" w:type="dxa"/>
            <w:shd w:val="clear" w:color="auto" w:fill="auto"/>
            <w:tcMar>
              <w:top w:w="60" w:type="dxa"/>
              <w:left w:w="60" w:type="dxa"/>
              <w:bottom w:w="60" w:type="dxa"/>
              <w:right w:w="60" w:type="dxa"/>
            </w:tcMar>
          </w:tcPr>
          <w:p w14:paraId="6361E91A" w14:textId="77777777" w:rsidR="00E32109" w:rsidRPr="009166FC" w:rsidRDefault="00E32109" w:rsidP="00E32109">
            <w:pPr>
              <w:spacing w:line="276" w:lineRule="auto"/>
              <w:ind w:leftChars="0" w:left="2" w:hanging="2"/>
              <w:rPr>
                <w:bCs/>
                <w:sz w:val="24"/>
                <w:szCs w:val="24"/>
              </w:rPr>
            </w:pPr>
            <w:r w:rsidRPr="009166FC">
              <w:rPr>
                <w:bCs/>
                <w:sz w:val="24"/>
                <w:szCs w:val="24"/>
              </w:rPr>
              <w:t>27</w:t>
            </w:r>
          </w:p>
        </w:tc>
        <w:tc>
          <w:tcPr>
            <w:tcW w:w="888" w:type="dxa"/>
            <w:shd w:val="clear" w:color="auto" w:fill="auto"/>
            <w:tcMar>
              <w:top w:w="60" w:type="dxa"/>
              <w:left w:w="60" w:type="dxa"/>
              <w:bottom w:w="60" w:type="dxa"/>
              <w:right w:w="60" w:type="dxa"/>
            </w:tcMar>
          </w:tcPr>
          <w:p w14:paraId="3E387777" w14:textId="77777777" w:rsidR="00E32109" w:rsidRPr="009166FC" w:rsidRDefault="00E32109" w:rsidP="00E32109">
            <w:pPr>
              <w:ind w:leftChars="0" w:left="2" w:hanging="2"/>
              <w:rPr>
                <w:bCs/>
                <w:sz w:val="24"/>
                <w:szCs w:val="24"/>
              </w:rPr>
            </w:pPr>
          </w:p>
        </w:tc>
        <w:tc>
          <w:tcPr>
            <w:tcW w:w="234" w:type="dxa"/>
            <w:tcBorders>
              <w:right w:val="nil"/>
            </w:tcBorders>
            <w:shd w:val="clear" w:color="auto" w:fill="auto"/>
            <w:tcMar>
              <w:top w:w="60" w:type="dxa"/>
              <w:left w:w="60" w:type="dxa"/>
              <w:bottom w:w="60" w:type="dxa"/>
              <w:right w:w="60" w:type="dxa"/>
            </w:tcMar>
          </w:tcPr>
          <w:p w14:paraId="174BF516" w14:textId="77777777" w:rsidR="00E32109" w:rsidRPr="009166FC" w:rsidRDefault="00E32109" w:rsidP="00E32109">
            <w:pPr>
              <w:spacing w:line="276" w:lineRule="auto"/>
              <w:ind w:leftChars="0" w:left="2" w:hanging="2"/>
              <w:rPr>
                <w:bCs/>
                <w:sz w:val="24"/>
                <w:szCs w:val="24"/>
              </w:rPr>
            </w:pPr>
          </w:p>
        </w:tc>
        <w:tc>
          <w:tcPr>
            <w:tcW w:w="3332" w:type="dxa"/>
            <w:tcBorders>
              <w:left w:val="nil"/>
            </w:tcBorders>
            <w:shd w:val="clear" w:color="auto" w:fill="auto"/>
            <w:tcMar>
              <w:top w:w="60" w:type="dxa"/>
              <w:left w:w="60" w:type="dxa"/>
              <w:bottom w:w="60" w:type="dxa"/>
              <w:right w:w="60" w:type="dxa"/>
            </w:tcMar>
          </w:tcPr>
          <w:p w14:paraId="58061333" w14:textId="77777777" w:rsidR="00E32109" w:rsidRPr="009166FC" w:rsidRDefault="00E32109" w:rsidP="00E32109">
            <w:pPr>
              <w:spacing w:line="276" w:lineRule="auto"/>
              <w:ind w:leftChars="0" w:left="2" w:hanging="2"/>
              <w:rPr>
                <w:bCs/>
                <w:sz w:val="24"/>
                <w:szCs w:val="24"/>
              </w:rPr>
            </w:pPr>
            <w:r w:rsidRPr="009166FC">
              <w:rPr>
                <w:bCs/>
                <w:sz w:val="24"/>
                <w:szCs w:val="24"/>
              </w:rPr>
              <w:t>Tôn trọng thư từ, tài sản của người khá (tiết 2)</w:t>
            </w:r>
          </w:p>
        </w:tc>
        <w:tc>
          <w:tcPr>
            <w:tcW w:w="983" w:type="dxa"/>
            <w:shd w:val="clear" w:color="auto" w:fill="auto"/>
            <w:tcMar>
              <w:top w:w="60" w:type="dxa"/>
              <w:left w:w="60" w:type="dxa"/>
              <w:bottom w:w="60" w:type="dxa"/>
              <w:right w:w="60" w:type="dxa"/>
            </w:tcMar>
          </w:tcPr>
          <w:p w14:paraId="7C1B6CEE" w14:textId="77777777" w:rsidR="00E32109" w:rsidRPr="009166FC" w:rsidRDefault="00E32109" w:rsidP="00E32109">
            <w:pPr>
              <w:spacing w:line="276" w:lineRule="auto"/>
              <w:ind w:leftChars="0" w:left="2" w:hanging="2"/>
              <w:rPr>
                <w:bCs/>
                <w:sz w:val="24"/>
                <w:szCs w:val="24"/>
              </w:rPr>
            </w:pPr>
            <w:r w:rsidRPr="009166FC">
              <w:rPr>
                <w:bCs/>
                <w:sz w:val="24"/>
                <w:szCs w:val="24"/>
              </w:rPr>
              <w:t>27</w:t>
            </w:r>
          </w:p>
        </w:tc>
        <w:tc>
          <w:tcPr>
            <w:tcW w:w="2310" w:type="dxa"/>
            <w:shd w:val="clear" w:color="auto" w:fill="auto"/>
            <w:tcMar>
              <w:top w:w="60" w:type="dxa"/>
              <w:left w:w="60" w:type="dxa"/>
              <w:bottom w:w="60" w:type="dxa"/>
              <w:right w:w="60" w:type="dxa"/>
            </w:tcMar>
          </w:tcPr>
          <w:p w14:paraId="432EEBC2" w14:textId="77777777" w:rsidR="00E32109" w:rsidRPr="009166FC" w:rsidRDefault="00E32109" w:rsidP="00E32109">
            <w:pPr>
              <w:ind w:leftChars="0" w:left="2" w:hanging="2"/>
              <w:rPr>
                <w:bCs/>
                <w:sz w:val="24"/>
                <w:szCs w:val="24"/>
              </w:rPr>
            </w:pPr>
          </w:p>
        </w:tc>
        <w:tc>
          <w:tcPr>
            <w:tcW w:w="1015" w:type="dxa"/>
            <w:shd w:val="clear" w:color="auto" w:fill="auto"/>
            <w:tcMar>
              <w:top w:w="60" w:type="dxa"/>
              <w:left w:w="60" w:type="dxa"/>
              <w:bottom w:w="60" w:type="dxa"/>
              <w:right w:w="60" w:type="dxa"/>
            </w:tcMar>
          </w:tcPr>
          <w:p w14:paraId="7A1750B5"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r>
      <w:tr w:rsidR="00E32109" w:rsidRPr="009166FC" w14:paraId="0976CF76" w14:textId="77777777" w:rsidTr="00E32109">
        <w:trPr>
          <w:trHeight w:val="675"/>
        </w:trPr>
        <w:tc>
          <w:tcPr>
            <w:tcW w:w="875" w:type="dxa"/>
            <w:shd w:val="clear" w:color="auto" w:fill="auto"/>
            <w:tcMar>
              <w:top w:w="60" w:type="dxa"/>
              <w:left w:w="60" w:type="dxa"/>
              <w:bottom w:w="60" w:type="dxa"/>
              <w:right w:w="60" w:type="dxa"/>
            </w:tcMar>
          </w:tcPr>
          <w:p w14:paraId="2EF644C0" w14:textId="77777777" w:rsidR="00E32109" w:rsidRPr="009166FC" w:rsidRDefault="00E32109" w:rsidP="00E32109">
            <w:pPr>
              <w:spacing w:line="276" w:lineRule="auto"/>
              <w:ind w:leftChars="0" w:left="2" w:hanging="2"/>
              <w:rPr>
                <w:bCs/>
                <w:sz w:val="24"/>
                <w:szCs w:val="24"/>
              </w:rPr>
            </w:pPr>
            <w:r w:rsidRPr="009166FC">
              <w:rPr>
                <w:bCs/>
                <w:sz w:val="24"/>
                <w:szCs w:val="24"/>
              </w:rPr>
              <w:t>28</w:t>
            </w:r>
          </w:p>
        </w:tc>
        <w:tc>
          <w:tcPr>
            <w:tcW w:w="888" w:type="dxa"/>
            <w:shd w:val="clear" w:color="auto" w:fill="auto"/>
            <w:tcMar>
              <w:top w:w="60" w:type="dxa"/>
              <w:left w:w="60" w:type="dxa"/>
              <w:bottom w:w="60" w:type="dxa"/>
              <w:right w:w="60" w:type="dxa"/>
            </w:tcMar>
          </w:tcPr>
          <w:p w14:paraId="38B84A99" w14:textId="77777777" w:rsidR="00E32109" w:rsidRPr="009166FC" w:rsidRDefault="00E32109" w:rsidP="00E32109">
            <w:pPr>
              <w:ind w:leftChars="0" w:left="2" w:hanging="2"/>
              <w:rPr>
                <w:bCs/>
                <w:sz w:val="24"/>
                <w:szCs w:val="24"/>
              </w:rPr>
            </w:pPr>
          </w:p>
        </w:tc>
        <w:tc>
          <w:tcPr>
            <w:tcW w:w="234" w:type="dxa"/>
            <w:tcBorders>
              <w:right w:val="nil"/>
            </w:tcBorders>
            <w:shd w:val="clear" w:color="auto" w:fill="auto"/>
            <w:tcMar>
              <w:top w:w="60" w:type="dxa"/>
              <w:left w:w="60" w:type="dxa"/>
              <w:bottom w:w="60" w:type="dxa"/>
              <w:right w:w="60" w:type="dxa"/>
            </w:tcMar>
          </w:tcPr>
          <w:p w14:paraId="1112A90D" w14:textId="77777777" w:rsidR="00E32109" w:rsidRPr="009166FC" w:rsidRDefault="00E32109" w:rsidP="00E32109">
            <w:pPr>
              <w:spacing w:line="276" w:lineRule="auto"/>
              <w:ind w:leftChars="0" w:left="2" w:hanging="2"/>
              <w:rPr>
                <w:bCs/>
                <w:sz w:val="24"/>
                <w:szCs w:val="24"/>
              </w:rPr>
            </w:pPr>
          </w:p>
        </w:tc>
        <w:tc>
          <w:tcPr>
            <w:tcW w:w="3332" w:type="dxa"/>
            <w:tcBorders>
              <w:left w:val="nil"/>
            </w:tcBorders>
            <w:shd w:val="clear" w:color="auto" w:fill="auto"/>
            <w:tcMar>
              <w:top w:w="60" w:type="dxa"/>
              <w:left w:w="60" w:type="dxa"/>
              <w:bottom w:w="60" w:type="dxa"/>
              <w:right w:w="60" w:type="dxa"/>
            </w:tcMar>
          </w:tcPr>
          <w:p w14:paraId="13EC068E" w14:textId="77777777" w:rsidR="00E32109" w:rsidRPr="009166FC" w:rsidRDefault="00E32109" w:rsidP="00E32109">
            <w:pPr>
              <w:spacing w:line="276" w:lineRule="auto"/>
              <w:ind w:leftChars="0" w:left="2" w:hanging="2"/>
              <w:rPr>
                <w:bCs/>
                <w:sz w:val="24"/>
                <w:szCs w:val="24"/>
              </w:rPr>
            </w:pPr>
            <w:r w:rsidRPr="009166FC">
              <w:rPr>
                <w:bCs/>
                <w:sz w:val="24"/>
                <w:szCs w:val="24"/>
              </w:rPr>
              <w:t>Tiết kiệm và bảo vệ nguồn nước (tiết 1)</w:t>
            </w:r>
          </w:p>
        </w:tc>
        <w:tc>
          <w:tcPr>
            <w:tcW w:w="983" w:type="dxa"/>
            <w:shd w:val="clear" w:color="auto" w:fill="auto"/>
            <w:tcMar>
              <w:top w:w="60" w:type="dxa"/>
              <w:left w:w="60" w:type="dxa"/>
              <w:bottom w:w="60" w:type="dxa"/>
              <w:right w:w="60" w:type="dxa"/>
            </w:tcMar>
          </w:tcPr>
          <w:p w14:paraId="60C43D37" w14:textId="77777777" w:rsidR="00E32109" w:rsidRPr="009166FC" w:rsidRDefault="00E32109" w:rsidP="00E32109">
            <w:pPr>
              <w:spacing w:line="276" w:lineRule="auto"/>
              <w:ind w:leftChars="0" w:left="2" w:hanging="2"/>
              <w:rPr>
                <w:bCs/>
                <w:sz w:val="24"/>
                <w:szCs w:val="24"/>
              </w:rPr>
            </w:pPr>
            <w:r w:rsidRPr="009166FC">
              <w:rPr>
                <w:bCs/>
                <w:sz w:val="24"/>
                <w:szCs w:val="24"/>
              </w:rPr>
              <w:t>28</w:t>
            </w:r>
          </w:p>
        </w:tc>
        <w:tc>
          <w:tcPr>
            <w:tcW w:w="2310" w:type="dxa"/>
            <w:shd w:val="clear" w:color="auto" w:fill="auto"/>
            <w:tcMar>
              <w:top w:w="60" w:type="dxa"/>
              <w:left w:w="60" w:type="dxa"/>
              <w:bottom w:w="60" w:type="dxa"/>
              <w:right w:w="60" w:type="dxa"/>
            </w:tcMar>
          </w:tcPr>
          <w:p w14:paraId="636D59B2" w14:textId="77777777" w:rsidR="00E32109" w:rsidRPr="009166FC" w:rsidRDefault="00E32109" w:rsidP="00E32109">
            <w:pPr>
              <w:ind w:leftChars="0" w:left="2" w:hanging="2"/>
              <w:rPr>
                <w:bCs/>
                <w:sz w:val="24"/>
                <w:szCs w:val="24"/>
              </w:rPr>
            </w:pPr>
          </w:p>
        </w:tc>
        <w:tc>
          <w:tcPr>
            <w:tcW w:w="1015" w:type="dxa"/>
            <w:shd w:val="clear" w:color="auto" w:fill="auto"/>
            <w:tcMar>
              <w:top w:w="60" w:type="dxa"/>
              <w:left w:w="60" w:type="dxa"/>
              <w:bottom w:w="60" w:type="dxa"/>
              <w:right w:w="60" w:type="dxa"/>
            </w:tcMar>
          </w:tcPr>
          <w:p w14:paraId="7516DF06"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r>
      <w:tr w:rsidR="00E32109" w:rsidRPr="009166FC" w14:paraId="15515202" w14:textId="77777777" w:rsidTr="00E32109">
        <w:trPr>
          <w:trHeight w:val="675"/>
        </w:trPr>
        <w:tc>
          <w:tcPr>
            <w:tcW w:w="875" w:type="dxa"/>
            <w:shd w:val="clear" w:color="auto" w:fill="auto"/>
            <w:tcMar>
              <w:top w:w="60" w:type="dxa"/>
              <w:left w:w="60" w:type="dxa"/>
              <w:bottom w:w="60" w:type="dxa"/>
              <w:right w:w="60" w:type="dxa"/>
            </w:tcMar>
          </w:tcPr>
          <w:p w14:paraId="2E019319" w14:textId="77777777" w:rsidR="00E32109" w:rsidRPr="009166FC" w:rsidRDefault="00E32109" w:rsidP="00E32109">
            <w:pPr>
              <w:spacing w:line="276" w:lineRule="auto"/>
              <w:ind w:leftChars="0" w:left="2" w:hanging="2"/>
              <w:rPr>
                <w:bCs/>
                <w:sz w:val="24"/>
                <w:szCs w:val="24"/>
              </w:rPr>
            </w:pPr>
            <w:r w:rsidRPr="009166FC">
              <w:rPr>
                <w:bCs/>
                <w:sz w:val="24"/>
                <w:szCs w:val="24"/>
              </w:rPr>
              <w:t>29</w:t>
            </w:r>
          </w:p>
        </w:tc>
        <w:tc>
          <w:tcPr>
            <w:tcW w:w="888" w:type="dxa"/>
            <w:shd w:val="clear" w:color="auto" w:fill="auto"/>
            <w:tcMar>
              <w:top w:w="60" w:type="dxa"/>
              <w:left w:w="60" w:type="dxa"/>
              <w:bottom w:w="60" w:type="dxa"/>
              <w:right w:w="60" w:type="dxa"/>
            </w:tcMar>
          </w:tcPr>
          <w:p w14:paraId="0D74E686" w14:textId="77777777" w:rsidR="00E32109" w:rsidRPr="009166FC" w:rsidRDefault="00E32109" w:rsidP="00E32109">
            <w:pPr>
              <w:ind w:leftChars="0" w:left="2" w:hanging="2"/>
              <w:rPr>
                <w:bCs/>
                <w:sz w:val="24"/>
                <w:szCs w:val="24"/>
              </w:rPr>
            </w:pPr>
          </w:p>
        </w:tc>
        <w:tc>
          <w:tcPr>
            <w:tcW w:w="234" w:type="dxa"/>
            <w:tcBorders>
              <w:right w:val="nil"/>
            </w:tcBorders>
            <w:shd w:val="clear" w:color="auto" w:fill="auto"/>
            <w:tcMar>
              <w:top w:w="60" w:type="dxa"/>
              <w:left w:w="60" w:type="dxa"/>
              <w:bottom w:w="60" w:type="dxa"/>
              <w:right w:w="60" w:type="dxa"/>
            </w:tcMar>
          </w:tcPr>
          <w:p w14:paraId="58BC5E3F" w14:textId="77777777" w:rsidR="00E32109" w:rsidRPr="009166FC" w:rsidRDefault="00E32109" w:rsidP="00E32109">
            <w:pPr>
              <w:spacing w:line="276" w:lineRule="auto"/>
              <w:ind w:leftChars="0" w:left="2" w:hanging="2"/>
              <w:rPr>
                <w:bCs/>
                <w:sz w:val="24"/>
                <w:szCs w:val="24"/>
              </w:rPr>
            </w:pPr>
          </w:p>
        </w:tc>
        <w:tc>
          <w:tcPr>
            <w:tcW w:w="3332" w:type="dxa"/>
            <w:tcBorders>
              <w:left w:val="nil"/>
            </w:tcBorders>
            <w:shd w:val="clear" w:color="auto" w:fill="auto"/>
            <w:tcMar>
              <w:top w:w="60" w:type="dxa"/>
              <w:left w:w="60" w:type="dxa"/>
              <w:bottom w:w="60" w:type="dxa"/>
              <w:right w:w="60" w:type="dxa"/>
            </w:tcMar>
          </w:tcPr>
          <w:p w14:paraId="4D78803C" w14:textId="77777777" w:rsidR="00E32109" w:rsidRPr="009166FC" w:rsidRDefault="00E32109" w:rsidP="00E32109">
            <w:pPr>
              <w:spacing w:line="276" w:lineRule="auto"/>
              <w:ind w:leftChars="0" w:left="2" w:hanging="2"/>
              <w:rPr>
                <w:bCs/>
                <w:sz w:val="24"/>
                <w:szCs w:val="24"/>
              </w:rPr>
            </w:pPr>
            <w:r w:rsidRPr="009166FC">
              <w:rPr>
                <w:bCs/>
                <w:sz w:val="24"/>
                <w:szCs w:val="24"/>
              </w:rPr>
              <w:t>Tiết kiệm và bảo vệ nguồn nước (tiết 2)</w:t>
            </w:r>
          </w:p>
        </w:tc>
        <w:tc>
          <w:tcPr>
            <w:tcW w:w="983" w:type="dxa"/>
            <w:shd w:val="clear" w:color="auto" w:fill="auto"/>
            <w:tcMar>
              <w:top w:w="60" w:type="dxa"/>
              <w:left w:w="60" w:type="dxa"/>
              <w:bottom w:w="60" w:type="dxa"/>
              <w:right w:w="60" w:type="dxa"/>
            </w:tcMar>
          </w:tcPr>
          <w:p w14:paraId="22DC6679" w14:textId="77777777" w:rsidR="00E32109" w:rsidRPr="009166FC" w:rsidRDefault="00E32109" w:rsidP="00E32109">
            <w:pPr>
              <w:spacing w:line="276" w:lineRule="auto"/>
              <w:ind w:leftChars="0" w:left="2" w:hanging="2"/>
              <w:rPr>
                <w:bCs/>
                <w:sz w:val="24"/>
                <w:szCs w:val="24"/>
              </w:rPr>
            </w:pPr>
            <w:r w:rsidRPr="009166FC">
              <w:rPr>
                <w:bCs/>
                <w:sz w:val="24"/>
                <w:szCs w:val="24"/>
              </w:rPr>
              <w:t>29</w:t>
            </w:r>
          </w:p>
        </w:tc>
        <w:tc>
          <w:tcPr>
            <w:tcW w:w="2310" w:type="dxa"/>
            <w:shd w:val="clear" w:color="auto" w:fill="auto"/>
            <w:tcMar>
              <w:top w:w="60" w:type="dxa"/>
              <w:left w:w="60" w:type="dxa"/>
              <w:bottom w:w="60" w:type="dxa"/>
              <w:right w:w="60" w:type="dxa"/>
            </w:tcMar>
          </w:tcPr>
          <w:p w14:paraId="7C540047" w14:textId="77777777" w:rsidR="00E32109" w:rsidRPr="009166FC" w:rsidRDefault="00E32109" w:rsidP="00E32109">
            <w:pPr>
              <w:ind w:leftChars="0" w:left="2" w:hanging="2"/>
              <w:rPr>
                <w:bCs/>
                <w:sz w:val="24"/>
                <w:szCs w:val="24"/>
              </w:rPr>
            </w:pPr>
          </w:p>
        </w:tc>
        <w:tc>
          <w:tcPr>
            <w:tcW w:w="1015" w:type="dxa"/>
            <w:shd w:val="clear" w:color="auto" w:fill="auto"/>
            <w:tcMar>
              <w:top w:w="60" w:type="dxa"/>
              <w:left w:w="60" w:type="dxa"/>
              <w:bottom w:w="60" w:type="dxa"/>
              <w:right w:w="60" w:type="dxa"/>
            </w:tcMar>
          </w:tcPr>
          <w:p w14:paraId="3D9B9935"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r>
      <w:tr w:rsidR="00E32109" w:rsidRPr="009166FC" w14:paraId="33D1F46F" w14:textId="77777777" w:rsidTr="00E32109">
        <w:trPr>
          <w:trHeight w:val="2565"/>
        </w:trPr>
        <w:tc>
          <w:tcPr>
            <w:tcW w:w="875" w:type="dxa"/>
            <w:shd w:val="clear" w:color="auto" w:fill="auto"/>
            <w:tcMar>
              <w:top w:w="60" w:type="dxa"/>
              <w:left w:w="60" w:type="dxa"/>
              <w:bottom w:w="60" w:type="dxa"/>
              <w:right w:w="60" w:type="dxa"/>
            </w:tcMar>
          </w:tcPr>
          <w:p w14:paraId="6BC3E2B4" w14:textId="77777777" w:rsidR="00E32109" w:rsidRPr="009166FC" w:rsidRDefault="00E32109" w:rsidP="00E32109">
            <w:pPr>
              <w:spacing w:line="276" w:lineRule="auto"/>
              <w:ind w:leftChars="0" w:left="2" w:hanging="2"/>
              <w:rPr>
                <w:bCs/>
                <w:sz w:val="24"/>
                <w:szCs w:val="24"/>
              </w:rPr>
            </w:pPr>
            <w:r w:rsidRPr="009166FC">
              <w:rPr>
                <w:bCs/>
                <w:sz w:val="24"/>
                <w:szCs w:val="24"/>
              </w:rPr>
              <w:t>30</w:t>
            </w:r>
          </w:p>
        </w:tc>
        <w:tc>
          <w:tcPr>
            <w:tcW w:w="888" w:type="dxa"/>
            <w:shd w:val="clear" w:color="auto" w:fill="auto"/>
            <w:tcMar>
              <w:top w:w="60" w:type="dxa"/>
              <w:left w:w="60" w:type="dxa"/>
              <w:bottom w:w="60" w:type="dxa"/>
              <w:right w:w="60" w:type="dxa"/>
            </w:tcMar>
          </w:tcPr>
          <w:p w14:paraId="54DCF446" w14:textId="77777777" w:rsidR="00E32109" w:rsidRPr="009166FC" w:rsidRDefault="00E32109" w:rsidP="00E32109">
            <w:pPr>
              <w:ind w:leftChars="0" w:left="2" w:hanging="2"/>
              <w:rPr>
                <w:bCs/>
                <w:sz w:val="24"/>
                <w:szCs w:val="24"/>
              </w:rPr>
            </w:pPr>
          </w:p>
        </w:tc>
        <w:tc>
          <w:tcPr>
            <w:tcW w:w="234" w:type="dxa"/>
            <w:tcBorders>
              <w:right w:val="nil"/>
            </w:tcBorders>
            <w:shd w:val="clear" w:color="auto" w:fill="auto"/>
            <w:tcMar>
              <w:top w:w="60" w:type="dxa"/>
              <w:left w:w="60" w:type="dxa"/>
              <w:bottom w:w="60" w:type="dxa"/>
              <w:right w:w="60" w:type="dxa"/>
            </w:tcMar>
          </w:tcPr>
          <w:p w14:paraId="3B93F606" w14:textId="77777777" w:rsidR="00E32109" w:rsidRPr="009166FC" w:rsidRDefault="00E32109" w:rsidP="00E32109">
            <w:pPr>
              <w:spacing w:line="276" w:lineRule="auto"/>
              <w:ind w:leftChars="0" w:left="2" w:hanging="2"/>
              <w:rPr>
                <w:bCs/>
                <w:sz w:val="24"/>
                <w:szCs w:val="24"/>
              </w:rPr>
            </w:pPr>
          </w:p>
        </w:tc>
        <w:tc>
          <w:tcPr>
            <w:tcW w:w="3332" w:type="dxa"/>
            <w:tcBorders>
              <w:left w:val="nil"/>
            </w:tcBorders>
            <w:shd w:val="clear" w:color="auto" w:fill="auto"/>
            <w:tcMar>
              <w:top w:w="60" w:type="dxa"/>
              <w:left w:w="60" w:type="dxa"/>
              <w:bottom w:w="60" w:type="dxa"/>
              <w:right w:w="60" w:type="dxa"/>
            </w:tcMar>
          </w:tcPr>
          <w:p w14:paraId="365220CB" w14:textId="77777777" w:rsidR="00E32109" w:rsidRPr="009166FC" w:rsidRDefault="00E32109" w:rsidP="00E32109">
            <w:pPr>
              <w:spacing w:line="276" w:lineRule="auto"/>
              <w:ind w:leftChars="0" w:left="2" w:hanging="2"/>
              <w:rPr>
                <w:bCs/>
                <w:sz w:val="24"/>
                <w:szCs w:val="24"/>
              </w:rPr>
            </w:pPr>
            <w:r w:rsidRPr="009166FC">
              <w:rPr>
                <w:bCs/>
                <w:sz w:val="24"/>
                <w:szCs w:val="24"/>
              </w:rPr>
              <w:t>Chăm sóc cây trồng, vật nuôi (tiết 1)</w:t>
            </w:r>
          </w:p>
        </w:tc>
        <w:tc>
          <w:tcPr>
            <w:tcW w:w="983" w:type="dxa"/>
            <w:shd w:val="clear" w:color="auto" w:fill="auto"/>
            <w:tcMar>
              <w:top w:w="60" w:type="dxa"/>
              <w:left w:w="60" w:type="dxa"/>
              <w:bottom w:w="60" w:type="dxa"/>
              <w:right w:w="60" w:type="dxa"/>
            </w:tcMar>
          </w:tcPr>
          <w:p w14:paraId="07C0D2B5" w14:textId="77777777" w:rsidR="00E32109" w:rsidRPr="009166FC" w:rsidRDefault="00E32109" w:rsidP="00E32109">
            <w:pPr>
              <w:spacing w:line="276" w:lineRule="auto"/>
              <w:ind w:leftChars="0" w:left="2" w:hanging="2"/>
              <w:rPr>
                <w:bCs/>
                <w:sz w:val="24"/>
                <w:szCs w:val="24"/>
              </w:rPr>
            </w:pPr>
            <w:r w:rsidRPr="009166FC">
              <w:rPr>
                <w:bCs/>
                <w:sz w:val="24"/>
                <w:szCs w:val="24"/>
              </w:rPr>
              <w:t>30</w:t>
            </w:r>
          </w:p>
        </w:tc>
        <w:tc>
          <w:tcPr>
            <w:tcW w:w="2310" w:type="dxa"/>
            <w:shd w:val="clear" w:color="auto" w:fill="auto"/>
            <w:tcMar>
              <w:top w:w="60" w:type="dxa"/>
              <w:left w:w="60" w:type="dxa"/>
              <w:bottom w:w="60" w:type="dxa"/>
              <w:right w:w="60" w:type="dxa"/>
            </w:tcMar>
          </w:tcPr>
          <w:p w14:paraId="0B601DC2" w14:textId="77777777" w:rsidR="00E32109" w:rsidRPr="009166FC" w:rsidRDefault="00E32109" w:rsidP="00E32109">
            <w:pPr>
              <w:spacing w:line="276" w:lineRule="auto"/>
              <w:ind w:leftChars="0" w:left="2" w:hanging="2"/>
              <w:rPr>
                <w:bCs/>
                <w:sz w:val="24"/>
                <w:szCs w:val="24"/>
              </w:rPr>
            </w:pPr>
            <w:r w:rsidRPr="009166FC">
              <w:rPr>
                <w:bCs/>
                <w:sz w:val="24"/>
                <w:szCs w:val="24"/>
              </w:rPr>
              <w:t>Không yêu cầu HS thực hiện lập đề án trang trại sản xuất và tìm cách bảo vệ trại, vườn của mình cho tốt; có thể cho học sinh kể lại một số việc đã làm hoặc biết về việc chăm sóc cây trồng, vật nuôi.</w:t>
            </w:r>
          </w:p>
        </w:tc>
        <w:tc>
          <w:tcPr>
            <w:tcW w:w="1015" w:type="dxa"/>
            <w:shd w:val="clear" w:color="auto" w:fill="auto"/>
            <w:tcMar>
              <w:top w:w="60" w:type="dxa"/>
              <w:left w:w="60" w:type="dxa"/>
              <w:bottom w:w="60" w:type="dxa"/>
              <w:right w:w="60" w:type="dxa"/>
            </w:tcMar>
          </w:tcPr>
          <w:p w14:paraId="01625134" w14:textId="77777777" w:rsidR="00E32109" w:rsidRPr="009166FC" w:rsidRDefault="00E32109" w:rsidP="00E32109">
            <w:pPr>
              <w:ind w:leftChars="0" w:left="2" w:hanging="2"/>
              <w:rPr>
                <w:bCs/>
                <w:sz w:val="24"/>
                <w:szCs w:val="24"/>
              </w:rPr>
            </w:pPr>
          </w:p>
        </w:tc>
      </w:tr>
      <w:tr w:rsidR="00E32109" w:rsidRPr="009166FC" w14:paraId="6888C7AF" w14:textId="77777777" w:rsidTr="00E32109">
        <w:trPr>
          <w:trHeight w:val="675"/>
        </w:trPr>
        <w:tc>
          <w:tcPr>
            <w:tcW w:w="875" w:type="dxa"/>
            <w:shd w:val="clear" w:color="auto" w:fill="auto"/>
            <w:tcMar>
              <w:top w:w="60" w:type="dxa"/>
              <w:left w:w="60" w:type="dxa"/>
              <w:bottom w:w="60" w:type="dxa"/>
              <w:right w:w="60" w:type="dxa"/>
            </w:tcMar>
          </w:tcPr>
          <w:p w14:paraId="189B172D" w14:textId="77777777" w:rsidR="00E32109" w:rsidRPr="009166FC" w:rsidRDefault="00E32109" w:rsidP="00E32109">
            <w:pPr>
              <w:spacing w:line="276" w:lineRule="auto"/>
              <w:ind w:leftChars="0" w:left="2" w:hanging="2"/>
              <w:rPr>
                <w:bCs/>
                <w:sz w:val="24"/>
                <w:szCs w:val="24"/>
              </w:rPr>
            </w:pPr>
            <w:r w:rsidRPr="009166FC">
              <w:rPr>
                <w:bCs/>
                <w:sz w:val="24"/>
                <w:szCs w:val="24"/>
              </w:rPr>
              <w:t>31</w:t>
            </w:r>
          </w:p>
        </w:tc>
        <w:tc>
          <w:tcPr>
            <w:tcW w:w="888" w:type="dxa"/>
            <w:shd w:val="clear" w:color="auto" w:fill="auto"/>
            <w:tcMar>
              <w:top w:w="60" w:type="dxa"/>
              <w:left w:w="60" w:type="dxa"/>
              <w:bottom w:w="60" w:type="dxa"/>
              <w:right w:w="60" w:type="dxa"/>
            </w:tcMar>
          </w:tcPr>
          <w:p w14:paraId="10D4D7F4" w14:textId="77777777" w:rsidR="00E32109" w:rsidRPr="009166FC" w:rsidRDefault="00E32109" w:rsidP="00E32109">
            <w:pPr>
              <w:ind w:leftChars="0" w:left="2" w:hanging="2"/>
              <w:rPr>
                <w:bCs/>
                <w:sz w:val="24"/>
                <w:szCs w:val="24"/>
              </w:rPr>
            </w:pPr>
          </w:p>
        </w:tc>
        <w:tc>
          <w:tcPr>
            <w:tcW w:w="234" w:type="dxa"/>
            <w:tcBorders>
              <w:right w:val="nil"/>
            </w:tcBorders>
            <w:shd w:val="clear" w:color="auto" w:fill="auto"/>
            <w:tcMar>
              <w:top w:w="60" w:type="dxa"/>
              <w:left w:w="60" w:type="dxa"/>
              <w:bottom w:w="60" w:type="dxa"/>
              <w:right w:w="60" w:type="dxa"/>
            </w:tcMar>
          </w:tcPr>
          <w:p w14:paraId="506D691E" w14:textId="77777777" w:rsidR="00E32109" w:rsidRPr="009166FC" w:rsidRDefault="00E32109" w:rsidP="00E32109">
            <w:pPr>
              <w:spacing w:line="276" w:lineRule="auto"/>
              <w:ind w:leftChars="0" w:left="2" w:hanging="2"/>
              <w:rPr>
                <w:bCs/>
                <w:sz w:val="24"/>
                <w:szCs w:val="24"/>
              </w:rPr>
            </w:pPr>
          </w:p>
        </w:tc>
        <w:tc>
          <w:tcPr>
            <w:tcW w:w="3332" w:type="dxa"/>
            <w:tcBorders>
              <w:left w:val="nil"/>
            </w:tcBorders>
            <w:shd w:val="clear" w:color="auto" w:fill="auto"/>
            <w:tcMar>
              <w:top w:w="60" w:type="dxa"/>
              <w:left w:w="60" w:type="dxa"/>
              <w:bottom w:w="60" w:type="dxa"/>
              <w:right w:w="60" w:type="dxa"/>
            </w:tcMar>
          </w:tcPr>
          <w:p w14:paraId="1066924F" w14:textId="77777777" w:rsidR="00E32109" w:rsidRPr="009166FC" w:rsidRDefault="00E32109" w:rsidP="00E32109">
            <w:pPr>
              <w:spacing w:line="276" w:lineRule="auto"/>
              <w:ind w:leftChars="0" w:left="2" w:hanging="2"/>
              <w:rPr>
                <w:bCs/>
                <w:sz w:val="24"/>
                <w:szCs w:val="24"/>
              </w:rPr>
            </w:pPr>
            <w:r w:rsidRPr="009166FC">
              <w:rPr>
                <w:bCs/>
                <w:sz w:val="24"/>
                <w:szCs w:val="24"/>
              </w:rPr>
              <w:t>Chăm sóc cây trồng, vật nuôi (tiết2)</w:t>
            </w:r>
          </w:p>
        </w:tc>
        <w:tc>
          <w:tcPr>
            <w:tcW w:w="983" w:type="dxa"/>
            <w:shd w:val="clear" w:color="auto" w:fill="auto"/>
            <w:tcMar>
              <w:top w:w="60" w:type="dxa"/>
              <w:left w:w="60" w:type="dxa"/>
              <w:bottom w:w="60" w:type="dxa"/>
              <w:right w:w="60" w:type="dxa"/>
            </w:tcMar>
          </w:tcPr>
          <w:p w14:paraId="4A0799CB" w14:textId="77777777" w:rsidR="00E32109" w:rsidRPr="009166FC" w:rsidRDefault="00E32109" w:rsidP="00E32109">
            <w:pPr>
              <w:spacing w:line="276" w:lineRule="auto"/>
              <w:ind w:leftChars="0" w:left="2" w:hanging="2"/>
              <w:rPr>
                <w:bCs/>
                <w:sz w:val="24"/>
                <w:szCs w:val="24"/>
              </w:rPr>
            </w:pPr>
            <w:r w:rsidRPr="009166FC">
              <w:rPr>
                <w:bCs/>
                <w:sz w:val="24"/>
                <w:szCs w:val="24"/>
              </w:rPr>
              <w:t>31</w:t>
            </w:r>
          </w:p>
        </w:tc>
        <w:tc>
          <w:tcPr>
            <w:tcW w:w="2310" w:type="dxa"/>
            <w:shd w:val="clear" w:color="auto" w:fill="auto"/>
            <w:tcMar>
              <w:top w:w="60" w:type="dxa"/>
              <w:left w:w="60" w:type="dxa"/>
              <w:bottom w:w="60" w:type="dxa"/>
              <w:right w:w="60" w:type="dxa"/>
            </w:tcMar>
          </w:tcPr>
          <w:p w14:paraId="20A3EA53" w14:textId="77777777" w:rsidR="00E32109" w:rsidRPr="009166FC" w:rsidRDefault="00E32109" w:rsidP="00E32109">
            <w:pPr>
              <w:ind w:leftChars="0" w:left="2" w:hanging="2"/>
              <w:rPr>
                <w:bCs/>
                <w:sz w:val="24"/>
                <w:szCs w:val="24"/>
              </w:rPr>
            </w:pPr>
          </w:p>
        </w:tc>
        <w:tc>
          <w:tcPr>
            <w:tcW w:w="1015" w:type="dxa"/>
            <w:shd w:val="clear" w:color="auto" w:fill="auto"/>
            <w:tcMar>
              <w:top w:w="60" w:type="dxa"/>
              <w:left w:w="60" w:type="dxa"/>
              <w:bottom w:w="60" w:type="dxa"/>
              <w:right w:w="60" w:type="dxa"/>
            </w:tcMar>
          </w:tcPr>
          <w:p w14:paraId="4B612301"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r>
      <w:tr w:rsidR="00E32109" w:rsidRPr="009166FC" w14:paraId="76D56797" w14:textId="77777777" w:rsidTr="00E32109">
        <w:trPr>
          <w:trHeight w:val="675"/>
        </w:trPr>
        <w:tc>
          <w:tcPr>
            <w:tcW w:w="875" w:type="dxa"/>
            <w:shd w:val="clear" w:color="auto" w:fill="auto"/>
            <w:tcMar>
              <w:top w:w="60" w:type="dxa"/>
              <w:left w:w="60" w:type="dxa"/>
              <w:bottom w:w="60" w:type="dxa"/>
              <w:right w:w="60" w:type="dxa"/>
            </w:tcMar>
          </w:tcPr>
          <w:p w14:paraId="62617B1C" w14:textId="77777777" w:rsidR="00E32109" w:rsidRPr="009166FC" w:rsidRDefault="00E32109" w:rsidP="00E32109">
            <w:pPr>
              <w:spacing w:line="276" w:lineRule="auto"/>
              <w:ind w:leftChars="0" w:left="2" w:hanging="2"/>
              <w:rPr>
                <w:bCs/>
                <w:sz w:val="24"/>
                <w:szCs w:val="24"/>
              </w:rPr>
            </w:pPr>
            <w:r w:rsidRPr="009166FC">
              <w:rPr>
                <w:bCs/>
                <w:sz w:val="24"/>
                <w:szCs w:val="24"/>
              </w:rPr>
              <w:t>32</w:t>
            </w:r>
          </w:p>
        </w:tc>
        <w:tc>
          <w:tcPr>
            <w:tcW w:w="888" w:type="dxa"/>
            <w:shd w:val="clear" w:color="auto" w:fill="auto"/>
            <w:tcMar>
              <w:top w:w="60" w:type="dxa"/>
              <w:left w:w="60" w:type="dxa"/>
              <w:bottom w:w="60" w:type="dxa"/>
              <w:right w:w="60" w:type="dxa"/>
            </w:tcMar>
          </w:tcPr>
          <w:p w14:paraId="50BCC8A6" w14:textId="77777777" w:rsidR="00E32109" w:rsidRPr="009166FC" w:rsidRDefault="00E32109" w:rsidP="00E32109">
            <w:pPr>
              <w:ind w:leftChars="0" w:left="2" w:hanging="2"/>
              <w:rPr>
                <w:bCs/>
                <w:sz w:val="24"/>
                <w:szCs w:val="24"/>
              </w:rPr>
            </w:pPr>
          </w:p>
        </w:tc>
        <w:tc>
          <w:tcPr>
            <w:tcW w:w="234" w:type="dxa"/>
            <w:tcBorders>
              <w:right w:val="nil"/>
            </w:tcBorders>
            <w:shd w:val="clear" w:color="auto" w:fill="auto"/>
            <w:tcMar>
              <w:top w:w="60" w:type="dxa"/>
              <w:left w:w="60" w:type="dxa"/>
              <w:bottom w:w="60" w:type="dxa"/>
              <w:right w:w="60" w:type="dxa"/>
            </w:tcMar>
          </w:tcPr>
          <w:p w14:paraId="756A5C39" w14:textId="77777777" w:rsidR="00E32109" w:rsidRPr="009166FC" w:rsidRDefault="00E32109" w:rsidP="00E32109">
            <w:pPr>
              <w:spacing w:line="276" w:lineRule="auto"/>
              <w:ind w:leftChars="0" w:left="2" w:hanging="2"/>
              <w:rPr>
                <w:bCs/>
                <w:sz w:val="24"/>
                <w:szCs w:val="24"/>
              </w:rPr>
            </w:pPr>
          </w:p>
        </w:tc>
        <w:tc>
          <w:tcPr>
            <w:tcW w:w="3332" w:type="dxa"/>
            <w:tcBorders>
              <w:left w:val="nil"/>
            </w:tcBorders>
            <w:shd w:val="clear" w:color="auto" w:fill="auto"/>
            <w:tcMar>
              <w:top w:w="60" w:type="dxa"/>
              <w:left w:w="60" w:type="dxa"/>
              <w:bottom w:w="60" w:type="dxa"/>
              <w:right w:w="60" w:type="dxa"/>
            </w:tcMar>
          </w:tcPr>
          <w:p w14:paraId="0C60E155" w14:textId="77777777" w:rsidR="00E32109" w:rsidRPr="009166FC" w:rsidRDefault="00E32109" w:rsidP="00E32109">
            <w:pPr>
              <w:spacing w:line="276" w:lineRule="auto"/>
              <w:ind w:leftChars="0" w:left="2" w:hanging="2"/>
              <w:rPr>
                <w:bCs/>
                <w:sz w:val="24"/>
                <w:szCs w:val="24"/>
              </w:rPr>
            </w:pPr>
            <w:r w:rsidRPr="009166FC">
              <w:rPr>
                <w:bCs/>
                <w:sz w:val="24"/>
                <w:szCs w:val="24"/>
              </w:rPr>
              <w:t>Dành cho địa phương</w:t>
            </w:r>
          </w:p>
        </w:tc>
        <w:tc>
          <w:tcPr>
            <w:tcW w:w="983" w:type="dxa"/>
            <w:shd w:val="clear" w:color="auto" w:fill="auto"/>
            <w:tcMar>
              <w:top w:w="60" w:type="dxa"/>
              <w:left w:w="60" w:type="dxa"/>
              <w:bottom w:w="60" w:type="dxa"/>
              <w:right w:w="60" w:type="dxa"/>
            </w:tcMar>
          </w:tcPr>
          <w:p w14:paraId="7BB13FA2" w14:textId="77777777" w:rsidR="00E32109" w:rsidRPr="009166FC" w:rsidRDefault="00E32109" w:rsidP="00E32109">
            <w:pPr>
              <w:spacing w:line="276" w:lineRule="auto"/>
              <w:ind w:leftChars="0" w:left="2" w:hanging="2"/>
              <w:rPr>
                <w:bCs/>
                <w:sz w:val="24"/>
                <w:szCs w:val="24"/>
              </w:rPr>
            </w:pPr>
            <w:r w:rsidRPr="009166FC">
              <w:rPr>
                <w:bCs/>
                <w:sz w:val="24"/>
                <w:szCs w:val="24"/>
              </w:rPr>
              <w:t>32</w:t>
            </w:r>
          </w:p>
        </w:tc>
        <w:tc>
          <w:tcPr>
            <w:tcW w:w="2310" w:type="dxa"/>
            <w:shd w:val="clear" w:color="auto" w:fill="auto"/>
            <w:tcMar>
              <w:top w:w="60" w:type="dxa"/>
              <w:left w:w="60" w:type="dxa"/>
              <w:bottom w:w="60" w:type="dxa"/>
              <w:right w:w="60" w:type="dxa"/>
            </w:tcMar>
          </w:tcPr>
          <w:p w14:paraId="59E32E2C" w14:textId="77777777" w:rsidR="00E32109" w:rsidRPr="009166FC" w:rsidRDefault="00E32109" w:rsidP="00E32109">
            <w:pPr>
              <w:spacing w:line="276" w:lineRule="auto"/>
              <w:ind w:leftChars="0" w:left="2" w:hanging="2"/>
              <w:rPr>
                <w:bCs/>
                <w:sz w:val="24"/>
                <w:szCs w:val="24"/>
              </w:rPr>
            </w:pPr>
            <w:r w:rsidRPr="009166FC">
              <w:rPr>
                <w:bCs/>
                <w:sz w:val="24"/>
                <w:szCs w:val="24"/>
              </w:rPr>
              <w:t>Biết ơn, giúp đỡ các gia đình thương binh liệt sĩ</w:t>
            </w:r>
          </w:p>
        </w:tc>
        <w:tc>
          <w:tcPr>
            <w:tcW w:w="1015" w:type="dxa"/>
            <w:shd w:val="clear" w:color="auto" w:fill="auto"/>
            <w:tcMar>
              <w:top w:w="60" w:type="dxa"/>
              <w:left w:w="60" w:type="dxa"/>
              <w:bottom w:w="60" w:type="dxa"/>
              <w:right w:w="60" w:type="dxa"/>
            </w:tcMar>
          </w:tcPr>
          <w:p w14:paraId="7B6F45CB" w14:textId="77777777" w:rsidR="00E32109" w:rsidRPr="009166FC" w:rsidRDefault="00E32109" w:rsidP="00E32109">
            <w:pPr>
              <w:ind w:leftChars="0" w:left="2" w:hanging="2"/>
              <w:rPr>
                <w:bCs/>
                <w:sz w:val="24"/>
                <w:szCs w:val="24"/>
              </w:rPr>
            </w:pPr>
          </w:p>
        </w:tc>
      </w:tr>
      <w:tr w:rsidR="00E32109" w:rsidRPr="009166FC" w14:paraId="16BD2778" w14:textId="77777777" w:rsidTr="00E32109">
        <w:trPr>
          <w:trHeight w:val="675"/>
        </w:trPr>
        <w:tc>
          <w:tcPr>
            <w:tcW w:w="875" w:type="dxa"/>
            <w:shd w:val="clear" w:color="auto" w:fill="auto"/>
            <w:tcMar>
              <w:top w:w="60" w:type="dxa"/>
              <w:left w:w="60" w:type="dxa"/>
              <w:bottom w:w="60" w:type="dxa"/>
              <w:right w:w="60" w:type="dxa"/>
            </w:tcMar>
          </w:tcPr>
          <w:p w14:paraId="73F40CF4" w14:textId="77777777" w:rsidR="00E32109" w:rsidRPr="009166FC" w:rsidRDefault="00E32109" w:rsidP="00E32109">
            <w:pPr>
              <w:spacing w:line="276" w:lineRule="auto"/>
              <w:ind w:leftChars="0" w:left="2" w:hanging="2"/>
              <w:rPr>
                <w:bCs/>
                <w:sz w:val="24"/>
                <w:szCs w:val="24"/>
              </w:rPr>
            </w:pPr>
            <w:r w:rsidRPr="009166FC">
              <w:rPr>
                <w:bCs/>
                <w:sz w:val="24"/>
                <w:szCs w:val="24"/>
              </w:rPr>
              <w:t>33</w:t>
            </w:r>
          </w:p>
        </w:tc>
        <w:tc>
          <w:tcPr>
            <w:tcW w:w="888" w:type="dxa"/>
            <w:shd w:val="clear" w:color="auto" w:fill="auto"/>
            <w:tcMar>
              <w:top w:w="60" w:type="dxa"/>
              <w:left w:w="60" w:type="dxa"/>
              <w:bottom w:w="60" w:type="dxa"/>
              <w:right w:w="60" w:type="dxa"/>
            </w:tcMar>
          </w:tcPr>
          <w:p w14:paraId="74A1EBA4" w14:textId="77777777" w:rsidR="00E32109" w:rsidRPr="009166FC" w:rsidRDefault="00E32109" w:rsidP="00E32109">
            <w:pPr>
              <w:ind w:leftChars="0" w:left="2" w:hanging="2"/>
              <w:rPr>
                <w:bCs/>
                <w:sz w:val="24"/>
                <w:szCs w:val="24"/>
              </w:rPr>
            </w:pPr>
          </w:p>
        </w:tc>
        <w:tc>
          <w:tcPr>
            <w:tcW w:w="234" w:type="dxa"/>
            <w:tcBorders>
              <w:right w:val="nil"/>
            </w:tcBorders>
            <w:shd w:val="clear" w:color="auto" w:fill="auto"/>
            <w:tcMar>
              <w:top w:w="60" w:type="dxa"/>
              <w:left w:w="60" w:type="dxa"/>
              <w:bottom w:w="60" w:type="dxa"/>
              <w:right w:w="60" w:type="dxa"/>
            </w:tcMar>
          </w:tcPr>
          <w:p w14:paraId="02D9EE4A" w14:textId="77777777" w:rsidR="00E32109" w:rsidRPr="009166FC" w:rsidRDefault="00E32109" w:rsidP="00E32109">
            <w:pPr>
              <w:spacing w:line="276" w:lineRule="auto"/>
              <w:ind w:leftChars="0" w:left="2" w:hanging="2"/>
              <w:rPr>
                <w:bCs/>
                <w:sz w:val="24"/>
                <w:szCs w:val="24"/>
              </w:rPr>
            </w:pPr>
          </w:p>
        </w:tc>
        <w:tc>
          <w:tcPr>
            <w:tcW w:w="3332" w:type="dxa"/>
            <w:tcBorders>
              <w:left w:val="nil"/>
            </w:tcBorders>
            <w:shd w:val="clear" w:color="auto" w:fill="auto"/>
            <w:tcMar>
              <w:top w:w="60" w:type="dxa"/>
              <w:left w:w="60" w:type="dxa"/>
              <w:bottom w:w="60" w:type="dxa"/>
              <w:right w:w="60" w:type="dxa"/>
            </w:tcMar>
          </w:tcPr>
          <w:p w14:paraId="7D973C29" w14:textId="77777777" w:rsidR="00E32109" w:rsidRPr="009166FC" w:rsidRDefault="00E32109" w:rsidP="00E32109">
            <w:pPr>
              <w:spacing w:line="276" w:lineRule="auto"/>
              <w:ind w:leftChars="0" w:left="2" w:hanging="2"/>
              <w:rPr>
                <w:bCs/>
                <w:sz w:val="24"/>
                <w:szCs w:val="24"/>
              </w:rPr>
            </w:pPr>
            <w:r w:rsidRPr="009166FC">
              <w:rPr>
                <w:bCs/>
                <w:sz w:val="24"/>
                <w:szCs w:val="24"/>
              </w:rPr>
              <w:t>Dành cho địa phương</w:t>
            </w:r>
          </w:p>
        </w:tc>
        <w:tc>
          <w:tcPr>
            <w:tcW w:w="983" w:type="dxa"/>
            <w:shd w:val="clear" w:color="auto" w:fill="auto"/>
            <w:tcMar>
              <w:top w:w="60" w:type="dxa"/>
              <w:left w:w="60" w:type="dxa"/>
              <w:bottom w:w="60" w:type="dxa"/>
              <w:right w:w="60" w:type="dxa"/>
            </w:tcMar>
          </w:tcPr>
          <w:p w14:paraId="2DEBE257" w14:textId="77777777" w:rsidR="00E32109" w:rsidRPr="009166FC" w:rsidRDefault="00E32109" w:rsidP="00E32109">
            <w:pPr>
              <w:spacing w:line="276" w:lineRule="auto"/>
              <w:ind w:leftChars="0" w:left="2" w:hanging="2"/>
              <w:rPr>
                <w:bCs/>
                <w:sz w:val="24"/>
                <w:szCs w:val="24"/>
              </w:rPr>
            </w:pPr>
            <w:r w:rsidRPr="009166FC">
              <w:rPr>
                <w:bCs/>
                <w:sz w:val="24"/>
                <w:szCs w:val="24"/>
              </w:rPr>
              <w:t>33</w:t>
            </w:r>
          </w:p>
        </w:tc>
        <w:tc>
          <w:tcPr>
            <w:tcW w:w="2310" w:type="dxa"/>
            <w:shd w:val="clear" w:color="auto" w:fill="auto"/>
            <w:tcMar>
              <w:top w:w="60" w:type="dxa"/>
              <w:left w:w="60" w:type="dxa"/>
              <w:bottom w:w="60" w:type="dxa"/>
              <w:right w:w="60" w:type="dxa"/>
            </w:tcMar>
          </w:tcPr>
          <w:p w14:paraId="4D56EE4F" w14:textId="77777777" w:rsidR="00E32109" w:rsidRPr="009166FC" w:rsidRDefault="00E32109" w:rsidP="00E32109">
            <w:pPr>
              <w:spacing w:line="276" w:lineRule="auto"/>
              <w:ind w:leftChars="0" w:left="2" w:hanging="2"/>
              <w:rPr>
                <w:bCs/>
                <w:sz w:val="24"/>
                <w:szCs w:val="24"/>
              </w:rPr>
            </w:pPr>
            <w:r w:rsidRPr="009166FC">
              <w:rPr>
                <w:bCs/>
                <w:sz w:val="24"/>
                <w:szCs w:val="24"/>
              </w:rPr>
              <w:t>Vệ sinh trường, lớp nôi công cộng.</w:t>
            </w:r>
          </w:p>
        </w:tc>
        <w:tc>
          <w:tcPr>
            <w:tcW w:w="1015" w:type="dxa"/>
            <w:shd w:val="clear" w:color="auto" w:fill="auto"/>
            <w:tcMar>
              <w:top w:w="60" w:type="dxa"/>
              <w:left w:w="60" w:type="dxa"/>
              <w:bottom w:w="60" w:type="dxa"/>
              <w:right w:w="60" w:type="dxa"/>
            </w:tcMar>
          </w:tcPr>
          <w:p w14:paraId="1B012A36" w14:textId="77777777" w:rsidR="00E32109" w:rsidRPr="009166FC" w:rsidRDefault="00E32109" w:rsidP="00E32109">
            <w:pPr>
              <w:ind w:leftChars="0" w:left="2" w:hanging="2"/>
              <w:rPr>
                <w:bCs/>
                <w:sz w:val="24"/>
                <w:szCs w:val="24"/>
              </w:rPr>
            </w:pPr>
          </w:p>
        </w:tc>
      </w:tr>
      <w:tr w:rsidR="00E32109" w:rsidRPr="009166FC" w14:paraId="7B767C42" w14:textId="77777777" w:rsidTr="00E32109">
        <w:trPr>
          <w:trHeight w:val="405"/>
        </w:trPr>
        <w:tc>
          <w:tcPr>
            <w:tcW w:w="875" w:type="dxa"/>
            <w:shd w:val="clear" w:color="auto" w:fill="auto"/>
            <w:tcMar>
              <w:top w:w="60" w:type="dxa"/>
              <w:left w:w="60" w:type="dxa"/>
              <w:bottom w:w="60" w:type="dxa"/>
              <w:right w:w="60" w:type="dxa"/>
            </w:tcMar>
          </w:tcPr>
          <w:p w14:paraId="719FF5DD" w14:textId="77777777" w:rsidR="00E32109" w:rsidRPr="009166FC" w:rsidRDefault="00E32109" w:rsidP="00E32109">
            <w:pPr>
              <w:spacing w:line="276" w:lineRule="auto"/>
              <w:ind w:leftChars="0" w:left="2" w:hanging="2"/>
              <w:rPr>
                <w:bCs/>
                <w:sz w:val="24"/>
                <w:szCs w:val="24"/>
              </w:rPr>
            </w:pPr>
            <w:r w:rsidRPr="009166FC">
              <w:rPr>
                <w:bCs/>
                <w:sz w:val="24"/>
                <w:szCs w:val="24"/>
              </w:rPr>
              <w:t>34</w:t>
            </w:r>
          </w:p>
        </w:tc>
        <w:tc>
          <w:tcPr>
            <w:tcW w:w="888" w:type="dxa"/>
            <w:shd w:val="clear" w:color="auto" w:fill="auto"/>
            <w:tcMar>
              <w:top w:w="60" w:type="dxa"/>
              <w:left w:w="60" w:type="dxa"/>
              <w:bottom w:w="60" w:type="dxa"/>
              <w:right w:w="60" w:type="dxa"/>
            </w:tcMar>
          </w:tcPr>
          <w:p w14:paraId="20A8263C" w14:textId="77777777" w:rsidR="00E32109" w:rsidRPr="009166FC" w:rsidRDefault="00E32109" w:rsidP="00E32109">
            <w:pPr>
              <w:ind w:leftChars="0" w:left="2" w:hanging="2"/>
              <w:rPr>
                <w:bCs/>
                <w:sz w:val="24"/>
                <w:szCs w:val="24"/>
              </w:rPr>
            </w:pPr>
          </w:p>
        </w:tc>
        <w:tc>
          <w:tcPr>
            <w:tcW w:w="234" w:type="dxa"/>
            <w:tcBorders>
              <w:right w:val="nil"/>
            </w:tcBorders>
            <w:shd w:val="clear" w:color="auto" w:fill="auto"/>
            <w:tcMar>
              <w:top w:w="60" w:type="dxa"/>
              <w:left w:w="60" w:type="dxa"/>
              <w:bottom w:w="60" w:type="dxa"/>
              <w:right w:w="60" w:type="dxa"/>
            </w:tcMar>
          </w:tcPr>
          <w:p w14:paraId="6DCF8484" w14:textId="77777777" w:rsidR="00E32109" w:rsidRPr="009166FC" w:rsidRDefault="00E32109" w:rsidP="00E32109">
            <w:pPr>
              <w:spacing w:line="276" w:lineRule="auto"/>
              <w:ind w:leftChars="0" w:left="2" w:hanging="2"/>
              <w:rPr>
                <w:bCs/>
                <w:sz w:val="24"/>
                <w:szCs w:val="24"/>
              </w:rPr>
            </w:pPr>
          </w:p>
        </w:tc>
        <w:tc>
          <w:tcPr>
            <w:tcW w:w="3332" w:type="dxa"/>
            <w:tcBorders>
              <w:left w:val="nil"/>
            </w:tcBorders>
            <w:shd w:val="clear" w:color="auto" w:fill="auto"/>
            <w:tcMar>
              <w:top w:w="60" w:type="dxa"/>
              <w:left w:w="60" w:type="dxa"/>
              <w:bottom w:w="60" w:type="dxa"/>
              <w:right w:w="60" w:type="dxa"/>
            </w:tcMar>
          </w:tcPr>
          <w:p w14:paraId="4D1BA90C" w14:textId="77777777" w:rsidR="00E32109" w:rsidRPr="009166FC" w:rsidRDefault="00E32109" w:rsidP="00E32109">
            <w:pPr>
              <w:spacing w:line="276" w:lineRule="auto"/>
              <w:ind w:leftChars="0" w:left="2" w:hanging="2"/>
              <w:rPr>
                <w:bCs/>
                <w:sz w:val="24"/>
                <w:szCs w:val="24"/>
              </w:rPr>
            </w:pPr>
            <w:r w:rsidRPr="009166FC">
              <w:rPr>
                <w:bCs/>
                <w:sz w:val="24"/>
                <w:szCs w:val="24"/>
              </w:rPr>
              <w:t>Dành cho địa phương</w:t>
            </w:r>
          </w:p>
        </w:tc>
        <w:tc>
          <w:tcPr>
            <w:tcW w:w="983" w:type="dxa"/>
            <w:shd w:val="clear" w:color="auto" w:fill="auto"/>
            <w:tcMar>
              <w:top w:w="60" w:type="dxa"/>
              <w:left w:w="60" w:type="dxa"/>
              <w:bottom w:w="60" w:type="dxa"/>
              <w:right w:w="60" w:type="dxa"/>
            </w:tcMar>
          </w:tcPr>
          <w:p w14:paraId="39311D2F" w14:textId="77777777" w:rsidR="00E32109" w:rsidRPr="009166FC" w:rsidRDefault="00E32109" w:rsidP="00E32109">
            <w:pPr>
              <w:spacing w:line="276" w:lineRule="auto"/>
              <w:ind w:leftChars="0" w:left="2" w:hanging="2"/>
              <w:rPr>
                <w:bCs/>
                <w:sz w:val="24"/>
                <w:szCs w:val="24"/>
              </w:rPr>
            </w:pPr>
            <w:r w:rsidRPr="009166FC">
              <w:rPr>
                <w:bCs/>
                <w:sz w:val="24"/>
                <w:szCs w:val="24"/>
              </w:rPr>
              <w:t>34</w:t>
            </w:r>
          </w:p>
        </w:tc>
        <w:tc>
          <w:tcPr>
            <w:tcW w:w="2310" w:type="dxa"/>
            <w:shd w:val="clear" w:color="auto" w:fill="auto"/>
            <w:tcMar>
              <w:top w:w="60" w:type="dxa"/>
              <w:left w:w="60" w:type="dxa"/>
              <w:bottom w:w="60" w:type="dxa"/>
              <w:right w:w="60" w:type="dxa"/>
            </w:tcMar>
          </w:tcPr>
          <w:p w14:paraId="2C39562A" w14:textId="77777777" w:rsidR="00E32109" w:rsidRPr="009166FC" w:rsidRDefault="00E32109" w:rsidP="00E32109">
            <w:pPr>
              <w:spacing w:line="276" w:lineRule="auto"/>
              <w:ind w:leftChars="0" w:left="2" w:hanging="2"/>
              <w:rPr>
                <w:bCs/>
                <w:sz w:val="24"/>
                <w:szCs w:val="24"/>
              </w:rPr>
            </w:pPr>
            <w:r w:rsidRPr="009166FC">
              <w:rPr>
                <w:bCs/>
                <w:sz w:val="24"/>
                <w:szCs w:val="24"/>
              </w:rPr>
              <w:t>Giáo dục quyền trẻ em.</w:t>
            </w:r>
          </w:p>
        </w:tc>
        <w:tc>
          <w:tcPr>
            <w:tcW w:w="1015" w:type="dxa"/>
            <w:shd w:val="clear" w:color="auto" w:fill="auto"/>
            <w:tcMar>
              <w:top w:w="60" w:type="dxa"/>
              <w:left w:w="60" w:type="dxa"/>
              <w:bottom w:w="60" w:type="dxa"/>
              <w:right w:w="60" w:type="dxa"/>
            </w:tcMar>
          </w:tcPr>
          <w:p w14:paraId="2EAB44AD" w14:textId="77777777" w:rsidR="00E32109" w:rsidRPr="009166FC" w:rsidRDefault="00E32109" w:rsidP="00E32109">
            <w:pPr>
              <w:ind w:leftChars="0" w:left="2" w:hanging="2"/>
              <w:rPr>
                <w:bCs/>
                <w:sz w:val="24"/>
                <w:szCs w:val="24"/>
              </w:rPr>
            </w:pPr>
          </w:p>
        </w:tc>
      </w:tr>
      <w:tr w:rsidR="00E32109" w:rsidRPr="009166FC" w14:paraId="0042573A" w14:textId="77777777" w:rsidTr="001A5167">
        <w:trPr>
          <w:trHeight w:val="328"/>
        </w:trPr>
        <w:tc>
          <w:tcPr>
            <w:tcW w:w="875" w:type="dxa"/>
            <w:shd w:val="clear" w:color="auto" w:fill="FFFFFF"/>
            <w:tcMar>
              <w:top w:w="60" w:type="dxa"/>
              <w:left w:w="60" w:type="dxa"/>
              <w:bottom w:w="60" w:type="dxa"/>
              <w:right w:w="60" w:type="dxa"/>
            </w:tcMar>
          </w:tcPr>
          <w:p w14:paraId="0B89E0E6" w14:textId="77777777" w:rsidR="00E32109" w:rsidRPr="009166FC" w:rsidRDefault="00E32109" w:rsidP="00E32109">
            <w:pPr>
              <w:spacing w:line="276" w:lineRule="auto"/>
              <w:ind w:leftChars="0" w:left="2" w:hanging="2"/>
              <w:rPr>
                <w:bCs/>
                <w:sz w:val="24"/>
                <w:szCs w:val="24"/>
              </w:rPr>
            </w:pPr>
            <w:r w:rsidRPr="009166FC">
              <w:rPr>
                <w:bCs/>
                <w:sz w:val="24"/>
                <w:szCs w:val="24"/>
              </w:rPr>
              <w:t>35</w:t>
            </w:r>
          </w:p>
        </w:tc>
        <w:tc>
          <w:tcPr>
            <w:tcW w:w="888" w:type="dxa"/>
            <w:shd w:val="clear" w:color="auto" w:fill="FFFFFF"/>
            <w:tcMar>
              <w:top w:w="60" w:type="dxa"/>
              <w:left w:w="60" w:type="dxa"/>
              <w:bottom w:w="60" w:type="dxa"/>
              <w:right w:w="60" w:type="dxa"/>
            </w:tcMar>
          </w:tcPr>
          <w:p w14:paraId="438580D7" w14:textId="77777777" w:rsidR="00E32109" w:rsidRPr="009166FC" w:rsidRDefault="00E32109" w:rsidP="00E32109">
            <w:pPr>
              <w:ind w:leftChars="0" w:left="2" w:hanging="2"/>
              <w:rPr>
                <w:bCs/>
                <w:sz w:val="24"/>
                <w:szCs w:val="24"/>
              </w:rPr>
            </w:pPr>
          </w:p>
        </w:tc>
        <w:tc>
          <w:tcPr>
            <w:tcW w:w="234" w:type="dxa"/>
            <w:tcBorders>
              <w:right w:val="nil"/>
            </w:tcBorders>
            <w:shd w:val="clear" w:color="auto" w:fill="FFFFFF"/>
            <w:tcMar>
              <w:top w:w="60" w:type="dxa"/>
              <w:left w:w="60" w:type="dxa"/>
              <w:bottom w:w="60" w:type="dxa"/>
              <w:right w:w="60" w:type="dxa"/>
            </w:tcMar>
          </w:tcPr>
          <w:p w14:paraId="73AC952A" w14:textId="77777777" w:rsidR="00E32109" w:rsidRPr="009166FC" w:rsidRDefault="00E32109" w:rsidP="00E32109">
            <w:pPr>
              <w:spacing w:line="276" w:lineRule="auto"/>
              <w:ind w:leftChars="0" w:left="2" w:hanging="2"/>
              <w:rPr>
                <w:rFonts w:eastAsia="Arial"/>
                <w:bCs/>
                <w:sz w:val="24"/>
                <w:szCs w:val="24"/>
              </w:rPr>
            </w:pPr>
          </w:p>
        </w:tc>
        <w:tc>
          <w:tcPr>
            <w:tcW w:w="3332" w:type="dxa"/>
            <w:tcBorders>
              <w:left w:val="nil"/>
            </w:tcBorders>
            <w:shd w:val="clear" w:color="auto" w:fill="FFFFFF"/>
            <w:tcMar>
              <w:top w:w="60" w:type="dxa"/>
              <w:left w:w="60" w:type="dxa"/>
              <w:bottom w:w="60" w:type="dxa"/>
              <w:right w:w="60" w:type="dxa"/>
            </w:tcMar>
          </w:tcPr>
          <w:p w14:paraId="3EE35D06" w14:textId="77777777" w:rsidR="00E32109" w:rsidRPr="009166FC" w:rsidRDefault="00E32109" w:rsidP="00E32109">
            <w:pPr>
              <w:spacing w:line="276" w:lineRule="auto"/>
              <w:ind w:leftChars="0" w:left="2" w:hanging="2"/>
              <w:rPr>
                <w:rFonts w:eastAsia="Arial"/>
                <w:bCs/>
                <w:sz w:val="24"/>
                <w:szCs w:val="24"/>
              </w:rPr>
            </w:pPr>
            <w:r w:rsidRPr="009166FC">
              <w:rPr>
                <w:rFonts w:eastAsia="Arial"/>
                <w:bCs/>
                <w:sz w:val="24"/>
                <w:szCs w:val="24"/>
              </w:rPr>
              <w:t>Thực hành kĩ năng cuối học kì II và cuối năm</w:t>
            </w:r>
          </w:p>
        </w:tc>
        <w:tc>
          <w:tcPr>
            <w:tcW w:w="983" w:type="dxa"/>
            <w:shd w:val="clear" w:color="auto" w:fill="FFFFFF"/>
            <w:tcMar>
              <w:top w:w="60" w:type="dxa"/>
              <w:left w:w="60" w:type="dxa"/>
              <w:bottom w:w="60" w:type="dxa"/>
              <w:right w:w="60" w:type="dxa"/>
            </w:tcMar>
          </w:tcPr>
          <w:p w14:paraId="33749742" w14:textId="77777777" w:rsidR="00E32109" w:rsidRPr="009166FC" w:rsidRDefault="00E32109" w:rsidP="00E32109">
            <w:pPr>
              <w:spacing w:line="276" w:lineRule="auto"/>
              <w:ind w:leftChars="0" w:left="2" w:hanging="2"/>
              <w:rPr>
                <w:rFonts w:eastAsia="Arial"/>
                <w:bCs/>
                <w:sz w:val="24"/>
                <w:szCs w:val="24"/>
              </w:rPr>
            </w:pPr>
            <w:r w:rsidRPr="009166FC">
              <w:rPr>
                <w:rFonts w:eastAsia="Arial"/>
                <w:bCs/>
                <w:sz w:val="24"/>
                <w:szCs w:val="24"/>
              </w:rPr>
              <w:t>35</w:t>
            </w:r>
          </w:p>
        </w:tc>
        <w:tc>
          <w:tcPr>
            <w:tcW w:w="2310" w:type="dxa"/>
            <w:shd w:val="clear" w:color="auto" w:fill="FFFFFF"/>
            <w:tcMar>
              <w:top w:w="60" w:type="dxa"/>
              <w:left w:w="60" w:type="dxa"/>
              <w:bottom w:w="60" w:type="dxa"/>
              <w:right w:w="60" w:type="dxa"/>
            </w:tcMar>
          </w:tcPr>
          <w:p w14:paraId="1ADB7DEB" w14:textId="77777777" w:rsidR="00E32109" w:rsidRPr="009166FC" w:rsidRDefault="00E32109" w:rsidP="00E32109">
            <w:pPr>
              <w:ind w:leftChars="0" w:left="2" w:hanging="2"/>
              <w:rPr>
                <w:bCs/>
                <w:sz w:val="24"/>
                <w:szCs w:val="24"/>
              </w:rPr>
            </w:pPr>
          </w:p>
        </w:tc>
        <w:tc>
          <w:tcPr>
            <w:tcW w:w="1015" w:type="dxa"/>
            <w:shd w:val="clear" w:color="auto" w:fill="auto"/>
            <w:tcMar>
              <w:top w:w="100" w:type="dxa"/>
              <w:left w:w="100" w:type="dxa"/>
              <w:bottom w:w="100" w:type="dxa"/>
              <w:right w:w="100" w:type="dxa"/>
            </w:tcMar>
          </w:tcPr>
          <w:p w14:paraId="717A6A06"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r>
    </w:tbl>
    <w:p w14:paraId="0C19070B" w14:textId="77777777" w:rsidR="00E32109" w:rsidRPr="009166FC" w:rsidRDefault="00E32109" w:rsidP="00E32109">
      <w:pPr>
        <w:spacing w:line="264" w:lineRule="auto"/>
        <w:ind w:leftChars="0" w:left="2" w:hanging="2"/>
        <w:jc w:val="both"/>
        <w:rPr>
          <w:b/>
          <w:sz w:val="24"/>
          <w:szCs w:val="24"/>
          <w:highlight w:val="white"/>
        </w:rPr>
      </w:pPr>
      <w:r w:rsidRPr="009166FC">
        <w:rPr>
          <w:b/>
          <w:sz w:val="24"/>
          <w:szCs w:val="24"/>
          <w:highlight w:val="white"/>
        </w:rPr>
        <w:t xml:space="preserve"> </w:t>
      </w:r>
    </w:p>
    <w:p w14:paraId="372FE29A" w14:textId="77777777" w:rsidR="00E32109" w:rsidRPr="009166FC" w:rsidRDefault="00E32109" w:rsidP="00E32109">
      <w:pPr>
        <w:spacing w:line="276" w:lineRule="auto"/>
        <w:ind w:leftChars="0" w:left="2" w:hanging="2"/>
        <w:jc w:val="both"/>
        <w:rPr>
          <w:b/>
          <w:sz w:val="24"/>
          <w:szCs w:val="24"/>
        </w:rPr>
      </w:pPr>
      <w:r>
        <w:rPr>
          <w:b/>
          <w:sz w:val="24"/>
          <w:szCs w:val="24"/>
          <w:lang w:val="en-US"/>
        </w:rPr>
        <w:t>5</w:t>
      </w:r>
      <w:r w:rsidRPr="009166FC">
        <w:rPr>
          <w:b/>
          <w:sz w:val="24"/>
          <w:szCs w:val="24"/>
        </w:rPr>
        <w:t>.</w:t>
      </w:r>
      <w:r w:rsidRPr="009166FC">
        <w:rPr>
          <w:sz w:val="24"/>
          <w:szCs w:val="24"/>
        </w:rPr>
        <w:t xml:space="preserve">     </w:t>
      </w:r>
      <w:r w:rsidRPr="009166FC">
        <w:rPr>
          <w:b/>
          <w:sz w:val="24"/>
          <w:szCs w:val="24"/>
        </w:rPr>
        <w:t>Môn Thể dục</w:t>
      </w:r>
    </w:p>
    <w:p w14:paraId="4314F93D" w14:textId="77777777" w:rsidR="00E32109" w:rsidRPr="009166FC" w:rsidRDefault="00E32109" w:rsidP="00E32109">
      <w:pPr>
        <w:ind w:leftChars="0" w:left="2" w:hanging="2"/>
        <w:rPr>
          <w:b/>
          <w:sz w:val="24"/>
          <w:szCs w:val="24"/>
        </w:rPr>
      </w:pPr>
      <w:r w:rsidRPr="009166FC">
        <w:rPr>
          <w:b/>
          <w:sz w:val="24"/>
          <w:szCs w:val="24"/>
        </w:rPr>
        <w:t xml:space="preserve"> </w:t>
      </w:r>
    </w:p>
    <w:tbl>
      <w:tblPr>
        <w:tblW w:w="96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56"/>
        <w:gridCol w:w="969"/>
        <w:gridCol w:w="3531"/>
        <w:gridCol w:w="955"/>
        <w:gridCol w:w="2326"/>
        <w:gridCol w:w="900"/>
      </w:tblGrid>
      <w:tr w:rsidR="00E32109" w:rsidRPr="009166FC" w14:paraId="1421F930" w14:textId="77777777" w:rsidTr="001A5167">
        <w:trPr>
          <w:trHeight w:val="552"/>
        </w:trPr>
        <w:tc>
          <w:tcPr>
            <w:tcW w:w="956" w:type="dxa"/>
            <w:vMerge w:val="restart"/>
            <w:shd w:val="clear" w:color="auto" w:fill="auto"/>
            <w:tcMar>
              <w:top w:w="100" w:type="dxa"/>
              <w:left w:w="100" w:type="dxa"/>
              <w:bottom w:w="100" w:type="dxa"/>
              <w:right w:w="100" w:type="dxa"/>
            </w:tcMar>
          </w:tcPr>
          <w:p w14:paraId="16AA78C6" w14:textId="77777777" w:rsidR="00E32109" w:rsidRPr="009166FC" w:rsidRDefault="00E32109" w:rsidP="00E32109">
            <w:pPr>
              <w:spacing w:line="276" w:lineRule="auto"/>
              <w:ind w:leftChars="0" w:left="2" w:hanging="2"/>
              <w:jc w:val="center"/>
              <w:rPr>
                <w:b/>
                <w:sz w:val="24"/>
                <w:szCs w:val="24"/>
              </w:rPr>
            </w:pPr>
            <w:r w:rsidRPr="009166FC">
              <w:rPr>
                <w:b/>
                <w:sz w:val="24"/>
                <w:szCs w:val="24"/>
              </w:rPr>
              <w:t>Tuần, tháng</w:t>
            </w:r>
          </w:p>
        </w:tc>
        <w:tc>
          <w:tcPr>
            <w:tcW w:w="4500" w:type="dxa"/>
            <w:gridSpan w:val="2"/>
            <w:shd w:val="clear" w:color="auto" w:fill="auto"/>
            <w:tcMar>
              <w:top w:w="100" w:type="dxa"/>
              <w:left w:w="100" w:type="dxa"/>
              <w:bottom w:w="100" w:type="dxa"/>
              <w:right w:w="100" w:type="dxa"/>
            </w:tcMar>
          </w:tcPr>
          <w:p w14:paraId="24E7EEB7" w14:textId="77777777" w:rsidR="00E32109" w:rsidRPr="009166FC" w:rsidRDefault="00E32109" w:rsidP="00E32109">
            <w:pPr>
              <w:spacing w:line="276" w:lineRule="auto"/>
              <w:ind w:leftChars="0" w:left="2" w:hanging="2"/>
              <w:jc w:val="center"/>
              <w:rPr>
                <w:b/>
                <w:sz w:val="24"/>
                <w:szCs w:val="24"/>
              </w:rPr>
            </w:pPr>
            <w:r w:rsidRPr="009166FC">
              <w:rPr>
                <w:b/>
                <w:sz w:val="24"/>
                <w:szCs w:val="24"/>
              </w:rPr>
              <w:t>Chương trình và sách giáo khoa</w:t>
            </w:r>
          </w:p>
        </w:tc>
        <w:tc>
          <w:tcPr>
            <w:tcW w:w="3281" w:type="dxa"/>
            <w:gridSpan w:val="2"/>
            <w:shd w:val="clear" w:color="auto" w:fill="auto"/>
            <w:tcMar>
              <w:top w:w="100" w:type="dxa"/>
              <w:left w:w="100" w:type="dxa"/>
              <w:bottom w:w="100" w:type="dxa"/>
              <w:right w:w="100" w:type="dxa"/>
            </w:tcMar>
          </w:tcPr>
          <w:p w14:paraId="70BDB174" w14:textId="77777777" w:rsidR="00E32109" w:rsidRPr="009166FC" w:rsidRDefault="00E32109" w:rsidP="00E32109">
            <w:pPr>
              <w:spacing w:line="276" w:lineRule="auto"/>
              <w:ind w:leftChars="0" w:left="2" w:hanging="2"/>
              <w:jc w:val="center"/>
              <w:rPr>
                <w:b/>
                <w:sz w:val="24"/>
                <w:szCs w:val="24"/>
              </w:rPr>
            </w:pPr>
            <w:r w:rsidRPr="009166FC">
              <w:rPr>
                <w:b/>
                <w:sz w:val="24"/>
                <w:szCs w:val="24"/>
              </w:rPr>
              <w:t>Nội dung điều chỉnh, bổ sung (nếu có)</w:t>
            </w:r>
          </w:p>
        </w:tc>
        <w:tc>
          <w:tcPr>
            <w:tcW w:w="900" w:type="dxa"/>
            <w:shd w:val="clear" w:color="auto" w:fill="auto"/>
            <w:tcMar>
              <w:top w:w="100" w:type="dxa"/>
              <w:left w:w="100" w:type="dxa"/>
              <w:bottom w:w="100" w:type="dxa"/>
              <w:right w:w="100" w:type="dxa"/>
            </w:tcMar>
          </w:tcPr>
          <w:p w14:paraId="384D9A37" w14:textId="77777777" w:rsidR="00E32109" w:rsidRPr="009166FC" w:rsidRDefault="00E32109" w:rsidP="00E32109">
            <w:pPr>
              <w:spacing w:line="276" w:lineRule="auto"/>
              <w:ind w:leftChars="0" w:left="2" w:hanging="2"/>
              <w:jc w:val="center"/>
              <w:rPr>
                <w:bCs/>
                <w:sz w:val="24"/>
                <w:szCs w:val="24"/>
              </w:rPr>
            </w:pPr>
            <w:r w:rsidRPr="009166FC">
              <w:rPr>
                <w:bCs/>
                <w:sz w:val="24"/>
                <w:szCs w:val="24"/>
              </w:rPr>
              <w:t>Ghi chú</w:t>
            </w:r>
          </w:p>
        </w:tc>
      </w:tr>
      <w:tr w:rsidR="00E32109" w:rsidRPr="009166FC" w14:paraId="26913EFB" w14:textId="77777777" w:rsidTr="00E32109">
        <w:trPr>
          <w:trHeight w:val="1519"/>
        </w:trPr>
        <w:tc>
          <w:tcPr>
            <w:tcW w:w="956" w:type="dxa"/>
            <w:vMerge/>
            <w:shd w:val="clear" w:color="auto" w:fill="auto"/>
            <w:tcMar>
              <w:top w:w="100" w:type="dxa"/>
              <w:left w:w="100" w:type="dxa"/>
              <w:bottom w:w="100" w:type="dxa"/>
              <w:right w:w="100" w:type="dxa"/>
            </w:tcMar>
          </w:tcPr>
          <w:p w14:paraId="76616BAB" w14:textId="77777777" w:rsidR="00E32109" w:rsidRPr="009166FC" w:rsidRDefault="00E32109" w:rsidP="00E32109">
            <w:pPr>
              <w:ind w:leftChars="0" w:left="2" w:hanging="2"/>
              <w:rPr>
                <w:b/>
                <w:sz w:val="24"/>
                <w:szCs w:val="24"/>
              </w:rPr>
            </w:pPr>
          </w:p>
        </w:tc>
        <w:tc>
          <w:tcPr>
            <w:tcW w:w="969" w:type="dxa"/>
            <w:shd w:val="clear" w:color="auto" w:fill="auto"/>
            <w:tcMar>
              <w:top w:w="100" w:type="dxa"/>
              <w:left w:w="100" w:type="dxa"/>
              <w:bottom w:w="100" w:type="dxa"/>
              <w:right w:w="100" w:type="dxa"/>
            </w:tcMar>
          </w:tcPr>
          <w:p w14:paraId="126C7908" w14:textId="77777777" w:rsidR="00E32109" w:rsidRPr="009166FC" w:rsidRDefault="00E32109" w:rsidP="00E32109">
            <w:pPr>
              <w:spacing w:line="276" w:lineRule="auto"/>
              <w:ind w:leftChars="0" w:left="2" w:hanging="2"/>
              <w:jc w:val="center"/>
              <w:rPr>
                <w:b/>
                <w:sz w:val="24"/>
                <w:szCs w:val="24"/>
              </w:rPr>
            </w:pPr>
            <w:r w:rsidRPr="009166FC">
              <w:rPr>
                <w:b/>
                <w:sz w:val="24"/>
                <w:szCs w:val="24"/>
              </w:rPr>
              <w:t>Chủ đề/</w:t>
            </w:r>
          </w:p>
          <w:p w14:paraId="666BEFC3" w14:textId="77777777" w:rsidR="00E32109" w:rsidRPr="009166FC" w:rsidRDefault="00E32109" w:rsidP="00E32109">
            <w:pPr>
              <w:spacing w:line="276" w:lineRule="auto"/>
              <w:ind w:leftChars="0" w:left="2" w:hanging="2"/>
              <w:jc w:val="center"/>
              <w:rPr>
                <w:b/>
                <w:sz w:val="24"/>
                <w:szCs w:val="24"/>
              </w:rPr>
            </w:pPr>
            <w:r w:rsidRPr="009166FC">
              <w:rPr>
                <w:b/>
                <w:sz w:val="24"/>
                <w:szCs w:val="24"/>
              </w:rPr>
              <w:t>Mạch nội dung</w:t>
            </w:r>
          </w:p>
        </w:tc>
        <w:tc>
          <w:tcPr>
            <w:tcW w:w="3531" w:type="dxa"/>
            <w:shd w:val="clear" w:color="auto" w:fill="auto"/>
            <w:tcMar>
              <w:top w:w="100" w:type="dxa"/>
              <w:left w:w="100" w:type="dxa"/>
              <w:bottom w:w="100" w:type="dxa"/>
              <w:right w:w="100" w:type="dxa"/>
            </w:tcMar>
          </w:tcPr>
          <w:p w14:paraId="55D9ED19" w14:textId="77777777" w:rsidR="00E32109" w:rsidRPr="009166FC" w:rsidRDefault="00E32109" w:rsidP="00E32109">
            <w:pPr>
              <w:spacing w:line="276" w:lineRule="auto"/>
              <w:ind w:leftChars="0" w:left="2" w:hanging="2"/>
              <w:jc w:val="center"/>
              <w:rPr>
                <w:b/>
                <w:sz w:val="24"/>
                <w:szCs w:val="24"/>
              </w:rPr>
            </w:pPr>
            <w:r w:rsidRPr="009166FC">
              <w:rPr>
                <w:b/>
                <w:sz w:val="24"/>
                <w:szCs w:val="24"/>
              </w:rPr>
              <w:t>Tên bài học</w:t>
            </w:r>
          </w:p>
        </w:tc>
        <w:tc>
          <w:tcPr>
            <w:tcW w:w="955" w:type="dxa"/>
            <w:shd w:val="clear" w:color="auto" w:fill="auto"/>
            <w:tcMar>
              <w:top w:w="100" w:type="dxa"/>
              <w:left w:w="100" w:type="dxa"/>
              <w:bottom w:w="100" w:type="dxa"/>
              <w:right w:w="100" w:type="dxa"/>
            </w:tcMar>
          </w:tcPr>
          <w:p w14:paraId="2469A915" w14:textId="77777777" w:rsidR="00E32109" w:rsidRPr="009166FC" w:rsidRDefault="00E32109" w:rsidP="00E32109">
            <w:pPr>
              <w:spacing w:line="276" w:lineRule="auto"/>
              <w:ind w:leftChars="0" w:left="2" w:hanging="2"/>
              <w:jc w:val="center"/>
              <w:rPr>
                <w:b/>
                <w:sz w:val="24"/>
                <w:szCs w:val="24"/>
              </w:rPr>
            </w:pPr>
            <w:r w:rsidRPr="009166FC">
              <w:rPr>
                <w:b/>
                <w:sz w:val="24"/>
                <w:szCs w:val="24"/>
              </w:rPr>
              <w:t>Tiết học/</w:t>
            </w:r>
          </w:p>
          <w:p w14:paraId="04884BAC" w14:textId="77777777" w:rsidR="00E32109" w:rsidRPr="009166FC" w:rsidRDefault="00E32109" w:rsidP="00E32109">
            <w:pPr>
              <w:spacing w:line="276" w:lineRule="auto"/>
              <w:ind w:leftChars="0" w:left="2" w:hanging="2"/>
              <w:jc w:val="center"/>
              <w:rPr>
                <w:b/>
                <w:sz w:val="24"/>
                <w:szCs w:val="24"/>
              </w:rPr>
            </w:pPr>
            <w:r w:rsidRPr="009166FC">
              <w:rPr>
                <w:b/>
                <w:sz w:val="24"/>
                <w:szCs w:val="24"/>
              </w:rPr>
              <w:t>thời lượng</w:t>
            </w:r>
          </w:p>
        </w:tc>
        <w:tc>
          <w:tcPr>
            <w:tcW w:w="2326" w:type="dxa"/>
            <w:shd w:val="clear" w:color="auto" w:fill="auto"/>
            <w:tcMar>
              <w:top w:w="100" w:type="dxa"/>
              <w:left w:w="100" w:type="dxa"/>
              <w:bottom w:w="100" w:type="dxa"/>
              <w:right w:w="100" w:type="dxa"/>
            </w:tcMar>
          </w:tcPr>
          <w:p w14:paraId="7BCBAC12" w14:textId="77777777" w:rsidR="00E32109" w:rsidRPr="009166FC" w:rsidRDefault="00E32109" w:rsidP="00E32109">
            <w:pPr>
              <w:spacing w:line="276" w:lineRule="auto"/>
              <w:ind w:leftChars="0" w:left="2" w:hanging="2"/>
              <w:jc w:val="both"/>
              <w:rPr>
                <w:b/>
                <w:sz w:val="24"/>
                <w:szCs w:val="24"/>
              </w:rPr>
            </w:pPr>
            <w:r w:rsidRPr="009166FC">
              <w:rPr>
                <w:b/>
                <w:sz w:val="24"/>
                <w:szCs w:val="24"/>
              </w:rPr>
              <w:t xml:space="preserve"> </w:t>
            </w:r>
          </w:p>
        </w:tc>
        <w:tc>
          <w:tcPr>
            <w:tcW w:w="900" w:type="dxa"/>
            <w:shd w:val="clear" w:color="auto" w:fill="auto"/>
            <w:tcMar>
              <w:top w:w="100" w:type="dxa"/>
              <w:left w:w="100" w:type="dxa"/>
              <w:bottom w:w="100" w:type="dxa"/>
              <w:right w:w="100" w:type="dxa"/>
            </w:tcMar>
          </w:tcPr>
          <w:p w14:paraId="4F951D48"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0A0DA847" w14:textId="77777777" w:rsidTr="001A5167">
        <w:trPr>
          <w:trHeight w:val="667"/>
        </w:trPr>
        <w:tc>
          <w:tcPr>
            <w:tcW w:w="956" w:type="dxa"/>
            <w:vMerge w:val="restart"/>
            <w:shd w:val="clear" w:color="auto" w:fill="auto"/>
            <w:tcMar>
              <w:top w:w="100" w:type="dxa"/>
              <w:left w:w="100" w:type="dxa"/>
              <w:bottom w:w="100" w:type="dxa"/>
              <w:right w:w="100" w:type="dxa"/>
            </w:tcMar>
          </w:tcPr>
          <w:p w14:paraId="2D29E546"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w:t>
            </w:r>
          </w:p>
          <w:p w14:paraId="3B4D69D9"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tc>
        <w:tc>
          <w:tcPr>
            <w:tcW w:w="969" w:type="dxa"/>
            <w:shd w:val="clear" w:color="auto" w:fill="auto"/>
            <w:tcMar>
              <w:top w:w="100" w:type="dxa"/>
              <w:left w:w="100" w:type="dxa"/>
              <w:bottom w:w="100" w:type="dxa"/>
              <w:right w:w="100" w:type="dxa"/>
            </w:tcMar>
          </w:tcPr>
          <w:p w14:paraId="23E2853F"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441E8C71" w14:textId="77777777" w:rsidR="00E32109" w:rsidRPr="009166FC" w:rsidRDefault="00E32109" w:rsidP="00E32109">
            <w:pPr>
              <w:ind w:leftChars="0" w:left="2" w:hanging="2"/>
              <w:jc w:val="both"/>
              <w:rPr>
                <w:bCs/>
                <w:sz w:val="24"/>
                <w:szCs w:val="24"/>
              </w:rPr>
            </w:pPr>
            <w:r w:rsidRPr="009166FC">
              <w:rPr>
                <w:bCs/>
                <w:sz w:val="24"/>
                <w:szCs w:val="24"/>
              </w:rPr>
              <w:t>Bài 1: Giới thiệu chương trình. Trò chơi “Nhanh lên bạn ơi!”</w:t>
            </w:r>
          </w:p>
        </w:tc>
        <w:tc>
          <w:tcPr>
            <w:tcW w:w="955" w:type="dxa"/>
            <w:shd w:val="clear" w:color="auto" w:fill="auto"/>
            <w:tcMar>
              <w:top w:w="100" w:type="dxa"/>
              <w:left w:w="100" w:type="dxa"/>
              <w:bottom w:w="100" w:type="dxa"/>
              <w:right w:w="100" w:type="dxa"/>
            </w:tcMar>
          </w:tcPr>
          <w:p w14:paraId="62FE9A9F" w14:textId="77777777" w:rsidR="00E32109" w:rsidRPr="009166FC" w:rsidRDefault="00E32109" w:rsidP="00E32109">
            <w:pPr>
              <w:ind w:leftChars="0" w:left="2" w:hanging="2"/>
              <w:jc w:val="center"/>
              <w:rPr>
                <w:bCs/>
                <w:sz w:val="24"/>
                <w:szCs w:val="24"/>
              </w:rPr>
            </w:pPr>
            <w:r w:rsidRPr="009166FC">
              <w:rPr>
                <w:bCs/>
                <w:sz w:val="24"/>
                <w:szCs w:val="24"/>
              </w:rPr>
              <w:t>1</w:t>
            </w:r>
          </w:p>
        </w:tc>
        <w:tc>
          <w:tcPr>
            <w:tcW w:w="2326" w:type="dxa"/>
            <w:shd w:val="clear" w:color="auto" w:fill="auto"/>
            <w:tcMar>
              <w:top w:w="100" w:type="dxa"/>
              <w:left w:w="100" w:type="dxa"/>
              <w:bottom w:w="100" w:type="dxa"/>
              <w:right w:w="100" w:type="dxa"/>
            </w:tcMar>
            <w:vAlign w:val="bottom"/>
          </w:tcPr>
          <w:p w14:paraId="5C7EC237"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05EDACDF"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167EB697" w14:textId="77777777" w:rsidTr="001A5167">
        <w:trPr>
          <w:trHeight w:val="383"/>
        </w:trPr>
        <w:tc>
          <w:tcPr>
            <w:tcW w:w="956" w:type="dxa"/>
            <w:vMerge/>
            <w:shd w:val="clear" w:color="auto" w:fill="auto"/>
            <w:tcMar>
              <w:top w:w="100" w:type="dxa"/>
              <w:left w:w="100" w:type="dxa"/>
              <w:bottom w:w="100" w:type="dxa"/>
              <w:right w:w="100" w:type="dxa"/>
            </w:tcMar>
          </w:tcPr>
          <w:p w14:paraId="48FD6749" w14:textId="77777777" w:rsidR="00E32109" w:rsidRPr="009166FC" w:rsidRDefault="00E32109" w:rsidP="00E32109">
            <w:pPr>
              <w:ind w:leftChars="0" w:left="2" w:hanging="2"/>
              <w:rPr>
                <w:bCs/>
                <w:sz w:val="24"/>
                <w:szCs w:val="24"/>
              </w:rPr>
            </w:pPr>
          </w:p>
        </w:tc>
        <w:tc>
          <w:tcPr>
            <w:tcW w:w="969" w:type="dxa"/>
            <w:shd w:val="clear" w:color="auto" w:fill="auto"/>
            <w:tcMar>
              <w:top w:w="100" w:type="dxa"/>
              <w:left w:w="100" w:type="dxa"/>
              <w:bottom w:w="100" w:type="dxa"/>
              <w:right w:w="100" w:type="dxa"/>
            </w:tcMar>
          </w:tcPr>
          <w:p w14:paraId="3C703DE7"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39038D5A" w14:textId="77777777" w:rsidR="00E32109" w:rsidRPr="009166FC" w:rsidRDefault="00E32109" w:rsidP="00E32109">
            <w:pPr>
              <w:ind w:leftChars="0" w:left="2" w:hanging="2"/>
              <w:jc w:val="both"/>
              <w:rPr>
                <w:bCs/>
                <w:sz w:val="24"/>
                <w:szCs w:val="24"/>
              </w:rPr>
            </w:pPr>
            <w:r w:rsidRPr="009166FC">
              <w:rPr>
                <w:bCs/>
                <w:sz w:val="24"/>
                <w:szCs w:val="24"/>
              </w:rPr>
              <w:t>Bài 2: Ôn một số kĩ năng Đội hình đội ngũ. Trò chơi “Kết  bạn”</w:t>
            </w:r>
          </w:p>
        </w:tc>
        <w:tc>
          <w:tcPr>
            <w:tcW w:w="955" w:type="dxa"/>
            <w:shd w:val="clear" w:color="auto" w:fill="auto"/>
            <w:tcMar>
              <w:top w:w="100" w:type="dxa"/>
              <w:left w:w="100" w:type="dxa"/>
              <w:bottom w:w="100" w:type="dxa"/>
              <w:right w:w="100" w:type="dxa"/>
            </w:tcMar>
          </w:tcPr>
          <w:p w14:paraId="585285A5" w14:textId="77777777" w:rsidR="00E32109" w:rsidRPr="009166FC" w:rsidRDefault="00E32109" w:rsidP="00E32109">
            <w:pPr>
              <w:ind w:leftChars="0" w:left="2" w:hanging="2"/>
              <w:jc w:val="center"/>
              <w:rPr>
                <w:bCs/>
                <w:sz w:val="24"/>
                <w:szCs w:val="24"/>
              </w:rPr>
            </w:pPr>
            <w:r w:rsidRPr="009166FC">
              <w:rPr>
                <w:bCs/>
                <w:sz w:val="24"/>
                <w:szCs w:val="24"/>
              </w:rPr>
              <w:t>2</w:t>
            </w:r>
          </w:p>
        </w:tc>
        <w:tc>
          <w:tcPr>
            <w:tcW w:w="2326" w:type="dxa"/>
            <w:shd w:val="clear" w:color="auto" w:fill="auto"/>
            <w:tcMar>
              <w:top w:w="100" w:type="dxa"/>
              <w:left w:w="100" w:type="dxa"/>
              <w:bottom w:w="100" w:type="dxa"/>
              <w:right w:w="100" w:type="dxa"/>
            </w:tcMar>
            <w:vAlign w:val="bottom"/>
          </w:tcPr>
          <w:p w14:paraId="70DDDD82" w14:textId="77777777" w:rsidR="00E32109" w:rsidRPr="009166FC" w:rsidRDefault="00E32109" w:rsidP="00E32109">
            <w:pPr>
              <w:ind w:leftChars="0" w:left="2" w:hanging="2"/>
              <w:jc w:val="both"/>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0A87CAE0"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31ACFD24" w14:textId="77777777" w:rsidTr="00E32109">
        <w:trPr>
          <w:trHeight w:val="1249"/>
        </w:trPr>
        <w:tc>
          <w:tcPr>
            <w:tcW w:w="956" w:type="dxa"/>
            <w:vMerge w:val="restart"/>
            <w:shd w:val="clear" w:color="auto" w:fill="auto"/>
            <w:tcMar>
              <w:top w:w="100" w:type="dxa"/>
              <w:left w:w="100" w:type="dxa"/>
              <w:bottom w:w="100" w:type="dxa"/>
              <w:right w:w="100" w:type="dxa"/>
            </w:tcMar>
          </w:tcPr>
          <w:p w14:paraId="162F6FB6" w14:textId="77777777" w:rsidR="00E32109" w:rsidRPr="009166FC" w:rsidRDefault="00E32109" w:rsidP="00E32109">
            <w:pPr>
              <w:spacing w:line="276" w:lineRule="auto"/>
              <w:ind w:leftChars="0" w:left="2" w:hanging="2"/>
              <w:jc w:val="center"/>
              <w:rPr>
                <w:bCs/>
                <w:sz w:val="24"/>
                <w:szCs w:val="24"/>
              </w:rPr>
            </w:pPr>
            <w:r w:rsidRPr="009166FC">
              <w:rPr>
                <w:bCs/>
                <w:sz w:val="24"/>
                <w:szCs w:val="24"/>
              </w:rPr>
              <w:t>2</w:t>
            </w:r>
          </w:p>
        </w:tc>
        <w:tc>
          <w:tcPr>
            <w:tcW w:w="969" w:type="dxa"/>
            <w:shd w:val="clear" w:color="auto" w:fill="auto"/>
            <w:tcMar>
              <w:top w:w="100" w:type="dxa"/>
              <w:left w:w="100" w:type="dxa"/>
              <w:bottom w:w="100" w:type="dxa"/>
              <w:right w:w="100" w:type="dxa"/>
            </w:tcMar>
          </w:tcPr>
          <w:p w14:paraId="34DD5D14"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2B489871" w14:textId="77777777" w:rsidR="00E32109" w:rsidRPr="009166FC" w:rsidRDefault="00E32109" w:rsidP="00E32109">
            <w:pPr>
              <w:ind w:leftChars="0" w:left="2" w:hanging="2"/>
              <w:jc w:val="both"/>
              <w:rPr>
                <w:bCs/>
                <w:sz w:val="24"/>
                <w:szCs w:val="24"/>
              </w:rPr>
            </w:pPr>
            <w:r w:rsidRPr="009166FC">
              <w:rPr>
                <w:bCs/>
                <w:sz w:val="24"/>
                <w:szCs w:val="24"/>
              </w:rPr>
              <w:t>Bài 3: Ôn Đi thường - Trò chơi “Tìm người chỉ huy</w:t>
            </w:r>
          </w:p>
        </w:tc>
        <w:tc>
          <w:tcPr>
            <w:tcW w:w="955" w:type="dxa"/>
            <w:shd w:val="clear" w:color="auto" w:fill="auto"/>
            <w:tcMar>
              <w:top w:w="100" w:type="dxa"/>
              <w:left w:w="100" w:type="dxa"/>
              <w:bottom w:w="100" w:type="dxa"/>
              <w:right w:w="100" w:type="dxa"/>
            </w:tcMar>
          </w:tcPr>
          <w:p w14:paraId="1B0CE82B" w14:textId="77777777" w:rsidR="00E32109" w:rsidRPr="009166FC" w:rsidRDefault="00E32109" w:rsidP="00E32109">
            <w:pPr>
              <w:ind w:leftChars="0" w:left="2" w:hanging="2"/>
              <w:jc w:val="center"/>
              <w:rPr>
                <w:bCs/>
                <w:sz w:val="24"/>
                <w:szCs w:val="24"/>
              </w:rPr>
            </w:pPr>
            <w:r w:rsidRPr="009166FC">
              <w:rPr>
                <w:bCs/>
                <w:sz w:val="24"/>
                <w:szCs w:val="24"/>
              </w:rPr>
              <w:t>3</w:t>
            </w:r>
          </w:p>
        </w:tc>
        <w:tc>
          <w:tcPr>
            <w:tcW w:w="2326" w:type="dxa"/>
            <w:shd w:val="clear" w:color="auto" w:fill="auto"/>
            <w:tcMar>
              <w:top w:w="100" w:type="dxa"/>
              <w:left w:w="100" w:type="dxa"/>
              <w:bottom w:w="100" w:type="dxa"/>
              <w:right w:w="100" w:type="dxa"/>
            </w:tcMar>
          </w:tcPr>
          <w:p w14:paraId="5933672D" w14:textId="77777777" w:rsidR="00E32109" w:rsidRPr="009166FC" w:rsidRDefault="00E32109" w:rsidP="00E32109">
            <w:pPr>
              <w:ind w:leftChars="0" w:left="2" w:hanging="2"/>
              <w:jc w:val="both"/>
              <w:rPr>
                <w:bCs/>
                <w:sz w:val="24"/>
                <w:szCs w:val="24"/>
              </w:rPr>
            </w:pPr>
            <w:r w:rsidRPr="009166FC">
              <w:rPr>
                <w:bCs/>
                <w:sz w:val="24"/>
                <w:szCs w:val="24"/>
              </w:rPr>
              <w:t>Giảm nhẹ yêu cầu cần đạt từ đi đều theo 1- 4 hàng dọc thành đi thường theo nhịp 1- 4 hàng dọc.</w:t>
            </w:r>
          </w:p>
        </w:tc>
        <w:tc>
          <w:tcPr>
            <w:tcW w:w="900" w:type="dxa"/>
            <w:shd w:val="clear" w:color="auto" w:fill="auto"/>
            <w:tcMar>
              <w:top w:w="100" w:type="dxa"/>
              <w:left w:w="100" w:type="dxa"/>
              <w:bottom w:w="100" w:type="dxa"/>
              <w:right w:w="100" w:type="dxa"/>
            </w:tcMar>
          </w:tcPr>
          <w:p w14:paraId="240A13F9"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48005853" w14:textId="77777777" w:rsidTr="00E32109">
        <w:trPr>
          <w:trHeight w:val="1285"/>
        </w:trPr>
        <w:tc>
          <w:tcPr>
            <w:tcW w:w="956" w:type="dxa"/>
            <w:vMerge/>
            <w:shd w:val="clear" w:color="auto" w:fill="auto"/>
            <w:tcMar>
              <w:top w:w="100" w:type="dxa"/>
              <w:left w:w="100" w:type="dxa"/>
              <w:bottom w:w="100" w:type="dxa"/>
              <w:right w:w="100" w:type="dxa"/>
            </w:tcMar>
          </w:tcPr>
          <w:p w14:paraId="54782512" w14:textId="77777777" w:rsidR="00E32109" w:rsidRPr="009166FC" w:rsidRDefault="00E32109" w:rsidP="00E32109">
            <w:pPr>
              <w:ind w:leftChars="0" w:left="2" w:hanging="2"/>
              <w:rPr>
                <w:bCs/>
                <w:sz w:val="24"/>
                <w:szCs w:val="24"/>
              </w:rPr>
            </w:pPr>
          </w:p>
        </w:tc>
        <w:tc>
          <w:tcPr>
            <w:tcW w:w="969" w:type="dxa"/>
            <w:shd w:val="clear" w:color="auto" w:fill="auto"/>
            <w:tcMar>
              <w:top w:w="100" w:type="dxa"/>
              <w:left w:w="100" w:type="dxa"/>
              <w:bottom w:w="100" w:type="dxa"/>
              <w:right w:w="100" w:type="dxa"/>
            </w:tcMar>
          </w:tcPr>
          <w:p w14:paraId="2032F8F6"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5E85AB8A" w14:textId="77777777" w:rsidR="00E32109" w:rsidRPr="009166FC" w:rsidRDefault="00E32109" w:rsidP="00E32109">
            <w:pPr>
              <w:ind w:leftChars="0" w:left="2" w:hanging="2"/>
              <w:jc w:val="both"/>
              <w:rPr>
                <w:bCs/>
                <w:sz w:val="24"/>
                <w:szCs w:val="24"/>
              </w:rPr>
            </w:pPr>
            <w:r w:rsidRPr="009166FC">
              <w:rPr>
                <w:bCs/>
                <w:sz w:val="24"/>
                <w:szCs w:val="24"/>
              </w:rPr>
              <w:t>Bài 4: Ôn Bài tập rèn luyện tư thế và kỹ năng vận động cơ bản.  Trò chơi “Nhóm ba nhóm bảy’’</w:t>
            </w:r>
          </w:p>
        </w:tc>
        <w:tc>
          <w:tcPr>
            <w:tcW w:w="955" w:type="dxa"/>
            <w:shd w:val="clear" w:color="auto" w:fill="auto"/>
            <w:tcMar>
              <w:top w:w="100" w:type="dxa"/>
              <w:left w:w="100" w:type="dxa"/>
              <w:bottom w:w="100" w:type="dxa"/>
              <w:right w:w="100" w:type="dxa"/>
            </w:tcMar>
          </w:tcPr>
          <w:p w14:paraId="4912B37C" w14:textId="77777777" w:rsidR="00E32109" w:rsidRPr="009166FC" w:rsidRDefault="00E32109" w:rsidP="00E32109">
            <w:pPr>
              <w:ind w:leftChars="0" w:left="2" w:hanging="2"/>
              <w:jc w:val="center"/>
              <w:rPr>
                <w:bCs/>
                <w:sz w:val="24"/>
                <w:szCs w:val="24"/>
              </w:rPr>
            </w:pPr>
            <w:r w:rsidRPr="009166FC">
              <w:rPr>
                <w:bCs/>
                <w:sz w:val="24"/>
                <w:szCs w:val="24"/>
              </w:rPr>
              <w:t>4</w:t>
            </w:r>
          </w:p>
        </w:tc>
        <w:tc>
          <w:tcPr>
            <w:tcW w:w="2326" w:type="dxa"/>
            <w:shd w:val="clear" w:color="auto" w:fill="auto"/>
            <w:tcMar>
              <w:top w:w="100" w:type="dxa"/>
              <w:left w:w="100" w:type="dxa"/>
              <w:bottom w:w="100" w:type="dxa"/>
              <w:right w:w="100" w:type="dxa"/>
            </w:tcMar>
          </w:tcPr>
          <w:p w14:paraId="6D7C7A87" w14:textId="77777777" w:rsidR="00E32109" w:rsidRPr="009166FC" w:rsidRDefault="00E32109" w:rsidP="00E32109">
            <w:pPr>
              <w:ind w:leftChars="0" w:left="2" w:hanging="2"/>
              <w:jc w:val="both"/>
              <w:rPr>
                <w:bCs/>
                <w:sz w:val="24"/>
                <w:szCs w:val="24"/>
              </w:rPr>
            </w:pPr>
            <w:r w:rsidRPr="009166FC">
              <w:rPr>
                <w:bCs/>
                <w:sz w:val="24"/>
                <w:szCs w:val="24"/>
              </w:rPr>
              <w:t>Giảm nhẹ yêu cầu cần đạt từ đi đều theo 1- 4 hàng dọc thành đi thường theo nhịp 1- 4 hàng dọc.</w:t>
            </w:r>
          </w:p>
        </w:tc>
        <w:tc>
          <w:tcPr>
            <w:tcW w:w="900" w:type="dxa"/>
            <w:shd w:val="clear" w:color="auto" w:fill="auto"/>
            <w:tcMar>
              <w:top w:w="100" w:type="dxa"/>
              <w:left w:w="100" w:type="dxa"/>
              <w:bottom w:w="100" w:type="dxa"/>
              <w:right w:w="100" w:type="dxa"/>
            </w:tcMar>
          </w:tcPr>
          <w:p w14:paraId="5B758F1E"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1C60666B" w14:textId="77777777" w:rsidTr="00E32109">
        <w:trPr>
          <w:trHeight w:val="1222"/>
        </w:trPr>
        <w:tc>
          <w:tcPr>
            <w:tcW w:w="956" w:type="dxa"/>
            <w:vMerge w:val="restart"/>
            <w:shd w:val="clear" w:color="auto" w:fill="auto"/>
            <w:tcMar>
              <w:top w:w="100" w:type="dxa"/>
              <w:left w:w="100" w:type="dxa"/>
              <w:bottom w:w="100" w:type="dxa"/>
              <w:right w:w="100" w:type="dxa"/>
            </w:tcMar>
          </w:tcPr>
          <w:p w14:paraId="50494D9B"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27330AE7" w14:textId="77777777" w:rsidR="00E32109" w:rsidRPr="009166FC" w:rsidRDefault="00E32109" w:rsidP="00E32109">
            <w:pPr>
              <w:spacing w:line="276" w:lineRule="auto"/>
              <w:ind w:leftChars="0" w:left="2" w:hanging="2"/>
              <w:jc w:val="center"/>
              <w:rPr>
                <w:bCs/>
                <w:sz w:val="24"/>
                <w:szCs w:val="24"/>
              </w:rPr>
            </w:pPr>
            <w:r w:rsidRPr="009166FC">
              <w:rPr>
                <w:bCs/>
                <w:sz w:val="24"/>
                <w:szCs w:val="24"/>
              </w:rPr>
              <w:t>3</w:t>
            </w:r>
          </w:p>
        </w:tc>
        <w:tc>
          <w:tcPr>
            <w:tcW w:w="969" w:type="dxa"/>
            <w:shd w:val="clear" w:color="auto" w:fill="auto"/>
            <w:tcMar>
              <w:top w:w="100" w:type="dxa"/>
              <w:left w:w="100" w:type="dxa"/>
              <w:bottom w:w="100" w:type="dxa"/>
              <w:right w:w="100" w:type="dxa"/>
            </w:tcMar>
          </w:tcPr>
          <w:p w14:paraId="6C36005B"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6EB884FD"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5: Tập hợp hàng ngang, dóng hàng, điểm số</w:t>
            </w:r>
          </w:p>
        </w:tc>
        <w:tc>
          <w:tcPr>
            <w:tcW w:w="955" w:type="dxa"/>
            <w:shd w:val="clear" w:color="auto" w:fill="auto"/>
            <w:tcMar>
              <w:top w:w="100" w:type="dxa"/>
              <w:left w:w="100" w:type="dxa"/>
              <w:bottom w:w="100" w:type="dxa"/>
              <w:right w:w="100" w:type="dxa"/>
            </w:tcMar>
          </w:tcPr>
          <w:p w14:paraId="37D2C756" w14:textId="77777777" w:rsidR="00E32109" w:rsidRPr="009166FC" w:rsidRDefault="00E32109" w:rsidP="00E32109">
            <w:pPr>
              <w:spacing w:line="276" w:lineRule="auto"/>
              <w:ind w:leftChars="0" w:left="2" w:hanging="2"/>
              <w:jc w:val="center"/>
              <w:rPr>
                <w:bCs/>
                <w:sz w:val="24"/>
                <w:szCs w:val="24"/>
              </w:rPr>
            </w:pPr>
            <w:r w:rsidRPr="009166FC">
              <w:rPr>
                <w:bCs/>
                <w:sz w:val="24"/>
                <w:szCs w:val="24"/>
              </w:rPr>
              <w:t>5</w:t>
            </w:r>
          </w:p>
        </w:tc>
        <w:tc>
          <w:tcPr>
            <w:tcW w:w="2326" w:type="dxa"/>
            <w:shd w:val="clear" w:color="auto" w:fill="auto"/>
            <w:tcMar>
              <w:top w:w="100" w:type="dxa"/>
              <w:left w:w="100" w:type="dxa"/>
              <w:bottom w:w="100" w:type="dxa"/>
              <w:right w:w="100" w:type="dxa"/>
            </w:tcMar>
          </w:tcPr>
          <w:p w14:paraId="2C35F799" w14:textId="77777777" w:rsidR="00E32109" w:rsidRPr="009166FC" w:rsidRDefault="00E32109" w:rsidP="00E32109">
            <w:pPr>
              <w:spacing w:line="276" w:lineRule="auto"/>
              <w:ind w:leftChars="0" w:left="2" w:hanging="2"/>
              <w:jc w:val="both"/>
              <w:rPr>
                <w:bCs/>
                <w:sz w:val="24"/>
                <w:szCs w:val="24"/>
              </w:rPr>
            </w:pPr>
            <w:r w:rsidRPr="009166FC">
              <w:rPr>
                <w:bCs/>
                <w:sz w:val="24"/>
                <w:szCs w:val="24"/>
              </w:rPr>
              <w:t>Giảm nhẹ yêu cầu cần đạt từ đi đều theo 1- 4 hàng dọc thành đi thường theo nhịp 1- 4 hàng dọc.</w:t>
            </w:r>
          </w:p>
        </w:tc>
        <w:tc>
          <w:tcPr>
            <w:tcW w:w="900" w:type="dxa"/>
            <w:shd w:val="clear" w:color="auto" w:fill="auto"/>
            <w:tcMar>
              <w:top w:w="100" w:type="dxa"/>
              <w:left w:w="100" w:type="dxa"/>
              <w:bottom w:w="100" w:type="dxa"/>
              <w:right w:w="100" w:type="dxa"/>
            </w:tcMar>
          </w:tcPr>
          <w:p w14:paraId="2D687BC1"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1E100658" w14:textId="77777777" w:rsidTr="00E32109">
        <w:trPr>
          <w:trHeight w:val="610"/>
        </w:trPr>
        <w:tc>
          <w:tcPr>
            <w:tcW w:w="956" w:type="dxa"/>
            <w:vMerge/>
            <w:shd w:val="clear" w:color="auto" w:fill="auto"/>
            <w:tcMar>
              <w:top w:w="100" w:type="dxa"/>
              <w:left w:w="100" w:type="dxa"/>
              <w:bottom w:w="100" w:type="dxa"/>
              <w:right w:w="100" w:type="dxa"/>
            </w:tcMar>
          </w:tcPr>
          <w:p w14:paraId="3945DF67" w14:textId="77777777" w:rsidR="00E32109" w:rsidRPr="009166FC" w:rsidRDefault="00E32109" w:rsidP="00E32109">
            <w:pPr>
              <w:ind w:leftChars="0" w:left="2" w:hanging="2"/>
              <w:rPr>
                <w:bCs/>
                <w:sz w:val="24"/>
                <w:szCs w:val="24"/>
              </w:rPr>
            </w:pPr>
          </w:p>
        </w:tc>
        <w:tc>
          <w:tcPr>
            <w:tcW w:w="969" w:type="dxa"/>
            <w:shd w:val="clear" w:color="auto" w:fill="auto"/>
            <w:tcMar>
              <w:top w:w="100" w:type="dxa"/>
              <w:left w:w="100" w:type="dxa"/>
              <w:bottom w:w="100" w:type="dxa"/>
              <w:right w:w="100" w:type="dxa"/>
            </w:tcMar>
          </w:tcPr>
          <w:p w14:paraId="489845AA"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14B55D08"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6: Ôn Đội hình đội ngũ. Trò chơi: “Tìm người chỉ huy”</w:t>
            </w:r>
          </w:p>
        </w:tc>
        <w:tc>
          <w:tcPr>
            <w:tcW w:w="955" w:type="dxa"/>
            <w:shd w:val="clear" w:color="auto" w:fill="auto"/>
            <w:tcMar>
              <w:top w:w="100" w:type="dxa"/>
              <w:left w:w="100" w:type="dxa"/>
              <w:bottom w:w="100" w:type="dxa"/>
              <w:right w:w="100" w:type="dxa"/>
            </w:tcMar>
          </w:tcPr>
          <w:p w14:paraId="0CBEC052" w14:textId="77777777" w:rsidR="00E32109" w:rsidRPr="009166FC" w:rsidRDefault="00E32109" w:rsidP="00E32109">
            <w:pPr>
              <w:spacing w:line="276" w:lineRule="auto"/>
              <w:ind w:leftChars="0" w:left="2" w:hanging="2"/>
              <w:jc w:val="center"/>
              <w:rPr>
                <w:bCs/>
                <w:sz w:val="24"/>
                <w:szCs w:val="24"/>
              </w:rPr>
            </w:pPr>
            <w:r w:rsidRPr="009166FC">
              <w:rPr>
                <w:bCs/>
                <w:sz w:val="24"/>
                <w:szCs w:val="24"/>
              </w:rPr>
              <w:t>6</w:t>
            </w:r>
          </w:p>
        </w:tc>
        <w:tc>
          <w:tcPr>
            <w:tcW w:w="2326" w:type="dxa"/>
            <w:shd w:val="clear" w:color="auto" w:fill="auto"/>
            <w:tcMar>
              <w:top w:w="100" w:type="dxa"/>
              <w:left w:w="100" w:type="dxa"/>
              <w:bottom w:w="100" w:type="dxa"/>
              <w:right w:w="100" w:type="dxa"/>
            </w:tcMar>
            <w:vAlign w:val="bottom"/>
          </w:tcPr>
          <w:p w14:paraId="0CE4B70D"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3D4F161C"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62D7D36B" w14:textId="77777777" w:rsidTr="00E32109">
        <w:trPr>
          <w:trHeight w:val="565"/>
        </w:trPr>
        <w:tc>
          <w:tcPr>
            <w:tcW w:w="956" w:type="dxa"/>
            <w:vMerge w:val="restart"/>
            <w:shd w:val="clear" w:color="auto" w:fill="auto"/>
            <w:tcMar>
              <w:top w:w="100" w:type="dxa"/>
              <w:left w:w="100" w:type="dxa"/>
              <w:bottom w:w="100" w:type="dxa"/>
              <w:right w:w="100" w:type="dxa"/>
            </w:tcMar>
          </w:tcPr>
          <w:p w14:paraId="67D00D19" w14:textId="77777777" w:rsidR="00E32109" w:rsidRPr="009166FC" w:rsidRDefault="00E32109" w:rsidP="00E32109">
            <w:pPr>
              <w:spacing w:line="276" w:lineRule="auto"/>
              <w:ind w:leftChars="0" w:left="2" w:hanging="2"/>
              <w:jc w:val="center"/>
              <w:rPr>
                <w:bCs/>
                <w:sz w:val="24"/>
                <w:szCs w:val="24"/>
              </w:rPr>
            </w:pPr>
            <w:r w:rsidRPr="009166FC">
              <w:rPr>
                <w:bCs/>
                <w:sz w:val="24"/>
                <w:szCs w:val="24"/>
              </w:rPr>
              <w:t>4</w:t>
            </w:r>
          </w:p>
        </w:tc>
        <w:tc>
          <w:tcPr>
            <w:tcW w:w="969" w:type="dxa"/>
            <w:shd w:val="clear" w:color="auto" w:fill="auto"/>
            <w:tcMar>
              <w:top w:w="100" w:type="dxa"/>
              <w:left w:w="100" w:type="dxa"/>
              <w:bottom w:w="100" w:type="dxa"/>
              <w:right w:w="100" w:type="dxa"/>
            </w:tcMar>
          </w:tcPr>
          <w:p w14:paraId="33935B96"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372D6BB9"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7: Ôn Đội hình đội ngũ. Trò chơi “Thi xếp hàng”</w:t>
            </w:r>
          </w:p>
        </w:tc>
        <w:tc>
          <w:tcPr>
            <w:tcW w:w="955" w:type="dxa"/>
            <w:shd w:val="clear" w:color="auto" w:fill="auto"/>
            <w:tcMar>
              <w:top w:w="100" w:type="dxa"/>
              <w:left w:w="100" w:type="dxa"/>
              <w:bottom w:w="100" w:type="dxa"/>
              <w:right w:w="100" w:type="dxa"/>
            </w:tcMar>
          </w:tcPr>
          <w:p w14:paraId="648A7710" w14:textId="77777777" w:rsidR="00E32109" w:rsidRPr="009166FC" w:rsidRDefault="00E32109" w:rsidP="00E32109">
            <w:pPr>
              <w:spacing w:line="276" w:lineRule="auto"/>
              <w:ind w:leftChars="0" w:left="2" w:hanging="2"/>
              <w:jc w:val="center"/>
              <w:rPr>
                <w:bCs/>
                <w:sz w:val="24"/>
                <w:szCs w:val="24"/>
              </w:rPr>
            </w:pPr>
            <w:r w:rsidRPr="009166FC">
              <w:rPr>
                <w:bCs/>
                <w:sz w:val="24"/>
                <w:szCs w:val="24"/>
              </w:rPr>
              <w:t>7</w:t>
            </w:r>
          </w:p>
        </w:tc>
        <w:tc>
          <w:tcPr>
            <w:tcW w:w="2326" w:type="dxa"/>
            <w:shd w:val="clear" w:color="auto" w:fill="auto"/>
            <w:tcMar>
              <w:top w:w="100" w:type="dxa"/>
              <w:left w:w="100" w:type="dxa"/>
              <w:bottom w:w="100" w:type="dxa"/>
              <w:right w:w="100" w:type="dxa"/>
            </w:tcMar>
            <w:vAlign w:val="bottom"/>
          </w:tcPr>
          <w:p w14:paraId="2F069F5E"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2C1CAAF9"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12F58D89" w14:textId="77777777" w:rsidTr="00E32109">
        <w:trPr>
          <w:trHeight w:val="718"/>
        </w:trPr>
        <w:tc>
          <w:tcPr>
            <w:tcW w:w="956" w:type="dxa"/>
            <w:vMerge/>
            <w:shd w:val="clear" w:color="auto" w:fill="auto"/>
            <w:tcMar>
              <w:top w:w="100" w:type="dxa"/>
              <w:left w:w="100" w:type="dxa"/>
              <w:bottom w:w="100" w:type="dxa"/>
              <w:right w:w="100" w:type="dxa"/>
            </w:tcMar>
          </w:tcPr>
          <w:p w14:paraId="0CD69C39" w14:textId="77777777" w:rsidR="00E32109" w:rsidRPr="009166FC" w:rsidRDefault="00E32109" w:rsidP="00E32109">
            <w:pPr>
              <w:ind w:leftChars="0" w:left="2" w:hanging="2"/>
              <w:rPr>
                <w:bCs/>
                <w:sz w:val="24"/>
                <w:szCs w:val="24"/>
              </w:rPr>
            </w:pPr>
          </w:p>
        </w:tc>
        <w:tc>
          <w:tcPr>
            <w:tcW w:w="969" w:type="dxa"/>
            <w:shd w:val="clear" w:color="auto" w:fill="auto"/>
            <w:tcMar>
              <w:top w:w="100" w:type="dxa"/>
              <w:left w:w="100" w:type="dxa"/>
              <w:bottom w:w="100" w:type="dxa"/>
              <w:right w:w="100" w:type="dxa"/>
            </w:tcMar>
          </w:tcPr>
          <w:p w14:paraId="2033DCD9"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00AC35C5"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8: Đi vượt chướng ngại vật thấp. Trò chơi “Thi đua xếp hàng”</w:t>
            </w:r>
          </w:p>
        </w:tc>
        <w:tc>
          <w:tcPr>
            <w:tcW w:w="955" w:type="dxa"/>
            <w:shd w:val="clear" w:color="auto" w:fill="auto"/>
            <w:tcMar>
              <w:top w:w="100" w:type="dxa"/>
              <w:left w:w="100" w:type="dxa"/>
              <w:bottom w:w="100" w:type="dxa"/>
              <w:right w:w="100" w:type="dxa"/>
            </w:tcMar>
          </w:tcPr>
          <w:p w14:paraId="69977E3C" w14:textId="77777777" w:rsidR="00E32109" w:rsidRPr="009166FC" w:rsidRDefault="00E32109" w:rsidP="00E32109">
            <w:pPr>
              <w:spacing w:line="276" w:lineRule="auto"/>
              <w:ind w:leftChars="0" w:left="2" w:hanging="2"/>
              <w:jc w:val="center"/>
              <w:rPr>
                <w:bCs/>
                <w:sz w:val="24"/>
                <w:szCs w:val="24"/>
              </w:rPr>
            </w:pPr>
            <w:r w:rsidRPr="009166FC">
              <w:rPr>
                <w:bCs/>
                <w:sz w:val="24"/>
                <w:szCs w:val="24"/>
              </w:rPr>
              <w:t>8</w:t>
            </w:r>
          </w:p>
        </w:tc>
        <w:tc>
          <w:tcPr>
            <w:tcW w:w="2326" w:type="dxa"/>
            <w:shd w:val="clear" w:color="auto" w:fill="auto"/>
            <w:tcMar>
              <w:top w:w="100" w:type="dxa"/>
              <w:left w:w="100" w:type="dxa"/>
              <w:bottom w:w="100" w:type="dxa"/>
              <w:right w:w="100" w:type="dxa"/>
            </w:tcMar>
            <w:vAlign w:val="bottom"/>
          </w:tcPr>
          <w:p w14:paraId="73D2C26D"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7779B3D9"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095B6281" w14:textId="77777777" w:rsidTr="00E32109">
        <w:trPr>
          <w:trHeight w:val="772"/>
        </w:trPr>
        <w:tc>
          <w:tcPr>
            <w:tcW w:w="956" w:type="dxa"/>
            <w:vMerge w:val="restart"/>
            <w:shd w:val="clear" w:color="auto" w:fill="auto"/>
            <w:tcMar>
              <w:top w:w="100" w:type="dxa"/>
              <w:left w:w="100" w:type="dxa"/>
              <w:bottom w:w="100" w:type="dxa"/>
              <w:right w:w="100" w:type="dxa"/>
            </w:tcMar>
          </w:tcPr>
          <w:p w14:paraId="7143846D" w14:textId="77777777" w:rsidR="00E32109" w:rsidRPr="009166FC" w:rsidRDefault="00E32109" w:rsidP="00E32109">
            <w:pPr>
              <w:spacing w:line="276" w:lineRule="auto"/>
              <w:ind w:leftChars="0" w:left="2" w:hanging="2"/>
              <w:jc w:val="center"/>
              <w:rPr>
                <w:bCs/>
                <w:sz w:val="24"/>
                <w:szCs w:val="24"/>
              </w:rPr>
            </w:pPr>
            <w:r w:rsidRPr="009166FC">
              <w:rPr>
                <w:bCs/>
                <w:sz w:val="24"/>
                <w:szCs w:val="24"/>
              </w:rPr>
              <w:t>5</w:t>
            </w:r>
          </w:p>
        </w:tc>
        <w:tc>
          <w:tcPr>
            <w:tcW w:w="969" w:type="dxa"/>
            <w:shd w:val="clear" w:color="auto" w:fill="auto"/>
            <w:tcMar>
              <w:top w:w="100" w:type="dxa"/>
              <w:left w:w="100" w:type="dxa"/>
              <w:bottom w:w="100" w:type="dxa"/>
              <w:right w:w="100" w:type="dxa"/>
            </w:tcMar>
          </w:tcPr>
          <w:p w14:paraId="463C4AA0"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1207ADE0"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9: Ôn Đi vượt chướng ngại vật thấp.Trò chơi: “ Thi đua xếp hàng “</w:t>
            </w:r>
          </w:p>
        </w:tc>
        <w:tc>
          <w:tcPr>
            <w:tcW w:w="955" w:type="dxa"/>
            <w:shd w:val="clear" w:color="auto" w:fill="auto"/>
            <w:tcMar>
              <w:top w:w="100" w:type="dxa"/>
              <w:left w:w="100" w:type="dxa"/>
              <w:bottom w:w="100" w:type="dxa"/>
              <w:right w:w="100" w:type="dxa"/>
            </w:tcMar>
          </w:tcPr>
          <w:p w14:paraId="4BA6245E" w14:textId="77777777" w:rsidR="00E32109" w:rsidRPr="009166FC" w:rsidRDefault="00E32109" w:rsidP="00E32109">
            <w:pPr>
              <w:spacing w:line="276" w:lineRule="auto"/>
              <w:ind w:leftChars="0" w:left="2" w:hanging="2"/>
              <w:jc w:val="center"/>
              <w:rPr>
                <w:bCs/>
                <w:sz w:val="24"/>
                <w:szCs w:val="24"/>
              </w:rPr>
            </w:pPr>
            <w:r w:rsidRPr="009166FC">
              <w:rPr>
                <w:bCs/>
                <w:sz w:val="24"/>
                <w:szCs w:val="24"/>
              </w:rPr>
              <w:t>9</w:t>
            </w:r>
          </w:p>
        </w:tc>
        <w:tc>
          <w:tcPr>
            <w:tcW w:w="2326" w:type="dxa"/>
            <w:shd w:val="clear" w:color="auto" w:fill="auto"/>
            <w:tcMar>
              <w:top w:w="100" w:type="dxa"/>
              <w:left w:w="100" w:type="dxa"/>
              <w:bottom w:w="100" w:type="dxa"/>
              <w:right w:w="100" w:type="dxa"/>
            </w:tcMar>
            <w:vAlign w:val="bottom"/>
          </w:tcPr>
          <w:p w14:paraId="3FCE1A9E"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60DFEB86"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73FEB6C8" w14:textId="77777777" w:rsidTr="00E32109">
        <w:trPr>
          <w:trHeight w:val="340"/>
        </w:trPr>
        <w:tc>
          <w:tcPr>
            <w:tcW w:w="956" w:type="dxa"/>
            <w:vMerge/>
            <w:shd w:val="clear" w:color="auto" w:fill="auto"/>
            <w:tcMar>
              <w:top w:w="100" w:type="dxa"/>
              <w:left w:w="100" w:type="dxa"/>
              <w:bottom w:w="100" w:type="dxa"/>
              <w:right w:w="100" w:type="dxa"/>
            </w:tcMar>
          </w:tcPr>
          <w:p w14:paraId="11DE94C8" w14:textId="77777777" w:rsidR="00E32109" w:rsidRPr="009166FC" w:rsidRDefault="00E32109" w:rsidP="00E32109">
            <w:pPr>
              <w:ind w:leftChars="0" w:left="2" w:hanging="2"/>
              <w:rPr>
                <w:bCs/>
                <w:sz w:val="24"/>
                <w:szCs w:val="24"/>
              </w:rPr>
            </w:pPr>
          </w:p>
        </w:tc>
        <w:tc>
          <w:tcPr>
            <w:tcW w:w="969" w:type="dxa"/>
            <w:shd w:val="clear" w:color="auto" w:fill="auto"/>
            <w:tcMar>
              <w:top w:w="100" w:type="dxa"/>
              <w:left w:w="100" w:type="dxa"/>
              <w:bottom w:w="100" w:type="dxa"/>
              <w:right w:w="100" w:type="dxa"/>
            </w:tcMar>
          </w:tcPr>
          <w:p w14:paraId="22FE6CB0"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159C5FFA"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10: Trò chơi “Mèo đuổi chuột”</w:t>
            </w:r>
          </w:p>
        </w:tc>
        <w:tc>
          <w:tcPr>
            <w:tcW w:w="955" w:type="dxa"/>
            <w:shd w:val="clear" w:color="auto" w:fill="auto"/>
            <w:tcMar>
              <w:top w:w="100" w:type="dxa"/>
              <w:left w:w="100" w:type="dxa"/>
              <w:bottom w:w="100" w:type="dxa"/>
              <w:right w:w="100" w:type="dxa"/>
            </w:tcMar>
          </w:tcPr>
          <w:p w14:paraId="2B1AAA9A"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10</w:t>
            </w:r>
          </w:p>
        </w:tc>
        <w:tc>
          <w:tcPr>
            <w:tcW w:w="2326" w:type="dxa"/>
            <w:shd w:val="clear" w:color="auto" w:fill="auto"/>
            <w:tcMar>
              <w:top w:w="100" w:type="dxa"/>
              <w:left w:w="100" w:type="dxa"/>
              <w:bottom w:w="100" w:type="dxa"/>
              <w:right w:w="100" w:type="dxa"/>
            </w:tcMar>
            <w:vAlign w:val="bottom"/>
          </w:tcPr>
          <w:p w14:paraId="390F92F0"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2584D57C"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3D221411" w14:textId="77777777" w:rsidTr="001A5167">
        <w:trPr>
          <w:trHeight w:val="434"/>
        </w:trPr>
        <w:tc>
          <w:tcPr>
            <w:tcW w:w="956" w:type="dxa"/>
            <w:vMerge w:val="restart"/>
            <w:shd w:val="clear" w:color="auto" w:fill="auto"/>
            <w:tcMar>
              <w:top w:w="100" w:type="dxa"/>
              <w:left w:w="100" w:type="dxa"/>
              <w:bottom w:w="100" w:type="dxa"/>
              <w:right w:w="100" w:type="dxa"/>
            </w:tcMar>
          </w:tcPr>
          <w:p w14:paraId="0DB71477"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4398CBCF" w14:textId="77777777" w:rsidR="00E32109" w:rsidRPr="009166FC" w:rsidRDefault="00E32109" w:rsidP="00E32109">
            <w:pPr>
              <w:spacing w:line="276" w:lineRule="auto"/>
              <w:ind w:leftChars="0" w:left="2" w:hanging="2"/>
              <w:jc w:val="center"/>
              <w:rPr>
                <w:bCs/>
                <w:sz w:val="24"/>
                <w:szCs w:val="24"/>
              </w:rPr>
            </w:pPr>
            <w:r w:rsidRPr="009166FC">
              <w:rPr>
                <w:bCs/>
                <w:sz w:val="24"/>
                <w:szCs w:val="24"/>
              </w:rPr>
              <w:t>6</w:t>
            </w:r>
          </w:p>
        </w:tc>
        <w:tc>
          <w:tcPr>
            <w:tcW w:w="969" w:type="dxa"/>
            <w:shd w:val="clear" w:color="auto" w:fill="auto"/>
            <w:tcMar>
              <w:top w:w="100" w:type="dxa"/>
              <w:left w:w="100" w:type="dxa"/>
              <w:bottom w:w="100" w:type="dxa"/>
              <w:right w:w="100" w:type="dxa"/>
            </w:tcMar>
          </w:tcPr>
          <w:p w14:paraId="57CF8EFA"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50ACF14C"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11: Ôn Đi vượt chướng ngại vật thấp</w:t>
            </w:r>
          </w:p>
        </w:tc>
        <w:tc>
          <w:tcPr>
            <w:tcW w:w="955" w:type="dxa"/>
            <w:shd w:val="clear" w:color="auto" w:fill="auto"/>
            <w:tcMar>
              <w:top w:w="100" w:type="dxa"/>
              <w:left w:w="100" w:type="dxa"/>
              <w:bottom w:w="100" w:type="dxa"/>
              <w:right w:w="100" w:type="dxa"/>
            </w:tcMar>
          </w:tcPr>
          <w:p w14:paraId="15B1E0B4"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11</w:t>
            </w:r>
          </w:p>
        </w:tc>
        <w:tc>
          <w:tcPr>
            <w:tcW w:w="2326" w:type="dxa"/>
            <w:shd w:val="clear" w:color="auto" w:fill="auto"/>
            <w:tcMar>
              <w:top w:w="100" w:type="dxa"/>
              <w:left w:w="100" w:type="dxa"/>
              <w:bottom w:w="100" w:type="dxa"/>
              <w:right w:w="100" w:type="dxa"/>
            </w:tcMar>
            <w:vAlign w:val="bottom"/>
          </w:tcPr>
          <w:p w14:paraId="6406290A"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5B6141B1"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6994BFD4" w14:textId="77777777" w:rsidTr="00E32109">
        <w:trPr>
          <w:trHeight w:val="1070"/>
        </w:trPr>
        <w:tc>
          <w:tcPr>
            <w:tcW w:w="956" w:type="dxa"/>
            <w:vMerge/>
            <w:shd w:val="clear" w:color="auto" w:fill="auto"/>
            <w:tcMar>
              <w:top w:w="100" w:type="dxa"/>
              <w:left w:w="100" w:type="dxa"/>
              <w:bottom w:w="100" w:type="dxa"/>
              <w:right w:w="100" w:type="dxa"/>
            </w:tcMar>
          </w:tcPr>
          <w:p w14:paraId="5F68B82D" w14:textId="77777777" w:rsidR="00E32109" w:rsidRPr="009166FC" w:rsidRDefault="00E32109" w:rsidP="00E32109">
            <w:pPr>
              <w:ind w:leftChars="0" w:left="2" w:hanging="2"/>
              <w:rPr>
                <w:bCs/>
                <w:sz w:val="24"/>
                <w:szCs w:val="24"/>
              </w:rPr>
            </w:pPr>
          </w:p>
        </w:tc>
        <w:tc>
          <w:tcPr>
            <w:tcW w:w="969" w:type="dxa"/>
            <w:shd w:val="clear" w:color="auto" w:fill="auto"/>
            <w:tcMar>
              <w:top w:w="100" w:type="dxa"/>
              <w:left w:w="100" w:type="dxa"/>
              <w:bottom w:w="100" w:type="dxa"/>
              <w:right w:w="100" w:type="dxa"/>
            </w:tcMar>
          </w:tcPr>
          <w:p w14:paraId="4F6E74AF"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5B7F2B59"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12: Đi chuyển hướng phải, trái. Trò chơi “Mèo đuổi chuột”</w:t>
            </w:r>
          </w:p>
        </w:tc>
        <w:tc>
          <w:tcPr>
            <w:tcW w:w="955" w:type="dxa"/>
            <w:shd w:val="clear" w:color="auto" w:fill="auto"/>
            <w:tcMar>
              <w:top w:w="100" w:type="dxa"/>
              <w:left w:w="100" w:type="dxa"/>
              <w:bottom w:w="100" w:type="dxa"/>
              <w:right w:w="100" w:type="dxa"/>
            </w:tcMar>
          </w:tcPr>
          <w:p w14:paraId="38AEE400"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12</w:t>
            </w:r>
          </w:p>
        </w:tc>
        <w:tc>
          <w:tcPr>
            <w:tcW w:w="2326" w:type="dxa"/>
            <w:shd w:val="clear" w:color="auto" w:fill="auto"/>
            <w:tcMar>
              <w:top w:w="100" w:type="dxa"/>
              <w:left w:w="100" w:type="dxa"/>
              <w:bottom w:w="100" w:type="dxa"/>
              <w:right w:w="100" w:type="dxa"/>
            </w:tcMar>
            <w:vAlign w:val="bottom"/>
          </w:tcPr>
          <w:p w14:paraId="286DB8B5" w14:textId="428D4384" w:rsidR="00E32109" w:rsidRPr="009166FC" w:rsidRDefault="00E32109" w:rsidP="001A5167">
            <w:pPr>
              <w:spacing w:line="276" w:lineRule="auto"/>
              <w:ind w:leftChars="0" w:left="0" w:firstLineChars="0" w:firstLine="0"/>
              <w:jc w:val="both"/>
              <w:rPr>
                <w:bCs/>
                <w:sz w:val="24"/>
                <w:szCs w:val="24"/>
              </w:rPr>
            </w:pPr>
            <w:r w:rsidRPr="009166FC">
              <w:rPr>
                <w:bCs/>
                <w:sz w:val="24"/>
                <w:szCs w:val="24"/>
              </w:rPr>
              <w:t>Có thể không dạy đi chuyển hướng phải, trái.</w:t>
            </w:r>
          </w:p>
        </w:tc>
        <w:tc>
          <w:tcPr>
            <w:tcW w:w="900" w:type="dxa"/>
            <w:shd w:val="clear" w:color="auto" w:fill="auto"/>
            <w:tcMar>
              <w:top w:w="100" w:type="dxa"/>
              <w:left w:w="100" w:type="dxa"/>
              <w:bottom w:w="100" w:type="dxa"/>
              <w:right w:w="100" w:type="dxa"/>
            </w:tcMar>
          </w:tcPr>
          <w:p w14:paraId="1453B007"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12DFAF98" w14:textId="77777777" w:rsidTr="00E32109">
        <w:trPr>
          <w:trHeight w:val="1015"/>
        </w:trPr>
        <w:tc>
          <w:tcPr>
            <w:tcW w:w="956" w:type="dxa"/>
            <w:vMerge w:val="restart"/>
            <w:shd w:val="clear" w:color="auto" w:fill="auto"/>
            <w:tcMar>
              <w:top w:w="100" w:type="dxa"/>
              <w:left w:w="100" w:type="dxa"/>
              <w:bottom w:w="100" w:type="dxa"/>
              <w:right w:w="100" w:type="dxa"/>
            </w:tcMar>
          </w:tcPr>
          <w:p w14:paraId="0A900634" w14:textId="77777777" w:rsidR="00E32109" w:rsidRPr="009166FC" w:rsidRDefault="00E32109" w:rsidP="00E32109">
            <w:pPr>
              <w:spacing w:line="276" w:lineRule="auto"/>
              <w:ind w:leftChars="0" w:left="2" w:hanging="2"/>
              <w:jc w:val="center"/>
              <w:rPr>
                <w:bCs/>
                <w:sz w:val="24"/>
                <w:szCs w:val="24"/>
              </w:rPr>
            </w:pPr>
            <w:r w:rsidRPr="009166FC">
              <w:rPr>
                <w:bCs/>
                <w:sz w:val="24"/>
                <w:szCs w:val="24"/>
              </w:rPr>
              <w:t>7</w:t>
            </w:r>
          </w:p>
        </w:tc>
        <w:tc>
          <w:tcPr>
            <w:tcW w:w="969" w:type="dxa"/>
            <w:shd w:val="clear" w:color="auto" w:fill="auto"/>
            <w:tcMar>
              <w:top w:w="100" w:type="dxa"/>
              <w:left w:w="100" w:type="dxa"/>
              <w:bottom w:w="100" w:type="dxa"/>
              <w:right w:w="100" w:type="dxa"/>
            </w:tcMar>
          </w:tcPr>
          <w:p w14:paraId="524AB8BB"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179DAE7C"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13: Ôn Đi chuyển hướng phải, trái</w:t>
            </w:r>
          </w:p>
        </w:tc>
        <w:tc>
          <w:tcPr>
            <w:tcW w:w="955" w:type="dxa"/>
            <w:shd w:val="clear" w:color="auto" w:fill="auto"/>
            <w:tcMar>
              <w:top w:w="100" w:type="dxa"/>
              <w:left w:w="100" w:type="dxa"/>
              <w:bottom w:w="100" w:type="dxa"/>
              <w:right w:w="100" w:type="dxa"/>
            </w:tcMar>
          </w:tcPr>
          <w:p w14:paraId="173B88A4"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13</w:t>
            </w:r>
          </w:p>
        </w:tc>
        <w:tc>
          <w:tcPr>
            <w:tcW w:w="2326" w:type="dxa"/>
            <w:shd w:val="clear" w:color="auto" w:fill="auto"/>
            <w:tcMar>
              <w:top w:w="100" w:type="dxa"/>
              <w:left w:w="100" w:type="dxa"/>
              <w:bottom w:w="100" w:type="dxa"/>
              <w:right w:w="100" w:type="dxa"/>
            </w:tcMar>
            <w:vAlign w:val="bottom"/>
          </w:tcPr>
          <w:p w14:paraId="61F5BAE4"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Có thể không dạy đi chuyển hướng phải, trái.</w:t>
            </w:r>
          </w:p>
        </w:tc>
        <w:tc>
          <w:tcPr>
            <w:tcW w:w="900" w:type="dxa"/>
            <w:shd w:val="clear" w:color="auto" w:fill="auto"/>
            <w:tcMar>
              <w:top w:w="100" w:type="dxa"/>
              <w:left w:w="100" w:type="dxa"/>
              <w:bottom w:w="100" w:type="dxa"/>
              <w:right w:w="100" w:type="dxa"/>
            </w:tcMar>
          </w:tcPr>
          <w:p w14:paraId="2B0FA953"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72CD115D" w14:textId="77777777" w:rsidTr="00E32109">
        <w:trPr>
          <w:trHeight w:val="781"/>
        </w:trPr>
        <w:tc>
          <w:tcPr>
            <w:tcW w:w="956" w:type="dxa"/>
            <w:vMerge/>
            <w:shd w:val="clear" w:color="auto" w:fill="auto"/>
            <w:tcMar>
              <w:top w:w="100" w:type="dxa"/>
              <w:left w:w="100" w:type="dxa"/>
              <w:bottom w:w="100" w:type="dxa"/>
              <w:right w:w="100" w:type="dxa"/>
            </w:tcMar>
          </w:tcPr>
          <w:p w14:paraId="2A6016EA" w14:textId="77777777" w:rsidR="00E32109" w:rsidRPr="009166FC" w:rsidRDefault="00E32109" w:rsidP="00E32109">
            <w:pPr>
              <w:ind w:leftChars="0" w:left="2" w:hanging="2"/>
              <w:rPr>
                <w:bCs/>
                <w:sz w:val="24"/>
                <w:szCs w:val="24"/>
              </w:rPr>
            </w:pPr>
          </w:p>
        </w:tc>
        <w:tc>
          <w:tcPr>
            <w:tcW w:w="969" w:type="dxa"/>
            <w:shd w:val="clear" w:color="auto" w:fill="auto"/>
            <w:tcMar>
              <w:top w:w="100" w:type="dxa"/>
              <w:left w:w="100" w:type="dxa"/>
              <w:bottom w:w="100" w:type="dxa"/>
              <w:right w:w="100" w:type="dxa"/>
            </w:tcMar>
          </w:tcPr>
          <w:p w14:paraId="435BC76E"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32FE982F"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14: Trò chơi “Đứng ngồi theo lệnh”</w:t>
            </w:r>
          </w:p>
        </w:tc>
        <w:tc>
          <w:tcPr>
            <w:tcW w:w="955" w:type="dxa"/>
            <w:shd w:val="clear" w:color="auto" w:fill="auto"/>
            <w:tcMar>
              <w:top w:w="100" w:type="dxa"/>
              <w:left w:w="100" w:type="dxa"/>
              <w:bottom w:w="100" w:type="dxa"/>
              <w:right w:w="100" w:type="dxa"/>
            </w:tcMar>
          </w:tcPr>
          <w:p w14:paraId="6C211904"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14</w:t>
            </w:r>
          </w:p>
        </w:tc>
        <w:tc>
          <w:tcPr>
            <w:tcW w:w="2326" w:type="dxa"/>
            <w:shd w:val="clear" w:color="auto" w:fill="auto"/>
            <w:tcMar>
              <w:top w:w="100" w:type="dxa"/>
              <w:left w:w="100" w:type="dxa"/>
              <w:bottom w:w="100" w:type="dxa"/>
              <w:right w:w="100" w:type="dxa"/>
            </w:tcMar>
            <w:vAlign w:val="bottom"/>
          </w:tcPr>
          <w:p w14:paraId="4CC99567"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6C75806F"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6100E83E" w14:textId="77777777" w:rsidTr="00E32109">
        <w:trPr>
          <w:trHeight w:val="1069"/>
        </w:trPr>
        <w:tc>
          <w:tcPr>
            <w:tcW w:w="956" w:type="dxa"/>
            <w:vMerge w:val="restart"/>
            <w:shd w:val="clear" w:color="auto" w:fill="auto"/>
            <w:tcMar>
              <w:top w:w="100" w:type="dxa"/>
              <w:left w:w="100" w:type="dxa"/>
              <w:bottom w:w="100" w:type="dxa"/>
              <w:right w:w="100" w:type="dxa"/>
            </w:tcMar>
          </w:tcPr>
          <w:p w14:paraId="4020247B"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2C245ABA" w14:textId="77777777" w:rsidR="00E32109" w:rsidRPr="009166FC" w:rsidRDefault="00E32109" w:rsidP="00E32109">
            <w:pPr>
              <w:spacing w:line="276" w:lineRule="auto"/>
              <w:ind w:leftChars="0" w:left="2" w:hanging="2"/>
              <w:jc w:val="center"/>
              <w:rPr>
                <w:bCs/>
                <w:sz w:val="24"/>
                <w:szCs w:val="24"/>
              </w:rPr>
            </w:pPr>
            <w:r w:rsidRPr="009166FC">
              <w:rPr>
                <w:bCs/>
                <w:sz w:val="24"/>
                <w:szCs w:val="24"/>
              </w:rPr>
              <w:t>8</w:t>
            </w:r>
          </w:p>
        </w:tc>
        <w:tc>
          <w:tcPr>
            <w:tcW w:w="969" w:type="dxa"/>
            <w:shd w:val="clear" w:color="auto" w:fill="auto"/>
            <w:tcMar>
              <w:top w:w="100" w:type="dxa"/>
              <w:left w:w="100" w:type="dxa"/>
              <w:bottom w:w="100" w:type="dxa"/>
              <w:right w:w="100" w:type="dxa"/>
            </w:tcMar>
          </w:tcPr>
          <w:p w14:paraId="09B95576"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261032B6"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15: Ôn Đi chuyển hướng phải, trái. Trò chơi “Chim về tổ”</w:t>
            </w:r>
          </w:p>
        </w:tc>
        <w:tc>
          <w:tcPr>
            <w:tcW w:w="955" w:type="dxa"/>
            <w:shd w:val="clear" w:color="auto" w:fill="auto"/>
            <w:tcMar>
              <w:top w:w="100" w:type="dxa"/>
              <w:left w:w="100" w:type="dxa"/>
              <w:bottom w:w="100" w:type="dxa"/>
              <w:right w:w="100" w:type="dxa"/>
            </w:tcMar>
          </w:tcPr>
          <w:p w14:paraId="5676355A"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15</w:t>
            </w:r>
          </w:p>
        </w:tc>
        <w:tc>
          <w:tcPr>
            <w:tcW w:w="2326" w:type="dxa"/>
            <w:vMerge w:val="restart"/>
            <w:shd w:val="clear" w:color="auto" w:fill="auto"/>
            <w:tcMar>
              <w:top w:w="100" w:type="dxa"/>
              <w:left w:w="100" w:type="dxa"/>
              <w:bottom w:w="100" w:type="dxa"/>
              <w:right w:w="100" w:type="dxa"/>
            </w:tcMar>
          </w:tcPr>
          <w:p w14:paraId="0FE9913E"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Có thể không dạy đi chuyển hướng phải, trái.</w:t>
            </w:r>
          </w:p>
          <w:p w14:paraId="0E75BF4F"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5638EDA0"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3709F740" w14:textId="77777777" w:rsidTr="00E32109">
        <w:trPr>
          <w:trHeight w:val="421"/>
        </w:trPr>
        <w:tc>
          <w:tcPr>
            <w:tcW w:w="956" w:type="dxa"/>
            <w:vMerge/>
            <w:shd w:val="clear" w:color="auto" w:fill="auto"/>
            <w:tcMar>
              <w:top w:w="100" w:type="dxa"/>
              <w:left w:w="100" w:type="dxa"/>
              <w:bottom w:w="100" w:type="dxa"/>
              <w:right w:w="100" w:type="dxa"/>
            </w:tcMar>
          </w:tcPr>
          <w:p w14:paraId="7ADA798C" w14:textId="77777777" w:rsidR="00E32109" w:rsidRPr="009166FC" w:rsidRDefault="00E32109" w:rsidP="00E32109">
            <w:pPr>
              <w:ind w:leftChars="0" w:left="2" w:hanging="2"/>
              <w:rPr>
                <w:bCs/>
                <w:sz w:val="24"/>
                <w:szCs w:val="24"/>
              </w:rPr>
            </w:pPr>
          </w:p>
        </w:tc>
        <w:tc>
          <w:tcPr>
            <w:tcW w:w="969" w:type="dxa"/>
            <w:shd w:val="clear" w:color="auto" w:fill="auto"/>
            <w:tcMar>
              <w:top w:w="100" w:type="dxa"/>
              <w:left w:w="100" w:type="dxa"/>
              <w:bottom w:w="100" w:type="dxa"/>
              <w:right w:w="100" w:type="dxa"/>
            </w:tcMar>
          </w:tcPr>
          <w:p w14:paraId="2A75E6B3"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082017CE" w14:textId="77777777" w:rsidR="00E32109" w:rsidRPr="009166FC" w:rsidRDefault="00E32109" w:rsidP="00E32109">
            <w:pPr>
              <w:spacing w:line="276" w:lineRule="auto"/>
              <w:ind w:leftChars="0" w:left="2" w:hanging="2"/>
              <w:rPr>
                <w:bCs/>
                <w:sz w:val="24"/>
                <w:szCs w:val="24"/>
              </w:rPr>
            </w:pPr>
            <w:r w:rsidRPr="009166FC">
              <w:rPr>
                <w:bCs/>
                <w:sz w:val="24"/>
                <w:szCs w:val="24"/>
              </w:rPr>
              <w:t>Bài 16: Đi chuyển hướng phải, trái</w:t>
            </w:r>
          </w:p>
        </w:tc>
        <w:tc>
          <w:tcPr>
            <w:tcW w:w="955" w:type="dxa"/>
            <w:shd w:val="clear" w:color="auto" w:fill="auto"/>
            <w:tcMar>
              <w:top w:w="100" w:type="dxa"/>
              <w:left w:w="100" w:type="dxa"/>
              <w:bottom w:w="100" w:type="dxa"/>
              <w:right w:w="100" w:type="dxa"/>
            </w:tcMar>
          </w:tcPr>
          <w:p w14:paraId="523DE4D8"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16</w:t>
            </w:r>
          </w:p>
        </w:tc>
        <w:tc>
          <w:tcPr>
            <w:tcW w:w="2326" w:type="dxa"/>
            <w:vMerge/>
            <w:shd w:val="clear" w:color="auto" w:fill="auto"/>
            <w:tcMar>
              <w:top w:w="100" w:type="dxa"/>
              <w:left w:w="100" w:type="dxa"/>
              <w:bottom w:w="100" w:type="dxa"/>
              <w:right w:w="100" w:type="dxa"/>
            </w:tcMar>
          </w:tcPr>
          <w:p w14:paraId="2B81165A" w14:textId="77777777" w:rsidR="00E32109" w:rsidRPr="009166FC" w:rsidRDefault="00E32109" w:rsidP="00E32109">
            <w:pPr>
              <w:ind w:leftChars="0" w:left="2" w:hanging="2"/>
              <w:rPr>
                <w:bCs/>
                <w:sz w:val="24"/>
                <w:szCs w:val="24"/>
              </w:rPr>
            </w:pPr>
          </w:p>
        </w:tc>
        <w:tc>
          <w:tcPr>
            <w:tcW w:w="900" w:type="dxa"/>
            <w:shd w:val="clear" w:color="auto" w:fill="auto"/>
            <w:tcMar>
              <w:top w:w="100" w:type="dxa"/>
              <w:left w:w="100" w:type="dxa"/>
              <w:bottom w:w="100" w:type="dxa"/>
              <w:right w:w="100" w:type="dxa"/>
            </w:tcMar>
          </w:tcPr>
          <w:p w14:paraId="1243330B"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2A2246F5" w14:textId="77777777" w:rsidTr="00E32109">
        <w:trPr>
          <w:trHeight w:val="484"/>
        </w:trPr>
        <w:tc>
          <w:tcPr>
            <w:tcW w:w="956" w:type="dxa"/>
            <w:vMerge w:val="restart"/>
            <w:shd w:val="clear" w:color="auto" w:fill="auto"/>
            <w:tcMar>
              <w:top w:w="100" w:type="dxa"/>
              <w:left w:w="100" w:type="dxa"/>
              <w:bottom w:w="100" w:type="dxa"/>
              <w:right w:w="100" w:type="dxa"/>
            </w:tcMar>
          </w:tcPr>
          <w:p w14:paraId="145F2C51" w14:textId="77777777" w:rsidR="00E32109" w:rsidRPr="009166FC" w:rsidRDefault="00E32109" w:rsidP="00E32109">
            <w:pPr>
              <w:spacing w:line="276" w:lineRule="auto"/>
              <w:ind w:leftChars="0" w:left="2" w:hanging="2"/>
              <w:jc w:val="center"/>
              <w:rPr>
                <w:bCs/>
                <w:sz w:val="24"/>
                <w:szCs w:val="24"/>
              </w:rPr>
            </w:pPr>
            <w:r w:rsidRPr="009166FC">
              <w:rPr>
                <w:bCs/>
                <w:sz w:val="24"/>
                <w:szCs w:val="24"/>
              </w:rPr>
              <w:t>9</w:t>
            </w:r>
          </w:p>
        </w:tc>
        <w:tc>
          <w:tcPr>
            <w:tcW w:w="969" w:type="dxa"/>
            <w:shd w:val="clear" w:color="auto" w:fill="auto"/>
            <w:tcMar>
              <w:top w:w="100" w:type="dxa"/>
              <w:left w:w="100" w:type="dxa"/>
              <w:bottom w:w="100" w:type="dxa"/>
              <w:right w:w="100" w:type="dxa"/>
            </w:tcMar>
          </w:tcPr>
          <w:p w14:paraId="2233DFA4"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3B17639B"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17: Động tác vươn thở, tay của bài thể dục phát triển chung</w:t>
            </w:r>
          </w:p>
        </w:tc>
        <w:tc>
          <w:tcPr>
            <w:tcW w:w="955" w:type="dxa"/>
            <w:shd w:val="clear" w:color="auto" w:fill="auto"/>
            <w:tcMar>
              <w:top w:w="100" w:type="dxa"/>
              <w:left w:w="100" w:type="dxa"/>
              <w:bottom w:w="100" w:type="dxa"/>
              <w:right w:w="100" w:type="dxa"/>
            </w:tcMar>
          </w:tcPr>
          <w:p w14:paraId="0B5500A9"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17</w:t>
            </w:r>
          </w:p>
        </w:tc>
        <w:tc>
          <w:tcPr>
            <w:tcW w:w="2326" w:type="dxa"/>
            <w:shd w:val="clear" w:color="auto" w:fill="auto"/>
            <w:tcMar>
              <w:top w:w="100" w:type="dxa"/>
              <w:left w:w="100" w:type="dxa"/>
              <w:bottom w:w="100" w:type="dxa"/>
              <w:right w:w="100" w:type="dxa"/>
            </w:tcMar>
            <w:vAlign w:val="bottom"/>
          </w:tcPr>
          <w:p w14:paraId="57071495"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45AD7304"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702297BE" w14:textId="77777777" w:rsidTr="00E32109">
        <w:trPr>
          <w:trHeight w:val="799"/>
        </w:trPr>
        <w:tc>
          <w:tcPr>
            <w:tcW w:w="956" w:type="dxa"/>
            <w:vMerge/>
            <w:shd w:val="clear" w:color="auto" w:fill="auto"/>
            <w:tcMar>
              <w:top w:w="100" w:type="dxa"/>
              <w:left w:w="100" w:type="dxa"/>
              <w:bottom w:w="100" w:type="dxa"/>
              <w:right w:w="100" w:type="dxa"/>
            </w:tcMar>
          </w:tcPr>
          <w:p w14:paraId="0008EB11" w14:textId="77777777" w:rsidR="00E32109" w:rsidRPr="009166FC" w:rsidRDefault="00E32109" w:rsidP="00E32109">
            <w:pPr>
              <w:ind w:leftChars="0" w:left="2" w:hanging="2"/>
              <w:rPr>
                <w:bCs/>
                <w:sz w:val="24"/>
                <w:szCs w:val="24"/>
              </w:rPr>
            </w:pPr>
          </w:p>
        </w:tc>
        <w:tc>
          <w:tcPr>
            <w:tcW w:w="969" w:type="dxa"/>
            <w:shd w:val="clear" w:color="auto" w:fill="auto"/>
            <w:tcMar>
              <w:top w:w="100" w:type="dxa"/>
              <w:left w:w="100" w:type="dxa"/>
              <w:bottom w:w="100" w:type="dxa"/>
              <w:right w:w="100" w:type="dxa"/>
            </w:tcMar>
          </w:tcPr>
          <w:p w14:paraId="712E9848"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2394E956"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18: Ôn 2 động tác vươn thở và tay của bài thể dục phát triển chung.Trò chơi: “ Chim về tổ”</w:t>
            </w:r>
          </w:p>
        </w:tc>
        <w:tc>
          <w:tcPr>
            <w:tcW w:w="955" w:type="dxa"/>
            <w:shd w:val="clear" w:color="auto" w:fill="auto"/>
            <w:tcMar>
              <w:top w:w="100" w:type="dxa"/>
              <w:left w:w="100" w:type="dxa"/>
              <w:bottom w:w="100" w:type="dxa"/>
              <w:right w:w="100" w:type="dxa"/>
            </w:tcMar>
          </w:tcPr>
          <w:p w14:paraId="22C84E01"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18</w:t>
            </w:r>
          </w:p>
        </w:tc>
        <w:tc>
          <w:tcPr>
            <w:tcW w:w="2326" w:type="dxa"/>
            <w:shd w:val="clear" w:color="auto" w:fill="auto"/>
            <w:tcMar>
              <w:top w:w="100" w:type="dxa"/>
              <w:left w:w="100" w:type="dxa"/>
              <w:bottom w:w="100" w:type="dxa"/>
              <w:right w:w="100" w:type="dxa"/>
            </w:tcMar>
            <w:vAlign w:val="bottom"/>
          </w:tcPr>
          <w:p w14:paraId="796533F5"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3A8735AA"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5D54CB18" w14:textId="77777777" w:rsidTr="00E32109">
        <w:trPr>
          <w:trHeight w:val="898"/>
        </w:trPr>
        <w:tc>
          <w:tcPr>
            <w:tcW w:w="956" w:type="dxa"/>
            <w:vMerge w:val="restart"/>
            <w:shd w:val="clear" w:color="auto" w:fill="auto"/>
            <w:tcMar>
              <w:top w:w="100" w:type="dxa"/>
              <w:left w:w="100" w:type="dxa"/>
              <w:bottom w:w="100" w:type="dxa"/>
              <w:right w:w="100" w:type="dxa"/>
            </w:tcMar>
          </w:tcPr>
          <w:p w14:paraId="7A243DD2"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10</w:t>
            </w:r>
          </w:p>
        </w:tc>
        <w:tc>
          <w:tcPr>
            <w:tcW w:w="969" w:type="dxa"/>
            <w:shd w:val="clear" w:color="auto" w:fill="auto"/>
            <w:tcMar>
              <w:top w:w="100" w:type="dxa"/>
              <w:left w:w="100" w:type="dxa"/>
              <w:bottom w:w="100" w:type="dxa"/>
              <w:right w:w="100" w:type="dxa"/>
            </w:tcMar>
          </w:tcPr>
          <w:p w14:paraId="5B648D69"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3B91D32E"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19: Động tác chân, lườn của bài thể dục phát triển chung.Trò chơi: “ Nhanh lên bạn ơi”.</w:t>
            </w:r>
          </w:p>
        </w:tc>
        <w:tc>
          <w:tcPr>
            <w:tcW w:w="955" w:type="dxa"/>
            <w:shd w:val="clear" w:color="auto" w:fill="auto"/>
            <w:tcMar>
              <w:top w:w="100" w:type="dxa"/>
              <w:left w:w="100" w:type="dxa"/>
              <w:bottom w:w="100" w:type="dxa"/>
              <w:right w:w="100" w:type="dxa"/>
            </w:tcMar>
          </w:tcPr>
          <w:p w14:paraId="645F63F9"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19</w:t>
            </w:r>
          </w:p>
        </w:tc>
        <w:tc>
          <w:tcPr>
            <w:tcW w:w="2326" w:type="dxa"/>
            <w:shd w:val="clear" w:color="auto" w:fill="auto"/>
            <w:tcMar>
              <w:top w:w="100" w:type="dxa"/>
              <w:left w:w="100" w:type="dxa"/>
              <w:bottom w:w="100" w:type="dxa"/>
              <w:right w:w="100" w:type="dxa"/>
            </w:tcMar>
            <w:vAlign w:val="bottom"/>
          </w:tcPr>
          <w:p w14:paraId="3A8B469C"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0C20B1E1"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766247E6" w14:textId="77777777" w:rsidTr="001A5167">
        <w:trPr>
          <w:trHeight w:val="627"/>
        </w:trPr>
        <w:tc>
          <w:tcPr>
            <w:tcW w:w="956" w:type="dxa"/>
            <w:vMerge/>
            <w:shd w:val="clear" w:color="auto" w:fill="auto"/>
            <w:tcMar>
              <w:top w:w="100" w:type="dxa"/>
              <w:left w:w="100" w:type="dxa"/>
              <w:bottom w:w="100" w:type="dxa"/>
              <w:right w:w="100" w:type="dxa"/>
            </w:tcMar>
          </w:tcPr>
          <w:p w14:paraId="19004711" w14:textId="77777777" w:rsidR="00E32109" w:rsidRPr="009166FC" w:rsidRDefault="00E32109" w:rsidP="00E32109">
            <w:pPr>
              <w:ind w:leftChars="0" w:left="2" w:hanging="2"/>
              <w:rPr>
                <w:bCs/>
                <w:sz w:val="24"/>
                <w:szCs w:val="24"/>
              </w:rPr>
            </w:pPr>
          </w:p>
        </w:tc>
        <w:tc>
          <w:tcPr>
            <w:tcW w:w="969" w:type="dxa"/>
            <w:shd w:val="clear" w:color="auto" w:fill="auto"/>
            <w:tcMar>
              <w:top w:w="100" w:type="dxa"/>
              <w:left w:w="100" w:type="dxa"/>
              <w:bottom w:w="100" w:type="dxa"/>
              <w:right w:w="100" w:type="dxa"/>
            </w:tcMar>
          </w:tcPr>
          <w:p w14:paraId="3AB30781"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0133BFC7" w14:textId="77777777" w:rsidR="00E32109" w:rsidRPr="001A5167" w:rsidRDefault="00E32109" w:rsidP="00E32109">
            <w:pPr>
              <w:spacing w:line="276" w:lineRule="auto"/>
              <w:ind w:leftChars="0" w:left="2" w:hanging="2"/>
              <w:jc w:val="both"/>
              <w:rPr>
                <w:bCs/>
                <w:spacing w:val="-12"/>
                <w:sz w:val="24"/>
                <w:szCs w:val="24"/>
              </w:rPr>
            </w:pPr>
            <w:r w:rsidRPr="001A5167">
              <w:rPr>
                <w:bCs/>
                <w:spacing w:val="-12"/>
                <w:sz w:val="24"/>
                <w:szCs w:val="24"/>
              </w:rPr>
              <w:t>Bài 20: Ôn 4 động tác đã học của bài thể dục. Trò chơi “Chạy tiếp sức”</w:t>
            </w:r>
          </w:p>
        </w:tc>
        <w:tc>
          <w:tcPr>
            <w:tcW w:w="955" w:type="dxa"/>
            <w:shd w:val="clear" w:color="auto" w:fill="auto"/>
            <w:tcMar>
              <w:top w:w="100" w:type="dxa"/>
              <w:left w:w="100" w:type="dxa"/>
              <w:bottom w:w="100" w:type="dxa"/>
              <w:right w:w="100" w:type="dxa"/>
            </w:tcMar>
          </w:tcPr>
          <w:p w14:paraId="3950D596" w14:textId="77777777" w:rsidR="00E32109" w:rsidRPr="009166FC" w:rsidRDefault="00E32109" w:rsidP="00E32109">
            <w:pPr>
              <w:spacing w:line="276" w:lineRule="auto"/>
              <w:ind w:leftChars="0" w:left="2" w:hanging="2"/>
              <w:jc w:val="center"/>
              <w:rPr>
                <w:bCs/>
                <w:sz w:val="24"/>
                <w:szCs w:val="24"/>
              </w:rPr>
            </w:pPr>
            <w:r w:rsidRPr="009166FC">
              <w:rPr>
                <w:bCs/>
                <w:sz w:val="24"/>
                <w:szCs w:val="24"/>
              </w:rPr>
              <w:t>20</w:t>
            </w:r>
          </w:p>
        </w:tc>
        <w:tc>
          <w:tcPr>
            <w:tcW w:w="2326" w:type="dxa"/>
            <w:shd w:val="clear" w:color="auto" w:fill="auto"/>
            <w:tcMar>
              <w:top w:w="100" w:type="dxa"/>
              <w:left w:w="100" w:type="dxa"/>
              <w:bottom w:w="100" w:type="dxa"/>
              <w:right w:w="100" w:type="dxa"/>
            </w:tcMar>
            <w:vAlign w:val="bottom"/>
          </w:tcPr>
          <w:p w14:paraId="6D1EC058"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4FC5E801"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3E14247F" w14:textId="77777777" w:rsidTr="00E32109">
        <w:trPr>
          <w:trHeight w:val="925"/>
        </w:trPr>
        <w:tc>
          <w:tcPr>
            <w:tcW w:w="956" w:type="dxa"/>
            <w:vMerge w:val="restart"/>
            <w:shd w:val="clear" w:color="auto" w:fill="auto"/>
            <w:tcMar>
              <w:top w:w="100" w:type="dxa"/>
              <w:left w:w="100" w:type="dxa"/>
              <w:bottom w:w="100" w:type="dxa"/>
              <w:right w:w="100" w:type="dxa"/>
            </w:tcMar>
          </w:tcPr>
          <w:p w14:paraId="336D4515"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01FFFA4B"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11</w:t>
            </w:r>
          </w:p>
        </w:tc>
        <w:tc>
          <w:tcPr>
            <w:tcW w:w="969" w:type="dxa"/>
            <w:shd w:val="clear" w:color="auto" w:fill="auto"/>
            <w:tcMar>
              <w:top w:w="100" w:type="dxa"/>
              <w:left w:w="100" w:type="dxa"/>
              <w:bottom w:w="100" w:type="dxa"/>
              <w:right w:w="100" w:type="dxa"/>
            </w:tcMar>
          </w:tcPr>
          <w:p w14:paraId="5431C38C"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1427A376"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21: Động tác bụng của bài thể dục phát triển chung.Trò chơi: “ Chạy đổi chõ, vỗ tay nhau”.</w:t>
            </w:r>
          </w:p>
        </w:tc>
        <w:tc>
          <w:tcPr>
            <w:tcW w:w="955" w:type="dxa"/>
            <w:shd w:val="clear" w:color="auto" w:fill="auto"/>
            <w:tcMar>
              <w:top w:w="100" w:type="dxa"/>
              <w:left w:w="100" w:type="dxa"/>
              <w:bottom w:w="100" w:type="dxa"/>
              <w:right w:w="100" w:type="dxa"/>
            </w:tcMar>
          </w:tcPr>
          <w:p w14:paraId="4FB6A8ED" w14:textId="77777777" w:rsidR="00E32109" w:rsidRPr="009166FC" w:rsidRDefault="00E32109" w:rsidP="00E32109">
            <w:pPr>
              <w:spacing w:line="276" w:lineRule="auto"/>
              <w:ind w:leftChars="0" w:left="2" w:hanging="2"/>
              <w:jc w:val="center"/>
              <w:rPr>
                <w:bCs/>
                <w:sz w:val="24"/>
                <w:szCs w:val="24"/>
              </w:rPr>
            </w:pPr>
            <w:r w:rsidRPr="009166FC">
              <w:rPr>
                <w:bCs/>
                <w:sz w:val="24"/>
                <w:szCs w:val="24"/>
              </w:rPr>
              <w:t>21</w:t>
            </w:r>
          </w:p>
        </w:tc>
        <w:tc>
          <w:tcPr>
            <w:tcW w:w="2326" w:type="dxa"/>
            <w:vMerge w:val="restart"/>
            <w:shd w:val="clear" w:color="auto" w:fill="auto"/>
            <w:tcMar>
              <w:top w:w="100" w:type="dxa"/>
              <w:left w:w="100" w:type="dxa"/>
              <w:bottom w:w="100" w:type="dxa"/>
              <w:right w:w="100" w:type="dxa"/>
            </w:tcMar>
          </w:tcPr>
          <w:p w14:paraId="2D7B7BBE" w14:textId="77777777" w:rsidR="00E32109" w:rsidRPr="009166FC" w:rsidRDefault="00E32109" w:rsidP="00E32109">
            <w:pPr>
              <w:spacing w:line="276" w:lineRule="auto"/>
              <w:ind w:leftChars="0" w:left="2" w:hanging="2"/>
              <w:rPr>
                <w:bCs/>
                <w:sz w:val="24"/>
                <w:szCs w:val="24"/>
              </w:rPr>
            </w:pPr>
            <w:r w:rsidRPr="009166FC">
              <w:rPr>
                <w:bCs/>
                <w:sz w:val="24"/>
                <w:szCs w:val="24"/>
              </w:rPr>
              <w:t>Có thể không thực hiện trò chơi “Nhóm ba nhóm bảy”.</w:t>
            </w:r>
          </w:p>
        </w:tc>
        <w:tc>
          <w:tcPr>
            <w:tcW w:w="900" w:type="dxa"/>
            <w:shd w:val="clear" w:color="auto" w:fill="auto"/>
            <w:tcMar>
              <w:top w:w="100" w:type="dxa"/>
              <w:left w:w="100" w:type="dxa"/>
              <w:bottom w:w="100" w:type="dxa"/>
              <w:right w:w="100" w:type="dxa"/>
            </w:tcMar>
          </w:tcPr>
          <w:p w14:paraId="7546F439"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3011E914" w14:textId="77777777" w:rsidTr="00E32109">
        <w:trPr>
          <w:trHeight w:val="565"/>
        </w:trPr>
        <w:tc>
          <w:tcPr>
            <w:tcW w:w="956" w:type="dxa"/>
            <w:vMerge/>
            <w:shd w:val="clear" w:color="auto" w:fill="auto"/>
            <w:tcMar>
              <w:top w:w="100" w:type="dxa"/>
              <w:left w:w="100" w:type="dxa"/>
              <w:bottom w:w="100" w:type="dxa"/>
              <w:right w:w="100" w:type="dxa"/>
            </w:tcMar>
          </w:tcPr>
          <w:p w14:paraId="25C8E44B" w14:textId="77777777" w:rsidR="00E32109" w:rsidRPr="009166FC" w:rsidRDefault="00E32109" w:rsidP="00E32109">
            <w:pPr>
              <w:ind w:leftChars="0" w:left="2" w:hanging="2"/>
              <w:rPr>
                <w:bCs/>
                <w:sz w:val="24"/>
                <w:szCs w:val="24"/>
              </w:rPr>
            </w:pPr>
          </w:p>
        </w:tc>
        <w:tc>
          <w:tcPr>
            <w:tcW w:w="969" w:type="dxa"/>
            <w:shd w:val="clear" w:color="auto" w:fill="auto"/>
            <w:tcMar>
              <w:top w:w="100" w:type="dxa"/>
              <w:left w:w="100" w:type="dxa"/>
              <w:bottom w:w="100" w:type="dxa"/>
              <w:right w:w="100" w:type="dxa"/>
            </w:tcMar>
          </w:tcPr>
          <w:p w14:paraId="26EAE804"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1CD3A1F8"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22: Động tác toàn thân của bài thể dục phát triển chung</w:t>
            </w:r>
          </w:p>
        </w:tc>
        <w:tc>
          <w:tcPr>
            <w:tcW w:w="955" w:type="dxa"/>
            <w:shd w:val="clear" w:color="auto" w:fill="auto"/>
            <w:tcMar>
              <w:top w:w="100" w:type="dxa"/>
              <w:left w:w="100" w:type="dxa"/>
              <w:bottom w:w="100" w:type="dxa"/>
              <w:right w:w="100" w:type="dxa"/>
            </w:tcMar>
          </w:tcPr>
          <w:p w14:paraId="7DF969A0" w14:textId="77777777" w:rsidR="00E32109" w:rsidRPr="009166FC" w:rsidRDefault="00E32109" w:rsidP="00E32109">
            <w:pPr>
              <w:spacing w:line="276" w:lineRule="auto"/>
              <w:ind w:leftChars="0" w:left="2" w:hanging="2"/>
              <w:jc w:val="center"/>
              <w:rPr>
                <w:bCs/>
                <w:sz w:val="24"/>
                <w:szCs w:val="24"/>
              </w:rPr>
            </w:pPr>
            <w:r w:rsidRPr="009166FC">
              <w:rPr>
                <w:bCs/>
                <w:sz w:val="24"/>
                <w:szCs w:val="24"/>
              </w:rPr>
              <w:t>22</w:t>
            </w:r>
          </w:p>
        </w:tc>
        <w:tc>
          <w:tcPr>
            <w:tcW w:w="2326" w:type="dxa"/>
            <w:vMerge/>
            <w:shd w:val="clear" w:color="auto" w:fill="auto"/>
            <w:tcMar>
              <w:top w:w="100" w:type="dxa"/>
              <w:left w:w="100" w:type="dxa"/>
              <w:bottom w:w="100" w:type="dxa"/>
              <w:right w:w="100" w:type="dxa"/>
            </w:tcMar>
          </w:tcPr>
          <w:p w14:paraId="64562AB7" w14:textId="77777777" w:rsidR="00E32109" w:rsidRPr="009166FC" w:rsidRDefault="00E32109" w:rsidP="00E32109">
            <w:pPr>
              <w:ind w:leftChars="0" w:left="2" w:hanging="2"/>
              <w:rPr>
                <w:bCs/>
                <w:sz w:val="24"/>
                <w:szCs w:val="24"/>
              </w:rPr>
            </w:pPr>
          </w:p>
        </w:tc>
        <w:tc>
          <w:tcPr>
            <w:tcW w:w="900" w:type="dxa"/>
            <w:shd w:val="clear" w:color="auto" w:fill="auto"/>
            <w:tcMar>
              <w:top w:w="100" w:type="dxa"/>
              <w:left w:w="100" w:type="dxa"/>
              <w:bottom w:w="100" w:type="dxa"/>
              <w:right w:w="100" w:type="dxa"/>
            </w:tcMar>
          </w:tcPr>
          <w:p w14:paraId="58B1979B"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3D3FCEC1" w14:textId="77777777" w:rsidTr="00E32109">
        <w:trPr>
          <w:trHeight w:val="628"/>
        </w:trPr>
        <w:tc>
          <w:tcPr>
            <w:tcW w:w="956" w:type="dxa"/>
            <w:vMerge w:val="restart"/>
            <w:shd w:val="clear" w:color="auto" w:fill="auto"/>
            <w:tcMar>
              <w:top w:w="100" w:type="dxa"/>
              <w:left w:w="100" w:type="dxa"/>
              <w:bottom w:w="100" w:type="dxa"/>
              <w:right w:w="100" w:type="dxa"/>
            </w:tcMar>
          </w:tcPr>
          <w:p w14:paraId="3A2780F4"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12</w:t>
            </w:r>
          </w:p>
        </w:tc>
        <w:tc>
          <w:tcPr>
            <w:tcW w:w="969" w:type="dxa"/>
            <w:shd w:val="clear" w:color="auto" w:fill="auto"/>
            <w:tcMar>
              <w:top w:w="100" w:type="dxa"/>
              <w:left w:w="100" w:type="dxa"/>
              <w:bottom w:w="100" w:type="dxa"/>
              <w:right w:w="100" w:type="dxa"/>
            </w:tcMar>
          </w:tcPr>
          <w:p w14:paraId="188ADE92"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228936EC"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23: Ôn các động tác đã học của bài thể dục phát triển chung</w:t>
            </w:r>
          </w:p>
        </w:tc>
        <w:tc>
          <w:tcPr>
            <w:tcW w:w="955" w:type="dxa"/>
            <w:shd w:val="clear" w:color="auto" w:fill="auto"/>
            <w:tcMar>
              <w:top w:w="100" w:type="dxa"/>
              <w:left w:w="100" w:type="dxa"/>
              <w:bottom w:w="100" w:type="dxa"/>
              <w:right w:w="100" w:type="dxa"/>
            </w:tcMar>
          </w:tcPr>
          <w:p w14:paraId="050CB1D6" w14:textId="77777777" w:rsidR="00E32109" w:rsidRPr="009166FC" w:rsidRDefault="00E32109" w:rsidP="00E32109">
            <w:pPr>
              <w:spacing w:line="276" w:lineRule="auto"/>
              <w:ind w:leftChars="0" w:left="2" w:hanging="2"/>
              <w:jc w:val="center"/>
              <w:rPr>
                <w:bCs/>
                <w:sz w:val="24"/>
                <w:szCs w:val="24"/>
              </w:rPr>
            </w:pPr>
            <w:r w:rsidRPr="009166FC">
              <w:rPr>
                <w:bCs/>
                <w:sz w:val="24"/>
                <w:szCs w:val="24"/>
              </w:rPr>
              <w:t>23</w:t>
            </w:r>
          </w:p>
        </w:tc>
        <w:tc>
          <w:tcPr>
            <w:tcW w:w="2326" w:type="dxa"/>
            <w:shd w:val="clear" w:color="auto" w:fill="auto"/>
            <w:tcMar>
              <w:top w:w="100" w:type="dxa"/>
              <w:left w:w="100" w:type="dxa"/>
              <w:bottom w:w="100" w:type="dxa"/>
              <w:right w:w="100" w:type="dxa"/>
            </w:tcMar>
            <w:vAlign w:val="bottom"/>
          </w:tcPr>
          <w:p w14:paraId="530F17C3"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050F7673"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773C9532" w14:textId="77777777" w:rsidTr="00E32109">
        <w:trPr>
          <w:trHeight w:val="583"/>
        </w:trPr>
        <w:tc>
          <w:tcPr>
            <w:tcW w:w="956" w:type="dxa"/>
            <w:vMerge/>
            <w:shd w:val="clear" w:color="auto" w:fill="auto"/>
            <w:tcMar>
              <w:top w:w="100" w:type="dxa"/>
              <w:left w:w="100" w:type="dxa"/>
              <w:bottom w:w="100" w:type="dxa"/>
              <w:right w:w="100" w:type="dxa"/>
            </w:tcMar>
          </w:tcPr>
          <w:p w14:paraId="53EB85B3" w14:textId="77777777" w:rsidR="00E32109" w:rsidRPr="009166FC" w:rsidRDefault="00E32109" w:rsidP="00E32109">
            <w:pPr>
              <w:ind w:leftChars="0" w:left="2" w:hanging="2"/>
              <w:rPr>
                <w:bCs/>
                <w:sz w:val="24"/>
                <w:szCs w:val="24"/>
              </w:rPr>
            </w:pPr>
          </w:p>
        </w:tc>
        <w:tc>
          <w:tcPr>
            <w:tcW w:w="969" w:type="dxa"/>
            <w:shd w:val="clear" w:color="auto" w:fill="auto"/>
            <w:tcMar>
              <w:top w:w="100" w:type="dxa"/>
              <w:left w:w="100" w:type="dxa"/>
              <w:bottom w:w="100" w:type="dxa"/>
              <w:right w:w="100" w:type="dxa"/>
            </w:tcMar>
          </w:tcPr>
          <w:p w14:paraId="0D74F7BA"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5B5049EC"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24: Động tác nhảy của bài thể dục phát triển chung</w:t>
            </w:r>
          </w:p>
        </w:tc>
        <w:tc>
          <w:tcPr>
            <w:tcW w:w="955" w:type="dxa"/>
            <w:shd w:val="clear" w:color="auto" w:fill="auto"/>
            <w:tcMar>
              <w:top w:w="100" w:type="dxa"/>
              <w:left w:w="100" w:type="dxa"/>
              <w:bottom w:w="100" w:type="dxa"/>
              <w:right w:w="100" w:type="dxa"/>
            </w:tcMar>
          </w:tcPr>
          <w:p w14:paraId="3230DB25" w14:textId="77777777" w:rsidR="00E32109" w:rsidRPr="009166FC" w:rsidRDefault="00E32109" w:rsidP="00E32109">
            <w:pPr>
              <w:spacing w:line="276" w:lineRule="auto"/>
              <w:ind w:leftChars="0" w:left="2" w:hanging="2"/>
              <w:jc w:val="center"/>
              <w:rPr>
                <w:bCs/>
                <w:sz w:val="24"/>
                <w:szCs w:val="24"/>
              </w:rPr>
            </w:pPr>
            <w:r w:rsidRPr="009166FC">
              <w:rPr>
                <w:bCs/>
                <w:sz w:val="24"/>
                <w:szCs w:val="24"/>
              </w:rPr>
              <w:t>24</w:t>
            </w:r>
          </w:p>
        </w:tc>
        <w:tc>
          <w:tcPr>
            <w:tcW w:w="2326" w:type="dxa"/>
            <w:shd w:val="clear" w:color="auto" w:fill="auto"/>
            <w:tcMar>
              <w:top w:w="100" w:type="dxa"/>
              <w:left w:w="100" w:type="dxa"/>
              <w:bottom w:w="100" w:type="dxa"/>
              <w:right w:w="100" w:type="dxa"/>
            </w:tcMar>
            <w:vAlign w:val="bottom"/>
          </w:tcPr>
          <w:p w14:paraId="1753F050"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0A36E6B0"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7E5AB69F" w14:textId="77777777" w:rsidTr="00E32109">
        <w:trPr>
          <w:trHeight w:val="556"/>
        </w:trPr>
        <w:tc>
          <w:tcPr>
            <w:tcW w:w="956" w:type="dxa"/>
            <w:vMerge w:val="restart"/>
            <w:shd w:val="clear" w:color="auto" w:fill="auto"/>
            <w:tcMar>
              <w:top w:w="100" w:type="dxa"/>
              <w:left w:w="100" w:type="dxa"/>
              <w:bottom w:w="100" w:type="dxa"/>
              <w:right w:w="100" w:type="dxa"/>
            </w:tcMar>
          </w:tcPr>
          <w:p w14:paraId="6A34A642"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00DB1F00"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13</w:t>
            </w:r>
          </w:p>
        </w:tc>
        <w:tc>
          <w:tcPr>
            <w:tcW w:w="969" w:type="dxa"/>
            <w:shd w:val="clear" w:color="auto" w:fill="auto"/>
            <w:tcMar>
              <w:top w:w="100" w:type="dxa"/>
              <w:left w:w="100" w:type="dxa"/>
              <w:bottom w:w="100" w:type="dxa"/>
              <w:right w:w="100" w:type="dxa"/>
            </w:tcMar>
          </w:tcPr>
          <w:p w14:paraId="7141017D"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65E304FB"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25: Động tác điều hòa của bài thể dục phát triển chung</w:t>
            </w:r>
          </w:p>
        </w:tc>
        <w:tc>
          <w:tcPr>
            <w:tcW w:w="955" w:type="dxa"/>
            <w:shd w:val="clear" w:color="auto" w:fill="auto"/>
            <w:tcMar>
              <w:top w:w="100" w:type="dxa"/>
              <w:left w:w="100" w:type="dxa"/>
              <w:bottom w:w="100" w:type="dxa"/>
              <w:right w:w="100" w:type="dxa"/>
            </w:tcMar>
          </w:tcPr>
          <w:p w14:paraId="5142FE34" w14:textId="77777777" w:rsidR="00E32109" w:rsidRPr="009166FC" w:rsidRDefault="00E32109" w:rsidP="00E32109">
            <w:pPr>
              <w:spacing w:line="276" w:lineRule="auto"/>
              <w:ind w:leftChars="0" w:left="2" w:hanging="2"/>
              <w:jc w:val="center"/>
              <w:rPr>
                <w:bCs/>
                <w:sz w:val="24"/>
                <w:szCs w:val="24"/>
              </w:rPr>
            </w:pPr>
            <w:r w:rsidRPr="009166FC">
              <w:rPr>
                <w:bCs/>
                <w:sz w:val="24"/>
                <w:szCs w:val="24"/>
              </w:rPr>
              <w:t>25</w:t>
            </w:r>
          </w:p>
        </w:tc>
        <w:tc>
          <w:tcPr>
            <w:tcW w:w="2326" w:type="dxa"/>
            <w:shd w:val="clear" w:color="auto" w:fill="auto"/>
            <w:tcMar>
              <w:top w:w="100" w:type="dxa"/>
              <w:left w:w="100" w:type="dxa"/>
              <w:bottom w:w="100" w:type="dxa"/>
              <w:right w:w="100" w:type="dxa"/>
            </w:tcMar>
            <w:vAlign w:val="bottom"/>
          </w:tcPr>
          <w:p w14:paraId="121EF5BF"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48C66698"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6AA951ED" w14:textId="77777777" w:rsidTr="00E32109">
        <w:trPr>
          <w:trHeight w:val="1730"/>
        </w:trPr>
        <w:tc>
          <w:tcPr>
            <w:tcW w:w="956" w:type="dxa"/>
            <w:vMerge/>
            <w:shd w:val="clear" w:color="auto" w:fill="auto"/>
            <w:tcMar>
              <w:top w:w="100" w:type="dxa"/>
              <w:left w:w="100" w:type="dxa"/>
              <w:bottom w:w="100" w:type="dxa"/>
              <w:right w:w="100" w:type="dxa"/>
            </w:tcMar>
          </w:tcPr>
          <w:p w14:paraId="791CF70E" w14:textId="77777777" w:rsidR="00E32109" w:rsidRPr="009166FC" w:rsidRDefault="00E32109" w:rsidP="00E32109">
            <w:pPr>
              <w:ind w:leftChars="0" w:left="2" w:hanging="2"/>
              <w:rPr>
                <w:bCs/>
                <w:sz w:val="24"/>
                <w:szCs w:val="24"/>
              </w:rPr>
            </w:pPr>
          </w:p>
        </w:tc>
        <w:tc>
          <w:tcPr>
            <w:tcW w:w="969" w:type="dxa"/>
            <w:shd w:val="clear" w:color="auto" w:fill="auto"/>
            <w:tcMar>
              <w:top w:w="100" w:type="dxa"/>
              <w:left w:w="100" w:type="dxa"/>
              <w:bottom w:w="100" w:type="dxa"/>
              <w:right w:w="100" w:type="dxa"/>
            </w:tcMar>
          </w:tcPr>
          <w:p w14:paraId="673ED9AE"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7131E351"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26: Ôn Bài thể dục phát triển chung. Trò chơi : “ Đua ngựa”.</w:t>
            </w:r>
          </w:p>
        </w:tc>
        <w:tc>
          <w:tcPr>
            <w:tcW w:w="955" w:type="dxa"/>
            <w:shd w:val="clear" w:color="auto" w:fill="auto"/>
            <w:tcMar>
              <w:top w:w="100" w:type="dxa"/>
              <w:left w:w="100" w:type="dxa"/>
              <w:bottom w:w="100" w:type="dxa"/>
              <w:right w:w="100" w:type="dxa"/>
            </w:tcMar>
          </w:tcPr>
          <w:p w14:paraId="21EA84FA" w14:textId="77777777" w:rsidR="00E32109" w:rsidRPr="009166FC" w:rsidRDefault="00E32109" w:rsidP="00E32109">
            <w:pPr>
              <w:spacing w:line="276" w:lineRule="auto"/>
              <w:ind w:leftChars="0" w:left="2" w:hanging="2"/>
              <w:jc w:val="center"/>
              <w:rPr>
                <w:bCs/>
                <w:sz w:val="24"/>
                <w:szCs w:val="24"/>
              </w:rPr>
            </w:pPr>
            <w:r w:rsidRPr="009166FC">
              <w:rPr>
                <w:bCs/>
                <w:sz w:val="24"/>
                <w:szCs w:val="24"/>
              </w:rPr>
              <w:t>26</w:t>
            </w:r>
          </w:p>
        </w:tc>
        <w:tc>
          <w:tcPr>
            <w:tcW w:w="2326" w:type="dxa"/>
            <w:shd w:val="clear" w:color="auto" w:fill="auto"/>
            <w:tcMar>
              <w:top w:w="100" w:type="dxa"/>
              <w:left w:w="100" w:type="dxa"/>
              <w:bottom w:w="100" w:type="dxa"/>
              <w:right w:w="100" w:type="dxa"/>
            </w:tcMar>
          </w:tcPr>
          <w:p w14:paraId="3CFC29B0" w14:textId="77777777" w:rsidR="00E32109" w:rsidRPr="009166FC" w:rsidRDefault="00E32109" w:rsidP="00E32109">
            <w:pPr>
              <w:spacing w:line="276" w:lineRule="auto"/>
              <w:ind w:leftChars="0" w:left="2" w:hanging="2"/>
              <w:jc w:val="both"/>
              <w:rPr>
                <w:bCs/>
                <w:sz w:val="24"/>
                <w:szCs w:val="24"/>
              </w:rPr>
            </w:pPr>
            <w:r w:rsidRPr="009166FC">
              <w:rPr>
                <w:bCs/>
                <w:sz w:val="24"/>
                <w:szCs w:val="24"/>
              </w:rPr>
              <w:t>Bỏ phần thân ngựa hoặc chuyển thành dụng cụ an toàn khác(có thể bằng xốp, bìa cứng…).</w:t>
            </w:r>
          </w:p>
        </w:tc>
        <w:tc>
          <w:tcPr>
            <w:tcW w:w="900" w:type="dxa"/>
            <w:shd w:val="clear" w:color="auto" w:fill="auto"/>
            <w:tcMar>
              <w:top w:w="100" w:type="dxa"/>
              <w:left w:w="100" w:type="dxa"/>
              <w:bottom w:w="100" w:type="dxa"/>
              <w:right w:w="100" w:type="dxa"/>
            </w:tcMar>
          </w:tcPr>
          <w:p w14:paraId="30D807A0"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6A9C7F6A" w14:textId="77777777" w:rsidTr="00E32109">
        <w:trPr>
          <w:trHeight w:val="1730"/>
        </w:trPr>
        <w:tc>
          <w:tcPr>
            <w:tcW w:w="956" w:type="dxa"/>
            <w:vMerge w:val="restart"/>
            <w:shd w:val="clear" w:color="auto" w:fill="auto"/>
            <w:tcMar>
              <w:top w:w="100" w:type="dxa"/>
              <w:left w:w="100" w:type="dxa"/>
              <w:bottom w:w="100" w:type="dxa"/>
              <w:right w:w="100" w:type="dxa"/>
            </w:tcMar>
          </w:tcPr>
          <w:p w14:paraId="7CB8D1E7"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14</w:t>
            </w:r>
          </w:p>
        </w:tc>
        <w:tc>
          <w:tcPr>
            <w:tcW w:w="969" w:type="dxa"/>
            <w:shd w:val="clear" w:color="auto" w:fill="auto"/>
            <w:tcMar>
              <w:top w:w="100" w:type="dxa"/>
              <w:left w:w="100" w:type="dxa"/>
              <w:bottom w:w="100" w:type="dxa"/>
              <w:right w:w="100" w:type="dxa"/>
            </w:tcMar>
          </w:tcPr>
          <w:p w14:paraId="59597ED5"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59638B37"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27: Ôn Bài thể dục phát triển chung</w:t>
            </w:r>
          </w:p>
        </w:tc>
        <w:tc>
          <w:tcPr>
            <w:tcW w:w="955" w:type="dxa"/>
            <w:shd w:val="clear" w:color="auto" w:fill="auto"/>
            <w:tcMar>
              <w:top w:w="100" w:type="dxa"/>
              <w:left w:w="100" w:type="dxa"/>
              <w:bottom w:w="100" w:type="dxa"/>
              <w:right w:w="100" w:type="dxa"/>
            </w:tcMar>
          </w:tcPr>
          <w:p w14:paraId="5AE0B504" w14:textId="77777777" w:rsidR="00E32109" w:rsidRPr="009166FC" w:rsidRDefault="00E32109" w:rsidP="00E32109">
            <w:pPr>
              <w:spacing w:line="276" w:lineRule="auto"/>
              <w:ind w:leftChars="0" w:left="2" w:hanging="2"/>
              <w:jc w:val="center"/>
              <w:rPr>
                <w:bCs/>
                <w:sz w:val="24"/>
                <w:szCs w:val="24"/>
              </w:rPr>
            </w:pPr>
            <w:r w:rsidRPr="009166FC">
              <w:rPr>
                <w:bCs/>
                <w:sz w:val="24"/>
                <w:szCs w:val="24"/>
              </w:rPr>
              <w:t>27</w:t>
            </w:r>
          </w:p>
        </w:tc>
        <w:tc>
          <w:tcPr>
            <w:tcW w:w="2326" w:type="dxa"/>
            <w:shd w:val="clear" w:color="auto" w:fill="auto"/>
            <w:tcMar>
              <w:top w:w="100" w:type="dxa"/>
              <w:left w:w="100" w:type="dxa"/>
              <w:bottom w:w="100" w:type="dxa"/>
              <w:right w:w="100" w:type="dxa"/>
            </w:tcMar>
          </w:tcPr>
          <w:p w14:paraId="798D33D7" w14:textId="77777777" w:rsidR="00E32109" w:rsidRPr="009166FC" w:rsidRDefault="00E32109" w:rsidP="00E32109">
            <w:pPr>
              <w:spacing w:line="276" w:lineRule="auto"/>
              <w:ind w:leftChars="0" w:left="2" w:hanging="2"/>
              <w:jc w:val="both"/>
              <w:rPr>
                <w:bCs/>
                <w:sz w:val="24"/>
                <w:szCs w:val="24"/>
              </w:rPr>
            </w:pPr>
            <w:r w:rsidRPr="009166FC">
              <w:rPr>
                <w:bCs/>
                <w:sz w:val="24"/>
                <w:szCs w:val="24"/>
              </w:rPr>
              <w:t>Bỏ phần thân ngựa hoặc chuyển thành dụng cụ an toàn khác(có thể bằng xốp, bìa cứng…).</w:t>
            </w:r>
          </w:p>
        </w:tc>
        <w:tc>
          <w:tcPr>
            <w:tcW w:w="900" w:type="dxa"/>
            <w:shd w:val="clear" w:color="auto" w:fill="auto"/>
            <w:tcMar>
              <w:top w:w="100" w:type="dxa"/>
              <w:left w:w="100" w:type="dxa"/>
              <w:bottom w:w="100" w:type="dxa"/>
              <w:right w:w="100" w:type="dxa"/>
            </w:tcMar>
          </w:tcPr>
          <w:p w14:paraId="390AB3B2"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20B60456" w14:textId="77777777" w:rsidTr="00E32109">
        <w:trPr>
          <w:trHeight w:val="1580"/>
        </w:trPr>
        <w:tc>
          <w:tcPr>
            <w:tcW w:w="956" w:type="dxa"/>
            <w:vMerge/>
            <w:shd w:val="clear" w:color="auto" w:fill="auto"/>
            <w:tcMar>
              <w:top w:w="100" w:type="dxa"/>
              <w:left w:w="100" w:type="dxa"/>
              <w:bottom w:w="100" w:type="dxa"/>
              <w:right w:w="100" w:type="dxa"/>
            </w:tcMar>
          </w:tcPr>
          <w:p w14:paraId="10D0F7DA" w14:textId="77777777" w:rsidR="00E32109" w:rsidRPr="009166FC" w:rsidRDefault="00E32109" w:rsidP="00E32109">
            <w:pPr>
              <w:ind w:leftChars="0" w:left="2" w:hanging="2"/>
              <w:rPr>
                <w:bCs/>
                <w:sz w:val="24"/>
                <w:szCs w:val="24"/>
              </w:rPr>
            </w:pPr>
          </w:p>
        </w:tc>
        <w:tc>
          <w:tcPr>
            <w:tcW w:w="969" w:type="dxa"/>
            <w:shd w:val="clear" w:color="auto" w:fill="auto"/>
            <w:tcMar>
              <w:top w:w="100" w:type="dxa"/>
              <w:left w:w="100" w:type="dxa"/>
              <w:bottom w:w="100" w:type="dxa"/>
              <w:right w:w="100" w:type="dxa"/>
            </w:tcMar>
          </w:tcPr>
          <w:p w14:paraId="3BC120B7"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7B10E0FF" w14:textId="77777777" w:rsidR="00E32109" w:rsidRPr="009166FC" w:rsidRDefault="00E32109" w:rsidP="00E32109">
            <w:pPr>
              <w:ind w:leftChars="0" w:left="2" w:hanging="2"/>
              <w:jc w:val="both"/>
              <w:rPr>
                <w:bCs/>
                <w:sz w:val="24"/>
                <w:szCs w:val="24"/>
              </w:rPr>
            </w:pPr>
            <w:r w:rsidRPr="009166FC">
              <w:rPr>
                <w:bCs/>
                <w:sz w:val="24"/>
                <w:szCs w:val="24"/>
              </w:rPr>
              <w:t>Bài 28: Hoàn thiện Bài thể dục phát triển chung</w:t>
            </w:r>
          </w:p>
        </w:tc>
        <w:tc>
          <w:tcPr>
            <w:tcW w:w="955" w:type="dxa"/>
            <w:shd w:val="clear" w:color="auto" w:fill="auto"/>
            <w:tcMar>
              <w:top w:w="100" w:type="dxa"/>
              <w:left w:w="100" w:type="dxa"/>
              <w:bottom w:w="100" w:type="dxa"/>
              <w:right w:w="100" w:type="dxa"/>
            </w:tcMar>
          </w:tcPr>
          <w:p w14:paraId="519492A4" w14:textId="77777777" w:rsidR="00E32109" w:rsidRPr="009166FC" w:rsidRDefault="00E32109" w:rsidP="00E32109">
            <w:pPr>
              <w:ind w:leftChars="0" w:left="2" w:hanging="2"/>
              <w:jc w:val="center"/>
              <w:rPr>
                <w:bCs/>
                <w:sz w:val="24"/>
                <w:szCs w:val="24"/>
              </w:rPr>
            </w:pPr>
            <w:r w:rsidRPr="009166FC">
              <w:rPr>
                <w:bCs/>
                <w:sz w:val="24"/>
                <w:szCs w:val="24"/>
              </w:rPr>
              <w:t>28</w:t>
            </w:r>
          </w:p>
        </w:tc>
        <w:tc>
          <w:tcPr>
            <w:tcW w:w="2326" w:type="dxa"/>
            <w:shd w:val="clear" w:color="auto" w:fill="auto"/>
            <w:tcMar>
              <w:top w:w="100" w:type="dxa"/>
              <w:left w:w="100" w:type="dxa"/>
              <w:bottom w:w="100" w:type="dxa"/>
              <w:right w:w="100" w:type="dxa"/>
            </w:tcMar>
            <w:vAlign w:val="bottom"/>
          </w:tcPr>
          <w:p w14:paraId="4BCA8F18" w14:textId="77777777" w:rsidR="00E32109" w:rsidRPr="009166FC" w:rsidRDefault="00E32109" w:rsidP="00E32109">
            <w:pPr>
              <w:ind w:leftChars="0" w:left="2" w:hanging="2"/>
              <w:jc w:val="both"/>
              <w:rPr>
                <w:bCs/>
                <w:sz w:val="24"/>
                <w:szCs w:val="24"/>
              </w:rPr>
            </w:pPr>
            <w:r w:rsidRPr="009166FC">
              <w:rPr>
                <w:bCs/>
                <w:sz w:val="24"/>
                <w:szCs w:val="24"/>
              </w:rPr>
              <w:t xml:space="preserve"> Bỏ phần thân ngựa hoặc chuyển thành dụng cụ an toàn khác(có thể bằng xốp, bìa cứng…).</w:t>
            </w:r>
          </w:p>
        </w:tc>
        <w:tc>
          <w:tcPr>
            <w:tcW w:w="900" w:type="dxa"/>
            <w:shd w:val="clear" w:color="auto" w:fill="auto"/>
            <w:tcMar>
              <w:top w:w="100" w:type="dxa"/>
              <w:left w:w="100" w:type="dxa"/>
              <w:bottom w:w="100" w:type="dxa"/>
              <w:right w:w="100" w:type="dxa"/>
            </w:tcMar>
          </w:tcPr>
          <w:p w14:paraId="34E06CAD"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238FC067" w14:textId="77777777" w:rsidTr="00E32109">
        <w:trPr>
          <w:trHeight w:val="1295"/>
        </w:trPr>
        <w:tc>
          <w:tcPr>
            <w:tcW w:w="956" w:type="dxa"/>
            <w:vMerge w:val="restart"/>
            <w:shd w:val="clear" w:color="auto" w:fill="auto"/>
            <w:tcMar>
              <w:top w:w="100" w:type="dxa"/>
              <w:left w:w="100" w:type="dxa"/>
              <w:bottom w:w="100" w:type="dxa"/>
              <w:right w:w="100" w:type="dxa"/>
            </w:tcMar>
          </w:tcPr>
          <w:p w14:paraId="01D128C5"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15</w:t>
            </w:r>
          </w:p>
        </w:tc>
        <w:tc>
          <w:tcPr>
            <w:tcW w:w="969" w:type="dxa"/>
            <w:shd w:val="clear" w:color="auto" w:fill="auto"/>
            <w:tcMar>
              <w:top w:w="100" w:type="dxa"/>
              <w:left w:w="100" w:type="dxa"/>
              <w:bottom w:w="100" w:type="dxa"/>
              <w:right w:w="100" w:type="dxa"/>
            </w:tcMar>
          </w:tcPr>
          <w:p w14:paraId="5015B2A8"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6B73AD80" w14:textId="77777777" w:rsidR="00E32109" w:rsidRPr="009166FC" w:rsidRDefault="00E32109" w:rsidP="00E32109">
            <w:pPr>
              <w:ind w:leftChars="0" w:left="2" w:hanging="2"/>
              <w:jc w:val="both"/>
              <w:rPr>
                <w:bCs/>
                <w:sz w:val="24"/>
                <w:szCs w:val="24"/>
              </w:rPr>
            </w:pPr>
            <w:r w:rsidRPr="009166FC">
              <w:rPr>
                <w:bCs/>
                <w:sz w:val="24"/>
                <w:szCs w:val="24"/>
              </w:rPr>
              <w:t>Bài 29: Tiếp tục hoàn thiện Bài thể dục phát triển chung.</w:t>
            </w:r>
          </w:p>
        </w:tc>
        <w:tc>
          <w:tcPr>
            <w:tcW w:w="955" w:type="dxa"/>
            <w:shd w:val="clear" w:color="auto" w:fill="auto"/>
            <w:tcMar>
              <w:top w:w="100" w:type="dxa"/>
              <w:left w:w="100" w:type="dxa"/>
              <w:bottom w:w="100" w:type="dxa"/>
              <w:right w:w="100" w:type="dxa"/>
            </w:tcMar>
          </w:tcPr>
          <w:p w14:paraId="4FD3E981" w14:textId="77777777" w:rsidR="00E32109" w:rsidRPr="009166FC" w:rsidRDefault="00E32109" w:rsidP="00E32109">
            <w:pPr>
              <w:ind w:leftChars="0" w:left="2" w:hanging="2"/>
              <w:jc w:val="center"/>
              <w:rPr>
                <w:bCs/>
                <w:sz w:val="24"/>
                <w:szCs w:val="24"/>
              </w:rPr>
            </w:pPr>
            <w:r w:rsidRPr="009166FC">
              <w:rPr>
                <w:bCs/>
                <w:sz w:val="24"/>
                <w:szCs w:val="24"/>
              </w:rPr>
              <w:t>29</w:t>
            </w:r>
          </w:p>
        </w:tc>
        <w:tc>
          <w:tcPr>
            <w:tcW w:w="2326" w:type="dxa"/>
            <w:shd w:val="clear" w:color="auto" w:fill="auto"/>
            <w:tcMar>
              <w:top w:w="100" w:type="dxa"/>
              <w:left w:w="100" w:type="dxa"/>
              <w:bottom w:w="100" w:type="dxa"/>
              <w:right w:w="100" w:type="dxa"/>
            </w:tcMar>
            <w:vAlign w:val="bottom"/>
          </w:tcPr>
          <w:p w14:paraId="0FB1EA2F" w14:textId="77777777" w:rsidR="00E32109" w:rsidRPr="009166FC" w:rsidRDefault="00E32109" w:rsidP="00E32109">
            <w:pPr>
              <w:ind w:leftChars="0" w:left="2" w:hanging="2"/>
              <w:jc w:val="both"/>
              <w:rPr>
                <w:bCs/>
                <w:sz w:val="24"/>
                <w:szCs w:val="24"/>
              </w:rPr>
            </w:pPr>
            <w:r w:rsidRPr="009166FC">
              <w:rPr>
                <w:bCs/>
                <w:sz w:val="24"/>
                <w:szCs w:val="24"/>
              </w:rPr>
              <w:t xml:space="preserve"> Bỏ phần thân ngựa hoặc chuyển thành dụng cụ an toàn khác(có thể bằng xốp, bìa cứng…).</w:t>
            </w:r>
          </w:p>
        </w:tc>
        <w:tc>
          <w:tcPr>
            <w:tcW w:w="900" w:type="dxa"/>
            <w:shd w:val="clear" w:color="auto" w:fill="auto"/>
            <w:tcMar>
              <w:top w:w="100" w:type="dxa"/>
              <w:left w:w="100" w:type="dxa"/>
              <w:bottom w:w="100" w:type="dxa"/>
              <w:right w:w="100" w:type="dxa"/>
            </w:tcMar>
          </w:tcPr>
          <w:p w14:paraId="3771CB44"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5BD43C7C" w14:textId="77777777" w:rsidTr="00E32109">
        <w:trPr>
          <w:trHeight w:val="556"/>
        </w:trPr>
        <w:tc>
          <w:tcPr>
            <w:tcW w:w="956" w:type="dxa"/>
            <w:vMerge/>
            <w:shd w:val="clear" w:color="auto" w:fill="auto"/>
            <w:tcMar>
              <w:top w:w="100" w:type="dxa"/>
              <w:left w:w="100" w:type="dxa"/>
              <w:bottom w:w="100" w:type="dxa"/>
              <w:right w:w="100" w:type="dxa"/>
            </w:tcMar>
          </w:tcPr>
          <w:p w14:paraId="5CD4FAF2" w14:textId="77777777" w:rsidR="00E32109" w:rsidRPr="009166FC" w:rsidRDefault="00E32109" w:rsidP="00E32109">
            <w:pPr>
              <w:ind w:leftChars="0" w:left="2" w:hanging="2"/>
              <w:rPr>
                <w:bCs/>
                <w:sz w:val="24"/>
                <w:szCs w:val="24"/>
              </w:rPr>
            </w:pPr>
          </w:p>
        </w:tc>
        <w:tc>
          <w:tcPr>
            <w:tcW w:w="969" w:type="dxa"/>
            <w:shd w:val="clear" w:color="auto" w:fill="auto"/>
            <w:tcMar>
              <w:top w:w="100" w:type="dxa"/>
              <w:left w:w="100" w:type="dxa"/>
              <w:bottom w:w="100" w:type="dxa"/>
              <w:right w:w="100" w:type="dxa"/>
            </w:tcMar>
          </w:tcPr>
          <w:p w14:paraId="71ABF359"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6CA38A93" w14:textId="77777777" w:rsidR="00E32109" w:rsidRPr="009166FC" w:rsidRDefault="00E32109" w:rsidP="00E32109">
            <w:pPr>
              <w:ind w:leftChars="0" w:left="2" w:hanging="2"/>
              <w:jc w:val="both"/>
              <w:rPr>
                <w:bCs/>
                <w:sz w:val="24"/>
                <w:szCs w:val="24"/>
              </w:rPr>
            </w:pPr>
            <w:r w:rsidRPr="009166FC">
              <w:rPr>
                <w:bCs/>
                <w:sz w:val="24"/>
                <w:szCs w:val="24"/>
              </w:rPr>
              <w:t>Bài 30: Tiếp tục hoàn thiện  Bài thể dục phát triển chung</w:t>
            </w:r>
          </w:p>
        </w:tc>
        <w:tc>
          <w:tcPr>
            <w:tcW w:w="955" w:type="dxa"/>
            <w:shd w:val="clear" w:color="auto" w:fill="auto"/>
            <w:tcMar>
              <w:top w:w="100" w:type="dxa"/>
              <w:left w:w="100" w:type="dxa"/>
              <w:bottom w:w="100" w:type="dxa"/>
              <w:right w:w="100" w:type="dxa"/>
            </w:tcMar>
          </w:tcPr>
          <w:p w14:paraId="5908234F" w14:textId="77777777" w:rsidR="00E32109" w:rsidRPr="009166FC" w:rsidRDefault="00E32109" w:rsidP="00E32109">
            <w:pPr>
              <w:ind w:leftChars="0" w:left="2" w:hanging="2"/>
              <w:jc w:val="center"/>
              <w:rPr>
                <w:bCs/>
                <w:sz w:val="24"/>
                <w:szCs w:val="24"/>
              </w:rPr>
            </w:pPr>
            <w:r w:rsidRPr="009166FC">
              <w:rPr>
                <w:bCs/>
                <w:sz w:val="24"/>
                <w:szCs w:val="24"/>
              </w:rPr>
              <w:t>30</w:t>
            </w:r>
          </w:p>
        </w:tc>
        <w:tc>
          <w:tcPr>
            <w:tcW w:w="2326" w:type="dxa"/>
            <w:shd w:val="clear" w:color="auto" w:fill="auto"/>
            <w:tcMar>
              <w:top w:w="100" w:type="dxa"/>
              <w:left w:w="100" w:type="dxa"/>
              <w:bottom w:w="100" w:type="dxa"/>
              <w:right w:w="100" w:type="dxa"/>
            </w:tcMar>
            <w:vAlign w:val="bottom"/>
          </w:tcPr>
          <w:p w14:paraId="283F7BEC" w14:textId="77777777" w:rsidR="00E32109" w:rsidRPr="009166FC" w:rsidRDefault="00E32109" w:rsidP="00E32109">
            <w:pPr>
              <w:ind w:leftChars="0" w:left="2" w:hanging="2"/>
              <w:jc w:val="both"/>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2681C7A1"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1CD19504" w14:textId="77777777" w:rsidTr="00E32109">
        <w:trPr>
          <w:trHeight w:val="871"/>
        </w:trPr>
        <w:tc>
          <w:tcPr>
            <w:tcW w:w="956" w:type="dxa"/>
            <w:vMerge w:val="restart"/>
            <w:shd w:val="clear" w:color="auto" w:fill="auto"/>
            <w:tcMar>
              <w:top w:w="100" w:type="dxa"/>
              <w:left w:w="100" w:type="dxa"/>
              <w:bottom w:w="100" w:type="dxa"/>
              <w:right w:w="100" w:type="dxa"/>
            </w:tcMar>
          </w:tcPr>
          <w:p w14:paraId="78214872"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2FE530BB"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16</w:t>
            </w:r>
          </w:p>
        </w:tc>
        <w:tc>
          <w:tcPr>
            <w:tcW w:w="969" w:type="dxa"/>
            <w:shd w:val="clear" w:color="auto" w:fill="auto"/>
            <w:tcMar>
              <w:top w:w="100" w:type="dxa"/>
              <w:left w:w="100" w:type="dxa"/>
              <w:bottom w:w="100" w:type="dxa"/>
              <w:right w:w="100" w:type="dxa"/>
            </w:tcMar>
          </w:tcPr>
          <w:p w14:paraId="068B3E65"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26E54E9B" w14:textId="77777777" w:rsidR="00E32109" w:rsidRPr="009166FC" w:rsidRDefault="00E32109" w:rsidP="00E32109">
            <w:pPr>
              <w:ind w:leftChars="0" w:left="2" w:hanging="2"/>
              <w:jc w:val="both"/>
              <w:rPr>
                <w:bCs/>
                <w:sz w:val="24"/>
                <w:szCs w:val="24"/>
              </w:rPr>
            </w:pPr>
            <w:r w:rsidRPr="009166FC">
              <w:rPr>
                <w:bCs/>
                <w:sz w:val="24"/>
                <w:szCs w:val="24"/>
              </w:rPr>
              <w:t>Bài 31: Bài tập rèn luyện tư thế và kỹ năng vận động cơ bản (RLTTCB)</w:t>
            </w:r>
          </w:p>
        </w:tc>
        <w:tc>
          <w:tcPr>
            <w:tcW w:w="955" w:type="dxa"/>
            <w:shd w:val="clear" w:color="auto" w:fill="auto"/>
            <w:tcMar>
              <w:top w:w="100" w:type="dxa"/>
              <w:left w:w="100" w:type="dxa"/>
              <w:bottom w:w="100" w:type="dxa"/>
              <w:right w:w="100" w:type="dxa"/>
            </w:tcMar>
          </w:tcPr>
          <w:p w14:paraId="460566B3" w14:textId="77777777" w:rsidR="00E32109" w:rsidRPr="009166FC" w:rsidRDefault="00E32109" w:rsidP="00E32109">
            <w:pPr>
              <w:ind w:leftChars="0" w:left="2" w:hanging="2"/>
              <w:jc w:val="center"/>
              <w:rPr>
                <w:bCs/>
                <w:sz w:val="24"/>
                <w:szCs w:val="24"/>
              </w:rPr>
            </w:pPr>
            <w:r w:rsidRPr="009166FC">
              <w:rPr>
                <w:bCs/>
                <w:sz w:val="24"/>
                <w:szCs w:val="24"/>
              </w:rPr>
              <w:t>31</w:t>
            </w:r>
          </w:p>
        </w:tc>
        <w:tc>
          <w:tcPr>
            <w:tcW w:w="2326" w:type="dxa"/>
            <w:shd w:val="clear" w:color="auto" w:fill="auto"/>
            <w:tcMar>
              <w:top w:w="100" w:type="dxa"/>
              <w:left w:w="100" w:type="dxa"/>
              <w:bottom w:w="100" w:type="dxa"/>
              <w:right w:w="100" w:type="dxa"/>
            </w:tcMar>
            <w:vAlign w:val="bottom"/>
          </w:tcPr>
          <w:p w14:paraId="5841CB6D" w14:textId="77777777" w:rsidR="00E32109" w:rsidRPr="009166FC" w:rsidRDefault="00E32109" w:rsidP="00E32109">
            <w:pPr>
              <w:ind w:leftChars="0" w:left="2" w:hanging="2"/>
              <w:jc w:val="both"/>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6F25EBBD"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5769B8A7" w14:textId="77777777" w:rsidTr="00E32109">
        <w:trPr>
          <w:trHeight w:val="691"/>
        </w:trPr>
        <w:tc>
          <w:tcPr>
            <w:tcW w:w="956" w:type="dxa"/>
            <w:vMerge/>
            <w:shd w:val="clear" w:color="auto" w:fill="auto"/>
            <w:tcMar>
              <w:top w:w="100" w:type="dxa"/>
              <w:left w:w="100" w:type="dxa"/>
              <w:bottom w:w="100" w:type="dxa"/>
              <w:right w:w="100" w:type="dxa"/>
            </w:tcMar>
          </w:tcPr>
          <w:p w14:paraId="2F4E8EE6" w14:textId="77777777" w:rsidR="00E32109" w:rsidRPr="009166FC" w:rsidRDefault="00E32109" w:rsidP="00E32109">
            <w:pPr>
              <w:ind w:leftChars="0" w:left="2" w:hanging="2"/>
              <w:rPr>
                <w:bCs/>
                <w:sz w:val="24"/>
                <w:szCs w:val="24"/>
              </w:rPr>
            </w:pPr>
          </w:p>
        </w:tc>
        <w:tc>
          <w:tcPr>
            <w:tcW w:w="969" w:type="dxa"/>
            <w:shd w:val="clear" w:color="auto" w:fill="auto"/>
            <w:tcMar>
              <w:top w:w="100" w:type="dxa"/>
              <w:left w:w="100" w:type="dxa"/>
              <w:bottom w:w="100" w:type="dxa"/>
              <w:right w:w="100" w:type="dxa"/>
            </w:tcMar>
          </w:tcPr>
          <w:p w14:paraId="73CCDC3A"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152992A3" w14:textId="77777777" w:rsidR="00E32109" w:rsidRPr="009166FC" w:rsidRDefault="00E32109" w:rsidP="00E32109">
            <w:pPr>
              <w:ind w:leftChars="0" w:left="2" w:hanging="2"/>
              <w:jc w:val="both"/>
              <w:rPr>
                <w:bCs/>
                <w:sz w:val="24"/>
                <w:szCs w:val="24"/>
              </w:rPr>
            </w:pPr>
            <w:r w:rsidRPr="009166FC">
              <w:rPr>
                <w:bCs/>
                <w:sz w:val="24"/>
                <w:szCs w:val="24"/>
              </w:rPr>
              <w:t>Bài 32: Bài tập RLTTCB và đội hình đội ngũ</w:t>
            </w:r>
          </w:p>
        </w:tc>
        <w:tc>
          <w:tcPr>
            <w:tcW w:w="955" w:type="dxa"/>
            <w:shd w:val="clear" w:color="auto" w:fill="auto"/>
            <w:tcMar>
              <w:top w:w="100" w:type="dxa"/>
              <w:left w:w="100" w:type="dxa"/>
              <w:bottom w:w="100" w:type="dxa"/>
              <w:right w:w="100" w:type="dxa"/>
            </w:tcMar>
          </w:tcPr>
          <w:p w14:paraId="76EB2A8A" w14:textId="77777777" w:rsidR="00E32109" w:rsidRPr="009166FC" w:rsidRDefault="00E32109" w:rsidP="00E32109">
            <w:pPr>
              <w:ind w:leftChars="0" w:left="2" w:hanging="2"/>
              <w:jc w:val="center"/>
              <w:rPr>
                <w:bCs/>
                <w:sz w:val="24"/>
                <w:szCs w:val="24"/>
              </w:rPr>
            </w:pPr>
            <w:r w:rsidRPr="009166FC">
              <w:rPr>
                <w:bCs/>
                <w:sz w:val="24"/>
                <w:szCs w:val="24"/>
              </w:rPr>
              <w:t>32</w:t>
            </w:r>
          </w:p>
        </w:tc>
        <w:tc>
          <w:tcPr>
            <w:tcW w:w="2326" w:type="dxa"/>
            <w:shd w:val="clear" w:color="auto" w:fill="auto"/>
            <w:tcMar>
              <w:top w:w="100" w:type="dxa"/>
              <w:left w:w="100" w:type="dxa"/>
              <w:bottom w:w="100" w:type="dxa"/>
              <w:right w:w="100" w:type="dxa"/>
            </w:tcMar>
            <w:vAlign w:val="bottom"/>
          </w:tcPr>
          <w:p w14:paraId="36CBDA3B" w14:textId="77777777" w:rsidR="00E32109" w:rsidRPr="009166FC" w:rsidRDefault="00E32109" w:rsidP="00E32109">
            <w:pPr>
              <w:ind w:leftChars="0" w:left="2" w:hanging="2"/>
              <w:jc w:val="both"/>
              <w:rPr>
                <w:bCs/>
                <w:sz w:val="24"/>
                <w:szCs w:val="24"/>
              </w:rPr>
            </w:pPr>
            <w:r w:rsidRPr="009166FC">
              <w:rPr>
                <w:bCs/>
                <w:sz w:val="24"/>
                <w:szCs w:val="24"/>
              </w:rPr>
              <w:t xml:space="preserve"> Có thể không dạy di chuyển hướng phải trái.</w:t>
            </w:r>
          </w:p>
        </w:tc>
        <w:tc>
          <w:tcPr>
            <w:tcW w:w="900" w:type="dxa"/>
            <w:shd w:val="clear" w:color="auto" w:fill="auto"/>
            <w:tcMar>
              <w:top w:w="100" w:type="dxa"/>
              <w:left w:w="100" w:type="dxa"/>
              <w:bottom w:w="100" w:type="dxa"/>
              <w:right w:w="100" w:type="dxa"/>
            </w:tcMar>
          </w:tcPr>
          <w:p w14:paraId="457FEB11"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6E4F1E6B" w14:textId="77777777" w:rsidTr="00E32109">
        <w:trPr>
          <w:trHeight w:val="727"/>
        </w:trPr>
        <w:tc>
          <w:tcPr>
            <w:tcW w:w="956" w:type="dxa"/>
            <w:vMerge w:val="restart"/>
            <w:shd w:val="clear" w:color="auto" w:fill="auto"/>
            <w:tcMar>
              <w:top w:w="100" w:type="dxa"/>
              <w:left w:w="100" w:type="dxa"/>
              <w:bottom w:w="100" w:type="dxa"/>
              <w:right w:w="100" w:type="dxa"/>
            </w:tcMar>
          </w:tcPr>
          <w:p w14:paraId="0DDDB178"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17</w:t>
            </w:r>
          </w:p>
        </w:tc>
        <w:tc>
          <w:tcPr>
            <w:tcW w:w="969" w:type="dxa"/>
            <w:shd w:val="clear" w:color="auto" w:fill="auto"/>
            <w:tcMar>
              <w:top w:w="100" w:type="dxa"/>
              <w:left w:w="100" w:type="dxa"/>
              <w:bottom w:w="100" w:type="dxa"/>
              <w:right w:w="100" w:type="dxa"/>
            </w:tcMar>
          </w:tcPr>
          <w:p w14:paraId="0CEDF10F"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1F458339" w14:textId="77777777" w:rsidR="00E32109" w:rsidRPr="009166FC" w:rsidRDefault="00E32109" w:rsidP="00E32109">
            <w:pPr>
              <w:ind w:leftChars="0" w:left="2" w:hanging="2"/>
              <w:jc w:val="both"/>
              <w:rPr>
                <w:bCs/>
                <w:sz w:val="24"/>
                <w:szCs w:val="24"/>
              </w:rPr>
            </w:pPr>
            <w:r w:rsidRPr="009166FC">
              <w:rPr>
                <w:bCs/>
                <w:sz w:val="24"/>
                <w:szCs w:val="24"/>
              </w:rPr>
              <w:t>Bài 33: Bài tập RLTTCB. Trò chơi “Chim về tổ”</w:t>
            </w:r>
          </w:p>
        </w:tc>
        <w:tc>
          <w:tcPr>
            <w:tcW w:w="955" w:type="dxa"/>
            <w:shd w:val="clear" w:color="auto" w:fill="auto"/>
            <w:tcMar>
              <w:top w:w="100" w:type="dxa"/>
              <w:left w:w="100" w:type="dxa"/>
              <w:bottom w:w="100" w:type="dxa"/>
              <w:right w:w="100" w:type="dxa"/>
            </w:tcMar>
          </w:tcPr>
          <w:p w14:paraId="48C7F314" w14:textId="77777777" w:rsidR="00E32109" w:rsidRPr="009166FC" w:rsidRDefault="00E32109" w:rsidP="00E32109">
            <w:pPr>
              <w:ind w:leftChars="0" w:left="2" w:hanging="2"/>
              <w:jc w:val="center"/>
              <w:rPr>
                <w:bCs/>
                <w:sz w:val="24"/>
                <w:szCs w:val="24"/>
              </w:rPr>
            </w:pPr>
            <w:r w:rsidRPr="009166FC">
              <w:rPr>
                <w:bCs/>
                <w:sz w:val="24"/>
                <w:szCs w:val="24"/>
              </w:rPr>
              <w:t>33</w:t>
            </w:r>
          </w:p>
        </w:tc>
        <w:tc>
          <w:tcPr>
            <w:tcW w:w="2326" w:type="dxa"/>
            <w:shd w:val="clear" w:color="auto" w:fill="auto"/>
            <w:tcMar>
              <w:top w:w="100" w:type="dxa"/>
              <w:left w:w="100" w:type="dxa"/>
              <w:bottom w:w="100" w:type="dxa"/>
              <w:right w:w="100" w:type="dxa"/>
            </w:tcMar>
            <w:vAlign w:val="bottom"/>
          </w:tcPr>
          <w:p w14:paraId="39C52A25" w14:textId="77777777" w:rsidR="00E32109" w:rsidRPr="009166FC" w:rsidRDefault="00E32109" w:rsidP="00E32109">
            <w:pPr>
              <w:ind w:leftChars="0" w:left="2" w:hanging="2"/>
              <w:jc w:val="both"/>
              <w:rPr>
                <w:bCs/>
                <w:sz w:val="24"/>
                <w:szCs w:val="24"/>
              </w:rPr>
            </w:pPr>
            <w:r w:rsidRPr="009166FC">
              <w:rPr>
                <w:bCs/>
                <w:sz w:val="24"/>
                <w:szCs w:val="24"/>
              </w:rPr>
              <w:t xml:space="preserve"> Có thể không dạy di chuyển hướng phải trái.</w:t>
            </w:r>
          </w:p>
        </w:tc>
        <w:tc>
          <w:tcPr>
            <w:tcW w:w="900" w:type="dxa"/>
            <w:shd w:val="clear" w:color="auto" w:fill="auto"/>
            <w:tcMar>
              <w:top w:w="100" w:type="dxa"/>
              <w:left w:w="100" w:type="dxa"/>
              <w:bottom w:w="100" w:type="dxa"/>
              <w:right w:w="100" w:type="dxa"/>
            </w:tcMar>
          </w:tcPr>
          <w:p w14:paraId="5BEEAC26"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43554E9E" w14:textId="77777777" w:rsidTr="00E32109">
        <w:trPr>
          <w:trHeight w:val="502"/>
        </w:trPr>
        <w:tc>
          <w:tcPr>
            <w:tcW w:w="956" w:type="dxa"/>
            <w:vMerge/>
            <w:shd w:val="clear" w:color="auto" w:fill="auto"/>
            <w:tcMar>
              <w:top w:w="100" w:type="dxa"/>
              <w:left w:w="100" w:type="dxa"/>
              <w:bottom w:w="100" w:type="dxa"/>
              <w:right w:w="100" w:type="dxa"/>
            </w:tcMar>
          </w:tcPr>
          <w:p w14:paraId="6C4EEF4C" w14:textId="77777777" w:rsidR="00E32109" w:rsidRPr="009166FC" w:rsidRDefault="00E32109" w:rsidP="00E32109">
            <w:pPr>
              <w:ind w:leftChars="0" w:left="2" w:hanging="2"/>
              <w:rPr>
                <w:bCs/>
                <w:sz w:val="24"/>
                <w:szCs w:val="24"/>
              </w:rPr>
            </w:pPr>
          </w:p>
        </w:tc>
        <w:tc>
          <w:tcPr>
            <w:tcW w:w="969" w:type="dxa"/>
            <w:shd w:val="clear" w:color="auto" w:fill="auto"/>
            <w:tcMar>
              <w:top w:w="100" w:type="dxa"/>
              <w:left w:w="100" w:type="dxa"/>
              <w:bottom w:w="100" w:type="dxa"/>
              <w:right w:w="100" w:type="dxa"/>
            </w:tcMar>
          </w:tcPr>
          <w:p w14:paraId="2B3F1D56"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2F554748" w14:textId="77777777" w:rsidR="00E32109" w:rsidRPr="009166FC" w:rsidRDefault="00E32109" w:rsidP="00E32109">
            <w:pPr>
              <w:ind w:leftChars="0" w:left="2" w:hanging="2"/>
              <w:jc w:val="both"/>
              <w:rPr>
                <w:bCs/>
                <w:sz w:val="24"/>
                <w:szCs w:val="24"/>
              </w:rPr>
            </w:pPr>
            <w:r w:rsidRPr="009166FC">
              <w:rPr>
                <w:bCs/>
                <w:sz w:val="24"/>
                <w:szCs w:val="24"/>
              </w:rPr>
              <w:t>Bài 34: Ôn Đội hình đội ngũ và thể dục RLTTCB</w:t>
            </w:r>
          </w:p>
        </w:tc>
        <w:tc>
          <w:tcPr>
            <w:tcW w:w="955" w:type="dxa"/>
            <w:shd w:val="clear" w:color="auto" w:fill="auto"/>
            <w:tcMar>
              <w:top w:w="100" w:type="dxa"/>
              <w:left w:w="100" w:type="dxa"/>
              <w:bottom w:w="100" w:type="dxa"/>
              <w:right w:w="100" w:type="dxa"/>
            </w:tcMar>
          </w:tcPr>
          <w:p w14:paraId="759C633B" w14:textId="77777777" w:rsidR="00E32109" w:rsidRPr="009166FC" w:rsidRDefault="00E32109" w:rsidP="00E32109">
            <w:pPr>
              <w:ind w:leftChars="0" w:left="2" w:hanging="2"/>
              <w:jc w:val="center"/>
              <w:rPr>
                <w:bCs/>
                <w:sz w:val="24"/>
                <w:szCs w:val="24"/>
              </w:rPr>
            </w:pPr>
            <w:r w:rsidRPr="009166FC">
              <w:rPr>
                <w:bCs/>
                <w:sz w:val="24"/>
                <w:szCs w:val="24"/>
              </w:rPr>
              <w:t>34</w:t>
            </w:r>
          </w:p>
        </w:tc>
        <w:tc>
          <w:tcPr>
            <w:tcW w:w="2326" w:type="dxa"/>
            <w:shd w:val="clear" w:color="auto" w:fill="auto"/>
            <w:tcMar>
              <w:top w:w="100" w:type="dxa"/>
              <w:left w:w="100" w:type="dxa"/>
              <w:bottom w:w="100" w:type="dxa"/>
              <w:right w:w="100" w:type="dxa"/>
            </w:tcMar>
          </w:tcPr>
          <w:p w14:paraId="0B97B29E" w14:textId="77777777" w:rsidR="00E32109" w:rsidRPr="009166FC" w:rsidRDefault="00E32109" w:rsidP="00E32109">
            <w:pPr>
              <w:ind w:leftChars="0" w:left="2" w:hanging="2"/>
              <w:jc w:val="both"/>
              <w:rPr>
                <w:bCs/>
                <w:sz w:val="24"/>
                <w:szCs w:val="24"/>
              </w:rPr>
            </w:pPr>
            <w:r w:rsidRPr="009166FC">
              <w:rPr>
                <w:bCs/>
                <w:sz w:val="24"/>
                <w:szCs w:val="24"/>
              </w:rPr>
              <w:t>Có thể không dạy di chuyển hướng phải trái.</w:t>
            </w:r>
          </w:p>
        </w:tc>
        <w:tc>
          <w:tcPr>
            <w:tcW w:w="900" w:type="dxa"/>
            <w:shd w:val="clear" w:color="auto" w:fill="auto"/>
            <w:tcMar>
              <w:top w:w="100" w:type="dxa"/>
              <w:left w:w="100" w:type="dxa"/>
              <w:bottom w:w="100" w:type="dxa"/>
              <w:right w:w="100" w:type="dxa"/>
            </w:tcMar>
          </w:tcPr>
          <w:p w14:paraId="55AC0554"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524C603D" w14:textId="77777777" w:rsidTr="00E32109">
        <w:trPr>
          <w:trHeight w:val="898"/>
        </w:trPr>
        <w:tc>
          <w:tcPr>
            <w:tcW w:w="956" w:type="dxa"/>
            <w:vMerge w:val="restart"/>
            <w:shd w:val="clear" w:color="auto" w:fill="auto"/>
            <w:tcMar>
              <w:top w:w="100" w:type="dxa"/>
              <w:left w:w="100" w:type="dxa"/>
              <w:bottom w:w="100" w:type="dxa"/>
              <w:right w:w="100" w:type="dxa"/>
            </w:tcMar>
          </w:tcPr>
          <w:p w14:paraId="3AB5DAD7"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6D9942F8"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18</w:t>
            </w:r>
          </w:p>
        </w:tc>
        <w:tc>
          <w:tcPr>
            <w:tcW w:w="969" w:type="dxa"/>
            <w:shd w:val="clear" w:color="auto" w:fill="auto"/>
            <w:tcMar>
              <w:top w:w="100" w:type="dxa"/>
              <w:left w:w="100" w:type="dxa"/>
              <w:bottom w:w="100" w:type="dxa"/>
              <w:right w:w="100" w:type="dxa"/>
            </w:tcMar>
          </w:tcPr>
          <w:p w14:paraId="2BAB0E45"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5C4F2F60" w14:textId="77777777" w:rsidR="00E32109" w:rsidRPr="009166FC" w:rsidRDefault="00E32109" w:rsidP="00E32109">
            <w:pPr>
              <w:ind w:leftChars="0" w:left="2" w:hanging="2"/>
              <w:jc w:val="both"/>
              <w:rPr>
                <w:bCs/>
                <w:sz w:val="24"/>
                <w:szCs w:val="24"/>
              </w:rPr>
            </w:pPr>
            <w:r w:rsidRPr="009166FC">
              <w:rPr>
                <w:bCs/>
                <w:sz w:val="24"/>
                <w:szCs w:val="24"/>
              </w:rPr>
              <w:t>Bài 35: Đội hình đội ngũ và Bài tập RLTTCB</w:t>
            </w:r>
          </w:p>
        </w:tc>
        <w:tc>
          <w:tcPr>
            <w:tcW w:w="955" w:type="dxa"/>
            <w:shd w:val="clear" w:color="auto" w:fill="auto"/>
            <w:tcMar>
              <w:top w:w="100" w:type="dxa"/>
              <w:left w:w="100" w:type="dxa"/>
              <w:bottom w:w="100" w:type="dxa"/>
              <w:right w:w="100" w:type="dxa"/>
            </w:tcMar>
          </w:tcPr>
          <w:p w14:paraId="64D96C8F" w14:textId="77777777" w:rsidR="00E32109" w:rsidRPr="009166FC" w:rsidRDefault="00E32109" w:rsidP="00E32109">
            <w:pPr>
              <w:ind w:leftChars="0" w:left="2" w:hanging="2"/>
              <w:jc w:val="center"/>
              <w:rPr>
                <w:bCs/>
                <w:sz w:val="24"/>
                <w:szCs w:val="24"/>
              </w:rPr>
            </w:pPr>
            <w:r w:rsidRPr="009166FC">
              <w:rPr>
                <w:bCs/>
                <w:sz w:val="24"/>
                <w:szCs w:val="24"/>
              </w:rPr>
              <w:t>35</w:t>
            </w:r>
          </w:p>
        </w:tc>
        <w:tc>
          <w:tcPr>
            <w:tcW w:w="2326" w:type="dxa"/>
            <w:shd w:val="clear" w:color="auto" w:fill="auto"/>
            <w:tcMar>
              <w:top w:w="100" w:type="dxa"/>
              <w:left w:w="100" w:type="dxa"/>
              <w:bottom w:w="100" w:type="dxa"/>
              <w:right w:w="100" w:type="dxa"/>
            </w:tcMar>
            <w:vAlign w:val="bottom"/>
          </w:tcPr>
          <w:p w14:paraId="04269F5E" w14:textId="77777777" w:rsidR="00E32109" w:rsidRPr="009166FC" w:rsidRDefault="00E32109" w:rsidP="00E32109">
            <w:pPr>
              <w:ind w:leftChars="0" w:left="2" w:hanging="2"/>
              <w:jc w:val="both"/>
              <w:rPr>
                <w:bCs/>
                <w:sz w:val="24"/>
                <w:szCs w:val="24"/>
              </w:rPr>
            </w:pPr>
            <w:r w:rsidRPr="009166FC">
              <w:rPr>
                <w:bCs/>
                <w:sz w:val="24"/>
                <w:szCs w:val="24"/>
              </w:rPr>
              <w:t xml:space="preserve"> Có thể không dạy di chuyển hướng phải trái.</w:t>
            </w:r>
          </w:p>
        </w:tc>
        <w:tc>
          <w:tcPr>
            <w:tcW w:w="900" w:type="dxa"/>
            <w:shd w:val="clear" w:color="auto" w:fill="auto"/>
            <w:tcMar>
              <w:top w:w="100" w:type="dxa"/>
              <w:left w:w="100" w:type="dxa"/>
              <w:bottom w:w="100" w:type="dxa"/>
              <w:right w:w="100" w:type="dxa"/>
            </w:tcMar>
          </w:tcPr>
          <w:p w14:paraId="58BC7E76"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0896F727" w14:textId="77777777" w:rsidTr="001A5167">
        <w:trPr>
          <w:trHeight w:val="290"/>
        </w:trPr>
        <w:tc>
          <w:tcPr>
            <w:tcW w:w="956" w:type="dxa"/>
            <w:vMerge/>
            <w:shd w:val="clear" w:color="auto" w:fill="auto"/>
            <w:tcMar>
              <w:top w:w="100" w:type="dxa"/>
              <w:left w:w="100" w:type="dxa"/>
              <w:bottom w:w="100" w:type="dxa"/>
              <w:right w:w="100" w:type="dxa"/>
            </w:tcMar>
          </w:tcPr>
          <w:p w14:paraId="5714E92A" w14:textId="77777777" w:rsidR="00E32109" w:rsidRPr="009166FC" w:rsidRDefault="00E32109" w:rsidP="00E32109">
            <w:pPr>
              <w:ind w:leftChars="0" w:left="2" w:hanging="2"/>
              <w:rPr>
                <w:bCs/>
                <w:sz w:val="24"/>
                <w:szCs w:val="24"/>
              </w:rPr>
            </w:pPr>
          </w:p>
        </w:tc>
        <w:tc>
          <w:tcPr>
            <w:tcW w:w="969" w:type="dxa"/>
            <w:shd w:val="clear" w:color="auto" w:fill="auto"/>
            <w:tcMar>
              <w:top w:w="100" w:type="dxa"/>
              <w:left w:w="100" w:type="dxa"/>
              <w:bottom w:w="100" w:type="dxa"/>
              <w:right w:w="100" w:type="dxa"/>
            </w:tcMar>
          </w:tcPr>
          <w:p w14:paraId="5841C467"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6E187C95" w14:textId="77777777" w:rsidR="00E32109" w:rsidRPr="009166FC" w:rsidRDefault="00E32109" w:rsidP="00E32109">
            <w:pPr>
              <w:ind w:leftChars="0" w:left="2" w:hanging="2"/>
              <w:jc w:val="both"/>
              <w:rPr>
                <w:bCs/>
                <w:sz w:val="24"/>
                <w:szCs w:val="24"/>
              </w:rPr>
            </w:pPr>
            <w:r w:rsidRPr="009166FC">
              <w:rPr>
                <w:bCs/>
                <w:sz w:val="24"/>
                <w:szCs w:val="24"/>
              </w:rPr>
              <w:t>Bài 36: Sơ kết học kì I</w:t>
            </w:r>
          </w:p>
        </w:tc>
        <w:tc>
          <w:tcPr>
            <w:tcW w:w="955" w:type="dxa"/>
            <w:shd w:val="clear" w:color="auto" w:fill="auto"/>
            <w:tcMar>
              <w:top w:w="100" w:type="dxa"/>
              <w:left w:w="100" w:type="dxa"/>
              <w:bottom w:w="100" w:type="dxa"/>
              <w:right w:w="100" w:type="dxa"/>
            </w:tcMar>
          </w:tcPr>
          <w:p w14:paraId="3C703FD0" w14:textId="77777777" w:rsidR="00E32109" w:rsidRPr="009166FC" w:rsidRDefault="00E32109" w:rsidP="00E32109">
            <w:pPr>
              <w:ind w:leftChars="0" w:left="2" w:hanging="2"/>
              <w:jc w:val="center"/>
              <w:rPr>
                <w:bCs/>
                <w:sz w:val="24"/>
                <w:szCs w:val="24"/>
              </w:rPr>
            </w:pPr>
            <w:r w:rsidRPr="009166FC">
              <w:rPr>
                <w:bCs/>
                <w:sz w:val="24"/>
                <w:szCs w:val="24"/>
              </w:rPr>
              <w:t>36</w:t>
            </w:r>
          </w:p>
        </w:tc>
        <w:tc>
          <w:tcPr>
            <w:tcW w:w="2326" w:type="dxa"/>
            <w:shd w:val="clear" w:color="auto" w:fill="auto"/>
            <w:tcMar>
              <w:top w:w="100" w:type="dxa"/>
              <w:left w:w="100" w:type="dxa"/>
              <w:bottom w:w="100" w:type="dxa"/>
              <w:right w:w="100" w:type="dxa"/>
            </w:tcMar>
            <w:vAlign w:val="bottom"/>
          </w:tcPr>
          <w:p w14:paraId="394CE6C1" w14:textId="77777777" w:rsidR="00E32109" w:rsidRPr="009166FC" w:rsidRDefault="00E32109" w:rsidP="00E32109">
            <w:pPr>
              <w:ind w:leftChars="0" w:left="2" w:hanging="2"/>
              <w:jc w:val="both"/>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563D4BEF"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76782440" w14:textId="77777777" w:rsidTr="001A5167">
        <w:trPr>
          <w:trHeight w:val="198"/>
        </w:trPr>
        <w:tc>
          <w:tcPr>
            <w:tcW w:w="956" w:type="dxa"/>
            <w:vMerge w:val="restart"/>
            <w:shd w:val="clear" w:color="auto" w:fill="auto"/>
            <w:tcMar>
              <w:top w:w="100" w:type="dxa"/>
              <w:left w:w="100" w:type="dxa"/>
              <w:bottom w:w="100" w:type="dxa"/>
              <w:right w:w="100" w:type="dxa"/>
            </w:tcMar>
          </w:tcPr>
          <w:p w14:paraId="22945927" w14:textId="77777777" w:rsidR="00E32109" w:rsidRPr="009166FC" w:rsidRDefault="00E32109" w:rsidP="00E32109">
            <w:pPr>
              <w:spacing w:line="276" w:lineRule="auto"/>
              <w:ind w:leftChars="0" w:left="2" w:hanging="2"/>
              <w:jc w:val="center"/>
              <w:rPr>
                <w:bCs/>
                <w:sz w:val="24"/>
                <w:szCs w:val="24"/>
              </w:rPr>
            </w:pPr>
            <w:r w:rsidRPr="009166FC">
              <w:rPr>
                <w:bCs/>
                <w:sz w:val="24"/>
                <w:szCs w:val="24"/>
              </w:rPr>
              <w:t>19</w:t>
            </w:r>
          </w:p>
        </w:tc>
        <w:tc>
          <w:tcPr>
            <w:tcW w:w="969" w:type="dxa"/>
            <w:shd w:val="clear" w:color="auto" w:fill="auto"/>
            <w:tcMar>
              <w:top w:w="100" w:type="dxa"/>
              <w:left w:w="100" w:type="dxa"/>
              <w:bottom w:w="100" w:type="dxa"/>
              <w:right w:w="100" w:type="dxa"/>
            </w:tcMar>
          </w:tcPr>
          <w:p w14:paraId="302CF9AC"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4873006B" w14:textId="77777777" w:rsidR="00E32109" w:rsidRPr="009166FC" w:rsidRDefault="00E32109" w:rsidP="00E32109">
            <w:pPr>
              <w:ind w:leftChars="0" w:left="2" w:hanging="2"/>
              <w:jc w:val="both"/>
              <w:rPr>
                <w:bCs/>
                <w:sz w:val="24"/>
                <w:szCs w:val="24"/>
              </w:rPr>
            </w:pPr>
            <w:r w:rsidRPr="009166FC">
              <w:rPr>
                <w:bCs/>
                <w:sz w:val="24"/>
                <w:szCs w:val="24"/>
              </w:rPr>
              <w:t>Bài 37: Trò chơi “Thỏ nhảy”</w:t>
            </w:r>
          </w:p>
        </w:tc>
        <w:tc>
          <w:tcPr>
            <w:tcW w:w="955" w:type="dxa"/>
            <w:shd w:val="clear" w:color="auto" w:fill="auto"/>
            <w:tcMar>
              <w:top w:w="100" w:type="dxa"/>
              <w:left w:w="100" w:type="dxa"/>
              <w:bottom w:w="100" w:type="dxa"/>
              <w:right w:w="100" w:type="dxa"/>
            </w:tcMar>
          </w:tcPr>
          <w:p w14:paraId="7EE3E6E7" w14:textId="77777777" w:rsidR="00E32109" w:rsidRPr="009166FC" w:rsidRDefault="00E32109" w:rsidP="00E32109">
            <w:pPr>
              <w:ind w:leftChars="0" w:left="2" w:hanging="2"/>
              <w:jc w:val="center"/>
              <w:rPr>
                <w:bCs/>
                <w:sz w:val="24"/>
                <w:szCs w:val="24"/>
              </w:rPr>
            </w:pPr>
            <w:r w:rsidRPr="009166FC">
              <w:rPr>
                <w:bCs/>
                <w:sz w:val="24"/>
                <w:szCs w:val="24"/>
              </w:rPr>
              <w:t>37</w:t>
            </w:r>
          </w:p>
        </w:tc>
        <w:tc>
          <w:tcPr>
            <w:tcW w:w="2326" w:type="dxa"/>
            <w:shd w:val="clear" w:color="auto" w:fill="auto"/>
            <w:tcMar>
              <w:top w:w="100" w:type="dxa"/>
              <w:left w:w="100" w:type="dxa"/>
              <w:bottom w:w="100" w:type="dxa"/>
              <w:right w:w="100" w:type="dxa"/>
            </w:tcMar>
            <w:vAlign w:val="bottom"/>
          </w:tcPr>
          <w:p w14:paraId="081E2A8D" w14:textId="77777777" w:rsidR="00E32109" w:rsidRPr="009166FC" w:rsidRDefault="00E32109" w:rsidP="00E32109">
            <w:pPr>
              <w:ind w:leftChars="0" w:left="2" w:hanging="2"/>
              <w:jc w:val="both"/>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085315CE"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04CCA683" w14:textId="77777777" w:rsidTr="00E32109">
        <w:trPr>
          <w:trHeight w:val="511"/>
        </w:trPr>
        <w:tc>
          <w:tcPr>
            <w:tcW w:w="956" w:type="dxa"/>
            <w:vMerge/>
            <w:shd w:val="clear" w:color="auto" w:fill="auto"/>
            <w:tcMar>
              <w:top w:w="100" w:type="dxa"/>
              <w:left w:w="100" w:type="dxa"/>
              <w:bottom w:w="100" w:type="dxa"/>
              <w:right w:w="100" w:type="dxa"/>
            </w:tcMar>
          </w:tcPr>
          <w:p w14:paraId="7A138FBA" w14:textId="77777777" w:rsidR="00E32109" w:rsidRPr="009166FC" w:rsidRDefault="00E32109" w:rsidP="00E32109">
            <w:pPr>
              <w:ind w:leftChars="0" w:left="2" w:hanging="2"/>
              <w:rPr>
                <w:bCs/>
                <w:sz w:val="24"/>
                <w:szCs w:val="24"/>
              </w:rPr>
            </w:pPr>
          </w:p>
        </w:tc>
        <w:tc>
          <w:tcPr>
            <w:tcW w:w="969" w:type="dxa"/>
            <w:shd w:val="clear" w:color="auto" w:fill="auto"/>
            <w:tcMar>
              <w:top w:w="100" w:type="dxa"/>
              <w:left w:w="100" w:type="dxa"/>
              <w:bottom w:w="100" w:type="dxa"/>
              <w:right w:w="100" w:type="dxa"/>
            </w:tcMar>
          </w:tcPr>
          <w:p w14:paraId="5B7DC2BD"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02A4A35B" w14:textId="77777777" w:rsidR="00E32109" w:rsidRPr="009166FC" w:rsidRDefault="00E32109" w:rsidP="00E32109">
            <w:pPr>
              <w:ind w:leftChars="0" w:left="2" w:hanging="2"/>
              <w:jc w:val="both"/>
              <w:rPr>
                <w:bCs/>
                <w:sz w:val="24"/>
                <w:szCs w:val="24"/>
              </w:rPr>
            </w:pPr>
            <w:r w:rsidRPr="009166FC">
              <w:rPr>
                <w:bCs/>
                <w:sz w:val="24"/>
                <w:szCs w:val="24"/>
              </w:rPr>
              <w:t>Bài 38: Ôn Đội hình đội ngũ - Trò chơi “Thỏ nhảy”</w:t>
            </w:r>
          </w:p>
        </w:tc>
        <w:tc>
          <w:tcPr>
            <w:tcW w:w="955" w:type="dxa"/>
            <w:shd w:val="clear" w:color="auto" w:fill="auto"/>
            <w:tcMar>
              <w:top w:w="100" w:type="dxa"/>
              <w:left w:w="100" w:type="dxa"/>
              <w:bottom w:w="100" w:type="dxa"/>
              <w:right w:w="100" w:type="dxa"/>
            </w:tcMar>
          </w:tcPr>
          <w:p w14:paraId="011B939C" w14:textId="77777777" w:rsidR="00E32109" w:rsidRPr="009166FC" w:rsidRDefault="00E32109" w:rsidP="00E32109">
            <w:pPr>
              <w:ind w:leftChars="0" w:left="2" w:hanging="2"/>
              <w:jc w:val="center"/>
              <w:rPr>
                <w:bCs/>
                <w:sz w:val="24"/>
                <w:szCs w:val="24"/>
              </w:rPr>
            </w:pPr>
            <w:r w:rsidRPr="009166FC">
              <w:rPr>
                <w:bCs/>
                <w:sz w:val="24"/>
                <w:szCs w:val="24"/>
              </w:rPr>
              <w:t>38</w:t>
            </w:r>
          </w:p>
        </w:tc>
        <w:tc>
          <w:tcPr>
            <w:tcW w:w="2326" w:type="dxa"/>
            <w:shd w:val="clear" w:color="auto" w:fill="auto"/>
            <w:tcMar>
              <w:top w:w="100" w:type="dxa"/>
              <w:left w:w="100" w:type="dxa"/>
              <w:bottom w:w="100" w:type="dxa"/>
              <w:right w:w="100" w:type="dxa"/>
            </w:tcMar>
            <w:vAlign w:val="bottom"/>
          </w:tcPr>
          <w:p w14:paraId="19FA67F9" w14:textId="77777777" w:rsidR="00E32109" w:rsidRPr="009166FC" w:rsidRDefault="00E32109" w:rsidP="00E32109">
            <w:pPr>
              <w:ind w:leftChars="0" w:left="2" w:hanging="2"/>
              <w:jc w:val="both"/>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36736A95"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5A9E9D86" w14:textId="77777777" w:rsidTr="001A5167">
        <w:trPr>
          <w:trHeight w:val="316"/>
        </w:trPr>
        <w:tc>
          <w:tcPr>
            <w:tcW w:w="956" w:type="dxa"/>
            <w:vMerge w:val="restart"/>
            <w:shd w:val="clear" w:color="auto" w:fill="auto"/>
            <w:tcMar>
              <w:top w:w="100" w:type="dxa"/>
              <w:left w:w="100" w:type="dxa"/>
              <w:bottom w:w="100" w:type="dxa"/>
              <w:right w:w="100" w:type="dxa"/>
            </w:tcMar>
          </w:tcPr>
          <w:p w14:paraId="3A1CA71D" w14:textId="77777777" w:rsidR="00E32109" w:rsidRPr="009166FC" w:rsidRDefault="00E32109" w:rsidP="00E32109">
            <w:pPr>
              <w:spacing w:line="276" w:lineRule="auto"/>
              <w:ind w:leftChars="0" w:left="2" w:hanging="2"/>
              <w:jc w:val="center"/>
              <w:rPr>
                <w:bCs/>
                <w:sz w:val="24"/>
                <w:szCs w:val="24"/>
              </w:rPr>
            </w:pPr>
            <w:r w:rsidRPr="009166FC">
              <w:rPr>
                <w:bCs/>
                <w:sz w:val="24"/>
                <w:szCs w:val="24"/>
              </w:rPr>
              <w:t>20</w:t>
            </w:r>
          </w:p>
        </w:tc>
        <w:tc>
          <w:tcPr>
            <w:tcW w:w="969" w:type="dxa"/>
            <w:shd w:val="clear" w:color="auto" w:fill="auto"/>
            <w:tcMar>
              <w:top w:w="100" w:type="dxa"/>
              <w:left w:w="100" w:type="dxa"/>
              <w:bottom w:w="100" w:type="dxa"/>
              <w:right w:w="100" w:type="dxa"/>
            </w:tcMar>
          </w:tcPr>
          <w:p w14:paraId="7843CDDC"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5C3D7851"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39: Ôn Đội hình đội ngũ</w:t>
            </w:r>
          </w:p>
        </w:tc>
        <w:tc>
          <w:tcPr>
            <w:tcW w:w="955" w:type="dxa"/>
            <w:shd w:val="clear" w:color="auto" w:fill="auto"/>
            <w:tcMar>
              <w:top w:w="100" w:type="dxa"/>
              <w:left w:w="100" w:type="dxa"/>
              <w:bottom w:w="100" w:type="dxa"/>
              <w:right w:w="100" w:type="dxa"/>
            </w:tcMar>
          </w:tcPr>
          <w:p w14:paraId="3D3D9DF5" w14:textId="77777777" w:rsidR="00E32109" w:rsidRPr="009166FC" w:rsidRDefault="00E32109" w:rsidP="00E32109">
            <w:pPr>
              <w:spacing w:line="276" w:lineRule="auto"/>
              <w:ind w:leftChars="0" w:left="2" w:hanging="2"/>
              <w:jc w:val="center"/>
              <w:rPr>
                <w:bCs/>
                <w:sz w:val="24"/>
                <w:szCs w:val="24"/>
              </w:rPr>
            </w:pPr>
            <w:r w:rsidRPr="009166FC">
              <w:rPr>
                <w:bCs/>
                <w:sz w:val="24"/>
                <w:szCs w:val="24"/>
              </w:rPr>
              <w:t>39</w:t>
            </w:r>
          </w:p>
        </w:tc>
        <w:tc>
          <w:tcPr>
            <w:tcW w:w="2326" w:type="dxa"/>
            <w:shd w:val="clear" w:color="auto" w:fill="auto"/>
            <w:tcMar>
              <w:top w:w="100" w:type="dxa"/>
              <w:left w:w="100" w:type="dxa"/>
              <w:bottom w:w="100" w:type="dxa"/>
              <w:right w:w="100" w:type="dxa"/>
            </w:tcMar>
            <w:vAlign w:val="bottom"/>
          </w:tcPr>
          <w:p w14:paraId="7FE1945F"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0C05EE96"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3A49115D" w14:textId="77777777" w:rsidTr="001A5167">
        <w:trPr>
          <w:trHeight w:val="224"/>
        </w:trPr>
        <w:tc>
          <w:tcPr>
            <w:tcW w:w="956" w:type="dxa"/>
            <w:vMerge/>
            <w:shd w:val="clear" w:color="auto" w:fill="auto"/>
            <w:tcMar>
              <w:top w:w="100" w:type="dxa"/>
              <w:left w:w="100" w:type="dxa"/>
              <w:bottom w:w="100" w:type="dxa"/>
              <w:right w:w="100" w:type="dxa"/>
            </w:tcMar>
          </w:tcPr>
          <w:p w14:paraId="120DFDE4" w14:textId="77777777" w:rsidR="00E32109" w:rsidRPr="009166FC" w:rsidRDefault="00E32109" w:rsidP="00E32109">
            <w:pPr>
              <w:ind w:leftChars="0" w:left="2" w:hanging="2"/>
              <w:rPr>
                <w:bCs/>
                <w:sz w:val="24"/>
                <w:szCs w:val="24"/>
              </w:rPr>
            </w:pPr>
          </w:p>
        </w:tc>
        <w:tc>
          <w:tcPr>
            <w:tcW w:w="969" w:type="dxa"/>
            <w:shd w:val="clear" w:color="auto" w:fill="auto"/>
            <w:tcMar>
              <w:top w:w="100" w:type="dxa"/>
              <w:left w:w="100" w:type="dxa"/>
              <w:bottom w:w="100" w:type="dxa"/>
              <w:right w:w="100" w:type="dxa"/>
            </w:tcMar>
          </w:tcPr>
          <w:p w14:paraId="3DD1CFFF"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35253E02"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40: Trò chơi “Lò cò tiếp sức”</w:t>
            </w:r>
          </w:p>
        </w:tc>
        <w:tc>
          <w:tcPr>
            <w:tcW w:w="955" w:type="dxa"/>
            <w:shd w:val="clear" w:color="auto" w:fill="auto"/>
            <w:tcMar>
              <w:top w:w="100" w:type="dxa"/>
              <w:left w:w="100" w:type="dxa"/>
              <w:bottom w:w="100" w:type="dxa"/>
              <w:right w:w="100" w:type="dxa"/>
            </w:tcMar>
          </w:tcPr>
          <w:p w14:paraId="70C89A6E" w14:textId="77777777" w:rsidR="00E32109" w:rsidRPr="009166FC" w:rsidRDefault="00E32109" w:rsidP="00E32109">
            <w:pPr>
              <w:spacing w:line="276" w:lineRule="auto"/>
              <w:ind w:leftChars="0" w:left="2" w:hanging="2"/>
              <w:jc w:val="center"/>
              <w:rPr>
                <w:bCs/>
                <w:sz w:val="24"/>
                <w:szCs w:val="24"/>
              </w:rPr>
            </w:pPr>
            <w:r w:rsidRPr="009166FC">
              <w:rPr>
                <w:bCs/>
                <w:sz w:val="24"/>
                <w:szCs w:val="24"/>
              </w:rPr>
              <w:t>40</w:t>
            </w:r>
          </w:p>
        </w:tc>
        <w:tc>
          <w:tcPr>
            <w:tcW w:w="2326" w:type="dxa"/>
            <w:shd w:val="clear" w:color="auto" w:fill="auto"/>
            <w:tcMar>
              <w:top w:w="100" w:type="dxa"/>
              <w:left w:w="100" w:type="dxa"/>
              <w:bottom w:w="100" w:type="dxa"/>
              <w:right w:w="100" w:type="dxa"/>
            </w:tcMar>
            <w:vAlign w:val="bottom"/>
          </w:tcPr>
          <w:p w14:paraId="5AD967A5"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6169FE2E"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1FE01888" w14:textId="77777777" w:rsidTr="001A5167">
        <w:trPr>
          <w:trHeight w:val="260"/>
        </w:trPr>
        <w:tc>
          <w:tcPr>
            <w:tcW w:w="956" w:type="dxa"/>
            <w:vMerge w:val="restart"/>
            <w:shd w:val="clear" w:color="auto" w:fill="auto"/>
            <w:tcMar>
              <w:top w:w="100" w:type="dxa"/>
              <w:left w:w="100" w:type="dxa"/>
              <w:bottom w:w="100" w:type="dxa"/>
              <w:right w:w="100" w:type="dxa"/>
            </w:tcMar>
          </w:tcPr>
          <w:p w14:paraId="202BF0C8"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50C0F3E2" w14:textId="77777777" w:rsidR="00E32109" w:rsidRPr="009166FC" w:rsidRDefault="00E32109" w:rsidP="00E32109">
            <w:pPr>
              <w:spacing w:line="276" w:lineRule="auto"/>
              <w:ind w:leftChars="0" w:left="2" w:hanging="2"/>
              <w:jc w:val="center"/>
              <w:rPr>
                <w:bCs/>
                <w:sz w:val="24"/>
                <w:szCs w:val="24"/>
              </w:rPr>
            </w:pPr>
            <w:r w:rsidRPr="009166FC">
              <w:rPr>
                <w:bCs/>
                <w:sz w:val="24"/>
                <w:szCs w:val="24"/>
              </w:rPr>
              <w:t>21</w:t>
            </w:r>
          </w:p>
        </w:tc>
        <w:tc>
          <w:tcPr>
            <w:tcW w:w="969" w:type="dxa"/>
            <w:shd w:val="clear" w:color="auto" w:fill="auto"/>
            <w:tcMar>
              <w:top w:w="100" w:type="dxa"/>
              <w:left w:w="100" w:type="dxa"/>
              <w:bottom w:w="100" w:type="dxa"/>
              <w:right w:w="100" w:type="dxa"/>
            </w:tcMar>
          </w:tcPr>
          <w:p w14:paraId="15590D08"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14559CEA"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41: Nhảy dây</w:t>
            </w:r>
          </w:p>
        </w:tc>
        <w:tc>
          <w:tcPr>
            <w:tcW w:w="955" w:type="dxa"/>
            <w:shd w:val="clear" w:color="auto" w:fill="auto"/>
            <w:tcMar>
              <w:top w:w="100" w:type="dxa"/>
              <w:left w:w="100" w:type="dxa"/>
              <w:bottom w:w="100" w:type="dxa"/>
              <w:right w:w="100" w:type="dxa"/>
            </w:tcMar>
          </w:tcPr>
          <w:p w14:paraId="3371688B" w14:textId="77777777" w:rsidR="00E32109" w:rsidRPr="009166FC" w:rsidRDefault="00E32109" w:rsidP="00E32109">
            <w:pPr>
              <w:spacing w:line="276" w:lineRule="auto"/>
              <w:ind w:leftChars="0" w:left="2" w:hanging="2"/>
              <w:jc w:val="center"/>
              <w:rPr>
                <w:bCs/>
                <w:sz w:val="24"/>
                <w:szCs w:val="24"/>
              </w:rPr>
            </w:pPr>
            <w:r w:rsidRPr="009166FC">
              <w:rPr>
                <w:bCs/>
                <w:sz w:val="24"/>
                <w:szCs w:val="24"/>
              </w:rPr>
              <w:t>41</w:t>
            </w:r>
          </w:p>
        </w:tc>
        <w:tc>
          <w:tcPr>
            <w:tcW w:w="2326" w:type="dxa"/>
            <w:shd w:val="clear" w:color="auto" w:fill="auto"/>
            <w:tcMar>
              <w:top w:w="100" w:type="dxa"/>
              <w:left w:w="100" w:type="dxa"/>
              <w:bottom w:w="100" w:type="dxa"/>
              <w:right w:w="100" w:type="dxa"/>
            </w:tcMar>
            <w:vAlign w:val="bottom"/>
          </w:tcPr>
          <w:p w14:paraId="20C4646E"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294D91D3"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564D470B" w14:textId="77777777" w:rsidTr="00E32109">
        <w:trPr>
          <w:trHeight w:val="439"/>
        </w:trPr>
        <w:tc>
          <w:tcPr>
            <w:tcW w:w="956" w:type="dxa"/>
            <w:vMerge/>
            <w:shd w:val="clear" w:color="auto" w:fill="auto"/>
            <w:tcMar>
              <w:top w:w="100" w:type="dxa"/>
              <w:left w:w="100" w:type="dxa"/>
              <w:bottom w:w="100" w:type="dxa"/>
              <w:right w:w="100" w:type="dxa"/>
            </w:tcMar>
          </w:tcPr>
          <w:p w14:paraId="7319DAD1" w14:textId="77777777" w:rsidR="00E32109" w:rsidRPr="009166FC" w:rsidRDefault="00E32109" w:rsidP="00E32109">
            <w:pPr>
              <w:ind w:leftChars="0" w:left="2" w:hanging="2"/>
              <w:rPr>
                <w:bCs/>
                <w:sz w:val="24"/>
                <w:szCs w:val="24"/>
              </w:rPr>
            </w:pPr>
          </w:p>
        </w:tc>
        <w:tc>
          <w:tcPr>
            <w:tcW w:w="969" w:type="dxa"/>
            <w:shd w:val="clear" w:color="auto" w:fill="auto"/>
            <w:tcMar>
              <w:top w:w="100" w:type="dxa"/>
              <w:left w:w="100" w:type="dxa"/>
              <w:bottom w:w="100" w:type="dxa"/>
              <w:right w:w="100" w:type="dxa"/>
            </w:tcMar>
          </w:tcPr>
          <w:p w14:paraId="41EC73B8"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272033FC"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42: Ôn Nhảy dây - Trò chơi “Lò cò tiếp sức”</w:t>
            </w:r>
          </w:p>
        </w:tc>
        <w:tc>
          <w:tcPr>
            <w:tcW w:w="955" w:type="dxa"/>
            <w:shd w:val="clear" w:color="auto" w:fill="auto"/>
            <w:tcMar>
              <w:top w:w="100" w:type="dxa"/>
              <w:left w:w="100" w:type="dxa"/>
              <w:bottom w:w="100" w:type="dxa"/>
              <w:right w:w="100" w:type="dxa"/>
            </w:tcMar>
          </w:tcPr>
          <w:p w14:paraId="197711BB" w14:textId="77777777" w:rsidR="00E32109" w:rsidRPr="009166FC" w:rsidRDefault="00E32109" w:rsidP="00E32109">
            <w:pPr>
              <w:spacing w:line="276" w:lineRule="auto"/>
              <w:ind w:leftChars="0" w:left="2" w:hanging="2"/>
              <w:jc w:val="center"/>
              <w:rPr>
                <w:bCs/>
                <w:sz w:val="24"/>
                <w:szCs w:val="24"/>
              </w:rPr>
            </w:pPr>
            <w:r w:rsidRPr="009166FC">
              <w:rPr>
                <w:bCs/>
                <w:sz w:val="24"/>
                <w:szCs w:val="24"/>
              </w:rPr>
              <w:t>42</w:t>
            </w:r>
          </w:p>
        </w:tc>
        <w:tc>
          <w:tcPr>
            <w:tcW w:w="2326" w:type="dxa"/>
            <w:shd w:val="clear" w:color="auto" w:fill="auto"/>
            <w:tcMar>
              <w:top w:w="100" w:type="dxa"/>
              <w:left w:w="100" w:type="dxa"/>
              <w:bottom w:w="100" w:type="dxa"/>
              <w:right w:w="100" w:type="dxa"/>
            </w:tcMar>
          </w:tcPr>
          <w:p w14:paraId="07EFFBD8"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1C9D36D5"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2B827549" w14:textId="77777777" w:rsidTr="00E32109">
        <w:trPr>
          <w:trHeight w:val="709"/>
        </w:trPr>
        <w:tc>
          <w:tcPr>
            <w:tcW w:w="956" w:type="dxa"/>
            <w:vMerge w:val="restart"/>
            <w:shd w:val="clear" w:color="auto" w:fill="auto"/>
            <w:tcMar>
              <w:top w:w="100" w:type="dxa"/>
              <w:left w:w="100" w:type="dxa"/>
              <w:bottom w:w="100" w:type="dxa"/>
              <w:right w:w="100" w:type="dxa"/>
            </w:tcMar>
          </w:tcPr>
          <w:p w14:paraId="6DAB5DA4" w14:textId="77777777" w:rsidR="00E32109" w:rsidRPr="009166FC" w:rsidRDefault="00E32109" w:rsidP="00E32109">
            <w:pPr>
              <w:spacing w:line="276" w:lineRule="auto"/>
              <w:ind w:leftChars="0" w:left="2" w:hanging="2"/>
              <w:jc w:val="center"/>
              <w:rPr>
                <w:bCs/>
                <w:sz w:val="24"/>
                <w:szCs w:val="24"/>
              </w:rPr>
            </w:pPr>
            <w:r w:rsidRPr="009166FC">
              <w:rPr>
                <w:bCs/>
                <w:sz w:val="24"/>
                <w:szCs w:val="24"/>
              </w:rPr>
              <w:t>22</w:t>
            </w:r>
          </w:p>
        </w:tc>
        <w:tc>
          <w:tcPr>
            <w:tcW w:w="969" w:type="dxa"/>
            <w:shd w:val="clear" w:color="auto" w:fill="auto"/>
            <w:tcMar>
              <w:top w:w="100" w:type="dxa"/>
              <w:left w:w="100" w:type="dxa"/>
              <w:bottom w:w="100" w:type="dxa"/>
              <w:right w:w="100" w:type="dxa"/>
            </w:tcMar>
          </w:tcPr>
          <w:p w14:paraId="623444F4"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0A461F88"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43: Ôn Nhảy dây - Trò chơi “Lò cò tiếp sức”</w:t>
            </w:r>
          </w:p>
        </w:tc>
        <w:tc>
          <w:tcPr>
            <w:tcW w:w="955" w:type="dxa"/>
            <w:shd w:val="clear" w:color="auto" w:fill="auto"/>
            <w:tcMar>
              <w:top w:w="100" w:type="dxa"/>
              <w:left w:w="100" w:type="dxa"/>
              <w:bottom w:w="100" w:type="dxa"/>
              <w:right w:w="100" w:type="dxa"/>
            </w:tcMar>
          </w:tcPr>
          <w:p w14:paraId="3F34648C" w14:textId="77777777" w:rsidR="00E32109" w:rsidRPr="009166FC" w:rsidRDefault="00E32109" w:rsidP="00E32109">
            <w:pPr>
              <w:spacing w:line="276" w:lineRule="auto"/>
              <w:ind w:leftChars="0" w:left="2" w:hanging="2"/>
              <w:jc w:val="center"/>
              <w:rPr>
                <w:bCs/>
                <w:sz w:val="24"/>
                <w:szCs w:val="24"/>
              </w:rPr>
            </w:pPr>
            <w:r w:rsidRPr="009166FC">
              <w:rPr>
                <w:bCs/>
                <w:sz w:val="24"/>
                <w:szCs w:val="24"/>
              </w:rPr>
              <w:t>43</w:t>
            </w:r>
          </w:p>
        </w:tc>
        <w:tc>
          <w:tcPr>
            <w:tcW w:w="2326" w:type="dxa"/>
            <w:shd w:val="clear" w:color="auto" w:fill="auto"/>
            <w:tcMar>
              <w:top w:w="100" w:type="dxa"/>
              <w:left w:w="100" w:type="dxa"/>
              <w:bottom w:w="100" w:type="dxa"/>
              <w:right w:w="100" w:type="dxa"/>
            </w:tcMar>
          </w:tcPr>
          <w:p w14:paraId="580214EB"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62E94ED7"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159C9E93" w14:textId="77777777" w:rsidTr="00E32109">
        <w:trPr>
          <w:trHeight w:val="511"/>
        </w:trPr>
        <w:tc>
          <w:tcPr>
            <w:tcW w:w="956" w:type="dxa"/>
            <w:vMerge/>
            <w:shd w:val="clear" w:color="auto" w:fill="auto"/>
            <w:tcMar>
              <w:top w:w="100" w:type="dxa"/>
              <w:left w:w="100" w:type="dxa"/>
              <w:bottom w:w="100" w:type="dxa"/>
              <w:right w:w="100" w:type="dxa"/>
            </w:tcMar>
          </w:tcPr>
          <w:p w14:paraId="46DA2991" w14:textId="77777777" w:rsidR="00E32109" w:rsidRPr="009166FC" w:rsidRDefault="00E32109" w:rsidP="00E32109">
            <w:pPr>
              <w:ind w:leftChars="0" w:left="2" w:hanging="2"/>
              <w:rPr>
                <w:bCs/>
                <w:sz w:val="24"/>
                <w:szCs w:val="24"/>
              </w:rPr>
            </w:pPr>
          </w:p>
        </w:tc>
        <w:tc>
          <w:tcPr>
            <w:tcW w:w="969" w:type="dxa"/>
            <w:shd w:val="clear" w:color="auto" w:fill="auto"/>
            <w:tcMar>
              <w:top w:w="100" w:type="dxa"/>
              <w:left w:w="100" w:type="dxa"/>
              <w:bottom w:w="100" w:type="dxa"/>
              <w:right w:w="100" w:type="dxa"/>
            </w:tcMar>
          </w:tcPr>
          <w:p w14:paraId="3A79746C"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6074176B"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44: Ôn Nhảy dây - Trò chơi “Lò cò tiếp sức”</w:t>
            </w:r>
          </w:p>
        </w:tc>
        <w:tc>
          <w:tcPr>
            <w:tcW w:w="955" w:type="dxa"/>
            <w:shd w:val="clear" w:color="auto" w:fill="auto"/>
            <w:tcMar>
              <w:top w:w="100" w:type="dxa"/>
              <w:left w:w="100" w:type="dxa"/>
              <w:bottom w:w="100" w:type="dxa"/>
              <w:right w:w="100" w:type="dxa"/>
            </w:tcMar>
          </w:tcPr>
          <w:p w14:paraId="60B348F3" w14:textId="77777777" w:rsidR="00E32109" w:rsidRPr="009166FC" w:rsidRDefault="00E32109" w:rsidP="00E32109">
            <w:pPr>
              <w:spacing w:line="276" w:lineRule="auto"/>
              <w:ind w:leftChars="0" w:left="2" w:hanging="2"/>
              <w:jc w:val="center"/>
              <w:rPr>
                <w:bCs/>
                <w:sz w:val="24"/>
                <w:szCs w:val="24"/>
              </w:rPr>
            </w:pPr>
            <w:r w:rsidRPr="009166FC">
              <w:rPr>
                <w:bCs/>
                <w:sz w:val="24"/>
                <w:szCs w:val="24"/>
              </w:rPr>
              <w:t>44</w:t>
            </w:r>
          </w:p>
        </w:tc>
        <w:tc>
          <w:tcPr>
            <w:tcW w:w="2326" w:type="dxa"/>
            <w:shd w:val="clear" w:color="auto" w:fill="auto"/>
            <w:tcMar>
              <w:top w:w="100" w:type="dxa"/>
              <w:left w:w="100" w:type="dxa"/>
              <w:bottom w:w="100" w:type="dxa"/>
              <w:right w:w="100" w:type="dxa"/>
            </w:tcMar>
            <w:vAlign w:val="bottom"/>
          </w:tcPr>
          <w:p w14:paraId="59026D64"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4D2B6A5F"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7013A6A6" w14:textId="77777777" w:rsidTr="00E32109">
        <w:trPr>
          <w:trHeight w:val="655"/>
        </w:trPr>
        <w:tc>
          <w:tcPr>
            <w:tcW w:w="956" w:type="dxa"/>
            <w:vMerge w:val="restart"/>
            <w:shd w:val="clear" w:color="auto" w:fill="auto"/>
            <w:tcMar>
              <w:top w:w="100" w:type="dxa"/>
              <w:left w:w="100" w:type="dxa"/>
              <w:bottom w:w="100" w:type="dxa"/>
              <w:right w:w="100" w:type="dxa"/>
            </w:tcMar>
          </w:tcPr>
          <w:p w14:paraId="347C1BA2"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183CF277" w14:textId="77777777" w:rsidR="00E32109" w:rsidRPr="009166FC" w:rsidRDefault="00E32109" w:rsidP="00E32109">
            <w:pPr>
              <w:spacing w:line="276" w:lineRule="auto"/>
              <w:ind w:leftChars="0" w:left="2" w:hanging="2"/>
              <w:jc w:val="center"/>
              <w:rPr>
                <w:bCs/>
                <w:sz w:val="24"/>
                <w:szCs w:val="24"/>
              </w:rPr>
            </w:pPr>
            <w:r w:rsidRPr="009166FC">
              <w:rPr>
                <w:bCs/>
                <w:sz w:val="24"/>
                <w:szCs w:val="24"/>
              </w:rPr>
              <w:t>23</w:t>
            </w:r>
          </w:p>
        </w:tc>
        <w:tc>
          <w:tcPr>
            <w:tcW w:w="969" w:type="dxa"/>
            <w:shd w:val="clear" w:color="auto" w:fill="auto"/>
            <w:tcMar>
              <w:top w:w="100" w:type="dxa"/>
              <w:left w:w="100" w:type="dxa"/>
              <w:bottom w:w="100" w:type="dxa"/>
              <w:right w:w="100" w:type="dxa"/>
            </w:tcMar>
          </w:tcPr>
          <w:p w14:paraId="752E862F"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14DEB9CE"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45: Trò chơi “Chuyển bóng tiếp sức”</w:t>
            </w:r>
          </w:p>
        </w:tc>
        <w:tc>
          <w:tcPr>
            <w:tcW w:w="955" w:type="dxa"/>
            <w:shd w:val="clear" w:color="auto" w:fill="auto"/>
            <w:tcMar>
              <w:top w:w="100" w:type="dxa"/>
              <w:left w:w="100" w:type="dxa"/>
              <w:bottom w:w="100" w:type="dxa"/>
              <w:right w:w="100" w:type="dxa"/>
            </w:tcMar>
          </w:tcPr>
          <w:p w14:paraId="3F8AC9B6" w14:textId="77777777" w:rsidR="00E32109" w:rsidRPr="009166FC" w:rsidRDefault="00E32109" w:rsidP="00E32109">
            <w:pPr>
              <w:spacing w:line="276" w:lineRule="auto"/>
              <w:ind w:leftChars="0" w:left="2" w:hanging="2"/>
              <w:jc w:val="center"/>
              <w:rPr>
                <w:bCs/>
                <w:sz w:val="24"/>
                <w:szCs w:val="24"/>
              </w:rPr>
            </w:pPr>
            <w:r w:rsidRPr="009166FC">
              <w:rPr>
                <w:bCs/>
                <w:sz w:val="24"/>
                <w:szCs w:val="24"/>
              </w:rPr>
              <w:t>45</w:t>
            </w:r>
          </w:p>
        </w:tc>
        <w:tc>
          <w:tcPr>
            <w:tcW w:w="2326" w:type="dxa"/>
            <w:shd w:val="clear" w:color="auto" w:fill="auto"/>
            <w:tcMar>
              <w:top w:w="100" w:type="dxa"/>
              <w:left w:w="100" w:type="dxa"/>
              <w:bottom w:w="100" w:type="dxa"/>
              <w:right w:w="100" w:type="dxa"/>
            </w:tcMar>
            <w:vAlign w:val="bottom"/>
          </w:tcPr>
          <w:p w14:paraId="4A691598"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3C6E5730"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64A9FE28" w14:textId="77777777" w:rsidTr="00E32109">
        <w:trPr>
          <w:trHeight w:val="601"/>
        </w:trPr>
        <w:tc>
          <w:tcPr>
            <w:tcW w:w="956" w:type="dxa"/>
            <w:vMerge/>
            <w:shd w:val="clear" w:color="auto" w:fill="auto"/>
            <w:tcMar>
              <w:top w:w="100" w:type="dxa"/>
              <w:left w:w="100" w:type="dxa"/>
              <w:bottom w:w="100" w:type="dxa"/>
              <w:right w:w="100" w:type="dxa"/>
            </w:tcMar>
          </w:tcPr>
          <w:p w14:paraId="3CED22D2" w14:textId="77777777" w:rsidR="00E32109" w:rsidRPr="009166FC" w:rsidRDefault="00E32109" w:rsidP="00E32109">
            <w:pPr>
              <w:ind w:leftChars="0" w:left="2" w:hanging="2"/>
              <w:rPr>
                <w:bCs/>
                <w:sz w:val="24"/>
                <w:szCs w:val="24"/>
              </w:rPr>
            </w:pPr>
          </w:p>
        </w:tc>
        <w:tc>
          <w:tcPr>
            <w:tcW w:w="969" w:type="dxa"/>
            <w:shd w:val="clear" w:color="auto" w:fill="auto"/>
            <w:tcMar>
              <w:top w:w="100" w:type="dxa"/>
              <w:left w:w="100" w:type="dxa"/>
              <w:bottom w:w="100" w:type="dxa"/>
              <w:right w:w="100" w:type="dxa"/>
            </w:tcMar>
          </w:tcPr>
          <w:p w14:paraId="705D9725"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517C63DF"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46: Trò chơi “Chuyển bóng tiếp sức”</w:t>
            </w:r>
          </w:p>
        </w:tc>
        <w:tc>
          <w:tcPr>
            <w:tcW w:w="955" w:type="dxa"/>
            <w:shd w:val="clear" w:color="auto" w:fill="auto"/>
            <w:tcMar>
              <w:top w:w="100" w:type="dxa"/>
              <w:left w:w="100" w:type="dxa"/>
              <w:bottom w:w="100" w:type="dxa"/>
              <w:right w:w="100" w:type="dxa"/>
            </w:tcMar>
          </w:tcPr>
          <w:p w14:paraId="2C103E8D" w14:textId="77777777" w:rsidR="00E32109" w:rsidRPr="009166FC" w:rsidRDefault="00E32109" w:rsidP="00E32109">
            <w:pPr>
              <w:spacing w:line="276" w:lineRule="auto"/>
              <w:ind w:leftChars="0" w:left="2" w:hanging="2"/>
              <w:jc w:val="center"/>
              <w:rPr>
                <w:bCs/>
                <w:sz w:val="24"/>
                <w:szCs w:val="24"/>
              </w:rPr>
            </w:pPr>
            <w:r w:rsidRPr="009166FC">
              <w:rPr>
                <w:bCs/>
                <w:sz w:val="24"/>
                <w:szCs w:val="24"/>
              </w:rPr>
              <w:t>46</w:t>
            </w:r>
          </w:p>
        </w:tc>
        <w:tc>
          <w:tcPr>
            <w:tcW w:w="2326" w:type="dxa"/>
            <w:shd w:val="clear" w:color="auto" w:fill="auto"/>
            <w:tcMar>
              <w:top w:w="100" w:type="dxa"/>
              <w:left w:w="100" w:type="dxa"/>
              <w:bottom w:w="100" w:type="dxa"/>
              <w:right w:w="100" w:type="dxa"/>
            </w:tcMar>
            <w:vAlign w:val="bottom"/>
          </w:tcPr>
          <w:p w14:paraId="063C6737"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5650611A"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3AC4499F" w14:textId="77777777" w:rsidTr="00E32109">
        <w:trPr>
          <w:trHeight w:val="664"/>
        </w:trPr>
        <w:tc>
          <w:tcPr>
            <w:tcW w:w="956" w:type="dxa"/>
            <w:vMerge w:val="restart"/>
            <w:shd w:val="clear" w:color="auto" w:fill="auto"/>
            <w:tcMar>
              <w:top w:w="100" w:type="dxa"/>
              <w:left w:w="100" w:type="dxa"/>
              <w:bottom w:w="100" w:type="dxa"/>
              <w:right w:w="100" w:type="dxa"/>
            </w:tcMar>
          </w:tcPr>
          <w:p w14:paraId="68882AF5" w14:textId="77777777" w:rsidR="00E32109" w:rsidRPr="009166FC" w:rsidRDefault="00E32109" w:rsidP="00E32109">
            <w:pPr>
              <w:spacing w:line="276" w:lineRule="auto"/>
              <w:ind w:leftChars="0" w:left="2" w:hanging="2"/>
              <w:jc w:val="center"/>
              <w:rPr>
                <w:bCs/>
                <w:sz w:val="24"/>
                <w:szCs w:val="24"/>
              </w:rPr>
            </w:pPr>
            <w:r w:rsidRPr="009166FC">
              <w:rPr>
                <w:bCs/>
                <w:sz w:val="24"/>
                <w:szCs w:val="24"/>
              </w:rPr>
              <w:t>24</w:t>
            </w:r>
          </w:p>
        </w:tc>
        <w:tc>
          <w:tcPr>
            <w:tcW w:w="969" w:type="dxa"/>
            <w:shd w:val="clear" w:color="auto" w:fill="auto"/>
            <w:tcMar>
              <w:top w:w="100" w:type="dxa"/>
              <w:left w:w="100" w:type="dxa"/>
              <w:bottom w:w="100" w:type="dxa"/>
              <w:right w:w="100" w:type="dxa"/>
            </w:tcMar>
          </w:tcPr>
          <w:p w14:paraId="4AE4DE75"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49370618"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47: Nhảy dây kiểu chụm hai chân - Trò chơi “Ném trúng đích”</w:t>
            </w:r>
          </w:p>
        </w:tc>
        <w:tc>
          <w:tcPr>
            <w:tcW w:w="955" w:type="dxa"/>
            <w:shd w:val="clear" w:color="auto" w:fill="auto"/>
            <w:tcMar>
              <w:top w:w="100" w:type="dxa"/>
              <w:left w:w="100" w:type="dxa"/>
              <w:bottom w:w="100" w:type="dxa"/>
              <w:right w:w="100" w:type="dxa"/>
            </w:tcMar>
          </w:tcPr>
          <w:p w14:paraId="5EF1AD85" w14:textId="77777777" w:rsidR="00E32109" w:rsidRPr="009166FC" w:rsidRDefault="00E32109" w:rsidP="00E32109">
            <w:pPr>
              <w:spacing w:line="276" w:lineRule="auto"/>
              <w:ind w:leftChars="0" w:left="2" w:hanging="2"/>
              <w:jc w:val="center"/>
              <w:rPr>
                <w:bCs/>
                <w:sz w:val="24"/>
                <w:szCs w:val="24"/>
              </w:rPr>
            </w:pPr>
            <w:r w:rsidRPr="009166FC">
              <w:rPr>
                <w:bCs/>
                <w:sz w:val="24"/>
                <w:szCs w:val="24"/>
              </w:rPr>
              <w:t>47</w:t>
            </w:r>
          </w:p>
        </w:tc>
        <w:tc>
          <w:tcPr>
            <w:tcW w:w="2326" w:type="dxa"/>
            <w:shd w:val="clear" w:color="auto" w:fill="auto"/>
            <w:tcMar>
              <w:top w:w="100" w:type="dxa"/>
              <w:left w:w="100" w:type="dxa"/>
              <w:bottom w:w="100" w:type="dxa"/>
              <w:right w:w="100" w:type="dxa"/>
            </w:tcMar>
            <w:vAlign w:val="bottom"/>
          </w:tcPr>
          <w:p w14:paraId="789AA93F"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605BBF3C"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4AE06266" w14:textId="77777777" w:rsidTr="001A5167">
        <w:trPr>
          <w:trHeight w:val="644"/>
        </w:trPr>
        <w:tc>
          <w:tcPr>
            <w:tcW w:w="956" w:type="dxa"/>
            <w:vMerge/>
            <w:shd w:val="clear" w:color="auto" w:fill="auto"/>
            <w:tcMar>
              <w:top w:w="100" w:type="dxa"/>
              <w:left w:w="100" w:type="dxa"/>
              <w:bottom w:w="100" w:type="dxa"/>
              <w:right w:w="100" w:type="dxa"/>
            </w:tcMar>
          </w:tcPr>
          <w:p w14:paraId="17493706" w14:textId="77777777" w:rsidR="00E32109" w:rsidRPr="009166FC" w:rsidRDefault="00E32109" w:rsidP="00E32109">
            <w:pPr>
              <w:ind w:leftChars="0" w:left="2" w:hanging="2"/>
              <w:rPr>
                <w:bCs/>
                <w:sz w:val="24"/>
                <w:szCs w:val="24"/>
              </w:rPr>
            </w:pPr>
          </w:p>
        </w:tc>
        <w:tc>
          <w:tcPr>
            <w:tcW w:w="969" w:type="dxa"/>
            <w:shd w:val="clear" w:color="auto" w:fill="auto"/>
            <w:tcMar>
              <w:top w:w="100" w:type="dxa"/>
              <w:left w:w="100" w:type="dxa"/>
              <w:bottom w:w="100" w:type="dxa"/>
              <w:right w:w="100" w:type="dxa"/>
            </w:tcMar>
          </w:tcPr>
          <w:p w14:paraId="6ED0A7FC"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55C96156"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48: Ôn Nhảy dây - Trò chơi “Ném trúng đích”</w:t>
            </w:r>
          </w:p>
        </w:tc>
        <w:tc>
          <w:tcPr>
            <w:tcW w:w="955" w:type="dxa"/>
            <w:shd w:val="clear" w:color="auto" w:fill="auto"/>
            <w:tcMar>
              <w:top w:w="100" w:type="dxa"/>
              <w:left w:w="100" w:type="dxa"/>
              <w:bottom w:w="100" w:type="dxa"/>
              <w:right w:w="100" w:type="dxa"/>
            </w:tcMar>
          </w:tcPr>
          <w:p w14:paraId="29A80493" w14:textId="77777777" w:rsidR="00E32109" w:rsidRPr="009166FC" w:rsidRDefault="00E32109" w:rsidP="00E32109">
            <w:pPr>
              <w:spacing w:line="276" w:lineRule="auto"/>
              <w:ind w:leftChars="0" w:left="2" w:hanging="2"/>
              <w:jc w:val="center"/>
              <w:rPr>
                <w:bCs/>
                <w:sz w:val="24"/>
                <w:szCs w:val="24"/>
              </w:rPr>
            </w:pPr>
            <w:r w:rsidRPr="009166FC">
              <w:rPr>
                <w:bCs/>
                <w:sz w:val="24"/>
                <w:szCs w:val="24"/>
              </w:rPr>
              <w:t>48</w:t>
            </w:r>
          </w:p>
        </w:tc>
        <w:tc>
          <w:tcPr>
            <w:tcW w:w="2326" w:type="dxa"/>
            <w:shd w:val="clear" w:color="auto" w:fill="auto"/>
            <w:tcMar>
              <w:top w:w="100" w:type="dxa"/>
              <w:left w:w="100" w:type="dxa"/>
              <w:bottom w:w="100" w:type="dxa"/>
              <w:right w:w="100" w:type="dxa"/>
            </w:tcMar>
            <w:vAlign w:val="bottom"/>
          </w:tcPr>
          <w:p w14:paraId="2DC43732"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5B86510E"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5477794F" w14:textId="77777777" w:rsidTr="001A5167">
        <w:trPr>
          <w:trHeight w:val="641"/>
        </w:trPr>
        <w:tc>
          <w:tcPr>
            <w:tcW w:w="956" w:type="dxa"/>
            <w:vMerge w:val="restart"/>
            <w:shd w:val="clear" w:color="auto" w:fill="auto"/>
            <w:tcMar>
              <w:top w:w="100" w:type="dxa"/>
              <w:left w:w="100" w:type="dxa"/>
              <w:bottom w:w="100" w:type="dxa"/>
              <w:right w:w="100" w:type="dxa"/>
            </w:tcMar>
          </w:tcPr>
          <w:p w14:paraId="1D2BB481" w14:textId="77777777" w:rsidR="00E32109" w:rsidRPr="009166FC" w:rsidRDefault="00E32109" w:rsidP="00E32109">
            <w:pPr>
              <w:spacing w:line="276" w:lineRule="auto"/>
              <w:ind w:leftChars="0" w:left="2" w:hanging="2"/>
              <w:jc w:val="center"/>
              <w:rPr>
                <w:bCs/>
                <w:sz w:val="24"/>
                <w:szCs w:val="24"/>
              </w:rPr>
            </w:pPr>
            <w:r w:rsidRPr="009166FC">
              <w:rPr>
                <w:bCs/>
                <w:sz w:val="24"/>
                <w:szCs w:val="24"/>
              </w:rPr>
              <w:t>25</w:t>
            </w:r>
          </w:p>
        </w:tc>
        <w:tc>
          <w:tcPr>
            <w:tcW w:w="969" w:type="dxa"/>
            <w:shd w:val="clear" w:color="auto" w:fill="auto"/>
            <w:tcMar>
              <w:top w:w="100" w:type="dxa"/>
              <w:left w:w="100" w:type="dxa"/>
              <w:bottom w:w="100" w:type="dxa"/>
              <w:right w:w="100" w:type="dxa"/>
            </w:tcMar>
          </w:tcPr>
          <w:p w14:paraId="30B87D59"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30AD99EC"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49: Trò chơi “Ném trúng đích”</w:t>
            </w:r>
          </w:p>
        </w:tc>
        <w:tc>
          <w:tcPr>
            <w:tcW w:w="955" w:type="dxa"/>
            <w:shd w:val="clear" w:color="auto" w:fill="auto"/>
            <w:tcMar>
              <w:top w:w="100" w:type="dxa"/>
              <w:left w:w="100" w:type="dxa"/>
              <w:bottom w:w="100" w:type="dxa"/>
              <w:right w:w="100" w:type="dxa"/>
            </w:tcMar>
          </w:tcPr>
          <w:p w14:paraId="0EF6BD5E" w14:textId="77777777" w:rsidR="00E32109" w:rsidRPr="009166FC" w:rsidRDefault="00E32109" w:rsidP="00E32109">
            <w:pPr>
              <w:spacing w:line="276" w:lineRule="auto"/>
              <w:ind w:leftChars="0" w:left="2" w:hanging="2"/>
              <w:jc w:val="center"/>
              <w:rPr>
                <w:bCs/>
                <w:sz w:val="24"/>
                <w:szCs w:val="24"/>
              </w:rPr>
            </w:pPr>
            <w:r w:rsidRPr="009166FC">
              <w:rPr>
                <w:bCs/>
                <w:sz w:val="24"/>
                <w:szCs w:val="24"/>
              </w:rPr>
              <w:t>49</w:t>
            </w:r>
          </w:p>
        </w:tc>
        <w:tc>
          <w:tcPr>
            <w:tcW w:w="2326" w:type="dxa"/>
            <w:shd w:val="clear" w:color="auto" w:fill="auto"/>
            <w:tcMar>
              <w:top w:w="100" w:type="dxa"/>
              <w:left w:w="100" w:type="dxa"/>
              <w:bottom w:w="100" w:type="dxa"/>
              <w:right w:w="100" w:type="dxa"/>
            </w:tcMar>
            <w:vAlign w:val="bottom"/>
          </w:tcPr>
          <w:p w14:paraId="2ACB6F54"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597ABB7C"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2F7C322E" w14:textId="77777777" w:rsidTr="001A5167">
        <w:trPr>
          <w:trHeight w:val="923"/>
        </w:trPr>
        <w:tc>
          <w:tcPr>
            <w:tcW w:w="956" w:type="dxa"/>
            <w:vMerge/>
            <w:shd w:val="clear" w:color="auto" w:fill="auto"/>
            <w:tcMar>
              <w:top w:w="100" w:type="dxa"/>
              <w:left w:w="100" w:type="dxa"/>
              <w:bottom w:w="100" w:type="dxa"/>
              <w:right w:w="100" w:type="dxa"/>
            </w:tcMar>
          </w:tcPr>
          <w:p w14:paraId="0675AFCF" w14:textId="77777777" w:rsidR="00E32109" w:rsidRPr="009166FC" w:rsidRDefault="00E32109" w:rsidP="00E32109">
            <w:pPr>
              <w:ind w:leftChars="0" w:left="2" w:hanging="2"/>
              <w:rPr>
                <w:bCs/>
                <w:sz w:val="24"/>
                <w:szCs w:val="24"/>
              </w:rPr>
            </w:pPr>
          </w:p>
        </w:tc>
        <w:tc>
          <w:tcPr>
            <w:tcW w:w="969" w:type="dxa"/>
            <w:shd w:val="clear" w:color="auto" w:fill="auto"/>
            <w:tcMar>
              <w:top w:w="100" w:type="dxa"/>
              <w:left w:w="100" w:type="dxa"/>
              <w:bottom w:w="100" w:type="dxa"/>
              <w:right w:w="100" w:type="dxa"/>
            </w:tcMar>
          </w:tcPr>
          <w:p w14:paraId="6BE63F16"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7B0F133E"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50: Ôn Bài thể dục phát triển chung - Nhảy dây - Trò chơi “Ném bóng trúng đích”</w:t>
            </w:r>
          </w:p>
        </w:tc>
        <w:tc>
          <w:tcPr>
            <w:tcW w:w="955" w:type="dxa"/>
            <w:shd w:val="clear" w:color="auto" w:fill="auto"/>
            <w:tcMar>
              <w:top w:w="100" w:type="dxa"/>
              <w:left w:w="100" w:type="dxa"/>
              <w:bottom w:w="100" w:type="dxa"/>
              <w:right w:w="100" w:type="dxa"/>
            </w:tcMar>
          </w:tcPr>
          <w:p w14:paraId="0C62333A" w14:textId="77777777" w:rsidR="00E32109" w:rsidRPr="009166FC" w:rsidRDefault="00E32109" w:rsidP="00E32109">
            <w:pPr>
              <w:spacing w:line="276" w:lineRule="auto"/>
              <w:ind w:leftChars="0" w:left="2" w:hanging="2"/>
              <w:jc w:val="center"/>
              <w:rPr>
                <w:bCs/>
                <w:sz w:val="24"/>
                <w:szCs w:val="24"/>
              </w:rPr>
            </w:pPr>
            <w:r w:rsidRPr="009166FC">
              <w:rPr>
                <w:bCs/>
                <w:sz w:val="24"/>
                <w:szCs w:val="24"/>
              </w:rPr>
              <w:t>50</w:t>
            </w:r>
          </w:p>
        </w:tc>
        <w:tc>
          <w:tcPr>
            <w:tcW w:w="2326" w:type="dxa"/>
            <w:shd w:val="clear" w:color="auto" w:fill="auto"/>
            <w:tcMar>
              <w:top w:w="100" w:type="dxa"/>
              <w:left w:w="100" w:type="dxa"/>
              <w:bottom w:w="100" w:type="dxa"/>
              <w:right w:w="100" w:type="dxa"/>
            </w:tcMar>
            <w:vAlign w:val="bottom"/>
          </w:tcPr>
          <w:p w14:paraId="2E53FBBB"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66ED0F98"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0817E497" w14:textId="77777777" w:rsidTr="00E32109">
        <w:trPr>
          <w:trHeight w:val="691"/>
        </w:trPr>
        <w:tc>
          <w:tcPr>
            <w:tcW w:w="956" w:type="dxa"/>
            <w:vMerge w:val="restart"/>
            <w:shd w:val="clear" w:color="auto" w:fill="auto"/>
            <w:tcMar>
              <w:top w:w="100" w:type="dxa"/>
              <w:left w:w="100" w:type="dxa"/>
              <w:bottom w:w="100" w:type="dxa"/>
              <w:right w:w="100" w:type="dxa"/>
            </w:tcMar>
          </w:tcPr>
          <w:p w14:paraId="4A9DE122"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25D2A7B3" w14:textId="77777777" w:rsidR="00E32109" w:rsidRPr="009166FC" w:rsidRDefault="00E32109" w:rsidP="00E32109">
            <w:pPr>
              <w:spacing w:line="276" w:lineRule="auto"/>
              <w:ind w:leftChars="0" w:left="2" w:hanging="2"/>
              <w:jc w:val="center"/>
              <w:rPr>
                <w:bCs/>
                <w:sz w:val="24"/>
                <w:szCs w:val="24"/>
              </w:rPr>
            </w:pPr>
            <w:r w:rsidRPr="009166FC">
              <w:rPr>
                <w:bCs/>
                <w:sz w:val="24"/>
                <w:szCs w:val="24"/>
              </w:rPr>
              <w:t>26</w:t>
            </w:r>
          </w:p>
        </w:tc>
        <w:tc>
          <w:tcPr>
            <w:tcW w:w="969" w:type="dxa"/>
            <w:shd w:val="clear" w:color="auto" w:fill="auto"/>
            <w:tcMar>
              <w:top w:w="100" w:type="dxa"/>
              <w:left w:w="100" w:type="dxa"/>
              <w:bottom w:w="100" w:type="dxa"/>
              <w:right w:w="100" w:type="dxa"/>
            </w:tcMar>
          </w:tcPr>
          <w:p w14:paraId="1D784968"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2AA4EA48"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51: Nhảy dây - Trò chơi “Hoàng Anh, Hoàng Yến”</w:t>
            </w:r>
          </w:p>
        </w:tc>
        <w:tc>
          <w:tcPr>
            <w:tcW w:w="955" w:type="dxa"/>
            <w:shd w:val="clear" w:color="auto" w:fill="auto"/>
            <w:tcMar>
              <w:top w:w="100" w:type="dxa"/>
              <w:left w:w="100" w:type="dxa"/>
              <w:bottom w:w="100" w:type="dxa"/>
              <w:right w:w="100" w:type="dxa"/>
            </w:tcMar>
          </w:tcPr>
          <w:p w14:paraId="13BC9B49" w14:textId="77777777" w:rsidR="00E32109" w:rsidRPr="009166FC" w:rsidRDefault="00E32109" w:rsidP="00E32109">
            <w:pPr>
              <w:spacing w:line="276" w:lineRule="auto"/>
              <w:ind w:leftChars="0" w:left="2" w:hanging="2"/>
              <w:jc w:val="center"/>
              <w:rPr>
                <w:bCs/>
                <w:sz w:val="24"/>
                <w:szCs w:val="24"/>
              </w:rPr>
            </w:pPr>
            <w:r w:rsidRPr="009166FC">
              <w:rPr>
                <w:bCs/>
                <w:sz w:val="24"/>
                <w:szCs w:val="24"/>
              </w:rPr>
              <w:t>51</w:t>
            </w:r>
          </w:p>
        </w:tc>
        <w:tc>
          <w:tcPr>
            <w:tcW w:w="2326" w:type="dxa"/>
            <w:shd w:val="clear" w:color="auto" w:fill="auto"/>
            <w:tcMar>
              <w:top w:w="100" w:type="dxa"/>
              <w:left w:w="100" w:type="dxa"/>
              <w:bottom w:w="100" w:type="dxa"/>
              <w:right w:w="100" w:type="dxa"/>
            </w:tcMar>
            <w:vAlign w:val="bottom"/>
          </w:tcPr>
          <w:p w14:paraId="459DEBCD"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566BFEB9"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794DB59F" w14:textId="77777777" w:rsidTr="001A5167">
        <w:trPr>
          <w:trHeight w:val="555"/>
        </w:trPr>
        <w:tc>
          <w:tcPr>
            <w:tcW w:w="956" w:type="dxa"/>
            <w:vMerge/>
            <w:shd w:val="clear" w:color="auto" w:fill="auto"/>
            <w:tcMar>
              <w:top w:w="100" w:type="dxa"/>
              <w:left w:w="100" w:type="dxa"/>
              <w:bottom w:w="100" w:type="dxa"/>
              <w:right w:w="100" w:type="dxa"/>
            </w:tcMar>
          </w:tcPr>
          <w:p w14:paraId="17A91F1E" w14:textId="77777777" w:rsidR="00E32109" w:rsidRPr="009166FC" w:rsidRDefault="00E32109" w:rsidP="00E32109">
            <w:pPr>
              <w:ind w:leftChars="0" w:left="2" w:hanging="2"/>
              <w:rPr>
                <w:bCs/>
                <w:sz w:val="24"/>
                <w:szCs w:val="24"/>
              </w:rPr>
            </w:pPr>
          </w:p>
        </w:tc>
        <w:tc>
          <w:tcPr>
            <w:tcW w:w="969" w:type="dxa"/>
            <w:shd w:val="clear" w:color="auto" w:fill="auto"/>
            <w:tcMar>
              <w:top w:w="100" w:type="dxa"/>
              <w:left w:w="100" w:type="dxa"/>
              <w:bottom w:w="100" w:type="dxa"/>
              <w:right w:w="100" w:type="dxa"/>
            </w:tcMar>
          </w:tcPr>
          <w:p w14:paraId="4E1B8675"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11021810"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52: Nhảy dây kiểu chụm hai chân</w:t>
            </w:r>
          </w:p>
        </w:tc>
        <w:tc>
          <w:tcPr>
            <w:tcW w:w="955" w:type="dxa"/>
            <w:shd w:val="clear" w:color="auto" w:fill="auto"/>
            <w:tcMar>
              <w:top w:w="100" w:type="dxa"/>
              <w:left w:w="100" w:type="dxa"/>
              <w:bottom w:w="100" w:type="dxa"/>
              <w:right w:w="100" w:type="dxa"/>
            </w:tcMar>
          </w:tcPr>
          <w:p w14:paraId="1861E453" w14:textId="77777777" w:rsidR="00E32109" w:rsidRPr="009166FC" w:rsidRDefault="00E32109" w:rsidP="00E32109">
            <w:pPr>
              <w:spacing w:line="276" w:lineRule="auto"/>
              <w:ind w:leftChars="0" w:left="2" w:hanging="2"/>
              <w:jc w:val="center"/>
              <w:rPr>
                <w:bCs/>
                <w:sz w:val="24"/>
                <w:szCs w:val="24"/>
              </w:rPr>
            </w:pPr>
            <w:r w:rsidRPr="009166FC">
              <w:rPr>
                <w:bCs/>
                <w:sz w:val="24"/>
                <w:szCs w:val="24"/>
              </w:rPr>
              <w:t>52</w:t>
            </w:r>
          </w:p>
        </w:tc>
        <w:tc>
          <w:tcPr>
            <w:tcW w:w="2326" w:type="dxa"/>
            <w:shd w:val="clear" w:color="auto" w:fill="auto"/>
            <w:tcMar>
              <w:top w:w="100" w:type="dxa"/>
              <w:left w:w="100" w:type="dxa"/>
              <w:bottom w:w="100" w:type="dxa"/>
              <w:right w:w="100" w:type="dxa"/>
            </w:tcMar>
          </w:tcPr>
          <w:p w14:paraId="7E80F4B4"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34389234"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2129E27D" w14:textId="77777777" w:rsidTr="00E32109">
        <w:trPr>
          <w:trHeight w:val="925"/>
        </w:trPr>
        <w:tc>
          <w:tcPr>
            <w:tcW w:w="956" w:type="dxa"/>
            <w:vMerge w:val="restart"/>
            <w:shd w:val="clear" w:color="auto" w:fill="auto"/>
            <w:tcMar>
              <w:top w:w="100" w:type="dxa"/>
              <w:left w:w="100" w:type="dxa"/>
              <w:bottom w:w="100" w:type="dxa"/>
              <w:right w:w="100" w:type="dxa"/>
            </w:tcMar>
          </w:tcPr>
          <w:p w14:paraId="353D81B5" w14:textId="77777777" w:rsidR="00E32109" w:rsidRPr="009166FC" w:rsidRDefault="00E32109" w:rsidP="00E32109">
            <w:pPr>
              <w:spacing w:line="276" w:lineRule="auto"/>
              <w:ind w:leftChars="0" w:left="2" w:hanging="2"/>
              <w:jc w:val="center"/>
              <w:rPr>
                <w:bCs/>
                <w:sz w:val="24"/>
                <w:szCs w:val="24"/>
              </w:rPr>
            </w:pPr>
            <w:r w:rsidRPr="009166FC">
              <w:rPr>
                <w:bCs/>
                <w:sz w:val="24"/>
                <w:szCs w:val="24"/>
              </w:rPr>
              <w:t>27</w:t>
            </w:r>
          </w:p>
        </w:tc>
        <w:tc>
          <w:tcPr>
            <w:tcW w:w="969" w:type="dxa"/>
            <w:shd w:val="clear" w:color="auto" w:fill="auto"/>
            <w:tcMar>
              <w:top w:w="100" w:type="dxa"/>
              <w:left w:w="100" w:type="dxa"/>
              <w:bottom w:w="100" w:type="dxa"/>
              <w:right w:w="100" w:type="dxa"/>
            </w:tcMar>
          </w:tcPr>
          <w:p w14:paraId="13A5DACB"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5CC74FA6"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53: Ôn bài thể dục với hoa hoặc cờ - Trò chơi “Hoàng Anh, Hoàng Yến”</w:t>
            </w:r>
          </w:p>
        </w:tc>
        <w:tc>
          <w:tcPr>
            <w:tcW w:w="955" w:type="dxa"/>
            <w:shd w:val="clear" w:color="auto" w:fill="auto"/>
            <w:tcMar>
              <w:top w:w="100" w:type="dxa"/>
              <w:left w:w="100" w:type="dxa"/>
              <w:bottom w:w="100" w:type="dxa"/>
              <w:right w:w="100" w:type="dxa"/>
            </w:tcMar>
          </w:tcPr>
          <w:p w14:paraId="65476C18" w14:textId="77777777" w:rsidR="00E32109" w:rsidRPr="009166FC" w:rsidRDefault="00E32109" w:rsidP="00E32109">
            <w:pPr>
              <w:spacing w:line="276" w:lineRule="auto"/>
              <w:ind w:leftChars="0" w:left="2" w:hanging="2"/>
              <w:jc w:val="center"/>
              <w:rPr>
                <w:bCs/>
                <w:sz w:val="24"/>
                <w:szCs w:val="24"/>
              </w:rPr>
            </w:pPr>
            <w:r w:rsidRPr="009166FC">
              <w:rPr>
                <w:bCs/>
                <w:sz w:val="24"/>
                <w:szCs w:val="24"/>
              </w:rPr>
              <w:t>53</w:t>
            </w:r>
          </w:p>
        </w:tc>
        <w:tc>
          <w:tcPr>
            <w:tcW w:w="2326" w:type="dxa"/>
            <w:shd w:val="clear" w:color="auto" w:fill="auto"/>
            <w:tcMar>
              <w:top w:w="100" w:type="dxa"/>
              <w:left w:w="100" w:type="dxa"/>
              <w:bottom w:w="100" w:type="dxa"/>
              <w:right w:w="100" w:type="dxa"/>
            </w:tcMar>
          </w:tcPr>
          <w:p w14:paraId="000AB7EE"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363EC575"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5075CBE8" w14:textId="77777777" w:rsidTr="00E32109">
        <w:trPr>
          <w:trHeight w:val="835"/>
        </w:trPr>
        <w:tc>
          <w:tcPr>
            <w:tcW w:w="956" w:type="dxa"/>
            <w:vMerge/>
            <w:shd w:val="clear" w:color="auto" w:fill="auto"/>
            <w:tcMar>
              <w:top w:w="100" w:type="dxa"/>
              <w:left w:w="100" w:type="dxa"/>
              <w:bottom w:w="100" w:type="dxa"/>
              <w:right w:w="100" w:type="dxa"/>
            </w:tcMar>
          </w:tcPr>
          <w:p w14:paraId="5EE29360" w14:textId="77777777" w:rsidR="00E32109" w:rsidRPr="009166FC" w:rsidRDefault="00E32109" w:rsidP="00E32109">
            <w:pPr>
              <w:ind w:leftChars="0" w:left="2" w:hanging="2"/>
              <w:rPr>
                <w:bCs/>
                <w:sz w:val="24"/>
                <w:szCs w:val="24"/>
              </w:rPr>
            </w:pPr>
          </w:p>
        </w:tc>
        <w:tc>
          <w:tcPr>
            <w:tcW w:w="969" w:type="dxa"/>
            <w:shd w:val="clear" w:color="auto" w:fill="auto"/>
            <w:tcMar>
              <w:top w:w="100" w:type="dxa"/>
              <w:left w:w="100" w:type="dxa"/>
              <w:bottom w:w="100" w:type="dxa"/>
              <w:right w:w="100" w:type="dxa"/>
            </w:tcMar>
          </w:tcPr>
          <w:p w14:paraId="353CAC08"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73A086CB"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54: Ôn bài thể dục với hoa hoặc cờ - Trò chơi “Hoàng Anh, Hoàng Yến”</w:t>
            </w:r>
          </w:p>
        </w:tc>
        <w:tc>
          <w:tcPr>
            <w:tcW w:w="955" w:type="dxa"/>
            <w:shd w:val="clear" w:color="auto" w:fill="auto"/>
            <w:tcMar>
              <w:top w:w="100" w:type="dxa"/>
              <w:left w:w="100" w:type="dxa"/>
              <w:bottom w:w="100" w:type="dxa"/>
              <w:right w:w="100" w:type="dxa"/>
            </w:tcMar>
          </w:tcPr>
          <w:p w14:paraId="70601C6B" w14:textId="77777777" w:rsidR="00E32109" w:rsidRPr="009166FC" w:rsidRDefault="00E32109" w:rsidP="00E32109">
            <w:pPr>
              <w:spacing w:line="276" w:lineRule="auto"/>
              <w:ind w:leftChars="0" w:left="2" w:hanging="2"/>
              <w:jc w:val="center"/>
              <w:rPr>
                <w:bCs/>
                <w:sz w:val="24"/>
                <w:szCs w:val="24"/>
              </w:rPr>
            </w:pPr>
            <w:r w:rsidRPr="009166FC">
              <w:rPr>
                <w:bCs/>
                <w:sz w:val="24"/>
                <w:szCs w:val="24"/>
              </w:rPr>
              <w:t>54</w:t>
            </w:r>
          </w:p>
        </w:tc>
        <w:tc>
          <w:tcPr>
            <w:tcW w:w="2326" w:type="dxa"/>
            <w:shd w:val="clear" w:color="auto" w:fill="auto"/>
            <w:tcMar>
              <w:top w:w="100" w:type="dxa"/>
              <w:left w:w="100" w:type="dxa"/>
              <w:bottom w:w="100" w:type="dxa"/>
              <w:right w:w="100" w:type="dxa"/>
            </w:tcMar>
            <w:vAlign w:val="bottom"/>
          </w:tcPr>
          <w:p w14:paraId="322F2CAF"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56D1FA22"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570DF46A" w14:textId="77777777" w:rsidTr="00E32109">
        <w:trPr>
          <w:trHeight w:val="943"/>
        </w:trPr>
        <w:tc>
          <w:tcPr>
            <w:tcW w:w="956" w:type="dxa"/>
            <w:vMerge w:val="restart"/>
            <w:shd w:val="clear" w:color="auto" w:fill="auto"/>
            <w:tcMar>
              <w:top w:w="100" w:type="dxa"/>
              <w:left w:w="100" w:type="dxa"/>
              <w:bottom w:w="100" w:type="dxa"/>
              <w:right w:w="100" w:type="dxa"/>
            </w:tcMar>
          </w:tcPr>
          <w:p w14:paraId="521C7027" w14:textId="77777777" w:rsidR="00E32109" w:rsidRPr="009166FC" w:rsidRDefault="00E32109" w:rsidP="00E32109">
            <w:pPr>
              <w:spacing w:line="276" w:lineRule="auto"/>
              <w:ind w:leftChars="0" w:left="2" w:hanging="2"/>
              <w:jc w:val="center"/>
              <w:rPr>
                <w:bCs/>
                <w:sz w:val="24"/>
                <w:szCs w:val="24"/>
              </w:rPr>
            </w:pPr>
            <w:r w:rsidRPr="009166FC">
              <w:rPr>
                <w:bCs/>
                <w:sz w:val="24"/>
                <w:szCs w:val="24"/>
              </w:rPr>
              <w:lastRenderedPageBreak/>
              <w:t xml:space="preserve"> </w:t>
            </w:r>
          </w:p>
          <w:p w14:paraId="28075F16" w14:textId="77777777" w:rsidR="00E32109" w:rsidRPr="009166FC" w:rsidRDefault="00E32109" w:rsidP="00E32109">
            <w:pPr>
              <w:spacing w:line="276" w:lineRule="auto"/>
              <w:ind w:leftChars="0" w:left="2" w:hanging="2"/>
              <w:jc w:val="center"/>
              <w:rPr>
                <w:bCs/>
                <w:sz w:val="24"/>
                <w:szCs w:val="24"/>
              </w:rPr>
            </w:pPr>
            <w:r w:rsidRPr="009166FC">
              <w:rPr>
                <w:bCs/>
                <w:sz w:val="24"/>
                <w:szCs w:val="24"/>
              </w:rPr>
              <w:t>28</w:t>
            </w:r>
          </w:p>
        </w:tc>
        <w:tc>
          <w:tcPr>
            <w:tcW w:w="969" w:type="dxa"/>
            <w:shd w:val="clear" w:color="auto" w:fill="auto"/>
            <w:tcMar>
              <w:top w:w="100" w:type="dxa"/>
              <w:left w:w="100" w:type="dxa"/>
              <w:bottom w:w="100" w:type="dxa"/>
              <w:right w:w="100" w:type="dxa"/>
            </w:tcMar>
          </w:tcPr>
          <w:p w14:paraId="3DD79D71"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13BFD8B6"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55: Ôn bài thể dục với hoa hoặc cờ - Trò chơi “Hoàng Anh, Hoàng Yến”</w:t>
            </w:r>
          </w:p>
        </w:tc>
        <w:tc>
          <w:tcPr>
            <w:tcW w:w="955" w:type="dxa"/>
            <w:shd w:val="clear" w:color="auto" w:fill="auto"/>
            <w:tcMar>
              <w:top w:w="100" w:type="dxa"/>
              <w:left w:w="100" w:type="dxa"/>
              <w:bottom w:w="100" w:type="dxa"/>
              <w:right w:w="100" w:type="dxa"/>
            </w:tcMar>
          </w:tcPr>
          <w:p w14:paraId="41E97DBB" w14:textId="77777777" w:rsidR="00E32109" w:rsidRPr="009166FC" w:rsidRDefault="00E32109" w:rsidP="00E32109">
            <w:pPr>
              <w:spacing w:line="276" w:lineRule="auto"/>
              <w:ind w:leftChars="0" w:left="2" w:hanging="2"/>
              <w:jc w:val="center"/>
              <w:rPr>
                <w:bCs/>
                <w:sz w:val="24"/>
                <w:szCs w:val="24"/>
              </w:rPr>
            </w:pPr>
            <w:r w:rsidRPr="009166FC">
              <w:rPr>
                <w:bCs/>
                <w:sz w:val="24"/>
                <w:szCs w:val="24"/>
              </w:rPr>
              <w:t>55</w:t>
            </w:r>
          </w:p>
        </w:tc>
        <w:tc>
          <w:tcPr>
            <w:tcW w:w="2326" w:type="dxa"/>
            <w:shd w:val="clear" w:color="auto" w:fill="auto"/>
            <w:tcMar>
              <w:top w:w="100" w:type="dxa"/>
              <w:left w:w="100" w:type="dxa"/>
              <w:bottom w:w="100" w:type="dxa"/>
              <w:right w:w="100" w:type="dxa"/>
            </w:tcMar>
            <w:vAlign w:val="bottom"/>
          </w:tcPr>
          <w:p w14:paraId="358950F1"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6FF2F781"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5E6A4DAF" w14:textId="77777777" w:rsidTr="001A5167">
        <w:trPr>
          <w:trHeight w:val="759"/>
        </w:trPr>
        <w:tc>
          <w:tcPr>
            <w:tcW w:w="956" w:type="dxa"/>
            <w:vMerge/>
            <w:shd w:val="clear" w:color="auto" w:fill="auto"/>
            <w:tcMar>
              <w:top w:w="100" w:type="dxa"/>
              <w:left w:w="100" w:type="dxa"/>
              <w:bottom w:w="100" w:type="dxa"/>
              <w:right w:w="100" w:type="dxa"/>
            </w:tcMar>
          </w:tcPr>
          <w:p w14:paraId="4D667DB8" w14:textId="77777777" w:rsidR="00E32109" w:rsidRPr="009166FC" w:rsidRDefault="00E32109" w:rsidP="00E32109">
            <w:pPr>
              <w:ind w:leftChars="0" w:left="2" w:hanging="2"/>
              <w:rPr>
                <w:bCs/>
                <w:sz w:val="24"/>
                <w:szCs w:val="24"/>
              </w:rPr>
            </w:pPr>
          </w:p>
        </w:tc>
        <w:tc>
          <w:tcPr>
            <w:tcW w:w="969" w:type="dxa"/>
            <w:shd w:val="clear" w:color="auto" w:fill="auto"/>
            <w:tcMar>
              <w:top w:w="100" w:type="dxa"/>
              <w:left w:w="100" w:type="dxa"/>
              <w:bottom w:w="100" w:type="dxa"/>
              <w:right w:w="100" w:type="dxa"/>
            </w:tcMar>
          </w:tcPr>
          <w:p w14:paraId="6FF1D54E"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2B910CE5"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56: Ôn bài thể dục với hoa hoặc cờ - Trò chơi “Nhảy ô tiếp sức”</w:t>
            </w:r>
          </w:p>
        </w:tc>
        <w:tc>
          <w:tcPr>
            <w:tcW w:w="955" w:type="dxa"/>
            <w:shd w:val="clear" w:color="auto" w:fill="auto"/>
            <w:tcMar>
              <w:top w:w="100" w:type="dxa"/>
              <w:left w:w="100" w:type="dxa"/>
              <w:bottom w:w="100" w:type="dxa"/>
              <w:right w:w="100" w:type="dxa"/>
            </w:tcMar>
          </w:tcPr>
          <w:p w14:paraId="76A874E5" w14:textId="77777777" w:rsidR="00E32109" w:rsidRPr="009166FC" w:rsidRDefault="00E32109" w:rsidP="00E32109">
            <w:pPr>
              <w:spacing w:line="276" w:lineRule="auto"/>
              <w:ind w:leftChars="0" w:left="2" w:hanging="2"/>
              <w:jc w:val="center"/>
              <w:rPr>
                <w:bCs/>
                <w:sz w:val="24"/>
                <w:szCs w:val="24"/>
              </w:rPr>
            </w:pPr>
            <w:r w:rsidRPr="009166FC">
              <w:rPr>
                <w:bCs/>
                <w:sz w:val="24"/>
                <w:szCs w:val="24"/>
              </w:rPr>
              <w:t>56</w:t>
            </w:r>
          </w:p>
        </w:tc>
        <w:tc>
          <w:tcPr>
            <w:tcW w:w="2326" w:type="dxa"/>
            <w:shd w:val="clear" w:color="auto" w:fill="auto"/>
            <w:tcMar>
              <w:top w:w="100" w:type="dxa"/>
              <w:left w:w="100" w:type="dxa"/>
              <w:bottom w:w="100" w:type="dxa"/>
              <w:right w:w="100" w:type="dxa"/>
            </w:tcMar>
            <w:vAlign w:val="bottom"/>
          </w:tcPr>
          <w:p w14:paraId="37996EE0"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143F609E"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56280180" w14:textId="77777777" w:rsidTr="00E32109">
        <w:trPr>
          <w:trHeight w:val="799"/>
        </w:trPr>
        <w:tc>
          <w:tcPr>
            <w:tcW w:w="956" w:type="dxa"/>
            <w:vMerge w:val="restart"/>
            <w:shd w:val="clear" w:color="auto" w:fill="auto"/>
            <w:tcMar>
              <w:top w:w="100" w:type="dxa"/>
              <w:left w:w="100" w:type="dxa"/>
              <w:bottom w:w="100" w:type="dxa"/>
              <w:right w:w="100" w:type="dxa"/>
            </w:tcMar>
          </w:tcPr>
          <w:p w14:paraId="2F332CEF" w14:textId="77777777" w:rsidR="00E32109" w:rsidRPr="009166FC" w:rsidRDefault="00E32109" w:rsidP="00E32109">
            <w:pPr>
              <w:spacing w:line="276" w:lineRule="auto"/>
              <w:ind w:leftChars="0" w:left="2" w:hanging="2"/>
              <w:jc w:val="center"/>
              <w:rPr>
                <w:bCs/>
                <w:sz w:val="24"/>
                <w:szCs w:val="24"/>
              </w:rPr>
            </w:pPr>
            <w:r w:rsidRPr="009166FC">
              <w:rPr>
                <w:bCs/>
                <w:sz w:val="24"/>
                <w:szCs w:val="24"/>
              </w:rPr>
              <w:t>29</w:t>
            </w:r>
          </w:p>
        </w:tc>
        <w:tc>
          <w:tcPr>
            <w:tcW w:w="969" w:type="dxa"/>
            <w:shd w:val="clear" w:color="auto" w:fill="auto"/>
            <w:tcMar>
              <w:top w:w="100" w:type="dxa"/>
              <w:left w:w="100" w:type="dxa"/>
              <w:bottom w:w="100" w:type="dxa"/>
              <w:right w:w="100" w:type="dxa"/>
            </w:tcMar>
          </w:tcPr>
          <w:p w14:paraId="594F980D"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5D8912A6"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57: Ôn bài thể dục với hoa hoặc cờ - Trò chơi “Nhảy đúng, nhảy nhanh”</w:t>
            </w:r>
          </w:p>
        </w:tc>
        <w:tc>
          <w:tcPr>
            <w:tcW w:w="955" w:type="dxa"/>
            <w:shd w:val="clear" w:color="auto" w:fill="auto"/>
            <w:tcMar>
              <w:top w:w="100" w:type="dxa"/>
              <w:left w:w="100" w:type="dxa"/>
              <w:bottom w:w="100" w:type="dxa"/>
              <w:right w:w="100" w:type="dxa"/>
            </w:tcMar>
          </w:tcPr>
          <w:p w14:paraId="6E9D41AB" w14:textId="77777777" w:rsidR="00E32109" w:rsidRPr="009166FC" w:rsidRDefault="00E32109" w:rsidP="00E32109">
            <w:pPr>
              <w:spacing w:line="276" w:lineRule="auto"/>
              <w:ind w:leftChars="0" w:left="2" w:hanging="2"/>
              <w:jc w:val="center"/>
              <w:rPr>
                <w:bCs/>
                <w:sz w:val="24"/>
                <w:szCs w:val="24"/>
              </w:rPr>
            </w:pPr>
            <w:r w:rsidRPr="009166FC">
              <w:rPr>
                <w:bCs/>
                <w:sz w:val="24"/>
                <w:szCs w:val="24"/>
              </w:rPr>
              <w:t>57</w:t>
            </w:r>
          </w:p>
        </w:tc>
        <w:tc>
          <w:tcPr>
            <w:tcW w:w="2326" w:type="dxa"/>
            <w:shd w:val="clear" w:color="auto" w:fill="auto"/>
            <w:tcMar>
              <w:top w:w="100" w:type="dxa"/>
              <w:left w:w="100" w:type="dxa"/>
              <w:bottom w:w="100" w:type="dxa"/>
              <w:right w:w="100" w:type="dxa"/>
            </w:tcMar>
            <w:vAlign w:val="bottom"/>
          </w:tcPr>
          <w:p w14:paraId="21ED3562"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2425B89C"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7689C99B" w14:textId="77777777" w:rsidTr="00E32109">
        <w:trPr>
          <w:trHeight w:val="619"/>
        </w:trPr>
        <w:tc>
          <w:tcPr>
            <w:tcW w:w="956" w:type="dxa"/>
            <w:vMerge/>
            <w:shd w:val="clear" w:color="auto" w:fill="auto"/>
            <w:tcMar>
              <w:top w:w="100" w:type="dxa"/>
              <w:left w:w="100" w:type="dxa"/>
              <w:bottom w:w="100" w:type="dxa"/>
              <w:right w:w="100" w:type="dxa"/>
            </w:tcMar>
          </w:tcPr>
          <w:p w14:paraId="57CE7A9E" w14:textId="77777777" w:rsidR="00E32109" w:rsidRPr="009166FC" w:rsidRDefault="00E32109" w:rsidP="00E32109">
            <w:pPr>
              <w:ind w:leftChars="0" w:left="2" w:hanging="2"/>
              <w:rPr>
                <w:bCs/>
                <w:sz w:val="24"/>
                <w:szCs w:val="24"/>
              </w:rPr>
            </w:pPr>
          </w:p>
        </w:tc>
        <w:tc>
          <w:tcPr>
            <w:tcW w:w="969" w:type="dxa"/>
            <w:shd w:val="clear" w:color="auto" w:fill="auto"/>
            <w:tcMar>
              <w:top w:w="100" w:type="dxa"/>
              <w:left w:w="100" w:type="dxa"/>
              <w:bottom w:w="100" w:type="dxa"/>
              <w:right w:w="100" w:type="dxa"/>
            </w:tcMar>
          </w:tcPr>
          <w:p w14:paraId="2742E78D"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4CB9D221"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58: Ôn bài thể dục với hoa hoặc cờ - Trò chơi “Ai kéo khỏe”</w:t>
            </w:r>
          </w:p>
        </w:tc>
        <w:tc>
          <w:tcPr>
            <w:tcW w:w="955" w:type="dxa"/>
            <w:shd w:val="clear" w:color="auto" w:fill="auto"/>
            <w:tcMar>
              <w:top w:w="100" w:type="dxa"/>
              <w:left w:w="100" w:type="dxa"/>
              <w:bottom w:w="100" w:type="dxa"/>
              <w:right w:w="100" w:type="dxa"/>
            </w:tcMar>
          </w:tcPr>
          <w:p w14:paraId="0FBF27E3" w14:textId="77777777" w:rsidR="00E32109" w:rsidRPr="009166FC" w:rsidRDefault="00E32109" w:rsidP="00E32109">
            <w:pPr>
              <w:spacing w:line="276" w:lineRule="auto"/>
              <w:ind w:leftChars="0" w:left="2" w:hanging="2"/>
              <w:jc w:val="center"/>
              <w:rPr>
                <w:bCs/>
                <w:sz w:val="24"/>
                <w:szCs w:val="24"/>
              </w:rPr>
            </w:pPr>
            <w:r w:rsidRPr="009166FC">
              <w:rPr>
                <w:bCs/>
                <w:sz w:val="24"/>
                <w:szCs w:val="24"/>
              </w:rPr>
              <w:t>58</w:t>
            </w:r>
          </w:p>
        </w:tc>
        <w:tc>
          <w:tcPr>
            <w:tcW w:w="2326" w:type="dxa"/>
            <w:shd w:val="clear" w:color="auto" w:fill="auto"/>
            <w:tcMar>
              <w:top w:w="100" w:type="dxa"/>
              <w:left w:w="100" w:type="dxa"/>
              <w:bottom w:w="100" w:type="dxa"/>
              <w:right w:w="100" w:type="dxa"/>
            </w:tcMar>
          </w:tcPr>
          <w:p w14:paraId="3369F885"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036FE3FB"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1CF24546" w14:textId="77777777" w:rsidTr="00E32109">
        <w:trPr>
          <w:trHeight w:val="682"/>
        </w:trPr>
        <w:tc>
          <w:tcPr>
            <w:tcW w:w="956" w:type="dxa"/>
            <w:vMerge w:val="restart"/>
            <w:shd w:val="clear" w:color="auto" w:fill="auto"/>
            <w:tcMar>
              <w:top w:w="100" w:type="dxa"/>
              <w:left w:w="100" w:type="dxa"/>
              <w:bottom w:w="100" w:type="dxa"/>
              <w:right w:w="100" w:type="dxa"/>
            </w:tcMar>
          </w:tcPr>
          <w:p w14:paraId="1F082CB5" w14:textId="77777777" w:rsidR="00E32109" w:rsidRPr="009166FC" w:rsidRDefault="00E32109" w:rsidP="00E32109">
            <w:pPr>
              <w:spacing w:line="276" w:lineRule="auto"/>
              <w:ind w:leftChars="0" w:left="2" w:hanging="2"/>
              <w:jc w:val="center"/>
              <w:rPr>
                <w:bCs/>
                <w:sz w:val="24"/>
                <w:szCs w:val="24"/>
              </w:rPr>
            </w:pPr>
            <w:r w:rsidRPr="009166FC">
              <w:rPr>
                <w:bCs/>
                <w:sz w:val="24"/>
                <w:szCs w:val="24"/>
              </w:rPr>
              <w:t>30</w:t>
            </w:r>
          </w:p>
        </w:tc>
        <w:tc>
          <w:tcPr>
            <w:tcW w:w="969" w:type="dxa"/>
            <w:shd w:val="clear" w:color="auto" w:fill="auto"/>
            <w:tcMar>
              <w:top w:w="100" w:type="dxa"/>
              <w:left w:w="100" w:type="dxa"/>
              <w:bottom w:w="100" w:type="dxa"/>
              <w:right w:w="100" w:type="dxa"/>
            </w:tcMar>
          </w:tcPr>
          <w:p w14:paraId="17A7D6BA"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1CE54F2D"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59: Hoàn thiện bài thể dục với hoa hoặc cờ - Học tung và bắt bong</w:t>
            </w:r>
          </w:p>
        </w:tc>
        <w:tc>
          <w:tcPr>
            <w:tcW w:w="955" w:type="dxa"/>
            <w:shd w:val="clear" w:color="auto" w:fill="auto"/>
            <w:tcMar>
              <w:top w:w="100" w:type="dxa"/>
              <w:left w:w="100" w:type="dxa"/>
              <w:bottom w:w="100" w:type="dxa"/>
              <w:right w:w="100" w:type="dxa"/>
            </w:tcMar>
          </w:tcPr>
          <w:p w14:paraId="241B2E44" w14:textId="77777777" w:rsidR="00E32109" w:rsidRPr="009166FC" w:rsidRDefault="00E32109" w:rsidP="00E32109">
            <w:pPr>
              <w:spacing w:line="276" w:lineRule="auto"/>
              <w:ind w:leftChars="0" w:left="2" w:hanging="2"/>
              <w:jc w:val="center"/>
              <w:rPr>
                <w:bCs/>
                <w:sz w:val="24"/>
                <w:szCs w:val="24"/>
              </w:rPr>
            </w:pPr>
            <w:r w:rsidRPr="009166FC">
              <w:rPr>
                <w:bCs/>
                <w:sz w:val="24"/>
                <w:szCs w:val="24"/>
              </w:rPr>
              <w:t>59</w:t>
            </w:r>
          </w:p>
        </w:tc>
        <w:tc>
          <w:tcPr>
            <w:tcW w:w="2326" w:type="dxa"/>
            <w:shd w:val="clear" w:color="auto" w:fill="auto"/>
            <w:tcMar>
              <w:top w:w="100" w:type="dxa"/>
              <w:left w:w="100" w:type="dxa"/>
              <w:bottom w:w="100" w:type="dxa"/>
              <w:right w:w="100" w:type="dxa"/>
            </w:tcMar>
            <w:vAlign w:val="bottom"/>
          </w:tcPr>
          <w:p w14:paraId="41CAB408"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18695BC5"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7093CD5A" w14:textId="77777777" w:rsidTr="001A5167">
        <w:trPr>
          <w:trHeight w:val="356"/>
        </w:trPr>
        <w:tc>
          <w:tcPr>
            <w:tcW w:w="956" w:type="dxa"/>
            <w:vMerge/>
            <w:shd w:val="clear" w:color="auto" w:fill="auto"/>
            <w:tcMar>
              <w:top w:w="100" w:type="dxa"/>
              <w:left w:w="100" w:type="dxa"/>
              <w:bottom w:w="100" w:type="dxa"/>
              <w:right w:w="100" w:type="dxa"/>
            </w:tcMar>
          </w:tcPr>
          <w:p w14:paraId="15584475" w14:textId="77777777" w:rsidR="00E32109" w:rsidRPr="009166FC" w:rsidRDefault="00E32109" w:rsidP="00E32109">
            <w:pPr>
              <w:ind w:leftChars="0" w:left="2" w:hanging="2"/>
              <w:rPr>
                <w:bCs/>
                <w:sz w:val="24"/>
                <w:szCs w:val="24"/>
              </w:rPr>
            </w:pPr>
          </w:p>
        </w:tc>
        <w:tc>
          <w:tcPr>
            <w:tcW w:w="969" w:type="dxa"/>
            <w:shd w:val="clear" w:color="auto" w:fill="auto"/>
            <w:tcMar>
              <w:top w:w="100" w:type="dxa"/>
              <w:left w:w="100" w:type="dxa"/>
              <w:bottom w:w="100" w:type="dxa"/>
              <w:right w:w="100" w:type="dxa"/>
            </w:tcMar>
          </w:tcPr>
          <w:p w14:paraId="7646EE8E"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1A3AA451" w14:textId="77777777" w:rsidR="00E32109" w:rsidRPr="001A5167" w:rsidRDefault="00E32109" w:rsidP="00E32109">
            <w:pPr>
              <w:spacing w:line="276" w:lineRule="auto"/>
              <w:ind w:leftChars="0" w:left="2" w:hanging="2"/>
              <w:jc w:val="both"/>
              <w:rPr>
                <w:bCs/>
                <w:spacing w:val="-12"/>
                <w:sz w:val="24"/>
                <w:szCs w:val="24"/>
              </w:rPr>
            </w:pPr>
            <w:r w:rsidRPr="001A5167">
              <w:rPr>
                <w:bCs/>
                <w:spacing w:val="-12"/>
                <w:sz w:val="24"/>
                <w:szCs w:val="24"/>
              </w:rPr>
              <w:t>Bài 60: Bài thể dục với hoa hoặc cờ</w:t>
            </w:r>
          </w:p>
        </w:tc>
        <w:tc>
          <w:tcPr>
            <w:tcW w:w="955" w:type="dxa"/>
            <w:shd w:val="clear" w:color="auto" w:fill="auto"/>
            <w:tcMar>
              <w:top w:w="100" w:type="dxa"/>
              <w:left w:w="100" w:type="dxa"/>
              <w:bottom w:w="100" w:type="dxa"/>
              <w:right w:w="100" w:type="dxa"/>
            </w:tcMar>
          </w:tcPr>
          <w:p w14:paraId="56BE6C19" w14:textId="77777777" w:rsidR="00E32109" w:rsidRPr="009166FC" w:rsidRDefault="00E32109" w:rsidP="00E32109">
            <w:pPr>
              <w:spacing w:line="276" w:lineRule="auto"/>
              <w:ind w:leftChars="0" w:left="2" w:hanging="2"/>
              <w:jc w:val="center"/>
              <w:rPr>
                <w:bCs/>
                <w:sz w:val="24"/>
                <w:szCs w:val="24"/>
              </w:rPr>
            </w:pPr>
            <w:r w:rsidRPr="009166FC">
              <w:rPr>
                <w:bCs/>
                <w:sz w:val="24"/>
                <w:szCs w:val="24"/>
              </w:rPr>
              <w:t>60</w:t>
            </w:r>
          </w:p>
        </w:tc>
        <w:tc>
          <w:tcPr>
            <w:tcW w:w="2326" w:type="dxa"/>
            <w:shd w:val="clear" w:color="auto" w:fill="auto"/>
            <w:tcMar>
              <w:top w:w="100" w:type="dxa"/>
              <w:left w:w="100" w:type="dxa"/>
              <w:bottom w:w="100" w:type="dxa"/>
              <w:right w:w="100" w:type="dxa"/>
            </w:tcMar>
            <w:vAlign w:val="bottom"/>
          </w:tcPr>
          <w:p w14:paraId="6245EF85"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3002A57F"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343313E0" w14:textId="77777777" w:rsidTr="001A5167">
        <w:trPr>
          <w:trHeight w:val="648"/>
        </w:trPr>
        <w:tc>
          <w:tcPr>
            <w:tcW w:w="956" w:type="dxa"/>
            <w:vMerge w:val="restart"/>
            <w:shd w:val="clear" w:color="auto" w:fill="auto"/>
            <w:tcMar>
              <w:top w:w="100" w:type="dxa"/>
              <w:left w:w="100" w:type="dxa"/>
              <w:bottom w:w="100" w:type="dxa"/>
              <w:right w:w="100" w:type="dxa"/>
            </w:tcMar>
          </w:tcPr>
          <w:p w14:paraId="7139FC30"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588CBF70" w14:textId="77777777" w:rsidR="00E32109" w:rsidRPr="009166FC" w:rsidRDefault="00E32109" w:rsidP="00E32109">
            <w:pPr>
              <w:spacing w:line="276" w:lineRule="auto"/>
              <w:ind w:leftChars="0" w:left="2" w:hanging="2"/>
              <w:jc w:val="center"/>
              <w:rPr>
                <w:bCs/>
                <w:sz w:val="24"/>
                <w:szCs w:val="24"/>
              </w:rPr>
            </w:pPr>
            <w:r w:rsidRPr="009166FC">
              <w:rPr>
                <w:bCs/>
                <w:sz w:val="24"/>
                <w:szCs w:val="24"/>
              </w:rPr>
              <w:t>31</w:t>
            </w:r>
          </w:p>
        </w:tc>
        <w:tc>
          <w:tcPr>
            <w:tcW w:w="969" w:type="dxa"/>
            <w:shd w:val="clear" w:color="auto" w:fill="auto"/>
            <w:tcMar>
              <w:top w:w="100" w:type="dxa"/>
              <w:left w:w="100" w:type="dxa"/>
              <w:bottom w:w="100" w:type="dxa"/>
              <w:right w:w="100" w:type="dxa"/>
            </w:tcMar>
          </w:tcPr>
          <w:p w14:paraId="2A990B39"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4C5053E3"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61: Ôn Tung và bắt bóng cá nhân - Trò chơi “Ai kéo khỏe”</w:t>
            </w:r>
          </w:p>
        </w:tc>
        <w:tc>
          <w:tcPr>
            <w:tcW w:w="955" w:type="dxa"/>
            <w:shd w:val="clear" w:color="auto" w:fill="auto"/>
            <w:tcMar>
              <w:top w:w="100" w:type="dxa"/>
              <w:left w:w="100" w:type="dxa"/>
              <w:bottom w:w="100" w:type="dxa"/>
              <w:right w:w="100" w:type="dxa"/>
            </w:tcMar>
          </w:tcPr>
          <w:p w14:paraId="40AEFE90" w14:textId="77777777" w:rsidR="00E32109" w:rsidRPr="009166FC" w:rsidRDefault="00E32109" w:rsidP="00E32109">
            <w:pPr>
              <w:spacing w:line="276" w:lineRule="auto"/>
              <w:ind w:leftChars="0" w:left="2" w:hanging="2"/>
              <w:jc w:val="center"/>
              <w:rPr>
                <w:bCs/>
                <w:sz w:val="24"/>
                <w:szCs w:val="24"/>
              </w:rPr>
            </w:pPr>
            <w:r w:rsidRPr="009166FC">
              <w:rPr>
                <w:bCs/>
                <w:sz w:val="24"/>
                <w:szCs w:val="24"/>
              </w:rPr>
              <w:t>61</w:t>
            </w:r>
          </w:p>
        </w:tc>
        <w:tc>
          <w:tcPr>
            <w:tcW w:w="2326" w:type="dxa"/>
            <w:shd w:val="clear" w:color="auto" w:fill="auto"/>
            <w:tcMar>
              <w:top w:w="100" w:type="dxa"/>
              <w:left w:w="100" w:type="dxa"/>
              <w:bottom w:w="100" w:type="dxa"/>
              <w:right w:w="100" w:type="dxa"/>
            </w:tcMar>
            <w:vAlign w:val="bottom"/>
          </w:tcPr>
          <w:p w14:paraId="14689EA6"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0C9B12F6"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26BB1727" w14:textId="77777777" w:rsidTr="001A5167">
        <w:trPr>
          <w:trHeight w:val="348"/>
        </w:trPr>
        <w:tc>
          <w:tcPr>
            <w:tcW w:w="956" w:type="dxa"/>
            <w:vMerge/>
            <w:shd w:val="clear" w:color="auto" w:fill="auto"/>
            <w:tcMar>
              <w:top w:w="100" w:type="dxa"/>
              <w:left w:w="100" w:type="dxa"/>
              <w:bottom w:w="100" w:type="dxa"/>
              <w:right w:w="100" w:type="dxa"/>
            </w:tcMar>
          </w:tcPr>
          <w:p w14:paraId="268E4E2B" w14:textId="77777777" w:rsidR="00E32109" w:rsidRPr="009166FC" w:rsidRDefault="00E32109" w:rsidP="00E32109">
            <w:pPr>
              <w:ind w:leftChars="0" w:left="2" w:hanging="2"/>
              <w:rPr>
                <w:bCs/>
                <w:sz w:val="24"/>
                <w:szCs w:val="24"/>
              </w:rPr>
            </w:pPr>
          </w:p>
        </w:tc>
        <w:tc>
          <w:tcPr>
            <w:tcW w:w="969" w:type="dxa"/>
            <w:shd w:val="clear" w:color="auto" w:fill="auto"/>
            <w:tcMar>
              <w:top w:w="100" w:type="dxa"/>
              <w:left w:w="100" w:type="dxa"/>
              <w:bottom w:w="100" w:type="dxa"/>
              <w:right w:w="100" w:type="dxa"/>
            </w:tcMar>
          </w:tcPr>
          <w:p w14:paraId="3C59A0A3"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55745EF6"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62: Trò chơi “Ai kéo khỏe”</w:t>
            </w:r>
          </w:p>
        </w:tc>
        <w:tc>
          <w:tcPr>
            <w:tcW w:w="955" w:type="dxa"/>
            <w:shd w:val="clear" w:color="auto" w:fill="auto"/>
            <w:tcMar>
              <w:top w:w="100" w:type="dxa"/>
              <w:left w:w="100" w:type="dxa"/>
              <w:bottom w:w="100" w:type="dxa"/>
              <w:right w:w="100" w:type="dxa"/>
            </w:tcMar>
          </w:tcPr>
          <w:p w14:paraId="6C6BE3B9" w14:textId="77777777" w:rsidR="00E32109" w:rsidRPr="009166FC" w:rsidRDefault="00E32109" w:rsidP="00E32109">
            <w:pPr>
              <w:spacing w:line="276" w:lineRule="auto"/>
              <w:ind w:leftChars="0" w:left="2" w:hanging="2"/>
              <w:jc w:val="center"/>
              <w:rPr>
                <w:bCs/>
                <w:sz w:val="24"/>
                <w:szCs w:val="24"/>
              </w:rPr>
            </w:pPr>
            <w:r w:rsidRPr="009166FC">
              <w:rPr>
                <w:bCs/>
                <w:sz w:val="24"/>
                <w:szCs w:val="24"/>
              </w:rPr>
              <w:t>62</w:t>
            </w:r>
          </w:p>
        </w:tc>
        <w:tc>
          <w:tcPr>
            <w:tcW w:w="2326" w:type="dxa"/>
            <w:shd w:val="clear" w:color="auto" w:fill="auto"/>
            <w:tcMar>
              <w:top w:w="100" w:type="dxa"/>
              <w:left w:w="100" w:type="dxa"/>
              <w:bottom w:w="100" w:type="dxa"/>
              <w:right w:w="100" w:type="dxa"/>
            </w:tcMar>
            <w:vAlign w:val="bottom"/>
          </w:tcPr>
          <w:p w14:paraId="020C20AE"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264E590D"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7DA5C0B1" w14:textId="77777777" w:rsidTr="001A5167">
        <w:trPr>
          <w:trHeight w:val="639"/>
        </w:trPr>
        <w:tc>
          <w:tcPr>
            <w:tcW w:w="956" w:type="dxa"/>
            <w:vMerge w:val="restart"/>
            <w:shd w:val="clear" w:color="auto" w:fill="auto"/>
            <w:tcMar>
              <w:top w:w="100" w:type="dxa"/>
              <w:left w:w="100" w:type="dxa"/>
              <w:bottom w:w="100" w:type="dxa"/>
              <w:right w:w="100" w:type="dxa"/>
            </w:tcMar>
          </w:tcPr>
          <w:p w14:paraId="7273EBF6" w14:textId="77777777" w:rsidR="00E32109" w:rsidRPr="009166FC" w:rsidRDefault="00E32109" w:rsidP="00E32109">
            <w:pPr>
              <w:spacing w:line="276" w:lineRule="auto"/>
              <w:ind w:leftChars="0" w:left="2" w:hanging="2"/>
              <w:jc w:val="center"/>
              <w:rPr>
                <w:bCs/>
                <w:sz w:val="24"/>
                <w:szCs w:val="24"/>
              </w:rPr>
            </w:pPr>
            <w:r w:rsidRPr="009166FC">
              <w:rPr>
                <w:bCs/>
                <w:sz w:val="24"/>
                <w:szCs w:val="24"/>
              </w:rPr>
              <w:t>32</w:t>
            </w:r>
          </w:p>
        </w:tc>
        <w:tc>
          <w:tcPr>
            <w:tcW w:w="969" w:type="dxa"/>
            <w:shd w:val="clear" w:color="auto" w:fill="auto"/>
            <w:tcMar>
              <w:top w:w="100" w:type="dxa"/>
              <w:left w:w="100" w:type="dxa"/>
              <w:bottom w:w="100" w:type="dxa"/>
              <w:right w:w="100" w:type="dxa"/>
            </w:tcMar>
          </w:tcPr>
          <w:p w14:paraId="6430306E"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27BED3BD"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63: Ôn Tung và bắt bóng cá nhân - Trò chơi “Chuyển đồ vật”</w:t>
            </w:r>
          </w:p>
        </w:tc>
        <w:tc>
          <w:tcPr>
            <w:tcW w:w="955" w:type="dxa"/>
            <w:shd w:val="clear" w:color="auto" w:fill="auto"/>
            <w:tcMar>
              <w:top w:w="100" w:type="dxa"/>
              <w:left w:w="100" w:type="dxa"/>
              <w:bottom w:w="100" w:type="dxa"/>
              <w:right w:w="100" w:type="dxa"/>
            </w:tcMar>
          </w:tcPr>
          <w:p w14:paraId="5ECDC317" w14:textId="77777777" w:rsidR="00E32109" w:rsidRPr="009166FC" w:rsidRDefault="00E32109" w:rsidP="00E32109">
            <w:pPr>
              <w:spacing w:line="276" w:lineRule="auto"/>
              <w:ind w:leftChars="0" w:left="2" w:hanging="2"/>
              <w:jc w:val="center"/>
              <w:rPr>
                <w:bCs/>
                <w:sz w:val="24"/>
                <w:szCs w:val="24"/>
              </w:rPr>
            </w:pPr>
            <w:r w:rsidRPr="009166FC">
              <w:rPr>
                <w:bCs/>
                <w:sz w:val="24"/>
                <w:szCs w:val="24"/>
              </w:rPr>
              <w:t>63</w:t>
            </w:r>
          </w:p>
        </w:tc>
        <w:tc>
          <w:tcPr>
            <w:tcW w:w="2326" w:type="dxa"/>
            <w:shd w:val="clear" w:color="auto" w:fill="auto"/>
            <w:tcMar>
              <w:top w:w="100" w:type="dxa"/>
              <w:left w:w="100" w:type="dxa"/>
              <w:bottom w:w="100" w:type="dxa"/>
              <w:right w:w="100" w:type="dxa"/>
            </w:tcMar>
          </w:tcPr>
          <w:p w14:paraId="16C2237F"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30D88652"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29E465FE" w14:textId="77777777" w:rsidTr="001A5167">
        <w:trPr>
          <w:trHeight w:val="935"/>
        </w:trPr>
        <w:tc>
          <w:tcPr>
            <w:tcW w:w="956" w:type="dxa"/>
            <w:vMerge/>
            <w:shd w:val="clear" w:color="auto" w:fill="auto"/>
            <w:tcMar>
              <w:top w:w="100" w:type="dxa"/>
              <w:left w:w="100" w:type="dxa"/>
              <w:bottom w:w="100" w:type="dxa"/>
              <w:right w:w="100" w:type="dxa"/>
            </w:tcMar>
          </w:tcPr>
          <w:p w14:paraId="5ADE3C63" w14:textId="77777777" w:rsidR="00E32109" w:rsidRPr="009166FC" w:rsidRDefault="00E32109" w:rsidP="00E32109">
            <w:pPr>
              <w:ind w:leftChars="0" w:left="2" w:hanging="2"/>
              <w:rPr>
                <w:bCs/>
                <w:sz w:val="24"/>
                <w:szCs w:val="24"/>
              </w:rPr>
            </w:pPr>
          </w:p>
        </w:tc>
        <w:tc>
          <w:tcPr>
            <w:tcW w:w="969" w:type="dxa"/>
            <w:shd w:val="clear" w:color="auto" w:fill="auto"/>
            <w:tcMar>
              <w:top w:w="100" w:type="dxa"/>
              <w:left w:w="100" w:type="dxa"/>
              <w:bottom w:w="100" w:type="dxa"/>
              <w:right w:w="100" w:type="dxa"/>
            </w:tcMar>
          </w:tcPr>
          <w:p w14:paraId="1ABF85FF"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40844DEB" w14:textId="77777777" w:rsidR="00E32109" w:rsidRPr="009166FC" w:rsidRDefault="00E32109" w:rsidP="00E32109">
            <w:pPr>
              <w:spacing w:line="276" w:lineRule="auto"/>
              <w:ind w:leftChars="0" w:left="2" w:hanging="2"/>
              <w:jc w:val="both"/>
              <w:rPr>
                <w:bCs/>
                <w:sz w:val="24"/>
                <w:szCs w:val="24"/>
              </w:rPr>
            </w:pPr>
            <w:r w:rsidRPr="009166FC">
              <w:rPr>
                <w:bCs/>
                <w:sz w:val="24"/>
                <w:szCs w:val="24"/>
              </w:rPr>
              <w:t>Bài 64: Tung và bắt bóng theo nhóm người - Trò chơi “Chuyển đồ vật”</w:t>
            </w:r>
          </w:p>
        </w:tc>
        <w:tc>
          <w:tcPr>
            <w:tcW w:w="955" w:type="dxa"/>
            <w:shd w:val="clear" w:color="auto" w:fill="auto"/>
            <w:tcMar>
              <w:top w:w="100" w:type="dxa"/>
              <w:left w:w="100" w:type="dxa"/>
              <w:bottom w:w="100" w:type="dxa"/>
              <w:right w:w="100" w:type="dxa"/>
            </w:tcMar>
          </w:tcPr>
          <w:p w14:paraId="2EAE18BF" w14:textId="77777777" w:rsidR="00E32109" w:rsidRPr="009166FC" w:rsidRDefault="00E32109" w:rsidP="00E32109">
            <w:pPr>
              <w:spacing w:line="276" w:lineRule="auto"/>
              <w:ind w:leftChars="0" w:left="2" w:hanging="2"/>
              <w:jc w:val="center"/>
              <w:rPr>
                <w:bCs/>
                <w:sz w:val="24"/>
                <w:szCs w:val="24"/>
              </w:rPr>
            </w:pPr>
            <w:r w:rsidRPr="009166FC">
              <w:rPr>
                <w:bCs/>
                <w:sz w:val="24"/>
                <w:szCs w:val="24"/>
              </w:rPr>
              <w:t>64</w:t>
            </w:r>
          </w:p>
        </w:tc>
        <w:tc>
          <w:tcPr>
            <w:tcW w:w="2326" w:type="dxa"/>
            <w:shd w:val="clear" w:color="auto" w:fill="auto"/>
            <w:tcMar>
              <w:top w:w="100" w:type="dxa"/>
              <w:left w:w="100" w:type="dxa"/>
              <w:bottom w:w="100" w:type="dxa"/>
              <w:right w:w="100" w:type="dxa"/>
            </w:tcMar>
            <w:vAlign w:val="bottom"/>
          </w:tcPr>
          <w:p w14:paraId="67F83233" w14:textId="77777777" w:rsidR="00E32109" w:rsidRPr="009166FC" w:rsidRDefault="00E32109" w:rsidP="00E32109">
            <w:pPr>
              <w:spacing w:line="276" w:lineRule="auto"/>
              <w:ind w:leftChars="0" w:left="2" w:hanging="2"/>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37AAAE10"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46350EB5" w14:textId="77777777" w:rsidTr="00E32109">
        <w:trPr>
          <w:trHeight w:val="871"/>
        </w:trPr>
        <w:tc>
          <w:tcPr>
            <w:tcW w:w="956" w:type="dxa"/>
            <w:vMerge w:val="restart"/>
            <w:shd w:val="clear" w:color="auto" w:fill="auto"/>
            <w:tcMar>
              <w:top w:w="100" w:type="dxa"/>
              <w:left w:w="100" w:type="dxa"/>
              <w:bottom w:w="100" w:type="dxa"/>
              <w:right w:w="100" w:type="dxa"/>
            </w:tcMar>
          </w:tcPr>
          <w:p w14:paraId="3A29945F" w14:textId="77777777" w:rsidR="00E32109" w:rsidRPr="009166FC" w:rsidRDefault="00E32109" w:rsidP="00E32109">
            <w:pPr>
              <w:spacing w:line="276" w:lineRule="auto"/>
              <w:ind w:leftChars="0" w:left="2" w:hanging="2"/>
              <w:jc w:val="center"/>
              <w:rPr>
                <w:bCs/>
                <w:sz w:val="24"/>
                <w:szCs w:val="24"/>
              </w:rPr>
            </w:pPr>
            <w:r w:rsidRPr="009166FC">
              <w:rPr>
                <w:bCs/>
                <w:sz w:val="24"/>
                <w:szCs w:val="24"/>
              </w:rPr>
              <w:t xml:space="preserve"> </w:t>
            </w:r>
          </w:p>
          <w:p w14:paraId="682DC4D8" w14:textId="77777777" w:rsidR="00E32109" w:rsidRPr="009166FC" w:rsidRDefault="00E32109" w:rsidP="00E32109">
            <w:pPr>
              <w:spacing w:line="276" w:lineRule="auto"/>
              <w:ind w:leftChars="0" w:left="2" w:hanging="2"/>
              <w:jc w:val="center"/>
              <w:rPr>
                <w:bCs/>
                <w:sz w:val="24"/>
                <w:szCs w:val="24"/>
              </w:rPr>
            </w:pPr>
            <w:r w:rsidRPr="009166FC">
              <w:rPr>
                <w:bCs/>
                <w:sz w:val="24"/>
                <w:szCs w:val="24"/>
              </w:rPr>
              <w:t>33</w:t>
            </w:r>
          </w:p>
        </w:tc>
        <w:tc>
          <w:tcPr>
            <w:tcW w:w="969" w:type="dxa"/>
            <w:shd w:val="clear" w:color="auto" w:fill="auto"/>
            <w:tcMar>
              <w:top w:w="100" w:type="dxa"/>
              <w:left w:w="100" w:type="dxa"/>
              <w:bottom w:w="100" w:type="dxa"/>
              <w:right w:w="100" w:type="dxa"/>
            </w:tcMar>
          </w:tcPr>
          <w:p w14:paraId="3EE5857C"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063EB8EC" w14:textId="77777777" w:rsidR="00E32109" w:rsidRPr="009166FC" w:rsidRDefault="00E32109" w:rsidP="00E32109">
            <w:pPr>
              <w:ind w:leftChars="0" w:left="2" w:hanging="2"/>
              <w:jc w:val="both"/>
              <w:rPr>
                <w:bCs/>
                <w:sz w:val="24"/>
                <w:szCs w:val="24"/>
              </w:rPr>
            </w:pPr>
            <w:r w:rsidRPr="009166FC">
              <w:rPr>
                <w:bCs/>
                <w:sz w:val="24"/>
                <w:szCs w:val="24"/>
              </w:rPr>
              <w:t>Bài 65: Tung và bắt bóng theo nhóm 3 người - Trò chơi “Chuyển đồ vật”</w:t>
            </w:r>
          </w:p>
        </w:tc>
        <w:tc>
          <w:tcPr>
            <w:tcW w:w="955" w:type="dxa"/>
            <w:shd w:val="clear" w:color="auto" w:fill="auto"/>
            <w:tcMar>
              <w:top w:w="100" w:type="dxa"/>
              <w:left w:w="100" w:type="dxa"/>
              <w:bottom w:w="100" w:type="dxa"/>
              <w:right w:w="100" w:type="dxa"/>
            </w:tcMar>
          </w:tcPr>
          <w:p w14:paraId="2F48E52A" w14:textId="77777777" w:rsidR="00E32109" w:rsidRPr="009166FC" w:rsidRDefault="00E32109" w:rsidP="00E32109">
            <w:pPr>
              <w:ind w:leftChars="0" w:left="2" w:hanging="2"/>
              <w:jc w:val="center"/>
              <w:rPr>
                <w:bCs/>
                <w:sz w:val="24"/>
                <w:szCs w:val="24"/>
              </w:rPr>
            </w:pPr>
            <w:r w:rsidRPr="009166FC">
              <w:rPr>
                <w:bCs/>
                <w:sz w:val="24"/>
                <w:szCs w:val="24"/>
              </w:rPr>
              <w:t>65</w:t>
            </w:r>
          </w:p>
        </w:tc>
        <w:tc>
          <w:tcPr>
            <w:tcW w:w="2326" w:type="dxa"/>
            <w:shd w:val="clear" w:color="auto" w:fill="auto"/>
            <w:tcMar>
              <w:top w:w="100" w:type="dxa"/>
              <w:left w:w="100" w:type="dxa"/>
              <w:bottom w:w="100" w:type="dxa"/>
              <w:right w:w="100" w:type="dxa"/>
            </w:tcMar>
            <w:vAlign w:val="bottom"/>
          </w:tcPr>
          <w:p w14:paraId="1A8C5546"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14B0302E"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44246DA7" w14:textId="77777777" w:rsidTr="00E32109">
        <w:trPr>
          <w:trHeight w:val="601"/>
        </w:trPr>
        <w:tc>
          <w:tcPr>
            <w:tcW w:w="956" w:type="dxa"/>
            <w:vMerge/>
            <w:shd w:val="clear" w:color="auto" w:fill="auto"/>
            <w:tcMar>
              <w:top w:w="100" w:type="dxa"/>
              <w:left w:w="100" w:type="dxa"/>
              <w:bottom w:w="100" w:type="dxa"/>
              <w:right w:w="100" w:type="dxa"/>
            </w:tcMar>
          </w:tcPr>
          <w:p w14:paraId="7C81FFDB" w14:textId="77777777" w:rsidR="00E32109" w:rsidRPr="009166FC" w:rsidRDefault="00E32109" w:rsidP="00E32109">
            <w:pPr>
              <w:ind w:leftChars="0" w:left="2" w:hanging="2"/>
              <w:rPr>
                <w:bCs/>
                <w:sz w:val="24"/>
                <w:szCs w:val="24"/>
              </w:rPr>
            </w:pPr>
          </w:p>
        </w:tc>
        <w:tc>
          <w:tcPr>
            <w:tcW w:w="969" w:type="dxa"/>
            <w:shd w:val="clear" w:color="auto" w:fill="auto"/>
            <w:tcMar>
              <w:top w:w="100" w:type="dxa"/>
              <w:left w:w="100" w:type="dxa"/>
              <w:bottom w:w="100" w:type="dxa"/>
              <w:right w:w="100" w:type="dxa"/>
            </w:tcMar>
          </w:tcPr>
          <w:p w14:paraId="2241670D"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421B262E" w14:textId="77777777" w:rsidR="00E32109" w:rsidRPr="009166FC" w:rsidRDefault="00E32109" w:rsidP="00E32109">
            <w:pPr>
              <w:ind w:leftChars="0" w:left="2" w:hanging="2"/>
              <w:jc w:val="both"/>
              <w:rPr>
                <w:bCs/>
                <w:sz w:val="24"/>
                <w:szCs w:val="24"/>
              </w:rPr>
            </w:pPr>
            <w:r w:rsidRPr="009166FC">
              <w:rPr>
                <w:bCs/>
                <w:sz w:val="24"/>
                <w:szCs w:val="24"/>
              </w:rPr>
              <w:t>Bài 66: Ôn Tung và bắt bóng theo nhóm 2-3 người</w:t>
            </w:r>
          </w:p>
        </w:tc>
        <w:tc>
          <w:tcPr>
            <w:tcW w:w="955" w:type="dxa"/>
            <w:shd w:val="clear" w:color="auto" w:fill="auto"/>
            <w:tcMar>
              <w:top w:w="100" w:type="dxa"/>
              <w:left w:w="100" w:type="dxa"/>
              <w:bottom w:w="100" w:type="dxa"/>
              <w:right w:w="100" w:type="dxa"/>
            </w:tcMar>
          </w:tcPr>
          <w:p w14:paraId="26947EFD" w14:textId="77777777" w:rsidR="00E32109" w:rsidRPr="009166FC" w:rsidRDefault="00E32109" w:rsidP="00E32109">
            <w:pPr>
              <w:ind w:leftChars="0" w:left="2" w:hanging="2"/>
              <w:jc w:val="center"/>
              <w:rPr>
                <w:bCs/>
                <w:sz w:val="24"/>
                <w:szCs w:val="24"/>
              </w:rPr>
            </w:pPr>
            <w:r w:rsidRPr="009166FC">
              <w:rPr>
                <w:bCs/>
                <w:sz w:val="24"/>
                <w:szCs w:val="24"/>
              </w:rPr>
              <w:t>66</w:t>
            </w:r>
          </w:p>
        </w:tc>
        <w:tc>
          <w:tcPr>
            <w:tcW w:w="2326" w:type="dxa"/>
            <w:shd w:val="clear" w:color="auto" w:fill="auto"/>
            <w:tcMar>
              <w:top w:w="100" w:type="dxa"/>
              <w:left w:w="100" w:type="dxa"/>
              <w:bottom w:w="100" w:type="dxa"/>
              <w:right w:w="100" w:type="dxa"/>
            </w:tcMar>
            <w:vAlign w:val="bottom"/>
          </w:tcPr>
          <w:p w14:paraId="29D8864E"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72A5225E"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337999B6" w14:textId="77777777" w:rsidTr="00E32109">
        <w:trPr>
          <w:trHeight w:val="610"/>
        </w:trPr>
        <w:tc>
          <w:tcPr>
            <w:tcW w:w="956" w:type="dxa"/>
            <w:vMerge w:val="restart"/>
            <w:shd w:val="clear" w:color="auto" w:fill="auto"/>
            <w:tcMar>
              <w:top w:w="100" w:type="dxa"/>
              <w:left w:w="100" w:type="dxa"/>
              <w:bottom w:w="100" w:type="dxa"/>
              <w:right w:w="100" w:type="dxa"/>
            </w:tcMar>
          </w:tcPr>
          <w:p w14:paraId="448F8319" w14:textId="77777777" w:rsidR="00E32109" w:rsidRPr="009166FC" w:rsidRDefault="00E32109" w:rsidP="00E32109">
            <w:pPr>
              <w:spacing w:line="276" w:lineRule="auto"/>
              <w:ind w:leftChars="0" w:left="2" w:hanging="2"/>
              <w:jc w:val="center"/>
              <w:rPr>
                <w:bCs/>
                <w:sz w:val="24"/>
                <w:szCs w:val="24"/>
              </w:rPr>
            </w:pPr>
            <w:r w:rsidRPr="009166FC">
              <w:rPr>
                <w:bCs/>
                <w:sz w:val="24"/>
                <w:szCs w:val="24"/>
              </w:rPr>
              <w:t>34</w:t>
            </w:r>
          </w:p>
        </w:tc>
        <w:tc>
          <w:tcPr>
            <w:tcW w:w="969" w:type="dxa"/>
            <w:shd w:val="clear" w:color="auto" w:fill="auto"/>
            <w:tcMar>
              <w:top w:w="100" w:type="dxa"/>
              <w:left w:w="100" w:type="dxa"/>
              <w:bottom w:w="100" w:type="dxa"/>
              <w:right w:w="100" w:type="dxa"/>
            </w:tcMar>
          </w:tcPr>
          <w:p w14:paraId="50A53158"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6C62DFF2" w14:textId="77777777" w:rsidR="00E32109" w:rsidRPr="009166FC" w:rsidRDefault="00E32109" w:rsidP="00E32109">
            <w:pPr>
              <w:ind w:leftChars="0" w:left="2" w:hanging="2"/>
              <w:jc w:val="both"/>
              <w:rPr>
                <w:bCs/>
                <w:sz w:val="24"/>
                <w:szCs w:val="24"/>
              </w:rPr>
            </w:pPr>
            <w:r w:rsidRPr="009166FC">
              <w:rPr>
                <w:bCs/>
                <w:sz w:val="24"/>
                <w:szCs w:val="24"/>
              </w:rPr>
              <w:t>Bài 67: Ôn Tung và bắt bóng theo nhóm 2-3 người</w:t>
            </w:r>
          </w:p>
        </w:tc>
        <w:tc>
          <w:tcPr>
            <w:tcW w:w="955" w:type="dxa"/>
            <w:shd w:val="clear" w:color="auto" w:fill="auto"/>
            <w:tcMar>
              <w:top w:w="100" w:type="dxa"/>
              <w:left w:w="100" w:type="dxa"/>
              <w:bottom w:w="100" w:type="dxa"/>
              <w:right w:w="100" w:type="dxa"/>
            </w:tcMar>
          </w:tcPr>
          <w:p w14:paraId="28364518" w14:textId="77777777" w:rsidR="00E32109" w:rsidRPr="009166FC" w:rsidRDefault="00E32109" w:rsidP="00E32109">
            <w:pPr>
              <w:ind w:leftChars="0" w:left="2" w:hanging="2"/>
              <w:jc w:val="center"/>
              <w:rPr>
                <w:bCs/>
                <w:sz w:val="24"/>
                <w:szCs w:val="24"/>
              </w:rPr>
            </w:pPr>
            <w:r w:rsidRPr="009166FC">
              <w:rPr>
                <w:bCs/>
                <w:sz w:val="24"/>
                <w:szCs w:val="24"/>
              </w:rPr>
              <w:t>67</w:t>
            </w:r>
          </w:p>
        </w:tc>
        <w:tc>
          <w:tcPr>
            <w:tcW w:w="2326" w:type="dxa"/>
            <w:shd w:val="clear" w:color="auto" w:fill="auto"/>
            <w:tcMar>
              <w:top w:w="100" w:type="dxa"/>
              <w:left w:w="100" w:type="dxa"/>
              <w:bottom w:w="100" w:type="dxa"/>
              <w:right w:w="100" w:type="dxa"/>
            </w:tcMar>
          </w:tcPr>
          <w:p w14:paraId="45057F10"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7EE85E61"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669A1957" w14:textId="77777777" w:rsidTr="00E32109">
        <w:trPr>
          <w:trHeight w:val="592"/>
        </w:trPr>
        <w:tc>
          <w:tcPr>
            <w:tcW w:w="956" w:type="dxa"/>
            <w:vMerge/>
            <w:shd w:val="clear" w:color="auto" w:fill="auto"/>
            <w:tcMar>
              <w:top w:w="100" w:type="dxa"/>
              <w:left w:w="100" w:type="dxa"/>
              <w:bottom w:w="100" w:type="dxa"/>
              <w:right w:w="100" w:type="dxa"/>
            </w:tcMar>
          </w:tcPr>
          <w:p w14:paraId="5B0AB94D" w14:textId="77777777" w:rsidR="00E32109" w:rsidRPr="009166FC" w:rsidRDefault="00E32109" w:rsidP="00E32109">
            <w:pPr>
              <w:ind w:leftChars="0" w:left="2" w:hanging="2"/>
              <w:rPr>
                <w:bCs/>
                <w:sz w:val="24"/>
                <w:szCs w:val="24"/>
              </w:rPr>
            </w:pPr>
          </w:p>
        </w:tc>
        <w:tc>
          <w:tcPr>
            <w:tcW w:w="969" w:type="dxa"/>
            <w:shd w:val="clear" w:color="auto" w:fill="auto"/>
            <w:tcMar>
              <w:top w:w="100" w:type="dxa"/>
              <w:left w:w="100" w:type="dxa"/>
              <w:bottom w:w="100" w:type="dxa"/>
              <w:right w:w="100" w:type="dxa"/>
            </w:tcMar>
          </w:tcPr>
          <w:p w14:paraId="4573A52D"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00947FE6" w14:textId="77777777" w:rsidR="00E32109" w:rsidRPr="009166FC" w:rsidRDefault="00E32109" w:rsidP="00E32109">
            <w:pPr>
              <w:ind w:leftChars="0" w:left="2" w:hanging="2"/>
              <w:jc w:val="both"/>
              <w:rPr>
                <w:bCs/>
                <w:sz w:val="24"/>
                <w:szCs w:val="24"/>
              </w:rPr>
            </w:pPr>
            <w:r w:rsidRPr="009166FC">
              <w:rPr>
                <w:bCs/>
                <w:sz w:val="24"/>
                <w:szCs w:val="24"/>
              </w:rPr>
              <w:t>Bài 68: Tung và bắt bóng cá nhân và theo nhóm 2-3 người</w:t>
            </w:r>
          </w:p>
        </w:tc>
        <w:tc>
          <w:tcPr>
            <w:tcW w:w="955" w:type="dxa"/>
            <w:shd w:val="clear" w:color="auto" w:fill="auto"/>
            <w:tcMar>
              <w:top w:w="100" w:type="dxa"/>
              <w:left w:w="100" w:type="dxa"/>
              <w:bottom w:w="100" w:type="dxa"/>
              <w:right w:w="100" w:type="dxa"/>
            </w:tcMar>
          </w:tcPr>
          <w:p w14:paraId="5BFB5825" w14:textId="77777777" w:rsidR="00E32109" w:rsidRPr="009166FC" w:rsidRDefault="00E32109" w:rsidP="00E32109">
            <w:pPr>
              <w:ind w:leftChars="0" w:left="2" w:hanging="2"/>
              <w:jc w:val="center"/>
              <w:rPr>
                <w:bCs/>
                <w:sz w:val="24"/>
                <w:szCs w:val="24"/>
              </w:rPr>
            </w:pPr>
            <w:r w:rsidRPr="009166FC">
              <w:rPr>
                <w:bCs/>
                <w:sz w:val="24"/>
                <w:szCs w:val="24"/>
              </w:rPr>
              <w:t>68</w:t>
            </w:r>
          </w:p>
        </w:tc>
        <w:tc>
          <w:tcPr>
            <w:tcW w:w="2326" w:type="dxa"/>
            <w:shd w:val="clear" w:color="auto" w:fill="auto"/>
            <w:tcMar>
              <w:top w:w="100" w:type="dxa"/>
              <w:left w:w="100" w:type="dxa"/>
              <w:bottom w:w="100" w:type="dxa"/>
              <w:right w:w="100" w:type="dxa"/>
            </w:tcMar>
            <w:vAlign w:val="bottom"/>
          </w:tcPr>
          <w:p w14:paraId="5471691F"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1DDA9BDC"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6A212B03" w14:textId="77777777" w:rsidTr="00E32109">
        <w:trPr>
          <w:trHeight w:val="781"/>
        </w:trPr>
        <w:tc>
          <w:tcPr>
            <w:tcW w:w="956" w:type="dxa"/>
            <w:vMerge w:val="restart"/>
            <w:shd w:val="clear" w:color="auto" w:fill="auto"/>
            <w:tcMar>
              <w:top w:w="100" w:type="dxa"/>
              <w:left w:w="100" w:type="dxa"/>
              <w:bottom w:w="100" w:type="dxa"/>
              <w:right w:w="100" w:type="dxa"/>
            </w:tcMar>
          </w:tcPr>
          <w:p w14:paraId="40CB1751" w14:textId="77777777" w:rsidR="00E32109" w:rsidRPr="009166FC" w:rsidRDefault="00E32109" w:rsidP="00E32109">
            <w:pPr>
              <w:spacing w:line="276" w:lineRule="auto"/>
              <w:ind w:leftChars="0" w:left="2" w:hanging="2"/>
              <w:jc w:val="center"/>
              <w:rPr>
                <w:bCs/>
                <w:sz w:val="24"/>
                <w:szCs w:val="24"/>
              </w:rPr>
            </w:pPr>
            <w:r w:rsidRPr="009166FC">
              <w:rPr>
                <w:bCs/>
                <w:sz w:val="24"/>
                <w:szCs w:val="24"/>
              </w:rPr>
              <w:t>35</w:t>
            </w:r>
          </w:p>
        </w:tc>
        <w:tc>
          <w:tcPr>
            <w:tcW w:w="969" w:type="dxa"/>
            <w:shd w:val="clear" w:color="auto" w:fill="auto"/>
            <w:tcMar>
              <w:top w:w="100" w:type="dxa"/>
              <w:left w:w="100" w:type="dxa"/>
              <w:bottom w:w="100" w:type="dxa"/>
              <w:right w:w="100" w:type="dxa"/>
            </w:tcMar>
          </w:tcPr>
          <w:p w14:paraId="4A4A49CE"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1EFE3356" w14:textId="77777777" w:rsidR="00E32109" w:rsidRPr="009166FC" w:rsidRDefault="00E32109" w:rsidP="00E32109">
            <w:pPr>
              <w:ind w:leftChars="0" w:left="2" w:hanging="2"/>
              <w:jc w:val="both"/>
              <w:rPr>
                <w:bCs/>
                <w:sz w:val="24"/>
                <w:szCs w:val="24"/>
              </w:rPr>
            </w:pPr>
            <w:r w:rsidRPr="009166FC">
              <w:rPr>
                <w:bCs/>
                <w:sz w:val="24"/>
                <w:szCs w:val="24"/>
              </w:rPr>
              <w:t>Bài 69: Ôn Nhảy dây, Tung bắt bóng cá nhân và theo nhóm 2-3 người</w:t>
            </w:r>
          </w:p>
        </w:tc>
        <w:tc>
          <w:tcPr>
            <w:tcW w:w="955" w:type="dxa"/>
            <w:shd w:val="clear" w:color="auto" w:fill="auto"/>
            <w:tcMar>
              <w:top w:w="100" w:type="dxa"/>
              <w:left w:w="100" w:type="dxa"/>
              <w:bottom w:w="100" w:type="dxa"/>
              <w:right w:w="100" w:type="dxa"/>
            </w:tcMar>
          </w:tcPr>
          <w:p w14:paraId="1904395F" w14:textId="77777777" w:rsidR="00E32109" w:rsidRPr="009166FC" w:rsidRDefault="00E32109" w:rsidP="00E32109">
            <w:pPr>
              <w:ind w:leftChars="0" w:left="2" w:hanging="2"/>
              <w:jc w:val="center"/>
              <w:rPr>
                <w:bCs/>
                <w:sz w:val="24"/>
                <w:szCs w:val="24"/>
              </w:rPr>
            </w:pPr>
            <w:r w:rsidRPr="009166FC">
              <w:rPr>
                <w:bCs/>
                <w:sz w:val="24"/>
                <w:szCs w:val="24"/>
              </w:rPr>
              <w:t>69</w:t>
            </w:r>
          </w:p>
        </w:tc>
        <w:tc>
          <w:tcPr>
            <w:tcW w:w="2326" w:type="dxa"/>
            <w:shd w:val="clear" w:color="auto" w:fill="auto"/>
            <w:tcMar>
              <w:top w:w="100" w:type="dxa"/>
              <w:left w:w="100" w:type="dxa"/>
              <w:bottom w:w="100" w:type="dxa"/>
              <w:right w:w="100" w:type="dxa"/>
            </w:tcMar>
            <w:vAlign w:val="bottom"/>
          </w:tcPr>
          <w:p w14:paraId="52199DCB"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3BC75BFF"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r w:rsidR="00E32109" w:rsidRPr="009166FC" w14:paraId="2412D877" w14:textId="77777777" w:rsidTr="00E32109">
        <w:trPr>
          <w:trHeight w:val="547"/>
        </w:trPr>
        <w:tc>
          <w:tcPr>
            <w:tcW w:w="956" w:type="dxa"/>
            <w:vMerge/>
            <w:shd w:val="clear" w:color="auto" w:fill="auto"/>
            <w:tcMar>
              <w:top w:w="100" w:type="dxa"/>
              <w:left w:w="100" w:type="dxa"/>
              <w:bottom w:w="100" w:type="dxa"/>
              <w:right w:w="100" w:type="dxa"/>
            </w:tcMar>
          </w:tcPr>
          <w:p w14:paraId="157C0914" w14:textId="77777777" w:rsidR="00E32109" w:rsidRPr="009166FC" w:rsidRDefault="00E32109" w:rsidP="00E32109">
            <w:pPr>
              <w:ind w:leftChars="0" w:left="2" w:hanging="2"/>
              <w:rPr>
                <w:bCs/>
                <w:sz w:val="24"/>
                <w:szCs w:val="24"/>
              </w:rPr>
            </w:pPr>
          </w:p>
        </w:tc>
        <w:tc>
          <w:tcPr>
            <w:tcW w:w="969" w:type="dxa"/>
            <w:shd w:val="clear" w:color="auto" w:fill="auto"/>
            <w:tcMar>
              <w:top w:w="100" w:type="dxa"/>
              <w:left w:w="100" w:type="dxa"/>
              <w:bottom w:w="100" w:type="dxa"/>
              <w:right w:w="100" w:type="dxa"/>
            </w:tcMar>
          </w:tcPr>
          <w:p w14:paraId="527508D3"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c>
          <w:tcPr>
            <w:tcW w:w="3531" w:type="dxa"/>
            <w:shd w:val="clear" w:color="auto" w:fill="auto"/>
            <w:tcMar>
              <w:top w:w="100" w:type="dxa"/>
              <w:left w:w="100" w:type="dxa"/>
              <w:bottom w:w="100" w:type="dxa"/>
              <w:right w:w="100" w:type="dxa"/>
            </w:tcMar>
          </w:tcPr>
          <w:p w14:paraId="6EE06835" w14:textId="77777777" w:rsidR="00E32109" w:rsidRPr="009166FC" w:rsidRDefault="00E32109" w:rsidP="00E32109">
            <w:pPr>
              <w:ind w:leftChars="0" w:left="2" w:hanging="2"/>
              <w:rPr>
                <w:bCs/>
                <w:sz w:val="24"/>
                <w:szCs w:val="24"/>
              </w:rPr>
            </w:pPr>
            <w:r w:rsidRPr="009166FC">
              <w:rPr>
                <w:bCs/>
                <w:sz w:val="24"/>
                <w:szCs w:val="24"/>
              </w:rPr>
              <w:t>Bài 70: Tổng kết môn học</w:t>
            </w:r>
          </w:p>
        </w:tc>
        <w:tc>
          <w:tcPr>
            <w:tcW w:w="955" w:type="dxa"/>
            <w:shd w:val="clear" w:color="auto" w:fill="auto"/>
            <w:tcMar>
              <w:top w:w="100" w:type="dxa"/>
              <w:left w:w="100" w:type="dxa"/>
              <w:bottom w:w="100" w:type="dxa"/>
              <w:right w:w="100" w:type="dxa"/>
            </w:tcMar>
          </w:tcPr>
          <w:p w14:paraId="320AA620" w14:textId="77777777" w:rsidR="00E32109" w:rsidRPr="009166FC" w:rsidRDefault="00E32109" w:rsidP="00E32109">
            <w:pPr>
              <w:ind w:leftChars="0" w:left="2" w:hanging="2"/>
              <w:jc w:val="center"/>
              <w:rPr>
                <w:bCs/>
                <w:sz w:val="24"/>
                <w:szCs w:val="24"/>
              </w:rPr>
            </w:pPr>
            <w:r w:rsidRPr="009166FC">
              <w:rPr>
                <w:bCs/>
                <w:sz w:val="24"/>
                <w:szCs w:val="24"/>
              </w:rPr>
              <w:t>70</w:t>
            </w:r>
          </w:p>
        </w:tc>
        <w:tc>
          <w:tcPr>
            <w:tcW w:w="2326" w:type="dxa"/>
            <w:shd w:val="clear" w:color="auto" w:fill="auto"/>
            <w:tcMar>
              <w:top w:w="100" w:type="dxa"/>
              <w:left w:w="100" w:type="dxa"/>
              <w:bottom w:w="100" w:type="dxa"/>
              <w:right w:w="100" w:type="dxa"/>
            </w:tcMar>
            <w:vAlign w:val="bottom"/>
          </w:tcPr>
          <w:p w14:paraId="5D93F09E"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900" w:type="dxa"/>
            <w:shd w:val="clear" w:color="auto" w:fill="auto"/>
            <w:tcMar>
              <w:top w:w="100" w:type="dxa"/>
              <w:left w:w="100" w:type="dxa"/>
              <w:bottom w:w="100" w:type="dxa"/>
              <w:right w:w="100" w:type="dxa"/>
            </w:tcMar>
          </w:tcPr>
          <w:p w14:paraId="0F82B2D2" w14:textId="77777777" w:rsidR="00E32109" w:rsidRPr="009166FC" w:rsidRDefault="00E32109" w:rsidP="00E32109">
            <w:pPr>
              <w:spacing w:line="276" w:lineRule="auto"/>
              <w:ind w:leftChars="0" w:left="2" w:hanging="2"/>
              <w:jc w:val="both"/>
              <w:rPr>
                <w:bCs/>
                <w:sz w:val="24"/>
                <w:szCs w:val="24"/>
              </w:rPr>
            </w:pPr>
            <w:r w:rsidRPr="009166FC">
              <w:rPr>
                <w:bCs/>
                <w:sz w:val="24"/>
                <w:szCs w:val="24"/>
              </w:rPr>
              <w:t xml:space="preserve"> </w:t>
            </w:r>
          </w:p>
        </w:tc>
      </w:tr>
    </w:tbl>
    <w:p w14:paraId="02070D39" w14:textId="77777777" w:rsidR="00E32109" w:rsidRPr="009166FC" w:rsidRDefault="00E32109" w:rsidP="00E32109">
      <w:pPr>
        <w:spacing w:line="276" w:lineRule="auto"/>
        <w:ind w:leftChars="0" w:left="2" w:hanging="2"/>
        <w:jc w:val="both"/>
        <w:rPr>
          <w:b/>
          <w:sz w:val="24"/>
          <w:szCs w:val="24"/>
        </w:rPr>
      </w:pPr>
    </w:p>
    <w:p w14:paraId="10D51001" w14:textId="7C5E4A33" w:rsidR="00E32109" w:rsidRPr="001A5167" w:rsidRDefault="00E32109" w:rsidP="001A5167">
      <w:pPr>
        <w:spacing w:line="276" w:lineRule="auto"/>
        <w:ind w:leftChars="0" w:left="0" w:firstLineChars="0" w:firstLine="0"/>
        <w:rPr>
          <w:b/>
          <w:sz w:val="24"/>
          <w:szCs w:val="24"/>
          <w:lang w:val="en-US"/>
        </w:rPr>
      </w:pPr>
      <w:r>
        <w:rPr>
          <w:b/>
          <w:sz w:val="24"/>
          <w:szCs w:val="24"/>
          <w:lang w:val="en-US"/>
        </w:rPr>
        <w:t>6.</w:t>
      </w:r>
      <w:r w:rsidR="001A5167">
        <w:rPr>
          <w:b/>
          <w:sz w:val="24"/>
          <w:szCs w:val="24"/>
        </w:rPr>
        <w:t xml:space="preserve"> </w:t>
      </w:r>
      <w:r w:rsidR="001A5167">
        <w:rPr>
          <w:b/>
          <w:sz w:val="24"/>
          <w:szCs w:val="24"/>
        </w:rPr>
        <w:tab/>
        <w:t>Môn Thủ công</w:t>
      </w:r>
    </w:p>
    <w:tbl>
      <w:tblPr>
        <w:tblW w:w="96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62"/>
        <w:gridCol w:w="969"/>
        <w:gridCol w:w="240"/>
        <w:gridCol w:w="3513"/>
        <w:gridCol w:w="955"/>
        <w:gridCol w:w="2285"/>
        <w:gridCol w:w="913"/>
      </w:tblGrid>
      <w:tr w:rsidR="00E32109" w:rsidRPr="009166FC" w14:paraId="2EC0F7F1" w14:textId="77777777" w:rsidTr="001A5167">
        <w:trPr>
          <w:trHeight w:val="611"/>
        </w:trPr>
        <w:tc>
          <w:tcPr>
            <w:tcW w:w="762" w:type="dxa"/>
            <w:vMerge w:val="restart"/>
            <w:shd w:val="clear" w:color="auto" w:fill="auto"/>
            <w:tcMar>
              <w:top w:w="100" w:type="dxa"/>
              <w:left w:w="100" w:type="dxa"/>
              <w:bottom w:w="100" w:type="dxa"/>
              <w:right w:w="100" w:type="dxa"/>
            </w:tcMar>
          </w:tcPr>
          <w:p w14:paraId="58D3AC63" w14:textId="77777777" w:rsidR="00E32109" w:rsidRPr="009166FC" w:rsidRDefault="00E32109" w:rsidP="00E32109">
            <w:pPr>
              <w:ind w:leftChars="0" w:left="2" w:hanging="2"/>
              <w:jc w:val="center"/>
              <w:rPr>
                <w:b/>
                <w:sz w:val="24"/>
                <w:szCs w:val="24"/>
              </w:rPr>
            </w:pPr>
            <w:r w:rsidRPr="009166FC">
              <w:rPr>
                <w:b/>
                <w:sz w:val="24"/>
                <w:szCs w:val="24"/>
              </w:rPr>
              <w:t>Tuần</w:t>
            </w:r>
          </w:p>
        </w:tc>
        <w:tc>
          <w:tcPr>
            <w:tcW w:w="4722" w:type="dxa"/>
            <w:gridSpan w:val="3"/>
            <w:shd w:val="clear" w:color="auto" w:fill="auto"/>
            <w:tcMar>
              <w:top w:w="100" w:type="dxa"/>
              <w:left w:w="100" w:type="dxa"/>
              <w:bottom w:w="100" w:type="dxa"/>
              <w:right w:w="100" w:type="dxa"/>
            </w:tcMar>
          </w:tcPr>
          <w:p w14:paraId="4B892A61" w14:textId="77777777" w:rsidR="00E32109" w:rsidRPr="009166FC" w:rsidRDefault="00E32109" w:rsidP="00E32109">
            <w:pPr>
              <w:ind w:leftChars="0" w:left="2" w:hanging="2"/>
              <w:jc w:val="center"/>
              <w:rPr>
                <w:b/>
                <w:sz w:val="24"/>
                <w:szCs w:val="24"/>
              </w:rPr>
            </w:pPr>
            <w:r w:rsidRPr="009166FC">
              <w:rPr>
                <w:b/>
                <w:sz w:val="24"/>
                <w:szCs w:val="24"/>
              </w:rPr>
              <w:t>Chương trình và sách giáo khoa</w:t>
            </w:r>
          </w:p>
        </w:tc>
        <w:tc>
          <w:tcPr>
            <w:tcW w:w="3240" w:type="dxa"/>
            <w:gridSpan w:val="2"/>
            <w:shd w:val="clear" w:color="auto" w:fill="auto"/>
            <w:tcMar>
              <w:top w:w="100" w:type="dxa"/>
              <w:left w:w="100" w:type="dxa"/>
              <w:bottom w:w="100" w:type="dxa"/>
              <w:right w:w="100" w:type="dxa"/>
            </w:tcMar>
          </w:tcPr>
          <w:p w14:paraId="6F572BB1" w14:textId="21FD5ACE" w:rsidR="00E32109" w:rsidRPr="001A5167" w:rsidRDefault="00E32109" w:rsidP="001A5167">
            <w:pPr>
              <w:spacing w:line="276" w:lineRule="auto"/>
              <w:ind w:leftChars="0" w:left="2" w:hanging="2"/>
              <w:jc w:val="center"/>
              <w:rPr>
                <w:b/>
                <w:sz w:val="24"/>
                <w:szCs w:val="24"/>
                <w:lang w:val="en-US"/>
              </w:rPr>
            </w:pPr>
            <w:r w:rsidRPr="009166FC">
              <w:rPr>
                <w:b/>
                <w:sz w:val="24"/>
                <w:szCs w:val="24"/>
              </w:rPr>
              <w:t>Nội du</w:t>
            </w:r>
            <w:r w:rsidR="001A5167">
              <w:rPr>
                <w:b/>
                <w:sz w:val="24"/>
                <w:szCs w:val="24"/>
              </w:rPr>
              <w:t>ng điều chỉnh, bổ sung (nếu có</w:t>
            </w:r>
            <w:r w:rsidR="001A5167">
              <w:rPr>
                <w:b/>
                <w:sz w:val="24"/>
                <w:szCs w:val="24"/>
                <w:lang w:val="en-US"/>
              </w:rPr>
              <w:t>)</w:t>
            </w:r>
          </w:p>
        </w:tc>
        <w:tc>
          <w:tcPr>
            <w:tcW w:w="913" w:type="dxa"/>
            <w:shd w:val="clear" w:color="auto" w:fill="auto"/>
            <w:tcMar>
              <w:top w:w="100" w:type="dxa"/>
              <w:left w:w="100" w:type="dxa"/>
              <w:bottom w:w="100" w:type="dxa"/>
              <w:right w:w="100" w:type="dxa"/>
            </w:tcMar>
          </w:tcPr>
          <w:p w14:paraId="7E3412C4" w14:textId="77777777" w:rsidR="00E32109" w:rsidRPr="009166FC" w:rsidRDefault="00E32109" w:rsidP="00E32109">
            <w:pPr>
              <w:ind w:leftChars="0" w:left="2" w:hanging="2"/>
              <w:jc w:val="center"/>
              <w:rPr>
                <w:b/>
                <w:sz w:val="24"/>
                <w:szCs w:val="24"/>
              </w:rPr>
            </w:pPr>
            <w:r w:rsidRPr="009166FC">
              <w:rPr>
                <w:b/>
                <w:sz w:val="24"/>
                <w:szCs w:val="24"/>
              </w:rPr>
              <w:t>Ghi chú</w:t>
            </w:r>
          </w:p>
        </w:tc>
      </w:tr>
      <w:tr w:rsidR="00E32109" w:rsidRPr="009166FC" w14:paraId="0F4BE6A3" w14:textId="77777777" w:rsidTr="00E32109">
        <w:trPr>
          <w:trHeight w:val="979"/>
        </w:trPr>
        <w:tc>
          <w:tcPr>
            <w:tcW w:w="762" w:type="dxa"/>
            <w:vMerge/>
            <w:shd w:val="clear" w:color="auto" w:fill="auto"/>
            <w:tcMar>
              <w:top w:w="100" w:type="dxa"/>
              <w:left w:w="100" w:type="dxa"/>
              <w:bottom w:w="100" w:type="dxa"/>
              <w:right w:w="100" w:type="dxa"/>
            </w:tcMar>
          </w:tcPr>
          <w:p w14:paraId="3BF4B370" w14:textId="77777777" w:rsidR="00E32109" w:rsidRPr="009166FC" w:rsidRDefault="00E32109" w:rsidP="00E32109">
            <w:pPr>
              <w:ind w:leftChars="0" w:left="2" w:hanging="2"/>
              <w:rPr>
                <w:bCs/>
                <w:sz w:val="24"/>
                <w:szCs w:val="24"/>
              </w:rPr>
            </w:pPr>
          </w:p>
        </w:tc>
        <w:tc>
          <w:tcPr>
            <w:tcW w:w="969" w:type="dxa"/>
            <w:shd w:val="clear" w:color="auto" w:fill="auto"/>
            <w:tcMar>
              <w:top w:w="100" w:type="dxa"/>
              <w:left w:w="100" w:type="dxa"/>
              <w:bottom w:w="100" w:type="dxa"/>
              <w:right w:w="100" w:type="dxa"/>
            </w:tcMar>
          </w:tcPr>
          <w:p w14:paraId="3594B631" w14:textId="77777777" w:rsidR="00E32109" w:rsidRPr="009166FC" w:rsidRDefault="00E32109" w:rsidP="00E32109">
            <w:pPr>
              <w:spacing w:line="276" w:lineRule="auto"/>
              <w:ind w:leftChars="0" w:left="2" w:hanging="2"/>
              <w:jc w:val="center"/>
              <w:rPr>
                <w:bCs/>
                <w:sz w:val="24"/>
                <w:szCs w:val="24"/>
              </w:rPr>
            </w:pPr>
            <w:r w:rsidRPr="009166FC">
              <w:rPr>
                <w:bCs/>
                <w:sz w:val="24"/>
                <w:szCs w:val="24"/>
              </w:rPr>
              <w:t>Chủ đề/</w:t>
            </w:r>
          </w:p>
          <w:p w14:paraId="251E3BDC" w14:textId="77777777" w:rsidR="00E32109" w:rsidRPr="009166FC" w:rsidRDefault="00E32109" w:rsidP="00E32109">
            <w:pPr>
              <w:ind w:leftChars="0" w:left="2" w:hanging="2"/>
              <w:jc w:val="center"/>
              <w:rPr>
                <w:bCs/>
                <w:sz w:val="24"/>
                <w:szCs w:val="24"/>
              </w:rPr>
            </w:pPr>
            <w:r w:rsidRPr="009166FC">
              <w:rPr>
                <w:bCs/>
                <w:sz w:val="24"/>
                <w:szCs w:val="24"/>
              </w:rPr>
              <w:t>Mạch nội dung</w:t>
            </w:r>
          </w:p>
        </w:tc>
        <w:tc>
          <w:tcPr>
            <w:tcW w:w="3753" w:type="dxa"/>
            <w:gridSpan w:val="2"/>
            <w:shd w:val="clear" w:color="auto" w:fill="auto"/>
            <w:tcMar>
              <w:top w:w="100" w:type="dxa"/>
              <w:left w:w="100" w:type="dxa"/>
              <w:bottom w:w="100" w:type="dxa"/>
              <w:right w:w="100" w:type="dxa"/>
            </w:tcMar>
          </w:tcPr>
          <w:p w14:paraId="13EB3A65" w14:textId="77777777" w:rsidR="00E32109" w:rsidRPr="009166FC" w:rsidRDefault="00E32109" w:rsidP="00E32109">
            <w:pPr>
              <w:ind w:leftChars="0" w:left="2" w:hanging="2"/>
              <w:jc w:val="center"/>
              <w:rPr>
                <w:bCs/>
                <w:sz w:val="24"/>
                <w:szCs w:val="24"/>
              </w:rPr>
            </w:pPr>
            <w:r w:rsidRPr="009166FC">
              <w:rPr>
                <w:bCs/>
                <w:sz w:val="24"/>
                <w:szCs w:val="24"/>
              </w:rPr>
              <w:t>Tên bài học</w:t>
            </w:r>
          </w:p>
        </w:tc>
        <w:tc>
          <w:tcPr>
            <w:tcW w:w="955" w:type="dxa"/>
            <w:shd w:val="clear" w:color="auto" w:fill="auto"/>
            <w:tcMar>
              <w:top w:w="100" w:type="dxa"/>
              <w:left w:w="100" w:type="dxa"/>
              <w:bottom w:w="100" w:type="dxa"/>
              <w:right w:w="100" w:type="dxa"/>
            </w:tcMar>
          </w:tcPr>
          <w:p w14:paraId="422BF581" w14:textId="77777777" w:rsidR="00E32109" w:rsidRPr="009166FC" w:rsidRDefault="00E32109" w:rsidP="00E32109">
            <w:pPr>
              <w:spacing w:line="276" w:lineRule="auto"/>
              <w:ind w:leftChars="0" w:left="2" w:hanging="2"/>
              <w:jc w:val="center"/>
              <w:rPr>
                <w:bCs/>
                <w:sz w:val="24"/>
                <w:szCs w:val="24"/>
              </w:rPr>
            </w:pPr>
            <w:r w:rsidRPr="009166FC">
              <w:rPr>
                <w:bCs/>
                <w:sz w:val="24"/>
                <w:szCs w:val="24"/>
              </w:rPr>
              <w:t>Tiết học/</w:t>
            </w:r>
          </w:p>
          <w:p w14:paraId="2B763446" w14:textId="77777777" w:rsidR="00E32109" w:rsidRPr="009166FC" w:rsidRDefault="00E32109" w:rsidP="00E32109">
            <w:pPr>
              <w:ind w:leftChars="0" w:left="2" w:hanging="2"/>
              <w:jc w:val="center"/>
              <w:rPr>
                <w:bCs/>
                <w:sz w:val="24"/>
                <w:szCs w:val="24"/>
              </w:rPr>
            </w:pPr>
            <w:r w:rsidRPr="009166FC">
              <w:rPr>
                <w:bCs/>
                <w:sz w:val="24"/>
                <w:szCs w:val="24"/>
              </w:rPr>
              <w:t>thời lượng</w:t>
            </w:r>
          </w:p>
        </w:tc>
        <w:tc>
          <w:tcPr>
            <w:tcW w:w="2285" w:type="dxa"/>
            <w:shd w:val="clear" w:color="auto" w:fill="auto"/>
            <w:tcMar>
              <w:top w:w="100" w:type="dxa"/>
              <w:left w:w="100" w:type="dxa"/>
              <w:bottom w:w="100" w:type="dxa"/>
              <w:right w:w="100" w:type="dxa"/>
            </w:tcMar>
          </w:tcPr>
          <w:p w14:paraId="70C0362C" w14:textId="77777777" w:rsidR="00E32109" w:rsidRPr="009166FC" w:rsidRDefault="00E32109" w:rsidP="00E32109">
            <w:pPr>
              <w:ind w:leftChars="0" w:left="2" w:hanging="2"/>
              <w:rPr>
                <w:bCs/>
                <w:sz w:val="24"/>
                <w:szCs w:val="24"/>
              </w:rPr>
            </w:pPr>
          </w:p>
        </w:tc>
        <w:tc>
          <w:tcPr>
            <w:tcW w:w="913" w:type="dxa"/>
            <w:shd w:val="clear" w:color="auto" w:fill="auto"/>
            <w:tcMar>
              <w:top w:w="100" w:type="dxa"/>
              <w:left w:w="100" w:type="dxa"/>
              <w:bottom w:w="100" w:type="dxa"/>
              <w:right w:w="100" w:type="dxa"/>
            </w:tcMar>
          </w:tcPr>
          <w:p w14:paraId="18EB2089"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r>
      <w:tr w:rsidR="00E32109" w:rsidRPr="009166FC" w14:paraId="771DC0E0" w14:textId="77777777" w:rsidTr="001A5167">
        <w:trPr>
          <w:trHeight w:val="360"/>
        </w:trPr>
        <w:tc>
          <w:tcPr>
            <w:tcW w:w="762" w:type="dxa"/>
            <w:shd w:val="clear" w:color="auto" w:fill="auto"/>
            <w:tcMar>
              <w:top w:w="100" w:type="dxa"/>
              <w:left w:w="100" w:type="dxa"/>
              <w:bottom w:w="100" w:type="dxa"/>
              <w:right w:w="100" w:type="dxa"/>
            </w:tcMar>
          </w:tcPr>
          <w:p w14:paraId="221113B9" w14:textId="70E0F2CB" w:rsidR="00E32109" w:rsidRPr="009166FC" w:rsidRDefault="001A5167" w:rsidP="001A5167">
            <w:pPr>
              <w:spacing w:line="276" w:lineRule="auto"/>
              <w:ind w:leftChars="0" w:left="2" w:hanging="2"/>
              <w:rPr>
                <w:bCs/>
                <w:sz w:val="24"/>
                <w:szCs w:val="24"/>
              </w:rPr>
            </w:pPr>
            <w:r>
              <w:rPr>
                <w:bCs/>
                <w:sz w:val="24"/>
                <w:szCs w:val="24"/>
                <w:lang w:val="en-US"/>
              </w:rPr>
              <w:t xml:space="preserve">   </w:t>
            </w:r>
            <w:r w:rsidR="00E32109" w:rsidRPr="009166FC">
              <w:rPr>
                <w:bCs/>
                <w:sz w:val="24"/>
                <w:szCs w:val="24"/>
              </w:rPr>
              <w:t>1</w:t>
            </w:r>
          </w:p>
        </w:tc>
        <w:tc>
          <w:tcPr>
            <w:tcW w:w="969" w:type="dxa"/>
            <w:shd w:val="clear" w:color="auto" w:fill="auto"/>
            <w:tcMar>
              <w:top w:w="100" w:type="dxa"/>
              <w:left w:w="100" w:type="dxa"/>
              <w:bottom w:w="100" w:type="dxa"/>
              <w:right w:w="100" w:type="dxa"/>
            </w:tcMar>
          </w:tcPr>
          <w:p w14:paraId="042E5ABB" w14:textId="77777777" w:rsidR="00E32109" w:rsidRPr="009166FC" w:rsidRDefault="00E32109" w:rsidP="00E32109">
            <w:pPr>
              <w:ind w:leftChars="0" w:left="2" w:hanging="2"/>
              <w:rPr>
                <w:bCs/>
                <w:sz w:val="24"/>
                <w:szCs w:val="24"/>
              </w:rPr>
            </w:pPr>
          </w:p>
        </w:tc>
        <w:tc>
          <w:tcPr>
            <w:tcW w:w="240" w:type="dxa"/>
            <w:tcBorders>
              <w:right w:val="nil"/>
            </w:tcBorders>
            <w:shd w:val="clear" w:color="auto" w:fill="auto"/>
            <w:tcMar>
              <w:top w:w="100" w:type="dxa"/>
              <w:left w:w="100" w:type="dxa"/>
              <w:bottom w:w="100" w:type="dxa"/>
              <w:right w:w="100" w:type="dxa"/>
            </w:tcMar>
          </w:tcPr>
          <w:p w14:paraId="015B6618" w14:textId="77777777" w:rsidR="00E32109" w:rsidRPr="009166FC" w:rsidRDefault="00E32109" w:rsidP="00E32109">
            <w:pPr>
              <w:ind w:leftChars="0" w:left="2" w:hanging="2"/>
              <w:rPr>
                <w:bCs/>
                <w:sz w:val="24"/>
                <w:szCs w:val="24"/>
              </w:rPr>
            </w:pPr>
          </w:p>
        </w:tc>
        <w:tc>
          <w:tcPr>
            <w:tcW w:w="3513" w:type="dxa"/>
            <w:tcBorders>
              <w:left w:val="nil"/>
            </w:tcBorders>
            <w:shd w:val="clear" w:color="auto" w:fill="auto"/>
            <w:tcMar>
              <w:top w:w="100" w:type="dxa"/>
              <w:left w:w="100" w:type="dxa"/>
              <w:bottom w:w="100" w:type="dxa"/>
              <w:right w:w="100" w:type="dxa"/>
            </w:tcMar>
          </w:tcPr>
          <w:p w14:paraId="2A685600" w14:textId="77777777" w:rsidR="00E32109" w:rsidRPr="009166FC" w:rsidRDefault="00E32109" w:rsidP="00E32109">
            <w:pPr>
              <w:ind w:leftChars="0" w:left="2" w:hanging="2"/>
              <w:rPr>
                <w:bCs/>
                <w:sz w:val="24"/>
                <w:szCs w:val="24"/>
              </w:rPr>
            </w:pPr>
            <w:r w:rsidRPr="009166FC">
              <w:rPr>
                <w:bCs/>
                <w:sz w:val="24"/>
                <w:szCs w:val="24"/>
              </w:rPr>
              <w:t>Gấp tàu thủy hai ống khói (tiết 1)</w:t>
            </w:r>
          </w:p>
        </w:tc>
        <w:tc>
          <w:tcPr>
            <w:tcW w:w="955" w:type="dxa"/>
            <w:shd w:val="clear" w:color="auto" w:fill="auto"/>
            <w:tcMar>
              <w:top w:w="100" w:type="dxa"/>
              <w:left w:w="100" w:type="dxa"/>
              <w:bottom w:w="100" w:type="dxa"/>
              <w:right w:w="100" w:type="dxa"/>
            </w:tcMar>
          </w:tcPr>
          <w:p w14:paraId="7FB80913" w14:textId="77777777" w:rsidR="00E32109" w:rsidRPr="009166FC" w:rsidRDefault="00E32109" w:rsidP="00E32109">
            <w:pPr>
              <w:ind w:leftChars="0" w:left="2" w:hanging="2"/>
              <w:jc w:val="center"/>
              <w:rPr>
                <w:bCs/>
                <w:sz w:val="24"/>
                <w:szCs w:val="24"/>
              </w:rPr>
            </w:pPr>
            <w:r w:rsidRPr="009166FC">
              <w:rPr>
                <w:bCs/>
                <w:sz w:val="24"/>
                <w:szCs w:val="24"/>
              </w:rPr>
              <w:t>1</w:t>
            </w:r>
          </w:p>
        </w:tc>
        <w:tc>
          <w:tcPr>
            <w:tcW w:w="2285" w:type="dxa"/>
            <w:shd w:val="clear" w:color="auto" w:fill="auto"/>
            <w:tcMar>
              <w:top w:w="100" w:type="dxa"/>
              <w:left w:w="100" w:type="dxa"/>
              <w:bottom w:w="100" w:type="dxa"/>
              <w:right w:w="100" w:type="dxa"/>
            </w:tcMar>
          </w:tcPr>
          <w:p w14:paraId="524129C1"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913" w:type="dxa"/>
            <w:shd w:val="clear" w:color="auto" w:fill="auto"/>
            <w:tcMar>
              <w:top w:w="100" w:type="dxa"/>
              <w:left w:w="100" w:type="dxa"/>
              <w:bottom w:w="100" w:type="dxa"/>
              <w:right w:w="100" w:type="dxa"/>
            </w:tcMar>
          </w:tcPr>
          <w:p w14:paraId="28EBBF7C" w14:textId="77777777" w:rsidR="00E32109" w:rsidRPr="009166FC" w:rsidRDefault="00E32109" w:rsidP="00E32109">
            <w:pPr>
              <w:ind w:leftChars="0" w:left="2" w:hanging="2"/>
              <w:rPr>
                <w:bCs/>
                <w:sz w:val="24"/>
                <w:szCs w:val="24"/>
              </w:rPr>
            </w:pPr>
          </w:p>
        </w:tc>
      </w:tr>
      <w:tr w:rsidR="00E32109" w:rsidRPr="009166FC" w14:paraId="5683483B" w14:textId="77777777" w:rsidTr="00E32109">
        <w:trPr>
          <w:trHeight w:val="340"/>
        </w:trPr>
        <w:tc>
          <w:tcPr>
            <w:tcW w:w="762" w:type="dxa"/>
            <w:shd w:val="clear" w:color="auto" w:fill="auto"/>
            <w:tcMar>
              <w:top w:w="100" w:type="dxa"/>
              <w:left w:w="100" w:type="dxa"/>
              <w:bottom w:w="100" w:type="dxa"/>
              <w:right w:w="100" w:type="dxa"/>
            </w:tcMar>
          </w:tcPr>
          <w:p w14:paraId="4B7D407E" w14:textId="77777777" w:rsidR="00E32109" w:rsidRPr="009166FC" w:rsidRDefault="00E32109" w:rsidP="00E32109">
            <w:pPr>
              <w:ind w:leftChars="0" w:left="2" w:hanging="2"/>
              <w:jc w:val="center"/>
              <w:rPr>
                <w:bCs/>
                <w:sz w:val="24"/>
                <w:szCs w:val="24"/>
              </w:rPr>
            </w:pPr>
            <w:r w:rsidRPr="009166FC">
              <w:rPr>
                <w:bCs/>
                <w:sz w:val="24"/>
                <w:szCs w:val="24"/>
              </w:rPr>
              <w:t>2</w:t>
            </w:r>
          </w:p>
        </w:tc>
        <w:tc>
          <w:tcPr>
            <w:tcW w:w="969" w:type="dxa"/>
            <w:shd w:val="clear" w:color="auto" w:fill="auto"/>
            <w:tcMar>
              <w:top w:w="100" w:type="dxa"/>
              <w:left w:w="100" w:type="dxa"/>
              <w:bottom w:w="100" w:type="dxa"/>
              <w:right w:w="100" w:type="dxa"/>
            </w:tcMar>
          </w:tcPr>
          <w:p w14:paraId="1F200A00" w14:textId="77777777" w:rsidR="00E32109" w:rsidRPr="009166FC" w:rsidRDefault="00E32109" w:rsidP="00E32109">
            <w:pPr>
              <w:ind w:leftChars="0" w:left="2" w:hanging="2"/>
              <w:rPr>
                <w:bCs/>
                <w:sz w:val="24"/>
                <w:szCs w:val="24"/>
              </w:rPr>
            </w:pPr>
          </w:p>
        </w:tc>
        <w:tc>
          <w:tcPr>
            <w:tcW w:w="240" w:type="dxa"/>
            <w:tcBorders>
              <w:right w:val="nil"/>
            </w:tcBorders>
            <w:shd w:val="clear" w:color="auto" w:fill="auto"/>
            <w:tcMar>
              <w:top w:w="100" w:type="dxa"/>
              <w:left w:w="100" w:type="dxa"/>
              <w:bottom w:w="100" w:type="dxa"/>
              <w:right w:w="100" w:type="dxa"/>
            </w:tcMar>
          </w:tcPr>
          <w:p w14:paraId="2B2C6EE1" w14:textId="77777777" w:rsidR="00E32109" w:rsidRPr="009166FC" w:rsidRDefault="00E32109" w:rsidP="00E32109">
            <w:pPr>
              <w:ind w:leftChars="0" w:left="2" w:hanging="2"/>
              <w:rPr>
                <w:bCs/>
                <w:sz w:val="24"/>
                <w:szCs w:val="24"/>
              </w:rPr>
            </w:pPr>
          </w:p>
        </w:tc>
        <w:tc>
          <w:tcPr>
            <w:tcW w:w="3513" w:type="dxa"/>
            <w:tcBorders>
              <w:left w:val="nil"/>
            </w:tcBorders>
            <w:shd w:val="clear" w:color="auto" w:fill="auto"/>
            <w:tcMar>
              <w:top w:w="100" w:type="dxa"/>
              <w:left w:w="100" w:type="dxa"/>
              <w:bottom w:w="100" w:type="dxa"/>
              <w:right w:w="100" w:type="dxa"/>
            </w:tcMar>
          </w:tcPr>
          <w:p w14:paraId="62A66F26" w14:textId="77777777" w:rsidR="00E32109" w:rsidRPr="009166FC" w:rsidRDefault="00E32109" w:rsidP="00E32109">
            <w:pPr>
              <w:ind w:leftChars="0" w:left="2" w:hanging="2"/>
              <w:rPr>
                <w:bCs/>
                <w:sz w:val="24"/>
                <w:szCs w:val="24"/>
              </w:rPr>
            </w:pPr>
            <w:r w:rsidRPr="009166FC">
              <w:rPr>
                <w:bCs/>
                <w:sz w:val="24"/>
                <w:szCs w:val="24"/>
              </w:rPr>
              <w:t>Gấp tàu thủy hai ống khói (tiết 2)</w:t>
            </w:r>
          </w:p>
        </w:tc>
        <w:tc>
          <w:tcPr>
            <w:tcW w:w="955" w:type="dxa"/>
            <w:shd w:val="clear" w:color="auto" w:fill="auto"/>
            <w:tcMar>
              <w:top w:w="100" w:type="dxa"/>
              <w:left w:w="100" w:type="dxa"/>
              <w:bottom w:w="100" w:type="dxa"/>
              <w:right w:w="100" w:type="dxa"/>
            </w:tcMar>
          </w:tcPr>
          <w:p w14:paraId="2602F499" w14:textId="77777777" w:rsidR="00E32109" w:rsidRPr="009166FC" w:rsidRDefault="00E32109" w:rsidP="00E32109">
            <w:pPr>
              <w:ind w:leftChars="0" w:left="2" w:hanging="2"/>
              <w:jc w:val="center"/>
              <w:rPr>
                <w:bCs/>
                <w:sz w:val="24"/>
                <w:szCs w:val="24"/>
              </w:rPr>
            </w:pPr>
            <w:r w:rsidRPr="009166FC">
              <w:rPr>
                <w:bCs/>
                <w:sz w:val="24"/>
                <w:szCs w:val="24"/>
              </w:rPr>
              <w:t>2</w:t>
            </w:r>
          </w:p>
        </w:tc>
        <w:tc>
          <w:tcPr>
            <w:tcW w:w="2285" w:type="dxa"/>
            <w:shd w:val="clear" w:color="auto" w:fill="auto"/>
            <w:tcMar>
              <w:top w:w="100" w:type="dxa"/>
              <w:left w:w="100" w:type="dxa"/>
              <w:bottom w:w="100" w:type="dxa"/>
              <w:right w:w="100" w:type="dxa"/>
            </w:tcMar>
          </w:tcPr>
          <w:p w14:paraId="5A6E6BB8"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913" w:type="dxa"/>
            <w:shd w:val="clear" w:color="auto" w:fill="auto"/>
            <w:tcMar>
              <w:top w:w="100" w:type="dxa"/>
              <w:left w:w="100" w:type="dxa"/>
              <w:bottom w:w="100" w:type="dxa"/>
              <w:right w:w="100" w:type="dxa"/>
            </w:tcMar>
          </w:tcPr>
          <w:p w14:paraId="59275F63" w14:textId="77777777" w:rsidR="00E32109" w:rsidRPr="009166FC" w:rsidRDefault="00E32109" w:rsidP="00E32109">
            <w:pPr>
              <w:ind w:leftChars="0" w:left="2" w:hanging="2"/>
              <w:rPr>
                <w:bCs/>
                <w:sz w:val="24"/>
                <w:szCs w:val="24"/>
              </w:rPr>
            </w:pPr>
          </w:p>
        </w:tc>
      </w:tr>
      <w:tr w:rsidR="00E32109" w:rsidRPr="009166FC" w14:paraId="60445E71" w14:textId="77777777" w:rsidTr="00E32109">
        <w:trPr>
          <w:trHeight w:val="331"/>
        </w:trPr>
        <w:tc>
          <w:tcPr>
            <w:tcW w:w="762" w:type="dxa"/>
            <w:shd w:val="clear" w:color="auto" w:fill="auto"/>
            <w:tcMar>
              <w:top w:w="100" w:type="dxa"/>
              <w:left w:w="100" w:type="dxa"/>
              <w:bottom w:w="100" w:type="dxa"/>
              <w:right w:w="100" w:type="dxa"/>
            </w:tcMar>
          </w:tcPr>
          <w:p w14:paraId="0576F586" w14:textId="77777777" w:rsidR="00E32109" w:rsidRPr="009166FC" w:rsidRDefault="00E32109" w:rsidP="00E32109">
            <w:pPr>
              <w:ind w:leftChars="0" w:left="2" w:hanging="2"/>
              <w:jc w:val="center"/>
              <w:rPr>
                <w:bCs/>
                <w:sz w:val="24"/>
                <w:szCs w:val="24"/>
              </w:rPr>
            </w:pPr>
            <w:r w:rsidRPr="009166FC">
              <w:rPr>
                <w:bCs/>
                <w:sz w:val="24"/>
                <w:szCs w:val="24"/>
              </w:rPr>
              <w:t>3</w:t>
            </w:r>
          </w:p>
        </w:tc>
        <w:tc>
          <w:tcPr>
            <w:tcW w:w="969" w:type="dxa"/>
            <w:shd w:val="clear" w:color="auto" w:fill="auto"/>
            <w:tcMar>
              <w:top w:w="100" w:type="dxa"/>
              <w:left w:w="100" w:type="dxa"/>
              <w:bottom w:w="100" w:type="dxa"/>
              <w:right w:w="100" w:type="dxa"/>
            </w:tcMar>
          </w:tcPr>
          <w:p w14:paraId="3FB5D359" w14:textId="77777777" w:rsidR="00E32109" w:rsidRPr="009166FC" w:rsidRDefault="00E32109" w:rsidP="00E32109">
            <w:pPr>
              <w:ind w:leftChars="0" w:left="2" w:hanging="2"/>
              <w:rPr>
                <w:bCs/>
                <w:sz w:val="24"/>
                <w:szCs w:val="24"/>
              </w:rPr>
            </w:pPr>
          </w:p>
        </w:tc>
        <w:tc>
          <w:tcPr>
            <w:tcW w:w="240" w:type="dxa"/>
            <w:tcBorders>
              <w:right w:val="nil"/>
            </w:tcBorders>
            <w:shd w:val="clear" w:color="auto" w:fill="auto"/>
            <w:tcMar>
              <w:top w:w="100" w:type="dxa"/>
              <w:left w:w="100" w:type="dxa"/>
              <w:bottom w:w="100" w:type="dxa"/>
              <w:right w:w="100" w:type="dxa"/>
            </w:tcMar>
          </w:tcPr>
          <w:p w14:paraId="3D79C39E" w14:textId="77777777" w:rsidR="00E32109" w:rsidRPr="009166FC" w:rsidRDefault="00E32109" w:rsidP="00E32109">
            <w:pPr>
              <w:ind w:leftChars="0" w:left="2" w:hanging="2"/>
              <w:rPr>
                <w:bCs/>
                <w:sz w:val="24"/>
                <w:szCs w:val="24"/>
              </w:rPr>
            </w:pPr>
          </w:p>
        </w:tc>
        <w:tc>
          <w:tcPr>
            <w:tcW w:w="3513" w:type="dxa"/>
            <w:tcBorders>
              <w:left w:val="nil"/>
            </w:tcBorders>
            <w:shd w:val="clear" w:color="auto" w:fill="auto"/>
            <w:tcMar>
              <w:top w:w="100" w:type="dxa"/>
              <w:left w:w="100" w:type="dxa"/>
              <w:bottom w:w="100" w:type="dxa"/>
              <w:right w:w="100" w:type="dxa"/>
            </w:tcMar>
          </w:tcPr>
          <w:p w14:paraId="0352466A" w14:textId="77777777" w:rsidR="00E32109" w:rsidRPr="009166FC" w:rsidRDefault="00E32109" w:rsidP="00E32109">
            <w:pPr>
              <w:ind w:leftChars="0" w:left="2" w:hanging="2"/>
              <w:rPr>
                <w:bCs/>
                <w:sz w:val="24"/>
                <w:szCs w:val="24"/>
              </w:rPr>
            </w:pPr>
            <w:r w:rsidRPr="009166FC">
              <w:rPr>
                <w:bCs/>
                <w:sz w:val="24"/>
                <w:szCs w:val="24"/>
              </w:rPr>
              <w:t>Gấp con ếch (tiết 1)</w:t>
            </w:r>
          </w:p>
        </w:tc>
        <w:tc>
          <w:tcPr>
            <w:tcW w:w="955" w:type="dxa"/>
            <w:shd w:val="clear" w:color="auto" w:fill="auto"/>
            <w:tcMar>
              <w:top w:w="100" w:type="dxa"/>
              <w:left w:w="100" w:type="dxa"/>
              <w:bottom w:w="100" w:type="dxa"/>
              <w:right w:w="100" w:type="dxa"/>
            </w:tcMar>
          </w:tcPr>
          <w:p w14:paraId="066404F6" w14:textId="77777777" w:rsidR="00E32109" w:rsidRPr="009166FC" w:rsidRDefault="00E32109" w:rsidP="00E32109">
            <w:pPr>
              <w:ind w:leftChars="0" w:left="2" w:hanging="2"/>
              <w:jc w:val="center"/>
              <w:rPr>
                <w:bCs/>
                <w:sz w:val="24"/>
                <w:szCs w:val="24"/>
              </w:rPr>
            </w:pPr>
            <w:r w:rsidRPr="009166FC">
              <w:rPr>
                <w:bCs/>
                <w:sz w:val="24"/>
                <w:szCs w:val="24"/>
              </w:rPr>
              <w:t>3</w:t>
            </w:r>
          </w:p>
        </w:tc>
        <w:tc>
          <w:tcPr>
            <w:tcW w:w="2285" w:type="dxa"/>
            <w:shd w:val="clear" w:color="auto" w:fill="auto"/>
            <w:tcMar>
              <w:top w:w="100" w:type="dxa"/>
              <w:left w:w="100" w:type="dxa"/>
              <w:bottom w:w="100" w:type="dxa"/>
              <w:right w:w="100" w:type="dxa"/>
            </w:tcMar>
          </w:tcPr>
          <w:p w14:paraId="461F0A8A"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913" w:type="dxa"/>
            <w:shd w:val="clear" w:color="auto" w:fill="auto"/>
            <w:tcMar>
              <w:top w:w="100" w:type="dxa"/>
              <w:left w:w="100" w:type="dxa"/>
              <w:bottom w:w="100" w:type="dxa"/>
              <w:right w:w="100" w:type="dxa"/>
            </w:tcMar>
          </w:tcPr>
          <w:p w14:paraId="2FE4314F" w14:textId="77777777" w:rsidR="00E32109" w:rsidRPr="009166FC" w:rsidRDefault="00E32109" w:rsidP="00E32109">
            <w:pPr>
              <w:ind w:leftChars="0" w:left="2" w:hanging="2"/>
              <w:rPr>
                <w:bCs/>
                <w:sz w:val="24"/>
                <w:szCs w:val="24"/>
              </w:rPr>
            </w:pPr>
          </w:p>
        </w:tc>
      </w:tr>
      <w:tr w:rsidR="00E32109" w:rsidRPr="009166FC" w14:paraId="0DB20C02" w14:textId="77777777" w:rsidTr="00E32109">
        <w:trPr>
          <w:trHeight w:val="331"/>
        </w:trPr>
        <w:tc>
          <w:tcPr>
            <w:tcW w:w="762" w:type="dxa"/>
            <w:shd w:val="clear" w:color="auto" w:fill="auto"/>
            <w:tcMar>
              <w:top w:w="100" w:type="dxa"/>
              <w:left w:w="100" w:type="dxa"/>
              <w:bottom w:w="100" w:type="dxa"/>
              <w:right w:w="100" w:type="dxa"/>
            </w:tcMar>
          </w:tcPr>
          <w:p w14:paraId="39E7FE7A" w14:textId="77777777" w:rsidR="00E32109" w:rsidRPr="009166FC" w:rsidRDefault="00E32109" w:rsidP="00E32109">
            <w:pPr>
              <w:ind w:leftChars="0" w:left="2" w:hanging="2"/>
              <w:jc w:val="center"/>
              <w:rPr>
                <w:bCs/>
                <w:sz w:val="24"/>
                <w:szCs w:val="24"/>
              </w:rPr>
            </w:pPr>
            <w:r w:rsidRPr="009166FC">
              <w:rPr>
                <w:bCs/>
                <w:sz w:val="24"/>
                <w:szCs w:val="24"/>
              </w:rPr>
              <w:t>4</w:t>
            </w:r>
          </w:p>
        </w:tc>
        <w:tc>
          <w:tcPr>
            <w:tcW w:w="969" w:type="dxa"/>
            <w:shd w:val="clear" w:color="auto" w:fill="auto"/>
            <w:tcMar>
              <w:top w:w="100" w:type="dxa"/>
              <w:left w:w="100" w:type="dxa"/>
              <w:bottom w:w="100" w:type="dxa"/>
              <w:right w:w="100" w:type="dxa"/>
            </w:tcMar>
          </w:tcPr>
          <w:p w14:paraId="141A579A" w14:textId="77777777" w:rsidR="00E32109" w:rsidRPr="009166FC" w:rsidRDefault="00E32109" w:rsidP="00E32109">
            <w:pPr>
              <w:ind w:leftChars="0" w:left="2" w:hanging="2"/>
              <w:rPr>
                <w:bCs/>
                <w:sz w:val="24"/>
                <w:szCs w:val="24"/>
              </w:rPr>
            </w:pPr>
          </w:p>
        </w:tc>
        <w:tc>
          <w:tcPr>
            <w:tcW w:w="240" w:type="dxa"/>
            <w:tcBorders>
              <w:right w:val="nil"/>
            </w:tcBorders>
            <w:shd w:val="clear" w:color="auto" w:fill="auto"/>
            <w:tcMar>
              <w:top w:w="100" w:type="dxa"/>
              <w:left w:w="100" w:type="dxa"/>
              <w:bottom w:w="100" w:type="dxa"/>
              <w:right w:w="100" w:type="dxa"/>
            </w:tcMar>
          </w:tcPr>
          <w:p w14:paraId="519F7B26" w14:textId="77777777" w:rsidR="00E32109" w:rsidRPr="009166FC" w:rsidRDefault="00E32109" w:rsidP="00E32109">
            <w:pPr>
              <w:ind w:leftChars="0" w:left="2" w:hanging="2"/>
              <w:rPr>
                <w:bCs/>
                <w:sz w:val="24"/>
                <w:szCs w:val="24"/>
              </w:rPr>
            </w:pPr>
          </w:p>
        </w:tc>
        <w:tc>
          <w:tcPr>
            <w:tcW w:w="3513" w:type="dxa"/>
            <w:tcBorders>
              <w:left w:val="nil"/>
            </w:tcBorders>
            <w:shd w:val="clear" w:color="auto" w:fill="auto"/>
            <w:tcMar>
              <w:top w:w="100" w:type="dxa"/>
              <w:left w:w="100" w:type="dxa"/>
              <w:bottom w:w="100" w:type="dxa"/>
              <w:right w:w="100" w:type="dxa"/>
            </w:tcMar>
          </w:tcPr>
          <w:p w14:paraId="6E44303A" w14:textId="77777777" w:rsidR="00E32109" w:rsidRPr="009166FC" w:rsidRDefault="00E32109" w:rsidP="00E32109">
            <w:pPr>
              <w:ind w:leftChars="0" w:left="2" w:hanging="2"/>
              <w:rPr>
                <w:bCs/>
                <w:sz w:val="24"/>
                <w:szCs w:val="24"/>
              </w:rPr>
            </w:pPr>
            <w:r w:rsidRPr="009166FC">
              <w:rPr>
                <w:bCs/>
                <w:sz w:val="24"/>
                <w:szCs w:val="24"/>
              </w:rPr>
              <w:t>Gấp con ếch (tiết 2)</w:t>
            </w:r>
          </w:p>
        </w:tc>
        <w:tc>
          <w:tcPr>
            <w:tcW w:w="955" w:type="dxa"/>
            <w:shd w:val="clear" w:color="auto" w:fill="auto"/>
            <w:tcMar>
              <w:top w:w="100" w:type="dxa"/>
              <w:left w:w="100" w:type="dxa"/>
              <w:bottom w:w="100" w:type="dxa"/>
              <w:right w:w="100" w:type="dxa"/>
            </w:tcMar>
          </w:tcPr>
          <w:p w14:paraId="48FB0F97" w14:textId="77777777" w:rsidR="00E32109" w:rsidRPr="009166FC" w:rsidRDefault="00E32109" w:rsidP="00E32109">
            <w:pPr>
              <w:ind w:leftChars="0" w:left="2" w:hanging="2"/>
              <w:jc w:val="center"/>
              <w:rPr>
                <w:bCs/>
                <w:sz w:val="24"/>
                <w:szCs w:val="24"/>
              </w:rPr>
            </w:pPr>
            <w:r w:rsidRPr="009166FC">
              <w:rPr>
                <w:bCs/>
                <w:sz w:val="24"/>
                <w:szCs w:val="24"/>
              </w:rPr>
              <w:t>4</w:t>
            </w:r>
          </w:p>
        </w:tc>
        <w:tc>
          <w:tcPr>
            <w:tcW w:w="2285" w:type="dxa"/>
            <w:shd w:val="clear" w:color="auto" w:fill="auto"/>
            <w:tcMar>
              <w:top w:w="100" w:type="dxa"/>
              <w:left w:w="100" w:type="dxa"/>
              <w:bottom w:w="100" w:type="dxa"/>
              <w:right w:w="100" w:type="dxa"/>
            </w:tcMar>
          </w:tcPr>
          <w:p w14:paraId="6291EAB2"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913" w:type="dxa"/>
            <w:shd w:val="clear" w:color="auto" w:fill="auto"/>
            <w:tcMar>
              <w:top w:w="100" w:type="dxa"/>
              <w:left w:w="100" w:type="dxa"/>
              <w:bottom w:w="100" w:type="dxa"/>
              <w:right w:w="100" w:type="dxa"/>
            </w:tcMar>
          </w:tcPr>
          <w:p w14:paraId="12E59C83" w14:textId="77777777" w:rsidR="00E32109" w:rsidRPr="009166FC" w:rsidRDefault="00E32109" w:rsidP="00E32109">
            <w:pPr>
              <w:ind w:leftChars="0" w:left="2" w:hanging="2"/>
              <w:rPr>
                <w:bCs/>
                <w:sz w:val="24"/>
                <w:szCs w:val="24"/>
              </w:rPr>
            </w:pPr>
          </w:p>
        </w:tc>
      </w:tr>
      <w:tr w:rsidR="00E32109" w:rsidRPr="009166FC" w14:paraId="1DDFCDC7" w14:textId="77777777" w:rsidTr="00E32109">
        <w:trPr>
          <w:trHeight w:val="511"/>
        </w:trPr>
        <w:tc>
          <w:tcPr>
            <w:tcW w:w="762" w:type="dxa"/>
            <w:shd w:val="clear" w:color="auto" w:fill="auto"/>
            <w:tcMar>
              <w:top w:w="100" w:type="dxa"/>
              <w:left w:w="100" w:type="dxa"/>
              <w:bottom w:w="100" w:type="dxa"/>
              <w:right w:w="100" w:type="dxa"/>
            </w:tcMar>
          </w:tcPr>
          <w:p w14:paraId="028367F8" w14:textId="77777777" w:rsidR="00E32109" w:rsidRPr="009166FC" w:rsidRDefault="00E32109" w:rsidP="00E32109">
            <w:pPr>
              <w:ind w:leftChars="0" w:left="2" w:hanging="2"/>
              <w:jc w:val="center"/>
              <w:rPr>
                <w:bCs/>
                <w:sz w:val="24"/>
                <w:szCs w:val="24"/>
              </w:rPr>
            </w:pPr>
            <w:r w:rsidRPr="009166FC">
              <w:rPr>
                <w:bCs/>
                <w:sz w:val="24"/>
                <w:szCs w:val="24"/>
              </w:rPr>
              <w:t>5</w:t>
            </w:r>
          </w:p>
        </w:tc>
        <w:tc>
          <w:tcPr>
            <w:tcW w:w="969" w:type="dxa"/>
            <w:shd w:val="clear" w:color="auto" w:fill="auto"/>
            <w:tcMar>
              <w:top w:w="100" w:type="dxa"/>
              <w:left w:w="100" w:type="dxa"/>
              <w:bottom w:w="100" w:type="dxa"/>
              <w:right w:w="100" w:type="dxa"/>
            </w:tcMar>
          </w:tcPr>
          <w:p w14:paraId="06385443" w14:textId="77777777" w:rsidR="00E32109" w:rsidRPr="009166FC" w:rsidRDefault="00E32109" w:rsidP="00E32109">
            <w:pPr>
              <w:ind w:leftChars="0" w:left="2" w:hanging="2"/>
              <w:rPr>
                <w:bCs/>
                <w:sz w:val="24"/>
                <w:szCs w:val="24"/>
              </w:rPr>
            </w:pPr>
          </w:p>
        </w:tc>
        <w:tc>
          <w:tcPr>
            <w:tcW w:w="240" w:type="dxa"/>
            <w:tcBorders>
              <w:right w:val="nil"/>
            </w:tcBorders>
            <w:shd w:val="clear" w:color="auto" w:fill="auto"/>
            <w:tcMar>
              <w:top w:w="100" w:type="dxa"/>
              <w:left w:w="100" w:type="dxa"/>
              <w:bottom w:w="100" w:type="dxa"/>
              <w:right w:w="100" w:type="dxa"/>
            </w:tcMar>
          </w:tcPr>
          <w:p w14:paraId="3A05468A" w14:textId="77777777" w:rsidR="00E32109" w:rsidRPr="009166FC" w:rsidRDefault="00E32109" w:rsidP="00E32109">
            <w:pPr>
              <w:ind w:leftChars="0" w:left="2" w:hanging="2"/>
              <w:rPr>
                <w:bCs/>
                <w:sz w:val="24"/>
                <w:szCs w:val="24"/>
              </w:rPr>
            </w:pPr>
          </w:p>
        </w:tc>
        <w:tc>
          <w:tcPr>
            <w:tcW w:w="3513" w:type="dxa"/>
            <w:tcBorders>
              <w:left w:val="nil"/>
            </w:tcBorders>
            <w:shd w:val="clear" w:color="auto" w:fill="auto"/>
            <w:tcMar>
              <w:top w:w="100" w:type="dxa"/>
              <w:left w:w="100" w:type="dxa"/>
              <w:bottom w:w="100" w:type="dxa"/>
              <w:right w:w="100" w:type="dxa"/>
            </w:tcMar>
          </w:tcPr>
          <w:p w14:paraId="776FEF71" w14:textId="77777777" w:rsidR="00E32109" w:rsidRPr="009166FC" w:rsidRDefault="00E32109" w:rsidP="00E32109">
            <w:pPr>
              <w:ind w:leftChars="0" w:left="2" w:hanging="2"/>
              <w:rPr>
                <w:bCs/>
                <w:sz w:val="24"/>
                <w:szCs w:val="24"/>
              </w:rPr>
            </w:pPr>
            <w:r w:rsidRPr="009166FC">
              <w:rPr>
                <w:bCs/>
                <w:sz w:val="24"/>
                <w:szCs w:val="24"/>
              </w:rPr>
              <w:t>Gấp, cắt, dán ngôi sao năm cánh và lá cờ đỏ sao vàng (tiết 1)</w:t>
            </w:r>
          </w:p>
        </w:tc>
        <w:tc>
          <w:tcPr>
            <w:tcW w:w="955" w:type="dxa"/>
            <w:shd w:val="clear" w:color="auto" w:fill="auto"/>
            <w:tcMar>
              <w:top w:w="100" w:type="dxa"/>
              <w:left w:w="100" w:type="dxa"/>
              <w:bottom w:w="100" w:type="dxa"/>
              <w:right w:w="100" w:type="dxa"/>
            </w:tcMar>
          </w:tcPr>
          <w:p w14:paraId="1C41B25F" w14:textId="77777777" w:rsidR="00E32109" w:rsidRPr="009166FC" w:rsidRDefault="00E32109" w:rsidP="00E32109">
            <w:pPr>
              <w:ind w:leftChars="0" w:left="2" w:hanging="2"/>
              <w:jc w:val="center"/>
              <w:rPr>
                <w:bCs/>
                <w:sz w:val="24"/>
                <w:szCs w:val="24"/>
              </w:rPr>
            </w:pPr>
            <w:r w:rsidRPr="009166FC">
              <w:rPr>
                <w:bCs/>
                <w:sz w:val="24"/>
                <w:szCs w:val="24"/>
              </w:rPr>
              <w:t>5</w:t>
            </w:r>
          </w:p>
        </w:tc>
        <w:tc>
          <w:tcPr>
            <w:tcW w:w="2285" w:type="dxa"/>
            <w:shd w:val="clear" w:color="auto" w:fill="auto"/>
            <w:tcMar>
              <w:top w:w="100" w:type="dxa"/>
              <w:left w:w="100" w:type="dxa"/>
              <w:bottom w:w="100" w:type="dxa"/>
              <w:right w:w="100" w:type="dxa"/>
            </w:tcMar>
          </w:tcPr>
          <w:p w14:paraId="1F64A4C8"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913" w:type="dxa"/>
            <w:shd w:val="clear" w:color="auto" w:fill="auto"/>
            <w:tcMar>
              <w:top w:w="100" w:type="dxa"/>
              <w:left w:w="100" w:type="dxa"/>
              <w:bottom w:w="100" w:type="dxa"/>
              <w:right w:w="100" w:type="dxa"/>
            </w:tcMar>
          </w:tcPr>
          <w:p w14:paraId="73123DF5" w14:textId="77777777" w:rsidR="00E32109" w:rsidRPr="009166FC" w:rsidRDefault="00E32109" w:rsidP="00E32109">
            <w:pPr>
              <w:ind w:leftChars="0" w:left="2" w:hanging="2"/>
              <w:rPr>
                <w:bCs/>
                <w:sz w:val="24"/>
                <w:szCs w:val="24"/>
              </w:rPr>
            </w:pPr>
          </w:p>
        </w:tc>
      </w:tr>
      <w:tr w:rsidR="00E32109" w:rsidRPr="009166FC" w14:paraId="62DC2FC8" w14:textId="77777777" w:rsidTr="00E32109">
        <w:trPr>
          <w:trHeight w:val="547"/>
        </w:trPr>
        <w:tc>
          <w:tcPr>
            <w:tcW w:w="762" w:type="dxa"/>
            <w:shd w:val="clear" w:color="auto" w:fill="auto"/>
            <w:tcMar>
              <w:top w:w="100" w:type="dxa"/>
              <w:left w:w="100" w:type="dxa"/>
              <w:bottom w:w="100" w:type="dxa"/>
              <w:right w:w="100" w:type="dxa"/>
            </w:tcMar>
          </w:tcPr>
          <w:p w14:paraId="2DE602D1" w14:textId="77777777" w:rsidR="00E32109" w:rsidRPr="009166FC" w:rsidRDefault="00E32109" w:rsidP="00E32109">
            <w:pPr>
              <w:ind w:leftChars="0" w:left="2" w:hanging="2"/>
              <w:jc w:val="center"/>
              <w:rPr>
                <w:bCs/>
                <w:sz w:val="24"/>
                <w:szCs w:val="24"/>
              </w:rPr>
            </w:pPr>
            <w:r w:rsidRPr="009166FC">
              <w:rPr>
                <w:bCs/>
                <w:sz w:val="24"/>
                <w:szCs w:val="24"/>
              </w:rPr>
              <w:t>6</w:t>
            </w:r>
          </w:p>
        </w:tc>
        <w:tc>
          <w:tcPr>
            <w:tcW w:w="969" w:type="dxa"/>
            <w:shd w:val="clear" w:color="auto" w:fill="auto"/>
            <w:tcMar>
              <w:top w:w="100" w:type="dxa"/>
              <w:left w:w="100" w:type="dxa"/>
              <w:bottom w:w="100" w:type="dxa"/>
              <w:right w:w="100" w:type="dxa"/>
            </w:tcMar>
          </w:tcPr>
          <w:p w14:paraId="6C06D641" w14:textId="77777777" w:rsidR="00E32109" w:rsidRPr="009166FC" w:rsidRDefault="00E32109" w:rsidP="00E32109">
            <w:pPr>
              <w:ind w:leftChars="0" w:left="2" w:hanging="2"/>
              <w:rPr>
                <w:bCs/>
                <w:sz w:val="24"/>
                <w:szCs w:val="24"/>
              </w:rPr>
            </w:pPr>
          </w:p>
        </w:tc>
        <w:tc>
          <w:tcPr>
            <w:tcW w:w="240" w:type="dxa"/>
            <w:tcBorders>
              <w:right w:val="nil"/>
            </w:tcBorders>
            <w:shd w:val="clear" w:color="auto" w:fill="auto"/>
            <w:tcMar>
              <w:top w:w="100" w:type="dxa"/>
              <w:left w:w="100" w:type="dxa"/>
              <w:bottom w:w="100" w:type="dxa"/>
              <w:right w:w="100" w:type="dxa"/>
            </w:tcMar>
          </w:tcPr>
          <w:p w14:paraId="5D565CA5" w14:textId="77777777" w:rsidR="00E32109" w:rsidRPr="009166FC" w:rsidRDefault="00E32109" w:rsidP="00E32109">
            <w:pPr>
              <w:ind w:leftChars="0" w:left="2" w:hanging="2"/>
              <w:rPr>
                <w:bCs/>
                <w:sz w:val="24"/>
                <w:szCs w:val="24"/>
              </w:rPr>
            </w:pPr>
          </w:p>
        </w:tc>
        <w:tc>
          <w:tcPr>
            <w:tcW w:w="3513" w:type="dxa"/>
            <w:tcBorders>
              <w:left w:val="nil"/>
            </w:tcBorders>
            <w:shd w:val="clear" w:color="auto" w:fill="auto"/>
            <w:tcMar>
              <w:top w:w="100" w:type="dxa"/>
              <w:left w:w="100" w:type="dxa"/>
              <w:bottom w:w="100" w:type="dxa"/>
              <w:right w:w="100" w:type="dxa"/>
            </w:tcMar>
          </w:tcPr>
          <w:p w14:paraId="552D0879" w14:textId="77777777" w:rsidR="00E32109" w:rsidRPr="009166FC" w:rsidRDefault="00E32109" w:rsidP="00E32109">
            <w:pPr>
              <w:ind w:leftChars="0" w:left="2" w:hanging="2"/>
              <w:rPr>
                <w:bCs/>
                <w:sz w:val="24"/>
                <w:szCs w:val="24"/>
              </w:rPr>
            </w:pPr>
            <w:r w:rsidRPr="009166FC">
              <w:rPr>
                <w:bCs/>
                <w:sz w:val="24"/>
                <w:szCs w:val="24"/>
              </w:rPr>
              <w:t>Gấp, cắt, dán ngôi sao năm cánh và lá cờ đỏ sao vàng (tiết 2)</w:t>
            </w:r>
          </w:p>
        </w:tc>
        <w:tc>
          <w:tcPr>
            <w:tcW w:w="955" w:type="dxa"/>
            <w:shd w:val="clear" w:color="auto" w:fill="auto"/>
            <w:tcMar>
              <w:top w:w="100" w:type="dxa"/>
              <w:left w:w="100" w:type="dxa"/>
              <w:bottom w:w="100" w:type="dxa"/>
              <w:right w:w="100" w:type="dxa"/>
            </w:tcMar>
          </w:tcPr>
          <w:p w14:paraId="3BAADE54" w14:textId="77777777" w:rsidR="00E32109" w:rsidRPr="009166FC" w:rsidRDefault="00E32109" w:rsidP="00E32109">
            <w:pPr>
              <w:ind w:leftChars="0" w:left="2" w:hanging="2"/>
              <w:jc w:val="center"/>
              <w:rPr>
                <w:bCs/>
                <w:sz w:val="24"/>
                <w:szCs w:val="24"/>
              </w:rPr>
            </w:pPr>
            <w:r w:rsidRPr="009166FC">
              <w:rPr>
                <w:bCs/>
                <w:sz w:val="24"/>
                <w:szCs w:val="24"/>
              </w:rPr>
              <w:t>6</w:t>
            </w:r>
          </w:p>
        </w:tc>
        <w:tc>
          <w:tcPr>
            <w:tcW w:w="2285" w:type="dxa"/>
            <w:shd w:val="clear" w:color="auto" w:fill="auto"/>
            <w:tcMar>
              <w:top w:w="100" w:type="dxa"/>
              <w:left w:w="100" w:type="dxa"/>
              <w:bottom w:w="100" w:type="dxa"/>
              <w:right w:w="100" w:type="dxa"/>
            </w:tcMar>
          </w:tcPr>
          <w:p w14:paraId="25200439"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913" w:type="dxa"/>
            <w:shd w:val="clear" w:color="auto" w:fill="auto"/>
            <w:tcMar>
              <w:top w:w="100" w:type="dxa"/>
              <w:left w:w="100" w:type="dxa"/>
              <w:bottom w:w="100" w:type="dxa"/>
              <w:right w:w="100" w:type="dxa"/>
            </w:tcMar>
          </w:tcPr>
          <w:p w14:paraId="584ED207" w14:textId="77777777" w:rsidR="00E32109" w:rsidRPr="009166FC" w:rsidRDefault="00E32109" w:rsidP="00E32109">
            <w:pPr>
              <w:ind w:leftChars="0" w:left="2" w:hanging="2"/>
              <w:rPr>
                <w:bCs/>
                <w:sz w:val="24"/>
                <w:szCs w:val="24"/>
              </w:rPr>
            </w:pPr>
          </w:p>
        </w:tc>
      </w:tr>
      <w:tr w:rsidR="00E32109" w:rsidRPr="009166FC" w14:paraId="5082B3AC" w14:textId="77777777" w:rsidTr="00E32109">
        <w:trPr>
          <w:trHeight w:val="241"/>
        </w:trPr>
        <w:tc>
          <w:tcPr>
            <w:tcW w:w="762" w:type="dxa"/>
            <w:shd w:val="clear" w:color="auto" w:fill="auto"/>
            <w:tcMar>
              <w:top w:w="100" w:type="dxa"/>
              <w:left w:w="100" w:type="dxa"/>
              <w:bottom w:w="100" w:type="dxa"/>
              <w:right w:w="100" w:type="dxa"/>
            </w:tcMar>
          </w:tcPr>
          <w:p w14:paraId="3421F24F" w14:textId="77777777" w:rsidR="00E32109" w:rsidRPr="009166FC" w:rsidRDefault="00E32109" w:rsidP="00E32109">
            <w:pPr>
              <w:ind w:leftChars="0" w:left="2" w:hanging="2"/>
              <w:jc w:val="center"/>
              <w:rPr>
                <w:bCs/>
                <w:sz w:val="24"/>
                <w:szCs w:val="24"/>
              </w:rPr>
            </w:pPr>
            <w:r w:rsidRPr="009166FC">
              <w:rPr>
                <w:bCs/>
                <w:sz w:val="24"/>
                <w:szCs w:val="24"/>
              </w:rPr>
              <w:t>7</w:t>
            </w:r>
          </w:p>
        </w:tc>
        <w:tc>
          <w:tcPr>
            <w:tcW w:w="969" w:type="dxa"/>
            <w:shd w:val="clear" w:color="auto" w:fill="auto"/>
            <w:tcMar>
              <w:top w:w="100" w:type="dxa"/>
              <w:left w:w="100" w:type="dxa"/>
              <w:bottom w:w="100" w:type="dxa"/>
              <w:right w:w="100" w:type="dxa"/>
            </w:tcMar>
          </w:tcPr>
          <w:p w14:paraId="155994B2" w14:textId="77777777" w:rsidR="00E32109" w:rsidRPr="009166FC" w:rsidRDefault="00E32109" w:rsidP="00E32109">
            <w:pPr>
              <w:ind w:leftChars="0" w:left="2" w:hanging="2"/>
              <w:rPr>
                <w:bCs/>
                <w:sz w:val="24"/>
                <w:szCs w:val="24"/>
              </w:rPr>
            </w:pPr>
          </w:p>
        </w:tc>
        <w:tc>
          <w:tcPr>
            <w:tcW w:w="240" w:type="dxa"/>
            <w:tcBorders>
              <w:right w:val="nil"/>
            </w:tcBorders>
            <w:shd w:val="clear" w:color="auto" w:fill="auto"/>
            <w:tcMar>
              <w:top w:w="100" w:type="dxa"/>
              <w:left w:w="100" w:type="dxa"/>
              <w:bottom w:w="100" w:type="dxa"/>
              <w:right w:w="100" w:type="dxa"/>
            </w:tcMar>
          </w:tcPr>
          <w:p w14:paraId="28AA3BE5" w14:textId="77777777" w:rsidR="00E32109" w:rsidRPr="009166FC" w:rsidRDefault="00E32109" w:rsidP="00E32109">
            <w:pPr>
              <w:ind w:leftChars="0" w:left="2" w:hanging="2"/>
              <w:rPr>
                <w:bCs/>
                <w:sz w:val="24"/>
                <w:szCs w:val="24"/>
              </w:rPr>
            </w:pPr>
          </w:p>
        </w:tc>
        <w:tc>
          <w:tcPr>
            <w:tcW w:w="3513" w:type="dxa"/>
            <w:tcBorders>
              <w:left w:val="nil"/>
            </w:tcBorders>
            <w:shd w:val="clear" w:color="auto" w:fill="auto"/>
            <w:tcMar>
              <w:top w:w="100" w:type="dxa"/>
              <w:left w:w="100" w:type="dxa"/>
              <w:bottom w:w="100" w:type="dxa"/>
              <w:right w:w="100" w:type="dxa"/>
            </w:tcMar>
          </w:tcPr>
          <w:p w14:paraId="25C881C1" w14:textId="77777777" w:rsidR="00E32109" w:rsidRPr="009166FC" w:rsidRDefault="00E32109" w:rsidP="00E32109">
            <w:pPr>
              <w:ind w:leftChars="0" w:left="2" w:hanging="2"/>
              <w:rPr>
                <w:bCs/>
                <w:sz w:val="24"/>
                <w:szCs w:val="24"/>
              </w:rPr>
            </w:pPr>
            <w:r w:rsidRPr="009166FC">
              <w:rPr>
                <w:bCs/>
                <w:sz w:val="24"/>
                <w:szCs w:val="24"/>
              </w:rPr>
              <w:t>Gấp, cắt, dán bông hoa (tiết 1)</w:t>
            </w:r>
          </w:p>
        </w:tc>
        <w:tc>
          <w:tcPr>
            <w:tcW w:w="955" w:type="dxa"/>
            <w:shd w:val="clear" w:color="auto" w:fill="auto"/>
            <w:tcMar>
              <w:top w:w="100" w:type="dxa"/>
              <w:left w:w="100" w:type="dxa"/>
              <w:bottom w:w="100" w:type="dxa"/>
              <w:right w:w="100" w:type="dxa"/>
            </w:tcMar>
          </w:tcPr>
          <w:p w14:paraId="1826A07C" w14:textId="77777777" w:rsidR="00E32109" w:rsidRPr="009166FC" w:rsidRDefault="00E32109" w:rsidP="00E32109">
            <w:pPr>
              <w:ind w:leftChars="0" w:left="2" w:hanging="2"/>
              <w:jc w:val="center"/>
              <w:rPr>
                <w:bCs/>
                <w:sz w:val="24"/>
                <w:szCs w:val="24"/>
              </w:rPr>
            </w:pPr>
            <w:r w:rsidRPr="009166FC">
              <w:rPr>
                <w:bCs/>
                <w:sz w:val="24"/>
                <w:szCs w:val="24"/>
              </w:rPr>
              <w:t>7</w:t>
            </w:r>
          </w:p>
        </w:tc>
        <w:tc>
          <w:tcPr>
            <w:tcW w:w="2285" w:type="dxa"/>
            <w:shd w:val="clear" w:color="auto" w:fill="auto"/>
            <w:tcMar>
              <w:top w:w="100" w:type="dxa"/>
              <w:left w:w="100" w:type="dxa"/>
              <w:bottom w:w="100" w:type="dxa"/>
              <w:right w:w="100" w:type="dxa"/>
            </w:tcMar>
          </w:tcPr>
          <w:p w14:paraId="1CE76095"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913" w:type="dxa"/>
            <w:shd w:val="clear" w:color="auto" w:fill="auto"/>
            <w:tcMar>
              <w:top w:w="100" w:type="dxa"/>
              <w:left w:w="100" w:type="dxa"/>
              <w:bottom w:w="100" w:type="dxa"/>
              <w:right w:w="100" w:type="dxa"/>
            </w:tcMar>
          </w:tcPr>
          <w:p w14:paraId="7370FC0F" w14:textId="77777777" w:rsidR="00E32109" w:rsidRPr="009166FC" w:rsidRDefault="00E32109" w:rsidP="00E32109">
            <w:pPr>
              <w:ind w:leftChars="0" w:left="2" w:hanging="2"/>
              <w:rPr>
                <w:bCs/>
                <w:sz w:val="24"/>
                <w:szCs w:val="24"/>
              </w:rPr>
            </w:pPr>
          </w:p>
        </w:tc>
      </w:tr>
      <w:tr w:rsidR="00E32109" w:rsidRPr="009166FC" w14:paraId="4FC20570" w14:textId="77777777" w:rsidTr="00E32109">
        <w:trPr>
          <w:trHeight w:val="295"/>
        </w:trPr>
        <w:tc>
          <w:tcPr>
            <w:tcW w:w="762" w:type="dxa"/>
            <w:shd w:val="clear" w:color="auto" w:fill="auto"/>
            <w:tcMar>
              <w:top w:w="100" w:type="dxa"/>
              <w:left w:w="100" w:type="dxa"/>
              <w:bottom w:w="100" w:type="dxa"/>
              <w:right w:w="100" w:type="dxa"/>
            </w:tcMar>
          </w:tcPr>
          <w:p w14:paraId="4133C0CD" w14:textId="77777777" w:rsidR="00E32109" w:rsidRPr="009166FC" w:rsidRDefault="00E32109" w:rsidP="00E32109">
            <w:pPr>
              <w:ind w:leftChars="0" w:left="2" w:hanging="2"/>
              <w:jc w:val="center"/>
              <w:rPr>
                <w:bCs/>
                <w:sz w:val="24"/>
                <w:szCs w:val="24"/>
              </w:rPr>
            </w:pPr>
            <w:r w:rsidRPr="009166FC">
              <w:rPr>
                <w:bCs/>
                <w:sz w:val="24"/>
                <w:szCs w:val="24"/>
              </w:rPr>
              <w:t>8</w:t>
            </w:r>
          </w:p>
        </w:tc>
        <w:tc>
          <w:tcPr>
            <w:tcW w:w="969" w:type="dxa"/>
            <w:shd w:val="clear" w:color="auto" w:fill="auto"/>
            <w:tcMar>
              <w:top w:w="100" w:type="dxa"/>
              <w:left w:w="100" w:type="dxa"/>
              <w:bottom w:w="100" w:type="dxa"/>
              <w:right w:w="100" w:type="dxa"/>
            </w:tcMar>
          </w:tcPr>
          <w:p w14:paraId="797840DA" w14:textId="77777777" w:rsidR="00E32109" w:rsidRPr="009166FC" w:rsidRDefault="00E32109" w:rsidP="00E32109">
            <w:pPr>
              <w:ind w:leftChars="0" w:left="2" w:hanging="2"/>
              <w:rPr>
                <w:bCs/>
                <w:sz w:val="24"/>
                <w:szCs w:val="24"/>
              </w:rPr>
            </w:pPr>
          </w:p>
        </w:tc>
        <w:tc>
          <w:tcPr>
            <w:tcW w:w="240" w:type="dxa"/>
            <w:tcBorders>
              <w:right w:val="nil"/>
            </w:tcBorders>
            <w:shd w:val="clear" w:color="auto" w:fill="auto"/>
            <w:tcMar>
              <w:top w:w="100" w:type="dxa"/>
              <w:left w:w="100" w:type="dxa"/>
              <w:bottom w:w="100" w:type="dxa"/>
              <w:right w:w="100" w:type="dxa"/>
            </w:tcMar>
          </w:tcPr>
          <w:p w14:paraId="155CD6DF" w14:textId="77777777" w:rsidR="00E32109" w:rsidRPr="009166FC" w:rsidRDefault="00E32109" w:rsidP="00E32109">
            <w:pPr>
              <w:ind w:leftChars="0" w:left="2" w:hanging="2"/>
              <w:rPr>
                <w:bCs/>
                <w:sz w:val="24"/>
                <w:szCs w:val="24"/>
              </w:rPr>
            </w:pPr>
          </w:p>
        </w:tc>
        <w:tc>
          <w:tcPr>
            <w:tcW w:w="3513" w:type="dxa"/>
            <w:tcBorders>
              <w:left w:val="nil"/>
            </w:tcBorders>
            <w:shd w:val="clear" w:color="auto" w:fill="auto"/>
            <w:tcMar>
              <w:top w:w="100" w:type="dxa"/>
              <w:left w:w="100" w:type="dxa"/>
              <w:bottom w:w="100" w:type="dxa"/>
              <w:right w:w="100" w:type="dxa"/>
            </w:tcMar>
          </w:tcPr>
          <w:p w14:paraId="25ABDD3D" w14:textId="77777777" w:rsidR="00E32109" w:rsidRPr="009166FC" w:rsidRDefault="00E32109" w:rsidP="00E32109">
            <w:pPr>
              <w:ind w:leftChars="0" w:left="2" w:hanging="2"/>
              <w:rPr>
                <w:bCs/>
                <w:sz w:val="24"/>
                <w:szCs w:val="24"/>
              </w:rPr>
            </w:pPr>
            <w:r w:rsidRPr="009166FC">
              <w:rPr>
                <w:bCs/>
                <w:sz w:val="24"/>
                <w:szCs w:val="24"/>
              </w:rPr>
              <w:t>Gấp, cắt, dán bông hoa (tiết 2</w:t>
            </w:r>
          </w:p>
        </w:tc>
        <w:tc>
          <w:tcPr>
            <w:tcW w:w="955" w:type="dxa"/>
            <w:shd w:val="clear" w:color="auto" w:fill="auto"/>
            <w:tcMar>
              <w:top w:w="100" w:type="dxa"/>
              <w:left w:w="100" w:type="dxa"/>
              <w:bottom w:w="100" w:type="dxa"/>
              <w:right w:w="100" w:type="dxa"/>
            </w:tcMar>
          </w:tcPr>
          <w:p w14:paraId="4D5337CA" w14:textId="77777777" w:rsidR="00E32109" w:rsidRPr="009166FC" w:rsidRDefault="00E32109" w:rsidP="00E32109">
            <w:pPr>
              <w:ind w:leftChars="0" w:left="2" w:hanging="2"/>
              <w:jc w:val="center"/>
              <w:rPr>
                <w:bCs/>
                <w:sz w:val="24"/>
                <w:szCs w:val="24"/>
              </w:rPr>
            </w:pPr>
            <w:r w:rsidRPr="009166FC">
              <w:rPr>
                <w:bCs/>
                <w:sz w:val="24"/>
                <w:szCs w:val="24"/>
              </w:rPr>
              <w:t>8</w:t>
            </w:r>
          </w:p>
        </w:tc>
        <w:tc>
          <w:tcPr>
            <w:tcW w:w="2285" w:type="dxa"/>
            <w:shd w:val="clear" w:color="auto" w:fill="auto"/>
            <w:tcMar>
              <w:top w:w="100" w:type="dxa"/>
              <w:left w:w="100" w:type="dxa"/>
              <w:bottom w:w="100" w:type="dxa"/>
              <w:right w:w="100" w:type="dxa"/>
            </w:tcMar>
          </w:tcPr>
          <w:p w14:paraId="0C9016EE"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913" w:type="dxa"/>
            <w:shd w:val="clear" w:color="auto" w:fill="auto"/>
            <w:tcMar>
              <w:top w:w="100" w:type="dxa"/>
              <w:left w:w="100" w:type="dxa"/>
              <w:bottom w:w="100" w:type="dxa"/>
              <w:right w:w="100" w:type="dxa"/>
            </w:tcMar>
          </w:tcPr>
          <w:p w14:paraId="0ECC5413" w14:textId="77777777" w:rsidR="00E32109" w:rsidRPr="009166FC" w:rsidRDefault="00E32109" w:rsidP="00E32109">
            <w:pPr>
              <w:ind w:leftChars="0" w:left="2" w:hanging="2"/>
              <w:rPr>
                <w:bCs/>
                <w:sz w:val="24"/>
                <w:szCs w:val="24"/>
              </w:rPr>
            </w:pPr>
          </w:p>
        </w:tc>
      </w:tr>
      <w:tr w:rsidR="00E32109" w:rsidRPr="009166FC" w14:paraId="6DE889AE" w14:textId="77777777" w:rsidTr="00E32109">
        <w:trPr>
          <w:trHeight w:val="421"/>
        </w:trPr>
        <w:tc>
          <w:tcPr>
            <w:tcW w:w="762" w:type="dxa"/>
            <w:shd w:val="clear" w:color="auto" w:fill="auto"/>
            <w:tcMar>
              <w:top w:w="100" w:type="dxa"/>
              <w:left w:w="100" w:type="dxa"/>
              <w:bottom w:w="100" w:type="dxa"/>
              <w:right w:w="100" w:type="dxa"/>
            </w:tcMar>
          </w:tcPr>
          <w:p w14:paraId="61577DCA" w14:textId="77777777" w:rsidR="00E32109" w:rsidRPr="009166FC" w:rsidRDefault="00E32109" w:rsidP="00E32109">
            <w:pPr>
              <w:ind w:leftChars="0" w:left="2" w:hanging="2"/>
              <w:jc w:val="center"/>
              <w:rPr>
                <w:bCs/>
                <w:sz w:val="24"/>
                <w:szCs w:val="24"/>
              </w:rPr>
            </w:pPr>
            <w:r w:rsidRPr="009166FC">
              <w:rPr>
                <w:bCs/>
                <w:sz w:val="24"/>
                <w:szCs w:val="24"/>
              </w:rPr>
              <w:t>9</w:t>
            </w:r>
          </w:p>
        </w:tc>
        <w:tc>
          <w:tcPr>
            <w:tcW w:w="969" w:type="dxa"/>
            <w:shd w:val="clear" w:color="auto" w:fill="auto"/>
            <w:tcMar>
              <w:top w:w="100" w:type="dxa"/>
              <w:left w:w="100" w:type="dxa"/>
              <w:bottom w:w="100" w:type="dxa"/>
              <w:right w:w="100" w:type="dxa"/>
            </w:tcMar>
          </w:tcPr>
          <w:p w14:paraId="7481A1FF" w14:textId="77777777" w:rsidR="00E32109" w:rsidRPr="009166FC" w:rsidRDefault="00E32109" w:rsidP="00E32109">
            <w:pPr>
              <w:ind w:leftChars="0" w:left="2" w:hanging="2"/>
              <w:rPr>
                <w:bCs/>
                <w:sz w:val="24"/>
                <w:szCs w:val="24"/>
              </w:rPr>
            </w:pPr>
          </w:p>
        </w:tc>
        <w:tc>
          <w:tcPr>
            <w:tcW w:w="240" w:type="dxa"/>
            <w:tcBorders>
              <w:right w:val="nil"/>
            </w:tcBorders>
            <w:shd w:val="clear" w:color="auto" w:fill="auto"/>
            <w:tcMar>
              <w:top w:w="100" w:type="dxa"/>
              <w:left w:w="100" w:type="dxa"/>
              <w:bottom w:w="100" w:type="dxa"/>
              <w:right w:w="100" w:type="dxa"/>
            </w:tcMar>
          </w:tcPr>
          <w:p w14:paraId="2C3097E4" w14:textId="77777777" w:rsidR="00E32109" w:rsidRPr="009166FC" w:rsidRDefault="00E32109" w:rsidP="00E32109">
            <w:pPr>
              <w:ind w:leftChars="0" w:left="2" w:hanging="2"/>
              <w:rPr>
                <w:bCs/>
                <w:sz w:val="24"/>
                <w:szCs w:val="24"/>
              </w:rPr>
            </w:pPr>
          </w:p>
        </w:tc>
        <w:tc>
          <w:tcPr>
            <w:tcW w:w="3513" w:type="dxa"/>
            <w:tcBorders>
              <w:left w:val="nil"/>
            </w:tcBorders>
            <w:shd w:val="clear" w:color="auto" w:fill="auto"/>
            <w:tcMar>
              <w:top w:w="100" w:type="dxa"/>
              <w:left w:w="100" w:type="dxa"/>
              <w:bottom w:w="100" w:type="dxa"/>
              <w:right w:w="100" w:type="dxa"/>
            </w:tcMar>
          </w:tcPr>
          <w:p w14:paraId="5F3FE12A" w14:textId="77777777" w:rsidR="00E32109" w:rsidRPr="009166FC" w:rsidRDefault="00E32109" w:rsidP="00E32109">
            <w:pPr>
              <w:ind w:leftChars="0" w:left="2" w:hanging="2"/>
              <w:rPr>
                <w:bCs/>
                <w:sz w:val="24"/>
                <w:szCs w:val="24"/>
              </w:rPr>
            </w:pPr>
            <w:r w:rsidRPr="009166FC">
              <w:rPr>
                <w:bCs/>
                <w:sz w:val="24"/>
                <w:szCs w:val="24"/>
              </w:rPr>
              <w:t>Ôn tập chủ đề: Phối hợp gấp, cắt, dán hình (tiết 1)</w:t>
            </w:r>
          </w:p>
        </w:tc>
        <w:tc>
          <w:tcPr>
            <w:tcW w:w="955" w:type="dxa"/>
            <w:shd w:val="clear" w:color="auto" w:fill="auto"/>
            <w:tcMar>
              <w:top w:w="100" w:type="dxa"/>
              <w:left w:w="100" w:type="dxa"/>
              <w:bottom w:w="100" w:type="dxa"/>
              <w:right w:w="100" w:type="dxa"/>
            </w:tcMar>
          </w:tcPr>
          <w:p w14:paraId="30ADF235" w14:textId="77777777" w:rsidR="00E32109" w:rsidRPr="009166FC" w:rsidRDefault="00E32109" w:rsidP="00E32109">
            <w:pPr>
              <w:ind w:leftChars="0" w:left="2" w:hanging="2"/>
              <w:jc w:val="center"/>
              <w:rPr>
                <w:bCs/>
                <w:sz w:val="24"/>
                <w:szCs w:val="24"/>
              </w:rPr>
            </w:pPr>
            <w:r w:rsidRPr="009166FC">
              <w:rPr>
                <w:bCs/>
                <w:sz w:val="24"/>
                <w:szCs w:val="24"/>
              </w:rPr>
              <w:t>9</w:t>
            </w:r>
          </w:p>
        </w:tc>
        <w:tc>
          <w:tcPr>
            <w:tcW w:w="2285" w:type="dxa"/>
            <w:shd w:val="clear" w:color="auto" w:fill="auto"/>
            <w:tcMar>
              <w:top w:w="100" w:type="dxa"/>
              <w:left w:w="100" w:type="dxa"/>
              <w:bottom w:w="100" w:type="dxa"/>
              <w:right w:w="100" w:type="dxa"/>
            </w:tcMar>
          </w:tcPr>
          <w:p w14:paraId="1C31AEF4"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913" w:type="dxa"/>
            <w:shd w:val="clear" w:color="auto" w:fill="auto"/>
            <w:tcMar>
              <w:top w:w="100" w:type="dxa"/>
              <w:left w:w="100" w:type="dxa"/>
              <w:bottom w:w="100" w:type="dxa"/>
              <w:right w:w="100" w:type="dxa"/>
            </w:tcMar>
          </w:tcPr>
          <w:p w14:paraId="391175FF" w14:textId="77777777" w:rsidR="00E32109" w:rsidRPr="009166FC" w:rsidRDefault="00E32109" w:rsidP="00E32109">
            <w:pPr>
              <w:ind w:leftChars="0" w:left="2" w:hanging="2"/>
              <w:rPr>
                <w:bCs/>
                <w:sz w:val="24"/>
                <w:szCs w:val="24"/>
              </w:rPr>
            </w:pPr>
          </w:p>
        </w:tc>
      </w:tr>
      <w:tr w:rsidR="00E32109" w:rsidRPr="009166FC" w14:paraId="30B7C051" w14:textId="77777777" w:rsidTr="00E32109">
        <w:trPr>
          <w:trHeight w:val="475"/>
        </w:trPr>
        <w:tc>
          <w:tcPr>
            <w:tcW w:w="762" w:type="dxa"/>
            <w:shd w:val="clear" w:color="auto" w:fill="auto"/>
            <w:tcMar>
              <w:top w:w="100" w:type="dxa"/>
              <w:left w:w="100" w:type="dxa"/>
              <w:bottom w:w="100" w:type="dxa"/>
              <w:right w:w="100" w:type="dxa"/>
            </w:tcMar>
          </w:tcPr>
          <w:p w14:paraId="0CF6D472" w14:textId="77777777" w:rsidR="00E32109" w:rsidRPr="009166FC" w:rsidRDefault="00E32109" w:rsidP="00E32109">
            <w:pPr>
              <w:ind w:leftChars="0" w:left="2" w:hanging="2"/>
              <w:jc w:val="center"/>
              <w:rPr>
                <w:bCs/>
                <w:sz w:val="24"/>
                <w:szCs w:val="24"/>
              </w:rPr>
            </w:pPr>
            <w:r w:rsidRPr="009166FC">
              <w:rPr>
                <w:bCs/>
                <w:sz w:val="24"/>
                <w:szCs w:val="24"/>
              </w:rPr>
              <w:t>10</w:t>
            </w:r>
          </w:p>
        </w:tc>
        <w:tc>
          <w:tcPr>
            <w:tcW w:w="969" w:type="dxa"/>
            <w:shd w:val="clear" w:color="auto" w:fill="auto"/>
            <w:tcMar>
              <w:top w:w="100" w:type="dxa"/>
              <w:left w:w="100" w:type="dxa"/>
              <w:bottom w:w="100" w:type="dxa"/>
              <w:right w:w="100" w:type="dxa"/>
            </w:tcMar>
          </w:tcPr>
          <w:p w14:paraId="7440D32E" w14:textId="77777777" w:rsidR="00E32109" w:rsidRPr="009166FC" w:rsidRDefault="00E32109" w:rsidP="00E32109">
            <w:pPr>
              <w:ind w:leftChars="0" w:left="2" w:hanging="2"/>
              <w:rPr>
                <w:bCs/>
                <w:sz w:val="24"/>
                <w:szCs w:val="24"/>
              </w:rPr>
            </w:pPr>
          </w:p>
        </w:tc>
        <w:tc>
          <w:tcPr>
            <w:tcW w:w="240" w:type="dxa"/>
            <w:tcBorders>
              <w:right w:val="nil"/>
            </w:tcBorders>
            <w:shd w:val="clear" w:color="auto" w:fill="auto"/>
            <w:tcMar>
              <w:top w:w="100" w:type="dxa"/>
              <w:left w:w="100" w:type="dxa"/>
              <w:bottom w:w="100" w:type="dxa"/>
              <w:right w:w="100" w:type="dxa"/>
            </w:tcMar>
          </w:tcPr>
          <w:p w14:paraId="75F28DA2" w14:textId="77777777" w:rsidR="00E32109" w:rsidRPr="009166FC" w:rsidRDefault="00E32109" w:rsidP="00E32109">
            <w:pPr>
              <w:ind w:leftChars="0" w:left="2" w:hanging="2"/>
              <w:rPr>
                <w:bCs/>
                <w:sz w:val="24"/>
                <w:szCs w:val="24"/>
              </w:rPr>
            </w:pPr>
          </w:p>
        </w:tc>
        <w:tc>
          <w:tcPr>
            <w:tcW w:w="3513" w:type="dxa"/>
            <w:tcBorders>
              <w:left w:val="nil"/>
            </w:tcBorders>
            <w:shd w:val="clear" w:color="auto" w:fill="auto"/>
            <w:tcMar>
              <w:top w:w="100" w:type="dxa"/>
              <w:left w:w="100" w:type="dxa"/>
              <w:bottom w:w="100" w:type="dxa"/>
              <w:right w:w="100" w:type="dxa"/>
            </w:tcMar>
          </w:tcPr>
          <w:p w14:paraId="75307EDA" w14:textId="77777777" w:rsidR="00E32109" w:rsidRPr="009166FC" w:rsidRDefault="00E32109" w:rsidP="00E32109">
            <w:pPr>
              <w:ind w:leftChars="0" w:left="2" w:hanging="2"/>
              <w:rPr>
                <w:bCs/>
                <w:sz w:val="24"/>
                <w:szCs w:val="24"/>
              </w:rPr>
            </w:pPr>
            <w:r w:rsidRPr="009166FC">
              <w:rPr>
                <w:bCs/>
                <w:sz w:val="24"/>
                <w:szCs w:val="24"/>
              </w:rPr>
              <w:t>Ôn tập chủ đề: Phối hợp gấp, cắt, dán hình (tiết 2)</w:t>
            </w:r>
          </w:p>
        </w:tc>
        <w:tc>
          <w:tcPr>
            <w:tcW w:w="955" w:type="dxa"/>
            <w:shd w:val="clear" w:color="auto" w:fill="auto"/>
            <w:tcMar>
              <w:top w:w="100" w:type="dxa"/>
              <w:left w:w="100" w:type="dxa"/>
              <w:bottom w:w="100" w:type="dxa"/>
              <w:right w:w="100" w:type="dxa"/>
            </w:tcMar>
          </w:tcPr>
          <w:p w14:paraId="607F6CE6" w14:textId="77777777" w:rsidR="00E32109" w:rsidRPr="009166FC" w:rsidRDefault="00E32109" w:rsidP="00E32109">
            <w:pPr>
              <w:ind w:leftChars="0" w:left="2" w:hanging="2"/>
              <w:jc w:val="center"/>
              <w:rPr>
                <w:bCs/>
                <w:sz w:val="24"/>
                <w:szCs w:val="24"/>
              </w:rPr>
            </w:pPr>
            <w:r w:rsidRPr="009166FC">
              <w:rPr>
                <w:bCs/>
                <w:sz w:val="24"/>
                <w:szCs w:val="24"/>
              </w:rPr>
              <w:t>10</w:t>
            </w:r>
          </w:p>
        </w:tc>
        <w:tc>
          <w:tcPr>
            <w:tcW w:w="2285" w:type="dxa"/>
            <w:shd w:val="clear" w:color="auto" w:fill="auto"/>
            <w:tcMar>
              <w:top w:w="100" w:type="dxa"/>
              <w:left w:w="100" w:type="dxa"/>
              <w:bottom w:w="100" w:type="dxa"/>
              <w:right w:w="100" w:type="dxa"/>
            </w:tcMar>
          </w:tcPr>
          <w:p w14:paraId="1381AF90"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913" w:type="dxa"/>
            <w:shd w:val="clear" w:color="auto" w:fill="auto"/>
            <w:tcMar>
              <w:top w:w="100" w:type="dxa"/>
              <w:left w:w="100" w:type="dxa"/>
              <w:bottom w:w="100" w:type="dxa"/>
              <w:right w:w="100" w:type="dxa"/>
            </w:tcMar>
          </w:tcPr>
          <w:p w14:paraId="7138F263" w14:textId="77777777" w:rsidR="00E32109" w:rsidRPr="009166FC" w:rsidRDefault="00E32109" w:rsidP="00E32109">
            <w:pPr>
              <w:ind w:leftChars="0" w:left="2" w:hanging="2"/>
              <w:rPr>
                <w:bCs/>
                <w:sz w:val="24"/>
                <w:szCs w:val="24"/>
              </w:rPr>
            </w:pPr>
          </w:p>
        </w:tc>
      </w:tr>
      <w:tr w:rsidR="00E32109" w:rsidRPr="009166FC" w14:paraId="1B7B5FFD" w14:textId="77777777" w:rsidTr="00E32109">
        <w:trPr>
          <w:trHeight w:val="241"/>
        </w:trPr>
        <w:tc>
          <w:tcPr>
            <w:tcW w:w="762" w:type="dxa"/>
            <w:shd w:val="clear" w:color="auto" w:fill="auto"/>
            <w:tcMar>
              <w:top w:w="100" w:type="dxa"/>
              <w:left w:w="100" w:type="dxa"/>
              <w:bottom w:w="100" w:type="dxa"/>
              <w:right w:w="100" w:type="dxa"/>
            </w:tcMar>
          </w:tcPr>
          <w:p w14:paraId="1459C31D" w14:textId="77777777" w:rsidR="00E32109" w:rsidRPr="009166FC" w:rsidRDefault="00E32109" w:rsidP="00E32109">
            <w:pPr>
              <w:ind w:leftChars="0" w:left="2" w:hanging="2"/>
              <w:jc w:val="center"/>
              <w:rPr>
                <w:bCs/>
                <w:sz w:val="24"/>
                <w:szCs w:val="24"/>
              </w:rPr>
            </w:pPr>
            <w:r w:rsidRPr="009166FC">
              <w:rPr>
                <w:bCs/>
                <w:sz w:val="24"/>
                <w:szCs w:val="24"/>
              </w:rPr>
              <w:t>11</w:t>
            </w:r>
          </w:p>
        </w:tc>
        <w:tc>
          <w:tcPr>
            <w:tcW w:w="969" w:type="dxa"/>
            <w:shd w:val="clear" w:color="auto" w:fill="auto"/>
            <w:tcMar>
              <w:top w:w="100" w:type="dxa"/>
              <w:left w:w="100" w:type="dxa"/>
              <w:bottom w:w="100" w:type="dxa"/>
              <w:right w:w="100" w:type="dxa"/>
            </w:tcMar>
          </w:tcPr>
          <w:p w14:paraId="529EE149" w14:textId="77777777" w:rsidR="00E32109" w:rsidRPr="009166FC" w:rsidRDefault="00E32109" w:rsidP="00E32109">
            <w:pPr>
              <w:ind w:leftChars="0" w:left="2" w:hanging="2"/>
              <w:rPr>
                <w:bCs/>
                <w:sz w:val="24"/>
                <w:szCs w:val="24"/>
              </w:rPr>
            </w:pPr>
          </w:p>
        </w:tc>
        <w:tc>
          <w:tcPr>
            <w:tcW w:w="240" w:type="dxa"/>
            <w:tcBorders>
              <w:right w:val="nil"/>
            </w:tcBorders>
            <w:shd w:val="clear" w:color="auto" w:fill="auto"/>
            <w:tcMar>
              <w:top w:w="100" w:type="dxa"/>
              <w:left w:w="100" w:type="dxa"/>
              <w:bottom w:w="100" w:type="dxa"/>
              <w:right w:w="100" w:type="dxa"/>
            </w:tcMar>
          </w:tcPr>
          <w:p w14:paraId="34359EBD" w14:textId="77777777" w:rsidR="00E32109" w:rsidRPr="009166FC" w:rsidRDefault="00E32109" w:rsidP="00E32109">
            <w:pPr>
              <w:ind w:leftChars="0" w:left="2" w:hanging="2"/>
              <w:rPr>
                <w:bCs/>
                <w:sz w:val="24"/>
                <w:szCs w:val="24"/>
              </w:rPr>
            </w:pPr>
          </w:p>
        </w:tc>
        <w:tc>
          <w:tcPr>
            <w:tcW w:w="3513" w:type="dxa"/>
            <w:tcBorders>
              <w:left w:val="nil"/>
            </w:tcBorders>
            <w:shd w:val="clear" w:color="auto" w:fill="auto"/>
            <w:tcMar>
              <w:top w:w="100" w:type="dxa"/>
              <w:left w:w="100" w:type="dxa"/>
              <w:bottom w:w="100" w:type="dxa"/>
              <w:right w:w="100" w:type="dxa"/>
            </w:tcMar>
          </w:tcPr>
          <w:p w14:paraId="08177DBF" w14:textId="77777777" w:rsidR="00E32109" w:rsidRPr="009166FC" w:rsidRDefault="00E32109" w:rsidP="00E32109">
            <w:pPr>
              <w:ind w:leftChars="0" w:left="2" w:hanging="2"/>
              <w:rPr>
                <w:bCs/>
                <w:sz w:val="24"/>
                <w:szCs w:val="24"/>
              </w:rPr>
            </w:pPr>
            <w:r w:rsidRPr="009166FC">
              <w:rPr>
                <w:bCs/>
                <w:sz w:val="24"/>
                <w:szCs w:val="24"/>
              </w:rPr>
              <w:t>Cắt, dán chữ I, T (tiết 1)</w:t>
            </w:r>
          </w:p>
        </w:tc>
        <w:tc>
          <w:tcPr>
            <w:tcW w:w="955" w:type="dxa"/>
            <w:shd w:val="clear" w:color="auto" w:fill="auto"/>
            <w:tcMar>
              <w:top w:w="100" w:type="dxa"/>
              <w:left w:w="100" w:type="dxa"/>
              <w:bottom w:w="100" w:type="dxa"/>
              <w:right w:w="100" w:type="dxa"/>
            </w:tcMar>
          </w:tcPr>
          <w:p w14:paraId="083FCE00" w14:textId="77777777" w:rsidR="00E32109" w:rsidRPr="009166FC" w:rsidRDefault="00E32109" w:rsidP="00E32109">
            <w:pPr>
              <w:ind w:leftChars="0" w:left="2" w:hanging="2"/>
              <w:jc w:val="center"/>
              <w:rPr>
                <w:bCs/>
                <w:sz w:val="24"/>
                <w:szCs w:val="24"/>
              </w:rPr>
            </w:pPr>
            <w:r w:rsidRPr="009166FC">
              <w:rPr>
                <w:bCs/>
                <w:sz w:val="24"/>
                <w:szCs w:val="24"/>
              </w:rPr>
              <w:t>11</w:t>
            </w:r>
          </w:p>
        </w:tc>
        <w:tc>
          <w:tcPr>
            <w:tcW w:w="2285" w:type="dxa"/>
            <w:shd w:val="clear" w:color="auto" w:fill="auto"/>
            <w:tcMar>
              <w:top w:w="100" w:type="dxa"/>
              <w:left w:w="100" w:type="dxa"/>
              <w:bottom w:w="100" w:type="dxa"/>
              <w:right w:w="100" w:type="dxa"/>
            </w:tcMar>
          </w:tcPr>
          <w:p w14:paraId="12CE7FAA"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913" w:type="dxa"/>
            <w:shd w:val="clear" w:color="auto" w:fill="auto"/>
            <w:tcMar>
              <w:top w:w="100" w:type="dxa"/>
              <w:left w:w="100" w:type="dxa"/>
              <w:bottom w:w="100" w:type="dxa"/>
              <w:right w:w="100" w:type="dxa"/>
            </w:tcMar>
          </w:tcPr>
          <w:p w14:paraId="17044FF0" w14:textId="77777777" w:rsidR="00E32109" w:rsidRPr="009166FC" w:rsidRDefault="00E32109" w:rsidP="00E32109">
            <w:pPr>
              <w:ind w:leftChars="0" w:left="2" w:hanging="2"/>
              <w:rPr>
                <w:bCs/>
                <w:sz w:val="24"/>
                <w:szCs w:val="24"/>
              </w:rPr>
            </w:pPr>
          </w:p>
        </w:tc>
      </w:tr>
      <w:tr w:rsidR="00E32109" w:rsidRPr="009166FC" w14:paraId="554B39D5" w14:textId="77777777" w:rsidTr="00E32109">
        <w:trPr>
          <w:trHeight w:val="304"/>
        </w:trPr>
        <w:tc>
          <w:tcPr>
            <w:tcW w:w="762" w:type="dxa"/>
            <w:shd w:val="clear" w:color="auto" w:fill="auto"/>
            <w:tcMar>
              <w:top w:w="100" w:type="dxa"/>
              <w:left w:w="100" w:type="dxa"/>
              <w:bottom w:w="100" w:type="dxa"/>
              <w:right w:w="100" w:type="dxa"/>
            </w:tcMar>
          </w:tcPr>
          <w:p w14:paraId="671E306B" w14:textId="77777777" w:rsidR="00E32109" w:rsidRPr="009166FC" w:rsidRDefault="00E32109" w:rsidP="00E32109">
            <w:pPr>
              <w:ind w:leftChars="0" w:left="2" w:hanging="2"/>
              <w:jc w:val="center"/>
              <w:rPr>
                <w:bCs/>
                <w:sz w:val="24"/>
                <w:szCs w:val="24"/>
              </w:rPr>
            </w:pPr>
            <w:r w:rsidRPr="009166FC">
              <w:rPr>
                <w:bCs/>
                <w:sz w:val="24"/>
                <w:szCs w:val="24"/>
              </w:rPr>
              <w:t>12</w:t>
            </w:r>
          </w:p>
        </w:tc>
        <w:tc>
          <w:tcPr>
            <w:tcW w:w="969" w:type="dxa"/>
            <w:shd w:val="clear" w:color="auto" w:fill="auto"/>
            <w:tcMar>
              <w:top w:w="100" w:type="dxa"/>
              <w:left w:w="100" w:type="dxa"/>
              <w:bottom w:w="100" w:type="dxa"/>
              <w:right w:w="100" w:type="dxa"/>
            </w:tcMar>
          </w:tcPr>
          <w:p w14:paraId="0C346BF7" w14:textId="77777777" w:rsidR="00E32109" w:rsidRPr="009166FC" w:rsidRDefault="00E32109" w:rsidP="00E32109">
            <w:pPr>
              <w:ind w:leftChars="0" w:left="2" w:hanging="2"/>
              <w:rPr>
                <w:bCs/>
                <w:sz w:val="24"/>
                <w:szCs w:val="24"/>
              </w:rPr>
            </w:pPr>
          </w:p>
        </w:tc>
        <w:tc>
          <w:tcPr>
            <w:tcW w:w="240" w:type="dxa"/>
            <w:tcBorders>
              <w:right w:val="nil"/>
            </w:tcBorders>
            <w:shd w:val="clear" w:color="auto" w:fill="auto"/>
            <w:tcMar>
              <w:top w:w="100" w:type="dxa"/>
              <w:left w:w="100" w:type="dxa"/>
              <w:bottom w:w="100" w:type="dxa"/>
              <w:right w:w="100" w:type="dxa"/>
            </w:tcMar>
          </w:tcPr>
          <w:p w14:paraId="521E9635" w14:textId="77777777" w:rsidR="00E32109" w:rsidRPr="009166FC" w:rsidRDefault="00E32109" w:rsidP="00E32109">
            <w:pPr>
              <w:ind w:leftChars="0" w:left="2" w:hanging="2"/>
              <w:rPr>
                <w:bCs/>
                <w:sz w:val="24"/>
                <w:szCs w:val="24"/>
              </w:rPr>
            </w:pPr>
          </w:p>
        </w:tc>
        <w:tc>
          <w:tcPr>
            <w:tcW w:w="3513" w:type="dxa"/>
            <w:tcBorders>
              <w:left w:val="nil"/>
            </w:tcBorders>
            <w:shd w:val="clear" w:color="auto" w:fill="auto"/>
            <w:tcMar>
              <w:top w:w="100" w:type="dxa"/>
              <w:left w:w="100" w:type="dxa"/>
              <w:bottom w:w="100" w:type="dxa"/>
              <w:right w:w="100" w:type="dxa"/>
            </w:tcMar>
          </w:tcPr>
          <w:p w14:paraId="7A7540EC" w14:textId="77777777" w:rsidR="00E32109" w:rsidRPr="009166FC" w:rsidRDefault="00E32109" w:rsidP="00E32109">
            <w:pPr>
              <w:ind w:leftChars="0" w:left="2" w:hanging="2"/>
              <w:jc w:val="both"/>
              <w:rPr>
                <w:bCs/>
                <w:sz w:val="24"/>
                <w:szCs w:val="24"/>
              </w:rPr>
            </w:pPr>
            <w:r w:rsidRPr="009166FC">
              <w:rPr>
                <w:bCs/>
                <w:sz w:val="24"/>
                <w:szCs w:val="24"/>
              </w:rPr>
              <w:t>Cắt, dán chữ I, T (tiết 2)</w:t>
            </w:r>
          </w:p>
        </w:tc>
        <w:tc>
          <w:tcPr>
            <w:tcW w:w="955" w:type="dxa"/>
            <w:shd w:val="clear" w:color="auto" w:fill="auto"/>
            <w:tcMar>
              <w:top w:w="100" w:type="dxa"/>
              <w:left w:w="100" w:type="dxa"/>
              <w:bottom w:w="100" w:type="dxa"/>
              <w:right w:w="100" w:type="dxa"/>
            </w:tcMar>
          </w:tcPr>
          <w:p w14:paraId="7F489D7C" w14:textId="77777777" w:rsidR="00E32109" w:rsidRPr="009166FC" w:rsidRDefault="00E32109" w:rsidP="00E32109">
            <w:pPr>
              <w:ind w:leftChars="0" w:left="2" w:hanging="2"/>
              <w:jc w:val="center"/>
              <w:rPr>
                <w:bCs/>
                <w:sz w:val="24"/>
                <w:szCs w:val="24"/>
              </w:rPr>
            </w:pPr>
            <w:r w:rsidRPr="009166FC">
              <w:rPr>
                <w:bCs/>
                <w:sz w:val="24"/>
                <w:szCs w:val="24"/>
              </w:rPr>
              <w:t>12</w:t>
            </w:r>
          </w:p>
        </w:tc>
        <w:tc>
          <w:tcPr>
            <w:tcW w:w="2285" w:type="dxa"/>
            <w:shd w:val="clear" w:color="auto" w:fill="auto"/>
            <w:tcMar>
              <w:top w:w="100" w:type="dxa"/>
              <w:left w:w="100" w:type="dxa"/>
              <w:bottom w:w="100" w:type="dxa"/>
              <w:right w:w="100" w:type="dxa"/>
            </w:tcMar>
          </w:tcPr>
          <w:p w14:paraId="1FCE92B6"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913" w:type="dxa"/>
            <w:shd w:val="clear" w:color="auto" w:fill="auto"/>
            <w:tcMar>
              <w:top w:w="100" w:type="dxa"/>
              <w:left w:w="100" w:type="dxa"/>
              <w:bottom w:w="100" w:type="dxa"/>
              <w:right w:w="100" w:type="dxa"/>
            </w:tcMar>
          </w:tcPr>
          <w:p w14:paraId="52DF22EA" w14:textId="77777777" w:rsidR="00E32109" w:rsidRPr="009166FC" w:rsidRDefault="00E32109" w:rsidP="00E32109">
            <w:pPr>
              <w:ind w:leftChars="0" w:left="2" w:hanging="2"/>
              <w:rPr>
                <w:bCs/>
                <w:sz w:val="24"/>
                <w:szCs w:val="24"/>
              </w:rPr>
            </w:pPr>
          </w:p>
        </w:tc>
      </w:tr>
      <w:tr w:rsidR="00E32109" w:rsidRPr="009166FC" w14:paraId="4D96F45B" w14:textId="77777777" w:rsidTr="00E32109">
        <w:trPr>
          <w:trHeight w:val="241"/>
        </w:trPr>
        <w:tc>
          <w:tcPr>
            <w:tcW w:w="762" w:type="dxa"/>
            <w:shd w:val="clear" w:color="auto" w:fill="auto"/>
            <w:tcMar>
              <w:top w:w="100" w:type="dxa"/>
              <w:left w:w="100" w:type="dxa"/>
              <w:bottom w:w="100" w:type="dxa"/>
              <w:right w:w="100" w:type="dxa"/>
            </w:tcMar>
          </w:tcPr>
          <w:p w14:paraId="41F67D84" w14:textId="77777777" w:rsidR="00E32109" w:rsidRPr="009166FC" w:rsidRDefault="00E32109" w:rsidP="00E32109">
            <w:pPr>
              <w:ind w:leftChars="0" w:left="2" w:hanging="2"/>
              <w:jc w:val="center"/>
              <w:rPr>
                <w:bCs/>
                <w:sz w:val="24"/>
                <w:szCs w:val="24"/>
              </w:rPr>
            </w:pPr>
            <w:r w:rsidRPr="009166FC">
              <w:rPr>
                <w:bCs/>
                <w:sz w:val="24"/>
                <w:szCs w:val="24"/>
              </w:rPr>
              <w:t>13</w:t>
            </w:r>
          </w:p>
        </w:tc>
        <w:tc>
          <w:tcPr>
            <w:tcW w:w="969" w:type="dxa"/>
            <w:shd w:val="clear" w:color="auto" w:fill="auto"/>
            <w:tcMar>
              <w:top w:w="100" w:type="dxa"/>
              <w:left w:w="100" w:type="dxa"/>
              <w:bottom w:w="100" w:type="dxa"/>
              <w:right w:w="100" w:type="dxa"/>
            </w:tcMar>
          </w:tcPr>
          <w:p w14:paraId="283A0254" w14:textId="77777777" w:rsidR="00E32109" w:rsidRPr="009166FC" w:rsidRDefault="00E32109" w:rsidP="00E32109">
            <w:pPr>
              <w:ind w:leftChars="0" w:left="2" w:hanging="2"/>
              <w:rPr>
                <w:bCs/>
                <w:sz w:val="24"/>
                <w:szCs w:val="24"/>
              </w:rPr>
            </w:pPr>
          </w:p>
        </w:tc>
        <w:tc>
          <w:tcPr>
            <w:tcW w:w="240" w:type="dxa"/>
            <w:tcBorders>
              <w:right w:val="nil"/>
            </w:tcBorders>
            <w:shd w:val="clear" w:color="auto" w:fill="auto"/>
            <w:tcMar>
              <w:top w:w="100" w:type="dxa"/>
              <w:left w:w="100" w:type="dxa"/>
              <w:bottom w:w="100" w:type="dxa"/>
              <w:right w:w="100" w:type="dxa"/>
            </w:tcMar>
          </w:tcPr>
          <w:p w14:paraId="54780E08" w14:textId="77777777" w:rsidR="00E32109" w:rsidRPr="009166FC" w:rsidRDefault="00E32109" w:rsidP="00E32109">
            <w:pPr>
              <w:ind w:leftChars="0" w:left="2" w:hanging="2"/>
              <w:rPr>
                <w:bCs/>
                <w:sz w:val="24"/>
                <w:szCs w:val="24"/>
              </w:rPr>
            </w:pPr>
          </w:p>
        </w:tc>
        <w:tc>
          <w:tcPr>
            <w:tcW w:w="3513" w:type="dxa"/>
            <w:tcBorders>
              <w:left w:val="nil"/>
            </w:tcBorders>
            <w:shd w:val="clear" w:color="auto" w:fill="auto"/>
            <w:tcMar>
              <w:top w:w="100" w:type="dxa"/>
              <w:left w:w="100" w:type="dxa"/>
              <w:bottom w:w="100" w:type="dxa"/>
              <w:right w:w="100" w:type="dxa"/>
            </w:tcMar>
          </w:tcPr>
          <w:p w14:paraId="1CBF279E" w14:textId="77777777" w:rsidR="00E32109" w:rsidRPr="009166FC" w:rsidRDefault="00E32109" w:rsidP="00E32109">
            <w:pPr>
              <w:ind w:leftChars="0" w:left="2" w:hanging="2"/>
              <w:jc w:val="both"/>
              <w:rPr>
                <w:bCs/>
                <w:sz w:val="24"/>
                <w:szCs w:val="24"/>
              </w:rPr>
            </w:pPr>
            <w:r w:rsidRPr="009166FC">
              <w:rPr>
                <w:bCs/>
                <w:sz w:val="24"/>
                <w:szCs w:val="24"/>
              </w:rPr>
              <w:t>Cắt, dán chữ H, U (tiết 1)</w:t>
            </w:r>
          </w:p>
        </w:tc>
        <w:tc>
          <w:tcPr>
            <w:tcW w:w="955" w:type="dxa"/>
            <w:shd w:val="clear" w:color="auto" w:fill="auto"/>
            <w:tcMar>
              <w:top w:w="100" w:type="dxa"/>
              <w:left w:w="100" w:type="dxa"/>
              <w:bottom w:w="100" w:type="dxa"/>
              <w:right w:w="100" w:type="dxa"/>
            </w:tcMar>
          </w:tcPr>
          <w:p w14:paraId="6C5FA2A6" w14:textId="77777777" w:rsidR="00E32109" w:rsidRPr="009166FC" w:rsidRDefault="00E32109" w:rsidP="00E32109">
            <w:pPr>
              <w:ind w:leftChars="0" w:left="2" w:hanging="2"/>
              <w:jc w:val="center"/>
              <w:rPr>
                <w:bCs/>
                <w:sz w:val="24"/>
                <w:szCs w:val="24"/>
              </w:rPr>
            </w:pPr>
            <w:r w:rsidRPr="009166FC">
              <w:rPr>
                <w:bCs/>
                <w:sz w:val="24"/>
                <w:szCs w:val="24"/>
              </w:rPr>
              <w:t>13</w:t>
            </w:r>
          </w:p>
        </w:tc>
        <w:tc>
          <w:tcPr>
            <w:tcW w:w="2285" w:type="dxa"/>
            <w:shd w:val="clear" w:color="auto" w:fill="auto"/>
            <w:tcMar>
              <w:top w:w="100" w:type="dxa"/>
              <w:left w:w="100" w:type="dxa"/>
              <w:bottom w:w="100" w:type="dxa"/>
              <w:right w:w="100" w:type="dxa"/>
            </w:tcMar>
          </w:tcPr>
          <w:p w14:paraId="2BEFBABC"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913" w:type="dxa"/>
            <w:shd w:val="clear" w:color="auto" w:fill="auto"/>
            <w:tcMar>
              <w:top w:w="100" w:type="dxa"/>
              <w:left w:w="100" w:type="dxa"/>
              <w:bottom w:w="100" w:type="dxa"/>
              <w:right w:w="100" w:type="dxa"/>
            </w:tcMar>
          </w:tcPr>
          <w:p w14:paraId="26DB7EAA" w14:textId="77777777" w:rsidR="00E32109" w:rsidRPr="009166FC" w:rsidRDefault="00E32109" w:rsidP="00E32109">
            <w:pPr>
              <w:ind w:leftChars="0" w:left="2" w:hanging="2"/>
              <w:rPr>
                <w:bCs/>
                <w:sz w:val="24"/>
                <w:szCs w:val="24"/>
              </w:rPr>
            </w:pPr>
          </w:p>
        </w:tc>
      </w:tr>
      <w:tr w:rsidR="00E32109" w:rsidRPr="009166FC" w14:paraId="5881D420" w14:textId="77777777" w:rsidTr="00E32109">
        <w:trPr>
          <w:trHeight w:val="295"/>
        </w:trPr>
        <w:tc>
          <w:tcPr>
            <w:tcW w:w="762" w:type="dxa"/>
            <w:shd w:val="clear" w:color="auto" w:fill="auto"/>
            <w:tcMar>
              <w:top w:w="100" w:type="dxa"/>
              <w:left w:w="100" w:type="dxa"/>
              <w:bottom w:w="100" w:type="dxa"/>
              <w:right w:w="100" w:type="dxa"/>
            </w:tcMar>
          </w:tcPr>
          <w:p w14:paraId="33293488" w14:textId="77777777" w:rsidR="00E32109" w:rsidRPr="009166FC" w:rsidRDefault="00E32109" w:rsidP="00E32109">
            <w:pPr>
              <w:ind w:leftChars="0" w:left="2" w:hanging="2"/>
              <w:jc w:val="center"/>
              <w:rPr>
                <w:bCs/>
                <w:sz w:val="24"/>
                <w:szCs w:val="24"/>
              </w:rPr>
            </w:pPr>
            <w:r w:rsidRPr="009166FC">
              <w:rPr>
                <w:bCs/>
                <w:sz w:val="24"/>
                <w:szCs w:val="24"/>
              </w:rPr>
              <w:t>14</w:t>
            </w:r>
          </w:p>
        </w:tc>
        <w:tc>
          <w:tcPr>
            <w:tcW w:w="969" w:type="dxa"/>
            <w:shd w:val="clear" w:color="auto" w:fill="auto"/>
            <w:tcMar>
              <w:top w:w="100" w:type="dxa"/>
              <w:left w:w="100" w:type="dxa"/>
              <w:bottom w:w="100" w:type="dxa"/>
              <w:right w:w="100" w:type="dxa"/>
            </w:tcMar>
          </w:tcPr>
          <w:p w14:paraId="4ED10758" w14:textId="77777777" w:rsidR="00E32109" w:rsidRPr="009166FC" w:rsidRDefault="00E32109" w:rsidP="00E32109">
            <w:pPr>
              <w:ind w:leftChars="0" w:left="2" w:hanging="2"/>
              <w:rPr>
                <w:bCs/>
                <w:sz w:val="24"/>
                <w:szCs w:val="24"/>
              </w:rPr>
            </w:pPr>
          </w:p>
        </w:tc>
        <w:tc>
          <w:tcPr>
            <w:tcW w:w="240" w:type="dxa"/>
            <w:tcBorders>
              <w:right w:val="nil"/>
            </w:tcBorders>
            <w:shd w:val="clear" w:color="auto" w:fill="auto"/>
            <w:tcMar>
              <w:top w:w="100" w:type="dxa"/>
              <w:left w:w="100" w:type="dxa"/>
              <w:bottom w:w="100" w:type="dxa"/>
              <w:right w:w="100" w:type="dxa"/>
            </w:tcMar>
          </w:tcPr>
          <w:p w14:paraId="44138ED0" w14:textId="77777777" w:rsidR="00E32109" w:rsidRPr="009166FC" w:rsidRDefault="00E32109" w:rsidP="00E32109">
            <w:pPr>
              <w:ind w:leftChars="0" w:left="2" w:hanging="2"/>
              <w:rPr>
                <w:bCs/>
                <w:sz w:val="24"/>
                <w:szCs w:val="24"/>
              </w:rPr>
            </w:pPr>
          </w:p>
        </w:tc>
        <w:tc>
          <w:tcPr>
            <w:tcW w:w="3513" w:type="dxa"/>
            <w:tcBorders>
              <w:left w:val="nil"/>
            </w:tcBorders>
            <w:shd w:val="clear" w:color="auto" w:fill="auto"/>
            <w:tcMar>
              <w:top w:w="100" w:type="dxa"/>
              <w:left w:w="100" w:type="dxa"/>
              <w:bottom w:w="100" w:type="dxa"/>
              <w:right w:w="100" w:type="dxa"/>
            </w:tcMar>
          </w:tcPr>
          <w:p w14:paraId="3D5AA538" w14:textId="77777777" w:rsidR="00E32109" w:rsidRPr="009166FC" w:rsidRDefault="00E32109" w:rsidP="00E32109">
            <w:pPr>
              <w:ind w:leftChars="0" w:left="2" w:hanging="2"/>
              <w:jc w:val="both"/>
              <w:rPr>
                <w:bCs/>
                <w:sz w:val="24"/>
                <w:szCs w:val="24"/>
              </w:rPr>
            </w:pPr>
            <w:r w:rsidRPr="009166FC">
              <w:rPr>
                <w:bCs/>
                <w:sz w:val="24"/>
                <w:szCs w:val="24"/>
              </w:rPr>
              <w:t>Cắt, dán chữ H, U (tiết 2)</w:t>
            </w:r>
          </w:p>
        </w:tc>
        <w:tc>
          <w:tcPr>
            <w:tcW w:w="955" w:type="dxa"/>
            <w:shd w:val="clear" w:color="auto" w:fill="auto"/>
            <w:tcMar>
              <w:top w:w="100" w:type="dxa"/>
              <w:left w:w="100" w:type="dxa"/>
              <w:bottom w:w="100" w:type="dxa"/>
              <w:right w:w="100" w:type="dxa"/>
            </w:tcMar>
          </w:tcPr>
          <w:p w14:paraId="59811F26" w14:textId="77777777" w:rsidR="00E32109" w:rsidRPr="009166FC" w:rsidRDefault="00E32109" w:rsidP="00E32109">
            <w:pPr>
              <w:ind w:leftChars="0" w:left="2" w:hanging="2"/>
              <w:jc w:val="center"/>
              <w:rPr>
                <w:bCs/>
                <w:sz w:val="24"/>
                <w:szCs w:val="24"/>
              </w:rPr>
            </w:pPr>
            <w:r w:rsidRPr="009166FC">
              <w:rPr>
                <w:bCs/>
                <w:sz w:val="24"/>
                <w:szCs w:val="24"/>
              </w:rPr>
              <w:t>14</w:t>
            </w:r>
          </w:p>
        </w:tc>
        <w:tc>
          <w:tcPr>
            <w:tcW w:w="2285" w:type="dxa"/>
            <w:shd w:val="clear" w:color="auto" w:fill="auto"/>
            <w:tcMar>
              <w:top w:w="100" w:type="dxa"/>
              <w:left w:w="100" w:type="dxa"/>
              <w:bottom w:w="100" w:type="dxa"/>
              <w:right w:w="100" w:type="dxa"/>
            </w:tcMar>
          </w:tcPr>
          <w:p w14:paraId="4994CB6C"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913" w:type="dxa"/>
            <w:shd w:val="clear" w:color="auto" w:fill="auto"/>
            <w:tcMar>
              <w:top w:w="100" w:type="dxa"/>
              <w:left w:w="100" w:type="dxa"/>
              <w:bottom w:w="100" w:type="dxa"/>
              <w:right w:w="100" w:type="dxa"/>
            </w:tcMar>
          </w:tcPr>
          <w:p w14:paraId="6C4CC72C" w14:textId="77777777" w:rsidR="00E32109" w:rsidRPr="009166FC" w:rsidRDefault="00E32109" w:rsidP="00E32109">
            <w:pPr>
              <w:ind w:leftChars="0" w:left="2" w:hanging="2"/>
              <w:rPr>
                <w:bCs/>
                <w:sz w:val="24"/>
                <w:szCs w:val="24"/>
              </w:rPr>
            </w:pPr>
          </w:p>
        </w:tc>
      </w:tr>
      <w:tr w:rsidR="00E32109" w:rsidRPr="009166FC" w14:paraId="5E9089A4" w14:textId="77777777" w:rsidTr="00E32109">
        <w:trPr>
          <w:trHeight w:val="322"/>
        </w:trPr>
        <w:tc>
          <w:tcPr>
            <w:tcW w:w="762" w:type="dxa"/>
            <w:shd w:val="clear" w:color="auto" w:fill="auto"/>
            <w:tcMar>
              <w:top w:w="100" w:type="dxa"/>
              <w:left w:w="100" w:type="dxa"/>
              <w:bottom w:w="100" w:type="dxa"/>
              <w:right w:w="100" w:type="dxa"/>
            </w:tcMar>
          </w:tcPr>
          <w:p w14:paraId="07B3B442" w14:textId="77777777" w:rsidR="00E32109" w:rsidRPr="009166FC" w:rsidRDefault="00E32109" w:rsidP="00E32109">
            <w:pPr>
              <w:ind w:leftChars="0" w:left="2" w:hanging="2"/>
              <w:jc w:val="center"/>
              <w:rPr>
                <w:bCs/>
                <w:sz w:val="24"/>
                <w:szCs w:val="24"/>
              </w:rPr>
            </w:pPr>
            <w:r w:rsidRPr="009166FC">
              <w:rPr>
                <w:bCs/>
                <w:sz w:val="24"/>
                <w:szCs w:val="24"/>
              </w:rPr>
              <w:t>15</w:t>
            </w:r>
          </w:p>
        </w:tc>
        <w:tc>
          <w:tcPr>
            <w:tcW w:w="969" w:type="dxa"/>
            <w:shd w:val="clear" w:color="auto" w:fill="auto"/>
            <w:tcMar>
              <w:top w:w="100" w:type="dxa"/>
              <w:left w:w="100" w:type="dxa"/>
              <w:bottom w:w="100" w:type="dxa"/>
              <w:right w:w="100" w:type="dxa"/>
            </w:tcMar>
          </w:tcPr>
          <w:p w14:paraId="1416F948" w14:textId="77777777" w:rsidR="00E32109" w:rsidRPr="009166FC" w:rsidRDefault="00E32109" w:rsidP="00E32109">
            <w:pPr>
              <w:ind w:leftChars="0" w:left="2" w:hanging="2"/>
              <w:rPr>
                <w:bCs/>
                <w:sz w:val="24"/>
                <w:szCs w:val="24"/>
              </w:rPr>
            </w:pPr>
          </w:p>
        </w:tc>
        <w:tc>
          <w:tcPr>
            <w:tcW w:w="240" w:type="dxa"/>
            <w:tcBorders>
              <w:right w:val="nil"/>
            </w:tcBorders>
            <w:shd w:val="clear" w:color="auto" w:fill="auto"/>
            <w:tcMar>
              <w:top w:w="100" w:type="dxa"/>
              <w:left w:w="100" w:type="dxa"/>
              <w:bottom w:w="100" w:type="dxa"/>
              <w:right w:w="100" w:type="dxa"/>
            </w:tcMar>
          </w:tcPr>
          <w:p w14:paraId="50660690" w14:textId="77777777" w:rsidR="00E32109" w:rsidRPr="009166FC" w:rsidRDefault="00E32109" w:rsidP="00E32109">
            <w:pPr>
              <w:ind w:leftChars="0" w:left="2" w:hanging="2"/>
              <w:rPr>
                <w:bCs/>
                <w:sz w:val="24"/>
                <w:szCs w:val="24"/>
              </w:rPr>
            </w:pPr>
          </w:p>
        </w:tc>
        <w:tc>
          <w:tcPr>
            <w:tcW w:w="3513" w:type="dxa"/>
            <w:tcBorders>
              <w:left w:val="nil"/>
            </w:tcBorders>
            <w:shd w:val="clear" w:color="auto" w:fill="auto"/>
            <w:tcMar>
              <w:top w:w="100" w:type="dxa"/>
              <w:left w:w="100" w:type="dxa"/>
              <w:bottom w:w="100" w:type="dxa"/>
              <w:right w:w="100" w:type="dxa"/>
            </w:tcMar>
          </w:tcPr>
          <w:p w14:paraId="7516A01F" w14:textId="77777777" w:rsidR="00E32109" w:rsidRPr="009166FC" w:rsidRDefault="00E32109" w:rsidP="00E32109">
            <w:pPr>
              <w:ind w:leftChars="0" w:left="2" w:hanging="2"/>
              <w:jc w:val="both"/>
              <w:rPr>
                <w:bCs/>
                <w:sz w:val="24"/>
                <w:szCs w:val="24"/>
              </w:rPr>
            </w:pPr>
            <w:r w:rsidRPr="009166FC">
              <w:rPr>
                <w:bCs/>
                <w:sz w:val="24"/>
                <w:szCs w:val="24"/>
              </w:rPr>
              <w:t>Cắt, dán chữ V</w:t>
            </w:r>
          </w:p>
        </w:tc>
        <w:tc>
          <w:tcPr>
            <w:tcW w:w="955" w:type="dxa"/>
            <w:shd w:val="clear" w:color="auto" w:fill="auto"/>
            <w:tcMar>
              <w:top w:w="100" w:type="dxa"/>
              <w:left w:w="100" w:type="dxa"/>
              <w:bottom w:w="100" w:type="dxa"/>
              <w:right w:w="100" w:type="dxa"/>
            </w:tcMar>
          </w:tcPr>
          <w:p w14:paraId="0009AEFD" w14:textId="77777777" w:rsidR="00E32109" w:rsidRPr="009166FC" w:rsidRDefault="00E32109" w:rsidP="00E32109">
            <w:pPr>
              <w:ind w:leftChars="0" w:left="2" w:hanging="2"/>
              <w:jc w:val="center"/>
              <w:rPr>
                <w:bCs/>
                <w:sz w:val="24"/>
                <w:szCs w:val="24"/>
              </w:rPr>
            </w:pPr>
            <w:r w:rsidRPr="009166FC">
              <w:rPr>
                <w:bCs/>
                <w:sz w:val="24"/>
                <w:szCs w:val="24"/>
              </w:rPr>
              <w:t>15</w:t>
            </w:r>
          </w:p>
        </w:tc>
        <w:tc>
          <w:tcPr>
            <w:tcW w:w="2285" w:type="dxa"/>
            <w:shd w:val="clear" w:color="auto" w:fill="auto"/>
            <w:tcMar>
              <w:top w:w="100" w:type="dxa"/>
              <w:left w:w="100" w:type="dxa"/>
              <w:bottom w:w="100" w:type="dxa"/>
              <w:right w:w="100" w:type="dxa"/>
            </w:tcMar>
          </w:tcPr>
          <w:p w14:paraId="0E8ADEC7"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913" w:type="dxa"/>
            <w:shd w:val="clear" w:color="auto" w:fill="auto"/>
            <w:tcMar>
              <w:top w:w="100" w:type="dxa"/>
              <w:left w:w="100" w:type="dxa"/>
              <w:bottom w:w="100" w:type="dxa"/>
              <w:right w:w="100" w:type="dxa"/>
            </w:tcMar>
          </w:tcPr>
          <w:p w14:paraId="00913AFC" w14:textId="77777777" w:rsidR="00E32109" w:rsidRPr="009166FC" w:rsidRDefault="00E32109" w:rsidP="00E32109">
            <w:pPr>
              <w:ind w:leftChars="0" w:left="2" w:hanging="2"/>
              <w:rPr>
                <w:bCs/>
                <w:sz w:val="24"/>
                <w:szCs w:val="24"/>
              </w:rPr>
            </w:pPr>
          </w:p>
        </w:tc>
      </w:tr>
      <w:tr w:rsidR="00E32109" w:rsidRPr="009166FC" w14:paraId="2C58D0C8" w14:textId="77777777" w:rsidTr="00E32109">
        <w:trPr>
          <w:trHeight w:val="241"/>
        </w:trPr>
        <w:tc>
          <w:tcPr>
            <w:tcW w:w="762" w:type="dxa"/>
            <w:shd w:val="clear" w:color="auto" w:fill="auto"/>
            <w:tcMar>
              <w:top w:w="100" w:type="dxa"/>
              <w:left w:w="100" w:type="dxa"/>
              <w:bottom w:w="100" w:type="dxa"/>
              <w:right w:w="100" w:type="dxa"/>
            </w:tcMar>
          </w:tcPr>
          <w:p w14:paraId="69FD33C9" w14:textId="77777777" w:rsidR="00E32109" w:rsidRPr="009166FC" w:rsidRDefault="00E32109" w:rsidP="00E32109">
            <w:pPr>
              <w:ind w:leftChars="0" w:left="2" w:hanging="2"/>
              <w:jc w:val="center"/>
              <w:rPr>
                <w:bCs/>
                <w:sz w:val="24"/>
                <w:szCs w:val="24"/>
              </w:rPr>
            </w:pPr>
            <w:r w:rsidRPr="009166FC">
              <w:rPr>
                <w:bCs/>
                <w:sz w:val="24"/>
                <w:szCs w:val="24"/>
              </w:rPr>
              <w:t>16</w:t>
            </w:r>
          </w:p>
        </w:tc>
        <w:tc>
          <w:tcPr>
            <w:tcW w:w="969" w:type="dxa"/>
            <w:shd w:val="clear" w:color="auto" w:fill="auto"/>
            <w:tcMar>
              <w:top w:w="100" w:type="dxa"/>
              <w:left w:w="100" w:type="dxa"/>
              <w:bottom w:w="100" w:type="dxa"/>
              <w:right w:w="100" w:type="dxa"/>
            </w:tcMar>
          </w:tcPr>
          <w:p w14:paraId="31B885B4" w14:textId="77777777" w:rsidR="00E32109" w:rsidRPr="009166FC" w:rsidRDefault="00E32109" w:rsidP="00E32109">
            <w:pPr>
              <w:ind w:leftChars="0" w:left="2" w:hanging="2"/>
              <w:rPr>
                <w:bCs/>
                <w:sz w:val="24"/>
                <w:szCs w:val="24"/>
              </w:rPr>
            </w:pPr>
          </w:p>
        </w:tc>
        <w:tc>
          <w:tcPr>
            <w:tcW w:w="240" w:type="dxa"/>
            <w:tcBorders>
              <w:right w:val="nil"/>
            </w:tcBorders>
            <w:shd w:val="clear" w:color="auto" w:fill="auto"/>
            <w:tcMar>
              <w:top w:w="100" w:type="dxa"/>
              <w:left w:w="100" w:type="dxa"/>
              <w:bottom w:w="100" w:type="dxa"/>
              <w:right w:w="100" w:type="dxa"/>
            </w:tcMar>
          </w:tcPr>
          <w:p w14:paraId="0EEE2282" w14:textId="77777777" w:rsidR="00E32109" w:rsidRPr="009166FC" w:rsidRDefault="00E32109" w:rsidP="00E32109">
            <w:pPr>
              <w:ind w:leftChars="0" w:left="2" w:hanging="2"/>
              <w:rPr>
                <w:bCs/>
                <w:sz w:val="24"/>
                <w:szCs w:val="24"/>
              </w:rPr>
            </w:pPr>
          </w:p>
        </w:tc>
        <w:tc>
          <w:tcPr>
            <w:tcW w:w="3513" w:type="dxa"/>
            <w:tcBorders>
              <w:left w:val="nil"/>
            </w:tcBorders>
            <w:shd w:val="clear" w:color="auto" w:fill="auto"/>
            <w:tcMar>
              <w:top w:w="100" w:type="dxa"/>
              <w:left w:w="100" w:type="dxa"/>
              <w:bottom w:w="100" w:type="dxa"/>
              <w:right w:w="100" w:type="dxa"/>
            </w:tcMar>
          </w:tcPr>
          <w:p w14:paraId="60AEA014" w14:textId="77777777" w:rsidR="00E32109" w:rsidRPr="009166FC" w:rsidRDefault="00E32109" w:rsidP="00E32109">
            <w:pPr>
              <w:ind w:leftChars="0" w:left="2" w:hanging="2"/>
              <w:jc w:val="both"/>
              <w:rPr>
                <w:bCs/>
                <w:sz w:val="24"/>
                <w:szCs w:val="24"/>
              </w:rPr>
            </w:pPr>
            <w:r w:rsidRPr="009166FC">
              <w:rPr>
                <w:bCs/>
                <w:sz w:val="24"/>
                <w:szCs w:val="24"/>
              </w:rPr>
              <w:t>Cắt, dán chữ E</w:t>
            </w:r>
          </w:p>
        </w:tc>
        <w:tc>
          <w:tcPr>
            <w:tcW w:w="955" w:type="dxa"/>
            <w:shd w:val="clear" w:color="auto" w:fill="auto"/>
            <w:tcMar>
              <w:top w:w="100" w:type="dxa"/>
              <w:left w:w="100" w:type="dxa"/>
              <w:bottom w:w="100" w:type="dxa"/>
              <w:right w:w="100" w:type="dxa"/>
            </w:tcMar>
          </w:tcPr>
          <w:p w14:paraId="26400AB7" w14:textId="77777777" w:rsidR="00E32109" w:rsidRPr="009166FC" w:rsidRDefault="00E32109" w:rsidP="00E32109">
            <w:pPr>
              <w:ind w:leftChars="0" w:left="2" w:hanging="2"/>
              <w:jc w:val="center"/>
              <w:rPr>
                <w:bCs/>
                <w:sz w:val="24"/>
                <w:szCs w:val="24"/>
              </w:rPr>
            </w:pPr>
            <w:r w:rsidRPr="009166FC">
              <w:rPr>
                <w:bCs/>
                <w:sz w:val="24"/>
                <w:szCs w:val="24"/>
              </w:rPr>
              <w:t>16</w:t>
            </w:r>
          </w:p>
        </w:tc>
        <w:tc>
          <w:tcPr>
            <w:tcW w:w="2285" w:type="dxa"/>
            <w:shd w:val="clear" w:color="auto" w:fill="auto"/>
            <w:tcMar>
              <w:top w:w="100" w:type="dxa"/>
              <w:left w:w="100" w:type="dxa"/>
              <w:bottom w:w="100" w:type="dxa"/>
              <w:right w:w="100" w:type="dxa"/>
            </w:tcMar>
          </w:tcPr>
          <w:p w14:paraId="01E7D418"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913" w:type="dxa"/>
            <w:shd w:val="clear" w:color="auto" w:fill="auto"/>
            <w:tcMar>
              <w:top w:w="100" w:type="dxa"/>
              <w:left w:w="100" w:type="dxa"/>
              <w:bottom w:w="100" w:type="dxa"/>
              <w:right w:w="100" w:type="dxa"/>
            </w:tcMar>
          </w:tcPr>
          <w:p w14:paraId="35C04661" w14:textId="77777777" w:rsidR="00E32109" w:rsidRPr="009166FC" w:rsidRDefault="00E32109" w:rsidP="00E32109">
            <w:pPr>
              <w:ind w:leftChars="0" w:left="2" w:hanging="2"/>
              <w:rPr>
                <w:bCs/>
                <w:sz w:val="24"/>
                <w:szCs w:val="24"/>
              </w:rPr>
            </w:pPr>
          </w:p>
        </w:tc>
      </w:tr>
      <w:tr w:rsidR="00E32109" w:rsidRPr="009166FC" w14:paraId="6EE25418" w14:textId="77777777" w:rsidTr="00E32109">
        <w:trPr>
          <w:trHeight w:val="304"/>
        </w:trPr>
        <w:tc>
          <w:tcPr>
            <w:tcW w:w="762" w:type="dxa"/>
            <w:shd w:val="clear" w:color="auto" w:fill="auto"/>
            <w:tcMar>
              <w:top w:w="100" w:type="dxa"/>
              <w:left w:w="100" w:type="dxa"/>
              <w:bottom w:w="100" w:type="dxa"/>
              <w:right w:w="100" w:type="dxa"/>
            </w:tcMar>
          </w:tcPr>
          <w:p w14:paraId="664E5575" w14:textId="77777777" w:rsidR="00E32109" w:rsidRPr="009166FC" w:rsidRDefault="00E32109" w:rsidP="00E32109">
            <w:pPr>
              <w:ind w:leftChars="0" w:left="2" w:hanging="2"/>
              <w:jc w:val="center"/>
              <w:rPr>
                <w:bCs/>
                <w:sz w:val="24"/>
                <w:szCs w:val="24"/>
              </w:rPr>
            </w:pPr>
            <w:r w:rsidRPr="009166FC">
              <w:rPr>
                <w:bCs/>
                <w:sz w:val="24"/>
                <w:szCs w:val="24"/>
              </w:rPr>
              <w:t>17</w:t>
            </w:r>
          </w:p>
        </w:tc>
        <w:tc>
          <w:tcPr>
            <w:tcW w:w="969" w:type="dxa"/>
            <w:shd w:val="clear" w:color="auto" w:fill="auto"/>
            <w:tcMar>
              <w:top w:w="100" w:type="dxa"/>
              <w:left w:w="100" w:type="dxa"/>
              <w:bottom w:w="100" w:type="dxa"/>
              <w:right w:w="100" w:type="dxa"/>
            </w:tcMar>
          </w:tcPr>
          <w:p w14:paraId="66314A4F" w14:textId="77777777" w:rsidR="00E32109" w:rsidRPr="009166FC" w:rsidRDefault="00E32109" w:rsidP="00E32109">
            <w:pPr>
              <w:ind w:leftChars="0" w:left="2" w:hanging="2"/>
              <w:rPr>
                <w:bCs/>
                <w:sz w:val="24"/>
                <w:szCs w:val="24"/>
              </w:rPr>
            </w:pPr>
          </w:p>
        </w:tc>
        <w:tc>
          <w:tcPr>
            <w:tcW w:w="240" w:type="dxa"/>
            <w:tcBorders>
              <w:right w:val="nil"/>
            </w:tcBorders>
            <w:shd w:val="clear" w:color="auto" w:fill="auto"/>
            <w:tcMar>
              <w:top w:w="100" w:type="dxa"/>
              <w:left w:w="100" w:type="dxa"/>
              <w:bottom w:w="100" w:type="dxa"/>
              <w:right w:w="100" w:type="dxa"/>
            </w:tcMar>
          </w:tcPr>
          <w:p w14:paraId="0BFCAC9E" w14:textId="77777777" w:rsidR="00E32109" w:rsidRPr="009166FC" w:rsidRDefault="00E32109" w:rsidP="00E32109">
            <w:pPr>
              <w:ind w:leftChars="0" w:left="2" w:hanging="2"/>
              <w:rPr>
                <w:bCs/>
                <w:sz w:val="24"/>
                <w:szCs w:val="24"/>
              </w:rPr>
            </w:pPr>
          </w:p>
        </w:tc>
        <w:tc>
          <w:tcPr>
            <w:tcW w:w="3513" w:type="dxa"/>
            <w:tcBorders>
              <w:left w:val="nil"/>
            </w:tcBorders>
            <w:shd w:val="clear" w:color="auto" w:fill="auto"/>
            <w:tcMar>
              <w:top w:w="100" w:type="dxa"/>
              <w:left w:w="100" w:type="dxa"/>
              <w:bottom w:w="100" w:type="dxa"/>
              <w:right w:w="100" w:type="dxa"/>
            </w:tcMar>
          </w:tcPr>
          <w:p w14:paraId="7776DCCC" w14:textId="77777777" w:rsidR="00E32109" w:rsidRPr="009166FC" w:rsidRDefault="00E32109" w:rsidP="00E32109">
            <w:pPr>
              <w:ind w:leftChars="0" w:left="2" w:hanging="2"/>
              <w:jc w:val="both"/>
              <w:rPr>
                <w:bCs/>
                <w:sz w:val="24"/>
                <w:szCs w:val="24"/>
              </w:rPr>
            </w:pPr>
            <w:r w:rsidRPr="009166FC">
              <w:rPr>
                <w:bCs/>
                <w:sz w:val="24"/>
                <w:szCs w:val="24"/>
              </w:rPr>
              <w:t>Cắt, dán chữ VUI VẺ (tiết1)</w:t>
            </w:r>
          </w:p>
        </w:tc>
        <w:tc>
          <w:tcPr>
            <w:tcW w:w="955" w:type="dxa"/>
            <w:shd w:val="clear" w:color="auto" w:fill="auto"/>
            <w:tcMar>
              <w:top w:w="100" w:type="dxa"/>
              <w:left w:w="100" w:type="dxa"/>
              <w:bottom w:w="100" w:type="dxa"/>
              <w:right w:w="100" w:type="dxa"/>
            </w:tcMar>
          </w:tcPr>
          <w:p w14:paraId="26016F2E" w14:textId="77777777" w:rsidR="00E32109" w:rsidRPr="009166FC" w:rsidRDefault="00E32109" w:rsidP="00E32109">
            <w:pPr>
              <w:ind w:leftChars="0" w:left="2" w:hanging="2"/>
              <w:jc w:val="center"/>
              <w:rPr>
                <w:bCs/>
                <w:sz w:val="24"/>
                <w:szCs w:val="24"/>
              </w:rPr>
            </w:pPr>
            <w:r w:rsidRPr="009166FC">
              <w:rPr>
                <w:bCs/>
                <w:sz w:val="24"/>
                <w:szCs w:val="24"/>
              </w:rPr>
              <w:t>17</w:t>
            </w:r>
          </w:p>
        </w:tc>
        <w:tc>
          <w:tcPr>
            <w:tcW w:w="2285" w:type="dxa"/>
            <w:shd w:val="clear" w:color="auto" w:fill="auto"/>
            <w:tcMar>
              <w:top w:w="100" w:type="dxa"/>
              <w:left w:w="100" w:type="dxa"/>
              <w:bottom w:w="100" w:type="dxa"/>
              <w:right w:w="100" w:type="dxa"/>
            </w:tcMar>
          </w:tcPr>
          <w:p w14:paraId="2012EEEF"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913" w:type="dxa"/>
            <w:shd w:val="clear" w:color="auto" w:fill="auto"/>
            <w:tcMar>
              <w:top w:w="100" w:type="dxa"/>
              <w:left w:w="100" w:type="dxa"/>
              <w:bottom w:w="100" w:type="dxa"/>
              <w:right w:w="100" w:type="dxa"/>
            </w:tcMar>
          </w:tcPr>
          <w:p w14:paraId="11651BA5" w14:textId="77777777" w:rsidR="00E32109" w:rsidRPr="009166FC" w:rsidRDefault="00E32109" w:rsidP="00E32109">
            <w:pPr>
              <w:ind w:leftChars="0" w:left="2" w:hanging="2"/>
              <w:rPr>
                <w:bCs/>
                <w:sz w:val="24"/>
                <w:szCs w:val="24"/>
              </w:rPr>
            </w:pPr>
          </w:p>
        </w:tc>
      </w:tr>
      <w:tr w:rsidR="00E32109" w:rsidRPr="009166FC" w14:paraId="582DEF7E" w14:textId="77777777" w:rsidTr="00E32109">
        <w:trPr>
          <w:trHeight w:val="241"/>
        </w:trPr>
        <w:tc>
          <w:tcPr>
            <w:tcW w:w="762" w:type="dxa"/>
            <w:shd w:val="clear" w:color="auto" w:fill="auto"/>
            <w:tcMar>
              <w:top w:w="100" w:type="dxa"/>
              <w:left w:w="100" w:type="dxa"/>
              <w:bottom w:w="100" w:type="dxa"/>
              <w:right w:w="100" w:type="dxa"/>
            </w:tcMar>
          </w:tcPr>
          <w:p w14:paraId="7BC0FDAC" w14:textId="77777777" w:rsidR="00E32109" w:rsidRPr="009166FC" w:rsidRDefault="00E32109" w:rsidP="00E32109">
            <w:pPr>
              <w:ind w:leftChars="0" w:left="2" w:hanging="2"/>
              <w:jc w:val="center"/>
              <w:rPr>
                <w:bCs/>
                <w:sz w:val="24"/>
                <w:szCs w:val="24"/>
              </w:rPr>
            </w:pPr>
            <w:r w:rsidRPr="009166FC">
              <w:rPr>
                <w:bCs/>
                <w:sz w:val="24"/>
                <w:szCs w:val="24"/>
              </w:rPr>
              <w:t>18</w:t>
            </w:r>
          </w:p>
        </w:tc>
        <w:tc>
          <w:tcPr>
            <w:tcW w:w="969" w:type="dxa"/>
            <w:shd w:val="clear" w:color="auto" w:fill="auto"/>
            <w:tcMar>
              <w:top w:w="100" w:type="dxa"/>
              <w:left w:w="100" w:type="dxa"/>
              <w:bottom w:w="100" w:type="dxa"/>
              <w:right w:w="100" w:type="dxa"/>
            </w:tcMar>
          </w:tcPr>
          <w:p w14:paraId="35D0B17C" w14:textId="77777777" w:rsidR="00E32109" w:rsidRPr="009166FC" w:rsidRDefault="00E32109" w:rsidP="00E32109">
            <w:pPr>
              <w:ind w:leftChars="0" w:left="2" w:hanging="2"/>
              <w:rPr>
                <w:bCs/>
                <w:sz w:val="24"/>
                <w:szCs w:val="24"/>
              </w:rPr>
            </w:pPr>
          </w:p>
        </w:tc>
        <w:tc>
          <w:tcPr>
            <w:tcW w:w="240" w:type="dxa"/>
            <w:tcBorders>
              <w:right w:val="nil"/>
            </w:tcBorders>
            <w:shd w:val="clear" w:color="auto" w:fill="auto"/>
            <w:tcMar>
              <w:top w:w="100" w:type="dxa"/>
              <w:left w:w="100" w:type="dxa"/>
              <w:bottom w:w="100" w:type="dxa"/>
              <w:right w:w="100" w:type="dxa"/>
            </w:tcMar>
          </w:tcPr>
          <w:p w14:paraId="2235C195" w14:textId="77777777" w:rsidR="00E32109" w:rsidRPr="009166FC" w:rsidRDefault="00E32109" w:rsidP="00E32109">
            <w:pPr>
              <w:ind w:leftChars="0" w:left="2" w:hanging="2"/>
              <w:rPr>
                <w:bCs/>
                <w:sz w:val="24"/>
                <w:szCs w:val="24"/>
              </w:rPr>
            </w:pPr>
          </w:p>
        </w:tc>
        <w:tc>
          <w:tcPr>
            <w:tcW w:w="3513" w:type="dxa"/>
            <w:tcBorders>
              <w:left w:val="nil"/>
            </w:tcBorders>
            <w:shd w:val="clear" w:color="auto" w:fill="auto"/>
            <w:tcMar>
              <w:top w:w="100" w:type="dxa"/>
              <w:left w:w="100" w:type="dxa"/>
              <w:bottom w:w="100" w:type="dxa"/>
              <w:right w:w="100" w:type="dxa"/>
            </w:tcMar>
          </w:tcPr>
          <w:p w14:paraId="03503B50" w14:textId="77777777" w:rsidR="00E32109" w:rsidRPr="009166FC" w:rsidRDefault="00E32109" w:rsidP="00E32109">
            <w:pPr>
              <w:ind w:leftChars="0" w:left="2" w:hanging="2"/>
              <w:jc w:val="both"/>
              <w:rPr>
                <w:bCs/>
                <w:sz w:val="24"/>
                <w:szCs w:val="24"/>
              </w:rPr>
            </w:pPr>
            <w:r w:rsidRPr="009166FC">
              <w:rPr>
                <w:bCs/>
                <w:sz w:val="24"/>
                <w:szCs w:val="24"/>
              </w:rPr>
              <w:t>Cắt, dán chữ VUI VẺ (tiết 2)</w:t>
            </w:r>
          </w:p>
        </w:tc>
        <w:tc>
          <w:tcPr>
            <w:tcW w:w="955" w:type="dxa"/>
            <w:shd w:val="clear" w:color="auto" w:fill="auto"/>
            <w:tcMar>
              <w:top w:w="100" w:type="dxa"/>
              <w:left w:w="100" w:type="dxa"/>
              <w:bottom w:w="100" w:type="dxa"/>
              <w:right w:w="100" w:type="dxa"/>
            </w:tcMar>
          </w:tcPr>
          <w:p w14:paraId="380018CC" w14:textId="77777777" w:rsidR="00E32109" w:rsidRPr="009166FC" w:rsidRDefault="00E32109" w:rsidP="00E32109">
            <w:pPr>
              <w:ind w:leftChars="0" w:left="2" w:hanging="2"/>
              <w:jc w:val="center"/>
              <w:rPr>
                <w:bCs/>
                <w:sz w:val="24"/>
                <w:szCs w:val="24"/>
              </w:rPr>
            </w:pPr>
            <w:r w:rsidRPr="009166FC">
              <w:rPr>
                <w:bCs/>
                <w:sz w:val="24"/>
                <w:szCs w:val="24"/>
              </w:rPr>
              <w:t>18</w:t>
            </w:r>
          </w:p>
        </w:tc>
        <w:tc>
          <w:tcPr>
            <w:tcW w:w="2285" w:type="dxa"/>
            <w:shd w:val="clear" w:color="auto" w:fill="auto"/>
            <w:tcMar>
              <w:top w:w="100" w:type="dxa"/>
              <w:left w:w="100" w:type="dxa"/>
              <w:bottom w:w="100" w:type="dxa"/>
              <w:right w:w="100" w:type="dxa"/>
            </w:tcMar>
          </w:tcPr>
          <w:p w14:paraId="76C40E71"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913" w:type="dxa"/>
            <w:shd w:val="clear" w:color="auto" w:fill="auto"/>
            <w:tcMar>
              <w:top w:w="100" w:type="dxa"/>
              <w:left w:w="100" w:type="dxa"/>
              <w:bottom w:w="100" w:type="dxa"/>
              <w:right w:w="100" w:type="dxa"/>
            </w:tcMar>
          </w:tcPr>
          <w:p w14:paraId="5A6B0F11" w14:textId="77777777" w:rsidR="00E32109" w:rsidRPr="009166FC" w:rsidRDefault="00E32109" w:rsidP="00E32109">
            <w:pPr>
              <w:ind w:leftChars="0" w:left="2" w:hanging="2"/>
              <w:rPr>
                <w:bCs/>
                <w:sz w:val="24"/>
                <w:szCs w:val="24"/>
              </w:rPr>
            </w:pPr>
          </w:p>
        </w:tc>
      </w:tr>
      <w:tr w:rsidR="00E32109" w:rsidRPr="009166FC" w14:paraId="55A8EDEF" w14:textId="77777777" w:rsidTr="00E32109">
        <w:trPr>
          <w:trHeight w:val="466"/>
        </w:trPr>
        <w:tc>
          <w:tcPr>
            <w:tcW w:w="762" w:type="dxa"/>
            <w:shd w:val="clear" w:color="auto" w:fill="auto"/>
            <w:tcMar>
              <w:top w:w="100" w:type="dxa"/>
              <w:left w:w="100" w:type="dxa"/>
              <w:bottom w:w="100" w:type="dxa"/>
              <w:right w:w="100" w:type="dxa"/>
            </w:tcMar>
          </w:tcPr>
          <w:p w14:paraId="75499953" w14:textId="77777777" w:rsidR="00E32109" w:rsidRPr="009166FC" w:rsidRDefault="00E32109" w:rsidP="00E32109">
            <w:pPr>
              <w:ind w:leftChars="0" w:left="2" w:hanging="2"/>
              <w:jc w:val="center"/>
              <w:rPr>
                <w:bCs/>
                <w:sz w:val="24"/>
                <w:szCs w:val="24"/>
              </w:rPr>
            </w:pPr>
            <w:r w:rsidRPr="009166FC">
              <w:rPr>
                <w:bCs/>
                <w:sz w:val="24"/>
                <w:szCs w:val="24"/>
              </w:rPr>
              <w:t>19</w:t>
            </w:r>
          </w:p>
        </w:tc>
        <w:tc>
          <w:tcPr>
            <w:tcW w:w="969" w:type="dxa"/>
            <w:shd w:val="clear" w:color="auto" w:fill="auto"/>
            <w:tcMar>
              <w:top w:w="100" w:type="dxa"/>
              <w:left w:w="100" w:type="dxa"/>
              <w:bottom w:w="100" w:type="dxa"/>
              <w:right w:w="100" w:type="dxa"/>
            </w:tcMar>
          </w:tcPr>
          <w:p w14:paraId="238BFC37" w14:textId="77777777" w:rsidR="00E32109" w:rsidRPr="009166FC" w:rsidRDefault="00E32109" w:rsidP="00E32109">
            <w:pPr>
              <w:ind w:leftChars="0" w:left="2" w:hanging="2"/>
              <w:rPr>
                <w:bCs/>
                <w:sz w:val="24"/>
                <w:szCs w:val="24"/>
              </w:rPr>
            </w:pPr>
          </w:p>
        </w:tc>
        <w:tc>
          <w:tcPr>
            <w:tcW w:w="240" w:type="dxa"/>
            <w:tcBorders>
              <w:right w:val="nil"/>
            </w:tcBorders>
            <w:shd w:val="clear" w:color="auto" w:fill="auto"/>
            <w:tcMar>
              <w:top w:w="100" w:type="dxa"/>
              <w:left w:w="100" w:type="dxa"/>
              <w:bottom w:w="100" w:type="dxa"/>
              <w:right w:w="100" w:type="dxa"/>
            </w:tcMar>
          </w:tcPr>
          <w:p w14:paraId="4C579595" w14:textId="77777777" w:rsidR="00E32109" w:rsidRPr="009166FC" w:rsidRDefault="00E32109" w:rsidP="00E32109">
            <w:pPr>
              <w:ind w:leftChars="0" w:left="2" w:hanging="2"/>
              <w:rPr>
                <w:bCs/>
                <w:sz w:val="24"/>
                <w:szCs w:val="24"/>
              </w:rPr>
            </w:pPr>
          </w:p>
        </w:tc>
        <w:tc>
          <w:tcPr>
            <w:tcW w:w="3513" w:type="dxa"/>
            <w:tcBorders>
              <w:left w:val="nil"/>
            </w:tcBorders>
            <w:shd w:val="clear" w:color="auto" w:fill="auto"/>
            <w:tcMar>
              <w:top w:w="100" w:type="dxa"/>
              <w:left w:w="100" w:type="dxa"/>
              <w:bottom w:w="100" w:type="dxa"/>
              <w:right w:w="100" w:type="dxa"/>
            </w:tcMar>
          </w:tcPr>
          <w:p w14:paraId="57125988" w14:textId="77777777" w:rsidR="00E32109" w:rsidRPr="009166FC" w:rsidRDefault="00E32109" w:rsidP="00E32109">
            <w:pPr>
              <w:ind w:leftChars="0" w:left="2" w:hanging="2"/>
              <w:jc w:val="both"/>
              <w:rPr>
                <w:bCs/>
                <w:sz w:val="24"/>
                <w:szCs w:val="24"/>
              </w:rPr>
            </w:pPr>
            <w:r w:rsidRPr="009166FC">
              <w:rPr>
                <w:bCs/>
                <w:sz w:val="24"/>
                <w:szCs w:val="24"/>
              </w:rPr>
              <w:t>Ôn tập chủ đề: Cắt, dán chữ cái đơn giản (tiết 1)</w:t>
            </w:r>
          </w:p>
        </w:tc>
        <w:tc>
          <w:tcPr>
            <w:tcW w:w="955" w:type="dxa"/>
            <w:shd w:val="clear" w:color="auto" w:fill="auto"/>
            <w:tcMar>
              <w:top w:w="100" w:type="dxa"/>
              <w:left w:w="100" w:type="dxa"/>
              <w:bottom w:w="100" w:type="dxa"/>
              <w:right w:w="100" w:type="dxa"/>
            </w:tcMar>
          </w:tcPr>
          <w:p w14:paraId="76019F87" w14:textId="77777777" w:rsidR="00E32109" w:rsidRPr="009166FC" w:rsidRDefault="00E32109" w:rsidP="00E32109">
            <w:pPr>
              <w:ind w:leftChars="0" w:left="2" w:hanging="2"/>
              <w:jc w:val="center"/>
              <w:rPr>
                <w:bCs/>
                <w:sz w:val="24"/>
                <w:szCs w:val="24"/>
              </w:rPr>
            </w:pPr>
            <w:r w:rsidRPr="009166FC">
              <w:rPr>
                <w:bCs/>
                <w:sz w:val="24"/>
                <w:szCs w:val="24"/>
              </w:rPr>
              <w:t>19</w:t>
            </w:r>
          </w:p>
        </w:tc>
        <w:tc>
          <w:tcPr>
            <w:tcW w:w="2285" w:type="dxa"/>
            <w:shd w:val="clear" w:color="auto" w:fill="auto"/>
            <w:tcMar>
              <w:top w:w="100" w:type="dxa"/>
              <w:left w:w="100" w:type="dxa"/>
              <w:bottom w:w="100" w:type="dxa"/>
              <w:right w:w="100" w:type="dxa"/>
            </w:tcMar>
          </w:tcPr>
          <w:p w14:paraId="3751F82D" w14:textId="77777777" w:rsidR="00E32109" w:rsidRPr="009166FC" w:rsidRDefault="00E32109" w:rsidP="00E32109">
            <w:pPr>
              <w:ind w:leftChars="0" w:left="2" w:hanging="2"/>
              <w:rPr>
                <w:bCs/>
                <w:sz w:val="24"/>
                <w:szCs w:val="24"/>
              </w:rPr>
            </w:pPr>
          </w:p>
        </w:tc>
        <w:tc>
          <w:tcPr>
            <w:tcW w:w="913" w:type="dxa"/>
            <w:shd w:val="clear" w:color="auto" w:fill="auto"/>
            <w:tcMar>
              <w:top w:w="100" w:type="dxa"/>
              <w:left w:w="100" w:type="dxa"/>
              <w:bottom w:w="100" w:type="dxa"/>
              <w:right w:w="100" w:type="dxa"/>
            </w:tcMar>
          </w:tcPr>
          <w:p w14:paraId="5EAAB32F"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r>
      <w:tr w:rsidR="00E32109" w:rsidRPr="009166FC" w14:paraId="407ACF21" w14:textId="77777777" w:rsidTr="00E32109">
        <w:trPr>
          <w:trHeight w:val="520"/>
        </w:trPr>
        <w:tc>
          <w:tcPr>
            <w:tcW w:w="762" w:type="dxa"/>
            <w:shd w:val="clear" w:color="auto" w:fill="auto"/>
            <w:tcMar>
              <w:top w:w="100" w:type="dxa"/>
              <w:left w:w="100" w:type="dxa"/>
              <w:bottom w:w="100" w:type="dxa"/>
              <w:right w:w="100" w:type="dxa"/>
            </w:tcMar>
          </w:tcPr>
          <w:p w14:paraId="4CBCDE30" w14:textId="77777777" w:rsidR="00E32109" w:rsidRPr="009166FC" w:rsidRDefault="00E32109" w:rsidP="00E32109">
            <w:pPr>
              <w:ind w:leftChars="0" w:left="2" w:hanging="2"/>
              <w:jc w:val="center"/>
              <w:rPr>
                <w:bCs/>
                <w:sz w:val="24"/>
                <w:szCs w:val="24"/>
              </w:rPr>
            </w:pPr>
            <w:r w:rsidRPr="009166FC">
              <w:rPr>
                <w:bCs/>
                <w:sz w:val="24"/>
                <w:szCs w:val="24"/>
              </w:rPr>
              <w:lastRenderedPageBreak/>
              <w:t>20</w:t>
            </w:r>
          </w:p>
        </w:tc>
        <w:tc>
          <w:tcPr>
            <w:tcW w:w="969" w:type="dxa"/>
            <w:shd w:val="clear" w:color="auto" w:fill="auto"/>
            <w:tcMar>
              <w:top w:w="100" w:type="dxa"/>
              <w:left w:w="100" w:type="dxa"/>
              <w:bottom w:w="100" w:type="dxa"/>
              <w:right w:w="100" w:type="dxa"/>
            </w:tcMar>
          </w:tcPr>
          <w:p w14:paraId="04A4B4A7" w14:textId="77777777" w:rsidR="00E32109" w:rsidRPr="009166FC" w:rsidRDefault="00E32109" w:rsidP="00E32109">
            <w:pPr>
              <w:ind w:leftChars="0" w:left="2" w:hanging="2"/>
              <w:rPr>
                <w:bCs/>
                <w:sz w:val="24"/>
                <w:szCs w:val="24"/>
              </w:rPr>
            </w:pPr>
          </w:p>
        </w:tc>
        <w:tc>
          <w:tcPr>
            <w:tcW w:w="240" w:type="dxa"/>
            <w:tcBorders>
              <w:right w:val="nil"/>
            </w:tcBorders>
            <w:shd w:val="clear" w:color="auto" w:fill="auto"/>
            <w:tcMar>
              <w:top w:w="100" w:type="dxa"/>
              <w:left w:w="100" w:type="dxa"/>
              <w:bottom w:w="100" w:type="dxa"/>
              <w:right w:w="100" w:type="dxa"/>
            </w:tcMar>
          </w:tcPr>
          <w:p w14:paraId="3DB31CA5" w14:textId="77777777" w:rsidR="00E32109" w:rsidRPr="009166FC" w:rsidRDefault="00E32109" w:rsidP="00E32109">
            <w:pPr>
              <w:ind w:leftChars="0" w:left="2" w:hanging="2"/>
              <w:rPr>
                <w:bCs/>
                <w:sz w:val="24"/>
                <w:szCs w:val="24"/>
              </w:rPr>
            </w:pPr>
          </w:p>
        </w:tc>
        <w:tc>
          <w:tcPr>
            <w:tcW w:w="3513" w:type="dxa"/>
            <w:tcBorders>
              <w:left w:val="nil"/>
            </w:tcBorders>
            <w:shd w:val="clear" w:color="auto" w:fill="auto"/>
            <w:tcMar>
              <w:top w:w="100" w:type="dxa"/>
              <w:left w:w="100" w:type="dxa"/>
              <w:bottom w:w="100" w:type="dxa"/>
              <w:right w:w="100" w:type="dxa"/>
            </w:tcMar>
          </w:tcPr>
          <w:p w14:paraId="1B5EC5B4" w14:textId="77777777" w:rsidR="00E32109" w:rsidRPr="009166FC" w:rsidRDefault="00E32109" w:rsidP="00E32109">
            <w:pPr>
              <w:ind w:leftChars="0" w:left="2" w:hanging="2"/>
              <w:jc w:val="both"/>
              <w:rPr>
                <w:bCs/>
                <w:sz w:val="24"/>
                <w:szCs w:val="24"/>
              </w:rPr>
            </w:pPr>
            <w:r w:rsidRPr="009166FC">
              <w:rPr>
                <w:bCs/>
                <w:sz w:val="24"/>
                <w:szCs w:val="24"/>
              </w:rPr>
              <w:t>Ôn tập chủ đề: Cắt, dán chữ cái đơn giản (tiết 2)</w:t>
            </w:r>
          </w:p>
        </w:tc>
        <w:tc>
          <w:tcPr>
            <w:tcW w:w="955" w:type="dxa"/>
            <w:shd w:val="clear" w:color="auto" w:fill="auto"/>
            <w:tcMar>
              <w:top w:w="100" w:type="dxa"/>
              <w:left w:w="100" w:type="dxa"/>
              <w:bottom w:w="100" w:type="dxa"/>
              <w:right w:w="100" w:type="dxa"/>
            </w:tcMar>
          </w:tcPr>
          <w:p w14:paraId="1DD3431D" w14:textId="77777777" w:rsidR="00E32109" w:rsidRPr="009166FC" w:rsidRDefault="00E32109" w:rsidP="00E32109">
            <w:pPr>
              <w:ind w:leftChars="0" w:left="2" w:hanging="2"/>
              <w:jc w:val="center"/>
              <w:rPr>
                <w:bCs/>
                <w:sz w:val="24"/>
                <w:szCs w:val="24"/>
              </w:rPr>
            </w:pPr>
            <w:r w:rsidRPr="009166FC">
              <w:rPr>
                <w:bCs/>
                <w:sz w:val="24"/>
                <w:szCs w:val="24"/>
              </w:rPr>
              <w:t>20</w:t>
            </w:r>
          </w:p>
        </w:tc>
        <w:tc>
          <w:tcPr>
            <w:tcW w:w="2285" w:type="dxa"/>
            <w:shd w:val="clear" w:color="auto" w:fill="auto"/>
            <w:tcMar>
              <w:top w:w="100" w:type="dxa"/>
              <w:left w:w="100" w:type="dxa"/>
              <w:bottom w:w="100" w:type="dxa"/>
              <w:right w:w="100" w:type="dxa"/>
            </w:tcMar>
          </w:tcPr>
          <w:p w14:paraId="4CC27644" w14:textId="77777777" w:rsidR="00E32109" w:rsidRPr="009166FC" w:rsidRDefault="00E32109" w:rsidP="00E32109">
            <w:pPr>
              <w:ind w:leftChars="0" w:left="2" w:hanging="2"/>
              <w:rPr>
                <w:bCs/>
                <w:sz w:val="24"/>
                <w:szCs w:val="24"/>
              </w:rPr>
            </w:pPr>
          </w:p>
        </w:tc>
        <w:tc>
          <w:tcPr>
            <w:tcW w:w="913" w:type="dxa"/>
            <w:shd w:val="clear" w:color="auto" w:fill="auto"/>
            <w:tcMar>
              <w:top w:w="100" w:type="dxa"/>
              <w:left w:w="100" w:type="dxa"/>
              <w:bottom w:w="100" w:type="dxa"/>
              <w:right w:w="100" w:type="dxa"/>
            </w:tcMar>
          </w:tcPr>
          <w:p w14:paraId="5B3FFA86"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r>
      <w:tr w:rsidR="00E32109" w:rsidRPr="009166FC" w14:paraId="1A9004E4" w14:textId="77777777" w:rsidTr="001A5167">
        <w:trPr>
          <w:trHeight w:val="341"/>
        </w:trPr>
        <w:tc>
          <w:tcPr>
            <w:tcW w:w="762" w:type="dxa"/>
            <w:shd w:val="clear" w:color="auto" w:fill="auto"/>
            <w:tcMar>
              <w:top w:w="100" w:type="dxa"/>
              <w:left w:w="100" w:type="dxa"/>
              <w:bottom w:w="100" w:type="dxa"/>
              <w:right w:w="100" w:type="dxa"/>
            </w:tcMar>
          </w:tcPr>
          <w:p w14:paraId="426906C5" w14:textId="77777777" w:rsidR="00E32109" w:rsidRPr="009166FC" w:rsidRDefault="00E32109" w:rsidP="00E32109">
            <w:pPr>
              <w:ind w:leftChars="0" w:left="2" w:hanging="2"/>
              <w:jc w:val="center"/>
              <w:rPr>
                <w:bCs/>
                <w:sz w:val="24"/>
                <w:szCs w:val="24"/>
              </w:rPr>
            </w:pPr>
            <w:r w:rsidRPr="009166FC">
              <w:rPr>
                <w:bCs/>
                <w:sz w:val="24"/>
                <w:szCs w:val="24"/>
              </w:rPr>
              <w:t>21</w:t>
            </w:r>
          </w:p>
        </w:tc>
        <w:tc>
          <w:tcPr>
            <w:tcW w:w="969" w:type="dxa"/>
            <w:shd w:val="clear" w:color="auto" w:fill="auto"/>
            <w:tcMar>
              <w:top w:w="100" w:type="dxa"/>
              <w:left w:w="100" w:type="dxa"/>
              <w:bottom w:w="100" w:type="dxa"/>
              <w:right w:w="100" w:type="dxa"/>
            </w:tcMar>
          </w:tcPr>
          <w:p w14:paraId="52358EFA" w14:textId="77777777" w:rsidR="00E32109" w:rsidRPr="009166FC" w:rsidRDefault="00E32109" w:rsidP="00E32109">
            <w:pPr>
              <w:ind w:leftChars="0" w:left="2" w:hanging="2"/>
              <w:rPr>
                <w:bCs/>
                <w:sz w:val="24"/>
                <w:szCs w:val="24"/>
              </w:rPr>
            </w:pPr>
          </w:p>
        </w:tc>
        <w:tc>
          <w:tcPr>
            <w:tcW w:w="240" w:type="dxa"/>
            <w:tcBorders>
              <w:right w:val="nil"/>
            </w:tcBorders>
            <w:shd w:val="clear" w:color="auto" w:fill="auto"/>
            <w:tcMar>
              <w:top w:w="100" w:type="dxa"/>
              <w:left w:w="100" w:type="dxa"/>
              <w:bottom w:w="100" w:type="dxa"/>
              <w:right w:w="100" w:type="dxa"/>
            </w:tcMar>
          </w:tcPr>
          <w:p w14:paraId="6BBAFDBC" w14:textId="77777777" w:rsidR="00E32109" w:rsidRPr="009166FC" w:rsidRDefault="00E32109" w:rsidP="00E32109">
            <w:pPr>
              <w:ind w:leftChars="0" w:left="2" w:hanging="2"/>
              <w:rPr>
                <w:bCs/>
                <w:sz w:val="24"/>
                <w:szCs w:val="24"/>
              </w:rPr>
            </w:pPr>
          </w:p>
        </w:tc>
        <w:tc>
          <w:tcPr>
            <w:tcW w:w="3513" w:type="dxa"/>
            <w:tcBorders>
              <w:left w:val="nil"/>
            </w:tcBorders>
            <w:shd w:val="clear" w:color="auto" w:fill="auto"/>
            <w:tcMar>
              <w:top w:w="100" w:type="dxa"/>
              <w:left w:w="100" w:type="dxa"/>
              <w:bottom w:w="100" w:type="dxa"/>
              <w:right w:w="100" w:type="dxa"/>
            </w:tcMar>
          </w:tcPr>
          <w:p w14:paraId="7FA50B3B" w14:textId="77777777" w:rsidR="00E32109" w:rsidRPr="009166FC" w:rsidRDefault="00E32109" w:rsidP="00E32109">
            <w:pPr>
              <w:ind w:leftChars="0" w:left="2" w:hanging="2"/>
              <w:jc w:val="both"/>
              <w:rPr>
                <w:bCs/>
                <w:sz w:val="24"/>
                <w:szCs w:val="24"/>
              </w:rPr>
            </w:pPr>
            <w:r w:rsidRPr="009166FC">
              <w:rPr>
                <w:bCs/>
                <w:sz w:val="24"/>
                <w:szCs w:val="24"/>
              </w:rPr>
              <w:t>Đan nong mốt (tiết 1)</w:t>
            </w:r>
          </w:p>
        </w:tc>
        <w:tc>
          <w:tcPr>
            <w:tcW w:w="955" w:type="dxa"/>
            <w:shd w:val="clear" w:color="auto" w:fill="auto"/>
            <w:tcMar>
              <w:top w:w="100" w:type="dxa"/>
              <w:left w:w="100" w:type="dxa"/>
              <w:bottom w:w="100" w:type="dxa"/>
              <w:right w:w="100" w:type="dxa"/>
            </w:tcMar>
          </w:tcPr>
          <w:p w14:paraId="79ACD309" w14:textId="77777777" w:rsidR="00E32109" w:rsidRPr="009166FC" w:rsidRDefault="00E32109" w:rsidP="00E32109">
            <w:pPr>
              <w:ind w:leftChars="0" w:left="2" w:hanging="2"/>
              <w:jc w:val="center"/>
              <w:rPr>
                <w:bCs/>
                <w:sz w:val="24"/>
                <w:szCs w:val="24"/>
              </w:rPr>
            </w:pPr>
            <w:r w:rsidRPr="009166FC">
              <w:rPr>
                <w:bCs/>
                <w:sz w:val="24"/>
                <w:szCs w:val="24"/>
              </w:rPr>
              <w:t>21</w:t>
            </w:r>
          </w:p>
        </w:tc>
        <w:tc>
          <w:tcPr>
            <w:tcW w:w="2285" w:type="dxa"/>
            <w:shd w:val="clear" w:color="auto" w:fill="auto"/>
            <w:tcMar>
              <w:top w:w="100" w:type="dxa"/>
              <w:left w:w="100" w:type="dxa"/>
              <w:bottom w:w="100" w:type="dxa"/>
              <w:right w:w="100" w:type="dxa"/>
            </w:tcMar>
          </w:tcPr>
          <w:p w14:paraId="7629032B" w14:textId="77777777" w:rsidR="00E32109" w:rsidRPr="009166FC" w:rsidRDefault="00E32109" w:rsidP="00E32109">
            <w:pPr>
              <w:ind w:leftChars="0" w:left="2" w:hanging="2"/>
              <w:rPr>
                <w:bCs/>
                <w:sz w:val="24"/>
                <w:szCs w:val="24"/>
              </w:rPr>
            </w:pPr>
          </w:p>
        </w:tc>
        <w:tc>
          <w:tcPr>
            <w:tcW w:w="913" w:type="dxa"/>
            <w:shd w:val="clear" w:color="auto" w:fill="auto"/>
            <w:tcMar>
              <w:top w:w="100" w:type="dxa"/>
              <w:left w:w="100" w:type="dxa"/>
              <w:bottom w:w="100" w:type="dxa"/>
              <w:right w:w="100" w:type="dxa"/>
            </w:tcMar>
          </w:tcPr>
          <w:p w14:paraId="1E6B6F0D"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r>
      <w:tr w:rsidR="00E32109" w:rsidRPr="009166FC" w14:paraId="45308DF6" w14:textId="77777777" w:rsidTr="00E32109">
        <w:trPr>
          <w:trHeight w:val="259"/>
        </w:trPr>
        <w:tc>
          <w:tcPr>
            <w:tcW w:w="762" w:type="dxa"/>
            <w:shd w:val="clear" w:color="auto" w:fill="auto"/>
            <w:tcMar>
              <w:top w:w="100" w:type="dxa"/>
              <w:left w:w="100" w:type="dxa"/>
              <w:bottom w:w="100" w:type="dxa"/>
              <w:right w:w="100" w:type="dxa"/>
            </w:tcMar>
          </w:tcPr>
          <w:p w14:paraId="22185707" w14:textId="77777777" w:rsidR="00E32109" w:rsidRPr="009166FC" w:rsidRDefault="00E32109" w:rsidP="00E32109">
            <w:pPr>
              <w:ind w:leftChars="0" w:left="2" w:hanging="2"/>
              <w:jc w:val="center"/>
              <w:rPr>
                <w:bCs/>
                <w:sz w:val="24"/>
                <w:szCs w:val="24"/>
              </w:rPr>
            </w:pPr>
            <w:r w:rsidRPr="009166FC">
              <w:rPr>
                <w:bCs/>
                <w:sz w:val="24"/>
                <w:szCs w:val="24"/>
              </w:rPr>
              <w:t>22</w:t>
            </w:r>
          </w:p>
        </w:tc>
        <w:tc>
          <w:tcPr>
            <w:tcW w:w="969" w:type="dxa"/>
            <w:shd w:val="clear" w:color="auto" w:fill="auto"/>
            <w:tcMar>
              <w:top w:w="100" w:type="dxa"/>
              <w:left w:w="100" w:type="dxa"/>
              <w:bottom w:w="100" w:type="dxa"/>
              <w:right w:w="100" w:type="dxa"/>
            </w:tcMar>
          </w:tcPr>
          <w:p w14:paraId="1ACF63DD" w14:textId="77777777" w:rsidR="00E32109" w:rsidRPr="009166FC" w:rsidRDefault="00E32109" w:rsidP="00E32109">
            <w:pPr>
              <w:ind w:leftChars="0" w:left="2" w:hanging="2"/>
              <w:rPr>
                <w:bCs/>
                <w:sz w:val="24"/>
                <w:szCs w:val="24"/>
              </w:rPr>
            </w:pPr>
          </w:p>
        </w:tc>
        <w:tc>
          <w:tcPr>
            <w:tcW w:w="240" w:type="dxa"/>
            <w:tcBorders>
              <w:right w:val="nil"/>
            </w:tcBorders>
            <w:shd w:val="clear" w:color="auto" w:fill="auto"/>
            <w:tcMar>
              <w:top w:w="100" w:type="dxa"/>
              <w:left w:w="100" w:type="dxa"/>
              <w:bottom w:w="100" w:type="dxa"/>
              <w:right w:w="100" w:type="dxa"/>
            </w:tcMar>
          </w:tcPr>
          <w:p w14:paraId="2136D13B" w14:textId="77777777" w:rsidR="00E32109" w:rsidRPr="009166FC" w:rsidRDefault="00E32109" w:rsidP="00E32109">
            <w:pPr>
              <w:ind w:leftChars="0" w:left="2" w:hanging="2"/>
              <w:rPr>
                <w:bCs/>
                <w:sz w:val="24"/>
                <w:szCs w:val="24"/>
              </w:rPr>
            </w:pPr>
          </w:p>
        </w:tc>
        <w:tc>
          <w:tcPr>
            <w:tcW w:w="3513" w:type="dxa"/>
            <w:tcBorders>
              <w:left w:val="nil"/>
            </w:tcBorders>
            <w:shd w:val="clear" w:color="auto" w:fill="auto"/>
            <w:tcMar>
              <w:top w:w="100" w:type="dxa"/>
              <w:left w:w="100" w:type="dxa"/>
              <w:bottom w:w="100" w:type="dxa"/>
              <w:right w:w="100" w:type="dxa"/>
            </w:tcMar>
          </w:tcPr>
          <w:p w14:paraId="4F0583E6" w14:textId="77777777" w:rsidR="00E32109" w:rsidRPr="009166FC" w:rsidRDefault="00E32109" w:rsidP="00E32109">
            <w:pPr>
              <w:ind w:leftChars="0" w:left="2" w:hanging="2"/>
              <w:jc w:val="both"/>
              <w:rPr>
                <w:bCs/>
                <w:sz w:val="24"/>
                <w:szCs w:val="24"/>
              </w:rPr>
            </w:pPr>
            <w:r w:rsidRPr="009166FC">
              <w:rPr>
                <w:bCs/>
                <w:sz w:val="24"/>
                <w:szCs w:val="24"/>
              </w:rPr>
              <w:t>Đan nong mốt (tiết 2)</w:t>
            </w:r>
          </w:p>
        </w:tc>
        <w:tc>
          <w:tcPr>
            <w:tcW w:w="955" w:type="dxa"/>
            <w:shd w:val="clear" w:color="auto" w:fill="auto"/>
            <w:tcMar>
              <w:top w:w="100" w:type="dxa"/>
              <w:left w:w="100" w:type="dxa"/>
              <w:bottom w:w="100" w:type="dxa"/>
              <w:right w:w="100" w:type="dxa"/>
            </w:tcMar>
          </w:tcPr>
          <w:p w14:paraId="21A1E2A0" w14:textId="77777777" w:rsidR="00E32109" w:rsidRPr="009166FC" w:rsidRDefault="00E32109" w:rsidP="00E32109">
            <w:pPr>
              <w:ind w:leftChars="0" w:left="2" w:hanging="2"/>
              <w:jc w:val="center"/>
              <w:rPr>
                <w:bCs/>
                <w:sz w:val="24"/>
                <w:szCs w:val="24"/>
              </w:rPr>
            </w:pPr>
            <w:r w:rsidRPr="009166FC">
              <w:rPr>
                <w:bCs/>
                <w:sz w:val="24"/>
                <w:szCs w:val="24"/>
              </w:rPr>
              <w:t>22</w:t>
            </w:r>
          </w:p>
        </w:tc>
        <w:tc>
          <w:tcPr>
            <w:tcW w:w="2285" w:type="dxa"/>
            <w:shd w:val="clear" w:color="auto" w:fill="auto"/>
            <w:tcMar>
              <w:top w:w="100" w:type="dxa"/>
              <w:left w:w="100" w:type="dxa"/>
              <w:bottom w:w="100" w:type="dxa"/>
              <w:right w:w="100" w:type="dxa"/>
            </w:tcMar>
          </w:tcPr>
          <w:p w14:paraId="5A7FE652" w14:textId="77777777" w:rsidR="00E32109" w:rsidRPr="009166FC" w:rsidRDefault="00E32109" w:rsidP="00E32109">
            <w:pPr>
              <w:ind w:leftChars="0" w:left="2" w:hanging="2"/>
              <w:rPr>
                <w:bCs/>
                <w:sz w:val="24"/>
                <w:szCs w:val="24"/>
              </w:rPr>
            </w:pPr>
          </w:p>
        </w:tc>
        <w:tc>
          <w:tcPr>
            <w:tcW w:w="913" w:type="dxa"/>
            <w:shd w:val="clear" w:color="auto" w:fill="auto"/>
            <w:tcMar>
              <w:top w:w="100" w:type="dxa"/>
              <w:left w:w="100" w:type="dxa"/>
              <w:bottom w:w="100" w:type="dxa"/>
              <w:right w:w="100" w:type="dxa"/>
            </w:tcMar>
          </w:tcPr>
          <w:p w14:paraId="77B3BB97"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r>
      <w:tr w:rsidR="00E32109" w:rsidRPr="009166FC" w14:paraId="030C1642" w14:textId="77777777" w:rsidTr="001A5167">
        <w:trPr>
          <w:trHeight w:val="258"/>
        </w:trPr>
        <w:tc>
          <w:tcPr>
            <w:tcW w:w="762" w:type="dxa"/>
            <w:shd w:val="clear" w:color="auto" w:fill="auto"/>
            <w:tcMar>
              <w:top w:w="100" w:type="dxa"/>
              <w:left w:w="100" w:type="dxa"/>
              <w:bottom w:w="100" w:type="dxa"/>
              <w:right w:w="100" w:type="dxa"/>
            </w:tcMar>
          </w:tcPr>
          <w:p w14:paraId="72C2E4D0" w14:textId="77777777" w:rsidR="00E32109" w:rsidRPr="009166FC" w:rsidRDefault="00E32109" w:rsidP="00E32109">
            <w:pPr>
              <w:ind w:leftChars="0" w:left="2" w:hanging="2"/>
              <w:jc w:val="center"/>
              <w:rPr>
                <w:bCs/>
                <w:sz w:val="24"/>
                <w:szCs w:val="24"/>
              </w:rPr>
            </w:pPr>
            <w:r w:rsidRPr="009166FC">
              <w:rPr>
                <w:bCs/>
                <w:sz w:val="24"/>
                <w:szCs w:val="24"/>
              </w:rPr>
              <w:t>23</w:t>
            </w:r>
          </w:p>
        </w:tc>
        <w:tc>
          <w:tcPr>
            <w:tcW w:w="969" w:type="dxa"/>
            <w:shd w:val="clear" w:color="auto" w:fill="auto"/>
            <w:tcMar>
              <w:top w:w="100" w:type="dxa"/>
              <w:left w:w="100" w:type="dxa"/>
              <w:bottom w:w="100" w:type="dxa"/>
              <w:right w:w="100" w:type="dxa"/>
            </w:tcMar>
          </w:tcPr>
          <w:p w14:paraId="39D10696" w14:textId="77777777" w:rsidR="00E32109" w:rsidRPr="009166FC" w:rsidRDefault="00E32109" w:rsidP="00E32109">
            <w:pPr>
              <w:ind w:leftChars="0" w:left="2" w:hanging="2"/>
              <w:rPr>
                <w:bCs/>
                <w:sz w:val="24"/>
                <w:szCs w:val="24"/>
              </w:rPr>
            </w:pPr>
          </w:p>
        </w:tc>
        <w:tc>
          <w:tcPr>
            <w:tcW w:w="240" w:type="dxa"/>
            <w:tcBorders>
              <w:right w:val="nil"/>
            </w:tcBorders>
            <w:shd w:val="clear" w:color="auto" w:fill="auto"/>
            <w:tcMar>
              <w:top w:w="100" w:type="dxa"/>
              <w:left w:w="100" w:type="dxa"/>
              <w:bottom w:w="100" w:type="dxa"/>
              <w:right w:w="100" w:type="dxa"/>
            </w:tcMar>
          </w:tcPr>
          <w:p w14:paraId="22F66842" w14:textId="77777777" w:rsidR="00E32109" w:rsidRPr="009166FC" w:rsidRDefault="00E32109" w:rsidP="00E32109">
            <w:pPr>
              <w:ind w:leftChars="0" w:left="2" w:hanging="2"/>
              <w:rPr>
                <w:bCs/>
                <w:sz w:val="24"/>
                <w:szCs w:val="24"/>
              </w:rPr>
            </w:pPr>
          </w:p>
        </w:tc>
        <w:tc>
          <w:tcPr>
            <w:tcW w:w="3513" w:type="dxa"/>
            <w:tcBorders>
              <w:left w:val="nil"/>
            </w:tcBorders>
            <w:shd w:val="clear" w:color="auto" w:fill="auto"/>
            <w:tcMar>
              <w:top w:w="100" w:type="dxa"/>
              <w:left w:w="100" w:type="dxa"/>
              <w:bottom w:w="100" w:type="dxa"/>
              <w:right w:w="100" w:type="dxa"/>
            </w:tcMar>
          </w:tcPr>
          <w:p w14:paraId="620A758E" w14:textId="77777777" w:rsidR="00E32109" w:rsidRPr="009166FC" w:rsidRDefault="00E32109" w:rsidP="00E32109">
            <w:pPr>
              <w:ind w:leftChars="0" w:left="2" w:hanging="2"/>
              <w:jc w:val="both"/>
              <w:rPr>
                <w:bCs/>
                <w:sz w:val="24"/>
                <w:szCs w:val="24"/>
              </w:rPr>
            </w:pPr>
            <w:r w:rsidRPr="009166FC">
              <w:rPr>
                <w:bCs/>
                <w:sz w:val="24"/>
                <w:szCs w:val="24"/>
              </w:rPr>
              <w:t>Đan nong đôi (tiết 1)</w:t>
            </w:r>
          </w:p>
        </w:tc>
        <w:tc>
          <w:tcPr>
            <w:tcW w:w="955" w:type="dxa"/>
            <w:shd w:val="clear" w:color="auto" w:fill="auto"/>
            <w:tcMar>
              <w:top w:w="100" w:type="dxa"/>
              <w:left w:w="100" w:type="dxa"/>
              <w:bottom w:w="100" w:type="dxa"/>
              <w:right w:w="100" w:type="dxa"/>
            </w:tcMar>
          </w:tcPr>
          <w:p w14:paraId="464CB0A9" w14:textId="77777777" w:rsidR="00E32109" w:rsidRPr="009166FC" w:rsidRDefault="00E32109" w:rsidP="00E32109">
            <w:pPr>
              <w:ind w:leftChars="0" w:left="2" w:hanging="2"/>
              <w:jc w:val="center"/>
              <w:rPr>
                <w:bCs/>
                <w:sz w:val="24"/>
                <w:szCs w:val="24"/>
              </w:rPr>
            </w:pPr>
            <w:r w:rsidRPr="009166FC">
              <w:rPr>
                <w:bCs/>
                <w:sz w:val="24"/>
                <w:szCs w:val="24"/>
              </w:rPr>
              <w:t>23</w:t>
            </w:r>
          </w:p>
        </w:tc>
        <w:tc>
          <w:tcPr>
            <w:tcW w:w="2285" w:type="dxa"/>
            <w:shd w:val="clear" w:color="auto" w:fill="auto"/>
            <w:tcMar>
              <w:top w:w="100" w:type="dxa"/>
              <w:left w:w="100" w:type="dxa"/>
              <w:bottom w:w="100" w:type="dxa"/>
              <w:right w:w="100" w:type="dxa"/>
            </w:tcMar>
          </w:tcPr>
          <w:p w14:paraId="072228B4" w14:textId="77777777" w:rsidR="00E32109" w:rsidRPr="009166FC" w:rsidRDefault="00E32109" w:rsidP="00E32109">
            <w:pPr>
              <w:ind w:leftChars="0" w:left="2" w:hanging="2"/>
              <w:rPr>
                <w:bCs/>
                <w:sz w:val="24"/>
                <w:szCs w:val="24"/>
              </w:rPr>
            </w:pPr>
          </w:p>
        </w:tc>
        <w:tc>
          <w:tcPr>
            <w:tcW w:w="913" w:type="dxa"/>
            <w:shd w:val="clear" w:color="auto" w:fill="auto"/>
            <w:tcMar>
              <w:top w:w="100" w:type="dxa"/>
              <w:left w:w="100" w:type="dxa"/>
              <w:bottom w:w="100" w:type="dxa"/>
              <w:right w:w="100" w:type="dxa"/>
            </w:tcMar>
          </w:tcPr>
          <w:p w14:paraId="448024AF"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r>
      <w:tr w:rsidR="00E32109" w:rsidRPr="009166FC" w14:paraId="66643FE4" w14:textId="77777777" w:rsidTr="00E32109">
        <w:trPr>
          <w:trHeight w:val="331"/>
        </w:trPr>
        <w:tc>
          <w:tcPr>
            <w:tcW w:w="762" w:type="dxa"/>
            <w:shd w:val="clear" w:color="auto" w:fill="auto"/>
            <w:tcMar>
              <w:top w:w="100" w:type="dxa"/>
              <w:left w:w="100" w:type="dxa"/>
              <w:bottom w:w="100" w:type="dxa"/>
              <w:right w:w="100" w:type="dxa"/>
            </w:tcMar>
          </w:tcPr>
          <w:p w14:paraId="01BE9CCD" w14:textId="77777777" w:rsidR="00E32109" w:rsidRPr="009166FC" w:rsidRDefault="00E32109" w:rsidP="00E32109">
            <w:pPr>
              <w:ind w:leftChars="0" w:left="2" w:hanging="2"/>
              <w:jc w:val="center"/>
              <w:rPr>
                <w:bCs/>
                <w:sz w:val="24"/>
                <w:szCs w:val="24"/>
              </w:rPr>
            </w:pPr>
            <w:r w:rsidRPr="009166FC">
              <w:rPr>
                <w:bCs/>
                <w:sz w:val="24"/>
                <w:szCs w:val="24"/>
              </w:rPr>
              <w:t>24</w:t>
            </w:r>
          </w:p>
        </w:tc>
        <w:tc>
          <w:tcPr>
            <w:tcW w:w="969" w:type="dxa"/>
            <w:shd w:val="clear" w:color="auto" w:fill="auto"/>
            <w:tcMar>
              <w:top w:w="100" w:type="dxa"/>
              <w:left w:w="100" w:type="dxa"/>
              <w:bottom w:w="100" w:type="dxa"/>
              <w:right w:w="100" w:type="dxa"/>
            </w:tcMar>
          </w:tcPr>
          <w:p w14:paraId="08920825" w14:textId="77777777" w:rsidR="00E32109" w:rsidRPr="009166FC" w:rsidRDefault="00E32109" w:rsidP="00E32109">
            <w:pPr>
              <w:ind w:leftChars="0" w:left="2" w:hanging="2"/>
              <w:rPr>
                <w:bCs/>
                <w:sz w:val="24"/>
                <w:szCs w:val="24"/>
              </w:rPr>
            </w:pPr>
          </w:p>
        </w:tc>
        <w:tc>
          <w:tcPr>
            <w:tcW w:w="240" w:type="dxa"/>
            <w:tcBorders>
              <w:right w:val="nil"/>
            </w:tcBorders>
            <w:shd w:val="clear" w:color="auto" w:fill="auto"/>
            <w:tcMar>
              <w:top w:w="100" w:type="dxa"/>
              <w:left w:w="100" w:type="dxa"/>
              <w:bottom w:w="100" w:type="dxa"/>
              <w:right w:w="100" w:type="dxa"/>
            </w:tcMar>
          </w:tcPr>
          <w:p w14:paraId="654F293C" w14:textId="77777777" w:rsidR="00E32109" w:rsidRPr="009166FC" w:rsidRDefault="00E32109" w:rsidP="00E32109">
            <w:pPr>
              <w:ind w:leftChars="0" w:left="2" w:hanging="2"/>
              <w:rPr>
                <w:bCs/>
                <w:sz w:val="24"/>
                <w:szCs w:val="24"/>
              </w:rPr>
            </w:pPr>
          </w:p>
        </w:tc>
        <w:tc>
          <w:tcPr>
            <w:tcW w:w="3513" w:type="dxa"/>
            <w:tcBorders>
              <w:left w:val="nil"/>
            </w:tcBorders>
            <w:shd w:val="clear" w:color="auto" w:fill="auto"/>
            <w:tcMar>
              <w:top w:w="100" w:type="dxa"/>
              <w:left w:w="100" w:type="dxa"/>
              <w:bottom w:w="100" w:type="dxa"/>
              <w:right w:w="100" w:type="dxa"/>
            </w:tcMar>
          </w:tcPr>
          <w:p w14:paraId="28EDC50C" w14:textId="77777777" w:rsidR="00E32109" w:rsidRPr="009166FC" w:rsidRDefault="00E32109" w:rsidP="00E32109">
            <w:pPr>
              <w:ind w:leftChars="0" w:left="2" w:hanging="2"/>
              <w:jc w:val="both"/>
              <w:rPr>
                <w:bCs/>
                <w:sz w:val="24"/>
                <w:szCs w:val="24"/>
              </w:rPr>
            </w:pPr>
            <w:r w:rsidRPr="009166FC">
              <w:rPr>
                <w:bCs/>
                <w:sz w:val="24"/>
                <w:szCs w:val="24"/>
              </w:rPr>
              <w:t>Đan nong đôi (tiết 2)</w:t>
            </w:r>
          </w:p>
        </w:tc>
        <w:tc>
          <w:tcPr>
            <w:tcW w:w="955" w:type="dxa"/>
            <w:shd w:val="clear" w:color="auto" w:fill="auto"/>
            <w:tcMar>
              <w:top w:w="100" w:type="dxa"/>
              <w:left w:w="100" w:type="dxa"/>
              <w:bottom w:w="100" w:type="dxa"/>
              <w:right w:w="100" w:type="dxa"/>
            </w:tcMar>
          </w:tcPr>
          <w:p w14:paraId="44AD345A" w14:textId="77777777" w:rsidR="00E32109" w:rsidRPr="009166FC" w:rsidRDefault="00E32109" w:rsidP="00E32109">
            <w:pPr>
              <w:ind w:leftChars="0" w:left="2" w:hanging="2"/>
              <w:jc w:val="center"/>
              <w:rPr>
                <w:bCs/>
                <w:sz w:val="24"/>
                <w:szCs w:val="24"/>
              </w:rPr>
            </w:pPr>
            <w:r w:rsidRPr="009166FC">
              <w:rPr>
                <w:bCs/>
                <w:sz w:val="24"/>
                <w:szCs w:val="24"/>
              </w:rPr>
              <w:t>24</w:t>
            </w:r>
          </w:p>
        </w:tc>
        <w:tc>
          <w:tcPr>
            <w:tcW w:w="2285" w:type="dxa"/>
            <w:shd w:val="clear" w:color="auto" w:fill="auto"/>
            <w:tcMar>
              <w:top w:w="100" w:type="dxa"/>
              <w:left w:w="100" w:type="dxa"/>
              <w:bottom w:w="100" w:type="dxa"/>
              <w:right w:w="100" w:type="dxa"/>
            </w:tcMar>
          </w:tcPr>
          <w:p w14:paraId="43BE361D" w14:textId="77777777" w:rsidR="00E32109" w:rsidRPr="009166FC" w:rsidRDefault="00E32109" w:rsidP="00E32109">
            <w:pPr>
              <w:ind w:leftChars="0" w:left="2" w:hanging="2"/>
              <w:rPr>
                <w:bCs/>
                <w:sz w:val="24"/>
                <w:szCs w:val="24"/>
              </w:rPr>
            </w:pPr>
          </w:p>
        </w:tc>
        <w:tc>
          <w:tcPr>
            <w:tcW w:w="913" w:type="dxa"/>
            <w:shd w:val="clear" w:color="auto" w:fill="auto"/>
            <w:tcMar>
              <w:top w:w="100" w:type="dxa"/>
              <w:left w:w="100" w:type="dxa"/>
              <w:bottom w:w="100" w:type="dxa"/>
              <w:right w:w="100" w:type="dxa"/>
            </w:tcMar>
          </w:tcPr>
          <w:p w14:paraId="732ED312"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r>
      <w:tr w:rsidR="00E32109" w:rsidRPr="009166FC" w14:paraId="74DB2E95" w14:textId="77777777" w:rsidTr="00E32109">
        <w:trPr>
          <w:trHeight w:val="331"/>
        </w:trPr>
        <w:tc>
          <w:tcPr>
            <w:tcW w:w="762" w:type="dxa"/>
            <w:shd w:val="clear" w:color="auto" w:fill="auto"/>
            <w:tcMar>
              <w:top w:w="100" w:type="dxa"/>
              <w:left w:w="100" w:type="dxa"/>
              <w:bottom w:w="100" w:type="dxa"/>
              <w:right w:w="100" w:type="dxa"/>
            </w:tcMar>
          </w:tcPr>
          <w:p w14:paraId="2EF3EC77" w14:textId="77777777" w:rsidR="00E32109" w:rsidRPr="009166FC" w:rsidRDefault="00E32109" w:rsidP="00E32109">
            <w:pPr>
              <w:ind w:leftChars="0" w:left="2" w:hanging="2"/>
              <w:jc w:val="center"/>
              <w:rPr>
                <w:bCs/>
                <w:sz w:val="24"/>
                <w:szCs w:val="24"/>
              </w:rPr>
            </w:pPr>
            <w:r w:rsidRPr="009166FC">
              <w:rPr>
                <w:bCs/>
                <w:sz w:val="24"/>
                <w:szCs w:val="24"/>
              </w:rPr>
              <w:t>25</w:t>
            </w:r>
          </w:p>
        </w:tc>
        <w:tc>
          <w:tcPr>
            <w:tcW w:w="969" w:type="dxa"/>
            <w:shd w:val="clear" w:color="auto" w:fill="auto"/>
            <w:tcMar>
              <w:top w:w="100" w:type="dxa"/>
              <w:left w:w="100" w:type="dxa"/>
              <w:bottom w:w="100" w:type="dxa"/>
              <w:right w:w="100" w:type="dxa"/>
            </w:tcMar>
          </w:tcPr>
          <w:p w14:paraId="5EC35484" w14:textId="77777777" w:rsidR="00E32109" w:rsidRPr="009166FC" w:rsidRDefault="00E32109" w:rsidP="00E32109">
            <w:pPr>
              <w:ind w:leftChars="0" w:left="2" w:hanging="2"/>
              <w:rPr>
                <w:bCs/>
                <w:sz w:val="24"/>
                <w:szCs w:val="24"/>
              </w:rPr>
            </w:pPr>
          </w:p>
        </w:tc>
        <w:tc>
          <w:tcPr>
            <w:tcW w:w="240" w:type="dxa"/>
            <w:tcBorders>
              <w:right w:val="nil"/>
            </w:tcBorders>
            <w:shd w:val="clear" w:color="auto" w:fill="auto"/>
            <w:tcMar>
              <w:top w:w="100" w:type="dxa"/>
              <w:left w:w="100" w:type="dxa"/>
              <w:bottom w:w="100" w:type="dxa"/>
              <w:right w:w="100" w:type="dxa"/>
            </w:tcMar>
          </w:tcPr>
          <w:p w14:paraId="068E2A24" w14:textId="77777777" w:rsidR="00E32109" w:rsidRPr="009166FC" w:rsidRDefault="00E32109" w:rsidP="00E32109">
            <w:pPr>
              <w:ind w:leftChars="0" w:left="2" w:hanging="2"/>
              <w:rPr>
                <w:bCs/>
                <w:sz w:val="24"/>
                <w:szCs w:val="24"/>
              </w:rPr>
            </w:pPr>
          </w:p>
        </w:tc>
        <w:tc>
          <w:tcPr>
            <w:tcW w:w="3513" w:type="dxa"/>
            <w:tcBorders>
              <w:left w:val="nil"/>
            </w:tcBorders>
            <w:shd w:val="clear" w:color="auto" w:fill="auto"/>
            <w:tcMar>
              <w:top w:w="100" w:type="dxa"/>
              <w:left w:w="100" w:type="dxa"/>
              <w:bottom w:w="100" w:type="dxa"/>
              <w:right w:w="100" w:type="dxa"/>
            </w:tcMar>
          </w:tcPr>
          <w:p w14:paraId="16F366EB" w14:textId="77777777" w:rsidR="00E32109" w:rsidRPr="009166FC" w:rsidRDefault="00E32109" w:rsidP="00E32109">
            <w:pPr>
              <w:ind w:leftChars="0" w:left="2" w:hanging="2"/>
              <w:jc w:val="both"/>
              <w:rPr>
                <w:bCs/>
                <w:sz w:val="24"/>
                <w:szCs w:val="24"/>
              </w:rPr>
            </w:pPr>
            <w:r w:rsidRPr="009166FC">
              <w:rPr>
                <w:bCs/>
                <w:sz w:val="24"/>
                <w:szCs w:val="24"/>
              </w:rPr>
              <w:t>Làm lọ hoa gắn tường (tiết 1)</w:t>
            </w:r>
          </w:p>
        </w:tc>
        <w:tc>
          <w:tcPr>
            <w:tcW w:w="955" w:type="dxa"/>
            <w:shd w:val="clear" w:color="auto" w:fill="auto"/>
            <w:tcMar>
              <w:top w:w="100" w:type="dxa"/>
              <w:left w:w="100" w:type="dxa"/>
              <w:bottom w:w="100" w:type="dxa"/>
              <w:right w:w="100" w:type="dxa"/>
            </w:tcMar>
          </w:tcPr>
          <w:p w14:paraId="12C015EC" w14:textId="77777777" w:rsidR="00E32109" w:rsidRPr="009166FC" w:rsidRDefault="00E32109" w:rsidP="00E32109">
            <w:pPr>
              <w:ind w:leftChars="0" w:left="2" w:hanging="2"/>
              <w:jc w:val="center"/>
              <w:rPr>
                <w:bCs/>
                <w:sz w:val="24"/>
                <w:szCs w:val="24"/>
              </w:rPr>
            </w:pPr>
            <w:r w:rsidRPr="009166FC">
              <w:rPr>
                <w:bCs/>
                <w:sz w:val="24"/>
                <w:szCs w:val="24"/>
              </w:rPr>
              <w:t>25</w:t>
            </w:r>
          </w:p>
        </w:tc>
        <w:tc>
          <w:tcPr>
            <w:tcW w:w="2285" w:type="dxa"/>
            <w:shd w:val="clear" w:color="auto" w:fill="auto"/>
            <w:tcMar>
              <w:top w:w="100" w:type="dxa"/>
              <w:left w:w="100" w:type="dxa"/>
              <w:bottom w:w="100" w:type="dxa"/>
              <w:right w:w="100" w:type="dxa"/>
            </w:tcMar>
          </w:tcPr>
          <w:p w14:paraId="6E15BC53" w14:textId="77777777" w:rsidR="00E32109" w:rsidRPr="009166FC" w:rsidRDefault="00E32109" w:rsidP="00E32109">
            <w:pPr>
              <w:ind w:leftChars="0" w:left="2" w:hanging="2"/>
              <w:rPr>
                <w:bCs/>
                <w:sz w:val="24"/>
                <w:szCs w:val="24"/>
              </w:rPr>
            </w:pPr>
          </w:p>
        </w:tc>
        <w:tc>
          <w:tcPr>
            <w:tcW w:w="913" w:type="dxa"/>
            <w:shd w:val="clear" w:color="auto" w:fill="auto"/>
            <w:tcMar>
              <w:top w:w="100" w:type="dxa"/>
              <w:left w:w="100" w:type="dxa"/>
              <w:bottom w:w="100" w:type="dxa"/>
              <w:right w:w="100" w:type="dxa"/>
            </w:tcMar>
          </w:tcPr>
          <w:p w14:paraId="52E6A1D4" w14:textId="77777777" w:rsidR="00E32109" w:rsidRPr="009166FC" w:rsidRDefault="00E32109" w:rsidP="00E32109">
            <w:pPr>
              <w:widowControl w:val="0"/>
              <w:pBdr>
                <w:top w:val="nil"/>
                <w:left w:val="nil"/>
                <w:bottom w:val="nil"/>
                <w:right w:val="nil"/>
                <w:between w:val="nil"/>
              </w:pBdr>
              <w:spacing w:line="276" w:lineRule="auto"/>
              <w:ind w:leftChars="0" w:left="2" w:hanging="2"/>
              <w:rPr>
                <w:bCs/>
                <w:sz w:val="24"/>
                <w:szCs w:val="24"/>
              </w:rPr>
            </w:pPr>
          </w:p>
        </w:tc>
      </w:tr>
      <w:tr w:rsidR="00E32109" w:rsidRPr="009166FC" w14:paraId="4A337A9D" w14:textId="77777777" w:rsidTr="00E32109">
        <w:trPr>
          <w:trHeight w:val="241"/>
        </w:trPr>
        <w:tc>
          <w:tcPr>
            <w:tcW w:w="762" w:type="dxa"/>
            <w:shd w:val="clear" w:color="auto" w:fill="auto"/>
            <w:tcMar>
              <w:top w:w="100" w:type="dxa"/>
              <w:left w:w="100" w:type="dxa"/>
              <w:bottom w:w="100" w:type="dxa"/>
              <w:right w:w="100" w:type="dxa"/>
            </w:tcMar>
          </w:tcPr>
          <w:p w14:paraId="179711E7" w14:textId="77777777" w:rsidR="00E32109" w:rsidRPr="009166FC" w:rsidRDefault="00E32109" w:rsidP="00E32109">
            <w:pPr>
              <w:ind w:leftChars="0" w:left="2" w:hanging="2"/>
              <w:jc w:val="center"/>
              <w:rPr>
                <w:bCs/>
                <w:sz w:val="24"/>
                <w:szCs w:val="24"/>
              </w:rPr>
            </w:pPr>
            <w:r w:rsidRPr="009166FC">
              <w:rPr>
                <w:bCs/>
                <w:sz w:val="24"/>
                <w:szCs w:val="24"/>
              </w:rPr>
              <w:t>26</w:t>
            </w:r>
          </w:p>
        </w:tc>
        <w:tc>
          <w:tcPr>
            <w:tcW w:w="969" w:type="dxa"/>
            <w:shd w:val="clear" w:color="auto" w:fill="auto"/>
            <w:tcMar>
              <w:top w:w="100" w:type="dxa"/>
              <w:left w:w="100" w:type="dxa"/>
              <w:bottom w:w="100" w:type="dxa"/>
              <w:right w:w="100" w:type="dxa"/>
            </w:tcMar>
          </w:tcPr>
          <w:p w14:paraId="1996837E" w14:textId="77777777" w:rsidR="00E32109" w:rsidRPr="009166FC" w:rsidRDefault="00E32109" w:rsidP="00E32109">
            <w:pPr>
              <w:ind w:leftChars="0" w:left="2" w:hanging="2"/>
              <w:rPr>
                <w:bCs/>
                <w:sz w:val="24"/>
                <w:szCs w:val="24"/>
              </w:rPr>
            </w:pPr>
          </w:p>
        </w:tc>
        <w:tc>
          <w:tcPr>
            <w:tcW w:w="240" w:type="dxa"/>
            <w:tcBorders>
              <w:right w:val="nil"/>
            </w:tcBorders>
            <w:shd w:val="clear" w:color="auto" w:fill="auto"/>
            <w:tcMar>
              <w:top w:w="100" w:type="dxa"/>
              <w:left w:w="100" w:type="dxa"/>
              <w:bottom w:w="100" w:type="dxa"/>
              <w:right w:w="100" w:type="dxa"/>
            </w:tcMar>
          </w:tcPr>
          <w:p w14:paraId="3E3F3192" w14:textId="77777777" w:rsidR="00E32109" w:rsidRPr="009166FC" w:rsidRDefault="00E32109" w:rsidP="00E32109">
            <w:pPr>
              <w:ind w:leftChars="0" w:left="2" w:hanging="2"/>
              <w:rPr>
                <w:bCs/>
                <w:sz w:val="24"/>
                <w:szCs w:val="24"/>
              </w:rPr>
            </w:pPr>
          </w:p>
        </w:tc>
        <w:tc>
          <w:tcPr>
            <w:tcW w:w="3513" w:type="dxa"/>
            <w:tcBorders>
              <w:left w:val="nil"/>
            </w:tcBorders>
            <w:shd w:val="clear" w:color="auto" w:fill="auto"/>
            <w:tcMar>
              <w:top w:w="100" w:type="dxa"/>
              <w:left w:w="100" w:type="dxa"/>
              <w:bottom w:w="100" w:type="dxa"/>
              <w:right w:w="100" w:type="dxa"/>
            </w:tcMar>
          </w:tcPr>
          <w:p w14:paraId="195D7BBE" w14:textId="77777777" w:rsidR="00E32109" w:rsidRPr="009166FC" w:rsidRDefault="00E32109" w:rsidP="00E32109">
            <w:pPr>
              <w:ind w:leftChars="0" w:left="2" w:hanging="2"/>
              <w:jc w:val="both"/>
              <w:rPr>
                <w:bCs/>
                <w:sz w:val="24"/>
                <w:szCs w:val="24"/>
              </w:rPr>
            </w:pPr>
            <w:r w:rsidRPr="009166FC">
              <w:rPr>
                <w:bCs/>
                <w:sz w:val="24"/>
                <w:szCs w:val="24"/>
              </w:rPr>
              <w:t>Làm lọ hoa gắn tường (tiết 2)</w:t>
            </w:r>
          </w:p>
        </w:tc>
        <w:tc>
          <w:tcPr>
            <w:tcW w:w="955" w:type="dxa"/>
            <w:shd w:val="clear" w:color="auto" w:fill="auto"/>
            <w:tcMar>
              <w:top w:w="100" w:type="dxa"/>
              <w:left w:w="100" w:type="dxa"/>
              <w:bottom w:w="100" w:type="dxa"/>
              <w:right w:w="100" w:type="dxa"/>
            </w:tcMar>
          </w:tcPr>
          <w:p w14:paraId="3260E95D" w14:textId="77777777" w:rsidR="00E32109" w:rsidRPr="009166FC" w:rsidRDefault="00E32109" w:rsidP="00E32109">
            <w:pPr>
              <w:ind w:leftChars="0" w:left="2" w:hanging="2"/>
              <w:jc w:val="center"/>
              <w:rPr>
                <w:bCs/>
                <w:sz w:val="24"/>
                <w:szCs w:val="24"/>
              </w:rPr>
            </w:pPr>
            <w:r w:rsidRPr="009166FC">
              <w:rPr>
                <w:bCs/>
                <w:sz w:val="24"/>
                <w:szCs w:val="24"/>
              </w:rPr>
              <w:t>26</w:t>
            </w:r>
          </w:p>
        </w:tc>
        <w:tc>
          <w:tcPr>
            <w:tcW w:w="2285" w:type="dxa"/>
            <w:shd w:val="clear" w:color="auto" w:fill="auto"/>
            <w:tcMar>
              <w:top w:w="100" w:type="dxa"/>
              <w:left w:w="100" w:type="dxa"/>
              <w:bottom w:w="100" w:type="dxa"/>
              <w:right w:w="100" w:type="dxa"/>
            </w:tcMar>
          </w:tcPr>
          <w:p w14:paraId="4AE5573F"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913" w:type="dxa"/>
            <w:shd w:val="clear" w:color="auto" w:fill="auto"/>
            <w:tcMar>
              <w:top w:w="100" w:type="dxa"/>
              <w:left w:w="100" w:type="dxa"/>
              <w:bottom w:w="100" w:type="dxa"/>
              <w:right w:w="100" w:type="dxa"/>
            </w:tcMar>
          </w:tcPr>
          <w:p w14:paraId="5B50EA25" w14:textId="77777777" w:rsidR="00E32109" w:rsidRPr="009166FC" w:rsidRDefault="00E32109" w:rsidP="00E32109">
            <w:pPr>
              <w:ind w:leftChars="0" w:left="2" w:hanging="2"/>
              <w:rPr>
                <w:bCs/>
                <w:sz w:val="24"/>
                <w:szCs w:val="24"/>
              </w:rPr>
            </w:pPr>
          </w:p>
        </w:tc>
      </w:tr>
      <w:tr w:rsidR="00E32109" w:rsidRPr="009166FC" w14:paraId="252B108C" w14:textId="77777777" w:rsidTr="00E32109">
        <w:trPr>
          <w:trHeight w:val="295"/>
        </w:trPr>
        <w:tc>
          <w:tcPr>
            <w:tcW w:w="762" w:type="dxa"/>
            <w:shd w:val="clear" w:color="auto" w:fill="auto"/>
            <w:tcMar>
              <w:top w:w="100" w:type="dxa"/>
              <w:left w:w="100" w:type="dxa"/>
              <w:bottom w:w="100" w:type="dxa"/>
              <w:right w:w="100" w:type="dxa"/>
            </w:tcMar>
          </w:tcPr>
          <w:p w14:paraId="33F3A577" w14:textId="77777777" w:rsidR="00E32109" w:rsidRPr="009166FC" w:rsidRDefault="00E32109" w:rsidP="00E32109">
            <w:pPr>
              <w:ind w:leftChars="0" w:left="2" w:hanging="2"/>
              <w:jc w:val="center"/>
              <w:rPr>
                <w:bCs/>
                <w:sz w:val="24"/>
                <w:szCs w:val="24"/>
              </w:rPr>
            </w:pPr>
            <w:r w:rsidRPr="009166FC">
              <w:rPr>
                <w:bCs/>
                <w:sz w:val="24"/>
                <w:szCs w:val="24"/>
              </w:rPr>
              <w:t>27</w:t>
            </w:r>
          </w:p>
        </w:tc>
        <w:tc>
          <w:tcPr>
            <w:tcW w:w="969" w:type="dxa"/>
            <w:shd w:val="clear" w:color="auto" w:fill="auto"/>
            <w:tcMar>
              <w:top w:w="100" w:type="dxa"/>
              <w:left w:w="100" w:type="dxa"/>
              <w:bottom w:w="100" w:type="dxa"/>
              <w:right w:w="100" w:type="dxa"/>
            </w:tcMar>
          </w:tcPr>
          <w:p w14:paraId="251F8433" w14:textId="77777777" w:rsidR="00E32109" w:rsidRPr="009166FC" w:rsidRDefault="00E32109" w:rsidP="00E32109">
            <w:pPr>
              <w:ind w:leftChars="0" w:left="2" w:hanging="2"/>
              <w:rPr>
                <w:bCs/>
                <w:sz w:val="24"/>
                <w:szCs w:val="24"/>
              </w:rPr>
            </w:pPr>
          </w:p>
        </w:tc>
        <w:tc>
          <w:tcPr>
            <w:tcW w:w="240" w:type="dxa"/>
            <w:tcBorders>
              <w:right w:val="nil"/>
            </w:tcBorders>
            <w:shd w:val="clear" w:color="auto" w:fill="auto"/>
            <w:tcMar>
              <w:top w:w="100" w:type="dxa"/>
              <w:left w:w="100" w:type="dxa"/>
              <w:bottom w:w="100" w:type="dxa"/>
              <w:right w:w="100" w:type="dxa"/>
            </w:tcMar>
          </w:tcPr>
          <w:p w14:paraId="451F5452" w14:textId="77777777" w:rsidR="00E32109" w:rsidRPr="009166FC" w:rsidRDefault="00E32109" w:rsidP="00E32109">
            <w:pPr>
              <w:ind w:leftChars="0" w:left="2" w:hanging="2"/>
              <w:rPr>
                <w:bCs/>
                <w:sz w:val="24"/>
                <w:szCs w:val="24"/>
              </w:rPr>
            </w:pPr>
          </w:p>
        </w:tc>
        <w:tc>
          <w:tcPr>
            <w:tcW w:w="3513" w:type="dxa"/>
            <w:tcBorders>
              <w:left w:val="nil"/>
            </w:tcBorders>
            <w:shd w:val="clear" w:color="auto" w:fill="auto"/>
            <w:tcMar>
              <w:top w:w="100" w:type="dxa"/>
              <w:left w:w="100" w:type="dxa"/>
              <w:bottom w:w="100" w:type="dxa"/>
              <w:right w:w="100" w:type="dxa"/>
            </w:tcMar>
          </w:tcPr>
          <w:p w14:paraId="5DF2A5AE" w14:textId="77777777" w:rsidR="00E32109" w:rsidRPr="009166FC" w:rsidRDefault="00E32109" w:rsidP="00E32109">
            <w:pPr>
              <w:ind w:leftChars="0" w:left="2" w:hanging="2"/>
              <w:jc w:val="both"/>
              <w:rPr>
                <w:bCs/>
                <w:sz w:val="24"/>
                <w:szCs w:val="24"/>
              </w:rPr>
            </w:pPr>
            <w:r w:rsidRPr="009166FC">
              <w:rPr>
                <w:bCs/>
                <w:sz w:val="24"/>
                <w:szCs w:val="24"/>
              </w:rPr>
              <w:t>Làm lọ hoa gắn tường (tiết 3)</w:t>
            </w:r>
          </w:p>
        </w:tc>
        <w:tc>
          <w:tcPr>
            <w:tcW w:w="955" w:type="dxa"/>
            <w:shd w:val="clear" w:color="auto" w:fill="auto"/>
            <w:tcMar>
              <w:top w:w="100" w:type="dxa"/>
              <w:left w:w="100" w:type="dxa"/>
              <w:bottom w:w="100" w:type="dxa"/>
              <w:right w:w="100" w:type="dxa"/>
            </w:tcMar>
          </w:tcPr>
          <w:p w14:paraId="40CAE086" w14:textId="77777777" w:rsidR="00E32109" w:rsidRPr="009166FC" w:rsidRDefault="00E32109" w:rsidP="00E32109">
            <w:pPr>
              <w:ind w:leftChars="0" w:left="2" w:hanging="2"/>
              <w:jc w:val="center"/>
              <w:rPr>
                <w:bCs/>
                <w:sz w:val="24"/>
                <w:szCs w:val="24"/>
              </w:rPr>
            </w:pPr>
            <w:r w:rsidRPr="009166FC">
              <w:rPr>
                <w:bCs/>
                <w:sz w:val="24"/>
                <w:szCs w:val="24"/>
              </w:rPr>
              <w:t>27</w:t>
            </w:r>
          </w:p>
        </w:tc>
        <w:tc>
          <w:tcPr>
            <w:tcW w:w="2285" w:type="dxa"/>
            <w:shd w:val="clear" w:color="auto" w:fill="auto"/>
            <w:tcMar>
              <w:top w:w="100" w:type="dxa"/>
              <w:left w:w="100" w:type="dxa"/>
              <w:bottom w:w="100" w:type="dxa"/>
              <w:right w:w="100" w:type="dxa"/>
            </w:tcMar>
          </w:tcPr>
          <w:p w14:paraId="42144620"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913" w:type="dxa"/>
            <w:shd w:val="clear" w:color="auto" w:fill="auto"/>
            <w:tcMar>
              <w:top w:w="100" w:type="dxa"/>
              <w:left w:w="100" w:type="dxa"/>
              <w:bottom w:w="100" w:type="dxa"/>
              <w:right w:w="100" w:type="dxa"/>
            </w:tcMar>
          </w:tcPr>
          <w:p w14:paraId="1ED3247A" w14:textId="77777777" w:rsidR="00E32109" w:rsidRPr="009166FC" w:rsidRDefault="00E32109" w:rsidP="00E32109">
            <w:pPr>
              <w:ind w:leftChars="0" w:left="2" w:hanging="2"/>
              <w:rPr>
                <w:bCs/>
                <w:sz w:val="24"/>
                <w:szCs w:val="24"/>
              </w:rPr>
            </w:pPr>
          </w:p>
        </w:tc>
      </w:tr>
      <w:tr w:rsidR="00E32109" w:rsidRPr="009166FC" w14:paraId="41A2548C" w14:textId="77777777" w:rsidTr="00E32109">
        <w:trPr>
          <w:trHeight w:val="241"/>
        </w:trPr>
        <w:tc>
          <w:tcPr>
            <w:tcW w:w="762" w:type="dxa"/>
            <w:shd w:val="clear" w:color="auto" w:fill="auto"/>
            <w:tcMar>
              <w:top w:w="100" w:type="dxa"/>
              <w:left w:w="100" w:type="dxa"/>
              <w:bottom w:w="100" w:type="dxa"/>
              <w:right w:w="100" w:type="dxa"/>
            </w:tcMar>
          </w:tcPr>
          <w:p w14:paraId="0026957E" w14:textId="77777777" w:rsidR="00E32109" w:rsidRPr="009166FC" w:rsidRDefault="00E32109" w:rsidP="00E32109">
            <w:pPr>
              <w:ind w:leftChars="0" w:left="2" w:hanging="2"/>
              <w:jc w:val="center"/>
              <w:rPr>
                <w:bCs/>
                <w:sz w:val="24"/>
                <w:szCs w:val="24"/>
              </w:rPr>
            </w:pPr>
            <w:r w:rsidRPr="009166FC">
              <w:rPr>
                <w:bCs/>
                <w:sz w:val="24"/>
                <w:szCs w:val="24"/>
              </w:rPr>
              <w:t>28</w:t>
            </w:r>
          </w:p>
        </w:tc>
        <w:tc>
          <w:tcPr>
            <w:tcW w:w="969" w:type="dxa"/>
            <w:shd w:val="clear" w:color="auto" w:fill="auto"/>
            <w:tcMar>
              <w:top w:w="100" w:type="dxa"/>
              <w:left w:w="100" w:type="dxa"/>
              <w:bottom w:w="100" w:type="dxa"/>
              <w:right w:w="100" w:type="dxa"/>
            </w:tcMar>
          </w:tcPr>
          <w:p w14:paraId="6341B2F3" w14:textId="77777777" w:rsidR="00E32109" w:rsidRPr="009166FC" w:rsidRDefault="00E32109" w:rsidP="00E32109">
            <w:pPr>
              <w:ind w:leftChars="0" w:left="2" w:hanging="2"/>
              <w:rPr>
                <w:bCs/>
                <w:sz w:val="24"/>
                <w:szCs w:val="24"/>
              </w:rPr>
            </w:pPr>
          </w:p>
        </w:tc>
        <w:tc>
          <w:tcPr>
            <w:tcW w:w="240" w:type="dxa"/>
            <w:tcBorders>
              <w:right w:val="nil"/>
            </w:tcBorders>
            <w:shd w:val="clear" w:color="auto" w:fill="auto"/>
            <w:tcMar>
              <w:top w:w="100" w:type="dxa"/>
              <w:left w:w="100" w:type="dxa"/>
              <w:bottom w:w="100" w:type="dxa"/>
              <w:right w:w="100" w:type="dxa"/>
            </w:tcMar>
          </w:tcPr>
          <w:p w14:paraId="6A7B0C9D" w14:textId="77777777" w:rsidR="00E32109" w:rsidRPr="009166FC" w:rsidRDefault="00E32109" w:rsidP="00E32109">
            <w:pPr>
              <w:ind w:leftChars="0" w:left="2" w:hanging="2"/>
              <w:rPr>
                <w:bCs/>
                <w:sz w:val="24"/>
                <w:szCs w:val="24"/>
              </w:rPr>
            </w:pPr>
          </w:p>
        </w:tc>
        <w:tc>
          <w:tcPr>
            <w:tcW w:w="3513" w:type="dxa"/>
            <w:tcBorders>
              <w:left w:val="nil"/>
            </w:tcBorders>
            <w:shd w:val="clear" w:color="auto" w:fill="auto"/>
            <w:tcMar>
              <w:top w:w="100" w:type="dxa"/>
              <w:left w:w="100" w:type="dxa"/>
              <w:bottom w:w="100" w:type="dxa"/>
              <w:right w:w="100" w:type="dxa"/>
            </w:tcMar>
          </w:tcPr>
          <w:p w14:paraId="0D9FC053" w14:textId="77777777" w:rsidR="00E32109" w:rsidRPr="009166FC" w:rsidRDefault="00E32109" w:rsidP="00E32109">
            <w:pPr>
              <w:ind w:leftChars="0" w:left="2" w:hanging="2"/>
              <w:jc w:val="both"/>
              <w:rPr>
                <w:bCs/>
                <w:sz w:val="24"/>
                <w:szCs w:val="24"/>
              </w:rPr>
            </w:pPr>
            <w:r w:rsidRPr="009166FC">
              <w:rPr>
                <w:bCs/>
                <w:sz w:val="24"/>
                <w:szCs w:val="24"/>
              </w:rPr>
              <w:t>Làm đồng hồ để bàn (tiết 1)</w:t>
            </w:r>
          </w:p>
        </w:tc>
        <w:tc>
          <w:tcPr>
            <w:tcW w:w="955" w:type="dxa"/>
            <w:shd w:val="clear" w:color="auto" w:fill="auto"/>
            <w:tcMar>
              <w:top w:w="100" w:type="dxa"/>
              <w:left w:w="100" w:type="dxa"/>
              <w:bottom w:w="100" w:type="dxa"/>
              <w:right w:w="100" w:type="dxa"/>
            </w:tcMar>
          </w:tcPr>
          <w:p w14:paraId="44A1E919" w14:textId="77777777" w:rsidR="00E32109" w:rsidRPr="009166FC" w:rsidRDefault="00E32109" w:rsidP="00E32109">
            <w:pPr>
              <w:ind w:leftChars="0" w:left="2" w:hanging="2"/>
              <w:jc w:val="center"/>
              <w:rPr>
                <w:bCs/>
                <w:sz w:val="24"/>
                <w:szCs w:val="24"/>
              </w:rPr>
            </w:pPr>
            <w:r w:rsidRPr="009166FC">
              <w:rPr>
                <w:bCs/>
                <w:sz w:val="24"/>
                <w:szCs w:val="24"/>
              </w:rPr>
              <w:t>28</w:t>
            </w:r>
          </w:p>
        </w:tc>
        <w:tc>
          <w:tcPr>
            <w:tcW w:w="2285" w:type="dxa"/>
            <w:shd w:val="clear" w:color="auto" w:fill="auto"/>
            <w:tcMar>
              <w:top w:w="100" w:type="dxa"/>
              <w:left w:w="100" w:type="dxa"/>
              <w:bottom w:w="100" w:type="dxa"/>
              <w:right w:w="100" w:type="dxa"/>
            </w:tcMar>
          </w:tcPr>
          <w:p w14:paraId="12783FB9"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913" w:type="dxa"/>
            <w:shd w:val="clear" w:color="auto" w:fill="auto"/>
            <w:tcMar>
              <w:top w:w="100" w:type="dxa"/>
              <w:left w:w="100" w:type="dxa"/>
              <w:bottom w:w="100" w:type="dxa"/>
              <w:right w:w="100" w:type="dxa"/>
            </w:tcMar>
          </w:tcPr>
          <w:p w14:paraId="2A31554E" w14:textId="77777777" w:rsidR="00E32109" w:rsidRPr="009166FC" w:rsidRDefault="00E32109" w:rsidP="00E32109">
            <w:pPr>
              <w:ind w:leftChars="0" w:left="2" w:hanging="2"/>
              <w:rPr>
                <w:bCs/>
                <w:sz w:val="24"/>
                <w:szCs w:val="24"/>
              </w:rPr>
            </w:pPr>
          </w:p>
        </w:tc>
      </w:tr>
      <w:tr w:rsidR="00E32109" w:rsidRPr="009166FC" w14:paraId="37AC0CC8" w14:textId="77777777" w:rsidTr="00E32109">
        <w:trPr>
          <w:trHeight w:val="295"/>
        </w:trPr>
        <w:tc>
          <w:tcPr>
            <w:tcW w:w="762" w:type="dxa"/>
            <w:shd w:val="clear" w:color="auto" w:fill="auto"/>
            <w:tcMar>
              <w:top w:w="100" w:type="dxa"/>
              <w:left w:w="100" w:type="dxa"/>
              <w:bottom w:w="100" w:type="dxa"/>
              <w:right w:w="100" w:type="dxa"/>
            </w:tcMar>
          </w:tcPr>
          <w:p w14:paraId="0B925614" w14:textId="77777777" w:rsidR="00E32109" w:rsidRPr="009166FC" w:rsidRDefault="00E32109" w:rsidP="00E32109">
            <w:pPr>
              <w:ind w:leftChars="0" w:left="2" w:hanging="2"/>
              <w:jc w:val="center"/>
              <w:rPr>
                <w:bCs/>
                <w:sz w:val="24"/>
                <w:szCs w:val="24"/>
              </w:rPr>
            </w:pPr>
            <w:r w:rsidRPr="009166FC">
              <w:rPr>
                <w:bCs/>
                <w:sz w:val="24"/>
                <w:szCs w:val="24"/>
              </w:rPr>
              <w:t>29</w:t>
            </w:r>
          </w:p>
        </w:tc>
        <w:tc>
          <w:tcPr>
            <w:tcW w:w="969" w:type="dxa"/>
            <w:shd w:val="clear" w:color="auto" w:fill="auto"/>
            <w:tcMar>
              <w:top w:w="100" w:type="dxa"/>
              <w:left w:w="100" w:type="dxa"/>
              <w:bottom w:w="100" w:type="dxa"/>
              <w:right w:w="100" w:type="dxa"/>
            </w:tcMar>
          </w:tcPr>
          <w:p w14:paraId="07FD013B" w14:textId="77777777" w:rsidR="00E32109" w:rsidRPr="009166FC" w:rsidRDefault="00E32109" w:rsidP="00E32109">
            <w:pPr>
              <w:ind w:leftChars="0" w:left="2" w:hanging="2"/>
              <w:rPr>
                <w:bCs/>
                <w:sz w:val="24"/>
                <w:szCs w:val="24"/>
              </w:rPr>
            </w:pPr>
          </w:p>
        </w:tc>
        <w:tc>
          <w:tcPr>
            <w:tcW w:w="240" w:type="dxa"/>
            <w:tcBorders>
              <w:right w:val="nil"/>
            </w:tcBorders>
            <w:shd w:val="clear" w:color="auto" w:fill="auto"/>
            <w:tcMar>
              <w:top w:w="100" w:type="dxa"/>
              <w:left w:w="100" w:type="dxa"/>
              <w:bottom w:w="100" w:type="dxa"/>
              <w:right w:w="100" w:type="dxa"/>
            </w:tcMar>
          </w:tcPr>
          <w:p w14:paraId="1024DE3F" w14:textId="77777777" w:rsidR="00E32109" w:rsidRPr="009166FC" w:rsidRDefault="00E32109" w:rsidP="00E32109">
            <w:pPr>
              <w:ind w:leftChars="0" w:left="2" w:hanging="2"/>
              <w:rPr>
                <w:bCs/>
                <w:sz w:val="24"/>
                <w:szCs w:val="24"/>
              </w:rPr>
            </w:pPr>
          </w:p>
        </w:tc>
        <w:tc>
          <w:tcPr>
            <w:tcW w:w="3513" w:type="dxa"/>
            <w:tcBorders>
              <w:left w:val="nil"/>
            </w:tcBorders>
            <w:shd w:val="clear" w:color="auto" w:fill="auto"/>
            <w:tcMar>
              <w:top w:w="100" w:type="dxa"/>
              <w:left w:w="100" w:type="dxa"/>
              <w:bottom w:w="100" w:type="dxa"/>
              <w:right w:w="100" w:type="dxa"/>
            </w:tcMar>
          </w:tcPr>
          <w:p w14:paraId="716ED7FF" w14:textId="77777777" w:rsidR="00E32109" w:rsidRPr="009166FC" w:rsidRDefault="00E32109" w:rsidP="00E32109">
            <w:pPr>
              <w:ind w:leftChars="0" w:left="2" w:hanging="2"/>
              <w:jc w:val="both"/>
              <w:rPr>
                <w:bCs/>
                <w:sz w:val="24"/>
                <w:szCs w:val="24"/>
              </w:rPr>
            </w:pPr>
            <w:r w:rsidRPr="009166FC">
              <w:rPr>
                <w:bCs/>
                <w:sz w:val="24"/>
                <w:szCs w:val="24"/>
              </w:rPr>
              <w:t>Làm đồng hồ để bàn (tiết 2)</w:t>
            </w:r>
          </w:p>
        </w:tc>
        <w:tc>
          <w:tcPr>
            <w:tcW w:w="955" w:type="dxa"/>
            <w:shd w:val="clear" w:color="auto" w:fill="auto"/>
            <w:tcMar>
              <w:top w:w="100" w:type="dxa"/>
              <w:left w:w="100" w:type="dxa"/>
              <w:bottom w:w="100" w:type="dxa"/>
              <w:right w:w="100" w:type="dxa"/>
            </w:tcMar>
          </w:tcPr>
          <w:p w14:paraId="44614BEB" w14:textId="77777777" w:rsidR="00E32109" w:rsidRPr="009166FC" w:rsidRDefault="00E32109" w:rsidP="00E32109">
            <w:pPr>
              <w:ind w:leftChars="0" w:left="2" w:hanging="2"/>
              <w:jc w:val="center"/>
              <w:rPr>
                <w:bCs/>
                <w:sz w:val="24"/>
                <w:szCs w:val="24"/>
              </w:rPr>
            </w:pPr>
            <w:r w:rsidRPr="009166FC">
              <w:rPr>
                <w:bCs/>
                <w:sz w:val="24"/>
                <w:szCs w:val="24"/>
              </w:rPr>
              <w:t>29</w:t>
            </w:r>
          </w:p>
        </w:tc>
        <w:tc>
          <w:tcPr>
            <w:tcW w:w="2285" w:type="dxa"/>
            <w:shd w:val="clear" w:color="auto" w:fill="auto"/>
            <w:tcMar>
              <w:top w:w="100" w:type="dxa"/>
              <w:left w:w="100" w:type="dxa"/>
              <w:bottom w:w="100" w:type="dxa"/>
              <w:right w:w="100" w:type="dxa"/>
            </w:tcMar>
          </w:tcPr>
          <w:p w14:paraId="63AA60FE"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913" w:type="dxa"/>
            <w:shd w:val="clear" w:color="auto" w:fill="auto"/>
            <w:tcMar>
              <w:top w:w="100" w:type="dxa"/>
              <w:left w:w="100" w:type="dxa"/>
              <w:bottom w:w="100" w:type="dxa"/>
              <w:right w:w="100" w:type="dxa"/>
            </w:tcMar>
          </w:tcPr>
          <w:p w14:paraId="1A57DC53" w14:textId="77777777" w:rsidR="00E32109" w:rsidRPr="009166FC" w:rsidRDefault="00E32109" w:rsidP="00E32109">
            <w:pPr>
              <w:ind w:leftChars="0" w:left="2" w:hanging="2"/>
              <w:rPr>
                <w:bCs/>
                <w:sz w:val="24"/>
                <w:szCs w:val="24"/>
              </w:rPr>
            </w:pPr>
          </w:p>
        </w:tc>
      </w:tr>
      <w:tr w:rsidR="00E32109" w:rsidRPr="009166FC" w14:paraId="6323829C" w14:textId="77777777" w:rsidTr="00E32109">
        <w:trPr>
          <w:trHeight w:val="331"/>
        </w:trPr>
        <w:tc>
          <w:tcPr>
            <w:tcW w:w="762" w:type="dxa"/>
            <w:shd w:val="clear" w:color="auto" w:fill="auto"/>
            <w:tcMar>
              <w:top w:w="100" w:type="dxa"/>
              <w:left w:w="100" w:type="dxa"/>
              <w:bottom w:w="100" w:type="dxa"/>
              <w:right w:w="100" w:type="dxa"/>
            </w:tcMar>
          </w:tcPr>
          <w:p w14:paraId="5E732A13" w14:textId="77777777" w:rsidR="00E32109" w:rsidRPr="009166FC" w:rsidRDefault="00E32109" w:rsidP="00E32109">
            <w:pPr>
              <w:ind w:leftChars="0" w:left="2" w:hanging="2"/>
              <w:jc w:val="center"/>
              <w:rPr>
                <w:bCs/>
                <w:sz w:val="24"/>
                <w:szCs w:val="24"/>
              </w:rPr>
            </w:pPr>
            <w:r w:rsidRPr="009166FC">
              <w:rPr>
                <w:bCs/>
                <w:sz w:val="24"/>
                <w:szCs w:val="24"/>
              </w:rPr>
              <w:t>30</w:t>
            </w:r>
          </w:p>
        </w:tc>
        <w:tc>
          <w:tcPr>
            <w:tcW w:w="969" w:type="dxa"/>
            <w:shd w:val="clear" w:color="auto" w:fill="auto"/>
            <w:tcMar>
              <w:top w:w="100" w:type="dxa"/>
              <w:left w:w="100" w:type="dxa"/>
              <w:bottom w:w="100" w:type="dxa"/>
              <w:right w:w="100" w:type="dxa"/>
            </w:tcMar>
          </w:tcPr>
          <w:p w14:paraId="0321F771" w14:textId="77777777" w:rsidR="00E32109" w:rsidRPr="009166FC" w:rsidRDefault="00E32109" w:rsidP="00E32109">
            <w:pPr>
              <w:ind w:leftChars="0" w:left="2" w:hanging="2"/>
              <w:rPr>
                <w:bCs/>
                <w:sz w:val="24"/>
                <w:szCs w:val="24"/>
              </w:rPr>
            </w:pPr>
          </w:p>
        </w:tc>
        <w:tc>
          <w:tcPr>
            <w:tcW w:w="240" w:type="dxa"/>
            <w:tcBorders>
              <w:right w:val="nil"/>
            </w:tcBorders>
            <w:shd w:val="clear" w:color="auto" w:fill="auto"/>
            <w:tcMar>
              <w:top w:w="100" w:type="dxa"/>
              <w:left w:w="100" w:type="dxa"/>
              <w:bottom w:w="100" w:type="dxa"/>
              <w:right w:w="100" w:type="dxa"/>
            </w:tcMar>
          </w:tcPr>
          <w:p w14:paraId="491E6A0A" w14:textId="77777777" w:rsidR="00E32109" w:rsidRPr="009166FC" w:rsidRDefault="00E32109" w:rsidP="00E32109">
            <w:pPr>
              <w:ind w:leftChars="0" w:left="2" w:hanging="2"/>
              <w:rPr>
                <w:bCs/>
                <w:sz w:val="24"/>
                <w:szCs w:val="24"/>
              </w:rPr>
            </w:pPr>
          </w:p>
        </w:tc>
        <w:tc>
          <w:tcPr>
            <w:tcW w:w="3513" w:type="dxa"/>
            <w:tcBorders>
              <w:left w:val="nil"/>
            </w:tcBorders>
            <w:shd w:val="clear" w:color="auto" w:fill="auto"/>
            <w:tcMar>
              <w:top w:w="100" w:type="dxa"/>
              <w:left w:w="100" w:type="dxa"/>
              <w:bottom w:w="100" w:type="dxa"/>
              <w:right w:w="100" w:type="dxa"/>
            </w:tcMar>
          </w:tcPr>
          <w:p w14:paraId="2ED6E01F" w14:textId="77777777" w:rsidR="00E32109" w:rsidRPr="009166FC" w:rsidRDefault="00E32109" w:rsidP="00E32109">
            <w:pPr>
              <w:ind w:leftChars="0" w:left="2" w:hanging="2"/>
              <w:jc w:val="both"/>
              <w:rPr>
                <w:bCs/>
                <w:sz w:val="24"/>
                <w:szCs w:val="24"/>
              </w:rPr>
            </w:pPr>
            <w:r w:rsidRPr="009166FC">
              <w:rPr>
                <w:bCs/>
                <w:sz w:val="24"/>
                <w:szCs w:val="24"/>
              </w:rPr>
              <w:t>Làm đồng hồ để bàn (tiết 3)</w:t>
            </w:r>
          </w:p>
        </w:tc>
        <w:tc>
          <w:tcPr>
            <w:tcW w:w="955" w:type="dxa"/>
            <w:shd w:val="clear" w:color="auto" w:fill="auto"/>
            <w:tcMar>
              <w:top w:w="100" w:type="dxa"/>
              <w:left w:w="100" w:type="dxa"/>
              <w:bottom w:w="100" w:type="dxa"/>
              <w:right w:w="100" w:type="dxa"/>
            </w:tcMar>
          </w:tcPr>
          <w:p w14:paraId="0460D19E" w14:textId="77777777" w:rsidR="00E32109" w:rsidRPr="009166FC" w:rsidRDefault="00E32109" w:rsidP="00E32109">
            <w:pPr>
              <w:ind w:leftChars="0" w:left="2" w:hanging="2"/>
              <w:jc w:val="center"/>
              <w:rPr>
                <w:bCs/>
                <w:sz w:val="24"/>
                <w:szCs w:val="24"/>
              </w:rPr>
            </w:pPr>
            <w:r w:rsidRPr="009166FC">
              <w:rPr>
                <w:bCs/>
                <w:sz w:val="24"/>
                <w:szCs w:val="24"/>
              </w:rPr>
              <w:t>30</w:t>
            </w:r>
          </w:p>
        </w:tc>
        <w:tc>
          <w:tcPr>
            <w:tcW w:w="2285" w:type="dxa"/>
            <w:shd w:val="clear" w:color="auto" w:fill="auto"/>
            <w:tcMar>
              <w:top w:w="100" w:type="dxa"/>
              <w:left w:w="100" w:type="dxa"/>
              <w:bottom w:w="100" w:type="dxa"/>
              <w:right w:w="100" w:type="dxa"/>
            </w:tcMar>
          </w:tcPr>
          <w:p w14:paraId="11565166"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913" w:type="dxa"/>
            <w:shd w:val="clear" w:color="auto" w:fill="auto"/>
            <w:tcMar>
              <w:top w:w="100" w:type="dxa"/>
              <w:left w:w="100" w:type="dxa"/>
              <w:bottom w:w="100" w:type="dxa"/>
              <w:right w:w="100" w:type="dxa"/>
            </w:tcMar>
          </w:tcPr>
          <w:p w14:paraId="377D75F8" w14:textId="77777777" w:rsidR="00E32109" w:rsidRPr="009166FC" w:rsidRDefault="00E32109" w:rsidP="00E32109">
            <w:pPr>
              <w:ind w:leftChars="0" w:left="2" w:hanging="2"/>
              <w:rPr>
                <w:bCs/>
                <w:sz w:val="24"/>
                <w:szCs w:val="24"/>
              </w:rPr>
            </w:pPr>
          </w:p>
        </w:tc>
      </w:tr>
      <w:tr w:rsidR="00E32109" w:rsidRPr="009166FC" w14:paraId="7467F2BD" w14:textId="77777777" w:rsidTr="00E32109">
        <w:trPr>
          <w:trHeight w:val="331"/>
        </w:trPr>
        <w:tc>
          <w:tcPr>
            <w:tcW w:w="762" w:type="dxa"/>
            <w:shd w:val="clear" w:color="auto" w:fill="auto"/>
            <w:tcMar>
              <w:top w:w="100" w:type="dxa"/>
              <w:left w:w="100" w:type="dxa"/>
              <w:bottom w:w="100" w:type="dxa"/>
              <w:right w:w="100" w:type="dxa"/>
            </w:tcMar>
          </w:tcPr>
          <w:p w14:paraId="64567A81" w14:textId="77777777" w:rsidR="00E32109" w:rsidRPr="009166FC" w:rsidRDefault="00E32109" w:rsidP="00E32109">
            <w:pPr>
              <w:ind w:leftChars="0" w:left="2" w:hanging="2"/>
              <w:jc w:val="center"/>
              <w:rPr>
                <w:bCs/>
                <w:sz w:val="24"/>
                <w:szCs w:val="24"/>
              </w:rPr>
            </w:pPr>
            <w:r w:rsidRPr="009166FC">
              <w:rPr>
                <w:bCs/>
                <w:sz w:val="24"/>
                <w:szCs w:val="24"/>
              </w:rPr>
              <w:t>31</w:t>
            </w:r>
          </w:p>
        </w:tc>
        <w:tc>
          <w:tcPr>
            <w:tcW w:w="969" w:type="dxa"/>
            <w:shd w:val="clear" w:color="auto" w:fill="auto"/>
            <w:tcMar>
              <w:top w:w="100" w:type="dxa"/>
              <w:left w:w="100" w:type="dxa"/>
              <w:bottom w:w="100" w:type="dxa"/>
              <w:right w:w="100" w:type="dxa"/>
            </w:tcMar>
          </w:tcPr>
          <w:p w14:paraId="64A68CEA" w14:textId="77777777" w:rsidR="00E32109" w:rsidRPr="009166FC" w:rsidRDefault="00E32109" w:rsidP="00E32109">
            <w:pPr>
              <w:ind w:leftChars="0" w:left="2" w:hanging="2"/>
              <w:rPr>
                <w:bCs/>
                <w:sz w:val="24"/>
                <w:szCs w:val="24"/>
              </w:rPr>
            </w:pPr>
          </w:p>
        </w:tc>
        <w:tc>
          <w:tcPr>
            <w:tcW w:w="240" w:type="dxa"/>
            <w:tcBorders>
              <w:right w:val="nil"/>
            </w:tcBorders>
            <w:shd w:val="clear" w:color="auto" w:fill="auto"/>
            <w:tcMar>
              <w:top w:w="100" w:type="dxa"/>
              <w:left w:w="100" w:type="dxa"/>
              <w:bottom w:w="100" w:type="dxa"/>
              <w:right w:w="100" w:type="dxa"/>
            </w:tcMar>
          </w:tcPr>
          <w:p w14:paraId="6478D5FB" w14:textId="77777777" w:rsidR="00E32109" w:rsidRPr="009166FC" w:rsidRDefault="00E32109" w:rsidP="00E32109">
            <w:pPr>
              <w:ind w:leftChars="0" w:left="2" w:hanging="2"/>
              <w:rPr>
                <w:bCs/>
                <w:sz w:val="24"/>
                <w:szCs w:val="24"/>
              </w:rPr>
            </w:pPr>
          </w:p>
        </w:tc>
        <w:tc>
          <w:tcPr>
            <w:tcW w:w="3513" w:type="dxa"/>
            <w:tcBorders>
              <w:left w:val="nil"/>
            </w:tcBorders>
            <w:shd w:val="clear" w:color="auto" w:fill="auto"/>
            <w:tcMar>
              <w:top w:w="100" w:type="dxa"/>
              <w:left w:w="100" w:type="dxa"/>
              <w:bottom w:w="100" w:type="dxa"/>
              <w:right w:w="100" w:type="dxa"/>
            </w:tcMar>
          </w:tcPr>
          <w:p w14:paraId="0AB5EA62" w14:textId="77777777" w:rsidR="00E32109" w:rsidRPr="009166FC" w:rsidRDefault="00E32109" w:rsidP="00E32109">
            <w:pPr>
              <w:ind w:leftChars="0" w:left="2" w:hanging="2"/>
              <w:jc w:val="both"/>
              <w:rPr>
                <w:bCs/>
                <w:sz w:val="24"/>
                <w:szCs w:val="24"/>
              </w:rPr>
            </w:pPr>
            <w:r w:rsidRPr="009166FC">
              <w:rPr>
                <w:bCs/>
                <w:sz w:val="24"/>
                <w:szCs w:val="24"/>
              </w:rPr>
              <w:t>Làm quạt giấy tròn (tiết 1)</w:t>
            </w:r>
          </w:p>
        </w:tc>
        <w:tc>
          <w:tcPr>
            <w:tcW w:w="955" w:type="dxa"/>
            <w:shd w:val="clear" w:color="auto" w:fill="auto"/>
            <w:tcMar>
              <w:top w:w="100" w:type="dxa"/>
              <w:left w:w="100" w:type="dxa"/>
              <w:bottom w:w="100" w:type="dxa"/>
              <w:right w:w="100" w:type="dxa"/>
            </w:tcMar>
          </w:tcPr>
          <w:p w14:paraId="7FED702A" w14:textId="77777777" w:rsidR="00E32109" w:rsidRPr="009166FC" w:rsidRDefault="00E32109" w:rsidP="00E32109">
            <w:pPr>
              <w:ind w:leftChars="0" w:left="2" w:hanging="2"/>
              <w:jc w:val="center"/>
              <w:rPr>
                <w:bCs/>
                <w:sz w:val="24"/>
                <w:szCs w:val="24"/>
              </w:rPr>
            </w:pPr>
            <w:r w:rsidRPr="009166FC">
              <w:rPr>
                <w:bCs/>
                <w:sz w:val="24"/>
                <w:szCs w:val="24"/>
              </w:rPr>
              <w:t>31</w:t>
            </w:r>
          </w:p>
        </w:tc>
        <w:tc>
          <w:tcPr>
            <w:tcW w:w="2285" w:type="dxa"/>
            <w:shd w:val="clear" w:color="auto" w:fill="auto"/>
            <w:tcMar>
              <w:top w:w="100" w:type="dxa"/>
              <w:left w:w="100" w:type="dxa"/>
              <w:bottom w:w="100" w:type="dxa"/>
              <w:right w:w="100" w:type="dxa"/>
            </w:tcMar>
          </w:tcPr>
          <w:p w14:paraId="52F4EECC"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913" w:type="dxa"/>
            <w:shd w:val="clear" w:color="auto" w:fill="auto"/>
            <w:tcMar>
              <w:top w:w="100" w:type="dxa"/>
              <w:left w:w="100" w:type="dxa"/>
              <w:bottom w:w="100" w:type="dxa"/>
              <w:right w:w="100" w:type="dxa"/>
            </w:tcMar>
          </w:tcPr>
          <w:p w14:paraId="1979E58C" w14:textId="77777777" w:rsidR="00E32109" w:rsidRPr="009166FC" w:rsidRDefault="00E32109" w:rsidP="00E32109">
            <w:pPr>
              <w:ind w:leftChars="0" w:left="2" w:hanging="2"/>
              <w:rPr>
                <w:bCs/>
                <w:sz w:val="24"/>
                <w:szCs w:val="24"/>
              </w:rPr>
            </w:pPr>
          </w:p>
        </w:tc>
      </w:tr>
      <w:tr w:rsidR="00E32109" w:rsidRPr="009166FC" w14:paraId="0312FDBA" w14:textId="77777777" w:rsidTr="001A5167">
        <w:trPr>
          <w:trHeight w:val="299"/>
        </w:trPr>
        <w:tc>
          <w:tcPr>
            <w:tcW w:w="762" w:type="dxa"/>
            <w:shd w:val="clear" w:color="auto" w:fill="auto"/>
            <w:tcMar>
              <w:top w:w="100" w:type="dxa"/>
              <w:left w:w="100" w:type="dxa"/>
              <w:bottom w:w="100" w:type="dxa"/>
              <w:right w:w="100" w:type="dxa"/>
            </w:tcMar>
          </w:tcPr>
          <w:p w14:paraId="4BAC8727" w14:textId="00CF3D00" w:rsidR="00E32109" w:rsidRPr="009166FC" w:rsidRDefault="001A5167" w:rsidP="001A5167">
            <w:pPr>
              <w:spacing w:line="276" w:lineRule="auto"/>
              <w:ind w:leftChars="0" w:left="2" w:hanging="2"/>
              <w:rPr>
                <w:bCs/>
                <w:sz w:val="24"/>
                <w:szCs w:val="24"/>
              </w:rPr>
            </w:pPr>
            <w:r>
              <w:rPr>
                <w:bCs/>
                <w:sz w:val="24"/>
                <w:szCs w:val="24"/>
              </w:rPr>
              <w:t xml:space="preserve"> </w:t>
            </w:r>
            <w:r w:rsidR="00E32109" w:rsidRPr="009166FC">
              <w:rPr>
                <w:bCs/>
                <w:sz w:val="24"/>
                <w:szCs w:val="24"/>
              </w:rPr>
              <w:t>32</w:t>
            </w:r>
          </w:p>
        </w:tc>
        <w:tc>
          <w:tcPr>
            <w:tcW w:w="969" w:type="dxa"/>
            <w:shd w:val="clear" w:color="auto" w:fill="auto"/>
            <w:tcMar>
              <w:top w:w="100" w:type="dxa"/>
              <w:left w:w="100" w:type="dxa"/>
              <w:bottom w:w="100" w:type="dxa"/>
              <w:right w:w="100" w:type="dxa"/>
            </w:tcMar>
          </w:tcPr>
          <w:p w14:paraId="34C9CCAB" w14:textId="77777777" w:rsidR="00E32109" w:rsidRPr="009166FC" w:rsidRDefault="00E32109" w:rsidP="00E32109">
            <w:pPr>
              <w:ind w:leftChars="0" w:left="2" w:hanging="2"/>
              <w:rPr>
                <w:bCs/>
                <w:sz w:val="24"/>
                <w:szCs w:val="24"/>
              </w:rPr>
            </w:pPr>
          </w:p>
        </w:tc>
        <w:tc>
          <w:tcPr>
            <w:tcW w:w="240" w:type="dxa"/>
            <w:tcBorders>
              <w:right w:val="nil"/>
            </w:tcBorders>
            <w:shd w:val="clear" w:color="auto" w:fill="auto"/>
            <w:tcMar>
              <w:top w:w="100" w:type="dxa"/>
              <w:left w:w="100" w:type="dxa"/>
              <w:bottom w:w="100" w:type="dxa"/>
              <w:right w:w="100" w:type="dxa"/>
            </w:tcMar>
          </w:tcPr>
          <w:p w14:paraId="3CBD8C5F" w14:textId="77777777" w:rsidR="00E32109" w:rsidRPr="009166FC" w:rsidRDefault="00E32109" w:rsidP="00E32109">
            <w:pPr>
              <w:ind w:leftChars="0" w:left="2" w:hanging="2"/>
              <w:rPr>
                <w:bCs/>
                <w:sz w:val="24"/>
                <w:szCs w:val="24"/>
              </w:rPr>
            </w:pPr>
          </w:p>
        </w:tc>
        <w:tc>
          <w:tcPr>
            <w:tcW w:w="3513" w:type="dxa"/>
            <w:tcBorders>
              <w:left w:val="nil"/>
            </w:tcBorders>
            <w:shd w:val="clear" w:color="auto" w:fill="auto"/>
            <w:tcMar>
              <w:top w:w="100" w:type="dxa"/>
              <w:left w:w="100" w:type="dxa"/>
              <w:bottom w:w="100" w:type="dxa"/>
              <w:right w:w="100" w:type="dxa"/>
            </w:tcMar>
          </w:tcPr>
          <w:p w14:paraId="4EBEE098" w14:textId="77777777" w:rsidR="00E32109" w:rsidRPr="009166FC" w:rsidRDefault="00E32109" w:rsidP="00E32109">
            <w:pPr>
              <w:ind w:leftChars="0" w:left="2" w:hanging="2"/>
              <w:jc w:val="both"/>
              <w:rPr>
                <w:bCs/>
                <w:sz w:val="24"/>
                <w:szCs w:val="24"/>
              </w:rPr>
            </w:pPr>
            <w:r w:rsidRPr="009166FC">
              <w:rPr>
                <w:bCs/>
                <w:sz w:val="24"/>
                <w:szCs w:val="24"/>
              </w:rPr>
              <w:t>Làm quạt giấy tròn (tiết 2)</w:t>
            </w:r>
          </w:p>
        </w:tc>
        <w:tc>
          <w:tcPr>
            <w:tcW w:w="955" w:type="dxa"/>
            <w:shd w:val="clear" w:color="auto" w:fill="auto"/>
            <w:tcMar>
              <w:top w:w="100" w:type="dxa"/>
              <w:left w:w="100" w:type="dxa"/>
              <w:bottom w:w="100" w:type="dxa"/>
              <w:right w:w="100" w:type="dxa"/>
            </w:tcMar>
          </w:tcPr>
          <w:p w14:paraId="0BBAF705" w14:textId="77777777" w:rsidR="00E32109" w:rsidRPr="009166FC" w:rsidRDefault="00E32109" w:rsidP="00E32109">
            <w:pPr>
              <w:ind w:leftChars="0" w:left="2" w:hanging="2"/>
              <w:jc w:val="center"/>
              <w:rPr>
                <w:bCs/>
                <w:sz w:val="24"/>
                <w:szCs w:val="24"/>
              </w:rPr>
            </w:pPr>
            <w:r w:rsidRPr="009166FC">
              <w:rPr>
                <w:bCs/>
                <w:sz w:val="24"/>
                <w:szCs w:val="24"/>
              </w:rPr>
              <w:t>32</w:t>
            </w:r>
          </w:p>
        </w:tc>
        <w:tc>
          <w:tcPr>
            <w:tcW w:w="2285" w:type="dxa"/>
            <w:shd w:val="clear" w:color="auto" w:fill="auto"/>
            <w:tcMar>
              <w:top w:w="100" w:type="dxa"/>
              <w:left w:w="100" w:type="dxa"/>
              <w:bottom w:w="100" w:type="dxa"/>
              <w:right w:w="100" w:type="dxa"/>
            </w:tcMar>
          </w:tcPr>
          <w:p w14:paraId="1EA33F74"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913" w:type="dxa"/>
            <w:shd w:val="clear" w:color="auto" w:fill="auto"/>
            <w:tcMar>
              <w:top w:w="100" w:type="dxa"/>
              <w:left w:w="100" w:type="dxa"/>
              <w:bottom w:w="100" w:type="dxa"/>
              <w:right w:w="100" w:type="dxa"/>
            </w:tcMar>
          </w:tcPr>
          <w:p w14:paraId="77C6074D" w14:textId="77777777" w:rsidR="00E32109" w:rsidRPr="009166FC" w:rsidRDefault="00E32109" w:rsidP="00E32109">
            <w:pPr>
              <w:ind w:leftChars="0" w:left="2" w:hanging="2"/>
              <w:rPr>
                <w:bCs/>
                <w:sz w:val="24"/>
                <w:szCs w:val="24"/>
              </w:rPr>
            </w:pPr>
          </w:p>
        </w:tc>
      </w:tr>
      <w:tr w:rsidR="00E32109" w:rsidRPr="009166FC" w14:paraId="1D808FC1" w14:textId="77777777" w:rsidTr="00E32109">
        <w:trPr>
          <w:trHeight w:val="241"/>
        </w:trPr>
        <w:tc>
          <w:tcPr>
            <w:tcW w:w="762" w:type="dxa"/>
            <w:shd w:val="clear" w:color="auto" w:fill="auto"/>
            <w:tcMar>
              <w:top w:w="100" w:type="dxa"/>
              <w:left w:w="100" w:type="dxa"/>
              <w:bottom w:w="100" w:type="dxa"/>
              <w:right w:w="100" w:type="dxa"/>
            </w:tcMar>
          </w:tcPr>
          <w:p w14:paraId="0A9C79A7" w14:textId="77777777" w:rsidR="00E32109" w:rsidRPr="009166FC" w:rsidRDefault="00E32109" w:rsidP="00E32109">
            <w:pPr>
              <w:ind w:leftChars="0" w:left="2" w:hanging="2"/>
              <w:jc w:val="center"/>
              <w:rPr>
                <w:bCs/>
                <w:sz w:val="24"/>
                <w:szCs w:val="24"/>
              </w:rPr>
            </w:pPr>
            <w:r w:rsidRPr="009166FC">
              <w:rPr>
                <w:bCs/>
                <w:sz w:val="24"/>
                <w:szCs w:val="24"/>
              </w:rPr>
              <w:t>33</w:t>
            </w:r>
          </w:p>
        </w:tc>
        <w:tc>
          <w:tcPr>
            <w:tcW w:w="969" w:type="dxa"/>
            <w:shd w:val="clear" w:color="auto" w:fill="auto"/>
            <w:tcMar>
              <w:top w:w="100" w:type="dxa"/>
              <w:left w:w="100" w:type="dxa"/>
              <w:bottom w:w="100" w:type="dxa"/>
              <w:right w:w="100" w:type="dxa"/>
            </w:tcMar>
          </w:tcPr>
          <w:p w14:paraId="2FF3AE2C" w14:textId="77777777" w:rsidR="00E32109" w:rsidRPr="009166FC" w:rsidRDefault="00E32109" w:rsidP="00E32109">
            <w:pPr>
              <w:ind w:leftChars="0" w:left="2" w:hanging="2"/>
              <w:rPr>
                <w:bCs/>
                <w:sz w:val="24"/>
                <w:szCs w:val="24"/>
              </w:rPr>
            </w:pPr>
          </w:p>
        </w:tc>
        <w:tc>
          <w:tcPr>
            <w:tcW w:w="240" w:type="dxa"/>
            <w:tcBorders>
              <w:right w:val="nil"/>
            </w:tcBorders>
            <w:shd w:val="clear" w:color="auto" w:fill="auto"/>
            <w:tcMar>
              <w:top w:w="100" w:type="dxa"/>
              <w:left w:w="100" w:type="dxa"/>
              <w:bottom w:w="100" w:type="dxa"/>
              <w:right w:w="100" w:type="dxa"/>
            </w:tcMar>
          </w:tcPr>
          <w:p w14:paraId="326DA8CA" w14:textId="77777777" w:rsidR="00E32109" w:rsidRPr="009166FC" w:rsidRDefault="00E32109" w:rsidP="00E32109">
            <w:pPr>
              <w:ind w:leftChars="0" w:left="2" w:hanging="2"/>
              <w:rPr>
                <w:bCs/>
                <w:sz w:val="24"/>
                <w:szCs w:val="24"/>
              </w:rPr>
            </w:pPr>
          </w:p>
        </w:tc>
        <w:tc>
          <w:tcPr>
            <w:tcW w:w="3513" w:type="dxa"/>
            <w:tcBorders>
              <w:left w:val="nil"/>
            </w:tcBorders>
            <w:shd w:val="clear" w:color="auto" w:fill="auto"/>
            <w:tcMar>
              <w:top w:w="100" w:type="dxa"/>
              <w:left w:w="100" w:type="dxa"/>
              <w:bottom w:w="100" w:type="dxa"/>
              <w:right w:w="100" w:type="dxa"/>
            </w:tcMar>
          </w:tcPr>
          <w:p w14:paraId="33F11DAB" w14:textId="77777777" w:rsidR="00E32109" w:rsidRPr="009166FC" w:rsidRDefault="00E32109" w:rsidP="00E32109">
            <w:pPr>
              <w:ind w:leftChars="0" w:left="2" w:hanging="2"/>
              <w:jc w:val="both"/>
              <w:rPr>
                <w:bCs/>
                <w:sz w:val="24"/>
                <w:szCs w:val="24"/>
              </w:rPr>
            </w:pPr>
            <w:r w:rsidRPr="009166FC">
              <w:rPr>
                <w:bCs/>
                <w:sz w:val="24"/>
                <w:szCs w:val="24"/>
              </w:rPr>
              <w:t>Làm quạt giấy tròn (tiết 3)</w:t>
            </w:r>
          </w:p>
        </w:tc>
        <w:tc>
          <w:tcPr>
            <w:tcW w:w="955" w:type="dxa"/>
            <w:shd w:val="clear" w:color="auto" w:fill="auto"/>
            <w:tcMar>
              <w:top w:w="100" w:type="dxa"/>
              <w:left w:w="100" w:type="dxa"/>
              <w:bottom w:w="100" w:type="dxa"/>
              <w:right w:w="100" w:type="dxa"/>
            </w:tcMar>
          </w:tcPr>
          <w:p w14:paraId="440C07DE" w14:textId="77777777" w:rsidR="00E32109" w:rsidRPr="009166FC" w:rsidRDefault="00E32109" w:rsidP="00E32109">
            <w:pPr>
              <w:ind w:leftChars="0" w:left="2" w:hanging="2"/>
              <w:jc w:val="center"/>
              <w:rPr>
                <w:bCs/>
                <w:sz w:val="24"/>
                <w:szCs w:val="24"/>
              </w:rPr>
            </w:pPr>
            <w:r w:rsidRPr="009166FC">
              <w:rPr>
                <w:bCs/>
                <w:sz w:val="24"/>
                <w:szCs w:val="24"/>
              </w:rPr>
              <w:t>33</w:t>
            </w:r>
          </w:p>
        </w:tc>
        <w:tc>
          <w:tcPr>
            <w:tcW w:w="2285" w:type="dxa"/>
            <w:shd w:val="clear" w:color="auto" w:fill="auto"/>
            <w:tcMar>
              <w:top w:w="100" w:type="dxa"/>
              <w:left w:w="100" w:type="dxa"/>
              <w:bottom w:w="100" w:type="dxa"/>
              <w:right w:w="100" w:type="dxa"/>
            </w:tcMar>
          </w:tcPr>
          <w:p w14:paraId="1C96B092"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913" w:type="dxa"/>
            <w:shd w:val="clear" w:color="auto" w:fill="auto"/>
            <w:tcMar>
              <w:top w:w="100" w:type="dxa"/>
              <w:left w:w="100" w:type="dxa"/>
              <w:bottom w:w="100" w:type="dxa"/>
              <w:right w:w="100" w:type="dxa"/>
            </w:tcMar>
          </w:tcPr>
          <w:p w14:paraId="5C0095D2" w14:textId="77777777" w:rsidR="00E32109" w:rsidRPr="009166FC" w:rsidRDefault="00E32109" w:rsidP="00E32109">
            <w:pPr>
              <w:ind w:leftChars="0" w:left="2" w:hanging="2"/>
              <w:rPr>
                <w:bCs/>
                <w:sz w:val="24"/>
                <w:szCs w:val="24"/>
              </w:rPr>
            </w:pPr>
          </w:p>
        </w:tc>
      </w:tr>
      <w:tr w:rsidR="00E32109" w:rsidRPr="009166FC" w14:paraId="4A5099B0" w14:textId="77777777" w:rsidTr="001A5167">
        <w:trPr>
          <w:trHeight w:val="553"/>
        </w:trPr>
        <w:tc>
          <w:tcPr>
            <w:tcW w:w="762" w:type="dxa"/>
            <w:shd w:val="clear" w:color="auto" w:fill="auto"/>
            <w:tcMar>
              <w:top w:w="100" w:type="dxa"/>
              <w:left w:w="100" w:type="dxa"/>
              <w:bottom w:w="100" w:type="dxa"/>
              <w:right w:w="100" w:type="dxa"/>
            </w:tcMar>
          </w:tcPr>
          <w:p w14:paraId="68179941" w14:textId="77777777" w:rsidR="00E32109" w:rsidRPr="009166FC" w:rsidRDefault="00E32109" w:rsidP="00E32109">
            <w:pPr>
              <w:ind w:leftChars="0" w:left="2" w:hanging="2"/>
              <w:jc w:val="center"/>
              <w:rPr>
                <w:bCs/>
                <w:sz w:val="24"/>
                <w:szCs w:val="24"/>
              </w:rPr>
            </w:pPr>
            <w:r w:rsidRPr="009166FC">
              <w:rPr>
                <w:bCs/>
                <w:sz w:val="24"/>
                <w:szCs w:val="24"/>
              </w:rPr>
              <w:t>34</w:t>
            </w:r>
          </w:p>
        </w:tc>
        <w:tc>
          <w:tcPr>
            <w:tcW w:w="969" w:type="dxa"/>
            <w:shd w:val="clear" w:color="auto" w:fill="auto"/>
            <w:tcMar>
              <w:top w:w="100" w:type="dxa"/>
              <w:left w:w="100" w:type="dxa"/>
              <w:bottom w:w="100" w:type="dxa"/>
              <w:right w:w="100" w:type="dxa"/>
            </w:tcMar>
          </w:tcPr>
          <w:p w14:paraId="6C5F5104" w14:textId="77777777" w:rsidR="00E32109" w:rsidRPr="009166FC" w:rsidRDefault="00E32109" w:rsidP="00E32109">
            <w:pPr>
              <w:ind w:leftChars="0" w:left="2" w:hanging="2"/>
              <w:rPr>
                <w:bCs/>
                <w:sz w:val="24"/>
                <w:szCs w:val="24"/>
              </w:rPr>
            </w:pPr>
          </w:p>
        </w:tc>
        <w:tc>
          <w:tcPr>
            <w:tcW w:w="240" w:type="dxa"/>
            <w:tcBorders>
              <w:right w:val="nil"/>
            </w:tcBorders>
            <w:shd w:val="clear" w:color="auto" w:fill="auto"/>
            <w:tcMar>
              <w:top w:w="100" w:type="dxa"/>
              <w:left w:w="100" w:type="dxa"/>
              <w:bottom w:w="100" w:type="dxa"/>
              <w:right w:w="100" w:type="dxa"/>
            </w:tcMar>
          </w:tcPr>
          <w:p w14:paraId="1FB3F0B4" w14:textId="77777777" w:rsidR="00E32109" w:rsidRPr="009166FC" w:rsidRDefault="00E32109" w:rsidP="00E32109">
            <w:pPr>
              <w:ind w:leftChars="0" w:left="2" w:hanging="2"/>
              <w:rPr>
                <w:bCs/>
                <w:sz w:val="24"/>
                <w:szCs w:val="24"/>
              </w:rPr>
            </w:pPr>
          </w:p>
        </w:tc>
        <w:tc>
          <w:tcPr>
            <w:tcW w:w="3513" w:type="dxa"/>
            <w:tcBorders>
              <w:left w:val="nil"/>
            </w:tcBorders>
            <w:shd w:val="clear" w:color="auto" w:fill="auto"/>
            <w:tcMar>
              <w:top w:w="100" w:type="dxa"/>
              <w:left w:w="100" w:type="dxa"/>
              <w:bottom w:w="100" w:type="dxa"/>
              <w:right w:w="100" w:type="dxa"/>
            </w:tcMar>
          </w:tcPr>
          <w:p w14:paraId="5525F2BF" w14:textId="77777777" w:rsidR="00E32109" w:rsidRPr="009166FC" w:rsidRDefault="00E32109" w:rsidP="00E32109">
            <w:pPr>
              <w:ind w:leftChars="0" w:left="2" w:hanging="2"/>
              <w:jc w:val="both"/>
              <w:rPr>
                <w:bCs/>
                <w:sz w:val="24"/>
                <w:szCs w:val="24"/>
              </w:rPr>
            </w:pPr>
            <w:r w:rsidRPr="009166FC">
              <w:rPr>
                <w:bCs/>
                <w:sz w:val="24"/>
                <w:szCs w:val="24"/>
              </w:rPr>
              <w:t>Ôn tập chủ đề: Đan nan và Làm đồ chơi đơn giản (tiết 1)</w:t>
            </w:r>
          </w:p>
        </w:tc>
        <w:tc>
          <w:tcPr>
            <w:tcW w:w="955" w:type="dxa"/>
            <w:shd w:val="clear" w:color="auto" w:fill="auto"/>
            <w:tcMar>
              <w:top w:w="100" w:type="dxa"/>
              <w:left w:w="100" w:type="dxa"/>
              <w:bottom w:w="100" w:type="dxa"/>
              <w:right w:w="100" w:type="dxa"/>
            </w:tcMar>
          </w:tcPr>
          <w:p w14:paraId="2BDE5C8F" w14:textId="77777777" w:rsidR="00E32109" w:rsidRPr="009166FC" w:rsidRDefault="00E32109" w:rsidP="00E32109">
            <w:pPr>
              <w:ind w:leftChars="0" w:left="2" w:hanging="2"/>
              <w:jc w:val="center"/>
              <w:rPr>
                <w:bCs/>
                <w:sz w:val="24"/>
                <w:szCs w:val="24"/>
              </w:rPr>
            </w:pPr>
            <w:r w:rsidRPr="009166FC">
              <w:rPr>
                <w:bCs/>
                <w:sz w:val="24"/>
                <w:szCs w:val="24"/>
              </w:rPr>
              <w:t>34</w:t>
            </w:r>
          </w:p>
        </w:tc>
        <w:tc>
          <w:tcPr>
            <w:tcW w:w="2285" w:type="dxa"/>
            <w:shd w:val="clear" w:color="auto" w:fill="auto"/>
            <w:tcMar>
              <w:top w:w="100" w:type="dxa"/>
              <w:left w:w="100" w:type="dxa"/>
              <w:bottom w:w="100" w:type="dxa"/>
              <w:right w:w="100" w:type="dxa"/>
            </w:tcMar>
          </w:tcPr>
          <w:p w14:paraId="0C91A541"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913" w:type="dxa"/>
            <w:shd w:val="clear" w:color="auto" w:fill="auto"/>
            <w:tcMar>
              <w:top w:w="100" w:type="dxa"/>
              <w:left w:w="100" w:type="dxa"/>
              <w:bottom w:w="100" w:type="dxa"/>
              <w:right w:w="100" w:type="dxa"/>
            </w:tcMar>
          </w:tcPr>
          <w:p w14:paraId="4A7D7725" w14:textId="77777777" w:rsidR="00E32109" w:rsidRPr="009166FC" w:rsidRDefault="00E32109" w:rsidP="00E32109">
            <w:pPr>
              <w:ind w:leftChars="0" w:left="2" w:hanging="2"/>
              <w:rPr>
                <w:bCs/>
                <w:sz w:val="24"/>
                <w:szCs w:val="24"/>
              </w:rPr>
            </w:pPr>
          </w:p>
        </w:tc>
      </w:tr>
      <w:tr w:rsidR="00E32109" w:rsidRPr="009166FC" w14:paraId="4315537F" w14:textId="77777777" w:rsidTr="00E32109">
        <w:trPr>
          <w:trHeight w:val="601"/>
        </w:trPr>
        <w:tc>
          <w:tcPr>
            <w:tcW w:w="762" w:type="dxa"/>
            <w:shd w:val="clear" w:color="auto" w:fill="auto"/>
            <w:tcMar>
              <w:top w:w="100" w:type="dxa"/>
              <w:left w:w="100" w:type="dxa"/>
              <w:bottom w:w="100" w:type="dxa"/>
              <w:right w:w="100" w:type="dxa"/>
            </w:tcMar>
          </w:tcPr>
          <w:p w14:paraId="1124C736" w14:textId="77777777" w:rsidR="00E32109" w:rsidRPr="009166FC" w:rsidRDefault="00E32109" w:rsidP="00E32109">
            <w:pPr>
              <w:ind w:leftChars="0" w:left="2" w:hanging="2"/>
              <w:jc w:val="center"/>
              <w:rPr>
                <w:bCs/>
                <w:sz w:val="24"/>
                <w:szCs w:val="24"/>
              </w:rPr>
            </w:pPr>
            <w:r w:rsidRPr="009166FC">
              <w:rPr>
                <w:bCs/>
                <w:sz w:val="24"/>
                <w:szCs w:val="24"/>
              </w:rPr>
              <w:t>35</w:t>
            </w:r>
          </w:p>
        </w:tc>
        <w:tc>
          <w:tcPr>
            <w:tcW w:w="969" w:type="dxa"/>
            <w:shd w:val="clear" w:color="auto" w:fill="auto"/>
            <w:tcMar>
              <w:top w:w="100" w:type="dxa"/>
              <w:left w:w="100" w:type="dxa"/>
              <w:bottom w:w="100" w:type="dxa"/>
              <w:right w:w="100" w:type="dxa"/>
            </w:tcMar>
          </w:tcPr>
          <w:p w14:paraId="4AFB2707" w14:textId="77777777" w:rsidR="00E32109" w:rsidRPr="009166FC" w:rsidRDefault="00E32109" w:rsidP="00E32109">
            <w:pPr>
              <w:ind w:leftChars="0" w:left="2" w:hanging="2"/>
              <w:rPr>
                <w:bCs/>
                <w:sz w:val="24"/>
                <w:szCs w:val="24"/>
              </w:rPr>
            </w:pPr>
          </w:p>
        </w:tc>
        <w:tc>
          <w:tcPr>
            <w:tcW w:w="240" w:type="dxa"/>
            <w:tcBorders>
              <w:right w:val="nil"/>
            </w:tcBorders>
            <w:shd w:val="clear" w:color="auto" w:fill="auto"/>
            <w:tcMar>
              <w:top w:w="100" w:type="dxa"/>
              <w:left w:w="100" w:type="dxa"/>
              <w:bottom w:w="100" w:type="dxa"/>
              <w:right w:w="100" w:type="dxa"/>
            </w:tcMar>
          </w:tcPr>
          <w:p w14:paraId="20150B2A" w14:textId="77777777" w:rsidR="00E32109" w:rsidRPr="009166FC" w:rsidRDefault="00E32109" w:rsidP="00E32109">
            <w:pPr>
              <w:ind w:leftChars="0" w:left="2" w:hanging="2"/>
              <w:rPr>
                <w:bCs/>
                <w:sz w:val="24"/>
                <w:szCs w:val="24"/>
              </w:rPr>
            </w:pPr>
          </w:p>
        </w:tc>
        <w:tc>
          <w:tcPr>
            <w:tcW w:w="3513" w:type="dxa"/>
            <w:tcBorders>
              <w:left w:val="nil"/>
            </w:tcBorders>
            <w:shd w:val="clear" w:color="auto" w:fill="auto"/>
            <w:tcMar>
              <w:top w:w="100" w:type="dxa"/>
              <w:left w:w="100" w:type="dxa"/>
              <w:bottom w:w="100" w:type="dxa"/>
              <w:right w:w="100" w:type="dxa"/>
            </w:tcMar>
          </w:tcPr>
          <w:p w14:paraId="625A1901" w14:textId="77777777" w:rsidR="00E32109" w:rsidRPr="009166FC" w:rsidRDefault="00E32109" w:rsidP="00E32109">
            <w:pPr>
              <w:ind w:leftChars="0" w:left="2" w:hanging="2"/>
              <w:jc w:val="both"/>
              <w:rPr>
                <w:bCs/>
                <w:sz w:val="24"/>
                <w:szCs w:val="24"/>
              </w:rPr>
            </w:pPr>
            <w:r w:rsidRPr="009166FC">
              <w:rPr>
                <w:bCs/>
                <w:sz w:val="24"/>
                <w:szCs w:val="24"/>
              </w:rPr>
              <w:t>Ôn tập chủ đề: Đan nan và Làm đồ chơi đơn giản (tiết 2)</w:t>
            </w:r>
          </w:p>
        </w:tc>
        <w:tc>
          <w:tcPr>
            <w:tcW w:w="955" w:type="dxa"/>
            <w:shd w:val="clear" w:color="auto" w:fill="auto"/>
            <w:tcMar>
              <w:top w:w="100" w:type="dxa"/>
              <w:left w:w="100" w:type="dxa"/>
              <w:bottom w:w="100" w:type="dxa"/>
              <w:right w:w="100" w:type="dxa"/>
            </w:tcMar>
          </w:tcPr>
          <w:p w14:paraId="357E37E5" w14:textId="77777777" w:rsidR="00E32109" w:rsidRPr="009166FC" w:rsidRDefault="00E32109" w:rsidP="00E32109">
            <w:pPr>
              <w:ind w:leftChars="0" w:left="2" w:hanging="2"/>
              <w:jc w:val="center"/>
              <w:rPr>
                <w:bCs/>
                <w:sz w:val="24"/>
                <w:szCs w:val="24"/>
              </w:rPr>
            </w:pPr>
            <w:r w:rsidRPr="009166FC">
              <w:rPr>
                <w:bCs/>
                <w:sz w:val="24"/>
                <w:szCs w:val="24"/>
              </w:rPr>
              <w:t>35</w:t>
            </w:r>
          </w:p>
        </w:tc>
        <w:tc>
          <w:tcPr>
            <w:tcW w:w="2285" w:type="dxa"/>
            <w:shd w:val="clear" w:color="auto" w:fill="auto"/>
            <w:tcMar>
              <w:top w:w="100" w:type="dxa"/>
              <w:left w:w="100" w:type="dxa"/>
              <w:bottom w:w="100" w:type="dxa"/>
              <w:right w:w="100" w:type="dxa"/>
            </w:tcMar>
          </w:tcPr>
          <w:p w14:paraId="463321AF" w14:textId="77777777" w:rsidR="00E32109" w:rsidRPr="009166FC" w:rsidRDefault="00E32109" w:rsidP="00E32109">
            <w:pPr>
              <w:ind w:leftChars="0" w:left="2" w:hanging="2"/>
              <w:rPr>
                <w:bCs/>
                <w:sz w:val="24"/>
                <w:szCs w:val="24"/>
              </w:rPr>
            </w:pPr>
            <w:r w:rsidRPr="009166FC">
              <w:rPr>
                <w:bCs/>
                <w:sz w:val="24"/>
                <w:szCs w:val="24"/>
              </w:rPr>
              <w:t xml:space="preserve"> </w:t>
            </w:r>
          </w:p>
        </w:tc>
        <w:tc>
          <w:tcPr>
            <w:tcW w:w="913" w:type="dxa"/>
            <w:shd w:val="clear" w:color="auto" w:fill="auto"/>
            <w:tcMar>
              <w:top w:w="100" w:type="dxa"/>
              <w:left w:w="100" w:type="dxa"/>
              <w:bottom w:w="100" w:type="dxa"/>
              <w:right w:w="100" w:type="dxa"/>
            </w:tcMar>
          </w:tcPr>
          <w:p w14:paraId="32A01A15" w14:textId="77777777" w:rsidR="00E32109" w:rsidRPr="009166FC" w:rsidRDefault="00E32109" w:rsidP="00E32109">
            <w:pPr>
              <w:ind w:leftChars="0" w:left="2" w:hanging="2"/>
              <w:rPr>
                <w:bCs/>
                <w:sz w:val="24"/>
                <w:szCs w:val="24"/>
              </w:rPr>
            </w:pPr>
          </w:p>
        </w:tc>
      </w:tr>
    </w:tbl>
    <w:p w14:paraId="24310DFF" w14:textId="77777777" w:rsidR="00E32109" w:rsidRPr="009166FC" w:rsidRDefault="00E32109" w:rsidP="00E32109">
      <w:pPr>
        <w:spacing w:line="276" w:lineRule="auto"/>
        <w:ind w:leftChars="0" w:left="2" w:hanging="2"/>
        <w:jc w:val="both"/>
        <w:rPr>
          <w:b/>
          <w:sz w:val="24"/>
          <w:szCs w:val="24"/>
        </w:rPr>
      </w:pPr>
      <w:r w:rsidRPr="009166FC">
        <w:rPr>
          <w:b/>
          <w:sz w:val="24"/>
          <w:szCs w:val="24"/>
        </w:rPr>
        <w:t xml:space="preserve"> </w:t>
      </w:r>
    </w:p>
    <w:p w14:paraId="64E8E1D6" w14:textId="78CE71D1" w:rsidR="00E32109" w:rsidRPr="001A5167" w:rsidRDefault="00E32109" w:rsidP="001A5167">
      <w:pPr>
        <w:spacing w:line="276" w:lineRule="auto"/>
        <w:ind w:leftChars="0" w:left="2" w:hanging="2"/>
        <w:jc w:val="both"/>
        <w:rPr>
          <w:b/>
          <w:sz w:val="24"/>
          <w:szCs w:val="24"/>
          <w:highlight w:val="white"/>
          <w:lang w:val="en-US"/>
        </w:rPr>
      </w:pPr>
      <w:r>
        <w:rPr>
          <w:b/>
          <w:sz w:val="24"/>
          <w:szCs w:val="24"/>
          <w:highlight w:val="white"/>
          <w:lang w:val="en-US"/>
        </w:rPr>
        <w:t>7</w:t>
      </w:r>
      <w:r w:rsidRPr="009166FC">
        <w:rPr>
          <w:b/>
          <w:sz w:val="24"/>
          <w:szCs w:val="24"/>
          <w:highlight w:val="white"/>
        </w:rPr>
        <w:t>.</w:t>
      </w:r>
      <w:r w:rsidR="00A71ECB">
        <w:rPr>
          <w:sz w:val="24"/>
          <w:szCs w:val="24"/>
          <w:highlight w:val="white"/>
        </w:rPr>
        <w:t xml:space="preserve"> </w:t>
      </w:r>
      <w:r w:rsidR="001A5167">
        <w:rPr>
          <w:b/>
          <w:sz w:val="24"/>
          <w:szCs w:val="24"/>
          <w:highlight w:val="white"/>
        </w:rPr>
        <w:t>Môn Mỹ Thuật</w:t>
      </w:r>
    </w:p>
    <w:tbl>
      <w:tblPr>
        <w:tblW w:w="9637"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970"/>
        <w:gridCol w:w="872"/>
        <w:gridCol w:w="234"/>
        <w:gridCol w:w="4300"/>
        <w:gridCol w:w="810"/>
        <w:gridCol w:w="1551"/>
        <w:gridCol w:w="900"/>
      </w:tblGrid>
      <w:tr w:rsidR="00E32109" w:rsidRPr="008D4490" w14:paraId="55AE7E1B" w14:textId="77777777" w:rsidTr="00A71ECB">
        <w:trPr>
          <w:trHeight w:val="501"/>
        </w:trPr>
        <w:tc>
          <w:tcPr>
            <w:tcW w:w="970" w:type="dxa"/>
            <w:vMerge w:val="restart"/>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552CB611" w14:textId="77777777" w:rsidR="00E32109" w:rsidRPr="008D4490" w:rsidRDefault="00E32109" w:rsidP="00E32109">
            <w:pPr>
              <w:spacing w:line="276" w:lineRule="auto"/>
              <w:ind w:leftChars="0" w:left="2" w:hanging="2"/>
              <w:jc w:val="center"/>
              <w:rPr>
                <w:b/>
                <w:sz w:val="24"/>
                <w:szCs w:val="24"/>
              </w:rPr>
            </w:pPr>
            <w:r w:rsidRPr="008D4490">
              <w:rPr>
                <w:b/>
                <w:sz w:val="24"/>
                <w:szCs w:val="24"/>
              </w:rPr>
              <w:t>Tuần, tháng</w:t>
            </w:r>
          </w:p>
        </w:tc>
        <w:tc>
          <w:tcPr>
            <w:tcW w:w="5406" w:type="dxa"/>
            <w:gridSpan w:val="3"/>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F519686" w14:textId="77777777" w:rsidR="00E32109" w:rsidRPr="008D4490" w:rsidRDefault="00E32109" w:rsidP="00E32109">
            <w:pPr>
              <w:spacing w:line="276" w:lineRule="auto"/>
              <w:ind w:leftChars="0" w:left="2" w:hanging="2"/>
              <w:jc w:val="center"/>
              <w:rPr>
                <w:b/>
                <w:sz w:val="24"/>
                <w:szCs w:val="24"/>
              </w:rPr>
            </w:pPr>
            <w:r w:rsidRPr="008D4490">
              <w:rPr>
                <w:b/>
                <w:sz w:val="24"/>
                <w:szCs w:val="24"/>
              </w:rPr>
              <w:t>Chương trình và sách giáo khoa</w:t>
            </w:r>
          </w:p>
        </w:tc>
        <w:tc>
          <w:tcPr>
            <w:tcW w:w="2361"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4385303" w14:textId="22F14D1C" w:rsidR="00E32109" w:rsidRPr="001A5167" w:rsidRDefault="00E32109" w:rsidP="001A5167">
            <w:pPr>
              <w:spacing w:line="276" w:lineRule="auto"/>
              <w:ind w:leftChars="0" w:left="2" w:hanging="2"/>
              <w:jc w:val="center"/>
              <w:rPr>
                <w:b/>
                <w:i/>
                <w:sz w:val="24"/>
                <w:szCs w:val="24"/>
                <w:lang w:val="en-US"/>
              </w:rPr>
            </w:pPr>
            <w:r w:rsidRPr="008D4490">
              <w:rPr>
                <w:b/>
                <w:sz w:val="24"/>
                <w:szCs w:val="24"/>
              </w:rPr>
              <w:t xml:space="preserve">Nội dung điều chỉnh, bổ sung </w:t>
            </w:r>
          </w:p>
        </w:tc>
        <w:tc>
          <w:tcPr>
            <w:tcW w:w="9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FD551C4" w14:textId="77777777" w:rsidR="00E32109" w:rsidRPr="008D4490" w:rsidRDefault="00E32109" w:rsidP="00E32109">
            <w:pPr>
              <w:spacing w:line="276" w:lineRule="auto"/>
              <w:ind w:leftChars="0" w:left="2" w:hanging="2"/>
              <w:jc w:val="center"/>
              <w:rPr>
                <w:b/>
                <w:sz w:val="24"/>
                <w:szCs w:val="24"/>
              </w:rPr>
            </w:pPr>
            <w:r w:rsidRPr="008D4490">
              <w:rPr>
                <w:b/>
                <w:sz w:val="24"/>
                <w:szCs w:val="24"/>
              </w:rPr>
              <w:t>Ghi chú</w:t>
            </w:r>
          </w:p>
        </w:tc>
      </w:tr>
      <w:tr w:rsidR="00E32109" w:rsidRPr="008D4490" w14:paraId="3955E564" w14:textId="77777777" w:rsidTr="00A71ECB">
        <w:trPr>
          <w:trHeight w:val="854"/>
        </w:trPr>
        <w:tc>
          <w:tcPr>
            <w:tcW w:w="970"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2228AA9A" w14:textId="77777777" w:rsidR="00E32109" w:rsidRPr="008D4490" w:rsidRDefault="00E32109" w:rsidP="00E32109">
            <w:pPr>
              <w:ind w:leftChars="0" w:left="2" w:hanging="2"/>
              <w:rPr>
                <w:bCs/>
                <w:sz w:val="24"/>
                <w:szCs w:val="24"/>
              </w:rPr>
            </w:pPr>
          </w:p>
        </w:tc>
        <w:tc>
          <w:tcPr>
            <w:tcW w:w="8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2592CA" w14:textId="77777777" w:rsidR="00E32109" w:rsidRPr="008D4490" w:rsidRDefault="00E32109" w:rsidP="00E32109">
            <w:pPr>
              <w:spacing w:line="276" w:lineRule="auto"/>
              <w:ind w:leftChars="0" w:left="2" w:hanging="2"/>
              <w:jc w:val="center"/>
              <w:rPr>
                <w:bCs/>
                <w:sz w:val="24"/>
                <w:szCs w:val="24"/>
              </w:rPr>
            </w:pPr>
            <w:r w:rsidRPr="008D4490">
              <w:rPr>
                <w:bCs/>
                <w:sz w:val="24"/>
                <w:szCs w:val="24"/>
              </w:rPr>
              <w:t>Chủ đề/</w:t>
            </w:r>
          </w:p>
          <w:p w14:paraId="757D15BD" w14:textId="77777777" w:rsidR="00E32109" w:rsidRPr="008D4490" w:rsidRDefault="00E32109" w:rsidP="00E32109">
            <w:pPr>
              <w:spacing w:line="276" w:lineRule="auto"/>
              <w:ind w:leftChars="0" w:left="2" w:hanging="2"/>
              <w:jc w:val="center"/>
              <w:rPr>
                <w:bCs/>
                <w:sz w:val="24"/>
                <w:szCs w:val="24"/>
              </w:rPr>
            </w:pPr>
            <w:r w:rsidRPr="008D4490">
              <w:rPr>
                <w:bCs/>
                <w:sz w:val="24"/>
                <w:szCs w:val="24"/>
              </w:rPr>
              <w:t>Mạch nội dung</w:t>
            </w:r>
          </w:p>
        </w:tc>
        <w:tc>
          <w:tcPr>
            <w:tcW w:w="45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B7E301" w14:textId="77777777" w:rsidR="00E32109" w:rsidRPr="008D4490" w:rsidRDefault="00E32109" w:rsidP="00E32109">
            <w:pPr>
              <w:spacing w:line="276" w:lineRule="auto"/>
              <w:ind w:leftChars="0" w:left="2" w:hanging="2"/>
              <w:jc w:val="center"/>
              <w:rPr>
                <w:bCs/>
                <w:sz w:val="24"/>
                <w:szCs w:val="24"/>
              </w:rPr>
            </w:pPr>
            <w:r w:rsidRPr="008D4490">
              <w:rPr>
                <w:bCs/>
                <w:sz w:val="24"/>
                <w:szCs w:val="24"/>
              </w:rPr>
              <w:t>Tên bài học</w:t>
            </w: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8C7434" w14:textId="77777777" w:rsidR="00E32109" w:rsidRPr="008D4490" w:rsidRDefault="00E32109" w:rsidP="00E32109">
            <w:pPr>
              <w:spacing w:line="276" w:lineRule="auto"/>
              <w:ind w:leftChars="0" w:left="2" w:hanging="2"/>
              <w:jc w:val="center"/>
              <w:rPr>
                <w:bCs/>
                <w:sz w:val="24"/>
                <w:szCs w:val="24"/>
              </w:rPr>
            </w:pPr>
            <w:r w:rsidRPr="008D4490">
              <w:rPr>
                <w:bCs/>
                <w:sz w:val="24"/>
                <w:szCs w:val="24"/>
              </w:rPr>
              <w:t>Tiết học/</w:t>
            </w:r>
          </w:p>
          <w:p w14:paraId="3652DCBD" w14:textId="77777777" w:rsidR="00E32109" w:rsidRPr="008D4490" w:rsidRDefault="00E32109" w:rsidP="00E32109">
            <w:pPr>
              <w:spacing w:line="276" w:lineRule="auto"/>
              <w:ind w:leftChars="0" w:left="2" w:hanging="2"/>
              <w:jc w:val="center"/>
              <w:rPr>
                <w:bCs/>
                <w:sz w:val="24"/>
                <w:szCs w:val="24"/>
              </w:rPr>
            </w:pPr>
            <w:r w:rsidRPr="008D4490">
              <w:rPr>
                <w:bCs/>
                <w:sz w:val="24"/>
                <w:szCs w:val="24"/>
              </w:rPr>
              <w:t>thời lượng</w:t>
            </w:r>
          </w:p>
        </w:tc>
        <w:tc>
          <w:tcPr>
            <w:tcW w:w="1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EAFD14"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FBA782"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r>
      <w:tr w:rsidR="00E32109" w:rsidRPr="008D4490" w14:paraId="3C91BC36" w14:textId="77777777" w:rsidTr="00060BF6">
        <w:trPr>
          <w:trHeight w:val="364"/>
        </w:trPr>
        <w:tc>
          <w:tcPr>
            <w:tcW w:w="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2AE625" w14:textId="0B6F9F86" w:rsidR="00E32109" w:rsidRPr="008D4490" w:rsidRDefault="00060BF6" w:rsidP="00060BF6">
            <w:pPr>
              <w:spacing w:line="276" w:lineRule="auto"/>
              <w:ind w:leftChars="0" w:left="2" w:hanging="2"/>
              <w:jc w:val="center"/>
              <w:rPr>
                <w:bCs/>
                <w:sz w:val="24"/>
                <w:szCs w:val="24"/>
              </w:rPr>
            </w:pPr>
            <w:r>
              <w:rPr>
                <w:bCs/>
                <w:sz w:val="24"/>
                <w:szCs w:val="24"/>
              </w:rPr>
              <w:t xml:space="preserve"> </w:t>
            </w:r>
            <w:r w:rsidR="00E32109" w:rsidRPr="008D4490">
              <w:rPr>
                <w:bCs/>
                <w:sz w:val="24"/>
                <w:szCs w:val="24"/>
              </w:rPr>
              <w:t>1</w:t>
            </w:r>
          </w:p>
        </w:tc>
        <w:tc>
          <w:tcPr>
            <w:tcW w:w="8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CBFBBF"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c>
          <w:tcPr>
            <w:tcW w:w="234" w:type="dxa"/>
            <w:tcBorders>
              <w:top w:val="nil"/>
              <w:left w:val="nil"/>
              <w:bottom w:val="single" w:sz="8" w:space="0" w:color="000000"/>
              <w:right w:val="nil"/>
            </w:tcBorders>
            <w:shd w:val="clear" w:color="auto" w:fill="auto"/>
            <w:tcMar>
              <w:top w:w="100" w:type="dxa"/>
              <w:left w:w="100" w:type="dxa"/>
              <w:bottom w:w="100" w:type="dxa"/>
              <w:right w:w="100" w:type="dxa"/>
            </w:tcMar>
          </w:tcPr>
          <w:p w14:paraId="7485B436" w14:textId="77777777" w:rsidR="00E32109" w:rsidRPr="008D4490" w:rsidRDefault="00E32109" w:rsidP="00E32109">
            <w:pPr>
              <w:ind w:leftChars="0" w:left="2" w:hanging="2"/>
              <w:rPr>
                <w:bCs/>
                <w:sz w:val="24"/>
                <w:szCs w:val="24"/>
              </w:rPr>
            </w:pPr>
          </w:p>
        </w:tc>
        <w:tc>
          <w:tcPr>
            <w:tcW w:w="4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5F760D" w14:textId="77777777" w:rsidR="00E32109" w:rsidRPr="008D4490" w:rsidRDefault="00E32109" w:rsidP="00E32109">
            <w:pPr>
              <w:ind w:leftChars="0" w:left="2" w:hanging="2"/>
              <w:rPr>
                <w:bCs/>
                <w:sz w:val="24"/>
                <w:szCs w:val="24"/>
              </w:rPr>
            </w:pPr>
            <w:r w:rsidRPr="008D4490">
              <w:rPr>
                <w:bCs/>
                <w:sz w:val="24"/>
                <w:szCs w:val="24"/>
              </w:rPr>
              <w:t>CĐ 1: Những chữ cái đáng yêu-tiết 1</w:t>
            </w: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40A312" w14:textId="77777777" w:rsidR="00E32109" w:rsidRPr="008D4490" w:rsidRDefault="00E32109" w:rsidP="00E32109">
            <w:pPr>
              <w:spacing w:line="276" w:lineRule="auto"/>
              <w:ind w:leftChars="0" w:left="2" w:hanging="2"/>
              <w:jc w:val="center"/>
              <w:rPr>
                <w:bCs/>
                <w:sz w:val="24"/>
                <w:szCs w:val="24"/>
              </w:rPr>
            </w:pPr>
            <w:r w:rsidRPr="008D4490">
              <w:rPr>
                <w:bCs/>
                <w:sz w:val="24"/>
                <w:szCs w:val="24"/>
              </w:rPr>
              <w:t>1</w:t>
            </w:r>
          </w:p>
        </w:tc>
        <w:tc>
          <w:tcPr>
            <w:tcW w:w="1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7BCB4EA" w14:textId="77777777" w:rsidR="00E32109" w:rsidRPr="008D4490" w:rsidRDefault="00E32109" w:rsidP="00E32109">
            <w:pPr>
              <w:ind w:leftChars="0" w:left="2" w:hanging="2"/>
              <w:rPr>
                <w:bCs/>
                <w:sz w:val="24"/>
                <w:szCs w:val="24"/>
              </w:rPr>
            </w:pPr>
            <w:r w:rsidRPr="008D4490">
              <w:rPr>
                <w:bCs/>
                <w:sz w:val="24"/>
                <w:szCs w:val="24"/>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756ADF"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r>
      <w:tr w:rsidR="00E32109" w:rsidRPr="008D4490" w14:paraId="1704FAFA" w14:textId="77777777" w:rsidTr="00060BF6">
        <w:trPr>
          <w:trHeight w:val="230"/>
        </w:trPr>
        <w:tc>
          <w:tcPr>
            <w:tcW w:w="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E3D3B" w14:textId="77777777" w:rsidR="00E32109" w:rsidRPr="008D4490" w:rsidRDefault="00E32109" w:rsidP="00E32109">
            <w:pPr>
              <w:spacing w:line="276" w:lineRule="auto"/>
              <w:ind w:leftChars="0" w:left="2" w:hanging="2"/>
              <w:jc w:val="center"/>
              <w:rPr>
                <w:bCs/>
                <w:sz w:val="24"/>
                <w:szCs w:val="24"/>
              </w:rPr>
            </w:pPr>
            <w:r w:rsidRPr="008D4490">
              <w:rPr>
                <w:bCs/>
                <w:sz w:val="24"/>
                <w:szCs w:val="24"/>
              </w:rPr>
              <w:t>2</w:t>
            </w:r>
          </w:p>
        </w:tc>
        <w:tc>
          <w:tcPr>
            <w:tcW w:w="8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AFE390"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c>
          <w:tcPr>
            <w:tcW w:w="234" w:type="dxa"/>
            <w:tcBorders>
              <w:top w:val="nil"/>
              <w:left w:val="nil"/>
              <w:bottom w:val="single" w:sz="8" w:space="0" w:color="000000"/>
              <w:right w:val="nil"/>
            </w:tcBorders>
            <w:shd w:val="clear" w:color="auto" w:fill="auto"/>
            <w:tcMar>
              <w:top w:w="100" w:type="dxa"/>
              <w:left w:w="100" w:type="dxa"/>
              <w:bottom w:w="100" w:type="dxa"/>
              <w:right w:w="100" w:type="dxa"/>
            </w:tcMar>
          </w:tcPr>
          <w:p w14:paraId="31B9F111" w14:textId="77777777" w:rsidR="00E32109" w:rsidRPr="008D4490" w:rsidRDefault="00E32109" w:rsidP="00E32109">
            <w:pPr>
              <w:ind w:leftChars="0" w:left="2" w:hanging="2"/>
              <w:rPr>
                <w:bCs/>
                <w:sz w:val="24"/>
                <w:szCs w:val="24"/>
              </w:rPr>
            </w:pPr>
          </w:p>
        </w:tc>
        <w:tc>
          <w:tcPr>
            <w:tcW w:w="4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561E66D" w14:textId="77777777" w:rsidR="00E32109" w:rsidRPr="008D4490" w:rsidRDefault="00E32109" w:rsidP="00060BF6">
            <w:pPr>
              <w:ind w:leftChars="0" w:left="0" w:firstLineChars="0" w:firstLine="0"/>
              <w:rPr>
                <w:bCs/>
                <w:sz w:val="24"/>
                <w:szCs w:val="24"/>
              </w:rPr>
            </w:pPr>
            <w:r w:rsidRPr="008D4490">
              <w:rPr>
                <w:bCs/>
                <w:sz w:val="24"/>
                <w:szCs w:val="24"/>
              </w:rPr>
              <w:t>CĐ 1: Những chữ cái đáng yêu -tiết 2</w:t>
            </w: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7D1C7DA" w14:textId="77777777" w:rsidR="00E32109" w:rsidRPr="008D4490" w:rsidRDefault="00E32109" w:rsidP="00E32109">
            <w:pPr>
              <w:ind w:leftChars="0" w:left="2" w:hanging="2"/>
              <w:jc w:val="center"/>
              <w:rPr>
                <w:bCs/>
                <w:sz w:val="24"/>
                <w:szCs w:val="24"/>
              </w:rPr>
            </w:pPr>
            <w:r w:rsidRPr="008D4490">
              <w:rPr>
                <w:bCs/>
                <w:sz w:val="24"/>
                <w:szCs w:val="24"/>
              </w:rPr>
              <w:t>2</w:t>
            </w:r>
          </w:p>
        </w:tc>
        <w:tc>
          <w:tcPr>
            <w:tcW w:w="1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5ECD163" w14:textId="77777777" w:rsidR="00E32109" w:rsidRPr="008D4490" w:rsidRDefault="00E32109" w:rsidP="00E32109">
            <w:pPr>
              <w:ind w:leftChars="0" w:left="2" w:hanging="2"/>
              <w:rPr>
                <w:bCs/>
                <w:sz w:val="24"/>
                <w:szCs w:val="24"/>
              </w:rPr>
            </w:pPr>
            <w:r w:rsidRPr="008D4490">
              <w:rPr>
                <w:bCs/>
                <w:sz w:val="24"/>
                <w:szCs w:val="24"/>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29789E"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r>
      <w:tr w:rsidR="00E32109" w:rsidRPr="008D4490" w14:paraId="6A316BA3" w14:textId="77777777" w:rsidTr="00060BF6">
        <w:trPr>
          <w:trHeight w:val="280"/>
        </w:trPr>
        <w:tc>
          <w:tcPr>
            <w:tcW w:w="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F76D" w14:textId="77777777" w:rsidR="00E32109" w:rsidRPr="008D4490" w:rsidRDefault="00E32109" w:rsidP="00E32109">
            <w:pPr>
              <w:spacing w:line="276" w:lineRule="auto"/>
              <w:ind w:leftChars="0" w:left="2" w:hanging="2"/>
              <w:jc w:val="center"/>
              <w:rPr>
                <w:bCs/>
                <w:sz w:val="24"/>
                <w:szCs w:val="24"/>
              </w:rPr>
            </w:pPr>
            <w:r w:rsidRPr="008D4490">
              <w:rPr>
                <w:bCs/>
                <w:sz w:val="24"/>
                <w:szCs w:val="24"/>
              </w:rPr>
              <w:t>3</w:t>
            </w:r>
          </w:p>
        </w:tc>
        <w:tc>
          <w:tcPr>
            <w:tcW w:w="8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4CE9B0"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c>
          <w:tcPr>
            <w:tcW w:w="234" w:type="dxa"/>
            <w:tcBorders>
              <w:top w:val="nil"/>
              <w:left w:val="nil"/>
              <w:bottom w:val="single" w:sz="8" w:space="0" w:color="000000"/>
              <w:right w:val="nil"/>
            </w:tcBorders>
            <w:shd w:val="clear" w:color="auto" w:fill="auto"/>
            <w:tcMar>
              <w:top w:w="100" w:type="dxa"/>
              <w:left w:w="100" w:type="dxa"/>
              <w:bottom w:w="100" w:type="dxa"/>
              <w:right w:w="100" w:type="dxa"/>
            </w:tcMar>
          </w:tcPr>
          <w:p w14:paraId="28ADDDA8" w14:textId="77777777" w:rsidR="00E32109" w:rsidRPr="008D4490" w:rsidRDefault="00E32109" w:rsidP="00E32109">
            <w:pPr>
              <w:ind w:leftChars="0" w:left="2" w:hanging="2"/>
              <w:rPr>
                <w:bCs/>
                <w:sz w:val="24"/>
                <w:szCs w:val="24"/>
              </w:rPr>
            </w:pPr>
          </w:p>
        </w:tc>
        <w:tc>
          <w:tcPr>
            <w:tcW w:w="4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11D2BE8" w14:textId="77777777" w:rsidR="00E32109" w:rsidRPr="008D4490" w:rsidRDefault="00E32109" w:rsidP="00E32109">
            <w:pPr>
              <w:ind w:leftChars="0" w:left="2" w:hanging="2"/>
              <w:rPr>
                <w:bCs/>
                <w:sz w:val="24"/>
                <w:szCs w:val="24"/>
              </w:rPr>
            </w:pPr>
            <w:r w:rsidRPr="008D4490">
              <w:rPr>
                <w:bCs/>
                <w:sz w:val="24"/>
                <w:szCs w:val="24"/>
              </w:rPr>
              <w:t>CĐ 2: Mặt nạ con thú -tiết 1</w:t>
            </w: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72A2DC3" w14:textId="77777777" w:rsidR="00E32109" w:rsidRPr="008D4490" w:rsidRDefault="00E32109" w:rsidP="00E32109">
            <w:pPr>
              <w:ind w:leftChars="0" w:left="2" w:hanging="2"/>
              <w:jc w:val="center"/>
              <w:rPr>
                <w:bCs/>
                <w:sz w:val="24"/>
                <w:szCs w:val="24"/>
              </w:rPr>
            </w:pPr>
            <w:r w:rsidRPr="008D4490">
              <w:rPr>
                <w:bCs/>
                <w:sz w:val="24"/>
                <w:szCs w:val="24"/>
              </w:rPr>
              <w:t>3</w:t>
            </w:r>
          </w:p>
        </w:tc>
        <w:tc>
          <w:tcPr>
            <w:tcW w:w="1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82A5A72" w14:textId="77777777" w:rsidR="00E32109" w:rsidRPr="008D4490" w:rsidRDefault="00E32109" w:rsidP="00E32109">
            <w:pPr>
              <w:ind w:leftChars="0" w:left="2" w:hanging="2"/>
              <w:rPr>
                <w:bCs/>
                <w:sz w:val="24"/>
                <w:szCs w:val="24"/>
              </w:rPr>
            </w:pPr>
            <w:r w:rsidRPr="008D4490">
              <w:rPr>
                <w:bCs/>
                <w:sz w:val="24"/>
                <w:szCs w:val="24"/>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DCA1A1"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r>
      <w:tr w:rsidR="00E32109" w:rsidRPr="008D4490" w14:paraId="436DA7CB" w14:textId="77777777" w:rsidTr="00E32109">
        <w:trPr>
          <w:trHeight w:val="269"/>
        </w:trPr>
        <w:tc>
          <w:tcPr>
            <w:tcW w:w="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FB375E" w14:textId="77777777" w:rsidR="00E32109" w:rsidRPr="008D4490" w:rsidRDefault="00E32109" w:rsidP="00E32109">
            <w:pPr>
              <w:spacing w:line="276" w:lineRule="auto"/>
              <w:ind w:leftChars="0" w:left="2" w:hanging="2"/>
              <w:jc w:val="center"/>
              <w:rPr>
                <w:bCs/>
                <w:sz w:val="24"/>
                <w:szCs w:val="24"/>
              </w:rPr>
            </w:pPr>
            <w:r w:rsidRPr="008D4490">
              <w:rPr>
                <w:bCs/>
                <w:sz w:val="24"/>
                <w:szCs w:val="24"/>
              </w:rPr>
              <w:t>4</w:t>
            </w:r>
          </w:p>
        </w:tc>
        <w:tc>
          <w:tcPr>
            <w:tcW w:w="8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87BAE2"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c>
          <w:tcPr>
            <w:tcW w:w="234" w:type="dxa"/>
            <w:tcBorders>
              <w:top w:val="nil"/>
              <w:left w:val="nil"/>
              <w:bottom w:val="single" w:sz="8" w:space="0" w:color="000000"/>
              <w:right w:val="nil"/>
            </w:tcBorders>
            <w:shd w:val="clear" w:color="auto" w:fill="auto"/>
            <w:tcMar>
              <w:top w:w="100" w:type="dxa"/>
              <w:left w:w="100" w:type="dxa"/>
              <w:bottom w:w="100" w:type="dxa"/>
              <w:right w:w="100" w:type="dxa"/>
            </w:tcMar>
          </w:tcPr>
          <w:p w14:paraId="5619509C" w14:textId="77777777" w:rsidR="00E32109" w:rsidRPr="008D4490" w:rsidRDefault="00E32109" w:rsidP="00E32109">
            <w:pPr>
              <w:ind w:leftChars="0" w:left="2" w:hanging="2"/>
              <w:rPr>
                <w:bCs/>
                <w:sz w:val="24"/>
                <w:szCs w:val="24"/>
              </w:rPr>
            </w:pPr>
          </w:p>
        </w:tc>
        <w:tc>
          <w:tcPr>
            <w:tcW w:w="4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43648B7" w14:textId="77777777" w:rsidR="00E32109" w:rsidRPr="008D4490" w:rsidRDefault="00E32109" w:rsidP="00E32109">
            <w:pPr>
              <w:ind w:leftChars="0" w:left="2" w:hanging="2"/>
              <w:rPr>
                <w:bCs/>
                <w:sz w:val="24"/>
                <w:szCs w:val="24"/>
              </w:rPr>
            </w:pPr>
            <w:r w:rsidRPr="008D4490">
              <w:rPr>
                <w:bCs/>
                <w:sz w:val="24"/>
                <w:szCs w:val="24"/>
              </w:rPr>
              <w:t>CĐ 2: Mặt nạ con thú -tiết 2</w:t>
            </w: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190585D" w14:textId="77777777" w:rsidR="00E32109" w:rsidRPr="008D4490" w:rsidRDefault="00E32109" w:rsidP="00E32109">
            <w:pPr>
              <w:ind w:leftChars="0" w:left="2" w:hanging="2"/>
              <w:jc w:val="center"/>
              <w:rPr>
                <w:bCs/>
                <w:sz w:val="24"/>
                <w:szCs w:val="24"/>
              </w:rPr>
            </w:pPr>
            <w:r w:rsidRPr="008D4490">
              <w:rPr>
                <w:bCs/>
                <w:sz w:val="24"/>
                <w:szCs w:val="24"/>
              </w:rPr>
              <w:t>4</w:t>
            </w:r>
          </w:p>
        </w:tc>
        <w:tc>
          <w:tcPr>
            <w:tcW w:w="1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99AD75B" w14:textId="77777777" w:rsidR="00E32109" w:rsidRPr="008D4490" w:rsidRDefault="00E32109" w:rsidP="00E32109">
            <w:pPr>
              <w:ind w:leftChars="0" w:left="2" w:hanging="2"/>
              <w:rPr>
                <w:bCs/>
                <w:sz w:val="24"/>
                <w:szCs w:val="24"/>
              </w:rPr>
            </w:pPr>
            <w:r w:rsidRPr="008D4490">
              <w:rPr>
                <w:bCs/>
                <w:sz w:val="24"/>
                <w:szCs w:val="24"/>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44834B"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r>
      <w:tr w:rsidR="00E32109" w:rsidRPr="008D4490" w14:paraId="6EA21CF8" w14:textId="77777777" w:rsidTr="00060BF6">
        <w:trPr>
          <w:trHeight w:val="238"/>
        </w:trPr>
        <w:tc>
          <w:tcPr>
            <w:tcW w:w="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CADE87" w14:textId="77777777" w:rsidR="00E32109" w:rsidRPr="008D4490" w:rsidRDefault="00E32109" w:rsidP="00E32109">
            <w:pPr>
              <w:spacing w:line="276" w:lineRule="auto"/>
              <w:ind w:leftChars="0" w:left="2" w:hanging="2"/>
              <w:jc w:val="center"/>
              <w:rPr>
                <w:bCs/>
                <w:sz w:val="24"/>
                <w:szCs w:val="24"/>
              </w:rPr>
            </w:pPr>
            <w:r w:rsidRPr="008D4490">
              <w:rPr>
                <w:bCs/>
                <w:sz w:val="24"/>
                <w:szCs w:val="24"/>
              </w:rPr>
              <w:lastRenderedPageBreak/>
              <w:t>5</w:t>
            </w:r>
          </w:p>
        </w:tc>
        <w:tc>
          <w:tcPr>
            <w:tcW w:w="8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C7BB54"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c>
          <w:tcPr>
            <w:tcW w:w="234" w:type="dxa"/>
            <w:tcBorders>
              <w:top w:val="nil"/>
              <w:left w:val="nil"/>
              <w:bottom w:val="single" w:sz="8" w:space="0" w:color="000000"/>
              <w:right w:val="nil"/>
            </w:tcBorders>
            <w:shd w:val="clear" w:color="auto" w:fill="auto"/>
            <w:tcMar>
              <w:top w:w="100" w:type="dxa"/>
              <w:left w:w="100" w:type="dxa"/>
              <w:bottom w:w="100" w:type="dxa"/>
              <w:right w:w="100" w:type="dxa"/>
            </w:tcMar>
          </w:tcPr>
          <w:p w14:paraId="466A80FF" w14:textId="77777777" w:rsidR="00E32109" w:rsidRPr="008D4490" w:rsidRDefault="00E32109" w:rsidP="00E32109">
            <w:pPr>
              <w:ind w:leftChars="0" w:left="2" w:hanging="2"/>
              <w:rPr>
                <w:bCs/>
                <w:sz w:val="24"/>
                <w:szCs w:val="24"/>
              </w:rPr>
            </w:pPr>
          </w:p>
        </w:tc>
        <w:tc>
          <w:tcPr>
            <w:tcW w:w="4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EE39DA9" w14:textId="77777777" w:rsidR="00E32109" w:rsidRPr="008D4490" w:rsidRDefault="00E32109" w:rsidP="00E32109">
            <w:pPr>
              <w:ind w:leftChars="0" w:left="2" w:hanging="2"/>
              <w:rPr>
                <w:bCs/>
                <w:sz w:val="24"/>
                <w:szCs w:val="24"/>
              </w:rPr>
            </w:pPr>
            <w:r w:rsidRPr="008D4490">
              <w:rPr>
                <w:bCs/>
                <w:sz w:val="24"/>
                <w:szCs w:val="24"/>
              </w:rPr>
              <w:t>CĐ 2: Mặt nạ con thú -tiết 3</w:t>
            </w: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D24533A" w14:textId="77777777" w:rsidR="00E32109" w:rsidRPr="008D4490" w:rsidRDefault="00E32109" w:rsidP="00E32109">
            <w:pPr>
              <w:ind w:leftChars="0" w:left="2" w:hanging="2"/>
              <w:jc w:val="center"/>
              <w:rPr>
                <w:bCs/>
                <w:sz w:val="24"/>
                <w:szCs w:val="24"/>
              </w:rPr>
            </w:pPr>
            <w:r w:rsidRPr="008D4490">
              <w:rPr>
                <w:bCs/>
                <w:sz w:val="24"/>
                <w:szCs w:val="24"/>
              </w:rPr>
              <w:t>5</w:t>
            </w:r>
          </w:p>
        </w:tc>
        <w:tc>
          <w:tcPr>
            <w:tcW w:w="1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599DB91" w14:textId="77777777" w:rsidR="00E32109" w:rsidRPr="008D4490" w:rsidRDefault="00E32109" w:rsidP="00E32109">
            <w:pPr>
              <w:ind w:leftChars="0" w:left="2" w:hanging="2"/>
              <w:rPr>
                <w:bCs/>
                <w:sz w:val="24"/>
                <w:szCs w:val="24"/>
              </w:rPr>
            </w:pPr>
            <w:r w:rsidRPr="008D4490">
              <w:rPr>
                <w:bCs/>
                <w:sz w:val="24"/>
                <w:szCs w:val="24"/>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89417D"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r>
      <w:tr w:rsidR="00E32109" w:rsidRPr="008D4490" w14:paraId="0719579C" w14:textId="77777777" w:rsidTr="00E32109">
        <w:trPr>
          <w:trHeight w:val="359"/>
        </w:trPr>
        <w:tc>
          <w:tcPr>
            <w:tcW w:w="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3E37A6" w14:textId="77777777" w:rsidR="00E32109" w:rsidRPr="008D4490" w:rsidRDefault="00E32109" w:rsidP="00E32109">
            <w:pPr>
              <w:spacing w:line="276" w:lineRule="auto"/>
              <w:ind w:leftChars="0" w:left="2" w:hanging="2"/>
              <w:jc w:val="center"/>
              <w:rPr>
                <w:bCs/>
                <w:sz w:val="24"/>
                <w:szCs w:val="24"/>
              </w:rPr>
            </w:pPr>
            <w:r w:rsidRPr="008D4490">
              <w:rPr>
                <w:bCs/>
                <w:sz w:val="24"/>
                <w:szCs w:val="24"/>
              </w:rPr>
              <w:t>6</w:t>
            </w:r>
          </w:p>
        </w:tc>
        <w:tc>
          <w:tcPr>
            <w:tcW w:w="8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E9C853"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c>
          <w:tcPr>
            <w:tcW w:w="234" w:type="dxa"/>
            <w:tcBorders>
              <w:top w:val="nil"/>
              <w:left w:val="nil"/>
              <w:bottom w:val="single" w:sz="8" w:space="0" w:color="000000"/>
              <w:right w:val="nil"/>
            </w:tcBorders>
            <w:shd w:val="clear" w:color="auto" w:fill="auto"/>
            <w:tcMar>
              <w:top w:w="100" w:type="dxa"/>
              <w:left w:w="100" w:type="dxa"/>
              <w:bottom w:w="100" w:type="dxa"/>
              <w:right w:w="100" w:type="dxa"/>
            </w:tcMar>
          </w:tcPr>
          <w:p w14:paraId="78B6FD01" w14:textId="77777777" w:rsidR="00E32109" w:rsidRPr="008D4490" w:rsidRDefault="00E32109" w:rsidP="00E32109">
            <w:pPr>
              <w:ind w:leftChars="0" w:left="2" w:hanging="2"/>
              <w:rPr>
                <w:bCs/>
                <w:sz w:val="24"/>
                <w:szCs w:val="24"/>
              </w:rPr>
            </w:pPr>
          </w:p>
        </w:tc>
        <w:tc>
          <w:tcPr>
            <w:tcW w:w="4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F14FBF0" w14:textId="77777777" w:rsidR="00E32109" w:rsidRPr="008D4490" w:rsidRDefault="00E32109" w:rsidP="00E32109">
            <w:pPr>
              <w:ind w:leftChars="0" w:left="2" w:hanging="2"/>
              <w:rPr>
                <w:bCs/>
                <w:sz w:val="24"/>
                <w:szCs w:val="24"/>
              </w:rPr>
            </w:pPr>
            <w:r w:rsidRPr="008D4490">
              <w:rPr>
                <w:bCs/>
                <w:sz w:val="24"/>
                <w:szCs w:val="24"/>
              </w:rPr>
              <w:t>CĐ 3: Con vật quen thuộc -tiết 1</w:t>
            </w: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311E14F" w14:textId="77777777" w:rsidR="00E32109" w:rsidRPr="008D4490" w:rsidRDefault="00E32109" w:rsidP="00E32109">
            <w:pPr>
              <w:ind w:leftChars="0" w:left="2" w:hanging="2"/>
              <w:jc w:val="center"/>
              <w:rPr>
                <w:bCs/>
                <w:sz w:val="24"/>
                <w:szCs w:val="24"/>
              </w:rPr>
            </w:pPr>
            <w:r w:rsidRPr="008D4490">
              <w:rPr>
                <w:bCs/>
                <w:sz w:val="24"/>
                <w:szCs w:val="24"/>
              </w:rPr>
              <w:t>6</w:t>
            </w:r>
          </w:p>
        </w:tc>
        <w:tc>
          <w:tcPr>
            <w:tcW w:w="1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FFD533D" w14:textId="77777777" w:rsidR="00E32109" w:rsidRPr="008D4490" w:rsidRDefault="00E32109" w:rsidP="00E32109">
            <w:pPr>
              <w:ind w:leftChars="0" w:left="2" w:hanging="2"/>
              <w:rPr>
                <w:bCs/>
                <w:sz w:val="24"/>
                <w:szCs w:val="24"/>
              </w:rPr>
            </w:pPr>
            <w:r w:rsidRPr="008D4490">
              <w:rPr>
                <w:bCs/>
                <w:sz w:val="24"/>
                <w:szCs w:val="24"/>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6F2634"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r>
      <w:tr w:rsidR="00E32109" w:rsidRPr="008D4490" w14:paraId="3AE6041F" w14:textId="77777777" w:rsidTr="00060BF6">
        <w:trPr>
          <w:trHeight w:val="297"/>
        </w:trPr>
        <w:tc>
          <w:tcPr>
            <w:tcW w:w="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42B06B" w14:textId="77777777" w:rsidR="00E32109" w:rsidRPr="008D4490" w:rsidRDefault="00E32109" w:rsidP="00E32109">
            <w:pPr>
              <w:spacing w:line="276" w:lineRule="auto"/>
              <w:ind w:leftChars="0" w:left="2" w:hanging="2"/>
              <w:jc w:val="center"/>
              <w:rPr>
                <w:bCs/>
                <w:sz w:val="24"/>
                <w:szCs w:val="24"/>
              </w:rPr>
            </w:pPr>
            <w:r w:rsidRPr="008D4490">
              <w:rPr>
                <w:bCs/>
                <w:sz w:val="24"/>
                <w:szCs w:val="24"/>
              </w:rPr>
              <w:t>7</w:t>
            </w:r>
          </w:p>
        </w:tc>
        <w:tc>
          <w:tcPr>
            <w:tcW w:w="8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76F448"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c>
          <w:tcPr>
            <w:tcW w:w="234" w:type="dxa"/>
            <w:tcBorders>
              <w:top w:val="nil"/>
              <w:left w:val="nil"/>
              <w:bottom w:val="single" w:sz="8" w:space="0" w:color="000000"/>
              <w:right w:val="nil"/>
            </w:tcBorders>
            <w:shd w:val="clear" w:color="auto" w:fill="auto"/>
            <w:tcMar>
              <w:top w:w="100" w:type="dxa"/>
              <w:left w:w="100" w:type="dxa"/>
              <w:bottom w:w="100" w:type="dxa"/>
              <w:right w:w="100" w:type="dxa"/>
            </w:tcMar>
          </w:tcPr>
          <w:p w14:paraId="058627EE" w14:textId="77777777" w:rsidR="00E32109" w:rsidRPr="008D4490" w:rsidRDefault="00E32109" w:rsidP="00E32109">
            <w:pPr>
              <w:ind w:leftChars="0" w:left="2" w:hanging="2"/>
              <w:rPr>
                <w:bCs/>
                <w:sz w:val="24"/>
                <w:szCs w:val="24"/>
              </w:rPr>
            </w:pPr>
          </w:p>
        </w:tc>
        <w:tc>
          <w:tcPr>
            <w:tcW w:w="4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6B68AAA" w14:textId="77777777" w:rsidR="00E32109" w:rsidRPr="008D4490" w:rsidRDefault="00E32109" w:rsidP="00E32109">
            <w:pPr>
              <w:ind w:leftChars="0" w:left="2" w:hanging="2"/>
              <w:rPr>
                <w:bCs/>
                <w:sz w:val="24"/>
                <w:szCs w:val="24"/>
              </w:rPr>
            </w:pPr>
            <w:r w:rsidRPr="008D4490">
              <w:rPr>
                <w:bCs/>
                <w:sz w:val="24"/>
                <w:szCs w:val="24"/>
              </w:rPr>
              <w:t>CĐ 3: Con vật quen thuộc -tiết 2</w:t>
            </w: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3F24DE3" w14:textId="77777777" w:rsidR="00E32109" w:rsidRPr="008D4490" w:rsidRDefault="00E32109" w:rsidP="00E32109">
            <w:pPr>
              <w:ind w:leftChars="0" w:left="2" w:hanging="2"/>
              <w:jc w:val="center"/>
              <w:rPr>
                <w:bCs/>
                <w:sz w:val="24"/>
                <w:szCs w:val="24"/>
              </w:rPr>
            </w:pPr>
            <w:r w:rsidRPr="008D4490">
              <w:rPr>
                <w:bCs/>
                <w:sz w:val="24"/>
                <w:szCs w:val="24"/>
              </w:rPr>
              <w:t>7</w:t>
            </w:r>
          </w:p>
        </w:tc>
        <w:tc>
          <w:tcPr>
            <w:tcW w:w="1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1A2C4CC" w14:textId="77777777" w:rsidR="00E32109" w:rsidRPr="008D4490" w:rsidRDefault="00E32109" w:rsidP="00E32109">
            <w:pPr>
              <w:ind w:leftChars="0" w:left="2" w:hanging="2"/>
              <w:rPr>
                <w:bCs/>
                <w:sz w:val="24"/>
                <w:szCs w:val="24"/>
              </w:rPr>
            </w:pPr>
            <w:r w:rsidRPr="008D4490">
              <w:rPr>
                <w:bCs/>
                <w:sz w:val="24"/>
                <w:szCs w:val="24"/>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649CF3"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r>
      <w:tr w:rsidR="00E32109" w:rsidRPr="008D4490" w14:paraId="16B11D29" w14:textId="77777777" w:rsidTr="00E32109">
        <w:trPr>
          <w:trHeight w:val="179"/>
        </w:trPr>
        <w:tc>
          <w:tcPr>
            <w:tcW w:w="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8FE31" w14:textId="77777777" w:rsidR="00E32109" w:rsidRPr="008D4490" w:rsidRDefault="00E32109" w:rsidP="00E32109">
            <w:pPr>
              <w:spacing w:line="276" w:lineRule="auto"/>
              <w:ind w:leftChars="0" w:left="2" w:hanging="2"/>
              <w:jc w:val="center"/>
              <w:rPr>
                <w:bCs/>
                <w:sz w:val="24"/>
                <w:szCs w:val="24"/>
              </w:rPr>
            </w:pPr>
            <w:r w:rsidRPr="008D4490">
              <w:rPr>
                <w:bCs/>
                <w:sz w:val="24"/>
                <w:szCs w:val="24"/>
              </w:rPr>
              <w:t>8</w:t>
            </w:r>
          </w:p>
        </w:tc>
        <w:tc>
          <w:tcPr>
            <w:tcW w:w="8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7C6AFB"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c>
          <w:tcPr>
            <w:tcW w:w="234" w:type="dxa"/>
            <w:tcBorders>
              <w:top w:val="nil"/>
              <w:left w:val="nil"/>
              <w:bottom w:val="single" w:sz="8" w:space="0" w:color="000000"/>
              <w:right w:val="nil"/>
            </w:tcBorders>
            <w:shd w:val="clear" w:color="auto" w:fill="auto"/>
            <w:tcMar>
              <w:top w:w="100" w:type="dxa"/>
              <w:left w:w="100" w:type="dxa"/>
              <w:bottom w:w="100" w:type="dxa"/>
              <w:right w:w="100" w:type="dxa"/>
            </w:tcMar>
          </w:tcPr>
          <w:p w14:paraId="3E20D61B" w14:textId="77777777" w:rsidR="00E32109" w:rsidRPr="008D4490" w:rsidRDefault="00E32109" w:rsidP="00E32109">
            <w:pPr>
              <w:ind w:leftChars="0" w:left="2" w:hanging="2"/>
              <w:rPr>
                <w:bCs/>
                <w:sz w:val="24"/>
                <w:szCs w:val="24"/>
              </w:rPr>
            </w:pPr>
          </w:p>
        </w:tc>
        <w:tc>
          <w:tcPr>
            <w:tcW w:w="4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CC2A91F" w14:textId="77777777" w:rsidR="00E32109" w:rsidRPr="008D4490" w:rsidRDefault="00E32109" w:rsidP="00E32109">
            <w:pPr>
              <w:ind w:leftChars="0" w:left="2" w:hanging="2"/>
              <w:rPr>
                <w:bCs/>
                <w:sz w:val="24"/>
                <w:szCs w:val="24"/>
              </w:rPr>
            </w:pPr>
            <w:r w:rsidRPr="008D4490">
              <w:rPr>
                <w:bCs/>
                <w:sz w:val="24"/>
                <w:szCs w:val="24"/>
              </w:rPr>
              <w:t>CĐ 4: Chân dung biểu cảm -tiết 1</w:t>
            </w: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2DEBF8A" w14:textId="77777777" w:rsidR="00E32109" w:rsidRPr="008D4490" w:rsidRDefault="00E32109" w:rsidP="00E32109">
            <w:pPr>
              <w:ind w:leftChars="0" w:left="2" w:hanging="2"/>
              <w:jc w:val="center"/>
              <w:rPr>
                <w:bCs/>
                <w:sz w:val="24"/>
                <w:szCs w:val="24"/>
              </w:rPr>
            </w:pPr>
            <w:r w:rsidRPr="008D4490">
              <w:rPr>
                <w:bCs/>
                <w:sz w:val="24"/>
                <w:szCs w:val="24"/>
              </w:rPr>
              <w:t>8</w:t>
            </w:r>
          </w:p>
        </w:tc>
        <w:tc>
          <w:tcPr>
            <w:tcW w:w="1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666CA3A" w14:textId="77777777" w:rsidR="00E32109" w:rsidRPr="008D4490" w:rsidRDefault="00E32109" w:rsidP="00E32109">
            <w:pPr>
              <w:ind w:leftChars="0" w:left="2" w:hanging="2"/>
              <w:rPr>
                <w:bCs/>
                <w:sz w:val="24"/>
                <w:szCs w:val="24"/>
              </w:rPr>
            </w:pPr>
            <w:r w:rsidRPr="008D4490">
              <w:rPr>
                <w:bCs/>
                <w:sz w:val="24"/>
                <w:szCs w:val="24"/>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68FCA5"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r>
      <w:tr w:rsidR="00E32109" w:rsidRPr="008D4490" w14:paraId="1CB8CD86" w14:textId="77777777" w:rsidTr="00E32109">
        <w:trPr>
          <w:trHeight w:val="206"/>
        </w:trPr>
        <w:tc>
          <w:tcPr>
            <w:tcW w:w="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B871DB" w14:textId="77777777" w:rsidR="00E32109" w:rsidRPr="008D4490" w:rsidRDefault="00E32109" w:rsidP="00E32109">
            <w:pPr>
              <w:spacing w:line="276" w:lineRule="auto"/>
              <w:ind w:leftChars="0" w:left="2" w:hanging="2"/>
              <w:jc w:val="center"/>
              <w:rPr>
                <w:bCs/>
                <w:sz w:val="24"/>
                <w:szCs w:val="24"/>
              </w:rPr>
            </w:pPr>
            <w:r w:rsidRPr="008D4490">
              <w:rPr>
                <w:bCs/>
                <w:sz w:val="24"/>
                <w:szCs w:val="24"/>
              </w:rPr>
              <w:t>9</w:t>
            </w:r>
          </w:p>
        </w:tc>
        <w:tc>
          <w:tcPr>
            <w:tcW w:w="8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F4AEBB"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c>
          <w:tcPr>
            <w:tcW w:w="234" w:type="dxa"/>
            <w:tcBorders>
              <w:top w:val="nil"/>
              <w:left w:val="nil"/>
              <w:bottom w:val="single" w:sz="8" w:space="0" w:color="000000"/>
              <w:right w:val="nil"/>
            </w:tcBorders>
            <w:shd w:val="clear" w:color="auto" w:fill="auto"/>
            <w:tcMar>
              <w:top w:w="100" w:type="dxa"/>
              <w:left w:w="100" w:type="dxa"/>
              <w:bottom w:w="100" w:type="dxa"/>
              <w:right w:w="100" w:type="dxa"/>
            </w:tcMar>
          </w:tcPr>
          <w:p w14:paraId="46E02369" w14:textId="77777777" w:rsidR="00E32109" w:rsidRPr="008D4490" w:rsidRDefault="00E32109" w:rsidP="00E32109">
            <w:pPr>
              <w:ind w:leftChars="0" w:left="2" w:hanging="2"/>
              <w:rPr>
                <w:bCs/>
                <w:sz w:val="24"/>
                <w:szCs w:val="24"/>
              </w:rPr>
            </w:pPr>
          </w:p>
        </w:tc>
        <w:tc>
          <w:tcPr>
            <w:tcW w:w="4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FBB4724" w14:textId="77777777" w:rsidR="00E32109" w:rsidRPr="008D4490" w:rsidRDefault="00E32109" w:rsidP="00E32109">
            <w:pPr>
              <w:ind w:leftChars="0" w:left="2" w:hanging="2"/>
              <w:rPr>
                <w:bCs/>
                <w:sz w:val="24"/>
                <w:szCs w:val="24"/>
              </w:rPr>
            </w:pPr>
            <w:r w:rsidRPr="008D4490">
              <w:rPr>
                <w:bCs/>
                <w:sz w:val="24"/>
                <w:szCs w:val="24"/>
              </w:rPr>
              <w:t>CĐ 4: Chân dung biểu cảm -tiết 2</w:t>
            </w: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EA4FB4E" w14:textId="77777777" w:rsidR="00E32109" w:rsidRPr="008D4490" w:rsidRDefault="00E32109" w:rsidP="00E32109">
            <w:pPr>
              <w:ind w:leftChars="0" w:left="2" w:hanging="2"/>
              <w:jc w:val="center"/>
              <w:rPr>
                <w:bCs/>
                <w:sz w:val="24"/>
                <w:szCs w:val="24"/>
              </w:rPr>
            </w:pPr>
            <w:r w:rsidRPr="008D4490">
              <w:rPr>
                <w:bCs/>
                <w:sz w:val="24"/>
                <w:szCs w:val="24"/>
              </w:rPr>
              <w:t>9</w:t>
            </w:r>
          </w:p>
        </w:tc>
        <w:tc>
          <w:tcPr>
            <w:tcW w:w="1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A49C743" w14:textId="77777777" w:rsidR="00E32109" w:rsidRPr="008D4490" w:rsidRDefault="00E32109" w:rsidP="00E32109">
            <w:pPr>
              <w:ind w:leftChars="0" w:left="2" w:hanging="2"/>
              <w:rPr>
                <w:bCs/>
                <w:sz w:val="24"/>
                <w:szCs w:val="24"/>
              </w:rPr>
            </w:pPr>
            <w:r w:rsidRPr="008D4490">
              <w:rPr>
                <w:bCs/>
                <w:sz w:val="24"/>
                <w:szCs w:val="24"/>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6E2CC9"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r>
      <w:tr w:rsidR="00E32109" w:rsidRPr="008D4490" w14:paraId="5AEF1EEC" w14:textId="77777777" w:rsidTr="00E32109">
        <w:trPr>
          <w:trHeight w:val="233"/>
        </w:trPr>
        <w:tc>
          <w:tcPr>
            <w:tcW w:w="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1517D" w14:textId="77777777" w:rsidR="00E32109" w:rsidRPr="008D4490" w:rsidRDefault="00E32109" w:rsidP="00E32109">
            <w:pPr>
              <w:spacing w:line="276" w:lineRule="auto"/>
              <w:ind w:leftChars="0" w:left="2" w:hanging="2"/>
              <w:jc w:val="center"/>
              <w:rPr>
                <w:bCs/>
                <w:sz w:val="24"/>
                <w:szCs w:val="24"/>
              </w:rPr>
            </w:pPr>
            <w:r w:rsidRPr="008D4490">
              <w:rPr>
                <w:bCs/>
                <w:sz w:val="24"/>
                <w:szCs w:val="24"/>
              </w:rPr>
              <w:t>10</w:t>
            </w:r>
          </w:p>
        </w:tc>
        <w:tc>
          <w:tcPr>
            <w:tcW w:w="8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901103"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c>
          <w:tcPr>
            <w:tcW w:w="234" w:type="dxa"/>
            <w:tcBorders>
              <w:top w:val="nil"/>
              <w:left w:val="nil"/>
              <w:bottom w:val="single" w:sz="8" w:space="0" w:color="000000"/>
              <w:right w:val="nil"/>
            </w:tcBorders>
            <w:shd w:val="clear" w:color="auto" w:fill="auto"/>
            <w:tcMar>
              <w:top w:w="100" w:type="dxa"/>
              <w:left w:w="100" w:type="dxa"/>
              <w:bottom w:w="100" w:type="dxa"/>
              <w:right w:w="100" w:type="dxa"/>
            </w:tcMar>
          </w:tcPr>
          <w:p w14:paraId="42E96972" w14:textId="77777777" w:rsidR="00E32109" w:rsidRPr="008D4490" w:rsidRDefault="00E32109" w:rsidP="00E32109">
            <w:pPr>
              <w:ind w:leftChars="0" w:left="2" w:hanging="2"/>
              <w:rPr>
                <w:bCs/>
                <w:sz w:val="24"/>
                <w:szCs w:val="24"/>
              </w:rPr>
            </w:pPr>
          </w:p>
        </w:tc>
        <w:tc>
          <w:tcPr>
            <w:tcW w:w="4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F7F0D96" w14:textId="77777777" w:rsidR="00E32109" w:rsidRPr="008D4490" w:rsidRDefault="00E32109" w:rsidP="00E32109">
            <w:pPr>
              <w:ind w:leftChars="0" w:left="2" w:hanging="2"/>
              <w:rPr>
                <w:bCs/>
                <w:sz w:val="24"/>
                <w:szCs w:val="24"/>
              </w:rPr>
            </w:pPr>
            <w:r w:rsidRPr="008D4490">
              <w:rPr>
                <w:bCs/>
                <w:sz w:val="24"/>
                <w:szCs w:val="24"/>
              </w:rPr>
              <w:t>CĐ 5: Tạo hình tự do và trang trí bằng nét -tiết 1</w:t>
            </w: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838FECC" w14:textId="77777777" w:rsidR="00E32109" w:rsidRPr="008D4490" w:rsidRDefault="00E32109" w:rsidP="00E32109">
            <w:pPr>
              <w:ind w:leftChars="0" w:left="2" w:hanging="2"/>
              <w:jc w:val="center"/>
              <w:rPr>
                <w:bCs/>
                <w:sz w:val="24"/>
                <w:szCs w:val="24"/>
              </w:rPr>
            </w:pPr>
            <w:r w:rsidRPr="008D4490">
              <w:rPr>
                <w:bCs/>
                <w:sz w:val="24"/>
                <w:szCs w:val="24"/>
              </w:rPr>
              <w:t>10</w:t>
            </w:r>
          </w:p>
        </w:tc>
        <w:tc>
          <w:tcPr>
            <w:tcW w:w="1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D93A0A3" w14:textId="77777777" w:rsidR="00E32109" w:rsidRPr="008D4490" w:rsidRDefault="00E32109" w:rsidP="00E32109">
            <w:pPr>
              <w:ind w:leftChars="0" w:left="2" w:hanging="2"/>
              <w:rPr>
                <w:bCs/>
                <w:sz w:val="24"/>
                <w:szCs w:val="24"/>
              </w:rPr>
            </w:pPr>
            <w:r w:rsidRPr="008D4490">
              <w:rPr>
                <w:bCs/>
                <w:sz w:val="24"/>
                <w:szCs w:val="24"/>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8686D4"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r>
      <w:tr w:rsidR="00E32109" w:rsidRPr="008D4490" w14:paraId="74B47774" w14:textId="77777777" w:rsidTr="00E32109">
        <w:trPr>
          <w:trHeight w:val="287"/>
        </w:trPr>
        <w:tc>
          <w:tcPr>
            <w:tcW w:w="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822E82" w14:textId="77777777" w:rsidR="00E32109" w:rsidRPr="008D4490" w:rsidRDefault="00E32109" w:rsidP="00E32109">
            <w:pPr>
              <w:spacing w:line="276" w:lineRule="auto"/>
              <w:ind w:leftChars="0" w:left="2" w:hanging="2"/>
              <w:jc w:val="center"/>
              <w:rPr>
                <w:bCs/>
                <w:sz w:val="24"/>
                <w:szCs w:val="24"/>
              </w:rPr>
            </w:pPr>
            <w:r w:rsidRPr="008D4490">
              <w:rPr>
                <w:bCs/>
                <w:sz w:val="24"/>
                <w:szCs w:val="24"/>
              </w:rPr>
              <w:t>11</w:t>
            </w:r>
          </w:p>
        </w:tc>
        <w:tc>
          <w:tcPr>
            <w:tcW w:w="8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3F04D8"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c>
          <w:tcPr>
            <w:tcW w:w="234" w:type="dxa"/>
            <w:tcBorders>
              <w:top w:val="nil"/>
              <w:left w:val="nil"/>
              <w:bottom w:val="single" w:sz="8" w:space="0" w:color="000000"/>
              <w:right w:val="nil"/>
            </w:tcBorders>
            <w:shd w:val="clear" w:color="auto" w:fill="auto"/>
            <w:tcMar>
              <w:top w:w="100" w:type="dxa"/>
              <w:left w:w="100" w:type="dxa"/>
              <w:bottom w:w="100" w:type="dxa"/>
              <w:right w:w="100" w:type="dxa"/>
            </w:tcMar>
          </w:tcPr>
          <w:p w14:paraId="47A9C795" w14:textId="77777777" w:rsidR="00E32109" w:rsidRPr="008D4490" w:rsidRDefault="00E32109" w:rsidP="00E32109">
            <w:pPr>
              <w:ind w:leftChars="0" w:left="2" w:hanging="2"/>
              <w:rPr>
                <w:bCs/>
                <w:sz w:val="24"/>
                <w:szCs w:val="24"/>
              </w:rPr>
            </w:pPr>
          </w:p>
        </w:tc>
        <w:tc>
          <w:tcPr>
            <w:tcW w:w="4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75A755F" w14:textId="77777777" w:rsidR="00E32109" w:rsidRPr="008D4490" w:rsidRDefault="00E32109" w:rsidP="00E32109">
            <w:pPr>
              <w:ind w:leftChars="0" w:left="2" w:hanging="2"/>
              <w:rPr>
                <w:bCs/>
                <w:sz w:val="24"/>
                <w:szCs w:val="24"/>
              </w:rPr>
            </w:pPr>
            <w:r w:rsidRPr="008D4490">
              <w:rPr>
                <w:bCs/>
                <w:sz w:val="24"/>
                <w:szCs w:val="24"/>
              </w:rPr>
              <w:t>CĐ 5: Tạo hình tự do và trang trí bằng nét -tiết 2</w:t>
            </w: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45599F9" w14:textId="77777777" w:rsidR="00E32109" w:rsidRPr="008D4490" w:rsidRDefault="00E32109" w:rsidP="00E32109">
            <w:pPr>
              <w:ind w:leftChars="0" w:left="2" w:hanging="2"/>
              <w:jc w:val="center"/>
              <w:rPr>
                <w:bCs/>
                <w:sz w:val="24"/>
                <w:szCs w:val="24"/>
              </w:rPr>
            </w:pPr>
            <w:r w:rsidRPr="008D4490">
              <w:rPr>
                <w:bCs/>
                <w:sz w:val="24"/>
                <w:szCs w:val="24"/>
              </w:rPr>
              <w:t>11</w:t>
            </w:r>
          </w:p>
        </w:tc>
        <w:tc>
          <w:tcPr>
            <w:tcW w:w="1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300C4D8" w14:textId="77777777" w:rsidR="00E32109" w:rsidRPr="008D4490" w:rsidRDefault="00E32109" w:rsidP="00E32109">
            <w:pPr>
              <w:ind w:leftChars="0" w:left="2" w:hanging="2"/>
              <w:rPr>
                <w:bCs/>
                <w:sz w:val="24"/>
                <w:szCs w:val="24"/>
              </w:rPr>
            </w:pPr>
            <w:r w:rsidRPr="008D4490">
              <w:rPr>
                <w:bCs/>
                <w:sz w:val="24"/>
                <w:szCs w:val="24"/>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8C4EB5"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r>
      <w:tr w:rsidR="00E32109" w:rsidRPr="008D4490" w14:paraId="74EF73BE" w14:textId="77777777" w:rsidTr="00E32109">
        <w:trPr>
          <w:trHeight w:val="170"/>
        </w:trPr>
        <w:tc>
          <w:tcPr>
            <w:tcW w:w="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57872A" w14:textId="77777777" w:rsidR="00E32109" w:rsidRPr="008D4490" w:rsidRDefault="00E32109" w:rsidP="00E32109">
            <w:pPr>
              <w:spacing w:line="276" w:lineRule="auto"/>
              <w:ind w:leftChars="0" w:left="2" w:hanging="2"/>
              <w:jc w:val="center"/>
              <w:rPr>
                <w:bCs/>
                <w:sz w:val="24"/>
                <w:szCs w:val="24"/>
              </w:rPr>
            </w:pPr>
            <w:r w:rsidRPr="008D4490">
              <w:rPr>
                <w:bCs/>
                <w:sz w:val="24"/>
                <w:szCs w:val="24"/>
              </w:rPr>
              <w:t>12</w:t>
            </w:r>
          </w:p>
        </w:tc>
        <w:tc>
          <w:tcPr>
            <w:tcW w:w="8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E93100"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c>
          <w:tcPr>
            <w:tcW w:w="234" w:type="dxa"/>
            <w:tcBorders>
              <w:top w:val="nil"/>
              <w:left w:val="nil"/>
              <w:bottom w:val="single" w:sz="8" w:space="0" w:color="000000"/>
              <w:right w:val="nil"/>
            </w:tcBorders>
            <w:shd w:val="clear" w:color="auto" w:fill="auto"/>
            <w:tcMar>
              <w:top w:w="100" w:type="dxa"/>
              <w:left w:w="100" w:type="dxa"/>
              <w:bottom w:w="100" w:type="dxa"/>
              <w:right w:w="100" w:type="dxa"/>
            </w:tcMar>
          </w:tcPr>
          <w:p w14:paraId="7F097F33" w14:textId="77777777" w:rsidR="00E32109" w:rsidRPr="008D4490" w:rsidRDefault="00E32109" w:rsidP="00E32109">
            <w:pPr>
              <w:ind w:leftChars="0" w:left="2" w:hanging="2"/>
              <w:rPr>
                <w:bCs/>
                <w:sz w:val="24"/>
                <w:szCs w:val="24"/>
              </w:rPr>
            </w:pPr>
          </w:p>
        </w:tc>
        <w:tc>
          <w:tcPr>
            <w:tcW w:w="4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A61BC31" w14:textId="77777777" w:rsidR="00E32109" w:rsidRPr="008D4490" w:rsidRDefault="00E32109" w:rsidP="00E32109">
            <w:pPr>
              <w:ind w:leftChars="0" w:left="2" w:hanging="2"/>
              <w:rPr>
                <w:bCs/>
                <w:sz w:val="24"/>
                <w:szCs w:val="24"/>
              </w:rPr>
            </w:pPr>
            <w:r w:rsidRPr="008D4490">
              <w:rPr>
                <w:bCs/>
                <w:sz w:val="24"/>
                <w:szCs w:val="24"/>
              </w:rPr>
              <w:t>CĐ 6: Bốn mùa -tiết1</w:t>
            </w: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27D769A" w14:textId="77777777" w:rsidR="00E32109" w:rsidRPr="008D4490" w:rsidRDefault="00E32109" w:rsidP="00E32109">
            <w:pPr>
              <w:ind w:leftChars="0" w:left="2" w:hanging="2"/>
              <w:jc w:val="center"/>
              <w:rPr>
                <w:bCs/>
                <w:sz w:val="24"/>
                <w:szCs w:val="24"/>
              </w:rPr>
            </w:pPr>
            <w:r w:rsidRPr="008D4490">
              <w:rPr>
                <w:bCs/>
                <w:sz w:val="24"/>
                <w:szCs w:val="24"/>
              </w:rPr>
              <w:t>12</w:t>
            </w:r>
          </w:p>
        </w:tc>
        <w:tc>
          <w:tcPr>
            <w:tcW w:w="1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23B9A69" w14:textId="77777777" w:rsidR="00E32109" w:rsidRPr="008D4490" w:rsidRDefault="00E32109" w:rsidP="00E32109">
            <w:pPr>
              <w:ind w:leftChars="0" w:left="2" w:hanging="2"/>
              <w:rPr>
                <w:bCs/>
                <w:sz w:val="24"/>
                <w:szCs w:val="24"/>
              </w:rPr>
            </w:pPr>
            <w:r w:rsidRPr="008D4490">
              <w:rPr>
                <w:bCs/>
                <w:sz w:val="24"/>
                <w:szCs w:val="24"/>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9F64EB"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r>
      <w:tr w:rsidR="00E32109" w:rsidRPr="008D4490" w14:paraId="262B2051" w14:textId="77777777" w:rsidTr="00E32109">
        <w:trPr>
          <w:trHeight w:val="197"/>
        </w:trPr>
        <w:tc>
          <w:tcPr>
            <w:tcW w:w="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384134" w14:textId="77777777" w:rsidR="00E32109" w:rsidRPr="008D4490" w:rsidRDefault="00E32109" w:rsidP="00E32109">
            <w:pPr>
              <w:spacing w:line="276" w:lineRule="auto"/>
              <w:ind w:leftChars="0" w:left="2" w:hanging="2"/>
              <w:jc w:val="center"/>
              <w:rPr>
                <w:bCs/>
                <w:sz w:val="24"/>
                <w:szCs w:val="24"/>
              </w:rPr>
            </w:pPr>
            <w:r w:rsidRPr="008D4490">
              <w:rPr>
                <w:bCs/>
                <w:sz w:val="24"/>
                <w:szCs w:val="24"/>
              </w:rPr>
              <w:t>13</w:t>
            </w:r>
          </w:p>
        </w:tc>
        <w:tc>
          <w:tcPr>
            <w:tcW w:w="8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2A2111"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c>
          <w:tcPr>
            <w:tcW w:w="234" w:type="dxa"/>
            <w:tcBorders>
              <w:top w:val="nil"/>
              <w:left w:val="nil"/>
              <w:bottom w:val="single" w:sz="8" w:space="0" w:color="000000"/>
              <w:right w:val="nil"/>
            </w:tcBorders>
            <w:shd w:val="clear" w:color="auto" w:fill="auto"/>
            <w:tcMar>
              <w:top w:w="100" w:type="dxa"/>
              <w:left w:w="100" w:type="dxa"/>
              <w:bottom w:w="100" w:type="dxa"/>
              <w:right w:w="100" w:type="dxa"/>
            </w:tcMar>
          </w:tcPr>
          <w:p w14:paraId="19432CFF" w14:textId="77777777" w:rsidR="00E32109" w:rsidRPr="008D4490" w:rsidRDefault="00E32109" w:rsidP="00E32109">
            <w:pPr>
              <w:ind w:leftChars="0" w:left="2" w:hanging="2"/>
              <w:rPr>
                <w:bCs/>
                <w:sz w:val="24"/>
                <w:szCs w:val="24"/>
              </w:rPr>
            </w:pPr>
          </w:p>
        </w:tc>
        <w:tc>
          <w:tcPr>
            <w:tcW w:w="4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121DF5F" w14:textId="77777777" w:rsidR="00E32109" w:rsidRPr="008D4490" w:rsidRDefault="00E32109" w:rsidP="00E32109">
            <w:pPr>
              <w:ind w:leftChars="0" w:left="2" w:hanging="2"/>
              <w:rPr>
                <w:bCs/>
                <w:sz w:val="24"/>
                <w:szCs w:val="24"/>
              </w:rPr>
            </w:pPr>
            <w:r w:rsidRPr="008D4490">
              <w:rPr>
                <w:bCs/>
                <w:sz w:val="24"/>
                <w:szCs w:val="24"/>
              </w:rPr>
              <w:t>CĐ 6: Bốn mùa -tiết 2</w:t>
            </w: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B8303D9" w14:textId="77777777" w:rsidR="00E32109" w:rsidRPr="008D4490" w:rsidRDefault="00E32109" w:rsidP="00E32109">
            <w:pPr>
              <w:ind w:leftChars="0" w:left="2" w:hanging="2"/>
              <w:jc w:val="center"/>
              <w:rPr>
                <w:bCs/>
                <w:sz w:val="24"/>
                <w:szCs w:val="24"/>
              </w:rPr>
            </w:pPr>
            <w:r w:rsidRPr="008D4490">
              <w:rPr>
                <w:bCs/>
                <w:sz w:val="24"/>
                <w:szCs w:val="24"/>
              </w:rPr>
              <w:t>13</w:t>
            </w:r>
          </w:p>
        </w:tc>
        <w:tc>
          <w:tcPr>
            <w:tcW w:w="1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C37687B" w14:textId="77777777" w:rsidR="00E32109" w:rsidRPr="008D4490" w:rsidRDefault="00E32109" w:rsidP="00E32109">
            <w:pPr>
              <w:ind w:leftChars="0" w:left="2" w:hanging="2"/>
              <w:rPr>
                <w:bCs/>
                <w:sz w:val="24"/>
                <w:szCs w:val="24"/>
              </w:rPr>
            </w:pPr>
            <w:r w:rsidRPr="008D4490">
              <w:rPr>
                <w:bCs/>
                <w:sz w:val="24"/>
                <w:szCs w:val="24"/>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B02FEA"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r>
      <w:tr w:rsidR="00E32109" w:rsidRPr="008D4490" w14:paraId="506A27FB" w14:textId="77777777" w:rsidTr="00E32109">
        <w:trPr>
          <w:trHeight w:val="215"/>
        </w:trPr>
        <w:tc>
          <w:tcPr>
            <w:tcW w:w="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838416" w14:textId="77777777" w:rsidR="00E32109" w:rsidRPr="008D4490" w:rsidRDefault="00E32109" w:rsidP="00E32109">
            <w:pPr>
              <w:spacing w:line="276" w:lineRule="auto"/>
              <w:ind w:leftChars="0" w:left="2" w:hanging="2"/>
              <w:jc w:val="center"/>
              <w:rPr>
                <w:bCs/>
                <w:sz w:val="24"/>
                <w:szCs w:val="24"/>
              </w:rPr>
            </w:pPr>
            <w:r w:rsidRPr="008D4490">
              <w:rPr>
                <w:bCs/>
                <w:sz w:val="24"/>
                <w:szCs w:val="24"/>
              </w:rPr>
              <w:t>14</w:t>
            </w:r>
          </w:p>
        </w:tc>
        <w:tc>
          <w:tcPr>
            <w:tcW w:w="8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6F36D4"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c>
          <w:tcPr>
            <w:tcW w:w="234" w:type="dxa"/>
            <w:tcBorders>
              <w:top w:val="nil"/>
              <w:left w:val="nil"/>
              <w:bottom w:val="single" w:sz="8" w:space="0" w:color="000000"/>
              <w:right w:val="nil"/>
            </w:tcBorders>
            <w:shd w:val="clear" w:color="auto" w:fill="auto"/>
            <w:tcMar>
              <w:top w:w="100" w:type="dxa"/>
              <w:left w:w="100" w:type="dxa"/>
              <w:bottom w:w="100" w:type="dxa"/>
              <w:right w:w="100" w:type="dxa"/>
            </w:tcMar>
          </w:tcPr>
          <w:p w14:paraId="6C974000" w14:textId="77777777" w:rsidR="00E32109" w:rsidRPr="008D4490" w:rsidRDefault="00E32109" w:rsidP="00E32109">
            <w:pPr>
              <w:ind w:leftChars="0" w:left="2" w:hanging="2"/>
              <w:rPr>
                <w:bCs/>
                <w:sz w:val="24"/>
                <w:szCs w:val="24"/>
              </w:rPr>
            </w:pPr>
          </w:p>
        </w:tc>
        <w:tc>
          <w:tcPr>
            <w:tcW w:w="4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17F29CE" w14:textId="77777777" w:rsidR="00E32109" w:rsidRPr="008D4490" w:rsidRDefault="00E32109" w:rsidP="00E32109">
            <w:pPr>
              <w:ind w:leftChars="0" w:left="2" w:hanging="2"/>
              <w:rPr>
                <w:bCs/>
                <w:sz w:val="24"/>
                <w:szCs w:val="24"/>
              </w:rPr>
            </w:pPr>
            <w:r w:rsidRPr="008D4490">
              <w:rPr>
                <w:bCs/>
                <w:sz w:val="24"/>
                <w:szCs w:val="24"/>
              </w:rPr>
              <w:t>CĐ 6: Bốn mùa -tiết 3</w:t>
            </w: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673633C" w14:textId="77777777" w:rsidR="00E32109" w:rsidRPr="008D4490" w:rsidRDefault="00E32109" w:rsidP="00E32109">
            <w:pPr>
              <w:ind w:leftChars="0" w:left="2" w:hanging="2"/>
              <w:jc w:val="center"/>
              <w:rPr>
                <w:bCs/>
                <w:sz w:val="24"/>
                <w:szCs w:val="24"/>
              </w:rPr>
            </w:pPr>
            <w:r w:rsidRPr="008D4490">
              <w:rPr>
                <w:bCs/>
                <w:sz w:val="24"/>
                <w:szCs w:val="24"/>
              </w:rPr>
              <w:t>14</w:t>
            </w:r>
          </w:p>
        </w:tc>
        <w:tc>
          <w:tcPr>
            <w:tcW w:w="1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B2AC66" w14:textId="77777777" w:rsidR="00E32109" w:rsidRPr="008D4490" w:rsidRDefault="00E32109" w:rsidP="00E32109">
            <w:pPr>
              <w:ind w:leftChars="0" w:left="2" w:hanging="2"/>
              <w:rPr>
                <w:bCs/>
                <w:sz w:val="24"/>
                <w:szCs w:val="24"/>
              </w:rPr>
            </w:pPr>
            <w:r w:rsidRPr="008D4490">
              <w:rPr>
                <w:bCs/>
                <w:sz w:val="24"/>
                <w:szCs w:val="24"/>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8C7B7C"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r>
      <w:tr w:rsidR="00E32109" w:rsidRPr="008D4490" w14:paraId="7093F8AC" w14:textId="77777777" w:rsidTr="00060BF6">
        <w:trPr>
          <w:trHeight w:val="252"/>
        </w:trPr>
        <w:tc>
          <w:tcPr>
            <w:tcW w:w="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8CB5BB" w14:textId="77777777" w:rsidR="00E32109" w:rsidRPr="008D4490" w:rsidRDefault="00E32109" w:rsidP="00E32109">
            <w:pPr>
              <w:spacing w:line="276" w:lineRule="auto"/>
              <w:ind w:leftChars="0" w:left="2" w:hanging="2"/>
              <w:jc w:val="center"/>
              <w:rPr>
                <w:bCs/>
                <w:sz w:val="24"/>
                <w:szCs w:val="24"/>
              </w:rPr>
            </w:pPr>
            <w:r w:rsidRPr="008D4490">
              <w:rPr>
                <w:bCs/>
                <w:sz w:val="24"/>
                <w:szCs w:val="24"/>
              </w:rPr>
              <w:t>15</w:t>
            </w:r>
          </w:p>
        </w:tc>
        <w:tc>
          <w:tcPr>
            <w:tcW w:w="8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248FD7"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c>
          <w:tcPr>
            <w:tcW w:w="234" w:type="dxa"/>
            <w:tcBorders>
              <w:top w:val="nil"/>
              <w:left w:val="nil"/>
              <w:bottom w:val="single" w:sz="8" w:space="0" w:color="000000"/>
              <w:right w:val="nil"/>
            </w:tcBorders>
            <w:shd w:val="clear" w:color="auto" w:fill="auto"/>
            <w:tcMar>
              <w:top w:w="100" w:type="dxa"/>
              <w:left w:w="100" w:type="dxa"/>
              <w:bottom w:w="100" w:type="dxa"/>
              <w:right w:w="100" w:type="dxa"/>
            </w:tcMar>
          </w:tcPr>
          <w:p w14:paraId="4DAEFAD4" w14:textId="77777777" w:rsidR="00E32109" w:rsidRPr="008D4490" w:rsidRDefault="00E32109" w:rsidP="00E32109">
            <w:pPr>
              <w:ind w:leftChars="0" w:left="2" w:hanging="2"/>
              <w:rPr>
                <w:bCs/>
                <w:sz w:val="24"/>
                <w:szCs w:val="24"/>
              </w:rPr>
            </w:pPr>
          </w:p>
        </w:tc>
        <w:tc>
          <w:tcPr>
            <w:tcW w:w="4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CD97B0B" w14:textId="77777777" w:rsidR="00E32109" w:rsidRPr="008D4490" w:rsidRDefault="00E32109" w:rsidP="00E32109">
            <w:pPr>
              <w:ind w:leftChars="0" w:left="2" w:hanging="2"/>
              <w:rPr>
                <w:bCs/>
                <w:sz w:val="24"/>
                <w:szCs w:val="24"/>
              </w:rPr>
            </w:pPr>
            <w:r w:rsidRPr="008D4490">
              <w:rPr>
                <w:bCs/>
                <w:sz w:val="24"/>
                <w:szCs w:val="24"/>
              </w:rPr>
              <w:t>CĐ 7: Lễ hội quê em - tiết 1</w:t>
            </w: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E5241A4" w14:textId="77777777" w:rsidR="00E32109" w:rsidRPr="008D4490" w:rsidRDefault="00E32109" w:rsidP="00E32109">
            <w:pPr>
              <w:ind w:leftChars="0" w:left="2" w:hanging="2"/>
              <w:jc w:val="center"/>
              <w:rPr>
                <w:bCs/>
                <w:sz w:val="24"/>
                <w:szCs w:val="24"/>
              </w:rPr>
            </w:pPr>
            <w:r w:rsidRPr="008D4490">
              <w:rPr>
                <w:bCs/>
                <w:sz w:val="24"/>
                <w:szCs w:val="24"/>
              </w:rPr>
              <w:t>15</w:t>
            </w:r>
          </w:p>
        </w:tc>
        <w:tc>
          <w:tcPr>
            <w:tcW w:w="1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4AD18F4" w14:textId="77777777" w:rsidR="00E32109" w:rsidRPr="008D4490" w:rsidRDefault="00E32109" w:rsidP="00E32109">
            <w:pPr>
              <w:ind w:leftChars="0" w:left="2" w:hanging="2"/>
              <w:rPr>
                <w:bCs/>
                <w:sz w:val="24"/>
                <w:szCs w:val="24"/>
              </w:rPr>
            </w:pPr>
            <w:r w:rsidRPr="008D4490">
              <w:rPr>
                <w:bCs/>
                <w:sz w:val="24"/>
                <w:szCs w:val="24"/>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A32374"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r>
      <w:tr w:rsidR="00E32109" w:rsidRPr="008D4490" w14:paraId="68815821" w14:textId="77777777" w:rsidTr="00E32109">
        <w:trPr>
          <w:trHeight w:val="251"/>
        </w:trPr>
        <w:tc>
          <w:tcPr>
            <w:tcW w:w="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B7CF06" w14:textId="77777777" w:rsidR="00E32109" w:rsidRPr="008D4490" w:rsidRDefault="00E32109" w:rsidP="00E32109">
            <w:pPr>
              <w:spacing w:line="276" w:lineRule="auto"/>
              <w:ind w:leftChars="0" w:left="2" w:hanging="2"/>
              <w:jc w:val="center"/>
              <w:rPr>
                <w:bCs/>
                <w:sz w:val="24"/>
                <w:szCs w:val="24"/>
              </w:rPr>
            </w:pPr>
            <w:r w:rsidRPr="008D4490">
              <w:rPr>
                <w:bCs/>
                <w:sz w:val="24"/>
                <w:szCs w:val="24"/>
              </w:rPr>
              <w:t>16</w:t>
            </w:r>
          </w:p>
        </w:tc>
        <w:tc>
          <w:tcPr>
            <w:tcW w:w="8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8E12C9"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c>
          <w:tcPr>
            <w:tcW w:w="234" w:type="dxa"/>
            <w:tcBorders>
              <w:top w:val="nil"/>
              <w:left w:val="nil"/>
              <w:bottom w:val="single" w:sz="8" w:space="0" w:color="000000"/>
              <w:right w:val="nil"/>
            </w:tcBorders>
            <w:shd w:val="clear" w:color="auto" w:fill="auto"/>
            <w:tcMar>
              <w:top w:w="100" w:type="dxa"/>
              <w:left w:w="100" w:type="dxa"/>
              <w:bottom w:w="100" w:type="dxa"/>
              <w:right w:w="100" w:type="dxa"/>
            </w:tcMar>
          </w:tcPr>
          <w:p w14:paraId="2273A1BB" w14:textId="77777777" w:rsidR="00E32109" w:rsidRPr="008D4490" w:rsidRDefault="00E32109" w:rsidP="00E32109">
            <w:pPr>
              <w:ind w:leftChars="0" w:left="2" w:hanging="2"/>
              <w:rPr>
                <w:bCs/>
                <w:sz w:val="24"/>
                <w:szCs w:val="24"/>
              </w:rPr>
            </w:pPr>
          </w:p>
        </w:tc>
        <w:tc>
          <w:tcPr>
            <w:tcW w:w="4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9104E50" w14:textId="77777777" w:rsidR="00E32109" w:rsidRPr="008D4490" w:rsidRDefault="00E32109" w:rsidP="00E32109">
            <w:pPr>
              <w:ind w:leftChars="0" w:left="2" w:hanging="2"/>
              <w:rPr>
                <w:bCs/>
                <w:sz w:val="24"/>
                <w:szCs w:val="24"/>
              </w:rPr>
            </w:pPr>
            <w:r w:rsidRPr="008D4490">
              <w:rPr>
                <w:bCs/>
                <w:sz w:val="24"/>
                <w:szCs w:val="24"/>
              </w:rPr>
              <w:t>CĐ 7:Lễ hội quê em -tiết 2</w:t>
            </w: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1992291" w14:textId="77777777" w:rsidR="00E32109" w:rsidRPr="008D4490" w:rsidRDefault="00E32109" w:rsidP="00E32109">
            <w:pPr>
              <w:ind w:leftChars="0" w:left="2" w:hanging="2"/>
              <w:jc w:val="center"/>
              <w:rPr>
                <w:bCs/>
                <w:sz w:val="24"/>
                <w:szCs w:val="24"/>
              </w:rPr>
            </w:pPr>
            <w:r w:rsidRPr="008D4490">
              <w:rPr>
                <w:bCs/>
                <w:sz w:val="24"/>
                <w:szCs w:val="24"/>
              </w:rPr>
              <w:t>16</w:t>
            </w:r>
          </w:p>
        </w:tc>
        <w:tc>
          <w:tcPr>
            <w:tcW w:w="1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ACFBD70" w14:textId="77777777" w:rsidR="00E32109" w:rsidRPr="008D4490" w:rsidRDefault="00E32109" w:rsidP="00E32109">
            <w:pPr>
              <w:ind w:leftChars="0" w:left="2" w:hanging="2"/>
              <w:rPr>
                <w:bCs/>
                <w:sz w:val="24"/>
                <w:szCs w:val="24"/>
              </w:rPr>
            </w:pPr>
            <w:r w:rsidRPr="008D4490">
              <w:rPr>
                <w:bCs/>
                <w:sz w:val="24"/>
                <w:szCs w:val="24"/>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A34455"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r>
      <w:tr w:rsidR="00E32109" w:rsidRPr="008D4490" w14:paraId="0952B008" w14:textId="77777777" w:rsidTr="00E32109">
        <w:trPr>
          <w:trHeight w:val="278"/>
        </w:trPr>
        <w:tc>
          <w:tcPr>
            <w:tcW w:w="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1ECF5E" w14:textId="77777777" w:rsidR="00E32109" w:rsidRPr="008D4490" w:rsidRDefault="00E32109" w:rsidP="00E32109">
            <w:pPr>
              <w:spacing w:line="276" w:lineRule="auto"/>
              <w:ind w:leftChars="0" w:left="2" w:hanging="2"/>
              <w:jc w:val="center"/>
              <w:rPr>
                <w:bCs/>
                <w:sz w:val="24"/>
                <w:szCs w:val="24"/>
              </w:rPr>
            </w:pPr>
            <w:r w:rsidRPr="008D4490">
              <w:rPr>
                <w:bCs/>
                <w:sz w:val="24"/>
                <w:szCs w:val="24"/>
              </w:rPr>
              <w:t>17</w:t>
            </w:r>
          </w:p>
        </w:tc>
        <w:tc>
          <w:tcPr>
            <w:tcW w:w="8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0619C5"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c>
          <w:tcPr>
            <w:tcW w:w="234" w:type="dxa"/>
            <w:tcBorders>
              <w:top w:val="nil"/>
              <w:left w:val="nil"/>
              <w:bottom w:val="single" w:sz="8" w:space="0" w:color="000000"/>
              <w:right w:val="nil"/>
            </w:tcBorders>
            <w:shd w:val="clear" w:color="auto" w:fill="auto"/>
            <w:tcMar>
              <w:top w:w="100" w:type="dxa"/>
              <w:left w:w="100" w:type="dxa"/>
              <w:bottom w:w="100" w:type="dxa"/>
              <w:right w:w="100" w:type="dxa"/>
            </w:tcMar>
          </w:tcPr>
          <w:p w14:paraId="6717857D" w14:textId="77777777" w:rsidR="00E32109" w:rsidRPr="008D4490" w:rsidRDefault="00E32109" w:rsidP="00E32109">
            <w:pPr>
              <w:spacing w:line="276" w:lineRule="auto"/>
              <w:ind w:leftChars="0" w:left="2" w:hanging="2"/>
              <w:rPr>
                <w:bCs/>
                <w:sz w:val="24"/>
                <w:szCs w:val="24"/>
              </w:rPr>
            </w:pPr>
          </w:p>
        </w:tc>
        <w:tc>
          <w:tcPr>
            <w:tcW w:w="4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C68EDF8" w14:textId="77777777" w:rsidR="00E32109" w:rsidRPr="008D4490" w:rsidRDefault="00E32109" w:rsidP="00E32109">
            <w:pPr>
              <w:spacing w:line="276" w:lineRule="auto"/>
              <w:ind w:leftChars="0" w:left="2" w:hanging="2"/>
              <w:rPr>
                <w:bCs/>
                <w:sz w:val="24"/>
                <w:szCs w:val="24"/>
              </w:rPr>
            </w:pPr>
            <w:r w:rsidRPr="008D4490">
              <w:rPr>
                <w:bCs/>
                <w:sz w:val="24"/>
                <w:szCs w:val="24"/>
              </w:rPr>
              <w:t>CĐ 7: Lễ hội quê em -tiết 3</w:t>
            </w: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07E099A" w14:textId="77777777" w:rsidR="00E32109" w:rsidRPr="008D4490" w:rsidRDefault="00E32109" w:rsidP="00E32109">
            <w:pPr>
              <w:spacing w:line="276" w:lineRule="auto"/>
              <w:ind w:leftChars="0" w:left="2" w:hanging="2"/>
              <w:jc w:val="center"/>
              <w:rPr>
                <w:bCs/>
                <w:sz w:val="24"/>
                <w:szCs w:val="24"/>
              </w:rPr>
            </w:pPr>
            <w:r w:rsidRPr="008D4490">
              <w:rPr>
                <w:bCs/>
                <w:sz w:val="24"/>
                <w:szCs w:val="24"/>
              </w:rPr>
              <w:t>17</w:t>
            </w:r>
          </w:p>
        </w:tc>
        <w:tc>
          <w:tcPr>
            <w:tcW w:w="1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E432FDC" w14:textId="77777777" w:rsidR="00E32109" w:rsidRPr="008D4490" w:rsidRDefault="00E32109" w:rsidP="00E32109">
            <w:pPr>
              <w:spacing w:line="276" w:lineRule="auto"/>
              <w:ind w:leftChars="0" w:left="2" w:hanging="2"/>
              <w:rPr>
                <w:bCs/>
                <w:sz w:val="24"/>
                <w:szCs w:val="24"/>
              </w:rPr>
            </w:pPr>
            <w:r w:rsidRPr="008D4490">
              <w:rPr>
                <w:bCs/>
                <w:sz w:val="24"/>
                <w:szCs w:val="24"/>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8FFFBD"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r>
      <w:tr w:rsidR="00E32109" w:rsidRPr="008D4490" w14:paraId="554A40D6" w14:textId="77777777" w:rsidTr="00E32109">
        <w:trPr>
          <w:trHeight w:val="305"/>
        </w:trPr>
        <w:tc>
          <w:tcPr>
            <w:tcW w:w="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37E97D" w14:textId="77777777" w:rsidR="00E32109" w:rsidRPr="008D4490" w:rsidRDefault="00E32109" w:rsidP="00E32109">
            <w:pPr>
              <w:spacing w:line="276" w:lineRule="auto"/>
              <w:ind w:leftChars="0" w:left="2" w:hanging="2"/>
              <w:jc w:val="center"/>
              <w:rPr>
                <w:bCs/>
                <w:sz w:val="24"/>
                <w:szCs w:val="24"/>
              </w:rPr>
            </w:pPr>
            <w:r w:rsidRPr="008D4490">
              <w:rPr>
                <w:bCs/>
                <w:sz w:val="24"/>
                <w:szCs w:val="24"/>
              </w:rPr>
              <w:t>18</w:t>
            </w:r>
          </w:p>
        </w:tc>
        <w:tc>
          <w:tcPr>
            <w:tcW w:w="8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053E4C"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c>
          <w:tcPr>
            <w:tcW w:w="234" w:type="dxa"/>
            <w:tcBorders>
              <w:top w:val="nil"/>
              <w:left w:val="nil"/>
              <w:bottom w:val="single" w:sz="8" w:space="0" w:color="000000"/>
              <w:right w:val="nil"/>
            </w:tcBorders>
            <w:shd w:val="clear" w:color="auto" w:fill="auto"/>
            <w:tcMar>
              <w:top w:w="100" w:type="dxa"/>
              <w:left w:w="100" w:type="dxa"/>
              <w:bottom w:w="100" w:type="dxa"/>
              <w:right w:w="100" w:type="dxa"/>
            </w:tcMar>
          </w:tcPr>
          <w:p w14:paraId="5433B3F0" w14:textId="77777777" w:rsidR="00E32109" w:rsidRPr="008D4490" w:rsidRDefault="00E32109" w:rsidP="00E32109">
            <w:pPr>
              <w:spacing w:line="276" w:lineRule="auto"/>
              <w:ind w:leftChars="0" w:left="2" w:hanging="2"/>
              <w:rPr>
                <w:bCs/>
                <w:sz w:val="24"/>
                <w:szCs w:val="24"/>
              </w:rPr>
            </w:pPr>
          </w:p>
        </w:tc>
        <w:tc>
          <w:tcPr>
            <w:tcW w:w="4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E8ADF38" w14:textId="77777777" w:rsidR="00E32109" w:rsidRPr="008D4490" w:rsidRDefault="00E32109" w:rsidP="00E32109">
            <w:pPr>
              <w:spacing w:line="276" w:lineRule="auto"/>
              <w:ind w:leftChars="0" w:left="2" w:hanging="2"/>
              <w:rPr>
                <w:bCs/>
                <w:sz w:val="24"/>
                <w:szCs w:val="24"/>
              </w:rPr>
            </w:pPr>
            <w:r w:rsidRPr="008D4490">
              <w:rPr>
                <w:bCs/>
                <w:sz w:val="24"/>
                <w:szCs w:val="24"/>
              </w:rPr>
              <w:t>CĐ 7: Lễ hội quê em -tiết 4</w:t>
            </w: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0A249CE" w14:textId="77777777" w:rsidR="00E32109" w:rsidRPr="008D4490" w:rsidRDefault="00E32109" w:rsidP="00E32109">
            <w:pPr>
              <w:spacing w:line="276" w:lineRule="auto"/>
              <w:ind w:leftChars="0" w:left="2" w:hanging="2"/>
              <w:jc w:val="center"/>
              <w:rPr>
                <w:bCs/>
                <w:sz w:val="24"/>
                <w:szCs w:val="24"/>
              </w:rPr>
            </w:pPr>
            <w:r w:rsidRPr="008D4490">
              <w:rPr>
                <w:bCs/>
                <w:sz w:val="24"/>
                <w:szCs w:val="24"/>
              </w:rPr>
              <w:t>18</w:t>
            </w:r>
          </w:p>
        </w:tc>
        <w:tc>
          <w:tcPr>
            <w:tcW w:w="1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CF60AE0" w14:textId="77777777" w:rsidR="00E32109" w:rsidRPr="008D4490" w:rsidRDefault="00E32109" w:rsidP="00E32109">
            <w:pPr>
              <w:spacing w:line="276" w:lineRule="auto"/>
              <w:ind w:leftChars="0" w:left="2" w:hanging="2"/>
              <w:rPr>
                <w:bCs/>
                <w:sz w:val="24"/>
                <w:szCs w:val="24"/>
              </w:rPr>
            </w:pPr>
            <w:r w:rsidRPr="008D4490">
              <w:rPr>
                <w:bCs/>
                <w:sz w:val="24"/>
                <w:szCs w:val="24"/>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0BFF34"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r>
      <w:tr w:rsidR="00E32109" w:rsidRPr="008D4490" w14:paraId="11E813A2" w14:textId="77777777" w:rsidTr="00E32109">
        <w:trPr>
          <w:trHeight w:val="233"/>
        </w:trPr>
        <w:tc>
          <w:tcPr>
            <w:tcW w:w="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A62E82" w14:textId="77777777" w:rsidR="00E32109" w:rsidRPr="008D4490" w:rsidRDefault="00E32109" w:rsidP="00E32109">
            <w:pPr>
              <w:spacing w:line="276" w:lineRule="auto"/>
              <w:ind w:leftChars="0" w:left="2" w:hanging="2"/>
              <w:jc w:val="center"/>
              <w:rPr>
                <w:bCs/>
                <w:sz w:val="24"/>
                <w:szCs w:val="24"/>
              </w:rPr>
            </w:pPr>
            <w:r w:rsidRPr="008D4490">
              <w:rPr>
                <w:bCs/>
                <w:sz w:val="24"/>
                <w:szCs w:val="24"/>
              </w:rPr>
              <w:t>19</w:t>
            </w:r>
          </w:p>
        </w:tc>
        <w:tc>
          <w:tcPr>
            <w:tcW w:w="8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52DFC2"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c>
          <w:tcPr>
            <w:tcW w:w="234" w:type="dxa"/>
            <w:tcBorders>
              <w:top w:val="nil"/>
              <w:left w:val="nil"/>
              <w:bottom w:val="single" w:sz="8" w:space="0" w:color="000000"/>
              <w:right w:val="nil"/>
            </w:tcBorders>
            <w:shd w:val="clear" w:color="auto" w:fill="auto"/>
            <w:tcMar>
              <w:top w:w="100" w:type="dxa"/>
              <w:left w:w="100" w:type="dxa"/>
              <w:bottom w:w="100" w:type="dxa"/>
              <w:right w:w="100" w:type="dxa"/>
            </w:tcMar>
          </w:tcPr>
          <w:p w14:paraId="3C5EE799" w14:textId="77777777" w:rsidR="00E32109" w:rsidRPr="008D4490" w:rsidRDefault="00E32109" w:rsidP="00E32109">
            <w:pPr>
              <w:spacing w:line="276" w:lineRule="auto"/>
              <w:ind w:leftChars="0" w:left="2" w:hanging="2"/>
              <w:rPr>
                <w:bCs/>
                <w:sz w:val="24"/>
                <w:szCs w:val="24"/>
              </w:rPr>
            </w:pPr>
          </w:p>
        </w:tc>
        <w:tc>
          <w:tcPr>
            <w:tcW w:w="4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FE7B56C" w14:textId="77777777" w:rsidR="00E32109" w:rsidRPr="008D4490" w:rsidRDefault="00E32109" w:rsidP="00E32109">
            <w:pPr>
              <w:spacing w:line="276" w:lineRule="auto"/>
              <w:ind w:leftChars="0" w:left="2" w:hanging="2"/>
              <w:rPr>
                <w:bCs/>
                <w:sz w:val="24"/>
                <w:szCs w:val="24"/>
              </w:rPr>
            </w:pPr>
            <w:r w:rsidRPr="008D4490">
              <w:rPr>
                <w:bCs/>
                <w:sz w:val="24"/>
                <w:szCs w:val="24"/>
              </w:rPr>
              <w:t>CĐ 8: Trái cây bốn mùa -tiết 1</w:t>
            </w: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727A5BC" w14:textId="77777777" w:rsidR="00E32109" w:rsidRPr="008D4490" w:rsidRDefault="00E32109" w:rsidP="00E32109">
            <w:pPr>
              <w:spacing w:line="276" w:lineRule="auto"/>
              <w:ind w:leftChars="0" w:left="2" w:hanging="2"/>
              <w:jc w:val="center"/>
              <w:rPr>
                <w:bCs/>
                <w:sz w:val="24"/>
                <w:szCs w:val="24"/>
              </w:rPr>
            </w:pPr>
            <w:r w:rsidRPr="008D4490">
              <w:rPr>
                <w:bCs/>
                <w:sz w:val="24"/>
                <w:szCs w:val="24"/>
              </w:rPr>
              <w:t>19</w:t>
            </w:r>
          </w:p>
        </w:tc>
        <w:tc>
          <w:tcPr>
            <w:tcW w:w="1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70DEB4C" w14:textId="77777777" w:rsidR="00E32109" w:rsidRPr="008D4490" w:rsidRDefault="00E32109" w:rsidP="00E32109">
            <w:pPr>
              <w:spacing w:line="276" w:lineRule="auto"/>
              <w:ind w:leftChars="0" w:left="2" w:hanging="2"/>
              <w:rPr>
                <w:bCs/>
                <w:sz w:val="24"/>
                <w:szCs w:val="24"/>
              </w:rPr>
            </w:pPr>
            <w:r w:rsidRPr="008D4490">
              <w:rPr>
                <w:bCs/>
                <w:sz w:val="24"/>
                <w:szCs w:val="24"/>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089FD3"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r>
      <w:tr w:rsidR="00E32109" w:rsidRPr="008D4490" w14:paraId="730DD217" w14:textId="77777777" w:rsidTr="00E32109">
        <w:trPr>
          <w:trHeight w:val="260"/>
        </w:trPr>
        <w:tc>
          <w:tcPr>
            <w:tcW w:w="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45E740" w14:textId="77777777" w:rsidR="00E32109" w:rsidRPr="008D4490" w:rsidRDefault="00E32109" w:rsidP="00E32109">
            <w:pPr>
              <w:spacing w:line="276" w:lineRule="auto"/>
              <w:ind w:leftChars="0" w:left="2" w:hanging="2"/>
              <w:jc w:val="center"/>
              <w:rPr>
                <w:bCs/>
                <w:sz w:val="24"/>
                <w:szCs w:val="24"/>
              </w:rPr>
            </w:pPr>
            <w:r w:rsidRPr="008D4490">
              <w:rPr>
                <w:bCs/>
                <w:sz w:val="24"/>
                <w:szCs w:val="24"/>
              </w:rPr>
              <w:t>20</w:t>
            </w:r>
          </w:p>
        </w:tc>
        <w:tc>
          <w:tcPr>
            <w:tcW w:w="8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C53AF9"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c>
          <w:tcPr>
            <w:tcW w:w="234" w:type="dxa"/>
            <w:tcBorders>
              <w:top w:val="nil"/>
              <w:left w:val="nil"/>
              <w:bottom w:val="single" w:sz="8" w:space="0" w:color="000000"/>
              <w:right w:val="nil"/>
            </w:tcBorders>
            <w:shd w:val="clear" w:color="auto" w:fill="auto"/>
            <w:tcMar>
              <w:top w:w="100" w:type="dxa"/>
              <w:left w:w="100" w:type="dxa"/>
              <w:bottom w:w="100" w:type="dxa"/>
              <w:right w:w="100" w:type="dxa"/>
            </w:tcMar>
          </w:tcPr>
          <w:p w14:paraId="34742931" w14:textId="77777777" w:rsidR="00E32109" w:rsidRPr="008D4490" w:rsidRDefault="00E32109" w:rsidP="00E32109">
            <w:pPr>
              <w:spacing w:line="276" w:lineRule="auto"/>
              <w:ind w:leftChars="0" w:left="2" w:hanging="2"/>
              <w:rPr>
                <w:bCs/>
                <w:sz w:val="24"/>
                <w:szCs w:val="24"/>
              </w:rPr>
            </w:pPr>
          </w:p>
        </w:tc>
        <w:tc>
          <w:tcPr>
            <w:tcW w:w="4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75D0242" w14:textId="77777777" w:rsidR="00E32109" w:rsidRPr="008D4490" w:rsidRDefault="00E32109" w:rsidP="00E32109">
            <w:pPr>
              <w:spacing w:line="276" w:lineRule="auto"/>
              <w:ind w:leftChars="0" w:left="2" w:hanging="2"/>
              <w:rPr>
                <w:bCs/>
                <w:sz w:val="24"/>
                <w:szCs w:val="24"/>
              </w:rPr>
            </w:pPr>
            <w:r w:rsidRPr="008D4490">
              <w:rPr>
                <w:bCs/>
                <w:sz w:val="24"/>
                <w:szCs w:val="24"/>
              </w:rPr>
              <w:t>CĐ 8: Trái cây bốn mùa -tiết 2</w:t>
            </w: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62C866C" w14:textId="77777777" w:rsidR="00E32109" w:rsidRPr="008D4490" w:rsidRDefault="00E32109" w:rsidP="00E32109">
            <w:pPr>
              <w:spacing w:line="276" w:lineRule="auto"/>
              <w:ind w:leftChars="0" w:left="2" w:hanging="2"/>
              <w:jc w:val="center"/>
              <w:rPr>
                <w:bCs/>
                <w:sz w:val="24"/>
                <w:szCs w:val="24"/>
              </w:rPr>
            </w:pPr>
            <w:r w:rsidRPr="008D4490">
              <w:rPr>
                <w:bCs/>
                <w:sz w:val="24"/>
                <w:szCs w:val="24"/>
              </w:rPr>
              <w:t>20</w:t>
            </w:r>
          </w:p>
        </w:tc>
        <w:tc>
          <w:tcPr>
            <w:tcW w:w="1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52DE562" w14:textId="77777777" w:rsidR="00E32109" w:rsidRPr="008D4490" w:rsidRDefault="00E32109" w:rsidP="00E32109">
            <w:pPr>
              <w:spacing w:line="276" w:lineRule="auto"/>
              <w:ind w:leftChars="0" w:left="2" w:hanging="2"/>
              <w:rPr>
                <w:bCs/>
                <w:sz w:val="24"/>
                <w:szCs w:val="24"/>
              </w:rPr>
            </w:pPr>
            <w:r w:rsidRPr="008D4490">
              <w:rPr>
                <w:bCs/>
                <w:sz w:val="24"/>
                <w:szCs w:val="24"/>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C595B9"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r>
      <w:tr w:rsidR="00E32109" w:rsidRPr="008D4490" w14:paraId="52BE1809" w14:textId="77777777" w:rsidTr="00A71ECB">
        <w:trPr>
          <w:trHeight w:val="377"/>
        </w:trPr>
        <w:tc>
          <w:tcPr>
            <w:tcW w:w="970"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7441AE2B" w14:textId="77777777" w:rsidR="00E32109" w:rsidRPr="008D4490" w:rsidRDefault="00E32109" w:rsidP="00E32109">
            <w:pPr>
              <w:spacing w:line="276" w:lineRule="auto"/>
              <w:ind w:leftChars="0" w:left="2" w:hanging="2"/>
              <w:jc w:val="center"/>
              <w:rPr>
                <w:bCs/>
                <w:sz w:val="24"/>
                <w:szCs w:val="24"/>
              </w:rPr>
            </w:pPr>
            <w:r w:rsidRPr="008D4490">
              <w:rPr>
                <w:bCs/>
                <w:sz w:val="24"/>
                <w:szCs w:val="24"/>
              </w:rPr>
              <w:t>21</w:t>
            </w:r>
          </w:p>
        </w:tc>
        <w:tc>
          <w:tcPr>
            <w:tcW w:w="872"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16C3A488"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c>
          <w:tcPr>
            <w:tcW w:w="234" w:type="dxa"/>
            <w:tcBorders>
              <w:top w:val="nil"/>
              <w:left w:val="nil"/>
              <w:bottom w:val="single" w:sz="4" w:space="0" w:color="auto"/>
              <w:right w:val="nil"/>
            </w:tcBorders>
            <w:shd w:val="clear" w:color="auto" w:fill="auto"/>
            <w:tcMar>
              <w:top w:w="100" w:type="dxa"/>
              <w:left w:w="100" w:type="dxa"/>
              <w:bottom w:w="100" w:type="dxa"/>
              <w:right w:w="100" w:type="dxa"/>
            </w:tcMar>
          </w:tcPr>
          <w:p w14:paraId="6A8BA116" w14:textId="77777777" w:rsidR="00E32109" w:rsidRPr="008D4490" w:rsidRDefault="00E32109" w:rsidP="00E32109">
            <w:pPr>
              <w:spacing w:line="276" w:lineRule="auto"/>
              <w:ind w:leftChars="0" w:left="2" w:hanging="2"/>
              <w:rPr>
                <w:bCs/>
                <w:sz w:val="24"/>
                <w:szCs w:val="24"/>
              </w:rPr>
            </w:pPr>
          </w:p>
        </w:tc>
        <w:tc>
          <w:tcPr>
            <w:tcW w:w="4300"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bottom"/>
          </w:tcPr>
          <w:p w14:paraId="09AFC53A" w14:textId="77777777" w:rsidR="00E32109" w:rsidRPr="008D4490" w:rsidRDefault="00E32109" w:rsidP="00E32109">
            <w:pPr>
              <w:spacing w:line="276" w:lineRule="auto"/>
              <w:ind w:leftChars="0" w:left="2" w:hanging="2"/>
              <w:rPr>
                <w:bCs/>
                <w:sz w:val="24"/>
                <w:szCs w:val="24"/>
              </w:rPr>
            </w:pPr>
            <w:r w:rsidRPr="008D4490">
              <w:rPr>
                <w:bCs/>
                <w:sz w:val="24"/>
                <w:szCs w:val="24"/>
              </w:rPr>
              <w:t>CĐ 8: Trái cây bốn mùa -tiết 3</w:t>
            </w:r>
          </w:p>
        </w:tc>
        <w:tc>
          <w:tcPr>
            <w:tcW w:w="810"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bottom"/>
          </w:tcPr>
          <w:p w14:paraId="372DFBB1" w14:textId="77777777" w:rsidR="00E32109" w:rsidRPr="008D4490" w:rsidRDefault="00E32109" w:rsidP="00E32109">
            <w:pPr>
              <w:spacing w:line="276" w:lineRule="auto"/>
              <w:ind w:leftChars="0" w:left="2" w:hanging="2"/>
              <w:jc w:val="center"/>
              <w:rPr>
                <w:bCs/>
                <w:sz w:val="24"/>
                <w:szCs w:val="24"/>
              </w:rPr>
            </w:pPr>
            <w:r w:rsidRPr="008D4490">
              <w:rPr>
                <w:bCs/>
                <w:sz w:val="24"/>
                <w:szCs w:val="24"/>
              </w:rPr>
              <w:t>21</w:t>
            </w:r>
          </w:p>
        </w:tc>
        <w:tc>
          <w:tcPr>
            <w:tcW w:w="1551"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bottom"/>
          </w:tcPr>
          <w:p w14:paraId="7A1D82EC" w14:textId="77777777" w:rsidR="00E32109" w:rsidRPr="008D4490" w:rsidRDefault="00E32109" w:rsidP="00E32109">
            <w:pPr>
              <w:spacing w:line="276" w:lineRule="auto"/>
              <w:ind w:leftChars="0" w:left="2" w:hanging="2"/>
              <w:rPr>
                <w:bCs/>
                <w:sz w:val="24"/>
                <w:szCs w:val="24"/>
              </w:rPr>
            </w:pPr>
            <w:r w:rsidRPr="008D4490">
              <w:rPr>
                <w:bCs/>
                <w:sz w:val="24"/>
                <w:szCs w:val="24"/>
              </w:rPr>
              <w:t xml:space="preserve"> </w:t>
            </w:r>
          </w:p>
        </w:tc>
        <w:tc>
          <w:tcPr>
            <w:tcW w:w="900"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59349ED4"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r>
      <w:tr w:rsidR="00E32109" w:rsidRPr="008D4490" w14:paraId="60F9B69A" w14:textId="77777777" w:rsidTr="00A71ECB">
        <w:trPr>
          <w:trHeight w:val="341"/>
        </w:trPr>
        <w:tc>
          <w:tcPr>
            <w:tcW w:w="97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ACF61F" w14:textId="77777777" w:rsidR="00E32109" w:rsidRPr="008D4490" w:rsidRDefault="00E32109" w:rsidP="00E32109">
            <w:pPr>
              <w:spacing w:line="276" w:lineRule="auto"/>
              <w:ind w:leftChars="0" w:left="2" w:hanging="2"/>
              <w:jc w:val="center"/>
              <w:rPr>
                <w:bCs/>
                <w:sz w:val="24"/>
                <w:szCs w:val="24"/>
              </w:rPr>
            </w:pPr>
            <w:r w:rsidRPr="008D4490">
              <w:rPr>
                <w:bCs/>
                <w:sz w:val="24"/>
                <w:szCs w:val="24"/>
              </w:rPr>
              <w:t>22</w:t>
            </w:r>
          </w:p>
        </w:tc>
        <w:tc>
          <w:tcPr>
            <w:tcW w:w="872"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436AEFD5"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c>
          <w:tcPr>
            <w:tcW w:w="234" w:type="dxa"/>
            <w:tcBorders>
              <w:top w:val="single" w:sz="4" w:space="0" w:color="auto"/>
              <w:left w:val="nil"/>
              <w:bottom w:val="single" w:sz="8" w:space="0" w:color="000000"/>
              <w:right w:val="nil"/>
            </w:tcBorders>
            <w:shd w:val="clear" w:color="auto" w:fill="auto"/>
            <w:tcMar>
              <w:top w:w="100" w:type="dxa"/>
              <w:left w:w="100" w:type="dxa"/>
              <w:bottom w:w="100" w:type="dxa"/>
              <w:right w:w="100" w:type="dxa"/>
            </w:tcMar>
          </w:tcPr>
          <w:p w14:paraId="787F9FC8" w14:textId="77777777" w:rsidR="00E32109" w:rsidRPr="008D4490" w:rsidRDefault="00E32109" w:rsidP="00E32109">
            <w:pPr>
              <w:spacing w:line="276" w:lineRule="auto"/>
              <w:ind w:leftChars="0" w:left="2" w:hanging="2"/>
              <w:rPr>
                <w:bCs/>
                <w:sz w:val="24"/>
                <w:szCs w:val="24"/>
              </w:rPr>
            </w:pPr>
          </w:p>
        </w:tc>
        <w:tc>
          <w:tcPr>
            <w:tcW w:w="43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321C0F4" w14:textId="77777777" w:rsidR="00E32109" w:rsidRPr="008D4490" w:rsidRDefault="00E32109" w:rsidP="00E32109">
            <w:pPr>
              <w:spacing w:line="276" w:lineRule="auto"/>
              <w:ind w:leftChars="0" w:left="2" w:hanging="2"/>
              <w:rPr>
                <w:bCs/>
                <w:sz w:val="24"/>
                <w:szCs w:val="24"/>
              </w:rPr>
            </w:pPr>
            <w:r w:rsidRPr="008D4490">
              <w:rPr>
                <w:bCs/>
                <w:sz w:val="24"/>
                <w:szCs w:val="24"/>
              </w:rPr>
              <w:t>CĐ 9: Bưu thiếp tặng Mẹ và cô -tiết 1</w:t>
            </w:r>
          </w:p>
        </w:tc>
        <w:tc>
          <w:tcPr>
            <w:tcW w:w="81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0F42FE0" w14:textId="77777777" w:rsidR="00E32109" w:rsidRPr="008D4490" w:rsidRDefault="00E32109" w:rsidP="00E32109">
            <w:pPr>
              <w:spacing w:line="276" w:lineRule="auto"/>
              <w:ind w:leftChars="0" w:left="2" w:hanging="2"/>
              <w:jc w:val="center"/>
              <w:rPr>
                <w:bCs/>
                <w:sz w:val="24"/>
                <w:szCs w:val="24"/>
              </w:rPr>
            </w:pPr>
            <w:r w:rsidRPr="008D4490">
              <w:rPr>
                <w:bCs/>
                <w:sz w:val="24"/>
                <w:szCs w:val="24"/>
              </w:rPr>
              <w:t>22</w:t>
            </w:r>
          </w:p>
        </w:tc>
        <w:tc>
          <w:tcPr>
            <w:tcW w:w="155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2DD790B" w14:textId="77777777" w:rsidR="00E32109" w:rsidRPr="008D4490" w:rsidRDefault="00E32109" w:rsidP="00E32109">
            <w:pPr>
              <w:spacing w:line="276" w:lineRule="auto"/>
              <w:ind w:leftChars="0" w:left="2" w:hanging="2"/>
              <w:rPr>
                <w:bCs/>
                <w:sz w:val="24"/>
                <w:szCs w:val="24"/>
              </w:rPr>
            </w:pPr>
            <w:r w:rsidRPr="008D4490">
              <w:rPr>
                <w:bCs/>
                <w:sz w:val="24"/>
                <w:szCs w:val="24"/>
              </w:rPr>
              <w:t xml:space="preserve"> </w:t>
            </w:r>
          </w:p>
        </w:tc>
        <w:tc>
          <w:tcPr>
            <w:tcW w:w="9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45797E93"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r>
      <w:tr w:rsidR="00E32109" w:rsidRPr="008D4490" w14:paraId="391B46F9" w14:textId="77777777" w:rsidTr="00E32109">
        <w:trPr>
          <w:trHeight w:val="341"/>
        </w:trPr>
        <w:tc>
          <w:tcPr>
            <w:tcW w:w="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DF0CAE" w14:textId="77777777" w:rsidR="00E32109" w:rsidRPr="008D4490" w:rsidRDefault="00E32109" w:rsidP="00E32109">
            <w:pPr>
              <w:spacing w:line="276" w:lineRule="auto"/>
              <w:ind w:leftChars="0" w:left="2" w:hanging="2"/>
              <w:jc w:val="center"/>
              <w:rPr>
                <w:bCs/>
                <w:sz w:val="24"/>
                <w:szCs w:val="24"/>
              </w:rPr>
            </w:pPr>
            <w:r w:rsidRPr="008D4490">
              <w:rPr>
                <w:bCs/>
                <w:sz w:val="24"/>
                <w:szCs w:val="24"/>
              </w:rPr>
              <w:t>23</w:t>
            </w:r>
          </w:p>
        </w:tc>
        <w:tc>
          <w:tcPr>
            <w:tcW w:w="8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6E24"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c>
          <w:tcPr>
            <w:tcW w:w="234" w:type="dxa"/>
            <w:tcBorders>
              <w:top w:val="nil"/>
              <w:left w:val="nil"/>
              <w:bottom w:val="single" w:sz="8" w:space="0" w:color="000000"/>
              <w:right w:val="nil"/>
            </w:tcBorders>
            <w:shd w:val="clear" w:color="auto" w:fill="auto"/>
            <w:tcMar>
              <w:top w:w="100" w:type="dxa"/>
              <w:left w:w="100" w:type="dxa"/>
              <w:bottom w:w="100" w:type="dxa"/>
              <w:right w:w="100" w:type="dxa"/>
            </w:tcMar>
          </w:tcPr>
          <w:p w14:paraId="29EC2961" w14:textId="77777777" w:rsidR="00E32109" w:rsidRPr="008D4490" w:rsidRDefault="00E32109" w:rsidP="00E32109">
            <w:pPr>
              <w:spacing w:line="276" w:lineRule="auto"/>
              <w:ind w:leftChars="0" w:left="2" w:hanging="2"/>
              <w:rPr>
                <w:bCs/>
                <w:sz w:val="24"/>
                <w:szCs w:val="24"/>
              </w:rPr>
            </w:pPr>
          </w:p>
        </w:tc>
        <w:tc>
          <w:tcPr>
            <w:tcW w:w="4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3FC40F5" w14:textId="77777777" w:rsidR="00E32109" w:rsidRPr="008D4490" w:rsidRDefault="00E32109" w:rsidP="00E32109">
            <w:pPr>
              <w:spacing w:line="276" w:lineRule="auto"/>
              <w:ind w:leftChars="0" w:left="2" w:hanging="2"/>
              <w:rPr>
                <w:bCs/>
                <w:sz w:val="24"/>
                <w:szCs w:val="24"/>
              </w:rPr>
            </w:pPr>
            <w:r w:rsidRPr="008D4490">
              <w:rPr>
                <w:bCs/>
                <w:sz w:val="24"/>
                <w:szCs w:val="24"/>
              </w:rPr>
              <w:t>CĐ 9: Bưu thiếp tặng Mẹ và cô-tiết 2</w:t>
            </w: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F54E539" w14:textId="77777777" w:rsidR="00E32109" w:rsidRPr="008D4490" w:rsidRDefault="00E32109" w:rsidP="00E32109">
            <w:pPr>
              <w:spacing w:line="276" w:lineRule="auto"/>
              <w:ind w:leftChars="0" w:left="2" w:hanging="2"/>
              <w:jc w:val="center"/>
              <w:rPr>
                <w:bCs/>
                <w:sz w:val="24"/>
                <w:szCs w:val="24"/>
              </w:rPr>
            </w:pPr>
            <w:r w:rsidRPr="008D4490">
              <w:rPr>
                <w:bCs/>
                <w:sz w:val="24"/>
                <w:szCs w:val="24"/>
              </w:rPr>
              <w:t>23</w:t>
            </w:r>
          </w:p>
        </w:tc>
        <w:tc>
          <w:tcPr>
            <w:tcW w:w="1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6EA9CF6" w14:textId="77777777" w:rsidR="00E32109" w:rsidRPr="008D4490" w:rsidRDefault="00E32109" w:rsidP="00E32109">
            <w:pPr>
              <w:spacing w:line="276" w:lineRule="auto"/>
              <w:ind w:leftChars="0" w:left="2" w:hanging="2"/>
              <w:rPr>
                <w:bCs/>
                <w:sz w:val="24"/>
                <w:szCs w:val="24"/>
              </w:rPr>
            </w:pPr>
            <w:r w:rsidRPr="008D4490">
              <w:rPr>
                <w:bCs/>
                <w:sz w:val="24"/>
                <w:szCs w:val="24"/>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9480BB"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r>
      <w:tr w:rsidR="00E32109" w:rsidRPr="008D4490" w14:paraId="4630C880" w14:textId="77777777" w:rsidTr="00E32109">
        <w:trPr>
          <w:trHeight w:val="323"/>
        </w:trPr>
        <w:tc>
          <w:tcPr>
            <w:tcW w:w="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7E8B68" w14:textId="77777777" w:rsidR="00E32109" w:rsidRPr="008D4490" w:rsidRDefault="00E32109" w:rsidP="00E32109">
            <w:pPr>
              <w:spacing w:line="276" w:lineRule="auto"/>
              <w:ind w:leftChars="0" w:left="2" w:hanging="2"/>
              <w:jc w:val="center"/>
              <w:rPr>
                <w:bCs/>
                <w:sz w:val="24"/>
                <w:szCs w:val="24"/>
              </w:rPr>
            </w:pPr>
            <w:r w:rsidRPr="008D4490">
              <w:rPr>
                <w:bCs/>
                <w:sz w:val="24"/>
                <w:szCs w:val="24"/>
              </w:rPr>
              <w:t>24</w:t>
            </w:r>
          </w:p>
        </w:tc>
        <w:tc>
          <w:tcPr>
            <w:tcW w:w="8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B70EFE"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c>
          <w:tcPr>
            <w:tcW w:w="234" w:type="dxa"/>
            <w:tcBorders>
              <w:top w:val="nil"/>
              <w:left w:val="nil"/>
              <w:bottom w:val="single" w:sz="8" w:space="0" w:color="000000"/>
              <w:right w:val="nil"/>
            </w:tcBorders>
            <w:shd w:val="clear" w:color="auto" w:fill="auto"/>
            <w:tcMar>
              <w:top w:w="100" w:type="dxa"/>
              <w:left w:w="100" w:type="dxa"/>
              <w:bottom w:w="100" w:type="dxa"/>
              <w:right w:w="100" w:type="dxa"/>
            </w:tcMar>
          </w:tcPr>
          <w:p w14:paraId="4CC6E390" w14:textId="77777777" w:rsidR="00E32109" w:rsidRPr="008D4490" w:rsidRDefault="00E32109" w:rsidP="00E32109">
            <w:pPr>
              <w:spacing w:line="276" w:lineRule="auto"/>
              <w:ind w:leftChars="0" w:left="2" w:hanging="2"/>
              <w:rPr>
                <w:bCs/>
                <w:sz w:val="24"/>
                <w:szCs w:val="24"/>
              </w:rPr>
            </w:pPr>
          </w:p>
        </w:tc>
        <w:tc>
          <w:tcPr>
            <w:tcW w:w="4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514FB7C" w14:textId="77777777" w:rsidR="00E32109" w:rsidRPr="008D4490" w:rsidRDefault="00E32109" w:rsidP="00E32109">
            <w:pPr>
              <w:spacing w:line="276" w:lineRule="auto"/>
              <w:ind w:leftChars="0" w:left="2" w:hanging="2"/>
              <w:rPr>
                <w:bCs/>
                <w:sz w:val="24"/>
                <w:szCs w:val="24"/>
              </w:rPr>
            </w:pPr>
            <w:r w:rsidRPr="008D4490">
              <w:rPr>
                <w:bCs/>
                <w:sz w:val="24"/>
                <w:szCs w:val="24"/>
              </w:rPr>
              <w:t>CĐ 10: Cửa hàng gốm sứ -tiết 1</w:t>
            </w: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00744E" w14:textId="77777777" w:rsidR="00E32109" w:rsidRPr="008D4490" w:rsidRDefault="00E32109" w:rsidP="00E32109">
            <w:pPr>
              <w:spacing w:line="276" w:lineRule="auto"/>
              <w:ind w:leftChars="0" w:left="2" w:hanging="2"/>
              <w:jc w:val="center"/>
              <w:rPr>
                <w:bCs/>
                <w:sz w:val="24"/>
                <w:szCs w:val="24"/>
              </w:rPr>
            </w:pPr>
            <w:r w:rsidRPr="008D4490">
              <w:rPr>
                <w:bCs/>
                <w:sz w:val="24"/>
                <w:szCs w:val="24"/>
              </w:rPr>
              <w:t>24</w:t>
            </w:r>
          </w:p>
        </w:tc>
        <w:tc>
          <w:tcPr>
            <w:tcW w:w="1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97A86E9" w14:textId="77777777" w:rsidR="00E32109" w:rsidRPr="008D4490" w:rsidRDefault="00E32109" w:rsidP="00E32109">
            <w:pPr>
              <w:spacing w:line="276" w:lineRule="auto"/>
              <w:ind w:leftChars="0" w:left="2" w:hanging="2"/>
              <w:rPr>
                <w:bCs/>
                <w:sz w:val="24"/>
                <w:szCs w:val="24"/>
              </w:rPr>
            </w:pPr>
            <w:r w:rsidRPr="008D4490">
              <w:rPr>
                <w:bCs/>
                <w:sz w:val="24"/>
                <w:szCs w:val="24"/>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9689C9"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r>
      <w:tr w:rsidR="00E32109" w:rsidRPr="008D4490" w14:paraId="5DA07F2F" w14:textId="77777777" w:rsidTr="00E32109">
        <w:trPr>
          <w:trHeight w:val="260"/>
        </w:trPr>
        <w:tc>
          <w:tcPr>
            <w:tcW w:w="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88A03A" w14:textId="77777777" w:rsidR="00E32109" w:rsidRPr="008D4490" w:rsidRDefault="00E32109" w:rsidP="00E32109">
            <w:pPr>
              <w:spacing w:line="276" w:lineRule="auto"/>
              <w:ind w:leftChars="0" w:left="2" w:hanging="2"/>
              <w:jc w:val="center"/>
              <w:rPr>
                <w:bCs/>
                <w:sz w:val="24"/>
                <w:szCs w:val="24"/>
              </w:rPr>
            </w:pPr>
            <w:r w:rsidRPr="008D4490">
              <w:rPr>
                <w:bCs/>
                <w:sz w:val="24"/>
                <w:szCs w:val="24"/>
              </w:rPr>
              <w:t>25</w:t>
            </w:r>
          </w:p>
        </w:tc>
        <w:tc>
          <w:tcPr>
            <w:tcW w:w="8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77C716"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c>
          <w:tcPr>
            <w:tcW w:w="234" w:type="dxa"/>
            <w:tcBorders>
              <w:top w:val="nil"/>
              <w:left w:val="nil"/>
              <w:bottom w:val="single" w:sz="8" w:space="0" w:color="000000"/>
              <w:right w:val="nil"/>
            </w:tcBorders>
            <w:shd w:val="clear" w:color="auto" w:fill="auto"/>
            <w:tcMar>
              <w:top w:w="100" w:type="dxa"/>
              <w:left w:w="100" w:type="dxa"/>
              <w:bottom w:w="100" w:type="dxa"/>
              <w:right w:w="100" w:type="dxa"/>
            </w:tcMar>
          </w:tcPr>
          <w:p w14:paraId="6A1D4DB0" w14:textId="77777777" w:rsidR="00E32109" w:rsidRPr="008D4490" w:rsidRDefault="00E32109" w:rsidP="00E32109">
            <w:pPr>
              <w:ind w:leftChars="0" w:left="2" w:hanging="2"/>
              <w:rPr>
                <w:bCs/>
                <w:sz w:val="24"/>
                <w:szCs w:val="24"/>
              </w:rPr>
            </w:pPr>
          </w:p>
        </w:tc>
        <w:tc>
          <w:tcPr>
            <w:tcW w:w="4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13A49B5" w14:textId="77777777" w:rsidR="00E32109" w:rsidRPr="008D4490" w:rsidRDefault="00E32109" w:rsidP="00E32109">
            <w:pPr>
              <w:ind w:leftChars="0" w:left="2" w:hanging="2"/>
              <w:rPr>
                <w:bCs/>
                <w:sz w:val="24"/>
                <w:szCs w:val="24"/>
              </w:rPr>
            </w:pPr>
            <w:r w:rsidRPr="008D4490">
              <w:rPr>
                <w:bCs/>
                <w:sz w:val="24"/>
                <w:szCs w:val="24"/>
              </w:rPr>
              <w:t>CĐ 10: Cửa hàng gốm sứ -tiết 2</w:t>
            </w: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42A6664" w14:textId="77777777" w:rsidR="00E32109" w:rsidRPr="008D4490" w:rsidRDefault="00E32109" w:rsidP="00E32109">
            <w:pPr>
              <w:ind w:leftChars="0" w:left="2" w:hanging="2"/>
              <w:jc w:val="center"/>
              <w:rPr>
                <w:bCs/>
                <w:sz w:val="24"/>
                <w:szCs w:val="24"/>
              </w:rPr>
            </w:pPr>
            <w:r w:rsidRPr="008D4490">
              <w:rPr>
                <w:bCs/>
                <w:sz w:val="24"/>
                <w:szCs w:val="24"/>
              </w:rPr>
              <w:t>25</w:t>
            </w:r>
          </w:p>
        </w:tc>
        <w:tc>
          <w:tcPr>
            <w:tcW w:w="1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9A6E8AA" w14:textId="77777777" w:rsidR="00E32109" w:rsidRPr="008D4490" w:rsidRDefault="00E32109" w:rsidP="00E32109">
            <w:pPr>
              <w:ind w:leftChars="0" w:left="2" w:hanging="2"/>
              <w:rPr>
                <w:bCs/>
                <w:sz w:val="24"/>
                <w:szCs w:val="24"/>
              </w:rPr>
            </w:pPr>
            <w:r w:rsidRPr="008D4490">
              <w:rPr>
                <w:bCs/>
                <w:sz w:val="24"/>
                <w:szCs w:val="24"/>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389B08"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r>
      <w:tr w:rsidR="00E32109" w:rsidRPr="008D4490" w14:paraId="3825BBBB" w14:textId="77777777" w:rsidTr="00E32109">
        <w:trPr>
          <w:trHeight w:val="197"/>
        </w:trPr>
        <w:tc>
          <w:tcPr>
            <w:tcW w:w="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3C22E2" w14:textId="77777777" w:rsidR="00E32109" w:rsidRPr="008D4490" w:rsidRDefault="00E32109" w:rsidP="00E32109">
            <w:pPr>
              <w:spacing w:line="276" w:lineRule="auto"/>
              <w:ind w:leftChars="0" w:left="2" w:hanging="2"/>
              <w:jc w:val="center"/>
              <w:rPr>
                <w:bCs/>
                <w:sz w:val="24"/>
                <w:szCs w:val="24"/>
              </w:rPr>
            </w:pPr>
            <w:r w:rsidRPr="008D4490">
              <w:rPr>
                <w:bCs/>
                <w:sz w:val="24"/>
                <w:szCs w:val="24"/>
              </w:rPr>
              <w:t>26</w:t>
            </w:r>
          </w:p>
        </w:tc>
        <w:tc>
          <w:tcPr>
            <w:tcW w:w="8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133F20"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c>
          <w:tcPr>
            <w:tcW w:w="234" w:type="dxa"/>
            <w:tcBorders>
              <w:top w:val="nil"/>
              <w:left w:val="nil"/>
              <w:bottom w:val="single" w:sz="8" w:space="0" w:color="000000"/>
              <w:right w:val="nil"/>
            </w:tcBorders>
            <w:shd w:val="clear" w:color="auto" w:fill="auto"/>
            <w:tcMar>
              <w:top w:w="100" w:type="dxa"/>
              <w:left w:w="100" w:type="dxa"/>
              <w:bottom w:w="100" w:type="dxa"/>
              <w:right w:w="100" w:type="dxa"/>
            </w:tcMar>
          </w:tcPr>
          <w:p w14:paraId="1C696E64" w14:textId="77777777" w:rsidR="00E32109" w:rsidRPr="008D4490" w:rsidRDefault="00E32109" w:rsidP="00E32109">
            <w:pPr>
              <w:ind w:leftChars="0" w:left="2" w:hanging="2"/>
              <w:rPr>
                <w:bCs/>
                <w:sz w:val="24"/>
                <w:szCs w:val="24"/>
              </w:rPr>
            </w:pPr>
          </w:p>
        </w:tc>
        <w:tc>
          <w:tcPr>
            <w:tcW w:w="4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BCBBE9" w14:textId="77777777" w:rsidR="00E32109" w:rsidRPr="008D4490" w:rsidRDefault="00E32109" w:rsidP="00E32109">
            <w:pPr>
              <w:ind w:leftChars="0" w:left="2" w:hanging="2"/>
              <w:rPr>
                <w:bCs/>
                <w:sz w:val="24"/>
                <w:szCs w:val="24"/>
              </w:rPr>
            </w:pPr>
            <w:r w:rsidRPr="008D4490">
              <w:rPr>
                <w:bCs/>
                <w:sz w:val="24"/>
                <w:szCs w:val="24"/>
              </w:rPr>
              <w:t>CĐ 10: Cửa hàng gốm sứ -tiết 3</w:t>
            </w: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A819B5B" w14:textId="77777777" w:rsidR="00E32109" w:rsidRPr="008D4490" w:rsidRDefault="00E32109" w:rsidP="00E32109">
            <w:pPr>
              <w:ind w:leftChars="0" w:left="2" w:hanging="2"/>
              <w:jc w:val="center"/>
              <w:rPr>
                <w:bCs/>
                <w:sz w:val="24"/>
                <w:szCs w:val="24"/>
              </w:rPr>
            </w:pPr>
            <w:r w:rsidRPr="008D4490">
              <w:rPr>
                <w:bCs/>
                <w:sz w:val="24"/>
                <w:szCs w:val="24"/>
              </w:rPr>
              <w:t>26</w:t>
            </w:r>
          </w:p>
        </w:tc>
        <w:tc>
          <w:tcPr>
            <w:tcW w:w="1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931D75C" w14:textId="77777777" w:rsidR="00E32109" w:rsidRPr="008D4490" w:rsidRDefault="00E32109" w:rsidP="00E32109">
            <w:pPr>
              <w:ind w:leftChars="0" w:left="2" w:hanging="2"/>
              <w:rPr>
                <w:bCs/>
                <w:sz w:val="24"/>
                <w:szCs w:val="24"/>
              </w:rPr>
            </w:pPr>
            <w:r w:rsidRPr="008D4490">
              <w:rPr>
                <w:bCs/>
                <w:sz w:val="24"/>
                <w:szCs w:val="24"/>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1FD471"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r>
      <w:tr w:rsidR="00E32109" w:rsidRPr="008D4490" w14:paraId="691EF72C" w14:textId="77777777" w:rsidTr="00E32109">
        <w:trPr>
          <w:trHeight w:val="305"/>
        </w:trPr>
        <w:tc>
          <w:tcPr>
            <w:tcW w:w="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9FD61E" w14:textId="77777777" w:rsidR="00E32109" w:rsidRPr="008D4490" w:rsidRDefault="00E32109" w:rsidP="00E32109">
            <w:pPr>
              <w:spacing w:line="276" w:lineRule="auto"/>
              <w:ind w:leftChars="0" w:left="2" w:hanging="2"/>
              <w:jc w:val="center"/>
              <w:rPr>
                <w:bCs/>
                <w:sz w:val="24"/>
                <w:szCs w:val="24"/>
              </w:rPr>
            </w:pPr>
            <w:r w:rsidRPr="008D4490">
              <w:rPr>
                <w:bCs/>
                <w:sz w:val="24"/>
                <w:szCs w:val="24"/>
              </w:rPr>
              <w:t>27</w:t>
            </w:r>
          </w:p>
        </w:tc>
        <w:tc>
          <w:tcPr>
            <w:tcW w:w="8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E606EF"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c>
          <w:tcPr>
            <w:tcW w:w="234" w:type="dxa"/>
            <w:tcBorders>
              <w:top w:val="nil"/>
              <w:left w:val="nil"/>
              <w:bottom w:val="single" w:sz="8" w:space="0" w:color="000000"/>
              <w:right w:val="nil"/>
            </w:tcBorders>
            <w:shd w:val="clear" w:color="auto" w:fill="auto"/>
            <w:tcMar>
              <w:top w:w="100" w:type="dxa"/>
              <w:left w:w="100" w:type="dxa"/>
              <w:bottom w:w="100" w:type="dxa"/>
              <w:right w:w="100" w:type="dxa"/>
            </w:tcMar>
          </w:tcPr>
          <w:p w14:paraId="13A49D9F" w14:textId="77777777" w:rsidR="00E32109" w:rsidRPr="008D4490" w:rsidRDefault="00E32109" w:rsidP="00E32109">
            <w:pPr>
              <w:ind w:leftChars="0" w:left="2" w:hanging="2"/>
              <w:rPr>
                <w:bCs/>
                <w:sz w:val="24"/>
                <w:szCs w:val="24"/>
              </w:rPr>
            </w:pPr>
          </w:p>
        </w:tc>
        <w:tc>
          <w:tcPr>
            <w:tcW w:w="4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D3FA957" w14:textId="77777777" w:rsidR="00E32109" w:rsidRPr="008D4490" w:rsidRDefault="00E32109" w:rsidP="00E32109">
            <w:pPr>
              <w:ind w:leftChars="0" w:left="2" w:hanging="2"/>
              <w:rPr>
                <w:bCs/>
                <w:sz w:val="24"/>
                <w:szCs w:val="24"/>
              </w:rPr>
            </w:pPr>
            <w:r w:rsidRPr="008D4490">
              <w:rPr>
                <w:bCs/>
                <w:sz w:val="24"/>
                <w:szCs w:val="24"/>
              </w:rPr>
              <w:t>CĐ 11: Tìm hiểu tranh theo chủ đề “ vẻ đẹp cuộc sống”-t1</w:t>
            </w: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E504601" w14:textId="77777777" w:rsidR="00E32109" w:rsidRPr="008D4490" w:rsidRDefault="00E32109" w:rsidP="00E32109">
            <w:pPr>
              <w:ind w:leftChars="0" w:left="2" w:hanging="2"/>
              <w:jc w:val="center"/>
              <w:rPr>
                <w:bCs/>
                <w:sz w:val="24"/>
                <w:szCs w:val="24"/>
              </w:rPr>
            </w:pPr>
            <w:r w:rsidRPr="008D4490">
              <w:rPr>
                <w:bCs/>
                <w:sz w:val="24"/>
                <w:szCs w:val="24"/>
              </w:rPr>
              <w:t>27</w:t>
            </w:r>
          </w:p>
        </w:tc>
        <w:tc>
          <w:tcPr>
            <w:tcW w:w="1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89AA349" w14:textId="77777777" w:rsidR="00E32109" w:rsidRPr="008D4490" w:rsidRDefault="00E32109" w:rsidP="00E32109">
            <w:pPr>
              <w:ind w:leftChars="0" w:left="2" w:hanging="2"/>
              <w:rPr>
                <w:bCs/>
                <w:sz w:val="24"/>
                <w:szCs w:val="24"/>
              </w:rPr>
            </w:pPr>
            <w:r w:rsidRPr="008D4490">
              <w:rPr>
                <w:bCs/>
                <w:sz w:val="24"/>
                <w:szCs w:val="24"/>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7726FA"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r>
      <w:tr w:rsidR="00E32109" w:rsidRPr="008D4490" w14:paraId="3983C381" w14:textId="77777777" w:rsidTr="00E32109">
        <w:trPr>
          <w:trHeight w:val="359"/>
        </w:trPr>
        <w:tc>
          <w:tcPr>
            <w:tcW w:w="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FD2F38" w14:textId="77777777" w:rsidR="00E32109" w:rsidRPr="008D4490" w:rsidRDefault="00E32109" w:rsidP="00E32109">
            <w:pPr>
              <w:spacing w:line="276" w:lineRule="auto"/>
              <w:ind w:leftChars="0" w:left="2" w:hanging="2"/>
              <w:jc w:val="center"/>
              <w:rPr>
                <w:bCs/>
                <w:sz w:val="24"/>
                <w:szCs w:val="24"/>
              </w:rPr>
            </w:pPr>
            <w:r w:rsidRPr="008D4490">
              <w:rPr>
                <w:bCs/>
                <w:sz w:val="24"/>
                <w:szCs w:val="24"/>
              </w:rPr>
              <w:t>28</w:t>
            </w:r>
          </w:p>
        </w:tc>
        <w:tc>
          <w:tcPr>
            <w:tcW w:w="8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096831"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c>
          <w:tcPr>
            <w:tcW w:w="234" w:type="dxa"/>
            <w:tcBorders>
              <w:top w:val="nil"/>
              <w:left w:val="nil"/>
              <w:bottom w:val="single" w:sz="8" w:space="0" w:color="000000"/>
              <w:right w:val="nil"/>
            </w:tcBorders>
            <w:shd w:val="clear" w:color="auto" w:fill="auto"/>
            <w:tcMar>
              <w:top w:w="100" w:type="dxa"/>
              <w:left w:w="100" w:type="dxa"/>
              <w:bottom w:w="100" w:type="dxa"/>
              <w:right w:w="100" w:type="dxa"/>
            </w:tcMar>
          </w:tcPr>
          <w:p w14:paraId="1AEEC20C" w14:textId="77777777" w:rsidR="00E32109" w:rsidRPr="008D4490" w:rsidRDefault="00E32109" w:rsidP="00E32109">
            <w:pPr>
              <w:ind w:leftChars="0" w:left="2" w:hanging="2"/>
              <w:rPr>
                <w:bCs/>
                <w:sz w:val="24"/>
                <w:szCs w:val="24"/>
              </w:rPr>
            </w:pPr>
          </w:p>
        </w:tc>
        <w:tc>
          <w:tcPr>
            <w:tcW w:w="4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496FA36" w14:textId="77777777" w:rsidR="00E32109" w:rsidRPr="008D4490" w:rsidRDefault="00E32109" w:rsidP="00E32109">
            <w:pPr>
              <w:ind w:leftChars="0" w:left="2" w:hanging="2"/>
              <w:rPr>
                <w:bCs/>
                <w:sz w:val="24"/>
                <w:szCs w:val="24"/>
              </w:rPr>
            </w:pPr>
            <w:r w:rsidRPr="008D4490">
              <w:rPr>
                <w:bCs/>
                <w:sz w:val="24"/>
                <w:szCs w:val="24"/>
              </w:rPr>
              <w:t>CĐ 11: Tìm hiểu tranh theo chủ đề “ vẻ đẹp cuộc sống”-t2</w:t>
            </w: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F09CEC5" w14:textId="77777777" w:rsidR="00E32109" w:rsidRPr="008D4490" w:rsidRDefault="00E32109" w:rsidP="00E32109">
            <w:pPr>
              <w:ind w:leftChars="0" w:left="2" w:hanging="2"/>
              <w:jc w:val="center"/>
              <w:rPr>
                <w:bCs/>
                <w:sz w:val="24"/>
                <w:szCs w:val="24"/>
              </w:rPr>
            </w:pPr>
            <w:r w:rsidRPr="008D4490">
              <w:rPr>
                <w:bCs/>
                <w:sz w:val="24"/>
                <w:szCs w:val="24"/>
              </w:rPr>
              <w:t>28</w:t>
            </w:r>
          </w:p>
        </w:tc>
        <w:tc>
          <w:tcPr>
            <w:tcW w:w="1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64E3DA5" w14:textId="77777777" w:rsidR="00E32109" w:rsidRPr="008D4490" w:rsidRDefault="00E32109" w:rsidP="00E32109">
            <w:pPr>
              <w:ind w:leftChars="0" w:left="2" w:hanging="2"/>
              <w:rPr>
                <w:bCs/>
                <w:sz w:val="24"/>
                <w:szCs w:val="24"/>
              </w:rPr>
            </w:pPr>
            <w:r w:rsidRPr="008D4490">
              <w:rPr>
                <w:bCs/>
                <w:sz w:val="24"/>
                <w:szCs w:val="24"/>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9FDA3A"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r>
      <w:tr w:rsidR="00E32109" w:rsidRPr="008D4490" w14:paraId="0539292C" w14:textId="77777777" w:rsidTr="00E32109">
        <w:trPr>
          <w:trHeight w:val="458"/>
        </w:trPr>
        <w:tc>
          <w:tcPr>
            <w:tcW w:w="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EFFCF0" w14:textId="77777777" w:rsidR="00E32109" w:rsidRPr="008D4490" w:rsidRDefault="00E32109" w:rsidP="00E32109">
            <w:pPr>
              <w:spacing w:line="276" w:lineRule="auto"/>
              <w:ind w:leftChars="0" w:left="2" w:hanging="2"/>
              <w:jc w:val="center"/>
              <w:rPr>
                <w:bCs/>
                <w:sz w:val="24"/>
                <w:szCs w:val="24"/>
              </w:rPr>
            </w:pPr>
            <w:r w:rsidRPr="008D4490">
              <w:rPr>
                <w:bCs/>
                <w:sz w:val="24"/>
                <w:szCs w:val="24"/>
              </w:rPr>
              <w:t>29</w:t>
            </w:r>
          </w:p>
        </w:tc>
        <w:tc>
          <w:tcPr>
            <w:tcW w:w="8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C74B32"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c>
          <w:tcPr>
            <w:tcW w:w="234" w:type="dxa"/>
            <w:tcBorders>
              <w:top w:val="nil"/>
              <w:left w:val="nil"/>
              <w:bottom w:val="single" w:sz="8" w:space="0" w:color="000000"/>
              <w:right w:val="nil"/>
            </w:tcBorders>
            <w:shd w:val="clear" w:color="auto" w:fill="auto"/>
            <w:tcMar>
              <w:top w:w="100" w:type="dxa"/>
              <w:left w:w="100" w:type="dxa"/>
              <w:bottom w:w="100" w:type="dxa"/>
              <w:right w:w="100" w:type="dxa"/>
            </w:tcMar>
          </w:tcPr>
          <w:p w14:paraId="239C85FF" w14:textId="77777777" w:rsidR="00E32109" w:rsidRPr="008D4490" w:rsidRDefault="00E32109" w:rsidP="00E32109">
            <w:pPr>
              <w:ind w:leftChars="0" w:left="2" w:hanging="2"/>
              <w:rPr>
                <w:bCs/>
                <w:sz w:val="24"/>
                <w:szCs w:val="24"/>
              </w:rPr>
            </w:pPr>
          </w:p>
        </w:tc>
        <w:tc>
          <w:tcPr>
            <w:tcW w:w="4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6CD5064" w14:textId="77777777" w:rsidR="00E32109" w:rsidRPr="008D4490" w:rsidRDefault="00E32109" w:rsidP="00E32109">
            <w:pPr>
              <w:ind w:leftChars="0" w:left="2" w:hanging="2"/>
              <w:rPr>
                <w:bCs/>
                <w:sz w:val="24"/>
                <w:szCs w:val="24"/>
              </w:rPr>
            </w:pPr>
            <w:r w:rsidRPr="008D4490">
              <w:rPr>
                <w:bCs/>
                <w:sz w:val="24"/>
                <w:szCs w:val="24"/>
              </w:rPr>
              <w:t>CĐ 11: Tìm hiểu tranh theo chủ đề “ vẻ đẹp cuộc sống”-t3</w:t>
            </w: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D91F47A" w14:textId="77777777" w:rsidR="00E32109" w:rsidRPr="008D4490" w:rsidRDefault="00E32109" w:rsidP="00E32109">
            <w:pPr>
              <w:ind w:leftChars="0" w:left="2" w:hanging="2"/>
              <w:jc w:val="center"/>
              <w:rPr>
                <w:bCs/>
                <w:sz w:val="24"/>
                <w:szCs w:val="24"/>
              </w:rPr>
            </w:pPr>
            <w:r w:rsidRPr="008D4490">
              <w:rPr>
                <w:bCs/>
                <w:sz w:val="24"/>
                <w:szCs w:val="24"/>
              </w:rPr>
              <w:t>29</w:t>
            </w:r>
          </w:p>
        </w:tc>
        <w:tc>
          <w:tcPr>
            <w:tcW w:w="1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35CD897" w14:textId="77777777" w:rsidR="00E32109" w:rsidRPr="008D4490" w:rsidRDefault="00E32109" w:rsidP="00E32109">
            <w:pPr>
              <w:ind w:leftChars="0" w:left="2" w:hanging="2"/>
              <w:rPr>
                <w:bCs/>
                <w:sz w:val="24"/>
                <w:szCs w:val="24"/>
              </w:rPr>
            </w:pPr>
            <w:r w:rsidRPr="008D4490">
              <w:rPr>
                <w:bCs/>
                <w:sz w:val="24"/>
                <w:szCs w:val="24"/>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EE04C0"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r>
      <w:tr w:rsidR="00E32109" w:rsidRPr="008D4490" w14:paraId="28DF4712" w14:textId="77777777" w:rsidTr="00E32109">
        <w:trPr>
          <w:trHeight w:val="359"/>
        </w:trPr>
        <w:tc>
          <w:tcPr>
            <w:tcW w:w="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ED3447" w14:textId="77777777" w:rsidR="00E32109" w:rsidRPr="008D4490" w:rsidRDefault="00E32109" w:rsidP="00E32109">
            <w:pPr>
              <w:spacing w:line="276" w:lineRule="auto"/>
              <w:ind w:leftChars="0" w:left="2" w:hanging="2"/>
              <w:jc w:val="center"/>
              <w:rPr>
                <w:bCs/>
                <w:sz w:val="24"/>
                <w:szCs w:val="24"/>
              </w:rPr>
            </w:pPr>
            <w:r w:rsidRPr="008D4490">
              <w:rPr>
                <w:bCs/>
                <w:sz w:val="24"/>
                <w:szCs w:val="24"/>
              </w:rPr>
              <w:lastRenderedPageBreak/>
              <w:t>30</w:t>
            </w:r>
          </w:p>
        </w:tc>
        <w:tc>
          <w:tcPr>
            <w:tcW w:w="8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FB89F2"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c>
          <w:tcPr>
            <w:tcW w:w="234" w:type="dxa"/>
            <w:tcBorders>
              <w:top w:val="nil"/>
              <w:left w:val="nil"/>
              <w:bottom w:val="single" w:sz="8" w:space="0" w:color="000000"/>
              <w:right w:val="nil"/>
            </w:tcBorders>
            <w:shd w:val="clear" w:color="auto" w:fill="auto"/>
            <w:tcMar>
              <w:top w:w="100" w:type="dxa"/>
              <w:left w:w="100" w:type="dxa"/>
              <w:bottom w:w="100" w:type="dxa"/>
              <w:right w:w="100" w:type="dxa"/>
            </w:tcMar>
          </w:tcPr>
          <w:p w14:paraId="76E7D005" w14:textId="77777777" w:rsidR="00E32109" w:rsidRPr="008D4490" w:rsidRDefault="00E32109" w:rsidP="00E32109">
            <w:pPr>
              <w:ind w:leftChars="0" w:left="2" w:hanging="2"/>
              <w:rPr>
                <w:bCs/>
                <w:sz w:val="24"/>
                <w:szCs w:val="24"/>
              </w:rPr>
            </w:pPr>
          </w:p>
        </w:tc>
        <w:tc>
          <w:tcPr>
            <w:tcW w:w="4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624381E" w14:textId="77777777" w:rsidR="00E32109" w:rsidRPr="008D4490" w:rsidRDefault="00E32109" w:rsidP="00E32109">
            <w:pPr>
              <w:ind w:leftChars="0" w:left="2" w:hanging="2"/>
              <w:rPr>
                <w:bCs/>
                <w:sz w:val="24"/>
                <w:szCs w:val="24"/>
              </w:rPr>
            </w:pPr>
            <w:r w:rsidRPr="008D4490">
              <w:rPr>
                <w:bCs/>
                <w:sz w:val="24"/>
                <w:szCs w:val="24"/>
              </w:rPr>
              <w:t>CĐ 12: Trang phục của em- tiết 1</w:t>
            </w: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689AABF" w14:textId="77777777" w:rsidR="00E32109" w:rsidRPr="008D4490" w:rsidRDefault="00E32109" w:rsidP="00E32109">
            <w:pPr>
              <w:ind w:leftChars="0" w:left="2" w:hanging="2"/>
              <w:jc w:val="center"/>
              <w:rPr>
                <w:bCs/>
                <w:sz w:val="24"/>
                <w:szCs w:val="24"/>
              </w:rPr>
            </w:pPr>
            <w:r w:rsidRPr="008D4490">
              <w:rPr>
                <w:bCs/>
                <w:sz w:val="24"/>
                <w:szCs w:val="24"/>
              </w:rPr>
              <w:t>30</w:t>
            </w:r>
          </w:p>
        </w:tc>
        <w:tc>
          <w:tcPr>
            <w:tcW w:w="1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A681EAF" w14:textId="77777777" w:rsidR="00E32109" w:rsidRPr="008D4490" w:rsidRDefault="00E32109" w:rsidP="00E32109">
            <w:pPr>
              <w:ind w:leftChars="0" w:left="2" w:hanging="2"/>
              <w:rPr>
                <w:bCs/>
                <w:sz w:val="24"/>
                <w:szCs w:val="24"/>
              </w:rPr>
            </w:pPr>
            <w:r w:rsidRPr="008D4490">
              <w:rPr>
                <w:bCs/>
                <w:sz w:val="24"/>
                <w:szCs w:val="24"/>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6DC304"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r>
      <w:tr w:rsidR="00E32109" w:rsidRPr="008D4490" w14:paraId="5AA02C49" w14:textId="77777777" w:rsidTr="00E32109">
        <w:trPr>
          <w:trHeight w:val="269"/>
        </w:trPr>
        <w:tc>
          <w:tcPr>
            <w:tcW w:w="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B6567B" w14:textId="77777777" w:rsidR="00E32109" w:rsidRPr="008D4490" w:rsidRDefault="00E32109" w:rsidP="00E32109">
            <w:pPr>
              <w:spacing w:line="276" w:lineRule="auto"/>
              <w:ind w:leftChars="0" w:left="2" w:hanging="2"/>
              <w:jc w:val="center"/>
              <w:rPr>
                <w:bCs/>
                <w:sz w:val="24"/>
                <w:szCs w:val="24"/>
              </w:rPr>
            </w:pPr>
            <w:r w:rsidRPr="008D4490">
              <w:rPr>
                <w:bCs/>
                <w:sz w:val="24"/>
                <w:szCs w:val="24"/>
              </w:rPr>
              <w:t>31</w:t>
            </w:r>
          </w:p>
        </w:tc>
        <w:tc>
          <w:tcPr>
            <w:tcW w:w="8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207777"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c>
          <w:tcPr>
            <w:tcW w:w="234" w:type="dxa"/>
            <w:tcBorders>
              <w:top w:val="nil"/>
              <w:left w:val="nil"/>
              <w:bottom w:val="single" w:sz="8" w:space="0" w:color="000000"/>
              <w:right w:val="nil"/>
            </w:tcBorders>
            <w:shd w:val="clear" w:color="auto" w:fill="auto"/>
            <w:tcMar>
              <w:top w:w="100" w:type="dxa"/>
              <w:left w:w="100" w:type="dxa"/>
              <w:bottom w:w="100" w:type="dxa"/>
              <w:right w:w="100" w:type="dxa"/>
            </w:tcMar>
          </w:tcPr>
          <w:p w14:paraId="4693CE59" w14:textId="77777777" w:rsidR="00E32109" w:rsidRPr="008D4490" w:rsidRDefault="00E32109" w:rsidP="00E32109">
            <w:pPr>
              <w:ind w:leftChars="0" w:left="2" w:hanging="2"/>
              <w:rPr>
                <w:bCs/>
                <w:sz w:val="24"/>
                <w:szCs w:val="24"/>
              </w:rPr>
            </w:pPr>
          </w:p>
        </w:tc>
        <w:tc>
          <w:tcPr>
            <w:tcW w:w="4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F5FF610" w14:textId="77777777" w:rsidR="00E32109" w:rsidRPr="008D4490" w:rsidRDefault="00E32109" w:rsidP="00E32109">
            <w:pPr>
              <w:ind w:leftChars="0" w:left="2" w:hanging="2"/>
              <w:rPr>
                <w:bCs/>
                <w:sz w:val="24"/>
                <w:szCs w:val="24"/>
              </w:rPr>
            </w:pPr>
            <w:r w:rsidRPr="008D4490">
              <w:rPr>
                <w:bCs/>
                <w:sz w:val="24"/>
                <w:szCs w:val="24"/>
              </w:rPr>
              <w:t>CĐ 12: Trang phục của em -tiết 2</w:t>
            </w: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F6F9377" w14:textId="77777777" w:rsidR="00E32109" w:rsidRPr="008D4490" w:rsidRDefault="00E32109" w:rsidP="00E32109">
            <w:pPr>
              <w:ind w:leftChars="0" w:left="2" w:hanging="2"/>
              <w:jc w:val="center"/>
              <w:rPr>
                <w:bCs/>
                <w:sz w:val="24"/>
                <w:szCs w:val="24"/>
              </w:rPr>
            </w:pPr>
            <w:r w:rsidRPr="008D4490">
              <w:rPr>
                <w:bCs/>
                <w:sz w:val="24"/>
                <w:szCs w:val="24"/>
              </w:rPr>
              <w:t>31</w:t>
            </w:r>
          </w:p>
        </w:tc>
        <w:tc>
          <w:tcPr>
            <w:tcW w:w="1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678F2EE" w14:textId="77777777" w:rsidR="00E32109" w:rsidRPr="008D4490" w:rsidRDefault="00E32109" w:rsidP="00E32109">
            <w:pPr>
              <w:ind w:leftChars="0" w:left="2" w:hanging="2"/>
              <w:rPr>
                <w:bCs/>
                <w:sz w:val="24"/>
                <w:szCs w:val="24"/>
              </w:rPr>
            </w:pPr>
            <w:r w:rsidRPr="008D4490">
              <w:rPr>
                <w:bCs/>
                <w:sz w:val="24"/>
                <w:szCs w:val="24"/>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0C5EDE"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r>
      <w:tr w:rsidR="00E32109" w:rsidRPr="008D4490" w14:paraId="7CD60026" w14:textId="77777777" w:rsidTr="00E32109">
        <w:trPr>
          <w:trHeight w:val="314"/>
        </w:trPr>
        <w:tc>
          <w:tcPr>
            <w:tcW w:w="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A60156" w14:textId="0A5BC908" w:rsidR="00E32109" w:rsidRPr="008D4490" w:rsidRDefault="00060BF6" w:rsidP="00060BF6">
            <w:pPr>
              <w:spacing w:line="276" w:lineRule="auto"/>
              <w:ind w:leftChars="0" w:left="2" w:hanging="2"/>
              <w:jc w:val="center"/>
              <w:rPr>
                <w:bCs/>
                <w:sz w:val="24"/>
                <w:szCs w:val="24"/>
              </w:rPr>
            </w:pPr>
            <w:r>
              <w:rPr>
                <w:bCs/>
                <w:sz w:val="24"/>
                <w:szCs w:val="24"/>
              </w:rPr>
              <w:t xml:space="preserve"> </w:t>
            </w:r>
            <w:r w:rsidR="00E32109" w:rsidRPr="008D4490">
              <w:rPr>
                <w:bCs/>
                <w:sz w:val="24"/>
                <w:szCs w:val="24"/>
              </w:rPr>
              <w:t>32</w:t>
            </w:r>
          </w:p>
        </w:tc>
        <w:tc>
          <w:tcPr>
            <w:tcW w:w="8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8E088C"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c>
          <w:tcPr>
            <w:tcW w:w="234" w:type="dxa"/>
            <w:tcBorders>
              <w:top w:val="nil"/>
              <w:left w:val="nil"/>
              <w:bottom w:val="single" w:sz="8" w:space="0" w:color="000000"/>
              <w:right w:val="nil"/>
            </w:tcBorders>
            <w:shd w:val="clear" w:color="auto" w:fill="auto"/>
            <w:tcMar>
              <w:top w:w="100" w:type="dxa"/>
              <w:left w:w="100" w:type="dxa"/>
              <w:bottom w:w="100" w:type="dxa"/>
              <w:right w:w="100" w:type="dxa"/>
            </w:tcMar>
          </w:tcPr>
          <w:p w14:paraId="41EAC790" w14:textId="77777777" w:rsidR="00E32109" w:rsidRPr="008D4490" w:rsidRDefault="00E32109" w:rsidP="00E32109">
            <w:pPr>
              <w:ind w:leftChars="0" w:left="2" w:hanging="2"/>
              <w:rPr>
                <w:bCs/>
                <w:sz w:val="24"/>
                <w:szCs w:val="24"/>
              </w:rPr>
            </w:pPr>
          </w:p>
        </w:tc>
        <w:tc>
          <w:tcPr>
            <w:tcW w:w="4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6F6BDF2" w14:textId="77777777" w:rsidR="00E32109" w:rsidRPr="008D4490" w:rsidRDefault="00E32109" w:rsidP="00E32109">
            <w:pPr>
              <w:ind w:leftChars="0" w:left="2" w:hanging="2"/>
              <w:rPr>
                <w:bCs/>
                <w:sz w:val="24"/>
                <w:szCs w:val="24"/>
              </w:rPr>
            </w:pPr>
            <w:r w:rsidRPr="008D4490">
              <w:rPr>
                <w:bCs/>
                <w:sz w:val="24"/>
                <w:szCs w:val="24"/>
              </w:rPr>
              <w:t>CĐ 12: Trang phục của em -tiết 3</w:t>
            </w: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2E1D691" w14:textId="77777777" w:rsidR="00E32109" w:rsidRPr="008D4490" w:rsidRDefault="00E32109" w:rsidP="00E32109">
            <w:pPr>
              <w:ind w:leftChars="0" w:left="2" w:hanging="2"/>
              <w:jc w:val="center"/>
              <w:rPr>
                <w:bCs/>
                <w:sz w:val="24"/>
                <w:szCs w:val="24"/>
              </w:rPr>
            </w:pPr>
            <w:r w:rsidRPr="008D4490">
              <w:rPr>
                <w:bCs/>
                <w:sz w:val="24"/>
                <w:szCs w:val="24"/>
              </w:rPr>
              <w:t>32</w:t>
            </w:r>
          </w:p>
        </w:tc>
        <w:tc>
          <w:tcPr>
            <w:tcW w:w="1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CF1307F" w14:textId="77777777" w:rsidR="00E32109" w:rsidRPr="008D4490" w:rsidRDefault="00E32109" w:rsidP="00E32109">
            <w:pPr>
              <w:ind w:leftChars="0" w:left="2" w:hanging="2"/>
              <w:rPr>
                <w:bCs/>
                <w:sz w:val="24"/>
                <w:szCs w:val="24"/>
              </w:rPr>
            </w:pPr>
            <w:r w:rsidRPr="008D4490">
              <w:rPr>
                <w:bCs/>
                <w:sz w:val="24"/>
                <w:szCs w:val="24"/>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DE5E56"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r>
      <w:tr w:rsidR="00E32109" w:rsidRPr="008D4490" w14:paraId="486DF671" w14:textId="77777777" w:rsidTr="00E32109">
        <w:trPr>
          <w:trHeight w:val="269"/>
        </w:trPr>
        <w:tc>
          <w:tcPr>
            <w:tcW w:w="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D0BC20" w14:textId="77777777" w:rsidR="00E32109" w:rsidRPr="008D4490" w:rsidRDefault="00E32109" w:rsidP="00E32109">
            <w:pPr>
              <w:spacing w:line="276" w:lineRule="auto"/>
              <w:ind w:leftChars="0" w:left="2" w:hanging="2"/>
              <w:jc w:val="center"/>
              <w:rPr>
                <w:bCs/>
                <w:sz w:val="24"/>
                <w:szCs w:val="24"/>
              </w:rPr>
            </w:pPr>
            <w:r w:rsidRPr="008D4490">
              <w:rPr>
                <w:bCs/>
                <w:sz w:val="24"/>
                <w:szCs w:val="24"/>
              </w:rPr>
              <w:t>33</w:t>
            </w:r>
          </w:p>
        </w:tc>
        <w:tc>
          <w:tcPr>
            <w:tcW w:w="8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CDD717"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c>
          <w:tcPr>
            <w:tcW w:w="234" w:type="dxa"/>
            <w:tcBorders>
              <w:top w:val="nil"/>
              <w:left w:val="nil"/>
              <w:bottom w:val="single" w:sz="8" w:space="0" w:color="000000"/>
              <w:right w:val="nil"/>
            </w:tcBorders>
            <w:shd w:val="clear" w:color="auto" w:fill="auto"/>
            <w:tcMar>
              <w:top w:w="100" w:type="dxa"/>
              <w:left w:w="100" w:type="dxa"/>
              <w:bottom w:w="100" w:type="dxa"/>
              <w:right w:w="100" w:type="dxa"/>
            </w:tcMar>
          </w:tcPr>
          <w:p w14:paraId="05C1616E" w14:textId="77777777" w:rsidR="00E32109" w:rsidRPr="008D4490" w:rsidRDefault="00E32109" w:rsidP="00E32109">
            <w:pPr>
              <w:ind w:leftChars="0" w:left="2" w:hanging="2"/>
              <w:rPr>
                <w:bCs/>
                <w:sz w:val="24"/>
                <w:szCs w:val="24"/>
              </w:rPr>
            </w:pPr>
          </w:p>
        </w:tc>
        <w:tc>
          <w:tcPr>
            <w:tcW w:w="4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6C364CB" w14:textId="77777777" w:rsidR="00E32109" w:rsidRPr="008D4490" w:rsidRDefault="00E32109" w:rsidP="00E32109">
            <w:pPr>
              <w:ind w:leftChars="0" w:left="2" w:hanging="2"/>
              <w:rPr>
                <w:bCs/>
                <w:sz w:val="24"/>
                <w:szCs w:val="24"/>
              </w:rPr>
            </w:pPr>
            <w:r w:rsidRPr="008D4490">
              <w:rPr>
                <w:bCs/>
                <w:sz w:val="24"/>
                <w:szCs w:val="24"/>
              </w:rPr>
              <w:t>CĐ 13: Câu chuyện em yêu thích -tiết1</w:t>
            </w: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0FEA38C" w14:textId="77777777" w:rsidR="00E32109" w:rsidRPr="008D4490" w:rsidRDefault="00E32109" w:rsidP="00E32109">
            <w:pPr>
              <w:ind w:leftChars="0" w:left="2" w:hanging="2"/>
              <w:jc w:val="center"/>
              <w:rPr>
                <w:bCs/>
                <w:sz w:val="24"/>
                <w:szCs w:val="24"/>
              </w:rPr>
            </w:pPr>
            <w:r w:rsidRPr="008D4490">
              <w:rPr>
                <w:bCs/>
                <w:sz w:val="24"/>
                <w:szCs w:val="24"/>
              </w:rPr>
              <w:t>33</w:t>
            </w:r>
          </w:p>
        </w:tc>
        <w:tc>
          <w:tcPr>
            <w:tcW w:w="1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3D52FF6" w14:textId="77777777" w:rsidR="00E32109" w:rsidRPr="008D4490" w:rsidRDefault="00E32109" w:rsidP="00E32109">
            <w:pPr>
              <w:ind w:leftChars="0" w:left="2" w:hanging="2"/>
              <w:rPr>
                <w:bCs/>
                <w:sz w:val="24"/>
                <w:szCs w:val="24"/>
              </w:rPr>
            </w:pPr>
            <w:r w:rsidRPr="008D4490">
              <w:rPr>
                <w:bCs/>
                <w:sz w:val="24"/>
                <w:szCs w:val="24"/>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9DE52E"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r>
      <w:tr w:rsidR="00E32109" w:rsidRPr="008D4490" w14:paraId="59B4F980" w14:textId="77777777" w:rsidTr="00E32109">
        <w:trPr>
          <w:trHeight w:val="287"/>
        </w:trPr>
        <w:tc>
          <w:tcPr>
            <w:tcW w:w="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9439FF" w14:textId="77777777" w:rsidR="00E32109" w:rsidRPr="008D4490" w:rsidRDefault="00E32109" w:rsidP="00E32109">
            <w:pPr>
              <w:spacing w:line="276" w:lineRule="auto"/>
              <w:ind w:leftChars="0" w:left="2" w:hanging="2"/>
              <w:jc w:val="center"/>
              <w:rPr>
                <w:bCs/>
                <w:sz w:val="24"/>
                <w:szCs w:val="24"/>
              </w:rPr>
            </w:pPr>
            <w:r w:rsidRPr="008D4490">
              <w:rPr>
                <w:bCs/>
                <w:sz w:val="24"/>
                <w:szCs w:val="24"/>
              </w:rPr>
              <w:t>34</w:t>
            </w:r>
          </w:p>
        </w:tc>
        <w:tc>
          <w:tcPr>
            <w:tcW w:w="8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81C985"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c>
          <w:tcPr>
            <w:tcW w:w="234" w:type="dxa"/>
            <w:tcBorders>
              <w:top w:val="nil"/>
              <w:left w:val="nil"/>
              <w:bottom w:val="single" w:sz="8" w:space="0" w:color="000000"/>
              <w:right w:val="nil"/>
            </w:tcBorders>
            <w:shd w:val="clear" w:color="auto" w:fill="auto"/>
            <w:tcMar>
              <w:top w:w="100" w:type="dxa"/>
              <w:left w:w="100" w:type="dxa"/>
              <w:bottom w:w="100" w:type="dxa"/>
              <w:right w:w="100" w:type="dxa"/>
            </w:tcMar>
          </w:tcPr>
          <w:p w14:paraId="601CE402" w14:textId="77777777" w:rsidR="00E32109" w:rsidRPr="008D4490" w:rsidRDefault="00E32109" w:rsidP="00E32109">
            <w:pPr>
              <w:ind w:leftChars="0" w:left="2" w:hanging="2"/>
              <w:rPr>
                <w:bCs/>
                <w:sz w:val="24"/>
                <w:szCs w:val="24"/>
              </w:rPr>
            </w:pPr>
          </w:p>
        </w:tc>
        <w:tc>
          <w:tcPr>
            <w:tcW w:w="4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F6401C2" w14:textId="77777777" w:rsidR="00E32109" w:rsidRPr="008D4490" w:rsidRDefault="00E32109" w:rsidP="00E32109">
            <w:pPr>
              <w:ind w:leftChars="0" w:left="2" w:hanging="2"/>
              <w:rPr>
                <w:bCs/>
                <w:sz w:val="24"/>
                <w:szCs w:val="24"/>
              </w:rPr>
            </w:pPr>
            <w:r w:rsidRPr="008D4490">
              <w:rPr>
                <w:bCs/>
                <w:sz w:val="24"/>
                <w:szCs w:val="24"/>
              </w:rPr>
              <w:t>CĐ 13: Câu chuyện em yêu thích-tiết 2</w:t>
            </w: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A451EF" w14:textId="77777777" w:rsidR="00E32109" w:rsidRPr="008D4490" w:rsidRDefault="00E32109" w:rsidP="00E32109">
            <w:pPr>
              <w:ind w:leftChars="0" w:left="2" w:hanging="2"/>
              <w:jc w:val="center"/>
              <w:rPr>
                <w:bCs/>
                <w:sz w:val="24"/>
                <w:szCs w:val="24"/>
              </w:rPr>
            </w:pPr>
            <w:r w:rsidRPr="008D4490">
              <w:rPr>
                <w:bCs/>
                <w:sz w:val="24"/>
                <w:szCs w:val="24"/>
              </w:rPr>
              <w:t>34</w:t>
            </w:r>
          </w:p>
        </w:tc>
        <w:tc>
          <w:tcPr>
            <w:tcW w:w="1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CE80B3A" w14:textId="77777777" w:rsidR="00E32109" w:rsidRPr="008D4490" w:rsidRDefault="00E32109" w:rsidP="00E32109">
            <w:pPr>
              <w:ind w:leftChars="0" w:left="2" w:hanging="2"/>
              <w:rPr>
                <w:bCs/>
                <w:sz w:val="24"/>
                <w:szCs w:val="24"/>
              </w:rPr>
            </w:pPr>
            <w:r w:rsidRPr="008D4490">
              <w:rPr>
                <w:bCs/>
                <w:sz w:val="24"/>
                <w:szCs w:val="24"/>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037BE7"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r>
      <w:tr w:rsidR="00E32109" w:rsidRPr="008D4490" w14:paraId="2DEFA68C" w14:textId="77777777" w:rsidTr="00E32109">
        <w:trPr>
          <w:trHeight w:val="314"/>
        </w:trPr>
        <w:tc>
          <w:tcPr>
            <w:tcW w:w="9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D48044" w14:textId="77777777" w:rsidR="00E32109" w:rsidRPr="008D4490" w:rsidRDefault="00E32109" w:rsidP="00E32109">
            <w:pPr>
              <w:spacing w:line="276" w:lineRule="auto"/>
              <w:ind w:leftChars="0" w:left="2" w:hanging="2"/>
              <w:jc w:val="center"/>
              <w:rPr>
                <w:bCs/>
                <w:sz w:val="24"/>
                <w:szCs w:val="24"/>
              </w:rPr>
            </w:pPr>
            <w:r w:rsidRPr="008D4490">
              <w:rPr>
                <w:bCs/>
                <w:sz w:val="24"/>
                <w:szCs w:val="24"/>
              </w:rPr>
              <w:t>35</w:t>
            </w:r>
          </w:p>
        </w:tc>
        <w:tc>
          <w:tcPr>
            <w:tcW w:w="8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495F3D"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c>
          <w:tcPr>
            <w:tcW w:w="234" w:type="dxa"/>
            <w:tcBorders>
              <w:top w:val="nil"/>
              <w:left w:val="nil"/>
              <w:bottom w:val="single" w:sz="8" w:space="0" w:color="000000"/>
              <w:right w:val="nil"/>
            </w:tcBorders>
            <w:shd w:val="clear" w:color="auto" w:fill="auto"/>
            <w:tcMar>
              <w:top w:w="100" w:type="dxa"/>
              <w:left w:w="100" w:type="dxa"/>
              <w:bottom w:w="100" w:type="dxa"/>
              <w:right w:w="100" w:type="dxa"/>
            </w:tcMar>
          </w:tcPr>
          <w:p w14:paraId="5ED752EB" w14:textId="77777777" w:rsidR="00E32109" w:rsidRPr="008D4490" w:rsidRDefault="00E32109" w:rsidP="00E32109">
            <w:pPr>
              <w:ind w:leftChars="0" w:left="2" w:hanging="2"/>
              <w:jc w:val="center"/>
              <w:rPr>
                <w:bCs/>
                <w:sz w:val="24"/>
                <w:szCs w:val="24"/>
              </w:rPr>
            </w:pPr>
          </w:p>
        </w:tc>
        <w:tc>
          <w:tcPr>
            <w:tcW w:w="4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594DE36" w14:textId="77777777" w:rsidR="00E32109" w:rsidRPr="008D4490" w:rsidRDefault="00E32109" w:rsidP="00E32109">
            <w:pPr>
              <w:ind w:leftChars="0" w:left="2" w:hanging="2"/>
              <w:rPr>
                <w:bCs/>
                <w:sz w:val="24"/>
                <w:szCs w:val="24"/>
              </w:rPr>
            </w:pPr>
            <w:r w:rsidRPr="008D4490">
              <w:rPr>
                <w:bCs/>
                <w:sz w:val="24"/>
                <w:szCs w:val="24"/>
              </w:rPr>
              <w:t>CĐ 13: Câu chuyện em yêu thích -tiết 3</w:t>
            </w: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1D731E" w14:textId="77777777" w:rsidR="00E32109" w:rsidRPr="008D4490" w:rsidRDefault="00E32109" w:rsidP="00E32109">
            <w:pPr>
              <w:ind w:leftChars="0" w:left="2" w:hanging="2"/>
              <w:jc w:val="center"/>
              <w:rPr>
                <w:bCs/>
                <w:sz w:val="24"/>
                <w:szCs w:val="24"/>
              </w:rPr>
            </w:pPr>
            <w:r w:rsidRPr="008D4490">
              <w:rPr>
                <w:bCs/>
                <w:sz w:val="24"/>
                <w:szCs w:val="24"/>
              </w:rPr>
              <w:t>35</w:t>
            </w:r>
          </w:p>
        </w:tc>
        <w:tc>
          <w:tcPr>
            <w:tcW w:w="1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3D613E5" w14:textId="77777777" w:rsidR="00E32109" w:rsidRPr="008D4490" w:rsidRDefault="00E32109" w:rsidP="00E32109">
            <w:pPr>
              <w:ind w:leftChars="0" w:left="2" w:hanging="2"/>
              <w:rPr>
                <w:bCs/>
                <w:sz w:val="24"/>
                <w:szCs w:val="24"/>
              </w:rPr>
            </w:pPr>
            <w:r w:rsidRPr="008D4490">
              <w:rPr>
                <w:bCs/>
                <w:sz w:val="24"/>
                <w:szCs w:val="24"/>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C63BC3" w14:textId="77777777" w:rsidR="00E32109" w:rsidRPr="008D4490" w:rsidRDefault="00E32109" w:rsidP="00E32109">
            <w:pPr>
              <w:spacing w:line="276" w:lineRule="auto"/>
              <w:ind w:leftChars="0" w:left="2" w:hanging="2"/>
              <w:jc w:val="both"/>
              <w:rPr>
                <w:bCs/>
                <w:sz w:val="24"/>
                <w:szCs w:val="24"/>
              </w:rPr>
            </w:pPr>
            <w:r w:rsidRPr="008D4490">
              <w:rPr>
                <w:bCs/>
                <w:sz w:val="24"/>
                <w:szCs w:val="24"/>
              </w:rPr>
              <w:t xml:space="preserve"> </w:t>
            </w:r>
          </w:p>
        </w:tc>
      </w:tr>
    </w:tbl>
    <w:p w14:paraId="5DD50254" w14:textId="77777777" w:rsidR="00E32109" w:rsidRPr="009166FC" w:rsidRDefault="00E32109" w:rsidP="00E32109">
      <w:pPr>
        <w:spacing w:line="276" w:lineRule="auto"/>
        <w:ind w:leftChars="0" w:left="2" w:hanging="2"/>
        <w:jc w:val="both"/>
        <w:rPr>
          <w:b/>
          <w:sz w:val="24"/>
          <w:szCs w:val="24"/>
        </w:rPr>
      </w:pPr>
      <w:r w:rsidRPr="009166FC">
        <w:rPr>
          <w:b/>
          <w:sz w:val="24"/>
          <w:szCs w:val="24"/>
        </w:rPr>
        <w:t xml:space="preserve"> </w:t>
      </w:r>
    </w:p>
    <w:p w14:paraId="4FC73691" w14:textId="77777777" w:rsidR="00E32109" w:rsidRPr="009166FC" w:rsidRDefault="00E32109" w:rsidP="00E32109">
      <w:pPr>
        <w:spacing w:line="276" w:lineRule="auto"/>
        <w:ind w:leftChars="0" w:left="2" w:hanging="2"/>
        <w:jc w:val="both"/>
        <w:rPr>
          <w:b/>
          <w:sz w:val="24"/>
          <w:szCs w:val="24"/>
          <w:lang w:val="en-US"/>
        </w:rPr>
      </w:pPr>
      <w:r>
        <w:rPr>
          <w:b/>
          <w:sz w:val="24"/>
          <w:szCs w:val="24"/>
          <w:lang w:val="en-US"/>
        </w:rPr>
        <w:t>8</w:t>
      </w:r>
      <w:r w:rsidRPr="009166FC">
        <w:rPr>
          <w:b/>
          <w:sz w:val="24"/>
          <w:szCs w:val="24"/>
          <w:lang w:val="en-US"/>
        </w:rPr>
        <w:t>. Môn Âm nhạc</w:t>
      </w:r>
    </w:p>
    <w:tbl>
      <w:tblPr>
        <w:tblStyle w:val="TableNormal2"/>
        <w:tblW w:w="9559"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
        <w:gridCol w:w="910"/>
        <w:gridCol w:w="37"/>
        <w:gridCol w:w="990"/>
        <w:gridCol w:w="90"/>
        <w:gridCol w:w="4087"/>
        <w:gridCol w:w="993"/>
        <w:gridCol w:w="1559"/>
        <w:gridCol w:w="850"/>
      </w:tblGrid>
      <w:tr w:rsidR="00A71ECB" w:rsidRPr="009166FC" w14:paraId="40D6ED6E" w14:textId="77777777" w:rsidTr="005170B2">
        <w:trPr>
          <w:gridBefore w:val="1"/>
          <w:wBefore w:w="43" w:type="dxa"/>
          <w:trHeight w:val="250"/>
        </w:trPr>
        <w:tc>
          <w:tcPr>
            <w:tcW w:w="910" w:type="dxa"/>
            <w:vMerge w:val="restart"/>
            <w:tcBorders>
              <w:top w:val="single" w:sz="4" w:space="0" w:color="auto"/>
            </w:tcBorders>
          </w:tcPr>
          <w:p w14:paraId="4C69953C" w14:textId="77777777" w:rsidR="00A71ECB" w:rsidRDefault="00A71ECB" w:rsidP="005170B2">
            <w:pPr>
              <w:pStyle w:val="TableParagraph"/>
              <w:spacing w:line="360" w:lineRule="auto"/>
              <w:rPr>
                <w:b/>
                <w:sz w:val="24"/>
                <w:szCs w:val="24"/>
              </w:rPr>
            </w:pPr>
          </w:p>
          <w:p w14:paraId="67D280B3" w14:textId="3EDBEECC" w:rsidR="00A71ECB" w:rsidRPr="009166FC" w:rsidRDefault="00A71ECB" w:rsidP="005170B2">
            <w:pPr>
              <w:pStyle w:val="TableParagraph"/>
              <w:spacing w:line="360" w:lineRule="auto"/>
              <w:rPr>
                <w:b/>
                <w:sz w:val="24"/>
                <w:szCs w:val="24"/>
              </w:rPr>
            </w:pPr>
            <w:r w:rsidRPr="009166FC">
              <w:rPr>
                <w:b/>
                <w:sz w:val="24"/>
                <w:szCs w:val="24"/>
              </w:rPr>
              <w:t>Tuần, tháng</w:t>
            </w:r>
          </w:p>
        </w:tc>
        <w:tc>
          <w:tcPr>
            <w:tcW w:w="5204" w:type="dxa"/>
            <w:gridSpan w:val="4"/>
            <w:tcBorders>
              <w:bottom w:val="single" w:sz="4" w:space="0" w:color="auto"/>
            </w:tcBorders>
          </w:tcPr>
          <w:p w14:paraId="286B04AD" w14:textId="77777777" w:rsidR="00A71ECB" w:rsidRDefault="00A71ECB" w:rsidP="005170B2">
            <w:pPr>
              <w:pStyle w:val="TableParagraph"/>
              <w:spacing w:line="360" w:lineRule="auto"/>
              <w:rPr>
                <w:b/>
                <w:sz w:val="24"/>
                <w:szCs w:val="24"/>
                <w:lang w:val="en-US"/>
              </w:rPr>
            </w:pPr>
            <w:r>
              <w:rPr>
                <w:b/>
                <w:sz w:val="24"/>
                <w:szCs w:val="24"/>
                <w:lang w:val="en-US"/>
              </w:rPr>
              <w:t xml:space="preserve">                </w:t>
            </w:r>
          </w:p>
          <w:p w14:paraId="4B41B729" w14:textId="2C9F3405" w:rsidR="00A71ECB" w:rsidRPr="009166FC" w:rsidRDefault="00A71ECB" w:rsidP="005170B2">
            <w:pPr>
              <w:pStyle w:val="TableParagraph"/>
              <w:spacing w:line="360" w:lineRule="auto"/>
              <w:rPr>
                <w:b/>
                <w:sz w:val="24"/>
                <w:szCs w:val="24"/>
              </w:rPr>
            </w:pPr>
            <w:r>
              <w:rPr>
                <w:b/>
                <w:sz w:val="24"/>
                <w:szCs w:val="24"/>
                <w:lang w:val="en-US"/>
              </w:rPr>
              <w:t xml:space="preserve">                      </w:t>
            </w:r>
            <w:r w:rsidRPr="009166FC">
              <w:rPr>
                <w:b/>
                <w:sz w:val="24"/>
                <w:szCs w:val="24"/>
              </w:rPr>
              <w:t>Chương trình và sách giáo khoa</w:t>
            </w:r>
          </w:p>
        </w:tc>
        <w:tc>
          <w:tcPr>
            <w:tcW w:w="2552" w:type="dxa"/>
            <w:gridSpan w:val="2"/>
            <w:tcBorders>
              <w:top w:val="single" w:sz="4" w:space="0" w:color="auto"/>
              <w:bottom w:val="single" w:sz="4" w:space="0" w:color="auto"/>
            </w:tcBorders>
          </w:tcPr>
          <w:p w14:paraId="331C8A38" w14:textId="4FC255E8" w:rsidR="00A71ECB" w:rsidRPr="009166FC" w:rsidRDefault="00A71ECB" w:rsidP="005170B2">
            <w:pPr>
              <w:pStyle w:val="TableParagraph"/>
              <w:spacing w:line="360" w:lineRule="auto"/>
              <w:jc w:val="center"/>
              <w:rPr>
                <w:i/>
                <w:sz w:val="24"/>
                <w:szCs w:val="24"/>
              </w:rPr>
            </w:pPr>
            <w:r w:rsidRPr="009166FC">
              <w:rPr>
                <w:b/>
                <w:sz w:val="24"/>
                <w:szCs w:val="24"/>
              </w:rPr>
              <w:t>Nội dung điều chỉnh, bổ sung (nếu có)</w:t>
            </w:r>
          </w:p>
        </w:tc>
        <w:tc>
          <w:tcPr>
            <w:tcW w:w="850" w:type="dxa"/>
            <w:tcBorders>
              <w:bottom w:val="single" w:sz="4" w:space="0" w:color="auto"/>
            </w:tcBorders>
          </w:tcPr>
          <w:p w14:paraId="68EF5684" w14:textId="5002C0CB" w:rsidR="00A71ECB" w:rsidRPr="009166FC" w:rsidRDefault="00A71ECB" w:rsidP="005170B2">
            <w:pPr>
              <w:pStyle w:val="TableParagraph"/>
              <w:spacing w:line="360" w:lineRule="auto"/>
              <w:jc w:val="center"/>
              <w:rPr>
                <w:b/>
                <w:sz w:val="24"/>
                <w:szCs w:val="24"/>
              </w:rPr>
            </w:pPr>
            <w:r w:rsidRPr="009166FC">
              <w:rPr>
                <w:b/>
                <w:sz w:val="24"/>
                <w:szCs w:val="24"/>
              </w:rPr>
              <w:t>Ghi chú</w:t>
            </w:r>
          </w:p>
        </w:tc>
      </w:tr>
      <w:tr w:rsidR="00A71ECB" w:rsidRPr="009166FC" w14:paraId="13268153" w14:textId="77777777" w:rsidTr="005170B2">
        <w:trPr>
          <w:gridBefore w:val="1"/>
          <w:wBefore w:w="43" w:type="dxa"/>
          <w:trHeight w:val="869"/>
        </w:trPr>
        <w:tc>
          <w:tcPr>
            <w:tcW w:w="910" w:type="dxa"/>
            <w:vMerge/>
            <w:tcBorders>
              <w:top w:val="single" w:sz="4" w:space="0" w:color="000000"/>
            </w:tcBorders>
          </w:tcPr>
          <w:p w14:paraId="105F68E2" w14:textId="77777777" w:rsidR="00A71ECB" w:rsidRPr="009166FC" w:rsidRDefault="00A71ECB" w:rsidP="005170B2">
            <w:pPr>
              <w:spacing w:line="360" w:lineRule="auto"/>
              <w:ind w:leftChars="0" w:left="2" w:hanging="2"/>
              <w:rPr>
                <w:sz w:val="24"/>
                <w:szCs w:val="24"/>
              </w:rPr>
            </w:pPr>
          </w:p>
        </w:tc>
        <w:tc>
          <w:tcPr>
            <w:tcW w:w="1027" w:type="dxa"/>
            <w:gridSpan w:val="2"/>
            <w:tcBorders>
              <w:top w:val="single" w:sz="4" w:space="0" w:color="auto"/>
            </w:tcBorders>
          </w:tcPr>
          <w:p w14:paraId="37476A5D" w14:textId="77777777" w:rsidR="00A71ECB" w:rsidRPr="00A71ECB" w:rsidRDefault="00A71ECB" w:rsidP="005170B2">
            <w:pPr>
              <w:pStyle w:val="TableParagraph"/>
              <w:spacing w:line="360" w:lineRule="auto"/>
              <w:ind w:hanging="3"/>
              <w:jc w:val="center"/>
              <w:rPr>
                <w:b/>
                <w:sz w:val="24"/>
                <w:szCs w:val="24"/>
              </w:rPr>
            </w:pPr>
            <w:r w:rsidRPr="00A71ECB">
              <w:rPr>
                <w:b/>
                <w:sz w:val="24"/>
                <w:szCs w:val="24"/>
              </w:rPr>
              <w:t>Chủ đề/ Mạch nội dung</w:t>
            </w:r>
          </w:p>
        </w:tc>
        <w:tc>
          <w:tcPr>
            <w:tcW w:w="4177" w:type="dxa"/>
            <w:gridSpan w:val="2"/>
            <w:tcBorders>
              <w:top w:val="single" w:sz="4" w:space="0" w:color="auto"/>
            </w:tcBorders>
          </w:tcPr>
          <w:p w14:paraId="49C83778" w14:textId="77777777" w:rsidR="00A71ECB" w:rsidRPr="00A71ECB" w:rsidRDefault="00A71ECB" w:rsidP="005170B2">
            <w:pPr>
              <w:pStyle w:val="TableParagraph"/>
              <w:spacing w:line="360" w:lineRule="auto"/>
              <w:ind w:hanging="4"/>
              <w:rPr>
                <w:b/>
                <w:sz w:val="24"/>
                <w:szCs w:val="24"/>
              </w:rPr>
            </w:pPr>
          </w:p>
          <w:p w14:paraId="2104CD96" w14:textId="77777777" w:rsidR="00A71ECB" w:rsidRPr="00A71ECB" w:rsidRDefault="00A71ECB" w:rsidP="005170B2">
            <w:pPr>
              <w:pStyle w:val="TableParagraph"/>
              <w:spacing w:line="360" w:lineRule="auto"/>
              <w:ind w:hanging="3"/>
              <w:jc w:val="center"/>
              <w:rPr>
                <w:b/>
                <w:sz w:val="24"/>
                <w:szCs w:val="24"/>
              </w:rPr>
            </w:pPr>
            <w:r w:rsidRPr="00A71ECB">
              <w:rPr>
                <w:b/>
                <w:sz w:val="24"/>
                <w:szCs w:val="24"/>
              </w:rPr>
              <w:t>Tên bài học</w:t>
            </w:r>
          </w:p>
        </w:tc>
        <w:tc>
          <w:tcPr>
            <w:tcW w:w="993" w:type="dxa"/>
            <w:tcBorders>
              <w:top w:val="single" w:sz="4" w:space="0" w:color="auto"/>
            </w:tcBorders>
          </w:tcPr>
          <w:p w14:paraId="504FC8E9" w14:textId="77777777" w:rsidR="00A71ECB" w:rsidRPr="00A71ECB" w:rsidRDefault="00A71ECB" w:rsidP="005170B2">
            <w:pPr>
              <w:pStyle w:val="TableParagraph"/>
              <w:spacing w:line="360" w:lineRule="auto"/>
              <w:ind w:hanging="3"/>
              <w:jc w:val="center"/>
              <w:rPr>
                <w:b/>
                <w:sz w:val="24"/>
                <w:szCs w:val="24"/>
              </w:rPr>
            </w:pPr>
            <w:r w:rsidRPr="00A71ECB">
              <w:rPr>
                <w:b/>
                <w:sz w:val="24"/>
                <w:szCs w:val="24"/>
              </w:rPr>
              <w:t>Tiết học/ thời</w:t>
            </w:r>
          </w:p>
          <w:p w14:paraId="1FDB6F2F" w14:textId="77777777" w:rsidR="00A71ECB" w:rsidRPr="00A71ECB" w:rsidRDefault="00A71ECB" w:rsidP="005170B2">
            <w:pPr>
              <w:pStyle w:val="TableParagraph"/>
              <w:spacing w:line="360" w:lineRule="auto"/>
              <w:ind w:hanging="3"/>
              <w:jc w:val="center"/>
              <w:rPr>
                <w:b/>
                <w:sz w:val="24"/>
                <w:szCs w:val="24"/>
              </w:rPr>
            </w:pPr>
            <w:r w:rsidRPr="00A71ECB">
              <w:rPr>
                <w:b/>
                <w:sz w:val="24"/>
                <w:szCs w:val="24"/>
              </w:rPr>
              <w:t>lượng</w:t>
            </w:r>
          </w:p>
        </w:tc>
        <w:tc>
          <w:tcPr>
            <w:tcW w:w="1559" w:type="dxa"/>
            <w:tcBorders>
              <w:top w:val="single" w:sz="4" w:space="0" w:color="auto"/>
            </w:tcBorders>
          </w:tcPr>
          <w:p w14:paraId="40451E10" w14:textId="77777777" w:rsidR="00A71ECB" w:rsidRPr="00A71ECB" w:rsidRDefault="00A71ECB" w:rsidP="005170B2">
            <w:pPr>
              <w:pStyle w:val="TableParagraph"/>
              <w:spacing w:line="360" w:lineRule="auto"/>
              <w:ind w:hanging="2"/>
              <w:jc w:val="center"/>
              <w:rPr>
                <w:b/>
                <w:sz w:val="24"/>
                <w:szCs w:val="24"/>
              </w:rPr>
            </w:pPr>
          </w:p>
        </w:tc>
        <w:tc>
          <w:tcPr>
            <w:tcW w:w="850" w:type="dxa"/>
            <w:tcBorders>
              <w:top w:val="single" w:sz="4" w:space="0" w:color="auto"/>
            </w:tcBorders>
          </w:tcPr>
          <w:p w14:paraId="369F2A4C" w14:textId="77777777" w:rsidR="00A71ECB" w:rsidRPr="00A71ECB" w:rsidRDefault="00A71ECB" w:rsidP="005170B2">
            <w:pPr>
              <w:pStyle w:val="TableParagraph"/>
              <w:spacing w:line="360" w:lineRule="auto"/>
              <w:ind w:hanging="2"/>
              <w:rPr>
                <w:b/>
                <w:sz w:val="24"/>
                <w:szCs w:val="24"/>
              </w:rPr>
            </w:pPr>
          </w:p>
        </w:tc>
      </w:tr>
      <w:tr w:rsidR="00A71ECB" w:rsidRPr="009166FC" w14:paraId="10656F41" w14:textId="77777777" w:rsidTr="005170B2">
        <w:trPr>
          <w:gridBefore w:val="1"/>
          <w:wBefore w:w="43" w:type="dxa"/>
          <w:trHeight w:val="386"/>
        </w:trPr>
        <w:tc>
          <w:tcPr>
            <w:tcW w:w="910" w:type="dxa"/>
          </w:tcPr>
          <w:p w14:paraId="11DECD37" w14:textId="7E3BE383" w:rsidR="00A71ECB" w:rsidRPr="009166FC" w:rsidRDefault="00060BF6" w:rsidP="005170B2">
            <w:pPr>
              <w:pStyle w:val="TableParagraph"/>
              <w:spacing w:line="360" w:lineRule="auto"/>
              <w:rPr>
                <w:b/>
                <w:w w:val="99"/>
                <w:sz w:val="24"/>
                <w:szCs w:val="24"/>
              </w:rPr>
            </w:pPr>
            <w:r>
              <w:rPr>
                <w:b/>
                <w:sz w:val="24"/>
                <w:szCs w:val="24"/>
                <w:lang w:val="en-US"/>
              </w:rPr>
              <w:t xml:space="preserve">      </w:t>
            </w:r>
            <w:r w:rsidR="00A71ECB" w:rsidRPr="009166FC">
              <w:rPr>
                <w:b/>
                <w:w w:val="99"/>
                <w:sz w:val="24"/>
                <w:szCs w:val="24"/>
              </w:rPr>
              <w:t>1</w:t>
            </w:r>
          </w:p>
        </w:tc>
        <w:tc>
          <w:tcPr>
            <w:tcW w:w="1027" w:type="dxa"/>
            <w:gridSpan w:val="2"/>
          </w:tcPr>
          <w:p w14:paraId="2B738283" w14:textId="77777777" w:rsidR="00A71ECB" w:rsidRPr="009166FC" w:rsidRDefault="00A71ECB" w:rsidP="005170B2">
            <w:pPr>
              <w:pStyle w:val="TableParagraph"/>
              <w:spacing w:line="360" w:lineRule="auto"/>
              <w:ind w:hanging="2"/>
              <w:rPr>
                <w:sz w:val="24"/>
                <w:szCs w:val="24"/>
              </w:rPr>
            </w:pPr>
          </w:p>
        </w:tc>
        <w:tc>
          <w:tcPr>
            <w:tcW w:w="90" w:type="dxa"/>
            <w:tcBorders>
              <w:right w:val="nil"/>
            </w:tcBorders>
          </w:tcPr>
          <w:p w14:paraId="096292AA" w14:textId="77777777" w:rsidR="00A71ECB" w:rsidRPr="009166FC" w:rsidRDefault="00A71ECB" w:rsidP="005170B2">
            <w:pPr>
              <w:pStyle w:val="TableParagraph"/>
              <w:spacing w:line="360" w:lineRule="auto"/>
              <w:ind w:hanging="3"/>
              <w:rPr>
                <w:sz w:val="24"/>
                <w:szCs w:val="24"/>
              </w:rPr>
            </w:pPr>
          </w:p>
        </w:tc>
        <w:tc>
          <w:tcPr>
            <w:tcW w:w="4087" w:type="dxa"/>
            <w:tcBorders>
              <w:left w:val="nil"/>
            </w:tcBorders>
          </w:tcPr>
          <w:p w14:paraId="25A14AA4" w14:textId="26E255A6" w:rsidR="00A71ECB" w:rsidRPr="009166FC" w:rsidRDefault="00A71ECB" w:rsidP="005170B2">
            <w:pPr>
              <w:pStyle w:val="TableParagraph"/>
              <w:spacing w:line="360" w:lineRule="auto"/>
              <w:ind w:hanging="3"/>
              <w:rPr>
                <w:sz w:val="24"/>
                <w:szCs w:val="24"/>
              </w:rPr>
            </w:pPr>
            <w:r w:rsidRPr="009166FC">
              <w:rPr>
                <w:sz w:val="24"/>
                <w:szCs w:val="24"/>
              </w:rPr>
              <w:t>Học hát: Bài Quốc ca Việt Nam (Lời 1)</w:t>
            </w:r>
          </w:p>
        </w:tc>
        <w:tc>
          <w:tcPr>
            <w:tcW w:w="993" w:type="dxa"/>
          </w:tcPr>
          <w:p w14:paraId="37B948F9" w14:textId="53FC7D3F" w:rsidR="00A71ECB" w:rsidRPr="009166FC" w:rsidRDefault="00A71ECB" w:rsidP="005170B2">
            <w:pPr>
              <w:pStyle w:val="TableParagraph"/>
              <w:spacing w:line="360" w:lineRule="auto"/>
              <w:ind w:hanging="3"/>
              <w:jc w:val="center"/>
              <w:rPr>
                <w:w w:val="99"/>
                <w:sz w:val="24"/>
                <w:szCs w:val="24"/>
              </w:rPr>
            </w:pPr>
            <w:r w:rsidRPr="009166FC">
              <w:rPr>
                <w:w w:val="99"/>
                <w:sz w:val="24"/>
                <w:szCs w:val="24"/>
              </w:rPr>
              <w:t>1</w:t>
            </w:r>
          </w:p>
        </w:tc>
        <w:tc>
          <w:tcPr>
            <w:tcW w:w="1559" w:type="dxa"/>
          </w:tcPr>
          <w:p w14:paraId="5A3158AA" w14:textId="77777777" w:rsidR="00A71ECB" w:rsidRPr="009166FC" w:rsidRDefault="00A71ECB" w:rsidP="005170B2">
            <w:pPr>
              <w:pStyle w:val="TableParagraph"/>
              <w:spacing w:line="360" w:lineRule="auto"/>
              <w:ind w:hanging="2"/>
              <w:jc w:val="center"/>
              <w:rPr>
                <w:sz w:val="24"/>
                <w:szCs w:val="24"/>
              </w:rPr>
            </w:pPr>
          </w:p>
        </w:tc>
        <w:tc>
          <w:tcPr>
            <w:tcW w:w="850" w:type="dxa"/>
          </w:tcPr>
          <w:p w14:paraId="3223544A" w14:textId="77777777" w:rsidR="00A71ECB" w:rsidRPr="009166FC" w:rsidRDefault="00A71ECB" w:rsidP="005170B2">
            <w:pPr>
              <w:pStyle w:val="TableParagraph"/>
              <w:spacing w:line="360" w:lineRule="auto"/>
              <w:ind w:hanging="2"/>
              <w:rPr>
                <w:sz w:val="24"/>
                <w:szCs w:val="24"/>
              </w:rPr>
            </w:pPr>
          </w:p>
        </w:tc>
      </w:tr>
      <w:tr w:rsidR="00A71ECB" w:rsidRPr="009166FC" w14:paraId="36ED0793" w14:textId="77777777" w:rsidTr="005170B2">
        <w:trPr>
          <w:gridBefore w:val="1"/>
          <w:wBefore w:w="43" w:type="dxa"/>
          <w:trHeight w:val="482"/>
        </w:trPr>
        <w:tc>
          <w:tcPr>
            <w:tcW w:w="910" w:type="dxa"/>
          </w:tcPr>
          <w:p w14:paraId="77B36B28" w14:textId="77777777" w:rsidR="00A71ECB" w:rsidRPr="009166FC" w:rsidRDefault="00A71ECB" w:rsidP="005170B2">
            <w:pPr>
              <w:pStyle w:val="TableParagraph"/>
              <w:spacing w:line="360" w:lineRule="auto"/>
              <w:ind w:hanging="3"/>
              <w:jc w:val="center"/>
              <w:rPr>
                <w:b/>
                <w:sz w:val="24"/>
                <w:szCs w:val="24"/>
              </w:rPr>
            </w:pPr>
            <w:r w:rsidRPr="009166FC">
              <w:rPr>
                <w:b/>
                <w:w w:val="99"/>
                <w:sz w:val="24"/>
                <w:szCs w:val="24"/>
              </w:rPr>
              <w:t>2</w:t>
            </w:r>
          </w:p>
        </w:tc>
        <w:tc>
          <w:tcPr>
            <w:tcW w:w="1027" w:type="dxa"/>
            <w:gridSpan w:val="2"/>
          </w:tcPr>
          <w:p w14:paraId="3922C8E7" w14:textId="77777777" w:rsidR="00A71ECB" w:rsidRPr="009166FC" w:rsidRDefault="00A71ECB" w:rsidP="005170B2">
            <w:pPr>
              <w:pStyle w:val="TableParagraph"/>
              <w:spacing w:line="360" w:lineRule="auto"/>
              <w:ind w:hanging="2"/>
              <w:rPr>
                <w:sz w:val="24"/>
                <w:szCs w:val="24"/>
              </w:rPr>
            </w:pPr>
          </w:p>
        </w:tc>
        <w:tc>
          <w:tcPr>
            <w:tcW w:w="90" w:type="dxa"/>
            <w:tcBorders>
              <w:right w:val="nil"/>
            </w:tcBorders>
          </w:tcPr>
          <w:p w14:paraId="06822B00" w14:textId="77777777" w:rsidR="00A71ECB" w:rsidRPr="009166FC" w:rsidRDefault="00A71ECB" w:rsidP="005170B2">
            <w:pPr>
              <w:pStyle w:val="TableParagraph"/>
              <w:spacing w:line="360" w:lineRule="auto"/>
              <w:ind w:hanging="3"/>
              <w:rPr>
                <w:sz w:val="24"/>
                <w:szCs w:val="24"/>
              </w:rPr>
            </w:pPr>
          </w:p>
        </w:tc>
        <w:tc>
          <w:tcPr>
            <w:tcW w:w="4087" w:type="dxa"/>
            <w:tcBorders>
              <w:left w:val="nil"/>
            </w:tcBorders>
          </w:tcPr>
          <w:p w14:paraId="4AB853C0" w14:textId="77777777" w:rsidR="00A71ECB" w:rsidRPr="009166FC" w:rsidRDefault="00A71ECB" w:rsidP="005170B2">
            <w:pPr>
              <w:pStyle w:val="TableParagraph"/>
              <w:spacing w:line="360" w:lineRule="auto"/>
              <w:ind w:hanging="3"/>
              <w:rPr>
                <w:sz w:val="24"/>
                <w:szCs w:val="24"/>
              </w:rPr>
            </w:pPr>
            <w:r w:rsidRPr="009166FC">
              <w:rPr>
                <w:sz w:val="24"/>
                <w:szCs w:val="24"/>
              </w:rPr>
              <w:t>Học hát : Bài Quốc ca Việt Nam (Lời 2)</w:t>
            </w:r>
          </w:p>
        </w:tc>
        <w:tc>
          <w:tcPr>
            <w:tcW w:w="993" w:type="dxa"/>
          </w:tcPr>
          <w:p w14:paraId="1C71C1CC" w14:textId="77777777" w:rsidR="00A71ECB" w:rsidRPr="009166FC" w:rsidRDefault="00A71ECB" w:rsidP="005170B2">
            <w:pPr>
              <w:pStyle w:val="TableParagraph"/>
              <w:spacing w:line="360" w:lineRule="auto"/>
              <w:ind w:hanging="3"/>
              <w:jc w:val="center"/>
              <w:rPr>
                <w:sz w:val="24"/>
                <w:szCs w:val="24"/>
              </w:rPr>
            </w:pPr>
            <w:r w:rsidRPr="009166FC">
              <w:rPr>
                <w:w w:val="99"/>
                <w:sz w:val="24"/>
                <w:szCs w:val="24"/>
              </w:rPr>
              <w:t>2</w:t>
            </w:r>
          </w:p>
        </w:tc>
        <w:tc>
          <w:tcPr>
            <w:tcW w:w="1559" w:type="dxa"/>
          </w:tcPr>
          <w:p w14:paraId="532468CE" w14:textId="77777777" w:rsidR="00A71ECB" w:rsidRPr="009166FC" w:rsidRDefault="00A71ECB" w:rsidP="005170B2">
            <w:pPr>
              <w:pStyle w:val="TableParagraph"/>
              <w:spacing w:line="360" w:lineRule="auto"/>
              <w:ind w:hanging="2"/>
              <w:jc w:val="center"/>
              <w:rPr>
                <w:sz w:val="24"/>
                <w:szCs w:val="24"/>
              </w:rPr>
            </w:pPr>
          </w:p>
        </w:tc>
        <w:tc>
          <w:tcPr>
            <w:tcW w:w="850" w:type="dxa"/>
          </w:tcPr>
          <w:p w14:paraId="36D57B6E" w14:textId="77777777" w:rsidR="00A71ECB" w:rsidRPr="009166FC" w:rsidRDefault="00A71ECB" w:rsidP="005170B2">
            <w:pPr>
              <w:pStyle w:val="TableParagraph"/>
              <w:spacing w:line="360" w:lineRule="auto"/>
              <w:ind w:hanging="2"/>
              <w:rPr>
                <w:sz w:val="24"/>
                <w:szCs w:val="24"/>
              </w:rPr>
            </w:pPr>
          </w:p>
        </w:tc>
      </w:tr>
      <w:tr w:rsidR="00A71ECB" w:rsidRPr="009166FC" w14:paraId="02ED478A" w14:textId="77777777" w:rsidTr="005170B2">
        <w:trPr>
          <w:gridBefore w:val="1"/>
          <w:wBefore w:w="43" w:type="dxa"/>
          <w:trHeight w:val="200"/>
        </w:trPr>
        <w:tc>
          <w:tcPr>
            <w:tcW w:w="910" w:type="dxa"/>
          </w:tcPr>
          <w:p w14:paraId="3E48595C" w14:textId="77777777" w:rsidR="00A71ECB" w:rsidRPr="009166FC" w:rsidRDefault="00A71ECB" w:rsidP="005170B2">
            <w:pPr>
              <w:pStyle w:val="TableParagraph"/>
              <w:spacing w:line="360" w:lineRule="auto"/>
              <w:ind w:hanging="3"/>
              <w:jc w:val="center"/>
              <w:rPr>
                <w:b/>
                <w:sz w:val="24"/>
                <w:szCs w:val="24"/>
              </w:rPr>
            </w:pPr>
            <w:r w:rsidRPr="009166FC">
              <w:rPr>
                <w:b/>
                <w:w w:val="99"/>
                <w:sz w:val="24"/>
                <w:szCs w:val="24"/>
              </w:rPr>
              <w:t>3</w:t>
            </w:r>
          </w:p>
        </w:tc>
        <w:tc>
          <w:tcPr>
            <w:tcW w:w="1027" w:type="dxa"/>
            <w:gridSpan w:val="2"/>
          </w:tcPr>
          <w:p w14:paraId="7898F8C8" w14:textId="77777777" w:rsidR="00A71ECB" w:rsidRPr="009166FC" w:rsidRDefault="00A71ECB" w:rsidP="005170B2">
            <w:pPr>
              <w:pStyle w:val="TableParagraph"/>
              <w:spacing w:line="360" w:lineRule="auto"/>
              <w:ind w:hanging="2"/>
              <w:rPr>
                <w:sz w:val="24"/>
                <w:szCs w:val="24"/>
              </w:rPr>
            </w:pPr>
          </w:p>
        </w:tc>
        <w:tc>
          <w:tcPr>
            <w:tcW w:w="90" w:type="dxa"/>
            <w:tcBorders>
              <w:right w:val="nil"/>
            </w:tcBorders>
          </w:tcPr>
          <w:p w14:paraId="1F8D131C" w14:textId="77777777" w:rsidR="00A71ECB" w:rsidRPr="009166FC" w:rsidRDefault="00A71ECB" w:rsidP="005170B2">
            <w:pPr>
              <w:pStyle w:val="TableParagraph"/>
              <w:spacing w:line="360" w:lineRule="auto"/>
              <w:ind w:hanging="3"/>
              <w:rPr>
                <w:sz w:val="24"/>
                <w:szCs w:val="24"/>
              </w:rPr>
            </w:pPr>
          </w:p>
        </w:tc>
        <w:tc>
          <w:tcPr>
            <w:tcW w:w="4087" w:type="dxa"/>
            <w:tcBorders>
              <w:left w:val="nil"/>
            </w:tcBorders>
          </w:tcPr>
          <w:p w14:paraId="0222D5CB" w14:textId="77777777" w:rsidR="00A71ECB" w:rsidRPr="009166FC" w:rsidRDefault="00A71ECB" w:rsidP="005170B2">
            <w:pPr>
              <w:pStyle w:val="TableParagraph"/>
              <w:spacing w:line="360" w:lineRule="auto"/>
              <w:ind w:hanging="3"/>
              <w:rPr>
                <w:sz w:val="24"/>
                <w:szCs w:val="24"/>
              </w:rPr>
            </w:pPr>
            <w:r w:rsidRPr="009166FC">
              <w:rPr>
                <w:sz w:val="24"/>
                <w:szCs w:val="24"/>
              </w:rPr>
              <w:t>Học hát: Bài ca đi học (lời 1)</w:t>
            </w:r>
          </w:p>
        </w:tc>
        <w:tc>
          <w:tcPr>
            <w:tcW w:w="993" w:type="dxa"/>
          </w:tcPr>
          <w:p w14:paraId="0D707E34" w14:textId="77777777" w:rsidR="00A71ECB" w:rsidRPr="009166FC" w:rsidRDefault="00A71ECB" w:rsidP="005170B2">
            <w:pPr>
              <w:pStyle w:val="TableParagraph"/>
              <w:spacing w:line="360" w:lineRule="auto"/>
              <w:ind w:hanging="3"/>
              <w:jc w:val="center"/>
              <w:rPr>
                <w:sz w:val="24"/>
                <w:szCs w:val="24"/>
              </w:rPr>
            </w:pPr>
            <w:r w:rsidRPr="009166FC">
              <w:rPr>
                <w:w w:val="99"/>
                <w:sz w:val="24"/>
                <w:szCs w:val="24"/>
              </w:rPr>
              <w:t>3</w:t>
            </w:r>
          </w:p>
        </w:tc>
        <w:tc>
          <w:tcPr>
            <w:tcW w:w="1559" w:type="dxa"/>
          </w:tcPr>
          <w:p w14:paraId="2FA63FE0" w14:textId="77777777" w:rsidR="00A71ECB" w:rsidRPr="009166FC" w:rsidRDefault="00A71ECB" w:rsidP="005170B2">
            <w:pPr>
              <w:pStyle w:val="TableParagraph"/>
              <w:spacing w:line="360" w:lineRule="auto"/>
              <w:ind w:hanging="2"/>
              <w:jc w:val="center"/>
              <w:rPr>
                <w:sz w:val="24"/>
                <w:szCs w:val="24"/>
              </w:rPr>
            </w:pPr>
          </w:p>
        </w:tc>
        <w:tc>
          <w:tcPr>
            <w:tcW w:w="850" w:type="dxa"/>
          </w:tcPr>
          <w:p w14:paraId="17ED3A96" w14:textId="77777777" w:rsidR="00A71ECB" w:rsidRPr="009166FC" w:rsidRDefault="00A71ECB" w:rsidP="005170B2">
            <w:pPr>
              <w:pStyle w:val="TableParagraph"/>
              <w:spacing w:line="360" w:lineRule="auto"/>
              <w:ind w:hanging="2"/>
              <w:rPr>
                <w:sz w:val="24"/>
                <w:szCs w:val="24"/>
              </w:rPr>
            </w:pPr>
          </w:p>
        </w:tc>
      </w:tr>
      <w:tr w:rsidR="00A71ECB" w:rsidRPr="009166FC" w14:paraId="27BA2541" w14:textId="77777777" w:rsidTr="005170B2">
        <w:trPr>
          <w:gridBefore w:val="1"/>
          <w:wBefore w:w="43" w:type="dxa"/>
          <w:trHeight w:val="317"/>
        </w:trPr>
        <w:tc>
          <w:tcPr>
            <w:tcW w:w="910" w:type="dxa"/>
          </w:tcPr>
          <w:p w14:paraId="63DE31B4" w14:textId="77777777" w:rsidR="00A71ECB" w:rsidRPr="009166FC" w:rsidRDefault="00A71ECB" w:rsidP="005170B2">
            <w:pPr>
              <w:pStyle w:val="TableParagraph"/>
              <w:spacing w:line="360" w:lineRule="auto"/>
              <w:ind w:hanging="3"/>
              <w:jc w:val="center"/>
              <w:rPr>
                <w:b/>
                <w:sz w:val="24"/>
                <w:szCs w:val="24"/>
              </w:rPr>
            </w:pPr>
            <w:r w:rsidRPr="009166FC">
              <w:rPr>
                <w:b/>
                <w:w w:val="99"/>
                <w:sz w:val="24"/>
                <w:szCs w:val="24"/>
              </w:rPr>
              <w:t>4</w:t>
            </w:r>
          </w:p>
        </w:tc>
        <w:tc>
          <w:tcPr>
            <w:tcW w:w="1027" w:type="dxa"/>
            <w:gridSpan w:val="2"/>
          </w:tcPr>
          <w:p w14:paraId="5E25A58D" w14:textId="77777777" w:rsidR="00A71ECB" w:rsidRPr="009166FC" w:rsidRDefault="00A71ECB" w:rsidP="005170B2">
            <w:pPr>
              <w:pStyle w:val="TableParagraph"/>
              <w:spacing w:line="360" w:lineRule="auto"/>
              <w:ind w:hanging="2"/>
              <w:rPr>
                <w:sz w:val="24"/>
                <w:szCs w:val="24"/>
              </w:rPr>
            </w:pPr>
          </w:p>
        </w:tc>
        <w:tc>
          <w:tcPr>
            <w:tcW w:w="90" w:type="dxa"/>
            <w:tcBorders>
              <w:right w:val="nil"/>
            </w:tcBorders>
          </w:tcPr>
          <w:p w14:paraId="654CF6ED" w14:textId="77777777" w:rsidR="00A71ECB" w:rsidRPr="009166FC" w:rsidRDefault="00A71ECB" w:rsidP="005170B2">
            <w:pPr>
              <w:pStyle w:val="TableParagraph"/>
              <w:spacing w:line="360" w:lineRule="auto"/>
              <w:ind w:hanging="3"/>
              <w:rPr>
                <w:sz w:val="24"/>
                <w:szCs w:val="24"/>
              </w:rPr>
            </w:pPr>
          </w:p>
        </w:tc>
        <w:tc>
          <w:tcPr>
            <w:tcW w:w="4087" w:type="dxa"/>
            <w:tcBorders>
              <w:left w:val="nil"/>
            </w:tcBorders>
          </w:tcPr>
          <w:p w14:paraId="54A9C0BB" w14:textId="77777777" w:rsidR="00A71ECB" w:rsidRPr="009166FC" w:rsidRDefault="00A71ECB" w:rsidP="005170B2">
            <w:pPr>
              <w:pStyle w:val="TableParagraph"/>
              <w:spacing w:line="360" w:lineRule="auto"/>
              <w:ind w:hanging="3"/>
              <w:rPr>
                <w:sz w:val="24"/>
                <w:szCs w:val="24"/>
              </w:rPr>
            </w:pPr>
            <w:r w:rsidRPr="009166FC">
              <w:rPr>
                <w:sz w:val="24"/>
                <w:szCs w:val="24"/>
              </w:rPr>
              <w:t>Học hát: Bài ca đi học (lời 2)</w:t>
            </w:r>
          </w:p>
        </w:tc>
        <w:tc>
          <w:tcPr>
            <w:tcW w:w="993" w:type="dxa"/>
          </w:tcPr>
          <w:p w14:paraId="0F53AF96" w14:textId="77777777" w:rsidR="00A71ECB" w:rsidRPr="009166FC" w:rsidRDefault="00A71ECB" w:rsidP="005170B2">
            <w:pPr>
              <w:pStyle w:val="TableParagraph"/>
              <w:spacing w:line="360" w:lineRule="auto"/>
              <w:ind w:hanging="3"/>
              <w:jc w:val="center"/>
              <w:rPr>
                <w:sz w:val="24"/>
                <w:szCs w:val="24"/>
              </w:rPr>
            </w:pPr>
            <w:r w:rsidRPr="009166FC">
              <w:rPr>
                <w:w w:val="99"/>
                <w:sz w:val="24"/>
                <w:szCs w:val="24"/>
              </w:rPr>
              <w:t>4</w:t>
            </w:r>
          </w:p>
        </w:tc>
        <w:tc>
          <w:tcPr>
            <w:tcW w:w="1559" w:type="dxa"/>
          </w:tcPr>
          <w:p w14:paraId="1883C551" w14:textId="77777777" w:rsidR="00A71ECB" w:rsidRPr="009166FC" w:rsidRDefault="00A71ECB" w:rsidP="005170B2">
            <w:pPr>
              <w:pStyle w:val="TableParagraph"/>
              <w:spacing w:line="360" w:lineRule="auto"/>
              <w:ind w:hanging="2"/>
              <w:jc w:val="center"/>
              <w:rPr>
                <w:sz w:val="24"/>
                <w:szCs w:val="24"/>
              </w:rPr>
            </w:pPr>
          </w:p>
        </w:tc>
        <w:tc>
          <w:tcPr>
            <w:tcW w:w="850" w:type="dxa"/>
          </w:tcPr>
          <w:p w14:paraId="12357445" w14:textId="77777777" w:rsidR="00A71ECB" w:rsidRPr="009166FC" w:rsidRDefault="00A71ECB" w:rsidP="005170B2">
            <w:pPr>
              <w:pStyle w:val="TableParagraph"/>
              <w:spacing w:line="360" w:lineRule="auto"/>
              <w:ind w:hanging="2"/>
              <w:rPr>
                <w:sz w:val="24"/>
                <w:szCs w:val="24"/>
              </w:rPr>
            </w:pPr>
          </w:p>
        </w:tc>
      </w:tr>
      <w:tr w:rsidR="00A71ECB" w:rsidRPr="009166FC" w14:paraId="2C3F312A" w14:textId="77777777" w:rsidTr="005170B2">
        <w:trPr>
          <w:gridBefore w:val="1"/>
          <w:wBefore w:w="43" w:type="dxa"/>
          <w:trHeight w:val="279"/>
        </w:trPr>
        <w:tc>
          <w:tcPr>
            <w:tcW w:w="910" w:type="dxa"/>
          </w:tcPr>
          <w:p w14:paraId="2B33EC35" w14:textId="77777777" w:rsidR="00A71ECB" w:rsidRPr="009166FC" w:rsidRDefault="00A71ECB" w:rsidP="005170B2">
            <w:pPr>
              <w:pStyle w:val="TableParagraph"/>
              <w:spacing w:line="360" w:lineRule="auto"/>
              <w:ind w:hanging="3"/>
              <w:jc w:val="center"/>
              <w:rPr>
                <w:b/>
                <w:sz w:val="24"/>
                <w:szCs w:val="24"/>
              </w:rPr>
            </w:pPr>
            <w:r w:rsidRPr="009166FC">
              <w:rPr>
                <w:b/>
                <w:w w:val="99"/>
                <w:sz w:val="24"/>
                <w:szCs w:val="24"/>
              </w:rPr>
              <w:t>5</w:t>
            </w:r>
          </w:p>
        </w:tc>
        <w:tc>
          <w:tcPr>
            <w:tcW w:w="1027" w:type="dxa"/>
            <w:gridSpan w:val="2"/>
          </w:tcPr>
          <w:p w14:paraId="01F96C93" w14:textId="77777777" w:rsidR="00A71ECB" w:rsidRPr="009166FC" w:rsidRDefault="00A71ECB" w:rsidP="005170B2">
            <w:pPr>
              <w:pStyle w:val="TableParagraph"/>
              <w:spacing w:line="360" w:lineRule="auto"/>
              <w:ind w:hanging="2"/>
              <w:rPr>
                <w:sz w:val="24"/>
                <w:szCs w:val="24"/>
              </w:rPr>
            </w:pPr>
          </w:p>
        </w:tc>
        <w:tc>
          <w:tcPr>
            <w:tcW w:w="90" w:type="dxa"/>
            <w:tcBorders>
              <w:right w:val="nil"/>
            </w:tcBorders>
          </w:tcPr>
          <w:p w14:paraId="58C6E32C" w14:textId="77777777" w:rsidR="00A71ECB" w:rsidRPr="009166FC" w:rsidRDefault="00A71ECB" w:rsidP="005170B2">
            <w:pPr>
              <w:pStyle w:val="TableParagraph"/>
              <w:spacing w:line="360" w:lineRule="auto"/>
              <w:ind w:hanging="3"/>
              <w:rPr>
                <w:sz w:val="24"/>
                <w:szCs w:val="24"/>
              </w:rPr>
            </w:pPr>
          </w:p>
        </w:tc>
        <w:tc>
          <w:tcPr>
            <w:tcW w:w="4087" w:type="dxa"/>
            <w:tcBorders>
              <w:left w:val="nil"/>
            </w:tcBorders>
          </w:tcPr>
          <w:p w14:paraId="6105E96C" w14:textId="77777777" w:rsidR="00A71ECB" w:rsidRPr="009166FC" w:rsidRDefault="00A71ECB" w:rsidP="005170B2">
            <w:pPr>
              <w:pStyle w:val="TableParagraph"/>
              <w:spacing w:line="360" w:lineRule="auto"/>
              <w:ind w:hanging="3"/>
              <w:rPr>
                <w:sz w:val="24"/>
                <w:szCs w:val="24"/>
              </w:rPr>
            </w:pPr>
            <w:r w:rsidRPr="009166FC">
              <w:rPr>
                <w:sz w:val="24"/>
                <w:szCs w:val="24"/>
              </w:rPr>
              <w:t>Học hát: Bài Đếm sao</w:t>
            </w:r>
          </w:p>
        </w:tc>
        <w:tc>
          <w:tcPr>
            <w:tcW w:w="993" w:type="dxa"/>
          </w:tcPr>
          <w:p w14:paraId="3AD8CE4B" w14:textId="77777777" w:rsidR="00A71ECB" w:rsidRPr="009166FC" w:rsidRDefault="00A71ECB" w:rsidP="005170B2">
            <w:pPr>
              <w:pStyle w:val="TableParagraph"/>
              <w:spacing w:line="360" w:lineRule="auto"/>
              <w:ind w:hanging="3"/>
              <w:jc w:val="center"/>
              <w:rPr>
                <w:sz w:val="24"/>
                <w:szCs w:val="24"/>
              </w:rPr>
            </w:pPr>
            <w:r w:rsidRPr="009166FC">
              <w:rPr>
                <w:w w:val="99"/>
                <w:sz w:val="24"/>
                <w:szCs w:val="24"/>
              </w:rPr>
              <w:t>5</w:t>
            </w:r>
          </w:p>
        </w:tc>
        <w:tc>
          <w:tcPr>
            <w:tcW w:w="1559" w:type="dxa"/>
          </w:tcPr>
          <w:p w14:paraId="2A6EE8F7" w14:textId="77777777" w:rsidR="00A71ECB" w:rsidRPr="009166FC" w:rsidRDefault="00A71ECB" w:rsidP="005170B2">
            <w:pPr>
              <w:pStyle w:val="TableParagraph"/>
              <w:spacing w:line="360" w:lineRule="auto"/>
              <w:ind w:hanging="2"/>
              <w:jc w:val="center"/>
              <w:rPr>
                <w:sz w:val="24"/>
                <w:szCs w:val="24"/>
              </w:rPr>
            </w:pPr>
          </w:p>
        </w:tc>
        <w:tc>
          <w:tcPr>
            <w:tcW w:w="850" w:type="dxa"/>
          </w:tcPr>
          <w:p w14:paraId="7BEC1DC6" w14:textId="77777777" w:rsidR="00A71ECB" w:rsidRPr="009166FC" w:rsidRDefault="00A71ECB" w:rsidP="005170B2">
            <w:pPr>
              <w:pStyle w:val="TableParagraph"/>
              <w:spacing w:line="360" w:lineRule="auto"/>
              <w:ind w:hanging="2"/>
              <w:rPr>
                <w:sz w:val="24"/>
                <w:szCs w:val="24"/>
              </w:rPr>
            </w:pPr>
          </w:p>
        </w:tc>
      </w:tr>
      <w:tr w:rsidR="00A71ECB" w:rsidRPr="009166FC" w14:paraId="6B6FBA94" w14:textId="77777777" w:rsidTr="005170B2">
        <w:trPr>
          <w:gridBefore w:val="1"/>
          <w:wBefore w:w="43" w:type="dxa"/>
          <w:trHeight w:val="410"/>
        </w:trPr>
        <w:tc>
          <w:tcPr>
            <w:tcW w:w="910" w:type="dxa"/>
          </w:tcPr>
          <w:p w14:paraId="0F4DD208" w14:textId="77777777" w:rsidR="00A71ECB" w:rsidRPr="009166FC" w:rsidRDefault="00A71ECB" w:rsidP="005170B2">
            <w:pPr>
              <w:pStyle w:val="TableParagraph"/>
              <w:spacing w:line="360" w:lineRule="auto"/>
              <w:ind w:hanging="3"/>
              <w:jc w:val="center"/>
              <w:rPr>
                <w:b/>
                <w:sz w:val="24"/>
                <w:szCs w:val="24"/>
              </w:rPr>
            </w:pPr>
            <w:r w:rsidRPr="009166FC">
              <w:rPr>
                <w:b/>
                <w:w w:val="99"/>
                <w:sz w:val="24"/>
                <w:szCs w:val="24"/>
              </w:rPr>
              <w:t>6</w:t>
            </w:r>
          </w:p>
        </w:tc>
        <w:tc>
          <w:tcPr>
            <w:tcW w:w="1027" w:type="dxa"/>
            <w:gridSpan w:val="2"/>
          </w:tcPr>
          <w:p w14:paraId="377F321B" w14:textId="77777777" w:rsidR="00A71ECB" w:rsidRPr="009166FC" w:rsidRDefault="00A71ECB" w:rsidP="005170B2">
            <w:pPr>
              <w:pStyle w:val="TableParagraph"/>
              <w:spacing w:line="360" w:lineRule="auto"/>
              <w:ind w:hanging="2"/>
              <w:rPr>
                <w:sz w:val="24"/>
                <w:szCs w:val="24"/>
              </w:rPr>
            </w:pPr>
          </w:p>
        </w:tc>
        <w:tc>
          <w:tcPr>
            <w:tcW w:w="4177" w:type="dxa"/>
            <w:gridSpan w:val="2"/>
          </w:tcPr>
          <w:p w14:paraId="25B20E4D" w14:textId="77777777" w:rsidR="00A71ECB" w:rsidRPr="009166FC" w:rsidRDefault="00A71ECB" w:rsidP="005170B2">
            <w:pPr>
              <w:pStyle w:val="TableParagraph"/>
              <w:spacing w:line="360" w:lineRule="auto"/>
              <w:ind w:hanging="3"/>
              <w:rPr>
                <w:sz w:val="24"/>
                <w:szCs w:val="24"/>
              </w:rPr>
            </w:pPr>
            <w:r w:rsidRPr="009166FC">
              <w:rPr>
                <w:sz w:val="24"/>
                <w:szCs w:val="24"/>
              </w:rPr>
              <w:t>Ôn tập bài hát: Đếm sao, Trò chơi âm nhạc</w:t>
            </w:r>
          </w:p>
        </w:tc>
        <w:tc>
          <w:tcPr>
            <w:tcW w:w="993" w:type="dxa"/>
          </w:tcPr>
          <w:p w14:paraId="3ADB674E" w14:textId="77777777" w:rsidR="00A71ECB" w:rsidRPr="009166FC" w:rsidRDefault="00A71ECB" w:rsidP="005170B2">
            <w:pPr>
              <w:pStyle w:val="TableParagraph"/>
              <w:spacing w:line="360" w:lineRule="auto"/>
              <w:ind w:hanging="3"/>
              <w:jc w:val="center"/>
              <w:rPr>
                <w:sz w:val="24"/>
                <w:szCs w:val="24"/>
              </w:rPr>
            </w:pPr>
            <w:r w:rsidRPr="009166FC">
              <w:rPr>
                <w:w w:val="99"/>
                <w:sz w:val="24"/>
                <w:szCs w:val="24"/>
              </w:rPr>
              <w:t>6</w:t>
            </w:r>
          </w:p>
        </w:tc>
        <w:tc>
          <w:tcPr>
            <w:tcW w:w="1559" w:type="dxa"/>
          </w:tcPr>
          <w:p w14:paraId="0E16F22E" w14:textId="77777777" w:rsidR="00A71ECB" w:rsidRPr="009166FC" w:rsidRDefault="00A71ECB" w:rsidP="005170B2">
            <w:pPr>
              <w:pStyle w:val="TableParagraph"/>
              <w:spacing w:line="360" w:lineRule="auto"/>
              <w:ind w:hanging="2"/>
              <w:jc w:val="center"/>
              <w:rPr>
                <w:sz w:val="24"/>
                <w:szCs w:val="24"/>
              </w:rPr>
            </w:pPr>
          </w:p>
        </w:tc>
        <w:tc>
          <w:tcPr>
            <w:tcW w:w="850" w:type="dxa"/>
          </w:tcPr>
          <w:p w14:paraId="21559632" w14:textId="77777777" w:rsidR="00A71ECB" w:rsidRPr="009166FC" w:rsidRDefault="00A71ECB" w:rsidP="005170B2">
            <w:pPr>
              <w:pStyle w:val="TableParagraph"/>
              <w:spacing w:line="360" w:lineRule="auto"/>
              <w:ind w:hanging="2"/>
              <w:rPr>
                <w:sz w:val="24"/>
                <w:szCs w:val="24"/>
              </w:rPr>
            </w:pPr>
          </w:p>
        </w:tc>
      </w:tr>
      <w:tr w:rsidR="00A71ECB" w:rsidRPr="009166FC" w14:paraId="063DD0A3" w14:textId="77777777" w:rsidTr="005170B2">
        <w:trPr>
          <w:gridBefore w:val="1"/>
          <w:wBefore w:w="43" w:type="dxa"/>
          <w:trHeight w:val="274"/>
        </w:trPr>
        <w:tc>
          <w:tcPr>
            <w:tcW w:w="910" w:type="dxa"/>
          </w:tcPr>
          <w:p w14:paraId="3855A55F" w14:textId="77777777" w:rsidR="00A71ECB" w:rsidRPr="009166FC" w:rsidRDefault="00A71ECB" w:rsidP="005170B2">
            <w:pPr>
              <w:pStyle w:val="TableParagraph"/>
              <w:spacing w:line="360" w:lineRule="auto"/>
              <w:ind w:hanging="3"/>
              <w:jc w:val="center"/>
              <w:rPr>
                <w:b/>
                <w:sz w:val="24"/>
                <w:szCs w:val="24"/>
              </w:rPr>
            </w:pPr>
            <w:r w:rsidRPr="009166FC">
              <w:rPr>
                <w:b/>
                <w:w w:val="99"/>
                <w:sz w:val="24"/>
                <w:szCs w:val="24"/>
              </w:rPr>
              <w:t>7</w:t>
            </w:r>
          </w:p>
        </w:tc>
        <w:tc>
          <w:tcPr>
            <w:tcW w:w="1027" w:type="dxa"/>
            <w:gridSpan w:val="2"/>
          </w:tcPr>
          <w:p w14:paraId="48B5ECAD" w14:textId="77777777" w:rsidR="00A71ECB" w:rsidRPr="009166FC" w:rsidRDefault="00A71ECB" w:rsidP="005170B2">
            <w:pPr>
              <w:pStyle w:val="TableParagraph"/>
              <w:spacing w:line="360" w:lineRule="auto"/>
              <w:ind w:hanging="2"/>
              <w:rPr>
                <w:sz w:val="24"/>
                <w:szCs w:val="24"/>
              </w:rPr>
            </w:pPr>
          </w:p>
        </w:tc>
        <w:tc>
          <w:tcPr>
            <w:tcW w:w="4177" w:type="dxa"/>
            <w:gridSpan w:val="2"/>
          </w:tcPr>
          <w:p w14:paraId="06458769" w14:textId="77777777" w:rsidR="00A71ECB" w:rsidRPr="009166FC" w:rsidRDefault="00A71ECB" w:rsidP="005170B2">
            <w:pPr>
              <w:pStyle w:val="TableParagraph"/>
              <w:spacing w:line="360" w:lineRule="auto"/>
              <w:ind w:hanging="3"/>
              <w:rPr>
                <w:sz w:val="24"/>
                <w:szCs w:val="24"/>
              </w:rPr>
            </w:pPr>
            <w:r w:rsidRPr="009166FC">
              <w:rPr>
                <w:sz w:val="24"/>
                <w:szCs w:val="24"/>
              </w:rPr>
              <w:t>Học hát: Bài Gà gáy</w:t>
            </w:r>
          </w:p>
        </w:tc>
        <w:tc>
          <w:tcPr>
            <w:tcW w:w="993" w:type="dxa"/>
          </w:tcPr>
          <w:p w14:paraId="34688376" w14:textId="77777777" w:rsidR="00A71ECB" w:rsidRPr="009166FC" w:rsidRDefault="00A71ECB" w:rsidP="005170B2">
            <w:pPr>
              <w:pStyle w:val="TableParagraph"/>
              <w:spacing w:line="360" w:lineRule="auto"/>
              <w:ind w:hanging="3"/>
              <w:jc w:val="center"/>
              <w:rPr>
                <w:sz w:val="24"/>
                <w:szCs w:val="24"/>
              </w:rPr>
            </w:pPr>
            <w:r w:rsidRPr="009166FC">
              <w:rPr>
                <w:w w:val="99"/>
                <w:sz w:val="24"/>
                <w:szCs w:val="24"/>
              </w:rPr>
              <w:t>7</w:t>
            </w:r>
          </w:p>
        </w:tc>
        <w:tc>
          <w:tcPr>
            <w:tcW w:w="1559" w:type="dxa"/>
          </w:tcPr>
          <w:p w14:paraId="2888282D" w14:textId="77777777" w:rsidR="00A71ECB" w:rsidRPr="009166FC" w:rsidRDefault="00A71ECB" w:rsidP="005170B2">
            <w:pPr>
              <w:pStyle w:val="TableParagraph"/>
              <w:spacing w:line="360" w:lineRule="auto"/>
              <w:ind w:hanging="2"/>
              <w:jc w:val="center"/>
              <w:rPr>
                <w:sz w:val="24"/>
                <w:szCs w:val="24"/>
              </w:rPr>
            </w:pPr>
          </w:p>
        </w:tc>
        <w:tc>
          <w:tcPr>
            <w:tcW w:w="850" w:type="dxa"/>
          </w:tcPr>
          <w:p w14:paraId="0A7A05D1" w14:textId="77777777" w:rsidR="00A71ECB" w:rsidRPr="009166FC" w:rsidRDefault="00A71ECB" w:rsidP="005170B2">
            <w:pPr>
              <w:pStyle w:val="TableParagraph"/>
              <w:spacing w:line="360" w:lineRule="auto"/>
              <w:ind w:hanging="2"/>
              <w:rPr>
                <w:sz w:val="24"/>
                <w:szCs w:val="24"/>
              </w:rPr>
            </w:pPr>
          </w:p>
        </w:tc>
      </w:tr>
      <w:tr w:rsidR="00A71ECB" w:rsidRPr="009166FC" w14:paraId="10F589C8" w14:textId="77777777" w:rsidTr="005170B2">
        <w:trPr>
          <w:gridBefore w:val="1"/>
          <w:wBefore w:w="43" w:type="dxa"/>
          <w:trHeight w:val="278"/>
        </w:trPr>
        <w:tc>
          <w:tcPr>
            <w:tcW w:w="910" w:type="dxa"/>
          </w:tcPr>
          <w:p w14:paraId="0C79A90D" w14:textId="77777777" w:rsidR="00A71ECB" w:rsidRPr="009166FC" w:rsidRDefault="00A71ECB" w:rsidP="005170B2">
            <w:pPr>
              <w:pStyle w:val="TableParagraph"/>
              <w:spacing w:line="360" w:lineRule="auto"/>
              <w:ind w:hanging="3"/>
              <w:jc w:val="center"/>
              <w:rPr>
                <w:b/>
                <w:sz w:val="24"/>
                <w:szCs w:val="24"/>
              </w:rPr>
            </w:pPr>
            <w:r w:rsidRPr="009166FC">
              <w:rPr>
                <w:b/>
                <w:w w:val="99"/>
                <w:sz w:val="24"/>
                <w:szCs w:val="24"/>
              </w:rPr>
              <w:t>8</w:t>
            </w:r>
          </w:p>
        </w:tc>
        <w:tc>
          <w:tcPr>
            <w:tcW w:w="1027" w:type="dxa"/>
            <w:gridSpan w:val="2"/>
          </w:tcPr>
          <w:p w14:paraId="3257152A" w14:textId="77777777" w:rsidR="00A71ECB" w:rsidRPr="009166FC" w:rsidRDefault="00A71ECB" w:rsidP="005170B2">
            <w:pPr>
              <w:pStyle w:val="TableParagraph"/>
              <w:spacing w:line="360" w:lineRule="auto"/>
              <w:ind w:hanging="2"/>
              <w:rPr>
                <w:sz w:val="24"/>
                <w:szCs w:val="24"/>
              </w:rPr>
            </w:pPr>
          </w:p>
        </w:tc>
        <w:tc>
          <w:tcPr>
            <w:tcW w:w="4177" w:type="dxa"/>
            <w:gridSpan w:val="2"/>
          </w:tcPr>
          <w:p w14:paraId="51D3C400" w14:textId="77777777" w:rsidR="00A71ECB" w:rsidRPr="009166FC" w:rsidRDefault="00A71ECB" w:rsidP="005170B2">
            <w:pPr>
              <w:pStyle w:val="TableParagraph"/>
              <w:spacing w:line="360" w:lineRule="auto"/>
              <w:ind w:hanging="3"/>
              <w:rPr>
                <w:sz w:val="24"/>
                <w:szCs w:val="24"/>
              </w:rPr>
            </w:pPr>
            <w:r w:rsidRPr="009166FC">
              <w:rPr>
                <w:sz w:val="24"/>
                <w:szCs w:val="24"/>
              </w:rPr>
              <w:t>Ôn tập bài hát: Gà gáy</w:t>
            </w:r>
          </w:p>
        </w:tc>
        <w:tc>
          <w:tcPr>
            <w:tcW w:w="993" w:type="dxa"/>
          </w:tcPr>
          <w:p w14:paraId="44130260" w14:textId="77777777" w:rsidR="00A71ECB" w:rsidRPr="009166FC" w:rsidRDefault="00A71ECB" w:rsidP="005170B2">
            <w:pPr>
              <w:pStyle w:val="TableParagraph"/>
              <w:spacing w:line="360" w:lineRule="auto"/>
              <w:ind w:hanging="3"/>
              <w:jc w:val="center"/>
              <w:rPr>
                <w:sz w:val="24"/>
                <w:szCs w:val="24"/>
              </w:rPr>
            </w:pPr>
            <w:r w:rsidRPr="009166FC">
              <w:rPr>
                <w:w w:val="99"/>
                <w:sz w:val="24"/>
                <w:szCs w:val="24"/>
              </w:rPr>
              <w:t>8</w:t>
            </w:r>
          </w:p>
        </w:tc>
        <w:tc>
          <w:tcPr>
            <w:tcW w:w="1559" w:type="dxa"/>
          </w:tcPr>
          <w:p w14:paraId="284EF691" w14:textId="77777777" w:rsidR="00A71ECB" w:rsidRPr="009166FC" w:rsidRDefault="00A71ECB" w:rsidP="005170B2">
            <w:pPr>
              <w:pStyle w:val="TableParagraph"/>
              <w:spacing w:line="360" w:lineRule="auto"/>
              <w:ind w:hanging="2"/>
              <w:jc w:val="center"/>
              <w:rPr>
                <w:sz w:val="24"/>
                <w:szCs w:val="24"/>
              </w:rPr>
            </w:pPr>
          </w:p>
        </w:tc>
        <w:tc>
          <w:tcPr>
            <w:tcW w:w="850" w:type="dxa"/>
          </w:tcPr>
          <w:p w14:paraId="7855DC68" w14:textId="77777777" w:rsidR="00A71ECB" w:rsidRPr="009166FC" w:rsidRDefault="00A71ECB" w:rsidP="005170B2">
            <w:pPr>
              <w:pStyle w:val="TableParagraph"/>
              <w:spacing w:line="360" w:lineRule="auto"/>
              <w:ind w:hanging="2"/>
              <w:rPr>
                <w:sz w:val="24"/>
                <w:szCs w:val="24"/>
              </w:rPr>
            </w:pPr>
          </w:p>
        </w:tc>
      </w:tr>
      <w:tr w:rsidR="00A71ECB" w:rsidRPr="009166FC" w14:paraId="54A39B3C" w14:textId="77777777" w:rsidTr="005170B2">
        <w:trPr>
          <w:gridBefore w:val="1"/>
          <w:wBefore w:w="43" w:type="dxa"/>
          <w:trHeight w:val="480"/>
        </w:trPr>
        <w:tc>
          <w:tcPr>
            <w:tcW w:w="910" w:type="dxa"/>
          </w:tcPr>
          <w:p w14:paraId="36B364D8" w14:textId="77777777" w:rsidR="00A71ECB" w:rsidRPr="009166FC" w:rsidRDefault="00A71ECB" w:rsidP="005170B2">
            <w:pPr>
              <w:pStyle w:val="TableParagraph"/>
              <w:spacing w:line="360" w:lineRule="auto"/>
              <w:ind w:hanging="3"/>
              <w:jc w:val="center"/>
              <w:rPr>
                <w:b/>
                <w:sz w:val="24"/>
                <w:szCs w:val="24"/>
              </w:rPr>
            </w:pPr>
            <w:r w:rsidRPr="009166FC">
              <w:rPr>
                <w:b/>
                <w:w w:val="99"/>
                <w:sz w:val="24"/>
                <w:szCs w:val="24"/>
              </w:rPr>
              <w:t>9</w:t>
            </w:r>
          </w:p>
        </w:tc>
        <w:tc>
          <w:tcPr>
            <w:tcW w:w="1027" w:type="dxa"/>
            <w:gridSpan w:val="2"/>
          </w:tcPr>
          <w:p w14:paraId="1B308C3C" w14:textId="77777777" w:rsidR="00A71ECB" w:rsidRPr="009166FC" w:rsidRDefault="00A71ECB" w:rsidP="005170B2">
            <w:pPr>
              <w:pStyle w:val="TableParagraph"/>
              <w:spacing w:line="360" w:lineRule="auto"/>
              <w:ind w:hanging="2"/>
              <w:rPr>
                <w:sz w:val="24"/>
                <w:szCs w:val="24"/>
              </w:rPr>
            </w:pPr>
          </w:p>
        </w:tc>
        <w:tc>
          <w:tcPr>
            <w:tcW w:w="4177" w:type="dxa"/>
            <w:gridSpan w:val="2"/>
          </w:tcPr>
          <w:p w14:paraId="3080A480" w14:textId="77777777" w:rsidR="00A71ECB" w:rsidRPr="003E2066" w:rsidRDefault="00A71ECB" w:rsidP="005170B2">
            <w:pPr>
              <w:pStyle w:val="TableParagraph"/>
              <w:spacing w:line="360" w:lineRule="auto"/>
              <w:ind w:hanging="3"/>
              <w:rPr>
                <w:sz w:val="24"/>
                <w:szCs w:val="24"/>
                <w:lang w:val="en-US"/>
              </w:rPr>
            </w:pPr>
            <w:r w:rsidRPr="009166FC">
              <w:rPr>
                <w:sz w:val="24"/>
                <w:szCs w:val="24"/>
              </w:rPr>
              <w:t>Ôn tập 3 BH: Bài ca đi học, Đếm sao, Gà</w:t>
            </w:r>
            <w:r>
              <w:rPr>
                <w:sz w:val="24"/>
                <w:szCs w:val="24"/>
                <w:lang w:val="en-US"/>
              </w:rPr>
              <w:t xml:space="preserve"> gáy</w:t>
            </w:r>
          </w:p>
        </w:tc>
        <w:tc>
          <w:tcPr>
            <w:tcW w:w="993" w:type="dxa"/>
          </w:tcPr>
          <w:p w14:paraId="5233A002" w14:textId="77777777" w:rsidR="00A71ECB" w:rsidRPr="009166FC" w:rsidRDefault="00A71ECB" w:rsidP="005170B2">
            <w:pPr>
              <w:pStyle w:val="TableParagraph"/>
              <w:spacing w:line="360" w:lineRule="auto"/>
              <w:ind w:hanging="3"/>
              <w:jc w:val="center"/>
              <w:rPr>
                <w:sz w:val="24"/>
                <w:szCs w:val="24"/>
              </w:rPr>
            </w:pPr>
            <w:r w:rsidRPr="009166FC">
              <w:rPr>
                <w:w w:val="99"/>
                <w:sz w:val="24"/>
                <w:szCs w:val="24"/>
              </w:rPr>
              <w:t>9</w:t>
            </w:r>
          </w:p>
        </w:tc>
        <w:tc>
          <w:tcPr>
            <w:tcW w:w="1559" w:type="dxa"/>
          </w:tcPr>
          <w:p w14:paraId="218E60F1" w14:textId="77777777" w:rsidR="00A71ECB" w:rsidRPr="009166FC" w:rsidRDefault="00A71ECB" w:rsidP="005170B2">
            <w:pPr>
              <w:pStyle w:val="TableParagraph"/>
              <w:spacing w:line="360" w:lineRule="auto"/>
              <w:ind w:hanging="2"/>
              <w:jc w:val="center"/>
              <w:rPr>
                <w:sz w:val="24"/>
                <w:szCs w:val="24"/>
              </w:rPr>
            </w:pPr>
          </w:p>
        </w:tc>
        <w:tc>
          <w:tcPr>
            <w:tcW w:w="850" w:type="dxa"/>
          </w:tcPr>
          <w:p w14:paraId="6E29CCD3" w14:textId="77777777" w:rsidR="00A71ECB" w:rsidRPr="009166FC" w:rsidRDefault="00A71ECB" w:rsidP="005170B2">
            <w:pPr>
              <w:pStyle w:val="TableParagraph"/>
              <w:spacing w:line="360" w:lineRule="auto"/>
              <w:ind w:hanging="2"/>
              <w:rPr>
                <w:sz w:val="24"/>
                <w:szCs w:val="24"/>
              </w:rPr>
            </w:pPr>
          </w:p>
        </w:tc>
      </w:tr>
      <w:tr w:rsidR="00A71ECB" w:rsidRPr="009166FC" w14:paraId="11C5D471" w14:textId="77777777" w:rsidTr="005170B2">
        <w:trPr>
          <w:gridBefore w:val="1"/>
          <w:wBefore w:w="43" w:type="dxa"/>
          <w:trHeight w:val="481"/>
        </w:trPr>
        <w:tc>
          <w:tcPr>
            <w:tcW w:w="910" w:type="dxa"/>
          </w:tcPr>
          <w:p w14:paraId="23872BE2" w14:textId="77777777" w:rsidR="00A71ECB" w:rsidRPr="009166FC" w:rsidRDefault="00A71ECB" w:rsidP="005170B2">
            <w:pPr>
              <w:pStyle w:val="TableParagraph"/>
              <w:spacing w:line="360" w:lineRule="auto"/>
              <w:ind w:hanging="3"/>
              <w:jc w:val="center"/>
              <w:rPr>
                <w:b/>
                <w:sz w:val="24"/>
                <w:szCs w:val="24"/>
              </w:rPr>
            </w:pPr>
            <w:r w:rsidRPr="009166FC">
              <w:rPr>
                <w:b/>
                <w:sz w:val="24"/>
                <w:szCs w:val="24"/>
              </w:rPr>
              <w:t>10</w:t>
            </w:r>
          </w:p>
        </w:tc>
        <w:tc>
          <w:tcPr>
            <w:tcW w:w="1027" w:type="dxa"/>
            <w:gridSpan w:val="2"/>
          </w:tcPr>
          <w:p w14:paraId="13AB43D6" w14:textId="77777777" w:rsidR="00A71ECB" w:rsidRPr="009166FC" w:rsidRDefault="00A71ECB" w:rsidP="005170B2">
            <w:pPr>
              <w:pStyle w:val="TableParagraph"/>
              <w:spacing w:line="360" w:lineRule="auto"/>
              <w:ind w:hanging="2"/>
              <w:rPr>
                <w:sz w:val="24"/>
                <w:szCs w:val="24"/>
              </w:rPr>
            </w:pPr>
          </w:p>
        </w:tc>
        <w:tc>
          <w:tcPr>
            <w:tcW w:w="4177" w:type="dxa"/>
            <w:gridSpan w:val="2"/>
          </w:tcPr>
          <w:p w14:paraId="2C562E34" w14:textId="77777777" w:rsidR="00A71ECB" w:rsidRPr="009166FC" w:rsidRDefault="00A71ECB" w:rsidP="005170B2">
            <w:pPr>
              <w:pStyle w:val="TableParagraph"/>
              <w:tabs>
                <w:tab w:val="left" w:pos="1492"/>
              </w:tabs>
              <w:spacing w:line="360" w:lineRule="auto"/>
              <w:ind w:hanging="3"/>
              <w:rPr>
                <w:sz w:val="24"/>
                <w:szCs w:val="24"/>
              </w:rPr>
            </w:pPr>
            <w:r w:rsidRPr="009166FC">
              <w:rPr>
                <w:sz w:val="24"/>
                <w:szCs w:val="24"/>
              </w:rPr>
              <w:tab/>
              <w:t>Học hát: Bài Lớp chúng ta đoàn</w:t>
            </w:r>
            <w:r w:rsidRPr="009166FC">
              <w:rPr>
                <w:spacing w:val="-3"/>
                <w:sz w:val="24"/>
                <w:szCs w:val="24"/>
              </w:rPr>
              <w:t xml:space="preserve"> </w:t>
            </w:r>
            <w:r w:rsidRPr="009166FC">
              <w:rPr>
                <w:sz w:val="24"/>
                <w:szCs w:val="24"/>
              </w:rPr>
              <w:t>kết</w:t>
            </w:r>
          </w:p>
        </w:tc>
        <w:tc>
          <w:tcPr>
            <w:tcW w:w="993" w:type="dxa"/>
          </w:tcPr>
          <w:p w14:paraId="013742FB" w14:textId="77777777" w:rsidR="00A71ECB" w:rsidRPr="009166FC" w:rsidRDefault="00A71ECB" w:rsidP="005170B2">
            <w:pPr>
              <w:pStyle w:val="TableParagraph"/>
              <w:spacing w:line="360" w:lineRule="auto"/>
              <w:ind w:hanging="3"/>
              <w:jc w:val="center"/>
              <w:rPr>
                <w:sz w:val="24"/>
                <w:szCs w:val="24"/>
              </w:rPr>
            </w:pPr>
            <w:r w:rsidRPr="009166FC">
              <w:rPr>
                <w:sz w:val="24"/>
                <w:szCs w:val="24"/>
              </w:rPr>
              <w:t>10</w:t>
            </w:r>
          </w:p>
        </w:tc>
        <w:tc>
          <w:tcPr>
            <w:tcW w:w="1559" w:type="dxa"/>
          </w:tcPr>
          <w:p w14:paraId="4011529A" w14:textId="77777777" w:rsidR="00A71ECB" w:rsidRPr="009166FC" w:rsidRDefault="00A71ECB" w:rsidP="005170B2">
            <w:pPr>
              <w:pStyle w:val="TableParagraph"/>
              <w:spacing w:line="360" w:lineRule="auto"/>
              <w:ind w:hanging="2"/>
              <w:rPr>
                <w:sz w:val="24"/>
                <w:szCs w:val="24"/>
              </w:rPr>
            </w:pPr>
          </w:p>
        </w:tc>
        <w:tc>
          <w:tcPr>
            <w:tcW w:w="850" w:type="dxa"/>
          </w:tcPr>
          <w:p w14:paraId="739AB95B" w14:textId="77777777" w:rsidR="00A71ECB" w:rsidRPr="009166FC" w:rsidRDefault="00A71ECB" w:rsidP="005170B2">
            <w:pPr>
              <w:pStyle w:val="TableParagraph"/>
              <w:spacing w:line="360" w:lineRule="auto"/>
              <w:ind w:hanging="2"/>
              <w:rPr>
                <w:sz w:val="24"/>
                <w:szCs w:val="24"/>
              </w:rPr>
            </w:pPr>
          </w:p>
        </w:tc>
      </w:tr>
      <w:tr w:rsidR="00A71ECB" w:rsidRPr="009166FC" w14:paraId="2F16A758" w14:textId="77777777" w:rsidTr="005170B2">
        <w:trPr>
          <w:gridBefore w:val="1"/>
          <w:wBefore w:w="43" w:type="dxa"/>
          <w:trHeight w:val="482"/>
        </w:trPr>
        <w:tc>
          <w:tcPr>
            <w:tcW w:w="910" w:type="dxa"/>
          </w:tcPr>
          <w:p w14:paraId="6D73BA9B" w14:textId="77777777" w:rsidR="00A71ECB" w:rsidRPr="009166FC" w:rsidRDefault="00A71ECB" w:rsidP="005170B2">
            <w:pPr>
              <w:pStyle w:val="TableParagraph"/>
              <w:spacing w:line="360" w:lineRule="auto"/>
              <w:ind w:hanging="3"/>
              <w:jc w:val="center"/>
              <w:rPr>
                <w:b/>
                <w:sz w:val="24"/>
                <w:szCs w:val="24"/>
              </w:rPr>
            </w:pPr>
            <w:r w:rsidRPr="009166FC">
              <w:rPr>
                <w:b/>
                <w:sz w:val="24"/>
                <w:szCs w:val="24"/>
              </w:rPr>
              <w:t>11</w:t>
            </w:r>
          </w:p>
        </w:tc>
        <w:tc>
          <w:tcPr>
            <w:tcW w:w="1027" w:type="dxa"/>
            <w:gridSpan w:val="2"/>
          </w:tcPr>
          <w:p w14:paraId="0BCAB80F" w14:textId="77777777" w:rsidR="00A71ECB" w:rsidRPr="009166FC" w:rsidRDefault="00A71ECB" w:rsidP="005170B2">
            <w:pPr>
              <w:pStyle w:val="TableParagraph"/>
              <w:spacing w:line="360" w:lineRule="auto"/>
              <w:ind w:hanging="2"/>
              <w:rPr>
                <w:sz w:val="24"/>
                <w:szCs w:val="24"/>
              </w:rPr>
            </w:pPr>
          </w:p>
        </w:tc>
        <w:tc>
          <w:tcPr>
            <w:tcW w:w="4177" w:type="dxa"/>
            <w:gridSpan w:val="2"/>
          </w:tcPr>
          <w:p w14:paraId="7B03D2B7" w14:textId="77777777" w:rsidR="00A71ECB" w:rsidRPr="009166FC" w:rsidRDefault="00A71ECB" w:rsidP="005170B2">
            <w:pPr>
              <w:pStyle w:val="TableParagraph"/>
              <w:tabs>
                <w:tab w:val="left" w:pos="1492"/>
              </w:tabs>
              <w:spacing w:line="360" w:lineRule="auto"/>
              <w:ind w:hanging="3"/>
              <w:rPr>
                <w:sz w:val="24"/>
                <w:szCs w:val="24"/>
              </w:rPr>
            </w:pPr>
            <w:r w:rsidRPr="009166FC">
              <w:rPr>
                <w:sz w:val="24"/>
                <w:szCs w:val="24"/>
              </w:rPr>
              <w:tab/>
              <w:t>Ôn tập bài hát: Lớp chúng ta đoàn</w:t>
            </w:r>
            <w:r w:rsidRPr="009166FC">
              <w:rPr>
                <w:spacing w:val="-3"/>
                <w:sz w:val="24"/>
                <w:szCs w:val="24"/>
              </w:rPr>
              <w:t xml:space="preserve"> </w:t>
            </w:r>
            <w:r w:rsidRPr="009166FC">
              <w:rPr>
                <w:sz w:val="24"/>
                <w:szCs w:val="24"/>
              </w:rPr>
              <w:t>kết</w:t>
            </w:r>
          </w:p>
        </w:tc>
        <w:tc>
          <w:tcPr>
            <w:tcW w:w="993" w:type="dxa"/>
          </w:tcPr>
          <w:p w14:paraId="5CB7AA51" w14:textId="77777777" w:rsidR="00A71ECB" w:rsidRPr="009166FC" w:rsidRDefault="00A71ECB" w:rsidP="005170B2">
            <w:pPr>
              <w:pStyle w:val="TableParagraph"/>
              <w:spacing w:line="360" w:lineRule="auto"/>
              <w:ind w:hanging="3"/>
              <w:jc w:val="center"/>
              <w:rPr>
                <w:sz w:val="24"/>
                <w:szCs w:val="24"/>
              </w:rPr>
            </w:pPr>
            <w:r w:rsidRPr="009166FC">
              <w:rPr>
                <w:sz w:val="24"/>
                <w:szCs w:val="24"/>
              </w:rPr>
              <w:t>11</w:t>
            </w:r>
          </w:p>
        </w:tc>
        <w:tc>
          <w:tcPr>
            <w:tcW w:w="1559" w:type="dxa"/>
          </w:tcPr>
          <w:p w14:paraId="0D0DDEBD" w14:textId="77777777" w:rsidR="00A71ECB" w:rsidRPr="009166FC" w:rsidRDefault="00A71ECB" w:rsidP="005170B2">
            <w:pPr>
              <w:pStyle w:val="TableParagraph"/>
              <w:spacing w:line="360" w:lineRule="auto"/>
              <w:ind w:hanging="2"/>
              <w:rPr>
                <w:sz w:val="24"/>
                <w:szCs w:val="24"/>
              </w:rPr>
            </w:pPr>
          </w:p>
        </w:tc>
        <w:tc>
          <w:tcPr>
            <w:tcW w:w="850" w:type="dxa"/>
          </w:tcPr>
          <w:p w14:paraId="6826AF0E" w14:textId="77777777" w:rsidR="00A71ECB" w:rsidRPr="009166FC" w:rsidRDefault="00A71ECB" w:rsidP="005170B2">
            <w:pPr>
              <w:pStyle w:val="TableParagraph"/>
              <w:spacing w:line="360" w:lineRule="auto"/>
              <w:ind w:hanging="2"/>
              <w:rPr>
                <w:sz w:val="24"/>
                <w:szCs w:val="24"/>
              </w:rPr>
            </w:pPr>
          </w:p>
        </w:tc>
      </w:tr>
      <w:tr w:rsidR="00A71ECB" w:rsidRPr="009166FC" w14:paraId="5AEC908D" w14:textId="77777777" w:rsidTr="005170B2">
        <w:trPr>
          <w:gridBefore w:val="1"/>
          <w:wBefore w:w="43" w:type="dxa"/>
          <w:trHeight w:val="483"/>
        </w:trPr>
        <w:tc>
          <w:tcPr>
            <w:tcW w:w="910" w:type="dxa"/>
          </w:tcPr>
          <w:p w14:paraId="131EAD18" w14:textId="77777777" w:rsidR="00A71ECB" w:rsidRPr="009166FC" w:rsidRDefault="00A71ECB" w:rsidP="005170B2">
            <w:pPr>
              <w:pStyle w:val="TableParagraph"/>
              <w:spacing w:line="360" w:lineRule="auto"/>
              <w:ind w:hanging="3"/>
              <w:jc w:val="center"/>
              <w:rPr>
                <w:b/>
                <w:sz w:val="24"/>
                <w:szCs w:val="24"/>
              </w:rPr>
            </w:pPr>
            <w:r w:rsidRPr="009166FC">
              <w:rPr>
                <w:b/>
                <w:sz w:val="24"/>
                <w:szCs w:val="24"/>
              </w:rPr>
              <w:t>12</w:t>
            </w:r>
          </w:p>
        </w:tc>
        <w:tc>
          <w:tcPr>
            <w:tcW w:w="1027" w:type="dxa"/>
            <w:gridSpan w:val="2"/>
          </w:tcPr>
          <w:p w14:paraId="1AE32832" w14:textId="77777777" w:rsidR="00A71ECB" w:rsidRPr="009166FC" w:rsidRDefault="00A71ECB" w:rsidP="005170B2">
            <w:pPr>
              <w:pStyle w:val="TableParagraph"/>
              <w:spacing w:line="360" w:lineRule="auto"/>
              <w:ind w:hanging="2"/>
              <w:rPr>
                <w:sz w:val="24"/>
                <w:szCs w:val="24"/>
              </w:rPr>
            </w:pPr>
          </w:p>
        </w:tc>
        <w:tc>
          <w:tcPr>
            <w:tcW w:w="4177" w:type="dxa"/>
            <w:gridSpan w:val="2"/>
          </w:tcPr>
          <w:p w14:paraId="1789BBAA" w14:textId="77777777" w:rsidR="00A71ECB" w:rsidRPr="009166FC" w:rsidRDefault="00A71ECB" w:rsidP="005170B2">
            <w:pPr>
              <w:pStyle w:val="TableParagraph"/>
              <w:tabs>
                <w:tab w:val="left" w:pos="1492"/>
              </w:tabs>
              <w:spacing w:line="360" w:lineRule="auto"/>
              <w:ind w:hanging="3"/>
              <w:rPr>
                <w:sz w:val="24"/>
                <w:szCs w:val="24"/>
              </w:rPr>
            </w:pPr>
            <w:r w:rsidRPr="009166FC">
              <w:rPr>
                <w:sz w:val="24"/>
                <w:szCs w:val="24"/>
              </w:rPr>
              <w:tab/>
              <w:t>Học hát: Bài Con chim</w:t>
            </w:r>
            <w:r w:rsidRPr="009166FC">
              <w:rPr>
                <w:spacing w:val="3"/>
                <w:sz w:val="24"/>
                <w:szCs w:val="24"/>
              </w:rPr>
              <w:t xml:space="preserve"> </w:t>
            </w:r>
            <w:r w:rsidRPr="009166FC">
              <w:rPr>
                <w:sz w:val="24"/>
                <w:szCs w:val="24"/>
              </w:rPr>
              <w:t>non</w:t>
            </w:r>
          </w:p>
        </w:tc>
        <w:tc>
          <w:tcPr>
            <w:tcW w:w="993" w:type="dxa"/>
          </w:tcPr>
          <w:p w14:paraId="19F136C3" w14:textId="77777777" w:rsidR="00A71ECB" w:rsidRPr="009166FC" w:rsidRDefault="00A71ECB" w:rsidP="005170B2">
            <w:pPr>
              <w:pStyle w:val="TableParagraph"/>
              <w:spacing w:line="360" w:lineRule="auto"/>
              <w:ind w:hanging="3"/>
              <w:jc w:val="center"/>
              <w:rPr>
                <w:sz w:val="24"/>
                <w:szCs w:val="24"/>
              </w:rPr>
            </w:pPr>
            <w:r w:rsidRPr="009166FC">
              <w:rPr>
                <w:sz w:val="24"/>
                <w:szCs w:val="24"/>
              </w:rPr>
              <w:t>12</w:t>
            </w:r>
          </w:p>
        </w:tc>
        <w:tc>
          <w:tcPr>
            <w:tcW w:w="1559" w:type="dxa"/>
          </w:tcPr>
          <w:p w14:paraId="55CE8DB0" w14:textId="77777777" w:rsidR="00A71ECB" w:rsidRPr="009166FC" w:rsidRDefault="00A71ECB" w:rsidP="005170B2">
            <w:pPr>
              <w:pStyle w:val="TableParagraph"/>
              <w:spacing w:line="360" w:lineRule="auto"/>
              <w:ind w:hanging="2"/>
              <w:rPr>
                <w:sz w:val="24"/>
                <w:szCs w:val="24"/>
              </w:rPr>
            </w:pPr>
          </w:p>
        </w:tc>
        <w:tc>
          <w:tcPr>
            <w:tcW w:w="850" w:type="dxa"/>
          </w:tcPr>
          <w:p w14:paraId="701E7146" w14:textId="77777777" w:rsidR="00A71ECB" w:rsidRPr="009166FC" w:rsidRDefault="00A71ECB" w:rsidP="005170B2">
            <w:pPr>
              <w:pStyle w:val="TableParagraph"/>
              <w:spacing w:line="360" w:lineRule="auto"/>
              <w:ind w:hanging="2"/>
              <w:rPr>
                <w:sz w:val="24"/>
                <w:szCs w:val="24"/>
              </w:rPr>
            </w:pPr>
          </w:p>
        </w:tc>
      </w:tr>
      <w:tr w:rsidR="00A71ECB" w:rsidRPr="009166FC" w14:paraId="346BB822" w14:textId="77777777" w:rsidTr="005170B2">
        <w:trPr>
          <w:gridBefore w:val="1"/>
          <w:wBefore w:w="43" w:type="dxa"/>
          <w:trHeight w:val="521"/>
        </w:trPr>
        <w:tc>
          <w:tcPr>
            <w:tcW w:w="910" w:type="dxa"/>
          </w:tcPr>
          <w:p w14:paraId="40725075" w14:textId="77777777" w:rsidR="00A71ECB" w:rsidRPr="009166FC" w:rsidRDefault="00A71ECB" w:rsidP="005170B2">
            <w:pPr>
              <w:pStyle w:val="TableParagraph"/>
              <w:spacing w:line="360" w:lineRule="auto"/>
              <w:ind w:hanging="3"/>
              <w:jc w:val="center"/>
              <w:rPr>
                <w:b/>
                <w:sz w:val="24"/>
                <w:szCs w:val="24"/>
              </w:rPr>
            </w:pPr>
            <w:r w:rsidRPr="009166FC">
              <w:rPr>
                <w:b/>
                <w:sz w:val="24"/>
                <w:szCs w:val="24"/>
              </w:rPr>
              <w:t>13</w:t>
            </w:r>
          </w:p>
        </w:tc>
        <w:tc>
          <w:tcPr>
            <w:tcW w:w="1027" w:type="dxa"/>
            <w:gridSpan w:val="2"/>
          </w:tcPr>
          <w:p w14:paraId="7C856D2B" w14:textId="77777777" w:rsidR="00A71ECB" w:rsidRPr="009166FC" w:rsidRDefault="00A71ECB" w:rsidP="005170B2">
            <w:pPr>
              <w:pStyle w:val="TableParagraph"/>
              <w:spacing w:line="360" w:lineRule="auto"/>
              <w:ind w:hanging="2"/>
              <w:rPr>
                <w:sz w:val="24"/>
                <w:szCs w:val="24"/>
              </w:rPr>
            </w:pPr>
          </w:p>
        </w:tc>
        <w:tc>
          <w:tcPr>
            <w:tcW w:w="4177" w:type="dxa"/>
            <w:gridSpan w:val="2"/>
          </w:tcPr>
          <w:p w14:paraId="25BA1491" w14:textId="77777777" w:rsidR="00A71ECB" w:rsidRPr="009166FC" w:rsidRDefault="00A71ECB" w:rsidP="005170B2">
            <w:pPr>
              <w:pStyle w:val="TableParagraph"/>
              <w:tabs>
                <w:tab w:val="left" w:pos="1492"/>
              </w:tabs>
              <w:spacing w:line="360" w:lineRule="auto"/>
              <w:ind w:hanging="3"/>
              <w:rPr>
                <w:sz w:val="24"/>
                <w:szCs w:val="24"/>
              </w:rPr>
            </w:pPr>
            <w:r w:rsidRPr="009166FC">
              <w:rPr>
                <w:sz w:val="24"/>
                <w:szCs w:val="24"/>
              </w:rPr>
              <w:tab/>
              <w:t>Ôn tập bài hát: Con chim</w:t>
            </w:r>
            <w:r w:rsidRPr="009166FC">
              <w:rPr>
                <w:spacing w:val="-1"/>
                <w:sz w:val="24"/>
                <w:szCs w:val="24"/>
              </w:rPr>
              <w:t xml:space="preserve"> </w:t>
            </w:r>
            <w:r w:rsidRPr="009166FC">
              <w:rPr>
                <w:sz w:val="24"/>
                <w:szCs w:val="24"/>
              </w:rPr>
              <w:t>non</w:t>
            </w:r>
          </w:p>
        </w:tc>
        <w:tc>
          <w:tcPr>
            <w:tcW w:w="993" w:type="dxa"/>
          </w:tcPr>
          <w:p w14:paraId="6EB3C196" w14:textId="77777777" w:rsidR="00A71ECB" w:rsidRPr="009166FC" w:rsidRDefault="00A71ECB" w:rsidP="005170B2">
            <w:pPr>
              <w:pStyle w:val="TableParagraph"/>
              <w:spacing w:line="360" w:lineRule="auto"/>
              <w:ind w:hanging="3"/>
              <w:jc w:val="center"/>
              <w:rPr>
                <w:sz w:val="24"/>
                <w:szCs w:val="24"/>
              </w:rPr>
            </w:pPr>
            <w:r w:rsidRPr="009166FC">
              <w:rPr>
                <w:sz w:val="24"/>
                <w:szCs w:val="24"/>
              </w:rPr>
              <w:t>13</w:t>
            </w:r>
          </w:p>
        </w:tc>
        <w:tc>
          <w:tcPr>
            <w:tcW w:w="1559" w:type="dxa"/>
          </w:tcPr>
          <w:p w14:paraId="01167934" w14:textId="77777777" w:rsidR="00A71ECB" w:rsidRPr="009166FC" w:rsidRDefault="00A71ECB" w:rsidP="005170B2">
            <w:pPr>
              <w:pStyle w:val="TableParagraph"/>
              <w:spacing w:line="360" w:lineRule="auto"/>
              <w:ind w:hanging="2"/>
              <w:rPr>
                <w:sz w:val="24"/>
                <w:szCs w:val="24"/>
              </w:rPr>
            </w:pPr>
          </w:p>
        </w:tc>
        <w:tc>
          <w:tcPr>
            <w:tcW w:w="850" w:type="dxa"/>
          </w:tcPr>
          <w:p w14:paraId="56346DF8" w14:textId="77777777" w:rsidR="00A71ECB" w:rsidRPr="009166FC" w:rsidRDefault="00A71ECB" w:rsidP="005170B2">
            <w:pPr>
              <w:pStyle w:val="TableParagraph"/>
              <w:spacing w:line="360" w:lineRule="auto"/>
              <w:ind w:hanging="2"/>
              <w:rPr>
                <w:sz w:val="24"/>
                <w:szCs w:val="24"/>
              </w:rPr>
            </w:pPr>
          </w:p>
        </w:tc>
      </w:tr>
      <w:tr w:rsidR="00A71ECB" w:rsidRPr="009166FC" w14:paraId="1952D8BC" w14:textId="77777777" w:rsidTr="005170B2">
        <w:trPr>
          <w:gridBefore w:val="1"/>
          <w:wBefore w:w="43" w:type="dxa"/>
          <w:trHeight w:val="523"/>
        </w:trPr>
        <w:tc>
          <w:tcPr>
            <w:tcW w:w="910" w:type="dxa"/>
          </w:tcPr>
          <w:p w14:paraId="2383CB04" w14:textId="77777777" w:rsidR="00A71ECB" w:rsidRPr="009166FC" w:rsidRDefault="00A71ECB" w:rsidP="005170B2">
            <w:pPr>
              <w:pStyle w:val="TableParagraph"/>
              <w:spacing w:line="360" w:lineRule="auto"/>
              <w:ind w:hanging="3"/>
              <w:jc w:val="center"/>
              <w:rPr>
                <w:b/>
                <w:sz w:val="24"/>
                <w:szCs w:val="24"/>
              </w:rPr>
            </w:pPr>
            <w:r w:rsidRPr="009166FC">
              <w:rPr>
                <w:b/>
                <w:sz w:val="24"/>
                <w:szCs w:val="24"/>
              </w:rPr>
              <w:t>14</w:t>
            </w:r>
          </w:p>
        </w:tc>
        <w:tc>
          <w:tcPr>
            <w:tcW w:w="1027" w:type="dxa"/>
            <w:gridSpan w:val="2"/>
          </w:tcPr>
          <w:p w14:paraId="12102A0E" w14:textId="77777777" w:rsidR="00A71ECB" w:rsidRPr="009166FC" w:rsidRDefault="00A71ECB" w:rsidP="005170B2">
            <w:pPr>
              <w:pStyle w:val="TableParagraph"/>
              <w:spacing w:line="360" w:lineRule="auto"/>
              <w:ind w:hanging="2"/>
              <w:rPr>
                <w:sz w:val="24"/>
                <w:szCs w:val="24"/>
              </w:rPr>
            </w:pPr>
          </w:p>
        </w:tc>
        <w:tc>
          <w:tcPr>
            <w:tcW w:w="4177" w:type="dxa"/>
            <w:gridSpan w:val="2"/>
          </w:tcPr>
          <w:p w14:paraId="112A0726" w14:textId="77777777" w:rsidR="00A71ECB" w:rsidRPr="009166FC" w:rsidRDefault="00A71ECB" w:rsidP="005170B2">
            <w:pPr>
              <w:pStyle w:val="TableParagraph"/>
              <w:tabs>
                <w:tab w:val="left" w:pos="1492"/>
              </w:tabs>
              <w:spacing w:line="360" w:lineRule="auto"/>
              <w:ind w:hanging="3"/>
              <w:rPr>
                <w:sz w:val="24"/>
                <w:szCs w:val="24"/>
              </w:rPr>
            </w:pPr>
            <w:r w:rsidRPr="009166FC">
              <w:rPr>
                <w:sz w:val="24"/>
                <w:szCs w:val="24"/>
              </w:rPr>
              <w:tab/>
              <w:t>Học hát:Bài Ngày mùa vui (Lời</w:t>
            </w:r>
            <w:r w:rsidRPr="009166FC">
              <w:rPr>
                <w:spacing w:val="1"/>
                <w:sz w:val="24"/>
                <w:szCs w:val="24"/>
              </w:rPr>
              <w:t xml:space="preserve"> </w:t>
            </w:r>
            <w:r w:rsidRPr="009166FC">
              <w:rPr>
                <w:sz w:val="24"/>
                <w:szCs w:val="24"/>
              </w:rPr>
              <w:t>1)</w:t>
            </w:r>
          </w:p>
        </w:tc>
        <w:tc>
          <w:tcPr>
            <w:tcW w:w="993" w:type="dxa"/>
          </w:tcPr>
          <w:p w14:paraId="1460E8CA" w14:textId="77777777" w:rsidR="00A71ECB" w:rsidRPr="009166FC" w:rsidRDefault="00A71ECB" w:rsidP="005170B2">
            <w:pPr>
              <w:pStyle w:val="TableParagraph"/>
              <w:spacing w:line="360" w:lineRule="auto"/>
              <w:ind w:hanging="3"/>
              <w:jc w:val="center"/>
              <w:rPr>
                <w:sz w:val="24"/>
                <w:szCs w:val="24"/>
              </w:rPr>
            </w:pPr>
            <w:r w:rsidRPr="009166FC">
              <w:rPr>
                <w:sz w:val="24"/>
                <w:szCs w:val="24"/>
              </w:rPr>
              <w:t>14</w:t>
            </w:r>
          </w:p>
        </w:tc>
        <w:tc>
          <w:tcPr>
            <w:tcW w:w="1559" w:type="dxa"/>
          </w:tcPr>
          <w:p w14:paraId="64CF58C2" w14:textId="77777777" w:rsidR="00A71ECB" w:rsidRPr="009166FC" w:rsidRDefault="00A71ECB" w:rsidP="005170B2">
            <w:pPr>
              <w:pStyle w:val="TableParagraph"/>
              <w:spacing w:line="360" w:lineRule="auto"/>
              <w:ind w:hanging="2"/>
              <w:rPr>
                <w:sz w:val="24"/>
                <w:szCs w:val="24"/>
              </w:rPr>
            </w:pPr>
          </w:p>
        </w:tc>
        <w:tc>
          <w:tcPr>
            <w:tcW w:w="850" w:type="dxa"/>
          </w:tcPr>
          <w:p w14:paraId="018D0058" w14:textId="77777777" w:rsidR="00A71ECB" w:rsidRPr="009166FC" w:rsidRDefault="00A71ECB" w:rsidP="005170B2">
            <w:pPr>
              <w:pStyle w:val="TableParagraph"/>
              <w:spacing w:line="360" w:lineRule="auto"/>
              <w:ind w:hanging="2"/>
              <w:rPr>
                <w:sz w:val="24"/>
                <w:szCs w:val="24"/>
              </w:rPr>
            </w:pPr>
          </w:p>
        </w:tc>
      </w:tr>
      <w:tr w:rsidR="00A71ECB" w:rsidRPr="009166FC" w14:paraId="6018B875" w14:textId="77777777" w:rsidTr="005170B2">
        <w:trPr>
          <w:gridBefore w:val="1"/>
          <w:wBefore w:w="43" w:type="dxa"/>
          <w:trHeight w:val="818"/>
        </w:trPr>
        <w:tc>
          <w:tcPr>
            <w:tcW w:w="910" w:type="dxa"/>
          </w:tcPr>
          <w:p w14:paraId="1A515095" w14:textId="77777777" w:rsidR="00A71ECB" w:rsidRPr="009166FC" w:rsidRDefault="00A71ECB" w:rsidP="005170B2">
            <w:pPr>
              <w:pStyle w:val="TableParagraph"/>
              <w:spacing w:line="360" w:lineRule="auto"/>
              <w:ind w:hanging="2"/>
              <w:rPr>
                <w:b/>
                <w:sz w:val="24"/>
                <w:szCs w:val="24"/>
              </w:rPr>
            </w:pPr>
          </w:p>
          <w:p w14:paraId="3C8D3085" w14:textId="77777777" w:rsidR="00A71ECB" w:rsidRPr="009166FC" w:rsidRDefault="00A71ECB" w:rsidP="005170B2">
            <w:pPr>
              <w:pStyle w:val="TableParagraph"/>
              <w:spacing w:line="360" w:lineRule="auto"/>
              <w:ind w:hanging="3"/>
              <w:jc w:val="center"/>
              <w:rPr>
                <w:b/>
                <w:sz w:val="24"/>
                <w:szCs w:val="24"/>
              </w:rPr>
            </w:pPr>
            <w:r w:rsidRPr="009166FC">
              <w:rPr>
                <w:b/>
                <w:sz w:val="24"/>
                <w:szCs w:val="24"/>
              </w:rPr>
              <w:t>15</w:t>
            </w:r>
          </w:p>
        </w:tc>
        <w:tc>
          <w:tcPr>
            <w:tcW w:w="1027" w:type="dxa"/>
            <w:gridSpan w:val="2"/>
          </w:tcPr>
          <w:p w14:paraId="0F8B2BFC" w14:textId="77777777" w:rsidR="00A71ECB" w:rsidRPr="009166FC" w:rsidRDefault="00A71ECB" w:rsidP="005170B2">
            <w:pPr>
              <w:pStyle w:val="TableParagraph"/>
              <w:spacing w:line="360" w:lineRule="auto"/>
              <w:ind w:hanging="2"/>
              <w:rPr>
                <w:sz w:val="24"/>
                <w:szCs w:val="24"/>
              </w:rPr>
            </w:pPr>
          </w:p>
        </w:tc>
        <w:tc>
          <w:tcPr>
            <w:tcW w:w="4177" w:type="dxa"/>
            <w:gridSpan w:val="2"/>
          </w:tcPr>
          <w:p w14:paraId="69230D41" w14:textId="77777777" w:rsidR="00A71ECB" w:rsidRPr="009166FC" w:rsidRDefault="00A71ECB" w:rsidP="005170B2">
            <w:pPr>
              <w:pStyle w:val="TableParagraph"/>
              <w:tabs>
                <w:tab w:val="left" w:pos="1492"/>
              </w:tabs>
              <w:spacing w:line="360" w:lineRule="auto"/>
              <w:ind w:hanging="3"/>
              <w:rPr>
                <w:sz w:val="24"/>
                <w:szCs w:val="24"/>
              </w:rPr>
            </w:pPr>
            <w:r w:rsidRPr="009166FC">
              <w:rPr>
                <w:sz w:val="24"/>
                <w:szCs w:val="24"/>
              </w:rPr>
              <w:tab/>
              <w:t>Học hát: Bài Ngày mùa vui (Lời 2), Giới thiệu một vài nhạc cụ dân</w:t>
            </w:r>
            <w:r w:rsidRPr="009166FC">
              <w:rPr>
                <w:spacing w:val="-1"/>
                <w:sz w:val="24"/>
                <w:szCs w:val="24"/>
              </w:rPr>
              <w:t xml:space="preserve"> </w:t>
            </w:r>
            <w:r w:rsidRPr="009166FC">
              <w:rPr>
                <w:sz w:val="24"/>
                <w:szCs w:val="24"/>
              </w:rPr>
              <w:t>tộc</w:t>
            </w:r>
          </w:p>
        </w:tc>
        <w:tc>
          <w:tcPr>
            <w:tcW w:w="993" w:type="dxa"/>
          </w:tcPr>
          <w:p w14:paraId="00C064FD" w14:textId="77777777" w:rsidR="00A71ECB" w:rsidRPr="009166FC" w:rsidRDefault="00A71ECB" w:rsidP="005170B2">
            <w:pPr>
              <w:pStyle w:val="TableParagraph"/>
              <w:spacing w:line="360" w:lineRule="auto"/>
              <w:ind w:hanging="3"/>
              <w:rPr>
                <w:b/>
                <w:sz w:val="24"/>
                <w:szCs w:val="24"/>
              </w:rPr>
            </w:pPr>
          </w:p>
          <w:p w14:paraId="6FEEE060" w14:textId="77777777" w:rsidR="00A71ECB" w:rsidRPr="009166FC" w:rsidRDefault="00A71ECB" w:rsidP="005170B2">
            <w:pPr>
              <w:pStyle w:val="TableParagraph"/>
              <w:spacing w:line="360" w:lineRule="auto"/>
              <w:ind w:hanging="3"/>
              <w:jc w:val="center"/>
              <w:rPr>
                <w:sz w:val="24"/>
                <w:szCs w:val="24"/>
              </w:rPr>
            </w:pPr>
            <w:r w:rsidRPr="009166FC">
              <w:rPr>
                <w:sz w:val="24"/>
                <w:szCs w:val="24"/>
              </w:rPr>
              <w:t>15</w:t>
            </w:r>
          </w:p>
        </w:tc>
        <w:tc>
          <w:tcPr>
            <w:tcW w:w="1559" w:type="dxa"/>
          </w:tcPr>
          <w:p w14:paraId="3A22B1FF" w14:textId="77777777" w:rsidR="00A71ECB" w:rsidRPr="009166FC" w:rsidRDefault="00A71ECB" w:rsidP="005170B2">
            <w:pPr>
              <w:pStyle w:val="TableParagraph"/>
              <w:spacing w:line="360" w:lineRule="auto"/>
              <w:ind w:hanging="3"/>
              <w:rPr>
                <w:sz w:val="24"/>
                <w:szCs w:val="24"/>
              </w:rPr>
            </w:pPr>
            <w:r w:rsidRPr="009166FC">
              <w:rPr>
                <w:sz w:val="24"/>
                <w:szCs w:val="24"/>
              </w:rPr>
              <w:t>Không dạy hoạt động : Nghe nhạc</w:t>
            </w:r>
          </w:p>
        </w:tc>
        <w:tc>
          <w:tcPr>
            <w:tcW w:w="850" w:type="dxa"/>
          </w:tcPr>
          <w:p w14:paraId="60135109" w14:textId="77777777" w:rsidR="00A71ECB" w:rsidRPr="009166FC" w:rsidRDefault="00A71ECB" w:rsidP="005170B2">
            <w:pPr>
              <w:pStyle w:val="TableParagraph"/>
              <w:spacing w:line="360" w:lineRule="auto"/>
              <w:ind w:hanging="2"/>
              <w:rPr>
                <w:sz w:val="24"/>
                <w:szCs w:val="24"/>
              </w:rPr>
            </w:pPr>
          </w:p>
        </w:tc>
      </w:tr>
      <w:tr w:rsidR="00A71ECB" w:rsidRPr="009166FC" w14:paraId="39D9FBC3" w14:textId="77777777" w:rsidTr="005170B2">
        <w:trPr>
          <w:gridBefore w:val="1"/>
          <w:wBefore w:w="43" w:type="dxa"/>
          <w:trHeight w:val="693"/>
        </w:trPr>
        <w:tc>
          <w:tcPr>
            <w:tcW w:w="910" w:type="dxa"/>
          </w:tcPr>
          <w:p w14:paraId="2F6959D0" w14:textId="77777777" w:rsidR="00A71ECB" w:rsidRPr="009166FC" w:rsidRDefault="00A71ECB" w:rsidP="005170B2">
            <w:pPr>
              <w:pStyle w:val="TableParagraph"/>
              <w:spacing w:line="360" w:lineRule="auto"/>
              <w:ind w:hanging="2"/>
              <w:rPr>
                <w:b/>
                <w:sz w:val="24"/>
                <w:szCs w:val="24"/>
              </w:rPr>
            </w:pPr>
          </w:p>
          <w:p w14:paraId="77A75D52" w14:textId="77777777" w:rsidR="00A71ECB" w:rsidRPr="009166FC" w:rsidRDefault="00A71ECB" w:rsidP="005170B2">
            <w:pPr>
              <w:pStyle w:val="TableParagraph"/>
              <w:spacing w:line="360" w:lineRule="auto"/>
              <w:ind w:hanging="3"/>
              <w:jc w:val="center"/>
              <w:rPr>
                <w:b/>
                <w:sz w:val="24"/>
                <w:szCs w:val="24"/>
              </w:rPr>
            </w:pPr>
            <w:r w:rsidRPr="009166FC">
              <w:rPr>
                <w:b/>
                <w:sz w:val="24"/>
                <w:szCs w:val="24"/>
              </w:rPr>
              <w:t>16</w:t>
            </w:r>
          </w:p>
        </w:tc>
        <w:tc>
          <w:tcPr>
            <w:tcW w:w="1027" w:type="dxa"/>
            <w:gridSpan w:val="2"/>
          </w:tcPr>
          <w:p w14:paraId="6AB40E0B" w14:textId="77777777" w:rsidR="00A71ECB" w:rsidRPr="009166FC" w:rsidRDefault="00A71ECB" w:rsidP="005170B2">
            <w:pPr>
              <w:pStyle w:val="TableParagraph"/>
              <w:spacing w:line="360" w:lineRule="auto"/>
              <w:ind w:hanging="2"/>
              <w:rPr>
                <w:sz w:val="24"/>
                <w:szCs w:val="24"/>
              </w:rPr>
            </w:pPr>
          </w:p>
        </w:tc>
        <w:tc>
          <w:tcPr>
            <w:tcW w:w="4177" w:type="dxa"/>
            <w:gridSpan w:val="2"/>
          </w:tcPr>
          <w:p w14:paraId="188BB48F" w14:textId="77777777" w:rsidR="00A71ECB" w:rsidRPr="009166FC" w:rsidRDefault="00A71ECB" w:rsidP="005170B2">
            <w:pPr>
              <w:pStyle w:val="TableParagraph"/>
              <w:tabs>
                <w:tab w:val="left" w:pos="1492"/>
              </w:tabs>
              <w:spacing w:line="360" w:lineRule="auto"/>
              <w:ind w:hanging="3"/>
              <w:rPr>
                <w:sz w:val="24"/>
                <w:szCs w:val="24"/>
              </w:rPr>
            </w:pPr>
            <w:r w:rsidRPr="009166FC">
              <w:rPr>
                <w:sz w:val="24"/>
                <w:szCs w:val="24"/>
              </w:rPr>
              <w:tab/>
              <w:t>Kể chuyện âm nhạc: Cá Heo với âm nhạc, giới thiệu tên nốt nhạc qua trò</w:t>
            </w:r>
            <w:r w:rsidRPr="009166FC">
              <w:rPr>
                <w:spacing w:val="-5"/>
                <w:sz w:val="24"/>
                <w:szCs w:val="24"/>
              </w:rPr>
              <w:t xml:space="preserve"> </w:t>
            </w:r>
            <w:r w:rsidRPr="009166FC">
              <w:rPr>
                <w:sz w:val="24"/>
                <w:szCs w:val="24"/>
              </w:rPr>
              <w:t>chơi.</w:t>
            </w:r>
          </w:p>
        </w:tc>
        <w:tc>
          <w:tcPr>
            <w:tcW w:w="993" w:type="dxa"/>
          </w:tcPr>
          <w:p w14:paraId="429A8F64" w14:textId="77777777" w:rsidR="00A71ECB" w:rsidRPr="009166FC" w:rsidRDefault="00A71ECB" w:rsidP="005170B2">
            <w:pPr>
              <w:pStyle w:val="TableParagraph"/>
              <w:spacing w:line="360" w:lineRule="auto"/>
              <w:ind w:hanging="3"/>
              <w:rPr>
                <w:b/>
                <w:sz w:val="24"/>
                <w:szCs w:val="24"/>
              </w:rPr>
            </w:pPr>
          </w:p>
          <w:p w14:paraId="3E7BC712" w14:textId="77777777" w:rsidR="00A71ECB" w:rsidRPr="009166FC" w:rsidRDefault="00A71ECB" w:rsidP="005170B2">
            <w:pPr>
              <w:pStyle w:val="TableParagraph"/>
              <w:spacing w:line="360" w:lineRule="auto"/>
              <w:ind w:hanging="3"/>
              <w:jc w:val="center"/>
              <w:rPr>
                <w:sz w:val="24"/>
                <w:szCs w:val="24"/>
              </w:rPr>
            </w:pPr>
            <w:r w:rsidRPr="009166FC">
              <w:rPr>
                <w:sz w:val="24"/>
                <w:szCs w:val="24"/>
              </w:rPr>
              <w:t>16</w:t>
            </w:r>
          </w:p>
        </w:tc>
        <w:tc>
          <w:tcPr>
            <w:tcW w:w="1559" w:type="dxa"/>
          </w:tcPr>
          <w:p w14:paraId="2D90CBEA" w14:textId="77777777" w:rsidR="00A71ECB" w:rsidRPr="009166FC" w:rsidRDefault="00A71ECB" w:rsidP="005170B2">
            <w:pPr>
              <w:pStyle w:val="TableParagraph"/>
              <w:spacing w:line="360" w:lineRule="auto"/>
              <w:ind w:hanging="2"/>
              <w:rPr>
                <w:sz w:val="24"/>
                <w:szCs w:val="24"/>
              </w:rPr>
            </w:pPr>
          </w:p>
        </w:tc>
        <w:tc>
          <w:tcPr>
            <w:tcW w:w="850" w:type="dxa"/>
          </w:tcPr>
          <w:p w14:paraId="26EBA9B3" w14:textId="77777777" w:rsidR="00A71ECB" w:rsidRPr="009166FC" w:rsidRDefault="00A71ECB" w:rsidP="005170B2">
            <w:pPr>
              <w:pStyle w:val="TableParagraph"/>
              <w:spacing w:line="360" w:lineRule="auto"/>
              <w:ind w:hanging="2"/>
              <w:rPr>
                <w:sz w:val="24"/>
                <w:szCs w:val="24"/>
              </w:rPr>
            </w:pPr>
          </w:p>
        </w:tc>
      </w:tr>
      <w:tr w:rsidR="00A71ECB" w:rsidRPr="009166FC" w14:paraId="2BDE86CA" w14:textId="77777777" w:rsidTr="005170B2">
        <w:trPr>
          <w:gridBefore w:val="1"/>
          <w:wBefore w:w="43" w:type="dxa"/>
          <w:trHeight w:val="612"/>
        </w:trPr>
        <w:tc>
          <w:tcPr>
            <w:tcW w:w="910" w:type="dxa"/>
          </w:tcPr>
          <w:p w14:paraId="7A9C4978" w14:textId="77777777" w:rsidR="00A71ECB" w:rsidRPr="009166FC" w:rsidRDefault="00A71ECB" w:rsidP="005170B2">
            <w:pPr>
              <w:pStyle w:val="TableParagraph"/>
              <w:spacing w:line="360" w:lineRule="auto"/>
              <w:ind w:hanging="2"/>
              <w:rPr>
                <w:b/>
                <w:sz w:val="24"/>
                <w:szCs w:val="24"/>
              </w:rPr>
            </w:pPr>
          </w:p>
          <w:p w14:paraId="58BB746F" w14:textId="77777777" w:rsidR="00A71ECB" w:rsidRPr="009166FC" w:rsidRDefault="00A71ECB" w:rsidP="005170B2">
            <w:pPr>
              <w:pStyle w:val="TableParagraph"/>
              <w:spacing w:line="360" w:lineRule="auto"/>
              <w:ind w:hanging="3"/>
              <w:jc w:val="center"/>
              <w:rPr>
                <w:b/>
                <w:sz w:val="24"/>
                <w:szCs w:val="24"/>
              </w:rPr>
            </w:pPr>
            <w:r w:rsidRPr="009166FC">
              <w:rPr>
                <w:b/>
                <w:sz w:val="24"/>
                <w:szCs w:val="24"/>
              </w:rPr>
              <w:t>17</w:t>
            </w:r>
          </w:p>
        </w:tc>
        <w:tc>
          <w:tcPr>
            <w:tcW w:w="1027" w:type="dxa"/>
            <w:gridSpan w:val="2"/>
          </w:tcPr>
          <w:p w14:paraId="2A6E9945" w14:textId="77777777" w:rsidR="00A71ECB" w:rsidRPr="009166FC" w:rsidRDefault="00A71ECB" w:rsidP="005170B2">
            <w:pPr>
              <w:pStyle w:val="TableParagraph"/>
              <w:spacing w:line="360" w:lineRule="auto"/>
              <w:ind w:hanging="2"/>
              <w:rPr>
                <w:sz w:val="24"/>
                <w:szCs w:val="24"/>
              </w:rPr>
            </w:pPr>
          </w:p>
        </w:tc>
        <w:tc>
          <w:tcPr>
            <w:tcW w:w="4177" w:type="dxa"/>
            <w:gridSpan w:val="2"/>
          </w:tcPr>
          <w:p w14:paraId="6FFAC8D3" w14:textId="77777777" w:rsidR="00A71ECB" w:rsidRPr="009166FC" w:rsidRDefault="00A71ECB" w:rsidP="005170B2">
            <w:pPr>
              <w:pStyle w:val="TableParagraph"/>
              <w:tabs>
                <w:tab w:val="left" w:pos="1492"/>
              </w:tabs>
              <w:spacing w:line="360" w:lineRule="auto"/>
              <w:ind w:hanging="3"/>
              <w:rPr>
                <w:sz w:val="24"/>
                <w:szCs w:val="24"/>
              </w:rPr>
            </w:pPr>
            <w:r w:rsidRPr="009166FC">
              <w:rPr>
                <w:sz w:val="24"/>
                <w:szCs w:val="24"/>
              </w:rPr>
              <w:t xml:space="preserve">Ôn tập 3 BH: Lớp chúng ta đoàn kết, </w:t>
            </w:r>
            <w:r w:rsidRPr="009166FC">
              <w:rPr>
                <w:spacing w:val="-4"/>
                <w:sz w:val="24"/>
                <w:szCs w:val="24"/>
              </w:rPr>
              <w:t xml:space="preserve">Con </w:t>
            </w:r>
            <w:r w:rsidRPr="009166FC">
              <w:rPr>
                <w:sz w:val="24"/>
                <w:szCs w:val="24"/>
              </w:rPr>
              <w:t>chim non, Ngày mùa</w:t>
            </w:r>
            <w:r w:rsidRPr="009166FC">
              <w:rPr>
                <w:spacing w:val="-1"/>
                <w:sz w:val="24"/>
                <w:szCs w:val="24"/>
              </w:rPr>
              <w:t xml:space="preserve"> </w:t>
            </w:r>
            <w:r w:rsidRPr="009166FC">
              <w:rPr>
                <w:sz w:val="24"/>
                <w:szCs w:val="24"/>
              </w:rPr>
              <w:t>vui</w:t>
            </w:r>
          </w:p>
        </w:tc>
        <w:tc>
          <w:tcPr>
            <w:tcW w:w="993" w:type="dxa"/>
          </w:tcPr>
          <w:p w14:paraId="02F741EA" w14:textId="77777777" w:rsidR="00A71ECB" w:rsidRPr="009166FC" w:rsidRDefault="00A71ECB" w:rsidP="005170B2">
            <w:pPr>
              <w:pStyle w:val="TableParagraph"/>
              <w:spacing w:line="360" w:lineRule="auto"/>
              <w:ind w:hanging="3"/>
              <w:rPr>
                <w:b/>
                <w:sz w:val="24"/>
                <w:szCs w:val="24"/>
              </w:rPr>
            </w:pPr>
          </w:p>
          <w:p w14:paraId="62A859D7" w14:textId="77777777" w:rsidR="00A71ECB" w:rsidRPr="009166FC" w:rsidRDefault="00A71ECB" w:rsidP="005170B2">
            <w:pPr>
              <w:pStyle w:val="TableParagraph"/>
              <w:spacing w:line="360" w:lineRule="auto"/>
              <w:ind w:hanging="3"/>
              <w:jc w:val="center"/>
              <w:rPr>
                <w:sz w:val="24"/>
                <w:szCs w:val="24"/>
              </w:rPr>
            </w:pPr>
            <w:r w:rsidRPr="009166FC">
              <w:rPr>
                <w:sz w:val="24"/>
                <w:szCs w:val="24"/>
              </w:rPr>
              <w:t>17</w:t>
            </w:r>
          </w:p>
        </w:tc>
        <w:tc>
          <w:tcPr>
            <w:tcW w:w="1559" w:type="dxa"/>
          </w:tcPr>
          <w:p w14:paraId="6F8B70E9" w14:textId="77777777" w:rsidR="00A71ECB" w:rsidRPr="009166FC" w:rsidRDefault="00A71ECB" w:rsidP="005170B2">
            <w:pPr>
              <w:pStyle w:val="TableParagraph"/>
              <w:spacing w:line="360" w:lineRule="auto"/>
              <w:ind w:hanging="2"/>
              <w:rPr>
                <w:sz w:val="24"/>
                <w:szCs w:val="24"/>
              </w:rPr>
            </w:pPr>
          </w:p>
        </w:tc>
        <w:tc>
          <w:tcPr>
            <w:tcW w:w="850" w:type="dxa"/>
          </w:tcPr>
          <w:p w14:paraId="53778963" w14:textId="77777777" w:rsidR="00A71ECB" w:rsidRPr="009166FC" w:rsidRDefault="00A71ECB" w:rsidP="005170B2">
            <w:pPr>
              <w:pStyle w:val="TableParagraph"/>
              <w:spacing w:line="360" w:lineRule="auto"/>
              <w:ind w:hanging="2"/>
              <w:rPr>
                <w:sz w:val="24"/>
                <w:szCs w:val="24"/>
              </w:rPr>
            </w:pPr>
          </w:p>
        </w:tc>
      </w:tr>
      <w:tr w:rsidR="00A71ECB" w:rsidRPr="009166FC" w14:paraId="6062CA04" w14:textId="77777777" w:rsidTr="005170B2">
        <w:trPr>
          <w:gridBefore w:val="1"/>
          <w:wBefore w:w="43" w:type="dxa"/>
          <w:trHeight w:val="701"/>
        </w:trPr>
        <w:tc>
          <w:tcPr>
            <w:tcW w:w="910" w:type="dxa"/>
          </w:tcPr>
          <w:p w14:paraId="12E5B579" w14:textId="77777777" w:rsidR="00A71ECB" w:rsidRPr="009166FC" w:rsidRDefault="00A71ECB" w:rsidP="005170B2">
            <w:pPr>
              <w:pStyle w:val="TableParagraph"/>
              <w:spacing w:line="360" w:lineRule="auto"/>
              <w:ind w:hanging="3"/>
              <w:jc w:val="center"/>
              <w:rPr>
                <w:b/>
                <w:sz w:val="24"/>
                <w:szCs w:val="24"/>
              </w:rPr>
            </w:pPr>
            <w:r w:rsidRPr="009166FC">
              <w:rPr>
                <w:b/>
                <w:sz w:val="24"/>
                <w:szCs w:val="24"/>
              </w:rPr>
              <w:t>18</w:t>
            </w:r>
          </w:p>
        </w:tc>
        <w:tc>
          <w:tcPr>
            <w:tcW w:w="1027" w:type="dxa"/>
            <w:gridSpan w:val="2"/>
          </w:tcPr>
          <w:p w14:paraId="116F9E61" w14:textId="77777777" w:rsidR="00A71ECB" w:rsidRPr="009166FC" w:rsidRDefault="00A71ECB" w:rsidP="005170B2">
            <w:pPr>
              <w:pStyle w:val="TableParagraph"/>
              <w:spacing w:line="360" w:lineRule="auto"/>
              <w:ind w:hanging="2"/>
              <w:rPr>
                <w:sz w:val="24"/>
                <w:szCs w:val="24"/>
              </w:rPr>
            </w:pPr>
          </w:p>
        </w:tc>
        <w:tc>
          <w:tcPr>
            <w:tcW w:w="4177" w:type="dxa"/>
            <w:gridSpan w:val="2"/>
          </w:tcPr>
          <w:p w14:paraId="021BA44B" w14:textId="77777777" w:rsidR="00A71ECB" w:rsidRPr="009166FC" w:rsidRDefault="00A71ECB" w:rsidP="005170B2">
            <w:pPr>
              <w:pStyle w:val="TableParagraph"/>
              <w:tabs>
                <w:tab w:val="left" w:pos="1492"/>
              </w:tabs>
              <w:spacing w:line="360" w:lineRule="auto"/>
              <w:ind w:hanging="3"/>
              <w:rPr>
                <w:sz w:val="24"/>
                <w:szCs w:val="24"/>
              </w:rPr>
            </w:pPr>
            <w:r w:rsidRPr="009166FC">
              <w:rPr>
                <w:sz w:val="24"/>
                <w:szCs w:val="24"/>
              </w:rPr>
              <w:tab/>
              <w:t>Tập biểu diễn các bài hát đã</w:t>
            </w:r>
            <w:r w:rsidRPr="009166FC">
              <w:rPr>
                <w:spacing w:val="2"/>
                <w:sz w:val="24"/>
                <w:szCs w:val="24"/>
              </w:rPr>
              <w:t xml:space="preserve"> </w:t>
            </w:r>
            <w:r w:rsidRPr="009166FC">
              <w:rPr>
                <w:sz w:val="24"/>
                <w:szCs w:val="24"/>
              </w:rPr>
              <w:t>học:</w:t>
            </w:r>
          </w:p>
        </w:tc>
        <w:tc>
          <w:tcPr>
            <w:tcW w:w="993" w:type="dxa"/>
          </w:tcPr>
          <w:p w14:paraId="797A756F" w14:textId="77777777" w:rsidR="00A71ECB" w:rsidRPr="009166FC" w:rsidRDefault="00A71ECB" w:rsidP="005170B2">
            <w:pPr>
              <w:pStyle w:val="TableParagraph"/>
              <w:spacing w:line="360" w:lineRule="auto"/>
              <w:ind w:hanging="3"/>
              <w:jc w:val="center"/>
              <w:rPr>
                <w:sz w:val="24"/>
                <w:szCs w:val="24"/>
              </w:rPr>
            </w:pPr>
            <w:r w:rsidRPr="009166FC">
              <w:rPr>
                <w:sz w:val="24"/>
                <w:szCs w:val="24"/>
              </w:rPr>
              <w:t>18</w:t>
            </w:r>
          </w:p>
        </w:tc>
        <w:tc>
          <w:tcPr>
            <w:tcW w:w="1559" w:type="dxa"/>
          </w:tcPr>
          <w:p w14:paraId="69F81943" w14:textId="77777777" w:rsidR="00A71ECB" w:rsidRPr="009166FC" w:rsidRDefault="00A71ECB" w:rsidP="005170B2">
            <w:pPr>
              <w:pStyle w:val="TableParagraph"/>
              <w:spacing w:line="360" w:lineRule="auto"/>
              <w:ind w:hanging="3"/>
              <w:rPr>
                <w:sz w:val="24"/>
                <w:szCs w:val="24"/>
              </w:rPr>
            </w:pPr>
            <w:r w:rsidRPr="009166FC">
              <w:rPr>
                <w:sz w:val="24"/>
                <w:szCs w:val="24"/>
              </w:rPr>
              <w:t>Thay bằng tập biểu diễn các bài đã học</w:t>
            </w:r>
          </w:p>
        </w:tc>
        <w:tc>
          <w:tcPr>
            <w:tcW w:w="850" w:type="dxa"/>
          </w:tcPr>
          <w:p w14:paraId="6DEE0C82" w14:textId="77777777" w:rsidR="00A71ECB" w:rsidRPr="009166FC" w:rsidRDefault="00A71ECB" w:rsidP="005170B2">
            <w:pPr>
              <w:pStyle w:val="TableParagraph"/>
              <w:spacing w:line="360" w:lineRule="auto"/>
              <w:ind w:hanging="2"/>
              <w:rPr>
                <w:sz w:val="24"/>
                <w:szCs w:val="24"/>
              </w:rPr>
            </w:pPr>
          </w:p>
        </w:tc>
      </w:tr>
      <w:tr w:rsidR="00A71ECB" w:rsidRPr="009166FC" w14:paraId="1B90E232" w14:textId="77777777" w:rsidTr="005170B2">
        <w:trPr>
          <w:gridBefore w:val="1"/>
          <w:wBefore w:w="43" w:type="dxa"/>
          <w:trHeight w:val="300"/>
        </w:trPr>
        <w:tc>
          <w:tcPr>
            <w:tcW w:w="910" w:type="dxa"/>
          </w:tcPr>
          <w:p w14:paraId="48ECDFC8" w14:textId="77777777" w:rsidR="00A71ECB" w:rsidRPr="009166FC" w:rsidRDefault="00A71ECB" w:rsidP="005170B2">
            <w:pPr>
              <w:pStyle w:val="TableParagraph"/>
              <w:spacing w:line="360" w:lineRule="auto"/>
              <w:ind w:hanging="3"/>
              <w:jc w:val="center"/>
              <w:rPr>
                <w:b/>
                <w:sz w:val="24"/>
                <w:szCs w:val="24"/>
              </w:rPr>
            </w:pPr>
            <w:r w:rsidRPr="009166FC">
              <w:rPr>
                <w:b/>
                <w:sz w:val="24"/>
                <w:szCs w:val="24"/>
              </w:rPr>
              <w:t>19</w:t>
            </w:r>
          </w:p>
        </w:tc>
        <w:tc>
          <w:tcPr>
            <w:tcW w:w="1027" w:type="dxa"/>
            <w:gridSpan w:val="2"/>
          </w:tcPr>
          <w:p w14:paraId="4251DDD0" w14:textId="77777777" w:rsidR="00A71ECB" w:rsidRPr="009166FC" w:rsidRDefault="00A71ECB" w:rsidP="005170B2">
            <w:pPr>
              <w:pStyle w:val="TableParagraph"/>
              <w:spacing w:line="360" w:lineRule="auto"/>
              <w:ind w:hanging="2"/>
              <w:rPr>
                <w:sz w:val="24"/>
                <w:szCs w:val="24"/>
              </w:rPr>
            </w:pPr>
          </w:p>
        </w:tc>
        <w:tc>
          <w:tcPr>
            <w:tcW w:w="4177" w:type="dxa"/>
            <w:gridSpan w:val="2"/>
          </w:tcPr>
          <w:p w14:paraId="59B74C74" w14:textId="77777777" w:rsidR="00A71ECB" w:rsidRPr="009166FC" w:rsidRDefault="00A71ECB" w:rsidP="005170B2">
            <w:pPr>
              <w:pStyle w:val="TableParagraph"/>
              <w:tabs>
                <w:tab w:val="left" w:pos="1492"/>
              </w:tabs>
              <w:spacing w:line="360" w:lineRule="auto"/>
              <w:ind w:hanging="3"/>
              <w:rPr>
                <w:sz w:val="24"/>
                <w:szCs w:val="24"/>
              </w:rPr>
            </w:pPr>
            <w:r w:rsidRPr="009166FC">
              <w:rPr>
                <w:sz w:val="24"/>
                <w:szCs w:val="24"/>
              </w:rPr>
              <w:tab/>
              <w:t>Học hát: Bài Em yêu trường em (lời</w:t>
            </w:r>
            <w:r w:rsidRPr="009166FC">
              <w:rPr>
                <w:spacing w:val="-2"/>
                <w:sz w:val="24"/>
                <w:szCs w:val="24"/>
              </w:rPr>
              <w:t xml:space="preserve"> </w:t>
            </w:r>
            <w:r w:rsidRPr="009166FC">
              <w:rPr>
                <w:sz w:val="24"/>
                <w:szCs w:val="24"/>
              </w:rPr>
              <w:t>1)</w:t>
            </w:r>
          </w:p>
        </w:tc>
        <w:tc>
          <w:tcPr>
            <w:tcW w:w="993" w:type="dxa"/>
          </w:tcPr>
          <w:p w14:paraId="67FCDA73" w14:textId="77777777" w:rsidR="00A71ECB" w:rsidRPr="009166FC" w:rsidRDefault="00A71ECB" w:rsidP="005170B2">
            <w:pPr>
              <w:pStyle w:val="TableParagraph"/>
              <w:spacing w:line="360" w:lineRule="auto"/>
              <w:ind w:hanging="3"/>
              <w:jc w:val="center"/>
              <w:rPr>
                <w:sz w:val="24"/>
                <w:szCs w:val="24"/>
              </w:rPr>
            </w:pPr>
            <w:r w:rsidRPr="009166FC">
              <w:rPr>
                <w:sz w:val="24"/>
                <w:szCs w:val="24"/>
              </w:rPr>
              <w:t>19</w:t>
            </w:r>
          </w:p>
        </w:tc>
        <w:tc>
          <w:tcPr>
            <w:tcW w:w="1559" w:type="dxa"/>
          </w:tcPr>
          <w:p w14:paraId="6A556596" w14:textId="77777777" w:rsidR="00A71ECB" w:rsidRPr="009166FC" w:rsidRDefault="00A71ECB" w:rsidP="005170B2">
            <w:pPr>
              <w:pStyle w:val="TableParagraph"/>
              <w:spacing w:line="360" w:lineRule="auto"/>
              <w:ind w:hanging="2"/>
              <w:rPr>
                <w:sz w:val="24"/>
                <w:szCs w:val="24"/>
              </w:rPr>
            </w:pPr>
          </w:p>
        </w:tc>
        <w:tc>
          <w:tcPr>
            <w:tcW w:w="850" w:type="dxa"/>
          </w:tcPr>
          <w:p w14:paraId="69271656" w14:textId="77777777" w:rsidR="00A71ECB" w:rsidRPr="009166FC" w:rsidRDefault="00A71ECB" w:rsidP="005170B2">
            <w:pPr>
              <w:pStyle w:val="TableParagraph"/>
              <w:spacing w:line="360" w:lineRule="auto"/>
              <w:ind w:hanging="2"/>
              <w:rPr>
                <w:sz w:val="24"/>
                <w:szCs w:val="24"/>
              </w:rPr>
            </w:pPr>
          </w:p>
        </w:tc>
      </w:tr>
      <w:tr w:rsidR="00A71ECB" w:rsidRPr="009166FC" w14:paraId="37B41618" w14:textId="77777777" w:rsidTr="005170B2">
        <w:trPr>
          <w:gridBefore w:val="1"/>
          <w:wBefore w:w="43" w:type="dxa"/>
          <w:trHeight w:val="464"/>
        </w:trPr>
        <w:tc>
          <w:tcPr>
            <w:tcW w:w="910" w:type="dxa"/>
          </w:tcPr>
          <w:p w14:paraId="204262CB" w14:textId="77777777" w:rsidR="00A71ECB" w:rsidRPr="009166FC" w:rsidRDefault="00A71ECB" w:rsidP="005170B2">
            <w:pPr>
              <w:pStyle w:val="TableParagraph"/>
              <w:spacing w:line="360" w:lineRule="auto"/>
              <w:ind w:hanging="2"/>
              <w:rPr>
                <w:b/>
                <w:sz w:val="24"/>
                <w:szCs w:val="24"/>
              </w:rPr>
            </w:pPr>
          </w:p>
          <w:p w14:paraId="2DD4DC4A" w14:textId="77777777" w:rsidR="00A71ECB" w:rsidRPr="009166FC" w:rsidRDefault="00A71ECB" w:rsidP="005170B2">
            <w:pPr>
              <w:pStyle w:val="TableParagraph"/>
              <w:spacing w:line="360" w:lineRule="auto"/>
              <w:ind w:hanging="3"/>
              <w:jc w:val="center"/>
              <w:rPr>
                <w:b/>
                <w:sz w:val="24"/>
                <w:szCs w:val="24"/>
              </w:rPr>
            </w:pPr>
            <w:r w:rsidRPr="009166FC">
              <w:rPr>
                <w:b/>
                <w:sz w:val="24"/>
                <w:szCs w:val="24"/>
              </w:rPr>
              <w:t>20</w:t>
            </w:r>
          </w:p>
        </w:tc>
        <w:tc>
          <w:tcPr>
            <w:tcW w:w="1027" w:type="dxa"/>
            <w:gridSpan w:val="2"/>
          </w:tcPr>
          <w:p w14:paraId="5A13D4DA" w14:textId="77777777" w:rsidR="00A71ECB" w:rsidRPr="009166FC" w:rsidRDefault="00A71ECB" w:rsidP="005170B2">
            <w:pPr>
              <w:pStyle w:val="TableParagraph"/>
              <w:spacing w:line="360" w:lineRule="auto"/>
              <w:ind w:hanging="2"/>
              <w:rPr>
                <w:sz w:val="24"/>
                <w:szCs w:val="24"/>
              </w:rPr>
            </w:pPr>
          </w:p>
        </w:tc>
        <w:tc>
          <w:tcPr>
            <w:tcW w:w="4177" w:type="dxa"/>
            <w:gridSpan w:val="2"/>
          </w:tcPr>
          <w:p w14:paraId="45D9A475" w14:textId="77777777" w:rsidR="00A71ECB" w:rsidRPr="009166FC" w:rsidRDefault="00A71ECB" w:rsidP="005170B2">
            <w:pPr>
              <w:pStyle w:val="TableParagraph"/>
              <w:tabs>
                <w:tab w:val="left" w:pos="1492"/>
              </w:tabs>
              <w:spacing w:line="360" w:lineRule="auto"/>
              <w:ind w:hanging="3"/>
              <w:rPr>
                <w:sz w:val="24"/>
                <w:szCs w:val="24"/>
              </w:rPr>
            </w:pPr>
            <w:r w:rsidRPr="009166FC">
              <w:rPr>
                <w:sz w:val="24"/>
                <w:szCs w:val="24"/>
              </w:rPr>
              <w:tab/>
              <w:t>Học hát: Bài Em yêu trường em (lời 2),Ôn tập tên nốt</w:t>
            </w:r>
            <w:r w:rsidRPr="009166FC">
              <w:rPr>
                <w:spacing w:val="-4"/>
                <w:sz w:val="24"/>
                <w:szCs w:val="24"/>
              </w:rPr>
              <w:t xml:space="preserve"> </w:t>
            </w:r>
            <w:r w:rsidRPr="009166FC">
              <w:rPr>
                <w:sz w:val="24"/>
                <w:szCs w:val="24"/>
              </w:rPr>
              <w:t>nhạc</w:t>
            </w:r>
          </w:p>
        </w:tc>
        <w:tc>
          <w:tcPr>
            <w:tcW w:w="993" w:type="dxa"/>
          </w:tcPr>
          <w:p w14:paraId="4987009C" w14:textId="77777777" w:rsidR="00A71ECB" w:rsidRPr="009166FC" w:rsidRDefault="00A71ECB" w:rsidP="005170B2">
            <w:pPr>
              <w:pStyle w:val="TableParagraph"/>
              <w:spacing w:line="360" w:lineRule="auto"/>
              <w:ind w:hanging="3"/>
              <w:rPr>
                <w:b/>
                <w:sz w:val="24"/>
                <w:szCs w:val="24"/>
              </w:rPr>
            </w:pPr>
          </w:p>
          <w:p w14:paraId="5B2F2DEC" w14:textId="77777777" w:rsidR="00A71ECB" w:rsidRPr="009166FC" w:rsidRDefault="00A71ECB" w:rsidP="005170B2">
            <w:pPr>
              <w:pStyle w:val="TableParagraph"/>
              <w:spacing w:line="360" w:lineRule="auto"/>
              <w:ind w:hanging="3"/>
              <w:jc w:val="center"/>
              <w:rPr>
                <w:sz w:val="24"/>
                <w:szCs w:val="24"/>
              </w:rPr>
            </w:pPr>
            <w:r w:rsidRPr="009166FC">
              <w:rPr>
                <w:sz w:val="24"/>
                <w:szCs w:val="24"/>
              </w:rPr>
              <w:t>20</w:t>
            </w:r>
          </w:p>
        </w:tc>
        <w:tc>
          <w:tcPr>
            <w:tcW w:w="1559" w:type="dxa"/>
          </w:tcPr>
          <w:p w14:paraId="3C019AFD" w14:textId="77777777" w:rsidR="00A71ECB" w:rsidRPr="009166FC" w:rsidRDefault="00A71ECB" w:rsidP="005170B2">
            <w:pPr>
              <w:pStyle w:val="TableParagraph"/>
              <w:spacing w:line="360" w:lineRule="auto"/>
              <w:ind w:hanging="2"/>
              <w:rPr>
                <w:sz w:val="24"/>
                <w:szCs w:val="24"/>
              </w:rPr>
            </w:pPr>
          </w:p>
        </w:tc>
        <w:tc>
          <w:tcPr>
            <w:tcW w:w="850" w:type="dxa"/>
          </w:tcPr>
          <w:p w14:paraId="24A3B71A" w14:textId="77777777" w:rsidR="00A71ECB" w:rsidRPr="009166FC" w:rsidRDefault="00A71ECB" w:rsidP="005170B2">
            <w:pPr>
              <w:pStyle w:val="TableParagraph"/>
              <w:spacing w:line="360" w:lineRule="auto"/>
              <w:ind w:hanging="2"/>
              <w:rPr>
                <w:sz w:val="24"/>
                <w:szCs w:val="24"/>
              </w:rPr>
            </w:pPr>
          </w:p>
        </w:tc>
      </w:tr>
      <w:tr w:rsidR="00A71ECB" w:rsidRPr="009166FC" w14:paraId="3234F4A1" w14:textId="77777777" w:rsidTr="005170B2">
        <w:trPr>
          <w:gridBefore w:val="1"/>
          <w:wBefore w:w="43" w:type="dxa"/>
          <w:trHeight w:val="320"/>
        </w:trPr>
        <w:tc>
          <w:tcPr>
            <w:tcW w:w="910" w:type="dxa"/>
          </w:tcPr>
          <w:p w14:paraId="12C072A9" w14:textId="77777777" w:rsidR="00A71ECB" w:rsidRPr="009166FC" w:rsidRDefault="00A71ECB" w:rsidP="005170B2">
            <w:pPr>
              <w:pStyle w:val="TableParagraph"/>
              <w:spacing w:line="360" w:lineRule="auto"/>
              <w:ind w:hanging="3"/>
              <w:jc w:val="center"/>
              <w:rPr>
                <w:b/>
                <w:sz w:val="24"/>
                <w:szCs w:val="24"/>
              </w:rPr>
            </w:pPr>
            <w:r w:rsidRPr="009166FC">
              <w:rPr>
                <w:b/>
                <w:sz w:val="24"/>
                <w:szCs w:val="24"/>
              </w:rPr>
              <w:t>21</w:t>
            </w:r>
          </w:p>
        </w:tc>
        <w:tc>
          <w:tcPr>
            <w:tcW w:w="1027" w:type="dxa"/>
            <w:gridSpan w:val="2"/>
          </w:tcPr>
          <w:p w14:paraId="7BFB6BFF" w14:textId="77777777" w:rsidR="00A71ECB" w:rsidRPr="009166FC" w:rsidRDefault="00A71ECB" w:rsidP="005170B2">
            <w:pPr>
              <w:pStyle w:val="TableParagraph"/>
              <w:spacing w:line="360" w:lineRule="auto"/>
              <w:ind w:hanging="2"/>
              <w:rPr>
                <w:sz w:val="24"/>
                <w:szCs w:val="24"/>
              </w:rPr>
            </w:pPr>
          </w:p>
        </w:tc>
        <w:tc>
          <w:tcPr>
            <w:tcW w:w="4177" w:type="dxa"/>
            <w:gridSpan w:val="2"/>
          </w:tcPr>
          <w:p w14:paraId="776B1516" w14:textId="77777777" w:rsidR="00A71ECB" w:rsidRPr="009166FC" w:rsidRDefault="00A71ECB" w:rsidP="005170B2">
            <w:pPr>
              <w:pStyle w:val="TableParagraph"/>
              <w:tabs>
                <w:tab w:val="left" w:pos="1492"/>
              </w:tabs>
              <w:spacing w:line="360" w:lineRule="auto"/>
              <w:ind w:hanging="3"/>
              <w:rPr>
                <w:sz w:val="24"/>
                <w:szCs w:val="24"/>
              </w:rPr>
            </w:pPr>
            <w:r w:rsidRPr="009166FC">
              <w:rPr>
                <w:sz w:val="24"/>
                <w:szCs w:val="24"/>
              </w:rPr>
              <w:tab/>
              <w:t>Học hát: Bài Cùng múa hát dưới</w:t>
            </w:r>
            <w:r w:rsidRPr="009166FC">
              <w:rPr>
                <w:spacing w:val="-3"/>
                <w:sz w:val="24"/>
                <w:szCs w:val="24"/>
              </w:rPr>
              <w:t xml:space="preserve"> </w:t>
            </w:r>
            <w:r w:rsidRPr="009166FC">
              <w:rPr>
                <w:sz w:val="24"/>
                <w:szCs w:val="24"/>
              </w:rPr>
              <w:t>trăng</w:t>
            </w:r>
          </w:p>
        </w:tc>
        <w:tc>
          <w:tcPr>
            <w:tcW w:w="993" w:type="dxa"/>
          </w:tcPr>
          <w:p w14:paraId="6214EC25" w14:textId="77777777" w:rsidR="00A71ECB" w:rsidRPr="009166FC" w:rsidRDefault="00A71ECB" w:rsidP="005170B2">
            <w:pPr>
              <w:pStyle w:val="TableParagraph"/>
              <w:spacing w:line="360" w:lineRule="auto"/>
              <w:ind w:hanging="3"/>
              <w:jc w:val="center"/>
              <w:rPr>
                <w:sz w:val="24"/>
                <w:szCs w:val="24"/>
              </w:rPr>
            </w:pPr>
            <w:r w:rsidRPr="009166FC">
              <w:rPr>
                <w:sz w:val="24"/>
                <w:szCs w:val="24"/>
              </w:rPr>
              <w:t>21</w:t>
            </w:r>
          </w:p>
        </w:tc>
        <w:tc>
          <w:tcPr>
            <w:tcW w:w="1559" w:type="dxa"/>
          </w:tcPr>
          <w:p w14:paraId="57B42AB8" w14:textId="77777777" w:rsidR="00A71ECB" w:rsidRPr="009166FC" w:rsidRDefault="00A71ECB" w:rsidP="005170B2">
            <w:pPr>
              <w:pStyle w:val="TableParagraph"/>
              <w:spacing w:line="360" w:lineRule="auto"/>
              <w:ind w:hanging="2"/>
              <w:rPr>
                <w:sz w:val="24"/>
                <w:szCs w:val="24"/>
              </w:rPr>
            </w:pPr>
          </w:p>
        </w:tc>
        <w:tc>
          <w:tcPr>
            <w:tcW w:w="850" w:type="dxa"/>
          </w:tcPr>
          <w:p w14:paraId="35D7C889" w14:textId="77777777" w:rsidR="00A71ECB" w:rsidRPr="009166FC" w:rsidRDefault="00A71ECB" w:rsidP="005170B2">
            <w:pPr>
              <w:pStyle w:val="TableParagraph"/>
              <w:spacing w:line="360" w:lineRule="auto"/>
              <w:ind w:hanging="2"/>
              <w:rPr>
                <w:sz w:val="24"/>
                <w:szCs w:val="24"/>
              </w:rPr>
            </w:pPr>
          </w:p>
        </w:tc>
      </w:tr>
      <w:tr w:rsidR="00A71ECB" w:rsidRPr="009166FC" w14:paraId="24F9F61A" w14:textId="77777777" w:rsidTr="005170B2">
        <w:trPr>
          <w:gridBefore w:val="1"/>
          <w:wBefore w:w="43" w:type="dxa"/>
          <w:trHeight w:val="891"/>
        </w:trPr>
        <w:tc>
          <w:tcPr>
            <w:tcW w:w="910" w:type="dxa"/>
          </w:tcPr>
          <w:p w14:paraId="34999B8E" w14:textId="77777777" w:rsidR="00A71ECB" w:rsidRPr="009166FC" w:rsidRDefault="00A71ECB" w:rsidP="005170B2">
            <w:pPr>
              <w:pStyle w:val="TableParagraph"/>
              <w:spacing w:line="360" w:lineRule="auto"/>
              <w:ind w:hanging="2"/>
              <w:rPr>
                <w:b/>
                <w:sz w:val="24"/>
                <w:szCs w:val="24"/>
              </w:rPr>
            </w:pPr>
          </w:p>
          <w:p w14:paraId="03F172FA" w14:textId="77777777" w:rsidR="00A71ECB" w:rsidRPr="009166FC" w:rsidRDefault="00A71ECB" w:rsidP="005170B2">
            <w:pPr>
              <w:pStyle w:val="TableParagraph"/>
              <w:spacing w:line="360" w:lineRule="auto"/>
              <w:ind w:hanging="3"/>
              <w:jc w:val="center"/>
              <w:rPr>
                <w:b/>
                <w:sz w:val="24"/>
                <w:szCs w:val="24"/>
              </w:rPr>
            </w:pPr>
            <w:r w:rsidRPr="009166FC">
              <w:rPr>
                <w:b/>
                <w:sz w:val="24"/>
                <w:szCs w:val="24"/>
              </w:rPr>
              <w:t>22</w:t>
            </w:r>
          </w:p>
        </w:tc>
        <w:tc>
          <w:tcPr>
            <w:tcW w:w="1027" w:type="dxa"/>
            <w:gridSpan w:val="2"/>
          </w:tcPr>
          <w:p w14:paraId="60D492DF" w14:textId="77777777" w:rsidR="00A71ECB" w:rsidRPr="009166FC" w:rsidRDefault="00A71ECB" w:rsidP="005170B2">
            <w:pPr>
              <w:pStyle w:val="TableParagraph"/>
              <w:spacing w:line="360" w:lineRule="auto"/>
              <w:ind w:hanging="2"/>
              <w:rPr>
                <w:sz w:val="24"/>
                <w:szCs w:val="24"/>
              </w:rPr>
            </w:pPr>
          </w:p>
        </w:tc>
        <w:tc>
          <w:tcPr>
            <w:tcW w:w="4177" w:type="dxa"/>
            <w:gridSpan w:val="2"/>
          </w:tcPr>
          <w:p w14:paraId="56135BBD" w14:textId="77777777" w:rsidR="00A71ECB" w:rsidRPr="009166FC" w:rsidRDefault="00A71ECB" w:rsidP="005170B2">
            <w:pPr>
              <w:pStyle w:val="TableParagraph"/>
              <w:tabs>
                <w:tab w:val="left" w:pos="1492"/>
              </w:tabs>
              <w:spacing w:line="360" w:lineRule="auto"/>
              <w:ind w:hanging="3"/>
              <w:rPr>
                <w:sz w:val="24"/>
                <w:szCs w:val="24"/>
              </w:rPr>
            </w:pPr>
            <w:r w:rsidRPr="009166FC">
              <w:rPr>
                <w:sz w:val="24"/>
                <w:szCs w:val="24"/>
              </w:rPr>
              <w:t>Ôn tập bài hát: Cùng múa hát dưới trăng, Giới thiệu khuông nhạc và viết khóa</w:t>
            </w:r>
            <w:r w:rsidRPr="009166FC">
              <w:rPr>
                <w:spacing w:val="-5"/>
                <w:sz w:val="24"/>
                <w:szCs w:val="24"/>
              </w:rPr>
              <w:t xml:space="preserve"> </w:t>
            </w:r>
            <w:r w:rsidRPr="009166FC">
              <w:rPr>
                <w:sz w:val="24"/>
                <w:szCs w:val="24"/>
              </w:rPr>
              <w:t>son</w:t>
            </w:r>
          </w:p>
        </w:tc>
        <w:tc>
          <w:tcPr>
            <w:tcW w:w="993" w:type="dxa"/>
          </w:tcPr>
          <w:p w14:paraId="3FB33CA0" w14:textId="77777777" w:rsidR="00A71ECB" w:rsidRPr="009166FC" w:rsidRDefault="00A71ECB" w:rsidP="005170B2">
            <w:pPr>
              <w:pStyle w:val="TableParagraph"/>
              <w:spacing w:line="360" w:lineRule="auto"/>
              <w:ind w:hanging="3"/>
              <w:rPr>
                <w:b/>
                <w:sz w:val="24"/>
                <w:szCs w:val="24"/>
              </w:rPr>
            </w:pPr>
          </w:p>
          <w:p w14:paraId="5A298D3B" w14:textId="77777777" w:rsidR="00A71ECB" w:rsidRPr="009166FC" w:rsidRDefault="00A71ECB" w:rsidP="005170B2">
            <w:pPr>
              <w:pStyle w:val="TableParagraph"/>
              <w:spacing w:line="360" w:lineRule="auto"/>
              <w:ind w:hanging="3"/>
              <w:jc w:val="center"/>
              <w:rPr>
                <w:sz w:val="24"/>
                <w:szCs w:val="24"/>
              </w:rPr>
            </w:pPr>
            <w:r w:rsidRPr="009166FC">
              <w:rPr>
                <w:sz w:val="24"/>
                <w:szCs w:val="24"/>
              </w:rPr>
              <w:t>22</w:t>
            </w:r>
          </w:p>
        </w:tc>
        <w:tc>
          <w:tcPr>
            <w:tcW w:w="1559" w:type="dxa"/>
          </w:tcPr>
          <w:p w14:paraId="57221824" w14:textId="77777777" w:rsidR="00A71ECB" w:rsidRPr="009166FC" w:rsidRDefault="00A71ECB" w:rsidP="005170B2">
            <w:pPr>
              <w:pStyle w:val="TableParagraph"/>
              <w:spacing w:line="360" w:lineRule="auto"/>
              <w:rPr>
                <w:sz w:val="24"/>
                <w:szCs w:val="24"/>
              </w:rPr>
            </w:pPr>
            <w:r w:rsidRPr="009166FC">
              <w:rPr>
                <w:sz w:val="24"/>
                <w:szCs w:val="24"/>
              </w:rPr>
              <w:t>Không dạy hoạt động tập biểu diễn</w:t>
            </w:r>
          </w:p>
        </w:tc>
        <w:tc>
          <w:tcPr>
            <w:tcW w:w="850" w:type="dxa"/>
          </w:tcPr>
          <w:p w14:paraId="520500BB" w14:textId="77777777" w:rsidR="00A71ECB" w:rsidRPr="009166FC" w:rsidRDefault="00A71ECB" w:rsidP="005170B2">
            <w:pPr>
              <w:pStyle w:val="TableParagraph"/>
              <w:spacing w:line="360" w:lineRule="auto"/>
              <w:ind w:hanging="2"/>
              <w:rPr>
                <w:sz w:val="24"/>
                <w:szCs w:val="24"/>
              </w:rPr>
            </w:pPr>
          </w:p>
        </w:tc>
      </w:tr>
      <w:tr w:rsidR="00A71ECB" w:rsidRPr="009166FC" w14:paraId="77BCEDBB" w14:textId="77777777" w:rsidTr="005170B2">
        <w:trPr>
          <w:gridBefore w:val="1"/>
          <w:wBefore w:w="43" w:type="dxa"/>
          <w:trHeight w:val="334"/>
        </w:trPr>
        <w:tc>
          <w:tcPr>
            <w:tcW w:w="910" w:type="dxa"/>
            <w:tcBorders>
              <w:bottom w:val="nil"/>
            </w:tcBorders>
          </w:tcPr>
          <w:p w14:paraId="24631A10" w14:textId="77777777" w:rsidR="00A71ECB" w:rsidRPr="009166FC" w:rsidRDefault="00A71ECB" w:rsidP="005170B2">
            <w:pPr>
              <w:pStyle w:val="TableParagraph"/>
              <w:spacing w:line="360" w:lineRule="auto"/>
              <w:ind w:hanging="3"/>
              <w:jc w:val="center"/>
              <w:rPr>
                <w:b/>
                <w:sz w:val="24"/>
                <w:szCs w:val="24"/>
              </w:rPr>
            </w:pPr>
            <w:r w:rsidRPr="009166FC">
              <w:rPr>
                <w:b/>
                <w:sz w:val="24"/>
                <w:szCs w:val="24"/>
              </w:rPr>
              <w:t>23</w:t>
            </w:r>
          </w:p>
        </w:tc>
        <w:tc>
          <w:tcPr>
            <w:tcW w:w="1027" w:type="dxa"/>
            <w:gridSpan w:val="2"/>
            <w:tcBorders>
              <w:bottom w:val="nil"/>
            </w:tcBorders>
          </w:tcPr>
          <w:p w14:paraId="08EBB0C2" w14:textId="77777777" w:rsidR="00A71ECB" w:rsidRPr="009166FC" w:rsidRDefault="00A71ECB" w:rsidP="005170B2">
            <w:pPr>
              <w:pStyle w:val="TableParagraph"/>
              <w:spacing w:line="360" w:lineRule="auto"/>
              <w:ind w:hanging="2"/>
              <w:rPr>
                <w:sz w:val="24"/>
                <w:szCs w:val="24"/>
              </w:rPr>
            </w:pPr>
          </w:p>
        </w:tc>
        <w:tc>
          <w:tcPr>
            <w:tcW w:w="4177" w:type="dxa"/>
            <w:gridSpan w:val="2"/>
            <w:tcBorders>
              <w:bottom w:val="nil"/>
            </w:tcBorders>
          </w:tcPr>
          <w:p w14:paraId="54E8A6E4" w14:textId="77777777" w:rsidR="00A71ECB" w:rsidRPr="009166FC" w:rsidRDefault="00A71ECB" w:rsidP="005170B2">
            <w:pPr>
              <w:pStyle w:val="TableParagraph"/>
              <w:tabs>
                <w:tab w:val="left" w:pos="1492"/>
              </w:tabs>
              <w:spacing w:line="360" w:lineRule="auto"/>
              <w:ind w:hanging="3"/>
              <w:rPr>
                <w:sz w:val="24"/>
                <w:szCs w:val="24"/>
              </w:rPr>
            </w:pPr>
            <w:r w:rsidRPr="009166FC">
              <w:rPr>
                <w:sz w:val="24"/>
                <w:szCs w:val="24"/>
              </w:rPr>
              <w:t>Giới thiệu một số hình nốt</w:t>
            </w:r>
            <w:r w:rsidRPr="009166FC">
              <w:rPr>
                <w:spacing w:val="-4"/>
                <w:sz w:val="24"/>
                <w:szCs w:val="24"/>
              </w:rPr>
              <w:t xml:space="preserve"> </w:t>
            </w:r>
            <w:r w:rsidRPr="009166FC">
              <w:rPr>
                <w:sz w:val="24"/>
                <w:szCs w:val="24"/>
              </w:rPr>
              <w:t>nhạc</w:t>
            </w:r>
          </w:p>
        </w:tc>
        <w:tc>
          <w:tcPr>
            <w:tcW w:w="993" w:type="dxa"/>
            <w:tcBorders>
              <w:bottom w:val="nil"/>
            </w:tcBorders>
          </w:tcPr>
          <w:p w14:paraId="7C575D4E" w14:textId="77777777" w:rsidR="00A71ECB" w:rsidRPr="009166FC" w:rsidRDefault="00A71ECB" w:rsidP="005170B2">
            <w:pPr>
              <w:pStyle w:val="TableParagraph"/>
              <w:spacing w:line="360" w:lineRule="auto"/>
              <w:ind w:hanging="3"/>
              <w:jc w:val="center"/>
              <w:rPr>
                <w:sz w:val="24"/>
                <w:szCs w:val="24"/>
              </w:rPr>
            </w:pPr>
            <w:r w:rsidRPr="009166FC">
              <w:rPr>
                <w:sz w:val="24"/>
                <w:szCs w:val="24"/>
              </w:rPr>
              <w:t>23</w:t>
            </w:r>
          </w:p>
        </w:tc>
        <w:tc>
          <w:tcPr>
            <w:tcW w:w="1559" w:type="dxa"/>
            <w:tcBorders>
              <w:bottom w:val="nil"/>
            </w:tcBorders>
          </w:tcPr>
          <w:p w14:paraId="3EA3696E" w14:textId="77777777" w:rsidR="00A71ECB" w:rsidRPr="009166FC" w:rsidRDefault="00A71ECB" w:rsidP="005170B2">
            <w:pPr>
              <w:pStyle w:val="TableParagraph"/>
              <w:spacing w:line="360" w:lineRule="auto"/>
              <w:ind w:hanging="2"/>
              <w:rPr>
                <w:sz w:val="24"/>
                <w:szCs w:val="24"/>
              </w:rPr>
            </w:pPr>
          </w:p>
        </w:tc>
        <w:tc>
          <w:tcPr>
            <w:tcW w:w="850" w:type="dxa"/>
            <w:tcBorders>
              <w:bottom w:val="nil"/>
            </w:tcBorders>
          </w:tcPr>
          <w:p w14:paraId="1E10709D" w14:textId="77777777" w:rsidR="00A71ECB" w:rsidRPr="009166FC" w:rsidRDefault="00A71ECB" w:rsidP="005170B2">
            <w:pPr>
              <w:pStyle w:val="TableParagraph"/>
              <w:spacing w:line="360" w:lineRule="auto"/>
              <w:ind w:hanging="2"/>
              <w:rPr>
                <w:sz w:val="24"/>
                <w:szCs w:val="24"/>
              </w:rPr>
            </w:pPr>
          </w:p>
        </w:tc>
      </w:tr>
      <w:tr w:rsidR="00A71ECB" w:rsidRPr="009166FC" w14:paraId="4276A402" w14:textId="77777777" w:rsidTr="00517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49"/>
        </w:trPr>
        <w:tc>
          <w:tcPr>
            <w:tcW w:w="990" w:type="dxa"/>
            <w:gridSpan w:val="3"/>
            <w:tcBorders>
              <w:top w:val="single" w:sz="4" w:space="0" w:color="auto"/>
              <w:left w:val="single" w:sz="4" w:space="0" w:color="auto"/>
              <w:bottom w:val="single" w:sz="4" w:space="0" w:color="auto"/>
              <w:right w:val="single" w:sz="4" w:space="0" w:color="auto"/>
            </w:tcBorders>
          </w:tcPr>
          <w:p w14:paraId="25F90FB4" w14:textId="77777777" w:rsidR="00A71ECB" w:rsidRPr="009166FC" w:rsidRDefault="00A71ECB" w:rsidP="005170B2">
            <w:pPr>
              <w:pStyle w:val="TableParagraph"/>
              <w:spacing w:line="360" w:lineRule="auto"/>
              <w:ind w:hanging="4"/>
              <w:rPr>
                <w:b/>
                <w:sz w:val="24"/>
                <w:szCs w:val="24"/>
              </w:rPr>
            </w:pPr>
          </w:p>
          <w:p w14:paraId="5EDC2E1A" w14:textId="77777777" w:rsidR="00A71ECB" w:rsidRPr="009166FC" w:rsidRDefault="00A71ECB" w:rsidP="005170B2">
            <w:pPr>
              <w:pStyle w:val="TableParagraph"/>
              <w:spacing w:line="360" w:lineRule="auto"/>
              <w:ind w:hanging="3"/>
              <w:jc w:val="center"/>
              <w:rPr>
                <w:b/>
                <w:sz w:val="24"/>
                <w:szCs w:val="24"/>
              </w:rPr>
            </w:pPr>
            <w:r w:rsidRPr="009166FC">
              <w:rPr>
                <w:b/>
                <w:sz w:val="24"/>
                <w:szCs w:val="24"/>
              </w:rPr>
              <w:t>24</w:t>
            </w:r>
          </w:p>
        </w:tc>
        <w:tc>
          <w:tcPr>
            <w:tcW w:w="990" w:type="dxa"/>
            <w:tcBorders>
              <w:top w:val="single" w:sz="4" w:space="0" w:color="auto"/>
              <w:left w:val="single" w:sz="4" w:space="0" w:color="auto"/>
              <w:bottom w:val="single" w:sz="4" w:space="0" w:color="auto"/>
              <w:right w:val="single" w:sz="4" w:space="0" w:color="auto"/>
            </w:tcBorders>
          </w:tcPr>
          <w:p w14:paraId="3FE180C0" w14:textId="77777777" w:rsidR="00A71ECB" w:rsidRPr="009166FC" w:rsidRDefault="00A71ECB" w:rsidP="005170B2">
            <w:pPr>
              <w:pStyle w:val="TableParagraph"/>
              <w:spacing w:line="360" w:lineRule="auto"/>
              <w:ind w:hanging="2"/>
              <w:rPr>
                <w:sz w:val="24"/>
                <w:szCs w:val="24"/>
              </w:rPr>
            </w:pPr>
          </w:p>
        </w:tc>
        <w:tc>
          <w:tcPr>
            <w:tcW w:w="4177" w:type="dxa"/>
            <w:gridSpan w:val="2"/>
            <w:tcBorders>
              <w:top w:val="single" w:sz="4" w:space="0" w:color="auto"/>
              <w:left w:val="single" w:sz="4" w:space="0" w:color="auto"/>
              <w:bottom w:val="single" w:sz="4" w:space="0" w:color="auto"/>
              <w:right w:val="single" w:sz="4" w:space="0" w:color="auto"/>
            </w:tcBorders>
          </w:tcPr>
          <w:p w14:paraId="49150F67" w14:textId="77777777" w:rsidR="00A71ECB" w:rsidRPr="009166FC" w:rsidRDefault="00A71ECB" w:rsidP="005170B2">
            <w:pPr>
              <w:pStyle w:val="TableParagraph"/>
              <w:spacing w:line="360" w:lineRule="auto"/>
              <w:ind w:hanging="3"/>
              <w:jc w:val="both"/>
              <w:rPr>
                <w:sz w:val="24"/>
                <w:szCs w:val="24"/>
              </w:rPr>
            </w:pPr>
            <w:r w:rsidRPr="009166FC">
              <w:rPr>
                <w:sz w:val="24"/>
                <w:szCs w:val="24"/>
              </w:rPr>
              <w:t>Ôn tập 2 BH: Em yêu trường em, cùng múa hát dưới trăng, tập nhận biết tên một số nốt nhạc trên</w:t>
            </w:r>
            <w:r w:rsidRPr="009166FC">
              <w:rPr>
                <w:spacing w:val="-2"/>
                <w:sz w:val="24"/>
                <w:szCs w:val="24"/>
              </w:rPr>
              <w:t xml:space="preserve"> </w:t>
            </w:r>
            <w:r w:rsidRPr="009166FC">
              <w:rPr>
                <w:sz w:val="24"/>
                <w:szCs w:val="24"/>
              </w:rPr>
              <w:t>khuông</w:t>
            </w:r>
          </w:p>
        </w:tc>
        <w:tc>
          <w:tcPr>
            <w:tcW w:w="993" w:type="dxa"/>
            <w:tcBorders>
              <w:top w:val="single" w:sz="4" w:space="0" w:color="auto"/>
              <w:left w:val="single" w:sz="4" w:space="0" w:color="auto"/>
              <w:bottom w:val="single" w:sz="4" w:space="0" w:color="auto"/>
              <w:right w:val="single" w:sz="4" w:space="0" w:color="auto"/>
            </w:tcBorders>
          </w:tcPr>
          <w:p w14:paraId="47FCD176" w14:textId="77777777" w:rsidR="00A71ECB" w:rsidRPr="009166FC" w:rsidRDefault="00A71ECB" w:rsidP="005170B2">
            <w:pPr>
              <w:pStyle w:val="TableParagraph"/>
              <w:spacing w:line="360" w:lineRule="auto"/>
              <w:ind w:hanging="4"/>
              <w:rPr>
                <w:b/>
                <w:sz w:val="24"/>
                <w:szCs w:val="24"/>
              </w:rPr>
            </w:pPr>
          </w:p>
          <w:p w14:paraId="48FC7D0D" w14:textId="77777777" w:rsidR="00A71ECB" w:rsidRPr="009166FC" w:rsidRDefault="00A71ECB" w:rsidP="005170B2">
            <w:pPr>
              <w:pStyle w:val="TableParagraph"/>
              <w:spacing w:line="360" w:lineRule="auto"/>
              <w:ind w:hanging="3"/>
              <w:jc w:val="center"/>
              <w:rPr>
                <w:sz w:val="24"/>
                <w:szCs w:val="24"/>
              </w:rPr>
            </w:pPr>
            <w:r w:rsidRPr="009166FC">
              <w:rPr>
                <w:sz w:val="24"/>
                <w:szCs w:val="24"/>
              </w:rPr>
              <w:t>24</w:t>
            </w:r>
          </w:p>
        </w:tc>
        <w:tc>
          <w:tcPr>
            <w:tcW w:w="1559" w:type="dxa"/>
            <w:tcBorders>
              <w:top w:val="single" w:sz="4" w:space="0" w:color="auto"/>
              <w:left w:val="single" w:sz="4" w:space="0" w:color="auto"/>
              <w:bottom w:val="single" w:sz="4" w:space="0" w:color="auto"/>
              <w:right w:val="single" w:sz="4" w:space="0" w:color="auto"/>
            </w:tcBorders>
          </w:tcPr>
          <w:p w14:paraId="195625C1" w14:textId="77777777" w:rsidR="00A71ECB" w:rsidRPr="009166FC" w:rsidRDefault="00A71ECB" w:rsidP="005170B2">
            <w:pPr>
              <w:pStyle w:val="TableParagraph"/>
              <w:spacing w:line="360" w:lineRule="auto"/>
              <w:ind w:hanging="2"/>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18F32246" w14:textId="77777777" w:rsidR="00A71ECB" w:rsidRPr="009166FC" w:rsidRDefault="00A71ECB" w:rsidP="005170B2">
            <w:pPr>
              <w:pStyle w:val="TableParagraph"/>
              <w:spacing w:line="360" w:lineRule="auto"/>
              <w:ind w:hanging="2"/>
              <w:rPr>
                <w:sz w:val="24"/>
                <w:szCs w:val="24"/>
              </w:rPr>
            </w:pPr>
          </w:p>
        </w:tc>
      </w:tr>
      <w:tr w:rsidR="00A71ECB" w:rsidRPr="009166FC" w14:paraId="64C1DA00" w14:textId="77777777" w:rsidTr="00517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6"/>
        </w:trPr>
        <w:tc>
          <w:tcPr>
            <w:tcW w:w="990" w:type="dxa"/>
            <w:gridSpan w:val="3"/>
            <w:tcBorders>
              <w:top w:val="single" w:sz="4" w:space="0" w:color="auto"/>
              <w:left w:val="single" w:sz="4" w:space="0" w:color="auto"/>
              <w:bottom w:val="single" w:sz="4" w:space="0" w:color="auto"/>
              <w:right w:val="single" w:sz="4" w:space="0" w:color="auto"/>
            </w:tcBorders>
          </w:tcPr>
          <w:p w14:paraId="5C7EACA1" w14:textId="77777777" w:rsidR="00A71ECB" w:rsidRPr="009166FC" w:rsidRDefault="00A71ECB" w:rsidP="005170B2">
            <w:pPr>
              <w:pStyle w:val="TableParagraph"/>
              <w:spacing w:line="360" w:lineRule="auto"/>
              <w:ind w:hanging="3"/>
              <w:jc w:val="center"/>
              <w:rPr>
                <w:b/>
                <w:sz w:val="24"/>
                <w:szCs w:val="24"/>
              </w:rPr>
            </w:pPr>
            <w:r w:rsidRPr="009166FC">
              <w:rPr>
                <w:b/>
                <w:sz w:val="24"/>
                <w:szCs w:val="24"/>
              </w:rPr>
              <w:t>25</w:t>
            </w:r>
          </w:p>
        </w:tc>
        <w:tc>
          <w:tcPr>
            <w:tcW w:w="990" w:type="dxa"/>
            <w:tcBorders>
              <w:top w:val="single" w:sz="4" w:space="0" w:color="auto"/>
              <w:left w:val="single" w:sz="4" w:space="0" w:color="auto"/>
              <w:bottom w:val="single" w:sz="4" w:space="0" w:color="auto"/>
              <w:right w:val="single" w:sz="4" w:space="0" w:color="auto"/>
            </w:tcBorders>
          </w:tcPr>
          <w:p w14:paraId="02B17668" w14:textId="77777777" w:rsidR="00A71ECB" w:rsidRPr="009166FC" w:rsidRDefault="00A71ECB" w:rsidP="005170B2">
            <w:pPr>
              <w:pStyle w:val="TableParagraph"/>
              <w:spacing w:line="360" w:lineRule="auto"/>
              <w:ind w:hanging="2"/>
              <w:rPr>
                <w:sz w:val="24"/>
                <w:szCs w:val="24"/>
              </w:rPr>
            </w:pPr>
          </w:p>
        </w:tc>
        <w:tc>
          <w:tcPr>
            <w:tcW w:w="4177" w:type="dxa"/>
            <w:gridSpan w:val="2"/>
            <w:tcBorders>
              <w:top w:val="single" w:sz="4" w:space="0" w:color="auto"/>
              <w:left w:val="single" w:sz="4" w:space="0" w:color="auto"/>
              <w:bottom w:val="single" w:sz="4" w:space="0" w:color="auto"/>
              <w:right w:val="single" w:sz="4" w:space="0" w:color="auto"/>
            </w:tcBorders>
          </w:tcPr>
          <w:p w14:paraId="6D18260E" w14:textId="77777777" w:rsidR="00A71ECB" w:rsidRPr="009166FC" w:rsidRDefault="00A71ECB" w:rsidP="005170B2">
            <w:pPr>
              <w:pStyle w:val="TableParagraph"/>
              <w:tabs>
                <w:tab w:val="left" w:pos="1492"/>
              </w:tabs>
              <w:spacing w:line="360" w:lineRule="auto"/>
              <w:ind w:hanging="3"/>
              <w:rPr>
                <w:sz w:val="24"/>
                <w:szCs w:val="24"/>
              </w:rPr>
            </w:pPr>
            <w:r w:rsidRPr="009166FC">
              <w:rPr>
                <w:sz w:val="24"/>
                <w:szCs w:val="24"/>
              </w:rPr>
              <w:t>Học hát: Bài Chị Ong nâu và em bé</w:t>
            </w:r>
          </w:p>
        </w:tc>
        <w:tc>
          <w:tcPr>
            <w:tcW w:w="993" w:type="dxa"/>
            <w:tcBorders>
              <w:top w:val="single" w:sz="4" w:space="0" w:color="auto"/>
              <w:left w:val="single" w:sz="4" w:space="0" w:color="auto"/>
              <w:bottom w:val="single" w:sz="4" w:space="0" w:color="auto"/>
              <w:right w:val="single" w:sz="4" w:space="0" w:color="auto"/>
            </w:tcBorders>
          </w:tcPr>
          <w:p w14:paraId="5278E2B8" w14:textId="77777777" w:rsidR="00A71ECB" w:rsidRPr="009166FC" w:rsidRDefault="00A71ECB" w:rsidP="005170B2">
            <w:pPr>
              <w:pStyle w:val="TableParagraph"/>
              <w:spacing w:line="360" w:lineRule="auto"/>
              <w:ind w:hanging="3"/>
              <w:jc w:val="center"/>
              <w:rPr>
                <w:sz w:val="24"/>
                <w:szCs w:val="24"/>
              </w:rPr>
            </w:pPr>
            <w:r w:rsidRPr="009166FC">
              <w:rPr>
                <w:sz w:val="24"/>
                <w:szCs w:val="24"/>
              </w:rPr>
              <w:t>25</w:t>
            </w:r>
          </w:p>
        </w:tc>
        <w:tc>
          <w:tcPr>
            <w:tcW w:w="1559" w:type="dxa"/>
            <w:tcBorders>
              <w:top w:val="single" w:sz="4" w:space="0" w:color="auto"/>
              <w:left w:val="single" w:sz="4" w:space="0" w:color="auto"/>
              <w:bottom w:val="single" w:sz="4" w:space="0" w:color="auto"/>
              <w:right w:val="single" w:sz="4" w:space="0" w:color="auto"/>
            </w:tcBorders>
          </w:tcPr>
          <w:p w14:paraId="029E9287" w14:textId="77777777" w:rsidR="00A71ECB" w:rsidRPr="009166FC" w:rsidRDefault="00A71ECB" w:rsidP="005170B2">
            <w:pPr>
              <w:pStyle w:val="TableParagraph"/>
              <w:spacing w:line="360" w:lineRule="auto"/>
              <w:ind w:hanging="2"/>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1867E4D1" w14:textId="77777777" w:rsidR="00A71ECB" w:rsidRPr="009166FC" w:rsidRDefault="00A71ECB" w:rsidP="005170B2">
            <w:pPr>
              <w:pStyle w:val="TableParagraph"/>
              <w:spacing w:line="360" w:lineRule="auto"/>
              <w:ind w:hanging="2"/>
              <w:rPr>
                <w:sz w:val="24"/>
                <w:szCs w:val="24"/>
              </w:rPr>
            </w:pPr>
          </w:p>
        </w:tc>
      </w:tr>
      <w:tr w:rsidR="00A71ECB" w:rsidRPr="009166FC" w14:paraId="23CD9BB5" w14:textId="77777777" w:rsidTr="00517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75"/>
        </w:trPr>
        <w:tc>
          <w:tcPr>
            <w:tcW w:w="990" w:type="dxa"/>
            <w:gridSpan w:val="3"/>
            <w:tcBorders>
              <w:top w:val="single" w:sz="4" w:space="0" w:color="auto"/>
              <w:left w:val="single" w:sz="4" w:space="0" w:color="auto"/>
              <w:bottom w:val="single" w:sz="4" w:space="0" w:color="auto"/>
              <w:right w:val="single" w:sz="4" w:space="0" w:color="auto"/>
            </w:tcBorders>
          </w:tcPr>
          <w:p w14:paraId="7BD52C0E" w14:textId="77777777" w:rsidR="00A71ECB" w:rsidRPr="009166FC" w:rsidRDefault="00A71ECB" w:rsidP="005170B2">
            <w:pPr>
              <w:pStyle w:val="TableParagraph"/>
              <w:spacing w:line="360" w:lineRule="auto"/>
              <w:ind w:hanging="3"/>
              <w:rPr>
                <w:b/>
                <w:sz w:val="24"/>
                <w:szCs w:val="24"/>
              </w:rPr>
            </w:pPr>
          </w:p>
          <w:p w14:paraId="3C08112B" w14:textId="77777777" w:rsidR="00A71ECB" w:rsidRPr="009166FC" w:rsidRDefault="00A71ECB" w:rsidP="005170B2">
            <w:pPr>
              <w:pStyle w:val="TableParagraph"/>
              <w:spacing w:line="360" w:lineRule="auto"/>
              <w:ind w:hanging="3"/>
              <w:jc w:val="center"/>
              <w:rPr>
                <w:b/>
                <w:sz w:val="24"/>
                <w:szCs w:val="24"/>
              </w:rPr>
            </w:pPr>
            <w:r w:rsidRPr="009166FC">
              <w:rPr>
                <w:b/>
                <w:sz w:val="24"/>
                <w:szCs w:val="24"/>
              </w:rPr>
              <w:t>26</w:t>
            </w:r>
          </w:p>
        </w:tc>
        <w:tc>
          <w:tcPr>
            <w:tcW w:w="990" w:type="dxa"/>
            <w:tcBorders>
              <w:top w:val="single" w:sz="4" w:space="0" w:color="auto"/>
              <w:left w:val="single" w:sz="4" w:space="0" w:color="auto"/>
              <w:bottom w:val="single" w:sz="4" w:space="0" w:color="auto"/>
              <w:right w:val="single" w:sz="4" w:space="0" w:color="auto"/>
            </w:tcBorders>
          </w:tcPr>
          <w:p w14:paraId="1C8770AC" w14:textId="77777777" w:rsidR="00A71ECB" w:rsidRPr="009166FC" w:rsidRDefault="00A71ECB" w:rsidP="005170B2">
            <w:pPr>
              <w:pStyle w:val="TableParagraph"/>
              <w:spacing w:line="360" w:lineRule="auto"/>
              <w:ind w:hanging="2"/>
              <w:rPr>
                <w:sz w:val="24"/>
                <w:szCs w:val="24"/>
              </w:rPr>
            </w:pPr>
          </w:p>
        </w:tc>
        <w:tc>
          <w:tcPr>
            <w:tcW w:w="4177" w:type="dxa"/>
            <w:gridSpan w:val="2"/>
            <w:tcBorders>
              <w:top w:val="single" w:sz="4" w:space="0" w:color="auto"/>
              <w:left w:val="single" w:sz="4" w:space="0" w:color="auto"/>
              <w:bottom w:val="single" w:sz="4" w:space="0" w:color="auto"/>
              <w:right w:val="single" w:sz="4" w:space="0" w:color="auto"/>
            </w:tcBorders>
          </w:tcPr>
          <w:p w14:paraId="12FA25FE" w14:textId="77777777" w:rsidR="00A71ECB" w:rsidRPr="009166FC" w:rsidRDefault="00A71ECB" w:rsidP="005170B2">
            <w:pPr>
              <w:pStyle w:val="TableParagraph"/>
              <w:tabs>
                <w:tab w:val="left" w:pos="1492"/>
              </w:tabs>
              <w:spacing w:line="360" w:lineRule="auto"/>
              <w:ind w:hanging="3"/>
              <w:rPr>
                <w:sz w:val="24"/>
                <w:szCs w:val="24"/>
              </w:rPr>
            </w:pPr>
            <w:r w:rsidRPr="009166FC">
              <w:rPr>
                <w:sz w:val="24"/>
                <w:szCs w:val="24"/>
              </w:rPr>
              <w:tab/>
              <w:t xml:space="preserve">Ôn tập bài hát: Chị Ong nâu và em </w:t>
            </w:r>
            <w:r w:rsidRPr="009166FC">
              <w:rPr>
                <w:spacing w:val="-4"/>
                <w:sz w:val="24"/>
                <w:szCs w:val="24"/>
              </w:rPr>
              <w:t xml:space="preserve">bé, </w:t>
            </w:r>
            <w:r w:rsidRPr="009166FC">
              <w:rPr>
                <w:sz w:val="24"/>
                <w:szCs w:val="24"/>
              </w:rPr>
              <w:t>Nghe</w:t>
            </w:r>
            <w:r w:rsidRPr="009166FC">
              <w:rPr>
                <w:spacing w:val="1"/>
                <w:sz w:val="24"/>
                <w:szCs w:val="24"/>
              </w:rPr>
              <w:t xml:space="preserve"> </w:t>
            </w:r>
            <w:r w:rsidRPr="009166FC">
              <w:rPr>
                <w:sz w:val="24"/>
                <w:szCs w:val="24"/>
              </w:rPr>
              <w:t>nhạc</w:t>
            </w:r>
          </w:p>
        </w:tc>
        <w:tc>
          <w:tcPr>
            <w:tcW w:w="993" w:type="dxa"/>
            <w:tcBorders>
              <w:top w:val="single" w:sz="4" w:space="0" w:color="auto"/>
              <w:left w:val="single" w:sz="4" w:space="0" w:color="auto"/>
              <w:bottom w:val="single" w:sz="4" w:space="0" w:color="auto"/>
              <w:right w:val="single" w:sz="4" w:space="0" w:color="auto"/>
            </w:tcBorders>
          </w:tcPr>
          <w:p w14:paraId="21903AE5" w14:textId="77777777" w:rsidR="00A71ECB" w:rsidRPr="009166FC" w:rsidRDefault="00A71ECB" w:rsidP="005170B2">
            <w:pPr>
              <w:pStyle w:val="TableParagraph"/>
              <w:spacing w:line="360" w:lineRule="auto"/>
              <w:ind w:hanging="3"/>
              <w:rPr>
                <w:b/>
                <w:sz w:val="24"/>
                <w:szCs w:val="24"/>
              </w:rPr>
            </w:pPr>
          </w:p>
          <w:p w14:paraId="353030D1" w14:textId="77777777" w:rsidR="00A71ECB" w:rsidRPr="009166FC" w:rsidRDefault="00A71ECB" w:rsidP="005170B2">
            <w:pPr>
              <w:pStyle w:val="TableParagraph"/>
              <w:spacing w:line="360" w:lineRule="auto"/>
              <w:ind w:hanging="3"/>
              <w:jc w:val="center"/>
              <w:rPr>
                <w:sz w:val="24"/>
                <w:szCs w:val="24"/>
              </w:rPr>
            </w:pPr>
            <w:r w:rsidRPr="009166FC">
              <w:rPr>
                <w:sz w:val="24"/>
                <w:szCs w:val="24"/>
              </w:rPr>
              <w:t>26</w:t>
            </w:r>
          </w:p>
        </w:tc>
        <w:tc>
          <w:tcPr>
            <w:tcW w:w="1559" w:type="dxa"/>
            <w:tcBorders>
              <w:top w:val="single" w:sz="4" w:space="0" w:color="auto"/>
              <w:left w:val="single" w:sz="4" w:space="0" w:color="auto"/>
              <w:bottom w:val="single" w:sz="4" w:space="0" w:color="auto"/>
              <w:right w:val="single" w:sz="4" w:space="0" w:color="auto"/>
            </w:tcBorders>
          </w:tcPr>
          <w:p w14:paraId="14CDA2A9" w14:textId="77777777" w:rsidR="00A71ECB" w:rsidRPr="009166FC" w:rsidRDefault="00A71ECB" w:rsidP="005170B2">
            <w:pPr>
              <w:pStyle w:val="TableParagraph"/>
              <w:spacing w:line="360" w:lineRule="auto"/>
              <w:ind w:hanging="2"/>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2FE5F3FA" w14:textId="77777777" w:rsidR="00A71ECB" w:rsidRPr="009166FC" w:rsidRDefault="00A71ECB" w:rsidP="005170B2">
            <w:pPr>
              <w:pStyle w:val="TableParagraph"/>
              <w:spacing w:line="360" w:lineRule="auto"/>
              <w:ind w:hanging="2"/>
              <w:rPr>
                <w:sz w:val="24"/>
                <w:szCs w:val="24"/>
              </w:rPr>
            </w:pPr>
          </w:p>
        </w:tc>
      </w:tr>
      <w:tr w:rsidR="00A71ECB" w:rsidRPr="009166FC" w14:paraId="7D01DF85" w14:textId="77777777" w:rsidTr="00517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4"/>
        </w:trPr>
        <w:tc>
          <w:tcPr>
            <w:tcW w:w="990" w:type="dxa"/>
            <w:gridSpan w:val="3"/>
            <w:tcBorders>
              <w:top w:val="single" w:sz="4" w:space="0" w:color="auto"/>
              <w:left w:val="single" w:sz="4" w:space="0" w:color="auto"/>
              <w:bottom w:val="single" w:sz="4" w:space="0" w:color="auto"/>
              <w:right w:val="single" w:sz="4" w:space="0" w:color="auto"/>
            </w:tcBorders>
          </w:tcPr>
          <w:p w14:paraId="21DB3916" w14:textId="77777777" w:rsidR="00A71ECB" w:rsidRPr="009166FC" w:rsidRDefault="00A71ECB" w:rsidP="005170B2">
            <w:pPr>
              <w:pStyle w:val="TableParagraph"/>
              <w:spacing w:line="360" w:lineRule="auto"/>
              <w:ind w:hanging="3"/>
              <w:jc w:val="center"/>
              <w:rPr>
                <w:b/>
                <w:sz w:val="24"/>
                <w:szCs w:val="24"/>
              </w:rPr>
            </w:pPr>
            <w:r w:rsidRPr="009166FC">
              <w:rPr>
                <w:b/>
                <w:sz w:val="24"/>
                <w:szCs w:val="24"/>
              </w:rPr>
              <w:t>27</w:t>
            </w:r>
          </w:p>
        </w:tc>
        <w:tc>
          <w:tcPr>
            <w:tcW w:w="990" w:type="dxa"/>
            <w:tcBorders>
              <w:top w:val="single" w:sz="4" w:space="0" w:color="auto"/>
              <w:left w:val="single" w:sz="4" w:space="0" w:color="auto"/>
              <w:bottom w:val="single" w:sz="4" w:space="0" w:color="auto"/>
              <w:right w:val="single" w:sz="4" w:space="0" w:color="auto"/>
            </w:tcBorders>
          </w:tcPr>
          <w:p w14:paraId="7229BBA9" w14:textId="77777777" w:rsidR="00A71ECB" w:rsidRPr="009166FC" w:rsidRDefault="00A71ECB" w:rsidP="005170B2">
            <w:pPr>
              <w:pStyle w:val="TableParagraph"/>
              <w:spacing w:line="360" w:lineRule="auto"/>
              <w:ind w:hanging="2"/>
              <w:rPr>
                <w:sz w:val="24"/>
                <w:szCs w:val="24"/>
              </w:rPr>
            </w:pPr>
          </w:p>
        </w:tc>
        <w:tc>
          <w:tcPr>
            <w:tcW w:w="4177" w:type="dxa"/>
            <w:gridSpan w:val="2"/>
            <w:tcBorders>
              <w:top w:val="single" w:sz="4" w:space="0" w:color="auto"/>
              <w:left w:val="single" w:sz="4" w:space="0" w:color="auto"/>
              <w:bottom w:val="single" w:sz="4" w:space="0" w:color="auto"/>
              <w:right w:val="single" w:sz="4" w:space="0" w:color="auto"/>
            </w:tcBorders>
          </w:tcPr>
          <w:p w14:paraId="461124DA" w14:textId="77777777" w:rsidR="00A71ECB" w:rsidRPr="009166FC" w:rsidRDefault="00A71ECB" w:rsidP="005170B2">
            <w:pPr>
              <w:pStyle w:val="TableParagraph"/>
              <w:tabs>
                <w:tab w:val="left" w:pos="1492"/>
              </w:tabs>
              <w:spacing w:line="360" w:lineRule="auto"/>
              <w:ind w:hanging="3"/>
              <w:rPr>
                <w:sz w:val="24"/>
                <w:szCs w:val="24"/>
              </w:rPr>
            </w:pPr>
            <w:r w:rsidRPr="009166FC">
              <w:rPr>
                <w:sz w:val="24"/>
                <w:szCs w:val="24"/>
              </w:rPr>
              <w:tab/>
              <w:t>Học hát: Bài Tiếng hát bạn bè mình</w:t>
            </w:r>
          </w:p>
        </w:tc>
        <w:tc>
          <w:tcPr>
            <w:tcW w:w="993" w:type="dxa"/>
            <w:tcBorders>
              <w:top w:val="single" w:sz="4" w:space="0" w:color="auto"/>
              <w:left w:val="single" w:sz="4" w:space="0" w:color="auto"/>
              <w:bottom w:val="single" w:sz="4" w:space="0" w:color="auto"/>
              <w:right w:val="single" w:sz="4" w:space="0" w:color="auto"/>
            </w:tcBorders>
          </w:tcPr>
          <w:p w14:paraId="1ABF8CC0" w14:textId="77777777" w:rsidR="00A71ECB" w:rsidRPr="009166FC" w:rsidRDefault="00A71ECB" w:rsidP="005170B2">
            <w:pPr>
              <w:pStyle w:val="TableParagraph"/>
              <w:spacing w:line="360" w:lineRule="auto"/>
              <w:ind w:hanging="3"/>
              <w:jc w:val="center"/>
              <w:rPr>
                <w:sz w:val="24"/>
                <w:szCs w:val="24"/>
              </w:rPr>
            </w:pPr>
            <w:r w:rsidRPr="009166FC">
              <w:rPr>
                <w:sz w:val="24"/>
                <w:szCs w:val="24"/>
              </w:rPr>
              <w:t>27</w:t>
            </w:r>
          </w:p>
        </w:tc>
        <w:tc>
          <w:tcPr>
            <w:tcW w:w="1559" w:type="dxa"/>
            <w:tcBorders>
              <w:top w:val="single" w:sz="4" w:space="0" w:color="auto"/>
              <w:left w:val="single" w:sz="4" w:space="0" w:color="auto"/>
              <w:bottom w:val="single" w:sz="4" w:space="0" w:color="auto"/>
              <w:right w:val="single" w:sz="4" w:space="0" w:color="auto"/>
            </w:tcBorders>
          </w:tcPr>
          <w:p w14:paraId="41875527" w14:textId="77777777" w:rsidR="00A71ECB" w:rsidRPr="009166FC" w:rsidRDefault="00A71ECB" w:rsidP="005170B2">
            <w:pPr>
              <w:pStyle w:val="TableParagraph"/>
              <w:spacing w:line="360" w:lineRule="auto"/>
              <w:ind w:hanging="2"/>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7FDA83DE" w14:textId="77777777" w:rsidR="00A71ECB" w:rsidRPr="009166FC" w:rsidRDefault="00A71ECB" w:rsidP="005170B2">
            <w:pPr>
              <w:pStyle w:val="TableParagraph"/>
              <w:spacing w:line="360" w:lineRule="auto"/>
              <w:ind w:hanging="2"/>
              <w:rPr>
                <w:sz w:val="24"/>
                <w:szCs w:val="24"/>
              </w:rPr>
            </w:pPr>
          </w:p>
        </w:tc>
      </w:tr>
      <w:tr w:rsidR="00A71ECB" w:rsidRPr="009166FC" w14:paraId="5A8FEE57" w14:textId="77777777" w:rsidTr="00517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990" w:type="dxa"/>
            <w:gridSpan w:val="3"/>
            <w:tcBorders>
              <w:top w:val="single" w:sz="4" w:space="0" w:color="auto"/>
              <w:left w:val="single" w:sz="4" w:space="0" w:color="auto"/>
              <w:bottom w:val="single" w:sz="4" w:space="0" w:color="auto"/>
              <w:right w:val="single" w:sz="4" w:space="0" w:color="auto"/>
            </w:tcBorders>
          </w:tcPr>
          <w:p w14:paraId="4BE8E588" w14:textId="77777777" w:rsidR="00A71ECB" w:rsidRPr="009166FC" w:rsidRDefault="00A71ECB" w:rsidP="005170B2">
            <w:pPr>
              <w:pStyle w:val="TableParagraph"/>
              <w:spacing w:line="360" w:lineRule="auto"/>
              <w:ind w:hanging="3"/>
              <w:rPr>
                <w:b/>
                <w:sz w:val="24"/>
                <w:szCs w:val="24"/>
              </w:rPr>
            </w:pPr>
          </w:p>
          <w:p w14:paraId="40BA61C1" w14:textId="77777777" w:rsidR="00A71ECB" w:rsidRPr="009166FC" w:rsidRDefault="00A71ECB" w:rsidP="005170B2">
            <w:pPr>
              <w:pStyle w:val="TableParagraph"/>
              <w:spacing w:line="360" w:lineRule="auto"/>
              <w:ind w:hanging="3"/>
              <w:jc w:val="center"/>
              <w:rPr>
                <w:b/>
                <w:sz w:val="24"/>
                <w:szCs w:val="24"/>
              </w:rPr>
            </w:pPr>
            <w:r w:rsidRPr="009166FC">
              <w:rPr>
                <w:b/>
                <w:sz w:val="24"/>
                <w:szCs w:val="24"/>
              </w:rPr>
              <w:t>28</w:t>
            </w:r>
          </w:p>
        </w:tc>
        <w:tc>
          <w:tcPr>
            <w:tcW w:w="990" w:type="dxa"/>
            <w:tcBorders>
              <w:top w:val="single" w:sz="4" w:space="0" w:color="auto"/>
              <w:left w:val="single" w:sz="4" w:space="0" w:color="auto"/>
              <w:bottom w:val="single" w:sz="4" w:space="0" w:color="auto"/>
              <w:right w:val="single" w:sz="4" w:space="0" w:color="auto"/>
            </w:tcBorders>
          </w:tcPr>
          <w:p w14:paraId="494510AA" w14:textId="77777777" w:rsidR="00A71ECB" w:rsidRPr="009166FC" w:rsidRDefault="00A71ECB" w:rsidP="005170B2">
            <w:pPr>
              <w:pStyle w:val="TableParagraph"/>
              <w:spacing w:line="360" w:lineRule="auto"/>
              <w:ind w:hanging="2"/>
              <w:rPr>
                <w:sz w:val="24"/>
                <w:szCs w:val="24"/>
              </w:rPr>
            </w:pPr>
          </w:p>
        </w:tc>
        <w:tc>
          <w:tcPr>
            <w:tcW w:w="4177" w:type="dxa"/>
            <w:gridSpan w:val="2"/>
            <w:tcBorders>
              <w:top w:val="single" w:sz="4" w:space="0" w:color="auto"/>
              <w:left w:val="single" w:sz="4" w:space="0" w:color="auto"/>
              <w:bottom w:val="single" w:sz="4" w:space="0" w:color="auto"/>
              <w:right w:val="single" w:sz="4" w:space="0" w:color="auto"/>
            </w:tcBorders>
          </w:tcPr>
          <w:p w14:paraId="799D24A5" w14:textId="77777777" w:rsidR="00A71ECB" w:rsidRPr="009166FC" w:rsidRDefault="00A71ECB" w:rsidP="005170B2">
            <w:pPr>
              <w:pStyle w:val="TableParagraph"/>
              <w:tabs>
                <w:tab w:val="left" w:pos="1492"/>
              </w:tabs>
              <w:spacing w:line="360" w:lineRule="auto"/>
              <w:ind w:hanging="3"/>
              <w:rPr>
                <w:sz w:val="24"/>
                <w:szCs w:val="24"/>
              </w:rPr>
            </w:pPr>
            <w:r w:rsidRPr="009166FC">
              <w:rPr>
                <w:sz w:val="24"/>
                <w:szCs w:val="24"/>
              </w:rPr>
              <w:tab/>
              <w:t>Ôn tập BH: Tiếng hát bạn bè mình, Tập kẻ khuông nhạc và viết khóa</w:t>
            </w:r>
            <w:r w:rsidRPr="009166FC">
              <w:rPr>
                <w:spacing w:val="-1"/>
                <w:sz w:val="24"/>
                <w:szCs w:val="24"/>
              </w:rPr>
              <w:t xml:space="preserve"> </w:t>
            </w:r>
            <w:r w:rsidRPr="009166FC">
              <w:rPr>
                <w:sz w:val="24"/>
                <w:szCs w:val="24"/>
              </w:rPr>
              <w:t>son</w:t>
            </w:r>
          </w:p>
        </w:tc>
        <w:tc>
          <w:tcPr>
            <w:tcW w:w="993" w:type="dxa"/>
            <w:tcBorders>
              <w:top w:val="single" w:sz="4" w:space="0" w:color="auto"/>
              <w:left w:val="single" w:sz="4" w:space="0" w:color="auto"/>
              <w:bottom w:val="single" w:sz="4" w:space="0" w:color="auto"/>
              <w:right w:val="single" w:sz="4" w:space="0" w:color="auto"/>
            </w:tcBorders>
          </w:tcPr>
          <w:p w14:paraId="1C93B472" w14:textId="77777777" w:rsidR="00A71ECB" w:rsidRPr="009166FC" w:rsidRDefault="00A71ECB" w:rsidP="005170B2">
            <w:pPr>
              <w:pStyle w:val="TableParagraph"/>
              <w:spacing w:line="360" w:lineRule="auto"/>
              <w:ind w:hanging="3"/>
              <w:rPr>
                <w:b/>
                <w:sz w:val="24"/>
                <w:szCs w:val="24"/>
              </w:rPr>
            </w:pPr>
          </w:p>
          <w:p w14:paraId="697E3F78" w14:textId="77777777" w:rsidR="00A71ECB" w:rsidRPr="009166FC" w:rsidRDefault="00A71ECB" w:rsidP="005170B2">
            <w:pPr>
              <w:pStyle w:val="TableParagraph"/>
              <w:spacing w:line="360" w:lineRule="auto"/>
              <w:ind w:hanging="3"/>
              <w:jc w:val="center"/>
              <w:rPr>
                <w:sz w:val="24"/>
                <w:szCs w:val="24"/>
              </w:rPr>
            </w:pPr>
            <w:r w:rsidRPr="009166FC">
              <w:rPr>
                <w:sz w:val="24"/>
                <w:szCs w:val="24"/>
              </w:rPr>
              <w:t>28</w:t>
            </w:r>
          </w:p>
        </w:tc>
        <w:tc>
          <w:tcPr>
            <w:tcW w:w="1559" w:type="dxa"/>
            <w:tcBorders>
              <w:top w:val="single" w:sz="4" w:space="0" w:color="auto"/>
              <w:left w:val="single" w:sz="4" w:space="0" w:color="auto"/>
              <w:bottom w:val="single" w:sz="4" w:space="0" w:color="auto"/>
              <w:right w:val="single" w:sz="4" w:space="0" w:color="auto"/>
            </w:tcBorders>
          </w:tcPr>
          <w:p w14:paraId="2B55D86E" w14:textId="77777777" w:rsidR="00A71ECB" w:rsidRPr="009166FC" w:rsidRDefault="00A71ECB" w:rsidP="005170B2">
            <w:pPr>
              <w:pStyle w:val="TableParagraph"/>
              <w:spacing w:line="360" w:lineRule="auto"/>
              <w:ind w:hanging="2"/>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175CB4C7" w14:textId="77777777" w:rsidR="00A71ECB" w:rsidRPr="009166FC" w:rsidRDefault="00A71ECB" w:rsidP="005170B2">
            <w:pPr>
              <w:pStyle w:val="TableParagraph"/>
              <w:spacing w:line="360" w:lineRule="auto"/>
              <w:ind w:hanging="2"/>
              <w:rPr>
                <w:sz w:val="24"/>
                <w:szCs w:val="24"/>
              </w:rPr>
            </w:pPr>
          </w:p>
        </w:tc>
      </w:tr>
      <w:tr w:rsidR="00A71ECB" w:rsidRPr="009166FC" w14:paraId="031E59E1" w14:textId="77777777" w:rsidTr="00517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2"/>
        </w:trPr>
        <w:tc>
          <w:tcPr>
            <w:tcW w:w="990" w:type="dxa"/>
            <w:gridSpan w:val="3"/>
            <w:tcBorders>
              <w:top w:val="single" w:sz="4" w:space="0" w:color="auto"/>
              <w:left w:val="single" w:sz="4" w:space="0" w:color="auto"/>
              <w:bottom w:val="single" w:sz="4" w:space="0" w:color="auto"/>
              <w:right w:val="single" w:sz="4" w:space="0" w:color="auto"/>
            </w:tcBorders>
          </w:tcPr>
          <w:p w14:paraId="5EB75459" w14:textId="77777777" w:rsidR="00A71ECB" w:rsidRPr="009166FC" w:rsidRDefault="00A71ECB" w:rsidP="005170B2">
            <w:pPr>
              <w:pStyle w:val="TableParagraph"/>
              <w:spacing w:line="360" w:lineRule="auto"/>
              <w:ind w:hanging="3"/>
              <w:jc w:val="center"/>
              <w:rPr>
                <w:b/>
                <w:sz w:val="24"/>
                <w:szCs w:val="24"/>
              </w:rPr>
            </w:pPr>
            <w:r w:rsidRPr="009166FC">
              <w:rPr>
                <w:b/>
                <w:sz w:val="24"/>
                <w:szCs w:val="24"/>
              </w:rPr>
              <w:t>29</w:t>
            </w:r>
          </w:p>
        </w:tc>
        <w:tc>
          <w:tcPr>
            <w:tcW w:w="990" w:type="dxa"/>
            <w:tcBorders>
              <w:top w:val="single" w:sz="4" w:space="0" w:color="auto"/>
              <w:left w:val="single" w:sz="4" w:space="0" w:color="auto"/>
              <w:bottom w:val="single" w:sz="4" w:space="0" w:color="auto"/>
              <w:right w:val="single" w:sz="4" w:space="0" w:color="auto"/>
            </w:tcBorders>
          </w:tcPr>
          <w:p w14:paraId="3A2BC4E1" w14:textId="77777777" w:rsidR="00A71ECB" w:rsidRPr="009166FC" w:rsidRDefault="00A71ECB" w:rsidP="005170B2">
            <w:pPr>
              <w:pStyle w:val="TableParagraph"/>
              <w:spacing w:line="360" w:lineRule="auto"/>
              <w:ind w:hanging="2"/>
              <w:rPr>
                <w:sz w:val="24"/>
                <w:szCs w:val="24"/>
              </w:rPr>
            </w:pPr>
          </w:p>
        </w:tc>
        <w:tc>
          <w:tcPr>
            <w:tcW w:w="4177" w:type="dxa"/>
            <w:gridSpan w:val="2"/>
            <w:tcBorders>
              <w:top w:val="single" w:sz="4" w:space="0" w:color="auto"/>
              <w:left w:val="single" w:sz="4" w:space="0" w:color="auto"/>
              <w:bottom w:val="single" w:sz="4" w:space="0" w:color="auto"/>
              <w:right w:val="single" w:sz="4" w:space="0" w:color="auto"/>
            </w:tcBorders>
          </w:tcPr>
          <w:p w14:paraId="3C2CD0D1" w14:textId="77777777" w:rsidR="00A71ECB" w:rsidRPr="009166FC" w:rsidRDefault="00A71ECB" w:rsidP="005170B2">
            <w:pPr>
              <w:pStyle w:val="TableParagraph"/>
              <w:tabs>
                <w:tab w:val="left" w:pos="1492"/>
              </w:tabs>
              <w:spacing w:line="360" w:lineRule="auto"/>
              <w:ind w:hanging="3"/>
              <w:rPr>
                <w:sz w:val="24"/>
                <w:szCs w:val="24"/>
              </w:rPr>
            </w:pPr>
            <w:r w:rsidRPr="009166FC">
              <w:rPr>
                <w:sz w:val="24"/>
                <w:szCs w:val="24"/>
              </w:rPr>
              <w:tab/>
              <w:t>Tập viết các nốt nhạc trên</w:t>
            </w:r>
            <w:r w:rsidRPr="009166FC">
              <w:rPr>
                <w:spacing w:val="-1"/>
                <w:sz w:val="24"/>
                <w:szCs w:val="24"/>
              </w:rPr>
              <w:t xml:space="preserve"> </w:t>
            </w:r>
            <w:r w:rsidRPr="009166FC">
              <w:rPr>
                <w:sz w:val="24"/>
                <w:szCs w:val="24"/>
              </w:rPr>
              <w:t>khuông</w:t>
            </w:r>
          </w:p>
        </w:tc>
        <w:tc>
          <w:tcPr>
            <w:tcW w:w="993" w:type="dxa"/>
            <w:tcBorders>
              <w:top w:val="single" w:sz="4" w:space="0" w:color="auto"/>
              <w:left w:val="single" w:sz="4" w:space="0" w:color="auto"/>
              <w:bottom w:val="single" w:sz="4" w:space="0" w:color="auto"/>
              <w:right w:val="single" w:sz="4" w:space="0" w:color="auto"/>
            </w:tcBorders>
          </w:tcPr>
          <w:p w14:paraId="1E53BD0A" w14:textId="77777777" w:rsidR="00A71ECB" w:rsidRPr="009166FC" w:rsidRDefault="00A71ECB" w:rsidP="005170B2">
            <w:pPr>
              <w:pStyle w:val="TableParagraph"/>
              <w:spacing w:line="360" w:lineRule="auto"/>
              <w:ind w:hanging="3"/>
              <w:jc w:val="center"/>
              <w:rPr>
                <w:sz w:val="24"/>
                <w:szCs w:val="24"/>
              </w:rPr>
            </w:pPr>
            <w:r w:rsidRPr="009166FC">
              <w:rPr>
                <w:sz w:val="24"/>
                <w:szCs w:val="24"/>
              </w:rPr>
              <w:t>29</w:t>
            </w:r>
          </w:p>
        </w:tc>
        <w:tc>
          <w:tcPr>
            <w:tcW w:w="1559" w:type="dxa"/>
            <w:tcBorders>
              <w:top w:val="single" w:sz="4" w:space="0" w:color="auto"/>
              <w:left w:val="single" w:sz="4" w:space="0" w:color="auto"/>
              <w:bottom w:val="single" w:sz="4" w:space="0" w:color="auto"/>
              <w:right w:val="single" w:sz="4" w:space="0" w:color="auto"/>
            </w:tcBorders>
          </w:tcPr>
          <w:p w14:paraId="0D87FDAE" w14:textId="77777777" w:rsidR="00A71ECB" w:rsidRPr="009166FC" w:rsidRDefault="00A71ECB" w:rsidP="005170B2">
            <w:pPr>
              <w:pStyle w:val="TableParagraph"/>
              <w:spacing w:line="360" w:lineRule="auto"/>
              <w:ind w:hanging="2"/>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351BB5E8" w14:textId="77777777" w:rsidR="00A71ECB" w:rsidRPr="009166FC" w:rsidRDefault="00A71ECB" w:rsidP="005170B2">
            <w:pPr>
              <w:pStyle w:val="TableParagraph"/>
              <w:spacing w:line="360" w:lineRule="auto"/>
              <w:ind w:hanging="2"/>
              <w:rPr>
                <w:sz w:val="24"/>
                <w:szCs w:val="24"/>
              </w:rPr>
            </w:pPr>
          </w:p>
        </w:tc>
      </w:tr>
      <w:tr w:rsidR="00A71ECB" w:rsidRPr="009166FC" w14:paraId="6017053A" w14:textId="77777777" w:rsidTr="00517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1"/>
        </w:trPr>
        <w:tc>
          <w:tcPr>
            <w:tcW w:w="990" w:type="dxa"/>
            <w:gridSpan w:val="3"/>
            <w:tcBorders>
              <w:top w:val="single" w:sz="4" w:space="0" w:color="auto"/>
              <w:left w:val="single" w:sz="4" w:space="0" w:color="auto"/>
              <w:bottom w:val="single" w:sz="4" w:space="0" w:color="auto"/>
              <w:right w:val="single" w:sz="4" w:space="0" w:color="auto"/>
            </w:tcBorders>
          </w:tcPr>
          <w:p w14:paraId="3E6AC2FD" w14:textId="77777777" w:rsidR="00A71ECB" w:rsidRPr="009166FC" w:rsidRDefault="00A71ECB" w:rsidP="005170B2">
            <w:pPr>
              <w:pStyle w:val="TableParagraph"/>
              <w:spacing w:line="360" w:lineRule="auto"/>
              <w:ind w:hanging="3"/>
              <w:rPr>
                <w:b/>
                <w:sz w:val="24"/>
                <w:szCs w:val="24"/>
              </w:rPr>
            </w:pPr>
          </w:p>
          <w:p w14:paraId="20C72ADF" w14:textId="77777777" w:rsidR="00A71ECB" w:rsidRPr="009166FC" w:rsidRDefault="00A71ECB" w:rsidP="005170B2">
            <w:pPr>
              <w:pStyle w:val="TableParagraph"/>
              <w:spacing w:line="360" w:lineRule="auto"/>
              <w:ind w:hanging="3"/>
              <w:jc w:val="center"/>
              <w:rPr>
                <w:b/>
                <w:sz w:val="24"/>
                <w:szCs w:val="24"/>
              </w:rPr>
            </w:pPr>
            <w:r w:rsidRPr="009166FC">
              <w:rPr>
                <w:b/>
                <w:sz w:val="24"/>
                <w:szCs w:val="24"/>
              </w:rPr>
              <w:t>30</w:t>
            </w:r>
          </w:p>
        </w:tc>
        <w:tc>
          <w:tcPr>
            <w:tcW w:w="990" w:type="dxa"/>
            <w:tcBorders>
              <w:top w:val="single" w:sz="4" w:space="0" w:color="auto"/>
              <w:left w:val="single" w:sz="4" w:space="0" w:color="auto"/>
              <w:bottom w:val="single" w:sz="4" w:space="0" w:color="auto"/>
              <w:right w:val="single" w:sz="4" w:space="0" w:color="auto"/>
            </w:tcBorders>
          </w:tcPr>
          <w:p w14:paraId="13C47805" w14:textId="77777777" w:rsidR="00A71ECB" w:rsidRPr="009166FC" w:rsidRDefault="00A71ECB" w:rsidP="005170B2">
            <w:pPr>
              <w:pStyle w:val="TableParagraph"/>
              <w:spacing w:line="360" w:lineRule="auto"/>
              <w:ind w:hanging="2"/>
              <w:rPr>
                <w:sz w:val="24"/>
                <w:szCs w:val="24"/>
              </w:rPr>
            </w:pPr>
          </w:p>
        </w:tc>
        <w:tc>
          <w:tcPr>
            <w:tcW w:w="4177" w:type="dxa"/>
            <w:gridSpan w:val="2"/>
            <w:tcBorders>
              <w:top w:val="single" w:sz="4" w:space="0" w:color="auto"/>
              <w:left w:val="single" w:sz="4" w:space="0" w:color="auto"/>
              <w:bottom w:val="single" w:sz="4" w:space="0" w:color="auto"/>
              <w:right w:val="single" w:sz="4" w:space="0" w:color="auto"/>
            </w:tcBorders>
          </w:tcPr>
          <w:p w14:paraId="733D0479" w14:textId="77777777" w:rsidR="00A71ECB" w:rsidRPr="009166FC" w:rsidRDefault="00A71ECB" w:rsidP="005170B2">
            <w:pPr>
              <w:pStyle w:val="TableParagraph"/>
              <w:tabs>
                <w:tab w:val="left" w:pos="1492"/>
              </w:tabs>
              <w:spacing w:line="360" w:lineRule="auto"/>
              <w:ind w:hanging="3"/>
              <w:rPr>
                <w:sz w:val="24"/>
                <w:szCs w:val="24"/>
              </w:rPr>
            </w:pPr>
            <w:r w:rsidRPr="009166FC">
              <w:rPr>
                <w:sz w:val="24"/>
                <w:szCs w:val="24"/>
              </w:rPr>
              <w:tab/>
              <w:t>Kể chuyện âm nhạc: Chàng Oóc - phê và cây đàn</w:t>
            </w:r>
            <w:r w:rsidRPr="009166FC">
              <w:rPr>
                <w:spacing w:val="-3"/>
                <w:sz w:val="24"/>
                <w:szCs w:val="24"/>
              </w:rPr>
              <w:t xml:space="preserve"> </w:t>
            </w:r>
            <w:r w:rsidRPr="009166FC">
              <w:rPr>
                <w:sz w:val="24"/>
                <w:szCs w:val="24"/>
              </w:rPr>
              <w:t>Lia</w:t>
            </w:r>
          </w:p>
        </w:tc>
        <w:tc>
          <w:tcPr>
            <w:tcW w:w="993" w:type="dxa"/>
            <w:tcBorders>
              <w:top w:val="single" w:sz="4" w:space="0" w:color="auto"/>
              <w:left w:val="single" w:sz="4" w:space="0" w:color="auto"/>
              <w:bottom w:val="single" w:sz="4" w:space="0" w:color="auto"/>
              <w:right w:val="single" w:sz="4" w:space="0" w:color="auto"/>
            </w:tcBorders>
          </w:tcPr>
          <w:p w14:paraId="06E179B1" w14:textId="77777777" w:rsidR="00A71ECB" w:rsidRPr="009166FC" w:rsidRDefault="00A71ECB" w:rsidP="005170B2">
            <w:pPr>
              <w:pStyle w:val="TableParagraph"/>
              <w:spacing w:line="360" w:lineRule="auto"/>
              <w:ind w:hanging="3"/>
              <w:rPr>
                <w:b/>
                <w:sz w:val="24"/>
                <w:szCs w:val="24"/>
              </w:rPr>
            </w:pPr>
          </w:p>
          <w:p w14:paraId="130625CA" w14:textId="77777777" w:rsidR="00A71ECB" w:rsidRPr="009166FC" w:rsidRDefault="00A71ECB" w:rsidP="005170B2">
            <w:pPr>
              <w:pStyle w:val="TableParagraph"/>
              <w:spacing w:line="360" w:lineRule="auto"/>
              <w:ind w:hanging="3"/>
              <w:jc w:val="center"/>
              <w:rPr>
                <w:sz w:val="24"/>
                <w:szCs w:val="24"/>
              </w:rPr>
            </w:pPr>
            <w:r w:rsidRPr="009166FC">
              <w:rPr>
                <w:sz w:val="24"/>
                <w:szCs w:val="24"/>
              </w:rPr>
              <w:t>30</w:t>
            </w:r>
          </w:p>
        </w:tc>
        <w:tc>
          <w:tcPr>
            <w:tcW w:w="1559" w:type="dxa"/>
            <w:tcBorders>
              <w:top w:val="single" w:sz="4" w:space="0" w:color="auto"/>
              <w:left w:val="single" w:sz="4" w:space="0" w:color="auto"/>
              <w:bottom w:val="single" w:sz="4" w:space="0" w:color="auto"/>
              <w:right w:val="single" w:sz="4" w:space="0" w:color="auto"/>
            </w:tcBorders>
          </w:tcPr>
          <w:p w14:paraId="6DE4697B" w14:textId="77777777" w:rsidR="00A71ECB" w:rsidRPr="009166FC" w:rsidRDefault="00A71ECB" w:rsidP="005170B2">
            <w:pPr>
              <w:pStyle w:val="TableParagraph"/>
              <w:spacing w:line="360" w:lineRule="auto"/>
              <w:ind w:hanging="2"/>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6EAF8F3D" w14:textId="77777777" w:rsidR="00A71ECB" w:rsidRPr="009166FC" w:rsidRDefault="00A71ECB" w:rsidP="005170B2">
            <w:pPr>
              <w:pStyle w:val="TableParagraph"/>
              <w:spacing w:line="360" w:lineRule="auto"/>
              <w:ind w:hanging="2"/>
              <w:rPr>
                <w:sz w:val="24"/>
                <w:szCs w:val="24"/>
              </w:rPr>
            </w:pPr>
          </w:p>
        </w:tc>
      </w:tr>
      <w:tr w:rsidR="00A71ECB" w:rsidRPr="009166FC" w14:paraId="40E4E01D" w14:textId="77777777" w:rsidTr="00517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5"/>
        </w:trPr>
        <w:tc>
          <w:tcPr>
            <w:tcW w:w="990" w:type="dxa"/>
            <w:gridSpan w:val="3"/>
            <w:tcBorders>
              <w:top w:val="single" w:sz="4" w:space="0" w:color="auto"/>
              <w:left w:val="single" w:sz="4" w:space="0" w:color="auto"/>
              <w:bottom w:val="single" w:sz="4" w:space="0" w:color="auto"/>
              <w:right w:val="single" w:sz="4" w:space="0" w:color="auto"/>
            </w:tcBorders>
          </w:tcPr>
          <w:p w14:paraId="6E307BD4" w14:textId="77777777" w:rsidR="00A71ECB" w:rsidRPr="009166FC" w:rsidRDefault="00A71ECB" w:rsidP="005170B2">
            <w:pPr>
              <w:pStyle w:val="TableParagraph"/>
              <w:spacing w:line="360" w:lineRule="auto"/>
              <w:ind w:hanging="3"/>
              <w:rPr>
                <w:b/>
                <w:sz w:val="24"/>
                <w:szCs w:val="24"/>
              </w:rPr>
            </w:pPr>
          </w:p>
          <w:p w14:paraId="550B5439" w14:textId="77777777" w:rsidR="00A71ECB" w:rsidRPr="009166FC" w:rsidRDefault="00A71ECB" w:rsidP="005170B2">
            <w:pPr>
              <w:pStyle w:val="TableParagraph"/>
              <w:spacing w:line="360" w:lineRule="auto"/>
              <w:ind w:hanging="3"/>
              <w:jc w:val="center"/>
              <w:rPr>
                <w:b/>
                <w:sz w:val="24"/>
                <w:szCs w:val="24"/>
              </w:rPr>
            </w:pPr>
            <w:r w:rsidRPr="009166FC">
              <w:rPr>
                <w:b/>
                <w:sz w:val="24"/>
                <w:szCs w:val="24"/>
              </w:rPr>
              <w:t>31</w:t>
            </w:r>
          </w:p>
        </w:tc>
        <w:tc>
          <w:tcPr>
            <w:tcW w:w="990" w:type="dxa"/>
            <w:tcBorders>
              <w:top w:val="single" w:sz="4" w:space="0" w:color="auto"/>
              <w:left w:val="single" w:sz="4" w:space="0" w:color="auto"/>
              <w:bottom w:val="single" w:sz="4" w:space="0" w:color="auto"/>
              <w:right w:val="single" w:sz="4" w:space="0" w:color="auto"/>
            </w:tcBorders>
          </w:tcPr>
          <w:p w14:paraId="2EAAF13D" w14:textId="77777777" w:rsidR="00A71ECB" w:rsidRPr="009166FC" w:rsidRDefault="00A71ECB" w:rsidP="005170B2">
            <w:pPr>
              <w:pStyle w:val="TableParagraph"/>
              <w:spacing w:line="360" w:lineRule="auto"/>
              <w:ind w:hanging="2"/>
              <w:rPr>
                <w:sz w:val="24"/>
                <w:szCs w:val="24"/>
              </w:rPr>
            </w:pPr>
          </w:p>
        </w:tc>
        <w:tc>
          <w:tcPr>
            <w:tcW w:w="4177" w:type="dxa"/>
            <w:gridSpan w:val="2"/>
            <w:tcBorders>
              <w:top w:val="single" w:sz="4" w:space="0" w:color="auto"/>
              <w:left w:val="single" w:sz="4" w:space="0" w:color="auto"/>
              <w:bottom w:val="single" w:sz="4" w:space="0" w:color="auto"/>
              <w:right w:val="single" w:sz="4" w:space="0" w:color="auto"/>
            </w:tcBorders>
          </w:tcPr>
          <w:p w14:paraId="6EF58587" w14:textId="77777777" w:rsidR="00A71ECB" w:rsidRPr="009166FC" w:rsidRDefault="00A71ECB" w:rsidP="005170B2">
            <w:pPr>
              <w:pStyle w:val="TableParagraph"/>
              <w:tabs>
                <w:tab w:val="left" w:pos="1492"/>
              </w:tabs>
              <w:spacing w:line="360" w:lineRule="auto"/>
              <w:ind w:hanging="3"/>
              <w:rPr>
                <w:sz w:val="24"/>
                <w:szCs w:val="24"/>
              </w:rPr>
            </w:pPr>
            <w:r w:rsidRPr="009166FC">
              <w:rPr>
                <w:sz w:val="24"/>
                <w:szCs w:val="24"/>
              </w:rPr>
              <w:t>Ôn tập 2 bài hát: Chị Ong nâu và em bé, tiếng hát bạn bè mình, Ôn tập các nốt</w:t>
            </w:r>
            <w:r w:rsidRPr="009166FC">
              <w:rPr>
                <w:spacing w:val="-7"/>
                <w:sz w:val="24"/>
                <w:szCs w:val="24"/>
              </w:rPr>
              <w:t xml:space="preserve"> </w:t>
            </w:r>
            <w:r w:rsidRPr="009166FC">
              <w:rPr>
                <w:sz w:val="24"/>
                <w:szCs w:val="24"/>
              </w:rPr>
              <w:t>nhạc</w:t>
            </w:r>
          </w:p>
        </w:tc>
        <w:tc>
          <w:tcPr>
            <w:tcW w:w="993" w:type="dxa"/>
            <w:tcBorders>
              <w:top w:val="single" w:sz="4" w:space="0" w:color="auto"/>
              <w:left w:val="single" w:sz="4" w:space="0" w:color="auto"/>
              <w:bottom w:val="single" w:sz="4" w:space="0" w:color="auto"/>
              <w:right w:val="single" w:sz="4" w:space="0" w:color="auto"/>
            </w:tcBorders>
          </w:tcPr>
          <w:p w14:paraId="5C107A1C" w14:textId="77777777" w:rsidR="00A71ECB" w:rsidRPr="009166FC" w:rsidRDefault="00A71ECB" w:rsidP="005170B2">
            <w:pPr>
              <w:pStyle w:val="TableParagraph"/>
              <w:spacing w:line="360" w:lineRule="auto"/>
              <w:ind w:hanging="3"/>
              <w:rPr>
                <w:b/>
                <w:sz w:val="24"/>
                <w:szCs w:val="24"/>
              </w:rPr>
            </w:pPr>
          </w:p>
          <w:p w14:paraId="7F297DED" w14:textId="77777777" w:rsidR="00A71ECB" w:rsidRPr="009166FC" w:rsidRDefault="00A71ECB" w:rsidP="005170B2">
            <w:pPr>
              <w:pStyle w:val="TableParagraph"/>
              <w:spacing w:line="360" w:lineRule="auto"/>
              <w:ind w:hanging="3"/>
              <w:jc w:val="center"/>
              <w:rPr>
                <w:sz w:val="24"/>
                <w:szCs w:val="24"/>
              </w:rPr>
            </w:pPr>
            <w:r w:rsidRPr="00EA2B1B">
              <w:rPr>
                <w:color w:val="000000" w:themeColor="text1"/>
                <w:sz w:val="24"/>
                <w:szCs w:val="24"/>
              </w:rPr>
              <w:t>31</w:t>
            </w:r>
          </w:p>
        </w:tc>
        <w:tc>
          <w:tcPr>
            <w:tcW w:w="1559" w:type="dxa"/>
            <w:tcBorders>
              <w:top w:val="single" w:sz="4" w:space="0" w:color="auto"/>
              <w:left w:val="single" w:sz="4" w:space="0" w:color="auto"/>
              <w:bottom w:val="single" w:sz="4" w:space="0" w:color="auto"/>
              <w:right w:val="single" w:sz="4" w:space="0" w:color="auto"/>
            </w:tcBorders>
          </w:tcPr>
          <w:p w14:paraId="75D0F3AA" w14:textId="77777777" w:rsidR="00A71ECB" w:rsidRPr="009166FC" w:rsidRDefault="00A71ECB" w:rsidP="005170B2">
            <w:pPr>
              <w:pStyle w:val="TableParagraph"/>
              <w:spacing w:line="360" w:lineRule="auto"/>
              <w:ind w:hanging="2"/>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6C20C9A6" w14:textId="77777777" w:rsidR="00A71ECB" w:rsidRPr="009166FC" w:rsidRDefault="00A71ECB" w:rsidP="005170B2">
            <w:pPr>
              <w:pStyle w:val="TableParagraph"/>
              <w:spacing w:line="360" w:lineRule="auto"/>
              <w:ind w:hanging="2"/>
              <w:rPr>
                <w:sz w:val="24"/>
                <w:szCs w:val="24"/>
              </w:rPr>
            </w:pPr>
          </w:p>
        </w:tc>
      </w:tr>
      <w:tr w:rsidR="00A71ECB" w:rsidRPr="009166FC" w14:paraId="74284256" w14:textId="77777777" w:rsidTr="00517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17"/>
        </w:trPr>
        <w:tc>
          <w:tcPr>
            <w:tcW w:w="990" w:type="dxa"/>
            <w:gridSpan w:val="3"/>
            <w:tcBorders>
              <w:top w:val="single" w:sz="4" w:space="0" w:color="auto"/>
              <w:left w:val="single" w:sz="4" w:space="0" w:color="auto"/>
              <w:bottom w:val="single" w:sz="4" w:space="0" w:color="auto"/>
              <w:right w:val="single" w:sz="4" w:space="0" w:color="auto"/>
            </w:tcBorders>
          </w:tcPr>
          <w:p w14:paraId="27768749" w14:textId="77777777" w:rsidR="00A71ECB" w:rsidRPr="009166FC" w:rsidRDefault="00A71ECB" w:rsidP="005170B2">
            <w:pPr>
              <w:pStyle w:val="TableParagraph"/>
              <w:spacing w:line="360" w:lineRule="auto"/>
              <w:ind w:hanging="3"/>
              <w:rPr>
                <w:b/>
                <w:sz w:val="24"/>
                <w:szCs w:val="24"/>
              </w:rPr>
            </w:pPr>
          </w:p>
          <w:p w14:paraId="0930D1B1" w14:textId="77777777" w:rsidR="00A71ECB" w:rsidRPr="009166FC" w:rsidRDefault="00A71ECB" w:rsidP="005170B2">
            <w:pPr>
              <w:pStyle w:val="TableParagraph"/>
              <w:spacing w:line="360" w:lineRule="auto"/>
              <w:ind w:hanging="3"/>
              <w:rPr>
                <w:b/>
                <w:sz w:val="24"/>
                <w:szCs w:val="24"/>
              </w:rPr>
            </w:pPr>
          </w:p>
          <w:p w14:paraId="30E9226F" w14:textId="77777777" w:rsidR="00A71ECB" w:rsidRPr="009166FC" w:rsidRDefault="00A71ECB" w:rsidP="005170B2">
            <w:pPr>
              <w:pStyle w:val="TableParagraph"/>
              <w:spacing w:line="360" w:lineRule="auto"/>
              <w:ind w:hanging="3"/>
              <w:jc w:val="center"/>
              <w:rPr>
                <w:b/>
                <w:sz w:val="24"/>
                <w:szCs w:val="24"/>
              </w:rPr>
            </w:pPr>
            <w:r w:rsidRPr="009166FC">
              <w:rPr>
                <w:b/>
                <w:sz w:val="24"/>
                <w:szCs w:val="24"/>
              </w:rPr>
              <w:t>32</w:t>
            </w:r>
          </w:p>
        </w:tc>
        <w:tc>
          <w:tcPr>
            <w:tcW w:w="990" w:type="dxa"/>
            <w:tcBorders>
              <w:top w:val="single" w:sz="4" w:space="0" w:color="auto"/>
              <w:left w:val="single" w:sz="4" w:space="0" w:color="auto"/>
              <w:bottom w:val="single" w:sz="4" w:space="0" w:color="auto"/>
              <w:right w:val="single" w:sz="4" w:space="0" w:color="auto"/>
            </w:tcBorders>
          </w:tcPr>
          <w:p w14:paraId="7ADAB976" w14:textId="77777777" w:rsidR="00A71ECB" w:rsidRPr="009166FC" w:rsidRDefault="00A71ECB" w:rsidP="005170B2">
            <w:pPr>
              <w:pStyle w:val="TableParagraph"/>
              <w:spacing w:line="360" w:lineRule="auto"/>
              <w:ind w:hanging="2"/>
              <w:rPr>
                <w:sz w:val="24"/>
                <w:szCs w:val="24"/>
              </w:rPr>
            </w:pPr>
          </w:p>
        </w:tc>
        <w:tc>
          <w:tcPr>
            <w:tcW w:w="4177" w:type="dxa"/>
            <w:gridSpan w:val="2"/>
            <w:tcBorders>
              <w:top w:val="single" w:sz="4" w:space="0" w:color="auto"/>
              <w:left w:val="single" w:sz="4" w:space="0" w:color="auto"/>
              <w:bottom w:val="single" w:sz="4" w:space="0" w:color="auto"/>
              <w:right w:val="single" w:sz="4" w:space="0" w:color="auto"/>
            </w:tcBorders>
          </w:tcPr>
          <w:p w14:paraId="3409EC76" w14:textId="77777777" w:rsidR="00A71ECB" w:rsidRPr="009166FC" w:rsidRDefault="00A71ECB" w:rsidP="005170B2">
            <w:pPr>
              <w:pStyle w:val="TableParagraph"/>
              <w:spacing w:line="360" w:lineRule="auto"/>
              <w:ind w:hanging="3"/>
              <w:rPr>
                <w:sz w:val="24"/>
                <w:szCs w:val="24"/>
              </w:rPr>
            </w:pPr>
            <w:r w:rsidRPr="009166FC">
              <w:rPr>
                <w:sz w:val="24"/>
                <w:szCs w:val="24"/>
              </w:rPr>
              <w:t>Học hát tự chọn: Bài Sen hồng.</w:t>
            </w:r>
          </w:p>
        </w:tc>
        <w:tc>
          <w:tcPr>
            <w:tcW w:w="993" w:type="dxa"/>
            <w:tcBorders>
              <w:top w:val="single" w:sz="4" w:space="0" w:color="auto"/>
              <w:left w:val="single" w:sz="4" w:space="0" w:color="auto"/>
              <w:bottom w:val="single" w:sz="4" w:space="0" w:color="auto"/>
              <w:right w:val="single" w:sz="4" w:space="0" w:color="auto"/>
            </w:tcBorders>
          </w:tcPr>
          <w:p w14:paraId="7BC149CC" w14:textId="77777777" w:rsidR="00A71ECB" w:rsidRPr="009166FC" w:rsidRDefault="00A71ECB" w:rsidP="005170B2">
            <w:pPr>
              <w:pStyle w:val="TableParagraph"/>
              <w:spacing w:line="360" w:lineRule="auto"/>
              <w:ind w:hanging="3"/>
              <w:rPr>
                <w:b/>
                <w:sz w:val="24"/>
                <w:szCs w:val="24"/>
              </w:rPr>
            </w:pPr>
          </w:p>
          <w:p w14:paraId="41391CA2" w14:textId="77777777" w:rsidR="00A71ECB" w:rsidRPr="009166FC" w:rsidRDefault="00A71ECB" w:rsidP="005170B2">
            <w:pPr>
              <w:pStyle w:val="TableParagraph"/>
              <w:spacing w:line="360" w:lineRule="auto"/>
              <w:ind w:hanging="3"/>
              <w:jc w:val="center"/>
              <w:rPr>
                <w:sz w:val="24"/>
                <w:szCs w:val="24"/>
              </w:rPr>
            </w:pPr>
            <w:r w:rsidRPr="009166FC">
              <w:rPr>
                <w:sz w:val="24"/>
                <w:szCs w:val="24"/>
              </w:rPr>
              <w:t>32</w:t>
            </w:r>
          </w:p>
        </w:tc>
        <w:tc>
          <w:tcPr>
            <w:tcW w:w="1559" w:type="dxa"/>
            <w:tcBorders>
              <w:top w:val="single" w:sz="4" w:space="0" w:color="auto"/>
              <w:left w:val="single" w:sz="4" w:space="0" w:color="auto"/>
              <w:bottom w:val="single" w:sz="4" w:space="0" w:color="auto"/>
              <w:right w:val="single" w:sz="4" w:space="0" w:color="auto"/>
            </w:tcBorders>
          </w:tcPr>
          <w:p w14:paraId="470C40B4" w14:textId="77777777" w:rsidR="00A71ECB" w:rsidRPr="009166FC" w:rsidRDefault="00A71ECB" w:rsidP="005170B2">
            <w:pPr>
              <w:pStyle w:val="TableParagraph"/>
              <w:spacing w:line="360" w:lineRule="auto"/>
              <w:ind w:hanging="3"/>
              <w:rPr>
                <w:sz w:val="24"/>
                <w:szCs w:val="24"/>
              </w:rPr>
            </w:pPr>
            <w:r w:rsidRPr="009166FC">
              <w:rPr>
                <w:sz w:val="24"/>
                <w:szCs w:val="24"/>
              </w:rPr>
              <w:t>Dành cho địa phương tự chọn bài hát cho phù hợp</w:t>
            </w:r>
          </w:p>
        </w:tc>
        <w:tc>
          <w:tcPr>
            <w:tcW w:w="850" w:type="dxa"/>
            <w:tcBorders>
              <w:top w:val="single" w:sz="4" w:space="0" w:color="auto"/>
              <w:left w:val="single" w:sz="4" w:space="0" w:color="auto"/>
              <w:bottom w:val="single" w:sz="4" w:space="0" w:color="auto"/>
              <w:right w:val="single" w:sz="4" w:space="0" w:color="auto"/>
            </w:tcBorders>
          </w:tcPr>
          <w:p w14:paraId="3C1B08AA" w14:textId="77777777" w:rsidR="00A71ECB" w:rsidRPr="009166FC" w:rsidRDefault="00A71ECB" w:rsidP="005170B2">
            <w:pPr>
              <w:pStyle w:val="TableParagraph"/>
              <w:spacing w:line="360" w:lineRule="auto"/>
              <w:ind w:hanging="2"/>
              <w:rPr>
                <w:sz w:val="24"/>
                <w:szCs w:val="24"/>
              </w:rPr>
            </w:pPr>
          </w:p>
        </w:tc>
      </w:tr>
      <w:tr w:rsidR="00A71ECB" w:rsidRPr="009166FC" w14:paraId="7A2B055B" w14:textId="77777777" w:rsidTr="00517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7"/>
        </w:trPr>
        <w:tc>
          <w:tcPr>
            <w:tcW w:w="990" w:type="dxa"/>
            <w:gridSpan w:val="3"/>
            <w:tcBorders>
              <w:top w:val="single" w:sz="4" w:space="0" w:color="auto"/>
              <w:left w:val="single" w:sz="4" w:space="0" w:color="auto"/>
              <w:bottom w:val="single" w:sz="4" w:space="0" w:color="auto"/>
              <w:right w:val="single" w:sz="4" w:space="0" w:color="auto"/>
            </w:tcBorders>
          </w:tcPr>
          <w:p w14:paraId="4785E29D" w14:textId="77777777" w:rsidR="00A71ECB" w:rsidRPr="009166FC" w:rsidRDefault="00A71ECB" w:rsidP="005170B2">
            <w:pPr>
              <w:pStyle w:val="TableParagraph"/>
              <w:spacing w:line="360" w:lineRule="auto"/>
              <w:ind w:hanging="3"/>
              <w:rPr>
                <w:b/>
                <w:sz w:val="24"/>
                <w:szCs w:val="24"/>
              </w:rPr>
            </w:pPr>
          </w:p>
          <w:p w14:paraId="76538729" w14:textId="77777777" w:rsidR="00A71ECB" w:rsidRPr="009166FC" w:rsidRDefault="00A71ECB" w:rsidP="005170B2">
            <w:pPr>
              <w:pStyle w:val="TableParagraph"/>
              <w:spacing w:line="360" w:lineRule="auto"/>
              <w:ind w:hanging="3"/>
              <w:jc w:val="center"/>
              <w:rPr>
                <w:b/>
                <w:sz w:val="24"/>
                <w:szCs w:val="24"/>
              </w:rPr>
            </w:pPr>
            <w:r w:rsidRPr="009166FC">
              <w:rPr>
                <w:b/>
                <w:sz w:val="24"/>
                <w:szCs w:val="24"/>
              </w:rPr>
              <w:t>33</w:t>
            </w:r>
          </w:p>
        </w:tc>
        <w:tc>
          <w:tcPr>
            <w:tcW w:w="990" w:type="dxa"/>
            <w:tcBorders>
              <w:top w:val="single" w:sz="4" w:space="0" w:color="auto"/>
              <w:left w:val="single" w:sz="4" w:space="0" w:color="auto"/>
              <w:bottom w:val="single" w:sz="4" w:space="0" w:color="auto"/>
              <w:right w:val="single" w:sz="4" w:space="0" w:color="auto"/>
            </w:tcBorders>
          </w:tcPr>
          <w:p w14:paraId="7D751FD6" w14:textId="77777777" w:rsidR="00A71ECB" w:rsidRPr="009166FC" w:rsidRDefault="00A71ECB" w:rsidP="005170B2">
            <w:pPr>
              <w:pStyle w:val="TableParagraph"/>
              <w:spacing w:line="360" w:lineRule="auto"/>
              <w:ind w:hanging="2"/>
              <w:rPr>
                <w:sz w:val="24"/>
                <w:szCs w:val="24"/>
              </w:rPr>
            </w:pPr>
          </w:p>
        </w:tc>
        <w:tc>
          <w:tcPr>
            <w:tcW w:w="4177" w:type="dxa"/>
            <w:gridSpan w:val="2"/>
            <w:tcBorders>
              <w:top w:val="single" w:sz="4" w:space="0" w:color="auto"/>
              <w:left w:val="single" w:sz="4" w:space="0" w:color="auto"/>
              <w:bottom w:val="single" w:sz="4" w:space="0" w:color="auto"/>
              <w:right w:val="single" w:sz="4" w:space="0" w:color="auto"/>
            </w:tcBorders>
          </w:tcPr>
          <w:p w14:paraId="11533CF8" w14:textId="77777777" w:rsidR="00A71ECB" w:rsidRPr="009166FC" w:rsidRDefault="00A71ECB" w:rsidP="005170B2">
            <w:pPr>
              <w:pStyle w:val="TableParagraph"/>
              <w:tabs>
                <w:tab w:val="left" w:pos="1492"/>
              </w:tabs>
              <w:spacing w:line="360" w:lineRule="auto"/>
              <w:ind w:hanging="3"/>
              <w:rPr>
                <w:sz w:val="24"/>
                <w:szCs w:val="24"/>
              </w:rPr>
            </w:pPr>
            <w:r w:rsidRPr="009166FC">
              <w:rPr>
                <w:sz w:val="24"/>
                <w:szCs w:val="24"/>
              </w:rPr>
              <w:tab/>
              <w:t>Ôn tập các nốt nhạc, tập biểu diễn các bài hát</w:t>
            </w:r>
          </w:p>
        </w:tc>
        <w:tc>
          <w:tcPr>
            <w:tcW w:w="993" w:type="dxa"/>
            <w:tcBorders>
              <w:top w:val="single" w:sz="4" w:space="0" w:color="auto"/>
              <w:left w:val="single" w:sz="4" w:space="0" w:color="auto"/>
              <w:bottom w:val="single" w:sz="4" w:space="0" w:color="auto"/>
              <w:right w:val="single" w:sz="4" w:space="0" w:color="auto"/>
            </w:tcBorders>
          </w:tcPr>
          <w:p w14:paraId="4156C30C" w14:textId="77777777" w:rsidR="00A71ECB" w:rsidRPr="009166FC" w:rsidRDefault="00A71ECB" w:rsidP="005170B2">
            <w:pPr>
              <w:pStyle w:val="TableParagraph"/>
              <w:spacing w:line="360" w:lineRule="auto"/>
              <w:ind w:hanging="3"/>
              <w:rPr>
                <w:b/>
                <w:sz w:val="24"/>
                <w:szCs w:val="24"/>
              </w:rPr>
            </w:pPr>
          </w:p>
          <w:p w14:paraId="38856BBE" w14:textId="77777777" w:rsidR="00A71ECB" w:rsidRPr="009166FC" w:rsidRDefault="00A71ECB" w:rsidP="005170B2">
            <w:pPr>
              <w:pStyle w:val="TableParagraph"/>
              <w:spacing w:line="360" w:lineRule="auto"/>
              <w:ind w:hanging="3"/>
              <w:jc w:val="center"/>
              <w:rPr>
                <w:sz w:val="24"/>
                <w:szCs w:val="24"/>
              </w:rPr>
            </w:pPr>
            <w:r w:rsidRPr="009166FC">
              <w:rPr>
                <w:sz w:val="24"/>
                <w:szCs w:val="24"/>
              </w:rPr>
              <w:t>33</w:t>
            </w:r>
          </w:p>
        </w:tc>
        <w:tc>
          <w:tcPr>
            <w:tcW w:w="1559" w:type="dxa"/>
            <w:tcBorders>
              <w:top w:val="single" w:sz="4" w:space="0" w:color="auto"/>
              <w:left w:val="single" w:sz="4" w:space="0" w:color="auto"/>
              <w:bottom w:val="single" w:sz="4" w:space="0" w:color="auto"/>
              <w:right w:val="single" w:sz="4" w:space="0" w:color="auto"/>
            </w:tcBorders>
          </w:tcPr>
          <w:p w14:paraId="4E092064" w14:textId="77777777" w:rsidR="00A71ECB" w:rsidRPr="009166FC" w:rsidRDefault="00A71ECB" w:rsidP="005170B2">
            <w:pPr>
              <w:pStyle w:val="TableParagraph"/>
              <w:spacing w:line="360" w:lineRule="auto"/>
              <w:rPr>
                <w:sz w:val="24"/>
                <w:szCs w:val="24"/>
              </w:rPr>
            </w:pPr>
            <w:r w:rsidRPr="009166FC">
              <w:rPr>
                <w:sz w:val="24"/>
                <w:szCs w:val="24"/>
              </w:rPr>
              <w:t xml:space="preserve">Không dạy nội dung 3: nghe </w:t>
            </w:r>
            <w:r w:rsidRPr="009166FC">
              <w:rPr>
                <w:sz w:val="24"/>
                <w:szCs w:val="24"/>
              </w:rPr>
              <w:lastRenderedPageBreak/>
              <w:t>nhạc</w:t>
            </w:r>
          </w:p>
        </w:tc>
        <w:tc>
          <w:tcPr>
            <w:tcW w:w="850" w:type="dxa"/>
            <w:tcBorders>
              <w:top w:val="single" w:sz="4" w:space="0" w:color="auto"/>
              <w:left w:val="single" w:sz="4" w:space="0" w:color="auto"/>
              <w:bottom w:val="single" w:sz="4" w:space="0" w:color="auto"/>
              <w:right w:val="single" w:sz="4" w:space="0" w:color="auto"/>
            </w:tcBorders>
          </w:tcPr>
          <w:p w14:paraId="4F2C865A" w14:textId="77777777" w:rsidR="00A71ECB" w:rsidRPr="009166FC" w:rsidRDefault="00A71ECB" w:rsidP="005170B2">
            <w:pPr>
              <w:pStyle w:val="TableParagraph"/>
              <w:spacing w:line="360" w:lineRule="auto"/>
              <w:ind w:hanging="2"/>
              <w:rPr>
                <w:sz w:val="24"/>
                <w:szCs w:val="24"/>
              </w:rPr>
            </w:pPr>
          </w:p>
        </w:tc>
      </w:tr>
      <w:tr w:rsidR="00A71ECB" w:rsidRPr="009166FC" w14:paraId="5D7084B4" w14:textId="77777777" w:rsidTr="00517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1"/>
        </w:trPr>
        <w:tc>
          <w:tcPr>
            <w:tcW w:w="990" w:type="dxa"/>
            <w:gridSpan w:val="3"/>
            <w:tcBorders>
              <w:top w:val="single" w:sz="4" w:space="0" w:color="auto"/>
              <w:left w:val="single" w:sz="4" w:space="0" w:color="auto"/>
              <w:bottom w:val="single" w:sz="4" w:space="0" w:color="auto"/>
              <w:right w:val="single" w:sz="4" w:space="0" w:color="auto"/>
            </w:tcBorders>
          </w:tcPr>
          <w:p w14:paraId="5F796C04" w14:textId="77777777" w:rsidR="00A71ECB" w:rsidRPr="009166FC" w:rsidRDefault="00A71ECB" w:rsidP="005170B2">
            <w:pPr>
              <w:pStyle w:val="TableParagraph"/>
              <w:spacing w:line="360" w:lineRule="auto"/>
              <w:ind w:hanging="3"/>
              <w:jc w:val="center"/>
              <w:rPr>
                <w:b/>
                <w:sz w:val="24"/>
                <w:szCs w:val="24"/>
              </w:rPr>
            </w:pPr>
            <w:r w:rsidRPr="009166FC">
              <w:rPr>
                <w:b/>
                <w:sz w:val="24"/>
                <w:szCs w:val="24"/>
              </w:rPr>
              <w:lastRenderedPageBreak/>
              <w:t>34</w:t>
            </w:r>
          </w:p>
        </w:tc>
        <w:tc>
          <w:tcPr>
            <w:tcW w:w="990" w:type="dxa"/>
            <w:tcBorders>
              <w:top w:val="single" w:sz="4" w:space="0" w:color="auto"/>
              <w:left w:val="single" w:sz="4" w:space="0" w:color="auto"/>
              <w:bottom w:val="single" w:sz="4" w:space="0" w:color="auto"/>
              <w:right w:val="single" w:sz="4" w:space="0" w:color="auto"/>
            </w:tcBorders>
          </w:tcPr>
          <w:p w14:paraId="5031CE50" w14:textId="77777777" w:rsidR="00A71ECB" w:rsidRPr="009166FC" w:rsidRDefault="00A71ECB" w:rsidP="005170B2">
            <w:pPr>
              <w:pStyle w:val="TableParagraph"/>
              <w:spacing w:line="360" w:lineRule="auto"/>
              <w:ind w:hanging="2"/>
              <w:rPr>
                <w:sz w:val="24"/>
                <w:szCs w:val="24"/>
              </w:rPr>
            </w:pPr>
          </w:p>
        </w:tc>
        <w:tc>
          <w:tcPr>
            <w:tcW w:w="4177" w:type="dxa"/>
            <w:gridSpan w:val="2"/>
            <w:tcBorders>
              <w:top w:val="single" w:sz="4" w:space="0" w:color="auto"/>
              <w:left w:val="single" w:sz="4" w:space="0" w:color="auto"/>
              <w:bottom w:val="single" w:sz="4" w:space="0" w:color="auto"/>
              <w:right w:val="single" w:sz="4" w:space="0" w:color="auto"/>
            </w:tcBorders>
          </w:tcPr>
          <w:p w14:paraId="21C4AC61" w14:textId="77777777" w:rsidR="00A71ECB" w:rsidRPr="009166FC" w:rsidRDefault="00A71ECB" w:rsidP="005170B2">
            <w:pPr>
              <w:pStyle w:val="TableParagraph"/>
              <w:tabs>
                <w:tab w:val="left" w:pos="1492"/>
              </w:tabs>
              <w:spacing w:line="360" w:lineRule="auto"/>
              <w:ind w:hanging="3"/>
              <w:rPr>
                <w:sz w:val="24"/>
                <w:szCs w:val="24"/>
              </w:rPr>
            </w:pPr>
            <w:r w:rsidRPr="009166FC">
              <w:rPr>
                <w:sz w:val="24"/>
                <w:szCs w:val="24"/>
              </w:rPr>
              <w:tab/>
              <w:t>Ôn tập một số bài hát đã</w:t>
            </w:r>
            <w:r w:rsidRPr="009166FC">
              <w:rPr>
                <w:spacing w:val="-6"/>
                <w:sz w:val="24"/>
                <w:szCs w:val="24"/>
              </w:rPr>
              <w:t xml:space="preserve"> </w:t>
            </w:r>
            <w:r w:rsidRPr="009166FC">
              <w:rPr>
                <w:sz w:val="24"/>
                <w:szCs w:val="24"/>
              </w:rPr>
              <w:t>học</w:t>
            </w:r>
          </w:p>
        </w:tc>
        <w:tc>
          <w:tcPr>
            <w:tcW w:w="993" w:type="dxa"/>
            <w:tcBorders>
              <w:top w:val="single" w:sz="4" w:space="0" w:color="auto"/>
              <w:left w:val="single" w:sz="4" w:space="0" w:color="auto"/>
              <w:bottom w:val="single" w:sz="4" w:space="0" w:color="auto"/>
              <w:right w:val="single" w:sz="4" w:space="0" w:color="auto"/>
            </w:tcBorders>
          </w:tcPr>
          <w:p w14:paraId="1115CC80" w14:textId="77777777" w:rsidR="00A71ECB" w:rsidRPr="009166FC" w:rsidRDefault="00A71ECB" w:rsidP="005170B2">
            <w:pPr>
              <w:pStyle w:val="TableParagraph"/>
              <w:spacing w:line="360" w:lineRule="auto"/>
              <w:ind w:hanging="3"/>
              <w:jc w:val="center"/>
              <w:rPr>
                <w:sz w:val="24"/>
                <w:szCs w:val="24"/>
              </w:rPr>
            </w:pPr>
            <w:r w:rsidRPr="009166FC">
              <w:rPr>
                <w:sz w:val="24"/>
                <w:szCs w:val="24"/>
              </w:rPr>
              <w:t>34</w:t>
            </w:r>
          </w:p>
        </w:tc>
        <w:tc>
          <w:tcPr>
            <w:tcW w:w="1559" w:type="dxa"/>
            <w:tcBorders>
              <w:top w:val="single" w:sz="4" w:space="0" w:color="auto"/>
              <w:left w:val="single" w:sz="4" w:space="0" w:color="auto"/>
              <w:bottom w:val="single" w:sz="4" w:space="0" w:color="auto"/>
              <w:right w:val="single" w:sz="4" w:space="0" w:color="auto"/>
            </w:tcBorders>
          </w:tcPr>
          <w:p w14:paraId="0C52F404" w14:textId="77777777" w:rsidR="00A71ECB" w:rsidRPr="009166FC" w:rsidRDefault="00A71ECB" w:rsidP="005170B2">
            <w:pPr>
              <w:pStyle w:val="TableParagraph"/>
              <w:spacing w:line="360" w:lineRule="auto"/>
              <w:ind w:hanging="3"/>
              <w:rPr>
                <w:sz w:val="24"/>
                <w:szCs w:val="24"/>
              </w:rPr>
            </w:pPr>
            <w:r w:rsidRPr="009166FC">
              <w:rPr>
                <w:sz w:val="24"/>
                <w:szCs w:val="24"/>
              </w:rPr>
              <w:t>Thay bằng tập biểu diễn</w:t>
            </w:r>
          </w:p>
        </w:tc>
        <w:tc>
          <w:tcPr>
            <w:tcW w:w="850" w:type="dxa"/>
            <w:tcBorders>
              <w:top w:val="single" w:sz="4" w:space="0" w:color="auto"/>
              <w:left w:val="single" w:sz="4" w:space="0" w:color="auto"/>
              <w:bottom w:val="single" w:sz="4" w:space="0" w:color="auto"/>
              <w:right w:val="single" w:sz="4" w:space="0" w:color="auto"/>
            </w:tcBorders>
          </w:tcPr>
          <w:p w14:paraId="6567E2B1" w14:textId="77777777" w:rsidR="00A71ECB" w:rsidRPr="009166FC" w:rsidRDefault="00A71ECB" w:rsidP="005170B2">
            <w:pPr>
              <w:pStyle w:val="TableParagraph"/>
              <w:spacing w:line="360" w:lineRule="auto"/>
              <w:ind w:hanging="2"/>
              <w:rPr>
                <w:sz w:val="24"/>
                <w:szCs w:val="24"/>
              </w:rPr>
            </w:pPr>
          </w:p>
        </w:tc>
      </w:tr>
      <w:tr w:rsidR="00A71ECB" w:rsidRPr="009166FC" w14:paraId="677D8C84" w14:textId="77777777" w:rsidTr="00517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1"/>
        </w:trPr>
        <w:tc>
          <w:tcPr>
            <w:tcW w:w="990" w:type="dxa"/>
            <w:gridSpan w:val="3"/>
            <w:tcBorders>
              <w:top w:val="single" w:sz="4" w:space="0" w:color="auto"/>
              <w:left w:val="single" w:sz="4" w:space="0" w:color="auto"/>
              <w:bottom w:val="single" w:sz="4" w:space="0" w:color="auto"/>
              <w:right w:val="single" w:sz="4" w:space="0" w:color="auto"/>
            </w:tcBorders>
          </w:tcPr>
          <w:p w14:paraId="409FD684" w14:textId="77777777" w:rsidR="00A71ECB" w:rsidRPr="0062760B" w:rsidRDefault="00A71ECB" w:rsidP="005170B2">
            <w:pPr>
              <w:pStyle w:val="TableParagraph"/>
              <w:spacing w:line="360" w:lineRule="auto"/>
              <w:ind w:hanging="3"/>
              <w:jc w:val="center"/>
              <w:rPr>
                <w:b/>
                <w:sz w:val="24"/>
                <w:szCs w:val="24"/>
                <w:lang w:val="en-US"/>
              </w:rPr>
            </w:pPr>
            <w:r>
              <w:rPr>
                <w:b/>
                <w:sz w:val="24"/>
                <w:szCs w:val="24"/>
                <w:lang w:val="en-US"/>
              </w:rPr>
              <w:t>35</w:t>
            </w:r>
          </w:p>
        </w:tc>
        <w:tc>
          <w:tcPr>
            <w:tcW w:w="990" w:type="dxa"/>
            <w:tcBorders>
              <w:top w:val="single" w:sz="4" w:space="0" w:color="auto"/>
              <w:left w:val="single" w:sz="4" w:space="0" w:color="auto"/>
              <w:bottom w:val="single" w:sz="4" w:space="0" w:color="auto"/>
              <w:right w:val="single" w:sz="4" w:space="0" w:color="auto"/>
            </w:tcBorders>
          </w:tcPr>
          <w:p w14:paraId="4EF559B9" w14:textId="77777777" w:rsidR="00A71ECB" w:rsidRPr="009166FC" w:rsidRDefault="00A71ECB" w:rsidP="005170B2">
            <w:pPr>
              <w:pStyle w:val="TableParagraph"/>
              <w:spacing w:line="360" w:lineRule="auto"/>
              <w:ind w:hanging="2"/>
              <w:rPr>
                <w:sz w:val="24"/>
                <w:szCs w:val="24"/>
              </w:rPr>
            </w:pPr>
          </w:p>
        </w:tc>
        <w:tc>
          <w:tcPr>
            <w:tcW w:w="4177" w:type="dxa"/>
            <w:gridSpan w:val="2"/>
            <w:tcBorders>
              <w:top w:val="single" w:sz="4" w:space="0" w:color="auto"/>
              <w:left w:val="single" w:sz="4" w:space="0" w:color="auto"/>
              <w:bottom w:val="single" w:sz="4" w:space="0" w:color="auto"/>
              <w:right w:val="single" w:sz="4" w:space="0" w:color="auto"/>
            </w:tcBorders>
          </w:tcPr>
          <w:p w14:paraId="357FEAE5" w14:textId="77777777" w:rsidR="00A71ECB" w:rsidRPr="009166FC" w:rsidRDefault="00A71ECB" w:rsidP="005170B2">
            <w:pPr>
              <w:pStyle w:val="TableParagraph"/>
              <w:tabs>
                <w:tab w:val="left" w:pos="1492"/>
              </w:tabs>
              <w:spacing w:line="360" w:lineRule="auto"/>
              <w:ind w:hanging="3"/>
              <w:rPr>
                <w:sz w:val="24"/>
                <w:szCs w:val="24"/>
              </w:rPr>
            </w:pPr>
            <w:r w:rsidRPr="009166FC">
              <w:rPr>
                <w:sz w:val="24"/>
                <w:szCs w:val="24"/>
              </w:rPr>
              <w:t>Tập biểu</w:t>
            </w:r>
            <w:r w:rsidRPr="009166FC">
              <w:rPr>
                <w:spacing w:val="1"/>
                <w:sz w:val="24"/>
                <w:szCs w:val="24"/>
              </w:rPr>
              <w:t xml:space="preserve"> </w:t>
            </w:r>
            <w:r w:rsidRPr="009166FC">
              <w:rPr>
                <w:sz w:val="24"/>
                <w:szCs w:val="24"/>
              </w:rPr>
              <w:t>diễn</w:t>
            </w:r>
          </w:p>
        </w:tc>
        <w:tc>
          <w:tcPr>
            <w:tcW w:w="993" w:type="dxa"/>
            <w:tcBorders>
              <w:top w:val="single" w:sz="4" w:space="0" w:color="auto"/>
              <w:left w:val="single" w:sz="4" w:space="0" w:color="auto"/>
              <w:bottom w:val="single" w:sz="4" w:space="0" w:color="auto"/>
              <w:right w:val="single" w:sz="4" w:space="0" w:color="auto"/>
            </w:tcBorders>
          </w:tcPr>
          <w:p w14:paraId="0763211F" w14:textId="77777777" w:rsidR="00A71ECB" w:rsidRPr="0062760B" w:rsidRDefault="00A71ECB" w:rsidP="005170B2">
            <w:pPr>
              <w:pStyle w:val="TableParagraph"/>
              <w:spacing w:line="360" w:lineRule="auto"/>
              <w:ind w:hanging="3"/>
              <w:jc w:val="center"/>
              <w:rPr>
                <w:sz w:val="24"/>
                <w:szCs w:val="24"/>
                <w:lang w:val="en-US"/>
              </w:rPr>
            </w:pPr>
            <w:r>
              <w:rPr>
                <w:sz w:val="24"/>
                <w:szCs w:val="24"/>
                <w:lang w:val="en-US"/>
              </w:rPr>
              <w:t>35</w:t>
            </w:r>
          </w:p>
        </w:tc>
        <w:tc>
          <w:tcPr>
            <w:tcW w:w="1559" w:type="dxa"/>
            <w:tcBorders>
              <w:top w:val="single" w:sz="4" w:space="0" w:color="auto"/>
              <w:left w:val="single" w:sz="4" w:space="0" w:color="auto"/>
              <w:bottom w:val="single" w:sz="4" w:space="0" w:color="auto"/>
              <w:right w:val="single" w:sz="4" w:space="0" w:color="auto"/>
            </w:tcBorders>
          </w:tcPr>
          <w:p w14:paraId="00FA5225" w14:textId="77777777" w:rsidR="00A71ECB" w:rsidRPr="009166FC" w:rsidRDefault="00A71ECB" w:rsidP="005170B2">
            <w:pPr>
              <w:pStyle w:val="TableParagraph"/>
              <w:spacing w:line="360" w:lineRule="auto"/>
              <w:ind w:hanging="3"/>
              <w:rPr>
                <w:sz w:val="24"/>
                <w:szCs w:val="24"/>
              </w:rPr>
            </w:pPr>
            <w:r w:rsidRPr="009166FC">
              <w:rPr>
                <w:sz w:val="24"/>
                <w:szCs w:val="24"/>
              </w:rPr>
              <w:t>Thay bằng tập biểu diễn</w:t>
            </w:r>
          </w:p>
        </w:tc>
        <w:tc>
          <w:tcPr>
            <w:tcW w:w="850" w:type="dxa"/>
            <w:tcBorders>
              <w:top w:val="single" w:sz="4" w:space="0" w:color="auto"/>
              <w:left w:val="single" w:sz="4" w:space="0" w:color="auto"/>
              <w:bottom w:val="single" w:sz="4" w:space="0" w:color="auto"/>
              <w:right w:val="single" w:sz="4" w:space="0" w:color="auto"/>
            </w:tcBorders>
          </w:tcPr>
          <w:p w14:paraId="1E2E0B8B" w14:textId="77777777" w:rsidR="00A71ECB" w:rsidRPr="009166FC" w:rsidRDefault="00A71ECB" w:rsidP="005170B2">
            <w:pPr>
              <w:pStyle w:val="TableParagraph"/>
              <w:spacing w:line="360" w:lineRule="auto"/>
              <w:ind w:hanging="2"/>
              <w:rPr>
                <w:sz w:val="24"/>
                <w:szCs w:val="24"/>
              </w:rPr>
            </w:pPr>
          </w:p>
        </w:tc>
      </w:tr>
    </w:tbl>
    <w:p w14:paraId="405AD278" w14:textId="0634BC47" w:rsidR="00E32109" w:rsidRPr="00A71ECB" w:rsidRDefault="005170B2" w:rsidP="00A71ECB">
      <w:pPr>
        <w:spacing w:line="276" w:lineRule="auto"/>
        <w:ind w:leftChars="0" w:left="0" w:firstLineChars="0" w:firstLine="0"/>
        <w:jc w:val="both"/>
        <w:rPr>
          <w:b/>
          <w:sz w:val="24"/>
          <w:szCs w:val="24"/>
          <w:highlight w:val="white"/>
        </w:rPr>
      </w:pPr>
      <w:r>
        <w:rPr>
          <w:b/>
          <w:sz w:val="24"/>
          <w:szCs w:val="24"/>
          <w:highlight w:val="white"/>
          <w:lang w:val="en-US"/>
        </w:rPr>
        <w:t>8</w:t>
      </w:r>
      <w:r w:rsidR="00E32109" w:rsidRPr="009166FC">
        <w:rPr>
          <w:b/>
          <w:sz w:val="24"/>
          <w:szCs w:val="24"/>
          <w:highlight w:val="white"/>
        </w:rPr>
        <w:t>.Môn Tiếng Anh</w:t>
      </w:r>
    </w:p>
    <w:tbl>
      <w:tblPr>
        <w:tblW w:w="9637"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1353"/>
        <w:gridCol w:w="1495"/>
        <w:gridCol w:w="3352"/>
        <w:gridCol w:w="1179"/>
        <w:gridCol w:w="2258"/>
      </w:tblGrid>
      <w:tr w:rsidR="00E32109" w:rsidRPr="006E180A" w14:paraId="10ABBB6D" w14:textId="77777777" w:rsidTr="0097149D">
        <w:trPr>
          <w:trHeight w:val="397"/>
        </w:trPr>
        <w:tc>
          <w:tcPr>
            <w:tcW w:w="1353" w:type="dxa"/>
            <w:vMerge w:val="restart"/>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774917A3" w14:textId="77777777" w:rsidR="00E32109" w:rsidRPr="006E180A" w:rsidRDefault="00E32109" w:rsidP="00E32109">
            <w:pPr>
              <w:shd w:val="clear" w:color="auto" w:fill="FFFFFF"/>
              <w:spacing w:line="276" w:lineRule="auto"/>
              <w:ind w:leftChars="0" w:left="2" w:hanging="2"/>
              <w:jc w:val="center"/>
              <w:rPr>
                <w:b/>
                <w:sz w:val="24"/>
                <w:szCs w:val="24"/>
              </w:rPr>
            </w:pPr>
            <w:r w:rsidRPr="006E180A">
              <w:rPr>
                <w:b/>
                <w:sz w:val="24"/>
                <w:szCs w:val="24"/>
              </w:rPr>
              <w:t>Tuần, tháng</w:t>
            </w:r>
          </w:p>
        </w:tc>
        <w:tc>
          <w:tcPr>
            <w:tcW w:w="6026" w:type="dxa"/>
            <w:gridSpan w:val="3"/>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A1CC472" w14:textId="77777777" w:rsidR="00E32109" w:rsidRPr="006E180A" w:rsidRDefault="00E32109" w:rsidP="00E32109">
            <w:pPr>
              <w:shd w:val="clear" w:color="auto" w:fill="FFFFFF"/>
              <w:spacing w:line="276" w:lineRule="auto"/>
              <w:ind w:leftChars="0" w:left="2" w:hanging="2"/>
              <w:jc w:val="center"/>
              <w:rPr>
                <w:b/>
                <w:sz w:val="24"/>
                <w:szCs w:val="24"/>
              </w:rPr>
            </w:pPr>
            <w:r w:rsidRPr="006E180A">
              <w:rPr>
                <w:b/>
                <w:sz w:val="24"/>
                <w:szCs w:val="24"/>
              </w:rPr>
              <w:t>Chương trình và sách giáo khoa</w:t>
            </w:r>
          </w:p>
        </w:tc>
        <w:tc>
          <w:tcPr>
            <w:tcW w:w="2258"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CA9298C" w14:textId="77777777" w:rsidR="00E32109" w:rsidRPr="006E180A" w:rsidRDefault="00E32109" w:rsidP="00E32109">
            <w:pPr>
              <w:shd w:val="clear" w:color="auto" w:fill="FFFFFF"/>
              <w:spacing w:line="276" w:lineRule="auto"/>
              <w:ind w:leftChars="0" w:left="2" w:hanging="2"/>
              <w:jc w:val="center"/>
              <w:rPr>
                <w:b/>
                <w:sz w:val="24"/>
                <w:szCs w:val="24"/>
              </w:rPr>
            </w:pPr>
            <w:r w:rsidRPr="006E180A">
              <w:rPr>
                <w:b/>
                <w:sz w:val="24"/>
                <w:szCs w:val="24"/>
              </w:rPr>
              <w:t>Nội dung điều chỉnh bổ sung</w:t>
            </w:r>
          </w:p>
        </w:tc>
      </w:tr>
      <w:tr w:rsidR="00E32109" w:rsidRPr="006E180A" w14:paraId="793D2F51" w14:textId="77777777" w:rsidTr="0097149D">
        <w:trPr>
          <w:trHeight w:val="538"/>
        </w:trPr>
        <w:tc>
          <w:tcPr>
            <w:tcW w:w="1353"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2741F6BA" w14:textId="77777777" w:rsidR="00E32109" w:rsidRPr="006E180A" w:rsidRDefault="00E32109" w:rsidP="00E32109">
            <w:pPr>
              <w:ind w:leftChars="0" w:left="2" w:hanging="2"/>
              <w:rPr>
                <w:bCs/>
                <w:sz w:val="24"/>
                <w:szCs w:val="24"/>
              </w:rPr>
            </w:pP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A304E7" w14:textId="77777777" w:rsidR="00E32109" w:rsidRPr="006E180A" w:rsidRDefault="00E32109" w:rsidP="00E32109">
            <w:pPr>
              <w:shd w:val="clear" w:color="auto" w:fill="FFFFFF"/>
              <w:spacing w:line="276" w:lineRule="auto"/>
              <w:ind w:leftChars="0" w:left="2" w:hanging="2"/>
              <w:rPr>
                <w:b/>
                <w:sz w:val="24"/>
                <w:szCs w:val="24"/>
              </w:rPr>
            </w:pPr>
            <w:r w:rsidRPr="006E180A">
              <w:rPr>
                <w:b/>
                <w:sz w:val="24"/>
                <w:szCs w:val="24"/>
              </w:rPr>
              <w:t>Chủ đề/ Mạch nội dung</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FFE8C3" w14:textId="77777777" w:rsidR="00E32109" w:rsidRPr="006E180A" w:rsidRDefault="00E32109" w:rsidP="00E32109">
            <w:pPr>
              <w:shd w:val="clear" w:color="auto" w:fill="FFFFFF"/>
              <w:spacing w:line="276" w:lineRule="auto"/>
              <w:ind w:leftChars="0" w:left="2" w:hanging="2"/>
              <w:rPr>
                <w:b/>
                <w:sz w:val="24"/>
                <w:szCs w:val="24"/>
              </w:rPr>
            </w:pPr>
            <w:r w:rsidRPr="006E180A">
              <w:rPr>
                <w:b/>
                <w:sz w:val="24"/>
                <w:szCs w:val="24"/>
              </w:rPr>
              <w:t xml:space="preserve"> </w:t>
            </w:r>
          </w:p>
          <w:p w14:paraId="44914852" w14:textId="77777777" w:rsidR="00E32109" w:rsidRPr="006E180A" w:rsidRDefault="00E32109" w:rsidP="00E32109">
            <w:pPr>
              <w:shd w:val="clear" w:color="auto" w:fill="FFFFFF"/>
              <w:spacing w:line="276" w:lineRule="auto"/>
              <w:ind w:leftChars="0" w:left="2" w:hanging="2"/>
              <w:jc w:val="center"/>
              <w:rPr>
                <w:b/>
                <w:sz w:val="24"/>
                <w:szCs w:val="24"/>
              </w:rPr>
            </w:pPr>
            <w:r w:rsidRPr="006E180A">
              <w:rPr>
                <w:b/>
                <w:sz w:val="24"/>
                <w:szCs w:val="24"/>
              </w:rPr>
              <w:t>Tên bài học</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905692" w14:textId="77777777" w:rsidR="00E32109" w:rsidRPr="006E180A" w:rsidRDefault="00E32109" w:rsidP="00E32109">
            <w:pPr>
              <w:shd w:val="clear" w:color="auto" w:fill="FFFFFF"/>
              <w:spacing w:line="276" w:lineRule="auto"/>
              <w:ind w:leftChars="0" w:left="2" w:hanging="2"/>
              <w:jc w:val="center"/>
              <w:rPr>
                <w:b/>
                <w:sz w:val="24"/>
                <w:szCs w:val="24"/>
              </w:rPr>
            </w:pPr>
            <w:r w:rsidRPr="006E180A">
              <w:rPr>
                <w:b/>
                <w:sz w:val="24"/>
                <w:szCs w:val="24"/>
              </w:rPr>
              <w:t>Tiết học/ thời lượng</w:t>
            </w:r>
          </w:p>
        </w:tc>
        <w:tc>
          <w:tcPr>
            <w:tcW w:w="225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055DE48" w14:textId="77777777" w:rsidR="00E32109" w:rsidRPr="006E180A" w:rsidRDefault="00E32109" w:rsidP="00E32109">
            <w:pPr>
              <w:ind w:leftChars="0" w:left="2" w:hanging="2"/>
              <w:rPr>
                <w:bCs/>
                <w:sz w:val="24"/>
                <w:szCs w:val="24"/>
              </w:rPr>
            </w:pPr>
          </w:p>
        </w:tc>
      </w:tr>
      <w:tr w:rsidR="00E32109" w:rsidRPr="006E180A" w14:paraId="0DAF27D0" w14:textId="77777777" w:rsidTr="00060BF6">
        <w:trPr>
          <w:trHeight w:val="222"/>
        </w:trPr>
        <w:tc>
          <w:tcPr>
            <w:tcW w:w="1353" w:type="dxa"/>
            <w:vMerge w:val="restart"/>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3B4D3B5A"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Tuần 1,</w:t>
            </w:r>
          </w:p>
          <w:p w14:paraId="1CEAB667"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Tháng 9</w:t>
            </w: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644490" w14:textId="77777777" w:rsidR="00E32109" w:rsidRPr="006E180A" w:rsidRDefault="00E32109" w:rsidP="00E32109">
            <w:pPr>
              <w:ind w:leftChars="0" w:left="2" w:hanging="2"/>
              <w:jc w:val="center"/>
              <w:rPr>
                <w:bCs/>
                <w:sz w:val="24"/>
                <w:szCs w:val="24"/>
              </w:rPr>
            </w:pPr>
            <w:r w:rsidRPr="006E180A">
              <w:rPr>
                <w:bCs/>
                <w:sz w:val="24"/>
                <w:szCs w:val="24"/>
              </w:rPr>
              <w:t>Greeting</w:t>
            </w:r>
          </w:p>
          <w:p w14:paraId="68A73C86"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32A1E1" w14:textId="7BF34D3E" w:rsidR="00E32109" w:rsidRPr="006E180A" w:rsidRDefault="00060BF6" w:rsidP="00060BF6">
            <w:pPr>
              <w:spacing w:line="276" w:lineRule="auto"/>
              <w:ind w:leftChars="0" w:left="2" w:hanging="2"/>
              <w:jc w:val="both"/>
              <w:rPr>
                <w:bCs/>
                <w:sz w:val="24"/>
                <w:szCs w:val="24"/>
                <w:highlight w:val="white"/>
              </w:rPr>
            </w:pPr>
            <w:r>
              <w:rPr>
                <w:bCs/>
                <w:sz w:val="24"/>
                <w:szCs w:val="24"/>
                <w:highlight w:val="white"/>
              </w:rPr>
              <w:t>Unit 1: Hello</w:t>
            </w:r>
            <w:r>
              <w:rPr>
                <w:bCs/>
                <w:sz w:val="24"/>
                <w:szCs w:val="24"/>
                <w:highlight w:val="white"/>
                <w:lang w:val="en-US"/>
              </w:rPr>
              <w:t xml:space="preserve"> - </w:t>
            </w:r>
            <w:r w:rsidR="00E32109" w:rsidRPr="006E180A">
              <w:rPr>
                <w:bCs/>
                <w:sz w:val="24"/>
                <w:szCs w:val="24"/>
                <w:highlight w:val="white"/>
              </w:rPr>
              <w:t>Lesson 1:1,2,3</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5F135E" w14:textId="131DDC6B" w:rsidR="00E32109" w:rsidRPr="00060BF6" w:rsidRDefault="00E32109" w:rsidP="00060BF6">
            <w:pPr>
              <w:spacing w:line="276" w:lineRule="auto"/>
              <w:ind w:leftChars="0" w:left="2" w:hanging="2"/>
              <w:jc w:val="both"/>
              <w:rPr>
                <w:bCs/>
                <w:sz w:val="24"/>
                <w:szCs w:val="24"/>
                <w:lang w:val="en-US"/>
              </w:rPr>
            </w:pPr>
            <w:r w:rsidRPr="006E180A">
              <w:rPr>
                <w:bCs/>
                <w:sz w:val="24"/>
                <w:szCs w:val="24"/>
                <w:highlight w:val="white"/>
              </w:rPr>
              <w:t>1 ti</w:t>
            </w:r>
            <w:r w:rsidR="00060BF6">
              <w:rPr>
                <w:bCs/>
                <w:sz w:val="24"/>
                <w:szCs w:val="24"/>
              </w:rPr>
              <w:t>ết</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A76E155"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r>
      <w:tr w:rsidR="00E32109" w:rsidRPr="006E180A" w14:paraId="3C3566EE" w14:textId="77777777" w:rsidTr="00060BF6">
        <w:trPr>
          <w:trHeight w:val="403"/>
        </w:trPr>
        <w:tc>
          <w:tcPr>
            <w:tcW w:w="1353"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1397174E" w14:textId="77777777" w:rsidR="00E32109" w:rsidRPr="006E180A" w:rsidRDefault="00E32109" w:rsidP="00E32109">
            <w:pPr>
              <w:ind w:leftChars="0" w:left="2" w:hanging="2"/>
              <w:rPr>
                <w:bCs/>
                <w:sz w:val="24"/>
                <w:szCs w:val="24"/>
              </w:rPr>
            </w:pP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65BC6A" w14:textId="77777777" w:rsidR="00E32109" w:rsidRPr="006E180A" w:rsidRDefault="00E32109" w:rsidP="00E32109">
            <w:pPr>
              <w:ind w:leftChars="0" w:left="2" w:hanging="2"/>
              <w:jc w:val="center"/>
              <w:rPr>
                <w:bCs/>
                <w:sz w:val="24"/>
                <w:szCs w:val="24"/>
              </w:rPr>
            </w:pPr>
            <w:r w:rsidRPr="006E180A">
              <w:rPr>
                <w:bCs/>
                <w:sz w:val="24"/>
                <w:szCs w:val="24"/>
              </w:rPr>
              <w:t>Greeting</w:t>
            </w:r>
          </w:p>
          <w:p w14:paraId="27FA0760"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226F2D" w14:textId="26BF0114" w:rsidR="00E32109" w:rsidRPr="006E180A" w:rsidRDefault="00060BF6" w:rsidP="00060BF6">
            <w:pPr>
              <w:spacing w:line="276" w:lineRule="auto"/>
              <w:ind w:leftChars="0" w:left="2" w:hanging="2"/>
              <w:jc w:val="both"/>
              <w:rPr>
                <w:bCs/>
                <w:sz w:val="24"/>
                <w:szCs w:val="24"/>
                <w:highlight w:val="white"/>
              </w:rPr>
            </w:pPr>
            <w:r>
              <w:rPr>
                <w:bCs/>
                <w:sz w:val="24"/>
                <w:szCs w:val="24"/>
                <w:highlight w:val="white"/>
              </w:rPr>
              <w:t>Unit 1: Hello</w:t>
            </w:r>
            <w:r>
              <w:rPr>
                <w:bCs/>
                <w:sz w:val="24"/>
                <w:szCs w:val="24"/>
                <w:highlight w:val="white"/>
                <w:lang w:val="en-US"/>
              </w:rPr>
              <w:t xml:space="preserve"> </w:t>
            </w:r>
            <w:r w:rsidR="00E32109" w:rsidRPr="006E180A">
              <w:rPr>
                <w:bCs/>
                <w:sz w:val="24"/>
                <w:szCs w:val="24"/>
                <w:highlight w:val="white"/>
              </w:rPr>
              <w:t>Lesson 2: 1,2,3</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45FE90" w14:textId="6D0210F7" w:rsidR="00E32109" w:rsidRPr="00060BF6" w:rsidRDefault="00E32109" w:rsidP="00060BF6">
            <w:pPr>
              <w:spacing w:line="276" w:lineRule="auto"/>
              <w:ind w:leftChars="0" w:left="2" w:hanging="2"/>
              <w:jc w:val="both"/>
              <w:rPr>
                <w:bCs/>
                <w:sz w:val="24"/>
                <w:szCs w:val="24"/>
                <w:highlight w:val="white"/>
              </w:rPr>
            </w:pPr>
            <w:r w:rsidRPr="006E180A">
              <w:rPr>
                <w:bCs/>
                <w:sz w:val="24"/>
                <w:szCs w:val="24"/>
                <w:highlight w:val="white"/>
              </w:rPr>
              <w:t>1 ti</w:t>
            </w:r>
            <w:r w:rsidRPr="006E180A">
              <w:rPr>
                <w:bCs/>
                <w:sz w:val="24"/>
                <w:szCs w:val="24"/>
              </w:rPr>
              <w:t>ết</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643A59E"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473AA63E" w14:textId="77777777" w:rsidTr="0097149D">
        <w:trPr>
          <w:trHeight w:val="383"/>
        </w:trPr>
        <w:tc>
          <w:tcPr>
            <w:tcW w:w="1353" w:type="dxa"/>
            <w:vMerge w:val="restart"/>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7BA8BB4"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Tuần 2,</w:t>
            </w:r>
          </w:p>
          <w:p w14:paraId="7A8E7106"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Tháng 9</w:t>
            </w: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92DDF4" w14:textId="77777777" w:rsidR="00E32109" w:rsidRPr="006E180A" w:rsidRDefault="00E32109" w:rsidP="00E32109">
            <w:pPr>
              <w:ind w:leftChars="0" w:left="2" w:hanging="2"/>
              <w:jc w:val="center"/>
              <w:rPr>
                <w:bCs/>
                <w:sz w:val="24"/>
                <w:szCs w:val="24"/>
              </w:rPr>
            </w:pPr>
            <w:r w:rsidRPr="006E180A">
              <w:rPr>
                <w:bCs/>
                <w:sz w:val="24"/>
                <w:szCs w:val="24"/>
              </w:rPr>
              <w:t xml:space="preserve"> </w:t>
            </w:r>
          </w:p>
          <w:p w14:paraId="2E59AD56" w14:textId="77777777" w:rsidR="00E32109" w:rsidRPr="006E180A" w:rsidRDefault="00E32109" w:rsidP="00E32109">
            <w:pPr>
              <w:spacing w:line="276" w:lineRule="auto"/>
              <w:ind w:leftChars="0" w:left="2" w:hanging="2"/>
              <w:rPr>
                <w:bCs/>
                <w:sz w:val="24"/>
                <w:szCs w:val="24"/>
              </w:rPr>
            </w:pPr>
            <w:r w:rsidRPr="006E180A">
              <w:rPr>
                <w:bCs/>
                <w:sz w:val="24"/>
                <w:szCs w:val="24"/>
              </w:rPr>
              <w:t>Name</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5B91F6"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Unit 1: Hello</w:t>
            </w:r>
          </w:p>
          <w:p w14:paraId="70FB5C69"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 xml:space="preserve"> Lesson 3: 4,5,6</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15245F"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 xml:space="preserve"> </w:t>
            </w:r>
          </w:p>
          <w:p w14:paraId="24215703"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E13C35E"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4562AA75" w14:textId="77777777" w:rsidTr="0097149D">
        <w:trPr>
          <w:trHeight w:val="437"/>
        </w:trPr>
        <w:tc>
          <w:tcPr>
            <w:tcW w:w="1353"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30088219" w14:textId="77777777" w:rsidR="00E32109" w:rsidRPr="006E180A" w:rsidRDefault="00E32109" w:rsidP="00E32109">
            <w:pPr>
              <w:ind w:leftChars="0" w:left="2" w:hanging="2"/>
              <w:rPr>
                <w:bCs/>
                <w:sz w:val="24"/>
                <w:szCs w:val="24"/>
              </w:rPr>
            </w:pP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73D04C" w14:textId="77777777" w:rsidR="00E32109" w:rsidRPr="006E180A" w:rsidRDefault="00E32109" w:rsidP="00E32109">
            <w:pPr>
              <w:ind w:leftChars="0" w:left="2" w:hanging="2"/>
              <w:jc w:val="center"/>
              <w:rPr>
                <w:bCs/>
                <w:sz w:val="24"/>
                <w:szCs w:val="24"/>
              </w:rPr>
            </w:pPr>
            <w:r w:rsidRPr="006E180A">
              <w:rPr>
                <w:bCs/>
                <w:sz w:val="24"/>
                <w:szCs w:val="24"/>
              </w:rPr>
              <w:t xml:space="preserve"> </w:t>
            </w:r>
          </w:p>
          <w:p w14:paraId="630ADDEE" w14:textId="77777777" w:rsidR="00E32109" w:rsidRPr="006E180A" w:rsidRDefault="00E32109" w:rsidP="00E32109">
            <w:pPr>
              <w:spacing w:line="276" w:lineRule="auto"/>
              <w:ind w:leftChars="0" w:left="2" w:hanging="2"/>
              <w:rPr>
                <w:bCs/>
                <w:sz w:val="24"/>
                <w:szCs w:val="24"/>
              </w:rPr>
            </w:pPr>
            <w:r w:rsidRPr="006E180A">
              <w:rPr>
                <w:bCs/>
                <w:sz w:val="24"/>
                <w:szCs w:val="24"/>
              </w:rPr>
              <w:t>Name</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F0EA00"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 2: </w:t>
            </w:r>
            <w:r w:rsidRPr="006E180A">
              <w:rPr>
                <w:bCs/>
                <w:sz w:val="24"/>
                <w:szCs w:val="24"/>
              </w:rPr>
              <w:t>What’s your name?</w:t>
            </w:r>
          </w:p>
          <w:p w14:paraId="5F4DC31C"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 xml:space="preserve"> Lesson 1: 1,2,3</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30374"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p w14:paraId="36E863C4"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 xml:space="preserve"> </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C481BE4"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1981A9DA" w14:textId="77777777" w:rsidTr="0097149D">
        <w:trPr>
          <w:trHeight w:val="484"/>
        </w:trPr>
        <w:tc>
          <w:tcPr>
            <w:tcW w:w="1353" w:type="dxa"/>
            <w:vMerge w:val="restart"/>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75321FEB"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Tuần 3,</w:t>
            </w:r>
          </w:p>
          <w:p w14:paraId="1EFF7D46"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Tháng 9</w:t>
            </w: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75A67E" w14:textId="77777777" w:rsidR="00E32109" w:rsidRPr="006E180A" w:rsidRDefault="00E32109" w:rsidP="00E32109">
            <w:pPr>
              <w:spacing w:line="276" w:lineRule="auto"/>
              <w:ind w:leftChars="0" w:left="2" w:hanging="2"/>
              <w:rPr>
                <w:bCs/>
                <w:sz w:val="24"/>
                <w:szCs w:val="24"/>
              </w:rPr>
            </w:pPr>
            <w:r w:rsidRPr="006E180A">
              <w:rPr>
                <w:bCs/>
                <w:sz w:val="24"/>
                <w:szCs w:val="24"/>
              </w:rPr>
              <w:t>Friends</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81153B"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 2: </w:t>
            </w:r>
            <w:r w:rsidRPr="006E180A">
              <w:rPr>
                <w:bCs/>
                <w:sz w:val="24"/>
                <w:szCs w:val="24"/>
              </w:rPr>
              <w:t>What’s your name?</w:t>
            </w:r>
          </w:p>
          <w:p w14:paraId="591829A9"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 xml:space="preserve">Lesson 2:1,2,3  </w:t>
            </w:r>
            <w:r w:rsidRPr="006E180A">
              <w:rPr>
                <w:bCs/>
                <w:sz w:val="24"/>
                <w:szCs w:val="24"/>
                <w:highlight w:val="white"/>
              </w:rPr>
              <w:tab/>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031F33"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p w14:paraId="05D0A319"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 xml:space="preserve"> </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00DB912"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0B965DEA" w14:textId="77777777" w:rsidTr="0097149D">
        <w:trPr>
          <w:trHeight w:val="431"/>
        </w:trPr>
        <w:tc>
          <w:tcPr>
            <w:tcW w:w="1353"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1E5DE085" w14:textId="77777777" w:rsidR="00E32109" w:rsidRPr="006E180A" w:rsidRDefault="00E32109" w:rsidP="00E32109">
            <w:pPr>
              <w:ind w:leftChars="0" w:left="2" w:hanging="2"/>
              <w:rPr>
                <w:bCs/>
                <w:sz w:val="24"/>
                <w:szCs w:val="24"/>
              </w:rPr>
            </w:pP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7B1D5E" w14:textId="77777777" w:rsidR="00E32109" w:rsidRPr="006E180A" w:rsidRDefault="00E32109" w:rsidP="00E32109">
            <w:pPr>
              <w:spacing w:line="276" w:lineRule="auto"/>
              <w:ind w:leftChars="0" w:left="2" w:hanging="2"/>
              <w:rPr>
                <w:bCs/>
                <w:sz w:val="24"/>
                <w:szCs w:val="24"/>
              </w:rPr>
            </w:pPr>
            <w:r w:rsidRPr="006E180A">
              <w:rPr>
                <w:bCs/>
                <w:sz w:val="24"/>
                <w:szCs w:val="24"/>
              </w:rPr>
              <w:t>Friends</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226AD4"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 2: </w:t>
            </w:r>
            <w:r w:rsidRPr="006E180A">
              <w:rPr>
                <w:bCs/>
                <w:sz w:val="24"/>
                <w:szCs w:val="24"/>
              </w:rPr>
              <w:t>What’s your name?</w:t>
            </w:r>
          </w:p>
          <w:p w14:paraId="7B690C05"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 xml:space="preserve">Lesson 3:1,2,3   </w:t>
            </w:r>
            <w:r w:rsidRPr="006E180A">
              <w:rPr>
                <w:bCs/>
                <w:sz w:val="24"/>
                <w:szCs w:val="24"/>
                <w:highlight w:val="white"/>
              </w:rPr>
              <w:tab/>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FF2730"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p w14:paraId="628F0A38"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 xml:space="preserve"> </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487DF83"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2644BA0F" w14:textId="77777777" w:rsidTr="0097149D">
        <w:trPr>
          <w:trHeight w:val="437"/>
        </w:trPr>
        <w:tc>
          <w:tcPr>
            <w:tcW w:w="1353" w:type="dxa"/>
            <w:vMerge w:val="restart"/>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229D8BC3"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Tuần 4.</w:t>
            </w:r>
          </w:p>
          <w:p w14:paraId="110782B2"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Tháng 9</w:t>
            </w: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DABBF" w14:textId="77777777" w:rsidR="00E32109" w:rsidRPr="006E180A" w:rsidRDefault="00E32109" w:rsidP="00E32109">
            <w:pPr>
              <w:spacing w:line="276" w:lineRule="auto"/>
              <w:ind w:leftChars="0" w:left="2" w:hanging="2"/>
              <w:rPr>
                <w:bCs/>
                <w:sz w:val="24"/>
                <w:szCs w:val="24"/>
              </w:rPr>
            </w:pPr>
            <w:r w:rsidRPr="006E180A">
              <w:rPr>
                <w:bCs/>
                <w:sz w:val="24"/>
                <w:szCs w:val="24"/>
              </w:rPr>
              <w:t>Age</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22AA5C"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Unit 3:</w:t>
            </w:r>
            <w:r w:rsidRPr="006E180A">
              <w:rPr>
                <w:bCs/>
                <w:sz w:val="24"/>
                <w:szCs w:val="24"/>
              </w:rPr>
              <w:t xml:space="preserve"> This is Tony</w:t>
            </w:r>
          </w:p>
          <w:p w14:paraId="3BEE5B72"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Lesson 1: 1,2,3</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36FDF4"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p w14:paraId="52B955CD"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 xml:space="preserve"> </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B1D8359"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r>
      <w:tr w:rsidR="00E32109" w:rsidRPr="006E180A" w14:paraId="72241079" w14:textId="77777777" w:rsidTr="0097149D">
        <w:trPr>
          <w:trHeight w:val="424"/>
        </w:trPr>
        <w:tc>
          <w:tcPr>
            <w:tcW w:w="1353"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35A2AB4A" w14:textId="77777777" w:rsidR="00E32109" w:rsidRPr="006E180A" w:rsidRDefault="00E32109" w:rsidP="00E32109">
            <w:pPr>
              <w:ind w:leftChars="0" w:left="2" w:hanging="2"/>
              <w:rPr>
                <w:bCs/>
                <w:sz w:val="24"/>
                <w:szCs w:val="24"/>
              </w:rPr>
            </w:pP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92078E" w14:textId="77777777" w:rsidR="00E32109" w:rsidRPr="006E180A" w:rsidRDefault="00E32109" w:rsidP="00E32109">
            <w:pPr>
              <w:spacing w:line="276" w:lineRule="auto"/>
              <w:ind w:leftChars="0" w:left="2" w:hanging="2"/>
              <w:rPr>
                <w:bCs/>
                <w:sz w:val="24"/>
                <w:szCs w:val="24"/>
              </w:rPr>
            </w:pPr>
            <w:r w:rsidRPr="006E180A">
              <w:rPr>
                <w:bCs/>
                <w:sz w:val="24"/>
                <w:szCs w:val="24"/>
              </w:rPr>
              <w:t>Age</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38ABFA"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 3: </w:t>
            </w:r>
            <w:r w:rsidRPr="006E180A">
              <w:rPr>
                <w:bCs/>
                <w:sz w:val="24"/>
                <w:szCs w:val="24"/>
              </w:rPr>
              <w:t>This is Tony</w:t>
            </w:r>
          </w:p>
          <w:p w14:paraId="1E2A640C"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Lesson 2: 1,2,3</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4CEC1C"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p w14:paraId="310AE084"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 xml:space="preserve"> </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953E27A"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r>
      <w:tr w:rsidR="00E32109" w:rsidRPr="006E180A" w14:paraId="631348E7" w14:textId="77777777" w:rsidTr="0097149D">
        <w:trPr>
          <w:trHeight w:val="404"/>
        </w:trPr>
        <w:tc>
          <w:tcPr>
            <w:tcW w:w="1353" w:type="dxa"/>
            <w:vMerge w:val="restart"/>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C98EDF6"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Tuần 5,</w:t>
            </w:r>
          </w:p>
          <w:p w14:paraId="41EDE7E2"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Tháng 10</w:t>
            </w: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E5AA22" w14:textId="77777777" w:rsidR="00E32109" w:rsidRPr="006E180A" w:rsidRDefault="00E32109" w:rsidP="00E32109">
            <w:pPr>
              <w:spacing w:line="276" w:lineRule="auto"/>
              <w:ind w:leftChars="0" w:left="2" w:hanging="2"/>
              <w:rPr>
                <w:bCs/>
                <w:sz w:val="24"/>
                <w:szCs w:val="24"/>
                <w:highlight w:val="white"/>
              </w:rPr>
            </w:pPr>
            <w:r w:rsidRPr="006E180A">
              <w:rPr>
                <w:bCs/>
                <w:sz w:val="24"/>
                <w:szCs w:val="24"/>
                <w:highlight w:val="white"/>
              </w:rPr>
              <w:t>Friends</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BCBCCF"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 3: </w:t>
            </w:r>
            <w:r w:rsidRPr="006E180A">
              <w:rPr>
                <w:bCs/>
                <w:sz w:val="24"/>
                <w:szCs w:val="24"/>
              </w:rPr>
              <w:t>This is Tony</w:t>
            </w:r>
          </w:p>
          <w:p w14:paraId="02A41E9B"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Lesson 3: 1,2,3</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36C5C5"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p w14:paraId="694E0FE0"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 xml:space="preserve"> </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2C3F823"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r>
      <w:tr w:rsidR="00E32109" w:rsidRPr="006E180A" w14:paraId="002E76D8" w14:textId="77777777" w:rsidTr="0097149D">
        <w:trPr>
          <w:trHeight w:val="511"/>
        </w:trPr>
        <w:tc>
          <w:tcPr>
            <w:tcW w:w="1353"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75E0BF39" w14:textId="77777777" w:rsidR="00E32109" w:rsidRPr="006E180A" w:rsidRDefault="00E32109" w:rsidP="00E32109">
            <w:pPr>
              <w:ind w:leftChars="0" w:left="2" w:hanging="2"/>
              <w:rPr>
                <w:bCs/>
                <w:sz w:val="24"/>
                <w:szCs w:val="24"/>
              </w:rPr>
            </w:pP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14F0D5" w14:textId="77777777" w:rsidR="00E32109" w:rsidRPr="006E180A" w:rsidRDefault="00E32109" w:rsidP="00E32109">
            <w:pPr>
              <w:spacing w:line="276" w:lineRule="auto"/>
              <w:ind w:leftChars="0" w:left="2" w:hanging="2"/>
              <w:rPr>
                <w:bCs/>
                <w:sz w:val="24"/>
                <w:szCs w:val="24"/>
                <w:highlight w:val="white"/>
              </w:rPr>
            </w:pPr>
            <w:r w:rsidRPr="006E180A">
              <w:rPr>
                <w:bCs/>
                <w:sz w:val="24"/>
                <w:szCs w:val="24"/>
                <w:highlight w:val="white"/>
              </w:rPr>
              <w:t>Friends</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67F06D"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 4: </w:t>
            </w:r>
            <w:r w:rsidRPr="006E180A">
              <w:rPr>
                <w:bCs/>
                <w:sz w:val="24"/>
                <w:szCs w:val="24"/>
              </w:rPr>
              <w:t>How old are you?</w:t>
            </w:r>
          </w:p>
          <w:p w14:paraId="4E7F3F4B"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Lesson 1: 1,2,3</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ABF4D8"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p w14:paraId="19DCB8B8"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 xml:space="preserve"> </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3A731CE"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r>
      <w:tr w:rsidR="00E32109" w:rsidRPr="006E180A" w14:paraId="3D895919" w14:textId="77777777" w:rsidTr="0097149D">
        <w:trPr>
          <w:trHeight w:val="464"/>
        </w:trPr>
        <w:tc>
          <w:tcPr>
            <w:tcW w:w="1353" w:type="dxa"/>
            <w:vMerge w:val="restart"/>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1191E921"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Tuần 6,</w:t>
            </w:r>
          </w:p>
          <w:p w14:paraId="25A9545C"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Tháng 10</w:t>
            </w: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160632" w14:textId="77777777" w:rsidR="00E32109" w:rsidRPr="006E180A" w:rsidRDefault="00E32109" w:rsidP="00E32109">
            <w:pPr>
              <w:spacing w:line="276" w:lineRule="auto"/>
              <w:ind w:leftChars="0" w:left="2" w:hanging="2"/>
              <w:rPr>
                <w:bCs/>
                <w:sz w:val="24"/>
                <w:szCs w:val="24"/>
                <w:highlight w:val="white"/>
              </w:rPr>
            </w:pPr>
            <w:r w:rsidRPr="006E180A">
              <w:rPr>
                <w:bCs/>
                <w:sz w:val="24"/>
                <w:szCs w:val="24"/>
                <w:highlight w:val="white"/>
              </w:rPr>
              <w:t>Friends</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F8A819"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 4: </w:t>
            </w:r>
            <w:r w:rsidRPr="006E180A">
              <w:rPr>
                <w:bCs/>
                <w:sz w:val="24"/>
                <w:szCs w:val="24"/>
              </w:rPr>
              <w:t>How old are you?</w:t>
            </w:r>
          </w:p>
          <w:p w14:paraId="15558B58"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Lesson 2: 1,2,3</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CF74A8"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p w14:paraId="6ABB01A8"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 xml:space="preserve"> </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33B85D1"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r>
      <w:tr w:rsidR="00E32109" w:rsidRPr="006E180A" w14:paraId="723053EC" w14:textId="77777777" w:rsidTr="0097149D">
        <w:trPr>
          <w:trHeight w:val="450"/>
        </w:trPr>
        <w:tc>
          <w:tcPr>
            <w:tcW w:w="1353"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592BFA6F" w14:textId="77777777" w:rsidR="00E32109" w:rsidRPr="006E180A" w:rsidRDefault="00E32109" w:rsidP="00E32109">
            <w:pPr>
              <w:ind w:leftChars="0" w:left="2" w:hanging="2"/>
              <w:rPr>
                <w:bCs/>
                <w:sz w:val="24"/>
                <w:szCs w:val="24"/>
              </w:rPr>
            </w:pP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3352D0"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FCAAE9"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 4: </w:t>
            </w:r>
            <w:r w:rsidRPr="006E180A">
              <w:rPr>
                <w:bCs/>
                <w:sz w:val="24"/>
                <w:szCs w:val="24"/>
              </w:rPr>
              <w:t>How old are you?</w:t>
            </w:r>
          </w:p>
          <w:p w14:paraId="36359313"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Lesson 3: 1,2,3</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57FEFE"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p w14:paraId="0ADE2DDE"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 xml:space="preserve"> </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8925E17"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627A70DE" w14:textId="77777777" w:rsidTr="0097149D">
        <w:trPr>
          <w:trHeight w:val="538"/>
        </w:trPr>
        <w:tc>
          <w:tcPr>
            <w:tcW w:w="1353" w:type="dxa"/>
            <w:vMerge w:val="restart"/>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43106E15"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lastRenderedPageBreak/>
              <w:t>Tuần 7,</w:t>
            </w:r>
          </w:p>
          <w:p w14:paraId="685C0474"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Tháng 10</w:t>
            </w:r>
          </w:p>
        </w:tc>
        <w:tc>
          <w:tcPr>
            <w:tcW w:w="1495"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2D23B467" w14:textId="77777777" w:rsidR="00E32109" w:rsidRPr="006E180A" w:rsidRDefault="00E32109" w:rsidP="00E32109">
            <w:pPr>
              <w:spacing w:line="276" w:lineRule="auto"/>
              <w:ind w:leftChars="0" w:left="2" w:hanging="2"/>
              <w:rPr>
                <w:bCs/>
                <w:sz w:val="24"/>
                <w:szCs w:val="24"/>
                <w:highlight w:val="white"/>
              </w:rPr>
            </w:pPr>
            <w:r w:rsidRPr="006E180A">
              <w:rPr>
                <w:bCs/>
                <w:sz w:val="24"/>
                <w:szCs w:val="24"/>
                <w:highlight w:val="white"/>
              </w:rPr>
              <w:t>Friends</w:t>
            </w:r>
          </w:p>
        </w:tc>
        <w:tc>
          <w:tcPr>
            <w:tcW w:w="3352"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4DCC9A3A"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 5: </w:t>
            </w:r>
            <w:r w:rsidRPr="006E180A">
              <w:rPr>
                <w:bCs/>
                <w:sz w:val="24"/>
                <w:szCs w:val="24"/>
              </w:rPr>
              <w:t>Are they your friends?</w:t>
            </w:r>
          </w:p>
          <w:p w14:paraId="3D456F7F"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Lesson 1: 1,2,3</w:t>
            </w:r>
          </w:p>
        </w:tc>
        <w:tc>
          <w:tcPr>
            <w:tcW w:w="1179"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2BD33F78"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p w14:paraId="62369A63"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 xml:space="preserve"> </w:t>
            </w:r>
          </w:p>
        </w:tc>
        <w:tc>
          <w:tcPr>
            <w:tcW w:w="2258" w:type="dxa"/>
            <w:tcBorders>
              <w:top w:val="nil"/>
              <w:left w:val="nil"/>
              <w:bottom w:val="single" w:sz="4" w:space="0" w:color="auto"/>
              <w:right w:val="single" w:sz="8" w:space="0" w:color="000000"/>
            </w:tcBorders>
            <w:shd w:val="clear" w:color="auto" w:fill="FFFFFF"/>
            <w:tcMar>
              <w:top w:w="100" w:type="dxa"/>
              <w:left w:w="100" w:type="dxa"/>
              <w:bottom w:w="100" w:type="dxa"/>
              <w:right w:w="100" w:type="dxa"/>
            </w:tcMar>
          </w:tcPr>
          <w:p w14:paraId="63CD9FDB"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099FE1E8" w14:textId="77777777" w:rsidTr="0097149D">
        <w:trPr>
          <w:trHeight w:val="538"/>
        </w:trPr>
        <w:tc>
          <w:tcPr>
            <w:tcW w:w="1353"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E48EC76" w14:textId="77777777" w:rsidR="00E32109" w:rsidRPr="006E180A" w:rsidRDefault="00E32109" w:rsidP="00E32109">
            <w:pPr>
              <w:ind w:leftChars="0" w:left="2" w:hanging="2"/>
              <w:rPr>
                <w:bCs/>
                <w:sz w:val="24"/>
                <w:szCs w:val="24"/>
              </w:rPr>
            </w:pPr>
          </w:p>
        </w:tc>
        <w:tc>
          <w:tcPr>
            <w:tcW w:w="14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EA42F5B"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c>
          <w:tcPr>
            <w:tcW w:w="33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B96A49"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 5: </w:t>
            </w:r>
            <w:r w:rsidRPr="006E180A">
              <w:rPr>
                <w:bCs/>
                <w:sz w:val="24"/>
                <w:szCs w:val="24"/>
              </w:rPr>
              <w:t>Are they your friends?</w:t>
            </w:r>
          </w:p>
          <w:p w14:paraId="332F3D26"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Lesson 2: 1,2,3</w:t>
            </w:r>
          </w:p>
        </w:tc>
        <w:tc>
          <w:tcPr>
            <w:tcW w:w="11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649B159"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p w14:paraId="4425754E"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 xml:space="preserve"> </w:t>
            </w:r>
          </w:p>
        </w:tc>
        <w:tc>
          <w:tcPr>
            <w:tcW w:w="2258"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6C12003C"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0B7B174F" w14:textId="77777777" w:rsidTr="0097149D">
        <w:trPr>
          <w:trHeight w:val="451"/>
        </w:trPr>
        <w:tc>
          <w:tcPr>
            <w:tcW w:w="1353" w:type="dxa"/>
            <w:vMerge w:val="restart"/>
            <w:tcBorders>
              <w:top w:val="single" w:sz="4" w:space="0" w:color="auto"/>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55AA282B"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Tuần 8,</w:t>
            </w:r>
          </w:p>
          <w:p w14:paraId="7BD3DDDF"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Tháng 10</w:t>
            </w:r>
          </w:p>
        </w:tc>
        <w:tc>
          <w:tcPr>
            <w:tcW w:w="149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09F3B591" w14:textId="77777777" w:rsidR="00E32109" w:rsidRPr="006E180A" w:rsidRDefault="00E32109" w:rsidP="00E32109">
            <w:pPr>
              <w:spacing w:line="276" w:lineRule="auto"/>
              <w:ind w:leftChars="0" w:left="2" w:hanging="2"/>
              <w:rPr>
                <w:bCs/>
                <w:sz w:val="24"/>
                <w:szCs w:val="24"/>
              </w:rPr>
            </w:pPr>
            <w:r w:rsidRPr="006E180A">
              <w:rPr>
                <w:bCs/>
                <w:sz w:val="24"/>
                <w:szCs w:val="24"/>
              </w:rPr>
              <w:t>Revision</w:t>
            </w:r>
          </w:p>
        </w:tc>
        <w:tc>
          <w:tcPr>
            <w:tcW w:w="3352"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65893166"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 5: </w:t>
            </w:r>
            <w:r w:rsidRPr="006E180A">
              <w:rPr>
                <w:bCs/>
                <w:sz w:val="24"/>
                <w:szCs w:val="24"/>
              </w:rPr>
              <w:t>Are they your friends?</w:t>
            </w:r>
          </w:p>
          <w:p w14:paraId="5B38F8F5"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Lesson 3: 1,2,3</w:t>
            </w:r>
          </w:p>
        </w:tc>
        <w:tc>
          <w:tcPr>
            <w:tcW w:w="117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33B3C637"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p w14:paraId="12C80573"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 xml:space="preserve"> </w:t>
            </w:r>
          </w:p>
        </w:tc>
        <w:tc>
          <w:tcPr>
            <w:tcW w:w="2258" w:type="dxa"/>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tcPr>
          <w:p w14:paraId="1E85BB9C"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7CF12C1E" w14:textId="77777777" w:rsidTr="0097149D">
        <w:trPr>
          <w:trHeight w:val="235"/>
        </w:trPr>
        <w:tc>
          <w:tcPr>
            <w:tcW w:w="1353"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0C39D7B1" w14:textId="77777777" w:rsidR="00E32109" w:rsidRPr="006E180A" w:rsidRDefault="00E32109" w:rsidP="00E32109">
            <w:pPr>
              <w:ind w:leftChars="0" w:left="2" w:hanging="2"/>
              <w:rPr>
                <w:bCs/>
                <w:sz w:val="24"/>
                <w:szCs w:val="24"/>
              </w:rPr>
            </w:pP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14584D"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8C41E4"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Review 1</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C878FA"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1D61505"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r>
      <w:tr w:rsidR="00E32109" w:rsidRPr="006E180A" w14:paraId="2994E729" w14:textId="77777777" w:rsidTr="0097149D">
        <w:trPr>
          <w:trHeight w:val="188"/>
        </w:trPr>
        <w:tc>
          <w:tcPr>
            <w:tcW w:w="1353" w:type="dxa"/>
            <w:vMerge w:val="restart"/>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4B3669CB"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 xml:space="preserve"> Tuần 9,</w:t>
            </w:r>
          </w:p>
          <w:p w14:paraId="018563FF"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Tháng 11</w:t>
            </w: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59D98B" w14:textId="77777777" w:rsidR="00E32109" w:rsidRPr="006E180A" w:rsidRDefault="00E32109" w:rsidP="00E32109">
            <w:pPr>
              <w:spacing w:line="276" w:lineRule="auto"/>
              <w:ind w:leftChars="0" w:left="2" w:hanging="2"/>
              <w:rPr>
                <w:bCs/>
                <w:sz w:val="24"/>
                <w:szCs w:val="24"/>
              </w:rPr>
            </w:pPr>
            <w:r w:rsidRPr="006E180A">
              <w:rPr>
                <w:bCs/>
                <w:sz w:val="24"/>
                <w:szCs w:val="24"/>
              </w:rPr>
              <w:t>Revision</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FB9446"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Short story 1</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73FA4D"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45630A4"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2504EC58" w14:textId="77777777" w:rsidTr="0097149D">
        <w:trPr>
          <w:trHeight w:val="404"/>
        </w:trPr>
        <w:tc>
          <w:tcPr>
            <w:tcW w:w="1353"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5074D2CE" w14:textId="77777777" w:rsidR="00E32109" w:rsidRPr="006E180A" w:rsidRDefault="00E32109" w:rsidP="00E32109">
            <w:pPr>
              <w:ind w:leftChars="0" w:left="2" w:hanging="2"/>
              <w:rPr>
                <w:bCs/>
                <w:sz w:val="24"/>
                <w:szCs w:val="24"/>
              </w:rPr>
            </w:pP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C80A8B"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494AF2"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 6: </w:t>
            </w:r>
            <w:r w:rsidRPr="006E180A">
              <w:rPr>
                <w:bCs/>
                <w:sz w:val="24"/>
                <w:szCs w:val="24"/>
              </w:rPr>
              <w:t>Stand up !</w:t>
            </w:r>
          </w:p>
          <w:p w14:paraId="43CCCE3A"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Lesson 1: 1,2,3</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105646"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4CA6EAE"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655D5EDD" w14:textId="77777777" w:rsidTr="0097149D">
        <w:trPr>
          <w:trHeight w:val="383"/>
        </w:trPr>
        <w:tc>
          <w:tcPr>
            <w:tcW w:w="1353" w:type="dxa"/>
            <w:vMerge w:val="restart"/>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48EBAB5C"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Tuần 10,</w:t>
            </w:r>
          </w:p>
          <w:p w14:paraId="1419B587"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Tháng 11</w:t>
            </w: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55ABFF" w14:textId="77777777" w:rsidR="00E32109" w:rsidRPr="006E180A" w:rsidRDefault="00E32109" w:rsidP="00E32109">
            <w:pPr>
              <w:spacing w:line="276" w:lineRule="auto"/>
              <w:ind w:leftChars="0" w:left="2" w:hanging="2"/>
              <w:rPr>
                <w:bCs/>
                <w:sz w:val="24"/>
                <w:szCs w:val="24"/>
              </w:rPr>
            </w:pPr>
            <w:r w:rsidRPr="006E180A">
              <w:rPr>
                <w:bCs/>
                <w:sz w:val="24"/>
                <w:szCs w:val="24"/>
              </w:rPr>
              <w:t>Instructions</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B43912"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 6: </w:t>
            </w:r>
            <w:r w:rsidRPr="006E180A">
              <w:rPr>
                <w:bCs/>
                <w:sz w:val="24"/>
                <w:szCs w:val="24"/>
              </w:rPr>
              <w:t>Stand up !</w:t>
            </w:r>
          </w:p>
          <w:p w14:paraId="3195D7AB" w14:textId="0B72D32E" w:rsidR="00E32109" w:rsidRPr="006E180A" w:rsidRDefault="00A71ECB" w:rsidP="00A71ECB">
            <w:pPr>
              <w:spacing w:line="276" w:lineRule="auto"/>
              <w:ind w:leftChars="0" w:left="2" w:hanging="2"/>
              <w:jc w:val="both"/>
              <w:rPr>
                <w:bCs/>
                <w:sz w:val="24"/>
                <w:szCs w:val="24"/>
                <w:highlight w:val="white"/>
              </w:rPr>
            </w:pPr>
            <w:r>
              <w:rPr>
                <w:bCs/>
                <w:sz w:val="24"/>
                <w:szCs w:val="24"/>
                <w:highlight w:val="white"/>
              </w:rPr>
              <w:t>Lesson 2: 1,2,3</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7F9303"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537B667"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599B5C6E" w14:textId="77777777" w:rsidTr="0097149D">
        <w:trPr>
          <w:trHeight w:val="464"/>
        </w:trPr>
        <w:tc>
          <w:tcPr>
            <w:tcW w:w="1353"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4A0D2F22" w14:textId="77777777" w:rsidR="00E32109" w:rsidRPr="006E180A" w:rsidRDefault="00E32109" w:rsidP="00E32109">
            <w:pPr>
              <w:ind w:leftChars="0" w:left="2" w:hanging="2"/>
              <w:rPr>
                <w:bCs/>
                <w:sz w:val="24"/>
                <w:szCs w:val="24"/>
              </w:rPr>
            </w:pP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D605F0"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AEB92F"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 6: </w:t>
            </w:r>
            <w:r w:rsidRPr="006E180A">
              <w:rPr>
                <w:bCs/>
                <w:sz w:val="24"/>
                <w:szCs w:val="24"/>
              </w:rPr>
              <w:t>Stand up !</w:t>
            </w:r>
          </w:p>
          <w:p w14:paraId="4902F041"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Lesson 3: 1,2,3</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C7BF97"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A0DAC64"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r>
      <w:tr w:rsidR="00E32109" w:rsidRPr="006E180A" w14:paraId="137B48AD" w14:textId="77777777" w:rsidTr="0097149D">
        <w:trPr>
          <w:trHeight w:val="444"/>
        </w:trPr>
        <w:tc>
          <w:tcPr>
            <w:tcW w:w="1353" w:type="dxa"/>
            <w:vMerge w:val="restart"/>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3835DB93" w14:textId="77777777" w:rsidR="00E32109" w:rsidRPr="006E180A" w:rsidRDefault="00E32109" w:rsidP="00E32109">
            <w:pPr>
              <w:shd w:val="clear" w:color="auto" w:fill="FFFFFF"/>
              <w:spacing w:line="276" w:lineRule="auto"/>
              <w:ind w:leftChars="0" w:left="2" w:hanging="2"/>
              <w:rPr>
                <w:bCs/>
                <w:sz w:val="24"/>
                <w:szCs w:val="24"/>
              </w:rPr>
            </w:pPr>
            <w:r w:rsidRPr="006E180A">
              <w:rPr>
                <w:bCs/>
                <w:sz w:val="24"/>
                <w:szCs w:val="24"/>
              </w:rPr>
              <w:t xml:space="preserve"> Tuần 11,</w:t>
            </w:r>
          </w:p>
          <w:p w14:paraId="05357AA9"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Tháng 11</w:t>
            </w: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AF5A37" w14:textId="77777777" w:rsidR="00E32109" w:rsidRPr="006E180A" w:rsidRDefault="00E32109" w:rsidP="00E32109">
            <w:pPr>
              <w:spacing w:line="276" w:lineRule="auto"/>
              <w:ind w:leftChars="0" w:left="2" w:hanging="2"/>
              <w:rPr>
                <w:bCs/>
                <w:sz w:val="24"/>
                <w:szCs w:val="24"/>
              </w:rPr>
            </w:pPr>
            <w:r w:rsidRPr="006E180A">
              <w:rPr>
                <w:bCs/>
                <w:sz w:val="24"/>
                <w:szCs w:val="24"/>
              </w:rPr>
              <w:t>School facilities</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24F25B"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 7: </w:t>
            </w:r>
            <w:r w:rsidRPr="006E180A">
              <w:rPr>
                <w:bCs/>
                <w:sz w:val="24"/>
                <w:szCs w:val="24"/>
              </w:rPr>
              <w:t>That’s my school</w:t>
            </w:r>
          </w:p>
          <w:p w14:paraId="657268FE"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Lesson 1: 1,2,3</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32D39A"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p w14:paraId="45ECBA66"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5B7B3D9"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3C30980E" w14:textId="77777777" w:rsidTr="0097149D">
        <w:trPr>
          <w:trHeight w:val="498"/>
        </w:trPr>
        <w:tc>
          <w:tcPr>
            <w:tcW w:w="1353"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7B9FDB34" w14:textId="77777777" w:rsidR="00E32109" w:rsidRPr="006E180A" w:rsidRDefault="00E32109" w:rsidP="00E32109">
            <w:pPr>
              <w:ind w:leftChars="0" w:left="2" w:hanging="2"/>
              <w:rPr>
                <w:bCs/>
                <w:sz w:val="24"/>
                <w:szCs w:val="24"/>
              </w:rPr>
            </w:pP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A9493C"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6B59A3"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 7: </w:t>
            </w:r>
            <w:r w:rsidRPr="006E180A">
              <w:rPr>
                <w:bCs/>
                <w:sz w:val="24"/>
                <w:szCs w:val="24"/>
              </w:rPr>
              <w:t>That’s my school</w:t>
            </w:r>
          </w:p>
          <w:p w14:paraId="545AB00F"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Lesson 2: 1,2,3</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211461"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p w14:paraId="2E179A6A"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A8BB1CB"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457E469F" w14:textId="77777777" w:rsidTr="0097149D">
        <w:trPr>
          <w:trHeight w:val="458"/>
        </w:trPr>
        <w:tc>
          <w:tcPr>
            <w:tcW w:w="1353" w:type="dxa"/>
            <w:vMerge w:val="restart"/>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2F462CB9"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Tuần 12,</w:t>
            </w:r>
          </w:p>
          <w:p w14:paraId="322E94AB"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Tháng 11</w:t>
            </w: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0A2755" w14:textId="77777777" w:rsidR="00E32109" w:rsidRPr="006E180A" w:rsidRDefault="00E32109" w:rsidP="00E32109">
            <w:pPr>
              <w:spacing w:line="276" w:lineRule="auto"/>
              <w:ind w:leftChars="0" w:left="2" w:hanging="2"/>
              <w:rPr>
                <w:bCs/>
                <w:sz w:val="24"/>
                <w:szCs w:val="24"/>
              </w:rPr>
            </w:pPr>
            <w:r w:rsidRPr="006E180A">
              <w:rPr>
                <w:bCs/>
                <w:sz w:val="24"/>
                <w:szCs w:val="24"/>
              </w:rPr>
              <w:t>School facilities</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93BF18"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 7: </w:t>
            </w:r>
            <w:r w:rsidRPr="006E180A">
              <w:rPr>
                <w:bCs/>
                <w:sz w:val="24"/>
                <w:szCs w:val="24"/>
              </w:rPr>
              <w:t>That’s my school</w:t>
            </w:r>
          </w:p>
          <w:p w14:paraId="1F16E60B"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Lesson 3: 1,2,3</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84042B"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p w14:paraId="7FA0CD18"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6E90C00"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r>
      <w:tr w:rsidR="00E32109" w:rsidRPr="006E180A" w14:paraId="31E2FB4D" w14:textId="77777777" w:rsidTr="0097149D">
        <w:trPr>
          <w:trHeight w:val="431"/>
        </w:trPr>
        <w:tc>
          <w:tcPr>
            <w:tcW w:w="1353"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18682DD0" w14:textId="77777777" w:rsidR="00E32109" w:rsidRPr="006E180A" w:rsidRDefault="00E32109" w:rsidP="00E32109">
            <w:pPr>
              <w:ind w:leftChars="0" w:left="2" w:hanging="2"/>
              <w:rPr>
                <w:bCs/>
                <w:sz w:val="24"/>
                <w:szCs w:val="24"/>
              </w:rPr>
            </w:pP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B23530"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AF6E39"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 8: </w:t>
            </w:r>
            <w:r w:rsidRPr="006E180A">
              <w:rPr>
                <w:bCs/>
                <w:sz w:val="24"/>
                <w:szCs w:val="24"/>
              </w:rPr>
              <w:t>This is my pen</w:t>
            </w:r>
          </w:p>
          <w:p w14:paraId="3F2436E1"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Lesson 1: 1,2,3</w:t>
            </w:r>
          </w:p>
          <w:p w14:paraId="6B5A3C17" w14:textId="77777777" w:rsidR="00E32109" w:rsidRPr="006E180A" w:rsidRDefault="00E32109" w:rsidP="00E32109">
            <w:pPr>
              <w:spacing w:line="276" w:lineRule="auto"/>
              <w:ind w:leftChars="0" w:left="0" w:firstLineChars="0" w:firstLine="0"/>
              <w:jc w:val="both"/>
              <w:rPr>
                <w:bCs/>
                <w:sz w:val="24"/>
                <w:szCs w:val="24"/>
                <w:highlight w:val="white"/>
              </w:rPr>
            </w:pP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C01CD6"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81F3FE5"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382330E8" w14:textId="77777777" w:rsidTr="0097149D">
        <w:trPr>
          <w:trHeight w:val="444"/>
        </w:trPr>
        <w:tc>
          <w:tcPr>
            <w:tcW w:w="1353" w:type="dxa"/>
            <w:vMerge w:val="restart"/>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BCF7AE8"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Tuần 13,</w:t>
            </w:r>
          </w:p>
          <w:p w14:paraId="11AB107E"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Tháng 11,12</w:t>
            </w: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A46F23" w14:textId="77777777" w:rsidR="00E32109" w:rsidRPr="006E180A" w:rsidRDefault="00E32109" w:rsidP="00E32109">
            <w:pPr>
              <w:spacing w:line="276" w:lineRule="auto"/>
              <w:ind w:leftChars="0" w:left="2" w:hanging="2"/>
              <w:rPr>
                <w:bCs/>
                <w:sz w:val="24"/>
                <w:szCs w:val="24"/>
              </w:rPr>
            </w:pPr>
            <w:r w:rsidRPr="006E180A">
              <w:rPr>
                <w:bCs/>
                <w:sz w:val="24"/>
                <w:szCs w:val="24"/>
              </w:rPr>
              <w:t>School things</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4888DA"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 8: </w:t>
            </w:r>
            <w:r w:rsidRPr="006E180A">
              <w:rPr>
                <w:bCs/>
                <w:sz w:val="24"/>
                <w:szCs w:val="24"/>
              </w:rPr>
              <w:t>This is my pen</w:t>
            </w:r>
          </w:p>
          <w:p w14:paraId="16B6E5B2"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Lesson 2: 1,2,3</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96909F"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836C4A9"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6C7E5516" w14:textId="77777777" w:rsidTr="0097149D">
        <w:trPr>
          <w:trHeight w:val="458"/>
        </w:trPr>
        <w:tc>
          <w:tcPr>
            <w:tcW w:w="1353"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39180B63" w14:textId="77777777" w:rsidR="00E32109" w:rsidRPr="006E180A" w:rsidRDefault="00E32109" w:rsidP="00E32109">
            <w:pPr>
              <w:ind w:leftChars="0" w:left="2" w:hanging="2"/>
              <w:rPr>
                <w:bCs/>
                <w:sz w:val="24"/>
                <w:szCs w:val="24"/>
              </w:rPr>
            </w:pP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79A1B0"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3CDD24"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 8: </w:t>
            </w:r>
            <w:r w:rsidRPr="006E180A">
              <w:rPr>
                <w:bCs/>
                <w:sz w:val="24"/>
                <w:szCs w:val="24"/>
              </w:rPr>
              <w:t>This is my pen</w:t>
            </w:r>
          </w:p>
          <w:p w14:paraId="54FC7FC0"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Lesson 3: 1,2,3</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BDC223"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BCDAD4F"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1D1BB5BC" w14:textId="77777777" w:rsidTr="0097149D">
        <w:trPr>
          <w:trHeight w:val="545"/>
        </w:trPr>
        <w:tc>
          <w:tcPr>
            <w:tcW w:w="1353" w:type="dxa"/>
            <w:vMerge w:val="restart"/>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45931F55"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Tuần 14,</w:t>
            </w:r>
          </w:p>
          <w:p w14:paraId="3825E0E9"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Tháng 12</w:t>
            </w: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322D1A" w14:textId="77777777" w:rsidR="00E32109" w:rsidRPr="006E180A" w:rsidRDefault="00E32109" w:rsidP="00E32109">
            <w:pPr>
              <w:spacing w:line="276" w:lineRule="auto"/>
              <w:ind w:leftChars="0" w:left="2" w:hanging="2"/>
              <w:rPr>
                <w:bCs/>
                <w:sz w:val="24"/>
                <w:szCs w:val="24"/>
                <w:highlight w:val="white"/>
              </w:rPr>
            </w:pPr>
            <w:r w:rsidRPr="006E180A">
              <w:rPr>
                <w:bCs/>
                <w:sz w:val="24"/>
                <w:szCs w:val="24"/>
                <w:highlight w:val="white"/>
              </w:rPr>
              <w:t>Colours</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F90BD9"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 9: </w:t>
            </w:r>
            <w:r w:rsidRPr="006E180A">
              <w:rPr>
                <w:bCs/>
                <w:sz w:val="24"/>
                <w:szCs w:val="24"/>
              </w:rPr>
              <w:t>What colour is it?</w:t>
            </w:r>
          </w:p>
          <w:p w14:paraId="50484FA9"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Lesson 1: 1,2,3</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24D958"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 xml:space="preserve"> </w:t>
            </w:r>
          </w:p>
          <w:p w14:paraId="7DB2BB5D"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CCADA0B"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4AC6D97F" w14:textId="77777777" w:rsidTr="0097149D">
        <w:trPr>
          <w:trHeight w:val="568"/>
        </w:trPr>
        <w:tc>
          <w:tcPr>
            <w:tcW w:w="1353"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4B17A9B0" w14:textId="77777777" w:rsidR="00E32109" w:rsidRPr="006E180A" w:rsidRDefault="00E32109" w:rsidP="00E32109">
            <w:pPr>
              <w:ind w:leftChars="0" w:left="2" w:hanging="2"/>
              <w:rPr>
                <w:bCs/>
                <w:sz w:val="24"/>
                <w:szCs w:val="24"/>
              </w:rPr>
            </w:pPr>
          </w:p>
        </w:tc>
        <w:tc>
          <w:tcPr>
            <w:tcW w:w="1495"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65D5AE36"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c>
          <w:tcPr>
            <w:tcW w:w="3352"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51892F53"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 9: </w:t>
            </w:r>
            <w:r w:rsidRPr="006E180A">
              <w:rPr>
                <w:bCs/>
                <w:sz w:val="24"/>
                <w:szCs w:val="24"/>
              </w:rPr>
              <w:t>What colour is it?</w:t>
            </w:r>
          </w:p>
          <w:p w14:paraId="10D25743" w14:textId="1CC6AE43" w:rsidR="00E32109" w:rsidRPr="006E180A" w:rsidRDefault="006024D5" w:rsidP="006024D5">
            <w:pPr>
              <w:spacing w:line="276" w:lineRule="auto"/>
              <w:ind w:leftChars="0" w:left="2" w:hanging="2"/>
              <w:jc w:val="both"/>
              <w:rPr>
                <w:bCs/>
                <w:sz w:val="24"/>
                <w:szCs w:val="24"/>
                <w:highlight w:val="white"/>
              </w:rPr>
            </w:pPr>
            <w:r>
              <w:rPr>
                <w:bCs/>
                <w:sz w:val="24"/>
                <w:szCs w:val="24"/>
                <w:highlight w:val="white"/>
              </w:rPr>
              <w:t>Lesson 2: 1,2,3</w:t>
            </w:r>
          </w:p>
        </w:tc>
        <w:tc>
          <w:tcPr>
            <w:tcW w:w="1179"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706A4E2C"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tc>
        <w:tc>
          <w:tcPr>
            <w:tcW w:w="2258" w:type="dxa"/>
            <w:tcBorders>
              <w:top w:val="nil"/>
              <w:left w:val="nil"/>
              <w:bottom w:val="single" w:sz="4" w:space="0" w:color="auto"/>
              <w:right w:val="single" w:sz="8" w:space="0" w:color="000000"/>
            </w:tcBorders>
            <w:shd w:val="clear" w:color="auto" w:fill="FFFFFF"/>
            <w:tcMar>
              <w:top w:w="100" w:type="dxa"/>
              <w:left w:w="100" w:type="dxa"/>
              <w:bottom w:w="100" w:type="dxa"/>
              <w:right w:w="100" w:type="dxa"/>
            </w:tcMar>
          </w:tcPr>
          <w:p w14:paraId="3945EDF6"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632E868D" w14:textId="77777777" w:rsidTr="0097149D">
        <w:trPr>
          <w:trHeight w:val="646"/>
        </w:trPr>
        <w:tc>
          <w:tcPr>
            <w:tcW w:w="1353"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4C69CB13" w14:textId="77777777" w:rsidR="00E32109" w:rsidRPr="006E180A" w:rsidRDefault="00E32109" w:rsidP="00E32109">
            <w:pPr>
              <w:ind w:leftChars="0" w:left="2" w:hanging="2"/>
              <w:rPr>
                <w:bCs/>
                <w:sz w:val="24"/>
                <w:szCs w:val="24"/>
              </w:rPr>
            </w:pPr>
          </w:p>
        </w:tc>
        <w:tc>
          <w:tcPr>
            <w:tcW w:w="1495"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11A0732B"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c>
          <w:tcPr>
            <w:tcW w:w="3352"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536EF53D"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 10: </w:t>
            </w:r>
            <w:r w:rsidRPr="006E180A">
              <w:rPr>
                <w:bCs/>
                <w:sz w:val="24"/>
                <w:szCs w:val="24"/>
              </w:rPr>
              <w:t>What do you do at breaktime?</w:t>
            </w:r>
          </w:p>
          <w:p w14:paraId="62C2FCF9"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Lesson 1: 1,2,3</w:t>
            </w:r>
          </w:p>
        </w:tc>
        <w:tc>
          <w:tcPr>
            <w:tcW w:w="1179"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6D6FD829"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 xml:space="preserve"> </w:t>
            </w:r>
          </w:p>
          <w:p w14:paraId="76C498D3"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tc>
        <w:tc>
          <w:tcPr>
            <w:tcW w:w="2258" w:type="dxa"/>
            <w:tcBorders>
              <w:top w:val="single" w:sz="4" w:space="0" w:color="auto"/>
              <w:left w:val="nil"/>
              <w:bottom w:val="single" w:sz="4" w:space="0" w:color="auto"/>
              <w:right w:val="single" w:sz="8" w:space="0" w:color="000000"/>
            </w:tcBorders>
            <w:shd w:val="clear" w:color="auto" w:fill="FFFFFF"/>
            <w:tcMar>
              <w:top w:w="100" w:type="dxa"/>
              <w:left w:w="100" w:type="dxa"/>
              <w:bottom w:w="100" w:type="dxa"/>
              <w:right w:w="100" w:type="dxa"/>
            </w:tcMar>
          </w:tcPr>
          <w:p w14:paraId="6F27C146"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r>
      <w:tr w:rsidR="00E32109" w:rsidRPr="006E180A" w14:paraId="0668DC2B" w14:textId="77777777" w:rsidTr="0097149D">
        <w:trPr>
          <w:trHeight w:val="660"/>
        </w:trPr>
        <w:tc>
          <w:tcPr>
            <w:tcW w:w="1353" w:type="dxa"/>
            <w:vMerge w:val="restart"/>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0AECAD43"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lastRenderedPageBreak/>
              <w:t>Tuần 16, Tháng 12</w:t>
            </w:r>
          </w:p>
        </w:tc>
        <w:tc>
          <w:tcPr>
            <w:tcW w:w="1495" w:type="dxa"/>
            <w:tcBorders>
              <w:top w:val="single" w:sz="4" w:space="0" w:color="auto"/>
              <w:left w:val="nil"/>
              <w:bottom w:val="nil"/>
              <w:right w:val="single" w:sz="8" w:space="0" w:color="000000"/>
            </w:tcBorders>
            <w:shd w:val="clear" w:color="auto" w:fill="auto"/>
            <w:tcMar>
              <w:top w:w="100" w:type="dxa"/>
              <w:left w:w="100" w:type="dxa"/>
              <w:bottom w:w="100" w:type="dxa"/>
              <w:right w:w="100" w:type="dxa"/>
            </w:tcMar>
          </w:tcPr>
          <w:p w14:paraId="34BF953E" w14:textId="77777777" w:rsidR="00E32109" w:rsidRPr="006E180A" w:rsidRDefault="00E32109" w:rsidP="00E32109">
            <w:pPr>
              <w:spacing w:line="276" w:lineRule="auto"/>
              <w:ind w:leftChars="0" w:left="2" w:hanging="2"/>
              <w:rPr>
                <w:bCs/>
                <w:sz w:val="24"/>
                <w:szCs w:val="24"/>
                <w:highlight w:val="white"/>
              </w:rPr>
            </w:pPr>
            <w:r w:rsidRPr="006E180A">
              <w:rPr>
                <w:bCs/>
                <w:sz w:val="24"/>
                <w:szCs w:val="24"/>
                <w:highlight w:val="white"/>
              </w:rPr>
              <w:t>Activities</w:t>
            </w:r>
          </w:p>
        </w:tc>
        <w:tc>
          <w:tcPr>
            <w:tcW w:w="3352"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34CD4451"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 10: </w:t>
            </w:r>
            <w:r w:rsidRPr="006E180A">
              <w:rPr>
                <w:bCs/>
                <w:sz w:val="24"/>
                <w:szCs w:val="24"/>
              </w:rPr>
              <w:t>What do you do at breaktime?</w:t>
            </w:r>
          </w:p>
          <w:p w14:paraId="41C29445"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Lesson 2: 1,2,3</w:t>
            </w:r>
          </w:p>
        </w:tc>
        <w:tc>
          <w:tcPr>
            <w:tcW w:w="117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60BEE16C"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 xml:space="preserve"> </w:t>
            </w:r>
          </w:p>
          <w:p w14:paraId="15DADB95"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p w14:paraId="08269376"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 xml:space="preserve"> </w:t>
            </w:r>
          </w:p>
        </w:tc>
        <w:tc>
          <w:tcPr>
            <w:tcW w:w="2258" w:type="dxa"/>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tcPr>
          <w:p w14:paraId="4AF3CF69"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59535195" w14:textId="77777777" w:rsidTr="0097149D">
        <w:trPr>
          <w:trHeight w:val="741"/>
        </w:trPr>
        <w:tc>
          <w:tcPr>
            <w:tcW w:w="1353"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7FD31C1C" w14:textId="77777777" w:rsidR="00E32109" w:rsidRPr="006E180A" w:rsidRDefault="00E32109" w:rsidP="00E32109">
            <w:pPr>
              <w:ind w:leftChars="0" w:left="2" w:hanging="2"/>
              <w:rPr>
                <w:bCs/>
                <w:sz w:val="24"/>
                <w:szCs w:val="24"/>
              </w:rPr>
            </w:pP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EA4ABE"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423C82"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 10: </w:t>
            </w:r>
            <w:r w:rsidRPr="006E180A">
              <w:rPr>
                <w:bCs/>
                <w:sz w:val="24"/>
                <w:szCs w:val="24"/>
              </w:rPr>
              <w:t>What do you do at breaktime?</w:t>
            </w:r>
          </w:p>
          <w:p w14:paraId="631806C4"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Lesson 3: 1,2,3</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C8683E"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 xml:space="preserve"> </w:t>
            </w:r>
          </w:p>
          <w:p w14:paraId="4253E099"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p w14:paraId="26DC31C3"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 xml:space="preserve"> </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86DDA0F"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0DAEDFA7" w14:textId="77777777" w:rsidTr="0097149D">
        <w:trPr>
          <w:trHeight w:val="188"/>
        </w:trPr>
        <w:tc>
          <w:tcPr>
            <w:tcW w:w="1353" w:type="dxa"/>
            <w:vMerge w:val="restart"/>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C6D9CB0"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Tuần 17,Tháng 12</w:t>
            </w: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210ACB" w14:textId="77777777" w:rsidR="00E32109" w:rsidRPr="006E180A" w:rsidRDefault="00E32109" w:rsidP="00E32109">
            <w:pPr>
              <w:spacing w:line="276" w:lineRule="auto"/>
              <w:ind w:leftChars="0" w:left="2" w:hanging="2"/>
              <w:rPr>
                <w:bCs/>
                <w:sz w:val="24"/>
                <w:szCs w:val="24"/>
              </w:rPr>
            </w:pPr>
            <w:r w:rsidRPr="006E180A">
              <w:rPr>
                <w:bCs/>
                <w:sz w:val="24"/>
                <w:szCs w:val="24"/>
              </w:rPr>
              <w:t>Revision</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A7D527"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Review 2</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A916FB"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0E35E8B"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0056FBF9" w14:textId="77777777" w:rsidTr="0097149D">
        <w:trPr>
          <w:trHeight w:val="208"/>
        </w:trPr>
        <w:tc>
          <w:tcPr>
            <w:tcW w:w="1353"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08C6C564" w14:textId="77777777" w:rsidR="00E32109" w:rsidRPr="006E180A" w:rsidRDefault="00E32109" w:rsidP="00E32109">
            <w:pPr>
              <w:ind w:leftChars="0" w:left="2" w:hanging="2"/>
              <w:rPr>
                <w:bCs/>
                <w:sz w:val="24"/>
                <w:szCs w:val="24"/>
              </w:rPr>
            </w:pP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8F37E3"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5FDFE6"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Short story 2</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1D4BA0"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8EB277F"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3A963088" w14:textId="77777777" w:rsidTr="0097149D">
        <w:trPr>
          <w:trHeight w:val="425"/>
        </w:trPr>
        <w:tc>
          <w:tcPr>
            <w:tcW w:w="1353" w:type="dxa"/>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240D21DA"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Tuần 18, Tháng 1 - 2022</w:t>
            </w: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D869FC" w14:textId="77777777" w:rsidR="00E32109" w:rsidRPr="006E180A" w:rsidRDefault="00E32109" w:rsidP="00E32109">
            <w:pPr>
              <w:spacing w:line="276" w:lineRule="auto"/>
              <w:ind w:leftChars="0" w:left="2" w:hanging="2"/>
              <w:rPr>
                <w:bCs/>
                <w:sz w:val="24"/>
                <w:szCs w:val="24"/>
              </w:rPr>
            </w:pPr>
            <w:r w:rsidRPr="006E180A">
              <w:rPr>
                <w:bCs/>
                <w:sz w:val="24"/>
                <w:szCs w:val="24"/>
              </w:rPr>
              <w:t>Revision</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66BCD7" w14:textId="77777777" w:rsidR="00E32109" w:rsidRPr="006E180A" w:rsidRDefault="00E32109" w:rsidP="00E32109">
            <w:pPr>
              <w:spacing w:line="276" w:lineRule="auto"/>
              <w:ind w:leftChars="0" w:left="2" w:hanging="2"/>
              <w:rPr>
                <w:bCs/>
                <w:sz w:val="24"/>
                <w:szCs w:val="24"/>
              </w:rPr>
            </w:pPr>
            <w:r w:rsidRPr="006E180A">
              <w:rPr>
                <w:bCs/>
                <w:sz w:val="24"/>
                <w:szCs w:val="24"/>
              </w:rPr>
              <w:t>Test ( Kiem tra cuoi ky 1)</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76B36" w14:textId="77777777" w:rsidR="00E32109" w:rsidRPr="006E180A" w:rsidRDefault="00E32109" w:rsidP="006024D5">
            <w:pPr>
              <w:shd w:val="clear" w:color="auto" w:fill="FFFFFF"/>
              <w:spacing w:line="276" w:lineRule="auto"/>
              <w:ind w:leftChars="0" w:left="2" w:hanging="2"/>
              <w:rPr>
                <w:bCs/>
                <w:sz w:val="24"/>
                <w:szCs w:val="24"/>
              </w:rPr>
            </w:pPr>
            <w:r w:rsidRPr="006E180A">
              <w:rPr>
                <w:bCs/>
                <w:sz w:val="24"/>
                <w:szCs w:val="24"/>
              </w:rPr>
              <w:t>1 tiết</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988A7B1"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3DE2EB86" w14:textId="77777777" w:rsidTr="0097149D">
        <w:trPr>
          <w:trHeight w:val="417"/>
        </w:trPr>
        <w:tc>
          <w:tcPr>
            <w:tcW w:w="1353" w:type="dxa"/>
            <w:vMerge w:val="restart"/>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203F1FA7"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 xml:space="preserve"> Tuần 19, Tháng 1</w:t>
            </w: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ADFA34" w14:textId="77777777" w:rsidR="00E32109" w:rsidRPr="006E180A" w:rsidRDefault="00E32109" w:rsidP="00E32109">
            <w:pPr>
              <w:spacing w:line="276" w:lineRule="auto"/>
              <w:ind w:leftChars="0" w:left="2" w:hanging="2"/>
              <w:rPr>
                <w:bCs/>
                <w:sz w:val="24"/>
                <w:szCs w:val="24"/>
                <w:highlight w:val="white"/>
              </w:rPr>
            </w:pPr>
            <w:r w:rsidRPr="006E180A">
              <w:rPr>
                <w:bCs/>
                <w:sz w:val="24"/>
                <w:szCs w:val="24"/>
                <w:highlight w:val="white"/>
              </w:rPr>
              <w:t>Me and my Famiy</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647336"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 11: </w:t>
            </w:r>
            <w:r w:rsidRPr="006E180A">
              <w:rPr>
                <w:bCs/>
                <w:sz w:val="24"/>
                <w:szCs w:val="24"/>
              </w:rPr>
              <w:t>This is my family</w:t>
            </w:r>
          </w:p>
          <w:p w14:paraId="31A49BAF"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Lesson 1: 1,2,3</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F563D7"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p w14:paraId="6B03EBB8"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076F007"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2B3F13B3" w14:textId="77777777" w:rsidTr="0097149D">
        <w:trPr>
          <w:trHeight w:val="471"/>
        </w:trPr>
        <w:tc>
          <w:tcPr>
            <w:tcW w:w="1353"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4572493F" w14:textId="77777777" w:rsidR="00E32109" w:rsidRPr="006E180A" w:rsidRDefault="00E32109" w:rsidP="00E32109">
            <w:pPr>
              <w:ind w:leftChars="0" w:left="2" w:hanging="2"/>
              <w:rPr>
                <w:bCs/>
                <w:sz w:val="24"/>
                <w:szCs w:val="24"/>
              </w:rPr>
            </w:pP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70E05C"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5C0789"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 11: </w:t>
            </w:r>
            <w:r w:rsidRPr="006E180A">
              <w:rPr>
                <w:bCs/>
                <w:sz w:val="24"/>
                <w:szCs w:val="24"/>
              </w:rPr>
              <w:t>This is my family</w:t>
            </w:r>
          </w:p>
          <w:p w14:paraId="6299CBA3"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Lesson 2: 1,2,3</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26273F"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p w14:paraId="6FBC7F77"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D72E16E"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593534CB" w14:textId="77777777" w:rsidTr="0097149D">
        <w:trPr>
          <w:trHeight w:val="518"/>
        </w:trPr>
        <w:tc>
          <w:tcPr>
            <w:tcW w:w="1353" w:type="dxa"/>
            <w:vMerge w:val="restart"/>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2DE39298"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Tuần 20, Tháng 1</w:t>
            </w:r>
          </w:p>
        </w:tc>
        <w:tc>
          <w:tcPr>
            <w:tcW w:w="1495" w:type="dxa"/>
            <w:tcBorders>
              <w:top w:val="nil"/>
              <w:left w:val="nil"/>
              <w:bottom w:val="nil"/>
              <w:right w:val="single" w:sz="8" w:space="0" w:color="000000"/>
            </w:tcBorders>
            <w:shd w:val="clear" w:color="auto" w:fill="auto"/>
            <w:tcMar>
              <w:top w:w="100" w:type="dxa"/>
              <w:left w:w="100" w:type="dxa"/>
              <w:bottom w:w="100" w:type="dxa"/>
              <w:right w:w="100" w:type="dxa"/>
            </w:tcMar>
          </w:tcPr>
          <w:p w14:paraId="0E7B9F86" w14:textId="77777777" w:rsidR="00E32109" w:rsidRPr="006E180A" w:rsidRDefault="00E32109" w:rsidP="00E32109">
            <w:pPr>
              <w:spacing w:line="276" w:lineRule="auto"/>
              <w:ind w:leftChars="0" w:left="2" w:hanging="2"/>
              <w:rPr>
                <w:bCs/>
                <w:sz w:val="24"/>
                <w:szCs w:val="24"/>
                <w:highlight w:val="white"/>
              </w:rPr>
            </w:pPr>
            <w:r w:rsidRPr="006E180A">
              <w:rPr>
                <w:bCs/>
                <w:sz w:val="24"/>
                <w:szCs w:val="24"/>
                <w:highlight w:val="white"/>
              </w:rPr>
              <w:t>Me and my Famiy</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A3840A"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 11: </w:t>
            </w:r>
            <w:r w:rsidRPr="006E180A">
              <w:rPr>
                <w:bCs/>
                <w:sz w:val="24"/>
                <w:szCs w:val="24"/>
              </w:rPr>
              <w:t>This is my family</w:t>
            </w:r>
          </w:p>
          <w:p w14:paraId="170D3B7E"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Lesson 3: 1,2,3</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B00BAA"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p w14:paraId="09BC701F"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D261660"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15446E59" w14:textId="77777777" w:rsidTr="0097149D">
        <w:trPr>
          <w:trHeight w:val="390"/>
        </w:trPr>
        <w:tc>
          <w:tcPr>
            <w:tcW w:w="1353"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9373A5E" w14:textId="77777777" w:rsidR="00E32109" w:rsidRPr="006E180A" w:rsidRDefault="00E32109" w:rsidP="00E32109">
            <w:pPr>
              <w:ind w:leftChars="0" w:left="2" w:hanging="2"/>
              <w:rPr>
                <w:bCs/>
                <w:sz w:val="24"/>
                <w:szCs w:val="24"/>
              </w:rPr>
            </w:pP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C71433"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5E9928"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 12: </w:t>
            </w:r>
            <w:r w:rsidRPr="006E180A">
              <w:rPr>
                <w:bCs/>
                <w:sz w:val="24"/>
                <w:szCs w:val="24"/>
              </w:rPr>
              <w:t>This is my house</w:t>
            </w:r>
          </w:p>
          <w:p w14:paraId="2E2668F3"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 xml:space="preserve"> Lesson 1: 1,2,3</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950ED1"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 xml:space="preserve"> </w:t>
            </w:r>
          </w:p>
          <w:p w14:paraId="19161A7F" w14:textId="166098A1" w:rsidR="00E32109" w:rsidRPr="006024D5" w:rsidRDefault="00E32109" w:rsidP="006024D5">
            <w:pPr>
              <w:spacing w:line="276" w:lineRule="auto"/>
              <w:ind w:leftChars="0" w:left="2" w:hanging="2"/>
              <w:jc w:val="both"/>
              <w:rPr>
                <w:bCs/>
                <w:sz w:val="24"/>
                <w:szCs w:val="24"/>
              </w:rPr>
            </w:pPr>
            <w:r w:rsidRPr="006E180A">
              <w:rPr>
                <w:bCs/>
                <w:sz w:val="24"/>
                <w:szCs w:val="24"/>
                <w:highlight w:val="white"/>
              </w:rPr>
              <w:t>1 ti</w:t>
            </w:r>
            <w:r w:rsidR="006024D5">
              <w:rPr>
                <w:bCs/>
                <w:sz w:val="24"/>
                <w:szCs w:val="24"/>
              </w:rPr>
              <w:t>ết</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0032F91"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3F1A31CE" w14:textId="77777777" w:rsidTr="0097149D">
        <w:trPr>
          <w:trHeight w:val="519"/>
        </w:trPr>
        <w:tc>
          <w:tcPr>
            <w:tcW w:w="1353" w:type="dxa"/>
            <w:vMerge w:val="restart"/>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7D4A074C"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 xml:space="preserve">Tuần 21, Tháng 1 </w:t>
            </w: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06FAC4" w14:textId="77777777" w:rsidR="00E32109" w:rsidRPr="006E180A" w:rsidRDefault="00E32109" w:rsidP="00E32109">
            <w:pPr>
              <w:spacing w:line="276" w:lineRule="auto"/>
              <w:ind w:leftChars="0" w:left="2" w:hanging="2"/>
              <w:rPr>
                <w:bCs/>
                <w:sz w:val="24"/>
                <w:szCs w:val="24"/>
                <w:highlight w:val="white"/>
              </w:rPr>
            </w:pPr>
            <w:r w:rsidRPr="006E180A">
              <w:rPr>
                <w:bCs/>
                <w:sz w:val="24"/>
                <w:szCs w:val="24"/>
                <w:highlight w:val="white"/>
              </w:rPr>
              <w:t>My house</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CEEEB8"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 12: </w:t>
            </w:r>
            <w:r w:rsidRPr="006E180A">
              <w:rPr>
                <w:bCs/>
                <w:sz w:val="24"/>
                <w:szCs w:val="24"/>
              </w:rPr>
              <w:t>This is my house</w:t>
            </w:r>
          </w:p>
          <w:p w14:paraId="67A8E78D"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 xml:space="preserve"> Lesson 2: 1,2,3</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C7FCD7"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 xml:space="preserve"> </w:t>
            </w:r>
          </w:p>
          <w:p w14:paraId="2E2FBE33" w14:textId="77D3750E" w:rsidR="00E32109" w:rsidRPr="006024D5" w:rsidRDefault="00E32109" w:rsidP="006024D5">
            <w:pPr>
              <w:spacing w:line="276" w:lineRule="auto"/>
              <w:ind w:leftChars="0" w:left="2" w:hanging="2"/>
              <w:jc w:val="both"/>
              <w:rPr>
                <w:bCs/>
                <w:sz w:val="24"/>
                <w:szCs w:val="24"/>
              </w:rPr>
            </w:pPr>
            <w:r w:rsidRPr="006E180A">
              <w:rPr>
                <w:bCs/>
                <w:sz w:val="24"/>
                <w:szCs w:val="24"/>
                <w:highlight w:val="white"/>
              </w:rPr>
              <w:t>1 ti</w:t>
            </w:r>
            <w:r w:rsidR="006024D5">
              <w:rPr>
                <w:bCs/>
                <w:sz w:val="24"/>
                <w:szCs w:val="24"/>
              </w:rPr>
              <w:t>ết</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8A077A0"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6BFF34A8" w14:textId="77777777" w:rsidTr="0097149D">
        <w:trPr>
          <w:trHeight w:val="514"/>
        </w:trPr>
        <w:tc>
          <w:tcPr>
            <w:tcW w:w="1353"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AF58F43" w14:textId="77777777" w:rsidR="00E32109" w:rsidRPr="006E180A" w:rsidRDefault="00E32109" w:rsidP="00E32109">
            <w:pPr>
              <w:ind w:leftChars="0" w:left="2" w:hanging="2"/>
              <w:rPr>
                <w:bCs/>
                <w:sz w:val="24"/>
                <w:szCs w:val="24"/>
              </w:rPr>
            </w:pP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85FEF7"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932CDC"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 12: </w:t>
            </w:r>
            <w:r w:rsidRPr="006E180A">
              <w:rPr>
                <w:bCs/>
                <w:sz w:val="24"/>
                <w:szCs w:val="24"/>
              </w:rPr>
              <w:t>This is my house</w:t>
            </w:r>
          </w:p>
          <w:p w14:paraId="2D2CD9AD"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 xml:space="preserve"> Lesson 3: 1,2,3</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A78EF3"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 xml:space="preserve"> </w:t>
            </w:r>
          </w:p>
          <w:p w14:paraId="00EC68A7" w14:textId="5FF97764" w:rsidR="00E32109" w:rsidRPr="006024D5" w:rsidRDefault="00E32109" w:rsidP="006024D5">
            <w:pPr>
              <w:spacing w:line="276" w:lineRule="auto"/>
              <w:ind w:leftChars="0" w:left="2" w:hanging="2"/>
              <w:jc w:val="both"/>
              <w:rPr>
                <w:bCs/>
                <w:sz w:val="24"/>
                <w:szCs w:val="24"/>
              </w:rPr>
            </w:pPr>
            <w:r w:rsidRPr="006E180A">
              <w:rPr>
                <w:bCs/>
                <w:sz w:val="24"/>
                <w:szCs w:val="24"/>
                <w:highlight w:val="white"/>
              </w:rPr>
              <w:t>1 ti</w:t>
            </w:r>
            <w:r w:rsidR="006024D5">
              <w:rPr>
                <w:bCs/>
                <w:sz w:val="24"/>
                <w:szCs w:val="24"/>
              </w:rPr>
              <w:t>ết</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8778392"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6939C64C" w14:textId="77777777" w:rsidTr="0097149D">
        <w:trPr>
          <w:trHeight w:val="471"/>
        </w:trPr>
        <w:tc>
          <w:tcPr>
            <w:tcW w:w="1353"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93F459"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 xml:space="preserve">Tuần 22, Tháng 2 </w:t>
            </w: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1DE5D" w14:textId="77777777" w:rsidR="00E32109" w:rsidRPr="006E180A" w:rsidRDefault="00E32109" w:rsidP="00E32109">
            <w:pPr>
              <w:spacing w:line="276" w:lineRule="auto"/>
              <w:ind w:leftChars="0" w:left="2" w:hanging="2"/>
              <w:rPr>
                <w:bCs/>
                <w:sz w:val="24"/>
                <w:szCs w:val="24"/>
                <w:highlight w:val="white"/>
              </w:rPr>
            </w:pPr>
            <w:r w:rsidRPr="006E180A">
              <w:rPr>
                <w:bCs/>
                <w:sz w:val="24"/>
                <w:szCs w:val="24"/>
                <w:highlight w:val="white"/>
              </w:rPr>
              <w:t>Locations</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8C5C12"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 13: </w:t>
            </w:r>
            <w:r w:rsidRPr="006E180A">
              <w:rPr>
                <w:bCs/>
                <w:sz w:val="24"/>
                <w:szCs w:val="24"/>
              </w:rPr>
              <w:t>Where’s my book?</w:t>
            </w:r>
          </w:p>
          <w:p w14:paraId="10175C0A" w14:textId="12BF0888" w:rsidR="00E32109" w:rsidRPr="006E180A" w:rsidRDefault="006024D5" w:rsidP="006024D5">
            <w:pPr>
              <w:spacing w:line="276" w:lineRule="auto"/>
              <w:ind w:leftChars="0" w:left="2" w:hanging="2"/>
              <w:jc w:val="both"/>
              <w:rPr>
                <w:bCs/>
                <w:sz w:val="24"/>
                <w:szCs w:val="24"/>
                <w:highlight w:val="white"/>
              </w:rPr>
            </w:pPr>
            <w:r>
              <w:rPr>
                <w:bCs/>
                <w:sz w:val="24"/>
                <w:szCs w:val="24"/>
                <w:highlight w:val="white"/>
              </w:rPr>
              <w:t>Lesson 1: 1,2,3</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32A4CD"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p w14:paraId="10E93D05"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 xml:space="preserve"> </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ED695B2"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68E5FE0E" w14:textId="77777777" w:rsidTr="0097149D">
        <w:trPr>
          <w:trHeight w:val="478"/>
        </w:trPr>
        <w:tc>
          <w:tcPr>
            <w:tcW w:w="1353" w:type="dxa"/>
            <w:vMerge/>
            <w:tcBorders>
              <w:top w:val="single" w:sz="8" w:space="0" w:color="000000"/>
              <w:left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68793C61" w14:textId="77777777" w:rsidR="00E32109" w:rsidRPr="006E180A" w:rsidRDefault="00E32109" w:rsidP="00E32109">
            <w:pPr>
              <w:ind w:leftChars="0" w:left="2" w:hanging="2"/>
              <w:rPr>
                <w:bCs/>
                <w:sz w:val="24"/>
                <w:szCs w:val="24"/>
              </w:rPr>
            </w:pPr>
          </w:p>
        </w:tc>
        <w:tc>
          <w:tcPr>
            <w:tcW w:w="1495" w:type="dxa"/>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0E0E4F3A"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c>
          <w:tcPr>
            <w:tcW w:w="335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6020C75"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 13: </w:t>
            </w:r>
            <w:r w:rsidRPr="006E180A">
              <w:rPr>
                <w:bCs/>
                <w:sz w:val="24"/>
                <w:szCs w:val="24"/>
              </w:rPr>
              <w:t>Where’s my book?</w:t>
            </w:r>
          </w:p>
          <w:p w14:paraId="759A2DFA" w14:textId="59A342D8" w:rsidR="00E32109" w:rsidRPr="006E180A" w:rsidRDefault="006024D5" w:rsidP="006024D5">
            <w:pPr>
              <w:spacing w:line="276" w:lineRule="auto"/>
              <w:ind w:leftChars="0" w:left="2" w:hanging="2"/>
              <w:jc w:val="both"/>
              <w:rPr>
                <w:bCs/>
                <w:sz w:val="24"/>
                <w:szCs w:val="24"/>
                <w:highlight w:val="white"/>
              </w:rPr>
            </w:pPr>
            <w:r>
              <w:rPr>
                <w:bCs/>
                <w:sz w:val="24"/>
                <w:szCs w:val="24"/>
                <w:highlight w:val="white"/>
              </w:rPr>
              <w:t>Lesson 2: 1,2,3</w:t>
            </w:r>
          </w:p>
        </w:tc>
        <w:tc>
          <w:tcPr>
            <w:tcW w:w="117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6E2B353"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p w14:paraId="32065962" w14:textId="67485167" w:rsidR="00E32109" w:rsidRPr="006E180A" w:rsidRDefault="00E32109" w:rsidP="006024D5">
            <w:pPr>
              <w:spacing w:line="276" w:lineRule="auto"/>
              <w:ind w:leftChars="0" w:left="0" w:firstLineChars="0" w:firstLine="0"/>
              <w:jc w:val="both"/>
              <w:rPr>
                <w:bCs/>
                <w:sz w:val="24"/>
                <w:szCs w:val="24"/>
                <w:highlight w:val="white"/>
              </w:rPr>
            </w:pPr>
          </w:p>
        </w:tc>
        <w:tc>
          <w:tcPr>
            <w:tcW w:w="2258"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389FE376"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61297F7C" w14:textId="77777777" w:rsidTr="0097149D">
        <w:trPr>
          <w:trHeight w:val="453"/>
        </w:trPr>
        <w:tc>
          <w:tcPr>
            <w:tcW w:w="1353" w:type="dxa"/>
            <w:vMerge w:val="restart"/>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5A505745"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 xml:space="preserve">Tuần 23, Tháng 2 </w:t>
            </w:r>
          </w:p>
        </w:tc>
        <w:tc>
          <w:tcPr>
            <w:tcW w:w="1495" w:type="dxa"/>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14:paraId="5730D964" w14:textId="77777777" w:rsidR="00E32109" w:rsidRPr="006E180A" w:rsidRDefault="00E32109" w:rsidP="00E32109">
            <w:pPr>
              <w:ind w:leftChars="0" w:left="2" w:hanging="2"/>
              <w:rPr>
                <w:bCs/>
                <w:sz w:val="24"/>
                <w:szCs w:val="24"/>
                <w:highlight w:val="white"/>
              </w:rPr>
            </w:pPr>
            <w:r w:rsidRPr="006E180A">
              <w:rPr>
                <w:bCs/>
                <w:sz w:val="24"/>
                <w:szCs w:val="24"/>
                <w:highlight w:val="white"/>
              </w:rPr>
              <w:t>Locations</w:t>
            </w:r>
          </w:p>
        </w:tc>
        <w:tc>
          <w:tcPr>
            <w:tcW w:w="3352" w:type="dxa"/>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14:paraId="0810BDAE"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 13: </w:t>
            </w:r>
            <w:r w:rsidRPr="006E180A">
              <w:rPr>
                <w:bCs/>
                <w:sz w:val="24"/>
                <w:szCs w:val="24"/>
              </w:rPr>
              <w:t>Where’s my book?</w:t>
            </w:r>
          </w:p>
          <w:p w14:paraId="6B4EDBA1" w14:textId="31F8F268" w:rsidR="00E32109" w:rsidRPr="006E180A" w:rsidRDefault="006024D5" w:rsidP="006024D5">
            <w:pPr>
              <w:spacing w:line="276" w:lineRule="auto"/>
              <w:ind w:leftChars="0" w:left="2" w:hanging="2"/>
              <w:jc w:val="both"/>
              <w:rPr>
                <w:bCs/>
                <w:sz w:val="24"/>
                <w:szCs w:val="24"/>
                <w:highlight w:val="white"/>
              </w:rPr>
            </w:pPr>
            <w:r>
              <w:rPr>
                <w:bCs/>
                <w:sz w:val="24"/>
                <w:szCs w:val="24"/>
                <w:highlight w:val="white"/>
              </w:rPr>
              <w:t>Lesson 3: 1,2,3</w:t>
            </w:r>
          </w:p>
        </w:tc>
        <w:tc>
          <w:tcPr>
            <w:tcW w:w="1179" w:type="dxa"/>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14:paraId="4B4C8D86"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p w14:paraId="52DE2605"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 xml:space="preserve"> </w:t>
            </w:r>
          </w:p>
        </w:tc>
        <w:tc>
          <w:tcPr>
            <w:tcW w:w="2258" w:type="dxa"/>
            <w:tcBorders>
              <w:top w:val="single" w:sz="8" w:space="0" w:color="000000"/>
              <w:left w:val="nil"/>
              <w:bottom w:val="single" w:sz="4" w:space="0" w:color="auto"/>
              <w:right w:val="single" w:sz="8" w:space="0" w:color="000000"/>
            </w:tcBorders>
            <w:shd w:val="clear" w:color="auto" w:fill="FFFFFF"/>
            <w:tcMar>
              <w:top w:w="100" w:type="dxa"/>
              <w:left w:w="100" w:type="dxa"/>
              <w:bottom w:w="100" w:type="dxa"/>
              <w:right w:w="100" w:type="dxa"/>
            </w:tcMar>
          </w:tcPr>
          <w:p w14:paraId="2F656D93"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3339CB6A" w14:textId="77777777" w:rsidTr="0097149D">
        <w:trPr>
          <w:trHeight w:val="633"/>
        </w:trPr>
        <w:tc>
          <w:tcPr>
            <w:tcW w:w="1353"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100CA525" w14:textId="77777777" w:rsidR="00E32109" w:rsidRPr="006E180A" w:rsidRDefault="00E32109" w:rsidP="00E32109">
            <w:pPr>
              <w:ind w:leftChars="0" w:left="2" w:hanging="2"/>
              <w:rPr>
                <w:bCs/>
                <w:sz w:val="24"/>
                <w:szCs w:val="24"/>
              </w:rPr>
            </w:pPr>
          </w:p>
        </w:tc>
        <w:tc>
          <w:tcPr>
            <w:tcW w:w="149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502841E6" w14:textId="77777777" w:rsidR="00E32109" w:rsidRPr="006E180A" w:rsidRDefault="00E32109" w:rsidP="00E32109">
            <w:pPr>
              <w:ind w:leftChars="0" w:left="2" w:hanging="2"/>
              <w:rPr>
                <w:bCs/>
                <w:sz w:val="24"/>
                <w:szCs w:val="24"/>
              </w:rPr>
            </w:pPr>
            <w:r w:rsidRPr="006E180A">
              <w:rPr>
                <w:bCs/>
                <w:sz w:val="24"/>
                <w:szCs w:val="24"/>
              </w:rPr>
              <w:t>Things in the room</w:t>
            </w:r>
          </w:p>
        </w:tc>
        <w:tc>
          <w:tcPr>
            <w:tcW w:w="3352"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3374FD01"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Unit14: </w:t>
            </w:r>
            <w:r w:rsidRPr="006E180A">
              <w:rPr>
                <w:bCs/>
                <w:sz w:val="24"/>
                <w:szCs w:val="24"/>
              </w:rPr>
              <w:t>Are there any posters in the room?</w:t>
            </w:r>
          </w:p>
          <w:p w14:paraId="2A1AF125"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Lesson 1: 1,2,3</w:t>
            </w:r>
          </w:p>
        </w:tc>
        <w:tc>
          <w:tcPr>
            <w:tcW w:w="117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66A1F3DA"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p w14:paraId="6E14E31C"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 xml:space="preserve"> </w:t>
            </w:r>
          </w:p>
        </w:tc>
        <w:tc>
          <w:tcPr>
            <w:tcW w:w="2258" w:type="dxa"/>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tcPr>
          <w:p w14:paraId="32599F1C"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2FB06705" w14:textId="77777777" w:rsidTr="0097149D">
        <w:trPr>
          <w:trHeight w:val="646"/>
        </w:trPr>
        <w:tc>
          <w:tcPr>
            <w:tcW w:w="1353" w:type="dxa"/>
            <w:vMerge w:val="restart"/>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4B3D7DF8"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 xml:space="preserve">Tuần 24, Tháng 2 </w:t>
            </w:r>
          </w:p>
        </w:tc>
        <w:tc>
          <w:tcPr>
            <w:tcW w:w="1495" w:type="dxa"/>
            <w:tcBorders>
              <w:top w:val="nil"/>
              <w:left w:val="nil"/>
              <w:bottom w:val="nil"/>
              <w:right w:val="single" w:sz="8" w:space="0" w:color="000000"/>
            </w:tcBorders>
            <w:shd w:val="clear" w:color="auto" w:fill="auto"/>
            <w:tcMar>
              <w:top w:w="100" w:type="dxa"/>
              <w:left w:w="100" w:type="dxa"/>
              <w:bottom w:w="100" w:type="dxa"/>
              <w:right w:w="100" w:type="dxa"/>
            </w:tcMar>
          </w:tcPr>
          <w:p w14:paraId="1116727B" w14:textId="77777777" w:rsidR="00E32109" w:rsidRPr="006E180A" w:rsidRDefault="00E32109" w:rsidP="00E32109">
            <w:pPr>
              <w:spacing w:line="276" w:lineRule="auto"/>
              <w:ind w:leftChars="0" w:left="2" w:hanging="2"/>
              <w:rPr>
                <w:bCs/>
                <w:sz w:val="24"/>
                <w:szCs w:val="24"/>
              </w:rPr>
            </w:pPr>
            <w:r w:rsidRPr="006E180A">
              <w:rPr>
                <w:bCs/>
                <w:sz w:val="24"/>
                <w:szCs w:val="24"/>
              </w:rPr>
              <w:t>Things in the room</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3294EE"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Unit14: </w:t>
            </w:r>
            <w:r w:rsidRPr="006E180A">
              <w:rPr>
                <w:bCs/>
                <w:sz w:val="24"/>
                <w:szCs w:val="24"/>
              </w:rPr>
              <w:t>Are there any posters in the room?</w:t>
            </w:r>
          </w:p>
          <w:p w14:paraId="20882370"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lastRenderedPageBreak/>
              <w:t>Lesson 2: 1,2,3</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C44346"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lastRenderedPageBreak/>
              <w:t>1 ti</w:t>
            </w:r>
            <w:r w:rsidRPr="006E180A">
              <w:rPr>
                <w:bCs/>
                <w:sz w:val="24"/>
                <w:szCs w:val="24"/>
              </w:rPr>
              <w:t>ết</w:t>
            </w:r>
          </w:p>
          <w:p w14:paraId="0155A821"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 xml:space="preserve"> </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E1FA958"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5DB7FDB3" w14:textId="77777777" w:rsidTr="0097149D">
        <w:trPr>
          <w:trHeight w:val="525"/>
        </w:trPr>
        <w:tc>
          <w:tcPr>
            <w:tcW w:w="1353"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1D6CE5CA" w14:textId="77777777" w:rsidR="00E32109" w:rsidRPr="006E180A" w:rsidRDefault="00E32109" w:rsidP="00E32109">
            <w:pPr>
              <w:ind w:leftChars="0" w:left="2" w:hanging="2"/>
              <w:rPr>
                <w:bCs/>
                <w:sz w:val="24"/>
                <w:szCs w:val="24"/>
              </w:rPr>
            </w:pP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B827FB"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E2D1D4"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Unit14: </w:t>
            </w:r>
            <w:r w:rsidRPr="006E180A">
              <w:rPr>
                <w:bCs/>
                <w:sz w:val="24"/>
                <w:szCs w:val="24"/>
              </w:rPr>
              <w:t>Are there any posters in the room?</w:t>
            </w:r>
          </w:p>
          <w:p w14:paraId="7C987F6A"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Lesson 3: 1,2,3</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5CF7B4"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p w14:paraId="669760F9"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 xml:space="preserve"> </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8700D38"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05CE99E1" w14:textId="77777777" w:rsidTr="0097149D">
        <w:trPr>
          <w:trHeight w:val="404"/>
        </w:trPr>
        <w:tc>
          <w:tcPr>
            <w:tcW w:w="1353" w:type="dxa"/>
            <w:vMerge w:val="restart"/>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768CAC7E"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Tuần 25, Tháng 2, 3</w:t>
            </w:r>
          </w:p>
        </w:tc>
        <w:tc>
          <w:tcPr>
            <w:tcW w:w="1495" w:type="dxa"/>
            <w:tcBorders>
              <w:top w:val="nil"/>
              <w:left w:val="nil"/>
              <w:bottom w:val="nil"/>
              <w:right w:val="single" w:sz="8" w:space="0" w:color="000000"/>
            </w:tcBorders>
            <w:shd w:val="clear" w:color="auto" w:fill="auto"/>
            <w:tcMar>
              <w:top w:w="100" w:type="dxa"/>
              <w:left w:w="100" w:type="dxa"/>
              <w:bottom w:w="100" w:type="dxa"/>
              <w:right w:w="100" w:type="dxa"/>
            </w:tcMar>
          </w:tcPr>
          <w:p w14:paraId="0DC25044" w14:textId="77777777" w:rsidR="00E32109" w:rsidRPr="006E180A" w:rsidRDefault="00E32109" w:rsidP="00E32109">
            <w:pPr>
              <w:spacing w:line="276" w:lineRule="auto"/>
              <w:ind w:leftChars="0" w:left="2" w:hanging="2"/>
              <w:rPr>
                <w:bCs/>
                <w:sz w:val="24"/>
                <w:szCs w:val="24"/>
                <w:highlight w:val="white"/>
              </w:rPr>
            </w:pPr>
            <w:r w:rsidRPr="006E180A">
              <w:rPr>
                <w:bCs/>
                <w:sz w:val="24"/>
                <w:szCs w:val="24"/>
                <w:highlight w:val="white"/>
              </w:rPr>
              <w:t>Toys</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8E0928"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Unit15: </w:t>
            </w:r>
            <w:r w:rsidRPr="006E180A">
              <w:rPr>
                <w:bCs/>
                <w:sz w:val="24"/>
                <w:szCs w:val="24"/>
              </w:rPr>
              <w:t>Do you have any toys?</w:t>
            </w:r>
          </w:p>
          <w:p w14:paraId="4E02362C"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Lesson 1:1,2,3</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E50C87"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p w14:paraId="7F1E6903"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CAF8D5A"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7DC381AE" w14:textId="77777777" w:rsidTr="0097149D">
        <w:trPr>
          <w:trHeight w:val="511"/>
        </w:trPr>
        <w:tc>
          <w:tcPr>
            <w:tcW w:w="1353"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1F1FA98" w14:textId="77777777" w:rsidR="00E32109" w:rsidRPr="006E180A" w:rsidRDefault="00E32109" w:rsidP="00E32109">
            <w:pPr>
              <w:ind w:leftChars="0" w:left="2" w:hanging="2"/>
              <w:rPr>
                <w:bCs/>
                <w:sz w:val="24"/>
                <w:szCs w:val="24"/>
              </w:rPr>
            </w:pP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27795B"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674D42"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Unit15: </w:t>
            </w:r>
            <w:r w:rsidRPr="006E180A">
              <w:rPr>
                <w:bCs/>
                <w:sz w:val="24"/>
                <w:szCs w:val="24"/>
              </w:rPr>
              <w:t>Do you have any toys?</w:t>
            </w:r>
          </w:p>
          <w:p w14:paraId="1A0BB578"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Lesson 2:1,2,3</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3D83ED"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p w14:paraId="28FAF1F1" w14:textId="03361220" w:rsidR="00E32109" w:rsidRPr="006E180A" w:rsidRDefault="00E32109" w:rsidP="003C1FAE">
            <w:pPr>
              <w:spacing w:line="276" w:lineRule="auto"/>
              <w:ind w:leftChars="0" w:left="0" w:firstLineChars="0" w:firstLine="0"/>
              <w:jc w:val="both"/>
              <w:rPr>
                <w:bCs/>
                <w:sz w:val="24"/>
                <w:szCs w:val="24"/>
              </w:rPr>
            </w:pP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E207208"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408BA907" w14:textId="77777777" w:rsidTr="0097149D">
        <w:trPr>
          <w:trHeight w:val="532"/>
        </w:trPr>
        <w:tc>
          <w:tcPr>
            <w:tcW w:w="1353"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5052FC2D"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 xml:space="preserve">Tuần 26, Tháng 3 </w:t>
            </w: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A12FE1" w14:textId="77777777" w:rsidR="00E32109" w:rsidRPr="006E180A" w:rsidRDefault="00E32109" w:rsidP="00E32109">
            <w:pPr>
              <w:spacing w:line="276" w:lineRule="auto"/>
              <w:ind w:leftChars="0" w:left="2" w:hanging="2"/>
              <w:rPr>
                <w:bCs/>
                <w:sz w:val="24"/>
                <w:szCs w:val="24"/>
                <w:highlight w:val="white"/>
              </w:rPr>
            </w:pPr>
            <w:r w:rsidRPr="006E180A">
              <w:rPr>
                <w:bCs/>
                <w:sz w:val="24"/>
                <w:szCs w:val="24"/>
                <w:highlight w:val="white"/>
              </w:rPr>
              <w:t>Toys</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B682EF"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Unit15: </w:t>
            </w:r>
            <w:r w:rsidRPr="006E180A">
              <w:rPr>
                <w:bCs/>
                <w:sz w:val="24"/>
                <w:szCs w:val="24"/>
              </w:rPr>
              <w:t>Do you have any toys?</w:t>
            </w:r>
          </w:p>
          <w:p w14:paraId="58C9ED81"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Lesson 3:1,2,3</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A9502B"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p w14:paraId="5B756773"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20E7AD9"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3AABD95C" w14:textId="77777777" w:rsidTr="0097149D">
        <w:trPr>
          <w:trHeight w:val="249"/>
        </w:trPr>
        <w:tc>
          <w:tcPr>
            <w:tcW w:w="13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E05559"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 xml:space="preserve"> </w:t>
            </w: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370F12"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4A1A48"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Review 3</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962BC9" w14:textId="6807ACF7" w:rsidR="00E32109" w:rsidRPr="006E180A" w:rsidRDefault="00E32109" w:rsidP="003C1FAE">
            <w:pPr>
              <w:spacing w:line="276" w:lineRule="auto"/>
              <w:ind w:leftChars="0" w:left="2" w:hanging="2"/>
              <w:jc w:val="both"/>
              <w:rPr>
                <w:bCs/>
                <w:sz w:val="24"/>
                <w:szCs w:val="24"/>
              </w:rPr>
            </w:pPr>
            <w:r w:rsidRPr="006E180A">
              <w:rPr>
                <w:bCs/>
                <w:sz w:val="24"/>
                <w:szCs w:val="24"/>
                <w:highlight w:val="white"/>
              </w:rPr>
              <w:t>1 ti</w:t>
            </w:r>
            <w:r w:rsidR="003C1FAE">
              <w:rPr>
                <w:bCs/>
                <w:sz w:val="24"/>
                <w:szCs w:val="24"/>
              </w:rPr>
              <w:t>ết</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81A794A"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01FFEDD5" w14:textId="77777777" w:rsidTr="0097149D">
        <w:trPr>
          <w:trHeight w:val="276"/>
        </w:trPr>
        <w:tc>
          <w:tcPr>
            <w:tcW w:w="1353"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6DBE7137"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Tuần 27, Tháng 3</w:t>
            </w:r>
          </w:p>
        </w:tc>
        <w:tc>
          <w:tcPr>
            <w:tcW w:w="1495" w:type="dxa"/>
            <w:tcBorders>
              <w:top w:val="nil"/>
              <w:left w:val="nil"/>
              <w:bottom w:val="nil"/>
              <w:right w:val="single" w:sz="8" w:space="0" w:color="000000"/>
            </w:tcBorders>
            <w:shd w:val="clear" w:color="auto" w:fill="auto"/>
            <w:tcMar>
              <w:top w:w="100" w:type="dxa"/>
              <w:left w:w="100" w:type="dxa"/>
              <w:bottom w:w="100" w:type="dxa"/>
              <w:right w:w="100" w:type="dxa"/>
            </w:tcMar>
          </w:tcPr>
          <w:p w14:paraId="3E0A402B"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Revision</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4C8EC2"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Short Story 3</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0D79D9"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E085DB6"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3634D287" w14:textId="77777777" w:rsidTr="0097149D">
        <w:trPr>
          <w:trHeight w:val="496"/>
        </w:trPr>
        <w:tc>
          <w:tcPr>
            <w:tcW w:w="13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53A845"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 xml:space="preserve"> </w:t>
            </w: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6B3921" w14:textId="77777777" w:rsidR="00E32109" w:rsidRPr="006E180A" w:rsidRDefault="00E32109" w:rsidP="00E32109">
            <w:pPr>
              <w:spacing w:line="276" w:lineRule="auto"/>
              <w:ind w:leftChars="0" w:left="2" w:hanging="2"/>
              <w:rPr>
                <w:bCs/>
                <w:sz w:val="24"/>
                <w:szCs w:val="24"/>
                <w:highlight w:val="white"/>
              </w:rPr>
            </w:pPr>
            <w:r w:rsidRPr="006E180A">
              <w:rPr>
                <w:bCs/>
                <w:sz w:val="24"/>
                <w:szCs w:val="24"/>
                <w:highlight w:val="white"/>
              </w:rPr>
              <w:t>Pets</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7BA492"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Unit16: </w:t>
            </w:r>
            <w:r w:rsidRPr="006E180A">
              <w:rPr>
                <w:bCs/>
                <w:sz w:val="24"/>
                <w:szCs w:val="24"/>
              </w:rPr>
              <w:t>Do you have any pets?</w:t>
            </w:r>
          </w:p>
          <w:p w14:paraId="7C6538FF"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 xml:space="preserve"> Lesson 1: 1,2,3</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48852C"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329D09C"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r>
      <w:tr w:rsidR="00E32109" w:rsidRPr="006E180A" w14:paraId="32D07DED" w14:textId="77777777" w:rsidTr="0097149D">
        <w:trPr>
          <w:trHeight w:val="429"/>
        </w:trPr>
        <w:tc>
          <w:tcPr>
            <w:tcW w:w="13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7D676D"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 xml:space="preserve">Tuần 28, Tháng 3 </w:t>
            </w: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F58708" w14:textId="77777777" w:rsidR="00E32109" w:rsidRPr="006E180A" w:rsidRDefault="00E32109" w:rsidP="00E32109">
            <w:pPr>
              <w:spacing w:line="276" w:lineRule="auto"/>
              <w:ind w:leftChars="0" w:left="2" w:hanging="2"/>
              <w:rPr>
                <w:bCs/>
                <w:sz w:val="24"/>
                <w:szCs w:val="24"/>
                <w:highlight w:val="white"/>
              </w:rPr>
            </w:pPr>
            <w:r w:rsidRPr="006E180A">
              <w:rPr>
                <w:bCs/>
                <w:sz w:val="24"/>
                <w:szCs w:val="24"/>
                <w:highlight w:val="white"/>
              </w:rPr>
              <w:t>Pets</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4A0DDC"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Unit16: </w:t>
            </w:r>
            <w:r w:rsidRPr="006E180A">
              <w:rPr>
                <w:bCs/>
                <w:sz w:val="24"/>
                <w:szCs w:val="24"/>
              </w:rPr>
              <w:t>Do you have any pets?</w:t>
            </w:r>
          </w:p>
          <w:p w14:paraId="3E025D21"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 xml:space="preserve"> Lesson 2: 1,2,3</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BB9B45"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7408F90"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r>
      <w:tr w:rsidR="00E32109" w:rsidRPr="006E180A" w14:paraId="2B4CFB1E" w14:textId="77777777" w:rsidTr="0097149D">
        <w:trPr>
          <w:trHeight w:val="449"/>
        </w:trPr>
        <w:tc>
          <w:tcPr>
            <w:tcW w:w="13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7BB52F"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 xml:space="preserve"> </w:t>
            </w: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E27583" w14:textId="77777777" w:rsidR="00E32109" w:rsidRPr="006E180A" w:rsidRDefault="00E32109" w:rsidP="00E32109">
            <w:pPr>
              <w:spacing w:line="276" w:lineRule="auto"/>
              <w:ind w:leftChars="0" w:left="2" w:hanging="2"/>
              <w:rPr>
                <w:bCs/>
                <w:sz w:val="24"/>
                <w:szCs w:val="24"/>
                <w:highlight w:val="white"/>
              </w:rPr>
            </w:pPr>
            <w:r w:rsidRPr="006E180A">
              <w:rPr>
                <w:bCs/>
                <w:sz w:val="24"/>
                <w:szCs w:val="24"/>
                <w:highlight w:val="white"/>
              </w:rPr>
              <w:t>Pets</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C2E739"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Unit16: </w:t>
            </w:r>
            <w:r w:rsidRPr="006E180A">
              <w:rPr>
                <w:bCs/>
                <w:sz w:val="24"/>
                <w:szCs w:val="24"/>
              </w:rPr>
              <w:t>Do you have any pets?</w:t>
            </w:r>
          </w:p>
          <w:p w14:paraId="452D5E3B"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 xml:space="preserve"> Lesson 3: 1,2,3</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84E641"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D82503D"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0FDE5D60" w14:textId="77777777" w:rsidTr="0097149D">
        <w:trPr>
          <w:trHeight w:val="526"/>
        </w:trPr>
        <w:tc>
          <w:tcPr>
            <w:tcW w:w="1353" w:type="dxa"/>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434A8843"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 xml:space="preserve">Tuần 29, Tháng 3,4 </w:t>
            </w:r>
          </w:p>
        </w:tc>
        <w:tc>
          <w:tcPr>
            <w:tcW w:w="1495" w:type="dxa"/>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14:paraId="1D5A4E6E" w14:textId="77777777" w:rsidR="00E32109" w:rsidRPr="006E180A" w:rsidRDefault="00E32109" w:rsidP="00E32109">
            <w:pPr>
              <w:spacing w:line="276" w:lineRule="auto"/>
              <w:ind w:leftChars="0" w:left="2" w:hanging="2"/>
              <w:rPr>
                <w:bCs/>
                <w:sz w:val="24"/>
                <w:szCs w:val="24"/>
                <w:highlight w:val="white"/>
              </w:rPr>
            </w:pPr>
            <w:r w:rsidRPr="006E180A">
              <w:rPr>
                <w:bCs/>
                <w:sz w:val="24"/>
                <w:szCs w:val="24"/>
                <w:highlight w:val="white"/>
              </w:rPr>
              <w:t>Toys and Pets</w:t>
            </w:r>
          </w:p>
        </w:tc>
        <w:tc>
          <w:tcPr>
            <w:tcW w:w="3352" w:type="dxa"/>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14:paraId="2C7F8E81"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Unit17: </w:t>
            </w:r>
            <w:r w:rsidRPr="006E180A">
              <w:rPr>
                <w:bCs/>
                <w:sz w:val="24"/>
                <w:szCs w:val="24"/>
              </w:rPr>
              <w:t>What toys do you like?</w:t>
            </w:r>
          </w:p>
          <w:p w14:paraId="348ABBB6"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Lesson1: 1,2,3</w:t>
            </w:r>
          </w:p>
        </w:tc>
        <w:tc>
          <w:tcPr>
            <w:tcW w:w="1179" w:type="dxa"/>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14:paraId="49500E95"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p w14:paraId="1F4C3F53"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 xml:space="preserve"> </w:t>
            </w:r>
          </w:p>
        </w:tc>
        <w:tc>
          <w:tcPr>
            <w:tcW w:w="2258" w:type="dxa"/>
            <w:tcBorders>
              <w:top w:val="single" w:sz="8" w:space="0" w:color="000000"/>
              <w:left w:val="nil"/>
              <w:bottom w:val="single" w:sz="4" w:space="0" w:color="auto"/>
              <w:right w:val="single" w:sz="8" w:space="0" w:color="000000"/>
            </w:tcBorders>
            <w:shd w:val="clear" w:color="auto" w:fill="FFFFFF"/>
            <w:tcMar>
              <w:top w:w="100" w:type="dxa"/>
              <w:left w:w="100" w:type="dxa"/>
              <w:bottom w:w="100" w:type="dxa"/>
              <w:right w:w="100" w:type="dxa"/>
            </w:tcMar>
          </w:tcPr>
          <w:p w14:paraId="4B261AC9"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r>
      <w:tr w:rsidR="00E32109" w:rsidRPr="006E180A" w14:paraId="3F92151E" w14:textId="77777777" w:rsidTr="0097149D">
        <w:trPr>
          <w:trHeight w:val="460"/>
        </w:trPr>
        <w:tc>
          <w:tcPr>
            <w:tcW w:w="1353"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B0E2DF"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 xml:space="preserve"> </w:t>
            </w:r>
          </w:p>
        </w:tc>
        <w:tc>
          <w:tcPr>
            <w:tcW w:w="149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7CFC6B49"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c>
          <w:tcPr>
            <w:tcW w:w="3352"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7AACCD65"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Unit17: </w:t>
            </w:r>
            <w:r w:rsidRPr="006E180A">
              <w:rPr>
                <w:bCs/>
                <w:sz w:val="24"/>
                <w:szCs w:val="24"/>
              </w:rPr>
              <w:t>What toys do you like?</w:t>
            </w:r>
          </w:p>
          <w:p w14:paraId="5250A1E3"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Lesson 2: 1,2,3</w:t>
            </w:r>
          </w:p>
        </w:tc>
        <w:tc>
          <w:tcPr>
            <w:tcW w:w="117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7A5F6797"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p w14:paraId="3915FBCD"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 xml:space="preserve"> </w:t>
            </w:r>
          </w:p>
        </w:tc>
        <w:tc>
          <w:tcPr>
            <w:tcW w:w="2258" w:type="dxa"/>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tcPr>
          <w:p w14:paraId="1B69A956"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r>
      <w:tr w:rsidR="00E32109" w:rsidRPr="006E180A" w14:paraId="29DA77FA" w14:textId="77777777" w:rsidTr="0097149D">
        <w:trPr>
          <w:trHeight w:val="498"/>
        </w:trPr>
        <w:tc>
          <w:tcPr>
            <w:tcW w:w="1353"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624107AC"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 xml:space="preserve">Tuần 30, Tháng 4 </w:t>
            </w: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D04146" w14:textId="77777777" w:rsidR="00E32109" w:rsidRPr="006E180A" w:rsidRDefault="00E32109" w:rsidP="00E32109">
            <w:pPr>
              <w:spacing w:line="276" w:lineRule="auto"/>
              <w:ind w:leftChars="0" w:left="2" w:hanging="2"/>
              <w:rPr>
                <w:bCs/>
                <w:sz w:val="24"/>
                <w:szCs w:val="24"/>
                <w:highlight w:val="white"/>
              </w:rPr>
            </w:pPr>
            <w:r w:rsidRPr="006E180A">
              <w:rPr>
                <w:bCs/>
                <w:sz w:val="24"/>
                <w:szCs w:val="24"/>
                <w:highlight w:val="white"/>
              </w:rPr>
              <w:t>Toys and Pets</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651AEF"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Unit17: </w:t>
            </w:r>
            <w:r w:rsidRPr="006E180A">
              <w:rPr>
                <w:bCs/>
                <w:sz w:val="24"/>
                <w:szCs w:val="24"/>
              </w:rPr>
              <w:t>What toys do you like?</w:t>
            </w:r>
          </w:p>
          <w:p w14:paraId="1CC70A15"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Lesson 3: 1,2,3</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DA9781"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p w14:paraId="4EF2FB77"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 xml:space="preserve"> </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AA5E8A2"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14A245F7" w14:textId="77777777" w:rsidTr="0097149D">
        <w:trPr>
          <w:trHeight w:val="548"/>
        </w:trPr>
        <w:tc>
          <w:tcPr>
            <w:tcW w:w="13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398597"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 xml:space="preserve"> </w:t>
            </w: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EE786B" w14:textId="053B5B77" w:rsidR="00E32109" w:rsidRPr="006E180A" w:rsidRDefault="00E32109" w:rsidP="003C1FAE">
            <w:pPr>
              <w:ind w:leftChars="0" w:left="2" w:hanging="2"/>
              <w:jc w:val="center"/>
              <w:rPr>
                <w:bCs/>
                <w:sz w:val="24"/>
                <w:szCs w:val="24"/>
              </w:rPr>
            </w:pPr>
            <w:r w:rsidRPr="006E180A">
              <w:rPr>
                <w:bCs/>
                <w:sz w:val="24"/>
                <w:szCs w:val="24"/>
              </w:rPr>
              <w:t>Acti</w:t>
            </w:r>
            <w:r w:rsidR="003C1FAE">
              <w:rPr>
                <w:bCs/>
                <w:sz w:val="24"/>
                <w:szCs w:val="24"/>
              </w:rPr>
              <w:t>on in progress</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8E9D79"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Unit18: </w:t>
            </w:r>
            <w:r w:rsidRPr="006E180A">
              <w:rPr>
                <w:bCs/>
                <w:sz w:val="24"/>
                <w:szCs w:val="24"/>
              </w:rPr>
              <w:t>What are you doing?</w:t>
            </w:r>
          </w:p>
          <w:p w14:paraId="4C3C2DDB"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Lesson1: 1,2,3</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B810FC"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 xml:space="preserve"> </w:t>
            </w:r>
          </w:p>
          <w:p w14:paraId="38DECC98" w14:textId="299224AD" w:rsidR="00E32109" w:rsidRPr="003C1FAE" w:rsidRDefault="00E32109" w:rsidP="003C1FAE">
            <w:pPr>
              <w:spacing w:line="276" w:lineRule="auto"/>
              <w:ind w:leftChars="0" w:left="2" w:hanging="2"/>
              <w:jc w:val="both"/>
              <w:rPr>
                <w:bCs/>
                <w:sz w:val="24"/>
                <w:szCs w:val="24"/>
              </w:rPr>
            </w:pPr>
            <w:r w:rsidRPr="006E180A">
              <w:rPr>
                <w:bCs/>
                <w:sz w:val="24"/>
                <w:szCs w:val="24"/>
                <w:highlight w:val="white"/>
              </w:rPr>
              <w:t>1 ti</w:t>
            </w:r>
            <w:r w:rsidR="003C1FAE">
              <w:rPr>
                <w:bCs/>
                <w:sz w:val="24"/>
                <w:szCs w:val="24"/>
              </w:rPr>
              <w:t>ết</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65BA3A8"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02FDC4D7" w14:textId="77777777" w:rsidTr="0097149D">
        <w:trPr>
          <w:trHeight w:val="514"/>
        </w:trPr>
        <w:tc>
          <w:tcPr>
            <w:tcW w:w="13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62D7B8"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 xml:space="preserve">Tuần 31, Tháng 4 </w:t>
            </w:r>
          </w:p>
        </w:tc>
        <w:tc>
          <w:tcPr>
            <w:tcW w:w="1495" w:type="dxa"/>
            <w:tcBorders>
              <w:top w:val="nil"/>
              <w:left w:val="nil"/>
              <w:bottom w:val="nil"/>
              <w:right w:val="single" w:sz="8" w:space="0" w:color="000000"/>
            </w:tcBorders>
            <w:shd w:val="clear" w:color="auto" w:fill="auto"/>
            <w:tcMar>
              <w:top w:w="100" w:type="dxa"/>
              <w:left w:w="100" w:type="dxa"/>
              <w:bottom w:w="100" w:type="dxa"/>
              <w:right w:w="100" w:type="dxa"/>
            </w:tcMar>
          </w:tcPr>
          <w:p w14:paraId="5AFA7027" w14:textId="77777777" w:rsidR="00E32109" w:rsidRPr="006E180A" w:rsidRDefault="00E32109" w:rsidP="00E32109">
            <w:pPr>
              <w:ind w:leftChars="0" w:left="2" w:hanging="2"/>
              <w:jc w:val="center"/>
              <w:rPr>
                <w:bCs/>
                <w:sz w:val="24"/>
                <w:szCs w:val="24"/>
              </w:rPr>
            </w:pPr>
            <w:r w:rsidRPr="006E180A">
              <w:rPr>
                <w:bCs/>
                <w:sz w:val="24"/>
                <w:szCs w:val="24"/>
              </w:rPr>
              <w:t>Action in progress</w:t>
            </w:r>
          </w:p>
          <w:p w14:paraId="54AD7EDA"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E8669C"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Unit18: </w:t>
            </w:r>
            <w:r w:rsidRPr="006E180A">
              <w:rPr>
                <w:bCs/>
                <w:sz w:val="24"/>
                <w:szCs w:val="24"/>
              </w:rPr>
              <w:t>What are you doing?</w:t>
            </w:r>
          </w:p>
          <w:p w14:paraId="54B53A59"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Lesson 2: 1,2,3</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8C53B4"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 xml:space="preserve"> </w:t>
            </w:r>
          </w:p>
          <w:p w14:paraId="16FFC7D7" w14:textId="583E6411" w:rsidR="00E32109" w:rsidRPr="003C1FAE" w:rsidRDefault="00E32109" w:rsidP="003C1FAE">
            <w:pPr>
              <w:spacing w:line="276" w:lineRule="auto"/>
              <w:ind w:leftChars="0" w:left="2" w:hanging="2"/>
              <w:jc w:val="both"/>
              <w:rPr>
                <w:bCs/>
                <w:sz w:val="24"/>
                <w:szCs w:val="24"/>
              </w:rPr>
            </w:pPr>
            <w:r w:rsidRPr="006E180A">
              <w:rPr>
                <w:bCs/>
                <w:sz w:val="24"/>
                <w:szCs w:val="24"/>
                <w:highlight w:val="white"/>
              </w:rPr>
              <w:t>1 ti</w:t>
            </w:r>
            <w:r w:rsidR="003C1FAE">
              <w:rPr>
                <w:bCs/>
                <w:sz w:val="24"/>
                <w:szCs w:val="24"/>
              </w:rPr>
              <w:t>ết</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DA235FB"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4A748FEA" w14:textId="77777777" w:rsidTr="0097149D">
        <w:trPr>
          <w:trHeight w:val="471"/>
        </w:trPr>
        <w:tc>
          <w:tcPr>
            <w:tcW w:w="13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7519E3"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 xml:space="preserve"> </w:t>
            </w: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6EF2A3"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5F012D"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Unit18: </w:t>
            </w:r>
            <w:r w:rsidRPr="006E180A">
              <w:rPr>
                <w:bCs/>
                <w:sz w:val="24"/>
                <w:szCs w:val="24"/>
              </w:rPr>
              <w:t>What are you doing?</w:t>
            </w:r>
          </w:p>
          <w:p w14:paraId="31BCEA66"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Lesson 3: 1,2,3</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7916BC"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 xml:space="preserve"> </w:t>
            </w:r>
          </w:p>
          <w:p w14:paraId="6A0E6856" w14:textId="33D748B4" w:rsidR="00E32109" w:rsidRPr="003C1FAE" w:rsidRDefault="00E32109" w:rsidP="003C1FAE">
            <w:pPr>
              <w:spacing w:line="276" w:lineRule="auto"/>
              <w:ind w:leftChars="0" w:left="2" w:hanging="2"/>
              <w:jc w:val="both"/>
              <w:rPr>
                <w:bCs/>
                <w:sz w:val="24"/>
                <w:szCs w:val="24"/>
              </w:rPr>
            </w:pPr>
            <w:r w:rsidRPr="006E180A">
              <w:rPr>
                <w:bCs/>
                <w:sz w:val="24"/>
                <w:szCs w:val="24"/>
                <w:highlight w:val="white"/>
              </w:rPr>
              <w:t>1 ti</w:t>
            </w:r>
            <w:r w:rsidR="003C1FAE">
              <w:rPr>
                <w:bCs/>
                <w:sz w:val="24"/>
                <w:szCs w:val="24"/>
              </w:rPr>
              <w:t>ết</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5C5A5C0"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0CF0F2F0" w14:textId="77777777" w:rsidTr="0097149D">
        <w:trPr>
          <w:trHeight w:val="540"/>
        </w:trPr>
        <w:tc>
          <w:tcPr>
            <w:tcW w:w="1353" w:type="dxa"/>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74C1E3B0"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 xml:space="preserve">Tuần 32, Tháng 4 </w:t>
            </w:r>
          </w:p>
        </w:tc>
        <w:tc>
          <w:tcPr>
            <w:tcW w:w="1495" w:type="dxa"/>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14:paraId="4D48D56A" w14:textId="77777777" w:rsidR="00E32109" w:rsidRPr="006E180A" w:rsidRDefault="00E32109" w:rsidP="00E32109">
            <w:pPr>
              <w:ind w:leftChars="0" w:left="2" w:hanging="2"/>
              <w:jc w:val="center"/>
              <w:rPr>
                <w:bCs/>
                <w:sz w:val="24"/>
                <w:szCs w:val="24"/>
              </w:rPr>
            </w:pPr>
            <w:r w:rsidRPr="006E180A">
              <w:rPr>
                <w:bCs/>
                <w:sz w:val="24"/>
                <w:szCs w:val="24"/>
              </w:rPr>
              <w:t>Weather</w:t>
            </w:r>
          </w:p>
          <w:p w14:paraId="7E3034B9"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c>
          <w:tcPr>
            <w:tcW w:w="3352" w:type="dxa"/>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14:paraId="1A6388A8"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Unit19: </w:t>
            </w:r>
            <w:r w:rsidRPr="006E180A">
              <w:rPr>
                <w:bCs/>
                <w:sz w:val="24"/>
                <w:szCs w:val="24"/>
              </w:rPr>
              <w:t>They’re in the park</w:t>
            </w:r>
          </w:p>
          <w:p w14:paraId="456DD558" w14:textId="32A8B6FC" w:rsidR="00E32109" w:rsidRPr="006E180A" w:rsidRDefault="003C1FAE" w:rsidP="003C1FAE">
            <w:pPr>
              <w:spacing w:line="276" w:lineRule="auto"/>
              <w:ind w:leftChars="0" w:left="2" w:hanging="2"/>
              <w:jc w:val="both"/>
              <w:rPr>
                <w:bCs/>
                <w:sz w:val="24"/>
                <w:szCs w:val="24"/>
                <w:highlight w:val="white"/>
              </w:rPr>
            </w:pPr>
            <w:r>
              <w:rPr>
                <w:bCs/>
                <w:sz w:val="24"/>
                <w:szCs w:val="24"/>
                <w:highlight w:val="white"/>
              </w:rPr>
              <w:t xml:space="preserve">Lesson1: 1,2,3           </w:t>
            </w:r>
            <w:r>
              <w:rPr>
                <w:bCs/>
                <w:sz w:val="24"/>
                <w:szCs w:val="24"/>
                <w:highlight w:val="white"/>
              </w:rPr>
              <w:tab/>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9E626B"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p w14:paraId="5432675B"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 xml:space="preserve"> </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CB3E8A6"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13C6B6C5" w14:textId="77777777" w:rsidTr="0097149D">
        <w:trPr>
          <w:trHeight w:val="584"/>
        </w:trPr>
        <w:tc>
          <w:tcPr>
            <w:tcW w:w="1353"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12A4915F"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lastRenderedPageBreak/>
              <w:t xml:space="preserve"> </w:t>
            </w:r>
          </w:p>
        </w:tc>
        <w:tc>
          <w:tcPr>
            <w:tcW w:w="1495"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4E69951F" w14:textId="77777777" w:rsidR="00E32109" w:rsidRPr="006E180A" w:rsidRDefault="00E32109" w:rsidP="00E32109">
            <w:pPr>
              <w:ind w:leftChars="0" w:left="2" w:hanging="2"/>
              <w:jc w:val="center"/>
              <w:rPr>
                <w:bCs/>
                <w:sz w:val="24"/>
                <w:szCs w:val="24"/>
              </w:rPr>
            </w:pPr>
            <w:r w:rsidRPr="006E180A">
              <w:rPr>
                <w:bCs/>
                <w:sz w:val="24"/>
                <w:szCs w:val="24"/>
              </w:rPr>
              <w:t>Weather</w:t>
            </w:r>
          </w:p>
          <w:p w14:paraId="438A9529"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c>
          <w:tcPr>
            <w:tcW w:w="3352"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36892A00"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Unit19: </w:t>
            </w:r>
            <w:r w:rsidRPr="006E180A">
              <w:rPr>
                <w:bCs/>
                <w:sz w:val="24"/>
                <w:szCs w:val="24"/>
              </w:rPr>
              <w:t>They’re in the park</w:t>
            </w:r>
          </w:p>
          <w:p w14:paraId="40DEEE81" w14:textId="5D82D15F" w:rsidR="00E32109" w:rsidRPr="006E180A" w:rsidRDefault="003C1FAE" w:rsidP="003C1FAE">
            <w:pPr>
              <w:spacing w:line="276" w:lineRule="auto"/>
              <w:ind w:leftChars="0" w:left="2" w:hanging="2"/>
              <w:jc w:val="both"/>
              <w:rPr>
                <w:bCs/>
                <w:sz w:val="24"/>
                <w:szCs w:val="24"/>
                <w:highlight w:val="white"/>
              </w:rPr>
            </w:pPr>
            <w:r>
              <w:rPr>
                <w:bCs/>
                <w:sz w:val="24"/>
                <w:szCs w:val="24"/>
                <w:highlight w:val="white"/>
              </w:rPr>
              <w:t xml:space="preserve">Lesson 2: 1,2,3          </w:t>
            </w:r>
            <w:r>
              <w:rPr>
                <w:bCs/>
                <w:sz w:val="24"/>
                <w:szCs w:val="24"/>
                <w:highlight w:val="white"/>
              </w:rPr>
              <w:tab/>
            </w:r>
          </w:p>
        </w:tc>
        <w:tc>
          <w:tcPr>
            <w:tcW w:w="1179"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4370A60D"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p w14:paraId="539F1CBC"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 xml:space="preserve"> </w:t>
            </w:r>
          </w:p>
        </w:tc>
        <w:tc>
          <w:tcPr>
            <w:tcW w:w="2258" w:type="dxa"/>
            <w:tcBorders>
              <w:top w:val="nil"/>
              <w:left w:val="nil"/>
              <w:bottom w:val="single" w:sz="4" w:space="0" w:color="auto"/>
              <w:right w:val="single" w:sz="8" w:space="0" w:color="000000"/>
            </w:tcBorders>
            <w:shd w:val="clear" w:color="auto" w:fill="FFFFFF"/>
            <w:tcMar>
              <w:top w:w="100" w:type="dxa"/>
              <w:left w:w="100" w:type="dxa"/>
              <w:bottom w:w="100" w:type="dxa"/>
              <w:right w:w="100" w:type="dxa"/>
            </w:tcMar>
          </w:tcPr>
          <w:p w14:paraId="1A1E343D"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27CCE61C" w14:textId="77777777" w:rsidTr="0097149D">
        <w:trPr>
          <w:trHeight w:val="561"/>
        </w:trPr>
        <w:tc>
          <w:tcPr>
            <w:tcW w:w="1353" w:type="dxa"/>
            <w:tcBorders>
              <w:top w:val="single" w:sz="4" w:space="0" w:color="auto"/>
              <w:left w:val="single" w:sz="8" w:space="0" w:color="000000"/>
              <w:bottom w:val="nil"/>
              <w:right w:val="single" w:sz="8" w:space="0" w:color="000000"/>
            </w:tcBorders>
            <w:shd w:val="clear" w:color="auto" w:fill="auto"/>
            <w:tcMar>
              <w:top w:w="100" w:type="dxa"/>
              <w:left w:w="100" w:type="dxa"/>
              <w:bottom w:w="100" w:type="dxa"/>
              <w:right w:w="100" w:type="dxa"/>
            </w:tcMar>
          </w:tcPr>
          <w:p w14:paraId="495E564B"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Tuần 33, Tháng 4,5</w:t>
            </w:r>
          </w:p>
        </w:tc>
        <w:tc>
          <w:tcPr>
            <w:tcW w:w="1495" w:type="dxa"/>
            <w:tcBorders>
              <w:top w:val="single" w:sz="4" w:space="0" w:color="auto"/>
              <w:left w:val="nil"/>
              <w:bottom w:val="nil"/>
              <w:right w:val="single" w:sz="8" w:space="0" w:color="000000"/>
            </w:tcBorders>
            <w:shd w:val="clear" w:color="auto" w:fill="auto"/>
            <w:tcMar>
              <w:top w:w="100" w:type="dxa"/>
              <w:left w:w="100" w:type="dxa"/>
              <w:bottom w:w="100" w:type="dxa"/>
              <w:right w:w="100" w:type="dxa"/>
            </w:tcMar>
          </w:tcPr>
          <w:p w14:paraId="432153F6" w14:textId="77777777" w:rsidR="00E32109" w:rsidRPr="006E180A" w:rsidRDefault="00E32109" w:rsidP="00E32109">
            <w:pPr>
              <w:ind w:leftChars="0" w:left="2" w:hanging="2"/>
              <w:jc w:val="center"/>
              <w:rPr>
                <w:bCs/>
                <w:sz w:val="24"/>
                <w:szCs w:val="24"/>
              </w:rPr>
            </w:pPr>
            <w:r w:rsidRPr="006E180A">
              <w:rPr>
                <w:bCs/>
                <w:sz w:val="24"/>
                <w:szCs w:val="24"/>
              </w:rPr>
              <w:t>Weather</w:t>
            </w:r>
          </w:p>
          <w:p w14:paraId="709EE09A"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c>
          <w:tcPr>
            <w:tcW w:w="3352"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1A1B64CA"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Unit19: </w:t>
            </w:r>
            <w:r w:rsidRPr="006E180A">
              <w:rPr>
                <w:bCs/>
                <w:sz w:val="24"/>
                <w:szCs w:val="24"/>
              </w:rPr>
              <w:t>They’re in the park</w:t>
            </w:r>
          </w:p>
          <w:p w14:paraId="321FC0DE" w14:textId="42FABF92" w:rsidR="00E32109" w:rsidRPr="006E180A" w:rsidRDefault="003C1FAE" w:rsidP="003C1FAE">
            <w:pPr>
              <w:spacing w:line="276" w:lineRule="auto"/>
              <w:ind w:leftChars="0" w:left="2" w:hanging="2"/>
              <w:jc w:val="both"/>
              <w:rPr>
                <w:bCs/>
                <w:sz w:val="24"/>
                <w:szCs w:val="24"/>
                <w:highlight w:val="white"/>
              </w:rPr>
            </w:pPr>
            <w:r>
              <w:rPr>
                <w:bCs/>
                <w:sz w:val="24"/>
                <w:szCs w:val="24"/>
                <w:highlight w:val="white"/>
              </w:rPr>
              <w:t xml:space="preserve">Lesson 3: 1,2,3          </w:t>
            </w:r>
          </w:p>
        </w:tc>
        <w:tc>
          <w:tcPr>
            <w:tcW w:w="117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0736CA8F"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p w14:paraId="5C05957B"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 xml:space="preserve"> </w:t>
            </w:r>
          </w:p>
        </w:tc>
        <w:tc>
          <w:tcPr>
            <w:tcW w:w="2258" w:type="dxa"/>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tcPr>
          <w:p w14:paraId="5D447F1A"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r>
      <w:tr w:rsidR="00E32109" w:rsidRPr="006E180A" w14:paraId="31B57406" w14:textId="77777777" w:rsidTr="0097149D">
        <w:trPr>
          <w:trHeight w:val="518"/>
        </w:trPr>
        <w:tc>
          <w:tcPr>
            <w:tcW w:w="13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A47598"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 xml:space="preserve"> </w:t>
            </w: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40359E" w14:textId="77777777" w:rsidR="00E32109" w:rsidRPr="006E180A" w:rsidRDefault="00E32109" w:rsidP="00E32109">
            <w:pPr>
              <w:spacing w:line="276" w:lineRule="auto"/>
              <w:ind w:leftChars="0" w:left="2" w:hanging="2"/>
              <w:rPr>
                <w:bCs/>
                <w:sz w:val="24"/>
                <w:szCs w:val="24"/>
              </w:rPr>
            </w:pPr>
            <w:r w:rsidRPr="006E180A">
              <w:rPr>
                <w:bCs/>
                <w:sz w:val="24"/>
                <w:szCs w:val="24"/>
              </w:rPr>
              <w:t>Places</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55A95E"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 20: </w:t>
            </w:r>
            <w:r w:rsidRPr="006E180A">
              <w:rPr>
                <w:bCs/>
                <w:sz w:val="24"/>
                <w:szCs w:val="24"/>
              </w:rPr>
              <w:t>Where’s Sapa ?</w:t>
            </w:r>
          </w:p>
          <w:p w14:paraId="254F531E"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Lesson 1: 1,2,3</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3462D0"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p w14:paraId="47BFB940"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132B779"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48E56447" w14:textId="77777777" w:rsidTr="0097149D">
        <w:trPr>
          <w:trHeight w:val="489"/>
        </w:trPr>
        <w:tc>
          <w:tcPr>
            <w:tcW w:w="1353"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1930E692"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 xml:space="preserve">Tuần 34, Tháng 5 </w:t>
            </w: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0A2118" w14:textId="77777777" w:rsidR="00E32109" w:rsidRPr="006E180A" w:rsidRDefault="00E32109" w:rsidP="00E32109">
            <w:pPr>
              <w:spacing w:line="276" w:lineRule="auto"/>
              <w:ind w:leftChars="0" w:left="2" w:hanging="2"/>
              <w:rPr>
                <w:bCs/>
                <w:sz w:val="24"/>
                <w:szCs w:val="24"/>
              </w:rPr>
            </w:pPr>
            <w:r w:rsidRPr="006E180A">
              <w:rPr>
                <w:bCs/>
                <w:sz w:val="24"/>
                <w:szCs w:val="24"/>
              </w:rPr>
              <w:t>Places</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A45616"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 20: </w:t>
            </w:r>
            <w:r w:rsidRPr="006E180A">
              <w:rPr>
                <w:bCs/>
                <w:sz w:val="24"/>
                <w:szCs w:val="24"/>
              </w:rPr>
              <w:t>Where’s Sapa ?</w:t>
            </w:r>
          </w:p>
          <w:p w14:paraId="22873E98"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Lesson 2: 1,2,3</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791454"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p w14:paraId="750D9C73"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637E1FD"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r>
      <w:tr w:rsidR="00E32109" w:rsidRPr="006E180A" w14:paraId="43DDA200" w14:textId="77777777" w:rsidTr="0097149D">
        <w:trPr>
          <w:trHeight w:val="471"/>
        </w:trPr>
        <w:tc>
          <w:tcPr>
            <w:tcW w:w="13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44C891"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 xml:space="preserve"> </w:t>
            </w: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CF352D" w14:textId="77777777" w:rsidR="00E32109" w:rsidRPr="006E180A" w:rsidRDefault="00E32109" w:rsidP="00E32109">
            <w:pPr>
              <w:spacing w:line="276" w:lineRule="auto"/>
              <w:ind w:leftChars="0" w:left="2" w:hanging="2"/>
              <w:rPr>
                <w:bCs/>
                <w:sz w:val="24"/>
                <w:szCs w:val="24"/>
              </w:rPr>
            </w:pPr>
            <w:r w:rsidRPr="006E180A">
              <w:rPr>
                <w:bCs/>
                <w:sz w:val="24"/>
                <w:szCs w:val="24"/>
              </w:rPr>
              <w:t>Places</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37B24C"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 xml:space="preserve">Unit 20: </w:t>
            </w:r>
            <w:r w:rsidRPr="006E180A">
              <w:rPr>
                <w:bCs/>
                <w:sz w:val="24"/>
                <w:szCs w:val="24"/>
              </w:rPr>
              <w:t>Where’s Sapa ?</w:t>
            </w:r>
          </w:p>
          <w:p w14:paraId="1BBFFB3B"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Lesson 3: 1,2,3</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15D64F"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p w14:paraId="73CB604D"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C3A4E60"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r>
      <w:tr w:rsidR="00E32109" w:rsidRPr="006E180A" w14:paraId="75472B9F" w14:textId="77777777" w:rsidTr="0097149D">
        <w:trPr>
          <w:trHeight w:val="396"/>
        </w:trPr>
        <w:tc>
          <w:tcPr>
            <w:tcW w:w="1353"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289CADC6"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 xml:space="preserve">Tuần 35, Tháng 5 </w:t>
            </w: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C33B41" w14:textId="77777777" w:rsidR="00E32109" w:rsidRPr="006E180A" w:rsidRDefault="00E32109" w:rsidP="00E32109">
            <w:pPr>
              <w:spacing w:line="276" w:lineRule="auto"/>
              <w:ind w:leftChars="0" w:left="2" w:hanging="2"/>
              <w:rPr>
                <w:bCs/>
                <w:sz w:val="24"/>
                <w:szCs w:val="24"/>
              </w:rPr>
            </w:pPr>
            <w:r w:rsidRPr="006E180A">
              <w:rPr>
                <w:bCs/>
                <w:sz w:val="24"/>
                <w:szCs w:val="24"/>
              </w:rPr>
              <w:t>Revision</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C4FA89"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Review 4</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CC5660"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A1A7D56" w14:textId="77777777" w:rsidR="00E32109" w:rsidRPr="006E180A" w:rsidRDefault="00E32109" w:rsidP="00E32109">
            <w:pPr>
              <w:spacing w:line="276" w:lineRule="auto"/>
              <w:ind w:leftChars="0" w:left="2" w:hanging="2"/>
              <w:jc w:val="both"/>
              <w:rPr>
                <w:bCs/>
                <w:sz w:val="24"/>
                <w:szCs w:val="24"/>
              </w:rPr>
            </w:pPr>
            <w:r w:rsidRPr="006E180A">
              <w:rPr>
                <w:bCs/>
                <w:sz w:val="24"/>
                <w:szCs w:val="24"/>
              </w:rPr>
              <w:t xml:space="preserve"> </w:t>
            </w:r>
          </w:p>
        </w:tc>
      </w:tr>
      <w:tr w:rsidR="00E32109" w:rsidRPr="006E180A" w14:paraId="079F5BBB" w14:textId="77777777" w:rsidTr="0097149D">
        <w:trPr>
          <w:trHeight w:val="408"/>
        </w:trPr>
        <w:tc>
          <w:tcPr>
            <w:tcW w:w="13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617BBB" w14:textId="77777777" w:rsidR="00E32109" w:rsidRPr="006E180A" w:rsidRDefault="00E32109" w:rsidP="00E32109">
            <w:pPr>
              <w:shd w:val="clear" w:color="auto" w:fill="FFFFFF"/>
              <w:spacing w:line="276" w:lineRule="auto"/>
              <w:ind w:leftChars="0" w:left="2" w:hanging="2"/>
              <w:jc w:val="center"/>
              <w:rPr>
                <w:bCs/>
                <w:sz w:val="24"/>
                <w:szCs w:val="24"/>
              </w:rPr>
            </w:pPr>
            <w:r w:rsidRPr="006E180A">
              <w:rPr>
                <w:bCs/>
                <w:sz w:val="24"/>
                <w:szCs w:val="24"/>
              </w:rPr>
              <w:t xml:space="preserve"> </w:t>
            </w:r>
          </w:p>
        </w:tc>
        <w:tc>
          <w:tcPr>
            <w:tcW w:w="1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D49046" w14:textId="77777777" w:rsidR="00E32109" w:rsidRPr="006E180A" w:rsidRDefault="00E32109" w:rsidP="00E32109">
            <w:pPr>
              <w:shd w:val="clear" w:color="auto" w:fill="FFFFFF"/>
              <w:spacing w:line="276" w:lineRule="auto"/>
              <w:ind w:leftChars="0" w:left="2" w:hanging="2"/>
              <w:rPr>
                <w:bCs/>
                <w:sz w:val="24"/>
                <w:szCs w:val="24"/>
              </w:rPr>
            </w:pPr>
            <w:r w:rsidRPr="006E180A">
              <w:rPr>
                <w:bCs/>
                <w:sz w:val="24"/>
                <w:szCs w:val="24"/>
              </w:rPr>
              <w:t xml:space="preserve"> </w:t>
            </w:r>
          </w:p>
        </w:tc>
        <w:tc>
          <w:tcPr>
            <w:tcW w:w="33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AF9105" w14:textId="77777777" w:rsidR="00E32109" w:rsidRPr="006E180A" w:rsidRDefault="00E32109" w:rsidP="00E32109">
            <w:pPr>
              <w:spacing w:line="276" w:lineRule="auto"/>
              <w:ind w:leftChars="0" w:left="2" w:hanging="2"/>
              <w:jc w:val="both"/>
              <w:rPr>
                <w:bCs/>
                <w:sz w:val="24"/>
                <w:szCs w:val="24"/>
                <w:highlight w:val="white"/>
              </w:rPr>
            </w:pPr>
            <w:r w:rsidRPr="006E180A">
              <w:rPr>
                <w:bCs/>
                <w:sz w:val="24"/>
                <w:szCs w:val="24"/>
                <w:highlight w:val="white"/>
              </w:rPr>
              <w:t>Test ( Kiem tra cuoi ky 2)</w:t>
            </w:r>
          </w:p>
        </w:tc>
        <w:tc>
          <w:tcPr>
            <w:tcW w:w="11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5B1A26" w14:textId="77777777" w:rsidR="00E32109" w:rsidRPr="006E180A" w:rsidRDefault="00E32109" w:rsidP="00E32109">
            <w:pPr>
              <w:spacing w:line="276" w:lineRule="auto"/>
              <w:ind w:leftChars="0" w:left="2" w:hanging="2"/>
              <w:jc w:val="both"/>
              <w:rPr>
                <w:bCs/>
                <w:sz w:val="24"/>
                <w:szCs w:val="24"/>
              </w:rPr>
            </w:pPr>
            <w:r w:rsidRPr="006E180A">
              <w:rPr>
                <w:bCs/>
                <w:sz w:val="24"/>
                <w:szCs w:val="24"/>
                <w:highlight w:val="white"/>
              </w:rPr>
              <w:t>1 ti</w:t>
            </w:r>
            <w:r w:rsidRPr="006E180A">
              <w:rPr>
                <w:bCs/>
                <w:sz w:val="24"/>
                <w:szCs w:val="24"/>
              </w:rPr>
              <w:t>ết</w:t>
            </w:r>
          </w:p>
        </w:tc>
        <w:tc>
          <w:tcPr>
            <w:tcW w:w="225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506F986" w14:textId="77777777" w:rsidR="00E32109" w:rsidRPr="006E180A" w:rsidRDefault="00E32109" w:rsidP="00E32109">
            <w:pPr>
              <w:spacing w:line="276" w:lineRule="auto"/>
              <w:ind w:leftChars="0" w:left="2" w:hanging="2"/>
              <w:rPr>
                <w:bCs/>
                <w:sz w:val="24"/>
                <w:szCs w:val="24"/>
              </w:rPr>
            </w:pPr>
            <w:r w:rsidRPr="006E180A">
              <w:rPr>
                <w:bCs/>
                <w:sz w:val="24"/>
                <w:szCs w:val="24"/>
              </w:rPr>
              <w:t xml:space="preserve"> </w:t>
            </w:r>
          </w:p>
        </w:tc>
      </w:tr>
    </w:tbl>
    <w:p w14:paraId="29A73D5B" w14:textId="304DD139" w:rsidR="003372D4" w:rsidRPr="00D34505" w:rsidRDefault="00D34505" w:rsidP="00E32109">
      <w:pPr>
        <w:pBdr>
          <w:top w:val="nil"/>
          <w:left w:val="nil"/>
          <w:bottom w:val="nil"/>
          <w:right w:val="nil"/>
          <w:between w:val="nil"/>
        </w:pBdr>
        <w:ind w:leftChars="0" w:left="2" w:hanging="2"/>
        <w:rPr>
          <w:b/>
          <w:color w:val="000000"/>
          <w:sz w:val="24"/>
          <w:szCs w:val="24"/>
        </w:rPr>
      </w:pPr>
      <w:r>
        <w:rPr>
          <w:b/>
          <w:color w:val="000000"/>
          <w:sz w:val="24"/>
          <w:szCs w:val="24"/>
          <w:lang w:val="en-US"/>
        </w:rPr>
        <w:t xml:space="preserve">4. </w:t>
      </w:r>
      <w:r w:rsidR="003372D4" w:rsidRPr="009166FC">
        <w:rPr>
          <w:b/>
          <w:color w:val="000000"/>
          <w:sz w:val="24"/>
          <w:szCs w:val="24"/>
        </w:rPr>
        <w:t>Đối với khối lớp 4</w:t>
      </w:r>
      <w:r>
        <w:rPr>
          <w:b/>
          <w:color w:val="000000"/>
          <w:sz w:val="24"/>
          <w:szCs w:val="24"/>
          <w:lang w:val="en-US"/>
        </w:rPr>
        <w:t xml:space="preserve">: </w:t>
      </w:r>
      <w:r w:rsidR="003372D4" w:rsidRPr="009166FC">
        <w:rPr>
          <w:color w:val="000000"/>
          <w:sz w:val="24"/>
          <w:szCs w:val="24"/>
        </w:rPr>
        <w:t xml:space="preserve">Tổ chức dạy học 7 buổi/ tuần </w:t>
      </w:r>
    </w:p>
    <w:p w14:paraId="0FE98ADA" w14:textId="72BC3F50" w:rsidR="003372D4" w:rsidRPr="009166FC" w:rsidRDefault="00E32109" w:rsidP="00E32109">
      <w:pPr>
        <w:pBdr>
          <w:top w:val="nil"/>
          <w:left w:val="nil"/>
          <w:bottom w:val="nil"/>
          <w:right w:val="nil"/>
          <w:between w:val="nil"/>
        </w:pBdr>
        <w:ind w:leftChars="0" w:left="2" w:hanging="2"/>
        <w:jc w:val="center"/>
        <w:rPr>
          <w:color w:val="000000"/>
          <w:sz w:val="24"/>
          <w:szCs w:val="24"/>
        </w:rPr>
      </w:pPr>
      <w:r>
        <w:rPr>
          <w:b/>
          <w:color w:val="000000"/>
          <w:sz w:val="24"/>
          <w:szCs w:val="24"/>
          <w:lang w:val="en-US"/>
        </w:rPr>
        <w:t xml:space="preserve">a. </w:t>
      </w:r>
      <w:r w:rsidR="003372D4" w:rsidRPr="009166FC">
        <w:rPr>
          <w:b/>
          <w:color w:val="000000"/>
          <w:sz w:val="24"/>
          <w:szCs w:val="24"/>
        </w:rPr>
        <w:t>Thời gian tổ chức các hoạt động giáo dục theo tuần/tháng trong năm học</w:t>
      </w:r>
      <w:r w:rsidR="003372D4" w:rsidRPr="009166FC">
        <w:rPr>
          <w:b/>
          <w:color w:val="000000"/>
          <w:sz w:val="24"/>
          <w:szCs w:val="24"/>
        </w:rPr>
        <w:br/>
        <w:t>và số lượng tiết học các môn học, hoạt động giáo dục thực hiện theo tuần</w:t>
      </w:r>
      <w:r w:rsidR="003372D4" w:rsidRPr="009166FC">
        <w:rPr>
          <w:b/>
          <w:color w:val="000000"/>
          <w:sz w:val="24"/>
          <w:szCs w:val="24"/>
        </w:rPr>
        <w:br/>
        <w:t>Năm học 2021 – 2022 đối với khối lớp 4</w:t>
      </w:r>
    </w:p>
    <w:p w14:paraId="171149EF" w14:textId="77777777" w:rsidR="003372D4" w:rsidRPr="009166FC" w:rsidRDefault="003372D4" w:rsidP="00E32109">
      <w:pPr>
        <w:pBdr>
          <w:top w:val="nil"/>
          <w:left w:val="nil"/>
          <w:bottom w:val="nil"/>
          <w:right w:val="nil"/>
          <w:between w:val="nil"/>
        </w:pBdr>
        <w:ind w:leftChars="0" w:left="0" w:firstLineChars="0" w:firstLine="0"/>
        <w:rPr>
          <w:color w:val="000000"/>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84"/>
        <w:gridCol w:w="1032"/>
        <w:gridCol w:w="1092"/>
        <w:gridCol w:w="994"/>
        <w:gridCol w:w="992"/>
        <w:gridCol w:w="1809"/>
      </w:tblGrid>
      <w:tr w:rsidR="003372D4" w:rsidRPr="009166FC" w14:paraId="06C49545" w14:textId="77777777" w:rsidTr="00D34505">
        <w:tc>
          <w:tcPr>
            <w:tcW w:w="9855" w:type="dxa"/>
            <w:gridSpan w:val="9"/>
          </w:tcPr>
          <w:p w14:paraId="0D4E0FE6"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b/>
                <w:color w:val="000000"/>
                <w:sz w:val="24"/>
                <w:szCs w:val="24"/>
              </w:rPr>
              <w:t xml:space="preserve">TUẦN 1 </w:t>
            </w:r>
            <w:r w:rsidRPr="009166FC">
              <w:rPr>
                <w:color w:val="000000"/>
                <w:sz w:val="24"/>
                <w:szCs w:val="24"/>
              </w:rPr>
              <w:t>(Từ 06/9 đến hết 11/9)</w:t>
            </w:r>
          </w:p>
        </w:tc>
      </w:tr>
      <w:tr w:rsidR="003372D4" w:rsidRPr="009166FC" w14:paraId="373E0DDE" w14:textId="77777777" w:rsidTr="008F3B5E">
        <w:tc>
          <w:tcPr>
            <w:tcW w:w="1665" w:type="dxa"/>
            <w:gridSpan w:val="2"/>
          </w:tcPr>
          <w:p w14:paraId="3E9F19B6"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b/>
                <w:color w:val="000000"/>
                <w:sz w:val="24"/>
                <w:szCs w:val="24"/>
              </w:rPr>
              <w:t>THỜI GIAN</w:t>
            </w:r>
          </w:p>
        </w:tc>
        <w:tc>
          <w:tcPr>
            <w:tcW w:w="1187" w:type="dxa"/>
          </w:tcPr>
          <w:p w14:paraId="78AA23F2"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6/9</w:t>
            </w:r>
          </w:p>
        </w:tc>
        <w:tc>
          <w:tcPr>
            <w:tcW w:w="1084" w:type="dxa"/>
          </w:tcPr>
          <w:p w14:paraId="3231EA09"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7/9</w:t>
            </w:r>
          </w:p>
        </w:tc>
        <w:tc>
          <w:tcPr>
            <w:tcW w:w="1032" w:type="dxa"/>
          </w:tcPr>
          <w:p w14:paraId="3FEC1D22"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8/9</w:t>
            </w:r>
          </w:p>
        </w:tc>
        <w:tc>
          <w:tcPr>
            <w:tcW w:w="1092" w:type="dxa"/>
          </w:tcPr>
          <w:p w14:paraId="60266E3A"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9/9</w:t>
            </w:r>
          </w:p>
        </w:tc>
        <w:tc>
          <w:tcPr>
            <w:tcW w:w="994" w:type="dxa"/>
          </w:tcPr>
          <w:p w14:paraId="3D5F8ED9"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10/9</w:t>
            </w:r>
          </w:p>
        </w:tc>
        <w:tc>
          <w:tcPr>
            <w:tcW w:w="992" w:type="dxa"/>
          </w:tcPr>
          <w:p w14:paraId="15F7E444"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11/9</w:t>
            </w:r>
          </w:p>
        </w:tc>
        <w:tc>
          <w:tcPr>
            <w:tcW w:w="1809" w:type="dxa"/>
            <w:vMerge w:val="restart"/>
          </w:tcPr>
          <w:p w14:paraId="61FCB87A"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Điều chỉnh KH tuần</w:t>
            </w:r>
          </w:p>
        </w:tc>
      </w:tr>
      <w:tr w:rsidR="003372D4" w:rsidRPr="009166FC" w14:paraId="21F1BD27" w14:textId="77777777" w:rsidTr="008F3B5E">
        <w:tc>
          <w:tcPr>
            <w:tcW w:w="828" w:type="dxa"/>
          </w:tcPr>
          <w:p w14:paraId="62A6C68D"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Buổi</w:t>
            </w:r>
          </w:p>
        </w:tc>
        <w:tc>
          <w:tcPr>
            <w:tcW w:w="837" w:type="dxa"/>
            <w:vMerge w:val="restart"/>
          </w:tcPr>
          <w:p w14:paraId="331C0550" w14:textId="77777777" w:rsidR="003372D4" w:rsidRPr="009166FC" w:rsidRDefault="003372D4" w:rsidP="00D34505">
            <w:pPr>
              <w:pBdr>
                <w:top w:val="nil"/>
                <w:left w:val="nil"/>
                <w:bottom w:val="nil"/>
                <w:right w:val="nil"/>
                <w:between w:val="nil"/>
              </w:pBdr>
              <w:ind w:leftChars="0" w:left="2" w:hanging="2"/>
              <w:rPr>
                <w:color w:val="000000"/>
                <w:sz w:val="24"/>
                <w:szCs w:val="24"/>
              </w:rPr>
            </w:pPr>
          </w:p>
          <w:p w14:paraId="55048BBA"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Tiết</w:t>
            </w:r>
          </w:p>
        </w:tc>
        <w:tc>
          <w:tcPr>
            <w:tcW w:w="1187" w:type="dxa"/>
          </w:tcPr>
          <w:p w14:paraId="2A714B38"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Thứ 2</w:t>
            </w:r>
          </w:p>
        </w:tc>
        <w:tc>
          <w:tcPr>
            <w:tcW w:w="1084" w:type="dxa"/>
          </w:tcPr>
          <w:p w14:paraId="575F655B"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Thứ 3</w:t>
            </w:r>
          </w:p>
        </w:tc>
        <w:tc>
          <w:tcPr>
            <w:tcW w:w="1032" w:type="dxa"/>
          </w:tcPr>
          <w:p w14:paraId="01C02EE0"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Thứ 4</w:t>
            </w:r>
          </w:p>
        </w:tc>
        <w:tc>
          <w:tcPr>
            <w:tcW w:w="1092" w:type="dxa"/>
          </w:tcPr>
          <w:p w14:paraId="44D3008C"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Thứ 5</w:t>
            </w:r>
          </w:p>
        </w:tc>
        <w:tc>
          <w:tcPr>
            <w:tcW w:w="994" w:type="dxa"/>
          </w:tcPr>
          <w:p w14:paraId="6DC8C50A"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Thứ 6</w:t>
            </w:r>
          </w:p>
        </w:tc>
        <w:tc>
          <w:tcPr>
            <w:tcW w:w="992" w:type="dxa"/>
          </w:tcPr>
          <w:p w14:paraId="4A3BFABB"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Thứ 7</w:t>
            </w:r>
          </w:p>
        </w:tc>
        <w:tc>
          <w:tcPr>
            <w:tcW w:w="1809" w:type="dxa"/>
            <w:vMerge/>
          </w:tcPr>
          <w:p w14:paraId="7A0EB990" w14:textId="77777777" w:rsidR="003372D4" w:rsidRPr="009166FC" w:rsidRDefault="003372D4" w:rsidP="00D34505">
            <w:pPr>
              <w:widowControl w:val="0"/>
              <w:pBdr>
                <w:top w:val="nil"/>
                <w:left w:val="nil"/>
                <w:bottom w:val="nil"/>
                <w:right w:val="nil"/>
                <w:between w:val="nil"/>
              </w:pBdr>
              <w:spacing w:line="276" w:lineRule="auto"/>
              <w:ind w:leftChars="0" w:left="2" w:hanging="2"/>
              <w:rPr>
                <w:color w:val="000000"/>
                <w:sz w:val="24"/>
                <w:szCs w:val="24"/>
              </w:rPr>
            </w:pPr>
          </w:p>
        </w:tc>
      </w:tr>
      <w:tr w:rsidR="003372D4" w:rsidRPr="009166FC" w14:paraId="6256C773" w14:textId="77777777" w:rsidTr="008F3B5E">
        <w:tc>
          <w:tcPr>
            <w:tcW w:w="828" w:type="dxa"/>
            <w:vMerge w:val="restart"/>
          </w:tcPr>
          <w:p w14:paraId="51F2541D"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p w14:paraId="5891B94C"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p w14:paraId="697E6D80"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Sáng</w:t>
            </w:r>
          </w:p>
        </w:tc>
        <w:tc>
          <w:tcPr>
            <w:tcW w:w="837" w:type="dxa"/>
            <w:vMerge/>
          </w:tcPr>
          <w:p w14:paraId="323BBFFC" w14:textId="77777777" w:rsidR="003372D4" w:rsidRPr="009166FC" w:rsidRDefault="003372D4" w:rsidP="00D34505">
            <w:pPr>
              <w:widowControl w:val="0"/>
              <w:pBdr>
                <w:top w:val="nil"/>
                <w:left w:val="nil"/>
                <w:bottom w:val="nil"/>
                <w:right w:val="nil"/>
                <w:between w:val="nil"/>
              </w:pBdr>
              <w:spacing w:line="276" w:lineRule="auto"/>
              <w:ind w:leftChars="0" w:left="2" w:hanging="2"/>
              <w:rPr>
                <w:color w:val="000000"/>
                <w:sz w:val="24"/>
                <w:szCs w:val="24"/>
              </w:rPr>
            </w:pPr>
          </w:p>
        </w:tc>
        <w:tc>
          <w:tcPr>
            <w:tcW w:w="1187" w:type="dxa"/>
          </w:tcPr>
          <w:p w14:paraId="39410362"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4A2</w:t>
            </w:r>
          </w:p>
        </w:tc>
        <w:tc>
          <w:tcPr>
            <w:tcW w:w="1084" w:type="dxa"/>
          </w:tcPr>
          <w:p w14:paraId="0E2BA278"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4A3, 4A1</w:t>
            </w:r>
          </w:p>
        </w:tc>
        <w:tc>
          <w:tcPr>
            <w:tcW w:w="1032" w:type="dxa"/>
          </w:tcPr>
          <w:p w14:paraId="3B047D3B"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4A4</w:t>
            </w:r>
          </w:p>
        </w:tc>
        <w:tc>
          <w:tcPr>
            <w:tcW w:w="1092" w:type="dxa"/>
          </w:tcPr>
          <w:p w14:paraId="36451DA5"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4A5</w:t>
            </w:r>
          </w:p>
        </w:tc>
        <w:tc>
          <w:tcPr>
            <w:tcW w:w="994" w:type="dxa"/>
          </w:tcPr>
          <w:p w14:paraId="148F1B49"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4A6</w:t>
            </w:r>
          </w:p>
        </w:tc>
        <w:tc>
          <w:tcPr>
            <w:tcW w:w="992" w:type="dxa"/>
          </w:tcPr>
          <w:p w14:paraId="511678EA"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c>
          <w:tcPr>
            <w:tcW w:w="1809" w:type="dxa"/>
          </w:tcPr>
          <w:p w14:paraId="66298817"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1C13A455" w14:textId="77777777" w:rsidTr="008F3B5E">
        <w:tc>
          <w:tcPr>
            <w:tcW w:w="828" w:type="dxa"/>
            <w:vMerge/>
          </w:tcPr>
          <w:p w14:paraId="362E729A" w14:textId="77777777" w:rsidR="003372D4" w:rsidRPr="009166FC" w:rsidRDefault="003372D4" w:rsidP="00D34505">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2EEF4009"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1</w:t>
            </w:r>
          </w:p>
        </w:tc>
        <w:tc>
          <w:tcPr>
            <w:tcW w:w="1187" w:type="dxa"/>
          </w:tcPr>
          <w:p w14:paraId="2B7854B0"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4" w:type="dxa"/>
          </w:tcPr>
          <w:p w14:paraId="4255BF5A"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32" w:type="dxa"/>
          </w:tcPr>
          <w:p w14:paraId="6E9AAA3F"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3E8228D3"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2264FCE6"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2" w:type="dxa"/>
          </w:tcPr>
          <w:p w14:paraId="1746B9A8"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809" w:type="dxa"/>
          </w:tcPr>
          <w:p w14:paraId="0F4D1B0E"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354F769E" w14:textId="77777777" w:rsidTr="008F3B5E">
        <w:tc>
          <w:tcPr>
            <w:tcW w:w="828" w:type="dxa"/>
            <w:vMerge/>
          </w:tcPr>
          <w:p w14:paraId="389405DB" w14:textId="77777777" w:rsidR="003372D4" w:rsidRPr="009166FC" w:rsidRDefault="003372D4" w:rsidP="00D34505">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21B16625"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2</w:t>
            </w:r>
          </w:p>
        </w:tc>
        <w:tc>
          <w:tcPr>
            <w:tcW w:w="1187" w:type="dxa"/>
          </w:tcPr>
          <w:p w14:paraId="2DA86D23"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4" w:type="dxa"/>
          </w:tcPr>
          <w:p w14:paraId="316FAD6F"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32" w:type="dxa"/>
          </w:tcPr>
          <w:p w14:paraId="245D4D5F"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2A6E0B62"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5AB76838"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2" w:type="dxa"/>
          </w:tcPr>
          <w:p w14:paraId="49262055"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809" w:type="dxa"/>
          </w:tcPr>
          <w:p w14:paraId="56B33D9C"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5962A980" w14:textId="77777777" w:rsidTr="008F3B5E">
        <w:tc>
          <w:tcPr>
            <w:tcW w:w="828" w:type="dxa"/>
            <w:vMerge/>
          </w:tcPr>
          <w:p w14:paraId="44866949" w14:textId="77777777" w:rsidR="003372D4" w:rsidRPr="009166FC" w:rsidRDefault="003372D4" w:rsidP="00D34505">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7381DFD8"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3</w:t>
            </w:r>
          </w:p>
        </w:tc>
        <w:tc>
          <w:tcPr>
            <w:tcW w:w="1187" w:type="dxa"/>
          </w:tcPr>
          <w:p w14:paraId="587568DD"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4" w:type="dxa"/>
          </w:tcPr>
          <w:p w14:paraId="2B44C8D1"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32" w:type="dxa"/>
          </w:tcPr>
          <w:p w14:paraId="08D8CE4C"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006F0152"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3D9253BF"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2" w:type="dxa"/>
          </w:tcPr>
          <w:p w14:paraId="31A39FA1"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809" w:type="dxa"/>
          </w:tcPr>
          <w:p w14:paraId="6D2FAF3D"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08020DE0" w14:textId="77777777" w:rsidTr="008F3B5E">
        <w:tc>
          <w:tcPr>
            <w:tcW w:w="828" w:type="dxa"/>
            <w:vMerge/>
          </w:tcPr>
          <w:p w14:paraId="390D7488" w14:textId="77777777" w:rsidR="003372D4" w:rsidRPr="009166FC" w:rsidRDefault="003372D4" w:rsidP="00D34505">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543C67DC"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4</w:t>
            </w:r>
          </w:p>
        </w:tc>
        <w:tc>
          <w:tcPr>
            <w:tcW w:w="1187" w:type="dxa"/>
          </w:tcPr>
          <w:p w14:paraId="2C6956B0"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c>
          <w:tcPr>
            <w:tcW w:w="1084" w:type="dxa"/>
          </w:tcPr>
          <w:p w14:paraId="602F69C3"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c>
          <w:tcPr>
            <w:tcW w:w="1032" w:type="dxa"/>
          </w:tcPr>
          <w:p w14:paraId="15F95727"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c>
          <w:tcPr>
            <w:tcW w:w="1092" w:type="dxa"/>
          </w:tcPr>
          <w:p w14:paraId="19912992"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c>
          <w:tcPr>
            <w:tcW w:w="994" w:type="dxa"/>
          </w:tcPr>
          <w:p w14:paraId="70F47491"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c>
          <w:tcPr>
            <w:tcW w:w="992" w:type="dxa"/>
          </w:tcPr>
          <w:p w14:paraId="6D28D728"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KNS</w:t>
            </w:r>
          </w:p>
        </w:tc>
        <w:tc>
          <w:tcPr>
            <w:tcW w:w="1809" w:type="dxa"/>
          </w:tcPr>
          <w:p w14:paraId="52D31CBB"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6D770A1F" w14:textId="77777777" w:rsidTr="008F3B5E">
        <w:tc>
          <w:tcPr>
            <w:tcW w:w="828" w:type="dxa"/>
            <w:vMerge w:val="restart"/>
          </w:tcPr>
          <w:p w14:paraId="51DAF8FB"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p w14:paraId="588E8E46"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p w14:paraId="6FF4EC24"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Chiều</w:t>
            </w:r>
          </w:p>
        </w:tc>
        <w:tc>
          <w:tcPr>
            <w:tcW w:w="837" w:type="dxa"/>
          </w:tcPr>
          <w:p w14:paraId="221423AE"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1</w:t>
            </w:r>
          </w:p>
        </w:tc>
        <w:tc>
          <w:tcPr>
            <w:tcW w:w="1187" w:type="dxa"/>
          </w:tcPr>
          <w:p w14:paraId="79A994C3"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HĐTT</w:t>
            </w:r>
          </w:p>
        </w:tc>
        <w:tc>
          <w:tcPr>
            <w:tcW w:w="1084" w:type="dxa"/>
          </w:tcPr>
          <w:p w14:paraId="79BCF2C6"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32" w:type="dxa"/>
          </w:tcPr>
          <w:p w14:paraId="60BA9289"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70946E4E"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09588CB1"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2" w:type="dxa"/>
          </w:tcPr>
          <w:p w14:paraId="251A1A93"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c>
          <w:tcPr>
            <w:tcW w:w="1809" w:type="dxa"/>
          </w:tcPr>
          <w:p w14:paraId="757A3CAF"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48646785" w14:textId="77777777" w:rsidTr="008F3B5E">
        <w:tc>
          <w:tcPr>
            <w:tcW w:w="828" w:type="dxa"/>
            <w:vMerge/>
          </w:tcPr>
          <w:p w14:paraId="0ACC2D8B" w14:textId="77777777" w:rsidR="003372D4" w:rsidRPr="009166FC" w:rsidRDefault="003372D4" w:rsidP="00D34505">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55FBDEB9"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2</w:t>
            </w:r>
          </w:p>
        </w:tc>
        <w:tc>
          <w:tcPr>
            <w:tcW w:w="1187" w:type="dxa"/>
          </w:tcPr>
          <w:p w14:paraId="3A9C4602"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4" w:type="dxa"/>
          </w:tcPr>
          <w:p w14:paraId="18369CA9"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32" w:type="dxa"/>
          </w:tcPr>
          <w:p w14:paraId="0224C262"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5741EBE9"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17044056"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2" w:type="dxa"/>
          </w:tcPr>
          <w:p w14:paraId="1924E2EF"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c>
          <w:tcPr>
            <w:tcW w:w="1809" w:type="dxa"/>
          </w:tcPr>
          <w:p w14:paraId="3722AD70"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65B54591" w14:textId="77777777" w:rsidTr="008F3B5E">
        <w:trPr>
          <w:trHeight w:val="224"/>
        </w:trPr>
        <w:tc>
          <w:tcPr>
            <w:tcW w:w="828" w:type="dxa"/>
            <w:vMerge/>
          </w:tcPr>
          <w:p w14:paraId="4EE43E3F" w14:textId="77777777" w:rsidR="003372D4" w:rsidRPr="009166FC" w:rsidRDefault="003372D4" w:rsidP="00D34505">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2534C411"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3</w:t>
            </w:r>
          </w:p>
        </w:tc>
        <w:tc>
          <w:tcPr>
            <w:tcW w:w="1187" w:type="dxa"/>
          </w:tcPr>
          <w:p w14:paraId="74527718"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4" w:type="dxa"/>
          </w:tcPr>
          <w:p w14:paraId="1AAFD965"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32" w:type="dxa"/>
          </w:tcPr>
          <w:p w14:paraId="6733ACF7"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447F5F30"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65739E02"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2" w:type="dxa"/>
          </w:tcPr>
          <w:p w14:paraId="1F81B04F"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c>
          <w:tcPr>
            <w:tcW w:w="1809" w:type="dxa"/>
          </w:tcPr>
          <w:p w14:paraId="4D558AA9"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6DC36A8A" w14:textId="77777777" w:rsidTr="008F3B5E">
        <w:trPr>
          <w:trHeight w:val="224"/>
        </w:trPr>
        <w:tc>
          <w:tcPr>
            <w:tcW w:w="828" w:type="dxa"/>
            <w:vMerge/>
          </w:tcPr>
          <w:p w14:paraId="763AB326" w14:textId="77777777" w:rsidR="003372D4" w:rsidRPr="009166FC" w:rsidRDefault="003372D4" w:rsidP="00D34505">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44F7B316"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4</w:t>
            </w:r>
          </w:p>
        </w:tc>
        <w:tc>
          <w:tcPr>
            <w:tcW w:w="1187" w:type="dxa"/>
          </w:tcPr>
          <w:p w14:paraId="6D9E3D9D"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4" w:type="dxa"/>
          </w:tcPr>
          <w:p w14:paraId="6AAE9C14"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32" w:type="dxa"/>
          </w:tcPr>
          <w:p w14:paraId="47A6A8C5"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5FA570EB"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68E9E207"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2" w:type="dxa"/>
          </w:tcPr>
          <w:p w14:paraId="6F910DA4"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c>
          <w:tcPr>
            <w:tcW w:w="1809" w:type="dxa"/>
          </w:tcPr>
          <w:p w14:paraId="2AC54A62"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1354ABCA" w14:textId="77777777" w:rsidTr="008F3B5E">
        <w:trPr>
          <w:trHeight w:val="224"/>
        </w:trPr>
        <w:tc>
          <w:tcPr>
            <w:tcW w:w="828" w:type="dxa"/>
            <w:vMerge/>
          </w:tcPr>
          <w:p w14:paraId="7CDB2145" w14:textId="77777777" w:rsidR="003372D4" w:rsidRPr="009166FC" w:rsidRDefault="003372D4" w:rsidP="00D34505">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7D985F0E"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5</w:t>
            </w:r>
          </w:p>
        </w:tc>
        <w:tc>
          <w:tcPr>
            <w:tcW w:w="1187" w:type="dxa"/>
          </w:tcPr>
          <w:p w14:paraId="59839A30"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4" w:type="dxa"/>
          </w:tcPr>
          <w:p w14:paraId="28BF1841"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32" w:type="dxa"/>
          </w:tcPr>
          <w:p w14:paraId="46122FE8"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42C4BD42"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c>
          <w:tcPr>
            <w:tcW w:w="994" w:type="dxa"/>
          </w:tcPr>
          <w:p w14:paraId="109D6EFC"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KNS</w:t>
            </w:r>
          </w:p>
        </w:tc>
        <w:tc>
          <w:tcPr>
            <w:tcW w:w="992" w:type="dxa"/>
          </w:tcPr>
          <w:p w14:paraId="02B78381"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c>
          <w:tcPr>
            <w:tcW w:w="1809" w:type="dxa"/>
          </w:tcPr>
          <w:p w14:paraId="553CAA0E"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20A09598" w14:textId="77777777" w:rsidTr="00D34505">
        <w:tc>
          <w:tcPr>
            <w:tcW w:w="9855" w:type="dxa"/>
            <w:gridSpan w:val="9"/>
          </w:tcPr>
          <w:p w14:paraId="324F208D"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b/>
                <w:color w:val="000000"/>
                <w:sz w:val="24"/>
                <w:szCs w:val="24"/>
              </w:rPr>
              <w:t>Số tiết/tuần:</w:t>
            </w:r>
            <w:r w:rsidRPr="009166FC">
              <w:rPr>
                <w:color w:val="000000"/>
                <w:sz w:val="24"/>
                <w:szCs w:val="24"/>
              </w:rPr>
              <w:t xml:space="preserve"> 31</w:t>
            </w:r>
          </w:p>
        </w:tc>
      </w:tr>
      <w:tr w:rsidR="003372D4" w:rsidRPr="009166FC" w14:paraId="1544EA6C" w14:textId="77777777" w:rsidTr="00D34505">
        <w:tc>
          <w:tcPr>
            <w:tcW w:w="9855" w:type="dxa"/>
            <w:gridSpan w:val="9"/>
          </w:tcPr>
          <w:p w14:paraId="4B97AFED"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b/>
                <w:color w:val="000000"/>
                <w:sz w:val="24"/>
                <w:szCs w:val="24"/>
              </w:rPr>
              <w:t xml:space="preserve"> KNS:   học 1 tiết vào sáng thứ 7 và 1 tiết vào tiết cuối cùng của những hôm học cả ngày </w:t>
            </w:r>
          </w:p>
        </w:tc>
      </w:tr>
      <w:tr w:rsidR="003372D4" w:rsidRPr="009166FC" w14:paraId="67F8ECD2" w14:textId="77777777" w:rsidTr="00D34505">
        <w:tc>
          <w:tcPr>
            <w:tcW w:w="9855" w:type="dxa"/>
            <w:gridSpan w:val="9"/>
          </w:tcPr>
          <w:p w14:paraId="0FE1E41D"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b/>
                <w:color w:val="000000"/>
                <w:sz w:val="24"/>
                <w:szCs w:val="24"/>
              </w:rPr>
              <w:t xml:space="preserve">TUẦN 2 </w:t>
            </w:r>
            <w:r w:rsidRPr="009166FC">
              <w:rPr>
                <w:color w:val="000000"/>
                <w:sz w:val="24"/>
                <w:szCs w:val="24"/>
              </w:rPr>
              <w:t>(Từ 13/9 đến hết 18/9)</w:t>
            </w:r>
          </w:p>
        </w:tc>
      </w:tr>
      <w:tr w:rsidR="003372D4" w:rsidRPr="009166FC" w14:paraId="78D8136F" w14:textId="77777777" w:rsidTr="008F3B5E">
        <w:tc>
          <w:tcPr>
            <w:tcW w:w="1665" w:type="dxa"/>
            <w:gridSpan w:val="2"/>
          </w:tcPr>
          <w:p w14:paraId="53A22EA5"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b/>
                <w:color w:val="000000"/>
                <w:sz w:val="24"/>
                <w:szCs w:val="24"/>
              </w:rPr>
              <w:t>THỜI GIAN</w:t>
            </w:r>
          </w:p>
        </w:tc>
        <w:tc>
          <w:tcPr>
            <w:tcW w:w="1187" w:type="dxa"/>
          </w:tcPr>
          <w:p w14:paraId="0FE46189"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13/9</w:t>
            </w:r>
          </w:p>
        </w:tc>
        <w:tc>
          <w:tcPr>
            <w:tcW w:w="1084" w:type="dxa"/>
          </w:tcPr>
          <w:p w14:paraId="477E8655"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14/9</w:t>
            </w:r>
          </w:p>
        </w:tc>
        <w:tc>
          <w:tcPr>
            <w:tcW w:w="1032" w:type="dxa"/>
          </w:tcPr>
          <w:p w14:paraId="5BF4423E"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15/9</w:t>
            </w:r>
          </w:p>
        </w:tc>
        <w:tc>
          <w:tcPr>
            <w:tcW w:w="1092" w:type="dxa"/>
          </w:tcPr>
          <w:p w14:paraId="449E3CC9"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16/9</w:t>
            </w:r>
          </w:p>
        </w:tc>
        <w:tc>
          <w:tcPr>
            <w:tcW w:w="994" w:type="dxa"/>
          </w:tcPr>
          <w:p w14:paraId="058EB2F4"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17/9</w:t>
            </w:r>
          </w:p>
        </w:tc>
        <w:tc>
          <w:tcPr>
            <w:tcW w:w="992" w:type="dxa"/>
          </w:tcPr>
          <w:p w14:paraId="4E73FC81"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18/9</w:t>
            </w:r>
          </w:p>
        </w:tc>
        <w:tc>
          <w:tcPr>
            <w:tcW w:w="1809" w:type="dxa"/>
            <w:vMerge w:val="restart"/>
          </w:tcPr>
          <w:p w14:paraId="52AAADBD"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Điều chỉnh KH tuần</w:t>
            </w:r>
          </w:p>
        </w:tc>
      </w:tr>
      <w:tr w:rsidR="003372D4" w:rsidRPr="009166FC" w14:paraId="71AB9398" w14:textId="77777777" w:rsidTr="008F3B5E">
        <w:tc>
          <w:tcPr>
            <w:tcW w:w="828" w:type="dxa"/>
          </w:tcPr>
          <w:p w14:paraId="146E791F"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Buổi</w:t>
            </w:r>
          </w:p>
        </w:tc>
        <w:tc>
          <w:tcPr>
            <w:tcW w:w="837" w:type="dxa"/>
            <w:vMerge w:val="restart"/>
          </w:tcPr>
          <w:p w14:paraId="6D294E09" w14:textId="77777777" w:rsidR="003372D4" w:rsidRPr="009166FC" w:rsidRDefault="003372D4" w:rsidP="00D34505">
            <w:pPr>
              <w:pBdr>
                <w:top w:val="nil"/>
                <w:left w:val="nil"/>
                <w:bottom w:val="nil"/>
                <w:right w:val="nil"/>
                <w:between w:val="nil"/>
              </w:pBdr>
              <w:ind w:leftChars="0" w:left="2" w:hanging="2"/>
              <w:rPr>
                <w:color w:val="000000"/>
                <w:sz w:val="24"/>
                <w:szCs w:val="24"/>
              </w:rPr>
            </w:pPr>
          </w:p>
          <w:p w14:paraId="64A39CD0"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Tiết</w:t>
            </w:r>
          </w:p>
        </w:tc>
        <w:tc>
          <w:tcPr>
            <w:tcW w:w="1187" w:type="dxa"/>
          </w:tcPr>
          <w:p w14:paraId="73C3C6FA"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Thứ 2</w:t>
            </w:r>
          </w:p>
        </w:tc>
        <w:tc>
          <w:tcPr>
            <w:tcW w:w="1084" w:type="dxa"/>
          </w:tcPr>
          <w:p w14:paraId="38B568D8"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Thứ 3</w:t>
            </w:r>
          </w:p>
        </w:tc>
        <w:tc>
          <w:tcPr>
            <w:tcW w:w="1032" w:type="dxa"/>
          </w:tcPr>
          <w:p w14:paraId="22840268"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Thứ 4</w:t>
            </w:r>
          </w:p>
        </w:tc>
        <w:tc>
          <w:tcPr>
            <w:tcW w:w="1092" w:type="dxa"/>
          </w:tcPr>
          <w:p w14:paraId="3D5D24C0"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Thứ 5</w:t>
            </w:r>
          </w:p>
        </w:tc>
        <w:tc>
          <w:tcPr>
            <w:tcW w:w="994" w:type="dxa"/>
          </w:tcPr>
          <w:p w14:paraId="3957B2D7"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Thứ 6</w:t>
            </w:r>
          </w:p>
        </w:tc>
        <w:tc>
          <w:tcPr>
            <w:tcW w:w="992" w:type="dxa"/>
          </w:tcPr>
          <w:p w14:paraId="7474BAD1"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Thứ 7</w:t>
            </w:r>
          </w:p>
        </w:tc>
        <w:tc>
          <w:tcPr>
            <w:tcW w:w="1809" w:type="dxa"/>
            <w:vMerge/>
          </w:tcPr>
          <w:p w14:paraId="3D2FE687" w14:textId="77777777" w:rsidR="003372D4" w:rsidRPr="009166FC" w:rsidRDefault="003372D4" w:rsidP="00D34505">
            <w:pPr>
              <w:widowControl w:val="0"/>
              <w:pBdr>
                <w:top w:val="nil"/>
                <w:left w:val="nil"/>
                <w:bottom w:val="nil"/>
                <w:right w:val="nil"/>
                <w:between w:val="nil"/>
              </w:pBdr>
              <w:spacing w:line="276" w:lineRule="auto"/>
              <w:ind w:leftChars="0" w:left="2" w:hanging="2"/>
              <w:rPr>
                <w:color w:val="000000"/>
                <w:sz w:val="24"/>
                <w:szCs w:val="24"/>
              </w:rPr>
            </w:pPr>
          </w:p>
        </w:tc>
      </w:tr>
      <w:tr w:rsidR="003372D4" w:rsidRPr="009166FC" w14:paraId="69AABA81" w14:textId="77777777" w:rsidTr="008F3B5E">
        <w:tc>
          <w:tcPr>
            <w:tcW w:w="828" w:type="dxa"/>
            <w:vMerge w:val="restart"/>
          </w:tcPr>
          <w:p w14:paraId="5E4A2428"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p w14:paraId="5D59E8C6"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p w14:paraId="5D43D064"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Sáng</w:t>
            </w:r>
          </w:p>
        </w:tc>
        <w:tc>
          <w:tcPr>
            <w:tcW w:w="837" w:type="dxa"/>
            <w:vMerge/>
          </w:tcPr>
          <w:p w14:paraId="0D9E6BB7" w14:textId="77777777" w:rsidR="003372D4" w:rsidRPr="009166FC" w:rsidRDefault="003372D4" w:rsidP="00D34505">
            <w:pPr>
              <w:widowControl w:val="0"/>
              <w:pBdr>
                <w:top w:val="nil"/>
                <w:left w:val="nil"/>
                <w:bottom w:val="nil"/>
                <w:right w:val="nil"/>
                <w:between w:val="nil"/>
              </w:pBdr>
              <w:spacing w:line="276" w:lineRule="auto"/>
              <w:ind w:leftChars="0" w:left="2" w:hanging="2"/>
              <w:rPr>
                <w:color w:val="000000"/>
                <w:sz w:val="24"/>
                <w:szCs w:val="24"/>
              </w:rPr>
            </w:pPr>
          </w:p>
        </w:tc>
        <w:tc>
          <w:tcPr>
            <w:tcW w:w="1187" w:type="dxa"/>
          </w:tcPr>
          <w:p w14:paraId="119707BA"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4A2</w:t>
            </w:r>
          </w:p>
        </w:tc>
        <w:tc>
          <w:tcPr>
            <w:tcW w:w="1084" w:type="dxa"/>
          </w:tcPr>
          <w:p w14:paraId="6A101F8B"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4A3, 4A1</w:t>
            </w:r>
          </w:p>
        </w:tc>
        <w:tc>
          <w:tcPr>
            <w:tcW w:w="1032" w:type="dxa"/>
          </w:tcPr>
          <w:p w14:paraId="07970173"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4A4</w:t>
            </w:r>
          </w:p>
        </w:tc>
        <w:tc>
          <w:tcPr>
            <w:tcW w:w="1092" w:type="dxa"/>
          </w:tcPr>
          <w:p w14:paraId="471F461C"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4A5</w:t>
            </w:r>
          </w:p>
        </w:tc>
        <w:tc>
          <w:tcPr>
            <w:tcW w:w="994" w:type="dxa"/>
          </w:tcPr>
          <w:p w14:paraId="15D175E5"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4A6</w:t>
            </w:r>
          </w:p>
        </w:tc>
        <w:tc>
          <w:tcPr>
            <w:tcW w:w="992" w:type="dxa"/>
          </w:tcPr>
          <w:p w14:paraId="1FA47DE0"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c>
          <w:tcPr>
            <w:tcW w:w="1809" w:type="dxa"/>
          </w:tcPr>
          <w:p w14:paraId="047DD03F"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4F18C894" w14:textId="77777777" w:rsidTr="008F3B5E">
        <w:tc>
          <w:tcPr>
            <w:tcW w:w="828" w:type="dxa"/>
            <w:vMerge/>
          </w:tcPr>
          <w:p w14:paraId="55C1DADA" w14:textId="77777777" w:rsidR="003372D4" w:rsidRPr="009166FC" w:rsidRDefault="003372D4" w:rsidP="00D34505">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08F5BDEE"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1</w:t>
            </w:r>
          </w:p>
        </w:tc>
        <w:tc>
          <w:tcPr>
            <w:tcW w:w="1187" w:type="dxa"/>
          </w:tcPr>
          <w:p w14:paraId="56841A0B"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4" w:type="dxa"/>
          </w:tcPr>
          <w:p w14:paraId="24E7F5E2"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32" w:type="dxa"/>
          </w:tcPr>
          <w:p w14:paraId="71D0A96D"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6D00C1FE"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511F0FCE"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2" w:type="dxa"/>
          </w:tcPr>
          <w:p w14:paraId="2FAE2648"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809" w:type="dxa"/>
          </w:tcPr>
          <w:p w14:paraId="46FF66D5"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1466C5E1" w14:textId="77777777" w:rsidTr="008F3B5E">
        <w:tc>
          <w:tcPr>
            <w:tcW w:w="828" w:type="dxa"/>
            <w:vMerge/>
          </w:tcPr>
          <w:p w14:paraId="04D3AF62" w14:textId="77777777" w:rsidR="003372D4" w:rsidRPr="009166FC" w:rsidRDefault="003372D4" w:rsidP="00D34505">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47FBFF5E"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2</w:t>
            </w:r>
          </w:p>
        </w:tc>
        <w:tc>
          <w:tcPr>
            <w:tcW w:w="1187" w:type="dxa"/>
          </w:tcPr>
          <w:p w14:paraId="29809EE7"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4" w:type="dxa"/>
          </w:tcPr>
          <w:p w14:paraId="465CD105"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32" w:type="dxa"/>
          </w:tcPr>
          <w:p w14:paraId="71CB8322"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277292C9"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7175DDFE"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2" w:type="dxa"/>
          </w:tcPr>
          <w:p w14:paraId="51D24339"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809" w:type="dxa"/>
          </w:tcPr>
          <w:p w14:paraId="0A69B58E"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78DCAF03" w14:textId="77777777" w:rsidTr="008F3B5E">
        <w:tc>
          <w:tcPr>
            <w:tcW w:w="828" w:type="dxa"/>
            <w:vMerge/>
          </w:tcPr>
          <w:p w14:paraId="45C2128B" w14:textId="77777777" w:rsidR="003372D4" w:rsidRPr="009166FC" w:rsidRDefault="003372D4" w:rsidP="00D34505">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414E351D"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3</w:t>
            </w:r>
          </w:p>
        </w:tc>
        <w:tc>
          <w:tcPr>
            <w:tcW w:w="1187" w:type="dxa"/>
          </w:tcPr>
          <w:p w14:paraId="70587279"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4" w:type="dxa"/>
          </w:tcPr>
          <w:p w14:paraId="0C2C7D1A"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32" w:type="dxa"/>
          </w:tcPr>
          <w:p w14:paraId="21C80CB7"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129C79C9"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17F8DB6E"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2" w:type="dxa"/>
          </w:tcPr>
          <w:p w14:paraId="4106C268"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809" w:type="dxa"/>
          </w:tcPr>
          <w:p w14:paraId="3B5CF981"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78590197" w14:textId="77777777" w:rsidTr="008F3B5E">
        <w:tc>
          <w:tcPr>
            <w:tcW w:w="828" w:type="dxa"/>
            <w:vMerge/>
          </w:tcPr>
          <w:p w14:paraId="45330E89" w14:textId="77777777" w:rsidR="003372D4" w:rsidRPr="009166FC" w:rsidRDefault="003372D4" w:rsidP="00D34505">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52C16EC4"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4</w:t>
            </w:r>
          </w:p>
        </w:tc>
        <w:tc>
          <w:tcPr>
            <w:tcW w:w="1187" w:type="dxa"/>
          </w:tcPr>
          <w:p w14:paraId="61C33C9A"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c>
          <w:tcPr>
            <w:tcW w:w="1084" w:type="dxa"/>
          </w:tcPr>
          <w:p w14:paraId="19F8D343"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c>
          <w:tcPr>
            <w:tcW w:w="1032" w:type="dxa"/>
          </w:tcPr>
          <w:p w14:paraId="79CD79B8"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c>
          <w:tcPr>
            <w:tcW w:w="1092" w:type="dxa"/>
          </w:tcPr>
          <w:p w14:paraId="5AC37384"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c>
          <w:tcPr>
            <w:tcW w:w="994" w:type="dxa"/>
          </w:tcPr>
          <w:p w14:paraId="1733698B"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c>
          <w:tcPr>
            <w:tcW w:w="992" w:type="dxa"/>
          </w:tcPr>
          <w:p w14:paraId="2A64C420"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KNS</w:t>
            </w:r>
          </w:p>
        </w:tc>
        <w:tc>
          <w:tcPr>
            <w:tcW w:w="1809" w:type="dxa"/>
          </w:tcPr>
          <w:p w14:paraId="76C4D62A"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4B541759" w14:textId="77777777" w:rsidTr="008F3B5E">
        <w:tc>
          <w:tcPr>
            <w:tcW w:w="828" w:type="dxa"/>
            <w:vMerge w:val="restart"/>
          </w:tcPr>
          <w:p w14:paraId="099EF346"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p w14:paraId="31E769D2"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p w14:paraId="15D36945"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Chiều</w:t>
            </w:r>
          </w:p>
          <w:p w14:paraId="6A7A3695"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p w14:paraId="6D8CED02" w14:textId="77777777" w:rsidR="003372D4" w:rsidRPr="009166FC" w:rsidRDefault="003372D4" w:rsidP="00D34505">
            <w:pPr>
              <w:pBdr>
                <w:top w:val="nil"/>
                <w:left w:val="nil"/>
                <w:bottom w:val="nil"/>
                <w:right w:val="nil"/>
                <w:between w:val="nil"/>
              </w:pBdr>
              <w:ind w:leftChars="0" w:left="2" w:hanging="2"/>
              <w:rPr>
                <w:color w:val="000000"/>
                <w:sz w:val="24"/>
                <w:szCs w:val="24"/>
              </w:rPr>
            </w:pPr>
          </w:p>
        </w:tc>
        <w:tc>
          <w:tcPr>
            <w:tcW w:w="837" w:type="dxa"/>
          </w:tcPr>
          <w:p w14:paraId="526D61BB"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lastRenderedPageBreak/>
              <w:t>1</w:t>
            </w:r>
          </w:p>
        </w:tc>
        <w:tc>
          <w:tcPr>
            <w:tcW w:w="1187" w:type="dxa"/>
          </w:tcPr>
          <w:p w14:paraId="494B3473"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HĐTT</w:t>
            </w:r>
          </w:p>
        </w:tc>
        <w:tc>
          <w:tcPr>
            <w:tcW w:w="1084" w:type="dxa"/>
          </w:tcPr>
          <w:p w14:paraId="652800BC"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32" w:type="dxa"/>
          </w:tcPr>
          <w:p w14:paraId="4AB107C9"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04847B8C"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69844EF2"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2" w:type="dxa"/>
          </w:tcPr>
          <w:p w14:paraId="13D596BF"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c>
          <w:tcPr>
            <w:tcW w:w="1809" w:type="dxa"/>
          </w:tcPr>
          <w:p w14:paraId="0404E865"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721A5954" w14:textId="77777777" w:rsidTr="008F3B5E">
        <w:tc>
          <w:tcPr>
            <w:tcW w:w="828" w:type="dxa"/>
            <w:vMerge/>
          </w:tcPr>
          <w:p w14:paraId="7410950F" w14:textId="77777777" w:rsidR="003372D4" w:rsidRPr="009166FC" w:rsidRDefault="003372D4" w:rsidP="00D34505">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3B335796"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2</w:t>
            </w:r>
          </w:p>
        </w:tc>
        <w:tc>
          <w:tcPr>
            <w:tcW w:w="1187" w:type="dxa"/>
          </w:tcPr>
          <w:p w14:paraId="3BB3E824"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4" w:type="dxa"/>
          </w:tcPr>
          <w:p w14:paraId="7FDD6DF6"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32" w:type="dxa"/>
          </w:tcPr>
          <w:p w14:paraId="6CD0821B"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161C3CDF"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5458029D"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2" w:type="dxa"/>
          </w:tcPr>
          <w:p w14:paraId="4F692570"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c>
          <w:tcPr>
            <w:tcW w:w="1809" w:type="dxa"/>
          </w:tcPr>
          <w:p w14:paraId="0FCE22D1"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68DCC88E" w14:textId="77777777" w:rsidTr="008F3B5E">
        <w:trPr>
          <w:trHeight w:val="224"/>
        </w:trPr>
        <w:tc>
          <w:tcPr>
            <w:tcW w:w="828" w:type="dxa"/>
            <w:vMerge/>
          </w:tcPr>
          <w:p w14:paraId="77E1EE90" w14:textId="77777777" w:rsidR="003372D4" w:rsidRPr="009166FC" w:rsidRDefault="003372D4" w:rsidP="00D34505">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3189FEAD"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3</w:t>
            </w:r>
          </w:p>
        </w:tc>
        <w:tc>
          <w:tcPr>
            <w:tcW w:w="1187" w:type="dxa"/>
          </w:tcPr>
          <w:p w14:paraId="15FC1023"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4" w:type="dxa"/>
          </w:tcPr>
          <w:p w14:paraId="0203C7AA"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32" w:type="dxa"/>
          </w:tcPr>
          <w:p w14:paraId="660F7A08"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7AC9645D"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1B1C445D"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2" w:type="dxa"/>
          </w:tcPr>
          <w:p w14:paraId="267771F0"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c>
          <w:tcPr>
            <w:tcW w:w="1809" w:type="dxa"/>
          </w:tcPr>
          <w:p w14:paraId="4F5AC8F9"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4D612691" w14:textId="77777777" w:rsidTr="008F3B5E">
        <w:trPr>
          <w:trHeight w:val="224"/>
        </w:trPr>
        <w:tc>
          <w:tcPr>
            <w:tcW w:w="828" w:type="dxa"/>
            <w:vMerge/>
          </w:tcPr>
          <w:p w14:paraId="7906D017" w14:textId="77777777" w:rsidR="003372D4" w:rsidRPr="009166FC" w:rsidRDefault="003372D4" w:rsidP="00D34505">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156A00C3"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4</w:t>
            </w:r>
          </w:p>
        </w:tc>
        <w:tc>
          <w:tcPr>
            <w:tcW w:w="1187" w:type="dxa"/>
          </w:tcPr>
          <w:p w14:paraId="1EABFCCD"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4" w:type="dxa"/>
          </w:tcPr>
          <w:p w14:paraId="470E14A5"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32" w:type="dxa"/>
          </w:tcPr>
          <w:p w14:paraId="023AE56C"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28800DCB"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4" w:type="dxa"/>
          </w:tcPr>
          <w:p w14:paraId="539DE902"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992" w:type="dxa"/>
          </w:tcPr>
          <w:p w14:paraId="6C00CE69"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c>
          <w:tcPr>
            <w:tcW w:w="1809" w:type="dxa"/>
          </w:tcPr>
          <w:p w14:paraId="75FB866E"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28C35066" w14:textId="77777777" w:rsidTr="008F3B5E">
        <w:trPr>
          <w:trHeight w:val="224"/>
        </w:trPr>
        <w:tc>
          <w:tcPr>
            <w:tcW w:w="828" w:type="dxa"/>
            <w:vMerge/>
          </w:tcPr>
          <w:p w14:paraId="23116537" w14:textId="77777777" w:rsidR="003372D4" w:rsidRPr="009166FC" w:rsidRDefault="003372D4" w:rsidP="00D34505">
            <w:pPr>
              <w:widowControl w:val="0"/>
              <w:pBdr>
                <w:top w:val="nil"/>
                <w:left w:val="nil"/>
                <w:bottom w:val="nil"/>
                <w:right w:val="nil"/>
                <w:between w:val="nil"/>
              </w:pBdr>
              <w:spacing w:line="276" w:lineRule="auto"/>
              <w:ind w:leftChars="0" w:left="2" w:hanging="2"/>
              <w:rPr>
                <w:color w:val="000000"/>
                <w:sz w:val="24"/>
                <w:szCs w:val="24"/>
              </w:rPr>
            </w:pPr>
          </w:p>
        </w:tc>
        <w:tc>
          <w:tcPr>
            <w:tcW w:w="837" w:type="dxa"/>
          </w:tcPr>
          <w:p w14:paraId="6D64AEF7"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5</w:t>
            </w:r>
          </w:p>
        </w:tc>
        <w:tc>
          <w:tcPr>
            <w:tcW w:w="1187" w:type="dxa"/>
          </w:tcPr>
          <w:p w14:paraId="4A993E94"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84" w:type="dxa"/>
          </w:tcPr>
          <w:p w14:paraId="74028F8D"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32" w:type="dxa"/>
          </w:tcPr>
          <w:p w14:paraId="214A019F"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Lên lớp</w:t>
            </w:r>
          </w:p>
        </w:tc>
        <w:tc>
          <w:tcPr>
            <w:tcW w:w="1092" w:type="dxa"/>
          </w:tcPr>
          <w:p w14:paraId="2F2CEBBB"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c>
          <w:tcPr>
            <w:tcW w:w="994" w:type="dxa"/>
          </w:tcPr>
          <w:p w14:paraId="695C3CE6"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KNS</w:t>
            </w:r>
          </w:p>
        </w:tc>
        <w:tc>
          <w:tcPr>
            <w:tcW w:w="992" w:type="dxa"/>
          </w:tcPr>
          <w:p w14:paraId="129926D6"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c>
          <w:tcPr>
            <w:tcW w:w="1809" w:type="dxa"/>
          </w:tcPr>
          <w:p w14:paraId="1873AD12"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0472F1A7" w14:textId="77777777" w:rsidTr="00D34505">
        <w:tc>
          <w:tcPr>
            <w:tcW w:w="9855" w:type="dxa"/>
            <w:gridSpan w:val="9"/>
          </w:tcPr>
          <w:p w14:paraId="67F0301F"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b/>
                <w:color w:val="000000"/>
                <w:sz w:val="24"/>
                <w:szCs w:val="24"/>
              </w:rPr>
              <w:t>Số tiết/tuần:</w:t>
            </w:r>
            <w:r w:rsidRPr="009166FC">
              <w:rPr>
                <w:color w:val="000000"/>
                <w:sz w:val="24"/>
                <w:szCs w:val="24"/>
              </w:rPr>
              <w:t xml:space="preserve"> 31</w:t>
            </w:r>
          </w:p>
        </w:tc>
      </w:tr>
      <w:tr w:rsidR="003372D4" w:rsidRPr="009166FC" w14:paraId="3A588A92" w14:textId="77777777" w:rsidTr="00D34505">
        <w:tc>
          <w:tcPr>
            <w:tcW w:w="9855" w:type="dxa"/>
            <w:gridSpan w:val="9"/>
          </w:tcPr>
          <w:p w14:paraId="48AD45B8"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b/>
                <w:color w:val="000000"/>
                <w:sz w:val="24"/>
                <w:szCs w:val="24"/>
              </w:rPr>
              <w:t xml:space="preserve"> KNS:   học 1 tiết vào sáng thứ 7 và 1 tiết vào tiết cuối cùng của những hôm học cả ngày </w:t>
            </w:r>
          </w:p>
        </w:tc>
      </w:tr>
      <w:tr w:rsidR="003372D4" w:rsidRPr="009166FC" w14:paraId="41F99378" w14:textId="77777777" w:rsidTr="00D34505">
        <w:tc>
          <w:tcPr>
            <w:tcW w:w="9855" w:type="dxa"/>
            <w:gridSpan w:val="9"/>
          </w:tcPr>
          <w:p w14:paraId="71C8DE00"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Chiều thứ 5: Sinh hoạt chuyên môn từ 16h30</w:t>
            </w:r>
          </w:p>
        </w:tc>
      </w:tr>
    </w:tbl>
    <w:p w14:paraId="1E9B4AF9"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992"/>
        <w:gridCol w:w="1809"/>
      </w:tblGrid>
      <w:tr w:rsidR="003372D4" w:rsidRPr="009166FC" w14:paraId="4C8231D0" w14:textId="77777777" w:rsidTr="00D34505">
        <w:tc>
          <w:tcPr>
            <w:tcW w:w="9855" w:type="dxa"/>
            <w:gridSpan w:val="9"/>
          </w:tcPr>
          <w:p w14:paraId="4697E6E8" w14:textId="77777777" w:rsidR="003372D4" w:rsidRPr="009166FC" w:rsidRDefault="003372D4" w:rsidP="00D34505">
            <w:pPr>
              <w:ind w:leftChars="0" w:left="2" w:hanging="2"/>
              <w:jc w:val="center"/>
              <w:rPr>
                <w:sz w:val="24"/>
                <w:szCs w:val="24"/>
              </w:rPr>
            </w:pPr>
            <w:r w:rsidRPr="009166FC">
              <w:rPr>
                <w:b/>
                <w:sz w:val="24"/>
                <w:szCs w:val="24"/>
              </w:rPr>
              <w:t xml:space="preserve">TUẦN 3 </w:t>
            </w:r>
            <w:r w:rsidRPr="009166FC">
              <w:rPr>
                <w:sz w:val="24"/>
                <w:szCs w:val="24"/>
              </w:rPr>
              <w:t>(Từ 20/9 đến hết 25/9)</w:t>
            </w:r>
          </w:p>
        </w:tc>
      </w:tr>
      <w:tr w:rsidR="003372D4" w:rsidRPr="009166FC" w14:paraId="5CB5FBF1" w14:textId="77777777" w:rsidTr="008F3B5E">
        <w:tc>
          <w:tcPr>
            <w:tcW w:w="1665" w:type="dxa"/>
            <w:gridSpan w:val="2"/>
          </w:tcPr>
          <w:p w14:paraId="39BDE91B"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45A483E7" w14:textId="77777777" w:rsidR="003372D4" w:rsidRPr="009166FC" w:rsidRDefault="003372D4" w:rsidP="00D34505">
            <w:pPr>
              <w:ind w:leftChars="0" w:left="2" w:hanging="2"/>
              <w:jc w:val="center"/>
              <w:rPr>
                <w:sz w:val="24"/>
                <w:szCs w:val="24"/>
              </w:rPr>
            </w:pPr>
            <w:r w:rsidRPr="009166FC">
              <w:rPr>
                <w:sz w:val="24"/>
                <w:szCs w:val="24"/>
              </w:rPr>
              <w:t>20/9</w:t>
            </w:r>
          </w:p>
        </w:tc>
        <w:tc>
          <w:tcPr>
            <w:tcW w:w="1036" w:type="dxa"/>
          </w:tcPr>
          <w:p w14:paraId="53651F9D" w14:textId="77777777" w:rsidR="003372D4" w:rsidRPr="009166FC" w:rsidRDefault="003372D4" w:rsidP="00D34505">
            <w:pPr>
              <w:ind w:leftChars="0" w:left="2" w:hanging="2"/>
              <w:jc w:val="center"/>
              <w:rPr>
                <w:sz w:val="24"/>
                <w:szCs w:val="24"/>
              </w:rPr>
            </w:pPr>
            <w:r w:rsidRPr="009166FC">
              <w:rPr>
                <w:sz w:val="24"/>
                <w:szCs w:val="24"/>
              </w:rPr>
              <w:t>21/9</w:t>
            </w:r>
          </w:p>
        </w:tc>
        <w:tc>
          <w:tcPr>
            <w:tcW w:w="1080" w:type="dxa"/>
          </w:tcPr>
          <w:p w14:paraId="697ABD0C" w14:textId="77777777" w:rsidR="003372D4" w:rsidRPr="009166FC" w:rsidRDefault="003372D4" w:rsidP="00D34505">
            <w:pPr>
              <w:ind w:leftChars="0" w:left="2" w:hanging="2"/>
              <w:jc w:val="center"/>
              <w:rPr>
                <w:sz w:val="24"/>
                <w:szCs w:val="24"/>
              </w:rPr>
            </w:pPr>
            <w:r w:rsidRPr="009166FC">
              <w:rPr>
                <w:sz w:val="24"/>
                <w:szCs w:val="24"/>
              </w:rPr>
              <w:t>22/9</w:t>
            </w:r>
          </w:p>
        </w:tc>
        <w:tc>
          <w:tcPr>
            <w:tcW w:w="1092" w:type="dxa"/>
          </w:tcPr>
          <w:p w14:paraId="24B36E98" w14:textId="77777777" w:rsidR="003372D4" w:rsidRPr="009166FC" w:rsidRDefault="003372D4" w:rsidP="00D34505">
            <w:pPr>
              <w:ind w:leftChars="0" w:left="2" w:hanging="2"/>
              <w:jc w:val="center"/>
              <w:rPr>
                <w:sz w:val="24"/>
                <w:szCs w:val="24"/>
              </w:rPr>
            </w:pPr>
            <w:r w:rsidRPr="009166FC">
              <w:rPr>
                <w:sz w:val="24"/>
                <w:szCs w:val="24"/>
              </w:rPr>
              <w:t>23/9</w:t>
            </w:r>
          </w:p>
        </w:tc>
        <w:tc>
          <w:tcPr>
            <w:tcW w:w="994" w:type="dxa"/>
          </w:tcPr>
          <w:p w14:paraId="12A69304" w14:textId="77777777" w:rsidR="003372D4" w:rsidRPr="009166FC" w:rsidRDefault="003372D4" w:rsidP="00D34505">
            <w:pPr>
              <w:ind w:leftChars="0" w:left="2" w:hanging="2"/>
              <w:jc w:val="center"/>
              <w:rPr>
                <w:sz w:val="24"/>
                <w:szCs w:val="24"/>
              </w:rPr>
            </w:pPr>
            <w:r w:rsidRPr="009166FC">
              <w:rPr>
                <w:sz w:val="24"/>
                <w:szCs w:val="24"/>
              </w:rPr>
              <w:t>24/9</w:t>
            </w:r>
          </w:p>
        </w:tc>
        <w:tc>
          <w:tcPr>
            <w:tcW w:w="992" w:type="dxa"/>
          </w:tcPr>
          <w:p w14:paraId="1B62B31B" w14:textId="77777777" w:rsidR="003372D4" w:rsidRPr="009166FC" w:rsidRDefault="003372D4" w:rsidP="00D34505">
            <w:pPr>
              <w:ind w:leftChars="0" w:left="2" w:hanging="2"/>
              <w:jc w:val="center"/>
              <w:rPr>
                <w:sz w:val="24"/>
                <w:szCs w:val="24"/>
              </w:rPr>
            </w:pPr>
            <w:r w:rsidRPr="009166FC">
              <w:rPr>
                <w:sz w:val="24"/>
                <w:szCs w:val="24"/>
              </w:rPr>
              <w:t>25/9</w:t>
            </w:r>
          </w:p>
        </w:tc>
        <w:tc>
          <w:tcPr>
            <w:tcW w:w="1809" w:type="dxa"/>
            <w:vMerge w:val="restart"/>
          </w:tcPr>
          <w:p w14:paraId="347DE48E"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2ABDF5B5" w14:textId="77777777" w:rsidTr="008F3B5E">
        <w:tc>
          <w:tcPr>
            <w:tcW w:w="828" w:type="dxa"/>
          </w:tcPr>
          <w:p w14:paraId="4C8F3D05" w14:textId="77777777" w:rsidR="003372D4" w:rsidRPr="009166FC" w:rsidRDefault="003372D4" w:rsidP="00D34505">
            <w:pPr>
              <w:ind w:leftChars="0" w:left="2" w:hanging="2"/>
              <w:rPr>
                <w:sz w:val="24"/>
                <w:szCs w:val="24"/>
              </w:rPr>
            </w:pPr>
            <w:r w:rsidRPr="009166FC">
              <w:rPr>
                <w:sz w:val="24"/>
                <w:szCs w:val="24"/>
              </w:rPr>
              <w:t>Buổi</w:t>
            </w:r>
          </w:p>
        </w:tc>
        <w:tc>
          <w:tcPr>
            <w:tcW w:w="837" w:type="dxa"/>
            <w:vMerge w:val="restart"/>
          </w:tcPr>
          <w:p w14:paraId="2E24B4F2" w14:textId="77777777" w:rsidR="003372D4" w:rsidRPr="009166FC" w:rsidRDefault="003372D4" w:rsidP="00D34505">
            <w:pPr>
              <w:ind w:leftChars="0" w:left="2" w:hanging="2"/>
              <w:rPr>
                <w:sz w:val="24"/>
                <w:szCs w:val="24"/>
              </w:rPr>
            </w:pPr>
          </w:p>
          <w:p w14:paraId="513E705E"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6369B8C9"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69E2F3C6"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42AEDD54"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496DB6A8"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11052E64" w14:textId="77777777" w:rsidR="003372D4" w:rsidRPr="009166FC" w:rsidRDefault="003372D4" w:rsidP="00D34505">
            <w:pPr>
              <w:ind w:leftChars="0" w:left="2" w:hanging="2"/>
              <w:rPr>
                <w:sz w:val="24"/>
                <w:szCs w:val="24"/>
              </w:rPr>
            </w:pPr>
            <w:r w:rsidRPr="009166FC">
              <w:rPr>
                <w:sz w:val="24"/>
                <w:szCs w:val="24"/>
              </w:rPr>
              <w:t>Thứ 6</w:t>
            </w:r>
          </w:p>
        </w:tc>
        <w:tc>
          <w:tcPr>
            <w:tcW w:w="992" w:type="dxa"/>
          </w:tcPr>
          <w:p w14:paraId="0ED16043" w14:textId="77777777" w:rsidR="003372D4" w:rsidRPr="009166FC" w:rsidRDefault="003372D4" w:rsidP="00D34505">
            <w:pPr>
              <w:ind w:leftChars="0" w:left="2" w:hanging="2"/>
              <w:rPr>
                <w:sz w:val="24"/>
                <w:szCs w:val="24"/>
              </w:rPr>
            </w:pPr>
            <w:r w:rsidRPr="009166FC">
              <w:rPr>
                <w:sz w:val="24"/>
                <w:szCs w:val="24"/>
              </w:rPr>
              <w:t>Thứ 7</w:t>
            </w:r>
          </w:p>
        </w:tc>
        <w:tc>
          <w:tcPr>
            <w:tcW w:w="1809" w:type="dxa"/>
            <w:vMerge/>
          </w:tcPr>
          <w:p w14:paraId="1166AB15"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30911F1F" w14:textId="77777777" w:rsidTr="008F3B5E">
        <w:tc>
          <w:tcPr>
            <w:tcW w:w="828" w:type="dxa"/>
            <w:vMerge w:val="restart"/>
          </w:tcPr>
          <w:p w14:paraId="5487F99E" w14:textId="77777777" w:rsidR="003372D4" w:rsidRPr="009166FC" w:rsidRDefault="003372D4" w:rsidP="00D34505">
            <w:pPr>
              <w:ind w:leftChars="0" w:left="2" w:hanging="2"/>
              <w:jc w:val="center"/>
              <w:rPr>
                <w:sz w:val="24"/>
                <w:szCs w:val="24"/>
              </w:rPr>
            </w:pPr>
          </w:p>
          <w:p w14:paraId="7F800C91" w14:textId="77777777" w:rsidR="003372D4" w:rsidRPr="009166FC" w:rsidRDefault="003372D4" w:rsidP="00D34505">
            <w:pPr>
              <w:ind w:leftChars="0" w:left="2" w:hanging="2"/>
              <w:jc w:val="center"/>
              <w:rPr>
                <w:sz w:val="24"/>
                <w:szCs w:val="24"/>
              </w:rPr>
            </w:pPr>
          </w:p>
          <w:p w14:paraId="6E6F25A3" w14:textId="77777777" w:rsidR="003372D4" w:rsidRPr="009166FC" w:rsidRDefault="003372D4" w:rsidP="00D34505">
            <w:pPr>
              <w:ind w:leftChars="0" w:left="2" w:hanging="2"/>
              <w:rPr>
                <w:sz w:val="24"/>
                <w:szCs w:val="24"/>
              </w:rPr>
            </w:pPr>
            <w:r w:rsidRPr="009166FC">
              <w:rPr>
                <w:sz w:val="24"/>
                <w:szCs w:val="24"/>
              </w:rPr>
              <w:t>Sáng</w:t>
            </w:r>
          </w:p>
        </w:tc>
        <w:tc>
          <w:tcPr>
            <w:tcW w:w="837" w:type="dxa"/>
            <w:vMerge/>
          </w:tcPr>
          <w:p w14:paraId="3903CDEF"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1187" w:type="dxa"/>
          </w:tcPr>
          <w:p w14:paraId="62001D11" w14:textId="77777777" w:rsidR="003372D4" w:rsidRPr="009166FC" w:rsidRDefault="003372D4" w:rsidP="00D34505">
            <w:pPr>
              <w:ind w:leftChars="0" w:left="2" w:hanging="2"/>
              <w:jc w:val="center"/>
              <w:rPr>
                <w:sz w:val="24"/>
                <w:szCs w:val="24"/>
              </w:rPr>
            </w:pPr>
            <w:r w:rsidRPr="009166FC">
              <w:rPr>
                <w:sz w:val="24"/>
                <w:szCs w:val="24"/>
              </w:rPr>
              <w:t>4A2</w:t>
            </w:r>
          </w:p>
        </w:tc>
        <w:tc>
          <w:tcPr>
            <w:tcW w:w="1036" w:type="dxa"/>
          </w:tcPr>
          <w:p w14:paraId="39680DD0" w14:textId="77777777" w:rsidR="003372D4" w:rsidRPr="009166FC" w:rsidRDefault="003372D4" w:rsidP="00D34505">
            <w:pPr>
              <w:ind w:leftChars="0" w:left="2" w:hanging="2"/>
              <w:jc w:val="center"/>
              <w:rPr>
                <w:sz w:val="24"/>
                <w:szCs w:val="24"/>
              </w:rPr>
            </w:pPr>
            <w:r w:rsidRPr="009166FC">
              <w:rPr>
                <w:sz w:val="24"/>
                <w:szCs w:val="24"/>
              </w:rPr>
              <w:t>4A3, 4A1</w:t>
            </w:r>
          </w:p>
        </w:tc>
        <w:tc>
          <w:tcPr>
            <w:tcW w:w="1080" w:type="dxa"/>
          </w:tcPr>
          <w:p w14:paraId="67E6A8F8" w14:textId="77777777" w:rsidR="003372D4" w:rsidRPr="009166FC" w:rsidRDefault="003372D4" w:rsidP="00D34505">
            <w:pPr>
              <w:ind w:leftChars="0" w:left="2" w:hanging="2"/>
              <w:jc w:val="center"/>
              <w:rPr>
                <w:sz w:val="24"/>
                <w:szCs w:val="24"/>
              </w:rPr>
            </w:pPr>
            <w:r w:rsidRPr="009166FC">
              <w:rPr>
                <w:sz w:val="24"/>
                <w:szCs w:val="24"/>
              </w:rPr>
              <w:t>4A4</w:t>
            </w:r>
          </w:p>
        </w:tc>
        <w:tc>
          <w:tcPr>
            <w:tcW w:w="1092" w:type="dxa"/>
          </w:tcPr>
          <w:p w14:paraId="16ED2C14" w14:textId="77777777" w:rsidR="003372D4" w:rsidRPr="009166FC" w:rsidRDefault="003372D4" w:rsidP="00D34505">
            <w:pPr>
              <w:ind w:leftChars="0" w:left="2" w:hanging="2"/>
              <w:jc w:val="center"/>
              <w:rPr>
                <w:sz w:val="24"/>
                <w:szCs w:val="24"/>
              </w:rPr>
            </w:pPr>
            <w:r w:rsidRPr="009166FC">
              <w:rPr>
                <w:sz w:val="24"/>
                <w:szCs w:val="24"/>
              </w:rPr>
              <w:t>4A5</w:t>
            </w:r>
          </w:p>
        </w:tc>
        <w:tc>
          <w:tcPr>
            <w:tcW w:w="994" w:type="dxa"/>
          </w:tcPr>
          <w:p w14:paraId="23C0CA04" w14:textId="77777777" w:rsidR="003372D4" w:rsidRPr="009166FC" w:rsidRDefault="003372D4" w:rsidP="00D34505">
            <w:pPr>
              <w:ind w:leftChars="0" w:left="2" w:hanging="2"/>
              <w:jc w:val="center"/>
              <w:rPr>
                <w:sz w:val="24"/>
                <w:szCs w:val="24"/>
              </w:rPr>
            </w:pPr>
            <w:r w:rsidRPr="009166FC">
              <w:rPr>
                <w:sz w:val="24"/>
                <w:szCs w:val="24"/>
              </w:rPr>
              <w:t>4A6</w:t>
            </w:r>
          </w:p>
        </w:tc>
        <w:tc>
          <w:tcPr>
            <w:tcW w:w="992" w:type="dxa"/>
          </w:tcPr>
          <w:p w14:paraId="3612D19F" w14:textId="77777777" w:rsidR="003372D4" w:rsidRPr="009166FC" w:rsidRDefault="003372D4" w:rsidP="00D34505">
            <w:pPr>
              <w:ind w:leftChars="0" w:left="2" w:hanging="2"/>
              <w:jc w:val="center"/>
              <w:rPr>
                <w:sz w:val="24"/>
                <w:szCs w:val="24"/>
              </w:rPr>
            </w:pPr>
          </w:p>
        </w:tc>
        <w:tc>
          <w:tcPr>
            <w:tcW w:w="1809" w:type="dxa"/>
          </w:tcPr>
          <w:p w14:paraId="0B009642" w14:textId="77777777" w:rsidR="003372D4" w:rsidRPr="009166FC" w:rsidRDefault="003372D4" w:rsidP="00D34505">
            <w:pPr>
              <w:ind w:leftChars="0" w:left="2" w:hanging="2"/>
              <w:jc w:val="center"/>
              <w:rPr>
                <w:sz w:val="24"/>
                <w:szCs w:val="24"/>
              </w:rPr>
            </w:pPr>
          </w:p>
        </w:tc>
      </w:tr>
      <w:tr w:rsidR="003372D4" w:rsidRPr="009166FC" w14:paraId="6456CD5C" w14:textId="77777777" w:rsidTr="008F3B5E">
        <w:tc>
          <w:tcPr>
            <w:tcW w:w="828" w:type="dxa"/>
            <w:vMerge/>
          </w:tcPr>
          <w:p w14:paraId="4A63A421"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6B9C64D8"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69D5B10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45F5051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3D0983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46B9E63"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3FA82F34"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3227C5AB"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3AD6FA8D" w14:textId="77777777" w:rsidR="003372D4" w:rsidRPr="009166FC" w:rsidRDefault="003372D4" w:rsidP="00D34505">
            <w:pPr>
              <w:ind w:leftChars="0" w:left="2" w:hanging="2"/>
              <w:jc w:val="center"/>
              <w:rPr>
                <w:sz w:val="24"/>
                <w:szCs w:val="24"/>
              </w:rPr>
            </w:pPr>
          </w:p>
        </w:tc>
      </w:tr>
      <w:tr w:rsidR="003372D4" w:rsidRPr="009166FC" w14:paraId="6A55F09E" w14:textId="77777777" w:rsidTr="008F3B5E">
        <w:tc>
          <w:tcPr>
            <w:tcW w:w="828" w:type="dxa"/>
            <w:vMerge/>
          </w:tcPr>
          <w:p w14:paraId="71112FF7"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B6A0600"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6D74FDC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3C39661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010F025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7D95FA1"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29367AC8"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2A11210D"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6E2DB3C1" w14:textId="77777777" w:rsidR="003372D4" w:rsidRPr="009166FC" w:rsidRDefault="003372D4" w:rsidP="00D34505">
            <w:pPr>
              <w:ind w:leftChars="0" w:left="2" w:hanging="2"/>
              <w:jc w:val="center"/>
              <w:rPr>
                <w:sz w:val="24"/>
                <w:szCs w:val="24"/>
              </w:rPr>
            </w:pPr>
          </w:p>
        </w:tc>
      </w:tr>
      <w:tr w:rsidR="003372D4" w:rsidRPr="009166FC" w14:paraId="25B49C29" w14:textId="77777777" w:rsidTr="008F3B5E">
        <w:tc>
          <w:tcPr>
            <w:tcW w:w="828" w:type="dxa"/>
            <w:vMerge/>
          </w:tcPr>
          <w:p w14:paraId="7DFCC0D3"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647E6047"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5F4066E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44B9517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477F58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91278E8"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34B53FB6"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285A0462"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2066E039" w14:textId="77777777" w:rsidR="003372D4" w:rsidRPr="009166FC" w:rsidRDefault="003372D4" w:rsidP="00D34505">
            <w:pPr>
              <w:ind w:leftChars="0" w:left="2" w:hanging="2"/>
              <w:jc w:val="center"/>
              <w:rPr>
                <w:sz w:val="24"/>
                <w:szCs w:val="24"/>
              </w:rPr>
            </w:pPr>
          </w:p>
        </w:tc>
      </w:tr>
      <w:tr w:rsidR="003372D4" w:rsidRPr="009166FC" w14:paraId="285C65F3" w14:textId="77777777" w:rsidTr="008F3B5E">
        <w:tc>
          <w:tcPr>
            <w:tcW w:w="828" w:type="dxa"/>
            <w:vMerge/>
          </w:tcPr>
          <w:p w14:paraId="1CD7A63E"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81147BB"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69F9950B" w14:textId="77777777" w:rsidR="003372D4" w:rsidRPr="009166FC" w:rsidRDefault="003372D4" w:rsidP="00D34505">
            <w:pPr>
              <w:ind w:leftChars="0" w:left="2" w:hanging="2"/>
              <w:jc w:val="center"/>
              <w:rPr>
                <w:sz w:val="24"/>
                <w:szCs w:val="24"/>
              </w:rPr>
            </w:pPr>
          </w:p>
        </w:tc>
        <w:tc>
          <w:tcPr>
            <w:tcW w:w="1036" w:type="dxa"/>
          </w:tcPr>
          <w:p w14:paraId="26D7A51C" w14:textId="77777777" w:rsidR="003372D4" w:rsidRPr="009166FC" w:rsidRDefault="003372D4" w:rsidP="00D34505">
            <w:pPr>
              <w:ind w:leftChars="0" w:left="2" w:hanging="2"/>
              <w:jc w:val="center"/>
              <w:rPr>
                <w:sz w:val="24"/>
                <w:szCs w:val="24"/>
              </w:rPr>
            </w:pPr>
          </w:p>
        </w:tc>
        <w:tc>
          <w:tcPr>
            <w:tcW w:w="1080" w:type="dxa"/>
          </w:tcPr>
          <w:p w14:paraId="39E5DC0B" w14:textId="77777777" w:rsidR="003372D4" w:rsidRPr="009166FC" w:rsidRDefault="003372D4" w:rsidP="00D34505">
            <w:pPr>
              <w:ind w:leftChars="0" w:left="2" w:hanging="2"/>
              <w:jc w:val="center"/>
              <w:rPr>
                <w:sz w:val="24"/>
                <w:szCs w:val="24"/>
              </w:rPr>
            </w:pPr>
          </w:p>
        </w:tc>
        <w:tc>
          <w:tcPr>
            <w:tcW w:w="1092" w:type="dxa"/>
          </w:tcPr>
          <w:p w14:paraId="423766AA" w14:textId="77777777" w:rsidR="003372D4" w:rsidRPr="009166FC" w:rsidRDefault="003372D4" w:rsidP="00D34505">
            <w:pPr>
              <w:ind w:leftChars="0" w:left="2" w:hanging="2"/>
              <w:jc w:val="center"/>
              <w:rPr>
                <w:sz w:val="24"/>
                <w:szCs w:val="24"/>
              </w:rPr>
            </w:pPr>
          </w:p>
        </w:tc>
        <w:tc>
          <w:tcPr>
            <w:tcW w:w="994" w:type="dxa"/>
          </w:tcPr>
          <w:p w14:paraId="626A6B56" w14:textId="77777777" w:rsidR="003372D4" w:rsidRPr="009166FC" w:rsidRDefault="003372D4" w:rsidP="00D34505">
            <w:pPr>
              <w:ind w:leftChars="0" w:left="2" w:hanging="2"/>
              <w:jc w:val="center"/>
              <w:rPr>
                <w:sz w:val="24"/>
                <w:szCs w:val="24"/>
              </w:rPr>
            </w:pPr>
          </w:p>
        </w:tc>
        <w:tc>
          <w:tcPr>
            <w:tcW w:w="992" w:type="dxa"/>
          </w:tcPr>
          <w:p w14:paraId="27A4AB71" w14:textId="77777777" w:rsidR="003372D4" w:rsidRPr="009166FC" w:rsidRDefault="003372D4" w:rsidP="00D34505">
            <w:pPr>
              <w:ind w:leftChars="0" w:left="2" w:hanging="2"/>
              <w:jc w:val="center"/>
              <w:rPr>
                <w:sz w:val="24"/>
                <w:szCs w:val="24"/>
              </w:rPr>
            </w:pPr>
            <w:r w:rsidRPr="009166FC">
              <w:rPr>
                <w:sz w:val="24"/>
                <w:szCs w:val="24"/>
              </w:rPr>
              <w:t>KNS</w:t>
            </w:r>
          </w:p>
        </w:tc>
        <w:tc>
          <w:tcPr>
            <w:tcW w:w="1809" w:type="dxa"/>
          </w:tcPr>
          <w:p w14:paraId="7351E8C9" w14:textId="77777777" w:rsidR="003372D4" w:rsidRPr="009166FC" w:rsidRDefault="003372D4" w:rsidP="00D34505">
            <w:pPr>
              <w:ind w:leftChars="0" w:left="2" w:hanging="2"/>
              <w:jc w:val="center"/>
              <w:rPr>
                <w:sz w:val="24"/>
                <w:szCs w:val="24"/>
              </w:rPr>
            </w:pPr>
          </w:p>
        </w:tc>
      </w:tr>
      <w:tr w:rsidR="003372D4" w:rsidRPr="009166FC" w14:paraId="696B3EC3" w14:textId="77777777" w:rsidTr="008F3B5E">
        <w:tc>
          <w:tcPr>
            <w:tcW w:w="828" w:type="dxa"/>
            <w:vMerge w:val="restart"/>
          </w:tcPr>
          <w:p w14:paraId="7BBFE9B9" w14:textId="77777777" w:rsidR="003372D4" w:rsidRPr="009166FC" w:rsidRDefault="003372D4" w:rsidP="00D34505">
            <w:pPr>
              <w:ind w:leftChars="0" w:left="2" w:hanging="2"/>
              <w:jc w:val="center"/>
              <w:rPr>
                <w:sz w:val="24"/>
                <w:szCs w:val="24"/>
              </w:rPr>
            </w:pPr>
          </w:p>
          <w:p w14:paraId="0C76653B" w14:textId="77777777" w:rsidR="003372D4" w:rsidRPr="009166FC" w:rsidRDefault="003372D4" w:rsidP="00D34505">
            <w:pPr>
              <w:ind w:leftChars="0" w:left="2" w:hanging="2"/>
              <w:jc w:val="center"/>
              <w:rPr>
                <w:sz w:val="24"/>
                <w:szCs w:val="24"/>
              </w:rPr>
            </w:pPr>
          </w:p>
          <w:p w14:paraId="35164833" w14:textId="77777777" w:rsidR="003372D4" w:rsidRPr="009166FC" w:rsidRDefault="003372D4" w:rsidP="00D34505">
            <w:pPr>
              <w:ind w:leftChars="0" w:left="2" w:hanging="2"/>
              <w:jc w:val="center"/>
              <w:rPr>
                <w:sz w:val="24"/>
                <w:szCs w:val="24"/>
              </w:rPr>
            </w:pPr>
            <w:r w:rsidRPr="009166FC">
              <w:rPr>
                <w:sz w:val="24"/>
                <w:szCs w:val="24"/>
              </w:rPr>
              <w:t>Chiều</w:t>
            </w:r>
          </w:p>
          <w:p w14:paraId="32DC961C" w14:textId="77777777" w:rsidR="003372D4" w:rsidRPr="009166FC" w:rsidRDefault="003372D4" w:rsidP="00D34505">
            <w:pPr>
              <w:ind w:leftChars="0" w:left="2" w:hanging="2"/>
              <w:jc w:val="center"/>
              <w:rPr>
                <w:sz w:val="24"/>
                <w:szCs w:val="24"/>
              </w:rPr>
            </w:pPr>
          </w:p>
          <w:p w14:paraId="537771E2" w14:textId="77777777" w:rsidR="003372D4" w:rsidRPr="009166FC" w:rsidRDefault="003372D4" w:rsidP="00D34505">
            <w:pPr>
              <w:ind w:leftChars="0" w:left="2" w:hanging="2"/>
              <w:rPr>
                <w:sz w:val="24"/>
                <w:szCs w:val="24"/>
              </w:rPr>
            </w:pPr>
          </w:p>
        </w:tc>
        <w:tc>
          <w:tcPr>
            <w:tcW w:w="837" w:type="dxa"/>
          </w:tcPr>
          <w:p w14:paraId="2858D068"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723FEF6F"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19D1645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1044B7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CD085A6"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6A41496"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2FB68BE5" w14:textId="77777777" w:rsidR="003372D4" w:rsidRPr="009166FC" w:rsidRDefault="003372D4" w:rsidP="00D34505">
            <w:pPr>
              <w:ind w:leftChars="0" w:left="2" w:hanging="2"/>
              <w:jc w:val="center"/>
              <w:rPr>
                <w:sz w:val="24"/>
                <w:szCs w:val="24"/>
              </w:rPr>
            </w:pPr>
          </w:p>
        </w:tc>
        <w:tc>
          <w:tcPr>
            <w:tcW w:w="1809" w:type="dxa"/>
          </w:tcPr>
          <w:p w14:paraId="09219C06" w14:textId="77777777" w:rsidR="003372D4" w:rsidRPr="009166FC" w:rsidRDefault="003372D4" w:rsidP="00D34505">
            <w:pPr>
              <w:ind w:leftChars="0" w:left="2" w:hanging="2"/>
              <w:jc w:val="center"/>
              <w:rPr>
                <w:sz w:val="24"/>
                <w:szCs w:val="24"/>
              </w:rPr>
            </w:pPr>
          </w:p>
        </w:tc>
      </w:tr>
      <w:tr w:rsidR="003372D4" w:rsidRPr="009166FC" w14:paraId="4A0D582D" w14:textId="77777777" w:rsidTr="008F3B5E">
        <w:tc>
          <w:tcPr>
            <w:tcW w:w="828" w:type="dxa"/>
            <w:vMerge/>
          </w:tcPr>
          <w:p w14:paraId="52539B9A"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6C8537D6"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4DBC053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41215EE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842C62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4B84770"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C999743"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0B4CBDAF" w14:textId="77777777" w:rsidR="003372D4" w:rsidRPr="009166FC" w:rsidRDefault="003372D4" w:rsidP="00D34505">
            <w:pPr>
              <w:ind w:leftChars="0" w:left="2" w:hanging="2"/>
              <w:jc w:val="center"/>
              <w:rPr>
                <w:sz w:val="24"/>
                <w:szCs w:val="24"/>
              </w:rPr>
            </w:pPr>
          </w:p>
        </w:tc>
        <w:tc>
          <w:tcPr>
            <w:tcW w:w="1809" w:type="dxa"/>
          </w:tcPr>
          <w:p w14:paraId="1A159BF9" w14:textId="77777777" w:rsidR="003372D4" w:rsidRPr="009166FC" w:rsidRDefault="003372D4" w:rsidP="00D34505">
            <w:pPr>
              <w:ind w:leftChars="0" w:left="2" w:hanging="2"/>
              <w:jc w:val="center"/>
              <w:rPr>
                <w:sz w:val="24"/>
                <w:szCs w:val="24"/>
              </w:rPr>
            </w:pPr>
          </w:p>
        </w:tc>
      </w:tr>
      <w:tr w:rsidR="003372D4" w:rsidRPr="009166FC" w14:paraId="400A25BD" w14:textId="77777777" w:rsidTr="008F3B5E">
        <w:trPr>
          <w:trHeight w:val="224"/>
        </w:trPr>
        <w:tc>
          <w:tcPr>
            <w:tcW w:w="828" w:type="dxa"/>
            <w:vMerge/>
          </w:tcPr>
          <w:p w14:paraId="7CFCA371"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031711E0"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2715808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7EF0F08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C480C9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318A4E5"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37AD882"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6AD0BBAE" w14:textId="77777777" w:rsidR="003372D4" w:rsidRPr="009166FC" w:rsidRDefault="003372D4" w:rsidP="00D34505">
            <w:pPr>
              <w:ind w:leftChars="0" w:left="2" w:hanging="2"/>
              <w:jc w:val="center"/>
              <w:rPr>
                <w:sz w:val="24"/>
                <w:szCs w:val="24"/>
              </w:rPr>
            </w:pPr>
          </w:p>
        </w:tc>
        <w:tc>
          <w:tcPr>
            <w:tcW w:w="1809" w:type="dxa"/>
          </w:tcPr>
          <w:p w14:paraId="64BCF4D9" w14:textId="77777777" w:rsidR="003372D4" w:rsidRPr="009166FC" w:rsidRDefault="003372D4" w:rsidP="00D34505">
            <w:pPr>
              <w:ind w:leftChars="0" w:left="2" w:hanging="2"/>
              <w:jc w:val="center"/>
              <w:rPr>
                <w:sz w:val="24"/>
                <w:szCs w:val="24"/>
              </w:rPr>
            </w:pPr>
          </w:p>
        </w:tc>
      </w:tr>
      <w:tr w:rsidR="003372D4" w:rsidRPr="009166FC" w14:paraId="55465E68" w14:textId="77777777" w:rsidTr="008F3B5E">
        <w:trPr>
          <w:trHeight w:val="224"/>
        </w:trPr>
        <w:tc>
          <w:tcPr>
            <w:tcW w:w="828" w:type="dxa"/>
            <w:vMerge/>
          </w:tcPr>
          <w:p w14:paraId="605695A1"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4B736C0"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33BC47D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591D69C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58710E7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4445355"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C3D9987"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7237ABFA" w14:textId="77777777" w:rsidR="003372D4" w:rsidRPr="009166FC" w:rsidRDefault="003372D4" w:rsidP="00D34505">
            <w:pPr>
              <w:ind w:leftChars="0" w:left="2" w:hanging="2"/>
              <w:jc w:val="center"/>
              <w:rPr>
                <w:sz w:val="24"/>
                <w:szCs w:val="24"/>
              </w:rPr>
            </w:pPr>
          </w:p>
        </w:tc>
        <w:tc>
          <w:tcPr>
            <w:tcW w:w="1809" w:type="dxa"/>
          </w:tcPr>
          <w:p w14:paraId="5CCD9127" w14:textId="77777777" w:rsidR="003372D4" w:rsidRPr="009166FC" w:rsidRDefault="003372D4" w:rsidP="00D34505">
            <w:pPr>
              <w:ind w:leftChars="0" w:left="2" w:hanging="2"/>
              <w:jc w:val="center"/>
              <w:rPr>
                <w:sz w:val="24"/>
                <w:szCs w:val="24"/>
              </w:rPr>
            </w:pPr>
          </w:p>
        </w:tc>
      </w:tr>
      <w:tr w:rsidR="003372D4" w:rsidRPr="009166FC" w14:paraId="4D860F58" w14:textId="77777777" w:rsidTr="008F3B5E">
        <w:trPr>
          <w:trHeight w:val="224"/>
        </w:trPr>
        <w:tc>
          <w:tcPr>
            <w:tcW w:w="828" w:type="dxa"/>
            <w:vMerge/>
          </w:tcPr>
          <w:p w14:paraId="07A0A270"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8845052"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470A250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B3AF26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4F714A9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847EE5B" w14:textId="77777777" w:rsidR="003372D4" w:rsidRPr="009166FC" w:rsidRDefault="003372D4" w:rsidP="00D34505">
            <w:pPr>
              <w:ind w:leftChars="0" w:left="2" w:hanging="2"/>
              <w:jc w:val="center"/>
              <w:rPr>
                <w:sz w:val="24"/>
                <w:szCs w:val="24"/>
              </w:rPr>
            </w:pPr>
          </w:p>
        </w:tc>
        <w:tc>
          <w:tcPr>
            <w:tcW w:w="994" w:type="dxa"/>
          </w:tcPr>
          <w:p w14:paraId="0A8FEEEE" w14:textId="77777777" w:rsidR="003372D4" w:rsidRPr="009166FC" w:rsidRDefault="003372D4" w:rsidP="00D34505">
            <w:pPr>
              <w:ind w:leftChars="0" w:left="2" w:hanging="2"/>
              <w:jc w:val="center"/>
              <w:rPr>
                <w:sz w:val="24"/>
                <w:szCs w:val="24"/>
              </w:rPr>
            </w:pPr>
            <w:r w:rsidRPr="009166FC">
              <w:rPr>
                <w:sz w:val="24"/>
                <w:szCs w:val="24"/>
              </w:rPr>
              <w:t>KNS</w:t>
            </w:r>
          </w:p>
        </w:tc>
        <w:tc>
          <w:tcPr>
            <w:tcW w:w="992" w:type="dxa"/>
          </w:tcPr>
          <w:p w14:paraId="4ECDDA15" w14:textId="77777777" w:rsidR="003372D4" w:rsidRPr="009166FC" w:rsidRDefault="003372D4" w:rsidP="00D34505">
            <w:pPr>
              <w:ind w:leftChars="0" w:left="2" w:hanging="2"/>
              <w:jc w:val="center"/>
              <w:rPr>
                <w:sz w:val="24"/>
                <w:szCs w:val="24"/>
              </w:rPr>
            </w:pPr>
          </w:p>
        </w:tc>
        <w:tc>
          <w:tcPr>
            <w:tcW w:w="1809" w:type="dxa"/>
          </w:tcPr>
          <w:p w14:paraId="4A342541" w14:textId="77777777" w:rsidR="003372D4" w:rsidRPr="009166FC" w:rsidRDefault="003372D4" w:rsidP="00D34505">
            <w:pPr>
              <w:ind w:leftChars="0" w:left="2" w:hanging="2"/>
              <w:jc w:val="center"/>
              <w:rPr>
                <w:sz w:val="24"/>
                <w:szCs w:val="24"/>
              </w:rPr>
            </w:pPr>
          </w:p>
        </w:tc>
      </w:tr>
      <w:tr w:rsidR="003372D4" w:rsidRPr="009166FC" w14:paraId="5C28E1E4" w14:textId="77777777" w:rsidTr="00D34505">
        <w:tc>
          <w:tcPr>
            <w:tcW w:w="9855" w:type="dxa"/>
            <w:gridSpan w:val="9"/>
          </w:tcPr>
          <w:p w14:paraId="2B078FEB"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31</w:t>
            </w:r>
          </w:p>
        </w:tc>
      </w:tr>
      <w:tr w:rsidR="003372D4" w:rsidRPr="009166FC" w14:paraId="62754759" w14:textId="77777777" w:rsidTr="00D34505">
        <w:tc>
          <w:tcPr>
            <w:tcW w:w="9855" w:type="dxa"/>
            <w:gridSpan w:val="9"/>
          </w:tcPr>
          <w:p w14:paraId="276ED886" w14:textId="77777777" w:rsidR="003372D4" w:rsidRPr="009166FC" w:rsidRDefault="003372D4" w:rsidP="00D34505">
            <w:pPr>
              <w:ind w:leftChars="0" w:left="2" w:hanging="2"/>
              <w:jc w:val="center"/>
              <w:rPr>
                <w:sz w:val="24"/>
                <w:szCs w:val="24"/>
              </w:rPr>
            </w:pPr>
            <w:r w:rsidRPr="009166FC">
              <w:rPr>
                <w:b/>
                <w:sz w:val="24"/>
                <w:szCs w:val="24"/>
              </w:rPr>
              <w:t xml:space="preserve"> KNS:   học 1 tiết vào sáng thứ 7 và 1 tiết vào tiết cuối cùng của những hôm học cả ngày </w:t>
            </w:r>
          </w:p>
        </w:tc>
      </w:tr>
      <w:tr w:rsidR="003372D4" w:rsidRPr="009166FC" w14:paraId="348129C9" w14:textId="77777777" w:rsidTr="00D34505">
        <w:tc>
          <w:tcPr>
            <w:tcW w:w="9855" w:type="dxa"/>
            <w:gridSpan w:val="9"/>
          </w:tcPr>
          <w:p w14:paraId="483F03CA"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5A2CCFD8"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992"/>
        <w:gridCol w:w="1809"/>
      </w:tblGrid>
      <w:tr w:rsidR="003372D4" w:rsidRPr="009166FC" w14:paraId="088ED10F" w14:textId="77777777" w:rsidTr="00D34505">
        <w:tc>
          <w:tcPr>
            <w:tcW w:w="9855" w:type="dxa"/>
            <w:gridSpan w:val="9"/>
          </w:tcPr>
          <w:p w14:paraId="042E8AC8" w14:textId="77777777" w:rsidR="003372D4" w:rsidRPr="009166FC" w:rsidRDefault="003372D4" w:rsidP="00D34505">
            <w:pPr>
              <w:ind w:leftChars="0" w:left="2" w:hanging="2"/>
              <w:jc w:val="center"/>
              <w:rPr>
                <w:sz w:val="24"/>
                <w:szCs w:val="24"/>
              </w:rPr>
            </w:pPr>
            <w:r w:rsidRPr="009166FC">
              <w:rPr>
                <w:b/>
                <w:sz w:val="24"/>
                <w:szCs w:val="24"/>
              </w:rPr>
              <w:t xml:space="preserve">TUẦN 4 </w:t>
            </w:r>
            <w:r w:rsidRPr="009166FC">
              <w:rPr>
                <w:sz w:val="24"/>
                <w:szCs w:val="24"/>
              </w:rPr>
              <w:t>(Từ 27/9 đến hết 02/10)</w:t>
            </w:r>
          </w:p>
        </w:tc>
      </w:tr>
      <w:tr w:rsidR="003372D4" w:rsidRPr="009166FC" w14:paraId="23B231B1" w14:textId="77777777" w:rsidTr="008F3B5E">
        <w:tc>
          <w:tcPr>
            <w:tcW w:w="1665" w:type="dxa"/>
            <w:gridSpan w:val="2"/>
          </w:tcPr>
          <w:p w14:paraId="69F6DAFA"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3E3BA14E" w14:textId="77777777" w:rsidR="003372D4" w:rsidRPr="009166FC" w:rsidRDefault="003372D4" w:rsidP="00D34505">
            <w:pPr>
              <w:ind w:leftChars="0" w:left="2" w:hanging="2"/>
              <w:jc w:val="center"/>
              <w:rPr>
                <w:sz w:val="24"/>
                <w:szCs w:val="24"/>
              </w:rPr>
            </w:pPr>
            <w:r w:rsidRPr="009166FC">
              <w:rPr>
                <w:sz w:val="24"/>
                <w:szCs w:val="24"/>
              </w:rPr>
              <w:t>27/9</w:t>
            </w:r>
          </w:p>
        </w:tc>
        <w:tc>
          <w:tcPr>
            <w:tcW w:w="1036" w:type="dxa"/>
          </w:tcPr>
          <w:p w14:paraId="10A80A2D" w14:textId="77777777" w:rsidR="003372D4" w:rsidRPr="009166FC" w:rsidRDefault="003372D4" w:rsidP="00D34505">
            <w:pPr>
              <w:ind w:leftChars="0" w:left="2" w:hanging="2"/>
              <w:jc w:val="center"/>
              <w:rPr>
                <w:sz w:val="24"/>
                <w:szCs w:val="24"/>
              </w:rPr>
            </w:pPr>
            <w:r w:rsidRPr="009166FC">
              <w:rPr>
                <w:sz w:val="24"/>
                <w:szCs w:val="24"/>
              </w:rPr>
              <w:t>28/9</w:t>
            </w:r>
          </w:p>
        </w:tc>
        <w:tc>
          <w:tcPr>
            <w:tcW w:w="1080" w:type="dxa"/>
          </w:tcPr>
          <w:p w14:paraId="199B15D9" w14:textId="77777777" w:rsidR="003372D4" w:rsidRPr="009166FC" w:rsidRDefault="003372D4" w:rsidP="00D34505">
            <w:pPr>
              <w:ind w:leftChars="0" w:left="2" w:hanging="2"/>
              <w:jc w:val="center"/>
              <w:rPr>
                <w:sz w:val="24"/>
                <w:szCs w:val="24"/>
              </w:rPr>
            </w:pPr>
            <w:r w:rsidRPr="009166FC">
              <w:rPr>
                <w:sz w:val="24"/>
                <w:szCs w:val="24"/>
              </w:rPr>
              <w:t>29/9</w:t>
            </w:r>
          </w:p>
        </w:tc>
        <w:tc>
          <w:tcPr>
            <w:tcW w:w="1092" w:type="dxa"/>
          </w:tcPr>
          <w:p w14:paraId="6DA1F3D4" w14:textId="77777777" w:rsidR="003372D4" w:rsidRPr="009166FC" w:rsidRDefault="003372D4" w:rsidP="00D34505">
            <w:pPr>
              <w:ind w:leftChars="0" w:left="2" w:hanging="2"/>
              <w:jc w:val="center"/>
              <w:rPr>
                <w:sz w:val="24"/>
                <w:szCs w:val="24"/>
              </w:rPr>
            </w:pPr>
            <w:r w:rsidRPr="009166FC">
              <w:rPr>
                <w:sz w:val="24"/>
                <w:szCs w:val="24"/>
              </w:rPr>
              <w:t>30/9</w:t>
            </w:r>
          </w:p>
        </w:tc>
        <w:tc>
          <w:tcPr>
            <w:tcW w:w="994" w:type="dxa"/>
          </w:tcPr>
          <w:p w14:paraId="79140F96" w14:textId="77777777" w:rsidR="003372D4" w:rsidRPr="009166FC" w:rsidRDefault="003372D4" w:rsidP="00D34505">
            <w:pPr>
              <w:ind w:leftChars="0" w:left="2" w:hanging="2"/>
              <w:jc w:val="center"/>
              <w:rPr>
                <w:sz w:val="24"/>
                <w:szCs w:val="24"/>
              </w:rPr>
            </w:pPr>
            <w:r w:rsidRPr="009166FC">
              <w:rPr>
                <w:sz w:val="24"/>
                <w:szCs w:val="24"/>
              </w:rPr>
              <w:t>1/10</w:t>
            </w:r>
          </w:p>
        </w:tc>
        <w:tc>
          <w:tcPr>
            <w:tcW w:w="992" w:type="dxa"/>
          </w:tcPr>
          <w:p w14:paraId="11A6EC33" w14:textId="77777777" w:rsidR="003372D4" w:rsidRPr="009166FC" w:rsidRDefault="003372D4" w:rsidP="00D34505">
            <w:pPr>
              <w:ind w:leftChars="0" w:left="2" w:hanging="2"/>
              <w:jc w:val="center"/>
              <w:rPr>
                <w:sz w:val="24"/>
                <w:szCs w:val="24"/>
              </w:rPr>
            </w:pPr>
            <w:r w:rsidRPr="009166FC">
              <w:rPr>
                <w:sz w:val="24"/>
                <w:szCs w:val="24"/>
              </w:rPr>
              <w:t>2/10</w:t>
            </w:r>
          </w:p>
        </w:tc>
        <w:tc>
          <w:tcPr>
            <w:tcW w:w="1809" w:type="dxa"/>
            <w:vMerge w:val="restart"/>
          </w:tcPr>
          <w:p w14:paraId="4BC019FF"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50B69FC6" w14:textId="77777777" w:rsidTr="008F3B5E">
        <w:tc>
          <w:tcPr>
            <w:tcW w:w="828" w:type="dxa"/>
          </w:tcPr>
          <w:p w14:paraId="062915EA" w14:textId="77777777" w:rsidR="003372D4" w:rsidRPr="009166FC" w:rsidRDefault="003372D4" w:rsidP="00D34505">
            <w:pPr>
              <w:ind w:leftChars="0" w:left="2" w:hanging="2"/>
              <w:rPr>
                <w:sz w:val="24"/>
                <w:szCs w:val="24"/>
              </w:rPr>
            </w:pPr>
            <w:r w:rsidRPr="009166FC">
              <w:rPr>
                <w:sz w:val="24"/>
                <w:szCs w:val="24"/>
              </w:rPr>
              <w:t>Buổi</w:t>
            </w:r>
          </w:p>
        </w:tc>
        <w:tc>
          <w:tcPr>
            <w:tcW w:w="837" w:type="dxa"/>
            <w:vMerge w:val="restart"/>
          </w:tcPr>
          <w:p w14:paraId="713A77D7" w14:textId="77777777" w:rsidR="003372D4" w:rsidRPr="009166FC" w:rsidRDefault="003372D4" w:rsidP="00D34505">
            <w:pPr>
              <w:ind w:leftChars="0" w:left="2" w:hanging="2"/>
              <w:rPr>
                <w:sz w:val="24"/>
                <w:szCs w:val="24"/>
              </w:rPr>
            </w:pPr>
          </w:p>
          <w:p w14:paraId="6B145808"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06821E86"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48D9B8A5"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638D7418"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44ABBAF9"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0B30BEC6" w14:textId="77777777" w:rsidR="003372D4" w:rsidRPr="009166FC" w:rsidRDefault="003372D4" w:rsidP="00D34505">
            <w:pPr>
              <w:ind w:leftChars="0" w:left="2" w:hanging="2"/>
              <w:rPr>
                <w:sz w:val="24"/>
                <w:szCs w:val="24"/>
              </w:rPr>
            </w:pPr>
            <w:r w:rsidRPr="009166FC">
              <w:rPr>
                <w:sz w:val="24"/>
                <w:szCs w:val="24"/>
              </w:rPr>
              <w:t>Thứ 6</w:t>
            </w:r>
          </w:p>
        </w:tc>
        <w:tc>
          <w:tcPr>
            <w:tcW w:w="992" w:type="dxa"/>
          </w:tcPr>
          <w:p w14:paraId="68135D03" w14:textId="77777777" w:rsidR="003372D4" w:rsidRPr="009166FC" w:rsidRDefault="003372D4" w:rsidP="00D34505">
            <w:pPr>
              <w:ind w:leftChars="0" w:left="2" w:hanging="2"/>
              <w:rPr>
                <w:sz w:val="24"/>
                <w:szCs w:val="24"/>
              </w:rPr>
            </w:pPr>
            <w:r w:rsidRPr="009166FC">
              <w:rPr>
                <w:sz w:val="24"/>
                <w:szCs w:val="24"/>
              </w:rPr>
              <w:t>Thứ 7</w:t>
            </w:r>
          </w:p>
        </w:tc>
        <w:tc>
          <w:tcPr>
            <w:tcW w:w="1809" w:type="dxa"/>
            <w:vMerge/>
          </w:tcPr>
          <w:p w14:paraId="49E426F0"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6117BC98" w14:textId="77777777" w:rsidTr="008F3B5E">
        <w:tc>
          <w:tcPr>
            <w:tcW w:w="828" w:type="dxa"/>
            <w:vMerge w:val="restart"/>
          </w:tcPr>
          <w:p w14:paraId="091C5FED" w14:textId="77777777" w:rsidR="003372D4" w:rsidRPr="009166FC" w:rsidRDefault="003372D4" w:rsidP="00D34505">
            <w:pPr>
              <w:ind w:leftChars="0" w:left="2" w:hanging="2"/>
              <w:jc w:val="center"/>
              <w:rPr>
                <w:sz w:val="24"/>
                <w:szCs w:val="24"/>
              </w:rPr>
            </w:pPr>
          </w:p>
          <w:p w14:paraId="2098B747" w14:textId="77777777" w:rsidR="003372D4" w:rsidRPr="009166FC" w:rsidRDefault="003372D4" w:rsidP="00D34505">
            <w:pPr>
              <w:ind w:leftChars="0" w:left="2" w:hanging="2"/>
              <w:jc w:val="center"/>
              <w:rPr>
                <w:sz w:val="24"/>
                <w:szCs w:val="24"/>
              </w:rPr>
            </w:pPr>
          </w:p>
          <w:p w14:paraId="1DBBF0C4" w14:textId="77777777" w:rsidR="003372D4" w:rsidRPr="009166FC" w:rsidRDefault="003372D4" w:rsidP="00D34505">
            <w:pPr>
              <w:ind w:leftChars="0" w:left="2" w:hanging="2"/>
              <w:rPr>
                <w:sz w:val="24"/>
                <w:szCs w:val="24"/>
              </w:rPr>
            </w:pPr>
            <w:r w:rsidRPr="009166FC">
              <w:rPr>
                <w:sz w:val="24"/>
                <w:szCs w:val="24"/>
              </w:rPr>
              <w:t>Sáng</w:t>
            </w:r>
          </w:p>
        </w:tc>
        <w:tc>
          <w:tcPr>
            <w:tcW w:w="837" w:type="dxa"/>
            <w:vMerge/>
          </w:tcPr>
          <w:p w14:paraId="4E105E1A"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1187" w:type="dxa"/>
          </w:tcPr>
          <w:p w14:paraId="64F6EF8C" w14:textId="77777777" w:rsidR="003372D4" w:rsidRPr="009166FC" w:rsidRDefault="003372D4" w:rsidP="00D34505">
            <w:pPr>
              <w:ind w:leftChars="0" w:left="2" w:hanging="2"/>
              <w:jc w:val="center"/>
              <w:rPr>
                <w:sz w:val="24"/>
                <w:szCs w:val="24"/>
              </w:rPr>
            </w:pPr>
            <w:r w:rsidRPr="009166FC">
              <w:rPr>
                <w:sz w:val="24"/>
                <w:szCs w:val="24"/>
              </w:rPr>
              <w:t>4A2</w:t>
            </w:r>
          </w:p>
        </w:tc>
        <w:tc>
          <w:tcPr>
            <w:tcW w:w="1036" w:type="dxa"/>
          </w:tcPr>
          <w:p w14:paraId="7050C179" w14:textId="77777777" w:rsidR="003372D4" w:rsidRPr="009166FC" w:rsidRDefault="003372D4" w:rsidP="00D34505">
            <w:pPr>
              <w:ind w:leftChars="0" w:left="2" w:hanging="2"/>
              <w:jc w:val="center"/>
              <w:rPr>
                <w:sz w:val="24"/>
                <w:szCs w:val="24"/>
              </w:rPr>
            </w:pPr>
            <w:r w:rsidRPr="009166FC">
              <w:rPr>
                <w:sz w:val="24"/>
                <w:szCs w:val="24"/>
              </w:rPr>
              <w:t>4A3, 4A1</w:t>
            </w:r>
          </w:p>
        </w:tc>
        <w:tc>
          <w:tcPr>
            <w:tcW w:w="1080" w:type="dxa"/>
          </w:tcPr>
          <w:p w14:paraId="651B2336" w14:textId="77777777" w:rsidR="003372D4" w:rsidRPr="009166FC" w:rsidRDefault="003372D4" w:rsidP="00D34505">
            <w:pPr>
              <w:ind w:leftChars="0" w:left="2" w:hanging="2"/>
              <w:jc w:val="center"/>
              <w:rPr>
                <w:sz w:val="24"/>
                <w:szCs w:val="24"/>
              </w:rPr>
            </w:pPr>
            <w:r w:rsidRPr="009166FC">
              <w:rPr>
                <w:sz w:val="24"/>
                <w:szCs w:val="24"/>
              </w:rPr>
              <w:t>4A4</w:t>
            </w:r>
          </w:p>
        </w:tc>
        <w:tc>
          <w:tcPr>
            <w:tcW w:w="1092" w:type="dxa"/>
          </w:tcPr>
          <w:p w14:paraId="5D22A9F4" w14:textId="77777777" w:rsidR="003372D4" w:rsidRPr="009166FC" w:rsidRDefault="003372D4" w:rsidP="00D34505">
            <w:pPr>
              <w:ind w:leftChars="0" w:left="2" w:hanging="2"/>
              <w:jc w:val="center"/>
              <w:rPr>
                <w:sz w:val="24"/>
                <w:szCs w:val="24"/>
              </w:rPr>
            </w:pPr>
            <w:r w:rsidRPr="009166FC">
              <w:rPr>
                <w:sz w:val="24"/>
                <w:szCs w:val="24"/>
              </w:rPr>
              <w:t>4A5</w:t>
            </w:r>
          </w:p>
        </w:tc>
        <w:tc>
          <w:tcPr>
            <w:tcW w:w="994" w:type="dxa"/>
          </w:tcPr>
          <w:p w14:paraId="15DEDF98" w14:textId="77777777" w:rsidR="003372D4" w:rsidRPr="009166FC" w:rsidRDefault="003372D4" w:rsidP="00D34505">
            <w:pPr>
              <w:ind w:leftChars="0" w:left="2" w:hanging="2"/>
              <w:jc w:val="center"/>
              <w:rPr>
                <w:sz w:val="24"/>
                <w:szCs w:val="24"/>
              </w:rPr>
            </w:pPr>
            <w:r w:rsidRPr="009166FC">
              <w:rPr>
                <w:sz w:val="24"/>
                <w:szCs w:val="24"/>
              </w:rPr>
              <w:t>4A6</w:t>
            </w:r>
          </w:p>
        </w:tc>
        <w:tc>
          <w:tcPr>
            <w:tcW w:w="992" w:type="dxa"/>
          </w:tcPr>
          <w:p w14:paraId="2234778D" w14:textId="77777777" w:rsidR="003372D4" w:rsidRPr="009166FC" w:rsidRDefault="003372D4" w:rsidP="00D34505">
            <w:pPr>
              <w:ind w:leftChars="0" w:left="2" w:hanging="2"/>
              <w:jc w:val="center"/>
              <w:rPr>
                <w:sz w:val="24"/>
                <w:szCs w:val="24"/>
              </w:rPr>
            </w:pPr>
          </w:p>
        </w:tc>
        <w:tc>
          <w:tcPr>
            <w:tcW w:w="1809" w:type="dxa"/>
          </w:tcPr>
          <w:p w14:paraId="51DB31F1" w14:textId="77777777" w:rsidR="003372D4" w:rsidRPr="009166FC" w:rsidRDefault="003372D4" w:rsidP="00D34505">
            <w:pPr>
              <w:ind w:leftChars="0" w:left="2" w:hanging="2"/>
              <w:jc w:val="center"/>
              <w:rPr>
                <w:sz w:val="24"/>
                <w:szCs w:val="24"/>
              </w:rPr>
            </w:pPr>
          </w:p>
        </w:tc>
      </w:tr>
      <w:tr w:rsidR="003372D4" w:rsidRPr="009166FC" w14:paraId="69519B36" w14:textId="77777777" w:rsidTr="008F3B5E">
        <w:tc>
          <w:tcPr>
            <w:tcW w:w="828" w:type="dxa"/>
            <w:vMerge/>
          </w:tcPr>
          <w:p w14:paraId="66AB0F73"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4B7C8EC3"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047D9C7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1E861F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2B03075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E3C65F3"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E1FE59B"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08B84C58"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21558810" w14:textId="77777777" w:rsidR="003372D4" w:rsidRPr="009166FC" w:rsidRDefault="003372D4" w:rsidP="00D34505">
            <w:pPr>
              <w:ind w:leftChars="0" w:left="2" w:hanging="2"/>
              <w:jc w:val="center"/>
              <w:rPr>
                <w:sz w:val="24"/>
                <w:szCs w:val="24"/>
              </w:rPr>
            </w:pPr>
          </w:p>
        </w:tc>
      </w:tr>
      <w:tr w:rsidR="003372D4" w:rsidRPr="009166FC" w14:paraId="5D30893C" w14:textId="77777777" w:rsidTr="008F3B5E">
        <w:tc>
          <w:tcPr>
            <w:tcW w:w="828" w:type="dxa"/>
            <w:vMerge/>
          </w:tcPr>
          <w:p w14:paraId="7ABC58CE"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6A7D026"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0EE8F84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1A8997A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2B8BD60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E9ECE1E"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D562D3E"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0E125CEC"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71838274" w14:textId="77777777" w:rsidR="003372D4" w:rsidRPr="009166FC" w:rsidRDefault="003372D4" w:rsidP="00D34505">
            <w:pPr>
              <w:ind w:leftChars="0" w:left="2" w:hanging="2"/>
              <w:jc w:val="center"/>
              <w:rPr>
                <w:sz w:val="24"/>
                <w:szCs w:val="24"/>
              </w:rPr>
            </w:pPr>
          </w:p>
        </w:tc>
      </w:tr>
      <w:tr w:rsidR="003372D4" w:rsidRPr="009166FC" w14:paraId="6A154A5D" w14:textId="77777777" w:rsidTr="008F3B5E">
        <w:tc>
          <w:tcPr>
            <w:tcW w:w="828" w:type="dxa"/>
            <w:vMerge/>
          </w:tcPr>
          <w:p w14:paraId="2A0DAE9F"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69F0CBD9"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55C9259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20B4D37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5420AD5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4A66575"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E8EE93B"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4B967152"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65863E6A" w14:textId="77777777" w:rsidR="003372D4" w:rsidRPr="009166FC" w:rsidRDefault="003372D4" w:rsidP="00D34505">
            <w:pPr>
              <w:ind w:leftChars="0" w:left="2" w:hanging="2"/>
              <w:jc w:val="center"/>
              <w:rPr>
                <w:sz w:val="24"/>
                <w:szCs w:val="24"/>
              </w:rPr>
            </w:pPr>
          </w:p>
        </w:tc>
      </w:tr>
      <w:tr w:rsidR="003372D4" w:rsidRPr="009166FC" w14:paraId="73A42FFF" w14:textId="77777777" w:rsidTr="008F3B5E">
        <w:tc>
          <w:tcPr>
            <w:tcW w:w="828" w:type="dxa"/>
            <w:vMerge/>
          </w:tcPr>
          <w:p w14:paraId="4DD2B42A"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7569C0E"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40AD9509" w14:textId="77777777" w:rsidR="003372D4" w:rsidRPr="009166FC" w:rsidRDefault="003372D4" w:rsidP="00D34505">
            <w:pPr>
              <w:ind w:leftChars="0" w:left="2" w:hanging="2"/>
              <w:jc w:val="center"/>
              <w:rPr>
                <w:sz w:val="24"/>
                <w:szCs w:val="24"/>
              </w:rPr>
            </w:pPr>
          </w:p>
        </w:tc>
        <w:tc>
          <w:tcPr>
            <w:tcW w:w="1036" w:type="dxa"/>
          </w:tcPr>
          <w:p w14:paraId="5E3B4CD7" w14:textId="77777777" w:rsidR="003372D4" w:rsidRPr="009166FC" w:rsidRDefault="003372D4" w:rsidP="00D34505">
            <w:pPr>
              <w:ind w:leftChars="0" w:left="2" w:hanging="2"/>
              <w:jc w:val="center"/>
              <w:rPr>
                <w:sz w:val="24"/>
                <w:szCs w:val="24"/>
              </w:rPr>
            </w:pPr>
          </w:p>
        </w:tc>
        <w:tc>
          <w:tcPr>
            <w:tcW w:w="1080" w:type="dxa"/>
          </w:tcPr>
          <w:p w14:paraId="23FFB464" w14:textId="77777777" w:rsidR="003372D4" w:rsidRPr="009166FC" w:rsidRDefault="003372D4" w:rsidP="00D34505">
            <w:pPr>
              <w:ind w:leftChars="0" w:left="2" w:hanging="2"/>
              <w:jc w:val="center"/>
              <w:rPr>
                <w:sz w:val="24"/>
                <w:szCs w:val="24"/>
              </w:rPr>
            </w:pPr>
          </w:p>
        </w:tc>
        <w:tc>
          <w:tcPr>
            <w:tcW w:w="1092" w:type="dxa"/>
          </w:tcPr>
          <w:p w14:paraId="23B82377" w14:textId="77777777" w:rsidR="003372D4" w:rsidRPr="009166FC" w:rsidRDefault="003372D4" w:rsidP="00D34505">
            <w:pPr>
              <w:ind w:leftChars="0" w:left="2" w:hanging="2"/>
              <w:jc w:val="center"/>
              <w:rPr>
                <w:sz w:val="24"/>
                <w:szCs w:val="24"/>
              </w:rPr>
            </w:pPr>
          </w:p>
        </w:tc>
        <w:tc>
          <w:tcPr>
            <w:tcW w:w="994" w:type="dxa"/>
          </w:tcPr>
          <w:p w14:paraId="6A355C7A" w14:textId="77777777" w:rsidR="003372D4" w:rsidRPr="009166FC" w:rsidRDefault="003372D4" w:rsidP="00D34505">
            <w:pPr>
              <w:ind w:leftChars="0" w:left="2" w:hanging="2"/>
              <w:jc w:val="center"/>
              <w:rPr>
                <w:sz w:val="24"/>
                <w:szCs w:val="24"/>
              </w:rPr>
            </w:pPr>
          </w:p>
        </w:tc>
        <w:tc>
          <w:tcPr>
            <w:tcW w:w="992" w:type="dxa"/>
          </w:tcPr>
          <w:p w14:paraId="1C29A2C4" w14:textId="77777777" w:rsidR="003372D4" w:rsidRPr="009166FC" w:rsidRDefault="003372D4" w:rsidP="00D34505">
            <w:pPr>
              <w:ind w:leftChars="0" w:left="2" w:hanging="2"/>
              <w:jc w:val="center"/>
              <w:rPr>
                <w:sz w:val="24"/>
                <w:szCs w:val="24"/>
              </w:rPr>
            </w:pPr>
            <w:r w:rsidRPr="009166FC">
              <w:rPr>
                <w:sz w:val="24"/>
                <w:szCs w:val="24"/>
              </w:rPr>
              <w:t>KNS</w:t>
            </w:r>
          </w:p>
        </w:tc>
        <w:tc>
          <w:tcPr>
            <w:tcW w:w="1809" w:type="dxa"/>
          </w:tcPr>
          <w:p w14:paraId="04560901" w14:textId="77777777" w:rsidR="003372D4" w:rsidRPr="009166FC" w:rsidRDefault="003372D4" w:rsidP="00D34505">
            <w:pPr>
              <w:ind w:leftChars="0" w:left="2" w:hanging="2"/>
              <w:jc w:val="center"/>
              <w:rPr>
                <w:sz w:val="24"/>
                <w:szCs w:val="24"/>
              </w:rPr>
            </w:pPr>
          </w:p>
        </w:tc>
      </w:tr>
      <w:tr w:rsidR="003372D4" w:rsidRPr="009166FC" w14:paraId="2966C30D" w14:textId="77777777" w:rsidTr="008F3B5E">
        <w:tc>
          <w:tcPr>
            <w:tcW w:w="828" w:type="dxa"/>
            <w:vMerge w:val="restart"/>
          </w:tcPr>
          <w:p w14:paraId="7CD23229" w14:textId="77777777" w:rsidR="003372D4" w:rsidRPr="009166FC" w:rsidRDefault="003372D4" w:rsidP="00D34505">
            <w:pPr>
              <w:ind w:leftChars="0" w:left="2" w:hanging="2"/>
              <w:jc w:val="center"/>
              <w:rPr>
                <w:sz w:val="24"/>
                <w:szCs w:val="24"/>
              </w:rPr>
            </w:pPr>
          </w:p>
          <w:p w14:paraId="26DB37B9" w14:textId="77777777" w:rsidR="003372D4" w:rsidRPr="009166FC" w:rsidRDefault="003372D4" w:rsidP="00D34505">
            <w:pPr>
              <w:ind w:leftChars="0" w:left="2" w:hanging="2"/>
              <w:jc w:val="center"/>
              <w:rPr>
                <w:sz w:val="24"/>
                <w:szCs w:val="24"/>
              </w:rPr>
            </w:pPr>
          </w:p>
          <w:p w14:paraId="42F56C2E" w14:textId="77777777" w:rsidR="003372D4" w:rsidRPr="009166FC" w:rsidRDefault="003372D4" w:rsidP="00D34505">
            <w:pPr>
              <w:ind w:leftChars="0" w:left="2" w:hanging="2"/>
              <w:jc w:val="center"/>
              <w:rPr>
                <w:sz w:val="24"/>
                <w:szCs w:val="24"/>
              </w:rPr>
            </w:pPr>
            <w:r w:rsidRPr="009166FC">
              <w:rPr>
                <w:sz w:val="24"/>
                <w:szCs w:val="24"/>
              </w:rPr>
              <w:t>Chiều</w:t>
            </w:r>
          </w:p>
          <w:p w14:paraId="5C43EE7C" w14:textId="77777777" w:rsidR="003372D4" w:rsidRPr="009166FC" w:rsidRDefault="003372D4" w:rsidP="00D34505">
            <w:pPr>
              <w:ind w:leftChars="0" w:left="2" w:hanging="2"/>
              <w:jc w:val="center"/>
              <w:rPr>
                <w:sz w:val="24"/>
                <w:szCs w:val="24"/>
              </w:rPr>
            </w:pPr>
          </w:p>
          <w:p w14:paraId="3520F9B8" w14:textId="77777777" w:rsidR="003372D4" w:rsidRPr="009166FC" w:rsidRDefault="003372D4" w:rsidP="00D34505">
            <w:pPr>
              <w:ind w:leftChars="0" w:left="2" w:hanging="2"/>
              <w:rPr>
                <w:sz w:val="24"/>
                <w:szCs w:val="24"/>
              </w:rPr>
            </w:pPr>
          </w:p>
        </w:tc>
        <w:tc>
          <w:tcPr>
            <w:tcW w:w="837" w:type="dxa"/>
          </w:tcPr>
          <w:p w14:paraId="4D18C62F"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4A77D7B5"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729B246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44D0619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93D373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C7C5D3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1A11338B" w14:textId="77777777" w:rsidR="003372D4" w:rsidRPr="009166FC" w:rsidRDefault="003372D4" w:rsidP="00D34505">
            <w:pPr>
              <w:ind w:leftChars="0" w:left="2" w:hanging="2"/>
              <w:jc w:val="center"/>
              <w:rPr>
                <w:sz w:val="24"/>
                <w:szCs w:val="24"/>
              </w:rPr>
            </w:pPr>
          </w:p>
        </w:tc>
        <w:tc>
          <w:tcPr>
            <w:tcW w:w="1809" w:type="dxa"/>
          </w:tcPr>
          <w:p w14:paraId="20F31B30" w14:textId="77777777" w:rsidR="003372D4" w:rsidRPr="009166FC" w:rsidRDefault="003372D4" w:rsidP="00D34505">
            <w:pPr>
              <w:ind w:leftChars="0" w:left="2" w:hanging="2"/>
              <w:jc w:val="center"/>
              <w:rPr>
                <w:sz w:val="24"/>
                <w:szCs w:val="24"/>
              </w:rPr>
            </w:pPr>
          </w:p>
        </w:tc>
      </w:tr>
      <w:tr w:rsidR="003372D4" w:rsidRPr="009166FC" w14:paraId="55743F90" w14:textId="77777777" w:rsidTr="008F3B5E">
        <w:tc>
          <w:tcPr>
            <w:tcW w:w="828" w:type="dxa"/>
            <w:vMerge/>
          </w:tcPr>
          <w:p w14:paraId="66558F8E"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B711F83"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3DD2D82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5CBA476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152E77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4872D15"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20D9388D"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485B3C5C" w14:textId="77777777" w:rsidR="003372D4" w:rsidRPr="009166FC" w:rsidRDefault="003372D4" w:rsidP="00D34505">
            <w:pPr>
              <w:ind w:leftChars="0" w:left="2" w:hanging="2"/>
              <w:jc w:val="center"/>
              <w:rPr>
                <w:sz w:val="24"/>
                <w:szCs w:val="24"/>
              </w:rPr>
            </w:pPr>
          </w:p>
        </w:tc>
        <w:tc>
          <w:tcPr>
            <w:tcW w:w="1809" w:type="dxa"/>
          </w:tcPr>
          <w:p w14:paraId="6F2765AB" w14:textId="77777777" w:rsidR="003372D4" w:rsidRPr="009166FC" w:rsidRDefault="003372D4" w:rsidP="00D34505">
            <w:pPr>
              <w:ind w:leftChars="0" w:left="2" w:hanging="2"/>
              <w:jc w:val="center"/>
              <w:rPr>
                <w:sz w:val="24"/>
                <w:szCs w:val="24"/>
              </w:rPr>
            </w:pPr>
          </w:p>
        </w:tc>
      </w:tr>
      <w:tr w:rsidR="003372D4" w:rsidRPr="009166FC" w14:paraId="40A5BD86" w14:textId="77777777" w:rsidTr="008F3B5E">
        <w:trPr>
          <w:trHeight w:val="224"/>
        </w:trPr>
        <w:tc>
          <w:tcPr>
            <w:tcW w:w="828" w:type="dxa"/>
            <w:vMerge/>
          </w:tcPr>
          <w:p w14:paraId="67B76D9F"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02F565B3"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1B4B3DF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3094566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45C407C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C6A82DC"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6D2ADC2E"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204DBBA3" w14:textId="77777777" w:rsidR="003372D4" w:rsidRPr="009166FC" w:rsidRDefault="003372D4" w:rsidP="00D34505">
            <w:pPr>
              <w:ind w:leftChars="0" w:left="2" w:hanging="2"/>
              <w:jc w:val="center"/>
              <w:rPr>
                <w:sz w:val="24"/>
                <w:szCs w:val="24"/>
              </w:rPr>
            </w:pPr>
          </w:p>
        </w:tc>
        <w:tc>
          <w:tcPr>
            <w:tcW w:w="1809" w:type="dxa"/>
          </w:tcPr>
          <w:p w14:paraId="6124177B" w14:textId="77777777" w:rsidR="003372D4" w:rsidRPr="009166FC" w:rsidRDefault="003372D4" w:rsidP="00D34505">
            <w:pPr>
              <w:ind w:leftChars="0" w:left="2" w:hanging="2"/>
              <w:jc w:val="center"/>
              <w:rPr>
                <w:sz w:val="24"/>
                <w:szCs w:val="24"/>
              </w:rPr>
            </w:pPr>
          </w:p>
        </w:tc>
      </w:tr>
      <w:tr w:rsidR="003372D4" w:rsidRPr="009166FC" w14:paraId="1A09F43C" w14:textId="77777777" w:rsidTr="008F3B5E">
        <w:trPr>
          <w:trHeight w:val="224"/>
        </w:trPr>
        <w:tc>
          <w:tcPr>
            <w:tcW w:w="828" w:type="dxa"/>
            <w:vMerge/>
          </w:tcPr>
          <w:p w14:paraId="3164907A"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A076724"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090CD39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4C1DA63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287E507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0E1BFD2"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3F88A5EB"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7851FEE9" w14:textId="77777777" w:rsidR="003372D4" w:rsidRPr="009166FC" w:rsidRDefault="003372D4" w:rsidP="00D34505">
            <w:pPr>
              <w:ind w:leftChars="0" w:left="2" w:hanging="2"/>
              <w:jc w:val="center"/>
              <w:rPr>
                <w:sz w:val="24"/>
                <w:szCs w:val="24"/>
              </w:rPr>
            </w:pPr>
          </w:p>
        </w:tc>
        <w:tc>
          <w:tcPr>
            <w:tcW w:w="1809" w:type="dxa"/>
          </w:tcPr>
          <w:p w14:paraId="7CAD28FA" w14:textId="77777777" w:rsidR="003372D4" w:rsidRPr="009166FC" w:rsidRDefault="003372D4" w:rsidP="00D34505">
            <w:pPr>
              <w:ind w:leftChars="0" w:left="2" w:hanging="2"/>
              <w:jc w:val="center"/>
              <w:rPr>
                <w:sz w:val="24"/>
                <w:szCs w:val="24"/>
              </w:rPr>
            </w:pPr>
          </w:p>
        </w:tc>
      </w:tr>
      <w:tr w:rsidR="003372D4" w:rsidRPr="009166FC" w14:paraId="5AF1F24B" w14:textId="77777777" w:rsidTr="008F3B5E">
        <w:trPr>
          <w:trHeight w:val="224"/>
        </w:trPr>
        <w:tc>
          <w:tcPr>
            <w:tcW w:w="828" w:type="dxa"/>
            <w:vMerge/>
          </w:tcPr>
          <w:p w14:paraId="0AEB6D8E"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04D68634"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34E7336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24AC17A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914AA6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8D9FC7F" w14:textId="77777777" w:rsidR="003372D4" w:rsidRPr="009166FC" w:rsidRDefault="003372D4" w:rsidP="00D34505">
            <w:pPr>
              <w:ind w:leftChars="0" w:left="2" w:hanging="2"/>
              <w:jc w:val="center"/>
              <w:rPr>
                <w:sz w:val="24"/>
                <w:szCs w:val="24"/>
              </w:rPr>
            </w:pPr>
          </w:p>
        </w:tc>
        <w:tc>
          <w:tcPr>
            <w:tcW w:w="994" w:type="dxa"/>
          </w:tcPr>
          <w:p w14:paraId="4DB86E46" w14:textId="77777777" w:rsidR="003372D4" w:rsidRPr="009166FC" w:rsidRDefault="003372D4" w:rsidP="00D34505">
            <w:pPr>
              <w:ind w:leftChars="0" w:left="2" w:hanging="2"/>
              <w:jc w:val="center"/>
              <w:rPr>
                <w:sz w:val="24"/>
                <w:szCs w:val="24"/>
              </w:rPr>
            </w:pPr>
            <w:r w:rsidRPr="009166FC">
              <w:rPr>
                <w:sz w:val="24"/>
                <w:szCs w:val="24"/>
              </w:rPr>
              <w:t>KNS</w:t>
            </w:r>
          </w:p>
        </w:tc>
        <w:tc>
          <w:tcPr>
            <w:tcW w:w="992" w:type="dxa"/>
          </w:tcPr>
          <w:p w14:paraId="376B60FA" w14:textId="77777777" w:rsidR="003372D4" w:rsidRPr="009166FC" w:rsidRDefault="003372D4" w:rsidP="00D34505">
            <w:pPr>
              <w:ind w:leftChars="0" w:left="2" w:hanging="2"/>
              <w:jc w:val="center"/>
              <w:rPr>
                <w:sz w:val="24"/>
                <w:szCs w:val="24"/>
              </w:rPr>
            </w:pPr>
          </w:p>
        </w:tc>
        <w:tc>
          <w:tcPr>
            <w:tcW w:w="1809" w:type="dxa"/>
          </w:tcPr>
          <w:p w14:paraId="2D741FBA" w14:textId="77777777" w:rsidR="003372D4" w:rsidRPr="009166FC" w:rsidRDefault="003372D4" w:rsidP="00D34505">
            <w:pPr>
              <w:ind w:leftChars="0" w:left="2" w:hanging="2"/>
              <w:jc w:val="center"/>
              <w:rPr>
                <w:sz w:val="24"/>
                <w:szCs w:val="24"/>
              </w:rPr>
            </w:pPr>
          </w:p>
        </w:tc>
      </w:tr>
      <w:tr w:rsidR="003372D4" w:rsidRPr="009166FC" w14:paraId="1D626914" w14:textId="77777777" w:rsidTr="00D34505">
        <w:tc>
          <w:tcPr>
            <w:tcW w:w="9855" w:type="dxa"/>
            <w:gridSpan w:val="9"/>
          </w:tcPr>
          <w:p w14:paraId="0EE90B47"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31</w:t>
            </w:r>
          </w:p>
        </w:tc>
      </w:tr>
      <w:tr w:rsidR="003372D4" w:rsidRPr="009166FC" w14:paraId="57400C9B" w14:textId="77777777" w:rsidTr="00D34505">
        <w:tc>
          <w:tcPr>
            <w:tcW w:w="9855" w:type="dxa"/>
            <w:gridSpan w:val="9"/>
          </w:tcPr>
          <w:p w14:paraId="6365E647" w14:textId="77777777" w:rsidR="003372D4" w:rsidRPr="009166FC" w:rsidRDefault="003372D4" w:rsidP="00D34505">
            <w:pPr>
              <w:ind w:leftChars="0" w:left="2" w:hanging="2"/>
              <w:jc w:val="center"/>
              <w:rPr>
                <w:sz w:val="24"/>
                <w:szCs w:val="24"/>
              </w:rPr>
            </w:pPr>
            <w:r w:rsidRPr="009166FC">
              <w:rPr>
                <w:b/>
                <w:sz w:val="24"/>
                <w:szCs w:val="24"/>
              </w:rPr>
              <w:t xml:space="preserve"> KNS:   học 1 tiết vào sáng thứ 7 và 1 tiết vào tiết cuối cùng của những hôm học cả ngày </w:t>
            </w:r>
          </w:p>
        </w:tc>
      </w:tr>
      <w:tr w:rsidR="003372D4" w:rsidRPr="009166FC" w14:paraId="1125A9A7" w14:textId="77777777" w:rsidTr="00D34505">
        <w:tc>
          <w:tcPr>
            <w:tcW w:w="9855" w:type="dxa"/>
            <w:gridSpan w:val="9"/>
          </w:tcPr>
          <w:p w14:paraId="4F3075D7"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6CEA1866"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992"/>
        <w:gridCol w:w="1809"/>
      </w:tblGrid>
      <w:tr w:rsidR="003372D4" w:rsidRPr="009166FC" w14:paraId="637F17C3" w14:textId="77777777" w:rsidTr="00D34505">
        <w:tc>
          <w:tcPr>
            <w:tcW w:w="9855" w:type="dxa"/>
            <w:gridSpan w:val="9"/>
          </w:tcPr>
          <w:p w14:paraId="6BB6EBC0" w14:textId="77777777" w:rsidR="003372D4" w:rsidRPr="009166FC" w:rsidRDefault="003372D4" w:rsidP="00D34505">
            <w:pPr>
              <w:ind w:leftChars="0" w:left="2" w:hanging="2"/>
              <w:jc w:val="center"/>
              <w:rPr>
                <w:sz w:val="24"/>
                <w:szCs w:val="24"/>
              </w:rPr>
            </w:pPr>
            <w:r w:rsidRPr="009166FC">
              <w:rPr>
                <w:b/>
                <w:sz w:val="24"/>
                <w:szCs w:val="24"/>
              </w:rPr>
              <w:t xml:space="preserve">TUẦN 5 </w:t>
            </w:r>
            <w:r w:rsidRPr="009166FC">
              <w:rPr>
                <w:sz w:val="24"/>
                <w:szCs w:val="24"/>
              </w:rPr>
              <w:t>(Từ 04/10 đến hết 09/10)</w:t>
            </w:r>
          </w:p>
        </w:tc>
      </w:tr>
      <w:tr w:rsidR="003372D4" w:rsidRPr="009166FC" w14:paraId="5732A1E3" w14:textId="77777777" w:rsidTr="008F3B5E">
        <w:tc>
          <w:tcPr>
            <w:tcW w:w="1665" w:type="dxa"/>
            <w:gridSpan w:val="2"/>
          </w:tcPr>
          <w:p w14:paraId="1DBF8D27"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5896C791" w14:textId="77777777" w:rsidR="003372D4" w:rsidRPr="009166FC" w:rsidRDefault="003372D4" w:rsidP="00D34505">
            <w:pPr>
              <w:ind w:leftChars="0" w:left="2" w:hanging="2"/>
              <w:jc w:val="center"/>
              <w:rPr>
                <w:sz w:val="24"/>
                <w:szCs w:val="24"/>
              </w:rPr>
            </w:pPr>
            <w:r w:rsidRPr="009166FC">
              <w:rPr>
                <w:sz w:val="24"/>
                <w:szCs w:val="24"/>
              </w:rPr>
              <w:t>4/10</w:t>
            </w:r>
          </w:p>
        </w:tc>
        <w:tc>
          <w:tcPr>
            <w:tcW w:w="1036" w:type="dxa"/>
          </w:tcPr>
          <w:p w14:paraId="2B72DA92" w14:textId="77777777" w:rsidR="003372D4" w:rsidRPr="009166FC" w:rsidRDefault="003372D4" w:rsidP="00D34505">
            <w:pPr>
              <w:ind w:leftChars="0" w:left="2" w:hanging="2"/>
              <w:jc w:val="center"/>
              <w:rPr>
                <w:sz w:val="24"/>
                <w:szCs w:val="24"/>
              </w:rPr>
            </w:pPr>
            <w:r w:rsidRPr="009166FC">
              <w:rPr>
                <w:sz w:val="24"/>
                <w:szCs w:val="24"/>
              </w:rPr>
              <w:t>5/10</w:t>
            </w:r>
          </w:p>
        </w:tc>
        <w:tc>
          <w:tcPr>
            <w:tcW w:w="1080" w:type="dxa"/>
          </w:tcPr>
          <w:p w14:paraId="7037E528" w14:textId="77777777" w:rsidR="003372D4" w:rsidRPr="009166FC" w:rsidRDefault="003372D4" w:rsidP="00D34505">
            <w:pPr>
              <w:ind w:leftChars="0" w:left="2" w:hanging="2"/>
              <w:jc w:val="center"/>
              <w:rPr>
                <w:sz w:val="24"/>
                <w:szCs w:val="24"/>
              </w:rPr>
            </w:pPr>
            <w:r w:rsidRPr="009166FC">
              <w:rPr>
                <w:sz w:val="24"/>
                <w:szCs w:val="24"/>
              </w:rPr>
              <w:t>6/10</w:t>
            </w:r>
          </w:p>
        </w:tc>
        <w:tc>
          <w:tcPr>
            <w:tcW w:w="1092" w:type="dxa"/>
          </w:tcPr>
          <w:p w14:paraId="2B5F32BB" w14:textId="77777777" w:rsidR="003372D4" w:rsidRPr="009166FC" w:rsidRDefault="003372D4" w:rsidP="00D34505">
            <w:pPr>
              <w:ind w:leftChars="0" w:left="2" w:hanging="2"/>
              <w:jc w:val="center"/>
              <w:rPr>
                <w:sz w:val="24"/>
                <w:szCs w:val="24"/>
              </w:rPr>
            </w:pPr>
            <w:r w:rsidRPr="009166FC">
              <w:rPr>
                <w:sz w:val="24"/>
                <w:szCs w:val="24"/>
              </w:rPr>
              <w:t>7/10</w:t>
            </w:r>
          </w:p>
        </w:tc>
        <w:tc>
          <w:tcPr>
            <w:tcW w:w="994" w:type="dxa"/>
          </w:tcPr>
          <w:p w14:paraId="7E2A0BDE" w14:textId="77777777" w:rsidR="003372D4" w:rsidRPr="009166FC" w:rsidRDefault="003372D4" w:rsidP="00D34505">
            <w:pPr>
              <w:ind w:leftChars="0" w:left="2" w:hanging="2"/>
              <w:jc w:val="center"/>
              <w:rPr>
                <w:sz w:val="24"/>
                <w:szCs w:val="24"/>
              </w:rPr>
            </w:pPr>
            <w:r w:rsidRPr="009166FC">
              <w:rPr>
                <w:sz w:val="24"/>
                <w:szCs w:val="24"/>
              </w:rPr>
              <w:t>8/10</w:t>
            </w:r>
          </w:p>
        </w:tc>
        <w:tc>
          <w:tcPr>
            <w:tcW w:w="992" w:type="dxa"/>
          </w:tcPr>
          <w:p w14:paraId="2E163EFB" w14:textId="77777777" w:rsidR="003372D4" w:rsidRPr="009166FC" w:rsidRDefault="003372D4" w:rsidP="00D34505">
            <w:pPr>
              <w:ind w:leftChars="0" w:left="2" w:hanging="2"/>
              <w:jc w:val="center"/>
              <w:rPr>
                <w:sz w:val="24"/>
                <w:szCs w:val="24"/>
              </w:rPr>
            </w:pPr>
            <w:r w:rsidRPr="009166FC">
              <w:rPr>
                <w:sz w:val="24"/>
                <w:szCs w:val="24"/>
              </w:rPr>
              <w:t>9/10</w:t>
            </w:r>
          </w:p>
        </w:tc>
        <w:tc>
          <w:tcPr>
            <w:tcW w:w="1809" w:type="dxa"/>
            <w:vMerge w:val="restart"/>
          </w:tcPr>
          <w:p w14:paraId="267AFC6D"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72BFA959" w14:textId="77777777" w:rsidTr="008F3B5E">
        <w:tc>
          <w:tcPr>
            <w:tcW w:w="828" w:type="dxa"/>
          </w:tcPr>
          <w:p w14:paraId="4C795576" w14:textId="77777777" w:rsidR="003372D4" w:rsidRPr="009166FC" w:rsidRDefault="003372D4" w:rsidP="00D34505">
            <w:pPr>
              <w:ind w:leftChars="0" w:left="2" w:hanging="2"/>
              <w:rPr>
                <w:sz w:val="24"/>
                <w:szCs w:val="24"/>
              </w:rPr>
            </w:pPr>
            <w:r w:rsidRPr="009166FC">
              <w:rPr>
                <w:sz w:val="24"/>
                <w:szCs w:val="24"/>
              </w:rPr>
              <w:t>Buổi</w:t>
            </w:r>
          </w:p>
        </w:tc>
        <w:tc>
          <w:tcPr>
            <w:tcW w:w="837" w:type="dxa"/>
            <w:vMerge w:val="restart"/>
          </w:tcPr>
          <w:p w14:paraId="65D05B18" w14:textId="77777777" w:rsidR="003372D4" w:rsidRPr="009166FC" w:rsidRDefault="003372D4" w:rsidP="00D34505">
            <w:pPr>
              <w:ind w:leftChars="0" w:left="2" w:hanging="2"/>
              <w:rPr>
                <w:sz w:val="24"/>
                <w:szCs w:val="24"/>
              </w:rPr>
            </w:pPr>
          </w:p>
          <w:p w14:paraId="05438FA6"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0BEA8450"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3EE29C99"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169E6184"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550FC6D0"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594B0CCD" w14:textId="77777777" w:rsidR="003372D4" w:rsidRPr="009166FC" w:rsidRDefault="003372D4" w:rsidP="00D34505">
            <w:pPr>
              <w:ind w:leftChars="0" w:left="2" w:hanging="2"/>
              <w:rPr>
                <w:sz w:val="24"/>
                <w:szCs w:val="24"/>
              </w:rPr>
            </w:pPr>
            <w:r w:rsidRPr="009166FC">
              <w:rPr>
                <w:sz w:val="24"/>
                <w:szCs w:val="24"/>
              </w:rPr>
              <w:t>Thứ 6</w:t>
            </w:r>
          </w:p>
        </w:tc>
        <w:tc>
          <w:tcPr>
            <w:tcW w:w="992" w:type="dxa"/>
          </w:tcPr>
          <w:p w14:paraId="2F36FC40" w14:textId="77777777" w:rsidR="003372D4" w:rsidRPr="009166FC" w:rsidRDefault="003372D4" w:rsidP="00D34505">
            <w:pPr>
              <w:ind w:leftChars="0" w:left="2" w:hanging="2"/>
              <w:rPr>
                <w:sz w:val="24"/>
                <w:szCs w:val="24"/>
              </w:rPr>
            </w:pPr>
            <w:r w:rsidRPr="009166FC">
              <w:rPr>
                <w:sz w:val="24"/>
                <w:szCs w:val="24"/>
              </w:rPr>
              <w:t>Thứ 7</w:t>
            </w:r>
          </w:p>
        </w:tc>
        <w:tc>
          <w:tcPr>
            <w:tcW w:w="1809" w:type="dxa"/>
            <w:vMerge/>
          </w:tcPr>
          <w:p w14:paraId="6B77ECAD"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0FF56BAE" w14:textId="77777777" w:rsidTr="008F3B5E">
        <w:tc>
          <w:tcPr>
            <w:tcW w:w="828" w:type="dxa"/>
            <w:vMerge w:val="restart"/>
          </w:tcPr>
          <w:p w14:paraId="3DD0A8F4" w14:textId="77777777" w:rsidR="003372D4" w:rsidRPr="009166FC" w:rsidRDefault="003372D4" w:rsidP="00D34505">
            <w:pPr>
              <w:ind w:leftChars="0" w:left="2" w:hanging="2"/>
              <w:jc w:val="center"/>
              <w:rPr>
                <w:sz w:val="24"/>
                <w:szCs w:val="24"/>
              </w:rPr>
            </w:pPr>
          </w:p>
          <w:p w14:paraId="08EE6898" w14:textId="77777777" w:rsidR="003372D4" w:rsidRPr="009166FC" w:rsidRDefault="003372D4" w:rsidP="00D34505">
            <w:pPr>
              <w:ind w:leftChars="0" w:left="2" w:hanging="2"/>
              <w:jc w:val="center"/>
              <w:rPr>
                <w:sz w:val="24"/>
                <w:szCs w:val="24"/>
              </w:rPr>
            </w:pPr>
          </w:p>
          <w:p w14:paraId="3D2F3B6D" w14:textId="77777777" w:rsidR="003372D4" w:rsidRPr="009166FC" w:rsidRDefault="003372D4" w:rsidP="00D34505">
            <w:pPr>
              <w:ind w:leftChars="0" w:left="2" w:hanging="2"/>
              <w:rPr>
                <w:sz w:val="24"/>
                <w:szCs w:val="24"/>
              </w:rPr>
            </w:pPr>
            <w:r w:rsidRPr="009166FC">
              <w:rPr>
                <w:sz w:val="24"/>
                <w:szCs w:val="24"/>
              </w:rPr>
              <w:t>Sáng</w:t>
            </w:r>
          </w:p>
        </w:tc>
        <w:tc>
          <w:tcPr>
            <w:tcW w:w="837" w:type="dxa"/>
            <w:vMerge/>
          </w:tcPr>
          <w:p w14:paraId="5807A4E1"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1187" w:type="dxa"/>
          </w:tcPr>
          <w:p w14:paraId="384D353D" w14:textId="77777777" w:rsidR="003372D4" w:rsidRPr="009166FC" w:rsidRDefault="003372D4" w:rsidP="00D34505">
            <w:pPr>
              <w:ind w:leftChars="0" w:left="2" w:hanging="2"/>
              <w:jc w:val="center"/>
              <w:rPr>
                <w:sz w:val="24"/>
                <w:szCs w:val="24"/>
              </w:rPr>
            </w:pPr>
            <w:r w:rsidRPr="009166FC">
              <w:rPr>
                <w:sz w:val="24"/>
                <w:szCs w:val="24"/>
              </w:rPr>
              <w:t>4A2</w:t>
            </w:r>
          </w:p>
        </w:tc>
        <w:tc>
          <w:tcPr>
            <w:tcW w:w="1036" w:type="dxa"/>
          </w:tcPr>
          <w:p w14:paraId="0500356A" w14:textId="77777777" w:rsidR="003372D4" w:rsidRPr="009166FC" w:rsidRDefault="003372D4" w:rsidP="00D34505">
            <w:pPr>
              <w:ind w:leftChars="0" w:left="2" w:hanging="2"/>
              <w:jc w:val="center"/>
              <w:rPr>
                <w:sz w:val="24"/>
                <w:szCs w:val="24"/>
              </w:rPr>
            </w:pPr>
            <w:r w:rsidRPr="009166FC">
              <w:rPr>
                <w:sz w:val="24"/>
                <w:szCs w:val="24"/>
              </w:rPr>
              <w:t>4A3, 4A1</w:t>
            </w:r>
          </w:p>
        </w:tc>
        <w:tc>
          <w:tcPr>
            <w:tcW w:w="1080" w:type="dxa"/>
          </w:tcPr>
          <w:p w14:paraId="740DC539" w14:textId="77777777" w:rsidR="003372D4" w:rsidRPr="009166FC" w:rsidRDefault="003372D4" w:rsidP="00D34505">
            <w:pPr>
              <w:ind w:leftChars="0" w:left="2" w:hanging="2"/>
              <w:jc w:val="center"/>
              <w:rPr>
                <w:sz w:val="24"/>
                <w:szCs w:val="24"/>
              </w:rPr>
            </w:pPr>
            <w:r w:rsidRPr="009166FC">
              <w:rPr>
                <w:sz w:val="24"/>
                <w:szCs w:val="24"/>
              </w:rPr>
              <w:t>4A4</w:t>
            </w:r>
          </w:p>
        </w:tc>
        <w:tc>
          <w:tcPr>
            <w:tcW w:w="1092" w:type="dxa"/>
          </w:tcPr>
          <w:p w14:paraId="4F5411DE" w14:textId="77777777" w:rsidR="003372D4" w:rsidRPr="009166FC" w:rsidRDefault="003372D4" w:rsidP="00D34505">
            <w:pPr>
              <w:ind w:leftChars="0" w:left="2" w:hanging="2"/>
              <w:jc w:val="center"/>
              <w:rPr>
                <w:sz w:val="24"/>
                <w:szCs w:val="24"/>
              </w:rPr>
            </w:pPr>
            <w:r w:rsidRPr="009166FC">
              <w:rPr>
                <w:sz w:val="24"/>
                <w:szCs w:val="24"/>
              </w:rPr>
              <w:t>4A5</w:t>
            </w:r>
          </w:p>
        </w:tc>
        <w:tc>
          <w:tcPr>
            <w:tcW w:w="994" w:type="dxa"/>
          </w:tcPr>
          <w:p w14:paraId="673E5CB8" w14:textId="77777777" w:rsidR="003372D4" w:rsidRPr="009166FC" w:rsidRDefault="003372D4" w:rsidP="00D34505">
            <w:pPr>
              <w:ind w:leftChars="0" w:left="2" w:hanging="2"/>
              <w:jc w:val="center"/>
              <w:rPr>
                <w:sz w:val="24"/>
                <w:szCs w:val="24"/>
              </w:rPr>
            </w:pPr>
            <w:r w:rsidRPr="009166FC">
              <w:rPr>
                <w:sz w:val="24"/>
                <w:szCs w:val="24"/>
              </w:rPr>
              <w:t>4A6</w:t>
            </w:r>
          </w:p>
        </w:tc>
        <w:tc>
          <w:tcPr>
            <w:tcW w:w="992" w:type="dxa"/>
          </w:tcPr>
          <w:p w14:paraId="5E77EE56" w14:textId="77777777" w:rsidR="003372D4" w:rsidRPr="009166FC" w:rsidRDefault="003372D4" w:rsidP="00D34505">
            <w:pPr>
              <w:ind w:leftChars="0" w:left="2" w:hanging="2"/>
              <w:jc w:val="center"/>
              <w:rPr>
                <w:sz w:val="24"/>
                <w:szCs w:val="24"/>
              </w:rPr>
            </w:pPr>
          </w:p>
        </w:tc>
        <w:tc>
          <w:tcPr>
            <w:tcW w:w="1809" w:type="dxa"/>
          </w:tcPr>
          <w:p w14:paraId="39FF3DDF" w14:textId="77777777" w:rsidR="003372D4" w:rsidRPr="009166FC" w:rsidRDefault="003372D4" w:rsidP="00D34505">
            <w:pPr>
              <w:ind w:leftChars="0" w:left="2" w:hanging="2"/>
              <w:jc w:val="center"/>
              <w:rPr>
                <w:sz w:val="24"/>
                <w:szCs w:val="24"/>
              </w:rPr>
            </w:pPr>
          </w:p>
        </w:tc>
      </w:tr>
      <w:tr w:rsidR="003372D4" w:rsidRPr="009166FC" w14:paraId="6C789BF6" w14:textId="77777777" w:rsidTr="008F3B5E">
        <w:tc>
          <w:tcPr>
            <w:tcW w:w="828" w:type="dxa"/>
            <w:vMerge/>
          </w:tcPr>
          <w:p w14:paraId="5530B99E"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494DC035"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46D39AF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3EED4DF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0D52B8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CF41E0D"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3C31DF85"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6058C276"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48291E34" w14:textId="77777777" w:rsidR="003372D4" w:rsidRPr="009166FC" w:rsidRDefault="003372D4" w:rsidP="00D34505">
            <w:pPr>
              <w:ind w:leftChars="0" w:left="2" w:hanging="2"/>
              <w:jc w:val="center"/>
              <w:rPr>
                <w:sz w:val="24"/>
                <w:szCs w:val="24"/>
              </w:rPr>
            </w:pPr>
          </w:p>
        </w:tc>
      </w:tr>
      <w:tr w:rsidR="003372D4" w:rsidRPr="009166FC" w14:paraId="09EDA9F4" w14:textId="77777777" w:rsidTr="008F3B5E">
        <w:tc>
          <w:tcPr>
            <w:tcW w:w="828" w:type="dxa"/>
            <w:vMerge/>
          </w:tcPr>
          <w:p w14:paraId="6A041BDC"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AADAB8D"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339B17E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5FF04D3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20CFD49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01C2808"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3338A010"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1E614188"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141BCF55" w14:textId="77777777" w:rsidR="003372D4" w:rsidRPr="009166FC" w:rsidRDefault="003372D4" w:rsidP="00D34505">
            <w:pPr>
              <w:ind w:leftChars="0" w:left="2" w:hanging="2"/>
              <w:jc w:val="center"/>
              <w:rPr>
                <w:sz w:val="24"/>
                <w:szCs w:val="24"/>
              </w:rPr>
            </w:pPr>
          </w:p>
        </w:tc>
      </w:tr>
      <w:tr w:rsidR="003372D4" w:rsidRPr="009166FC" w14:paraId="3F2F5B84" w14:textId="77777777" w:rsidTr="008F3B5E">
        <w:tc>
          <w:tcPr>
            <w:tcW w:w="828" w:type="dxa"/>
            <w:vMerge/>
          </w:tcPr>
          <w:p w14:paraId="7D9DA059"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31D64B4"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39AD164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403D315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069A6DE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D7749ED"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45BF17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264B89D9"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3AF409F9" w14:textId="77777777" w:rsidR="003372D4" w:rsidRPr="009166FC" w:rsidRDefault="003372D4" w:rsidP="00D34505">
            <w:pPr>
              <w:ind w:leftChars="0" w:left="2" w:hanging="2"/>
              <w:jc w:val="center"/>
              <w:rPr>
                <w:sz w:val="24"/>
                <w:szCs w:val="24"/>
              </w:rPr>
            </w:pPr>
          </w:p>
        </w:tc>
      </w:tr>
      <w:tr w:rsidR="003372D4" w:rsidRPr="009166FC" w14:paraId="4D359BAA" w14:textId="77777777" w:rsidTr="008F3B5E">
        <w:tc>
          <w:tcPr>
            <w:tcW w:w="828" w:type="dxa"/>
            <w:vMerge/>
          </w:tcPr>
          <w:p w14:paraId="16D6AA6D"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4454D869"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05FF128F" w14:textId="77777777" w:rsidR="003372D4" w:rsidRPr="009166FC" w:rsidRDefault="003372D4" w:rsidP="00D34505">
            <w:pPr>
              <w:ind w:leftChars="0" w:left="2" w:hanging="2"/>
              <w:jc w:val="center"/>
              <w:rPr>
                <w:sz w:val="24"/>
                <w:szCs w:val="24"/>
              </w:rPr>
            </w:pPr>
          </w:p>
        </w:tc>
        <w:tc>
          <w:tcPr>
            <w:tcW w:w="1036" w:type="dxa"/>
          </w:tcPr>
          <w:p w14:paraId="2577A655" w14:textId="77777777" w:rsidR="003372D4" w:rsidRPr="009166FC" w:rsidRDefault="003372D4" w:rsidP="00D34505">
            <w:pPr>
              <w:ind w:leftChars="0" w:left="2" w:hanging="2"/>
              <w:jc w:val="center"/>
              <w:rPr>
                <w:sz w:val="24"/>
                <w:szCs w:val="24"/>
              </w:rPr>
            </w:pPr>
          </w:p>
        </w:tc>
        <w:tc>
          <w:tcPr>
            <w:tcW w:w="1080" w:type="dxa"/>
          </w:tcPr>
          <w:p w14:paraId="7A34CF0F" w14:textId="77777777" w:rsidR="003372D4" w:rsidRPr="009166FC" w:rsidRDefault="003372D4" w:rsidP="00D34505">
            <w:pPr>
              <w:ind w:leftChars="0" w:left="2" w:hanging="2"/>
              <w:jc w:val="center"/>
              <w:rPr>
                <w:sz w:val="24"/>
                <w:szCs w:val="24"/>
              </w:rPr>
            </w:pPr>
          </w:p>
        </w:tc>
        <w:tc>
          <w:tcPr>
            <w:tcW w:w="1092" w:type="dxa"/>
          </w:tcPr>
          <w:p w14:paraId="56F87DE4" w14:textId="77777777" w:rsidR="003372D4" w:rsidRPr="009166FC" w:rsidRDefault="003372D4" w:rsidP="00D34505">
            <w:pPr>
              <w:ind w:leftChars="0" w:left="2" w:hanging="2"/>
              <w:jc w:val="center"/>
              <w:rPr>
                <w:sz w:val="24"/>
                <w:szCs w:val="24"/>
              </w:rPr>
            </w:pPr>
          </w:p>
        </w:tc>
        <w:tc>
          <w:tcPr>
            <w:tcW w:w="994" w:type="dxa"/>
          </w:tcPr>
          <w:p w14:paraId="16026F05" w14:textId="77777777" w:rsidR="003372D4" w:rsidRPr="009166FC" w:rsidRDefault="003372D4" w:rsidP="00D34505">
            <w:pPr>
              <w:ind w:leftChars="0" w:left="2" w:hanging="2"/>
              <w:jc w:val="center"/>
              <w:rPr>
                <w:sz w:val="24"/>
                <w:szCs w:val="24"/>
              </w:rPr>
            </w:pPr>
          </w:p>
        </w:tc>
        <w:tc>
          <w:tcPr>
            <w:tcW w:w="992" w:type="dxa"/>
          </w:tcPr>
          <w:p w14:paraId="7669C876" w14:textId="77777777" w:rsidR="003372D4" w:rsidRPr="009166FC" w:rsidRDefault="003372D4" w:rsidP="00D34505">
            <w:pPr>
              <w:ind w:leftChars="0" w:left="2" w:hanging="2"/>
              <w:jc w:val="center"/>
              <w:rPr>
                <w:sz w:val="24"/>
                <w:szCs w:val="24"/>
              </w:rPr>
            </w:pPr>
            <w:r w:rsidRPr="009166FC">
              <w:rPr>
                <w:sz w:val="24"/>
                <w:szCs w:val="24"/>
              </w:rPr>
              <w:t>KNS</w:t>
            </w:r>
          </w:p>
        </w:tc>
        <w:tc>
          <w:tcPr>
            <w:tcW w:w="1809" w:type="dxa"/>
          </w:tcPr>
          <w:p w14:paraId="533C592B" w14:textId="77777777" w:rsidR="003372D4" w:rsidRPr="009166FC" w:rsidRDefault="003372D4" w:rsidP="00D34505">
            <w:pPr>
              <w:ind w:leftChars="0" w:left="2" w:hanging="2"/>
              <w:jc w:val="center"/>
              <w:rPr>
                <w:sz w:val="24"/>
                <w:szCs w:val="24"/>
              </w:rPr>
            </w:pPr>
          </w:p>
        </w:tc>
      </w:tr>
      <w:tr w:rsidR="003372D4" w:rsidRPr="009166FC" w14:paraId="5A5580C0" w14:textId="77777777" w:rsidTr="008F3B5E">
        <w:tc>
          <w:tcPr>
            <w:tcW w:w="828" w:type="dxa"/>
            <w:vMerge w:val="restart"/>
          </w:tcPr>
          <w:p w14:paraId="1CA1A8D2" w14:textId="77777777" w:rsidR="003372D4" w:rsidRPr="009166FC" w:rsidRDefault="003372D4" w:rsidP="00D34505">
            <w:pPr>
              <w:ind w:leftChars="0" w:left="2" w:hanging="2"/>
              <w:jc w:val="center"/>
              <w:rPr>
                <w:sz w:val="24"/>
                <w:szCs w:val="24"/>
              </w:rPr>
            </w:pPr>
          </w:p>
          <w:p w14:paraId="00D62E86" w14:textId="77777777" w:rsidR="003372D4" w:rsidRPr="009166FC" w:rsidRDefault="003372D4" w:rsidP="00D34505">
            <w:pPr>
              <w:ind w:leftChars="0" w:left="2" w:hanging="2"/>
              <w:jc w:val="center"/>
              <w:rPr>
                <w:sz w:val="24"/>
                <w:szCs w:val="24"/>
              </w:rPr>
            </w:pPr>
          </w:p>
          <w:p w14:paraId="33C380EE" w14:textId="77777777" w:rsidR="003372D4" w:rsidRPr="009166FC" w:rsidRDefault="003372D4" w:rsidP="00D34505">
            <w:pPr>
              <w:ind w:leftChars="0" w:left="2" w:hanging="2"/>
              <w:jc w:val="center"/>
              <w:rPr>
                <w:sz w:val="24"/>
                <w:szCs w:val="24"/>
              </w:rPr>
            </w:pPr>
            <w:r w:rsidRPr="009166FC">
              <w:rPr>
                <w:sz w:val="24"/>
                <w:szCs w:val="24"/>
              </w:rPr>
              <w:t>Chiều</w:t>
            </w:r>
          </w:p>
          <w:p w14:paraId="6E35F16B" w14:textId="77777777" w:rsidR="003372D4" w:rsidRPr="009166FC" w:rsidRDefault="003372D4" w:rsidP="00D34505">
            <w:pPr>
              <w:ind w:leftChars="0" w:left="2" w:hanging="2"/>
              <w:jc w:val="center"/>
              <w:rPr>
                <w:sz w:val="24"/>
                <w:szCs w:val="24"/>
              </w:rPr>
            </w:pPr>
          </w:p>
          <w:p w14:paraId="267B7BBD" w14:textId="77777777" w:rsidR="003372D4" w:rsidRPr="009166FC" w:rsidRDefault="003372D4" w:rsidP="00D34505">
            <w:pPr>
              <w:ind w:leftChars="0" w:left="2" w:hanging="2"/>
              <w:rPr>
                <w:sz w:val="24"/>
                <w:szCs w:val="24"/>
              </w:rPr>
            </w:pPr>
          </w:p>
        </w:tc>
        <w:tc>
          <w:tcPr>
            <w:tcW w:w="837" w:type="dxa"/>
          </w:tcPr>
          <w:p w14:paraId="6A46C611"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38297429"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295A17A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0049EB1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ECD66AB"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8E86B44"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2767D9F5" w14:textId="77777777" w:rsidR="003372D4" w:rsidRPr="009166FC" w:rsidRDefault="003372D4" w:rsidP="00D34505">
            <w:pPr>
              <w:ind w:leftChars="0" w:left="2" w:hanging="2"/>
              <w:jc w:val="center"/>
              <w:rPr>
                <w:sz w:val="24"/>
                <w:szCs w:val="24"/>
              </w:rPr>
            </w:pPr>
          </w:p>
        </w:tc>
        <w:tc>
          <w:tcPr>
            <w:tcW w:w="1809" w:type="dxa"/>
          </w:tcPr>
          <w:p w14:paraId="56216611" w14:textId="77777777" w:rsidR="003372D4" w:rsidRPr="009166FC" w:rsidRDefault="003372D4" w:rsidP="00D34505">
            <w:pPr>
              <w:ind w:leftChars="0" w:left="2" w:hanging="2"/>
              <w:jc w:val="center"/>
              <w:rPr>
                <w:sz w:val="24"/>
                <w:szCs w:val="24"/>
              </w:rPr>
            </w:pPr>
          </w:p>
        </w:tc>
      </w:tr>
      <w:tr w:rsidR="003372D4" w:rsidRPr="009166FC" w14:paraId="4D48C785" w14:textId="77777777" w:rsidTr="008F3B5E">
        <w:tc>
          <w:tcPr>
            <w:tcW w:w="828" w:type="dxa"/>
            <w:vMerge/>
          </w:tcPr>
          <w:p w14:paraId="1D393924"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751E96E"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5C74E22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0B14A6B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24BBAC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E4A36E5"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2028C2A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56C0B492" w14:textId="77777777" w:rsidR="003372D4" w:rsidRPr="009166FC" w:rsidRDefault="003372D4" w:rsidP="00D34505">
            <w:pPr>
              <w:ind w:leftChars="0" w:left="2" w:hanging="2"/>
              <w:jc w:val="center"/>
              <w:rPr>
                <w:sz w:val="24"/>
                <w:szCs w:val="24"/>
              </w:rPr>
            </w:pPr>
          </w:p>
        </w:tc>
        <w:tc>
          <w:tcPr>
            <w:tcW w:w="1809" w:type="dxa"/>
          </w:tcPr>
          <w:p w14:paraId="39DC2373" w14:textId="77777777" w:rsidR="003372D4" w:rsidRPr="009166FC" w:rsidRDefault="003372D4" w:rsidP="00D34505">
            <w:pPr>
              <w:ind w:leftChars="0" w:left="2" w:hanging="2"/>
              <w:jc w:val="center"/>
              <w:rPr>
                <w:sz w:val="24"/>
                <w:szCs w:val="24"/>
              </w:rPr>
            </w:pPr>
          </w:p>
        </w:tc>
      </w:tr>
      <w:tr w:rsidR="003372D4" w:rsidRPr="009166FC" w14:paraId="01961185" w14:textId="77777777" w:rsidTr="008F3B5E">
        <w:trPr>
          <w:trHeight w:val="224"/>
        </w:trPr>
        <w:tc>
          <w:tcPr>
            <w:tcW w:w="828" w:type="dxa"/>
            <w:vMerge/>
          </w:tcPr>
          <w:p w14:paraId="7C1B23DC"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83BBA5D"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66695CF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7320987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44860F8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60EA973"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B8780D6"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78666655" w14:textId="77777777" w:rsidR="003372D4" w:rsidRPr="009166FC" w:rsidRDefault="003372D4" w:rsidP="00D34505">
            <w:pPr>
              <w:ind w:leftChars="0" w:left="2" w:hanging="2"/>
              <w:jc w:val="center"/>
              <w:rPr>
                <w:sz w:val="24"/>
                <w:szCs w:val="24"/>
              </w:rPr>
            </w:pPr>
          </w:p>
        </w:tc>
        <w:tc>
          <w:tcPr>
            <w:tcW w:w="1809" w:type="dxa"/>
          </w:tcPr>
          <w:p w14:paraId="0B70CDDB" w14:textId="77777777" w:rsidR="003372D4" w:rsidRPr="009166FC" w:rsidRDefault="003372D4" w:rsidP="00D34505">
            <w:pPr>
              <w:ind w:leftChars="0" w:left="2" w:hanging="2"/>
              <w:jc w:val="center"/>
              <w:rPr>
                <w:sz w:val="24"/>
                <w:szCs w:val="24"/>
              </w:rPr>
            </w:pPr>
          </w:p>
        </w:tc>
      </w:tr>
      <w:tr w:rsidR="003372D4" w:rsidRPr="009166FC" w14:paraId="6A4CE005" w14:textId="77777777" w:rsidTr="008F3B5E">
        <w:trPr>
          <w:trHeight w:val="224"/>
        </w:trPr>
        <w:tc>
          <w:tcPr>
            <w:tcW w:w="828" w:type="dxa"/>
            <w:vMerge/>
          </w:tcPr>
          <w:p w14:paraId="752ACF50"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06603285"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337EBA1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1FB69AF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B62D01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8D4DEB6"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970D158"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781C0604" w14:textId="77777777" w:rsidR="003372D4" w:rsidRPr="009166FC" w:rsidRDefault="003372D4" w:rsidP="00D34505">
            <w:pPr>
              <w:ind w:leftChars="0" w:left="2" w:hanging="2"/>
              <w:jc w:val="center"/>
              <w:rPr>
                <w:sz w:val="24"/>
                <w:szCs w:val="24"/>
              </w:rPr>
            </w:pPr>
          </w:p>
        </w:tc>
        <w:tc>
          <w:tcPr>
            <w:tcW w:w="1809" w:type="dxa"/>
          </w:tcPr>
          <w:p w14:paraId="661FBAC4" w14:textId="77777777" w:rsidR="003372D4" w:rsidRPr="009166FC" w:rsidRDefault="003372D4" w:rsidP="00D34505">
            <w:pPr>
              <w:ind w:leftChars="0" w:left="2" w:hanging="2"/>
              <w:jc w:val="center"/>
              <w:rPr>
                <w:sz w:val="24"/>
                <w:szCs w:val="24"/>
              </w:rPr>
            </w:pPr>
          </w:p>
        </w:tc>
      </w:tr>
      <w:tr w:rsidR="003372D4" w:rsidRPr="009166FC" w14:paraId="33D10BCF" w14:textId="77777777" w:rsidTr="008F3B5E">
        <w:trPr>
          <w:trHeight w:val="224"/>
        </w:trPr>
        <w:tc>
          <w:tcPr>
            <w:tcW w:w="828" w:type="dxa"/>
            <w:vMerge/>
          </w:tcPr>
          <w:p w14:paraId="223B1275"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4F3FE8E5"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61D6839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7D830EF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27E32FF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1B4F7B8" w14:textId="77777777" w:rsidR="003372D4" w:rsidRPr="009166FC" w:rsidRDefault="003372D4" w:rsidP="00D34505">
            <w:pPr>
              <w:ind w:leftChars="0" w:left="2" w:hanging="2"/>
              <w:jc w:val="center"/>
              <w:rPr>
                <w:sz w:val="24"/>
                <w:szCs w:val="24"/>
              </w:rPr>
            </w:pPr>
          </w:p>
        </w:tc>
        <w:tc>
          <w:tcPr>
            <w:tcW w:w="994" w:type="dxa"/>
          </w:tcPr>
          <w:p w14:paraId="26901C85" w14:textId="77777777" w:rsidR="003372D4" w:rsidRPr="009166FC" w:rsidRDefault="003372D4" w:rsidP="00D34505">
            <w:pPr>
              <w:ind w:leftChars="0" w:left="2" w:hanging="2"/>
              <w:jc w:val="center"/>
              <w:rPr>
                <w:sz w:val="24"/>
                <w:szCs w:val="24"/>
              </w:rPr>
            </w:pPr>
            <w:r w:rsidRPr="009166FC">
              <w:rPr>
                <w:sz w:val="24"/>
                <w:szCs w:val="24"/>
              </w:rPr>
              <w:t>KNS</w:t>
            </w:r>
          </w:p>
        </w:tc>
        <w:tc>
          <w:tcPr>
            <w:tcW w:w="992" w:type="dxa"/>
          </w:tcPr>
          <w:p w14:paraId="01A2E985" w14:textId="77777777" w:rsidR="003372D4" w:rsidRPr="009166FC" w:rsidRDefault="003372D4" w:rsidP="00D34505">
            <w:pPr>
              <w:ind w:leftChars="0" w:left="2" w:hanging="2"/>
              <w:jc w:val="center"/>
              <w:rPr>
                <w:sz w:val="24"/>
                <w:szCs w:val="24"/>
              </w:rPr>
            </w:pPr>
          </w:p>
        </w:tc>
        <w:tc>
          <w:tcPr>
            <w:tcW w:w="1809" w:type="dxa"/>
          </w:tcPr>
          <w:p w14:paraId="61E54691" w14:textId="77777777" w:rsidR="003372D4" w:rsidRPr="009166FC" w:rsidRDefault="003372D4" w:rsidP="00D34505">
            <w:pPr>
              <w:ind w:leftChars="0" w:left="2" w:hanging="2"/>
              <w:jc w:val="center"/>
              <w:rPr>
                <w:sz w:val="24"/>
                <w:szCs w:val="24"/>
              </w:rPr>
            </w:pPr>
          </w:p>
        </w:tc>
      </w:tr>
      <w:tr w:rsidR="003372D4" w:rsidRPr="009166FC" w14:paraId="341A112C" w14:textId="77777777" w:rsidTr="00D34505">
        <w:tc>
          <w:tcPr>
            <w:tcW w:w="9855" w:type="dxa"/>
            <w:gridSpan w:val="9"/>
          </w:tcPr>
          <w:p w14:paraId="75BECF0D"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31</w:t>
            </w:r>
          </w:p>
        </w:tc>
      </w:tr>
      <w:tr w:rsidR="003372D4" w:rsidRPr="009166FC" w14:paraId="270478FC" w14:textId="77777777" w:rsidTr="00D34505">
        <w:tc>
          <w:tcPr>
            <w:tcW w:w="9855" w:type="dxa"/>
            <w:gridSpan w:val="9"/>
          </w:tcPr>
          <w:p w14:paraId="67118ABE" w14:textId="77777777" w:rsidR="003372D4" w:rsidRPr="009166FC" w:rsidRDefault="003372D4" w:rsidP="00D34505">
            <w:pPr>
              <w:ind w:leftChars="0" w:left="2" w:hanging="2"/>
              <w:jc w:val="center"/>
              <w:rPr>
                <w:sz w:val="24"/>
                <w:szCs w:val="24"/>
              </w:rPr>
            </w:pPr>
            <w:r w:rsidRPr="009166FC">
              <w:rPr>
                <w:b/>
                <w:sz w:val="24"/>
                <w:szCs w:val="24"/>
              </w:rPr>
              <w:t xml:space="preserve"> KNS:   học 1 tiết vào sáng thứ 7 và 1 tiết vào tiết cuối cùng của những hôm học cả ngày </w:t>
            </w:r>
          </w:p>
        </w:tc>
      </w:tr>
      <w:tr w:rsidR="003372D4" w:rsidRPr="009166FC" w14:paraId="759F3760" w14:textId="77777777" w:rsidTr="00D34505">
        <w:tc>
          <w:tcPr>
            <w:tcW w:w="9855" w:type="dxa"/>
            <w:gridSpan w:val="9"/>
          </w:tcPr>
          <w:p w14:paraId="71A22CD7"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781C6711"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992"/>
        <w:gridCol w:w="1809"/>
      </w:tblGrid>
      <w:tr w:rsidR="003372D4" w:rsidRPr="009166FC" w14:paraId="5B7FB167" w14:textId="77777777" w:rsidTr="00D34505">
        <w:tc>
          <w:tcPr>
            <w:tcW w:w="9855" w:type="dxa"/>
            <w:gridSpan w:val="9"/>
          </w:tcPr>
          <w:p w14:paraId="74AAE77E" w14:textId="77777777" w:rsidR="003372D4" w:rsidRPr="009166FC" w:rsidRDefault="003372D4" w:rsidP="00D34505">
            <w:pPr>
              <w:ind w:leftChars="0" w:left="2" w:hanging="2"/>
              <w:jc w:val="center"/>
              <w:rPr>
                <w:sz w:val="24"/>
                <w:szCs w:val="24"/>
              </w:rPr>
            </w:pPr>
            <w:r w:rsidRPr="009166FC">
              <w:rPr>
                <w:b/>
                <w:sz w:val="24"/>
                <w:szCs w:val="24"/>
              </w:rPr>
              <w:t xml:space="preserve">TUẦN 6 </w:t>
            </w:r>
            <w:r w:rsidRPr="009166FC">
              <w:rPr>
                <w:sz w:val="24"/>
                <w:szCs w:val="24"/>
              </w:rPr>
              <w:t>(Từ 11/10 đến hết 16/10)</w:t>
            </w:r>
          </w:p>
        </w:tc>
      </w:tr>
      <w:tr w:rsidR="003372D4" w:rsidRPr="009166FC" w14:paraId="7DDEE898" w14:textId="77777777" w:rsidTr="008F3B5E">
        <w:tc>
          <w:tcPr>
            <w:tcW w:w="1665" w:type="dxa"/>
            <w:gridSpan w:val="2"/>
          </w:tcPr>
          <w:p w14:paraId="4CC59429"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52D1B745" w14:textId="77777777" w:rsidR="003372D4" w:rsidRPr="009166FC" w:rsidRDefault="003372D4" w:rsidP="00D34505">
            <w:pPr>
              <w:ind w:leftChars="0" w:left="2" w:hanging="2"/>
              <w:jc w:val="center"/>
              <w:rPr>
                <w:sz w:val="24"/>
                <w:szCs w:val="24"/>
              </w:rPr>
            </w:pPr>
            <w:r w:rsidRPr="009166FC">
              <w:rPr>
                <w:sz w:val="24"/>
                <w:szCs w:val="24"/>
              </w:rPr>
              <w:t>11/10</w:t>
            </w:r>
          </w:p>
        </w:tc>
        <w:tc>
          <w:tcPr>
            <w:tcW w:w="1036" w:type="dxa"/>
          </w:tcPr>
          <w:p w14:paraId="5270ABC1" w14:textId="77777777" w:rsidR="003372D4" w:rsidRPr="009166FC" w:rsidRDefault="003372D4" w:rsidP="00D34505">
            <w:pPr>
              <w:ind w:leftChars="0" w:left="2" w:hanging="2"/>
              <w:jc w:val="center"/>
              <w:rPr>
                <w:sz w:val="24"/>
                <w:szCs w:val="24"/>
              </w:rPr>
            </w:pPr>
            <w:r w:rsidRPr="009166FC">
              <w:rPr>
                <w:sz w:val="24"/>
                <w:szCs w:val="24"/>
              </w:rPr>
              <w:t>12/10</w:t>
            </w:r>
          </w:p>
        </w:tc>
        <w:tc>
          <w:tcPr>
            <w:tcW w:w="1080" w:type="dxa"/>
          </w:tcPr>
          <w:p w14:paraId="4779F536" w14:textId="77777777" w:rsidR="003372D4" w:rsidRPr="009166FC" w:rsidRDefault="003372D4" w:rsidP="00D34505">
            <w:pPr>
              <w:ind w:leftChars="0" w:left="2" w:hanging="2"/>
              <w:jc w:val="center"/>
              <w:rPr>
                <w:sz w:val="24"/>
                <w:szCs w:val="24"/>
              </w:rPr>
            </w:pPr>
            <w:r w:rsidRPr="009166FC">
              <w:rPr>
                <w:sz w:val="24"/>
                <w:szCs w:val="24"/>
              </w:rPr>
              <w:t>13/10</w:t>
            </w:r>
          </w:p>
        </w:tc>
        <w:tc>
          <w:tcPr>
            <w:tcW w:w="1092" w:type="dxa"/>
          </w:tcPr>
          <w:p w14:paraId="2CC0FA40" w14:textId="77777777" w:rsidR="003372D4" w:rsidRPr="009166FC" w:rsidRDefault="003372D4" w:rsidP="00D34505">
            <w:pPr>
              <w:ind w:leftChars="0" w:left="2" w:hanging="2"/>
              <w:jc w:val="center"/>
              <w:rPr>
                <w:sz w:val="24"/>
                <w:szCs w:val="24"/>
              </w:rPr>
            </w:pPr>
            <w:r w:rsidRPr="009166FC">
              <w:rPr>
                <w:sz w:val="24"/>
                <w:szCs w:val="24"/>
              </w:rPr>
              <w:t>14/10</w:t>
            </w:r>
          </w:p>
        </w:tc>
        <w:tc>
          <w:tcPr>
            <w:tcW w:w="994" w:type="dxa"/>
          </w:tcPr>
          <w:p w14:paraId="024D36BB" w14:textId="77777777" w:rsidR="003372D4" w:rsidRPr="009166FC" w:rsidRDefault="003372D4" w:rsidP="00D34505">
            <w:pPr>
              <w:ind w:leftChars="0" w:left="2" w:hanging="2"/>
              <w:jc w:val="center"/>
              <w:rPr>
                <w:sz w:val="24"/>
                <w:szCs w:val="24"/>
              </w:rPr>
            </w:pPr>
            <w:r w:rsidRPr="009166FC">
              <w:rPr>
                <w:sz w:val="24"/>
                <w:szCs w:val="24"/>
              </w:rPr>
              <w:t>15/10</w:t>
            </w:r>
          </w:p>
        </w:tc>
        <w:tc>
          <w:tcPr>
            <w:tcW w:w="992" w:type="dxa"/>
          </w:tcPr>
          <w:p w14:paraId="6739505D" w14:textId="77777777" w:rsidR="003372D4" w:rsidRPr="009166FC" w:rsidRDefault="003372D4" w:rsidP="00D34505">
            <w:pPr>
              <w:ind w:leftChars="0" w:left="2" w:hanging="2"/>
              <w:jc w:val="center"/>
              <w:rPr>
                <w:sz w:val="24"/>
                <w:szCs w:val="24"/>
              </w:rPr>
            </w:pPr>
            <w:r w:rsidRPr="009166FC">
              <w:rPr>
                <w:sz w:val="24"/>
                <w:szCs w:val="24"/>
              </w:rPr>
              <w:t>16/10</w:t>
            </w:r>
          </w:p>
        </w:tc>
        <w:tc>
          <w:tcPr>
            <w:tcW w:w="1809" w:type="dxa"/>
            <w:vMerge w:val="restart"/>
          </w:tcPr>
          <w:p w14:paraId="1CCCF4FA"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15F478F9" w14:textId="77777777" w:rsidTr="008F3B5E">
        <w:tc>
          <w:tcPr>
            <w:tcW w:w="828" w:type="dxa"/>
          </w:tcPr>
          <w:p w14:paraId="6B8DFDE3" w14:textId="77777777" w:rsidR="003372D4" w:rsidRPr="009166FC" w:rsidRDefault="003372D4" w:rsidP="00D34505">
            <w:pPr>
              <w:ind w:leftChars="0" w:left="2" w:hanging="2"/>
              <w:rPr>
                <w:sz w:val="24"/>
                <w:szCs w:val="24"/>
              </w:rPr>
            </w:pPr>
            <w:r w:rsidRPr="009166FC">
              <w:rPr>
                <w:sz w:val="24"/>
                <w:szCs w:val="24"/>
              </w:rPr>
              <w:t>Buổi</w:t>
            </w:r>
          </w:p>
        </w:tc>
        <w:tc>
          <w:tcPr>
            <w:tcW w:w="837" w:type="dxa"/>
            <w:vMerge w:val="restart"/>
          </w:tcPr>
          <w:p w14:paraId="4151D23E" w14:textId="77777777" w:rsidR="003372D4" w:rsidRPr="009166FC" w:rsidRDefault="003372D4" w:rsidP="00D34505">
            <w:pPr>
              <w:ind w:leftChars="0" w:left="2" w:hanging="2"/>
              <w:rPr>
                <w:sz w:val="24"/>
                <w:szCs w:val="24"/>
              </w:rPr>
            </w:pPr>
          </w:p>
          <w:p w14:paraId="7AFB7A33"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1C8BE307"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3D91379E"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070F8B75"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7A65BFEC"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2C80B852" w14:textId="77777777" w:rsidR="003372D4" w:rsidRPr="009166FC" w:rsidRDefault="003372D4" w:rsidP="00D34505">
            <w:pPr>
              <w:ind w:leftChars="0" w:left="2" w:hanging="2"/>
              <w:rPr>
                <w:sz w:val="24"/>
                <w:szCs w:val="24"/>
              </w:rPr>
            </w:pPr>
            <w:r w:rsidRPr="009166FC">
              <w:rPr>
                <w:sz w:val="24"/>
                <w:szCs w:val="24"/>
              </w:rPr>
              <w:t>Thứ 6</w:t>
            </w:r>
          </w:p>
        </w:tc>
        <w:tc>
          <w:tcPr>
            <w:tcW w:w="992" w:type="dxa"/>
          </w:tcPr>
          <w:p w14:paraId="612BF7BB" w14:textId="77777777" w:rsidR="003372D4" w:rsidRPr="009166FC" w:rsidRDefault="003372D4" w:rsidP="00D34505">
            <w:pPr>
              <w:ind w:leftChars="0" w:left="2" w:hanging="2"/>
              <w:rPr>
                <w:sz w:val="24"/>
                <w:szCs w:val="24"/>
              </w:rPr>
            </w:pPr>
            <w:r w:rsidRPr="009166FC">
              <w:rPr>
                <w:sz w:val="24"/>
                <w:szCs w:val="24"/>
              </w:rPr>
              <w:t>Thứ 7</w:t>
            </w:r>
          </w:p>
        </w:tc>
        <w:tc>
          <w:tcPr>
            <w:tcW w:w="1809" w:type="dxa"/>
            <w:vMerge/>
          </w:tcPr>
          <w:p w14:paraId="6ECBA7E2"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56AE8B24" w14:textId="77777777" w:rsidTr="008F3B5E">
        <w:tc>
          <w:tcPr>
            <w:tcW w:w="828" w:type="dxa"/>
            <w:vMerge w:val="restart"/>
          </w:tcPr>
          <w:p w14:paraId="5ED1A346" w14:textId="77777777" w:rsidR="003372D4" w:rsidRPr="009166FC" w:rsidRDefault="003372D4" w:rsidP="00D34505">
            <w:pPr>
              <w:ind w:leftChars="0" w:left="2" w:hanging="2"/>
              <w:jc w:val="center"/>
              <w:rPr>
                <w:sz w:val="24"/>
                <w:szCs w:val="24"/>
              </w:rPr>
            </w:pPr>
          </w:p>
          <w:p w14:paraId="2B71A4D3" w14:textId="77777777" w:rsidR="003372D4" w:rsidRPr="009166FC" w:rsidRDefault="003372D4" w:rsidP="00D34505">
            <w:pPr>
              <w:ind w:leftChars="0" w:left="2" w:hanging="2"/>
              <w:jc w:val="center"/>
              <w:rPr>
                <w:sz w:val="24"/>
                <w:szCs w:val="24"/>
              </w:rPr>
            </w:pPr>
          </w:p>
          <w:p w14:paraId="41CCF7D0" w14:textId="77777777" w:rsidR="003372D4" w:rsidRPr="009166FC" w:rsidRDefault="003372D4" w:rsidP="00D34505">
            <w:pPr>
              <w:ind w:leftChars="0" w:left="2" w:hanging="2"/>
              <w:rPr>
                <w:sz w:val="24"/>
                <w:szCs w:val="24"/>
              </w:rPr>
            </w:pPr>
            <w:r w:rsidRPr="009166FC">
              <w:rPr>
                <w:sz w:val="24"/>
                <w:szCs w:val="24"/>
              </w:rPr>
              <w:t>Sáng</w:t>
            </w:r>
          </w:p>
        </w:tc>
        <w:tc>
          <w:tcPr>
            <w:tcW w:w="837" w:type="dxa"/>
            <w:vMerge/>
          </w:tcPr>
          <w:p w14:paraId="6F4BB323"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1187" w:type="dxa"/>
          </w:tcPr>
          <w:p w14:paraId="462437FB" w14:textId="77777777" w:rsidR="003372D4" w:rsidRPr="009166FC" w:rsidRDefault="003372D4" w:rsidP="00D34505">
            <w:pPr>
              <w:ind w:leftChars="0" w:left="2" w:hanging="2"/>
              <w:jc w:val="center"/>
              <w:rPr>
                <w:sz w:val="24"/>
                <w:szCs w:val="24"/>
              </w:rPr>
            </w:pPr>
            <w:r w:rsidRPr="009166FC">
              <w:rPr>
                <w:sz w:val="24"/>
                <w:szCs w:val="24"/>
              </w:rPr>
              <w:t>4A2</w:t>
            </w:r>
          </w:p>
        </w:tc>
        <w:tc>
          <w:tcPr>
            <w:tcW w:w="1036" w:type="dxa"/>
          </w:tcPr>
          <w:p w14:paraId="7684722B" w14:textId="77777777" w:rsidR="003372D4" w:rsidRPr="009166FC" w:rsidRDefault="003372D4" w:rsidP="00D34505">
            <w:pPr>
              <w:ind w:leftChars="0" w:left="2" w:hanging="2"/>
              <w:jc w:val="center"/>
              <w:rPr>
                <w:sz w:val="24"/>
                <w:szCs w:val="24"/>
              </w:rPr>
            </w:pPr>
            <w:r w:rsidRPr="009166FC">
              <w:rPr>
                <w:sz w:val="24"/>
                <w:szCs w:val="24"/>
              </w:rPr>
              <w:t>4A3, 4A1</w:t>
            </w:r>
          </w:p>
        </w:tc>
        <w:tc>
          <w:tcPr>
            <w:tcW w:w="1080" w:type="dxa"/>
          </w:tcPr>
          <w:p w14:paraId="521CE198" w14:textId="77777777" w:rsidR="003372D4" w:rsidRPr="009166FC" w:rsidRDefault="003372D4" w:rsidP="00D34505">
            <w:pPr>
              <w:ind w:leftChars="0" w:left="2" w:hanging="2"/>
              <w:jc w:val="center"/>
              <w:rPr>
                <w:sz w:val="24"/>
                <w:szCs w:val="24"/>
              </w:rPr>
            </w:pPr>
            <w:r w:rsidRPr="009166FC">
              <w:rPr>
                <w:sz w:val="24"/>
                <w:szCs w:val="24"/>
              </w:rPr>
              <w:t>4A4</w:t>
            </w:r>
          </w:p>
        </w:tc>
        <w:tc>
          <w:tcPr>
            <w:tcW w:w="1092" w:type="dxa"/>
          </w:tcPr>
          <w:p w14:paraId="3907555E" w14:textId="77777777" w:rsidR="003372D4" w:rsidRPr="009166FC" w:rsidRDefault="003372D4" w:rsidP="00D34505">
            <w:pPr>
              <w:ind w:leftChars="0" w:left="2" w:hanging="2"/>
              <w:jc w:val="center"/>
              <w:rPr>
                <w:sz w:val="24"/>
                <w:szCs w:val="24"/>
              </w:rPr>
            </w:pPr>
            <w:r w:rsidRPr="009166FC">
              <w:rPr>
                <w:sz w:val="24"/>
                <w:szCs w:val="24"/>
              </w:rPr>
              <w:t>4A5</w:t>
            </w:r>
          </w:p>
        </w:tc>
        <w:tc>
          <w:tcPr>
            <w:tcW w:w="994" w:type="dxa"/>
          </w:tcPr>
          <w:p w14:paraId="6962C61F" w14:textId="77777777" w:rsidR="003372D4" w:rsidRPr="009166FC" w:rsidRDefault="003372D4" w:rsidP="00D34505">
            <w:pPr>
              <w:ind w:leftChars="0" w:left="2" w:hanging="2"/>
              <w:jc w:val="center"/>
              <w:rPr>
                <w:sz w:val="24"/>
                <w:szCs w:val="24"/>
              </w:rPr>
            </w:pPr>
            <w:r w:rsidRPr="009166FC">
              <w:rPr>
                <w:sz w:val="24"/>
                <w:szCs w:val="24"/>
              </w:rPr>
              <w:t>4A6</w:t>
            </w:r>
          </w:p>
        </w:tc>
        <w:tc>
          <w:tcPr>
            <w:tcW w:w="992" w:type="dxa"/>
          </w:tcPr>
          <w:p w14:paraId="0D577E56" w14:textId="77777777" w:rsidR="003372D4" w:rsidRPr="009166FC" w:rsidRDefault="003372D4" w:rsidP="00D34505">
            <w:pPr>
              <w:ind w:leftChars="0" w:left="2" w:hanging="2"/>
              <w:jc w:val="center"/>
              <w:rPr>
                <w:sz w:val="24"/>
                <w:szCs w:val="24"/>
              </w:rPr>
            </w:pPr>
          </w:p>
        </w:tc>
        <w:tc>
          <w:tcPr>
            <w:tcW w:w="1809" w:type="dxa"/>
          </w:tcPr>
          <w:p w14:paraId="7096725F" w14:textId="77777777" w:rsidR="003372D4" w:rsidRPr="009166FC" w:rsidRDefault="003372D4" w:rsidP="00D34505">
            <w:pPr>
              <w:ind w:leftChars="0" w:left="2" w:hanging="2"/>
              <w:jc w:val="center"/>
              <w:rPr>
                <w:sz w:val="24"/>
                <w:szCs w:val="24"/>
              </w:rPr>
            </w:pPr>
          </w:p>
        </w:tc>
      </w:tr>
      <w:tr w:rsidR="003372D4" w:rsidRPr="009166FC" w14:paraId="5CBEF4EC" w14:textId="77777777" w:rsidTr="008F3B5E">
        <w:tc>
          <w:tcPr>
            <w:tcW w:w="828" w:type="dxa"/>
            <w:vMerge/>
          </w:tcPr>
          <w:p w14:paraId="011CBBD3"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465E35AA"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273D947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0074CEF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C35267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E105375"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35E7A66"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2A8A5068"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173B65D9" w14:textId="77777777" w:rsidR="003372D4" w:rsidRPr="009166FC" w:rsidRDefault="003372D4" w:rsidP="00D34505">
            <w:pPr>
              <w:ind w:leftChars="0" w:left="2" w:hanging="2"/>
              <w:jc w:val="center"/>
              <w:rPr>
                <w:sz w:val="24"/>
                <w:szCs w:val="24"/>
              </w:rPr>
            </w:pPr>
          </w:p>
        </w:tc>
      </w:tr>
      <w:tr w:rsidR="003372D4" w:rsidRPr="009166FC" w14:paraId="557A9D58" w14:textId="77777777" w:rsidTr="008F3B5E">
        <w:tc>
          <w:tcPr>
            <w:tcW w:w="828" w:type="dxa"/>
            <w:vMerge/>
          </w:tcPr>
          <w:p w14:paraId="24C6D954"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B8C2BF3"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4B7F119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4D1F77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60F598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5E9C2C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23E2B52C"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4B4D2124"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68FD38D8" w14:textId="77777777" w:rsidR="003372D4" w:rsidRPr="009166FC" w:rsidRDefault="003372D4" w:rsidP="00D34505">
            <w:pPr>
              <w:ind w:leftChars="0" w:left="2" w:hanging="2"/>
              <w:jc w:val="center"/>
              <w:rPr>
                <w:sz w:val="24"/>
                <w:szCs w:val="24"/>
              </w:rPr>
            </w:pPr>
          </w:p>
        </w:tc>
      </w:tr>
      <w:tr w:rsidR="003372D4" w:rsidRPr="009166FC" w14:paraId="0FB20E50" w14:textId="77777777" w:rsidTr="008F3B5E">
        <w:tc>
          <w:tcPr>
            <w:tcW w:w="828" w:type="dxa"/>
            <w:vMerge/>
          </w:tcPr>
          <w:p w14:paraId="5BF321DE"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96726E1"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254B486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54264A6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5C010BD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F30EAD6"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2ADED83"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657D5EEE"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15AFADFA" w14:textId="77777777" w:rsidR="003372D4" w:rsidRPr="009166FC" w:rsidRDefault="003372D4" w:rsidP="00D34505">
            <w:pPr>
              <w:ind w:leftChars="0" w:left="2" w:hanging="2"/>
              <w:jc w:val="center"/>
              <w:rPr>
                <w:sz w:val="24"/>
                <w:szCs w:val="24"/>
              </w:rPr>
            </w:pPr>
          </w:p>
        </w:tc>
      </w:tr>
      <w:tr w:rsidR="003372D4" w:rsidRPr="009166FC" w14:paraId="1169A4A8" w14:textId="77777777" w:rsidTr="008F3B5E">
        <w:tc>
          <w:tcPr>
            <w:tcW w:w="828" w:type="dxa"/>
            <w:vMerge/>
          </w:tcPr>
          <w:p w14:paraId="3CDBD945"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592B0D79"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63B0B9E4" w14:textId="77777777" w:rsidR="003372D4" w:rsidRPr="009166FC" w:rsidRDefault="003372D4" w:rsidP="00D34505">
            <w:pPr>
              <w:ind w:leftChars="0" w:left="2" w:hanging="2"/>
              <w:jc w:val="center"/>
              <w:rPr>
                <w:sz w:val="24"/>
                <w:szCs w:val="24"/>
              </w:rPr>
            </w:pPr>
          </w:p>
        </w:tc>
        <w:tc>
          <w:tcPr>
            <w:tcW w:w="1036" w:type="dxa"/>
          </w:tcPr>
          <w:p w14:paraId="0DD83EFE" w14:textId="77777777" w:rsidR="003372D4" w:rsidRPr="009166FC" w:rsidRDefault="003372D4" w:rsidP="00D34505">
            <w:pPr>
              <w:ind w:leftChars="0" w:left="2" w:hanging="2"/>
              <w:jc w:val="center"/>
              <w:rPr>
                <w:sz w:val="24"/>
                <w:szCs w:val="24"/>
              </w:rPr>
            </w:pPr>
          </w:p>
        </w:tc>
        <w:tc>
          <w:tcPr>
            <w:tcW w:w="1080" w:type="dxa"/>
          </w:tcPr>
          <w:p w14:paraId="3BF53D9D" w14:textId="77777777" w:rsidR="003372D4" w:rsidRPr="009166FC" w:rsidRDefault="003372D4" w:rsidP="00D34505">
            <w:pPr>
              <w:ind w:leftChars="0" w:left="2" w:hanging="2"/>
              <w:jc w:val="center"/>
              <w:rPr>
                <w:sz w:val="24"/>
                <w:szCs w:val="24"/>
              </w:rPr>
            </w:pPr>
          </w:p>
        </w:tc>
        <w:tc>
          <w:tcPr>
            <w:tcW w:w="1092" w:type="dxa"/>
          </w:tcPr>
          <w:p w14:paraId="4A49715F" w14:textId="77777777" w:rsidR="003372D4" w:rsidRPr="009166FC" w:rsidRDefault="003372D4" w:rsidP="00D34505">
            <w:pPr>
              <w:ind w:leftChars="0" w:left="2" w:hanging="2"/>
              <w:jc w:val="center"/>
              <w:rPr>
                <w:sz w:val="24"/>
                <w:szCs w:val="24"/>
              </w:rPr>
            </w:pPr>
          </w:p>
        </w:tc>
        <w:tc>
          <w:tcPr>
            <w:tcW w:w="994" w:type="dxa"/>
          </w:tcPr>
          <w:p w14:paraId="7E8F3255" w14:textId="77777777" w:rsidR="003372D4" w:rsidRPr="009166FC" w:rsidRDefault="003372D4" w:rsidP="00D34505">
            <w:pPr>
              <w:ind w:leftChars="0" w:left="2" w:hanging="2"/>
              <w:jc w:val="center"/>
              <w:rPr>
                <w:sz w:val="24"/>
                <w:szCs w:val="24"/>
              </w:rPr>
            </w:pPr>
          </w:p>
        </w:tc>
        <w:tc>
          <w:tcPr>
            <w:tcW w:w="992" w:type="dxa"/>
          </w:tcPr>
          <w:p w14:paraId="568AEB80" w14:textId="77777777" w:rsidR="003372D4" w:rsidRPr="009166FC" w:rsidRDefault="003372D4" w:rsidP="00D34505">
            <w:pPr>
              <w:ind w:leftChars="0" w:left="2" w:hanging="2"/>
              <w:jc w:val="center"/>
              <w:rPr>
                <w:sz w:val="24"/>
                <w:szCs w:val="24"/>
              </w:rPr>
            </w:pPr>
            <w:r w:rsidRPr="009166FC">
              <w:rPr>
                <w:sz w:val="24"/>
                <w:szCs w:val="24"/>
              </w:rPr>
              <w:t>KNS</w:t>
            </w:r>
          </w:p>
        </w:tc>
        <w:tc>
          <w:tcPr>
            <w:tcW w:w="1809" w:type="dxa"/>
          </w:tcPr>
          <w:p w14:paraId="2A797AD2" w14:textId="77777777" w:rsidR="003372D4" w:rsidRPr="009166FC" w:rsidRDefault="003372D4" w:rsidP="00D34505">
            <w:pPr>
              <w:ind w:leftChars="0" w:left="2" w:hanging="2"/>
              <w:jc w:val="center"/>
              <w:rPr>
                <w:sz w:val="24"/>
                <w:szCs w:val="24"/>
              </w:rPr>
            </w:pPr>
          </w:p>
        </w:tc>
      </w:tr>
      <w:tr w:rsidR="003372D4" w:rsidRPr="009166FC" w14:paraId="78973FA2" w14:textId="77777777" w:rsidTr="008F3B5E">
        <w:tc>
          <w:tcPr>
            <w:tcW w:w="828" w:type="dxa"/>
            <w:vMerge w:val="restart"/>
          </w:tcPr>
          <w:p w14:paraId="1CDE76C2" w14:textId="77777777" w:rsidR="003372D4" w:rsidRPr="009166FC" w:rsidRDefault="003372D4" w:rsidP="00D34505">
            <w:pPr>
              <w:ind w:leftChars="0" w:left="2" w:hanging="2"/>
              <w:jc w:val="center"/>
              <w:rPr>
                <w:sz w:val="24"/>
                <w:szCs w:val="24"/>
              </w:rPr>
            </w:pPr>
          </w:p>
          <w:p w14:paraId="1D7EAD05" w14:textId="77777777" w:rsidR="003372D4" w:rsidRPr="009166FC" w:rsidRDefault="003372D4" w:rsidP="00D34505">
            <w:pPr>
              <w:ind w:leftChars="0" w:left="2" w:hanging="2"/>
              <w:jc w:val="center"/>
              <w:rPr>
                <w:sz w:val="24"/>
                <w:szCs w:val="24"/>
              </w:rPr>
            </w:pPr>
          </w:p>
          <w:p w14:paraId="1FC069AB" w14:textId="77777777" w:rsidR="003372D4" w:rsidRPr="009166FC" w:rsidRDefault="003372D4" w:rsidP="00D34505">
            <w:pPr>
              <w:ind w:leftChars="0" w:left="2" w:hanging="2"/>
              <w:jc w:val="center"/>
              <w:rPr>
                <w:sz w:val="24"/>
                <w:szCs w:val="24"/>
              </w:rPr>
            </w:pPr>
            <w:r w:rsidRPr="009166FC">
              <w:rPr>
                <w:sz w:val="24"/>
                <w:szCs w:val="24"/>
              </w:rPr>
              <w:t>Chiều</w:t>
            </w:r>
          </w:p>
          <w:p w14:paraId="33A27839" w14:textId="77777777" w:rsidR="003372D4" w:rsidRPr="009166FC" w:rsidRDefault="003372D4" w:rsidP="00D34505">
            <w:pPr>
              <w:ind w:leftChars="0" w:left="2" w:hanging="2"/>
              <w:jc w:val="center"/>
              <w:rPr>
                <w:sz w:val="24"/>
                <w:szCs w:val="24"/>
              </w:rPr>
            </w:pPr>
          </w:p>
          <w:p w14:paraId="7AEAF7E6" w14:textId="77777777" w:rsidR="003372D4" w:rsidRPr="009166FC" w:rsidRDefault="003372D4" w:rsidP="00D34505">
            <w:pPr>
              <w:ind w:leftChars="0" w:left="2" w:hanging="2"/>
              <w:rPr>
                <w:sz w:val="24"/>
                <w:szCs w:val="24"/>
              </w:rPr>
            </w:pPr>
          </w:p>
        </w:tc>
        <w:tc>
          <w:tcPr>
            <w:tcW w:w="837" w:type="dxa"/>
          </w:tcPr>
          <w:p w14:paraId="2335208D"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482E8D93"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3CFA1DC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254A81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4C25E6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FACE858"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775A37A8" w14:textId="77777777" w:rsidR="003372D4" w:rsidRPr="009166FC" w:rsidRDefault="003372D4" w:rsidP="00D34505">
            <w:pPr>
              <w:ind w:leftChars="0" w:left="2" w:hanging="2"/>
              <w:jc w:val="center"/>
              <w:rPr>
                <w:sz w:val="24"/>
                <w:szCs w:val="24"/>
              </w:rPr>
            </w:pPr>
          </w:p>
        </w:tc>
        <w:tc>
          <w:tcPr>
            <w:tcW w:w="1809" w:type="dxa"/>
          </w:tcPr>
          <w:p w14:paraId="5B161101" w14:textId="77777777" w:rsidR="003372D4" w:rsidRPr="009166FC" w:rsidRDefault="003372D4" w:rsidP="00D34505">
            <w:pPr>
              <w:ind w:leftChars="0" w:left="2" w:hanging="2"/>
              <w:jc w:val="center"/>
              <w:rPr>
                <w:sz w:val="24"/>
                <w:szCs w:val="24"/>
              </w:rPr>
            </w:pPr>
          </w:p>
        </w:tc>
      </w:tr>
      <w:tr w:rsidR="003372D4" w:rsidRPr="009166FC" w14:paraId="5D546C53" w14:textId="77777777" w:rsidTr="008F3B5E">
        <w:tc>
          <w:tcPr>
            <w:tcW w:w="828" w:type="dxa"/>
            <w:vMerge/>
          </w:tcPr>
          <w:p w14:paraId="5D7115BF"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565C2FCE"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29A2CF7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5FF16E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061F492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9455851"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45A19C1"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3F9AE48B" w14:textId="77777777" w:rsidR="003372D4" w:rsidRPr="009166FC" w:rsidRDefault="003372D4" w:rsidP="00D34505">
            <w:pPr>
              <w:ind w:leftChars="0" w:left="2" w:hanging="2"/>
              <w:jc w:val="center"/>
              <w:rPr>
                <w:sz w:val="24"/>
                <w:szCs w:val="24"/>
              </w:rPr>
            </w:pPr>
          </w:p>
        </w:tc>
        <w:tc>
          <w:tcPr>
            <w:tcW w:w="1809" w:type="dxa"/>
          </w:tcPr>
          <w:p w14:paraId="343E83D6" w14:textId="77777777" w:rsidR="003372D4" w:rsidRPr="009166FC" w:rsidRDefault="003372D4" w:rsidP="00D34505">
            <w:pPr>
              <w:ind w:leftChars="0" w:left="2" w:hanging="2"/>
              <w:jc w:val="center"/>
              <w:rPr>
                <w:sz w:val="24"/>
                <w:szCs w:val="24"/>
              </w:rPr>
            </w:pPr>
          </w:p>
        </w:tc>
      </w:tr>
      <w:tr w:rsidR="003372D4" w:rsidRPr="009166FC" w14:paraId="048B2C59" w14:textId="77777777" w:rsidTr="008F3B5E">
        <w:trPr>
          <w:trHeight w:val="224"/>
        </w:trPr>
        <w:tc>
          <w:tcPr>
            <w:tcW w:w="828" w:type="dxa"/>
            <w:vMerge/>
          </w:tcPr>
          <w:p w14:paraId="0ACCA637"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68113B55"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781E244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376300C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C20A5E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B88AAA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5081467"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22036253" w14:textId="77777777" w:rsidR="003372D4" w:rsidRPr="009166FC" w:rsidRDefault="003372D4" w:rsidP="00D34505">
            <w:pPr>
              <w:ind w:leftChars="0" w:left="2" w:hanging="2"/>
              <w:jc w:val="center"/>
              <w:rPr>
                <w:sz w:val="24"/>
                <w:szCs w:val="24"/>
              </w:rPr>
            </w:pPr>
          </w:p>
        </w:tc>
        <w:tc>
          <w:tcPr>
            <w:tcW w:w="1809" w:type="dxa"/>
          </w:tcPr>
          <w:p w14:paraId="76DFD8C0" w14:textId="77777777" w:rsidR="003372D4" w:rsidRPr="009166FC" w:rsidRDefault="003372D4" w:rsidP="00D34505">
            <w:pPr>
              <w:ind w:leftChars="0" w:left="2" w:hanging="2"/>
              <w:jc w:val="center"/>
              <w:rPr>
                <w:sz w:val="24"/>
                <w:szCs w:val="24"/>
              </w:rPr>
            </w:pPr>
          </w:p>
        </w:tc>
      </w:tr>
      <w:tr w:rsidR="003372D4" w:rsidRPr="009166FC" w14:paraId="1CACABD5" w14:textId="77777777" w:rsidTr="008F3B5E">
        <w:trPr>
          <w:trHeight w:val="224"/>
        </w:trPr>
        <w:tc>
          <w:tcPr>
            <w:tcW w:w="828" w:type="dxa"/>
            <w:vMerge/>
          </w:tcPr>
          <w:p w14:paraId="6A3109B4"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64E2125"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2E5A71B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5EC95B4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DBEF4C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1C05AAB"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B6321C5"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05135FA2" w14:textId="77777777" w:rsidR="003372D4" w:rsidRPr="009166FC" w:rsidRDefault="003372D4" w:rsidP="00D34505">
            <w:pPr>
              <w:ind w:leftChars="0" w:left="2" w:hanging="2"/>
              <w:jc w:val="center"/>
              <w:rPr>
                <w:sz w:val="24"/>
                <w:szCs w:val="24"/>
              </w:rPr>
            </w:pPr>
          </w:p>
        </w:tc>
        <w:tc>
          <w:tcPr>
            <w:tcW w:w="1809" w:type="dxa"/>
          </w:tcPr>
          <w:p w14:paraId="53486DE4" w14:textId="77777777" w:rsidR="003372D4" w:rsidRPr="009166FC" w:rsidRDefault="003372D4" w:rsidP="00D34505">
            <w:pPr>
              <w:ind w:leftChars="0" w:left="2" w:hanging="2"/>
              <w:jc w:val="center"/>
              <w:rPr>
                <w:sz w:val="24"/>
                <w:szCs w:val="24"/>
              </w:rPr>
            </w:pPr>
          </w:p>
        </w:tc>
      </w:tr>
      <w:tr w:rsidR="003372D4" w:rsidRPr="009166FC" w14:paraId="4B2AD481" w14:textId="77777777" w:rsidTr="008F3B5E">
        <w:trPr>
          <w:trHeight w:val="224"/>
        </w:trPr>
        <w:tc>
          <w:tcPr>
            <w:tcW w:w="828" w:type="dxa"/>
            <w:vMerge/>
          </w:tcPr>
          <w:p w14:paraId="2748C25A"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D54C479"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28021E4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744FD50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5ACE5A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4F23B36" w14:textId="77777777" w:rsidR="003372D4" w:rsidRPr="009166FC" w:rsidRDefault="003372D4" w:rsidP="00D34505">
            <w:pPr>
              <w:ind w:leftChars="0" w:left="2" w:hanging="2"/>
              <w:jc w:val="center"/>
              <w:rPr>
                <w:sz w:val="24"/>
                <w:szCs w:val="24"/>
              </w:rPr>
            </w:pPr>
          </w:p>
        </w:tc>
        <w:tc>
          <w:tcPr>
            <w:tcW w:w="994" w:type="dxa"/>
          </w:tcPr>
          <w:p w14:paraId="1BD66BC6" w14:textId="77777777" w:rsidR="003372D4" w:rsidRPr="009166FC" w:rsidRDefault="003372D4" w:rsidP="00D34505">
            <w:pPr>
              <w:ind w:leftChars="0" w:left="2" w:hanging="2"/>
              <w:jc w:val="center"/>
              <w:rPr>
                <w:sz w:val="24"/>
                <w:szCs w:val="24"/>
              </w:rPr>
            </w:pPr>
            <w:r w:rsidRPr="009166FC">
              <w:rPr>
                <w:sz w:val="24"/>
                <w:szCs w:val="24"/>
              </w:rPr>
              <w:t>KNS</w:t>
            </w:r>
          </w:p>
        </w:tc>
        <w:tc>
          <w:tcPr>
            <w:tcW w:w="992" w:type="dxa"/>
          </w:tcPr>
          <w:p w14:paraId="0BF146A7" w14:textId="77777777" w:rsidR="003372D4" w:rsidRPr="009166FC" w:rsidRDefault="003372D4" w:rsidP="00D34505">
            <w:pPr>
              <w:ind w:leftChars="0" w:left="2" w:hanging="2"/>
              <w:jc w:val="center"/>
              <w:rPr>
                <w:sz w:val="24"/>
                <w:szCs w:val="24"/>
              </w:rPr>
            </w:pPr>
          </w:p>
        </w:tc>
        <w:tc>
          <w:tcPr>
            <w:tcW w:w="1809" w:type="dxa"/>
          </w:tcPr>
          <w:p w14:paraId="42301F3A" w14:textId="77777777" w:rsidR="003372D4" w:rsidRPr="009166FC" w:rsidRDefault="003372D4" w:rsidP="00D34505">
            <w:pPr>
              <w:ind w:leftChars="0" w:left="2" w:hanging="2"/>
              <w:jc w:val="center"/>
              <w:rPr>
                <w:sz w:val="24"/>
                <w:szCs w:val="24"/>
              </w:rPr>
            </w:pPr>
          </w:p>
        </w:tc>
      </w:tr>
      <w:tr w:rsidR="003372D4" w:rsidRPr="009166FC" w14:paraId="0A80A432" w14:textId="77777777" w:rsidTr="00D34505">
        <w:tc>
          <w:tcPr>
            <w:tcW w:w="9855" w:type="dxa"/>
            <w:gridSpan w:val="9"/>
          </w:tcPr>
          <w:p w14:paraId="452729F0"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31</w:t>
            </w:r>
          </w:p>
        </w:tc>
      </w:tr>
      <w:tr w:rsidR="003372D4" w:rsidRPr="009166FC" w14:paraId="08093165" w14:textId="77777777" w:rsidTr="00D34505">
        <w:tc>
          <w:tcPr>
            <w:tcW w:w="9855" w:type="dxa"/>
            <w:gridSpan w:val="9"/>
          </w:tcPr>
          <w:p w14:paraId="0427DB00" w14:textId="77777777" w:rsidR="003372D4" w:rsidRPr="009166FC" w:rsidRDefault="003372D4" w:rsidP="00D34505">
            <w:pPr>
              <w:ind w:leftChars="0" w:left="2" w:hanging="2"/>
              <w:jc w:val="center"/>
              <w:rPr>
                <w:sz w:val="24"/>
                <w:szCs w:val="24"/>
              </w:rPr>
            </w:pPr>
            <w:r w:rsidRPr="009166FC">
              <w:rPr>
                <w:b/>
                <w:sz w:val="24"/>
                <w:szCs w:val="24"/>
              </w:rPr>
              <w:t xml:space="preserve"> KNS:   học 1 tiết vào sáng thứ 7 và 1 tiết vào tiết cuối cùng của những hôm học cả ngày </w:t>
            </w:r>
          </w:p>
        </w:tc>
      </w:tr>
      <w:tr w:rsidR="003372D4" w:rsidRPr="009166FC" w14:paraId="3F7D8198" w14:textId="77777777" w:rsidTr="00D34505">
        <w:tc>
          <w:tcPr>
            <w:tcW w:w="9855" w:type="dxa"/>
            <w:gridSpan w:val="9"/>
          </w:tcPr>
          <w:p w14:paraId="63B8B17A"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4CE169C0"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995"/>
        <w:gridCol w:w="1115"/>
        <w:gridCol w:w="1193"/>
        <w:gridCol w:w="1092"/>
        <w:gridCol w:w="1136"/>
        <w:gridCol w:w="992"/>
        <w:gridCol w:w="1667"/>
      </w:tblGrid>
      <w:tr w:rsidR="003372D4" w:rsidRPr="009166FC" w14:paraId="48988148" w14:textId="77777777" w:rsidTr="00D34505">
        <w:tc>
          <w:tcPr>
            <w:tcW w:w="9855" w:type="dxa"/>
            <w:gridSpan w:val="9"/>
          </w:tcPr>
          <w:p w14:paraId="7EA2DA2A" w14:textId="77777777" w:rsidR="003372D4" w:rsidRPr="009166FC" w:rsidRDefault="003372D4" w:rsidP="00D34505">
            <w:pPr>
              <w:ind w:leftChars="0" w:left="2" w:hanging="2"/>
              <w:jc w:val="center"/>
              <w:rPr>
                <w:sz w:val="24"/>
                <w:szCs w:val="24"/>
              </w:rPr>
            </w:pPr>
            <w:r w:rsidRPr="009166FC">
              <w:rPr>
                <w:b/>
                <w:sz w:val="24"/>
                <w:szCs w:val="24"/>
              </w:rPr>
              <w:t xml:space="preserve">TUẦN 7 </w:t>
            </w:r>
            <w:r w:rsidRPr="009166FC">
              <w:rPr>
                <w:sz w:val="24"/>
                <w:szCs w:val="24"/>
              </w:rPr>
              <w:t>(Từ 18/10 đến hết 23/10)</w:t>
            </w:r>
          </w:p>
        </w:tc>
      </w:tr>
      <w:tr w:rsidR="003372D4" w:rsidRPr="009166FC" w14:paraId="432A0F01" w14:textId="77777777" w:rsidTr="008F3B5E">
        <w:tc>
          <w:tcPr>
            <w:tcW w:w="1665" w:type="dxa"/>
            <w:gridSpan w:val="2"/>
          </w:tcPr>
          <w:p w14:paraId="1DA48318"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995" w:type="dxa"/>
          </w:tcPr>
          <w:p w14:paraId="4B4604B0" w14:textId="77777777" w:rsidR="003372D4" w:rsidRPr="009166FC" w:rsidRDefault="003372D4" w:rsidP="00D34505">
            <w:pPr>
              <w:ind w:leftChars="0" w:left="2" w:hanging="2"/>
              <w:jc w:val="center"/>
              <w:rPr>
                <w:sz w:val="24"/>
                <w:szCs w:val="24"/>
              </w:rPr>
            </w:pPr>
            <w:r w:rsidRPr="009166FC">
              <w:rPr>
                <w:sz w:val="24"/>
                <w:szCs w:val="24"/>
              </w:rPr>
              <w:t>18/10</w:t>
            </w:r>
          </w:p>
        </w:tc>
        <w:tc>
          <w:tcPr>
            <w:tcW w:w="1115" w:type="dxa"/>
          </w:tcPr>
          <w:p w14:paraId="582EAD07" w14:textId="77777777" w:rsidR="003372D4" w:rsidRPr="009166FC" w:rsidRDefault="003372D4" w:rsidP="00D34505">
            <w:pPr>
              <w:ind w:leftChars="0" w:left="2" w:hanging="2"/>
              <w:jc w:val="center"/>
              <w:rPr>
                <w:sz w:val="24"/>
                <w:szCs w:val="24"/>
              </w:rPr>
            </w:pPr>
            <w:r w:rsidRPr="009166FC">
              <w:rPr>
                <w:sz w:val="24"/>
                <w:szCs w:val="24"/>
              </w:rPr>
              <w:t>19/10</w:t>
            </w:r>
          </w:p>
        </w:tc>
        <w:tc>
          <w:tcPr>
            <w:tcW w:w="1193" w:type="dxa"/>
          </w:tcPr>
          <w:p w14:paraId="11B0BE43" w14:textId="77777777" w:rsidR="003372D4" w:rsidRPr="009166FC" w:rsidRDefault="003372D4" w:rsidP="00D34505">
            <w:pPr>
              <w:ind w:leftChars="0" w:left="2" w:hanging="2"/>
              <w:jc w:val="center"/>
              <w:rPr>
                <w:sz w:val="24"/>
                <w:szCs w:val="24"/>
              </w:rPr>
            </w:pPr>
            <w:r w:rsidRPr="009166FC">
              <w:rPr>
                <w:sz w:val="24"/>
                <w:szCs w:val="24"/>
              </w:rPr>
              <w:t>20/10</w:t>
            </w:r>
          </w:p>
        </w:tc>
        <w:tc>
          <w:tcPr>
            <w:tcW w:w="1092" w:type="dxa"/>
          </w:tcPr>
          <w:p w14:paraId="447FC637" w14:textId="77777777" w:rsidR="003372D4" w:rsidRPr="009166FC" w:rsidRDefault="003372D4" w:rsidP="00D34505">
            <w:pPr>
              <w:ind w:leftChars="0" w:left="2" w:hanging="2"/>
              <w:jc w:val="center"/>
              <w:rPr>
                <w:sz w:val="24"/>
                <w:szCs w:val="24"/>
              </w:rPr>
            </w:pPr>
            <w:r w:rsidRPr="009166FC">
              <w:rPr>
                <w:sz w:val="24"/>
                <w:szCs w:val="24"/>
              </w:rPr>
              <w:t>21/10</w:t>
            </w:r>
          </w:p>
        </w:tc>
        <w:tc>
          <w:tcPr>
            <w:tcW w:w="1136" w:type="dxa"/>
          </w:tcPr>
          <w:p w14:paraId="74E3F675" w14:textId="77777777" w:rsidR="003372D4" w:rsidRPr="009166FC" w:rsidRDefault="003372D4" w:rsidP="00D34505">
            <w:pPr>
              <w:ind w:leftChars="0" w:left="2" w:hanging="2"/>
              <w:jc w:val="center"/>
              <w:rPr>
                <w:sz w:val="24"/>
                <w:szCs w:val="24"/>
              </w:rPr>
            </w:pPr>
            <w:r w:rsidRPr="009166FC">
              <w:rPr>
                <w:sz w:val="24"/>
                <w:szCs w:val="24"/>
              </w:rPr>
              <w:t>22/10</w:t>
            </w:r>
          </w:p>
        </w:tc>
        <w:tc>
          <w:tcPr>
            <w:tcW w:w="992" w:type="dxa"/>
          </w:tcPr>
          <w:p w14:paraId="6872D578" w14:textId="77777777" w:rsidR="003372D4" w:rsidRPr="009166FC" w:rsidRDefault="003372D4" w:rsidP="00D34505">
            <w:pPr>
              <w:ind w:leftChars="0" w:left="2" w:hanging="2"/>
              <w:jc w:val="center"/>
              <w:rPr>
                <w:sz w:val="24"/>
                <w:szCs w:val="24"/>
              </w:rPr>
            </w:pPr>
            <w:r w:rsidRPr="009166FC">
              <w:rPr>
                <w:sz w:val="24"/>
                <w:szCs w:val="24"/>
              </w:rPr>
              <w:t>23/10</w:t>
            </w:r>
          </w:p>
        </w:tc>
        <w:tc>
          <w:tcPr>
            <w:tcW w:w="1667" w:type="dxa"/>
            <w:vMerge w:val="restart"/>
          </w:tcPr>
          <w:p w14:paraId="18745D40"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2B98183F" w14:textId="77777777" w:rsidTr="008F3B5E">
        <w:tc>
          <w:tcPr>
            <w:tcW w:w="828" w:type="dxa"/>
          </w:tcPr>
          <w:p w14:paraId="3F8E8064" w14:textId="77777777" w:rsidR="003372D4" w:rsidRPr="009166FC" w:rsidRDefault="003372D4" w:rsidP="00D34505">
            <w:pPr>
              <w:ind w:leftChars="0" w:left="2" w:hanging="2"/>
              <w:rPr>
                <w:sz w:val="24"/>
                <w:szCs w:val="24"/>
              </w:rPr>
            </w:pPr>
            <w:r w:rsidRPr="009166FC">
              <w:rPr>
                <w:sz w:val="24"/>
                <w:szCs w:val="24"/>
              </w:rPr>
              <w:t>Buổi</w:t>
            </w:r>
          </w:p>
        </w:tc>
        <w:tc>
          <w:tcPr>
            <w:tcW w:w="837" w:type="dxa"/>
            <w:vMerge w:val="restart"/>
          </w:tcPr>
          <w:p w14:paraId="58E04CCD" w14:textId="77777777" w:rsidR="003372D4" w:rsidRPr="009166FC" w:rsidRDefault="003372D4" w:rsidP="00D34505">
            <w:pPr>
              <w:ind w:leftChars="0" w:left="2" w:hanging="2"/>
              <w:rPr>
                <w:sz w:val="24"/>
                <w:szCs w:val="24"/>
              </w:rPr>
            </w:pPr>
          </w:p>
          <w:p w14:paraId="2FEF3176" w14:textId="77777777" w:rsidR="003372D4" w:rsidRPr="009166FC" w:rsidRDefault="003372D4" w:rsidP="00D34505">
            <w:pPr>
              <w:ind w:leftChars="0" w:left="2" w:hanging="2"/>
              <w:rPr>
                <w:sz w:val="24"/>
                <w:szCs w:val="24"/>
              </w:rPr>
            </w:pPr>
            <w:r w:rsidRPr="009166FC">
              <w:rPr>
                <w:sz w:val="24"/>
                <w:szCs w:val="24"/>
              </w:rPr>
              <w:t>Tiết</w:t>
            </w:r>
          </w:p>
        </w:tc>
        <w:tc>
          <w:tcPr>
            <w:tcW w:w="995" w:type="dxa"/>
          </w:tcPr>
          <w:p w14:paraId="06493F4E" w14:textId="77777777" w:rsidR="003372D4" w:rsidRPr="009166FC" w:rsidRDefault="003372D4" w:rsidP="00D34505">
            <w:pPr>
              <w:ind w:leftChars="0" w:left="2" w:hanging="2"/>
              <w:rPr>
                <w:sz w:val="24"/>
                <w:szCs w:val="24"/>
              </w:rPr>
            </w:pPr>
            <w:r w:rsidRPr="009166FC">
              <w:rPr>
                <w:sz w:val="24"/>
                <w:szCs w:val="24"/>
              </w:rPr>
              <w:t>Thứ 2</w:t>
            </w:r>
          </w:p>
        </w:tc>
        <w:tc>
          <w:tcPr>
            <w:tcW w:w="1115" w:type="dxa"/>
          </w:tcPr>
          <w:p w14:paraId="430E5918" w14:textId="77777777" w:rsidR="003372D4" w:rsidRPr="009166FC" w:rsidRDefault="003372D4" w:rsidP="00D34505">
            <w:pPr>
              <w:ind w:leftChars="0" w:left="2" w:hanging="2"/>
              <w:rPr>
                <w:sz w:val="24"/>
                <w:szCs w:val="24"/>
              </w:rPr>
            </w:pPr>
            <w:r w:rsidRPr="009166FC">
              <w:rPr>
                <w:sz w:val="24"/>
                <w:szCs w:val="24"/>
              </w:rPr>
              <w:t>Thứ 3</w:t>
            </w:r>
          </w:p>
        </w:tc>
        <w:tc>
          <w:tcPr>
            <w:tcW w:w="1193" w:type="dxa"/>
          </w:tcPr>
          <w:p w14:paraId="187CCBAE"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069EA383" w14:textId="77777777" w:rsidR="003372D4" w:rsidRPr="009166FC" w:rsidRDefault="003372D4" w:rsidP="00D34505">
            <w:pPr>
              <w:ind w:leftChars="0" w:left="2" w:hanging="2"/>
              <w:rPr>
                <w:sz w:val="24"/>
                <w:szCs w:val="24"/>
              </w:rPr>
            </w:pPr>
            <w:r w:rsidRPr="009166FC">
              <w:rPr>
                <w:sz w:val="24"/>
                <w:szCs w:val="24"/>
              </w:rPr>
              <w:t>Thứ 5</w:t>
            </w:r>
          </w:p>
        </w:tc>
        <w:tc>
          <w:tcPr>
            <w:tcW w:w="1136" w:type="dxa"/>
          </w:tcPr>
          <w:p w14:paraId="0EF38F24" w14:textId="77777777" w:rsidR="003372D4" w:rsidRPr="009166FC" w:rsidRDefault="003372D4" w:rsidP="00D34505">
            <w:pPr>
              <w:ind w:leftChars="0" w:left="2" w:hanging="2"/>
              <w:rPr>
                <w:sz w:val="24"/>
                <w:szCs w:val="24"/>
              </w:rPr>
            </w:pPr>
            <w:r w:rsidRPr="009166FC">
              <w:rPr>
                <w:sz w:val="24"/>
                <w:szCs w:val="24"/>
              </w:rPr>
              <w:t>Thứ 6</w:t>
            </w:r>
          </w:p>
        </w:tc>
        <w:tc>
          <w:tcPr>
            <w:tcW w:w="992" w:type="dxa"/>
          </w:tcPr>
          <w:p w14:paraId="30C7148C" w14:textId="77777777" w:rsidR="003372D4" w:rsidRPr="009166FC" w:rsidRDefault="003372D4" w:rsidP="00D34505">
            <w:pPr>
              <w:ind w:leftChars="0" w:left="2" w:hanging="2"/>
              <w:rPr>
                <w:sz w:val="24"/>
                <w:szCs w:val="24"/>
              </w:rPr>
            </w:pPr>
            <w:r w:rsidRPr="009166FC">
              <w:rPr>
                <w:sz w:val="24"/>
                <w:szCs w:val="24"/>
              </w:rPr>
              <w:t>Thứ 7</w:t>
            </w:r>
          </w:p>
        </w:tc>
        <w:tc>
          <w:tcPr>
            <w:tcW w:w="1667" w:type="dxa"/>
            <w:vMerge/>
          </w:tcPr>
          <w:p w14:paraId="606C08BD"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702D888D" w14:textId="77777777" w:rsidTr="008F3B5E">
        <w:tc>
          <w:tcPr>
            <w:tcW w:w="828" w:type="dxa"/>
            <w:vMerge w:val="restart"/>
          </w:tcPr>
          <w:p w14:paraId="04E6FDB6" w14:textId="77777777" w:rsidR="003372D4" w:rsidRPr="009166FC" w:rsidRDefault="003372D4" w:rsidP="00D34505">
            <w:pPr>
              <w:ind w:leftChars="0" w:left="2" w:hanging="2"/>
              <w:jc w:val="center"/>
              <w:rPr>
                <w:sz w:val="24"/>
                <w:szCs w:val="24"/>
              </w:rPr>
            </w:pPr>
          </w:p>
          <w:p w14:paraId="2C9FD3E9" w14:textId="77777777" w:rsidR="003372D4" w:rsidRPr="009166FC" w:rsidRDefault="003372D4" w:rsidP="00D34505">
            <w:pPr>
              <w:ind w:leftChars="0" w:left="2" w:hanging="2"/>
              <w:jc w:val="center"/>
              <w:rPr>
                <w:sz w:val="24"/>
                <w:szCs w:val="24"/>
              </w:rPr>
            </w:pPr>
          </w:p>
          <w:p w14:paraId="0A914C3E" w14:textId="77777777" w:rsidR="003372D4" w:rsidRPr="009166FC" w:rsidRDefault="003372D4" w:rsidP="00D34505">
            <w:pPr>
              <w:ind w:leftChars="0" w:left="2" w:hanging="2"/>
              <w:rPr>
                <w:sz w:val="24"/>
                <w:szCs w:val="24"/>
              </w:rPr>
            </w:pPr>
            <w:r w:rsidRPr="009166FC">
              <w:rPr>
                <w:sz w:val="24"/>
                <w:szCs w:val="24"/>
              </w:rPr>
              <w:t>Sáng</w:t>
            </w:r>
          </w:p>
        </w:tc>
        <w:tc>
          <w:tcPr>
            <w:tcW w:w="837" w:type="dxa"/>
            <w:vMerge/>
          </w:tcPr>
          <w:p w14:paraId="03269BA7"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995" w:type="dxa"/>
          </w:tcPr>
          <w:p w14:paraId="7B2E00D3" w14:textId="77777777" w:rsidR="003372D4" w:rsidRPr="009166FC" w:rsidRDefault="003372D4" w:rsidP="00D34505">
            <w:pPr>
              <w:ind w:leftChars="0" w:left="2" w:hanging="2"/>
              <w:jc w:val="center"/>
              <w:rPr>
                <w:sz w:val="24"/>
                <w:szCs w:val="24"/>
              </w:rPr>
            </w:pPr>
            <w:r w:rsidRPr="009166FC">
              <w:rPr>
                <w:sz w:val="24"/>
                <w:szCs w:val="24"/>
              </w:rPr>
              <w:t>4A2</w:t>
            </w:r>
          </w:p>
        </w:tc>
        <w:tc>
          <w:tcPr>
            <w:tcW w:w="1115" w:type="dxa"/>
          </w:tcPr>
          <w:p w14:paraId="2EE29079" w14:textId="77777777" w:rsidR="003372D4" w:rsidRPr="009166FC" w:rsidRDefault="003372D4" w:rsidP="00D34505">
            <w:pPr>
              <w:ind w:leftChars="0" w:left="2" w:hanging="2"/>
              <w:jc w:val="center"/>
              <w:rPr>
                <w:sz w:val="24"/>
                <w:szCs w:val="24"/>
              </w:rPr>
            </w:pPr>
            <w:r w:rsidRPr="009166FC">
              <w:rPr>
                <w:sz w:val="24"/>
                <w:szCs w:val="24"/>
              </w:rPr>
              <w:t>4A3, 4A1</w:t>
            </w:r>
          </w:p>
        </w:tc>
        <w:tc>
          <w:tcPr>
            <w:tcW w:w="1193" w:type="dxa"/>
          </w:tcPr>
          <w:p w14:paraId="44CD3910" w14:textId="77777777" w:rsidR="003372D4" w:rsidRPr="009166FC" w:rsidRDefault="003372D4" w:rsidP="00D34505">
            <w:pPr>
              <w:ind w:leftChars="0" w:left="2" w:hanging="2"/>
              <w:jc w:val="center"/>
              <w:rPr>
                <w:sz w:val="24"/>
                <w:szCs w:val="24"/>
              </w:rPr>
            </w:pPr>
            <w:r w:rsidRPr="009166FC">
              <w:rPr>
                <w:sz w:val="24"/>
                <w:szCs w:val="24"/>
              </w:rPr>
              <w:t>4A4</w:t>
            </w:r>
          </w:p>
        </w:tc>
        <w:tc>
          <w:tcPr>
            <w:tcW w:w="1092" w:type="dxa"/>
          </w:tcPr>
          <w:p w14:paraId="1013031E" w14:textId="77777777" w:rsidR="003372D4" w:rsidRPr="009166FC" w:rsidRDefault="003372D4" w:rsidP="00D34505">
            <w:pPr>
              <w:ind w:leftChars="0" w:left="2" w:hanging="2"/>
              <w:jc w:val="center"/>
              <w:rPr>
                <w:sz w:val="24"/>
                <w:szCs w:val="24"/>
              </w:rPr>
            </w:pPr>
            <w:r w:rsidRPr="009166FC">
              <w:rPr>
                <w:sz w:val="24"/>
                <w:szCs w:val="24"/>
              </w:rPr>
              <w:t>4A5</w:t>
            </w:r>
          </w:p>
        </w:tc>
        <w:tc>
          <w:tcPr>
            <w:tcW w:w="1136" w:type="dxa"/>
          </w:tcPr>
          <w:p w14:paraId="446B4361" w14:textId="77777777" w:rsidR="003372D4" w:rsidRPr="009166FC" w:rsidRDefault="003372D4" w:rsidP="00D34505">
            <w:pPr>
              <w:ind w:leftChars="0" w:left="2" w:hanging="2"/>
              <w:jc w:val="center"/>
              <w:rPr>
                <w:sz w:val="24"/>
                <w:szCs w:val="24"/>
              </w:rPr>
            </w:pPr>
            <w:r w:rsidRPr="009166FC">
              <w:rPr>
                <w:sz w:val="24"/>
                <w:szCs w:val="24"/>
              </w:rPr>
              <w:t>4A6</w:t>
            </w:r>
          </w:p>
        </w:tc>
        <w:tc>
          <w:tcPr>
            <w:tcW w:w="992" w:type="dxa"/>
          </w:tcPr>
          <w:p w14:paraId="6204C3E4" w14:textId="77777777" w:rsidR="003372D4" w:rsidRPr="009166FC" w:rsidRDefault="003372D4" w:rsidP="00D34505">
            <w:pPr>
              <w:ind w:leftChars="0" w:left="2" w:hanging="2"/>
              <w:jc w:val="center"/>
              <w:rPr>
                <w:sz w:val="24"/>
                <w:szCs w:val="24"/>
              </w:rPr>
            </w:pPr>
          </w:p>
        </w:tc>
        <w:tc>
          <w:tcPr>
            <w:tcW w:w="1667" w:type="dxa"/>
            <w:vMerge w:val="restart"/>
          </w:tcPr>
          <w:p w14:paraId="6FDF9A40" w14:textId="0A80AF56" w:rsidR="003372D4" w:rsidRPr="009166FC" w:rsidRDefault="003372D4" w:rsidP="00D34505">
            <w:pPr>
              <w:ind w:leftChars="0" w:left="2" w:hanging="2"/>
              <w:jc w:val="center"/>
              <w:rPr>
                <w:sz w:val="24"/>
                <w:szCs w:val="24"/>
              </w:rPr>
            </w:pPr>
          </w:p>
        </w:tc>
      </w:tr>
      <w:tr w:rsidR="003372D4" w:rsidRPr="009166FC" w14:paraId="0AECC5EA" w14:textId="77777777" w:rsidTr="008F3B5E">
        <w:tc>
          <w:tcPr>
            <w:tcW w:w="828" w:type="dxa"/>
            <w:vMerge/>
          </w:tcPr>
          <w:p w14:paraId="1DDC7A71"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E520636" w14:textId="77777777" w:rsidR="003372D4" w:rsidRPr="009166FC" w:rsidRDefault="003372D4" w:rsidP="00D34505">
            <w:pPr>
              <w:ind w:leftChars="0" w:left="2" w:hanging="2"/>
              <w:jc w:val="center"/>
              <w:rPr>
                <w:sz w:val="24"/>
                <w:szCs w:val="24"/>
              </w:rPr>
            </w:pPr>
            <w:r w:rsidRPr="009166FC">
              <w:rPr>
                <w:sz w:val="24"/>
                <w:szCs w:val="24"/>
              </w:rPr>
              <w:t>1</w:t>
            </w:r>
          </w:p>
        </w:tc>
        <w:tc>
          <w:tcPr>
            <w:tcW w:w="995" w:type="dxa"/>
          </w:tcPr>
          <w:p w14:paraId="1BC51232" w14:textId="77777777" w:rsidR="003372D4" w:rsidRPr="009166FC" w:rsidRDefault="003372D4" w:rsidP="00D34505">
            <w:pPr>
              <w:ind w:leftChars="0" w:left="2" w:hanging="2"/>
              <w:jc w:val="center"/>
              <w:rPr>
                <w:sz w:val="24"/>
                <w:szCs w:val="24"/>
              </w:rPr>
            </w:pPr>
            <w:r w:rsidRPr="009166FC">
              <w:rPr>
                <w:sz w:val="24"/>
                <w:szCs w:val="24"/>
              </w:rPr>
              <w:t>Lên lớp</w:t>
            </w:r>
          </w:p>
        </w:tc>
        <w:tc>
          <w:tcPr>
            <w:tcW w:w="1115" w:type="dxa"/>
          </w:tcPr>
          <w:p w14:paraId="7257D410" w14:textId="77777777" w:rsidR="003372D4" w:rsidRPr="009166FC" w:rsidRDefault="003372D4" w:rsidP="00D34505">
            <w:pPr>
              <w:ind w:leftChars="0" w:left="2" w:hanging="2"/>
              <w:jc w:val="center"/>
              <w:rPr>
                <w:sz w:val="24"/>
                <w:szCs w:val="24"/>
              </w:rPr>
            </w:pPr>
            <w:r w:rsidRPr="009166FC">
              <w:rPr>
                <w:sz w:val="24"/>
                <w:szCs w:val="24"/>
              </w:rPr>
              <w:t>Lên lớp</w:t>
            </w:r>
          </w:p>
        </w:tc>
        <w:tc>
          <w:tcPr>
            <w:tcW w:w="1193" w:type="dxa"/>
          </w:tcPr>
          <w:p w14:paraId="2E6F6A1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345CD00" w14:textId="77777777" w:rsidR="003372D4" w:rsidRPr="009166FC" w:rsidRDefault="003372D4" w:rsidP="00D34505">
            <w:pPr>
              <w:ind w:leftChars="0" w:left="2" w:hanging="2"/>
              <w:jc w:val="center"/>
              <w:rPr>
                <w:sz w:val="24"/>
                <w:szCs w:val="24"/>
              </w:rPr>
            </w:pPr>
            <w:r w:rsidRPr="009166FC">
              <w:rPr>
                <w:sz w:val="24"/>
                <w:szCs w:val="24"/>
              </w:rPr>
              <w:t>Lên lớp</w:t>
            </w:r>
          </w:p>
        </w:tc>
        <w:tc>
          <w:tcPr>
            <w:tcW w:w="1136" w:type="dxa"/>
          </w:tcPr>
          <w:p w14:paraId="27D627E8"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5DC5BDE2" w14:textId="77777777" w:rsidR="003372D4" w:rsidRPr="009166FC" w:rsidRDefault="003372D4" w:rsidP="00D34505">
            <w:pPr>
              <w:ind w:leftChars="0" w:left="2" w:hanging="2"/>
              <w:jc w:val="center"/>
              <w:rPr>
                <w:sz w:val="24"/>
                <w:szCs w:val="24"/>
              </w:rPr>
            </w:pPr>
            <w:r w:rsidRPr="009166FC">
              <w:rPr>
                <w:sz w:val="24"/>
                <w:szCs w:val="24"/>
              </w:rPr>
              <w:t>Lên lớp</w:t>
            </w:r>
          </w:p>
        </w:tc>
        <w:tc>
          <w:tcPr>
            <w:tcW w:w="1667" w:type="dxa"/>
            <w:vMerge/>
          </w:tcPr>
          <w:p w14:paraId="06126657" w14:textId="77777777" w:rsidR="003372D4" w:rsidRPr="009166FC" w:rsidRDefault="003372D4" w:rsidP="00D34505">
            <w:pPr>
              <w:ind w:leftChars="0" w:left="2" w:hanging="2"/>
              <w:jc w:val="center"/>
              <w:rPr>
                <w:sz w:val="24"/>
                <w:szCs w:val="24"/>
              </w:rPr>
            </w:pPr>
          </w:p>
        </w:tc>
      </w:tr>
      <w:tr w:rsidR="003372D4" w:rsidRPr="009166FC" w14:paraId="2B7F026C" w14:textId="77777777" w:rsidTr="008F3B5E">
        <w:tc>
          <w:tcPr>
            <w:tcW w:w="828" w:type="dxa"/>
            <w:vMerge/>
          </w:tcPr>
          <w:p w14:paraId="38715F3A"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05EF6E7" w14:textId="77777777" w:rsidR="003372D4" w:rsidRPr="009166FC" w:rsidRDefault="003372D4" w:rsidP="00D34505">
            <w:pPr>
              <w:ind w:leftChars="0" w:left="2" w:hanging="2"/>
              <w:jc w:val="center"/>
              <w:rPr>
                <w:sz w:val="24"/>
                <w:szCs w:val="24"/>
              </w:rPr>
            </w:pPr>
            <w:r w:rsidRPr="009166FC">
              <w:rPr>
                <w:sz w:val="24"/>
                <w:szCs w:val="24"/>
              </w:rPr>
              <w:t>2</w:t>
            </w:r>
          </w:p>
        </w:tc>
        <w:tc>
          <w:tcPr>
            <w:tcW w:w="995" w:type="dxa"/>
          </w:tcPr>
          <w:p w14:paraId="0632FD06" w14:textId="77777777" w:rsidR="003372D4" w:rsidRPr="009166FC" w:rsidRDefault="003372D4" w:rsidP="00D34505">
            <w:pPr>
              <w:ind w:leftChars="0" w:left="2" w:hanging="2"/>
              <w:jc w:val="center"/>
              <w:rPr>
                <w:sz w:val="24"/>
                <w:szCs w:val="24"/>
              </w:rPr>
            </w:pPr>
            <w:r w:rsidRPr="009166FC">
              <w:rPr>
                <w:sz w:val="24"/>
                <w:szCs w:val="24"/>
              </w:rPr>
              <w:t>Lên lớp</w:t>
            </w:r>
          </w:p>
        </w:tc>
        <w:tc>
          <w:tcPr>
            <w:tcW w:w="1115" w:type="dxa"/>
          </w:tcPr>
          <w:p w14:paraId="6D218174" w14:textId="77777777" w:rsidR="003372D4" w:rsidRPr="009166FC" w:rsidRDefault="003372D4" w:rsidP="00D34505">
            <w:pPr>
              <w:ind w:leftChars="0" w:left="2" w:hanging="2"/>
              <w:jc w:val="center"/>
              <w:rPr>
                <w:sz w:val="24"/>
                <w:szCs w:val="24"/>
              </w:rPr>
            </w:pPr>
            <w:r w:rsidRPr="009166FC">
              <w:rPr>
                <w:sz w:val="24"/>
                <w:szCs w:val="24"/>
              </w:rPr>
              <w:t>Lên lớp</w:t>
            </w:r>
          </w:p>
        </w:tc>
        <w:tc>
          <w:tcPr>
            <w:tcW w:w="1193" w:type="dxa"/>
          </w:tcPr>
          <w:p w14:paraId="39703AC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18B8CAE" w14:textId="77777777" w:rsidR="003372D4" w:rsidRPr="009166FC" w:rsidRDefault="003372D4" w:rsidP="00D34505">
            <w:pPr>
              <w:ind w:leftChars="0" w:left="2" w:hanging="2"/>
              <w:jc w:val="center"/>
              <w:rPr>
                <w:sz w:val="24"/>
                <w:szCs w:val="24"/>
              </w:rPr>
            </w:pPr>
            <w:r w:rsidRPr="009166FC">
              <w:rPr>
                <w:sz w:val="24"/>
                <w:szCs w:val="24"/>
              </w:rPr>
              <w:t>Lên lớp</w:t>
            </w:r>
          </w:p>
        </w:tc>
        <w:tc>
          <w:tcPr>
            <w:tcW w:w="1136" w:type="dxa"/>
          </w:tcPr>
          <w:p w14:paraId="01A0C562"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0FC0EFBC" w14:textId="77777777" w:rsidR="003372D4" w:rsidRPr="009166FC" w:rsidRDefault="003372D4" w:rsidP="00D34505">
            <w:pPr>
              <w:ind w:leftChars="0" w:left="2" w:hanging="2"/>
              <w:jc w:val="center"/>
              <w:rPr>
                <w:sz w:val="24"/>
                <w:szCs w:val="24"/>
              </w:rPr>
            </w:pPr>
            <w:r w:rsidRPr="009166FC">
              <w:rPr>
                <w:sz w:val="24"/>
                <w:szCs w:val="24"/>
              </w:rPr>
              <w:t>Lên lớp</w:t>
            </w:r>
          </w:p>
        </w:tc>
        <w:tc>
          <w:tcPr>
            <w:tcW w:w="1667" w:type="dxa"/>
            <w:vMerge/>
          </w:tcPr>
          <w:p w14:paraId="77B9BC70" w14:textId="77777777" w:rsidR="003372D4" w:rsidRPr="009166FC" w:rsidRDefault="003372D4" w:rsidP="00D34505">
            <w:pPr>
              <w:ind w:leftChars="0" w:left="2" w:hanging="2"/>
              <w:jc w:val="center"/>
              <w:rPr>
                <w:sz w:val="24"/>
                <w:szCs w:val="24"/>
              </w:rPr>
            </w:pPr>
          </w:p>
        </w:tc>
      </w:tr>
      <w:tr w:rsidR="003372D4" w:rsidRPr="009166FC" w14:paraId="6ECFC70C" w14:textId="77777777" w:rsidTr="008F3B5E">
        <w:tc>
          <w:tcPr>
            <w:tcW w:w="828" w:type="dxa"/>
            <w:vMerge/>
          </w:tcPr>
          <w:p w14:paraId="428CB07E"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A5BA1A6" w14:textId="77777777" w:rsidR="003372D4" w:rsidRPr="009166FC" w:rsidRDefault="003372D4" w:rsidP="00D34505">
            <w:pPr>
              <w:ind w:leftChars="0" w:left="2" w:hanging="2"/>
              <w:jc w:val="center"/>
              <w:rPr>
                <w:sz w:val="24"/>
                <w:szCs w:val="24"/>
              </w:rPr>
            </w:pPr>
            <w:r w:rsidRPr="009166FC">
              <w:rPr>
                <w:sz w:val="24"/>
                <w:szCs w:val="24"/>
              </w:rPr>
              <w:t>3</w:t>
            </w:r>
          </w:p>
        </w:tc>
        <w:tc>
          <w:tcPr>
            <w:tcW w:w="995" w:type="dxa"/>
          </w:tcPr>
          <w:p w14:paraId="185528E9" w14:textId="77777777" w:rsidR="003372D4" w:rsidRPr="009166FC" w:rsidRDefault="003372D4" w:rsidP="00D34505">
            <w:pPr>
              <w:ind w:leftChars="0" w:left="2" w:hanging="2"/>
              <w:jc w:val="center"/>
              <w:rPr>
                <w:sz w:val="24"/>
                <w:szCs w:val="24"/>
              </w:rPr>
            </w:pPr>
            <w:r w:rsidRPr="009166FC">
              <w:rPr>
                <w:sz w:val="24"/>
                <w:szCs w:val="24"/>
              </w:rPr>
              <w:t>Lên lớp</w:t>
            </w:r>
          </w:p>
        </w:tc>
        <w:tc>
          <w:tcPr>
            <w:tcW w:w="1115" w:type="dxa"/>
          </w:tcPr>
          <w:p w14:paraId="160F30B0" w14:textId="77777777" w:rsidR="003372D4" w:rsidRPr="009166FC" w:rsidRDefault="003372D4" w:rsidP="00D34505">
            <w:pPr>
              <w:ind w:leftChars="0" w:left="2" w:hanging="2"/>
              <w:jc w:val="center"/>
              <w:rPr>
                <w:sz w:val="24"/>
                <w:szCs w:val="24"/>
              </w:rPr>
            </w:pPr>
            <w:r w:rsidRPr="009166FC">
              <w:rPr>
                <w:sz w:val="24"/>
                <w:szCs w:val="24"/>
              </w:rPr>
              <w:t>Lên lớp</w:t>
            </w:r>
          </w:p>
        </w:tc>
        <w:tc>
          <w:tcPr>
            <w:tcW w:w="1193" w:type="dxa"/>
          </w:tcPr>
          <w:p w14:paraId="5FCB92B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FC7B0CD" w14:textId="77777777" w:rsidR="003372D4" w:rsidRPr="009166FC" w:rsidRDefault="003372D4" w:rsidP="00D34505">
            <w:pPr>
              <w:ind w:leftChars="0" w:left="2" w:hanging="2"/>
              <w:jc w:val="center"/>
              <w:rPr>
                <w:sz w:val="24"/>
                <w:szCs w:val="24"/>
              </w:rPr>
            </w:pPr>
            <w:r w:rsidRPr="009166FC">
              <w:rPr>
                <w:sz w:val="24"/>
                <w:szCs w:val="24"/>
              </w:rPr>
              <w:t>Lên lớp</w:t>
            </w:r>
          </w:p>
        </w:tc>
        <w:tc>
          <w:tcPr>
            <w:tcW w:w="1136" w:type="dxa"/>
          </w:tcPr>
          <w:p w14:paraId="4AD65ECC"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1CFF860A" w14:textId="77777777" w:rsidR="003372D4" w:rsidRPr="009166FC" w:rsidRDefault="003372D4" w:rsidP="00D34505">
            <w:pPr>
              <w:ind w:leftChars="0" w:left="2" w:hanging="2"/>
              <w:jc w:val="center"/>
              <w:rPr>
                <w:sz w:val="24"/>
                <w:szCs w:val="24"/>
              </w:rPr>
            </w:pPr>
            <w:r w:rsidRPr="009166FC">
              <w:rPr>
                <w:sz w:val="24"/>
                <w:szCs w:val="24"/>
              </w:rPr>
              <w:t>Lên lớp</w:t>
            </w:r>
          </w:p>
        </w:tc>
        <w:tc>
          <w:tcPr>
            <w:tcW w:w="1667" w:type="dxa"/>
            <w:vMerge/>
          </w:tcPr>
          <w:p w14:paraId="11C5DD84" w14:textId="77777777" w:rsidR="003372D4" w:rsidRPr="009166FC" w:rsidRDefault="003372D4" w:rsidP="00D34505">
            <w:pPr>
              <w:ind w:leftChars="0" w:left="2" w:hanging="2"/>
              <w:jc w:val="center"/>
              <w:rPr>
                <w:sz w:val="24"/>
                <w:szCs w:val="24"/>
              </w:rPr>
            </w:pPr>
          </w:p>
        </w:tc>
      </w:tr>
      <w:tr w:rsidR="003372D4" w:rsidRPr="009166FC" w14:paraId="11A3933F" w14:textId="77777777" w:rsidTr="008F3B5E">
        <w:tc>
          <w:tcPr>
            <w:tcW w:w="828" w:type="dxa"/>
            <w:vMerge/>
          </w:tcPr>
          <w:p w14:paraId="34141D1C"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02AD777E" w14:textId="77777777" w:rsidR="003372D4" w:rsidRPr="009166FC" w:rsidRDefault="003372D4" w:rsidP="00D34505">
            <w:pPr>
              <w:ind w:leftChars="0" w:left="2" w:hanging="2"/>
              <w:jc w:val="center"/>
              <w:rPr>
                <w:sz w:val="24"/>
                <w:szCs w:val="24"/>
              </w:rPr>
            </w:pPr>
            <w:r w:rsidRPr="009166FC">
              <w:rPr>
                <w:sz w:val="24"/>
                <w:szCs w:val="24"/>
              </w:rPr>
              <w:t>4</w:t>
            </w:r>
          </w:p>
        </w:tc>
        <w:tc>
          <w:tcPr>
            <w:tcW w:w="995" w:type="dxa"/>
          </w:tcPr>
          <w:p w14:paraId="53CDD8B7" w14:textId="77777777" w:rsidR="003372D4" w:rsidRPr="009166FC" w:rsidRDefault="003372D4" w:rsidP="00D34505">
            <w:pPr>
              <w:ind w:leftChars="0" w:left="2" w:hanging="2"/>
              <w:jc w:val="center"/>
              <w:rPr>
                <w:sz w:val="24"/>
                <w:szCs w:val="24"/>
              </w:rPr>
            </w:pPr>
          </w:p>
        </w:tc>
        <w:tc>
          <w:tcPr>
            <w:tcW w:w="1115" w:type="dxa"/>
          </w:tcPr>
          <w:p w14:paraId="1AFFCA50" w14:textId="77777777" w:rsidR="003372D4" w:rsidRPr="009166FC" w:rsidRDefault="003372D4" w:rsidP="00D34505">
            <w:pPr>
              <w:ind w:leftChars="0" w:left="2" w:hanging="2"/>
              <w:jc w:val="center"/>
              <w:rPr>
                <w:sz w:val="24"/>
                <w:szCs w:val="24"/>
              </w:rPr>
            </w:pPr>
          </w:p>
        </w:tc>
        <w:tc>
          <w:tcPr>
            <w:tcW w:w="1193" w:type="dxa"/>
          </w:tcPr>
          <w:p w14:paraId="620123C5" w14:textId="77777777" w:rsidR="003372D4" w:rsidRPr="009166FC" w:rsidRDefault="003372D4" w:rsidP="00D34505">
            <w:pPr>
              <w:ind w:leftChars="0" w:left="2" w:hanging="2"/>
              <w:jc w:val="center"/>
              <w:rPr>
                <w:sz w:val="24"/>
                <w:szCs w:val="24"/>
              </w:rPr>
            </w:pPr>
          </w:p>
        </w:tc>
        <w:tc>
          <w:tcPr>
            <w:tcW w:w="1092" w:type="dxa"/>
          </w:tcPr>
          <w:p w14:paraId="60C62C0F" w14:textId="77777777" w:rsidR="003372D4" w:rsidRPr="009166FC" w:rsidRDefault="003372D4" w:rsidP="00D34505">
            <w:pPr>
              <w:ind w:leftChars="0" w:left="2" w:hanging="2"/>
              <w:jc w:val="center"/>
              <w:rPr>
                <w:sz w:val="24"/>
                <w:szCs w:val="24"/>
              </w:rPr>
            </w:pPr>
          </w:p>
        </w:tc>
        <w:tc>
          <w:tcPr>
            <w:tcW w:w="1136" w:type="dxa"/>
          </w:tcPr>
          <w:p w14:paraId="2D952014" w14:textId="77777777" w:rsidR="003372D4" w:rsidRPr="009166FC" w:rsidRDefault="003372D4" w:rsidP="00D34505">
            <w:pPr>
              <w:ind w:leftChars="0" w:left="2" w:hanging="2"/>
              <w:jc w:val="center"/>
              <w:rPr>
                <w:sz w:val="24"/>
                <w:szCs w:val="24"/>
              </w:rPr>
            </w:pPr>
          </w:p>
        </w:tc>
        <w:tc>
          <w:tcPr>
            <w:tcW w:w="992" w:type="dxa"/>
          </w:tcPr>
          <w:p w14:paraId="4CFC76EE" w14:textId="77777777" w:rsidR="003372D4" w:rsidRPr="009166FC" w:rsidRDefault="003372D4" w:rsidP="00D34505">
            <w:pPr>
              <w:ind w:leftChars="0" w:left="2" w:hanging="2"/>
              <w:jc w:val="center"/>
              <w:rPr>
                <w:sz w:val="24"/>
                <w:szCs w:val="24"/>
              </w:rPr>
            </w:pPr>
            <w:r w:rsidRPr="009166FC">
              <w:rPr>
                <w:sz w:val="24"/>
                <w:szCs w:val="24"/>
              </w:rPr>
              <w:t>KNS</w:t>
            </w:r>
          </w:p>
        </w:tc>
        <w:tc>
          <w:tcPr>
            <w:tcW w:w="1667" w:type="dxa"/>
            <w:vMerge/>
          </w:tcPr>
          <w:p w14:paraId="0C6B763C" w14:textId="77777777" w:rsidR="003372D4" w:rsidRPr="009166FC" w:rsidRDefault="003372D4" w:rsidP="00D34505">
            <w:pPr>
              <w:ind w:leftChars="0" w:left="2" w:hanging="2"/>
              <w:jc w:val="center"/>
              <w:rPr>
                <w:sz w:val="24"/>
                <w:szCs w:val="24"/>
              </w:rPr>
            </w:pPr>
          </w:p>
        </w:tc>
      </w:tr>
      <w:tr w:rsidR="003372D4" w:rsidRPr="009166FC" w14:paraId="676B8CBD" w14:textId="77777777" w:rsidTr="008F3B5E">
        <w:tc>
          <w:tcPr>
            <w:tcW w:w="828" w:type="dxa"/>
            <w:vMerge w:val="restart"/>
          </w:tcPr>
          <w:p w14:paraId="4B549B3F" w14:textId="77777777" w:rsidR="003372D4" w:rsidRPr="009166FC" w:rsidRDefault="003372D4" w:rsidP="00D34505">
            <w:pPr>
              <w:ind w:leftChars="0" w:left="2" w:hanging="2"/>
              <w:jc w:val="center"/>
              <w:rPr>
                <w:sz w:val="24"/>
                <w:szCs w:val="24"/>
              </w:rPr>
            </w:pPr>
          </w:p>
          <w:p w14:paraId="07D4A50B" w14:textId="77777777" w:rsidR="003372D4" w:rsidRPr="009166FC" w:rsidRDefault="003372D4" w:rsidP="00D34505">
            <w:pPr>
              <w:ind w:leftChars="0" w:left="2" w:hanging="2"/>
              <w:jc w:val="center"/>
              <w:rPr>
                <w:sz w:val="24"/>
                <w:szCs w:val="24"/>
              </w:rPr>
            </w:pPr>
          </w:p>
          <w:p w14:paraId="03CC52B8" w14:textId="77777777" w:rsidR="003372D4" w:rsidRPr="009166FC" w:rsidRDefault="003372D4" w:rsidP="00D34505">
            <w:pPr>
              <w:ind w:leftChars="0" w:left="2" w:hanging="2"/>
              <w:jc w:val="center"/>
              <w:rPr>
                <w:sz w:val="24"/>
                <w:szCs w:val="24"/>
              </w:rPr>
            </w:pPr>
            <w:r w:rsidRPr="009166FC">
              <w:rPr>
                <w:sz w:val="24"/>
                <w:szCs w:val="24"/>
              </w:rPr>
              <w:t>Chiều</w:t>
            </w:r>
          </w:p>
          <w:p w14:paraId="508E0767" w14:textId="77777777" w:rsidR="003372D4" w:rsidRPr="009166FC" w:rsidRDefault="003372D4" w:rsidP="00D34505">
            <w:pPr>
              <w:ind w:leftChars="0" w:left="2" w:hanging="2"/>
              <w:jc w:val="center"/>
              <w:rPr>
                <w:sz w:val="24"/>
                <w:szCs w:val="24"/>
              </w:rPr>
            </w:pPr>
          </w:p>
          <w:p w14:paraId="73BEDAD9" w14:textId="77777777" w:rsidR="003372D4" w:rsidRPr="009166FC" w:rsidRDefault="003372D4" w:rsidP="00D34505">
            <w:pPr>
              <w:ind w:leftChars="0" w:left="2" w:hanging="2"/>
              <w:rPr>
                <w:sz w:val="24"/>
                <w:szCs w:val="24"/>
              </w:rPr>
            </w:pPr>
          </w:p>
        </w:tc>
        <w:tc>
          <w:tcPr>
            <w:tcW w:w="837" w:type="dxa"/>
          </w:tcPr>
          <w:p w14:paraId="7BDEAE44" w14:textId="77777777" w:rsidR="003372D4" w:rsidRPr="009166FC" w:rsidRDefault="003372D4" w:rsidP="00D34505">
            <w:pPr>
              <w:ind w:leftChars="0" w:left="2" w:hanging="2"/>
              <w:jc w:val="center"/>
              <w:rPr>
                <w:sz w:val="24"/>
                <w:szCs w:val="24"/>
              </w:rPr>
            </w:pPr>
            <w:r w:rsidRPr="009166FC">
              <w:rPr>
                <w:sz w:val="24"/>
                <w:szCs w:val="24"/>
              </w:rPr>
              <w:t>1</w:t>
            </w:r>
          </w:p>
        </w:tc>
        <w:tc>
          <w:tcPr>
            <w:tcW w:w="995" w:type="dxa"/>
          </w:tcPr>
          <w:p w14:paraId="28D05539" w14:textId="77777777" w:rsidR="003372D4" w:rsidRPr="009166FC" w:rsidRDefault="003372D4" w:rsidP="00D34505">
            <w:pPr>
              <w:ind w:leftChars="0" w:left="2" w:hanging="2"/>
              <w:jc w:val="center"/>
              <w:rPr>
                <w:sz w:val="24"/>
                <w:szCs w:val="24"/>
              </w:rPr>
            </w:pPr>
            <w:r w:rsidRPr="009166FC">
              <w:rPr>
                <w:sz w:val="24"/>
                <w:szCs w:val="24"/>
              </w:rPr>
              <w:t>HĐTT</w:t>
            </w:r>
          </w:p>
        </w:tc>
        <w:tc>
          <w:tcPr>
            <w:tcW w:w="1115" w:type="dxa"/>
          </w:tcPr>
          <w:p w14:paraId="5B62428C" w14:textId="77777777" w:rsidR="003372D4" w:rsidRPr="009166FC" w:rsidRDefault="003372D4" w:rsidP="00D34505">
            <w:pPr>
              <w:ind w:leftChars="0" w:left="2" w:hanging="2"/>
              <w:jc w:val="center"/>
              <w:rPr>
                <w:sz w:val="24"/>
                <w:szCs w:val="24"/>
              </w:rPr>
            </w:pPr>
            <w:r w:rsidRPr="009166FC">
              <w:rPr>
                <w:sz w:val="24"/>
                <w:szCs w:val="24"/>
              </w:rPr>
              <w:t>Lên lớp</w:t>
            </w:r>
          </w:p>
        </w:tc>
        <w:tc>
          <w:tcPr>
            <w:tcW w:w="1193" w:type="dxa"/>
          </w:tcPr>
          <w:p w14:paraId="639FE2B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7C8F82C" w14:textId="77777777" w:rsidR="003372D4" w:rsidRPr="009166FC" w:rsidRDefault="003372D4" w:rsidP="00D34505">
            <w:pPr>
              <w:ind w:leftChars="0" w:left="2" w:hanging="2"/>
              <w:jc w:val="center"/>
              <w:rPr>
                <w:sz w:val="24"/>
                <w:szCs w:val="24"/>
              </w:rPr>
            </w:pPr>
            <w:r w:rsidRPr="009166FC">
              <w:rPr>
                <w:sz w:val="24"/>
                <w:szCs w:val="24"/>
              </w:rPr>
              <w:t>Lên lớp</w:t>
            </w:r>
          </w:p>
        </w:tc>
        <w:tc>
          <w:tcPr>
            <w:tcW w:w="1136" w:type="dxa"/>
          </w:tcPr>
          <w:p w14:paraId="43E56F39"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53E8C33C" w14:textId="77777777" w:rsidR="003372D4" w:rsidRPr="009166FC" w:rsidRDefault="003372D4" w:rsidP="00D34505">
            <w:pPr>
              <w:ind w:leftChars="0" w:left="2" w:hanging="2"/>
              <w:jc w:val="center"/>
              <w:rPr>
                <w:sz w:val="24"/>
                <w:szCs w:val="24"/>
              </w:rPr>
            </w:pPr>
          </w:p>
        </w:tc>
        <w:tc>
          <w:tcPr>
            <w:tcW w:w="1667" w:type="dxa"/>
            <w:vMerge/>
          </w:tcPr>
          <w:p w14:paraId="2396B35C" w14:textId="77777777" w:rsidR="003372D4" w:rsidRPr="009166FC" w:rsidRDefault="003372D4" w:rsidP="00D34505">
            <w:pPr>
              <w:ind w:leftChars="0" w:left="2" w:hanging="2"/>
              <w:jc w:val="center"/>
              <w:rPr>
                <w:sz w:val="24"/>
                <w:szCs w:val="24"/>
              </w:rPr>
            </w:pPr>
          </w:p>
        </w:tc>
      </w:tr>
      <w:tr w:rsidR="003372D4" w:rsidRPr="009166FC" w14:paraId="25770D1A" w14:textId="77777777" w:rsidTr="008F3B5E">
        <w:tc>
          <w:tcPr>
            <w:tcW w:w="828" w:type="dxa"/>
            <w:vMerge/>
          </w:tcPr>
          <w:p w14:paraId="240310F8"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4AEB98F" w14:textId="77777777" w:rsidR="003372D4" w:rsidRPr="009166FC" w:rsidRDefault="003372D4" w:rsidP="00D34505">
            <w:pPr>
              <w:ind w:leftChars="0" w:left="2" w:hanging="2"/>
              <w:jc w:val="center"/>
              <w:rPr>
                <w:sz w:val="24"/>
                <w:szCs w:val="24"/>
              </w:rPr>
            </w:pPr>
            <w:r w:rsidRPr="009166FC">
              <w:rPr>
                <w:sz w:val="24"/>
                <w:szCs w:val="24"/>
              </w:rPr>
              <w:t>2</w:t>
            </w:r>
          </w:p>
        </w:tc>
        <w:tc>
          <w:tcPr>
            <w:tcW w:w="995" w:type="dxa"/>
          </w:tcPr>
          <w:p w14:paraId="5E117704" w14:textId="77777777" w:rsidR="003372D4" w:rsidRPr="009166FC" w:rsidRDefault="003372D4" w:rsidP="00D34505">
            <w:pPr>
              <w:ind w:leftChars="0" w:left="2" w:hanging="2"/>
              <w:jc w:val="center"/>
              <w:rPr>
                <w:sz w:val="24"/>
                <w:szCs w:val="24"/>
              </w:rPr>
            </w:pPr>
            <w:r w:rsidRPr="009166FC">
              <w:rPr>
                <w:sz w:val="24"/>
                <w:szCs w:val="24"/>
              </w:rPr>
              <w:t>Lên lớp</w:t>
            </w:r>
          </w:p>
        </w:tc>
        <w:tc>
          <w:tcPr>
            <w:tcW w:w="1115" w:type="dxa"/>
          </w:tcPr>
          <w:p w14:paraId="5F0FCD03" w14:textId="77777777" w:rsidR="003372D4" w:rsidRPr="009166FC" w:rsidRDefault="003372D4" w:rsidP="00D34505">
            <w:pPr>
              <w:ind w:leftChars="0" w:left="2" w:hanging="2"/>
              <w:jc w:val="center"/>
              <w:rPr>
                <w:sz w:val="24"/>
                <w:szCs w:val="24"/>
              </w:rPr>
            </w:pPr>
            <w:r w:rsidRPr="009166FC">
              <w:rPr>
                <w:sz w:val="24"/>
                <w:szCs w:val="24"/>
              </w:rPr>
              <w:t>Lên lớp</w:t>
            </w:r>
          </w:p>
        </w:tc>
        <w:tc>
          <w:tcPr>
            <w:tcW w:w="1193" w:type="dxa"/>
          </w:tcPr>
          <w:p w14:paraId="7C38CFE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A8C5BEF" w14:textId="77777777" w:rsidR="003372D4" w:rsidRPr="009166FC" w:rsidRDefault="003372D4" w:rsidP="00D34505">
            <w:pPr>
              <w:ind w:leftChars="0" w:left="2" w:hanging="2"/>
              <w:jc w:val="center"/>
              <w:rPr>
                <w:sz w:val="24"/>
                <w:szCs w:val="24"/>
              </w:rPr>
            </w:pPr>
            <w:r w:rsidRPr="009166FC">
              <w:rPr>
                <w:sz w:val="24"/>
                <w:szCs w:val="24"/>
              </w:rPr>
              <w:t>Lên lớp</w:t>
            </w:r>
          </w:p>
        </w:tc>
        <w:tc>
          <w:tcPr>
            <w:tcW w:w="1136" w:type="dxa"/>
          </w:tcPr>
          <w:p w14:paraId="65AFAE46"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1FBD9417" w14:textId="77777777" w:rsidR="003372D4" w:rsidRPr="009166FC" w:rsidRDefault="003372D4" w:rsidP="00D34505">
            <w:pPr>
              <w:ind w:leftChars="0" w:left="2" w:hanging="2"/>
              <w:jc w:val="center"/>
              <w:rPr>
                <w:sz w:val="24"/>
                <w:szCs w:val="24"/>
              </w:rPr>
            </w:pPr>
          </w:p>
        </w:tc>
        <w:tc>
          <w:tcPr>
            <w:tcW w:w="1667" w:type="dxa"/>
            <w:vMerge/>
          </w:tcPr>
          <w:p w14:paraId="46E6F5F8" w14:textId="77777777" w:rsidR="003372D4" w:rsidRPr="009166FC" w:rsidRDefault="003372D4" w:rsidP="00D34505">
            <w:pPr>
              <w:ind w:leftChars="0" w:left="2" w:hanging="2"/>
              <w:jc w:val="center"/>
              <w:rPr>
                <w:sz w:val="24"/>
                <w:szCs w:val="24"/>
              </w:rPr>
            </w:pPr>
          </w:p>
        </w:tc>
      </w:tr>
      <w:tr w:rsidR="003372D4" w:rsidRPr="009166FC" w14:paraId="26FCD3B1" w14:textId="77777777" w:rsidTr="008F3B5E">
        <w:trPr>
          <w:trHeight w:val="224"/>
        </w:trPr>
        <w:tc>
          <w:tcPr>
            <w:tcW w:w="828" w:type="dxa"/>
            <w:vMerge/>
          </w:tcPr>
          <w:p w14:paraId="633E6866"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6C37F59B" w14:textId="77777777" w:rsidR="003372D4" w:rsidRPr="009166FC" w:rsidRDefault="003372D4" w:rsidP="00D34505">
            <w:pPr>
              <w:ind w:leftChars="0" w:left="2" w:hanging="2"/>
              <w:jc w:val="center"/>
              <w:rPr>
                <w:sz w:val="24"/>
                <w:szCs w:val="24"/>
              </w:rPr>
            </w:pPr>
            <w:r w:rsidRPr="009166FC">
              <w:rPr>
                <w:sz w:val="24"/>
                <w:szCs w:val="24"/>
              </w:rPr>
              <w:t>3</w:t>
            </w:r>
          </w:p>
        </w:tc>
        <w:tc>
          <w:tcPr>
            <w:tcW w:w="995" w:type="dxa"/>
          </w:tcPr>
          <w:p w14:paraId="39D6325F" w14:textId="77777777" w:rsidR="003372D4" w:rsidRPr="009166FC" w:rsidRDefault="003372D4" w:rsidP="00D34505">
            <w:pPr>
              <w:ind w:leftChars="0" w:left="2" w:hanging="2"/>
              <w:jc w:val="center"/>
              <w:rPr>
                <w:sz w:val="24"/>
                <w:szCs w:val="24"/>
              </w:rPr>
            </w:pPr>
            <w:r w:rsidRPr="009166FC">
              <w:rPr>
                <w:sz w:val="24"/>
                <w:szCs w:val="24"/>
              </w:rPr>
              <w:t>Lên lớp</w:t>
            </w:r>
          </w:p>
        </w:tc>
        <w:tc>
          <w:tcPr>
            <w:tcW w:w="1115" w:type="dxa"/>
          </w:tcPr>
          <w:p w14:paraId="6957321D" w14:textId="77777777" w:rsidR="003372D4" w:rsidRPr="009166FC" w:rsidRDefault="003372D4" w:rsidP="00D34505">
            <w:pPr>
              <w:ind w:leftChars="0" w:left="2" w:hanging="2"/>
              <w:jc w:val="center"/>
              <w:rPr>
                <w:sz w:val="24"/>
                <w:szCs w:val="24"/>
              </w:rPr>
            </w:pPr>
            <w:r w:rsidRPr="009166FC">
              <w:rPr>
                <w:sz w:val="24"/>
                <w:szCs w:val="24"/>
              </w:rPr>
              <w:t>Lên lớp</w:t>
            </w:r>
          </w:p>
        </w:tc>
        <w:tc>
          <w:tcPr>
            <w:tcW w:w="1193" w:type="dxa"/>
          </w:tcPr>
          <w:p w14:paraId="512A66F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2BBEE4F" w14:textId="77777777" w:rsidR="003372D4" w:rsidRPr="009166FC" w:rsidRDefault="003372D4" w:rsidP="00D34505">
            <w:pPr>
              <w:ind w:leftChars="0" w:left="2" w:hanging="2"/>
              <w:jc w:val="center"/>
              <w:rPr>
                <w:sz w:val="24"/>
                <w:szCs w:val="24"/>
              </w:rPr>
            </w:pPr>
            <w:r w:rsidRPr="009166FC">
              <w:rPr>
                <w:sz w:val="24"/>
                <w:szCs w:val="24"/>
              </w:rPr>
              <w:t>Lên lớp</w:t>
            </w:r>
          </w:p>
        </w:tc>
        <w:tc>
          <w:tcPr>
            <w:tcW w:w="1136" w:type="dxa"/>
          </w:tcPr>
          <w:p w14:paraId="5EB246D5"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78543610" w14:textId="77777777" w:rsidR="003372D4" w:rsidRPr="009166FC" w:rsidRDefault="003372D4" w:rsidP="00D34505">
            <w:pPr>
              <w:ind w:leftChars="0" w:left="2" w:hanging="2"/>
              <w:jc w:val="center"/>
              <w:rPr>
                <w:sz w:val="24"/>
                <w:szCs w:val="24"/>
              </w:rPr>
            </w:pPr>
          </w:p>
        </w:tc>
        <w:tc>
          <w:tcPr>
            <w:tcW w:w="1667" w:type="dxa"/>
            <w:vMerge/>
          </w:tcPr>
          <w:p w14:paraId="51AAF81A" w14:textId="77777777" w:rsidR="003372D4" w:rsidRPr="009166FC" w:rsidRDefault="003372D4" w:rsidP="00D34505">
            <w:pPr>
              <w:ind w:leftChars="0" w:left="2" w:hanging="2"/>
              <w:jc w:val="center"/>
              <w:rPr>
                <w:sz w:val="24"/>
                <w:szCs w:val="24"/>
              </w:rPr>
            </w:pPr>
          </w:p>
        </w:tc>
      </w:tr>
      <w:tr w:rsidR="003372D4" w:rsidRPr="009166FC" w14:paraId="06B582B1" w14:textId="77777777" w:rsidTr="008F3B5E">
        <w:trPr>
          <w:trHeight w:val="224"/>
        </w:trPr>
        <w:tc>
          <w:tcPr>
            <w:tcW w:w="828" w:type="dxa"/>
            <w:vMerge/>
          </w:tcPr>
          <w:p w14:paraId="4C51E366"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C8D9F6F" w14:textId="77777777" w:rsidR="003372D4" w:rsidRPr="009166FC" w:rsidRDefault="003372D4" w:rsidP="00D34505">
            <w:pPr>
              <w:ind w:leftChars="0" w:left="2" w:hanging="2"/>
              <w:jc w:val="center"/>
              <w:rPr>
                <w:sz w:val="24"/>
                <w:szCs w:val="24"/>
              </w:rPr>
            </w:pPr>
            <w:r w:rsidRPr="009166FC">
              <w:rPr>
                <w:sz w:val="24"/>
                <w:szCs w:val="24"/>
              </w:rPr>
              <w:t>4</w:t>
            </w:r>
          </w:p>
        </w:tc>
        <w:tc>
          <w:tcPr>
            <w:tcW w:w="995" w:type="dxa"/>
          </w:tcPr>
          <w:p w14:paraId="602A6E4B" w14:textId="77777777" w:rsidR="003372D4" w:rsidRPr="009166FC" w:rsidRDefault="003372D4" w:rsidP="00D34505">
            <w:pPr>
              <w:ind w:leftChars="0" w:left="2" w:hanging="2"/>
              <w:jc w:val="center"/>
              <w:rPr>
                <w:sz w:val="24"/>
                <w:szCs w:val="24"/>
              </w:rPr>
            </w:pPr>
            <w:r w:rsidRPr="009166FC">
              <w:rPr>
                <w:sz w:val="24"/>
                <w:szCs w:val="24"/>
              </w:rPr>
              <w:t>Lên lớp</w:t>
            </w:r>
          </w:p>
        </w:tc>
        <w:tc>
          <w:tcPr>
            <w:tcW w:w="1115" w:type="dxa"/>
          </w:tcPr>
          <w:p w14:paraId="56D60E95" w14:textId="77777777" w:rsidR="003372D4" w:rsidRPr="009166FC" w:rsidRDefault="003372D4" w:rsidP="00D34505">
            <w:pPr>
              <w:ind w:leftChars="0" w:left="2" w:hanging="2"/>
              <w:jc w:val="center"/>
              <w:rPr>
                <w:sz w:val="24"/>
                <w:szCs w:val="24"/>
              </w:rPr>
            </w:pPr>
            <w:r w:rsidRPr="009166FC">
              <w:rPr>
                <w:sz w:val="24"/>
                <w:szCs w:val="24"/>
              </w:rPr>
              <w:t>Lên lớp</w:t>
            </w:r>
          </w:p>
        </w:tc>
        <w:tc>
          <w:tcPr>
            <w:tcW w:w="1193" w:type="dxa"/>
          </w:tcPr>
          <w:p w14:paraId="6CFA541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A7856F6" w14:textId="77777777" w:rsidR="003372D4" w:rsidRPr="009166FC" w:rsidRDefault="003372D4" w:rsidP="00D34505">
            <w:pPr>
              <w:ind w:leftChars="0" w:left="2" w:hanging="2"/>
              <w:jc w:val="center"/>
              <w:rPr>
                <w:sz w:val="24"/>
                <w:szCs w:val="24"/>
              </w:rPr>
            </w:pPr>
            <w:r w:rsidRPr="009166FC">
              <w:rPr>
                <w:sz w:val="24"/>
                <w:szCs w:val="24"/>
              </w:rPr>
              <w:t>Lên lớp</w:t>
            </w:r>
          </w:p>
        </w:tc>
        <w:tc>
          <w:tcPr>
            <w:tcW w:w="1136" w:type="dxa"/>
          </w:tcPr>
          <w:p w14:paraId="55ACF129"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66AC8AE8" w14:textId="77777777" w:rsidR="003372D4" w:rsidRPr="009166FC" w:rsidRDefault="003372D4" w:rsidP="00D34505">
            <w:pPr>
              <w:ind w:leftChars="0" w:left="2" w:hanging="2"/>
              <w:jc w:val="center"/>
              <w:rPr>
                <w:sz w:val="24"/>
                <w:szCs w:val="24"/>
              </w:rPr>
            </w:pPr>
          </w:p>
        </w:tc>
        <w:tc>
          <w:tcPr>
            <w:tcW w:w="1667" w:type="dxa"/>
            <w:vMerge/>
          </w:tcPr>
          <w:p w14:paraId="0459DE65" w14:textId="77777777" w:rsidR="003372D4" w:rsidRPr="009166FC" w:rsidRDefault="003372D4" w:rsidP="00D34505">
            <w:pPr>
              <w:ind w:leftChars="0" w:left="2" w:hanging="2"/>
              <w:jc w:val="center"/>
              <w:rPr>
                <w:sz w:val="24"/>
                <w:szCs w:val="24"/>
              </w:rPr>
            </w:pPr>
          </w:p>
        </w:tc>
      </w:tr>
      <w:tr w:rsidR="003372D4" w:rsidRPr="009166FC" w14:paraId="1F6F7742" w14:textId="77777777" w:rsidTr="008F3B5E">
        <w:trPr>
          <w:trHeight w:val="224"/>
        </w:trPr>
        <w:tc>
          <w:tcPr>
            <w:tcW w:w="828" w:type="dxa"/>
            <w:vMerge/>
          </w:tcPr>
          <w:p w14:paraId="7C63640A"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0C01C620" w14:textId="77777777" w:rsidR="003372D4" w:rsidRPr="009166FC" w:rsidRDefault="003372D4" w:rsidP="00D34505">
            <w:pPr>
              <w:ind w:leftChars="0" w:left="2" w:hanging="2"/>
              <w:jc w:val="center"/>
              <w:rPr>
                <w:sz w:val="24"/>
                <w:szCs w:val="24"/>
              </w:rPr>
            </w:pPr>
            <w:r w:rsidRPr="009166FC">
              <w:rPr>
                <w:sz w:val="24"/>
                <w:szCs w:val="24"/>
              </w:rPr>
              <w:t>5</w:t>
            </w:r>
          </w:p>
        </w:tc>
        <w:tc>
          <w:tcPr>
            <w:tcW w:w="995" w:type="dxa"/>
          </w:tcPr>
          <w:p w14:paraId="3B1A8215" w14:textId="77777777" w:rsidR="003372D4" w:rsidRPr="009166FC" w:rsidRDefault="003372D4" w:rsidP="00D34505">
            <w:pPr>
              <w:ind w:leftChars="0" w:left="2" w:hanging="2"/>
              <w:jc w:val="center"/>
              <w:rPr>
                <w:sz w:val="24"/>
                <w:szCs w:val="24"/>
              </w:rPr>
            </w:pPr>
            <w:r w:rsidRPr="009166FC">
              <w:rPr>
                <w:sz w:val="24"/>
                <w:szCs w:val="24"/>
              </w:rPr>
              <w:t>Lên lớp</w:t>
            </w:r>
          </w:p>
        </w:tc>
        <w:tc>
          <w:tcPr>
            <w:tcW w:w="1115" w:type="dxa"/>
          </w:tcPr>
          <w:p w14:paraId="02FD2BE9" w14:textId="77777777" w:rsidR="003372D4" w:rsidRPr="009166FC" w:rsidRDefault="003372D4" w:rsidP="00D34505">
            <w:pPr>
              <w:ind w:leftChars="0" w:left="2" w:hanging="2"/>
              <w:jc w:val="center"/>
              <w:rPr>
                <w:sz w:val="24"/>
                <w:szCs w:val="24"/>
              </w:rPr>
            </w:pPr>
            <w:r w:rsidRPr="009166FC">
              <w:rPr>
                <w:sz w:val="24"/>
                <w:szCs w:val="24"/>
              </w:rPr>
              <w:t>Lên lớp</w:t>
            </w:r>
          </w:p>
        </w:tc>
        <w:tc>
          <w:tcPr>
            <w:tcW w:w="1193" w:type="dxa"/>
          </w:tcPr>
          <w:p w14:paraId="458A39A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2D365E2" w14:textId="77777777" w:rsidR="003372D4" w:rsidRPr="009166FC" w:rsidRDefault="003372D4" w:rsidP="00D34505">
            <w:pPr>
              <w:ind w:leftChars="0" w:left="2" w:hanging="2"/>
              <w:jc w:val="center"/>
              <w:rPr>
                <w:sz w:val="24"/>
                <w:szCs w:val="24"/>
              </w:rPr>
            </w:pPr>
          </w:p>
        </w:tc>
        <w:tc>
          <w:tcPr>
            <w:tcW w:w="1136" w:type="dxa"/>
          </w:tcPr>
          <w:p w14:paraId="62F87D3F" w14:textId="77777777" w:rsidR="003372D4" w:rsidRPr="009166FC" w:rsidRDefault="003372D4" w:rsidP="00D34505">
            <w:pPr>
              <w:ind w:leftChars="0" w:left="2" w:hanging="2"/>
              <w:jc w:val="center"/>
              <w:rPr>
                <w:sz w:val="24"/>
                <w:szCs w:val="24"/>
              </w:rPr>
            </w:pPr>
            <w:r w:rsidRPr="009166FC">
              <w:rPr>
                <w:sz w:val="24"/>
                <w:szCs w:val="24"/>
              </w:rPr>
              <w:t>KNS</w:t>
            </w:r>
          </w:p>
        </w:tc>
        <w:tc>
          <w:tcPr>
            <w:tcW w:w="992" w:type="dxa"/>
          </w:tcPr>
          <w:p w14:paraId="71E9B42C" w14:textId="77777777" w:rsidR="003372D4" w:rsidRPr="009166FC" w:rsidRDefault="003372D4" w:rsidP="00D34505">
            <w:pPr>
              <w:ind w:leftChars="0" w:left="2" w:hanging="2"/>
              <w:jc w:val="center"/>
              <w:rPr>
                <w:sz w:val="24"/>
                <w:szCs w:val="24"/>
              </w:rPr>
            </w:pPr>
          </w:p>
        </w:tc>
        <w:tc>
          <w:tcPr>
            <w:tcW w:w="1667" w:type="dxa"/>
          </w:tcPr>
          <w:p w14:paraId="2DB1F778" w14:textId="77777777" w:rsidR="003372D4" w:rsidRPr="009166FC" w:rsidRDefault="003372D4" w:rsidP="00D34505">
            <w:pPr>
              <w:ind w:leftChars="0" w:left="2" w:hanging="2"/>
              <w:jc w:val="center"/>
              <w:rPr>
                <w:sz w:val="24"/>
                <w:szCs w:val="24"/>
              </w:rPr>
            </w:pPr>
          </w:p>
        </w:tc>
      </w:tr>
      <w:tr w:rsidR="003372D4" w:rsidRPr="009166FC" w14:paraId="1374EBC4" w14:textId="77777777" w:rsidTr="00D34505">
        <w:tc>
          <w:tcPr>
            <w:tcW w:w="9855" w:type="dxa"/>
            <w:gridSpan w:val="9"/>
          </w:tcPr>
          <w:p w14:paraId="123EEF74"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31</w:t>
            </w:r>
          </w:p>
        </w:tc>
      </w:tr>
      <w:tr w:rsidR="003372D4" w:rsidRPr="009166FC" w14:paraId="27CB3657" w14:textId="77777777" w:rsidTr="00D34505">
        <w:tc>
          <w:tcPr>
            <w:tcW w:w="9855" w:type="dxa"/>
            <w:gridSpan w:val="9"/>
          </w:tcPr>
          <w:p w14:paraId="078581A4" w14:textId="77777777" w:rsidR="003372D4" w:rsidRPr="009166FC" w:rsidRDefault="003372D4" w:rsidP="00D34505">
            <w:pPr>
              <w:ind w:leftChars="0" w:left="2" w:hanging="2"/>
              <w:jc w:val="center"/>
              <w:rPr>
                <w:sz w:val="24"/>
                <w:szCs w:val="24"/>
              </w:rPr>
            </w:pPr>
            <w:r w:rsidRPr="009166FC">
              <w:rPr>
                <w:b/>
                <w:sz w:val="24"/>
                <w:szCs w:val="24"/>
              </w:rPr>
              <w:t xml:space="preserve"> KNS:   học 1 tiết vào sáng thứ 7 và 1 tiết vào tiết cuối cùng của những hôm học cả ngày </w:t>
            </w:r>
          </w:p>
        </w:tc>
      </w:tr>
      <w:tr w:rsidR="003372D4" w:rsidRPr="009166FC" w14:paraId="55811F30" w14:textId="77777777" w:rsidTr="00D34505">
        <w:tc>
          <w:tcPr>
            <w:tcW w:w="9855" w:type="dxa"/>
            <w:gridSpan w:val="9"/>
          </w:tcPr>
          <w:p w14:paraId="39F05F34"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55965159"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992"/>
        <w:gridCol w:w="1809"/>
      </w:tblGrid>
      <w:tr w:rsidR="003372D4" w:rsidRPr="009166FC" w14:paraId="73E26322" w14:textId="77777777" w:rsidTr="00D34505">
        <w:tc>
          <w:tcPr>
            <w:tcW w:w="9855" w:type="dxa"/>
            <w:gridSpan w:val="9"/>
          </w:tcPr>
          <w:p w14:paraId="02BBA62B" w14:textId="77777777" w:rsidR="003372D4" w:rsidRPr="009166FC" w:rsidRDefault="003372D4" w:rsidP="00D34505">
            <w:pPr>
              <w:ind w:leftChars="0" w:left="2" w:hanging="2"/>
              <w:jc w:val="center"/>
              <w:rPr>
                <w:sz w:val="24"/>
                <w:szCs w:val="24"/>
              </w:rPr>
            </w:pPr>
            <w:r w:rsidRPr="009166FC">
              <w:rPr>
                <w:b/>
                <w:sz w:val="24"/>
                <w:szCs w:val="24"/>
              </w:rPr>
              <w:t xml:space="preserve">TUẦN 8 </w:t>
            </w:r>
            <w:r w:rsidRPr="009166FC">
              <w:rPr>
                <w:sz w:val="24"/>
                <w:szCs w:val="24"/>
              </w:rPr>
              <w:t>(Từ 25/10 đến hết 30/10)</w:t>
            </w:r>
          </w:p>
        </w:tc>
      </w:tr>
      <w:tr w:rsidR="003372D4" w:rsidRPr="009166FC" w14:paraId="3BC59E04" w14:textId="77777777" w:rsidTr="008F3B5E">
        <w:tc>
          <w:tcPr>
            <w:tcW w:w="1665" w:type="dxa"/>
            <w:gridSpan w:val="2"/>
          </w:tcPr>
          <w:p w14:paraId="4F02134D"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1DAB5CCC" w14:textId="77777777" w:rsidR="003372D4" w:rsidRPr="009166FC" w:rsidRDefault="003372D4" w:rsidP="00D34505">
            <w:pPr>
              <w:ind w:leftChars="0" w:left="2" w:hanging="2"/>
              <w:jc w:val="center"/>
              <w:rPr>
                <w:sz w:val="24"/>
                <w:szCs w:val="24"/>
              </w:rPr>
            </w:pPr>
            <w:r w:rsidRPr="009166FC">
              <w:rPr>
                <w:sz w:val="24"/>
                <w:szCs w:val="24"/>
              </w:rPr>
              <w:t>25/10</w:t>
            </w:r>
          </w:p>
        </w:tc>
        <w:tc>
          <w:tcPr>
            <w:tcW w:w="1036" w:type="dxa"/>
          </w:tcPr>
          <w:p w14:paraId="5213C032" w14:textId="77777777" w:rsidR="003372D4" w:rsidRPr="009166FC" w:rsidRDefault="003372D4" w:rsidP="00D34505">
            <w:pPr>
              <w:ind w:leftChars="0" w:left="2" w:hanging="2"/>
              <w:jc w:val="center"/>
              <w:rPr>
                <w:sz w:val="24"/>
                <w:szCs w:val="24"/>
              </w:rPr>
            </w:pPr>
            <w:r w:rsidRPr="009166FC">
              <w:rPr>
                <w:sz w:val="24"/>
                <w:szCs w:val="24"/>
              </w:rPr>
              <w:t>26/10</w:t>
            </w:r>
          </w:p>
        </w:tc>
        <w:tc>
          <w:tcPr>
            <w:tcW w:w="1080" w:type="dxa"/>
          </w:tcPr>
          <w:p w14:paraId="5AC11FF2" w14:textId="77777777" w:rsidR="003372D4" w:rsidRPr="009166FC" w:rsidRDefault="003372D4" w:rsidP="00D34505">
            <w:pPr>
              <w:ind w:leftChars="0" w:left="2" w:hanging="2"/>
              <w:jc w:val="center"/>
              <w:rPr>
                <w:sz w:val="24"/>
                <w:szCs w:val="24"/>
              </w:rPr>
            </w:pPr>
            <w:r w:rsidRPr="009166FC">
              <w:rPr>
                <w:sz w:val="24"/>
                <w:szCs w:val="24"/>
              </w:rPr>
              <w:t>27/10</w:t>
            </w:r>
          </w:p>
        </w:tc>
        <w:tc>
          <w:tcPr>
            <w:tcW w:w="1092" w:type="dxa"/>
          </w:tcPr>
          <w:p w14:paraId="3DF36254" w14:textId="77777777" w:rsidR="003372D4" w:rsidRPr="009166FC" w:rsidRDefault="003372D4" w:rsidP="00D34505">
            <w:pPr>
              <w:ind w:leftChars="0" w:left="2" w:hanging="2"/>
              <w:jc w:val="center"/>
              <w:rPr>
                <w:sz w:val="24"/>
                <w:szCs w:val="24"/>
              </w:rPr>
            </w:pPr>
            <w:r w:rsidRPr="009166FC">
              <w:rPr>
                <w:sz w:val="24"/>
                <w:szCs w:val="24"/>
              </w:rPr>
              <w:t>28/10</w:t>
            </w:r>
          </w:p>
        </w:tc>
        <w:tc>
          <w:tcPr>
            <w:tcW w:w="994" w:type="dxa"/>
          </w:tcPr>
          <w:p w14:paraId="3D0FFB12" w14:textId="77777777" w:rsidR="003372D4" w:rsidRPr="009166FC" w:rsidRDefault="003372D4" w:rsidP="00D34505">
            <w:pPr>
              <w:ind w:leftChars="0" w:left="2" w:hanging="2"/>
              <w:jc w:val="center"/>
              <w:rPr>
                <w:sz w:val="24"/>
                <w:szCs w:val="24"/>
              </w:rPr>
            </w:pPr>
            <w:r w:rsidRPr="009166FC">
              <w:rPr>
                <w:sz w:val="24"/>
                <w:szCs w:val="24"/>
              </w:rPr>
              <w:t>29/10</w:t>
            </w:r>
          </w:p>
        </w:tc>
        <w:tc>
          <w:tcPr>
            <w:tcW w:w="992" w:type="dxa"/>
          </w:tcPr>
          <w:p w14:paraId="291FB11D" w14:textId="77777777" w:rsidR="003372D4" w:rsidRPr="009166FC" w:rsidRDefault="003372D4" w:rsidP="00D34505">
            <w:pPr>
              <w:ind w:leftChars="0" w:left="2" w:hanging="2"/>
              <w:jc w:val="center"/>
              <w:rPr>
                <w:sz w:val="24"/>
                <w:szCs w:val="24"/>
              </w:rPr>
            </w:pPr>
            <w:r w:rsidRPr="009166FC">
              <w:rPr>
                <w:sz w:val="24"/>
                <w:szCs w:val="24"/>
              </w:rPr>
              <w:t>30/10</w:t>
            </w:r>
          </w:p>
        </w:tc>
        <w:tc>
          <w:tcPr>
            <w:tcW w:w="1809" w:type="dxa"/>
            <w:vMerge w:val="restart"/>
          </w:tcPr>
          <w:p w14:paraId="3FDA7BA1"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650BE1C9" w14:textId="77777777" w:rsidTr="008F3B5E">
        <w:tc>
          <w:tcPr>
            <w:tcW w:w="828" w:type="dxa"/>
          </w:tcPr>
          <w:p w14:paraId="274BC0B8" w14:textId="77777777" w:rsidR="003372D4" w:rsidRPr="009166FC" w:rsidRDefault="003372D4" w:rsidP="00D34505">
            <w:pPr>
              <w:ind w:leftChars="0" w:left="2" w:hanging="2"/>
              <w:rPr>
                <w:sz w:val="24"/>
                <w:szCs w:val="24"/>
              </w:rPr>
            </w:pPr>
            <w:r w:rsidRPr="009166FC">
              <w:rPr>
                <w:sz w:val="24"/>
                <w:szCs w:val="24"/>
              </w:rPr>
              <w:t>Buổi</w:t>
            </w:r>
          </w:p>
        </w:tc>
        <w:tc>
          <w:tcPr>
            <w:tcW w:w="837" w:type="dxa"/>
            <w:vMerge w:val="restart"/>
          </w:tcPr>
          <w:p w14:paraId="202D0E57" w14:textId="77777777" w:rsidR="003372D4" w:rsidRPr="009166FC" w:rsidRDefault="003372D4" w:rsidP="00D34505">
            <w:pPr>
              <w:ind w:leftChars="0" w:left="2" w:hanging="2"/>
              <w:rPr>
                <w:sz w:val="24"/>
                <w:szCs w:val="24"/>
              </w:rPr>
            </w:pPr>
          </w:p>
          <w:p w14:paraId="7B8BDB9F"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3F754F8F"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1279F0E7"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6B1B7A20"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1828FDE9"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77A196DA" w14:textId="77777777" w:rsidR="003372D4" w:rsidRPr="009166FC" w:rsidRDefault="003372D4" w:rsidP="00D34505">
            <w:pPr>
              <w:ind w:leftChars="0" w:left="2" w:hanging="2"/>
              <w:rPr>
                <w:sz w:val="24"/>
                <w:szCs w:val="24"/>
              </w:rPr>
            </w:pPr>
            <w:r w:rsidRPr="009166FC">
              <w:rPr>
                <w:sz w:val="24"/>
                <w:szCs w:val="24"/>
              </w:rPr>
              <w:t>Thứ 6</w:t>
            </w:r>
          </w:p>
        </w:tc>
        <w:tc>
          <w:tcPr>
            <w:tcW w:w="992" w:type="dxa"/>
          </w:tcPr>
          <w:p w14:paraId="0D2526C7" w14:textId="77777777" w:rsidR="003372D4" w:rsidRPr="009166FC" w:rsidRDefault="003372D4" w:rsidP="00D34505">
            <w:pPr>
              <w:ind w:leftChars="0" w:left="2" w:hanging="2"/>
              <w:rPr>
                <w:sz w:val="24"/>
                <w:szCs w:val="24"/>
              </w:rPr>
            </w:pPr>
            <w:r w:rsidRPr="009166FC">
              <w:rPr>
                <w:sz w:val="24"/>
                <w:szCs w:val="24"/>
              </w:rPr>
              <w:t>Thứ 7</w:t>
            </w:r>
          </w:p>
        </w:tc>
        <w:tc>
          <w:tcPr>
            <w:tcW w:w="1809" w:type="dxa"/>
            <w:vMerge/>
          </w:tcPr>
          <w:p w14:paraId="654D6440"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615DB3EB" w14:textId="77777777" w:rsidTr="008F3B5E">
        <w:tc>
          <w:tcPr>
            <w:tcW w:w="828" w:type="dxa"/>
            <w:vMerge w:val="restart"/>
          </w:tcPr>
          <w:p w14:paraId="13E1C380" w14:textId="77777777" w:rsidR="003372D4" w:rsidRPr="009166FC" w:rsidRDefault="003372D4" w:rsidP="00D34505">
            <w:pPr>
              <w:ind w:leftChars="0" w:left="2" w:hanging="2"/>
              <w:jc w:val="center"/>
              <w:rPr>
                <w:sz w:val="24"/>
                <w:szCs w:val="24"/>
              </w:rPr>
            </w:pPr>
          </w:p>
          <w:p w14:paraId="5715B30E" w14:textId="77777777" w:rsidR="003372D4" w:rsidRPr="009166FC" w:rsidRDefault="003372D4" w:rsidP="00D34505">
            <w:pPr>
              <w:ind w:leftChars="0" w:left="2" w:hanging="2"/>
              <w:jc w:val="center"/>
              <w:rPr>
                <w:sz w:val="24"/>
                <w:szCs w:val="24"/>
              </w:rPr>
            </w:pPr>
          </w:p>
          <w:p w14:paraId="76830AB5" w14:textId="77777777" w:rsidR="003372D4" w:rsidRPr="009166FC" w:rsidRDefault="003372D4" w:rsidP="00D34505">
            <w:pPr>
              <w:ind w:leftChars="0" w:left="2" w:hanging="2"/>
              <w:rPr>
                <w:sz w:val="24"/>
                <w:szCs w:val="24"/>
              </w:rPr>
            </w:pPr>
            <w:r w:rsidRPr="009166FC">
              <w:rPr>
                <w:sz w:val="24"/>
                <w:szCs w:val="24"/>
              </w:rPr>
              <w:t>Sáng</w:t>
            </w:r>
          </w:p>
        </w:tc>
        <w:tc>
          <w:tcPr>
            <w:tcW w:w="837" w:type="dxa"/>
            <w:vMerge/>
          </w:tcPr>
          <w:p w14:paraId="1C3EADCE"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1187" w:type="dxa"/>
          </w:tcPr>
          <w:p w14:paraId="2B9E689E" w14:textId="77777777" w:rsidR="003372D4" w:rsidRPr="009166FC" w:rsidRDefault="003372D4" w:rsidP="00D34505">
            <w:pPr>
              <w:ind w:leftChars="0" w:left="2" w:hanging="2"/>
              <w:jc w:val="center"/>
              <w:rPr>
                <w:sz w:val="24"/>
                <w:szCs w:val="24"/>
              </w:rPr>
            </w:pPr>
            <w:r w:rsidRPr="009166FC">
              <w:rPr>
                <w:sz w:val="24"/>
                <w:szCs w:val="24"/>
              </w:rPr>
              <w:t>4A2</w:t>
            </w:r>
          </w:p>
        </w:tc>
        <w:tc>
          <w:tcPr>
            <w:tcW w:w="1036" w:type="dxa"/>
          </w:tcPr>
          <w:p w14:paraId="77203263" w14:textId="77777777" w:rsidR="003372D4" w:rsidRPr="009166FC" w:rsidRDefault="003372D4" w:rsidP="00D34505">
            <w:pPr>
              <w:ind w:leftChars="0" w:left="2" w:hanging="2"/>
              <w:jc w:val="center"/>
              <w:rPr>
                <w:sz w:val="24"/>
                <w:szCs w:val="24"/>
              </w:rPr>
            </w:pPr>
            <w:r w:rsidRPr="009166FC">
              <w:rPr>
                <w:sz w:val="24"/>
                <w:szCs w:val="24"/>
              </w:rPr>
              <w:t xml:space="preserve">4A3, </w:t>
            </w:r>
            <w:r w:rsidRPr="009166FC">
              <w:rPr>
                <w:sz w:val="24"/>
                <w:szCs w:val="24"/>
              </w:rPr>
              <w:lastRenderedPageBreak/>
              <w:t>4A1</w:t>
            </w:r>
          </w:p>
        </w:tc>
        <w:tc>
          <w:tcPr>
            <w:tcW w:w="1080" w:type="dxa"/>
          </w:tcPr>
          <w:p w14:paraId="2939FAA0" w14:textId="77777777" w:rsidR="003372D4" w:rsidRPr="009166FC" w:rsidRDefault="003372D4" w:rsidP="00D34505">
            <w:pPr>
              <w:ind w:leftChars="0" w:left="2" w:hanging="2"/>
              <w:jc w:val="center"/>
              <w:rPr>
                <w:sz w:val="24"/>
                <w:szCs w:val="24"/>
              </w:rPr>
            </w:pPr>
            <w:r w:rsidRPr="009166FC">
              <w:rPr>
                <w:sz w:val="24"/>
                <w:szCs w:val="24"/>
              </w:rPr>
              <w:lastRenderedPageBreak/>
              <w:t>4A4</w:t>
            </w:r>
          </w:p>
        </w:tc>
        <w:tc>
          <w:tcPr>
            <w:tcW w:w="1092" w:type="dxa"/>
          </w:tcPr>
          <w:p w14:paraId="30508CF0" w14:textId="77777777" w:rsidR="003372D4" w:rsidRPr="009166FC" w:rsidRDefault="003372D4" w:rsidP="00D34505">
            <w:pPr>
              <w:ind w:leftChars="0" w:left="2" w:hanging="2"/>
              <w:jc w:val="center"/>
              <w:rPr>
                <w:sz w:val="24"/>
                <w:szCs w:val="24"/>
              </w:rPr>
            </w:pPr>
            <w:r w:rsidRPr="009166FC">
              <w:rPr>
                <w:sz w:val="24"/>
                <w:szCs w:val="24"/>
              </w:rPr>
              <w:t>4A5</w:t>
            </w:r>
          </w:p>
        </w:tc>
        <w:tc>
          <w:tcPr>
            <w:tcW w:w="994" w:type="dxa"/>
          </w:tcPr>
          <w:p w14:paraId="1D3BB199" w14:textId="77777777" w:rsidR="003372D4" w:rsidRPr="009166FC" w:rsidRDefault="003372D4" w:rsidP="00D34505">
            <w:pPr>
              <w:ind w:leftChars="0" w:left="2" w:hanging="2"/>
              <w:jc w:val="center"/>
              <w:rPr>
                <w:sz w:val="24"/>
                <w:szCs w:val="24"/>
              </w:rPr>
            </w:pPr>
            <w:r w:rsidRPr="009166FC">
              <w:rPr>
                <w:sz w:val="24"/>
                <w:szCs w:val="24"/>
              </w:rPr>
              <w:t>4A6</w:t>
            </w:r>
          </w:p>
        </w:tc>
        <w:tc>
          <w:tcPr>
            <w:tcW w:w="992" w:type="dxa"/>
          </w:tcPr>
          <w:p w14:paraId="16190F54" w14:textId="77777777" w:rsidR="003372D4" w:rsidRPr="009166FC" w:rsidRDefault="003372D4" w:rsidP="00D34505">
            <w:pPr>
              <w:ind w:leftChars="0" w:left="2" w:hanging="2"/>
              <w:jc w:val="center"/>
              <w:rPr>
                <w:sz w:val="24"/>
                <w:szCs w:val="24"/>
              </w:rPr>
            </w:pPr>
          </w:p>
        </w:tc>
        <w:tc>
          <w:tcPr>
            <w:tcW w:w="1809" w:type="dxa"/>
            <w:vMerge w:val="restart"/>
          </w:tcPr>
          <w:p w14:paraId="4179311B" w14:textId="3BB69D93" w:rsidR="003372D4" w:rsidRPr="009166FC" w:rsidRDefault="003372D4" w:rsidP="00D34505">
            <w:pPr>
              <w:ind w:leftChars="0" w:left="2" w:hanging="2"/>
              <w:jc w:val="center"/>
              <w:rPr>
                <w:sz w:val="24"/>
                <w:szCs w:val="24"/>
              </w:rPr>
            </w:pPr>
          </w:p>
        </w:tc>
      </w:tr>
      <w:tr w:rsidR="003372D4" w:rsidRPr="009166FC" w14:paraId="1A3EE366" w14:textId="77777777" w:rsidTr="008F3B5E">
        <w:tc>
          <w:tcPr>
            <w:tcW w:w="828" w:type="dxa"/>
            <w:vMerge/>
          </w:tcPr>
          <w:p w14:paraId="62CC39C7"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4FD1675A"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2F76BC4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79223F7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1EAB21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3BF1D29"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25CE6A97"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7ADBDB46"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vMerge/>
          </w:tcPr>
          <w:p w14:paraId="5F780403" w14:textId="77777777" w:rsidR="003372D4" w:rsidRPr="009166FC" w:rsidRDefault="003372D4" w:rsidP="00D34505">
            <w:pPr>
              <w:ind w:leftChars="0" w:left="2" w:hanging="2"/>
              <w:jc w:val="center"/>
              <w:rPr>
                <w:sz w:val="24"/>
                <w:szCs w:val="24"/>
              </w:rPr>
            </w:pPr>
          </w:p>
        </w:tc>
      </w:tr>
      <w:tr w:rsidR="003372D4" w:rsidRPr="009166FC" w14:paraId="1C25F234" w14:textId="77777777" w:rsidTr="008F3B5E">
        <w:tc>
          <w:tcPr>
            <w:tcW w:w="828" w:type="dxa"/>
            <w:vMerge/>
          </w:tcPr>
          <w:p w14:paraId="79A680A4"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03A20373"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796B0D9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1AF5709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54EDFC3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8F0D6BE"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A6B02ED"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565C1803"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vMerge/>
          </w:tcPr>
          <w:p w14:paraId="261203BB" w14:textId="77777777" w:rsidR="003372D4" w:rsidRPr="009166FC" w:rsidRDefault="003372D4" w:rsidP="00D34505">
            <w:pPr>
              <w:ind w:leftChars="0" w:left="2" w:hanging="2"/>
              <w:jc w:val="center"/>
              <w:rPr>
                <w:sz w:val="24"/>
                <w:szCs w:val="24"/>
              </w:rPr>
            </w:pPr>
          </w:p>
        </w:tc>
      </w:tr>
      <w:tr w:rsidR="003372D4" w:rsidRPr="009166FC" w14:paraId="28DD0E40" w14:textId="77777777" w:rsidTr="008F3B5E">
        <w:tc>
          <w:tcPr>
            <w:tcW w:w="828" w:type="dxa"/>
            <w:vMerge/>
          </w:tcPr>
          <w:p w14:paraId="76C9837D"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BC64102"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6FB8A11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19091ED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0DF0E12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CFAF7E6"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305251E"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276DE5C3"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vMerge/>
          </w:tcPr>
          <w:p w14:paraId="3E14390A" w14:textId="77777777" w:rsidR="003372D4" w:rsidRPr="009166FC" w:rsidRDefault="003372D4" w:rsidP="00D34505">
            <w:pPr>
              <w:ind w:leftChars="0" w:left="2" w:hanging="2"/>
              <w:jc w:val="center"/>
              <w:rPr>
                <w:sz w:val="24"/>
                <w:szCs w:val="24"/>
              </w:rPr>
            </w:pPr>
          </w:p>
        </w:tc>
      </w:tr>
      <w:tr w:rsidR="003372D4" w:rsidRPr="009166FC" w14:paraId="105DCA9B" w14:textId="77777777" w:rsidTr="008F3B5E">
        <w:tc>
          <w:tcPr>
            <w:tcW w:w="828" w:type="dxa"/>
            <w:vMerge/>
          </w:tcPr>
          <w:p w14:paraId="43786A04"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D880134"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65A31B5A" w14:textId="77777777" w:rsidR="003372D4" w:rsidRPr="009166FC" w:rsidRDefault="003372D4" w:rsidP="00D34505">
            <w:pPr>
              <w:ind w:leftChars="0" w:left="2" w:hanging="2"/>
              <w:jc w:val="center"/>
              <w:rPr>
                <w:sz w:val="24"/>
                <w:szCs w:val="24"/>
              </w:rPr>
            </w:pPr>
          </w:p>
        </w:tc>
        <w:tc>
          <w:tcPr>
            <w:tcW w:w="1036" w:type="dxa"/>
          </w:tcPr>
          <w:p w14:paraId="3D5D4874" w14:textId="77777777" w:rsidR="003372D4" w:rsidRPr="009166FC" w:rsidRDefault="003372D4" w:rsidP="00D34505">
            <w:pPr>
              <w:ind w:leftChars="0" w:left="2" w:hanging="2"/>
              <w:jc w:val="center"/>
              <w:rPr>
                <w:sz w:val="24"/>
                <w:szCs w:val="24"/>
              </w:rPr>
            </w:pPr>
          </w:p>
        </w:tc>
        <w:tc>
          <w:tcPr>
            <w:tcW w:w="1080" w:type="dxa"/>
          </w:tcPr>
          <w:p w14:paraId="3EB14E2D" w14:textId="77777777" w:rsidR="003372D4" w:rsidRPr="009166FC" w:rsidRDefault="003372D4" w:rsidP="00D34505">
            <w:pPr>
              <w:ind w:leftChars="0" w:left="2" w:hanging="2"/>
              <w:jc w:val="center"/>
              <w:rPr>
                <w:sz w:val="24"/>
                <w:szCs w:val="24"/>
              </w:rPr>
            </w:pPr>
          </w:p>
        </w:tc>
        <w:tc>
          <w:tcPr>
            <w:tcW w:w="1092" w:type="dxa"/>
          </w:tcPr>
          <w:p w14:paraId="3310EB7E" w14:textId="77777777" w:rsidR="003372D4" w:rsidRPr="009166FC" w:rsidRDefault="003372D4" w:rsidP="00D34505">
            <w:pPr>
              <w:ind w:leftChars="0" w:left="2" w:hanging="2"/>
              <w:jc w:val="center"/>
              <w:rPr>
                <w:sz w:val="24"/>
                <w:szCs w:val="24"/>
              </w:rPr>
            </w:pPr>
          </w:p>
        </w:tc>
        <w:tc>
          <w:tcPr>
            <w:tcW w:w="994" w:type="dxa"/>
          </w:tcPr>
          <w:p w14:paraId="2B26FDC4" w14:textId="77777777" w:rsidR="003372D4" w:rsidRPr="009166FC" w:rsidRDefault="003372D4" w:rsidP="00D34505">
            <w:pPr>
              <w:ind w:leftChars="0" w:left="2" w:hanging="2"/>
              <w:jc w:val="center"/>
              <w:rPr>
                <w:sz w:val="24"/>
                <w:szCs w:val="24"/>
              </w:rPr>
            </w:pPr>
          </w:p>
        </w:tc>
        <w:tc>
          <w:tcPr>
            <w:tcW w:w="992" w:type="dxa"/>
          </w:tcPr>
          <w:p w14:paraId="11E21C80" w14:textId="77777777" w:rsidR="003372D4" w:rsidRPr="009166FC" w:rsidRDefault="003372D4" w:rsidP="00D34505">
            <w:pPr>
              <w:ind w:leftChars="0" w:left="2" w:hanging="2"/>
              <w:jc w:val="center"/>
              <w:rPr>
                <w:sz w:val="24"/>
                <w:szCs w:val="24"/>
              </w:rPr>
            </w:pPr>
            <w:r w:rsidRPr="009166FC">
              <w:rPr>
                <w:sz w:val="24"/>
                <w:szCs w:val="24"/>
              </w:rPr>
              <w:t>KNS</w:t>
            </w:r>
          </w:p>
        </w:tc>
        <w:tc>
          <w:tcPr>
            <w:tcW w:w="1809" w:type="dxa"/>
            <w:vMerge/>
          </w:tcPr>
          <w:p w14:paraId="2A6C1B3D" w14:textId="77777777" w:rsidR="003372D4" w:rsidRPr="009166FC" w:rsidRDefault="003372D4" w:rsidP="00D34505">
            <w:pPr>
              <w:ind w:leftChars="0" w:left="2" w:hanging="2"/>
              <w:jc w:val="center"/>
              <w:rPr>
                <w:sz w:val="24"/>
                <w:szCs w:val="24"/>
              </w:rPr>
            </w:pPr>
          </w:p>
        </w:tc>
      </w:tr>
      <w:tr w:rsidR="003372D4" w:rsidRPr="009166FC" w14:paraId="1AA75654" w14:textId="77777777" w:rsidTr="008F3B5E">
        <w:tc>
          <w:tcPr>
            <w:tcW w:w="828" w:type="dxa"/>
            <w:vMerge w:val="restart"/>
          </w:tcPr>
          <w:p w14:paraId="79324ECF" w14:textId="77777777" w:rsidR="003372D4" w:rsidRPr="009166FC" w:rsidRDefault="003372D4" w:rsidP="00D34505">
            <w:pPr>
              <w:ind w:leftChars="0" w:left="2" w:hanging="2"/>
              <w:jc w:val="center"/>
              <w:rPr>
                <w:sz w:val="24"/>
                <w:szCs w:val="24"/>
              </w:rPr>
            </w:pPr>
          </w:p>
          <w:p w14:paraId="1A064560" w14:textId="77777777" w:rsidR="003372D4" w:rsidRPr="009166FC" w:rsidRDefault="003372D4" w:rsidP="00D34505">
            <w:pPr>
              <w:ind w:leftChars="0" w:left="2" w:hanging="2"/>
              <w:jc w:val="center"/>
              <w:rPr>
                <w:sz w:val="24"/>
                <w:szCs w:val="24"/>
              </w:rPr>
            </w:pPr>
          </w:p>
          <w:p w14:paraId="7DA0362F" w14:textId="77777777" w:rsidR="003372D4" w:rsidRPr="009166FC" w:rsidRDefault="003372D4" w:rsidP="00D34505">
            <w:pPr>
              <w:ind w:leftChars="0" w:left="2" w:hanging="2"/>
              <w:jc w:val="center"/>
              <w:rPr>
                <w:sz w:val="24"/>
                <w:szCs w:val="24"/>
              </w:rPr>
            </w:pPr>
            <w:r w:rsidRPr="009166FC">
              <w:rPr>
                <w:sz w:val="24"/>
                <w:szCs w:val="24"/>
              </w:rPr>
              <w:t>Chiều</w:t>
            </w:r>
          </w:p>
          <w:p w14:paraId="064B9FC4" w14:textId="77777777" w:rsidR="003372D4" w:rsidRPr="009166FC" w:rsidRDefault="003372D4" w:rsidP="00D34505">
            <w:pPr>
              <w:ind w:leftChars="0" w:left="2" w:hanging="2"/>
              <w:jc w:val="center"/>
              <w:rPr>
                <w:sz w:val="24"/>
                <w:szCs w:val="24"/>
              </w:rPr>
            </w:pPr>
          </w:p>
          <w:p w14:paraId="1E3CCAE4" w14:textId="77777777" w:rsidR="003372D4" w:rsidRPr="009166FC" w:rsidRDefault="003372D4" w:rsidP="00D34505">
            <w:pPr>
              <w:ind w:leftChars="0" w:left="2" w:hanging="2"/>
              <w:rPr>
                <w:sz w:val="24"/>
                <w:szCs w:val="24"/>
              </w:rPr>
            </w:pPr>
          </w:p>
        </w:tc>
        <w:tc>
          <w:tcPr>
            <w:tcW w:w="837" w:type="dxa"/>
          </w:tcPr>
          <w:p w14:paraId="1D405882"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4890383C"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5FCA3AC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C3E9E9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957EC90"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D1B3024"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1712E17F" w14:textId="77777777" w:rsidR="003372D4" w:rsidRPr="009166FC" w:rsidRDefault="003372D4" w:rsidP="00D34505">
            <w:pPr>
              <w:ind w:leftChars="0" w:left="2" w:hanging="2"/>
              <w:jc w:val="center"/>
              <w:rPr>
                <w:sz w:val="24"/>
                <w:szCs w:val="24"/>
              </w:rPr>
            </w:pPr>
          </w:p>
        </w:tc>
        <w:tc>
          <w:tcPr>
            <w:tcW w:w="1809" w:type="dxa"/>
            <w:vMerge/>
          </w:tcPr>
          <w:p w14:paraId="4A6187E6" w14:textId="77777777" w:rsidR="003372D4" w:rsidRPr="009166FC" w:rsidRDefault="003372D4" w:rsidP="00D34505">
            <w:pPr>
              <w:ind w:leftChars="0" w:left="2" w:hanging="2"/>
              <w:jc w:val="center"/>
              <w:rPr>
                <w:sz w:val="24"/>
                <w:szCs w:val="24"/>
              </w:rPr>
            </w:pPr>
          </w:p>
        </w:tc>
      </w:tr>
      <w:tr w:rsidR="003372D4" w:rsidRPr="009166FC" w14:paraId="671A0BFB" w14:textId="77777777" w:rsidTr="008F3B5E">
        <w:tc>
          <w:tcPr>
            <w:tcW w:w="828" w:type="dxa"/>
            <w:vMerge/>
          </w:tcPr>
          <w:p w14:paraId="20A78AD7"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56862808"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73BA912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575F3B4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B717F3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C2B1157"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2B4509D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1297C278" w14:textId="77777777" w:rsidR="003372D4" w:rsidRPr="009166FC" w:rsidRDefault="003372D4" w:rsidP="00D34505">
            <w:pPr>
              <w:ind w:leftChars="0" w:left="2" w:hanging="2"/>
              <w:jc w:val="center"/>
              <w:rPr>
                <w:sz w:val="24"/>
                <w:szCs w:val="24"/>
              </w:rPr>
            </w:pPr>
          </w:p>
        </w:tc>
        <w:tc>
          <w:tcPr>
            <w:tcW w:w="1809" w:type="dxa"/>
          </w:tcPr>
          <w:p w14:paraId="630C3A00" w14:textId="77777777" w:rsidR="003372D4" w:rsidRPr="009166FC" w:rsidRDefault="003372D4" w:rsidP="00D34505">
            <w:pPr>
              <w:ind w:leftChars="0" w:left="2" w:hanging="2"/>
              <w:jc w:val="center"/>
              <w:rPr>
                <w:sz w:val="24"/>
                <w:szCs w:val="24"/>
              </w:rPr>
            </w:pPr>
          </w:p>
        </w:tc>
      </w:tr>
      <w:tr w:rsidR="003372D4" w:rsidRPr="009166FC" w14:paraId="2F3EE644" w14:textId="77777777" w:rsidTr="008F3B5E">
        <w:trPr>
          <w:trHeight w:val="224"/>
        </w:trPr>
        <w:tc>
          <w:tcPr>
            <w:tcW w:w="828" w:type="dxa"/>
            <w:vMerge/>
          </w:tcPr>
          <w:p w14:paraId="6D4A914B"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60B4E6C6"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170635F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450034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C9A21B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00B62E8"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FDE55C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0F8E1BCC" w14:textId="77777777" w:rsidR="003372D4" w:rsidRPr="009166FC" w:rsidRDefault="003372D4" w:rsidP="00D34505">
            <w:pPr>
              <w:ind w:leftChars="0" w:left="2" w:hanging="2"/>
              <w:jc w:val="center"/>
              <w:rPr>
                <w:sz w:val="24"/>
                <w:szCs w:val="24"/>
              </w:rPr>
            </w:pPr>
          </w:p>
        </w:tc>
        <w:tc>
          <w:tcPr>
            <w:tcW w:w="1809" w:type="dxa"/>
          </w:tcPr>
          <w:p w14:paraId="59CD2CDC" w14:textId="77777777" w:rsidR="003372D4" w:rsidRPr="009166FC" w:rsidRDefault="003372D4" w:rsidP="00D34505">
            <w:pPr>
              <w:ind w:leftChars="0" w:left="2" w:hanging="2"/>
              <w:jc w:val="center"/>
              <w:rPr>
                <w:sz w:val="24"/>
                <w:szCs w:val="24"/>
              </w:rPr>
            </w:pPr>
          </w:p>
        </w:tc>
      </w:tr>
      <w:tr w:rsidR="003372D4" w:rsidRPr="009166FC" w14:paraId="79293A20" w14:textId="77777777" w:rsidTr="008F3B5E">
        <w:trPr>
          <w:trHeight w:val="224"/>
        </w:trPr>
        <w:tc>
          <w:tcPr>
            <w:tcW w:w="828" w:type="dxa"/>
            <w:vMerge/>
          </w:tcPr>
          <w:p w14:paraId="1B14793A"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B7B5439"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455B0AB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50B6D9A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1C7FCD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03A6CB0"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C686D76"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6D3C1351" w14:textId="77777777" w:rsidR="003372D4" w:rsidRPr="009166FC" w:rsidRDefault="003372D4" w:rsidP="00D34505">
            <w:pPr>
              <w:ind w:leftChars="0" w:left="2" w:hanging="2"/>
              <w:jc w:val="center"/>
              <w:rPr>
                <w:sz w:val="24"/>
                <w:szCs w:val="24"/>
              </w:rPr>
            </w:pPr>
          </w:p>
        </w:tc>
        <w:tc>
          <w:tcPr>
            <w:tcW w:w="1809" w:type="dxa"/>
          </w:tcPr>
          <w:p w14:paraId="34BE0742" w14:textId="77777777" w:rsidR="003372D4" w:rsidRPr="009166FC" w:rsidRDefault="003372D4" w:rsidP="00D34505">
            <w:pPr>
              <w:ind w:leftChars="0" w:left="2" w:hanging="2"/>
              <w:jc w:val="center"/>
              <w:rPr>
                <w:sz w:val="24"/>
                <w:szCs w:val="24"/>
              </w:rPr>
            </w:pPr>
          </w:p>
        </w:tc>
      </w:tr>
      <w:tr w:rsidR="003372D4" w:rsidRPr="009166FC" w14:paraId="24943084" w14:textId="77777777" w:rsidTr="008F3B5E">
        <w:trPr>
          <w:trHeight w:val="224"/>
        </w:trPr>
        <w:tc>
          <w:tcPr>
            <w:tcW w:w="828" w:type="dxa"/>
            <w:vMerge/>
          </w:tcPr>
          <w:p w14:paraId="3DA7E4F2"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6D06F38D"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3EBA47A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0B5CC7F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016F00F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A8558E7" w14:textId="77777777" w:rsidR="003372D4" w:rsidRPr="009166FC" w:rsidRDefault="003372D4" w:rsidP="00D34505">
            <w:pPr>
              <w:ind w:leftChars="0" w:left="2" w:hanging="2"/>
              <w:jc w:val="center"/>
              <w:rPr>
                <w:sz w:val="24"/>
                <w:szCs w:val="24"/>
              </w:rPr>
            </w:pPr>
          </w:p>
        </w:tc>
        <w:tc>
          <w:tcPr>
            <w:tcW w:w="994" w:type="dxa"/>
          </w:tcPr>
          <w:p w14:paraId="08B066D8" w14:textId="77777777" w:rsidR="003372D4" w:rsidRPr="009166FC" w:rsidRDefault="003372D4" w:rsidP="00D34505">
            <w:pPr>
              <w:ind w:leftChars="0" w:left="2" w:hanging="2"/>
              <w:jc w:val="center"/>
              <w:rPr>
                <w:sz w:val="24"/>
                <w:szCs w:val="24"/>
              </w:rPr>
            </w:pPr>
            <w:r w:rsidRPr="009166FC">
              <w:rPr>
                <w:sz w:val="24"/>
                <w:szCs w:val="24"/>
              </w:rPr>
              <w:t>KNS</w:t>
            </w:r>
          </w:p>
        </w:tc>
        <w:tc>
          <w:tcPr>
            <w:tcW w:w="992" w:type="dxa"/>
          </w:tcPr>
          <w:p w14:paraId="72663209" w14:textId="77777777" w:rsidR="003372D4" w:rsidRPr="009166FC" w:rsidRDefault="003372D4" w:rsidP="00D34505">
            <w:pPr>
              <w:ind w:leftChars="0" w:left="2" w:hanging="2"/>
              <w:jc w:val="center"/>
              <w:rPr>
                <w:sz w:val="24"/>
                <w:szCs w:val="24"/>
              </w:rPr>
            </w:pPr>
          </w:p>
        </w:tc>
        <w:tc>
          <w:tcPr>
            <w:tcW w:w="1809" w:type="dxa"/>
          </w:tcPr>
          <w:p w14:paraId="559A895A" w14:textId="77777777" w:rsidR="003372D4" w:rsidRPr="009166FC" w:rsidRDefault="003372D4" w:rsidP="00D34505">
            <w:pPr>
              <w:ind w:leftChars="0" w:left="2" w:hanging="2"/>
              <w:jc w:val="center"/>
              <w:rPr>
                <w:sz w:val="24"/>
                <w:szCs w:val="24"/>
              </w:rPr>
            </w:pPr>
          </w:p>
        </w:tc>
      </w:tr>
      <w:tr w:rsidR="003372D4" w:rsidRPr="009166FC" w14:paraId="3BAD21D4" w14:textId="77777777" w:rsidTr="00D34505">
        <w:tc>
          <w:tcPr>
            <w:tcW w:w="9855" w:type="dxa"/>
            <w:gridSpan w:val="9"/>
          </w:tcPr>
          <w:p w14:paraId="6416043A"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31</w:t>
            </w:r>
          </w:p>
        </w:tc>
      </w:tr>
      <w:tr w:rsidR="003372D4" w:rsidRPr="009166FC" w14:paraId="61DE77DD" w14:textId="77777777" w:rsidTr="00D34505">
        <w:tc>
          <w:tcPr>
            <w:tcW w:w="9855" w:type="dxa"/>
            <w:gridSpan w:val="9"/>
          </w:tcPr>
          <w:p w14:paraId="7BF7860C" w14:textId="77777777" w:rsidR="003372D4" w:rsidRPr="009166FC" w:rsidRDefault="003372D4" w:rsidP="00D34505">
            <w:pPr>
              <w:ind w:leftChars="0" w:left="2" w:hanging="2"/>
              <w:jc w:val="center"/>
              <w:rPr>
                <w:sz w:val="24"/>
                <w:szCs w:val="24"/>
              </w:rPr>
            </w:pPr>
            <w:r w:rsidRPr="009166FC">
              <w:rPr>
                <w:b/>
                <w:sz w:val="24"/>
                <w:szCs w:val="24"/>
              </w:rPr>
              <w:t xml:space="preserve"> KNS:   học 1 tiết vào sáng thứ 7 và 1 tiết vào tiết cuối cùng của những hôm học cả ngày </w:t>
            </w:r>
          </w:p>
        </w:tc>
      </w:tr>
      <w:tr w:rsidR="003372D4" w:rsidRPr="009166FC" w14:paraId="2D8B13BF" w14:textId="77777777" w:rsidTr="00D34505">
        <w:tc>
          <w:tcPr>
            <w:tcW w:w="9855" w:type="dxa"/>
            <w:gridSpan w:val="9"/>
          </w:tcPr>
          <w:p w14:paraId="2EA93CB7"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4B814301"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1136"/>
        <w:gridCol w:w="992"/>
        <w:gridCol w:w="1667"/>
      </w:tblGrid>
      <w:tr w:rsidR="003372D4" w:rsidRPr="009166FC" w14:paraId="10749B0F" w14:textId="77777777" w:rsidTr="00D34505">
        <w:tc>
          <w:tcPr>
            <w:tcW w:w="9855" w:type="dxa"/>
            <w:gridSpan w:val="9"/>
          </w:tcPr>
          <w:p w14:paraId="38F4552E" w14:textId="77777777" w:rsidR="003372D4" w:rsidRPr="009166FC" w:rsidRDefault="003372D4" w:rsidP="00D34505">
            <w:pPr>
              <w:ind w:leftChars="0" w:left="2" w:hanging="2"/>
              <w:jc w:val="center"/>
              <w:rPr>
                <w:sz w:val="24"/>
                <w:szCs w:val="24"/>
              </w:rPr>
            </w:pPr>
            <w:r w:rsidRPr="009166FC">
              <w:rPr>
                <w:b/>
                <w:sz w:val="24"/>
                <w:szCs w:val="24"/>
              </w:rPr>
              <w:t xml:space="preserve">TUẦN 9 </w:t>
            </w:r>
            <w:r w:rsidRPr="009166FC">
              <w:rPr>
                <w:sz w:val="24"/>
                <w:szCs w:val="24"/>
              </w:rPr>
              <w:t>(Từ 01/11 đến hết 06/11)</w:t>
            </w:r>
          </w:p>
        </w:tc>
      </w:tr>
      <w:tr w:rsidR="003372D4" w:rsidRPr="009166FC" w14:paraId="78170812" w14:textId="77777777" w:rsidTr="008F3B5E">
        <w:tc>
          <w:tcPr>
            <w:tcW w:w="1665" w:type="dxa"/>
            <w:gridSpan w:val="2"/>
          </w:tcPr>
          <w:p w14:paraId="646D3DA7"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4DE31A24" w14:textId="77777777" w:rsidR="003372D4" w:rsidRPr="009166FC" w:rsidRDefault="003372D4" w:rsidP="00D34505">
            <w:pPr>
              <w:ind w:leftChars="0" w:left="2" w:hanging="2"/>
              <w:jc w:val="center"/>
              <w:rPr>
                <w:sz w:val="24"/>
                <w:szCs w:val="24"/>
              </w:rPr>
            </w:pPr>
            <w:r w:rsidRPr="009166FC">
              <w:rPr>
                <w:sz w:val="24"/>
                <w:szCs w:val="24"/>
              </w:rPr>
              <w:t>1/11</w:t>
            </w:r>
          </w:p>
        </w:tc>
        <w:tc>
          <w:tcPr>
            <w:tcW w:w="1036" w:type="dxa"/>
          </w:tcPr>
          <w:p w14:paraId="1C6EB531" w14:textId="77777777" w:rsidR="003372D4" w:rsidRPr="009166FC" w:rsidRDefault="003372D4" w:rsidP="00D34505">
            <w:pPr>
              <w:ind w:leftChars="0" w:left="2" w:hanging="2"/>
              <w:jc w:val="center"/>
              <w:rPr>
                <w:sz w:val="24"/>
                <w:szCs w:val="24"/>
              </w:rPr>
            </w:pPr>
            <w:r w:rsidRPr="009166FC">
              <w:rPr>
                <w:sz w:val="24"/>
                <w:szCs w:val="24"/>
              </w:rPr>
              <w:t>2/11</w:t>
            </w:r>
          </w:p>
        </w:tc>
        <w:tc>
          <w:tcPr>
            <w:tcW w:w="1080" w:type="dxa"/>
          </w:tcPr>
          <w:p w14:paraId="5E29D1AB" w14:textId="77777777" w:rsidR="003372D4" w:rsidRPr="009166FC" w:rsidRDefault="003372D4" w:rsidP="00D34505">
            <w:pPr>
              <w:ind w:leftChars="0" w:left="2" w:hanging="2"/>
              <w:jc w:val="center"/>
              <w:rPr>
                <w:sz w:val="24"/>
                <w:szCs w:val="24"/>
              </w:rPr>
            </w:pPr>
            <w:r w:rsidRPr="009166FC">
              <w:rPr>
                <w:sz w:val="24"/>
                <w:szCs w:val="24"/>
              </w:rPr>
              <w:t>3/11</w:t>
            </w:r>
          </w:p>
        </w:tc>
        <w:tc>
          <w:tcPr>
            <w:tcW w:w="1092" w:type="dxa"/>
          </w:tcPr>
          <w:p w14:paraId="055D8828" w14:textId="77777777" w:rsidR="003372D4" w:rsidRPr="009166FC" w:rsidRDefault="003372D4" w:rsidP="00D34505">
            <w:pPr>
              <w:ind w:leftChars="0" w:left="2" w:hanging="2"/>
              <w:jc w:val="center"/>
              <w:rPr>
                <w:sz w:val="24"/>
                <w:szCs w:val="24"/>
              </w:rPr>
            </w:pPr>
            <w:r w:rsidRPr="009166FC">
              <w:rPr>
                <w:sz w:val="24"/>
                <w:szCs w:val="24"/>
              </w:rPr>
              <w:t>4/11</w:t>
            </w:r>
          </w:p>
        </w:tc>
        <w:tc>
          <w:tcPr>
            <w:tcW w:w="1136" w:type="dxa"/>
          </w:tcPr>
          <w:p w14:paraId="703D23BF" w14:textId="77777777" w:rsidR="003372D4" w:rsidRPr="009166FC" w:rsidRDefault="003372D4" w:rsidP="00D34505">
            <w:pPr>
              <w:ind w:leftChars="0" w:left="2" w:hanging="2"/>
              <w:jc w:val="center"/>
              <w:rPr>
                <w:sz w:val="24"/>
                <w:szCs w:val="24"/>
              </w:rPr>
            </w:pPr>
            <w:r w:rsidRPr="009166FC">
              <w:rPr>
                <w:sz w:val="24"/>
                <w:szCs w:val="24"/>
              </w:rPr>
              <w:t>5/11</w:t>
            </w:r>
          </w:p>
        </w:tc>
        <w:tc>
          <w:tcPr>
            <w:tcW w:w="992" w:type="dxa"/>
          </w:tcPr>
          <w:p w14:paraId="74913F95" w14:textId="77777777" w:rsidR="003372D4" w:rsidRPr="009166FC" w:rsidRDefault="003372D4" w:rsidP="00D34505">
            <w:pPr>
              <w:ind w:leftChars="0" w:left="2" w:hanging="2"/>
              <w:jc w:val="center"/>
              <w:rPr>
                <w:sz w:val="24"/>
                <w:szCs w:val="24"/>
              </w:rPr>
            </w:pPr>
            <w:r w:rsidRPr="009166FC">
              <w:rPr>
                <w:sz w:val="24"/>
                <w:szCs w:val="24"/>
              </w:rPr>
              <w:t>6/11</w:t>
            </w:r>
          </w:p>
        </w:tc>
        <w:tc>
          <w:tcPr>
            <w:tcW w:w="1667" w:type="dxa"/>
            <w:vMerge w:val="restart"/>
          </w:tcPr>
          <w:p w14:paraId="0341383C"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571D1177" w14:textId="77777777" w:rsidTr="008F3B5E">
        <w:tc>
          <w:tcPr>
            <w:tcW w:w="828" w:type="dxa"/>
          </w:tcPr>
          <w:p w14:paraId="269D962D" w14:textId="77777777" w:rsidR="003372D4" w:rsidRPr="009166FC" w:rsidRDefault="003372D4" w:rsidP="00D34505">
            <w:pPr>
              <w:ind w:leftChars="0" w:left="2" w:hanging="2"/>
              <w:rPr>
                <w:sz w:val="24"/>
                <w:szCs w:val="24"/>
              </w:rPr>
            </w:pPr>
            <w:r w:rsidRPr="009166FC">
              <w:rPr>
                <w:sz w:val="24"/>
                <w:szCs w:val="24"/>
              </w:rPr>
              <w:t>Buổi</w:t>
            </w:r>
          </w:p>
        </w:tc>
        <w:tc>
          <w:tcPr>
            <w:tcW w:w="837" w:type="dxa"/>
            <w:vMerge w:val="restart"/>
          </w:tcPr>
          <w:p w14:paraId="0696FBAA" w14:textId="77777777" w:rsidR="003372D4" w:rsidRPr="009166FC" w:rsidRDefault="003372D4" w:rsidP="00D34505">
            <w:pPr>
              <w:ind w:leftChars="0" w:left="2" w:hanging="2"/>
              <w:rPr>
                <w:sz w:val="24"/>
                <w:szCs w:val="24"/>
              </w:rPr>
            </w:pPr>
          </w:p>
          <w:p w14:paraId="69416EE3"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0E47FB45"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7A7F42C1"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7F30EB42"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12BE3AA4" w14:textId="77777777" w:rsidR="003372D4" w:rsidRPr="009166FC" w:rsidRDefault="003372D4" w:rsidP="00D34505">
            <w:pPr>
              <w:ind w:leftChars="0" w:left="2" w:hanging="2"/>
              <w:rPr>
                <w:sz w:val="24"/>
                <w:szCs w:val="24"/>
              </w:rPr>
            </w:pPr>
            <w:r w:rsidRPr="009166FC">
              <w:rPr>
                <w:sz w:val="24"/>
                <w:szCs w:val="24"/>
              </w:rPr>
              <w:t>Thứ 5</w:t>
            </w:r>
          </w:p>
        </w:tc>
        <w:tc>
          <w:tcPr>
            <w:tcW w:w="1136" w:type="dxa"/>
          </w:tcPr>
          <w:p w14:paraId="26DC5C34" w14:textId="77777777" w:rsidR="003372D4" w:rsidRPr="009166FC" w:rsidRDefault="003372D4" w:rsidP="00D34505">
            <w:pPr>
              <w:ind w:leftChars="0" w:left="2" w:hanging="2"/>
              <w:rPr>
                <w:sz w:val="24"/>
                <w:szCs w:val="24"/>
              </w:rPr>
            </w:pPr>
            <w:r w:rsidRPr="009166FC">
              <w:rPr>
                <w:sz w:val="24"/>
                <w:szCs w:val="24"/>
              </w:rPr>
              <w:t>Thứ 6</w:t>
            </w:r>
          </w:p>
        </w:tc>
        <w:tc>
          <w:tcPr>
            <w:tcW w:w="992" w:type="dxa"/>
          </w:tcPr>
          <w:p w14:paraId="6EC9FA53" w14:textId="77777777" w:rsidR="003372D4" w:rsidRPr="009166FC" w:rsidRDefault="003372D4" w:rsidP="00D34505">
            <w:pPr>
              <w:ind w:leftChars="0" w:left="2" w:hanging="2"/>
              <w:rPr>
                <w:sz w:val="24"/>
                <w:szCs w:val="24"/>
              </w:rPr>
            </w:pPr>
            <w:r w:rsidRPr="009166FC">
              <w:rPr>
                <w:sz w:val="24"/>
                <w:szCs w:val="24"/>
              </w:rPr>
              <w:t>Thứ 7</w:t>
            </w:r>
          </w:p>
        </w:tc>
        <w:tc>
          <w:tcPr>
            <w:tcW w:w="1667" w:type="dxa"/>
            <w:vMerge/>
          </w:tcPr>
          <w:p w14:paraId="55952E46"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29E4EC4B" w14:textId="77777777" w:rsidTr="008F3B5E">
        <w:tc>
          <w:tcPr>
            <w:tcW w:w="828" w:type="dxa"/>
            <w:vMerge w:val="restart"/>
          </w:tcPr>
          <w:p w14:paraId="1133DA80" w14:textId="77777777" w:rsidR="003372D4" w:rsidRPr="009166FC" w:rsidRDefault="003372D4" w:rsidP="00D34505">
            <w:pPr>
              <w:ind w:leftChars="0" w:left="2" w:hanging="2"/>
              <w:jc w:val="center"/>
              <w:rPr>
                <w:sz w:val="24"/>
                <w:szCs w:val="24"/>
              </w:rPr>
            </w:pPr>
          </w:p>
          <w:p w14:paraId="0D5212EE" w14:textId="77777777" w:rsidR="003372D4" w:rsidRPr="009166FC" w:rsidRDefault="003372D4" w:rsidP="00D34505">
            <w:pPr>
              <w:ind w:leftChars="0" w:left="2" w:hanging="2"/>
              <w:jc w:val="center"/>
              <w:rPr>
                <w:sz w:val="24"/>
                <w:szCs w:val="24"/>
              </w:rPr>
            </w:pPr>
          </w:p>
          <w:p w14:paraId="20ACF14E" w14:textId="77777777" w:rsidR="003372D4" w:rsidRPr="009166FC" w:rsidRDefault="003372D4" w:rsidP="00D34505">
            <w:pPr>
              <w:ind w:leftChars="0" w:left="2" w:hanging="2"/>
              <w:rPr>
                <w:sz w:val="24"/>
                <w:szCs w:val="24"/>
              </w:rPr>
            </w:pPr>
            <w:r w:rsidRPr="009166FC">
              <w:rPr>
                <w:sz w:val="24"/>
                <w:szCs w:val="24"/>
              </w:rPr>
              <w:t>Sáng</w:t>
            </w:r>
          </w:p>
        </w:tc>
        <w:tc>
          <w:tcPr>
            <w:tcW w:w="837" w:type="dxa"/>
            <w:vMerge/>
          </w:tcPr>
          <w:p w14:paraId="25B203B2"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1187" w:type="dxa"/>
          </w:tcPr>
          <w:p w14:paraId="39448CA5" w14:textId="77777777" w:rsidR="003372D4" w:rsidRPr="009166FC" w:rsidRDefault="003372D4" w:rsidP="00D34505">
            <w:pPr>
              <w:ind w:leftChars="0" w:left="2" w:hanging="2"/>
              <w:jc w:val="center"/>
              <w:rPr>
                <w:sz w:val="24"/>
                <w:szCs w:val="24"/>
              </w:rPr>
            </w:pPr>
            <w:r w:rsidRPr="009166FC">
              <w:rPr>
                <w:sz w:val="24"/>
                <w:szCs w:val="24"/>
              </w:rPr>
              <w:t>4A2</w:t>
            </w:r>
          </w:p>
        </w:tc>
        <w:tc>
          <w:tcPr>
            <w:tcW w:w="1036" w:type="dxa"/>
          </w:tcPr>
          <w:p w14:paraId="15D46CA3" w14:textId="77777777" w:rsidR="003372D4" w:rsidRPr="009166FC" w:rsidRDefault="003372D4" w:rsidP="00D34505">
            <w:pPr>
              <w:ind w:leftChars="0" w:left="2" w:hanging="2"/>
              <w:jc w:val="center"/>
              <w:rPr>
                <w:sz w:val="24"/>
                <w:szCs w:val="24"/>
              </w:rPr>
            </w:pPr>
            <w:r w:rsidRPr="009166FC">
              <w:rPr>
                <w:sz w:val="24"/>
                <w:szCs w:val="24"/>
              </w:rPr>
              <w:t>4A3, 4A1</w:t>
            </w:r>
          </w:p>
        </w:tc>
        <w:tc>
          <w:tcPr>
            <w:tcW w:w="1080" w:type="dxa"/>
          </w:tcPr>
          <w:p w14:paraId="115862C3" w14:textId="77777777" w:rsidR="003372D4" w:rsidRPr="009166FC" w:rsidRDefault="003372D4" w:rsidP="00D34505">
            <w:pPr>
              <w:ind w:leftChars="0" w:left="2" w:hanging="2"/>
              <w:jc w:val="center"/>
              <w:rPr>
                <w:sz w:val="24"/>
                <w:szCs w:val="24"/>
              </w:rPr>
            </w:pPr>
            <w:r w:rsidRPr="009166FC">
              <w:rPr>
                <w:sz w:val="24"/>
                <w:szCs w:val="24"/>
              </w:rPr>
              <w:t>4A4</w:t>
            </w:r>
          </w:p>
        </w:tc>
        <w:tc>
          <w:tcPr>
            <w:tcW w:w="1092" w:type="dxa"/>
          </w:tcPr>
          <w:p w14:paraId="06D19980" w14:textId="77777777" w:rsidR="003372D4" w:rsidRPr="009166FC" w:rsidRDefault="003372D4" w:rsidP="00D34505">
            <w:pPr>
              <w:ind w:leftChars="0" w:left="2" w:hanging="2"/>
              <w:jc w:val="center"/>
              <w:rPr>
                <w:sz w:val="24"/>
                <w:szCs w:val="24"/>
              </w:rPr>
            </w:pPr>
            <w:r w:rsidRPr="009166FC">
              <w:rPr>
                <w:sz w:val="24"/>
                <w:szCs w:val="24"/>
              </w:rPr>
              <w:t>4A5</w:t>
            </w:r>
          </w:p>
        </w:tc>
        <w:tc>
          <w:tcPr>
            <w:tcW w:w="1136" w:type="dxa"/>
          </w:tcPr>
          <w:p w14:paraId="31FA81FE" w14:textId="77777777" w:rsidR="003372D4" w:rsidRPr="009166FC" w:rsidRDefault="003372D4" w:rsidP="00D34505">
            <w:pPr>
              <w:ind w:leftChars="0" w:left="2" w:hanging="2"/>
              <w:jc w:val="center"/>
              <w:rPr>
                <w:sz w:val="24"/>
                <w:szCs w:val="24"/>
              </w:rPr>
            </w:pPr>
            <w:r w:rsidRPr="009166FC">
              <w:rPr>
                <w:sz w:val="24"/>
                <w:szCs w:val="24"/>
              </w:rPr>
              <w:t>4A6</w:t>
            </w:r>
          </w:p>
        </w:tc>
        <w:tc>
          <w:tcPr>
            <w:tcW w:w="992" w:type="dxa"/>
          </w:tcPr>
          <w:p w14:paraId="7259B37A" w14:textId="77777777" w:rsidR="003372D4" w:rsidRPr="009166FC" w:rsidRDefault="003372D4" w:rsidP="00D34505">
            <w:pPr>
              <w:ind w:leftChars="0" w:left="2" w:hanging="2"/>
              <w:jc w:val="center"/>
              <w:rPr>
                <w:sz w:val="24"/>
                <w:szCs w:val="24"/>
              </w:rPr>
            </w:pPr>
          </w:p>
        </w:tc>
        <w:tc>
          <w:tcPr>
            <w:tcW w:w="1667" w:type="dxa"/>
          </w:tcPr>
          <w:p w14:paraId="76475716" w14:textId="77777777" w:rsidR="003372D4" w:rsidRPr="009166FC" w:rsidRDefault="003372D4" w:rsidP="00D34505">
            <w:pPr>
              <w:ind w:leftChars="0" w:left="2" w:hanging="2"/>
              <w:jc w:val="center"/>
              <w:rPr>
                <w:sz w:val="24"/>
                <w:szCs w:val="24"/>
              </w:rPr>
            </w:pPr>
          </w:p>
        </w:tc>
      </w:tr>
      <w:tr w:rsidR="003372D4" w:rsidRPr="009166FC" w14:paraId="5F41A543" w14:textId="77777777" w:rsidTr="008F3B5E">
        <w:tc>
          <w:tcPr>
            <w:tcW w:w="828" w:type="dxa"/>
            <w:vMerge/>
          </w:tcPr>
          <w:p w14:paraId="4E49B21E"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C42FD90"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3106874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27FB1E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57D8332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C2FF36E" w14:textId="77777777" w:rsidR="003372D4" w:rsidRPr="009166FC" w:rsidRDefault="003372D4" w:rsidP="00D34505">
            <w:pPr>
              <w:ind w:leftChars="0" w:left="2" w:hanging="2"/>
              <w:jc w:val="center"/>
              <w:rPr>
                <w:sz w:val="24"/>
                <w:szCs w:val="24"/>
              </w:rPr>
            </w:pPr>
            <w:r w:rsidRPr="009166FC">
              <w:rPr>
                <w:sz w:val="24"/>
                <w:szCs w:val="24"/>
              </w:rPr>
              <w:t>Lên lớp</w:t>
            </w:r>
          </w:p>
        </w:tc>
        <w:tc>
          <w:tcPr>
            <w:tcW w:w="1136" w:type="dxa"/>
          </w:tcPr>
          <w:p w14:paraId="769A91A2"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22D1E96B" w14:textId="77777777" w:rsidR="003372D4" w:rsidRPr="009166FC" w:rsidRDefault="003372D4" w:rsidP="00D34505">
            <w:pPr>
              <w:ind w:leftChars="0" w:left="2" w:hanging="2"/>
              <w:jc w:val="center"/>
              <w:rPr>
                <w:sz w:val="24"/>
                <w:szCs w:val="24"/>
              </w:rPr>
            </w:pPr>
            <w:r w:rsidRPr="009166FC">
              <w:rPr>
                <w:sz w:val="24"/>
                <w:szCs w:val="24"/>
              </w:rPr>
              <w:t>Lên lớp</w:t>
            </w:r>
          </w:p>
        </w:tc>
        <w:tc>
          <w:tcPr>
            <w:tcW w:w="1667" w:type="dxa"/>
          </w:tcPr>
          <w:p w14:paraId="69F46132" w14:textId="77777777" w:rsidR="003372D4" w:rsidRPr="009166FC" w:rsidRDefault="003372D4" w:rsidP="00D34505">
            <w:pPr>
              <w:ind w:leftChars="0" w:left="2" w:hanging="2"/>
              <w:jc w:val="center"/>
              <w:rPr>
                <w:sz w:val="24"/>
                <w:szCs w:val="24"/>
              </w:rPr>
            </w:pPr>
          </w:p>
        </w:tc>
      </w:tr>
      <w:tr w:rsidR="003372D4" w:rsidRPr="009166FC" w14:paraId="2F37276D" w14:textId="77777777" w:rsidTr="008F3B5E">
        <w:tc>
          <w:tcPr>
            <w:tcW w:w="828" w:type="dxa"/>
            <w:vMerge/>
          </w:tcPr>
          <w:p w14:paraId="746DDCF8"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5C309EF"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1660E8C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1ECEAA5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9692D6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2FFE744" w14:textId="77777777" w:rsidR="003372D4" w:rsidRPr="009166FC" w:rsidRDefault="003372D4" w:rsidP="00D34505">
            <w:pPr>
              <w:ind w:leftChars="0" w:left="2" w:hanging="2"/>
              <w:jc w:val="center"/>
              <w:rPr>
                <w:sz w:val="24"/>
                <w:szCs w:val="24"/>
              </w:rPr>
            </w:pPr>
            <w:r w:rsidRPr="009166FC">
              <w:rPr>
                <w:sz w:val="24"/>
                <w:szCs w:val="24"/>
              </w:rPr>
              <w:t>Lên lớp</w:t>
            </w:r>
          </w:p>
        </w:tc>
        <w:tc>
          <w:tcPr>
            <w:tcW w:w="1136" w:type="dxa"/>
          </w:tcPr>
          <w:p w14:paraId="3E57F88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4FE6A1FF" w14:textId="77777777" w:rsidR="003372D4" w:rsidRPr="009166FC" w:rsidRDefault="003372D4" w:rsidP="00D34505">
            <w:pPr>
              <w:ind w:leftChars="0" w:left="2" w:hanging="2"/>
              <w:jc w:val="center"/>
              <w:rPr>
                <w:sz w:val="24"/>
                <w:szCs w:val="24"/>
              </w:rPr>
            </w:pPr>
            <w:r w:rsidRPr="009166FC">
              <w:rPr>
                <w:sz w:val="24"/>
                <w:szCs w:val="24"/>
              </w:rPr>
              <w:t>Lên lớp</w:t>
            </w:r>
          </w:p>
        </w:tc>
        <w:tc>
          <w:tcPr>
            <w:tcW w:w="1667" w:type="dxa"/>
          </w:tcPr>
          <w:p w14:paraId="5DE181A3" w14:textId="77777777" w:rsidR="003372D4" w:rsidRPr="009166FC" w:rsidRDefault="003372D4" w:rsidP="00D34505">
            <w:pPr>
              <w:ind w:leftChars="0" w:left="2" w:hanging="2"/>
              <w:jc w:val="center"/>
              <w:rPr>
                <w:sz w:val="24"/>
                <w:szCs w:val="24"/>
              </w:rPr>
            </w:pPr>
          </w:p>
        </w:tc>
      </w:tr>
      <w:tr w:rsidR="003372D4" w:rsidRPr="009166FC" w14:paraId="75F05DB3" w14:textId="77777777" w:rsidTr="008F3B5E">
        <w:tc>
          <w:tcPr>
            <w:tcW w:w="828" w:type="dxa"/>
            <w:vMerge/>
          </w:tcPr>
          <w:p w14:paraId="71F058EF"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C90CEF3"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4A5FF92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5EE5FB7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7ED348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20554F9" w14:textId="77777777" w:rsidR="003372D4" w:rsidRPr="009166FC" w:rsidRDefault="003372D4" w:rsidP="00D34505">
            <w:pPr>
              <w:ind w:leftChars="0" w:left="2" w:hanging="2"/>
              <w:jc w:val="center"/>
              <w:rPr>
                <w:sz w:val="24"/>
                <w:szCs w:val="24"/>
              </w:rPr>
            </w:pPr>
            <w:r w:rsidRPr="009166FC">
              <w:rPr>
                <w:sz w:val="24"/>
                <w:szCs w:val="24"/>
              </w:rPr>
              <w:t>Lên lớp</w:t>
            </w:r>
          </w:p>
        </w:tc>
        <w:tc>
          <w:tcPr>
            <w:tcW w:w="1136" w:type="dxa"/>
          </w:tcPr>
          <w:p w14:paraId="419988D5"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3A232BF2" w14:textId="77777777" w:rsidR="003372D4" w:rsidRPr="009166FC" w:rsidRDefault="003372D4" w:rsidP="00D34505">
            <w:pPr>
              <w:ind w:leftChars="0" w:left="2" w:hanging="2"/>
              <w:jc w:val="center"/>
              <w:rPr>
                <w:sz w:val="24"/>
                <w:szCs w:val="24"/>
              </w:rPr>
            </w:pPr>
            <w:r w:rsidRPr="009166FC">
              <w:rPr>
                <w:sz w:val="24"/>
                <w:szCs w:val="24"/>
              </w:rPr>
              <w:t>Lên lớp</w:t>
            </w:r>
          </w:p>
        </w:tc>
        <w:tc>
          <w:tcPr>
            <w:tcW w:w="1667" w:type="dxa"/>
          </w:tcPr>
          <w:p w14:paraId="7259B136" w14:textId="77777777" w:rsidR="003372D4" w:rsidRPr="009166FC" w:rsidRDefault="003372D4" w:rsidP="00D34505">
            <w:pPr>
              <w:ind w:leftChars="0" w:left="2" w:hanging="2"/>
              <w:jc w:val="center"/>
              <w:rPr>
                <w:sz w:val="24"/>
                <w:szCs w:val="24"/>
              </w:rPr>
            </w:pPr>
          </w:p>
        </w:tc>
      </w:tr>
      <w:tr w:rsidR="003372D4" w:rsidRPr="009166FC" w14:paraId="72EED92E" w14:textId="77777777" w:rsidTr="008F3B5E">
        <w:tc>
          <w:tcPr>
            <w:tcW w:w="828" w:type="dxa"/>
            <w:vMerge/>
          </w:tcPr>
          <w:p w14:paraId="21478A40"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508F7438"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2A6A6050" w14:textId="77777777" w:rsidR="003372D4" w:rsidRPr="009166FC" w:rsidRDefault="003372D4" w:rsidP="00D34505">
            <w:pPr>
              <w:ind w:leftChars="0" w:left="2" w:hanging="2"/>
              <w:jc w:val="center"/>
              <w:rPr>
                <w:sz w:val="24"/>
                <w:szCs w:val="24"/>
              </w:rPr>
            </w:pPr>
          </w:p>
        </w:tc>
        <w:tc>
          <w:tcPr>
            <w:tcW w:w="1036" w:type="dxa"/>
          </w:tcPr>
          <w:p w14:paraId="4DFD99FB" w14:textId="77777777" w:rsidR="003372D4" w:rsidRPr="009166FC" w:rsidRDefault="003372D4" w:rsidP="00D34505">
            <w:pPr>
              <w:ind w:leftChars="0" w:left="2" w:hanging="2"/>
              <w:jc w:val="center"/>
              <w:rPr>
                <w:sz w:val="24"/>
                <w:szCs w:val="24"/>
              </w:rPr>
            </w:pPr>
          </w:p>
        </w:tc>
        <w:tc>
          <w:tcPr>
            <w:tcW w:w="1080" w:type="dxa"/>
          </w:tcPr>
          <w:p w14:paraId="1508FF83" w14:textId="77777777" w:rsidR="003372D4" w:rsidRPr="009166FC" w:rsidRDefault="003372D4" w:rsidP="00D34505">
            <w:pPr>
              <w:ind w:leftChars="0" w:left="2" w:hanging="2"/>
              <w:jc w:val="center"/>
              <w:rPr>
                <w:sz w:val="24"/>
                <w:szCs w:val="24"/>
              </w:rPr>
            </w:pPr>
          </w:p>
        </w:tc>
        <w:tc>
          <w:tcPr>
            <w:tcW w:w="1092" w:type="dxa"/>
          </w:tcPr>
          <w:p w14:paraId="153F0974" w14:textId="77777777" w:rsidR="003372D4" w:rsidRPr="009166FC" w:rsidRDefault="003372D4" w:rsidP="00D34505">
            <w:pPr>
              <w:ind w:leftChars="0" w:left="2" w:hanging="2"/>
              <w:jc w:val="center"/>
              <w:rPr>
                <w:sz w:val="24"/>
                <w:szCs w:val="24"/>
              </w:rPr>
            </w:pPr>
          </w:p>
        </w:tc>
        <w:tc>
          <w:tcPr>
            <w:tcW w:w="1136" w:type="dxa"/>
          </w:tcPr>
          <w:p w14:paraId="2E5A57D8" w14:textId="77777777" w:rsidR="003372D4" w:rsidRPr="009166FC" w:rsidRDefault="003372D4" w:rsidP="00D34505">
            <w:pPr>
              <w:ind w:leftChars="0" w:left="2" w:hanging="2"/>
              <w:jc w:val="center"/>
              <w:rPr>
                <w:sz w:val="24"/>
                <w:szCs w:val="24"/>
              </w:rPr>
            </w:pPr>
          </w:p>
        </w:tc>
        <w:tc>
          <w:tcPr>
            <w:tcW w:w="992" w:type="dxa"/>
          </w:tcPr>
          <w:p w14:paraId="5AE8D5DB" w14:textId="77777777" w:rsidR="003372D4" w:rsidRPr="009166FC" w:rsidRDefault="003372D4" w:rsidP="00D34505">
            <w:pPr>
              <w:ind w:leftChars="0" w:left="2" w:hanging="2"/>
              <w:jc w:val="center"/>
              <w:rPr>
                <w:sz w:val="24"/>
                <w:szCs w:val="24"/>
              </w:rPr>
            </w:pPr>
            <w:r w:rsidRPr="009166FC">
              <w:rPr>
                <w:sz w:val="24"/>
                <w:szCs w:val="24"/>
              </w:rPr>
              <w:t>KNS</w:t>
            </w:r>
          </w:p>
        </w:tc>
        <w:tc>
          <w:tcPr>
            <w:tcW w:w="1667" w:type="dxa"/>
          </w:tcPr>
          <w:p w14:paraId="31610AFA" w14:textId="77777777" w:rsidR="003372D4" w:rsidRPr="009166FC" w:rsidRDefault="003372D4" w:rsidP="00D34505">
            <w:pPr>
              <w:ind w:leftChars="0" w:left="2" w:hanging="2"/>
              <w:jc w:val="center"/>
              <w:rPr>
                <w:sz w:val="24"/>
                <w:szCs w:val="24"/>
              </w:rPr>
            </w:pPr>
          </w:p>
        </w:tc>
      </w:tr>
      <w:tr w:rsidR="003372D4" w:rsidRPr="009166FC" w14:paraId="195ED389" w14:textId="77777777" w:rsidTr="008F3B5E">
        <w:tc>
          <w:tcPr>
            <w:tcW w:w="828" w:type="dxa"/>
            <w:vMerge w:val="restart"/>
          </w:tcPr>
          <w:p w14:paraId="500EBB09" w14:textId="77777777" w:rsidR="003372D4" w:rsidRPr="009166FC" w:rsidRDefault="003372D4" w:rsidP="00D34505">
            <w:pPr>
              <w:ind w:leftChars="0" w:left="2" w:hanging="2"/>
              <w:jc w:val="center"/>
              <w:rPr>
                <w:sz w:val="24"/>
                <w:szCs w:val="24"/>
              </w:rPr>
            </w:pPr>
          </w:p>
          <w:p w14:paraId="602A35E3" w14:textId="77777777" w:rsidR="003372D4" w:rsidRPr="009166FC" w:rsidRDefault="003372D4" w:rsidP="00D34505">
            <w:pPr>
              <w:ind w:leftChars="0" w:left="2" w:hanging="2"/>
              <w:jc w:val="center"/>
              <w:rPr>
                <w:sz w:val="24"/>
                <w:szCs w:val="24"/>
              </w:rPr>
            </w:pPr>
          </w:p>
          <w:p w14:paraId="4E623BB3" w14:textId="77777777" w:rsidR="003372D4" w:rsidRPr="009166FC" w:rsidRDefault="003372D4" w:rsidP="00D34505">
            <w:pPr>
              <w:ind w:leftChars="0" w:left="2" w:hanging="2"/>
              <w:jc w:val="center"/>
              <w:rPr>
                <w:sz w:val="24"/>
                <w:szCs w:val="24"/>
              </w:rPr>
            </w:pPr>
            <w:r w:rsidRPr="009166FC">
              <w:rPr>
                <w:sz w:val="24"/>
                <w:szCs w:val="24"/>
              </w:rPr>
              <w:t>Chiều</w:t>
            </w:r>
          </w:p>
          <w:p w14:paraId="299933FF" w14:textId="77777777" w:rsidR="003372D4" w:rsidRPr="009166FC" w:rsidRDefault="003372D4" w:rsidP="00D34505">
            <w:pPr>
              <w:ind w:leftChars="0" w:left="2" w:hanging="2"/>
              <w:jc w:val="center"/>
              <w:rPr>
                <w:sz w:val="24"/>
                <w:szCs w:val="24"/>
              </w:rPr>
            </w:pPr>
          </w:p>
          <w:p w14:paraId="756C7BAD" w14:textId="77777777" w:rsidR="003372D4" w:rsidRPr="009166FC" w:rsidRDefault="003372D4" w:rsidP="00D34505">
            <w:pPr>
              <w:ind w:leftChars="0" w:left="2" w:hanging="2"/>
              <w:rPr>
                <w:sz w:val="24"/>
                <w:szCs w:val="24"/>
              </w:rPr>
            </w:pPr>
          </w:p>
        </w:tc>
        <w:tc>
          <w:tcPr>
            <w:tcW w:w="837" w:type="dxa"/>
          </w:tcPr>
          <w:p w14:paraId="5DD184F8"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49E7184D"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419C25A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E5C5B4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82722DD" w14:textId="77777777" w:rsidR="003372D4" w:rsidRPr="009166FC" w:rsidRDefault="003372D4" w:rsidP="00D34505">
            <w:pPr>
              <w:ind w:leftChars="0" w:left="2" w:hanging="2"/>
              <w:jc w:val="center"/>
              <w:rPr>
                <w:sz w:val="24"/>
                <w:szCs w:val="24"/>
              </w:rPr>
            </w:pPr>
            <w:r w:rsidRPr="009166FC">
              <w:rPr>
                <w:sz w:val="24"/>
                <w:szCs w:val="24"/>
              </w:rPr>
              <w:t>Lên lớp</w:t>
            </w:r>
          </w:p>
        </w:tc>
        <w:tc>
          <w:tcPr>
            <w:tcW w:w="1136" w:type="dxa"/>
          </w:tcPr>
          <w:p w14:paraId="70715139"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4645E8D9" w14:textId="77777777" w:rsidR="003372D4" w:rsidRPr="009166FC" w:rsidRDefault="003372D4" w:rsidP="00D34505">
            <w:pPr>
              <w:ind w:leftChars="0" w:left="2" w:hanging="2"/>
              <w:jc w:val="center"/>
              <w:rPr>
                <w:sz w:val="24"/>
                <w:szCs w:val="24"/>
              </w:rPr>
            </w:pPr>
          </w:p>
        </w:tc>
        <w:tc>
          <w:tcPr>
            <w:tcW w:w="1667" w:type="dxa"/>
          </w:tcPr>
          <w:p w14:paraId="0302B177" w14:textId="77777777" w:rsidR="003372D4" w:rsidRPr="009166FC" w:rsidRDefault="003372D4" w:rsidP="00D34505">
            <w:pPr>
              <w:ind w:leftChars="0" w:left="2" w:hanging="2"/>
              <w:jc w:val="center"/>
              <w:rPr>
                <w:sz w:val="24"/>
                <w:szCs w:val="24"/>
              </w:rPr>
            </w:pPr>
          </w:p>
        </w:tc>
      </w:tr>
      <w:tr w:rsidR="003372D4" w:rsidRPr="009166FC" w14:paraId="4804FA13" w14:textId="77777777" w:rsidTr="008F3B5E">
        <w:tc>
          <w:tcPr>
            <w:tcW w:w="828" w:type="dxa"/>
            <w:vMerge/>
          </w:tcPr>
          <w:p w14:paraId="65E5F62D"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42221129"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2FF9328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0615313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60D538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84A78B8" w14:textId="77777777" w:rsidR="003372D4" w:rsidRPr="009166FC" w:rsidRDefault="003372D4" w:rsidP="00D34505">
            <w:pPr>
              <w:ind w:leftChars="0" w:left="2" w:hanging="2"/>
              <w:jc w:val="center"/>
              <w:rPr>
                <w:sz w:val="24"/>
                <w:szCs w:val="24"/>
              </w:rPr>
            </w:pPr>
            <w:r w:rsidRPr="009166FC">
              <w:rPr>
                <w:sz w:val="24"/>
                <w:szCs w:val="24"/>
              </w:rPr>
              <w:t>Lên lớp</w:t>
            </w:r>
          </w:p>
        </w:tc>
        <w:tc>
          <w:tcPr>
            <w:tcW w:w="1136" w:type="dxa"/>
          </w:tcPr>
          <w:p w14:paraId="5C0635D6"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754C2A7B" w14:textId="77777777" w:rsidR="003372D4" w:rsidRPr="009166FC" w:rsidRDefault="003372D4" w:rsidP="00D34505">
            <w:pPr>
              <w:ind w:leftChars="0" w:left="2" w:hanging="2"/>
              <w:jc w:val="center"/>
              <w:rPr>
                <w:sz w:val="24"/>
                <w:szCs w:val="24"/>
              </w:rPr>
            </w:pPr>
          </w:p>
        </w:tc>
        <w:tc>
          <w:tcPr>
            <w:tcW w:w="1667" w:type="dxa"/>
          </w:tcPr>
          <w:p w14:paraId="0606A56D" w14:textId="77777777" w:rsidR="003372D4" w:rsidRPr="009166FC" w:rsidRDefault="003372D4" w:rsidP="00D34505">
            <w:pPr>
              <w:ind w:leftChars="0" w:left="2" w:hanging="2"/>
              <w:jc w:val="center"/>
              <w:rPr>
                <w:sz w:val="24"/>
                <w:szCs w:val="24"/>
              </w:rPr>
            </w:pPr>
          </w:p>
        </w:tc>
      </w:tr>
      <w:tr w:rsidR="003372D4" w:rsidRPr="009166FC" w14:paraId="453DBA3C" w14:textId="77777777" w:rsidTr="008F3B5E">
        <w:trPr>
          <w:trHeight w:val="224"/>
        </w:trPr>
        <w:tc>
          <w:tcPr>
            <w:tcW w:w="828" w:type="dxa"/>
            <w:vMerge/>
          </w:tcPr>
          <w:p w14:paraId="01FA7C94"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0189ECCC"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234DF5F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00E2343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00F9AB6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530B3CC" w14:textId="77777777" w:rsidR="003372D4" w:rsidRPr="009166FC" w:rsidRDefault="003372D4" w:rsidP="00D34505">
            <w:pPr>
              <w:ind w:leftChars="0" w:left="2" w:hanging="2"/>
              <w:jc w:val="center"/>
              <w:rPr>
                <w:sz w:val="24"/>
                <w:szCs w:val="24"/>
              </w:rPr>
            </w:pPr>
            <w:r w:rsidRPr="009166FC">
              <w:rPr>
                <w:sz w:val="24"/>
                <w:szCs w:val="24"/>
              </w:rPr>
              <w:t>Lên lớp</w:t>
            </w:r>
          </w:p>
        </w:tc>
        <w:tc>
          <w:tcPr>
            <w:tcW w:w="1136" w:type="dxa"/>
          </w:tcPr>
          <w:p w14:paraId="386E50A1"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7B180A2F" w14:textId="77777777" w:rsidR="003372D4" w:rsidRPr="009166FC" w:rsidRDefault="003372D4" w:rsidP="00D34505">
            <w:pPr>
              <w:ind w:leftChars="0" w:left="2" w:hanging="2"/>
              <w:jc w:val="center"/>
              <w:rPr>
                <w:sz w:val="24"/>
                <w:szCs w:val="24"/>
              </w:rPr>
            </w:pPr>
          </w:p>
        </w:tc>
        <w:tc>
          <w:tcPr>
            <w:tcW w:w="1667" w:type="dxa"/>
          </w:tcPr>
          <w:p w14:paraId="644BA675" w14:textId="77777777" w:rsidR="003372D4" w:rsidRPr="009166FC" w:rsidRDefault="003372D4" w:rsidP="00D34505">
            <w:pPr>
              <w:ind w:leftChars="0" w:left="2" w:hanging="2"/>
              <w:jc w:val="center"/>
              <w:rPr>
                <w:sz w:val="24"/>
                <w:szCs w:val="24"/>
              </w:rPr>
            </w:pPr>
          </w:p>
        </w:tc>
      </w:tr>
      <w:tr w:rsidR="003372D4" w:rsidRPr="009166FC" w14:paraId="6F1DB8A9" w14:textId="77777777" w:rsidTr="008F3B5E">
        <w:trPr>
          <w:trHeight w:val="224"/>
        </w:trPr>
        <w:tc>
          <w:tcPr>
            <w:tcW w:w="828" w:type="dxa"/>
            <w:vMerge/>
          </w:tcPr>
          <w:p w14:paraId="6C1E6091"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646B9389"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0E07C82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5B969B1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BC9C00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5D8256E" w14:textId="77777777" w:rsidR="003372D4" w:rsidRPr="009166FC" w:rsidRDefault="003372D4" w:rsidP="00D34505">
            <w:pPr>
              <w:ind w:leftChars="0" w:left="2" w:hanging="2"/>
              <w:jc w:val="center"/>
              <w:rPr>
                <w:sz w:val="24"/>
                <w:szCs w:val="24"/>
              </w:rPr>
            </w:pPr>
            <w:r w:rsidRPr="009166FC">
              <w:rPr>
                <w:sz w:val="24"/>
                <w:szCs w:val="24"/>
              </w:rPr>
              <w:t>Lên lớp</w:t>
            </w:r>
          </w:p>
        </w:tc>
        <w:tc>
          <w:tcPr>
            <w:tcW w:w="1136" w:type="dxa"/>
          </w:tcPr>
          <w:p w14:paraId="1020CDD9"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5585ABFD" w14:textId="77777777" w:rsidR="003372D4" w:rsidRPr="009166FC" w:rsidRDefault="003372D4" w:rsidP="00D34505">
            <w:pPr>
              <w:ind w:leftChars="0" w:left="2" w:hanging="2"/>
              <w:jc w:val="center"/>
              <w:rPr>
                <w:sz w:val="24"/>
                <w:szCs w:val="24"/>
              </w:rPr>
            </w:pPr>
          </w:p>
        </w:tc>
        <w:tc>
          <w:tcPr>
            <w:tcW w:w="1667" w:type="dxa"/>
          </w:tcPr>
          <w:p w14:paraId="0423DE8F" w14:textId="77777777" w:rsidR="003372D4" w:rsidRPr="009166FC" w:rsidRDefault="003372D4" w:rsidP="00D34505">
            <w:pPr>
              <w:ind w:leftChars="0" w:left="2" w:hanging="2"/>
              <w:jc w:val="center"/>
              <w:rPr>
                <w:sz w:val="24"/>
                <w:szCs w:val="24"/>
              </w:rPr>
            </w:pPr>
          </w:p>
        </w:tc>
      </w:tr>
      <w:tr w:rsidR="003372D4" w:rsidRPr="009166FC" w14:paraId="75B7F521" w14:textId="77777777" w:rsidTr="008F3B5E">
        <w:trPr>
          <w:trHeight w:val="224"/>
        </w:trPr>
        <w:tc>
          <w:tcPr>
            <w:tcW w:w="828" w:type="dxa"/>
            <w:vMerge/>
          </w:tcPr>
          <w:p w14:paraId="62422BBF"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F951E13"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36AF70A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0381A7E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2012748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F0E0AD4" w14:textId="77777777" w:rsidR="003372D4" w:rsidRPr="009166FC" w:rsidRDefault="003372D4" w:rsidP="00D34505">
            <w:pPr>
              <w:ind w:leftChars="0" w:left="2" w:hanging="2"/>
              <w:jc w:val="center"/>
              <w:rPr>
                <w:sz w:val="24"/>
                <w:szCs w:val="24"/>
              </w:rPr>
            </w:pPr>
          </w:p>
        </w:tc>
        <w:tc>
          <w:tcPr>
            <w:tcW w:w="1136" w:type="dxa"/>
          </w:tcPr>
          <w:p w14:paraId="58C25D67" w14:textId="77777777" w:rsidR="003372D4" w:rsidRPr="009166FC" w:rsidRDefault="003372D4" w:rsidP="00D34505">
            <w:pPr>
              <w:ind w:leftChars="0" w:left="2" w:hanging="2"/>
              <w:jc w:val="center"/>
              <w:rPr>
                <w:sz w:val="24"/>
                <w:szCs w:val="24"/>
              </w:rPr>
            </w:pPr>
            <w:r w:rsidRPr="009166FC">
              <w:rPr>
                <w:sz w:val="24"/>
                <w:szCs w:val="24"/>
              </w:rPr>
              <w:t>KNS</w:t>
            </w:r>
          </w:p>
        </w:tc>
        <w:tc>
          <w:tcPr>
            <w:tcW w:w="992" w:type="dxa"/>
          </w:tcPr>
          <w:p w14:paraId="338611F5" w14:textId="77777777" w:rsidR="003372D4" w:rsidRPr="009166FC" w:rsidRDefault="003372D4" w:rsidP="00D34505">
            <w:pPr>
              <w:ind w:leftChars="0" w:left="2" w:hanging="2"/>
              <w:jc w:val="center"/>
              <w:rPr>
                <w:sz w:val="24"/>
                <w:szCs w:val="24"/>
              </w:rPr>
            </w:pPr>
          </w:p>
        </w:tc>
        <w:tc>
          <w:tcPr>
            <w:tcW w:w="1667" w:type="dxa"/>
          </w:tcPr>
          <w:p w14:paraId="396BC02B" w14:textId="77777777" w:rsidR="003372D4" w:rsidRPr="009166FC" w:rsidRDefault="003372D4" w:rsidP="00D34505">
            <w:pPr>
              <w:ind w:leftChars="0" w:left="2" w:hanging="2"/>
              <w:jc w:val="center"/>
              <w:rPr>
                <w:sz w:val="24"/>
                <w:szCs w:val="24"/>
              </w:rPr>
            </w:pPr>
          </w:p>
        </w:tc>
      </w:tr>
      <w:tr w:rsidR="003372D4" w:rsidRPr="009166FC" w14:paraId="20DE671B" w14:textId="77777777" w:rsidTr="00D34505">
        <w:tc>
          <w:tcPr>
            <w:tcW w:w="9855" w:type="dxa"/>
            <w:gridSpan w:val="9"/>
          </w:tcPr>
          <w:p w14:paraId="2D43E614"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31</w:t>
            </w:r>
          </w:p>
        </w:tc>
      </w:tr>
      <w:tr w:rsidR="003372D4" w:rsidRPr="009166FC" w14:paraId="4AB77013" w14:textId="77777777" w:rsidTr="00D34505">
        <w:tc>
          <w:tcPr>
            <w:tcW w:w="9855" w:type="dxa"/>
            <w:gridSpan w:val="9"/>
          </w:tcPr>
          <w:p w14:paraId="0F26487C" w14:textId="77777777" w:rsidR="003372D4" w:rsidRPr="009166FC" w:rsidRDefault="003372D4" w:rsidP="00D34505">
            <w:pPr>
              <w:ind w:leftChars="0" w:left="2" w:hanging="2"/>
              <w:jc w:val="center"/>
              <w:rPr>
                <w:sz w:val="24"/>
                <w:szCs w:val="24"/>
              </w:rPr>
            </w:pPr>
            <w:r w:rsidRPr="009166FC">
              <w:rPr>
                <w:b/>
                <w:sz w:val="24"/>
                <w:szCs w:val="24"/>
              </w:rPr>
              <w:t xml:space="preserve"> KNS:   học 1 tiết vào sáng thứ 7 và 1 tiết vào tiết cuối cùng của những hôm học cả ngày </w:t>
            </w:r>
          </w:p>
        </w:tc>
      </w:tr>
      <w:tr w:rsidR="003372D4" w:rsidRPr="009166FC" w14:paraId="6A4258BD" w14:textId="77777777" w:rsidTr="00D34505">
        <w:tc>
          <w:tcPr>
            <w:tcW w:w="9855" w:type="dxa"/>
            <w:gridSpan w:val="9"/>
          </w:tcPr>
          <w:p w14:paraId="7A535720"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0E533D14"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992"/>
        <w:gridCol w:w="1809"/>
      </w:tblGrid>
      <w:tr w:rsidR="003372D4" w:rsidRPr="009166FC" w14:paraId="7CC66182" w14:textId="77777777" w:rsidTr="00D34505">
        <w:tc>
          <w:tcPr>
            <w:tcW w:w="9855" w:type="dxa"/>
            <w:gridSpan w:val="9"/>
          </w:tcPr>
          <w:p w14:paraId="2A5AE9C1" w14:textId="77777777" w:rsidR="003372D4" w:rsidRPr="009166FC" w:rsidRDefault="003372D4" w:rsidP="00D34505">
            <w:pPr>
              <w:ind w:leftChars="0" w:left="2" w:hanging="2"/>
              <w:jc w:val="center"/>
              <w:rPr>
                <w:sz w:val="24"/>
                <w:szCs w:val="24"/>
              </w:rPr>
            </w:pPr>
            <w:r w:rsidRPr="009166FC">
              <w:rPr>
                <w:b/>
                <w:sz w:val="24"/>
                <w:szCs w:val="24"/>
              </w:rPr>
              <w:t xml:space="preserve">TUẦN 10 </w:t>
            </w:r>
            <w:r w:rsidRPr="009166FC">
              <w:rPr>
                <w:sz w:val="24"/>
                <w:szCs w:val="24"/>
              </w:rPr>
              <w:t>(Từ 08/11 đến hết 13/11)</w:t>
            </w:r>
          </w:p>
        </w:tc>
      </w:tr>
      <w:tr w:rsidR="003372D4" w:rsidRPr="009166FC" w14:paraId="67D489BB" w14:textId="77777777" w:rsidTr="008F3B5E">
        <w:tc>
          <w:tcPr>
            <w:tcW w:w="1665" w:type="dxa"/>
            <w:gridSpan w:val="2"/>
          </w:tcPr>
          <w:p w14:paraId="6197B49B"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13F88C3B" w14:textId="77777777" w:rsidR="003372D4" w:rsidRPr="009166FC" w:rsidRDefault="003372D4" w:rsidP="00D34505">
            <w:pPr>
              <w:ind w:leftChars="0" w:left="2" w:hanging="2"/>
              <w:jc w:val="center"/>
              <w:rPr>
                <w:sz w:val="24"/>
                <w:szCs w:val="24"/>
              </w:rPr>
            </w:pPr>
            <w:r w:rsidRPr="009166FC">
              <w:rPr>
                <w:sz w:val="24"/>
                <w:szCs w:val="24"/>
              </w:rPr>
              <w:t>8/11</w:t>
            </w:r>
          </w:p>
        </w:tc>
        <w:tc>
          <w:tcPr>
            <w:tcW w:w="1036" w:type="dxa"/>
          </w:tcPr>
          <w:p w14:paraId="412878D1" w14:textId="77777777" w:rsidR="003372D4" w:rsidRPr="009166FC" w:rsidRDefault="003372D4" w:rsidP="00D34505">
            <w:pPr>
              <w:ind w:leftChars="0" w:left="2" w:hanging="2"/>
              <w:jc w:val="center"/>
              <w:rPr>
                <w:sz w:val="24"/>
                <w:szCs w:val="24"/>
              </w:rPr>
            </w:pPr>
            <w:r w:rsidRPr="009166FC">
              <w:rPr>
                <w:sz w:val="24"/>
                <w:szCs w:val="24"/>
              </w:rPr>
              <w:t>9/11</w:t>
            </w:r>
          </w:p>
        </w:tc>
        <w:tc>
          <w:tcPr>
            <w:tcW w:w="1080" w:type="dxa"/>
          </w:tcPr>
          <w:p w14:paraId="48AFCB68" w14:textId="77777777" w:rsidR="003372D4" w:rsidRPr="009166FC" w:rsidRDefault="003372D4" w:rsidP="00D34505">
            <w:pPr>
              <w:ind w:leftChars="0" w:left="2" w:hanging="2"/>
              <w:jc w:val="center"/>
              <w:rPr>
                <w:sz w:val="24"/>
                <w:szCs w:val="24"/>
              </w:rPr>
            </w:pPr>
            <w:r w:rsidRPr="009166FC">
              <w:rPr>
                <w:sz w:val="24"/>
                <w:szCs w:val="24"/>
              </w:rPr>
              <w:t>10/11</w:t>
            </w:r>
          </w:p>
        </w:tc>
        <w:tc>
          <w:tcPr>
            <w:tcW w:w="1092" w:type="dxa"/>
          </w:tcPr>
          <w:p w14:paraId="1B1B3AB0" w14:textId="77777777" w:rsidR="003372D4" w:rsidRPr="009166FC" w:rsidRDefault="003372D4" w:rsidP="00D34505">
            <w:pPr>
              <w:ind w:leftChars="0" w:left="2" w:hanging="2"/>
              <w:jc w:val="center"/>
              <w:rPr>
                <w:sz w:val="24"/>
                <w:szCs w:val="24"/>
              </w:rPr>
            </w:pPr>
            <w:r w:rsidRPr="009166FC">
              <w:rPr>
                <w:sz w:val="24"/>
                <w:szCs w:val="24"/>
              </w:rPr>
              <w:t>11/11</w:t>
            </w:r>
          </w:p>
        </w:tc>
        <w:tc>
          <w:tcPr>
            <w:tcW w:w="994" w:type="dxa"/>
          </w:tcPr>
          <w:p w14:paraId="7EA7269C" w14:textId="77777777" w:rsidR="003372D4" w:rsidRPr="009166FC" w:rsidRDefault="003372D4" w:rsidP="00D34505">
            <w:pPr>
              <w:ind w:leftChars="0" w:left="2" w:hanging="2"/>
              <w:jc w:val="center"/>
              <w:rPr>
                <w:sz w:val="24"/>
                <w:szCs w:val="24"/>
              </w:rPr>
            </w:pPr>
            <w:r w:rsidRPr="009166FC">
              <w:rPr>
                <w:sz w:val="24"/>
                <w:szCs w:val="24"/>
              </w:rPr>
              <w:t>12/11</w:t>
            </w:r>
          </w:p>
        </w:tc>
        <w:tc>
          <w:tcPr>
            <w:tcW w:w="992" w:type="dxa"/>
          </w:tcPr>
          <w:p w14:paraId="6D81231C" w14:textId="77777777" w:rsidR="003372D4" w:rsidRPr="009166FC" w:rsidRDefault="003372D4" w:rsidP="00D34505">
            <w:pPr>
              <w:ind w:leftChars="0" w:left="2" w:hanging="2"/>
              <w:jc w:val="center"/>
              <w:rPr>
                <w:sz w:val="24"/>
                <w:szCs w:val="24"/>
              </w:rPr>
            </w:pPr>
            <w:r w:rsidRPr="009166FC">
              <w:rPr>
                <w:sz w:val="24"/>
                <w:szCs w:val="24"/>
              </w:rPr>
              <w:t>13/11</w:t>
            </w:r>
          </w:p>
        </w:tc>
        <w:tc>
          <w:tcPr>
            <w:tcW w:w="1809" w:type="dxa"/>
            <w:vMerge w:val="restart"/>
          </w:tcPr>
          <w:p w14:paraId="0E2CCD81"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0AC8399C" w14:textId="77777777" w:rsidTr="008F3B5E">
        <w:tc>
          <w:tcPr>
            <w:tcW w:w="828" w:type="dxa"/>
          </w:tcPr>
          <w:p w14:paraId="5FB4A9CB" w14:textId="77777777" w:rsidR="003372D4" w:rsidRPr="009166FC" w:rsidRDefault="003372D4" w:rsidP="00D34505">
            <w:pPr>
              <w:ind w:leftChars="0" w:left="2" w:hanging="2"/>
              <w:rPr>
                <w:sz w:val="24"/>
                <w:szCs w:val="24"/>
              </w:rPr>
            </w:pPr>
            <w:r w:rsidRPr="009166FC">
              <w:rPr>
                <w:sz w:val="24"/>
                <w:szCs w:val="24"/>
              </w:rPr>
              <w:t>Buổi</w:t>
            </w:r>
          </w:p>
        </w:tc>
        <w:tc>
          <w:tcPr>
            <w:tcW w:w="837" w:type="dxa"/>
            <w:vMerge w:val="restart"/>
          </w:tcPr>
          <w:p w14:paraId="30E2A8F0" w14:textId="77777777" w:rsidR="003372D4" w:rsidRPr="009166FC" w:rsidRDefault="003372D4" w:rsidP="00D34505">
            <w:pPr>
              <w:ind w:leftChars="0" w:left="2" w:hanging="2"/>
              <w:rPr>
                <w:sz w:val="24"/>
                <w:szCs w:val="24"/>
              </w:rPr>
            </w:pPr>
          </w:p>
          <w:p w14:paraId="0277D103"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499A210D"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38F2DC12"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57F1820B"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6716C23A"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6F2609ED" w14:textId="77777777" w:rsidR="003372D4" w:rsidRPr="009166FC" w:rsidRDefault="003372D4" w:rsidP="00D34505">
            <w:pPr>
              <w:ind w:leftChars="0" w:left="2" w:hanging="2"/>
              <w:rPr>
                <w:sz w:val="24"/>
                <w:szCs w:val="24"/>
              </w:rPr>
            </w:pPr>
            <w:r w:rsidRPr="009166FC">
              <w:rPr>
                <w:sz w:val="24"/>
                <w:szCs w:val="24"/>
              </w:rPr>
              <w:t>Thứ 6</w:t>
            </w:r>
          </w:p>
        </w:tc>
        <w:tc>
          <w:tcPr>
            <w:tcW w:w="992" w:type="dxa"/>
          </w:tcPr>
          <w:p w14:paraId="2157C7A7" w14:textId="77777777" w:rsidR="003372D4" w:rsidRPr="009166FC" w:rsidRDefault="003372D4" w:rsidP="00D34505">
            <w:pPr>
              <w:ind w:leftChars="0" w:left="2" w:hanging="2"/>
              <w:rPr>
                <w:sz w:val="24"/>
                <w:szCs w:val="24"/>
              </w:rPr>
            </w:pPr>
            <w:r w:rsidRPr="009166FC">
              <w:rPr>
                <w:sz w:val="24"/>
                <w:szCs w:val="24"/>
              </w:rPr>
              <w:t>Thứ 7</w:t>
            </w:r>
          </w:p>
        </w:tc>
        <w:tc>
          <w:tcPr>
            <w:tcW w:w="1809" w:type="dxa"/>
            <w:vMerge/>
          </w:tcPr>
          <w:p w14:paraId="3F932391"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339B2C47" w14:textId="77777777" w:rsidTr="008F3B5E">
        <w:tc>
          <w:tcPr>
            <w:tcW w:w="828" w:type="dxa"/>
            <w:vMerge w:val="restart"/>
          </w:tcPr>
          <w:p w14:paraId="3E56D789" w14:textId="77777777" w:rsidR="003372D4" w:rsidRPr="009166FC" w:rsidRDefault="003372D4" w:rsidP="00D34505">
            <w:pPr>
              <w:ind w:leftChars="0" w:left="2" w:hanging="2"/>
              <w:jc w:val="center"/>
              <w:rPr>
                <w:sz w:val="24"/>
                <w:szCs w:val="24"/>
              </w:rPr>
            </w:pPr>
          </w:p>
          <w:p w14:paraId="24976FA6" w14:textId="77777777" w:rsidR="003372D4" w:rsidRPr="009166FC" w:rsidRDefault="003372D4" w:rsidP="00D34505">
            <w:pPr>
              <w:ind w:leftChars="0" w:left="2" w:hanging="2"/>
              <w:jc w:val="center"/>
              <w:rPr>
                <w:sz w:val="24"/>
                <w:szCs w:val="24"/>
              </w:rPr>
            </w:pPr>
          </w:p>
          <w:p w14:paraId="60A2F4B7" w14:textId="77777777" w:rsidR="003372D4" w:rsidRPr="009166FC" w:rsidRDefault="003372D4" w:rsidP="00D34505">
            <w:pPr>
              <w:ind w:leftChars="0" w:left="2" w:hanging="2"/>
              <w:rPr>
                <w:sz w:val="24"/>
                <w:szCs w:val="24"/>
              </w:rPr>
            </w:pPr>
            <w:r w:rsidRPr="009166FC">
              <w:rPr>
                <w:sz w:val="24"/>
                <w:szCs w:val="24"/>
              </w:rPr>
              <w:t>Sáng</w:t>
            </w:r>
          </w:p>
        </w:tc>
        <w:tc>
          <w:tcPr>
            <w:tcW w:w="837" w:type="dxa"/>
            <w:vMerge/>
          </w:tcPr>
          <w:p w14:paraId="66930045"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1187" w:type="dxa"/>
          </w:tcPr>
          <w:p w14:paraId="307E5792" w14:textId="77777777" w:rsidR="003372D4" w:rsidRPr="009166FC" w:rsidRDefault="003372D4" w:rsidP="00D34505">
            <w:pPr>
              <w:ind w:leftChars="0" w:left="2" w:hanging="2"/>
              <w:jc w:val="center"/>
              <w:rPr>
                <w:sz w:val="24"/>
                <w:szCs w:val="24"/>
              </w:rPr>
            </w:pPr>
            <w:r w:rsidRPr="009166FC">
              <w:rPr>
                <w:sz w:val="24"/>
                <w:szCs w:val="24"/>
              </w:rPr>
              <w:t>4A2</w:t>
            </w:r>
          </w:p>
        </w:tc>
        <w:tc>
          <w:tcPr>
            <w:tcW w:w="1036" w:type="dxa"/>
          </w:tcPr>
          <w:p w14:paraId="79F24338" w14:textId="77777777" w:rsidR="003372D4" w:rsidRPr="009166FC" w:rsidRDefault="003372D4" w:rsidP="00D34505">
            <w:pPr>
              <w:ind w:leftChars="0" w:left="2" w:hanging="2"/>
              <w:jc w:val="center"/>
              <w:rPr>
                <w:sz w:val="24"/>
                <w:szCs w:val="24"/>
              </w:rPr>
            </w:pPr>
            <w:r w:rsidRPr="009166FC">
              <w:rPr>
                <w:sz w:val="24"/>
                <w:szCs w:val="24"/>
              </w:rPr>
              <w:t>4A3, 4A1</w:t>
            </w:r>
          </w:p>
        </w:tc>
        <w:tc>
          <w:tcPr>
            <w:tcW w:w="1080" w:type="dxa"/>
          </w:tcPr>
          <w:p w14:paraId="5E09AA9C" w14:textId="77777777" w:rsidR="003372D4" w:rsidRPr="009166FC" w:rsidRDefault="003372D4" w:rsidP="00D34505">
            <w:pPr>
              <w:ind w:leftChars="0" w:left="2" w:hanging="2"/>
              <w:jc w:val="center"/>
              <w:rPr>
                <w:sz w:val="24"/>
                <w:szCs w:val="24"/>
              </w:rPr>
            </w:pPr>
            <w:r w:rsidRPr="009166FC">
              <w:rPr>
                <w:sz w:val="24"/>
                <w:szCs w:val="24"/>
              </w:rPr>
              <w:t>4A4</w:t>
            </w:r>
          </w:p>
        </w:tc>
        <w:tc>
          <w:tcPr>
            <w:tcW w:w="1092" w:type="dxa"/>
          </w:tcPr>
          <w:p w14:paraId="33E318D6" w14:textId="77777777" w:rsidR="003372D4" w:rsidRPr="009166FC" w:rsidRDefault="003372D4" w:rsidP="00D34505">
            <w:pPr>
              <w:ind w:leftChars="0" w:left="2" w:hanging="2"/>
              <w:jc w:val="center"/>
              <w:rPr>
                <w:sz w:val="24"/>
                <w:szCs w:val="24"/>
              </w:rPr>
            </w:pPr>
            <w:r w:rsidRPr="009166FC">
              <w:rPr>
                <w:sz w:val="24"/>
                <w:szCs w:val="24"/>
              </w:rPr>
              <w:t>4A5</w:t>
            </w:r>
          </w:p>
        </w:tc>
        <w:tc>
          <w:tcPr>
            <w:tcW w:w="994" w:type="dxa"/>
          </w:tcPr>
          <w:p w14:paraId="2A3C8E61" w14:textId="77777777" w:rsidR="003372D4" w:rsidRPr="009166FC" w:rsidRDefault="003372D4" w:rsidP="00D34505">
            <w:pPr>
              <w:ind w:leftChars="0" w:left="2" w:hanging="2"/>
              <w:jc w:val="center"/>
              <w:rPr>
                <w:sz w:val="24"/>
                <w:szCs w:val="24"/>
              </w:rPr>
            </w:pPr>
            <w:r w:rsidRPr="009166FC">
              <w:rPr>
                <w:sz w:val="24"/>
                <w:szCs w:val="24"/>
              </w:rPr>
              <w:t>4A6</w:t>
            </w:r>
          </w:p>
        </w:tc>
        <w:tc>
          <w:tcPr>
            <w:tcW w:w="992" w:type="dxa"/>
          </w:tcPr>
          <w:p w14:paraId="702EE166" w14:textId="77777777" w:rsidR="003372D4" w:rsidRPr="009166FC" w:rsidRDefault="003372D4" w:rsidP="00D34505">
            <w:pPr>
              <w:ind w:leftChars="0" w:left="2" w:hanging="2"/>
              <w:jc w:val="center"/>
              <w:rPr>
                <w:sz w:val="24"/>
                <w:szCs w:val="24"/>
              </w:rPr>
            </w:pPr>
          </w:p>
        </w:tc>
        <w:tc>
          <w:tcPr>
            <w:tcW w:w="1809" w:type="dxa"/>
          </w:tcPr>
          <w:p w14:paraId="5189EECE" w14:textId="77777777" w:rsidR="003372D4" w:rsidRPr="009166FC" w:rsidRDefault="003372D4" w:rsidP="00D34505">
            <w:pPr>
              <w:ind w:leftChars="0" w:left="2" w:hanging="2"/>
              <w:jc w:val="center"/>
              <w:rPr>
                <w:sz w:val="24"/>
                <w:szCs w:val="24"/>
              </w:rPr>
            </w:pPr>
          </w:p>
        </w:tc>
      </w:tr>
      <w:tr w:rsidR="003372D4" w:rsidRPr="009166FC" w14:paraId="4FE486BF" w14:textId="77777777" w:rsidTr="008F3B5E">
        <w:tc>
          <w:tcPr>
            <w:tcW w:w="828" w:type="dxa"/>
            <w:vMerge/>
          </w:tcPr>
          <w:p w14:paraId="62FE78A8"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5767AF34"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3FB9467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41D2192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41ADA2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5302234"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229CC70F"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738D5DB1"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115047F0" w14:textId="77777777" w:rsidR="003372D4" w:rsidRPr="009166FC" w:rsidRDefault="003372D4" w:rsidP="00D34505">
            <w:pPr>
              <w:ind w:leftChars="0" w:left="2" w:hanging="2"/>
              <w:jc w:val="center"/>
              <w:rPr>
                <w:sz w:val="24"/>
                <w:szCs w:val="24"/>
              </w:rPr>
            </w:pPr>
          </w:p>
        </w:tc>
      </w:tr>
      <w:tr w:rsidR="003372D4" w:rsidRPr="009166FC" w14:paraId="49B330F7" w14:textId="77777777" w:rsidTr="008F3B5E">
        <w:tc>
          <w:tcPr>
            <w:tcW w:w="828" w:type="dxa"/>
            <w:vMerge/>
          </w:tcPr>
          <w:p w14:paraId="0D122EF2"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0D9FC06D"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44A5C62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26AF949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8E5520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089C910"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0F34CD1"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20D6DE3F"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6E18D513" w14:textId="77777777" w:rsidR="003372D4" w:rsidRPr="009166FC" w:rsidRDefault="003372D4" w:rsidP="00D34505">
            <w:pPr>
              <w:ind w:leftChars="0" w:left="2" w:hanging="2"/>
              <w:jc w:val="center"/>
              <w:rPr>
                <w:sz w:val="24"/>
                <w:szCs w:val="24"/>
              </w:rPr>
            </w:pPr>
          </w:p>
        </w:tc>
      </w:tr>
      <w:tr w:rsidR="003372D4" w:rsidRPr="009166FC" w14:paraId="79B922A2" w14:textId="77777777" w:rsidTr="008F3B5E">
        <w:tc>
          <w:tcPr>
            <w:tcW w:w="828" w:type="dxa"/>
            <w:vMerge/>
          </w:tcPr>
          <w:p w14:paraId="7A6A3F54"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590C8448"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503BA74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1B8D48E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63388C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21354F2"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AAE9E28"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27F640FF"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2D282FA9" w14:textId="77777777" w:rsidR="003372D4" w:rsidRPr="009166FC" w:rsidRDefault="003372D4" w:rsidP="00D34505">
            <w:pPr>
              <w:ind w:leftChars="0" w:left="2" w:hanging="2"/>
              <w:jc w:val="center"/>
              <w:rPr>
                <w:sz w:val="24"/>
                <w:szCs w:val="24"/>
              </w:rPr>
            </w:pPr>
          </w:p>
        </w:tc>
      </w:tr>
      <w:tr w:rsidR="003372D4" w:rsidRPr="009166FC" w14:paraId="39DE5611" w14:textId="77777777" w:rsidTr="008F3B5E">
        <w:tc>
          <w:tcPr>
            <w:tcW w:w="828" w:type="dxa"/>
            <w:vMerge/>
          </w:tcPr>
          <w:p w14:paraId="4E72A28D"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ED2E540"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1BB17C8D" w14:textId="77777777" w:rsidR="003372D4" w:rsidRPr="009166FC" w:rsidRDefault="003372D4" w:rsidP="00D34505">
            <w:pPr>
              <w:ind w:leftChars="0" w:left="2" w:hanging="2"/>
              <w:jc w:val="center"/>
              <w:rPr>
                <w:sz w:val="24"/>
                <w:szCs w:val="24"/>
              </w:rPr>
            </w:pPr>
          </w:p>
        </w:tc>
        <w:tc>
          <w:tcPr>
            <w:tcW w:w="1036" w:type="dxa"/>
          </w:tcPr>
          <w:p w14:paraId="0303FED3" w14:textId="77777777" w:rsidR="003372D4" w:rsidRPr="009166FC" w:rsidRDefault="003372D4" w:rsidP="00D34505">
            <w:pPr>
              <w:ind w:leftChars="0" w:left="2" w:hanging="2"/>
              <w:jc w:val="center"/>
              <w:rPr>
                <w:sz w:val="24"/>
                <w:szCs w:val="24"/>
              </w:rPr>
            </w:pPr>
          </w:p>
        </w:tc>
        <w:tc>
          <w:tcPr>
            <w:tcW w:w="1080" w:type="dxa"/>
          </w:tcPr>
          <w:p w14:paraId="4B5390B6" w14:textId="77777777" w:rsidR="003372D4" w:rsidRPr="009166FC" w:rsidRDefault="003372D4" w:rsidP="00D34505">
            <w:pPr>
              <w:ind w:leftChars="0" w:left="2" w:hanging="2"/>
              <w:jc w:val="center"/>
              <w:rPr>
                <w:sz w:val="24"/>
                <w:szCs w:val="24"/>
              </w:rPr>
            </w:pPr>
          </w:p>
        </w:tc>
        <w:tc>
          <w:tcPr>
            <w:tcW w:w="1092" w:type="dxa"/>
          </w:tcPr>
          <w:p w14:paraId="5FE36877" w14:textId="77777777" w:rsidR="003372D4" w:rsidRPr="009166FC" w:rsidRDefault="003372D4" w:rsidP="00D34505">
            <w:pPr>
              <w:ind w:leftChars="0" w:left="2" w:hanging="2"/>
              <w:jc w:val="center"/>
              <w:rPr>
                <w:sz w:val="24"/>
                <w:szCs w:val="24"/>
              </w:rPr>
            </w:pPr>
          </w:p>
        </w:tc>
        <w:tc>
          <w:tcPr>
            <w:tcW w:w="994" w:type="dxa"/>
          </w:tcPr>
          <w:p w14:paraId="322B7F9D" w14:textId="77777777" w:rsidR="003372D4" w:rsidRPr="009166FC" w:rsidRDefault="003372D4" w:rsidP="00D34505">
            <w:pPr>
              <w:ind w:leftChars="0" w:left="2" w:hanging="2"/>
              <w:jc w:val="center"/>
              <w:rPr>
                <w:sz w:val="24"/>
                <w:szCs w:val="24"/>
              </w:rPr>
            </w:pPr>
          </w:p>
        </w:tc>
        <w:tc>
          <w:tcPr>
            <w:tcW w:w="992" w:type="dxa"/>
          </w:tcPr>
          <w:p w14:paraId="49CB7078" w14:textId="77777777" w:rsidR="003372D4" w:rsidRPr="009166FC" w:rsidRDefault="003372D4" w:rsidP="00D34505">
            <w:pPr>
              <w:ind w:leftChars="0" w:left="2" w:hanging="2"/>
              <w:jc w:val="center"/>
              <w:rPr>
                <w:sz w:val="24"/>
                <w:szCs w:val="24"/>
              </w:rPr>
            </w:pPr>
            <w:r w:rsidRPr="009166FC">
              <w:rPr>
                <w:sz w:val="24"/>
                <w:szCs w:val="24"/>
              </w:rPr>
              <w:t>KNS</w:t>
            </w:r>
          </w:p>
        </w:tc>
        <w:tc>
          <w:tcPr>
            <w:tcW w:w="1809" w:type="dxa"/>
          </w:tcPr>
          <w:p w14:paraId="1CA67B8B" w14:textId="77777777" w:rsidR="003372D4" w:rsidRPr="009166FC" w:rsidRDefault="003372D4" w:rsidP="00D34505">
            <w:pPr>
              <w:ind w:leftChars="0" w:left="2" w:hanging="2"/>
              <w:jc w:val="center"/>
              <w:rPr>
                <w:sz w:val="24"/>
                <w:szCs w:val="24"/>
              </w:rPr>
            </w:pPr>
          </w:p>
        </w:tc>
      </w:tr>
      <w:tr w:rsidR="003372D4" w:rsidRPr="009166FC" w14:paraId="20BE1B44" w14:textId="77777777" w:rsidTr="008F3B5E">
        <w:tc>
          <w:tcPr>
            <w:tcW w:w="828" w:type="dxa"/>
            <w:vMerge w:val="restart"/>
          </w:tcPr>
          <w:p w14:paraId="2198AA76" w14:textId="77777777" w:rsidR="003372D4" w:rsidRPr="009166FC" w:rsidRDefault="003372D4" w:rsidP="00D34505">
            <w:pPr>
              <w:ind w:leftChars="0" w:left="2" w:hanging="2"/>
              <w:jc w:val="center"/>
              <w:rPr>
                <w:sz w:val="24"/>
                <w:szCs w:val="24"/>
              </w:rPr>
            </w:pPr>
          </w:p>
          <w:p w14:paraId="78D03400" w14:textId="77777777" w:rsidR="003372D4" w:rsidRPr="009166FC" w:rsidRDefault="003372D4" w:rsidP="00D34505">
            <w:pPr>
              <w:ind w:leftChars="0" w:left="2" w:hanging="2"/>
              <w:jc w:val="center"/>
              <w:rPr>
                <w:sz w:val="24"/>
                <w:szCs w:val="24"/>
              </w:rPr>
            </w:pPr>
          </w:p>
          <w:p w14:paraId="6667DA9C" w14:textId="77777777" w:rsidR="003372D4" w:rsidRPr="009166FC" w:rsidRDefault="003372D4" w:rsidP="00D34505">
            <w:pPr>
              <w:ind w:leftChars="0" w:left="2" w:hanging="2"/>
              <w:jc w:val="center"/>
              <w:rPr>
                <w:sz w:val="24"/>
                <w:szCs w:val="24"/>
              </w:rPr>
            </w:pPr>
            <w:r w:rsidRPr="009166FC">
              <w:rPr>
                <w:sz w:val="24"/>
                <w:szCs w:val="24"/>
              </w:rPr>
              <w:t>Chiều</w:t>
            </w:r>
          </w:p>
          <w:p w14:paraId="393A8131" w14:textId="77777777" w:rsidR="003372D4" w:rsidRPr="009166FC" w:rsidRDefault="003372D4" w:rsidP="00D34505">
            <w:pPr>
              <w:ind w:leftChars="0" w:left="2" w:hanging="2"/>
              <w:jc w:val="center"/>
              <w:rPr>
                <w:sz w:val="24"/>
                <w:szCs w:val="24"/>
              </w:rPr>
            </w:pPr>
          </w:p>
          <w:p w14:paraId="147B0B92" w14:textId="77777777" w:rsidR="003372D4" w:rsidRPr="009166FC" w:rsidRDefault="003372D4" w:rsidP="00D34505">
            <w:pPr>
              <w:ind w:leftChars="0" w:left="2" w:hanging="2"/>
              <w:rPr>
                <w:sz w:val="24"/>
                <w:szCs w:val="24"/>
              </w:rPr>
            </w:pPr>
          </w:p>
        </w:tc>
        <w:tc>
          <w:tcPr>
            <w:tcW w:w="837" w:type="dxa"/>
          </w:tcPr>
          <w:p w14:paraId="4F77A08D"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3B572A1F"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19F7CC7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526CC07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1203BAB"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3C9DEFEE"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120A4B04" w14:textId="77777777" w:rsidR="003372D4" w:rsidRPr="009166FC" w:rsidRDefault="003372D4" w:rsidP="00D34505">
            <w:pPr>
              <w:ind w:leftChars="0" w:left="2" w:hanging="2"/>
              <w:jc w:val="center"/>
              <w:rPr>
                <w:sz w:val="24"/>
                <w:szCs w:val="24"/>
              </w:rPr>
            </w:pPr>
          </w:p>
        </w:tc>
        <w:tc>
          <w:tcPr>
            <w:tcW w:w="1809" w:type="dxa"/>
          </w:tcPr>
          <w:p w14:paraId="2FEC8BDB" w14:textId="77777777" w:rsidR="003372D4" w:rsidRPr="009166FC" w:rsidRDefault="003372D4" w:rsidP="00D34505">
            <w:pPr>
              <w:ind w:leftChars="0" w:left="2" w:hanging="2"/>
              <w:jc w:val="center"/>
              <w:rPr>
                <w:sz w:val="24"/>
                <w:szCs w:val="24"/>
              </w:rPr>
            </w:pPr>
          </w:p>
        </w:tc>
      </w:tr>
      <w:tr w:rsidR="003372D4" w:rsidRPr="009166FC" w14:paraId="783995A2" w14:textId="77777777" w:rsidTr="008F3B5E">
        <w:tc>
          <w:tcPr>
            <w:tcW w:w="828" w:type="dxa"/>
            <w:vMerge/>
          </w:tcPr>
          <w:p w14:paraId="3828B6DA"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0CFB970D"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2ADE76A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337A056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B2F525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1766D02"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740AF63"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57950B48" w14:textId="77777777" w:rsidR="003372D4" w:rsidRPr="009166FC" w:rsidRDefault="003372D4" w:rsidP="00D34505">
            <w:pPr>
              <w:ind w:leftChars="0" w:left="2" w:hanging="2"/>
              <w:jc w:val="center"/>
              <w:rPr>
                <w:sz w:val="24"/>
                <w:szCs w:val="24"/>
              </w:rPr>
            </w:pPr>
          </w:p>
        </w:tc>
        <w:tc>
          <w:tcPr>
            <w:tcW w:w="1809" w:type="dxa"/>
          </w:tcPr>
          <w:p w14:paraId="0BDEAA57" w14:textId="77777777" w:rsidR="003372D4" w:rsidRPr="009166FC" w:rsidRDefault="003372D4" w:rsidP="00D34505">
            <w:pPr>
              <w:ind w:leftChars="0" w:left="2" w:hanging="2"/>
              <w:jc w:val="center"/>
              <w:rPr>
                <w:sz w:val="24"/>
                <w:szCs w:val="24"/>
              </w:rPr>
            </w:pPr>
          </w:p>
        </w:tc>
      </w:tr>
      <w:tr w:rsidR="003372D4" w:rsidRPr="009166FC" w14:paraId="670DE618" w14:textId="77777777" w:rsidTr="008F3B5E">
        <w:trPr>
          <w:trHeight w:val="224"/>
        </w:trPr>
        <w:tc>
          <w:tcPr>
            <w:tcW w:w="828" w:type="dxa"/>
            <w:vMerge/>
          </w:tcPr>
          <w:p w14:paraId="542E535F"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0415688"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35A14BE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07EA25C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CB9027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0A14729"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6633A9E3"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670959EE" w14:textId="77777777" w:rsidR="003372D4" w:rsidRPr="009166FC" w:rsidRDefault="003372D4" w:rsidP="00D34505">
            <w:pPr>
              <w:ind w:leftChars="0" w:left="2" w:hanging="2"/>
              <w:jc w:val="center"/>
              <w:rPr>
                <w:sz w:val="24"/>
                <w:szCs w:val="24"/>
              </w:rPr>
            </w:pPr>
          </w:p>
        </w:tc>
        <w:tc>
          <w:tcPr>
            <w:tcW w:w="1809" w:type="dxa"/>
          </w:tcPr>
          <w:p w14:paraId="6CCBF1F3" w14:textId="77777777" w:rsidR="003372D4" w:rsidRPr="009166FC" w:rsidRDefault="003372D4" w:rsidP="00D34505">
            <w:pPr>
              <w:ind w:leftChars="0" w:left="2" w:hanging="2"/>
              <w:jc w:val="center"/>
              <w:rPr>
                <w:sz w:val="24"/>
                <w:szCs w:val="24"/>
              </w:rPr>
            </w:pPr>
          </w:p>
        </w:tc>
      </w:tr>
      <w:tr w:rsidR="003372D4" w:rsidRPr="009166FC" w14:paraId="5EA2C756" w14:textId="77777777" w:rsidTr="008F3B5E">
        <w:trPr>
          <w:trHeight w:val="224"/>
        </w:trPr>
        <w:tc>
          <w:tcPr>
            <w:tcW w:w="828" w:type="dxa"/>
            <w:vMerge/>
          </w:tcPr>
          <w:p w14:paraId="1B411970"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B7994B0"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7249E3D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17B6F9B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1969AF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9C34254"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2D4797F"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2C459C9C" w14:textId="77777777" w:rsidR="003372D4" w:rsidRPr="009166FC" w:rsidRDefault="003372D4" w:rsidP="00D34505">
            <w:pPr>
              <w:ind w:leftChars="0" w:left="2" w:hanging="2"/>
              <w:jc w:val="center"/>
              <w:rPr>
                <w:sz w:val="24"/>
                <w:szCs w:val="24"/>
              </w:rPr>
            </w:pPr>
          </w:p>
        </w:tc>
        <w:tc>
          <w:tcPr>
            <w:tcW w:w="1809" w:type="dxa"/>
          </w:tcPr>
          <w:p w14:paraId="0595CB3E" w14:textId="77777777" w:rsidR="003372D4" w:rsidRPr="009166FC" w:rsidRDefault="003372D4" w:rsidP="00D34505">
            <w:pPr>
              <w:ind w:leftChars="0" w:left="2" w:hanging="2"/>
              <w:jc w:val="center"/>
              <w:rPr>
                <w:sz w:val="24"/>
                <w:szCs w:val="24"/>
              </w:rPr>
            </w:pPr>
          </w:p>
        </w:tc>
      </w:tr>
      <w:tr w:rsidR="003372D4" w:rsidRPr="009166FC" w14:paraId="03C41AE4" w14:textId="77777777" w:rsidTr="008F3B5E">
        <w:trPr>
          <w:trHeight w:val="224"/>
        </w:trPr>
        <w:tc>
          <w:tcPr>
            <w:tcW w:w="828" w:type="dxa"/>
            <w:vMerge/>
          </w:tcPr>
          <w:p w14:paraId="25C628D4"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E1906C9"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6126289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0FEFB49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9F0FF1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D771290" w14:textId="77777777" w:rsidR="003372D4" w:rsidRPr="009166FC" w:rsidRDefault="003372D4" w:rsidP="00D34505">
            <w:pPr>
              <w:ind w:leftChars="0" w:left="2" w:hanging="2"/>
              <w:jc w:val="center"/>
              <w:rPr>
                <w:sz w:val="24"/>
                <w:szCs w:val="24"/>
              </w:rPr>
            </w:pPr>
          </w:p>
        </w:tc>
        <w:tc>
          <w:tcPr>
            <w:tcW w:w="994" w:type="dxa"/>
          </w:tcPr>
          <w:p w14:paraId="4C0FE5DE" w14:textId="77777777" w:rsidR="003372D4" w:rsidRPr="009166FC" w:rsidRDefault="003372D4" w:rsidP="00D34505">
            <w:pPr>
              <w:ind w:leftChars="0" w:left="2" w:hanging="2"/>
              <w:jc w:val="center"/>
              <w:rPr>
                <w:sz w:val="24"/>
                <w:szCs w:val="24"/>
              </w:rPr>
            </w:pPr>
            <w:r w:rsidRPr="009166FC">
              <w:rPr>
                <w:sz w:val="24"/>
                <w:szCs w:val="24"/>
              </w:rPr>
              <w:t>KNS</w:t>
            </w:r>
          </w:p>
        </w:tc>
        <w:tc>
          <w:tcPr>
            <w:tcW w:w="992" w:type="dxa"/>
          </w:tcPr>
          <w:p w14:paraId="18F26166" w14:textId="77777777" w:rsidR="003372D4" w:rsidRPr="009166FC" w:rsidRDefault="003372D4" w:rsidP="00D34505">
            <w:pPr>
              <w:ind w:leftChars="0" w:left="2" w:hanging="2"/>
              <w:jc w:val="center"/>
              <w:rPr>
                <w:sz w:val="24"/>
                <w:szCs w:val="24"/>
              </w:rPr>
            </w:pPr>
          </w:p>
        </w:tc>
        <w:tc>
          <w:tcPr>
            <w:tcW w:w="1809" w:type="dxa"/>
          </w:tcPr>
          <w:p w14:paraId="258F412D" w14:textId="77777777" w:rsidR="003372D4" w:rsidRPr="009166FC" w:rsidRDefault="003372D4" w:rsidP="00D34505">
            <w:pPr>
              <w:ind w:leftChars="0" w:left="2" w:hanging="2"/>
              <w:jc w:val="center"/>
              <w:rPr>
                <w:sz w:val="24"/>
                <w:szCs w:val="24"/>
              </w:rPr>
            </w:pPr>
          </w:p>
        </w:tc>
      </w:tr>
      <w:tr w:rsidR="003372D4" w:rsidRPr="009166FC" w14:paraId="126B8FF1" w14:textId="77777777" w:rsidTr="00D34505">
        <w:tc>
          <w:tcPr>
            <w:tcW w:w="9855" w:type="dxa"/>
            <w:gridSpan w:val="9"/>
          </w:tcPr>
          <w:p w14:paraId="15485181"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31</w:t>
            </w:r>
          </w:p>
        </w:tc>
      </w:tr>
      <w:tr w:rsidR="003372D4" w:rsidRPr="009166FC" w14:paraId="4C62C05E" w14:textId="77777777" w:rsidTr="00D34505">
        <w:tc>
          <w:tcPr>
            <w:tcW w:w="9855" w:type="dxa"/>
            <w:gridSpan w:val="9"/>
          </w:tcPr>
          <w:p w14:paraId="437DCE5E" w14:textId="77777777" w:rsidR="003372D4" w:rsidRPr="009166FC" w:rsidRDefault="003372D4" w:rsidP="00D34505">
            <w:pPr>
              <w:ind w:leftChars="0" w:left="2" w:hanging="2"/>
              <w:jc w:val="center"/>
              <w:rPr>
                <w:sz w:val="24"/>
                <w:szCs w:val="24"/>
              </w:rPr>
            </w:pPr>
            <w:r w:rsidRPr="009166FC">
              <w:rPr>
                <w:b/>
                <w:sz w:val="24"/>
                <w:szCs w:val="24"/>
              </w:rPr>
              <w:t xml:space="preserve"> KNS:   học 1 tiết vào sáng thứ 7 và 1 tiết vào tiết cuối cùng của những hôm học cả ngày </w:t>
            </w:r>
          </w:p>
        </w:tc>
      </w:tr>
      <w:tr w:rsidR="003372D4" w:rsidRPr="009166FC" w14:paraId="15AFC3B9" w14:textId="77777777" w:rsidTr="00D34505">
        <w:tc>
          <w:tcPr>
            <w:tcW w:w="9855" w:type="dxa"/>
            <w:gridSpan w:val="9"/>
          </w:tcPr>
          <w:p w14:paraId="037AB649"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12F44256"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992"/>
        <w:gridCol w:w="1809"/>
      </w:tblGrid>
      <w:tr w:rsidR="003372D4" w:rsidRPr="009166FC" w14:paraId="3733723F" w14:textId="77777777" w:rsidTr="00D34505">
        <w:tc>
          <w:tcPr>
            <w:tcW w:w="9855" w:type="dxa"/>
            <w:gridSpan w:val="9"/>
          </w:tcPr>
          <w:p w14:paraId="3FA1A493" w14:textId="77777777" w:rsidR="003372D4" w:rsidRPr="009166FC" w:rsidRDefault="003372D4" w:rsidP="00D34505">
            <w:pPr>
              <w:ind w:leftChars="0" w:left="2" w:hanging="2"/>
              <w:jc w:val="center"/>
              <w:rPr>
                <w:sz w:val="24"/>
                <w:szCs w:val="24"/>
              </w:rPr>
            </w:pPr>
            <w:r w:rsidRPr="009166FC">
              <w:rPr>
                <w:b/>
                <w:sz w:val="24"/>
                <w:szCs w:val="24"/>
              </w:rPr>
              <w:t xml:space="preserve">TUẦN 11 </w:t>
            </w:r>
            <w:r w:rsidRPr="009166FC">
              <w:rPr>
                <w:sz w:val="24"/>
                <w:szCs w:val="24"/>
              </w:rPr>
              <w:t>(Từ 15/11 đến hết 20/11)</w:t>
            </w:r>
          </w:p>
        </w:tc>
      </w:tr>
      <w:tr w:rsidR="003372D4" w:rsidRPr="009166FC" w14:paraId="624BD114" w14:textId="77777777" w:rsidTr="008F3B5E">
        <w:tc>
          <w:tcPr>
            <w:tcW w:w="1665" w:type="dxa"/>
            <w:gridSpan w:val="2"/>
          </w:tcPr>
          <w:p w14:paraId="4BB2A25E" w14:textId="77777777" w:rsidR="003372D4" w:rsidRPr="009166FC" w:rsidRDefault="003372D4" w:rsidP="00D34505">
            <w:pPr>
              <w:ind w:leftChars="0" w:left="2" w:hanging="2"/>
              <w:jc w:val="center"/>
              <w:rPr>
                <w:sz w:val="24"/>
                <w:szCs w:val="24"/>
              </w:rPr>
            </w:pPr>
            <w:r w:rsidRPr="009166FC">
              <w:rPr>
                <w:b/>
                <w:sz w:val="24"/>
                <w:szCs w:val="24"/>
              </w:rPr>
              <w:lastRenderedPageBreak/>
              <w:t>THỜI GIAN</w:t>
            </w:r>
          </w:p>
        </w:tc>
        <w:tc>
          <w:tcPr>
            <w:tcW w:w="1187" w:type="dxa"/>
          </w:tcPr>
          <w:p w14:paraId="1F0BD4EE" w14:textId="77777777" w:rsidR="003372D4" w:rsidRPr="009166FC" w:rsidRDefault="003372D4" w:rsidP="00D34505">
            <w:pPr>
              <w:ind w:leftChars="0" w:left="2" w:hanging="2"/>
              <w:jc w:val="center"/>
              <w:rPr>
                <w:sz w:val="24"/>
                <w:szCs w:val="24"/>
              </w:rPr>
            </w:pPr>
            <w:r w:rsidRPr="009166FC">
              <w:rPr>
                <w:sz w:val="24"/>
                <w:szCs w:val="24"/>
              </w:rPr>
              <w:t>15/11</w:t>
            </w:r>
          </w:p>
        </w:tc>
        <w:tc>
          <w:tcPr>
            <w:tcW w:w="1036" w:type="dxa"/>
          </w:tcPr>
          <w:p w14:paraId="23F46DB4" w14:textId="77777777" w:rsidR="003372D4" w:rsidRPr="009166FC" w:rsidRDefault="003372D4" w:rsidP="00D34505">
            <w:pPr>
              <w:ind w:leftChars="0" w:left="2" w:hanging="2"/>
              <w:jc w:val="center"/>
              <w:rPr>
                <w:sz w:val="24"/>
                <w:szCs w:val="24"/>
              </w:rPr>
            </w:pPr>
            <w:r w:rsidRPr="009166FC">
              <w:rPr>
                <w:sz w:val="24"/>
                <w:szCs w:val="24"/>
              </w:rPr>
              <w:t>16/11</w:t>
            </w:r>
          </w:p>
        </w:tc>
        <w:tc>
          <w:tcPr>
            <w:tcW w:w="1080" w:type="dxa"/>
          </w:tcPr>
          <w:p w14:paraId="7321518D" w14:textId="77777777" w:rsidR="003372D4" w:rsidRPr="009166FC" w:rsidRDefault="003372D4" w:rsidP="00D34505">
            <w:pPr>
              <w:ind w:leftChars="0" w:left="2" w:hanging="2"/>
              <w:jc w:val="center"/>
              <w:rPr>
                <w:sz w:val="24"/>
                <w:szCs w:val="24"/>
              </w:rPr>
            </w:pPr>
            <w:r w:rsidRPr="009166FC">
              <w:rPr>
                <w:sz w:val="24"/>
                <w:szCs w:val="24"/>
              </w:rPr>
              <w:t>17/11</w:t>
            </w:r>
          </w:p>
        </w:tc>
        <w:tc>
          <w:tcPr>
            <w:tcW w:w="1092" w:type="dxa"/>
          </w:tcPr>
          <w:p w14:paraId="60429325" w14:textId="77777777" w:rsidR="003372D4" w:rsidRPr="009166FC" w:rsidRDefault="003372D4" w:rsidP="00D34505">
            <w:pPr>
              <w:ind w:leftChars="0" w:left="2" w:hanging="2"/>
              <w:jc w:val="center"/>
              <w:rPr>
                <w:sz w:val="24"/>
                <w:szCs w:val="24"/>
              </w:rPr>
            </w:pPr>
            <w:r w:rsidRPr="009166FC">
              <w:rPr>
                <w:sz w:val="24"/>
                <w:szCs w:val="24"/>
              </w:rPr>
              <w:t>18/11</w:t>
            </w:r>
          </w:p>
        </w:tc>
        <w:tc>
          <w:tcPr>
            <w:tcW w:w="994" w:type="dxa"/>
          </w:tcPr>
          <w:p w14:paraId="7513D545" w14:textId="77777777" w:rsidR="003372D4" w:rsidRPr="009166FC" w:rsidRDefault="003372D4" w:rsidP="00D34505">
            <w:pPr>
              <w:ind w:leftChars="0" w:left="2" w:hanging="2"/>
              <w:jc w:val="center"/>
              <w:rPr>
                <w:sz w:val="24"/>
                <w:szCs w:val="24"/>
              </w:rPr>
            </w:pPr>
            <w:r w:rsidRPr="009166FC">
              <w:rPr>
                <w:sz w:val="24"/>
                <w:szCs w:val="24"/>
              </w:rPr>
              <w:t>19/11</w:t>
            </w:r>
          </w:p>
        </w:tc>
        <w:tc>
          <w:tcPr>
            <w:tcW w:w="992" w:type="dxa"/>
          </w:tcPr>
          <w:p w14:paraId="14E9A850" w14:textId="77777777" w:rsidR="003372D4" w:rsidRPr="009166FC" w:rsidRDefault="003372D4" w:rsidP="00D34505">
            <w:pPr>
              <w:ind w:leftChars="0" w:left="2" w:hanging="2"/>
              <w:jc w:val="center"/>
              <w:rPr>
                <w:sz w:val="24"/>
                <w:szCs w:val="24"/>
              </w:rPr>
            </w:pPr>
            <w:r w:rsidRPr="009166FC">
              <w:rPr>
                <w:sz w:val="24"/>
                <w:szCs w:val="24"/>
              </w:rPr>
              <w:t>20/11</w:t>
            </w:r>
          </w:p>
        </w:tc>
        <w:tc>
          <w:tcPr>
            <w:tcW w:w="1809" w:type="dxa"/>
            <w:vMerge w:val="restart"/>
          </w:tcPr>
          <w:p w14:paraId="62EABC6F"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6A898F77" w14:textId="77777777" w:rsidTr="008F3B5E">
        <w:tc>
          <w:tcPr>
            <w:tcW w:w="828" w:type="dxa"/>
          </w:tcPr>
          <w:p w14:paraId="11A0D58B" w14:textId="77777777" w:rsidR="003372D4" w:rsidRPr="009166FC" w:rsidRDefault="003372D4" w:rsidP="00D34505">
            <w:pPr>
              <w:ind w:leftChars="0" w:left="2" w:hanging="2"/>
              <w:rPr>
                <w:sz w:val="24"/>
                <w:szCs w:val="24"/>
              </w:rPr>
            </w:pPr>
            <w:r w:rsidRPr="009166FC">
              <w:rPr>
                <w:sz w:val="24"/>
                <w:szCs w:val="24"/>
              </w:rPr>
              <w:t>Buổi</w:t>
            </w:r>
          </w:p>
        </w:tc>
        <w:tc>
          <w:tcPr>
            <w:tcW w:w="837" w:type="dxa"/>
            <w:vMerge w:val="restart"/>
          </w:tcPr>
          <w:p w14:paraId="622CF0D6" w14:textId="77777777" w:rsidR="003372D4" w:rsidRPr="009166FC" w:rsidRDefault="003372D4" w:rsidP="00D34505">
            <w:pPr>
              <w:ind w:leftChars="0" w:left="2" w:hanging="2"/>
              <w:rPr>
                <w:sz w:val="24"/>
                <w:szCs w:val="24"/>
              </w:rPr>
            </w:pPr>
          </w:p>
          <w:p w14:paraId="71203C8C"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7CBFBBE5"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629835E7"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0458C68C"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5CC5A45A"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253EF314" w14:textId="77777777" w:rsidR="003372D4" w:rsidRPr="009166FC" w:rsidRDefault="003372D4" w:rsidP="00D34505">
            <w:pPr>
              <w:ind w:leftChars="0" w:left="2" w:hanging="2"/>
              <w:rPr>
                <w:sz w:val="24"/>
                <w:szCs w:val="24"/>
              </w:rPr>
            </w:pPr>
            <w:r w:rsidRPr="009166FC">
              <w:rPr>
                <w:sz w:val="24"/>
                <w:szCs w:val="24"/>
              </w:rPr>
              <w:t>Thứ 6</w:t>
            </w:r>
          </w:p>
        </w:tc>
        <w:tc>
          <w:tcPr>
            <w:tcW w:w="992" w:type="dxa"/>
          </w:tcPr>
          <w:p w14:paraId="7B000CB2" w14:textId="77777777" w:rsidR="003372D4" w:rsidRPr="009166FC" w:rsidRDefault="003372D4" w:rsidP="00D34505">
            <w:pPr>
              <w:ind w:leftChars="0" w:left="2" w:hanging="2"/>
              <w:rPr>
                <w:sz w:val="24"/>
                <w:szCs w:val="24"/>
              </w:rPr>
            </w:pPr>
            <w:r w:rsidRPr="009166FC">
              <w:rPr>
                <w:sz w:val="24"/>
                <w:szCs w:val="24"/>
              </w:rPr>
              <w:t>Thứ 7</w:t>
            </w:r>
          </w:p>
        </w:tc>
        <w:tc>
          <w:tcPr>
            <w:tcW w:w="1809" w:type="dxa"/>
            <w:vMerge/>
          </w:tcPr>
          <w:p w14:paraId="4BF3FEFA"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23C7920E" w14:textId="77777777" w:rsidTr="008F3B5E">
        <w:tc>
          <w:tcPr>
            <w:tcW w:w="828" w:type="dxa"/>
            <w:vMerge w:val="restart"/>
          </w:tcPr>
          <w:p w14:paraId="3A51AF7B" w14:textId="77777777" w:rsidR="003372D4" w:rsidRPr="009166FC" w:rsidRDefault="003372D4" w:rsidP="00D34505">
            <w:pPr>
              <w:ind w:leftChars="0" w:left="2" w:hanging="2"/>
              <w:jc w:val="center"/>
              <w:rPr>
                <w:sz w:val="24"/>
                <w:szCs w:val="24"/>
              </w:rPr>
            </w:pPr>
          </w:p>
          <w:p w14:paraId="6AC5E70F" w14:textId="77777777" w:rsidR="003372D4" w:rsidRPr="009166FC" w:rsidRDefault="003372D4" w:rsidP="00D34505">
            <w:pPr>
              <w:ind w:leftChars="0" w:left="2" w:hanging="2"/>
              <w:jc w:val="center"/>
              <w:rPr>
                <w:sz w:val="24"/>
                <w:szCs w:val="24"/>
              </w:rPr>
            </w:pPr>
          </w:p>
          <w:p w14:paraId="453E216F" w14:textId="77777777" w:rsidR="003372D4" w:rsidRPr="009166FC" w:rsidRDefault="003372D4" w:rsidP="00D34505">
            <w:pPr>
              <w:ind w:leftChars="0" w:left="2" w:hanging="2"/>
              <w:rPr>
                <w:sz w:val="24"/>
                <w:szCs w:val="24"/>
              </w:rPr>
            </w:pPr>
            <w:r w:rsidRPr="009166FC">
              <w:rPr>
                <w:sz w:val="24"/>
                <w:szCs w:val="24"/>
              </w:rPr>
              <w:t>Sáng</w:t>
            </w:r>
          </w:p>
        </w:tc>
        <w:tc>
          <w:tcPr>
            <w:tcW w:w="837" w:type="dxa"/>
            <w:vMerge/>
          </w:tcPr>
          <w:p w14:paraId="7B958A3E"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1187" w:type="dxa"/>
          </w:tcPr>
          <w:p w14:paraId="32E57472" w14:textId="77777777" w:rsidR="003372D4" w:rsidRPr="009166FC" w:rsidRDefault="003372D4" w:rsidP="00D34505">
            <w:pPr>
              <w:ind w:leftChars="0" w:left="2" w:hanging="2"/>
              <w:jc w:val="center"/>
              <w:rPr>
                <w:sz w:val="24"/>
                <w:szCs w:val="24"/>
              </w:rPr>
            </w:pPr>
            <w:r w:rsidRPr="009166FC">
              <w:rPr>
                <w:sz w:val="24"/>
                <w:szCs w:val="24"/>
              </w:rPr>
              <w:t>4A2</w:t>
            </w:r>
          </w:p>
        </w:tc>
        <w:tc>
          <w:tcPr>
            <w:tcW w:w="1036" w:type="dxa"/>
          </w:tcPr>
          <w:p w14:paraId="27B10013" w14:textId="77777777" w:rsidR="003372D4" w:rsidRPr="009166FC" w:rsidRDefault="003372D4" w:rsidP="00D34505">
            <w:pPr>
              <w:ind w:leftChars="0" w:left="2" w:hanging="2"/>
              <w:jc w:val="center"/>
              <w:rPr>
                <w:sz w:val="24"/>
                <w:szCs w:val="24"/>
              </w:rPr>
            </w:pPr>
            <w:r w:rsidRPr="009166FC">
              <w:rPr>
                <w:sz w:val="24"/>
                <w:szCs w:val="24"/>
              </w:rPr>
              <w:t>4A3, 4A1</w:t>
            </w:r>
          </w:p>
        </w:tc>
        <w:tc>
          <w:tcPr>
            <w:tcW w:w="1080" w:type="dxa"/>
          </w:tcPr>
          <w:p w14:paraId="4C5C9764" w14:textId="77777777" w:rsidR="003372D4" w:rsidRPr="009166FC" w:rsidRDefault="003372D4" w:rsidP="00D34505">
            <w:pPr>
              <w:ind w:leftChars="0" w:left="2" w:hanging="2"/>
              <w:jc w:val="center"/>
              <w:rPr>
                <w:sz w:val="24"/>
                <w:szCs w:val="24"/>
              </w:rPr>
            </w:pPr>
            <w:r w:rsidRPr="009166FC">
              <w:rPr>
                <w:sz w:val="24"/>
                <w:szCs w:val="24"/>
              </w:rPr>
              <w:t>4A4</w:t>
            </w:r>
          </w:p>
        </w:tc>
        <w:tc>
          <w:tcPr>
            <w:tcW w:w="1092" w:type="dxa"/>
          </w:tcPr>
          <w:p w14:paraId="1728C3E7" w14:textId="77777777" w:rsidR="003372D4" w:rsidRPr="009166FC" w:rsidRDefault="003372D4" w:rsidP="00D34505">
            <w:pPr>
              <w:ind w:leftChars="0" w:left="2" w:hanging="2"/>
              <w:jc w:val="center"/>
              <w:rPr>
                <w:sz w:val="24"/>
                <w:szCs w:val="24"/>
              </w:rPr>
            </w:pPr>
            <w:r w:rsidRPr="009166FC">
              <w:rPr>
                <w:sz w:val="24"/>
                <w:szCs w:val="24"/>
              </w:rPr>
              <w:t>4A5</w:t>
            </w:r>
          </w:p>
        </w:tc>
        <w:tc>
          <w:tcPr>
            <w:tcW w:w="994" w:type="dxa"/>
          </w:tcPr>
          <w:p w14:paraId="11F02FF7" w14:textId="77777777" w:rsidR="003372D4" w:rsidRPr="009166FC" w:rsidRDefault="003372D4" w:rsidP="00D34505">
            <w:pPr>
              <w:ind w:leftChars="0" w:left="2" w:hanging="2"/>
              <w:jc w:val="center"/>
              <w:rPr>
                <w:sz w:val="24"/>
                <w:szCs w:val="24"/>
              </w:rPr>
            </w:pPr>
            <w:r w:rsidRPr="009166FC">
              <w:rPr>
                <w:sz w:val="24"/>
                <w:szCs w:val="24"/>
              </w:rPr>
              <w:t>4A6</w:t>
            </w:r>
          </w:p>
        </w:tc>
        <w:tc>
          <w:tcPr>
            <w:tcW w:w="992" w:type="dxa"/>
          </w:tcPr>
          <w:p w14:paraId="466CCF4D" w14:textId="77777777" w:rsidR="003372D4" w:rsidRPr="009166FC" w:rsidRDefault="003372D4" w:rsidP="00D34505">
            <w:pPr>
              <w:ind w:leftChars="0" w:left="2" w:hanging="2"/>
              <w:jc w:val="center"/>
              <w:rPr>
                <w:sz w:val="24"/>
                <w:szCs w:val="24"/>
              </w:rPr>
            </w:pPr>
          </w:p>
        </w:tc>
        <w:tc>
          <w:tcPr>
            <w:tcW w:w="1809" w:type="dxa"/>
          </w:tcPr>
          <w:p w14:paraId="57599C21" w14:textId="77777777" w:rsidR="003372D4" w:rsidRPr="009166FC" w:rsidRDefault="003372D4" w:rsidP="00D34505">
            <w:pPr>
              <w:ind w:leftChars="0" w:left="2" w:hanging="2"/>
              <w:jc w:val="center"/>
              <w:rPr>
                <w:sz w:val="24"/>
                <w:szCs w:val="24"/>
              </w:rPr>
            </w:pPr>
          </w:p>
        </w:tc>
      </w:tr>
      <w:tr w:rsidR="00D45CB0" w:rsidRPr="009166FC" w14:paraId="6D29E754" w14:textId="77777777" w:rsidTr="008F3B5E">
        <w:tc>
          <w:tcPr>
            <w:tcW w:w="828" w:type="dxa"/>
            <w:vMerge/>
          </w:tcPr>
          <w:p w14:paraId="3A3AE46D" w14:textId="77777777" w:rsidR="00D45CB0" w:rsidRPr="009166FC" w:rsidRDefault="00D45CB0"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0059EC10" w14:textId="77777777" w:rsidR="00D45CB0" w:rsidRPr="009166FC" w:rsidRDefault="00D45CB0" w:rsidP="00D34505">
            <w:pPr>
              <w:ind w:leftChars="0" w:left="2" w:hanging="2"/>
              <w:jc w:val="center"/>
              <w:rPr>
                <w:sz w:val="24"/>
                <w:szCs w:val="24"/>
              </w:rPr>
            </w:pPr>
            <w:r w:rsidRPr="009166FC">
              <w:rPr>
                <w:sz w:val="24"/>
                <w:szCs w:val="24"/>
              </w:rPr>
              <w:t>1</w:t>
            </w:r>
          </w:p>
        </w:tc>
        <w:tc>
          <w:tcPr>
            <w:tcW w:w="1187" w:type="dxa"/>
          </w:tcPr>
          <w:p w14:paraId="14C1D9B6" w14:textId="77777777" w:rsidR="00D45CB0" w:rsidRPr="009166FC" w:rsidRDefault="00D45CB0" w:rsidP="00D34505">
            <w:pPr>
              <w:ind w:leftChars="0" w:left="2" w:hanging="2"/>
              <w:jc w:val="center"/>
              <w:rPr>
                <w:sz w:val="24"/>
                <w:szCs w:val="24"/>
              </w:rPr>
            </w:pPr>
            <w:r w:rsidRPr="009166FC">
              <w:rPr>
                <w:sz w:val="24"/>
                <w:szCs w:val="24"/>
              </w:rPr>
              <w:t>Lên lớp</w:t>
            </w:r>
          </w:p>
        </w:tc>
        <w:tc>
          <w:tcPr>
            <w:tcW w:w="1036" w:type="dxa"/>
          </w:tcPr>
          <w:p w14:paraId="6BC9E1EC" w14:textId="77777777" w:rsidR="00D45CB0" w:rsidRPr="009166FC" w:rsidRDefault="00D45CB0" w:rsidP="00D34505">
            <w:pPr>
              <w:ind w:leftChars="0" w:left="2" w:hanging="2"/>
              <w:jc w:val="center"/>
              <w:rPr>
                <w:sz w:val="24"/>
                <w:szCs w:val="24"/>
              </w:rPr>
            </w:pPr>
            <w:r w:rsidRPr="009166FC">
              <w:rPr>
                <w:sz w:val="24"/>
                <w:szCs w:val="24"/>
              </w:rPr>
              <w:t>Lên lớp</w:t>
            </w:r>
          </w:p>
        </w:tc>
        <w:tc>
          <w:tcPr>
            <w:tcW w:w="1080" w:type="dxa"/>
          </w:tcPr>
          <w:p w14:paraId="3AED1BE5" w14:textId="77777777" w:rsidR="00D45CB0" w:rsidRPr="009166FC" w:rsidRDefault="00D45CB0" w:rsidP="00D34505">
            <w:pPr>
              <w:ind w:leftChars="0" w:left="2" w:hanging="2"/>
              <w:jc w:val="center"/>
              <w:rPr>
                <w:sz w:val="24"/>
                <w:szCs w:val="24"/>
              </w:rPr>
            </w:pPr>
            <w:r w:rsidRPr="009166FC">
              <w:rPr>
                <w:sz w:val="24"/>
                <w:szCs w:val="24"/>
              </w:rPr>
              <w:t>Lên lớp</w:t>
            </w:r>
          </w:p>
        </w:tc>
        <w:tc>
          <w:tcPr>
            <w:tcW w:w="1092" w:type="dxa"/>
          </w:tcPr>
          <w:p w14:paraId="3553E14E" w14:textId="77777777" w:rsidR="00D45CB0" w:rsidRPr="009166FC" w:rsidRDefault="00D45CB0" w:rsidP="00D34505">
            <w:pPr>
              <w:ind w:leftChars="0" w:left="2" w:hanging="2"/>
              <w:jc w:val="center"/>
              <w:rPr>
                <w:sz w:val="24"/>
                <w:szCs w:val="24"/>
              </w:rPr>
            </w:pPr>
            <w:r w:rsidRPr="009166FC">
              <w:rPr>
                <w:sz w:val="24"/>
                <w:szCs w:val="24"/>
              </w:rPr>
              <w:t>Lên lớp</w:t>
            </w:r>
          </w:p>
        </w:tc>
        <w:tc>
          <w:tcPr>
            <w:tcW w:w="994" w:type="dxa"/>
          </w:tcPr>
          <w:p w14:paraId="6DF74141" w14:textId="77777777" w:rsidR="00D45CB0" w:rsidRPr="009166FC" w:rsidRDefault="00D45CB0" w:rsidP="00D34505">
            <w:pPr>
              <w:ind w:leftChars="0" w:left="2" w:hanging="2"/>
              <w:jc w:val="center"/>
              <w:rPr>
                <w:sz w:val="24"/>
                <w:szCs w:val="24"/>
              </w:rPr>
            </w:pPr>
            <w:r w:rsidRPr="009166FC">
              <w:rPr>
                <w:sz w:val="24"/>
                <w:szCs w:val="24"/>
              </w:rPr>
              <w:t>Lên lớp</w:t>
            </w:r>
          </w:p>
        </w:tc>
        <w:tc>
          <w:tcPr>
            <w:tcW w:w="992" w:type="dxa"/>
          </w:tcPr>
          <w:p w14:paraId="418F453D" w14:textId="77777777" w:rsidR="00D45CB0" w:rsidRPr="009166FC" w:rsidRDefault="00D45CB0" w:rsidP="00D34505">
            <w:pPr>
              <w:ind w:leftChars="0" w:left="2" w:hanging="2"/>
              <w:jc w:val="center"/>
              <w:rPr>
                <w:sz w:val="24"/>
                <w:szCs w:val="24"/>
              </w:rPr>
            </w:pPr>
            <w:r w:rsidRPr="009166FC">
              <w:rPr>
                <w:sz w:val="24"/>
                <w:szCs w:val="24"/>
              </w:rPr>
              <w:t>Lên lớp</w:t>
            </w:r>
          </w:p>
        </w:tc>
        <w:tc>
          <w:tcPr>
            <w:tcW w:w="1809" w:type="dxa"/>
            <w:vMerge w:val="restart"/>
          </w:tcPr>
          <w:p w14:paraId="19F131ED" w14:textId="77777777" w:rsidR="00D45CB0" w:rsidRDefault="00D45CB0" w:rsidP="00D45CB0">
            <w:pPr>
              <w:ind w:leftChars="0" w:left="2" w:hanging="2"/>
              <w:rPr>
                <w:sz w:val="22"/>
                <w:szCs w:val="22"/>
                <w:lang w:val="en-US"/>
              </w:rPr>
            </w:pPr>
            <w:r>
              <w:rPr>
                <w:sz w:val="22"/>
                <w:szCs w:val="22"/>
                <w:lang w:val="en-US"/>
              </w:rPr>
              <w:t>Nghỉ thứ 7, ngày 20/11(tuần 7 – 4 tiết)</w:t>
            </w:r>
          </w:p>
          <w:p w14:paraId="305FFAEB" w14:textId="55151D4C" w:rsidR="00D45CB0" w:rsidRPr="009166FC" w:rsidRDefault="00D45CB0" w:rsidP="00D45CB0">
            <w:pPr>
              <w:ind w:hanging="2"/>
              <w:rPr>
                <w:sz w:val="24"/>
                <w:szCs w:val="24"/>
              </w:rPr>
            </w:pPr>
            <w:r>
              <w:rPr>
                <w:sz w:val="24"/>
                <w:szCs w:val="24"/>
                <w:lang w:val="en-US"/>
              </w:rPr>
              <w:t>Dạy 1 tiết vào buổi sáng ngày học tăng, 1 tiết vào chiều thứ năm.</w:t>
            </w:r>
          </w:p>
        </w:tc>
      </w:tr>
      <w:tr w:rsidR="00D45CB0" w:rsidRPr="009166FC" w14:paraId="254BB9E2" w14:textId="77777777" w:rsidTr="008F3B5E">
        <w:tc>
          <w:tcPr>
            <w:tcW w:w="828" w:type="dxa"/>
            <w:vMerge/>
          </w:tcPr>
          <w:p w14:paraId="7B9C792C" w14:textId="77777777" w:rsidR="00D45CB0" w:rsidRPr="009166FC" w:rsidRDefault="00D45CB0"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CE19056" w14:textId="77777777" w:rsidR="00D45CB0" w:rsidRPr="009166FC" w:rsidRDefault="00D45CB0" w:rsidP="00D34505">
            <w:pPr>
              <w:ind w:leftChars="0" w:left="2" w:hanging="2"/>
              <w:jc w:val="center"/>
              <w:rPr>
                <w:sz w:val="24"/>
                <w:szCs w:val="24"/>
              </w:rPr>
            </w:pPr>
            <w:r w:rsidRPr="009166FC">
              <w:rPr>
                <w:sz w:val="24"/>
                <w:szCs w:val="24"/>
              </w:rPr>
              <w:t>2</w:t>
            </w:r>
          </w:p>
        </w:tc>
        <w:tc>
          <w:tcPr>
            <w:tcW w:w="1187" w:type="dxa"/>
          </w:tcPr>
          <w:p w14:paraId="346AF6C1" w14:textId="77777777" w:rsidR="00D45CB0" w:rsidRPr="009166FC" w:rsidRDefault="00D45CB0" w:rsidP="00D34505">
            <w:pPr>
              <w:ind w:leftChars="0" w:left="2" w:hanging="2"/>
              <w:jc w:val="center"/>
              <w:rPr>
                <w:sz w:val="24"/>
                <w:szCs w:val="24"/>
              </w:rPr>
            </w:pPr>
            <w:r w:rsidRPr="009166FC">
              <w:rPr>
                <w:sz w:val="24"/>
                <w:szCs w:val="24"/>
              </w:rPr>
              <w:t>Lên lớp</w:t>
            </w:r>
          </w:p>
        </w:tc>
        <w:tc>
          <w:tcPr>
            <w:tcW w:w="1036" w:type="dxa"/>
          </w:tcPr>
          <w:p w14:paraId="068916D8" w14:textId="77777777" w:rsidR="00D45CB0" w:rsidRPr="009166FC" w:rsidRDefault="00D45CB0" w:rsidP="00D34505">
            <w:pPr>
              <w:ind w:leftChars="0" w:left="2" w:hanging="2"/>
              <w:jc w:val="center"/>
              <w:rPr>
                <w:sz w:val="24"/>
                <w:szCs w:val="24"/>
              </w:rPr>
            </w:pPr>
            <w:r w:rsidRPr="009166FC">
              <w:rPr>
                <w:sz w:val="24"/>
                <w:szCs w:val="24"/>
              </w:rPr>
              <w:t>Lên lớp</w:t>
            </w:r>
          </w:p>
        </w:tc>
        <w:tc>
          <w:tcPr>
            <w:tcW w:w="1080" w:type="dxa"/>
          </w:tcPr>
          <w:p w14:paraId="543E0FF2" w14:textId="77777777" w:rsidR="00D45CB0" w:rsidRPr="009166FC" w:rsidRDefault="00D45CB0" w:rsidP="00D34505">
            <w:pPr>
              <w:ind w:leftChars="0" w:left="2" w:hanging="2"/>
              <w:jc w:val="center"/>
              <w:rPr>
                <w:sz w:val="24"/>
                <w:szCs w:val="24"/>
              </w:rPr>
            </w:pPr>
            <w:r w:rsidRPr="009166FC">
              <w:rPr>
                <w:sz w:val="24"/>
                <w:szCs w:val="24"/>
              </w:rPr>
              <w:t>Lên lớp</w:t>
            </w:r>
          </w:p>
        </w:tc>
        <w:tc>
          <w:tcPr>
            <w:tcW w:w="1092" w:type="dxa"/>
          </w:tcPr>
          <w:p w14:paraId="6BF68895" w14:textId="77777777" w:rsidR="00D45CB0" w:rsidRPr="009166FC" w:rsidRDefault="00D45CB0" w:rsidP="00D34505">
            <w:pPr>
              <w:ind w:leftChars="0" w:left="2" w:hanging="2"/>
              <w:jc w:val="center"/>
              <w:rPr>
                <w:sz w:val="24"/>
                <w:szCs w:val="24"/>
              </w:rPr>
            </w:pPr>
            <w:r w:rsidRPr="009166FC">
              <w:rPr>
                <w:sz w:val="24"/>
                <w:szCs w:val="24"/>
              </w:rPr>
              <w:t>Lên lớp</w:t>
            </w:r>
          </w:p>
        </w:tc>
        <w:tc>
          <w:tcPr>
            <w:tcW w:w="994" w:type="dxa"/>
          </w:tcPr>
          <w:p w14:paraId="6BE2BBE1" w14:textId="77777777" w:rsidR="00D45CB0" w:rsidRPr="009166FC" w:rsidRDefault="00D45CB0" w:rsidP="00D34505">
            <w:pPr>
              <w:ind w:leftChars="0" w:left="2" w:hanging="2"/>
              <w:jc w:val="center"/>
              <w:rPr>
                <w:sz w:val="24"/>
                <w:szCs w:val="24"/>
              </w:rPr>
            </w:pPr>
            <w:r w:rsidRPr="009166FC">
              <w:rPr>
                <w:sz w:val="24"/>
                <w:szCs w:val="24"/>
              </w:rPr>
              <w:t>Lên lớp</w:t>
            </w:r>
          </w:p>
        </w:tc>
        <w:tc>
          <w:tcPr>
            <w:tcW w:w="992" w:type="dxa"/>
          </w:tcPr>
          <w:p w14:paraId="744E9B66" w14:textId="77777777" w:rsidR="00D45CB0" w:rsidRPr="009166FC" w:rsidRDefault="00D45CB0" w:rsidP="00D34505">
            <w:pPr>
              <w:ind w:leftChars="0" w:left="2" w:hanging="2"/>
              <w:jc w:val="center"/>
              <w:rPr>
                <w:sz w:val="24"/>
                <w:szCs w:val="24"/>
              </w:rPr>
            </w:pPr>
            <w:r w:rsidRPr="009166FC">
              <w:rPr>
                <w:sz w:val="24"/>
                <w:szCs w:val="24"/>
              </w:rPr>
              <w:t>Lên lớp</w:t>
            </w:r>
          </w:p>
        </w:tc>
        <w:tc>
          <w:tcPr>
            <w:tcW w:w="1809" w:type="dxa"/>
            <w:vMerge/>
          </w:tcPr>
          <w:p w14:paraId="06AC9138" w14:textId="7DB38D32" w:rsidR="00D45CB0" w:rsidRPr="009166FC" w:rsidRDefault="00D45CB0" w:rsidP="00D34505">
            <w:pPr>
              <w:ind w:hanging="2"/>
              <w:rPr>
                <w:sz w:val="24"/>
                <w:szCs w:val="24"/>
              </w:rPr>
            </w:pPr>
          </w:p>
        </w:tc>
      </w:tr>
      <w:tr w:rsidR="00D45CB0" w:rsidRPr="009166FC" w14:paraId="02FB9239" w14:textId="77777777" w:rsidTr="008F3B5E">
        <w:tc>
          <w:tcPr>
            <w:tcW w:w="828" w:type="dxa"/>
            <w:vMerge/>
          </w:tcPr>
          <w:p w14:paraId="6526D0D7" w14:textId="77777777" w:rsidR="00D45CB0" w:rsidRPr="009166FC" w:rsidRDefault="00D45CB0"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D26BBB9" w14:textId="77777777" w:rsidR="00D45CB0" w:rsidRPr="009166FC" w:rsidRDefault="00D45CB0" w:rsidP="00D34505">
            <w:pPr>
              <w:ind w:leftChars="0" w:left="2" w:hanging="2"/>
              <w:jc w:val="center"/>
              <w:rPr>
                <w:sz w:val="24"/>
                <w:szCs w:val="24"/>
              </w:rPr>
            </w:pPr>
            <w:r w:rsidRPr="009166FC">
              <w:rPr>
                <w:sz w:val="24"/>
                <w:szCs w:val="24"/>
              </w:rPr>
              <w:t>3</w:t>
            </w:r>
          </w:p>
        </w:tc>
        <w:tc>
          <w:tcPr>
            <w:tcW w:w="1187" w:type="dxa"/>
          </w:tcPr>
          <w:p w14:paraId="71FC6618" w14:textId="77777777" w:rsidR="00D45CB0" w:rsidRPr="009166FC" w:rsidRDefault="00D45CB0" w:rsidP="00D34505">
            <w:pPr>
              <w:ind w:leftChars="0" w:left="2" w:hanging="2"/>
              <w:jc w:val="center"/>
              <w:rPr>
                <w:sz w:val="24"/>
                <w:szCs w:val="24"/>
              </w:rPr>
            </w:pPr>
            <w:r w:rsidRPr="009166FC">
              <w:rPr>
                <w:sz w:val="24"/>
                <w:szCs w:val="24"/>
              </w:rPr>
              <w:t>Lên lớp</w:t>
            </w:r>
          </w:p>
        </w:tc>
        <w:tc>
          <w:tcPr>
            <w:tcW w:w="1036" w:type="dxa"/>
          </w:tcPr>
          <w:p w14:paraId="7AE5A844" w14:textId="77777777" w:rsidR="00D45CB0" w:rsidRPr="009166FC" w:rsidRDefault="00D45CB0" w:rsidP="00D34505">
            <w:pPr>
              <w:ind w:leftChars="0" w:left="2" w:hanging="2"/>
              <w:jc w:val="center"/>
              <w:rPr>
                <w:sz w:val="24"/>
                <w:szCs w:val="24"/>
              </w:rPr>
            </w:pPr>
            <w:r w:rsidRPr="009166FC">
              <w:rPr>
                <w:sz w:val="24"/>
                <w:szCs w:val="24"/>
              </w:rPr>
              <w:t>Lên lớp</w:t>
            </w:r>
          </w:p>
        </w:tc>
        <w:tc>
          <w:tcPr>
            <w:tcW w:w="1080" w:type="dxa"/>
          </w:tcPr>
          <w:p w14:paraId="57753B27" w14:textId="77777777" w:rsidR="00D45CB0" w:rsidRPr="009166FC" w:rsidRDefault="00D45CB0" w:rsidP="00D34505">
            <w:pPr>
              <w:ind w:leftChars="0" w:left="2" w:hanging="2"/>
              <w:jc w:val="center"/>
              <w:rPr>
                <w:sz w:val="24"/>
                <w:szCs w:val="24"/>
              </w:rPr>
            </w:pPr>
            <w:r w:rsidRPr="009166FC">
              <w:rPr>
                <w:sz w:val="24"/>
                <w:szCs w:val="24"/>
              </w:rPr>
              <w:t>Lên lớp</w:t>
            </w:r>
          </w:p>
        </w:tc>
        <w:tc>
          <w:tcPr>
            <w:tcW w:w="1092" w:type="dxa"/>
          </w:tcPr>
          <w:p w14:paraId="476B2A26" w14:textId="77777777" w:rsidR="00D45CB0" w:rsidRPr="009166FC" w:rsidRDefault="00D45CB0" w:rsidP="00D34505">
            <w:pPr>
              <w:ind w:leftChars="0" w:left="2" w:hanging="2"/>
              <w:jc w:val="center"/>
              <w:rPr>
                <w:sz w:val="24"/>
                <w:szCs w:val="24"/>
              </w:rPr>
            </w:pPr>
            <w:r w:rsidRPr="009166FC">
              <w:rPr>
                <w:sz w:val="24"/>
                <w:szCs w:val="24"/>
              </w:rPr>
              <w:t>Lên lớp</w:t>
            </w:r>
          </w:p>
        </w:tc>
        <w:tc>
          <w:tcPr>
            <w:tcW w:w="994" w:type="dxa"/>
          </w:tcPr>
          <w:p w14:paraId="753CCB9E" w14:textId="77777777" w:rsidR="00D45CB0" w:rsidRPr="009166FC" w:rsidRDefault="00D45CB0" w:rsidP="00D34505">
            <w:pPr>
              <w:ind w:leftChars="0" w:left="2" w:hanging="2"/>
              <w:jc w:val="center"/>
              <w:rPr>
                <w:sz w:val="24"/>
                <w:szCs w:val="24"/>
              </w:rPr>
            </w:pPr>
            <w:r w:rsidRPr="009166FC">
              <w:rPr>
                <w:sz w:val="24"/>
                <w:szCs w:val="24"/>
              </w:rPr>
              <w:t>Lên lớp</w:t>
            </w:r>
          </w:p>
        </w:tc>
        <w:tc>
          <w:tcPr>
            <w:tcW w:w="992" w:type="dxa"/>
          </w:tcPr>
          <w:p w14:paraId="385C681B" w14:textId="77777777" w:rsidR="00D45CB0" w:rsidRPr="009166FC" w:rsidRDefault="00D45CB0" w:rsidP="00D34505">
            <w:pPr>
              <w:ind w:leftChars="0" w:left="2" w:hanging="2"/>
              <w:jc w:val="center"/>
              <w:rPr>
                <w:sz w:val="24"/>
                <w:szCs w:val="24"/>
              </w:rPr>
            </w:pPr>
            <w:r w:rsidRPr="009166FC">
              <w:rPr>
                <w:sz w:val="24"/>
                <w:szCs w:val="24"/>
              </w:rPr>
              <w:t>Lên lớp</w:t>
            </w:r>
          </w:p>
        </w:tc>
        <w:tc>
          <w:tcPr>
            <w:tcW w:w="1809" w:type="dxa"/>
            <w:vMerge/>
          </w:tcPr>
          <w:p w14:paraId="4C12A974" w14:textId="0E8C4792" w:rsidR="00D45CB0" w:rsidRPr="009166FC" w:rsidRDefault="00D45CB0" w:rsidP="00D34505">
            <w:pPr>
              <w:ind w:hanging="2"/>
              <w:rPr>
                <w:sz w:val="24"/>
                <w:szCs w:val="24"/>
              </w:rPr>
            </w:pPr>
          </w:p>
        </w:tc>
      </w:tr>
      <w:tr w:rsidR="00D45CB0" w:rsidRPr="009166FC" w14:paraId="7CC4F4EA" w14:textId="77777777" w:rsidTr="008F3B5E">
        <w:tc>
          <w:tcPr>
            <w:tcW w:w="828" w:type="dxa"/>
            <w:vMerge/>
          </w:tcPr>
          <w:p w14:paraId="08254856" w14:textId="77777777" w:rsidR="00D45CB0" w:rsidRPr="009166FC" w:rsidRDefault="00D45CB0"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954C47E" w14:textId="77777777" w:rsidR="00D45CB0" w:rsidRPr="009166FC" w:rsidRDefault="00D45CB0" w:rsidP="00D34505">
            <w:pPr>
              <w:ind w:leftChars="0" w:left="2" w:hanging="2"/>
              <w:jc w:val="center"/>
              <w:rPr>
                <w:sz w:val="24"/>
                <w:szCs w:val="24"/>
              </w:rPr>
            </w:pPr>
            <w:r w:rsidRPr="009166FC">
              <w:rPr>
                <w:sz w:val="24"/>
                <w:szCs w:val="24"/>
              </w:rPr>
              <w:t>4</w:t>
            </w:r>
          </w:p>
        </w:tc>
        <w:tc>
          <w:tcPr>
            <w:tcW w:w="1187" w:type="dxa"/>
          </w:tcPr>
          <w:p w14:paraId="6402D78D" w14:textId="77777777" w:rsidR="00D45CB0" w:rsidRPr="009166FC" w:rsidRDefault="00D45CB0" w:rsidP="00D34505">
            <w:pPr>
              <w:ind w:leftChars="0" w:left="2" w:hanging="2"/>
              <w:jc w:val="center"/>
              <w:rPr>
                <w:sz w:val="24"/>
                <w:szCs w:val="24"/>
              </w:rPr>
            </w:pPr>
          </w:p>
        </w:tc>
        <w:tc>
          <w:tcPr>
            <w:tcW w:w="1036" w:type="dxa"/>
          </w:tcPr>
          <w:p w14:paraId="5C14193F" w14:textId="77777777" w:rsidR="00D45CB0" w:rsidRPr="009166FC" w:rsidRDefault="00D45CB0" w:rsidP="00D34505">
            <w:pPr>
              <w:ind w:leftChars="0" w:left="2" w:hanging="2"/>
              <w:jc w:val="center"/>
              <w:rPr>
                <w:sz w:val="24"/>
                <w:szCs w:val="24"/>
              </w:rPr>
            </w:pPr>
          </w:p>
        </w:tc>
        <w:tc>
          <w:tcPr>
            <w:tcW w:w="1080" w:type="dxa"/>
          </w:tcPr>
          <w:p w14:paraId="0A195FF4" w14:textId="77777777" w:rsidR="00D45CB0" w:rsidRPr="009166FC" w:rsidRDefault="00D45CB0" w:rsidP="00D34505">
            <w:pPr>
              <w:ind w:leftChars="0" w:left="2" w:hanging="2"/>
              <w:jc w:val="center"/>
              <w:rPr>
                <w:sz w:val="24"/>
                <w:szCs w:val="24"/>
              </w:rPr>
            </w:pPr>
          </w:p>
        </w:tc>
        <w:tc>
          <w:tcPr>
            <w:tcW w:w="1092" w:type="dxa"/>
          </w:tcPr>
          <w:p w14:paraId="0A82D3DC" w14:textId="77777777" w:rsidR="00D45CB0" w:rsidRPr="009166FC" w:rsidRDefault="00D45CB0" w:rsidP="00D34505">
            <w:pPr>
              <w:ind w:leftChars="0" w:left="2" w:hanging="2"/>
              <w:jc w:val="center"/>
              <w:rPr>
                <w:sz w:val="24"/>
                <w:szCs w:val="24"/>
              </w:rPr>
            </w:pPr>
          </w:p>
        </w:tc>
        <w:tc>
          <w:tcPr>
            <w:tcW w:w="994" w:type="dxa"/>
          </w:tcPr>
          <w:p w14:paraId="58064595" w14:textId="77777777" w:rsidR="00D45CB0" w:rsidRPr="009166FC" w:rsidRDefault="00D45CB0" w:rsidP="00D34505">
            <w:pPr>
              <w:ind w:leftChars="0" w:left="2" w:hanging="2"/>
              <w:jc w:val="center"/>
              <w:rPr>
                <w:sz w:val="24"/>
                <w:szCs w:val="24"/>
              </w:rPr>
            </w:pPr>
          </w:p>
        </w:tc>
        <w:tc>
          <w:tcPr>
            <w:tcW w:w="992" w:type="dxa"/>
          </w:tcPr>
          <w:p w14:paraId="03A85AD8" w14:textId="77777777" w:rsidR="00D45CB0" w:rsidRPr="009166FC" w:rsidRDefault="00D45CB0" w:rsidP="00D34505">
            <w:pPr>
              <w:ind w:leftChars="0" w:left="2" w:hanging="2"/>
              <w:jc w:val="center"/>
              <w:rPr>
                <w:sz w:val="24"/>
                <w:szCs w:val="24"/>
              </w:rPr>
            </w:pPr>
            <w:r w:rsidRPr="009166FC">
              <w:rPr>
                <w:sz w:val="24"/>
                <w:szCs w:val="24"/>
              </w:rPr>
              <w:t>KNS</w:t>
            </w:r>
          </w:p>
        </w:tc>
        <w:tc>
          <w:tcPr>
            <w:tcW w:w="1809" w:type="dxa"/>
            <w:vMerge/>
          </w:tcPr>
          <w:p w14:paraId="6CB1D1A7" w14:textId="3F0E6EBE" w:rsidR="00D45CB0" w:rsidRPr="009166FC" w:rsidRDefault="00D45CB0" w:rsidP="00D34505">
            <w:pPr>
              <w:ind w:hanging="2"/>
              <w:rPr>
                <w:sz w:val="24"/>
                <w:szCs w:val="24"/>
              </w:rPr>
            </w:pPr>
          </w:p>
        </w:tc>
      </w:tr>
      <w:tr w:rsidR="00D45CB0" w:rsidRPr="009166FC" w14:paraId="5ADFC645" w14:textId="77777777" w:rsidTr="008F3B5E">
        <w:tc>
          <w:tcPr>
            <w:tcW w:w="828" w:type="dxa"/>
            <w:vMerge w:val="restart"/>
          </w:tcPr>
          <w:p w14:paraId="2AF4C1F3" w14:textId="77777777" w:rsidR="00D45CB0" w:rsidRPr="009166FC" w:rsidRDefault="00D45CB0" w:rsidP="00D34505">
            <w:pPr>
              <w:ind w:leftChars="0" w:left="2" w:hanging="2"/>
              <w:jc w:val="center"/>
              <w:rPr>
                <w:sz w:val="24"/>
                <w:szCs w:val="24"/>
              </w:rPr>
            </w:pPr>
          </w:p>
          <w:p w14:paraId="0AC15462" w14:textId="77777777" w:rsidR="00D45CB0" w:rsidRPr="009166FC" w:rsidRDefault="00D45CB0" w:rsidP="00D34505">
            <w:pPr>
              <w:ind w:leftChars="0" w:left="2" w:hanging="2"/>
              <w:jc w:val="center"/>
              <w:rPr>
                <w:sz w:val="24"/>
                <w:szCs w:val="24"/>
              </w:rPr>
            </w:pPr>
          </w:p>
          <w:p w14:paraId="35CEE38E" w14:textId="77777777" w:rsidR="00D45CB0" w:rsidRPr="009166FC" w:rsidRDefault="00D45CB0" w:rsidP="00D34505">
            <w:pPr>
              <w:ind w:leftChars="0" w:left="2" w:hanging="2"/>
              <w:jc w:val="center"/>
              <w:rPr>
                <w:sz w:val="24"/>
                <w:szCs w:val="24"/>
              </w:rPr>
            </w:pPr>
            <w:r w:rsidRPr="009166FC">
              <w:rPr>
                <w:sz w:val="24"/>
                <w:szCs w:val="24"/>
              </w:rPr>
              <w:t>Chiều</w:t>
            </w:r>
          </w:p>
          <w:p w14:paraId="5CFCA204" w14:textId="77777777" w:rsidR="00D45CB0" w:rsidRPr="009166FC" w:rsidRDefault="00D45CB0" w:rsidP="00D34505">
            <w:pPr>
              <w:ind w:leftChars="0" w:left="2" w:hanging="2"/>
              <w:jc w:val="center"/>
              <w:rPr>
                <w:sz w:val="24"/>
                <w:szCs w:val="24"/>
              </w:rPr>
            </w:pPr>
          </w:p>
          <w:p w14:paraId="62E04EB7" w14:textId="77777777" w:rsidR="00D45CB0" w:rsidRPr="009166FC" w:rsidRDefault="00D45CB0" w:rsidP="00D34505">
            <w:pPr>
              <w:ind w:leftChars="0" w:left="2" w:hanging="2"/>
              <w:rPr>
                <w:sz w:val="24"/>
                <w:szCs w:val="24"/>
              </w:rPr>
            </w:pPr>
          </w:p>
        </w:tc>
        <w:tc>
          <w:tcPr>
            <w:tcW w:w="837" w:type="dxa"/>
          </w:tcPr>
          <w:p w14:paraId="5238A576" w14:textId="77777777" w:rsidR="00D45CB0" w:rsidRPr="009166FC" w:rsidRDefault="00D45CB0" w:rsidP="00D34505">
            <w:pPr>
              <w:ind w:leftChars="0" w:left="2" w:hanging="2"/>
              <w:jc w:val="center"/>
              <w:rPr>
                <w:sz w:val="24"/>
                <w:szCs w:val="24"/>
              </w:rPr>
            </w:pPr>
            <w:r w:rsidRPr="009166FC">
              <w:rPr>
                <w:sz w:val="24"/>
                <w:szCs w:val="24"/>
              </w:rPr>
              <w:t>1</w:t>
            </w:r>
          </w:p>
        </w:tc>
        <w:tc>
          <w:tcPr>
            <w:tcW w:w="1187" w:type="dxa"/>
          </w:tcPr>
          <w:p w14:paraId="623077AE" w14:textId="77777777" w:rsidR="00D45CB0" w:rsidRPr="009166FC" w:rsidRDefault="00D45CB0" w:rsidP="00D34505">
            <w:pPr>
              <w:ind w:leftChars="0" w:left="2" w:hanging="2"/>
              <w:jc w:val="center"/>
              <w:rPr>
                <w:sz w:val="24"/>
                <w:szCs w:val="24"/>
              </w:rPr>
            </w:pPr>
            <w:r w:rsidRPr="009166FC">
              <w:rPr>
                <w:sz w:val="24"/>
                <w:szCs w:val="24"/>
              </w:rPr>
              <w:t>HĐTT</w:t>
            </w:r>
          </w:p>
        </w:tc>
        <w:tc>
          <w:tcPr>
            <w:tcW w:w="1036" w:type="dxa"/>
          </w:tcPr>
          <w:p w14:paraId="786C49EA" w14:textId="77777777" w:rsidR="00D45CB0" w:rsidRPr="009166FC" w:rsidRDefault="00D45CB0" w:rsidP="00D34505">
            <w:pPr>
              <w:ind w:leftChars="0" w:left="2" w:hanging="2"/>
              <w:jc w:val="center"/>
              <w:rPr>
                <w:sz w:val="24"/>
                <w:szCs w:val="24"/>
              </w:rPr>
            </w:pPr>
            <w:r w:rsidRPr="009166FC">
              <w:rPr>
                <w:sz w:val="24"/>
                <w:szCs w:val="24"/>
              </w:rPr>
              <w:t>Lên lớp</w:t>
            </w:r>
          </w:p>
        </w:tc>
        <w:tc>
          <w:tcPr>
            <w:tcW w:w="1080" w:type="dxa"/>
          </w:tcPr>
          <w:p w14:paraId="6D5C91F0" w14:textId="77777777" w:rsidR="00D45CB0" w:rsidRPr="009166FC" w:rsidRDefault="00D45CB0" w:rsidP="00D34505">
            <w:pPr>
              <w:ind w:leftChars="0" w:left="2" w:hanging="2"/>
              <w:jc w:val="center"/>
              <w:rPr>
                <w:sz w:val="24"/>
                <w:szCs w:val="24"/>
              </w:rPr>
            </w:pPr>
            <w:r w:rsidRPr="009166FC">
              <w:rPr>
                <w:sz w:val="24"/>
                <w:szCs w:val="24"/>
              </w:rPr>
              <w:t>Lên lớp</w:t>
            </w:r>
          </w:p>
        </w:tc>
        <w:tc>
          <w:tcPr>
            <w:tcW w:w="1092" w:type="dxa"/>
          </w:tcPr>
          <w:p w14:paraId="13578ED0" w14:textId="77777777" w:rsidR="00D45CB0" w:rsidRPr="009166FC" w:rsidRDefault="00D45CB0" w:rsidP="00D34505">
            <w:pPr>
              <w:ind w:leftChars="0" w:left="2" w:hanging="2"/>
              <w:jc w:val="center"/>
              <w:rPr>
                <w:sz w:val="24"/>
                <w:szCs w:val="24"/>
              </w:rPr>
            </w:pPr>
            <w:r w:rsidRPr="009166FC">
              <w:rPr>
                <w:sz w:val="24"/>
                <w:szCs w:val="24"/>
              </w:rPr>
              <w:t>Lên lớp</w:t>
            </w:r>
          </w:p>
        </w:tc>
        <w:tc>
          <w:tcPr>
            <w:tcW w:w="994" w:type="dxa"/>
          </w:tcPr>
          <w:p w14:paraId="210E8753" w14:textId="77777777" w:rsidR="00D45CB0" w:rsidRPr="009166FC" w:rsidRDefault="00D45CB0" w:rsidP="00D34505">
            <w:pPr>
              <w:ind w:leftChars="0" w:left="2" w:hanging="2"/>
              <w:jc w:val="center"/>
              <w:rPr>
                <w:sz w:val="24"/>
                <w:szCs w:val="24"/>
              </w:rPr>
            </w:pPr>
            <w:r w:rsidRPr="009166FC">
              <w:rPr>
                <w:sz w:val="24"/>
                <w:szCs w:val="24"/>
              </w:rPr>
              <w:t>Lên lớp</w:t>
            </w:r>
          </w:p>
        </w:tc>
        <w:tc>
          <w:tcPr>
            <w:tcW w:w="992" w:type="dxa"/>
          </w:tcPr>
          <w:p w14:paraId="456A32C0" w14:textId="77777777" w:rsidR="00D45CB0" w:rsidRPr="009166FC" w:rsidRDefault="00D45CB0" w:rsidP="00D34505">
            <w:pPr>
              <w:ind w:leftChars="0" w:left="2" w:hanging="2"/>
              <w:jc w:val="center"/>
              <w:rPr>
                <w:sz w:val="24"/>
                <w:szCs w:val="24"/>
              </w:rPr>
            </w:pPr>
          </w:p>
        </w:tc>
        <w:tc>
          <w:tcPr>
            <w:tcW w:w="1809" w:type="dxa"/>
            <w:vMerge/>
          </w:tcPr>
          <w:p w14:paraId="1629C10D" w14:textId="7A1570CD" w:rsidR="00D45CB0" w:rsidRPr="009166FC" w:rsidRDefault="00D45CB0" w:rsidP="00D34505">
            <w:pPr>
              <w:ind w:hanging="2"/>
              <w:rPr>
                <w:sz w:val="24"/>
                <w:szCs w:val="24"/>
              </w:rPr>
            </w:pPr>
          </w:p>
        </w:tc>
      </w:tr>
      <w:tr w:rsidR="00D45CB0" w:rsidRPr="009166FC" w14:paraId="2B350502" w14:textId="77777777" w:rsidTr="008F3B5E">
        <w:tc>
          <w:tcPr>
            <w:tcW w:w="828" w:type="dxa"/>
            <w:vMerge/>
          </w:tcPr>
          <w:p w14:paraId="55C627E5" w14:textId="77777777" w:rsidR="00D45CB0" w:rsidRPr="009166FC" w:rsidRDefault="00D45CB0"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DF56C6F" w14:textId="77777777" w:rsidR="00D45CB0" w:rsidRPr="009166FC" w:rsidRDefault="00D45CB0" w:rsidP="00D34505">
            <w:pPr>
              <w:ind w:leftChars="0" w:left="2" w:hanging="2"/>
              <w:jc w:val="center"/>
              <w:rPr>
                <w:sz w:val="24"/>
                <w:szCs w:val="24"/>
              </w:rPr>
            </w:pPr>
            <w:r w:rsidRPr="009166FC">
              <w:rPr>
                <w:sz w:val="24"/>
                <w:szCs w:val="24"/>
              </w:rPr>
              <w:t>2</w:t>
            </w:r>
          </w:p>
        </w:tc>
        <w:tc>
          <w:tcPr>
            <w:tcW w:w="1187" w:type="dxa"/>
          </w:tcPr>
          <w:p w14:paraId="3B4DBBE9" w14:textId="77777777" w:rsidR="00D45CB0" w:rsidRPr="009166FC" w:rsidRDefault="00D45CB0" w:rsidP="00D34505">
            <w:pPr>
              <w:ind w:leftChars="0" w:left="2" w:hanging="2"/>
              <w:jc w:val="center"/>
              <w:rPr>
                <w:sz w:val="24"/>
                <w:szCs w:val="24"/>
              </w:rPr>
            </w:pPr>
            <w:r w:rsidRPr="009166FC">
              <w:rPr>
                <w:sz w:val="24"/>
                <w:szCs w:val="24"/>
              </w:rPr>
              <w:t>Lên lớp</w:t>
            </w:r>
          </w:p>
        </w:tc>
        <w:tc>
          <w:tcPr>
            <w:tcW w:w="1036" w:type="dxa"/>
          </w:tcPr>
          <w:p w14:paraId="302EAE77" w14:textId="77777777" w:rsidR="00D45CB0" w:rsidRPr="009166FC" w:rsidRDefault="00D45CB0" w:rsidP="00D34505">
            <w:pPr>
              <w:ind w:leftChars="0" w:left="2" w:hanging="2"/>
              <w:jc w:val="center"/>
              <w:rPr>
                <w:sz w:val="24"/>
                <w:szCs w:val="24"/>
              </w:rPr>
            </w:pPr>
            <w:r w:rsidRPr="009166FC">
              <w:rPr>
                <w:sz w:val="24"/>
                <w:szCs w:val="24"/>
              </w:rPr>
              <w:t>Lên lớp</w:t>
            </w:r>
          </w:p>
        </w:tc>
        <w:tc>
          <w:tcPr>
            <w:tcW w:w="1080" w:type="dxa"/>
          </w:tcPr>
          <w:p w14:paraId="09E7D663" w14:textId="77777777" w:rsidR="00D45CB0" w:rsidRPr="009166FC" w:rsidRDefault="00D45CB0" w:rsidP="00D34505">
            <w:pPr>
              <w:ind w:leftChars="0" w:left="2" w:hanging="2"/>
              <w:jc w:val="center"/>
              <w:rPr>
                <w:sz w:val="24"/>
                <w:szCs w:val="24"/>
              </w:rPr>
            </w:pPr>
            <w:r w:rsidRPr="009166FC">
              <w:rPr>
                <w:sz w:val="24"/>
                <w:szCs w:val="24"/>
              </w:rPr>
              <w:t>Lên lớp</w:t>
            </w:r>
          </w:p>
        </w:tc>
        <w:tc>
          <w:tcPr>
            <w:tcW w:w="1092" w:type="dxa"/>
          </w:tcPr>
          <w:p w14:paraId="1E184E90" w14:textId="77777777" w:rsidR="00D45CB0" w:rsidRPr="009166FC" w:rsidRDefault="00D45CB0" w:rsidP="00D34505">
            <w:pPr>
              <w:ind w:leftChars="0" w:left="2" w:hanging="2"/>
              <w:jc w:val="center"/>
              <w:rPr>
                <w:sz w:val="24"/>
                <w:szCs w:val="24"/>
              </w:rPr>
            </w:pPr>
            <w:r w:rsidRPr="009166FC">
              <w:rPr>
                <w:sz w:val="24"/>
                <w:szCs w:val="24"/>
              </w:rPr>
              <w:t>Lên lớp</w:t>
            </w:r>
          </w:p>
        </w:tc>
        <w:tc>
          <w:tcPr>
            <w:tcW w:w="994" w:type="dxa"/>
          </w:tcPr>
          <w:p w14:paraId="258A9F70" w14:textId="77777777" w:rsidR="00D45CB0" w:rsidRPr="009166FC" w:rsidRDefault="00D45CB0" w:rsidP="00D34505">
            <w:pPr>
              <w:ind w:leftChars="0" w:left="2" w:hanging="2"/>
              <w:jc w:val="center"/>
              <w:rPr>
                <w:sz w:val="24"/>
                <w:szCs w:val="24"/>
              </w:rPr>
            </w:pPr>
            <w:r w:rsidRPr="009166FC">
              <w:rPr>
                <w:sz w:val="24"/>
                <w:szCs w:val="24"/>
              </w:rPr>
              <w:t>Lên lớp</w:t>
            </w:r>
          </w:p>
        </w:tc>
        <w:tc>
          <w:tcPr>
            <w:tcW w:w="992" w:type="dxa"/>
          </w:tcPr>
          <w:p w14:paraId="52135D35" w14:textId="77777777" w:rsidR="00D45CB0" w:rsidRPr="009166FC" w:rsidRDefault="00D45CB0" w:rsidP="00D34505">
            <w:pPr>
              <w:ind w:leftChars="0" w:left="2" w:hanging="2"/>
              <w:jc w:val="center"/>
              <w:rPr>
                <w:sz w:val="24"/>
                <w:szCs w:val="24"/>
              </w:rPr>
            </w:pPr>
          </w:p>
        </w:tc>
        <w:tc>
          <w:tcPr>
            <w:tcW w:w="1809" w:type="dxa"/>
            <w:vMerge/>
          </w:tcPr>
          <w:p w14:paraId="4BEBAC12" w14:textId="6F68A805" w:rsidR="00D45CB0" w:rsidRPr="009166FC" w:rsidRDefault="00D45CB0" w:rsidP="00D34505">
            <w:pPr>
              <w:ind w:leftChars="0" w:left="2" w:hanging="2"/>
              <w:rPr>
                <w:sz w:val="24"/>
                <w:szCs w:val="24"/>
              </w:rPr>
            </w:pPr>
          </w:p>
        </w:tc>
      </w:tr>
      <w:tr w:rsidR="00D45CB0" w:rsidRPr="009166FC" w14:paraId="57FC180C" w14:textId="77777777" w:rsidTr="008F3B5E">
        <w:trPr>
          <w:trHeight w:val="224"/>
        </w:trPr>
        <w:tc>
          <w:tcPr>
            <w:tcW w:w="828" w:type="dxa"/>
            <w:vMerge/>
          </w:tcPr>
          <w:p w14:paraId="2C0DE8BB" w14:textId="77777777" w:rsidR="00D45CB0" w:rsidRPr="009166FC" w:rsidRDefault="00D45CB0"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CA620F5" w14:textId="77777777" w:rsidR="00D45CB0" w:rsidRPr="009166FC" w:rsidRDefault="00D45CB0" w:rsidP="00D34505">
            <w:pPr>
              <w:ind w:leftChars="0" w:left="2" w:hanging="2"/>
              <w:jc w:val="center"/>
              <w:rPr>
                <w:sz w:val="24"/>
                <w:szCs w:val="24"/>
              </w:rPr>
            </w:pPr>
            <w:r w:rsidRPr="009166FC">
              <w:rPr>
                <w:sz w:val="24"/>
                <w:szCs w:val="24"/>
              </w:rPr>
              <w:t>3</w:t>
            </w:r>
          </w:p>
        </w:tc>
        <w:tc>
          <w:tcPr>
            <w:tcW w:w="1187" w:type="dxa"/>
          </w:tcPr>
          <w:p w14:paraId="7C4B145E" w14:textId="77777777" w:rsidR="00D45CB0" w:rsidRPr="009166FC" w:rsidRDefault="00D45CB0" w:rsidP="00D34505">
            <w:pPr>
              <w:ind w:leftChars="0" w:left="2" w:hanging="2"/>
              <w:jc w:val="center"/>
              <w:rPr>
                <w:sz w:val="24"/>
                <w:szCs w:val="24"/>
              </w:rPr>
            </w:pPr>
            <w:r w:rsidRPr="009166FC">
              <w:rPr>
                <w:sz w:val="24"/>
                <w:szCs w:val="24"/>
              </w:rPr>
              <w:t>Lên lớp</w:t>
            </w:r>
          </w:p>
        </w:tc>
        <w:tc>
          <w:tcPr>
            <w:tcW w:w="1036" w:type="dxa"/>
          </w:tcPr>
          <w:p w14:paraId="67595148" w14:textId="77777777" w:rsidR="00D45CB0" w:rsidRPr="009166FC" w:rsidRDefault="00D45CB0" w:rsidP="00D34505">
            <w:pPr>
              <w:ind w:leftChars="0" w:left="2" w:hanging="2"/>
              <w:jc w:val="center"/>
              <w:rPr>
                <w:sz w:val="24"/>
                <w:szCs w:val="24"/>
              </w:rPr>
            </w:pPr>
            <w:r w:rsidRPr="009166FC">
              <w:rPr>
                <w:sz w:val="24"/>
                <w:szCs w:val="24"/>
              </w:rPr>
              <w:t>Lên lớp</w:t>
            </w:r>
          </w:p>
        </w:tc>
        <w:tc>
          <w:tcPr>
            <w:tcW w:w="1080" w:type="dxa"/>
          </w:tcPr>
          <w:p w14:paraId="6890302A" w14:textId="77777777" w:rsidR="00D45CB0" w:rsidRPr="009166FC" w:rsidRDefault="00D45CB0" w:rsidP="00D34505">
            <w:pPr>
              <w:ind w:leftChars="0" w:left="2" w:hanging="2"/>
              <w:jc w:val="center"/>
              <w:rPr>
                <w:sz w:val="24"/>
                <w:szCs w:val="24"/>
              </w:rPr>
            </w:pPr>
            <w:r w:rsidRPr="009166FC">
              <w:rPr>
                <w:sz w:val="24"/>
                <w:szCs w:val="24"/>
              </w:rPr>
              <w:t>Lên lớp</w:t>
            </w:r>
          </w:p>
        </w:tc>
        <w:tc>
          <w:tcPr>
            <w:tcW w:w="1092" w:type="dxa"/>
          </w:tcPr>
          <w:p w14:paraId="7E94A281" w14:textId="77777777" w:rsidR="00D45CB0" w:rsidRPr="009166FC" w:rsidRDefault="00D45CB0" w:rsidP="00D34505">
            <w:pPr>
              <w:ind w:leftChars="0" w:left="2" w:hanging="2"/>
              <w:jc w:val="center"/>
              <w:rPr>
                <w:sz w:val="24"/>
                <w:szCs w:val="24"/>
              </w:rPr>
            </w:pPr>
            <w:r w:rsidRPr="009166FC">
              <w:rPr>
                <w:sz w:val="24"/>
                <w:szCs w:val="24"/>
              </w:rPr>
              <w:t>Lên lớp</w:t>
            </w:r>
          </w:p>
        </w:tc>
        <w:tc>
          <w:tcPr>
            <w:tcW w:w="994" w:type="dxa"/>
          </w:tcPr>
          <w:p w14:paraId="272B3A9B" w14:textId="77777777" w:rsidR="00D45CB0" w:rsidRPr="009166FC" w:rsidRDefault="00D45CB0" w:rsidP="00D34505">
            <w:pPr>
              <w:ind w:leftChars="0" w:left="2" w:hanging="2"/>
              <w:jc w:val="center"/>
              <w:rPr>
                <w:sz w:val="24"/>
                <w:szCs w:val="24"/>
              </w:rPr>
            </w:pPr>
            <w:r w:rsidRPr="009166FC">
              <w:rPr>
                <w:sz w:val="24"/>
                <w:szCs w:val="24"/>
              </w:rPr>
              <w:t>Lên lớp</w:t>
            </w:r>
          </w:p>
        </w:tc>
        <w:tc>
          <w:tcPr>
            <w:tcW w:w="992" w:type="dxa"/>
          </w:tcPr>
          <w:p w14:paraId="40741D02" w14:textId="77777777" w:rsidR="00D45CB0" w:rsidRPr="009166FC" w:rsidRDefault="00D45CB0" w:rsidP="00D34505">
            <w:pPr>
              <w:ind w:leftChars="0" w:left="2" w:hanging="2"/>
              <w:jc w:val="center"/>
              <w:rPr>
                <w:sz w:val="24"/>
                <w:szCs w:val="24"/>
              </w:rPr>
            </w:pPr>
          </w:p>
        </w:tc>
        <w:tc>
          <w:tcPr>
            <w:tcW w:w="1809" w:type="dxa"/>
            <w:vMerge/>
          </w:tcPr>
          <w:p w14:paraId="4189A141" w14:textId="77777777" w:rsidR="00D45CB0" w:rsidRPr="009166FC" w:rsidRDefault="00D45CB0" w:rsidP="00D34505">
            <w:pPr>
              <w:ind w:leftChars="0" w:left="2" w:hanging="2"/>
              <w:jc w:val="center"/>
              <w:rPr>
                <w:sz w:val="24"/>
                <w:szCs w:val="24"/>
              </w:rPr>
            </w:pPr>
          </w:p>
        </w:tc>
      </w:tr>
      <w:tr w:rsidR="00D45CB0" w:rsidRPr="009166FC" w14:paraId="700227B4" w14:textId="77777777" w:rsidTr="008F3B5E">
        <w:trPr>
          <w:trHeight w:val="224"/>
        </w:trPr>
        <w:tc>
          <w:tcPr>
            <w:tcW w:w="828" w:type="dxa"/>
            <w:vMerge/>
          </w:tcPr>
          <w:p w14:paraId="7D33719A" w14:textId="77777777" w:rsidR="00D45CB0" w:rsidRPr="009166FC" w:rsidRDefault="00D45CB0"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99A1AB4" w14:textId="77777777" w:rsidR="00D45CB0" w:rsidRPr="009166FC" w:rsidRDefault="00D45CB0" w:rsidP="00D34505">
            <w:pPr>
              <w:ind w:leftChars="0" w:left="2" w:hanging="2"/>
              <w:jc w:val="center"/>
              <w:rPr>
                <w:sz w:val="24"/>
                <w:szCs w:val="24"/>
              </w:rPr>
            </w:pPr>
            <w:r w:rsidRPr="009166FC">
              <w:rPr>
                <w:sz w:val="24"/>
                <w:szCs w:val="24"/>
              </w:rPr>
              <w:t>4</w:t>
            </w:r>
          </w:p>
        </w:tc>
        <w:tc>
          <w:tcPr>
            <w:tcW w:w="1187" w:type="dxa"/>
          </w:tcPr>
          <w:p w14:paraId="67FF4BAC" w14:textId="77777777" w:rsidR="00D45CB0" w:rsidRPr="009166FC" w:rsidRDefault="00D45CB0" w:rsidP="00D34505">
            <w:pPr>
              <w:ind w:leftChars="0" w:left="2" w:hanging="2"/>
              <w:jc w:val="center"/>
              <w:rPr>
                <w:sz w:val="24"/>
                <w:szCs w:val="24"/>
              </w:rPr>
            </w:pPr>
            <w:r w:rsidRPr="009166FC">
              <w:rPr>
                <w:sz w:val="24"/>
                <w:szCs w:val="24"/>
              </w:rPr>
              <w:t>Lên lớp</w:t>
            </w:r>
          </w:p>
        </w:tc>
        <w:tc>
          <w:tcPr>
            <w:tcW w:w="1036" w:type="dxa"/>
          </w:tcPr>
          <w:p w14:paraId="4806EEFC" w14:textId="77777777" w:rsidR="00D45CB0" w:rsidRPr="009166FC" w:rsidRDefault="00D45CB0" w:rsidP="00D34505">
            <w:pPr>
              <w:ind w:leftChars="0" w:left="2" w:hanging="2"/>
              <w:jc w:val="center"/>
              <w:rPr>
                <w:sz w:val="24"/>
                <w:szCs w:val="24"/>
              </w:rPr>
            </w:pPr>
            <w:r w:rsidRPr="009166FC">
              <w:rPr>
                <w:sz w:val="24"/>
                <w:szCs w:val="24"/>
              </w:rPr>
              <w:t>Lên lớp</w:t>
            </w:r>
          </w:p>
        </w:tc>
        <w:tc>
          <w:tcPr>
            <w:tcW w:w="1080" w:type="dxa"/>
          </w:tcPr>
          <w:p w14:paraId="4D0B09CB" w14:textId="77777777" w:rsidR="00D45CB0" w:rsidRPr="009166FC" w:rsidRDefault="00D45CB0" w:rsidP="00D34505">
            <w:pPr>
              <w:ind w:leftChars="0" w:left="2" w:hanging="2"/>
              <w:jc w:val="center"/>
              <w:rPr>
                <w:sz w:val="24"/>
                <w:szCs w:val="24"/>
              </w:rPr>
            </w:pPr>
            <w:r w:rsidRPr="009166FC">
              <w:rPr>
                <w:sz w:val="24"/>
                <w:szCs w:val="24"/>
              </w:rPr>
              <w:t>Lên lớp</w:t>
            </w:r>
          </w:p>
        </w:tc>
        <w:tc>
          <w:tcPr>
            <w:tcW w:w="1092" w:type="dxa"/>
          </w:tcPr>
          <w:p w14:paraId="3B839F31" w14:textId="77777777" w:rsidR="00D45CB0" w:rsidRPr="009166FC" w:rsidRDefault="00D45CB0" w:rsidP="00D34505">
            <w:pPr>
              <w:ind w:leftChars="0" w:left="2" w:hanging="2"/>
              <w:jc w:val="center"/>
              <w:rPr>
                <w:sz w:val="24"/>
                <w:szCs w:val="24"/>
              </w:rPr>
            </w:pPr>
            <w:r w:rsidRPr="009166FC">
              <w:rPr>
                <w:sz w:val="24"/>
                <w:szCs w:val="24"/>
              </w:rPr>
              <w:t>Lên lớp</w:t>
            </w:r>
          </w:p>
        </w:tc>
        <w:tc>
          <w:tcPr>
            <w:tcW w:w="994" w:type="dxa"/>
          </w:tcPr>
          <w:p w14:paraId="437EEA99" w14:textId="77777777" w:rsidR="00D45CB0" w:rsidRPr="009166FC" w:rsidRDefault="00D45CB0" w:rsidP="00D34505">
            <w:pPr>
              <w:ind w:leftChars="0" w:left="2" w:hanging="2"/>
              <w:jc w:val="center"/>
              <w:rPr>
                <w:sz w:val="24"/>
                <w:szCs w:val="24"/>
              </w:rPr>
            </w:pPr>
            <w:r w:rsidRPr="009166FC">
              <w:rPr>
                <w:sz w:val="24"/>
                <w:szCs w:val="24"/>
              </w:rPr>
              <w:t>Lên lớp</w:t>
            </w:r>
          </w:p>
        </w:tc>
        <w:tc>
          <w:tcPr>
            <w:tcW w:w="992" w:type="dxa"/>
          </w:tcPr>
          <w:p w14:paraId="76FADA94" w14:textId="77777777" w:rsidR="00D45CB0" w:rsidRPr="009166FC" w:rsidRDefault="00D45CB0" w:rsidP="00D34505">
            <w:pPr>
              <w:ind w:leftChars="0" w:left="2" w:hanging="2"/>
              <w:jc w:val="center"/>
              <w:rPr>
                <w:sz w:val="24"/>
                <w:szCs w:val="24"/>
              </w:rPr>
            </w:pPr>
          </w:p>
        </w:tc>
        <w:tc>
          <w:tcPr>
            <w:tcW w:w="1809" w:type="dxa"/>
            <w:vMerge/>
          </w:tcPr>
          <w:p w14:paraId="10A0484B" w14:textId="77777777" w:rsidR="00D45CB0" w:rsidRPr="009166FC" w:rsidRDefault="00D45CB0" w:rsidP="00D34505">
            <w:pPr>
              <w:ind w:leftChars="0" w:left="2" w:hanging="2"/>
              <w:jc w:val="center"/>
              <w:rPr>
                <w:sz w:val="24"/>
                <w:szCs w:val="24"/>
              </w:rPr>
            </w:pPr>
          </w:p>
        </w:tc>
      </w:tr>
      <w:tr w:rsidR="00D45CB0" w:rsidRPr="009166FC" w14:paraId="0BF2AEBF" w14:textId="77777777" w:rsidTr="008F3B5E">
        <w:trPr>
          <w:trHeight w:val="224"/>
        </w:trPr>
        <w:tc>
          <w:tcPr>
            <w:tcW w:w="828" w:type="dxa"/>
            <w:vMerge/>
          </w:tcPr>
          <w:p w14:paraId="1DBA2904" w14:textId="77777777" w:rsidR="00D45CB0" w:rsidRPr="009166FC" w:rsidRDefault="00D45CB0"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09C4456A" w14:textId="77777777" w:rsidR="00D45CB0" w:rsidRPr="009166FC" w:rsidRDefault="00D45CB0" w:rsidP="00D34505">
            <w:pPr>
              <w:ind w:leftChars="0" w:left="2" w:hanging="2"/>
              <w:jc w:val="center"/>
              <w:rPr>
                <w:sz w:val="24"/>
                <w:szCs w:val="24"/>
              </w:rPr>
            </w:pPr>
            <w:r w:rsidRPr="009166FC">
              <w:rPr>
                <w:sz w:val="24"/>
                <w:szCs w:val="24"/>
              </w:rPr>
              <w:t>5</w:t>
            </w:r>
          </w:p>
        </w:tc>
        <w:tc>
          <w:tcPr>
            <w:tcW w:w="1187" w:type="dxa"/>
          </w:tcPr>
          <w:p w14:paraId="49A7A782" w14:textId="77777777" w:rsidR="00D45CB0" w:rsidRPr="009166FC" w:rsidRDefault="00D45CB0" w:rsidP="00D34505">
            <w:pPr>
              <w:ind w:leftChars="0" w:left="2" w:hanging="2"/>
              <w:jc w:val="center"/>
              <w:rPr>
                <w:sz w:val="24"/>
                <w:szCs w:val="24"/>
              </w:rPr>
            </w:pPr>
            <w:r w:rsidRPr="009166FC">
              <w:rPr>
                <w:sz w:val="24"/>
                <w:szCs w:val="24"/>
              </w:rPr>
              <w:t>Lên lớp</w:t>
            </w:r>
          </w:p>
        </w:tc>
        <w:tc>
          <w:tcPr>
            <w:tcW w:w="1036" w:type="dxa"/>
          </w:tcPr>
          <w:p w14:paraId="3FD20250" w14:textId="77777777" w:rsidR="00D45CB0" w:rsidRPr="009166FC" w:rsidRDefault="00D45CB0" w:rsidP="00D34505">
            <w:pPr>
              <w:ind w:leftChars="0" w:left="2" w:hanging="2"/>
              <w:jc w:val="center"/>
              <w:rPr>
                <w:sz w:val="24"/>
                <w:szCs w:val="24"/>
              </w:rPr>
            </w:pPr>
            <w:r w:rsidRPr="009166FC">
              <w:rPr>
                <w:sz w:val="24"/>
                <w:szCs w:val="24"/>
              </w:rPr>
              <w:t>Lên lớp</w:t>
            </w:r>
          </w:p>
        </w:tc>
        <w:tc>
          <w:tcPr>
            <w:tcW w:w="1080" w:type="dxa"/>
          </w:tcPr>
          <w:p w14:paraId="76AF99F7" w14:textId="77777777" w:rsidR="00D45CB0" w:rsidRPr="009166FC" w:rsidRDefault="00D45CB0" w:rsidP="00D34505">
            <w:pPr>
              <w:ind w:leftChars="0" w:left="2" w:hanging="2"/>
              <w:jc w:val="center"/>
              <w:rPr>
                <w:sz w:val="24"/>
                <w:szCs w:val="24"/>
              </w:rPr>
            </w:pPr>
            <w:r w:rsidRPr="009166FC">
              <w:rPr>
                <w:sz w:val="24"/>
                <w:szCs w:val="24"/>
              </w:rPr>
              <w:t>Lên lớp</w:t>
            </w:r>
          </w:p>
        </w:tc>
        <w:tc>
          <w:tcPr>
            <w:tcW w:w="1092" w:type="dxa"/>
          </w:tcPr>
          <w:p w14:paraId="49B28FF1" w14:textId="77777777" w:rsidR="00D45CB0" w:rsidRPr="009166FC" w:rsidRDefault="00D45CB0" w:rsidP="00D34505">
            <w:pPr>
              <w:ind w:leftChars="0" w:left="2" w:hanging="2"/>
              <w:jc w:val="center"/>
              <w:rPr>
                <w:sz w:val="24"/>
                <w:szCs w:val="24"/>
              </w:rPr>
            </w:pPr>
          </w:p>
        </w:tc>
        <w:tc>
          <w:tcPr>
            <w:tcW w:w="994" w:type="dxa"/>
          </w:tcPr>
          <w:p w14:paraId="6248EA17" w14:textId="77777777" w:rsidR="00D45CB0" w:rsidRPr="009166FC" w:rsidRDefault="00D45CB0" w:rsidP="00D34505">
            <w:pPr>
              <w:ind w:leftChars="0" w:left="2" w:hanging="2"/>
              <w:jc w:val="center"/>
              <w:rPr>
                <w:sz w:val="24"/>
                <w:szCs w:val="24"/>
              </w:rPr>
            </w:pPr>
            <w:r w:rsidRPr="009166FC">
              <w:rPr>
                <w:sz w:val="24"/>
                <w:szCs w:val="24"/>
              </w:rPr>
              <w:t>KNS</w:t>
            </w:r>
          </w:p>
        </w:tc>
        <w:tc>
          <w:tcPr>
            <w:tcW w:w="992" w:type="dxa"/>
          </w:tcPr>
          <w:p w14:paraId="22495085" w14:textId="77777777" w:rsidR="00D45CB0" w:rsidRPr="009166FC" w:rsidRDefault="00D45CB0" w:rsidP="00D34505">
            <w:pPr>
              <w:ind w:leftChars="0" w:left="2" w:hanging="2"/>
              <w:jc w:val="center"/>
              <w:rPr>
                <w:sz w:val="24"/>
                <w:szCs w:val="24"/>
              </w:rPr>
            </w:pPr>
          </w:p>
        </w:tc>
        <w:tc>
          <w:tcPr>
            <w:tcW w:w="1809" w:type="dxa"/>
            <w:vMerge/>
          </w:tcPr>
          <w:p w14:paraId="71A2C1D3" w14:textId="77777777" w:rsidR="00D45CB0" w:rsidRPr="009166FC" w:rsidRDefault="00D45CB0" w:rsidP="00D34505">
            <w:pPr>
              <w:ind w:leftChars="0" w:left="2" w:hanging="2"/>
              <w:jc w:val="center"/>
              <w:rPr>
                <w:sz w:val="24"/>
                <w:szCs w:val="24"/>
              </w:rPr>
            </w:pPr>
          </w:p>
        </w:tc>
      </w:tr>
      <w:tr w:rsidR="003372D4" w:rsidRPr="009166FC" w14:paraId="795D57F4" w14:textId="77777777" w:rsidTr="00D34505">
        <w:tc>
          <w:tcPr>
            <w:tcW w:w="9855" w:type="dxa"/>
            <w:gridSpan w:val="9"/>
          </w:tcPr>
          <w:p w14:paraId="782688DC"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31</w:t>
            </w:r>
          </w:p>
        </w:tc>
      </w:tr>
      <w:tr w:rsidR="003372D4" w:rsidRPr="009166FC" w14:paraId="74074FBB" w14:textId="77777777" w:rsidTr="00D34505">
        <w:tc>
          <w:tcPr>
            <w:tcW w:w="9855" w:type="dxa"/>
            <w:gridSpan w:val="9"/>
          </w:tcPr>
          <w:p w14:paraId="0D042B8C" w14:textId="77777777" w:rsidR="003372D4" w:rsidRPr="009166FC" w:rsidRDefault="003372D4" w:rsidP="00D34505">
            <w:pPr>
              <w:ind w:leftChars="0" w:left="2" w:hanging="2"/>
              <w:jc w:val="center"/>
              <w:rPr>
                <w:sz w:val="24"/>
                <w:szCs w:val="24"/>
              </w:rPr>
            </w:pPr>
            <w:r w:rsidRPr="009166FC">
              <w:rPr>
                <w:b/>
                <w:sz w:val="24"/>
                <w:szCs w:val="24"/>
              </w:rPr>
              <w:t xml:space="preserve"> KNS:   học 1 tiết vào sáng thứ 7 và 1 tiết vào tiết cuối cùng của những hôm học cả ngày </w:t>
            </w:r>
          </w:p>
        </w:tc>
      </w:tr>
      <w:tr w:rsidR="003372D4" w:rsidRPr="009166FC" w14:paraId="7DA0000B" w14:textId="77777777" w:rsidTr="00D34505">
        <w:tc>
          <w:tcPr>
            <w:tcW w:w="9855" w:type="dxa"/>
            <w:gridSpan w:val="9"/>
          </w:tcPr>
          <w:p w14:paraId="578AA9C6"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7E2EB482"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992"/>
        <w:gridCol w:w="1809"/>
      </w:tblGrid>
      <w:tr w:rsidR="003372D4" w:rsidRPr="009166FC" w14:paraId="1EC472DA" w14:textId="77777777" w:rsidTr="00D34505">
        <w:tc>
          <w:tcPr>
            <w:tcW w:w="9855" w:type="dxa"/>
            <w:gridSpan w:val="9"/>
          </w:tcPr>
          <w:p w14:paraId="60CFCBA5" w14:textId="77777777" w:rsidR="003372D4" w:rsidRPr="009166FC" w:rsidRDefault="003372D4" w:rsidP="00D34505">
            <w:pPr>
              <w:ind w:leftChars="0" w:left="2" w:hanging="2"/>
              <w:jc w:val="center"/>
              <w:rPr>
                <w:sz w:val="24"/>
                <w:szCs w:val="24"/>
              </w:rPr>
            </w:pPr>
            <w:r w:rsidRPr="009166FC">
              <w:rPr>
                <w:b/>
                <w:sz w:val="24"/>
                <w:szCs w:val="24"/>
              </w:rPr>
              <w:t xml:space="preserve">TUẦN 12 </w:t>
            </w:r>
            <w:r w:rsidRPr="009166FC">
              <w:rPr>
                <w:sz w:val="24"/>
                <w:szCs w:val="24"/>
              </w:rPr>
              <w:t>(Từ 22/11 đến hết 27/11)</w:t>
            </w:r>
          </w:p>
        </w:tc>
      </w:tr>
      <w:tr w:rsidR="003372D4" w:rsidRPr="009166FC" w14:paraId="2F4F363D" w14:textId="77777777" w:rsidTr="00EE3CA8">
        <w:tc>
          <w:tcPr>
            <w:tcW w:w="1665" w:type="dxa"/>
            <w:gridSpan w:val="2"/>
          </w:tcPr>
          <w:p w14:paraId="7176DCF9"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78083D1B" w14:textId="77777777" w:rsidR="003372D4" w:rsidRPr="009166FC" w:rsidRDefault="003372D4" w:rsidP="00D34505">
            <w:pPr>
              <w:ind w:leftChars="0" w:left="2" w:hanging="2"/>
              <w:jc w:val="center"/>
              <w:rPr>
                <w:sz w:val="24"/>
                <w:szCs w:val="24"/>
              </w:rPr>
            </w:pPr>
            <w:r w:rsidRPr="009166FC">
              <w:rPr>
                <w:sz w:val="24"/>
                <w:szCs w:val="24"/>
              </w:rPr>
              <w:t>22/11</w:t>
            </w:r>
          </w:p>
        </w:tc>
        <w:tc>
          <w:tcPr>
            <w:tcW w:w="1036" w:type="dxa"/>
          </w:tcPr>
          <w:p w14:paraId="6F1D305D" w14:textId="77777777" w:rsidR="003372D4" w:rsidRPr="009166FC" w:rsidRDefault="003372D4" w:rsidP="00D34505">
            <w:pPr>
              <w:ind w:leftChars="0" w:left="2" w:hanging="2"/>
              <w:jc w:val="center"/>
              <w:rPr>
                <w:sz w:val="24"/>
                <w:szCs w:val="24"/>
              </w:rPr>
            </w:pPr>
            <w:r w:rsidRPr="009166FC">
              <w:rPr>
                <w:sz w:val="24"/>
                <w:szCs w:val="24"/>
              </w:rPr>
              <w:t>23/11</w:t>
            </w:r>
          </w:p>
        </w:tc>
        <w:tc>
          <w:tcPr>
            <w:tcW w:w="1080" w:type="dxa"/>
          </w:tcPr>
          <w:p w14:paraId="4DD54DDB" w14:textId="77777777" w:rsidR="003372D4" w:rsidRPr="009166FC" w:rsidRDefault="003372D4" w:rsidP="00D34505">
            <w:pPr>
              <w:ind w:leftChars="0" w:left="2" w:hanging="2"/>
              <w:jc w:val="center"/>
              <w:rPr>
                <w:sz w:val="24"/>
                <w:szCs w:val="24"/>
              </w:rPr>
            </w:pPr>
            <w:r w:rsidRPr="009166FC">
              <w:rPr>
                <w:sz w:val="24"/>
                <w:szCs w:val="24"/>
              </w:rPr>
              <w:t>24/11</w:t>
            </w:r>
          </w:p>
        </w:tc>
        <w:tc>
          <w:tcPr>
            <w:tcW w:w="1092" w:type="dxa"/>
          </w:tcPr>
          <w:p w14:paraId="0B189DF5" w14:textId="77777777" w:rsidR="003372D4" w:rsidRPr="009166FC" w:rsidRDefault="003372D4" w:rsidP="00D34505">
            <w:pPr>
              <w:ind w:leftChars="0" w:left="2" w:hanging="2"/>
              <w:jc w:val="center"/>
              <w:rPr>
                <w:sz w:val="24"/>
                <w:szCs w:val="24"/>
              </w:rPr>
            </w:pPr>
            <w:r w:rsidRPr="009166FC">
              <w:rPr>
                <w:sz w:val="24"/>
                <w:szCs w:val="24"/>
              </w:rPr>
              <w:t>25/11</w:t>
            </w:r>
          </w:p>
        </w:tc>
        <w:tc>
          <w:tcPr>
            <w:tcW w:w="994" w:type="dxa"/>
          </w:tcPr>
          <w:p w14:paraId="4A7079D9" w14:textId="77777777" w:rsidR="003372D4" w:rsidRPr="009166FC" w:rsidRDefault="003372D4" w:rsidP="00D34505">
            <w:pPr>
              <w:ind w:leftChars="0" w:left="2" w:hanging="2"/>
              <w:jc w:val="center"/>
              <w:rPr>
                <w:sz w:val="24"/>
                <w:szCs w:val="24"/>
              </w:rPr>
            </w:pPr>
            <w:r w:rsidRPr="009166FC">
              <w:rPr>
                <w:sz w:val="24"/>
                <w:szCs w:val="24"/>
              </w:rPr>
              <w:t>26/11</w:t>
            </w:r>
          </w:p>
        </w:tc>
        <w:tc>
          <w:tcPr>
            <w:tcW w:w="992" w:type="dxa"/>
          </w:tcPr>
          <w:p w14:paraId="57FF5C5D" w14:textId="77777777" w:rsidR="003372D4" w:rsidRPr="009166FC" w:rsidRDefault="003372D4" w:rsidP="00D34505">
            <w:pPr>
              <w:ind w:leftChars="0" w:left="2" w:hanging="2"/>
              <w:jc w:val="center"/>
              <w:rPr>
                <w:sz w:val="24"/>
                <w:szCs w:val="24"/>
              </w:rPr>
            </w:pPr>
            <w:r w:rsidRPr="009166FC">
              <w:rPr>
                <w:sz w:val="24"/>
                <w:szCs w:val="24"/>
              </w:rPr>
              <w:t>27/11</w:t>
            </w:r>
          </w:p>
        </w:tc>
        <w:tc>
          <w:tcPr>
            <w:tcW w:w="1809" w:type="dxa"/>
            <w:vMerge w:val="restart"/>
          </w:tcPr>
          <w:p w14:paraId="7A873027"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50E3BC03" w14:textId="77777777" w:rsidTr="00EE3CA8">
        <w:tc>
          <w:tcPr>
            <w:tcW w:w="828" w:type="dxa"/>
          </w:tcPr>
          <w:p w14:paraId="0CE0958F" w14:textId="77777777" w:rsidR="003372D4" w:rsidRPr="009166FC" w:rsidRDefault="003372D4" w:rsidP="00D34505">
            <w:pPr>
              <w:ind w:leftChars="0" w:left="2" w:hanging="2"/>
              <w:rPr>
                <w:sz w:val="24"/>
                <w:szCs w:val="24"/>
              </w:rPr>
            </w:pPr>
            <w:r w:rsidRPr="009166FC">
              <w:rPr>
                <w:sz w:val="24"/>
                <w:szCs w:val="24"/>
              </w:rPr>
              <w:t>Buổi</w:t>
            </w:r>
          </w:p>
        </w:tc>
        <w:tc>
          <w:tcPr>
            <w:tcW w:w="837" w:type="dxa"/>
            <w:vMerge w:val="restart"/>
          </w:tcPr>
          <w:p w14:paraId="1ED648CC" w14:textId="77777777" w:rsidR="003372D4" w:rsidRPr="009166FC" w:rsidRDefault="003372D4" w:rsidP="00D34505">
            <w:pPr>
              <w:ind w:leftChars="0" w:left="2" w:hanging="2"/>
              <w:rPr>
                <w:sz w:val="24"/>
                <w:szCs w:val="24"/>
              </w:rPr>
            </w:pPr>
          </w:p>
          <w:p w14:paraId="1DB37647"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08CD562A"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486F50F7"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7181E70C"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1F89B6F7"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013CE219" w14:textId="77777777" w:rsidR="003372D4" w:rsidRPr="009166FC" w:rsidRDefault="003372D4" w:rsidP="00D34505">
            <w:pPr>
              <w:ind w:leftChars="0" w:left="2" w:hanging="2"/>
              <w:rPr>
                <w:sz w:val="24"/>
                <w:szCs w:val="24"/>
              </w:rPr>
            </w:pPr>
            <w:r w:rsidRPr="009166FC">
              <w:rPr>
                <w:sz w:val="24"/>
                <w:szCs w:val="24"/>
              </w:rPr>
              <w:t>Thứ 6</w:t>
            </w:r>
          </w:p>
        </w:tc>
        <w:tc>
          <w:tcPr>
            <w:tcW w:w="992" w:type="dxa"/>
          </w:tcPr>
          <w:p w14:paraId="17BA8DAF" w14:textId="77777777" w:rsidR="003372D4" w:rsidRPr="009166FC" w:rsidRDefault="003372D4" w:rsidP="00D34505">
            <w:pPr>
              <w:ind w:leftChars="0" w:left="2" w:hanging="2"/>
              <w:rPr>
                <w:sz w:val="24"/>
                <w:szCs w:val="24"/>
              </w:rPr>
            </w:pPr>
            <w:r w:rsidRPr="009166FC">
              <w:rPr>
                <w:sz w:val="24"/>
                <w:szCs w:val="24"/>
              </w:rPr>
              <w:t>Thứ 7</w:t>
            </w:r>
          </w:p>
        </w:tc>
        <w:tc>
          <w:tcPr>
            <w:tcW w:w="1809" w:type="dxa"/>
            <w:vMerge/>
          </w:tcPr>
          <w:p w14:paraId="6ADA39AE"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D45CB0" w:rsidRPr="009166FC" w14:paraId="3E0EA0E9" w14:textId="77777777" w:rsidTr="00EE3CA8">
        <w:tc>
          <w:tcPr>
            <w:tcW w:w="828" w:type="dxa"/>
            <w:vMerge w:val="restart"/>
          </w:tcPr>
          <w:p w14:paraId="4BB0A19F" w14:textId="77777777" w:rsidR="00D45CB0" w:rsidRPr="009166FC" w:rsidRDefault="00D45CB0" w:rsidP="00D34505">
            <w:pPr>
              <w:ind w:leftChars="0" w:left="2" w:hanging="2"/>
              <w:jc w:val="center"/>
              <w:rPr>
                <w:sz w:val="24"/>
                <w:szCs w:val="24"/>
              </w:rPr>
            </w:pPr>
          </w:p>
          <w:p w14:paraId="52352521" w14:textId="77777777" w:rsidR="00D45CB0" w:rsidRPr="009166FC" w:rsidRDefault="00D45CB0" w:rsidP="00D34505">
            <w:pPr>
              <w:ind w:leftChars="0" w:left="2" w:hanging="2"/>
              <w:jc w:val="center"/>
              <w:rPr>
                <w:sz w:val="24"/>
                <w:szCs w:val="24"/>
              </w:rPr>
            </w:pPr>
          </w:p>
          <w:p w14:paraId="5BDE510E" w14:textId="77777777" w:rsidR="00D45CB0" w:rsidRPr="009166FC" w:rsidRDefault="00D45CB0" w:rsidP="00D34505">
            <w:pPr>
              <w:ind w:leftChars="0" w:left="2" w:hanging="2"/>
              <w:rPr>
                <w:sz w:val="24"/>
                <w:szCs w:val="24"/>
              </w:rPr>
            </w:pPr>
            <w:r w:rsidRPr="009166FC">
              <w:rPr>
                <w:sz w:val="24"/>
                <w:szCs w:val="24"/>
              </w:rPr>
              <w:t>Sáng</w:t>
            </w:r>
          </w:p>
        </w:tc>
        <w:tc>
          <w:tcPr>
            <w:tcW w:w="837" w:type="dxa"/>
            <w:vMerge/>
          </w:tcPr>
          <w:p w14:paraId="7AD87FC4" w14:textId="77777777" w:rsidR="00D45CB0" w:rsidRPr="009166FC" w:rsidRDefault="00D45CB0" w:rsidP="00D34505">
            <w:pPr>
              <w:widowControl w:val="0"/>
              <w:pBdr>
                <w:top w:val="nil"/>
                <w:left w:val="nil"/>
                <w:bottom w:val="nil"/>
                <w:right w:val="nil"/>
                <w:between w:val="nil"/>
              </w:pBdr>
              <w:spacing w:line="276" w:lineRule="auto"/>
              <w:ind w:leftChars="0" w:left="2" w:hanging="2"/>
              <w:rPr>
                <w:sz w:val="24"/>
                <w:szCs w:val="24"/>
              </w:rPr>
            </w:pPr>
          </w:p>
        </w:tc>
        <w:tc>
          <w:tcPr>
            <w:tcW w:w="1187" w:type="dxa"/>
          </w:tcPr>
          <w:p w14:paraId="5EAA81CE" w14:textId="77777777" w:rsidR="00D45CB0" w:rsidRPr="009166FC" w:rsidRDefault="00D45CB0" w:rsidP="00D34505">
            <w:pPr>
              <w:ind w:leftChars="0" w:left="2" w:hanging="2"/>
              <w:jc w:val="center"/>
              <w:rPr>
                <w:sz w:val="24"/>
                <w:szCs w:val="24"/>
              </w:rPr>
            </w:pPr>
            <w:r w:rsidRPr="009166FC">
              <w:rPr>
                <w:sz w:val="24"/>
                <w:szCs w:val="24"/>
              </w:rPr>
              <w:t>4A2</w:t>
            </w:r>
          </w:p>
        </w:tc>
        <w:tc>
          <w:tcPr>
            <w:tcW w:w="1036" w:type="dxa"/>
          </w:tcPr>
          <w:p w14:paraId="4E42A290" w14:textId="77777777" w:rsidR="00D45CB0" w:rsidRPr="009166FC" w:rsidRDefault="00D45CB0" w:rsidP="00D34505">
            <w:pPr>
              <w:ind w:leftChars="0" w:left="2" w:hanging="2"/>
              <w:jc w:val="center"/>
              <w:rPr>
                <w:sz w:val="24"/>
                <w:szCs w:val="24"/>
              </w:rPr>
            </w:pPr>
            <w:r w:rsidRPr="009166FC">
              <w:rPr>
                <w:sz w:val="24"/>
                <w:szCs w:val="24"/>
              </w:rPr>
              <w:t>4A3, 4A1</w:t>
            </w:r>
          </w:p>
        </w:tc>
        <w:tc>
          <w:tcPr>
            <w:tcW w:w="1080" w:type="dxa"/>
          </w:tcPr>
          <w:p w14:paraId="6D634946" w14:textId="77777777" w:rsidR="00D45CB0" w:rsidRPr="009166FC" w:rsidRDefault="00D45CB0" w:rsidP="00D34505">
            <w:pPr>
              <w:ind w:leftChars="0" w:left="2" w:hanging="2"/>
              <w:jc w:val="center"/>
              <w:rPr>
                <w:sz w:val="24"/>
                <w:szCs w:val="24"/>
              </w:rPr>
            </w:pPr>
            <w:r w:rsidRPr="009166FC">
              <w:rPr>
                <w:sz w:val="24"/>
                <w:szCs w:val="24"/>
              </w:rPr>
              <w:t>4A4</w:t>
            </w:r>
          </w:p>
        </w:tc>
        <w:tc>
          <w:tcPr>
            <w:tcW w:w="1092" w:type="dxa"/>
          </w:tcPr>
          <w:p w14:paraId="14FEEFE7" w14:textId="77777777" w:rsidR="00D45CB0" w:rsidRPr="009166FC" w:rsidRDefault="00D45CB0" w:rsidP="00D34505">
            <w:pPr>
              <w:ind w:leftChars="0" w:left="2" w:hanging="2"/>
              <w:jc w:val="center"/>
              <w:rPr>
                <w:sz w:val="24"/>
                <w:szCs w:val="24"/>
              </w:rPr>
            </w:pPr>
            <w:r w:rsidRPr="009166FC">
              <w:rPr>
                <w:sz w:val="24"/>
                <w:szCs w:val="24"/>
              </w:rPr>
              <w:t>4A5</w:t>
            </w:r>
          </w:p>
        </w:tc>
        <w:tc>
          <w:tcPr>
            <w:tcW w:w="994" w:type="dxa"/>
          </w:tcPr>
          <w:p w14:paraId="134632EF" w14:textId="77777777" w:rsidR="00D45CB0" w:rsidRPr="009166FC" w:rsidRDefault="00D45CB0" w:rsidP="00D34505">
            <w:pPr>
              <w:ind w:leftChars="0" w:left="2" w:hanging="2"/>
              <w:jc w:val="center"/>
              <w:rPr>
                <w:sz w:val="24"/>
                <w:szCs w:val="24"/>
              </w:rPr>
            </w:pPr>
            <w:r w:rsidRPr="009166FC">
              <w:rPr>
                <w:sz w:val="24"/>
                <w:szCs w:val="24"/>
              </w:rPr>
              <w:t>4A6</w:t>
            </w:r>
          </w:p>
        </w:tc>
        <w:tc>
          <w:tcPr>
            <w:tcW w:w="992" w:type="dxa"/>
          </w:tcPr>
          <w:p w14:paraId="071CAF47" w14:textId="77777777" w:rsidR="00D45CB0" w:rsidRPr="009166FC" w:rsidRDefault="00D45CB0" w:rsidP="00D34505">
            <w:pPr>
              <w:ind w:leftChars="0" w:left="2" w:hanging="2"/>
              <w:jc w:val="center"/>
              <w:rPr>
                <w:sz w:val="24"/>
                <w:szCs w:val="24"/>
              </w:rPr>
            </w:pPr>
          </w:p>
        </w:tc>
        <w:tc>
          <w:tcPr>
            <w:tcW w:w="1809" w:type="dxa"/>
            <w:vMerge w:val="restart"/>
          </w:tcPr>
          <w:p w14:paraId="0065884D" w14:textId="77777777" w:rsidR="00D45CB0" w:rsidRDefault="00D45CB0" w:rsidP="00D45CB0">
            <w:pPr>
              <w:ind w:leftChars="0" w:left="2" w:hanging="2"/>
              <w:jc w:val="center"/>
              <w:rPr>
                <w:sz w:val="24"/>
                <w:szCs w:val="24"/>
                <w:lang w:val="en-US"/>
              </w:rPr>
            </w:pPr>
            <w:r>
              <w:rPr>
                <w:sz w:val="24"/>
                <w:szCs w:val="24"/>
                <w:lang w:val="en-US"/>
              </w:rPr>
              <w:t>Dạy bù 2 tiết của thứ bảy tuần 11:</w:t>
            </w:r>
          </w:p>
          <w:p w14:paraId="727CEFF6" w14:textId="522A9650" w:rsidR="00D45CB0" w:rsidRPr="009166FC" w:rsidRDefault="00D45CB0" w:rsidP="00D45CB0">
            <w:pPr>
              <w:ind w:leftChars="0" w:left="2" w:hanging="2"/>
              <w:jc w:val="center"/>
              <w:rPr>
                <w:sz w:val="24"/>
                <w:szCs w:val="24"/>
              </w:rPr>
            </w:pPr>
            <w:r>
              <w:rPr>
                <w:sz w:val="24"/>
                <w:szCs w:val="24"/>
                <w:lang w:val="en-US"/>
              </w:rPr>
              <w:t>Dạy 1 tiết vào buổi sáng ngày học tăng, 1 tiết vào chiều thứ năm.</w:t>
            </w:r>
          </w:p>
        </w:tc>
      </w:tr>
      <w:tr w:rsidR="00D45CB0" w:rsidRPr="009166FC" w14:paraId="38D4FB8B" w14:textId="77777777" w:rsidTr="00EE3CA8">
        <w:tc>
          <w:tcPr>
            <w:tcW w:w="828" w:type="dxa"/>
            <w:vMerge/>
          </w:tcPr>
          <w:p w14:paraId="523FDDE4" w14:textId="77777777" w:rsidR="00D45CB0" w:rsidRPr="009166FC" w:rsidRDefault="00D45CB0"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7304619" w14:textId="77777777" w:rsidR="00D45CB0" w:rsidRPr="009166FC" w:rsidRDefault="00D45CB0" w:rsidP="00D34505">
            <w:pPr>
              <w:ind w:leftChars="0" w:left="2" w:hanging="2"/>
              <w:jc w:val="center"/>
              <w:rPr>
                <w:sz w:val="24"/>
                <w:szCs w:val="24"/>
              </w:rPr>
            </w:pPr>
            <w:r w:rsidRPr="009166FC">
              <w:rPr>
                <w:sz w:val="24"/>
                <w:szCs w:val="24"/>
              </w:rPr>
              <w:t>1</w:t>
            </w:r>
          </w:p>
        </w:tc>
        <w:tc>
          <w:tcPr>
            <w:tcW w:w="1187" w:type="dxa"/>
          </w:tcPr>
          <w:p w14:paraId="11FE17DC" w14:textId="77777777" w:rsidR="00D45CB0" w:rsidRPr="009166FC" w:rsidRDefault="00D45CB0" w:rsidP="00D34505">
            <w:pPr>
              <w:ind w:leftChars="0" w:left="2" w:hanging="2"/>
              <w:jc w:val="center"/>
              <w:rPr>
                <w:sz w:val="24"/>
                <w:szCs w:val="24"/>
              </w:rPr>
            </w:pPr>
            <w:r w:rsidRPr="009166FC">
              <w:rPr>
                <w:sz w:val="24"/>
                <w:szCs w:val="24"/>
              </w:rPr>
              <w:t>Lên lớp</w:t>
            </w:r>
          </w:p>
        </w:tc>
        <w:tc>
          <w:tcPr>
            <w:tcW w:w="1036" w:type="dxa"/>
          </w:tcPr>
          <w:p w14:paraId="5BE60041" w14:textId="77777777" w:rsidR="00D45CB0" w:rsidRPr="009166FC" w:rsidRDefault="00D45CB0" w:rsidP="00D34505">
            <w:pPr>
              <w:ind w:leftChars="0" w:left="2" w:hanging="2"/>
              <w:jc w:val="center"/>
              <w:rPr>
                <w:sz w:val="24"/>
                <w:szCs w:val="24"/>
              </w:rPr>
            </w:pPr>
            <w:r w:rsidRPr="009166FC">
              <w:rPr>
                <w:sz w:val="24"/>
                <w:szCs w:val="24"/>
              </w:rPr>
              <w:t>Lên lớp</w:t>
            </w:r>
          </w:p>
        </w:tc>
        <w:tc>
          <w:tcPr>
            <w:tcW w:w="1080" w:type="dxa"/>
          </w:tcPr>
          <w:p w14:paraId="21A49355" w14:textId="77777777" w:rsidR="00D45CB0" w:rsidRPr="009166FC" w:rsidRDefault="00D45CB0" w:rsidP="00D34505">
            <w:pPr>
              <w:ind w:leftChars="0" w:left="2" w:hanging="2"/>
              <w:jc w:val="center"/>
              <w:rPr>
                <w:sz w:val="24"/>
                <w:szCs w:val="24"/>
              </w:rPr>
            </w:pPr>
            <w:r w:rsidRPr="009166FC">
              <w:rPr>
                <w:sz w:val="24"/>
                <w:szCs w:val="24"/>
              </w:rPr>
              <w:t>Lên lớp</w:t>
            </w:r>
          </w:p>
        </w:tc>
        <w:tc>
          <w:tcPr>
            <w:tcW w:w="1092" w:type="dxa"/>
          </w:tcPr>
          <w:p w14:paraId="41B4F5ED" w14:textId="77777777" w:rsidR="00D45CB0" w:rsidRPr="009166FC" w:rsidRDefault="00D45CB0" w:rsidP="00D34505">
            <w:pPr>
              <w:ind w:leftChars="0" w:left="2" w:hanging="2"/>
              <w:jc w:val="center"/>
              <w:rPr>
                <w:sz w:val="24"/>
                <w:szCs w:val="24"/>
              </w:rPr>
            </w:pPr>
            <w:r w:rsidRPr="009166FC">
              <w:rPr>
                <w:sz w:val="24"/>
                <w:szCs w:val="24"/>
              </w:rPr>
              <w:t>Lên lớp</w:t>
            </w:r>
          </w:p>
        </w:tc>
        <w:tc>
          <w:tcPr>
            <w:tcW w:w="994" w:type="dxa"/>
          </w:tcPr>
          <w:p w14:paraId="564B5AF7" w14:textId="77777777" w:rsidR="00D45CB0" w:rsidRPr="009166FC" w:rsidRDefault="00D45CB0" w:rsidP="00D34505">
            <w:pPr>
              <w:ind w:leftChars="0" w:left="2" w:hanging="2"/>
              <w:jc w:val="center"/>
              <w:rPr>
                <w:sz w:val="24"/>
                <w:szCs w:val="24"/>
              </w:rPr>
            </w:pPr>
            <w:r w:rsidRPr="009166FC">
              <w:rPr>
                <w:sz w:val="24"/>
                <w:szCs w:val="24"/>
              </w:rPr>
              <w:t>Lên lớp</w:t>
            </w:r>
          </w:p>
        </w:tc>
        <w:tc>
          <w:tcPr>
            <w:tcW w:w="992" w:type="dxa"/>
          </w:tcPr>
          <w:p w14:paraId="23ED95B7" w14:textId="77777777" w:rsidR="00D45CB0" w:rsidRPr="009166FC" w:rsidRDefault="00D45CB0" w:rsidP="00D34505">
            <w:pPr>
              <w:ind w:leftChars="0" w:left="2" w:hanging="2"/>
              <w:jc w:val="center"/>
              <w:rPr>
                <w:sz w:val="24"/>
                <w:szCs w:val="24"/>
              </w:rPr>
            </w:pPr>
            <w:r w:rsidRPr="009166FC">
              <w:rPr>
                <w:sz w:val="24"/>
                <w:szCs w:val="24"/>
              </w:rPr>
              <w:t>Lên lớp</w:t>
            </w:r>
          </w:p>
        </w:tc>
        <w:tc>
          <w:tcPr>
            <w:tcW w:w="1809" w:type="dxa"/>
            <w:vMerge/>
          </w:tcPr>
          <w:p w14:paraId="6C955B1B" w14:textId="77777777" w:rsidR="00D45CB0" w:rsidRPr="009166FC" w:rsidRDefault="00D45CB0" w:rsidP="00D34505">
            <w:pPr>
              <w:ind w:leftChars="0" w:left="2" w:hanging="2"/>
              <w:jc w:val="center"/>
              <w:rPr>
                <w:sz w:val="24"/>
                <w:szCs w:val="24"/>
              </w:rPr>
            </w:pPr>
          </w:p>
        </w:tc>
      </w:tr>
      <w:tr w:rsidR="00D45CB0" w:rsidRPr="009166FC" w14:paraId="7714FDF6" w14:textId="77777777" w:rsidTr="00EE3CA8">
        <w:tc>
          <w:tcPr>
            <w:tcW w:w="828" w:type="dxa"/>
            <w:vMerge/>
          </w:tcPr>
          <w:p w14:paraId="5DC2CA27" w14:textId="77777777" w:rsidR="00D45CB0" w:rsidRPr="009166FC" w:rsidRDefault="00D45CB0"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4D21F06" w14:textId="77777777" w:rsidR="00D45CB0" w:rsidRPr="009166FC" w:rsidRDefault="00D45CB0" w:rsidP="00D34505">
            <w:pPr>
              <w:ind w:leftChars="0" w:left="2" w:hanging="2"/>
              <w:jc w:val="center"/>
              <w:rPr>
                <w:sz w:val="24"/>
                <w:szCs w:val="24"/>
              </w:rPr>
            </w:pPr>
            <w:r w:rsidRPr="009166FC">
              <w:rPr>
                <w:sz w:val="24"/>
                <w:szCs w:val="24"/>
              </w:rPr>
              <w:t>2</w:t>
            </w:r>
          </w:p>
        </w:tc>
        <w:tc>
          <w:tcPr>
            <w:tcW w:w="1187" w:type="dxa"/>
          </w:tcPr>
          <w:p w14:paraId="5BFCEF63" w14:textId="77777777" w:rsidR="00D45CB0" w:rsidRPr="009166FC" w:rsidRDefault="00D45CB0" w:rsidP="00D34505">
            <w:pPr>
              <w:ind w:leftChars="0" w:left="2" w:hanging="2"/>
              <w:jc w:val="center"/>
              <w:rPr>
                <w:sz w:val="24"/>
                <w:szCs w:val="24"/>
              </w:rPr>
            </w:pPr>
            <w:r w:rsidRPr="009166FC">
              <w:rPr>
                <w:sz w:val="24"/>
                <w:szCs w:val="24"/>
              </w:rPr>
              <w:t>Lên lớp</w:t>
            </w:r>
          </w:p>
        </w:tc>
        <w:tc>
          <w:tcPr>
            <w:tcW w:w="1036" w:type="dxa"/>
          </w:tcPr>
          <w:p w14:paraId="11788A60" w14:textId="77777777" w:rsidR="00D45CB0" w:rsidRPr="009166FC" w:rsidRDefault="00D45CB0" w:rsidP="00D34505">
            <w:pPr>
              <w:ind w:leftChars="0" w:left="2" w:hanging="2"/>
              <w:jc w:val="center"/>
              <w:rPr>
                <w:sz w:val="24"/>
                <w:szCs w:val="24"/>
              </w:rPr>
            </w:pPr>
            <w:r w:rsidRPr="009166FC">
              <w:rPr>
                <w:sz w:val="24"/>
                <w:szCs w:val="24"/>
              </w:rPr>
              <w:t>Lên lớp</w:t>
            </w:r>
          </w:p>
        </w:tc>
        <w:tc>
          <w:tcPr>
            <w:tcW w:w="1080" w:type="dxa"/>
          </w:tcPr>
          <w:p w14:paraId="58613D72" w14:textId="77777777" w:rsidR="00D45CB0" w:rsidRPr="009166FC" w:rsidRDefault="00D45CB0" w:rsidP="00D34505">
            <w:pPr>
              <w:ind w:leftChars="0" w:left="2" w:hanging="2"/>
              <w:jc w:val="center"/>
              <w:rPr>
                <w:sz w:val="24"/>
                <w:szCs w:val="24"/>
              </w:rPr>
            </w:pPr>
            <w:r w:rsidRPr="009166FC">
              <w:rPr>
                <w:sz w:val="24"/>
                <w:szCs w:val="24"/>
              </w:rPr>
              <w:t>Lên lớp</w:t>
            </w:r>
          </w:p>
        </w:tc>
        <w:tc>
          <w:tcPr>
            <w:tcW w:w="1092" w:type="dxa"/>
          </w:tcPr>
          <w:p w14:paraId="257F1D93" w14:textId="77777777" w:rsidR="00D45CB0" w:rsidRPr="009166FC" w:rsidRDefault="00D45CB0" w:rsidP="00D34505">
            <w:pPr>
              <w:ind w:leftChars="0" w:left="2" w:hanging="2"/>
              <w:jc w:val="center"/>
              <w:rPr>
                <w:sz w:val="24"/>
                <w:szCs w:val="24"/>
              </w:rPr>
            </w:pPr>
            <w:r w:rsidRPr="009166FC">
              <w:rPr>
                <w:sz w:val="24"/>
                <w:szCs w:val="24"/>
              </w:rPr>
              <w:t>Lên lớp</w:t>
            </w:r>
          </w:p>
        </w:tc>
        <w:tc>
          <w:tcPr>
            <w:tcW w:w="994" w:type="dxa"/>
          </w:tcPr>
          <w:p w14:paraId="189E5E1B" w14:textId="77777777" w:rsidR="00D45CB0" w:rsidRPr="009166FC" w:rsidRDefault="00D45CB0" w:rsidP="00D34505">
            <w:pPr>
              <w:ind w:leftChars="0" w:left="2" w:hanging="2"/>
              <w:jc w:val="center"/>
              <w:rPr>
                <w:sz w:val="24"/>
                <w:szCs w:val="24"/>
              </w:rPr>
            </w:pPr>
            <w:r w:rsidRPr="009166FC">
              <w:rPr>
                <w:sz w:val="24"/>
                <w:szCs w:val="24"/>
              </w:rPr>
              <w:t>Lên lớp</w:t>
            </w:r>
          </w:p>
        </w:tc>
        <w:tc>
          <w:tcPr>
            <w:tcW w:w="992" w:type="dxa"/>
          </w:tcPr>
          <w:p w14:paraId="0E8CF326" w14:textId="77777777" w:rsidR="00D45CB0" w:rsidRPr="009166FC" w:rsidRDefault="00D45CB0" w:rsidP="00D34505">
            <w:pPr>
              <w:ind w:leftChars="0" w:left="2" w:hanging="2"/>
              <w:jc w:val="center"/>
              <w:rPr>
                <w:sz w:val="24"/>
                <w:szCs w:val="24"/>
              </w:rPr>
            </w:pPr>
            <w:r w:rsidRPr="009166FC">
              <w:rPr>
                <w:sz w:val="24"/>
                <w:szCs w:val="24"/>
              </w:rPr>
              <w:t>Lên lớp</w:t>
            </w:r>
          </w:p>
        </w:tc>
        <w:tc>
          <w:tcPr>
            <w:tcW w:w="1809" w:type="dxa"/>
            <w:vMerge/>
          </w:tcPr>
          <w:p w14:paraId="5058BB44" w14:textId="77777777" w:rsidR="00D45CB0" w:rsidRPr="009166FC" w:rsidRDefault="00D45CB0" w:rsidP="00D34505">
            <w:pPr>
              <w:ind w:leftChars="0" w:left="2" w:hanging="2"/>
              <w:jc w:val="center"/>
              <w:rPr>
                <w:sz w:val="24"/>
                <w:szCs w:val="24"/>
              </w:rPr>
            </w:pPr>
          </w:p>
        </w:tc>
      </w:tr>
      <w:tr w:rsidR="00D45CB0" w:rsidRPr="009166FC" w14:paraId="07076364" w14:textId="77777777" w:rsidTr="00EE3CA8">
        <w:tc>
          <w:tcPr>
            <w:tcW w:w="828" w:type="dxa"/>
            <w:vMerge/>
          </w:tcPr>
          <w:p w14:paraId="7B5FB389" w14:textId="77777777" w:rsidR="00D45CB0" w:rsidRPr="009166FC" w:rsidRDefault="00D45CB0"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17781A3" w14:textId="77777777" w:rsidR="00D45CB0" w:rsidRPr="009166FC" w:rsidRDefault="00D45CB0" w:rsidP="00D34505">
            <w:pPr>
              <w:ind w:leftChars="0" w:left="2" w:hanging="2"/>
              <w:jc w:val="center"/>
              <w:rPr>
                <w:sz w:val="24"/>
                <w:szCs w:val="24"/>
              </w:rPr>
            </w:pPr>
            <w:r w:rsidRPr="009166FC">
              <w:rPr>
                <w:sz w:val="24"/>
                <w:szCs w:val="24"/>
              </w:rPr>
              <w:t>3</w:t>
            </w:r>
          </w:p>
        </w:tc>
        <w:tc>
          <w:tcPr>
            <w:tcW w:w="1187" w:type="dxa"/>
          </w:tcPr>
          <w:p w14:paraId="00B50F3A" w14:textId="77777777" w:rsidR="00D45CB0" w:rsidRPr="009166FC" w:rsidRDefault="00D45CB0" w:rsidP="00D34505">
            <w:pPr>
              <w:ind w:leftChars="0" w:left="2" w:hanging="2"/>
              <w:jc w:val="center"/>
              <w:rPr>
                <w:sz w:val="24"/>
                <w:szCs w:val="24"/>
              </w:rPr>
            </w:pPr>
            <w:r w:rsidRPr="009166FC">
              <w:rPr>
                <w:sz w:val="24"/>
                <w:szCs w:val="24"/>
              </w:rPr>
              <w:t>Lên lớp</w:t>
            </w:r>
          </w:p>
        </w:tc>
        <w:tc>
          <w:tcPr>
            <w:tcW w:w="1036" w:type="dxa"/>
          </w:tcPr>
          <w:p w14:paraId="3D15E2B6" w14:textId="77777777" w:rsidR="00D45CB0" w:rsidRPr="009166FC" w:rsidRDefault="00D45CB0" w:rsidP="00D34505">
            <w:pPr>
              <w:ind w:leftChars="0" w:left="2" w:hanging="2"/>
              <w:jc w:val="center"/>
              <w:rPr>
                <w:sz w:val="24"/>
                <w:szCs w:val="24"/>
              </w:rPr>
            </w:pPr>
            <w:r w:rsidRPr="009166FC">
              <w:rPr>
                <w:sz w:val="24"/>
                <w:szCs w:val="24"/>
              </w:rPr>
              <w:t>Lên lớp</w:t>
            </w:r>
          </w:p>
        </w:tc>
        <w:tc>
          <w:tcPr>
            <w:tcW w:w="1080" w:type="dxa"/>
          </w:tcPr>
          <w:p w14:paraId="0BA73444" w14:textId="77777777" w:rsidR="00D45CB0" w:rsidRPr="009166FC" w:rsidRDefault="00D45CB0" w:rsidP="00D34505">
            <w:pPr>
              <w:ind w:leftChars="0" w:left="2" w:hanging="2"/>
              <w:jc w:val="center"/>
              <w:rPr>
                <w:sz w:val="24"/>
                <w:szCs w:val="24"/>
              </w:rPr>
            </w:pPr>
            <w:r w:rsidRPr="009166FC">
              <w:rPr>
                <w:sz w:val="24"/>
                <w:szCs w:val="24"/>
              </w:rPr>
              <w:t>Lên lớp</w:t>
            </w:r>
          </w:p>
        </w:tc>
        <w:tc>
          <w:tcPr>
            <w:tcW w:w="1092" w:type="dxa"/>
          </w:tcPr>
          <w:p w14:paraId="288CD2F8" w14:textId="77777777" w:rsidR="00D45CB0" w:rsidRPr="009166FC" w:rsidRDefault="00D45CB0" w:rsidP="00D34505">
            <w:pPr>
              <w:ind w:leftChars="0" w:left="2" w:hanging="2"/>
              <w:jc w:val="center"/>
              <w:rPr>
                <w:sz w:val="24"/>
                <w:szCs w:val="24"/>
              </w:rPr>
            </w:pPr>
            <w:r w:rsidRPr="009166FC">
              <w:rPr>
                <w:sz w:val="24"/>
                <w:szCs w:val="24"/>
              </w:rPr>
              <w:t>Lên lớp</w:t>
            </w:r>
          </w:p>
        </w:tc>
        <w:tc>
          <w:tcPr>
            <w:tcW w:w="994" w:type="dxa"/>
          </w:tcPr>
          <w:p w14:paraId="3D864BC3" w14:textId="77777777" w:rsidR="00D45CB0" w:rsidRPr="009166FC" w:rsidRDefault="00D45CB0" w:rsidP="00D34505">
            <w:pPr>
              <w:ind w:leftChars="0" w:left="2" w:hanging="2"/>
              <w:jc w:val="center"/>
              <w:rPr>
                <w:sz w:val="24"/>
                <w:szCs w:val="24"/>
              </w:rPr>
            </w:pPr>
            <w:r w:rsidRPr="009166FC">
              <w:rPr>
                <w:sz w:val="24"/>
                <w:szCs w:val="24"/>
              </w:rPr>
              <w:t>Lên lớp</w:t>
            </w:r>
          </w:p>
        </w:tc>
        <w:tc>
          <w:tcPr>
            <w:tcW w:w="992" w:type="dxa"/>
          </w:tcPr>
          <w:p w14:paraId="64153F3F" w14:textId="77777777" w:rsidR="00D45CB0" w:rsidRPr="009166FC" w:rsidRDefault="00D45CB0" w:rsidP="00D34505">
            <w:pPr>
              <w:ind w:leftChars="0" w:left="2" w:hanging="2"/>
              <w:jc w:val="center"/>
              <w:rPr>
                <w:sz w:val="24"/>
                <w:szCs w:val="24"/>
              </w:rPr>
            </w:pPr>
            <w:r w:rsidRPr="009166FC">
              <w:rPr>
                <w:sz w:val="24"/>
                <w:szCs w:val="24"/>
              </w:rPr>
              <w:t>Lên lớp</w:t>
            </w:r>
          </w:p>
        </w:tc>
        <w:tc>
          <w:tcPr>
            <w:tcW w:w="1809" w:type="dxa"/>
            <w:vMerge/>
          </w:tcPr>
          <w:p w14:paraId="1E2831B3" w14:textId="77777777" w:rsidR="00D45CB0" w:rsidRPr="009166FC" w:rsidRDefault="00D45CB0" w:rsidP="00D34505">
            <w:pPr>
              <w:ind w:leftChars="0" w:left="2" w:hanging="2"/>
              <w:jc w:val="center"/>
              <w:rPr>
                <w:sz w:val="24"/>
                <w:szCs w:val="24"/>
              </w:rPr>
            </w:pPr>
          </w:p>
        </w:tc>
      </w:tr>
      <w:tr w:rsidR="00D45CB0" w:rsidRPr="009166FC" w14:paraId="7505B30C" w14:textId="77777777" w:rsidTr="00EE3CA8">
        <w:tc>
          <w:tcPr>
            <w:tcW w:w="828" w:type="dxa"/>
            <w:vMerge/>
          </w:tcPr>
          <w:p w14:paraId="417CB21E" w14:textId="77777777" w:rsidR="00D45CB0" w:rsidRPr="009166FC" w:rsidRDefault="00D45CB0"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67CA0AFA" w14:textId="77777777" w:rsidR="00D45CB0" w:rsidRPr="009166FC" w:rsidRDefault="00D45CB0" w:rsidP="00D34505">
            <w:pPr>
              <w:ind w:leftChars="0" w:left="2" w:hanging="2"/>
              <w:jc w:val="center"/>
              <w:rPr>
                <w:sz w:val="24"/>
                <w:szCs w:val="24"/>
              </w:rPr>
            </w:pPr>
            <w:r w:rsidRPr="009166FC">
              <w:rPr>
                <w:sz w:val="24"/>
                <w:szCs w:val="24"/>
              </w:rPr>
              <w:t>4</w:t>
            </w:r>
          </w:p>
        </w:tc>
        <w:tc>
          <w:tcPr>
            <w:tcW w:w="1187" w:type="dxa"/>
          </w:tcPr>
          <w:p w14:paraId="4D14101B" w14:textId="77777777" w:rsidR="00D45CB0" w:rsidRPr="009166FC" w:rsidRDefault="00D45CB0" w:rsidP="00D34505">
            <w:pPr>
              <w:ind w:leftChars="0" w:left="2" w:hanging="2"/>
              <w:jc w:val="center"/>
              <w:rPr>
                <w:sz w:val="24"/>
                <w:szCs w:val="24"/>
              </w:rPr>
            </w:pPr>
          </w:p>
        </w:tc>
        <w:tc>
          <w:tcPr>
            <w:tcW w:w="1036" w:type="dxa"/>
          </w:tcPr>
          <w:p w14:paraId="15BABC3F" w14:textId="77777777" w:rsidR="00D45CB0" w:rsidRPr="009166FC" w:rsidRDefault="00D45CB0" w:rsidP="00D34505">
            <w:pPr>
              <w:ind w:leftChars="0" w:left="2" w:hanging="2"/>
              <w:jc w:val="center"/>
              <w:rPr>
                <w:sz w:val="24"/>
                <w:szCs w:val="24"/>
              </w:rPr>
            </w:pPr>
          </w:p>
        </w:tc>
        <w:tc>
          <w:tcPr>
            <w:tcW w:w="1080" w:type="dxa"/>
          </w:tcPr>
          <w:p w14:paraId="37D46799" w14:textId="77777777" w:rsidR="00D45CB0" w:rsidRPr="009166FC" w:rsidRDefault="00D45CB0" w:rsidP="00D34505">
            <w:pPr>
              <w:ind w:leftChars="0" w:left="2" w:hanging="2"/>
              <w:jc w:val="center"/>
              <w:rPr>
                <w:sz w:val="24"/>
                <w:szCs w:val="24"/>
              </w:rPr>
            </w:pPr>
          </w:p>
        </w:tc>
        <w:tc>
          <w:tcPr>
            <w:tcW w:w="1092" w:type="dxa"/>
          </w:tcPr>
          <w:p w14:paraId="6A972096" w14:textId="77777777" w:rsidR="00D45CB0" w:rsidRPr="009166FC" w:rsidRDefault="00D45CB0" w:rsidP="00D34505">
            <w:pPr>
              <w:ind w:leftChars="0" w:left="2" w:hanging="2"/>
              <w:jc w:val="center"/>
              <w:rPr>
                <w:sz w:val="24"/>
                <w:szCs w:val="24"/>
              </w:rPr>
            </w:pPr>
          </w:p>
        </w:tc>
        <w:tc>
          <w:tcPr>
            <w:tcW w:w="994" w:type="dxa"/>
          </w:tcPr>
          <w:p w14:paraId="42CA09B0" w14:textId="77777777" w:rsidR="00D45CB0" w:rsidRPr="009166FC" w:rsidRDefault="00D45CB0" w:rsidP="00D34505">
            <w:pPr>
              <w:ind w:leftChars="0" w:left="2" w:hanging="2"/>
              <w:jc w:val="center"/>
              <w:rPr>
                <w:sz w:val="24"/>
                <w:szCs w:val="24"/>
              </w:rPr>
            </w:pPr>
          </w:p>
        </w:tc>
        <w:tc>
          <w:tcPr>
            <w:tcW w:w="992" w:type="dxa"/>
          </w:tcPr>
          <w:p w14:paraId="5BE26DB1" w14:textId="77777777" w:rsidR="00D45CB0" w:rsidRPr="009166FC" w:rsidRDefault="00D45CB0" w:rsidP="00D34505">
            <w:pPr>
              <w:ind w:leftChars="0" w:left="2" w:hanging="2"/>
              <w:jc w:val="center"/>
              <w:rPr>
                <w:sz w:val="24"/>
                <w:szCs w:val="24"/>
              </w:rPr>
            </w:pPr>
            <w:r w:rsidRPr="009166FC">
              <w:rPr>
                <w:sz w:val="24"/>
                <w:szCs w:val="24"/>
              </w:rPr>
              <w:t>KNS</w:t>
            </w:r>
          </w:p>
        </w:tc>
        <w:tc>
          <w:tcPr>
            <w:tcW w:w="1809" w:type="dxa"/>
            <w:vMerge/>
          </w:tcPr>
          <w:p w14:paraId="18970774" w14:textId="77777777" w:rsidR="00D45CB0" w:rsidRPr="009166FC" w:rsidRDefault="00D45CB0" w:rsidP="00D34505">
            <w:pPr>
              <w:ind w:leftChars="0" w:left="2" w:hanging="2"/>
              <w:jc w:val="center"/>
              <w:rPr>
                <w:sz w:val="24"/>
                <w:szCs w:val="24"/>
              </w:rPr>
            </w:pPr>
          </w:p>
        </w:tc>
      </w:tr>
      <w:tr w:rsidR="00D45CB0" w:rsidRPr="009166FC" w14:paraId="7D13FB33" w14:textId="77777777" w:rsidTr="00EE3CA8">
        <w:tc>
          <w:tcPr>
            <w:tcW w:w="828" w:type="dxa"/>
            <w:vMerge w:val="restart"/>
          </w:tcPr>
          <w:p w14:paraId="76B2BF41" w14:textId="77777777" w:rsidR="00D45CB0" w:rsidRPr="009166FC" w:rsidRDefault="00D45CB0" w:rsidP="00D34505">
            <w:pPr>
              <w:ind w:leftChars="0" w:left="2" w:hanging="2"/>
              <w:jc w:val="center"/>
              <w:rPr>
                <w:sz w:val="24"/>
                <w:szCs w:val="24"/>
              </w:rPr>
            </w:pPr>
          </w:p>
          <w:p w14:paraId="42601008" w14:textId="77777777" w:rsidR="00D45CB0" w:rsidRPr="009166FC" w:rsidRDefault="00D45CB0" w:rsidP="00D34505">
            <w:pPr>
              <w:ind w:leftChars="0" w:left="2" w:hanging="2"/>
              <w:jc w:val="center"/>
              <w:rPr>
                <w:sz w:val="24"/>
                <w:szCs w:val="24"/>
              </w:rPr>
            </w:pPr>
          </w:p>
          <w:p w14:paraId="7A53E0A3" w14:textId="77777777" w:rsidR="00D45CB0" w:rsidRPr="009166FC" w:rsidRDefault="00D45CB0" w:rsidP="00D34505">
            <w:pPr>
              <w:ind w:leftChars="0" w:left="2" w:hanging="2"/>
              <w:jc w:val="center"/>
              <w:rPr>
                <w:sz w:val="24"/>
                <w:szCs w:val="24"/>
              </w:rPr>
            </w:pPr>
            <w:r w:rsidRPr="009166FC">
              <w:rPr>
                <w:sz w:val="24"/>
                <w:szCs w:val="24"/>
              </w:rPr>
              <w:t>Chiều</w:t>
            </w:r>
          </w:p>
          <w:p w14:paraId="7EDDD655" w14:textId="77777777" w:rsidR="00D45CB0" w:rsidRPr="009166FC" w:rsidRDefault="00D45CB0" w:rsidP="00D34505">
            <w:pPr>
              <w:ind w:leftChars="0" w:left="2" w:hanging="2"/>
              <w:jc w:val="center"/>
              <w:rPr>
                <w:sz w:val="24"/>
                <w:szCs w:val="24"/>
              </w:rPr>
            </w:pPr>
          </w:p>
          <w:p w14:paraId="1F74644E" w14:textId="77777777" w:rsidR="00D45CB0" w:rsidRPr="009166FC" w:rsidRDefault="00D45CB0" w:rsidP="00D34505">
            <w:pPr>
              <w:ind w:leftChars="0" w:left="2" w:hanging="2"/>
              <w:rPr>
                <w:sz w:val="24"/>
                <w:szCs w:val="24"/>
              </w:rPr>
            </w:pPr>
          </w:p>
        </w:tc>
        <w:tc>
          <w:tcPr>
            <w:tcW w:w="837" w:type="dxa"/>
          </w:tcPr>
          <w:p w14:paraId="4F38CDB1" w14:textId="77777777" w:rsidR="00D45CB0" w:rsidRPr="009166FC" w:rsidRDefault="00D45CB0" w:rsidP="00D34505">
            <w:pPr>
              <w:ind w:leftChars="0" w:left="2" w:hanging="2"/>
              <w:jc w:val="center"/>
              <w:rPr>
                <w:sz w:val="24"/>
                <w:szCs w:val="24"/>
              </w:rPr>
            </w:pPr>
            <w:r w:rsidRPr="009166FC">
              <w:rPr>
                <w:sz w:val="24"/>
                <w:szCs w:val="24"/>
              </w:rPr>
              <w:t>1</w:t>
            </w:r>
          </w:p>
        </w:tc>
        <w:tc>
          <w:tcPr>
            <w:tcW w:w="1187" w:type="dxa"/>
          </w:tcPr>
          <w:p w14:paraId="5137D278" w14:textId="77777777" w:rsidR="00D45CB0" w:rsidRPr="009166FC" w:rsidRDefault="00D45CB0" w:rsidP="00D34505">
            <w:pPr>
              <w:ind w:leftChars="0" w:left="2" w:hanging="2"/>
              <w:jc w:val="center"/>
              <w:rPr>
                <w:sz w:val="24"/>
                <w:szCs w:val="24"/>
              </w:rPr>
            </w:pPr>
            <w:r w:rsidRPr="009166FC">
              <w:rPr>
                <w:sz w:val="24"/>
                <w:szCs w:val="24"/>
              </w:rPr>
              <w:t>HĐTT</w:t>
            </w:r>
          </w:p>
        </w:tc>
        <w:tc>
          <w:tcPr>
            <w:tcW w:w="1036" w:type="dxa"/>
          </w:tcPr>
          <w:p w14:paraId="65923742" w14:textId="77777777" w:rsidR="00D45CB0" w:rsidRPr="009166FC" w:rsidRDefault="00D45CB0" w:rsidP="00D34505">
            <w:pPr>
              <w:ind w:leftChars="0" w:left="2" w:hanging="2"/>
              <w:jc w:val="center"/>
              <w:rPr>
                <w:sz w:val="24"/>
                <w:szCs w:val="24"/>
              </w:rPr>
            </w:pPr>
            <w:r w:rsidRPr="009166FC">
              <w:rPr>
                <w:sz w:val="24"/>
                <w:szCs w:val="24"/>
              </w:rPr>
              <w:t>Lên lớp</w:t>
            </w:r>
          </w:p>
        </w:tc>
        <w:tc>
          <w:tcPr>
            <w:tcW w:w="1080" w:type="dxa"/>
          </w:tcPr>
          <w:p w14:paraId="355ECDDF" w14:textId="77777777" w:rsidR="00D45CB0" w:rsidRPr="009166FC" w:rsidRDefault="00D45CB0" w:rsidP="00D34505">
            <w:pPr>
              <w:ind w:leftChars="0" w:left="2" w:hanging="2"/>
              <w:jc w:val="center"/>
              <w:rPr>
                <w:sz w:val="24"/>
                <w:szCs w:val="24"/>
              </w:rPr>
            </w:pPr>
            <w:r w:rsidRPr="009166FC">
              <w:rPr>
                <w:sz w:val="24"/>
                <w:szCs w:val="24"/>
              </w:rPr>
              <w:t>Lên lớp</w:t>
            </w:r>
          </w:p>
        </w:tc>
        <w:tc>
          <w:tcPr>
            <w:tcW w:w="1092" w:type="dxa"/>
          </w:tcPr>
          <w:p w14:paraId="110CB743" w14:textId="77777777" w:rsidR="00D45CB0" w:rsidRPr="009166FC" w:rsidRDefault="00D45CB0" w:rsidP="00D34505">
            <w:pPr>
              <w:ind w:leftChars="0" w:left="2" w:hanging="2"/>
              <w:jc w:val="center"/>
              <w:rPr>
                <w:sz w:val="24"/>
                <w:szCs w:val="24"/>
              </w:rPr>
            </w:pPr>
            <w:r w:rsidRPr="009166FC">
              <w:rPr>
                <w:sz w:val="24"/>
                <w:szCs w:val="24"/>
              </w:rPr>
              <w:t>Lên lớp</w:t>
            </w:r>
          </w:p>
        </w:tc>
        <w:tc>
          <w:tcPr>
            <w:tcW w:w="994" w:type="dxa"/>
          </w:tcPr>
          <w:p w14:paraId="2FDF3140" w14:textId="77777777" w:rsidR="00D45CB0" w:rsidRPr="009166FC" w:rsidRDefault="00D45CB0" w:rsidP="00D34505">
            <w:pPr>
              <w:ind w:leftChars="0" w:left="2" w:hanging="2"/>
              <w:jc w:val="center"/>
              <w:rPr>
                <w:sz w:val="24"/>
                <w:szCs w:val="24"/>
              </w:rPr>
            </w:pPr>
            <w:r w:rsidRPr="009166FC">
              <w:rPr>
                <w:sz w:val="24"/>
                <w:szCs w:val="24"/>
              </w:rPr>
              <w:t>Lên lớp</w:t>
            </w:r>
          </w:p>
        </w:tc>
        <w:tc>
          <w:tcPr>
            <w:tcW w:w="992" w:type="dxa"/>
          </w:tcPr>
          <w:p w14:paraId="207128A9" w14:textId="77777777" w:rsidR="00D45CB0" w:rsidRPr="009166FC" w:rsidRDefault="00D45CB0" w:rsidP="00D34505">
            <w:pPr>
              <w:ind w:leftChars="0" w:left="2" w:hanging="2"/>
              <w:jc w:val="center"/>
              <w:rPr>
                <w:sz w:val="24"/>
                <w:szCs w:val="24"/>
              </w:rPr>
            </w:pPr>
          </w:p>
        </w:tc>
        <w:tc>
          <w:tcPr>
            <w:tcW w:w="1809" w:type="dxa"/>
            <w:vMerge/>
          </w:tcPr>
          <w:p w14:paraId="3031AF04" w14:textId="77777777" w:rsidR="00D45CB0" w:rsidRPr="009166FC" w:rsidRDefault="00D45CB0" w:rsidP="00D34505">
            <w:pPr>
              <w:ind w:leftChars="0" w:left="2" w:hanging="2"/>
              <w:jc w:val="center"/>
              <w:rPr>
                <w:sz w:val="24"/>
                <w:szCs w:val="24"/>
              </w:rPr>
            </w:pPr>
          </w:p>
        </w:tc>
      </w:tr>
      <w:tr w:rsidR="00D45CB0" w:rsidRPr="009166FC" w14:paraId="2647D6B5" w14:textId="77777777" w:rsidTr="00EE3CA8">
        <w:tc>
          <w:tcPr>
            <w:tcW w:w="828" w:type="dxa"/>
            <w:vMerge/>
          </w:tcPr>
          <w:p w14:paraId="0298D010" w14:textId="77777777" w:rsidR="00D45CB0" w:rsidRPr="009166FC" w:rsidRDefault="00D45CB0"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B72A518" w14:textId="77777777" w:rsidR="00D45CB0" w:rsidRPr="009166FC" w:rsidRDefault="00D45CB0" w:rsidP="00D34505">
            <w:pPr>
              <w:ind w:leftChars="0" w:left="2" w:hanging="2"/>
              <w:jc w:val="center"/>
              <w:rPr>
                <w:sz w:val="24"/>
                <w:szCs w:val="24"/>
              </w:rPr>
            </w:pPr>
            <w:r w:rsidRPr="009166FC">
              <w:rPr>
                <w:sz w:val="24"/>
                <w:szCs w:val="24"/>
              </w:rPr>
              <w:t>2</w:t>
            </w:r>
          </w:p>
        </w:tc>
        <w:tc>
          <w:tcPr>
            <w:tcW w:w="1187" w:type="dxa"/>
          </w:tcPr>
          <w:p w14:paraId="383454CD" w14:textId="77777777" w:rsidR="00D45CB0" w:rsidRPr="009166FC" w:rsidRDefault="00D45CB0" w:rsidP="00D34505">
            <w:pPr>
              <w:ind w:leftChars="0" w:left="2" w:hanging="2"/>
              <w:jc w:val="center"/>
              <w:rPr>
                <w:sz w:val="24"/>
                <w:szCs w:val="24"/>
              </w:rPr>
            </w:pPr>
            <w:r w:rsidRPr="009166FC">
              <w:rPr>
                <w:sz w:val="24"/>
                <w:szCs w:val="24"/>
              </w:rPr>
              <w:t>Lên lớp</w:t>
            </w:r>
          </w:p>
        </w:tc>
        <w:tc>
          <w:tcPr>
            <w:tcW w:w="1036" w:type="dxa"/>
          </w:tcPr>
          <w:p w14:paraId="4AA6071A" w14:textId="77777777" w:rsidR="00D45CB0" w:rsidRPr="009166FC" w:rsidRDefault="00D45CB0" w:rsidP="00D34505">
            <w:pPr>
              <w:ind w:leftChars="0" w:left="2" w:hanging="2"/>
              <w:jc w:val="center"/>
              <w:rPr>
                <w:sz w:val="24"/>
                <w:szCs w:val="24"/>
              </w:rPr>
            </w:pPr>
            <w:r w:rsidRPr="009166FC">
              <w:rPr>
                <w:sz w:val="24"/>
                <w:szCs w:val="24"/>
              </w:rPr>
              <w:t>Lên lớp</w:t>
            </w:r>
          </w:p>
        </w:tc>
        <w:tc>
          <w:tcPr>
            <w:tcW w:w="1080" w:type="dxa"/>
          </w:tcPr>
          <w:p w14:paraId="5E6B46FC" w14:textId="77777777" w:rsidR="00D45CB0" w:rsidRPr="009166FC" w:rsidRDefault="00D45CB0" w:rsidP="00D34505">
            <w:pPr>
              <w:ind w:leftChars="0" w:left="2" w:hanging="2"/>
              <w:jc w:val="center"/>
              <w:rPr>
                <w:sz w:val="24"/>
                <w:szCs w:val="24"/>
              </w:rPr>
            </w:pPr>
            <w:r w:rsidRPr="009166FC">
              <w:rPr>
                <w:sz w:val="24"/>
                <w:szCs w:val="24"/>
              </w:rPr>
              <w:t>Lên lớp</w:t>
            </w:r>
          </w:p>
        </w:tc>
        <w:tc>
          <w:tcPr>
            <w:tcW w:w="1092" w:type="dxa"/>
          </w:tcPr>
          <w:p w14:paraId="548F29E1" w14:textId="77777777" w:rsidR="00D45CB0" w:rsidRPr="009166FC" w:rsidRDefault="00D45CB0" w:rsidP="00D34505">
            <w:pPr>
              <w:ind w:leftChars="0" w:left="2" w:hanging="2"/>
              <w:jc w:val="center"/>
              <w:rPr>
                <w:sz w:val="24"/>
                <w:szCs w:val="24"/>
              </w:rPr>
            </w:pPr>
            <w:r w:rsidRPr="009166FC">
              <w:rPr>
                <w:sz w:val="24"/>
                <w:szCs w:val="24"/>
              </w:rPr>
              <w:t>Lên lớp</w:t>
            </w:r>
          </w:p>
        </w:tc>
        <w:tc>
          <w:tcPr>
            <w:tcW w:w="994" w:type="dxa"/>
          </w:tcPr>
          <w:p w14:paraId="13469201" w14:textId="77777777" w:rsidR="00D45CB0" w:rsidRPr="009166FC" w:rsidRDefault="00D45CB0" w:rsidP="00D34505">
            <w:pPr>
              <w:ind w:leftChars="0" w:left="2" w:hanging="2"/>
              <w:jc w:val="center"/>
              <w:rPr>
                <w:sz w:val="24"/>
                <w:szCs w:val="24"/>
              </w:rPr>
            </w:pPr>
            <w:r w:rsidRPr="009166FC">
              <w:rPr>
                <w:sz w:val="24"/>
                <w:szCs w:val="24"/>
              </w:rPr>
              <w:t>Lên lớp</w:t>
            </w:r>
          </w:p>
        </w:tc>
        <w:tc>
          <w:tcPr>
            <w:tcW w:w="992" w:type="dxa"/>
          </w:tcPr>
          <w:p w14:paraId="155BEE1B" w14:textId="77777777" w:rsidR="00D45CB0" w:rsidRPr="009166FC" w:rsidRDefault="00D45CB0" w:rsidP="00D34505">
            <w:pPr>
              <w:ind w:leftChars="0" w:left="2" w:hanging="2"/>
              <w:jc w:val="center"/>
              <w:rPr>
                <w:sz w:val="24"/>
                <w:szCs w:val="24"/>
              </w:rPr>
            </w:pPr>
          </w:p>
        </w:tc>
        <w:tc>
          <w:tcPr>
            <w:tcW w:w="1809" w:type="dxa"/>
            <w:vMerge/>
          </w:tcPr>
          <w:p w14:paraId="02CA4F10" w14:textId="77777777" w:rsidR="00D45CB0" w:rsidRPr="009166FC" w:rsidRDefault="00D45CB0" w:rsidP="00D34505">
            <w:pPr>
              <w:ind w:leftChars="0" w:left="2" w:hanging="2"/>
              <w:jc w:val="center"/>
              <w:rPr>
                <w:sz w:val="24"/>
                <w:szCs w:val="24"/>
              </w:rPr>
            </w:pPr>
          </w:p>
        </w:tc>
      </w:tr>
      <w:tr w:rsidR="00D45CB0" w:rsidRPr="009166FC" w14:paraId="6C858B2D" w14:textId="77777777" w:rsidTr="00EE3CA8">
        <w:trPr>
          <w:trHeight w:val="224"/>
        </w:trPr>
        <w:tc>
          <w:tcPr>
            <w:tcW w:w="828" w:type="dxa"/>
            <w:vMerge/>
          </w:tcPr>
          <w:p w14:paraId="2D049295" w14:textId="77777777" w:rsidR="00D45CB0" w:rsidRPr="009166FC" w:rsidRDefault="00D45CB0"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3782AC8" w14:textId="77777777" w:rsidR="00D45CB0" w:rsidRPr="009166FC" w:rsidRDefault="00D45CB0" w:rsidP="00D34505">
            <w:pPr>
              <w:ind w:leftChars="0" w:left="2" w:hanging="2"/>
              <w:jc w:val="center"/>
              <w:rPr>
                <w:sz w:val="24"/>
                <w:szCs w:val="24"/>
              </w:rPr>
            </w:pPr>
            <w:r w:rsidRPr="009166FC">
              <w:rPr>
                <w:sz w:val="24"/>
                <w:szCs w:val="24"/>
              </w:rPr>
              <w:t>3</w:t>
            </w:r>
          </w:p>
        </w:tc>
        <w:tc>
          <w:tcPr>
            <w:tcW w:w="1187" w:type="dxa"/>
          </w:tcPr>
          <w:p w14:paraId="540E0D87" w14:textId="77777777" w:rsidR="00D45CB0" w:rsidRPr="009166FC" w:rsidRDefault="00D45CB0" w:rsidP="00D34505">
            <w:pPr>
              <w:ind w:leftChars="0" w:left="2" w:hanging="2"/>
              <w:jc w:val="center"/>
              <w:rPr>
                <w:sz w:val="24"/>
                <w:szCs w:val="24"/>
              </w:rPr>
            </w:pPr>
            <w:r w:rsidRPr="009166FC">
              <w:rPr>
                <w:sz w:val="24"/>
                <w:szCs w:val="24"/>
              </w:rPr>
              <w:t>Lên lớp</w:t>
            </w:r>
          </w:p>
        </w:tc>
        <w:tc>
          <w:tcPr>
            <w:tcW w:w="1036" w:type="dxa"/>
          </w:tcPr>
          <w:p w14:paraId="3A29C9D6" w14:textId="77777777" w:rsidR="00D45CB0" w:rsidRPr="009166FC" w:rsidRDefault="00D45CB0" w:rsidP="00D34505">
            <w:pPr>
              <w:ind w:leftChars="0" w:left="2" w:hanging="2"/>
              <w:jc w:val="center"/>
              <w:rPr>
                <w:sz w:val="24"/>
                <w:szCs w:val="24"/>
              </w:rPr>
            </w:pPr>
            <w:r w:rsidRPr="009166FC">
              <w:rPr>
                <w:sz w:val="24"/>
                <w:szCs w:val="24"/>
              </w:rPr>
              <w:t>Lên lớp</w:t>
            </w:r>
          </w:p>
        </w:tc>
        <w:tc>
          <w:tcPr>
            <w:tcW w:w="1080" w:type="dxa"/>
          </w:tcPr>
          <w:p w14:paraId="7030EFC1" w14:textId="77777777" w:rsidR="00D45CB0" w:rsidRPr="009166FC" w:rsidRDefault="00D45CB0" w:rsidP="00D34505">
            <w:pPr>
              <w:ind w:leftChars="0" w:left="2" w:hanging="2"/>
              <w:jc w:val="center"/>
              <w:rPr>
                <w:sz w:val="24"/>
                <w:szCs w:val="24"/>
              </w:rPr>
            </w:pPr>
            <w:r w:rsidRPr="009166FC">
              <w:rPr>
                <w:sz w:val="24"/>
                <w:szCs w:val="24"/>
              </w:rPr>
              <w:t>Lên lớp</w:t>
            </w:r>
          </w:p>
        </w:tc>
        <w:tc>
          <w:tcPr>
            <w:tcW w:w="1092" w:type="dxa"/>
          </w:tcPr>
          <w:p w14:paraId="206AB73A" w14:textId="77777777" w:rsidR="00D45CB0" w:rsidRPr="009166FC" w:rsidRDefault="00D45CB0" w:rsidP="00D34505">
            <w:pPr>
              <w:ind w:leftChars="0" w:left="2" w:hanging="2"/>
              <w:jc w:val="center"/>
              <w:rPr>
                <w:sz w:val="24"/>
                <w:szCs w:val="24"/>
              </w:rPr>
            </w:pPr>
            <w:r w:rsidRPr="009166FC">
              <w:rPr>
                <w:sz w:val="24"/>
                <w:szCs w:val="24"/>
              </w:rPr>
              <w:t>Lên lớp</w:t>
            </w:r>
          </w:p>
        </w:tc>
        <w:tc>
          <w:tcPr>
            <w:tcW w:w="994" w:type="dxa"/>
          </w:tcPr>
          <w:p w14:paraId="3903E624" w14:textId="77777777" w:rsidR="00D45CB0" w:rsidRPr="009166FC" w:rsidRDefault="00D45CB0" w:rsidP="00D34505">
            <w:pPr>
              <w:ind w:leftChars="0" w:left="2" w:hanging="2"/>
              <w:jc w:val="center"/>
              <w:rPr>
                <w:sz w:val="24"/>
                <w:szCs w:val="24"/>
              </w:rPr>
            </w:pPr>
            <w:r w:rsidRPr="009166FC">
              <w:rPr>
                <w:sz w:val="24"/>
                <w:szCs w:val="24"/>
              </w:rPr>
              <w:t>Lên lớp</w:t>
            </w:r>
          </w:p>
        </w:tc>
        <w:tc>
          <w:tcPr>
            <w:tcW w:w="992" w:type="dxa"/>
          </w:tcPr>
          <w:p w14:paraId="65A0C426" w14:textId="77777777" w:rsidR="00D45CB0" w:rsidRPr="009166FC" w:rsidRDefault="00D45CB0" w:rsidP="00D34505">
            <w:pPr>
              <w:ind w:leftChars="0" w:left="2" w:hanging="2"/>
              <w:jc w:val="center"/>
              <w:rPr>
                <w:sz w:val="24"/>
                <w:szCs w:val="24"/>
              </w:rPr>
            </w:pPr>
          </w:p>
        </w:tc>
        <w:tc>
          <w:tcPr>
            <w:tcW w:w="1809" w:type="dxa"/>
            <w:vMerge/>
          </w:tcPr>
          <w:p w14:paraId="6391D42C" w14:textId="77777777" w:rsidR="00D45CB0" w:rsidRPr="009166FC" w:rsidRDefault="00D45CB0" w:rsidP="00D34505">
            <w:pPr>
              <w:ind w:leftChars="0" w:left="2" w:hanging="2"/>
              <w:jc w:val="center"/>
              <w:rPr>
                <w:sz w:val="24"/>
                <w:szCs w:val="24"/>
              </w:rPr>
            </w:pPr>
          </w:p>
        </w:tc>
      </w:tr>
      <w:tr w:rsidR="00D45CB0" w:rsidRPr="009166FC" w14:paraId="1509C3CD" w14:textId="77777777" w:rsidTr="00EE3CA8">
        <w:trPr>
          <w:trHeight w:val="224"/>
        </w:trPr>
        <w:tc>
          <w:tcPr>
            <w:tcW w:w="828" w:type="dxa"/>
            <w:vMerge/>
          </w:tcPr>
          <w:p w14:paraId="5A392C77" w14:textId="77777777" w:rsidR="00D45CB0" w:rsidRPr="009166FC" w:rsidRDefault="00D45CB0"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5E6BB974" w14:textId="77777777" w:rsidR="00D45CB0" w:rsidRPr="009166FC" w:rsidRDefault="00D45CB0" w:rsidP="00D34505">
            <w:pPr>
              <w:ind w:leftChars="0" w:left="2" w:hanging="2"/>
              <w:jc w:val="center"/>
              <w:rPr>
                <w:sz w:val="24"/>
                <w:szCs w:val="24"/>
              </w:rPr>
            </w:pPr>
            <w:r w:rsidRPr="009166FC">
              <w:rPr>
                <w:sz w:val="24"/>
                <w:szCs w:val="24"/>
              </w:rPr>
              <w:t>4</w:t>
            </w:r>
          </w:p>
        </w:tc>
        <w:tc>
          <w:tcPr>
            <w:tcW w:w="1187" w:type="dxa"/>
          </w:tcPr>
          <w:p w14:paraId="65B68A61" w14:textId="77777777" w:rsidR="00D45CB0" w:rsidRPr="009166FC" w:rsidRDefault="00D45CB0" w:rsidP="00D34505">
            <w:pPr>
              <w:ind w:leftChars="0" w:left="2" w:hanging="2"/>
              <w:jc w:val="center"/>
              <w:rPr>
                <w:sz w:val="24"/>
                <w:szCs w:val="24"/>
              </w:rPr>
            </w:pPr>
            <w:r w:rsidRPr="009166FC">
              <w:rPr>
                <w:sz w:val="24"/>
                <w:szCs w:val="24"/>
              </w:rPr>
              <w:t>Lên lớp</w:t>
            </w:r>
          </w:p>
        </w:tc>
        <w:tc>
          <w:tcPr>
            <w:tcW w:w="1036" w:type="dxa"/>
          </w:tcPr>
          <w:p w14:paraId="26E79304" w14:textId="77777777" w:rsidR="00D45CB0" w:rsidRPr="009166FC" w:rsidRDefault="00D45CB0" w:rsidP="00D34505">
            <w:pPr>
              <w:ind w:leftChars="0" w:left="2" w:hanging="2"/>
              <w:jc w:val="center"/>
              <w:rPr>
                <w:sz w:val="24"/>
                <w:szCs w:val="24"/>
              </w:rPr>
            </w:pPr>
            <w:r w:rsidRPr="009166FC">
              <w:rPr>
                <w:sz w:val="24"/>
                <w:szCs w:val="24"/>
              </w:rPr>
              <w:t>Lên lớp</w:t>
            </w:r>
          </w:p>
        </w:tc>
        <w:tc>
          <w:tcPr>
            <w:tcW w:w="1080" w:type="dxa"/>
          </w:tcPr>
          <w:p w14:paraId="1CFFC9E3" w14:textId="77777777" w:rsidR="00D45CB0" w:rsidRPr="009166FC" w:rsidRDefault="00D45CB0" w:rsidP="00D34505">
            <w:pPr>
              <w:ind w:leftChars="0" w:left="2" w:hanging="2"/>
              <w:jc w:val="center"/>
              <w:rPr>
                <w:sz w:val="24"/>
                <w:szCs w:val="24"/>
              </w:rPr>
            </w:pPr>
            <w:r w:rsidRPr="009166FC">
              <w:rPr>
                <w:sz w:val="24"/>
                <w:szCs w:val="24"/>
              </w:rPr>
              <w:t>Lên lớp</w:t>
            </w:r>
          </w:p>
        </w:tc>
        <w:tc>
          <w:tcPr>
            <w:tcW w:w="1092" w:type="dxa"/>
          </w:tcPr>
          <w:p w14:paraId="1BF0BD3E" w14:textId="77777777" w:rsidR="00D45CB0" w:rsidRPr="009166FC" w:rsidRDefault="00D45CB0" w:rsidP="00D34505">
            <w:pPr>
              <w:ind w:leftChars="0" w:left="2" w:hanging="2"/>
              <w:jc w:val="center"/>
              <w:rPr>
                <w:sz w:val="24"/>
                <w:szCs w:val="24"/>
              </w:rPr>
            </w:pPr>
            <w:r w:rsidRPr="009166FC">
              <w:rPr>
                <w:sz w:val="24"/>
                <w:szCs w:val="24"/>
              </w:rPr>
              <w:t>Lên lớp</w:t>
            </w:r>
          </w:p>
        </w:tc>
        <w:tc>
          <w:tcPr>
            <w:tcW w:w="994" w:type="dxa"/>
          </w:tcPr>
          <w:p w14:paraId="7D98BAB4" w14:textId="77777777" w:rsidR="00D45CB0" w:rsidRPr="009166FC" w:rsidRDefault="00D45CB0" w:rsidP="00D34505">
            <w:pPr>
              <w:ind w:leftChars="0" w:left="2" w:hanging="2"/>
              <w:jc w:val="center"/>
              <w:rPr>
                <w:sz w:val="24"/>
                <w:szCs w:val="24"/>
              </w:rPr>
            </w:pPr>
            <w:r w:rsidRPr="009166FC">
              <w:rPr>
                <w:sz w:val="24"/>
                <w:szCs w:val="24"/>
              </w:rPr>
              <w:t>Lên lớp</w:t>
            </w:r>
          </w:p>
        </w:tc>
        <w:tc>
          <w:tcPr>
            <w:tcW w:w="992" w:type="dxa"/>
          </w:tcPr>
          <w:p w14:paraId="673F7AA8" w14:textId="77777777" w:rsidR="00D45CB0" w:rsidRPr="009166FC" w:rsidRDefault="00D45CB0" w:rsidP="00D34505">
            <w:pPr>
              <w:ind w:leftChars="0" w:left="2" w:hanging="2"/>
              <w:jc w:val="center"/>
              <w:rPr>
                <w:sz w:val="24"/>
                <w:szCs w:val="24"/>
              </w:rPr>
            </w:pPr>
          </w:p>
        </w:tc>
        <w:tc>
          <w:tcPr>
            <w:tcW w:w="1809" w:type="dxa"/>
            <w:vMerge/>
          </w:tcPr>
          <w:p w14:paraId="09517532" w14:textId="77777777" w:rsidR="00D45CB0" w:rsidRPr="009166FC" w:rsidRDefault="00D45CB0" w:rsidP="00D34505">
            <w:pPr>
              <w:ind w:leftChars="0" w:left="2" w:hanging="2"/>
              <w:jc w:val="center"/>
              <w:rPr>
                <w:sz w:val="24"/>
                <w:szCs w:val="24"/>
              </w:rPr>
            </w:pPr>
          </w:p>
        </w:tc>
      </w:tr>
      <w:tr w:rsidR="00D45CB0" w:rsidRPr="009166FC" w14:paraId="107DDA83" w14:textId="77777777" w:rsidTr="00EE3CA8">
        <w:trPr>
          <w:trHeight w:val="224"/>
        </w:trPr>
        <w:tc>
          <w:tcPr>
            <w:tcW w:w="828" w:type="dxa"/>
            <w:vMerge/>
          </w:tcPr>
          <w:p w14:paraId="32A951A3" w14:textId="77777777" w:rsidR="00D45CB0" w:rsidRPr="009166FC" w:rsidRDefault="00D45CB0"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4AD9C9A" w14:textId="77777777" w:rsidR="00D45CB0" w:rsidRPr="009166FC" w:rsidRDefault="00D45CB0" w:rsidP="00D34505">
            <w:pPr>
              <w:ind w:leftChars="0" w:left="2" w:hanging="2"/>
              <w:jc w:val="center"/>
              <w:rPr>
                <w:sz w:val="24"/>
                <w:szCs w:val="24"/>
              </w:rPr>
            </w:pPr>
            <w:r w:rsidRPr="009166FC">
              <w:rPr>
                <w:sz w:val="24"/>
                <w:szCs w:val="24"/>
              </w:rPr>
              <w:t>5</w:t>
            </w:r>
          </w:p>
        </w:tc>
        <w:tc>
          <w:tcPr>
            <w:tcW w:w="1187" w:type="dxa"/>
          </w:tcPr>
          <w:p w14:paraId="335D973D" w14:textId="77777777" w:rsidR="00D45CB0" w:rsidRPr="009166FC" w:rsidRDefault="00D45CB0" w:rsidP="00D34505">
            <w:pPr>
              <w:ind w:leftChars="0" w:left="2" w:hanging="2"/>
              <w:jc w:val="center"/>
              <w:rPr>
                <w:sz w:val="24"/>
                <w:szCs w:val="24"/>
              </w:rPr>
            </w:pPr>
            <w:r w:rsidRPr="009166FC">
              <w:rPr>
                <w:sz w:val="24"/>
                <w:szCs w:val="24"/>
              </w:rPr>
              <w:t>Lên lớp</w:t>
            </w:r>
          </w:p>
        </w:tc>
        <w:tc>
          <w:tcPr>
            <w:tcW w:w="1036" w:type="dxa"/>
          </w:tcPr>
          <w:p w14:paraId="287FCA17" w14:textId="77777777" w:rsidR="00D45CB0" w:rsidRPr="009166FC" w:rsidRDefault="00D45CB0" w:rsidP="00D34505">
            <w:pPr>
              <w:ind w:leftChars="0" w:left="2" w:hanging="2"/>
              <w:jc w:val="center"/>
              <w:rPr>
                <w:sz w:val="24"/>
                <w:szCs w:val="24"/>
              </w:rPr>
            </w:pPr>
            <w:r w:rsidRPr="009166FC">
              <w:rPr>
                <w:sz w:val="24"/>
                <w:szCs w:val="24"/>
              </w:rPr>
              <w:t>Lên lớp</w:t>
            </w:r>
          </w:p>
        </w:tc>
        <w:tc>
          <w:tcPr>
            <w:tcW w:w="1080" w:type="dxa"/>
          </w:tcPr>
          <w:p w14:paraId="4978A068" w14:textId="77777777" w:rsidR="00D45CB0" w:rsidRPr="009166FC" w:rsidRDefault="00D45CB0" w:rsidP="00D34505">
            <w:pPr>
              <w:ind w:leftChars="0" w:left="2" w:hanging="2"/>
              <w:jc w:val="center"/>
              <w:rPr>
                <w:sz w:val="24"/>
                <w:szCs w:val="24"/>
              </w:rPr>
            </w:pPr>
            <w:r w:rsidRPr="009166FC">
              <w:rPr>
                <w:sz w:val="24"/>
                <w:szCs w:val="24"/>
              </w:rPr>
              <w:t>Lên lớp</w:t>
            </w:r>
          </w:p>
        </w:tc>
        <w:tc>
          <w:tcPr>
            <w:tcW w:w="1092" w:type="dxa"/>
          </w:tcPr>
          <w:p w14:paraId="33AE9DA2" w14:textId="77777777" w:rsidR="00D45CB0" w:rsidRPr="009166FC" w:rsidRDefault="00D45CB0" w:rsidP="00D34505">
            <w:pPr>
              <w:ind w:leftChars="0" w:left="2" w:hanging="2"/>
              <w:jc w:val="center"/>
              <w:rPr>
                <w:sz w:val="24"/>
                <w:szCs w:val="24"/>
              </w:rPr>
            </w:pPr>
          </w:p>
        </w:tc>
        <w:tc>
          <w:tcPr>
            <w:tcW w:w="994" w:type="dxa"/>
          </w:tcPr>
          <w:p w14:paraId="4CE22040" w14:textId="77777777" w:rsidR="00D45CB0" w:rsidRPr="009166FC" w:rsidRDefault="00D45CB0" w:rsidP="00D34505">
            <w:pPr>
              <w:ind w:leftChars="0" w:left="2" w:hanging="2"/>
              <w:jc w:val="center"/>
              <w:rPr>
                <w:sz w:val="24"/>
                <w:szCs w:val="24"/>
              </w:rPr>
            </w:pPr>
            <w:r w:rsidRPr="009166FC">
              <w:rPr>
                <w:sz w:val="24"/>
                <w:szCs w:val="24"/>
              </w:rPr>
              <w:t>KNS</w:t>
            </w:r>
          </w:p>
        </w:tc>
        <w:tc>
          <w:tcPr>
            <w:tcW w:w="992" w:type="dxa"/>
          </w:tcPr>
          <w:p w14:paraId="19FC0D45" w14:textId="77777777" w:rsidR="00D45CB0" w:rsidRPr="009166FC" w:rsidRDefault="00D45CB0" w:rsidP="00D34505">
            <w:pPr>
              <w:ind w:leftChars="0" w:left="2" w:hanging="2"/>
              <w:jc w:val="center"/>
              <w:rPr>
                <w:sz w:val="24"/>
                <w:szCs w:val="24"/>
              </w:rPr>
            </w:pPr>
          </w:p>
        </w:tc>
        <w:tc>
          <w:tcPr>
            <w:tcW w:w="1809" w:type="dxa"/>
            <w:vMerge/>
          </w:tcPr>
          <w:p w14:paraId="7595D79F" w14:textId="77777777" w:rsidR="00D45CB0" w:rsidRPr="009166FC" w:rsidRDefault="00D45CB0" w:rsidP="00D34505">
            <w:pPr>
              <w:ind w:leftChars="0" w:left="2" w:hanging="2"/>
              <w:jc w:val="center"/>
              <w:rPr>
                <w:sz w:val="24"/>
                <w:szCs w:val="24"/>
              </w:rPr>
            </w:pPr>
          </w:p>
        </w:tc>
      </w:tr>
      <w:tr w:rsidR="003372D4" w:rsidRPr="009166FC" w14:paraId="46595B66" w14:textId="77777777" w:rsidTr="00D34505">
        <w:tc>
          <w:tcPr>
            <w:tcW w:w="9855" w:type="dxa"/>
            <w:gridSpan w:val="9"/>
          </w:tcPr>
          <w:p w14:paraId="47348EDC"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31</w:t>
            </w:r>
          </w:p>
        </w:tc>
      </w:tr>
      <w:tr w:rsidR="003372D4" w:rsidRPr="009166FC" w14:paraId="39BCBC05" w14:textId="77777777" w:rsidTr="00D34505">
        <w:tc>
          <w:tcPr>
            <w:tcW w:w="9855" w:type="dxa"/>
            <w:gridSpan w:val="9"/>
          </w:tcPr>
          <w:p w14:paraId="6D142AD9" w14:textId="77777777" w:rsidR="003372D4" w:rsidRPr="009166FC" w:rsidRDefault="003372D4" w:rsidP="00D34505">
            <w:pPr>
              <w:ind w:leftChars="0" w:left="2" w:hanging="2"/>
              <w:jc w:val="center"/>
              <w:rPr>
                <w:sz w:val="24"/>
                <w:szCs w:val="24"/>
              </w:rPr>
            </w:pPr>
            <w:r w:rsidRPr="009166FC">
              <w:rPr>
                <w:b/>
                <w:sz w:val="24"/>
                <w:szCs w:val="24"/>
              </w:rPr>
              <w:t xml:space="preserve"> KNS:   học 1 tiết vào sáng thứ 7 và 1 tiết vào tiết cuối cùng của những hôm học cả ngày </w:t>
            </w:r>
          </w:p>
        </w:tc>
      </w:tr>
      <w:tr w:rsidR="003372D4" w:rsidRPr="009166FC" w14:paraId="6446AA03" w14:textId="77777777" w:rsidTr="00D34505">
        <w:tc>
          <w:tcPr>
            <w:tcW w:w="9855" w:type="dxa"/>
            <w:gridSpan w:val="9"/>
          </w:tcPr>
          <w:p w14:paraId="1885E8F4"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05F518F9"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992"/>
        <w:gridCol w:w="1809"/>
      </w:tblGrid>
      <w:tr w:rsidR="003372D4" w:rsidRPr="009166FC" w14:paraId="71B06916" w14:textId="77777777" w:rsidTr="00D34505">
        <w:tc>
          <w:tcPr>
            <w:tcW w:w="9855" w:type="dxa"/>
            <w:gridSpan w:val="9"/>
          </w:tcPr>
          <w:p w14:paraId="26CBC0CE" w14:textId="77777777" w:rsidR="003372D4" w:rsidRPr="009166FC" w:rsidRDefault="003372D4" w:rsidP="00D34505">
            <w:pPr>
              <w:ind w:leftChars="0" w:left="2" w:hanging="2"/>
              <w:jc w:val="center"/>
              <w:rPr>
                <w:sz w:val="24"/>
                <w:szCs w:val="24"/>
              </w:rPr>
            </w:pPr>
            <w:r w:rsidRPr="009166FC">
              <w:rPr>
                <w:b/>
                <w:sz w:val="24"/>
                <w:szCs w:val="24"/>
              </w:rPr>
              <w:t xml:space="preserve">TUẦN 13 </w:t>
            </w:r>
            <w:r w:rsidRPr="009166FC">
              <w:rPr>
                <w:sz w:val="24"/>
                <w:szCs w:val="24"/>
              </w:rPr>
              <w:t>(Từ 29/11 đến hết 04/12)</w:t>
            </w:r>
          </w:p>
        </w:tc>
      </w:tr>
      <w:tr w:rsidR="003372D4" w:rsidRPr="009166FC" w14:paraId="22A8301D" w14:textId="77777777" w:rsidTr="001A2465">
        <w:tc>
          <w:tcPr>
            <w:tcW w:w="1665" w:type="dxa"/>
            <w:gridSpan w:val="2"/>
          </w:tcPr>
          <w:p w14:paraId="17BC716C"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3357FC99" w14:textId="77777777" w:rsidR="003372D4" w:rsidRPr="009166FC" w:rsidRDefault="003372D4" w:rsidP="00D34505">
            <w:pPr>
              <w:ind w:leftChars="0" w:left="2" w:hanging="2"/>
              <w:jc w:val="center"/>
              <w:rPr>
                <w:sz w:val="24"/>
                <w:szCs w:val="24"/>
              </w:rPr>
            </w:pPr>
            <w:r w:rsidRPr="009166FC">
              <w:rPr>
                <w:sz w:val="24"/>
                <w:szCs w:val="24"/>
              </w:rPr>
              <w:t>29/11</w:t>
            </w:r>
          </w:p>
        </w:tc>
        <w:tc>
          <w:tcPr>
            <w:tcW w:w="1036" w:type="dxa"/>
          </w:tcPr>
          <w:p w14:paraId="5182548B" w14:textId="77777777" w:rsidR="003372D4" w:rsidRPr="009166FC" w:rsidRDefault="003372D4" w:rsidP="00D34505">
            <w:pPr>
              <w:ind w:leftChars="0" w:left="2" w:hanging="2"/>
              <w:jc w:val="center"/>
              <w:rPr>
                <w:sz w:val="24"/>
                <w:szCs w:val="24"/>
              </w:rPr>
            </w:pPr>
            <w:r w:rsidRPr="009166FC">
              <w:rPr>
                <w:sz w:val="24"/>
                <w:szCs w:val="24"/>
              </w:rPr>
              <w:t>30/11</w:t>
            </w:r>
          </w:p>
        </w:tc>
        <w:tc>
          <w:tcPr>
            <w:tcW w:w="1080" w:type="dxa"/>
          </w:tcPr>
          <w:p w14:paraId="0FF245F8" w14:textId="77777777" w:rsidR="003372D4" w:rsidRPr="009166FC" w:rsidRDefault="003372D4" w:rsidP="00D34505">
            <w:pPr>
              <w:ind w:leftChars="0" w:left="2" w:hanging="2"/>
              <w:jc w:val="center"/>
              <w:rPr>
                <w:sz w:val="24"/>
                <w:szCs w:val="24"/>
              </w:rPr>
            </w:pPr>
            <w:r w:rsidRPr="009166FC">
              <w:rPr>
                <w:sz w:val="24"/>
                <w:szCs w:val="24"/>
              </w:rPr>
              <w:t>1/12</w:t>
            </w:r>
          </w:p>
        </w:tc>
        <w:tc>
          <w:tcPr>
            <w:tcW w:w="1092" w:type="dxa"/>
          </w:tcPr>
          <w:p w14:paraId="5C72FD07" w14:textId="77777777" w:rsidR="003372D4" w:rsidRPr="009166FC" w:rsidRDefault="003372D4" w:rsidP="00D34505">
            <w:pPr>
              <w:ind w:leftChars="0" w:left="2" w:hanging="2"/>
              <w:jc w:val="center"/>
              <w:rPr>
                <w:sz w:val="24"/>
                <w:szCs w:val="24"/>
              </w:rPr>
            </w:pPr>
            <w:r w:rsidRPr="009166FC">
              <w:rPr>
                <w:sz w:val="24"/>
                <w:szCs w:val="24"/>
              </w:rPr>
              <w:t>2/12</w:t>
            </w:r>
          </w:p>
        </w:tc>
        <w:tc>
          <w:tcPr>
            <w:tcW w:w="994" w:type="dxa"/>
          </w:tcPr>
          <w:p w14:paraId="4261EFC0" w14:textId="77777777" w:rsidR="003372D4" w:rsidRPr="009166FC" w:rsidRDefault="003372D4" w:rsidP="00D34505">
            <w:pPr>
              <w:ind w:leftChars="0" w:left="2" w:hanging="2"/>
              <w:jc w:val="center"/>
              <w:rPr>
                <w:sz w:val="24"/>
                <w:szCs w:val="24"/>
              </w:rPr>
            </w:pPr>
            <w:r w:rsidRPr="009166FC">
              <w:rPr>
                <w:sz w:val="24"/>
                <w:szCs w:val="24"/>
              </w:rPr>
              <w:t>3/12</w:t>
            </w:r>
          </w:p>
        </w:tc>
        <w:tc>
          <w:tcPr>
            <w:tcW w:w="992" w:type="dxa"/>
          </w:tcPr>
          <w:p w14:paraId="42377C68" w14:textId="77777777" w:rsidR="003372D4" w:rsidRPr="009166FC" w:rsidRDefault="003372D4" w:rsidP="00D34505">
            <w:pPr>
              <w:ind w:leftChars="0" w:left="2" w:hanging="2"/>
              <w:jc w:val="center"/>
              <w:rPr>
                <w:sz w:val="24"/>
                <w:szCs w:val="24"/>
              </w:rPr>
            </w:pPr>
            <w:r w:rsidRPr="009166FC">
              <w:rPr>
                <w:sz w:val="24"/>
                <w:szCs w:val="24"/>
              </w:rPr>
              <w:t>4/12</w:t>
            </w:r>
          </w:p>
        </w:tc>
        <w:tc>
          <w:tcPr>
            <w:tcW w:w="1809" w:type="dxa"/>
            <w:vMerge w:val="restart"/>
          </w:tcPr>
          <w:p w14:paraId="65AC6B95"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73932531" w14:textId="77777777" w:rsidTr="001A2465">
        <w:tc>
          <w:tcPr>
            <w:tcW w:w="828" w:type="dxa"/>
          </w:tcPr>
          <w:p w14:paraId="294A7B1D" w14:textId="77777777" w:rsidR="003372D4" w:rsidRPr="009166FC" w:rsidRDefault="003372D4" w:rsidP="00D34505">
            <w:pPr>
              <w:ind w:leftChars="0" w:left="2" w:hanging="2"/>
              <w:rPr>
                <w:sz w:val="24"/>
                <w:szCs w:val="24"/>
              </w:rPr>
            </w:pPr>
            <w:r w:rsidRPr="009166FC">
              <w:rPr>
                <w:sz w:val="24"/>
                <w:szCs w:val="24"/>
              </w:rPr>
              <w:t>Buổi</w:t>
            </w:r>
          </w:p>
        </w:tc>
        <w:tc>
          <w:tcPr>
            <w:tcW w:w="837" w:type="dxa"/>
            <w:vMerge w:val="restart"/>
          </w:tcPr>
          <w:p w14:paraId="2961D251" w14:textId="77777777" w:rsidR="003372D4" w:rsidRPr="009166FC" w:rsidRDefault="003372D4" w:rsidP="00D34505">
            <w:pPr>
              <w:ind w:leftChars="0" w:left="2" w:hanging="2"/>
              <w:rPr>
                <w:sz w:val="24"/>
                <w:szCs w:val="24"/>
              </w:rPr>
            </w:pPr>
          </w:p>
          <w:p w14:paraId="28CE2B8B"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08693D3B"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485EA9B8"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72A1D4E7"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457192AF"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31152BA7" w14:textId="77777777" w:rsidR="003372D4" w:rsidRPr="009166FC" w:rsidRDefault="003372D4" w:rsidP="00D34505">
            <w:pPr>
              <w:ind w:leftChars="0" w:left="2" w:hanging="2"/>
              <w:rPr>
                <w:sz w:val="24"/>
                <w:szCs w:val="24"/>
              </w:rPr>
            </w:pPr>
            <w:r w:rsidRPr="009166FC">
              <w:rPr>
                <w:sz w:val="24"/>
                <w:szCs w:val="24"/>
              </w:rPr>
              <w:t>Thứ 6</w:t>
            </w:r>
          </w:p>
        </w:tc>
        <w:tc>
          <w:tcPr>
            <w:tcW w:w="992" w:type="dxa"/>
          </w:tcPr>
          <w:p w14:paraId="1438649C" w14:textId="77777777" w:rsidR="003372D4" w:rsidRPr="009166FC" w:rsidRDefault="003372D4" w:rsidP="00D34505">
            <w:pPr>
              <w:ind w:leftChars="0" w:left="2" w:hanging="2"/>
              <w:rPr>
                <w:sz w:val="24"/>
                <w:szCs w:val="24"/>
              </w:rPr>
            </w:pPr>
            <w:r w:rsidRPr="009166FC">
              <w:rPr>
                <w:sz w:val="24"/>
                <w:szCs w:val="24"/>
              </w:rPr>
              <w:t>Thứ 7</w:t>
            </w:r>
          </w:p>
        </w:tc>
        <w:tc>
          <w:tcPr>
            <w:tcW w:w="1809" w:type="dxa"/>
            <w:vMerge/>
          </w:tcPr>
          <w:p w14:paraId="52787E53"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38C08FDE" w14:textId="77777777" w:rsidTr="001A2465">
        <w:tc>
          <w:tcPr>
            <w:tcW w:w="828" w:type="dxa"/>
            <w:vMerge w:val="restart"/>
          </w:tcPr>
          <w:p w14:paraId="6F06D058" w14:textId="77777777" w:rsidR="003372D4" w:rsidRPr="009166FC" w:rsidRDefault="003372D4" w:rsidP="00D34505">
            <w:pPr>
              <w:ind w:leftChars="0" w:left="2" w:hanging="2"/>
              <w:jc w:val="center"/>
              <w:rPr>
                <w:sz w:val="24"/>
                <w:szCs w:val="24"/>
              </w:rPr>
            </w:pPr>
          </w:p>
          <w:p w14:paraId="7373B06F" w14:textId="77777777" w:rsidR="003372D4" w:rsidRPr="009166FC" w:rsidRDefault="003372D4" w:rsidP="00D34505">
            <w:pPr>
              <w:ind w:leftChars="0" w:left="2" w:hanging="2"/>
              <w:jc w:val="center"/>
              <w:rPr>
                <w:sz w:val="24"/>
                <w:szCs w:val="24"/>
              </w:rPr>
            </w:pPr>
          </w:p>
          <w:p w14:paraId="384484E4" w14:textId="77777777" w:rsidR="003372D4" w:rsidRPr="009166FC" w:rsidRDefault="003372D4" w:rsidP="00D34505">
            <w:pPr>
              <w:ind w:leftChars="0" w:left="2" w:hanging="2"/>
              <w:rPr>
                <w:sz w:val="24"/>
                <w:szCs w:val="24"/>
              </w:rPr>
            </w:pPr>
            <w:r w:rsidRPr="009166FC">
              <w:rPr>
                <w:sz w:val="24"/>
                <w:szCs w:val="24"/>
              </w:rPr>
              <w:t>Sáng</w:t>
            </w:r>
          </w:p>
        </w:tc>
        <w:tc>
          <w:tcPr>
            <w:tcW w:w="837" w:type="dxa"/>
            <w:vMerge/>
          </w:tcPr>
          <w:p w14:paraId="37AAEE54"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1187" w:type="dxa"/>
          </w:tcPr>
          <w:p w14:paraId="3385DBA4" w14:textId="77777777" w:rsidR="003372D4" w:rsidRPr="009166FC" w:rsidRDefault="003372D4" w:rsidP="00D34505">
            <w:pPr>
              <w:ind w:leftChars="0" w:left="2" w:hanging="2"/>
              <w:jc w:val="center"/>
              <w:rPr>
                <w:sz w:val="24"/>
                <w:szCs w:val="24"/>
              </w:rPr>
            </w:pPr>
            <w:r w:rsidRPr="009166FC">
              <w:rPr>
                <w:sz w:val="24"/>
                <w:szCs w:val="24"/>
              </w:rPr>
              <w:t>4A2</w:t>
            </w:r>
          </w:p>
        </w:tc>
        <w:tc>
          <w:tcPr>
            <w:tcW w:w="1036" w:type="dxa"/>
          </w:tcPr>
          <w:p w14:paraId="3147F53A" w14:textId="77777777" w:rsidR="003372D4" w:rsidRPr="009166FC" w:rsidRDefault="003372D4" w:rsidP="00D34505">
            <w:pPr>
              <w:ind w:leftChars="0" w:left="2" w:hanging="2"/>
              <w:jc w:val="center"/>
              <w:rPr>
                <w:sz w:val="24"/>
                <w:szCs w:val="24"/>
              </w:rPr>
            </w:pPr>
            <w:r w:rsidRPr="009166FC">
              <w:rPr>
                <w:sz w:val="24"/>
                <w:szCs w:val="24"/>
              </w:rPr>
              <w:t>4A3, 4A1</w:t>
            </w:r>
          </w:p>
        </w:tc>
        <w:tc>
          <w:tcPr>
            <w:tcW w:w="1080" w:type="dxa"/>
          </w:tcPr>
          <w:p w14:paraId="309772F6" w14:textId="77777777" w:rsidR="003372D4" w:rsidRPr="009166FC" w:rsidRDefault="003372D4" w:rsidP="00D34505">
            <w:pPr>
              <w:ind w:leftChars="0" w:left="2" w:hanging="2"/>
              <w:jc w:val="center"/>
              <w:rPr>
                <w:sz w:val="24"/>
                <w:szCs w:val="24"/>
              </w:rPr>
            </w:pPr>
            <w:r w:rsidRPr="009166FC">
              <w:rPr>
                <w:sz w:val="24"/>
                <w:szCs w:val="24"/>
              </w:rPr>
              <w:t>4A4</w:t>
            </w:r>
          </w:p>
        </w:tc>
        <w:tc>
          <w:tcPr>
            <w:tcW w:w="1092" w:type="dxa"/>
          </w:tcPr>
          <w:p w14:paraId="3D220662" w14:textId="77777777" w:rsidR="003372D4" w:rsidRPr="009166FC" w:rsidRDefault="003372D4" w:rsidP="00D34505">
            <w:pPr>
              <w:ind w:leftChars="0" w:left="2" w:hanging="2"/>
              <w:jc w:val="center"/>
              <w:rPr>
                <w:sz w:val="24"/>
                <w:szCs w:val="24"/>
              </w:rPr>
            </w:pPr>
            <w:r w:rsidRPr="009166FC">
              <w:rPr>
                <w:sz w:val="24"/>
                <w:szCs w:val="24"/>
              </w:rPr>
              <w:t>4A5</w:t>
            </w:r>
          </w:p>
        </w:tc>
        <w:tc>
          <w:tcPr>
            <w:tcW w:w="994" w:type="dxa"/>
          </w:tcPr>
          <w:p w14:paraId="5D5BAE39" w14:textId="77777777" w:rsidR="003372D4" w:rsidRPr="009166FC" w:rsidRDefault="003372D4" w:rsidP="00D34505">
            <w:pPr>
              <w:ind w:leftChars="0" w:left="2" w:hanging="2"/>
              <w:jc w:val="center"/>
              <w:rPr>
                <w:sz w:val="24"/>
                <w:szCs w:val="24"/>
              </w:rPr>
            </w:pPr>
            <w:r w:rsidRPr="009166FC">
              <w:rPr>
                <w:sz w:val="24"/>
                <w:szCs w:val="24"/>
              </w:rPr>
              <w:t>4A6</w:t>
            </w:r>
          </w:p>
        </w:tc>
        <w:tc>
          <w:tcPr>
            <w:tcW w:w="992" w:type="dxa"/>
          </w:tcPr>
          <w:p w14:paraId="2137ABA2" w14:textId="77777777" w:rsidR="003372D4" w:rsidRPr="009166FC" w:rsidRDefault="003372D4" w:rsidP="00D34505">
            <w:pPr>
              <w:ind w:leftChars="0" w:left="2" w:hanging="2"/>
              <w:jc w:val="center"/>
              <w:rPr>
                <w:sz w:val="24"/>
                <w:szCs w:val="24"/>
              </w:rPr>
            </w:pPr>
          </w:p>
        </w:tc>
        <w:tc>
          <w:tcPr>
            <w:tcW w:w="1809" w:type="dxa"/>
          </w:tcPr>
          <w:p w14:paraId="6FC0210B" w14:textId="77777777" w:rsidR="003372D4" w:rsidRPr="009166FC" w:rsidRDefault="003372D4" w:rsidP="00D34505">
            <w:pPr>
              <w:ind w:leftChars="0" w:left="2" w:hanging="2"/>
              <w:jc w:val="center"/>
              <w:rPr>
                <w:sz w:val="24"/>
                <w:szCs w:val="24"/>
              </w:rPr>
            </w:pPr>
          </w:p>
        </w:tc>
      </w:tr>
      <w:tr w:rsidR="003372D4" w:rsidRPr="009166FC" w14:paraId="0CC04276" w14:textId="77777777" w:rsidTr="001A2465">
        <w:tc>
          <w:tcPr>
            <w:tcW w:w="828" w:type="dxa"/>
            <w:vMerge/>
          </w:tcPr>
          <w:p w14:paraId="4E5C0EA4"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CAA7EFF"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73D6D92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1456535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4EC7E8E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63DC306"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6A6F9B5D"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56A824FC"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0B9FCE76" w14:textId="77777777" w:rsidR="003372D4" w:rsidRPr="009166FC" w:rsidRDefault="003372D4" w:rsidP="00D34505">
            <w:pPr>
              <w:ind w:leftChars="0" w:left="2" w:hanging="2"/>
              <w:jc w:val="center"/>
              <w:rPr>
                <w:sz w:val="24"/>
                <w:szCs w:val="24"/>
              </w:rPr>
            </w:pPr>
          </w:p>
        </w:tc>
      </w:tr>
      <w:tr w:rsidR="003372D4" w:rsidRPr="009166FC" w14:paraId="1549DEC3" w14:textId="77777777" w:rsidTr="001A2465">
        <w:tc>
          <w:tcPr>
            <w:tcW w:w="828" w:type="dxa"/>
            <w:vMerge/>
          </w:tcPr>
          <w:p w14:paraId="46C2682E"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B239935"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0FB960B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55BF495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266E06D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6095DB0"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05C253F"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3A0DA27A"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381EEBD3" w14:textId="77777777" w:rsidR="003372D4" w:rsidRPr="009166FC" w:rsidRDefault="003372D4" w:rsidP="00D34505">
            <w:pPr>
              <w:ind w:leftChars="0" w:left="2" w:hanging="2"/>
              <w:jc w:val="center"/>
              <w:rPr>
                <w:sz w:val="24"/>
                <w:szCs w:val="24"/>
              </w:rPr>
            </w:pPr>
          </w:p>
        </w:tc>
      </w:tr>
      <w:tr w:rsidR="003372D4" w:rsidRPr="009166FC" w14:paraId="0EBE011E" w14:textId="77777777" w:rsidTr="001A2465">
        <w:tc>
          <w:tcPr>
            <w:tcW w:w="828" w:type="dxa"/>
            <w:vMerge/>
          </w:tcPr>
          <w:p w14:paraId="4DF3A1E6"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696E433"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35BD44B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3902895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15C569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E724288"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06F4248"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074EAD0F"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7051D750" w14:textId="77777777" w:rsidR="003372D4" w:rsidRPr="009166FC" w:rsidRDefault="003372D4" w:rsidP="00D34505">
            <w:pPr>
              <w:ind w:leftChars="0" w:left="2" w:hanging="2"/>
              <w:jc w:val="center"/>
              <w:rPr>
                <w:sz w:val="24"/>
                <w:szCs w:val="24"/>
              </w:rPr>
            </w:pPr>
          </w:p>
        </w:tc>
      </w:tr>
      <w:tr w:rsidR="003372D4" w:rsidRPr="009166FC" w14:paraId="54C0F4DB" w14:textId="77777777" w:rsidTr="001A2465">
        <w:tc>
          <w:tcPr>
            <w:tcW w:w="828" w:type="dxa"/>
            <w:vMerge/>
          </w:tcPr>
          <w:p w14:paraId="2A3D827D"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4C3BDCB"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3454DA0E" w14:textId="77777777" w:rsidR="003372D4" w:rsidRPr="009166FC" w:rsidRDefault="003372D4" w:rsidP="00D34505">
            <w:pPr>
              <w:ind w:leftChars="0" w:left="2" w:hanging="2"/>
              <w:jc w:val="center"/>
              <w:rPr>
                <w:sz w:val="24"/>
                <w:szCs w:val="24"/>
              </w:rPr>
            </w:pPr>
          </w:p>
        </w:tc>
        <w:tc>
          <w:tcPr>
            <w:tcW w:w="1036" w:type="dxa"/>
          </w:tcPr>
          <w:p w14:paraId="363E259A" w14:textId="77777777" w:rsidR="003372D4" w:rsidRPr="009166FC" w:rsidRDefault="003372D4" w:rsidP="00D34505">
            <w:pPr>
              <w:ind w:leftChars="0" w:left="2" w:hanging="2"/>
              <w:jc w:val="center"/>
              <w:rPr>
                <w:sz w:val="24"/>
                <w:szCs w:val="24"/>
              </w:rPr>
            </w:pPr>
          </w:p>
        </w:tc>
        <w:tc>
          <w:tcPr>
            <w:tcW w:w="1080" w:type="dxa"/>
          </w:tcPr>
          <w:p w14:paraId="0935489C" w14:textId="77777777" w:rsidR="003372D4" w:rsidRPr="009166FC" w:rsidRDefault="003372D4" w:rsidP="00D34505">
            <w:pPr>
              <w:ind w:leftChars="0" w:left="2" w:hanging="2"/>
              <w:jc w:val="center"/>
              <w:rPr>
                <w:sz w:val="24"/>
                <w:szCs w:val="24"/>
              </w:rPr>
            </w:pPr>
          </w:p>
        </w:tc>
        <w:tc>
          <w:tcPr>
            <w:tcW w:w="1092" w:type="dxa"/>
          </w:tcPr>
          <w:p w14:paraId="5C2F3CF8" w14:textId="77777777" w:rsidR="003372D4" w:rsidRPr="009166FC" w:rsidRDefault="003372D4" w:rsidP="00D34505">
            <w:pPr>
              <w:ind w:leftChars="0" w:left="2" w:hanging="2"/>
              <w:jc w:val="center"/>
              <w:rPr>
                <w:sz w:val="24"/>
                <w:szCs w:val="24"/>
              </w:rPr>
            </w:pPr>
          </w:p>
        </w:tc>
        <w:tc>
          <w:tcPr>
            <w:tcW w:w="994" w:type="dxa"/>
          </w:tcPr>
          <w:p w14:paraId="1B42EE0E" w14:textId="77777777" w:rsidR="003372D4" w:rsidRPr="009166FC" w:rsidRDefault="003372D4" w:rsidP="00D34505">
            <w:pPr>
              <w:ind w:leftChars="0" w:left="2" w:hanging="2"/>
              <w:jc w:val="center"/>
              <w:rPr>
                <w:sz w:val="24"/>
                <w:szCs w:val="24"/>
              </w:rPr>
            </w:pPr>
          </w:p>
        </w:tc>
        <w:tc>
          <w:tcPr>
            <w:tcW w:w="992" w:type="dxa"/>
          </w:tcPr>
          <w:p w14:paraId="71B36181" w14:textId="77777777" w:rsidR="003372D4" w:rsidRPr="009166FC" w:rsidRDefault="003372D4" w:rsidP="00D34505">
            <w:pPr>
              <w:ind w:leftChars="0" w:left="2" w:hanging="2"/>
              <w:jc w:val="center"/>
              <w:rPr>
                <w:sz w:val="24"/>
                <w:szCs w:val="24"/>
              </w:rPr>
            </w:pPr>
            <w:r w:rsidRPr="009166FC">
              <w:rPr>
                <w:sz w:val="24"/>
                <w:szCs w:val="24"/>
              </w:rPr>
              <w:t>KNS</w:t>
            </w:r>
          </w:p>
        </w:tc>
        <w:tc>
          <w:tcPr>
            <w:tcW w:w="1809" w:type="dxa"/>
          </w:tcPr>
          <w:p w14:paraId="09B08A94" w14:textId="77777777" w:rsidR="003372D4" w:rsidRPr="009166FC" w:rsidRDefault="003372D4" w:rsidP="00D34505">
            <w:pPr>
              <w:ind w:leftChars="0" w:left="2" w:hanging="2"/>
              <w:jc w:val="center"/>
              <w:rPr>
                <w:sz w:val="24"/>
                <w:szCs w:val="24"/>
              </w:rPr>
            </w:pPr>
          </w:p>
        </w:tc>
      </w:tr>
      <w:tr w:rsidR="003372D4" w:rsidRPr="009166FC" w14:paraId="04117418" w14:textId="77777777" w:rsidTr="001A2465">
        <w:tc>
          <w:tcPr>
            <w:tcW w:w="828" w:type="dxa"/>
            <w:vMerge w:val="restart"/>
          </w:tcPr>
          <w:p w14:paraId="097E4C08" w14:textId="77777777" w:rsidR="003372D4" w:rsidRPr="009166FC" w:rsidRDefault="003372D4" w:rsidP="00D34505">
            <w:pPr>
              <w:ind w:leftChars="0" w:left="2" w:hanging="2"/>
              <w:jc w:val="center"/>
              <w:rPr>
                <w:sz w:val="24"/>
                <w:szCs w:val="24"/>
              </w:rPr>
            </w:pPr>
          </w:p>
          <w:p w14:paraId="4D37738C" w14:textId="77777777" w:rsidR="003372D4" w:rsidRPr="009166FC" w:rsidRDefault="003372D4" w:rsidP="00D34505">
            <w:pPr>
              <w:ind w:leftChars="0" w:left="2" w:hanging="2"/>
              <w:jc w:val="center"/>
              <w:rPr>
                <w:sz w:val="24"/>
                <w:szCs w:val="24"/>
              </w:rPr>
            </w:pPr>
          </w:p>
          <w:p w14:paraId="635894E1" w14:textId="77777777" w:rsidR="003372D4" w:rsidRPr="009166FC" w:rsidRDefault="003372D4" w:rsidP="00D34505">
            <w:pPr>
              <w:ind w:leftChars="0" w:left="2" w:hanging="2"/>
              <w:jc w:val="center"/>
              <w:rPr>
                <w:sz w:val="24"/>
                <w:szCs w:val="24"/>
              </w:rPr>
            </w:pPr>
            <w:r w:rsidRPr="009166FC">
              <w:rPr>
                <w:sz w:val="24"/>
                <w:szCs w:val="24"/>
              </w:rPr>
              <w:t>Chiều</w:t>
            </w:r>
          </w:p>
          <w:p w14:paraId="58545F77" w14:textId="77777777" w:rsidR="003372D4" w:rsidRPr="009166FC" w:rsidRDefault="003372D4" w:rsidP="00D34505">
            <w:pPr>
              <w:ind w:leftChars="0" w:left="2" w:hanging="2"/>
              <w:jc w:val="center"/>
              <w:rPr>
                <w:sz w:val="24"/>
                <w:szCs w:val="24"/>
              </w:rPr>
            </w:pPr>
          </w:p>
          <w:p w14:paraId="37DF4F5E" w14:textId="77777777" w:rsidR="003372D4" w:rsidRPr="009166FC" w:rsidRDefault="003372D4" w:rsidP="00D34505">
            <w:pPr>
              <w:ind w:leftChars="0" w:left="2" w:hanging="2"/>
              <w:rPr>
                <w:sz w:val="24"/>
                <w:szCs w:val="24"/>
              </w:rPr>
            </w:pPr>
          </w:p>
        </w:tc>
        <w:tc>
          <w:tcPr>
            <w:tcW w:w="837" w:type="dxa"/>
          </w:tcPr>
          <w:p w14:paraId="0CF49BA6"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1F03E242"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730BC53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259A5EA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E2EB83D"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15EC823"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3C30C799" w14:textId="77777777" w:rsidR="003372D4" w:rsidRPr="009166FC" w:rsidRDefault="003372D4" w:rsidP="00D34505">
            <w:pPr>
              <w:ind w:leftChars="0" w:left="2" w:hanging="2"/>
              <w:jc w:val="center"/>
              <w:rPr>
                <w:sz w:val="24"/>
                <w:szCs w:val="24"/>
              </w:rPr>
            </w:pPr>
          </w:p>
        </w:tc>
        <w:tc>
          <w:tcPr>
            <w:tcW w:w="1809" w:type="dxa"/>
          </w:tcPr>
          <w:p w14:paraId="36660D1A" w14:textId="77777777" w:rsidR="003372D4" w:rsidRPr="009166FC" w:rsidRDefault="003372D4" w:rsidP="00D34505">
            <w:pPr>
              <w:ind w:leftChars="0" w:left="2" w:hanging="2"/>
              <w:jc w:val="center"/>
              <w:rPr>
                <w:sz w:val="24"/>
                <w:szCs w:val="24"/>
              </w:rPr>
            </w:pPr>
          </w:p>
        </w:tc>
      </w:tr>
      <w:tr w:rsidR="003372D4" w:rsidRPr="009166FC" w14:paraId="25D4FF64" w14:textId="77777777" w:rsidTr="001A2465">
        <w:tc>
          <w:tcPr>
            <w:tcW w:w="828" w:type="dxa"/>
            <w:vMerge/>
          </w:tcPr>
          <w:p w14:paraId="2C9F616F"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969B94F"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67F711A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0C6DC4A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A1D49D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0A60EBB"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D8FBEB2"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0E93BDA9" w14:textId="77777777" w:rsidR="003372D4" w:rsidRPr="009166FC" w:rsidRDefault="003372D4" w:rsidP="00D34505">
            <w:pPr>
              <w:ind w:leftChars="0" w:left="2" w:hanging="2"/>
              <w:jc w:val="center"/>
              <w:rPr>
                <w:sz w:val="24"/>
                <w:szCs w:val="24"/>
              </w:rPr>
            </w:pPr>
          </w:p>
        </w:tc>
        <w:tc>
          <w:tcPr>
            <w:tcW w:w="1809" w:type="dxa"/>
          </w:tcPr>
          <w:p w14:paraId="54DFB94F" w14:textId="77777777" w:rsidR="003372D4" w:rsidRPr="009166FC" w:rsidRDefault="003372D4" w:rsidP="00D34505">
            <w:pPr>
              <w:ind w:leftChars="0" w:left="2" w:hanging="2"/>
              <w:jc w:val="center"/>
              <w:rPr>
                <w:sz w:val="24"/>
                <w:szCs w:val="24"/>
              </w:rPr>
            </w:pPr>
          </w:p>
        </w:tc>
      </w:tr>
      <w:tr w:rsidR="003372D4" w:rsidRPr="009166FC" w14:paraId="17ACD866" w14:textId="77777777" w:rsidTr="001A2465">
        <w:trPr>
          <w:trHeight w:val="224"/>
        </w:trPr>
        <w:tc>
          <w:tcPr>
            <w:tcW w:w="828" w:type="dxa"/>
            <w:vMerge/>
          </w:tcPr>
          <w:p w14:paraId="7756642F"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484E5C81"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013F9D6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0086386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82ECC4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65F33E9"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3D57761E"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5F5B3C21" w14:textId="77777777" w:rsidR="003372D4" w:rsidRPr="009166FC" w:rsidRDefault="003372D4" w:rsidP="00D34505">
            <w:pPr>
              <w:ind w:leftChars="0" w:left="2" w:hanging="2"/>
              <w:jc w:val="center"/>
              <w:rPr>
                <w:sz w:val="24"/>
                <w:szCs w:val="24"/>
              </w:rPr>
            </w:pPr>
          </w:p>
        </w:tc>
        <w:tc>
          <w:tcPr>
            <w:tcW w:w="1809" w:type="dxa"/>
          </w:tcPr>
          <w:p w14:paraId="4A1EB905" w14:textId="77777777" w:rsidR="003372D4" w:rsidRPr="009166FC" w:rsidRDefault="003372D4" w:rsidP="00D34505">
            <w:pPr>
              <w:ind w:leftChars="0" w:left="2" w:hanging="2"/>
              <w:jc w:val="center"/>
              <w:rPr>
                <w:sz w:val="24"/>
                <w:szCs w:val="24"/>
              </w:rPr>
            </w:pPr>
          </w:p>
        </w:tc>
      </w:tr>
      <w:tr w:rsidR="003372D4" w:rsidRPr="009166FC" w14:paraId="44AD18B9" w14:textId="77777777" w:rsidTr="001A2465">
        <w:trPr>
          <w:trHeight w:val="224"/>
        </w:trPr>
        <w:tc>
          <w:tcPr>
            <w:tcW w:w="828" w:type="dxa"/>
            <w:vMerge/>
          </w:tcPr>
          <w:p w14:paraId="5CF683E4"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82E9C90"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2F393F3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423BFBF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23E601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DFA1E82"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F716998"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3CECDC89" w14:textId="77777777" w:rsidR="003372D4" w:rsidRPr="009166FC" w:rsidRDefault="003372D4" w:rsidP="00D34505">
            <w:pPr>
              <w:ind w:leftChars="0" w:left="2" w:hanging="2"/>
              <w:jc w:val="center"/>
              <w:rPr>
                <w:sz w:val="24"/>
                <w:szCs w:val="24"/>
              </w:rPr>
            </w:pPr>
          </w:p>
        </w:tc>
        <w:tc>
          <w:tcPr>
            <w:tcW w:w="1809" w:type="dxa"/>
          </w:tcPr>
          <w:p w14:paraId="65D55865" w14:textId="77777777" w:rsidR="003372D4" w:rsidRPr="009166FC" w:rsidRDefault="003372D4" w:rsidP="00D34505">
            <w:pPr>
              <w:ind w:leftChars="0" w:left="2" w:hanging="2"/>
              <w:jc w:val="center"/>
              <w:rPr>
                <w:sz w:val="24"/>
                <w:szCs w:val="24"/>
              </w:rPr>
            </w:pPr>
          </w:p>
        </w:tc>
      </w:tr>
      <w:tr w:rsidR="003372D4" w:rsidRPr="009166FC" w14:paraId="231E2266" w14:textId="77777777" w:rsidTr="001A2465">
        <w:trPr>
          <w:trHeight w:val="224"/>
        </w:trPr>
        <w:tc>
          <w:tcPr>
            <w:tcW w:w="828" w:type="dxa"/>
            <w:vMerge/>
          </w:tcPr>
          <w:p w14:paraId="3F9A389D"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A7ABCD9"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71AB943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5E6100F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4A6E72D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A39B3E0" w14:textId="77777777" w:rsidR="003372D4" w:rsidRPr="009166FC" w:rsidRDefault="003372D4" w:rsidP="00D34505">
            <w:pPr>
              <w:ind w:leftChars="0" w:left="2" w:hanging="2"/>
              <w:jc w:val="center"/>
              <w:rPr>
                <w:sz w:val="24"/>
                <w:szCs w:val="24"/>
              </w:rPr>
            </w:pPr>
          </w:p>
        </w:tc>
        <w:tc>
          <w:tcPr>
            <w:tcW w:w="994" w:type="dxa"/>
          </w:tcPr>
          <w:p w14:paraId="62B64A33" w14:textId="77777777" w:rsidR="003372D4" w:rsidRPr="009166FC" w:rsidRDefault="003372D4" w:rsidP="00D34505">
            <w:pPr>
              <w:ind w:leftChars="0" w:left="2" w:hanging="2"/>
              <w:jc w:val="center"/>
              <w:rPr>
                <w:sz w:val="24"/>
                <w:szCs w:val="24"/>
              </w:rPr>
            </w:pPr>
            <w:r w:rsidRPr="009166FC">
              <w:rPr>
                <w:sz w:val="24"/>
                <w:szCs w:val="24"/>
              </w:rPr>
              <w:t>KNS</w:t>
            </w:r>
          </w:p>
        </w:tc>
        <w:tc>
          <w:tcPr>
            <w:tcW w:w="992" w:type="dxa"/>
          </w:tcPr>
          <w:p w14:paraId="06497EB7" w14:textId="77777777" w:rsidR="003372D4" w:rsidRPr="009166FC" w:rsidRDefault="003372D4" w:rsidP="00D34505">
            <w:pPr>
              <w:ind w:leftChars="0" w:left="2" w:hanging="2"/>
              <w:jc w:val="center"/>
              <w:rPr>
                <w:sz w:val="24"/>
                <w:szCs w:val="24"/>
              </w:rPr>
            </w:pPr>
          </w:p>
        </w:tc>
        <w:tc>
          <w:tcPr>
            <w:tcW w:w="1809" w:type="dxa"/>
          </w:tcPr>
          <w:p w14:paraId="4C8EF371" w14:textId="77777777" w:rsidR="003372D4" w:rsidRPr="009166FC" w:rsidRDefault="003372D4" w:rsidP="00D34505">
            <w:pPr>
              <w:ind w:leftChars="0" w:left="2" w:hanging="2"/>
              <w:jc w:val="center"/>
              <w:rPr>
                <w:sz w:val="24"/>
                <w:szCs w:val="24"/>
              </w:rPr>
            </w:pPr>
          </w:p>
        </w:tc>
      </w:tr>
      <w:tr w:rsidR="003372D4" w:rsidRPr="009166FC" w14:paraId="4F3685E2" w14:textId="77777777" w:rsidTr="00D34505">
        <w:tc>
          <w:tcPr>
            <w:tcW w:w="9855" w:type="dxa"/>
            <w:gridSpan w:val="9"/>
          </w:tcPr>
          <w:p w14:paraId="561A6F8E"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31</w:t>
            </w:r>
          </w:p>
        </w:tc>
      </w:tr>
      <w:tr w:rsidR="003372D4" w:rsidRPr="009166FC" w14:paraId="17F3CFFC" w14:textId="77777777" w:rsidTr="00D34505">
        <w:tc>
          <w:tcPr>
            <w:tcW w:w="9855" w:type="dxa"/>
            <w:gridSpan w:val="9"/>
          </w:tcPr>
          <w:p w14:paraId="79BB0D22" w14:textId="77777777" w:rsidR="003372D4" w:rsidRPr="009166FC" w:rsidRDefault="003372D4" w:rsidP="00D34505">
            <w:pPr>
              <w:ind w:leftChars="0" w:left="2" w:hanging="2"/>
              <w:jc w:val="center"/>
              <w:rPr>
                <w:sz w:val="24"/>
                <w:szCs w:val="24"/>
              </w:rPr>
            </w:pPr>
            <w:r w:rsidRPr="009166FC">
              <w:rPr>
                <w:b/>
                <w:sz w:val="24"/>
                <w:szCs w:val="24"/>
              </w:rPr>
              <w:t xml:space="preserve"> KNS:   học 1 tiết vào sáng thứ 7 và 1 tiết vào tiết cuối cùng của những hôm học cả ngày </w:t>
            </w:r>
          </w:p>
        </w:tc>
      </w:tr>
      <w:tr w:rsidR="003372D4" w:rsidRPr="009166FC" w14:paraId="392AFB67" w14:textId="77777777" w:rsidTr="00D34505">
        <w:tc>
          <w:tcPr>
            <w:tcW w:w="9855" w:type="dxa"/>
            <w:gridSpan w:val="9"/>
          </w:tcPr>
          <w:p w14:paraId="7F7EA91F" w14:textId="77777777" w:rsidR="003372D4" w:rsidRPr="009166FC" w:rsidRDefault="003372D4" w:rsidP="00D34505">
            <w:pPr>
              <w:ind w:leftChars="0" w:left="2" w:hanging="2"/>
              <w:jc w:val="center"/>
              <w:rPr>
                <w:sz w:val="24"/>
                <w:szCs w:val="24"/>
              </w:rPr>
            </w:pPr>
            <w:r w:rsidRPr="009166FC">
              <w:rPr>
                <w:sz w:val="24"/>
                <w:szCs w:val="24"/>
              </w:rPr>
              <w:lastRenderedPageBreak/>
              <w:t>Chiều thứ 5: Sinh hoạt chuyên môn từ 16h30</w:t>
            </w:r>
          </w:p>
        </w:tc>
      </w:tr>
    </w:tbl>
    <w:p w14:paraId="4B4C5C1E" w14:textId="77777777" w:rsidR="001A2465" w:rsidRPr="009166FC" w:rsidRDefault="001A2465" w:rsidP="00B30FFE">
      <w:pPr>
        <w:ind w:leftChars="0" w:left="0" w:firstLineChars="0" w:firstLine="0"/>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992"/>
        <w:gridCol w:w="1809"/>
      </w:tblGrid>
      <w:tr w:rsidR="003372D4" w:rsidRPr="009166FC" w14:paraId="0DE842F4" w14:textId="77777777" w:rsidTr="00D34505">
        <w:tc>
          <w:tcPr>
            <w:tcW w:w="9855" w:type="dxa"/>
            <w:gridSpan w:val="9"/>
          </w:tcPr>
          <w:p w14:paraId="0BDF3B07" w14:textId="77777777" w:rsidR="003372D4" w:rsidRPr="009166FC" w:rsidRDefault="003372D4" w:rsidP="00D34505">
            <w:pPr>
              <w:ind w:leftChars="0" w:left="2" w:hanging="2"/>
              <w:jc w:val="center"/>
              <w:rPr>
                <w:sz w:val="24"/>
                <w:szCs w:val="24"/>
              </w:rPr>
            </w:pPr>
            <w:r w:rsidRPr="009166FC">
              <w:rPr>
                <w:b/>
                <w:sz w:val="24"/>
                <w:szCs w:val="24"/>
              </w:rPr>
              <w:t xml:space="preserve">TUẦN 14 </w:t>
            </w:r>
            <w:r w:rsidRPr="009166FC">
              <w:rPr>
                <w:sz w:val="24"/>
                <w:szCs w:val="24"/>
              </w:rPr>
              <w:t>(Từ 06/12 đến hết 11/12)</w:t>
            </w:r>
          </w:p>
        </w:tc>
      </w:tr>
      <w:tr w:rsidR="003372D4" w:rsidRPr="009166FC" w14:paraId="142F15C3" w14:textId="77777777" w:rsidTr="001A2465">
        <w:tc>
          <w:tcPr>
            <w:tcW w:w="1665" w:type="dxa"/>
            <w:gridSpan w:val="2"/>
          </w:tcPr>
          <w:p w14:paraId="225D4217"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6EBD2FB7" w14:textId="77777777" w:rsidR="003372D4" w:rsidRPr="009166FC" w:rsidRDefault="003372D4" w:rsidP="00D34505">
            <w:pPr>
              <w:ind w:leftChars="0" w:left="2" w:hanging="2"/>
              <w:jc w:val="center"/>
              <w:rPr>
                <w:sz w:val="24"/>
                <w:szCs w:val="24"/>
              </w:rPr>
            </w:pPr>
            <w:r w:rsidRPr="009166FC">
              <w:rPr>
                <w:sz w:val="24"/>
                <w:szCs w:val="24"/>
              </w:rPr>
              <w:t>6/12</w:t>
            </w:r>
          </w:p>
        </w:tc>
        <w:tc>
          <w:tcPr>
            <w:tcW w:w="1036" w:type="dxa"/>
          </w:tcPr>
          <w:p w14:paraId="6ADC64A2" w14:textId="77777777" w:rsidR="003372D4" w:rsidRPr="009166FC" w:rsidRDefault="003372D4" w:rsidP="00D34505">
            <w:pPr>
              <w:ind w:leftChars="0" w:left="2" w:hanging="2"/>
              <w:jc w:val="center"/>
              <w:rPr>
                <w:sz w:val="24"/>
                <w:szCs w:val="24"/>
              </w:rPr>
            </w:pPr>
            <w:r w:rsidRPr="009166FC">
              <w:rPr>
                <w:sz w:val="24"/>
                <w:szCs w:val="24"/>
              </w:rPr>
              <w:t>7/12</w:t>
            </w:r>
          </w:p>
        </w:tc>
        <w:tc>
          <w:tcPr>
            <w:tcW w:w="1080" w:type="dxa"/>
          </w:tcPr>
          <w:p w14:paraId="240D7D16" w14:textId="77777777" w:rsidR="003372D4" w:rsidRPr="009166FC" w:rsidRDefault="003372D4" w:rsidP="00D34505">
            <w:pPr>
              <w:ind w:leftChars="0" w:left="2" w:hanging="2"/>
              <w:jc w:val="center"/>
              <w:rPr>
                <w:sz w:val="24"/>
                <w:szCs w:val="24"/>
              </w:rPr>
            </w:pPr>
            <w:r w:rsidRPr="009166FC">
              <w:rPr>
                <w:sz w:val="24"/>
                <w:szCs w:val="24"/>
              </w:rPr>
              <w:t>8/12</w:t>
            </w:r>
          </w:p>
        </w:tc>
        <w:tc>
          <w:tcPr>
            <w:tcW w:w="1092" w:type="dxa"/>
          </w:tcPr>
          <w:p w14:paraId="34846D90" w14:textId="77777777" w:rsidR="003372D4" w:rsidRPr="009166FC" w:rsidRDefault="003372D4" w:rsidP="00D34505">
            <w:pPr>
              <w:ind w:leftChars="0" w:left="2" w:hanging="2"/>
              <w:jc w:val="center"/>
              <w:rPr>
                <w:sz w:val="24"/>
                <w:szCs w:val="24"/>
              </w:rPr>
            </w:pPr>
            <w:r w:rsidRPr="009166FC">
              <w:rPr>
                <w:sz w:val="24"/>
                <w:szCs w:val="24"/>
              </w:rPr>
              <w:t>9/12</w:t>
            </w:r>
          </w:p>
        </w:tc>
        <w:tc>
          <w:tcPr>
            <w:tcW w:w="994" w:type="dxa"/>
          </w:tcPr>
          <w:p w14:paraId="576C0C78" w14:textId="77777777" w:rsidR="003372D4" w:rsidRPr="009166FC" w:rsidRDefault="003372D4" w:rsidP="00D34505">
            <w:pPr>
              <w:ind w:leftChars="0" w:left="2" w:hanging="2"/>
              <w:jc w:val="center"/>
              <w:rPr>
                <w:sz w:val="24"/>
                <w:szCs w:val="24"/>
              </w:rPr>
            </w:pPr>
            <w:r w:rsidRPr="009166FC">
              <w:rPr>
                <w:sz w:val="24"/>
                <w:szCs w:val="24"/>
              </w:rPr>
              <w:t>10/12</w:t>
            </w:r>
          </w:p>
        </w:tc>
        <w:tc>
          <w:tcPr>
            <w:tcW w:w="992" w:type="dxa"/>
          </w:tcPr>
          <w:p w14:paraId="67274BA8" w14:textId="77777777" w:rsidR="003372D4" w:rsidRPr="009166FC" w:rsidRDefault="003372D4" w:rsidP="00D34505">
            <w:pPr>
              <w:ind w:leftChars="0" w:left="2" w:hanging="2"/>
              <w:jc w:val="center"/>
              <w:rPr>
                <w:sz w:val="24"/>
                <w:szCs w:val="24"/>
              </w:rPr>
            </w:pPr>
            <w:r w:rsidRPr="009166FC">
              <w:rPr>
                <w:sz w:val="24"/>
                <w:szCs w:val="24"/>
              </w:rPr>
              <w:t>11/12</w:t>
            </w:r>
          </w:p>
        </w:tc>
        <w:tc>
          <w:tcPr>
            <w:tcW w:w="1809" w:type="dxa"/>
            <w:vMerge w:val="restart"/>
          </w:tcPr>
          <w:p w14:paraId="698E53BB"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0830F163" w14:textId="77777777" w:rsidTr="001A2465">
        <w:tc>
          <w:tcPr>
            <w:tcW w:w="828" w:type="dxa"/>
          </w:tcPr>
          <w:p w14:paraId="6D6291BC" w14:textId="77777777" w:rsidR="003372D4" w:rsidRPr="009166FC" w:rsidRDefault="003372D4" w:rsidP="00D34505">
            <w:pPr>
              <w:ind w:leftChars="0" w:left="2" w:hanging="2"/>
              <w:rPr>
                <w:sz w:val="24"/>
                <w:szCs w:val="24"/>
              </w:rPr>
            </w:pPr>
            <w:r w:rsidRPr="009166FC">
              <w:rPr>
                <w:sz w:val="24"/>
                <w:szCs w:val="24"/>
              </w:rPr>
              <w:t>Buổi</w:t>
            </w:r>
          </w:p>
        </w:tc>
        <w:tc>
          <w:tcPr>
            <w:tcW w:w="837" w:type="dxa"/>
            <w:vMerge w:val="restart"/>
          </w:tcPr>
          <w:p w14:paraId="797DC677" w14:textId="77777777" w:rsidR="003372D4" w:rsidRPr="009166FC" w:rsidRDefault="003372D4" w:rsidP="00D34505">
            <w:pPr>
              <w:ind w:leftChars="0" w:left="2" w:hanging="2"/>
              <w:rPr>
                <w:sz w:val="24"/>
                <w:szCs w:val="24"/>
              </w:rPr>
            </w:pPr>
          </w:p>
          <w:p w14:paraId="6933B618"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7FDDA216"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74A0315B"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40926A91"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4C0F15EA"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79C898A8" w14:textId="77777777" w:rsidR="003372D4" w:rsidRPr="009166FC" w:rsidRDefault="003372D4" w:rsidP="00D34505">
            <w:pPr>
              <w:ind w:leftChars="0" w:left="2" w:hanging="2"/>
              <w:rPr>
                <w:sz w:val="24"/>
                <w:szCs w:val="24"/>
              </w:rPr>
            </w:pPr>
            <w:r w:rsidRPr="009166FC">
              <w:rPr>
                <w:sz w:val="24"/>
                <w:szCs w:val="24"/>
              </w:rPr>
              <w:t>Thứ 6</w:t>
            </w:r>
          </w:p>
        </w:tc>
        <w:tc>
          <w:tcPr>
            <w:tcW w:w="992" w:type="dxa"/>
          </w:tcPr>
          <w:p w14:paraId="1F955F64" w14:textId="77777777" w:rsidR="003372D4" w:rsidRPr="009166FC" w:rsidRDefault="003372D4" w:rsidP="00D34505">
            <w:pPr>
              <w:ind w:leftChars="0" w:left="2" w:hanging="2"/>
              <w:rPr>
                <w:sz w:val="24"/>
                <w:szCs w:val="24"/>
              </w:rPr>
            </w:pPr>
            <w:r w:rsidRPr="009166FC">
              <w:rPr>
                <w:sz w:val="24"/>
                <w:szCs w:val="24"/>
              </w:rPr>
              <w:t>Thứ 7</w:t>
            </w:r>
          </w:p>
        </w:tc>
        <w:tc>
          <w:tcPr>
            <w:tcW w:w="1809" w:type="dxa"/>
            <w:vMerge/>
          </w:tcPr>
          <w:p w14:paraId="40794AA2"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7F9C3093" w14:textId="77777777" w:rsidTr="001A2465">
        <w:tc>
          <w:tcPr>
            <w:tcW w:w="828" w:type="dxa"/>
            <w:vMerge w:val="restart"/>
          </w:tcPr>
          <w:p w14:paraId="58A90FD9" w14:textId="77777777" w:rsidR="003372D4" w:rsidRPr="009166FC" w:rsidRDefault="003372D4" w:rsidP="00D34505">
            <w:pPr>
              <w:ind w:leftChars="0" w:left="2" w:hanging="2"/>
              <w:jc w:val="center"/>
              <w:rPr>
                <w:sz w:val="24"/>
                <w:szCs w:val="24"/>
              </w:rPr>
            </w:pPr>
          </w:p>
          <w:p w14:paraId="68D1CA1A" w14:textId="77777777" w:rsidR="003372D4" w:rsidRPr="009166FC" w:rsidRDefault="003372D4" w:rsidP="00D34505">
            <w:pPr>
              <w:ind w:leftChars="0" w:left="2" w:hanging="2"/>
              <w:jc w:val="center"/>
              <w:rPr>
                <w:sz w:val="24"/>
                <w:szCs w:val="24"/>
              </w:rPr>
            </w:pPr>
          </w:p>
          <w:p w14:paraId="53433238" w14:textId="77777777" w:rsidR="003372D4" w:rsidRPr="009166FC" w:rsidRDefault="003372D4" w:rsidP="00D34505">
            <w:pPr>
              <w:ind w:leftChars="0" w:left="2" w:hanging="2"/>
              <w:rPr>
                <w:sz w:val="24"/>
                <w:szCs w:val="24"/>
              </w:rPr>
            </w:pPr>
            <w:r w:rsidRPr="009166FC">
              <w:rPr>
                <w:sz w:val="24"/>
                <w:szCs w:val="24"/>
              </w:rPr>
              <w:t>Sáng</w:t>
            </w:r>
          </w:p>
        </w:tc>
        <w:tc>
          <w:tcPr>
            <w:tcW w:w="837" w:type="dxa"/>
            <w:vMerge/>
          </w:tcPr>
          <w:p w14:paraId="53EA61F6"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1187" w:type="dxa"/>
          </w:tcPr>
          <w:p w14:paraId="61BD0F7A" w14:textId="77777777" w:rsidR="003372D4" w:rsidRPr="009166FC" w:rsidRDefault="003372D4" w:rsidP="00D34505">
            <w:pPr>
              <w:ind w:leftChars="0" w:left="2" w:hanging="2"/>
              <w:jc w:val="center"/>
              <w:rPr>
                <w:sz w:val="24"/>
                <w:szCs w:val="24"/>
              </w:rPr>
            </w:pPr>
            <w:r w:rsidRPr="009166FC">
              <w:rPr>
                <w:sz w:val="24"/>
                <w:szCs w:val="24"/>
              </w:rPr>
              <w:t>4A2</w:t>
            </w:r>
          </w:p>
        </w:tc>
        <w:tc>
          <w:tcPr>
            <w:tcW w:w="1036" w:type="dxa"/>
          </w:tcPr>
          <w:p w14:paraId="2D07B7DA" w14:textId="77777777" w:rsidR="003372D4" w:rsidRPr="009166FC" w:rsidRDefault="003372D4" w:rsidP="00D34505">
            <w:pPr>
              <w:ind w:leftChars="0" w:left="2" w:hanging="2"/>
              <w:jc w:val="center"/>
              <w:rPr>
                <w:sz w:val="24"/>
                <w:szCs w:val="24"/>
              </w:rPr>
            </w:pPr>
            <w:r w:rsidRPr="009166FC">
              <w:rPr>
                <w:sz w:val="24"/>
                <w:szCs w:val="24"/>
              </w:rPr>
              <w:t>4A3, 4A1</w:t>
            </w:r>
          </w:p>
        </w:tc>
        <w:tc>
          <w:tcPr>
            <w:tcW w:w="1080" w:type="dxa"/>
          </w:tcPr>
          <w:p w14:paraId="1C24FBB1" w14:textId="77777777" w:rsidR="003372D4" w:rsidRPr="009166FC" w:rsidRDefault="003372D4" w:rsidP="00D34505">
            <w:pPr>
              <w:ind w:leftChars="0" w:left="2" w:hanging="2"/>
              <w:jc w:val="center"/>
              <w:rPr>
                <w:sz w:val="24"/>
                <w:szCs w:val="24"/>
              </w:rPr>
            </w:pPr>
            <w:r w:rsidRPr="009166FC">
              <w:rPr>
                <w:sz w:val="24"/>
                <w:szCs w:val="24"/>
              </w:rPr>
              <w:t>4A4</w:t>
            </w:r>
          </w:p>
        </w:tc>
        <w:tc>
          <w:tcPr>
            <w:tcW w:w="1092" w:type="dxa"/>
          </w:tcPr>
          <w:p w14:paraId="51D87271" w14:textId="77777777" w:rsidR="003372D4" w:rsidRPr="009166FC" w:rsidRDefault="003372D4" w:rsidP="00D34505">
            <w:pPr>
              <w:ind w:leftChars="0" w:left="2" w:hanging="2"/>
              <w:jc w:val="center"/>
              <w:rPr>
                <w:sz w:val="24"/>
                <w:szCs w:val="24"/>
              </w:rPr>
            </w:pPr>
            <w:r w:rsidRPr="009166FC">
              <w:rPr>
                <w:sz w:val="24"/>
                <w:szCs w:val="24"/>
              </w:rPr>
              <w:t>4A5</w:t>
            </w:r>
          </w:p>
        </w:tc>
        <w:tc>
          <w:tcPr>
            <w:tcW w:w="994" w:type="dxa"/>
          </w:tcPr>
          <w:p w14:paraId="77AB3B47" w14:textId="77777777" w:rsidR="003372D4" w:rsidRPr="009166FC" w:rsidRDefault="003372D4" w:rsidP="00D34505">
            <w:pPr>
              <w:ind w:leftChars="0" w:left="2" w:hanging="2"/>
              <w:jc w:val="center"/>
              <w:rPr>
                <w:sz w:val="24"/>
                <w:szCs w:val="24"/>
              </w:rPr>
            </w:pPr>
            <w:r w:rsidRPr="009166FC">
              <w:rPr>
                <w:sz w:val="24"/>
                <w:szCs w:val="24"/>
              </w:rPr>
              <w:t>4A6</w:t>
            </w:r>
          </w:p>
        </w:tc>
        <w:tc>
          <w:tcPr>
            <w:tcW w:w="992" w:type="dxa"/>
          </w:tcPr>
          <w:p w14:paraId="7F0E1803" w14:textId="77777777" w:rsidR="003372D4" w:rsidRPr="009166FC" w:rsidRDefault="003372D4" w:rsidP="00D34505">
            <w:pPr>
              <w:ind w:leftChars="0" w:left="2" w:hanging="2"/>
              <w:jc w:val="center"/>
              <w:rPr>
                <w:sz w:val="24"/>
                <w:szCs w:val="24"/>
              </w:rPr>
            </w:pPr>
          </w:p>
        </w:tc>
        <w:tc>
          <w:tcPr>
            <w:tcW w:w="1809" w:type="dxa"/>
          </w:tcPr>
          <w:p w14:paraId="5ABC29CB" w14:textId="77777777" w:rsidR="003372D4" w:rsidRPr="009166FC" w:rsidRDefault="003372D4" w:rsidP="00D34505">
            <w:pPr>
              <w:ind w:leftChars="0" w:left="2" w:hanging="2"/>
              <w:jc w:val="center"/>
              <w:rPr>
                <w:sz w:val="24"/>
                <w:szCs w:val="24"/>
              </w:rPr>
            </w:pPr>
          </w:p>
        </w:tc>
      </w:tr>
      <w:tr w:rsidR="003372D4" w:rsidRPr="009166FC" w14:paraId="228283AA" w14:textId="77777777" w:rsidTr="001A2465">
        <w:tc>
          <w:tcPr>
            <w:tcW w:w="828" w:type="dxa"/>
            <w:vMerge/>
          </w:tcPr>
          <w:p w14:paraId="260083D2"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CCDD20C"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7F00107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40858E9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5EBCD29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CE87FA5"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E758FAB"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0F156BD7"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43D6CCFB" w14:textId="77777777" w:rsidR="003372D4" w:rsidRPr="009166FC" w:rsidRDefault="003372D4" w:rsidP="00D34505">
            <w:pPr>
              <w:ind w:leftChars="0" w:left="2" w:hanging="2"/>
              <w:jc w:val="center"/>
              <w:rPr>
                <w:sz w:val="24"/>
                <w:szCs w:val="24"/>
              </w:rPr>
            </w:pPr>
          </w:p>
        </w:tc>
      </w:tr>
      <w:tr w:rsidR="003372D4" w:rsidRPr="009166FC" w14:paraId="2DD2DB69" w14:textId="77777777" w:rsidTr="001A2465">
        <w:tc>
          <w:tcPr>
            <w:tcW w:w="828" w:type="dxa"/>
            <w:vMerge/>
          </w:tcPr>
          <w:p w14:paraId="0401D95E"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55FC9EFF"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576C912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7B0949F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2E66E5B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C88643E"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77A7D88"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112EB089"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47374159" w14:textId="77777777" w:rsidR="003372D4" w:rsidRPr="009166FC" w:rsidRDefault="003372D4" w:rsidP="00D34505">
            <w:pPr>
              <w:ind w:leftChars="0" w:left="2" w:hanging="2"/>
              <w:jc w:val="center"/>
              <w:rPr>
                <w:sz w:val="24"/>
                <w:szCs w:val="24"/>
              </w:rPr>
            </w:pPr>
          </w:p>
        </w:tc>
      </w:tr>
      <w:tr w:rsidR="003372D4" w:rsidRPr="009166FC" w14:paraId="10A90A9C" w14:textId="77777777" w:rsidTr="001A2465">
        <w:tc>
          <w:tcPr>
            <w:tcW w:w="828" w:type="dxa"/>
            <w:vMerge/>
          </w:tcPr>
          <w:p w14:paraId="0D380A16"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9E7B7A6"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097D23F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20DA5BB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3FDDEF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D5F6EE3"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12DED7C"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59FC5AA1"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412DAF40" w14:textId="77777777" w:rsidR="003372D4" w:rsidRPr="009166FC" w:rsidRDefault="003372D4" w:rsidP="00D34505">
            <w:pPr>
              <w:ind w:leftChars="0" w:left="2" w:hanging="2"/>
              <w:jc w:val="center"/>
              <w:rPr>
                <w:sz w:val="24"/>
                <w:szCs w:val="24"/>
              </w:rPr>
            </w:pPr>
          </w:p>
        </w:tc>
      </w:tr>
      <w:tr w:rsidR="003372D4" w:rsidRPr="009166FC" w14:paraId="51F30CCE" w14:textId="77777777" w:rsidTr="001A2465">
        <w:tc>
          <w:tcPr>
            <w:tcW w:w="828" w:type="dxa"/>
            <w:vMerge/>
          </w:tcPr>
          <w:p w14:paraId="4008CCC7"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CA4BA6C"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469089B1" w14:textId="77777777" w:rsidR="003372D4" w:rsidRPr="009166FC" w:rsidRDefault="003372D4" w:rsidP="00D34505">
            <w:pPr>
              <w:ind w:leftChars="0" w:left="2" w:hanging="2"/>
              <w:jc w:val="center"/>
              <w:rPr>
                <w:sz w:val="24"/>
                <w:szCs w:val="24"/>
              </w:rPr>
            </w:pPr>
          </w:p>
        </w:tc>
        <w:tc>
          <w:tcPr>
            <w:tcW w:w="1036" w:type="dxa"/>
          </w:tcPr>
          <w:p w14:paraId="31FF1794" w14:textId="77777777" w:rsidR="003372D4" w:rsidRPr="009166FC" w:rsidRDefault="003372D4" w:rsidP="00D34505">
            <w:pPr>
              <w:ind w:leftChars="0" w:left="2" w:hanging="2"/>
              <w:jc w:val="center"/>
              <w:rPr>
                <w:sz w:val="24"/>
                <w:szCs w:val="24"/>
              </w:rPr>
            </w:pPr>
          </w:p>
        </w:tc>
        <w:tc>
          <w:tcPr>
            <w:tcW w:w="1080" w:type="dxa"/>
          </w:tcPr>
          <w:p w14:paraId="22385F29" w14:textId="77777777" w:rsidR="003372D4" w:rsidRPr="009166FC" w:rsidRDefault="003372D4" w:rsidP="00D34505">
            <w:pPr>
              <w:ind w:leftChars="0" w:left="2" w:hanging="2"/>
              <w:jc w:val="center"/>
              <w:rPr>
                <w:sz w:val="24"/>
                <w:szCs w:val="24"/>
              </w:rPr>
            </w:pPr>
          </w:p>
        </w:tc>
        <w:tc>
          <w:tcPr>
            <w:tcW w:w="1092" w:type="dxa"/>
          </w:tcPr>
          <w:p w14:paraId="67A76BED" w14:textId="77777777" w:rsidR="003372D4" w:rsidRPr="009166FC" w:rsidRDefault="003372D4" w:rsidP="00D34505">
            <w:pPr>
              <w:ind w:leftChars="0" w:left="2" w:hanging="2"/>
              <w:jc w:val="center"/>
              <w:rPr>
                <w:sz w:val="24"/>
                <w:szCs w:val="24"/>
              </w:rPr>
            </w:pPr>
          </w:p>
        </w:tc>
        <w:tc>
          <w:tcPr>
            <w:tcW w:w="994" w:type="dxa"/>
          </w:tcPr>
          <w:p w14:paraId="1CE4609B" w14:textId="77777777" w:rsidR="003372D4" w:rsidRPr="009166FC" w:rsidRDefault="003372D4" w:rsidP="00D34505">
            <w:pPr>
              <w:ind w:leftChars="0" w:left="2" w:hanging="2"/>
              <w:jc w:val="center"/>
              <w:rPr>
                <w:sz w:val="24"/>
                <w:szCs w:val="24"/>
              </w:rPr>
            </w:pPr>
          </w:p>
        </w:tc>
        <w:tc>
          <w:tcPr>
            <w:tcW w:w="992" w:type="dxa"/>
          </w:tcPr>
          <w:p w14:paraId="005AD74E" w14:textId="77777777" w:rsidR="003372D4" w:rsidRPr="009166FC" w:rsidRDefault="003372D4" w:rsidP="00D34505">
            <w:pPr>
              <w:ind w:leftChars="0" w:left="2" w:hanging="2"/>
              <w:jc w:val="center"/>
              <w:rPr>
                <w:sz w:val="24"/>
                <w:szCs w:val="24"/>
              </w:rPr>
            </w:pPr>
            <w:r w:rsidRPr="009166FC">
              <w:rPr>
                <w:sz w:val="24"/>
                <w:szCs w:val="24"/>
              </w:rPr>
              <w:t>KNS</w:t>
            </w:r>
          </w:p>
        </w:tc>
        <w:tc>
          <w:tcPr>
            <w:tcW w:w="1809" w:type="dxa"/>
          </w:tcPr>
          <w:p w14:paraId="38027945" w14:textId="77777777" w:rsidR="003372D4" w:rsidRPr="009166FC" w:rsidRDefault="003372D4" w:rsidP="00D34505">
            <w:pPr>
              <w:ind w:leftChars="0" w:left="2" w:hanging="2"/>
              <w:jc w:val="center"/>
              <w:rPr>
                <w:sz w:val="24"/>
                <w:szCs w:val="24"/>
              </w:rPr>
            </w:pPr>
          </w:p>
        </w:tc>
      </w:tr>
      <w:tr w:rsidR="003372D4" w:rsidRPr="009166FC" w14:paraId="6C7A3346" w14:textId="77777777" w:rsidTr="001A2465">
        <w:tc>
          <w:tcPr>
            <w:tcW w:w="828" w:type="dxa"/>
            <w:vMerge w:val="restart"/>
          </w:tcPr>
          <w:p w14:paraId="743F20A9" w14:textId="77777777" w:rsidR="003372D4" w:rsidRPr="009166FC" w:rsidRDefault="003372D4" w:rsidP="00D34505">
            <w:pPr>
              <w:ind w:leftChars="0" w:left="2" w:hanging="2"/>
              <w:jc w:val="center"/>
              <w:rPr>
                <w:sz w:val="24"/>
                <w:szCs w:val="24"/>
              </w:rPr>
            </w:pPr>
          </w:p>
          <w:p w14:paraId="34D4EDD4" w14:textId="77777777" w:rsidR="003372D4" w:rsidRPr="009166FC" w:rsidRDefault="003372D4" w:rsidP="00D34505">
            <w:pPr>
              <w:ind w:leftChars="0" w:left="2" w:hanging="2"/>
              <w:jc w:val="center"/>
              <w:rPr>
                <w:sz w:val="24"/>
                <w:szCs w:val="24"/>
              </w:rPr>
            </w:pPr>
          </w:p>
          <w:p w14:paraId="67B4B05C" w14:textId="77777777" w:rsidR="003372D4" w:rsidRPr="009166FC" w:rsidRDefault="003372D4" w:rsidP="00D34505">
            <w:pPr>
              <w:ind w:leftChars="0" w:left="2" w:hanging="2"/>
              <w:jc w:val="center"/>
              <w:rPr>
                <w:sz w:val="24"/>
                <w:szCs w:val="24"/>
              </w:rPr>
            </w:pPr>
            <w:r w:rsidRPr="009166FC">
              <w:rPr>
                <w:sz w:val="24"/>
                <w:szCs w:val="24"/>
              </w:rPr>
              <w:t>Chiều</w:t>
            </w:r>
          </w:p>
          <w:p w14:paraId="19DEAB2A" w14:textId="77777777" w:rsidR="003372D4" w:rsidRPr="009166FC" w:rsidRDefault="003372D4" w:rsidP="00D34505">
            <w:pPr>
              <w:ind w:leftChars="0" w:left="2" w:hanging="2"/>
              <w:jc w:val="center"/>
              <w:rPr>
                <w:sz w:val="24"/>
                <w:szCs w:val="24"/>
              </w:rPr>
            </w:pPr>
          </w:p>
          <w:p w14:paraId="0E5939C3" w14:textId="77777777" w:rsidR="003372D4" w:rsidRPr="009166FC" w:rsidRDefault="003372D4" w:rsidP="00D34505">
            <w:pPr>
              <w:ind w:leftChars="0" w:left="2" w:hanging="2"/>
              <w:rPr>
                <w:sz w:val="24"/>
                <w:szCs w:val="24"/>
              </w:rPr>
            </w:pPr>
          </w:p>
        </w:tc>
        <w:tc>
          <w:tcPr>
            <w:tcW w:w="837" w:type="dxa"/>
          </w:tcPr>
          <w:p w14:paraId="1009969B"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5AE36497"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6096DC1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686DD3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EE04B0F"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DAC6960"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2A534312" w14:textId="77777777" w:rsidR="003372D4" w:rsidRPr="009166FC" w:rsidRDefault="003372D4" w:rsidP="00D34505">
            <w:pPr>
              <w:ind w:leftChars="0" w:left="2" w:hanging="2"/>
              <w:jc w:val="center"/>
              <w:rPr>
                <w:sz w:val="24"/>
                <w:szCs w:val="24"/>
              </w:rPr>
            </w:pPr>
          </w:p>
        </w:tc>
        <w:tc>
          <w:tcPr>
            <w:tcW w:w="1809" w:type="dxa"/>
          </w:tcPr>
          <w:p w14:paraId="5740D00C" w14:textId="77777777" w:rsidR="003372D4" w:rsidRPr="009166FC" w:rsidRDefault="003372D4" w:rsidP="00D34505">
            <w:pPr>
              <w:ind w:leftChars="0" w:left="2" w:hanging="2"/>
              <w:jc w:val="center"/>
              <w:rPr>
                <w:sz w:val="24"/>
                <w:szCs w:val="24"/>
              </w:rPr>
            </w:pPr>
          </w:p>
        </w:tc>
      </w:tr>
      <w:tr w:rsidR="003372D4" w:rsidRPr="009166FC" w14:paraId="6E0F76AA" w14:textId="77777777" w:rsidTr="001A2465">
        <w:tc>
          <w:tcPr>
            <w:tcW w:w="828" w:type="dxa"/>
            <w:vMerge/>
          </w:tcPr>
          <w:p w14:paraId="270DF93F"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5E1FA041"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7E53CA8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F8EADD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4FAFB52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2C53485"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27C9143"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7FDD5AA1" w14:textId="77777777" w:rsidR="003372D4" w:rsidRPr="009166FC" w:rsidRDefault="003372D4" w:rsidP="00D34505">
            <w:pPr>
              <w:ind w:leftChars="0" w:left="2" w:hanging="2"/>
              <w:jc w:val="center"/>
              <w:rPr>
                <w:sz w:val="24"/>
                <w:szCs w:val="24"/>
              </w:rPr>
            </w:pPr>
          </w:p>
        </w:tc>
        <w:tc>
          <w:tcPr>
            <w:tcW w:w="1809" w:type="dxa"/>
          </w:tcPr>
          <w:p w14:paraId="69EAC188" w14:textId="77777777" w:rsidR="003372D4" w:rsidRPr="009166FC" w:rsidRDefault="003372D4" w:rsidP="00D34505">
            <w:pPr>
              <w:ind w:leftChars="0" w:left="2" w:hanging="2"/>
              <w:jc w:val="center"/>
              <w:rPr>
                <w:sz w:val="24"/>
                <w:szCs w:val="24"/>
              </w:rPr>
            </w:pPr>
          </w:p>
        </w:tc>
      </w:tr>
      <w:tr w:rsidR="003372D4" w:rsidRPr="009166FC" w14:paraId="2B89722C" w14:textId="77777777" w:rsidTr="001A2465">
        <w:trPr>
          <w:trHeight w:val="224"/>
        </w:trPr>
        <w:tc>
          <w:tcPr>
            <w:tcW w:w="828" w:type="dxa"/>
            <w:vMerge/>
          </w:tcPr>
          <w:p w14:paraId="6248460D"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09B448F4"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645F5F2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39D242F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525F075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2A9951C"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ECA1A5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0A61DDF8" w14:textId="77777777" w:rsidR="003372D4" w:rsidRPr="009166FC" w:rsidRDefault="003372D4" w:rsidP="00D34505">
            <w:pPr>
              <w:ind w:leftChars="0" w:left="2" w:hanging="2"/>
              <w:jc w:val="center"/>
              <w:rPr>
                <w:sz w:val="24"/>
                <w:szCs w:val="24"/>
              </w:rPr>
            </w:pPr>
          </w:p>
        </w:tc>
        <w:tc>
          <w:tcPr>
            <w:tcW w:w="1809" w:type="dxa"/>
          </w:tcPr>
          <w:p w14:paraId="678D1C74" w14:textId="77777777" w:rsidR="003372D4" w:rsidRPr="009166FC" w:rsidRDefault="003372D4" w:rsidP="00D34505">
            <w:pPr>
              <w:ind w:leftChars="0" w:left="2" w:hanging="2"/>
              <w:jc w:val="center"/>
              <w:rPr>
                <w:sz w:val="24"/>
                <w:szCs w:val="24"/>
              </w:rPr>
            </w:pPr>
          </w:p>
        </w:tc>
      </w:tr>
      <w:tr w:rsidR="003372D4" w:rsidRPr="009166FC" w14:paraId="21D5E374" w14:textId="77777777" w:rsidTr="001A2465">
        <w:trPr>
          <w:trHeight w:val="224"/>
        </w:trPr>
        <w:tc>
          <w:tcPr>
            <w:tcW w:w="828" w:type="dxa"/>
            <w:vMerge/>
          </w:tcPr>
          <w:p w14:paraId="52EDC844"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0728C115"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4183F71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7EAA99C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1DB17A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D2734E9"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6425C75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185DB984" w14:textId="77777777" w:rsidR="003372D4" w:rsidRPr="009166FC" w:rsidRDefault="003372D4" w:rsidP="00D34505">
            <w:pPr>
              <w:ind w:leftChars="0" w:left="2" w:hanging="2"/>
              <w:jc w:val="center"/>
              <w:rPr>
                <w:sz w:val="24"/>
                <w:szCs w:val="24"/>
              </w:rPr>
            </w:pPr>
          </w:p>
        </w:tc>
        <w:tc>
          <w:tcPr>
            <w:tcW w:w="1809" w:type="dxa"/>
          </w:tcPr>
          <w:p w14:paraId="5EA2AD0E" w14:textId="77777777" w:rsidR="003372D4" w:rsidRPr="009166FC" w:rsidRDefault="003372D4" w:rsidP="00D34505">
            <w:pPr>
              <w:ind w:leftChars="0" w:left="2" w:hanging="2"/>
              <w:jc w:val="center"/>
              <w:rPr>
                <w:sz w:val="24"/>
                <w:szCs w:val="24"/>
              </w:rPr>
            </w:pPr>
          </w:p>
        </w:tc>
      </w:tr>
      <w:tr w:rsidR="003372D4" w:rsidRPr="009166FC" w14:paraId="1F25E5C1" w14:textId="77777777" w:rsidTr="001A2465">
        <w:trPr>
          <w:trHeight w:val="224"/>
        </w:trPr>
        <w:tc>
          <w:tcPr>
            <w:tcW w:w="828" w:type="dxa"/>
            <w:vMerge/>
          </w:tcPr>
          <w:p w14:paraId="2583AC2A"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477084A0"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429CBEE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1254500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478FDC0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4F932E3" w14:textId="77777777" w:rsidR="003372D4" w:rsidRPr="009166FC" w:rsidRDefault="003372D4" w:rsidP="00D34505">
            <w:pPr>
              <w:ind w:leftChars="0" w:left="2" w:hanging="2"/>
              <w:jc w:val="center"/>
              <w:rPr>
                <w:sz w:val="24"/>
                <w:szCs w:val="24"/>
              </w:rPr>
            </w:pPr>
          </w:p>
        </w:tc>
        <w:tc>
          <w:tcPr>
            <w:tcW w:w="994" w:type="dxa"/>
          </w:tcPr>
          <w:p w14:paraId="172224B4" w14:textId="77777777" w:rsidR="003372D4" w:rsidRPr="009166FC" w:rsidRDefault="003372D4" w:rsidP="00D34505">
            <w:pPr>
              <w:ind w:leftChars="0" w:left="2" w:hanging="2"/>
              <w:jc w:val="center"/>
              <w:rPr>
                <w:sz w:val="24"/>
                <w:szCs w:val="24"/>
              </w:rPr>
            </w:pPr>
            <w:r w:rsidRPr="009166FC">
              <w:rPr>
                <w:sz w:val="24"/>
                <w:szCs w:val="24"/>
              </w:rPr>
              <w:t>KNS</w:t>
            </w:r>
          </w:p>
        </w:tc>
        <w:tc>
          <w:tcPr>
            <w:tcW w:w="992" w:type="dxa"/>
          </w:tcPr>
          <w:p w14:paraId="13E6D925" w14:textId="77777777" w:rsidR="003372D4" w:rsidRPr="009166FC" w:rsidRDefault="003372D4" w:rsidP="00D34505">
            <w:pPr>
              <w:ind w:leftChars="0" w:left="2" w:hanging="2"/>
              <w:jc w:val="center"/>
              <w:rPr>
                <w:sz w:val="24"/>
                <w:szCs w:val="24"/>
              </w:rPr>
            </w:pPr>
          </w:p>
        </w:tc>
        <w:tc>
          <w:tcPr>
            <w:tcW w:w="1809" w:type="dxa"/>
          </w:tcPr>
          <w:p w14:paraId="1A252C6C" w14:textId="77777777" w:rsidR="003372D4" w:rsidRPr="009166FC" w:rsidRDefault="003372D4" w:rsidP="00D34505">
            <w:pPr>
              <w:ind w:leftChars="0" w:left="2" w:hanging="2"/>
              <w:jc w:val="center"/>
              <w:rPr>
                <w:sz w:val="24"/>
                <w:szCs w:val="24"/>
              </w:rPr>
            </w:pPr>
          </w:p>
        </w:tc>
      </w:tr>
      <w:tr w:rsidR="003372D4" w:rsidRPr="009166FC" w14:paraId="75A1A97E" w14:textId="77777777" w:rsidTr="00D34505">
        <w:tc>
          <w:tcPr>
            <w:tcW w:w="9855" w:type="dxa"/>
            <w:gridSpan w:val="9"/>
          </w:tcPr>
          <w:p w14:paraId="0BEBF1A3"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31</w:t>
            </w:r>
          </w:p>
        </w:tc>
      </w:tr>
      <w:tr w:rsidR="003372D4" w:rsidRPr="009166FC" w14:paraId="7BA9701E" w14:textId="77777777" w:rsidTr="00D34505">
        <w:tc>
          <w:tcPr>
            <w:tcW w:w="9855" w:type="dxa"/>
            <w:gridSpan w:val="9"/>
          </w:tcPr>
          <w:p w14:paraId="55F03837" w14:textId="77777777" w:rsidR="003372D4" w:rsidRPr="009166FC" w:rsidRDefault="003372D4" w:rsidP="00D34505">
            <w:pPr>
              <w:ind w:leftChars="0" w:left="2" w:hanging="2"/>
              <w:jc w:val="center"/>
              <w:rPr>
                <w:sz w:val="24"/>
                <w:szCs w:val="24"/>
              </w:rPr>
            </w:pPr>
            <w:r w:rsidRPr="009166FC">
              <w:rPr>
                <w:b/>
                <w:sz w:val="24"/>
                <w:szCs w:val="24"/>
              </w:rPr>
              <w:t xml:space="preserve"> KNS:   học 1 tiết vào sáng thứ 7 và 1 tiết vào tiết cuối cùng của những hôm học cả ngày </w:t>
            </w:r>
          </w:p>
        </w:tc>
      </w:tr>
      <w:tr w:rsidR="003372D4" w:rsidRPr="009166FC" w14:paraId="46330A78" w14:textId="77777777" w:rsidTr="00D34505">
        <w:tc>
          <w:tcPr>
            <w:tcW w:w="9855" w:type="dxa"/>
            <w:gridSpan w:val="9"/>
          </w:tcPr>
          <w:p w14:paraId="2E3F1C72"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2F257B41"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992"/>
        <w:gridCol w:w="1809"/>
      </w:tblGrid>
      <w:tr w:rsidR="003372D4" w:rsidRPr="009166FC" w14:paraId="42445E73" w14:textId="77777777" w:rsidTr="00D34505">
        <w:tc>
          <w:tcPr>
            <w:tcW w:w="9855" w:type="dxa"/>
            <w:gridSpan w:val="9"/>
          </w:tcPr>
          <w:p w14:paraId="4BF64866" w14:textId="77777777" w:rsidR="003372D4" w:rsidRPr="009166FC" w:rsidRDefault="003372D4" w:rsidP="00D34505">
            <w:pPr>
              <w:ind w:leftChars="0" w:left="2" w:hanging="2"/>
              <w:jc w:val="center"/>
              <w:rPr>
                <w:sz w:val="24"/>
                <w:szCs w:val="24"/>
              </w:rPr>
            </w:pPr>
            <w:r w:rsidRPr="009166FC">
              <w:rPr>
                <w:b/>
                <w:sz w:val="24"/>
                <w:szCs w:val="24"/>
              </w:rPr>
              <w:t xml:space="preserve">TUẦN 15 </w:t>
            </w:r>
            <w:r w:rsidRPr="009166FC">
              <w:rPr>
                <w:sz w:val="24"/>
                <w:szCs w:val="24"/>
              </w:rPr>
              <w:t>(Từ 13/12 đến hết 18/12)</w:t>
            </w:r>
          </w:p>
        </w:tc>
      </w:tr>
      <w:tr w:rsidR="003372D4" w:rsidRPr="009166FC" w14:paraId="059D6D94" w14:textId="77777777" w:rsidTr="001A2465">
        <w:tc>
          <w:tcPr>
            <w:tcW w:w="1665" w:type="dxa"/>
            <w:gridSpan w:val="2"/>
          </w:tcPr>
          <w:p w14:paraId="53E8431C"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10636124" w14:textId="77777777" w:rsidR="003372D4" w:rsidRPr="009166FC" w:rsidRDefault="003372D4" w:rsidP="00D34505">
            <w:pPr>
              <w:ind w:leftChars="0" w:left="2" w:hanging="2"/>
              <w:jc w:val="center"/>
              <w:rPr>
                <w:sz w:val="24"/>
                <w:szCs w:val="24"/>
              </w:rPr>
            </w:pPr>
            <w:r w:rsidRPr="009166FC">
              <w:rPr>
                <w:sz w:val="24"/>
                <w:szCs w:val="24"/>
              </w:rPr>
              <w:t>13/12</w:t>
            </w:r>
          </w:p>
        </w:tc>
        <w:tc>
          <w:tcPr>
            <w:tcW w:w="1036" w:type="dxa"/>
          </w:tcPr>
          <w:p w14:paraId="4F925EFF" w14:textId="77777777" w:rsidR="003372D4" w:rsidRPr="009166FC" w:rsidRDefault="003372D4" w:rsidP="00D34505">
            <w:pPr>
              <w:ind w:leftChars="0" w:left="2" w:hanging="2"/>
              <w:jc w:val="center"/>
              <w:rPr>
                <w:sz w:val="24"/>
                <w:szCs w:val="24"/>
              </w:rPr>
            </w:pPr>
            <w:r w:rsidRPr="009166FC">
              <w:rPr>
                <w:sz w:val="24"/>
                <w:szCs w:val="24"/>
              </w:rPr>
              <w:t>14/12</w:t>
            </w:r>
          </w:p>
        </w:tc>
        <w:tc>
          <w:tcPr>
            <w:tcW w:w="1080" w:type="dxa"/>
          </w:tcPr>
          <w:p w14:paraId="3D5329F7" w14:textId="77777777" w:rsidR="003372D4" w:rsidRPr="009166FC" w:rsidRDefault="003372D4" w:rsidP="00D34505">
            <w:pPr>
              <w:ind w:leftChars="0" w:left="2" w:hanging="2"/>
              <w:jc w:val="center"/>
              <w:rPr>
                <w:sz w:val="24"/>
                <w:szCs w:val="24"/>
              </w:rPr>
            </w:pPr>
            <w:r w:rsidRPr="009166FC">
              <w:rPr>
                <w:sz w:val="24"/>
                <w:szCs w:val="24"/>
              </w:rPr>
              <w:t>15/12</w:t>
            </w:r>
          </w:p>
        </w:tc>
        <w:tc>
          <w:tcPr>
            <w:tcW w:w="1092" w:type="dxa"/>
          </w:tcPr>
          <w:p w14:paraId="3A7DAD97" w14:textId="77777777" w:rsidR="003372D4" w:rsidRPr="009166FC" w:rsidRDefault="003372D4" w:rsidP="00D34505">
            <w:pPr>
              <w:ind w:leftChars="0" w:left="2" w:hanging="2"/>
              <w:jc w:val="center"/>
              <w:rPr>
                <w:sz w:val="24"/>
                <w:szCs w:val="24"/>
              </w:rPr>
            </w:pPr>
            <w:r w:rsidRPr="009166FC">
              <w:rPr>
                <w:sz w:val="24"/>
                <w:szCs w:val="24"/>
              </w:rPr>
              <w:t>16/12</w:t>
            </w:r>
          </w:p>
        </w:tc>
        <w:tc>
          <w:tcPr>
            <w:tcW w:w="994" w:type="dxa"/>
          </w:tcPr>
          <w:p w14:paraId="027950ED" w14:textId="77777777" w:rsidR="003372D4" w:rsidRPr="009166FC" w:rsidRDefault="003372D4" w:rsidP="00D34505">
            <w:pPr>
              <w:ind w:leftChars="0" w:left="2" w:hanging="2"/>
              <w:jc w:val="center"/>
              <w:rPr>
                <w:sz w:val="24"/>
                <w:szCs w:val="24"/>
              </w:rPr>
            </w:pPr>
            <w:r w:rsidRPr="009166FC">
              <w:rPr>
                <w:sz w:val="24"/>
                <w:szCs w:val="24"/>
              </w:rPr>
              <w:t>17/12</w:t>
            </w:r>
          </w:p>
        </w:tc>
        <w:tc>
          <w:tcPr>
            <w:tcW w:w="992" w:type="dxa"/>
          </w:tcPr>
          <w:p w14:paraId="03224A20" w14:textId="77777777" w:rsidR="003372D4" w:rsidRPr="009166FC" w:rsidRDefault="003372D4" w:rsidP="00D34505">
            <w:pPr>
              <w:ind w:leftChars="0" w:left="2" w:hanging="2"/>
              <w:jc w:val="center"/>
              <w:rPr>
                <w:sz w:val="24"/>
                <w:szCs w:val="24"/>
              </w:rPr>
            </w:pPr>
            <w:r w:rsidRPr="009166FC">
              <w:rPr>
                <w:sz w:val="24"/>
                <w:szCs w:val="24"/>
              </w:rPr>
              <w:t>18/12</w:t>
            </w:r>
          </w:p>
        </w:tc>
        <w:tc>
          <w:tcPr>
            <w:tcW w:w="1809" w:type="dxa"/>
            <w:vMerge w:val="restart"/>
          </w:tcPr>
          <w:p w14:paraId="55825FAE"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40DEF6FD" w14:textId="77777777" w:rsidTr="001A2465">
        <w:tc>
          <w:tcPr>
            <w:tcW w:w="828" w:type="dxa"/>
          </w:tcPr>
          <w:p w14:paraId="03816AA9" w14:textId="77777777" w:rsidR="003372D4" w:rsidRPr="009166FC" w:rsidRDefault="003372D4" w:rsidP="00D34505">
            <w:pPr>
              <w:ind w:leftChars="0" w:left="2" w:hanging="2"/>
              <w:rPr>
                <w:sz w:val="24"/>
                <w:szCs w:val="24"/>
              </w:rPr>
            </w:pPr>
            <w:r w:rsidRPr="009166FC">
              <w:rPr>
                <w:sz w:val="24"/>
                <w:szCs w:val="24"/>
              </w:rPr>
              <w:t>Buổi</w:t>
            </w:r>
          </w:p>
        </w:tc>
        <w:tc>
          <w:tcPr>
            <w:tcW w:w="837" w:type="dxa"/>
            <w:vMerge w:val="restart"/>
          </w:tcPr>
          <w:p w14:paraId="16E58919" w14:textId="77777777" w:rsidR="003372D4" w:rsidRPr="009166FC" w:rsidRDefault="003372D4" w:rsidP="00D34505">
            <w:pPr>
              <w:ind w:leftChars="0" w:left="2" w:hanging="2"/>
              <w:rPr>
                <w:sz w:val="24"/>
                <w:szCs w:val="24"/>
              </w:rPr>
            </w:pPr>
          </w:p>
          <w:p w14:paraId="7EC9444B"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0A4DE4A4"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69491090"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330D4BDD"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2024382D"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288BD67D" w14:textId="77777777" w:rsidR="003372D4" w:rsidRPr="009166FC" w:rsidRDefault="003372D4" w:rsidP="00D34505">
            <w:pPr>
              <w:ind w:leftChars="0" w:left="2" w:hanging="2"/>
              <w:rPr>
                <w:sz w:val="24"/>
                <w:szCs w:val="24"/>
              </w:rPr>
            </w:pPr>
            <w:r w:rsidRPr="009166FC">
              <w:rPr>
                <w:sz w:val="24"/>
                <w:szCs w:val="24"/>
              </w:rPr>
              <w:t>Thứ 6</w:t>
            </w:r>
          </w:p>
        </w:tc>
        <w:tc>
          <w:tcPr>
            <w:tcW w:w="992" w:type="dxa"/>
          </w:tcPr>
          <w:p w14:paraId="17B03F79" w14:textId="77777777" w:rsidR="003372D4" w:rsidRPr="009166FC" w:rsidRDefault="003372D4" w:rsidP="00D34505">
            <w:pPr>
              <w:ind w:leftChars="0" w:left="2" w:hanging="2"/>
              <w:rPr>
                <w:sz w:val="24"/>
                <w:szCs w:val="24"/>
              </w:rPr>
            </w:pPr>
            <w:r w:rsidRPr="009166FC">
              <w:rPr>
                <w:sz w:val="24"/>
                <w:szCs w:val="24"/>
              </w:rPr>
              <w:t>Thứ 7</w:t>
            </w:r>
          </w:p>
        </w:tc>
        <w:tc>
          <w:tcPr>
            <w:tcW w:w="1809" w:type="dxa"/>
            <w:vMerge/>
          </w:tcPr>
          <w:p w14:paraId="5F7FB210"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738E4160" w14:textId="77777777" w:rsidTr="001A2465">
        <w:tc>
          <w:tcPr>
            <w:tcW w:w="828" w:type="dxa"/>
            <w:vMerge w:val="restart"/>
          </w:tcPr>
          <w:p w14:paraId="44B62652" w14:textId="77777777" w:rsidR="003372D4" w:rsidRPr="009166FC" w:rsidRDefault="003372D4" w:rsidP="00D34505">
            <w:pPr>
              <w:ind w:leftChars="0" w:left="2" w:hanging="2"/>
              <w:jc w:val="center"/>
              <w:rPr>
                <w:sz w:val="24"/>
                <w:szCs w:val="24"/>
              </w:rPr>
            </w:pPr>
          </w:p>
          <w:p w14:paraId="1AE8EC89" w14:textId="77777777" w:rsidR="003372D4" w:rsidRPr="009166FC" w:rsidRDefault="003372D4" w:rsidP="00D34505">
            <w:pPr>
              <w:ind w:leftChars="0" w:left="2" w:hanging="2"/>
              <w:jc w:val="center"/>
              <w:rPr>
                <w:sz w:val="24"/>
                <w:szCs w:val="24"/>
              </w:rPr>
            </w:pPr>
          </w:p>
          <w:p w14:paraId="74C707F4" w14:textId="77777777" w:rsidR="003372D4" w:rsidRPr="009166FC" w:rsidRDefault="003372D4" w:rsidP="00D34505">
            <w:pPr>
              <w:ind w:leftChars="0" w:left="2" w:hanging="2"/>
              <w:rPr>
                <w:sz w:val="24"/>
                <w:szCs w:val="24"/>
              </w:rPr>
            </w:pPr>
            <w:r w:rsidRPr="009166FC">
              <w:rPr>
                <w:sz w:val="24"/>
                <w:szCs w:val="24"/>
              </w:rPr>
              <w:t>Sáng</w:t>
            </w:r>
          </w:p>
        </w:tc>
        <w:tc>
          <w:tcPr>
            <w:tcW w:w="837" w:type="dxa"/>
            <w:vMerge/>
          </w:tcPr>
          <w:p w14:paraId="128900B9"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1187" w:type="dxa"/>
          </w:tcPr>
          <w:p w14:paraId="2CED6E08" w14:textId="77777777" w:rsidR="003372D4" w:rsidRPr="009166FC" w:rsidRDefault="003372D4" w:rsidP="00D34505">
            <w:pPr>
              <w:ind w:leftChars="0" w:left="2" w:hanging="2"/>
              <w:jc w:val="center"/>
              <w:rPr>
                <w:sz w:val="24"/>
                <w:szCs w:val="24"/>
              </w:rPr>
            </w:pPr>
            <w:r w:rsidRPr="009166FC">
              <w:rPr>
                <w:sz w:val="24"/>
                <w:szCs w:val="24"/>
              </w:rPr>
              <w:t>4A2</w:t>
            </w:r>
          </w:p>
        </w:tc>
        <w:tc>
          <w:tcPr>
            <w:tcW w:w="1036" w:type="dxa"/>
          </w:tcPr>
          <w:p w14:paraId="2BA304EB" w14:textId="77777777" w:rsidR="003372D4" w:rsidRPr="009166FC" w:rsidRDefault="003372D4" w:rsidP="00D34505">
            <w:pPr>
              <w:ind w:leftChars="0" w:left="2" w:hanging="2"/>
              <w:jc w:val="center"/>
              <w:rPr>
                <w:sz w:val="24"/>
                <w:szCs w:val="24"/>
              </w:rPr>
            </w:pPr>
            <w:r w:rsidRPr="009166FC">
              <w:rPr>
                <w:sz w:val="24"/>
                <w:szCs w:val="24"/>
              </w:rPr>
              <w:t>4A3, 4A1</w:t>
            </w:r>
          </w:p>
        </w:tc>
        <w:tc>
          <w:tcPr>
            <w:tcW w:w="1080" w:type="dxa"/>
          </w:tcPr>
          <w:p w14:paraId="2800874F" w14:textId="77777777" w:rsidR="003372D4" w:rsidRPr="009166FC" w:rsidRDefault="003372D4" w:rsidP="00D34505">
            <w:pPr>
              <w:ind w:leftChars="0" w:left="2" w:hanging="2"/>
              <w:jc w:val="center"/>
              <w:rPr>
                <w:sz w:val="24"/>
                <w:szCs w:val="24"/>
              </w:rPr>
            </w:pPr>
            <w:r w:rsidRPr="009166FC">
              <w:rPr>
                <w:sz w:val="24"/>
                <w:szCs w:val="24"/>
              </w:rPr>
              <w:t>4A4</w:t>
            </w:r>
          </w:p>
        </w:tc>
        <w:tc>
          <w:tcPr>
            <w:tcW w:w="1092" w:type="dxa"/>
          </w:tcPr>
          <w:p w14:paraId="3753B6AB" w14:textId="77777777" w:rsidR="003372D4" w:rsidRPr="009166FC" w:rsidRDefault="003372D4" w:rsidP="00D34505">
            <w:pPr>
              <w:ind w:leftChars="0" w:left="2" w:hanging="2"/>
              <w:jc w:val="center"/>
              <w:rPr>
                <w:sz w:val="24"/>
                <w:szCs w:val="24"/>
              </w:rPr>
            </w:pPr>
            <w:r w:rsidRPr="009166FC">
              <w:rPr>
                <w:sz w:val="24"/>
                <w:szCs w:val="24"/>
              </w:rPr>
              <w:t>4A5</w:t>
            </w:r>
          </w:p>
        </w:tc>
        <w:tc>
          <w:tcPr>
            <w:tcW w:w="994" w:type="dxa"/>
          </w:tcPr>
          <w:p w14:paraId="21939737" w14:textId="77777777" w:rsidR="003372D4" w:rsidRPr="009166FC" w:rsidRDefault="003372D4" w:rsidP="00D34505">
            <w:pPr>
              <w:ind w:leftChars="0" w:left="2" w:hanging="2"/>
              <w:jc w:val="center"/>
              <w:rPr>
                <w:sz w:val="24"/>
                <w:szCs w:val="24"/>
              </w:rPr>
            </w:pPr>
            <w:r w:rsidRPr="009166FC">
              <w:rPr>
                <w:sz w:val="24"/>
                <w:szCs w:val="24"/>
              </w:rPr>
              <w:t>4A6</w:t>
            </w:r>
          </w:p>
        </w:tc>
        <w:tc>
          <w:tcPr>
            <w:tcW w:w="992" w:type="dxa"/>
          </w:tcPr>
          <w:p w14:paraId="361CCB55" w14:textId="77777777" w:rsidR="003372D4" w:rsidRPr="009166FC" w:rsidRDefault="003372D4" w:rsidP="00D34505">
            <w:pPr>
              <w:ind w:leftChars="0" w:left="2" w:hanging="2"/>
              <w:jc w:val="center"/>
              <w:rPr>
                <w:sz w:val="24"/>
                <w:szCs w:val="24"/>
              </w:rPr>
            </w:pPr>
          </w:p>
        </w:tc>
        <w:tc>
          <w:tcPr>
            <w:tcW w:w="1809" w:type="dxa"/>
            <w:vMerge w:val="restart"/>
          </w:tcPr>
          <w:p w14:paraId="09B1581F" w14:textId="77777777" w:rsidR="003372D4" w:rsidRPr="0023779C" w:rsidRDefault="003372D4" w:rsidP="00D34505">
            <w:pPr>
              <w:ind w:leftChars="0" w:left="2" w:hanging="2"/>
              <w:jc w:val="center"/>
              <w:rPr>
                <w:sz w:val="24"/>
                <w:szCs w:val="24"/>
                <w:lang w:val="en-US"/>
              </w:rPr>
            </w:pPr>
          </w:p>
        </w:tc>
      </w:tr>
      <w:tr w:rsidR="003372D4" w:rsidRPr="009166FC" w14:paraId="181C6EE6" w14:textId="77777777" w:rsidTr="001A2465">
        <w:tc>
          <w:tcPr>
            <w:tcW w:w="828" w:type="dxa"/>
            <w:vMerge/>
          </w:tcPr>
          <w:p w14:paraId="336EEED8"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41CDAEC2"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0AB61D9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079A374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42463C5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B867269"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FDFE995"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1C10BEE4"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vMerge/>
          </w:tcPr>
          <w:p w14:paraId="4977E86D" w14:textId="77777777" w:rsidR="003372D4" w:rsidRPr="009166FC" w:rsidRDefault="003372D4" w:rsidP="00D34505">
            <w:pPr>
              <w:ind w:leftChars="0" w:left="2" w:hanging="2"/>
              <w:jc w:val="center"/>
              <w:rPr>
                <w:sz w:val="24"/>
                <w:szCs w:val="24"/>
              </w:rPr>
            </w:pPr>
          </w:p>
        </w:tc>
      </w:tr>
      <w:tr w:rsidR="003372D4" w:rsidRPr="009166FC" w14:paraId="557BEC9F" w14:textId="77777777" w:rsidTr="001A2465">
        <w:tc>
          <w:tcPr>
            <w:tcW w:w="828" w:type="dxa"/>
            <w:vMerge/>
          </w:tcPr>
          <w:p w14:paraId="15D7241B"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990DC46"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455F59A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75FFF93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808BC1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224F483"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EC4E894"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431B6F4D"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vMerge/>
          </w:tcPr>
          <w:p w14:paraId="0E89BF48" w14:textId="77777777" w:rsidR="003372D4" w:rsidRPr="009166FC" w:rsidRDefault="003372D4" w:rsidP="00D34505">
            <w:pPr>
              <w:ind w:leftChars="0" w:left="2" w:hanging="2"/>
              <w:jc w:val="center"/>
              <w:rPr>
                <w:sz w:val="24"/>
                <w:szCs w:val="24"/>
              </w:rPr>
            </w:pPr>
          </w:p>
        </w:tc>
      </w:tr>
      <w:tr w:rsidR="003372D4" w:rsidRPr="009166FC" w14:paraId="3E358301" w14:textId="77777777" w:rsidTr="001A2465">
        <w:tc>
          <w:tcPr>
            <w:tcW w:w="828" w:type="dxa"/>
            <w:vMerge/>
          </w:tcPr>
          <w:p w14:paraId="0E3163D6"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7CFB494"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164F4F3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7B9E7BF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0A07B40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491B0ED"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43D6C22"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036A2DBF"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vMerge/>
          </w:tcPr>
          <w:p w14:paraId="1B69A040" w14:textId="77777777" w:rsidR="003372D4" w:rsidRPr="009166FC" w:rsidRDefault="003372D4" w:rsidP="00D34505">
            <w:pPr>
              <w:ind w:leftChars="0" w:left="2" w:hanging="2"/>
              <w:jc w:val="center"/>
              <w:rPr>
                <w:sz w:val="24"/>
                <w:szCs w:val="24"/>
              </w:rPr>
            </w:pPr>
          </w:p>
        </w:tc>
      </w:tr>
      <w:tr w:rsidR="003372D4" w:rsidRPr="009166FC" w14:paraId="1388F3DB" w14:textId="77777777" w:rsidTr="001A2465">
        <w:tc>
          <w:tcPr>
            <w:tcW w:w="828" w:type="dxa"/>
            <w:vMerge/>
          </w:tcPr>
          <w:p w14:paraId="25EF8958"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174AF7C"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247D22EE" w14:textId="77777777" w:rsidR="003372D4" w:rsidRPr="009166FC" w:rsidRDefault="003372D4" w:rsidP="00D34505">
            <w:pPr>
              <w:ind w:leftChars="0" w:left="2" w:hanging="2"/>
              <w:jc w:val="center"/>
              <w:rPr>
                <w:sz w:val="24"/>
                <w:szCs w:val="24"/>
              </w:rPr>
            </w:pPr>
          </w:p>
        </w:tc>
        <w:tc>
          <w:tcPr>
            <w:tcW w:w="1036" w:type="dxa"/>
          </w:tcPr>
          <w:p w14:paraId="6FB1DA1A" w14:textId="77777777" w:rsidR="003372D4" w:rsidRPr="009166FC" w:rsidRDefault="003372D4" w:rsidP="00D34505">
            <w:pPr>
              <w:ind w:leftChars="0" w:left="2" w:hanging="2"/>
              <w:jc w:val="center"/>
              <w:rPr>
                <w:sz w:val="24"/>
                <w:szCs w:val="24"/>
              </w:rPr>
            </w:pPr>
          </w:p>
        </w:tc>
        <w:tc>
          <w:tcPr>
            <w:tcW w:w="1080" w:type="dxa"/>
          </w:tcPr>
          <w:p w14:paraId="150908E4" w14:textId="77777777" w:rsidR="003372D4" w:rsidRPr="009166FC" w:rsidRDefault="003372D4" w:rsidP="00D34505">
            <w:pPr>
              <w:ind w:leftChars="0" w:left="2" w:hanging="2"/>
              <w:jc w:val="center"/>
              <w:rPr>
                <w:sz w:val="24"/>
                <w:szCs w:val="24"/>
              </w:rPr>
            </w:pPr>
          </w:p>
        </w:tc>
        <w:tc>
          <w:tcPr>
            <w:tcW w:w="1092" w:type="dxa"/>
          </w:tcPr>
          <w:p w14:paraId="16A6C69B" w14:textId="77777777" w:rsidR="003372D4" w:rsidRPr="009166FC" w:rsidRDefault="003372D4" w:rsidP="00D34505">
            <w:pPr>
              <w:ind w:leftChars="0" w:left="2" w:hanging="2"/>
              <w:jc w:val="center"/>
              <w:rPr>
                <w:sz w:val="24"/>
                <w:szCs w:val="24"/>
              </w:rPr>
            </w:pPr>
          </w:p>
        </w:tc>
        <w:tc>
          <w:tcPr>
            <w:tcW w:w="994" w:type="dxa"/>
          </w:tcPr>
          <w:p w14:paraId="171DEF7E" w14:textId="77777777" w:rsidR="003372D4" w:rsidRPr="009166FC" w:rsidRDefault="003372D4" w:rsidP="00D34505">
            <w:pPr>
              <w:ind w:leftChars="0" w:left="2" w:hanging="2"/>
              <w:jc w:val="center"/>
              <w:rPr>
                <w:sz w:val="24"/>
                <w:szCs w:val="24"/>
              </w:rPr>
            </w:pPr>
          </w:p>
        </w:tc>
        <w:tc>
          <w:tcPr>
            <w:tcW w:w="992" w:type="dxa"/>
          </w:tcPr>
          <w:p w14:paraId="72797DAD" w14:textId="77777777" w:rsidR="003372D4" w:rsidRPr="009166FC" w:rsidRDefault="003372D4" w:rsidP="00D34505">
            <w:pPr>
              <w:ind w:leftChars="0" w:left="2" w:hanging="2"/>
              <w:jc w:val="center"/>
              <w:rPr>
                <w:sz w:val="24"/>
                <w:szCs w:val="24"/>
              </w:rPr>
            </w:pPr>
            <w:r w:rsidRPr="009166FC">
              <w:rPr>
                <w:sz w:val="24"/>
                <w:szCs w:val="24"/>
              </w:rPr>
              <w:t>KNS</w:t>
            </w:r>
          </w:p>
        </w:tc>
        <w:tc>
          <w:tcPr>
            <w:tcW w:w="1809" w:type="dxa"/>
            <w:vMerge/>
          </w:tcPr>
          <w:p w14:paraId="39D74BEF" w14:textId="77777777" w:rsidR="003372D4" w:rsidRPr="009166FC" w:rsidRDefault="003372D4" w:rsidP="00D34505">
            <w:pPr>
              <w:ind w:leftChars="0" w:left="2" w:hanging="2"/>
              <w:jc w:val="center"/>
              <w:rPr>
                <w:sz w:val="24"/>
                <w:szCs w:val="24"/>
              </w:rPr>
            </w:pPr>
          </w:p>
        </w:tc>
      </w:tr>
      <w:tr w:rsidR="003372D4" w:rsidRPr="009166FC" w14:paraId="183FDC49" w14:textId="77777777" w:rsidTr="001A2465">
        <w:tc>
          <w:tcPr>
            <w:tcW w:w="828" w:type="dxa"/>
            <w:vMerge w:val="restart"/>
          </w:tcPr>
          <w:p w14:paraId="07FFDED8" w14:textId="77777777" w:rsidR="003372D4" w:rsidRPr="009166FC" w:rsidRDefault="003372D4" w:rsidP="00D34505">
            <w:pPr>
              <w:ind w:leftChars="0" w:left="2" w:hanging="2"/>
              <w:jc w:val="center"/>
              <w:rPr>
                <w:sz w:val="24"/>
                <w:szCs w:val="24"/>
              </w:rPr>
            </w:pPr>
          </w:p>
          <w:p w14:paraId="7E14C67A" w14:textId="77777777" w:rsidR="003372D4" w:rsidRPr="009166FC" w:rsidRDefault="003372D4" w:rsidP="00D34505">
            <w:pPr>
              <w:ind w:leftChars="0" w:left="2" w:hanging="2"/>
              <w:jc w:val="center"/>
              <w:rPr>
                <w:sz w:val="24"/>
                <w:szCs w:val="24"/>
              </w:rPr>
            </w:pPr>
          </w:p>
          <w:p w14:paraId="7E0F377E" w14:textId="77777777" w:rsidR="003372D4" w:rsidRPr="009166FC" w:rsidRDefault="003372D4" w:rsidP="00D34505">
            <w:pPr>
              <w:ind w:leftChars="0" w:left="2" w:hanging="2"/>
              <w:jc w:val="center"/>
              <w:rPr>
                <w:sz w:val="24"/>
                <w:szCs w:val="24"/>
              </w:rPr>
            </w:pPr>
            <w:r w:rsidRPr="009166FC">
              <w:rPr>
                <w:sz w:val="24"/>
                <w:szCs w:val="24"/>
              </w:rPr>
              <w:t>Chiều</w:t>
            </w:r>
          </w:p>
          <w:p w14:paraId="28D0E2AC" w14:textId="77777777" w:rsidR="003372D4" w:rsidRPr="009166FC" w:rsidRDefault="003372D4" w:rsidP="00D34505">
            <w:pPr>
              <w:ind w:leftChars="0" w:left="2" w:hanging="2"/>
              <w:jc w:val="center"/>
              <w:rPr>
                <w:sz w:val="24"/>
                <w:szCs w:val="24"/>
              </w:rPr>
            </w:pPr>
          </w:p>
          <w:p w14:paraId="7094AABC" w14:textId="77777777" w:rsidR="003372D4" w:rsidRPr="009166FC" w:rsidRDefault="003372D4" w:rsidP="00D34505">
            <w:pPr>
              <w:ind w:leftChars="0" w:left="2" w:hanging="2"/>
              <w:rPr>
                <w:sz w:val="24"/>
                <w:szCs w:val="24"/>
              </w:rPr>
            </w:pPr>
          </w:p>
        </w:tc>
        <w:tc>
          <w:tcPr>
            <w:tcW w:w="837" w:type="dxa"/>
          </w:tcPr>
          <w:p w14:paraId="1266EEBA"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11E115F0"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03134CC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675A87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ACDABB7"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F414FF6"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07A59153" w14:textId="77777777" w:rsidR="003372D4" w:rsidRPr="009166FC" w:rsidRDefault="003372D4" w:rsidP="00D34505">
            <w:pPr>
              <w:ind w:leftChars="0" w:left="2" w:hanging="2"/>
              <w:jc w:val="center"/>
              <w:rPr>
                <w:sz w:val="24"/>
                <w:szCs w:val="24"/>
              </w:rPr>
            </w:pPr>
          </w:p>
        </w:tc>
        <w:tc>
          <w:tcPr>
            <w:tcW w:w="1809" w:type="dxa"/>
            <w:vMerge/>
          </w:tcPr>
          <w:p w14:paraId="75C4C17D" w14:textId="77777777" w:rsidR="003372D4" w:rsidRPr="009166FC" w:rsidRDefault="003372D4" w:rsidP="00D34505">
            <w:pPr>
              <w:ind w:leftChars="0" w:left="2" w:hanging="2"/>
              <w:jc w:val="center"/>
              <w:rPr>
                <w:sz w:val="24"/>
                <w:szCs w:val="24"/>
              </w:rPr>
            </w:pPr>
          </w:p>
        </w:tc>
      </w:tr>
      <w:tr w:rsidR="003372D4" w:rsidRPr="009166FC" w14:paraId="491D0AE7" w14:textId="77777777" w:rsidTr="001A2465">
        <w:tc>
          <w:tcPr>
            <w:tcW w:w="828" w:type="dxa"/>
            <w:vMerge/>
          </w:tcPr>
          <w:p w14:paraId="64F2AA5E"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4C7ECDC9"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37A9789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7B848AF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26D398C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E988739"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C885E63"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7699DD25" w14:textId="77777777" w:rsidR="003372D4" w:rsidRPr="009166FC" w:rsidRDefault="003372D4" w:rsidP="00D34505">
            <w:pPr>
              <w:ind w:leftChars="0" w:left="2" w:hanging="2"/>
              <w:jc w:val="center"/>
              <w:rPr>
                <w:sz w:val="24"/>
                <w:szCs w:val="24"/>
              </w:rPr>
            </w:pPr>
          </w:p>
        </w:tc>
        <w:tc>
          <w:tcPr>
            <w:tcW w:w="1809" w:type="dxa"/>
            <w:vMerge/>
          </w:tcPr>
          <w:p w14:paraId="07C5C4D6" w14:textId="77777777" w:rsidR="003372D4" w:rsidRPr="009166FC" w:rsidRDefault="003372D4" w:rsidP="00D34505">
            <w:pPr>
              <w:ind w:leftChars="0" w:left="2" w:hanging="2"/>
              <w:jc w:val="center"/>
              <w:rPr>
                <w:sz w:val="24"/>
                <w:szCs w:val="24"/>
              </w:rPr>
            </w:pPr>
          </w:p>
        </w:tc>
      </w:tr>
      <w:tr w:rsidR="003372D4" w:rsidRPr="009166FC" w14:paraId="3801CF12" w14:textId="77777777" w:rsidTr="001A2465">
        <w:trPr>
          <w:trHeight w:val="224"/>
        </w:trPr>
        <w:tc>
          <w:tcPr>
            <w:tcW w:w="828" w:type="dxa"/>
            <w:vMerge/>
          </w:tcPr>
          <w:p w14:paraId="7A380C7E"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5344300A"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79F3C99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188AB85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CCFE5A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EAA535E"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74D2839"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060CDBEA" w14:textId="77777777" w:rsidR="003372D4" w:rsidRPr="009166FC" w:rsidRDefault="003372D4" w:rsidP="00D34505">
            <w:pPr>
              <w:ind w:leftChars="0" w:left="2" w:hanging="2"/>
              <w:jc w:val="center"/>
              <w:rPr>
                <w:sz w:val="24"/>
                <w:szCs w:val="24"/>
              </w:rPr>
            </w:pPr>
          </w:p>
        </w:tc>
        <w:tc>
          <w:tcPr>
            <w:tcW w:w="1809" w:type="dxa"/>
          </w:tcPr>
          <w:p w14:paraId="365D653E" w14:textId="77777777" w:rsidR="003372D4" w:rsidRPr="009166FC" w:rsidRDefault="003372D4" w:rsidP="00D34505">
            <w:pPr>
              <w:ind w:leftChars="0" w:left="2" w:hanging="2"/>
              <w:jc w:val="center"/>
              <w:rPr>
                <w:sz w:val="24"/>
                <w:szCs w:val="24"/>
              </w:rPr>
            </w:pPr>
          </w:p>
        </w:tc>
      </w:tr>
      <w:tr w:rsidR="003372D4" w:rsidRPr="009166FC" w14:paraId="329D4AF2" w14:textId="77777777" w:rsidTr="001A2465">
        <w:trPr>
          <w:trHeight w:val="224"/>
        </w:trPr>
        <w:tc>
          <w:tcPr>
            <w:tcW w:w="828" w:type="dxa"/>
            <w:vMerge/>
          </w:tcPr>
          <w:p w14:paraId="3871AD52"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C12FD13"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7F83BD6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7C053FA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066D40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3E1414D"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6392ED54"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16A79EDD" w14:textId="77777777" w:rsidR="003372D4" w:rsidRPr="009166FC" w:rsidRDefault="003372D4" w:rsidP="00D34505">
            <w:pPr>
              <w:ind w:leftChars="0" w:left="2" w:hanging="2"/>
              <w:jc w:val="center"/>
              <w:rPr>
                <w:sz w:val="24"/>
                <w:szCs w:val="24"/>
              </w:rPr>
            </w:pPr>
          </w:p>
        </w:tc>
        <w:tc>
          <w:tcPr>
            <w:tcW w:w="1809" w:type="dxa"/>
          </w:tcPr>
          <w:p w14:paraId="3786349D" w14:textId="77777777" w:rsidR="003372D4" w:rsidRPr="009166FC" w:rsidRDefault="003372D4" w:rsidP="00D34505">
            <w:pPr>
              <w:ind w:leftChars="0" w:left="2" w:hanging="2"/>
              <w:jc w:val="center"/>
              <w:rPr>
                <w:sz w:val="24"/>
                <w:szCs w:val="24"/>
              </w:rPr>
            </w:pPr>
          </w:p>
        </w:tc>
      </w:tr>
      <w:tr w:rsidR="003372D4" w:rsidRPr="009166FC" w14:paraId="49E50BAA" w14:textId="77777777" w:rsidTr="001A2465">
        <w:trPr>
          <w:trHeight w:val="224"/>
        </w:trPr>
        <w:tc>
          <w:tcPr>
            <w:tcW w:w="828" w:type="dxa"/>
            <w:vMerge/>
          </w:tcPr>
          <w:p w14:paraId="5750EC92"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569081E4"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00D3F46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5E53CE7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502463C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F159A19" w14:textId="77777777" w:rsidR="003372D4" w:rsidRPr="009166FC" w:rsidRDefault="003372D4" w:rsidP="00D34505">
            <w:pPr>
              <w:ind w:leftChars="0" w:left="2" w:hanging="2"/>
              <w:jc w:val="center"/>
              <w:rPr>
                <w:sz w:val="24"/>
                <w:szCs w:val="24"/>
              </w:rPr>
            </w:pPr>
          </w:p>
        </w:tc>
        <w:tc>
          <w:tcPr>
            <w:tcW w:w="994" w:type="dxa"/>
          </w:tcPr>
          <w:p w14:paraId="1AC576C5" w14:textId="77777777" w:rsidR="003372D4" w:rsidRPr="009166FC" w:rsidRDefault="003372D4" w:rsidP="00D34505">
            <w:pPr>
              <w:ind w:leftChars="0" w:left="2" w:hanging="2"/>
              <w:jc w:val="center"/>
              <w:rPr>
                <w:sz w:val="24"/>
                <w:szCs w:val="24"/>
              </w:rPr>
            </w:pPr>
            <w:r w:rsidRPr="009166FC">
              <w:rPr>
                <w:sz w:val="24"/>
                <w:szCs w:val="24"/>
              </w:rPr>
              <w:t>KNS</w:t>
            </w:r>
          </w:p>
        </w:tc>
        <w:tc>
          <w:tcPr>
            <w:tcW w:w="992" w:type="dxa"/>
          </w:tcPr>
          <w:p w14:paraId="246A1432" w14:textId="77777777" w:rsidR="003372D4" w:rsidRPr="009166FC" w:rsidRDefault="003372D4" w:rsidP="00D34505">
            <w:pPr>
              <w:ind w:leftChars="0" w:left="2" w:hanging="2"/>
              <w:jc w:val="center"/>
              <w:rPr>
                <w:sz w:val="24"/>
                <w:szCs w:val="24"/>
              </w:rPr>
            </w:pPr>
          </w:p>
        </w:tc>
        <w:tc>
          <w:tcPr>
            <w:tcW w:w="1809" w:type="dxa"/>
          </w:tcPr>
          <w:p w14:paraId="14959796" w14:textId="77777777" w:rsidR="003372D4" w:rsidRPr="009166FC" w:rsidRDefault="003372D4" w:rsidP="00D34505">
            <w:pPr>
              <w:ind w:leftChars="0" w:left="2" w:hanging="2"/>
              <w:jc w:val="center"/>
              <w:rPr>
                <w:sz w:val="24"/>
                <w:szCs w:val="24"/>
              </w:rPr>
            </w:pPr>
          </w:p>
        </w:tc>
      </w:tr>
      <w:tr w:rsidR="003372D4" w:rsidRPr="009166FC" w14:paraId="7D3693A7" w14:textId="77777777" w:rsidTr="00D34505">
        <w:tc>
          <w:tcPr>
            <w:tcW w:w="9855" w:type="dxa"/>
            <w:gridSpan w:val="9"/>
          </w:tcPr>
          <w:p w14:paraId="72FD5F1B"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31</w:t>
            </w:r>
          </w:p>
        </w:tc>
      </w:tr>
      <w:tr w:rsidR="003372D4" w:rsidRPr="009166FC" w14:paraId="648D9265" w14:textId="77777777" w:rsidTr="00D34505">
        <w:tc>
          <w:tcPr>
            <w:tcW w:w="9855" w:type="dxa"/>
            <w:gridSpan w:val="9"/>
          </w:tcPr>
          <w:p w14:paraId="31CB6FD2" w14:textId="77777777" w:rsidR="003372D4" w:rsidRPr="009166FC" w:rsidRDefault="003372D4" w:rsidP="00D34505">
            <w:pPr>
              <w:ind w:leftChars="0" w:left="2" w:hanging="2"/>
              <w:jc w:val="center"/>
              <w:rPr>
                <w:sz w:val="24"/>
                <w:szCs w:val="24"/>
              </w:rPr>
            </w:pPr>
            <w:r w:rsidRPr="009166FC">
              <w:rPr>
                <w:b/>
                <w:sz w:val="24"/>
                <w:szCs w:val="24"/>
              </w:rPr>
              <w:t xml:space="preserve"> KNS:   học 1 tiết vào sáng thứ 7 và 1 tiết vào tiết cuối cùng của những hôm học cả ngày </w:t>
            </w:r>
          </w:p>
        </w:tc>
      </w:tr>
      <w:tr w:rsidR="003372D4" w:rsidRPr="009166FC" w14:paraId="03D0281F" w14:textId="77777777" w:rsidTr="00D34505">
        <w:tc>
          <w:tcPr>
            <w:tcW w:w="9855" w:type="dxa"/>
            <w:gridSpan w:val="9"/>
          </w:tcPr>
          <w:p w14:paraId="263614FE"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639FEA8D"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992"/>
        <w:gridCol w:w="1809"/>
      </w:tblGrid>
      <w:tr w:rsidR="003372D4" w:rsidRPr="009166FC" w14:paraId="6352B9F2" w14:textId="77777777" w:rsidTr="00D34505">
        <w:tc>
          <w:tcPr>
            <w:tcW w:w="9855" w:type="dxa"/>
            <w:gridSpan w:val="9"/>
          </w:tcPr>
          <w:p w14:paraId="08F61365" w14:textId="77777777" w:rsidR="003372D4" w:rsidRPr="009166FC" w:rsidRDefault="003372D4" w:rsidP="00D34505">
            <w:pPr>
              <w:ind w:leftChars="0" w:left="2" w:hanging="2"/>
              <w:jc w:val="center"/>
              <w:rPr>
                <w:sz w:val="24"/>
                <w:szCs w:val="24"/>
              </w:rPr>
            </w:pPr>
            <w:r w:rsidRPr="009166FC">
              <w:rPr>
                <w:b/>
                <w:sz w:val="24"/>
                <w:szCs w:val="24"/>
              </w:rPr>
              <w:t xml:space="preserve">TUẦN 16 </w:t>
            </w:r>
            <w:r w:rsidRPr="009166FC">
              <w:rPr>
                <w:sz w:val="24"/>
                <w:szCs w:val="24"/>
              </w:rPr>
              <w:t>(Từ 20/12 đến hết 25/12)</w:t>
            </w:r>
          </w:p>
        </w:tc>
      </w:tr>
      <w:tr w:rsidR="003372D4" w:rsidRPr="009166FC" w14:paraId="5230427C" w14:textId="77777777" w:rsidTr="001A2465">
        <w:tc>
          <w:tcPr>
            <w:tcW w:w="1665" w:type="dxa"/>
            <w:gridSpan w:val="2"/>
          </w:tcPr>
          <w:p w14:paraId="77B451DA"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5BB50956" w14:textId="77777777" w:rsidR="003372D4" w:rsidRPr="009166FC" w:rsidRDefault="003372D4" w:rsidP="00D34505">
            <w:pPr>
              <w:ind w:leftChars="0" w:left="2" w:hanging="2"/>
              <w:jc w:val="center"/>
              <w:rPr>
                <w:sz w:val="24"/>
                <w:szCs w:val="24"/>
              </w:rPr>
            </w:pPr>
            <w:r w:rsidRPr="009166FC">
              <w:rPr>
                <w:sz w:val="24"/>
                <w:szCs w:val="24"/>
              </w:rPr>
              <w:t>20/12</w:t>
            </w:r>
          </w:p>
        </w:tc>
        <w:tc>
          <w:tcPr>
            <w:tcW w:w="1036" w:type="dxa"/>
          </w:tcPr>
          <w:p w14:paraId="4B340CDF" w14:textId="77777777" w:rsidR="003372D4" w:rsidRPr="009166FC" w:rsidRDefault="003372D4" w:rsidP="00D34505">
            <w:pPr>
              <w:ind w:leftChars="0" w:left="2" w:hanging="2"/>
              <w:jc w:val="center"/>
              <w:rPr>
                <w:sz w:val="24"/>
                <w:szCs w:val="24"/>
              </w:rPr>
            </w:pPr>
            <w:r w:rsidRPr="009166FC">
              <w:rPr>
                <w:sz w:val="24"/>
                <w:szCs w:val="24"/>
              </w:rPr>
              <w:t>21/12</w:t>
            </w:r>
          </w:p>
        </w:tc>
        <w:tc>
          <w:tcPr>
            <w:tcW w:w="1080" w:type="dxa"/>
          </w:tcPr>
          <w:p w14:paraId="26DE9EAE" w14:textId="77777777" w:rsidR="003372D4" w:rsidRPr="009166FC" w:rsidRDefault="003372D4" w:rsidP="00D34505">
            <w:pPr>
              <w:ind w:leftChars="0" w:left="2" w:hanging="2"/>
              <w:jc w:val="center"/>
              <w:rPr>
                <w:sz w:val="24"/>
                <w:szCs w:val="24"/>
              </w:rPr>
            </w:pPr>
            <w:r w:rsidRPr="009166FC">
              <w:rPr>
                <w:sz w:val="24"/>
                <w:szCs w:val="24"/>
              </w:rPr>
              <w:t>22/12</w:t>
            </w:r>
          </w:p>
        </w:tc>
        <w:tc>
          <w:tcPr>
            <w:tcW w:w="1092" w:type="dxa"/>
          </w:tcPr>
          <w:p w14:paraId="457A409E" w14:textId="77777777" w:rsidR="003372D4" w:rsidRPr="009166FC" w:rsidRDefault="003372D4" w:rsidP="00D34505">
            <w:pPr>
              <w:ind w:leftChars="0" w:left="2" w:hanging="2"/>
              <w:jc w:val="center"/>
              <w:rPr>
                <w:sz w:val="24"/>
                <w:szCs w:val="24"/>
              </w:rPr>
            </w:pPr>
            <w:r w:rsidRPr="009166FC">
              <w:rPr>
                <w:sz w:val="24"/>
                <w:szCs w:val="24"/>
              </w:rPr>
              <w:t>23/12</w:t>
            </w:r>
          </w:p>
        </w:tc>
        <w:tc>
          <w:tcPr>
            <w:tcW w:w="994" w:type="dxa"/>
          </w:tcPr>
          <w:p w14:paraId="7E0DCB35" w14:textId="77777777" w:rsidR="003372D4" w:rsidRPr="009166FC" w:rsidRDefault="003372D4" w:rsidP="00D34505">
            <w:pPr>
              <w:ind w:leftChars="0" w:left="2" w:hanging="2"/>
              <w:jc w:val="center"/>
              <w:rPr>
                <w:sz w:val="24"/>
                <w:szCs w:val="24"/>
              </w:rPr>
            </w:pPr>
            <w:r w:rsidRPr="009166FC">
              <w:rPr>
                <w:sz w:val="24"/>
                <w:szCs w:val="24"/>
              </w:rPr>
              <w:t>24/12</w:t>
            </w:r>
          </w:p>
        </w:tc>
        <w:tc>
          <w:tcPr>
            <w:tcW w:w="992" w:type="dxa"/>
          </w:tcPr>
          <w:p w14:paraId="723999FA" w14:textId="77777777" w:rsidR="003372D4" w:rsidRPr="009166FC" w:rsidRDefault="003372D4" w:rsidP="00D34505">
            <w:pPr>
              <w:ind w:leftChars="0" w:left="2" w:hanging="2"/>
              <w:jc w:val="center"/>
              <w:rPr>
                <w:sz w:val="24"/>
                <w:szCs w:val="24"/>
              </w:rPr>
            </w:pPr>
            <w:r w:rsidRPr="009166FC">
              <w:rPr>
                <w:sz w:val="24"/>
                <w:szCs w:val="24"/>
              </w:rPr>
              <w:t>25/12</w:t>
            </w:r>
          </w:p>
        </w:tc>
        <w:tc>
          <w:tcPr>
            <w:tcW w:w="1809" w:type="dxa"/>
            <w:vMerge w:val="restart"/>
          </w:tcPr>
          <w:p w14:paraId="26D4F10D"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5D119F85" w14:textId="77777777" w:rsidTr="001A2465">
        <w:tc>
          <w:tcPr>
            <w:tcW w:w="828" w:type="dxa"/>
          </w:tcPr>
          <w:p w14:paraId="207362D2" w14:textId="77777777" w:rsidR="003372D4" w:rsidRPr="009166FC" w:rsidRDefault="003372D4" w:rsidP="00D34505">
            <w:pPr>
              <w:ind w:leftChars="0" w:left="2" w:hanging="2"/>
              <w:rPr>
                <w:sz w:val="24"/>
                <w:szCs w:val="24"/>
              </w:rPr>
            </w:pPr>
            <w:r w:rsidRPr="009166FC">
              <w:rPr>
                <w:sz w:val="24"/>
                <w:szCs w:val="24"/>
              </w:rPr>
              <w:t>Buổi</w:t>
            </w:r>
          </w:p>
        </w:tc>
        <w:tc>
          <w:tcPr>
            <w:tcW w:w="837" w:type="dxa"/>
            <w:vMerge w:val="restart"/>
          </w:tcPr>
          <w:p w14:paraId="05A2C89E" w14:textId="77777777" w:rsidR="003372D4" w:rsidRPr="009166FC" w:rsidRDefault="003372D4" w:rsidP="00D34505">
            <w:pPr>
              <w:ind w:leftChars="0" w:left="2" w:hanging="2"/>
              <w:rPr>
                <w:sz w:val="24"/>
                <w:szCs w:val="24"/>
              </w:rPr>
            </w:pPr>
          </w:p>
          <w:p w14:paraId="50F6FCF6"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2E533F9C"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4ABC2022"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2E2997BD"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0CAEE9E8"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2D501E42" w14:textId="77777777" w:rsidR="003372D4" w:rsidRPr="009166FC" w:rsidRDefault="003372D4" w:rsidP="00D34505">
            <w:pPr>
              <w:ind w:leftChars="0" w:left="2" w:hanging="2"/>
              <w:rPr>
                <w:sz w:val="24"/>
                <w:szCs w:val="24"/>
              </w:rPr>
            </w:pPr>
            <w:r w:rsidRPr="009166FC">
              <w:rPr>
                <w:sz w:val="24"/>
                <w:szCs w:val="24"/>
              </w:rPr>
              <w:t>Thứ 6</w:t>
            </w:r>
          </w:p>
        </w:tc>
        <w:tc>
          <w:tcPr>
            <w:tcW w:w="992" w:type="dxa"/>
          </w:tcPr>
          <w:p w14:paraId="75A58D8F" w14:textId="77777777" w:rsidR="003372D4" w:rsidRPr="009166FC" w:rsidRDefault="003372D4" w:rsidP="00D34505">
            <w:pPr>
              <w:ind w:leftChars="0" w:left="2" w:hanging="2"/>
              <w:rPr>
                <w:sz w:val="24"/>
                <w:szCs w:val="24"/>
              </w:rPr>
            </w:pPr>
            <w:r w:rsidRPr="009166FC">
              <w:rPr>
                <w:sz w:val="24"/>
                <w:szCs w:val="24"/>
              </w:rPr>
              <w:t>Thứ 7</w:t>
            </w:r>
          </w:p>
        </w:tc>
        <w:tc>
          <w:tcPr>
            <w:tcW w:w="1809" w:type="dxa"/>
            <w:vMerge/>
          </w:tcPr>
          <w:p w14:paraId="6B34A101"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054B661D" w14:textId="77777777" w:rsidTr="001A2465">
        <w:tc>
          <w:tcPr>
            <w:tcW w:w="828" w:type="dxa"/>
            <w:vMerge w:val="restart"/>
          </w:tcPr>
          <w:p w14:paraId="08218A69" w14:textId="77777777" w:rsidR="003372D4" w:rsidRPr="009166FC" w:rsidRDefault="003372D4" w:rsidP="00D34505">
            <w:pPr>
              <w:ind w:leftChars="0" w:left="2" w:hanging="2"/>
              <w:jc w:val="center"/>
              <w:rPr>
                <w:sz w:val="24"/>
                <w:szCs w:val="24"/>
              </w:rPr>
            </w:pPr>
          </w:p>
          <w:p w14:paraId="09C79080" w14:textId="77777777" w:rsidR="003372D4" w:rsidRPr="009166FC" w:rsidRDefault="003372D4" w:rsidP="00D34505">
            <w:pPr>
              <w:ind w:leftChars="0" w:left="2" w:hanging="2"/>
              <w:jc w:val="center"/>
              <w:rPr>
                <w:sz w:val="24"/>
                <w:szCs w:val="24"/>
              </w:rPr>
            </w:pPr>
          </w:p>
          <w:p w14:paraId="47FF3460" w14:textId="77777777" w:rsidR="003372D4" w:rsidRPr="009166FC" w:rsidRDefault="003372D4" w:rsidP="00D34505">
            <w:pPr>
              <w:ind w:leftChars="0" w:left="2" w:hanging="2"/>
              <w:rPr>
                <w:sz w:val="24"/>
                <w:szCs w:val="24"/>
              </w:rPr>
            </w:pPr>
            <w:r w:rsidRPr="009166FC">
              <w:rPr>
                <w:sz w:val="24"/>
                <w:szCs w:val="24"/>
              </w:rPr>
              <w:t>Sáng</w:t>
            </w:r>
          </w:p>
        </w:tc>
        <w:tc>
          <w:tcPr>
            <w:tcW w:w="837" w:type="dxa"/>
            <w:vMerge/>
          </w:tcPr>
          <w:p w14:paraId="2489115B"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1187" w:type="dxa"/>
          </w:tcPr>
          <w:p w14:paraId="396B98AA" w14:textId="77777777" w:rsidR="003372D4" w:rsidRPr="009166FC" w:rsidRDefault="003372D4" w:rsidP="00D34505">
            <w:pPr>
              <w:ind w:leftChars="0" w:left="2" w:hanging="2"/>
              <w:jc w:val="center"/>
              <w:rPr>
                <w:sz w:val="24"/>
                <w:szCs w:val="24"/>
              </w:rPr>
            </w:pPr>
            <w:r w:rsidRPr="009166FC">
              <w:rPr>
                <w:sz w:val="24"/>
                <w:szCs w:val="24"/>
              </w:rPr>
              <w:t>4A2</w:t>
            </w:r>
          </w:p>
        </w:tc>
        <w:tc>
          <w:tcPr>
            <w:tcW w:w="1036" w:type="dxa"/>
          </w:tcPr>
          <w:p w14:paraId="6FCC8BF8" w14:textId="77777777" w:rsidR="003372D4" w:rsidRPr="009166FC" w:rsidRDefault="003372D4" w:rsidP="00D34505">
            <w:pPr>
              <w:ind w:leftChars="0" w:left="2" w:hanging="2"/>
              <w:jc w:val="center"/>
              <w:rPr>
                <w:sz w:val="24"/>
                <w:szCs w:val="24"/>
              </w:rPr>
            </w:pPr>
            <w:r w:rsidRPr="009166FC">
              <w:rPr>
                <w:sz w:val="24"/>
                <w:szCs w:val="24"/>
              </w:rPr>
              <w:t>4A3, 4A1</w:t>
            </w:r>
          </w:p>
        </w:tc>
        <w:tc>
          <w:tcPr>
            <w:tcW w:w="1080" w:type="dxa"/>
          </w:tcPr>
          <w:p w14:paraId="15229D9C" w14:textId="77777777" w:rsidR="003372D4" w:rsidRPr="009166FC" w:rsidRDefault="003372D4" w:rsidP="00D34505">
            <w:pPr>
              <w:ind w:leftChars="0" w:left="2" w:hanging="2"/>
              <w:jc w:val="center"/>
              <w:rPr>
                <w:sz w:val="24"/>
                <w:szCs w:val="24"/>
              </w:rPr>
            </w:pPr>
            <w:r w:rsidRPr="009166FC">
              <w:rPr>
                <w:sz w:val="24"/>
                <w:szCs w:val="24"/>
              </w:rPr>
              <w:t>4A4</w:t>
            </w:r>
          </w:p>
        </w:tc>
        <w:tc>
          <w:tcPr>
            <w:tcW w:w="1092" w:type="dxa"/>
          </w:tcPr>
          <w:p w14:paraId="6C052E87" w14:textId="77777777" w:rsidR="003372D4" w:rsidRPr="009166FC" w:rsidRDefault="003372D4" w:rsidP="00D34505">
            <w:pPr>
              <w:ind w:leftChars="0" w:left="2" w:hanging="2"/>
              <w:jc w:val="center"/>
              <w:rPr>
                <w:sz w:val="24"/>
                <w:szCs w:val="24"/>
              </w:rPr>
            </w:pPr>
            <w:r w:rsidRPr="009166FC">
              <w:rPr>
                <w:sz w:val="24"/>
                <w:szCs w:val="24"/>
              </w:rPr>
              <w:t>4A5</w:t>
            </w:r>
          </w:p>
        </w:tc>
        <w:tc>
          <w:tcPr>
            <w:tcW w:w="994" w:type="dxa"/>
          </w:tcPr>
          <w:p w14:paraId="1DD6EE7A" w14:textId="77777777" w:rsidR="003372D4" w:rsidRPr="009166FC" w:rsidRDefault="003372D4" w:rsidP="00D34505">
            <w:pPr>
              <w:ind w:leftChars="0" w:left="2" w:hanging="2"/>
              <w:jc w:val="center"/>
              <w:rPr>
                <w:sz w:val="24"/>
                <w:szCs w:val="24"/>
              </w:rPr>
            </w:pPr>
            <w:r w:rsidRPr="009166FC">
              <w:rPr>
                <w:sz w:val="24"/>
                <w:szCs w:val="24"/>
              </w:rPr>
              <w:t>4A6</w:t>
            </w:r>
          </w:p>
        </w:tc>
        <w:tc>
          <w:tcPr>
            <w:tcW w:w="992" w:type="dxa"/>
          </w:tcPr>
          <w:p w14:paraId="5987747E" w14:textId="77777777" w:rsidR="003372D4" w:rsidRPr="009166FC" w:rsidRDefault="003372D4" w:rsidP="00D34505">
            <w:pPr>
              <w:ind w:leftChars="0" w:left="2" w:hanging="2"/>
              <w:jc w:val="center"/>
              <w:rPr>
                <w:sz w:val="24"/>
                <w:szCs w:val="24"/>
              </w:rPr>
            </w:pPr>
          </w:p>
        </w:tc>
        <w:tc>
          <w:tcPr>
            <w:tcW w:w="1809" w:type="dxa"/>
          </w:tcPr>
          <w:p w14:paraId="3C8CEC20" w14:textId="77777777" w:rsidR="003372D4" w:rsidRPr="009166FC" w:rsidRDefault="003372D4" w:rsidP="00D34505">
            <w:pPr>
              <w:ind w:leftChars="0" w:left="2" w:hanging="2"/>
              <w:jc w:val="center"/>
              <w:rPr>
                <w:sz w:val="24"/>
                <w:szCs w:val="24"/>
              </w:rPr>
            </w:pPr>
          </w:p>
        </w:tc>
      </w:tr>
      <w:tr w:rsidR="003372D4" w:rsidRPr="009166FC" w14:paraId="51EB804B" w14:textId="77777777" w:rsidTr="001A2465">
        <w:tc>
          <w:tcPr>
            <w:tcW w:w="828" w:type="dxa"/>
            <w:vMerge/>
          </w:tcPr>
          <w:p w14:paraId="38991BE3"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64CF9387"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0A5B878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7469EAB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E5EC86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539C672"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47EC667"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0E8E1FBC"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vMerge w:val="restart"/>
          </w:tcPr>
          <w:p w14:paraId="7D641941" w14:textId="77777777" w:rsidR="003372D4" w:rsidRDefault="003372D4" w:rsidP="00D34505">
            <w:pPr>
              <w:ind w:hanging="2"/>
              <w:rPr>
                <w:sz w:val="24"/>
                <w:szCs w:val="24"/>
                <w:lang w:val="en-US"/>
              </w:rPr>
            </w:pPr>
            <w:r>
              <w:rPr>
                <w:sz w:val="24"/>
                <w:szCs w:val="24"/>
                <w:lang w:val="en-US"/>
              </w:rPr>
              <w:t>Sáng thứ 4 tuần 16, SHTT 22/12. Lớp 4A4 chuyển lịch buổi sáng thứ 4 sang sáng thứ ba.</w:t>
            </w:r>
          </w:p>
          <w:p w14:paraId="0429C808" w14:textId="77777777" w:rsidR="003372D4" w:rsidRPr="0023779C" w:rsidRDefault="003372D4" w:rsidP="00D34505">
            <w:pPr>
              <w:ind w:hanging="2"/>
              <w:rPr>
                <w:sz w:val="24"/>
                <w:szCs w:val="24"/>
                <w:lang w:val="en-US"/>
              </w:rPr>
            </w:pPr>
            <w:r>
              <w:rPr>
                <w:sz w:val="24"/>
                <w:szCs w:val="24"/>
                <w:lang w:val="en-US"/>
              </w:rPr>
              <w:t xml:space="preserve">Thứ 5 tuần 16 </w:t>
            </w:r>
            <w:r>
              <w:rPr>
                <w:sz w:val="24"/>
                <w:szCs w:val="24"/>
                <w:lang w:val="en-US"/>
              </w:rPr>
              <w:lastRenderedPageBreak/>
              <w:t>dạy bù tiết 1 ngày thứ 7 tuần 17(nghỉ bù Tết DL)</w:t>
            </w:r>
          </w:p>
        </w:tc>
      </w:tr>
      <w:tr w:rsidR="003372D4" w:rsidRPr="009166FC" w14:paraId="25489CC9" w14:textId="77777777" w:rsidTr="001A2465">
        <w:tc>
          <w:tcPr>
            <w:tcW w:w="828" w:type="dxa"/>
            <w:vMerge/>
          </w:tcPr>
          <w:p w14:paraId="52A5AF96"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94DEE60"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7DBEAD6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170ED15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2E819B6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D3352A6"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4F685C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30778E45"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vMerge/>
          </w:tcPr>
          <w:p w14:paraId="7599B884" w14:textId="77777777" w:rsidR="003372D4" w:rsidRPr="009166FC" w:rsidRDefault="003372D4" w:rsidP="00D34505">
            <w:pPr>
              <w:ind w:hanging="2"/>
              <w:rPr>
                <w:sz w:val="24"/>
                <w:szCs w:val="24"/>
              </w:rPr>
            </w:pPr>
          </w:p>
        </w:tc>
      </w:tr>
      <w:tr w:rsidR="003372D4" w:rsidRPr="009166FC" w14:paraId="58737DD1" w14:textId="77777777" w:rsidTr="001A2465">
        <w:tc>
          <w:tcPr>
            <w:tcW w:w="828" w:type="dxa"/>
            <w:vMerge/>
          </w:tcPr>
          <w:p w14:paraId="6DB3962C"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D94F6F2"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76D2572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7E67ABE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A3A59E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B984B3C"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C8B25D8"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0137C2A3"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vMerge/>
          </w:tcPr>
          <w:p w14:paraId="5332A1BC" w14:textId="77777777" w:rsidR="003372D4" w:rsidRPr="009166FC" w:rsidRDefault="003372D4" w:rsidP="00D34505">
            <w:pPr>
              <w:ind w:hanging="2"/>
              <w:rPr>
                <w:sz w:val="24"/>
                <w:szCs w:val="24"/>
              </w:rPr>
            </w:pPr>
          </w:p>
        </w:tc>
      </w:tr>
      <w:tr w:rsidR="003372D4" w:rsidRPr="009166FC" w14:paraId="09C1D9A3" w14:textId="77777777" w:rsidTr="001A2465">
        <w:tc>
          <w:tcPr>
            <w:tcW w:w="828" w:type="dxa"/>
            <w:vMerge/>
          </w:tcPr>
          <w:p w14:paraId="61AE9C08"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02A4C856"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06A62E2A" w14:textId="77777777" w:rsidR="003372D4" w:rsidRPr="009166FC" w:rsidRDefault="003372D4" w:rsidP="00D34505">
            <w:pPr>
              <w:ind w:leftChars="0" w:left="2" w:hanging="2"/>
              <w:jc w:val="center"/>
              <w:rPr>
                <w:sz w:val="24"/>
                <w:szCs w:val="24"/>
              </w:rPr>
            </w:pPr>
          </w:p>
        </w:tc>
        <w:tc>
          <w:tcPr>
            <w:tcW w:w="1036" w:type="dxa"/>
          </w:tcPr>
          <w:p w14:paraId="3045A71A" w14:textId="77777777" w:rsidR="003372D4" w:rsidRPr="009166FC" w:rsidRDefault="003372D4" w:rsidP="00D34505">
            <w:pPr>
              <w:ind w:leftChars="0" w:left="2" w:hanging="2"/>
              <w:jc w:val="center"/>
              <w:rPr>
                <w:sz w:val="24"/>
                <w:szCs w:val="24"/>
              </w:rPr>
            </w:pPr>
          </w:p>
        </w:tc>
        <w:tc>
          <w:tcPr>
            <w:tcW w:w="1080" w:type="dxa"/>
          </w:tcPr>
          <w:p w14:paraId="7B28507F" w14:textId="77777777" w:rsidR="003372D4" w:rsidRPr="009166FC" w:rsidRDefault="003372D4" w:rsidP="00D34505">
            <w:pPr>
              <w:ind w:leftChars="0" w:left="2" w:hanging="2"/>
              <w:jc w:val="center"/>
              <w:rPr>
                <w:sz w:val="24"/>
                <w:szCs w:val="24"/>
              </w:rPr>
            </w:pPr>
          </w:p>
        </w:tc>
        <w:tc>
          <w:tcPr>
            <w:tcW w:w="1092" w:type="dxa"/>
          </w:tcPr>
          <w:p w14:paraId="54A514B4" w14:textId="77777777" w:rsidR="003372D4" w:rsidRPr="009166FC" w:rsidRDefault="003372D4" w:rsidP="00D34505">
            <w:pPr>
              <w:ind w:leftChars="0" w:left="2" w:hanging="2"/>
              <w:jc w:val="center"/>
              <w:rPr>
                <w:sz w:val="24"/>
                <w:szCs w:val="24"/>
              </w:rPr>
            </w:pPr>
          </w:p>
        </w:tc>
        <w:tc>
          <w:tcPr>
            <w:tcW w:w="994" w:type="dxa"/>
          </w:tcPr>
          <w:p w14:paraId="5C1829A9" w14:textId="77777777" w:rsidR="003372D4" w:rsidRPr="009166FC" w:rsidRDefault="003372D4" w:rsidP="00D34505">
            <w:pPr>
              <w:ind w:leftChars="0" w:left="2" w:hanging="2"/>
              <w:jc w:val="center"/>
              <w:rPr>
                <w:sz w:val="24"/>
                <w:szCs w:val="24"/>
              </w:rPr>
            </w:pPr>
          </w:p>
        </w:tc>
        <w:tc>
          <w:tcPr>
            <w:tcW w:w="992" w:type="dxa"/>
          </w:tcPr>
          <w:p w14:paraId="2603244B" w14:textId="77777777" w:rsidR="003372D4" w:rsidRPr="009166FC" w:rsidRDefault="003372D4" w:rsidP="00D34505">
            <w:pPr>
              <w:ind w:leftChars="0" w:left="2" w:hanging="2"/>
              <w:jc w:val="center"/>
              <w:rPr>
                <w:sz w:val="24"/>
                <w:szCs w:val="24"/>
              </w:rPr>
            </w:pPr>
            <w:r w:rsidRPr="009166FC">
              <w:rPr>
                <w:sz w:val="24"/>
                <w:szCs w:val="24"/>
              </w:rPr>
              <w:t>KNS</w:t>
            </w:r>
          </w:p>
        </w:tc>
        <w:tc>
          <w:tcPr>
            <w:tcW w:w="1809" w:type="dxa"/>
            <w:vMerge/>
          </w:tcPr>
          <w:p w14:paraId="61941A4D" w14:textId="77777777" w:rsidR="003372D4" w:rsidRPr="009166FC" w:rsidRDefault="003372D4" w:rsidP="00D34505">
            <w:pPr>
              <w:ind w:hanging="2"/>
              <w:rPr>
                <w:sz w:val="24"/>
                <w:szCs w:val="24"/>
              </w:rPr>
            </w:pPr>
          </w:p>
        </w:tc>
      </w:tr>
      <w:tr w:rsidR="003372D4" w:rsidRPr="009166FC" w14:paraId="1FDA48E8" w14:textId="77777777" w:rsidTr="001A2465">
        <w:tc>
          <w:tcPr>
            <w:tcW w:w="828" w:type="dxa"/>
            <w:vMerge w:val="restart"/>
          </w:tcPr>
          <w:p w14:paraId="6CC6F7A3" w14:textId="77777777" w:rsidR="003372D4" w:rsidRPr="009166FC" w:rsidRDefault="003372D4" w:rsidP="00D34505">
            <w:pPr>
              <w:ind w:leftChars="0" w:left="2" w:hanging="2"/>
              <w:jc w:val="center"/>
              <w:rPr>
                <w:sz w:val="24"/>
                <w:szCs w:val="24"/>
              </w:rPr>
            </w:pPr>
          </w:p>
          <w:p w14:paraId="2817159D" w14:textId="77777777" w:rsidR="003372D4" w:rsidRPr="009166FC" w:rsidRDefault="003372D4" w:rsidP="00D34505">
            <w:pPr>
              <w:ind w:leftChars="0" w:left="2" w:hanging="2"/>
              <w:jc w:val="center"/>
              <w:rPr>
                <w:sz w:val="24"/>
                <w:szCs w:val="24"/>
              </w:rPr>
            </w:pPr>
          </w:p>
          <w:p w14:paraId="18A4E302" w14:textId="77777777" w:rsidR="003372D4" w:rsidRPr="009166FC" w:rsidRDefault="003372D4" w:rsidP="00D34505">
            <w:pPr>
              <w:ind w:leftChars="0" w:left="2" w:hanging="2"/>
              <w:jc w:val="center"/>
              <w:rPr>
                <w:sz w:val="24"/>
                <w:szCs w:val="24"/>
              </w:rPr>
            </w:pPr>
            <w:r w:rsidRPr="009166FC">
              <w:rPr>
                <w:sz w:val="24"/>
                <w:szCs w:val="24"/>
              </w:rPr>
              <w:t>Chiều</w:t>
            </w:r>
          </w:p>
          <w:p w14:paraId="08A57555" w14:textId="77777777" w:rsidR="003372D4" w:rsidRPr="009166FC" w:rsidRDefault="003372D4" w:rsidP="00D34505">
            <w:pPr>
              <w:ind w:leftChars="0" w:left="2" w:hanging="2"/>
              <w:jc w:val="center"/>
              <w:rPr>
                <w:sz w:val="24"/>
                <w:szCs w:val="24"/>
              </w:rPr>
            </w:pPr>
          </w:p>
          <w:p w14:paraId="4E92FACC" w14:textId="77777777" w:rsidR="003372D4" w:rsidRPr="009166FC" w:rsidRDefault="003372D4" w:rsidP="00D34505">
            <w:pPr>
              <w:ind w:leftChars="0" w:left="2" w:hanging="2"/>
              <w:rPr>
                <w:sz w:val="24"/>
                <w:szCs w:val="24"/>
              </w:rPr>
            </w:pPr>
          </w:p>
        </w:tc>
        <w:tc>
          <w:tcPr>
            <w:tcW w:w="837" w:type="dxa"/>
          </w:tcPr>
          <w:p w14:paraId="77AC316F" w14:textId="77777777" w:rsidR="003372D4" w:rsidRPr="009166FC" w:rsidRDefault="003372D4" w:rsidP="00D34505">
            <w:pPr>
              <w:ind w:leftChars="0" w:left="2" w:hanging="2"/>
              <w:jc w:val="center"/>
              <w:rPr>
                <w:sz w:val="24"/>
                <w:szCs w:val="24"/>
              </w:rPr>
            </w:pPr>
            <w:r w:rsidRPr="009166FC">
              <w:rPr>
                <w:sz w:val="24"/>
                <w:szCs w:val="24"/>
              </w:rPr>
              <w:lastRenderedPageBreak/>
              <w:t>1</w:t>
            </w:r>
          </w:p>
        </w:tc>
        <w:tc>
          <w:tcPr>
            <w:tcW w:w="1187" w:type="dxa"/>
          </w:tcPr>
          <w:p w14:paraId="23F15A8C"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7D2B83F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0973D75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C199281"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3C162D8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39DDD655" w14:textId="77777777" w:rsidR="003372D4" w:rsidRPr="009166FC" w:rsidRDefault="003372D4" w:rsidP="00D34505">
            <w:pPr>
              <w:ind w:leftChars="0" w:left="2" w:hanging="2"/>
              <w:jc w:val="center"/>
              <w:rPr>
                <w:sz w:val="24"/>
                <w:szCs w:val="24"/>
              </w:rPr>
            </w:pPr>
          </w:p>
        </w:tc>
        <w:tc>
          <w:tcPr>
            <w:tcW w:w="1809" w:type="dxa"/>
            <w:vMerge/>
          </w:tcPr>
          <w:p w14:paraId="0E74547F" w14:textId="77777777" w:rsidR="003372D4" w:rsidRPr="009166FC" w:rsidRDefault="003372D4" w:rsidP="00D34505">
            <w:pPr>
              <w:ind w:hanging="2"/>
              <w:rPr>
                <w:sz w:val="24"/>
                <w:szCs w:val="24"/>
              </w:rPr>
            </w:pPr>
          </w:p>
        </w:tc>
      </w:tr>
      <w:tr w:rsidR="003372D4" w:rsidRPr="009166FC" w14:paraId="14A085FF" w14:textId="77777777" w:rsidTr="001A2465">
        <w:tc>
          <w:tcPr>
            <w:tcW w:w="828" w:type="dxa"/>
            <w:vMerge/>
          </w:tcPr>
          <w:p w14:paraId="142BABAC"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6A65B295"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5A80FAC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2122BAA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4C5E8DC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270E1B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F909AC0"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098D8D19" w14:textId="77777777" w:rsidR="003372D4" w:rsidRPr="009166FC" w:rsidRDefault="003372D4" w:rsidP="00D34505">
            <w:pPr>
              <w:ind w:leftChars="0" w:left="2" w:hanging="2"/>
              <w:jc w:val="center"/>
              <w:rPr>
                <w:sz w:val="24"/>
                <w:szCs w:val="24"/>
              </w:rPr>
            </w:pPr>
          </w:p>
        </w:tc>
        <w:tc>
          <w:tcPr>
            <w:tcW w:w="1809" w:type="dxa"/>
            <w:vMerge/>
          </w:tcPr>
          <w:p w14:paraId="166AA74A" w14:textId="77777777" w:rsidR="003372D4" w:rsidRPr="009166FC" w:rsidRDefault="003372D4" w:rsidP="00D34505">
            <w:pPr>
              <w:ind w:leftChars="0" w:left="2" w:hanging="2"/>
              <w:rPr>
                <w:sz w:val="24"/>
                <w:szCs w:val="24"/>
              </w:rPr>
            </w:pPr>
          </w:p>
        </w:tc>
      </w:tr>
      <w:tr w:rsidR="003372D4" w:rsidRPr="009166FC" w14:paraId="1CC02A0F" w14:textId="77777777" w:rsidTr="001A2465">
        <w:trPr>
          <w:trHeight w:val="224"/>
        </w:trPr>
        <w:tc>
          <w:tcPr>
            <w:tcW w:w="828" w:type="dxa"/>
            <w:vMerge/>
          </w:tcPr>
          <w:p w14:paraId="6D413F62"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B2971D5"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0000F37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3F89C6A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23977A2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536A867"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CE736A9"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6D28B08F" w14:textId="77777777" w:rsidR="003372D4" w:rsidRPr="009166FC" w:rsidRDefault="003372D4" w:rsidP="00D34505">
            <w:pPr>
              <w:ind w:leftChars="0" w:left="2" w:hanging="2"/>
              <w:jc w:val="center"/>
              <w:rPr>
                <w:sz w:val="24"/>
                <w:szCs w:val="24"/>
              </w:rPr>
            </w:pPr>
          </w:p>
        </w:tc>
        <w:tc>
          <w:tcPr>
            <w:tcW w:w="1809" w:type="dxa"/>
            <w:vMerge/>
          </w:tcPr>
          <w:p w14:paraId="4D0A3C82" w14:textId="77777777" w:rsidR="003372D4" w:rsidRPr="009166FC" w:rsidRDefault="003372D4" w:rsidP="00D34505">
            <w:pPr>
              <w:ind w:leftChars="0" w:left="2" w:hanging="2"/>
              <w:rPr>
                <w:sz w:val="24"/>
                <w:szCs w:val="24"/>
              </w:rPr>
            </w:pPr>
          </w:p>
        </w:tc>
      </w:tr>
      <w:tr w:rsidR="003372D4" w:rsidRPr="009166FC" w14:paraId="31BB4280" w14:textId="77777777" w:rsidTr="001A2465">
        <w:trPr>
          <w:trHeight w:val="224"/>
        </w:trPr>
        <w:tc>
          <w:tcPr>
            <w:tcW w:w="828" w:type="dxa"/>
            <w:vMerge/>
          </w:tcPr>
          <w:p w14:paraId="131A4B55"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2C8B319"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188BC14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448218D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4E006A8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1032572"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0C03192"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183A9FDC" w14:textId="77777777" w:rsidR="003372D4" w:rsidRPr="009166FC" w:rsidRDefault="003372D4" w:rsidP="00D34505">
            <w:pPr>
              <w:ind w:leftChars="0" w:left="2" w:hanging="2"/>
              <w:jc w:val="center"/>
              <w:rPr>
                <w:sz w:val="24"/>
                <w:szCs w:val="24"/>
              </w:rPr>
            </w:pPr>
          </w:p>
        </w:tc>
        <w:tc>
          <w:tcPr>
            <w:tcW w:w="1809" w:type="dxa"/>
            <w:vMerge/>
          </w:tcPr>
          <w:p w14:paraId="1C1376A4" w14:textId="77777777" w:rsidR="003372D4" w:rsidRPr="009166FC" w:rsidRDefault="003372D4" w:rsidP="00D34505">
            <w:pPr>
              <w:ind w:leftChars="0" w:left="2" w:hanging="2"/>
              <w:rPr>
                <w:sz w:val="24"/>
                <w:szCs w:val="24"/>
              </w:rPr>
            </w:pPr>
          </w:p>
        </w:tc>
      </w:tr>
      <w:tr w:rsidR="003372D4" w:rsidRPr="009166FC" w14:paraId="1B1B2EBB" w14:textId="77777777" w:rsidTr="001A2465">
        <w:trPr>
          <w:trHeight w:val="224"/>
        </w:trPr>
        <w:tc>
          <w:tcPr>
            <w:tcW w:w="828" w:type="dxa"/>
            <w:vMerge/>
          </w:tcPr>
          <w:p w14:paraId="77F308EE"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41AA89E6"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467904B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2BB690E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5E114F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6EEA3B8" w14:textId="77777777" w:rsidR="003372D4" w:rsidRPr="009166FC" w:rsidRDefault="003372D4" w:rsidP="00D34505">
            <w:pPr>
              <w:ind w:leftChars="0" w:left="2" w:hanging="2"/>
              <w:jc w:val="center"/>
              <w:rPr>
                <w:sz w:val="24"/>
                <w:szCs w:val="24"/>
              </w:rPr>
            </w:pPr>
          </w:p>
        </w:tc>
        <w:tc>
          <w:tcPr>
            <w:tcW w:w="994" w:type="dxa"/>
          </w:tcPr>
          <w:p w14:paraId="3C0BAF13" w14:textId="77777777" w:rsidR="003372D4" w:rsidRPr="009166FC" w:rsidRDefault="003372D4" w:rsidP="00D34505">
            <w:pPr>
              <w:ind w:leftChars="0" w:left="2" w:hanging="2"/>
              <w:jc w:val="center"/>
              <w:rPr>
                <w:sz w:val="24"/>
                <w:szCs w:val="24"/>
              </w:rPr>
            </w:pPr>
            <w:r w:rsidRPr="009166FC">
              <w:rPr>
                <w:sz w:val="24"/>
                <w:szCs w:val="24"/>
              </w:rPr>
              <w:t>KNS</w:t>
            </w:r>
          </w:p>
        </w:tc>
        <w:tc>
          <w:tcPr>
            <w:tcW w:w="992" w:type="dxa"/>
          </w:tcPr>
          <w:p w14:paraId="27482EAA" w14:textId="77777777" w:rsidR="003372D4" w:rsidRPr="009166FC" w:rsidRDefault="003372D4" w:rsidP="00D34505">
            <w:pPr>
              <w:ind w:leftChars="0" w:left="2" w:hanging="2"/>
              <w:jc w:val="center"/>
              <w:rPr>
                <w:sz w:val="24"/>
                <w:szCs w:val="24"/>
              </w:rPr>
            </w:pPr>
          </w:p>
        </w:tc>
        <w:tc>
          <w:tcPr>
            <w:tcW w:w="1809" w:type="dxa"/>
          </w:tcPr>
          <w:p w14:paraId="17330388" w14:textId="77777777" w:rsidR="003372D4" w:rsidRPr="009166FC" w:rsidRDefault="003372D4" w:rsidP="00D34505">
            <w:pPr>
              <w:ind w:leftChars="0" w:left="2" w:hanging="2"/>
              <w:rPr>
                <w:sz w:val="24"/>
                <w:szCs w:val="24"/>
              </w:rPr>
            </w:pPr>
          </w:p>
        </w:tc>
      </w:tr>
      <w:tr w:rsidR="003372D4" w:rsidRPr="009166FC" w14:paraId="33A1932A" w14:textId="77777777" w:rsidTr="00D34505">
        <w:tc>
          <w:tcPr>
            <w:tcW w:w="9855" w:type="dxa"/>
            <w:gridSpan w:val="9"/>
          </w:tcPr>
          <w:p w14:paraId="7CDC89DB"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31</w:t>
            </w:r>
          </w:p>
        </w:tc>
      </w:tr>
      <w:tr w:rsidR="003372D4" w:rsidRPr="009166FC" w14:paraId="494DE819" w14:textId="77777777" w:rsidTr="00D34505">
        <w:tc>
          <w:tcPr>
            <w:tcW w:w="9855" w:type="dxa"/>
            <w:gridSpan w:val="9"/>
          </w:tcPr>
          <w:p w14:paraId="58978ECB" w14:textId="77777777" w:rsidR="003372D4" w:rsidRPr="009166FC" w:rsidRDefault="003372D4" w:rsidP="00D34505">
            <w:pPr>
              <w:ind w:leftChars="0" w:left="2" w:hanging="2"/>
              <w:jc w:val="center"/>
              <w:rPr>
                <w:sz w:val="24"/>
                <w:szCs w:val="24"/>
              </w:rPr>
            </w:pPr>
            <w:r w:rsidRPr="009166FC">
              <w:rPr>
                <w:b/>
                <w:sz w:val="24"/>
                <w:szCs w:val="24"/>
              </w:rPr>
              <w:t xml:space="preserve"> KNS:   học 1 tiết vào sáng thứ 7 và 1 tiết vào tiết cuối cùng của những hôm học cả ngày </w:t>
            </w:r>
          </w:p>
        </w:tc>
      </w:tr>
      <w:tr w:rsidR="003372D4" w:rsidRPr="009166FC" w14:paraId="11ECC764" w14:textId="77777777" w:rsidTr="00D34505">
        <w:tc>
          <w:tcPr>
            <w:tcW w:w="9855" w:type="dxa"/>
            <w:gridSpan w:val="9"/>
          </w:tcPr>
          <w:p w14:paraId="4CCDE591"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43AA0764"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992"/>
        <w:gridCol w:w="1809"/>
      </w:tblGrid>
      <w:tr w:rsidR="003372D4" w:rsidRPr="009166FC" w14:paraId="785C0C3F" w14:textId="77777777" w:rsidTr="00D34505">
        <w:tc>
          <w:tcPr>
            <w:tcW w:w="9855" w:type="dxa"/>
            <w:gridSpan w:val="9"/>
          </w:tcPr>
          <w:p w14:paraId="6CEA6CC7" w14:textId="77777777" w:rsidR="003372D4" w:rsidRPr="009166FC" w:rsidRDefault="003372D4" w:rsidP="00D34505">
            <w:pPr>
              <w:ind w:leftChars="0" w:left="2" w:hanging="2"/>
              <w:jc w:val="center"/>
              <w:rPr>
                <w:sz w:val="24"/>
                <w:szCs w:val="24"/>
              </w:rPr>
            </w:pPr>
            <w:r w:rsidRPr="009166FC">
              <w:rPr>
                <w:b/>
                <w:sz w:val="24"/>
                <w:szCs w:val="24"/>
              </w:rPr>
              <w:t xml:space="preserve">TUẦN 17 </w:t>
            </w:r>
            <w:r w:rsidRPr="009166FC">
              <w:rPr>
                <w:sz w:val="24"/>
                <w:szCs w:val="24"/>
              </w:rPr>
              <w:t>(Từ 27/12 đến hết 01/1)</w:t>
            </w:r>
          </w:p>
        </w:tc>
      </w:tr>
      <w:tr w:rsidR="003372D4" w:rsidRPr="009166FC" w14:paraId="68AE0114" w14:textId="77777777" w:rsidTr="001A2465">
        <w:tc>
          <w:tcPr>
            <w:tcW w:w="1665" w:type="dxa"/>
            <w:gridSpan w:val="2"/>
          </w:tcPr>
          <w:p w14:paraId="7E4EB3C3"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2C5328D1" w14:textId="77777777" w:rsidR="003372D4" w:rsidRPr="009166FC" w:rsidRDefault="003372D4" w:rsidP="00D34505">
            <w:pPr>
              <w:ind w:leftChars="0" w:left="2" w:hanging="2"/>
              <w:jc w:val="center"/>
              <w:rPr>
                <w:sz w:val="24"/>
                <w:szCs w:val="24"/>
              </w:rPr>
            </w:pPr>
            <w:r w:rsidRPr="009166FC">
              <w:rPr>
                <w:sz w:val="24"/>
                <w:szCs w:val="24"/>
              </w:rPr>
              <w:t>27/12</w:t>
            </w:r>
          </w:p>
        </w:tc>
        <w:tc>
          <w:tcPr>
            <w:tcW w:w="1036" w:type="dxa"/>
          </w:tcPr>
          <w:p w14:paraId="0D519FD6" w14:textId="77777777" w:rsidR="003372D4" w:rsidRPr="009166FC" w:rsidRDefault="003372D4" w:rsidP="00D34505">
            <w:pPr>
              <w:ind w:leftChars="0" w:left="2" w:hanging="2"/>
              <w:jc w:val="center"/>
              <w:rPr>
                <w:sz w:val="24"/>
                <w:szCs w:val="24"/>
              </w:rPr>
            </w:pPr>
            <w:r w:rsidRPr="009166FC">
              <w:rPr>
                <w:sz w:val="24"/>
                <w:szCs w:val="24"/>
              </w:rPr>
              <w:t>28/12</w:t>
            </w:r>
          </w:p>
        </w:tc>
        <w:tc>
          <w:tcPr>
            <w:tcW w:w="1080" w:type="dxa"/>
          </w:tcPr>
          <w:p w14:paraId="0F6D9A47" w14:textId="77777777" w:rsidR="003372D4" w:rsidRPr="009166FC" w:rsidRDefault="003372D4" w:rsidP="00D34505">
            <w:pPr>
              <w:ind w:leftChars="0" w:left="2" w:hanging="2"/>
              <w:jc w:val="center"/>
              <w:rPr>
                <w:sz w:val="24"/>
                <w:szCs w:val="24"/>
              </w:rPr>
            </w:pPr>
            <w:r w:rsidRPr="009166FC">
              <w:rPr>
                <w:sz w:val="24"/>
                <w:szCs w:val="24"/>
              </w:rPr>
              <w:t>29/12</w:t>
            </w:r>
          </w:p>
        </w:tc>
        <w:tc>
          <w:tcPr>
            <w:tcW w:w="1092" w:type="dxa"/>
          </w:tcPr>
          <w:p w14:paraId="7AC45ED8" w14:textId="77777777" w:rsidR="003372D4" w:rsidRPr="009166FC" w:rsidRDefault="003372D4" w:rsidP="00D34505">
            <w:pPr>
              <w:ind w:leftChars="0" w:left="2" w:hanging="2"/>
              <w:jc w:val="center"/>
              <w:rPr>
                <w:sz w:val="24"/>
                <w:szCs w:val="24"/>
              </w:rPr>
            </w:pPr>
            <w:r w:rsidRPr="009166FC">
              <w:rPr>
                <w:sz w:val="24"/>
                <w:szCs w:val="24"/>
              </w:rPr>
              <w:t>30/12</w:t>
            </w:r>
          </w:p>
        </w:tc>
        <w:tc>
          <w:tcPr>
            <w:tcW w:w="994" w:type="dxa"/>
          </w:tcPr>
          <w:p w14:paraId="5A77887E" w14:textId="77777777" w:rsidR="003372D4" w:rsidRPr="009166FC" w:rsidRDefault="003372D4" w:rsidP="00D34505">
            <w:pPr>
              <w:ind w:leftChars="0" w:left="2" w:hanging="2"/>
              <w:jc w:val="center"/>
              <w:rPr>
                <w:sz w:val="24"/>
                <w:szCs w:val="24"/>
              </w:rPr>
            </w:pPr>
            <w:r w:rsidRPr="009166FC">
              <w:rPr>
                <w:sz w:val="24"/>
                <w:szCs w:val="24"/>
              </w:rPr>
              <w:t>31/12</w:t>
            </w:r>
          </w:p>
        </w:tc>
        <w:tc>
          <w:tcPr>
            <w:tcW w:w="992" w:type="dxa"/>
          </w:tcPr>
          <w:p w14:paraId="36BC25B6" w14:textId="77777777" w:rsidR="003372D4" w:rsidRPr="009166FC" w:rsidRDefault="003372D4" w:rsidP="00D34505">
            <w:pPr>
              <w:ind w:leftChars="0" w:left="2" w:hanging="2"/>
              <w:jc w:val="center"/>
              <w:rPr>
                <w:sz w:val="24"/>
                <w:szCs w:val="24"/>
              </w:rPr>
            </w:pPr>
            <w:r w:rsidRPr="009166FC">
              <w:rPr>
                <w:sz w:val="24"/>
                <w:szCs w:val="24"/>
              </w:rPr>
              <w:t>1/1</w:t>
            </w:r>
          </w:p>
        </w:tc>
        <w:tc>
          <w:tcPr>
            <w:tcW w:w="1809" w:type="dxa"/>
            <w:vMerge w:val="restart"/>
          </w:tcPr>
          <w:p w14:paraId="6AFF8C15"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1DB284E1" w14:textId="77777777" w:rsidTr="001A2465">
        <w:tc>
          <w:tcPr>
            <w:tcW w:w="828" w:type="dxa"/>
          </w:tcPr>
          <w:p w14:paraId="766C5B6A" w14:textId="77777777" w:rsidR="003372D4" w:rsidRPr="009166FC" w:rsidRDefault="003372D4" w:rsidP="00D34505">
            <w:pPr>
              <w:ind w:leftChars="0" w:left="2" w:hanging="2"/>
              <w:rPr>
                <w:sz w:val="24"/>
                <w:szCs w:val="24"/>
              </w:rPr>
            </w:pPr>
            <w:r w:rsidRPr="009166FC">
              <w:rPr>
                <w:sz w:val="24"/>
                <w:szCs w:val="24"/>
              </w:rPr>
              <w:t>Buổi</w:t>
            </w:r>
          </w:p>
        </w:tc>
        <w:tc>
          <w:tcPr>
            <w:tcW w:w="837" w:type="dxa"/>
            <w:vMerge w:val="restart"/>
          </w:tcPr>
          <w:p w14:paraId="35FBFB14" w14:textId="77777777" w:rsidR="003372D4" w:rsidRPr="009166FC" w:rsidRDefault="003372D4" w:rsidP="00D34505">
            <w:pPr>
              <w:ind w:leftChars="0" w:left="2" w:hanging="2"/>
              <w:rPr>
                <w:sz w:val="24"/>
                <w:szCs w:val="24"/>
              </w:rPr>
            </w:pPr>
          </w:p>
          <w:p w14:paraId="1EDBF4A0"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7744671A"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16344D81"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6F8E077B"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36C1EDAC"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48C7C037" w14:textId="77777777" w:rsidR="003372D4" w:rsidRPr="009166FC" w:rsidRDefault="003372D4" w:rsidP="00D34505">
            <w:pPr>
              <w:ind w:leftChars="0" w:left="2" w:hanging="2"/>
              <w:rPr>
                <w:sz w:val="24"/>
                <w:szCs w:val="24"/>
              </w:rPr>
            </w:pPr>
            <w:r w:rsidRPr="009166FC">
              <w:rPr>
                <w:sz w:val="24"/>
                <w:szCs w:val="24"/>
              </w:rPr>
              <w:t>Thứ 6</w:t>
            </w:r>
          </w:p>
        </w:tc>
        <w:tc>
          <w:tcPr>
            <w:tcW w:w="992" w:type="dxa"/>
          </w:tcPr>
          <w:p w14:paraId="3225EAED" w14:textId="77777777" w:rsidR="003372D4" w:rsidRPr="009166FC" w:rsidRDefault="003372D4" w:rsidP="00D34505">
            <w:pPr>
              <w:ind w:leftChars="0" w:left="2" w:hanging="2"/>
              <w:rPr>
                <w:sz w:val="24"/>
                <w:szCs w:val="24"/>
              </w:rPr>
            </w:pPr>
            <w:r w:rsidRPr="009166FC">
              <w:rPr>
                <w:sz w:val="24"/>
                <w:szCs w:val="24"/>
              </w:rPr>
              <w:t>Thứ 7</w:t>
            </w:r>
          </w:p>
        </w:tc>
        <w:tc>
          <w:tcPr>
            <w:tcW w:w="1809" w:type="dxa"/>
            <w:vMerge/>
          </w:tcPr>
          <w:p w14:paraId="73B263FB"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338AE64D" w14:textId="77777777" w:rsidTr="001A2465">
        <w:tc>
          <w:tcPr>
            <w:tcW w:w="828" w:type="dxa"/>
            <w:vMerge w:val="restart"/>
          </w:tcPr>
          <w:p w14:paraId="64A06668" w14:textId="77777777" w:rsidR="003372D4" w:rsidRPr="009166FC" w:rsidRDefault="003372D4" w:rsidP="00D34505">
            <w:pPr>
              <w:ind w:leftChars="0" w:left="2" w:hanging="2"/>
              <w:jc w:val="center"/>
              <w:rPr>
                <w:sz w:val="24"/>
                <w:szCs w:val="24"/>
              </w:rPr>
            </w:pPr>
          </w:p>
          <w:p w14:paraId="7885863C" w14:textId="77777777" w:rsidR="003372D4" w:rsidRPr="009166FC" w:rsidRDefault="003372D4" w:rsidP="00D34505">
            <w:pPr>
              <w:ind w:leftChars="0" w:left="2" w:hanging="2"/>
              <w:jc w:val="center"/>
              <w:rPr>
                <w:sz w:val="24"/>
                <w:szCs w:val="24"/>
              </w:rPr>
            </w:pPr>
          </w:p>
          <w:p w14:paraId="357B9F90" w14:textId="77777777" w:rsidR="003372D4" w:rsidRPr="009166FC" w:rsidRDefault="003372D4" w:rsidP="00D34505">
            <w:pPr>
              <w:ind w:leftChars="0" w:left="2" w:hanging="2"/>
              <w:rPr>
                <w:sz w:val="24"/>
                <w:szCs w:val="24"/>
              </w:rPr>
            </w:pPr>
            <w:r w:rsidRPr="009166FC">
              <w:rPr>
                <w:sz w:val="24"/>
                <w:szCs w:val="24"/>
              </w:rPr>
              <w:t>Sáng</w:t>
            </w:r>
          </w:p>
        </w:tc>
        <w:tc>
          <w:tcPr>
            <w:tcW w:w="837" w:type="dxa"/>
            <w:vMerge/>
          </w:tcPr>
          <w:p w14:paraId="62A52337"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1187" w:type="dxa"/>
          </w:tcPr>
          <w:p w14:paraId="7444CEE4" w14:textId="77777777" w:rsidR="003372D4" w:rsidRPr="009166FC" w:rsidRDefault="003372D4" w:rsidP="00D34505">
            <w:pPr>
              <w:ind w:leftChars="0" w:left="2" w:hanging="2"/>
              <w:jc w:val="center"/>
              <w:rPr>
                <w:sz w:val="24"/>
                <w:szCs w:val="24"/>
              </w:rPr>
            </w:pPr>
            <w:r w:rsidRPr="009166FC">
              <w:rPr>
                <w:sz w:val="24"/>
                <w:szCs w:val="24"/>
              </w:rPr>
              <w:t>4A2</w:t>
            </w:r>
          </w:p>
        </w:tc>
        <w:tc>
          <w:tcPr>
            <w:tcW w:w="1036" w:type="dxa"/>
          </w:tcPr>
          <w:p w14:paraId="0EC1FFD6" w14:textId="77777777" w:rsidR="003372D4" w:rsidRPr="009166FC" w:rsidRDefault="003372D4" w:rsidP="00D34505">
            <w:pPr>
              <w:ind w:leftChars="0" w:left="2" w:hanging="2"/>
              <w:jc w:val="center"/>
              <w:rPr>
                <w:sz w:val="24"/>
                <w:szCs w:val="24"/>
              </w:rPr>
            </w:pPr>
            <w:r w:rsidRPr="009166FC">
              <w:rPr>
                <w:sz w:val="24"/>
                <w:szCs w:val="24"/>
              </w:rPr>
              <w:t>4A3, 4A1</w:t>
            </w:r>
          </w:p>
        </w:tc>
        <w:tc>
          <w:tcPr>
            <w:tcW w:w="1080" w:type="dxa"/>
          </w:tcPr>
          <w:p w14:paraId="438063B9" w14:textId="77777777" w:rsidR="003372D4" w:rsidRPr="009166FC" w:rsidRDefault="003372D4" w:rsidP="00D34505">
            <w:pPr>
              <w:ind w:leftChars="0" w:left="2" w:hanging="2"/>
              <w:jc w:val="center"/>
              <w:rPr>
                <w:sz w:val="24"/>
                <w:szCs w:val="24"/>
              </w:rPr>
            </w:pPr>
            <w:r w:rsidRPr="009166FC">
              <w:rPr>
                <w:sz w:val="24"/>
                <w:szCs w:val="24"/>
              </w:rPr>
              <w:t>4A4</w:t>
            </w:r>
          </w:p>
        </w:tc>
        <w:tc>
          <w:tcPr>
            <w:tcW w:w="1092" w:type="dxa"/>
          </w:tcPr>
          <w:p w14:paraId="2F7E85C7" w14:textId="77777777" w:rsidR="003372D4" w:rsidRPr="009166FC" w:rsidRDefault="003372D4" w:rsidP="00D34505">
            <w:pPr>
              <w:ind w:leftChars="0" w:left="2" w:hanging="2"/>
              <w:jc w:val="center"/>
              <w:rPr>
                <w:sz w:val="24"/>
                <w:szCs w:val="24"/>
              </w:rPr>
            </w:pPr>
            <w:r w:rsidRPr="009166FC">
              <w:rPr>
                <w:sz w:val="24"/>
                <w:szCs w:val="24"/>
              </w:rPr>
              <w:t>4A5</w:t>
            </w:r>
          </w:p>
        </w:tc>
        <w:tc>
          <w:tcPr>
            <w:tcW w:w="994" w:type="dxa"/>
          </w:tcPr>
          <w:p w14:paraId="23DEE768" w14:textId="77777777" w:rsidR="003372D4" w:rsidRPr="009166FC" w:rsidRDefault="003372D4" w:rsidP="00D34505">
            <w:pPr>
              <w:ind w:leftChars="0" w:left="2" w:hanging="2"/>
              <w:jc w:val="center"/>
              <w:rPr>
                <w:sz w:val="24"/>
                <w:szCs w:val="24"/>
              </w:rPr>
            </w:pPr>
            <w:r w:rsidRPr="009166FC">
              <w:rPr>
                <w:sz w:val="24"/>
                <w:szCs w:val="24"/>
              </w:rPr>
              <w:t>4A6</w:t>
            </w:r>
          </w:p>
        </w:tc>
        <w:tc>
          <w:tcPr>
            <w:tcW w:w="992" w:type="dxa"/>
          </w:tcPr>
          <w:p w14:paraId="39603887" w14:textId="77777777" w:rsidR="003372D4" w:rsidRPr="009166FC" w:rsidRDefault="003372D4" w:rsidP="00D34505">
            <w:pPr>
              <w:ind w:leftChars="0" w:left="2" w:hanging="2"/>
              <w:jc w:val="center"/>
              <w:rPr>
                <w:sz w:val="24"/>
                <w:szCs w:val="24"/>
              </w:rPr>
            </w:pPr>
          </w:p>
        </w:tc>
        <w:tc>
          <w:tcPr>
            <w:tcW w:w="1809" w:type="dxa"/>
            <w:vMerge w:val="restart"/>
          </w:tcPr>
          <w:p w14:paraId="3B657247" w14:textId="77777777" w:rsidR="003372D4" w:rsidRPr="009166FC" w:rsidRDefault="003372D4" w:rsidP="00D34505">
            <w:pPr>
              <w:ind w:leftChars="0" w:left="2" w:hanging="2"/>
              <w:rPr>
                <w:sz w:val="24"/>
                <w:szCs w:val="24"/>
              </w:rPr>
            </w:pPr>
            <w:r w:rsidRPr="009166FC">
              <w:rPr>
                <w:sz w:val="24"/>
                <w:szCs w:val="24"/>
              </w:rPr>
              <w:t>Thứ 7</w:t>
            </w:r>
            <w:r>
              <w:rPr>
                <w:sz w:val="24"/>
                <w:szCs w:val="24"/>
                <w:lang w:val="en-US"/>
              </w:rPr>
              <w:t xml:space="preserve"> tuần 17,</w:t>
            </w:r>
            <w:r w:rsidRPr="009166FC">
              <w:rPr>
                <w:sz w:val="24"/>
                <w:szCs w:val="24"/>
              </w:rPr>
              <w:t xml:space="preserve"> nghỉ Tết DL </w:t>
            </w:r>
          </w:p>
          <w:p w14:paraId="3DDDE276" w14:textId="77777777" w:rsidR="003372D4" w:rsidRDefault="003372D4" w:rsidP="00D34505">
            <w:pPr>
              <w:ind w:leftChars="0" w:left="2" w:hanging="2"/>
              <w:rPr>
                <w:sz w:val="24"/>
                <w:szCs w:val="24"/>
              </w:rPr>
            </w:pPr>
            <w:r w:rsidRPr="009166FC">
              <w:rPr>
                <w:sz w:val="24"/>
                <w:szCs w:val="24"/>
              </w:rPr>
              <w:t xml:space="preserve">  (4 tiết )</w:t>
            </w:r>
          </w:p>
          <w:p w14:paraId="0445AC73" w14:textId="77777777" w:rsidR="003372D4" w:rsidRPr="00B74C1E" w:rsidRDefault="003372D4" w:rsidP="00D34505">
            <w:pPr>
              <w:ind w:leftChars="0" w:left="2" w:hanging="2"/>
              <w:rPr>
                <w:sz w:val="24"/>
                <w:szCs w:val="24"/>
                <w:lang w:val="en-US"/>
              </w:rPr>
            </w:pPr>
            <w:r>
              <w:rPr>
                <w:sz w:val="24"/>
                <w:szCs w:val="24"/>
                <w:lang w:val="en-US"/>
              </w:rPr>
              <w:t>Dạy bù:</w:t>
            </w:r>
          </w:p>
          <w:p w14:paraId="7FF57A9C" w14:textId="77777777" w:rsidR="003372D4" w:rsidRPr="009166FC" w:rsidRDefault="003372D4" w:rsidP="00D34505">
            <w:pPr>
              <w:ind w:leftChars="0" w:left="2" w:hanging="2"/>
              <w:rPr>
                <w:sz w:val="24"/>
                <w:szCs w:val="24"/>
              </w:rPr>
            </w:pPr>
            <w:r w:rsidRPr="009166FC">
              <w:rPr>
                <w:sz w:val="24"/>
                <w:szCs w:val="24"/>
              </w:rPr>
              <w:t xml:space="preserve">Tiết </w:t>
            </w:r>
            <w:r>
              <w:rPr>
                <w:sz w:val="24"/>
                <w:szCs w:val="24"/>
                <w:lang w:val="en-US"/>
              </w:rPr>
              <w:t>2</w:t>
            </w:r>
            <w:r w:rsidRPr="009166FC">
              <w:rPr>
                <w:sz w:val="24"/>
                <w:szCs w:val="24"/>
              </w:rPr>
              <w:t>: Thứ 2</w:t>
            </w:r>
          </w:p>
          <w:p w14:paraId="076DB3C7" w14:textId="77777777" w:rsidR="003372D4" w:rsidRPr="00B74C1E" w:rsidRDefault="003372D4" w:rsidP="00D34505">
            <w:pPr>
              <w:ind w:leftChars="0" w:left="2" w:hanging="2"/>
              <w:rPr>
                <w:sz w:val="24"/>
                <w:szCs w:val="24"/>
                <w:lang w:val="en-US"/>
              </w:rPr>
            </w:pPr>
            <w:r w:rsidRPr="009166FC">
              <w:rPr>
                <w:sz w:val="24"/>
                <w:szCs w:val="24"/>
              </w:rPr>
              <w:t xml:space="preserve">Tiết </w:t>
            </w:r>
            <w:r>
              <w:rPr>
                <w:sz w:val="24"/>
                <w:szCs w:val="24"/>
                <w:lang w:val="en-US"/>
              </w:rPr>
              <w:t>3:</w:t>
            </w:r>
            <w:r w:rsidRPr="009166FC">
              <w:rPr>
                <w:sz w:val="24"/>
                <w:szCs w:val="24"/>
              </w:rPr>
              <w:t xml:space="preserve"> </w:t>
            </w:r>
            <w:r>
              <w:rPr>
                <w:sz w:val="24"/>
                <w:szCs w:val="24"/>
                <w:lang w:val="en-US"/>
              </w:rPr>
              <w:t>Ngày dạy dãn buổi.</w:t>
            </w:r>
          </w:p>
          <w:p w14:paraId="16968B93" w14:textId="77777777" w:rsidR="003372D4" w:rsidRPr="00B74C1E" w:rsidRDefault="003372D4" w:rsidP="00D34505">
            <w:pPr>
              <w:ind w:leftChars="0" w:left="2" w:hanging="2"/>
              <w:rPr>
                <w:sz w:val="24"/>
                <w:szCs w:val="24"/>
                <w:lang w:val="en-US"/>
              </w:rPr>
            </w:pPr>
            <w:r w:rsidRPr="009166FC">
              <w:rPr>
                <w:sz w:val="24"/>
                <w:szCs w:val="24"/>
              </w:rPr>
              <w:t xml:space="preserve">Tiết </w:t>
            </w:r>
            <w:r>
              <w:rPr>
                <w:sz w:val="24"/>
                <w:szCs w:val="24"/>
                <w:lang w:val="en-US"/>
              </w:rPr>
              <w:t>4</w:t>
            </w:r>
            <w:r w:rsidRPr="009166FC">
              <w:rPr>
                <w:sz w:val="24"/>
                <w:szCs w:val="24"/>
              </w:rPr>
              <w:t xml:space="preserve">: Thứ </w:t>
            </w:r>
            <w:r>
              <w:rPr>
                <w:sz w:val="24"/>
                <w:szCs w:val="24"/>
                <w:lang w:val="en-US"/>
              </w:rPr>
              <w:t>5</w:t>
            </w:r>
          </w:p>
          <w:p w14:paraId="2875354F" w14:textId="77777777" w:rsidR="003372D4" w:rsidRPr="009166FC" w:rsidRDefault="003372D4" w:rsidP="00D34505">
            <w:pPr>
              <w:ind w:hanging="2"/>
              <w:rPr>
                <w:sz w:val="24"/>
                <w:szCs w:val="24"/>
              </w:rPr>
            </w:pPr>
          </w:p>
        </w:tc>
      </w:tr>
      <w:tr w:rsidR="003372D4" w:rsidRPr="009166FC" w14:paraId="163EFA81" w14:textId="77777777" w:rsidTr="001A2465">
        <w:tc>
          <w:tcPr>
            <w:tcW w:w="828" w:type="dxa"/>
            <w:vMerge/>
          </w:tcPr>
          <w:p w14:paraId="72B1E033"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CF308A1"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029EC4F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1FF6B4E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56861FB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27A8EC2"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62C390ED"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039BB608"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vMerge/>
          </w:tcPr>
          <w:p w14:paraId="07A313E5" w14:textId="77777777" w:rsidR="003372D4" w:rsidRPr="009166FC" w:rsidRDefault="003372D4" w:rsidP="00D34505">
            <w:pPr>
              <w:ind w:hanging="2"/>
              <w:rPr>
                <w:sz w:val="24"/>
                <w:szCs w:val="24"/>
              </w:rPr>
            </w:pPr>
          </w:p>
        </w:tc>
      </w:tr>
      <w:tr w:rsidR="003372D4" w:rsidRPr="009166FC" w14:paraId="32641C31" w14:textId="77777777" w:rsidTr="001A2465">
        <w:tc>
          <w:tcPr>
            <w:tcW w:w="828" w:type="dxa"/>
            <w:vMerge/>
          </w:tcPr>
          <w:p w14:paraId="091CF731"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743BB7D"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3C7C761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0DCB155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42FF75C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D569A87"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E730635"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7DC1FEEF"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vMerge/>
          </w:tcPr>
          <w:p w14:paraId="165E154E" w14:textId="77777777" w:rsidR="003372D4" w:rsidRPr="009166FC" w:rsidRDefault="003372D4" w:rsidP="00D34505">
            <w:pPr>
              <w:ind w:hanging="2"/>
              <w:rPr>
                <w:sz w:val="24"/>
                <w:szCs w:val="24"/>
              </w:rPr>
            </w:pPr>
          </w:p>
        </w:tc>
      </w:tr>
      <w:tr w:rsidR="003372D4" w:rsidRPr="009166FC" w14:paraId="4A4F2E11" w14:textId="77777777" w:rsidTr="001A2465">
        <w:tc>
          <w:tcPr>
            <w:tcW w:w="828" w:type="dxa"/>
            <w:vMerge/>
          </w:tcPr>
          <w:p w14:paraId="459A48E2"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4AEAF213"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325592E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17F267A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497EB46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CDAB0C0"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CBB827B"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10895C2A"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vMerge/>
          </w:tcPr>
          <w:p w14:paraId="00A16292" w14:textId="77777777" w:rsidR="003372D4" w:rsidRPr="009166FC" w:rsidRDefault="003372D4" w:rsidP="00D34505">
            <w:pPr>
              <w:ind w:hanging="2"/>
              <w:rPr>
                <w:sz w:val="24"/>
                <w:szCs w:val="24"/>
              </w:rPr>
            </w:pPr>
          </w:p>
        </w:tc>
      </w:tr>
      <w:tr w:rsidR="003372D4" w:rsidRPr="009166FC" w14:paraId="1EF5EC03" w14:textId="77777777" w:rsidTr="001A2465">
        <w:tc>
          <w:tcPr>
            <w:tcW w:w="828" w:type="dxa"/>
            <w:vMerge/>
          </w:tcPr>
          <w:p w14:paraId="5AA71067"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562D16A2"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1ACA2F2D" w14:textId="77777777" w:rsidR="003372D4" w:rsidRPr="009166FC" w:rsidRDefault="003372D4" w:rsidP="00D34505">
            <w:pPr>
              <w:ind w:leftChars="0" w:left="2" w:hanging="2"/>
              <w:jc w:val="center"/>
              <w:rPr>
                <w:sz w:val="24"/>
                <w:szCs w:val="24"/>
              </w:rPr>
            </w:pPr>
          </w:p>
        </w:tc>
        <w:tc>
          <w:tcPr>
            <w:tcW w:w="1036" w:type="dxa"/>
          </w:tcPr>
          <w:p w14:paraId="5980A185" w14:textId="77777777" w:rsidR="003372D4" w:rsidRPr="009166FC" w:rsidRDefault="003372D4" w:rsidP="00D34505">
            <w:pPr>
              <w:ind w:leftChars="0" w:left="2" w:hanging="2"/>
              <w:jc w:val="center"/>
              <w:rPr>
                <w:sz w:val="24"/>
                <w:szCs w:val="24"/>
              </w:rPr>
            </w:pPr>
          </w:p>
        </w:tc>
        <w:tc>
          <w:tcPr>
            <w:tcW w:w="1080" w:type="dxa"/>
          </w:tcPr>
          <w:p w14:paraId="36C152CB" w14:textId="77777777" w:rsidR="003372D4" w:rsidRPr="009166FC" w:rsidRDefault="003372D4" w:rsidP="00D34505">
            <w:pPr>
              <w:ind w:leftChars="0" w:left="2" w:hanging="2"/>
              <w:jc w:val="center"/>
              <w:rPr>
                <w:sz w:val="24"/>
                <w:szCs w:val="24"/>
              </w:rPr>
            </w:pPr>
          </w:p>
        </w:tc>
        <w:tc>
          <w:tcPr>
            <w:tcW w:w="1092" w:type="dxa"/>
          </w:tcPr>
          <w:p w14:paraId="319209AB" w14:textId="77777777" w:rsidR="003372D4" w:rsidRPr="009166FC" w:rsidRDefault="003372D4" w:rsidP="00D34505">
            <w:pPr>
              <w:ind w:leftChars="0" w:left="2" w:hanging="2"/>
              <w:jc w:val="center"/>
              <w:rPr>
                <w:sz w:val="24"/>
                <w:szCs w:val="24"/>
              </w:rPr>
            </w:pPr>
          </w:p>
        </w:tc>
        <w:tc>
          <w:tcPr>
            <w:tcW w:w="994" w:type="dxa"/>
          </w:tcPr>
          <w:p w14:paraId="4A89A961" w14:textId="77777777" w:rsidR="003372D4" w:rsidRPr="009166FC" w:rsidRDefault="003372D4" w:rsidP="00D34505">
            <w:pPr>
              <w:ind w:leftChars="0" w:left="2" w:hanging="2"/>
              <w:jc w:val="center"/>
              <w:rPr>
                <w:sz w:val="24"/>
                <w:szCs w:val="24"/>
              </w:rPr>
            </w:pPr>
          </w:p>
        </w:tc>
        <w:tc>
          <w:tcPr>
            <w:tcW w:w="992" w:type="dxa"/>
          </w:tcPr>
          <w:p w14:paraId="1E33DA4A" w14:textId="77777777" w:rsidR="003372D4" w:rsidRPr="009166FC" w:rsidRDefault="003372D4" w:rsidP="00D34505">
            <w:pPr>
              <w:ind w:leftChars="0" w:left="2" w:hanging="2"/>
              <w:jc w:val="center"/>
              <w:rPr>
                <w:sz w:val="24"/>
                <w:szCs w:val="24"/>
              </w:rPr>
            </w:pPr>
            <w:r w:rsidRPr="009166FC">
              <w:rPr>
                <w:sz w:val="24"/>
                <w:szCs w:val="24"/>
              </w:rPr>
              <w:t>KNS</w:t>
            </w:r>
          </w:p>
        </w:tc>
        <w:tc>
          <w:tcPr>
            <w:tcW w:w="1809" w:type="dxa"/>
            <w:vMerge/>
          </w:tcPr>
          <w:p w14:paraId="4649F983" w14:textId="77777777" w:rsidR="003372D4" w:rsidRPr="009166FC" w:rsidRDefault="003372D4" w:rsidP="00D34505">
            <w:pPr>
              <w:ind w:hanging="2"/>
              <w:rPr>
                <w:sz w:val="24"/>
                <w:szCs w:val="24"/>
              </w:rPr>
            </w:pPr>
          </w:p>
        </w:tc>
      </w:tr>
      <w:tr w:rsidR="003372D4" w:rsidRPr="009166FC" w14:paraId="1A44E73A" w14:textId="77777777" w:rsidTr="001A2465">
        <w:tc>
          <w:tcPr>
            <w:tcW w:w="828" w:type="dxa"/>
            <w:vMerge w:val="restart"/>
          </w:tcPr>
          <w:p w14:paraId="5B6BE543" w14:textId="77777777" w:rsidR="003372D4" w:rsidRPr="009166FC" w:rsidRDefault="003372D4" w:rsidP="00D34505">
            <w:pPr>
              <w:ind w:leftChars="0" w:left="2" w:hanging="2"/>
              <w:jc w:val="center"/>
              <w:rPr>
                <w:sz w:val="24"/>
                <w:szCs w:val="24"/>
              </w:rPr>
            </w:pPr>
          </w:p>
          <w:p w14:paraId="554721B1" w14:textId="77777777" w:rsidR="003372D4" w:rsidRPr="009166FC" w:rsidRDefault="003372D4" w:rsidP="00D34505">
            <w:pPr>
              <w:ind w:leftChars="0" w:left="2" w:hanging="2"/>
              <w:jc w:val="center"/>
              <w:rPr>
                <w:sz w:val="24"/>
                <w:szCs w:val="24"/>
              </w:rPr>
            </w:pPr>
          </w:p>
          <w:p w14:paraId="24E461CA" w14:textId="77777777" w:rsidR="003372D4" w:rsidRPr="009166FC" w:rsidRDefault="003372D4" w:rsidP="00D34505">
            <w:pPr>
              <w:ind w:leftChars="0" w:left="2" w:hanging="2"/>
              <w:jc w:val="center"/>
              <w:rPr>
                <w:sz w:val="24"/>
                <w:szCs w:val="24"/>
              </w:rPr>
            </w:pPr>
            <w:r w:rsidRPr="009166FC">
              <w:rPr>
                <w:sz w:val="24"/>
                <w:szCs w:val="24"/>
              </w:rPr>
              <w:t>Chiều</w:t>
            </w:r>
          </w:p>
          <w:p w14:paraId="688837BB" w14:textId="77777777" w:rsidR="003372D4" w:rsidRPr="009166FC" w:rsidRDefault="003372D4" w:rsidP="00D34505">
            <w:pPr>
              <w:ind w:leftChars="0" w:left="2" w:hanging="2"/>
              <w:jc w:val="center"/>
              <w:rPr>
                <w:sz w:val="24"/>
                <w:szCs w:val="24"/>
              </w:rPr>
            </w:pPr>
          </w:p>
          <w:p w14:paraId="4CCEE75C" w14:textId="77777777" w:rsidR="003372D4" w:rsidRPr="009166FC" w:rsidRDefault="003372D4" w:rsidP="00D34505">
            <w:pPr>
              <w:ind w:leftChars="0" w:left="2" w:hanging="2"/>
              <w:rPr>
                <w:sz w:val="24"/>
                <w:szCs w:val="24"/>
              </w:rPr>
            </w:pPr>
          </w:p>
        </w:tc>
        <w:tc>
          <w:tcPr>
            <w:tcW w:w="837" w:type="dxa"/>
          </w:tcPr>
          <w:p w14:paraId="388E99E0"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51B1FDF7"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3468D38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487EA5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D35CE97"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4435F87"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57B4B4BA" w14:textId="77777777" w:rsidR="003372D4" w:rsidRPr="009166FC" w:rsidRDefault="003372D4" w:rsidP="00D34505">
            <w:pPr>
              <w:ind w:leftChars="0" w:left="2" w:hanging="2"/>
              <w:jc w:val="center"/>
              <w:rPr>
                <w:sz w:val="24"/>
                <w:szCs w:val="24"/>
              </w:rPr>
            </w:pPr>
          </w:p>
        </w:tc>
        <w:tc>
          <w:tcPr>
            <w:tcW w:w="1809" w:type="dxa"/>
            <w:vMerge/>
          </w:tcPr>
          <w:p w14:paraId="4A8638FC" w14:textId="77777777" w:rsidR="003372D4" w:rsidRPr="009166FC" w:rsidRDefault="003372D4" w:rsidP="00D34505">
            <w:pPr>
              <w:ind w:hanging="2"/>
              <w:rPr>
                <w:sz w:val="24"/>
                <w:szCs w:val="24"/>
              </w:rPr>
            </w:pPr>
          </w:p>
        </w:tc>
      </w:tr>
      <w:tr w:rsidR="003372D4" w:rsidRPr="009166FC" w14:paraId="19CFD362" w14:textId="77777777" w:rsidTr="001A2465">
        <w:tc>
          <w:tcPr>
            <w:tcW w:w="828" w:type="dxa"/>
            <w:vMerge/>
          </w:tcPr>
          <w:p w14:paraId="60676114"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9042144"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2E7D283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127C78D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4C35503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452FB9D"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6E8B8143"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78EACF43" w14:textId="77777777" w:rsidR="003372D4" w:rsidRPr="009166FC" w:rsidRDefault="003372D4" w:rsidP="00D34505">
            <w:pPr>
              <w:ind w:leftChars="0" w:left="2" w:hanging="2"/>
              <w:jc w:val="center"/>
              <w:rPr>
                <w:sz w:val="24"/>
                <w:szCs w:val="24"/>
              </w:rPr>
            </w:pPr>
          </w:p>
        </w:tc>
        <w:tc>
          <w:tcPr>
            <w:tcW w:w="1809" w:type="dxa"/>
            <w:vMerge/>
          </w:tcPr>
          <w:p w14:paraId="631E3B25" w14:textId="77777777" w:rsidR="003372D4" w:rsidRPr="009166FC" w:rsidRDefault="003372D4" w:rsidP="00D34505">
            <w:pPr>
              <w:ind w:leftChars="0" w:left="2" w:hanging="2"/>
              <w:rPr>
                <w:sz w:val="24"/>
                <w:szCs w:val="24"/>
              </w:rPr>
            </w:pPr>
          </w:p>
        </w:tc>
      </w:tr>
      <w:tr w:rsidR="003372D4" w:rsidRPr="009166FC" w14:paraId="4F880AD0" w14:textId="77777777" w:rsidTr="001A2465">
        <w:trPr>
          <w:trHeight w:val="224"/>
        </w:trPr>
        <w:tc>
          <w:tcPr>
            <w:tcW w:w="828" w:type="dxa"/>
            <w:vMerge/>
          </w:tcPr>
          <w:p w14:paraId="54ED2161"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8266AB8"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64D8DE9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EDF7D0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0ECD38C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2084192"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1C873F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42161410" w14:textId="77777777" w:rsidR="003372D4" w:rsidRPr="009166FC" w:rsidRDefault="003372D4" w:rsidP="00D34505">
            <w:pPr>
              <w:ind w:leftChars="0" w:left="2" w:hanging="2"/>
              <w:jc w:val="center"/>
              <w:rPr>
                <w:sz w:val="24"/>
                <w:szCs w:val="24"/>
              </w:rPr>
            </w:pPr>
          </w:p>
        </w:tc>
        <w:tc>
          <w:tcPr>
            <w:tcW w:w="1809" w:type="dxa"/>
          </w:tcPr>
          <w:p w14:paraId="640C8646" w14:textId="77777777" w:rsidR="003372D4" w:rsidRPr="009166FC" w:rsidRDefault="003372D4" w:rsidP="00D34505">
            <w:pPr>
              <w:ind w:leftChars="0" w:left="2" w:hanging="2"/>
              <w:rPr>
                <w:sz w:val="24"/>
                <w:szCs w:val="24"/>
              </w:rPr>
            </w:pPr>
          </w:p>
        </w:tc>
      </w:tr>
      <w:tr w:rsidR="003372D4" w:rsidRPr="009166FC" w14:paraId="613DAD97" w14:textId="77777777" w:rsidTr="001A2465">
        <w:trPr>
          <w:trHeight w:val="224"/>
        </w:trPr>
        <w:tc>
          <w:tcPr>
            <w:tcW w:w="828" w:type="dxa"/>
            <w:vMerge/>
          </w:tcPr>
          <w:p w14:paraId="3113B02B"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5B5A3CF5"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2FE16CF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761DA05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99CD8F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13C276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3BC0E360"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71DFB9DB" w14:textId="77777777" w:rsidR="003372D4" w:rsidRPr="009166FC" w:rsidRDefault="003372D4" w:rsidP="00D34505">
            <w:pPr>
              <w:ind w:leftChars="0" w:left="2" w:hanging="2"/>
              <w:jc w:val="center"/>
              <w:rPr>
                <w:sz w:val="24"/>
                <w:szCs w:val="24"/>
              </w:rPr>
            </w:pPr>
          </w:p>
        </w:tc>
        <w:tc>
          <w:tcPr>
            <w:tcW w:w="1809" w:type="dxa"/>
          </w:tcPr>
          <w:p w14:paraId="2EE9FA8D" w14:textId="77777777" w:rsidR="003372D4" w:rsidRPr="009166FC" w:rsidRDefault="003372D4" w:rsidP="00D34505">
            <w:pPr>
              <w:ind w:leftChars="0" w:left="2" w:hanging="2"/>
              <w:jc w:val="center"/>
              <w:rPr>
                <w:sz w:val="24"/>
                <w:szCs w:val="24"/>
              </w:rPr>
            </w:pPr>
          </w:p>
        </w:tc>
      </w:tr>
      <w:tr w:rsidR="003372D4" w:rsidRPr="009166FC" w14:paraId="4D30E019" w14:textId="77777777" w:rsidTr="001A2465">
        <w:trPr>
          <w:trHeight w:val="224"/>
        </w:trPr>
        <w:tc>
          <w:tcPr>
            <w:tcW w:w="828" w:type="dxa"/>
            <w:vMerge/>
          </w:tcPr>
          <w:p w14:paraId="163966CE"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329A45C"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5F9327C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2B68D1C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F44C81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CBDCDF0" w14:textId="77777777" w:rsidR="003372D4" w:rsidRPr="009166FC" w:rsidRDefault="003372D4" w:rsidP="00D34505">
            <w:pPr>
              <w:ind w:leftChars="0" w:left="2" w:hanging="2"/>
              <w:jc w:val="center"/>
              <w:rPr>
                <w:sz w:val="24"/>
                <w:szCs w:val="24"/>
              </w:rPr>
            </w:pPr>
          </w:p>
        </w:tc>
        <w:tc>
          <w:tcPr>
            <w:tcW w:w="994" w:type="dxa"/>
          </w:tcPr>
          <w:p w14:paraId="58923C17" w14:textId="77777777" w:rsidR="003372D4" w:rsidRPr="009166FC" w:rsidRDefault="003372D4" w:rsidP="00D34505">
            <w:pPr>
              <w:ind w:leftChars="0" w:left="2" w:hanging="2"/>
              <w:jc w:val="center"/>
              <w:rPr>
                <w:sz w:val="24"/>
                <w:szCs w:val="24"/>
              </w:rPr>
            </w:pPr>
            <w:r w:rsidRPr="009166FC">
              <w:rPr>
                <w:sz w:val="24"/>
                <w:szCs w:val="24"/>
              </w:rPr>
              <w:t>KNS</w:t>
            </w:r>
          </w:p>
        </w:tc>
        <w:tc>
          <w:tcPr>
            <w:tcW w:w="992" w:type="dxa"/>
          </w:tcPr>
          <w:p w14:paraId="7D181844" w14:textId="77777777" w:rsidR="003372D4" w:rsidRPr="009166FC" w:rsidRDefault="003372D4" w:rsidP="00D34505">
            <w:pPr>
              <w:ind w:leftChars="0" w:left="2" w:hanging="2"/>
              <w:jc w:val="center"/>
              <w:rPr>
                <w:sz w:val="24"/>
                <w:szCs w:val="24"/>
              </w:rPr>
            </w:pPr>
          </w:p>
        </w:tc>
        <w:tc>
          <w:tcPr>
            <w:tcW w:w="1809" w:type="dxa"/>
          </w:tcPr>
          <w:p w14:paraId="2067E7B5" w14:textId="77777777" w:rsidR="003372D4" w:rsidRPr="009166FC" w:rsidRDefault="003372D4" w:rsidP="00D34505">
            <w:pPr>
              <w:ind w:leftChars="0" w:left="2" w:hanging="2"/>
              <w:jc w:val="center"/>
              <w:rPr>
                <w:sz w:val="24"/>
                <w:szCs w:val="24"/>
              </w:rPr>
            </w:pPr>
          </w:p>
        </w:tc>
      </w:tr>
      <w:tr w:rsidR="003372D4" w:rsidRPr="009166FC" w14:paraId="36E36EC7" w14:textId="77777777" w:rsidTr="00D34505">
        <w:tc>
          <w:tcPr>
            <w:tcW w:w="9855" w:type="dxa"/>
            <w:gridSpan w:val="9"/>
          </w:tcPr>
          <w:p w14:paraId="6711F4A6"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31</w:t>
            </w:r>
          </w:p>
        </w:tc>
      </w:tr>
      <w:tr w:rsidR="003372D4" w:rsidRPr="009166FC" w14:paraId="62859CA6" w14:textId="77777777" w:rsidTr="00D34505">
        <w:tc>
          <w:tcPr>
            <w:tcW w:w="9855" w:type="dxa"/>
            <w:gridSpan w:val="9"/>
          </w:tcPr>
          <w:p w14:paraId="4E1DA667" w14:textId="77777777" w:rsidR="003372D4" w:rsidRPr="009166FC" w:rsidRDefault="003372D4" w:rsidP="00D34505">
            <w:pPr>
              <w:ind w:leftChars="0" w:left="2" w:hanging="2"/>
              <w:jc w:val="center"/>
              <w:rPr>
                <w:sz w:val="24"/>
                <w:szCs w:val="24"/>
              </w:rPr>
            </w:pPr>
            <w:r w:rsidRPr="009166FC">
              <w:rPr>
                <w:b/>
                <w:sz w:val="24"/>
                <w:szCs w:val="24"/>
              </w:rPr>
              <w:t xml:space="preserve"> KNS:   học 1 tiết vào sáng thứ 7 và 1 tiết vào tiết cuối cùng của những hôm học cả ngày </w:t>
            </w:r>
          </w:p>
        </w:tc>
      </w:tr>
      <w:tr w:rsidR="003372D4" w:rsidRPr="009166FC" w14:paraId="796FD1D2" w14:textId="77777777" w:rsidTr="00D34505">
        <w:tc>
          <w:tcPr>
            <w:tcW w:w="9855" w:type="dxa"/>
            <w:gridSpan w:val="9"/>
          </w:tcPr>
          <w:p w14:paraId="3AD78756"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51D14E7D"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992"/>
        <w:gridCol w:w="1809"/>
      </w:tblGrid>
      <w:tr w:rsidR="003372D4" w:rsidRPr="009166FC" w14:paraId="1BBC465F" w14:textId="77777777" w:rsidTr="00D34505">
        <w:tc>
          <w:tcPr>
            <w:tcW w:w="9855" w:type="dxa"/>
            <w:gridSpan w:val="9"/>
          </w:tcPr>
          <w:p w14:paraId="65BCEC25" w14:textId="77777777" w:rsidR="003372D4" w:rsidRPr="009166FC" w:rsidRDefault="003372D4" w:rsidP="00D34505">
            <w:pPr>
              <w:ind w:leftChars="0" w:left="2" w:hanging="2"/>
              <w:jc w:val="center"/>
              <w:rPr>
                <w:sz w:val="24"/>
                <w:szCs w:val="24"/>
              </w:rPr>
            </w:pPr>
            <w:r w:rsidRPr="009166FC">
              <w:rPr>
                <w:b/>
                <w:sz w:val="24"/>
                <w:szCs w:val="24"/>
              </w:rPr>
              <w:t xml:space="preserve">TUẦN 18 </w:t>
            </w:r>
            <w:r w:rsidRPr="009166FC">
              <w:rPr>
                <w:sz w:val="24"/>
                <w:szCs w:val="24"/>
              </w:rPr>
              <w:t>(Từ 03/1 đến hết 08/1)</w:t>
            </w:r>
          </w:p>
        </w:tc>
      </w:tr>
      <w:tr w:rsidR="003372D4" w:rsidRPr="009166FC" w14:paraId="773BF711" w14:textId="77777777" w:rsidTr="001A2465">
        <w:tc>
          <w:tcPr>
            <w:tcW w:w="1665" w:type="dxa"/>
            <w:gridSpan w:val="2"/>
          </w:tcPr>
          <w:p w14:paraId="20E478D0"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77FB9648" w14:textId="77777777" w:rsidR="003372D4" w:rsidRPr="009166FC" w:rsidRDefault="003372D4" w:rsidP="00D34505">
            <w:pPr>
              <w:ind w:leftChars="0" w:left="2" w:hanging="2"/>
              <w:jc w:val="center"/>
              <w:rPr>
                <w:sz w:val="24"/>
                <w:szCs w:val="24"/>
              </w:rPr>
            </w:pPr>
            <w:r w:rsidRPr="009166FC">
              <w:rPr>
                <w:sz w:val="24"/>
                <w:szCs w:val="24"/>
              </w:rPr>
              <w:t>3/1</w:t>
            </w:r>
          </w:p>
        </w:tc>
        <w:tc>
          <w:tcPr>
            <w:tcW w:w="1036" w:type="dxa"/>
          </w:tcPr>
          <w:p w14:paraId="09C13661" w14:textId="77777777" w:rsidR="003372D4" w:rsidRPr="009166FC" w:rsidRDefault="003372D4" w:rsidP="00D34505">
            <w:pPr>
              <w:ind w:leftChars="0" w:left="2" w:hanging="2"/>
              <w:jc w:val="center"/>
              <w:rPr>
                <w:sz w:val="24"/>
                <w:szCs w:val="24"/>
              </w:rPr>
            </w:pPr>
            <w:r w:rsidRPr="009166FC">
              <w:rPr>
                <w:sz w:val="24"/>
                <w:szCs w:val="24"/>
              </w:rPr>
              <w:t>4/1</w:t>
            </w:r>
          </w:p>
        </w:tc>
        <w:tc>
          <w:tcPr>
            <w:tcW w:w="1080" w:type="dxa"/>
          </w:tcPr>
          <w:p w14:paraId="544FE235" w14:textId="77777777" w:rsidR="003372D4" w:rsidRPr="009166FC" w:rsidRDefault="003372D4" w:rsidP="00D34505">
            <w:pPr>
              <w:ind w:leftChars="0" w:left="2" w:hanging="2"/>
              <w:jc w:val="center"/>
              <w:rPr>
                <w:sz w:val="24"/>
                <w:szCs w:val="24"/>
              </w:rPr>
            </w:pPr>
            <w:r w:rsidRPr="009166FC">
              <w:rPr>
                <w:sz w:val="24"/>
                <w:szCs w:val="24"/>
              </w:rPr>
              <w:t>5/1</w:t>
            </w:r>
          </w:p>
        </w:tc>
        <w:tc>
          <w:tcPr>
            <w:tcW w:w="1092" w:type="dxa"/>
          </w:tcPr>
          <w:p w14:paraId="17A5E339" w14:textId="77777777" w:rsidR="003372D4" w:rsidRPr="009166FC" w:rsidRDefault="003372D4" w:rsidP="00D34505">
            <w:pPr>
              <w:ind w:leftChars="0" w:left="2" w:hanging="2"/>
              <w:jc w:val="center"/>
              <w:rPr>
                <w:sz w:val="24"/>
                <w:szCs w:val="24"/>
              </w:rPr>
            </w:pPr>
            <w:r w:rsidRPr="009166FC">
              <w:rPr>
                <w:sz w:val="24"/>
                <w:szCs w:val="24"/>
              </w:rPr>
              <w:t>6/1</w:t>
            </w:r>
          </w:p>
        </w:tc>
        <w:tc>
          <w:tcPr>
            <w:tcW w:w="994" w:type="dxa"/>
          </w:tcPr>
          <w:p w14:paraId="520ABE9F" w14:textId="77777777" w:rsidR="003372D4" w:rsidRPr="009166FC" w:rsidRDefault="003372D4" w:rsidP="00D34505">
            <w:pPr>
              <w:ind w:leftChars="0" w:left="2" w:hanging="2"/>
              <w:jc w:val="center"/>
              <w:rPr>
                <w:sz w:val="24"/>
                <w:szCs w:val="24"/>
              </w:rPr>
            </w:pPr>
            <w:r w:rsidRPr="009166FC">
              <w:rPr>
                <w:sz w:val="24"/>
                <w:szCs w:val="24"/>
              </w:rPr>
              <w:t>7/1</w:t>
            </w:r>
          </w:p>
        </w:tc>
        <w:tc>
          <w:tcPr>
            <w:tcW w:w="992" w:type="dxa"/>
          </w:tcPr>
          <w:p w14:paraId="013FCD75" w14:textId="77777777" w:rsidR="003372D4" w:rsidRPr="009166FC" w:rsidRDefault="003372D4" w:rsidP="00D34505">
            <w:pPr>
              <w:ind w:leftChars="0" w:left="2" w:hanging="2"/>
              <w:jc w:val="center"/>
              <w:rPr>
                <w:sz w:val="24"/>
                <w:szCs w:val="24"/>
              </w:rPr>
            </w:pPr>
            <w:r w:rsidRPr="009166FC">
              <w:rPr>
                <w:sz w:val="24"/>
                <w:szCs w:val="24"/>
              </w:rPr>
              <w:t>8/1</w:t>
            </w:r>
          </w:p>
        </w:tc>
        <w:tc>
          <w:tcPr>
            <w:tcW w:w="1809" w:type="dxa"/>
            <w:vMerge w:val="restart"/>
          </w:tcPr>
          <w:p w14:paraId="07B9A001"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623FDC36" w14:textId="77777777" w:rsidTr="001A2465">
        <w:tc>
          <w:tcPr>
            <w:tcW w:w="828" w:type="dxa"/>
          </w:tcPr>
          <w:p w14:paraId="52822F10" w14:textId="77777777" w:rsidR="003372D4" w:rsidRPr="009166FC" w:rsidRDefault="003372D4" w:rsidP="00D34505">
            <w:pPr>
              <w:ind w:leftChars="0" w:left="2" w:hanging="2"/>
              <w:rPr>
                <w:sz w:val="24"/>
                <w:szCs w:val="24"/>
              </w:rPr>
            </w:pPr>
            <w:r w:rsidRPr="009166FC">
              <w:rPr>
                <w:sz w:val="24"/>
                <w:szCs w:val="24"/>
              </w:rPr>
              <w:t>Buổi</w:t>
            </w:r>
          </w:p>
        </w:tc>
        <w:tc>
          <w:tcPr>
            <w:tcW w:w="837" w:type="dxa"/>
            <w:vMerge w:val="restart"/>
          </w:tcPr>
          <w:p w14:paraId="67545FFD" w14:textId="77777777" w:rsidR="003372D4" w:rsidRPr="009166FC" w:rsidRDefault="003372D4" w:rsidP="00D34505">
            <w:pPr>
              <w:ind w:leftChars="0" w:left="2" w:hanging="2"/>
              <w:rPr>
                <w:sz w:val="24"/>
                <w:szCs w:val="24"/>
              </w:rPr>
            </w:pPr>
          </w:p>
          <w:p w14:paraId="2AF34B52"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529D5D88"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7A1A14F3"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55A2B9B8"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5EBBA308"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5F6A45EB" w14:textId="77777777" w:rsidR="003372D4" w:rsidRPr="009166FC" w:rsidRDefault="003372D4" w:rsidP="00D34505">
            <w:pPr>
              <w:ind w:leftChars="0" w:left="2" w:hanging="2"/>
              <w:rPr>
                <w:sz w:val="24"/>
                <w:szCs w:val="24"/>
              </w:rPr>
            </w:pPr>
            <w:r w:rsidRPr="009166FC">
              <w:rPr>
                <w:sz w:val="24"/>
                <w:szCs w:val="24"/>
              </w:rPr>
              <w:t>Thứ 6</w:t>
            </w:r>
          </w:p>
        </w:tc>
        <w:tc>
          <w:tcPr>
            <w:tcW w:w="992" w:type="dxa"/>
          </w:tcPr>
          <w:p w14:paraId="0B092450" w14:textId="77777777" w:rsidR="003372D4" w:rsidRPr="009166FC" w:rsidRDefault="003372D4" w:rsidP="00D34505">
            <w:pPr>
              <w:ind w:leftChars="0" w:left="2" w:hanging="2"/>
              <w:rPr>
                <w:sz w:val="24"/>
                <w:szCs w:val="24"/>
              </w:rPr>
            </w:pPr>
            <w:r w:rsidRPr="009166FC">
              <w:rPr>
                <w:sz w:val="24"/>
                <w:szCs w:val="24"/>
              </w:rPr>
              <w:t>Thứ 7</w:t>
            </w:r>
          </w:p>
        </w:tc>
        <w:tc>
          <w:tcPr>
            <w:tcW w:w="1809" w:type="dxa"/>
            <w:vMerge/>
          </w:tcPr>
          <w:p w14:paraId="78C2BFAA"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2380A814" w14:textId="77777777" w:rsidTr="001A2465">
        <w:tc>
          <w:tcPr>
            <w:tcW w:w="828" w:type="dxa"/>
            <w:vMerge w:val="restart"/>
          </w:tcPr>
          <w:p w14:paraId="46EFDC68" w14:textId="77777777" w:rsidR="003372D4" w:rsidRPr="009166FC" w:rsidRDefault="003372D4" w:rsidP="00D34505">
            <w:pPr>
              <w:ind w:leftChars="0" w:left="2" w:hanging="2"/>
              <w:jc w:val="center"/>
              <w:rPr>
                <w:sz w:val="24"/>
                <w:szCs w:val="24"/>
              </w:rPr>
            </w:pPr>
          </w:p>
          <w:p w14:paraId="7AE764FC" w14:textId="77777777" w:rsidR="003372D4" w:rsidRPr="009166FC" w:rsidRDefault="003372D4" w:rsidP="00D34505">
            <w:pPr>
              <w:ind w:leftChars="0" w:left="2" w:hanging="2"/>
              <w:jc w:val="center"/>
              <w:rPr>
                <w:sz w:val="24"/>
                <w:szCs w:val="24"/>
              </w:rPr>
            </w:pPr>
          </w:p>
          <w:p w14:paraId="1A1A0445" w14:textId="77777777" w:rsidR="003372D4" w:rsidRPr="009166FC" w:rsidRDefault="003372D4" w:rsidP="00D34505">
            <w:pPr>
              <w:ind w:leftChars="0" w:left="2" w:hanging="2"/>
              <w:rPr>
                <w:sz w:val="24"/>
                <w:szCs w:val="24"/>
              </w:rPr>
            </w:pPr>
            <w:r w:rsidRPr="009166FC">
              <w:rPr>
                <w:sz w:val="24"/>
                <w:szCs w:val="24"/>
              </w:rPr>
              <w:t>Sáng</w:t>
            </w:r>
          </w:p>
        </w:tc>
        <w:tc>
          <w:tcPr>
            <w:tcW w:w="837" w:type="dxa"/>
            <w:vMerge/>
          </w:tcPr>
          <w:p w14:paraId="7322941E"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1187" w:type="dxa"/>
          </w:tcPr>
          <w:p w14:paraId="109946ED" w14:textId="77777777" w:rsidR="003372D4" w:rsidRPr="009166FC" w:rsidRDefault="003372D4" w:rsidP="00D34505">
            <w:pPr>
              <w:ind w:leftChars="0" w:left="2" w:hanging="2"/>
              <w:jc w:val="center"/>
              <w:rPr>
                <w:sz w:val="24"/>
                <w:szCs w:val="24"/>
              </w:rPr>
            </w:pPr>
            <w:r w:rsidRPr="009166FC">
              <w:rPr>
                <w:sz w:val="24"/>
                <w:szCs w:val="24"/>
              </w:rPr>
              <w:t>4A2</w:t>
            </w:r>
          </w:p>
        </w:tc>
        <w:tc>
          <w:tcPr>
            <w:tcW w:w="1036" w:type="dxa"/>
          </w:tcPr>
          <w:p w14:paraId="6342A7AB" w14:textId="77777777" w:rsidR="003372D4" w:rsidRPr="009166FC" w:rsidRDefault="003372D4" w:rsidP="00D34505">
            <w:pPr>
              <w:ind w:leftChars="0" w:left="2" w:hanging="2"/>
              <w:jc w:val="center"/>
              <w:rPr>
                <w:sz w:val="24"/>
                <w:szCs w:val="24"/>
              </w:rPr>
            </w:pPr>
            <w:r w:rsidRPr="009166FC">
              <w:rPr>
                <w:sz w:val="24"/>
                <w:szCs w:val="24"/>
              </w:rPr>
              <w:t>4A3, 4A1</w:t>
            </w:r>
          </w:p>
        </w:tc>
        <w:tc>
          <w:tcPr>
            <w:tcW w:w="1080" w:type="dxa"/>
          </w:tcPr>
          <w:p w14:paraId="0F274675" w14:textId="77777777" w:rsidR="003372D4" w:rsidRPr="009166FC" w:rsidRDefault="003372D4" w:rsidP="00D34505">
            <w:pPr>
              <w:ind w:leftChars="0" w:left="2" w:hanging="2"/>
              <w:jc w:val="center"/>
              <w:rPr>
                <w:sz w:val="24"/>
                <w:szCs w:val="24"/>
              </w:rPr>
            </w:pPr>
            <w:r w:rsidRPr="009166FC">
              <w:rPr>
                <w:sz w:val="24"/>
                <w:szCs w:val="24"/>
              </w:rPr>
              <w:t>4A4</w:t>
            </w:r>
          </w:p>
        </w:tc>
        <w:tc>
          <w:tcPr>
            <w:tcW w:w="1092" w:type="dxa"/>
          </w:tcPr>
          <w:p w14:paraId="70C6A93A" w14:textId="77777777" w:rsidR="003372D4" w:rsidRPr="009166FC" w:rsidRDefault="003372D4" w:rsidP="00D34505">
            <w:pPr>
              <w:ind w:leftChars="0" w:left="2" w:hanging="2"/>
              <w:jc w:val="center"/>
              <w:rPr>
                <w:sz w:val="24"/>
                <w:szCs w:val="24"/>
              </w:rPr>
            </w:pPr>
            <w:r w:rsidRPr="009166FC">
              <w:rPr>
                <w:sz w:val="24"/>
                <w:szCs w:val="24"/>
              </w:rPr>
              <w:t>4A5</w:t>
            </w:r>
          </w:p>
        </w:tc>
        <w:tc>
          <w:tcPr>
            <w:tcW w:w="994" w:type="dxa"/>
          </w:tcPr>
          <w:p w14:paraId="10571527" w14:textId="77777777" w:rsidR="003372D4" w:rsidRPr="009166FC" w:rsidRDefault="003372D4" w:rsidP="00D34505">
            <w:pPr>
              <w:ind w:leftChars="0" w:left="2" w:hanging="2"/>
              <w:jc w:val="center"/>
              <w:rPr>
                <w:sz w:val="24"/>
                <w:szCs w:val="24"/>
              </w:rPr>
            </w:pPr>
            <w:r w:rsidRPr="009166FC">
              <w:rPr>
                <w:sz w:val="24"/>
                <w:szCs w:val="24"/>
              </w:rPr>
              <w:t>4A6</w:t>
            </w:r>
          </w:p>
        </w:tc>
        <w:tc>
          <w:tcPr>
            <w:tcW w:w="992" w:type="dxa"/>
          </w:tcPr>
          <w:p w14:paraId="77D32F0A" w14:textId="77777777" w:rsidR="003372D4" w:rsidRPr="009166FC" w:rsidRDefault="003372D4" w:rsidP="00D34505">
            <w:pPr>
              <w:ind w:leftChars="0" w:left="2" w:hanging="2"/>
              <w:jc w:val="center"/>
              <w:rPr>
                <w:sz w:val="24"/>
                <w:szCs w:val="24"/>
              </w:rPr>
            </w:pPr>
          </w:p>
        </w:tc>
        <w:tc>
          <w:tcPr>
            <w:tcW w:w="1809" w:type="dxa"/>
          </w:tcPr>
          <w:p w14:paraId="7BC08379" w14:textId="77777777" w:rsidR="003372D4" w:rsidRPr="009166FC" w:rsidRDefault="003372D4" w:rsidP="00D34505">
            <w:pPr>
              <w:ind w:leftChars="0" w:left="2" w:hanging="2"/>
              <w:rPr>
                <w:sz w:val="24"/>
                <w:szCs w:val="24"/>
              </w:rPr>
            </w:pPr>
            <w:r w:rsidRPr="009166FC">
              <w:rPr>
                <w:sz w:val="24"/>
                <w:szCs w:val="24"/>
              </w:rPr>
              <w:t xml:space="preserve"> </w:t>
            </w:r>
          </w:p>
        </w:tc>
      </w:tr>
      <w:tr w:rsidR="003372D4" w:rsidRPr="009166FC" w14:paraId="10BE6EE3" w14:textId="77777777" w:rsidTr="001A2465">
        <w:tc>
          <w:tcPr>
            <w:tcW w:w="828" w:type="dxa"/>
            <w:vMerge/>
          </w:tcPr>
          <w:p w14:paraId="19BCC921"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A7CC3DD"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1F72DD1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1497785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1EF9C8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054F6D5"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68E12A9"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536EA999"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576D2201" w14:textId="77777777" w:rsidR="003372D4" w:rsidRPr="009166FC" w:rsidRDefault="003372D4" w:rsidP="00D34505">
            <w:pPr>
              <w:ind w:leftChars="0" w:left="2" w:hanging="2"/>
              <w:rPr>
                <w:sz w:val="24"/>
                <w:szCs w:val="24"/>
              </w:rPr>
            </w:pPr>
            <w:r w:rsidRPr="009166FC">
              <w:rPr>
                <w:sz w:val="24"/>
                <w:szCs w:val="24"/>
              </w:rPr>
              <w:t xml:space="preserve"> </w:t>
            </w:r>
          </w:p>
        </w:tc>
      </w:tr>
      <w:tr w:rsidR="003372D4" w:rsidRPr="009166FC" w14:paraId="21E7B2AD" w14:textId="77777777" w:rsidTr="001A2465">
        <w:tc>
          <w:tcPr>
            <w:tcW w:w="828" w:type="dxa"/>
            <w:vMerge/>
          </w:tcPr>
          <w:p w14:paraId="74B0AADE"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897ED87"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378016A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47F1F0D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27B2333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A639227"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8EAE5D1"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467F624F"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1FEB534F" w14:textId="77777777" w:rsidR="003372D4" w:rsidRPr="009166FC" w:rsidRDefault="003372D4" w:rsidP="00D34505">
            <w:pPr>
              <w:ind w:leftChars="0" w:left="2" w:hanging="2"/>
              <w:rPr>
                <w:sz w:val="24"/>
                <w:szCs w:val="24"/>
              </w:rPr>
            </w:pPr>
          </w:p>
        </w:tc>
      </w:tr>
      <w:tr w:rsidR="003372D4" w:rsidRPr="009166FC" w14:paraId="2CD55028" w14:textId="77777777" w:rsidTr="001A2465">
        <w:tc>
          <w:tcPr>
            <w:tcW w:w="828" w:type="dxa"/>
            <w:vMerge/>
          </w:tcPr>
          <w:p w14:paraId="50BE5A6F"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1A02805"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682C1D8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7F75E2D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88B41C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167E8E1"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A5DDB4D"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0DB2F177"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24E62990" w14:textId="77777777" w:rsidR="003372D4" w:rsidRPr="009166FC" w:rsidRDefault="003372D4" w:rsidP="00D34505">
            <w:pPr>
              <w:ind w:leftChars="0" w:left="2" w:hanging="2"/>
              <w:rPr>
                <w:sz w:val="24"/>
                <w:szCs w:val="24"/>
              </w:rPr>
            </w:pPr>
          </w:p>
        </w:tc>
      </w:tr>
      <w:tr w:rsidR="003372D4" w:rsidRPr="009166FC" w14:paraId="5E356288" w14:textId="77777777" w:rsidTr="001A2465">
        <w:tc>
          <w:tcPr>
            <w:tcW w:w="828" w:type="dxa"/>
            <w:vMerge/>
          </w:tcPr>
          <w:p w14:paraId="0E70D604"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9CF15DF"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3886CB41" w14:textId="77777777" w:rsidR="003372D4" w:rsidRPr="009166FC" w:rsidRDefault="003372D4" w:rsidP="00D34505">
            <w:pPr>
              <w:ind w:leftChars="0" w:left="2" w:hanging="2"/>
              <w:jc w:val="center"/>
              <w:rPr>
                <w:sz w:val="24"/>
                <w:szCs w:val="24"/>
              </w:rPr>
            </w:pPr>
          </w:p>
        </w:tc>
        <w:tc>
          <w:tcPr>
            <w:tcW w:w="1036" w:type="dxa"/>
          </w:tcPr>
          <w:p w14:paraId="26303BC8" w14:textId="77777777" w:rsidR="003372D4" w:rsidRPr="009166FC" w:rsidRDefault="003372D4" w:rsidP="00D34505">
            <w:pPr>
              <w:ind w:leftChars="0" w:left="2" w:hanging="2"/>
              <w:jc w:val="center"/>
              <w:rPr>
                <w:sz w:val="24"/>
                <w:szCs w:val="24"/>
              </w:rPr>
            </w:pPr>
          </w:p>
        </w:tc>
        <w:tc>
          <w:tcPr>
            <w:tcW w:w="1080" w:type="dxa"/>
          </w:tcPr>
          <w:p w14:paraId="23721FDB" w14:textId="77777777" w:rsidR="003372D4" w:rsidRPr="009166FC" w:rsidRDefault="003372D4" w:rsidP="00D34505">
            <w:pPr>
              <w:ind w:leftChars="0" w:left="2" w:hanging="2"/>
              <w:jc w:val="center"/>
              <w:rPr>
                <w:sz w:val="24"/>
                <w:szCs w:val="24"/>
              </w:rPr>
            </w:pPr>
          </w:p>
        </w:tc>
        <w:tc>
          <w:tcPr>
            <w:tcW w:w="1092" w:type="dxa"/>
          </w:tcPr>
          <w:p w14:paraId="6C3CD0E0" w14:textId="77777777" w:rsidR="003372D4" w:rsidRPr="009166FC" w:rsidRDefault="003372D4" w:rsidP="00D34505">
            <w:pPr>
              <w:ind w:leftChars="0" w:left="2" w:hanging="2"/>
              <w:jc w:val="center"/>
              <w:rPr>
                <w:sz w:val="24"/>
                <w:szCs w:val="24"/>
              </w:rPr>
            </w:pPr>
          </w:p>
        </w:tc>
        <w:tc>
          <w:tcPr>
            <w:tcW w:w="994" w:type="dxa"/>
          </w:tcPr>
          <w:p w14:paraId="742603AE" w14:textId="77777777" w:rsidR="003372D4" w:rsidRPr="009166FC" w:rsidRDefault="003372D4" w:rsidP="00D34505">
            <w:pPr>
              <w:ind w:leftChars="0" w:left="2" w:hanging="2"/>
              <w:jc w:val="center"/>
              <w:rPr>
                <w:sz w:val="24"/>
                <w:szCs w:val="24"/>
              </w:rPr>
            </w:pPr>
          </w:p>
        </w:tc>
        <w:tc>
          <w:tcPr>
            <w:tcW w:w="992" w:type="dxa"/>
          </w:tcPr>
          <w:p w14:paraId="71681009" w14:textId="77777777" w:rsidR="003372D4" w:rsidRPr="009166FC" w:rsidRDefault="003372D4" w:rsidP="00D34505">
            <w:pPr>
              <w:ind w:leftChars="0" w:left="2" w:hanging="2"/>
              <w:jc w:val="center"/>
              <w:rPr>
                <w:sz w:val="24"/>
                <w:szCs w:val="24"/>
              </w:rPr>
            </w:pPr>
            <w:r w:rsidRPr="009166FC">
              <w:rPr>
                <w:sz w:val="24"/>
                <w:szCs w:val="24"/>
              </w:rPr>
              <w:t>KNS</w:t>
            </w:r>
          </w:p>
        </w:tc>
        <w:tc>
          <w:tcPr>
            <w:tcW w:w="1809" w:type="dxa"/>
          </w:tcPr>
          <w:p w14:paraId="403C23C7" w14:textId="77777777" w:rsidR="003372D4" w:rsidRPr="009166FC" w:rsidRDefault="003372D4" w:rsidP="00D34505">
            <w:pPr>
              <w:ind w:leftChars="0" w:left="2" w:hanging="2"/>
              <w:rPr>
                <w:sz w:val="24"/>
                <w:szCs w:val="24"/>
              </w:rPr>
            </w:pPr>
          </w:p>
        </w:tc>
      </w:tr>
      <w:tr w:rsidR="003372D4" w:rsidRPr="009166FC" w14:paraId="0F3FF2FD" w14:textId="77777777" w:rsidTr="001A2465">
        <w:tc>
          <w:tcPr>
            <w:tcW w:w="828" w:type="dxa"/>
            <w:vMerge w:val="restart"/>
          </w:tcPr>
          <w:p w14:paraId="4111E20F" w14:textId="77777777" w:rsidR="003372D4" w:rsidRPr="009166FC" w:rsidRDefault="003372D4" w:rsidP="00D34505">
            <w:pPr>
              <w:ind w:leftChars="0" w:left="2" w:hanging="2"/>
              <w:jc w:val="center"/>
              <w:rPr>
                <w:sz w:val="24"/>
                <w:szCs w:val="24"/>
              </w:rPr>
            </w:pPr>
          </w:p>
          <w:p w14:paraId="661A2D71" w14:textId="77777777" w:rsidR="003372D4" w:rsidRPr="009166FC" w:rsidRDefault="003372D4" w:rsidP="00D34505">
            <w:pPr>
              <w:ind w:leftChars="0" w:left="2" w:hanging="2"/>
              <w:jc w:val="center"/>
              <w:rPr>
                <w:sz w:val="24"/>
                <w:szCs w:val="24"/>
              </w:rPr>
            </w:pPr>
          </w:p>
          <w:p w14:paraId="154E39A5" w14:textId="77777777" w:rsidR="003372D4" w:rsidRPr="009166FC" w:rsidRDefault="003372D4" w:rsidP="00D34505">
            <w:pPr>
              <w:ind w:leftChars="0" w:left="2" w:hanging="2"/>
              <w:jc w:val="center"/>
              <w:rPr>
                <w:sz w:val="24"/>
                <w:szCs w:val="24"/>
              </w:rPr>
            </w:pPr>
            <w:r w:rsidRPr="009166FC">
              <w:rPr>
                <w:sz w:val="24"/>
                <w:szCs w:val="24"/>
              </w:rPr>
              <w:t>Chiều</w:t>
            </w:r>
          </w:p>
          <w:p w14:paraId="75063080" w14:textId="77777777" w:rsidR="003372D4" w:rsidRPr="009166FC" w:rsidRDefault="003372D4" w:rsidP="00D34505">
            <w:pPr>
              <w:ind w:leftChars="0" w:left="2" w:hanging="2"/>
              <w:jc w:val="center"/>
              <w:rPr>
                <w:sz w:val="24"/>
                <w:szCs w:val="24"/>
              </w:rPr>
            </w:pPr>
          </w:p>
          <w:p w14:paraId="097F9C3C" w14:textId="77777777" w:rsidR="003372D4" w:rsidRPr="009166FC" w:rsidRDefault="003372D4" w:rsidP="00D34505">
            <w:pPr>
              <w:ind w:leftChars="0" w:left="2" w:hanging="2"/>
              <w:rPr>
                <w:sz w:val="24"/>
                <w:szCs w:val="24"/>
              </w:rPr>
            </w:pPr>
          </w:p>
        </w:tc>
        <w:tc>
          <w:tcPr>
            <w:tcW w:w="837" w:type="dxa"/>
          </w:tcPr>
          <w:p w14:paraId="7F99557A"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3871258D"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67BA725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6C1E89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805F441"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67782905"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07CA82A1" w14:textId="77777777" w:rsidR="003372D4" w:rsidRPr="009166FC" w:rsidRDefault="003372D4" w:rsidP="00D34505">
            <w:pPr>
              <w:ind w:leftChars="0" w:left="2" w:hanging="2"/>
              <w:jc w:val="center"/>
              <w:rPr>
                <w:sz w:val="24"/>
                <w:szCs w:val="24"/>
              </w:rPr>
            </w:pPr>
          </w:p>
        </w:tc>
        <w:tc>
          <w:tcPr>
            <w:tcW w:w="1809" w:type="dxa"/>
          </w:tcPr>
          <w:p w14:paraId="7F021DD8" w14:textId="77777777" w:rsidR="003372D4" w:rsidRPr="009166FC" w:rsidRDefault="003372D4" w:rsidP="00D34505">
            <w:pPr>
              <w:ind w:leftChars="0" w:left="2" w:hanging="2"/>
              <w:rPr>
                <w:sz w:val="24"/>
                <w:szCs w:val="24"/>
              </w:rPr>
            </w:pPr>
          </w:p>
        </w:tc>
      </w:tr>
      <w:tr w:rsidR="003372D4" w:rsidRPr="009166FC" w14:paraId="2FE2AD43" w14:textId="77777777" w:rsidTr="001A2465">
        <w:tc>
          <w:tcPr>
            <w:tcW w:w="828" w:type="dxa"/>
            <w:vMerge/>
          </w:tcPr>
          <w:p w14:paraId="23598FC8"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DEDA427"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60BF445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24AE4F3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4E22E4D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BB2452E"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114C236"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446B7CEA" w14:textId="77777777" w:rsidR="003372D4" w:rsidRPr="009166FC" w:rsidRDefault="003372D4" w:rsidP="00D34505">
            <w:pPr>
              <w:ind w:leftChars="0" w:left="2" w:hanging="2"/>
              <w:jc w:val="center"/>
              <w:rPr>
                <w:sz w:val="24"/>
                <w:szCs w:val="24"/>
              </w:rPr>
            </w:pPr>
          </w:p>
        </w:tc>
        <w:tc>
          <w:tcPr>
            <w:tcW w:w="1809" w:type="dxa"/>
          </w:tcPr>
          <w:p w14:paraId="6AA3FB0A" w14:textId="77777777" w:rsidR="003372D4" w:rsidRPr="009166FC" w:rsidRDefault="003372D4" w:rsidP="00D34505">
            <w:pPr>
              <w:ind w:leftChars="0" w:left="2" w:hanging="2"/>
              <w:rPr>
                <w:sz w:val="24"/>
                <w:szCs w:val="24"/>
              </w:rPr>
            </w:pPr>
          </w:p>
        </w:tc>
      </w:tr>
      <w:tr w:rsidR="003372D4" w:rsidRPr="009166FC" w14:paraId="3E6BD57C" w14:textId="77777777" w:rsidTr="001A2465">
        <w:trPr>
          <w:trHeight w:val="224"/>
        </w:trPr>
        <w:tc>
          <w:tcPr>
            <w:tcW w:w="828" w:type="dxa"/>
            <w:vMerge/>
          </w:tcPr>
          <w:p w14:paraId="261DBC22"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5DC72131"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3B51418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374B7AA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5AD7C1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B7E37E6"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4335F93"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01E66F43" w14:textId="77777777" w:rsidR="003372D4" w:rsidRPr="009166FC" w:rsidRDefault="003372D4" w:rsidP="00D34505">
            <w:pPr>
              <w:ind w:leftChars="0" w:left="2" w:hanging="2"/>
              <w:jc w:val="center"/>
              <w:rPr>
                <w:sz w:val="24"/>
                <w:szCs w:val="24"/>
              </w:rPr>
            </w:pPr>
          </w:p>
        </w:tc>
        <w:tc>
          <w:tcPr>
            <w:tcW w:w="1809" w:type="dxa"/>
          </w:tcPr>
          <w:p w14:paraId="0046FD30" w14:textId="77777777" w:rsidR="003372D4" w:rsidRPr="009166FC" w:rsidRDefault="003372D4" w:rsidP="00D34505">
            <w:pPr>
              <w:ind w:leftChars="0" w:left="2" w:hanging="2"/>
              <w:jc w:val="center"/>
              <w:rPr>
                <w:sz w:val="24"/>
                <w:szCs w:val="24"/>
              </w:rPr>
            </w:pPr>
          </w:p>
        </w:tc>
      </w:tr>
      <w:tr w:rsidR="003372D4" w:rsidRPr="009166FC" w14:paraId="7C5A5494" w14:textId="77777777" w:rsidTr="001A2465">
        <w:trPr>
          <w:trHeight w:val="224"/>
        </w:trPr>
        <w:tc>
          <w:tcPr>
            <w:tcW w:w="828" w:type="dxa"/>
            <w:vMerge/>
          </w:tcPr>
          <w:p w14:paraId="49E9C59D"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84F043C"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7A62305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23E62CF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5057B6C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00CC3B8"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4BD3D3E"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3AE32D5E" w14:textId="77777777" w:rsidR="003372D4" w:rsidRPr="009166FC" w:rsidRDefault="003372D4" w:rsidP="00D34505">
            <w:pPr>
              <w:ind w:leftChars="0" w:left="2" w:hanging="2"/>
              <w:jc w:val="center"/>
              <w:rPr>
                <w:sz w:val="24"/>
                <w:szCs w:val="24"/>
              </w:rPr>
            </w:pPr>
          </w:p>
        </w:tc>
        <w:tc>
          <w:tcPr>
            <w:tcW w:w="1809" w:type="dxa"/>
          </w:tcPr>
          <w:p w14:paraId="385051AE" w14:textId="77777777" w:rsidR="003372D4" w:rsidRPr="009166FC" w:rsidRDefault="003372D4" w:rsidP="00D34505">
            <w:pPr>
              <w:ind w:leftChars="0" w:left="2" w:hanging="2"/>
              <w:jc w:val="center"/>
              <w:rPr>
                <w:sz w:val="24"/>
                <w:szCs w:val="24"/>
              </w:rPr>
            </w:pPr>
          </w:p>
        </w:tc>
      </w:tr>
      <w:tr w:rsidR="003372D4" w:rsidRPr="009166FC" w14:paraId="4E9FF563" w14:textId="77777777" w:rsidTr="001A2465">
        <w:trPr>
          <w:trHeight w:val="224"/>
        </w:trPr>
        <w:tc>
          <w:tcPr>
            <w:tcW w:w="828" w:type="dxa"/>
            <w:vMerge/>
          </w:tcPr>
          <w:p w14:paraId="306B9FD6"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BDFA824"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3E4226E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0ADC0E4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71C1B1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C476F9C" w14:textId="77777777" w:rsidR="003372D4" w:rsidRPr="009166FC" w:rsidRDefault="003372D4" w:rsidP="00D34505">
            <w:pPr>
              <w:ind w:leftChars="0" w:left="2" w:hanging="2"/>
              <w:jc w:val="center"/>
              <w:rPr>
                <w:sz w:val="24"/>
                <w:szCs w:val="24"/>
              </w:rPr>
            </w:pPr>
          </w:p>
        </w:tc>
        <w:tc>
          <w:tcPr>
            <w:tcW w:w="994" w:type="dxa"/>
          </w:tcPr>
          <w:p w14:paraId="6B9186FD" w14:textId="77777777" w:rsidR="003372D4" w:rsidRPr="009166FC" w:rsidRDefault="003372D4" w:rsidP="00D34505">
            <w:pPr>
              <w:ind w:leftChars="0" w:left="2" w:hanging="2"/>
              <w:jc w:val="center"/>
              <w:rPr>
                <w:sz w:val="24"/>
                <w:szCs w:val="24"/>
              </w:rPr>
            </w:pPr>
            <w:r w:rsidRPr="009166FC">
              <w:rPr>
                <w:sz w:val="24"/>
                <w:szCs w:val="24"/>
              </w:rPr>
              <w:t>KNS</w:t>
            </w:r>
          </w:p>
        </w:tc>
        <w:tc>
          <w:tcPr>
            <w:tcW w:w="992" w:type="dxa"/>
          </w:tcPr>
          <w:p w14:paraId="48F49783" w14:textId="77777777" w:rsidR="003372D4" w:rsidRPr="009166FC" w:rsidRDefault="003372D4" w:rsidP="00D34505">
            <w:pPr>
              <w:ind w:leftChars="0" w:left="2" w:hanging="2"/>
              <w:jc w:val="center"/>
              <w:rPr>
                <w:sz w:val="24"/>
                <w:szCs w:val="24"/>
              </w:rPr>
            </w:pPr>
          </w:p>
        </w:tc>
        <w:tc>
          <w:tcPr>
            <w:tcW w:w="1809" w:type="dxa"/>
          </w:tcPr>
          <w:p w14:paraId="6A656350" w14:textId="77777777" w:rsidR="003372D4" w:rsidRPr="009166FC" w:rsidRDefault="003372D4" w:rsidP="00D34505">
            <w:pPr>
              <w:ind w:leftChars="0" w:left="2" w:hanging="2"/>
              <w:jc w:val="center"/>
              <w:rPr>
                <w:sz w:val="24"/>
                <w:szCs w:val="24"/>
              </w:rPr>
            </w:pPr>
          </w:p>
        </w:tc>
      </w:tr>
      <w:tr w:rsidR="003372D4" w:rsidRPr="009166FC" w14:paraId="319DBEA0" w14:textId="77777777" w:rsidTr="00D34505">
        <w:tc>
          <w:tcPr>
            <w:tcW w:w="9855" w:type="dxa"/>
            <w:gridSpan w:val="9"/>
          </w:tcPr>
          <w:p w14:paraId="6995C46F"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31</w:t>
            </w:r>
          </w:p>
        </w:tc>
      </w:tr>
      <w:tr w:rsidR="003372D4" w:rsidRPr="009166FC" w14:paraId="1A1EB4C0" w14:textId="77777777" w:rsidTr="00D34505">
        <w:tc>
          <w:tcPr>
            <w:tcW w:w="9855" w:type="dxa"/>
            <w:gridSpan w:val="9"/>
          </w:tcPr>
          <w:p w14:paraId="0BA6D3F9" w14:textId="77777777" w:rsidR="003372D4" w:rsidRPr="009166FC" w:rsidRDefault="003372D4" w:rsidP="00D34505">
            <w:pPr>
              <w:ind w:leftChars="0" w:left="2" w:hanging="2"/>
              <w:jc w:val="center"/>
              <w:rPr>
                <w:sz w:val="24"/>
                <w:szCs w:val="24"/>
              </w:rPr>
            </w:pPr>
            <w:r w:rsidRPr="009166FC">
              <w:rPr>
                <w:b/>
                <w:sz w:val="24"/>
                <w:szCs w:val="24"/>
              </w:rPr>
              <w:t xml:space="preserve"> KNS:   học 1 tiết vào sáng thứ 7 và 1 tiết vào tiết cuối cùng của những hôm học cả ngày </w:t>
            </w:r>
          </w:p>
        </w:tc>
      </w:tr>
      <w:tr w:rsidR="003372D4" w:rsidRPr="009166FC" w14:paraId="1D746535" w14:textId="77777777" w:rsidTr="00D34505">
        <w:tc>
          <w:tcPr>
            <w:tcW w:w="9855" w:type="dxa"/>
            <w:gridSpan w:val="9"/>
          </w:tcPr>
          <w:p w14:paraId="2708F38E"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155B54D5"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992"/>
        <w:gridCol w:w="1809"/>
      </w:tblGrid>
      <w:tr w:rsidR="003372D4" w:rsidRPr="009166FC" w14:paraId="7B0DF502" w14:textId="77777777" w:rsidTr="00D34505">
        <w:tc>
          <w:tcPr>
            <w:tcW w:w="9855" w:type="dxa"/>
            <w:gridSpan w:val="9"/>
          </w:tcPr>
          <w:p w14:paraId="6BD23A28" w14:textId="77777777" w:rsidR="003372D4" w:rsidRPr="009166FC" w:rsidRDefault="003372D4" w:rsidP="00D34505">
            <w:pPr>
              <w:ind w:leftChars="0" w:left="2" w:hanging="2"/>
              <w:jc w:val="center"/>
              <w:rPr>
                <w:sz w:val="24"/>
                <w:szCs w:val="24"/>
              </w:rPr>
            </w:pPr>
            <w:r w:rsidRPr="009166FC">
              <w:rPr>
                <w:b/>
                <w:sz w:val="24"/>
                <w:szCs w:val="24"/>
              </w:rPr>
              <w:t xml:space="preserve">TUẦN 19 </w:t>
            </w:r>
            <w:r w:rsidRPr="009166FC">
              <w:rPr>
                <w:sz w:val="24"/>
                <w:szCs w:val="24"/>
              </w:rPr>
              <w:t>(Từ 10/1 đến hết 15/1)</w:t>
            </w:r>
          </w:p>
        </w:tc>
      </w:tr>
      <w:tr w:rsidR="003372D4" w:rsidRPr="009166FC" w14:paraId="556002A9" w14:textId="77777777" w:rsidTr="001A2465">
        <w:tc>
          <w:tcPr>
            <w:tcW w:w="1665" w:type="dxa"/>
            <w:gridSpan w:val="2"/>
          </w:tcPr>
          <w:p w14:paraId="617D3DE4"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1CBC50E3" w14:textId="77777777" w:rsidR="003372D4" w:rsidRPr="009166FC" w:rsidRDefault="003372D4" w:rsidP="00D34505">
            <w:pPr>
              <w:ind w:leftChars="0" w:left="2" w:hanging="2"/>
              <w:jc w:val="center"/>
              <w:rPr>
                <w:sz w:val="24"/>
                <w:szCs w:val="24"/>
              </w:rPr>
            </w:pPr>
            <w:r w:rsidRPr="009166FC">
              <w:rPr>
                <w:sz w:val="24"/>
                <w:szCs w:val="24"/>
              </w:rPr>
              <w:t>10/1</w:t>
            </w:r>
          </w:p>
        </w:tc>
        <w:tc>
          <w:tcPr>
            <w:tcW w:w="1036" w:type="dxa"/>
          </w:tcPr>
          <w:p w14:paraId="7F77CE02" w14:textId="77777777" w:rsidR="003372D4" w:rsidRPr="009166FC" w:rsidRDefault="003372D4" w:rsidP="00D34505">
            <w:pPr>
              <w:ind w:leftChars="0" w:left="2" w:hanging="2"/>
              <w:jc w:val="center"/>
              <w:rPr>
                <w:sz w:val="24"/>
                <w:szCs w:val="24"/>
              </w:rPr>
            </w:pPr>
            <w:r w:rsidRPr="009166FC">
              <w:rPr>
                <w:sz w:val="24"/>
                <w:szCs w:val="24"/>
              </w:rPr>
              <w:t>11/1</w:t>
            </w:r>
          </w:p>
        </w:tc>
        <w:tc>
          <w:tcPr>
            <w:tcW w:w="1080" w:type="dxa"/>
          </w:tcPr>
          <w:p w14:paraId="32270FC0" w14:textId="77777777" w:rsidR="003372D4" w:rsidRPr="009166FC" w:rsidRDefault="003372D4" w:rsidP="00D34505">
            <w:pPr>
              <w:ind w:leftChars="0" w:left="2" w:hanging="2"/>
              <w:jc w:val="center"/>
              <w:rPr>
                <w:sz w:val="24"/>
                <w:szCs w:val="24"/>
              </w:rPr>
            </w:pPr>
            <w:r w:rsidRPr="009166FC">
              <w:rPr>
                <w:sz w:val="24"/>
                <w:szCs w:val="24"/>
              </w:rPr>
              <w:t>12/1</w:t>
            </w:r>
          </w:p>
        </w:tc>
        <w:tc>
          <w:tcPr>
            <w:tcW w:w="1092" w:type="dxa"/>
          </w:tcPr>
          <w:p w14:paraId="1F93F751" w14:textId="77777777" w:rsidR="003372D4" w:rsidRPr="009166FC" w:rsidRDefault="003372D4" w:rsidP="00D34505">
            <w:pPr>
              <w:ind w:leftChars="0" w:left="2" w:hanging="2"/>
              <w:jc w:val="center"/>
              <w:rPr>
                <w:sz w:val="24"/>
                <w:szCs w:val="24"/>
              </w:rPr>
            </w:pPr>
            <w:r w:rsidRPr="009166FC">
              <w:rPr>
                <w:sz w:val="24"/>
                <w:szCs w:val="24"/>
              </w:rPr>
              <w:t>13/1</w:t>
            </w:r>
          </w:p>
        </w:tc>
        <w:tc>
          <w:tcPr>
            <w:tcW w:w="994" w:type="dxa"/>
          </w:tcPr>
          <w:p w14:paraId="0A83AB9B" w14:textId="77777777" w:rsidR="003372D4" w:rsidRPr="009166FC" w:rsidRDefault="003372D4" w:rsidP="00D34505">
            <w:pPr>
              <w:ind w:leftChars="0" w:left="2" w:hanging="2"/>
              <w:jc w:val="center"/>
              <w:rPr>
                <w:sz w:val="24"/>
                <w:szCs w:val="24"/>
              </w:rPr>
            </w:pPr>
            <w:r w:rsidRPr="009166FC">
              <w:rPr>
                <w:sz w:val="24"/>
                <w:szCs w:val="24"/>
              </w:rPr>
              <w:t>14/1</w:t>
            </w:r>
          </w:p>
        </w:tc>
        <w:tc>
          <w:tcPr>
            <w:tcW w:w="992" w:type="dxa"/>
          </w:tcPr>
          <w:p w14:paraId="785B103A" w14:textId="77777777" w:rsidR="003372D4" w:rsidRPr="009166FC" w:rsidRDefault="003372D4" w:rsidP="00D34505">
            <w:pPr>
              <w:ind w:leftChars="0" w:left="2" w:hanging="2"/>
              <w:jc w:val="center"/>
              <w:rPr>
                <w:sz w:val="24"/>
                <w:szCs w:val="24"/>
              </w:rPr>
            </w:pPr>
            <w:r w:rsidRPr="009166FC">
              <w:rPr>
                <w:sz w:val="24"/>
                <w:szCs w:val="24"/>
              </w:rPr>
              <w:t>15/1</w:t>
            </w:r>
          </w:p>
        </w:tc>
        <w:tc>
          <w:tcPr>
            <w:tcW w:w="1809" w:type="dxa"/>
            <w:vMerge w:val="restart"/>
          </w:tcPr>
          <w:p w14:paraId="588A86BE"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52D2E9A6" w14:textId="77777777" w:rsidTr="001A2465">
        <w:tc>
          <w:tcPr>
            <w:tcW w:w="828" w:type="dxa"/>
          </w:tcPr>
          <w:p w14:paraId="5F52ECDA" w14:textId="77777777" w:rsidR="003372D4" w:rsidRPr="009166FC" w:rsidRDefault="003372D4" w:rsidP="00D34505">
            <w:pPr>
              <w:ind w:leftChars="0" w:left="2" w:hanging="2"/>
              <w:rPr>
                <w:sz w:val="24"/>
                <w:szCs w:val="24"/>
              </w:rPr>
            </w:pPr>
            <w:r w:rsidRPr="009166FC">
              <w:rPr>
                <w:sz w:val="24"/>
                <w:szCs w:val="24"/>
              </w:rPr>
              <w:t>Buổi</w:t>
            </w:r>
          </w:p>
        </w:tc>
        <w:tc>
          <w:tcPr>
            <w:tcW w:w="837" w:type="dxa"/>
            <w:vMerge w:val="restart"/>
          </w:tcPr>
          <w:p w14:paraId="0B5550C6" w14:textId="77777777" w:rsidR="003372D4" w:rsidRPr="009166FC" w:rsidRDefault="003372D4" w:rsidP="00D34505">
            <w:pPr>
              <w:ind w:leftChars="0" w:left="2" w:hanging="2"/>
              <w:rPr>
                <w:sz w:val="24"/>
                <w:szCs w:val="24"/>
              </w:rPr>
            </w:pPr>
          </w:p>
          <w:p w14:paraId="63086CC8"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55421EFB"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64AB535B"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1BA9B189"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580CA8B0"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78B0528F" w14:textId="77777777" w:rsidR="003372D4" w:rsidRPr="009166FC" w:rsidRDefault="003372D4" w:rsidP="00D34505">
            <w:pPr>
              <w:ind w:leftChars="0" w:left="2" w:hanging="2"/>
              <w:rPr>
                <w:sz w:val="24"/>
                <w:szCs w:val="24"/>
              </w:rPr>
            </w:pPr>
            <w:r w:rsidRPr="009166FC">
              <w:rPr>
                <w:sz w:val="24"/>
                <w:szCs w:val="24"/>
              </w:rPr>
              <w:t>Thứ 6</w:t>
            </w:r>
          </w:p>
        </w:tc>
        <w:tc>
          <w:tcPr>
            <w:tcW w:w="992" w:type="dxa"/>
          </w:tcPr>
          <w:p w14:paraId="1F5C2400" w14:textId="77777777" w:rsidR="003372D4" w:rsidRPr="009166FC" w:rsidRDefault="003372D4" w:rsidP="00D34505">
            <w:pPr>
              <w:ind w:leftChars="0" w:left="2" w:hanging="2"/>
              <w:rPr>
                <w:sz w:val="24"/>
                <w:szCs w:val="24"/>
              </w:rPr>
            </w:pPr>
            <w:r w:rsidRPr="009166FC">
              <w:rPr>
                <w:sz w:val="24"/>
                <w:szCs w:val="24"/>
              </w:rPr>
              <w:t>Thứ 7</w:t>
            </w:r>
          </w:p>
        </w:tc>
        <w:tc>
          <w:tcPr>
            <w:tcW w:w="1809" w:type="dxa"/>
            <w:vMerge/>
          </w:tcPr>
          <w:p w14:paraId="2CDDC4C8"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5594B622" w14:textId="77777777" w:rsidTr="001A2465">
        <w:tc>
          <w:tcPr>
            <w:tcW w:w="828" w:type="dxa"/>
            <w:vMerge w:val="restart"/>
          </w:tcPr>
          <w:p w14:paraId="005A599A" w14:textId="77777777" w:rsidR="003372D4" w:rsidRPr="009166FC" w:rsidRDefault="003372D4" w:rsidP="00D34505">
            <w:pPr>
              <w:ind w:leftChars="0" w:left="2" w:hanging="2"/>
              <w:jc w:val="center"/>
              <w:rPr>
                <w:sz w:val="24"/>
                <w:szCs w:val="24"/>
              </w:rPr>
            </w:pPr>
          </w:p>
          <w:p w14:paraId="252C29AF" w14:textId="77777777" w:rsidR="003372D4" w:rsidRPr="009166FC" w:rsidRDefault="003372D4" w:rsidP="00D34505">
            <w:pPr>
              <w:ind w:leftChars="0" w:left="2" w:hanging="2"/>
              <w:jc w:val="center"/>
              <w:rPr>
                <w:sz w:val="24"/>
                <w:szCs w:val="24"/>
              </w:rPr>
            </w:pPr>
          </w:p>
          <w:p w14:paraId="2A47F605" w14:textId="77777777" w:rsidR="003372D4" w:rsidRPr="009166FC" w:rsidRDefault="003372D4" w:rsidP="00D34505">
            <w:pPr>
              <w:ind w:leftChars="0" w:left="2" w:hanging="2"/>
              <w:rPr>
                <w:sz w:val="24"/>
                <w:szCs w:val="24"/>
              </w:rPr>
            </w:pPr>
            <w:r w:rsidRPr="009166FC">
              <w:rPr>
                <w:sz w:val="24"/>
                <w:szCs w:val="24"/>
              </w:rPr>
              <w:lastRenderedPageBreak/>
              <w:t>Sáng</w:t>
            </w:r>
          </w:p>
        </w:tc>
        <w:tc>
          <w:tcPr>
            <w:tcW w:w="837" w:type="dxa"/>
            <w:vMerge/>
          </w:tcPr>
          <w:p w14:paraId="25B5DEB5"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1187" w:type="dxa"/>
          </w:tcPr>
          <w:p w14:paraId="4D2D84C5" w14:textId="77777777" w:rsidR="003372D4" w:rsidRPr="009166FC" w:rsidRDefault="003372D4" w:rsidP="00D34505">
            <w:pPr>
              <w:ind w:leftChars="0" w:left="2" w:hanging="2"/>
              <w:jc w:val="center"/>
              <w:rPr>
                <w:sz w:val="24"/>
                <w:szCs w:val="24"/>
              </w:rPr>
            </w:pPr>
            <w:r w:rsidRPr="009166FC">
              <w:rPr>
                <w:sz w:val="24"/>
                <w:szCs w:val="24"/>
              </w:rPr>
              <w:t>4A2</w:t>
            </w:r>
          </w:p>
        </w:tc>
        <w:tc>
          <w:tcPr>
            <w:tcW w:w="1036" w:type="dxa"/>
          </w:tcPr>
          <w:p w14:paraId="664B4A30" w14:textId="77777777" w:rsidR="003372D4" w:rsidRPr="009166FC" w:rsidRDefault="003372D4" w:rsidP="00D34505">
            <w:pPr>
              <w:ind w:leftChars="0" w:left="2" w:hanging="2"/>
              <w:jc w:val="center"/>
              <w:rPr>
                <w:sz w:val="24"/>
                <w:szCs w:val="24"/>
              </w:rPr>
            </w:pPr>
            <w:r w:rsidRPr="009166FC">
              <w:rPr>
                <w:sz w:val="24"/>
                <w:szCs w:val="24"/>
              </w:rPr>
              <w:t>4A3, 4A1</w:t>
            </w:r>
          </w:p>
        </w:tc>
        <w:tc>
          <w:tcPr>
            <w:tcW w:w="1080" w:type="dxa"/>
          </w:tcPr>
          <w:p w14:paraId="7169FE5C" w14:textId="77777777" w:rsidR="003372D4" w:rsidRPr="009166FC" w:rsidRDefault="003372D4" w:rsidP="00D34505">
            <w:pPr>
              <w:ind w:leftChars="0" w:left="2" w:hanging="2"/>
              <w:jc w:val="center"/>
              <w:rPr>
                <w:sz w:val="24"/>
                <w:szCs w:val="24"/>
              </w:rPr>
            </w:pPr>
            <w:r w:rsidRPr="009166FC">
              <w:rPr>
                <w:sz w:val="24"/>
                <w:szCs w:val="24"/>
              </w:rPr>
              <w:t>4A4</w:t>
            </w:r>
          </w:p>
        </w:tc>
        <w:tc>
          <w:tcPr>
            <w:tcW w:w="1092" w:type="dxa"/>
          </w:tcPr>
          <w:p w14:paraId="0A4FF0FB" w14:textId="77777777" w:rsidR="003372D4" w:rsidRPr="009166FC" w:rsidRDefault="003372D4" w:rsidP="00D34505">
            <w:pPr>
              <w:ind w:leftChars="0" w:left="2" w:hanging="2"/>
              <w:jc w:val="center"/>
              <w:rPr>
                <w:sz w:val="24"/>
                <w:szCs w:val="24"/>
              </w:rPr>
            </w:pPr>
            <w:r w:rsidRPr="009166FC">
              <w:rPr>
                <w:sz w:val="24"/>
                <w:szCs w:val="24"/>
              </w:rPr>
              <w:t>4A5</w:t>
            </w:r>
          </w:p>
        </w:tc>
        <w:tc>
          <w:tcPr>
            <w:tcW w:w="994" w:type="dxa"/>
          </w:tcPr>
          <w:p w14:paraId="37DC93D8" w14:textId="77777777" w:rsidR="003372D4" w:rsidRPr="009166FC" w:rsidRDefault="003372D4" w:rsidP="00D34505">
            <w:pPr>
              <w:ind w:leftChars="0" w:left="2" w:hanging="2"/>
              <w:jc w:val="center"/>
              <w:rPr>
                <w:sz w:val="24"/>
                <w:szCs w:val="24"/>
              </w:rPr>
            </w:pPr>
            <w:r w:rsidRPr="009166FC">
              <w:rPr>
                <w:sz w:val="24"/>
                <w:szCs w:val="24"/>
              </w:rPr>
              <w:t>4A6</w:t>
            </w:r>
          </w:p>
        </w:tc>
        <w:tc>
          <w:tcPr>
            <w:tcW w:w="992" w:type="dxa"/>
          </w:tcPr>
          <w:p w14:paraId="242083F6" w14:textId="77777777" w:rsidR="003372D4" w:rsidRPr="009166FC" w:rsidRDefault="003372D4" w:rsidP="00D34505">
            <w:pPr>
              <w:ind w:leftChars="0" w:left="2" w:hanging="2"/>
              <w:jc w:val="center"/>
              <w:rPr>
                <w:sz w:val="24"/>
                <w:szCs w:val="24"/>
              </w:rPr>
            </w:pPr>
          </w:p>
        </w:tc>
        <w:tc>
          <w:tcPr>
            <w:tcW w:w="1809" w:type="dxa"/>
            <w:vMerge w:val="restart"/>
          </w:tcPr>
          <w:p w14:paraId="0E733A94" w14:textId="77777777" w:rsidR="003372D4" w:rsidRDefault="003372D4" w:rsidP="00D34505">
            <w:pPr>
              <w:ind w:leftChars="0" w:left="2" w:hanging="2"/>
              <w:jc w:val="center"/>
              <w:rPr>
                <w:sz w:val="24"/>
                <w:szCs w:val="24"/>
                <w:lang w:val="en-US"/>
              </w:rPr>
            </w:pPr>
            <w:r>
              <w:rPr>
                <w:sz w:val="24"/>
                <w:szCs w:val="24"/>
                <w:lang w:val="en-US"/>
              </w:rPr>
              <w:t xml:space="preserve">Nghỉ thứ bảy tuần 19- Nếu tổ </w:t>
            </w:r>
            <w:r>
              <w:rPr>
                <w:sz w:val="24"/>
                <w:szCs w:val="24"/>
                <w:lang w:val="en-US"/>
              </w:rPr>
              <w:lastRenderedPageBreak/>
              <w:t>chức cho HS đi trải nghiệm (4 tiết)</w:t>
            </w:r>
          </w:p>
          <w:p w14:paraId="759AFACE" w14:textId="77777777" w:rsidR="003372D4" w:rsidRPr="00CC2553" w:rsidRDefault="003372D4" w:rsidP="00D34505">
            <w:pPr>
              <w:ind w:leftChars="0" w:left="2" w:hanging="2"/>
              <w:jc w:val="center"/>
              <w:rPr>
                <w:sz w:val="24"/>
                <w:szCs w:val="24"/>
                <w:lang w:val="en-US"/>
              </w:rPr>
            </w:pPr>
            <w:r>
              <w:rPr>
                <w:sz w:val="24"/>
                <w:szCs w:val="24"/>
                <w:lang w:val="en-US"/>
              </w:rPr>
              <w:t>Dạy 1 tiết vào buổi sáng ngày học tăng, 1 tiết vào chiều thứ năm.</w:t>
            </w:r>
          </w:p>
        </w:tc>
      </w:tr>
      <w:tr w:rsidR="003372D4" w:rsidRPr="009166FC" w14:paraId="6C1BD6D4" w14:textId="77777777" w:rsidTr="001A2465">
        <w:tc>
          <w:tcPr>
            <w:tcW w:w="828" w:type="dxa"/>
            <w:vMerge/>
          </w:tcPr>
          <w:p w14:paraId="451C1596"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6174F029"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5E2E387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2E39632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A9DD04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34BBFA2"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C037827"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3C2542E4"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vMerge/>
          </w:tcPr>
          <w:p w14:paraId="7C83ECAE" w14:textId="77777777" w:rsidR="003372D4" w:rsidRPr="009166FC" w:rsidRDefault="003372D4" w:rsidP="00D34505">
            <w:pPr>
              <w:ind w:leftChars="0" w:left="2" w:hanging="2"/>
              <w:jc w:val="center"/>
              <w:rPr>
                <w:sz w:val="24"/>
                <w:szCs w:val="24"/>
              </w:rPr>
            </w:pPr>
          </w:p>
        </w:tc>
      </w:tr>
      <w:tr w:rsidR="003372D4" w:rsidRPr="009166FC" w14:paraId="17F5BEFB" w14:textId="77777777" w:rsidTr="001A2465">
        <w:tc>
          <w:tcPr>
            <w:tcW w:w="828" w:type="dxa"/>
            <w:vMerge/>
          </w:tcPr>
          <w:p w14:paraId="030D7A88"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7225C18"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3C33D06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2ACEB51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5705291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C071280"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365DB7F4"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4466E46E"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vMerge/>
          </w:tcPr>
          <w:p w14:paraId="3A56332B" w14:textId="77777777" w:rsidR="003372D4" w:rsidRPr="009166FC" w:rsidRDefault="003372D4" w:rsidP="00D34505">
            <w:pPr>
              <w:ind w:leftChars="0" w:left="2" w:hanging="2"/>
              <w:jc w:val="center"/>
              <w:rPr>
                <w:sz w:val="24"/>
                <w:szCs w:val="24"/>
              </w:rPr>
            </w:pPr>
          </w:p>
        </w:tc>
      </w:tr>
      <w:tr w:rsidR="003372D4" w:rsidRPr="009166FC" w14:paraId="7FC7C07B" w14:textId="77777777" w:rsidTr="001A2465">
        <w:tc>
          <w:tcPr>
            <w:tcW w:w="828" w:type="dxa"/>
            <w:vMerge/>
          </w:tcPr>
          <w:p w14:paraId="49AC6C2A"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6BE5DF2"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0027133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7617DF1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0CD6809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C0F5C00"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4492240"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54B3B835"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vMerge/>
          </w:tcPr>
          <w:p w14:paraId="0DAEA39F" w14:textId="77777777" w:rsidR="003372D4" w:rsidRPr="009166FC" w:rsidRDefault="003372D4" w:rsidP="00D34505">
            <w:pPr>
              <w:ind w:leftChars="0" w:left="2" w:hanging="2"/>
              <w:jc w:val="center"/>
              <w:rPr>
                <w:sz w:val="24"/>
                <w:szCs w:val="24"/>
              </w:rPr>
            </w:pPr>
          </w:p>
        </w:tc>
      </w:tr>
      <w:tr w:rsidR="003372D4" w:rsidRPr="009166FC" w14:paraId="4EC6E9F2" w14:textId="77777777" w:rsidTr="001A2465">
        <w:tc>
          <w:tcPr>
            <w:tcW w:w="828" w:type="dxa"/>
            <w:vMerge/>
          </w:tcPr>
          <w:p w14:paraId="2D3037F4"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DDF5C7D"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6CEC00DF" w14:textId="77777777" w:rsidR="003372D4" w:rsidRPr="009166FC" w:rsidRDefault="003372D4" w:rsidP="00D34505">
            <w:pPr>
              <w:ind w:leftChars="0" w:left="2" w:hanging="2"/>
              <w:jc w:val="center"/>
              <w:rPr>
                <w:sz w:val="24"/>
                <w:szCs w:val="24"/>
              </w:rPr>
            </w:pPr>
          </w:p>
        </w:tc>
        <w:tc>
          <w:tcPr>
            <w:tcW w:w="1036" w:type="dxa"/>
          </w:tcPr>
          <w:p w14:paraId="34EA6692" w14:textId="77777777" w:rsidR="003372D4" w:rsidRPr="009166FC" w:rsidRDefault="003372D4" w:rsidP="00D34505">
            <w:pPr>
              <w:ind w:leftChars="0" w:left="2" w:hanging="2"/>
              <w:jc w:val="center"/>
              <w:rPr>
                <w:sz w:val="24"/>
                <w:szCs w:val="24"/>
              </w:rPr>
            </w:pPr>
          </w:p>
        </w:tc>
        <w:tc>
          <w:tcPr>
            <w:tcW w:w="1080" w:type="dxa"/>
          </w:tcPr>
          <w:p w14:paraId="1F6DB6BF" w14:textId="77777777" w:rsidR="003372D4" w:rsidRPr="009166FC" w:rsidRDefault="003372D4" w:rsidP="00D34505">
            <w:pPr>
              <w:ind w:leftChars="0" w:left="2" w:hanging="2"/>
              <w:jc w:val="center"/>
              <w:rPr>
                <w:sz w:val="24"/>
                <w:szCs w:val="24"/>
              </w:rPr>
            </w:pPr>
          </w:p>
        </w:tc>
        <w:tc>
          <w:tcPr>
            <w:tcW w:w="1092" w:type="dxa"/>
          </w:tcPr>
          <w:p w14:paraId="4F0890B5" w14:textId="77777777" w:rsidR="003372D4" w:rsidRPr="009166FC" w:rsidRDefault="003372D4" w:rsidP="00D34505">
            <w:pPr>
              <w:ind w:leftChars="0" w:left="2" w:hanging="2"/>
              <w:jc w:val="center"/>
              <w:rPr>
                <w:sz w:val="24"/>
                <w:szCs w:val="24"/>
              </w:rPr>
            </w:pPr>
          </w:p>
        </w:tc>
        <w:tc>
          <w:tcPr>
            <w:tcW w:w="994" w:type="dxa"/>
          </w:tcPr>
          <w:p w14:paraId="16A448FF" w14:textId="77777777" w:rsidR="003372D4" w:rsidRPr="009166FC" w:rsidRDefault="003372D4" w:rsidP="00D34505">
            <w:pPr>
              <w:ind w:leftChars="0" w:left="2" w:hanging="2"/>
              <w:jc w:val="center"/>
              <w:rPr>
                <w:sz w:val="24"/>
                <w:szCs w:val="24"/>
              </w:rPr>
            </w:pPr>
          </w:p>
        </w:tc>
        <w:tc>
          <w:tcPr>
            <w:tcW w:w="992" w:type="dxa"/>
          </w:tcPr>
          <w:p w14:paraId="37911EED" w14:textId="77777777" w:rsidR="003372D4" w:rsidRPr="009166FC" w:rsidRDefault="003372D4" w:rsidP="00D34505">
            <w:pPr>
              <w:ind w:leftChars="0" w:left="2" w:hanging="2"/>
              <w:jc w:val="center"/>
              <w:rPr>
                <w:sz w:val="24"/>
                <w:szCs w:val="24"/>
              </w:rPr>
            </w:pPr>
            <w:r w:rsidRPr="009166FC">
              <w:rPr>
                <w:sz w:val="24"/>
                <w:szCs w:val="24"/>
              </w:rPr>
              <w:t>KNS</w:t>
            </w:r>
          </w:p>
        </w:tc>
        <w:tc>
          <w:tcPr>
            <w:tcW w:w="1809" w:type="dxa"/>
            <w:vMerge/>
          </w:tcPr>
          <w:p w14:paraId="555C3E17" w14:textId="77777777" w:rsidR="003372D4" w:rsidRPr="009166FC" w:rsidRDefault="003372D4" w:rsidP="00D34505">
            <w:pPr>
              <w:ind w:leftChars="0" w:left="2" w:hanging="2"/>
              <w:jc w:val="center"/>
              <w:rPr>
                <w:sz w:val="24"/>
                <w:szCs w:val="24"/>
              </w:rPr>
            </w:pPr>
          </w:p>
        </w:tc>
      </w:tr>
      <w:tr w:rsidR="003372D4" w:rsidRPr="009166FC" w14:paraId="637A0918" w14:textId="77777777" w:rsidTr="001A2465">
        <w:tc>
          <w:tcPr>
            <w:tcW w:w="828" w:type="dxa"/>
            <w:vMerge w:val="restart"/>
          </w:tcPr>
          <w:p w14:paraId="4009D0D7" w14:textId="77777777" w:rsidR="003372D4" w:rsidRPr="009166FC" w:rsidRDefault="003372D4" w:rsidP="00D34505">
            <w:pPr>
              <w:ind w:leftChars="0" w:left="2" w:hanging="2"/>
              <w:jc w:val="center"/>
              <w:rPr>
                <w:sz w:val="24"/>
                <w:szCs w:val="24"/>
              </w:rPr>
            </w:pPr>
          </w:p>
          <w:p w14:paraId="539D9F79" w14:textId="77777777" w:rsidR="003372D4" w:rsidRPr="009166FC" w:rsidRDefault="003372D4" w:rsidP="00D34505">
            <w:pPr>
              <w:ind w:leftChars="0" w:left="2" w:hanging="2"/>
              <w:jc w:val="center"/>
              <w:rPr>
                <w:sz w:val="24"/>
                <w:szCs w:val="24"/>
              </w:rPr>
            </w:pPr>
          </w:p>
          <w:p w14:paraId="60FBB6DA" w14:textId="77777777" w:rsidR="003372D4" w:rsidRPr="009166FC" w:rsidRDefault="003372D4" w:rsidP="00D34505">
            <w:pPr>
              <w:ind w:leftChars="0" w:left="2" w:hanging="2"/>
              <w:jc w:val="center"/>
              <w:rPr>
                <w:sz w:val="24"/>
                <w:szCs w:val="24"/>
              </w:rPr>
            </w:pPr>
            <w:r w:rsidRPr="009166FC">
              <w:rPr>
                <w:sz w:val="24"/>
                <w:szCs w:val="24"/>
              </w:rPr>
              <w:t>Chiều</w:t>
            </w:r>
          </w:p>
          <w:p w14:paraId="33A2B77E" w14:textId="77777777" w:rsidR="003372D4" w:rsidRPr="009166FC" w:rsidRDefault="003372D4" w:rsidP="00D34505">
            <w:pPr>
              <w:ind w:leftChars="0" w:left="2" w:hanging="2"/>
              <w:jc w:val="center"/>
              <w:rPr>
                <w:sz w:val="24"/>
                <w:szCs w:val="24"/>
              </w:rPr>
            </w:pPr>
          </w:p>
          <w:p w14:paraId="04661EA4" w14:textId="77777777" w:rsidR="003372D4" w:rsidRPr="009166FC" w:rsidRDefault="003372D4" w:rsidP="00D34505">
            <w:pPr>
              <w:ind w:leftChars="0" w:left="2" w:hanging="2"/>
              <w:rPr>
                <w:sz w:val="24"/>
                <w:szCs w:val="24"/>
              </w:rPr>
            </w:pPr>
          </w:p>
        </w:tc>
        <w:tc>
          <w:tcPr>
            <w:tcW w:w="837" w:type="dxa"/>
          </w:tcPr>
          <w:p w14:paraId="5CB22017"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3885FA22"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06D9B3C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8D2D9C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BFA2E4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7CEBC27"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6114F3F7" w14:textId="77777777" w:rsidR="003372D4" w:rsidRPr="009166FC" w:rsidRDefault="003372D4" w:rsidP="00D34505">
            <w:pPr>
              <w:ind w:leftChars="0" w:left="2" w:hanging="2"/>
              <w:jc w:val="center"/>
              <w:rPr>
                <w:sz w:val="24"/>
                <w:szCs w:val="24"/>
              </w:rPr>
            </w:pPr>
          </w:p>
        </w:tc>
        <w:tc>
          <w:tcPr>
            <w:tcW w:w="1809" w:type="dxa"/>
            <w:vMerge/>
          </w:tcPr>
          <w:p w14:paraId="7BE035BA" w14:textId="77777777" w:rsidR="003372D4" w:rsidRPr="009166FC" w:rsidRDefault="003372D4" w:rsidP="00D34505">
            <w:pPr>
              <w:ind w:leftChars="0" w:left="2" w:hanging="2"/>
              <w:jc w:val="center"/>
              <w:rPr>
                <w:sz w:val="24"/>
                <w:szCs w:val="24"/>
              </w:rPr>
            </w:pPr>
          </w:p>
        </w:tc>
      </w:tr>
      <w:tr w:rsidR="003372D4" w:rsidRPr="009166FC" w14:paraId="56E09C95" w14:textId="77777777" w:rsidTr="001A2465">
        <w:tc>
          <w:tcPr>
            <w:tcW w:w="828" w:type="dxa"/>
            <w:vMerge/>
          </w:tcPr>
          <w:p w14:paraId="5BBBC68B"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4DBCA0C1"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586FF94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5ABB31F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5A77F53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7082DAE"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FCD441B"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20BA75C2" w14:textId="77777777" w:rsidR="003372D4" w:rsidRPr="009166FC" w:rsidRDefault="003372D4" w:rsidP="00D34505">
            <w:pPr>
              <w:ind w:leftChars="0" w:left="2" w:hanging="2"/>
              <w:jc w:val="center"/>
              <w:rPr>
                <w:sz w:val="24"/>
                <w:szCs w:val="24"/>
              </w:rPr>
            </w:pPr>
          </w:p>
        </w:tc>
        <w:tc>
          <w:tcPr>
            <w:tcW w:w="1809" w:type="dxa"/>
            <w:vMerge/>
          </w:tcPr>
          <w:p w14:paraId="2C4464ED" w14:textId="77777777" w:rsidR="003372D4" w:rsidRPr="009166FC" w:rsidRDefault="003372D4" w:rsidP="00D34505">
            <w:pPr>
              <w:ind w:leftChars="0" w:left="2" w:hanging="2"/>
              <w:jc w:val="center"/>
              <w:rPr>
                <w:sz w:val="24"/>
                <w:szCs w:val="24"/>
              </w:rPr>
            </w:pPr>
          </w:p>
        </w:tc>
      </w:tr>
      <w:tr w:rsidR="003372D4" w:rsidRPr="009166FC" w14:paraId="73EB6EF0" w14:textId="77777777" w:rsidTr="001A2465">
        <w:trPr>
          <w:trHeight w:val="224"/>
        </w:trPr>
        <w:tc>
          <w:tcPr>
            <w:tcW w:w="828" w:type="dxa"/>
            <w:vMerge/>
          </w:tcPr>
          <w:p w14:paraId="01E3DAB9"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D4A8F7A"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506EEB8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4A4D767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8C6EC2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25E7919"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D588143"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67639E43" w14:textId="77777777" w:rsidR="003372D4" w:rsidRPr="009166FC" w:rsidRDefault="003372D4" w:rsidP="00D34505">
            <w:pPr>
              <w:ind w:leftChars="0" w:left="2" w:hanging="2"/>
              <w:jc w:val="center"/>
              <w:rPr>
                <w:sz w:val="24"/>
                <w:szCs w:val="24"/>
              </w:rPr>
            </w:pPr>
          </w:p>
        </w:tc>
        <w:tc>
          <w:tcPr>
            <w:tcW w:w="1809" w:type="dxa"/>
          </w:tcPr>
          <w:p w14:paraId="73BB4FA5" w14:textId="77777777" w:rsidR="003372D4" w:rsidRPr="009166FC" w:rsidRDefault="003372D4" w:rsidP="00D34505">
            <w:pPr>
              <w:ind w:leftChars="0" w:left="2" w:hanging="2"/>
              <w:jc w:val="center"/>
              <w:rPr>
                <w:sz w:val="24"/>
                <w:szCs w:val="24"/>
              </w:rPr>
            </w:pPr>
          </w:p>
        </w:tc>
      </w:tr>
      <w:tr w:rsidR="003372D4" w:rsidRPr="009166FC" w14:paraId="53347B6A" w14:textId="77777777" w:rsidTr="001A2465">
        <w:trPr>
          <w:trHeight w:val="224"/>
        </w:trPr>
        <w:tc>
          <w:tcPr>
            <w:tcW w:w="828" w:type="dxa"/>
            <w:vMerge/>
          </w:tcPr>
          <w:p w14:paraId="2A0BF316"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7795D3F"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75FB13F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3C3937D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A2099A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FB3BEB6"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3DA82F8C"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7834E91E" w14:textId="77777777" w:rsidR="003372D4" w:rsidRPr="009166FC" w:rsidRDefault="003372D4" w:rsidP="00D34505">
            <w:pPr>
              <w:ind w:leftChars="0" w:left="2" w:hanging="2"/>
              <w:jc w:val="center"/>
              <w:rPr>
                <w:sz w:val="24"/>
                <w:szCs w:val="24"/>
              </w:rPr>
            </w:pPr>
          </w:p>
        </w:tc>
        <w:tc>
          <w:tcPr>
            <w:tcW w:w="1809" w:type="dxa"/>
          </w:tcPr>
          <w:p w14:paraId="20E02D3F" w14:textId="77777777" w:rsidR="003372D4" w:rsidRPr="009166FC" w:rsidRDefault="003372D4" w:rsidP="00D34505">
            <w:pPr>
              <w:ind w:leftChars="0" w:left="2" w:hanging="2"/>
              <w:jc w:val="center"/>
              <w:rPr>
                <w:sz w:val="24"/>
                <w:szCs w:val="24"/>
              </w:rPr>
            </w:pPr>
          </w:p>
        </w:tc>
      </w:tr>
      <w:tr w:rsidR="003372D4" w:rsidRPr="009166FC" w14:paraId="3F2AF2D2" w14:textId="77777777" w:rsidTr="001A2465">
        <w:trPr>
          <w:trHeight w:val="224"/>
        </w:trPr>
        <w:tc>
          <w:tcPr>
            <w:tcW w:w="828" w:type="dxa"/>
            <w:vMerge/>
          </w:tcPr>
          <w:p w14:paraId="1F6F6DD2"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0D4E2BD"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520B312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1269330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8D7848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F045250" w14:textId="77777777" w:rsidR="003372D4" w:rsidRPr="009166FC" w:rsidRDefault="003372D4" w:rsidP="00D34505">
            <w:pPr>
              <w:ind w:leftChars="0" w:left="2" w:hanging="2"/>
              <w:jc w:val="center"/>
              <w:rPr>
                <w:sz w:val="24"/>
                <w:szCs w:val="24"/>
              </w:rPr>
            </w:pPr>
          </w:p>
        </w:tc>
        <w:tc>
          <w:tcPr>
            <w:tcW w:w="994" w:type="dxa"/>
          </w:tcPr>
          <w:p w14:paraId="53D69908" w14:textId="77777777" w:rsidR="003372D4" w:rsidRPr="009166FC" w:rsidRDefault="003372D4" w:rsidP="00D34505">
            <w:pPr>
              <w:ind w:leftChars="0" w:left="2" w:hanging="2"/>
              <w:jc w:val="center"/>
              <w:rPr>
                <w:sz w:val="24"/>
                <w:szCs w:val="24"/>
              </w:rPr>
            </w:pPr>
            <w:r w:rsidRPr="009166FC">
              <w:rPr>
                <w:sz w:val="24"/>
                <w:szCs w:val="24"/>
              </w:rPr>
              <w:t>KNS</w:t>
            </w:r>
          </w:p>
        </w:tc>
        <w:tc>
          <w:tcPr>
            <w:tcW w:w="992" w:type="dxa"/>
          </w:tcPr>
          <w:p w14:paraId="6AB9BD2B" w14:textId="77777777" w:rsidR="003372D4" w:rsidRPr="009166FC" w:rsidRDefault="003372D4" w:rsidP="00D34505">
            <w:pPr>
              <w:ind w:leftChars="0" w:left="2" w:hanging="2"/>
              <w:jc w:val="center"/>
              <w:rPr>
                <w:sz w:val="24"/>
                <w:szCs w:val="24"/>
              </w:rPr>
            </w:pPr>
          </w:p>
        </w:tc>
        <w:tc>
          <w:tcPr>
            <w:tcW w:w="1809" w:type="dxa"/>
          </w:tcPr>
          <w:p w14:paraId="729AFEB9" w14:textId="77777777" w:rsidR="003372D4" w:rsidRPr="009166FC" w:rsidRDefault="003372D4" w:rsidP="00D34505">
            <w:pPr>
              <w:ind w:leftChars="0" w:left="2" w:hanging="2"/>
              <w:jc w:val="center"/>
              <w:rPr>
                <w:sz w:val="24"/>
                <w:szCs w:val="24"/>
              </w:rPr>
            </w:pPr>
          </w:p>
        </w:tc>
      </w:tr>
      <w:tr w:rsidR="003372D4" w:rsidRPr="009166FC" w14:paraId="6B4BFD8D" w14:textId="77777777" w:rsidTr="00D34505">
        <w:tc>
          <w:tcPr>
            <w:tcW w:w="9855" w:type="dxa"/>
            <w:gridSpan w:val="9"/>
          </w:tcPr>
          <w:p w14:paraId="6DB2469E"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31</w:t>
            </w:r>
          </w:p>
        </w:tc>
      </w:tr>
      <w:tr w:rsidR="003372D4" w:rsidRPr="009166FC" w14:paraId="2296CC73" w14:textId="77777777" w:rsidTr="00D34505">
        <w:tc>
          <w:tcPr>
            <w:tcW w:w="9855" w:type="dxa"/>
            <w:gridSpan w:val="9"/>
          </w:tcPr>
          <w:p w14:paraId="5D4B08A0" w14:textId="77777777" w:rsidR="003372D4" w:rsidRPr="009166FC" w:rsidRDefault="003372D4" w:rsidP="00D34505">
            <w:pPr>
              <w:ind w:leftChars="0" w:left="2" w:hanging="2"/>
              <w:jc w:val="center"/>
              <w:rPr>
                <w:sz w:val="24"/>
                <w:szCs w:val="24"/>
              </w:rPr>
            </w:pPr>
            <w:r w:rsidRPr="009166FC">
              <w:rPr>
                <w:b/>
                <w:sz w:val="24"/>
                <w:szCs w:val="24"/>
              </w:rPr>
              <w:t xml:space="preserve"> KNS:   học 1 tiết vào sáng thứ 7 và 1 tiết vào tiết cuối cùng của những hôm học cả ngày </w:t>
            </w:r>
          </w:p>
        </w:tc>
      </w:tr>
      <w:tr w:rsidR="003372D4" w:rsidRPr="009166FC" w14:paraId="1BBF7CC1" w14:textId="77777777" w:rsidTr="00D34505">
        <w:tc>
          <w:tcPr>
            <w:tcW w:w="9855" w:type="dxa"/>
            <w:gridSpan w:val="9"/>
          </w:tcPr>
          <w:p w14:paraId="0E2E27F4"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1C21CC09"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992"/>
        <w:gridCol w:w="1809"/>
      </w:tblGrid>
      <w:tr w:rsidR="003372D4" w:rsidRPr="009166FC" w14:paraId="45B4DC17" w14:textId="77777777" w:rsidTr="00D34505">
        <w:tc>
          <w:tcPr>
            <w:tcW w:w="9855" w:type="dxa"/>
            <w:gridSpan w:val="9"/>
          </w:tcPr>
          <w:p w14:paraId="579D3987" w14:textId="77777777" w:rsidR="003372D4" w:rsidRPr="009166FC" w:rsidRDefault="003372D4" w:rsidP="00D34505">
            <w:pPr>
              <w:ind w:leftChars="0" w:left="2" w:hanging="2"/>
              <w:jc w:val="center"/>
              <w:rPr>
                <w:sz w:val="24"/>
                <w:szCs w:val="24"/>
              </w:rPr>
            </w:pPr>
            <w:r w:rsidRPr="009166FC">
              <w:rPr>
                <w:b/>
                <w:sz w:val="24"/>
                <w:szCs w:val="24"/>
              </w:rPr>
              <w:t xml:space="preserve">TUẦN 20 </w:t>
            </w:r>
            <w:r w:rsidRPr="009166FC">
              <w:rPr>
                <w:sz w:val="24"/>
                <w:szCs w:val="24"/>
              </w:rPr>
              <w:t>(Từ 17/1 đến hết 22/1)</w:t>
            </w:r>
          </w:p>
        </w:tc>
      </w:tr>
      <w:tr w:rsidR="003372D4" w:rsidRPr="009166FC" w14:paraId="72AEE9A5" w14:textId="77777777" w:rsidTr="001A2465">
        <w:tc>
          <w:tcPr>
            <w:tcW w:w="1665" w:type="dxa"/>
            <w:gridSpan w:val="2"/>
          </w:tcPr>
          <w:p w14:paraId="466C3559"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40476CC0" w14:textId="77777777" w:rsidR="003372D4" w:rsidRPr="009166FC" w:rsidRDefault="003372D4" w:rsidP="00D34505">
            <w:pPr>
              <w:ind w:leftChars="0" w:left="2" w:hanging="2"/>
              <w:jc w:val="center"/>
              <w:rPr>
                <w:sz w:val="24"/>
                <w:szCs w:val="24"/>
              </w:rPr>
            </w:pPr>
            <w:r w:rsidRPr="009166FC">
              <w:rPr>
                <w:sz w:val="24"/>
                <w:szCs w:val="24"/>
              </w:rPr>
              <w:t>17/1</w:t>
            </w:r>
          </w:p>
        </w:tc>
        <w:tc>
          <w:tcPr>
            <w:tcW w:w="1036" w:type="dxa"/>
          </w:tcPr>
          <w:p w14:paraId="0F23DE4A" w14:textId="77777777" w:rsidR="003372D4" w:rsidRPr="009166FC" w:rsidRDefault="003372D4" w:rsidP="00D34505">
            <w:pPr>
              <w:ind w:leftChars="0" w:left="2" w:hanging="2"/>
              <w:jc w:val="center"/>
              <w:rPr>
                <w:sz w:val="24"/>
                <w:szCs w:val="24"/>
              </w:rPr>
            </w:pPr>
            <w:r w:rsidRPr="009166FC">
              <w:rPr>
                <w:sz w:val="24"/>
                <w:szCs w:val="24"/>
              </w:rPr>
              <w:t>18/1</w:t>
            </w:r>
          </w:p>
        </w:tc>
        <w:tc>
          <w:tcPr>
            <w:tcW w:w="1080" w:type="dxa"/>
          </w:tcPr>
          <w:p w14:paraId="6E137CDE" w14:textId="77777777" w:rsidR="003372D4" w:rsidRPr="009166FC" w:rsidRDefault="003372D4" w:rsidP="00D34505">
            <w:pPr>
              <w:ind w:leftChars="0" w:left="2" w:hanging="2"/>
              <w:jc w:val="center"/>
              <w:rPr>
                <w:sz w:val="24"/>
                <w:szCs w:val="24"/>
              </w:rPr>
            </w:pPr>
            <w:r w:rsidRPr="009166FC">
              <w:rPr>
                <w:sz w:val="24"/>
                <w:szCs w:val="24"/>
              </w:rPr>
              <w:t>19/1</w:t>
            </w:r>
          </w:p>
        </w:tc>
        <w:tc>
          <w:tcPr>
            <w:tcW w:w="1092" w:type="dxa"/>
          </w:tcPr>
          <w:p w14:paraId="7CAA557E" w14:textId="77777777" w:rsidR="003372D4" w:rsidRPr="009166FC" w:rsidRDefault="003372D4" w:rsidP="00D34505">
            <w:pPr>
              <w:ind w:leftChars="0" w:left="2" w:hanging="2"/>
              <w:jc w:val="center"/>
              <w:rPr>
                <w:sz w:val="24"/>
                <w:szCs w:val="24"/>
              </w:rPr>
            </w:pPr>
            <w:r w:rsidRPr="009166FC">
              <w:rPr>
                <w:sz w:val="24"/>
                <w:szCs w:val="24"/>
              </w:rPr>
              <w:t>20/1</w:t>
            </w:r>
          </w:p>
        </w:tc>
        <w:tc>
          <w:tcPr>
            <w:tcW w:w="994" w:type="dxa"/>
          </w:tcPr>
          <w:p w14:paraId="2D9EC4ED" w14:textId="77777777" w:rsidR="003372D4" w:rsidRPr="009166FC" w:rsidRDefault="003372D4" w:rsidP="00D34505">
            <w:pPr>
              <w:ind w:leftChars="0" w:left="2" w:hanging="2"/>
              <w:jc w:val="center"/>
              <w:rPr>
                <w:sz w:val="24"/>
                <w:szCs w:val="24"/>
              </w:rPr>
            </w:pPr>
            <w:r w:rsidRPr="009166FC">
              <w:rPr>
                <w:sz w:val="24"/>
                <w:szCs w:val="24"/>
              </w:rPr>
              <w:t>21/1</w:t>
            </w:r>
          </w:p>
        </w:tc>
        <w:tc>
          <w:tcPr>
            <w:tcW w:w="992" w:type="dxa"/>
          </w:tcPr>
          <w:p w14:paraId="3EF57F34" w14:textId="77777777" w:rsidR="003372D4" w:rsidRPr="009166FC" w:rsidRDefault="003372D4" w:rsidP="00D34505">
            <w:pPr>
              <w:ind w:leftChars="0" w:left="2" w:hanging="2"/>
              <w:jc w:val="center"/>
              <w:rPr>
                <w:sz w:val="24"/>
                <w:szCs w:val="24"/>
              </w:rPr>
            </w:pPr>
            <w:r w:rsidRPr="009166FC">
              <w:rPr>
                <w:sz w:val="24"/>
                <w:szCs w:val="24"/>
              </w:rPr>
              <w:t>22/1</w:t>
            </w:r>
          </w:p>
        </w:tc>
        <w:tc>
          <w:tcPr>
            <w:tcW w:w="1809" w:type="dxa"/>
            <w:vMerge w:val="restart"/>
          </w:tcPr>
          <w:p w14:paraId="6B1DD630"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640FD564" w14:textId="77777777" w:rsidTr="001A2465">
        <w:tc>
          <w:tcPr>
            <w:tcW w:w="828" w:type="dxa"/>
          </w:tcPr>
          <w:p w14:paraId="3B4642AC" w14:textId="77777777" w:rsidR="003372D4" w:rsidRPr="009166FC" w:rsidRDefault="003372D4" w:rsidP="00D34505">
            <w:pPr>
              <w:ind w:leftChars="0" w:left="2" w:hanging="2"/>
              <w:rPr>
                <w:sz w:val="24"/>
                <w:szCs w:val="24"/>
              </w:rPr>
            </w:pPr>
            <w:r w:rsidRPr="009166FC">
              <w:rPr>
                <w:sz w:val="24"/>
                <w:szCs w:val="24"/>
              </w:rPr>
              <w:t>Buổi</w:t>
            </w:r>
          </w:p>
        </w:tc>
        <w:tc>
          <w:tcPr>
            <w:tcW w:w="837" w:type="dxa"/>
            <w:vMerge w:val="restart"/>
          </w:tcPr>
          <w:p w14:paraId="11789156" w14:textId="77777777" w:rsidR="003372D4" w:rsidRPr="009166FC" w:rsidRDefault="003372D4" w:rsidP="00D34505">
            <w:pPr>
              <w:ind w:leftChars="0" w:left="2" w:hanging="2"/>
              <w:rPr>
                <w:sz w:val="24"/>
                <w:szCs w:val="24"/>
              </w:rPr>
            </w:pPr>
          </w:p>
          <w:p w14:paraId="596C4358"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29605C2A"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70BC7EE3"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0A5CBD2F"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22D26B26"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7D6557AF" w14:textId="77777777" w:rsidR="003372D4" w:rsidRPr="009166FC" w:rsidRDefault="003372D4" w:rsidP="00D34505">
            <w:pPr>
              <w:ind w:leftChars="0" w:left="2" w:hanging="2"/>
              <w:rPr>
                <w:sz w:val="24"/>
                <w:szCs w:val="24"/>
              </w:rPr>
            </w:pPr>
            <w:r w:rsidRPr="009166FC">
              <w:rPr>
                <w:sz w:val="24"/>
                <w:szCs w:val="24"/>
              </w:rPr>
              <w:t>Thứ 6</w:t>
            </w:r>
          </w:p>
        </w:tc>
        <w:tc>
          <w:tcPr>
            <w:tcW w:w="992" w:type="dxa"/>
          </w:tcPr>
          <w:p w14:paraId="33E1CE55" w14:textId="77777777" w:rsidR="003372D4" w:rsidRPr="009166FC" w:rsidRDefault="003372D4" w:rsidP="00D34505">
            <w:pPr>
              <w:ind w:leftChars="0" w:left="2" w:hanging="2"/>
              <w:rPr>
                <w:sz w:val="24"/>
                <w:szCs w:val="24"/>
              </w:rPr>
            </w:pPr>
            <w:r w:rsidRPr="009166FC">
              <w:rPr>
                <w:sz w:val="24"/>
                <w:szCs w:val="24"/>
              </w:rPr>
              <w:t>Thứ 7</w:t>
            </w:r>
          </w:p>
        </w:tc>
        <w:tc>
          <w:tcPr>
            <w:tcW w:w="1809" w:type="dxa"/>
            <w:vMerge/>
          </w:tcPr>
          <w:p w14:paraId="78B57329"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7561DB9C" w14:textId="77777777" w:rsidTr="001A2465">
        <w:tc>
          <w:tcPr>
            <w:tcW w:w="828" w:type="dxa"/>
            <w:vMerge w:val="restart"/>
          </w:tcPr>
          <w:p w14:paraId="4E7A53F0" w14:textId="77777777" w:rsidR="003372D4" w:rsidRPr="009166FC" w:rsidRDefault="003372D4" w:rsidP="00D34505">
            <w:pPr>
              <w:ind w:leftChars="0" w:left="2" w:hanging="2"/>
              <w:jc w:val="center"/>
              <w:rPr>
                <w:sz w:val="24"/>
                <w:szCs w:val="24"/>
              </w:rPr>
            </w:pPr>
          </w:p>
          <w:p w14:paraId="45F30CA2" w14:textId="77777777" w:rsidR="003372D4" w:rsidRPr="009166FC" w:rsidRDefault="003372D4" w:rsidP="00D34505">
            <w:pPr>
              <w:ind w:leftChars="0" w:left="2" w:hanging="2"/>
              <w:jc w:val="center"/>
              <w:rPr>
                <w:sz w:val="24"/>
                <w:szCs w:val="24"/>
              </w:rPr>
            </w:pPr>
          </w:p>
          <w:p w14:paraId="183872A7" w14:textId="77777777" w:rsidR="003372D4" w:rsidRPr="009166FC" w:rsidRDefault="003372D4" w:rsidP="00D34505">
            <w:pPr>
              <w:ind w:leftChars="0" w:left="2" w:hanging="2"/>
              <w:rPr>
                <w:sz w:val="24"/>
                <w:szCs w:val="24"/>
              </w:rPr>
            </w:pPr>
            <w:r w:rsidRPr="009166FC">
              <w:rPr>
                <w:sz w:val="24"/>
                <w:szCs w:val="24"/>
              </w:rPr>
              <w:t>Sáng</w:t>
            </w:r>
          </w:p>
        </w:tc>
        <w:tc>
          <w:tcPr>
            <w:tcW w:w="837" w:type="dxa"/>
            <w:vMerge/>
          </w:tcPr>
          <w:p w14:paraId="4893354D"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1187" w:type="dxa"/>
          </w:tcPr>
          <w:p w14:paraId="5270B37F" w14:textId="77777777" w:rsidR="003372D4" w:rsidRPr="009166FC" w:rsidRDefault="003372D4" w:rsidP="00D34505">
            <w:pPr>
              <w:ind w:leftChars="0" w:left="2" w:hanging="2"/>
              <w:jc w:val="center"/>
              <w:rPr>
                <w:sz w:val="24"/>
                <w:szCs w:val="24"/>
              </w:rPr>
            </w:pPr>
            <w:r w:rsidRPr="009166FC">
              <w:rPr>
                <w:sz w:val="24"/>
                <w:szCs w:val="24"/>
              </w:rPr>
              <w:t>4A2</w:t>
            </w:r>
          </w:p>
        </w:tc>
        <w:tc>
          <w:tcPr>
            <w:tcW w:w="1036" w:type="dxa"/>
          </w:tcPr>
          <w:p w14:paraId="48A2F7E3" w14:textId="77777777" w:rsidR="003372D4" w:rsidRPr="009166FC" w:rsidRDefault="003372D4" w:rsidP="00D34505">
            <w:pPr>
              <w:ind w:leftChars="0" w:left="2" w:hanging="2"/>
              <w:jc w:val="center"/>
              <w:rPr>
                <w:sz w:val="24"/>
                <w:szCs w:val="24"/>
              </w:rPr>
            </w:pPr>
            <w:r w:rsidRPr="009166FC">
              <w:rPr>
                <w:sz w:val="24"/>
                <w:szCs w:val="24"/>
              </w:rPr>
              <w:t>4A3, 4A1</w:t>
            </w:r>
          </w:p>
        </w:tc>
        <w:tc>
          <w:tcPr>
            <w:tcW w:w="1080" w:type="dxa"/>
          </w:tcPr>
          <w:p w14:paraId="2F0C96C2" w14:textId="77777777" w:rsidR="003372D4" w:rsidRPr="009166FC" w:rsidRDefault="003372D4" w:rsidP="00D34505">
            <w:pPr>
              <w:ind w:leftChars="0" w:left="2" w:hanging="2"/>
              <w:jc w:val="center"/>
              <w:rPr>
                <w:sz w:val="24"/>
                <w:szCs w:val="24"/>
              </w:rPr>
            </w:pPr>
            <w:r w:rsidRPr="009166FC">
              <w:rPr>
                <w:sz w:val="24"/>
                <w:szCs w:val="24"/>
              </w:rPr>
              <w:t>4A4</w:t>
            </w:r>
          </w:p>
        </w:tc>
        <w:tc>
          <w:tcPr>
            <w:tcW w:w="1092" w:type="dxa"/>
          </w:tcPr>
          <w:p w14:paraId="11005B68" w14:textId="77777777" w:rsidR="003372D4" w:rsidRPr="009166FC" w:rsidRDefault="003372D4" w:rsidP="00D34505">
            <w:pPr>
              <w:ind w:leftChars="0" w:left="2" w:hanging="2"/>
              <w:jc w:val="center"/>
              <w:rPr>
                <w:sz w:val="24"/>
                <w:szCs w:val="24"/>
              </w:rPr>
            </w:pPr>
            <w:r w:rsidRPr="009166FC">
              <w:rPr>
                <w:sz w:val="24"/>
                <w:szCs w:val="24"/>
              </w:rPr>
              <w:t>4A5</w:t>
            </w:r>
          </w:p>
        </w:tc>
        <w:tc>
          <w:tcPr>
            <w:tcW w:w="994" w:type="dxa"/>
          </w:tcPr>
          <w:p w14:paraId="55BF70D5" w14:textId="77777777" w:rsidR="003372D4" w:rsidRPr="009166FC" w:rsidRDefault="003372D4" w:rsidP="00D34505">
            <w:pPr>
              <w:ind w:leftChars="0" w:left="2" w:hanging="2"/>
              <w:jc w:val="center"/>
              <w:rPr>
                <w:sz w:val="24"/>
                <w:szCs w:val="24"/>
              </w:rPr>
            </w:pPr>
            <w:r w:rsidRPr="009166FC">
              <w:rPr>
                <w:sz w:val="24"/>
                <w:szCs w:val="24"/>
              </w:rPr>
              <w:t>4A6</w:t>
            </w:r>
          </w:p>
        </w:tc>
        <w:tc>
          <w:tcPr>
            <w:tcW w:w="992" w:type="dxa"/>
          </w:tcPr>
          <w:p w14:paraId="2C58833B" w14:textId="77777777" w:rsidR="003372D4" w:rsidRPr="009166FC" w:rsidRDefault="003372D4" w:rsidP="00D34505">
            <w:pPr>
              <w:ind w:leftChars="0" w:left="2" w:hanging="2"/>
              <w:jc w:val="center"/>
              <w:rPr>
                <w:sz w:val="24"/>
                <w:szCs w:val="24"/>
              </w:rPr>
            </w:pPr>
          </w:p>
        </w:tc>
        <w:tc>
          <w:tcPr>
            <w:tcW w:w="1809" w:type="dxa"/>
            <w:vMerge w:val="restart"/>
          </w:tcPr>
          <w:p w14:paraId="5AAF3ED5" w14:textId="77777777" w:rsidR="003372D4" w:rsidRDefault="003372D4" w:rsidP="00D34505">
            <w:pPr>
              <w:ind w:leftChars="0" w:left="2" w:hanging="2"/>
              <w:jc w:val="center"/>
              <w:rPr>
                <w:sz w:val="24"/>
                <w:szCs w:val="24"/>
                <w:lang w:val="en-US"/>
              </w:rPr>
            </w:pPr>
            <w:r>
              <w:rPr>
                <w:sz w:val="24"/>
                <w:szCs w:val="24"/>
                <w:lang w:val="en-US"/>
              </w:rPr>
              <w:t>Dạy bù tuần 19 (2 tiết)</w:t>
            </w:r>
          </w:p>
          <w:p w14:paraId="100A4766" w14:textId="77777777" w:rsidR="003372D4" w:rsidRPr="009166FC" w:rsidRDefault="003372D4" w:rsidP="00D34505">
            <w:pPr>
              <w:ind w:leftChars="0" w:left="2" w:hanging="2"/>
              <w:jc w:val="center"/>
              <w:rPr>
                <w:sz w:val="24"/>
                <w:szCs w:val="24"/>
              </w:rPr>
            </w:pPr>
            <w:r>
              <w:rPr>
                <w:sz w:val="24"/>
                <w:szCs w:val="24"/>
                <w:lang w:val="en-US"/>
              </w:rPr>
              <w:t>Dạy 1 tiết vào buổi sáng ngày học tăng, 1 tiết vào chiều thứ năm.</w:t>
            </w:r>
          </w:p>
        </w:tc>
      </w:tr>
      <w:tr w:rsidR="003372D4" w:rsidRPr="009166FC" w14:paraId="3D5F32DC" w14:textId="77777777" w:rsidTr="001A2465">
        <w:tc>
          <w:tcPr>
            <w:tcW w:w="828" w:type="dxa"/>
            <w:vMerge/>
          </w:tcPr>
          <w:p w14:paraId="4632DB6B"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8187981"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4DFA175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0E5E376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4F80393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520DCA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8BE10C4"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0E961316"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vMerge/>
          </w:tcPr>
          <w:p w14:paraId="2E66EB57" w14:textId="77777777" w:rsidR="003372D4" w:rsidRPr="009166FC" w:rsidRDefault="003372D4" w:rsidP="00D34505">
            <w:pPr>
              <w:ind w:leftChars="0" w:left="2" w:hanging="2"/>
              <w:jc w:val="center"/>
              <w:rPr>
                <w:sz w:val="24"/>
                <w:szCs w:val="24"/>
              </w:rPr>
            </w:pPr>
          </w:p>
        </w:tc>
      </w:tr>
      <w:tr w:rsidR="003372D4" w:rsidRPr="009166FC" w14:paraId="7E522A69" w14:textId="77777777" w:rsidTr="001A2465">
        <w:tc>
          <w:tcPr>
            <w:tcW w:w="828" w:type="dxa"/>
            <w:vMerge/>
          </w:tcPr>
          <w:p w14:paraId="082EFBFD"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0D85D921"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62E76DA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3666F0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BBDD40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C7B0540"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6854ED4"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032DE81F"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vMerge/>
          </w:tcPr>
          <w:p w14:paraId="132E9D38" w14:textId="77777777" w:rsidR="003372D4" w:rsidRPr="009166FC" w:rsidRDefault="003372D4" w:rsidP="00D34505">
            <w:pPr>
              <w:ind w:leftChars="0" w:left="2" w:hanging="2"/>
              <w:jc w:val="center"/>
              <w:rPr>
                <w:sz w:val="24"/>
                <w:szCs w:val="24"/>
              </w:rPr>
            </w:pPr>
          </w:p>
        </w:tc>
      </w:tr>
      <w:tr w:rsidR="003372D4" w:rsidRPr="009166FC" w14:paraId="6EC9B380" w14:textId="77777777" w:rsidTr="001A2465">
        <w:tc>
          <w:tcPr>
            <w:tcW w:w="828" w:type="dxa"/>
            <w:vMerge/>
          </w:tcPr>
          <w:p w14:paraId="3131F069"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63E0C622"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411DE5F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330BDF8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98A99E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540042D"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3ECD51E"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2FB89E2A"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vMerge/>
          </w:tcPr>
          <w:p w14:paraId="589888EC" w14:textId="77777777" w:rsidR="003372D4" w:rsidRPr="009166FC" w:rsidRDefault="003372D4" w:rsidP="00D34505">
            <w:pPr>
              <w:ind w:leftChars="0" w:left="2" w:hanging="2"/>
              <w:jc w:val="center"/>
              <w:rPr>
                <w:sz w:val="24"/>
                <w:szCs w:val="24"/>
              </w:rPr>
            </w:pPr>
          </w:p>
        </w:tc>
      </w:tr>
      <w:tr w:rsidR="003372D4" w:rsidRPr="009166FC" w14:paraId="7DE1BF31" w14:textId="77777777" w:rsidTr="001A2465">
        <w:tc>
          <w:tcPr>
            <w:tcW w:w="828" w:type="dxa"/>
            <w:vMerge/>
          </w:tcPr>
          <w:p w14:paraId="4AF839AC"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FC96536"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5C3C8768" w14:textId="77777777" w:rsidR="003372D4" w:rsidRPr="009166FC" w:rsidRDefault="003372D4" w:rsidP="00D34505">
            <w:pPr>
              <w:ind w:leftChars="0" w:left="2" w:hanging="2"/>
              <w:jc w:val="center"/>
              <w:rPr>
                <w:sz w:val="24"/>
                <w:szCs w:val="24"/>
              </w:rPr>
            </w:pPr>
          </w:p>
        </w:tc>
        <w:tc>
          <w:tcPr>
            <w:tcW w:w="1036" w:type="dxa"/>
          </w:tcPr>
          <w:p w14:paraId="192382DD" w14:textId="77777777" w:rsidR="003372D4" w:rsidRPr="009166FC" w:rsidRDefault="003372D4" w:rsidP="00D34505">
            <w:pPr>
              <w:ind w:leftChars="0" w:left="2" w:hanging="2"/>
              <w:jc w:val="center"/>
              <w:rPr>
                <w:sz w:val="24"/>
                <w:szCs w:val="24"/>
              </w:rPr>
            </w:pPr>
          </w:p>
        </w:tc>
        <w:tc>
          <w:tcPr>
            <w:tcW w:w="1080" w:type="dxa"/>
          </w:tcPr>
          <w:p w14:paraId="02602936" w14:textId="77777777" w:rsidR="003372D4" w:rsidRPr="009166FC" w:rsidRDefault="003372D4" w:rsidP="00D34505">
            <w:pPr>
              <w:ind w:leftChars="0" w:left="2" w:hanging="2"/>
              <w:jc w:val="center"/>
              <w:rPr>
                <w:sz w:val="24"/>
                <w:szCs w:val="24"/>
              </w:rPr>
            </w:pPr>
          </w:p>
        </w:tc>
        <w:tc>
          <w:tcPr>
            <w:tcW w:w="1092" w:type="dxa"/>
          </w:tcPr>
          <w:p w14:paraId="3E19B6B0" w14:textId="77777777" w:rsidR="003372D4" w:rsidRPr="009166FC" w:rsidRDefault="003372D4" w:rsidP="00D34505">
            <w:pPr>
              <w:ind w:leftChars="0" w:left="2" w:hanging="2"/>
              <w:jc w:val="center"/>
              <w:rPr>
                <w:sz w:val="24"/>
                <w:szCs w:val="24"/>
              </w:rPr>
            </w:pPr>
          </w:p>
        </w:tc>
        <w:tc>
          <w:tcPr>
            <w:tcW w:w="994" w:type="dxa"/>
          </w:tcPr>
          <w:p w14:paraId="7B824F02" w14:textId="77777777" w:rsidR="003372D4" w:rsidRPr="009166FC" w:rsidRDefault="003372D4" w:rsidP="00D34505">
            <w:pPr>
              <w:ind w:leftChars="0" w:left="2" w:hanging="2"/>
              <w:jc w:val="center"/>
              <w:rPr>
                <w:sz w:val="24"/>
                <w:szCs w:val="24"/>
              </w:rPr>
            </w:pPr>
          </w:p>
        </w:tc>
        <w:tc>
          <w:tcPr>
            <w:tcW w:w="992" w:type="dxa"/>
          </w:tcPr>
          <w:p w14:paraId="511E0519" w14:textId="77777777" w:rsidR="003372D4" w:rsidRPr="009166FC" w:rsidRDefault="003372D4" w:rsidP="00D34505">
            <w:pPr>
              <w:ind w:leftChars="0" w:left="2" w:hanging="2"/>
              <w:jc w:val="center"/>
              <w:rPr>
                <w:sz w:val="24"/>
                <w:szCs w:val="24"/>
              </w:rPr>
            </w:pPr>
            <w:r w:rsidRPr="009166FC">
              <w:rPr>
                <w:sz w:val="24"/>
                <w:szCs w:val="24"/>
              </w:rPr>
              <w:t>KNS</w:t>
            </w:r>
          </w:p>
        </w:tc>
        <w:tc>
          <w:tcPr>
            <w:tcW w:w="1809" w:type="dxa"/>
            <w:vMerge/>
          </w:tcPr>
          <w:p w14:paraId="07B67637" w14:textId="77777777" w:rsidR="003372D4" w:rsidRPr="009166FC" w:rsidRDefault="003372D4" w:rsidP="00D34505">
            <w:pPr>
              <w:ind w:leftChars="0" w:left="2" w:hanging="2"/>
              <w:jc w:val="center"/>
              <w:rPr>
                <w:sz w:val="24"/>
                <w:szCs w:val="24"/>
              </w:rPr>
            </w:pPr>
          </w:p>
        </w:tc>
      </w:tr>
      <w:tr w:rsidR="003372D4" w:rsidRPr="009166FC" w14:paraId="57F60438" w14:textId="77777777" w:rsidTr="001A2465">
        <w:tc>
          <w:tcPr>
            <w:tcW w:w="828" w:type="dxa"/>
            <w:vMerge w:val="restart"/>
          </w:tcPr>
          <w:p w14:paraId="5870C93D" w14:textId="77777777" w:rsidR="003372D4" w:rsidRPr="009166FC" w:rsidRDefault="003372D4" w:rsidP="00D34505">
            <w:pPr>
              <w:ind w:leftChars="0" w:left="2" w:hanging="2"/>
              <w:jc w:val="center"/>
              <w:rPr>
                <w:sz w:val="24"/>
                <w:szCs w:val="24"/>
              </w:rPr>
            </w:pPr>
          </w:p>
          <w:p w14:paraId="79E50E89" w14:textId="77777777" w:rsidR="003372D4" w:rsidRPr="009166FC" w:rsidRDefault="003372D4" w:rsidP="00D34505">
            <w:pPr>
              <w:ind w:leftChars="0" w:left="2" w:hanging="2"/>
              <w:jc w:val="center"/>
              <w:rPr>
                <w:sz w:val="24"/>
                <w:szCs w:val="24"/>
              </w:rPr>
            </w:pPr>
          </w:p>
          <w:p w14:paraId="636B94C1" w14:textId="77777777" w:rsidR="003372D4" w:rsidRPr="009166FC" w:rsidRDefault="003372D4" w:rsidP="00D34505">
            <w:pPr>
              <w:ind w:leftChars="0" w:left="2" w:hanging="2"/>
              <w:jc w:val="center"/>
              <w:rPr>
                <w:sz w:val="24"/>
                <w:szCs w:val="24"/>
              </w:rPr>
            </w:pPr>
            <w:r w:rsidRPr="009166FC">
              <w:rPr>
                <w:sz w:val="24"/>
                <w:szCs w:val="24"/>
              </w:rPr>
              <w:t>Chiều</w:t>
            </w:r>
          </w:p>
          <w:p w14:paraId="31369B0A" w14:textId="77777777" w:rsidR="003372D4" w:rsidRPr="009166FC" w:rsidRDefault="003372D4" w:rsidP="00D34505">
            <w:pPr>
              <w:ind w:leftChars="0" w:left="2" w:hanging="2"/>
              <w:jc w:val="center"/>
              <w:rPr>
                <w:sz w:val="24"/>
                <w:szCs w:val="24"/>
              </w:rPr>
            </w:pPr>
          </w:p>
          <w:p w14:paraId="16E689D4" w14:textId="77777777" w:rsidR="003372D4" w:rsidRPr="009166FC" w:rsidRDefault="003372D4" w:rsidP="00D34505">
            <w:pPr>
              <w:ind w:leftChars="0" w:left="2" w:hanging="2"/>
              <w:rPr>
                <w:sz w:val="24"/>
                <w:szCs w:val="24"/>
              </w:rPr>
            </w:pPr>
          </w:p>
        </w:tc>
        <w:tc>
          <w:tcPr>
            <w:tcW w:w="837" w:type="dxa"/>
          </w:tcPr>
          <w:p w14:paraId="25425086"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7C17FB98"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3F1BEB0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2D1472A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47EC42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E3836C8"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1D9A60FD" w14:textId="77777777" w:rsidR="003372D4" w:rsidRPr="009166FC" w:rsidRDefault="003372D4" w:rsidP="00D34505">
            <w:pPr>
              <w:ind w:leftChars="0" w:left="2" w:hanging="2"/>
              <w:jc w:val="center"/>
              <w:rPr>
                <w:sz w:val="24"/>
                <w:szCs w:val="24"/>
              </w:rPr>
            </w:pPr>
          </w:p>
        </w:tc>
        <w:tc>
          <w:tcPr>
            <w:tcW w:w="1809" w:type="dxa"/>
            <w:vMerge/>
          </w:tcPr>
          <w:p w14:paraId="46878494" w14:textId="77777777" w:rsidR="003372D4" w:rsidRPr="009166FC" w:rsidRDefault="003372D4" w:rsidP="00D34505">
            <w:pPr>
              <w:ind w:leftChars="0" w:left="2" w:hanging="2"/>
              <w:jc w:val="center"/>
              <w:rPr>
                <w:sz w:val="24"/>
                <w:szCs w:val="24"/>
              </w:rPr>
            </w:pPr>
          </w:p>
        </w:tc>
      </w:tr>
      <w:tr w:rsidR="003372D4" w:rsidRPr="009166FC" w14:paraId="3B749A31" w14:textId="77777777" w:rsidTr="001A2465">
        <w:tc>
          <w:tcPr>
            <w:tcW w:w="828" w:type="dxa"/>
            <w:vMerge/>
          </w:tcPr>
          <w:p w14:paraId="140CCC1C"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49FF1A00"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5A9544F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2B82D4A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5525C5B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51FDC26"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24D5447"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7BA703A7" w14:textId="77777777" w:rsidR="003372D4" w:rsidRPr="009166FC" w:rsidRDefault="003372D4" w:rsidP="00D34505">
            <w:pPr>
              <w:ind w:leftChars="0" w:left="2" w:hanging="2"/>
              <w:jc w:val="center"/>
              <w:rPr>
                <w:sz w:val="24"/>
                <w:szCs w:val="24"/>
              </w:rPr>
            </w:pPr>
          </w:p>
        </w:tc>
        <w:tc>
          <w:tcPr>
            <w:tcW w:w="1809" w:type="dxa"/>
            <w:vMerge/>
          </w:tcPr>
          <w:p w14:paraId="51441208" w14:textId="77777777" w:rsidR="003372D4" w:rsidRPr="009166FC" w:rsidRDefault="003372D4" w:rsidP="00D34505">
            <w:pPr>
              <w:ind w:leftChars="0" w:left="2" w:hanging="2"/>
              <w:jc w:val="center"/>
              <w:rPr>
                <w:sz w:val="24"/>
                <w:szCs w:val="24"/>
              </w:rPr>
            </w:pPr>
          </w:p>
        </w:tc>
      </w:tr>
      <w:tr w:rsidR="003372D4" w:rsidRPr="009166FC" w14:paraId="39495818" w14:textId="77777777" w:rsidTr="001A2465">
        <w:trPr>
          <w:trHeight w:val="224"/>
        </w:trPr>
        <w:tc>
          <w:tcPr>
            <w:tcW w:w="828" w:type="dxa"/>
            <w:vMerge/>
          </w:tcPr>
          <w:p w14:paraId="034C291D"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BD1F2D0"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605CCEA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371039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01A445D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6177470"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CDABCC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0E895708" w14:textId="77777777" w:rsidR="003372D4" w:rsidRPr="009166FC" w:rsidRDefault="003372D4" w:rsidP="00D34505">
            <w:pPr>
              <w:ind w:leftChars="0" w:left="2" w:hanging="2"/>
              <w:jc w:val="center"/>
              <w:rPr>
                <w:sz w:val="24"/>
                <w:szCs w:val="24"/>
              </w:rPr>
            </w:pPr>
          </w:p>
        </w:tc>
        <w:tc>
          <w:tcPr>
            <w:tcW w:w="1809" w:type="dxa"/>
            <w:vMerge/>
          </w:tcPr>
          <w:p w14:paraId="45DC8E3B" w14:textId="77777777" w:rsidR="003372D4" w:rsidRPr="009166FC" w:rsidRDefault="003372D4" w:rsidP="00D34505">
            <w:pPr>
              <w:ind w:leftChars="0" w:left="2" w:hanging="2"/>
              <w:jc w:val="center"/>
              <w:rPr>
                <w:sz w:val="24"/>
                <w:szCs w:val="24"/>
              </w:rPr>
            </w:pPr>
          </w:p>
        </w:tc>
      </w:tr>
      <w:tr w:rsidR="003372D4" w:rsidRPr="009166FC" w14:paraId="5482A031" w14:textId="77777777" w:rsidTr="001A2465">
        <w:trPr>
          <w:trHeight w:val="224"/>
        </w:trPr>
        <w:tc>
          <w:tcPr>
            <w:tcW w:w="828" w:type="dxa"/>
            <w:vMerge/>
          </w:tcPr>
          <w:p w14:paraId="4DC56D08"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9F49D5B"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2845708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0AFB5F1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87B999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8C13F4D"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8A6654E"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0289569A" w14:textId="77777777" w:rsidR="003372D4" w:rsidRPr="009166FC" w:rsidRDefault="003372D4" w:rsidP="00D34505">
            <w:pPr>
              <w:ind w:leftChars="0" w:left="2" w:hanging="2"/>
              <w:jc w:val="center"/>
              <w:rPr>
                <w:sz w:val="24"/>
                <w:szCs w:val="24"/>
              </w:rPr>
            </w:pPr>
          </w:p>
        </w:tc>
        <w:tc>
          <w:tcPr>
            <w:tcW w:w="1809" w:type="dxa"/>
            <w:vMerge/>
          </w:tcPr>
          <w:p w14:paraId="69CC0FAF" w14:textId="77777777" w:rsidR="003372D4" w:rsidRPr="009166FC" w:rsidRDefault="003372D4" w:rsidP="00D34505">
            <w:pPr>
              <w:ind w:leftChars="0" w:left="2" w:hanging="2"/>
              <w:jc w:val="center"/>
              <w:rPr>
                <w:sz w:val="24"/>
                <w:szCs w:val="24"/>
              </w:rPr>
            </w:pPr>
          </w:p>
        </w:tc>
      </w:tr>
      <w:tr w:rsidR="003372D4" w:rsidRPr="009166FC" w14:paraId="267C6BD7" w14:textId="77777777" w:rsidTr="001A2465">
        <w:trPr>
          <w:trHeight w:val="224"/>
        </w:trPr>
        <w:tc>
          <w:tcPr>
            <w:tcW w:w="828" w:type="dxa"/>
            <w:vMerge/>
          </w:tcPr>
          <w:p w14:paraId="32484CB2"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AB31ACA"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64176DD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71DE466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7406B3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D5EBA14" w14:textId="77777777" w:rsidR="003372D4" w:rsidRPr="009166FC" w:rsidRDefault="003372D4" w:rsidP="00D34505">
            <w:pPr>
              <w:ind w:leftChars="0" w:left="2" w:hanging="2"/>
              <w:jc w:val="center"/>
              <w:rPr>
                <w:sz w:val="24"/>
                <w:szCs w:val="24"/>
              </w:rPr>
            </w:pPr>
          </w:p>
        </w:tc>
        <w:tc>
          <w:tcPr>
            <w:tcW w:w="994" w:type="dxa"/>
          </w:tcPr>
          <w:p w14:paraId="36159703" w14:textId="77777777" w:rsidR="003372D4" w:rsidRPr="009166FC" w:rsidRDefault="003372D4" w:rsidP="00D34505">
            <w:pPr>
              <w:ind w:leftChars="0" w:left="2" w:hanging="2"/>
              <w:jc w:val="center"/>
              <w:rPr>
                <w:sz w:val="24"/>
                <w:szCs w:val="24"/>
              </w:rPr>
            </w:pPr>
            <w:r w:rsidRPr="009166FC">
              <w:rPr>
                <w:sz w:val="24"/>
                <w:szCs w:val="24"/>
              </w:rPr>
              <w:t>KNS</w:t>
            </w:r>
          </w:p>
        </w:tc>
        <w:tc>
          <w:tcPr>
            <w:tcW w:w="992" w:type="dxa"/>
          </w:tcPr>
          <w:p w14:paraId="754F30C4" w14:textId="77777777" w:rsidR="003372D4" w:rsidRPr="009166FC" w:rsidRDefault="003372D4" w:rsidP="00D34505">
            <w:pPr>
              <w:ind w:leftChars="0" w:left="2" w:hanging="2"/>
              <w:jc w:val="center"/>
              <w:rPr>
                <w:sz w:val="24"/>
                <w:szCs w:val="24"/>
              </w:rPr>
            </w:pPr>
          </w:p>
        </w:tc>
        <w:tc>
          <w:tcPr>
            <w:tcW w:w="1809" w:type="dxa"/>
          </w:tcPr>
          <w:p w14:paraId="7A0ED7DE" w14:textId="77777777" w:rsidR="003372D4" w:rsidRPr="009166FC" w:rsidRDefault="003372D4" w:rsidP="00D34505">
            <w:pPr>
              <w:ind w:leftChars="0" w:left="2" w:hanging="2"/>
              <w:jc w:val="center"/>
              <w:rPr>
                <w:sz w:val="24"/>
                <w:szCs w:val="24"/>
              </w:rPr>
            </w:pPr>
          </w:p>
        </w:tc>
      </w:tr>
      <w:tr w:rsidR="003372D4" w:rsidRPr="009166FC" w14:paraId="11EACF6B" w14:textId="77777777" w:rsidTr="00D34505">
        <w:tc>
          <w:tcPr>
            <w:tcW w:w="9855" w:type="dxa"/>
            <w:gridSpan w:val="9"/>
          </w:tcPr>
          <w:p w14:paraId="0E41EB41"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31</w:t>
            </w:r>
          </w:p>
        </w:tc>
      </w:tr>
      <w:tr w:rsidR="003372D4" w:rsidRPr="009166FC" w14:paraId="168230EB" w14:textId="77777777" w:rsidTr="00D34505">
        <w:tc>
          <w:tcPr>
            <w:tcW w:w="9855" w:type="dxa"/>
            <w:gridSpan w:val="9"/>
          </w:tcPr>
          <w:p w14:paraId="7823F530" w14:textId="77777777" w:rsidR="003372D4" w:rsidRPr="009166FC" w:rsidRDefault="003372D4" w:rsidP="00D34505">
            <w:pPr>
              <w:ind w:leftChars="0" w:left="2" w:hanging="2"/>
              <w:jc w:val="center"/>
              <w:rPr>
                <w:sz w:val="24"/>
                <w:szCs w:val="24"/>
              </w:rPr>
            </w:pPr>
            <w:r w:rsidRPr="009166FC">
              <w:rPr>
                <w:b/>
                <w:sz w:val="24"/>
                <w:szCs w:val="24"/>
              </w:rPr>
              <w:t xml:space="preserve"> KNS:   học 1 tiết vào sáng thứ 7 và 1 tiết vào tiết cuối cùng của những hôm học cả ngày </w:t>
            </w:r>
          </w:p>
        </w:tc>
      </w:tr>
      <w:tr w:rsidR="003372D4" w:rsidRPr="009166FC" w14:paraId="3579E028" w14:textId="77777777" w:rsidTr="00D34505">
        <w:tc>
          <w:tcPr>
            <w:tcW w:w="9855" w:type="dxa"/>
            <w:gridSpan w:val="9"/>
          </w:tcPr>
          <w:p w14:paraId="1B9B723A"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1F992424"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992"/>
        <w:gridCol w:w="1809"/>
      </w:tblGrid>
      <w:tr w:rsidR="003372D4" w:rsidRPr="009166FC" w14:paraId="5F5D43FC" w14:textId="77777777" w:rsidTr="00D34505">
        <w:tc>
          <w:tcPr>
            <w:tcW w:w="9855" w:type="dxa"/>
            <w:gridSpan w:val="9"/>
          </w:tcPr>
          <w:p w14:paraId="510C491A" w14:textId="77777777" w:rsidR="003372D4" w:rsidRPr="009166FC" w:rsidRDefault="003372D4" w:rsidP="00D34505">
            <w:pPr>
              <w:ind w:leftChars="0" w:left="2" w:hanging="2"/>
              <w:jc w:val="center"/>
              <w:rPr>
                <w:sz w:val="24"/>
                <w:szCs w:val="24"/>
              </w:rPr>
            </w:pPr>
            <w:r w:rsidRPr="009166FC">
              <w:rPr>
                <w:b/>
                <w:sz w:val="24"/>
                <w:szCs w:val="24"/>
              </w:rPr>
              <w:t xml:space="preserve">TUẦN 21 </w:t>
            </w:r>
            <w:r w:rsidRPr="009166FC">
              <w:rPr>
                <w:sz w:val="24"/>
                <w:szCs w:val="24"/>
              </w:rPr>
              <w:t>(Từ 24/1 đến hết 29/1)</w:t>
            </w:r>
          </w:p>
        </w:tc>
      </w:tr>
      <w:tr w:rsidR="003372D4" w:rsidRPr="009166FC" w14:paraId="6B89BC95" w14:textId="77777777" w:rsidTr="001A2465">
        <w:tc>
          <w:tcPr>
            <w:tcW w:w="1665" w:type="dxa"/>
            <w:gridSpan w:val="2"/>
          </w:tcPr>
          <w:p w14:paraId="1805F6B6"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37D667A1" w14:textId="77777777" w:rsidR="003372D4" w:rsidRPr="009166FC" w:rsidRDefault="003372D4" w:rsidP="00D34505">
            <w:pPr>
              <w:ind w:leftChars="0" w:left="2" w:hanging="2"/>
              <w:jc w:val="center"/>
              <w:rPr>
                <w:sz w:val="24"/>
                <w:szCs w:val="24"/>
              </w:rPr>
            </w:pPr>
            <w:r w:rsidRPr="009166FC">
              <w:rPr>
                <w:sz w:val="24"/>
                <w:szCs w:val="24"/>
              </w:rPr>
              <w:t>24/1</w:t>
            </w:r>
          </w:p>
        </w:tc>
        <w:tc>
          <w:tcPr>
            <w:tcW w:w="1036" w:type="dxa"/>
          </w:tcPr>
          <w:p w14:paraId="37525837" w14:textId="77777777" w:rsidR="003372D4" w:rsidRPr="009166FC" w:rsidRDefault="003372D4" w:rsidP="00D34505">
            <w:pPr>
              <w:ind w:leftChars="0" w:left="2" w:hanging="2"/>
              <w:jc w:val="center"/>
              <w:rPr>
                <w:sz w:val="24"/>
                <w:szCs w:val="24"/>
              </w:rPr>
            </w:pPr>
            <w:r w:rsidRPr="009166FC">
              <w:rPr>
                <w:sz w:val="24"/>
                <w:szCs w:val="24"/>
              </w:rPr>
              <w:t>25/1</w:t>
            </w:r>
          </w:p>
        </w:tc>
        <w:tc>
          <w:tcPr>
            <w:tcW w:w="1080" w:type="dxa"/>
          </w:tcPr>
          <w:p w14:paraId="6D0F0FD1" w14:textId="77777777" w:rsidR="003372D4" w:rsidRPr="009166FC" w:rsidRDefault="003372D4" w:rsidP="00D34505">
            <w:pPr>
              <w:ind w:leftChars="0" w:left="2" w:hanging="2"/>
              <w:jc w:val="center"/>
              <w:rPr>
                <w:sz w:val="24"/>
                <w:szCs w:val="24"/>
              </w:rPr>
            </w:pPr>
            <w:r w:rsidRPr="009166FC">
              <w:rPr>
                <w:sz w:val="24"/>
                <w:szCs w:val="24"/>
              </w:rPr>
              <w:t>26/1</w:t>
            </w:r>
          </w:p>
        </w:tc>
        <w:tc>
          <w:tcPr>
            <w:tcW w:w="1092" w:type="dxa"/>
          </w:tcPr>
          <w:p w14:paraId="75DEBCF5" w14:textId="77777777" w:rsidR="003372D4" w:rsidRPr="009166FC" w:rsidRDefault="003372D4" w:rsidP="00D34505">
            <w:pPr>
              <w:ind w:leftChars="0" w:left="2" w:hanging="2"/>
              <w:jc w:val="center"/>
              <w:rPr>
                <w:sz w:val="24"/>
                <w:szCs w:val="24"/>
              </w:rPr>
            </w:pPr>
            <w:r w:rsidRPr="009166FC">
              <w:rPr>
                <w:sz w:val="24"/>
                <w:szCs w:val="24"/>
              </w:rPr>
              <w:t>27/1</w:t>
            </w:r>
          </w:p>
        </w:tc>
        <w:tc>
          <w:tcPr>
            <w:tcW w:w="994" w:type="dxa"/>
          </w:tcPr>
          <w:p w14:paraId="7D0402E7" w14:textId="77777777" w:rsidR="003372D4" w:rsidRPr="009166FC" w:rsidRDefault="003372D4" w:rsidP="00D34505">
            <w:pPr>
              <w:ind w:leftChars="0" w:left="2" w:hanging="2"/>
              <w:jc w:val="center"/>
              <w:rPr>
                <w:sz w:val="24"/>
                <w:szCs w:val="24"/>
              </w:rPr>
            </w:pPr>
            <w:r w:rsidRPr="009166FC">
              <w:rPr>
                <w:sz w:val="24"/>
                <w:szCs w:val="24"/>
              </w:rPr>
              <w:t>28/1</w:t>
            </w:r>
          </w:p>
        </w:tc>
        <w:tc>
          <w:tcPr>
            <w:tcW w:w="992" w:type="dxa"/>
          </w:tcPr>
          <w:p w14:paraId="1DF05A85" w14:textId="77777777" w:rsidR="003372D4" w:rsidRPr="009166FC" w:rsidRDefault="003372D4" w:rsidP="00D34505">
            <w:pPr>
              <w:ind w:leftChars="0" w:left="2" w:hanging="2"/>
              <w:jc w:val="center"/>
              <w:rPr>
                <w:sz w:val="24"/>
                <w:szCs w:val="24"/>
              </w:rPr>
            </w:pPr>
            <w:r w:rsidRPr="009166FC">
              <w:rPr>
                <w:sz w:val="24"/>
                <w:szCs w:val="24"/>
              </w:rPr>
              <w:t>29/1</w:t>
            </w:r>
          </w:p>
        </w:tc>
        <w:tc>
          <w:tcPr>
            <w:tcW w:w="1809" w:type="dxa"/>
            <w:vMerge w:val="restart"/>
          </w:tcPr>
          <w:p w14:paraId="28CD6ADF"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7C1129ED" w14:textId="77777777" w:rsidTr="001A2465">
        <w:tc>
          <w:tcPr>
            <w:tcW w:w="828" w:type="dxa"/>
          </w:tcPr>
          <w:p w14:paraId="1E149C96" w14:textId="77777777" w:rsidR="003372D4" w:rsidRPr="009166FC" w:rsidRDefault="003372D4" w:rsidP="00D34505">
            <w:pPr>
              <w:ind w:leftChars="0" w:left="2" w:hanging="2"/>
              <w:rPr>
                <w:sz w:val="24"/>
                <w:szCs w:val="24"/>
              </w:rPr>
            </w:pPr>
            <w:r w:rsidRPr="009166FC">
              <w:rPr>
                <w:sz w:val="24"/>
                <w:szCs w:val="24"/>
              </w:rPr>
              <w:t>Buổi</w:t>
            </w:r>
          </w:p>
        </w:tc>
        <w:tc>
          <w:tcPr>
            <w:tcW w:w="837" w:type="dxa"/>
            <w:vMerge w:val="restart"/>
          </w:tcPr>
          <w:p w14:paraId="17C7F518" w14:textId="77777777" w:rsidR="003372D4" w:rsidRPr="009166FC" w:rsidRDefault="003372D4" w:rsidP="00D34505">
            <w:pPr>
              <w:ind w:leftChars="0" w:left="2" w:hanging="2"/>
              <w:rPr>
                <w:sz w:val="24"/>
                <w:szCs w:val="24"/>
              </w:rPr>
            </w:pPr>
          </w:p>
          <w:p w14:paraId="6D1261F2"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75448502"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60AFA6EB"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4DA375B0"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12E6C57F"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3A334379" w14:textId="77777777" w:rsidR="003372D4" w:rsidRPr="009166FC" w:rsidRDefault="003372D4" w:rsidP="00D34505">
            <w:pPr>
              <w:ind w:leftChars="0" w:left="2" w:hanging="2"/>
              <w:rPr>
                <w:sz w:val="24"/>
                <w:szCs w:val="24"/>
              </w:rPr>
            </w:pPr>
            <w:r w:rsidRPr="009166FC">
              <w:rPr>
                <w:sz w:val="24"/>
                <w:szCs w:val="24"/>
              </w:rPr>
              <w:t>Thứ 6</w:t>
            </w:r>
          </w:p>
        </w:tc>
        <w:tc>
          <w:tcPr>
            <w:tcW w:w="992" w:type="dxa"/>
          </w:tcPr>
          <w:p w14:paraId="5BB0447C" w14:textId="77777777" w:rsidR="003372D4" w:rsidRPr="009166FC" w:rsidRDefault="003372D4" w:rsidP="00D34505">
            <w:pPr>
              <w:ind w:leftChars="0" w:left="2" w:hanging="2"/>
              <w:rPr>
                <w:sz w:val="24"/>
                <w:szCs w:val="24"/>
              </w:rPr>
            </w:pPr>
            <w:r w:rsidRPr="009166FC">
              <w:rPr>
                <w:sz w:val="24"/>
                <w:szCs w:val="24"/>
              </w:rPr>
              <w:t>Thứ 7</w:t>
            </w:r>
          </w:p>
        </w:tc>
        <w:tc>
          <w:tcPr>
            <w:tcW w:w="1809" w:type="dxa"/>
            <w:vMerge/>
          </w:tcPr>
          <w:p w14:paraId="1440267C"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30DE7A34" w14:textId="77777777" w:rsidTr="001A2465">
        <w:tc>
          <w:tcPr>
            <w:tcW w:w="828" w:type="dxa"/>
            <w:vMerge w:val="restart"/>
          </w:tcPr>
          <w:p w14:paraId="398262DB" w14:textId="77777777" w:rsidR="003372D4" w:rsidRPr="009166FC" w:rsidRDefault="003372D4" w:rsidP="00D34505">
            <w:pPr>
              <w:ind w:leftChars="0" w:left="2" w:hanging="2"/>
              <w:jc w:val="center"/>
              <w:rPr>
                <w:sz w:val="24"/>
                <w:szCs w:val="24"/>
              </w:rPr>
            </w:pPr>
          </w:p>
          <w:p w14:paraId="5A174BD7" w14:textId="77777777" w:rsidR="003372D4" w:rsidRPr="009166FC" w:rsidRDefault="003372D4" w:rsidP="00D34505">
            <w:pPr>
              <w:ind w:leftChars="0" w:left="2" w:hanging="2"/>
              <w:jc w:val="center"/>
              <w:rPr>
                <w:sz w:val="24"/>
                <w:szCs w:val="24"/>
              </w:rPr>
            </w:pPr>
          </w:p>
          <w:p w14:paraId="4AC5609B" w14:textId="77777777" w:rsidR="003372D4" w:rsidRPr="009166FC" w:rsidRDefault="003372D4" w:rsidP="00D34505">
            <w:pPr>
              <w:ind w:leftChars="0" w:left="2" w:hanging="2"/>
              <w:rPr>
                <w:sz w:val="24"/>
                <w:szCs w:val="24"/>
              </w:rPr>
            </w:pPr>
            <w:r w:rsidRPr="009166FC">
              <w:rPr>
                <w:sz w:val="24"/>
                <w:szCs w:val="24"/>
              </w:rPr>
              <w:t>Sáng</w:t>
            </w:r>
          </w:p>
        </w:tc>
        <w:tc>
          <w:tcPr>
            <w:tcW w:w="837" w:type="dxa"/>
            <w:vMerge/>
          </w:tcPr>
          <w:p w14:paraId="1117EA8F"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1187" w:type="dxa"/>
          </w:tcPr>
          <w:p w14:paraId="5D8E3807" w14:textId="77777777" w:rsidR="003372D4" w:rsidRPr="009166FC" w:rsidRDefault="003372D4" w:rsidP="00D34505">
            <w:pPr>
              <w:ind w:leftChars="0" w:left="2" w:hanging="2"/>
              <w:jc w:val="center"/>
              <w:rPr>
                <w:sz w:val="24"/>
                <w:szCs w:val="24"/>
              </w:rPr>
            </w:pPr>
            <w:r w:rsidRPr="009166FC">
              <w:rPr>
                <w:sz w:val="24"/>
                <w:szCs w:val="24"/>
              </w:rPr>
              <w:t>4A2</w:t>
            </w:r>
          </w:p>
        </w:tc>
        <w:tc>
          <w:tcPr>
            <w:tcW w:w="1036" w:type="dxa"/>
          </w:tcPr>
          <w:p w14:paraId="34085AB5" w14:textId="77777777" w:rsidR="003372D4" w:rsidRPr="009166FC" w:rsidRDefault="003372D4" w:rsidP="00D34505">
            <w:pPr>
              <w:ind w:leftChars="0" w:left="2" w:hanging="2"/>
              <w:jc w:val="center"/>
              <w:rPr>
                <w:sz w:val="24"/>
                <w:szCs w:val="24"/>
              </w:rPr>
            </w:pPr>
            <w:r w:rsidRPr="009166FC">
              <w:rPr>
                <w:sz w:val="24"/>
                <w:szCs w:val="24"/>
              </w:rPr>
              <w:t>4A3, 4A1</w:t>
            </w:r>
          </w:p>
        </w:tc>
        <w:tc>
          <w:tcPr>
            <w:tcW w:w="1080" w:type="dxa"/>
          </w:tcPr>
          <w:p w14:paraId="3F8C9663" w14:textId="77777777" w:rsidR="003372D4" w:rsidRPr="009166FC" w:rsidRDefault="003372D4" w:rsidP="00D34505">
            <w:pPr>
              <w:ind w:leftChars="0" w:left="2" w:hanging="2"/>
              <w:jc w:val="center"/>
              <w:rPr>
                <w:sz w:val="24"/>
                <w:szCs w:val="24"/>
              </w:rPr>
            </w:pPr>
            <w:r w:rsidRPr="009166FC">
              <w:rPr>
                <w:sz w:val="24"/>
                <w:szCs w:val="24"/>
              </w:rPr>
              <w:t>4A4</w:t>
            </w:r>
          </w:p>
        </w:tc>
        <w:tc>
          <w:tcPr>
            <w:tcW w:w="1092" w:type="dxa"/>
          </w:tcPr>
          <w:p w14:paraId="0F723C7E" w14:textId="77777777" w:rsidR="003372D4" w:rsidRPr="009166FC" w:rsidRDefault="003372D4" w:rsidP="00D34505">
            <w:pPr>
              <w:ind w:leftChars="0" w:left="2" w:hanging="2"/>
              <w:jc w:val="center"/>
              <w:rPr>
                <w:sz w:val="24"/>
                <w:szCs w:val="24"/>
              </w:rPr>
            </w:pPr>
            <w:r w:rsidRPr="009166FC">
              <w:rPr>
                <w:sz w:val="24"/>
                <w:szCs w:val="24"/>
              </w:rPr>
              <w:t>4A5</w:t>
            </w:r>
          </w:p>
        </w:tc>
        <w:tc>
          <w:tcPr>
            <w:tcW w:w="994" w:type="dxa"/>
          </w:tcPr>
          <w:p w14:paraId="2C877029" w14:textId="77777777" w:rsidR="003372D4" w:rsidRPr="009166FC" w:rsidRDefault="003372D4" w:rsidP="00D34505">
            <w:pPr>
              <w:ind w:leftChars="0" w:left="2" w:hanging="2"/>
              <w:jc w:val="center"/>
              <w:rPr>
                <w:sz w:val="24"/>
                <w:szCs w:val="24"/>
              </w:rPr>
            </w:pPr>
            <w:r w:rsidRPr="009166FC">
              <w:rPr>
                <w:sz w:val="24"/>
                <w:szCs w:val="24"/>
              </w:rPr>
              <w:t>4A6</w:t>
            </w:r>
          </w:p>
        </w:tc>
        <w:tc>
          <w:tcPr>
            <w:tcW w:w="992" w:type="dxa"/>
          </w:tcPr>
          <w:p w14:paraId="62E6AC2F" w14:textId="77777777" w:rsidR="003372D4" w:rsidRPr="009166FC" w:rsidRDefault="003372D4" w:rsidP="00D34505">
            <w:pPr>
              <w:ind w:leftChars="0" w:left="2" w:hanging="2"/>
              <w:jc w:val="center"/>
              <w:rPr>
                <w:sz w:val="24"/>
                <w:szCs w:val="24"/>
              </w:rPr>
            </w:pPr>
          </w:p>
        </w:tc>
        <w:tc>
          <w:tcPr>
            <w:tcW w:w="1809" w:type="dxa"/>
          </w:tcPr>
          <w:p w14:paraId="4668785E" w14:textId="77777777" w:rsidR="003372D4" w:rsidRPr="009166FC" w:rsidRDefault="003372D4" w:rsidP="00D34505">
            <w:pPr>
              <w:ind w:leftChars="0" w:left="2" w:hanging="2"/>
              <w:jc w:val="center"/>
              <w:rPr>
                <w:sz w:val="24"/>
                <w:szCs w:val="24"/>
              </w:rPr>
            </w:pPr>
          </w:p>
        </w:tc>
      </w:tr>
      <w:tr w:rsidR="003372D4" w:rsidRPr="009166FC" w14:paraId="49905690" w14:textId="77777777" w:rsidTr="001A2465">
        <w:tc>
          <w:tcPr>
            <w:tcW w:w="828" w:type="dxa"/>
            <w:vMerge/>
          </w:tcPr>
          <w:p w14:paraId="6202DE60"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319FFA3"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3770E63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013D535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28B38F7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B92C38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86429D0"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55A4D3E2"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2F6179F4" w14:textId="77777777" w:rsidR="003372D4" w:rsidRPr="009166FC" w:rsidRDefault="003372D4" w:rsidP="00D34505">
            <w:pPr>
              <w:ind w:leftChars="0" w:left="2" w:hanging="2"/>
              <w:jc w:val="center"/>
              <w:rPr>
                <w:sz w:val="24"/>
                <w:szCs w:val="24"/>
              </w:rPr>
            </w:pPr>
          </w:p>
        </w:tc>
      </w:tr>
      <w:tr w:rsidR="003372D4" w:rsidRPr="009166FC" w14:paraId="7F4435B3" w14:textId="77777777" w:rsidTr="001A2465">
        <w:tc>
          <w:tcPr>
            <w:tcW w:w="828" w:type="dxa"/>
            <w:vMerge/>
          </w:tcPr>
          <w:p w14:paraId="4155B2BF"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0FB71A76"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7E7EE8D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5B8A23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733940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0C1F8E1"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C7595CB"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46008694"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1D37C318" w14:textId="77777777" w:rsidR="003372D4" w:rsidRPr="009166FC" w:rsidRDefault="003372D4" w:rsidP="00D34505">
            <w:pPr>
              <w:ind w:leftChars="0" w:left="2" w:hanging="2"/>
              <w:jc w:val="center"/>
              <w:rPr>
                <w:sz w:val="24"/>
                <w:szCs w:val="24"/>
              </w:rPr>
            </w:pPr>
          </w:p>
        </w:tc>
      </w:tr>
      <w:tr w:rsidR="003372D4" w:rsidRPr="009166FC" w14:paraId="1D467AF4" w14:textId="77777777" w:rsidTr="001A2465">
        <w:tc>
          <w:tcPr>
            <w:tcW w:w="828" w:type="dxa"/>
            <w:vMerge/>
          </w:tcPr>
          <w:p w14:paraId="76CD06E4"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28E4434"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16DB3D9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73D73E6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23828A4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1FFA5ED"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278D50A9"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735C3BE2"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34723ACC" w14:textId="77777777" w:rsidR="003372D4" w:rsidRPr="009166FC" w:rsidRDefault="003372D4" w:rsidP="00D34505">
            <w:pPr>
              <w:ind w:leftChars="0" w:left="2" w:hanging="2"/>
              <w:jc w:val="center"/>
              <w:rPr>
                <w:sz w:val="24"/>
                <w:szCs w:val="24"/>
              </w:rPr>
            </w:pPr>
          </w:p>
        </w:tc>
      </w:tr>
      <w:tr w:rsidR="003372D4" w:rsidRPr="009166FC" w14:paraId="255CB443" w14:textId="77777777" w:rsidTr="001A2465">
        <w:tc>
          <w:tcPr>
            <w:tcW w:w="828" w:type="dxa"/>
            <w:vMerge/>
          </w:tcPr>
          <w:p w14:paraId="33E7AA20"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59764C0A"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2A50013D" w14:textId="77777777" w:rsidR="003372D4" w:rsidRPr="009166FC" w:rsidRDefault="003372D4" w:rsidP="00D34505">
            <w:pPr>
              <w:ind w:leftChars="0" w:left="2" w:hanging="2"/>
              <w:jc w:val="center"/>
              <w:rPr>
                <w:sz w:val="24"/>
                <w:szCs w:val="24"/>
              </w:rPr>
            </w:pPr>
          </w:p>
        </w:tc>
        <w:tc>
          <w:tcPr>
            <w:tcW w:w="1036" w:type="dxa"/>
          </w:tcPr>
          <w:p w14:paraId="5A4C4053" w14:textId="77777777" w:rsidR="003372D4" w:rsidRPr="009166FC" w:rsidRDefault="003372D4" w:rsidP="00D34505">
            <w:pPr>
              <w:ind w:leftChars="0" w:left="2" w:hanging="2"/>
              <w:jc w:val="center"/>
              <w:rPr>
                <w:sz w:val="24"/>
                <w:szCs w:val="24"/>
              </w:rPr>
            </w:pPr>
          </w:p>
        </w:tc>
        <w:tc>
          <w:tcPr>
            <w:tcW w:w="1080" w:type="dxa"/>
          </w:tcPr>
          <w:p w14:paraId="3A4C8EB6" w14:textId="77777777" w:rsidR="003372D4" w:rsidRPr="009166FC" w:rsidRDefault="003372D4" w:rsidP="00D34505">
            <w:pPr>
              <w:ind w:leftChars="0" w:left="2" w:hanging="2"/>
              <w:jc w:val="center"/>
              <w:rPr>
                <w:sz w:val="24"/>
                <w:szCs w:val="24"/>
              </w:rPr>
            </w:pPr>
          </w:p>
        </w:tc>
        <w:tc>
          <w:tcPr>
            <w:tcW w:w="1092" w:type="dxa"/>
          </w:tcPr>
          <w:p w14:paraId="260BBECD" w14:textId="77777777" w:rsidR="003372D4" w:rsidRPr="009166FC" w:rsidRDefault="003372D4" w:rsidP="00D34505">
            <w:pPr>
              <w:ind w:leftChars="0" w:left="2" w:hanging="2"/>
              <w:jc w:val="center"/>
              <w:rPr>
                <w:sz w:val="24"/>
                <w:szCs w:val="24"/>
              </w:rPr>
            </w:pPr>
          </w:p>
        </w:tc>
        <w:tc>
          <w:tcPr>
            <w:tcW w:w="994" w:type="dxa"/>
          </w:tcPr>
          <w:p w14:paraId="2BA37A6B" w14:textId="77777777" w:rsidR="003372D4" w:rsidRPr="009166FC" w:rsidRDefault="003372D4" w:rsidP="00D34505">
            <w:pPr>
              <w:ind w:leftChars="0" w:left="2" w:hanging="2"/>
              <w:jc w:val="center"/>
              <w:rPr>
                <w:sz w:val="24"/>
                <w:szCs w:val="24"/>
              </w:rPr>
            </w:pPr>
          </w:p>
        </w:tc>
        <w:tc>
          <w:tcPr>
            <w:tcW w:w="992" w:type="dxa"/>
          </w:tcPr>
          <w:p w14:paraId="399C1A56" w14:textId="77777777" w:rsidR="003372D4" w:rsidRPr="009166FC" w:rsidRDefault="003372D4" w:rsidP="00D34505">
            <w:pPr>
              <w:ind w:leftChars="0" w:left="2" w:hanging="2"/>
              <w:jc w:val="center"/>
              <w:rPr>
                <w:sz w:val="24"/>
                <w:szCs w:val="24"/>
              </w:rPr>
            </w:pPr>
            <w:r w:rsidRPr="009166FC">
              <w:rPr>
                <w:sz w:val="24"/>
                <w:szCs w:val="24"/>
              </w:rPr>
              <w:t>KNS</w:t>
            </w:r>
          </w:p>
        </w:tc>
        <w:tc>
          <w:tcPr>
            <w:tcW w:w="1809" w:type="dxa"/>
          </w:tcPr>
          <w:p w14:paraId="34AB2950" w14:textId="77777777" w:rsidR="003372D4" w:rsidRPr="009166FC" w:rsidRDefault="003372D4" w:rsidP="00D34505">
            <w:pPr>
              <w:ind w:leftChars="0" w:left="2" w:hanging="2"/>
              <w:jc w:val="center"/>
              <w:rPr>
                <w:sz w:val="24"/>
                <w:szCs w:val="24"/>
              </w:rPr>
            </w:pPr>
          </w:p>
        </w:tc>
      </w:tr>
      <w:tr w:rsidR="003372D4" w:rsidRPr="009166FC" w14:paraId="5B19B3A4" w14:textId="77777777" w:rsidTr="001A2465">
        <w:tc>
          <w:tcPr>
            <w:tcW w:w="828" w:type="dxa"/>
            <w:vMerge w:val="restart"/>
          </w:tcPr>
          <w:p w14:paraId="707C2BC7" w14:textId="77777777" w:rsidR="003372D4" w:rsidRPr="009166FC" w:rsidRDefault="003372D4" w:rsidP="00D34505">
            <w:pPr>
              <w:ind w:leftChars="0" w:left="2" w:hanging="2"/>
              <w:jc w:val="center"/>
              <w:rPr>
                <w:sz w:val="24"/>
                <w:szCs w:val="24"/>
              </w:rPr>
            </w:pPr>
          </w:p>
          <w:p w14:paraId="66A86F65" w14:textId="77777777" w:rsidR="003372D4" w:rsidRPr="009166FC" w:rsidRDefault="003372D4" w:rsidP="00D34505">
            <w:pPr>
              <w:ind w:leftChars="0" w:left="2" w:hanging="2"/>
              <w:jc w:val="center"/>
              <w:rPr>
                <w:sz w:val="24"/>
                <w:szCs w:val="24"/>
              </w:rPr>
            </w:pPr>
          </w:p>
          <w:p w14:paraId="66C66A81" w14:textId="77777777" w:rsidR="003372D4" w:rsidRPr="009166FC" w:rsidRDefault="003372D4" w:rsidP="00D34505">
            <w:pPr>
              <w:ind w:leftChars="0" w:left="2" w:hanging="2"/>
              <w:jc w:val="center"/>
              <w:rPr>
                <w:sz w:val="24"/>
                <w:szCs w:val="24"/>
              </w:rPr>
            </w:pPr>
            <w:r w:rsidRPr="009166FC">
              <w:rPr>
                <w:sz w:val="24"/>
                <w:szCs w:val="24"/>
              </w:rPr>
              <w:t>Chiều</w:t>
            </w:r>
          </w:p>
          <w:p w14:paraId="64F0B785" w14:textId="77777777" w:rsidR="003372D4" w:rsidRPr="009166FC" w:rsidRDefault="003372D4" w:rsidP="00D34505">
            <w:pPr>
              <w:ind w:leftChars="0" w:left="2" w:hanging="2"/>
              <w:jc w:val="center"/>
              <w:rPr>
                <w:sz w:val="24"/>
                <w:szCs w:val="24"/>
              </w:rPr>
            </w:pPr>
          </w:p>
          <w:p w14:paraId="01BD4F4C" w14:textId="77777777" w:rsidR="003372D4" w:rsidRPr="009166FC" w:rsidRDefault="003372D4" w:rsidP="00D34505">
            <w:pPr>
              <w:ind w:leftChars="0" w:left="2" w:hanging="2"/>
              <w:rPr>
                <w:sz w:val="24"/>
                <w:szCs w:val="24"/>
              </w:rPr>
            </w:pPr>
          </w:p>
        </w:tc>
        <w:tc>
          <w:tcPr>
            <w:tcW w:w="837" w:type="dxa"/>
          </w:tcPr>
          <w:p w14:paraId="5697D240"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1969D193"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0B99A33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2017FC6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33BD450"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394CDE6D"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54FDBB83" w14:textId="77777777" w:rsidR="003372D4" w:rsidRPr="009166FC" w:rsidRDefault="003372D4" w:rsidP="00D34505">
            <w:pPr>
              <w:ind w:leftChars="0" w:left="2" w:hanging="2"/>
              <w:jc w:val="center"/>
              <w:rPr>
                <w:sz w:val="24"/>
                <w:szCs w:val="24"/>
              </w:rPr>
            </w:pPr>
          </w:p>
        </w:tc>
        <w:tc>
          <w:tcPr>
            <w:tcW w:w="1809" w:type="dxa"/>
          </w:tcPr>
          <w:p w14:paraId="250F681C" w14:textId="77777777" w:rsidR="003372D4" w:rsidRPr="009166FC" w:rsidRDefault="003372D4" w:rsidP="00D34505">
            <w:pPr>
              <w:ind w:leftChars="0" w:left="2" w:hanging="2"/>
              <w:jc w:val="center"/>
              <w:rPr>
                <w:sz w:val="24"/>
                <w:szCs w:val="24"/>
              </w:rPr>
            </w:pPr>
          </w:p>
        </w:tc>
      </w:tr>
      <w:tr w:rsidR="003372D4" w:rsidRPr="009166FC" w14:paraId="2BDD9527" w14:textId="77777777" w:rsidTr="001A2465">
        <w:tc>
          <w:tcPr>
            <w:tcW w:w="828" w:type="dxa"/>
            <w:vMerge/>
          </w:tcPr>
          <w:p w14:paraId="040D80A2"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50C8977"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1D02601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7F2C2AB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5C70883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425E9F6"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D8D6F9D"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55FFAD6E" w14:textId="77777777" w:rsidR="003372D4" w:rsidRPr="009166FC" w:rsidRDefault="003372D4" w:rsidP="00D34505">
            <w:pPr>
              <w:ind w:leftChars="0" w:left="2" w:hanging="2"/>
              <w:jc w:val="center"/>
              <w:rPr>
                <w:sz w:val="24"/>
                <w:szCs w:val="24"/>
              </w:rPr>
            </w:pPr>
          </w:p>
        </w:tc>
        <w:tc>
          <w:tcPr>
            <w:tcW w:w="1809" w:type="dxa"/>
          </w:tcPr>
          <w:p w14:paraId="4CAD352B" w14:textId="77777777" w:rsidR="003372D4" w:rsidRPr="009166FC" w:rsidRDefault="003372D4" w:rsidP="00D34505">
            <w:pPr>
              <w:ind w:leftChars="0" w:left="2" w:hanging="2"/>
              <w:jc w:val="center"/>
              <w:rPr>
                <w:sz w:val="24"/>
                <w:szCs w:val="24"/>
              </w:rPr>
            </w:pPr>
          </w:p>
        </w:tc>
      </w:tr>
      <w:tr w:rsidR="003372D4" w:rsidRPr="009166FC" w14:paraId="7BDDA21B" w14:textId="77777777" w:rsidTr="001A2465">
        <w:trPr>
          <w:trHeight w:val="224"/>
        </w:trPr>
        <w:tc>
          <w:tcPr>
            <w:tcW w:w="828" w:type="dxa"/>
            <w:vMerge/>
          </w:tcPr>
          <w:p w14:paraId="6EAFCD89"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696CEED6"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1313818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E5BEBB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576E614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09701F7"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C332F67"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52AE77FB" w14:textId="77777777" w:rsidR="003372D4" w:rsidRPr="009166FC" w:rsidRDefault="003372D4" w:rsidP="00D34505">
            <w:pPr>
              <w:ind w:leftChars="0" w:left="2" w:hanging="2"/>
              <w:jc w:val="center"/>
              <w:rPr>
                <w:sz w:val="24"/>
                <w:szCs w:val="24"/>
              </w:rPr>
            </w:pPr>
          </w:p>
        </w:tc>
        <w:tc>
          <w:tcPr>
            <w:tcW w:w="1809" w:type="dxa"/>
          </w:tcPr>
          <w:p w14:paraId="0A3DB1E0" w14:textId="77777777" w:rsidR="003372D4" w:rsidRPr="009166FC" w:rsidRDefault="003372D4" w:rsidP="00D34505">
            <w:pPr>
              <w:ind w:leftChars="0" w:left="2" w:hanging="2"/>
              <w:jc w:val="center"/>
              <w:rPr>
                <w:sz w:val="24"/>
                <w:szCs w:val="24"/>
              </w:rPr>
            </w:pPr>
          </w:p>
        </w:tc>
      </w:tr>
      <w:tr w:rsidR="003372D4" w:rsidRPr="009166FC" w14:paraId="4DB03B16" w14:textId="77777777" w:rsidTr="001A2465">
        <w:trPr>
          <w:trHeight w:val="224"/>
        </w:trPr>
        <w:tc>
          <w:tcPr>
            <w:tcW w:w="828" w:type="dxa"/>
            <w:vMerge/>
          </w:tcPr>
          <w:p w14:paraId="00A0EDCF"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8CFC563"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15D440B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0AC41C1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2076E6F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C8668B2"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B6B3089"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7A31B043" w14:textId="77777777" w:rsidR="003372D4" w:rsidRPr="009166FC" w:rsidRDefault="003372D4" w:rsidP="00D34505">
            <w:pPr>
              <w:ind w:leftChars="0" w:left="2" w:hanging="2"/>
              <w:jc w:val="center"/>
              <w:rPr>
                <w:sz w:val="24"/>
                <w:szCs w:val="24"/>
              </w:rPr>
            </w:pPr>
          </w:p>
        </w:tc>
        <w:tc>
          <w:tcPr>
            <w:tcW w:w="1809" w:type="dxa"/>
          </w:tcPr>
          <w:p w14:paraId="5F43F8E4" w14:textId="77777777" w:rsidR="003372D4" w:rsidRPr="009166FC" w:rsidRDefault="003372D4" w:rsidP="00D34505">
            <w:pPr>
              <w:ind w:leftChars="0" w:left="2" w:hanging="2"/>
              <w:jc w:val="center"/>
              <w:rPr>
                <w:sz w:val="24"/>
                <w:szCs w:val="24"/>
              </w:rPr>
            </w:pPr>
          </w:p>
        </w:tc>
      </w:tr>
      <w:tr w:rsidR="003372D4" w:rsidRPr="009166FC" w14:paraId="1930F38C" w14:textId="77777777" w:rsidTr="001A2465">
        <w:trPr>
          <w:trHeight w:val="224"/>
        </w:trPr>
        <w:tc>
          <w:tcPr>
            <w:tcW w:w="828" w:type="dxa"/>
            <w:vMerge/>
          </w:tcPr>
          <w:p w14:paraId="7CD7A949"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8863DBE"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50FB955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5E9CF30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4625791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6A33DC0" w14:textId="77777777" w:rsidR="003372D4" w:rsidRPr="009166FC" w:rsidRDefault="003372D4" w:rsidP="00D34505">
            <w:pPr>
              <w:ind w:leftChars="0" w:left="2" w:hanging="2"/>
              <w:jc w:val="center"/>
              <w:rPr>
                <w:sz w:val="24"/>
                <w:szCs w:val="24"/>
              </w:rPr>
            </w:pPr>
          </w:p>
        </w:tc>
        <w:tc>
          <w:tcPr>
            <w:tcW w:w="994" w:type="dxa"/>
          </w:tcPr>
          <w:p w14:paraId="5F84B2C9" w14:textId="77777777" w:rsidR="003372D4" w:rsidRPr="009166FC" w:rsidRDefault="003372D4" w:rsidP="00D34505">
            <w:pPr>
              <w:ind w:leftChars="0" w:left="2" w:hanging="2"/>
              <w:jc w:val="center"/>
              <w:rPr>
                <w:sz w:val="24"/>
                <w:szCs w:val="24"/>
              </w:rPr>
            </w:pPr>
            <w:r w:rsidRPr="009166FC">
              <w:rPr>
                <w:sz w:val="24"/>
                <w:szCs w:val="24"/>
              </w:rPr>
              <w:t>KNS</w:t>
            </w:r>
          </w:p>
        </w:tc>
        <w:tc>
          <w:tcPr>
            <w:tcW w:w="992" w:type="dxa"/>
          </w:tcPr>
          <w:p w14:paraId="00CBA02A" w14:textId="77777777" w:rsidR="003372D4" w:rsidRPr="009166FC" w:rsidRDefault="003372D4" w:rsidP="00D34505">
            <w:pPr>
              <w:ind w:leftChars="0" w:left="2" w:hanging="2"/>
              <w:jc w:val="center"/>
              <w:rPr>
                <w:sz w:val="24"/>
                <w:szCs w:val="24"/>
              </w:rPr>
            </w:pPr>
          </w:p>
        </w:tc>
        <w:tc>
          <w:tcPr>
            <w:tcW w:w="1809" w:type="dxa"/>
          </w:tcPr>
          <w:p w14:paraId="1ECC2840" w14:textId="77777777" w:rsidR="003372D4" w:rsidRPr="009166FC" w:rsidRDefault="003372D4" w:rsidP="00D34505">
            <w:pPr>
              <w:ind w:leftChars="0" w:left="2" w:hanging="2"/>
              <w:jc w:val="center"/>
              <w:rPr>
                <w:sz w:val="24"/>
                <w:szCs w:val="24"/>
              </w:rPr>
            </w:pPr>
          </w:p>
        </w:tc>
      </w:tr>
      <w:tr w:rsidR="003372D4" w:rsidRPr="009166FC" w14:paraId="31B5BB2C" w14:textId="77777777" w:rsidTr="00D34505">
        <w:tc>
          <w:tcPr>
            <w:tcW w:w="9855" w:type="dxa"/>
            <w:gridSpan w:val="9"/>
          </w:tcPr>
          <w:p w14:paraId="05FC0E1A"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31</w:t>
            </w:r>
          </w:p>
        </w:tc>
      </w:tr>
      <w:tr w:rsidR="003372D4" w:rsidRPr="009166FC" w14:paraId="0BABC14C" w14:textId="77777777" w:rsidTr="00D34505">
        <w:tc>
          <w:tcPr>
            <w:tcW w:w="9855" w:type="dxa"/>
            <w:gridSpan w:val="9"/>
          </w:tcPr>
          <w:p w14:paraId="23DA6043" w14:textId="77777777" w:rsidR="003372D4" w:rsidRPr="009166FC" w:rsidRDefault="003372D4" w:rsidP="00D34505">
            <w:pPr>
              <w:ind w:leftChars="0" w:left="2" w:hanging="2"/>
              <w:jc w:val="center"/>
              <w:rPr>
                <w:sz w:val="24"/>
                <w:szCs w:val="24"/>
              </w:rPr>
            </w:pPr>
            <w:r w:rsidRPr="009166FC">
              <w:rPr>
                <w:b/>
                <w:sz w:val="24"/>
                <w:szCs w:val="24"/>
              </w:rPr>
              <w:t xml:space="preserve"> KNS:   học 1 tiết vào sáng thứ 7 và 1 tiết vào tiết cuối cùng của những hôm học cả ngày </w:t>
            </w:r>
          </w:p>
        </w:tc>
      </w:tr>
      <w:tr w:rsidR="003372D4" w:rsidRPr="009166FC" w14:paraId="7E429E32" w14:textId="77777777" w:rsidTr="00D34505">
        <w:tc>
          <w:tcPr>
            <w:tcW w:w="9855" w:type="dxa"/>
            <w:gridSpan w:val="9"/>
          </w:tcPr>
          <w:p w14:paraId="57233F5C"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5CBBF0BA"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992"/>
        <w:gridCol w:w="1809"/>
      </w:tblGrid>
      <w:tr w:rsidR="003372D4" w:rsidRPr="009166FC" w14:paraId="287880A4" w14:textId="77777777" w:rsidTr="00D34505">
        <w:tc>
          <w:tcPr>
            <w:tcW w:w="9855" w:type="dxa"/>
            <w:gridSpan w:val="9"/>
          </w:tcPr>
          <w:p w14:paraId="310F067C" w14:textId="77777777" w:rsidR="003372D4" w:rsidRPr="009166FC" w:rsidRDefault="003372D4" w:rsidP="00D34505">
            <w:pPr>
              <w:ind w:leftChars="0" w:left="2" w:hanging="2"/>
              <w:jc w:val="center"/>
              <w:rPr>
                <w:sz w:val="24"/>
                <w:szCs w:val="24"/>
              </w:rPr>
            </w:pPr>
            <w:r w:rsidRPr="009166FC">
              <w:rPr>
                <w:b/>
                <w:sz w:val="24"/>
                <w:szCs w:val="24"/>
              </w:rPr>
              <w:lastRenderedPageBreak/>
              <w:t xml:space="preserve">TUẦN 22 </w:t>
            </w:r>
            <w:r w:rsidRPr="009166FC">
              <w:rPr>
                <w:sz w:val="24"/>
                <w:szCs w:val="24"/>
              </w:rPr>
              <w:t>(Từ 07/2 đến hết 12/2)</w:t>
            </w:r>
          </w:p>
        </w:tc>
      </w:tr>
      <w:tr w:rsidR="003372D4" w:rsidRPr="009166FC" w14:paraId="3FBC4707" w14:textId="77777777" w:rsidTr="001A2465">
        <w:tc>
          <w:tcPr>
            <w:tcW w:w="1665" w:type="dxa"/>
            <w:gridSpan w:val="2"/>
          </w:tcPr>
          <w:p w14:paraId="31EBD2E5"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3F066153" w14:textId="77777777" w:rsidR="003372D4" w:rsidRPr="009166FC" w:rsidRDefault="003372D4" w:rsidP="00D34505">
            <w:pPr>
              <w:ind w:leftChars="0" w:left="2" w:hanging="2"/>
              <w:jc w:val="center"/>
              <w:rPr>
                <w:sz w:val="24"/>
                <w:szCs w:val="24"/>
              </w:rPr>
            </w:pPr>
            <w:r w:rsidRPr="009166FC">
              <w:rPr>
                <w:sz w:val="24"/>
                <w:szCs w:val="24"/>
              </w:rPr>
              <w:t>7/2</w:t>
            </w:r>
          </w:p>
        </w:tc>
        <w:tc>
          <w:tcPr>
            <w:tcW w:w="1036" w:type="dxa"/>
          </w:tcPr>
          <w:p w14:paraId="72D08797" w14:textId="77777777" w:rsidR="003372D4" w:rsidRPr="009166FC" w:rsidRDefault="003372D4" w:rsidP="00D34505">
            <w:pPr>
              <w:ind w:leftChars="0" w:left="2" w:hanging="2"/>
              <w:jc w:val="center"/>
              <w:rPr>
                <w:sz w:val="24"/>
                <w:szCs w:val="24"/>
              </w:rPr>
            </w:pPr>
            <w:r w:rsidRPr="009166FC">
              <w:rPr>
                <w:sz w:val="24"/>
                <w:szCs w:val="24"/>
              </w:rPr>
              <w:t>8/2</w:t>
            </w:r>
          </w:p>
        </w:tc>
        <w:tc>
          <w:tcPr>
            <w:tcW w:w="1080" w:type="dxa"/>
          </w:tcPr>
          <w:p w14:paraId="44EE8EE9" w14:textId="77777777" w:rsidR="003372D4" w:rsidRPr="009166FC" w:rsidRDefault="003372D4" w:rsidP="00D34505">
            <w:pPr>
              <w:ind w:leftChars="0" w:left="2" w:hanging="2"/>
              <w:jc w:val="center"/>
              <w:rPr>
                <w:sz w:val="24"/>
                <w:szCs w:val="24"/>
              </w:rPr>
            </w:pPr>
            <w:r w:rsidRPr="009166FC">
              <w:rPr>
                <w:sz w:val="24"/>
                <w:szCs w:val="24"/>
              </w:rPr>
              <w:t>9/2</w:t>
            </w:r>
          </w:p>
        </w:tc>
        <w:tc>
          <w:tcPr>
            <w:tcW w:w="1092" w:type="dxa"/>
          </w:tcPr>
          <w:p w14:paraId="0EED5F95" w14:textId="77777777" w:rsidR="003372D4" w:rsidRPr="009166FC" w:rsidRDefault="003372D4" w:rsidP="00D34505">
            <w:pPr>
              <w:ind w:leftChars="0" w:left="2" w:hanging="2"/>
              <w:jc w:val="center"/>
              <w:rPr>
                <w:sz w:val="24"/>
                <w:szCs w:val="24"/>
              </w:rPr>
            </w:pPr>
            <w:r w:rsidRPr="009166FC">
              <w:rPr>
                <w:sz w:val="24"/>
                <w:szCs w:val="24"/>
              </w:rPr>
              <w:t>10/2</w:t>
            </w:r>
          </w:p>
        </w:tc>
        <w:tc>
          <w:tcPr>
            <w:tcW w:w="994" w:type="dxa"/>
          </w:tcPr>
          <w:p w14:paraId="43788FED" w14:textId="77777777" w:rsidR="003372D4" w:rsidRPr="009166FC" w:rsidRDefault="003372D4" w:rsidP="00D34505">
            <w:pPr>
              <w:ind w:leftChars="0" w:left="2" w:hanging="2"/>
              <w:jc w:val="center"/>
              <w:rPr>
                <w:sz w:val="24"/>
                <w:szCs w:val="24"/>
              </w:rPr>
            </w:pPr>
            <w:r w:rsidRPr="009166FC">
              <w:rPr>
                <w:sz w:val="24"/>
                <w:szCs w:val="24"/>
              </w:rPr>
              <w:t>11/2</w:t>
            </w:r>
          </w:p>
        </w:tc>
        <w:tc>
          <w:tcPr>
            <w:tcW w:w="992" w:type="dxa"/>
          </w:tcPr>
          <w:p w14:paraId="033644CD" w14:textId="77777777" w:rsidR="003372D4" w:rsidRPr="009166FC" w:rsidRDefault="003372D4" w:rsidP="00D34505">
            <w:pPr>
              <w:ind w:leftChars="0" w:left="2" w:hanging="2"/>
              <w:jc w:val="center"/>
              <w:rPr>
                <w:sz w:val="24"/>
                <w:szCs w:val="24"/>
              </w:rPr>
            </w:pPr>
            <w:r w:rsidRPr="009166FC">
              <w:rPr>
                <w:sz w:val="24"/>
                <w:szCs w:val="24"/>
              </w:rPr>
              <w:t>12/2</w:t>
            </w:r>
          </w:p>
        </w:tc>
        <w:tc>
          <w:tcPr>
            <w:tcW w:w="1809" w:type="dxa"/>
            <w:vMerge w:val="restart"/>
          </w:tcPr>
          <w:p w14:paraId="53FA2DCF"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06DABE8F" w14:textId="77777777" w:rsidTr="001A2465">
        <w:tc>
          <w:tcPr>
            <w:tcW w:w="828" w:type="dxa"/>
          </w:tcPr>
          <w:p w14:paraId="34FDA672" w14:textId="77777777" w:rsidR="003372D4" w:rsidRPr="009166FC" w:rsidRDefault="003372D4" w:rsidP="00D34505">
            <w:pPr>
              <w:ind w:leftChars="0" w:left="2" w:hanging="2"/>
              <w:rPr>
                <w:sz w:val="24"/>
                <w:szCs w:val="24"/>
              </w:rPr>
            </w:pPr>
            <w:r w:rsidRPr="009166FC">
              <w:rPr>
                <w:sz w:val="24"/>
                <w:szCs w:val="24"/>
              </w:rPr>
              <w:t>Buổi</w:t>
            </w:r>
          </w:p>
        </w:tc>
        <w:tc>
          <w:tcPr>
            <w:tcW w:w="837" w:type="dxa"/>
            <w:vMerge w:val="restart"/>
          </w:tcPr>
          <w:p w14:paraId="01E72129" w14:textId="77777777" w:rsidR="003372D4" w:rsidRPr="009166FC" w:rsidRDefault="003372D4" w:rsidP="00D34505">
            <w:pPr>
              <w:ind w:leftChars="0" w:left="2" w:hanging="2"/>
              <w:rPr>
                <w:sz w:val="24"/>
                <w:szCs w:val="24"/>
              </w:rPr>
            </w:pPr>
          </w:p>
          <w:p w14:paraId="1AEFC8C9"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7BF684E9"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3B55D0D6"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663974B0"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453E60B3"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051087ED" w14:textId="77777777" w:rsidR="003372D4" w:rsidRPr="009166FC" w:rsidRDefault="003372D4" w:rsidP="00D34505">
            <w:pPr>
              <w:ind w:leftChars="0" w:left="2" w:hanging="2"/>
              <w:rPr>
                <w:sz w:val="24"/>
                <w:szCs w:val="24"/>
              </w:rPr>
            </w:pPr>
            <w:r w:rsidRPr="009166FC">
              <w:rPr>
                <w:sz w:val="24"/>
                <w:szCs w:val="24"/>
              </w:rPr>
              <w:t>Thứ 6</w:t>
            </w:r>
          </w:p>
        </w:tc>
        <w:tc>
          <w:tcPr>
            <w:tcW w:w="992" w:type="dxa"/>
          </w:tcPr>
          <w:p w14:paraId="663B3ADB" w14:textId="77777777" w:rsidR="003372D4" w:rsidRPr="009166FC" w:rsidRDefault="003372D4" w:rsidP="00D34505">
            <w:pPr>
              <w:ind w:leftChars="0" w:left="2" w:hanging="2"/>
              <w:rPr>
                <w:sz w:val="24"/>
                <w:szCs w:val="24"/>
              </w:rPr>
            </w:pPr>
            <w:r w:rsidRPr="009166FC">
              <w:rPr>
                <w:sz w:val="24"/>
                <w:szCs w:val="24"/>
              </w:rPr>
              <w:t>Thứ 7</w:t>
            </w:r>
          </w:p>
        </w:tc>
        <w:tc>
          <w:tcPr>
            <w:tcW w:w="1809" w:type="dxa"/>
            <w:vMerge/>
          </w:tcPr>
          <w:p w14:paraId="094DC066"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20F086E2" w14:textId="77777777" w:rsidTr="001A2465">
        <w:tc>
          <w:tcPr>
            <w:tcW w:w="828" w:type="dxa"/>
            <w:vMerge w:val="restart"/>
          </w:tcPr>
          <w:p w14:paraId="10CD1B97" w14:textId="77777777" w:rsidR="003372D4" w:rsidRPr="009166FC" w:rsidRDefault="003372D4" w:rsidP="00D34505">
            <w:pPr>
              <w:ind w:leftChars="0" w:left="2" w:hanging="2"/>
              <w:jc w:val="center"/>
              <w:rPr>
                <w:sz w:val="24"/>
                <w:szCs w:val="24"/>
              </w:rPr>
            </w:pPr>
          </w:p>
          <w:p w14:paraId="27A826B4" w14:textId="77777777" w:rsidR="003372D4" w:rsidRPr="009166FC" w:rsidRDefault="003372D4" w:rsidP="00D34505">
            <w:pPr>
              <w:ind w:leftChars="0" w:left="2" w:hanging="2"/>
              <w:jc w:val="center"/>
              <w:rPr>
                <w:sz w:val="24"/>
                <w:szCs w:val="24"/>
              </w:rPr>
            </w:pPr>
          </w:p>
          <w:p w14:paraId="78E19FBA" w14:textId="77777777" w:rsidR="003372D4" w:rsidRPr="009166FC" w:rsidRDefault="003372D4" w:rsidP="00D34505">
            <w:pPr>
              <w:ind w:leftChars="0" w:left="2" w:hanging="2"/>
              <w:rPr>
                <w:sz w:val="24"/>
                <w:szCs w:val="24"/>
              </w:rPr>
            </w:pPr>
            <w:r w:rsidRPr="009166FC">
              <w:rPr>
                <w:sz w:val="24"/>
                <w:szCs w:val="24"/>
              </w:rPr>
              <w:t>Sáng</w:t>
            </w:r>
          </w:p>
        </w:tc>
        <w:tc>
          <w:tcPr>
            <w:tcW w:w="837" w:type="dxa"/>
            <w:vMerge/>
          </w:tcPr>
          <w:p w14:paraId="02B9A8B2"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1187" w:type="dxa"/>
          </w:tcPr>
          <w:p w14:paraId="27896D89" w14:textId="77777777" w:rsidR="003372D4" w:rsidRPr="009166FC" w:rsidRDefault="003372D4" w:rsidP="00D34505">
            <w:pPr>
              <w:ind w:leftChars="0" w:left="2" w:hanging="2"/>
              <w:jc w:val="center"/>
              <w:rPr>
                <w:sz w:val="24"/>
                <w:szCs w:val="24"/>
              </w:rPr>
            </w:pPr>
            <w:r w:rsidRPr="009166FC">
              <w:rPr>
                <w:sz w:val="24"/>
                <w:szCs w:val="24"/>
              </w:rPr>
              <w:t>4A2</w:t>
            </w:r>
          </w:p>
        </w:tc>
        <w:tc>
          <w:tcPr>
            <w:tcW w:w="1036" w:type="dxa"/>
          </w:tcPr>
          <w:p w14:paraId="5E3BF570" w14:textId="77777777" w:rsidR="003372D4" w:rsidRPr="009166FC" w:rsidRDefault="003372D4" w:rsidP="00D34505">
            <w:pPr>
              <w:ind w:leftChars="0" w:left="2" w:hanging="2"/>
              <w:jc w:val="center"/>
              <w:rPr>
                <w:sz w:val="24"/>
                <w:szCs w:val="24"/>
              </w:rPr>
            </w:pPr>
            <w:r w:rsidRPr="009166FC">
              <w:rPr>
                <w:sz w:val="24"/>
                <w:szCs w:val="24"/>
              </w:rPr>
              <w:t>4A3, 4A1</w:t>
            </w:r>
          </w:p>
        </w:tc>
        <w:tc>
          <w:tcPr>
            <w:tcW w:w="1080" w:type="dxa"/>
          </w:tcPr>
          <w:p w14:paraId="3D43C445" w14:textId="77777777" w:rsidR="003372D4" w:rsidRPr="009166FC" w:rsidRDefault="003372D4" w:rsidP="00D34505">
            <w:pPr>
              <w:ind w:leftChars="0" w:left="2" w:hanging="2"/>
              <w:jc w:val="center"/>
              <w:rPr>
                <w:sz w:val="24"/>
                <w:szCs w:val="24"/>
              </w:rPr>
            </w:pPr>
            <w:r w:rsidRPr="009166FC">
              <w:rPr>
                <w:sz w:val="24"/>
                <w:szCs w:val="24"/>
              </w:rPr>
              <w:t>4A4</w:t>
            </w:r>
          </w:p>
        </w:tc>
        <w:tc>
          <w:tcPr>
            <w:tcW w:w="1092" w:type="dxa"/>
          </w:tcPr>
          <w:p w14:paraId="6BCD6B32" w14:textId="77777777" w:rsidR="003372D4" w:rsidRPr="009166FC" w:rsidRDefault="003372D4" w:rsidP="00D34505">
            <w:pPr>
              <w:ind w:leftChars="0" w:left="2" w:hanging="2"/>
              <w:jc w:val="center"/>
              <w:rPr>
                <w:sz w:val="24"/>
                <w:szCs w:val="24"/>
              </w:rPr>
            </w:pPr>
            <w:r w:rsidRPr="009166FC">
              <w:rPr>
                <w:sz w:val="24"/>
                <w:szCs w:val="24"/>
              </w:rPr>
              <w:t>4A5</w:t>
            </w:r>
          </w:p>
        </w:tc>
        <w:tc>
          <w:tcPr>
            <w:tcW w:w="994" w:type="dxa"/>
          </w:tcPr>
          <w:p w14:paraId="42965F17" w14:textId="77777777" w:rsidR="003372D4" w:rsidRPr="009166FC" w:rsidRDefault="003372D4" w:rsidP="00D34505">
            <w:pPr>
              <w:ind w:leftChars="0" w:left="2" w:hanging="2"/>
              <w:jc w:val="center"/>
              <w:rPr>
                <w:sz w:val="24"/>
                <w:szCs w:val="24"/>
              </w:rPr>
            </w:pPr>
            <w:r w:rsidRPr="009166FC">
              <w:rPr>
                <w:sz w:val="24"/>
                <w:szCs w:val="24"/>
              </w:rPr>
              <w:t>4A6</w:t>
            </w:r>
          </w:p>
        </w:tc>
        <w:tc>
          <w:tcPr>
            <w:tcW w:w="992" w:type="dxa"/>
          </w:tcPr>
          <w:p w14:paraId="1DCACE00" w14:textId="77777777" w:rsidR="003372D4" w:rsidRPr="009166FC" w:rsidRDefault="003372D4" w:rsidP="00D34505">
            <w:pPr>
              <w:ind w:leftChars="0" w:left="2" w:hanging="2"/>
              <w:jc w:val="center"/>
              <w:rPr>
                <w:sz w:val="24"/>
                <w:szCs w:val="24"/>
              </w:rPr>
            </w:pPr>
          </w:p>
        </w:tc>
        <w:tc>
          <w:tcPr>
            <w:tcW w:w="1809" w:type="dxa"/>
          </w:tcPr>
          <w:p w14:paraId="084D84E9" w14:textId="77777777" w:rsidR="003372D4" w:rsidRPr="009166FC" w:rsidRDefault="003372D4" w:rsidP="00D34505">
            <w:pPr>
              <w:ind w:leftChars="0" w:left="2" w:hanging="2"/>
              <w:jc w:val="center"/>
              <w:rPr>
                <w:sz w:val="24"/>
                <w:szCs w:val="24"/>
              </w:rPr>
            </w:pPr>
          </w:p>
        </w:tc>
      </w:tr>
      <w:tr w:rsidR="003372D4" w:rsidRPr="009166FC" w14:paraId="2D547FA2" w14:textId="77777777" w:rsidTr="001A2465">
        <w:tc>
          <w:tcPr>
            <w:tcW w:w="828" w:type="dxa"/>
            <w:vMerge/>
          </w:tcPr>
          <w:p w14:paraId="46735455"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51771E9D"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61DE4FC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28A7E1A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4B88CBB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9FCE61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614687B"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67F92C3E"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5D234680" w14:textId="77777777" w:rsidR="003372D4" w:rsidRPr="009166FC" w:rsidRDefault="003372D4" w:rsidP="00D34505">
            <w:pPr>
              <w:ind w:leftChars="0" w:left="2" w:hanging="2"/>
              <w:jc w:val="center"/>
              <w:rPr>
                <w:sz w:val="24"/>
                <w:szCs w:val="24"/>
              </w:rPr>
            </w:pPr>
          </w:p>
        </w:tc>
      </w:tr>
      <w:tr w:rsidR="003372D4" w:rsidRPr="009166FC" w14:paraId="6476F0C2" w14:textId="77777777" w:rsidTr="001A2465">
        <w:tc>
          <w:tcPr>
            <w:tcW w:w="828" w:type="dxa"/>
            <w:vMerge/>
          </w:tcPr>
          <w:p w14:paraId="1DB1293E"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087FCA0"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6BF35C7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722E3E7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31FD00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67C39D8"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6C3C7D9"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1FD68209"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03476193" w14:textId="77777777" w:rsidR="003372D4" w:rsidRPr="009166FC" w:rsidRDefault="003372D4" w:rsidP="00D34505">
            <w:pPr>
              <w:ind w:leftChars="0" w:left="2" w:hanging="2"/>
              <w:jc w:val="center"/>
              <w:rPr>
                <w:sz w:val="24"/>
                <w:szCs w:val="24"/>
              </w:rPr>
            </w:pPr>
          </w:p>
        </w:tc>
      </w:tr>
      <w:tr w:rsidR="003372D4" w:rsidRPr="009166FC" w14:paraId="203DCF91" w14:textId="77777777" w:rsidTr="001A2465">
        <w:tc>
          <w:tcPr>
            <w:tcW w:w="828" w:type="dxa"/>
            <w:vMerge/>
          </w:tcPr>
          <w:p w14:paraId="41FF30B3"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5FC14EC"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62BB900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509144C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008067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EEC04D3"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3F820285"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79A7897F"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2B52BD88" w14:textId="77777777" w:rsidR="003372D4" w:rsidRPr="009166FC" w:rsidRDefault="003372D4" w:rsidP="00D34505">
            <w:pPr>
              <w:ind w:leftChars="0" w:left="2" w:hanging="2"/>
              <w:jc w:val="center"/>
              <w:rPr>
                <w:sz w:val="24"/>
                <w:szCs w:val="24"/>
              </w:rPr>
            </w:pPr>
          </w:p>
        </w:tc>
      </w:tr>
      <w:tr w:rsidR="003372D4" w:rsidRPr="009166FC" w14:paraId="66E10D01" w14:textId="77777777" w:rsidTr="001A2465">
        <w:tc>
          <w:tcPr>
            <w:tcW w:w="828" w:type="dxa"/>
            <w:vMerge/>
          </w:tcPr>
          <w:p w14:paraId="7E50BA40"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A061B83"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575A70F1" w14:textId="77777777" w:rsidR="003372D4" w:rsidRPr="009166FC" w:rsidRDefault="003372D4" w:rsidP="00D34505">
            <w:pPr>
              <w:ind w:leftChars="0" w:left="2" w:hanging="2"/>
              <w:jc w:val="center"/>
              <w:rPr>
                <w:sz w:val="24"/>
                <w:szCs w:val="24"/>
              </w:rPr>
            </w:pPr>
          </w:p>
        </w:tc>
        <w:tc>
          <w:tcPr>
            <w:tcW w:w="1036" w:type="dxa"/>
          </w:tcPr>
          <w:p w14:paraId="43ABAD3C" w14:textId="77777777" w:rsidR="003372D4" w:rsidRPr="009166FC" w:rsidRDefault="003372D4" w:rsidP="00D34505">
            <w:pPr>
              <w:ind w:leftChars="0" w:left="2" w:hanging="2"/>
              <w:jc w:val="center"/>
              <w:rPr>
                <w:sz w:val="24"/>
                <w:szCs w:val="24"/>
              </w:rPr>
            </w:pPr>
          </w:p>
        </w:tc>
        <w:tc>
          <w:tcPr>
            <w:tcW w:w="1080" w:type="dxa"/>
          </w:tcPr>
          <w:p w14:paraId="2C21AEEA" w14:textId="77777777" w:rsidR="003372D4" w:rsidRPr="009166FC" w:rsidRDefault="003372D4" w:rsidP="00D34505">
            <w:pPr>
              <w:ind w:leftChars="0" w:left="2" w:hanging="2"/>
              <w:jc w:val="center"/>
              <w:rPr>
                <w:sz w:val="24"/>
                <w:szCs w:val="24"/>
              </w:rPr>
            </w:pPr>
          </w:p>
        </w:tc>
        <w:tc>
          <w:tcPr>
            <w:tcW w:w="1092" w:type="dxa"/>
          </w:tcPr>
          <w:p w14:paraId="234011DD" w14:textId="77777777" w:rsidR="003372D4" w:rsidRPr="009166FC" w:rsidRDefault="003372D4" w:rsidP="00D34505">
            <w:pPr>
              <w:ind w:leftChars="0" w:left="2" w:hanging="2"/>
              <w:jc w:val="center"/>
              <w:rPr>
                <w:sz w:val="24"/>
                <w:szCs w:val="24"/>
              </w:rPr>
            </w:pPr>
          </w:p>
        </w:tc>
        <w:tc>
          <w:tcPr>
            <w:tcW w:w="994" w:type="dxa"/>
          </w:tcPr>
          <w:p w14:paraId="6BFA105E" w14:textId="77777777" w:rsidR="003372D4" w:rsidRPr="009166FC" w:rsidRDefault="003372D4" w:rsidP="00D34505">
            <w:pPr>
              <w:ind w:leftChars="0" w:left="2" w:hanging="2"/>
              <w:jc w:val="center"/>
              <w:rPr>
                <w:sz w:val="24"/>
                <w:szCs w:val="24"/>
              </w:rPr>
            </w:pPr>
          </w:p>
        </w:tc>
        <w:tc>
          <w:tcPr>
            <w:tcW w:w="992" w:type="dxa"/>
          </w:tcPr>
          <w:p w14:paraId="7352D21E" w14:textId="77777777" w:rsidR="003372D4" w:rsidRPr="009166FC" w:rsidRDefault="003372D4" w:rsidP="00D34505">
            <w:pPr>
              <w:ind w:leftChars="0" w:left="2" w:hanging="2"/>
              <w:jc w:val="center"/>
              <w:rPr>
                <w:sz w:val="24"/>
                <w:szCs w:val="24"/>
              </w:rPr>
            </w:pPr>
            <w:r w:rsidRPr="009166FC">
              <w:rPr>
                <w:sz w:val="24"/>
                <w:szCs w:val="24"/>
              </w:rPr>
              <w:t>KNS</w:t>
            </w:r>
          </w:p>
        </w:tc>
        <w:tc>
          <w:tcPr>
            <w:tcW w:w="1809" w:type="dxa"/>
          </w:tcPr>
          <w:p w14:paraId="4B53BF5C" w14:textId="77777777" w:rsidR="003372D4" w:rsidRPr="009166FC" w:rsidRDefault="003372D4" w:rsidP="00D34505">
            <w:pPr>
              <w:ind w:leftChars="0" w:left="2" w:hanging="2"/>
              <w:jc w:val="center"/>
              <w:rPr>
                <w:sz w:val="24"/>
                <w:szCs w:val="24"/>
              </w:rPr>
            </w:pPr>
          </w:p>
        </w:tc>
      </w:tr>
      <w:tr w:rsidR="003372D4" w:rsidRPr="009166FC" w14:paraId="58BECF8F" w14:textId="77777777" w:rsidTr="001A2465">
        <w:tc>
          <w:tcPr>
            <w:tcW w:w="828" w:type="dxa"/>
            <w:vMerge w:val="restart"/>
          </w:tcPr>
          <w:p w14:paraId="62BCBE5F" w14:textId="77777777" w:rsidR="003372D4" w:rsidRPr="009166FC" w:rsidRDefault="003372D4" w:rsidP="00D34505">
            <w:pPr>
              <w:ind w:leftChars="0" w:left="2" w:hanging="2"/>
              <w:jc w:val="center"/>
              <w:rPr>
                <w:sz w:val="24"/>
                <w:szCs w:val="24"/>
              </w:rPr>
            </w:pPr>
          </w:p>
          <w:p w14:paraId="7DE028A3" w14:textId="77777777" w:rsidR="003372D4" w:rsidRPr="009166FC" w:rsidRDefault="003372D4" w:rsidP="00D34505">
            <w:pPr>
              <w:ind w:leftChars="0" w:left="2" w:hanging="2"/>
              <w:jc w:val="center"/>
              <w:rPr>
                <w:sz w:val="24"/>
                <w:szCs w:val="24"/>
              </w:rPr>
            </w:pPr>
          </w:p>
          <w:p w14:paraId="1B83E529" w14:textId="77777777" w:rsidR="003372D4" w:rsidRPr="009166FC" w:rsidRDefault="003372D4" w:rsidP="00D34505">
            <w:pPr>
              <w:ind w:leftChars="0" w:left="2" w:hanging="2"/>
              <w:jc w:val="center"/>
              <w:rPr>
                <w:sz w:val="24"/>
                <w:szCs w:val="24"/>
              </w:rPr>
            </w:pPr>
            <w:r w:rsidRPr="009166FC">
              <w:rPr>
                <w:sz w:val="24"/>
                <w:szCs w:val="24"/>
              </w:rPr>
              <w:t>Chiều</w:t>
            </w:r>
          </w:p>
          <w:p w14:paraId="2DFB17C2" w14:textId="77777777" w:rsidR="003372D4" w:rsidRPr="009166FC" w:rsidRDefault="003372D4" w:rsidP="00D34505">
            <w:pPr>
              <w:ind w:leftChars="0" w:left="2" w:hanging="2"/>
              <w:jc w:val="center"/>
              <w:rPr>
                <w:sz w:val="24"/>
                <w:szCs w:val="24"/>
              </w:rPr>
            </w:pPr>
          </w:p>
          <w:p w14:paraId="14CB3A5B" w14:textId="77777777" w:rsidR="003372D4" w:rsidRPr="009166FC" w:rsidRDefault="003372D4" w:rsidP="00D34505">
            <w:pPr>
              <w:ind w:leftChars="0" w:left="2" w:hanging="2"/>
              <w:rPr>
                <w:sz w:val="24"/>
                <w:szCs w:val="24"/>
              </w:rPr>
            </w:pPr>
          </w:p>
        </w:tc>
        <w:tc>
          <w:tcPr>
            <w:tcW w:w="837" w:type="dxa"/>
          </w:tcPr>
          <w:p w14:paraId="538A7678"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01EFC964"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670DB51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3E993F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2DF5730"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D206CBB"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6FF826C9" w14:textId="77777777" w:rsidR="003372D4" w:rsidRPr="009166FC" w:rsidRDefault="003372D4" w:rsidP="00D34505">
            <w:pPr>
              <w:ind w:leftChars="0" w:left="2" w:hanging="2"/>
              <w:jc w:val="center"/>
              <w:rPr>
                <w:sz w:val="24"/>
                <w:szCs w:val="24"/>
              </w:rPr>
            </w:pPr>
          </w:p>
        </w:tc>
        <w:tc>
          <w:tcPr>
            <w:tcW w:w="1809" w:type="dxa"/>
          </w:tcPr>
          <w:p w14:paraId="1DF4F099" w14:textId="77777777" w:rsidR="003372D4" w:rsidRPr="009166FC" w:rsidRDefault="003372D4" w:rsidP="00D34505">
            <w:pPr>
              <w:ind w:leftChars="0" w:left="2" w:hanging="2"/>
              <w:jc w:val="center"/>
              <w:rPr>
                <w:sz w:val="24"/>
                <w:szCs w:val="24"/>
              </w:rPr>
            </w:pPr>
          </w:p>
        </w:tc>
      </w:tr>
      <w:tr w:rsidR="003372D4" w:rsidRPr="009166FC" w14:paraId="2D3D52DE" w14:textId="77777777" w:rsidTr="001A2465">
        <w:tc>
          <w:tcPr>
            <w:tcW w:w="828" w:type="dxa"/>
            <w:vMerge/>
          </w:tcPr>
          <w:p w14:paraId="2B2D80B6"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0BAF7ED7"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66A1C4D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709319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6BF49C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37D9F9F"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561722D"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5665F2E6" w14:textId="77777777" w:rsidR="003372D4" w:rsidRPr="009166FC" w:rsidRDefault="003372D4" w:rsidP="00D34505">
            <w:pPr>
              <w:ind w:leftChars="0" w:left="2" w:hanging="2"/>
              <w:jc w:val="center"/>
              <w:rPr>
                <w:sz w:val="24"/>
                <w:szCs w:val="24"/>
              </w:rPr>
            </w:pPr>
          </w:p>
        </w:tc>
        <w:tc>
          <w:tcPr>
            <w:tcW w:w="1809" w:type="dxa"/>
          </w:tcPr>
          <w:p w14:paraId="2024577E" w14:textId="77777777" w:rsidR="003372D4" w:rsidRPr="009166FC" w:rsidRDefault="003372D4" w:rsidP="00D34505">
            <w:pPr>
              <w:ind w:leftChars="0" w:left="2" w:hanging="2"/>
              <w:jc w:val="center"/>
              <w:rPr>
                <w:sz w:val="24"/>
                <w:szCs w:val="24"/>
              </w:rPr>
            </w:pPr>
          </w:p>
        </w:tc>
      </w:tr>
      <w:tr w:rsidR="003372D4" w:rsidRPr="009166FC" w14:paraId="00C049B6" w14:textId="77777777" w:rsidTr="001A2465">
        <w:trPr>
          <w:trHeight w:val="224"/>
        </w:trPr>
        <w:tc>
          <w:tcPr>
            <w:tcW w:w="828" w:type="dxa"/>
            <w:vMerge/>
          </w:tcPr>
          <w:p w14:paraId="24A0DD2D"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4A51C89C"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3E89EA8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4BF71F6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27D5F0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EB385D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822F521"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0022D36D" w14:textId="77777777" w:rsidR="003372D4" w:rsidRPr="009166FC" w:rsidRDefault="003372D4" w:rsidP="00D34505">
            <w:pPr>
              <w:ind w:leftChars="0" w:left="2" w:hanging="2"/>
              <w:jc w:val="center"/>
              <w:rPr>
                <w:sz w:val="24"/>
                <w:szCs w:val="24"/>
              </w:rPr>
            </w:pPr>
          </w:p>
        </w:tc>
        <w:tc>
          <w:tcPr>
            <w:tcW w:w="1809" w:type="dxa"/>
          </w:tcPr>
          <w:p w14:paraId="5315A74E" w14:textId="77777777" w:rsidR="003372D4" w:rsidRPr="009166FC" w:rsidRDefault="003372D4" w:rsidP="00D34505">
            <w:pPr>
              <w:ind w:leftChars="0" w:left="2" w:hanging="2"/>
              <w:jc w:val="center"/>
              <w:rPr>
                <w:sz w:val="24"/>
                <w:szCs w:val="24"/>
              </w:rPr>
            </w:pPr>
          </w:p>
        </w:tc>
      </w:tr>
      <w:tr w:rsidR="003372D4" w:rsidRPr="009166FC" w14:paraId="617CDFEC" w14:textId="77777777" w:rsidTr="001A2465">
        <w:trPr>
          <w:trHeight w:val="224"/>
        </w:trPr>
        <w:tc>
          <w:tcPr>
            <w:tcW w:w="828" w:type="dxa"/>
            <w:vMerge/>
          </w:tcPr>
          <w:p w14:paraId="6BD87BF8"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6B18C36A"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300DBBA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19E5098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02AA5BC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C909B51"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32A35615"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3F2A4470" w14:textId="77777777" w:rsidR="003372D4" w:rsidRPr="009166FC" w:rsidRDefault="003372D4" w:rsidP="00D34505">
            <w:pPr>
              <w:ind w:leftChars="0" w:left="2" w:hanging="2"/>
              <w:jc w:val="center"/>
              <w:rPr>
                <w:sz w:val="24"/>
                <w:szCs w:val="24"/>
              </w:rPr>
            </w:pPr>
          </w:p>
        </w:tc>
        <w:tc>
          <w:tcPr>
            <w:tcW w:w="1809" w:type="dxa"/>
          </w:tcPr>
          <w:p w14:paraId="53904A3D" w14:textId="77777777" w:rsidR="003372D4" w:rsidRPr="009166FC" w:rsidRDefault="003372D4" w:rsidP="00D34505">
            <w:pPr>
              <w:ind w:leftChars="0" w:left="2" w:hanging="2"/>
              <w:jc w:val="center"/>
              <w:rPr>
                <w:sz w:val="24"/>
                <w:szCs w:val="24"/>
              </w:rPr>
            </w:pPr>
          </w:p>
        </w:tc>
      </w:tr>
      <w:tr w:rsidR="003372D4" w:rsidRPr="009166FC" w14:paraId="40E8A933" w14:textId="77777777" w:rsidTr="001A2465">
        <w:trPr>
          <w:trHeight w:val="224"/>
        </w:trPr>
        <w:tc>
          <w:tcPr>
            <w:tcW w:w="828" w:type="dxa"/>
            <w:vMerge/>
          </w:tcPr>
          <w:p w14:paraId="0EA751CE"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43FA02FC"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69514B6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EC6575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4A11121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BF0282B" w14:textId="77777777" w:rsidR="003372D4" w:rsidRPr="009166FC" w:rsidRDefault="003372D4" w:rsidP="00D34505">
            <w:pPr>
              <w:ind w:leftChars="0" w:left="2" w:hanging="2"/>
              <w:jc w:val="center"/>
              <w:rPr>
                <w:sz w:val="24"/>
                <w:szCs w:val="24"/>
              </w:rPr>
            </w:pPr>
          </w:p>
        </w:tc>
        <w:tc>
          <w:tcPr>
            <w:tcW w:w="994" w:type="dxa"/>
          </w:tcPr>
          <w:p w14:paraId="1741C05B" w14:textId="77777777" w:rsidR="003372D4" w:rsidRPr="009166FC" w:rsidRDefault="003372D4" w:rsidP="00D34505">
            <w:pPr>
              <w:ind w:leftChars="0" w:left="2" w:hanging="2"/>
              <w:jc w:val="center"/>
              <w:rPr>
                <w:sz w:val="24"/>
                <w:szCs w:val="24"/>
              </w:rPr>
            </w:pPr>
            <w:r w:rsidRPr="009166FC">
              <w:rPr>
                <w:sz w:val="24"/>
                <w:szCs w:val="24"/>
              </w:rPr>
              <w:t>KNS</w:t>
            </w:r>
          </w:p>
        </w:tc>
        <w:tc>
          <w:tcPr>
            <w:tcW w:w="992" w:type="dxa"/>
          </w:tcPr>
          <w:p w14:paraId="507D2884" w14:textId="77777777" w:rsidR="003372D4" w:rsidRPr="009166FC" w:rsidRDefault="003372D4" w:rsidP="00D34505">
            <w:pPr>
              <w:ind w:leftChars="0" w:left="2" w:hanging="2"/>
              <w:jc w:val="center"/>
              <w:rPr>
                <w:sz w:val="24"/>
                <w:szCs w:val="24"/>
              </w:rPr>
            </w:pPr>
          </w:p>
        </w:tc>
        <w:tc>
          <w:tcPr>
            <w:tcW w:w="1809" w:type="dxa"/>
          </w:tcPr>
          <w:p w14:paraId="6C883867" w14:textId="77777777" w:rsidR="003372D4" w:rsidRPr="009166FC" w:rsidRDefault="003372D4" w:rsidP="00D34505">
            <w:pPr>
              <w:ind w:leftChars="0" w:left="2" w:hanging="2"/>
              <w:jc w:val="center"/>
              <w:rPr>
                <w:sz w:val="24"/>
                <w:szCs w:val="24"/>
              </w:rPr>
            </w:pPr>
          </w:p>
        </w:tc>
      </w:tr>
      <w:tr w:rsidR="003372D4" w:rsidRPr="009166FC" w14:paraId="4EF19BF9" w14:textId="77777777" w:rsidTr="00D34505">
        <w:tc>
          <w:tcPr>
            <w:tcW w:w="9855" w:type="dxa"/>
            <w:gridSpan w:val="9"/>
          </w:tcPr>
          <w:p w14:paraId="38AFE504"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31</w:t>
            </w:r>
          </w:p>
        </w:tc>
      </w:tr>
      <w:tr w:rsidR="003372D4" w:rsidRPr="009166FC" w14:paraId="724700E5" w14:textId="77777777" w:rsidTr="00D34505">
        <w:tc>
          <w:tcPr>
            <w:tcW w:w="9855" w:type="dxa"/>
            <w:gridSpan w:val="9"/>
          </w:tcPr>
          <w:p w14:paraId="25F99146" w14:textId="77777777" w:rsidR="003372D4" w:rsidRPr="009166FC" w:rsidRDefault="003372D4" w:rsidP="00D34505">
            <w:pPr>
              <w:ind w:leftChars="0" w:left="2" w:hanging="2"/>
              <w:jc w:val="center"/>
              <w:rPr>
                <w:sz w:val="24"/>
                <w:szCs w:val="24"/>
              </w:rPr>
            </w:pPr>
            <w:r w:rsidRPr="009166FC">
              <w:rPr>
                <w:b/>
                <w:sz w:val="24"/>
                <w:szCs w:val="24"/>
              </w:rPr>
              <w:t xml:space="preserve"> KNS:   học 1 tiết vào sáng thứ 7 và 1 tiết vào tiết cuối cùng của những hôm học cả ngày </w:t>
            </w:r>
          </w:p>
        </w:tc>
      </w:tr>
      <w:tr w:rsidR="003372D4" w:rsidRPr="009166FC" w14:paraId="23D83B0C" w14:textId="77777777" w:rsidTr="00D34505">
        <w:tc>
          <w:tcPr>
            <w:tcW w:w="9855" w:type="dxa"/>
            <w:gridSpan w:val="9"/>
          </w:tcPr>
          <w:p w14:paraId="28FA428F"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395DFFB2"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992"/>
        <w:gridCol w:w="1809"/>
      </w:tblGrid>
      <w:tr w:rsidR="003372D4" w:rsidRPr="009166FC" w14:paraId="0576224D" w14:textId="77777777" w:rsidTr="00D34505">
        <w:tc>
          <w:tcPr>
            <w:tcW w:w="9855" w:type="dxa"/>
            <w:gridSpan w:val="9"/>
          </w:tcPr>
          <w:p w14:paraId="66271C50" w14:textId="77777777" w:rsidR="003372D4" w:rsidRPr="009166FC" w:rsidRDefault="003372D4" w:rsidP="00D34505">
            <w:pPr>
              <w:ind w:leftChars="0" w:left="2" w:hanging="2"/>
              <w:jc w:val="center"/>
              <w:rPr>
                <w:sz w:val="24"/>
                <w:szCs w:val="24"/>
              </w:rPr>
            </w:pPr>
            <w:r w:rsidRPr="009166FC">
              <w:rPr>
                <w:b/>
                <w:sz w:val="24"/>
                <w:szCs w:val="24"/>
              </w:rPr>
              <w:t xml:space="preserve">TUẦN 23 </w:t>
            </w:r>
            <w:r w:rsidRPr="009166FC">
              <w:rPr>
                <w:sz w:val="24"/>
                <w:szCs w:val="24"/>
              </w:rPr>
              <w:t>(Từ 14/2 đến hết 19/2)</w:t>
            </w:r>
          </w:p>
        </w:tc>
      </w:tr>
      <w:tr w:rsidR="003372D4" w:rsidRPr="009166FC" w14:paraId="576392AA" w14:textId="77777777" w:rsidTr="001A2465">
        <w:tc>
          <w:tcPr>
            <w:tcW w:w="1665" w:type="dxa"/>
            <w:gridSpan w:val="2"/>
          </w:tcPr>
          <w:p w14:paraId="200E9368"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6A39AF6E" w14:textId="77777777" w:rsidR="003372D4" w:rsidRPr="009166FC" w:rsidRDefault="003372D4" w:rsidP="00D34505">
            <w:pPr>
              <w:ind w:leftChars="0" w:left="2" w:hanging="2"/>
              <w:jc w:val="center"/>
              <w:rPr>
                <w:sz w:val="24"/>
                <w:szCs w:val="24"/>
              </w:rPr>
            </w:pPr>
            <w:r w:rsidRPr="009166FC">
              <w:rPr>
                <w:sz w:val="24"/>
                <w:szCs w:val="24"/>
              </w:rPr>
              <w:t>14/2</w:t>
            </w:r>
          </w:p>
        </w:tc>
        <w:tc>
          <w:tcPr>
            <w:tcW w:w="1036" w:type="dxa"/>
          </w:tcPr>
          <w:p w14:paraId="420C0712" w14:textId="77777777" w:rsidR="003372D4" w:rsidRPr="009166FC" w:rsidRDefault="003372D4" w:rsidP="00D34505">
            <w:pPr>
              <w:ind w:leftChars="0" w:left="2" w:hanging="2"/>
              <w:jc w:val="center"/>
              <w:rPr>
                <w:sz w:val="24"/>
                <w:szCs w:val="24"/>
              </w:rPr>
            </w:pPr>
            <w:r w:rsidRPr="009166FC">
              <w:rPr>
                <w:sz w:val="24"/>
                <w:szCs w:val="24"/>
              </w:rPr>
              <w:t>15/2</w:t>
            </w:r>
          </w:p>
        </w:tc>
        <w:tc>
          <w:tcPr>
            <w:tcW w:w="1080" w:type="dxa"/>
          </w:tcPr>
          <w:p w14:paraId="62781DE5" w14:textId="77777777" w:rsidR="003372D4" w:rsidRPr="009166FC" w:rsidRDefault="003372D4" w:rsidP="00D34505">
            <w:pPr>
              <w:ind w:leftChars="0" w:left="2" w:hanging="2"/>
              <w:jc w:val="center"/>
              <w:rPr>
                <w:sz w:val="24"/>
                <w:szCs w:val="24"/>
              </w:rPr>
            </w:pPr>
            <w:r w:rsidRPr="009166FC">
              <w:rPr>
                <w:sz w:val="24"/>
                <w:szCs w:val="24"/>
              </w:rPr>
              <w:t>16/2</w:t>
            </w:r>
          </w:p>
        </w:tc>
        <w:tc>
          <w:tcPr>
            <w:tcW w:w="1092" w:type="dxa"/>
          </w:tcPr>
          <w:p w14:paraId="351FCAA9" w14:textId="77777777" w:rsidR="003372D4" w:rsidRPr="009166FC" w:rsidRDefault="003372D4" w:rsidP="00D34505">
            <w:pPr>
              <w:ind w:leftChars="0" w:left="2" w:hanging="2"/>
              <w:jc w:val="center"/>
              <w:rPr>
                <w:sz w:val="24"/>
                <w:szCs w:val="24"/>
              </w:rPr>
            </w:pPr>
            <w:r w:rsidRPr="009166FC">
              <w:rPr>
                <w:sz w:val="24"/>
                <w:szCs w:val="24"/>
              </w:rPr>
              <w:t>17/2</w:t>
            </w:r>
          </w:p>
        </w:tc>
        <w:tc>
          <w:tcPr>
            <w:tcW w:w="994" w:type="dxa"/>
          </w:tcPr>
          <w:p w14:paraId="1FAE8186" w14:textId="77777777" w:rsidR="003372D4" w:rsidRPr="009166FC" w:rsidRDefault="003372D4" w:rsidP="00D34505">
            <w:pPr>
              <w:ind w:leftChars="0" w:left="2" w:hanging="2"/>
              <w:jc w:val="center"/>
              <w:rPr>
                <w:sz w:val="24"/>
                <w:szCs w:val="24"/>
              </w:rPr>
            </w:pPr>
            <w:r w:rsidRPr="009166FC">
              <w:rPr>
                <w:sz w:val="24"/>
                <w:szCs w:val="24"/>
              </w:rPr>
              <w:t>18/2</w:t>
            </w:r>
          </w:p>
        </w:tc>
        <w:tc>
          <w:tcPr>
            <w:tcW w:w="992" w:type="dxa"/>
          </w:tcPr>
          <w:p w14:paraId="04ABBA24" w14:textId="77777777" w:rsidR="003372D4" w:rsidRPr="009166FC" w:rsidRDefault="003372D4" w:rsidP="00D34505">
            <w:pPr>
              <w:ind w:leftChars="0" w:left="2" w:hanging="2"/>
              <w:jc w:val="center"/>
              <w:rPr>
                <w:sz w:val="24"/>
                <w:szCs w:val="24"/>
              </w:rPr>
            </w:pPr>
            <w:r w:rsidRPr="009166FC">
              <w:rPr>
                <w:sz w:val="24"/>
                <w:szCs w:val="24"/>
              </w:rPr>
              <w:t>19/2</w:t>
            </w:r>
          </w:p>
        </w:tc>
        <w:tc>
          <w:tcPr>
            <w:tcW w:w="1809" w:type="dxa"/>
            <w:vMerge w:val="restart"/>
          </w:tcPr>
          <w:p w14:paraId="4B109CFE"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784229D6" w14:textId="77777777" w:rsidTr="001A2465">
        <w:tc>
          <w:tcPr>
            <w:tcW w:w="828" w:type="dxa"/>
          </w:tcPr>
          <w:p w14:paraId="21FE6E28" w14:textId="77777777" w:rsidR="003372D4" w:rsidRPr="009166FC" w:rsidRDefault="003372D4" w:rsidP="00D34505">
            <w:pPr>
              <w:ind w:leftChars="0" w:left="2" w:hanging="2"/>
              <w:rPr>
                <w:sz w:val="24"/>
                <w:szCs w:val="24"/>
              </w:rPr>
            </w:pPr>
            <w:r w:rsidRPr="009166FC">
              <w:rPr>
                <w:sz w:val="24"/>
                <w:szCs w:val="24"/>
              </w:rPr>
              <w:t>Buổi</w:t>
            </w:r>
          </w:p>
        </w:tc>
        <w:tc>
          <w:tcPr>
            <w:tcW w:w="837" w:type="dxa"/>
            <w:vMerge w:val="restart"/>
          </w:tcPr>
          <w:p w14:paraId="38D4CBAC" w14:textId="77777777" w:rsidR="003372D4" w:rsidRPr="009166FC" w:rsidRDefault="003372D4" w:rsidP="00D34505">
            <w:pPr>
              <w:ind w:leftChars="0" w:left="2" w:hanging="2"/>
              <w:rPr>
                <w:sz w:val="24"/>
                <w:szCs w:val="24"/>
              </w:rPr>
            </w:pPr>
          </w:p>
          <w:p w14:paraId="569668D7"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6340D466"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49213428"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19DAB9FA"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771D5E52"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3CB859F7" w14:textId="77777777" w:rsidR="003372D4" w:rsidRPr="009166FC" w:rsidRDefault="003372D4" w:rsidP="00D34505">
            <w:pPr>
              <w:ind w:leftChars="0" w:left="2" w:hanging="2"/>
              <w:rPr>
                <w:sz w:val="24"/>
                <w:szCs w:val="24"/>
              </w:rPr>
            </w:pPr>
            <w:r w:rsidRPr="009166FC">
              <w:rPr>
                <w:sz w:val="24"/>
                <w:szCs w:val="24"/>
              </w:rPr>
              <w:t>Thứ 6</w:t>
            </w:r>
          </w:p>
        </w:tc>
        <w:tc>
          <w:tcPr>
            <w:tcW w:w="992" w:type="dxa"/>
          </w:tcPr>
          <w:p w14:paraId="07601B0C" w14:textId="77777777" w:rsidR="003372D4" w:rsidRPr="009166FC" w:rsidRDefault="003372D4" w:rsidP="00D34505">
            <w:pPr>
              <w:ind w:leftChars="0" w:left="2" w:hanging="2"/>
              <w:rPr>
                <w:sz w:val="24"/>
                <w:szCs w:val="24"/>
              </w:rPr>
            </w:pPr>
            <w:r w:rsidRPr="009166FC">
              <w:rPr>
                <w:sz w:val="24"/>
                <w:szCs w:val="24"/>
              </w:rPr>
              <w:t>Thứ 7</w:t>
            </w:r>
          </w:p>
        </w:tc>
        <w:tc>
          <w:tcPr>
            <w:tcW w:w="1809" w:type="dxa"/>
            <w:vMerge/>
          </w:tcPr>
          <w:p w14:paraId="0CFA4553"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37C6DA31" w14:textId="77777777" w:rsidTr="001A2465">
        <w:tc>
          <w:tcPr>
            <w:tcW w:w="828" w:type="dxa"/>
            <w:vMerge w:val="restart"/>
          </w:tcPr>
          <w:p w14:paraId="1D4BE8C9" w14:textId="77777777" w:rsidR="003372D4" w:rsidRPr="009166FC" w:rsidRDefault="003372D4" w:rsidP="00D34505">
            <w:pPr>
              <w:ind w:leftChars="0" w:left="2" w:hanging="2"/>
              <w:jc w:val="center"/>
              <w:rPr>
                <w:sz w:val="24"/>
                <w:szCs w:val="24"/>
              </w:rPr>
            </w:pPr>
          </w:p>
          <w:p w14:paraId="042E2C2F" w14:textId="77777777" w:rsidR="003372D4" w:rsidRPr="009166FC" w:rsidRDefault="003372D4" w:rsidP="00D34505">
            <w:pPr>
              <w:ind w:leftChars="0" w:left="2" w:hanging="2"/>
              <w:jc w:val="center"/>
              <w:rPr>
                <w:sz w:val="24"/>
                <w:szCs w:val="24"/>
              </w:rPr>
            </w:pPr>
          </w:p>
          <w:p w14:paraId="7A61AD49" w14:textId="77777777" w:rsidR="003372D4" w:rsidRPr="009166FC" w:rsidRDefault="003372D4" w:rsidP="00D34505">
            <w:pPr>
              <w:ind w:leftChars="0" w:left="2" w:hanging="2"/>
              <w:rPr>
                <w:sz w:val="24"/>
                <w:szCs w:val="24"/>
              </w:rPr>
            </w:pPr>
            <w:r w:rsidRPr="009166FC">
              <w:rPr>
                <w:sz w:val="24"/>
                <w:szCs w:val="24"/>
              </w:rPr>
              <w:t>Sáng</w:t>
            </w:r>
          </w:p>
        </w:tc>
        <w:tc>
          <w:tcPr>
            <w:tcW w:w="837" w:type="dxa"/>
            <w:vMerge/>
          </w:tcPr>
          <w:p w14:paraId="1041BBCA"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1187" w:type="dxa"/>
          </w:tcPr>
          <w:p w14:paraId="44CDE802" w14:textId="77777777" w:rsidR="003372D4" w:rsidRPr="009166FC" w:rsidRDefault="003372D4" w:rsidP="00D34505">
            <w:pPr>
              <w:ind w:leftChars="0" w:left="2" w:hanging="2"/>
              <w:jc w:val="center"/>
              <w:rPr>
                <w:sz w:val="24"/>
                <w:szCs w:val="24"/>
              </w:rPr>
            </w:pPr>
            <w:r w:rsidRPr="009166FC">
              <w:rPr>
                <w:sz w:val="24"/>
                <w:szCs w:val="24"/>
              </w:rPr>
              <w:t>4A2</w:t>
            </w:r>
          </w:p>
        </w:tc>
        <w:tc>
          <w:tcPr>
            <w:tcW w:w="1036" w:type="dxa"/>
          </w:tcPr>
          <w:p w14:paraId="2A4A7456" w14:textId="77777777" w:rsidR="003372D4" w:rsidRPr="009166FC" w:rsidRDefault="003372D4" w:rsidP="00D34505">
            <w:pPr>
              <w:ind w:leftChars="0" w:left="2" w:hanging="2"/>
              <w:jc w:val="center"/>
              <w:rPr>
                <w:sz w:val="24"/>
                <w:szCs w:val="24"/>
              </w:rPr>
            </w:pPr>
            <w:r w:rsidRPr="009166FC">
              <w:rPr>
                <w:sz w:val="24"/>
                <w:szCs w:val="24"/>
              </w:rPr>
              <w:t>4A3, 4A1</w:t>
            </w:r>
          </w:p>
        </w:tc>
        <w:tc>
          <w:tcPr>
            <w:tcW w:w="1080" w:type="dxa"/>
          </w:tcPr>
          <w:p w14:paraId="055DD865" w14:textId="77777777" w:rsidR="003372D4" w:rsidRPr="009166FC" w:rsidRDefault="003372D4" w:rsidP="00D34505">
            <w:pPr>
              <w:ind w:leftChars="0" w:left="2" w:hanging="2"/>
              <w:jc w:val="center"/>
              <w:rPr>
                <w:sz w:val="24"/>
                <w:szCs w:val="24"/>
              </w:rPr>
            </w:pPr>
            <w:r w:rsidRPr="009166FC">
              <w:rPr>
                <w:sz w:val="24"/>
                <w:szCs w:val="24"/>
              </w:rPr>
              <w:t>4A4</w:t>
            </w:r>
          </w:p>
        </w:tc>
        <w:tc>
          <w:tcPr>
            <w:tcW w:w="1092" w:type="dxa"/>
          </w:tcPr>
          <w:p w14:paraId="7C43434D" w14:textId="77777777" w:rsidR="003372D4" w:rsidRPr="009166FC" w:rsidRDefault="003372D4" w:rsidP="00D34505">
            <w:pPr>
              <w:ind w:leftChars="0" w:left="2" w:hanging="2"/>
              <w:jc w:val="center"/>
              <w:rPr>
                <w:sz w:val="24"/>
                <w:szCs w:val="24"/>
              </w:rPr>
            </w:pPr>
            <w:r w:rsidRPr="009166FC">
              <w:rPr>
                <w:sz w:val="24"/>
                <w:szCs w:val="24"/>
              </w:rPr>
              <w:t>4A5</w:t>
            </w:r>
          </w:p>
        </w:tc>
        <w:tc>
          <w:tcPr>
            <w:tcW w:w="994" w:type="dxa"/>
          </w:tcPr>
          <w:p w14:paraId="3B79CC0C" w14:textId="77777777" w:rsidR="003372D4" w:rsidRPr="009166FC" w:rsidRDefault="003372D4" w:rsidP="00D34505">
            <w:pPr>
              <w:ind w:leftChars="0" w:left="2" w:hanging="2"/>
              <w:jc w:val="center"/>
              <w:rPr>
                <w:sz w:val="24"/>
                <w:szCs w:val="24"/>
              </w:rPr>
            </w:pPr>
            <w:r w:rsidRPr="009166FC">
              <w:rPr>
                <w:sz w:val="24"/>
                <w:szCs w:val="24"/>
              </w:rPr>
              <w:t>4A6</w:t>
            </w:r>
          </w:p>
        </w:tc>
        <w:tc>
          <w:tcPr>
            <w:tcW w:w="992" w:type="dxa"/>
          </w:tcPr>
          <w:p w14:paraId="4A95B190" w14:textId="77777777" w:rsidR="003372D4" w:rsidRPr="009166FC" w:rsidRDefault="003372D4" w:rsidP="00D34505">
            <w:pPr>
              <w:ind w:leftChars="0" w:left="2" w:hanging="2"/>
              <w:jc w:val="center"/>
              <w:rPr>
                <w:sz w:val="24"/>
                <w:szCs w:val="24"/>
              </w:rPr>
            </w:pPr>
          </w:p>
        </w:tc>
        <w:tc>
          <w:tcPr>
            <w:tcW w:w="1809" w:type="dxa"/>
          </w:tcPr>
          <w:p w14:paraId="6BC9CCE8" w14:textId="77777777" w:rsidR="003372D4" w:rsidRPr="009166FC" w:rsidRDefault="003372D4" w:rsidP="00D34505">
            <w:pPr>
              <w:ind w:leftChars="0" w:left="2" w:hanging="2"/>
              <w:jc w:val="center"/>
              <w:rPr>
                <w:sz w:val="24"/>
                <w:szCs w:val="24"/>
              </w:rPr>
            </w:pPr>
          </w:p>
        </w:tc>
      </w:tr>
      <w:tr w:rsidR="003372D4" w:rsidRPr="009166FC" w14:paraId="3F8E8106" w14:textId="77777777" w:rsidTr="001A2465">
        <w:tc>
          <w:tcPr>
            <w:tcW w:w="828" w:type="dxa"/>
            <w:vMerge/>
          </w:tcPr>
          <w:p w14:paraId="62AD51A8"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E227B4A"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7BE096E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72091D2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2AFBB0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AA6EA5E"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079BE10"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197D4235"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7561AF49" w14:textId="77777777" w:rsidR="003372D4" w:rsidRPr="009166FC" w:rsidRDefault="003372D4" w:rsidP="00D34505">
            <w:pPr>
              <w:ind w:leftChars="0" w:left="2" w:hanging="2"/>
              <w:jc w:val="center"/>
              <w:rPr>
                <w:sz w:val="24"/>
                <w:szCs w:val="24"/>
              </w:rPr>
            </w:pPr>
          </w:p>
        </w:tc>
      </w:tr>
      <w:tr w:rsidR="003372D4" w:rsidRPr="009166FC" w14:paraId="4CC31C24" w14:textId="77777777" w:rsidTr="001A2465">
        <w:tc>
          <w:tcPr>
            <w:tcW w:w="828" w:type="dxa"/>
            <w:vMerge/>
          </w:tcPr>
          <w:p w14:paraId="58F8A69C"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561C89EF"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1FE478C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1AFB4EA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605320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05C72A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5A78180"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36200FFA"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0711B115" w14:textId="77777777" w:rsidR="003372D4" w:rsidRPr="009166FC" w:rsidRDefault="003372D4" w:rsidP="00D34505">
            <w:pPr>
              <w:ind w:leftChars="0" w:left="2" w:hanging="2"/>
              <w:jc w:val="center"/>
              <w:rPr>
                <w:sz w:val="24"/>
                <w:szCs w:val="24"/>
              </w:rPr>
            </w:pPr>
          </w:p>
        </w:tc>
      </w:tr>
      <w:tr w:rsidR="003372D4" w:rsidRPr="009166FC" w14:paraId="25344F19" w14:textId="77777777" w:rsidTr="001A2465">
        <w:tc>
          <w:tcPr>
            <w:tcW w:w="828" w:type="dxa"/>
            <w:vMerge/>
          </w:tcPr>
          <w:p w14:paraId="741B5CAE"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58BF639D"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415D672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374B63A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23B4D7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816DC58"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00FCBD9"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390C204B"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213FBCA2" w14:textId="77777777" w:rsidR="003372D4" w:rsidRPr="009166FC" w:rsidRDefault="003372D4" w:rsidP="00D34505">
            <w:pPr>
              <w:ind w:leftChars="0" w:left="2" w:hanging="2"/>
              <w:jc w:val="center"/>
              <w:rPr>
                <w:sz w:val="24"/>
                <w:szCs w:val="24"/>
              </w:rPr>
            </w:pPr>
          </w:p>
        </w:tc>
      </w:tr>
      <w:tr w:rsidR="003372D4" w:rsidRPr="009166FC" w14:paraId="77E83917" w14:textId="77777777" w:rsidTr="001A2465">
        <w:tc>
          <w:tcPr>
            <w:tcW w:w="828" w:type="dxa"/>
            <w:vMerge/>
          </w:tcPr>
          <w:p w14:paraId="62CB270E"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6A62E09"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5040E2F7" w14:textId="77777777" w:rsidR="003372D4" w:rsidRPr="009166FC" w:rsidRDefault="003372D4" w:rsidP="00D34505">
            <w:pPr>
              <w:ind w:leftChars="0" w:left="2" w:hanging="2"/>
              <w:jc w:val="center"/>
              <w:rPr>
                <w:sz w:val="24"/>
                <w:szCs w:val="24"/>
              </w:rPr>
            </w:pPr>
          </w:p>
        </w:tc>
        <w:tc>
          <w:tcPr>
            <w:tcW w:w="1036" w:type="dxa"/>
          </w:tcPr>
          <w:p w14:paraId="644FF372" w14:textId="77777777" w:rsidR="003372D4" w:rsidRPr="009166FC" w:rsidRDefault="003372D4" w:rsidP="00D34505">
            <w:pPr>
              <w:ind w:leftChars="0" w:left="2" w:hanging="2"/>
              <w:jc w:val="center"/>
              <w:rPr>
                <w:sz w:val="24"/>
                <w:szCs w:val="24"/>
              </w:rPr>
            </w:pPr>
          </w:p>
        </w:tc>
        <w:tc>
          <w:tcPr>
            <w:tcW w:w="1080" w:type="dxa"/>
          </w:tcPr>
          <w:p w14:paraId="6A3B54D2" w14:textId="77777777" w:rsidR="003372D4" w:rsidRPr="009166FC" w:rsidRDefault="003372D4" w:rsidP="00D34505">
            <w:pPr>
              <w:ind w:leftChars="0" w:left="2" w:hanging="2"/>
              <w:jc w:val="center"/>
              <w:rPr>
                <w:sz w:val="24"/>
                <w:szCs w:val="24"/>
              </w:rPr>
            </w:pPr>
          </w:p>
        </w:tc>
        <w:tc>
          <w:tcPr>
            <w:tcW w:w="1092" w:type="dxa"/>
          </w:tcPr>
          <w:p w14:paraId="0131F886" w14:textId="77777777" w:rsidR="003372D4" w:rsidRPr="009166FC" w:rsidRDefault="003372D4" w:rsidP="00D34505">
            <w:pPr>
              <w:ind w:leftChars="0" w:left="2" w:hanging="2"/>
              <w:jc w:val="center"/>
              <w:rPr>
                <w:sz w:val="24"/>
                <w:szCs w:val="24"/>
              </w:rPr>
            </w:pPr>
          </w:p>
        </w:tc>
        <w:tc>
          <w:tcPr>
            <w:tcW w:w="994" w:type="dxa"/>
          </w:tcPr>
          <w:p w14:paraId="7517E64C" w14:textId="77777777" w:rsidR="003372D4" w:rsidRPr="009166FC" w:rsidRDefault="003372D4" w:rsidP="00D34505">
            <w:pPr>
              <w:ind w:leftChars="0" w:left="2" w:hanging="2"/>
              <w:jc w:val="center"/>
              <w:rPr>
                <w:sz w:val="24"/>
                <w:szCs w:val="24"/>
              </w:rPr>
            </w:pPr>
          </w:p>
        </w:tc>
        <w:tc>
          <w:tcPr>
            <w:tcW w:w="992" w:type="dxa"/>
          </w:tcPr>
          <w:p w14:paraId="30EAE59A" w14:textId="77777777" w:rsidR="003372D4" w:rsidRPr="009166FC" w:rsidRDefault="003372D4" w:rsidP="00D34505">
            <w:pPr>
              <w:ind w:leftChars="0" w:left="2" w:hanging="2"/>
              <w:jc w:val="center"/>
              <w:rPr>
                <w:sz w:val="24"/>
                <w:szCs w:val="24"/>
              </w:rPr>
            </w:pPr>
            <w:r w:rsidRPr="009166FC">
              <w:rPr>
                <w:sz w:val="24"/>
                <w:szCs w:val="24"/>
              </w:rPr>
              <w:t>KNS</w:t>
            </w:r>
          </w:p>
        </w:tc>
        <w:tc>
          <w:tcPr>
            <w:tcW w:w="1809" w:type="dxa"/>
          </w:tcPr>
          <w:p w14:paraId="3E770ADB" w14:textId="77777777" w:rsidR="003372D4" w:rsidRPr="009166FC" w:rsidRDefault="003372D4" w:rsidP="00D34505">
            <w:pPr>
              <w:ind w:leftChars="0" w:left="2" w:hanging="2"/>
              <w:jc w:val="center"/>
              <w:rPr>
                <w:sz w:val="24"/>
                <w:szCs w:val="24"/>
              </w:rPr>
            </w:pPr>
          </w:p>
        </w:tc>
      </w:tr>
      <w:tr w:rsidR="003372D4" w:rsidRPr="009166FC" w14:paraId="5110691A" w14:textId="77777777" w:rsidTr="001A2465">
        <w:tc>
          <w:tcPr>
            <w:tcW w:w="828" w:type="dxa"/>
            <w:vMerge w:val="restart"/>
          </w:tcPr>
          <w:p w14:paraId="22E316C7" w14:textId="77777777" w:rsidR="003372D4" w:rsidRPr="009166FC" w:rsidRDefault="003372D4" w:rsidP="00D34505">
            <w:pPr>
              <w:ind w:leftChars="0" w:left="2" w:hanging="2"/>
              <w:jc w:val="center"/>
              <w:rPr>
                <w:sz w:val="24"/>
                <w:szCs w:val="24"/>
              </w:rPr>
            </w:pPr>
          </w:p>
          <w:p w14:paraId="7CED87A9" w14:textId="77777777" w:rsidR="003372D4" w:rsidRPr="009166FC" w:rsidRDefault="003372D4" w:rsidP="00D34505">
            <w:pPr>
              <w:ind w:leftChars="0" w:left="2" w:hanging="2"/>
              <w:jc w:val="center"/>
              <w:rPr>
                <w:sz w:val="24"/>
                <w:szCs w:val="24"/>
              </w:rPr>
            </w:pPr>
          </w:p>
          <w:p w14:paraId="3F7A6784" w14:textId="77777777" w:rsidR="003372D4" w:rsidRPr="009166FC" w:rsidRDefault="003372D4" w:rsidP="00D34505">
            <w:pPr>
              <w:ind w:leftChars="0" w:left="2" w:hanging="2"/>
              <w:jc w:val="center"/>
              <w:rPr>
                <w:sz w:val="24"/>
                <w:szCs w:val="24"/>
              </w:rPr>
            </w:pPr>
            <w:r w:rsidRPr="009166FC">
              <w:rPr>
                <w:sz w:val="24"/>
                <w:szCs w:val="24"/>
              </w:rPr>
              <w:t>Chiều</w:t>
            </w:r>
          </w:p>
          <w:p w14:paraId="55E1F603" w14:textId="77777777" w:rsidR="003372D4" w:rsidRPr="009166FC" w:rsidRDefault="003372D4" w:rsidP="00D34505">
            <w:pPr>
              <w:ind w:leftChars="0" w:left="2" w:hanging="2"/>
              <w:jc w:val="center"/>
              <w:rPr>
                <w:sz w:val="24"/>
                <w:szCs w:val="24"/>
              </w:rPr>
            </w:pPr>
          </w:p>
          <w:p w14:paraId="58A7C0BB" w14:textId="77777777" w:rsidR="003372D4" w:rsidRPr="009166FC" w:rsidRDefault="003372D4" w:rsidP="00D34505">
            <w:pPr>
              <w:ind w:leftChars="0" w:left="2" w:hanging="2"/>
              <w:rPr>
                <w:sz w:val="24"/>
                <w:szCs w:val="24"/>
              </w:rPr>
            </w:pPr>
          </w:p>
        </w:tc>
        <w:tc>
          <w:tcPr>
            <w:tcW w:w="837" w:type="dxa"/>
          </w:tcPr>
          <w:p w14:paraId="3699B880"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4247D5ED"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58E6AD4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24916D6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A1E091D"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6D50866F"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4542358D" w14:textId="77777777" w:rsidR="003372D4" w:rsidRPr="009166FC" w:rsidRDefault="003372D4" w:rsidP="00D34505">
            <w:pPr>
              <w:ind w:leftChars="0" w:left="2" w:hanging="2"/>
              <w:jc w:val="center"/>
              <w:rPr>
                <w:sz w:val="24"/>
                <w:szCs w:val="24"/>
              </w:rPr>
            </w:pPr>
          </w:p>
        </w:tc>
        <w:tc>
          <w:tcPr>
            <w:tcW w:w="1809" w:type="dxa"/>
          </w:tcPr>
          <w:p w14:paraId="180D4B5A" w14:textId="77777777" w:rsidR="003372D4" w:rsidRPr="009166FC" w:rsidRDefault="003372D4" w:rsidP="00D34505">
            <w:pPr>
              <w:ind w:leftChars="0" w:left="2" w:hanging="2"/>
              <w:jc w:val="center"/>
              <w:rPr>
                <w:sz w:val="24"/>
                <w:szCs w:val="24"/>
              </w:rPr>
            </w:pPr>
          </w:p>
        </w:tc>
      </w:tr>
      <w:tr w:rsidR="003372D4" w:rsidRPr="009166FC" w14:paraId="4B6C35B3" w14:textId="77777777" w:rsidTr="001A2465">
        <w:tc>
          <w:tcPr>
            <w:tcW w:w="828" w:type="dxa"/>
            <w:vMerge/>
          </w:tcPr>
          <w:p w14:paraId="7D9CE721"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075BD148"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6878670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E15A0B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4EC4055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10CD71B"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4A5091D"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7A5B835C" w14:textId="77777777" w:rsidR="003372D4" w:rsidRPr="009166FC" w:rsidRDefault="003372D4" w:rsidP="00D34505">
            <w:pPr>
              <w:ind w:leftChars="0" w:left="2" w:hanging="2"/>
              <w:jc w:val="center"/>
              <w:rPr>
                <w:sz w:val="24"/>
                <w:szCs w:val="24"/>
              </w:rPr>
            </w:pPr>
          </w:p>
        </w:tc>
        <w:tc>
          <w:tcPr>
            <w:tcW w:w="1809" w:type="dxa"/>
          </w:tcPr>
          <w:p w14:paraId="23CB5AEF" w14:textId="77777777" w:rsidR="003372D4" w:rsidRPr="009166FC" w:rsidRDefault="003372D4" w:rsidP="00D34505">
            <w:pPr>
              <w:ind w:leftChars="0" w:left="2" w:hanging="2"/>
              <w:jc w:val="center"/>
              <w:rPr>
                <w:sz w:val="24"/>
                <w:szCs w:val="24"/>
              </w:rPr>
            </w:pPr>
          </w:p>
        </w:tc>
      </w:tr>
      <w:tr w:rsidR="003372D4" w:rsidRPr="009166FC" w14:paraId="12ADDF5F" w14:textId="77777777" w:rsidTr="001A2465">
        <w:trPr>
          <w:trHeight w:val="224"/>
        </w:trPr>
        <w:tc>
          <w:tcPr>
            <w:tcW w:w="828" w:type="dxa"/>
            <w:vMerge/>
          </w:tcPr>
          <w:p w14:paraId="1154FAAF"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0421B936"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1CCAF17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309EE39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5A8EAF0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EDDE488"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194FD57"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1BC7B478" w14:textId="77777777" w:rsidR="003372D4" w:rsidRPr="009166FC" w:rsidRDefault="003372D4" w:rsidP="00D34505">
            <w:pPr>
              <w:ind w:leftChars="0" w:left="2" w:hanging="2"/>
              <w:jc w:val="center"/>
              <w:rPr>
                <w:sz w:val="24"/>
                <w:szCs w:val="24"/>
              </w:rPr>
            </w:pPr>
          </w:p>
        </w:tc>
        <w:tc>
          <w:tcPr>
            <w:tcW w:w="1809" w:type="dxa"/>
          </w:tcPr>
          <w:p w14:paraId="57632C78" w14:textId="77777777" w:rsidR="003372D4" w:rsidRPr="009166FC" w:rsidRDefault="003372D4" w:rsidP="00D34505">
            <w:pPr>
              <w:ind w:leftChars="0" w:left="2" w:hanging="2"/>
              <w:jc w:val="center"/>
              <w:rPr>
                <w:sz w:val="24"/>
                <w:szCs w:val="24"/>
              </w:rPr>
            </w:pPr>
          </w:p>
        </w:tc>
      </w:tr>
      <w:tr w:rsidR="003372D4" w:rsidRPr="009166FC" w14:paraId="353D89B6" w14:textId="77777777" w:rsidTr="001A2465">
        <w:trPr>
          <w:trHeight w:val="224"/>
        </w:trPr>
        <w:tc>
          <w:tcPr>
            <w:tcW w:w="828" w:type="dxa"/>
            <w:vMerge/>
          </w:tcPr>
          <w:p w14:paraId="335F08F1"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5FE6DFB0"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3720507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DBC6DF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0D2F95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8B548D0"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DB74049"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4A29F980" w14:textId="77777777" w:rsidR="003372D4" w:rsidRPr="009166FC" w:rsidRDefault="003372D4" w:rsidP="00D34505">
            <w:pPr>
              <w:ind w:leftChars="0" w:left="2" w:hanging="2"/>
              <w:jc w:val="center"/>
              <w:rPr>
                <w:sz w:val="24"/>
                <w:szCs w:val="24"/>
              </w:rPr>
            </w:pPr>
          </w:p>
        </w:tc>
        <w:tc>
          <w:tcPr>
            <w:tcW w:w="1809" w:type="dxa"/>
          </w:tcPr>
          <w:p w14:paraId="47557A31" w14:textId="77777777" w:rsidR="003372D4" w:rsidRPr="009166FC" w:rsidRDefault="003372D4" w:rsidP="00D34505">
            <w:pPr>
              <w:ind w:leftChars="0" w:left="2" w:hanging="2"/>
              <w:jc w:val="center"/>
              <w:rPr>
                <w:sz w:val="24"/>
                <w:szCs w:val="24"/>
              </w:rPr>
            </w:pPr>
          </w:p>
        </w:tc>
      </w:tr>
      <w:tr w:rsidR="003372D4" w:rsidRPr="009166FC" w14:paraId="63721E99" w14:textId="77777777" w:rsidTr="001A2465">
        <w:trPr>
          <w:trHeight w:val="224"/>
        </w:trPr>
        <w:tc>
          <w:tcPr>
            <w:tcW w:w="828" w:type="dxa"/>
            <w:vMerge/>
          </w:tcPr>
          <w:p w14:paraId="14D8D1C7"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5CF47DC8"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2A8A4E3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16E7E87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59CE6F4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F8EEFC5" w14:textId="77777777" w:rsidR="003372D4" w:rsidRPr="009166FC" w:rsidRDefault="003372D4" w:rsidP="00D34505">
            <w:pPr>
              <w:ind w:leftChars="0" w:left="2" w:hanging="2"/>
              <w:jc w:val="center"/>
              <w:rPr>
                <w:sz w:val="24"/>
                <w:szCs w:val="24"/>
              </w:rPr>
            </w:pPr>
          </w:p>
        </w:tc>
        <w:tc>
          <w:tcPr>
            <w:tcW w:w="994" w:type="dxa"/>
          </w:tcPr>
          <w:p w14:paraId="09914CA2" w14:textId="77777777" w:rsidR="003372D4" w:rsidRPr="009166FC" w:rsidRDefault="003372D4" w:rsidP="00D34505">
            <w:pPr>
              <w:ind w:leftChars="0" w:left="2" w:hanging="2"/>
              <w:jc w:val="center"/>
              <w:rPr>
                <w:sz w:val="24"/>
                <w:szCs w:val="24"/>
              </w:rPr>
            </w:pPr>
            <w:r w:rsidRPr="009166FC">
              <w:rPr>
                <w:sz w:val="24"/>
                <w:szCs w:val="24"/>
              </w:rPr>
              <w:t>KNS</w:t>
            </w:r>
          </w:p>
        </w:tc>
        <w:tc>
          <w:tcPr>
            <w:tcW w:w="992" w:type="dxa"/>
          </w:tcPr>
          <w:p w14:paraId="2635A431" w14:textId="77777777" w:rsidR="003372D4" w:rsidRPr="009166FC" w:rsidRDefault="003372D4" w:rsidP="00D34505">
            <w:pPr>
              <w:ind w:leftChars="0" w:left="2" w:hanging="2"/>
              <w:jc w:val="center"/>
              <w:rPr>
                <w:sz w:val="24"/>
                <w:szCs w:val="24"/>
              </w:rPr>
            </w:pPr>
          </w:p>
        </w:tc>
        <w:tc>
          <w:tcPr>
            <w:tcW w:w="1809" w:type="dxa"/>
          </w:tcPr>
          <w:p w14:paraId="72E8AE42" w14:textId="77777777" w:rsidR="003372D4" w:rsidRPr="009166FC" w:rsidRDefault="003372D4" w:rsidP="00D34505">
            <w:pPr>
              <w:ind w:leftChars="0" w:left="2" w:hanging="2"/>
              <w:jc w:val="center"/>
              <w:rPr>
                <w:sz w:val="24"/>
                <w:szCs w:val="24"/>
              </w:rPr>
            </w:pPr>
          </w:p>
        </w:tc>
      </w:tr>
      <w:tr w:rsidR="003372D4" w:rsidRPr="009166FC" w14:paraId="00513849" w14:textId="77777777" w:rsidTr="00D34505">
        <w:tc>
          <w:tcPr>
            <w:tcW w:w="9855" w:type="dxa"/>
            <w:gridSpan w:val="9"/>
          </w:tcPr>
          <w:p w14:paraId="2C0CC0E7"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31</w:t>
            </w:r>
          </w:p>
        </w:tc>
      </w:tr>
      <w:tr w:rsidR="003372D4" w:rsidRPr="009166FC" w14:paraId="736E736D" w14:textId="77777777" w:rsidTr="00D34505">
        <w:tc>
          <w:tcPr>
            <w:tcW w:w="9855" w:type="dxa"/>
            <w:gridSpan w:val="9"/>
          </w:tcPr>
          <w:p w14:paraId="46E8FE3E" w14:textId="77777777" w:rsidR="003372D4" w:rsidRPr="009166FC" w:rsidRDefault="003372D4" w:rsidP="00D34505">
            <w:pPr>
              <w:ind w:leftChars="0" w:left="2" w:hanging="2"/>
              <w:jc w:val="center"/>
              <w:rPr>
                <w:sz w:val="24"/>
                <w:szCs w:val="24"/>
              </w:rPr>
            </w:pPr>
            <w:r w:rsidRPr="009166FC">
              <w:rPr>
                <w:b/>
                <w:sz w:val="24"/>
                <w:szCs w:val="24"/>
              </w:rPr>
              <w:t xml:space="preserve"> KNS:   học 1 tiết vào sáng thứ 7 và 1 tiết vào tiết cuối cùng của những hôm học cả ngày </w:t>
            </w:r>
          </w:p>
        </w:tc>
      </w:tr>
      <w:tr w:rsidR="003372D4" w:rsidRPr="009166FC" w14:paraId="49DFACE8" w14:textId="77777777" w:rsidTr="00D34505">
        <w:tc>
          <w:tcPr>
            <w:tcW w:w="9855" w:type="dxa"/>
            <w:gridSpan w:val="9"/>
          </w:tcPr>
          <w:p w14:paraId="6F4F2231"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24F92AE8"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992"/>
        <w:gridCol w:w="1809"/>
      </w:tblGrid>
      <w:tr w:rsidR="003372D4" w:rsidRPr="009166FC" w14:paraId="5B7099B9" w14:textId="77777777" w:rsidTr="00D34505">
        <w:tc>
          <w:tcPr>
            <w:tcW w:w="9855" w:type="dxa"/>
            <w:gridSpan w:val="9"/>
          </w:tcPr>
          <w:p w14:paraId="05EFCBF8" w14:textId="77777777" w:rsidR="003372D4" w:rsidRPr="009166FC" w:rsidRDefault="003372D4" w:rsidP="00D34505">
            <w:pPr>
              <w:ind w:leftChars="0" w:left="2" w:hanging="2"/>
              <w:jc w:val="center"/>
              <w:rPr>
                <w:sz w:val="24"/>
                <w:szCs w:val="24"/>
              </w:rPr>
            </w:pPr>
            <w:r w:rsidRPr="009166FC">
              <w:rPr>
                <w:b/>
                <w:sz w:val="24"/>
                <w:szCs w:val="24"/>
              </w:rPr>
              <w:t xml:space="preserve">TUẦN 24 </w:t>
            </w:r>
            <w:r w:rsidRPr="009166FC">
              <w:rPr>
                <w:sz w:val="24"/>
                <w:szCs w:val="24"/>
              </w:rPr>
              <w:t>(Từ 21/2 đến hết 26/2)</w:t>
            </w:r>
          </w:p>
        </w:tc>
      </w:tr>
      <w:tr w:rsidR="003372D4" w:rsidRPr="009166FC" w14:paraId="67E2D3DC" w14:textId="77777777" w:rsidTr="001A2465">
        <w:tc>
          <w:tcPr>
            <w:tcW w:w="1665" w:type="dxa"/>
            <w:gridSpan w:val="2"/>
          </w:tcPr>
          <w:p w14:paraId="09C623A1"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11518DAA" w14:textId="77777777" w:rsidR="003372D4" w:rsidRPr="009166FC" w:rsidRDefault="003372D4" w:rsidP="00D34505">
            <w:pPr>
              <w:ind w:leftChars="0" w:left="2" w:hanging="2"/>
              <w:jc w:val="center"/>
              <w:rPr>
                <w:sz w:val="24"/>
                <w:szCs w:val="24"/>
              </w:rPr>
            </w:pPr>
            <w:r w:rsidRPr="009166FC">
              <w:rPr>
                <w:sz w:val="24"/>
                <w:szCs w:val="24"/>
              </w:rPr>
              <w:t>21/2</w:t>
            </w:r>
          </w:p>
        </w:tc>
        <w:tc>
          <w:tcPr>
            <w:tcW w:w="1036" w:type="dxa"/>
          </w:tcPr>
          <w:p w14:paraId="00B472C0" w14:textId="77777777" w:rsidR="003372D4" w:rsidRPr="009166FC" w:rsidRDefault="003372D4" w:rsidP="00D34505">
            <w:pPr>
              <w:ind w:leftChars="0" w:left="2" w:hanging="2"/>
              <w:jc w:val="center"/>
              <w:rPr>
                <w:sz w:val="24"/>
                <w:szCs w:val="24"/>
              </w:rPr>
            </w:pPr>
            <w:r w:rsidRPr="009166FC">
              <w:rPr>
                <w:sz w:val="24"/>
                <w:szCs w:val="24"/>
              </w:rPr>
              <w:t>22/2</w:t>
            </w:r>
          </w:p>
        </w:tc>
        <w:tc>
          <w:tcPr>
            <w:tcW w:w="1080" w:type="dxa"/>
          </w:tcPr>
          <w:p w14:paraId="25A2E7E0" w14:textId="77777777" w:rsidR="003372D4" w:rsidRPr="009166FC" w:rsidRDefault="003372D4" w:rsidP="00D34505">
            <w:pPr>
              <w:ind w:leftChars="0" w:left="2" w:hanging="2"/>
              <w:jc w:val="center"/>
              <w:rPr>
                <w:sz w:val="24"/>
                <w:szCs w:val="24"/>
              </w:rPr>
            </w:pPr>
            <w:r w:rsidRPr="009166FC">
              <w:rPr>
                <w:sz w:val="24"/>
                <w:szCs w:val="24"/>
              </w:rPr>
              <w:t>23/2</w:t>
            </w:r>
          </w:p>
        </w:tc>
        <w:tc>
          <w:tcPr>
            <w:tcW w:w="1092" w:type="dxa"/>
          </w:tcPr>
          <w:p w14:paraId="75A631B9" w14:textId="77777777" w:rsidR="003372D4" w:rsidRPr="009166FC" w:rsidRDefault="003372D4" w:rsidP="00D34505">
            <w:pPr>
              <w:ind w:leftChars="0" w:left="2" w:hanging="2"/>
              <w:jc w:val="center"/>
              <w:rPr>
                <w:sz w:val="24"/>
                <w:szCs w:val="24"/>
              </w:rPr>
            </w:pPr>
            <w:r w:rsidRPr="009166FC">
              <w:rPr>
                <w:sz w:val="24"/>
                <w:szCs w:val="24"/>
              </w:rPr>
              <w:t>24/2</w:t>
            </w:r>
          </w:p>
        </w:tc>
        <w:tc>
          <w:tcPr>
            <w:tcW w:w="994" w:type="dxa"/>
          </w:tcPr>
          <w:p w14:paraId="03CE7824" w14:textId="77777777" w:rsidR="003372D4" w:rsidRPr="009166FC" w:rsidRDefault="003372D4" w:rsidP="00D34505">
            <w:pPr>
              <w:ind w:leftChars="0" w:left="2" w:hanging="2"/>
              <w:jc w:val="center"/>
              <w:rPr>
                <w:sz w:val="24"/>
                <w:szCs w:val="24"/>
              </w:rPr>
            </w:pPr>
            <w:r w:rsidRPr="009166FC">
              <w:rPr>
                <w:sz w:val="24"/>
                <w:szCs w:val="24"/>
              </w:rPr>
              <w:t>25/2</w:t>
            </w:r>
          </w:p>
        </w:tc>
        <w:tc>
          <w:tcPr>
            <w:tcW w:w="992" w:type="dxa"/>
          </w:tcPr>
          <w:p w14:paraId="22E3A491" w14:textId="77777777" w:rsidR="003372D4" w:rsidRPr="009166FC" w:rsidRDefault="003372D4" w:rsidP="00D34505">
            <w:pPr>
              <w:ind w:leftChars="0" w:left="2" w:hanging="2"/>
              <w:jc w:val="center"/>
              <w:rPr>
                <w:sz w:val="24"/>
                <w:szCs w:val="24"/>
              </w:rPr>
            </w:pPr>
            <w:r w:rsidRPr="009166FC">
              <w:rPr>
                <w:sz w:val="24"/>
                <w:szCs w:val="24"/>
              </w:rPr>
              <w:t>26/2</w:t>
            </w:r>
          </w:p>
        </w:tc>
        <w:tc>
          <w:tcPr>
            <w:tcW w:w="1809" w:type="dxa"/>
            <w:vMerge w:val="restart"/>
          </w:tcPr>
          <w:p w14:paraId="122D1DF4"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646AE93E" w14:textId="77777777" w:rsidTr="001A2465">
        <w:tc>
          <w:tcPr>
            <w:tcW w:w="828" w:type="dxa"/>
          </w:tcPr>
          <w:p w14:paraId="03E67DEF" w14:textId="77777777" w:rsidR="003372D4" w:rsidRPr="009166FC" w:rsidRDefault="003372D4" w:rsidP="00D34505">
            <w:pPr>
              <w:ind w:leftChars="0" w:left="2" w:hanging="2"/>
              <w:rPr>
                <w:sz w:val="24"/>
                <w:szCs w:val="24"/>
              </w:rPr>
            </w:pPr>
            <w:r w:rsidRPr="009166FC">
              <w:rPr>
                <w:sz w:val="24"/>
                <w:szCs w:val="24"/>
              </w:rPr>
              <w:t>Buổi</w:t>
            </w:r>
          </w:p>
        </w:tc>
        <w:tc>
          <w:tcPr>
            <w:tcW w:w="837" w:type="dxa"/>
            <w:vMerge w:val="restart"/>
          </w:tcPr>
          <w:p w14:paraId="3C79F997" w14:textId="77777777" w:rsidR="003372D4" w:rsidRPr="009166FC" w:rsidRDefault="003372D4" w:rsidP="00D34505">
            <w:pPr>
              <w:ind w:leftChars="0" w:left="2" w:hanging="2"/>
              <w:rPr>
                <w:sz w:val="24"/>
                <w:szCs w:val="24"/>
              </w:rPr>
            </w:pPr>
          </w:p>
          <w:p w14:paraId="2E68DF70"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08508D67"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154D675C"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5582FE13"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1D5A0DF3"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22D5DE19" w14:textId="77777777" w:rsidR="003372D4" w:rsidRPr="009166FC" w:rsidRDefault="003372D4" w:rsidP="00D34505">
            <w:pPr>
              <w:ind w:leftChars="0" w:left="2" w:hanging="2"/>
              <w:rPr>
                <w:sz w:val="24"/>
                <w:szCs w:val="24"/>
              </w:rPr>
            </w:pPr>
            <w:r w:rsidRPr="009166FC">
              <w:rPr>
                <w:sz w:val="24"/>
                <w:szCs w:val="24"/>
              </w:rPr>
              <w:t>Thứ 6</w:t>
            </w:r>
          </w:p>
        </w:tc>
        <w:tc>
          <w:tcPr>
            <w:tcW w:w="992" w:type="dxa"/>
          </w:tcPr>
          <w:p w14:paraId="01B62F1E" w14:textId="77777777" w:rsidR="003372D4" w:rsidRPr="009166FC" w:rsidRDefault="003372D4" w:rsidP="00D34505">
            <w:pPr>
              <w:ind w:leftChars="0" w:left="2" w:hanging="2"/>
              <w:rPr>
                <w:sz w:val="24"/>
                <w:szCs w:val="24"/>
              </w:rPr>
            </w:pPr>
            <w:r w:rsidRPr="009166FC">
              <w:rPr>
                <w:sz w:val="24"/>
                <w:szCs w:val="24"/>
              </w:rPr>
              <w:t>Thứ 7</w:t>
            </w:r>
          </w:p>
        </w:tc>
        <w:tc>
          <w:tcPr>
            <w:tcW w:w="1809" w:type="dxa"/>
            <w:vMerge/>
          </w:tcPr>
          <w:p w14:paraId="453A30B2"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7B5FE6D9" w14:textId="77777777" w:rsidTr="001A2465">
        <w:tc>
          <w:tcPr>
            <w:tcW w:w="828" w:type="dxa"/>
            <w:vMerge w:val="restart"/>
          </w:tcPr>
          <w:p w14:paraId="7482D26D" w14:textId="77777777" w:rsidR="003372D4" w:rsidRPr="009166FC" w:rsidRDefault="003372D4" w:rsidP="00D34505">
            <w:pPr>
              <w:ind w:leftChars="0" w:left="2" w:hanging="2"/>
              <w:jc w:val="center"/>
              <w:rPr>
                <w:sz w:val="24"/>
                <w:szCs w:val="24"/>
              </w:rPr>
            </w:pPr>
          </w:p>
          <w:p w14:paraId="59CF96CF" w14:textId="77777777" w:rsidR="003372D4" w:rsidRPr="009166FC" w:rsidRDefault="003372D4" w:rsidP="00D34505">
            <w:pPr>
              <w:ind w:leftChars="0" w:left="2" w:hanging="2"/>
              <w:jc w:val="center"/>
              <w:rPr>
                <w:sz w:val="24"/>
                <w:szCs w:val="24"/>
              </w:rPr>
            </w:pPr>
          </w:p>
          <w:p w14:paraId="0BD95CBE" w14:textId="77777777" w:rsidR="003372D4" w:rsidRPr="009166FC" w:rsidRDefault="003372D4" w:rsidP="00D34505">
            <w:pPr>
              <w:ind w:leftChars="0" w:left="2" w:hanging="2"/>
              <w:rPr>
                <w:sz w:val="24"/>
                <w:szCs w:val="24"/>
              </w:rPr>
            </w:pPr>
            <w:r w:rsidRPr="009166FC">
              <w:rPr>
                <w:sz w:val="24"/>
                <w:szCs w:val="24"/>
              </w:rPr>
              <w:t>Sáng</w:t>
            </w:r>
          </w:p>
        </w:tc>
        <w:tc>
          <w:tcPr>
            <w:tcW w:w="837" w:type="dxa"/>
            <w:vMerge/>
          </w:tcPr>
          <w:p w14:paraId="2CC79AD3"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1187" w:type="dxa"/>
          </w:tcPr>
          <w:p w14:paraId="008B542B" w14:textId="77777777" w:rsidR="003372D4" w:rsidRPr="009166FC" w:rsidRDefault="003372D4" w:rsidP="00D34505">
            <w:pPr>
              <w:ind w:leftChars="0" w:left="2" w:hanging="2"/>
              <w:jc w:val="center"/>
              <w:rPr>
                <w:sz w:val="24"/>
                <w:szCs w:val="24"/>
              </w:rPr>
            </w:pPr>
            <w:r w:rsidRPr="009166FC">
              <w:rPr>
                <w:sz w:val="24"/>
                <w:szCs w:val="24"/>
              </w:rPr>
              <w:t>4A2</w:t>
            </w:r>
          </w:p>
        </w:tc>
        <w:tc>
          <w:tcPr>
            <w:tcW w:w="1036" w:type="dxa"/>
          </w:tcPr>
          <w:p w14:paraId="7C289BFB" w14:textId="77777777" w:rsidR="003372D4" w:rsidRPr="009166FC" w:rsidRDefault="003372D4" w:rsidP="00D34505">
            <w:pPr>
              <w:ind w:leftChars="0" w:left="2" w:hanging="2"/>
              <w:jc w:val="center"/>
              <w:rPr>
                <w:sz w:val="24"/>
                <w:szCs w:val="24"/>
              </w:rPr>
            </w:pPr>
            <w:r w:rsidRPr="009166FC">
              <w:rPr>
                <w:sz w:val="24"/>
                <w:szCs w:val="24"/>
              </w:rPr>
              <w:t>4A3, 4A1</w:t>
            </w:r>
          </w:p>
        </w:tc>
        <w:tc>
          <w:tcPr>
            <w:tcW w:w="1080" w:type="dxa"/>
          </w:tcPr>
          <w:p w14:paraId="3CF4EC63" w14:textId="77777777" w:rsidR="003372D4" w:rsidRPr="009166FC" w:rsidRDefault="003372D4" w:rsidP="00D34505">
            <w:pPr>
              <w:ind w:leftChars="0" w:left="2" w:hanging="2"/>
              <w:jc w:val="center"/>
              <w:rPr>
                <w:sz w:val="24"/>
                <w:szCs w:val="24"/>
              </w:rPr>
            </w:pPr>
            <w:r w:rsidRPr="009166FC">
              <w:rPr>
                <w:sz w:val="24"/>
                <w:szCs w:val="24"/>
              </w:rPr>
              <w:t>4A4</w:t>
            </w:r>
          </w:p>
        </w:tc>
        <w:tc>
          <w:tcPr>
            <w:tcW w:w="1092" w:type="dxa"/>
          </w:tcPr>
          <w:p w14:paraId="1B1D6F41" w14:textId="77777777" w:rsidR="003372D4" w:rsidRPr="009166FC" w:rsidRDefault="003372D4" w:rsidP="00D34505">
            <w:pPr>
              <w:ind w:leftChars="0" w:left="2" w:hanging="2"/>
              <w:jc w:val="center"/>
              <w:rPr>
                <w:sz w:val="24"/>
                <w:szCs w:val="24"/>
              </w:rPr>
            </w:pPr>
            <w:r w:rsidRPr="009166FC">
              <w:rPr>
                <w:sz w:val="24"/>
                <w:szCs w:val="24"/>
              </w:rPr>
              <w:t>4A5</w:t>
            </w:r>
          </w:p>
        </w:tc>
        <w:tc>
          <w:tcPr>
            <w:tcW w:w="994" w:type="dxa"/>
          </w:tcPr>
          <w:p w14:paraId="5341C98F" w14:textId="77777777" w:rsidR="003372D4" w:rsidRPr="009166FC" w:rsidRDefault="003372D4" w:rsidP="00D34505">
            <w:pPr>
              <w:ind w:leftChars="0" w:left="2" w:hanging="2"/>
              <w:jc w:val="center"/>
              <w:rPr>
                <w:sz w:val="24"/>
                <w:szCs w:val="24"/>
              </w:rPr>
            </w:pPr>
            <w:r w:rsidRPr="009166FC">
              <w:rPr>
                <w:sz w:val="24"/>
                <w:szCs w:val="24"/>
              </w:rPr>
              <w:t>4A6</w:t>
            </w:r>
          </w:p>
        </w:tc>
        <w:tc>
          <w:tcPr>
            <w:tcW w:w="992" w:type="dxa"/>
          </w:tcPr>
          <w:p w14:paraId="1DDE4E97" w14:textId="77777777" w:rsidR="003372D4" w:rsidRPr="009166FC" w:rsidRDefault="003372D4" w:rsidP="00D34505">
            <w:pPr>
              <w:ind w:leftChars="0" w:left="2" w:hanging="2"/>
              <w:jc w:val="center"/>
              <w:rPr>
                <w:sz w:val="24"/>
                <w:szCs w:val="24"/>
              </w:rPr>
            </w:pPr>
          </w:p>
        </w:tc>
        <w:tc>
          <w:tcPr>
            <w:tcW w:w="1809" w:type="dxa"/>
          </w:tcPr>
          <w:p w14:paraId="7479AFF3" w14:textId="77777777" w:rsidR="003372D4" w:rsidRPr="009166FC" w:rsidRDefault="003372D4" w:rsidP="00D34505">
            <w:pPr>
              <w:ind w:leftChars="0" w:left="2" w:hanging="2"/>
              <w:jc w:val="center"/>
              <w:rPr>
                <w:sz w:val="24"/>
                <w:szCs w:val="24"/>
              </w:rPr>
            </w:pPr>
          </w:p>
        </w:tc>
      </w:tr>
      <w:tr w:rsidR="003372D4" w:rsidRPr="009166FC" w14:paraId="56363834" w14:textId="77777777" w:rsidTr="001A2465">
        <w:tc>
          <w:tcPr>
            <w:tcW w:w="828" w:type="dxa"/>
            <w:vMerge/>
          </w:tcPr>
          <w:p w14:paraId="2928107D"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010D566B"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77B8F38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0D6365C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944395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957B0D8"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4280ED6"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0FCDDC58"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678AE313" w14:textId="77777777" w:rsidR="003372D4" w:rsidRPr="009166FC" w:rsidRDefault="003372D4" w:rsidP="00D34505">
            <w:pPr>
              <w:ind w:leftChars="0" w:left="2" w:hanging="2"/>
              <w:jc w:val="center"/>
              <w:rPr>
                <w:sz w:val="24"/>
                <w:szCs w:val="24"/>
              </w:rPr>
            </w:pPr>
          </w:p>
        </w:tc>
      </w:tr>
      <w:tr w:rsidR="003372D4" w:rsidRPr="009166FC" w14:paraId="7B18E11D" w14:textId="77777777" w:rsidTr="001A2465">
        <w:tc>
          <w:tcPr>
            <w:tcW w:w="828" w:type="dxa"/>
            <w:vMerge/>
          </w:tcPr>
          <w:p w14:paraId="7916F6BB"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01046DF5"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21FAF39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335FF2C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02F1722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3B4362B"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338EC71C"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077947D5"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52C56DFA" w14:textId="77777777" w:rsidR="003372D4" w:rsidRPr="009166FC" w:rsidRDefault="003372D4" w:rsidP="00D34505">
            <w:pPr>
              <w:ind w:leftChars="0" w:left="2" w:hanging="2"/>
              <w:jc w:val="center"/>
              <w:rPr>
                <w:sz w:val="24"/>
                <w:szCs w:val="24"/>
              </w:rPr>
            </w:pPr>
          </w:p>
        </w:tc>
      </w:tr>
      <w:tr w:rsidR="003372D4" w:rsidRPr="009166FC" w14:paraId="1620E975" w14:textId="77777777" w:rsidTr="001A2465">
        <w:tc>
          <w:tcPr>
            <w:tcW w:w="828" w:type="dxa"/>
            <w:vMerge/>
          </w:tcPr>
          <w:p w14:paraId="048118D0"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67A1A007"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3E851CC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13AE289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B58972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0AA9825"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B9B7E0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373EFAC2"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0626B601" w14:textId="77777777" w:rsidR="003372D4" w:rsidRPr="009166FC" w:rsidRDefault="003372D4" w:rsidP="00D34505">
            <w:pPr>
              <w:ind w:leftChars="0" w:left="2" w:hanging="2"/>
              <w:jc w:val="center"/>
              <w:rPr>
                <w:sz w:val="24"/>
                <w:szCs w:val="24"/>
              </w:rPr>
            </w:pPr>
          </w:p>
        </w:tc>
      </w:tr>
      <w:tr w:rsidR="003372D4" w:rsidRPr="009166FC" w14:paraId="2D8F45D8" w14:textId="77777777" w:rsidTr="001A2465">
        <w:tc>
          <w:tcPr>
            <w:tcW w:w="828" w:type="dxa"/>
            <w:vMerge/>
          </w:tcPr>
          <w:p w14:paraId="07A8DD9D"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44A74AC"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676AE3DE" w14:textId="77777777" w:rsidR="003372D4" w:rsidRPr="009166FC" w:rsidRDefault="003372D4" w:rsidP="00D34505">
            <w:pPr>
              <w:ind w:leftChars="0" w:left="2" w:hanging="2"/>
              <w:jc w:val="center"/>
              <w:rPr>
                <w:sz w:val="24"/>
                <w:szCs w:val="24"/>
              </w:rPr>
            </w:pPr>
          </w:p>
        </w:tc>
        <w:tc>
          <w:tcPr>
            <w:tcW w:w="1036" w:type="dxa"/>
          </w:tcPr>
          <w:p w14:paraId="0AB49F62" w14:textId="77777777" w:rsidR="003372D4" w:rsidRPr="009166FC" w:rsidRDefault="003372D4" w:rsidP="00D34505">
            <w:pPr>
              <w:ind w:leftChars="0" w:left="2" w:hanging="2"/>
              <w:jc w:val="center"/>
              <w:rPr>
                <w:sz w:val="24"/>
                <w:szCs w:val="24"/>
              </w:rPr>
            </w:pPr>
          </w:p>
        </w:tc>
        <w:tc>
          <w:tcPr>
            <w:tcW w:w="1080" w:type="dxa"/>
          </w:tcPr>
          <w:p w14:paraId="4E531D03" w14:textId="77777777" w:rsidR="003372D4" w:rsidRPr="009166FC" w:rsidRDefault="003372D4" w:rsidP="00D34505">
            <w:pPr>
              <w:ind w:leftChars="0" w:left="2" w:hanging="2"/>
              <w:jc w:val="center"/>
              <w:rPr>
                <w:sz w:val="24"/>
                <w:szCs w:val="24"/>
              </w:rPr>
            </w:pPr>
          </w:p>
        </w:tc>
        <w:tc>
          <w:tcPr>
            <w:tcW w:w="1092" w:type="dxa"/>
          </w:tcPr>
          <w:p w14:paraId="658CCE95" w14:textId="77777777" w:rsidR="003372D4" w:rsidRPr="009166FC" w:rsidRDefault="003372D4" w:rsidP="00D34505">
            <w:pPr>
              <w:ind w:leftChars="0" w:left="2" w:hanging="2"/>
              <w:jc w:val="center"/>
              <w:rPr>
                <w:sz w:val="24"/>
                <w:szCs w:val="24"/>
              </w:rPr>
            </w:pPr>
          </w:p>
        </w:tc>
        <w:tc>
          <w:tcPr>
            <w:tcW w:w="994" w:type="dxa"/>
          </w:tcPr>
          <w:p w14:paraId="65DE29CE" w14:textId="77777777" w:rsidR="003372D4" w:rsidRPr="009166FC" w:rsidRDefault="003372D4" w:rsidP="00D34505">
            <w:pPr>
              <w:ind w:leftChars="0" w:left="2" w:hanging="2"/>
              <w:jc w:val="center"/>
              <w:rPr>
                <w:sz w:val="24"/>
                <w:szCs w:val="24"/>
              </w:rPr>
            </w:pPr>
          </w:p>
        </w:tc>
        <w:tc>
          <w:tcPr>
            <w:tcW w:w="992" w:type="dxa"/>
          </w:tcPr>
          <w:p w14:paraId="16F6B175" w14:textId="77777777" w:rsidR="003372D4" w:rsidRPr="009166FC" w:rsidRDefault="003372D4" w:rsidP="00D34505">
            <w:pPr>
              <w:ind w:leftChars="0" w:left="2" w:hanging="2"/>
              <w:jc w:val="center"/>
              <w:rPr>
                <w:sz w:val="24"/>
                <w:szCs w:val="24"/>
              </w:rPr>
            </w:pPr>
            <w:r w:rsidRPr="009166FC">
              <w:rPr>
                <w:sz w:val="24"/>
                <w:szCs w:val="24"/>
              </w:rPr>
              <w:t>KNS</w:t>
            </w:r>
          </w:p>
        </w:tc>
        <w:tc>
          <w:tcPr>
            <w:tcW w:w="1809" w:type="dxa"/>
          </w:tcPr>
          <w:p w14:paraId="1102A561" w14:textId="77777777" w:rsidR="003372D4" w:rsidRPr="009166FC" w:rsidRDefault="003372D4" w:rsidP="00D34505">
            <w:pPr>
              <w:ind w:leftChars="0" w:left="2" w:hanging="2"/>
              <w:jc w:val="center"/>
              <w:rPr>
                <w:sz w:val="24"/>
                <w:szCs w:val="24"/>
              </w:rPr>
            </w:pPr>
          </w:p>
        </w:tc>
      </w:tr>
      <w:tr w:rsidR="003372D4" w:rsidRPr="009166FC" w14:paraId="475C7285" w14:textId="77777777" w:rsidTr="001A2465">
        <w:tc>
          <w:tcPr>
            <w:tcW w:w="828" w:type="dxa"/>
            <w:vMerge w:val="restart"/>
          </w:tcPr>
          <w:p w14:paraId="6C772D82" w14:textId="77777777" w:rsidR="003372D4" w:rsidRPr="009166FC" w:rsidRDefault="003372D4" w:rsidP="00D34505">
            <w:pPr>
              <w:ind w:leftChars="0" w:left="2" w:hanging="2"/>
              <w:jc w:val="center"/>
              <w:rPr>
                <w:sz w:val="24"/>
                <w:szCs w:val="24"/>
              </w:rPr>
            </w:pPr>
          </w:p>
          <w:p w14:paraId="3319BD5A" w14:textId="77777777" w:rsidR="003372D4" w:rsidRPr="009166FC" w:rsidRDefault="003372D4" w:rsidP="00D34505">
            <w:pPr>
              <w:ind w:leftChars="0" w:left="2" w:hanging="2"/>
              <w:jc w:val="center"/>
              <w:rPr>
                <w:sz w:val="24"/>
                <w:szCs w:val="24"/>
              </w:rPr>
            </w:pPr>
          </w:p>
          <w:p w14:paraId="7D81F989" w14:textId="77777777" w:rsidR="003372D4" w:rsidRPr="009166FC" w:rsidRDefault="003372D4" w:rsidP="00D34505">
            <w:pPr>
              <w:ind w:leftChars="0" w:left="2" w:hanging="2"/>
              <w:jc w:val="center"/>
              <w:rPr>
                <w:sz w:val="24"/>
                <w:szCs w:val="24"/>
              </w:rPr>
            </w:pPr>
            <w:r w:rsidRPr="009166FC">
              <w:rPr>
                <w:sz w:val="24"/>
                <w:szCs w:val="24"/>
              </w:rPr>
              <w:t>Chiều</w:t>
            </w:r>
          </w:p>
          <w:p w14:paraId="7E4F06C9" w14:textId="77777777" w:rsidR="003372D4" w:rsidRPr="009166FC" w:rsidRDefault="003372D4" w:rsidP="00D34505">
            <w:pPr>
              <w:ind w:leftChars="0" w:left="2" w:hanging="2"/>
              <w:jc w:val="center"/>
              <w:rPr>
                <w:sz w:val="24"/>
                <w:szCs w:val="24"/>
              </w:rPr>
            </w:pPr>
          </w:p>
          <w:p w14:paraId="38C43D56" w14:textId="77777777" w:rsidR="003372D4" w:rsidRPr="009166FC" w:rsidRDefault="003372D4" w:rsidP="00D34505">
            <w:pPr>
              <w:ind w:leftChars="0" w:left="2" w:hanging="2"/>
              <w:rPr>
                <w:sz w:val="24"/>
                <w:szCs w:val="24"/>
              </w:rPr>
            </w:pPr>
          </w:p>
        </w:tc>
        <w:tc>
          <w:tcPr>
            <w:tcW w:w="837" w:type="dxa"/>
          </w:tcPr>
          <w:p w14:paraId="5B71F0DF"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3D3272AE"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5366449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5633F3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B7CBDFB"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B9104F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2578A68A" w14:textId="77777777" w:rsidR="003372D4" w:rsidRPr="009166FC" w:rsidRDefault="003372D4" w:rsidP="00D34505">
            <w:pPr>
              <w:ind w:leftChars="0" w:left="2" w:hanging="2"/>
              <w:jc w:val="center"/>
              <w:rPr>
                <w:sz w:val="24"/>
                <w:szCs w:val="24"/>
              </w:rPr>
            </w:pPr>
          </w:p>
        </w:tc>
        <w:tc>
          <w:tcPr>
            <w:tcW w:w="1809" w:type="dxa"/>
          </w:tcPr>
          <w:p w14:paraId="2099CD0F" w14:textId="77777777" w:rsidR="003372D4" w:rsidRPr="009166FC" w:rsidRDefault="003372D4" w:rsidP="00D34505">
            <w:pPr>
              <w:ind w:leftChars="0" w:left="2" w:hanging="2"/>
              <w:jc w:val="center"/>
              <w:rPr>
                <w:sz w:val="24"/>
                <w:szCs w:val="24"/>
              </w:rPr>
            </w:pPr>
          </w:p>
        </w:tc>
      </w:tr>
      <w:tr w:rsidR="003372D4" w:rsidRPr="009166FC" w14:paraId="555EFE74" w14:textId="77777777" w:rsidTr="001A2465">
        <w:tc>
          <w:tcPr>
            <w:tcW w:w="828" w:type="dxa"/>
            <w:vMerge/>
          </w:tcPr>
          <w:p w14:paraId="40A22964"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81AA956"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21DF111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059ECEA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86AEB2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8CD2FFB"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2B69C14"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628E9AAF" w14:textId="77777777" w:rsidR="003372D4" w:rsidRPr="009166FC" w:rsidRDefault="003372D4" w:rsidP="00D34505">
            <w:pPr>
              <w:ind w:leftChars="0" w:left="2" w:hanging="2"/>
              <w:jc w:val="center"/>
              <w:rPr>
                <w:sz w:val="24"/>
                <w:szCs w:val="24"/>
              </w:rPr>
            </w:pPr>
          </w:p>
        </w:tc>
        <w:tc>
          <w:tcPr>
            <w:tcW w:w="1809" w:type="dxa"/>
          </w:tcPr>
          <w:p w14:paraId="13D10950" w14:textId="77777777" w:rsidR="003372D4" w:rsidRPr="009166FC" w:rsidRDefault="003372D4" w:rsidP="00D34505">
            <w:pPr>
              <w:ind w:leftChars="0" w:left="2" w:hanging="2"/>
              <w:jc w:val="center"/>
              <w:rPr>
                <w:sz w:val="24"/>
                <w:szCs w:val="24"/>
              </w:rPr>
            </w:pPr>
          </w:p>
        </w:tc>
      </w:tr>
      <w:tr w:rsidR="003372D4" w:rsidRPr="009166FC" w14:paraId="20FD6C4B" w14:textId="77777777" w:rsidTr="001A2465">
        <w:trPr>
          <w:trHeight w:val="224"/>
        </w:trPr>
        <w:tc>
          <w:tcPr>
            <w:tcW w:w="828" w:type="dxa"/>
            <w:vMerge/>
          </w:tcPr>
          <w:p w14:paraId="3854916A"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F5B7137"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12131F6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02A9674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7EBB7A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8F0751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6BC96093"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278AEA74" w14:textId="77777777" w:rsidR="003372D4" w:rsidRPr="009166FC" w:rsidRDefault="003372D4" w:rsidP="00D34505">
            <w:pPr>
              <w:ind w:leftChars="0" w:left="2" w:hanging="2"/>
              <w:jc w:val="center"/>
              <w:rPr>
                <w:sz w:val="24"/>
                <w:szCs w:val="24"/>
              </w:rPr>
            </w:pPr>
          </w:p>
        </w:tc>
        <w:tc>
          <w:tcPr>
            <w:tcW w:w="1809" w:type="dxa"/>
          </w:tcPr>
          <w:p w14:paraId="17513225" w14:textId="77777777" w:rsidR="003372D4" w:rsidRPr="009166FC" w:rsidRDefault="003372D4" w:rsidP="00D34505">
            <w:pPr>
              <w:ind w:leftChars="0" w:left="2" w:hanging="2"/>
              <w:jc w:val="center"/>
              <w:rPr>
                <w:sz w:val="24"/>
                <w:szCs w:val="24"/>
              </w:rPr>
            </w:pPr>
          </w:p>
        </w:tc>
      </w:tr>
      <w:tr w:rsidR="003372D4" w:rsidRPr="009166FC" w14:paraId="1BB90981" w14:textId="77777777" w:rsidTr="001A2465">
        <w:trPr>
          <w:trHeight w:val="224"/>
        </w:trPr>
        <w:tc>
          <w:tcPr>
            <w:tcW w:w="828" w:type="dxa"/>
            <w:vMerge/>
          </w:tcPr>
          <w:p w14:paraId="35302B39"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3F70978"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0732F95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49935F2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5B66D5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28DFE26"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C5BB33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34F76D1F" w14:textId="77777777" w:rsidR="003372D4" w:rsidRPr="009166FC" w:rsidRDefault="003372D4" w:rsidP="00D34505">
            <w:pPr>
              <w:ind w:leftChars="0" w:left="2" w:hanging="2"/>
              <w:jc w:val="center"/>
              <w:rPr>
                <w:sz w:val="24"/>
                <w:szCs w:val="24"/>
              </w:rPr>
            </w:pPr>
          </w:p>
        </w:tc>
        <w:tc>
          <w:tcPr>
            <w:tcW w:w="1809" w:type="dxa"/>
          </w:tcPr>
          <w:p w14:paraId="132208D2" w14:textId="77777777" w:rsidR="003372D4" w:rsidRPr="009166FC" w:rsidRDefault="003372D4" w:rsidP="00D34505">
            <w:pPr>
              <w:ind w:leftChars="0" w:left="2" w:hanging="2"/>
              <w:jc w:val="center"/>
              <w:rPr>
                <w:sz w:val="24"/>
                <w:szCs w:val="24"/>
              </w:rPr>
            </w:pPr>
          </w:p>
        </w:tc>
      </w:tr>
      <w:tr w:rsidR="003372D4" w:rsidRPr="009166FC" w14:paraId="4734D063" w14:textId="77777777" w:rsidTr="001A2465">
        <w:trPr>
          <w:trHeight w:val="224"/>
        </w:trPr>
        <w:tc>
          <w:tcPr>
            <w:tcW w:w="828" w:type="dxa"/>
            <w:vMerge/>
          </w:tcPr>
          <w:p w14:paraId="24AE4998"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4D4A1ABE"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2EF0D2A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7CE0C2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6B5634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7AE6139" w14:textId="77777777" w:rsidR="003372D4" w:rsidRPr="009166FC" w:rsidRDefault="003372D4" w:rsidP="00D34505">
            <w:pPr>
              <w:ind w:leftChars="0" w:left="2" w:hanging="2"/>
              <w:jc w:val="center"/>
              <w:rPr>
                <w:sz w:val="24"/>
                <w:szCs w:val="24"/>
              </w:rPr>
            </w:pPr>
          </w:p>
        </w:tc>
        <w:tc>
          <w:tcPr>
            <w:tcW w:w="994" w:type="dxa"/>
          </w:tcPr>
          <w:p w14:paraId="57D4BE05" w14:textId="77777777" w:rsidR="003372D4" w:rsidRPr="009166FC" w:rsidRDefault="003372D4" w:rsidP="00D34505">
            <w:pPr>
              <w:ind w:leftChars="0" w:left="2" w:hanging="2"/>
              <w:jc w:val="center"/>
              <w:rPr>
                <w:sz w:val="24"/>
                <w:szCs w:val="24"/>
              </w:rPr>
            </w:pPr>
            <w:r w:rsidRPr="009166FC">
              <w:rPr>
                <w:sz w:val="24"/>
                <w:szCs w:val="24"/>
              </w:rPr>
              <w:t>KNS</w:t>
            </w:r>
          </w:p>
        </w:tc>
        <w:tc>
          <w:tcPr>
            <w:tcW w:w="992" w:type="dxa"/>
          </w:tcPr>
          <w:p w14:paraId="178A9864" w14:textId="77777777" w:rsidR="003372D4" w:rsidRPr="009166FC" w:rsidRDefault="003372D4" w:rsidP="00D34505">
            <w:pPr>
              <w:ind w:leftChars="0" w:left="2" w:hanging="2"/>
              <w:jc w:val="center"/>
              <w:rPr>
                <w:sz w:val="24"/>
                <w:szCs w:val="24"/>
              </w:rPr>
            </w:pPr>
          </w:p>
        </w:tc>
        <w:tc>
          <w:tcPr>
            <w:tcW w:w="1809" w:type="dxa"/>
          </w:tcPr>
          <w:p w14:paraId="3B04EE40" w14:textId="77777777" w:rsidR="003372D4" w:rsidRPr="009166FC" w:rsidRDefault="003372D4" w:rsidP="00D34505">
            <w:pPr>
              <w:ind w:leftChars="0" w:left="2" w:hanging="2"/>
              <w:jc w:val="center"/>
              <w:rPr>
                <w:sz w:val="24"/>
                <w:szCs w:val="24"/>
              </w:rPr>
            </w:pPr>
          </w:p>
        </w:tc>
      </w:tr>
      <w:tr w:rsidR="003372D4" w:rsidRPr="009166FC" w14:paraId="24CBA410" w14:textId="77777777" w:rsidTr="00D34505">
        <w:tc>
          <w:tcPr>
            <w:tcW w:w="9855" w:type="dxa"/>
            <w:gridSpan w:val="9"/>
          </w:tcPr>
          <w:p w14:paraId="502B3636"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31</w:t>
            </w:r>
          </w:p>
        </w:tc>
      </w:tr>
      <w:tr w:rsidR="003372D4" w:rsidRPr="009166FC" w14:paraId="498050AB" w14:textId="77777777" w:rsidTr="00D34505">
        <w:tc>
          <w:tcPr>
            <w:tcW w:w="9855" w:type="dxa"/>
            <w:gridSpan w:val="9"/>
          </w:tcPr>
          <w:p w14:paraId="3361C99D" w14:textId="77777777" w:rsidR="003372D4" w:rsidRPr="009166FC" w:rsidRDefault="003372D4" w:rsidP="00D34505">
            <w:pPr>
              <w:ind w:leftChars="0" w:left="2" w:hanging="2"/>
              <w:jc w:val="center"/>
              <w:rPr>
                <w:sz w:val="24"/>
                <w:szCs w:val="24"/>
              </w:rPr>
            </w:pPr>
            <w:r w:rsidRPr="009166FC">
              <w:rPr>
                <w:b/>
                <w:sz w:val="24"/>
                <w:szCs w:val="24"/>
              </w:rPr>
              <w:lastRenderedPageBreak/>
              <w:t xml:space="preserve"> KNS:   học 1 tiết vào sáng thứ 7 và 1 tiết vào tiết cuối cùng của những hôm học cả ngày </w:t>
            </w:r>
          </w:p>
        </w:tc>
      </w:tr>
      <w:tr w:rsidR="003372D4" w:rsidRPr="009166FC" w14:paraId="5123DAB1" w14:textId="77777777" w:rsidTr="00D34505">
        <w:tc>
          <w:tcPr>
            <w:tcW w:w="9855" w:type="dxa"/>
            <w:gridSpan w:val="9"/>
          </w:tcPr>
          <w:p w14:paraId="5AA398A5"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67898F97"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992"/>
        <w:gridCol w:w="1809"/>
      </w:tblGrid>
      <w:tr w:rsidR="003372D4" w:rsidRPr="009166FC" w14:paraId="493ECEDB" w14:textId="77777777" w:rsidTr="00D34505">
        <w:tc>
          <w:tcPr>
            <w:tcW w:w="9855" w:type="dxa"/>
            <w:gridSpan w:val="9"/>
          </w:tcPr>
          <w:p w14:paraId="23568526" w14:textId="77777777" w:rsidR="003372D4" w:rsidRPr="009166FC" w:rsidRDefault="003372D4" w:rsidP="00D34505">
            <w:pPr>
              <w:ind w:leftChars="0" w:left="2" w:hanging="2"/>
              <w:jc w:val="center"/>
              <w:rPr>
                <w:sz w:val="24"/>
                <w:szCs w:val="24"/>
              </w:rPr>
            </w:pPr>
            <w:r w:rsidRPr="009166FC">
              <w:rPr>
                <w:b/>
                <w:sz w:val="24"/>
                <w:szCs w:val="24"/>
              </w:rPr>
              <w:t xml:space="preserve">TUẦN 25 </w:t>
            </w:r>
            <w:r w:rsidRPr="009166FC">
              <w:rPr>
                <w:sz w:val="24"/>
                <w:szCs w:val="24"/>
              </w:rPr>
              <w:t>(Từ 28/2 đến hết 05/3)</w:t>
            </w:r>
          </w:p>
        </w:tc>
      </w:tr>
      <w:tr w:rsidR="003372D4" w:rsidRPr="009166FC" w14:paraId="32AE11C5" w14:textId="77777777" w:rsidTr="001A2465">
        <w:tc>
          <w:tcPr>
            <w:tcW w:w="1665" w:type="dxa"/>
            <w:gridSpan w:val="2"/>
          </w:tcPr>
          <w:p w14:paraId="09928F6A"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56947F8B" w14:textId="77777777" w:rsidR="003372D4" w:rsidRPr="009166FC" w:rsidRDefault="003372D4" w:rsidP="00D34505">
            <w:pPr>
              <w:ind w:leftChars="0" w:left="2" w:hanging="2"/>
              <w:jc w:val="center"/>
              <w:rPr>
                <w:sz w:val="24"/>
                <w:szCs w:val="24"/>
              </w:rPr>
            </w:pPr>
            <w:r w:rsidRPr="009166FC">
              <w:rPr>
                <w:sz w:val="24"/>
                <w:szCs w:val="24"/>
              </w:rPr>
              <w:t>28/2</w:t>
            </w:r>
          </w:p>
        </w:tc>
        <w:tc>
          <w:tcPr>
            <w:tcW w:w="1036" w:type="dxa"/>
          </w:tcPr>
          <w:p w14:paraId="19EDCD84" w14:textId="77777777" w:rsidR="003372D4" w:rsidRPr="009166FC" w:rsidRDefault="003372D4" w:rsidP="00D34505">
            <w:pPr>
              <w:ind w:leftChars="0" w:left="2" w:hanging="2"/>
              <w:jc w:val="center"/>
              <w:rPr>
                <w:sz w:val="24"/>
                <w:szCs w:val="24"/>
              </w:rPr>
            </w:pPr>
            <w:r w:rsidRPr="009166FC">
              <w:rPr>
                <w:sz w:val="24"/>
                <w:szCs w:val="24"/>
              </w:rPr>
              <w:t>1/3</w:t>
            </w:r>
          </w:p>
        </w:tc>
        <w:tc>
          <w:tcPr>
            <w:tcW w:w="1080" w:type="dxa"/>
          </w:tcPr>
          <w:p w14:paraId="52F20882" w14:textId="77777777" w:rsidR="003372D4" w:rsidRPr="009166FC" w:rsidRDefault="003372D4" w:rsidP="00D34505">
            <w:pPr>
              <w:ind w:leftChars="0" w:left="2" w:hanging="2"/>
              <w:jc w:val="center"/>
              <w:rPr>
                <w:sz w:val="24"/>
                <w:szCs w:val="24"/>
              </w:rPr>
            </w:pPr>
            <w:r w:rsidRPr="009166FC">
              <w:rPr>
                <w:sz w:val="24"/>
                <w:szCs w:val="24"/>
              </w:rPr>
              <w:t>2/3</w:t>
            </w:r>
          </w:p>
        </w:tc>
        <w:tc>
          <w:tcPr>
            <w:tcW w:w="1092" w:type="dxa"/>
          </w:tcPr>
          <w:p w14:paraId="2A3D4EFA" w14:textId="77777777" w:rsidR="003372D4" w:rsidRPr="009166FC" w:rsidRDefault="003372D4" w:rsidP="00D34505">
            <w:pPr>
              <w:ind w:leftChars="0" w:left="2" w:hanging="2"/>
              <w:jc w:val="center"/>
              <w:rPr>
                <w:sz w:val="24"/>
                <w:szCs w:val="24"/>
              </w:rPr>
            </w:pPr>
            <w:r w:rsidRPr="009166FC">
              <w:rPr>
                <w:sz w:val="24"/>
                <w:szCs w:val="24"/>
              </w:rPr>
              <w:t>3/3</w:t>
            </w:r>
          </w:p>
        </w:tc>
        <w:tc>
          <w:tcPr>
            <w:tcW w:w="994" w:type="dxa"/>
          </w:tcPr>
          <w:p w14:paraId="0D0B87F1" w14:textId="77777777" w:rsidR="003372D4" w:rsidRPr="009166FC" w:rsidRDefault="003372D4" w:rsidP="00D34505">
            <w:pPr>
              <w:ind w:leftChars="0" w:left="2" w:hanging="2"/>
              <w:jc w:val="center"/>
              <w:rPr>
                <w:sz w:val="24"/>
                <w:szCs w:val="24"/>
              </w:rPr>
            </w:pPr>
            <w:r w:rsidRPr="009166FC">
              <w:rPr>
                <w:sz w:val="24"/>
                <w:szCs w:val="24"/>
              </w:rPr>
              <w:t>4/3</w:t>
            </w:r>
          </w:p>
        </w:tc>
        <w:tc>
          <w:tcPr>
            <w:tcW w:w="992" w:type="dxa"/>
          </w:tcPr>
          <w:p w14:paraId="0E6AE818" w14:textId="77777777" w:rsidR="003372D4" w:rsidRPr="009166FC" w:rsidRDefault="003372D4" w:rsidP="00D34505">
            <w:pPr>
              <w:ind w:leftChars="0" w:left="2" w:hanging="2"/>
              <w:jc w:val="center"/>
              <w:rPr>
                <w:sz w:val="24"/>
                <w:szCs w:val="24"/>
              </w:rPr>
            </w:pPr>
            <w:r w:rsidRPr="009166FC">
              <w:rPr>
                <w:sz w:val="24"/>
                <w:szCs w:val="24"/>
              </w:rPr>
              <w:t>5/3</w:t>
            </w:r>
          </w:p>
        </w:tc>
        <w:tc>
          <w:tcPr>
            <w:tcW w:w="1809" w:type="dxa"/>
            <w:vMerge w:val="restart"/>
          </w:tcPr>
          <w:p w14:paraId="36569565"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21ABA831" w14:textId="77777777" w:rsidTr="001A2465">
        <w:tc>
          <w:tcPr>
            <w:tcW w:w="828" w:type="dxa"/>
          </w:tcPr>
          <w:p w14:paraId="5AEC7062" w14:textId="77777777" w:rsidR="003372D4" w:rsidRPr="009166FC" w:rsidRDefault="003372D4" w:rsidP="00D34505">
            <w:pPr>
              <w:ind w:leftChars="0" w:left="2" w:hanging="2"/>
              <w:rPr>
                <w:sz w:val="24"/>
                <w:szCs w:val="24"/>
              </w:rPr>
            </w:pPr>
            <w:r w:rsidRPr="009166FC">
              <w:rPr>
                <w:sz w:val="24"/>
                <w:szCs w:val="24"/>
              </w:rPr>
              <w:t>Buổi</w:t>
            </w:r>
          </w:p>
        </w:tc>
        <w:tc>
          <w:tcPr>
            <w:tcW w:w="837" w:type="dxa"/>
            <w:vMerge w:val="restart"/>
          </w:tcPr>
          <w:p w14:paraId="3BA033D2" w14:textId="77777777" w:rsidR="003372D4" w:rsidRPr="009166FC" w:rsidRDefault="003372D4" w:rsidP="00D34505">
            <w:pPr>
              <w:ind w:leftChars="0" w:left="2" w:hanging="2"/>
              <w:rPr>
                <w:sz w:val="24"/>
                <w:szCs w:val="24"/>
              </w:rPr>
            </w:pPr>
          </w:p>
          <w:p w14:paraId="0BF0DF6D"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32B80DCC"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59F62399"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52C09247"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40B884A3"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01C528B3" w14:textId="77777777" w:rsidR="003372D4" w:rsidRPr="009166FC" w:rsidRDefault="003372D4" w:rsidP="00D34505">
            <w:pPr>
              <w:ind w:leftChars="0" w:left="2" w:hanging="2"/>
              <w:rPr>
                <w:sz w:val="24"/>
                <w:szCs w:val="24"/>
              </w:rPr>
            </w:pPr>
            <w:r w:rsidRPr="009166FC">
              <w:rPr>
                <w:sz w:val="24"/>
                <w:szCs w:val="24"/>
              </w:rPr>
              <w:t>Thứ 6</w:t>
            </w:r>
          </w:p>
        </w:tc>
        <w:tc>
          <w:tcPr>
            <w:tcW w:w="992" w:type="dxa"/>
          </w:tcPr>
          <w:p w14:paraId="03B71972" w14:textId="77777777" w:rsidR="003372D4" w:rsidRPr="009166FC" w:rsidRDefault="003372D4" w:rsidP="00D34505">
            <w:pPr>
              <w:ind w:leftChars="0" w:left="2" w:hanging="2"/>
              <w:rPr>
                <w:sz w:val="24"/>
                <w:szCs w:val="24"/>
              </w:rPr>
            </w:pPr>
            <w:r w:rsidRPr="009166FC">
              <w:rPr>
                <w:sz w:val="24"/>
                <w:szCs w:val="24"/>
              </w:rPr>
              <w:t>Thứ 7</w:t>
            </w:r>
          </w:p>
        </w:tc>
        <w:tc>
          <w:tcPr>
            <w:tcW w:w="1809" w:type="dxa"/>
            <w:vMerge/>
          </w:tcPr>
          <w:p w14:paraId="2257E9A8"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04B209D4" w14:textId="77777777" w:rsidTr="001A2465">
        <w:tc>
          <w:tcPr>
            <w:tcW w:w="828" w:type="dxa"/>
            <w:vMerge w:val="restart"/>
          </w:tcPr>
          <w:p w14:paraId="5160260C" w14:textId="77777777" w:rsidR="003372D4" w:rsidRPr="009166FC" w:rsidRDefault="003372D4" w:rsidP="00D34505">
            <w:pPr>
              <w:ind w:leftChars="0" w:left="2" w:hanging="2"/>
              <w:jc w:val="center"/>
              <w:rPr>
                <w:sz w:val="24"/>
                <w:szCs w:val="24"/>
              </w:rPr>
            </w:pPr>
          </w:p>
          <w:p w14:paraId="70A06C11" w14:textId="77777777" w:rsidR="003372D4" w:rsidRPr="009166FC" w:rsidRDefault="003372D4" w:rsidP="00D34505">
            <w:pPr>
              <w:ind w:leftChars="0" w:left="2" w:hanging="2"/>
              <w:jc w:val="center"/>
              <w:rPr>
                <w:sz w:val="24"/>
                <w:szCs w:val="24"/>
              </w:rPr>
            </w:pPr>
          </w:p>
          <w:p w14:paraId="555EB844" w14:textId="77777777" w:rsidR="003372D4" w:rsidRPr="009166FC" w:rsidRDefault="003372D4" w:rsidP="00D34505">
            <w:pPr>
              <w:ind w:leftChars="0" w:left="2" w:hanging="2"/>
              <w:rPr>
                <w:sz w:val="24"/>
                <w:szCs w:val="24"/>
              </w:rPr>
            </w:pPr>
            <w:r w:rsidRPr="009166FC">
              <w:rPr>
                <w:sz w:val="24"/>
                <w:szCs w:val="24"/>
              </w:rPr>
              <w:t>Sáng</w:t>
            </w:r>
          </w:p>
        </w:tc>
        <w:tc>
          <w:tcPr>
            <w:tcW w:w="837" w:type="dxa"/>
            <w:vMerge/>
          </w:tcPr>
          <w:p w14:paraId="2DCFFEB7"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1187" w:type="dxa"/>
          </w:tcPr>
          <w:p w14:paraId="1F6B8F8B" w14:textId="77777777" w:rsidR="003372D4" w:rsidRPr="009166FC" w:rsidRDefault="003372D4" w:rsidP="00D34505">
            <w:pPr>
              <w:ind w:leftChars="0" w:left="2" w:hanging="2"/>
              <w:jc w:val="center"/>
              <w:rPr>
                <w:sz w:val="24"/>
                <w:szCs w:val="24"/>
              </w:rPr>
            </w:pPr>
            <w:r w:rsidRPr="009166FC">
              <w:rPr>
                <w:sz w:val="24"/>
                <w:szCs w:val="24"/>
              </w:rPr>
              <w:t>4A2</w:t>
            </w:r>
          </w:p>
        </w:tc>
        <w:tc>
          <w:tcPr>
            <w:tcW w:w="1036" w:type="dxa"/>
          </w:tcPr>
          <w:p w14:paraId="7C6E91E6" w14:textId="77777777" w:rsidR="003372D4" w:rsidRPr="009166FC" w:rsidRDefault="003372D4" w:rsidP="00D34505">
            <w:pPr>
              <w:ind w:leftChars="0" w:left="2" w:hanging="2"/>
              <w:jc w:val="center"/>
              <w:rPr>
                <w:sz w:val="24"/>
                <w:szCs w:val="24"/>
              </w:rPr>
            </w:pPr>
            <w:r w:rsidRPr="009166FC">
              <w:rPr>
                <w:sz w:val="24"/>
                <w:szCs w:val="24"/>
              </w:rPr>
              <w:t>4A3, 4A1</w:t>
            </w:r>
          </w:p>
        </w:tc>
        <w:tc>
          <w:tcPr>
            <w:tcW w:w="1080" w:type="dxa"/>
          </w:tcPr>
          <w:p w14:paraId="38E00C8E" w14:textId="77777777" w:rsidR="003372D4" w:rsidRPr="009166FC" w:rsidRDefault="003372D4" w:rsidP="00D34505">
            <w:pPr>
              <w:ind w:leftChars="0" w:left="2" w:hanging="2"/>
              <w:jc w:val="center"/>
              <w:rPr>
                <w:sz w:val="24"/>
                <w:szCs w:val="24"/>
              </w:rPr>
            </w:pPr>
            <w:r w:rsidRPr="009166FC">
              <w:rPr>
                <w:sz w:val="24"/>
                <w:szCs w:val="24"/>
              </w:rPr>
              <w:t>4A4</w:t>
            </w:r>
          </w:p>
        </w:tc>
        <w:tc>
          <w:tcPr>
            <w:tcW w:w="1092" w:type="dxa"/>
          </w:tcPr>
          <w:p w14:paraId="064E81ED" w14:textId="77777777" w:rsidR="003372D4" w:rsidRPr="009166FC" w:rsidRDefault="003372D4" w:rsidP="00D34505">
            <w:pPr>
              <w:ind w:leftChars="0" w:left="2" w:hanging="2"/>
              <w:jc w:val="center"/>
              <w:rPr>
                <w:sz w:val="24"/>
                <w:szCs w:val="24"/>
              </w:rPr>
            </w:pPr>
            <w:r w:rsidRPr="009166FC">
              <w:rPr>
                <w:sz w:val="24"/>
                <w:szCs w:val="24"/>
              </w:rPr>
              <w:t>4A5</w:t>
            </w:r>
          </w:p>
        </w:tc>
        <w:tc>
          <w:tcPr>
            <w:tcW w:w="994" w:type="dxa"/>
          </w:tcPr>
          <w:p w14:paraId="0CDB0883" w14:textId="77777777" w:rsidR="003372D4" w:rsidRPr="009166FC" w:rsidRDefault="003372D4" w:rsidP="00D34505">
            <w:pPr>
              <w:ind w:leftChars="0" w:left="2" w:hanging="2"/>
              <w:jc w:val="center"/>
              <w:rPr>
                <w:sz w:val="24"/>
                <w:szCs w:val="24"/>
              </w:rPr>
            </w:pPr>
            <w:r w:rsidRPr="009166FC">
              <w:rPr>
                <w:sz w:val="24"/>
                <w:szCs w:val="24"/>
              </w:rPr>
              <w:t>4A6</w:t>
            </w:r>
          </w:p>
        </w:tc>
        <w:tc>
          <w:tcPr>
            <w:tcW w:w="992" w:type="dxa"/>
          </w:tcPr>
          <w:p w14:paraId="49E251E5" w14:textId="77777777" w:rsidR="003372D4" w:rsidRPr="009166FC" w:rsidRDefault="003372D4" w:rsidP="00D34505">
            <w:pPr>
              <w:ind w:leftChars="0" w:left="2" w:hanging="2"/>
              <w:jc w:val="center"/>
              <w:rPr>
                <w:sz w:val="24"/>
                <w:szCs w:val="24"/>
              </w:rPr>
            </w:pPr>
          </w:p>
        </w:tc>
        <w:tc>
          <w:tcPr>
            <w:tcW w:w="1809" w:type="dxa"/>
          </w:tcPr>
          <w:p w14:paraId="0A6CA2E6" w14:textId="77777777" w:rsidR="003372D4" w:rsidRPr="009166FC" w:rsidRDefault="003372D4" w:rsidP="00D34505">
            <w:pPr>
              <w:ind w:leftChars="0" w:left="2" w:hanging="2"/>
              <w:jc w:val="center"/>
              <w:rPr>
                <w:sz w:val="24"/>
                <w:szCs w:val="24"/>
              </w:rPr>
            </w:pPr>
          </w:p>
        </w:tc>
      </w:tr>
      <w:tr w:rsidR="003372D4" w:rsidRPr="009166FC" w14:paraId="495083B7" w14:textId="77777777" w:rsidTr="001A2465">
        <w:tc>
          <w:tcPr>
            <w:tcW w:w="828" w:type="dxa"/>
            <w:vMerge/>
          </w:tcPr>
          <w:p w14:paraId="3D2FCD4D"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6DE3E128"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5A41A1B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22E679D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EDD376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7A40FE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3C034A37"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65430163"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569911E6" w14:textId="77777777" w:rsidR="003372D4" w:rsidRPr="009166FC" w:rsidRDefault="003372D4" w:rsidP="00D34505">
            <w:pPr>
              <w:ind w:leftChars="0" w:left="2" w:hanging="2"/>
              <w:jc w:val="center"/>
              <w:rPr>
                <w:sz w:val="24"/>
                <w:szCs w:val="24"/>
              </w:rPr>
            </w:pPr>
          </w:p>
        </w:tc>
      </w:tr>
      <w:tr w:rsidR="003372D4" w:rsidRPr="009166FC" w14:paraId="0C3BD6EC" w14:textId="77777777" w:rsidTr="001A2465">
        <w:tc>
          <w:tcPr>
            <w:tcW w:w="828" w:type="dxa"/>
            <w:vMerge/>
          </w:tcPr>
          <w:p w14:paraId="30D9D12F"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F3AB96A"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7AE7D9F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2BA1DD5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BB5B30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4A17AD2"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1F1802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68CE95BC"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58533C44" w14:textId="77777777" w:rsidR="003372D4" w:rsidRPr="009166FC" w:rsidRDefault="003372D4" w:rsidP="00D34505">
            <w:pPr>
              <w:ind w:leftChars="0" w:left="2" w:hanging="2"/>
              <w:jc w:val="center"/>
              <w:rPr>
                <w:sz w:val="24"/>
                <w:szCs w:val="24"/>
              </w:rPr>
            </w:pPr>
          </w:p>
        </w:tc>
      </w:tr>
      <w:tr w:rsidR="003372D4" w:rsidRPr="009166FC" w14:paraId="4E1D2918" w14:textId="77777777" w:rsidTr="001A2465">
        <w:tc>
          <w:tcPr>
            <w:tcW w:w="828" w:type="dxa"/>
            <w:vMerge/>
          </w:tcPr>
          <w:p w14:paraId="6EB0C385"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0E49B078"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3C03957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708A57C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0655CA0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4334D13"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F209B08"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00E8668A"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6EB26D6F" w14:textId="77777777" w:rsidR="003372D4" w:rsidRPr="009166FC" w:rsidRDefault="003372D4" w:rsidP="00D34505">
            <w:pPr>
              <w:ind w:leftChars="0" w:left="2" w:hanging="2"/>
              <w:jc w:val="center"/>
              <w:rPr>
                <w:sz w:val="24"/>
                <w:szCs w:val="24"/>
              </w:rPr>
            </w:pPr>
          </w:p>
        </w:tc>
      </w:tr>
      <w:tr w:rsidR="003372D4" w:rsidRPr="009166FC" w14:paraId="0A072064" w14:textId="77777777" w:rsidTr="001A2465">
        <w:tc>
          <w:tcPr>
            <w:tcW w:w="828" w:type="dxa"/>
            <w:vMerge/>
          </w:tcPr>
          <w:p w14:paraId="4FBE6724"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5687BFB8"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30D2E869" w14:textId="77777777" w:rsidR="003372D4" w:rsidRPr="009166FC" w:rsidRDefault="003372D4" w:rsidP="00D34505">
            <w:pPr>
              <w:ind w:leftChars="0" w:left="2" w:hanging="2"/>
              <w:jc w:val="center"/>
              <w:rPr>
                <w:sz w:val="24"/>
                <w:szCs w:val="24"/>
              </w:rPr>
            </w:pPr>
          </w:p>
        </w:tc>
        <w:tc>
          <w:tcPr>
            <w:tcW w:w="1036" w:type="dxa"/>
          </w:tcPr>
          <w:p w14:paraId="262AD392" w14:textId="77777777" w:rsidR="003372D4" w:rsidRPr="009166FC" w:rsidRDefault="003372D4" w:rsidP="00D34505">
            <w:pPr>
              <w:ind w:leftChars="0" w:left="2" w:hanging="2"/>
              <w:jc w:val="center"/>
              <w:rPr>
                <w:sz w:val="24"/>
                <w:szCs w:val="24"/>
              </w:rPr>
            </w:pPr>
          </w:p>
        </w:tc>
        <w:tc>
          <w:tcPr>
            <w:tcW w:w="1080" w:type="dxa"/>
          </w:tcPr>
          <w:p w14:paraId="54035032" w14:textId="77777777" w:rsidR="003372D4" w:rsidRPr="009166FC" w:rsidRDefault="003372D4" w:rsidP="00D34505">
            <w:pPr>
              <w:ind w:leftChars="0" w:left="2" w:hanging="2"/>
              <w:jc w:val="center"/>
              <w:rPr>
                <w:sz w:val="24"/>
                <w:szCs w:val="24"/>
              </w:rPr>
            </w:pPr>
          </w:p>
        </w:tc>
        <w:tc>
          <w:tcPr>
            <w:tcW w:w="1092" w:type="dxa"/>
          </w:tcPr>
          <w:p w14:paraId="1E2864EF" w14:textId="77777777" w:rsidR="003372D4" w:rsidRPr="009166FC" w:rsidRDefault="003372D4" w:rsidP="00D34505">
            <w:pPr>
              <w:ind w:leftChars="0" w:left="2" w:hanging="2"/>
              <w:jc w:val="center"/>
              <w:rPr>
                <w:sz w:val="24"/>
                <w:szCs w:val="24"/>
              </w:rPr>
            </w:pPr>
          </w:p>
        </w:tc>
        <w:tc>
          <w:tcPr>
            <w:tcW w:w="994" w:type="dxa"/>
          </w:tcPr>
          <w:p w14:paraId="0EB4E557" w14:textId="77777777" w:rsidR="003372D4" w:rsidRPr="009166FC" w:rsidRDefault="003372D4" w:rsidP="00D34505">
            <w:pPr>
              <w:ind w:leftChars="0" w:left="2" w:hanging="2"/>
              <w:jc w:val="center"/>
              <w:rPr>
                <w:sz w:val="24"/>
                <w:szCs w:val="24"/>
              </w:rPr>
            </w:pPr>
          </w:p>
        </w:tc>
        <w:tc>
          <w:tcPr>
            <w:tcW w:w="992" w:type="dxa"/>
          </w:tcPr>
          <w:p w14:paraId="4CCEFD24" w14:textId="77777777" w:rsidR="003372D4" w:rsidRPr="009166FC" w:rsidRDefault="003372D4" w:rsidP="00D34505">
            <w:pPr>
              <w:ind w:leftChars="0" w:left="2" w:hanging="2"/>
              <w:jc w:val="center"/>
              <w:rPr>
                <w:sz w:val="24"/>
                <w:szCs w:val="24"/>
              </w:rPr>
            </w:pPr>
            <w:r w:rsidRPr="009166FC">
              <w:rPr>
                <w:sz w:val="24"/>
                <w:szCs w:val="24"/>
              </w:rPr>
              <w:t>KNS</w:t>
            </w:r>
          </w:p>
        </w:tc>
        <w:tc>
          <w:tcPr>
            <w:tcW w:w="1809" w:type="dxa"/>
          </w:tcPr>
          <w:p w14:paraId="3BD2334F" w14:textId="77777777" w:rsidR="003372D4" w:rsidRPr="009166FC" w:rsidRDefault="003372D4" w:rsidP="00D34505">
            <w:pPr>
              <w:ind w:leftChars="0" w:left="2" w:hanging="2"/>
              <w:jc w:val="center"/>
              <w:rPr>
                <w:sz w:val="24"/>
                <w:szCs w:val="24"/>
              </w:rPr>
            </w:pPr>
          </w:p>
        </w:tc>
      </w:tr>
      <w:tr w:rsidR="003372D4" w:rsidRPr="009166FC" w14:paraId="3FF6B98A" w14:textId="77777777" w:rsidTr="001A2465">
        <w:tc>
          <w:tcPr>
            <w:tcW w:w="828" w:type="dxa"/>
            <w:vMerge w:val="restart"/>
          </w:tcPr>
          <w:p w14:paraId="4E7242C4" w14:textId="77777777" w:rsidR="003372D4" w:rsidRPr="009166FC" w:rsidRDefault="003372D4" w:rsidP="00D34505">
            <w:pPr>
              <w:ind w:leftChars="0" w:left="2" w:hanging="2"/>
              <w:jc w:val="center"/>
              <w:rPr>
                <w:sz w:val="24"/>
                <w:szCs w:val="24"/>
              </w:rPr>
            </w:pPr>
          </w:p>
          <w:p w14:paraId="10783A04" w14:textId="77777777" w:rsidR="003372D4" w:rsidRPr="009166FC" w:rsidRDefault="003372D4" w:rsidP="00D34505">
            <w:pPr>
              <w:ind w:leftChars="0" w:left="2" w:hanging="2"/>
              <w:jc w:val="center"/>
              <w:rPr>
                <w:sz w:val="24"/>
                <w:szCs w:val="24"/>
              </w:rPr>
            </w:pPr>
          </w:p>
          <w:p w14:paraId="6F5652A3" w14:textId="77777777" w:rsidR="003372D4" w:rsidRPr="009166FC" w:rsidRDefault="003372D4" w:rsidP="00D34505">
            <w:pPr>
              <w:ind w:leftChars="0" w:left="2" w:hanging="2"/>
              <w:jc w:val="center"/>
              <w:rPr>
                <w:sz w:val="24"/>
                <w:szCs w:val="24"/>
              </w:rPr>
            </w:pPr>
            <w:r w:rsidRPr="009166FC">
              <w:rPr>
                <w:sz w:val="24"/>
                <w:szCs w:val="24"/>
              </w:rPr>
              <w:t>Chiều</w:t>
            </w:r>
          </w:p>
          <w:p w14:paraId="5DAD3757" w14:textId="77777777" w:rsidR="003372D4" w:rsidRPr="009166FC" w:rsidRDefault="003372D4" w:rsidP="00D34505">
            <w:pPr>
              <w:ind w:leftChars="0" w:left="2" w:hanging="2"/>
              <w:jc w:val="center"/>
              <w:rPr>
                <w:sz w:val="24"/>
                <w:szCs w:val="24"/>
              </w:rPr>
            </w:pPr>
          </w:p>
          <w:p w14:paraId="5930F5D2" w14:textId="77777777" w:rsidR="003372D4" w:rsidRPr="009166FC" w:rsidRDefault="003372D4" w:rsidP="00D34505">
            <w:pPr>
              <w:ind w:leftChars="0" w:left="2" w:hanging="2"/>
              <w:rPr>
                <w:sz w:val="24"/>
                <w:szCs w:val="24"/>
              </w:rPr>
            </w:pPr>
          </w:p>
        </w:tc>
        <w:tc>
          <w:tcPr>
            <w:tcW w:w="837" w:type="dxa"/>
          </w:tcPr>
          <w:p w14:paraId="465364BC"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084C6C46"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76E2631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60042E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313276E"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0DC7172"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23F8C4A9" w14:textId="77777777" w:rsidR="003372D4" w:rsidRPr="009166FC" w:rsidRDefault="003372D4" w:rsidP="00D34505">
            <w:pPr>
              <w:ind w:leftChars="0" w:left="2" w:hanging="2"/>
              <w:jc w:val="center"/>
              <w:rPr>
                <w:sz w:val="24"/>
                <w:szCs w:val="24"/>
              </w:rPr>
            </w:pPr>
          </w:p>
        </w:tc>
        <w:tc>
          <w:tcPr>
            <w:tcW w:w="1809" w:type="dxa"/>
          </w:tcPr>
          <w:p w14:paraId="199D3B40" w14:textId="77777777" w:rsidR="003372D4" w:rsidRPr="009166FC" w:rsidRDefault="003372D4" w:rsidP="00D34505">
            <w:pPr>
              <w:ind w:leftChars="0" w:left="2" w:hanging="2"/>
              <w:jc w:val="center"/>
              <w:rPr>
                <w:sz w:val="24"/>
                <w:szCs w:val="24"/>
              </w:rPr>
            </w:pPr>
          </w:p>
        </w:tc>
      </w:tr>
      <w:tr w:rsidR="003372D4" w:rsidRPr="009166FC" w14:paraId="2F818E90" w14:textId="77777777" w:rsidTr="001A2465">
        <w:tc>
          <w:tcPr>
            <w:tcW w:w="828" w:type="dxa"/>
            <w:vMerge/>
          </w:tcPr>
          <w:p w14:paraId="7738B690"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55C0A926"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5B25F3F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5A0C35E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217D829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7089FBE"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0E52CA4"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02EE69A5" w14:textId="77777777" w:rsidR="003372D4" w:rsidRPr="009166FC" w:rsidRDefault="003372D4" w:rsidP="00D34505">
            <w:pPr>
              <w:ind w:leftChars="0" w:left="2" w:hanging="2"/>
              <w:jc w:val="center"/>
              <w:rPr>
                <w:sz w:val="24"/>
                <w:szCs w:val="24"/>
              </w:rPr>
            </w:pPr>
          </w:p>
        </w:tc>
        <w:tc>
          <w:tcPr>
            <w:tcW w:w="1809" w:type="dxa"/>
          </w:tcPr>
          <w:p w14:paraId="0F579F29" w14:textId="77777777" w:rsidR="003372D4" w:rsidRPr="009166FC" w:rsidRDefault="003372D4" w:rsidP="00D34505">
            <w:pPr>
              <w:ind w:leftChars="0" w:left="2" w:hanging="2"/>
              <w:jc w:val="center"/>
              <w:rPr>
                <w:sz w:val="24"/>
                <w:szCs w:val="24"/>
              </w:rPr>
            </w:pPr>
          </w:p>
        </w:tc>
      </w:tr>
      <w:tr w:rsidR="003372D4" w:rsidRPr="009166FC" w14:paraId="59F8F3DA" w14:textId="77777777" w:rsidTr="001A2465">
        <w:trPr>
          <w:trHeight w:val="224"/>
        </w:trPr>
        <w:tc>
          <w:tcPr>
            <w:tcW w:w="828" w:type="dxa"/>
            <w:vMerge/>
          </w:tcPr>
          <w:p w14:paraId="1846EA4E"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3976A74"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12DBE63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191BB26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5698253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5D94664"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B6E2AC5"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6C6B8322" w14:textId="77777777" w:rsidR="003372D4" w:rsidRPr="009166FC" w:rsidRDefault="003372D4" w:rsidP="00D34505">
            <w:pPr>
              <w:ind w:leftChars="0" w:left="2" w:hanging="2"/>
              <w:jc w:val="center"/>
              <w:rPr>
                <w:sz w:val="24"/>
                <w:szCs w:val="24"/>
              </w:rPr>
            </w:pPr>
          </w:p>
        </w:tc>
        <w:tc>
          <w:tcPr>
            <w:tcW w:w="1809" w:type="dxa"/>
          </w:tcPr>
          <w:p w14:paraId="739298B3" w14:textId="77777777" w:rsidR="003372D4" w:rsidRPr="009166FC" w:rsidRDefault="003372D4" w:rsidP="00D34505">
            <w:pPr>
              <w:ind w:leftChars="0" w:left="2" w:hanging="2"/>
              <w:jc w:val="center"/>
              <w:rPr>
                <w:sz w:val="24"/>
                <w:szCs w:val="24"/>
              </w:rPr>
            </w:pPr>
          </w:p>
        </w:tc>
      </w:tr>
      <w:tr w:rsidR="003372D4" w:rsidRPr="009166FC" w14:paraId="5D2249F3" w14:textId="77777777" w:rsidTr="001A2465">
        <w:trPr>
          <w:trHeight w:val="224"/>
        </w:trPr>
        <w:tc>
          <w:tcPr>
            <w:tcW w:w="828" w:type="dxa"/>
            <w:vMerge/>
          </w:tcPr>
          <w:p w14:paraId="3EAFD088"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9DFBF2E"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17B6366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44510C0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446DB0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D4E8D9D"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299B9EAC"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5222EFC5" w14:textId="77777777" w:rsidR="003372D4" w:rsidRPr="009166FC" w:rsidRDefault="003372D4" w:rsidP="00D34505">
            <w:pPr>
              <w:ind w:leftChars="0" w:left="2" w:hanging="2"/>
              <w:jc w:val="center"/>
              <w:rPr>
                <w:sz w:val="24"/>
                <w:szCs w:val="24"/>
              </w:rPr>
            </w:pPr>
          </w:p>
        </w:tc>
        <w:tc>
          <w:tcPr>
            <w:tcW w:w="1809" w:type="dxa"/>
          </w:tcPr>
          <w:p w14:paraId="215536C1" w14:textId="77777777" w:rsidR="003372D4" w:rsidRPr="009166FC" w:rsidRDefault="003372D4" w:rsidP="00D34505">
            <w:pPr>
              <w:ind w:leftChars="0" w:left="2" w:hanging="2"/>
              <w:jc w:val="center"/>
              <w:rPr>
                <w:sz w:val="24"/>
                <w:szCs w:val="24"/>
              </w:rPr>
            </w:pPr>
          </w:p>
        </w:tc>
      </w:tr>
      <w:tr w:rsidR="003372D4" w:rsidRPr="009166FC" w14:paraId="56E540C8" w14:textId="77777777" w:rsidTr="001A2465">
        <w:trPr>
          <w:trHeight w:val="224"/>
        </w:trPr>
        <w:tc>
          <w:tcPr>
            <w:tcW w:w="828" w:type="dxa"/>
            <w:vMerge/>
          </w:tcPr>
          <w:p w14:paraId="077BE631"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73AA365"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5F9B190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5C1B27D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8D4FD5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E08957A" w14:textId="77777777" w:rsidR="003372D4" w:rsidRPr="009166FC" w:rsidRDefault="003372D4" w:rsidP="00D34505">
            <w:pPr>
              <w:ind w:leftChars="0" w:left="2" w:hanging="2"/>
              <w:jc w:val="center"/>
              <w:rPr>
                <w:sz w:val="24"/>
                <w:szCs w:val="24"/>
              </w:rPr>
            </w:pPr>
          </w:p>
        </w:tc>
        <w:tc>
          <w:tcPr>
            <w:tcW w:w="994" w:type="dxa"/>
          </w:tcPr>
          <w:p w14:paraId="6A5B481A" w14:textId="77777777" w:rsidR="003372D4" w:rsidRPr="009166FC" w:rsidRDefault="003372D4" w:rsidP="00D34505">
            <w:pPr>
              <w:ind w:leftChars="0" w:left="2" w:hanging="2"/>
              <w:jc w:val="center"/>
              <w:rPr>
                <w:sz w:val="24"/>
                <w:szCs w:val="24"/>
              </w:rPr>
            </w:pPr>
            <w:r w:rsidRPr="009166FC">
              <w:rPr>
                <w:sz w:val="24"/>
                <w:szCs w:val="24"/>
              </w:rPr>
              <w:t>KNS</w:t>
            </w:r>
          </w:p>
        </w:tc>
        <w:tc>
          <w:tcPr>
            <w:tcW w:w="992" w:type="dxa"/>
          </w:tcPr>
          <w:p w14:paraId="4AEA0508" w14:textId="77777777" w:rsidR="003372D4" w:rsidRPr="009166FC" w:rsidRDefault="003372D4" w:rsidP="00D34505">
            <w:pPr>
              <w:ind w:leftChars="0" w:left="2" w:hanging="2"/>
              <w:jc w:val="center"/>
              <w:rPr>
                <w:sz w:val="24"/>
                <w:szCs w:val="24"/>
              </w:rPr>
            </w:pPr>
          </w:p>
        </w:tc>
        <w:tc>
          <w:tcPr>
            <w:tcW w:w="1809" w:type="dxa"/>
          </w:tcPr>
          <w:p w14:paraId="0ECFD9DA" w14:textId="77777777" w:rsidR="003372D4" w:rsidRPr="009166FC" w:rsidRDefault="003372D4" w:rsidP="00D34505">
            <w:pPr>
              <w:ind w:leftChars="0" w:left="2" w:hanging="2"/>
              <w:jc w:val="center"/>
              <w:rPr>
                <w:sz w:val="24"/>
                <w:szCs w:val="24"/>
              </w:rPr>
            </w:pPr>
          </w:p>
        </w:tc>
      </w:tr>
      <w:tr w:rsidR="003372D4" w:rsidRPr="009166FC" w14:paraId="12667DCA" w14:textId="77777777" w:rsidTr="00D34505">
        <w:tc>
          <w:tcPr>
            <w:tcW w:w="9855" w:type="dxa"/>
            <w:gridSpan w:val="9"/>
          </w:tcPr>
          <w:p w14:paraId="33F32886"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31</w:t>
            </w:r>
          </w:p>
        </w:tc>
      </w:tr>
      <w:tr w:rsidR="003372D4" w:rsidRPr="009166FC" w14:paraId="3CB0EBB2" w14:textId="77777777" w:rsidTr="00D34505">
        <w:tc>
          <w:tcPr>
            <w:tcW w:w="9855" w:type="dxa"/>
            <w:gridSpan w:val="9"/>
          </w:tcPr>
          <w:p w14:paraId="00F47173" w14:textId="77777777" w:rsidR="003372D4" w:rsidRPr="009166FC" w:rsidRDefault="003372D4" w:rsidP="00D34505">
            <w:pPr>
              <w:ind w:leftChars="0" w:left="2" w:hanging="2"/>
              <w:jc w:val="center"/>
              <w:rPr>
                <w:sz w:val="24"/>
                <w:szCs w:val="24"/>
              </w:rPr>
            </w:pPr>
            <w:r w:rsidRPr="009166FC">
              <w:rPr>
                <w:b/>
                <w:sz w:val="24"/>
                <w:szCs w:val="24"/>
              </w:rPr>
              <w:t xml:space="preserve"> KNS:   học 1 tiết vào sáng thứ 7 và 1 tiết vào tiết cuối cùng của những hôm học cả ngày </w:t>
            </w:r>
          </w:p>
        </w:tc>
      </w:tr>
      <w:tr w:rsidR="003372D4" w:rsidRPr="009166FC" w14:paraId="6DBC3A89" w14:textId="77777777" w:rsidTr="00D34505">
        <w:tc>
          <w:tcPr>
            <w:tcW w:w="9855" w:type="dxa"/>
            <w:gridSpan w:val="9"/>
          </w:tcPr>
          <w:p w14:paraId="6A4ED7DD"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691E8045"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992"/>
        <w:gridCol w:w="1809"/>
      </w:tblGrid>
      <w:tr w:rsidR="003372D4" w:rsidRPr="009166FC" w14:paraId="73F765E1" w14:textId="77777777" w:rsidTr="00D34505">
        <w:tc>
          <w:tcPr>
            <w:tcW w:w="9855" w:type="dxa"/>
            <w:gridSpan w:val="9"/>
          </w:tcPr>
          <w:p w14:paraId="522BC37D" w14:textId="77777777" w:rsidR="003372D4" w:rsidRPr="009166FC" w:rsidRDefault="003372D4" w:rsidP="00D34505">
            <w:pPr>
              <w:ind w:leftChars="0" w:left="2" w:hanging="2"/>
              <w:jc w:val="center"/>
              <w:rPr>
                <w:sz w:val="24"/>
                <w:szCs w:val="24"/>
              </w:rPr>
            </w:pPr>
            <w:r w:rsidRPr="009166FC">
              <w:rPr>
                <w:b/>
                <w:sz w:val="24"/>
                <w:szCs w:val="24"/>
              </w:rPr>
              <w:t xml:space="preserve">TUẦN 26 </w:t>
            </w:r>
            <w:r w:rsidRPr="009166FC">
              <w:rPr>
                <w:sz w:val="24"/>
                <w:szCs w:val="24"/>
              </w:rPr>
              <w:t>(Từ 07/3 đến hết 12/3)</w:t>
            </w:r>
          </w:p>
        </w:tc>
      </w:tr>
      <w:tr w:rsidR="003372D4" w:rsidRPr="009166FC" w14:paraId="7383FB92" w14:textId="77777777" w:rsidTr="001A2465">
        <w:tc>
          <w:tcPr>
            <w:tcW w:w="1665" w:type="dxa"/>
            <w:gridSpan w:val="2"/>
          </w:tcPr>
          <w:p w14:paraId="750C4FE9"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7462A27D" w14:textId="77777777" w:rsidR="003372D4" w:rsidRPr="009166FC" w:rsidRDefault="003372D4" w:rsidP="00D34505">
            <w:pPr>
              <w:ind w:leftChars="0" w:left="2" w:hanging="2"/>
              <w:jc w:val="center"/>
              <w:rPr>
                <w:sz w:val="24"/>
                <w:szCs w:val="24"/>
              </w:rPr>
            </w:pPr>
            <w:r w:rsidRPr="009166FC">
              <w:rPr>
                <w:sz w:val="24"/>
                <w:szCs w:val="24"/>
              </w:rPr>
              <w:t>7/3</w:t>
            </w:r>
          </w:p>
        </w:tc>
        <w:tc>
          <w:tcPr>
            <w:tcW w:w="1036" w:type="dxa"/>
          </w:tcPr>
          <w:p w14:paraId="07009790" w14:textId="77777777" w:rsidR="003372D4" w:rsidRPr="009166FC" w:rsidRDefault="003372D4" w:rsidP="00D34505">
            <w:pPr>
              <w:ind w:leftChars="0" w:left="2" w:hanging="2"/>
              <w:jc w:val="center"/>
              <w:rPr>
                <w:sz w:val="24"/>
                <w:szCs w:val="24"/>
              </w:rPr>
            </w:pPr>
            <w:r w:rsidRPr="009166FC">
              <w:rPr>
                <w:sz w:val="24"/>
                <w:szCs w:val="24"/>
              </w:rPr>
              <w:t>8/3</w:t>
            </w:r>
          </w:p>
        </w:tc>
        <w:tc>
          <w:tcPr>
            <w:tcW w:w="1080" w:type="dxa"/>
          </w:tcPr>
          <w:p w14:paraId="3CC3366C" w14:textId="77777777" w:rsidR="003372D4" w:rsidRPr="009166FC" w:rsidRDefault="003372D4" w:rsidP="00D34505">
            <w:pPr>
              <w:ind w:leftChars="0" w:left="2" w:hanging="2"/>
              <w:jc w:val="center"/>
              <w:rPr>
                <w:sz w:val="24"/>
                <w:szCs w:val="24"/>
              </w:rPr>
            </w:pPr>
            <w:r w:rsidRPr="009166FC">
              <w:rPr>
                <w:sz w:val="24"/>
                <w:szCs w:val="24"/>
              </w:rPr>
              <w:t>9/3</w:t>
            </w:r>
          </w:p>
        </w:tc>
        <w:tc>
          <w:tcPr>
            <w:tcW w:w="1092" w:type="dxa"/>
          </w:tcPr>
          <w:p w14:paraId="280B8F2C" w14:textId="77777777" w:rsidR="003372D4" w:rsidRPr="009166FC" w:rsidRDefault="003372D4" w:rsidP="00D34505">
            <w:pPr>
              <w:ind w:leftChars="0" w:left="2" w:hanging="2"/>
              <w:jc w:val="center"/>
              <w:rPr>
                <w:sz w:val="24"/>
                <w:szCs w:val="24"/>
              </w:rPr>
            </w:pPr>
            <w:r w:rsidRPr="009166FC">
              <w:rPr>
                <w:sz w:val="24"/>
                <w:szCs w:val="24"/>
              </w:rPr>
              <w:t>10/3</w:t>
            </w:r>
          </w:p>
        </w:tc>
        <w:tc>
          <w:tcPr>
            <w:tcW w:w="994" w:type="dxa"/>
          </w:tcPr>
          <w:p w14:paraId="5E805ED4" w14:textId="77777777" w:rsidR="003372D4" w:rsidRPr="009166FC" w:rsidRDefault="003372D4" w:rsidP="00D34505">
            <w:pPr>
              <w:ind w:leftChars="0" w:left="2" w:hanging="2"/>
              <w:jc w:val="center"/>
              <w:rPr>
                <w:sz w:val="24"/>
                <w:szCs w:val="24"/>
              </w:rPr>
            </w:pPr>
            <w:r w:rsidRPr="009166FC">
              <w:rPr>
                <w:sz w:val="24"/>
                <w:szCs w:val="24"/>
              </w:rPr>
              <w:t>11/3</w:t>
            </w:r>
          </w:p>
        </w:tc>
        <w:tc>
          <w:tcPr>
            <w:tcW w:w="992" w:type="dxa"/>
          </w:tcPr>
          <w:p w14:paraId="7DC2CEAB" w14:textId="77777777" w:rsidR="003372D4" w:rsidRPr="009166FC" w:rsidRDefault="003372D4" w:rsidP="00D34505">
            <w:pPr>
              <w:ind w:leftChars="0" w:left="2" w:hanging="2"/>
              <w:jc w:val="center"/>
              <w:rPr>
                <w:sz w:val="24"/>
                <w:szCs w:val="24"/>
              </w:rPr>
            </w:pPr>
            <w:r w:rsidRPr="009166FC">
              <w:rPr>
                <w:sz w:val="24"/>
                <w:szCs w:val="24"/>
              </w:rPr>
              <w:t>12/3</w:t>
            </w:r>
          </w:p>
        </w:tc>
        <w:tc>
          <w:tcPr>
            <w:tcW w:w="1809" w:type="dxa"/>
            <w:vMerge w:val="restart"/>
          </w:tcPr>
          <w:p w14:paraId="357F664A"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5A73CF22" w14:textId="77777777" w:rsidTr="001A2465">
        <w:tc>
          <w:tcPr>
            <w:tcW w:w="828" w:type="dxa"/>
          </w:tcPr>
          <w:p w14:paraId="29571650" w14:textId="77777777" w:rsidR="003372D4" w:rsidRPr="009166FC" w:rsidRDefault="003372D4" w:rsidP="00D34505">
            <w:pPr>
              <w:ind w:leftChars="0" w:left="2" w:hanging="2"/>
              <w:rPr>
                <w:sz w:val="24"/>
                <w:szCs w:val="24"/>
              </w:rPr>
            </w:pPr>
            <w:r w:rsidRPr="009166FC">
              <w:rPr>
                <w:sz w:val="24"/>
                <w:szCs w:val="24"/>
              </w:rPr>
              <w:t>Buổi</w:t>
            </w:r>
          </w:p>
        </w:tc>
        <w:tc>
          <w:tcPr>
            <w:tcW w:w="837" w:type="dxa"/>
            <w:vMerge w:val="restart"/>
          </w:tcPr>
          <w:p w14:paraId="0CFFC1B9" w14:textId="77777777" w:rsidR="003372D4" w:rsidRPr="009166FC" w:rsidRDefault="003372D4" w:rsidP="00D34505">
            <w:pPr>
              <w:ind w:leftChars="0" w:left="2" w:hanging="2"/>
              <w:rPr>
                <w:sz w:val="24"/>
                <w:szCs w:val="24"/>
              </w:rPr>
            </w:pPr>
          </w:p>
          <w:p w14:paraId="4AB794B2"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7FD05D3B"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7795A833"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4362B1D3"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3C4CCAE3"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69103B22" w14:textId="77777777" w:rsidR="003372D4" w:rsidRPr="009166FC" w:rsidRDefault="003372D4" w:rsidP="00D34505">
            <w:pPr>
              <w:ind w:leftChars="0" w:left="2" w:hanging="2"/>
              <w:rPr>
                <w:sz w:val="24"/>
                <w:szCs w:val="24"/>
              </w:rPr>
            </w:pPr>
            <w:r w:rsidRPr="009166FC">
              <w:rPr>
                <w:sz w:val="24"/>
                <w:szCs w:val="24"/>
              </w:rPr>
              <w:t>Thứ 6</w:t>
            </w:r>
          </w:p>
        </w:tc>
        <w:tc>
          <w:tcPr>
            <w:tcW w:w="992" w:type="dxa"/>
          </w:tcPr>
          <w:p w14:paraId="2EB96AEF" w14:textId="77777777" w:rsidR="003372D4" w:rsidRPr="009166FC" w:rsidRDefault="003372D4" w:rsidP="00D34505">
            <w:pPr>
              <w:ind w:leftChars="0" w:left="2" w:hanging="2"/>
              <w:rPr>
                <w:sz w:val="24"/>
                <w:szCs w:val="24"/>
              </w:rPr>
            </w:pPr>
            <w:r w:rsidRPr="009166FC">
              <w:rPr>
                <w:sz w:val="24"/>
                <w:szCs w:val="24"/>
              </w:rPr>
              <w:t>Thứ 7</w:t>
            </w:r>
          </w:p>
        </w:tc>
        <w:tc>
          <w:tcPr>
            <w:tcW w:w="1809" w:type="dxa"/>
            <w:vMerge/>
          </w:tcPr>
          <w:p w14:paraId="1A4815AA"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5CC762F2" w14:textId="77777777" w:rsidTr="001A2465">
        <w:tc>
          <w:tcPr>
            <w:tcW w:w="828" w:type="dxa"/>
            <w:vMerge w:val="restart"/>
          </w:tcPr>
          <w:p w14:paraId="27DE23EB" w14:textId="77777777" w:rsidR="003372D4" w:rsidRPr="009166FC" w:rsidRDefault="003372D4" w:rsidP="00D34505">
            <w:pPr>
              <w:ind w:leftChars="0" w:left="2" w:hanging="2"/>
              <w:jc w:val="center"/>
              <w:rPr>
                <w:sz w:val="24"/>
                <w:szCs w:val="24"/>
              </w:rPr>
            </w:pPr>
          </w:p>
          <w:p w14:paraId="1014BCAD" w14:textId="77777777" w:rsidR="003372D4" w:rsidRPr="009166FC" w:rsidRDefault="003372D4" w:rsidP="00D34505">
            <w:pPr>
              <w:ind w:leftChars="0" w:left="2" w:hanging="2"/>
              <w:jc w:val="center"/>
              <w:rPr>
                <w:sz w:val="24"/>
                <w:szCs w:val="24"/>
              </w:rPr>
            </w:pPr>
          </w:p>
          <w:p w14:paraId="0696E536" w14:textId="77777777" w:rsidR="003372D4" w:rsidRPr="009166FC" w:rsidRDefault="003372D4" w:rsidP="00D34505">
            <w:pPr>
              <w:ind w:leftChars="0" w:left="2" w:hanging="2"/>
              <w:rPr>
                <w:sz w:val="24"/>
                <w:szCs w:val="24"/>
              </w:rPr>
            </w:pPr>
            <w:r w:rsidRPr="009166FC">
              <w:rPr>
                <w:sz w:val="24"/>
                <w:szCs w:val="24"/>
              </w:rPr>
              <w:t>Sáng</w:t>
            </w:r>
          </w:p>
        </w:tc>
        <w:tc>
          <w:tcPr>
            <w:tcW w:w="837" w:type="dxa"/>
            <w:vMerge/>
          </w:tcPr>
          <w:p w14:paraId="65E3EA1C"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1187" w:type="dxa"/>
          </w:tcPr>
          <w:p w14:paraId="7399156D" w14:textId="77777777" w:rsidR="003372D4" w:rsidRPr="009166FC" w:rsidRDefault="003372D4" w:rsidP="00D34505">
            <w:pPr>
              <w:ind w:leftChars="0" w:left="2" w:hanging="2"/>
              <w:jc w:val="center"/>
              <w:rPr>
                <w:sz w:val="24"/>
                <w:szCs w:val="24"/>
              </w:rPr>
            </w:pPr>
            <w:r w:rsidRPr="009166FC">
              <w:rPr>
                <w:sz w:val="24"/>
                <w:szCs w:val="24"/>
              </w:rPr>
              <w:t>4A2</w:t>
            </w:r>
          </w:p>
        </w:tc>
        <w:tc>
          <w:tcPr>
            <w:tcW w:w="1036" w:type="dxa"/>
          </w:tcPr>
          <w:p w14:paraId="52D7EDF5" w14:textId="77777777" w:rsidR="003372D4" w:rsidRPr="009166FC" w:rsidRDefault="003372D4" w:rsidP="00D34505">
            <w:pPr>
              <w:ind w:leftChars="0" w:left="2" w:hanging="2"/>
              <w:jc w:val="center"/>
              <w:rPr>
                <w:sz w:val="24"/>
                <w:szCs w:val="24"/>
              </w:rPr>
            </w:pPr>
            <w:r w:rsidRPr="009166FC">
              <w:rPr>
                <w:sz w:val="24"/>
                <w:szCs w:val="24"/>
              </w:rPr>
              <w:t>4A3, 4A1</w:t>
            </w:r>
          </w:p>
        </w:tc>
        <w:tc>
          <w:tcPr>
            <w:tcW w:w="1080" w:type="dxa"/>
          </w:tcPr>
          <w:p w14:paraId="40D0B77B" w14:textId="77777777" w:rsidR="003372D4" w:rsidRPr="009166FC" w:rsidRDefault="003372D4" w:rsidP="00D34505">
            <w:pPr>
              <w:ind w:leftChars="0" w:left="2" w:hanging="2"/>
              <w:jc w:val="center"/>
              <w:rPr>
                <w:sz w:val="24"/>
                <w:szCs w:val="24"/>
              </w:rPr>
            </w:pPr>
            <w:r w:rsidRPr="009166FC">
              <w:rPr>
                <w:sz w:val="24"/>
                <w:szCs w:val="24"/>
              </w:rPr>
              <w:t>4A4</w:t>
            </w:r>
          </w:p>
        </w:tc>
        <w:tc>
          <w:tcPr>
            <w:tcW w:w="1092" w:type="dxa"/>
          </w:tcPr>
          <w:p w14:paraId="221BBD9B" w14:textId="77777777" w:rsidR="003372D4" w:rsidRPr="009166FC" w:rsidRDefault="003372D4" w:rsidP="00D34505">
            <w:pPr>
              <w:ind w:leftChars="0" w:left="2" w:hanging="2"/>
              <w:jc w:val="center"/>
              <w:rPr>
                <w:sz w:val="24"/>
                <w:szCs w:val="24"/>
              </w:rPr>
            </w:pPr>
            <w:r w:rsidRPr="009166FC">
              <w:rPr>
                <w:sz w:val="24"/>
                <w:szCs w:val="24"/>
              </w:rPr>
              <w:t>4A5</w:t>
            </w:r>
          </w:p>
        </w:tc>
        <w:tc>
          <w:tcPr>
            <w:tcW w:w="994" w:type="dxa"/>
          </w:tcPr>
          <w:p w14:paraId="1D45A792" w14:textId="77777777" w:rsidR="003372D4" w:rsidRPr="009166FC" w:rsidRDefault="003372D4" w:rsidP="00D34505">
            <w:pPr>
              <w:ind w:leftChars="0" w:left="2" w:hanging="2"/>
              <w:jc w:val="center"/>
              <w:rPr>
                <w:sz w:val="24"/>
                <w:szCs w:val="24"/>
              </w:rPr>
            </w:pPr>
            <w:r w:rsidRPr="009166FC">
              <w:rPr>
                <w:sz w:val="24"/>
                <w:szCs w:val="24"/>
              </w:rPr>
              <w:t>4A6</w:t>
            </w:r>
          </w:p>
        </w:tc>
        <w:tc>
          <w:tcPr>
            <w:tcW w:w="992" w:type="dxa"/>
          </w:tcPr>
          <w:p w14:paraId="143A51BA" w14:textId="77777777" w:rsidR="003372D4" w:rsidRPr="009166FC" w:rsidRDefault="003372D4" w:rsidP="00D34505">
            <w:pPr>
              <w:ind w:leftChars="0" w:left="2" w:hanging="2"/>
              <w:jc w:val="center"/>
              <w:rPr>
                <w:sz w:val="24"/>
                <w:szCs w:val="24"/>
              </w:rPr>
            </w:pPr>
          </w:p>
        </w:tc>
        <w:tc>
          <w:tcPr>
            <w:tcW w:w="1809" w:type="dxa"/>
          </w:tcPr>
          <w:p w14:paraId="1C5DFD34" w14:textId="77777777" w:rsidR="003372D4" w:rsidRPr="009166FC" w:rsidRDefault="003372D4" w:rsidP="00D34505">
            <w:pPr>
              <w:ind w:leftChars="0" w:left="2" w:hanging="2"/>
              <w:jc w:val="center"/>
              <w:rPr>
                <w:sz w:val="24"/>
                <w:szCs w:val="24"/>
              </w:rPr>
            </w:pPr>
          </w:p>
        </w:tc>
      </w:tr>
      <w:tr w:rsidR="003372D4" w:rsidRPr="009166FC" w14:paraId="1229DAD7" w14:textId="77777777" w:rsidTr="001A2465">
        <w:tc>
          <w:tcPr>
            <w:tcW w:w="828" w:type="dxa"/>
            <w:vMerge/>
          </w:tcPr>
          <w:p w14:paraId="682BBA73"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09CB420"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46B7347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7D64E1B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2235236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B9CA133"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2E11FDB"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418FF7FD"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4B29803F" w14:textId="77777777" w:rsidR="003372D4" w:rsidRPr="009166FC" w:rsidRDefault="003372D4" w:rsidP="00D34505">
            <w:pPr>
              <w:ind w:leftChars="0" w:left="2" w:hanging="2"/>
              <w:jc w:val="center"/>
              <w:rPr>
                <w:sz w:val="24"/>
                <w:szCs w:val="24"/>
              </w:rPr>
            </w:pPr>
          </w:p>
        </w:tc>
      </w:tr>
      <w:tr w:rsidR="003372D4" w:rsidRPr="009166FC" w14:paraId="05E199E1" w14:textId="77777777" w:rsidTr="001A2465">
        <w:tc>
          <w:tcPr>
            <w:tcW w:w="828" w:type="dxa"/>
            <w:vMerge/>
          </w:tcPr>
          <w:p w14:paraId="6ABD176F"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338F967"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6BC4DCD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7A5886F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13E4C0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DF79F74"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FAD0918"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0C42C366"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784EE62F" w14:textId="77777777" w:rsidR="003372D4" w:rsidRPr="009166FC" w:rsidRDefault="003372D4" w:rsidP="00D34505">
            <w:pPr>
              <w:ind w:leftChars="0" w:left="2" w:hanging="2"/>
              <w:jc w:val="center"/>
              <w:rPr>
                <w:sz w:val="24"/>
                <w:szCs w:val="24"/>
              </w:rPr>
            </w:pPr>
          </w:p>
        </w:tc>
      </w:tr>
      <w:tr w:rsidR="003372D4" w:rsidRPr="009166FC" w14:paraId="11E0C2F7" w14:textId="77777777" w:rsidTr="001A2465">
        <w:tc>
          <w:tcPr>
            <w:tcW w:w="828" w:type="dxa"/>
            <w:vMerge/>
          </w:tcPr>
          <w:p w14:paraId="3AD90981"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34E7F9E"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65829D7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5EE10DD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ADBEE5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253F452"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9D0D0EB"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6AEBAD1F"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6E5D71B9" w14:textId="77777777" w:rsidR="003372D4" w:rsidRPr="009166FC" w:rsidRDefault="003372D4" w:rsidP="00D34505">
            <w:pPr>
              <w:ind w:leftChars="0" w:left="2" w:hanging="2"/>
              <w:jc w:val="center"/>
              <w:rPr>
                <w:sz w:val="24"/>
                <w:szCs w:val="24"/>
              </w:rPr>
            </w:pPr>
          </w:p>
        </w:tc>
      </w:tr>
      <w:tr w:rsidR="003372D4" w:rsidRPr="009166FC" w14:paraId="726A8F22" w14:textId="77777777" w:rsidTr="001A2465">
        <w:tc>
          <w:tcPr>
            <w:tcW w:w="828" w:type="dxa"/>
            <w:vMerge/>
          </w:tcPr>
          <w:p w14:paraId="76A441D6"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67EB338"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15AE2438" w14:textId="77777777" w:rsidR="003372D4" w:rsidRPr="009166FC" w:rsidRDefault="003372D4" w:rsidP="00D34505">
            <w:pPr>
              <w:ind w:leftChars="0" w:left="2" w:hanging="2"/>
              <w:jc w:val="center"/>
              <w:rPr>
                <w:sz w:val="24"/>
                <w:szCs w:val="24"/>
              </w:rPr>
            </w:pPr>
          </w:p>
        </w:tc>
        <w:tc>
          <w:tcPr>
            <w:tcW w:w="1036" w:type="dxa"/>
          </w:tcPr>
          <w:p w14:paraId="54B026A6" w14:textId="77777777" w:rsidR="003372D4" w:rsidRPr="009166FC" w:rsidRDefault="003372D4" w:rsidP="00D34505">
            <w:pPr>
              <w:ind w:leftChars="0" w:left="2" w:hanging="2"/>
              <w:jc w:val="center"/>
              <w:rPr>
                <w:sz w:val="24"/>
                <w:szCs w:val="24"/>
              </w:rPr>
            </w:pPr>
          </w:p>
        </w:tc>
        <w:tc>
          <w:tcPr>
            <w:tcW w:w="1080" w:type="dxa"/>
          </w:tcPr>
          <w:p w14:paraId="04C791E3" w14:textId="77777777" w:rsidR="003372D4" w:rsidRPr="009166FC" w:rsidRDefault="003372D4" w:rsidP="00D34505">
            <w:pPr>
              <w:ind w:leftChars="0" w:left="2" w:hanging="2"/>
              <w:jc w:val="center"/>
              <w:rPr>
                <w:sz w:val="24"/>
                <w:szCs w:val="24"/>
              </w:rPr>
            </w:pPr>
          </w:p>
        </w:tc>
        <w:tc>
          <w:tcPr>
            <w:tcW w:w="1092" w:type="dxa"/>
          </w:tcPr>
          <w:p w14:paraId="7734744C" w14:textId="77777777" w:rsidR="003372D4" w:rsidRPr="009166FC" w:rsidRDefault="003372D4" w:rsidP="00D34505">
            <w:pPr>
              <w:ind w:leftChars="0" w:left="2" w:hanging="2"/>
              <w:jc w:val="center"/>
              <w:rPr>
                <w:sz w:val="24"/>
                <w:szCs w:val="24"/>
              </w:rPr>
            </w:pPr>
          </w:p>
        </w:tc>
        <w:tc>
          <w:tcPr>
            <w:tcW w:w="994" w:type="dxa"/>
          </w:tcPr>
          <w:p w14:paraId="325E88B6" w14:textId="77777777" w:rsidR="003372D4" w:rsidRPr="009166FC" w:rsidRDefault="003372D4" w:rsidP="00D34505">
            <w:pPr>
              <w:ind w:leftChars="0" w:left="2" w:hanging="2"/>
              <w:jc w:val="center"/>
              <w:rPr>
                <w:sz w:val="24"/>
                <w:szCs w:val="24"/>
              </w:rPr>
            </w:pPr>
          </w:p>
        </w:tc>
        <w:tc>
          <w:tcPr>
            <w:tcW w:w="992" w:type="dxa"/>
          </w:tcPr>
          <w:p w14:paraId="6FAF86C1" w14:textId="77777777" w:rsidR="003372D4" w:rsidRPr="009166FC" w:rsidRDefault="003372D4" w:rsidP="00D34505">
            <w:pPr>
              <w:ind w:leftChars="0" w:left="2" w:hanging="2"/>
              <w:jc w:val="center"/>
              <w:rPr>
                <w:sz w:val="24"/>
                <w:szCs w:val="24"/>
              </w:rPr>
            </w:pPr>
            <w:r w:rsidRPr="009166FC">
              <w:rPr>
                <w:sz w:val="24"/>
                <w:szCs w:val="24"/>
              </w:rPr>
              <w:t>KNS</w:t>
            </w:r>
          </w:p>
        </w:tc>
        <w:tc>
          <w:tcPr>
            <w:tcW w:w="1809" w:type="dxa"/>
          </w:tcPr>
          <w:p w14:paraId="3BD195BF" w14:textId="77777777" w:rsidR="003372D4" w:rsidRPr="009166FC" w:rsidRDefault="003372D4" w:rsidP="00D34505">
            <w:pPr>
              <w:ind w:leftChars="0" w:left="2" w:hanging="2"/>
              <w:jc w:val="center"/>
              <w:rPr>
                <w:sz w:val="24"/>
                <w:szCs w:val="24"/>
              </w:rPr>
            </w:pPr>
          </w:p>
        </w:tc>
      </w:tr>
      <w:tr w:rsidR="003372D4" w:rsidRPr="009166FC" w14:paraId="5012228C" w14:textId="77777777" w:rsidTr="001A2465">
        <w:tc>
          <w:tcPr>
            <w:tcW w:w="828" w:type="dxa"/>
            <w:vMerge w:val="restart"/>
          </w:tcPr>
          <w:p w14:paraId="7D0207E1" w14:textId="77777777" w:rsidR="003372D4" w:rsidRPr="009166FC" w:rsidRDefault="003372D4" w:rsidP="00D34505">
            <w:pPr>
              <w:ind w:leftChars="0" w:left="2" w:hanging="2"/>
              <w:jc w:val="center"/>
              <w:rPr>
                <w:sz w:val="24"/>
                <w:szCs w:val="24"/>
              </w:rPr>
            </w:pPr>
          </w:p>
          <w:p w14:paraId="51F53EBE" w14:textId="77777777" w:rsidR="003372D4" w:rsidRPr="009166FC" w:rsidRDefault="003372D4" w:rsidP="00D34505">
            <w:pPr>
              <w:ind w:leftChars="0" w:left="2" w:hanging="2"/>
              <w:jc w:val="center"/>
              <w:rPr>
                <w:sz w:val="24"/>
                <w:szCs w:val="24"/>
              </w:rPr>
            </w:pPr>
          </w:p>
          <w:p w14:paraId="4874F08A" w14:textId="77777777" w:rsidR="003372D4" w:rsidRPr="009166FC" w:rsidRDefault="003372D4" w:rsidP="00D34505">
            <w:pPr>
              <w:ind w:leftChars="0" w:left="2" w:hanging="2"/>
              <w:jc w:val="center"/>
              <w:rPr>
                <w:sz w:val="24"/>
                <w:szCs w:val="24"/>
              </w:rPr>
            </w:pPr>
            <w:r w:rsidRPr="009166FC">
              <w:rPr>
                <w:sz w:val="24"/>
                <w:szCs w:val="24"/>
              </w:rPr>
              <w:t>Chiều</w:t>
            </w:r>
          </w:p>
          <w:p w14:paraId="493CBF17" w14:textId="77777777" w:rsidR="003372D4" w:rsidRPr="009166FC" w:rsidRDefault="003372D4" w:rsidP="00D34505">
            <w:pPr>
              <w:ind w:leftChars="0" w:left="2" w:hanging="2"/>
              <w:jc w:val="center"/>
              <w:rPr>
                <w:sz w:val="24"/>
                <w:szCs w:val="24"/>
              </w:rPr>
            </w:pPr>
          </w:p>
          <w:p w14:paraId="3A7BB0D8" w14:textId="77777777" w:rsidR="003372D4" w:rsidRPr="009166FC" w:rsidRDefault="003372D4" w:rsidP="00D34505">
            <w:pPr>
              <w:ind w:leftChars="0" w:left="2" w:hanging="2"/>
              <w:rPr>
                <w:sz w:val="24"/>
                <w:szCs w:val="24"/>
              </w:rPr>
            </w:pPr>
          </w:p>
        </w:tc>
        <w:tc>
          <w:tcPr>
            <w:tcW w:w="837" w:type="dxa"/>
          </w:tcPr>
          <w:p w14:paraId="363C1FFE"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3BA41EBA"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223B9C0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3DDF6A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54B9E3C"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1024787"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5F7ED6D0" w14:textId="77777777" w:rsidR="003372D4" w:rsidRPr="009166FC" w:rsidRDefault="003372D4" w:rsidP="00D34505">
            <w:pPr>
              <w:ind w:leftChars="0" w:left="2" w:hanging="2"/>
              <w:jc w:val="center"/>
              <w:rPr>
                <w:sz w:val="24"/>
                <w:szCs w:val="24"/>
              </w:rPr>
            </w:pPr>
          </w:p>
        </w:tc>
        <w:tc>
          <w:tcPr>
            <w:tcW w:w="1809" w:type="dxa"/>
          </w:tcPr>
          <w:p w14:paraId="2003E26D" w14:textId="77777777" w:rsidR="003372D4" w:rsidRPr="009166FC" w:rsidRDefault="003372D4" w:rsidP="00D34505">
            <w:pPr>
              <w:ind w:leftChars="0" w:left="2" w:hanging="2"/>
              <w:jc w:val="center"/>
              <w:rPr>
                <w:sz w:val="24"/>
                <w:szCs w:val="24"/>
              </w:rPr>
            </w:pPr>
          </w:p>
        </w:tc>
      </w:tr>
      <w:tr w:rsidR="003372D4" w:rsidRPr="009166FC" w14:paraId="47D7E811" w14:textId="77777777" w:rsidTr="001A2465">
        <w:tc>
          <w:tcPr>
            <w:tcW w:w="828" w:type="dxa"/>
            <w:vMerge/>
          </w:tcPr>
          <w:p w14:paraId="62C4427A"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E37388F"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4781918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50B9B2A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F068D3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965A405"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B5230A8"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6B215287" w14:textId="77777777" w:rsidR="003372D4" w:rsidRPr="009166FC" w:rsidRDefault="003372D4" w:rsidP="00D34505">
            <w:pPr>
              <w:ind w:leftChars="0" w:left="2" w:hanging="2"/>
              <w:jc w:val="center"/>
              <w:rPr>
                <w:sz w:val="24"/>
                <w:szCs w:val="24"/>
              </w:rPr>
            </w:pPr>
          </w:p>
        </w:tc>
        <w:tc>
          <w:tcPr>
            <w:tcW w:w="1809" w:type="dxa"/>
          </w:tcPr>
          <w:p w14:paraId="7867F967" w14:textId="77777777" w:rsidR="003372D4" w:rsidRPr="009166FC" w:rsidRDefault="003372D4" w:rsidP="00D34505">
            <w:pPr>
              <w:ind w:leftChars="0" w:left="2" w:hanging="2"/>
              <w:jc w:val="center"/>
              <w:rPr>
                <w:sz w:val="24"/>
                <w:szCs w:val="24"/>
              </w:rPr>
            </w:pPr>
          </w:p>
        </w:tc>
      </w:tr>
      <w:tr w:rsidR="003372D4" w:rsidRPr="009166FC" w14:paraId="46F731B3" w14:textId="77777777" w:rsidTr="001A2465">
        <w:trPr>
          <w:trHeight w:val="224"/>
        </w:trPr>
        <w:tc>
          <w:tcPr>
            <w:tcW w:w="828" w:type="dxa"/>
            <w:vMerge/>
          </w:tcPr>
          <w:p w14:paraId="40EEB38F"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06B578F"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510ABDE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2424F0A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8323D4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A6555C8"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C98D212"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2DBFAC1F" w14:textId="77777777" w:rsidR="003372D4" w:rsidRPr="009166FC" w:rsidRDefault="003372D4" w:rsidP="00D34505">
            <w:pPr>
              <w:ind w:leftChars="0" w:left="2" w:hanging="2"/>
              <w:jc w:val="center"/>
              <w:rPr>
                <w:sz w:val="24"/>
                <w:szCs w:val="24"/>
              </w:rPr>
            </w:pPr>
          </w:p>
        </w:tc>
        <w:tc>
          <w:tcPr>
            <w:tcW w:w="1809" w:type="dxa"/>
          </w:tcPr>
          <w:p w14:paraId="2D3AE1DA" w14:textId="77777777" w:rsidR="003372D4" w:rsidRPr="009166FC" w:rsidRDefault="003372D4" w:rsidP="00D34505">
            <w:pPr>
              <w:ind w:leftChars="0" w:left="2" w:hanging="2"/>
              <w:jc w:val="center"/>
              <w:rPr>
                <w:sz w:val="24"/>
                <w:szCs w:val="24"/>
              </w:rPr>
            </w:pPr>
          </w:p>
        </w:tc>
      </w:tr>
      <w:tr w:rsidR="003372D4" w:rsidRPr="009166FC" w14:paraId="36C622EA" w14:textId="77777777" w:rsidTr="001A2465">
        <w:trPr>
          <w:trHeight w:val="224"/>
        </w:trPr>
        <w:tc>
          <w:tcPr>
            <w:tcW w:w="828" w:type="dxa"/>
            <w:vMerge/>
          </w:tcPr>
          <w:p w14:paraId="143A8123"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378DEC7"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6F07419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046B709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28CBB9C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AA40953"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20687CC"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7F94845B" w14:textId="77777777" w:rsidR="003372D4" w:rsidRPr="009166FC" w:rsidRDefault="003372D4" w:rsidP="00D34505">
            <w:pPr>
              <w:ind w:leftChars="0" w:left="2" w:hanging="2"/>
              <w:jc w:val="center"/>
              <w:rPr>
                <w:sz w:val="24"/>
                <w:szCs w:val="24"/>
              </w:rPr>
            </w:pPr>
          </w:p>
        </w:tc>
        <w:tc>
          <w:tcPr>
            <w:tcW w:w="1809" w:type="dxa"/>
          </w:tcPr>
          <w:p w14:paraId="7FA6A2F2" w14:textId="77777777" w:rsidR="003372D4" w:rsidRPr="009166FC" w:rsidRDefault="003372D4" w:rsidP="00D34505">
            <w:pPr>
              <w:ind w:leftChars="0" w:left="2" w:hanging="2"/>
              <w:jc w:val="center"/>
              <w:rPr>
                <w:sz w:val="24"/>
                <w:szCs w:val="24"/>
              </w:rPr>
            </w:pPr>
          </w:p>
        </w:tc>
      </w:tr>
      <w:tr w:rsidR="003372D4" w:rsidRPr="009166FC" w14:paraId="26FE2C03" w14:textId="77777777" w:rsidTr="001A2465">
        <w:trPr>
          <w:trHeight w:val="224"/>
        </w:trPr>
        <w:tc>
          <w:tcPr>
            <w:tcW w:w="828" w:type="dxa"/>
            <w:vMerge/>
          </w:tcPr>
          <w:p w14:paraId="6A362E5E"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B9DB14D"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2BA7B90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5C731F0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4779702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8D0A5F8" w14:textId="77777777" w:rsidR="003372D4" w:rsidRPr="009166FC" w:rsidRDefault="003372D4" w:rsidP="00D34505">
            <w:pPr>
              <w:ind w:leftChars="0" w:left="2" w:hanging="2"/>
              <w:jc w:val="center"/>
              <w:rPr>
                <w:sz w:val="24"/>
                <w:szCs w:val="24"/>
              </w:rPr>
            </w:pPr>
          </w:p>
        </w:tc>
        <w:tc>
          <w:tcPr>
            <w:tcW w:w="994" w:type="dxa"/>
          </w:tcPr>
          <w:p w14:paraId="177BE31A" w14:textId="77777777" w:rsidR="003372D4" w:rsidRPr="009166FC" w:rsidRDefault="003372D4" w:rsidP="00D34505">
            <w:pPr>
              <w:ind w:leftChars="0" w:left="2" w:hanging="2"/>
              <w:jc w:val="center"/>
              <w:rPr>
                <w:sz w:val="24"/>
                <w:szCs w:val="24"/>
              </w:rPr>
            </w:pPr>
            <w:r w:rsidRPr="009166FC">
              <w:rPr>
                <w:sz w:val="24"/>
                <w:szCs w:val="24"/>
              </w:rPr>
              <w:t>KNS</w:t>
            </w:r>
          </w:p>
        </w:tc>
        <w:tc>
          <w:tcPr>
            <w:tcW w:w="992" w:type="dxa"/>
          </w:tcPr>
          <w:p w14:paraId="06C42548" w14:textId="77777777" w:rsidR="003372D4" w:rsidRPr="009166FC" w:rsidRDefault="003372D4" w:rsidP="00D34505">
            <w:pPr>
              <w:ind w:leftChars="0" w:left="2" w:hanging="2"/>
              <w:jc w:val="center"/>
              <w:rPr>
                <w:sz w:val="24"/>
                <w:szCs w:val="24"/>
              </w:rPr>
            </w:pPr>
          </w:p>
        </w:tc>
        <w:tc>
          <w:tcPr>
            <w:tcW w:w="1809" w:type="dxa"/>
          </w:tcPr>
          <w:p w14:paraId="2DD6DD8D" w14:textId="77777777" w:rsidR="003372D4" w:rsidRPr="009166FC" w:rsidRDefault="003372D4" w:rsidP="00D34505">
            <w:pPr>
              <w:ind w:leftChars="0" w:left="2" w:hanging="2"/>
              <w:jc w:val="center"/>
              <w:rPr>
                <w:sz w:val="24"/>
                <w:szCs w:val="24"/>
              </w:rPr>
            </w:pPr>
          </w:p>
        </w:tc>
      </w:tr>
      <w:tr w:rsidR="003372D4" w:rsidRPr="009166FC" w14:paraId="7D5D0688" w14:textId="77777777" w:rsidTr="00D34505">
        <w:tc>
          <w:tcPr>
            <w:tcW w:w="9855" w:type="dxa"/>
            <w:gridSpan w:val="9"/>
          </w:tcPr>
          <w:p w14:paraId="7FEB34FF"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31</w:t>
            </w:r>
          </w:p>
        </w:tc>
      </w:tr>
      <w:tr w:rsidR="003372D4" w:rsidRPr="009166FC" w14:paraId="7D9E4262" w14:textId="77777777" w:rsidTr="00D34505">
        <w:tc>
          <w:tcPr>
            <w:tcW w:w="9855" w:type="dxa"/>
            <w:gridSpan w:val="9"/>
          </w:tcPr>
          <w:p w14:paraId="74D07ED2" w14:textId="77777777" w:rsidR="003372D4" w:rsidRPr="009166FC" w:rsidRDefault="003372D4" w:rsidP="00D34505">
            <w:pPr>
              <w:ind w:leftChars="0" w:left="2" w:hanging="2"/>
              <w:jc w:val="center"/>
              <w:rPr>
                <w:sz w:val="24"/>
                <w:szCs w:val="24"/>
              </w:rPr>
            </w:pPr>
            <w:r w:rsidRPr="009166FC">
              <w:rPr>
                <w:b/>
                <w:sz w:val="24"/>
                <w:szCs w:val="24"/>
              </w:rPr>
              <w:t xml:space="preserve"> KNS:   học 1 tiết vào sáng thứ 7 và 1 tiết vào tiết cuối cùng của những hôm học cả ngày </w:t>
            </w:r>
          </w:p>
        </w:tc>
      </w:tr>
      <w:tr w:rsidR="003372D4" w:rsidRPr="009166FC" w14:paraId="47890610" w14:textId="77777777" w:rsidTr="00D34505">
        <w:tc>
          <w:tcPr>
            <w:tcW w:w="9855" w:type="dxa"/>
            <w:gridSpan w:val="9"/>
          </w:tcPr>
          <w:p w14:paraId="3B65B2CC"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6EBA785D"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1134"/>
        <w:gridCol w:w="1667"/>
      </w:tblGrid>
      <w:tr w:rsidR="003372D4" w:rsidRPr="009166FC" w14:paraId="15171670" w14:textId="77777777" w:rsidTr="00D34505">
        <w:tc>
          <w:tcPr>
            <w:tcW w:w="9855" w:type="dxa"/>
            <w:gridSpan w:val="9"/>
          </w:tcPr>
          <w:p w14:paraId="02A87EDA" w14:textId="77777777" w:rsidR="003372D4" w:rsidRPr="009166FC" w:rsidRDefault="003372D4" w:rsidP="00D34505">
            <w:pPr>
              <w:ind w:leftChars="0" w:left="2" w:hanging="2"/>
              <w:jc w:val="center"/>
              <w:rPr>
                <w:sz w:val="24"/>
                <w:szCs w:val="24"/>
              </w:rPr>
            </w:pPr>
            <w:r w:rsidRPr="009166FC">
              <w:rPr>
                <w:b/>
                <w:sz w:val="24"/>
                <w:szCs w:val="24"/>
              </w:rPr>
              <w:t xml:space="preserve">TUẦN 27 </w:t>
            </w:r>
            <w:r w:rsidRPr="009166FC">
              <w:rPr>
                <w:sz w:val="24"/>
                <w:szCs w:val="24"/>
              </w:rPr>
              <w:t>(Từ 14/3 đến hết 19/3)</w:t>
            </w:r>
          </w:p>
        </w:tc>
      </w:tr>
      <w:tr w:rsidR="003372D4" w:rsidRPr="009166FC" w14:paraId="7F3FF9B9" w14:textId="77777777" w:rsidTr="001A2465">
        <w:tc>
          <w:tcPr>
            <w:tcW w:w="1665" w:type="dxa"/>
            <w:gridSpan w:val="2"/>
          </w:tcPr>
          <w:p w14:paraId="31C484BB"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5B24D3B2" w14:textId="77777777" w:rsidR="003372D4" w:rsidRPr="009166FC" w:rsidRDefault="003372D4" w:rsidP="00D34505">
            <w:pPr>
              <w:ind w:leftChars="0" w:left="2" w:hanging="2"/>
              <w:jc w:val="center"/>
              <w:rPr>
                <w:sz w:val="24"/>
                <w:szCs w:val="24"/>
              </w:rPr>
            </w:pPr>
            <w:r w:rsidRPr="009166FC">
              <w:rPr>
                <w:sz w:val="24"/>
                <w:szCs w:val="24"/>
              </w:rPr>
              <w:t>14/3</w:t>
            </w:r>
          </w:p>
        </w:tc>
        <w:tc>
          <w:tcPr>
            <w:tcW w:w="1036" w:type="dxa"/>
          </w:tcPr>
          <w:p w14:paraId="2EDA44BB" w14:textId="77777777" w:rsidR="003372D4" w:rsidRPr="009166FC" w:rsidRDefault="003372D4" w:rsidP="00D34505">
            <w:pPr>
              <w:ind w:leftChars="0" w:left="2" w:hanging="2"/>
              <w:jc w:val="center"/>
              <w:rPr>
                <w:sz w:val="24"/>
                <w:szCs w:val="24"/>
              </w:rPr>
            </w:pPr>
            <w:r w:rsidRPr="009166FC">
              <w:rPr>
                <w:sz w:val="24"/>
                <w:szCs w:val="24"/>
              </w:rPr>
              <w:t>15/3</w:t>
            </w:r>
          </w:p>
        </w:tc>
        <w:tc>
          <w:tcPr>
            <w:tcW w:w="1080" w:type="dxa"/>
          </w:tcPr>
          <w:p w14:paraId="068B9773" w14:textId="77777777" w:rsidR="003372D4" w:rsidRPr="009166FC" w:rsidRDefault="003372D4" w:rsidP="00D34505">
            <w:pPr>
              <w:ind w:leftChars="0" w:left="2" w:hanging="2"/>
              <w:jc w:val="center"/>
              <w:rPr>
                <w:sz w:val="24"/>
                <w:szCs w:val="24"/>
              </w:rPr>
            </w:pPr>
            <w:r w:rsidRPr="009166FC">
              <w:rPr>
                <w:sz w:val="24"/>
                <w:szCs w:val="24"/>
              </w:rPr>
              <w:t>16/3</w:t>
            </w:r>
          </w:p>
        </w:tc>
        <w:tc>
          <w:tcPr>
            <w:tcW w:w="1092" w:type="dxa"/>
          </w:tcPr>
          <w:p w14:paraId="343DBE44" w14:textId="77777777" w:rsidR="003372D4" w:rsidRPr="009166FC" w:rsidRDefault="003372D4" w:rsidP="00D34505">
            <w:pPr>
              <w:ind w:leftChars="0" w:left="2" w:hanging="2"/>
              <w:jc w:val="center"/>
              <w:rPr>
                <w:sz w:val="24"/>
                <w:szCs w:val="24"/>
              </w:rPr>
            </w:pPr>
            <w:r w:rsidRPr="009166FC">
              <w:rPr>
                <w:sz w:val="24"/>
                <w:szCs w:val="24"/>
              </w:rPr>
              <w:t>17/3</w:t>
            </w:r>
          </w:p>
        </w:tc>
        <w:tc>
          <w:tcPr>
            <w:tcW w:w="994" w:type="dxa"/>
          </w:tcPr>
          <w:p w14:paraId="3FB905FA" w14:textId="77777777" w:rsidR="003372D4" w:rsidRPr="009166FC" w:rsidRDefault="003372D4" w:rsidP="00D34505">
            <w:pPr>
              <w:ind w:leftChars="0" w:left="2" w:hanging="2"/>
              <w:jc w:val="center"/>
              <w:rPr>
                <w:sz w:val="24"/>
                <w:szCs w:val="24"/>
              </w:rPr>
            </w:pPr>
            <w:r w:rsidRPr="009166FC">
              <w:rPr>
                <w:sz w:val="24"/>
                <w:szCs w:val="24"/>
              </w:rPr>
              <w:t>18/3</w:t>
            </w:r>
          </w:p>
        </w:tc>
        <w:tc>
          <w:tcPr>
            <w:tcW w:w="1134" w:type="dxa"/>
          </w:tcPr>
          <w:p w14:paraId="38272867" w14:textId="77777777" w:rsidR="003372D4" w:rsidRPr="009166FC" w:rsidRDefault="003372D4" w:rsidP="00D34505">
            <w:pPr>
              <w:ind w:leftChars="0" w:left="2" w:hanging="2"/>
              <w:jc w:val="center"/>
              <w:rPr>
                <w:sz w:val="24"/>
                <w:szCs w:val="24"/>
              </w:rPr>
            </w:pPr>
            <w:r w:rsidRPr="009166FC">
              <w:rPr>
                <w:sz w:val="24"/>
                <w:szCs w:val="24"/>
              </w:rPr>
              <w:t>19/3</w:t>
            </w:r>
          </w:p>
        </w:tc>
        <w:tc>
          <w:tcPr>
            <w:tcW w:w="1667" w:type="dxa"/>
            <w:vMerge w:val="restart"/>
          </w:tcPr>
          <w:p w14:paraId="5145D66D"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37287F5E" w14:textId="77777777" w:rsidTr="001A2465">
        <w:tc>
          <w:tcPr>
            <w:tcW w:w="828" w:type="dxa"/>
          </w:tcPr>
          <w:p w14:paraId="545C1E26" w14:textId="77777777" w:rsidR="003372D4" w:rsidRPr="009166FC" w:rsidRDefault="003372D4" w:rsidP="00D34505">
            <w:pPr>
              <w:ind w:leftChars="0" w:left="2" w:hanging="2"/>
              <w:rPr>
                <w:sz w:val="24"/>
                <w:szCs w:val="24"/>
              </w:rPr>
            </w:pPr>
            <w:r w:rsidRPr="009166FC">
              <w:rPr>
                <w:sz w:val="24"/>
                <w:szCs w:val="24"/>
              </w:rPr>
              <w:t>Buổi</w:t>
            </w:r>
          </w:p>
        </w:tc>
        <w:tc>
          <w:tcPr>
            <w:tcW w:w="837" w:type="dxa"/>
            <w:vMerge w:val="restart"/>
          </w:tcPr>
          <w:p w14:paraId="6CFD8007" w14:textId="77777777" w:rsidR="003372D4" w:rsidRPr="009166FC" w:rsidRDefault="003372D4" w:rsidP="00D34505">
            <w:pPr>
              <w:ind w:leftChars="0" w:left="2" w:hanging="2"/>
              <w:rPr>
                <w:sz w:val="24"/>
                <w:szCs w:val="24"/>
              </w:rPr>
            </w:pPr>
          </w:p>
          <w:p w14:paraId="54257FC8"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3DA40395"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582A427F"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6845D408"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59E42533"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2073FDC1" w14:textId="77777777" w:rsidR="003372D4" w:rsidRPr="009166FC" w:rsidRDefault="003372D4" w:rsidP="00D34505">
            <w:pPr>
              <w:ind w:leftChars="0" w:left="2" w:hanging="2"/>
              <w:rPr>
                <w:sz w:val="24"/>
                <w:szCs w:val="24"/>
              </w:rPr>
            </w:pPr>
            <w:r w:rsidRPr="009166FC">
              <w:rPr>
                <w:sz w:val="24"/>
                <w:szCs w:val="24"/>
              </w:rPr>
              <w:t>Thứ 6</w:t>
            </w:r>
          </w:p>
        </w:tc>
        <w:tc>
          <w:tcPr>
            <w:tcW w:w="1134" w:type="dxa"/>
          </w:tcPr>
          <w:p w14:paraId="1CDAA1FE" w14:textId="77777777" w:rsidR="003372D4" w:rsidRPr="009166FC" w:rsidRDefault="003372D4" w:rsidP="00D34505">
            <w:pPr>
              <w:ind w:leftChars="0" w:left="2" w:hanging="2"/>
              <w:rPr>
                <w:sz w:val="24"/>
                <w:szCs w:val="24"/>
              </w:rPr>
            </w:pPr>
            <w:r w:rsidRPr="009166FC">
              <w:rPr>
                <w:sz w:val="24"/>
                <w:szCs w:val="24"/>
              </w:rPr>
              <w:t>Thứ 7</w:t>
            </w:r>
          </w:p>
        </w:tc>
        <w:tc>
          <w:tcPr>
            <w:tcW w:w="1667" w:type="dxa"/>
            <w:vMerge/>
          </w:tcPr>
          <w:p w14:paraId="0A854EB0"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3BBAF5C2" w14:textId="77777777" w:rsidTr="001A2465">
        <w:tc>
          <w:tcPr>
            <w:tcW w:w="828" w:type="dxa"/>
            <w:vMerge w:val="restart"/>
          </w:tcPr>
          <w:p w14:paraId="27AB134A" w14:textId="77777777" w:rsidR="003372D4" w:rsidRPr="009166FC" w:rsidRDefault="003372D4" w:rsidP="00D34505">
            <w:pPr>
              <w:ind w:leftChars="0" w:left="2" w:hanging="2"/>
              <w:jc w:val="center"/>
              <w:rPr>
                <w:sz w:val="24"/>
                <w:szCs w:val="24"/>
              </w:rPr>
            </w:pPr>
          </w:p>
          <w:p w14:paraId="690FC510" w14:textId="77777777" w:rsidR="003372D4" w:rsidRPr="009166FC" w:rsidRDefault="003372D4" w:rsidP="00D34505">
            <w:pPr>
              <w:ind w:leftChars="0" w:left="2" w:hanging="2"/>
              <w:jc w:val="center"/>
              <w:rPr>
                <w:sz w:val="24"/>
                <w:szCs w:val="24"/>
              </w:rPr>
            </w:pPr>
          </w:p>
          <w:p w14:paraId="1D07E615" w14:textId="77777777" w:rsidR="003372D4" w:rsidRPr="009166FC" w:rsidRDefault="003372D4" w:rsidP="00D34505">
            <w:pPr>
              <w:ind w:leftChars="0" w:left="2" w:hanging="2"/>
              <w:rPr>
                <w:sz w:val="24"/>
                <w:szCs w:val="24"/>
              </w:rPr>
            </w:pPr>
            <w:r w:rsidRPr="009166FC">
              <w:rPr>
                <w:sz w:val="24"/>
                <w:szCs w:val="24"/>
              </w:rPr>
              <w:t>Sáng</w:t>
            </w:r>
          </w:p>
        </w:tc>
        <w:tc>
          <w:tcPr>
            <w:tcW w:w="837" w:type="dxa"/>
            <w:vMerge/>
          </w:tcPr>
          <w:p w14:paraId="5312835A"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1187" w:type="dxa"/>
          </w:tcPr>
          <w:p w14:paraId="0845F7BA" w14:textId="77777777" w:rsidR="003372D4" w:rsidRPr="009166FC" w:rsidRDefault="003372D4" w:rsidP="00D34505">
            <w:pPr>
              <w:ind w:leftChars="0" w:left="2" w:hanging="2"/>
              <w:jc w:val="center"/>
              <w:rPr>
                <w:sz w:val="24"/>
                <w:szCs w:val="24"/>
              </w:rPr>
            </w:pPr>
            <w:r w:rsidRPr="009166FC">
              <w:rPr>
                <w:sz w:val="24"/>
                <w:szCs w:val="24"/>
              </w:rPr>
              <w:t>4A2</w:t>
            </w:r>
          </w:p>
        </w:tc>
        <w:tc>
          <w:tcPr>
            <w:tcW w:w="1036" w:type="dxa"/>
          </w:tcPr>
          <w:p w14:paraId="7F3D60D9" w14:textId="77777777" w:rsidR="003372D4" w:rsidRPr="009166FC" w:rsidRDefault="003372D4" w:rsidP="00D34505">
            <w:pPr>
              <w:ind w:leftChars="0" w:left="2" w:hanging="2"/>
              <w:jc w:val="center"/>
              <w:rPr>
                <w:sz w:val="24"/>
                <w:szCs w:val="24"/>
              </w:rPr>
            </w:pPr>
            <w:r w:rsidRPr="009166FC">
              <w:rPr>
                <w:sz w:val="24"/>
                <w:szCs w:val="24"/>
              </w:rPr>
              <w:t>4A3, 4A1</w:t>
            </w:r>
          </w:p>
        </w:tc>
        <w:tc>
          <w:tcPr>
            <w:tcW w:w="1080" w:type="dxa"/>
          </w:tcPr>
          <w:p w14:paraId="70B97391" w14:textId="77777777" w:rsidR="003372D4" w:rsidRPr="009166FC" w:rsidRDefault="003372D4" w:rsidP="00D34505">
            <w:pPr>
              <w:ind w:leftChars="0" w:left="2" w:hanging="2"/>
              <w:jc w:val="center"/>
              <w:rPr>
                <w:sz w:val="24"/>
                <w:szCs w:val="24"/>
              </w:rPr>
            </w:pPr>
            <w:r w:rsidRPr="009166FC">
              <w:rPr>
                <w:sz w:val="24"/>
                <w:szCs w:val="24"/>
              </w:rPr>
              <w:t>4A4</w:t>
            </w:r>
          </w:p>
        </w:tc>
        <w:tc>
          <w:tcPr>
            <w:tcW w:w="1092" w:type="dxa"/>
          </w:tcPr>
          <w:p w14:paraId="159382EE" w14:textId="77777777" w:rsidR="003372D4" w:rsidRPr="009166FC" w:rsidRDefault="003372D4" w:rsidP="00D34505">
            <w:pPr>
              <w:ind w:leftChars="0" w:left="2" w:hanging="2"/>
              <w:jc w:val="center"/>
              <w:rPr>
                <w:sz w:val="24"/>
                <w:szCs w:val="24"/>
              </w:rPr>
            </w:pPr>
            <w:r w:rsidRPr="009166FC">
              <w:rPr>
                <w:sz w:val="24"/>
                <w:szCs w:val="24"/>
              </w:rPr>
              <w:t>4A5</w:t>
            </w:r>
          </w:p>
        </w:tc>
        <w:tc>
          <w:tcPr>
            <w:tcW w:w="994" w:type="dxa"/>
          </w:tcPr>
          <w:p w14:paraId="5712A4AC" w14:textId="77777777" w:rsidR="003372D4" w:rsidRPr="009166FC" w:rsidRDefault="003372D4" w:rsidP="00D34505">
            <w:pPr>
              <w:ind w:leftChars="0" w:left="2" w:hanging="2"/>
              <w:jc w:val="center"/>
              <w:rPr>
                <w:sz w:val="24"/>
                <w:szCs w:val="24"/>
              </w:rPr>
            </w:pPr>
            <w:r w:rsidRPr="009166FC">
              <w:rPr>
                <w:sz w:val="24"/>
                <w:szCs w:val="24"/>
              </w:rPr>
              <w:t>4A6</w:t>
            </w:r>
          </w:p>
        </w:tc>
        <w:tc>
          <w:tcPr>
            <w:tcW w:w="1134" w:type="dxa"/>
          </w:tcPr>
          <w:p w14:paraId="01444DE1" w14:textId="77777777" w:rsidR="003372D4" w:rsidRPr="009166FC" w:rsidRDefault="003372D4" w:rsidP="00D34505">
            <w:pPr>
              <w:ind w:leftChars="0" w:left="2" w:hanging="2"/>
              <w:jc w:val="center"/>
              <w:rPr>
                <w:sz w:val="24"/>
                <w:szCs w:val="24"/>
              </w:rPr>
            </w:pPr>
          </w:p>
        </w:tc>
        <w:tc>
          <w:tcPr>
            <w:tcW w:w="1667" w:type="dxa"/>
          </w:tcPr>
          <w:p w14:paraId="346C59BA" w14:textId="77777777" w:rsidR="003372D4" w:rsidRPr="009166FC" w:rsidRDefault="003372D4" w:rsidP="00D34505">
            <w:pPr>
              <w:ind w:leftChars="0" w:left="2" w:hanging="2"/>
              <w:jc w:val="center"/>
              <w:rPr>
                <w:sz w:val="24"/>
                <w:szCs w:val="24"/>
              </w:rPr>
            </w:pPr>
          </w:p>
        </w:tc>
      </w:tr>
      <w:tr w:rsidR="003372D4" w:rsidRPr="009166FC" w14:paraId="7C375884" w14:textId="77777777" w:rsidTr="001A2465">
        <w:tc>
          <w:tcPr>
            <w:tcW w:w="828" w:type="dxa"/>
            <w:vMerge/>
          </w:tcPr>
          <w:p w14:paraId="0E72F9DF"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6BE88878"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52C8671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D27D52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2C29971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296C18C"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C8BF06C" w14:textId="77777777" w:rsidR="003372D4" w:rsidRPr="009166FC" w:rsidRDefault="003372D4" w:rsidP="00D34505">
            <w:pPr>
              <w:ind w:leftChars="0" w:left="2" w:hanging="2"/>
              <w:jc w:val="center"/>
              <w:rPr>
                <w:sz w:val="24"/>
                <w:szCs w:val="24"/>
              </w:rPr>
            </w:pPr>
            <w:r w:rsidRPr="009166FC">
              <w:rPr>
                <w:sz w:val="24"/>
                <w:szCs w:val="24"/>
              </w:rPr>
              <w:t>Lên lớp</w:t>
            </w:r>
          </w:p>
        </w:tc>
        <w:tc>
          <w:tcPr>
            <w:tcW w:w="1134" w:type="dxa"/>
          </w:tcPr>
          <w:p w14:paraId="1F9353E6" w14:textId="77777777" w:rsidR="003372D4" w:rsidRPr="009166FC" w:rsidRDefault="003372D4" w:rsidP="00D34505">
            <w:pPr>
              <w:ind w:leftChars="0" w:left="2" w:hanging="2"/>
              <w:jc w:val="center"/>
              <w:rPr>
                <w:sz w:val="24"/>
                <w:szCs w:val="24"/>
              </w:rPr>
            </w:pPr>
            <w:r w:rsidRPr="009166FC">
              <w:rPr>
                <w:sz w:val="24"/>
                <w:szCs w:val="24"/>
              </w:rPr>
              <w:t>Lên lớp</w:t>
            </w:r>
          </w:p>
        </w:tc>
        <w:tc>
          <w:tcPr>
            <w:tcW w:w="1667" w:type="dxa"/>
          </w:tcPr>
          <w:p w14:paraId="72067159" w14:textId="77777777" w:rsidR="003372D4" w:rsidRPr="009166FC" w:rsidRDefault="003372D4" w:rsidP="00D34505">
            <w:pPr>
              <w:ind w:leftChars="0" w:left="2" w:hanging="2"/>
              <w:jc w:val="center"/>
              <w:rPr>
                <w:sz w:val="24"/>
                <w:szCs w:val="24"/>
              </w:rPr>
            </w:pPr>
          </w:p>
        </w:tc>
      </w:tr>
      <w:tr w:rsidR="003372D4" w:rsidRPr="009166FC" w14:paraId="455AC6C7" w14:textId="77777777" w:rsidTr="001A2465">
        <w:tc>
          <w:tcPr>
            <w:tcW w:w="828" w:type="dxa"/>
            <w:vMerge/>
          </w:tcPr>
          <w:p w14:paraId="724BC373"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5F960A96"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1A21076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00264F1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58B405A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D4AE17F"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CB97B9D" w14:textId="77777777" w:rsidR="003372D4" w:rsidRPr="009166FC" w:rsidRDefault="003372D4" w:rsidP="00D34505">
            <w:pPr>
              <w:ind w:leftChars="0" w:left="2" w:hanging="2"/>
              <w:jc w:val="center"/>
              <w:rPr>
                <w:sz w:val="24"/>
                <w:szCs w:val="24"/>
              </w:rPr>
            </w:pPr>
            <w:r w:rsidRPr="009166FC">
              <w:rPr>
                <w:sz w:val="24"/>
                <w:szCs w:val="24"/>
              </w:rPr>
              <w:t>Lên lớp</w:t>
            </w:r>
          </w:p>
        </w:tc>
        <w:tc>
          <w:tcPr>
            <w:tcW w:w="1134" w:type="dxa"/>
          </w:tcPr>
          <w:p w14:paraId="42C7EB89" w14:textId="77777777" w:rsidR="003372D4" w:rsidRPr="009166FC" w:rsidRDefault="003372D4" w:rsidP="00D34505">
            <w:pPr>
              <w:ind w:leftChars="0" w:left="2" w:hanging="2"/>
              <w:jc w:val="center"/>
              <w:rPr>
                <w:sz w:val="24"/>
                <w:szCs w:val="24"/>
              </w:rPr>
            </w:pPr>
            <w:r w:rsidRPr="009166FC">
              <w:rPr>
                <w:sz w:val="24"/>
                <w:szCs w:val="24"/>
              </w:rPr>
              <w:t>Lên lớp</w:t>
            </w:r>
          </w:p>
        </w:tc>
        <w:tc>
          <w:tcPr>
            <w:tcW w:w="1667" w:type="dxa"/>
          </w:tcPr>
          <w:p w14:paraId="0AA3B4C6" w14:textId="77777777" w:rsidR="003372D4" w:rsidRPr="009166FC" w:rsidRDefault="003372D4" w:rsidP="00D34505">
            <w:pPr>
              <w:ind w:leftChars="0" w:left="2" w:hanging="2"/>
              <w:jc w:val="center"/>
              <w:rPr>
                <w:sz w:val="24"/>
                <w:szCs w:val="24"/>
              </w:rPr>
            </w:pPr>
          </w:p>
        </w:tc>
      </w:tr>
      <w:tr w:rsidR="003372D4" w:rsidRPr="009166FC" w14:paraId="24C15798" w14:textId="77777777" w:rsidTr="001A2465">
        <w:tc>
          <w:tcPr>
            <w:tcW w:w="828" w:type="dxa"/>
            <w:vMerge/>
          </w:tcPr>
          <w:p w14:paraId="468898A2"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01545E9D"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1CBE65C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4F528A3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2C8D0A9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9DBA08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39AAA0A1" w14:textId="77777777" w:rsidR="003372D4" w:rsidRPr="009166FC" w:rsidRDefault="003372D4" w:rsidP="00D34505">
            <w:pPr>
              <w:ind w:leftChars="0" w:left="2" w:hanging="2"/>
              <w:jc w:val="center"/>
              <w:rPr>
                <w:sz w:val="24"/>
                <w:szCs w:val="24"/>
              </w:rPr>
            </w:pPr>
            <w:r w:rsidRPr="009166FC">
              <w:rPr>
                <w:sz w:val="24"/>
                <w:szCs w:val="24"/>
              </w:rPr>
              <w:t>Lên lớp</w:t>
            </w:r>
          </w:p>
        </w:tc>
        <w:tc>
          <w:tcPr>
            <w:tcW w:w="1134" w:type="dxa"/>
          </w:tcPr>
          <w:p w14:paraId="61E119CD" w14:textId="77777777" w:rsidR="003372D4" w:rsidRPr="009166FC" w:rsidRDefault="003372D4" w:rsidP="00D34505">
            <w:pPr>
              <w:ind w:leftChars="0" w:left="2" w:hanging="2"/>
              <w:jc w:val="center"/>
              <w:rPr>
                <w:sz w:val="24"/>
                <w:szCs w:val="24"/>
              </w:rPr>
            </w:pPr>
            <w:r w:rsidRPr="009166FC">
              <w:rPr>
                <w:sz w:val="24"/>
                <w:szCs w:val="24"/>
              </w:rPr>
              <w:t>Lên lớp</w:t>
            </w:r>
          </w:p>
        </w:tc>
        <w:tc>
          <w:tcPr>
            <w:tcW w:w="1667" w:type="dxa"/>
          </w:tcPr>
          <w:p w14:paraId="13A7BB19" w14:textId="77777777" w:rsidR="003372D4" w:rsidRPr="009166FC" w:rsidRDefault="003372D4" w:rsidP="00D34505">
            <w:pPr>
              <w:ind w:leftChars="0" w:left="2" w:hanging="2"/>
              <w:jc w:val="center"/>
              <w:rPr>
                <w:sz w:val="24"/>
                <w:szCs w:val="24"/>
              </w:rPr>
            </w:pPr>
          </w:p>
        </w:tc>
      </w:tr>
      <w:tr w:rsidR="003372D4" w:rsidRPr="009166FC" w14:paraId="47C9CDAC" w14:textId="77777777" w:rsidTr="001A2465">
        <w:tc>
          <w:tcPr>
            <w:tcW w:w="828" w:type="dxa"/>
            <w:vMerge/>
          </w:tcPr>
          <w:p w14:paraId="284A2DD3"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40CCB5B1"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0863306E" w14:textId="77777777" w:rsidR="003372D4" w:rsidRPr="009166FC" w:rsidRDefault="003372D4" w:rsidP="00D34505">
            <w:pPr>
              <w:ind w:leftChars="0" w:left="2" w:hanging="2"/>
              <w:jc w:val="center"/>
              <w:rPr>
                <w:sz w:val="24"/>
                <w:szCs w:val="24"/>
              </w:rPr>
            </w:pPr>
          </w:p>
        </w:tc>
        <w:tc>
          <w:tcPr>
            <w:tcW w:w="1036" w:type="dxa"/>
          </w:tcPr>
          <w:p w14:paraId="6045995E" w14:textId="77777777" w:rsidR="003372D4" w:rsidRPr="009166FC" w:rsidRDefault="003372D4" w:rsidP="00D34505">
            <w:pPr>
              <w:ind w:leftChars="0" w:left="2" w:hanging="2"/>
              <w:jc w:val="center"/>
              <w:rPr>
                <w:sz w:val="24"/>
                <w:szCs w:val="24"/>
              </w:rPr>
            </w:pPr>
          </w:p>
        </w:tc>
        <w:tc>
          <w:tcPr>
            <w:tcW w:w="1080" w:type="dxa"/>
          </w:tcPr>
          <w:p w14:paraId="691987D5" w14:textId="77777777" w:rsidR="003372D4" w:rsidRPr="009166FC" w:rsidRDefault="003372D4" w:rsidP="00D34505">
            <w:pPr>
              <w:ind w:leftChars="0" w:left="2" w:hanging="2"/>
              <w:jc w:val="center"/>
              <w:rPr>
                <w:sz w:val="24"/>
                <w:szCs w:val="24"/>
              </w:rPr>
            </w:pPr>
          </w:p>
        </w:tc>
        <w:tc>
          <w:tcPr>
            <w:tcW w:w="1092" w:type="dxa"/>
          </w:tcPr>
          <w:p w14:paraId="137CEAAC" w14:textId="77777777" w:rsidR="003372D4" w:rsidRPr="009166FC" w:rsidRDefault="003372D4" w:rsidP="00D34505">
            <w:pPr>
              <w:ind w:leftChars="0" w:left="2" w:hanging="2"/>
              <w:jc w:val="center"/>
              <w:rPr>
                <w:sz w:val="24"/>
                <w:szCs w:val="24"/>
              </w:rPr>
            </w:pPr>
          </w:p>
        </w:tc>
        <w:tc>
          <w:tcPr>
            <w:tcW w:w="994" w:type="dxa"/>
          </w:tcPr>
          <w:p w14:paraId="3A43785D" w14:textId="77777777" w:rsidR="003372D4" w:rsidRPr="009166FC" w:rsidRDefault="003372D4" w:rsidP="00D34505">
            <w:pPr>
              <w:ind w:leftChars="0" w:left="2" w:hanging="2"/>
              <w:jc w:val="center"/>
              <w:rPr>
                <w:sz w:val="24"/>
                <w:szCs w:val="24"/>
              </w:rPr>
            </w:pPr>
          </w:p>
        </w:tc>
        <w:tc>
          <w:tcPr>
            <w:tcW w:w="1134" w:type="dxa"/>
          </w:tcPr>
          <w:p w14:paraId="496D643F" w14:textId="77777777" w:rsidR="003372D4" w:rsidRPr="009166FC" w:rsidRDefault="003372D4" w:rsidP="00D34505">
            <w:pPr>
              <w:ind w:leftChars="0" w:left="2" w:hanging="2"/>
              <w:jc w:val="center"/>
              <w:rPr>
                <w:sz w:val="24"/>
                <w:szCs w:val="24"/>
              </w:rPr>
            </w:pPr>
            <w:r w:rsidRPr="009166FC">
              <w:rPr>
                <w:sz w:val="24"/>
                <w:szCs w:val="24"/>
              </w:rPr>
              <w:t>KNS</w:t>
            </w:r>
          </w:p>
        </w:tc>
        <w:tc>
          <w:tcPr>
            <w:tcW w:w="1667" w:type="dxa"/>
          </w:tcPr>
          <w:p w14:paraId="04ABA446" w14:textId="77777777" w:rsidR="003372D4" w:rsidRPr="009166FC" w:rsidRDefault="003372D4" w:rsidP="00D34505">
            <w:pPr>
              <w:ind w:leftChars="0" w:left="2" w:hanging="2"/>
              <w:jc w:val="center"/>
              <w:rPr>
                <w:sz w:val="24"/>
                <w:szCs w:val="24"/>
              </w:rPr>
            </w:pPr>
          </w:p>
        </w:tc>
      </w:tr>
      <w:tr w:rsidR="003372D4" w:rsidRPr="009166FC" w14:paraId="4AF4908B" w14:textId="77777777" w:rsidTr="001A2465">
        <w:tc>
          <w:tcPr>
            <w:tcW w:w="828" w:type="dxa"/>
            <w:vMerge w:val="restart"/>
          </w:tcPr>
          <w:p w14:paraId="23E41AD3" w14:textId="77777777" w:rsidR="003372D4" w:rsidRPr="009166FC" w:rsidRDefault="003372D4" w:rsidP="00D34505">
            <w:pPr>
              <w:ind w:leftChars="0" w:left="2" w:hanging="2"/>
              <w:jc w:val="center"/>
              <w:rPr>
                <w:sz w:val="24"/>
                <w:szCs w:val="24"/>
              </w:rPr>
            </w:pPr>
          </w:p>
          <w:p w14:paraId="00E5D43E" w14:textId="77777777" w:rsidR="003372D4" w:rsidRPr="009166FC" w:rsidRDefault="003372D4" w:rsidP="00D34505">
            <w:pPr>
              <w:ind w:leftChars="0" w:left="2" w:hanging="2"/>
              <w:jc w:val="center"/>
              <w:rPr>
                <w:sz w:val="24"/>
                <w:szCs w:val="24"/>
              </w:rPr>
            </w:pPr>
          </w:p>
          <w:p w14:paraId="0C0BFBDC" w14:textId="77777777" w:rsidR="003372D4" w:rsidRPr="009166FC" w:rsidRDefault="003372D4" w:rsidP="00D34505">
            <w:pPr>
              <w:ind w:leftChars="0" w:left="2" w:hanging="2"/>
              <w:jc w:val="center"/>
              <w:rPr>
                <w:sz w:val="24"/>
                <w:szCs w:val="24"/>
              </w:rPr>
            </w:pPr>
            <w:r w:rsidRPr="009166FC">
              <w:rPr>
                <w:sz w:val="24"/>
                <w:szCs w:val="24"/>
              </w:rPr>
              <w:t>Chiều</w:t>
            </w:r>
          </w:p>
          <w:p w14:paraId="42C9D647" w14:textId="77777777" w:rsidR="003372D4" w:rsidRPr="009166FC" w:rsidRDefault="003372D4" w:rsidP="00D34505">
            <w:pPr>
              <w:ind w:leftChars="0" w:left="2" w:hanging="2"/>
              <w:jc w:val="center"/>
              <w:rPr>
                <w:sz w:val="24"/>
                <w:szCs w:val="24"/>
              </w:rPr>
            </w:pPr>
          </w:p>
          <w:p w14:paraId="542E3F57" w14:textId="77777777" w:rsidR="003372D4" w:rsidRPr="009166FC" w:rsidRDefault="003372D4" w:rsidP="00D34505">
            <w:pPr>
              <w:ind w:leftChars="0" w:left="2" w:hanging="2"/>
              <w:rPr>
                <w:sz w:val="24"/>
                <w:szCs w:val="24"/>
              </w:rPr>
            </w:pPr>
          </w:p>
        </w:tc>
        <w:tc>
          <w:tcPr>
            <w:tcW w:w="837" w:type="dxa"/>
          </w:tcPr>
          <w:p w14:paraId="0D40D12A" w14:textId="77777777" w:rsidR="003372D4" w:rsidRPr="009166FC" w:rsidRDefault="003372D4" w:rsidP="00D34505">
            <w:pPr>
              <w:ind w:leftChars="0" w:left="2" w:hanging="2"/>
              <w:jc w:val="center"/>
              <w:rPr>
                <w:sz w:val="24"/>
                <w:szCs w:val="24"/>
              </w:rPr>
            </w:pPr>
            <w:r w:rsidRPr="009166FC">
              <w:rPr>
                <w:sz w:val="24"/>
                <w:szCs w:val="24"/>
              </w:rPr>
              <w:lastRenderedPageBreak/>
              <w:t>1</w:t>
            </w:r>
          </w:p>
        </w:tc>
        <w:tc>
          <w:tcPr>
            <w:tcW w:w="1187" w:type="dxa"/>
          </w:tcPr>
          <w:p w14:paraId="0AA4E299"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7295ACB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310F8D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D267D9B"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8ADA41B" w14:textId="77777777" w:rsidR="003372D4" w:rsidRPr="009166FC" w:rsidRDefault="003372D4" w:rsidP="00D34505">
            <w:pPr>
              <w:ind w:leftChars="0" w:left="2" w:hanging="2"/>
              <w:jc w:val="center"/>
              <w:rPr>
                <w:sz w:val="24"/>
                <w:szCs w:val="24"/>
              </w:rPr>
            </w:pPr>
            <w:r w:rsidRPr="009166FC">
              <w:rPr>
                <w:sz w:val="24"/>
                <w:szCs w:val="24"/>
              </w:rPr>
              <w:t>Lên lớp</w:t>
            </w:r>
          </w:p>
        </w:tc>
        <w:tc>
          <w:tcPr>
            <w:tcW w:w="1134" w:type="dxa"/>
          </w:tcPr>
          <w:p w14:paraId="387DA94E" w14:textId="77777777" w:rsidR="003372D4" w:rsidRPr="009166FC" w:rsidRDefault="003372D4" w:rsidP="00D34505">
            <w:pPr>
              <w:ind w:leftChars="0" w:left="2" w:hanging="2"/>
              <w:jc w:val="center"/>
              <w:rPr>
                <w:sz w:val="24"/>
                <w:szCs w:val="24"/>
              </w:rPr>
            </w:pPr>
          </w:p>
        </w:tc>
        <w:tc>
          <w:tcPr>
            <w:tcW w:w="1667" w:type="dxa"/>
          </w:tcPr>
          <w:p w14:paraId="47D4D4CD" w14:textId="77777777" w:rsidR="003372D4" w:rsidRPr="009166FC" w:rsidRDefault="003372D4" w:rsidP="00D34505">
            <w:pPr>
              <w:ind w:leftChars="0" w:left="2" w:hanging="2"/>
              <w:jc w:val="center"/>
              <w:rPr>
                <w:sz w:val="24"/>
                <w:szCs w:val="24"/>
              </w:rPr>
            </w:pPr>
          </w:p>
        </w:tc>
      </w:tr>
      <w:tr w:rsidR="003372D4" w:rsidRPr="009166FC" w14:paraId="6AB11C2D" w14:textId="77777777" w:rsidTr="001A2465">
        <w:tc>
          <w:tcPr>
            <w:tcW w:w="828" w:type="dxa"/>
            <w:vMerge/>
          </w:tcPr>
          <w:p w14:paraId="2359F6B2"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4D59C81B"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085E8B8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2E1C6E9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3CBBD4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A28EA2B"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EAC2EE3" w14:textId="77777777" w:rsidR="003372D4" w:rsidRPr="009166FC" w:rsidRDefault="003372D4" w:rsidP="00D34505">
            <w:pPr>
              <w:ind w:leftChars="0" w:left="2" w:hanging="2"/>
              <w:jc w:val="center"/>
              <w:rPr>
                <w:sz w:val="24"/>
                <w:szCs w:val="24"/>
              </w:rPr>
            </w:pPr>
            <w:r w:rsidRPr="009166FC">
              <w:rPr>
                <w:sz w:val="24"/>
                <w:szCs w:val="24"/>
              </w:rPr>
              <w:t>Lên lớp</w:t>
            </w:r>
          </w:p>
        </w:tc>
        <w:tc>
          <w:tcPr>
            <w:tcW w:w="1134" w:type="dxa"/>
          </w:tcPr>
          <w:p w14:paraId="0E8FAE4F" w14:textId="77777777" w:rsidR="003372D4" w:rsidRPr="009166FC" w:rsidRDefault="003372D4" w:rsidP="00D34505">
            <w:pPr>
              <w:ind w:leftChars="0" w:left="2" w:hanging="2"/>
              <w:jc w:val="center"/>
              <w:rPr>
                <w:sz w:val="24"/>
                <w:szCs w:val="24"/>
              </w:rPr>
            </w:pPr>
          </w:p>
        </w:tc>
        <w:tc>
          <w:tcPr>
            <w:tcW w:w="1667" w:type="dxa"/>
          </w:tcPr>
          <w:p w14:paraId="391EB922" w14:textId="77777777" w:rsidR="003372D4" w:rsidRPr="009166FC" w:rsidRDefault="003372D4" w:rsidP="00D34505">
            <w:pPr>
              <w:ind w:leftChars="0" w:left="2" w:hanging="2"/>
              <w:jc w:val="center"/>
              <w:rPr>
                <w:sz w:val="24"/>
                <w:szCs w:val="24"/>
              </w:rPr>
            </w:pPr>
          </w:p>
        </w:tc>
      </w:tr>
      <w:tr w:rsidR="003372D4" w:rsidRPr="009166FC" w14:paraId="111BC509" w14:textId="77777777" w:rsidTr="001A2465">
        <w:trPr>
          <w:trHeight w:val="224"/>
        </w:trPr>
        <w:tc>
          <w:tcPr>
            <w:tcW w:w="828" w:type="dxa"/>
            <w:vMerge/>
          </w:tcPr>
          <w:p w14:paraId="2792C77C"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44FBB16B"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06D239C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49FE597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DBACE1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2825553"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D1037BB" w14:textId="77777777" w:rsidR="003372D4" w:rsidRPr="009166FC" w:rsidRDefault="003372D4" w:rsidP="00D34505">
            <w:pPr>
              <w:ind w:leftChars="0" w:left="2" w:hanging="2"/>
              <w:jc w:val="center"/>
              <w:rPr>
                <w:sz w:val="24"/>
                <w:szCs w:val="24"/>
              </w:rPr>
            </w:pPr>
            <w:r w:rsidRPr="009166FC">
              <w:rPr>
                <w:sz w:val="24"/>
                <w:szCs w:val="24"/>
              </w:rPr>
              <w:t>Lên lớp</w:t>
            </w:r>
          </w:p>
        </w:tc>
        <w:tc>
          <w:tcPr>
            <w:tcW w:w="1134" w:type="dxa"/>
          </w:tcPr>
          <w:p w14:paraId="1236CDF7" w14:textId="77777777" w:rsidR="003372D4" w:rsidRPr="009166FC" w:rsidRDefault="003372D4" w:rsidP="00D34505">
            <w:pPr>
              <w:ind w:leftChars="0" w:left="2" w:hanging="2"/>
              <w:jc w:val="center"/>
              <w:rPr>
                <w:sz w:val="24"/>
                <w:szCs w:val="24"/>
              </w:rPr>
            </w:pPr>
          </w:p>
        </w:tc>
        <w:tc>
          <w:tcPr>
            <w:tcW w:w="1667" w:type="dxa"/>
          </w:tcPr>
          <w:p w14:paraId="5B8825B7" w14:textId="77777777" w:rsidR="003372D4" w:rsidRPr="009166FC" w:rsidRDefault="003372D4" w:rsidP="00D34505">
            <w:pPr>
              <w:ind w:leftChars="0" w:left="2" w:hanging="2"/>
              <w:jc w:val="center"/>
              <w:rPr>
                <w:sz w:val="24"/>
                <w:szCs w:val="24"/>
              </w:rPr>
            </w:pPr>
          </w:p>
        </w:tc>
      </w:tr>
      <w:tr w:rsidR="003372D4" w:rsidRPr="009166FC" w14:paraId="277DB1C0" w14:textId="77777777" w:rsidTr="001A2465">
        <w:trPr>
          <w:trHeight w:val="224"/>
        </w:trPr>
        <w:tc>
          <w:tcPr>
            <w:tcW w:w="828" w:type="dxa"/>
            <w:vMerge/>
          </w:tcPr>
          <w:p w14:paraId="71629ECB"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6F72B83F"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1F13354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3EF0EB3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B7D97A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C305569"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5497243" w14:textId="77777777" w:rsidR="003372D4" w:rsidRPr="009166FC" w:rsidRDefault="003372D4" w:rsidP="00D34505">
            <w:pPr>
              <w:ind w:leftChars="0" w:left="2" w:hanging="2"/>
              <w:jc w:val="center"/>
              <w:rPr>
                <w:sz w:val="24"/>
                <w:szCs w:val="24"/>
              </w:rPr>
            </w:pPr>
            <w:r w:rsidRPr="009166FC">
              <w:rPr>
                <w:sz w:val="24"/>
                <w:szCs w:val="24"/>
              </w:rPr>
              <w:t>Lên lớp</w:t>
            </w:r>
          </w:p>
        </w:tc>
        <w:tc>
          <w:tcPr>
            <w:tcW w:w="1134" w:type="dxa"/>
          </w:tcPr>
          <w:p w14:paraId="2DB15B5E" w14:textId="77777777" w:rsidR="003372D4" w:rsidRPr="009166FC" w:rsidRDefault="003372D4" w:rsidP="00D34505">
            <w:pPr>
              <w:ind w:leftChars="0" w:left="2" w:hanging="2"/>
              <w:jc w:val="center"/>
              <w:rPr>
                <w:sz w:val="24"/>
                <w:szCs w:val="24"/>
              </w:rPr>
            </w:pPr>
          </w:p>
        </w:tc>
        <w:tc>
          <w:tcPr>
            <w:tcW w:w="1667" w:type="dxa"/>
          </w:tcPr>
          <w:p w14:paraId="080AF5A0" w14:textId="77777777" w:rsidR="003372D4" w:rsidRPr="009166FC" w:rsidRDefault="003372D4" w:rsidP="00D34505">
            <w:pPr>
              <w:ind w:leftChars="0" w:left="2" w:hanging="2"/>
              <w:jc w:val="center"/>
              <w:rPr>
                <w:sz w:val="24"/>
                <w:szCs w:val="24"/>
              </w:rPr>
            </w:pPr>
          </w:p>
        </w:tc>
      </w:tr>
      <w:tr w:rsidR="003372D4" w:rsidRPr="009166FC" w14:paraId="4A587379" w14:textId="77777777" w:rsidTr="001A2465">
        <w:trPr>
          <w:trHeight w:val="224"/>
        </w:trPr>
        <w:tc>
          <w:tcPr>
            <w:tcW w:w="828" w:type="dxa"/>
            <w:vMerge/>
          </w:tcPr>
          <w:p w14:paraId="1C18D630"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FDDB531"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777D1D1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15D3261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0686B7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0EF6F6D" w14:textId="77777777" w:rsidR="003372D4" w:rsidRPr="009166FC" w:rsidRDefault="003372D4" w:rsidP="00D34505">
            <w:pPr>
              <w:ind w:leftChars="0" w:left="2" w:hanging="2"/>
              <w:jc w:val="center"/>
              <w:rPr>
                <w:sz w:val="24"/>
                <w:szCs w:val="24"/>
              </w:rPr>
            </w:pPr>
          </w:p>
        </w:tc>
        <w:tc>
          <w:tcPr>
            <w:tcW w:w="994" w:type="dxa"/>
          </w:tcPr>
          <w:p w14:paraId="1C926F1C" w14:textId="77777777" w:rsidR="003372D4" w:rsidRPr="009166FC" w:rsidRDefault="003372D4" w:rsidP="00D34505">
            <w:pPr>
              <w:ind w:leftChars="0" w:left="2" w:hanging="2"/>
              <w:jc w:val="center"/>
              <w:rPr>
                <w:sz w:val="24"/>
                <w:szCs w:val="24"/>
              </w:rPr>
            </w:pPr>
            <w:r w:rsidRPr="009166FC">
              <w:rPr>
                <w:sz w:val="24"/>
                <w:szCs w:val="24"/>
              </w:rPr>
              <w:t>KNS</w:t>
            </w:r>
          </w:p>
        </w:tc>
        <w:tc>
          <w:tcPr>
            <w:tcW w:w="1134" w:type="dxa"/>
          </w:tcPr>
          <w:p w14:paraId="38BD35BA" w14:textId="77777777" w:rsidR="003372D4" w:rsidRPr="009166FC" w:rsidRDefault="003372D4" w:rsidP="00D34505">
            <w:pPr>
              <w:ind w:leftChars="0" w:left="2" w:hanging="2"/>
              <w:jc w:val="center"/>
              <w:rPr>
                <w:sz w:val="24"/>
                <w:szCs w:val="24"/>
              </w:rPr>
            </w:pPr>
          </w:p>
        </w:tc>
        <w:tc>
          <w:tcPr>
            <w:tcW w:w="1667" w:type="dxa"/>
          </w:tcPr>
          <w:p w14:paraId="4DC2EF05" w14:textId="77777777" w:rsidR="003372D4" w:rsidRPr="009166FC" w:rsidRDefault="003372D4" w:rsidP="00D34505">
            <w:pPr>
              <w:ind w:leftChars="0" w:left="2" w:hanging="2"/>
              <w:jc w:val="center"/>
              <w:rPr>
                <w:sz w:val="24"/>
                <w:szCs w:val="24"/>
              </w:rPr>
            </w:pPr>
          </w:p>
        </w:tc>
      </w:tr>
      <w:tr w:rsidR="003372D4" w:rsidRPr="009166FC" w14:paraId="09D988D6" w14:textId="77777777" w:rsidTr="00D34505">
        <w:tc>
          <w:tcPr>
            <w:tcW w:w="9855" w:type="dxa"/>
            <w:gridSpan w:val="9"/>
          </w:tcPr>
          <w:p w14:paraId="3E52CEEF"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31</w:t>
            </w:r>
          </w:p>
        </w:tc>
      </w:tr>
      <w:tr w:rsidR="003372D4" w:rsidRPr="009166FC" w14:paraId="6A692A6E" w14:textId="77777777" w:rsidTr="00D34505">
        <w:tc>
          <w:tcPr>
            <w:tcW w:w="9855" w:type="dxa"/>
            <w:gridSpan w:val="9"/>
          </w:tcPr>
          <w:p w14:paraId="79631D54" w14:textId="77777777" w:rsidR="003372D4" w:rsidRPr="009166FC" w:rsidRDefault="003372D4" w:rsidP="00D34505">
            <w:pPr>
              <w:ind w:leftChars="0" w:left="2" w:hanging="2"/>
              <w:jc w:val="center"/>
              <w:rPr>
                <w:sz w:val="24"/>
                <w:szCs w:val="24"/>
              </w:rPr>
            </w:pPr>
            <w:r w:rsidRPr="009166FC">
              <w:rPr>
                <w:b/>
                <w:sz w:val="24"/>
                <w:szCs w:val="24"/>
              </w:rPr>
              <w:t xml:space="preserve"> KNS:   học 1 tiết vào sáng thứ 7 và 1 tiết vào tiết cuối cùng của những hôm học cả ngày </w:t>
            </w:r>
          </w:p>
        </w:tc>
      </w:tr>
      <w:tr w:rsidR="003372D4" w:rsidRPr="009166FC" w14:paraId="5A6C3273" w14:textId="77777777" w:rsidTr="00D34505">
        <w:tc>
          <w:tcPr>
            <w:tcW w:w="9855" w:type="dxa"/>
            <w:gridSpan w:val="9"/>
          </w:tcPr>
          <w:p w14:paraId="5F8DB52C"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03D83AFA"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1136"/>
        <w:gridCol w:w="992"/>
        <w:gridCol w:w="1667"/>
      </w:tblGrid>
      <w:tr w:rsidR="003372D4" w:rsidRPr="009166FC" w14:paraId="596A80B5" w14:textId="77777777" w:rsidTr="00D34505">
        <w:tc>
          <w:tcPr>
            <w:tcW w:w="9855" w:type="dxa"/>
            <w:gridSpan w:val="9"/>
          </w:tcPr>
          <w:p w14:paraId="195B2A17" w14:textId="77777777" w:rsidR="003372D4" w:rsidRPr="009166FC" w:rsidRDefault="003372D4" w:rsidP="00D34505">
            <w:pPr>
              <w:ind w:leftChars="0" w:left="2" w:hanging="2"/>
              <w:jc w:val="center"/>
              <w:rPr>
                <w:sz w:val="24"/>
                <w:szCs w:val="24"/>
              </w:rPr>
            </w:pPr>
            <w:r w:rsidRPr="009166FC">
              <w:rPr>
                <w:b/>
                <w:sz w:val="24"/>
                <w:szCs w:val="24"/>
              </w:rPr>
              <w:t xml:space="preserve">TUẦN 28 </w:t>
            </w:r>
            <w:r w:rsidRPr="009166FC">
              <w:rPr>
                <w:sz w:val="24"/>
                <w:szCs w:val="24"/>
              </w:rPr>
              <w:t>(Từ 21/3 đến hết 26/3)</w:t>
            </w:r>
          </w:p>
        </w:tc>
      </w:tr>
      <w:tr w:rsidR="003372D4" w:rsidRPr="009166FC" w14:paraId="48ADAD84" w14:textId="77777777" w:rsidTr="001A2465">
        <w:tc>
          <w:tcPr>
            <w:tcW w:w="1665" w:type="dxa"/>
            <w:gridSpan w:val="2"/>
          </w:tcPr>
          <w:p w14:paraId="65D87D1D"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3D44A7D0" w14:textId="77777777" w:rsidR="003372D4" w:rsidRPr="009166FC" w:rsidRDefault="003372D4" w:rsidP="00D34505">
            <w:pPr>
              <w:ind w:leftChars="0" w:left="2" w:hanging="2"/>
              <w:jc w:val="center"/>
              <w:rPr>
                <w:sz w:val="24"/>
                <w:szCs w:val="24"/>
              </w:rPr>
            </w:pPr>
            <w:r w:rsidRPr="009166FC">
              <w:rPr>
                <w:sz w:val="24"/>
                <w:szCs w:val="24"/>
              </w:rPr>
              <w:t>21/3</w:t>
            </w:r>
          </w:p>
        </w:tc>
        <w:tc>
          <w:tcPr>
            <w:tcW w:w="1036" w:type="dxa"/>
          </w:tcPr>
          <w:p w14:paraId="0DE6AE15" w14:textId="77777777" w:rsidR="003372D4" w:rsidRPr="009166FC" w:rsidRDefault="003372D4" w:rsidP="00D34505">
            <w:pPr>
              <w:ind w:leftChars="0" w:left="2" w:hanging="2"/>
              <w:jc w:val="center"/>
              <w:rPr>
                <w:sz w:val="24"/>
                <w:szCs w:val="24"/>
              </w:rPr>
            </w:pPr>
            <w:r w:rsidRPr="009166FC">
              <w:rPr>
                <w:sz w:val="24"/>
                <w:szCs w:val="24"/>
              </w:rPr>
              <w:t>22/3</w:t>
            </w:r>
          </w:p>
        </w:tc>
        <w:tc>
          <w:tcPr>
            <w:tcW w:w="1080" w:type="dxa"/>
          </w:tcPr>
          <w:p w14:paraId="65B11519" w14:textId="77777777" w:rsidR="003372D4" w:rsidRPr="009166FC" w:rsidRDefault="003372D4" w:rsidP="00D34505">
            <w:pPr>
              <w:ind w:leftChars="0" w:left="2" w:hanging="2"/>
              <w:jc w:val="center"/>
              <w:rPr>
                <w:sz w:val="24"/>
                <w:szCs w:val="24"/>
              </w:rPr>
            </w:pPr>
            <w:r w:rsidRPr="009166FC">
              <w:rPr>
                <w:sz w:val="24"/>
                <w:szCs w:val="24"/>
              </w:rPr>
              <w:t>23/3</w:t>
            </w:r>
          </w:p>
        </w:tc>
        <w:tc>
          <w:tcPr>
            <w:tcW w:w="1092" w:type="dxa"/>
          </w:tcPr>
          <w:p w14:paraId="55834622" w14:textId="77777777" w:rsidR="003372D4" w:rsidRPr="009166FC" w:rsidRDefault="003372D4" w:rsidP="00D34505">
            <w:pPr>
              <w:ind w:leftChars="0" w:left="2" w:hanging="2"/>
              <w:jc w:val="center"/>
              <w:rPr>
                <w:sz w:val="24"/>
                <w:szCs w:val="24"/>
              </w:rPr>
            </w:pPr>
            <w:r w:rsidRPr="009166FC">
              <w:rPr>
                <w:sz w:val="24"/>
                <w:szCs w:val="24"/>
              </w:rPr>
              <w:t>24/3</w:t>
            </w:r>
          </w:p>
        </w:tc>
        <w:tc>
          <w:tcPr>
            <w:tcW w:w="1136" w:type="dxa"/>
          </w:tcPr>
          <w:p w14:paraId="28266F54" w14:textId="77777777" w:rsidR="003372D4" w:rsidRPr="009166FC" w:rsidRDefault="003372D4" w:rsidP="00D34505">
            <w:pPr>
              <w:ind w:leftChars="0" w:left="2" w:hanging="2"/>
              <w:jc w:val="center"/>
              <w:rPr>
                <w:sz w:val="24"/>
                <w:szCs w:val="24"/>
              </w:rPr>
            </w:pPr>
            <w:r w:rsidRPr="009166FC">
              <w:rPr>
                <w:sz w:val="24"/>
                <w:szCs w:val="24"/>
              </w:rPr>
              <w:t>25/3</w:t>
            </w:r>
          </w:p>
        </w:tc>
        <w:tc>
          <w:tcPr>
            <w:tcW w:w="992" w:type="dxa"/>
          </w:tcPr>
          <w:p w14:paraId="6589AF59" w14:textId="77777777" w:rsidR="003372D4" w:rsidRPr="009166FC" w:rsidRDefault="003372D4" w:rsidP="00D34505">
            <w:pPr>
              <w:ind w:leftChars="0" w:left="2" w:hanging="2"/>
              <w:jc w:val="center"/>
              <w:rPr>
                <w:sz w:val="24"/>
                <w:szCs w:val="24"/>
              </w:rPr>
            </w:pPr>
            <w:r w:rsidRPr="009166FC">
              <w:rPr>
                <w:sz w:val="24"/>
                <w:szCs w:val="24"/>
              </w:rPr>
              <w:t>26/3</w:t>
            </w:r>
          </w:p>
        </w:tc>
        <w:tc>
          <w:tcPr>
            <w:tcW w:w="1667" w:type="dxa"/>
            <w:vMerge w:val="restart"/>
          </w:tcPr>
          <w:p w14:paraId="6E18CE42"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51E30964" w14:textId="77777777" w:rsidTr="001A2465">
        <w:tc>
          <w:tcPr>
            <w:tcW w:w="828" w:type="dxa"/>
          </w:tcPr>
          <w:p w14:paraId="49E67E63" w14:textId="77777777" w:rsidR="003372D4" w:rsidRPr="009166FC" w:rsidRDefault="003372D4" w:rsidP="00D34505">
            <w:pPr>
              <w:ind w:leftChars="0" w:left="2" w:hanging="2"/>
              <w:rPr>
                <w:sz w:val="24"/>
                <w:szCs w:val="24"/>
              </w:rPr>
            </w:pPr>
            <w:r w:rsidRPr="009166FC">
              <w:rPr>
                <w:sz w:val="24"/>
                <w:szCs w:val="24"/>
              </w:rPr>
              <w:t>Buổi</w:t>
            </w:r>
          </w:p>
        </w:tc>
        <w:tc>
          <w:tcPr>
            <w:tcW w:w="837" w:type="dxa"/>
            <w:vMerge w:val="restart"/>
          </w:tcPr>
          <w:p w14:paraId="2A8B8936" w14:textId="77777777" w:rsidR="003372D4" w:rsidRPr="009166FC" w:rsidRDefault="003372D4" w:rsidP="00D34505">
            <w:pPr>
              <w:ind w:leftChars="0" w:left="2" w:hanging="2"/>
              <w:rPr>
                <w:sz w:val="24"/>
                <w:szCs w:val="24"/>
              </w:rPr>
            </w:pPr>
          </w:p>
          <w:p w14:paraId="461BB003"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2F3C434D"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35EE9D24"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1E0F4273"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4A74FD7C" w14:textId="77777777" w:rsidR="003372D4" w:rsidRPr="009166FC" w:rsidRDefault="003372D4" w:rsidP="00D34505">
            <w:pPr>
              <w:ind w:leftChars="0" w:left="2" w:hanging="2"/>
              <w:rPr>
                <w:sz w:val="24"/>
                <w:szCs w:val="24"/>
              </w:rPr>
            </w:pPr>
            <w:r w:rsidRPr="009166FC">
              <w:rPr>
                <w:sz w:val="24"/>
                <w:szCs w:val="24"/>
              </w:rPr>
              <w:t>Thứ 5</w:t>
            </w:r>
          </w:p>
        </w:tc>
        <w:tc>
          <w:tcPr>
            <w:tcW w:w="1136" w:type="dxa"/>
          </w:tcPr>
          <w:p w14:paraId="052D515F" w14:textId="77777777" w:rsidR="003372D4" w:rsidRPr="009166FC" w:rsidRDefault="003372D4" w:rsidP="00D34505">
            <w:pPr>
              <w:ind w:leftChars="0" w:left="2" w:hanging="2"/>
              <w:rPr>
                <w:sz w:val="24"/>
                <w:szCs w:val="24"/>
              </w:rPr>
            </w:pPr>
            <w:r w:rsidRPr="009166FC">
              <w:rPr>
                <w:sz w:val="24"/>
                <w:szCs w:val="24"/>
              </w:rPr>
              <w:t>Thứ 6</w:t>
            </w:r>
          </w:p>
        </w:tc>
        <w:tc>
          <w:tcPr>
            <w:tcW w:w="992" w:type="dxa"/>
          </w:tcPr>
          <w:p w14:paraId="36975C64" w14:textId="77777777" w:rsidR="003372D4" w:rsidRPr="009166FC" w:rsidRDefault="003372D4" w:rsidP="00D34505">
            <w:pPr>
              <w:ind w:leftChars="0" w:left="2" w:hanging="2"/>
              <w:rPr>
                <w:sz w:val="24"/>
                <w:szCs w:val="24"/>
              </w:rPr>
            </w:pPr>
            <w:r w:rsidRPr="009166FC">
              <w:rPr>
                <w:sz w:val="24"/>
                <w:szCs w:val="24"/>
              </w:rPr>
              <w:t>Thứ 7</w:t>
            </w:r>
          </w:p>
        </w:tc>
        <w:tc>
          <w:tcPr>
            <w:tcW w:w="1667" w:type="dxa"/>
            <w:vMerge/>
          </w:tcPr>
          <w:p w14:paraId="67C0289D"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4B2F3324" w14:textId="77777777" w:rsidTr="001A2465">
        <w:tc>
          <w:tcPr>
            <w:tcW w:w="828" w:type="dxa"/>
            <w:vMerge w:val="restart"/>
          </w:tcPr>
          <w:p w14:paraId="0DEC32EC" w14:textId="77777777" w:rsidR="003372D4" w:rsidRPr="009166FC" w:rsidRDefault="003372D4" w:rsidP="00D34505">
            <w:pPr>
              <w:ind w:leftChars="0" w:left="2" w:hanging="2"/>
              <w:jc w:val="center"/>
              <w:rPr>
                <w:sz w:val="24"/>
                <w:szCs w:val="24"/>
              </w:rPr>
            </w:pPr>
          </w:p>
          <w:p w14:paraId="396A494C" w14:textId="77777777" w:rsidR="003372D4" w:rsidRPr="009166FC" w:rsidRDefault="003372D4" w:rsidP="00D34505">
            <w:pPr>
              <w:ind w:leftChars="0" w:left="2" w:hanging="2"/>
              <w:jc w:val="center"/>
              <w:rPr>
                <w:sz w:val="24"/>
                <w:szCs w:val="24"/>
              </w:rPr>
            </w:pPr>
          </w:p>
          <w:p w14:paraId="3D8ABFFA" w14:textId="77777777" w:rsidR="003372D4" w:rsidRPr="009166FC" w:rsidRDefault="003372D4" w:rsidP="00D34505">
            <w:pPr>
              <w:ind w:leftChars="0" w:left="2" w:hanging="2"/>
              <w:rPr>
                <w:sz w:val="24"/>
                <w:szCs w:val="24"/>
              </w:rPr>
            </w:pPr>
            <w:r w:rsidRPr="009166FC">
              <w:rPr>
                <w:sz w:val="24"/>
                <w:szCs w:val="24"/>
              </w:rPr>
              <w:t>Sáng</w:t>
            </w:r>
          </w:p>
        </w:tc>
        <w:tc>
          <w:tcPr>
            <w:tcW w:w="837" w:type="dxa"/>
            <w:vMerge/>
          </w:tcPr>
          <w:p w14:paraId="0EF3ABB8"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1187" w:type="dxa"/>
          </w:tcPr>
          <w:p w14:paraId="350F79C7" w14:textId="77777777" w:rsidR="003372D4" w:rsidRPr="009166FC" w:rsidRDefault="003372D4" w:rsidP="00D34505">
            <w:pPr>
              <w:ind w:leftChars="0" w:left="2" w:hanging="2"/>
              <w:jc w:val="center"/>
              <w:rPr>
                <w:sz w:val="24"/>
                <w:szCs w:val="24"/>
              </w:rPr>
            </w:pPr>
            <w:r w:rsidRPr="009166FC">
              <w:rPr>
                <w:sz w:val="24"/>
                <w:szCs w:val="24"/>
              </w:rPr>
              <w:t>4A2</w:t>
            </w:r>
          </w:p>
        </w:tc>
        <w:tc>
          <w:tcPr>
            <w:tcW w:w="1036" w:type="dxa"/>
          </w:tcPr>
          <w:p w14:paraId="2DBF8928" w14:textId="77777777" w:rsidR="003372D4" w:rsidRPr="009166FC" w:rsidRDefault="003372D4" w:rsidP="00D34505">
            <w:pPr>
              <w:ind w:leftChars="0" w:left="2" w:hanging="2"/>
              <w:jc w:val="center"/>
              <w:rPr>
                <w:sz w:val="24"/>
                <w:szCs w:val="24"/>
              </w:rPr>
            </w:pPr>
            <w:r w:rsidRPr="009166FC">
              <w:rPr>
                <w:sz w:val="24"/>
                <w:szCs w:val="24"/>
              </w:rPr>
              <w:t>4A3, 4A1</w:t>
            </w:r>
          </w:p>
        </w:tc>
        <w:tc>
          <w:tcPr>
            <w:tcW w:w="1080" w:type="dxa"/>
          </w:tcPr>
          <w:p w14:paraId="27FD9069" w14:textId="77777777" w:rsidR="003372D4" w:rsidRPr="009166FC" w:rsidRDefault="003372D4" w:rsidP="00D34505">
            <w:pPr>
              <w:ind w:leftChars="0" w:left="2" w:hanging="2"/>
              <w:jc w:val="center"/>
              <w:rPr>
                <w:sz w:val="24"/>
                <w:szCs w:val="24"/>
              </w:rPr>
            </w:pPr>
            <w:r w:rsidRPr="009166FC">
              <w:rPr>
                <w:sz w:val="24"/>
                <w:szCs w:val="24"/>
              </w:rPr>
              <w:t>4A4</w:t>
            </w:r>
          </w:p>
        </w:tc>
        <w:tc>
          <w:tcPr>
            <w:tcW w:w="1092" w:type="dxa"/>
          </w:tcPr>
          <w:p w14:paraId="4599CD8F" w14:textId="77777777" w:rsidR="003372D4" w:rsidRPr="009166FC" w:rsidRDefault="003372D4" w:rsidP="00D34505">
            <w:pPr>
              <w:ind w:leftChars="0" w:left="2" w:hanging="2"/>
              <w:jc w:val="center"/>
              <w:rPr>
                <w:sz w:val="24"/>
                <w:szCs w:val="24"/>
              </w:rPr>
            </w:pPr>
            <w:r w:rsidRPr="009166FC">
              <w:rPr>
                <w:sz w:val="24"/>
                <w:szCs w:val="24"/>
              </w:rPr>
              <w:t>4A5</w:t>
            </w:r>
          </w:p>
        </w:tc>
        <w:tc>
          <w:tcPr>
            <w:tcW w:w="1136" w:type="dxa"/>
          </w:tcPr>
          <w:p w14:paraId="386FB061" w14:textId="77777777" w:rsidR="003372D4" w:rsidRPr="009166FC" w:rsidRDefault="003372D4" w:rsidP="00D34505">
            <w:pPr>
              <w:ind w:leftChars="0" w:left="2" w:hanging="2"/>
              <w:jc w:val="center"/>
              <w:rPr>
                <w:sz w:val="24"/>
                <w:szCs w:val="24"/>
              </w:rPr>
            </w:pPr>
            <w:r w:rsidRPr="009166FC">
              <w:rPr>
                <w:sz w:val="24"/>
                <w:szCs w:val="24"/>
              </w:rPr>
              <w:t>4A6</w:t>
            </w:r>
          </w:p>
        </w:tc>
        <w:tc>
          <w:tcPr>
            <w:tcW w:w="992" w:type="dxa"/>
          </w:tcPr>
          <w:p w14:paraId="2FCE5361" w14:textId="77777777" w:rsidR="003372D4" w:rsidRPr="009166FC" w:rsidRDefault="003372D4" w:rsidP="00D34505">
            <w:pPr>
              <w:ind w:leftChars="0" w:left="2" w:hanging="2"/>
              <w:jc w:val="center"/>
              <w:rPr>
                <w:sz w:val="24"/>
                <w:szCs w:val="24"/>
              </w:rPr>
            </w:pPr>
          </w:p>
        </w:tc>
        <w:tc>
          <w:tcPr>
            <w:tcW w:w="1667" w:type="dxa"/>
          </w:tcPr>
          <w:p w14:paraId="1961776C" w14:textId="77777777" w:rsidR="003372D4" w:rsidRPr="009166FC" w:rsidRDefault="003372D4" w:rsidP="00D34505">
            <w:pPr>
              <w:ind w:leftChars="0" w:left="2" w:hanging="2"/>
              <w:jc w:val="center"/>
              <w:rPr>
                <w:sz w:val="24"/>
                <w:szCs w:val="24"/>
              </w:rPr>
            </w:pPr>
          </w:p>
        </w:tc>
      </w:tr>
      <w:tr w:rsidR="003372D4" w:rsidRPr="009166FC" w14:paraId="39E93FD6" w14:textId="77777777" w:rsidTr="001A2465">
        <w:tc>
          <w:tcPr>
            <w:tcW w:w="828" w:type="dxa"/>
            <w:vMerge/>
          </w:tcPr>
          <w:p w14:paraId="6CC9BBCD"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2368B81"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51929A3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003345B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4A0547A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799CB66" w14:textId="77777777" w:rsidR="003372D4" w:rsidRPr="009166FC" w:rsidRDefault="003372D4" w:rsidP="00D34505">
            <w:pPr>
              <w:ind w:leftChars="0" w:left="2" w:hanging="2"/>
              <w:jc w:val="center"/>
              <w:rPr>
                <w:sz w:val="24"/>
                <w:szCs w:val="24"/>
              </w:rPr>
            </w:pPr>
            <w:r w:rsidRPr="009166FC">
              <w:rPr>
                <w:sz w:val="24"/>
                <w:szCs w:val="24"/>
              </w:rPr>
              <w:t>Lên lớp</w:t>
            </w:r>
          </w:p>
        </w:tc>
        <w:tc>
          <w:tcPr>
            <w:tcW w:w="1136" w:type="dxa"/>
          </w:tcPr>
          <w:p w14:paraId="721CDD18"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585AE824" w14:textId="77777777" w:rsidR="003372D4" w:rsidRPr="009166FC" w:rsidRDefault="003372D4" w:rsidP="00D34505">
            <w:pPr>
              <w:ind w:leftChars="0" w:left="2" w:hanging="2"/>
              <w:jc w:val="center"/>
              <w:rPr>
                <w:sz w:val="24"/>
                <w:szCs w:val="24"/>
              </w:rPr>
            </w:pPr>
            <w:r w:rsidRPr="009166FC">
              <w:rPr>
                <w:sz w:val="24"/>
                <w:szCs w:val="24"/>
              </w:rPr>
              <w:t>Lên lớp</w:t>
            </w:r>
          </w:p>
        </w:tc>
        <w:tc>
          <w:tcPr>
            <w:tcW w:w="1667" w:type="dxa"/>
          </w:tcPr>
          <w:p w14:paraId="328881D3" w14:textId="77777777" w:rsidR="003372D4" w:rsidRPr="009166FC" w:rsidRDefault="003372D4" w:rsidP="00D34505">
            <w:pPr>
              <w:ind w:leftChars="0" w:left="2" w:hanging="2"/>
              <w:jc w:val="center"/>
              <w:rPr>
                <w:sz w:val="24"/>
                <w:szCs w:val="24"/>
              </w:rPr>
            </w:pPr>
          </w:p>
        </w:tc>
      </w:tr>
      <w:tr w:rsidR="003372D4" w:rsidRPr="009166FC" w14:paraId="2D567ABE" w14:textId="77777777" w:rsidTr="001A2465">
        <w:tc>
          <w:tcPr>
            <w:tcW w:w="828" w:type="dxa"/>
            <w:vMerge/>
          </w:tcPr>
          <w:p w14:paraId="4442D9D2"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53AB2867"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6839CC7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0C65AAE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35B1AB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91BD4E9" w14:textId="77777777" w:rsidR="003372D4" w:rsidRPr="009166FC" w:rsidRDefault="003372D4" w:rsidP="00D34505">
            <w:pPr>
              <w:ind w:leftChars="0" w:left="2" w:hanging="2"/>
              <w:jc w:val="center"/>
              <w:rPr>
                <w:sz w:val="24"/>
                <w:szCs w:val="24"/>
              </w:rPr>
            </w:pPr>
            <w:r w:rsidRPr="009166FC">
              <w:rPr>
                <w:sz w:val="24"/>
                <w:szCs w:val="24"/>
              </w:rPr>
              <w:t>Lên lớp</w:t>
            </w:r>
          </w:p>
        </w:tc>
        <w:tc>
          <w:tcPr>
            <w:tcW w:w="1136" w:type="dxa"/>
          </w:tcPr>
          <w:p w14:paraId="4BC3DBF7"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33DA6D18" w14:textId="77777777" w:rsidR="003372D4" w:rsidRPr="009166FC" w:rsidRDefault="003372D4" w:rsidP="00D34505">
            <w:pPr>
              <w:ind w:leftChars="0" w:left="2" w:hanging="2"/>
              <w:jc w:val="center"/>
              <w:rPr>
                <w:sz w:val="24"/>
                <w:szCs w:val="24"/>
              </w:rPr>
            </w:pPr>
            <w:r w:rsidRPr="009166FC">
              <w:rPr>
                <w:sz w:val="24"/>
                <w:szCs w:val="24"/>
              </w:rPr>
              <w:t>Lên lớp</w:t>
            </w:r>
          </w:p>
        </w:tc>
        <w:tc>
          <w:tcPr>
            <w:tcW w:w="1667" w:type="dxa"/>
          </w:tcPr>
          <w:p w14:paraId="5D980DCE" w14:textId="77777777" w:rsidR="003372D4" w:rsidRPr="009166FC" w:rsidRDefault="003372D4" w:rsidP="00D34505">
            <w:pPr>
              <w:ind w:leftChars="0" w:left="2" w:hanging="2"/>
              <w:jc w:val="center"/>
              <w:rPr>
                <w:sz w:val="24"/>
                <w:szCs w:val="24"/>
              </w:rPr>
            </w:pPr>
          </w:p>
        </w:tc>
      </w:tr>
      <w:tr w:rsidR="003372D4" w:rsidRPr="009166FC" w14:paraId="22429D6E" w14:textId="77777777" w:rsidTr="001A2465">
        <w:tc>
          <w:tcPr>
            <w:tcW w:w="828" w:type="dxa"/>
            <w:vMerge/>
          </w:tcPr>
          <w:p w14:paraId="69AF9BDE"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0FB937B"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1E55848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51C9839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AC9DDD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D5084D4" w14:textId="77777777" w:rsidR="003372D4" w:rsidRPr="009166FC" w:rsidRDefault="003372D4" w:rsidP="00D34505">
            <w:pPr>
              <w:ind w:leftChars="0" w:left="2" w:hanging="2"/>
              <w:jc w:val="center"/>
              <w:rPr>
                <w:sz w:val="24"/>
                <w:szCs w:val="24"/>
              </w:rPr>
            </w:pPr>
            <w:r w:rsidRPr="009166FC">
              <w:rPr>
                <w:sz w:val="24"/>
                <w:szCs w:val="24"/>
              </w:rPr>
              <w:t>Lên lớp</w:t>
            </w:r>
          </w:p>
        </w:tc>
        <w:tc>
          <w:tcPr>
            <w:tcW w:w="1136" w:type="dxa"/>
          </w:tcPr>
          <w:p w14:paraId="45049F4B"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5D5FD7D6" w14:textId="77777777" w:rsidR="003372D4" w:rsidRPr="009166FC" w:rsidRDefault="003372D4" w:rsidP="00D34505">
            <w:pPr>
              <w:ind w:leftChars="0" w:left="2" w:hanging="2"/>
              <w:jc w:val="center"/>
              <w:rPr>
                <w:sz w:val="24"/>
                <w:szCs w:val="24"/>
              </w:rPr>
            </w:pPr>
            <w:r w:rsidRPr="009166FC">
              <w:rPr>
                <w:sz w:val="24"/>
                <w:szCs w:val="24"/>
              </w:rPr>
              <w:t>Lên lớp</w:t>
            </w:r>
          </w:p>
        </w:tc>
        <w:tc>
          <w:tcPr>
            <w:tcW w:w="1667" w:type="dxa"/>
          </w:tcPr>
          <w:p w14:paraId="40E8138B" w14:textId="77777777" w:rsidR="003372D4" w:rsidRPr="009166FC" w:rsidRDefault="003372D4" w:rsidP="00D34505">
            <w:pPr>
              <w:ind w:leftChars="0" w:left="2" w:hanging="2"/>
              <w:jc w:val="center"/>
              <w:rPr>
                <w:sz w:val="24"/>
                <w:szCs w:val="24"/>
              </w:rPr>
            </w:pPr>
          </w:p>
        </w:tc>
      </w:tr>
      <w:tr w:rsidR="003372D4" w:rsidRPr="009166FC" w14:paraId="603FCD6E" w14:textId="77777777" w:rsidTr="001A2465">
        <w:tc>
          <w:tcPr>
            <w:tcW w:w="828" w:type="dxa"/>
            <w:vMerge/>
          </w:tcPr>
          <w:p w14:paraId="709E47F2"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033AF798"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08392C42" w14:textId="77777777" w:rsidR="003372D4" w:rsidRPr="009166FC" w:rsidRDefault="003372D4" w:rsidP="00D34505">
            <w:pPr>
              <w:ind w:leftChars="0" w:left="2" w:hanging="2"/>
              <w:jc w:val="center"/>
              <w:rPr>
                <w:sz w:val="24"/>
                <w:szCs w:val="24"/>
              </w:rPr>
            </w:pPr>
          </w:p>
        </w:tc>
        <w:tc>
          <w:tcPr>
            <w:tcW w:w="1036" w:type="dxa"/>
          </w:tcPr>
          <w:p w14:paraId="14638FA3" w14:textId="77777777" w:rsidR="003372D4" w:rsidRPr="009166FC" w:rsidRDefault="003372D4" w:rsidP="00D34505">
            <w:pPr>
              <w:ind w:leftChars="0" w:left="2" w:hanging="2"/>
              <w:jc w:val="center"/>
              <w:rPr>
                <w:sz w:val="24"/>
                <w:szCs w:val="24"/>
              </w:rPr>
            </w:pPr>
          </w:p>
        </w:tc>
        <w:tc>
          <w:tcPr>
            <w:tcW w:w="1080" w:type="dxa"/>
          </w:tcPr>
          <w:p w14:paraId="4A8A1867" w14:textId="77777777" w:rsidR="003372D4" w:rsidRPr="009166FC" w:rsidRDefault="003372D4" w:rsidP="00D34505">
            <w:pPr>
              <w:ind w:leftChars="0" w:left="2" w:hanging="2"/>
              <w:jc w:val="center"/>
              <w:rPr>
                <w:sz w:val="24"/>
                <w:szCs w:val="24"/>
              </w:rPr>
            </w:pPr>
          </w:p>
        </w:tc>
        <w:tc>
          <w:tcPr>
            <w:tcW w:w="1092" w:type="dxa"/>
          </w:tcPr>
          <w:p w14:paraId="2ED6FADA" w14:textId="77777777" w:rsidR="003372D4" w:rsidRPr="009166FC" w:rsidRDefault="003372D4" w:rsidP="00D34505">
            <w:pPr>
              <w:ind w:leftChars="0" w:left="2" w:hanging="2"/>
              <w:jc w:val="center"/>
              <w:rPr>
                <w:sz w:val="24"/>
                <w:szCs w:val="24"/>
              </w:rPr>
            </w:pPr>
          </w:p>
        </w:tc>
        <w:tc>
          <w:tcPr>
            <w:tcW w:w="1136" w:type="dxa"/>
          </w:tcPr>
          <w:p w14:paraId="08624DAC" w14:textId="77777777" w:rsidR="003372D4" w:rsidRPr="009166FC" w:rsidRDefault="003372D4" w:rsidP="00D34505">
            <w:pPr>
              <w:ind w:leftChars="0" w:left="2" w:hanging="2"/>
              <w:jc w:val="center"/>
              <w:rPr>
                <w:sz w:val="24"/>
                <w:szCs w:val="24"/>
              </w:rPr>
            </w:pPr>
          </w:p>
        </w:tc>
        <w:tc>
          <w:tcPr>
            <w:tcW w:w="992" w:type="dxa"/>
          </w:tcPr>
          <w:p w14:paraId="3E4A761C" w14:textId="77777777" w:rsidR="003372D4" w:rsidRPr="009166FC" w:rsidRDefault="003372D4" w:rsidP="00D34505">
            <w:pPr>
              <w:ind w:leftChars="0" w:left="2" w:hanging="2"/>
              <w:jc w:val="center"/>
              <w:rPr>
                <w:sz w:val="24"/>
                <w:szCs w:val="24"/>
              </w:rPr>
            </w:pPr>
            <w:r w:rsidRPr="009166FC">
              <w:rPr>
                <w:sz w:val="24"/>
                <w:szCs w:val="24"/>
              </w:rPr>
              <w:t>KNS</w:t>
            </w:r>
          </w:p>
        </w:tc>
        <w:tc>
          <w:tcPr>
            <w:tcW w:w="1667" w:type="dxa"/>
          </w:tcPr>
          <w:p w14:paraId="49A1D39B" w14:textId="77777777" w:rsidR="003372D4" w:rsidRPr="009166FC" w:rsidRDefault="003372D4" w:rsidP="00D34505">
            <w:pPr>
              <w:ind w:leftChars="0" w:left="2" w:hanging="2"/>
              <w:jc w:val="center"/>
              <w:rPr>
                <w:sz w:val="24"/>
                <w:szCs w:val="24"/>
              </w:rPr>
            </w:pPr>
          </w:p>
        </w:tc>
      </w:tr>
      <w:tr w:rsidR="003372D4" w:rsidRPr="009166FC" w14:paraId="7F3D76D5" w14:textId="77777777" w:rsidTr="001A2465">
        <w:tc>
          <w:tcPr>
            <w:tcW w:w="828" w:type="dxa"/>
            <w:vMerge w:val="restart"/>
          </w:tcPr>
          <w:p w14:paraId="0AB8D2ED" w14:textId="77777777" w:rsidR="003372D4" w:rsidRPr="009166FC" w:rsidRDefault="003372D4" w:rsidP="00D34505">
            <w:pPr>
              <w:ind w:leftChars="0" w:left="2" w:hanging="2"/>
              <w:jc w:val="center"/>
              <w:rPr>
                <w:sz w:val="24"/>
                <w:szCs w:val="24"/>
              </w:rPr>
            </w:pPr>
          </w:p>
          <w:p w14:paraId="6F807907" w14:textId="77777777" w:rsidR="003372D4" w:rsidRPr="009166FC" w:rsidRDefault="003372D4" w:rsidP="00D34505">
            <w:pPr>
              <w:ind w:leftChars="0" w:left="2" w:hanging="2"/>
              <w:jc w:val="center"/>
              <w:rPr>
                <w:sz w:val="24"/>
                <w:szCs w:val="24"/>
              </w:rPr>
            </w:pPr>
          </w:p>
          <w:p w14:paraId="2EB004D2" w14:textId="77777777" w:rsidR="003372D4" w:rsidRPr="009166FC" w:rsidRDefault="003372D4" w:rsidP="00D34505">
            <w:pPr>
              <w:ind w:leftChars="0" w:left="2" w:hanging="2"/>
              <w:jc w:val="center"/>
              <w:rPr>
                <w:sz w:val="24"/>
                <w:szCs w:val="24"/>
              </w:rPr>
            </w:pPr>
            <w:r w:rsidRPr="009166FC">
              <w:rPr>
                <w:sz w:val="24"/>
                <w:szCs w:val="24"/>
              </w:rPr>
              <w:t>Chiều</w:t>
            </w:r>
          </w:p>
          <w:p w14:paraId="31B5A8C2" w14:textId="77777777" w:rsidR="003372D4" w:rsidRPr="009166FC" w:rsidRDefault="003372D4" w:rsidP="00D34505">
            <w:pPr>
              <w:ind w:leftChars="0" w:left="2" w:hanging="2"/>
              <w:jc w:val="center"/>
              <w:rPr>
                <w:sz w:val="24"/>
                <w:szCs w:val="24"/>
              </w:rPr>
            </w:pPr>
          </w:p>
          <w:p w14:paraId="2117E45C" w14:textId="77777777" w:rsidR="003372D4" w:rsidRPr="009166FC" w:rsidRDefault="003372D4" w:rsidP="00D34505">
            <w:pPr>
              <w:ind w:leftChars="0" w:left="2" w:hanging="2"/>
              <w:rPr>
                <w:sz w:val="24"/>
                <w:szCs w:val="24"/>
              </w:rPr>
            </w:pPr>
          </w:p>
        </w:tc>
        <w:tc>
          <w:tcPr>
            <w:tcW w:w="837" w:type="dxa"/>
          </w:tcPr>
          <w:p w14:paraId="2CA054A5"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1DDC12C3"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1EC88DF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0EFC2A3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AECF4EB" w14:textId="77777777" w:rsidR="003372D4" w:rsidRPr="009166FC" w:rsidRDefault="003372D4" w:rsidP="00D34505">
            <w:pPr>
              <w:ind w:leftChars="0" w:left="2" w:hanging="2"/>
              <w:jc w:val="center"/>
              <w:rPr>
                <w:sz w:val="24"/>
                <w:szCs w:val="24"/>
              </w:rPr>
            </w:pPr>
            <w:r w:rsidRPr="009166FC">
              <w:rPr>
                <w:sz w:val="24"/>
                <w:szCs w:val="24"/>
              </w:rPr>
              <w:t>Lên lớp</w:t>
            </w:r>
          </w:p>
        </w:tc>
        <w:tc>
          <w:tcPr>
            <w:tcW w:w="1136" w:type="dxa"/>
          </w:tcPr>
          <w:p w14:paraId="6F7CD341"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22C1566E" w14:textId="77777777" w:rsidR="003372D4" w:rsidRPr="009166FC" w:rsidRDefault="003372D4" w:rsidP="00D34505">
            <w:pPr>
              <w:ind w:leftChars="0" w:left="2" w:hanging="2"/>
              <w:jc w:val="center"/>
              <w:rPr>
                <w:sz w:val="24"/>
                <w:szCs w:val="24"/>
              </w:rPr>
            </w:pPr>
          </w:p>
        </w:tc>
        <w:tc>
          <w:tcPr>
            <w:tcW w:w="1667" w:type="dxa"/>
          </w:tcPr>
          <w:p w14:paraId="6E1D9080" w14:textId="77777777" w:rsidR="003372D4" w:rsidRPr="009166FC" w:rsidRDefault="003372D4" w:rsidP="00D34505">
            <w:pPr>
              <w:ind w:leftChars="0" w:left="2" w:hanging="2"/>
              <w:jc w:val="center"/>
              <w:rPr>
                <w:sz w:val="24"/>
                <w:szCs w:val="24"/>
              </w:rPr>
            </w:pPr>
          </w:p>
        </w:tc>
      </w:tr>
      <w:tr w:rsidR="003372D4" w:rsidRPr="009166FC" w14:paraId="6876D90C" w14:textId="77777777" w:rsidTr="001A2465">
        <w:tc>
          <w:tcPr>
            <w:tcW w:w="828" w:type="dxa"/>
            <w:vMerge/>
          </w:tcPr>
          <w:p w14:paraId="7404BECA"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5183D7F"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3DFC238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0CECC02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194492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0C7EEE1" w14:textId="77777777" w:rsidR="003372D4" w:rsidRPr="009166FC" w:rsidRDefault="003372D4" w:rsidP="00D34505">
            <w:pPr>
              <w:ind w:leftChars="0" w:left="2" w:hanging="2"/>
              <w:jc w:val="center"/>
              <w:rPr>
                <w:sz w:val="24"/>
                <w:szCs w:val="24"/>
              </w:rPr>
            </w:pPr>
            <w:r w:rsidRPr="009166FC">
              <w:rPr>
                <w:sz w:val="24"/>
                <w:szCs w:val="24"/>
              </w:rPr>
              <w:t>Lên lớp</w:t>
            </w:r>
          </w:p>
        </w:tc>
        <w:tc>
          <w:tcPr>
            <w:tcW w:w="1136" w:type="dxa"/>
          </w:tcPr>
          <w:p w14:paraId="71241C1B"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11572701" w14:textId="77777777" w:rsidR="003372D4" w:rsidRPr="009166FC" w:rsidRDefault="003372D4" w:rsidP="00D34505">
            <w:pPr>
              <w:ind w:leftChars="0" w:left="2" w:hanging="2"/>
              <w:jc w:val="center"/>
              <w:rPr>
                <w:sz w:val="24"/>
                <w:szCs w:val="24"/>
              </w:rPr>
            </w:pPr>
          </w:p>
        </w:tc>
        <w:tc>
          <w:tcPr>
            <w:tcW w:w="1667" w:type="dxa"/>
          </w:tcPr>
          <w:p w14:paraId="57801A1E" w14:textId="77777777" w:rsidR="003372D4" w:rsidRPr="009166FC" w:rsidRDefault="003372D4" w:rsidP="00D34505">
            <w:pPr>
              <w:ind w:leftChars="0" w:left="2" w:hanging="2"/>
              <w:jc w:val="center"/>
              <w:rPr>
                <w:sz w:val="24"/>
                <w:szCs w:val="24"/>
              </w:rPr>
            </w:pPr>
          </w:p>
        </w:tc>
      </w:tr>
      <w:tr w:rsidR="003372D4" w:rsidRPr="009166FC" w14:paraId="32554188" w14:textId="77777777" w:rsidTr="001A2465">
        <w:trPr>
          <w:trHeight w:val="224"/>
        </w:trPr>
        <w:tc>
          <w:tcPr>
            <w:tcW w:w="828" w:type="dxa"/>
            <w:vMerge/>
          </w:tcPr>
          <w:p w14:paraId="32718DA2"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49534563"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1A99B00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15028D7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DFA5D1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8D2C235" w14:textId="77777777" w:rsidR="003372D4" w:rsidRPr="009166FC" w:rsidRDefault="003372D4" w:rsidP="00D34505">
            <w:pPr>
              <w:ind w:leftChars="0" w:left="2" w:hanging="2"/>
              <w:jc w:val="center"/>
              <w:rPr>
                <w:sz w:val="24"/>
                <w:szCs w:val="24"/>
              </w:rPr>
            </w:pPr>
            <w:r w:rsidRPr="009166FC">
              <w:rPr>
                <w:sz w:val="24"/>
                <w:szCs w:val="24"/>
              </w:rPr>
              <w:t>Lên lớp</w:t>
            </w:r>
          </w:p>
        </w:tc>
        <w:tc>
          <w:tcPr>
            <w:tcW w:w="1136" w:type="dxa"/>
          </w:tcPr>
          <w:p w14:paraId="38712639"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67D430AC" w14:textId="77777777" w:rsidR="003372D4" w:rsidRPr="009166FC" w:rsidRDefault="003372D4" w:rsidP="00D34505">
            <w:pPr>
              <w:ind w:leftChars="0" w:left="2" w:hanging="2"/>
              <w:jc w:val="center"/>
              <w:rPr>
                <w:sz w:val="24"/>
                <w:szCs w:val="24"/>
              </w:rPr>
            </w:pPr>
          </w:p>
        </w:tc>
        <w:tc>
          <w:tcPr>
            <w:tcW w:w="1667" w:type="dxa"/>
          </w:tcPr>
          <w:p w14:paraId="525C19C3" w14:textId="77777777" w:rsidR="003372D4" w:rsidRPr="009166FC" w:rsidRDefault="003372D4" w:rsidP="00D34505">
            <w:pPr>
              <w:ind w:leftChars="0" w:left="2" w:hanging="2"/>
              <w:jc w:val="center"/>
              <w:rPr>
                <w:sz w:val="24"/>
                <w:szCs w:val="24"/>
              </w:rPr>
            </w:pPr>
          </w:p>
        </w:tc>
      </w:tr>
      <w:tr w:rsidR="003372D4" w:rsidRPr="009166FC" w14:paraId="1BBDAE53" w14:textId="77777777" w:rsidTr="001A2465">
        <w:trPr>
          <w:trHeight w:val="224"/>
        </w:trPr>
        <w:tc>
          <w:tcPr>
            <w:tcW w:w="828" w:type="dxa"/>
            <w:vMerge/>
          </w:tcPr>
          <w:p w14:paraId="0BBFC345"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56B2DEC5"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271907F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0652F40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769A3D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ABE3D86" w14:textId="77777777" w:rsidR="003372D4" w:rsidRPr="009166FC" w:rsidRDefault="003372D4" w:rsidP="00D34505">
            <w:pPr>
              <w:ind w:leftChars="0" w:left="2" w:hanging="2"/>
              <w:jc w:val="center"/>
              <w:rPr>
                <w:sz w:val="24"/>
                <w:szCs w:val="24"/>
              </w:rPr>
            </w:pPr>
            <w:r w:rsidRPr="009166FC">
              <w:rPr>
                <w:sz w:val="24"/>
                <w:szCs w:val="24"/>
              </w:rPr>
              <w:t>Lên lớp</w:t>
            </w:r>
          </w:p>
        </w:tc>
        <w:tc>
          <w:tcPr>
            <w:tcW w:w="1136" w:type="dxa"/>
          </w:tcPr>
          <w:p w14:paraId="1F4B2B27"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21C3391B" w14:textId="77777777" w:rsidR="003372D4" w:rsidRPr="009166FC" w:rsidRDefault="003372D4" w:rsidP="00D34505">
            <w:pPr>
              <w:ind w:leftChars="0" w:left="2" w:hanging="2"/>
              <w:jc w:val="center"/>
              <w:rPr>
                <w:sz w:val="24"/>
                <w:szCs w:val="24"/>
              </w:rPr>
            </w:pPr>
          </w:p>
        </w:tc>
        <w:tc>
          <w:tcPr>
            <w:tcW w:w="1667" w:type="dxa"/>
          </w:tcPr>
          <w:p w14:paraId="597294A7" w14:textId="77777777" w:rsidR="003372D4" w:rsidRPr="009166FC" w:rsidRDefault="003372D4" w:rsidP="00D34505">
            <w:pPr>
              <w:ind w:leftChars="0" w:left="2" w:hanging="2"/>
              <w:jc w:val="center"/>
              <w:rPr>
                <w:sz w:val="24"/>
                <w:szCs w:val="24"/>
              </w:rPr>
            </w:pPr>
          </w:p>
        </w:tc>
      </w:tr>
      <w:tr w:rsidR="003372D4" w:rsidRPr="009166FC" w14:paraId="751D05A0" w14:textId="77777777" w:rsidTr="001A2465">
        <w:trPr>
          <w:trHeight w:val="224"/>
        </w:trPr>
        <w:tc>
          <w:tcPr>
            <w:tcW w:w="828" w:type="dxa"/>
            <w:vMerge/>
          </w:tcPr>
          <w:p w14:paraId="56D56FF5"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5534E09F"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689A0CB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78E6202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2F6CF61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22A0D41" w14:textId="77777777" w:rsidR="003372D4" w:rsidRPr="009166FC" w:rsidRDefault="003372D4" w:rsidP="00D34505">
            <w:pPr>
              <w:ind w:leftChars="0" w:left="2" w:hanging="2"/>
              <w:jc w:val="center"/>
              <w:rPr>
                <w:sz w:val="24"/>
                <w:szCs w:val="24"/>
              </w:rPr>
            </w:pPr>
          </w:p>
        </w:tc>
        <w:tc>
          <w:tcPr>
            <w:tcW w:w="1136" w:type="dxa"/>
          </w:tcPr>
          <w:p w14:paraId="224B26DF" w14:textId="77777777" w:rsidR="003372D4" w:rsidRPr="009166FC" w:rsidRDefault="003372D4" w:rsidP="00D34505">
            <w:pPr>
              <w:ind w:leftChars="0" w:left="2" w:hanging="2"/>
              <w:jc w:val="center"/>
              <w:rPr>
                <w:sz w:val="24"/>
                <w:szCs w:val="24"/>
              </w:rPr>
            </w:pPr>
            <w:r w:rsidRPr="009166FC">
              <w:rPr>
                <w:sz w:val="24"/>
                <w:szCs w:val="24"/>
              </w:rPr>
              <w:t>KNS</w:t>
            </w:r>
          </w:p>
        </w:tc>
        <w:tc>
          <w:tcPr>
            <w:tcW w:w="992" w:type="dxa"/>
          </w:tcPr>
          <w:p w14:paraId="381EEB97" w14:textId="77777777" w:rsidR="003372D4" w:rsidRPr="009166FC" w:rsidRDefault="003372D4" w:rsidP="00D34505">
            <w:pPr>
              <w:ind w:leftChars="0" w:left="2" w:hanging="2"/>
              <w:jc w:val="center"/>
              <w:rPr>
                <w:sz w:val="24"/>
                <w:szCs w:val="24"/>
              </w:rPr>
            </w:pPr>
          </w:p>
        </w:tc>
        <w:tc>
          <w:tcPr>
            <w:tcW w:w="1667" w:type="dxa"/>
          </w:tcPr>
          <w:p w14:paraId="1540E1A4" w14:textId="77777777" w:rsidR="003372D4" w:rsidRPr="009166FC" w:rsidRDefault="003372D4" w:rsidP="00D34505">
            <w:pPr>
              <w:ind w:leftChars="0" w:left="2" w:hanging="2"/>
              <w:jc w:val="center"/>
              <w:rPr>
                <w:sz w:val="24"/>
                <w:szCs w:val="24"/>
              </w:rPr>
            </w:pPr>
          </w:p>
        </w:tc>
      </w:tr>
      <w:tr w:rsidR="003372D4" w:rsidRPr="009166FC" w14:paraId="0DD3C1A6" w14:textId="77777777" w:rsidTr="00D34505">
        <w:tc>
          <w:tcPr>
            <w:tcW w:w="9855" w:type="dxa"/>
            <w:gridSpan w:val="9"/>
          </w:tcPr>
          <w:p w14:paraId="756DBC0A"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31</w:t>
            </w:r>
          </w:p>
        </w:tc>
      </w:tr>
      <w:tr w:rsidR="003372D4" w:rsidRPr="009166FC" w14:paraId="3BE134A3" w14:textId="77777777" w:rsidTr="00D34505">
        <w:tc>
          <w:tcPr>
            <w:tcW w:w="9855" w:type="dxa"/>
            <w:gridSpan w:val="9"/>
          </w:tcPr>
          <w:p w14:paraId="0FB8B415" w14:textId="77777777" w:rsidR="003372D4" w:rsidRPr="009166FC" w:rsidRDefault="003372D4" w:rsidP="00D34505">
            <w:pPr>
              <w:ind w:leftChars="0" w:left="2" w:hanging="2"/>
              <w:jc w:val="center"/>
              <w:rPr>
                <w:sz w:val="24"/>
                <w:szCs w:val="24"/>
              </w:rPr>
            </w:pPr>
            <w:r w:rsidRPr="009166FC">
              <w:rPr>
                <w:b/>
                <w:sz w:val="24"/>
                <w:szCs w:val="24"/>
              </w:rPr>
              <w:t xml:space="preserve"> KNS:   học 1 tiết vào sáng thứ 7 và 1 tiết vào tiết cuối cùng của những hôm học cả ngày </w:t>
            </w:r>
          </w:p>
        </w:tc>
      </w:tr>
      <w:tr w:rsidR="003372D4" w:rsidRPr="009166FC" w14:paraId="14DAB86E" w14:textId="77777777" w:rsidTr="00D34505">
        <w:tc>
          <w:tcPr>
            <w:tcW w:w="9855" w:type="dxa"/>
            <w:gridSpan w:val="9"/>
          </w:tcPr>
          <w:p w14:paraId="49AD3518"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25E21E37"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992"/>
        <w:gridCol w:w="1809"/>
      </w:tblGrid>
      <w:tr w:rsidR="003372D4" w:rsidRPr="009166FC" w14:paraId="23F7D293" w14:textId="77777777" w:rsidTr="00D34505">
        <w:tc>
          <w:tcPr>
            <w:tcW w:w="9855" w:type="dxa"/>
            <w:gridSpan w:val="9"/>
          </w:tcPr>
          <w:p w14:paraId="6EADFE0B" w14:textId="77777777" w:rsidR="003372D4" w:rsidRPr="009166FC" w:rsidRDefault="003372D4" w:rsidP="00D34505">
            <w:pPr>
              <w:ind w:leftChars="0" w:left="2" w:hanging="2"/>
              <w:jc w:val="center"/>
              <w:rPr>
                <w:sz w:val="24"/>
                <w:szCs w:val="24"/>
              </w:rPr>
            </w:pPr>
            <w:r w:rsidRPr="009166FC">
              <w:rPr>
                <w:b/>
                <w:sz w:val="24"/>
                <w:szCs w:val="24"/>
              </w:rPr>
              <w:t xml:space="preserve">TUẦN 29 </w:t>
            </w:r>
            <w:r w:rsidRPr="009166FC">
              <w:rPr>
                <w:sz w:val="24"/>
                <w:szCs w:val="24"/>
              </w:rPr>
              <w:t>(Từ 28/3 đến hết 02/4)</w:t>
            </w:r>
          </w:p>
        </w:tc>
      </w:tr>
      <w:tr w:rsidR="003372D4" w:rsidRPr="009166FC" w14:paraId="4A95ACC9" w14:textId="77777777" w:rsidTr="001A2465">
        <w:tc>
          <w:tcPr>
            <w:tcW w:w="1665" w:type="dxa"/>
            <w:gridSpan w:val="2"/>
          </w:tcPr>
          <w:p w14:paraId="75561E80"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03DD112F" w14:textId="77777777" w:rsidR="003372D4" w:rsidRPr="009166FC" w:rsidRDefault="003372D4" w:rsidP="00D34505">
            <w:pPr>
              <w:ind w:leftChars="0" w:left="2" w:hanging="2"/>
              <w:jc w:val="center"/>
              <w:rPr>
                <w:sz w:val="24"/>
                <w:szCs w:val="24"/>
              </w:rPr>
            </w:pPr>
            <w:r w:rsidRPr="009166FC">
              <w:rPr>
                <w:sz w:val="24"/>
                <w:szCs w:val="24"/>
              </w:rPr>
              <w:t>28/3</w:t>
            </w:r>
          </w:p>
        </w:tc>
        <w:tc>
          <w:tcPr>
            <w:tcW w:w="1036" w:type="dxa"/>
          </w:tcPr>
          <w:p w14:paraId="52E8F524" w14:textId="77777777" w:rsidR="003372D4" w:rsidRPr="009166FC" w:rsidRDefault="003372D4" w:rsidP="00D34505">
            <w:pPr>
              <w:ind w:leftChars="0" w:left="2" w:hanging="2"/>
              <w:jc w:val="center"/>
              <w:rPr>
                <w:sz w:val="24"/>
                <w:szCs w:val="24"/>
              </w:rPr>
            </w:pPr>
            <w:r w:rsidRPr="009166FC">
              <w:rPr>
                <w:sz w:val="24"/>
                <w:szCs w:val="24"/>
              </w:rPr>
              <w:t>29/3</w:t>
            </w:r>
          </w:p>
        </w:tc>
        <w:tc>
          <w:tcPr>
            <w:tcW w:w="1080" w:type="dxa"/>
          </w:tcPr>
          <w:p w14:paraId="4E114157" w14:textId="77777777" w:rsidR="003372D4" w:rsidRPr="009166FC" w:rsidRDefault="003372D4" w:rsidP="00D34505">
            <w:pPr>
              <w:ind w:leftChars="0" w:left="2" w:hanging="2"/>
              <w:jc w:val="center"/>
              <w:rPr>
                <w:sz w:val="24"/>
                <w:szCs w:val="24"/>
              </w:rPr>
            </w:pPr>
            <w:r w:rsidRPr="009166FC">
              <w:rPr>
                <w:sz w:val="24"/>
                <w:szCs w:val="24"/>
              </w:rPr>
              <w:t>30/3</w:t>
            </w:r>
          </w:p>
        </w:tc>
        <w:tc>
          <w:tcPr>
            <w:tcW w:w="1092" w:type="dxa"/>
          </w:tcPr>
          <w:p w14:paraId="07048997" w14:textId="77777777" w:rsidR="003372D4" w:rsidRPr="009166FC" w:rsidRDefault="003372D4" w:rsidP="00D34505">
            <w:pPr>
              <w:ind w:leftChars="0" w:left="2" w:hanging="2"/>
              <w:jc w:val="center"/>
              <w:rPr>
                <w:sz w:val="24"/>
                <w:szCs w:val="24"/>
              </w:rPr>
            </w:pPr>
            <w:r w:rsidRPr="009166FC">
              <w:rPr>
                <w:sz w:val="24"/>
                <w:szCs w:val="24"/>
              </w:rPr>
              <w:t>31/3</w:t>
            </w:r>
          </w:p>
        </w:tc>
        <w:tc>
          <w:tcPr>
            <w:tcW w:w="994" w:type="dxa"/>
          </w:tcPr>
          <w:p w14:paraId="541F174F" w14:textId="77777777" w:rsidR="003372D4" w:rsidRPr="009166FC" w:rsidRDefault="003372D4" w:rsidP="00D34505">
            <w:pPr>
              <w:ind w:leftChars="0" w:left="2" w:hanging="2"/>
              <w:jc w:val="center"/>
              <w:rPr>
                <w:sz w:val="24"/>
                <w:szCs w:val="24"/>
              </w:rPr>
            </w:pPr>
            <w:r w:rsidRPr="009166FC">
              <w:rPr>
                <w:sz w:val="24"/>
                <w:szCs w:val="24"/>
              </w:rPr>
              <w:t>1/4</w:t>
            </w:r>
          </w:p>
        </w:tc>
        <w:tc>
          <w:tcPr>
            <w:tcW w:w="992" w:type="dxa"/>
          </w:tcPr>
          <w:p w14:paraId="47CE070B" w14:textId="77777777" w:rsidR="003372D4" w:rsidRPr="009166FC" w:rsidRDefault="003372D4" w:rsidP="00D34505">
            <w:pPr>
              <w:ind w:leftChars="0" w:left="2" w:hanging="2"/>
              <w:jc w:val="center"/>
              <w:rPr>
                <w:sz w:val="24"/>
                <w:szCs w:val="24"/>
              </w:rPr>
            </w:pPr>
            <w:r w:rsidRPr="009166FC">
              <w:rPr>
                <w:sz w:val="24"/>
                <w:szCs w:val="24"/>
              </w:rPr>
              <w:t>2/4</w:t>
            </w:r>
          </w:p>
        </w:tc>
        <w:tc>
          <w:tcPr>
            <w:tcW w:w="1809" w:type="dxa"/>
            <w:vMerge w:val="restart"/>
          </w:tcPr>
          <w:p w14:paraId="45F10690"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48DFD42A" w14:textId="77777777" w:rsidTr="001A2465">
        <w:tc>
          <w:tcPr>
            <w:tcW w:w="828" w:type="dxa"/>
          </w:tcPr>
          <w:p w14:paraId="6B127921" w14:textId="77777777" w:rsidR="003372D4" w:rsidRPr="009166FC" w:rsidRDefault="003372D4" w:rsidP="00D34505">
            <w:pPr>
              <w:ind w:leftChars="0" w:left="2" w:hanging="2"/>
              <w:rPr>
                <w:sz w:val="24"/>
                <w:szCs w:val="24"/>
              </w:rPr>
            </w:pPr>
            <w:r w:rsidRPr="009166FC">
              <w:rPr>
                <w:sz w:val="24"/>
                <w:szCs w:val="24"/>
              </w:rPr>
              <w:t>Buổi</w:t>
            </w:r>
          </w:p>
        </w:tc>
        <w:tc>
          <w:tcPr>
            <w:tcW w:w="837" w:type="dxa"/>
            <w:vMerge w:val="restart"/>
          </w:tcPr>
          <w:p w14:paraId="3EBDC639" w14:textId="77777777" w:rsidR="003372D4" w:rsidRPr="009166FC" w:rsidRDefault="003372D4" w:rsidP="00D34505">
            <w:pPr>
              <w:ind w:leftChars="0" w:left="2" w:hanging="2"/>
              <w:rPr>
                <w:sz w:val="24"/>
                <w:szCs w:val="24"/>
              </w:rPr>
            </w:pPr>
          </w:p>
          <w:p w14:paraId="116A4D74"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362A1F54"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0900983C"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76DCEA8B"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141ED1E8"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7D676B0C" w14:textId="77777777" w:rsidR="003372D4" w:rsidRPr="009166FC" w:rsidRDefault="003372D4" w:rsidP="00D34505">
            <w:pPr>
              <w:ind w:leftChars="0" w:left="2" w:hanging="2"/>
              <w:rPr>
                <w:sz w:val="24"/>
                <w:szCs w:val="24"/>
              </w:rPr>
            </w:pPr>
            <w:r w:rsidRPr="009166FC">
              <w:rPr>
                <w:sz w:val="24"/>
                <w:szCs w:val="24"/>
              </w:rPr>
              <w:t>Thứ 6</w:t>
            </w:r>
          </w:p>
        </w:tc>
        <w:tc>
          <w:tcPr>
            <w:tcW w:w="992" w:type="dxa"/>
          </w:tcPr>
          <w:p w14:paraId="0382AD4A" w14:textId="77777777" w:rsidR="003372D4" w:rsidRPr="009166FC" w:rsidRDefault="003372D4" w:rsidP="00D34505">
            <w:pPr>
              <w:ind w:leftChars="0" w:left="2" w:hanging="2"/>
              <w:rPr>
                <w:sz w:val="24"/>
                <w:szCs w:val="24"/>
              </w:rPr>
            </w:pPr>
            <w:r w:rsidRPr="009166FC">
              <w:rPr>
                <w:sz w:val="24"/>
                <w:szCs w:val="24"/>
              </w:rPr>
              <w:t>Thứ 7</w:t>
            </w:r>
          </w:p>
        </w:tc>
        <w:tc>
          <w:tcPr>
            <w:tcW w:w="1809" w:type="dxa"/>
            <w:vMerge/>
          </w:tcPr>
          <w:p w14:paraId="473EA229"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55A6E9BF" w14:textId="77777777" w:rsidTr="001A2465">
        <w:tc>
          <w:tcPr>
            <w:tcW w:w="828" w:type="dxa"/>
            <w:vMerge w:val="restart"/>
          </w:tcPr>
          <w:p w14:paraId="4DDB1DDB" w14:textId="77777777" w:rsidR="003372D4" w:rsidRPr="009166FC" w:rsidRDefault="003372D4" w:rsidP="00D34505">
            <w:pPr>
              <w:ind w:leftChars="0" w:left="2" w:hanging="2"/>
              <w:jc w:val="center"/>
              <w:rPr>
                <w:sz w:val="24"/>
                <w:szCs w:val="24"/>
              </w:rPr>
            </w:pPr>
          </w:p>
          <w:p w14:paraId="6A154927" w14:textId="77777777" w:rsidR="003372D4" w:rsidRPr="009166FC" w:rsidRDefault="003372D4" w:rsidP="00D34505">
            <w:pPr>
              <w:ind w:leftChars="0" w:left="2" w:hanging="2"/>
              <w:jc w:val="center"/>
              <w:rPr>
                <w:sz w:val="24"/>
                <w:szCs w:val="24"/>
              </w:rPr>
            </w:pPr>
          </w:p>
          <w:p w14:paraId="4DA43AE7" w14:textId="77777777" w:rsidR="003372D4" w:rsidRPr="009166FC" w:rsidRDefault="003372D4" w:rsidP="00D34505">
            <w:pPr>
              <w:ind w:leftChars="0" w:left="2" w:hanging="2"/>
              <w:rPr>
                <w:sz w:val="24"/>
                <w:szCs w:val="24"/>
              </w:rPr>
            </w:pPr>
            <w:r w:rsidRPr="009166FC">
              <w:rPr>
                <w:sz w:val="24"/>
                <w:szCs w:val="24"/>
              </w:rPr>
              <w:t>Sáng</w:t>
            </w:r>
          </w:p>
        </w:tc>
        <w:tc>
          <w:tcPr>
            <w:tcW w:w="837" w:type="dxa"/>
            <w:vMerge/>
          </w:tcPr>
          <w:p w14:paraId="307492AD"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1187" w:type="dxa"/>
          </w:tcPr>
          <w:p w14:paraId="032BB9C3" w14:textId="77777777" w:rsidR="003372D4" w:rsidRPr="009166FC" w:rsidRDefault="003372D4" w:rsidP="00D34505">
            <w:pPr>
              <w:ind w:leftChars="0" w:left="2" w:hanging="2"/>
              <w:jc w:val="center"/>
              <w:rPr>
                <w:sz w:val="24"/>
                <w:szCs w:val="24"/>
              </w:rPr>
            </w:pPr>
            <w:r w:rsidRPr="009166FC">
              <w:rPr>
                <w:sz w:val="24"/>
                <w:szCs w:val="24"/>
              </w:rPr>
              <w:t>4A2</w:t>
            </w:r>
          </w:p>
        </w:tc>
        <w:tc>
          <w:tcPr>
            <w:tcW w:w="1036" w:type="dxa"/>
          </w:tcPr>
          <w:p w14:paraId="3F82292F" w14:textId="77777777" w:rsidR="003372D4" w:rsidRPr="009166FC" w:rsidRDefault="003372D4" w:rsidP="00D34505">
            <w:pPr>
              <w:ind w:leftChars="0" w:left="2" w:hanging="2"/>
              <w:jc w:val="center"/>
              <w:rPr>
                <w:sz w:val="24"/>
                <w:szCs w:val="24"/>
              </w:rPr>
            </w:pPr>
            <w:r w:rsidRPr="009166FC">
              <w:rPr>
                <w:sz w:val="24"/>
                <w:szCs w:val="24"/>
              </w:rPr>
              <w:t>4A3, 4A1</w:t>
            </w:r>
          </w:p>
        </w:tc>
        <w:tc>
          <w:tcPr>
            <w:tcW w:w="1080" w:type="dxa"/>
          </w:tcPr>
          <w:p w14:paraId="7F72C484" w14:textId="77777777" w:rsidR="003372D4" w:rsidRPr="009166FC" w:rsidRDefault="003372D4" w:rsidP="00D34505">
            <w:pPr>
              <w:ind w:leftChars="0" w:left="2" w:hanging="2"/>
              <w:jc w:val="center"/>
              <w:rPr>
                <w:sz w:val="24"/>
                <w:szCs w:val="24"/>
              </w:rPr>
            </w:pPr>
            <w:r w:rsidRPr="009166FC">
              <w:rPr>
                <w:sz w:val="24"/>
                <w:szCs w:val="24"/>
              </w:rPr>
              <w:t>4A4</w:t>
            </w:r>
          </w:p>
        </w:tc>
        <w:tc>
          <w:tcPr>
            <w:tcW w:w="1092" w:type="dxa"/>
          </w:tcPr>
          <w:p w14:paraId="70EA07FE" w14:textId="77777777" w:rsidR="003372D4" w:rsidRPr="009166FC" w:rsidRDefault="003372D4" w:rsidP="00D34505">
            <w:pPr>
              <w:ind w:leftChars="0" w:left="2" w:hanging="2"/>
              <w:jc w:val="center"/>
              <w:rPr>
                <w:sz w:val="24"/>
                <w:szCs w:val="24"/>
              </w:rPr>
            </w:pPr>
            <w:r w:rsidRPr="009166FC">
              <w:rPr>
                <w:sz w:val="24"/>
                <w:szCs w:val="24"/>
              </w:rPr>
              <w:t>4A5</w:t>
            </w:r>
          </w:p>
        </w:tc>
        <w:tc>
          <w:tcPr>
            <w:tcW w:w="994" w:type="dxa"/>
          </w:tcPr>
          <w:p w14:paraId="5D4187D8" w14:textId="77777777" w:rsidR="003372D4" w:rsidRPr="009166FC" w:rsidRDefault="003372D4" w:rsidP="00D34505">
            <w:pPr>
              <w:ind w:leftChars="0" w:left="2" w:hanging="2"/>
              <w:jc w:val="center"/>
              <w:rPr>
                <w:sz w:val="24"/>
                <w:szCs w:val="24"/>
              </w:rPr>
            </w:pPr>
            <w:r w:rsidRPr="009166FC">
              <w:rPr>
                <w:sz w:val="24"/>
                <w:szCs w:val="24"/>
              </w:rPr>
              <w:t>4A6</w:t>
            </w:r>
          </w:p>
        </w:tc>
        <w:tc>
          <w:tcPr>
            <w:tcW w:w="992" w:type="dxa"/>
          </w:tcPr>
          <w:p w14:paraId="36054AF4" w14:textId="77777777" w:rsidR="003372D4" w:rsidRPr="009166FC" w:rsidRDefault="003372D4" w:rsidP="00D34505">
            <w:pPr>
              <w:ind w:leftChars="0" w:left="2" w:hanging="2"/>
              <w:jc w:val="center"/>
              <w:rPr>
                <w:sz w:val="24"/>
                <w:szCs w:val="24"/>
              </w:rPr>
            </w:pPr>
          </w:p>
        </w:tc>
        <w:tc>
          <w:tcPr>
            <w:tcW w:w="1809" w:type="dxa"/>
          </w:tcPr>
          <w:p w14:paraId="0419322F" w14:textId="77777777" w:rsidR="003372D4" w:rsidRPr="009166FC" w:rsidRDefault="003372D4" w:rsidP="00D34505">
            <w:pPr>
              <w:ind w:leftChars="0" w:left="2" w:hanging="2"/>
              <w:jc w:val="center"/>
              <w:rPr>
                <w:sz w:val="24"/>
                <w:szCs w:val="24"/>
              </w:rPr>
            </w:pPr>
          </w:p>
        </w:tc>
      </w:tr>
      <w:tr w:rsidR="003372D4" w:rsidRPr="009166FC" w14:paraId="6178347F" w14:textId="77777777" w:rsidTr="001A2465">
        <w:tc>
          <w:tcPr>
            <w:tcW w:w="828" w:type="dxa"/>
            <w:vMerge/>
          </w:tcPr>
          <w:p w14:paraId="7F6238D2"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62ADAD4"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6519F1A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2F593AA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0D2C43C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6320A94"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8CCBA4F"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6114744A"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68BE2401" w14:textId="77777777" w:rsidR="003372D4" w:rsidRPr="009166FC" w:rsidRDefault="003372D4" w:rsidP="00D34505">
            <w:pPr>
              <w:ind w:leftChars="0" w:left="2" w:hanging="2"/>
              <w:jc w:val="center"/>
              <w:rPr>
                <w:sz w:val="24"/>
                <w:szCs w:val="24"/>
              </w:rPr>
            </w:pPr>
          </w:p>
        </w:tc>
      </w:tr>
      <w:tr w:rsidR="003372D4" w:rsidRPr="009166FC" w14:paraId="7C63C9CF" w14:textId="77777777" w:rsidTr="001A2465">
        <w:tc>
          <w:tcPr>
            <w:tcW w:w="828" w:type="dxa"/>
            <w:vMerge/>
          </w:tcPr>
          <w:p w14:paraId="5B82C8D2"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435F1494"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31A5480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2CC8513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BDF7DD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7EAC3E5"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346A0388"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62163BFD"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0A0852F9" w14:textId="77777777" w:rsidR="003372D4" w:rsidRPr="009166FC" w:rsidRDefault="003372D4" w:rsidP="00D34505">
            <w:pPr>
              <w:ind w:leftChars="0" w:left="2" w:hanging="2"/>
              <w:jc w:val="center"/>
              <w:rPr>
                <w:sz w:val="24"/>
                <w:szCs w:val="24"/>
              </w:rPr>
            </w:pPr>
          </w:p>
        </w:tc>
      </w:tr>
      <w:tr w:rsidR="003372D4" w:rsidRPr="009166FC" w14:paraId="29E339B2" w14:textId="77777777" w:rsidTr="001A2465">
        <w:tc>
          <w:tcPr>
            <w:tcW w:w="828" w:type="dxa"/>
            <w:vMerge/>
          </w:tcPr>
          <w:p w14:paraId="1B42029D"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4E6AF09D"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779D9DF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74C2BC6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DC30FB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F3DC367"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2F7E38FC"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185CEB0C"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tcPr>
          <w:p w14:paraId="3FB1FA7C" w14:textId="77777777" w:rsidR="003372D4" w:rsidRPr="009166FC" w:rsidRDefault="003372D4" w:rsidP="00D34505">
            <w:pPr>
              <w:ind w:leftChars="0" w:left="2" w:hanging="2"/>
              <w:jc w:val="center"/>
              <w:rPr>
                <w:sz w:val="24"/>
                <w:szCs w:val="24"/>
              </w:rPr>
            </w:pPr>
          </w:p>
        </w:tc>
      </w:tr>
      <w:tr w:rsidR="003372D4" w:rsidRPr="009166FC" w14:paraId="59F70080" w14:textId="77777777" w:rsidTr="001A2465">
        <w:tc>
          <w:tcPr>
            <w:tcW w:w="828" w:type="dxa"/>
            <w:vMerge/>
          </w:tcPr>
          <w:p w14:paraId="0D29228E"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E1F6099"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14C9C492" w14:textId="77777777" w:rsidR="003372D4" w:rsidRPr="009166FC" w:rsidRDefault="003372D4" w:rsidP="00D34505">
            <w:pPr>
              <w:ind w:leftChars="0" w:left="2" w:hanging="2"/>
              <w:jc w:val="center"/>
              <w:rPr>
                <w:sz w:val="24"/>
                <w:szCs w:val="24"/>
              </w:rPr>
            </w:pPr>
          </w:p>
        </w:tc>
        <w:tc>
          <w:tcPr>
            <w:tcW w:w="1036" w:type="dxa"/>
          </w:tcPr>
          <w:p w14:paraId="1B86D99A" w14:textId="77777777" w:rsidR="003372D4" w:rsidRPr="009166FC" w:rsidRDefault="003372D4" w:rsidP="00D34505">
            <w:pPr>
              <w:ind w:leftChars="0" w:left="2" w:hanging="2"/>
              <w:jc w:val="center"/>
              <w:rPr>
                <w:sz w:val="24"/>
                <w:szCs w:val="24"/>
              </w:rPr>
            </w:pPr>
          </w:p>
        </w:tc>
        <w:tc>
          <w:tcPr>
            <w:tcW w:w="1080" w:type="dxa"/>
          </w:tcPr>
          <w:p w14:paraId="1F56A424" w14:textId="77777777" w:rsidR="003372D4" w:rsidRPr="009166FC" w:rsidRDefault="003372D4" w:rsidP="00D34505">
            <w:pPr>
              <w:ind w:leftChars="0" w:left="2" w:hanging="2"/>
              <w:jc w:val="center"/>
              <w:rPr>
                <w:sz w:val="24"/>
                <w:szCs w:val="24"/>
              </w:rPr>
            </w:pPr>
          </w:p>
        </w:tc>
        <w:tc>
          <w:tcPr>
            <w:tcW w:w="1092" w:type="dxa"/>
          </w:tcPr>
          <w:p w14:paraId="59E3BF96" w14:textId="77777777" w:rsidR="003372D4" w:rsidRPr="009166FC" w:rsidRDefault="003372D4" w:rsidP="00D34505">
            <w:pPr>
              <w:ind w:leftChars="0" w:left="2" w:hanging="2"/>
              <w:jc w:val="center"/>
              <w:rPr>
                <w:sz w:val="24"/>
                <w:szCs w:val="24"/>
              </w:rPr>
            </w:pPr>
          </w:p>
        </w:tc>
        <w:tc>
          <w:tcPr>
            <w:tcW w:w="994" w:type="dxa"/>
          </w:tcPr>
          <w:p w14:paraId="1139B46A" w14:textId="77777777" w:rsidR="003372D4" w:rsidRPr="009166FC" w:rsidRDefault="003372D4" w:rsidP="00D34505">
            <w:pPr>
              <w:ind w:leftChars="0" w:left="2" w:hanging="2"/>
              <w:jc w:val="center"/>
              <w:rPr>
                <w:sz w:val="24"/>
                <w:szCs w:val="24"/>
              </w:rPr>
            </w:pPr>
          </w:p>
        </w:tc>
        <w:tc>
          <w:tcPr>
            <w:tcW w:w="992" w:type="dxa"/>
          </w:tcPr>
          <w:p w14:paraId="6DCAEE98" w14:textId="77777777" w:rsidR="003372D4" w:rsidRPr="009166FC" w:rsidRDefault="003372D4" w:rsidP="00D34505">
            <w:pPr>
              <w:ind w:leftChars="0" w:left="2" w:hanging="2"/>
              <w:jc w:val="center"/>
              <w:rPr>
                <w:sz w:val="24"/>
                <w:szCs w:val="24"/>
              </w:rPr>
            </w:pPr>
            <w:r w:rsidRPr="009166FC">
              <w:rPr>
                <w:sz w:val="24"/>
                <w:szCs w:val="24"/>
              </w:rPr>
              <w:t>KNS</w:t>
            </w:r>
          </w:p>
        </w:tc>
        <w:tc>
          <w:tcPr>
            <w:tcW w:w="1809" w:type="dxa"/>
          </w:tcPr>
          <w:p w14:paraId="1D301DE1" w14:textId="77777777" w:rsidR="003372D4" w:rsidRPr="009166FC" w:rsidRDefault="003372D4" w:rsidP="00D34505">
            <w:pPr>
              <w:ind w:leftChars="0" w:left="2" w:hanging="2"/>
              <w:jc w:val="center"/>
              <w:rPr>
                <w:sz w:val="24"/>
                <w:szCs w:val="24"/>
              </w:rPr>
            </w:pPr>
          </w:p>
        </w:tc>
      </w:tr>
      <w:tr w:rsidR="003372D4" w:rsidRPr="009166FC" w14:paraId="0D8D600F" w14:textId="77777777" w:rsidTr="001A2465">
        <w:tc>
          <w:tcPr>
            <w:tcW w:w="828" w:type="dxa"/>
            <w:vMerge w:val="restart"/>
          </w:tcPr>
          <w:p w14:paraId="73DB1E71" w14:textId="77777777" w:rsidR="003372D4" w:rsidRPr="009166FC" w:rsidRDefault="003372D4" w:rsidP="00D34505">
            <w:pPr>
              <w:ind w:leftChars="0" w:left="2" w:hanging="2"/>
              <w:jc w:val="center"/>
              <w:rPr>
                <w:sz w:val="24"/>
                <w:szCs w:val="24"/>
              </w:rPr>
            </w:pPr>
          </w:p>
          <w:p w14:paraId="382BBD21" w14:textId="77777777" w:rsidR="003372D4" w:rsidRPr="009166FC" w:rsidRDefault="003372D4" w:rsidP="00D34505">
            <w:pPr>
              <w:ind w:leftChars="0" w:left="2" w:hanging="2"/>
              <w:jc w:val="center"/>
              <w:rPr>
                <w:sz w:val="24"/>
                <w:szCs w:val="24"/>
              </w:rPr>
            </w:pPr>
          </w:p>
          <w:p w14:paraId="01035A02" w14:textId="77777777" w:rsidR="003372D4" w:rsidRPr="009166FC" w:rsidRDefault="003372D4" w:rsidP="00D34505">
            <w:pPr>
              <w:ind w:leftChars="0" w:left="2" w:hanging="2"/>
              <w:jc w:val="center"/>
              <w:rPr>
                <w:sz w:val="24"/>
                <w:szCs w:val="24"/>
              </w:rPr>
            </w:pPr>
            <w:r w:rsidRPr="009166FC">
              <w:rPr>
                <w:sz w:val="24"/>
                <w:szCs w:val="24"/>
              </w:rPr>
              <w:t>Chiều</w:t>
            </w:r>
          </w:p>
          <w:p w14:paraId="78A0A8FC" w14:textId="77777777" w:rsidR="003372D4" w:rsidRPr="009166FC" w:rsidRDefault="003372D4" w:rsidP="00D34505">
            <w:pPr>
              <w:ind w:leftChars="0" w:left="2" w:hanging="2"/>
              <w:jc w:val="center"/>
              <w:rPr>
                <w:sz w:val="24"/>
                <w:szCs w:val="24"/>
              </w:rPr>
            </w:pPr>
          </w:p>
          <w:p w14:paraId="467FB678" w14:textId="77777777" w:rsidR="003372D4" w:rsidRPr="009166FC" w:rsidRDefault="003372D4" w:rsidP="00D34505">
            <w:pPr>
              <w:ind w:leftChars="0" w:left="2" w:hanging="2"/>
              <w:rPr>
                <w:sz w:val="24"/>
                <w:szCs w:val="24"/>
              </w:rPr>
            </w:pPr>
          </w:p>
        </w:tc>
        <w:tc>
          <w:tcPr>
            <w:tcW w:w="837" w:type="dxa"/>
          </w:tcPr>
          <w:p w14:paraId="2C8806C4"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797859A0"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191359D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669892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9BFA263"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7C5AE84"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75C4F623" w14:textId="77777777" w:rsidR="003372D4" w:rsidRPr="009166FC" w:rsidRDefault="003372D4" w:rsidP="00D34505">
            <w:pPr>
              <w:ind w:leftChars="0" w:left="2" w:hanging="2"/>
              <w:jc w:val="center"/>
              <w:rPr>
                <w:sz w:val="24"/>
                <w:szCs w:val="24"/>
              </w:rPr>
            </w:pPr>
          </w:p>
        </w:tc>
        <w:tc>
          <w:tcPr>
            <w:tcW w:w="1809" w:type="dxa"/>
          </w:tcPr>
          <w:p w14:paraId="2023840B" w14:textId="77777777" w:rsidR="003372D4" w:rsidRPr="009166FC" w:rsidRDefault="003372D4" w:rsidP="00D34505">
            <w:pPr>
              <w:ind w:leftChars="0" w:left="2" w:hanging="2"/>
              <w:jc w:val="center"/>
              <w:rPr>
                <w:sz w:val="24"/>
                <w:szCs w:val="24"/>
              </w:rPr>
            </w:pPr>
          </w:p>
        </w:tc>
      </w:tr>
      <w:tr w:rsidR="003372D4" w:rsidRPr="009166FC" w14:paraId="04B825FE" w14:textId="77777777" w:rsidTr="001A2465">
        <w:tc>
          <w:tcPr>
            <w:tcW w:w="828" w:type="dxa"/>
            <w:vMerge/>
          </w:tcPr>
          <w:p w14:paraId="03AACC8F"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4A764AC3"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371EF94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3A4CE0F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2605AD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5890F5E"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661F6442"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5D563362" w14:textId="77777777" w:rsidR="003372D4" w:rsidRPr="009166FC" w:rsidRDefault="003372D4" w:rsidP="00D34505">
            <w:pPr>
              <w:ind w:leftChars="0" w:left="2" w:hanging="2"/>
              <w:jc w:val="center"/>
              <w:rPr>
                <w:sz w:val="24"/>
                <w:szCs w:val="24"/>
              </w:rPr>
            </w:pPr>
          </w:p>
        </w:tc>
        <w:tc>
          <w:tcPr>
            <w:tcW w:w="1809" w:type="dxa"/>
          </w:tcPr>
          <w:p w14:paraId="4EFE16A9" w14:textId="77777777" w:rsidR="003372D4" w:rsidRPr="009166FC" w:rsidRDefault="003372D4" w:rsidP="00D34505">
            <w:pPr>
              <w:ind w:leftChars="0" w:left="2" w:hanging="2"/>
              <w:jc w:val="center"/>
              <w:rPr>
                <w:sz w:val="24"/>
                <w:szCs w:val="24"/>
              </w:rPr>
            </w:pPr>
          </w:p>
        </w:tc>
      </w:tr>
      <w:tr w:rsidR="003372D4" w:rsidRPr="009166FC" w14:paraId="74CCA403" w14:textId="77777777" w:rsidTr="001A2465">
        <w:trPr>
          <w:trHeight w:val="224"/>
        </w:trPr>
        <w:tc>
          <w:tcPr>
            <w:tcW w:w="828" w:type="dxa"/>
            <w:vMerge/>
          </w:tcPr>
          <w:p w14:paraId="27963786"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48DCD6A3"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5B23059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999DAD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4E6DC01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36F764B"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619F4B6"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6CCDBF4F" w14:textId="77777777" w:rsidR="003372D4" w:rsidRPr="009166FC" w:rsidRDefault="003372D4" w:rsidP="00D34505">
            <w:pPr>
              <w:ind w:leftChars="0" w:left="2" w:hanging="2"/>
              <w:jc w:val="center"/>
              <w:rPr>
                <w:sz w:val="24"/>
                <w:szCs w:val="24"/>
              </w:rPr>
            </w:pPr>
          </w:p>
        </w:tc>
        <w:tc>
          <w:tcPr>
            <w:tcW w:w="1809" w:type="dxa"/>
          </w:tcPr>
          <w:p w14:paraId="2C3127B2" w14:textId="77777777" w:rsidR="003372D4" w:rsidRPr="009166FC" w:rsidRDefault="003372D4" w:rsidP="00D34505">
            <w:pPr>
              <w:ind w:leftChars="0" w:left="2" w:hanging="2"/>
              <w:jc w:val="center"/>
              <w:rPr>
                <w:sz w:val="24"/>
                <w:szCs w:val="24"/>
              </w:rPr>
            </w:pPr>
          </w:p>
        </w:tc>
      </w:tr>
      <w:tr w:rsidR="003372D4" w:rsidRPr="009166FC" w14:paraId="4D4CC23D" w14:textId="77777777" w:rsidTr="001A2465">
        <w:trPr>
          <w:trHeight w:val="224"/>
        </w:trPr>
        <w:tc>
          <w:tcPr>
            <w:tcW w:w="828" w:type="dxa"/>
            <w:vMerge/>
          </w:tcPr>
          <w:p w14:paraId="69BD0AD0"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454B3FE"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1089D65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12F1856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56969AA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AB8C0C7"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CC87BA4"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423C2B41" w14:textId="77777777" w:rsidR="003372D4" w:rsidRPr="009166FC" w:rsidRDefault="003372D4" w:rsidP="00D34505">
            <w:pPr>
              <w:ind w:leftChars="0" w:left="2" w:hanging="2"/>
              <w:jc w:val="center"/>
              <w:rPr>
                <w:sz w:val="24"/>
                <w:szCs w:val="24"/>
              </w:rPr>
            </w:pPr>
          </w:p>
        </w:tc>
        <w:tc>
          <w:tcPr>
            <w:tcW w:w="1809" w:type="dxa"/>
          </w:tcPr>
          <w:p w14:paraId="19542CF0" w14:textId="77777777" w:rsidR="003372D4" w:rsidRPr="009166FC" w:rsidRDefault="003372D4" w:rsidP="00D34505">
            <w:pPr>
              <w:ind w:leftChars="0" w:left="2" w:hanging="2"/>
              <w:jc w:val="center"/>
              <w:rPr>
                <w:sz w:val="24"/>
                <w:szCs w:val="24"/>
              </w:rPr>
            </w:pPr>
          </w:p>
        </w:tc>
      </w:tr>
      <w:tr w:rsidR="003372D4" w:rsidRPr="009166FC" w14:paraId="2806F6D3" w14:textId="77777777" w:rsidTr="001A2465">
        <w:trPr>
          <w:trHeight w:val="224"/>
        </w:trPr>
        <w:tc>
          <w:tcPr>
            <w:tcW w:w="828" w:type="dxa"/>
            <w:vMerge/>
          </w:tcPr>
          <w:p w14:paraId="14C469D7"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4E1D221D"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4EB2978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346C5D4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C4345F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7BDFA7AF" w14:textId="77777777" w:rsidR="003372D4" w:rsidRPr="009166FC" w:rsidRDefault="003372D4" w:rsidP="00D34505">
            <w:pPr>
              <w:ind w:leftChars="0" w:left="2" w:hanging="2"/>
              <w:jc w:val="center"/>
              <w:rPr>
                <w:sz w:val="24"/>
                <w:szCs w:val="24"/>
              </w:rPr>
            </w:pPr>
          </w:p>
        </w:tc>
        <w:tc>
          <w:tcPr>
            <w:tcW w:w="994" w:type="dxa"/>
          </w:tcPr>
          <w:p w14:paraId="4E30E30D" w14:textId="77777777" w:rsidR="003372D4" w:rsidRPr="009166FC" w:rsidRDefault="003372D4" w:rsidP="00D34505">
            <w:pPr>
              <w:ind w:leftChars="0" w:left="2" w:hanging="2"/>
              <w:jc w:val="center"/>
              <w:rPr>
                <w:sz w:val="24"/>
                <w:szCs w:val="24"/>
              </w:rPr>
            </w:pPr>
            <w:r w:rsidRPr="009166FC">
              <w:rPr>
                <w:sz w:val="24"/>
                <w:szCs w:val="24"/>
              </w:rPr>
              <w:t>KNS</w:t>
            </w:r>
          </w:p>
        </w:tc>
        <w:tc>
          <w:tcPr>
            <w:tcW w:w="992" w:type="dxa"/>
          </w:tcPr>
          <w:p w14:paraId="44835AF0" w14:textId="77777777" w:rsidR="003372D4" w:rsidRPr="009166FC" w:rsidRDefault="003372D4" w:rsidP="00D34505">
            <w:pPr>
              <w:ind w:leftChars="0" w:left="2" w:hanging="2"/>
              <w:jc w:val="center"/>
              <w:rPr>
                <w:sz w:val="24"/>
                <w:szCs w:val="24"/>
              </w:rPr>
            </w:pPr>
          </w:p>
        </w:tc>
        <w:tc>
          <w:tcPr>
            <w:tcW w:w="1809" w:type="dxa"/>
          </w:tcPr>
          <w:p w14:paraId="7E4494A2" w14:textId="77777777" w:rsidR="003372D4" w:rsidRPr="009166FC" w:rsidRDefault="003372D4" w:rsidP="00D34505">
            <w:pPr>
              <w:ind w:leftChars="0" w:left="2" w:hanging="2"/>
              <w:jc w:val="center"/>
              <w:rPr>
                <w:sz w:val="24"/>
                <w:szCs w:val="24"/>
              </w:rPr>
            </w:pPr>
          </w:p>
        </w:tc>
      </w:tr>
      <w:tr w:rsidR="003372D4" w:rsidRPr="009166FC" w14:paraId="2DB6C242" w14:textId="77777777" w:rsidTr="00D34505">
        <w:tc>
          <w:tcPr>
            <w:tcW w:w="9855" w:type="dxa"/>
            <w:gridSpan w:val="9"/>
          </w:tcPr>
          <w:p w14:paraId="2E37CCC1"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31</w:t>
            </w:r>
          </w:p>
        </w:tc>
      </w:tr>
      <w:tr w:rsidR="003372D4" w:rsidRPr="009166FC" w14:paraId="61F021B3" w14:textId="77777777" w:rsidTr="00D34505">
        <w:tc>
          <w:tcPr>
            <w:tcW w:w="9855" w:type="dxa"/>
            <w:gridSpan w:val="9"/>
          </w:tcPr>
          <w:p w14:paraId="57473604" w14:textId="77777777" w:rsidR="003372D4" w:rsidRPr="009166FC" w:rsidRDefault="003372D4" w:rsidP="00D34505">
            <w:pPr>
              <w:ind w:leftChars="0" w:left="2" w:hanging="2"/>
              <w:jc w:val="center"/>
              <w:rPr>
                <w:sz w:val="24"/>
                <w:szCs w:val="24"/>
              </w:rPr>
            </w:pPr>
            <w:r w:rsidRPr="009166FC">
              <w:rPr>
                <w:b/>
                <w:sz w:val="24"/>
                <w:szCs w:val="24"/>
              </w:rPr>
              <w:t xml:space="preserve"> KNS:   học 1 tiết vào sáng thứ 7 và 1 tiết vào tiết cuối cùng của những hôm học cả ngày </w:t>
            </w:r>
          </w:p>
        </w:tc>
      </w:tr>
      <w:tr w:rsidR="003372D4" w:rsidRPr="009166FC" w14:paraId="2C4815D1" w14:textId="77777777" w:rsidTr="00D34505">
        <w:tc>
          <w:tcPr>
            <w:tcW w:w="9855" w:type="dxa"/>
            <w:gridSpan w:val="9"/>
          </w:tcPr>
          <w:p w14:paraId="5449BF98"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6479C678"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992"/>
        <w:gridCol w:w="1809"/>
      </w:tblGrid>
      <w:tr w:rsidR="003372D4" w:rsidRPr="009166FC" w14:paraId="10C447F4" w14:textId="77777777" w:rsidTr="00D34505">
        <w:tc>
          <w:tcPr>
            <w:tcW w:w="9855" w:type="dxa"/>
            <w:gridSpan w:val="9"/>
          </w:tcPr>
          <w:p w14:paraId="2EBFD7BD" w14:textId="77777777" w:rsidR="003372D4" w:rsidRPr="009166FC" w:rsidRDefault="003372D4" w:rsidP="00D34505">
            <w:pPr>
              <w:ind w:leftChars="0" w:left="2" w:hanging="2"/>
              <w:jc w:val="center"/>
              <w:rPr>
                <w:sz w:val="24"/>
                <w:szCs w:val="24"/>
              </w:rPr>
            </w:pPr>
            <w:r w:rsidRPr="009166FC">
              <w:rPr>
                <w:b/>
                <w:sz w:val="24"/>
                <w:szCs w:val="24"/>
              </w:rPr>
              <w:t xml:space="preserve">TUẦN 30 </w:t>
            </w:r>
            <w:r w:rsidRPr="009166FC">
              <w:rPr>
                <w:sz w:val="24"/>
                <w:szCs w:val="24"/>
              </w:rPr>
              <w:t>(Từ 04/4 đến hết 09/4)</w:t>
            </w:r>
          </w:p>
        </w:tc>
      </w:tr>
      <w:tr w:rsidR="003372D4" w:rsidRPr="009166FC" w14:paraId="72100907" w14:textId="77777777" w:rsidTr="001A2465">
        <w:tc>
          <w:tcPr>
            <w:tcW w:w="1665" w:type="dxa"/>
            <w:gridSpan w:val="2"/>
          </w:tcPr>
          <w:p w14:paraId="55090A65"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56E0ABB7" w14:textId="77777777" w:rsidR="003372D4" w:rsidRPr="009166FC" w:rsidRDefault="003372D4" w:rsidP="00D34505">
            <w:pPr>
              <w:ind w:leftChars="0" w:left="2" w:hanging="2"/>
              <w:jc w:val="center"/>
              <w:rPr>
                <w:sz w:val="24"/>
                <w:szCs w:val="24"/>
              </w:rPr>
            </w:pPr>
            <w:r w:rsidRPr="009166FC">
              <w:rPr>
                <w:sz w:val="24"/>
                <w:szCs w:val="24"/>
              </w:rPr>
              <w:t>4/4</w:t>
            </w:r>
          </w:p>
        </w:tc>
        <w:tc>
          <w:tcPr>
            <w:tcW w:w="1036" w:type="dxa"/>
          </w:tcPr>
          <w:p w14:paraId="04288252" w14:textId="77777777" w:rsidR="003372D4" w:rsidRPr="009166FC" w:rsidRDefault="003372D4" w:rsidP="00D34505">
            <w:pPr>
              <w:ind w:leftChars="0" w:left="2" w:hanging="2"/>
              <w:jc w:val="center"/>
              <w:rPr>
                <w:sz w:val="24"/>
                <w:szCs w:val="24"/>
              </w:rPr>
            </w:pPr>
            <w:r w:rsidRPr="009166FC">
              <w:rPr>
                <w:sz w:val="24"/>
                <w:szCs w:val="24"/>
              </w:rPr>
              <w:t>5/4</w:t>
            </w:r>
          </w:p>
        </w:tc>
        <w:tc>
          <w:tcPr>
            <w:tcW w:w="1080" w:type="dxa"/>
          </w:tcPr>
          <w:p w14:paraId="211C3A6A" w14:textId="77777777" w:rsidR="003372D4" w:rsidRPr="009166FC" w:rsidRDefault="003372D4" w:rsidP="00D34505">
            <w:pPr>
              <w:ind w:leftChars="0" w:left="2" w:hanging="2"/>
              <w:jc w:val="center"/>
              <w:rPr>
                <w:sz w:val="24"/>
                <w:szCs w:val="24"/>
              </w:rPr>
            </w:pPr>
            <w:r w:rsidRPr="009166FC">
              <w:rPr>
                <w:sz w:val="24"/>
                <w:szCs w:val="24"/>
              </w:rPr>
              <w:t>6/4</w:t>
            </w:r>
          </w:p>
        </w:tc>
        <w:tc>
          <w:tcPr>
            <w:tcW w:w="1092" w:type="dxa"/>
          </w:tcPr>
          <w:p w14:paraId="52F9B7F1" w14:textId="77777777" w:rsidR="003372D4" w:rsidRPr="009166FC" w:rsidRDefault="003372D4" w:rsidP="00D34505">
            <w:pPr>
              <w:ind w:leftChars="0" w:left="2" w:hanging="2"/>
              <w:jc w:val="center"/>
              <w:rPr>
                <w:sz w:val="24"/>
                <w:szCs w:val="24"/>
              </w:rPr>
            </w:pPr>
            <w:r w:rsidRPr="009166FC">
              <w:rPr>
                <w:sz w:val="24"/>
                <w:szCs w:val="24"/>
              </w:rPr>
              <w:t>7/4</w:t>
            </w:r>
          </w:p>
        </w:tc>
        <w:tc>
          <w:tcPr>
            <w:tcW w:w="994" w:type="dxa"/>
          </w:tcPr>
          <w:p w14:paraId="511284AC" w14:textId="77777777" w:rsidR="003372D4" w:rsidRPr="009166FC" w:rsidRDefault="003372D4" w:rsidP="00D34505">
            <w:pPr>
              <w:ind w:leftChars="0" w:left="2" w:hanging="2"/>
              <w:jc w:val="center"/>
              <w:rPr>
                <w:sz w:val="24"/>
                <w:szCs w:val="24"/>
              </w:rPr>
            </w:pPr>
            <w:r w:rsidRPr="009166FC">
              <w:rPr>
                <w:sz w:val="24"/>
                <w:szCs w:val="24"/>
              </w:rPr>
              <w:t>8/4</w:t>
            </w:r>
          </w:p>
        </w:tc>
        <w:tc>
          <w:tcPr>
            <w:tcW w:w="992" w:type="dxa"/>
          </w:tcPr>
          <w:p w14:paraId="4E789872" w14:textId="77777777" w:rsidR="003372D4" w:rsidRPr="009166FC" w:rsidRDefault="003372D4" w:rsidP="00D34505">
            <w:pPr>
              <w:ind w:leftChars="0" w:left="2" w:hanging="2"/>
              <w:jc w:val="center"/>
              <w:rPr>
                <w:sz w:val="24"/>
                <w:szCs w:val="24"/>
              </w:rPr>
            </w:pPr>
            <w:r w:rsidRPr="009166FC">
              <w:rPr>
                <w:sz w:val="24"/>
                <w:szCs w:val="24"/>
              </w:rPr>
              <w:t>9/4</w:t>
            </w:r>
          </w:p>
        </w:tc>
        <w:tc>
          <w:tcPr>
            <w:tcW w:w="1809" w:type="dxa"/>
            <w:vMerge w:val="restart"/>
          </w:tcPr>
          <w:p w14:paraId="037D1EB7"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4F104378" w14:textId="77777777" w:rsidTr="001A2465">
        <w:tc>
          <w:tcPr>
            <w:tcW w:w="828" w:type="dxa"/>
          </w:tcPr>
          <w:p w14:paraId="6C37345F" w14:textId="77777777" w:rsidR="003372D4" w:rsidRPr="009166FC" w:rsidRDefault="003372D4" w:rsidP="00D34505">
            <w:pPr>
              <w:ind w:leftChars="0" w:left="2" w:hanging="2"/>
              <w:rPr>
                <w:sz w:val="24"/>
                <w:szCs w:val="24"/>
              </w:rPr>
            </w:pPr>
            <w:r w:rsidRPr="009166FC">
              <w:rPr>
                <w:sz w:val="24"/>
                <w:szCs w:val="24"/>
              </w:rPr>
              <w:t>Buổi</w:t>
            </w:r>
          </w:p>
        </w:tc>
        <w:tc>
          <w:tcPr>
            <w:tcW w:w="837" w:type="dxa"/>
            <w:vMerge w:val="restart"/>
          </w:tcPr>
          <w:p w14:paraId="1CE110D5" w14:textId="77777777" w:rsidR="003372D4" w:rsidRPr="009166FC" w:rsidRDefault="003372D4" w:rsidP="00D34505">
            <w:pPr>
              <w:ind w:leftChars="0" w:left="2" w:hanging="2"/>
              <w:rPr>
                <w:sz w:val="24"/>
                <w:szCs w:val="24"/>
              </w:rPr>
            </w:pPr>
          </w:p>
          <w:p w14:paraId="014F79A6"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60FA869B"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060AD615"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68C3A68A"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34D8DDD7"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7EC3558C" w14:textId="77777777" w:rsidR="003372D4" w:rsidRPr="009166FC" w:rsidRDefault="003372D4" w:rsidP="00D34505">
            <w:pPr>
              <w:ind w:leftChars="0" w:left="2" w:hanging="2"/>
              <w:rPr>
                <w:sz w:val="24"/>
                <w:szCs w:val="24"/>
              </w:rPr>
            </w:pPr>
            <w:r w:rsidRPr="009166FC">
              <w:rPr>
                <w:sz w:val="24"/>
                <w:szCs w:val="24"/>
              </w:rPr>
              <w:t>Thứ 6</w:t>
            </w:r>
          </w:p>
        </w:tc>
        <w:tc>
          <w:tcPr>
            <w:tcW w:w="992" w:type="dxa"/>
          </w:tcPr>
          <w:p w14:paraId="26B5D0E6" w14:textId="77777777" w:rsidR="003372D4" w:rsidRPr="009166FC" w:rsidRDefault="003372D4" w:rsidP="00D34505">
            <w:pPr>
              <w:ind w:leftChars="0" w:left="2" w:hanging="2"/>
              <w:rPr>
                <w:sz w:val="24"/>
                <w:szCs w:val="24"/>
              </w:rPr>
            </w:pPr>
            <w:r w:rsidRPr="009166FC">
              <w:rPr>
                <w:sz w:val="24"/>
                <w:szCs w:val="24"/>
              </w:rPr>
              <w:t>Thứ 7</w:t>
            </w:r>
          </w:p>
        </w:tc>
        <w:tc>
          <w:tcPr>
            <w:tcW w:w="1809" w:type="dxa"/>
            <w:vMerge/>
          </w:tcPr>
          <w:p w14:paraId="281BD6E8"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6F7DCACE" w14:textId="77777777" w:rsidTr="001A2465">
        <w:tc>
          <w:tcPr>
            <w:tcW w:w="828" w:type="dxa"/>
            <w:vMerge w:val="restart"/>
          </w:tcPr>
          <w:p w14:paraId="3DF92D7B" w14:textId="77777777" w:rsidR="003372D4" w:rsidRPr="009166FC" w:rsidRDefault="003372D4" w:rsidP="00D34505">
            <w:pPr>
              <w:ind w:leftChars="0" w:left="2" w:hanging="2"/>
              <w:jc w:val="center"/>
              <w:rPr>
                <w:sz w:val="24"/>
                <w:szCs w:val="24"/>
              </w:rPr>
            </w:pPr>
          </w:p>
          <w:p w14:paraId="1B52AE30" w14:textId="77777777" w:rsidR="003372D4" w:rsidRPr="009166FC" w:rsidRDefault="003372D4" w:rsidP="00D34505">
            <w:pPr>
              <w:ind w:leftChars="0" w:left="2" w:hanging="2"/>
              <w:jc w:val="center"/>
              <w:rPr>
                <w:sz w:val="24"/>
                <w:szCs w:val="24"/>
              </w:rPr>
            </w:pPr>
          </w:p>
          <w:p w14:paraId="4DF12D7F" w14:textId="77777777" w:rsidR="003372D4" w:rsidRPr="009166FC" w:rsidRDefault="003372D4" w:rsidP="00D34505">
            <w:pPr>
              <w:ind w:leftChars="0" w:left="2" w:hanging="2"/>
              <w:rPr>
                <w:sz w:val="24"/>
                <w:szCs w:val="24"/>
              </w:rPr>
            </w:pPr>
            <w:r w:rsidRPr="009166FC">
              <w:rPr>
                <w:sz w:val="24"/>
                <w:szCs w:val="24"/>
              </w:rPr>
              <w:t>Sáng</w:t>
            </w:r>
          </w:p>
        </w:tc>
        <w:tc>
          <w:tcPr>
            <w:tcW w:w="837" w:type="dxa"/>
            <w:vMerge/>
          </w:tcPr>
          <w:p w14:paraId="386B349C"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1187" w:type="dxa"/>
          </w:tcPr>
          <w:p w14:paraId="03CE057D" w14:textId="77777777" w:rsidR="003372D4" w:rsidRPr="009166FC" w:rsidRDefault="003372D4" w:rsidP="00D34505">
            <w:pPr>
              <w:ind w:leftChars="0" w:left="2" w:hanging="2"/>
              <w:jc w:val="center"/>
              <w:rPr>
                <w:sz w:val="24"/>
                <w:szCs w:val="24"/>
              </w:rPr>
            </w:pPr>
            <w:r w:rsidRPr="009166FC">
              <w:rPr>
                <w:sz w:val="24"/>
                <w:szCs w:val="24"/>
              </w:rPr>
              <w:t>4A2</w:t>
            </w:r>
          </w:p>
        </w:tc>
        <w:tc>
          <w:tcPr>
            <w:tcW w:w="1036" w:type="dxa"/>
          </w:tcPr>
          <w:p w14:paraId="11B54476" w14:textId="77777777" w:rsidR="003372D4" w:rsidRPr="009166FC" w:rsidRDefault="003372D4" w:rsidP="00D34505">
            <w:pPr>
              <w:ind w:leftChars="0" w:left="2" w:hanging="2"/>
              <w:jc w:val="center"/>
              <w:rPr>
                <w:sz w:val="24"/>
                <w:szCs w:val="24"/>
              </w:rPr>
            </w:pPr>
            <w:r w:rsidRPr="009166FC">
              <w:rPr>
                <w:sz w:val="24"/>
                <w:szCs w:val="24"/>
              </w:rPr>
              <w:t>4A3, 4A1</w:t>
            </w:r>
          </w:p>
        </w:tc>
        <w:tc>
          <w:tcPr>
            <w:tcW w:w="1080" w:type="dxa"/>
          </w:tcPr>
          <w:p w14:paraId="7210113F" w14:textId="77777777" w:rsidR="003372D4" w:rsidRPr="009166FC" w:rsidRDefault="003372D4" w:rsidP="00D34505">
            <w:pPr>
              <w:ind w:leftChars="0" w:left="2" w:hanging="2"/>
              <w:jc w:val="center"/>
              <w:rPr>
                <w:sz w:val="24"/>
                <w:szCs w:val="24"/>
              </w:rPr>
            </w:pPr>
            <w:r w:rsidRPr="009166FC">
              <w:rPr>
                <w:sz w:val="24"/>
                <w:szCs w:val="24"/>
              </w:rPr>
              <w:t>4A4</w:t>
            </w:r>
          </w:p>
        </w:tc>
        <w:tc>
          <w:tcPr>
            <w:tcW w:w="1092" w:type="dxa"/>
          </w:tcPr>
          <w:p w14:paraId="6D72886F" w14:textId="77777777" w:rsidR="003372D4" w:rsidRPr="009166FC" w:rsidRDefault="003372D4" w:rsidP="00D34505">
            <w:pPr>
              <w:ind w:leftChars="0" w:left="2" w:hanging="2"/>
              <w:jc w:val="center"/>
              <w:rPr>
                <w:sz w:val="24"/>
                <w:szCs w:val="24"/>
              </w:rPr>
            </w:pPr>
            <w:r w:rsidRPr="009166FC">
              <w:rPr>
                <w:sz w:val="24"/>
                <w:szCs w:val="24"/>
              </w:rPr>
              <w:t>4A5</w:t>
            </w:r>
          </w:p>
        </w:tc>
        <w:tc>
          <w:tcPr>
            <w:tcW w:w="994" w:type="dxa"/>
          </w:tcPr>
          <w:p w14:paraId="5DE8EF8D" w14:textId="77777777" w:rsidR="003372D4" w:rsidRPr="009166FC" w:rsidRDefault="003372D4" w:rsidP="00D34505">
            <w:pPr>
              <w:ind w:leftChars="0" w:left="2" w:hanging="2"/>
              <w:jc w:val="center"/>
              <w:rPr>
                <w:sz w:val="24"/>
                <w:szCs w:val="24"/>
              </w:rPr>
            </w:pPr>
            <w:r w:rsidRPr="009166FC">
              <w:rPr>
                <w:sz w:val="24"/>
                <w:szCs w:val="24"/>
              </w:rPr>
              <w:t>4A6</w:t>
            </w:r>
          </w:p>
        </w:tc>
        <w:tc>
          <w:tcPr>
            <w:tcW w:w="992" w:type="dxa"/>
          </w:tcPr>
          <w:p w14:paraId="4C3ADD59" w14:textId="77777777" w:rsidR="003372D4" w:rsidRPr="009166FC" w:rsidRDefault="003372D4" w:rsidP="00D34505">
            <w:pPr>
              <w:ind w:leftChars="0" w:left="2" w:hanging="2"/>
              <w:jc w:val="center"/>
              <w:rPr>
                <w:sz w:val="24"/>
                <w:szCs w:val="24"/>
              </w:rPr>
            </w:pPr>
          </w:p>
        </w:tc>
        <w:tc>
          <w:tcPr>
            <w:tcW w:w="1809" w:type="dxa"/>
            <w:vMerge w:val="restart"/>
          </w:tcPr>
          <w:p w14:paraId="094A731B" w14:textId="77777777" w:rsidR="003372D4" w:rsidRPr="008C14C7" w:rsidRDefault="003372D4" w:rsidP="00D34505">
            <w:pPr>
              <w:ind w:leftChars="0" w:left="2" w:hanging="2"/>
              <w:rPr>
                <w:sz w:val="24"/>
                <w:szCs w:val="24"/>
                <w:lang w:val="en-US"/>
              </w:rPr>
            </w:pPr>
            <w:r w:rsidRPr="009166FC">
              <w:rPr>
                <w:sz w:val="24"/>
                <w:szCs w:val="24"/>
              </w:rPr>
              <w:t>Dạy bù</w:t>
            </w:r>
            <w:r>
              <w:rPr>
                <w:sz w:val="24"/>
                <w:szCs w:val="24"/>
                <w:lang w:val="en-US"/>
              </w:rPr>
              <w:t xml:space="preserve"> thứ 2 tuần </w:t>
            </w:r>
            <w:r w:rsidRPr="009166FC">
              <w:rPr>
                <w:sz w:val="24"/>
                <w:szCs w:val="24"/>
              </w:rPr>
              <w:t xml:space="preserve"> 31</w:t>
            </w:r>
            <w:r>
              <w:rPr>
                <w:sz w:val="24"/>
                <w:szCs w:val="24"/>
                <w:lang w:val="en-US"/>
              </w:rPr>
              <w:t>(nghỉ 10/3)</w:t>
            </w:r>
          </w:p>
          <w:p w14:paraId="082E8923" w14:textId="77777777" w:rsidR="003372D4" w:rsidRPr="009166FC" w:rsidRDefault="003372D4" w:rsidP="00D34505">
            <w:pPr>
              <w:ind w:leftChars="0" w:left="2" w:hanging="2"/>
              <w:rPr>
                <w:sz w:val="24"/>
                <w:szCs w:val="24"/>
              </w:rPr>
            </w:pPr>
            <w:r w:rsidRPr="009166FC">
              <w:rPr>
                <w:sz w:val="24"/>
                <w:szCs w:val="24"/>
              </w:rPr>
              <w:t>Tiết 1: Thứ 5</w:t>
            </w:r>
          </w:p>
          <w:p w14:paraId="7C4FAB46" w14:textId="77777777" w:rsidR="003372D4" w:rsidRPr="008C14C7" w:rsidRDefault="003372D4" w:rsidP="00D34505">
            <w:pPr>
              <w:ind w:leftChars="0" w:left="2" w:hanging="2"/>
              <w:rPr>
                <w:sz w:val="24"/>
                <w:szCs w:val="24"/>
                <w:lang w:val="en-US"/>
              </w:rPr>
            </w:pPr>
            <w:r w:rsidRPr="009166FC">
              <w:rPr>
                <w:sz w:val="24"/>
                <w:szCs w:val="24"/>
              </w:rPr>
              <w:t xml:space="preserve">Tiết 2: </w:t>
            </w:r>
            <w:r>
              <w:rPr>
                <w:sz w:val="24"/>
                <w:szCs w:val="24"/>
                <w:lang w:val="en-US"/>
              </w:rPr>
              <w:t>buổi học giãn</w:t>
            </w:r>
          </w:p>
          <w:p w14:paraId="176A990A" w14:textId="77777777" w:rsidR="003372D4" w:rsidRPr="009166FC" w:rsidRDefault="003372D4" w:rsidP="00D34505">
            <w:pPr>
              <w:ind w:hanging="2"/>
              <w:rPr>
                <w:sz w:val="24"/>
                <w:szCs w:val="24"/>
              </w:rPr>
            </w:pPr>
          </w:p>
        </w:tc>
      </w:tr>
      <w:tr w:rsidR="003372D4" w:rsidRPr="009166FC" w14:paraId="4D25850B" w14:textId="77777777" w:rsidTr="001A2465">
        <w:tc>
          <w:tcPr>
            <w:tcW w:w="828" w:type="dxa"/>
            <w:vMerge/>
          </w:tcPr>
          <w:p w14:paraId="47DA2730"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71E3B13"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7DCD0B2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3E330E9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47C4D00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46DE726"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67497CA3"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093F5F45"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vMerge/>
          </w:tcPr>
          <w:p w14:paraId="5F369CAD" w14:textId="77777777" w:rsidR="003372D4" w:rsidRPr="009166FC" w:rsidRDefault="003372D4" w:rsidP="00D34505">
            <w:pPr>
              <w:ind w:hanging="2"/>
              <w:rPr>
                <w:sz w:val="24"/>
                <w:szCs w:val="24"/>
              </w:rPr>
            </w:pPr>
          </w:p>
        </w:tc>
      </w:tr>
      <w:tr w:rsidR="003372D4" w:rsidRPr="009166FC" w14:paraId="79809387" w14:textId="77777777" w:rsidTr="001A2465">
        <w:tc>
          <w:tcPr>
            <w:tcW w:w="828" w:type="dxa"/>
            <w:vMerge/>
          </w:tcPr>
          <w:p w14:paraId="336DDBED"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89AE047"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089ABAB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32F9DDC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6BE6A0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1F62146"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A676402"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0B745195"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vMerge/>
          </w:tcPr>
          <w:p w14:paraId="086A8518" w14:textId="77777777" w:rsidR="003372D4" w:rsidRPr="009166FC" w:rsidRDefault="003372D4" w:rsidP="00D34505">
            <w:pPr>
              <w:ind w:hanging="2"/>
              <w:rPr>
                <w:sz w:val="24"/>
                <w:szCs w:val="24"/>
              </w:rPr>
            </w:pPr>
          </w:p>
        </w:tc>
      </w:tr>
      <w:tr w:rsidR="003372D4" w:rsidRPr="009166FC" w14:paraId="7B2D94B8" w14:textId="77777777" w:rsidTr="001A2465">
        <w:tc>
          <w:tcPr>
            <w:tcW w:w="828" w:type="dxa"/>
            <w:vMerge/>
          </w:tcPr>
          <w:p w14:paraId="54A88985"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60B0874F"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6F43D34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180DA5D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5E9ECDA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D43E572"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0C60A3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4883154F"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vMerge/>
          </w:tcPr>
          <w:p w14:paraId="67D5410E" w14:textId="77777777" w:rsidR="003372D4" w:rsidRPr="009166FC" w:rsidRDefault="003372D4" w:rsidP="00D34505">
            <w:pPr>
              <w:ind w:hanging="2"/>
              <w:rPr>
                <w:sz w:val="24"/>
                <w:szCs w:val="24"/>
              </w:rPr>
            </w:pPr>
          </w:p>
        </w:tc>
      </w:tr>
      <w:tr w:rsidR="003372D4" w:rsidRPr="009166FC" w14:paraId="0285A63D" w14:textId="77777777" w:rsidTr="001A2465">
        <w:tc>
          <w:tcPr>
            <w:tcW w:w="828" w:type="dxa"/>
            <w:vMerge/>
          </w:tcPr>
          <w:p w14:paraId="1EAF407F"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444A001C"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65F2FFF2" w14:textId="77777777" w:rsidR="003372D4" w:rsidRPr="009166FC" w:rsidRDefault="003372D4" w:rsidP="00D34505">
            <w:pPr>
              <w:ind w:leftChars="0" w:left="2" w:hanging="2"/>
              <w:jc w:val="center"/>
              <w:rPr>
                <w:sz w:val="24"/>
                <w:szCs w:val="24"/>
              </w:rPr>
            </w:pPr>
          </w:p>
        </w:tc>
        <w:tc>
          <w:tcPr>
            <w:tcW w:w="1036" w:type="dxa"/>
          </w:tcPr>
          <w:p w14:paraId="3651D596" w14:textId="77777777" w:rsidR="003372D4" w:rsidRPr="009166FC" w:rsidRDefault="003372D4" w:rsidP="00D34505">
            <w:pPr>
              <w:ind w:leftChars="0" w:left="2" w:hanging="2"/>
              <w:jc w:val="center"/>
              <w:rPr>
                <w:sz w:val="24"/>
                <w:szCs w:val="24"/>
              </w:rPr>
            </w:pPr>
          </w:p>
        </w:tc>
        <w:tc>
          <w:tcPr>
            <w:tcW w:w="1080" w:type="dxa"/>
          </w:tcPr>
          <w:p w14:paraId="7C7B99D4" w14:textId="77777777" w:rsidR="003372D4" w:rsidRPr="009166FC" w:rsidRDefault="003372D4" w:rsidP="00D34505">
            <w:pPr>
              <w:ind w:leftChars="0" w:left="2" w:hanging="2"/>
              <w:jc w:val="center"/>
              <w:rPr>
                <w:sz w:val="24"/>
                <w:szCs w:val="24"/>
              </w:rPr>
            </w:pPr>
          </w:p>
        </w:tc>
        <w:tc>
          <w:tcPr>
            <w:tcW w:w="1092" w:type="dxa"/>
          </w:tcPr>
          <w:p w14:paraId="2CC95F04" w14:textId="77777777" w:rsidR="003372D4" w:rsidRPr="009166FC" w:rsidRDefault="003372D4" w:rsidP="00D34505">
            <w:pPr>
              <w:ind w:leftChars="0" w:left="2" w:hanging="2"/>
              <w:jc w:val="center"/>
              <w:rPr>
                <w:sz w:val="24"/>
                <w:szCs w:val="24"/>
              </w:rPr>
            </w:pPr>
          </w:p>
        </w:tc>
        <w:tc>
          <w:tcPr>
            <w:tcW w:w="994" w:type="dxa"/>
          </w:tcPr>
          <w:p w14:paraId="444EDFD0" w14:textId="77777777" w:rsidR="003372D4" w:rsidRPr="009166FC" w:rsidRDefault="003372D4" w:rsidP="00D34505">
            <w:pPr>
              <w:ind w:leftChars="0" w:left="2" w:hanging="2"/>
              <w:jc w:val="center"/>
              <w:rPr>
                <w:sz w:val="24"/>
                <w:szCs w:val="24"/>
              </w:rPr>
            </w:pPr>
          </w:p>
        </w:tc>
        <w:tc>
          <w:tcPr>
            <w:tcW w:w="992" w:type="dxa"/>
          </w:tcPr>
          <w:p w14:paraId="20ED13B8" w14:textId="77777777" w:rsidR="003372D4" w:rsidRPr="009166FC" w:rsidRDefault="003372D4" w:rsidP="00D34505">
            <w:pPr>
              <w:ind w:leftChars="0" w:left="2" w:hanging="2"/>
              <w:jc w:val="center"/>
              <w:rPr>
                <w:sz w:val="24"/>
                <w:szCs w:val="24"/>
              </w:rPr>
            </w:pPr>
            <w:r w:rsidRPr="009166FC">
              <w:rPr>
                <w:sz w:val="24"/>
                <w:szCs w:val="24"/>
              </w:rPr>
              <w:t>KNS</w:t>
            </w:r>
          </w:p>
        </w:tc>
        <w:tc>
          <w:tcPr>
            <w:tcW w:w="1809" w:type="dxa"/>
            <w:vMerge/>
          </w:tcPr>
          <w:p w14:paraId="421A3590" w14:textId="77777777" w:rsidR="003372D4" w:rsidRPr="009166FC" w:rsidRDefault="003372D4" w:rsidP="00D34505">
            <w:pPr>
              <w:ind w:hanging="2"/>
              <w:rPr>
                <w:sz w:val="24"/>
                <w:szCs w:val="24"/>
              </w:rPr>
            </w:pPr>
          </w:p>
        </w:tc>
      </w:tr>
      <w:tr w:rsidR="003372D4" w:rsidRPr="009166FC" w14:paraId="6035848B" w14:textId="77777777" w:rsidTr="001A2465">
        <w:tc>
          <w:tcPr>
            <w:tcW w:w="828" w:type="dxa"/>
            <w:vMerge w:val="restart"/>
          </w:tcPr>
          <w:p w14:paraId="5C472C3A" w14:textId="77777777" w:rsidR="003372D4" w:rsidRPr="009166FC" w:rsidRDefault="003372D4" w:rsidP="00D34505">
            <w:pPr>
              <w:ind w:leftChars="0" w:left="2" w:hanging="2"/>
              <w:jc w:val="center"/>
              <w:rPr>
                <w:sz w:val="24"/>
                <w:szCs w:val="24"/>
              </w:rPr>
            </w:pPr>
          </w:p>
          <w:p w14:paraId="3178A482" w14:textId="77777777" w:rsidR="003372D4" w:rsidRPr="009166FC" w:rsidRDefault="003372D4" w:rsidP="00D34505">
            <w:pPr>
              <w:ind w:leftChars="0" w:left="2" w:hanging="2"/>
              <w:jc w:val="center"/>
              <w:rPr>
                <w:sz w:val="24"/>
                <w:szCs w:val="24"/>
              </w:rPr>
            </w:pPr>
          </w:p>
          <w:p w14:paraId="7C4BEE3B" w14:textId="77777777" w:rsidR="003372D4" w:rsidRPr="009166FC" w:rsidRDefault="003372D4" w:rsidP="00D34505">
            <w:pPr>
              <w:ind w:leftChars="0" w:left="2" w:hanging="2"/>
              <w:jc w:val="center"/>
              <w:rPr>
                <w:sz w:val="24"/>
                <w:szCs w:val="24"/>
              </w:rPr>
            </w:pPr>
            <w:r w:rsidRPr="009166FC">
              <w:rPr>
                <w:sz w:val="24"/>
                <w:szCs w:val="24"/>
              </w:rPr>
              <w:t>Chiều</w:t>
            </w:r>
          </w:p>
          <w:p w14:paraId="07FF59EE" w14:textId="77777777" w:rsidR="003372D4" w:rsidRPr="009166FC" w:rsidRDefault="003372D4" w:rsidP="00D34505">
            <w:pPr>
              <w:ind w:leftChars="0" w:left="2" w:hanging="2"/>
              <w:jc w:val="center"/>
              <w:rPr>
                <w:sz w:val="24"/>
                <w:szCs w:val="24"/>
              </w:rPr>
            </w:pPr>
          </w:p>
          <w:p w14:paraId="6A29A2C0" w14:textId="77777777" w:rsidR="003372D4" w:rsidRPr="009166FC" w:rsidRDefault="003372D4" w:rsidP="00D34505">
            <w:pPr>
              <w:ind w:leftChars="0" w:left="2" w:hanging="2"/>
              <w:rPr>
                <w:sz w:val="24"/>
                <w:szCs w:val="24"/>
              </w:rPr>
            </w:pPr>
          </w:p>
        </w:tc>
        <w:tc>
          <w:tcPr>
            <w:tcW w:w="837" w:type="dxa"/>
          </w:tcPr>
          <w:p w14:paraId="5A558ECB"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1F53E2EE"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70358E7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51A83CE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E36697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8794031"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6EA06D97" w14:textId="77777777" w:rsidR="003372D4" w:rsidRPr="009166FC" w:rsidRDefault="003372D4" w:rsidP="00D34505">
            <w:pPr>
              <w:ind w:leftChars="0" w:left="2" w:hanging="2"/>
              <w:jc w:val="center"/>
              <w:rPr>
                <w:sz w:val="24"/>
                <w:szCs w:val="24"/>
              </w:rPr>
            </w:pPr>
          </w:p>
        </w:tc>
        <w:tc>
          <w:tcPr>
            <w:tcW w:w="1809" w:type="dxa"/>
            <w:vMerge/>
          </w:tcPr>
          <w:p w14:paraId="1B99393C" w14:textId="77777777" w:rsidR="003372D4" w:rsidRPr="009166FC" w:rsidRDefault="003372D4" w:rsidP="00D34505">
            <w:pPr>
              <w:ind w:hanging="2"/>
              <w:rPr>
                <w:sz w:val="24"/>
                <w:szCs w:val="24"/>
              </w:rPr>
            </w:pPr>
          </w:p>
        </w:tc>
      </w:tr>
      <w:tr w:rsidR="003372D4" w:rsidRPr="009166FC" w14:paraId="72CA23A1" w14:textId="77777777" w:rsidTr="001A2465">
        <w:tc>
          <w:tcPr>
            <w:tcW w:w="828" w:type="dxa"/>
            <w:vMerge/>
          </w:tcPr>
          <w:p w14:paraId="002AA8DC"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F9CA3A9"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373F7CE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19A6E74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304892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00F8E7D"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FDA3702"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717D539D" w14:textId="77777777" w:rsidR="003372D4" w:rsidRPr="009166FC" w:rsidRDefault="003372D4" w:rsidP="00D34505">
            <w:pPr>
              <w:ind w:leftChars="0" w:left="2" w:hanging="2"/>
              <w:jc w:val="center"/>
              <w:rPr>
                <w:sz w:val="24"/>
                <w:szCs w:val="24"/>
              </w:rPr>
            </w:pPr>
          </w:p>
        </w:tc>
        <w:tc>
          <w:tcPr>
            <w:tcW w:w="1809" w:type="dxa"/>
            <w:vMerge/>
          </w:tcPr>
          <w:p w14:paraId="6FFDB308" w14:textId="77777777" w:rsidR="003372D4" w:rsidRPr="009166FC" w:rsidRDefault="003372D4" w:rsidP="00D34505">
            <w:pPr>
              <w:ind w:leftChars="0" w:left="2" w:hanging="2"/>
              <w:rPr>
                <w:sz w:val="24"/>
                <w:szCs w:val="24"/>
              </w:rPr>
            </w:pPr>
          </w:p>
        </w:tc>
      </w:tr>
      <w:tr w:rsidR="003372D4" w:rsidRPr="009166FC" w14:paraId="30DFE944" w14:textId="77777777" w:rsidTr="001A2465">
        <w:trPr>
          <w:trHeight w:val="224"/>
        </w:trPr>
        <w:tc>
          <w:tcPr>
            <w:tcW w:w="828" w:type="dxa"/>
            <w:vMerge/>
          </w:tcPr>
          <w:p w14:paraId="4FC5BCB7"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6FE5A19A"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57758B1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53655B1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264D04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09834B4"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A2A9451"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1E88A060" w14:textId="77777777" w:rsidR="003372D4" w:rsidRPr="009166FC" w:rsidRDefault="003372D4" w:rsidP="00D34505">
            <w:pPr>
              <w:ind w:leftChars="0" w:left="2" w:hanging="2"/>
              <w:jc w:val="center"/>
              <w:rPr>
                <w:sz w:val="24"/>
                <w:szCs w:val="24"/>
              </w:rPr>
            </w:pPr>
          </w:p>
        </w:tc>
        <w:tc>
          <w:tcPr>
            <w:tcW w:w="1809" w:type="dxa"/>
            <w:vMerge/>
          </w:tcPr>
          <w:p w14:paraId="7A7D3825" w14:textId="77777777" w:rsidR="003372D4" w:rsidRPr="009166FC" w:rsidRDefault="003372D4" w:rsidP="00D34505">
            <w:pPr>
              <w:ind w:leftChars="0" w:left="2" w:hanging="2"/>
              <w:jc w:val="center"/>
              <w:rPr>
                <w:sz w:val="24"/>
                <w:szCs w:val="24"/>
              </w:rPr>
            </w:pPr>
          </w:p>
        </w:tc>
      </w:tr>
      <w:tr w:rsidR="003372D4" w:rsidRPr="009166FC" w14:paraId="4E47F500" w14:textId="77777777" w:rsidTr="001A2465">
        <w:trPr>
          <w:trHeight w:val="224"/>
        </w:trPr>
        <w:tc>
          <w:tcPr>
            <w:tcW w:w="828" w:type="dxa"/>
            <w:vMerge/>
          </w:tcPr>
          <w:p w14:paraId="19049911"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6070DFF7"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654CE8C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528C447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A2C297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B4024C2"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26CEEE7C"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6B9FD3E0" w14:textId="77777777" w:rsidR="003372D4" w:rsidRPr="009166FC" w:rsidRDefault="003372D4" w:rsidP="00D34505">
            <w:pPr>
              <w:ind w:leftChars="0" w:left="2" w:hanging="2"/>
              <w:jc w:val="center"/>
              <w:rPr>
                <w:sz w:val="24"/>
                <w:szCs w:val="24"/>
              </w:rPr>
            </w:pPr>
          </w:p>
        </w:tc>
        <w:tc>
          <w:tcPr>
            <w:tcW w:w="1809" w:type="dxa"/>
          </w:tcPr>
          <w:p w14:paraId="6D90277E" w14:textId="77777777" w:rsidR="003372D4" w:rsidRPr="009166FC" w:rsidRDefault="003372D4" w:rsidP="00D34505">
            <w:pPr>
              <w:ind w:leftChars="0" w:left="2" w:hanging="2"/>
              <w:jc w:val="center"/>
              <w:rPr>
                <w:sz w:val="24"/>
                <w:szCs w:val="24"/>
              </w:rPr>
            </w:pPr>
          </w:p>
        </w:tc>
      </w:tr>
      <w:tr w:rsidR="003372D4" w:rsidRPr="009166FC" w14:paraId="6A9E75E2" w14:textId="77777777" w:rsidTr="001A2465">
        <w:trPr>
          <w:trHeight w:val="224"/>
        </w:trPr>
        <w:tc>
          <w:tcPr>
            <w:tcW w:w="828" w:type="dxa"/>
            <w:vMerge/>
          </w:tcPr>
          <w:p w14:paraId="398ECDF4"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67FD206"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60A8F57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4CDE96E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250C5C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FBF7E24" w14:textId="77777777" w:rsidR="003372D4" w:rsidRPr="009166FC" w:rsidRDefault="003372D4" w:rsidP="00D34505">
            <w:pPr>
              <w:ind w:leftChars="0" w:left="2" w:hanging="2"/>
              <w:jc w:val="center"/>
              <w:rPr>
                <w:sz w:val="24"/>
                <w:szCs w:val="24"/>
              </w:rPr>
            </w:pPr>
          </w:p>
        </w:tc>
        <w:tc>
          <w:tcPr>
            <w:tcW w:w="994" w:type="dxa"/>
          </w:tcPr>
          <w:p w14:paraId="3056FCAD" w14:textId="77777777" w:rsidR="003372D4" w:rsidRPr="009166FC" w:rsidRDefault="003372D4" w:rsidP="00D34505">
            <w:pPr>
              <w:ind w:leftChars="0" w:left="2" w:hanging="2"/>
              <w:jc w:val="center"/>
              <w:rPr>
                <w:sz w:val="24"/>
                <w:szCs w:val="24"/>
              </w:rPr>
            </w:pPr>
            <w:r w:rsidRPr="009166FC">
              <w:rPr>
                <w:sz w:val="24"/>
                <w:szCs w:val="24"/>
              </w:rPr>
              <w:t>KNS</w:t>
            </w:r>
          </w:p>
        </w:tc>
        <w:tc>
          <w:tcPr>
            <w:tcW w:w="992" w:type="dxa"/>
          </w:tcPr>
          <w:p w14:paraId="14284B46" w14:textId="77777777" w:rsidR="003372D4" w:rsidRPr="009166FC" w:rsidRDefault="003372D4" w:rsidP="00D34505">
            <w:pPr>
              <w:ind w:leftChars="0" w:left="2" w:hanging="2"/>
              <w:jc w:val="center"/>
              <w:rPr>
                <w:sz w:val="24"/>
                <w:szCs w:val="24"/>
              </w:rPr>
            </w:pPr>
          </w:p>
        </w:tc>
        <w:tc>
          <w:tcPr>
            <w:tcW w:w="1809" w:type="dxa"/>
          </w:tcPr>
          <w:p w14:paraId="68DC6869" w14:textId="77777777" w:rsidR="003372D4" w:rsidRPr="009166FC" w:rsidRDefault="003372D4" w:rsidP="00D34505">
            <w:pPr>
              <w:ind w:leftChars="0" w:left="2" w:hanging="2"/>
              <w:jc w:val="center"/>
              <w:rPr>
                <w:sz w:val="24"/>
                <w:szCs w:val="24"/>
              </w:rPr>
            </w:pPr>
          </w:p>
        </w:tc>
      </w:tr>
      <w:tr w:rsidR="003372D4" w:rsidRPr="009166FC" w14:paraId="6C5156DA" w14:textId="77777777" w:rsidTr="00D34505">
        <w:tc>
          <w:tcPr>
            <w:tcW w:w="9855" w:type="dxa"/>
            <w:gridSpan w:val="9"/>
          </w:tcPr>
          <w:p w14:paraId="5C1D54F6"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31</w:t>
            </w:r>
          </w:p>
        </w:tc>
      </w:tr>
      <w:tr w:rsidR="003372D4" w:rsidRPr="009166FC" w14:paraId="035BCC39" w14:textId="77777777" w:rsidTr="00D34505">
        <w:tc>
          <w:tcPr>
            <w:tcW w:w="9855" w:type="dxa"/>
            <w:gridSpan w:val="9"/>
          </w:tcPr>
          <w:p w14:paraId="077DE235" w14:textId="77777777" w:rsidR="003372D4" w:rsidRPr="009166FC" w:rsidRDefault="003372D4" w:rsidP="00D34505">
            <w:pPr>
              <w:ind w:leftChars="0" w:left="2" w:hanging="2"/>
              <w:jc w:val="center"/>
              <w:rPr>
                <w:sz w:val="24"/>
                <w:szCs w:val="24"/>
              </w:rPr>
            </w:pPr>
            <w:r w:rsidRPr="009166FC">
              <w:rPr>
                <w:b/>
                <w:sz w:val="24"/>
                <w:szCs w:val="24"/>
              </w:rPr>
              <w:t xml:space="preserve"> KNS:   học 1 tiết vào sáng thứ 7 và 1 tiết vào tiết cuối cùng của những hôm học cả ngày </w:t>
            </w:r>
          </w:p>
        </w:tc>
      </w:tr>
      <w:tr w:rsidR="003372D4" w:rsidRPr="009166FC" w14:paraId="32B4D105" w14:textId="77777777" w:rsidTr="00D34505">
        <w:tc>
          <w:tcPr>
            <w:tcW w:w="9855" w:type="dxa"/>
            <w:gridSpan w:val="9"/>
          </w:tcPr>
          <w:p w14:paraId="73B64653"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5DC371D3"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992"/>
        <w:gridCol w:w="1809"/>
      </w:tblGrid>
      <w:tr w:rsidR="003372D4" w:rsidRPr="009166FC" w14:paraId="4DA4512D" w14:textId="77777777" w:rsidTr="00D34505">
        <w:tc>
          <w:tcPr>
            <w:tcW w:w="9855" w:type="dxa"/>
            <w:gridSpan w:val="9"/>
          </w:tcPr>
          <w:p w14:paraId="2DF290A8" w14:textId="77777777" w:rsidR="003372D4" w:rsidRPr="009166FC" w:rsidRDefault="003372D4" w:rsidP="00D34505">
            <w:pPr>
              <w:ind w:leftChars="0" w:left="2" w:hanging="2"/>
              <w:jc w:val="center"/>
              <w:rPr>
                <w:sz w:val="24"/>
                <w:szCs w:val="24"/>
              </w:rPr>
            </w:pPr>
            <w:r w:rsidRPr="009166FC">
              <w:rPr>
                <w:b/>
                <w:sz w:val="24"/>
                <w:szCs w:val="24"/>
              </w:rPr>
              <w:t xml:space="preserve">TUẦN 31 </w:t>
            </w:r>
            <w:r w:rsidRPr="009166FC">
              <w:rPr>
                <w:sz w:val="24"/>
                <w:szCs w:val="24"/>
              </w:rPr>
              <w:t>(Từ 11/4 đến hết 16/4)</w:t>
            </w:r>
          </w:p>
        </w:tc>
      </w:tr>
      <w:tr w:rsidR="003372D4" w:rsidRPr="009166FC" w14:paraId="0F85736F" w14:textId="77777777" w:rsidTr="001A2465">
        <w:tc>
          <w:tcPr>
            <w:tcW w:w="1665" w:type="dxa"/>
            <w:gridSpan w:val="2"/>
          </w:tcPr>
          <w:p w14:paraId="33CB0483"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0E78F547" w14:textId="77777777" w:rsidR="003372D4" w:rsidRPr="009166FC" w:rsidRDefault="003372D4" w:rsidP="00D34505">
            <w:pPr>
              <w:ind w:leftChars="0" w:left="2" w:hanging="2"/>
              <w:jc w:val="center"/>
              <w:rPr>
                <w:sz w:val="24"/>
                <w:szCs w:val="24"/>
              </w:rPr>
            </w:pPr>
            <w:r w:rsidRPr="009166FC">
              <w:rPr>
                <w:sz w:val="24"/>
                <w:szCs w:val="24"/>
              </w:rPr>
              <w:t>11/4</w:t>
            </w:r>
          </w:p>
        </w:tc>
        <w:tc>
          <w:tcPr>
            <w:tcW w:w="1036" w:type="dxa"/>
          </w:tcPr>
          <w:p w14:paraId="5166568B" w14:textId="77777777" w:rsidR="003372D4" w:rsidRPr="009166FC" w:rsidRDefault="003372D4" w:rsidP="00D34505">
            <w:pPr>
              <w:ind w:leftChars="0" w:left="2" w:hanging="2"/>
              <w:jc w:val="center"/>
              <w:rPr>
                <w:sz w:val="24"/>
                <w:szCs w:val="24"/>
              </w:rPr>
            </w:pPr>
            <w:r w:rsidRPr="009166FC">
              <w:rPr>
                <w:sz w:val="24"/>
                <w:szCs w:val="24"/>
              </w:rPr>
              <w:t>12/4</w:t>
            </w:r>
          </w:p>
        </w:tc>
        <w:tc>
          <w:tcPr>
            <w:tcW w:w="1080" w:type="dxa"/>
          </w:tcPr>
          <w:p w14:paraId="5E1303B6" w14:textId="77777777" w:rsidR="003372D4" w:rsidRPr="009166FC" w:rsidRDefault="003372D4" w:rsidP="00D34505">
            <w:pPr>
              <w:ind w:leftChars="0" w:left="2" w:hanging="2"/>
              <w:jc w:val="center"/>
              <w:rPr>
                <w:sz w:val="24"/>
                <w:szCs w:val="24"/>
              </w:rPr>
            </w:pPr>
            <w:r w:rsidRPr="009166FC">
              <w:rPr>
                <w:sz w:val="24"/>
                <w:szCs w:val="24"/>
              </w:rPr>
              <w:t>13/4</w:t>
            </w:r>
          </w:p>
        </w:tc>
        <w:tc>
          <w:tcPr>
            <w:tcW w:w="1092" w:type="dxa"/>
          </w:tcPr>
          <w:p w14:paraId="1A824891" w14:textId="77777777" w:rsidR="003372D4" w:rsidRPr="009166FC" w:rsidRDefault="003372D4" w:rsidP="00D34505">
            <w:pPr>
              <w:ind w:leftChars="0" w:left="2" w:hanging="2"/>
              <w:jc w:val="center"/>
              <w:rPr>
                <w:sz w:val="24"/>
                <w:szCs w:val="24"/>
              </w:rPr>
            </w:pPr>
            <w:r w:rsidRPr="009166FC">
              <w:rPr>
                <w:sz w:val="24"/>
                <w:szCs w:val="24"/>
              </w:rPr>
              <w:t>14/4</w:t>
            </w:r>
          </w:p>
        </w:tc>
        <w:tc>
          <w:tcPr>
            <w:tcW w:w="994" w:type="dxa"/>
          </w:tcPr>
          <w:p w14:paraId="1326A84A" w14:textId="77777777" w:rsidR="003372D4" w:rsidRPr="009166FC" w:rsidRDefault="003372D4" w:rsidP="00D34505">
            <w:pPr>
              <w:ind w:leftChars="0" w:left="2" w:hanging="2"/>
              <w:jc w:val="center"/>
              <w:rPr>
                <w:sz w:val="24"/>
                <w:szCs w:val="24"/>
              </w:rPr>
            </w:pPr>
            <w:r w:rsidRPr="009166FC">
              <w:rPr>
                <w:sz w:val="24"/>
                <w:szCs w:val="24"/>
              </w:rPr>
              <w:t>15/4</w:t>
            </w:r>
          </w:p>
        </w:tc>
        <w:tc>
          <w:tcPr>
            <w:tcW w:w="992" w:type="dxa"/>
          </w:tcPr>
          <w:p w14:paraId="4D12C88B" w14:textId="77777777" w:rsidR="003372D4" w:rsidRPr="009166FC" w:rsidRDefault="003372D4" w:rsidP="00D34505">
            <w:pPr>
              <w:ind w:leftChars="0" w:left="2" w:hanging="2"/>
              <w:jc w:val="center"/>
              <w:rPr>
                <w:sz w:val="24"/>
                <w:szCs w:val="24"/>
              </w:rPr>
            </w:pPr>
            <w:r w:rsidRPr="009166FC">
              <w:rPr>
                <w:sz w:val="24"/>
                <w:szCs w:val="24"/>
              </w:rPr>
              <w:t>16/4</w:t>
            </w:r>
          </w:p>
        </w:tc>
        <w:tc>
          <w:tcPr>
            <w:tcW w:w="1809" w:type="dxa"/>
            <w:vMerge w:val="restart"/>
          </w:tcPr>
          <w:p w14:paraId="64A45609"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36F3CCE3" w14:textId="77777777" w:rsidTr="001A2465">
        <w:tc>
          <w:tcPr>
            <w:tcW w:w="828" w:type="dxa"/>
          </w:tcPr>
          <w:p w14:paraId="0DAA2CD7" w14:textId="77777777" w:rsidR="003372D4" w:rsidRPr="009166FC" w:rsidRDefault="003372D4" w:rsidP="00D34505">
            <w:pPr>
              <w:ind w:leftChars="0" w:left="2" w:hanging="2"/>
              <w:rPr>
                <w:sz w:val="24"/>
                <w:szCs w:val="24"/>
              </w:rPr>
            </w:pPr>
            <w:r w:rsidRPr="009166FC">
              <w:rPr>
                <w:sz w:val="24"/>
                <w:szCs w:val="24"/>
              </w:rPr>
              <w:t>Buổi</w:t>
            </w:r>
          </w:p>
        </w:tc>
        <w:tc>
          <w:tcPr>
            <w:tcW w:w="837" w:type="dxa"/>
            <w:vMerge w:val="restart"/>
          </w:tcPr>
          <w:p w14:paraId="5486DA78" w14:textId="77777777" w:rsidR="003372D4" w:rsidRPr="009166FC" w:rsidRDefault="003372D4" w:rsidP="00D34505">
            <w:pPr>
              <w:ind w:leftChars="0" w:left="2" w:hanging="2"/>
              <w:rPr>
                <w:sz w:val="24"/>
                <w:szCs w:val="24"/>
              </w:rPr>
            </w:pPr>
          </w:p>
          <w:p w14:paraId="5478076F"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1BC1FF00"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7C605606"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16D118C5"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6EB00951"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72625AC3" w14:textId="77777777" w:rsidR="003372D4" w:rsidRPr="009166FC" w:rsidRDefault="003372D4" w:rsidP="00D34505">
            <w:pPr>
              <w:ind w:leftChars="0" w:left="2" w:hanging="2"/>
              <w:rPr>
                <w:sz w:val="24"/>
                <w:szCs w:val="24"/>
              </w:rPr>
            </w:pPr>
            <w:r w:rsidRPr="009166FC">
              <w:rPr>
                <w:sz w:val="24"/>
                <w:szCs w:val="24"/>
              </w:rPr>
              <w:t>Thứ 6</w:t>
            </w:r>
          </w:p>
        </w:tc>
        <w:tc>
          <w:tcPr>
            <w:tcW w:w="992" w:type="dxa"/>
          </w:tcPr>
          <w:p w14:paraId="4240F23C" w14:textId="77777777" w:rsidR="003372D4" w:rsidRPr="009166FC" w:rsidRDefault="003372D4" w:rsidP="00D34505">
            <w:pPr>
              <w:ind w:leftChars="0" w:left="2" w:hanging="2"/>
              <w:rPr>
                <w:sz w:val="24"/>
                <w:szCs w:val="24"/>
              </w:rPr>
            </w:pPr>
            <w:r w:rsidRPr="009166FC">
              <w:rPr>
                <w:sz w:val="24"/>
                <w:szCs w:val="24"/>
              </w:rPr>
              <w:t>Thứ 7</w:t>
            </w:r>
          </w:p>
        </w:tc>
        <w:tc>
          <w:tcPr>
            <w:tcW w:w="1809" w:type="dxa"/>
            <w:vMerge/>
          </w:tcPr>
          <w:p w14:paraId="5099CA54"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1CD7E7DC" w14:textId="77777777" w:rsidTr="001A2465">
        <w:tc>
          <w:tcPr>
            <w:tcW w:w="828" w:type="dxa"/>
            <w:vMerge w:val="restart"/>
          </w:tcPr>
          <w:p w14:paraId="4207E82C" w14:textId="77777777" w:rsidR="003372D4" w:rsidRPr="009166FC" w:rsidRDefault="003372D4" w:rsidP="00D34505">
            <w:pPr>
              <w:ind w:leftChars="0" w:left="2" w:hanging="2"/>
              <w:jc w:val="center"/>
              <w:rPr>
                <w:sz w:val="24"/>
                <w:szCs w:val="24"/>
              </w:rPr>
            </w:pPr>
          </w:p>
          <w:p w14:paraId="4462B34E" w14:textId="77777777" w:rsidR="003372D4" w:rsidRPr="009166FC" w:rsidRDefault="003372D4" w:rsidP="00D34505">
            <w:pPr>
              <w:ind w:leftChars="0" w:left="2" w:hanging="2"/>
              <w:jc w:val="center"/>
              <w:rPr>
                <w:sz w:val="24"/>
                <w:szCs w:val="24"/>
              </w:rPr>
            </w:pPr>
          </w:p>
          <w:p w14:paraId="19859094" w14:textId="77777777" w:rsidR="003372D4" w:rsidRPr="009166FC" w:rsidRDefault="003372D4" w:rsidP="00D34505">
            <w:pPr>
              <w:ind w:leftChars="0" w:left="2" w:hanging="2"/>
              <w:rPr>
                <w:sz w:val="24"/>
                <w:szCs w:val="24"/>
              </w:rPr>
            </w:pPr>
            <w:r w:rsidRPr="009166FC">
              <w:rPr>
                <w:sz w:val="24"/>
                <w:szCs w:val="24"/>
              </w:rPr>
              <w:t>Sáng</w:t>
            </w:r>
          </w:p>
        </w:tc>
        <w:tc>
          <w:tcPr>
            <w:tcW w:w="837" w:type="dxa"/>
            <w:vMerge/>
          </w:tcPr>
          <w:p w14:paraId="34083E0E"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1187" w:type="dxa"/>
          </w:tcPr>
          <w:p w14:paraId="3B417315" w14:textId="77777777" w:rsidR="003372D4" w:rsidRPr="009166FC" w:rsidRDefault="003372D4" w:rsidP="00D34505">
            <w:pPr>
              <w:ind w:leftChars="0" w:left="2" w:hanging="2"/>
              <w:jc w:val="center"/>
              <w:rPr>
                <w:sz w:val="24"/>
                <w:szCs w:val="24"/>
              </w:rPr>
            </w:pPr>
            <w:r w:rsidRPr="009166FC">
              <w:rPr>
                <w:sz w:val="24"/>
                <w:szCs w:val="24"/>
              </w:rPr>
              <w:t>4A2</w:t>
            </w:r>
          </w:p>
        </w:tc>
        <w:tc>
          <w:tcPr>
            <w:tcW w:w="1036" w:type="dxa"/>
          </w:tcPr>
          <w:p w14:paraId="58E8B7DB" w14:textId="77777777" w:rsidR="003372D4" w:rsidRPr="009166FC" w:rsidRDefault="003372D4" w:rsidP="00D34505">
            <w:pPr>
              <w:ind w:leftChars="0" w:left="2" w:hanging="2"/>
              <w:jc w:val="center"/>
              <w:rPr>
                <w:sz w:val="24"/>
                <w:szCs w:val="24"/>
              </w:rPr>
            </w:pPr>
            <w:r w:rsidRPr="009166FC">
              <w:rPr>
                <w:sz w:val="24"/>
                <w:szCs w:val="24"/>
              </w:rPr>
              <w:t>4A3, 4A1</w:t>
            </w:r>
          </w:p>
        </w:tc>
        <w:tc>
          <w:tcPr>
            <w:tcW w:w="1080" w:type="dxa"/>
          </w:tcPr>
          <w:p w14:paraId="72E2347B" w14:textId="77777777" w:rsidR="003372D4" w:rsidRPr="009166FC" w:rsidRDefault="003372D4" w:rsidP="00D34505">
            <w:pPr>
              <w:ind w:leftChars="0" w:left="2" w:hanging="2"/>
              <w:jc w:val="center"/>
              <w:rPr>
                <w:sz w:val="24"/>
                <w:szCs w:val="24"/>
              </w:rPr>
            </w:pPr>
            <w:r w:rsidRPr="009166FC">
              <w:rPr>
                <w:sz w:val="24"/>
                <w:szCs w:val="24"/>
              </w:rPr>
              <w:t>4A4</w:t>
            </w:r>
          </w:p>
        </w:tc>
        <w:tc>
          <w:tcPr>
            <w:tcW w:w="1092" w:type="dxa"/>
          </w:tcPr>
          <w:p w14:paraId="6B045069" w14:textId="77777777" w:rsidR="003372D4" w:rsidRPr="009166FC" w:rsidRDefault="003372D4" w:rsidP="00D34505">
            <w:pPr>
              <w:ind w:leftChars="0" w:left="2" w:hanging="2"/>
              <w:jc w:val="center"/>
              <w:rPr>
                <w:sz w:val="24"/>
                <w:szCs w:val="24"/>
              </w:rPr>
            </w:pPr>
            <w:r w:rsidRPr="009166FC">
              <w:rPr>
                <w:sz w:val="24"/>
                <w:szCs w:val="24"/>
              </w:rPr>
              <w:t>4A5</w:t>
            </w:r>
          </w:p>
        </w:tc>
        <w:tc>
          <w:tcPr>
            <w:tcW w:w="994" w:type="dxa"/>
          </w:tcPr>
          <w:p w14:paraId="1F8DC48E" w14:textId="77777777" w:rsidR="003372D4" w:rsidRPr="009166FC" w:rsidRDefault="003372D4" w:rsidP="00D34505">
            <w:pPr>
              <w:ind w:leftChars="0" w:left="2" w:hanging="2"/>
              <w:jc w:val="center"/>
              <w:rPr>
                <w:sz w:val="24"/>
                <w:szCs w:val="24"/>
              </w:rPr>
            </w:pPr>
            <w:r w:rsidRPr="009166FC">
              <w:rPr>
                <w:sz w:val="24"/>
                <w:szCs w:val="24"/>
              </w:rPr>
              <w:t>4A6</w:t>
            </w:r>
          </w:p>
        </w:tc>
        <w:tc>
          <w:tcPr>
            <w:tcW w:w="992" w:type="dxa"/>
          </w:tcPr>
          <w:p w14:paraId="1CBA5188" w14:textId="77777777" w:rsidR="003372D4" w:rsidRPr="009166FC" w:rsidRDefault="003372D4" w:rsidP="00D34505">
            <w:pPr>
              <w:ind w:leftChars="0" w:left="2" w:hanging="2"/>
              <w:jc w:val="center"/>
              <w:rPr>
                <w:sz w:val="24"/>
                <w:szCs w:val="24"/>
              </w:rPr>
            </w:pPr>
          </w:p>
        </w:tc>
        <w:tc>
          <w:tcPr>
            <w:tcW w:w="1809" w:type="dxa"/>
            <w:vMerge w:val="restart"/>
          </w:tcPr>
          <w:p w14:paraId="32D68EFF" w14:textId="77777777" w:rsidR="003372D4" w:rsidRPr="009166FC" w:rsidRDefault="003372D4" w:rsidP="00D34505">
            <w:pPr>
              <w:ind w:leftChars="0" w:left="2" w:hanging="2"/>
              <w:rPr>
                <w:sz w:val="24"/>
                <w:szCs w:val="24"/>
              </w:rPr>
            </w:pPr>
            <w:r w:rsidRPr="009166FC">
              <w:rPr>
                <w:sz w:val="24"/>
                <w:szCs w:val="24"/>
              </w:rPr>
              <w:t xml:space="preserve">Thứ 2 nghỉ 10/3: </w:t>
            </w:r>
          </w:p>
          <w:p w14:paraId="6C389624" w14:textId="77777777" w:rsidR="003372D4" w:rsidRDefault="003372D4" w:rsidP="00D34505">
            <w:pPr>
              <w:ind w:leftChars="0" w:left="2" w:hanging="2"/>
              <w:rPr>
                <w:sz w:val="24"/>
                <w:szCs w:val="24"/>
              </w:rPr>
            </w:pPr>
            <w:r w:rsidRPr="009166FC">
              <w:rPr>
                <w:sz w:val="24"/>
                <w:szCs w:val="24"/>
              </w:rPr>
              <w:t xml:space="preserve">  (4 tiết )</w:t>
            </w:r>
          </w:p>
          <w:p w14:paraId="51E4C42F" w14:textId="77777777" w:rsidR="003372D4" w:rsidRPr="008C14C7" w:rsidRDefault="003372D4" w:rsidP="00D34505">
            <w:pPr>
              <w:ind w:leftChars="0" w:left="2" w:hanging="2"/>
              <w:rPr>
                <w:sz w:val="24"/>
                <w:szCs w:val="24"/>
                <w:lang w:val="en-US"/>
              </w:rPr>
            </w:pPr>
            <w:r>
              <w:rPr>
                <w:sz w:val="24"/>
                <w:szCs w:val="24"/>
                <w:lang w:val="en-US"/>
              </w:rPr>
              <w:t>Dạy tiết 1, 2 ở tuần 30.</w:t>
            </w:r>
          </w:p>
          <w:p w14:paraId="5047287F" w14:textId="77777777" w:rsidR="003372D4" w:rsidRPr="008C14C7" w:rsidRDefault="003372D4" w:rsidP="00D34505">
            <w:pPr>
              <w:ind w:leftChars="0" w:left="2" w:hanging="2"/>
              <w:rPr>
                <w:sz w:val="24"/>
                <w:szCs w:val="24"/>
                <w:lang w:val="en-US"/>
              </w:rPr>
            </w:pPr>
            <w:r w:rsidRPr="009166FC">
              <w:rPr>
                <w:sz w:val="24"/>
                <w:szCs w:val="24"/>
              </w:rPr>
              <w:t xml:space="preserve">Tiết </w:t>
            </w:r>
            <w:r>
              <w:rPr>
                <w:sz w:val="24"/>
                <w:szCs w:val="24"/>
                <w:lang w:val="en-US"/>
              </w:rPr>
              <w:t>3</w:t>
            </w:r>
            <w:r w:rsidRPr="009166FC">
              <w:rPr>
                <w:sz w:val="24"/>
                <w:szCs w:val="24"/>
              </w:rPr>
              <w:t xml:space="preserve">: </w:t>
            </w:r>
            <w:r>
              <w:rPr>
                <w:sz w:val="24"/>
                <w:szCs w:val="24"/>
                <w:lang w:val="en-US"/>
              </w:rPr>
              <w:t>buổi học giãn;</w:t>
            </w:r>
          </w:p>
          <w:p w14:paraId="54E97FC7" w14:textId="77777777" w:rsidR="003372D4" w:rsidRPr="008C14C7" w:rsidRDefault="003372D4" w:rsidP="00D34505">
            <w:pPr>
              <w:ind w:hanging="2"/>
              <w:rPr>
                <w:sz w:val="24"/>
                <w:szCs w:val="24"/>
                <w:lang w:val="en-US"/>
              </w:rPr>
            </w:pPr>
            <w:r w:rsidRPr="009166FC">
              <w:rPr>
                <w:sz w:val="24"/>
                <w:szCs w:val="24"/>
              </w:rPr>
              <w:t xml:space="preserve">Tiết 4: Thứ </w:t>
            </w:r>
            <w:r>
              <w:rPr>
                <w:sz w:val="24"/>
                <w:szCs w:val="24"/>
                <w:lang w:val="en-US"/>
              </w:rPr>
              <w:t>5</w:t>
            </w:r>
          </w:p>
        </w:tc>
      </w:tr>
      <w:tr w:rsidR="003372D4" w:rsidRPr="009166FC" w14:paraId="5D2541CF" w14:textId="77777777" w:rsidTr="001A2465">
        <w:tc>
          <w:tcPr>
            <w:tcW w:w="828" w:type="dxa"/>
            <w:vMerge/>
          </w:tcPr>
          <w:p w14:paraId="21E6B259"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A54C87D"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119C3A2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3170B73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4C31EE9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29B958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5C491D2"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311AF218"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vMerge/>
          </w:tcPr>
          <w:p w14:paraId="71C63D29" w14:textId="77777777" w:rsidR="003372D4" w:rsidRPr="009166FC" w:rsidRDefault="003372D4" w:rsidP="00D34505">
            <w:pPr>
              <w:ind w:hanging="2"/>
              <w:rPr>
                <w:sz w:val="24"/>
                <w:szCs w:val="24"/>
              </w:rPr>
            </w:pPr>
          </w:p>
        </w:tc>
      </w:tr>
      <w:tr w:rsidR="003372D4" w:rsidRPr="009166FC" w14:paraId="55003ADE" w14:textId="77777777" w:rsidTr="001A2465">
        <w:tc>
          <w:tcPr>
            <w:tcW w:w="828" w:type="dxa"/>
            <w:vMerge/>
          </w:tcPr>
          <w:p w14:paraId="795A7C09"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F555D4F"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28E952E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1A1D378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6DE86CA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89CC2AC"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0E4F3F7"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6A6FF609"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vMerge/>
          </w:tcPr>
          <w:p w14:paraId="643EB706" w14:textId="77777777" w:rsidR="003372D4" w:rsidRPr="009166FC" w:rsidRDefault="003372D4" w:rsidP="00D34505">
            <w:pPr>
              <w:ind w:hanging="2"/>
              <w:rPr>
                <w:sz w:val="24"/>
                <w:szCs w:val="24"/>
              </w:rPr>
            </w:pPr>
          </w:p>
        </w:tc>
      </w:tr>
      <w:tr w:rsidR="003372D4" w:rsidRPr="009166FC" w14:paraId="41528CE0" w14:textId="77777777" w:rsidTr="001A2465">
        <w:tc>
          <w:tcPr>
            <w:tcW w:w="828" w:type="dxa"/>
            <w:vMerge/>
          </w:tcPr>
          <w:p w14:paraId="04DF40C0"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03C3C106"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07D0AA4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B21D20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0B83BED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83C5B6C"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E8C35F9"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03FF4EFA"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vMerge/>
          </w:tcPr>
          <w:p w14:paraId="7485852A" w14:textId="77777777" w:rsidR="003372D4" w:rsidRPr="009166FC" w:rsidRDefault="003372D4" w:rsidP="00D34505">
            <w:pPr>
              <w:ind w:hanging="2"/>
              <w:rPr>
                <w:sz w:val="24"/>
                <w:szCs w:val="24"/>
              </w:rPr>
            </w:pPr>
          </w:p>
        </w:tc>
      </w:tr>
      <w:tr w:rsidR="003372D4" w:rsidRPr="009166FC" w14:paraId="1C3CF46F" w14:textId="77777777" w:rsidTr="001A2465">
        <w:tc>
          <w:tcPr>
            <w:tcW w:w="828" w:type="dxa"/>
            <w:vMerge/>
          </w:tcPr>
          <w:p w14:paraId="16F34784"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0E0B5A23"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648DB99E" w14:textId="77777777" w:rsidR="003372D4" w:rsidRPr="009166FC" w:rsidRDefault="003372D4" w:rsidP="00D34505">
            <w:pPr>
              <w:ind w:leftChars="0" w:left="2" w:hanging="2"/>
              <w:jc w:val="center"/>
              <w:rPr>
                <w:sz w:val="24"/>
                <w:szCs w:val="24"/>
              </w:rPr>
            </w:pPr>
          </w:p>
        </w:tc>
        <w:tc>
          <w:tcPr>
            <w:tcW w:w="1036" w:type="dxa"/>
          </w:tcPr>
          <w:p w14:paraId="2C16D87D" w14:textId="77777777" w:rsidR="003372D4" w:rsidRPr="009166FC" w:rsidRDefault="003372D4" w:rsidP="00D34505">
            <w:pPr>
              <w:ind w:leftChars="0" w:left="2" w:hanging="2"/>
              <w:jc w:val="center"/>
              <w:rPr>
                <w:sz w:val="24"/>
                <w:szCs w:val="24"/>
              </w:rPr>
            </w:pPr>
          </w:p>
        </w:tc>
        <w:tc>
          <w:tcPr>
            <w:tcW w:w="1080" w:type="dxa"/>
          </w:tcPr>
          <w:p w14:paraId="037BF115" w14:textId="77777777" w:rsidR="003372D4" w:rsidRPr="009166FC" w:rsidRDefault="003372D4" w:rsidP="00D34505">
            <w:pPr>
              <w:ind w:leftChars="0" w:left="2" w:hanging="2"/>
              <w:jc w:val="center"/>
              <w:rPr>
                <w:sz w:val="24"/>
                <w:szCs w:val="24"/>
              </w:rPr>
            </w:pPr>
          </w:p>
        </w:tc>
        <w:tc>
          <w:tcPr>
            <w:tcW w:w="1092" w:type="dxa"/>
          </w:tcPr>
          <w:p w14:paraId="44DC528C" w14:textId="77777777" w:rsidR="003372D4" w:rsidRPr="009166FC" w:rsidRDefault="003372D4" w:rsidP="00D34505">
            <w:pPr>
              <w:ind w:leftChars="0" w:left="2" w:hanging="2"/>
              <w:jc w:val="center"/>
              <w:rPr>
                <w:sz w:val="24"/>
                <w:szCs w:val="24"/>
              </w:rPr>
            </w:pPr>
          </w:p>
        </w:tc>
        <w:tc>
          <w:tcPr>
            <w:tcW w:w="994" w:type="dxa"/>
          </w:tcPr>
          <w:p w14:paraId="5357AD3C" w14:textId="77777777" w:rsidR="003372D4" w:rsidRPr="009166FC" w:rsidRDefault="003372D4" w:rsidP="00D34505">
            <w:pPr>
              <w:ind w:leftChars="0" w:left="2" w:hanging="2"/>
              <w:jc w:val="center"/>
              <w:rPr>
                <w:sz w:val="24"/>
                <w:szCs w:val="24"/>
              </w:rPr>
            </w:pPr>
          </w:p>
        </w:tc>
        <w:tc>
          <w:tcPr>
            <w:tcW w:w="992" w:type="dxa"/>
          </w:tcPr>
          <w:p w14:paraId="659DB19C" w14:textId="77777777" w:rsidR="003372D4" w:rsidRPr="009166FC" w:rsidRDefault="003372D4" w:rsidP="00D34505">
            <w:pPr>
              <w:ind w:leftChars="0" w:left="2" w:hanging="2"/>
              <w:jc w:val="center"/>
              <w:rPr>
                <w:sz w:val="24"/>
                <w:szCs w:val="24"/>
              </w:rPr>
            </w:pPr>
            <w:r w:rsidRPr="009166FC">
              <w:rPr>
                <w:sz w:val="24"/>
                <w:szCs w:val="24"/>
              </w:rPr>
              <w:t>KNS</w:t>
            </w:r>
          </w:p>
        </w:tc>
        <w:tc>
          <w:tcPr>
            <w:tcW w:w="1809" w:type="dxa"/>
            <w:vMerge/>
          </w:tcPr>
          <w:p w14:paraId="6DB38D34" w14:textId="77777777" w:rsidR="003372D4" w:rsidRPr="009166FC" w:rsidRDefault="003372D4" w:rsidP="00D34505">
            <w:pPr>
              <w:ind w:hanging="2"/>
              <w:rPr>
                <w:sz w:val="24"/>
                <w:szCs w:val="24"/>
              </w:rPr>
            </w:pPr>
          </w:p>
        </w:tc>
      </w:tr>
      <w:tr w:rsidR="003372D4" w:rsidRPr="009166FC" w14:paraId="23178700" w14:textId="77777777" w:rsidTr="001A2465">
        <w:tc>
          <w:tcPr>
            <w:tcW w:w="828" w:type="dxa"/>
            <w:vMerge w:val="restart"/>
          </w:tcPr>
          <w:p w14:paraId="697A1991" w14:textId="77777777" w:rsidR="003372D4" w:rsidRPr="009166FC" w:rsidRDefault="003372D4" w:rsidP="00D34505">
            <w:pPr>
              <w:ind w:leftChars="0" w:left="2" w:hanging="2"/>
              <w:jc w:val="center"/>
              <w:rPr>
                <w:sz w:val="24"/>
                <w:szCs w:val="24"/>
              </w:rPr>
            </w:pPr>
          </w:p>
          <w:p w14:paraId="0C33C850" w14:textId="77777777" w:rsidR="003372D4" w:rsidRPr="009166FC" w:rsidRDefault="003372D4" w:rsidP="00D34505">
            <w:pPr>
              <w:ind w:leftChars="0" w:left="2" w:hanging="2"/>
              <w:jc w:val="center"/>
              <w:rPr>
                <w:sz w:val="24"/>
                <w:szCs w:val="24"/>
              </w:rPr>
            </w:pPr>
          </w:p>
          <w:p w14:paraId="39986979" w14:textId="77777777" w:rsidR="003372D4" w:rsidRPr="009166FC" w:rsidRDefault="003372D4" w:rsidP="00D34505">
            <w:pPr>
              <w:ind w:leftChars="0" w:left="2" w:hanging="2"/>
              <w:jc w:val="center"/>
              <w:rPr>
                <w:sz w:val="24"/>
                <w:szCs w:val="24"/>
              </w:rPr>
            </w:pPr>
            <w:r w:rsidRPr="009166FC">
              <w:rPr>
                <w:sz w:val="24"/>
                <w:szCs w:val="24"/>
              </w:rPr>
              <w:t>Chiều</w:t>
            </w:r>
          </w:p>
          <w:p w14:paraId="27131A94" w14:textId="77777777" w:rsidR="003372D4" w:rsidRPr="009166FC" w:rsidRDefault="003372D4" w:rsidP="00D34505">
            <w:pPr>
              <w:ind w:leftChars="0" w:left="2" w:hanging="2"/>
              <w:jc w:val="center"/>
              <w:rPr>
                <w:sz w:val="24"/>
                <w:szCs w:val="24"/>
              </w:rPr>
            </w:pPr>
          </w:p>
          <w:p w14:paraId="22EF6E84" w14:textId="77777777" w:rsidR="003372D4" w:rsidRPr="009166FC" w:rsidRDefault="003372D4" w:rsidP="00D34505">
            <w:pPr>
              <w:ind w:leftChars="0" w:left="2" w:hanging="2"/>
              <w:rPr>
                <w:sz w:val="24"/>
                <w:szCs w:val="24"/>
              </w:rPr>
            </w:pPr>
          </w:p>
        </w:tc>
        <w:tc>
          <w:tcPr>
            <w:tcW w:w="837" w:type="dxa"/>
          </w:tcPr>
          <w:p w14:paraId="566F941F"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11923EC2"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327E559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3A770A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998AF59"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318BC186"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598C0380" w14:textId="77777777" w:rsidR="003372D4" w:rsidRPr="009166FC" w:rsidRDefault="003372D4" w:rsidP="00D34505">
            <w:pPr>
              <w:ind w:leftChars="0" w:left="2" w:hanging="2"/>
              <w:jc w:val="center"/>
              <w:rPr>
                <w:sz w:val="24"/>
                <w:szCs w:val="24"/>
              </w:rPr>
            </w:pPr>
          </w:p>
        </w:tc>
        <w:tc>
          <w:tcPr>
            <w:tcW w:w="1809" w:type="dxa"/>
            <w:vMerge/>
          </w:tcPr>
          <w:p w14:paraId="6B6F2CD3" w14:textId="77777777" w:rsidR="003372D4" w:rsidRPr="009166FC" w:rsidRDefault="003372D4" w:rsidP="00D34505">
            <w:pPr>
              <w:ind w:hanging="2"/>
              <w:rPr>
                <w:sz w:val="24"/>
                <w:szCs w:val="24"/>
              </w:rPr>
            </w:pPr>
          </w:p>
        </w:tc>
      </w:tr>
      <w:tr w:rsidR="003372D4" w:rsidRPr="009166FC" w14:paraId="56FCE623" w14:textId="77777777" w:rsidTr="001A2465">
        <w:tc>
          <w:tcPr>
            <w:tcW w:w="828" w:type="dxa"/>
            <w:vMerge/>
          </w:tcPr>
          <w:p w14:paraId="58A2D7A7"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A37F489"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4FAD27E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40E1883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2732722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5521E67"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A654642"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2A4540F2" w14:textId="77777777" w:rsidR="003372D4" w:rsidRPr="009166FC" w:rsidRDefault="003372D4" w:rsidP="00D34505">
            <w:pPr>
              <w:ind w:leftChars="0" w:left="2" w:hanging="2"/>
              <w:jc w:val="center"/>
              <w:rPr>
                <w:sz w:val="24"/>
                <w:szCs w:val="24"/>
              </w:rPr>
            </w:pPr>
          </w:p>
        </w:tc>
        <w:tc>
          <w:tcPr>
            <w:tcW w:w="1809" w:type="dxa"/>
            <w:vMerge/>
          </w:tcPr>
          <w:p w14:paraId="3DD95E21" w14:textId="77777777" w:rsidR="003372D4" w:rsidRPr="009166FC" w:rsidRDefault="003372D4" w:rsidP="00D34505">
            <w:pPr>
              <w:ind w:leftChars="0" w:left="2" w:hanging="2"/>
              <w:rPr>
                <w:sz w:val="24"/>
                <w:szCs w:val="24"/>
              </w:rPr>
            </w:pPr>
          </w:p>
        </w:tc>
      </w:tr>
      <w:tr w:rsidR="003372D4" w:rsidRPr="009166FC" w14:paraId="628479FB" w14:textId="77777777" w:rsidTr="001A2465">
        <w:trPr>
          <w:trHeight w:val="224"/>
        </w:trPr>
        <w:tc>
          <w:tcPr>
            <w:tcW w:w="828" w:type="dxa"/>
            <w:vMerge/>
          </w:tcPr>
          <w:p w14:paraId="3F15B7DD"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F3B6962"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6546B51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49ECB3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AE6C0D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181CDDB"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2BC30FCB"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7541B24A" w14:textId="77777777" w:rsidR="003372D4" w:rsidRPr="009166FC" w:rsidRDefault="003372D4" w:rsidP="00D34505">
            <w:pPr>
              <w:ind w:leftChars="0" w:left="2" w:hanging="2"/>
              <w:jc w:val="center"/>
              <w:rPr>
                <w:sz w:val="24"/>
                <w:szCs w:val="24"/>
              </w:rPr>
            </w:pPr>
          </w:p>
        </w:tc>
        <w:tc>
          <w:tcPr>
            <w:tcW w:w="1809" w:type="dxa"/>
          </w:tcPr>
          <w:p w14:paraId="7461AF06" w14:textId="77777777" w:rsidR="003372D4" w:rsidRPr="009166FC" w:rsidRDefault="003372D4" w:rsidP="00D34505">
            <w:pPr>
              <w:ind w:leftChars="0" w:left="2" w:hanging="2"/>
              <w:rPr>
                <w:sz w:val="24"/>
                <w:szCs w:val="24"/>
              </w:rPr>
            </w:pPr>
          </w:p>
        </w:tc>
      </w:tr>
      <w:tr w:rsidR="003372D4" w:rsidRPr="009166FC" w14:paraId="01D7AE8F" w14:textId="77777777" w:rsidTr="001A2465">
        <w:trPr>
          <w:trHeight w:val="224"/>
        </w:trPr>
        <w:tc>
          <w:tcPr>
            <w:tcW w:w="828" w:type="dxa"/>
            <w:vMerge/>
          </w:tcPr>
          <w:p w14:paraId="0F487551"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69C963D0"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6E07160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20E4E0D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07933B5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658C6F5"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6D587FD"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48CEA65D" w14:textId="77777777" w:rsidR="003372D4" w:rsidRPr="009166FC" w:rsidRDefault="003372D4" w:rsidP="00D34505">
            <w:pPr>
              <w:ind w:leftChars="0" w:left="2" w:hanging="2"/>
              <w:jc w:val="center"/>
              <w:rPr>
                <w:sz w:val="24"/>
                <w:szCs w:val="24"/>
              </w:rPr>
            </w:pPr>
          </w:p>
        </w:tc>
        <w:tc>
          <w:tcPr>
            <w:tcW w:w="1809" w:type="dxa"/>
          </w:tcPr>
          <w:p w14:paraId="3AD11321" w14:textId="77777777" w:rsidR="003372D4" w:rsidRPr="009166FC" w:rsidRDefault="003372D4" w:rsidP="00D34505">
            <w:pPr>
              <w:ind w:leftChars="0" w:left="2" w:hanging="2"/>
              <w:rPr>
                <w:sz w:val="24"/>
                <w:szCs w:val="24"/>
              </w:rPr>
            </w:pPr>
          </w:p>
        </w:tc>
      </w:tr>
      <w:tr w:rsidR="003372D4" w:rsidRPr="009166FC" w14:paraId="2AA5DFF6" w14:textId="77777777" w:rsidTr="001A2465">
        <w:trPr>
          <w:trHeight w:val="224"/>
        </w:trPr>
        <w:tc>
          <w:tcPr>
            <w:tcW w:w="828" w:type="dxa"/>
            <w:vMerge/>
          </w:tcPr>
          <w:p w14:paraId="4A50680F"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09B4E591"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7BD7952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18831E0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9244A1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03C0445" w14:textId="77777777" w:rsidR="003372D4" w:rsidRPr="009166FC" w:rsidRDefault="003372D4" w:rsidP="00D34505">
            <w:pPr>
              <w:ind w:leftChars="0" w:left="2" w:hanging="2"/>
              <w:jc w:val="center"/>
              <w:rPr>
                <w:sz w:val="24"/>
                <w:szCs w:val="24"/>
              </w:rPr>
            </w:pPr>
          </w:p>
        </w:tc>
        <w:tc>
          <w:tcPr>
            <w:tcW w:w="994" w:type="dxa"/>
          </w:tcPr>
          <w:p w14:paraId="197C745B" w14:textId="77777777" w:rsidR="003372D4" w:rsidRPr="009166FC" w:rsidRDefault="003372D4" w:rsidP="00D34505">
            <w:pPr>
              <w:ind w:leftChars="0" w:left="2" w:hanging="2"/>
              <w:jc w:val="center"/>
              <w:rPr>
                <w:sz w:val="24"/>
                <w:szCs w:val="24"/>
              </w:rPr>
            </w:pPr>
            <w:r w:rsidRPr="009166FC">
              <w:rPr>
                <w:sz w:val="24"/>
                <w:szCs w:val="24"/>
              </w:rPr>
              <w:t>KNS</w:t>
            </w:r>
          </w:p>
        </w:tc>
        <w:tc>
          <w:tcPr>
            <w:tcW w:w="992" w:type="dxa"/>
          </w:tcPr>
          <w:p w14:paraId="56887DC2" w14:textId="77777777" w:rsidR="003372D4" w:rsidRPr="009166FC" w:rsidRDefault="003372D4" w:rsidP="00D34505">
            <w:pPr>
              <w:ind w:leftChars="0" w:left="2" w:hanging="2"/>
              <w:jc w:val="center"/>
              <w:rPr>
                <w:sz w:val="24"/>
                <w:szCs w:val="24"/>
              </w:rPr>
            </w:pPr>
          </w:p>
        </w:tc>
        <w:tc>
          <w:tcPr>
            <w:tcW w:w="1809" w:type="dxa"/>
          </w:tcPr>
          <w:p w14:paraId="4D4D543F" w14:textId="77777777" w:rsidR="003372D4" w:rsidRPr="009166FC" w:rsidRDefault="003372D4" w:rsidP="00D34505">
            <w:pPr>
              <w:ind w:leftChars="0" w:left="2" w:hanging="2"/>
              <w:jc w:val="center"/>
              <w:rPr>
                <w:sz w:val="24"/>
                <w:szCs w:val="24"/>
              </w:rPr>
            </w:pPr>
          </w:p>
        </w:tc>
      </w:tr>
      <w:tr w:rsidR="003372D4" w:rsidRPr="009166FC" w14:paraId="2DAC51C4" w14:textId="77777777" w:rsidTr="00D34505">
        <w:tc>
          <w:tcPr>
            <w:tcW w:w="9855" w:type="dxa"/>
            <w:gridSpan w:val="9"/>
          </w:tcPr>
          <w:p w14:paraId="388DA97F"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31</w:t>
            </w:r>
          </w:p>
        </w:tc>
      </w:tr>
      <w:tr w:rsidR="003372D4" w:rsidRPr="009166FC" w14:paraId="40A0696B" w14:textId="77777777" w:rsidTr="00D34505">
        <w:tc>
          <w:tcPr>
            <w:tcW w:w="9855" w:type="dxa"/>
            <w:gridSpan w:val="9"/>
          </w:tcPr>
          <w:p w14:paraId="46C9A3DE" w14:textId="77777777" w:rsidR="003372D4" w:rsidRPr="009166FC" w:rsidRDefault="003372D4" w:rsidP="00D34505">
            <w:pPr>
              <w:ind w:leftChars="0" w:left="2" w:hanging="2"/>
              <w:jc w:val="center"/>
              <w:rPr>
                <w:sz w:val="24"/>
                <w:szCs w:val="24"/>
              </w:rPr>
            </w:pPr>
            <w:r w:rsidRPr="009166FC">
              <w:rPr>
                <w:b/>
                <w:sz w:val="24"/>
                <w:szCs w:val="24"/>
              </w:rPr>
              <w:t xml:space="preserve"> KNS:   học 1 tiết vào sáng thứ 7 và 1 tiết vào tiết cuối cùng của những hôm học cả ngày </w:t>
            </w:r>
          </w:p>
        </w:tc>
      </w:tr>
      <w:tr w:rsidR="003372D4" w:rsidRPr="009166FC" w14:paraId="4141FBEF" w14:textId="77777777" w:rsidTr="00D34505">
        <w:tc>
          <w:tcPr>
            <w:tcW w:w="9855" w:type="dxa"/>
            <w:gridSpan w:val="9"/>
          </w:tcPr>
          <w:p w14:paraId="64F90BAE"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1B6AE4FB"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992"/>
        <w:gridCol w:w="1809"/>
      </w:tblGrid>
      <w:tr w:rsidR="003372D4" w:rsidRPr="009166FC" w14:paraId="02CA6AD8" w14:textId="77777777" w:rsidTr="00D34505">
        <w:tc>
          <w:tcPr>
            <w:tcW w:w="9855" w:type="dxa"/>
            <w:gridSpan w:val="9"/>
          </w:tcPr>
          <w:p w14:paraId="6EDF2CE6" w14:textId="77777777" w:rsidR="003372D4" w:rsidRPr="009166FC" w:rsidRDefault="003372D4" w:rsidP="00D34505">
            <w:pPr>
              <w:ind w:leftChars="0" w:left="2" w:hanging="2"/>
              <w:jc w:val="center"/>
              <w:rPr>
                <w:sz w:val="24"/>
                <w:szCs w:val="24"/>
              </w:rPr>
            </w:pPr>
            <w:r w:rsidRPr="009166FC">
              <w:rPr>
                <w:b/>
                <w:sz w:val="24"/>
                <w:szCs w:val="24"/>
              </w:rPr>
              <w:t xml:space="preserve">TUẦN 32 </w:t>
            </w:r>
            <w:r w:rsidRPr="009166FC">
              <w:rPr>
                <w:sz w:val="24"/>
                <w:szCs w:val="24"/>
              </w:rPr>
              <w:t>(Từ 18/4 đến hết 23/4)</w:t>
            </w:r>
          </w:p>
        </w:tc>
      </w:tr>
      <w:tr w:rsidR="003372D4" w:rsidRPr="009166FC" w14:paraId="2B406D40" w14:textId="77777777" w:rsidTr="001A2465">
        <w:tc>
          <w:tcPr>
            <w:tcW w:w="1665" w:type="dxa"/>
            <w:gridSpan w:val="2"/>
          </w:tcPr>
          <w:p w14:paraId="2A719A8A"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63427135" w14:textId="77777777" w:rsidR="003372D4" w:rsidRPr="009166FC" w:rsidRDefault="003372D4" w:rsidP="00D34505">
            <w:pPr>
              <w:ind w:leftChars="0" w:left="2" w:hanging="2"/>
              <w:jc w:val="center"/>
              <w:rPr>
                <w:sz w:val="24"/>
                <w:szCs w:val="24"/>
              </w:rPr>
            </w:pPr>
            <w:r w:rsidRPr="009166FC">
              <w:rPr>
                <w:sz w:val="24"/>
                <w:szCs w:val="24"/>
              </w:rPr>
              <w:t>18/4</w:t>
            </w:r>
          </w:p>
        </w:tc>
        <w:tc>
          <w:tcPr>
            <w:tcW w:w="1036" w:type="dxa"/>
          </w:tcPr>
          <w:p w14:paraId="06FDDD44" w14:textId="77777777" w:rsidR="003372D4" w:rsidRPr="009166FC" w:rsidRDefault="003372D4" w:rsidP="00D34505">
            <w:pPr>
              <w:ind w:leftChars="0" w:left="2" w:hanging="2"/>
              <w:jc w:val="center"/>
              <w:rPr>
                <w:sz w:val="24"/>
                <w:szCs w:val="24"/>
              </w:rPr>
            </w:pPr>
            <w:r w:rsidRPr="009166FC">
              <w:rPr>
                <w:sz w:val="24"/>
                <w:szCs w:val="24"/>
              </w:rPr>
              <w:t>19/4</w:t>
            </w:r>
          </w:p>
        </w:tc>
        <w:tc>
          <w:tcPr>
            <w:tcW w:w="1080" w:type="dxa"/>
          </w:tcPr>
          <w:p w14:paraId="541E3977" w14:textId="77777777" w:rsidR="003372D4" w:rsidRPr="009166FC" w:rsidRDefault="003372D4" w:rsidP="00D34505">
            <w:pPr>
              <w:ind w:leftChars="0" w:left="2" w:hanging="2"/>
              <w:jc w:val="center"/>
              <w:rPr>
                <w:sz w:val="24"/>
                <w:szCs w:val="24"/>
              </w:rPr>
            </w:pPr>
            <w:r w:rsidRPr="009166FC">
              <w:rPr>
                <w:sz w:val="24"/>
                <w:szCs w:val="24"/>
              </w:rPr>
              <w:t>20/4</w:t>
            </w:r>
          </w:p>
        </w:tc>
        <w:tc>
          <w:tcPr>
            <w:tcW w:w="1092" w:type="dxa"/>
          </w:tcPr>
          <w:p w14:paraId="268F7A2D" w14:textId="77777777" w:rsidR="003372D4" w:rsidRPr="009166FC" w:rsidRDefault="003372D4" w:rsidP="00D34505">
            <w:pPr>
              <w:ind w:leftChars="0" w:left="2" w:hanging="2"/>
              <w:jc w:val="center"/>
              <w:rPr>
                <w:sz w:val="24"/>
                <w:szCs w:val="24"/>
              </w:rPr>
            </w:pPr>
            <w:r w:rsidRPr="009166FC">
              <w:rPr>
                <w:sz w:val="24"/>
                <w:szCs w:val="24"/>
              </w:rPr>
              <w:t>21/4</w:t>
            </w:r>
          </w:p>
        </w:tc>
        <w:tc>
          <w:tcPr>
            <w:tcW w:w="994" w:type="dxa"/>
          </w:tcPr>
          <w:p w14:paraId="694ED20F" w14:textId="77777777" w:rsidR="003372D4" w:rsidRPr="009166FC" w:rsidRDefault="003372D4" w:rsidP="00D34505">
            <w:pPr>
              <w:ind w:leftChars="0" w:left="2" w:hanging="2"/>
              <w:jc w:val="center"/>
              <w:rPr>
                <w:sz w:val="24"/>
                <w:szCs w:val="24"/>
              </w:rPr>
            </w:pPr>
            <w:r w:rsidRPr="009166FC">
              <w:rPr>
                <w:sz w:val="24"/>
                <w:szCs w:val="24"/>
              </w:rPr>
              <w:t>22/4</w:t>
            </w:r>
          </w:p>
        </w:tc>
        <w:tc>
          <w:tcPr>
            <w:tcW w:w="992" w:type="dxa"/>
          </w:tcPr>
          <w:p w14:paraId="0FDD6EC1" w14:textId="77777777" w:rsidR="003372D4" w:rsidRPr="009166FC" w:rsidRDefault="003372D4" w:rsidP="00D34505">
            <w:pPr>
              <w:ind w:leftChars="0" w:left="2" w:hanging="2"/>
              <w:jc w:val="center"/>
              <w:rPr>
                <w:sz w:val="24"/>
                <w:szCs w:val="24"/>
              </w:rPr>
            </w:pPr>
            <w:r w:rsidRPr="009166FC">
              <w:rPr>
                <w:sz w:val="24"/>
                <w:szCs w:val="24"/>
              </w:rPr>
              <w:t>23/4</w:t>
            </w:r>
          </w:p>
        </w:tc>
        <w:tc>
          <w:tcPr>
            <w:tcW w:w="1809" w:type="dxa"/>
            <w:vMerge w:val="restart"/>
          </w:tcPr>
          <w:p w14:paraId="3CEEABC5"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436552BA" w14:textId="77777777" w:rsidTr="001A2465">
        <w:tc>
          <w:tcPr>
            <w:tcW w:w="828" w:type="dxa"/>
          </w:tcPr>
          <w:p w14:paraId="61ABEB11" w14:textId="77777777" w:rsidR="003372D4" w:rsidRPr="009166FC" w:rsidRDefault="003372D4" w:rsidP="00D34505">
            <w:pPr>
              <w:ind w:leftChars="0" w:left="2" w:hanging="2"/>
              <w:rPr>
                <w:sz w:val="24"/>
                <w:szCs w:val="24"/>
              </w:rPr>
            </w:pPr>
            <w:r w:rsidRPr="009166FC">
              <w:rPr>
                <w:sz w:val="24"/>
                <w:szCs w:val="24"/>
              </w:rPr>
              <w:t>Buổi</w:t>
            </w:r>
          </w:p>
        </w:tc>
        <w:tc>
          <w:tcPr>
            <w:tcW w:w="837" w:type="dxa"/>
            <w:vMerge w:val="restart"/>
          </w:tcPr>
          <w:p w14:paraId="1B65DB92" w14:textId="77777777" w:rsidR="003372D4" w:rsidRPr="009166FC" w:rsidRDefault="003372D4" w:rsidP="00D34505">
            <w:pPr>
              <w:ind w:leftChars="0" w:left="2" w:hanging="2"/>
              <w:rPr>
                <w:sz w:val="24"/>
                <w:szCs w:val="24"/>
              </w:rPr>
            </w:pPr>
          </w:p>
          <w:p w14:paraId="2DA53533"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35F6B21B"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541B81B6"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3E4BFD08"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0436F48D"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4B507421" w14:textId="77777777" w:rsidR="003372D4" w:rsidRPr="009166FC" w:rsidRDefault="003372D4" w:rsidP="00D34505">
            <w:pPr>
              <w:ind w:leftChars="0" w:left="2" w:hanging="2"/>
              <w:rPr>
                <w:sz w:val="24"/>
                <w:szCs w:val="24"/>
              </w:rPr>
            </w:pPr>
            <w:r w:rsidRPr="009166FC">
              <w:rPr>
                <w:sz w:val="24"/>
                <w:szCs w:val="24"/>
              </w:rPr>
              <w:t>Thứ 6</w:t>
            </w:r>
          </w:p>
        </w:tc>
        <w:tc>
          <w:tcPr>
            <w:tcW w:w="992" w:type="dxa"/>
          </w:tcPr>
          <w:p w14:paraId="6883E496" w14:textId="77777777" w:rsidR="003372D4" w:rsidRPr="009166FC" w:rsidRDefault="003372D4" w:rsidP="00D34505">
            <w:pPr>
              <w:ind w:leftChars="0" w:left="2" w:hanging="2"/>
              <w:rPr>
                <w:sz w:val="24"/>
                <w:szCs w:val="24"/>
              </w:rPr>
            </w:pPr>
            <w:r w:rsidRPr="009166FC">
              <w:rPr>
                <w:sz w:val="24"/>
                <w:szCs w:val="24"/>
              </w:rPr>
              <w:t>Thứ 7</w:t>
            </w:r>
          </w:p>
        </w:tc>
        <w:tc>
          <w:tcPr>
            <w:tcW w:w="1809" w:type="dxa"/>
            <w:vMerge/>
          </w:tcPr>
          <w:p w14:paraId="26E53D17"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6E35789F" w14:textId="77777777" w:rsidTr="001A2465">
        <w:tc>
          <w:tcPr>
            <w:tcW w:w="828" w:type="dxa"/>
            <w:vMerge w:val="restart"/>
          </w:tcPr>
          <w:p w14:paraId="21238C54" w14:textId="77777777" w:rsidR="003372D4" w:rsidRPr="009166FC" w:rsidRDefault="003372D4" w:rsidP="00D34505">
            <w:pPr>
              <w:ind w:leftChars="0" w:left="2" w:hanging="2"/>
              <w:jc w:val="center"/>
              <w:rPr>
                <w:sz w:val="24"/>
                <w:szCs w:val="24"/>
              </w:rPr>
            </w:pPr>
          </w:p>
          <w:p w14:paraId="6BCB356D" w14:textId="77777777" w:rsidR="003372D4" w:rsidRPr="009166FC" w:rsidRDefault="003372D4" w:rsidP="00D34505">
            <w:pPr>
              <w:ind w:leftChars="0" w:left="2" w:hanging="2"/>
              <w:jc w:val="center"/>
              <w:rPr>
                <w:sz w:val="24"/>
                <w:szCs w:val="24"/>
              </w:rPr>
            </w:pPr>
          </w:p>
          <w:p w14:paraId="6DCD784D" w14:textId="77777777" w:rsidR="003372D4" w:rsidRPr="009166FC" w:rsidRDefault="003372D4" w:rsidP="00D34505">
            <w:pPr>
              <w:ind w:leftChars="0" w:left="2" w:hanging="2"/>
              <w:rPr>
                <w:sz w:val="24"/>
                <w:szCs w:val="24"/>
              </w:rPr>
            </w:pPr>
            <w:r w:rsidRPr="009166FC">
              <w:rPr>
                <w:sz w:val="24"/>
                <w:szCs w:val="24"/>
              </w:rPr>
              <w:t>Sáng</w:t>
            </w:r>
          </w:p>
        </w:tc>
        <w:tc>
          <w:tcPr>
            <w:tcW w:w="837" w:type="dxa"/>
            <w:vMerge/>
          </w:tcPr>
          <w:p w14:paraId="7E8D1CC7"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1187" w:type="dxa"/>
          </w:tcPr>
          <w:p w14:paraId="0695F369" w14:textId="77777777" w:rsidR="003372D4" w:rsidRPr="009166FC" w:rsidRDefault="003372D4" w:rsidP="00D34505">
            <w:pPr>
              <w:ind w:leftChars="0" w:left="2" w:hanging="2"/>
              <w:jc w:val="center"/>
              <w:rPr>
                <w:sz w:val="24"/>
                <w:szCs w:val="24"/>
              </w:rPr>
            </w:pPr>
            <w:r w:rsidRPr="009166FC">
              <w:rPr>
                <w:sz w:val="24"/>
                <w:szCs w:val="24"/>
              </w:rPr>
              <w:t>4A2</w:t>
            </w:r>
          </w:p>
        </w:tc>
        <w:tc>
          <w:tcPr>
            <w:tcW w:w="1036" w:type="dxa"/>
          </w:tcPr>
          <w:p w14:paraId="41A7B306" w14:textId="77777777" w:rsidR="003372D4" w:rsidRPr="009166FC" w:rsidRDefault="003372D4" w:rsidP="00D34505">
            <w:pPr>
              <w:ind w:leftChars="0" w:left="2" w:hanging="2"/>
              <w:jc w:val="center"/>
              <w:rPr>
                <w:sz w:val="24"/>
                <w:szCs w:val="24"/>
              </w:rPr>
            </w:pPr>
            <w:r w:rsidRPr="009166FC">
              <w:rPr>
                <w:sz w:val="24"/>
                <w:szCs w:val="24"/>
              </w:rPr>
              <w:t>4A3, 4A1</w:t>
            </w:r>
          </w:p>
        </w:tc>
        <w:tc>
          <w:tcPr>
            <w:tcW w:w="1080" w:type="dxa"/>
          </w:tcPr>
          <w:p w14:paraId="598BC9A4" w14:textId="77777777" w:rsidR="003372D4" w:rsidRPr="009166FC" w:rsidRDefault="003372D4" w:rsidP="00D34505">
            <w:pPr>
              <w:ind w:leftChars="0" w:left="2" w:hanging="2"/>
              <w:jc w:val="center"/>
              <w:rPr>
                <w:sz w:val="24"/>
                <w:szCs w:val="24"/>
              </w:rPr>
            </w:pPr>
            <w:r w:rsidRPr="009166FC">
              <w:rPr>
                <w:sz w:val="24"/>
                <w:szCs w:val="24"/>
              </w:rPr>
              <w:t>4A4</w:t>
            </w:r>
          </w:p>
        </w:tc>
        <w:tc>
          <w:tcPr>
            <w:tcW w:w="1092" w:type="dxa"/>
          </w:tcPr>
          <w:p w14:paraId="62C377F6" w14:textId="77777777" w:rsidR="003372D4" w:rsidRPr="009166FC" w:rsidRDefault="003372D4" w:rsidP="00D34505">
            <w:pPr>
              <w:ind w:leftChars="0" w:left="2" w:hanging="2"/>
              <w:jc w:val="center"/>
              <w:rPr>
                <w:sz w:val="24"/>
                <w:szCs w:val="24"/>
              </w:rPr>
            </w:pPr>
            <w:r w:rsidRPr="009166FC">
              <w:rPr>
                <w:sz w:val="24"/>
                <w:szCs w:val="24"/>
              </w:rPr>
              <w:t>4A5</w:t>
            </w:r>
          </w:p>
        </w:tc>
        <w:tc>
          <w:tcPr>
            <w:tcW w:w="994" w:type="dxa"/>
          </w:tcPr>
          <w:p w14:paraId="7FDDFAF8" w14:textId="77777777" w:rsidR="003372D4" w:rsidRPr="009166FC" w:rsidRDefault="003372D4" w:rsidP="00D34505">
            <w:pPr>
              <w:ind w:leftChars="0" w:left="2" w:hanging="2"/>
              <w:jc w:val="center"/>
              <w:rPr>
                <w:sz w:val="24"/>
                <w:szCs w:val="24"/>
              </w:rPr>
            </w:pPr>
            <w:r w:rsidRPr="009166FC">
              <w:rPr>
                <w:sz w:val="24"/>
                <w:szCs w:val="24"/>
              </w:rPr>
              <w:t>4A6</w:t>
            </w:r>
          </w:p>
        </w:tc>
        <w:tc>
          <w:tcPr>
            <w:tcW w:w="992" w:type="dxa"/>
          </w:tcPr>
          <w:p w14:paraId="01F1FDCC" w14:textId="77777777" w:rsidR="003372D4" w:rsidRPr="009166FC" w:rsidRDefault="003372D4" w:rsidP="00D34505">
            <w:pPr>
              <w:ind w:leftChars="0" w:left="2" w:hanging="2"/>
              <w:jc w:val="center"/>
              <w:rPr>
                <w:sz w:val="24"/>
                <w:szCs w:val="24"/>
              </w:rPr>
            </w:pPr>
          </w:p>
        </w:tc>
        <w:tc>
          <w:tcPr>
            <w:tcW w:w="1809" w:type="dxa"/>
            <w:vMerge w:val="restart"/>
          </w:tcPr>
          <w:p w14:paraId="3BA23EC5" w14:textId="77777777" w:rsidR="003372D4" w:rsidRDefault="003372D4" w:rsidP="00D34505">
            <w:pPr>
              <w:ind w:leftChars="0" w:left="2" w:hanging="2"/>
              <w:jc w:val="center"/>
              <w:rPr>
                <w:sz w:val="24"/>
                <w:szCs w:val="24"/>
                <w:lang w:val="en-US"/>
              </w:rPr>
            </w:pPr>
            <w:r>
              <w:rPr>
                <w:sz w:val="24"/>
                <w:szCs w:val="24"/>
                <w:lang w:val="en-US"/>
              </w:rPr>
              <w:t>Dạy bù tiết 1,2 ngày thứ 5 tuần 33(nghỉ 30/4)</w:t>
            </w:r>
          </w:p>
          <w:p w14:paraId="5A4EE63B" w14:textId="77777777" w:rsidR="003372D4" w:rsidRDefault="003372D4" w:rsidP="00D34505">
            <w:pPr>
              <w:ind w:leftChars="0" w:left="2" w:hanging="2"/>
              <w:jc w:val="center"/>
              <w:rPr>
                <w:sz w:val="24"/>
                <w:szCs w:val="24"/>
                <w:lang w:val="en-US"/>
              </w:rPr>
            </w:pPr>
            <w:r>
              <w:rPr>
                <w:sz w:val="24"/>
                <w:szCs w:val="24"/>
                <w:lang w:val="en-US"/>
              </w:rPr>
              <w:t>Tiết 1: dạy vào buổi học giãn;</w:t>
            </w:r>
          </w:p>
          <w:p w14:paraId="1FE34E09" w14:textId="77777777" w:rsidR="003372D4" w:rsidRPr="007048DB" w:rsidRDefault="003372D4" w:rsidP="00D34505">
            <w:pPr>
              <w:ind w:leftChars="0" w:left="2" w:hanging="2"/>
              <w:jc w:val="center"/>
              <w:rPr>
                <w:sz w:val="24"/>
                <w:szCs w:val="24"/>
                <w:lang w:val="en-US"/>
              </w:rPr>
            </w:pPr>
            <w:r>
              <w:rPr>
                <w:sz w:val="24"/>
                <w:szCs w:val="24"/>
                <w:lang w:val="en-US"/>
              </w:rPr>
              <w:t>Tiết 2: Dạy T5</w:t>
            </w:r>
          </w:p>
        </w:tc>
      </w:tr>
      <w:tr w:rsidR="003372D4" w:rsidRPr="009166FC" w14:paraId="4520E9E0" w14:textId="77777777" w:rsidTr="001A2465">
        <w:tc>
          <w:tcPr>
            <w:tcW w:w="828" w:type="dxa"/>
            <w:vMerge/>
          </w:tcPr>
          <w:p w14:paraId="1461654C"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777E00F"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4CDB9C4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2007415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516154A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DF98C85"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9909BD8"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0BB75290"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vMerge/>
          </w:tcPr>
          <w:p w14:paraId="12E70E6B" w14:textId="77777777" w:rsidR="003372D4" w:rsidRPr="009166FC" w:rsidRDefault="003372D4" w:rsidP="00D34505">
            <w:pPr>
              <w:ind w:leftChars="0" w:left="2" w:hanging="2"/>
              <w:jc w:val="center"/>
              <w:rPr>
                <w:sz w:val="24"/>
                <w:szCs w:val="24"/>
              </w:rPr>
            </w:pPr>
          </w:p>
        </w:tc>
      </w:tr>
      <w:tr w:rsidR="003372D4" w:rsidRPr="009166FC" w14:paraId="3FFD7B2D" w14:textId="77777777" w:rsidTr="001A2465">
        <w:tc>
          <w:tcPr>
            <w:tcW w:w="828" w:type="dxa"/>
            <w:vMerge/>
          </w:tcPr>
          <w:p w14:paraId="1AB90966"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47AA4B6C"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6B1C3F0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35AA023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56241E1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2A3734F"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138B6974"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6659531E"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vMerge/>
          </w:tcPr>
          <w:p w14:paraId="0BD686C9" w14:textId="77777777" w:rsidR="003372D4" w:rsidRPr="009166FC" w:rsidRDefault="003372D4" w:rsidP="00D34505">
            <w:pPr>
              <w:ind w:leftChars="0" w:left="2" w:hanging="2"/>
              <w:jc w:val="center"/>
              <w:rPr>
                <w:sz w:val="24"/>
                <w:szCs w:val="24"/>
              </w:rPr>
            </w:pPr>
          </w:p>
        </w:tc>
      </w:tr>
      <w:tr w:rsidR="003372D4" w:rsidRPr="009166FC" w14:paraId="02F3F6A5" w14:textId="77777777" w:rsidTr="001A2465">
        <w:tc>
          <w:tcPr>
            <w:tcW w:w="828" w:type="dxa"/>
            <w:vMerge/>
          </w:tcPr>
          <w:p w14:paraId="7A6B42FD"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FF5D559"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1506B7D6"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3DC7540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22EE53E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C1483FB"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2A17F23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73B45DD4" w14:textId="77777777" w:rsidR="003372D4" w:rsidRPr="009166FC" w:rsidRDefault="003372D4" w:rsidP="00D34505">
            <w:pPr>
              <w:ind w:leftChars="0" w:left="2" w:hanging="2"/>
              <w:jc w:val="center"/>
              <w:rPr>
                <w:sz w:val="24"/>
                <w:szCs w:val="24"/>
              </w:rPr>
            </w:pPr>
            <w:r w:rsidRPr="009166FC">
              <w:rPr>
                <w:sz w:val="24"/>
                <w:szCs w:val="24"/>
              </w:rPr>
              <w:t>Lên lớp</w:t>
            </w:r>
          </w:p>
        </w:tc>
        <w:tc>
          <w:tcPr>
            <w:tcW w:w="1809" w:type="dxa"/>
            <w:vMerge/>
          </w:tcPr>
          <w:p w14:paraId="69808826" w14:textId="77777777" w:rsidR="003372D4" w:rsidRPr="009166FC" w:rsidRDefault="003372D4" w:rsidP="00D34505">
            <w:pPr>
              <w:ind w:leftChars="0" w:left="2" w:hanging="2"/>
              <w:jc w:val="center"/>
              <w:rPr>
                <w:sz w:val="24"/>
                <w:szCs w:val="24"/>
              </w:rPr>
            </w:pPr>
          </w:p>
        </w:tc>
      </w:tr>
      <w:tr w:rsidR="003372D4" w:rsidRPr="009166FC" w14:paraId="6C188F0A" w14:textId="77777777" w:rsidTr="001A2465">
        <w:tc>
          <w:tcPr>
            <w:tcW w:w="828" w:type="dxa"/>
            <w:vMerge/>
          </w:tcPr>
          <w:p w14:paraId="6449CD70"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E5B360D"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0C3584F1" w14:textId="77777777" w:rsidR="003372D4" w:rsidRPr="009166FC" w:rsidRDefault="003372D4" w:rsidP="00D34505">
            <w:pPr>
              <w:ind w:leftChars="0" w:left="2" w:hanging="2"/>
              <w:jc w:val="center"/>
              <w:rPr>
                <w:sz w:val="24"/>
                <w:szCs w:val="24"/>
              </w:rPr>
            </w:pPr>
          </w:p>
        </w:tc>
        <w:tc>
          <w:tcPr>
            <w:tcW w:w="1036" w:type="dxa"/>
          </w:tcPr>
          <w:p w14:paraId="7C39BA89" w14:textId="77777777" w:rsidR="003372D4" w:rsidRPr="009166FC" w:rsidRDefault="003372D4" w:rsidP="00D34505">
            <w:pPr>
              <w:ind w:leftChars="0" w:left="2" w:hanging="2"/>
              <w:jc w:val="center"/>
              <w:rPr>
                <w:sz w:val="24"/>
                <w:szCs w:val="24"/>
              </w:rPr>
            </w:pPr>
          </w:p>
        </w:tc>
        <w:tc>
          <w:tcPr>
            <w:tcW w:w="1080" w:type="dxa"/>
          </w:tcPr>
          <w:p w14:paraId="4DB60152" w14:textId="77777777" w:rsidR="003372D4" w:rsidRPr="009166FC" w:rsidRDefault="003372D4" w:rsidP="00D34505">
            <w:pPr>
              <w:ind w:leftChars="0" w:left="2" w:hanging="2"/>
              <w:jc w:val="center"/>
              <w:rPr>
                <w:sz w:val="24"/>
                <w:szCs w:val="24"/>
              </w:rPr>
            </w:pPr>
          </w:p>
        </w:tc>
        <w:tc>
          <w:tcPr>
            <w:tcW w:w="1092" w:type="dxa"/>
          </w:tcPr>
          <w:p w14:paraId="5A5D81D3" w14:textId="77777777" w:rsidR="003372D4" w:rsidRPr="009166FC" w:rsidRDefault="003372D4" w:rsidP="00D34505">
            <w:pPr>
              <w:ind w:leftChars="0" w:left="2" w:hanging="2"/>
              <w:jc w:val="center"/>
              <w:rPr>
                <w:sz w:val="24"/>
                <w:szCs w:val="24"/>
              </w:rPr>
            </w:pPr>
          </w:p>
        </w:tc>
        <w:tc>
          <w:tcPr>
            <w:tcW w:w="994" w:type="dxa"/>
          </w:tcPr>
          <w:p w14:paraId="504A7017" w14:textId="77777777" w:rsidR="003372D4" w:rsidRPr="009166FC" w:rsidRDefault="003372D4" w:rsidP="00D34505">
            <w:pPr>
              <w:ind w:leftChars="0" w:left="2" w:hanging="2"/>
              <w:jc w:val="center"/>
              <w:rPr>
                <w:sz w:val="24"/>
                <w:szCs w:val="24"/>
              </w:rPr>
            </w:pPr>
          </w:p>
        </w:tc>
        <w:tc>
          <w:tcPr>
            <w:tcW w:w="992" w:type="dxa"/>
          </w:tcPr>
          <w:p w14:paraId="52BB0689" w14:textId="77777777" w:rsidR="003372D4" w:rsidRPr="009166FC" w:rsidRDefault="003372D4" w:rsidP="00D34505">
            <w:pPr>
              <w:ind w:leftChars="0" w:left="2" w:hanging="2"/>
              <w:jc w:val="center"/>
              <w:rPr>
                <w:sz w:val="24"/>
                <w:szCs w:val="24"/>
              </w:rPr>
            </w:pPr>
            <w:r w:rsidRPr="009166FC">
              <w:rPr>
                <w:sz w:val="24"/>
                <w:szCs w:val="24"/>
              </w:rPr>
              <w:t>KNS</w:t>
            </w:r>
          </w:p>
        </w:tc>
        <w:tc>
          <w:tcPr>
            <w:tcW w:w="1809" w:type="dxa"/>
            <w:vMerge/>
          </w:tcPr>
          <w:p w14:paraId="6BF689FD" w14:textId="77777777" w:rsidR="003372D4" w:rsidRPr="009166FC" w:rsidRDefault="003372D4" w:rsidP="00D34505">
            <w:pPr>
              <w:ind w:leftChars="0" w:left="2" w:hanging="2"/>
              <w:jc w:val="center"/>
              <w:rPr>
                <w:sz w:val="24"/>
                <w:szCs w:val="24"/>
              </w:rPr>
            </w:pPr>
          </w:p>
        </w:tc>
      </w:tr>
      <w:tr w:rsidR="003372D4" w:rsidRPr="009166FC" w14:paraId="392259BD" w14:textId="77777777" w:rsidTr="001A2465">
        <w:tc>
          <w:tcPr>
            <w:tcW w:w="828" w:type="dxa"/>
            <w:vMerge w:val="restart"/>
          </w:tcPr>
          <w:p w14:paraId="053474A3" w14:textId="77777777" w:rsidR="003372D4" w:rsidRPr="009166FC" w:rsidRDefault="003372D4" w:rsidP="00D34505">
            <w:pPr>
              <w:ind w:leftChars="0" w:left="2" w:hanging="2"/>
              <w:jc w:val="center"/>
              <w:rPr>
                <w:sz w:val="24"/>
                <w:szCs w:val="24"/>
              </w:rPr>
            </w:pPr>
          </w:p>
          <w:p w14:paraId="486B4A63" w14:textId="77777777" w:rsidR="003372D4" w:rsidRPr="009166FC" w:rsidRDefault="003372D4" w:rsidP="00D34505">
            <w:pPr>
              <w:ind w:leftChars="0" w:left="2" w:hanging="2"/>
              <w:jc w:val="center"/>
              <w:rPr>
                <w:sz w:val="24"/>
                <w:szCs w:val="24"/>
              </w:rPr>
            </w:pPr>
          </w:p>
          <w:p w14:paraId="57118225" w14:textId="77777777" w:rsidR="003372D4" w:rsidRPr="009166FC" w:rsidRDefault="003372D4" w:rsidP="00D34505">
            <w:pPr>
              <w:ind w:leftChars="0" w:left="2" w:hanging="2"/>
              <w:jc w:val="center"/>
              <w:rPr>
                <w:sz w:val="24"/>
                <w:szCs w:val="24"/>
              </w:rPr>
            </w:pPr>
            <w:r w:rsidRPr="009166FC">
              <w:rPr>
                <w:sz w:val="24"/>
                <w:szCs w:val="24"/>
              </w:rPr>
              <w:t>Chiều</w:t>
            </w:r>
          </w:p>
          <w:p w14:paraId="55BA9889" w14:textId="77777777" w:rsidR="003372D4" w:rsidRPr="009166FC" w:rsidRDefault="003372D4" w:rsidP="00D34505">
            <w:pPr>
              <w:ind w:leftChars="0" w:left="2" w:hanging="2"/>
              <w:jc w:val="center"/>
              <w:rPr>
                <w:sz w:val="24"/>
                <w:szCs w:val="24"/>
              </w:rPr>
            </w:pPr>
          </w:p>
          <w:p w14:paraId="727AAA77" w14:textId="77777777" w:rsidR="003372D4" w:rsidRPr="009166FC" w:rsidRDefault="003372D4" w:rsidP="00D34505">
            <w:pPr>
              <w:ind w:leftChars="0" w:left="2" w:hanging="2"/>
              <w:rPr>
                <w:sz w:val="24"/>
                <w:szCs w:val="24"/>
              </w:rPr>
            </w:pPr>
          </w:p>
        </w:tc>
        <w:tc>
          <w:tcPr>
            <w:tcW w:w="837" w:type="dxa"/>
          </w:tcPr>
          <w:p w14:paraId="66EA8A3E"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4EC665D5"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2C3D792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4D5D2EF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ADFD895"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884829A"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1E9329CF" w14:textId="77777777" w:rsidR="003372D4" w:rsidRPr="009166FC" w:rsidRDefault="003372D4" w:rsidP="00D34505">
            <w:pPr>
              <w:ind w:leftChars="0" w:left="2" w:hanging="2"/>
              <w:jc w:val="center"/>
              <w:rPr>
                <w:sz w:val="24"/>
                <w:szCs w:val="24"/>
              </w:rPr>
            </w:pPr>
          </w:p>
        </w:tc>
        <w:tc>
          <w:tcPr>
            <w:tcW w:w="1809" w:type="dxa"/>
            <w:vMerge/>
          </w:tcPr>
          <w:p w14:paraId="0EB7B834" w14:textId="77777777" w:rsidR="003372D4" w:rsidRPr="009166FC" w:rsidRDefault="003372D4" w:rsidP="00D34505">
            <w:pPr>
              <w:ind w:leftChars="0" w:left="2" w:hanging="2"/>
              <w:jc w:val="center"/>
              <w:rPr>
                <w:sz w:val="24"/>
                <w:szCs w:val="24"/>
              </w:rPr>
            </w:pPr>
          </w:p>
        </w:tc>
      </w:tr>
      <w:tr w:rsidR="003372D4" w:rsidRPr="009166FC" w14:paraId="68767653" w14:textId="77777777" w:rsidTr="001A2465">
        <w:tc>
          <w:tcPr>
            <w:tcW w:w="828" w:type="dxa"/>
            <w:vMerge/>
          </w:tcPr>
          <w:p w14:paraId="75D97FFF"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4105FC2"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733674B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0B283EC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21FD88C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673FE87"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AF82D2C"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1DE9F0AA" w14:textId="77777777" w:rsidR="003372D4" w:rsidRPr="009166FC" w:rsidRDefault="003372D4" w:rsidP="00D34505">
            <w:pPr>
              <w:ind w:leftChars="0" w:left="2" w:hanging="2"/>
              <w:jc w:val="center"/>
              <w:rPr>
                <w:sz w:val="24"/>
                <w:szCs w:val="24"/>
              </w:rPr>
            </w:pPr>
          </w:p>
        </w:tc>
        <w:tc>
          <w:tcPr>
            <w:tcW w:w="1809" w:type="dxa"/>
            <w:vMerge/>
          </w:tcPr>
          <w:p w14:paraId="32C27104" w14:textId="77777777" w:rsidR="003372D4" w:rsidRPr="009166FC" w:rsidRDefault="003372D4" w:rsidP="00D34505">
            <w:pPr>
              <w:ind w:leftChars="0" w:left="2" w:hanging="2"/>
              <w:jc w:val="center"/>
              <w:rPr>
                <w:sz w:val="24"/>
                <w:szCs w:val="24"/>
              </w:rPr>
            </w:pPr>
          </w:p>
        </w:tc>
      </w:tr>
      <w:tr w:rsidR="003372D4" w:rsidRPr="009166FC" w14:paraId="2DAC7999" w14:textId="77777777" w:rsidTr="001A2465">
        <w:trPr>
          <w:trHeight w:val="224"/>
        </w:trPr>
        <w:tc>
          <w:tcPr>
            <w:tcW w:w="828" w:type="dxa"/>
            <w:vMerge/>
          </w:tcPr>
          <w:p w14:paraId="23A6401F"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BF6A34E"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7FE3AA1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5C0154D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A210C08"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0D76AC5"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327D592"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2A38F8E3" w14:textId="77777777" w:rsidR="003372D4" w:rsidRPr="009166FC" w:rsidRDefault="003372D4" w:rsidP="00D34505">
            <w:pPr>
              <w:ind w:leftChars="0" w:left="2" w:hanging="2"/>
              <w:jc w:val="center"/>
              <w:rPr>
                <w:sz w:val="24"/>
                <w:szCs w:val="24"/>
              </w:rPr>
            </w:pPr>
          </w:p>
        </w:tc>
        <w:tc>
          <w:tcPr>
            <w:tcW w:w="1809" w:type="dxa"/>
            <w:vMerge/>
          </w:tcPr>
          <w:p w14:paraId="66B0F4CE" w14:textId="77777777" w:rsidR="003372D4" w:rsidRPr="009166FC" w:rsidRDefault="003372D4" w:rsidP="00D34505">
            <w:pPr>
              <w:ind w:leftChars="0" w:left="2" w:hanging="2"/>
              <w:jc w:val="center"/>
              <w:rPr>
                <w:sz w:val="24"/>
                <w:szCs w:val="24"/>
              </w:rPr>
            </w:pPr>
          </w:p>
        </w:tc>
      </w:tr>
      <w:tr w:rsidR="003372D4" w:rsidRPr="009166FC" w14:paraId="0171D03F" w14:textId="77777777" w:rsidTr="001A2465">
        <w:trPr>
          <w:trHeight w:val="224"/>
        </w:trPr>
        <w:tc>
          <w:tcPr>
            <w:tcW w:w="828" w:type="dxa"/>
            <w:vMerge/>
          </w:tcPr>
          <w:p w14:paraId="4CC1B899"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ED3B381"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5A9A213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5FA4F5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4EC3AF0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441F60C3"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02CFE6EB" w14:textId="77777777" w:rsidR="003372D4" w:rsidRPr="009166FC" w:rsidRDefault="003372D4" w:rsidP="00D34505">
            <w:pPr>
              <w:ind w:leftChars="0" w:left="2" w:hanging="2"/>
              <w:jc w:val="center"/>
              <w:rPr>
                <w:sz w:val="24"/>
                <w:szCs w:val="24"/>
              </w:rPr>
            </w:pPr>
            <w:r w:rsidRPr="009166FC">
              <w:rPr>
                <w:sz w:val="24"/>
                <w:szCs w:val="24"/>
              </w:rPr>
              <w:t>Lên lớp</w:t>
            </w:r>
          </w:p>
        </w:tc>
        <w:tc>
          <w:tcPr>
            <w:tcW w:w="992" w:type="dxa"/>
          </w:tcPr>
          <w:p w14:paraId="7CDA832F" w14:textId="77777777" w:rsidR="003372D4" w:rsidRPr="009166FC" w:rsidRDefault="003372D4" w:rsidP="00D34505">
            <w:pPr>
              <w:ind w:leftChars="0" w:left="2" w:hanging="2"/>
              <w:jc w:val="center"/>
              <w:rPr>
                <w:sz w:val="24"/>
                <w:szCs w:val="24"/>
              </w:rPr>
            </w:pPr>
          </w:p>
        </w:tc>
        <w:tc>
          <w:tcPr>
            <w:tcW w:w="1809" w:type="dxa"/>
            <w:vMerge/>
          </w:tcPr>
          <w:p w14:paraId="65E79CA8" w14:textId="77777777" w:rsidR="003372D4" w:rsidRPr="009166FC" w:rsidRDefault="003372D4" w:rsidP="00D34505">
            <w:pPr>
              <w:ind w:leftChars="0" w:left="2" w:hanging="2"/>
              <w:jc w:val="center"/>
              <w:rPr>
                <w:sz w:val="24"/>
                <w:szCs w:val="24"/>
              </w:rPr>
            </w:pPr>
          </w:p>
        </w:tc>
      </w:tr>
      <w:tr w:rsidR="003372D4" w:rsidRPr="009166FC" w14:paraId="041D7114" w14:textId="77777777" w:rsidTr="001A2465">
        <w:trPr>
          <w:trHeight w:val="224"/>
        </w:trPr>
        <w:tc>
          <w:tcPr>
            <w:tcW w:w="828" w:type="dxa"/>
            <w:vMerge/>
          </w:tcPr>
          <w:p w14:paraId="064EB3FE"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45BC61C"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1FCBCCF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881E69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5A770A63"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23D65D45" w14:textId="77777777" w:rsidR="003372D4" w:rsidRPr="009166FC" w:rsidRDefault="003372D4" w:rsidP="00D34505">
            <w:pPr>
              <w:ind w:leftChars="0" w:left="2" w:hanging="2"/>
              <w:jc w:val="center"/>
              <w:rPr>
                <w:sz w:val="24"/>
                <w:szCs w:val="24"/>
              </w:rPr>
            </w:pPr>
          </w:p>
        </w:tc>
        <w:tc>
          <w:tcPr>
            <w:tcW w:w="994" w:type="dxa"/>
          </w:tcPr>
          <w:p w14:paraId="71C4E9B8" w14:textId="77777777" w:rsidR="003372D4" w:rsidRPr="009166FC" w:rsidRDefault="003372D4" w:rsidP="00D34505">
            <w:pPr>
              <w:ind w:leftChars="0" w:left="2" w:hanging="2"/>
              <w:jc w:val="center"/>
              <w:rPr>
                <w:sz w:val="24"/>
                <w:szCs w:val="24"/>
              </w:rPr>
            </w:pPr>
            <w:r w:rsidRPr="009166FC">
              <w:rPr>
                <w:sz w:val="24"/>
                <w:szCs w:val="24"/>
              </w:rPr>
              <w:t>KNS</w:t>
            </w:r>
          </w:p>
        </w:tc>
        <w:tc>
          <w:tcPr>
            <w:tcW w:w="992" w:type="dxa"/>
          </w:tcPr>
          <w:p w14:paraId="2A4726E4" w14:textId="77777777" w:rsidR="003372D4" w:rsidRPr="009166FC" w:rsidRDefault="003372D4" w:rsidP="00D34505">
            <w:pPr>
              <w:ind w:leftChars="0" w:left="2" w:hanging="2"/>
              <w:jc w:val="center"/>
              <w:rPr>
                <w:sz w:val="24"/>
                <w:szCs w:val="24"/>
              </w:rPr>
            </w:pPr>
          </w:p>
        </w:tc>
        <w:tc>
          <w:tcPr>
            <w:tcW w:w="1809" w:type="dxa"/>
            <w:vMerge/>
          </w:tcPr>
          <w:p w14:paraId="06ABB3CD" w14:textId="77777777" w:rsidR="003372D4" w:rsidRPr="009166FC" w:rsidRDefault="003372D4" w:rsidP="00D34505">
            <w:pPr>
              <w:ind w:leftChars="0" w:left="2" w:hanging="2"/>
              <w:jc w:val="center"/>
              <w:rPr>
                <w:sz w:val="24"/>
                <w:szCs w:val="24"/>
              </w:rPr>
            </w:pPr>
          </w:p>
        </w:tc>
      </w:tr>
      <w:tr w:rsidR="003372D4" w:rsidRPr="009166FC" w14:paraId="0C3DDD67" w14:textId="77777777" w:rsidTr="00D34505">
        <w:tc>
          <w:tcPr>
            <w:tcW w:w="9855" w:type="dxa"/>
            <w:gridSpan w:val="9"/>
          </w:tcPr>
          <w:p w14:paraId="7887C92E"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31</w:t>
            </w:r>
          </w:p>
        </w:tc>
      </w:tr>
      <w:tr w:rsidR="003372D4" w:rsidRPr="009166FC" w14:paraId="4FC9E3DC" w14:textId="77777777" w:rsidTr="00D34505">
        <w:tc>
          <w:tcPr>
            <w:tcW w:w="9855" w:type="dxa"/>
            <w:gridSpan w:val="9"/>
          </w:tcPr>
          <w:p w14:paraId="3C637D47" w14:textId="77777777" w:rsidR="003372D4" w:rsidRPr="009166FC" w:rsidRDefault="003372D4" w:rsidP="00D34505">
            <w:pPr>
              <w:ind w:leftChars="0" w:left="2" w:hanging="2"/>
              <w:jc w:val="center"/>
              <w:rPr>
                <w:sz w:val="24"/>
                <w:szCs w:val="24"/>
              </w:rPr>
            </w:pPr>
            <w:r w:rsidRPr="009166FC">
              <w:rPr>
                <w:b/>
                <w:sz w:val="24"/>
                <w:szCs w:val="24"/>
              </w:rPr>
              <w:t xml:space="preserve"> KNS:   học 1 tiết vào sáng thứ 7 và 1 tiết vào tiết cuối cùng của những hôm học cả ngày </w:t>
            </w:r>
          </w:p>
        </w:tc>
      </w:tr>
      <w:tr w:rsidR="003372D4" w:rsidRPr="009166FC" w14:paraId="5750EE1D" w14:textId="77777777" w:rsidTr="00D34505">
        <w:tc>
          <w:tcPr>
            <w:tcW w:w="9855" w:type="dxa"/>
            <w:gridSpan w:val="9"/>
          </w:tcPr>
          <w:p w14:paraId="0F374B50"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56CBB543"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992"/>
        <w:gridCol w:w="1809"/>
      </w:tblGrid>
      <w:tr w:rsidR="003372D4" w:rsidRPr="009166FC" w14:paraId="6DF9C571" w14:textId="77777777" w:rsidTr="00D34505">
        <w:tc>
          <w:tcPr>
            <w:tcW w:w="9855" w:type="dxa"/>
            <w:gridSpan w:val="9"/>
          </w:tcPr>
          <w:p w14:paraId="5FF5A64D" w14:textId="77777777" w:rsidR="003372D4" w:rsidRPr="009166FC" w:rsidRDefault="003372D4" w:rsidP="00D34505">
            <w:pPr>
              <w:ind w:leftChars="0" w:left="2" w:hanging="2"/>
              <w:jc w:val="center"/>
              <w:rPr>
                <w:sz w:val="24"/>
                <w:szCs w:val="24"/>
              </w:rPr>
            </w:pPr>
            <w:r w:rsidRPr="009166FC">
              <w:rPr>
                <w:b/>
                <w:sz w:val="24"/>
                <w:szCs w:val="24"/>
              </w:rPr>
              <w:t xml:space="preserve">TUẦN 33 </w:t>
            </w:r>
            <w:r w:rsidRPr="009166FC">
              <w:rPr>
                <w:sz w:val="24"/>
                <w:szCs w:val="24"/>
              </w:rPr>
              <w:t>(Từ 25/4 đến hết 30/4)</w:t>
            </w:r>
          </w:p>
        </w:tc>
      </w:tr>
      <w:tr w:rsidR="003372D4" w:rsidRPr="009166FC" w14:paraId="2580EBDF" w14:textId="77777777" w:rsidTr="001A2465">
        <w:tc>
          <w:tcPr>
            <w:tcW w:w="1665" w:type="dxa"/>
            <w:gridSpan w:val="2"/>
          </w:tcPr>
          <w:p w14:paraId="2218685A"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1D68188B" w14:textId="77777777" w:rsidR="003372D4" w:rsidRPr="009166FC" w:rsidRDefault="003372D4" w:rsidP="00D34505">
            <w:pPr>
              <w:ind w:leftChars="0" w:left="2" w:hanging="2"/>
              <w:jc w:val="center"/>
              <w:rPr>
                <w:sz w:val="24"/>
                <w:szCs w:val="24"/>
              </w:rPr>
            </w:pPr>
            <w:r w:rsidRPr="009166FC">
              <w:rPr>
                <w:sz w:val="24"/>
                <w:szCs w:val="24"/>
              </w:rPr>
              <w:t>25/4</w:t>
            </w:r>
          </w:p>
        </w:tc>
        <w:tc>
          <w:tcPr>
            <w:tcW w:w="1036" w:type="dxa"/>
          </w:tcPr>
          <w:p w14:paraId="3D8249CA" w14:textId="77777777" w:rsidR="003372D4" w:rsidRPr="009166FC" w:rsidRDefault="003372D4" w:rsidP="00D34505">
            <w:pPr>
              <w:ind w:leftChars="0" w:left="2" w:hanging="2"/>
              <w:jc w:val="center"/>
              <w:rPr>
                <w:sz w:val="24"/>
                <w:szCs w:val="24"/>
              </w:rPr>
            </w:pPr>
            <w:r w:rsidRPr="009166FC">
              <w:rPr>
                <w:sz w:val="24"/>
                <w:szCs w:val="24"/>
              </w:rPr>
              <w:t>26/4</w:t>
            </w:r>
          </w:p>
        </w:tc>
        <w:tc>
          <w:tcPr>
            <w:tcW w:w="1080" w:type="dxa"/>
          </w:tcPr>
          <w:p w14:paraId="4A559430" w14:textId="77777777" w:rsidR="003372D4" w:rsidRPr="009166FC" w:rsidRDefault="003372D4" w:rsidP="00D34505">
            <w:pPr>
              <w:ind w:leftChars="0" w:left="2" w:hanging="2"/>
              <w:jc w:val="center"/>
              <w:rPr>
                <w:sz w:val="24"/>
                <w:szCs w:val="24"/>
              </w:rPr>
            </w:pPr>
            <w:r w:rsidRPr="009166FC">
              <w:rPr>
                <w:sz w:val="24"/>
                <w:szCs w:val="24"/>
              </w:rPr>
              <w:t>27/4</w:t>
            </w:r>
          </w:p>
        </w:tc>
        <w:tc>
          <w:tcPr>
            <w:tcW w:w="1092" w:type="dxa"/>
          </w:tcPr>
          <w:p w14:paraId="5022CC0E" w14:textId="77777777" w:rsidR="003372D4" w:rsidRPr="009166FC" w:rsidRDefault="003372D4" w:rsidP="00D34505">
            <w:pPr>
              <w:ind w:leftChars="0" w:left="2" w:hanging="2"/>
              <w:jc w:val="center"/>
              <w:rPr>
                <w:sz w:val="24"/>
                <w:szCs w:val="24"/>
              </w:rPr>
            </w:pPr>
            <w:r w:rsidRPr="009166FC">
              <w:rPr>
                <w:sz w:val="24"/>
                <w:szCs w:val="24"/>
              </w:rPr>
              <w:t>28/4</w:t>
            </w:r>
          </w:p>
        </w:tc>
        <w:tc>
          <w:tcPr>
            <w:tcW w:w="994" w:type="dxa"/>
          </w:tcPr>
          <w:p w14:paraId="61FB0E06" w14:textId="77777777" w:rsidR="003372D4" w:rsidRPr="009166FC" w:rsidRDefault="003372D4" w:rsidP="00D34505">
            <w:pPr>
              <w:ind w:leftChars="0" w:left="2" w:hanging="2"/>
              <w:jc w:val="center"/>
              <w:rPr>
                <w:sz w:val="24"/>
                <w:szCs w:val="24"/>
              </w:rPr>
            </w:pPr>
            <w:r w:rsidRPr="009166FC">
              <w:rPr>
                <w:sz w:val="24"/>
                <w:szCs w:val="24"/>
              </w:rPr>
              <w:t>29/4</w:t>
            </w:r>
          </w:p>
        </w:tc>
        <w:tc>
          <w:tcPr>
            <w:tcW w:w="992" w:type="dxa"/>
          </w:tcPr>
          <w:p w14:paraId="7755ED51" w14:textId="77777777" w:rsidR="003372D4" w:rsidRPr="009166FC" w:rsidRDefault="003372D4" w:rsidP="00D34505">
            <w:pPr>
              <w:ind w:leftChars="0" w:left="2" w:hanging="2"/>
              <w:jc w:val="center"/>
              <w:rPr>
                <w:sz w:val="24"/>
                <w:szCs w:val="24"/>
              </w:rPr>
            </w:pPr>
            <w:r w:rsidRPr="009166FC">
              <w:rPr>
                <w:sz w:val="24"/>
                <w:szCs w:val="24"/>
              </w:rPr>
              <w:t>30/4</w:t>
            </w:r>
          </w:p>
        </w:tc>
        <w:tc>
          <w:tcPr>
            <w:tcW w:w="1809" w:type="dxa"/>
            <w:vMerge w:val="restart"/>
          </w:tcPr>
          <w:p w14:paraId="367E4745"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6AC41A64" w14:textId="77777777" w:rsidTr="001A2465">
        <w:tc>
          <w:tcPr>
            <w:tcW w:w="828" w:type="dxa"/>
          </w:tcPr>
          <w:p w14:paraId="5DE5A0A1" w14:textId="77777777" w:rsidR="003372D4" w:rsidRPr="009166FC" w:rsidRDefault="003372D4" w:rsidP="00D34505">
            <w:pPr>
              <w:ind w:leftChars="0" w:left="2" w:hanging="2"/>
              <w:rPr>
                <w:sz w:val="24"/>
                <w:szCs w:val="24"/>
              </w:rPr>
            </w:pPr>
            <w:r w:rsidRPr="009166FC">
              <w:rPr>
                <w:sz w:val="24"/>
                <w:szCs w:val="24"/>
              </w:rPr>
              <w:t>Buổi</w:t>
            </w:r>
          </w:p>
        </w:tc>
        <w:tc>
          <w:tcPr>
            <w:tcW w:w="837" w:type="dxa"/>
            <w:vMerge w:val="restart"/>
          </w:tcPr>
          <w:p w14:paraId="4D50196D" w14:textId="77777777" w:rsidR="003372D4" w:rsidRPr="009166FC" w:rsidRDefault="003372D4" w:rsidP="00D34505">
            <w:pPr>
              <w:ind w:leftChars="0" w:left="2" w:hanging="2"/>
              <w:rPr>
                <w:sz w:val="24"/>
                <w:szCs w:val="24"/>
              </w:rPr>
            </w:pPr>
          </w:p>
          <w:p w14:paraId="14EC5BBE"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4A884624"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68F79CCE"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7E4780D8"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1826E1E5"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26B4D8BF" w14:textId="77777777" w:rsidR="003372D4" w:rsidRPr="009166FC" w:rsidRDefault="003372D4" w:rsidP="00D34505">
            <w:pPr>
              <w:ind w:leftChars="0" w:left="2" w:hanging="2"/>
              <w:rPr>
                <w:sz w:val="24"/>
                <w:szCs w:val="24"/>
              </w:rPr>
            </w:pPr>
            <w:r w:rsidRPr="009166FC">
              <w:rPr>
                <w:sz w:val="24"/>
                <w:szCs w:val="24"/>
              </w:rPr>
              <w:t>Thứ 6</w:t>
            </w:r>
          </w:p>
        </w:tc>
        <w:tc>
          <w:tcPr>
            <w:tcW w:w="992" w:type="dxa"/>
          </w:tcPr>
          <w:p w14:paraId="02EBE6F7" w14:textId="77777777" w:rsidR="003372D4" w:rsidRPr="009166FC" w:rsidRDefault="003372D4" w:rsidP="00D34505">
            <w:pPr>
              <w:ind w:leftChars="0" w:left="2" w:hanging="2"/>
              <w:rPr>
                <w:sz w:val="24"/>
                <w:szCs w:val="24"/>
              </w:rPr>
            </w:pPr>
            <w:r w:rsidRPr="009166FC">
              <w:rPr>
                <w:sz w:val="24"/>
                <w:szCs w:val="24"/>
              </w:rPr>
              <w:t>Thứ 7</w:t>
            </w:r>
          </w:p>
        </w:tc>
        <w:tc>
          <w:tcPr>
            <w:tcW w:w="1809" w:type="dxa"/>
            <w:vMerge/>
          </w:tcPr>
          <w:p w14:paraId="2F084176"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1A2465" w:rsidRPr="009166FC" w14:paraId="6F96D76E" w14:textId="77777777" w:rsidTr="001A2465">
        <w:tc>
          <w:tcPr>
            <w:tcW w:w="828" w:type="dxa"/>
            <w:vMerge w:val="restart"/>
          </w:tcPr>
          <w:p w14:paraId="00356CF6" w14:textId="77777777" w:rsidR="001A2465" w:rsidRPr="009166FC" w:rsidRDefault="001A2465" w:rsidP="00D34505">
            <w:pPr>
              <w:ind w:leftChars="0" w:left="2" w:hanging="2"/>
              <w:jc w:val="center"/>
              <w:rPr>
                <w:sz w:val="24"/>
                <w:szCs w:val="24"/>
              </w:rPr>
            </w:pPr>
          </w:p>
          <w:p w14:paraId="1CA1CBCC" w14:textId="77777777" w:rsidR="001A2465" w:rsidRPr="009166FC" w:rsidRDefault="001A2465" w:rsidP="00D34505">
            <w:pPr>
              <w:ind w:leftChars="0" w:left="2" w:hanging="2"/>
              <w:jc w:val="center"/>
              <w:rPr>
                <w:sz w:val="24"/>
                <w:szCs w:val="24"/>
              </w:rPr>
            </w:pPr>
          </w:p>
          <w:p w14:paraId="06140DF5" w14:textId="77777777" w:rsidR="001A2465" w:rsidRPr="009166FC" w:rsidRDefault="001A2465" w:rsidP="00D34505">
            <w:pPr>
              <w:ind w:leftChars="0" w:left="2" w:hanging="2"/>
              <w:rPr>
                <w:sz w:val="24"/>
                <w:szCs w:val="24"/>
              </w:rPr>
            </w:pPr>
            <w:r w:rsidRPr="009166FC">
              <w:rPr>
                <w:sz w:val="24"/>
                <w:szCs w:val="24"/>
              </w:rPr>
              <w:t>Sáng</w:t>
            </w:r>
          </w:p>
        </w:tc>
        <w:tc>
          <w:tcPr>
            <w:tcW w:w="837" w:type="dxa"/>
            <w:vMerge/>
          </w:tcPr>
          <w:p w14:paraId="4A681E62" w14:textId="77777777" w:rsidR="001A2465" w:rsidRPr="009166FC" w:rsidRDefault="001A2465" w:rsidP="00D34505">
            <w:pPr>
              <w:widowControl w:val="0"/>
              <w:pBdr>
                <w:top w:val="nil"/>
                <w:left w:val="nil"/>
                <w:bottom w:val="nil"/>
                <w:right w:val="nil"/>
                <w:between w:val="nil"/>
              </w:pBdr>
              <w:spacing w:line="276" w:lineRule="auto"/>
              <w:ind w:leftChars="0" w:left="2" w:hanging="2"/>
              <w:rPr>
                <w:sz w:val="24"/>
                <w:szCs w:val="24"/>
              </w:rPr>
            </w:pPr>
          </w:p>
        </w:tc>
        <w:tc>
          <w:tcPr>
            <w:tcW w:w="1187" w:type="dxa"/>
          </w:tcPr>
          <w:p w14:paraId="17628027" w14:textId="77777777" w:rsidR="001A2465" w:rsidRPr="009166FC" w:rsidRDefault="001A2465" w:rsidP="00D34505">
            <w:pPr>
              <w:ind w:leftChars="0" w:left="2" w:hanging="2"/>
              <w:jc w:val="center"/>
              <w:rPr>
                <w:sz w:val="24"/>
                <w:szCs w:val="24"/>
              </w:rPr>
            </w:pPr>
            <w:r w:rsidRPr="009166FC">
              <w:rPr>
                <w:sz w:val="24"/>
                <w:szCs w:val="24"/>
              </w:rPr>
              <w:t>4A2</w:t>
            </w:r>
          </w:p>
        </w:tc>
        <w:tc>
          <w:tcPr>
            <w:tcW w:w="1036" w:type="dxa"/>
          </w:tcPr>
          <w:p w14:paraId="38DB16E2" w14:textId="77777777" w:rsidR="001A2465" w:rsidRPr="009166FC" w:rsidRDefault="001A2465" w:rsidP="00D34505">
            <w:pPr>
              <w:ind w:leftChars="0" w:left="2" w:hanging="2"/>
              <w:jc w:val="center"/>
              <w:rPr>
                <w:sz w:val="24"/>
                <w:szCs w:val="24"/>
              </w:rPr>
            </w:pPr>
            <w:r w:rsidRPr="009166FC">
              <w:rPr>
                <w:sz w:val="24"/>
                <w:szCs w:val="24"/>
              </w:rPr>
              <w:t>4A3, 4A1</w:t>
            </w:r>
          </w:p>
        </w:tc>
        <w:tc>
          <w:tcPr>
            <w:tcW w:w="1080" w:type="dxa"/>
          </w:tcPr>
          <w:p w14:paraId="4809B737" w14:textId="77777777" w:rsidR="001A2465" w:rsidRPr="009166FC" w:rsidRDefault="001A2465" w:rsidP="00D34505">
            <w:pPr>
              <w:ind w:leftChars="0" w:left="2" w:hanging="2"/>
              <w:jc w:val="center"/>
              <w:rPr>
                <w:sz w:val="24"/>
                <w:szCs w:val="24"/>
              </w:rPr>
            </w:pPr>
            <w:r w:rsidRPr="009166FC">
              <w:rPr>
                <w:sz w:val="24"/>
                <w:szCs w:val="24"/>
              </w:rPr>
              <w:t>4A4</w:t>
            </w:r>
          </w:p>
        </w:tc>
        <w:tc>
          <w:tcPr>
            <w:tcW w:w="1092" w:type="dxa"/>
          </w:tcPr>
          <w:p w14:paraId="37C68E06" w14:textId="77777777" w:rsidR="001A2465" w:rsidRPr="009166FC" w:rsidRDefault="001A2465" w:rsidP="00D34505">
            <w:pPr>
              <w:ind w:leftChars="0" w:left="2" w:hanging="2"/>
              <w:jc w:val="center"/>
              <w:rPr>
                <w:sz w:val="24"/>
                <w:szCs w:val="24"/>
              </w:rPr>
            </w:pPr>
            <w:r w:rsidRPr="009166FC">
              <w:rPr>
                <w:sz w:val="24"/>
                <w:szCs w:val="24"/>
              </w:rPr>
              <w:t>4A5</w:t>
            </w:r>
          </w:p>
        </w:tc>
        <w:tc>
          <w:tcPr>
            <w:tcW w:w="994" w:type="dxa"/>
          </w:tcPr>
          <w:p w14:paraId="57435C3D" w14:textId="77777777" w:rsidR="001A2465" w:rsidRPr="009166FC" w:rsidRDefault="001A2465" w:rsidP="00D34505">
            <w:pPr>
              <w:ind w:leftChars="0" w:left="2" w:hanging="2"/>
              <w:jc w:val="center"/>
              <w:rPr>
                <w:sz w:val="24"/>
                <w:szCs w:val="24"/>
              </w:rPr>
            </w:pPr>
            <w:r w:rsidRPr="009166FC">
              <w:rPr>
                <w:sz w:val="24"/>
                <w:szCs w:val="24"/>
              </w:rPr>
              <w:t>4A6</w:t>
            </w:r>
          </w:p>
        </w:tc>
        <w:tc>
          <w:tcPr>
            <w:tcW w:w="992" w:type="dxa"/>
          </w:tcPr>
          <w:p w14:paraId="4E3664C1" w14:textId="77777777" w:rsidR="001A2465" w:rsidRPr="009166FC" w:rsidRDefault="001A2465" w:rsidP="00D34505">
            <w:pPr>
              <w:ind w:leftChars="0" w:left="2" w:hanging="2"/>
              <w:jc w:val="center"/>
              <w:rPr>
                <w:sz w:val="24"/>
                <w:szCs w:val="24"/>
              </w:rPr>
            </w:pPr>
          </w:p>
        </w:tc>
        <w:tc>
          <w:tcPr>
            <w:tcW w:w="1809" w:type="dxa"/>
            <w:vMerge w:val="restart"/>
          </w:tcPr>
          <w:p w14:paraId="17C41CBA" w14:textId="77777777" w:rsidR="001A2465" w:rsidRDefault="001A2465" w:rsidP="00D34505">
            <w:pPr>
              <w:ind w:leftChars="0" w:left="2" w:hanging="2"/>
              <w:rPr>
                <w:sz w:val="24"/>
                <w:szCs w:val="24"/>
              </w:rPr>
            </w:pPr>
            <w:r w:rsidRPr="009166FC">
              <w:rPr>
                <w:sz w:val="24"/>
                <w:szCs w:val="24"/>
              </w:rPr>
              <w:t>Thứ 5</w:t>
            </w:r>
            <w:r>
              <w:rPr>
                <w:sz w:val="24"/>
                <w:szCs w:val="24"/>
                <w:lang w:val="en-US"/>
              </w:rPr>
              <w:t xml:space="preserve"> tuần 33</w:t>
            </w:r>
            <w:r w:rsidRPr="009166FC">
              <w:rPr>
                <w:sz w:val="24"/>
                <w:szCs w:val="24"/>
              </w:rPr>
              <w:t xml:space="preserve"> nghỉ bù 30/4: </w:t>
            </w:r>
          </w:p>
          <w:p w14:paraId="598ED287" w14:textId="77777777" w:rsidR="001A2465" w:rsidRPr="007129EE" w:rsidRDefault="001A2465" w:rsidP="00D34505">
            <w:pPr>
              <w:ind w:leftChars="0" w:left="2" w:hanging="2"/>
              <w:rPr>
                <w:sz w:val="24"/>
                <w:szCs w:val="24"/>
                <w:lang w:val="en-US"/>
              </w:rPr>
            </w:pPr>
            <w:r>
              <w:rPr>
                <w:sz w:val="24"/>
                <w:szCs w:val="24"/>
                <w:lang w:val="en-US"/>
              </w:rPr>
              <w:t xml:space="preserve">Đã dạy bù 2 tiết </w:t>
            </w:r>
            <w:r>
              <w:rPr>
                <w:sz w:val="24"/>
                <w:szCs w:val="24"/>
                <w:lang w:val="en-US"/>
              </w:rPr>
              <w:lastRenderedPageBreak/>
              <w:t xml:space="preserve">ở tuần 32, </w:t>
            </w:r>
          </w:p>
          <w:p w14:paraId="572F5F68" w14:textId="77777777" w:rsidR="001A2465" w:rsidRPr="007129EE" w:rsidRDefault="001A2465" w:rsidP="00D34505">
            <w:pPr>
              <w:ind w:leftChars="0" w:left="2" w:hanging="2"/>
              <w:rPr>
                <w:sz w:val="24"/>
                <w:szCs w:val="24"/>
                <w:lang w:val="en-US"/>
              </w:rPr>
            </w:pPr>
            <w:r w:rsidRPr="009166FC">
              <w:rPr>
                <w:sz w:val="24"/>
                <w:szCs w:val="24"/>
              </w:rPr>
              <w:t xml:space="preserve">Tiết 3: </w:t>
            </w:r>
            <w:r>
              <w:rPr>
                <w:sz w:val="24"/>
                <w:szCs w:val="24"/>
                <w:lang w:val="en-US"/>
              </w:rPr>
              <w:t>Buổi học giãn</w:t>
            </w:r>
          </w:p>
          <w:p w14:paraId="4F6BF4DE" w14:textId="77777777" w:rsidR="001A2465" w:rsidRDefault="001A2465" w:rsidP="00D34505">
            <w:pPr>
              <w:ind w:hanging="2"/>
              <w:rPr>
                <w:sz w:val="24"/>
                <w:szCs w:val="24"/>
                <w:lang w:val="en-US"/>
              </w:rPr>
            </w:pPr>
            <w:r w:rsidRPr="009166FC">
              <w:rPr>
                <w:sz w:val="24"/>
                <w:szCs w:val="24"/>
              </w:rPr>
              <w:t>Tiết 4: Thứ 4</w:t>
            </w:r>
            <w:r>
              <w:rPr>
                <w:sz w:val="24"/>
                <w:szCs w:val="24"/>
                <w:lang w:val="en-US"/>
              </w:rPr>
              <w:t>;</w:t>
            </w:r>
          </w:p>
          <w:p w14:paraId="7B9DCB8D" w14:textId="77777777" w:rsidR="001A2465" w:rsidRPr="00D54E66" w:rsidRDefault="001A2465" w:rsidP="00D34505">
            <w:pPr>
              <w:ind w:hanging="2"/>
              <w:rPr>
                <w:sz w:val="24"/>
                <w:szCs w:val="24"/>
                <w:lang w:val="en-US"/>
              </w:rPr>
            </w:pPr>
            <w:r>
              <w:rPr>
                <w:sz w:val="24"/>
                <w:szCs w:val="24"/>
                <w:lang w:val="en-US"/>
              </w:rPr>
              <w:t>Lớp 4A5 chuyển lịch học sáng thứ 5 sang sáng thứ 3.</w:t>
            </w:r>
          </w:p>
        </w:tc>
      </w:tr>
      <w:tr w:rsidR="001A2465" w:rsidRPr="009166FC" w14:paraId="606BC814" w14:textId="77777777" w:rsidTr="001A2465">
        <w:tc>
          <w:tcPr>
            <w:tcW w:w="828" w:type="dxa"/>
            <w:vMerge/>
          </w:tcPr>
          <w:p w14:paraId="08D396DE" w14:textId="77777777" w:rsidR="001A2465" w:rsidRPr="009166FC" w:rsidRDefault="001A2465"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84F7886" w14:textId="77777777" w:rsidR="001A2465" w:rsidRPr="009166FC" w:rsidRDefault="001A2465" w:rsidP="00D34505">
            <w:pPr>
              <w:ind w:leftChars="0" w:left="2" w:hanging="2"/>
              <w:jc w:val="center"/>
              <w:rPr>
                <w:sz w:val="24"/>
                <w:szCs w:val="24"/>
              </w:rPr>
            </w:pPr>
            <w:r w:rsidRPr="009166FC">
              <w:rPr>
                <w:sz w:val="24"/>
                <w:szCs w:val="24"/>
              </w:rPr>
              <w:t>1</w:t>
            </w:r>
          </w:p>
        </w:tc>
        <w:tc>
          <w:tcPr>
            <w:tcW w:w="1187" w:type="dxa"/>
          </w:tcPr>
          <w:p w14:paraId="5BCF7728" w14:textId="77777777" w:rsidR="001A2465" w:rsidRPr="009166FC" w:rsidRDefault="001A2465" w:rsidP="00D34505">
            <w:pPr>
              <w:ind w:leftChars="0" w:left="2" w:hanging="2"/>
              <w:jc w:val="center"/>
              <w:rPr>
                <w:sz w:val="24"/>
                <w:szCs w:val="24"/>
              </w:rPr>
            </w:pPr>
            <w:r w:rsidRPr="009166FC">
              <w:rPr>
                <w:sz w:val="24"/>
                <w:szCs w:val="24"/>
              </w:rPr>
              <w:t>Lên lớp</w:t>
            </w:r>
          </w:p>
        </w:tc>
        <w:tc>
          <w:tcPr>
            <w:tcW w:w="1036" w:type="dxa"/>
          </w:tcPr>
          <w:p w14:paraId="411B2880" w14:textId="77777777" w:rsidR="001A2465" w:rsidRPr="009166FC" w:rsidRDefault="001A2465" w:rsidP="00D34505">
            <w:pPr>
              <w:ind w:leftChars="0" w:left="2" w:hanging="2"/>
              <w:jc w:val="center"/>
              <w:rPr>
                <w:sz w:val="24"/>
                <w:szCs w:val="24"/>
              </w:rPr>
            </w:pPr>
            <w:r w:rsidRPr="009166FC">
              <w:rPr>
                <w:sz w:val="24"/>
                <w:szCs w:val="24"/>
              </w:rPr>
              <w:t>Lên lớp</w:t>
            </w:r>
          </w:p>
        </w:tc>
        <w:tc>
          <w:tcPr>
            <w:tcW w:w="1080" w:type="dxa"/>
          </w:tcPr>
          <w:p w14:paraId="49ED90B7" w14:textId="77777777" w:rsidR="001A2465" w:rsidRPr="009166FC" w:rsidRDefault="001A2465" w:rsidP="00D34505">
            <w:pPr>
              <w:ind w:leftChars="0" w:left="2" w:hanging="2"/>
              <w:jc w:val="center"/>
              <w:rPr>
                <w:sz w:val="24"/>
                <w:szCs w:val="24"/>
              </w:rPr>
            </w:pPr>
            <w:r w:rsidRPr="009166FC">
              <w:rPr>
                <w:sz w:val="24"/>
                <w:szCs w:val="24"/>
              </w:rPr>
              <w:t>Lên lớp</w:t>
            </w:r>
          </w:p>
        </w:tc>
        <w:tc>
          <w:tcPr>
            <w:tcW w:w="1092" w:type="dxa"/>
          </w:tcPr>
          <w:p w14:paraId="39D58AA2" w14:textId="77777777" w:rsidR="001A2465" w:rsidRPr="009166FC" w:rsidRDefault="001A2465" w:rsidP="00D34505">
            <w:pPr>
              <w:ind w:leftChars="0" w:left="2" w:hanging="2"/>
              <w:jc w:val="center"/>
              <w:rPr>
                <w:sz w:val="24"/>
                <w:szCs w:val="24"/>
              </w:rPr>
            </w:pPr>
            <w:r w:rsidRPr="009166FC">
              <w:rPr>
                <w:sz w:val="24"/>
                <w:szCs w:val="24"/>
              </w:rPr>
              <w:t>Lên lớp</w:t>
            </w:r>
          </w:p>
        </w:tc>
        <w:tc>
          <w:tcPr>
            <w:tcW w:w="994" w:type="dxa"/>
          </w:tcPr>
          <w:p w14:paraId="50342DA3" w14:textId="77777777" w:rsidR="001A2465" w:rsidRPr="009166FC" w:rsidRDefault="001A2465" w:rsidP="00D34505">
            <w:pPr>
              <w:ind w:leftChars="0" w:left="2" w:hanging="2"/>
              <w:jc w:val="center"/>
              <w:rPr>
                <w:sz w:val="24"/>
                <w:szCs w:val="24"/>
              </w:rPr>
            </w:pPr>
            <w:r w:rsidRPr="009166FC">
              <w:rPr>
                <w:sz w:val="24"/>
                <w:szCs w:val="24"/>
              </w:rPr>
              <w:t>Lên lớp</w:t>
            </w:r>
          </w:p>
        </w:tc>
        <w:tc>
          <w:tcPr>
            <w:tcW w:w="992" w:type="dxa"/>
          </w:tcPr>
          <w:p w14:paraId="7CC7964F" w14:textId="77777777" w:rsidR="001A2465" w:rsidRPr="009166FC" w:rsidRDefault="001A2465" w:rsidP="00D34505">
            <w:pPr>
              <w:ind w:leftChars="0" w:left="2" w:hanging="2"/>
              <w:jc w:val="center"/>
              <w:rPr>
                <w:sz w:val="24"/>
                <w:szCs w:val="24"/>
              </w:rPr>
            </w:pPr>
            <w:r w:rsidRPr="009166FC">
              <w:rPr>
                <w:sz w:val="24"/>
                <w:szCs w:val="24"/>
              </w:rPr>
              <w:t>Lên lớp</w:t>
            </w:r>
          </w:p>
        </w:tc>
        <w:tc>
          <w:tcPr>
            <w:tcW w:w="1809" w:type="dxa"/>
            <w:vMerge/>
          </w:tcPr>
          <w:p w14:paraId="0FDE5B93" w14:textId="77777777" w:rsidR="001A2465" w:rsidRPr="009166FC" w:rsidRDefault="001A2465" w:rsidP="00D34505">
            <w:pPr>
              <w:ind w:hanging="2"/>
              <w:rPr>
                <w:sz w:val="24"/>
                <w:szCs w:val="24"/>
              </w:rPr>
            </w:pPr>
          </w:p>
        </w:tc>
      </w:tr>
      <w:tr w:rsidR="001A2465" w:rsidRPr="009166FC" w14:paraId="414432D8" w14:textId="77777777" w:rsidTr="001A2465">
        <w:tc>
          <w:tcPr>
            <w:tcW w:w="828" w:type="dxa"/>
            <w:vMerge/>
          </w:tcPr>
          <w:p w14:paraId="21E79184" w14:textId="77777777" w:rsidR="001A2465" w:rsidRPr="009166FC" w:rsidRDefault="001A2465"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4BC63E28" w14:textId="77777777" w:rsidR="001A2465" w:rsidRPr="009166FC" w:rsidRDefault="001A2465" w:rsidP="00D34505">
            <w:pPr>
              <w:ind w:leftChars="0" w:left="2" w:hanging="2"/>
              <w:jc w:val="center"/>
              <w:rPr>
                <w:sz w:val="24"/>
                <w:szCs w:val="24"/>
              </w:rPr>
            </w:pPr>
            <w:r w:rsidRPr="009166FC">
              <w:rPr>
                <w:sz w:val="24"/>
                <w:szCs w:val="24"/>
              </w:rPr>
              <w:t>2</w:t>
            </w:r>
          </w:p>
        </w:tc>
        <w:tc>
          <w:tcPr>
            <w:tcW w:w="1187" w:type="dxa"/>
          </w:tcPr>
          <w:p w14:paraId="0F4B7022" w14:textId="77777777" w:rsidR="001A2465" w:rsidRPr="009166FC" w:rsidRDefault="001A2465" w:rsidP="00D34505">
            <w:pPr>
              <w:ind w:leftChars="0" w:left="2" w:hanging="2"/>
              <w:jc w:val="center"/>
              <w:rPr>
                <w:sz w:val="24"/>
                <w:szCs w:val="24"/>
              </w:rPr>
            </w:pPr>
            <w:r w:rsidRPr="009166FC">
              <w:rPr>
                <w:sz w:val="24"/>
                <w:szCs w:val="24"/>
              </w:rPr>
              <w:t>Lên lớp</w:t>
            </w:r>
          </w:p>
        </w:tc>
        <w:tc>
          <w:tcPr>
            <w:tcW w:w="1036" w:type="dxa"/>
          </w:tcPr>
          <w:p w14:paraId="5C197588" w14:textId="77777777" w:rsidR="001A2465" w:rsidRPr="009166FC" w:rsidRDefault="001A2465" w:rsidP="00D34505">
            <w:pPr>
              <w:ind w:leftChars="0" w:left="2" w:hanging="2"/>
              <w:jc w:val="center"/>
              <w:rPr>
                <w:sz w:val="24"/>
                <w:szCs w:val="24"/>
              </w:rPr>
            </w:pPr>
            <w:r w:rsidRPr="009166FC">
              <w:rPr>
                <w:sz w:val="24"/>
                <w:szCs w:val="24"/>
              </w:rPr>
              <w:t>Lên lớp</w:t>
            </w:r>
          </w:p>
        </w:tc>
        <w:tc>
          <w:tcPr>
            <w:tcW w:w="1080" w:type="dxa"/>
          </w:tcPr>
          <w:p w14:paraId="57BED08D" w14:textId="77777777" w:rsidR="001A2465" w:rsidRPr="009166FC" w:rsidRDefault="001A2465" w:rsidP="00D34505">
            <w:pPr>
              <w:ind w:leftChars="0" w:left="2" w:hanging="2"/>
              <w:jc w:val="center"/>
              <w:rPr>
                <w:sz w:val="24"/>
                <w:szCs w:val="24"/>
              </w:rPr>
            </w:pPr>
            <w:r w:rsidRPr="009166FC">
              <w:rPr>
                <w:sz w:val="24"/>
                <w:szCs w:val="24"/>
              </w:rPr>
              <w:t>Lên lớp</w:t>
            </w:r>
          </w:p>
        </w:tc>
        <w:tc>
          <w:tcPr>
            <w:tcW w:w="1092" w:type="dxa"/>
          </w:tcPr>
          <w:p w14:paraId="4E538B83" w14:textId="77777777" w:rsidR="001A2465" w:rsidRPr="009166FC" w:rsidRDefault="001A2465" w:rsidP="00D34505">
            <w:pPr>
              <w:ind w:leftChars="0" w:left="2" w:hanging="2"/>
              <w:jc w:val="center"/>
              <w:rPr>
                <w:sz w:val="24"/>
                <w:szCs w:val="24"/>
              </w:rPr>
            </w:pPr>
            <w:r w:rsidRPr="009166FC">
              <w:rPr>
                <w:sz w:val="24"/>
                <w:szCs w:val="24"/>
              </w:rPr>
              <w:t>Lên lớp</w:t>
            </w:r>
          </w:p>
        </w:tc>
        <w:tc>
          <w:tcPr>
            <w:tcW w:w="994" w:type="dxa"/>
          </w:tcPr>
          <w:p w14:paraId="761BF5B5" w14:textId="77777777" w:rsidR="001A2465" w:rsidRPr="009166FC" w:rsidRDefault="001A2465" w:rsidP="00D34505">
            <w:pPr>
              <w:ind w:leftChars="0" w:left="2" w:hanging="2"/>
              <w:jc w:val="center"/>
              <w:rPr>
                <w:sz w:val="24"/>
                <w:szCs w:val="24"/>
              </w:rPr>
            </w:pPr>
            <w:r w:rsidRPr="009166FC">
              <w:rPr>
                <w:sz w:val="24"/>
                <w:szCs w:val="24"/>
              </w:rPr>
              <w:t>Lên lớp</w:t>
            </w:r>
          </w:p>
        </w:tc>
        <w:tc>
          <w:tcPr>
            <w:tcW w:w="992" w:type="dxa"/>
          </w:tcPr>
          <w:p w14:paraId="29AE07C8" w14:textId="77777777" w:rsidR="001A2465" w:rsidRPr="009166FC" w:rsidRDefault="001A2465" w:rsidP="00D34505">
            <w:pPr>
              <w:ind w:leftChars="0" w:left="2" w:hanging="2"/>
              <w:jc w:val="center"/>
              <w:rPr>
                <w:sz w:val="24"/>
                <w:szCs w:val="24"/>
              </w:rPr>
            </w:pPr>
            <w:r w:rsidRPr="009166FC">
              <w:rPr>
                <w:sz w:val="24"/>
                <w:szCs w:val="24"/>
              </w:rPr>
              <w:t>Lên lớp</w:t>
            </w:r>
          </w:p>
        </w:tc>
        <w:tc>
          <w:tcPr>
            <w:tcW w:w="1809" w:type="dxa"/>
            <w:vMerge/>
          </w:tcPr>
          <w:p w14:paraId="146D5435" w14:textId="77777777" w:rsidR="001A2465" w:rsidRPr="009166FC" w:rsidRDefault="001A2465" w:rsidP="00D34505">
            <w:pPr>
              <w:ind w:hanging="2"/>
              <w:rPr>
                <w:sz w:val="24"/>
                <w:szCs w:val="24"/>
              </w:rPr>
            </w:pPr>
          </w:p>
        </w:tc>
      </w:tr>
      <w:tr w:rsidR="001A2465" w:rsidRPr="009166FC" w14:paraId="709F4E58" w14:textId="77777777" w:rsidTr="001A2465">
        <w:tc>
          <w:tcPr>
            <w:tcW w:w="828" w:type="dxa"/>
            <w:vMerge/>
          </w:tcPr>
          <w:p w14:paraId="705F6E25" w14:textId="77777777" w:rsidR="001A2465" w:rsidRPr="009166FC" w:rsidRDefault="001A2465"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8116DF1" w14:textId="77777777" w:rsidR="001A2465" w:rsidRPr="009166FC" w:rsidRDefault="001A2465" w:rsidP="00D34505">
            <w:pPr>
              <w:ind w:leftChars="0" w:left="2" w:hanging="2"/>
              <w:jc w:val="center"/>
              <w:rPr>
                <w:sz w:val="24"/>
                <w:szCs w:val="24"/>
              </w:rPr>
            </w:pPr>
            <w:r w:rsidRPr="009166FC">
              <w:rPr>
                <w:sz w:val="24"/>
                <w:szCs w:val="24"/>
              </w:rPr>
              <w:t>3</w:t>
            </w:r>
          </w:p>
        </w:tc>
        <w:tc>
          <w:tcPr>
            <w:tcW w:w="1187" w:type="dxa"/>
          </w:tcPr>
          <w:p w14:paraId="6FB36AA0" w14:textId="77777777" w:rsidR="001A2465" w:rsidRPr="009166FC" w:rsidRDefault="001A2465" w:rsidP="00D34505">
            <w:pPr>
              <w:ind w:leftChars="0" w:left="2" w:hanging="2"/>
              <w:jc w:val="center"/>
              <w:rPr>
                <w:sz w:val="24"/>
                <w:szCs w:val="24"/>
              </w:rPr>
            </w:pPr>
            <w:r w:rsidRPr="009166FC">
              <w:rPr>
                <w:sz w:val="24"/>
                <w:szCs w:val="24"/>
              </w:rPr>
              <w:t>Lên lớp</w:t>
            </w:r>
          </w:p>
        </w:tc>
        <w:tc>
          <w:tcPr>
            <w:tcW w:w="1036" w:type="dxa"/>
          </w:tcPr>
          <w:p w14:paraId="510E5F2E" w14:textId="77777777" w:rsidR="001A2465" w:rsidRPr="009166FC" w:rsidRDefault="001A2465" w:rsidP="00D34505">
            <w:pPr>
              <w:ind w:leftChars="0" w:left="2" w:hanging="2"/>
              <w:jc w:val="center"/>
              <w:rPr>
                <w:sz w:val="24"/>
                <w:szCs w:val="24"/>
              </w:rPr>
            </w:pPr>
            <w:r w:rsidRPr="009166FC">
              <w:rPr>
                <w:sz w:val="24"/>
                <w:szCs w:val="24"/>
              </w:rPr>
              <w:t>Lên lớp</w:t>
            </w:r>
          </w:p>
        </w:tc>
        <w:tc>
          <w:tcPr>
            <w:tcW w:w="1080" w:type="dxa"/>
          </w:tcPr>
          <w:p w14:paraId="2F6646A5" w14:textId="77777777" w:rsidR="001A2465" w:rsidRPr="009166FC" w:rsidRDefault="001A2465" w:rsidP="00D34505">
            <w:pPr>
              <w:ind w:leftChars="0" w:left="2" w:hanging="2"/>
              <w:jc w:val="center"/>
              <w:rPr>
                <w:sz w:val="24"/>
                <w:szCs w:val="24"/>
              </w:rPr>
            </w:pPr>
            <w:r w:rsidRPr="009166FC">
              <w:rPr>
                <w:sz w:val="24"/>
                <w:szCs w:val="24"/>
              </w:rPr>
              <w:t>Lên lớp</w:t>
            </w:r>
          </w:p>
        </w:tc>
        <w:tc>
          <w:tcPr>
            <w:tcW w:w="1092" w:type="dxa"/>
          </w:tcPr>
          <w:p w14:paraId="01B1071B" w14:textId="77777777" w:rsidR="001A2465" w:rsidRPr="009166FC" w:rsidRDefault="001A2465" w:rsidP="00D34505">
            <w:pPr>
              <w:ind w:leftChars="0" w:left="2" w:hanging="2"/>
              <w:jc w:val="center"/>
              <w:rPr>
                <w:sz w:val="24"/>
                <w:szCs w:val="24"/>
              </w:rPr>
            </w:pPr>
            <w:r w:rsidRPr="009166FC">
              <w:rPr>
                <w:sz w:val="24"/>
                <w:szCs w:val="24"/>
              </w:rPr>
              <w:t>Lên lớp</w:t>
            </w:r>
          </w:p>
        </w:tc>
        <w:tc>
          <w:tcPr>
            <w:tcW w:w="994" w:type="dxa"/>
          </w:tcPr>
          <w:p w14:paraId="7F6A3E24" w14:textId="77777777" w:rsidR="001A2465" w:rsidRPr="009166FC" w:rsidRDefault="001A2465" w:rsidP="00D34505">
            <w:pPr>
              <w:ind w:leftChars="0" w:left="2" w:hanging="2"/>
              <w:jc w:val="center"/>
              <w:rPr>
                <w:sz w:val="24"/>
                <w:szCs w:val="24"/>
              </w:rPr>
            </w:pPr>
            <w:r w:rsidRPr="009166FC">
              <w:rPr>
                <w:sz w:val="24"/>
                <w:szCs w:val="24"/>
              </w:rPr>
              <w:t>Lên lớp</w:t>
            </w:r>
          </w:p>
        </w:tc>
        <w:tc>
          <w:tcPr>
            <w:tcW w:w="992" w:type="dxa"/>
          </w:tcPr>
          <w:p w14:paraId="29DEF925" w14:textId="77777777" w:rsidR="001A2465" w:rsidRPr="009166FC" w:rsidRDefault="001A2465" w:rsidP="00D34505">
            <w:pPr>
              <w:ind w:leftChars="0" w:left="2" w:hanging="2"/>
              <w:jc w:val="center"/>
              <w:rPr>
                <w:sz w:val="24"/>
                <w:szCs w:val="24"/>
              </w:rPr>
            </w:pPr>
            <w:r w:rsidRPr="009166FC">
              <w:rPr>
                <w:sz w:val="24"/>
                <w:szCs w:val="24"/>
              </w:rPr>
              <w:t>Lên lớp</w:t>
            </w:r>
          </w:p>
        </w:tc>
        <w:tc>
          <w:tcPr>
            <w:tcW w:w="1809" w:type="dxa"/>
            <w:vMerge/>
          </w:tcPr>
          <w:p w14:paraId="6A08D9FA" w14:textId="77777777" w:rsidR="001A2465" w:rsidRPr="009166FC" w:rsidRDefault="001A2465" w:rsidP="00D34505">
            <w:pPr>
              <w:ind w:hanging="2"/>
              <w:rPr>
                <w:sz w:val="24"/>
                <w:szCs w:val="24"/>
              </w:rPr>
            </w:pPr>
          </w:p>
        </w:tc>
      </w:tr>
      <w:tr w:rsidR="001A2465" w:rsidRPr="009166FC" w14:paraId="15898707" w14:textId="77777777" w:rsidTr="001A2465">
        <w:tc>
          <w:tcPr>
            <w:tcW w:w="828" w:type="dxa"/>
            <w:vMerge/>
          </w:tcPr>
          <w:p w14:paraId="2A8D6FD8" w14:textId="77777777" w:rsidR="001A2465" w:rsidRPr="009166FC" w:rsidRDefault="001A2465"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0F087E46" w14:textId="77777777" w:rsidR="001A2465" w:rsidRPr="009166FC" w:rsidRDefault="001A2465" w:rsidP="00D34505">
            <w:pPr>
              <w:ind w:leftChars="0" w:left="2" w:hanging="2"/>
              <w:jc w:val="center"/>
              <w:rPr>
                <w:sz w:val="24"/>
                <w:szCs w:val="24"/>
              </w:rPr>
            </w:pPr>
            <w:r w:rsidRPr="009166FC">
              <w:rPr>
                <w:sz w:val="24"/>
                <w:szCs w:val="24"/>
              </w:rPr>
              <w:t>4</w:t>
            </w:r>
          </w:p>
        </w:tc>
        <w:tc>
          <w:tcPr>
            <w:tcW w:w="1187" w:type="dxa"/>
          </w:tcPr>
          <w:p w14:paraId="53E0FDDF" w14:textId="77777777" w:rsidR="001A2465" w:rsidRPr="009166FC" w:rsidRDefault="001A2465" w:rsidP="00D34505">
            <w:pPr>
              <w:ind w:leftChars="0" w:left="2" w:hanging="2"/>
              <w:jc w:val="center"/>
              <w:rPr>
                <w:sz w:val="24"/>
                <w:szCs w:val="24"/>
              </w:rPr>
            </w:pPr>
          </w:p>
        </w:tc>
        <w:tc>
          <w:tcPr>
            <w:tcW w:w="1036" w:type="dxa"/>
          </w:tcPr>
          <w:p w14:paraId="797847EC" w14:textId="77777777" w:rsidR="001A2465" w:rsidRPr="009166FC" w:rsidRDefault="001A2465" w:rsidP="00D34505">
            <w:pPr>
              <w:ind w:leftChars="0" w:left="2" w:hanging="2"/>
              <w:jc w:val="center"/>
              <w:rPr>
                <w:sz w:val="24"/>
                <w:szCs w:val="24"/>
              </w:rPr>
            </w:pPr>
          </w:p>
        </w:tc>
        <w:tc>
          <w:tcPr>
            <w:tcW w:w="1080" w:type="dxa"/>
          </w:tcPr>
          <w:p w14:paraId="166C28DD" w14:textId="77777777" w:rsidR="001A2465" w:rsidRPr="009166FC" w:rsidRDefault="001A2465" w:rsidP="00D34505">
            <w:pPr>
              <w:ind w:leftChars="0" w:left="2" w:hanging="2"/>
              <w:jc w:val="center"/>
              <w:rPr>
                <w:sz w:val="24"/>
                <w:szCs w:val="24"/>
              </w:rPr>
            </w:pPr>
          </w:p>
        </w:tc>
        <w:tc>
          <w:tcPr>
            <w:tcW w:w="1092" w:type="dxa"/>
          </w:tcPr>
          <w:p w14:paraId="4E687123" w14:textId="77777777" w:rsidR="001A2465" w:rsidRPr="009166FC" w:rsidRDefault="001A2465" w:rsidP="00D34505">
            <w:pPr>
              <w:ind w:leftChars="0" w:left="2" w:hanging="2"/>
              <w:jc w:val="center"/>
              <w:rPr>
                <w:sz w:val="24"/>
                <w:szCs w:val="24"/>
              </w:rPr>
            </w:pPr>
          </w:p>
        </w:tc>
        <w:tc>
          <w:tcPr>
            <w:tcW w:w="994" w:type="dxa"/>
          </w:tcPr>
          <w:p w14:paraId="17C9372A" w14:textId="77777777" w:rsidR="001A2465" w:rsidRPr="009166FC" w:rsidRDefault="001A2465" w:rsidP="00D34505">
            <w:pPr>
              <w:ind w:leftChars="0" w:left="2" w:hanging="2"/>
              <w:jc w:val="center"/>
              <w:rPr>
                <w:sz w:val="24"/>
                <w:szCs w:val="24"/>
              </w:rPr>
            </w:pPr>
          </w:p>
        </w:tc>
        <w:tc>
          <w:tcPr>
            <w:tcW w:w="992" w:type="dxa"/>
          </w:tcPr>
          <w:p w14:paraId="1D560BDE" w14:textId="77777777" w:rsidR="001A2465" w:rsidRPr="009166FC" w:rsidRDefault="001A2465" w:rsidP="00D34505">
            <w:pPr>
              <w:ind w:leftChars="0" w:left="2" w:hanging="2"/>
              <w:jc w:val="center"/>
              <w:rPr>
                <w:sz w:val="24"/>
                <w:szCs w:val="24"/>
              </w:rPr>
            </w:pPr>
            <w:r w:rsidRPr="009166FC">
              <w:rPr>
                <w:sz w:val="24"/>
                <w:szCs w:val="24"/>
              </w:rPr>
              <w:t>KNS</w:t>
            </w:r>
          </w:p>
        </w:tc>
        <w:tc>
          <w:tcPr>
            <w:tcW w:w="1809" w:type="dxa"/>
            <w:vMerge/>
          </w:tcPr>
          <w:p w14:paraId="091213AD" w14:textId="77777777" w:rsidR="001A2465" w:rsidRPr="009166FC" w:rsidRDefault="001A2465" w:rsidP="00D34505">
            <w:pPr>
              <w:ind w:hanging="2"/>
              <w:rPr>
                <w:sz w:val="24"/>
                <w:szCs w:val="24"/>
              </w:rPr>
            </w:pPr>
          </w:p>
        </w:tc>
      </w:tr>
      <w:tr w:rsidR="001A2465" w:rsidRPr="009166FC" w14:paraId="52751611" w14:textId="77777777" w:rsidTr="001A2465">
        <w:tc>
          <w:tcPr>
            <w:tcW w:w="828" w:type="dxa"/>
            <w:vMerge w:val="restart"/>
          </w:tcPr>
          <w:p w14:paraId="580DCD57" w14:textId="77777777" w:rsidR="001A2465" w:rsidRPr="009166FC" w:rsidRDefault="001A2465" w:rsidP="00D34505">
            <w:pPr>
              <w:ind w:leftChars="0" w:left="2" w:hanging="2"/>
              <w:jc w:val="center"/>
              <w:rPr>
                <w:sz w:val="24"/>
                <w:szCs w:val="24"/>
              </w:rPr>
            </w:pPr>
          </w:p>
          <w:p w14:paraId="248B6C7B" w14:textId="77777777" w:rsidR="001A2465" w:rsidRPr="009166FC" w:rsidRDefault="001A2465" w:rsidP="00D34505">
            <w:pPr>
              <w:ind w:leftChars="0" w:left="2" w:hanging="2"/>
              <w:jc w:val="center"/>
              <w:rPr>
                <w:sz w:val="24"/>
                <w:szCs w:val="24"/>
              </w:rPr>
            </w:pPr>
          </w:p>
          <w:p w14:paraId="13CD776A" w14:textId="77777777" w:rsidR="001A2465" w:rsidRPr="009166FC" w:rsidRDefault="001A2465" w:rsidP="00D34505">
            <w:pPr>
              <w:ind w:leftChars="0" w:left="2" w:hanging="2"/>
              <w:jc w:val="center"/>
              <w:rPr>
                <w:sz w:val="24"/>
                <w:szCs w:val="24"/>
              </w:rPr>
            </w:pPr>
            <w:r w:rsidRPr="009166FC">
              <w:rPr>
                <w:sz w:val="24"/>
                <w:szCs w:val="24"/>
              </w:rPr>
              <w:t>Chiều</w:t>
            </w:r>
          </w:p>
          <w:p w14:paraId="4C6AD0FC" w14:textId="77777777" w:rsidR="001A2465" w:rsidRPr="009166FC" w:rsidRDefault="001A2465" w:rsidP="00D34505">
            <w:pPr>
              <w:ind w:leftChars="0" w:left="2" w:hanging="2"/>
              <w:jc w:val="center"/>
              <w:rPr>
                <w:sz w:val="24"/>
                <w:szCs w:val="24"/>
              </w:rPr>
            </w:pPr>
          </w:p>
          <w:p w14:paraId="38E02538" w14:textId="77777777" w:rsidR="001A2465" w:rsidRPr="009166FC" w:rsidRDefault="001A2465" w:rsidP="00D34505">
            <w:pPr>
              <w:ind w:leftChars="0" w:left="2" w:hanging="2"/>
              <w:rPr>
                <w:sz w:val="24"/>
                <w:szCs w:val="24"/>
              </w:rPr>
            </w:pPr>
          </w:p>
        </w:tc>
        <w:tc>
          <w:tcPr>
            <w:tcW w:w="837" w:type="dxa"/>
          </w:tcPr>
          <w:p w14:paraId="0A00AEBD" w14:textId="77777777" w:rsidR="001A2465" w:rsidRPr="009166FC" w:rsidRDefault="001A2465" w:rsidP="00D34505">
            <w:pPr>
              <w:ind w:leftChars="0" w:left="2" w:hanging="2"/>
              <w:jc w:val="center"/>
              <w:rPr>
                <w:sz w:val="24"/>
                <w:szCs w:val="24"/>
              </w:rPr>
            </w:pPr>
            <w:r w:rsidRPr="009166FC">
              <w:rPr>
                <w:sz w:val="24"/>
                <w:szCs w:val="24"/>
              </w:rPr>
              <w:t>1</w:t>
            </w:r>
          </w:p>
        </w:tc>
        <w:tc>
          <w:tcPr>
            <w:tcW w:w="1187" w:type="dxa"/>
          </w:tcPr>
          <w:p w14:paraId="573C3085" w14:textId="77777777" w:rsidR="001A2465" w:rsidRPr="009166FC" w:rsidRDefault="001A2465" w:rsidP="00D34505">
            <w:pPr>
              <w:ind w:leftChars="0" w:left="2" w:hanging="2"/>
              <w:jc w:val="center"/>
              <w:rPr>
                <w:sz w:val="24"/>
                <w:szCs w:val="24"/>
              </w:rPr>
            </w:pPr>
            <w:r w:rsidRPr="009166FC">
              <w:rPr>
                <w:sz w:val="24"/>
                <w:szCs w:val="24"/>
              </w:rPr>
              <w:t>HĐTT</w:t>
            </w:r>
          </w:p>
        </w:tc>
        <w:tc>
          <w:tcPr>
            <w:tcW w:w="1036" w:type="dxa"/>
          </w:tcPr>
          <w:p w14:paraId="3B1E506F" w14:textId="77777777" w:rsidR="001A2465" w:rsidRPr="009166FC" w:rsidRDefault="001A2465" w:rsidP="00D34505">
            <w:pPr>
              <w:ind w:leftChars="0" w:left="2" w:hanging="2"/>
              <w:jc w:val="center"/>
              <w:rPr>
                <w:sz w:val="24"/>
                <w:szCs w:val="24"/>
              </w:rPr>
            </w:pPr>
            <w:r w:rsidRPr="009166FC">
              <w:rPr>
                <w:sz w:val="24"/>
                <w:szCs w:val="24"/>
              </w:rPr>
              <w:t>Lên lớp</w:t>
            </w:r>
          </w:p>
        </w:tc>
        <w:tc>
          <w:tcPr>
            <w:tcW w:w="1080" w:type="dxa"/>
          </w:tcPr>
          <w:p w14:paraId="15007E4E" w14:textId="77777777" w:rsidR="001A2465" w:rsidRPr="009166FC" w:rsidRDefault="001A2465" w:rsidP="00D34505">
            <w:pPr>
              <w:ind w:leftChars="0" w:left="2" w:hanging="2"/>
              <w:jc w:val="center"/>
              <w:rPr>
                <w:sz w:val="24"/>
                <w:szCs w:val="24"/>
              </w:rPr>
            </w:pPr>
            <w:r w:rsidRPr="009166FC">
              <w:rPr>
                <w:sz w:val="24"/>
                <w:szCs w:val="24"/>
              </w:rPr>
              <w:t>Lên lớp</w:t>
            </w:r>
          </w:p>
        </w:tc>
        <w:tc>
          <w:tcPr>
            <w:tcW w:w="1092" w:type="dxa"/>
          </w:tcPr>
          <w:p w14:paraId="4EFA30DB" w14:textId="77777777" w:rsidR="001A2465" w:rsidRPr="009166FC" w:rsidRDefault="001A2465" w:rsidP="00D34505">
            <w:pPr>
              <w:ind w:leftChars="0" w:left="2" w:hanging="2"/>
              <w:jc w:val="center"/>
              <w:rPr>
                <w:sz w:val="24"/>
                <w:szCs w:val="24"/>
              </w:rPr>
            </w:pPr>
            <w:r w:rsidRPr="009166FC">
              <w:rPr>
                <w:sz w:val="24"/>
                <w:szCs w:val="24"/>
              </w:rPr>
              <w:t>Lên lớp</w:t>
            </w:r>
          </w:p>
        </w:tc>
        <w:tc>
          <w:tcPr>
            <w:tcW w:w="994" w:type="dxa"/>
          </w:tcPr>
          <w:p w14:paraId="6F311613" w14:textId="77777777" w:rsidR="001A2465" w:rsidRPr="009166FC" w:rsidRDefault="001A2465" w:rsidP="00D34505">
            <w:pPr>
              <w:ind w:leftChars="0" w:left="2" w:hanging="2"/>
              <w:jc w:val="center"/>
              <w:rPr>
                <w:sz w:val="24"/>
                <w:szCs w:val="24"/>
              </w:rPr>
            </w:pPr>
            <w:r w:rsidRPr="009166FC">
              <w:rPr>
                <w:sz w:val="24"/>
                <w:szCs w:val="24"/>
              </w:rPr>
              <w:t>Lên lớp</w:t>
            </w:r>
          </w:p>
        </w:tc>
        <w:tc>
          <w:tcPr>
            <w:tcW w:w="992" w:type="dxa"/>
          </w:tcPr>
          <w:p w14:paraId="4928D2E9" w14:textId="77777777" w:rsidR="001A2465" w:rsidRPr="009166FC" w:rsidRDefault="001A2465" w:rsidP="00D34505">
            <w:pPr>
              <w:ind w:leftChars="0" w:left="2" w:hanging="2"/>
              <w:jc w:val="center"/>
              <w:rPr>
                <w:sz w:val="24"/>
                <w:szCs w:val="24"/>
              </w:rPr>
            </w:pPr>
          </w:p>
        </w:tc>
        <w:tc>
          <w:tcPr>
            <w:tcW w:w="1809" w:type="dxa"/>
            <w:vMerge/>
          </w:tcPr>
          <w:p w14:paraId="3E2FFFCC" w14:textId="77777777" w:rsidR="001A2465" w:rsidRPr="009166FC" w:rsidRDefault="001A2465" w:rsidP="00D34505">
            <w:pPr>
              <w:ind w:leftChars="0" w:left="2" w:hanging="2"/>
              <w:rPr>
                <w:sz w:val="24"/>
                <w:szCs w:val="24"/>
              </w:rPr>
            </w:pPr>
          </w:p>
        </w:tc>
      </w:tr>
      <w:tr w:rsidR="001A2465" w:rsidRPr="009166FC" w14:paraId="6D32DCD4" w14:textId="77777777" w:rsidTr="001A2465">
        <w:tc>
          <w:tcPr>
            <w:tcW w:w="828" w:type="dxa"/>
            <w:vMerge/>
          </w:tcPr>
          <w:p w14:paraId="70DC65A9" w14:textId="77777777" w:rsidR="001A2465" w:rsidRPr="009166FC" w:rsidRDefault="001A2465"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5234FC47" w14:textId="77777777" w:rsidR="001A2465" w:rsidRPr="009166FC" w:rsidRDefault="001A2465" w:rsidP="00D34505">
            <w:pPr>
              <w:ind w:leftChars="0" w:left="2" w:hanging="2"/>
              <w:jc w:val="center"/>
              <w:rPr>
                <w:sz w:val="24"/>
                <w:szCs w:val="24"/>
              </w:rPr>
            </w:pPr>
            <w:r w:rsidRPr="009166FC">
              <w:rPr>
                <w:sz w:val="24"/>
                <w:szCs w:val="24"/>
              </w:rPr>
              <w:t>2</w:t>
            </w:r>
          </w:p>
        </w:tc>
        <w:tc>
          <w:tcPr>
            <w:tcW w:w="1187" w:type="dxa"/>
          </w:tcPr>
          <w:p w14:paraId="55BF219C" w14:textId="77777777" w:rsidR="001A2465" w:rsidRPr="009166FC" w:rsidRDefault="001A2465" w:rsidP="00D34505">
            <w:pPr>
              <w:ind w:leftChars="0" w:left="2" w:hanging="2"/>
              <w:jc w:val="center"/>
              <w:rPr>
                <w:sz w:val="24"/>
                <w:szCs w:val="24"/>
              </w:rPr>
            </w:pPr>
            <w:r w:rsidRPr="009166FC">
              <w:rPr>
                <w:sz w:val="24"/>
                <w:szCs w:val="24"/>
              </w:rPr>
              <w:t>Lên lớp</w:t>
            </w:r>
          </w:p>
        </w:tc>
        <w:tc>
          <w:tcPr>
            <w:tcW w:w="1036" w:type="dxa"/>
          </w:tcPr>
          <w:p w14:paraId="20793424" w14:textId="77777777" w:rsidR="001A2465" w:rsidRPr="009166FC" w:rsidRDefault="001A2465" w:rsidP="00D34505">
            <w:pPr>
              <w:ind w:leftChars="0" w:left="2" w:hanging="2"/>
              <w:jc w:val="center"/>
              <w:rPr>
                <w:sz w:val="24"/>
                <w:szCs w:val="24"/>
              </w:rPr>
            </w:pPr>
            <w:r w:rsidRPr="009166FC">
              <w:rPr>
                <w:sz w:val="24"/>
                <w:szCs w:val="24"/>
              </w:rPr>
              <w:t>Lên lớp</w:t>
            </w:r>
          </w:p>
        </w:tc>
        <w:tc>
          <w:tcPr>
            <w:tcW w:w="1080" w:type="dxa"/>
          </w:tcPr>
          <w:p w14:paraId="64D21414" w14:textId="77777777" w:rsidR="001A2465" w:rsidRPr="009166FC" w:rsidRDefault="001A2465" w:rsidP="00D34505">
            <w:pPr>
              <w:ind w:leftChars="0" w:left="2" w:hanging="2"/>
              <w:jc w:val="center"/>
              <w:rPr>
                <w:sz w:val="24"/>
                <w:szCs w:val="24"/>
              </w:rPr>
            </w:pPr>
            <w:r w:rsidRPr="009166FC">
              <w:rPr>
                <w:sz w:val="24"/>
                <w:szCs w:val="24"/>
              </w:rPr>
              <w:t>Lên lớp</w:t>
            </w:r>
          </w:p>
        </w:tc>
        <w:tc>
          <w:tcPr>
            <w:tcW w:w="1092" w:type="dxa"/>
          </w:tcPr>
          <w:p w14:paraId="6A593CA6" w14:textId="77777777" w:rsidR="001A2465" w:rsidRPr="009166FC" w:rsidRDefault="001A2465" w:rsidP="00D34505">
            <w:pPr>
              <w:ind w:leftChars="0" w:left="2" w:hanging="2"/>
              <w:jc w:val="center"/>
              <w:rPr>
                <w:sz w:val="24"/>
                <w:szCs w:val="24"/>
              </w:rPr>
            </w:pPr>
            <w:r w:rsidRPr="009166FC">
              <w:rPr>
                <w:sz w:val="24"/>
                <w:szCs w:val="24"/>
              </w:rPr>
              <w:t>Lên lớp</w:t>
            </w:r>
          </w:p>
        </w:tc>
        <w:tc>
          <w:tcPr>
            <w:tcW w:w="994" w:type="dxa"/>
          </w:tcPr>
          <w:p w14:paraId="7C789008" w14:textId="77777777" w:rsidR="001A2465" w:rsidRPr="009166FC" w:rsidRDefault="001A2465" w:rsidP="00D34505">
            <w:pPr>
              <w:ind w:leftChars="0" w:left="2" w:hanging="2"/>
              <w:jc w:val="center"/>
              <w:rPr>
                <w:sz w:val="24"/>
                <w:szCs w:val="24"/>
              </w:rPr>
            </w:pPr>
            <w:r w:rsidRPr="009166FC">
              <w:rPr>
                <w:sz w:val="24"/>
                <w:szCs w:val="24"/>
              </w:rPr>
              <w:t>Lên lớp</w:t>
            </w:r>
          </w:p>
        </w:tc>
        <w:tc>
          <w:tcPr>
            <w:tcW w:w="992" w:type="dxa"/>
          </w:tcPr>
          <w:p w14:paraId="383A7A0B" w14:textId="77777777" w:rsidR="001A2465" w:rsidRPr="009166FC" w:rsidRDefault="001A2465" w:rsidP="00D34505">
            <w:pPr>
              <w:ind w:leftChars="0" w:left="2" w:hanging="2"/>
              <w:jc w:val="center"/>
              <w:rPr>
                <w:sz w:val="24"/>
                <w:szCs w:val="24"/>
              </w:rPr>
            </w:pPr>
          </w:p>
        </w:tc>
        <w:tc>
          <w:tcPr>
            <w:tcW w:w="1809" w:type="dxa"/>
            <w:vMerge/>
          </w:tcPr>
          <w:p w14:paraId="3668CAA5" w14:textId="77777777" w:rsidR="001A2465" w:rsidRPr="009166FC" w:rsidRDefault="001A2465" w:rsidP="00D34505">
            <w:pPr>
              <w:ind w:leftChars="0" w:left="2" w:hanging="2"/>
              <w:rPr>
                <w:sz w:val="24"/>
                <w:szCs w:val="24"/>
              </w:rPr>
            </w:pPr>
          </w:p>
        </w:tc>
      </w:tr>
      <w:tr w:rsidR="001A2465" w:rsidRPr="009166FC" w14:paraId="56302AE5" w14:textId="77777777" w:rsidTr="001A2465">
        <w:trPr>
          <w:trHeight w:val="224"/>
        </w:trPr>
        <w:tc>
          <w:tcPr>
            <w:tcW w:w="828" w:type="dxa"/>
            <w:vMerge/>
          </w:tcPr>
          <w:p w14:paraId="534E9665" w14:textId="77777777" w:rsidR="001A2465" w:rsidRPr="009166FC" w:rsidRDefault="001A2465"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08EC7165" w14:textId="77777777" w:rsidR="001A2465" w:rsidRPr="009166FC" w:rsidRDefault="001A2465" w:rsidP="00D34505">
            <w:pPr>
              <w:ind w:leftChars="0" w:left="2" w:hanging="2"/>
              <w:jc w:val="center"/>
              <w:rPr>
                <w:sz w:val="24"/>
                <w:szCs w:val="24"/>
              </w:rPr>
            </w:pPr>
            <w:r w:rsidRPr="009166FC">
              <w:rPr>
                <w:sz w:val="24"/>
                <w:szCs w:val="24"/>
              </w:rPr>
              <w:t>3</w:t>
            </w:r>
          </w:p>
        </w:tc>
        <w:tc>
          <w:tcPr>
            <w:tcW w:w="1187" w:type="dxa"/>
          </w:tcPr>
          <w:p w14:paraId="71C6D4DA" w14:textId="77777777" w:rsidR="001A2465" w:rsidRPr="009166FC" w:rsidRDefault="001A2465" w:rsidP="00D34505">
            <w:pPr>
              <w:ind w:leftChars="0" w:left="2" w:hanging="2"/>
              <w:jc w:val="center"/>
              <w:rPr>
                <w:sz w:val="24"/>
                <w:szCs w:val="24"/>
              </w:rPr>
            </w:pPr>
            <w:r w:rsidRPr="009166FC">
              <w:rPr>
                <w:sz w:val="24"/>
                <w:szCs w:val="24"/>
              </w:rPr>
              <w:t>Lên lớp</w:t>
            </w:r>
          </w:p>
        </w:tc>
        <w:tc>
          <w:tcPr>
            <w:tcW w:w="1036" w:type="dxa"/>
          </w:tcPr>
          <w:p w14:paraId="73E0B2FE" w14:textId="77777777" w:rsidR="001A2465" w:rsidRPr="009166FC" w:rsidRDefault="001A2465" w:rsidP="00D34505">
            <w:pPr>
              <w:ind w:leftChars="0" w:left="2" w:hanging="2"/>
              <w:jc w:val="center"/>
              <w:rPr>
                <w:sz w:val="24"/>
                <w:szCs w:val="24"/>
              </w:rPr>
            </w:pPr>
            <w:r w:rsidRPr="009166FC">
              <w:rPr>
                <w:sz w:val="24"/>
                <w:szCs w:val="24"/>
              </w:rPr>
              <w:t>Lên lớp</w:t>
            </w:r>
          </w:p>
        </w:tc>
        <w:tc>
          <w:tcPr>
            <w:tcW w:w="1080" w:type="dxa"/>
          </w:tcPr>
          <w:p w14:paraId="0E3FA799" w14:textId="77777777" w:rsidR="001A2465" w:rsidRPr="009166FC" w:rsidRDefault="001A2465" w:rsidP="00D34505">
            <w:pPr>
              <w:ind w:leftChars="0" w:left="2" w:hanging="2"/>
              <w:jc w:val="center"/>
              <w:rPr>
                <w:sz w:val="24"/>
                <w:szCs w:val="24"/>
              </w:rPr>
            </w:pPr>
            <w:r w:rsidRPr="009166FC">
              <w:rPr>
                <w:sz w:val="24"/>
                <w:szCs w:val="24"/>
              </w:rPr>
              <w:t>Lên lớp</w:t>
            </w:r>
          </w:p>
        </w:tc>
        <w:tc>
          <w:tcPr>
            <w:tcW w:w="1092" w:type="dxa"/>
          </w:tcPr>
          <w:p w14:paraId="3B0D4CA8" w14:textId="77777777" w:rsidR="001A2465" w:rsidRPr="009166FC" w:rsidRDefault="001A2465" w:rsidP="00D34505">
            <w:pPr>
              <w:ind w:leftChars="0" w:left="2" w:hanging="2"/>
              <w:jc w:val="center"/>
              <w:rPr>
                <w:sz w:val="24"/>
                <w:szCs w:val="24"/>
              </w:rPr>
            </w:pPr>
            <w:r w:rsidRPr="009166FC">
              <w:rPr>
                <w:sz w:val="24"/>
                <w:szCs w:val="24"/>
              </w:rPr>
              <w:t>Lên lớp</w:t>
            </w:r>
          </w:p>
        </w:tc>
        <w:tc>
          <w:tcPr>
            <w:tcW w:w="994" w:type="dxa"/>
          </w:tcPr>
          <w:p w14:paraId="0842AC17" w14:textId="77777777" w:rsidR="001A2465" w:rsidRPr="009166FC" w:rsidRDefault="001A2465" w:rsidP="00D34505">
            <w:pPr>
              <w:ind w:leftChars="0" w:left="2" w:hanging="2"/>
              <w:jc w:val="center"/>
              <w:rPr>
                <w:sz w:val="24"/>
                <w:szCs w:val="24"/>
              </w:rPr>
            </w:pPr>
            <w:r w:rsidRPr="009166FC">
              <w:rPr>
                <w:sz w:val="24"/>
                <w:szCs w:val="24"/>
              </w:rPr>
              <w:t>Lên lớp</w:t>
            </w:r>
          </w:p>
        </w:tc>
        <w:tc>
          <w:tcPr>
            <w:tcW w:w="992" w:type="dxa"/>
          </w:tcPr>
          <w:p w14:paraId="00D0A6C8" w14:textId="77777777" w:rsidR="001A2465" w:rsidRPr="009166FC" w:rsidRDefault="001A2465" w:rsidP="00D34505">
            <w:pPr>
              <w:ind w:leftChars="0" w:left="2" w:hanging="2"/>
              <w:jc w:val="center"/>
              <w:rPr>
                <w:sz w:val="24"/>
                <w:szCs w:val="24"/>
              </w:rPr>
            </w:pPr>
          </w:p>
        </w:tc>
        <w:tc>
          <w:tcPr>
            <w:tcW w:w="1809" w:type="dxa"/>
            <w:vMerge/>
          </w:tcPr>
          <w:p w14:paraId="5F9AF183" w14:textId="77777777" w:rsidR="001A2465" w:rsidRPr="009166FC" w:rsidRDefault="001A2465" w:rsidP="00D34505">
            <w:pPr>
              <w:ind w:leftChars="0" w:left="2" w:hanging="2"/>
              <w:rPr>
                <w:sz w:val="24"/>
                <w:szCs w:val="24"/>
              </w:rPr>
            </w:pPr>
          </w:p>
        </w:tc>
      </w:tr>
      <w:tr w:rsidR="001A2465" w:rsidRPr="009166FC" w14:paraId="50486482" w14:textId="77777777" w:rsidTr="001A2465">
        <w:trPr>
          <w:trHeight w:val="224"/>
        </w:trPr>
        <w:tc>
          <w:tcPr>
            <w:tcW w:w="828" w:type="dxa"/>
            <w:vMerge/>
          </w:tcPr>
          <w:p w14:paraId="10EA859C" w14:textId="77777777" w:rsidR="001A2465" w:rsidRPr="009166FC" w:rsidRDefault="001A2465"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014732A" w14:textId="77777777" w:rsidR="001A2465" w:rsidRPr="009166FC" w:rsidRDefault="001A2465" w:rsidP="00D34505">
            <w:pPr>
              <w:ind w:leftChars="0" w:left="2" w:hanging="2"/>
              <w:jc w:val="center"/>
              <w:rPr>
                <w:sz w:val="24"/>
                <w:szCs w:val="24"/>
              </w:rPr>
            </w:pPr>
            <w:r w:rsidRPr="009166FC">
              <w:rPr>
                <w:sz w:val="24"/>
                <w:szCs w:val="24"/>
              </w:rPr>
              <w:t>4</w:t>
            </w:r>
          </w:p>
        </w:tc>
        <w:tc>
          <w:tcPr>
            <w:tcW w:w="1187" w:type="dxa"/>
          </w:tcPr>
          <w:p w14:paraId="7B92BC4A" w14:textId="77777777" w:rsidR="001A2465" w:rsidRPr="009166FC" w:rsidRDefault="001A2465" w:rsidP="00D34505">
            <w:pPr>
              <w:ind w:leftChars="0" w:left="2" w:hanging="2"/>
              <w:jc w:val="center"/>
              <w:rPr>
                <w:sz w:val="24"/>
                <w:szCs w:val="24"/>
              </w:rPr>
            </w:pPr>
            <w:r w:rsidRPr="009166FC">
              <w:rPr>
                <w:sz w:val="24"/>
                <w:szCs w:val="24"/>
              </w:rPr>
              <w:t>Lên lớp</w:t>
            </w:r>
          </w:p>
        </w:tc>
        <w:tc>
          <w:tcPr>
            <w:tcW w:w="1036" w:type="dxa"/>
          </w:tcPr>
          <w:p w14:paraId="474E5F43" w14:textId="77777777" w:rsidR="001A2465" w:rsidRPr="009166FC" w:rsidRDefault="001A2465" w:rsidP="00D34505">
            <w:pPr>
              <w:ind w:leftChars="0" w:left="2" w:hanging="2"/>
              <w:jc w:val="center"/>
              <w:rPr>
                <w:sz w:val="24"/>
                <w:szCs w:val="24"/>
              </w:rPr>
            </w:pPr>
            <w:r w:rsidRPr="009166FC">
              <w:rPr>
                <w:sz w:val="24"/>
                <w:szCs w:val="24"/>
              </w:rPr>
              <w:t>Lên lớp</w:t>
            </w:r>
          </w:p>
        </w:tc>
        <w:tc>
          <w:tcPr>
            <w:tcW w:w="1080" w:type="dxa"/>
          </w:tcPr>
          <w:p w14:paraId="24A97B43" w14:textId="77777777" w:rsidR="001A2465" w:rsidRPr="009166FC" w:rsidRDefault="001A2465" w:rsidP="00D34505">
            <w:pPr>
              <w:ind w:leftChars="0" w:left="2" w:hanging="2"/>
              <w:jc w:val="center"/>
              <w:rPr>
                <w:sz w:val="24"/>
                <w:szCs w:val="24"/>
              </w:rPr>
            </w:pPr>
            <w:r w:rsidRPr="009166FC">
              <w:rPr>
                <w:sz w:val="24"/>
                <w:szCs w:val="24"/>
              </w:rPr>
              <w:t>Lên lớp</w:t>
            </w:r>
          </w:p>
        </w:tc>
        <w:tc>
          <w:tcPr>
            <w:tcW w:w="1092" w:type="dxa"/>
          </w:tcPr>
          <w:p w14:paraId="14EA7EBA" w14:textId="77777777" w:rsidR="001A2465" w:rsidRPr="009166FC" w:rsidRDefault="001A2465" w:rsidP="00D34505">
            <w:pPr>
              <w:ind w:leftChars="0" w:left="2" w:hanging="2"/>
              <w:jc w:val="center"/>
              <w:rPr>
                <w:sz w:val="24"/>
                <w:szCs w:val="24"/>
              </w:rPr>
            </w:pPr>
            <w:r w:rsidRPr="009166FC">
              <w:rPr>
                <w:sz w:val="24"/>
                <w:szCs w:val="24"/>
              </w:rPr>
              <w:t>Lên lớp</w:t>
            </w:r>
          </w:p>
        </w:tc>
        <w:tc>
          <w:tcPr>
            <w:tcW w:w="994" w:type="dxa"/>
          </w:tcPr>
          <w:p w14:paraId="030C60B1" w14:textId="77777777" w:rsidR="001A2465" w:rsidRPr="009166FC" w:rsidRDefault="001A2465" w:rsidP="00D34505">
            <w:pPr>
              <w:ind w:leftChars="0" w:left="2" w:hanging="2"/>
              <w:jc w:val="center"/>
              <w:rPr>
                <w:sz w:val="24"/>
                <w:szCs w:val="24"/>
              </w:rPr>
            </w:pPr>
            <w:r w:rsidRPr="009166FC">
              <w:rPr>
                <w:sz w:val="24"/>
                <w:szCs w:val="24"/>
              </w:rPr>
              <w:t>Lên lớp</w:t>
            </w:r>
          </w:p>
        </w:tc>
        <w:tc>
          <w:tcPr>
            <w:tcW w:w="992" w:type="dxa"/>
          </w:tcPr>
          <w:p w14:paraId="0CE625D8" w14:textId="77777777" w:rsidR="001A2465" w:rsidRPr="009166FC" w:rsidRDefault="001A2465" w:rsidP="00D34505">
            <w:pPr>
              <w:ind w:leftChars="0" w:left="2" w:hanging="2"/>
              <w:jc w:val="center"/>
              <w:rPr>
                <w:sz w:val="24"/>
                <w:szCs w:val="24"/>
              </w:rPr>
            </w:pPr>
          </w:p>
        </w:tc>
        <w:tc>
          <w:tcPr>
            <w:tcW w:w="1809" w:type="dxa"/>
            <w:vMerge/>
          </w:tcPr>
          <w:p w14:paraId="74468425" w14:textId="77777777" w:rsidR="001A2465" w:rsidRPr="009166FC" w:rsidRDefault="001A2465" w:rsidP="00D34505">
            <w:pPr>
              <w:ind w:leftChars="0" w:left="2" w:hanging="2"/>
              <w:jc w:val="center"/>
              <w:rPr>
                <w:sz w:val="24"/>
                <w:szCs w:val="24"/>
              </w:rPr>
            </w:pPr>
          </w:p>
        </w:tc>
      </w:tr>
      <w:tr w:rsidR="001A2465" w:rsidRPr="009166FC" w14:paraId="0B6E1CB5" w14:textId="77777777" w:rsidTr="001A2465">
        <w:trPr>
          <w:trHeight w:val="224"/>
        </w:trPr>
        <w:tc>
          <w:tcPr>
            <w:tcW w:w="828" w:type="dxa"/>
            <w:vMerge/>
          </w:tcPr>
          <w:p w14:paraId="0444C17F" w14:textId="77777777" w:rsidR="001A2465" w:rsidRPr="009166FC" w:rsidRDefault="001A2465"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5CBFD8B0" w14:textId="77777777" w:rsidR="001A2465" w:rsidRPr="009166FC" w:rsidRDefault="001A2465" w:rsidP="00D34505">
            <w:pPr>
              <w:ind w:leftChars="0" w:left="2" w:hanging="2"/>
              <w:jc w:val="center"/>
              <w:rPr>
                <w:sz w:val="24"/>
                <w:szCs w:val="24"/>
              </w:rPr>
            </w:pPr>
            <w:r w:rsidRPr="009166FC">
              <w:rPr>
                <w:sz w:val="24"/>
                <w:szCs w:val="24"/>
              </w:rPr>
              <w:t>5</w:t>
            </w:r>
          </w:p>
        </w:tc>
        <w:tc>
          <w:tcPr>
            <w:tcW w:w="1187" w:type="dxa"/>
          </w:tcPr>
          <w:p w14:paraId="46E8B094" w14:textId="77777777" w:rsidR="001A2465" w:rsidRPr="009166FC" w:rsidRDefault="001A2465" w:rsidP="00D34505">
            <w:pPr>
              <w:ind w:leftChars="0" w:left="2" w:hanging="2"/>
              <w:jc w:val="center"/>
              <w:rPr>
                <w:sz w:val="24"/>
                <w:szCs w:val="24"/>
              </w:rPr>
            </w:pPr>
            <w:r w:rsidRPr="009166FC">
              <w:rPr>
                <w:sz w:val="24"/>
                <w:szCs w:val="24"/>
              </w:rPr>
              <w:t>Lên lớp</w:t>
            </w:r>
          </w:p>
        </w:tc>
        <w:tc>
          <w:tcPr>
            <w:tcW w:w="1036" w:type="dxa"/>
          </w:tcPr>
          <w:p w14:paraId="67CAF308" w14:textId="77777777" w:rsidR="001A2465" w:rsidRPr="009166FC" w:rsidRDefault="001A2465" w:rsidP="00D34505">
            <w:pPr>
              <w:ind w:leftChars="0" w:left="2" w:hanging="2"/>
              <w:jc w:val="center"/>
              <w:rPr>
                <w:sz w:val="24"/>
                <w:szCs w:val="24"/>
              </w:rPr>
            </w:pPr>
            <w:r w:rsidRPr="009166FC">
              <w:rPr>
                <w:sz w:val="24"/>
                <w:szCs w:val="24"/>
              </w:rPr>
              <w:t>Lên lớp</w:t>
            </w:r>
          </w:p>
        </w:tc>
        <w:tc>
          <w:tcPr>
            <w:tcW w:w="1080" w:type="dxa"/>
          </w:tcPr>
          <w:p w14:paraId="6FDA6EDE" w14:textId="77777777" w:rsidR="001A2465" w:rsidRPr="009166FC" w:rsidRDefault="001A2465" w:rsidP="00D34505">
            <w:pPr>
              <w:ind w:leftChars="0" w:left="2" w:hanging="2"/>
              <w:jc w:val="center"/>
              <w:rPr>
                <w:sz w:val="24"/>
                <w:szCs w:val="24"/>
              </w:rPr>
            </w:pPr>
            <w:r w:rsidRPr="009166FC">
              <w:rPr>
                <w:sz w:val="24"/>
                <w:szCs w:val="24"/>
              </w:rPr>
              <w:t>Lên lớp</w:t>
            </w:r>
          </w:p>
        </w:tc>
        <w:tc>
          <w:tcPr>
            <w:tcW w:w="1092" w:type="dxa"/>
          </w:tcPr>
          <w:p w14:paraId="29DC293F" w14:textId="77777777" w:rsidR="001A2465" w:rsidRPr="009166FC" w:rsidRDefault="001A2465" w:rsidP="00D34505">
            <w:pPr>
              <w:ind w:leftChars="0" w:left="2" w:hanging="2"/>
              <w:jc w:val="center"/>
              <w:rPr>
                <w:sz w:val="24"/>
                <w:szCs w:val="24"/>
              </w:rPr>
            </w:pPr>
          </w:p>
        </w:tc>
        <w:tc>
          <w:tcPr>
            <w:tcW w:w="994" w:type="dxa"/>
          </w:tcPr>
          <w:p w14:paraId="7E270D41" w14:textId="77777777" w:rsidR="001A2465" w:rsidRPr="009166FC" w:rsidRDefault="001A2465" w:rsidP="00D34505">
            <w:pPr>
              <w:ind w:leftChars="0" w:left="2" w:hanging="2"/>
              <w:jc w:val="center"/>
              <w:rPr>
                <w:sz w:val="24"/>
                <w:szCs w:val="24"/>
              </w:rPr>
            </w:pPr>
            <w:r w:rsidRPr="009166FC">
              <w:rPr>
                <w:sz w:val="24"/>
                <w:szCs w:val="24"/>
              </w:rPr>
              <w:t>KNS</w:t>
            </w:r>
          </w:p>
        </w:tc>
        <w:tc>
          <w:tcPr>
            <w:tcW w:w="992" w:type="dxa"/>
          </w:tcPr>
          <w:p w14:paraId="3B347FBC" w14:textId="77777777" w:rsidR="001A2465" w:rsidRPr="009166FC" w:rsidRDefault="001A2465" w:rsidP="00D34505">
            <w:pPr>
              <w:ind w:leftChars="0" w:left="2" w:hanging="2"/>
              <w:jc w:val="center"/>
              <w:rPr>
                <w:sz w:val="24"/>
                <w:szCs w:val="24"/>
              </w:rPr>
            </w:pPr>
          </w:p>
        </w:tc>
        <w:tc>
          <w:tcPr>
            <w:tcW w:w="1809" w:type="dxa"/>
            <w:vMerge/>
          </w:tcPr>
          <w:p w14:paraId="6815125B" w14:textId="77777777" w:rsidR="001A2465" w:rsidRPr="009166FC" w:rsidRDefault="001A2465" w:rsidP="00D34505">
            <w:pPr>
              <w:ind w:leftChars="0" w:left="2" w:hanging="2"/>
              <w:jc w:val="center"/>
              <w:rPr>
                <w:sz w:val="24"/>
                <w:szCs w:val="24"/>
              </w:rPr>
            </w:pPr>
          </w:p>
        </w:tc>
      </w:tr>
      <w:tr w:rsidR="003372D4" w:rsidRPr="009166FC" w14:paraId="07F423A6" w14:textId="77777777" w:rsidTr="00D34505">
        <w:tc>
          <w:tcPr>
            <w:tcW w:w="9855" w:type="dxa"/>
            <w:gridSpan w:val="9"/>
          </w:tcPr>
          <w:p w14:paraId="1A4FF198"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31</w:t>
            </w:r>
          </w:p>
        </w:tc>
      </w:tr>
      <w:tr w:rsidR="003372D4" w:rsidRPr="009166FC" w14:paraId="22834ADA" w14:textId="77777777" w:rsidTr="00D34505">
        <w:tc>
          <w:tcPr>
            <w:tcW w:w="9855" w:type="dxa"/>
            <w:gridSpan w:val="9"/>
          </w:tcPr>
          <w:p w14:paraId="3C083919" w14:textId="77777777" w:rsidR="003372D4" w:rsidRPr="009166FC" w:rsidRDefault="003372D4" w:rsidP="00D34505">
            <w:pPr>
              <w:ind w:leftChars="0" w:left="2" w:hanging="2"/>
              <w:jc w:val="center"/>
              <w:rPr>
                <w:sz w:val="24"/>
                <w:szCs w:val="24"/>
              </w:rPr>
            </w:pPr>
            <w:r w:rsidRPr="009166FC">
              <w:rPr>
                <w:b/>
                <w:sz w:val="24"/>
                <w:szCs w:val="24"/>
              </w:rPr>
              <w:t xml:space="preserve"> KNS:   học 1 tiết vào sáng thứ 7 và 1 tiết vào tiết cuối cùng của những hôm học cả ngày </w:t>
            </w:r>
          </w:p>
        </w:tc>
      </w:tr>
      <w:tr w:rsidR="003372D4" w:rsidRPr="009166FC" w14:paraId="754101A7" w14:textId="77777777" w:rsidTr="00D34505">
        <w:tc>
          <w:tcPr>
            <w:tcW w:w="9855" w:type="dxa"/>
            <w:gridSpan w:val="9"/>
          </w:tcPr>
          <w:p w14:paraId="21DB4DB6"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59E948E5"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1136"/>
        <w:gridCol w:w="992"/>
        <w:gridCol w:w="1667"/>
      </w:tblGrid>
      <w:tr w:rsidR="003372D4" w:rsidRPr="009166FC" w14:paraId="082E9133" w14:textId="77777777" w:rsidTr="00D34505">
        <w:tc>
          <w:tcPr>
            <w:tcW w:w="9855" w:type="dxa"/>
            <w:gridSpan w:val="9"/>
          </w:tcPr>
          <w:p w14:paraId="659E6250" w14:textId="77777777" w:rsidR="003372D4" w:rsidRPr="009166FC" w:rsidRDefault="003372D4" w:rsidP="00D34505">
            <w:pPr>
              <w:ind w:leftChars="0" w:left="2" w:hanging="2"/>
              <w:jc w:val="center"/>
              <w:rPr>
                <w:sz w:val="24"/>
                <w:szCs w:val="24"/>
              </w:rPr>
            </w:pPr>
            <w:r w:rsidRPr="009166FC">
              <w:rPr>
                <w:b/>
                <w:sz w:val="24"/>
                <w:szCs w:val="24"/>
              </w:rPr>
              <w:t xml:space="preserve">TUẦN 34 </w:t>
            </w:r>
            <w:r w:rsidRPr="009166FC">
              <w:rPr>
                <w:sz w:val="24"/>
                <w:szCs w:val="24"/>
              </w:rPr>
              <w:t>(Từ 02/5 đến hết 07/5)</w:t>
            </w:r>
          </w:p>
        </w:tc>
      </w:tr>
      <w:tr w:rsidR="003372D4" w:rsidRPr="009166FC" w14:paraId="5D752147" w14:textId="77777777" w:rsidTr="001A2465">
        <w:tc>
          <w:tcPr>
            <w:tcW w:w="1665" w:type="dxa"/>
            <w:gridSpan w:val="2"/>
          </w:tcPr>
          <w:p w14:paraId="7D8507D9"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738B041E" w14:textId="77777777" w:rsidR="003372D4" w:rsidRPr="009166FC" w:rsidRDefault="003372D4" w:rsidP="00D34505">
            <w:pPr>
              <w:ind w:leftChars="0" w:left="2" w:hanging="2"/>
              <w:jc w:val="center"/>
              <w:rPr>
                <w:sz w:val="24"/>
                <w:szCs w:val="24"/>
              </w:rPr>
            </w:pPr>
            <w:r w:rsidRPr="009166FC">
              <w:rPr>
                <w:sz w:val="24"/>
                <w:szCs w:val="24"/>
              </w:rPr>
              <w:t>2/5</w:t>
            </w:r>
          </w:p>
        </w:tc>
        <w:tc>
          <w:tcPr>
            <w:tcW w:w="1036" w:type="dxa"/>
          </w:tcPr>
          <w:p w14:paraId="3729EF81" w14:textId="77777777" w:rsidR="003372D4" w:rsidRPr="009166FC" w:rsidRDefault="003372D4" w:rsidP="00D34505">
            <w:pPr>
              <w:ind w:leftChars="0" w:left="2" w:hanging="2"/>
              <w:jc w:val="center"/>
              <w:rPr>
                <w:sz w:val="24"/>
                <w:szCs w:val="24"/>
              </w:rPr>
            </w:pPr>
            <w:r w:rsidRPr="009166FC">
              <w:rPr>
                <w:sz w:val="24"/>
                <w:szCs w:val="24"/>
              </w:rPr>
              <w:t>3/5</w:t>
            </w:r>
          </w:p>
        </w:tc>
        <w:tc>
          <w:tcPr>
            <w:tcW w:w="1080" w:type="dxa"/>
          </w:tcPr>
          <w:p w14:paraId="5ED60466" w14:textId="77777777" w:rsidR="003372D4" w:rsidRPr="009166FC" w:rsidRDefault="003372D4" w:rsidP="00D34505">
            <w:pPr>
              <w:ind w:leftChars="0" w:left="2" w:hanging="2"/>
              <w:jc w:val="center"/>
              <w:rPr>
                <w:sz w:val="24"/>
                <w:szCs w:val="24"/>
              </w:rPr>
            </w:pPr>
            <w:r w:rsidRPr="009166FC">
              <w:rPr>
                <w:sz w:val="24"/>
                <w:szCs w:val="24"/>
              </w:rPr>
              <w:t>4/5</w:t>
            </w:r>
          </w:p>
        </w:tc>
        <w:tc>
          <w:tcPr>
            <w:tcW w:w="1092" w:type="dxa"/>
          </w:tcPr>
          <w:p w14:paraId="5373A368" w14:textId="77777777" w:rsidR="003372D4" w:rsidRPr="009166FC" w:rsidRDefault="003372D4" w:rsidP="00D34505">
            <w:pPr>
              <w:ind w:leftChars="0" w:left="2" w:hanging="2"/>
              <w:jc w:val="center"/>
              <w:rPr>
                <w:sz w:val="24"/>
                <w:szCs w:val="24"/>
              </w:rPr>
            </w:pPr>
            <w:r w:rsidRPr="009166FC">
              <w:rPr>
                <w:sz w:val="24"/>
                <w:szCs w:val="24"/>
              </w:rPr>
              <w:t>5/5</w:t>
            </w:r>
          </w:p>
        </w:tc>
        <w:tc>
          <w:tcPr>
            <w:tcW w:w="1136" w:type="dxa"/>
          </w:tcPr>
          <w:p w14:paraId="1650AB45" w14:textId="77777777" w:rsidR="003372D4" w:rsidRPr="009166FC" w:rsidRDefault="003372D4" w:rsidP="00D34505">
            <w:pPr>
              <w:ind w:leftChars="0" w:left="2" w:hanging="2"/>
              <w:jc w:val="center"/>
              <w:rPr>
                <w:sz w:val="24"/>
                <w:szCs w:val="24"/>
              </w:rPr>
            </w:pPr>
            <w:r w:rsidRPr="009166FC">
              <w:rPr>
                <w:sz w:val="24"/>
                <w:szCs w:val="24"/>
              </w:rPr>
              <w:t>6/5</w:t>
            </w:r>
          </w:p>
        </w:tc>
        <w:tc>
          <w:tcPr>
            <w:tcW w:w="992" w:type="dxa"/>
          </w:tcPr>
          <w:p w14:paraId="2FC72B6B" w14:textId="77777777" w:rsidR="003372D4" w:rsidRPr="009166FC" w:rsidRDefault="003372D4" w:rsidP="00D34505">
            <w:pPr>
              <w:ind w:leftChars="0" w:left="2" w:hanging="2"/>
              <w:jc w:val="center"/>
              <w:rPr>
                <w:sz w:val="24"/>
                <w:szCs w:val="24"/>
              </w:rPr>
            </w:pPr>
            <w:r w:rsidRPr="009166FC">
              <w:rPr>
                <w:sz w:val="24"/>
                <w:szCs w:val="24"/>
              </w:rPr>
              <w:t>7/5</w:t>
            </w:r>
          </w:p>
        </w:tc>
        <w:tc>
          <w:tcPr>
            <w:tcW w:w="1667" w:type="dxa"/>
            <w:vMerge w:val="restart"/>
          </w:tcPr>
          <w:p w14:paraId="06D967F0"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5D2C6F68" w14:textId="77777777" w:rsidTr="001A2465">
        <w:tc>
          <w:tcPr>
            <w:tcW w:w="828" w:type="dxa"/>
          </w:tcPr>
          <w:p w14:paraId="718A7862" w14:textId="77777777" w:rsidR="003372D4" w:rsidRPr="009166FC" w:rsidRDefault="003372D4" w:rsidP="00D34505">
            <w:pPr>
              <w:ind w:leftChars="0" w:left="2" w:hanging="2"/>
              <w:rPr>
                <w:sz w:val="24"/>
                <w:szCs w:val="24"/>
              </w:rPr>
            </w:pPr>
            <w:r w:rsidRPr="009166FC">
              <w:rPr>
                <w:sz w:val="24"/>
                <w:szCs w:val="24"/>
              </w:rPr>
              <w:t>Buổi</w:t>
            </w:r>
          </w:p>
        </w:tc>
        <w:tc>
          <w:tcPr>
            <w:tcW w:w="837" w:type="dxa"/>
            <w:vMerge w:val="restart"/>
          </w:tcPr>
          <w:p w14:paraId="68392E67" w14:textId="77777777" w:rsidR="003372D4" w:rsidRPr="009166FC" w:rsidRDefault="003372D4" w:rsidP="00D34505">
            <w:pPr>
              <w:ind w:leftChars="0" w:left="2" w:hanging="2"/>
              <w:rPr>
                <w:sz w:val="24"/>
                <w:szCs w:val="24"/>
              </w:rPr>
            </w:pPr>
          </w:p>
          <w:p w14:paraId="74B60759"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0644CAAF"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18205E0A"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2CC45D88"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0444F138" w14:textId="77777777" w:rsidR="003372D4" w:rsidRPr="009166FC" w:rsidRDefault="003372D4" w:rsidP="00D34505">
            <w:pPr>
              <w:ind w:leftChars="0" w:left="2" w:hanging="2"/>
              <w:rPr>
                <w:sz w:val="24"/>
                <w:szCs w:val="24"/>
              </w:rPr>
            </w:pPr>
            <w:r w:rsidRPr="009166FC">
              <w:rPr>
                <w:sz w:val="24"/>
                <w:szCs w:val="24"/>
              </w:rPr>
              <w:t>Thứ 5</w:t>
            </w:r>
          </w:p>
        </w:tc>
        <w:tc>
          <w:tcPr>
            <w:tcW w:w="1136" w:type="dxa"/>
          </w:tcPr>
          <w:p w14:paraId="63E69768" w14:textId="77777777" w:rsidR="003372D4" w:rsidRPr="009166FC" w:rsidRDefault="003372D4" w:rsidP="00D34505">
            <w:pPr>
              <w:ind w:leftChars="0" w:left="2" w:hanging="2"/>
              <w:rPr>
                <w:sz w:val="24"/>
                <w:szCs w:val="24"/>
              </w:rPr>
            </w:pPr>
            <w:r w:rsidRPr="009166FC">
              <w:rPr>
                <w:sz w:val="24"/>
                <w:szCs w:val="24"/>
              </w:rPr>
              <w:t>Thứ 6</w:t>
            </w:r>
          </w:p>
        </w:tc>
        <w:tc>
          <w:tcPr>
            <w:tcW w:w="992" w:type="dxa"/>
          </w:tcPr>
          <w:p w14:paraId="204B551D" w14:textId="77777777" w:rsidR="003372D4" w:rsidRPr="009166FC" w:rsidRDefault="003372D4" w:rsidP="00D34505">
            <w:pPr>
              <w:ind w:leftChars="0" w:left="2" w:hanging="2"/>
              <w:rPr>
                <w:sz w:val="24"/>
                <w:szCs w:val="24"/>
              </w:rPr>
            </w:pPr>
            <w:r w:rsidRPr="009166FC">
              <w:rPr>
                <w:sz w:val="24"/>
                <w:szCs w:val="24"/>
              </w:rPr>
              <w:t>Thứ 7</w:t>
            </w:r>
          </w:p>
        </w:tc>
        <w:tc>
          <w:tcPr>
            <w:tcW w:w="1667" w:type="dxa"/>
            <w:vMerge/>
          </w:tcPr>
          <w:p w14:paraId="050CF555"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1A2465" w:rsidRPr="009166FC" w14:paraId="5C985865" w14:textId="77777777" w:rsidTr="001A2465">
        <w:tc>
          <w:tcPr>
            <w:tcW w:w="828" w:type="dxa"/>
            <w:vMerge w:val="restart"/>
          </w:tcPr>
          <w:p w14:paraId="0CBAC519" w14:textId="77777777" w:rsidR="001A2465" w:rsidRPr="009166FC" w:rsidRDefault="001A2465" w:rsidP="00D34505">
            <w:pPr>
              <w:ind w:leftChars="0" w:left="2" w:hanging="2"/>
              <w:jc w:val="center"/>
              <w:rPr>
                <w:sz w:val="24"/>
                <w:szCs w:val="24"/>
              </w:rPr>
            </w:pPr>
          </w:p>
          <w:p w14:paraId="7427FB2A" w14:textId="77777777" w:rsidR="001A2465" w:rsidRPr="009166FC" w:rsidRDefault="001A2465" w:rsidP="00D34505">
            <w:pPr>
              <w:ind w:leftChars="0" w:left="2" w:hanging="2"/>
              <w:jc w:val="center"/>
              <w:rPr>
                <w:sz w:val="24"/>
                <w:szCs w:val="24"/>
              </w:rPr>
            </w:pPr>
          </w:p>
          <w:p w14:paraId="3CDB651B" w14:textId="77777777" w:rsidR="001A2465" w:rsidRPr="009166FC" w:rsidRDefault="001A2465" w:rsidP="00D34505">
            <w:pPr>
              <w:ind w:leftChars="0" w:left="2" w:hanging="2"/>
              <w:rPr>
                <w:sz w:val="24"/>
                <w:szCs w:val="24"/>
              </w:rPr>
            </w:pPr>
            <w:r w:rsidRPr="009166FC">
              <w:rPr>
                <w:sz w:val="24"/>
                <w:szCs w:val="24"/>
              </w:rPr>
              <w:t>Sáng</w:t>
            </w:r>
          </w:p>
        </w:tc>
        <w:tc>
          <w:tcPr>
            <w:tcW w:w="837" w:type="dxa"/>
            <w:vMerge/>
          </w:tcPr>
          <w:p w14:paraId="47C2978C" w14:textId="77777777" w:rsidR="001A2465" w:rsidRPr="009166FC" w:rsidRDefault="001A2465" w:rsidP="00D34505">
            <w:pPr>
              <w:widowControl w:val="0"/>
              <w:pBdr>
                <w:top w:val="nil"/>
                <w:left w:val="nil"/>
                <w:bottom w:val="nil"/>
                <w:right w:val="nil"/>
                <w:between w:val="nil"/>
              </w:pBdr>
              <w:spacing w:line="276" w:lineRule="auto"/>
              <w:ind w:leftChars="0" w:left="2" w:hanging="2"/>
              <w:rPr>
                <w:sz w:val="24"/>
                <w:szCs w:val="24"/>
              </w:rPr>
            </w:pPr>
          </w:p>
        </w:tc>
        <w:tc>
          <w:tcPr>
            <w:tcW w:w="1187" w:type="dxa"/>
          </w:tcPr>
          <w:p w14:paraId="0F3CAE6E" w14:textId="77777777" w:rsidR="001A2465" w:rsidRPr="009166FC" w:rsidRDefault="001A2465" w:rsidP="00D34505">
            <w:pPr>
              <w:ind w:leftChars="0" w:left="2" w:hanging="2"/>
              <w:jc w:val="center"/>
              <w:rPr>
                <w:sz w:val="24"/>
                <w:szCs w:val="24"/>
              </w:rPr>
            </w:pPr>
            <w:r w:rsidRPr="009166FC">
              <w:rPr>
                <w:sz w:val="24"/>
                <w:szCs w:val="24"/>
              </w:rPr>
              <w:t>4A2</w:t>
            </w:r>
          </w:p>
        </w:tc>
        <w:tc>
          <w:tcPr>
            <w:tcW w:w="1036" w:type="dxa"/>
          </w:tcPr>
          <w:p w14:paraId="25FC59E6" w14:textId="67CD5F02" w:rsidR="001A2465" w:rsidRPr="009166FC" w:rsidRDefault="001A2465" w:rsidP="001A2465">
            <w:pPr>
              <w:ind w:leftChars="0" w:left="2" w:hanging="2"/>
              <w:rPr>
                <w:sz w:val="24"/>
                <w:szCs w:val="24"/>
              </w:rPr>
            </w:pPr>
            <w:r>
              <w:rPr>
                <w:sz w:val="24"/>
                <w:szCs w:val="24"/>
              </w:rPr>
              <w:t>4A3,4a</w:t>
            </w:r>
            <w:r w:rsidRPr="009166FC">
              <w:rPr>
                <w:sz w:val="24"/>
                <w:szCs w:val="24"/>
              </w:rPr>
              <w:t>1</w:t>
            </w:r>
          </w:p>
        </w:tc>
        <w:tc>
          <w:tcPr>
            <w:tcW w:w="1080" w:type="dxa"/>
          </w:tcPr>
          <w:p w14:paraId="5D119F46" w14:textId="77777777" w:rsidR="001A2465" w:rsidRPr="009166FC" w:rsidRDefault="001A2465" w:rsidP="00D34505">
            <w:pPr>
              <w:ind w:leftChars="0" w:left="2" w:hanging="2"/>
              <w:jc w:val="center"/>
              <w:rPr>
                <w:sz w:val="24"/>
                <w:szCs w:val="24"/>
              </w:rPr>
            </w:pPr>
            <w:r w:rsidRPr="009166FC">
              <w:rPr>
                <w:sz w:val="24"/>
                <w:szCs w:val="24"/>
              </w:rPr>
              <w:t>4A4</w:t>
            </w:r>
          </w:p>
        </w:tc>
        <w:tc>
          <w:tcPr>
            <w:tcW w:w="1092" w:type="dxa"/>
          </w:tcPr>
          <w:p w14:paraId="08182EA7" w14:textId="77777777" w:rsidR="001A2465" w:rsidRPr="009166FC" w:rsidRDefault="001A2465" w:rsidP="00D34505">
            <w:pPr>
              <w:ind w:leftChars="0" w:left="2" w:hanging="2"/>
              <w:jc w:val="center"/>
              <w:rPr>
                <w:sz w:val="24"/>
                <w:szCs w:val="24"/>
              </w:rPr>
            </w:pPr>
            <w:r w:rsidRPr="009166FC">
              <w:rPr>
                <w:sz w:val="24"/>
                <w:szCs w:val="24"/>
              </w:rPr>
              <w:t>4A5</w:t>
            </w:r>
          </w:p>
        </w:tc>
        <w:tc>
          <w:tcPr>
            <w:tcW w:w="1136" w:type="dxa"/>
          </w:tcPr>
          <w:p w14:paraId="22C27790" w14:textId="77777777" w:rsidR="001A2465" w:rsidRPr="009166FC" w:rsidRDefault="001A2465" w:rsidP="00D34505">
            <w:pPr>
              <w:ind w:leftChars="0" w:left="2" w:hanging="2"/>
              <w:jc w:val="center"/>
              <w:rPr>
                <w:sz w:val="24"/>
                <w:szCs w:val="24"/>
              </w:rPr>
            </w:pPr>
            <w:r w:rsidRPr="009166FC">
              <w:rPr>
                <w:sz w:val="24"/>
                <w:szCs w:val="24"/>
              </w:rPr>
              <w:t>4A6</w:t>
            </w:r>
          </w:p>
        </w:tc>
        <w:tc>
          <w:tcPr>
            <w:tcW w:w="992" w:type="dxa"/>
          </w:tcPr>
          <w:p w14:paraId="1971A050" w14:textId="77777777" w:rsidR="001A2465" w:rsidRPr="009166FC" w:rsidRDefault="001A2465" w:rsidP="00D34505">
            <w:pPr>
              <w:ind w:leftChars="0" w:left="2" w:hanging="2"/>
              <w:jc w:val="center"/>
              <w:rPr>
                <w:sz w:val="24"/>
                <w:szCs w:val="24"/>
              </w:rPr>
            </w:pPr>
          </w:p>
        </w:tc>
        <w:tc>
          <w:tcPr>
            <w:tcW w:w="1667" w:type="dxa"/>
            <w:vMerge w:val="restart"/>
          </w:tcPr>
          <w:p w14:paraId="2E38888E" w14:textId="77777777" w:rsidR="001A2465" w:rsidRPr="009166FC" w:rsidRDefault="001A2465" w:rsidP="00D34505">
            <w:pPr>
              <w:ind w:leftChars="0" w:left="2" w:hanging="2"/>
              <w:rPr>
                <w:sz w:val="24"/>
                <w:szCs w:val="24"/>
              </w:rPr>
            </w:pPr>
            <w:r w:rsidRPr="009166FC">
              <w:rPr>
                <w:sz w:val="24"/>
                <w:szCs w:val="24"/>
              </w:rPr>
              <w:t xml:space="preserve">Thứ 6  Tuần 33: </w:t>
            </w:r>
          </w:p>
          <w:p w14:paraId="49DB89E0" w14:textId="77777777" w:rsidR="001A2465" w:rsidRPr="009166FC" w:rsidRDefault="001A2465" w:rsidP="00D34505">
            <w:pPr>
              <w:ind w:leftChars="0" w:left="2" w:hanging="2"/>
              <w:rPr>
                <w:sz w:val="24"/>
                <w:szCs w:val="24"/>
              </w:rPr>
            </w:pPr>
            <w:r w:rsidRPr="009166FC">
              <w:rPr>
                <w:sz w:val="24"/>
                <w:szCs w:val="24"/>
              </w:rPr>
              <w:t xml:space="preserve"> Nghỉ bù 1/5 (8 tiết )</w:t>
            </w:r>
          </w:p>
          <w:p w14:paraId="06452B7F" w14:textId="77777777" w:rsidR="001A2465" w:rsidRPr="009166FC" w:rsidRDefault="001A2465" w:rsidP="00D34505">
            <w:pPr>
              <w:ind w:leftChars="0" w:left="2" w:hanging="2"/>
              <w:rPr>
                <w:sz w:val="24"/>
                <w:szCs w:val="24"/>
              </w:rPr>
            </w:pPr>
            <w:r w:rsidRPr="009166FC">
              <w:rPr>
                <w:sz w:val="24"/>
                <w:szCs w:val="24"/>
              </w:rPr>
              <w:t>Tiết 1,2: Thứ 2</w:t>
            </w:r>
          </w:p>
          <w:p w14:paraId="26A267CD" w14:textId="77777777" w:rsidR="001A2465" w:rsidRPr="009166FC" w:rsidRDefault="001A2465" w:rsidP="00D34505">
            <w:pPr>
              <w:ind w:leftChars="0" w:left="2" w:hanging="2"/>
              <w:rPr>
                <w:sz w:val="24"/>
                <w:szCs w:val="24"/>
              </w:rPr>
            </w:pPr>
            <w:r w:rsidRPr="009166FC">
              <w:rPr>
                <w:sz w:val="24"/>
                <w:szCs w:val="24"/>
              </w:rPr>
              <w:t>Tiết 3,1: Thứ 3</w:t>
            </w:r>
          </w:p>
          <w:p w14:paraId="3F74F3F2" w14:textId="77777777" w:rsidR="001A2465" w:rsidRPr="009166FC" w:rsidRDefault="001A2465" w:rsidP="00D34505">
            <w:pPr>
              <w:ind w:leftChars="0" w:left="2" w:hanging="2"/>
              <w:rPr>
                <w:sz w:val="24"/>
                <w:szCs w:val="24"/>
              </w:rPr>
            </w:pPr>
            <w:r w:rsidRPr="009166FC">
              <w:rPr>
                <w:sz w:val="24"/>
                <w:szCs w:val="24"/>
              </w:rPr>
              <w:t>Tiết 2: Thứ 4</w:t>
            </w:r>
          </w:p>
          <w:p w14:paraId="04BF67E7" w14:textId="77777777" w:rsidR="001A2465" w:rsidRPr="009166FC" w:rsidRDefault="001A2465" w:rsidP="00D34505">
            <w:pPr>
              <w:ind w:leftChars="0" w:left="2" w:hanging="2"/>
              <w:rPr>
                <w:sz w:val="24"/>
                <w:szCs w:val="24"/>
              </w:rPr>
            </w:pPr>
            <w:r w:rsidRPr="009166FC">
              <w:rPr>
                <w:sz w:val="24"/>
                <w:szCs w:val="24"/>
              </w:rPr>
              <w:t>Tiết 3: Thứ 5</w:t>
            </w:r>
          </w:p>
          <w:p w14:paraId="3E01CC5B" w14:textId="77777777" w:rsidR="001A2465" w:rsidRPr="009166FC" w:rsidRDefault="001A2465" w:rsidP="00D34505">
            <w:pPr>
              <w:ind w:leftChars="0" w:left="2" w:hanging="2"/>
              <w:rPr>
                <w:sz w:val="24"/>
                <w:szCs w:val="24"/>
              </w:rPr>
            </w:pPr>
            <w:r w:rsidRPr="009166FC">
              <w:rPr>
                <w:sz w:val="24"/>
                <w:szCs w:val="24"/>
              </w:rPr>
              <w:t>Tiết 4: Thứ 6</w:t>
            </w:r>
          </w:p>
          <w:p w14:paraId="371FDE1A" w14:textId="660984D1" w:rsidR="001A2465" w:rsidRPr="009166FC" w:rsidRDefault="001A2465" w:rsidP="00D34505">
            <w:pPr>
              <w:ind w:hanging="2"/>
              <w:rPr>
                <w:sz w:val="24"/>
                <w:szCs w:val="24"/>
              </w:rPr>
            </w:pPr>
            <w:r w:rsidRPr="009166FC">
              <w:rPr>
                <w:sz w:val="24"/>
                <w:szCs w:val="24"/>
              </w:rPr>
              <w:t>Tiết 5: Thứ 7</w:t>
            </w:r>
          </w:p>
        </w:tc>
      </w:tr>
      <w:tr w:rsidR="001A2465" w:rsidRPr="009166FC" w14:paraId="7B2153DE" w14:textId="77777777" w:rsidTr="001A2465">
        <w:tc>
          <w:tcPr>
            <w:tcW w:w="828" w:type="dxa"/>
            <w:vMerge/>
          </w:tcPr>
          <w:p w14:paraId="5B84096F" w14:textId="77777777" w:rsidR="001A2465" w:rsidRPr="009166FC" w:rsidRDefault="001A2465"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36AD2FE" w14:textId="77777777" w:rsidR="001A2465" w:rsidRPr="009166FC" w:rsidRDefault="001A2465" w:rsidP="00D34505">
            <w:pPr>
              <w:ind w:leftChars="0" w:left="2" w:hanging="2"/>
              <w:jc w:val="center"/>
              <w:rPr>
                <w:sz w:val="24"/>
                <w:szCs w:val="24"/>
              </w:rPr>
            </w:pPr>
            <w:r w:rsidRPr="009166FC">
              <w:rPr>
                <w:sz w:val="24"/>
                <w:szCs w:val="24"/>
              </w:rPr>
              <w:t>1</w:t>
            </w:r>
          </w:p>
        </w:tc>
        <w:tc>
          <w:tcPr>
            <w:tcW w:w="1187" w:type="dxa"/>
          </w:tcPr>
          <w:p w14:paraId="642D5B26" w14:textId="77777777" w:rsidR="001A2465" w:rsidRPr="009166FC" w:rsidRDefault="001A2465" w:rsidP="00D34505">
            <w:pPr>
              <w:ind w:leftChars="0" w:left="2" w:hanging="2"/>
              <w:jc w:val="center"/>
              <w:rPr>
                <w:sz w:val="24"/>
                <w:szCs w:val="24"/>
              </w:rPr>
            </w:pPr>
            <w:r w:rsidRPr="009166FC">
              <w:rPr>
                <w:sz w:val="24"/>
                <w:szCs w:val="24"/>
              </w:rPr>
              <w:t>Lên lớp</w:t>
            </w:r>
          </w:p>
        </w:tc>
        <w:tc>
          <w:tcPr>
            <w:tcW w:w="1036" w:type="dxa"/>
          </w:tcPr>
          <w:p w14:paraId="3B0EAAD4" w14:textId="77777777" w:rsidR="001A2465" w:rsidRPr="009166FC" w:rsidRDefault="001A2465" w:rsidP="00D34505">
            <w:pPr>
              <w:ind w:leftChars="0" w:left="2" w:hanging="2"/>
              <w:jc w:val="center"/>
              <w:rPr>
                <w:sz w:val="24"/>
                <w:szCs w:val="24"/>
              </w:rPr>
            </w:pPr>
            <w:r w:rsidRPr="009166FC">
              <w:rPr>
                <w:sz w:val="24"/>
                <w:szCs w:val="24"/>
              </w:rPr>
              <w:t>Lên lớp</w:t>
            </w:r>
          </w:p>
        </w:tc>
        <w:tc>
          <w:tcPr>
            <w:tcW w:w="1080" w:type="dxa"/>
          </w:tcPr>
          <w:p w14:paraId="3CBC61AE" w14:textId="77777777" w:rsidR="001A2465" w:rsidRPr="009166FC" w:rsidRDefault="001A2465" w:rsidP="00D34505">
            <w:pPr>
              <w:ind w:leftChars="0" w:left="2" w:hanging="2"/>
              <w:jc w:val="center"/>
              <w:rPr>
                <w:sz w:val="24"/>
                <w:szCs w:val="24"/>
              </w:rPr>
            </w:pPr>
            <w:r w:rsidRPr="009166FC">
              <w:rPr>
                <w:sz w:val="24"/>
                <w:szCs w:val="24"/>
              </w:rPr>
              <w:t>Lên lớp</w:t>
            </w:r>
          </w:p>
        </w:tc>
        <w:tc>
          <w:tcPr>
            <w:tcW w:w="1092" w:type="dxa"/>
          </w:tcPr>
          <w:p w14:paraId="21FC21CF" w14:textId="77777777" w:rsidR="001A2465" w:rsidRPr="009166FC" w:rsidRDefault="001A2465" w:rsidP="00D34505">
            <w:pPr>
              <w:ind w:leftChars="0" w:left="2" w:hanging="2"/>
              <w:jc w:val="center"/>
              <w:rPr>
                <w:sz w:val="24"/>
                <w:szCs w:val="24"/>
              </w:rPr>
            </w:pPr>
            <w:r w:rsidRPr="009166FC">
              <w:rPr>
                <w:sz w:val="24"/>
                <w:szCs w:val="24"/>
              </w:rPr>
              <w:t>Lên lớp</w:t>
            </w:r>
          </w:p>
        </w:tc>
        <w:tc>
          <w:tcPr>
            <w:tcW w:w="1136" w:type="dxa"/>
          </w:tcPr>
          <w:p w14:paraId="60A9D49E" w14:textId="77777777" w:rsidR="001A2465" w:rsidRPr="009166FC" w:rsidRDefault="001A2465" w:rsidP="00D34505">
            <w:pPr>
              <w:ind w:leftChars="0" w:left="2" w:hanging="2"/>
              <w:jc w:val="center"/>
              <w:rPr>
                <w:sz w:val="24"/>
                <w:szCs w:val="24"/>
              </w:rPr>
            </w:pPr>
            <w:r w:rsidRPr="009166FC">
              <w:rPr>
                <w:sz w:val="24"/>
                <w:szCs w:val="24"/>
              </w:rPr>
              <w:t>Lên lớp</w:t>
            </w:r>
          </w:p>
        </w:tc>
        <w:tc>
          <w:tcPr>
            <w:tcW w:w="992" w:type="dxa"/>
          </w:tcPr>
          <w:p w14:paraId="6E4EAA1B" w14:textId="77777777" w:rsidR="001A2465" w:rsidRPr="009166FC" w:rsidRDefault="001A2465" w:rsidP="00D34505">
            <w:pPr>
              <w:ind w:leftChars="0" w:left="2" w:hanging="2"/>
              <w:jc w:val="center"/>
              <w:rPr>
                <w:sz w:val="24"/>
                <w:szCs w:val="24"/>
              </w:rPr>
            </w:pPr>
            <w:r w:rsidRPr="009166FC">
              <w:rPr>
                <w:sz w:val="24"/>
                <w:szCs w:val="24"/>
              </w:rPr>
              <w:t>Lên lớp</w:t>
            </w:r>
          </w:p>
        </w:tc>
        <w:tc>
          <w:tcPr>
            <w:tcW w:w="1667" w:type="dxa"/>
            <w:vMerge/>
          </w:tcPr>
          <w:p w14:paraId="5AE0BF8C" w14:textId="3E506B7E" w:rsidR="001A2465" w:rsidRPr="009166FC" w:rsidRDefault="001A2465" w:rsidP="00D34505">
            <w:pPr>
              <w:ind w:hanging="2"/>
              <w:rPr>
                <w:sz w:val="24"/>
                <w:szCs w:val="24"/>
              </w:rPr>
            </w:pPr>
          </w:p>
        </w:tc>
      </w:tr>
      <w:tr w:rsidR="001A2465" w:rsidRPr="009166FC" w14:paraId="33DAE25D" w14:textId="77777777" w:rsidTr="001A2465">
        <w:tc>
          <w:tcPr>
            <w:tcW w:w="828" w:type="dxa"/>
            <w:vMerge/>
          </w:tcPr>
          <w:p w14:paraId="489B6F13" w14:textId="77777777" w:rsidR="001A2465" w:rsidRPr="009166FC" w:rsidRDefault="001A2465"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0E00F676" w14:textId="77777777" w:rsidR="001A2465" w:rsidRPr="009166FC" w:rsidRDefault="001A2465" w:rsidP="00D34505">
            <w:pPr>
              <w:ind w:leftChars="0" w:left="2" w:hanging="2"/>
              <w:jc w:val="center"/>
              <w:rPr>
                <w:sz w:val="24"/>
                <w:szCs w:val="24"/>
              </w:rPr>
            </w:pPr>
            <w:r w:rsidRPr="009166FC">
              <w:rPr>
                <w:sz w:val="24"/>
                <w:szCs w:val="24"/>
              </w:rPr>
              <w:t>2</w:t>
            </w:r>
          </w:p>
        </w:tc>
        <w:tc>
          <w:tcPr>
            <w:tcW w:w="1187" w:type="dxa"/>
          </w:tcPr>
          <w:p w14:paraId="55FBB614" w14:textId="77777777" w:rsidR="001A2465" w:rsidRPr="009166FC" w:rsidRDefault="001A2465" w:rsidP="00D34505">
            <w:pPr>
              <w:ind w:leftChars="0" w:left="2" w:hanging="2"/>
              <w:jc w:val="center"/>
              <w:rPr>
                <w:sz w:val="24"/>
                <w:szCs w:val="24"/>
              </w:rPr>
            </w:pPr>
            <w:r w:rsidRPr="009166FC">
              <w:rPr>
                <w:sz w:val="24"/>
                <w:szCs w:val="24"/>
              </w:rPr>
              <w:t>Lên lớp</w:t>
            </w:r>
          </w:p>
        </w:tc>
        <w:tc>
          <w:tcPr>
            <w:tcW w:w="1036" w:type="dxa"/>
          </w:tcPr>
          <w:p w14:paraId="3484F35C" w14:textId="77777777" w:rsidR="001A2465" w:rsidRPr="009166FC" w:rsidRDefault="001A2465" w:rsidP="00D34505">
            <w:pPr>
              <w:ind w:leftChars="0" w:left="2" w:hanging="2"/>
              <w:jc w:val="center"/>
              <w:rPr>
                <w:sz w:val="24"/>
                <w:szCs w:val="24"/>
              </w:rPr>
            </w:pPr>
            <w:r w:rsidRPr="009166FC">
              <w:rPr>
                <w:sz w:val="24"/>
                <w:szCs w:val="24"/>
              </w:rPr>
              <w:t>Lên lớp</w:t>
            </w:r>
          </w:p>
        </w:tc>
        <w:tc>
          <w:tcPr>
            <w:tcW w:w="1080" w:type="dxa"/>
          </w:tcPr>
          <w:p w14:paraId="6B78DEF2" w14:textId="77777777" w:rsidR="001A2465" w:rsidRPr="009166FC" w:rsidRDefault="001A2465" w:rsidP="00D34505">
            <w:pPr>
              <w:ind w:leftChars="0" w:left="2" w:hanging="2"/>
              <w:jc w:val="center"/>
              <w:rPr>
                <w:sz w:val="24"/>
                <w:szCs w:val="24"/>
              </w:rPr>
            </w:pPr>
            <w:r w:rsidRPr="009166FC">
              <w:rPr>
                <w:sz w:val="24"/>
                <w:szCs w:val="24"/>
              </w:rPr>
              <w:t>Lên lớp</w:t>
            </w:r>
          </w:p>
        </w:tc>
        <w:tc>
          <w:tcPr>
            <w:tcW w:w="1092" w:type="dxa"/>
          </w:tcPr>
          <w:p w14:paraId="170DD18B" w14:textId="77777777" w:rsidR="001A2465" w:rsidRPr="009166FC" w:rsidRDefault="001A2465" w:rsidP="00D34505">
            <w:pPr>
              <w:ind w:leftChars="0" w:left="2" w:hanging="2"/>
              <w:jc w:val="center"/>
              <w:rPr>
                <w:sz w:val="24"/>
                <w:szCs w:val="24"/>
              </w:rPr>
            </w:pPr>
            <w:r w:rsidRPr="009166FC">
              <w:rPr>
                <w:sz w:val="24"/>
                <w:szCs w:val="24"/>
              </w:rPr>
              <w:t>Lên lớp</w:t>
            </w:r>
          </w:p>
        </w:tc>
        <w:tc>
          <w:tcPr>
            <w:tcW w:w="1136" w:type="dxa"/>
          </w:tcPr>
          <w:p w14:paraId="082C7D11" w14:textId="77777777" w:rsidR="001A2465" w:rsidRPr="009166FC" w:rsidRDefault="001A2465" w:rsidP="00D34505">
            <w:pPr>
              <w:ind w:leftChars="0" w:left="2" w:hanging="2"/>
              <w:jc w:val="center"/>
              <w:rPr>
                <w:sz w:val="24"/>
                <w:szCs w:val="24"/>
              </w:rPr>
            </w:pPr>
            <w:r w:rsidRPr="009166FC">
              <w:rPr>
                <w:sz w:val="24"/>
                <w:szCs w:val="24"/>
              </w:rPr>
              <w:t>Lên lớp</w:t>
            </w:r>
          </w:p>
        </w:tc>
        <w:tc>
          <w:tcPr>
            <w:tcW w:w="992" w:type="dxa"/>
          </w:tcPr>
          <w:p w14:paraId="2DC6B82A" w14:textId="77777777" w:rsidR="001A2465" w:rsidRPr="009166FC" w:rsidRDefault="001A2465" w:rsidP="00D34505">
            <w:pPr>
              <w:ind w:leftChars="0" w:left="2" w:hanging="2"/>
              <w:jc w:val="center"/>
              <w:rPr>
                <w:sz w:val="24"/>
                <w:szCs w:val="24"/>
              </w:rPr>
            </w:pPr>
            <w:r w:rsidRPr="009166FC">
              <w:rPr>
                <w:sz w:val="24"/>
                <w:szCs w:val="24"/>
              </w:rPr>
              <w:t>Lên lớp</w:t>
            </w:r>
          </w:p>
        </w:tc>
        <w:tc>
          <w:tcPr>
            <w:tcW w:w="1667" w:type="dxa"/>
            <w:vMerge/>
          </w:tcPr>
          <w:p w14:paraId="3B93E592" w14:textId="6C99E1F5" w:rsidR="001A2465" w:rsidRPr="009166FC" w:rsidRDefault="001A2465" w:rsidP="00D34505">
            <w:pPr>
              <w:ind w:hanging="2"/>
              <w:rPr>
                <w:sz w:val="24"/>
                <w:szCs w:val="24"/>
              </w:rPr>
            </w:pPr>
          </w:p>
        </w:tc>
      </w:tr>
      <w:tr w:rsidR="001A2465" w:rsidRPr="009166FC" w14:paraId="65DC1906" w14:textId="77777777" w:rsidTr="001A2465">
        <w:tc>
          <w:tcPr>
            <w:tcW w:w="828" w:type="dxa"/>
            <w:vMerge/>
          </w:tcPr>
          <w:p w14:paraId="6F2AD8D5" w14:textId="77777777" w:rsidR="001A2465" w:rsidRPr="009166FC" w:rsidRDefault="001A2465"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59CD556B" w14:textId="77777777" w:rsidR="001A2465" w:rsidRPr="009166FC" w:rsidRDefault="001A2465" w:rsidP="00D34505">
            <w:pPr>
              <w:ind w:leftChars="0" w:left="2" w:hanging="2"/>
              <w:jc w:val="center"/>
              <w:rPr>
                <w:sz w:val="24"/>
                <w:szCs w:val="24"/>
              </w:rPr>
            </w:pPr>
            <w:r w:rsidRPr="009166FC">
              <w:rPr>
                <w:sz w:val="24"/>
                <w:szCs w:val="24"/>
              </w:rPr>
              <w:t>3</w:t>
            </w:r>
          </w:p>
        </w:tc>
        <w:tc>
          <w:tcPr>
            <w:tcW w:w="1187" w:type="dxa"/>
          </w:tcPr>
          <w:p w14:paraId="3552D565" w14:textId="77777777" w:rsidR="001A2465" w:rsidRPr="009166FC" w:rsidRDefault="001A2465" w:rsidP="00D34505">
            <w:pPr>
              <w:ind w:leftChars="0" w:left="2" w:hanging="2"/>
              <w:jc w:val="center"/>
              <w:rPr>
                <w:sz w:val="24"/>
                <w:szCs w:val="24"/>
              </w:rPr>
            </w:pPr>
            <w:r w:rsidRPr="009166FC">
              <w:rPr>
                <w:sz w:val="24"/>
                <w:szCs w:val="24"/>
              </w:rPr>
              <w:t>Lên lớp</w:t>
            </w:r>
          </w:p>
        </w:tc>
        <w:tc>
          <w:tcPr>
            <w:tcW w:w="1036" w:type="dxa"/>
          </w:tcPr>
          <w:p w14:paraId="45D15045" w14:textId="77777777" w:rsidR="001A2465" w:rsidRPr="009166FC" w:rsidRDefault="001A2465" w:rsidP="00D34505">
            <w:pPr>
              <w:ind w:leftChars="0" w:left="2" w:hanging="2"/>
              <w:jc w:val="center"/>
              <w:rPr>
                <w:sz w:val="24"/>
                <w:szCs w:val="24"/>
              </w:rPr>
            </w:pPr>
            <w:r w:rsidRPr="009166FC">
              <w:rPr>
                <w:sz w:val="24"/>
                <w:szCs w:val="24"/>
              </w:rPr>
              <w:t>Lên lớp</w:t>
            </w:r>
          </w:p>
        </w:tc>
        <w:tc>
          <w:tcPr>
            <w:tcW w:w="1080" w:type="dxa"/>
          </w:tcPr>
          <w:p w14:paraId="0A0132F9" w14:textId="77777777" w:rsidR="001A2465" w:rsidRPr="009166FC" w:rsidRDefault="001A2465" w:rsidP="00D34505">
            <w:pPr>
              <w:ind w:leftChars="0" w:left="2" w:hanging="2"/>
              <w:jc w:val="center"/>
              <w:rPr>
                <w:sz w:val="24"/>
                <w:szCs w:val="24"/>
              </w:rPr>
            </w:pPr>
            <w:r w:rsidRPr="009166FC">
              <w:rPr>
                <w:sz w:val="24"/>
                <w:szCs w:val="24"/>
              </w:rPr>
              <w:t>Lên lớp</w:t>
            </w:r>
          </w:p>
        </w:tc>
        <w:tc>
          <w:tcPr>
            <w:tcW w:w="1092" w:type="dxa"/>
          </w:tcPr>
          <w:p w14:paraId="6B0D2E01" w14:textId="77777777" w:rsidR="001A2465" w:rsidRPr="009166FC" w:rsidRDefault="001A2465" w:rsidP="00D34505">
            <w:pPr>
              <w:ind w:leftChars="0" w:left="2" w:hanging="2"/>
              <w:jc w:val="center"/>
              <w:rPr>
                <w:sz w:val="24"/>
                <w:szCs w:val="24"/>
              </w:rPr>
            </w:pPr>
            <w:r w:rsidRPr="009166FC">
              <w:rPr>
                <w:sz w:val="24"/>
                <w:szCs w:val="24"/>
              </w:rPr>
              <w:t>Lên lớp</w:t>
            </w:r>
          </w:p>
        </w:tc>
        <w:tc>
          <w:tcPr>
            <w:tcW w:w="1136" w:type="dxa"/>
          </w:tcPr>
          <w:p w14:paraId="73AADB5D" w14:textId="77777777" w:rsidR="001A2465" w:rsidRPr="009166FC" w:rsidRDefault="001A2465" w:rsidP="00D34505">
            <w:pPr>
              <w:ind w:leftChars="0" w:left="2" w:hanging="2"/>
              <w:jc w:val="center"/>
              <w:rPr>
                <w:sz w:val="24"/>
                <w:szCs w:val="24"/>
              </w:rPr>
            </w:pPr>
            <w:r w:rsidRPr="009166FC">
              <w:rPr>
                <w:sz w:val="24"/>
                <w:szCs w:val="24"/>
              </w:rPr>
              <w:t>Lên lớp</w:t>
            </w:r>
          </w:p>
        </w:tc>
        <w:tc>
          <w:tcPr>
            <w:tcW w:w="992" w:type="dxa"/>
          </w:tcPr>
          <w:p w14:paraId="7CAE7A7D" w14:textId="77777777" w:rsidR="001A2465" w:rsidRPr="009166FC" w:rsidRDefault="001A2465" w:rsidP="00D34505">
            <w:pPr>
              <w:ind w:leftChars="0" w:left="2" w:hanging="2"/>
              <w:jc w:val="center"/>
              <w:rPr>
                <w:sz w:val="24"/>
                <w:szCs w:val="24"/>
              </w:rPr>
            </w:pPr>
            <w:r w:rsidRPr="009166FC">
              <w:rPr>
                <w:sz w:val="24"/>
                <w:szCs w:val="24"/>
              </w:rPr>
              <w:t>Lên lớp</w:t>
            </w:r>
          </w:p>
        </w:tc>
        <w:tc>
          <w:tcPr>
            <w:tcW w:w="1667" w:type="dxa"/>
            <w:vMerge/>
          </w:tcPr>
          <w:p w14:paraId="4C9E096B" w14:textId="4D9C5DB6" w:rsidR="001A2465" w:rsidRPr="009166FC" w:rsidRDefault="001A2465" w:rsidP="00D34505">
            <w:pPr>
              <w:ind w:hanging="2"/>
              <w:rPr>
                <w:sz w:val="24"/>
                <w:szCs w:val="24"/>
              </w:rPr>
            </w:pPr>
          </w:p>
        </w:tc>
      </w:tr>
      <w:tr w:rsidR="001A2465" w:rsidRPr="009166FC" w14:paraId="4861316E" w14:textId="77777777" w:rsidTr="001A2465">
        <w:tc>
          <w:tcPr>
            <w:tcW w:w="828" w:type="dxa"/>
            <w:vMerge/>
          </w:tcPr>
          <w:p w14:paraId="47B8DC23" w14:textId="77777777" w:rsidR="001A2465" w:rsidRPr="009166FC" w:rsidRDefault="001A2465"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9E20634" w14:textId="77777777" w:rsidR="001A2465" w:rsidRPr="009166FC" w:rsidRDefault="001A2465" w:rsidP="00D34505">
            <w:pPr>
              <w:ind w:leftChars="0" w:left="2" w:hanging="2"/>
              <w:jc w:val="center"/>
              <w:rPr>
                <w:sz w:val="24"/>
                <w:szCs w:val="24"/>
              </w:rPr>
            </w:pPr>
            <w:r w:rsidRPr="009166FC">
              <w:rPr>
                <w:sz w:val="24"/>
                <w:szCs w:val="24"/>
              </w:rPr>
              <w:t>4</w:t>
            </w:r>
          </w:p>
        </w:tc>
        <w:tc>
          <w:tcPr>
            <w:tcW w:w="1187" w:type="dxa"/>
          </w:tcPr>
          <w:p w14:paraId="0F14CA6A" w14:textId="77777777" w:rsidR="001A2465" w:rsidRPr="009166FC" w:rsidRDefault="001A2465" w:rsidP="00D34505">
            <w:pPr>
              <w:ind w:leftChars="0" w:left="2" w:hanging="2"/>
              <w:jc w:val="center"/>
              <w:rPr>
                <w:sz w:val="24"/>
                <w:szCs w:val="24"/>
              </w:rPr>
            </w:pPr>
          </w:p>
        </w:tc>
        <w:tc>
          <w:tcPr>
            <w:tcW w:w="1036" w:type="dxa"/>
          </w:tcPr>
          <w:p w14:paraId="2BA60FF6" w14:textId="77777777" w:rsidR="001A2465" w:rsidRPr="009166FC" w:rsidRDefault="001A2465" w:rsidP="00D34505">
            <w:pPr>
              <w:ind w:leftChars="0" w:left="2" w:hanging="2"/>
              <w:jc w:val="center"/>
              <w:rPr>
                <w:sz w:val="24"/>
                <w:szCs w:val="24"/>
              </w:rPr>
            </w:pPr>
          </w:p>
        </w:tc>
        <w:tc>
          <w:tcPr>
            <w:tcW w:w="1080" w:type="dxa"/>
          </w:tcPr>
          <w:p w14:paraId="1CBF26D6" w14:textId="77777777" w:rsidR="001A2465" w:rsidRPr="009166FC" w:rsidRDefault="001A2465" w:rsidP="00D34505">
            <w:pPr>
              <w:ind w:leftChars="0" w:left="2" w:hanging="2"/>
              <w:jc w:val="center"/>
              <w:rPr>
                <w:sz w:val="24"/>
                <w:szCs w:val="24"/>
              </w:rPr>
            </w:pPr>
          </w:p>
        </w:tc>
        <w:tc>
          <w:tcPr>
            <w:tcW w:w="1092" w:type="dxa"/>
          </w:tcPr>
          <w:p w14:paraId="6C41AABE" w14:textId="77777777" w:rsidR="001A2465" w:rsidRPr="009166FC" w:rsidRDefault="001A2465" w:rsidP="00D34505">
            <w:pPr>
              <w:ind w:leftChars="0" w:left="2" w:hanging="2"/>
              <w:jc w:val="center"/>
              <w:rPr>
                <w:sz w:val="24"/>
                <w:szCs w:val="24"/>
              </w:rPr>
            </w:pPr>
          </w:p>
        </w:tc>
        <w:tc>
          <w:tcPr>
            <w:tcW w:w="1136" w:type="dxa"/>
          </w:tcPr>
          <w:p w14:paraId="2E403469" w14:textId="77777777" w:rsidR="001A2465" w:rsidRPr="009166FC" w:rsidRDefault="001A2465" w:rsidP="00D34505">
            <w:pPr>
              <w:ind w:leftChars="0" w:left="2" w:hanging="2"/>
              <w:jc w:val="center"/>
              <w:rPr>
                <w:sz w:val="24"/>
                <w:szCs w:val="24"/>
              </w:rPr>
            </w:pPr>
          </w:p>
        </w:tc>
        <w:tc>
          <w:tcPr>
            <w:tcW w:w="992" w:type="dxa"/>
          </w:tcPr>
          <w:p w14:paraId="70275D82" w14:textId="77777777" w:rsidR="001A2465" w:rsidRPr="009166FC" w:rsidRDefault="001A2465" w:rsidP="00D34505">
            <w:pPr>
              <w:ind w:leftChars="0" w:left="2" w:hanging="2"/>
              <w:jc w:val="center"/>
              <w:rPr>
                <w:sz w:val="24"/>
                <w:szCs w:val="24"/>
              </w:rPr>
            </w:pPr>
            <w:r w:rsidRPr="009166FC">
              <w:rPr>
                <w:sz w:val="24"/>
                <w:szCs w:val="24"/>
              </w:rPr>
              <w:t>KNS</w:t>
            </w:r>
          </w:p>
        </w:tc>
        <w:tc>
          <w:tcPr>
            <w:tcW w:w="1667" w:type="dxa"/>
            <w:vMerge/>
          </w:tcPr>
          <w:p w14:paraId="313B3B5D" w14:textId="76641B1E" w:rsidR="001A2465" w:rsidRPr="009166FC" w:rsidRDefault="001A2465" w:rsidP="00D34505">
            <w:pPr>
              <w:ind w:hanging="2"/>
              <w:rPr>
                <w:sz w:val="24"/>
                <w:szCs w:val="24"/>
              </w:rPr>
            </w:pPr>
          </w:p>
        </w:tc>
      </w:tr>
      <w:tr w:rsidR="001A2465" w:rsidRPr="009166FC" w14:paraId="04E47D1D" w14:textId="77777777" w:rsidTr="001A2465">
        <w:tc>
          <w:tcPr>
            <w:tcW w:w="828" w:type="dxa"/>
            <w:vMerge w:val="restart"/>
          </w:tcPr>
          <w:p w14:paraId="53B23036" w14:textId="77777777" w:rsidR="001A2465" w:rsidRPr="009166FC" w:rsidRDefault="001A2465" w:rsidP="00D34505">
            <w:pPr>
              <w:ind w:leftChars="0" w:left="2" w:hanging="2"/>
              <w:jc w:val="center"/>
              <w:rPr>
                <w:sz w:val="24"/>
                <w:szCs w:val="24"/>
              </w:rPr>
            </w:pPr>
          </w:p>
          <w:p w14:paraId="75F06CFE" w14:textId="77777777" w:rsidR="001A2465" w:rsidRPr="009166FC" w:rsidRDefault="001A2465" w:rsidP="00D34505">
            <w:pPr>
              <w:ind w:leftChars="0" w:left="2" w:hanging="2"/>
              <w:jc w:val="center"/>
              <w:rPr>
                <w:sz w:val="24"/>
                <w:szCs w:val="24"/>
              </w:rPr>
            </w:pPr>
          </w:p>
          <w:p w14:paraId="23924343" w14:textId="77777777" w:rsidR="001A2465" w:rsidRPr="009166FC" w:rsidRDefault="001A2465" w:rsidP="00D34505">
            <w:pPr>
              <w:ind w:leftChars="0" w:left="2" w:hanging="2"/>
              <w:jc w:val="center"/>
              <w:rPr>
                <w:sz w:val="24"/>
                <w:szCs w:val="24"/>
              </w:rPr>
            </w:pPr>
            <w:r w:rsidRPr="009166FC">
              <w:rPr>
                <w:sz w:val="24"/>
                <w:szCs w:val="24"/>
              </w:rPr>
              <w:t>Chiều</w:t>
            </w:r>
          </w:p>
          <w:p w14:paraId="3D2B25E6" w14:textId="77777777" w:rsidR="001A2465" w:rsidRPr="009166FC" w:rsidRDefault="001A2465" w:rsidP="00D34505">
            <w:pPr>
              <w:ind w:leftChars="0" w:left="2" w:hanging="2"/>
              <w:jc w:val="center"/>
              <w:rPr>
                <w:sz w:val="24"/>
                <w:szCs w:val="24"/>
              </w:rPr>
            </w:pPr>
          </w:p>
          <w:p w14:paraId="3B59CA1D" w14:textId="77777777" w:rsidR="001A2465" w:rsidRPr="009166FC" w:rsidRDefault="001A2465" w:rsidP="00D34505">
            <w:pPr>
              <w:ind w:leftChars="0" w:left="2" w:hanging="2"/>
              <w:rPr>
                <w:sz w:val="24"/>
                <w:szCs w:val="24"/>
              </w:rPr>
            </w:pPr>
          </w:p>
        </w:tc>
        <w:tc>
          <w:tcPr>
            <w:tcW w:w="837" w:type="dxa"/>
          </w:tcPr>
          <w:p w14:paraId="7EAB810A" w14:textId="77777777" w:rsidR="001A2465" w:rsidRPr="009166FC" w:rsidRDefault="001A2465" w:rsidP="00D34505">
            <w:pPr>
              <w:ind w:leftChars="0" w:left="2" w:hanging="2"/>
              <w:jc w:val="center"/>
              <w:rPr>
                <w:sz w:val="24"/>
                <w:szCs w:val="24"/>
              </w:rPr>
            </w:pPr>
            <w:r w:rsidRPr="009166FC">
              <w:rPr>
                <w:sz w:val="24"/>
                <w:szCs w:val="24"/>
              </w:rPr>
              <w:t>1</w:t>
            </w:r>
          </w:p>
        </w:tc>
        <w:tc>
          <w:tcPr>
            <w:tcW w:w="1187" w:type="dxa"/>
          </w:tcPr>
          <w:p w14:paraId="148259EA" w14:textId="77777777" w:rsidR="001A2465" w:rsidRPr="009166FC" w:rsidRDefault="001A2465" w:rsidP="00D34505">
            <w:pPr>
              <w:ind w:leftChars="0" w:left="2" w:hanging="2"/>
              <w:jc w:val="center"/>
              <w:rPr>
                <w:sz w:val="24"/>
                <w:szCs w:val="24"/>
              </w:rPr>
            </w:pPr>
            <w:r w:rsidRPr="009166FC">
              <w:rPr>
                <w:sz w:val="24"/>
                <w:szCs w:val="24"/>
              </w:rPr>
              <w:t>HĐTT</w:t>
            </w:r>
          </w:p>
        </w:tc>
        <w:tc>
          <w:tcPr>
            <w:tcW w:w="1036" w:type="dxa"/>
          </w:tcPr>
          <w:p w14:paraId="67C03475" w14:textId="77777777" w:rsidR="001A2465" w:rsidRPr="009166FC" w:rsidRDefault="001A2465" w:rsidP="00D34505">
            <w:pPr>
              <w:ind w:leftChars="0" w:left="2" w:hanging="2"/>
              <w:jc w:val="center"/>
              <w:rPr>
                <w:sz w:val="24"/>
                <w:szCs w:val="24"/>
              </w:rPr>
            </w:pPr>
            <w:r w:rsidRPr="009166FC">
              <w:rPr>
                <w:sz w:val="24"/>
                <w:szCs w:val="24"/>
              </w:rPr>
              <w:t>Lên lớp</w:t>
            </w:r>
          </w:p>
        </w:tc>
        <w:tc>
          <w:tcPr>
            <w:tcW w:w="1080" w:type="dxa"/>
          </w:tcPr>
          <w:p w14:paraId="53A94D29" w14:textId="77777777" w:rsidR="001A2465" w:rsidRPr="009166FC" w:rsidRDefault="001A2465" w:rsidP="00D34505">
            <w:pPr>
              <w:ind w:leftChars="0" w:left="2" w:hanging="2"/>
              <w:jc w:val="center"/>
              <w:rPr>
                <w:sz w:val="24"/>
                <w:szCs w:val="24"/>
              </w:rPr>
            </w:pPr>
            <w:r w:rsidRPr="009166FC">
              <w:rPr>
                <w:sz w:val="24"/>
                <w:szCs w:val="24"/>
              </w:rPr>
              <w:t>Lên lớp</w:t>
            </w:r>
          </w:p>
        </w:tc>
        <w:tc>
          <w:tcPr>
            <w:tcW w:w="1092" w:type="dxa"/>
          </w:tcPr>
          <w:p w14:paraId="210203E0" w14:textId="77777777" w:rsidR="001A2465" w:rsidRPr="009166FC" w:rsidRDefault="001A2465" w:rsidP="00D34505">
            <w:pPr>
              <w:ind w:leftChars="0" w:left="2" w:hanging="2"/>
              <w:jc w:val="center"/>
              <w:rPr>
                <w:sz w:val="24"/>
                <w:szCs w:val="24"/>
              </w:rPr>
            </w:pPr>
            <w:r w:rsidRPr="009166FC">
              <w:rPr>
                <w:sz w:val="24"/>
                <w:szCs w:val="24"/>
              </w:rPr>
              <w:t>Lên lớp</w:t>
            </w:r>
          </w:p>
        </w:tc>
        <w:tc>
          <w:tcPr>
            <w:tcW w:w="1136" w:type="dxa"/>
          </w:tcPr>
          <w:p w14:paraId="655B6404" w14:textId="77777777" w:rsidR="001A2465" w:rsidRPr="009166FC" w:rsidRDefault="001A2465" w:rsidP="00D34505">
            <w:pPr>
              <w:ind w:leftChars="0" w:left="2" w:hanging="2"/>
              <w:jc w:val="center"/>
              <w:rPr>
                <w:sz w:val="24"/>
                <w:szCs w:val="24"/>
              </w:rPr>
            </w:pPr>
            <w:r w:rsidRPr="009166FC">
              <w:rPr>
                <w:sz w:val="24"/>
                <w:szCs w:val="24"/>
              </w:rPr>
              <w:t>Lên lớp</w:t>
            </w:r>
          </w:p>
        </w:tc>
        <w:tc>
          <w:tcPr>
            <w:tcW w:w="992" w:type="dxa"/>
          </w:tcPr>
          <w:p w14:paraId="7E18DDC4" w14:textId="77777777" w:rsidR="001A2465" w:rsidRPr="009166FC" w:rsidRDefault="001A2465" w:rsidP="00D34505">
            <w:pPr>
              <w:ind w:leftChars="0" w:left="2" w:hanging="2"/>
              <w:jc w:val="center"/>
              <w:rPr>
                <w:sz w:val="24"/>
                <w:szCs w:val="24"/>
              </w:rPr>
            </w:pPr>
          </w:p>
        </w:tc>
        <w:tc>
          <w:tcPr>
            <w:tcW w:w="1667" w:type="dxa"/>
            <w:vMerge/>
          </w:tcPr>
          <w:p w14:paraId="1B00B31F" w14:textId="1C354CE2" w:rsidR="001A2465" w:rsidRPr="009166FC" w:rsidRDefault="001A2465" w:rsidP="00D34505">
            <w:pPr>
              <w:ind w:hanging="2"/>
              <w:rPr>
                <w:sz w:val="24"/>
                <w:szCs w:val="24"/>
              </w:rPr>
            </w:pPr>
          </w:p>
        </w:tc>
      </w:tr>
      <w:tr w:rsidR="001A2465" w:rsidRPr="009166FC" w14:paraId="1F0740C4" w14:textId="77777777" w:rsidTr="001A2465">
        <w:tc>
          <w:tcPr>
            <w:tcW w:w="828" w:type="dxa"/>
            <w:vMerge/>
          </w:tcPr>
          <w:p w14:paraId="4CA074A3" w14:textId="77777777" w:rsidR="001A2465" w:rsidRPr="009166FC" w:rsidRDefault="001A2465"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42A76669" w14:textId="77777777" w:rsidR="001A2465" w:rsidRPr="009166FC" w:rsidRDefault="001A2465" w:rsidP="00D34505">
            <w:pPr>
              <w:ind w:leftChars="0" w:left="2" w:hanging="2"/>
              <w:jc w:val="center"/>
              <w:rPr>
                <w:sz w:val="24"/>
                <w:szCs w:val="24"/>
              </w:rPr>
            </w:pPr>
            <w:r w:rsidRPr="009166FC">
              <w:rPr>
                <w:sz w:val="24"/>
                <w:szCs w:val="24"/>
              </w:rPr>
              <w:t>2</w:t>
            </w:r>
          </w:p>
        </w:tc>
        <w:tc>
          <w:tcPr>
            <w:tcW w:w="1187" w:type="dxa"/>
          </w:tcPr>
          <w:p w14:paraId="2B1091C7" w14:textId="77777777" w:rsidR="001A2465" w:rsidRPr="009166FC" w:rsidRDefault="001A2465" w:rsidP="00D34505">
            <w:pPr>
              <w:ind w:leftChars="0" w:left="2" w:hanging="2"/>
              <w:jc w:val="center"/>
              <w:rPr>
                <w:sz w:val="24"/>
                <w:szCs w:val="24"/>
              </w:rPr>
            </w:pPr>
            <w:r w:rsidRPr="009166FC">
              <w:rPr>
                <w:sz w:val="24"/>
                <w:szCs w:val="24"/>
              </w:rPr>
              <w:t>Lên lớp</w:t>
            </w:r>
          </w:p>
        </w:tc>
        <w:tc>
          <w:tcPr>
            <w:tcW w:w="1036" w:type="dxa"/>
          </w:tcPr>
          <w:p w14:paraId="35B54BA5" w14:textId="77777777" w:rsidR="001A2465" w:rsidRPr="009166FC" w:rsidRDefault="001A2465" w:rsidP="00D34505">
            <w:pPr>
              <w:ind w:leftChars="0" w:left="2" w:hanging="2"/>
              <w:jc w:val="center"/>
              <w:rPr>
                <w:sz w:val="24"/>
                <w:szCs w:val="24"/>
              </w:rPr>
            </w:pPr>
            <w:r w:rsidRPr="009166FC">
              <w:rPr>
                <w:sz w:val="24"/>
                <w:szCs w:val="24"/>
              </w:rPr>
              <w:t>Lên lớp</w:t>
            </w:r>
          </w:p>
        </w:tc>
        <w:tc>
          <w:tcPr>
            <w:tcW w:w="1080" w:type="dxa"/>
          </w:tcPr>
          <w:p w14:paraId="0723D64E" w14:textId="77777777" w:rsidR="001A2465" w:rsidRPr="009166FC" w:rsidRDefault="001A2465" w:rsidP="00D34505">
            <w:pPr>
              <w:ind w:leftChars="0" w:left="2" w:hanging="2"/>
              <w:jc w:val="center"/>
              <w:rPr>
                <w:sz w:val="24"/>
                <w:szCs w:val="24"/>
              </w:rPr>
            </w:pPr>
            <w:r w:rsidRPr="009166FC">
              <w:rPr>
                <w:sz w:val="24"/>
                <w:szCs w:val="24"/>
              </w:rPr>
              <w:t>Lên lớp</w:t>
            </w:r>
          </w:p>
        </w:tc>
        <w:tc>
          <w:tcPr>
            <w:tcW w:w="1092" w:type="dxa"/>
          </w:tcPr>
          <w:p w14:paraId="04E12E41" w14:textId="77777777" w:rsidR="001A2465" w:rsidRPr="009166FC" w:rsidRDefault="001A2465" w:rsidP="00D34505">
            <w:pPr>
              <w:ind w:leftChars="0" w:left="2" w:hanging="2"/>
              <w:jc w:val="center"/>
              <w:rPr>
                <w:sz w:val="24"/>
                <w:szCs w:val="24"/>
              </w:rPr>
            </w:pPr>
            <w:r w:rsidRPr="009166FC">
              <w:rPr>
                <w:sz w:val="24"/>
                <w:szCs w:val="24"/>
              </w:rPr>
              <w:t>Lên lớp</w:t>
            </w:r>
          </w:p>
        </w:tc>
        <w:tc>
          <w:tcPr>
            <w:tcW w:w="1136" w:type="dxa"/>
          </w:tcPr>
          <w:p w14:paraId="4DB824C4" w14:textId="77777777" w:rsidR="001A2465" w:rsidRPr="009166FC" w:rsidRDefault="001A2465" w:rsidP="00D34505">
            <w:pPr>
              <w:ind w:leftChars="0" w:left="2" w:hanging="2"/>
              <w:jc w:val="center"/>
              <w:rPr>
                <w:sz w:val="24"/>
                <w:szCs w:val="24"/>
              </w:rPr>
            </w:pPr>
            <w:r w:rsidRPr="009166FC">
              <w:rPr>
                <w:sz w:val="24"/>
                <w:szCs w:val="24"/>
              </w:rPr>
              <w:t>Lên lớp</w:t>
            </w:r>
          </w:p>
        </w:tc>
        <w:tc>
          <w:tcPr>
            <w:tcW w:w="992" w:type="dxa"/>
          </w:tcPr>
          <w:p w14:paraId="2C67530A" w14:textId="77777777" w:rsidR="001A2465" w:rsidRPr="009166FC" w:rsidRDefault="001A2465" w:rsidP="00D34505">
            <w:pPr>
              <w:ind w:leftChars="0" w:left="2" w:hanging="2"/>
              <w:jc w:val="center"/>
              <w:rPr>
                <w:sz w:val="24"/>
                <w:szCs w:val="24"/>
              </w:rPr>
            </w:pPr>
          </w:p>
        </w:tc>
        <w:tc>
          <w:tcPr>
            <w:tcW w:w="1667" w:type="dxa"/>
            <w:vMerge/>
          </w:tcPr>
          <w:p w14:paraId="12E96653" w14:textId="5F65101C" w:rsidR="001A2465" w:rsidRPr="009166FC" w:rsidRDefault="001A2465" w:rsidP="00D34505">
            <w:pPr>
              <w:ind w:hanging="2"/>
              <w:rPr>
                <w:sz w:val="24"/>
                <w:szCs w:val="24"/>
              </w:rPr>
            </w:pPr>
          </w:p>
        </w:tc>
      </w:tr>
      <w:tr w:rsidR="001A2465" w:rsidRPr="009166FC" w14:paraId="32E420C7" w14:textId="77777777" w:rsidTr="001A2465">
        <w:trPr>
          <w:trHeight w:val="224"/>
        </w:trPr>
        <w:tc>
          <w:tcPr>
            <w:tcW w:w="828" w:type="dxa"/>
            <w:vMerge/>
          </w:tcPr>
          <w:p w14:paraId="744C6509" w14:textId="77777777" w:rsidR="001A2465" w:rsidRPr="009166FC" w:rsidRDefault="001A2465"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1CCEF33" w14:textId="77777777" w:rsidR="001A2465" w:rsidRPr="009166FC" w:rsidRDefault="001A2465" w:rsidP="00D34505">
            <w:pPr>
              <w:ind w:leftChars="0" w:left="2" w:hanging="2"/>
              <w:jc w:val="center"/>
              <w:rPr>
                <w:sz w:val="24"/>
                <w:szCs w:val="24"/>
              </w:rPr>
            </w:pPr>
            <w:r w:rsidRPr="009166FC">
              <w:rPr>
                <w:sz w:val="24"/>
                <w:szCs w:val="24"/>
              </w:rPr>
              <w:t>3</w:t>
            </w:r>
          </w:p>
        </w:tc>
        <w:tc>
          <w:tcPr>
            <w:tcW w:w="1187" w:type="dxa"/>
          </w:tcPr>
          <w:p w14:paraId="1E0144C8" w14:textId="77777777" w:rsidR="001A2465" w:rsidRPr="009166FC" w:rsidRDefault="001A2465" w:rsidP="00D34505">
            <w:pPr>
              <w:ind w:leftChars="0" w:left="2" w:hanging="2"/>
              <w:jc w:val="center"/>
              <w:rPr>
                <w:sz w:val="24"/>
                <w:szCs w:val="24"/>
              </w:rPr>
            </w:pPr>
            <w:r w:rsidRPr="009166FC">
              <w:rPr>
                <w:sz w:val="24"/>
                <w:szCs w:val="24"/>
              </w:rPr>
              <w:t>Lên lớp</w:t>
            </w:r>
          </w:p>
        </w:tc>
        <w:tc>
          <w:tcPr>
            <w:tcW w:w="1036" w:type="dxa"/>
          </w:tcPr>
          <w:p w14:paraId="31B86A8C" w14:textId="77777777" w:rsidR="001A2465" w:rsidRPr="009166FC" w:rsidRDefault="001A2465" w:rsidP="00D34505">
            <w:pPr>
              <w:ind w:leftChars="0" w:left="2" w:hanging="2"/>
              <w:jc w:val="center"/>
              <w:rPr>
                <w:sz w:val="24"/>
                <w:szCs w:val="24"/>
              </w:rPr>
            </w:pPr>
            <w:r w:rsidRPr="009166FC">
              <w:rPr>
                <w:sz w:val="24"/>
                <w:szCs w:val="24"/>
              </w:rPr>
              <w:t>Lên lớp</w:t>
            </w:r>
          </w:p>
        </w:tc>
        <w:tc>
          <w:tcPr>
            <w:tcW w:w="1080" w:type="dxa"/>
          </w:tcPr>
          <w:p w14:paraId="0ADC580D" w14:textId="77777777" w:rsidR="001A2465" w:rsidRPr="009166FC" w:rsidRDefault="001A2465" w:rsidP="00D34505">
            <w:pPr>
              <w:ind w:leftChars="0" w:left="2" w:hanging="2"/>
              <w:jc w:val="center"/>
              <w:rPr>
                <w:sz w:val="24"/>
                <w:szCs w:val="24"/>
              </w:rPr>
            </w:pPr>
            <w:r w:rsidRPr="009166FC">
              <w:rPr>
                <w:sz w:val="24"/>
                <w:szCs w:val="24"/>
              </w:rPr>
              <w:t>Lên lớp</w:t>
            </w:r>
          </w:p>
        </w:tc>
        <w:tc>
          <w:tcPr>
            <w:tcW w:w="1092" w:type="dxa"/>
          </w:tcPr>
          <w:p w14:paraId="422AA05F" w14:textId="77777777" w:rsidR="001A2465" w:rsidRPr="009166FC" w:rsidRDefault="001A2465" w:rsidP="00D34505">
            <w:pPr>
              <w:ind w:leftChars="0" w:left="2" w:hanging="2"/>
              <w:jc w:val="center"/>
              <w:rPr>
                <w:sz w:val="24"/>
                <w:szCs w:val="24"/>
              </w:rPr>
            </w:pPr>
            <w:r w:rsidRPr="009166FC">
              <w:rPr>
                <w:sz w:val="24"/>
                <w:szCs w:val="24"/>
              </w:rPr>
              <w:t>Lên lớp</w:t>
            </w:r>
          </w:p>
        </w:tc>
        <w:tc>
          <w:tcPr>
            <w:tcW w:w="1136" w:type="dxa"/>
          </w:tcPr>
          <w:p w14:paraId="78573872" w14:textId="77777777" w:rsidR="001A2465" w:rsidRPr="009166FC" w:rsidRDefault="001A2465" w:rsidP="00D34505">
            <w:pPr>
              <w:ind w:leftChars="0" w:left="2" w:hanging="2"/>
              <w:jc w:val="center"/>
              <w:rPr>
                <w:sz w:val="24"/>
                <w:szCs w:val="24"/>
              </w:rPr>
            </w:pPr>
            <w:r w:rsidRPr="009166FC">
              <w:rPr>
                <w:sz w:val="24"/>
                <w:szCs w:val="24"/>
              </w:rPr>
              <w:t>Lên lớp</w:t>
            </w:r>
          </w:p>
        </w:tc>
        <w:tc>
          <w:tcPr>
            <w:tcW w:w="992" w:type="dxa"/>
          </w:tcPr>
          <w:p w14:paraId="451D68BF" w14:textId="77777777" w:rsidR="001A2465" w:rsidRPr="009166FC" w:rsidRDefault="001A2465" w:rsidP="00D34505">
            <w:pPr>
              <w:ind w:leftChars="0" w:left="2" w:hanging="2"/>
              <w:jc w:val="center"/>
              <w:rPr>
                <w:sz w:val="24"/>
                <w:szCs w:val="24"/>
              </w:rPr>
            </w:pPr>
          </w:p>
        </w:tc>
        <w:tc>
          <w:tcPr>
            <w:tcW w:w="1667" w:type="dxa"/>
            <w:vMerge/>
          </w:tcPr>
          <w:p w14:paraId="144840A1" w14:textId="0BBBA361" w:rsidR="001A2465" w:rsidRPr="009166FC" w:rsidRDefault="001A2465" w:rsidP="00D34505">
            <w:pPr>
              <w:ind w:hanging="2"/>
              <w:rPr>
                <w:sz w:val="24"/>
                <w:szCs w:val="24"/>
              </w:rPr>
            </w:pPr>
          </w:p>
        </w:tc>
      </w:tr>
      <w:tr w:rsidR="001A2465" w:rsidRPr="009166FC" w14:paraId="4F538B21" w14:textId="77777777" w:rsidTr="001A2465">
        <w:trPr>
          <w:trHeight w:val="224"/>
        </w:trPr>
        <w:tc>
          <w:tcPr>
            <w:tcW w:w="828" w:type="dxa"/>
            <w:vMerge/>
          </w:tcPr>
          <w:p w14:paraId="74CA4649" w14:textId="77777777" w:rsidR="001A2465" w:rsidRPr="009166FC" w:rsidRDefault="001A2465"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0EF7501D" w14:textId="77777777" w:rsidR="001A2465" w:rsidRPr="009166FC" w:rsidRDefault="001A2465" w:rsidP="00D34505">
            <w:pPr>
              <w:ind w:leftChars="0" w:left="2" w:hanging="2"/>
              <w:jc w:val="center"/>
              <w:rPr>
                <w:sz w:val="24"/>
                <w:szCs w:val="24"/>
              </w:rPr>
            </w:pPr>
            <w:r w:rsidRPr="009166FC">
              <w:rPr>
                <w:sz w:val="24"/>
                <w:szCs w:val="24"/>
              </w:rPr>
              <w:t>4</w:t>
            </w:r>
          </w:p>
        </w:tc>
        <w:tc>
          <w:tcPr>
            <w:tcW w:w="1187" w:type="dxa"/>
          </w:tcPr>
          <w:p w14:paraId="40C92A19" w14:textId="77777777" w:rsidR="001A2465" w:rsidRPr="009166FC" w:rsidRDefault="001A2465" w:rsidP="00D34505">
            <w:pPr>
              <w:ind w:leftChars="0" w:left="2" w:hanging="2"/>
              <w:jc w:val="center"/>
              <w:rPr>
                <w:sz w:val="24"/>
                <w:szCs w:val="24"/>
              </w:rPr>
            </w:pPr>
            <w:r w:rsidRPr="009166FC">
              <w:rPr>
                <w:sz w:val="24"/>
                <w:szCs w:val="24"/>
              </w:rPr>
              <w:t>Lên lớp</w:t>
            </w:r>
          </w:p>
        </w:tc>
        <w:tc>
          <w:tcPr>
            <w:tcW w:w="1036" w:type="dxa"/>
          </w:tcPr>
          <w:p w14:paraId="0060D874" w14:textId="77777777" w:rsidR="001A2465" w:rsidRPr="009166FC" w:rsidRDefault="001A2465" w:rsidP="00D34505">
            <w:pPr>
              <w:ind w:leftChars="0" w:left="2" w:hanging="2"/>
              <w:jc w:val="center"/>
              <w:rPr>
                <w:sz w:val="24"/>
                <w:szCs w:val="24"/>
              </w:rPr>
            </w:pPr>
            <w:r w:rsidRPr="009166FC">
              <w:rPr>
                <w:sz w:val="24"/>
                <w:szCs w:val="24"/>
              </w:rPr>
              <w:t>Lên lớp</w:t>
            </w:r>
          </w:p>
        </w:tc>
        <w:tc>
          <w:tcPr>
            <w:tcW w:w="1080" w:type="dxa"/>
          </w:tcPr>
          <w:p w14:paraId="1E5C85AD" w14:textId="77777777" w:rsidR="001A2465" w:rsidRPr="009166FC" w:rsidRDefault="001A2465" w:rsidP="00D34505">
            <w:pPr>
              <w:ind w:leftChars="0" w:left="2" w:hanging="2"/>
              <w:jc w:val="center"/>
              <w:rPr>
                <w:sz w:val="24"/>
                <w:szCs w:val="24"/>
              </w:rPr>
            </w:pPr>
            <w:r w:rsidRPr="009166FC">
              <w:rPr>
                <w:sz w:val="24"/>
                <w:szCs w:val="24"/>
              </w:rPr>
              <w:t>Lên lớp</w:t>
            </w:r>
          </w:p>
        </w:tc>
        <w:tc>
          <w:tcPr>
            <w:tcW w:w="1092" w:type="dxa"/>
          </w:tcPr>
          <w:p w14:paraId="5E8105C7" w14:textId="77777777" w:rsidR="001A2465" w:rsidRPr="009166FC" w:rsidRDefault="001A2465" w:rsidP="00D34505">
            <w:pPr>
              <w:ind w:leftChars="0" w:left="2" w:hanging="2"/>
              <w:jc w:val="center"/>
              <w:rPr>
                <w:sz w:val="24"/>
                <w:szCs w:val="24"/>
              </w:rPr>
            </w:pPr>
            <w:r w:rsidRPr="009166FC">
              <w:rPr>
                <w:sz w:val="24"/>
                <w:szCs w:val="24"/>
              </w:rPr>
              <w:t>Lên lớp</w:t>
            </w:r>
          </w:p>
        </w:tc>
        <w:tc>
          <w:tcPr>
            <w:tcW w:w="1136" w:type="dxa"/>
          </w:tcPr>
          <w:p w14:paraId="16C799E8" w14:textId="77777777" w:rsidR="001A2465" w:rsidRPr="009166FC" w:rsidRDefault="001A2465" w:rsidP="00D34505">
            <w:pPr>
              <w:ind w:leftChars="0" w:left="2" w:hanging="2"/>
              <w:jc w:val="center"/>
              <w:rPr>
                <w:sz w:val="24"/>
                <w:szCs w:val="24"/>
              </w:rPr>
            </w:pPr>
            <w:r w:rsidRPr="009166FC">
              <w:rPr>
                <w:sz w:val="24"/>
                <w:szCs w:val="24"/>
              </w:rPr>
              <w:t>Lên lớp</w:t>
            </w:r>
          </w:p>
        </w:tc>
        <w:tc>
          <w:tcPr>
            <w:tcW w:w="992" w:type="dxa"/>
          </w:tcPr>
          <w:p w14:paraId="0268215E" w14:textId="77777777" w:rsidR="001A2465" w:rsidRPr="009166FC" w:rsidRDefault="001A2465" w:rsidP="00D34505">
            <w:pPr>
              <w:ind w:leftChars="0" w:left="2" w:hanging="2"/>
              <w:jc w:val="center"/>
              <w:rPr>
                <w:sz w:val="24"/>
                <w:szCs w:val="24"/>
              </w:rPr>
            </w:pPr>
          </w:p>
        </w:tc>
        <w:tc>
          <w:tcPr>
            <w:tcW w:w="1667" w:type="dxa"/>
            <w:vMerge/>
          </w:tcPr>
          <w:p w14:paraId="6FD4BC95" w14:textId="6CC9CB51" w:rsidR="001A2465" w:rsidRPr="009166FC" w:rsidRDefault="001A2465" w:rsidP="00D34505">
            <w:pPr>
              <w:ind w:leftChars="0" w:left="2" w:hanging="2"/>
              <w:rPr>
                <w:sz w:val="24"/>
                <w:szCs w:val="24"/>
              </w:rPr>
            </w:pPr>
          </w:p>
        </w:tc>
      </w:tr>
      <w:tr w:rsidR="001A2465" w:rsidRPr="009166FC" w14:paraId="798DC447" w14:textId="77777777" w:rsidTr="001A2465">
        <w:trPr>
          <w:trHeight w:val="224"/>
        </w:trPr>
        <w:tc>
          <w:tcPr>
            <w:tcW w:w="828" w:type="dxa"/>
            <w:vMerge/>
          </w:tcPr>
          <w:p w14:paraId="530D4A3A" w14:textId="77777777" w:rsidR="001A2465" w:rsidRPr="009166FC" w:rsidRDefault="001A2465"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FE579B9" w14:textId="77777777" w:rsidR="001A2465" w:rsidRPr="009166FC" w:rsidRDefault="001A2465" w:rsidP="00D34505">
            <w:pPr>
              <w:ind w:leftChars="0" w:left="2" w:hanging="2"/>
              <w:jc w:val="center"/>
              <w:rPr>
                <w:sz w:val="24"/>
                <w:szCs w:val="24"/>
              </w:rPr>
            </w:pPr>
            <w:r w:rsidRPr="009166FC">
              <w:rPr>
                <w:sz w:val="24"/>
                <w:szCs w:val="24"/>
              </w:rPr>
              <w:t>5</w:t>
            </w:r>
          </w:p>
        </w:tc>
        <w:tc>
          <w:tcPr>
            <w:tcW w:w="1187" w:type="dxa"/>
          </w:tcPr>
          <w:p w14:paraId="617B8233" w14:textId="77777777" w:rsidR="001A2465" w:rsidRPr="009166FC" w:rsidRDefault="001A2465" w:rsidP="00D34505">
            <w:pPr>
              <w:ind w:leftChars="0" w:left="2" w:hanging="2"/>
              <w:jc w:val="center"/>
              <w:rPr>
                <w:sz w:val="24"/>
                <w:szCs w:val="24"/>
              </w:rPr>
            </w:pPr>
            <w:r w:rsidRPr="009166FC">
              <w:rPr>
                <w:sz w:val="24"/>
                <w:szCs w:val="24"/>
              </w:rPr>
              <w:t>Lên lớp</w:t>
            </w:r>
          </w:p>
        </w:tc>
        <w:tc>
          <w:tcPr>
            <w:tcW w:w="1036" w:type="dxa"/>
          </w:tcPr>
          <w:p w14:paraId="5A3ED01E" w14:textId="77777777" w:rsidR="001A2465" w:rsidRPr="009166FC" w:rsidRDefault="001A2465" w:rsidP="00D34505">
            <w:pPr>
              <w:ind w:leftChars="0" w:left="2" w:hanging="2"/>
              <w:jc w:val="center"/>
              <w:rPr>
                <w:sz w:val="24"/>
                <w:szCs w:val="24"/>
              </w:rPr>
            </w:pPr>
            <w:r w:rsidRPr="009166FC">
              <w:rPr>
                <w:sz w:val="24"/>
                <w:szCs w:val="24"/>
              </w:rPr>
              <w:t>Lên lớp</w:t>
            </w:r>
          </w:p>
        </w:tc>
        <w:tc>
          <w:tcPr>
            <w:tcW w:w="1080" w:type="dxa"/>
          </w:tcPr>
          <w:p w14:paraId="36C2F6D3" w14:textId="77777777" w:rsidR="001A2465" w:rsidRPr="009166FC" w:rsidRDefault="001A2465" w:rsidP="00D34505">
            <w:pPr>
              <w:ind w:leftChars="0" w:left="2" w:hanging="2"/>
              <w:jc w:val="center"/>
              <w:rPr>
                <w:sz w:val="24"/>
                <w:szCs w:val="24"/>
              </w:rPr>
            </w:pPr>
            <w:r w:rsidRPr="009166FC">
              <w:rPr>
                <w:sz w:val="24"/>
                <w:szCs w:val="24"/>
              </w:rPr>
              <w:t>Lên lớp</w:t>
            </w:r>
          </w:p>
        </w:tc>
        <w:tc>
          <w:tcPr>
            <w:tcW w:w="1092" w:type="dxa"/>
          </w:tcPr>
          <w:p w14:paraId="7083D404" w14:textId="77777777" w:rsidR="001A2465" w:rsidRPr="009166FC" w:rsidRDefault="001A2465" w:rsidP="00D34505">
            <w:pPr>
              <w:ind w:leftChars="0" w:left="2" w:hanging="2"/>
              <w:jc w:val="center"/>
              <w:rPr>
                <w:sz w:val="24"/>
                <w:szCs w:val="24"/>
              </w:rPr>
            </w:pPr>
          </w:p>
        </w:tc>
        <w:tc>
          <w:tcPr>
            <w:tcW w:w="1136" w:type="dxa"/>
          </w:tcPr>
          <w:p w14:paraId="0C6995B7" w14:textId="77777777" w:rsidR="001A2465" w:rsidRPr="009166FC" w:rsidRDefault="001A2465" w:rsidP="00D34505">
            <w:pPr>
              <w:ind w:leftChars="0" w:left="2" w:hanging="2"/>
              <w:jc w:val="center"/>
              <w:rPr>
                <w:sz w:val="24"/>
                <w:szCs w:val="24"/>
              </w:rPr>
            </w:pPr>
            <w:r w:rsidRPr="009166FC">
              <w:rPr>
                <w:sz w:val="24"/>
                <w:szCs w:val="24"/>
              </w:rPr>
              <w:t>KNS</w:t>
            </w:r>
          </w:p>
        </w:tc>
        <w:tc>
          <w:tcPr>
            <w:tcW w:w="992" w:type="dxa"/>
          </w:tcPr>
          <w:p w14:paraId="49A1557C" w14:textId="77777777" w:rsidR="001A2465" w:rsidRPr="009166FC" w:rsidRDefault="001A2465" w:rsidP="00D34505">
            <w:pPr>
              <w:ind w:leftChars="0" w:left="2" w:hanging="2"/>
              <w:jc w:val="center"/>
              <w:rPr>
                <w:sz w:val="24"/>
                <w:szCs w:val="24"/>
              </w:rPr>
            </w:pPr>
          </w:p>
        </w:tc>
        <w:tc>
          <w:tcPr>
            <w:tcW w:w="1667" w:type="dxa"/>
            <w:vMerge/>
          </w:tcPr>
          <w:p w14:paraId="4D59653D" w14:textId="77777777" w:rsidR="001A2465" w:rsidRPr="009166FC" w:rsidRDefault="001A2465" w:rsidP="00D34505">
            <w:pPr>
              <w:ind w:leftChars="0" w:left="2" w:hanging="2"/>
              <w:jc w:val="center"/>
              <w:rPr>
                <w:sz w:val="24"/>
                <w:szCs w:val="24"/>
              </w:rPr>
            </w:pPr>
          </w:p>
        </w:tc>
      </w:tr>
      <w:tr w:rsidR="003372D4" w:rsidRPr="009166FC" w14:paraId="47636CF9" w14:textId="77777777" w:rsidTr="00D34505">
        <w:tc>
          <w:tcPr>
            <w:tcW w:w="9855" w:type="dxa"/>
            <w:gridSpan w:val="9"/>
          </w:tcPr>
          <w:p w14:paraId="4EAFBFF1"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31</w:t>
            </w:r>
          </w:p>
        </w:tc>
      </w:tr>
      <w:tr w:rsidR="003372D4" w:rsidRPr="009166FC" w14:paraId="7564EE45" w14:textId="77777777" w:rsidTr="00D34505">
        <w:tc>
          <w:tcPr>
            <w:tcW w:w="9855" w:type="dxa"/>
            <w:gridSpan w:val="9"/>
          </w:tcPr>
          <w:p w14:paraId="4C585FED" w14:textId="77777777" w:rsidR="003372D4" w:rsidRPr="009166FC" w:rsidRDefault="003372D4" w:rsidP="00D34505">
            <w:pPr>
              <w:ind w:leftChars="0" w:left="2" w:hanging="2"/>
              <w:jc w:val="center"/>
              <w:rPr>
                <w:sz w:val="24"/>
                <w:szCs w:val="24"/>
              </w:rPr>
            </w:pPr>
            <w:r w:rsidRPr="009166FC">
              <w:rPr>
                <w:b/>
                <w:sz w:val="24"/>
                <w:szCs w:val="24"/>
              </w:rPr>
              <w:t xml:space="preserve"> KNS:   học 1 tiết vào sáng thứ 7 và 1 tiết vào tiết cuối cùng của những hôm học cả ngày </w:t>
            </w:r>
          </w:p>
        </w:tc>
      </w:tr>
      <w:tr w:rsidR="003372D4" w:rsidRPr="009166FC" w14:paraId="2C1FF9DA" w14:textId="77777777" w:rsidTr="00D34505">
        <w:tc>
          <w:tcPr>
            <w:tcW w:w="9855" w:type="dxa"/>
            <w:gridSpan w:val="9"/>
          </w:tcPr>
          <w:p w14:paraId="3C15D1D7"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61C0E461" w14:textId="77777777" w:rsidR="003372D4" w:rsidRPr="009166FC" w:rsidRDefault="003372D4" w:rsidP="003372D4">
      <w:pP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94"/>
        <w:gridCol w:w="1134"/>
        <w:gridCol w:w="1667"/>
      </w:tblGrid>
      <w:tr w:rsidR="003372D4" w:rsidRPr="009166FC" w14:paraId="4B2AF88A" w14:textId="77777777" w:rsidTr="00D34505">
        <w:tc>
          <w:tcPr>
            <w:tcW w:w="9855" w:type="dxa"/>
            <w:gridSpan w:val="9"/>
          </w:tcPr>
          <w:p w14:paraId="40064251" w14:textId="77777777" w:rsidR="003372D4" w:rsidRPr="009166FC" w:rsidRDefault="003372D4" w:rsidP="00D34505">
            <w:pPr>
              <w:ind w:leftChars="0" w:left="2" w:hanging="2"/>
              <w:jc w:val="center"/>
              <w:rPr>
                <w:sz w:val="24"/>
                <w:szCs w:val="24"/>
              </w:rPr>
            </w:pPr>
            <w:r w:rsidRPr="009166FC">
              <w:rPr>
                <w:b/>
                <w:sz w:val="24"/>
                <w:szCs w:val="24"/>
              </w:rPr>
              <w:t xml:space="preserve">TUẦN 35 </w:t>
            </w:r>
            <w:r w:rsidRPr="009166FC">
              <w:rPr>
                <w:sz w:val="24"/>
                <w:szCs w:val="24"/>
              </w:rPr>
              <w:t>(Từ 09/5 đến hết 14/5)</w:t>
            </w:r>
          </w:p>
        </w:tc>
      </w:tr>
      <w:tr w:rsidR="003372D4" w:rsidRPr="009166FC" w14:paraId="7D6E04F5" w14:textId="77777777" w:rsidTr="001A2465">
        <w:tc>
          <w:tcPr>
            <w:tcW w:w="1665" w:type="dxa"/>
            <w:gridSpan w:val="2"/>
          </w:tcPr>
          <w:p w14:paraId="4A8D9B2D" w14:textId="77777777" w:rsidR="003372D4" w:rsidRPr="009166FC" w:rsidRDefault="003372D4" w:rsidP="00D34505">
            <w:pPr>
              <w:ind w:leftChars="0" w:left="2" w:hanging="2"/>
              <w:jc w:val="center"/>
              <w:rPr>
                <w:sz w:val="24"/>
                <w:szCs w:val="24"/>
              </w:rPr>
            </w:pPr>
            <w:r w:rsidRPr="009166FC">
              <w:rPr>
                <w:b/>
                <w:sz w:val="24"/>
                <w:szCs w:val="24"/>
              </w:rPr>
              <w:t>THỜI GIAN</w:t>
            </w:r>
          </w:p>
        </w:tc>
        <w:tc>
          <w:tcPr>
            <w:tcW w:w="1187" w:type="dxa"/>
          </w:tcPr>
          <w:p w14:paraId="3586ED68" w14:textId="77777777" w:rsidR="003372D4" w:rsidRPr="009166FC" w:rsidRDefault="003372D4" w:rsidP="00D34505">
            <w:pPr>
              <w:ind w:leftChars="0" w:left="2" w:hanging="2"/>
              <w:jc w:val="center"/>
              <w:rPr>
                <w:sz w:val="24"/>
                <w:szCs w:val="24"/>
              </w:rPr>
            </w:pPr>
            <w:r w:rsidRPr="009166FC">
              <w:rPr>
                <w:sz w:val="24"/>
                <w:szCs w:val="24"/>
              </w:rPr>
              <w:t>9/5</w:t>
            </w:r>
          </w:p>
        </w:tc>
        <w:tc>
          <w:tcPr>
            <w:tcW w:w="1036" w:type="dxa"/>
          </w:tcPr>
          <w:p w14:paraId="144E8361" w14:textId="77777777" w:rsidR="003372D4" w:rsidRPr="009166FC" w:rsidRDefault="003372D4" w:rsidP="00D34505">
            <w:pPr>
              <w:ind w:leftChars="0" w:left="2" w:hanging="2"/>
              <w:jc w:val="center"/>
              <w:rPr>
                <w:sz w:val="24"/>
                <w:szCs w:val="24"/>
              </w:rPr>
            </w:pPr>
            <w:r w:rsidRPr="009166FC">
              <w:rPr>
                <w:sz w:val="24"/>
                <w:szCs w:val="24"/>
              </w:rPr>
              <w:t>10/5</w:t>
            </w:r>
          </w:p>
        </w:tc>
        <w:tc>
          <w:tcPr>
            <w:tcW w:w="1080" w:type="dxa"/>
          </w:tcPr>
          <w:p w14:paraId="2312D67D" w14:textId="77777777" w:rsidR="003372D4" w:rsidRPr="009166FC" w:rsidRDefault="003372D4" w:rsidP="00D34505">
            <w:pPr>
              <w:ind w:leftChars="0" w:left="2" w:hanging="2"/>
              <w:jc w:val="center"/>
              <w:rPr>
                <w:sz w:val="24"/>
                <w:szCs w:val="24"/>
              </w:rPr>
            </w:pPr>
            <w:r w:rsidRPr="009166FC">
              <w:rPr>
                <w:sz w:val="24"/>
                <w:szCs w:val="24"/>
              </w:rPr>
              <w:t>11/5</w:t>
            </w:r>
          </w:p>
        </w:tc>
        <w:tc>
          <w:tcPr>
            <w:tcW w:w="1092" w:type="dxa"/>
          </w:tcPr>
          <w:p w14:paraId="24BB405F" w14:textId="77777777" w:rsidR="003372D4" w:rsidRPr="009166FC" w:rsidRDefault="003372D4" w:rsidP="00D34505">
            <w:pPr>
              <w:ind w:leftChars="0" w:left="2" w:hanging="2"/>
              <w:jc w:val="center"/>
              <w:rPr>
                <w:sz w:val="24"/>
                <w:szCs w:val="24"/>
              </w:rPr>
            </w:pPr>
            <w:r w:rsidRPr="009166FC">
              <w:rPr>
                <w:sz w:val="24"/>
                <w:szCs w:val="24"/>
              </w:rPr>
              <w:t>12/5</w:t>
            </w:r>
          </w:p>
        </w:tc>
        <w:tc>
          <w:tcPr>
            <w:tcW w:w="994" w:type="dxa"/>
          </w:tcPr>
          <w:p w14:paraId="3EA13083" w14:textId="77777777" w:rsidR="003372D4" w:rsidRPr="009166FC" w:rsidRDefault="003372D4" w:rsidP="00D34505">
            <w:pPr>
              <w:ind w:leftChars="0" w:left="2" w:hanging="2"/>
              <w:jc w:val="center"/>
              <w:rPr>
                <w:sz w:val="24"/>
                <w:szCs w:val="24"/>
              </w:rPr>
            </w:pPr>
            <w:r w:rsidRPr="009166FC">
              <w:rPr>
                <w:sz w:val="24"/>
                <w:szCs w:val="24"/>
              </w:rPr>
              <w:t>13/5</w:t>
            </w:r>
          </w:p>
        </w:tc>
        <w:tc>
          <w:tcPr>
            <w:tcW w:w="1134" w:type="dxa"/>
          </w:tcPr>
          <w:p w14:paraId="48CEEDAD" w14:textId="77777777" w:rsidR="003372D4" w:rsidRPr="009166FC" w:rsidRDefault="003372D4" w:rsidP="00D34505">
            <w:pPr>
              <w:ind w:leftChars="0" w:left="2" w:hanging="2"/>
              <w:jc w:val="center"/>
              <w:rPr>
                <w:sz w:val="24"/>
                <w:szCs w:val="24"/>
              </w:rPr>
            </w:pPr>
            <w:r w:rsidRPr="009166FC">
              <w:rPr>
                <w:sz w:val="24"/>
                <w:szCs w:val="24"/>
              </w:rPr>
              <w:t>14/5</w:t>
            </w:r>
          </w:p>
        </w:tc>
        <w:tc>
          <w:tcPr>
            <w:tcW w:w="1667" w:type="dxa"/>
            <w:vMerge w:val="restart"/>
          </w:tcPr>
          <w:p w14:paraId="4580E8C1" w14:textId="77777777" w:rsidR="003372D4" w:rsidRPr="009166FC" w:rsidRDefault="003372D4" w:rsidP="00D34505">
            <w:pPr>
              <w:ind w:leftChars="0" w:left="2" w:hanging="2"/>
              <w:jc w:val="center"/>
              <w:rPr>
                <w:sz w:val="24"/>
                <w:szCs w:val="24"/>
              </w:rPr>
            </w:pPr>
            <w:r w:rsidRPr="009166FC">
              <w:rPr>
                <w:sz w:val="24"/>
                <w:szCs w:val="24"/>
              </w:rPr>
              <w:t>Điều chỉnh KH tuần</w:t>
            </w:r>
          </w:p>
        </w:tc>
      </w:tr>
      <w:tr w:rsidR="003372D4" w:rsidRPr="009166FC" w14:paraId="435C1326" w14:textId="77777777" w:rsidTr="001A2465">
        <w:tc>
          <w:tcPr>
            <w:tcW w:w="828" w:type="dxa"/>
          </w:tcPr>
          <w:p w14:paraId="00C12AD6" w14:textId="77777777" w:rsidR="003372D4" w:rsidRPr="009166FC" w:rsidRDefault="003372D4" w:rsidP="00D34505">
            <w:pPr>
              <w:ind w:leftChars="0" w:left="2" w:hanging="2"/>
              <w:rPr>
                <w:sz w:val="24"/>
                <w:szCs w:val="24"/>
              </w:rPr>
            </w:pPr>
            <w:r w:rsidRPr="009166FC">
              <w:rPr>
                <w:sz w:val="24"/>
                <w:szCs w:val="24"/>
              </w:rPr>
              <w:t>Buổi</w:t>
            </w:r>
          </w:p>
        </w:tc>
        <w:tc>
          <w:tcPr>
            <w:tcW w:w="837" w:type="dxa"/>
            <w:vMerge w:val="restart"/>
          </w:tcPr>
          <w:p w14:paraId="0D9502BA" w14:textId="77777777" w:rsidR="003372D4" w:rsidRPr="009166FC" w:rsidRDefault="003372D4" w:rsidP="00D34505">
            <w:pPr>
              <w:ind w:leftChars="0" w:left="2" w:hanging="2"/>
              <w:rPr>
                <w:sz w:val="24"/>
                <w:szCs w:val="24"/>
              </w:rPr>
            </w:pPr>
          </w:p>
          <w:p w14:paraId="289648C7" w14:textId="77777777" w:rsidR="003372D4" w:rsidRPr="009166FC" w:rsidRDefault="003372D4" w:rsidP="00D34505">
            <w:pPr>
              <w:ind w:leftChars="0" w:left="2" w:hanging="2"/>
              <w:rPr>
                <w:sz w:val="24"/>
                <w:szCs w:val="24"/>
              </w:rPr>
            </w:pPr>
            <w:r w:rsidRPr="009166FC">
              <w:rPr>
                <w:sz w:val="24"/>
                <w:szCs w:val="24"/>
              </w:rPr>
              <w:t>Tiết</w:t>
            </w:r>
          </w:p>
        </w:tc>
        <w:tc>
          <w:tcPr>
            <w:tcW w:w="1187" w:type="dxa"/>
          </w:tcPr>
          <w:p w14:paraId="2872C9E8" w14:textId="77777777" w:rsidR="003372D4" w:rsidRPr="009166FC" w:rsidRDefault="003372D4" w:rsidP="00D34505">
            <w:pPr>
              <w:ind w:leftChars="0" w:left="2" w:hanging="2"/>
              <w:rPr>
                <w:sz w:val="24"/>
                <w:szCs w:val="24"/>
              </w:rPr>
            </w:pPr>
            <w:r w:rsidRPr="009166FC">
              <w:rPr>
                <w:sz w:val="24"/>
                <w:szCs w:val="24"/>
              </w:rPr>
              <w:t>Thứ 2</w:t>
            </w:r>
          </w:p>
        </w:tc>
        <w:tc>
          <w:tcPr>
            <w:tcW w:w="1036" w:type="dxa"/>
          </w:tcPr>
          <w:p w14:paraId="56B88FAD" w14:textId="77777777" w:rsidR="003372D4" w:rsidRPr="009166FC" w:rsidRDefault="003372D4" w:rsidP="00D34505">
            <w:pPr>
              <w:ind w:leftChars="0" w:left="2" w:hanging="2"/>
              <w:rPr>
                <w:sz w:val="24"/>
                <w:szCs w:val="24"/>
              </w:rPr>
            </w:pPr>
            <w:r w:rsidRPr="009166FC">
              <w:rPr>
                <w:sz w:val="24"/>
                <w:szCs w:val="24"/>
              </w:rPr>
              <w:t>Thứ 3</w:t>
            </w:r>
          </w:p>
        </w:tc>
        <w:tc>
          <w:tcPr>
            <w:tcW w:w="1080" w:type="dxa"/>
          </w:tcPr>
          <w:p w14:paraId="016CBF7F" w14:textId="77777777" w:rsidR="003372D4" w:rsidRPr="009166FC" w:rsidRDefault="003372D4" w:rsidP="00D34505">
            <w:pPr>
              <w:ind w:leftChars="0" w:left="2" w:hanging="2"/>
              <w:rPr>
                <w:sz w:val="24"/>
                <w:szCs w:val="24"/>
              </w:rPr>
            </w:pPr>
            <w:r w:rsidRPr="009166FC">
              <w:rPr>
                <w:sz w:val="24"/>
                <w:szCs w:val="24"/>
              </w:rPr>
              <w:t>Thứ 4</w:t>
            </w:r>
          </w:p>
        </w:tc>
        <w:tc>
          <w:tcPr>
            <w:tcW w:w="1092" w:type="dxa"/>
          </w:tcPr>
          <w:p w14:paraId="43FB2CA0" w14:textId="77777777" w:rsidR="003372D4" w:rsidRPr="009166FC" w:rsidRDefault="003372D4" w:rsidP="00D34505">
            <w:pPr>
              <w:ind w:leftChars="0" w:left="2" w:hanging="2"/>
              <w:rPr>
                <w:sz w:val="24"/>
                <w:szCs w:val="24"/>
              </w:rPr>
            </w:pPr>
            <w:r w:rsidRPr="009166FC">
              <w:rPr>
                <w:sz w:val="24"/>
                <w:szCs w:val="24"/>
              </w:rPr>
              <w:t>Thứ 5</w:t>
            </w:r>
          </w:p>
        </w:tc>
        <w:tc>
          <w:tcPr>
            <w:tcW w:w="994" w:type="dxa"/>
          </w:tcPr>
          <w:p w14:paraId="15EBC687" w14:textId="77777777" w:rsidR="003372D4" w:rsidRPr="009166FC" w:rsidRDefault="003372D4" w:rsidP="00D34505">
            <w:pPr>
              <w:ind w:leftChars="0" w:left="2" w:hanging="2"/>
              <w:rPr>
                <w:sz w:val="24"/>
                <w:szCs w:val="24"/>
              </w:rPr>
            </w:pPr>
            <w:r w:rsidRPr="009166FC">
              <w:rPr>
                <w:sz w:val="24"/>
                <w:szCs w:val="24"/>
              </w:rPr>
              <w:t>Thứ 6</w:t>
            </w:r>
          </w:p>
        </w:tc>
        <w:tc>
          <w:tcPr>
            <w:tcW w:w="1134" w:type="dxa"/>
          </w:tcPr>
          <w:p w14:paraId="112BE42A" w14:textId="77777777" w:rsidR="003372D4" w:rsidRPr="009166FC" w:rsidRDefault="003372D4" w:rsidP="00D34505">
            <w:pPr>
              <w:ind w:leftChars="0" w:left="2" w:hanging="2"/>
              <w:rPr>
                <w:sz w:val="24"/>
                <w:szCs w:val="24"/>
              </w:rPr>
            </w:pPr>
            <w:r w:rsidRPr="009166FC">
              <w:rPr>
                <w:sz w:val="24"/>
                <w:szCs w:val="24"/>
              </w:rPr>
              <w:t>Thứ 7</w:t>
            </w:r>
          </w:p>
        </w:tc>
        <w:tc>
          <w:tcPr>
            <w:tcW w:w="1667" w:type="dxa"/>
            <w:vMerge/>
          </w:tcPr>
          <w:p w14:paraId="5BDCDECC"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r>
      <w:tr w:rsidR="003372D4" w:rsidRPr="009166FC" w14:paraId="545DE262" w14:textId="77777777" w:rsidTr="001A2465">
        <w:tc>
          <w:tcPr>
            <w:tcW w:w="828" w:type="dxa"/>
            <w:vMerge w:val="restart"/>
          </w:tcPr>
          <w:p w14:paraId="3E5766E1" w14:textId="77777777" w:rsidR="003372D4" w:rsidRPr="009166FC" w:rsidRDefault="003372D4" w:rsidP="00D34505">
            <w:pPr>
              <w:ind w:leftChars="0" w:left="2" w:hanging="2"/>
              <w:jc w:val="center"/>
              <w:rPr>
                <w:sz w:val="24"/>
                <w:szCs w:val="24"/>
              </w:rPr>
            </w:pPr>
          </w:p>
          <w:p w14:paraId="3A12A9EB" w14:textId="77777777" w:rsidR="003372D4" w:rsidRPr="009166FC" w:rsidRDefault="003372D4" w:rsidP="00D34505">
            <w:pPr>
              <w:ind w:leftChars="0" w:left="2" w:hanging="2"/>
              <w:jc w:val="center"/>
              <w:rPr>
                <w:sz w:val="24"/>
                <w:szCs w:val="24"/>
              </w:rPr>
            </w:pPr>
          </w:p>
          <w:p w14:paraId="790D7096" w14:textId="77777777" w:rsidR="003372D4" w:rsidRPr="009166FC" w:rsidRDefault="003372D4" w:rsidP="00D34505">
            <w:pPr>
              <w:ind w:leftChars="0" w:left="2" w:hanging="2"/>
              <w:rPr>
                <w:sz w:val="24"/>
                <w:szCs w:val="24"/>
              </w:rPr>
            </w:pPr>
            <w:r w:rsidRPr="009166FC">
              <w:rPr>
                <w:sz w:val="24"/>
                <w:szCs w:val="24"/>
              </w:rPr>
              <w:t>Sáng</w:t>
            </w:r>
          </w:p>
        </w:tc>
        <w:tc>
          <w:tcPr>
            <w:tcW w:w="837" w:type="dxa"/>
            <w:vMerge/>
          </w:tcPr>
          <w:p w14:paraId="13A530FE"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1187" w:type="dxa"/>
          </w:tcPr>
          <w:p w14:paraId="4355358C" w14:textId="77777777" w:rsidR="003372D4" w:rsidRPr="009166FC" w:rsidRDefault="003372D4" w:rsidP="00D34505">
            <w:pPr>
              <w:ind w:leftChars="0" w:left="2" w:hanging="2"/>
              <w:jc w:val="center"/>
              <w:rPr>
                <w:sz w:val="24"/>
                <w:szCs w:val="24"/>
              </w:rPr>
            </w:pPr>
            <w:r w:rsidRPr="009166FC">
              <w:rPr>
                <w:sz w:val="24"/>
                <w:szCs w:val="24"/>
              </w:rPr>
              <w:t>4A2</w:t>
            </w:r>
          </w:p>
        </w:tc>
        <w:tc>
          <w:tcPr>
            <w:tcW w:w="1036" w:type="dxa"/>
          </w:tcPr>
          <w:p w14:paraId="36F41B52" w14:textId="77777777" w:rsidR="003372D4" w:rsidRPr="009166FC" w:rsidRDefault="003372D4" w:rsidP="00D34505">
            <w:pPr>
              <w:ind w:leftChars="0" w:left="2" w:hanging="2"/>
              <w:jc w:val="center"/>
              <w:rPr>
                <w:sz w:val="24"/>
                <w:szCs w:val="24"/>
              </w:rPr>
            </w:pPr>
            <w:r w:rsidRPr="009166FC">
              <w:rPr>
                <w:sz w:val="24"/>
                <w:szCs w:val="24"/>
              </w:rPr>
              <w:t>4A3, 4A1</w:t>
            </w:r>
          </w:p>
        </w:tc>
        <w:tc>
          <w:tcPr>
            <w:tcW w:w="1080" w:type="dxa"/>
          </w:tcPr>
          <w:p w14:paraId="4DC8DC00" w14:textId="77777777" w:rsidR="003372D4" w:rsidRPr="009166FC" w:rsidRDefault="003372D4" w:rsidP="00D34505">
            <w:pPr>
              <w:ind w:leftChars="0" w:left="2" w:hanging="2"/>
              <w:jc w:val="center"/>
              <w:rPr>
                <w:sz w:val="24"/>
                <w:szCs w:val="24"/>
              </w:rPr>
            </w:pPr>
            <w:r w:rsidRPr="009166FC">
              <w:rPr>
                <w:sz w:val="24"/>
                <w:szCs w:val="24"/>
              </w:rPr>
              <w:t>4A4</w:t>
            </w:r>
          </w:p>
        </w:tc>
        <w:tc>
          <w:tcPr>
            <w:tcW w:w="1092" w:type="dxa"/>
          </w:tcPr>
          <w:p w14:paraId="2DACC338" w14:textId="77777777" w:rsidR="003372D4" w:rsidRPr="009166FC" w:rsidRDefault="003372D4" w:rsidP="00D34505">
            <w:pPr>
              <w:ind w:leftChars="0" w:left="2" w:hanging="2"/>
              <w:jc w:val="center"/>
              <w:rPr>
                <w:sz w:val="24"/>
                <w:szCs w:val="24"/>
              </w:rPr>
            </w:pPr>
            <w:r w:rsidRPr="009166FC">
              <w:rPr>
                <w:sz w:val="24"/>
                <w:szCs w:val="24"/>
              </w:rPr>
              <w:t>4A5</w:t>
            </w:r>
          </w:p>
        </w:tc>
        <w:tc>
          <w:tcPr>
            <w:tcW w:w="994" w:type="dxa"/>
          </w:tcPr>
          <w:p w14:paraId="57C9FF4D" w14:textId="77777777" w:rsidR="003372D4" w:rsidRPr="009166FC" w:rsidRDefault="003372D4" w:rsidP="00D34505">
            <w:pPr>
              <w:ind w:leftChars="0" w:left="2" w:hanging="2"/>
              <w:jc w:val="center"/>
              <w:rPr>
                <w:sz w:val="24"/>
                <w:szCs w:val="24"/>
              </w:rPr>
            </w:pPr>
            <w:r w:rsidRPr="009166FC">
              <w:rPr>
                <w:sz w:val="24"/>
                <w:szCs w:val="24"/>
              </w:rPr>
              <w:t>4A6</w:t>
            </w:r>
          </w:p>
        </w:tc>
        <w:tc>
          <w:tcPr>
            <w:tcW w:w="1134" w:type="dxa"/>
          </w:tcPr>
          <w:p w14:paraId="7B542382" w14:textId="77777777" w:rsidR="003372D4" w:rsidRPr="009166FC" w:rsidRDefault="003372D4" w:rsidP="00D34505">
            <w:pPr>
              <w:ind w:leftChars="0" w:left="2" w:hanging="2"/>
              <w:jc w:val="center"/>
              <w:rPr>
                <w:sz w:val="24"/>
                <w:szCs w:val="24"/>
              </w:rPr>
            </w:pPr>
          </w:p>
        </w:tc>
        <w:tc>
          <w:tcPr>
            <w:tcW w:w="1667" w:type="dxa"/>
          </w:tcPr>
          <w:p w14:paraId="65E319B3" w14:textId="77777777" w:rsidR="003372D4" w:rsidRPr="009166FC" w:rsidRDefault="003372D4" w:rsidP="00D34505">
            <w:pPr>
              <w:ind w:leftChars="0" w:left="2" w:hanging="2"/>
              <w:jc w:val="center"/>
              <w:rPr>
                <w:sz w:val="24"/>
                <w:szCs w:val="24"/>
              </w:rPr>
            </w:pPr>
          </w:p>
        </w:tc>
      </w:tr>
      <w:tr w:rsidR="003372D4" w:rsidRPr="009166FC" w14:paraId="38FD4D6E" w14:textId="77777777" w:rsidTr="001A2465">
        <w:tc>
          <w:tcPr>
            <w:tcW w:w="828" w:type="dxa"/>
            <w:vMerge/>
          </w:tcPr>
          <w:p w14:paraId="30C2BB32"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9942EBA"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04D16CF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714D0515"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32C8E4ED"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600319F5"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7207BF3E" w14:textId="77777777" w:rsidR="003372D4" w:rsidRPr="009166FC" w:rsidRDefault="003372D4" w:rsidP="00D34505">
            <w:pPr>
              <w:ind w:leftChars="0" w:left="2" w:hanging="2"/>
              <w:jc w:val="center"/>
              <w:rPr>
                <w:sz w:val="24"/>
                <w:szCs w:val="24"/>
              </w:rPr>
            </w:pPr>
            <w:r w:rsidRPr="009166FC">
              <w:rPr>
                <w:sz w:val="24"/>
                <w:szCs w:val="24"/>
              </w:rPr>
              <w:t>Lên lớp</w:t>
            </w:r>
          </w:p>
        </w:tc>
        <w:tc>
          <w:tcPr>
            <w:tcW w:w="1134" w:type="dxa"/>
          </w:tcPr>
          <w:p w14:paraId="2E40954D" w14:textId="77777777" w:rsidR="003372D4" w:rsidRPr="009166FC" w:rsidRDefault="003372D4" w:rsidP="00D34505">
            <w:pPr>
              <w:ind w:leftChars="0" w:left="2" w:hanging="2"/>
              <w:jc w:val="center"/>
              <w:rPr>
                <w:sz w:val="24"/>
                <w:szCs w:val="24"/>
              </w:rPr>
            </w:pPr>
            <w:r w:rsidRPr="009166FC">
              <w:rPr>
                <w:sz w:val="24"/>
                <w:szCs w:val="24"/>
              </w:rPr>
              <w:t>Lên lớp</w:t>
            </w:r>
          </w:p>
        </w:tc>
        <w:tc>
          <w:tcPr>
            <w:tcW w:w="1667" w:type="dxa"/>
          </w:tcPr>
          <w:p w14:paraId="7EAC7479" w14:textId="77777777" w:rsidR="003372D4" w:rsidRPr="009166FC" w:rsidRDefault="003372D4" w:rsidP="00D34505">
            <w:pPr>
              <w:ind w:leftChars="0" w:left="2" w:hanging="2"/>
              <w:jc w:val="center"/>
              <w:rPr>
                <w:sz w:val="24"/>
                <w:szCs w:val="24"/>
              </w:rPr>
            </w:pPr>
          </w:p>
        </w:tc>
      </w:tr>
      <w:tr w:rsidR="003372D4" w:rsidRPr="009166FC" w14:paraId="72FF7666" w14:textId="77777777" w:rsidTr="001A2465">
        <w:tc>
          <w:tcPr>
            <w:tcW w:w="828" w:type="dxa"/>
            <w:vMerge/>
          </w:tcPr>
          <w:p w14:paraId="68903805"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7FC20775"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51A5061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42E6B00A"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26FC3EC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6006B20"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91A6B83" w14:textId="77777777" w:rsidR="003372D4" w:rsidRPr="009166FC" w:rsidRDefault="003372D4" w:rsidP="00D34505">
            <w:pPr>
              <w:ind w:leftChars="0" w:left="2" w:hanging="2"/>
              <w:jc w:val="center"/>
              <w:rPr>
                <w:sz w:val="24"/>
                <w:szCs w:val="24"/>
              </w:rPr>
            </w:pPr>
            <w:r w:rsidRPr="009166FC">
              <w:rPr>
                <w:sz w:val="24"/>
                <w:szCs w:val="24"/>
              </w:rPr>
              <w:t>Lên lớp</w:t>
            </w:r>
          </w:p>
        </w:tc>
        <w:tc>
          <w:tcPr>
            <w:tcW w:w="1134" w:type="dxa"/>
          </w:tcPr>
          <w:p w14:paraId="159B65F9" w14:textId="77777777" w:rsidR="003372D4" w:rsidRPr="009166FC" w:rsidRDefault="003372D4" w:rsidP="00D34505">
            <w:pPr>
              <w:ind w:leftChars="0" w:left="2" w:hanging="2"/>
              <w:jc w:val="center"/>
              <w:rPr>
                <w:sz w:val="24"/>
                <w:szCs w:val="24"/>
              </w:rPr>
            </w:pPr>
            <w:r w:rsidRPr="009166FC">
              <w:rPr>
                <w:sz w:val="24"/>
                <w:szCs w:val="24"/>
              </w:rPr>
              <w:t>Lên lớp</w:t>
            </w:r>
          </w:p>
        </w:tc>
        <w:tc>
          <w:tcPr>
            <w:tcW w:w="1667" w:type="dxa"/>
          </w:tcPr>
          <w:p w14:paraId="05A3ABB8" w14:textId="77777777" w:rsidR="003372D4" w:rsidRPr="009166FC" w:rsidRDefault="003372D4" w:rsidP="00D34505">
            <w:pPr>
              <w:ind w:leftChars="0" w:left="2" w:hanging="2"/>
              <w:jc w:val="center"/>
              <w:rPr>
                <w:sz w:val="24"/>
                <w:szCs w:val="24"/>
              </w:rPr>
            </w:pPr>
          </w:p>
        </w:tc>
      </w:tr>
      <w:tr w:rsidR="003372D4" w:rsidRPr="009166FC" w14:paraId="55B5C077" w14:textId="77777777" w:rsidTr="001A2465">
        <w:tc>
          <w:tcPr>
            <w:tcW w:w="828" w:type="dxa"/>
            <w:vMerge/>
          </w:tcPr>
          <w:p w14:paraId="4D6E2EF9"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70CF37B"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66E5742C"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0BA6A88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39D30F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06D5F36"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EEA536A" w14:textId="77777777" w:rsidR="003372D4" w:rsidRPr="009166FC" w:rsidRDefault="003372D4" w:rsidP="00D34505">
            <w:pPr>
              <w:ind w:leftChars="0" w:left="2" w:hanging="2"/>
              <w:jc w:val="center"/>
              <w:rPr>
                <w:sz w:val="24"/>
                <w:szCs w:val="24"/>
              </w:rPr>
            </w:pPr>
            <w:r w:rsidRPr="009166FC">
              <w:rPr>
                <w:sz w:val="24"/>
                <w:szCs w:val="24"/>
              </w:rPr>
              <w:t>Lên lớp</w:t>
            </w:r>
          </w:p>
        </w:tc>
        <w:tc>
          <w:tcPr>
            <w:tcW w:w="1134" w:type="dxa"/>
          </w:tcPr>
          <w:p w14:paraId="0E8ED736" w14:textId="77777777" w:rsidR="003372D4" w:rsidRPr="009166FC" w:rsidRDefault="003372D4" w:rsidP="00D34505">
            <w:pPr>
              <w:ind w:leftChars="0" w:left="2" w:hanging="2"/>
              <w:jc w:val="center"/>
              <w:rPr>
                <w:sz w:val="24"/>
                <w:szCs w:val="24"/>
              </w:rPr>
            </w:pPr>
            <w:r w:rsidRPr="009166FC">
              <w:rPr>
                <w:sz w:val="24"/>
                <w:szCs w:val="24"/>
              </w:rPr>
              <w:t>Lên lớp</w:t>
            </w:r>
          </w:p>
        </w:tc>
        <w:tc>
          <w:tcPr>
            <w:tcW w:w="1667" w:type="dxa"/>
          </w:tcPr>
          <w:p w14:paraId="18E2F3F5" w14:textId="77777777" w:rsidR="003372D4" w:rsidRPr="009166FC" w:rsidRDefault="003372D4" w:rsidP="00D34505">
            <w:pPr>
              <w:ind w:leftChars="0" w:left="2" w:hanging="2"/>
              <w:jc w:val="center"/>
              <w:rPr>
                <w:sz w:val="24"/>
                <w:szCs w:val="24"/>
              </w:rPr>
            </w:pPr>
          </w:p>
        </w:tc>
      </w:tr>
      <w:tr w:rsidR="003372D4" w:rsidRPr="009166FC" w14:paraId="69C66083" w14:textId="77777777" w:rsidTr="001A2465">
        <w:tc>
          <w:tcPr>
            <w:tcW w:w="828" w:type="dxa"/>
            <w:vMerge/>
          </w:tcPr>
          <w:p w14:paraId="38A5737E"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E4C6F95"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1561738F" w14:textId="77777777" w:rsidR="003372D4" w:rsidRPr="009166FC" w:rsidRDefault="003372D4" w:rsidP="00D34505">
            <w:pPr>
              <w:ind w:leftChars="0" w:left="2" w:hanging="2"/>
              <w:jc w:val="center"/>
              <w:rPr>
                <w:sz w:val="24"/>
                <w:szCs w:val="24"/>
              </w:rPr>
            </w:pPr>
          </w:p>
        </w:tc>
        <w:tc>
          <w:tcPr>
            <w:tcW w:w="1036" w:type="dxa"/>
          </w:tcPr>
          <w:p w14:paraId="569AF2EA" w14:textId="77777777" w:rsidR="003372D4" w:rsidRPr="009166FC" w:rsidRDefault="003372D4" w:rsidP="00D34505">
            <w:pPr>
              <w:ind w:leftChars="0" w:left="2" w:hanging="2"/>
              <w:jc w:val="center"/>
              <w:rPr>
                <w:sz w:val="24"/>
                <w:szCs w:val="24"/>
              </w:rPr>
            </w:pPr>
          </w:p>
        </w:tc>
        <w:tc>
          <w:tcPr>
            <w:tcW w:w="1080" w:type="dxa"/>
          </w:tcPr>
          <w:p w14:paraId="1165DD2B" w14:textId="77777777" w:rsidR="003372D4" w:rsidRPr="009166FC" w:rsidRDefault="003372D4" w:rsidP="00D34505">
            <w:pPr>
              <w:ind w:leftChars="0" w:left="2" w:hanging="2"/>
              <w:jc w:val="center"/>
              <w:rPr>
                <w:sz w:val="24"/>
                <w:szCs w:val="24"/>
              </w:rPr>
            </w:pPr>
          </w:p>
        </w:tc>
        <w:tc>
          <w:tcPr>
            <w:tcW w:w="1092" w:type="dxa"/>
          </w:tcPr>
          <w:p w14:paraId="0BE26C27" w14:textId="77777777" w:rsidR="003372D4" w:rsidRPr="009166FC" w:rsidRDefault="003372D4" w:rsidP="00D34505">
            <w:pPr>
              <w:ind w:leftChars="0" w:left="2" w:hanging="2"/>
              <w:jc w:val="center"/>
              <w:rPr>
                <w:sz w:val="24"/>
                <w:szCs w:val="24"/>
              </w:rPr>
            </w:pPr>
          </w:p>
        </w:tc>
        <w:tc>
          <w:tcPr>
            <w:tcW w:w="994" w:type="dxa"/>
          </w:tcPr>
          <w:p w14:paraId="085BCA1F" w14:textId="77777777" w:rsidR="003372D4" w:rsidRPr="009166FC" w:rsidRDefault="003372D4" w:rsidP="00D34505">
            <w:pPr>
              <w:ind w:leftChars="0" w:left="2" w:hanging="2"/>
              <w:jc w:val="center"/>
              <w:rPr>
                <w:sz w:val="24"/>
                <w:szCs w:val="24"/>
              </w:rPr>
            </w:pPr>
          </w:p>
        </w:tc>
        <w:tc>
          <w:tcPr>
            <w:tcW w:w="1134" w:type="dxa"/>
          </w:tcPr>
          <w:p w14:paraId="4465B258" w14:textId="77777777" w:rsidR="003372D4" w:rsidRPr="009166FC" w:rsidRDefault="003372D4" w:rsidP="00D34505">
            <w:pPr>
              <w:ind w:leftChars="0" w:left="2" w:hanging="2"/>
              <w:jc w:val="center"/>
              <w:rPr>
                <w:sz w:val="24"/>
                <w:szCs w:val="24"/>
              </w:rPr>
            </w:pPr>
            <w:r w:rsidRPr="009166FC">
              <w:rPr>
                <w:sz w:val="24"/>
                <w:szCs w:val="24"/>
              </w:rPr>
              <w:t>KNS</w:t>
            </w:r>
          </w:p>
        </w:tc>
        <w:tc>
          <w:tcPr>
            <w:tcW w:w="1667" w:type="dxa"/>
          </w:tcPr>
          <w:p w14:paraId="0C77C4D2" w14:textId="77777777" w:rsidR="003372D4" w:rsidRPr="009166FC" w:rsidRDefault="003372D4" w:rsidP="00D34505">
            <w:pPr>
              <w:ind w:leftChars="0" w:left="2" w:hanging="2"/>
              <w:jc w:val="center"/>
              <w:rPr>
                <w:sz w:val="24"/>
                <w:szCs w:val="24"/>
              </w:rPr>
            </w:pPr>
          </w:p>
        </w:tc>
      </w:tr>
      <w:tr w:rsidR="003372D4" w:rsidRPr="009166FC" w14:paraId="0C9BDF44" w14:textId="77777777" w:rsidTr="001A2465">
        <w:tc>
          <w:tcPr>
            <w:tcW w:w="828" w:type="dxa"/>
            <w:vMerge w:val="restart"/>
          </w:tcPr>
          <w:p w14:paraId="7A717294" w14:textId="77777777" w:rsidR="003372D4" w:rsidRPr="009166FC" w:rsidRDefault="003372D4" w:rsidP="00D34505">
            <w:pPr>
              <w:ind w:leftChars="0" w:left="2" w:hanging="2"/>
              <w:jc w:val="center"/>
              <w:rPr>
                <w:sz w:val="24"/>
                <w:szCs w:val="24"/>
              </w:rPr>
            </w:pPr>
          </w:p>
          <w:p w14:paraId="6D4594AB" w14:textId="77777777" w:rsidR="003372D4" w:rsidRPr="009166FC" w:rsidRDefault="003372D4" w:rsidP="00D34505">
            <w:pPr>
              <w:ind w:leftChars="0" w:left="2" w:hanging="2"/>
              <w:jc w:val="center"/>
              <w:rPr>
                <w:sz w:val="24"/>
                <w:szCs w:val="24"/>
              </w:rPr>
            </w:pPr>
          </w:p>
          <w:p w14:paraId="21655C88" w14:textId="77777777" w:rsidR="003372D4" w:rsidRPr="009166FC" w:rsidRDefault="003372D4" w:rsidP="00D34505">
            <w:pPr>
              <w:ind w:leftChars="0" w:left="2" w:hanging="2"/>
              <w:jc w:val="center"/>
              <w:rPr>
                <w:sz w:val="24"/>
                <w:szCs w:val="24"/>
              </w:rPr>
            </w:pPr>
            <w:r w:rsidRPr="009166FC">
              <w:rPr>
                <w:sz w:val="24"/>
                <w:szCs w:val="24"/>
              </w:rPr>
              <w:t>Chiều</w:t>
            </w:r>
          </w:p>
          <w:p w14:paraId="489BA359" w14:textId="77777777" w:rsidR="003372D4" w:rsidRPr="009166FC" w:rsidRDefault="003372D4" w:rsidP="00D34505">
            <w:pPr>
              <w:ind w:leftChars="0" w:left="2" w:hanging="2"/>
              <w:jc w:val="center"/>
              <w:rPr>
                <w:sz w:val="24"/>
                <w:szCs w:val="24"/>
              </w:rPr>
            </w:pPr>
          </w:p>
          <w:p w14:paraId="15D67449" w14:textId="77777777" w:rsidR="003372D4" w:rsidRPr="009166FC" w:rsidRDefault="003372D4" w:rsidP="00D34505">
            <w:pPr>
              <w:ind w:leftChars="0" w:left="2" w:hanging="2"/>
              <w:rPr>
                <w:sz w:val="24"/>
                <w:szCs w:val="24"/>
              </w:rPr>
            </w:pPr>
          </w:p>
        </w:tc>
        <w:tc>
          <w:tcPr>
            <w:tcW w:w="837" w:type="dxa"/>
          </w:tcPr>
          <w:p w14:paraId="5F37DE06" w14:textId="77777777" w:rsidR="003372D4" w:rsidRPr="009166FC" w:rsidRDefault="003372D4" w:rsidP="00D34505">
            <w:pPr>
              <w:ind w:leftChars="0" w:left="2" w:hanging="2"/>
              <w:jc w:val="center"/>
              <w:rPr>
                <w:sz w:val="24"/>
                <w:szCs w:val="24"/>
              </w:rPr>
            </w:pPr>
            <w:r w:rsidRPr="009166FC">
              <w:rPr>
                <w:sz w:val="24"/>
                <w:szCs w:val="24"/>
              </w:rPr>
              <w:t>1</w:t>
            </w:r>
          </w:p>
        </w:tc>
        <w:tc>
          <w:tcPr>
            <w:tcW w:w="1187" w:type="dxa"/>
          </w:tcPr>
          <w:p w14:paraId="7D4D6D49" w14:textId="77777777" w:rsidR="003372D4" w:rsidRPr="009166FC" w:rsidRDefault="003372D4" w:rsidP="00D34505">
            <w:pPr>
              <w:ind w:leftChars="0" w:left="2" w:hanging="2"/>
              <w:jc w:val="center"/>
              <w:rPr>
                <w:sz w:val="24"/>
                <w:szCs w:val="24"/>
              </w:rPr>
            </w:pPr>
            <w:r w:rsidRPr="009166FC">
              <w:rPr>
                <w:sz w:val="24"/>
                <w:szCs w:val="24"/>
              </w:rPr>
              <w:t>HĐTT</w:t>
            </w:r>
          </w:p>
        </w:tc>
        <w:tc>
          <w:tcPr>
            <w:tcW w:w="1036" w:type="dxa"/>
          </w:tcPr>
          <w:p w14:paraId="1E6672F2"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5B54774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5270653C"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3CE8A077" w14:textId="77777777" w:rsidR="003372D4" w:rsidRPr="009166FC" w:rsidRDefault="003372D4" w:rsidP="00D34505">
            <w:pPr>
              <w:ind w:leftChars="0" w:left="2" w:hanging="2"/>
              <w:jc w:val="center"/>
              <w:rPr>
                <w:sz w:val="24"/>
                <w:szCs w:val="24"/>
              </w:rPr>
            </w:pPr>
            <w:r w:rsidRPr="009166FC">
              <w:rPr>
                <w:sz w:val="24"/>
                <w:szCs w:val="24"/>
              </w:rPr>
              <w:t>Lên lớp</w:t>
            </w:r>
          </w:p>
        </w:tc>
        <w:tc>
          <w:tcPr>
            <w:tcW w:w="1134" w:type="dxa"/>
          </w:tcPr>
          <w:p w14:paraId="4360BDC3" w14:textId="77777777" w:rsidR="003372D4" w:rsidRPr="009166FC" w:rsidRDefault="003372D4" w:rsidP="00D34505">
            <w:pPr>
              <w:ind w:leftChars="0" w:left="2" w:hanging="2"/>
              <w:jc w:val="center"/>
              <w:rPr>
                <w:sz w:val="24"/>
                <w:szCs w:val="24"/>
              </w:rPr>
            </w:pPr>
          </w:p>
        </w:tc>
        <w:tc>
          <w:tcPr>
            <w:tcW w:w="1667" w:type="dxa"/>
          </w:tcPr>
          <w:p w14:paraId="715CB515" w14:textId="77777777" w:rsidR="003372D4" w:rsidRPr="009166FC" w:rsidRDefault="003372D4" w:rsidP="00D34505">
            <w:pPr>
              <w:ind w:leftChars="0" w:left="2" w:hanging="2"/>
              <w:jc w:val="center"/>
              <w:rPr>
                <w:sz w:val="24"/>
                <w:szCs w:val="24"/>
              </w:rPr>
            </w:pPr>
          </w:p>
        </w:tc>
      </w:tr>
      <w:tr w:rsidR="003372D4" w:rsidRPr="009166FC" w14:paraId="2D374303" w14:textId="77777777" w:rsidTr="001A2465">
        <w:tc>
          <w:tcPr>
            <w:tcW w:w="828" w:type="dxa"/>
            <w:vMerge/>
          </w:tcPr>
          <w:p w14:paraId="52D0F843"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5D103E6" w14:textId="77777777" w:rsidR="003372D4" w:rsidRPr="009166FC" w:rsidRDefault="003372D4" w:rsidP="00D34505">
            <w:pPr>
              <w:ind w:leftChars="0" w:left="2" w:hanging="2"/>
              <w:jc w:val="center"/>
              <w:rPr>
                <w:sz w:val="24"/>
                <w:szCs w:val="24"/>
              </w:rPr>
            </w:pPr>
            <w:r w:rsidRPr="009166FC">
              <w:rPr>
                <w:sz w:val="24"/>
                <w:szCs w:val="24"/>
              </w:rPr>
              <w:t>2</w:t>
            </w:r>
          </w:p>
        </w:tc>
        <w:tc>
          <w:tcPr>
            <w:tcW w:w="1187" w:type="dxa"/>
          </w:tcPr>
          <w:p w14:paraId="2E8F5510"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4BBF1DBB"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7DE45D6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CDF5942"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F701F1A" w14:textId="77777777" w:rsidR="003372D4" w:rsidRPr="009166FC" w:rsidRDefault="003372D4" w:rsidP="00D34505">
            <w:pPr>
              <w:ind w:leftChars="0" w:left="2" w:hanging="2"/>
              <w:jc w:val="center"/>
              <w:rPr>
                <w:sz w:val="24"/>
                <w:szCs w:val="24"/>
              </w:rPr>
            </w:pPr>
            <w:r w:rsidRPr="009166FC">
              <w:rPr>
                <w:sz w:val="24"/>
                <w:szCs w:val="24"/>
              </w:rPr>
              <w:t>Lên lớp</w:t>
            </w:r>
          </w:p>
        </w:tc>
        <w:tc>
          <w:tcPr>
            <w:tcW w:w="1134" w:type="dxa"/>
          </w:tcPr>
          <w:p w14:paraId="6B661863" w14:textId="77777777" w:rsidR="003372D4" w:rsidRPr="009166FC" w:rsidRDefault="003372D4" w:rsidP="00D34505">
            <w:pPr>
              <w:ind w:leftChars="0" w:left="2" w:hanging="2"/>
              <w:jc w:val="center"/>
              <w:rPr>
                <w:sz w:val="24"/>
                <w:szCs w:val="24"/>
              </w:rPr>
            </w:pPr>
          </w:p>
        </w:tc>
        <w:tc>
          <w:tcPr>
            <w:tcW w:w="1667" w:type="dxa"/>
          </w:tcPr>
          <w:p w14:paraId="46C2760A" w14:textId="77777777" w:rsidR="003372D4" w:rsidRPr="009166FC" w:rsidRDefault="003372D4" w:rsidP="00D34505">
            <w:pPr>
              <w:ind w:leftChars="0" w:left="2" w:hanging="2"/>
              <w:jc w:val="center"/>
              <w:rPr>
                <w:sz w:val="24"/>
                <w:szCs w:val="24"/>
              </w:rPr>
            </w:pPr>
          </w:p>
        </w:tc>
      </w:tr>
      <w:tr w:rsidR="003372D4" w:rsidRPr="009166FC" w14:paraId="55AC7169" w14:textId="77777777" w:rsidTr="001A2465">
        <w:trPr>
          <w:trHeight w:val="224"/>
        </w:trPr>
        <w:tc>
          <w:tcPr>
            <w:tcW w:w="828" w:type="dxa"/>
            <w:vMerge/>
          </w:tcPr>
          <w:p w14:paraId="3C129AB7"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30C6230B" w14:textId="77777777" w:rsidR="003372D4" w:rsidRPr="009166FC" w:rsidRDefault="003372D4" w:rsidP="00D34505">
            <w:pPr>
              <w:ind w:leftChars="0" w:left="2" w:hanging="2"/>
              <w:jc w:val="center"/>
              <w:rPr>
                <w:sz w:val="24"/>
                <w:szCs w:val="24"/>
              </w:rPr>
            </w:pPr>
            <w:r w:rsidRPr="009166FC">
              <w:rPr>
                <w:sz w:val="24"/>
                <w:szCs w:val="24"/>
              </w:rPr>
              <w:t>3</w:t>
            </w:r>
          </w:p>
        </w:tc>
        <w:tc>
          <w:tcPr>
            <w:tcW w:w="1187" w:type="dxa"/>
          </w:tcPr>
          <w:p w14:paraId="3C3B1831"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421BD64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40F96B9E"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3BA25AD9"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5E84177D" w14:textId="77777777" w:rsidR="003372D4" w:rsidRPr="009166FC" w:rsidRDefault="003372D4" w:rsidP="00D34505">
            <w:pPr>
              <w:ind w:leftChars="0" w:left="2" w:hanging="2"/>
              <w:jc w:val="center"/>
              <w:rPr>
                <w:sz w:val="24"/>
                <w:szCs w:val="24"/>
              </w:rPr>
            </w:pPr>
            <w:r w:rsidRPr="009166FC">
              <w:rPr>
                <w:sz w:val="24"/>
                <w:szCs w:val="24"/>
              </w:rPr>
              <w:t>Lên lớp</w:t>
            </w:r>
          </w:p>
        </w:tc>
        <w:tc>
          <w:tcPr>
            <w:tcW w:w="1134" w:type="dxa"/>
          </w:tcPr>
          <w:p w14:paraId="0C85FC64" w14:textId="77777777" w:rsidR="003372D4" w:rsidRPr="009166FC" w:rsidRDefault="003372D4" w:rsidP="00D34505">
            <w:pPr>
              <w:ind w:leftChars="0" w:left="2" w:hanging="2"/>
              <w:jc w:val="center"/>
              <w:rPr>
                <w:sz w:val="24"/>
                <w:szCs w:val="24"/>
              </w:rPr>
            </w:pPr>
          </w:p>
        </w:tc>
        <w:tc>
          <w:tcPr>
            <w:tcW w:w="1667" w:type="dxa"/>
          </w:tcPr>
          <w:p w14:paraId="0B3043F9" w14:textId="77777777" w:rsidR="003372D4" w:rsidRPr="009166FC" w:rsidRDefault="003372D4" w:rsidP="00D34505">
            <w:pPr>
              <w:ind w:leftChars="0" w:left="2" w:hanging="2"/>
              <w:jc w:val="center"/>
              <w:rPr>
                <w:sz w:val="24"/>
                <w:szCs w:val="24"/>
              </w:rPr>
            </w:pPr>
          </w:p>
        </w:tc>
      </w:tr>
      <w:tr w:rsidR="003372D4" w:rsidRPr="009166FC" w14:paraId="726DE8BD" w14:textId="77777777" w:rsidTr="001A2465">
        <w:trPr>
          <w:trHeight w:val="224"/>
        </w:trPr>
        <w:tc>
          <w:tcPr>
            <w:tcW w:w="828" w:type="dxa"/>
            <w:vMerge/>
          </w:tcPr>
          <w:p w14:paraId="5387ADB3"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171F7CBA" w14:textId="77777777" w:rsidR="003372D4" w:rsidRPr="009166FC" w:rsidRDefault="003372D4" w:rsidP="00D34505">
            <w:pPr>
              <w:ind w:leftChars="0" w:left="2" w:hanging="2"/>
              <w:jc w:val="center"/>
              <w:rPr>
                <w:sz w:val="24"/>
                <w:szCs w:val="24"/>
              </w:rPr>
            </w:pPr>
            <w:r w:rsidRPr="009166FC">
              <w:rPr>
                <w:sz w:val="24"/>
                <w:szCs w:val="24"/>
              </w:rPr>
              <w:t>4</w:t>
            </w:r>
          </w:p>
        </w:tc>
        <w:tc>
          <w:tcPr>
            <w:tcW w:w="1187" w:type="dxa"/>
          </w:tcPr>
          <w:p w14:paraId="2E00B719"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C7D178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15FC1034"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02064814" w14:textId="77777777" w:rsidR="003372D4" w:rsidRPr="009166FC" w:rsidRDefault="003372D4" w:rsidP="00D34505">
            <w:pPr>
              <w:ind w:leftChars="0" w:left="2" w:hanging="2"/>
              <w:jc w:val="center"/>
              <w:rPr>
                <w:sz w:val="24"/>
                <w:szCs w:val="24"/>
              </w:rPr>
            </w:pPr>
            <w:r w:rsidRPr="009166FC">
              <w:rPr>
                <w:sz w:val="24"/>
                <w:szCs w:val="24"/>
              </w:rPr>
              <w:t>Lên lớp</w:t>
            </w:r>
          </w:p>
        </w:tc>
        <w:tc>
          <w:tcPr>
            <w:tcW w:w="994" w:type="dxa"/>
          </w:tcPr>
          <w:p w14:paraId="4607C8AF" w14:textId="77777777" w:rsidR="003372D4" w:rsidRPr="009166FC" w:rsidRDefault="003372D4" w:rsidP="00D34505">
            <w:pPr>
              <w:ind w:leftChars="0" w:left="2" w:hanging="2"/>
              <w:jc w:val="center"/>
              <w:rPr>
                <w:sz w:val="24"/>
                <w:szCs w:val="24"/>
              </w:rPr>
            </w:pPr>
            <w:r w:rsidRPr="009166FC">
              <w:rPr>
                <w:sz w:val="24"/>
                <w:szCs w:val="24"/>
              </w:rPr>
              <w:t>Lên lớp</w:t>
            </w:r>
          </w:p>
        </w:tc>
        <w:tc>
          <w:tcPr>
            <w:tcW w:w="1134" w:type="dxa"/>
          </w:tcPr>
          <w:p w14:paraId="33AABBDE" w14:textId="77777777" w:rsidR="003372D4" w:rsidRPr="009166FC" w:rsidRDefault="003372D4" w:rsidP="00D34505">
            <w:pPr>
              <w:ind w:leftChars="0" w:left="2" w:hanging="2"/>
              <w:jc w:val="center"/>
              <w:rPr>
                <w:sz w:val="24"/>
                <w:szCs w:val="24"/>
              </w:rPr>
            </w:pPr>
          </w:p>
        </w:tc>
        <w:tc>
          <w:tcPr>
            <w:tcW w:w="1667" w:type="dxa"/>
          </w:tcPr>
          <w:p w14:paraId="37F5F968" w14:textId="77777777" w:rsidR="003372D4" w:rsidRPr="009166FC" w:rsidRDefault="003372D4" w:rsidP="00D34505">
            <w:pPr>
              <w:ind w:leftChars="0" w:left="2" w:hanging="2"/>
              <w:jc w:val="center"/>
              <w:rPr>
                <w:sz w:val="24"/>
                <w:szCs w:val="24"/>
              </w:rPr>
            </w:pPr>
          </w:p>
        </w:tc>
      </w:tr>
      <w:tr w:rsidR="003372D4" w:rsidRPr="009166FC" w14:paraId="5295AF1C" w14:textId="77777777" w:rsidTr="001A2465">
        <w:trPr>
          <w:trHeight w:val="224"/>
        </w:trPr>
        <w:tc>
          <w:tcPr>
            <w:tcW w:w="828" w:type="dxa"/>
            <w:vMerge/>
          </w:tcPr>
          <w:p w14:paraId="7D869251" w14:textId="77777777" w:rsidR="003372D4" w:rsidRPr="009166FC" w:rsidRDefault="003372D4" w:rsidP="00D34505">
            <w:pPr>
              <w:widowControl w:val="0"/>
              <w:pBdr>
                <w:top w:val="nil"/>
                <w:left w:val="nil"/>
                <w:bottom w:val="nil"/>
                <w:right w:val="nil"/>
                <w:between w:val="nil"/>
              </w:pBdr>
              <w:spacing w:line="276" w:lineRule="auto"/>
              <w:ind w:leftChars="0" w:left="2" w:hanging="2"/>
              <w:rPr>
                <w:sz w:val="24"/>
                <w:szCs w:val="24"/>
              </w:rPr>
            </w:pPr>
          </w:p>
        </w:tc>
        <w:tc>
          <w:tcPr>
            <w:tcW w:w="837" w:type="dxa"/>
          </w:tcPr>
          <w:p w14:paraId="2EA830C7" w14:textId="77777777" w:rsidR="003372D4" w:rsidRPr="009166FC" w:rsidRDefault="003372D4" w:rsidP="00D34505">
            <w:pPr>
              <w:ind w:leftChars="0" w:left="2" w:hanging="2"/>
              <w:jc w:val="center"/>
              <w:rPr>
                <w:sz w:val="24"/>
                <w:szCs w:val="24"/>
              </w:rPr>
            </w:pPr>
            <w:r w:rsidRPr="009166FC">
              <w:rPr>
                <w:sz w:val="24"/>
                <w:szCs w:val="24"/>
              </w:rPr>
              <w:t>5</w:t>
            </w:r>
          </w:p>
        </w:tc>
        <w:tc>
          <w:tcPr>
            <w:tcW w:w="1187" w:type="dxa"/>
          </w:tcPr>
          <w:p w14:paraId="056405C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36" w:type="dxa"/>
          </w:tcPr>
          <w:p w14:paraId="693F7C8F" w14:textId="77777777" w:rsidR="003372D4" w:rsidRPr="009166FC" w:rsidRDefault="003372D4" w:rsidP="00D34505">
            <w:pPr>
              <w:ind w:leftChars="0" w:left="2" w:hanging="2"/>
              <w:jc w:val="center"/>
              <w:rPr>
                <w:sz w:val="24"/>
                <w:szCs w:val="24"/>
              </w:rPr>
            </w:pPr>
            <w:r w:rsidRPr="009166FC">
              <w:rPr>
                <w:sz w:val="24"/>
                <w:szCs w:val="24"/>
              </w:rPr>
              <w:t>Lên lớp</w:t>
            </w:r>
          </w:p>
        </w:tc>
        <w:tc>
          <w:tcPr>
            <w:tcW w:w="1080" w:type="dxa"/>
          </w:tcPr>
          <w:p w14:paraId="439A7A27" w14:textId="77777777" w:rsidR="003372D4" w:rsidRPr="009166FC" w:rsidRDefault="003372D4" w:rsidP="00D34505">
            <w:pPr>
              <w:ind w:leftChars="0" w:left="2" w:hanging="2"/>
              <w:jc w:val="center"/>
              <w:rPr>
                <w:sz w:val="24"/>
                <w:szCs w:val="24"/>
              </w:rPr>
            </w:pPr>
            <w:r w:rsidRPr="009166FC">
              <w:rPr>
                <w:sz w:val="24"/>
                <w:szCs w:val="24"/>
              </w:rPr>
              <w:t>Lên lớp</w:t>
            </w:r>
          </w:p>
        </w:tc>
        <w:tc>
          <w:tcPr>
            <w:tcW w:w="1092" w:type="dxa"/>
          </w:tcPr>
          <w:p w14:paraId="184CFBD8" w14:textId="77777777" w:rsidR="003372D4" w:rsidRPr="009166FC" w:rsidRDefault="003372D4" w:rsidP="00D34505">
            <w:pPr>
              <w:ind w:leftChars="0" w:left="2" w:hanging="2"/>
              <w:jc w:val="center"/>
              <w:rPr>
                <w:sz w:val="24"/>
                <w:szCs w:val="24"/>
              </w:rPr>
            </w:pPr>
          </w:p>
        </w:tc>
        <w:tc>
          <w:tcPr>
            <w:tcW w:w="994" w:type="dxa"/>
          </w:tcPr>
          <w:p w14:paraId="5C66407E" w14:textId="77777777" w:rsidR="003372D4" w:rsidRPr="009166FC" w:rsidRDefault="003372D4" w:rsidP="00D34505">
            <w:pPr>
              <w:ind w:leftChars="0" w:left="2" w:hanging="2"/>
              <w:jc w:val="center"/>
              <w:rPr>
                <w:sz w:val="24"/>
                <w:szCs w:val="24"/>
              </w:rPr>
            </w:pPr>
            <w:r w:rsidRPr="009166FC">
              <w:rPr>
                <w:sz w:val="24"/>
                <w:szCs w:val="24"/>
              </w:rPr>
              <w:t>KNS</w:t>
            </w:r>
          </w:p>
        </w:tc>
        <w:tc>
          <w:tcPr>
            <w:tcW w:w="1134" w:type="dxa"/>
          </w:tcPr>
          <w:p w14:paraId="59C5165C" w14:textId="77777777" w:rsidR="003372D4" w:rsidRPr="009166FC" w:rsidRDefault="003372D4" w:rsidP="00D34505">
            <w:pPr>
              <w:ind w:leftChars="0" w:left="2" w:hanging="2"/>
              <w:jc w:val="center"/>
              <w:rPr>
                <w:sz w:val="24"/>
                <w:szCs w:val="24"/>
              </w:rPr>
            </w:pPr>
          </w:p>
        </w:tc>
        <w:tc>
          <w:tcPr>
            <w:tcW w:w="1667" w:type="dxa"/>
          </w:tcPr>
          <w:p w14:paraId="78F7B989" w14:textId="77777777" w:rsidR="003372D4" w:rsidRPr="009166FC" w:rsidRDefault="003372D4" w:rsidP="00D34505">
            <w:pPr>
              <w:ind w:leftChars="0" w:left="2" w:hanging="2"/>
              <w:jc w:val="center"/>
              <w:rPr>
                <w:sz w:val="24"/>
                <w:szCs w:val="24"/>
              </w:rPr>
            </w:pPr>
          </w:p>
        </w:tc>
      </w:tr>
      <w:tr w:rsidR="003372D4" w:rsidRPr="009166FC" w14:paraId="63D3FB58" w14:textId="77777777" w:rsidTr="00D34505">
        <w:tc>
          <w:tcPr>
            <w:tcW w:w="9855" w:type="dxa"/>
            <w:gridSpan w:val="9"/>
          </w:tcPr>
          <w:p w14:paraId="536BA634" w14:textId="77777777" w:rsidR="003372D4" w:rsidRPr="009166FC" w:rsidRDefault="003372D4" w:rsidP="00D34505">
            <w:pPr>
              <w:ind w:leftChars="0" w:left="2" w:hanging="2"/>
              <w:jc w:val="center"/>
              <w:rPr>
                <w:sz w:val="24"/>
                <w:szCs w:val="24"/>
              </w:rPr>
            </w:pPr>
            <w:r w:rsidRPr="009166FC">
              <w:rPr>
                <w:b/>
                <w:sz w:val="24"/>
                <w:szCs w:val="24"/>
              </w:rPr>
              <w:t>Số tiết/tuần:</w:t>
            </w:r>
            <w:r w:rsidRPr="009166FC">
              <w:rPr>
                <w:sz w:val="24"/>
                <w:szCs w:val="24"/>
              </w:rPr>
              <w:t xml:space="preserve"> 31</w:t>
            </w:r>
          </w:p>
        </w:tc>
      </w:tr>
      <w:tr w:rsidR="003372D4" w:rsidRPr="009166FC" w14:paraId="7B98C21F" w14:textId="77777777" w:rsidTr="00D34505">
        <w:tc>
          <w:tcPr>
            <w:tcW w:w="9855" w:type="dxa"/>
            <w:gridSpan w:val="9"/>
          </w:tcPr>
          <w:p w14:paraId="565E52BB" w14:textId="77777777" w:rsidR="003372D4" w:rsidRPr="009166FC" w:rsidRDefault="003372D4" w:rsidP="00D34505">
            <w:pPr>
              <w:ind w:leftChars="0" w:left="2" w:hanging="2"/>
              <w:jc w:val="center"/>
              <w:rPr>
                <w:sz w:val="24"/>
                <w:szCs w:val="24"/>
              </w:rPr>
            </w:pPr>
            <w:r w:rsidRPr="009166FC">
              <w:rPr>
                <w:b/>
                <w:sz w:val="24"/>
                <w:szCs w:val="24"/>
              </w:rPr>
              <w:t xml:space="preserve"> KNS:   học 1 tiết vào sáng thứ 7 và 1 tiết vào tiết cuối cùng của những hôm học cả ngày </w:t>
            </w:r>
          </w:p>
        </w:tc>
      </w:tr>
      <w:tr w:rsidR="003372D4" w:rsidRPr="009166FC" w14:paraId="1E2775E1" w14:textId="77777777" w:rsidTr="00D34505">
        <w:tc>
          <w:tcPr>
            <w:tcW w:w="9855" w:type="dxa"/>
            <w:gridSpan w:val="9"/>
          </w:tcPr>
          <w:p w14:paraId="2E5C1892" w14:textId="77777777" w:rsidR="003372D4" w:rsidRPr="009166FC" w:rsidRDefault="003372D4" w:rsidP="00D34505">
            <w:pPr>
              <w:ind w:leftChars="0" w:left="2" w:hanging="2"/>
              <w:jc w:val="center"/>
              <w:rPr>
                <w:sz w:val="24"/>
                <w:szCs w:val="24"/>
              </w:rPr>
            </w:pPr>
            <w:r w:rsidRPr="009166FC">
              <w:rPr>
                <w:sz w:val="24"/>
                <w:szCs w:val="24"/>
              </w:rPr>
              <w:t>Chiều thứ 5: Sinh hoạt chuyên môn từ 16h30</w:t>
            </w:r>
          </w:p>
        </w:tc>
      </w:tr>
    </w:tbl>
    <w:p w14:paraId="6AE1EE3C" w14:textId="77777777" w:rsidR="003372D4" w:rsidRPr="009166FC" w:rsidRDefault="003372D4" w:rsidP="003372D4">
      <w:pPr>
        <w:ind w:leftChars="0" w:left="2" w:hanging="2"/>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
        <w:gridCol w:w="3071"/>
        <w:gridCol w:w="2250"/>
        <w:gridCol w:w="3627"/>
      </w:tblGrid>
      <w:tr w:rsidR="003372D4" w:rsidRPr="009166FC" w14:paraId="7E11CA2D" w14:textId="77777777" w:rsidTr="00D34505">
        <w:tc>
          <w:tcPr>
            <w:tcW w:w="9855" w:type="dxa"/>
            <w:gridSpan w:val="4"/>
          </w:tcPr>
          <w:p w14:paraId="787D6828"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b/>
                <w:color w:val="000000"/>
                <w:sz w:val="24"/>
                <w:szCs w:val="24"/>
              </w:rPr>
              <w:t>Tổng hợp</w:t>
            </w:r>
          </w:p>
        </w:tc>
      </w:tr>
      <w:tr w:rsidR="003372D4" w:rsidRPr="009166FC" w14:paraId="7DD82E51" w14:textId="77777777" w:rsidTr="00D34505">
        <w:trPr>
          <w:trHeight w:val="48"/>
        </w:trPr>
        <w:tc>
          <w:tcPr>
            <w:tcW w:w="907" w:type="dxa"/>
          </w:tcPr>
          <w:p w14:paraId="0B862619"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b/>
                <w:color w:val="000000"/>
                <w:sz w:val="24"/>
                <w:szCs w:val="24"/>
              </w:rPr>
              <w:t>TT</w:t>
            </w:r>
          </w:p>
        </w:tc>
        <w:tc>
          <w:tcPr>
            <w:tcW w:w="3071" w:type="dxa"/>
          </w:tcPr>
          <w:p w14:paraId="34704966"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b/>
                <w:color w:val="000000"/>
                <w:sz w:val="24"/>
                <w:szCs w:val="24"/>
              </w:rPr>
              <w:t>Nội dung</w:t>
            </w:r>
          </w:p>
        </w:tc>
        <w:tc>
          <w:tcPr>
            <w:tcW w:w="2250" w:type="dxa"/>
          </w:tcPr>
          <w:p w14:paraId="52BCB05C"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b/>
                <w:color w:val="000000"/>
                <w:sz w:val="24"/>
                <w:szCs w:val="24"/>
              </w:rPr>
              <w:t>Số lượng tiết học</w:t>
            </w:r>
          </w:p>
        </w:tc>
        <w:tc>
          <w:tcPr>
            <w:tcW w:w="3627" w:type="dxa"/>
          </w:tcPr>
          <w:p w14:paraId="2BC69F40"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b/>
                <w:color w:val="000000"/>
                <w:sz w:val="24"/>
                <w:szCs w:val="24"/>
              </w:rPr>
              <w:t>Ghi chú</w:t>
            </w:r>
          </w:p>
        </w:tc>
      </w:tr>
      <w:tr w:rsidR="003372D4" w:rsidRPr="009166FC" w14:paraId="1FF142B5" w14:textId="77777777" w:rsidTr="00D34505">
        <w:trPr>
          <w:trHeight w:val="46"/>
        </w:trPr>
        <w:tc>
          <w:tcPr>
            <w:tcW w:w="907" w:type="dxa"/>
          </w:tcPr>
          <w:p w14:paraId="6975D1FC"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1</w:t>
            </w:r>
          </w:p>
        </w:tc>
        <w:tc>
          <w:tcPr>
            <w:tcW w:w="3071" w:type="dxa"/>
          </w:tcPr>
          <w:p w14:paraId="6805946D"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Tiếng Việt</w:t>
            </w:r>
          </w:p>
        </w:tc>
        <w:tc>
          <w:tcPr>
            <w:tcW w:w="2250" w:type="dxa"/>
          </w:tcPr>
          <w:p w14:paraId="391BF84F"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280</w:t>
            </w:r>
          </w:p>
        </w:tc>
        <w:tc>
          <w:tcPr>
            <w:tcW w:w="3627" w:type="dxa"/>
          </w:tcPr>
          <w:p w14:paraId="0111B8F5"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1A9924A8" w14:textId="77777777" w:rsidTr="00D34505">
        <w:trPr>
          <w:trHeight w:val="46"/>
        </w:trPr>
        <w:tc>
          <w:tcPr>
            <w:tcW w:w="907" w:type="dxa"/>
          </w:tcPr>
          <w:p w14:paraId="0598D9F9"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2</w:t>
            </w:r>
          </w:p>
        </w:tc>
        <w:tc>
          <w:tcPr>
            <w:tcW w:w="3071" w:type="dxa"/>
          </w:tcPr>
          <w:p w14:paraId="53EED79F"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Toán</w:t>
            </w:r>
          </w:p>
        </w:tc>
        <w:tc>
          <w:tcPr>
            <w:tcW w:w="2250" w:type="dxa"/>
          </w:tcPr>
          <w:p w14:paraId="0CD2CCC3"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175</w:t>
            </w:r>
          </w:p>
        </w:tc>
        <w:tc>
          <w:tcPr>
            <w:tcW w:w="3627" w:type="dxa"/>
          </w:tcPr>
          <w:p w14:paraId="0E06167B"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2FBA6C85" w14:textId="77777777" w:rsidTr="00D34505">
        <w:trPr>
          <w:trHeight w:val="46"/>
        </w:trPr>
        <w:tc>
          <w:tcPr>
            <w:tcW w:w="907" w:type="dxa"/>
          </w:tcPr>
          <w:p w14:paraId="00200ED0"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lastRenderedPageBreak/>
              <w:t>3</w:t>
            </w:r>
          </w:p>
        </w:tc>
        <w:tc>
          <w:tcPr>
            <w:tcW w:w="3071" w:type="dxa"/>
          </w:tcPr>
          <w:p w14:paraId="68E4E381"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Đạo đức</w:t>
            </w:r>
          </w:p>
        </w:tc>
        <w:tc>
          <w:tcPr>
            <w:tcW w:w="2250" w:type="dxa"/>
          </w:tcPr>
          <w:p w14:paraId="2FF8B092"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35</w:t>
            </w:r>
          </w:p>
        </w:tc>
        <w:tc>
          <w:tcPr>
            <w:tcW w:w="3627" w:type="dxa"/>
          </w:tcPr>
          <w:p w14:paraId="729A97B2"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132DEF4A" w14:textId="77777777" w:rsidTr="00D34505">
        <w:trPr>
          <w:trHeight w:val="46"/>
        </w:trPr>
        <w:tc>
          <w:tcPr>
            <w:tcW w:w="907" w:type="dxa"/>
          </w:tcPr>
          <w:p w14:paraId="1DE1F0AD"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4</w:t>
            </w:r>
          </w:p>
        </w:tc>
        <w:tc>
          <w:tcPr>
            <w:tcW w:w="3071" w:type="dxa"/>
          </w:tcPr>
          <w:p w14:paraId="7FDAE5D3"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Khoa học</w:t>
            </w:r>
          </w:p>
        </w:tc>
        <w:tc>
          <w:tcPr>
            <w:tcW w:w="2250" w:type="dxa"/>
          </w:tcPr>
          <w:p w14:paraId="0BAFCCB6"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70</w:t>
            </w:r>
          </w:p>
        </w:tc>
        <w:tc>
          <w:tcPr>
            <w:tcW w:w="3627" w:type="dxa"/>
          </w:tcPr>
          <w:p w14:paraId="724D1BBC"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3B8330C1" w14:textId="77777777" w:rsidTr="00D34505">
        <w:trPr>
          <w:trHeight w:val="46"/>
        </w:trPr>
        <w:tc>
          <w:tcPr>
            <w:tcW w:w="907" w:type="dxa"/>
          </w:tcPr>
          <w:p w14:paraId="6441A440"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5</w:t>
            </w:r>
          </w:p>
        </w:tc>
        <w:tc>
          <w:tcPr>
            <w:tcW w:w="3071" w:type="dxa"/>
          </w:tcPr>
          <w:p w14:paraId="45471832"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Lịch sử - Địa lí</w:t>
            </w:r>
          </w:p>
        </w:tc>
        <w:tc>
          <w:tcPr>
            <w:tcW w:w="2250" w:type="dxa"/>
          </w:tcPr>
          <w:p w14:paraId="5378140C"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70</w:t>
            </w:r>
          </w:p>
        </w:tc>
        <w:tc>
          <w:tcPr>
            <w:tcW w:w="3627" w:type="dxa"/>
          </w:tcPr>
          <w:p w14:paraId="40A6010D"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3E884656" w14:textId="77777777" w:rsidTr="00D34505">
        <w:trPr>
          <w:trHeight w:val="46"/>
        </w:trPr>
        <w:tc>
          <w:tcPr>
            <w:tcW w:w="907" w:type="dxa"/>
          </w:tcPr>
          <w:p w14:paraId="32F23E92"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6</w:t>
            </w:r>
          </w:p>
        </w:tc>
        <w:tc>
          <w:tcPr>
            <w:tcW w:w="3071" w:type="dxa"/>
          </w:tcPr>
          <w:p w14:paraId="12573471"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Thể dục</w:t>
            </w:r>
          </w:p>
        </w:tc>
        <w:tc>
          <w:tcPr>
            <w:tcW w:w="2250" w:type="dxa"/>
          </w:tcPr>
          <w:p w14:paraId="36839EE1"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70</w:t>
            </w:r>
          </w:p>
        </w:tc>
        <w:tc>
          <w:tcPr>
            <w:tcW w:w="3627" w:type="dxa"/>
          </w:tcPr>
          <w:p w14:paraId="7272F0AE"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23E6163B" w14:textId="77777777" w:rsidTr="00D34505">
        <w:trPr>
          <w:trHeight w:val="46"/>
        </w:trPr>
        <w:tc>
          <w:tcPr>
            <w:tcW w:w="907" w:type="dxa"/>
          </w:tcPr>
          <w:p w14:paraId="0CFF264A"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7</w:t>
            </w:r>
          </w:p>
        </w:tc>
        <w:tc>
          <w:tcPr>
            <w:tcW w:w="3071" w:type="dxa"/>
          </w:tcPr>
          <w:p w14:paraId="336C9E94"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Âm nhạc</w:t>
            </w:r>
          </w:p>
        </w:tc>
        <w:tc>
          <w:tcPr>
            <w:tcW w:w="2250" w:type="dxa"/>
          </w:tcPr>
          <w:p w14:paraId="690C685C"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35</w:t>
            </w:r>
          </w:p>
        </w:tc>
        <w:tc>
          <w:tcPr>
            <w:tcW w:w="3627" w:type="dxa"/>
          </w:tcPr>
          <w:p w14:paraId="1C0C6E09"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67FEB780" w14:textId="77777777" w:rsidTr="00D34505">
        <w:trPr>
          <w:trHeight w:val="46"/>
        </w:trPr>
        <w:tc>
          <w:tcPr>
            <w:tcW w:w="907" w:type="dxa"/>
          </w:tcPr>
          <w:p w14:paraId="4CEF896F"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8</w:t>
            </w:r>
          </w:p>
        </w:tc>
        <w:tc>
          <w:tcPr>
            <w:tcW w:w="3071" w:type="dxa"/>
          </w:tcPr>
          <w:p w14:paraId="1C78436A"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Mỹ thuật</w:t>
            </w:r>
          </w:p>
        </w:tc>
        <w:tc>
          <w:tcPr>
            <w:tcW w:w="2250" w:type="dxa"/>
          </w:tcPr>
          <w:p w14:paraId="4CBEF60D"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35</w:t>
            </w:r>
          </w:p>
        </w:tc>
        <w:tc>
          <w:tcPr>
            <w:tcW w:w="3627" w:type="dxa"/>
          </w:tcPr>
          <w:p w14:paraId="54F22192"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6526FDA4" w14:textId="77777777" w:rsidTr="00D34505">
        <w:trPr>
          <w:trHeight w:val="46"/>
        </w:trPr>
        <w:tc>
          <w:tcPr>
            <w:tcW w:w="907" w:type="dxa"/>
          </w:tcPr>
          <w:p w14:paraId="31D2A50F"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9</w:t>
            </w:r>
          </w:p>
        </w:tc>
        <w:tc>
          <w:tcPr>
            <w:tcW w:w="3071" w:type="dxa"/>
          </w:tcPr>
          <w:p w14:paraId="7912F814"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Kĩ thuật</w:t>
            </w:r>
          </w:p>
        </w:tc>
        <w:tc>
          <w:tcPr>
            <w:tcW w:w="2250" w:type="dxa"/>
          </w:tcPr>
          <w:p w14:paraId="67C409FB"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35</w:t>
            </w:r>
          </w:p>
        </w:tc>
        <w:tc>
          <w:tcPr>
            <w:tcW w:w="3627" w:type="dxa"/>
          </w:tcPr>
          <w:p w14:paraId="66BFBF9E"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r w:rsidR="003372D4" w:rsidRPr="009166FC" w14:paraId="08536354" w14:textId="77777777" w:rsidTr="00D34505">
        <w:trPr>
          <w:trHeight w:val="46"/>
        </w:trPr>
        <w:tc>
          <w:tcPr>
            <w:tcW w:w="907" w:type="dxa"/>
          </w:tcPr>
          <w:p w14:paraId="23DD7657"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10</w:t>
            </w:r>
          </w:p>
        </w:tc>
        <w:tc>
          <w:tcPr>
            <w:tcW w:w="3071" w:type="dxa"/>
          </w:tcPr>
          <w:p w14:paraId="0211A174"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HĐTT</w:t>
            </w:r>
          </w:p>
        </w:tc>
        <w:tc>
          <w:tcPr>
            <w:tcW w:w="2250" w:type="dxa"/>
          </w:tcPr>
          <w:p w14:paraId="796B9B4E"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70</w:t>
            </w:r>
          </w:p>
        </w:tc>
        <w:tc>
          <w:tcPr>
            <w:tcW w:w="3627" w:type="dxa"/>
          </w:tcPr>
          <w:p w14:paraId="3031FA12"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Gồm SH dưới cờ và SH lớp</w:t>
            </w:r>
          </w:p>
        </w:tc>
      </w:tr>
      <w:tr w:rsidR="003372D4" w:rsidRPr="009166FC" w14:paraId="409748EE" w14:textId="77777777" w:rsidTr="00D34505">
        <w:trPr>
          <w:trHeight w:val="46"/>
        </w:trPr>
        <w:tc>
          <w:tcPr>
            <w:tcW w:w="907" w:type="dxa"/>
          </w:tcPr>
          <w:p w14:paraId="02163861"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11</w:t>
            </w:r>
          </w:p>
        </w:tc>
        <w:tc>
          <w:tcPr>
            <w:tcW w:w="3071" w:type="dxa"/>
          </w:tcPr>
          <w:p w14:paraId="297D90D2"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Tự chọn(TA)</w:t>
            </w:r>
          </w:p>
        </w:tc>
        <w:tc>
          <w:tcPr>
            <w:tcW w:w="2250" w:type="dxa"/>
          </w:tcPr>
          <w:p w14:paraId="512988E1"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140</w:t>
            </w:r>
          </w:p>
        </w:tc>
        <w:tc>
          <w:tcPr>
            <w:tcW w:w="3627" w:type="dxa"/>
          </w:tcPr>
          <w:p w14:paraId="4175003F"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Gồm 2 tiết theo đề án  của BGD và 2 tiết theo đề án Victoria</w:t>
            </w:r>
          </w:p>
        </w:tc>
      </w:tr>
      <w:tr w:rsidR="003372D4" w:rsidRPr="009166FC" w14:paraId="7F227571" w14:textId="77777777" w:rsidTr="00D34505">
        <w:trPr>
          <w:trHeight w:val="46"/>
        </w:trPr>
        <w:tc>
          <w:tcPr>
            <w:tcW w:w="907" w:type="dxa"/>
          </w:tcPr>
          <w:p w14:paraId="06D5965A"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12</w:t>
            </w:r>
          </w:p>
        </w:tc>
        <w:tc>
          <w:tcPr>
            <w:tcW w:w="3071" w:type="dxa"/>
          </w:tcPr>
          <w:p w14:paraId="4AF59D89" w14:textId="77777777" w:rsidR="003372D4" w:rsidRPr="009166FC" w:rsidRDefault="003372D4" w:rsidP="00D34505">
            <w:pPr>
              <w:pBdr>
                <w:top w:val="nil"/>
                <w:left w:val="nil"/>
                <w:bottom w:val="nil"/>
                <w:right w:val="nil"/>
                <w:between w:val="nil"/>
              </w:pBdr>
              <w:ind w:leftChars="0" w:left="2" w:hanging="2"/>
              <w:rPr>
                <w:color w:val="000000"/>
                <w:sz w:val="24"/>
                <w:szCs w:val="24"/>
              </w:rPr>
            </w:pPr>
            <w:r w:rsidRPr="009166FC">
              <w:rPr>
                <w:color w:val="000000"/>
                <w:sz w:val="24"/>
                <w:szCs w:val="24"/>
              </w:rPr>
              <w:t>Giáo dục  KNS</w:t>
            </w:r>
          </w:p>
        </w:tc>
        <w:tc>
          <w:tcPr>
            <w:tcW w:w="2250" w:type="dxa"/>
          </w:tcPr>
          <w:p w14:paraId="4BA97C5E"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r w:rsidRPr="009166FC">
              <w:rPr>
                <w:color w:val="000000"/>
                <w:sz w:val="24"/>
                <w:szCs w:val="24"/>
              </w:rPr>
              <w:t>70</w:t>
            </w:r>
          </w:p>
        </w:tc>
        <w:tc>
          <w:tcPr>
            <w:tcW w:w="3627" w:type="dxa"/>
          </w:tcPr>
          <w:p w14:paraId="4014F5B2" w14:textId="77777777" w:rsidR="003372D4" w:rsidRPr="009166FC" w:rsidRDefault="003372D4" w:rsidP="00D34505">
            <w:pPr>
              <w:pBdr>
                <w:top w:val="nil"/>
                <w:left w:val="nil"/>
                <w:bottom w:val="nil"/>
                <w:right w:val="nil"/>
                <w:between w:val="nil"/>
              </w:pBdr>
              <w:ind w:leftChars="0" w:left="2" w:hanging="2"/>
              <w:jc w:val="center"/>
              <w:rPr>
                <w:color w:val="000000"/>
                <w:sz w:val="24"/>
                <w:szCs w:val="24"/>
              </w:rPr>
            </w:pPr>
          </w:p>
        </w:tc>
      </w:tr>
    </w:tbl>
    <w:p w14:paraId="3377317D" w14:textId="2D3C6676" w:rsidR="00AC1EA2" w:rsidRDefault="00AC1EA2" w:rsidP="00AC1EA2">
      <w:pPr>
        <w:ind w:leftChars="0" w:left="2" w:hanging="2"/>
        <w:jc w:val="center"/>
        <w:rPr>
          <w:b/>
          <w:bCs/>
          <w:sz w:val="24"/>
          <w:szCs w:val="24"/>
          <w:lang w:val="en-US"/>
        </w:rPr>
      </w:pPr>
      <w:r>
        <w:rPr>
          <w:sz w:val="24"/>
          <w:szCs w:val="24"/>
          <w:lang w:val="en-US"/>
        </w:rPr>
        <w:t xml:space="preserve">b) </w:t>
      </w:r>
      <w:r w:rsidR="00C549B8">
        <w:rPr>
          <w:b/>
          <w:bCs/>
          <w:sz w:val="24"/>
          <w:szCs w:val="24"/>
          <w:lang w:val="en-US"/>
        </w:rPr>
        <w:t>K</w:t>
      </w:r>
      <w:r w:rsidR="00C549B8" w:rsidRPr="00875998">
        <w:rPr>
          <w:b/>
          <w:bCs/>
          <w:sz w:val="24"/>
          <w:szCs w:val="24"/>
          <w:lang w:val="en-US"/>
        </w:rPr>
        <w:t xml:space="preserve">ế hoạch dạy học các môn học và hoạt động giáo dục lớp 4 </w:t>
      </w:r>
    </w:p>
    <w:p w14:paraId="7EB25B34" w14:textId="62E8B673" w:rsidR="00AC1EA2" w:rsidRPr="00875998" w:rsidRDefault="00C549B8" w:rsidP="00AC1EA2">
      <w:pPr>
        <w:ind w:leftChars="0" w:left="2" w:hanging="2"/>
        <w:jc w:val="center"/>
        <w:rPr>
          <w:b/>
          <w:bCs/>
          <w:sz w:val="24"/>
          <w:szCs w:val="24"/>
          <w:lang w:val="en-US"/>
        </w:rPr>
      </w:pPr>
      <w:r w:rsidRPr="00875998">
        <w:rPr>
          <w:b/>
          <w:bCs/>
          <w:sz w:val="24"/>
          <w:szCs w:val="24"/>
          <w:lang w:val="en-US"/>
        </w:rPr>
        <w:t>Năm học 2021-2022</w:t>
      </w:r>
    </w:p>
    <w:p w14:paraId="1B61CF15" w14:textId="77777777" w:rsidR="00AC1EA2" w:rsidRPr="009166FC" w:rsidRDefault="00AC1EA2" w:rsidP="00AC1EA2">
      <w:pPr>
        <w:ind w:leftChars="0" w:left="2" w:hanging="2"/>
        <w:rPr>
          <w:b/>
          <w:sz w:val="24"/>
          <w:szCs w:val="24"/>
          <w:highlight w:val="white"/>
          <w:lang w:val="en-US"/>
        </w:rPr>
      </w:pPr>
      <w:r w:rsidRPr="009166FC">
        <w:rPr>
          <w:b/>
          <w:sz w:val="24"/>
          <w:szCs w:val="24"/>
          <w:highlight w:val="white"/>
        </w:rPr>
        <w:t>1. TIẾNG VIỆT</w:t>
      </w:r>
      <w:r w:rsidRPr="009166FC">
        <w:rPr>
          <w:b/>
          <w:sz w:val="24"/>
          <w:szCs w:val="24"/>
          <w:highlight w:val="white"/>
          <w:lang w:val="en-US"/>
        </w:rPr>
        <w:t xml:space="preserve"> 4</w:t>
      </w:r>
    </w:p>
    <w:p w14:paraId="12520F68" w14:textId="77777777" w:rsidR="00AC1EA2" w:rsidRPr="009166FC" w:rsidRDefault="00AC1EA2" w:rsidP="00AC1EA2">
      <w:pPr>
        <w:ind w:leftChars="0" w:left="2" w:hanging="2"/>
        <w:rPr>
          <w:sz w:val="24"/>
          <w:szCs w:val="24"/>
        </w:rPr>
      </w:pPr>
    </w:p>
    <w:tbl>
      <w:tblPr>
        <w:tblW w:w="987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56"/>
        <w:gridCol w:w="1354"/>
        <w:gridCol w:w="1382"/>
        <w:gridCol w:w="2689"/>
        <w:gridCol w:w="900"/>
        <w:gridCol w:w="1604"/>
        <w:gridCol w:w="992"/>
      </w:tblGrid>
      <w:tr w:rsidR="00AC1EA2" w:rsidRPr="009166FC" w14:paraId="18907DE2" w14:textId="77777777" w:rsidTr="00264DDD">
        <w:trPr>
          <w:trHeight w:val="671"/>
        </w:trPr>
        <w:tc>
          <w:tcPr>
            <w:tcW w:w="956" w:type="dxa"/>
            <w:vMerge w:val="restart"/>
            <w:tcMar>
              <w:top w:w="100" w:type="dxa"/>
              <w:left w:w="100" w:type="dxa"/>
              <w:bottom w:w="100" w:type="dxa"/>
              <w:right w:w="100" w:type="dxa"/>
            </w:tcMar>
          </w:tcPr>
          <w:p w14:paraId="7125B3CA" w14:textId="77777777" w:rsidR="00AC1EA2" w:rsidRPr="009166FC" w:rsidRDefault="00AC1EA2" w:rsidP="003A3D9D">
            <w:pPr>
              <w:spacing w:line="276" w:lineRule="auto"/>
              <w:ind w:leftChars="0" w:left="2" w:hanging="2"/>
              <w:jc w:val="center"/>
              <w:rPr>
                <w:b/>
                <w:sz w:val="24"/>
                <w:szCs w:val="24"/>
              </w:rPr>
            </w:pPr>
            <w:r w:rsidRPr="009166FC">
              <w:rPr>
                <w:b/>
                <w:sz w:val="24"/>
                <w:szCs w:val="24"/>
              </w:rPr>
              <w:t>Tuần, tháng</w:t>
            </w:r>
          </w:p>
        </w:tc>
        <w:tc>
          <w:tcPr>
            <w:tcW w:w="5425" w:type="dxa"/>
            <w:gridSpan w:val="3"/>
            <w:tcMar>
              <w:top w:w="100" w:type="dxa"/>
              <w:left w:w="100" w:type="dxa"/>
              <w:bottom w:w="100" w:type="dxa"/>
              <w:right w:w="100" w:type="dxa"/>
            </w:tcMar>
          </w:tcPr>
          <w:p w14:paraId="4E6F3043" w14:textId="77777777" w:rsidR="00AC1EA2" w:rsidRPr="009166FC" w:rsidRDefault="00AC1EA2" w:rsidP="003A3D9D">
            <w:pPr>
              <w:spacing w:line="276" w:lineRule="auto"/>
              <w:ind w:leftChars="0" w:left="2" w:hanging="2"/>
              <w:jc w:val="center"/>
              <w:rPr>
                <w:b/>
                <w:sz w:val="24"/>
                <w:szCs w:val="24"/>
              </w:rPr>
            </w:pPr>
            <w:r w:rsidRPr="009166FC">
              <w:rPr>
                <w:b/>
                <w:sz w:val="24"/>
                <w:szCs w:val="24"/>
              </w:rPr>
              <w:t>Chương trình và sách giáo khoa</w:t>
            </w:r>
          </w:p>
        </w:tc>
        <w:tc>
          <w:tcPr>
            <w:tcW w:w="2504" w:type="dxa"/>
            <w:gridSpan w:val="2"/>
            <w:shd w:val="clear" w:color="auto" w:fill="auto"/>
            <w:tcMar>
              <w:top w:w="100" w:type="dxa"/>
              <w:left w:w="100" w:type="dxa"/>
              <w:bottom w:w="100" w:type="dxa"/>
              <w:right w:w="100" w:type="dxa"/>
            </w:tcMar>
          </w:tcPr>
          <w:p w14:paraId="54B6F1D9" w14:textId="31846290" w:rsidR="00AC1EA2" w:rsidRPr="003A3D9D" w:rsidRDefault="00AC1EA2" w:rsidP="003A3D9D">
            <w:pPr>
              <w:spacing w:line="276" w:lineRule="auto"/>
              <w:ind w:leftChars="0" w:left="2" w:hanging="2"/>
              <w:jc w:val="center"/>
              <w:rPr>
                <w:b/>
                <w:sz w:val="24"/>
                <w:szCs w:val="24"/>
              </w:rPr>
            </w:pPr>
            <w:r w:rsidRPr="009166FC">
              <w:rPr>
                <w:b/>
                <w:sz w:val="24"/>
                <w:szCs w:val="24"/>
              </w:rPr>
              <w:t>Nội d</w:t>
            </w:r>
            <w:r w:rsidR="003A3D9D">
              <w:rPr>
                <w:b/>
                <w:sz w:val="24"/>
                <w:szCs w:val="24"/>
              </w:rPr>
              <w:t>ung điều chỉnh, bổ sung (nếu có)</w:t>
            </w:r>
          </w:p>
        </w:tc>
        <w:tc>
          <w:tcPr>
            <w:tcW w:w="992" w:type="dxa"/>
            <w:shd w:val="clear" w:color="auto" w:fill="auto"/>
            <w:tcMar>
              <w:top w:w="100" w:type="dxa"/>
              <w:left w:w="100" w:type="dxa"/>
              <w:bottom w:w="100" w:type="dxa"/>
              <w:right w:w="100" w:type="dxa"/>
            </w:tcMar>
          </w:tcPr>
          <w:p w14:paraId="0968E7C7" w14:textId="77777777" w:rsidR="00AC1EA2" w:rsidRPr="009166FC" w:rsidRDefault="00AC1EA2" w:rsidP="003A3D9D">
            <w:pPr>
              <w:spacing w:line="276" w:lineRule="auto"/>
              <w:ind w:leftChars="0" w:left="2" w:hanging="2"/>
              <w:jc w:val="center"/>
              <w:rPr>
                <w:b/>
                <w:sz w:val="24"/>
                <w:szCs w:val="24"/>
              </w:rPr>
            </w:pPr>
            <w:r w:rsidRPr="009166FC">
              <w:rPr>
                <w:b/>
                <w:sz w:val="24"/>
                <w:szCs w:val="24"/>
              </w:rPr>
              <w:t>Ghi chú</w:t>
            </w:r>
          </w:p>
        </w:tc>
      </w:tr>
      <w:tr w:rsidR="00AC1EA2" w:rsidRPr="009166FC" w14:paraId="3C122411" w14:textId="77777777" w:rsidTr="00264DDD">
        <w:trPr>
          <w:trHeight w:val="1025"/>
        </w:trPr>
        <w:tc>
          <w:tcPr>
            <w:tcW w:w="956" w:type="dxa"/>
            <w:vMerge/>
            <w:shd w:val="clear" w:color="auto" w:fill="auto"/>
            <w:tcMar>
              <w:top w:w="100" w:type="dxa"/>
              <w:left w:w="100" w:type="dxa"/>
              <w:bottom w:w="100" w:type="dxa"/>
              <w:right w:w="100" w:type="dxa"/>
            </w:tcMar>
          </w:tcPr>
          <w:p w14:paraId="7A3A109A" w14:textId="77777777" w:rsidR="00AC1EA2" w:rsidRPr="009166FC" w:rsidRDefault="00AC1EA2" w:rsidP="003A3D9D">
            <w:pPr>
              <w:ind w:leftChars="0" w:left="2" w:hanging="2"/>
              <w:rPr>
                <w:sz w:val="24"/>
                <w:szCs w:val="24"/>
              </w:rPr>
            </w:pPr>
          </w:p>
        </w:tc>
        <w:tc>
          <w:tcPr>
            <w:tcW w:w="1354" w:type="dxa"/>
            <w:shd w:val="clear" w:color="auto" w:fill="auto"/>
            <w:tcMar>
              <w:top w:w="100" w:type="dxa"/>
              <w:left w:w="100" w:type="dxa"/>
              <w:bottom w:w="100" w:type="dxa"/>
              <w:right w:w="100" w:type="dxa"/>
            </w:tcMar>
          </w:tcPr>
          <w:p w14:paraId="209BEB6B" w14:textId="77777777" w:rsidR="00AC1EA2" w:rsidRPr="009166FC" w:rsidRDefault="00AC1EA2" w:rsidP="003A3D9D">
            <w:pPr>
              <w:spacing w:line="276" w:lineRule="auto"/>
              <w:ind w:leftChars="0" w:left="2" w:hanging="2"/>
              <w:jc w:val="center"/>
              <w:rPr>
                <w:b/>
                <w:sz w:val="24"/>
                <w:szCs w:val="24"/>
              </w:rPr>
            </w:pPr>
            <w:r w:rsidRPr="009166FC">
              <w:rPr>
                <w:b/>
                <w:sz w:val="24"/>
                <w:szCs w:val="24"/>
              </w:rPr>
              <w:t>Chủ đề/</w:t>
            </w:r>
          </w:p>
          <w:p w14:paraId="18A32AEF" w14:textId="77777777" w:rsidR="00AC1EA2" w:rsidRPr="009166FC" w:rsidRDefault="00AC1EA2" w:rsidP="003A3D9D">
            <w:pPr>
              <w:spacing w:line="276" w:lineRule="auto"/>
              <w:ind w:leftChars="0" w:left="2" w:hanging="2"/>
              <w:jc w:val="center"/>
              <w:rPr>
                <w:b/>
                <w:sz w:val="24"/>
                <w:szCs w:val="24"/>
              </w:rPr>
            </w:pPr>
            <w:r w:rsidRPr="009166FC">
              <w:rPr>
                <w:b/>
                <w:sz w:val="24"/>
                <w:szCs w:val="24"/>
              </w:rPr>
              <w:t>Mạch nội dung</w:t>
            </w:r>
          </w:p>
        </w:tc>
        <w:tc>
          <w:tcPr>
            <w:tcW w:w="4071" w:type="dxa"/>
            <w:gridSpan w:val="2"/>
            <w:shd w:val="clear" w:color="auto" w:fill="auto"/>
            <w:tcMar>
              <w:top w:w="100" w:type="dxa"/>
              <w:left w:w="100" w:type="dxa"/>
              <w:bottom w:w="100" w:type="dxa"/>
              <w:right w:w="100" w:type="dxa"/>
            </w:tcMar>
          </w:tcPr>
          <w:p w14:paraId="46B2DC1B" w14:textId="77777777" w:rsidR="00AC1EA2" w:rsidRPr="009166FC" w:rsidRDefault="00AC1EA2" w:rsidP="003A3D9D">
            <w:pPr>
              <w:spacing w:line="276" w:lineRule="auto"/>
              <w:ind w:leftChars="0" w:left="2" w:hanging="2"/>
              <w:jc w:val="center"/>
              <w:rPr>
                <w:b/>
                <w:sz w:val="24"/>
                <w:szCs w:val="24"/>
              </w:rPr>
            </w:pPr>
            <w:r w:rsidRPr="009166FC">
              <w:rPr>
                <w:b/>
                <w:sz w:val="24"/>
                <w:szCs w:val="24"/>
              </w:rPr>
              <w:t>Tên bài học</w:t>
            </w:r>
          </w:p>
        </w:tc>
        <w:tc>
          <w:tcPr>
            <w:tcW w:w="900" w:type="dxa"/>
            <w:shd w:val="clear" w:color="auto" w:fill="auto"/>
            <w:tcMar>
              <w:top w:w="100" w:type="dxa"/>
              <w:left w:w="100" w:type="dxa"/>
              <w:bottom w:w="100" w:type="dxa"/>
              <w:right w:w="100" w:type="dxa"/>
            </w:tcMar>
          </w:tcPr>
          <w:p w14:paraId="56B2C402" w14:textId="77777777" w:rsidR="00AC1EA2" w:rsidRPr="009166FC" w:rsidRDefault="00AC1EA2" w:rsidP="003A3D9D">
            <w:pPr>
              <w:spacing w:line="276" w:lineRule="auto"/>
              <w:ind w:leftChars="0" w:left="2" w:hanging="2"/>
              <w:jc w:val="center"/>
              <w:rPr>
                <w:b/>
                <w:sz w:val="24"/>
                <w:szCs w:val="24"/>
              </w:rPr>
            </w:pPr>
            <w:r w:rsidRPr="009166FC">
              <w:rPr>
                <w:b/>
                <w:sz w:val="24"/>
                <w:szCs w:val="24"/>
              </w:rPr>
              <w:t>Tiết học/</w:t>
            </w:r>
          </w:p>
          <w:p w14:paraId="23167684" w14:textId="77777777" w:rsidR="00AC1EA2" w:rsidRPr="009166FC" w:rsidRDefault="00AC1EA2" w:rsidP="003A3D9D">
            <w:pPr>
              <w:spacing w:line="276" w:lineRule="auto"/>
              <w:ind w:leftChars="0" w:left="2" w:hanging="2"/>
              <w:jc w:val="center"/>
              <w:rPr>
                <w:b/>
                <w:sz w:val="24"/>
                <w:szCs w:val="24"/>
              </w:rPr>
            </w:pPr>
            <w:r w:rsidRPr="009166FC">
              <w:rPr>
                <w:b/>
                <w:sz w:val="24"/>
                <w:szCs w:val="24"/>
              </w:rPr>
              <w:t>thời lượng</w:t>
            </w:r>
          </w:p>
        </w:tc>
        <w:tc>
          <w:tcPr>
            <w:tcW w:w="1604" w:type="dxa"/>
            <w:shd w:val="clear" w:color="auto" w:fill="auto"/>
            <w:tcMar>
              <w:top w:w="100" w:type="dxa"/>
              <w:left w:w="100" w:type="dxa"/>
              <w:bottom w:w="100" w:type="dxa"/>
              <w:right w:w="100" w:type="dxa"/>
            </w:tcMar>
          </w:tcPr>
          <w:p w14:paraId="2FCD6E1C"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tc>
        <w:tc>
          <w:tcPr>
            <w:tcW w:w="992" w:type="dxa"/>
            <w:shd w:val="clear" w:color="auto" w:fill="auto"/>
            <w:tcMar>
              <w:top w:w="100" w:type="dxa"/>
              <w:left w:w="100" w:type="dxa"/>
              <w:bottom w:w="100" w:type="dxa"/>
              <w:right w:w="100" w:type="dxa"/>
            </w:tcMar>
          </w:tcPr>
          <w:p w14:paraId="7705FEF0"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tc>
      </w:tr>
      <w:tr w:rsidR="00AC1EA2" w:rsidRPr="009166FC" w14:paraId="747E0C16" w14:textId="77777777" w:rsidTr="00264DDD">
        <w:trPr>
          <w:trHeight w:val="439"/>
        </w:trPr>
        <w:tc>
          <w:tcPr>
            <w:tcW w:w="956" w:type="dxa"/>
            <w:vMerge w:val="restart"/>
            <w:shd w:val="clear" w:color="auto" w:fill="auto"/>
            <w:tcMar>
              <w:top w:w="100" w:type="dxa"/>
              <w:left w:w="100" w:type="dxa"/>
              <w:bottom w:w="100" w:type="dxa"/>
              <w:right w:w="100" w:type="dxa"/>
            </w:tcMar>
          </w:tcPr>
          <w:p w14:paraId="1EFE62CA" w14:textId="77777777" w:rsidR="00AC1EA2" w:rsidRPr="009166FC" w:rsidRDefault="00AC1EA2" w:rsidP="003A3D9D">
            <w:pPr>
              <w:spacing w:line="276" w:lineRule="auto"/>
              <w:ind w:leftChars="0" w:left="2" w:hanging="2"/>
              <w:jc w:val="center"/>
              <w:rPr>
                <w:b/>
                <w:sz w:val="24"/>
                <w:szCs w:val="24"/>
              </w:rPr>
            </w:pPr>
            <w:r w:rsidRPr="009166FC">
              <w:rPr>
                <w:b/>
                <w:sz w:val="24"/>
                <w:szCs w:val="24"/>
              </w:rPr>
              <w:t>1</w:t>
            </w:r>
          </w:p>
        </w:tc>
        <w:tc>
          <w:tcPr>
            <w:tcW w:w="1354" w:type="dxa"/>
            <w:vMerge w:val="restart"/>
            <w:shd w:val="clear" w:color="auto" w:fill="auto"/>
            <w:tcMar>
              <w:top w:w="100" w:type="dxa"/>
              <w:left w:w="100" w:type="dxa"/>
              <w:bottom w:w="100" w:type="dxa"/>
              <w:right w:w="100" w:type="dxa"/>
            </w:tcMar>
          </w:tcPr>
          <w:p w14:paraId="2020A538"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1F6F13E9"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035B9ED3"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6CE8BB93"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3770D5B6"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7EC382C0"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2D7C0593"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09EE9BC4" w14:textId="77777777" w:rsidR="00AC1EA2" w:rsidRPr="009166FC" w:rsidRDefault="00AC1EA2" w:rsidP="003A3D9D">
            <w:pPr>
              <w:spacing w:line="276" w:lineRule="auto"/>
              <w:ind w:leftChars="0" w:left="2" w:hanging="2"/>
              <w:jc w:val="both"/>
              <w:rPr>
                <w:b/>
                <w:sz w:val="24"/>
                <w:szCs w:val="24"/>
              </w:rPr>
            </w:pPr>
            <w:r w:rsidRPr="009166FC">
              <w:rPr>
                <w:b/>
                <w:sz w:val="24"/>
                <w:szCs w:val="24"/>
              </w:rPr>
              <w:t>Thương người như thể thương thân</w:t>
            </w:r>
          </w:p>
          <w:p w14:paraId="21DA6CFF"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53942E5B"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76C329FA"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382E629E"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668A188B"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5ADC81D5"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586DB373"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038A3246"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67B765B1"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01C53556"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059BC54A"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43EC5F55"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5E121A3B"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77853C98" w14:textId="77777777" w:rsidR="00AC1EA2" w:rsidRPr="009166FC" w:rsidRDefault="00AC1EA2" w:rsidP="003A3D9D">
            <w:pPr>
              <w:spacing w:line="276" w:lineRule="auto"/>
              <w:ind w:leftChars="0" w:left="2" w:hanging="2"/>
              <w:jc w:val="both"/>
              <w:rPr>
                <w:b/>
                <w:sz w:val="24"/>
                <w:szCs w:val="24"/>
              </w:rPr>
            </w:pPr>
            <w:r w:rsidRPr="009166FC">
              <w:rPr>
                <w:b/>
                <w:sz w:val="24"/>
                <w:szCs w:val="24"/>
              </w:rPr>
              <w:lastRenderedPageBreak/>
              <w:t xml:space="preserve"> </w:t>
            </w:r>
          </w:p>
          <w:p w14:paraId="4D729A64"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4099BBE1"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64C98080"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21539F92" w14:textId="77777777" w:rsidR="00AC1EA2" w:rsidRPr="009166FC" w:rsidRDefault="00AC1EA2" w:rsidP="003A3D9D">
            <w:pPr>
              <w:spacing w:line="276" w:lineRule="auto"/>
              <w:ind w:leftChars="0" w:left="2" w:hanging="2"/>
              <w:jc w:val="both"/>
              <w:rPr>
                <w:b/>
                <w:sz w:val="24"/>
                <w:szCs w:val="24"/>
              </w:rPr>
            </w:pPr>
            <w:r w:rsidRPr="009166FC">
              <w:rPr>
                <w:b/>
                <w:sz w:val="24"/>
                <w:szCs w:val="24"/>
              </w:rPr>
              <w:t>Thương người như thể thương thân</w:t>
            </w:r>
          </w:p>
          <w:p w14:paraId="201D5B30"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21400E4A"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3170FC28"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56866B1D"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tc>
        <w:tc>
          <w:tcPr>
            <w:tcW w:w="1382" w:type="dxa"/>
            <w:shd w:val="clear" w:color="auto" w:fill="auto"/>
            <w:tcMar>
              <w:top w:w="100" w:type="dxa"/>
              <w:left w:w="100" w:type="dxa"/>
              <w:bottom w:w="100" w:type="dxa"/>
              <w:right w:w="100" w:type="dxa"/>
            </w:tcMar>
          </w:tcPr>
          <w:p w14:paraId="7DC8168A" w14:textId="77777777" w:rsidR="00AC1EA2" w:rsidRPr="009166FC" w:rsidRDefault="00AC1EA2" w:rsidP="003A3D9D">
            <w:pPr>
              <w:spacing w:line="276" w:lineRule="auto"/>
              <w:ind w:leftChars="0" w:left="2" w:hanging="2"/>
              <w:rPr>
                <w:sz w:val="24"/>
                <w:szCs w:val="24"/>
              </w:rPr>
            </w:pPr>
            <w:r w:rsidRPr="009166FC">
              <w:rPr>
                <w:sz w:val="24"/>
                <w:szCs w:val="24"/>
              </w:rPr>
              <w:lastRenderedPageBreak/>
              <w:t>Tập đọc:</w:t>
            </w:r>
          </w:p>
        </w:tc>
        <w:tc>
          <w:tcPr>
            <w:tcW w:w="2689" w:type="dxa"/>
            <w:shd w:val="clear" w:color="auto" w:fill="auto"/>
            <w:tcMar>
              <w:top w:w="100" w:type="dxa"/>
              <w:left w:w="100" w:type="dxa"/>
              <w:bottom w:w="100" w:type="dxa"/>
              <w:right w:w="100" w:type="dxa"/>
            </w:tcMar>
          </w:tcPr>
          <w:p w14:paraId="0015B8A1" w14:textId="77777777" w:rsidR="00AC1EA2" w:rsidRPr="009166FC" w:rsidRDefault="00AC1EA2" w:rsidP="003A3D9D">
            <w:pPr>
              <w:spacing w:line="276" w:lineRule="auto"/>
              <w:ind w:leftChars="0" w:left="2" w:hanging="2"/>
              <w:jc w:val="both"/>
              <w:rPr>
                <w:sz w:val="24"/>
                <w:szCs w:val="24"/>
              </w:rPr>
            </w:pPr>
            <w:r w:rsidRPr="009166FC">
              <w:rPr>
                <w:sz w:val="24"/>
                <w:szCs w:val="24"/>
              </w:rPr>
              <w:t>Dế mèn bênh vực kẻ yếu</w:t>
            </w:r>
          </w:p>
        </w:tc>
        <w:tc>
          <w:tcPr>
            <w:tcW w:w="900" w:type="dxa"/>
            <w:shd w:val="clear" w:color="auto" w:fill="auto"/>
            <w:tcMar>
              <w:top w:w="100" w:type="dxa"/>
              <w:left w:w="100" w:type="dxa"/>
              <w:bottom w:w="100" w:type="dxa"/>
              <w:right w:w="100" w:type="dxa"/>
            </w:tcMar>
            <w:vAlign w:val="bottom"/>
          </w:tcPr>
          <w:p w14:paraId="5C589BC7" w14:textId="77777777" w:rsidR="00AC1EA2" w:rsidRPr="009166FC" w:rsidRDefault="00AC1EA2" w:rsidP="003A3D9D">
            <w:pPr>
              <w:spacing w:line="276" w:lineRule="auto"/>
              <w:ind w:leftChars="0" w:left="2" w:hanging="2"/>
              <w:jc w:val="center"/>
              <w:rPr>
                <w:sz w:val="24"/>
                <w:szCs w:val="24"/>
              </w:rPr>
            </w:pPr>
            <w:r w:rsidRPr="009166FC">
              <w:rPr>
                <w:sz w:val="24"/>
                <w:szCs w:val="24"/>
              </w:rPr>
              <w:t>1</w:t>
            </w:r>
          </w:p>
        </w:tc>
        <w:tc>
          <w:tcPr>
            <w:tcW w:w="1604" w:type="dxa"/>
            <w:shd w:val="clear" w:color="auto" w:fill="auto"/>
            <w:tcMar>
              <w:top w:w="100" w:type="dxa"/>
              <w:left w:w="100" w:type="dxa"/>
              <w:bottom w:w="100" w:type="dxa"/>
              <w:right w:w="100" w:type="dxa"/>
            </w:tcMar>
          </w:tcPr>
          <w:p w14:paraId="4E5D1056" w14:textId="77777777" w:rsidR="00AC1EA2" w:rsidRPr="009166FC" w:rsidRDefault="00AC1EA2" w:rsidP="003A3D9D">
            <w:pPr>
              <w:spacing w:line="276" w:lineRule="auto"/>
              <w:ind w:leftChars="0" w:left="2" w:hanging="2"/>
              <w:rPr>
                <w:sz w:val="24"/>
                <w:szCs w:val="24"/>
              </w:rPr>
            </w:pPr>
            <w:r w:rsidRPr="009166FC">
              <w:rPr>
                <w:sz w:val="24"/>
                <w:szCs w:val="24"/>
              </w:rPr>
              <w:t>Không hỏi ý 2 câu hỏi 4</w:t>
            </w:r>
          </w:p>
        </w:tc>
        <w:tc>
          <w:tcPr>
            <w:tcW w:w="992" w:type="dxa"/>
            <w:shd w:val="clear" w:color="auto" w:fill="auto"/>
            <w:tcMar>
              <w:top w:w="100" w:type="dxa"/>
              <w:left w:w="100" w:type="dxa"/>
              <w:bottom w:w="100" w:type="dxa"/>
              <w:right w:w="100" w:type="dxa"/>
            </w:tcMar>
          </w:tcPr>
          <w:p w14:paraId="6348A20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C75F511" w14:textId="77777777" w:rsidTr="00264DDD">
        <w:trPr>
          <w:trHeight w:val="140"/>
        </w:trPr>
        <w:tc>
          <w:tcPr>
            <w:tcW w:w="956" w:type="dxa"/>
            <w:vMerge/>
            <w:shd w:val="clear" w:color="auto" w:fill="auto"/>
            <w:tcMar>
              <w:top w:w="100" w:type="dxa"/>
              <w:left w:w="100" w:type="dxa"/>
              <w:bottom w:w="100" w:type="dxa"/>
              <w:right w:w="100" w:type="dxa"/>
            </w:tcMar>
          </w:tcPr>
          <w:p w14:paraId="22A2A4C0"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54971DDC"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44615F08"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66879523" w14:textId="77777777" w:rsidR="00AC1EA2" w:rsidRPr="009166FC" w:rsidRDefault="00AC1EA2" w:rsidP="003A3D9D">
            <w:pPr>
              <w:spacing w:line="276" w:lineRule="auto"/>
              <w:ind w:leftChars="0" w:left="2" w:hanging="2"/>
              <w:jc w:val="both"/>
              <w:rPr>
                <w:sz w:val="24"/>
                <w:szCs w:val="24"/>
              </w:rPr>
            </w:pPr>
            <w:r w:rsidRPr="009166FC">
              <w:rPr>
                <w:sz w:val="24"/>
                <w:szCs w:val="24"/>
              </w:rPr>
              <w:t>Mẹ ốm</w:t>
            </w:r>
          </w:p>
        </w:tc>
        <w:tc>
          <w:tcPr>
            <w:tcW w:w="900" w:type="dxa"/>
            <w:shd w:val="clear" w:color="auto" w:fill="auto"/>
            <w:tcMar>
              <w:top w:w="100" w:type="dxa"/>
              <w:left w:w="100" w:type="dxa"/>
              <w:bottom w:w="100" w:type="dxa"/>
              <w:right w:w="100" w:type="dxa"/>
            </w:tcMar>
            <w:vAlign w:val="bottom"/>
          </w:tcPr>
          <w:p w14:paraId="7A715ABE" w14:textId="77777777" w:rsidR="00AC1EA2" w:rsidRPr="009166FC" w:rsidRDefault="00AC1EA2" w:rsidP="003A3D9D">
            <w:pPr>
              <w:ind w:leftChars="0" w:left="2" w:hanging="2"/>
              <w:jc w:val="center"/>
              <w:rPr>
                <w:sz w:val="24"/>
                <w:szCs w:val="24"/>
              </w:rPr>
            </w:pPr>
            <w:r w:rsidRPr="009166FC">
              <w:rPr>
                <w:sz w:val="24"/>
                <w:szCs w:val="24"/>
              </w:rPr>
              <w:t>2</w:t>
            </w:r>
          </w:p>
        </w:tc>
        <w:tc>
          <w:tcPr>
            <w:tcW w:w="1604" w:type="dxa"/>
            <w:shd w:val="clear" w:color="auto" w:fill="auto"/>
            <w:tcMar>
              <w:top w:w="100" w:type="dxa"/>
              <w:left w:w="100" w:type="dxa"/>
              <w:bottom w:w="100" w:type="dxa"/>
              <w:right w:w="100" w:type="dxa"/>
            </w:tcMar>
          </w:tcPr>
          <w:p w14:paraId="69B334F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1B03D10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09BD30D" w14:textId="77777777" w:rsidTr="00264DDD">
        <w:trPr>
          <w:trHeight w:val="190"/>
        </w:trPr>
        <w:tc>
          <w:tcPr>
            <w:tcW w:w="956" w:type="dxa"/>
            <w:vMerge/>
            <w:shd w:val="clear" w:color="auto" w:fill="auto"/>
            <w:tcMar>
              <w:top w:w="100" w:type="dxa"/>
              <w:left w:w="100" w:type="dxa"/>
              <w:bottom w:w="100" w:type="dxa"/>
              <w:right w:w="100" w:type="dxa"/>
            </w:tcMar>
          </w:tcPr>
          <w:p w14:paraId="544787FB"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57389D4C"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31F742C7"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2689" w:type="dxa"/>
            <w:shd w:val="clear" w:color="auto" w:fill="auto"/>
            <w:tcMar>
              <w:top w:w="100" w:type="dxa"/>
              <w:left w:w="100" w:type="dxa"/>
              <w:bottom w:w="100" w:type="dxa"/>
              <w:right w:w="100" w:type="dxa"/>
            </w:tcMar>
          </w:tcPr>
          <w:p w14:paraId="75C9A1C8" w14:textId="77777777" w:rsidR="00AC1EA2" w:rsidRPr="009166FC" w:rsidRDefault="00AC1EA2" w:rsidP="003A3D9D">
            <w:pPr>
              <w:spacing w:line="276" w:lineRule="auto"/>
              <w:ind w:leftChars="0" w:left="2" w:hanging="2"/>
              <w:jc w:val="both"/>
              <w:rPr>
                <w:sz w:val="24"/>
                <w:szCs w:val="24"/>
              </w:rPr>
            </w:pPr>
            <w:r w:rsidRPr="009166FC">
              <w:rPr>
                <w:sz w:val="24"/>
                <w:szCs w:val="24"/>
              </w:rPr>
              <w:t>Dế mèn bênh vực kẻ yếu</w:t>
            </w:r>
          </w:p>
        </w:tc>
        <w:tc>
          <w:tcPr>
            <w:tcW w:w="900" w:type="dxa"/>
            <w:shd w:val="clear" w:color="auto" w:fill="auto"/>
            <w:tcMar>
              <w:top w:w="100" w:type="dxa"/>
              <w:left w:w="100" w:type="dxa"/>
              <w:bottom w:w="100" w:type="dxa"/>
              <w:right w:w="100" w:type="dxa"/>
            </w:tcMar>
            <w:vAlign w:val="bottom"/>
          </w:tcPr>
          <w:p w14:paraId="53507F86" w14:textId="77777777" w:rsidR="00AC1EA2" w:rsidRPr="009166FC" w:rsidRDefault="00AC1EA2" w:rsidP="003A3D9D">
            <w:pPr>
              <w:ind w:leftChars="0" w:left="2" w:hanging="2"/>
              <w:jc w:val="center"/>
              <w:rPr>
                <w:sz w:val="24"/>
                <w:szCs w:val="24"/>
              </w:rPr>
            </w:pPr>
            <w:r w:rsidRPr="009166FC">
              <w:rPr>
                <w:sz w:val="24"/>
                <w:szCs w:val="24"/>
              </w:rPr>
              <w:t>1</w:t>
            </w:r>
          </w:p>
        </w:tc>
        <w:tc>
          <w:tcPr>
            <w:tcW w:w="1604" w:type="dxa"/>
            <w:shd w:val="clear" w:color="auto" w:fill="auto"/>
            <w:tcMar>
              <w:top w:w="100" w:type="dxa"/>
              <w:left w:w="100" w:type="dxa"/>
              <w:bottom w:w="100" w:type="dxa"/>
              <w:right w:w="100" w:type="dxa"/>
            </w:tcMar>
          </w:tcPr>
          <w:p w14:paraId="523919E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73A3DE8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4CCEB16" w14:textId="77777777" w:rsidTr="00264DDD">
        <w:trPr>
          <w:trHeight w:val="314"/>
        </w:trPr>
        <w:tc>
          <w:tcPr>
            <w:tcW w:w="956" w:type="dxa"/>
            <w:vMerge/>
            <w:shd w:val="clear" w:color="auto" w:fill="auto"/>
            <w:tcMar>
              <w:top w:w="100" w:type="dxa"/>
              <w:left w:w="100" w:type="dxa"/>
              <w:bottom w:w="100" w:type="dxa"/>
              <w:right w:w="100" w:type="dxa"/>
            </w:tcMar>
          </w:tcPr>
          <w:p w14:paraId="24FC91FC"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0879388F"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2D7B686B"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2689" w:type="dxa"/>
            <w:shd w:val="clear" w:color="auto" w:fill="auto"/>
            <w:tcMar>
              <w:top w:w="100" w:type="dxa"/>
              <w:left w:w="100" w:type="dxa"/>
              <w:bottom w:w="100" w:type="dxa"/>
              <w:right w:w="100" w:type="dxa"/>
            </w:tcMar>
          </w:tcPr>
          <w:p w14:paraId="726199A0" w14:textId="77777777" w:rsidR="00AC1EA2" w:rsidRPr="009166FC" w:rsidRDefault="00AC1EA2" w:rsidP="003A3D9D">
            <w:pPr>
              <w:spacing w:line="276" w:lineRule="auto"/>
              <w:ind w:leftChars="0" w:left="2" w:hanging="2"/>
              <w:jc w:val="both"/>
              <w:rPr>
                <w:sz w:val="24"/>
                <w:szCs w:val="24"/>
              </w:rPr>
            </w:pPr>
            <w:r w:rsidRPr="009166FC">
              <w:rPr>
                <w:sz w:val="24"/>
                <w:szCs w:val="24"/>
              </w:rPr>
              <w:t>Sự tích Hồ Ba bể</w:t>
            </w:r>
          </w:p>
        </w:tc>
        <w:tc>
          <w:tcPr>
            <w:tcW w:w="900" w:type="dxa"/>
            <w:shd w:val="clear" w:color="auto" w:fill="auto"/>
            <w:tcMar>
              <w:top w:w="100" w:type="dxa"/>
              <w:left w:w="100" w:type="dxa"/>
              <w:bottom w:w="100" w:type="dxa"/>
              <w:right w:w="100" w:type="dxa"/>
            </w:tcMar>
            <w:vAlign w:val="bottom"/>
          </w:tcPr>
          <w:p w14:paraId="254F7747" w14:textId="77777777" w:rsidR="00AC1EA2" w:rsidRPr="009166FC" w:rsidRDefault="00AC1EA2" w:rsidP="003A3D9D">
            <w:pPr>
              <w:ind w:leftChars="0" w:left="2" w:hanging="2"/>
              <w:jc w:val="center"/>
              <w:rPr>
                <w:sz w:val="24"/>
                <w:szCs w:val="24"/>
              </w:rPr>
            </w:pPr>
            <w:r w:rsidRPr="009166FC">
              <w:rPr>
                <w:sz w:val="24"/>
                <w:szCs w:val="24"/>
              </w:rPr>
              <w:t>1</w:t>
            </w:r>
          </w:p>
        </w:tc>
        <w:tc>
          <w:tcPr>
            <w:tcW w:w="1604" w:type="dxa"/>
            <w:shd w:val="clear" w:color="auto" w:fill="auto"/>
            <w:tcMar>
              <w:top w:w="100" w:type="dxa"/>
              <w:left w:w="100" w:type="dxa"/>
              <w:bottom w:w="100" w:type="dxa"/>
              <w:right w:w="100" w:type="dxa"/>
            </w:tcMar>
          </w:tcPr>
          <w:p w14:paraId="749FA4D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2B8412A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CEAA109" w14:textId="77777777" w:rsidTr="00264DDD">
        <w:trPr>
          <w:trHeight w:val="296"/>
        </w:trPr>
        <w:tc>
          <w:tcPr>
            <w:tcW w:w="956" w:type="dxa"/>
            <w:vMerge/>
            <w:shd w:val="clear" w:color="auto" w:fill="auto"/>
            <w:tcMar>
              <w:top w:w="100" w:type="dxa"/>
              <w:left w:w="100" w:type="dxa"/>
              <w:bottom w:w="100" w:type="dxa"/>
              <w:right w:w="100" w:type="dxa"/>
            </w:tcMar>
          </w:tcPr>
          <w:p w14:paraId="446370FA"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35F1F353"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1E107C17"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79753606" w14:textId="77777777" w:rsidR="00AC1EA2" w:rsidRPr="009166FC" w:rsidRDefault="00AC1EA2" w:rsidP="003A3D9D">
            <w:pPr>
              <w:spacing w:line="276" w:lineRule="auto"/>
              <w:ind w:leftChars="0" w:left="2" w:hanging="2"/>
              <w:jc w:val="both"/>
              <w:rPr>
                <w:sz w:val="24"/>
                <w:szCs w:val="24"/>
              </w:rPr>
            </w:pPr>
            <w:r w:rsidRPr="009166FC">
              <w:rPr>
                <w:sz w:val="24"/>
                <w:szCs w:val="24"/>
              </w:rPr>
              <w:t>Thế nào là kể chuyện?</w:t>
            </w:r>
          </w:p>
        </w:tc>
        <w:tc>
          <w:tcPr>
            <w:tcW w:w="900" w:type="dxa"/>
            <w:shd w:val="clear" w:color="auto" w:fill="auto"/>
            <w:tcMar>
              <w:top w:w="100" w:type="dxa"/>
              <w:left w:w="100" w:type="dxa"/>
              <w:bottom w:w="100" w:type="dxa"/>
              <w:right w:w="100" w:type="dxa"/>
            </w:tcMar>
            <w:vAlign w:val="bottom"/>
          </w:tcPr>
          <w:p w14:paraId="20A682D0" w14:textId="77777777" w:rsidR="00AC1EA2" w:rsidRPr="009166FC" w:rsidRDefault="00AC1EA2" w:rsidP="003A3D9D">
            <w:pPr>
              <w:ind w:leftChars="0" w:left="2" w:hanging="2"/>
              <w:jc w:val="center"/>
              <w:rPr>
                <w:sz w:val="24"/>
                <w:szCs w:val="24"/>
              </w:rPr>
            </w:pPr>
            <w:r w:rsidRPr="009166FC">
              <w:rPr>
                <w:sz w:val="24"/>
                <w:szCs w:val="24"/>
              </w:rPr>
              <w:t>1</w:t>
            </w:r>
          </w:p>
        </w:tc>
        <w:tc>
          <w:tcPr>
            <w:tcW w:w="1604" w:type="dxa"/>
            <w:shd w:val="clear" w:color="auto" w:fill="auto"/>
            <w:tcMar>
              <w:top w:w="100" w:type="dxa"/>
              <w:left w:w="100" w:type="dxa"/>
              <w:bottom w:w="100" w:type="dxa"/>
              <w:right w:w="100" w:type="dxa"/>
            </w:tcMar>
          </w:tcPr>
          <w:p w14:paraId="2EF5182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0BABE7D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6C33210" w14:textId="77777777" w:rsidTr="00264DDD">
        <w:trPr>
          <w:trHeight w:val="295"/>
        </w:trPr>
        <w:tc>
          <w:tcPr>
            <w:tcW w:w="956" w:type="dxa"/>
            <w:vMerge/>
            <w:shd w:val="clear" w:color="auto" w:fill="auto"/>
            <w:tcMar>
              <w:top w:w="100" w:type="dxa"/>
              <w:left w:w="100" w:type="dxa"/>
              <w:bottom w:w="100" w:type="dxa"/>
              <w:right w:w="100" w:type="dxa"/>
            </w:tcMar>
          </w:tcPr>
          <w:p w14:paraId="3030C65D"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5A36AD6F"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7EA85862"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1B53985F" w14:textId="77777777" w:rsidR="00AC1EA2" w:rsidRPr="009166FC" w:rsidRDefault="00AC1EA2" w:rsidP="003A3D9D">
            <w:pPr>
              <w:spacing w:line="276" w:lineRule="auto"/>
              <w:ind w:leftChars="0" w:left="2" w:hanging="2"/>
              <w:jc w:val="both"/>
              <w:rPr>
                <w:sz w:val="24"/>
                <w:szCs w:val="24"/>
              </w:rPr>
            </w:pPr>
            <w:r w:rsidRPr="009166FC">
              <w:rPr>
                <w:sz w:val="24"/>
                <w:szCs w:val="24"/>
              </w:rPr>
              <w:t>Nhân vật trong truyện</w:t>
            </w:r>
          </w:p>
        </w:tc>
        <w:tc>
          <w:tcPr>
            <w:tcW w:w="900" w:type="dxa"/>
            <w:shd w:val="clear" w:color="auto" w:fill="auto"/>
            <w:tcMar>
              <w:top w:w="100" w:type="dxa"/>
              <w:left w:w="100" w:type="dxa"/>
              <w:bottom w:w="100" w:type="dxa"/>
              <w:right w:w="100" w:type="dxa"/>
            </w:tcMar>
            <w:vAlign w:val="bottom"/>
          </w:tcPr>
          <w:p w14:paraId="71093639" w14:textId="77777777" w:rsidR="00AC1EA2" w:rsidRPr="009166FC" w:rsidRDefault="00AC1EA2" w:rsidP="003A3D9D">
            <w:pPr>
              <w:ind w:leftChars="0" w:left="2" w:hanging="2"/>
              <w:jc w:val="center"/>
              <w:rPr>
                <w:sz w:val="24"/>
                <w:szCs w:val="24"/>
              </w:rPr>
            </w:pPr>
            <w:r w:rsidRPr="009166FC">
              <w:rPr>
                <w:sz w:val="24"/>
                <w:szCs w:val="24"/>
              </w:rPr>
              <w:t>2</w:t>
            </w:r>
          </w:p>
        </w:tc>
        <w:tc>
          <w:tcPr>
            <w:tcW w:w="1604" w:type="dxa"/>
            <w:shd w:val="clear" w:color="auto" w:fill="auto"/>
            <w:tcMar>
              <w:top w:w="100" w:type="dxa"/>
              <w:left w:w="100" w:type="dxa"/>
              <w:bottom w:w="100" w:type="dxa"/>
              <w:right w:w="100" w:type="dxa"/>
            </w:tcMar>
          </w:tcPr>
          <w:p w14:paraId="09720E0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779052B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AD86613" w14:textId="77777777" w:rsidTr="00264DDD">
        <w:trPr>
          <w:trHeight w:val="202"/>
        </w:trPr>
        <w:tc>
          <w:tcPr>
            <w:tcW w:w="956" w:type="dxa"/>
            <w:vMerge/>
            <w:shd w:val="clear" w:color="auto" w:fill="auto"/>
            <w:tcMar>
              <w:top w:w="100" w:type="dxa"/>
              <w:left w:w="100" w:type="dxa"/>
              <w:bottom w:w="100" w:type="dxa"/>
              <w:right w:w="100" w:type="dxa"/>
            </w:tcMar>
          </w:tcPr>
          <w:p w14:paraId="39649782"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63152E44"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3E9CD0F4"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2108E9D9" w14:textId="77777777" w:rsidR="00AC1EA2" w:rsidRPr="009166FC" w:rsidRDefault="00AC1EA2" w:rsidP="003A3D9D">
            <w:pPr>
              <w:spacing w:line="276" w:lineRule="auto"/>
              <w:ind w:leftChars="0" w:left="2" w:hanging="2"/>
              <w:jc w:val="both"/>
              <w:rPr>
                <w:sz w:val="24"/>
                <w:szCs w:val="24"/>
              </w:rPr>
            </w:pPr>
            <w:r w:rsidRPr="009166FC">
              <w:rPr>
                <w:sz w:val="24"/>
                <w:szCs w:val="24"/>
              </w:rPr>
              <w:t>Cấu tạo của tiếng</w:t>
            </w:r>
          </w:p>
        </w:tc>
        <w:tc>
          <w:tcPr>
            <w:tcW w:w="900" w:type="dxa"/>
            <w:shd w:val="clear" w:color="auto" w:fill="auto"/>
            <w:tcMar>
              <w:top w:w="100" w:type="dxa"/>
              <w:left w:w="100" w:type="dxa"/>
              <w:bottom w:w="100" w:type="dxa"/>
              <w:right w:w="100" w:type="dxa"/>
            </w:tcMar>
            <w:vAlign w:val="bottom"/>
          </w:tcPr>
          <w:p w14:paraId="6DFFEF10" w14:textId="77777777" w:rsidR="00AC1EA2" w:rsidRPr="009166FC" w:rsidRDefault="00AC1EA2" w:rsidP="003A3D9D">
            <w:pPr>
              <w:ind w:leftChars="0" w:left="2" w:hanging="2"/>
              <w:jc w:val="center"/>
              <w:rPr>
                <w:sz w:val="24"/>
                <w:szCs w:val="24"/>
              </w:rPr>
            </w:pPr>
            <w:r w:rsidRPr="009166FC">
              <w:rPr>
                <w:sz w:val="24"/>
                <w:szCs w:val="24"/>
              </w:rPr>
              <w:t>1</w:t>
            </w:r>
          </w:p>
        </w:tc>
        <w:tc>
          <w:tcPr>
            <w:tcW w:w="1604" w:type="dxa"/>
            <w:shd w:val="clear" w:color="auto" w:fill="auto"/>
            <w:tcMar>
              <w:top w:w="100" w:type="dxa"/>
              <w:left w:w="100" w:type="dxa"/>
              <w:bottom w:w="100" w:type="dxa"/>
              <w:right w:w="100" w:type="dxa"/>
            </w:tcMar>
          </w:tcPr>
          <w:p w14:paraId="0E8332B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5A3DAB1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CF7116F" w14:textId="77777777" w:rsidTr="00264DDD">
        <w:trPr>
          <w:trHeight w:val="521"/>
        </w:trPr>
        <w:tc>
          <w:tcPr>
            <w:tcW w:w="956" w:type="dxa"/>
            <w:vMerge/>
            <w:shd w:val="clear" w:color="auto" w:fill="auto"/>
            <w:tcMar>
              <w:top w:w="100" w:type="dxa"/>
              <w:left w:w="100" w:type="dxa"/>
              <w:bottom w:w="100" w:type="dxa"/>
              <w:right w:w="100" w:type="dxa"/>
            </w:tcMar>
          </w:tcPr>
          <w:p w14:paraId="2AD0918A"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1E6C1C2C"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348190F0"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69A20F91" w14:textId="77777777" w:rsidR="00AC1EA2" w:rsidRPr="009166FC" w:rsidRDefault="00AC1EA2" w:rsidP="003A3D9D">
            <w:pPr>
              <w:spacing w:line="276" w:lineRule="auto"/>
              <w:ind w:leftChars="0" w:left="2" w:hanging="2"/>
              <w:jc w:val="both"/>
              <w:rPr>
                <w:sz w:val="24"/>
                <w:szCs w:val="24"/>
              </w:rPr>
            </w:pPr>
            <w:r w:rsidRPr="009166FC">
              <w:rPr>
                <w:sz w:val="24"/>
                <w:szCs w:val="24"/>
              </w:rPr>
              <w:t>Luyện tập về cấu tạo của tiếng</w:t>
            </w:r>
          </w:p>
        </w:tc>
        <w:tc>
          <w:tcPr>
            <w:tcW w:w="900" w:type="dxa"/>
            <w:shd w:val="clear" w:color="auto" w:fill="auto"/>
            <w:tcMar>
              <w:top w:w="100" w:type="dxa"/>
              <w:left w:w="100" w:type="dxa"/>
              <w:bottom w:w="100" w:type="dxa"/>
              <w:right w:w="100" w:type="dxa"/>
            </w:tcMar>
            <w:vAlign w:val="bottom"/>
          </w:tcPr>
          <w:p w14:paraId="093C195A" w14:textId="77777777" w:rsidR="00AC1EA2" w:rsidRPr="009166FC" w:rsidRDefault="00AC1EA2" w:rsidP="003A3D9D">
            <w:pPr>
              <w:ind w:leftChars="0" w:left="2" w:hanging="2"/>
              <w:jc w:val="center"/>
              <w:rPr>
                <w:sz w:val="24"/>
                <w:szCs w:val="24"/>
              </w:rPr>
            </w:pPr>
            <w:r w:rsidRPr="009166FC">
              <w:rPr>
                <w:sz w:val="24"/>
                <w:szCs w:val="24"/>
              </w:rPr>
              <w:t>2</w:t>
            </w:r>
          </w:p>
        </w:tc>
        <w:tc>
          <w:tcPr>
            <w:tcW w:w="1604" w:type="dxa"/>
            <w:shd w:val="clear" w:color="auto" w:fill="auto"/>
            <w:tcMar>
              <w:top w:w="100" w:type="dxa"/>
              <w:left w:w="100" w:type="dxa"/>
              <w:bottom w:w="100" w:type="dxa"/>
              <w:right w:w="100" w:type="dxa"/>
            </w:tcMar>
          </w:tcPr>
          <w:p w14:paraId="61A545D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1C75597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7A4664F" w14:textId="77777777" w:rsidTr="00264DDD">
        <w:trPr>
          <w:trHeight w:val="655"/>
        </w:trPr>
        <w:tc>
          <w:tcPr>
            <w:tcW w:w="956" w:type="dxa"/>
            <w:vMerge w:val="restart"/>
            <w:shd w:val="clear" w:color="auto" w:fill="auto"/>
            <w:tcMar>
              <w:top w:w="100" w:type="dxa"/>
              <w:left w:w="100" w:type="dxa"/>
              <w:bottom w:w="100" w:type="dxa"/>
              <w:right w:w="100" w:type="dxa"/>
            </w:tcMar>
          </w:tcPr>
          <w:p w14:paraId="0D64C74A" w14:textId="77777777" w:rsidR="00AC1EA2" w:rsidRPr="009166FC" w:rsidRDefault="00AC1EA2" w:rsidP="003A3D9D">
            <w:pPr>
              <w:spacing w:line="276" w:lineRule="auto"/>
              <w:ind w:leftChars="0" w:left="2" w:hanging="2"/>
              <w:jc w:val="center"/>
              <w:rPr>
                <w:b/>
                <w:sz w:val="24"/>
                <w:szCs w:val="24"/>
              </w:rPr>
            </w:pPr>
            <w:r w:rsidRPr="009166FC">
              <w:rPr>
                <w:b/>
                <w:sz w:val="24"/>
                <w:szCs w:val="24"/>
              </w:rPr>
              <w:t>2</w:t>
            </w:r>
          </w:p>
        </w:tc>
        <w:tc>
          <w:tcPr>
            <w:tcW w:w="1354" w:type="dxa"/>
            <w:vMerge/>
            <w:shd w:val="clear" w:color="auto" w:fill="auto"/>
            <w:tcMar>
              <w:top w:w="100" w:type="dxa"/>
              <w:left w:w="100" w:type="dxa"/>
              <w:bottom w:w="100" w:type="dxa"/>
              <w:right w:w="100" w:type="dxa"/>
            </w:tcMar>
          </w:tcPr>
          <w:p w14:paraId="6E3E0DF0"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5DA9A8E5"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50C14B02" w14:textId="77777777" w:rsidR="00AC1EA2" w:rsidRPr="009166FC" w:rsidRDefault="00AC1EA2" w:rsidP="003A3D9D">
            <w:pPr>
              <w:spacing w:line="276" w:lineRule="auto"/>
              <w:ind w:leftChars="0" w:left="2" w:hanging="2"/>
              <w:jc w:val="both"/>
              <w:rPr>
                <w:sz w:val="24"/>
                <w:szCs w:val="24"/>
              </w:rPr>
            </w:pPr>
            <w:r w:rsidRPr="009166FC">
              <w:rPr>
                <w:sz w:val="24"/>
                <w:szCs w:val="24"/>
              </w:rPr>
              <w:t>Dế mèn bênh vực kẻ yếu (tiếp)</w:t>
            </w:r>
          </w:p>
        </w:tc>
        <w:tc>
          <w:tcPr>
            <w:tcW w:w="900" w:type="dxa"/>
            <w:shd w:val="clear" w:color="auto" w:fill="auto"/>
            <w:tcMar>
              <w:top w:w="100" w:type="dxa"/>
              <w:left w:w="100" w:type="dxa"/>
              <w:bottom w:w="100" w:type="dxa"/>
              <w:right w:w="100" w:type="dxa"/>
            </w:tcMar>
            <w:vAlign w:val="bottom"/>
          </w:tcPr>
          <w:p w14:paraId="22676232" w14:textId="77777777" w:rsidR="00AC1EA2" w:rsidRPr="009166FC" w:rsidRDefault="00AC1EA2" w:rsidP="003A3D9D">
            <w:pPr>
              <w:ind w:leftChars="0" w:left="2" w:hanging="2"/>
              <w:jc w:val="center"/>
              <w:rPr>
                <w:sz w:val="24"/>
                <w:szCs w:val="24"/>
              </w:rPr>
            </w:pPr>
            <w:r w:rsidRPr="009166FC">
              <w:rPr>
                <w:sz w:val="24"/>
                <w:szCs w:val="24"/>
              </w:rPr>
              <w:t>3</w:t>
            </w:r>
          </w:p>
        </w:tc>
        <w:tc>
          <w:tcPr>
            <w:tcW w:w="1604" w:type="dxa"/>
            <w:shd w:val="clear" w:color="auto" w:fill="auto"/>
            <w:tcMar>
              <w:top w:w="100" w:type="dxa"/>
              <w:left w:w="100" w:type="dxa"/>
              <w:bottom w:w="100" w:type="dxa"/>
              <w:right w:w="100" w:type="dxa"/>
            </w:tcMar>
          </w:tcPr>
          <w:p w14:paraId="732EE32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68CDBBA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07CA908" w14:textId="77777777" w:rsidTr="00264DDD">
        <w:trPr>
          <w:trHeight w:val="234"/>
        </w:trPr>
        <w:tc>
          <w:tcPr>
            <w:tcW w:w="956" w:type="dxa"/>
            <w:vMerge/>
            <w:shd w:val="clear" w:color="auto" w:fill="auto"/>
            <w:tcMar>
              <w:top w:w="100" w:type="dxa"/>
              <w:left w:w="100" w:type="dxa"/>
              <w:bottom w:w="100" w:type="dxa"/>
              <w:right w:w="100" w:type="dxa"/>
            </w:tcMar>
          </w:tcPr>
          <w:p w14:paraId="38F5B579"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53FB574"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3820FC75"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6481DBC2" w14:textId="77777777" w:rsidR="00AC1EA2" w:rsidRPr="009166FC" w:rsidRDefault="00AC1EA2" w:rsidP="003A3D9D">
            <w:pPr>
              <w:spacing w:line="276" w:lineRule="auto"/>
              <w:ind w:leftChars="0" w:left="2" w:hanging="2"/>
              <w:jc w:val="both"/>
              <w:rPr>
                <w:sz w:val="24"/>
                <w:szCs w:val="24"/>
              </w:rPr>
            </w:pPr>
            <w:r w:rsidRPr="009166FC">
              <w:rPr>
                <w:sz w:val="24"/>
                <w:szCs w:val="24"/>
              </w:rPr>
              <w:t>Truyện cổ nước mình</w:t>
            </w:r>
          </w:p>
        </w:tc>
        <w:tc>
          <w:tcPr>
            <w:tcW w:w="900" w:type="dxa"/>
            <w:shd w:val="clear" w:color="auto" w:fill="auto"/>
            <w:tcMar>
              <w:top w:w="100" w:type="dxa"/>
              <w:left w:w="100" w:type="dxa"/>
              <w:bottom w:w="100" w:type="dxa"/>
              <w:right w:w="100" w:type="dxa"/>
            </w:tcMar>
            <w:vAlign w:val="bottom"/>
          </w:tcPr>
          <w:p w14:paraId="64D897B6" w14:textId="77777777" w:rsidR="00AC1EA2" w:rsidRPr="009166FC" w:rsidRDefault="00AC1EA2" w:rsidP="003A3D9D">
            <w:pPr>
              <w:ind w:leftChars="0" w:left="2" w:hanging="2"/>
              <w:jc w:val="center"/>
              <w:rPr>
                <w:sz w:val="24"/>
                <w:szCs w:val="24"/>
              </w:rPr>
            </w:pPr>
            <w:r w:rsidRPr="009166FC">
              <w:rPr>
                <w:sz w:val="24"/>
                <w:szCs w:val="24"/>
              </w:rPr>
              <w:t>4</w:t>
            </w:r>
          </w:p>
        </w:tc>
        <w:tc>
          <w:tcPr>
            <w:tcW w:w="1604" w:type="dxa"/>
            <w:shd w:val="clear" w:color="auto" w:fill="auto"/>
            <w:tcMar>
              <w:top w:w="100" w:type="dxa"/>
              <w:left w:w="100" w:type="dxa"/>
              <w:bottom w:w="100" w:type="dxa"/>
              <w:right w:w="100" w:type="dxa"/>
            </w:tcMar>
          </w:tcPr>
          <w:p w14:paraId="6441131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2F85F10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C8EBC4E" w14:textId="77777777" w:rsidTr="00264DDD">
        <w:trPr>
          <w:trHeight w:val="412"/>
        </w:trPr>
        <w:tc>
          <w:tcPr>
            <w:tcW w:w="956" w:type="dxa"/>
            <w:vMerge/>
            <w:shd w:val="clear" w:color="auto" w:fill="auto"/>
            <w:tcMar>
              <w:top w:w="100" w:type="dxa"/>
              <w:left w:w="100" w:type="dxa"/>
              <w:bottom w:w="100" w:type="dxa"/>
              <w:right w:w="100" w:type="dxa"/>
            </w:tcMar>
          </w:tcPr>
          <w:p w14:paraId="096D6BAE"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5C8A889"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3DF65DB2"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2689" w:type="dxa"/>
            <w:shd w:val="clear" w:color="auto" w:fill="auto"/>
            <w:tcMar>
              <w:top w:w="100" w:type="dxa"/>
              <w:left w:w="100" w:type="dxa"/>
              <w:bottom w:w="100" w:type="dxa"/>
              <w:right w:w="100" w:type="dxa"/>
            </w:tcMar>
          </w:tcPr>
          <w:p w14:paraId="2F754BE8" w14:textId="77777777" w:rsidR="00AC1EA2" w:rsidRPr="009166FC" w:rsidRDefault="00AC1EA2" w:rsidP="003A3D9D">
            <w:pPr>
              <w:spacing w:line="276" w:lineRule="auto"/>
              <w:ind w:leftChars="0" w:left="2" w:hanging="2"/>
              <w:jc w:val="both"/>
              <w:rPr>
                <w:sz w:val="24"/>
                <w:szCs w:val="24"/>
              </w:rPr>
            </w:pPr>
            <w:r w:rsidRPr="009166FC">
              <w:rPr>
                <w:sz w:val="24"/>
                <w:szCs w:val="24"/>
              </w:rPr>
              <w:t>Mười năm cõng bạn đi học</w:t>
            </w:r>
          </w:p>
        </w:tc>
        <w:tc>
          <w:tcPr>
            <w:tcW w:w="900" w:type="dxa"/>
            <w:shd w:val="clear" w:color="auto" w:fill="auto"/>
            <w:tcMar>
              <w:top w:w="100" w:type="dxa"/>
              <w:left w:w="100" w:type="dxa"/>
              <w:bottom w:w="100" w:type="dxa"/>
              <w:right w:w="100" w:type="dxa"/>
            </w:tcMar>
            <w:vAlign w:val="bottom"/>
          </w:tcPr>
          <w:p w14:paraId="41EDDFBE" w14:textId="77777777" w:rsidR="00AC1EA2" w:rsidRPr="009166FC" w:rsidRDefault="00AC1EA2" w:rsidP="003A3D9D">
            <w:pPr>
              <w:ind w:leftChars="0" w:left="2" w:hanging="2"/>
              <w:jc w:val="center"/>
              <w:rPr>
                <w:sz w:val="24"/>
                <w:szCs w:val="24"/>
              </w:rPr>
            </w:pPr>
            <w:r w:rsidRPr="009166FC">
              <w:rPr>
                <w:sz w:val="24"/>
                <w:szCs w:val="24"/>
              </w:rPr>
              <w:t>2</w:t>
            </w:r>
          </w:p>
        </w:tc>
        <w:tc>
          <w:tcPr>
            <w:tcW w:w="1604" w:type="dxa"/>
            <w:shd w:val="clear" w:color="auto" w:fill="auto"/>
            <w:tcMar>
              <w:top w:w="100" w:type="dxa"/>
              <w:left w:w="100" w:type="dxa"/>
              <w:bottom w:w="100" w:type="dxa"/>
              <w:right w:w="100" w:type="dxa"/>
            </w:tcMar>
          </w:tcPr>
          <w:p w14:paraId="5DAD5B6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5E98876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8D8D7B7" w14:textId="77777777" w:rsidTr="00264DDD">
        <w:trPr>
          <w:trHeight w:val="566"/>
        </w:trPr>
        <w:tc>
          <w:tcPr>
            <w:tcW w:w="956" w:type="dxa"/>
            <w:vMerge/>
            <w:shd w:val="clear" w:color="auto" w:fill="auto"/>
            <w:tcMar>
              <w:top w:w="100" w:type="dxa"/>
              <w:left w:w="100" w:type="dxa"/>
              <w:bottom w:w="100" w:type="dxa"/>
              <w:right w:w="100" w:type="dxa"/>
            </w:tcMar>
          </w:tcPr>
          <w:p w14:paraId="2ADABFEC"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2501946E"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48A815AE"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2689" w:type="dxa"/>
            <w:shd w:val="clear" w:color="auto" w:fill="auto"/>
            <w:tcMar>
              <w:top w:w="100" w:type="dxa"/>
              <w:left w:w="100" w:type="dxa"/>
              <w:bottom w:w="100" w:type="dxa"/>
              <w:right w:w="100" w:type="dxa"/>
            </w:tcMar>
          </w:tcPr>
          <w:p w14:paraId="73548641" w14:textId="77777777" w:rsidR="00AC1EA2" w:rsidRPr="009166FC" w:rsidRDefault="00AC1EA2" w:rsidP="003A3D9D">
            <w:pPr>
              <w:spacing w:line="276" w:lineRule="auto"/>
              <w:ind w:leftChars="0" w:left="2" w:hanging="2"/>
              <w:jc w:val="both"/>
              <w:rPr>
                <w:sz w:val="24"/>
                <w:szCs w:val="24"/>
              </w:rPr>
            </w:pPr>
            <w:r w:rsidRPr="009166FC">
              <w:rPr>
                <w:sz w:val="24"/>
                <w:szCs w:val="24"/>
              </w:rPr>
              <w:t>Kể chuyện đã nghe, đã đọc</w:t>
            </w:r>
          </w:p>
        </w:tc>
        <w:tc>
          <w:tcPr>
            <w:tcW w:w="900" w:type="dxa"/>
            <w:shd w:val="clear" w:color="auto" w:fill="auto"/>
            <w:tcMar>
              <w:top w:w="100" w:type="dxa"/>
              <w:left w:w="100" w:type="dxa"/>
              <w:bottom w:w="100" w:type="dxa"/>
              <w:right w:w="100" w:type="dxa"/>
            </w:tcMar>
            <w:vAlign w:val="bottom"/>
          </w:tcPr>
          <w:p w14:paraId="0CAF67D9" w14:textId="77777777" w:rsidR="00AC1EA2" w:rsidRPr="009166FC" w:rsidRDefault="00AC1EA2" w:rsidP="003A3D9D">
            <w:pPr>
              <w:ind w:leftChars="0" w:left="2" w:hanging="2"/>
              <w:jc w:val="center"/>
              <w:rPr>
                <w:sz w:val="24"/>
                <w:szCs w:val="24"/>
              </w:rPr>
            </w:pPr>
            <w:r w:rsidRPr="009166FC">
              <w:rPr>
                <w:sz w:val="24"/>
                <w:szCs w:val="24"/>
              </w:rPr>
              <w:t>2</w:t>
            </w:r>
          </w:p>
        </w:tc>
        <w:tc>
          <w:tcPr>
            <w:tcW w:w="1604" w:type="dxa"/>
            <w:shd w:val="clear" w:color="auto" w:fill="auto"/>
            <w:tcMar>
              <w:top w:w="100" w:type="dxa"/>
              <w:left w:w="100" w:type="dxa"/>
              <w:bottom w:w="100" w:type="dxa"/>
              <w:right w:w="100" w:type="dxa"/>
            </w:tcMar>
          </w:tcPr>
          <w:p w14:paraId="402FA99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7F8A548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B16E4D4" w14:textId="77777777" w:rsidTr="00264DDD">
        <w:trPr>
          <w:trHeight w:val="547"/>
        </w:trPr>
        <w:tc>
          <w:tcPr>
            <w:tcW w:w="956" w:type="dxa"/>
            <w:vMerge/>
            <w:shd w:val="clear" w:color="auto" w:fill="auto"/>
            <w:tcMar>
              <w:top w:w="100" w:type="dxa"/>
              <w:left w:w="100" w:type="dxa"/>
              <w:bottom w:w="100" w:type="dxa"/>
              <w:right w:w="100" w:type="dxa"/>
            </w:tcMar>
          </w:tcPr>
          <w:p w14:paraId="31D87540"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5816F622"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03ED670C"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4596F207" w14:textId="77777777" w:rsidR="00AC1EA2" w:rsidRPr="009166FC" w:rsidRDefault="00AC1EA2" w:rsidP="003A3D9D">
            <w:pPr>
              <w:spacing w:line="276" w:lineRule="auto"/>
              <w:ind w:leftChars="0" w:left="2" w:hanging="2"/>
              <w:jc w:val="both"/>
              <w:rPr>
                <w:sz w:val="24"/>
                <w:szCs w:val="24"/>
              </w:rPr>
            </w:pPr>
            <w:r w:rsidRPr="009166FC">
              <w:rPr>
                <w:sz w:val="24"/>
                <w:szCs w:val="24"/>
              </w:rPr>
              <w:t>Kể lại hành động của nhân vật</w:t>
            </w:r>
          </w:p>
        </w:tc>
        <w:tc>
          <w:tcPr>
            <w:tcW w:w="900" w:type="dxa"/>
            <w:shd w:val="clear" w:color="auto" w:fill="auto"/>
            <w:tcMar>
              <w:top w:w="100" w:type="dxa"/>
              <w:left w:w="100" w:type="dxa"/>
              <w:bottom w:w="100" w:type="dxa"/>
              <w:right w:w="100" w:type="dxa"/>
            </w:tcMar>
            <w:vAlign w:val="bottom"/>
          </w:tcPr>
          <w:p w14:paraId="4ACFD900" w14:textId="77777777" w:rsidR="00AC1EA2" w:rsidRPr="009166FC" w:rsidRDefault="00AC1EA2" w:rsidP="003A3D9D">
            <w:pPr>
              <w:ind w:leftChars="0" w:left="2" w:hanging="2"/>
              <w:jc w:val="center"/>
              <w:rPr>
                <w:sz w:val="24"/>
                <w:szCs w:val="24"/>
              </w:rPr>
            </w:pPr>
            <w:r w:rsidRPr="009166FC">
              <w:rPr>
                <w:sz w:val="24"/>
                <w:szCs w:val="24"/>
              </w:rPr>
              <w:t>3</w:t>
            </w:r>
          </w:p>
        </w:tc>
        <w:tc>
          <w:tcPr>
            <w:tcW w:w="1604" w:type="dxa"/>
            <w:shd w:val="clear" w:color="auto" w:fill="auto"/>
            <w:tcMar>
              <w:top w:w="100" w:type="dxa"/>
              <w:left w:w="100" w:type="dxa"/>
              <w:bottom w:w="100" w:type="dxa"/>
              <w:right w:w="100" w:type="dxa"/>
            </w:tcMar>
          </w:tcPr>
          <w:p w14:paraId="22C4A26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6C97153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CC5CC14" w14:textId="77777777" w:rsidTr="00264DDD">
        <w:trPr>
          <w:trHeight w:val="1025"/>
        </w:trPr>
        <w:tc>
          <w:tcPr>
            <w:tcW w:w="956" w:type="dxa"/>
            <w:vMerge/>
            <w:shd w:val="clear" w:color="auto" w:fill="auto"/>
            <w:tcMar>
              <w:top w:w="100" w:type="dxa"/>
              <w:left w:w="100" w:type="dxa"/>
              <w:bottom w:w="100" w:type="dxa"/>
              <w:right w:w="100" w:type="dxa"/>
            </w:tcMar>
          </w:tcPr>
          <w:p w14:paraId="38559C37"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756C5EB"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66F39D56"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2AE7EBB2" w14:textId="77777777" w:rsidR="00AC1EA2" w:rsidRPr="009166FC" w:rsidRDefault="00AC1EA2" w:rsidP="003A3D9D">
            <w:pPr>
              <w:spacing w:line="276" w:lineRule="auto"/>
              <w:ind w:leftChars="0" w:left="2" w:hanging="2"/>
              <w:jc w:val="both"/>
              <w:rPr>
                <w:sz w:val="24"/>
                <w:szCs w:val="24"/>
              </w:rPr>
            </w:pPr>
            <w:r w:rsidRPr="009166FC">
              <w:rPr>
                <w:sz w:val="24"/>
                <w:szCs w:val="24"/>
              </w:rPr>
              <w:t>Tả ngoại hình của nhân vật trong bài văn kể chuyện</w:t>
            </w:r>
          </w:p>
        </w:tc>
        <w:tc>
          <w:tcPr>
            <w:tcW w:w="900" w:type="dxa"/>
            <w:shd w:val="clear" w:color="auto" w:fill="auto"/>
            <w:tcMar>
              <w:top w:w="100" w:type="dxa"/>
              <w:left w:w="100" w:type="dxa"/>
              <w:bottom w:w="100" w:type="dxa"/>
              <w:right w:w="100" w:type="dxa"/>
            </w:tcMar>
            <w:vAlign w:val="bottom"/>
          </w:tcPr>
          <w:p w14:paraId="1E49E462" w14:textId="77777777" w:rsidR="00AC1EA2" w:rsidRPr="009166FC" w:rsidRDefault="00AC1EA2" w:rsidP="003A3D9D">
            <w:pPr>
              <w:ind w:leftChars="0" w:left="2" w:hanging="2"/>
              <w:jc w:val="center"/>
              <w:rPr>
                <w:sz w:val="24"/>
                <w:szCs w:val="24"/>
              </w:rPr>
            </w:pPr>
            <w:r w:rsidRPr="009166FC">
              <w:rPr>
                <w:sz w:val="24"/>
                <w:szCs w:val="24"/>
              </w:rPr>
              <w:t>4</w:t>
            </w:r>
          </w:p>
        </w:tc>
        <w:tc>
          <w:tcPr>
            <w:tcW w:w="1604" w:type="dxa"/>
            <w:shd w:val="clear" w:color="auto" w:fill="auto"/>
            <w:tcMar>
              <w:top w:w="100" w:type="dxa"/>
              <w:left w:w="100" w:type="dxa"/>
              <w:bottom w:w="100" w:type="dxa"/>
              <w:right w:w="100" w:type="dxa"/>
            </w:tcMar>
          </w:tcPr>
          <w:p w14:paraId="13CB397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7668C7C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8384B91" w14:textId="77777777" w:rsidTr="00264DDD">
        <w:trPr>
          <w:trHeight w:val="673"/>
        </w:trPr>
        <w:tc>
          <w:tcPr>
            <w:tcW w:w="956" w:type="dxa"/>
            <w:vMerge/>
            <w:shd w:val="clear" w:color="auto" w:fill="auto"/>
            <w:tcMar>
              <w:top w:w="100" w:type="dxa"/>
              <w:left w:w="100" w:type="dxa"/>
              <w:bottom w:w="100" w:type="dxa"/>
              <w:right w:w="100" w:type="dxa"/>
            </w:tcMar>
          </w:tcPr>
          <w:p w14:paraId="3B32F58E"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2D031DB5"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6B97696A"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2AB3FE59" w14:textId="77777777" w:rsidR="00AC1EA2" w:rsidRPr="009166FC" w:rsidRDefault="00AC1EA2" w:rsidP="003A3D9D">
            <w:pPr>
              <w:spacing w:line="276" w:lineRule="auto"/>
              <w:ind w:leftChars="0" w:left="2" w:hanging="2"/>
              <w:jc w:val="both"/>
              <w:rPr>
                <w:sz w:val="24"/>
                <w:szCs w:val="24"/>
              </w:rPr>
            </w:pPr>
            <w:r w:rsidRPr="009166FC">
              <w:rPr>
                <w:sz w:val="24"/>
                <w:szCs w:val="24"/>
              </w:rPr>
              <w:t>MRVT:Nhân hậu- Đoàn kết</w:t>
            </w:r>
          </w:p>
        </w:tc>
        <w:tc>
          <w:tcPr>
            <w:tcW w:w="900" w:type="dxa"/>
            <w:shd w:val="clear" w:color="auto" w:fill="auto"/>
            <w:tcMar>
              <w:top w:w="100" w:type="dxa"/>
              <w:left w:w="100" w:type="dxa"/>
              <w:bottom w:w="100" w:type="dxa"/>
              <w:right w:w="100" w:type="dxa"/>
            </w:tcMar>
            <w:vAlign w:val="bottom"/>
          </w:tcPr>
          <w:p w14:paraId="5631531B" w14:textId="77777777" w:rsidR="00AC1EA2" w:rsidRPr="009166FC" w:rsidRDefault="00AC1EA2" w:rsidP="003A3D9D">
            <w:pPr>
              <w:ind w:leftChars="0" w:left="2" w:hanging="2"/>
              <w:jc w:val="center"/>
              <w:rPr>
                <w:sz w:val="24"/>
                <w:szCs w:val="24"/>
              </w:rPr>
            </w:pPr>
            <w:r w:rsidRPr="009166FC">
              <w:rPr>
                <w:sz w:val="24"/>
                <w:szCs w:val="24"/>
              </w:rPr>
              <w:t>3</w:t>
            </w:r>
          </w:p>
        </w:tc>
        <w:tc>
          <w:tcPr>
            <w:tcW w:w="1604" w:type="dxa"/>
            <w:shd w:val="clear" w:color="auto" w:fill="auto"/>
            <w:tcMar>
              <w:top w:w="100" w:type="dxa"/>
              <w:left w:w="100" w:type="dxa"/>
              <w:bottom w:w="100" w:type="dxa"/>
              <w:right w:w="100" w:type="dxa"/>
            </w:tcMar>
          </w:tcPr>
          <w:p w14:paraId="3D4E042E" w14:textId="77777777" w:rsidR="00AC1EA2" w:rsidRPr="009166FC" w:rsidRDefault="00AC1EA2" w:rsidP="003A3D9D">
            <w:pPr>
              <w:spacing w:line="276" w:lineRule="auto"/>
              <w:ind w:leftChars="0" w:left="2" w:hanging="2"/>
              <w:rPr>
                <w:sz w:val="24"/>
                <w:szCs w:val="24"/>
              </w:rPr>
            </w:pPr>
            <w:r w:rsidRPr="009166FC">
              <w:rPr>
                <w:sz w:val="24"/>
                <w:szCs w:val="24"/>
              </w:rPr>
              <w:t>Không làm bài tập 4</w:t>
            </w:r>
          </w:p>
        </w:tc>
        <w:tc>
          <w:tcPr>
            <w:tcW w:w="992" w:type="dxa"/>
            <w:shd w:val="clear" w:color="auto" w:fill="auto"/>
            <w:tcMar>
              <w:top w:w="100" w:type="dxa"/>
              <w:left w:w="100" w:type="dxa"/>
              <w:bottom w:w="100" w:type="dxa"/>
              <w:right w:w="100" w:type="dxa"/>
            </w:tcMar>
          </w:tcPr>
          <w:p w14:paraId="75033C9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68DC33A" w14:textId="77777777" w:rsidTr="00264DDD">
        <w:trPr>
          <w:trHeight w:val="134"/>
        </w:trPr>
        <w:tc>
          <w:tcPr>
            <w:tcW w:w="956" w:type="dxa"/>
            <w:vMerge/>
            <w:shd w:val="clear" w:color="auto" w:fill="auto"/>
            <w:tcMar>
              <w:top w:w="100" w:type="dxa"/>
              <w:left w:w="100" w:type="dxa"/>
              <w:bottom w:w="100" w:type="dxa"/>
              <w:right w:w="100" w:type="dxa"/>
            </w:tcMar>
          </w:tcPr>
          <w:p w14:paraId="42B7C3EE"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1EE45B87"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39980A42"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18CE5301" w14:textId="77777777" w:rsidR="00AC1EA2" w:rsidRPr="009166FC" w:rsidRDefault="00AC1EA2" w:rsidP="003A3D9D">
            <w:pPr>
              <w:spacing w:line="276" w:lineRule="auto"/>
              <w:ind w:leftChars="0" w:left="2" w:hanging="2"/>
              <w:jc w:val="both"/>
              <w:rPr>
                <w:sz w:val="24"/>
                <w:szCs w:val="24"/>
              </w:rPr>
            </w:pPr>
            <w:r w:rsidRPr="009166FC">
              <w:rPr>
                <w:sz w:val="24"/>
                <w:szCs w:val="24"/>
              </w:rPr>
              <w:t>Dấu hai chấm</w:t>
            </w:r>
          </w:p>
        </w:tc>
        <w:tc>
          <w:tcPr>
            <w:tcW w:w="900" w:type="dxa"/>
            <w:shd w:val="clear" w:color="auto" w:fill="auto"/>
            <w:tcMar>
              <w:top w:w="100" w:type="dxa"/>
              <w:left w:w="100" w:type="dxa"/>
              <w:bottom w:w="100" w:type="dxa"/>
              <w:right w:w="100" w:type="dxa"/>
            </w:tcMar>
            <w:vAlign w:val="bottom"/>
          </w:tcPr>
          <w:p w14:paraId="3E531CB6" w14:textId="77777777" w:rsidR="00AC1EA2" w:rsidRPr="009166FC" w:rsidRDefault="00AC1EA2" w:rsidP="003A3D9D">
            <w:pPr>
              <w:ind w:leftChars="0" w:left="2" w:hanging="2"/>
              <w:jc w:val="center"/>
              <w:rPr>
                <w:sz w:val="24"/>
                <w:szCs w:val="24"/>
              </w:rPr>
            </w:pPr>
            <w:r w:rsidRPr="009166FC">
              <w:rPr>
                <w:sz w:val="24"/>
                <w:szCs w:val="24"/>
              </w:rPr>
              <w:t>4</w:t>
            </w:r>
          </w:p>
        </w:tc>
        <w:tc>
          <w:tcPr>
            <w:tcW w:w="1604" w:type="dxa"/>
            <w:shd w:val="clear" w:color="auto" w:fill="auto"/>
            <w:tcMar>
              <w:top w:w="100" w:type="dxa"/>
              <w:left w:w="100" w:type="dxa"/>
              <w:bottom w:w="100" w:type="dxa"/>
              <w:right w:w="100" w:type="dxa"/>
            </w:tcMar>
          </w:tcPr>
          <w:p w14:paraId="158159A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1E59D00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0C74F24" w14:textId="77777777" w:rsidTr="00264DDD">
        <w:trPr>
          <w:trHeight w:val="242"/>
        </w:trPr>
        <w:tc>
          <w:tcPr>
            <w:tcW w:w="956" w:type="dxa"/>
            <w:vMerge w:val="restart"/>
            <w:shd w:val="clear" w:color="auto" w:fill="FFFFFF"/>
            <w:tcMar>
              <w:top w:w="100" w:type="dxa"/>
              <w:left w:w="100" w:type="dxa"/>
              <w:bottom w:w="100" w:type="dxa"/>
              <w:right w:w="100" w:type="dxa"/>
            </w:tcMar>
          </w:tcPr>
          <w:p w14:paraId="3787747E"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628CD951"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5079E692"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6F8F4953"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66FCF0A2"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10A85DE2"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26265137"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2706619B"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3ADB3ABF"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07697726" w14:textId="77777777" w:rsidR="00AC1EA2" w:rsidRPr="009166FC" w:rsidRDefault="00AC1EA2" w:rsidP="003A3D9D">
            <w:pPr>
              <w:spacing w:line="276" w:lineRule="auto"/>
              <w:ind w:leftChars="0" w:left="2" w:hanging="2"/>
              <w:jc w:val="center"/>
              <w:rPr>
                <w:b/>
                <w:sz w:val="24"/>
                <w:szCs w:val="24"/>
              </w:rPr>
            </w:pPr>
            <w:r w:rsidRPr="009166FC">
              <w:rPr>
                <w:b/>
                <w:sz w:val="24"/>
                <w:szCs w:val="24"/>
              </w:rPr>
              <w:t>3</w:t>
            </w:r>
          </w:p>
        </w:tc>
        <w:tc>
          <w:tcPr>
            <w:tcW w:w="1354" w:type="dxa"/>
            <w:vMerge/>
            <w:shd w:val="clear" w:color="auto" w:fill="auto"/>
            <w:tcMar>
              <w:top w:w="100" w:type="dxa"/>
              <w:left w:w="100" w:type="dxa"/>
              <w:bottom w:w="100" w:type="dxa"/>
              <w:right w:w="100" w:type="dxa"/>
            </w:tcMar>
          </w:tcPr>
          <w:p w14:paraId="740CA466" w14:textId="77777777" w:rsidR="00AC1EA2" w:rsidRPr="009166FC" w:rsidRDefault="00AC1EA2" w:rsidP="003A3D9D">
            <w:pPr>
              <w:ind w:leftChars="0" w:left="2" w:hanging="2"/>
              <w:rPr>
                <w:sz w:val="24"/>
                <w:szCs w:val="24"/>
              </w:rPr>
            </w:pPr>
          </w:p>
        </w:tc>
        <w:tc>
          <w:tcPr>
            <w:tcW w:w="1382" w:type="dxa"/>
            <w:shd w:val="clear" w:color="auto" w:fill="FFFFFF"/>
            <w:tcMar>
              <w:top w:w="100" w:type="dxa"/>
              <w:left w:w="100" w:type="dxa"/>
              <w:bottom w:w="100" w:type="dxa"/>
              <w:right w:w="100" w:type="dxa"/>
            </w:tcMar>
          </w:tcPr>
          <w:p w14:paraId="240BD4B8"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74EC4D77" w14:textId="77777777" w:rsidR="00AC1EA2" w:rsidRPr="009166FC" w:rsidRDefault="00AC1EA2" w:rsidP="003A3D9D">
            <w:pPr>
              <w:spacing w:line="276" w:lineRule="auto"/>
              <w:ind w:leftChars="0" w:left="2" w:hanging="2"/>
              <w:jc w:val="both"/>
              <w:rPr>
                <w:sz w:val="24"/>
                <w:szCs w:val="24"/>
              </w:rPr>
            </w:pPr>
            <w:r w:rsidRPr="009166FC">
              <w:rPr>
                <w:sz w:val="24"/>
                <w:szCs w:val="24"/>
              </w:rPr>
              <w:t>Thư thăm bạn</w:t>
            </w:r>
          </w:p>
        </w:tc>
        <w:tc>
          <w:tcPr>
            <w:tcW w:w="900" w:type="dxa"/>
            <w:shd w:val="clear" w:color="auto" w:fill="auto"/>
            <w:tcMar>
              <w:top w:w="100" w:type="dxa"/>
              <w:left w:w="100" w:type="dxa"/>
              <w:bottom w:w="100" w:type="dxa"/>
              <w:right w:w="100" w:type="dxa"/>
            </w:tcMar>
            <w:vAlign w:val="bottom"/>
          </w:tcPr>
          <w:p w14:paraId="2864B808" w14:textId="77777777" w:rsidR="00AC1EA2" w:rsidRPr="009166FC" w:rsidRDefault="00AC1EA2" w:rsidP="003A3D9D">
            <w:pPr>
              <w:ind w:leftChars="0" w:left="2" w:hanging="2"/>
              <w:jc w:val="center"/>
              <w:rPr>
                <w:sz w:val="24"/>
                <w:szCs w:val="24"/>
              </w:rPr>
            </w:pPr>
            <w:r w:rsidRPr="009166FC">
              <w:rPr>
                <w:sz w:val="24"/>
                <w:szCs w:val="24"/>
              </w:rPr>
              <w:t>5</w:t>
            </w:r>
          </w:p>
        </w:tc>
        <w:tc>
          <w:tcPr>
            <w:tcW w:w="1604" w:type="dxa"/>
            <w:shd w:val="clear" w:color="auto" w:fill="auto"/>
            <w:tcMar>
              <w:top w:w="100" w:type="dxa"/>
              <w:left w:w="100" w:type="dxa"/>
              <w:bottom w:w="100" w:type="dxa"/>
              <w:right w:w="100" w:type="dxa"/>
            </w:tcMar>
          </w:tcPr>
          <w:p w14:paraId="3AF4D0A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FFFFFF"/>
            <w:tcMar>
              <w:top w:w="100" w:type="dxa"/>
              <w:left w:w="100" w:type="dxa"/>
              <w:bottom w:w="100" w:type="dxa"/>
              <w:right w:w="100" w:type="dxa"/>
            </w:tcMar>
          </w:tcPr>
          <w:p w14:paraId="5CF5E7B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4298CBB" w14:textId="77777777" w:rsidTr="00264DDD">
        <w:trPr>
          <w:trHeight w:val="194"/>
        </w:trPr>
        <w:tc>
          <w:tcPr>
            <w:tcW w:w="956" w:type="dxa"/>
            <w:vMerge/>
            <w:shd w:val="clear" w:color="auto" w:fill="auto"/>
            <w:tcMar>
              <w:top w:w="100" w:type="dxa"/>
              <w:left w:w="100" w:type="dxa"/>
              <w:bottom w:w="100" w:type="dxa"/>
              <w:right w:w="100" w:type="dxa"/>
            </w:tcMar>
          </w:tcPr>
          <w:p w14:paraId="5933F4FD"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394A70BE" w14:textId="77777777" w:rsidR="00AC1EA2" w:rsidRPr="009166FC" w:rsidRDefault="00AC1EA2" w:rsidP="003A3D9D">
            <w:pPr>
              <w:ind w:leftChars="0" w:left="2" w:hanging="2"/>
              <w:rPr>
                <w:sz w:val="24"/>
                <w:szCs w:val="24"/>
              </w:rPr>
            </w:pPr>
          </w:p>
        </w:tc>
        <w:tc>
          <w:tcPr>
            <w:tcW w:w="1382" w:type="dxa"/>
            <w:shd w:val="clear" w:color="auto" w:fill="FFFFFF"/>
            <w:tcMar>
              <w:top w:w="100" w:type="dxa"/>
              <w:left w:w="100" w:type="dxa"/>
              <w:bottom w:w="100" w:type="dxa"/>
              <w:right w:w="100" w:type="dxa"/>
            </w:tcMar>
          </w:tcPr>
          <w:p w14:paraId="77D3F2E6"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191A6582" w14:textId="77777777" w:rsidR="00AC1EA2" w:rsidRPr="009166FC" w:rsidRDefault="00AC1EA2" w:rsidP="003A3D9D">
            <w:pPr>
              <w:spacing w:line="276" w:lineRule="auto"/>
              <w:ind w:leftChars="0" w:left="2" w:hanging="2"/>
              <w:jc w:val="both"/>
              <w:rPr>
                <w:sz w:val="24"/>
                <w:szCs w:val="24"/>
              </w:rPr>
            </w:pPr>
            <w:r w:rsidRPr="009166FC">
              <w:rPr>
                <w:sz w:val="24"/>
                <w:szCs w:val="24"/>
              </w:rPr>
              <w:t>Người ăn xin</w:t>
            </w:r>
          </w:p>
        </w:tc>
        <w:tc>
          <w:tcPr>
            <w:tcW w:w="900" w:type="dxa"/>
            <w:shd w:val="clear" w:color="auto" w:fill="auto"/>
            <w:tcMar>
              <w:top w:w="100" w:type="dxa"/>
              <w:left w:w="100" w:type="dxa"/>
              <w:bottom w:w="100" w:type="dxa"/>
              <w:right w:w="100" w:type="dxa"/>
            </w:tcMar>
            <w:vAlign w:val="bottom"/>
          </w:tcPr>
          <w:p w14:paraId="24B4DAC2" w14:textId="77777777" w:rsidR="00AC1EA2" w:rsidRPr="009166FC" w:rsidRDefault="00AC1EA2" w:rsidP="003A3D9D">
            <w:pPr>
              <w:ind w:leftChars="0" w:left="2" w:hanging="2"/>
              <w:jc w:val="center"/>
              <w:rPr>
                <w:sz w:val="24"/>
                <w:szCs w:val="24"/>
              </w:rPr>
            </w:pPr>
            <w:r w:rsidRPr="009166FC">
              <w:rPr>
                <w:sz w:val="24"/>
                <w:szCs w:val="24"/>
              </w:rPr>
              <w:t>6</w:t>
            </w:r>
          </w:p>
        </w:tc>
        <w:tc>
          <w:tcPr>
            <w:tcW w:w="1604" w:type="dxa"/>
            <w:shd w:val="clear" w:color="auto" w:fill="auto"/>
            <w:tcMar>
              <w:top w:w="100" w:type="dxa"/>
              <w:left w:w="100" w:type="dxa"/>
              <w:bottom w:w="100" w:type="dxa"/>
              <w:right w:w="100" w:type="dxa"/>
            </w:tcMar>
          </w:tcPr>
          <w:p w14:paraId="4939169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FFFFFF"/>
            <w:tcMar>
              <w:top w:w="100" w:type="dxa"/>
              <w:left w:w="100" w:type="dxa"/>
              <w:bottom w:w="100" w:type="dxa"/>
              <w:right w:w="100" w:type="dxa"/>
            </w:tcMar>
          </w:tcPr>
          <w:p w14:paraId="2E24C86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1B945B9" w14:textId="77777777" w:rsidTr="00264DDD">
        <w:trPr>
          <w:trHeight w:val="565"/>
        </w:trPr>
        <w:tc>
          <w:tcPr>
            <w:tcW w:w="956" w:type="dxa"/>
            <w:vMerge/>
            <w:shd w:val="clear" w:color="auto" w:fill="auto"/>
            <w:tcMar>
              <w:top w:w="100" w:type="dxa"/>
              <w:left w:w="100" w:type="dxa"/>
              <w:bottom w:w="100" w:type="dxa"/>
              <w:right w:w="100" w:type="dxa"/>
            </w:tcMar>
          </w:tcPr>
          <w:p w14:paraId="5908D64C"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311FED2" w14:textId="77777777" w:rsidR="00AC1EA2" w:rsidRPr="009166FC" w:rsidRDefault="00AC1EA2" w:rsidP="003A3D9D">
            <w:pPr>
              <w:ind w:leftChars="0" w:left="2" w:hanging="2"/>
              <w:rPr>
                <w:sz w:val="24"/>
                <w:szCs w:val="24"/>
              </w:rPr>
            </w:pPr>
          </w:p>
        </w:tc>
        <w:tc>
          <w:tcPr>
            <w:tcW w:w="1382" w:type="dxa"/>
            <w:shd w:val="clear" w:color="auto" w:fill="FFFFFF"/>
            <w:tcMar>
              <w:top w:w="100" w:type="dxa"/>
              <w:left w:w="100" w:type="dxa"/>
              <w:bottom w:w="100" w:type="dxa"/>
              <w:right w:w="100" w:type="dxa"/>
            </w:tcMar>
          </w:tcPr>
          <w:p w14:paraId="246996A2"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2689" w:type="dxa"/>
            <w:shd w:val="clear" w:color="auto" w:fill="auto"/>
            <w:tcMar>
              <w:top w:w="100" w:type="dxa"/>
              <w:left w:w="100" w:type="dxa"/>
              <w:bottom w:w="100" w:type="dxa"/>
              <w:right w:w="100" w:type="dxa"/>
            </w:tcMar>
          </w:tcPr>
          <w:p w14:paraId="01C47E40" w14:textId="77777777" w:rsidR="00AC1EA2" w:rsidRPr="009166FC" w:rsidRDefault="00AC1EA2" w:rsidP="003A3D9D">
            <w:pPr>
              <w:spacing w:line="276" w:lineRule="auto"/>
              <w:ind w:leftChars="0" w:left="2" w:hanging="2"/>
              <w:jc w:val="both"/>
              <w:rPr>
                <w:sz w:val="24"/>
                <w:szCs w:val="24"/>
              </w:rPr>
            </w:pPr>
            <w:r w:rsidRPr="009166FC">
              <w:rPr>
                <w:sz w:val="24"/>
                <w:szCs w:val="24"/>
              </w:rPr>
              <w:t>Cháu nghe câu chuyện của bà</w:t>
            </w:r>
          </w:p>
        </w:tc>
        <w:tc>
          <w:tcPr>
            <w:tcW w:w="900" w:type="dxa"/>
            <w:shd w:val="clear" w:color="auto" w:fill="auto"/>
            <w:tcMar>
              <w:top w:w="100" w:type="dxa"/>
              <w:left w:w="100" w:type="dxa"/>
              <w:bottom w:w="100" w:type="dxa"/>
              <w:right w:w="100" w:type="dxa"/>
            </w:tcMar>
          </w:tcPr>
          <w:p w14:paraId="6A2C15F8" w14:textId="77777777" w:rsidR="00AC1EA2" w:rsidRPr="009166FC" w:rsidRDefault="00AC1EA2" w:rsidP="003A3D9D">
            <w:pPr>
              <w:ind w:leftChars="0" w:left="2" w:hanging="2"/>
              <w:jc w:val="center"/>
              <w:rPr>
                <w:sz w:val="24"/>
                <w:szCs w:val="24"/>
              </w:rPr>
            </w:pPr>
            <w:r w:rsidRPr="009166FC">
              <w:rPr>
                <w:sz w:val="24"/>
                <w:szCs w:val="24"/>
              </w:rPr>
              <w:t>3</w:t>
            </w:r>
          </w:p>
        </w:tc>
        <w:tc>
          <w:tcPr>
            <w:tcW w:w="1604" w:type="dxa"/>
            <w:shd w:val="clear" w:color="auto" w:fill="auto"/>
            <w:tcMar>
              <w:top w:w="100" w:type="dxa"/>
              <w:left w:w="100" w:type="dxa"/>
              <w:bottom w:w="100" w:type="dxa"/>
              <w:right w:w="100" w:type="dxa"/>
            </w:tcMar>
          </w:tcPr>
          <w:p w14:paraId="3853B83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FFFFFF"/>
            <w:tcMar>
              <w:top w:w="100" w:type="dxa"/>
              <w:left w:w="100" w:type="dxa"/>
              <w:bottom w:w="100" w:type="dxa"/>
              <w:right w:w="100" w:type="dxa"/>
            </w:tcMar>
          </w:tcPr>
          <w:p w14:paraId="7ECE0C4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99B2252" w14:textId="77777777" w:rsidTr="00264DDD">
        <w:trPr>
          <w:trHeight w:val="346"/>
        </w:trPr>
        <w:tc>
          <w:tcPr>
            <w:tcW w:w="956" w:type="dxa"/>
            <w:vMerge/>
            <w:shd w:val="clear" w:color="auto" w:fill="auto"/>
            <w:tcMar>
              <w:top w:w="100" w:type="dxa"/>
              <w:left w:w="100" w:type="dxa"/>
              <w:bottom w:w="100" w:type="dxa"/>
              <w:right w:w="100" w:type="dxa"/>
            </w:tcMar>
          </w:tcPr>
          <w:p w14:paraId="7BB4ACE2"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5D5962C5" w14:textId="77777777" w:rsidR="00AC1EA2" w:rsidRPr="009166FC" w:rsidRDefault="00AC1EA2" w:rsidP="003A3D9D">
            <w:pPr>
              <w:ind w:leftChars="0" w:left="2" w:hanging="2"/>
              <w:rPr>
                <w:sz w:val="24"/>
                <w:szCs w:val="24"/>
              </w:rPr>
            </w:pPr>
          </w:p>
        </w:tc>
        <w:tc>
          <w:tcPr>
            <w:tcW w:w="1382" w:type="dxa"/>
            <w:shd w:val="clear" w:color="auto" w:fill="FFFFFF"/>
            <w:tcMar>
              <w:top w:w="100" w:type="dxa"/>
              <w:left w:w="100" w:type="dxa"/>
              <w:bottom w:w="100" w:type="dxa"/>
              <w:right w:w="100" w:type="dxa"/>
            </w:tcMar>
          </w:tcPr>
          <w:p w14:paraId="492F0565"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2689" w:type="dxa"/>
            <w:shd w:val="clear" w:color="auto" w:fill="auto"/>
            <w:tcMar>
              <w:top w:w="100" w:type="dxa"/>
              <w:left w:w="100" w:type="dxa"/>
              <w:bottom w:w="100" w:type="dxa"/>
              <w:right w:w="100" w:type="dxa"/>
            </w:tcMar>
          </w:tcPr>
          <w:p w14:paraId="2BEEC7C3" w14:textId="77777777" w:rsidR="00AC1EA2" w:rsidRPr="009166FC" w:rsidRDefault="00AC1EA2" w:rsidP="003A3D9D">
            <w:pPr>
              <w:spacing w:line="276" w:lineRule="auto"/>
              <w:ind w:leftChars="0" w:left="2" w:hanging="2"/>
              <w:jc w:val="both"/>
              <w:rPr>
                <w:sz w:val="24"/>
                <w:szCs w:val="24"/>
              </w:rPr>
            </w:pPr>
            <w:r w:rsidRPr="009166FC">
              <w:rPr>
                <w:sz w:val="24"/>
                <w:szCs w:val="24"/>
              </w:rPr>
              <w:t>Kể chuyện đã nghe, đã đọc</w:t>
            </w:r>
          </w:p>
        </w:tc>
        <w:tc>
          <w:tcPr>
            <w:tcW w:w="900" w:type="dxa"/>
            <w:shd w:val="clear" w:color="auto" w:fill="auto"/>
            <w:tcMar>
              <w:top w:w="100" w:type="dxa"/>
              <w:left w:w="100" w:type="dxa"/>
              <w:bottom w:w="100" w:type="dxa"/>
              <w:right w:w="100" w:type="dxa"/>
            </w:tcMar>
            <w:vAlign w:val="bottom"/>
          </w:tcPr>
          <w:p w14:paraId="0272560A" w14:textId="77777777" w:rsidR="00AC1EA2" w:rsidRPr="009166FC" w:rsidRDefault="00AC1EA2" w:rsidP="003A3D9D">
            <w:pPr>
              <w:ind w:leftChars="0" w:left="2" w:hanging="2"/>
              <w:jc w:val="center"/>
              <w:rPr>
                <w:sz w:val="24"/>
                <w:szCs w:val="24"/>
              </w:rPr>
            </w:pPr>
            <w:r w:rsidRPr="009166FC">
              <w:rPr>
                <w:sz w:val="24"/>
                <w:szCs w:val="24"/>
              </w:rPr>
              <w:t>3</w:t>
            </w:r>
          </w:p>
        </w:tc>
        <w:tc>
          <w:tcPr>
            <w:tcW w:w="1604" w:type="dxa"/>
            <w:shd w:val="clear" w:color="auto" w:fill="auto"/>
            <w:tcMar>
              <w:top w:w="100" w:type="dxa"/>
              <w:left w:w="100" w:type="dxa"/>
              <w:bottom w:w="100" w:type="dxa"/>
              <w:right w:w="100" w:type="dxa"/>
            </w:tcMar>
          </w:tcPr>
          <w:p w14:paraId="775B7B1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FFFFFF"/>
            <w:tcMar>
              <w:top w:w="100" w:type="dxa"/>
              <w:left w:w="100" w:type="dxa"/>
              <w:bottom w:w="100" w:type="dxa"/>
              <w:right w:w="100" w:type="dxa"/>
            </w:tcMar>
          </w:tcPr>
          <w:p w14:paraId="0B8D5FA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F371512" w14:textId="77777777" w:rsidTr="00264DDD">
        <w:trPr>
          <w:trHeight w:val="619"/>
        </w:trPr>
        <w:tc>
          <w:tcPr>
            <w:tcW w:w="956" w:type="dxa"/>
            <w:vMerge/>
            <w:shd w:val="clear" w:color="auto" w:fill="auto"/>
            <w:tcMar>
              <w:top w:w="100" w:type="dxa"/>
              <w:left w:w="100" w:type="dxa"/>
              <w:bottom w:w="100" w:type="dxa"/>
              <w:right w:w="100" w:type="dxa"/>
            </w:tcMar>
          </w:tcPr>
          <w:p w14:paraId="5F807469"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5DFECB11" w14:textId="77777777" w:rsidR="00AC1EA2" w:rsidRPr="009166FC" w:rsidRDefault="00AC1EA2" w:rsidP="003A3D9D">
            <w:pPr>
              <w:ind w:leftChars="0" w:left="2" w:hanging="2"/>
              <w:rPr>
                <w:sz w:val="24"/>
                <w:szCs w:val="24"/>
              </w:rPr>
            </w:pPr>
          </w:p>
        </w:tc>
        <w:tc>
          <w:tcPr>
            <w:tcW w:w="1382" w:type="dxa"/>
            <w:shd w:val="clear" w:color="auto" w:fill="FFFFFF"/>
            <w:tcMar>
              <w:top w:w="100" w:type="dxa"/>
              <w:left w:w="100" w:type="dxa"/>
              <w:bottom w:w="100" w:type="dxa"/>
              <w:right w:w="100" w:type="dxa"/>
            </w:tcMar>
          </w:tcPr>
          <w:p w14:paraId="12C12CBC"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17DDEECF" w14:textId="77777777" w:rsidR="00AC1EA2" w:rsidRPr="009166FC" w:rsidRDefault="00AC1EA2" w:rsidP="003A3D9D">
            <w:pPr>
              <w:spacing w:line="276" w:lineRule="auto"/>
              <w:ind w:leftChars="0" w:left="2" w:hanging="2"/>
              <w:jc w:val="both"/>
              <w:rPr>
                <w:sz w:val="24"/>
                <w:szCs w:val="24"/>
              </w:rPr>
            </w:pPr>
            <w:r w:rsidRPr="009166FC">
              <w:rPr>
                <w:sz w:val="24"/>
                <w:szCs w:val="24"/>
              </w:rPr>
              <w:t>Kể lại ý nghĩ, lời nói của của nhân vật</w:t>
            </w:r>
          </w:p>
        </w:tc>
        <w:tc>
          <w:tcPr>
            <w:tcW w:w="900" w:type="dxa"/>
            <w:shd w:val="clear" w:color="auto" w:fill="auto"/>
            <w:tcMar>
              <w:top w:w="100" w:type="dxa"/>
              <w:left w:w="100" w:type="dxa"/>
              <w:bottom w:w="100" w:type="dxa"/>
              <w:right w:w="100" w:type="dxa"/>
            </w:tcMar>
            <w:vAlign w:val="bottom"/>
          </w:tcPr>
          <w:p w14:paraId="381F2BC1" w14:textId="77777777" w:rsidR="00AC1EA2" w:rsidRPr="009166FC" w:rsidRDefault="00AC1EA2" w:rsidP="003A3D9D">
            <w:pPr>
              <w:ind w:leftChars="0" w:left="2" w:hanging="2"/>
              <w:jc w:val="center"/>
              <w:rPr>
                <w:sz w:val="24"/>
                <w:szCs w:val="24"/>
              </w:rPr>
            </w:pPr>
            <w:r w:rsidRPr="009166FC">
              <w:rPr>
                <w:sz w:val="24"/>
                <w:szCs w:val="24"/>
              </w:rPr>
              <w:t>5</w:t>
            </w:r>
          </w:p>
        </w:tc>
        <w:tc>
          <w:tcPr>
            <w:tcW w:w="1604" w:type="dxa"/>
            <w:shd w:val="clear" w:color="auto" w:fill="auto"/>
            <w:tcMar>
              <w:top w:w="100" w:type="dxa"/>
              <w:left w:w="100" w:type="dxa"/>
              <w:bottom w:w="100" w:type="dxa"/>
              <w:right w:w="100" w:type="dxa"/>
            </w:tcMar>
          </w:tcPr>
          <w:p w14:paraId="1EDE599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FFFFFF"/>
            <w:tcMar>
              <w:top w:w="100" w:type="dxa"/>
              <w:left w:w="100" w:type="dxa"/>
              <w:bottom w:w="100" w:type="dxa"/>
              <w:right w:w="100" w:type="dxa"/>
            </w:tcMar>
          </w:tcPr>
          <w:p w14:paraId="531EC9F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611839E" w14:textId="77777777" w:rsidTr="00264DDD">
        <w:trPr>
          <w:trHeight w:val="304"/>
        </w:trPr>
        <w:tc>
          <w:tcPr>
            <w:tcW w:w="956" w:type="dxa"/>
            <w:vMerge/>
            <w:shd w:val="clear" w:color="auto" w:fill="auto"/>
            <w:tcMar>
              <w:top w:w="100" w:type="dxa"/>
              <w:left w:w="100" w:type="dxa"/>
              <w:bottom w:w="100" w:type="dxa"/>
              <w:right w:w="100" w:type="dxa"/>
            </w:tcMar>
          </w:tcPr>
          <w:p w14:paraId="5F30358B"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578305D0" w14:textId="77777777" w:rsidR="00AC1EA2" w:rsidRPr="009166FC" w:rsidRDefault="00AC1EA2" w:rsidP="003A3D9D">
            <w:pPr>
              <w:ind w:leftChars="0" w:left="2" w:hanging="2"/>
              <w:rPr>
                <w:sz w:val="24"/>
                <w:szCs w:val="24"/>
              </w:rPr>
            </w:pPr>
          </w:p>
        </w:tc>
        <w:tc>
          <w:tcPr>
            <w:tcW w:w="1382" w:type="dxa"/>
            <w:shd w:val="clear" w:color="auto" w:fill="FFFFFF"/>
            <w:tcMar>
              <w:top w:w="100" w:type="dxa"/>
              <w:left w:w="100" w:type="dxa"/>
              <w:bottom w:w="100" w:type="dxa"/>
              <w:right w:w="100" w:type="dxa"/>
            </w:tcMar>
          </w:tcPr>
          <w:p w14:paraId="5882E11D"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30030C99" w14:textId="77777777" w:rsidR="00AC1EA2" w:rsidRPr="009166FC" w:rsidRDefault="00AC1EA2" w:rsidP="003A3D9D">
            <w:pPr>
              <w:spacing w:line="276" w:lineRule="auto"/>
              <w:ind w:leftChars="0" w:left="2" w:hanging="2"/>
              <w:jc w:val="both"/>
              <w:rPr>
                <w:sz w:val="24"/>
                <w:szCs w:val="24"/>
              </w:rPr>
            </w:pPr>
            <w:r w:rsidRPr="009166FC">
              <w:rPr>
                <w:sz w:val="24"/>
                <w:szCs w:val="24"/>
              </w:rPr>
              <w:t>Viết thư</w:t>
            </w:r>
          </w:p>
        </w:tc>
        <w:tc>
          <w:tcPr>
            <w:tcW w:w="900" w:type="dxa"/>
            <w:shd w:val="clear" w:color="auto" w:fill="auto"/>
            <w:tcMar>
              <w:top w:w="100" w:type="dxa"/>
              <w:left w:w="100" w:type="dxa"/>
              <w:bottom w:w="100" w:type="dxa"/>
              <w:right w:w="100" w:type="dxa"/>
            </w:tcMar>
            <w:vAlign w:val="bottom"/>
          </w:tcPr>
          <w:p w14:paraId="0007151D" w14:textId="77777777" w:rsidR="00AC1EA2" w:rsidRPr="009166FC" w:rsidRDefault="00AC1EA2" w:rsidP="003A3D9D">
            <w:pPr>
              <w:ind w:leftChars="0" w:left="2" w:hanging="2"/>
              <w:jc w:val="center"/>
              <w:rPr>
                <w:sz w:val="24"/>
                <w:szCs w:val="24"/>
              </w:rPr>
            </w:pPr>
            <w:r w:rsidRPr="009166FC">
              <w:rPr>
                <w:sz w:val="24"/>
                <w:szCs w:val="24"/>
              </w:rPr>
              <w:t>6</w:t>
            </w:r>
          </w:p>
        </w:tc>
        <w:tc>
          <w:tcPr>
            <w:tcW w:w="1604" w:type="dxa"/>
            <w:shd w:val="clear" w:color="auto" w:fill="auto"/>
            <w:tcMar>
              <w:top w:w="100" w:type="dxa"/>
              <w:left w:w="100" w:type="dxa"/>
              <w:bottom w:w="100" w:type="dxa"/>
              <w:right w:w="100" w:type="dxa"/>
            </w:tcMar>
          </w:tcPr>
          <w:p w14:paraId="2AC1B09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FFFFFF"/>
            <w:tcMar>
              <w:top w:w="100" w:type="dxa"/>
              <w:left w:w="100" w:type="dxa"/>
              <w:bottom w:w="100" w:type="dxa"/>
              <w:right w:w="100" w:type="dxa"/>
            </w:tcMar>
          </w:tcPr>
          <w:p w14:paraId="63A1178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C4557D1" w14:textId="77777777" w:rsidTr="00264DDD">
        <w:trPr>
          <w:trHeight w:val="277"/>
        </w:trPr>
        <w:tc>
          <w:tcPr>
            <w:tcW w:w="956" w:type="dxa"/>
            <w:vMerge/>
            <w:shd w:val="clear" w:color="auto" w:fill="auto"/>
            <w:tcMar>
              <w:top w:w="100" w:type="dxa"/>
              <w:left w:w="100" w:type="dxa"/>
              <w:bottom w:w="100" w:type="dxa"/>
              <w:right w:w="100" w:type="dxa"/>
            </w:tcMar>
          </w:tcPr>
          <w:p w14:paraId="58F326DA"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03266CF7" w14:textId="77777777" w:rsidR="00AC1EA2" w:rsidRPr="009166FC" w:rsidRDefault="00AC1EA2" w:rsidP="003A3D9D">
            <w:pPr>
              <w:ind w:leftChars="0" w:left="2" w:hanging="2"/>
              <w:rPr>
                <w:sz w:val="24"/>
                <w:szCs w:val="24"/>
              </w:rPr>
            </w:pPr>
          </w:p>
        </w:tc>
        <w:tc>
          <w:tcPr>
            <w:tcW w:w="1382" w:type="dxa"/>
            <w:shd w:val="clear" w:color="auto" w:fill="FFFFFF"/>
            <w:tcMar>
              <w:top w:w="100" w:type="dxa"/>
              <w:left w:w="100" w:type="dxa"/>
              <w:bottom w:w="100" w:type="dxa"/>
              <w:right w:w="100" w:type="dxa"/>
            </w:tcMar>
          </w:tcPr>
          <w:p w14:paraId="742EE531"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461B821D" w14:textId="77777777" w:rsidR="00AC1EA2" w:rsidRPr="009166FC" w:rsidRDefault="00AC1EA2" w:rsidP="003A3D9D">
            <w:pPr>
              <w:spacing w:line="276" w:lineRule="auto"/>
              <w:ind w:leftChars="0" w:left="2" w:hanging="2"/>
              <w:jc w:val="both"/>
              <w:rPr>
                <w:sz w:val="24"/>
                <w:szCs w:val="24"/>
              </w:rPr>
            </w:pPr>
            <w:r w:rsidRPr="009166FC">
              <w:rPr>
                <w:sz w:val="24"/>
                <w:szCs w:val="24"/>
              </w:rPr>
              <w:t>Từ đơn và từ phức</w:t>
            </w:r>
          </w:p>
        </w:tc>
        <w:tc>
          <w:tcPr>
            <w:tcW w:w="900" w:type="dxa"/>
            <w:shd w:val="clear" w:color="auto" w:fill="auto"/>
            <w:tcMar>
              <w:top w:w="100" w:type="dxa"/>
              <w:left w:w="100" w:type="dxa"/>
              <w:bottom w:w="100" w:type="dxa"/>
              <w:right w:w="100" w:type="dxa"/>
            </w:tcMar>
            <w:vAlign w:val="bottom"/>
          </w:tcPr>
          <w:p w14:paraId="285B5FF0" w14:textId="77777777" w:rsidR="00AC1EA2" w:rsidRPr="009166FC" w:rsidRDefault="00AC1EA2" w:rsidP="003A3D9D">
            <w:pPr>
              <w:ind w:leftChars="0" w:left="2" w:hanging="2"/>
              <w:jc w:val="center"/>
              <w:rPr>
                <w:sz w:val="24"/>
                <w:szCs w:val="24"/>
              </w:rPr>
            </w:pPr>
            <w:r w:rsidRPr="009166FC">
              <w:rPr>
                <w:sz w:val="24"/>
                <w:szCs w:val="24"/>
              </w:rPr>
              <w:t>5</w:t>
            </w:r>
          </w:p>
        </w:tc>
        <w:tc>
          <w:tcPr>
            <w:tcW w:w="1604" w:type="dxa"/>
            <w:shd w:val="clear" w:color="auto" w:fill="auto"/>
            <w:tcMar>
              <w:top w:w="100" w:type="dxa"/>
              <w:left w:w="100" w:type="dxa"/>
              <w:bottom w:w="100" w:type="dxa"/>
              <w:right w:w="100" w:type="dxa"/>
            </w:tcMar>
          </w:tcPr>
          <w:p w14:paraId="547C460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FFFFFF"/>
            <w:tcMar>
              <w:top w:w="100" w:type="dxa"/>
              <w:left w:w="100" w:type="dxa"/>
              <w:bottom w:w="100" w:type="dxa"/>
              <w:right w:w="100" w:type="dxa"/>
            </w:tcMar>
          </w:tcPr>
          <w:p w14:paraId="3E96DA6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0AE19CC" w14:textId="77777777" w:rsidTr="00264DDD">
        <w:trPr>
          <w:trHeight w:val="556"/>
        </w:trPr>
        <w:tc>
          <w:tcPr>
            <w:tcW w:w="956" w:type="dxa"/>
            <w:vMerge/>
            <w:shd w:val="clear" w:color="auto" w:fill="auto"/>
            <w:tcMar>
              <w:top w:w="100" w:type="dxa"/>
              <w:left w:w="100" w:type="dxa"/>
              <w:bottom w:w="100" w:type="dxa"/>
              <w:right w:w="100" w:type="dxa"/>
            </w:tcMar>
          </w:tcPr>
          <w:p w14:paraId="4B46C1D2"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74866768" w14:textId="77777777" w:rsidR="00AC1EA2" w:rsidRPr="009166FC" w:rsidRDefault="00AC1EA2" w:rsidP="003A3D9D">
            <w:pPr>
              <w:ind w:leftChars="0" w:left="2" w:hanging="2"/>
              <w:rPr>
                <w:sz w:val="24"/>
                <w:szCs w:val="24"/>
              </w:rPr>
            </w:pPr>
          </w:p>
        </w:tc>
        <w:tc>
          <w:tcPr>
            <w:tcW w:w="1382" w:type="dxa"/>
            <w:shd w:val="clear" w:color="auto" w:fill="FFFFFF"/>
            <w:tcMar>
              <w:top w:w="100" w:type="dxa"/>
              <w:left w:w="100" w:type="dxa"/>
              <w:bottom w:w="100" w:type="dxa"/>
              <w:right w:w="100" w:type="dxa"/>
            </w:tcMar>
          </w:tcPr>
          <w:p w14:paraId="633A03FB"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43B7901F" w14:textId="77777777" w:rsidR="00AC1EA2" w:rsidRPr="009166FC" w:rsidRDefault="00AC1EA2" w:rsidP="003A3D9D">
            <w:pPr>
              <w:spacing w:line="276" w:lineRule="auto"/>
              <w:ind w:leftChars="0" w:left="2" w:hanging="2"/>
              <w:jc w:val="both"/>
              <w:rPr>
                <w:sz w:val="24"/>
                <w:szCs w:val="24"/>
              </w:rPr>
            </w:pPr>
            <w:r w:rsidRPr="009166FC">
              <w:rPr>
                <w:sz w:val="24"/>
                <w:szCs w:val="24"/>
              </w:rPr>
              <w:t>MRVT: Nhân hâu- Đoàn kết</w:t>
            </w:r>
          </w:p>
        </w:tc>
        <w:tc>
          <w:tcPr>
            <w:tcW w:w="900" w:type="dxa"/>
            <w:shd w:val="clear" w:color="auto" w:fill="auto"/>
            <w:tcMar>
              <w:top w:w="100" w:type="dxa"/>
              <w:left w:w="100" w:type="dxa"/>
              <w:bottom w:w="100" w:type="dxa"/>
              <w:right w:w="100" w:type="dxa"/>
            </w:tcMar>
            <w:vAlign w:val="bottom"/>
          </w:tcPr>
          <w:p w14:paraId="7420CA3A" w14:textId="77777777" w:rsidR="00AC1EA2" w:rsidRPr="009166FC" w:rsidRDefault="00AC1EA2" w:rsidP="003A3D9D">
            <w:pPr>
              <w:ind w:leftChars="0" w:left="2" w:hanging="2"/>
              <w:jc w:val="center"/>
              <w:rPr>
                <w:sz w:val="24"/>
                <w:szCs w:val="24"/>
              </w:rPr>
            </w:pPr>
            <w:r w:rsidRPr="009166FC">
              <w:rPr>
                <w:sz w:val="24"/>
                <w:szCs w:val="24"/>
              </w:rPr>
              <w:t>6</w:t>
            </w:r>
          </w:p>
        </w:tc>
        <w:tc>
          <w:tcPr>
            <w:tcW w:w="1604" w:type="dxa"/>
            <w:shd w:val="clear" w:color="auto" w:fill="auto"/>
            <w:tcMar>
              <w:top w:w="100" w:type="dxa"/>
              <w:left w:w="100" w:type="dxa"/>
              <w:bottom w:w="100" w:type="dxa"/>
              <w:right w:w="100" w:type="dxa"/>
            </w:tcMar>
          </w:tcPr>
          <w:p w14:paraId="28FB128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FFFFFF"/>
            <w:tcMar>
              <w:top w:w="100" w:type="dxa"/>
              <w:left w:w="100" w:type="dxa"/>
              <w:bottom w:w="100" w:type="dxa"/>
              <w:right w:w="100" w:type="dxa"/>
            </w:tcMar>
          </w:tcPr>
          <w:p w14:paraId="4302777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D5658C5" w14:textId="77777777" w:rsidTr="00264DDD">
        <w:trPr>
          <w:trHeight w:val="290"/>
        </w:trPr>
        <w:tc>
          <w:tcPr>
            <w:tcW w:w="956" w:type="dxa"/>
            <w:vMerge w:val="restart"/>
            <w:shd w:val="clear" w:color="auto" w:fill="auto"/>
            <w:tcMar>
              <w:top w:w="100" w:type="dxa"/>
              <w:left w:w="100" w:type="dxa"/>
              <w:bottom w:w="100" w:type="dxa"/>
              <w:right w:w="100" w:type="dxa"/>
            </w:tcMar>
          </w:tcPr>
          <w:p w14:paraId="422093D5" w14:textId="77777777" w:rsidR="00AC1EA2" w:rsidRPr="009166FC" w:rsidRDefault="00AC1EA2" w:rsidP="003A3D9D">
            <w:pPr>
              <w:spacing w:line="276" w:lineRule="auto"/>
              <w:ind w:leftChars="0" w:left="2" w:hanging="2"/>
              <w:jc w:val="center"/>
              <w:rPr>
                <w:b/>
                <w:sz w:val="24"/>
                <w:szCs w:val="24"/>
              </w:rPr>
            </w:pPr>
            <w:r w:rsidRPr="009166FC">
              <w:rPr>
                <w:b/>
                <w:sz w:val="24"/>
                <w:szCs w:val="24"/>
              </w:rPr>
              <w:t>4</w:t>
            </w:r>
          </w:p>
        </w:tc>
        <w:tc>
          <w:tcPr>
            <w:tcW w:w="1354" w:type="dxa"/>
            <w:vMerge w:val="restart"/>
            <w:shd w:val="clear" w:color="auto" w:fill="auto"/>
            <w:tcMar>
              <w:top w:w="100" w:type="dxa"/>
              <w:left w:w="100" w:type="dxa"/>
              <w:bottom w:w="100" w:type="dxa"/>
              <w:right w:w="100" w:type="dxa"/>
            </w:tcMar>
          </w:tcPr>
          <w:p w14:paraId="76D41B5B"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22A6F1D"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6F63AF2" w14:textId="0153BC4E" w:rsidR="00AC1EA2" w:rsidRPr="005170B2" w:rsidRDefault="00AC1EA2" w:rsidP="005170B2">
            <w:pPr>
              <w:spacing w:line="276" w:lineRule="auto"/>
              <w:ind w:leftChars="0" w:left="0" w:firstLineChars="0" w:firstLine="0"/>
              <w:rPr>
                <w:b/>
                <w:sz w:val="24"/>
                <w:szCs w:val="24"/>
                <w:lang w:val="en-US"/>
              </w:rPr>
            </w:pPr>
          </w:p>
          <w:p w14:paraId="7F401048" w14:textId="77777777" w:rsidR="00AC1EA2" w:rsidRPr="009166FC" w:rsidRDefault="00AC1EA2" w:rsidP="003A3D9D">
            <w:pPr>
              <w:spacing w:line="276" w:lineRule="auto"/>
              <w:ind w:leftChars="0" w:left="2" w:hanging="2"/>
              <w:rPr>
                <w:b/>
                <w:sz w:val="24"/>
                <w:szCs w:val="24"/>
              </w:rPr>
            </w:pPr>
            <w:r w:rsidRPr="009166FC">
              <w:rPr>
                <w:b/>
                <w:sz w:val="24"/>
                <w:szCs w:val="24"/>
              </w:rPr>
              <w:t>Măng mọc thẳng</w:t>
            </w:r>
          </w:p>
          <w:p w14:paraId="57BD871A"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CF4CE7C"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6A21CF2"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43D6F11"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3DAC276"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A62CFD4"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BCBE33D"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7D9724E"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C02D755"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40B85CF"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9193D4D"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8518A6A"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B37DD5F" w14:textId="77777777" w:rsidR="00AC1EA2" w:rsidRPr="009166FC" w:rsidRDefault="00AC1EA2" w:rsidP="003A3D9D">
            <w:pPr>
              <w:spacing w:line="276" w:lineRule="auto"/>
              <w:ind w:leftChars="0" w:left="2" w:hanging="2"/>
              <w:rPr>
                <w:b/>
                <w:sz w:val="24"/>
                <w:szCs w:val="24"/>
              </w:rPr>
            </w:pPr>
            <w:r w:rsidRPr="009166FC">
              <w:rPr>
                <w:b/>
                <w:sz w:val="24"/>
                <w:szCs w:val="24"/>
              </w:rPr>
              <w:lastRenderedPageBreak/>
              <w:t xml:space="preserve"> </w:t>
            </w:r>
          </w:p>
          <w:p w14:paraId="29346FB0"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BAD753F"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877E893"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1B221E74"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06F713D2"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4FC0244C"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193D5C9E"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6216C72E"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1EE408E1"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2D35590F"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72A66C90"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759FC187"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0CD04392"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2CBCDE54"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64AA0F62"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tc>
        <w:tc>
          <w:tcPr>
            <w:tcW w:w="1382" w:type="dxa"/>
            <w:shd w:val="clear" w:color="auto" w:fill="auto"/>
            <w:tcMar>
              <w:top w:w="100" w:type="dxa"/>
              <w:left w:w="100" w:type="dxa"/>
              <w:bottom w:w="100" w:type="dxa"/>
              <w:right w:w="100" w:type="dxa"/>
            </w:tcMar>
          </w:tcPr>
          <w:p w14:paraId="6B1D1EC1" w14:textId="77777777" w:rsidR="00AC1EA2" w:rsidRPr="009166FC" w:rsidRDefault="00AC1EA2" w:rsidP="003A3D9D">
            <w:pPr>
              <w:spacing w:line="276" w:lineRule="auto"/>
              <w:ind w:leftChars="0" w:left="2" w:hanging="2"/>
              <w:rPr>
                <w:sz w:val="24"/>
                <w:szCs w:val="24"/>
              </w:rPr>
            </w:pPr>
            <w:r w:rsidRPr="009166FC">
              <w:rPr>
                <w:sz w:val="24"/>
                <w:szCs w:val="24"/>
              </w:rPr>
              <w:lastRenderedPageBreak/>
              <w:t>Tập đọc:</w:t>
            </w:r>
          </w:p>
        </w:tc>
        <w:tc>
          <w:tcPr>
            <w:tcW w:w="2689" w:type="dxa"/>
            <w:shd w:val="clear" w:color="auto" w:fill="auto"/>
            <w:tcMar>
              <w:top w:w="100" w:type="dxa"/>
              <w:left w:w="100" w:type="dxa"/>
              <w:bottom w:w="100" w:type="dxa"/>
              <w:right w:w="100" w:type="dxa"/>
            </w:tcMar>
          </w:tcPr>
          <w:p w14:paraId="5731D17E" w14:textId="77777777" w:rsidR="00AC1EA2" w:rsidRPr="009166FC" w:rsidRDefault="00AC1EA2" w:rsidP="003A3D9D">
            <w:pPr>
              <w:spacing w:line="276" w:lineRule="auto"/>
              <w:ind w:leftChars="0" w:left="2" w:hanging="2"/>
              <w:jc w:val="both"/>
              <w:rPr>
                <w:sz w:val="24"/>
                <w:szCs w:val="24"/>
              </w:rPr>
            </w:pPr>
            <w:r w:rsidRPr="009166FC">
              <w:rPr>
                <w:sz w:val="24"/>
                <w:szCs w:val="24"/>
              </w:rPr>
              <w:t>Một người chính trực</w:t>
            </w:r>
          </w:p>
        </w:tc>
        <w:tc>
          <w:tcPr>
            <w:tcW w:w="900" w:type="dxa"/>
            <w:shd w:val="clear" w:color="auto" w:fill="auto"/>
            <w:tcMar>
              <w:top w:w="100" w:type="dxa"/>
              <w:left w:w="100" w:type="dxa"/>
              <w:bottom w:w="100" w:type="dxa"/>
              <w:right w:w="100" w:type="dxa"/>
            </w:tcMar>
          </w:tcPr>
          <w:p w14:paraId="2D3EA086" w14:textId="77777777" w:rsidR="00AC1EA2" w:rsidRPr="009166FC" w:rsidRDefault="00AC1EA2" w:rsidP="005170B2">
            <w:pPr>
              <w:ind w:leftChars="0" w:left="0" w:firstLineChars="0" w:firstLine="0"/>
              <w:jc w:val="center"/>
              <w:rPr>
                <w:sz w:val="24"/>
                <w:szCs w:val="24"/>
              </w:rPr>
            </w:pPr>
            <w:r w:rsidRPr="009166FC">
              <w:rPr>
                <w:sz w:val="24"/>
                <w:szCs w:val="24"/>
              </w:rPr>
              <w:t>7</w:t>
            </w:r>
          </w:p>
        </w:tc>
        <w:tc>
          <w:tcPr>
            <w:tcW w:w="1604" w:type="dxa"/>
            <w:shd w:val="clear" w:color="auto" w:fill="auto"/>
            <w:tcMar>
              <w:top w:w="100" w:type="dxa"/>
              <w:left w:w="100" w:type="dxa"/>
              <w:bottom w:w="100" w:type="dxa"/>
              <w:right w:w="100" w:type="dxa"/>
            </w:tcMar>
          </w:tcPr>
          <w:p w14:paraId="56A0EEA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76F12CF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333BAC7" w14:textId="77777777" w:rsidTr="00264DDD">
        <w:trPr>
          <w:trHeight w:val="183"/>
        </w:trPr>
        <w:tc>
          <w:tcPr>
            <w:tcW w:w="956" w:type="dxa"/>
            <w:vMerge/>
            <w:shd w:val="clear" w:color="auto" w:fill="auto"/>
            <w:tcMar>
              <w:top w:w="100" w:type="dxa"/>
              <w:left w:w="100" w:type="dxa"/>
              <w:bottom w:w="100" w:type="dxa"/>
              <w:right w:w="100" w:type="dxa"/>
            </w:tcMar>
          </w:tcPr>
          <w:p w14:paraId="14984606"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30C32075"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48C0FEE5"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2EFF8197" w14:textId="77777777" w:rsidR="00AC1EA2" w:rsidRPr="009166FC" w:rsidRDefault="00AC1EA2" w:rsidP="003A3D9D">
            <w:pPr>
              <w:spacing w:line="276" w:lineRule="auto"/>
              <w:ind w:leftChars="0" w:left="2" w:hanging="2"/>
              <w:jc w:val="both"/>
              <w:rPr>
                <w:sz w:val="24"/>
                <w:szCs w:val="24"/>
              </w:rPr>
            </w:pPr>
            <w:r w:rsidRPr="009166FC">
              <w:rPr>
                <w:sz w:val="24"/>
                <w:szCs w:val="24"/>
              </w:rPr>
              <w:t>Tre Việt Nam</w:t>
            </w:r>
          </w:p>
        </w:tc>
        <w:tc>
          <w:tcPr>
            <w:tcW w:w="900" w:type="dxa"/>
            <w:shd w:val="clear" w:color="auto" w:fill="auto"/>
            <w:tcMar>
              <w:top w:w="100" w:type="dxa"/>
              <w:left w:w="100" w:type="dxa"/>
              <w:bottom w:w="100" w:type="dxa"/>
              <w:right w:w="100" w:type="dxa"/>
            </w:tcMar>
            <w:vAlign w:val="bottom"/>
          </w:tcPr>
          <w:p w14:paraId="1B1B5500" w14:textId="77777777" w:rsidR="00AC1EA2" w:rsidRPr="009166FC" w:rsidRDefault="00AC1EA2" w:rsidP="003A3D9D">
            <w:pPr>
              <w:ind w:leftChars="0" w:left="2" w:hanging="2"/>
              <w:jc w:val="center"/>
              <w:rPr>
                <w:sz w:val="24"/>
                <w:szCs w:val="24"/>
              </w:rPr>
            </w:pPr>
            <w:r w:rsidRPr="009166FC">
              <w:rPr>
                <w:sz w:val="24"/>
                <w:szCs w:val="24"/>
              </w:rPr>
              <w:t>8</w:t>
            </w:r>
          </w:p>
        </w:tc>
        <w:tc>
          <w:tcPr>
            <w:tcW w:w="1604" w:type="dxa"/>
            <w:shd w:val="clear" w:color="auto" w:fill="auto"/>
            <w:tcMar>
              <w:top w:w="100" w:type="dxa"/>
              <w:left w:w="100" w:type="dxa"/>
              <w:bottom w:w="100" w:type="dxa"/>
              <w:right w:w="100" w:type="dxa"/>
            </w:tcMar>
          </w:tcPr>
          <w:p w14:paraId="02989DF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33F1ED9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6DD860D" w14:textId="77777777" w:rsidTr="00264DDD">
        <w:trPr>
          <w:trHeight w:val="360"/>
        </w:trPr>
        <w:tc>
          <w:tcPr>
            <w:tcW w:w="956" w:type="dxa"/>
            <w:vMerge/>
            <w:shd w:val="clear" w:color="auto" w:fill="auto"/>
            <w:tcMar>
              <w:top w:w="100" w:type="dxa"/>
              <w:left w:w="100" w:type="dxa"/>
              <w:bottom w:w="100" w:type="dxa"/>
              <w:right w:w="100" w:type="dxa"/>
            </w:tcMar>
          </w:tcPr>
          <w:p w14:paraId="529152BD"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2C1FEC76"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5FBF2F80"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2689" w:type="dxa"/>
            <w:shd w:val="clear" w:color="auto" w:fill="auto"/>
            <w:tcMar>
              <w:top w:w="100" w:type="dxa"/>
              <w:left w:w="100" w:type="dxa"/>
              <w:bottom w:w="100" w:type="dxa"/>
              <w:right w:w="100" w:type="dxa"/>
            </w:tcMar>
          </w:tcPr>
          <w:p w14:paraId="448E2A06" w14:textId="77777777" w:rsidR="00AC1EA2" w:rsidRPr="009166FC" w:rsidRDefault="00AC1EA2" w:rsidP="003A3D9D">
            <w:pPr>
              <w:spacing w:line="276" w:lineRule="auto"/>
              <w:ind w:leftChars="0" w:left="2" w:hanging="2"/>
              <w:jc w:val="both"/>
              <w:rPr>
                <w:sz w:val="24"/>
                <w:szCs w:val="24"/>
              </w:rPr>
            </w:pPr>
            <w:r w:rsidRPr="009166FC">
              <w:rPr>
                <w:sz w:val="24"/>
                <w:szCs w:val="24"/>
              </w:rPr>
              <w:t>Truyện cổ nước mình</w:t>
            </w:r>
          </w:p>
        </w:tc>
        <w:tc>
          <w:tcPr>
            <w:tcW w:w="900" w:type="dxa"/>
            <w:shd w:val="clear" w:color="auto" w:fill="auto"/>
            <w:tcMar>
              <w:top w:w="100" w:type="dxa"/>
              <w:left w:w="100" w:type="dxa"/>
              <w:bottom w:w="100" w:type="dxa"/>
              <w:right w:w="100" w:type="dxa"/>
            </w:tcMar>
            <w:vAlign w:val="bottom"/>
          </w:tcPr>
          <w:p w14:paraId="1CEF10EF" w14:textId="77777777" w:rsidR="00AC1EA2" w:rsidRPr="009166FC" w:rsidRDefault="00AC1EA2" w:rsidP="003A3D9D">
            <w:pPr>
              <w:ind w:leftChars="0" w:left="2" w:hanging="2"/>
              <w:jc w:val="center"/>
              <w:rPr>
                <w:sz w:val="24"/>
                <w:szCs w:val="24"/>
              </w:rPr>
            </w:pPr>
            <w:r w:rsidRPr="009166FC">
              <w:rPr>
                <w:sz w:val="24"/>
                <w:szCs w:val="24"/>
              </w:rPr>
              <w:t>4</w:t>
            </w:r>
          </w:p>
        </w:tc>
        <w:tc>
          <w:tcPr>
            <w:tcW w:w="1604" w:type="dxa"/>
            <w:shd w:val="clear" w:color="auto" w:fill="auto"/>
            <w:tcMar>
              <w:top w:w="100" w:type="dxa"/>
              <w:left w:w="100" w:type="dxa"/>
              <w:bottom w:w="100" w:type="dxa"/>
              <w:right w:w="100" w:type="dxa"/>
            </w:tcMar>
          </w:tcPr>
          <w:p w14:paraId="1A6951C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5572240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0C22337" w14:textId="77777777" w:rsidTr="00264DDD">
        <w:trPr>
          <w:trHeight w:val="421"/>
        </w:trPr>
        <w:tc>
          <w:tcPr>
            <w:tcW w:w="956" w:type="dxa"/>
            <w:vMerge/>
            <w:shd w:val="clear" w:color="auto" w:fill="auto"/>
            <w:tcMar>
              <w:top w:w="100" w:type="dxa"/>
              <w:left w:w="100" w:type="dxa"/>
              <w:bottom w:w="100" w:type="dxa"/>
              <w:right w:w="100" w:type="dxa"/>
            </w:tcMar>
          </w:tcPr>
          <w:p w14:paraId="4B6C6236"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18008205"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6688A978"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2689" w:type="dxa"/>
            <w:shd w:val="clear" w:color="auto" w:fill="auto"/>
            <w:tcMar>
              <w:top w:w="100" w:type="dxa"/>
              <w:left w:w="100" w:type="dxa"/>
              <w:bottom w:w="100" w:type="dxa"/>
              <w:right w:w="100" w:type="dxa"/>
            </w:tcMar>
          </w:tcPr>
          <w:p w14:paraId="23DA4E84" w14:textId="77777777" w:rsidR="00AC1EA2" w:rsidRPr="009166FC" w:rsidRDefault="00AC1EA2" w:rsidP="003A3D9D">
            <w:pPr>
              <w:spacing w:line="276" w:lineRule="auto"/>
              <w:ind w:leftChars="0" w:left="2" w:hanging="2"/>
              <w:jc w:val="both"/>
              <w:rPr>
                <w:sz w:val="24"/>
                <w:szCs w:val="24"/>
              </w:rPr>
            </w:pPr>
            <w:r w:rsidRPr="009166FC">
              <w:rPr>
                <w:sz w:val="24"/>
                <w:szCs w:val="24"/>
              </w:rPr>
              <w:t>Một nhà thơ chân chính</w:t>
            </w:r>
          </w:p>
        </w:tc>
        <w:tc>
          <w:tcPr>
            <w:tcW w:w="900" w:type="dxa"/>
            <w:shd w:val="clear" w:color="auto" w:fill="auto"/>
            <w:tcMar>
              <w:top w:w="100" w:type="dxa"/>
              <w:left w:w="100" w:type="dxa"/>
              <w:bottom w:w="100" w:type="dxa"/>
              <w:right w:w="100" w:type="dxa"/>
            </w:tcMar>
            <w:vAlign w:val="bottom"/>
          </w:tcPr>
          <w:p w14:paraId="0902E357" w14:textId="77777777" w:rsidR="00AC1EA2" w:rsidRPr="009166FC" w:rsidRDefault="00AC1EA2" w:rsidP="003A3D9D">
            <w:pPr>
              <w:ind w:leftChars="0" w:left="2" w:hanging="2"/>
              <w:jc w:val="center"/>
              <w:rPr>
                <w:sz w:val="24"/>
                <w:szCs w:val="24"/>
              </w:rPr>
            </w:pPr>
            <w:r w:rsidRPr="009166FC">
              <w:rPr>
                <w:sz w:val="24"/>
                <w:szCs w:val="24"/>
              </w:rPr>
              <w:t>4</w:t>
            </w:r>
          </w:p>
        </w:tc>
        <w:tc>
          <w:tcPr>
            <w:tcW w:w="1604" w:type="dxa"/>
            <w:shd w:val="clear" w:color="auto" w:fill="auto"/>
            <w:tcMar>
              <w:top w:w="100" w:type="dxa"/>
              <w:left w:w="100" w:type="dxa"/>
              <w:bottom w:w="100" w:type="dxa"/>
              <w:right w:w="100" w:type="dxa"/>
            </w:tcMar>
          </w:tcPr>
          <w:p w14:paraId="4ED83BB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58780E1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D90535B" w14:textId="77777777" w:rsidTr="00264DDD">
        <w:trPr>
          <w:trHeight w:val="292"/>
        </w:trPr>
        <w:tc>
          <w:tcPr>
            <w:tcW w:w="956" w:type="dxa"/>
            <w:vMerge/>
            <w:shd w:val="clear" w:color="auto" w:fill="auto"/>
            <w:tcMar>
              <w:top w:w="100" w:type="dxa"/>
              <w:left w:w="100" w:type="dxa"/>
              <w:bottom w:w="100" w:type="dxa"/>
              <w:right w:w="100" w:type="dxa"/>
            </w:tcMar>
          </w:tcPr>
          <w:p w14:paraId="02CD9CB2"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2501167B"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35C840E8"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5E6ED50D" w14:textId="77777777" w:rsidR="00AC1EA2" w:rsidRPr="009166FC" w:rsidRDefault="00AC1EA2" w:rsidP="003A3D9D">
            <w:pPr>
              <w:spacing w:line="276" w:lineRule="auto"/>
              <w:ind w:leftChars="0" w:left="2" w:hanging="2"/>
              <w:jc w:val="both"/>
              <w:rPr>
                <w:sz w:val="24"/>
                <w:szCs w:val="24"/>
              </w:rPr>
            </w:pPr>
            <w:r w:rsidRPr="009166FC">
              <w:rPr>
                <w:sz w:val="24"/>
                <w:szCs w:val="24"/>
              </w:rPr>
              <w:t>Cốt truyện</w:t>
            </w:r>
          </w:p>
        </w:tc>
        <w:tc>
          <w:tcPr>
            <w:tcW w:w="900" w:type="dxa"/>
            <w:shd w:val="clear" w:color="auto" w:fill="auto"/>
            <w:tcMar>
              <w:top w:w="100" w:type="dxa"/>
              <w:left w:w="100" w:type="dxa"/>
              <w:bottom w:w="100" w:type="dxa"/>
              <w:right w:w="100" w:type="dxa"/>
            </w:tcMar>
            <w:vAlign w:val="bottom"/>
          </w:tcPr>
          <w:p w14:paraId="5CF04C95" w14:textId="77777777" w:rsidR="00AC1EA2" w:rsidRPr="009166FC" w:rsidRDefault="00AC1EA2" w:rsidP="003A3D9D">
            <w:pPr>
              <w:ind w:leftChars="0" w:left="2" w:hanging="2"/>
              <w:jc w:val="center"/>
              <w:rPr>
                <w:sz w:val="24"/>
                <w:szCs w:val="24"/>
              </w:rPr>
            </w:pPr>
            <w:r w:rsidRPr="009166FC">
              <w:rPr>
                <w:sz w:val="24"/>
                <w:szCs w:val="24"/>
              </w:rPr>
              <w:t>7</w:t>
            </w:r>
          </w:p>
        </w:tc>
        <w:tc>
          <w:tcPr>
            <w:tcW w:w="1604" w:type="dxa"/>
            <w:shd w:val="clear" w:color="auto" w:fill="auto"/>
            <w:tcMar>
              <w:top w:w="100" w:type="dxa"/>
              <w:left w:w="100" w:type="dxa"/>
              <w:bottom w:w="100" w:type="dxa"/>
              <w:right w:w="100" w:type="dxa"/>
            </w:tcMar>
          </w:tcPr>
          <w:p w14:paraId="09B6C97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445AE1A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63FDAAA" w14:textId="77777777" w:rsidTr="00264DDD">
        <w:trPr>
          <w:trHeight w:val="626"/>
        </w:trPr>
        <w:tc>
          <w:tcPr>
            <w:tcW w:w="956" w:type="dxa"/>
            <w:vMerge/>
            <w:shd w:val="clear" w:color="auto" w:fill="auto"/>
            <w:tcMar>
              <w:top w:w="100" w:type="dxa"/>
              <w:left w:w="100" w:type="dxa"/>
              <w:bottom w:w="100" w:type="dxa"/>
              <w:right w:w="100" w:type="dxa"/>
            </w:tcMar>
          </w:tcPr>
          <w:p w14:paraId="54DABC06"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666C16A8"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5BAE1B1F"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41536A46" w14:textId="77777777" w:rsidR="00AC1EA2" w:rsidRPr="009166FC" w:rsidRDefault="00AC1EA2" w:rsidP="003A3D9D">
            <w:pPr>
              <w:spacing w:line="276" w:lineRule="auto"/>
              <w:ind w:leftChars="0" w:left="2" w:hanging="2"/>
              <w:jc w:val="both"/>
              <w:rPr>
                <w:sz w:val="24"/>
                <w:szCs w:val="24"/>
              </w:rPr>
            </w:pPr>
            <w:r w:rsidRPr="009166FC">
              <w:rPr>
                <w:sz w:val="24"/>
                <w:szCs w:val="24"/>
              </w:rPr>
              <w:t>Luyện tập xây dựng cốt truyện</w:t>
            </w:r>
          </w:p>
        </w:tc>
        <w:tc>
          <w:tcPr>
            <w:tcW w:w="900" w:type="dxa"/>
            <w:shd w:val="clear" w:color="auto" w:fill="auto"/>
            <w:tcMar>
              <w:top w:w="100" w:type="dxa"/>
              <w:left w:w="100" w:type="dxa"/>
              <w:bottom w:w="100" w:type="dxa"/>
              <w:right w:w="100" w:type="dxa"/>
            </w:tcMar>
            <w:vAlign w:val="bottom"/>
          </w:tcPr>
          <w:p w14:paraId="3820DC7E" w14:textId="77777777" w:rsidR="00AC1EA2" w:rsidRPr="009166FC" w:rsidRDefault="00AC1EA2" w:rsidP="003A3D9D">
            <w:pPr>
              <w:ind w:leftChars="0" w:left="2" w:hanging="2"/>
              <w:jc w:val="center"/>
              <w:rPr>
                <w:sz w:val="24"/>
                <w:szCs w:val="24"/>
              </w:rPr>
            </w:pPr>
            <w:r w:rsidRPr="009166FC">
              <w:rPr>
                <w:sz w:val="24"/>
                <w:szCs w:val="24"/>
              </w:rPr>
              <w:t>8</w:t>
            </w:r>
          </w:p>
        </w:tc>
        <w:tc>
          <w:tcPr>
            <w:tcW w:w="1604" w:type="dxa"/>
            <w:shd w:val="clear" w:color="auto" w:fill="auto"/>
            <w:tcMar>
              <w:top w:w="100" w:type="dxa"/>
              <w:left w:w="100" w:type="dxa"/>
              <w:bottom w:w="100" w:type="dxa"/>
              <w:right w:w="100" w:type="dxa"/>
            </w:tcMar>
          </w:tcPr>
          <w:p w14:paraId="5FB7982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2155DE5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E23D226" w14:textId="77777777" w:rsidTr="00264DDD">
        <w:trPr>
          <w:trHeight w:val="342"/>
        </w:trPr>
        <w:tc>
          <w:tcPr>
            <w:tcW w:w="956" w:type="dxa"/>
            <w:vMerge/>
            <w:shd w:val="clear" w:color="auto" w:fill="auto"/>
            <w:tcMar>
              <w:top w:w="100" w:type="dxa"/>
              <w:left w:w="100" w:type="dxa"/>
              <w:bottom w:w="100" w:type="dxa"/>
              <w:right w:w="100" w:type="dxa"/>
            </w:tcMar>
          </w:tcPr>
          <w:p w14:paraId="0AB49FE6"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E670303"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60EB565D"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3F5D2A8B" w14:textId="77777777" w:rsidR="00AC1EA2" w:rsidRPr="009166FC" w:rsidRDefault="00AC1EA2" w:rsidP="003A3D9D">
            <w:pPr>
              <w:spacing w:line="276" w:lineRule="auto"/>
              <w:ind w:leftChars="0" w:left="2" w:hanging="2"/>
              <w:jc w:val="both"/>
              <w:rPr>
                <w:sz w:val="24"/>
                <w:szCs w:val="24"/>
              </w:rPr>
            </w:pPr>
            <w:r w:rsidRPr="009166FC">
              <w:rPr>
                <w:sz w:val="24"/>
                <w:szCs w:val="24"/>
              </w:rPr>
              <w:t>Từ ghép và từ láy</w:t>
            </w:r>
          </w:p>
        </w:tc>
        <w:tc>
          <w:tcPr>
            <w:tcW w:w="900" w:type="dxa"/>
            <w:shd w:val="clear" w:color="auto" w:fill="auto"/>
            <w:tcMar>
              <w:top w:w="100" w:type="dxa"/>
              <w:left w:w="100" w:type="dxa"/>
              <w:bottom w:w="100" w:type="dxa"/>
              <w:right w:w="100" w:type="dxa"/>
            </w:tcMar>
          </w:tcPr>
          <w:p w14:paraId="7435DA87" w14:textId="77777777" w:rsidR="00AC1EA2" w:rsidRPr="009166FC" w:rsidRDefault="00AC1EA2" w:rsidP="005170B2">
            <w:pPr>
              <w:ind w:leftChars="0" w:left="2" w:hanging="2"/>
              <w:jc w:val="center"/>
              <w:rPr>
                <w:sz w:val="24"/>
                <w:szCs w:val="24"/>
              </w:rPr>
            </w:pPr>
            <w:r w:rsidRPr="009166FC">
              <w:rPr>
                <w:sz w:val="24"/>
                <w:szCs w:val="24"/>
              </w:rPr>
              <w:t>7</w:t>
            </w:r>
          </w:p>
        </w:tc>
        <w:tc>
          <w:tcPr>
            <w:tcW w:w="1604" w:type="dxa"/>
            <w:shd w:val="clear" w:color="auto" w:fill="auto"/>
            <w:tcMar>
              <w:top w:w="100" w:type="dxa"/>
              <w:left w:w="100" w:type="dxa"/>
              <w:bottom w:w="100" w:type="dxa"/>
              <w:right w:w="100" w:type="dxa"/>
            </w:tcMar>
          </w:tcPr>
          <w:p w14:paraId="510D6A8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0ABD604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410DA15" w14:textId="77777777" w:rsidTr="00264DDD">
        <w:trPr>
          <w:trHeight w:val="619"/>
        </w:trPr>
        <w:tc>
          <w:tcPr>
            <w:tcW w:w="956" w:type="dxa"/>
            <w:vMerge/>
            <w:shd w:val="clear" w:color="auto" w:fill="auto"/>
            <w:tcMar>
              <w:top w:w="100" w:type="dxa"/>
              <w:left w:w="100" w:type="dxa"/>
              <w:bottom w:w="100" w:type="dxa"/>
              <w:right w:w="100" w:type="dxa"/>
            </w:tcMar>
          </w:tcPr>
          <w:p w14:paraId="5F41B86C"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774CDF0C"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5B15CB11"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6E1C20D1" w14:textId="77777777" w:rsidR="00AC1EA2" w:rsidRPr="009166FC" w:rsidRDefault="00AC1EA2" w:rsidP="003A3D9D">
            <w:pPr>
              <w:spacing w:line="276" w:lineRule="auto"/>
              <w:ind w:leftChars="0" w:left="2" w:hanging="2"/>
              <w:jc w:val="both"/>
              <w:rPr>
                <w:sz w:val="24"/>
                <w:szCs w:val="24"/>
              </w:rPr>
            </w:pPr>
            <w:r w:rsidRPr="009166FC">
              <w:rPr>
                <w:sz w:val="24"/>
                <w:szCs w:val="24"/>
              </w:rPr>
              <w:t>Luyện tập về từ ghép và từ láy</w:t>
            </w:r>
          </w:p>
        </w:tc>
        <w:tc>
          <w:tcPr>
            <w:tcW w:w="900" w:type="dxa"/>
            <w:shd w:val="clear" w:color="auto" w:fill="auto"/>
            <w:tcMar>
              <w:top w:w="100" w:type="dxa"/>
              <w:left w:w="100" w:type="dxa"/>
              <w:bottom w:w="100" w:type="dxa"/>
              <w:right w:w="100" w:type="dxa"/>
            </w:tcMar>
          </w:tcPr>
          <w:p w14:paraId="4823E35E" w14:textId="77777777" w:rsidR="00AC1EA2" w:rsidRPr="009166FC" w:rsidRDefault="00AC1EA2" w:rsidP="005170B2">
            <w:pPr>
              <w:ind w:leftChars="0" w:left="2" w:hanging="2"/>
              <w:jc w:val="center"/>
              <w:rPr>
                <w:sz w:val="24"/>
                <w:szCs w:val="24"/>
              </w:rPr>
            </w:pPr>
            <w:r w:rsidRPr="009166FC">
              <w:rPr>
                <w:sz w:val="24"/>
                <w:szCs w:val="24"/>
              </w:rPr>
              <w:t>8</w:t>
            </w:r>
          </w:p>
        </w:tc>
        <w:tc>
          <w:tcPr>
            <w:tcW w:w="1604" w:type="dxa"/>
            <w:shd w:val="clear" w:color="auto" w:fill="auto"/>
            <w:tcMar>
              <w:top w:w="100" w:type="dxa"/>
              <w:left w:w="100" w:type="dxa"/>
              <w:bottom w:w="100" w:type="dxa"/>
              <w:right w:w="100" w:type="dxa"/>
            </w:tcMar>
          </w:tcPr>
          <w:p w14:paraId="23D6674A" w14:textId="77777777" w:rsidR="00AC1EA2" w:rsidRPr="009166FC" w:rsidRDefault="00AC1EA2" w:rsidP="003A3D9D">
            <w:pPr>
              <w:spacing w:line="276" w:lineRule="auto"/>
              <w:ind w:leftChars="0" w:left="2" w:hanging="2"/>
              <w:rPr>
                <w:sz w:val="24"/>
                <w:szCs w:val="24"/>
              </w:rPr>
            </w:pPr>
            <w:r w:rsidRPr="009166FC">
              <w:rPr>
                <w:sz w:val="24"/>
                <w:szCs w:val="24"/>
              </w:rPr>
              <w:t xml:space="preserve">Bài 2: Chỉ tìm 3 từ ghép có nghĩa tổng hợp, nghĩa </w:t>
            </w:r>
            <w:r w:rsidRPr="009166FC">
              <w:rPr>
                <w:sz w:val="24"/>
                <w:szCs w:val="24"/>
              </w:rPr>
              <w:lastRenderedPageBreak/>
              <w:t>phân loại.</w:t>
            </w:r>
          </w:p>
        </w:tc>
        <w:tc>
          <w:tcPr>
            <w:tcW w:w="992" w:type="dxa"/>
            <w:shd w:val="clear" w:color="auto" w:fill="auto"/>
            <w:tcMar>
              <w:top w:w="100" w:type="dxa"/>
              <w:left w:w="100" w:type="dxa"/>
              <w:bottom w:w="100" w:type="dxa"/>
              <w:right w:w="100" w:type="dxa"/>
            </w:tcMar>
          </w:tcPr>
          <w:p w14:paraId="73454910" w14:textId="77777777" w:rsidR="00AC1EA2" w:rsidRPr="009166FC" w:rsidRDefault="00AC1EA2" w:rsidP="003A3D9D">
            <w:pPr>
              <w:spacing w:line="276" w:lineRule="auto"/>
              <w:ind w:leftChars="0" w:left="2" w:hanging="2"/>
              <w:rPr>
                <w:sz w:val="24"/>
                <w:szCs w:val="24"/>
              </w:rPr>
            </w:pPr>
            <w:r w:rsidRPr="009166FC">
              <w:rPr>
                <w:sz w:val="24"/>
                <w:szCs w:val="24"/>
              </w:rPr>
              <w:lastRenderedPageBreak/>
              <w:t xml:space="preserve"> </w:t>
            </w:r>
          </w:p>
        </w:tc>
      </w:tr>
      <w:tr w:rsidR="00AC1EA2" w:rsidRPr="009166FC" w14:paraId="6AB12A71" w14:textId="77777777" w:rsidTr="00264DDD">
        <w:trPr>
          <w:trHeight w:val="124"/>
        </w:trPr>
        <w:tc>
          <w:tcPr>
            <w:tcW w:w="956" w:type="dxa"/>
            <w:vMerge w:val="restart"/>
            <w:shd w:val="clear" w:color="auto" w:fill="auto"/>
            <w:tcMar>
              <w:top w:w="100" w:type="dxa"/>
              <w:left w:w="100" w:type="dxa"/>
              <w:bottom w:w="100" w:type="dxa"/>
              <w:right w:w="100" w:type="dxa"/>
            </w:tcMar>
          </w:tcPr>
          <w:p w14:paraId="558B276D" w14:textId="77777777" w:rsidR="00AC1EA2" w:rsidRPr="009166FC" w:rsidRDefault="00AC1EA2" w:rsidP="003A3D9D">
            <w:pPr>
              <w:spacing w:line="276" w:lineRule="auto"/>
              <w:ind w:leftChars="0" w:left="2" w:hanging="2"/>
              <w:jc w:val="center"/>
              <w:rPr>
                <w:b/>
                <w:sz w:val="24"/>
                <w:szCs w:val="24"/>
              </w:rPr>
            </w:pPr>
            <w:r w:rsidRPr="009166FC">
              <w:rPr>
                <w:b/>
                <w:sz w:val="24"/>
                <w:szCs w:val="24"/>
              </w:rPr>
              <w:lastRenderedPageBreak/>
              <w:t>5</w:t>
            </w:r>
          </w:p>
        </w:tc>
        <w:tc>
          <w:tcPr>
            <w:tcW w:w="1354" w:type="dxa"/>
            <w:vMerge/>
            <w:shd w:val="clear" w:color="auto" w:fill="auto"/>
            <w:tcMar>
              <w:top w:w="100" w:type="dxa"/>
              <w:left w:w="100" w:type="dxa"/>
              <w:bottom w:w="100" w:type="dxa"/>
              <w:right w:w="100" w:type="dxa"/>
            </w:tcMar>
          </w:tcPr>
          <w:p w14:paraId="56746B98"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4B508EBE"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6C80F7C5" w14:textId="77777777" w:rsidR="00AC1EA2" w:rsidRPr="009166FC" w:rsidRDefault="00AC1EA2" w:rsidP="003A3D9D">
            <w:pPr>
              <w:spacing w:line="276" w:lineRule="auto"/>
              <w:ind w:leftChars="0" w:left="2" w:hanging="2"/>
              <w:jc w:val="both"/>
              <w:rPr>
                <w:sz w:val="24"/>
                <w:szCs w:val="24"/>
              </w:rPr>
            </w:pPr>
            <w:r w:rsidRPr="009166FC">
              <w:rPr>
                <w:sz w:val="24"/>
                <w:szCs w:val="24"/>
              </w:rPr>
              <w:t>Những hạt thóc giống</w:t>
            </w:r>
          </w:p>
        </w:tc>
        <w:tc>
          <w:tcPr>
            <w:tcW w:w="900" w:type="dxa"/>
            <w:shd w:val="clear" w:color="auto" w:fill="auto"/>
            <w:tcMar>
              <w:top w:w="100" w:type="dxa"/>
              <w:left w:w="100" w:type="dxa"/>
              <w:bottom w:w="100" w:type="dxa"/>
              <w:right w:w="100" w:type="dxa"/>
            </w:tcMar>
            <w:vAlign w:val="bottom"/>
          </w:tcPr>
          <w:p w14:paraId="2AAE3E39" w14:textId="77777777" w:rsidR="00AC1EA2" w:rsidRPr="009166FC" w:rsidRDefault="00AC1EA2" w:rsidP="003A3D9D">
            <w:pPr>
              <w:ind w:leftChars="0" w:left="2" w:hanging="2"/>
              <w:jc w:val="center"/>
              <w:rPr>
                <w:sz w:val="24"/>
                <w:szCs w:val="24"/>
              </w:rPr>
            </w:pPr>
            <w:r w:rsidRPr="009166FC">
              <w:rPr>
                <w:sz w:val="24"/>
                <w:szCs w:val="24"/>
              </w:rPr>
              <w:t>9</w:t>
            </w:r>
          </w:p>
        </w:tc>
        <w:tc>
          <w:tcPr>
            <w:tcW w:w="1604" w:type="dxa"/>
            <w:shd w:val="clear" w:color="auto" w:fill="auto"/>
            <w:tcMar>
              <w:top w:w="100" w:type="dxa"/>
              <w:left w:w="100" w:type="dxa"/>
              <w:bottom w:w="100" w:type="dxa"/>
              <w:right w:w="100" w:type="dxa"/>
            </w:tcMar>
          </w:tcPr>
          <w:p w14:paraId="7995DBB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051AA82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178DB40" w14:textId="77777777" w:rsidTr="00264DDD">
        <w:trPr>
          <w:trHeight w:val="1715"/>
        </w:trPr>
        <w:tc>
          <w:tcPr>
            <w:tcW w:w="956" w:type="dxa"/>
            <w:vMerge/>
            <w:shd w:val="clear" w:color="auto" w:fill="auto"/>
            <w:tcMar>
              <w:top w:w="100" w:type="dxa"/>
              <w:left w:w="100" w:type="dxa"/>
              <w:bottom w:w="100" w:type="dxa"/>
              <w:right w:w="100" w:type="dxa"/>
            </w:tcMar>
          </w:tcPr>
          <w:p w14:paraId="29B62830"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C308BEF"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7D752923"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12B81157" w14:textId="77777777" w:rsidR="00AC1EA2" w:rsidRPr="009166FC" w:rsidRDefault="00AC1EA2" w:rsidP="003A3D9D">
            <w:pPr>
              <w:spacing w:line="276" w:lineRule="auto"/>
              <w:ind w:leftChars="0" w:left="2" w:hanging="2"/>
              <w:jc w:val="both"/>
              <w:rPr>
                <w:sz w:val="24"/>
                <w:szCs w:val="24"/>
              </w:rPr>
            </w:pPr>
            <w:r w:rsidRPr="009166FC">
              <w:rPr>
                <w:sz w:val="24"/>
                <w:szCs w:val="24"/>
              </w:rPr>
              <w:t>Gà Trống và Cáo</w:t>
            </w:r>
          </w:p>
        </w:tc>
        <w:tc>
          <w:tcPr>
            <w:tcW w:w="900" w:type="dxa"/>
            <w:shd w:val="clear" w:color="auto" w:fill="auto"/>
            <w:tcMar>
              <w:top w:w="100" w:type="dxa"/>
              <w:left w:w="100" w:type="dxa"/>
              <w:bottom w:w="100" w:type="dxa"/>
              <w:right w:w="100" w:type="dxa"/>
            </w:tcMar>
          </w:tcPr>
          <w:p w14:paraId="3A7DE031" w14:textId="77777777" w:rsidR="00AC1EA2" w:rsidRPr="009166FC" w:rsidRDefault="00AC1EA2" w:rsidP="005170B2">
            <w:pPr>
              <w:ind w:leftChars="0" w:left="2" w:hanging="2"/>
              <w:jc w:val="center"/>
              <w:rPr>
                <w:sz w:val="24"/>
                <w:szCs w:val="24"/>
              </w:rPr>
            </w:pPr>
            <w:r w:rsidRPr="009166FC">
              <w:rPr>
                <w:sz w:val="24"/>
                <w:szCs w:val="24"/>
              </w:rPr>
              <w:t>10</w:t>
            </w:r>
          </w:p>
        </w:tc>
        <w:tc>
          <w:tcPr>
            <w:tcW w:w="1604" w:type="dxa"/>
            <w:shd w:val="clear" w:color="auto" w:fill="auto"/>
            <w:tcMar>
              <w:top w:w="100" w:type="dxa"/>
              <w:left w:w="100" w:type="dxa"/>
              <w:bottom w:w="100" w:type="dxa"/>
              <w:right w:w="100" w:type="dxa"/>
            </w:tcMar>
          </w:tcPr>
          <w:p w14:paraId="0A0E8A60" w14:textId="77777777" w:rsidR="00AC1EA2" w:rsidRPr="009166FC" w:rsidRDefault="00AC1EA2" w:rsidP="003A3D9D">
            <w:pPr>
              <w:spacing w:line="276" w:lineRule="auto"/>
              <w:ind w:leftChars="0" w:left="2" w:hanging="2"/>
              <w:rPr>
                <w:sz w:val="24"/>
                <w:szCs w:val="24"/>
              </w:rPr>
            </w:pPr>
            <w:r w:rsidRPr="009166FC">
              <w:rPr>
                <w:sz w:val="24"/>
                <w:szCs w:val="24"/>
              </w:rPr>
              <w:t>TH: ANQP (Phải có tinh thần cảnh giác mới có thể phòng và tránh được nguy hiểm</w:t>
            </w:r>
          </w:p>
        </w:tc>
        <w:tc>
          <w:tcPr>
            <w:tcW w:w="992" w:type="dxa"/>
            <w:shd w:val="clear" w:color="auto" w:fill="auto"/>
            <w:tcMar>
              <w:top w:w="100" w:type="dxa"/>
              <w:left w:w="100" w:type="dxa"/>
              <w:bottom w:w="100" w:type="dxa"/>
              <w:right w:w="100" w:type="dxa"/>
            </w:tcMar>
          </w:tcPr>
          <w:p w14:paraId="6ADF3EC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BC6F982" w14:textId="77777777" w:rsidTr="00264DDD">
        <w:trPr>
          <w:trHeight w:val="321"/>
        </w:trPr>
        <w:tc>
          <w:tcPr>
            <w:tcW w:w="956" w:type="dxa"/>
            <w:vMerge/>
            <w:shd w:val="clear" w:color="auto" w:fill="auto"/>
            <w:tcMar>
              <w:top w:w="100" w:type="dxa"/>
              <w:left w:w="100" w:type="dxa"/>
              <w:bottom w:w="100" w:type="dxa"/>
              <w:right w:w="100" w:type="dxa"/>
            </w:tcMar>
          </w:tcPr>
          <w:p w14:paraId="647FD022"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166096CC"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1285DFE9"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2689" w:type="dxa"/>
            <w:shd w:val="clear" w:color="auto" w:fill="auto"/>
            <w:tcMar>
              <w:top w:w="100" w:type="dxa"/>
              <w:left w:w="100" w:type="dxa"/>
              <w:bottom w:w="100" w:type="dxa"/>
              <w:right w:w="100" w:type="dxa"/>
            </w:tcMar>
          </w:tcPr>
          <w:p w14:paraId="34EBB248" w14:textId="77777777" w:rsidR="00AC1EA2" w:rsidRPr="009166FC" w:rsidRDefault="00AC1EA2" w:rsidP="003A3D9D">
            <w:pPr>
              <w:spacing w:line="276" w:lineRule="auto"/>
              <w:ind w:leftChars="0" w:left="2" w:hanging="2"/>
              <w:jc w:val="both"/>
              <w:rPr>
                <w:sz w:val="24"/>
                <w:szCs w:val="24"/>
              </w:rPr>
            </w:pPr>
            <w:r w:rsidRPr="009166FC">
              <w:rPr>
                <w:sz w:val="24"/>
                <w:szCs w:val="24"/>
              </w:rPr>
              <w:t>Những hạt thóc giống</w:t>
            </w:r>
          </w:p>
        </w:tc>
        <w:tc>
          <w:tcPr>
            <w:tcW w:w="900" w:type="dxa"/>
            <w:shd w:val="clear" w:color="auto" w:fill="auto"/>
            <w:tcMar>
              <w:top w:w="100" w:type="dxa"/>
              <w:left w:w="100" w:type="dxa"/>
              <w:bottom w:w="100" w:type="dxa"/>
              <w:right w:w="100" w:type="dxa"/>
            </w:tcMar>
            <w:vAlign w:val="bottom"/>
          </w:tcPr>
          <w:p w14:paraId="51233651" w14:textId="77777777" w:rsidR="00AC1EA2" w:rsidRPr="009166FC" w:rsidRDefault="00AC1EA2" w:rsidP="003A3D9D">
            <w:pPr>
              <w:ind w:leftChars="0" w:left="2" w:hanging="2"/>
              <w:jc w:val="center"/>
              <w:rPr>
                <w:sz w:val="24"/>
                <w:szCs w:val="24"/>
              </w:rPr>
            </w:pPr>
            <w:r w:rsidRPr="009166FC">
              <w:rPr>
                <w:sz w:val="24"/>
                <w:szCs w:val="24"/>
              </w:rPr>
              <w:t>5</w:t>
            </w:r>
          </w:p>
        </w:tc>
        <w:tc>
          <w:tcPr>
            <w:tcW w:w="1604" w:type="dxa"/>
            <w:shd w:val="clear" w:color="auto" w:fill="auto"/>
            <w:tcMar>
              <w:top w:w="100" w:type="dxa"/>
              <w:left w:w="100" w:type="dxa"/>
              <w:bottom w:w="100" w:type="dxa"/>
              <w:right w:w="100" w:type="dxa"/>
            </w:tcMar>
          </w:tcPr>
          <w:p w14:paraId="4EE7AA2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287857A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74DB5F3" w14:textId="77777777" w:rsidTr="00264DDD">
        <w:trPr>
          <w:trHeight w:val="216"/>
        </w:trPr>
        <w:tc>
          <w:tcPr>
            <w:tcW w:w="956" w:type="dxa"/>
            <w:vMerge/>
            <w:shd w:val="clear" w:color="auto" w:fill="auto"/>
            <w:tcMar>
              <w:top w:w="100" w:type="dxa"/>
              <w:left w:w="100" w:type="dxa"/>
              <w:bottom w:w="100" w:type="dxa"/>
              <w:right w:w="100" w:type="dxa"/>
            </w:tcMar>
          </w:tcPr>
          <w:p w14:paraId="0B5EBC48"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C69D7A5"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1382A558"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2689" w:type="dxa"/>
            <w:shd w:val="clear" w:color="auto" w:fill="auto"/>
            <w:tcMar>
              <w:top w:w="100" w:type="dxa"/>
              <w:left w:w="100" w:type="dxa"/>
              <w:bottom w:w="100" w:type="dxa"/>
              <w:right w:w="100" w:type="dxa"/>
            </w:tcMar>
          </w:tcPr>
          <w:p w14:paraId="160DD0A0" w14:textId="77777777" w:rsidR="00AC1EA2" w:rsidRPr="009166FC" w:rsidRDefault="00AC1EA2" w:rsidP="003A3D9D">
            <w:pPr>
              <w:spacing w:line="276" w:lineRule="auto"/>
              <w:ind w:leftChars="0" w:left="2" w:hanging="2"/>
              <w:jc w:val="both"/>
              <w:rPr>
                <w:sz w:val="24"/>
                <w:szCs w:val="24"/>
              </w:rPr>
            </w:pPr>
            <w:r w:rsidRPr="009166FC">
              <w:rPr>
                <w:sz w:val="24"/>
                <w:szCs w:val="24"/>
              </w:rPr>
              <w:t>KC đã nghe đã đọc</w:t>
            </w:r>
          </w:p>
        </w:tc>
        <w:tc>
          <w:tcPr>
            <w:tcW w:w="900" w:type="dxa"/>
            <w:shd w:val="clear" w:color="auto" w:fill="auto"/>
            <w:tcMar>
              <w:top w:w="100" w:type="dxa"/>
              <w:left w:w="100" w:type="dxa"/>
              <w:bottom w:w="100" w:type="dxa"/>
              <w:right w:w="100" w:type="dxa"/>
            </w:tcMar>
            <w:vAlign w:val="bottom"/>
          </w:tcPr>
          <w:p w14:paraId="2B0951AF" w14:textId="77777777" w:rsidR="00AC1EA2" w:rsidRPr="009166FC" w:rsidRDefault="00AC1EA2" w:rsidP="003A3D9D">
            <w:pPr>
              <w:ind w:leftChars="0" w:left="2" w:hanging="2"/>
              <w:jc w:val="center"/>
              <w:rPr>
                <w:sz w:val="24"/>
                <w:szCs w:val="24"/>
              </w:rPr>
            </w:pPr>
            <w:r w:rsidRPr="009166FC">
              <w:rPr>
                <w:sz w:val="24"/>
                <w:szCs w:val="24"/>
              </w:rPr>
              <w:t>5</w:t>
            </w:r>
          </w:p>
        </w:tc>
        <w:tc>
          <w:tcPr>
            <w:tcW w:w="1604" w:type="dxa"/>
            <w:shd w:val="clear" w:color="auto" w:fill="auto"/>
            <w:tcMar>
              <w:top w:w="100" w:type="dxa"/>
              <w:left w:w="100" w:type="dxa"/>
              <w:bottom w:w="100" w:type="dxa"/>
              <w:right w:w="100" w:type="dxa"/>
            </w:tcMar>
          </w:tcPr>
          <w:p w14:paraId="1F8F6BF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5C2D777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C91A9A3" w14:textId="77777777" w:rsidTr="00264DDD">
        <w:trPr>
          <w:trHeight w:val="266"/>
        </w:trPr>
        <w:tc>
          <w:tcPr>
            <w:tcW w:w="956" w:type="dxa"/>
            <w:vMerge/>
            <w:shd w:val="clear" w:color="auto" w:fill="auto"/>
            <w:tcMar>
              <w:top w:w="100" w:type="dxa"/>
              <w:left w:w="100" w:type="dxa"/>
              <w:bottom w:w="100" w:type="dxa"/>
              <w:right w:w="100" w:type="dxa"/>
            </w:tcMar>
          </w:tcPr>
          <w:p w14:paraId="5B4A0650"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1E11F80"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748255AD"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471DC86E" w14:textId="77777777" w:rsidR="00AC1EA2" w:rsidRPr="009166FC" w:rsidRDefault="00AC1EA2" w:rsidP="003A3D9D">
            <w:pPr>
              <w:spacing w:line="276" w:lineRule="auto"/>
              <w:ind w:leftChars="0" w:left="2" w:hanging="2"/>
              <w:jc w:val="both"/>
              <w:rPr>
                <w:sz w:val="24"/>
                <w:szCs w:val="24"/>
              </w:rPr>
            </w:pPr>
            <w:r w:rsidRPr="009166FC">
              <w:rPr>
                <w:sz w:val="24"/>
                <w:szCs w:val="24"/>
              </w:rPr>
              <w:t>Viết thư ( KT viết)</w:t>
            </w:r>
          </w:p>
        </w:tc>
        <w:tc>
          <w:tcPr>
            <w:tcW w:w="900" w:type="dxa"/>
            <w:shd w:val="clear" w:color="auto" w:fill="auto"/>
            <w:tcMar>
              <w:top w:w="100" w:type="dxa"/>
              <w:left w:w="100" w:type="dxa"/>
              <w:bottom w:w="100" w:type="dxa"/>
              <w:right w:w="100" w:type="dxa"/>
            </w:tcMar>
            <w:vAlign w:val="bottom"/>
          </w:tcPr>
          <w:p w14:paraId="5C9F0418" w14:textId="77777777" w:rsidR="00AC1EA2" w:rsidRPr="009166FC" w:rsidRDefault="00AC1EA2" w:rsidP="003A3D9D">
            <w:pPr>
              <w:ind w:leftChars="0" w:left="2" w:hanging="2"/>
              <w:jc w:val="center"/>
              <w:rPr>
                <w:sz w:val="24"/>
                <w:szCs w:val="24"/>
              </w:rPr>
            </w:pPr>
            <w:r w:rsidRPr="009166FC">
              <w:rPr>
                <w:sz w:val="24"/>
                <w:szCs w:val="24"/>
              </w:rPr>
              <w:t>9</w:t>
            </w:r>
          </w:p>
        </w:tc>
        <w:tc>
          <w:tcPr>
            <w:tcW w:w="1604" w:type="dxa"/>
            <w:shd w:val="clear" w:color="auto" w:fill="auto"/>
            <w:tcMar>
              <w:top w:w="100" w:type="dxa"/>
              <w:left w:w="100" w:type="dxa"/>
              <w:bottom w:w="100" w:type="dxa"/>
              <w:right w:w="100" w:type="dxa"/>
            </w:tcMar>
          </w:tcPr>
          <w:p w14:paraId="5B6CE84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7C17EAA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EAC97B4" w14:textId="77777777" w:rsidTr="00264DDD">
        <w:trPr>
          <w:trHeight w:val="444"/>
        </w:trPr>
        <w:tc>
          <w:tcPr>
            <w:tcW w:w="956" w:type="dxa"/>
            <w:vMerge/>
            <w:shd w:val="clear" w:color="auto" w:fill="auto"/>
            <w:tcMar>
              <w:top w:w="100" w:type="dxa"/>
              <w:left w:w="100" w:type="dxa"/>
              <w:bottom w:w="100" w:type="dxa"/>
              <w:right w:w="100" w:type="dxa"/>
            </w:tcMar>
          </w:tcPr>
          <w:p w14:paraId="3B25A90F"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2ED36BEF"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7FE06E3C"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5FF1FFC3" w14:textId="77777777" w:rsidR="00AC1EA2" w:rsidRPr="009166FC" w:rsidRDefault="00AC1EA2" w:rsidP="003A3D9D">
            <w:pPr>
              <w:spacing w:line="276" w:lineRule="auto"/>
              <w:ind w:leftChars="0" w:left="2" w:hanging="2"/>
              <w:jc w:val="both"/>
              <w:rPr>
                <w:sz w:val="24"/>
                <w:szCs w:val="24"/>
              </w:rPr>
            </w:pPr>
            <w:r w:rsidRPr="009166FC">
              <w:rPr>
                <w:sz w:val="24"/>
                <w:szCs w:val="24"/>
              </w:rPr>
              <w:t>Đoạn văn trong bài văn kể chuyện</w:t>
            </w:r>
          </w:p>
        </w:tc>
        <w:tc>
          <w:tcPr>
            <w:tcW w:w="900" w:type="dxa"/>
            <w:shd w:val="clear" w:color="auto" w:fill="auto"/>
            <w:tcMar>
              <w:top w:w="100" w:type="dxa"/>
              <w:left w:w="100" w:type="dxa"/>
              <w:bottom w:w="100" w:type="dxa"/>
              <w:right w:w="100" w:type="dxa"/>
            </w:tcMar>
          </w:tcPr>
          <w:p w14:paraId="61EDC15E" w14:textId="77777777" w:rsidR="00AC1EA2" w:rsidRPr="009166FC" w:rsidRDefault="00AC1EA2" w:rsidP="005170B2">
            <w:pPr>
              <w:ind w:leftChars="0" w:left="2" w:hanging="2"/>
              <w:jc w:val="center"/>
              <w:rPr>
                <w:sz w:val="24"/>
                <w:szCs w:val="24"/>
              </w:rPr>
            </w:pPr>
            <w:r w:rsidRPr="009166FC">
              <w:rPr>
                <w:sz w:val="24"/>
                <w:szCs w:val="24"/>
              </w:rPr>
              <w:t>10</w:t>
            </w:r>
          </w:p>
        </w:tc>
        <w:tc>
          <w:tcPr>
            <w:tcW w:w="1604" w:type="dxa"/>
            <w:shd w:val="clear" w:color="auto" w:fill="auto"/>
            <w:tcMar>
              <w:top w:w="100" w:type="dxa"/>
              <w:left w:w="100" w:type="dxa"/>
              <w:bottom w:w="100" w:type="dxa"/>
              <w:right w:w="100" w:type="dxa"/>
            </w:tcMar>
          </w:tcPr>
          <w:p w14:paraId="792011B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5E542F6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9A0E2FE" w14:textId="77777777" w:rsidTr="00264DDD">
        <w:trPr>
          <w:trHeight w:val="584"/>
        </w:trPr>
        <w:tc>
          <w:tcPr>
            <w:tcW w:w="956" w:type="dxa"/>
            <w:vMerge/>
            <w:shd w:val="clear" w:color="auto" w:fill="auto"/>
            <w:tcMar>
              <w:top w:w="100" w:type="dxa"/>
              <w:left w:w="100" w:type="dxa"/>
              <w:bottom w:w="100" w:type="dxa"/>
              <w:right w:w="100" w:type="dxa"/>
            </w:tcMar>
          </w:tcPr>
          <w:p w14:paraId="1E44C130"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EB41E63"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6EFE8E89"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36AEFE0E" w14:textId="77777777" w:rsidR="00AC1EA2" w:rsidRPr="009166FC" w:rsidRDefault="00AC1EA2" w:rsidP="003A3D9D">
            <w:pPr>
              <w:spacing w:line="276" w:lineRule="auto"/>
              <w:ind w:leftChars="0" w:left="2" w:hanging="2"/>
              <w:jc w:val="both"/>
              <w:rPr>
                <w:sz w:val="24"/>
                <w:szCs w:val="24"/>
              </w:rPr>
            </w:pPr>
            <w:r w:rsidRPr="009166FC">
              <w:rPr>
                <w:sz w:val="24"/>
                <w:szCs w:val="24"/>
              </w:rPr>
              <w:t>MRVT: Trung thực - Tự trọng</w:t>
            </w:r>
          </w:p>
        </w:tc>
        <w:tc>
          <w:tcPr>
            <w:tcW w:w="900" w:type="dxa"/>
            <w:shd w:val="clear" w:color="auto" w:fill="auto"/>
            <w:tcMar>
              <w:top w:w="100" w:type="dxa"/>
              <w:left w:w="100" w:type="dxa"/>
              <w:bottom w:w="100" w:type="dxa"/>
              <w:right w:w="100" w:type="dxa"/>
            </w:tcMar>
          </w:tcPr>
          <w:p w14:paraId="7255224B" w14:textId="77777777" w:rsidR="00AC1EA2" w:rsidRPr="009166FC" w:rsidRDefault="00AC1EA2" w:rsidP="005170B2">
            <w:pPr>
              <w:ind w:leftChars="0" w:left="2" w:hanging="2"/>
              <w:jc w:val="center"/>
              <w:rPr>
                <w:sz w:val="24"/>
                <w:szCs w:val="24"/>
              </w:rPr>
            </w:pPr>
            <w:r w:rsidRPr="009166FC">
              <w:rPr>
                <w:sz w:val="24"/>
                <w:szCs w:val="24"/>
              </w:rPr>
              <w:t>9</w:t>
            </w:r>
          </w:p>
        </w:tc>
        <w:tc>
          <w:tcPr>
            <w:tcW w:w="1604" w:type="dxa"/>
            <w:shd w:val="clear" w:color="auto" w:fill="auto"/>
            <w:tcMar>
              <w:top w:w="100" w:type="dxa"/>
              <w:left w:w="100" w:type="dxa"/>
              <w:bottom w:w="100" w:type="dxa"/>
              <w:right w:w="100" w:type="dxa"/>
            </w:tcMar>
          </w:tcPr>
          <w:p w14:paraId="471194D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08874CF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77731DE" w14:textId="77777777" w:rsidTr="00264DDD">
        <w:trPr>
          <w:trHeight w:val="2885"/>
        </w:trPr>
        <w:tc>
          <w:tcPr>
            <w:tcW w:w="956" w:type="dxa"/>
            <w:vMerge/>
            <w:shd w:val="clear" w:color="auto" w:fill="auto"/>
            <w:tcMar>
              <w:top w:w="100" w:type="dxa"/>
              <w:left w:w="100" w:type="dxa"/>
              <w:bottom w:w="100" w:type="dxa"/>
              <w:right w:w="100" w:type="dxa"/>
            </w:tcMar>
          </w:tcPr>
          <w:p w14:paraId="3C3111C0"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182C6AB"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510C78BE"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6680FD11" w14:textId="77777777" w:rsidR="00AC1EA2" w:rsidRPr="009166FC" w:rsidRDefault="00AC1EA2" w:rsidP="003A3D9D">
            <w:pPr>
              <w:spacing w:line="276" w:lineRule="auto"/>
              <w:ind w:leftChars="0" w:left="2" w:hanging="2"/>
              <w:jc w:val="both"/>
              <w:rPr>
                <w:sz w:val="24"/>
                <w:szCs w:val="24"/>
              </w:rPr>
            </w:pPr>
            <w:r w:rsidRPr="009166FC">
              <w:rPr>
                <w:sz w:val="24"/>
                <w:szCs w:val="24"/>
              </w:rPr>
              <w:t>Danh từ</w:t>
            </w:r>
          </w:p>
        </w:tc>
        <w:tc>
          <w:tcPr>
            <w:tcW w:w="900" w:type="dxa"/>
            <w:shd w:val="clear" w:color="auto" w:fill="auto"/>
            <w:tcMar>
              <w:top w:w="100" w:type="dxa"/>
              <w:left w:w="100" w:type="dxa"/>
              <w:bottom w:w="100" w:type="dxa"/>
              <w:right w:w="100" w:type="dxa"/>
            </w:tcMar>
          </w:tcPr>
          <w:p w14:paraId="7D797287" w14:textId="77777777" w:rsidR="00AC1EA2" w:rsidRPr="009166FC" w:rsidRDefault="00AC1EA2" w:rsidP="005170B2">
            <w:pPr>
              <w:ind w:leftChars="0" w:left="2" w:hanging="2"/>
              <w:jc w:val="center"/>
              <w:rPr>
                <w:sz w:val="24"/>
                <w:szCs w:val="24"/>
              </w:rPr>
            </w:pPr>
            <w:r w:rsidRPr="009166FC">
              <w:rPr>
                <w:sz w:val="24"/>
                <w:szCs w:val="24"/>
              </w:rPr>
              <w:t>10</w:t>
            </w:r>
          </w:p>
        </w:tc>
        <w:tc>
          <w:tcPr>
            <w:tcW w:w="1604" w:type="dxa"/>
            <w:shd w:val="clear" w:color="auto" w:fill="auto"/>
            <w:tcMar>
              <w:top w:w="100" w:type="dxa"/>
              <w:left w:w="100" w:type="dxa"/>
              <w:bottom w:w="100" w:type="dxa"/>
              <w:right w:w="100" w:type="dxa"/>
            </w:tcMar>
          </w:tcPr>
          <w:p w14:paraId="372BA0D3" w14:textId="77777777" w:rsidR="00AC1EA2" w:rsidRPr="009166FC" w:rsidRDefault="00AC1EA2" w:rsidP="003A3D9D">
            <w:pPr>
              <w:spacing w:line="276" w:lineRule="auto"/>
              <w:ind w:leftChars="0" w:left="2" w:hanging="2"/>
              <w:rPr>
                <w:sz w:val="24"/>
                <w:szCs w:val="24"/>
              </w:rPr>
            </w:pPr>
            <w:r w:rsidRPr="009166FC">
              <w:rPr>
                <w:sz w:val="24"/>
                <w:szCs w:val="24"/>
              </w:rPr>
              <w:t>Không học danh từ chỉ khái niệm, đơn vị</w:t>
            </w:r>
          </w:p>
          <w:p w14:paraId="1FC59B31" w14:textId="77777777" w:rsidR="00AC1EA2" w:rsidRPr="009166FC" w:rsidRDefault="00AC1EA2" w:rsidP="003A3D9D">
            <w:pPr>
              <w:spacing w:line="276" w:lineRule="auto"/>
              <w:ind w:leftChars="0" w:left="2" w:hanging="2"/>
              <w:rPr>
                <w:sz w:val="24"/>
                <w:szCs w:val="24"/>
              </w:rPr>
            </w:pPr>
            <w:r w:rsidRPr="009166FC">
              <w:rPr>
                <w:sz w:val="24"/>
                <w:szCs w:val="24"/>
              </w:rPr>
              <w:t>Chỉ làm bài tập 1,2 ở phần nhận xét nhưng giảm bớt yêu cầu tìm danh từ chỉ khái niệm, chỉ đơn vị.</w:t>
            </w:r>
          </w:p>
        </w:tc>
        <w:tc>
          <w:tcPr>
            <w:tcW w:w="992" w:type="dxa"/>
            <w:shd w:val="clear" w:color="auto" w:fill="auto"/>
            <w:tcMar>
              <w:top w:w="100" w:type="dxa"/>
              <w:left w:w="100" w:type="dxa"/>
              <w:bottom w:w="100" w:type="dxa"/>
              <w:right w:w="100" w:type="dxa"/>
            </w:tcMar>
          </w:tcPr>
          <w:p w14:paraId="7ADF66C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F86A1A9" w14:textId="77777777" w:rsidTr="00264DDD">
        <w:trPr>
          <w:trHeight w:val="397"/>
        </w:trPr>
        <w:tc>
          <w:tcPr>
            <w:tcW w:w="956" w:type="dxa"/>
            <w:vMerge w:val="restart"/>
            <w:shd w:val="clear" w:color="auto" w:fill="auto"/>
            <w:tcMar>
              <w:top w:w="100" w:type="dxa"/>
              <w:left w:w="100" w:type="dxa"/>
              <w:bottom w:w="100" w:type="dxa"/>
              <w:right w:w="100" w:type="dxa"/>
            </w:tcMar>
          </w:tcPr>
          <w:p w14:paraId="62C0ED6F" w14:textId="77777777" w:rsidR="00AC1EA2" w:rsidRPr="009166FC" w:rsidRDefault="00AC1EA2" w:rsidP="003A3D9D">
            <w:pPr>
              <w:spacing w:line="276" w:lineRule="auto"/>
              <w:ind w:leftChars="0" w:left="2" w:hanging="2"/>
              <w:rPr>
                <w:b/>
                <w:sz w:val="24"/>
                <w:szCs w:val="24"/>
              </w:rPr>
            </w:pPr>
            <w:r w:rsidRPr="009166FC">
              <w:rPr>
                <w:b/>
                <w:sz w:val="24"/>
                <w:szCs w:val="24"/>
              </w:rPr>
              <w:t xml:space="preserve">   6</w:t>
            </w:r>
          </w:p>
        </w:tc>
        <w:tc>
          <w:tcPr>
            <w:tcW w:w="1354" w:type="dxa"/>
            <w:vMerge/>
            <w:shd w:val="clear" w:color="auto" w:fill="auto"/>
            <w:tcMar>
              <w:top w:w="100" w:type="dxa"/>
              <w:left w:w="100" w:type="dxa"/>
              <w:bottom w:w="100" w:type="dxa"/>
              <w:right w:w="100" w:type="dxa"/>
            </w:tcMar>
          </w:tcPr>
          <w:p w14:paraId="1E61A8B9"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23927C2D"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45B2A250" w14:textId="77777777" w:rsidR="00AC1EA2" w:rsidRPr="005170B2" w:rsidRDefault="00AC1EA2" w:rsidP="003A3D9D">
            <w:pPr>
              <w:spacing w:line="276" w:lineRule="auto"/>
              <w:ind w:leftChars="0" w:left="2" w:hanging="2"/>
              <w:jc w:val="both"/>
              <w:rPr>
                <w:spacing w:val="-14"/>
                <w:sz w:val="24"/>
                <w:szCs w:val="24"/>
              </w:rPr>
            </w:pPr>
            <w:r w:rsidRPr="005170B2">
              <w:rPr>
                <w:spacing w:val="-14"/>
                <w:sz w:val="24"/>
                <w:szCs w:val="24"/>
              </w:rPr>
              <w:t>Nỗi dằn vặt của an- đrây- ca</w:t>
            </w:r>
          </w:p>
        </w:tc>
        <w:tc>
          <w:tcPr>
            <w:tcW w:w="900" w:type="dxa"/>
            <w:shd w:val="clear" w:color="auto" w:fill="auto"/>
            <w:tcMar>
              <w:top w:w="100" w:type="dxa"/>
              <w:left w:w="100" w:type="dxa"/>
              <w:bottom w:w="100" w:type="dxa"/>
              <w:right w:w="100" w:type="dxa"/>
            </w:tcMar>
          </w:tcPr>
          <w:p w14:paraId="7109BA57" w14:textId="77777777" w:rsidR="00AC1EA2" w:rsidRPr="009166FC" w:rsidRDefault="00AC1EA2" w:rsidP="005170B2">
            <w:pPr>
              <w:ind w:leftChars="0" w:left="2" w:hanging="2"/>
              <w:jc w:val="center"/>
              <w:rPr>
                <w:sz w:val="24"/>
                <w:szCs w:val="24"/>
              </w:rPr>
            </w:pPr>
            <w:r w:rsidRPr="009166FC">
              <w:rPr>
                <w:sz w:val="24"/>
                <w:szCs w:val="24"/>
              </w:rPr>
              <w:t>11</w:t>
            </w:r>
          </w:p>
        </w:tc>
        <w:tc>
          <w:tcPr>
            <w:tcW w:w="1604" w:type="dxa"/>
            <w:shd w:val="clear" w:color="auto" w:fill="auto"/>
            <w:tcMar>
              <w:top w:w="100" w:type="dxa"/>
              <w:left w:w="100" w:type="dxa"/>
              <w:bottom w:w="100" w:type="dxa"/>
              <w:right w:w="100" w:type="dxa"/>
            </w:tcMar>
          </w:tcPr>
          <w:p w14:paraId="1D3E8F4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040C1B7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458DBFA" w14:textId="77777777" w:rsidTr="00264DDD">
        <w:trPr>
          <w:trHeight w:val="126"/>
        </w:trPr>
        <w:tc>
          <w:tcPr>
            <w:tcW w:w="956" w:type="dxa"/>
            <w:vMerge/>
            <w:shd w:val="clear" w:color="auto" w:fill="auto"/>
            <w:tcMar>
              <w:top w:w="100" w:type="dxa"/>
              <w:left w:w="100" w:type="dxa"/>
              <w:bottom w:w="100" w:type="dxa"/>
              <w:right w:w="100" w:type="dxa"/>
            </w:tcMar>
          </w:tcPr>
          <w:p w14:paraId="4AF4ACC8"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27954D13"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25BA9245"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018A15AC" w14:textId="77777777" w:rsidR="00AC1EA2" w:rsidRPr="009166FC" w:rsidRDefault="00AC1EA2" w:rsidP="003A3D9D">
            <w:pPr>
              <w:spacing w:line="276" w:lineRule="auto"/>
              <w:ind w:leftChars="0" w:left="2" w:hanging="2"/>
              <w:jc w:val="both"/>
              <w:rPr>
                <w:sz w:val="24"/>
                <w:szCs w:val="24"/>
              </w:rPr>
            </w:pPr>
            <w:r w:rsidRPr="009166FC">
              <w:rPr>
                <w:sz w:val="24"/>
                <w:szCs w:val="24"/>
              </w:rPr>
              <w:t>Chị em tôi</w:t>
            </w:r>
          </w:p>
        </w:tc>
        <w:tc>
          <w:tcPr>
            <w:tcW w:w="900" w:type="dxa"/>
            <w:shd w:val="clear" w:color="auto" w:fill="auto"/>
            <w:tcMar>
              <w:top w:w="100" w:type="dxa"/>
              <w:left w:w="100" w:type="dxa"/>
              <w:bottom w:w="100" w:type="dxa"/>
              <w:right w:w="100" w:type="dxa"/>
            </w:tcMar>
          </w:tcPr>
          <w:p w14:paraId="296E083B" w14:textId="77777777" w:rsidR="00AC1EA2" w:rsidRPr="009166FC" w:rsidRDefault="00AC1EA2" w:rsidP="005170B2">
            <w:pPr>
              <w:ind w:leftChars="0" w:left="2" w:hanging="2"/>
              <w:jc w:val="center"/>
              <w:rPr>
                <w:sz w:val="24"/>
                <w:szCs w:val="24"/>
              </w:rPr>
            </w:pPr>
            <w:r w:rsidRPr="009166FC">
              <w:rPr>
                <w:sz w:val="24"/>
                <w:szCs w:val="24"/>
              </w:rPr>
              <w:t>12</w:t>
            </w:r>
          </w:p>
        </w:tc>
        <w:tc>
          <w:tcPr>
            <w:tcW w:w="1604" w:type="dxa"/>
            <w:shd w:val="clear" w:color="auto" w:fill="auto"/>
            <w:tcMar>
              <w:top w:w="100" w:type="dxa"/>
              <w:left w:w="100" w:type="dxa"/>
              <w:bottom w:w="100" w:type="dxa"/>
              <w:right w:w="100" w:type="dxa"/>
            </w:tcMar>
          </w:tcPr>
          <w:p w14:paraId="7D3E815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61F5F8D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E3B0522" w14:textId="77777777" w:rsidTr="00264DDD">
        <w:trPr>
          <w:trHeight w:val="318"/>
        </w:trPr>
        <w:tc>
          <w:tcPr>
            <w:tcW w:w="956" w:type="dxa"/>
            <w:vMerge/>
            <w:shd w:val="clear" w:color="auto" w:fill="auto"/>
            <w:tcMar>
              <w:top w:w="100" w:type="dxa"/>
              <w:left w:w="100" w:type="dxa"/>
              <w:bottom w:w="100" w:type="dxa"/>
              <w:right w:w="100" w:type="dxa"/>
            </w:tcMar>
          </w:tcPr>
          <w:p w14:paraId="4FFBC74F"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0919F21A"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43697F1A"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2689" w:type="dxa"/>
            <w:shd w:val="clear" w:color="auto" w:fill="auto"/>
            <w:tcMar>
              <w:top w:w="100" w:type="dxa"/>
              <w:left w:w="100" w:type="dxa"/>
              <w:bottom w:w="100" w:type="dxa"/>
              <w:right w:w="100" w:type="dxa"/>
            </w:tcMar>
          </w:tcPr>
          <w:p w14:paraId="413DD001" w14:textId="77777777" w:rsidR="00AC1EA2" w:rsidRPr="009166FC" w:rsidRDefault="00AC1EA2" w:rsidP="003A3D9D">
            <w:pPr>
              <w:spacing w:line="276" w:lineRule="auto"/>
              <w:ind w:leftChars="0" w:left="2" w:hanging="2"/>
              <w:jc w:val="both"/>
              <w:rPr>
                <w:sz w:val="24"/>
                <w:szCs w:val="24"/>
              </w:rPr>
            </w:pPr>
            <w:r w:rsidRPr="009166FC">
              <w:rPr>
                <w:sz w:val="24"/>
                <w:szCs w:val="24"/>
              </w:rPr>
              <w:t>Người viết truyện thật thà</w:t>
            </w:r>
          </w:p>
        </w:tc>
        <w:tc>
          <w:tcPr>
            <w:tcW w:w="900" w:type="dxa"/>
            <w:shd w:val="clear" w:color="auto" w:fill="auto"/>
            <w:tcMar>
              <w:top w:w="100" w:type="dxa"/>
              <w:left w:w="100" w:type="dxa"/>
              <w:bottom w:w="100" w:type="dxa"/>
              <w:right w:w="100" w:type="dxa"/>
            </w:tcMar>
          </w:tcPr>
          <w:p w14:paraId="7B617BBE" w14:textId="77777777" w:rsidR="00AC1EA2" w:rsidRPr="009166FC" w:rsidRDefault="00AC1EA2" w:rsidP="005170B2">
            <w:pPr>
              <w:ind w:leftChars="0" w:left="2" w:hanging="2"/>
              <w:jc w:val="center"/>
              <w:rPr>
                <w:sz w:val="24"/>
                <w:szCs w:val="24"/>
              </w:rPr>
            </w:pPr>
            <w:r w:rsidRPr="009166FC">
              <w:rPr>
                <w:sz w:val="24"/>
                <w:szCs w:val="24"/>
              </w:rPr>
              <w:t>6</w:t>
            </w:r>
          </w:p>
        </w:tc>
        <w:tc>
          <w:tcPr>
            <w:tcW w:w="1604" w:type="dxa"/>
            <w:shd w:val="clear" w:color="auto" w:fill="auto"/>
            <w:tcMar>
              <w:top w:w="100" w:type="dxa"/>
              <w:left w:w="100" w:type="dxa"/>
              <w:bottom w:w="100" w:type="dxa"/>
              <w:right w:w="100" w:type="dxa"/>
            </w:tcMar>
          </w:tcPr>
          <w:p w14:paraId="65D52FD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3E9A3DA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1CDA18B" w14:textId="77777777" w:rsidTr="00264DDD">
        <w:trPr>
          <w:trHeight w:val="624"/>
        </w:trPr>
        <w:tc>
          <w:tcPr>
            <w:tcW w:w="956" w:type="dxa"/>
            <w:vMerge/>
            <w:shd w:val="clear" w:color="auto" w:fill="auto"/>
            <w:tcMar>
              <w:top w:w="100" w:type="dxa"/>
              <w:left w:w="100" w:type="dxa"/>
              <w:bottom w:w="100" w:type="dxa"/>
              <w:right w:w="100" w:type="dxa"/>
            </w:tcMar>
          </w:tcPr>
          <w:p w14:paraId="7940B34D"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22B9BE4"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1E084AAE"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2689" w:type="dxa"/>
            <w:shd w:val="clear" w:color="auto" w:fill="auto"/>
            <w:tcMar>
              <w:top w:w="100" w:type="dxa"/>
              <w:left w:w="100" w:type="dxa"/>
              <w:bottom w:w="100" w:type="dxa"/>
              <w:right w:w="100" w:type="dxa"/>
            </w:tcMar>
          </w:tcPr>
          <w:p w14:paraId="3F25A850" w14:textId="77777777" w:rsidR="00AC1EA2" w:rsidRPr="009166FC" w:rsidRDefault="00AC1EA2" w:rsidP="003A3D9D">
            <w:pPr>
              <w:spacing w:line="276" w:lineRule="auto"/>
              <w:ind w:leftChars="0" w:left="2" w:hanging="2"/>
              <w:jc w:val="both"/>
              <w:rPr>
                <w:sz w:val="24"/>
                <w:szCs w:val="24"/>
              </w:rPr>
            </w:pPr>
            <w:r w:rsidRPr="009166FC">
              <w:rPr>
                <w:sz w:val="24"/>
                <w:szCs w:val="24"/>
              </w:rPr>
              <w:t>Kể chuyện đã nghe, đã đọc</w:t>
            </w:r>
          </w:p>
        </w:tc>
        <w:tc>
          <w:tcPr>
            <w:tcW w:w="900" w:type="dxa"/>
            <w:shd w:val="clear" w:color="auto" w:fill="auto"/>
            <w:tcMar>
              <w:top w:w="100" w:type="dxa"/>
              <w:left w:w="100" w:type="dxa"/>
              <w:bottom w:w="100" w:type="dxa"/>
              <w:right w:w="100" w:type="dxa"/>
            </w:tcMar>
            <w:vAlign w:val="bottom"/>
          </w:tcPr>
          <w:p w14:paraId="22B6DA42" w14:textId="77777777" w:rsidR="00AC1EA2" w:rsidRPr="009166FC" w:rsidRDefault="00AC1EA2" w:rsidP="003A3D9D">
            <w:pPr>
              <w:ind w:leftChars="0" w:left="2" w:hanging="2"/>
              <w:jc w:val="center"/>
              <w:rPr>
                <w:sz w:val="24"/>
                <w:szCs w:val="24"/>
              </w:rPr>
            </w:pPr>
            <w:r w:rsidRPr="009166FC">
              <w:rPr>
                <w:sz w:val="24"/>
                <w:szCs w:val="24"/>
              </w:rPr>
              <w:t>6</w:t>
            </w:r>
          </w:p>
        </w:tc>
        <w:tc>
          <w:tcPr>
            <w:tcW w:w="1604" w:type="dxa"/>
            <w:shd w:val="clear" w:color="auto" w:fill="auto"/>
            <w:tcMar>
              <w:top w:w="100" w:type="dxa"/>
              <w:left w:w="100" w:type="dxa"/>
              <w:bottom w:w="100" w:type="dxa"/>
              <w:right w:w="100" w:type="dxa"/>
            </w:tcMar>
          </w:tcPr>
          <w:p w14:paraId="5BDFDD9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3645760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81B6570" w14:textId="77777777" w:rsidTr="00264DDD">
        <w:trPr>
          <w:trHeight w:val="352"/>
        </w:trPr>
        <w:tc>
          <w:tcPr>
            <w:tcW w:w="956" w:type="dxa"/>
            <w:vMerge/>
            <w:shd w:val="clear" w:color="auto" w:fill="auto"/>
            <w:tcMar>
              <w:top w:w="100" w:type="dxa"/>
              <w:left w:w="100" w:type="dxa"/>
              <w:bottom w:w="100" w:type="dxa"/>
              <w:right w:w="100" w:type="dxa"/>
            </w:tcMar>
          </w:tcPr>
          <w:p w14:paraId="68BB1168"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6B97C0A9"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37C6F33B"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666DDE32" w14:textId="77777777" w:rsidR="00AC1EA2" w:rsidRPr="009166FC" w:rsidRDefault="00AC1EA2" w:rsidP="003A3D9D">
            <w:pPr>
              <w:spacing w:line="276" w:lineRule="auto"/>
              <w:ind w:leftChars="0" w:left="2" w:hanging="2"/>
              <w:jc w:val="both"/>
              <w:rPr>
                <w:sz w:val="24"/>
                <w:szCs w:val="24"/>
              </w:rPr>
            </w:pPr>
            <w:r w:rsidRPr="009166FC">
              <w:rPr>
                <w:sz w:val="24"/>
                <w:szCs w:val="24"/>
              </w:rPr>
              <w:t>Trả bài văn viết thư</w:t>
            </w:r>
          </w:p>
        </w:tc>
        <w:tc>
          <w:tcPr>
            <w:tcW w:w="900" w:type="dxa"/>
            <w:shd w:val="clear" w:color="auto" w:fill="auto"/>
            <w:tcMar>
              <w:top w:w="100" w:type="dxa"/>
              <w:left w:w="100" w:type="dxa"/>
              <w:bottom w:w="100" w:type="dxa"/>
              <w:right w:w="100" w:type="dxa"/>
            </w:tcMar>
            <w:vAlign w:val="bottom"/>
          </w:tcPr>
          <w:p w14:paraId="1FF2141C" w14:textId="77777777" w:rsidR="00AC1EA2" w:rsidRPr="009166FC" w:rsidRDefault="00AC1EA2" w:rsidP="003A3D9D">
            <w:pPr>
              <w:ind w:leftChars="0" w:left="2" w:hanging="2"/>
              <w:jc w:val="center"/>
              <w:rPr>
                <w:sz w:val="24"/>
                <w:szCs w:val="24"/>
              </w:rPr>
            </w:pPr>
            <w:r w:rsidRPr="009166FC">
              <w:rPr>
                <w:sz w:val="24"/>
                <w:szCs w:val="24"/>
              </w:rPr>
              <w:t>11</w:t>
            </w:r>
          </w:p>
        </w:tc>
        <w:tc>
          <w:tcPr>
            <w:tcW w:w="1604" w:type="dxa"/>
            <w:shd w:val="clear" w:color="auto" w:fill="auto"/>
            <w:tcMar>
              <w:top w:w="100" w:type="dxa"/>
              <w:left w:w="100" w:type="dxa"/>
              <w:bottom w:w="100" w:type="dxa"/>
              <w:right w:w="100" w:type="dxa"/>
            </w:tcMar>
          </w:tcPr>
          <w:p w14:paraId="24FA37E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2E3EBE6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E426C19" w14:textId="77777777" w:rsidTr="00264DDD">
        <w:trPr>
          <w:trHeight w:val="643"/>
        </w:trPr>
        <w:tc>
          <w:tcPr>
            <w:tcW w:w="956" w:type="dxa"/>
            <w:vMerge/>
            <w:shd w:val="clear" w:color="auto" w:fill="auto"/>
            <w:tcMar>
              <w:top w:w="100" w:type="dxa"/>
              <w:left w:w="100" w:type="dxa"/>
              <w:bottom w:w="100" w:type="dxa"/>
              <w:right w:w="100" w:type="dxa"/>
            </w:tcMar>
          </w:tcPr>
          <w:p w14:paraId="0E0F425F"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7A71F154"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004413EA"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4EBC96CE" w14:textId="77777777" w:rsidR="00AC1EA2" w:rsidRPr="009166FC" w:rsidRDefault="00AC1EA2" w:rsidP="003A3D9D">
            <w:pPr>
              <w:spacing w:line="276" w:lineRule="auto"/>
              <w:ind w:leftChars="0" w:left="2" w:hanging="2"/>
              <w:jc w:val="both"/>
              <w:rPr>
                <w:sz w:val="24"/>
                <w:szCs w:val="24"/>
              </w:rPr>
            </w:pPr>
            <w:r w:rsidRPr="009166FC">
              <w:rPr>
                <w:sz w:val="24"/>
                <w:szCs w:val="24"/>
              </w:rPr>
              <w:t>Luyện tập xây dựng đoạn văn kể chuyện</w:t>
            </w:r>
          </w:p>
        </w:tc>
        <w:tc>
          <w:tcPr>
            <w:tcW w:w="900" w:type="dxa"/>
            <w:shd w:val="clear" w:color="auto" w:fill="auto"/>
            <w:tcMar>
              <w:top w:w="100" w:type="dxa"/>
              <w:left w:w="100" w:type="dxa"/>
              <w:bottom w:w="100" w:type="dxa"/>
              <w:right w:w="100" w:type="dxa"/>
            </w:tcMar>
          </w:tcPr>
          <w:p w14:paraId="33F2296A" w14:textId="77777777" w:rsidR="00AC1EA2" w:rsidRPr="009166FC" w:rsidRDefault="00AC1EA2" w:rsidP="003A3D9D">
            <w:pPr>
              <w:ind w:leftChars="0" w:left="2" w:hanging="2"/>
              <w:jc w:val="center"/>
              <w:rPr>
                <w:sz w:val="24"/>
                <w:szCs w:val="24"/>
              </w:rPr>
            </w:pPr>
            <w:r w:rsidRPr="009166FC">
              <w:rPr>
                <w:sz w:val="24"/>
                <w:szCs w:val="24"/>
              </w:rPr>
              <w:t>12</w:t>
            </w:r>
          </w:p>
        </w:tc>
        <w:tc>
          <w:tcPr>
            <w:tcW w:w="1604" w:type="dxa"/>
            <w:shd w:val="clear" w:color="auto" w:fill="auto"/>
            <w:tcMar>
              <w:top w:w="100" w:type="dxa"/>
              <w:left w:w="100" w:type="dxa"/>
              <w:bottom w:w="100" w:type="dxa"/>
              <w:right w:w="100" w:type="dxa"/>
            </w:tcMar>
          </w:tcPr>
          <w:p w14:paraId="6C2BA1C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60EAE43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A2D05D0" w14:textId="77777777" w:rsidTr="00264DDD">
        <w:trPr>
          <w:trHeight w:val="500"/>
        </w:trPr>
        <w:tc>
          <w:tcPr>
            <w:tcW w:w="956" w:type="dxa"/>
            <w:vMerge/>
            <w:shd w:val="clear" w:color="auto" w:fill="auto"/>
            <w:tcMar>
              <w:top w:w="100" w:type="dxa"/>
              <w:left w:w="100" w:type="dxa"/>
              <w:bottom w:w="100" w:type="dxa"/>
              <w:right w:w="100" w:type="dxa"/>
            </w:tcMar>
          </w:tcPr>
          <w:p w14:paraId="4539CB8E"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5542E392"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022141D8"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50E79ADD" w14:textId="77777777" w:rsidR="00AC1EA2" w:rsidRPr="009166FC" w:rsidRDefault="00AC1EA2" w:rsidP="003A3D9D">
            <w:pPr>
              <w:spacing w:line="276" w:lineRule="auto"/>
              <w:ind w:leftChars="0" w:left="2" w:hanging="2"/>
              <w:jc w:val="both"/>
              <w:rPr>
                <w:sz w:val="24"/>
                <w:szCs w:val="24"/>
              </w:rPr>
            </w:pPr>
            <w:r w:rsidRPr="009166FC">
              <w:rPr>
                <w:sz w:val="24"/>
                <w:szCs w:val="24"/>
              </w:rPr>
              <w:t>Danh từ chung và danh từ riêng</w:t>
            </w:r>
          </w:p>
        </w:tc>
        <w:tc>
          <w:tcPr>
            <w:tcW w:w="900" w:type="dxa"/>
            <w:shd w:val="clear" w:color="auto" w:fill="auto"/>
            <w:tcMar>
              <w:top w:w="100" w:type="dxa"/>
              <w:left w:w="100" w:type="dxa"/>
              <w:bottom w:w="100" w:type="dxa"/>
              <w:right w:w="100" w:type="dxa"/>
            </w:tcMar>
            <w:vAlign w:val="bottom"/>
          </w:tcPr>
          <w:p w14:paraId="602CEE3F" w14:textId="77777777" w:rsidR="00AC1EA2" w:rsidRPr="009166FC" w:rsidRDefault="00AC1EA2" w:rsidP="003A3D9D">
            <w:pPr>
              <w:ind w:leftChars="0" w:left="2" w:hanging="2"/>
              <w:jc w:val="center"/>
              <w:rPr>
                <w:sz w:val="24"/>
                <w:szCs w:val="24"/>
              </w:rPr>
            </w:pPr>
            <w:r w:rsidRPr="009166FC">
              <w:rPr>
                <w:sz w:val="24"/>
                <w:szCs w:val="24"/>
              </w:rPr>
              <w:t>11</w:t>
            </w:r>
          </w:p>
        </w:tc>
        <w:tc>
          <w:tcPr>
            <w:tcW w:w="1604" w:type="dxa"/>
            <w:shd w:val="clear" w:color="auto" w:fill="auto"/>
            <w:tcMar>
              <w:top w:w="100" w:type="dxa"/>
              <w:left w:w="100" w:type="dxa"/>
              <w:bottom w:w="100" w:type="dxa"/>
              <w:right w:w="100" w:type="dxa"/>
            </w:tcMar>
          </w:tcPr>
          <w:p w14:paraId="36BCCF3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0465384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3BD9FB7" w14:textId="77777777" w:rsidTr="00264DDD">
        <w:trPr>
          <w:trHeight w:val="628"/>
        </w:trPr>
        <w:tc>
          <w:tcPr>
            <w:tcW w:w="956" w:type="dxa"/>
            <w:vMerge/>
            <w:shd w:val="clear" w:color="auto" w:fill="auto"/>
            <w:tcMar>
              <w:top w:w="100" w:type="dxa"/>
              <w:left w:w="100" w:type="dxa"/>
              <w:bottom w:w="100" w:type="dxa"/>
              <w:right w:w="100" w:type="dxa"/>
            </w:tcMar>
          </w:tcPr>
          <w:p w14:paraId="6C44C65D"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257ADAC4"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75276A24"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041FD839" w14:textId="77777777" w:rsidR="00AC1EA2" w:rsidRPr="009166FC" w:rsidRDefault="00AC1EA2" w:rsidP="003A3D9D">
            <w:pPr>
              <w:spacing w:line="276" w:lineRule="auto"/>
              <w:ind w:leftChars="0" w:left="2" w:hanging="2"/>
              <w:jc w:val="both"/>
              <w:rPr>
                <w:sz w:val="24"/>
                <w:szCs w:val="24"/>
              </w:rPr>
            </w:pPr>
            <w:r w:rsidRPr="009166FC">
              <w:rPr>
                <w:sz w:val="24"/>
                <w:szCs w:val="24"/>
              </w:rPr>
              <w:t>MRVT: Trung thực – Tự trọng</w:t>
            </w:r>
          </w:p>
        </w:tc>
        <w:tc>
          <w:tcPr>
            <w:tcW w:w="900" w:type="dxa"/>
            <w:shd w:val="clear" w:color="auto" w:fill="auto"/>
            <w:tcMar>
              <w:top w:w="100" w:type="dxa"/>
              <w:left w:w="100" w:type="dxa"/>
              <w:bottom w:w="100" w:type="dxa"/>
              <w:right w:w="100" w:type="dxa"/>
            </w:tcMar>
          </w:tcPr>
          <w:p w14:paraId="54B6C0F9" w14:textId="77777777" w:rsidR="00AC1EA2" w:rsidRPr="009166FC" w:rsidRDefault="00AC1EA2" w:rsidP="005170B2">
            <w:pPr>
              <w:ind w:leftChars="0" w:left="2" w:hanging="2"/>
              <w:jc w:val="center"/>
              <w:rPr>
                <w:sz w:val="24"/>
                <w:szCs w:val="24"/>
              </w:rPr>
            </w:pPr>
            <w:r w:rsidRPr="009166FC">
              <w:rPr>
                <w:sz w:val="24"/>
                <w:szCs w:val="24"/>
              </w:rPr>
              <w:t>12</w:t>
            </w:r>
          </w:p>
        </w:tc>
        <w:tc>
          <w:tcPr>
            <w:tcW w:w="1604" w:type="dxa"/>
            <w:shd w:val="clear" w:color="auto" w:fill="auto"/>
            <w:tcMar>
              <w:top w:w="100" w:type="dxa"/>
              <w:left w:w="100" w:type="dxa"/>
              <w:bottom w:w="100" w:type="dxa"/>
              <w:right w:w="100" w:type="dxa"/>
            </w:tcMar>
          </w:tcPr>
          <w:p w14:paraId="0215E82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1D76DB0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C9828E4" w14:textId="77777777" w:rsidTr="00264DDD">
        <w:trPr>
          <w:trHeight w:val="356"/>
        </w:trPr>
        <w:tc>
          <w:tcPr>
            <w:tcW w:w="956" w:type="dxa"/>
            <w:vMerge w:val="restart"/>
            <w:shd w:val="clear" w:color="auto" w:fill="auto"/>
            <w:tcMar>
              <w:top w:w="100" w:type="dxa"/>
              <w:left w:w="100" w:type="dxa"/>
              <w:bottom w:w="100" w:type="dxa"/>
              <w:right w:w="100" w:type="dxa"/>
            </w:tcMar>
          </w:tcPr>
          <w:p w14:paraId="4CA53035" w14:textId="77777777" w:rsidR="00AC1EA2" w:rsidRPr="009166FC" w:rsidRDefault="00AC1EA2" w:rsidP="003A3D9D">
            <w:pPr>
              <w:spacing w:line="276" w:lineRule="auto"/>
              <w:ind w:leftChars="0" w:left="2" w:hanging="2"/>
              <w:jc w:val="center"/>
              <w:rPr>
                <w:b/>
                <w:sz w:val="24"/>
                <w:szCs w:val="24"/>
              </w:rPr>
            </w:pPr>
            <w:r w:rsidRPr="009166FC">
              <w:rPr>
                <w:b/>
                <w:sz w:val="24"/>
                <w:szCs w:val="24"/>
              </w:rPr>
              <w:t>7</w:t>
            </w:r>
          </w:p>
        </w:tc>
        <w:tc>
          <w:tcPr>
            <w:tcW w:w="1354" w:type="dxa"/>
            <w:vMerge w:val="restart"/>
            <w:shd w:val="clear" w:color="auto" w:fill="auto"/>
            <w:tcMar>
              <w:top w:w="100" w:type="dxa"/>
              <w:left w:w="100" w:type="dxa"/>
              <w:bottom w:w="100" w:type="dxa"/>
              <w:right w:w="100" w:type="dxa"/>
            </w:tcMar>
          </w:tcPr>
          <w:p w14:paraId="78373D7D"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A3ED540"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787E75E"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3C3E960"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DDCD4C0"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BDAB186"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FD9517A"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F176919"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027AB43"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CE2189B"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8D6E865"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79E4EB9"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F3ED57C"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89104C9" w14:textId="77777777" w:rsidR="00AC1EA2" w:rsidRPr="009166FC" w:rsidRDefault="00AC1EA2" w:rsidP="003A3D9D">
            <w:pPr>
              <w:spacing w:line="276" w:lineRule="auto"/>
              <w:ind w:leftChars="0" w:left="2" w:hanging="2"/>
              <w:rPr>
                <w:b/>
                <w:sz w:val="24"/>
                <w:szCs w:val="24"/>
              </w:rPr>
            </w:pPr>
            <w:r w:rsidRPr="009166FC">
              <w:rPr>
                <w:b/>
                <w:sz w:val="24"/>
                <w:szCs w:val="24"/>
              </w:rPr>
              <w:t>Trên đôi cánh ước mơ</w:t>
            </w:r>
          </w:p>
          <w:p w14:paraId="5E716DE8"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09243C9"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63F3C14"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2F09EBD"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4067979"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76EF55E"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6C802E6"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223ECAC"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73B6864"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D207900"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1CEE970"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9DE51DE"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0F785DF"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2D775C8"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ECE5538"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CA81DD6"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88D6214"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2F849C0"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A31EBDF"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832886E"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5A8BA33" w14:textId="77777777" w:rsidR="00AC1EA2" w:rsidRPr="009166FC" w:rsidRDefault="00AC1EA2" w:rsidP="003A3D9D">
            <w:pPr>
              <w:spacing w:line="276" w:lineRule="auto"/>
              <w:ind w:leftChars="0" w:left="2" w:hanging="2"/>
              <w:rPr>
                <w:b/>
                <w:sz w:val="24"/>
                <w:szCs w:val="24"/>
              </w:rPr>
            </w:pPr>
            <w:r w:rsidRPr="009166FC">
              <w:rPr>
                <w:b/>
                <w:sz w:val="24"/>
                <w:szCs w:val="24"/>
              </w:rPr>
              <w:lastRenderedPageBreak/>
              <w:t>Trên đôi cánh ước mơ</w:t>
            </w:r>
          </w:p>
        </w:tc>
        <w:tc>
          <w:tcPr>
            <w:tcW w:w="1382" w:type="dxa"/>
            <w:shd w:val="clear" w:color="auto" w:fill="auto"/>
            <w:tcMar>
              <w:top w:w="100" w:type="dxa"/>
              <w:left w:w="100" w:type="dxa"/>
              <w:bottom w:w="100" w:type="dxa"/>
              <w:right w:w="100" w:type="dxa"/>
            </w:tcMar>
          </w:tcPr>
          <w:p w14:paraId="34FBDD57" w14:textId="77777777" w:rsidR="00AC1EA2" w:rsidRPr="009166FC" w:rsidRDefault="00AC1EA2" w:rsidP="003A3D9D">
            <w:pPr>
              <w:spacing w:line="276" w:lineRule="auto"/>
              <w:ind w:leftChars="0" w:left="2" w:hanging="2"/>
              <w:rPr>
                <w:sz w:val="24"/>
                <w:szCs w:val="24"/>
              </w:rPr>
            </w:pPr>
            <w:r w:rsidRPr="009166FC">
              <w:rPr>
                <w:sz w:val="24"/>
                <w:szCs w:val="24"/>
              </w:rPr>
              <w:lastRenderedPageBreak/>
              <w:t>Tập đọc:</w:t>
            </w:r>
          </w:p>
        </w:tc>
        <w:tc>
          <w:tcPr>
            <w:tcW w:w="2689" w:type="dxa"/>
            <w:shd w:val="clear" w:color="auto" w:fill="auto"/>
            <w:tcMar>
              <w:top w:w="100" w:type="dxa"/>
              <w:left w:w="100" w:type="dxa"/>
              <w:bottom w:w="100" w:type="dxa"/>
              <w:right w:w="100" w:type="dxa"/>
            </w:tcMar>
          </w:tcPr>
          <w:p w14:paraId="3D672FE4" w14:textId="77777777" w:rsidR="00AC1EA2" w:rsidRPr="009166FC" w:rsidRDefault="00AC1EA2" w:rsidP="003A3D9D">
            <w:pPr>
              <w:spacing w:line="276" w:lineRule="auto"/>
              <w:ind w:leftChars="0" w:left="2" w:hanging="2"/>
              <w:jc w:val="both"/>
              <w:rPr>
                <w:sz w:val="24"/>
                <w:szCs w:val="24"/>
              </w:rPr>
            </w:pPr>
            <w:r w:rsidRPr="009166FC">
              <w:rPr>
                <w:sz w:val="24"/>
                <w:szCs w:val="24"/>
              </w:rPr>
              <w:t>Trung thu độc lập</w:t>
            </w:r>
          </w:p>
        </w:tc>
        <w:tc>
          <w:tcPr>
            <w:tcW w:w="900" w:type="dxa"/>
            <w:shd w:val="clear" w:color="auto" w:fill="auto"/>
            <w:tcMar>
              <w:top w:w="100" w:type="dxa"/>
              <w:left w:w="100" w:type="dxa"/>
              <w:bottom w:w="100" w:type="dxa"/>
              <w:right w:w="100" w:type="dxa"/>
            </w:tcMar>
          </w:tcPr>
          <w:p w14:paraId="3AA51D23" w14:textId="77777777" w:rsidR="00AC1EA2" w:rsidRPr="009166FC" w:rsidRDefault="00AC1EA2" w:rsidP="005170B2">
            <w:pPr>
              <w:ind w:leftChars="0" w:left="0" w:firstLineChars="0" w:firstLine="0"/>
              <w:jc w:val="center"/>
              <w:rPr>
                <w:sz w:val="24"/>
                <w:szCs w:val="24"/>
              </w:rPr>
            </w:pPr>
            <w:r w:rsidRPr="009166FC">
              <w:rPr>
                <w:sz w:val="24"/>
                <w:szCs w:val="24"/>
              </w:rPr>
              <w:t>13</w:t>
            </w:r>
          </w:p>
        </w:tc>
        <w:tc>
          <w:tcPr>
            <w:tcW w:w="1604" w:type="dxa"/>
            <w:shd w:val="clear" w:color="auto" w:fill="auto"/>
            <w:tcMar>
              <w:top w:w="100" w:type="dxa"/>
              <w:left w:w="100" w:type="dxa"/>
              <w:bottom w:w="100" w:type="dxa"/>
              <w:right w:w="100" w:type="dxa"/>
            </w:tcMar>
          </w:tcPr>
          <w:p w14:paraId="1124AA77" w14:textId="77777777" w:rsidR="0095223A" w:rsidRDefault="0095223A" w:rsidP="003A3D9D">
            <w:pPr>
              <w:spacing w:line="276" w:lineRule="auto"/>
              <w:ind w:leftChars="0" w:left="2" w:hanging="2"/>
              <w:rPr>
                <w:sz w:val="24"/>
                <w:szCs w:val="24"/>
              </w:rPr>
            </w:pPr>
            <w:r>
              <w:rPr>
                <w:sz w:val="24"/>
                <w:szCs w:val="24"/>
              </w:rPr>
              <w:t>Tích hợp</w:t>
            </w:r>
          </w:p>
          <w:p w14:paraId="6B5BA35A" w14:textId="798F7FBF" w:rsidR="00AC1EA2" w:rsidRPr="009166FC" w:rsidRDefault="00AC1EA2" w:rsidP="003A3D9D">
            <w:pPr>
              <w:spacing w:line="276" w:lineRule="auto"/>
              <w:ind w:leftChars="0" w:left="2" w:hanging="2"/>
              <w:rPr>
                <w:sz w:val="24"/>
                <w:szCs w:val="24"/>
              </w:rPr>
            </w:pPr>
            <w:r w:rsidRPr="009166FC">
              <w:rPr>
                <w:sz w:val="24"/>
                <w:szCs w:val="24"/>
              </w:rPr>
              <w:t>ANQP</w:t>
            </w:r>
          </w:p>
        </w:tc>
        <w:tc>
          <w:tcPr>
            <w:tcW w:w="992" w:type="dxa"/>
            <w:shd w:val="clear" w:color="auto" w:fill="auto"/>
            <w:tcMar>
              <w:top w:w="100" w:type="dxa"/>
              <w:left w:w="100" w:type="dxa"/>
              <w:bottom w:w="100" w:type="dxa"/>
              <w:right w:w="100" w:type="dxa"/>
            </w:tcMar>
          </w:tcPr>
          <w:p w14:paraId="3596932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195FC48" w14:textId="77777777" w:rsidTr="00264DDD">
        <w:trPr>
          <w:trHeight w:val="935"/>
        </w:trPr>
        <w:tc>
          <w:tcPr>
            <w:tcW w:w="956" w:type="dxa"/>
            <w:vMerge/>
            <w:shd w:val="clear" w:color="auto" w:fill="auto"/>
            <w:tcMar>
              <w:top w:w="100" w:type="dxa"/>
              <w:left w:w="100" w:type="dxa"/>
              <w:bottom w:w="100" w:type="dxa"/>
              <w:right w:w="100" w:type="dxa"/>
            </w:tcMar>
          </w:tcPr>
          <w:p w14:paraId="246597FC" w14:textId="46AC563F"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68845A6A"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388D735E"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258FB557" w14:textId="77777777" w:rsidR="00AC1EA2" w:rsidRPr="009166FC" w:rsidRDefault="00AC1EA2" w:rsidP="003A3D9D">
            <w:pPr>
              <w:spacing w:line="276" w:lineRule="auto"/>
              <w:ind w:leftChars="0" w:left="2" w:hanging="2"/>
              <w:jc w:val="both"/>
              <w:rPr>
                <w:sz w:val="24"/>
                <w:szCs w:val="24"/>
              </w:rPr>
            </w:pPr>
            <w:r w:rsidRPr="009166FC">
              <w:rPr>
                <w:sz w:val="24"/>
                <w:szCs w:val="24"/>
              </w:rPr>
              <w:t>Ở Vương quốc Tương Lai</w:t>
            </w:r>
          </w:p>
        </w:tc>
        <w:tc>
          <w:tcPr>
            <w:tcW w:w="900" w:type="dxa"/>
            <w:shd w:val="clear" w:color="auto" w:fill="auto"/>
            <w:tcMar>
              <w:top w:w="100" w:type="dxa"/>
              <w:left w:w="100" w:type="dxa"/>
              <w:bottom w:w="100" w:type="dxa"/>
              <w:right w:w="100" w:type="dxa"/>
            </w:tcMar>
          </w:tcPr>
          <w:p w14:paraId="152C9C6E" w14:textId="67103BB1" w:rsidR="00AC1EA2" w:rsidRPr="009166FC" w:rsidRDefault="0095223A" w:rsidP="005170B2">
            <w:pPr>
              <w:ind w:leftChars="0" w:left="0" w:firstLineChars="0" w:firstLine="0"/>
              <w:jc w:val="center"/>
              <w:rPr>
                <w:sz w:val="24"/>
                <w:szCs w:val="24"/>
              </w:rPr>
            </w:pPr>
            <w:r w:rsidRPr="009166FC">
              <w:rPr>
                <w:sz w:val="24"/>
                <w:szCs w:val="24"/>
              </w:rPr>
              <w:t>14</w:t>
            </w:r>
          </w:p>
        </w:tc>
        <w:tc>
          <w:tcPr>
            <w:tcW w:w="1604" w:type="dxa"/>
            <w:shd w:val="clear" w:color="auto" w:fill="auto"/>
            <w:tcMar>
              <w:top w:w="100" w:type="dxa"/>
              <w:left w:w="100" w:type="dxa"/>
              <w:bottom w:w="100" w:type="dxa"/>
              <w:right w:w="100" w:type="dxa"/>
            </w:tcMar>
          </w:tcPr>
          <w:p w14:paraId="6B79E8EC" w14:textId="77777777" w:rsidR="00AC1EA2" w:rsidRPr="009166FC" w:rsidRDefault="00AC1EA2" w:rsidP="003A3D9D">
            <w:pPr>
              <w:spacing w:line="276" w:lineRule="auto"/>
              <w:ind w:leftChars="0" w:left="2" w:hanging="2"/>
              <w:rPr>
                <w:sz w:val="24"/>
                <w:szCs w:val="24"/>
              </w:rPr>
            </w:pPr>
            <w:r w:rsidRPr="009166FC">
              <w:rPr>
                <w:sz w:val="24"/>
                <w:szCs w:val="24"/>
              </w:rPr>
              <w:t>Không hỏi câu hỏi 3, câu hỏi 4.</w:t>
            </w:r>
          </w:p>
        </w:tc>
        <w:tc>
          <w:tcPr>
            <w:tcW w:w="992" w:type="dxa"/>
            <w:shd w:val="clear" w:color="auto" w:fill="auto"/>
            <w:tcMar>
              <w:top w:w="100" w:type="dxa"/>
              <w:left w:w="100" w:type="dxa"/>
              <w:bottom w:w="100" w:type="dxa"/>
              <w:right w:w="100" w:type="dxa"/>
            </w:tcMar>
          </w:tcPr>
          <w:p w14:paraId="3EE9921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83DFC7A" w14:textId="77777777" w:rsidTr="00264DDD">
        <w:trPr>
          <w:trHeight w:val="186"/>
        </w:trPr>
        <w:tc>
          <w:tcPr>
            <w:tcW w:w="956" w:type="dxa"/>
            <w:vMerge/>
            <w:shd w:val="clear" w:color="auto" w:fill="auto"/>
            <w:tcMar>
              <w:top w:w="100" w:type="dxa"/>
              <w:left w:w="100" w:type="dxa"/>
              <w:bottom w:w="100" w:type="dxa"/>
              <w:right w:w="100" w:type="dxa"/>
            </w:tcMar>
          </w:tcPr>
          <w:p w14:paraId="11FC2908"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11BEC757"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5EF20741"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2689" w:type="dxa"/>
            <w:shd w:val="clear" w:color="auto" w:fill="auto"/>
            <w:tcMar>
              <w:top w:w="100" w:type="dxa"/>
              <w:left w:w="100" w:type="dxa"/>
              <w:bottom w:w="100" w:type="dxa"/>
              <w:right w:w="100" w:type="dxa"/>
            </w:tcMar>
          </w:tcPr>
          <w:p w14:paraId="060D40BA" w14:textId="77777777" w:rsidR="00AC1EA2" w:rsidRPr="009166FC" w:rsidRDefault="00AC1EA2" w:rsidP="003A3D9D">
            <w:pPr>
              <w:spacing w:line="276" w:lineRule="auto"/>
              <w:ind w:leftChars="0" w:left="2" w:hanging="2"/>
              <w:jc w:val="both"/>
              <w:rPr>
                <w:sz w:val="24"/>
                <w:szCs w:val="24"/>
              </w:rPr>
            </w:pPr>
            <w:r w:rsidRPr="009166FC">
              <w:rPr>
                <w:sz w:val="24"/>
                <w:szCs w:val="24"/>
              </w:rPr>
              <w:t>Gà Trống và Cáo</w:t>
            </w:r>
          </w:p>
        </w:tc>
        <w:tc>
          <w:tcPr>
            <w:tcW w:w="900" w:type="dxa"/>
            <w:shd w:val="clear" w:color="auto" w:fill="auto"/>
            <w:tcMar>
              <w:top w:w="100" w:type="dxa"/>
              <w:left w:w="100" w:type="dxa"/>
              <w:bottom w:w="100" w:type="dxa"/>
              <w:right w:w="100" w:type="dxa"/>
            </w:tcMar>
          </w:tcPr>
          <w:p w14:paraId="4578D991" w14:textId="77777777" w:rsidR="00AC1EA2" w:rsidRPr="009166FC" w:rsidRDefault="00AC1EA2" w:rsidP="005170B2">
            <w:pPr>
              <w:ind w:leftChars="0" w:left="2" w:hanging="2"/>
              <w:jc w:val="center"/>
              <w:rPr>
                <w:sz w:val="24"/>
                <w:szCs w:val="24"/>
              </w:rPr>
            </w:pPr>
            <w:r w:rsidRPr="009166FC">
              <w:rPr>
                <w:sz w:val="24"/>
                <w:szCs w:val="24"/>
              </w:rPr>
              <w:t>7</w:t>
            </w:r>
          </w:p>
        </w:tc>
        <w:tc>
          <w:tcPr>
            <w:tcW w:w="1604" w:type="dxa"/>
            <w:shd w:val="clear" w:color="auto" w:fill="auto"/>
            <w:tcMar>
              <w:top w:w="100" w:type="dxa"/>
              <w:left w:w="100" w:type="dxa"/>
              <w:bottom w:w="100" w:type="dxa"/>
              <w:right w:w="100" w:type="dxa"/>
            </w:tcMar>
          </w:tcPr>
          <w:p w14:paraId="483F59C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416419C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E9308EF" w14:textId="77777777" w:rsidTr="00264DDD">
        <w:trPr>
          <w:trHeight w:val="222"/>
        </w:trPr>
        <w:tc>
          <w:tcPr>
            <w:tcW w:w="956" w:type="dxa"/>
            <w:vMerge/>
            <w:shd w:val="clear" w:color="auto" w:fill="auto"/>
            <w:tcMar>
              <w:top w:w="100" w:type="dxa"/>
              <w:left w:w="100" w:type="dxa"/>
              <w:bottom w:w="100" w:type="dxa"/>
              <w:right w:w="100" w:type="dxa"/>
            </w:tcMar>
          </w:tcPr>
          <w:p w14:paraId="3D0BA099"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021CE3FA"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2962B1DB"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2689" w:type="dxa"/>
            <w:shd w:val="clear" w:color="auto" w:fill="auto"/>
            <w:tcMar>
              <w:top w:w="100" w:type="dxa"/>
              <w:left w:w="100" w:type="dxa"/>
              <w:bottom w:w="100" w:type="dxa"/>
              <w:right w:w="100" w:type="dxa"/>
            </w:tcMar>
          </w:tcPr>
          <w:p w14:paraId="4A4DF5B4" w14:textId="77777777" w:rsidR="00AC1EA2" w:rsidRPr="009166FC" w:rsidRDefault="00AC1EA2" w:rsidP="003A3D9D">
            <w:pPr>
              <w:spacing w:line="276" w:lineRule="auto"/>
              <w:ind w:leftChars="0" w:left="2" w:hanging="2"/>
              <w:jc w:val="both"/>
              <w:rPr>
                <w:sz w:val="24"/>
                <w:szCs w:val="24"/>
              </w:rPr>
            </w:pPr>
            <w:r w:rsidRPr="009166FC">
              <w:rPr>
                <w:sz w:val="24"/>
                <w:szCs w:val="24"/>
              </w:rPr>
              <w:t>Lời ước dưới trăng</w:t>
            </w:r>
          </w:p>
        </w:tc>
        <w:tc>
          <w:tcPr>
            <w:tcW w:w="900" w:type="dxa"/>
            <w:shd w:val="clear" w:color="auto" w:fill="auto"/>
            <w:tcMar>
              <w:top w:w="100" w:type="dxa"/>
              <w:left w:w="100" w:type="dxa"/>
              <w:bottom w:w="100" w:type="dxa"/>
              <w:right w:w="100" w:type="dxa"/>
            </w:tcMar>
          </w:tcPr>
          <w:p w14:paraId="2BD7CE63" w14:textId="77777777" w:rsidR="00AC1EA2" w:rsidRPr="009166FC" w:rsidRDefault="00AC1EA2" w:rsidP="005170B2">
            <w:pPr>
              <w:ind w:leftChars="0" w:left="2" w:hanging="2"/>
              <w:jc w:val="center"/>
              <w:rPr>
                <w:sz w:val="24"/>
                <w:szCs w:val="24"/>
              </w:rPr>
            </w:pPr>
            <w:r w:rsidRPr="009166FC">
              <w:rPr>
                <w:sz w:val="24"/>
                <w:szCs w:val="24"/>
              </w:rPr>
              <w:t>7</w:t>
            </w:r>
          </w:p>
        </w:tc>
        <w:tc>
          <w:tcPr>
            <w:tcW w:w="1604" w:type="dxa"/>
            <w:shd w:val="clear" w:color="auto" w:fill="auto"/>
            <w:tcMar>
              <w:top w:w="100" w:type="dxa"/>
              <w:left w:w="100" w:type="dxa"/>
              <w:bottom w:w="100" w:type="dxa"/>
              <w:right w:w="100" w:type="dxa"/>
            </w:tcMar>
          </w:tcPr>
          <w:p w14:paraId="1115773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7F8A7AB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92D5456" w14:textId="77777777" w:rsidTr="00264DDD">
        <w:trPr>
          <w:trHeight w:val="414"/>
        </w:trPr>
        <w:tc>
          <w:tcPr>
            <w:tcW w:w="956" w:type="dxa"/>
            <w:vMerge/>
            <w:shd w:val="clear" w:color="auto" w:fill="auto"/>
            <w:tcMar>
              <w:top w:w="100" w:type="dxa"/>
              <w:left w:w="100" w:type="dxa"/>
              <w:bottom w:w="100" w:type="dxa"/>
              <w:right w:w="100" w:type="dxa"/>
            </w:tcMar>
          </w:tcPr>
          <w:p w14:paraId="69CAB13B"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1FFE20BE"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733AD99C"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33BB258A" w14:textId="77777777" w:rsidR="00AC1EA2" w:rsidRPr="009166FC" w:rsidRDefault="00AC1EA2" w:rsidP="003A3D9D">
            <w:pPr>
              <w:spacing w:line="276" w:lineRule="auto"/>
              <w:ind w:leftChars="0" w:left="2" w:hanging="2"/>
              <w:jc w:val="both"/>
              <w:rPr>
                <w:sz w:val="24"/>
                <w:szCs w:val="24"/>
              </w:rPr>
            </w:pPr>
            <w:r w:rsidRPr="009166FC">
              <w:rPr>
                <w:sz w:val="24"/>
                <w:szCs w:val="24"/>
              </w:rPr>
              <w:t>Luyện tập xây dựng đoạn văn kể chuyện</w:t>
            </w:r>
          </w:p>
        </w:tc>
        <w:tc>
          <w:tcPr>
            <w:tcW w:w="900" w:type="dxa"/>
            <w:shd w:val="clear" w:color="auto" w:fill="auto"/>
            <w:tcMar>
              <w:top w:w="100" w:type="dxa"/>
              <w:left w:w="100" w:type="dxa"/>
              <w:bottom w:w="100" w:type="dxa"/>
              <w:right w:w="100" w:type="dxa"/>
            </w:tcMar>
          </w:tcPr>
          <w:p w14:paraId="2D9C0051" w14:textId="77777777" w:rsidR="00AC1EA2" w:rsidRPr="009166FC" w:rsidRDefault="00AC1EA2" w:rsidP="005170B2">
            <w:pPr>
              <w:ind w:leftChars="0" w:left="2" w:hanging="2"/>
              <w:jc w:val="center"/>
              <w:rPr>
                <w:sz w:val="24"/>
                <w:szCs w:val="24"/>
              </w:rPr>
            </w:pPr>
            <w:r w:rsidRPr="009166FC">
              <w:rPr>
                <w:sz w:val="24"/>
                <w:szCs w:val="24"/>
              </w:rPr>
              <w:t>13</w:t>
            </w:r>
          </w:p>
        </w:tc>
        <w:tc>
          <w:tcPr>
            <w:tcW w:w="1604" w:type="dxa"/>
            <w:shd w:val="clear" w:color="auto" w:fill="auto"/>
            <w:tcMar>
              <w:top w:w="100" w:type="dxa"/>
              <w:left w:w="100" w:type="dxa"/>
              <w:bottom w:w="100" w:type="dxa"/>
              <w:right w:w="100" w:type="dxa"/>
            </w:tcMar>
          </w:tcPr>
          <w:p w14:paraId="54C4ED7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21D666A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AE45B6E" w14:textId="77777777" w:rsidTr="00264DDD">
        <w:trPr>
          <w:trHeight w:val="568"/>
        </w:trPr>
        <w:tc>
          <w:tcPr>
            <w:tcW w:w="956" w:type="dxa"/>
            <w:vMerge/>
            <w:shd w:val="clear" w:color="auto" w:fill="auto"/>
            <w:tcMar>
              <w:top w:w="100" w:type="dxa"/>
              <w:left w:w="100" w:type="dxa"/>
              <w:bottom w:w="100" w:type="dxa"/>
              <w:right w:w="100" w:type="dxa"/>
            </w:tcMar>
          </w:tcPr>
          <w:p w14:paraId="1B093326"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AFBEC5B"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3DA737B3"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5310A34B" w14:textId="77777777" w:rsidR="00AC1EA2" w:rsidRPr="009166FC" w:rsidRDefault="00AC1EA2" w:rsidP="003A3D9D">
            <w:pPr>
              <w:spacing w:line="276" w:lineRule="auto"/>
              <w:ind w:leftChars="0" w:left="2" w:hanging="2"/>
              <w:jc w:val="both"/>
              <w:rPr>
                <w:sz w:val="24"/>
                <w:szCs w:val="24"/>
              </w:rPr>
            </w:pPr>
            <w:r w:rsidRPr="009166FC">
              <w:rPr>
                <w:sz w:val="24"/>
                <w:szCs w:val="24"/>
              </w:rPr>
              <w:t>Luyện tập phát triển câu chuyện</w:t>
            </w:r>
          </w:p>
        </w:tc>
        <w:tc>
          <w:tcPr>
            <w:tcW w:w="900" w:type="dxa"/>
            <w:shd w:val="clear" w:color="auto" w:fill="auto"/>
            <w:tcMar>
              <w:top w:w="100" w:type="dxa"/>
              <w:left w:w="100" w:type="dxa"/>
              <w:bottom w:w="100" w:type="dxa"/>
              <w:right w:w="100" w:type="dxa"/>
            </w:tcMar>
          </w:tcPr>
          <w:p w14:paraId="40556936" w14:textId="77777777" w:rsidR="00AC1EA2" w:rsidRPr="009166FC" w:rsidRDefault="00AC1EA2" w:rsidP="005170B2">
            <w:pPr>
              <w:ind w:leftChars="0" w:left="2" w:hanging="2"/>
              <w:jc w:val="center"/>
              <w:rPr>
                <w:sz w:val="24"/>
                <w:szCs w:val="24"/>
              </w:rPr>
            </w:pPr>
            <w:r w:rsidRPr="009166FC">
              <w:rPr>
                <w:sz w:val="24"/>
                <w:szCs w:val="24"/>
              </w:rPr>
              <w:t>14</w:t>
            </w:r>
          </w:p>
        </w:tc>
        <w:tc>
          <w:tcPr>
            <w:tcW w:w="1604" w:type="dxa"/>
            <w:shd w:val="clear" w:color="auto" w:fill="auto"/>
            <w:tcMar>
              <w:top w:w="100" w:type="dxa"/>
              <w:left w:w="100" w:type="dxa"/>
              <w:bottom w:w="100" w:type="dxa"/>
              <w:right w:w="100" w:type="dxa"/>
            </w:tcMar>
          </w:tcPr>
          <w:p w14:paraId="27B204D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7370D69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274353A" w14:textId="77777777" w:rsidTr="00264DDD">
        <w:trPr>
          <w:trHeight w:val="566"/>
        </w:trPr>
        <w:tc>
          <w:tcPr>
            <w:tcW w:w="956" w:type="dxa"/>
            <w:vMerge/>
            <w:shd w:val="clear" w:color="auto" w:fill="auto"/>
            <w:tcMar>
              <w:top w:w="100" w:type="dxa"/>
              <w:left w:w="100" w:type="dxa"/>
              <w:bottom w:w="100" w:type="dxa"/>
              <w:right w:w="100" w:type="dxa"/>
            </w:tcMar>
          </w:tcPr>
          <w:p w14:paraId="35947463"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1B41C33F"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44EC1417"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2FCB85C8" w14:textId="77777777" w:rsidR="00AC1EA2" w:rsidRPr="009166FC" w:rsidRDefault="00AC1EA2" w:rsidP="003A3D9D">
            <w:pPr>
              <w:spacing w:line="276" w:lineRule="auto"/>
              <w:ind w:leftChars="0" w:left="2" w:hanging="2"/>
              <w:jc w:val="both"/>
              <w:rPr>
                <w:sz w:val="24"/>
                <w:szCs w:val="24"/>
              </w:rPr>
            </w:pPr>
            <w:r w:rsidRPr="009166FC">
              <w:rPr>
                <w:sz w:val="24"/>
                <w:szCs w:val="24"/>
              </w:rPr>
              <w:t>Cách viết tên người, tên địa lý Việt Nam</w:t>
            </w:r>
          </w:p>
        </w:tc>
        <w:tc>
          <w:tcPr>
            <w:tcW w:w="900" w:type="dxa"/>
            <w:shd w:val="clear" w:color="auto" w:fill="auto"/>
            <w:tcMar>
              <w:top w:w="100" w:type="dxa"/>
              <w:left w:w="100" w:type="dxa"/>
              <w:bottom w:w="100" w:type="dxa"/>
              <w:right w:w="100" w:type="dxa"/>
            </w:tcMar>
          </w:tcPr>
          <w:p w14:paraId="2DD811D0" w14:textId="77777777" w:rsidR="00AC1EA2" w:rsidRPr="009166FC" w:rsidRDefault="00AC1EA2" w:rsidP="005170B2">
            <w:pPr>
              <w:ind w:leftChars="0" w:left="2" w:hanging="2"/>
              <w:jc w:val="center"/>
              <w:rPr>
                <w:sz w:val="24"/>
                <w:szCs w:val="24"/>
              </w:rPr>
            </w:pPr>
            <w:r w:rsidRPr="009166FC">
              <w:rPr>
                <w:sz w:val="24"/>
                <w:szCs w:val="24"/>
              </w:rPr>
              <w:t>13</w:t>
            </w:r>
          </w:p>
        </w:tc>
        <w:tc>
          <w:tcPr>
            <w:tcW w:w="1604" w:type="dxa"/>
            <w:shd w:val="clear" w:color="auto" w:fill="auto"/>
            <w:tcMar>
              <w:top w:w="100" w:type="dxa"/>
              <w:left w:w="100" w:type="dxa"/>
              <w:bottom w:w="100" w:type="dxa"/>
              <w:right w:w="100" w:type="dxa"/>
            </w:tcMar>
          </w:tcPr>
          <w:p w14:paraId="55302F5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3494906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B93A10C" w14:textId="77777777" w:rsidTr="00264DDD">
        <w:trPr>
          <w:trHeight w:val="564"/>
        </w:trPr>
        <w:tc>
          <w:tcPr>
            <w:tcW w:w="956" w:type="dxa"/>
            <w:vMerge/>
            <w:shd w:val="clear" w:color="auto" w:fill="auto"/>
            <w:tcMar>
              <w:top w:w="100" w:type="dxa"/>
              <w:left w:w="100" w:type="dxa"/>
              <w:bottom w:w="100" w:type="dxa"/>
              <w:right w:w="100" w:type="dxa"/>
            </w:tcMar>
          </w:tcPr>
          <w:p w14:paraId="7F2AD74B"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299267A9"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709F8B58"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33B19DB7" w14:textId="77777777" w:rsidR="00AC1EA2" w:rsidRPr="009166FC" w:rsidRDefault="00AC1EA2" w:rsidP="003A3D9D">
            <w:pPr>
              <w:spacing w:line="276" w:lineRule="auto"/>
              <w:ind w:leftChars="0" w:left="2" w:hanging="2"/>
              <w:jc w:val="both"/>
              <w:rPr>
                <w:sz w:val="24"/>
                <w:szCs w:val="24"/>
              </w:rPr>
            </w:pPr>
            <w:r w:rsidRPr="009166FC">
              <w:rPr>
                <w:sz w:val="24"/>
                <w:szCs w:val="24"/>
              </w:rPr>
              <w:t>LT viết tên người, tên địa lý Việt Nam</w:t>
            </w:r>
          </w:p>
        </w:tc>
        <w:tc>
          <w:tcPr>
            <w:tcW w:w="900" w:type="dxa"/>
            <w:shd w:val="clear" w:color="auto" w:fill="auto"/>
            <w:tcMar>
              <w:top w:w="100" w:type="dxa"/>
              <w:left w:w="100" w:type="dxa"/>
              <w:bottom w:w="100" w:type="dxa"/>
              <w:right w:w="100" w:type="dxa"/>
            </w:tcMar>
          </w:tcPr>
          <w:p w14:paraId="3FFC3AF0" w14:textId="77777777" w:rsidR="00AC1EA2" w:rsidRPr="009166FC" w:rsidRDefault="00AC1EA2" w:rsidP="005170B2">
            <w:pPr>
              <w:ind w:leftChars="0" w:left="2" w:hanging="2"/>
              <w:jc w:val="center"/>
              <w:rPr>
                <w:sz w:val="24"/>
                <w:szCs w:val="24"/>
              </w:rPr>
            </w:pPr>
            <w:r w:rsidRPr="009166FC">
              <w:rPr>
                <w:sz w:val="24"/>
                <w:szCs w:val="24"/>
              </w:rPr>
              <w:t>14</w:t>
            </w:r>
          </w:p>
        </w:tc>
        <w:tc>
          <w:tcPr>
            <w:tcW w:w="1604" w:type="dxa"/>
            <w:shd w:val="clear" w:color="auto" w:fill="auto"/>
            <w:tcMar>
              <w:top w:w="100" w:type="dxa"/>
              <w:left w:w="100" w:type="dxa"/>
              <w:bottom w:w="100" w:type="dxa"/>
              <w:right w:w="100" w:type="dxa"/>
            </w:tcMar>
          </w:tcPr>
          <w:p w14:paraId="4A6DF1A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76DBDBF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68E9A0F" w14:textId="77777777" w:rsidTr="00264DDD">
        <w:trPr>
          <w:trHeight w:val="434"/>
        </w:trPr>
        <w:tc>
          <w:tcPr>
            <w:tcW w:w="956" w:type="dxa"/>
            <w:vMerge w:val="restart"/>
            <w:shd w:val="clear" w:color="auto" w:fill="auto"/>
            <w:tcMar>
              <w:top w:w="100" w:type="dxa"/>
              <w:left w:w="100" w:type="dxa"/>
              <w:bottom w:w="100" w:type="dxa"/>
              <w:right w:w="100" w:type="dxa"/>
            </w:tcMar>
          </w:tcPr>
          <w:p w14:paraId="19963A47" w14:textId="77777777" w:rsidR="00AC1EA2" w:rsidRPr="009166FC" w:rsidRDefault="00AC1EA2" w:rsidP="003A3D9D">
            <w:pPr>
              <w:spacing w:line="276" w:lineRule="auto"/>
              <w:ind w:leftChars="0" w:left="2" w:hanging="2"/>
              <w:jc w:val="center"/>
              <w:rPr>
                <w:b/>
                <w:sz w:val="24"/>
                <w:szCs w:val="24"/>
              </w:rPr>
            </w:pPr>
            <w:r w:rsidRPr="009166FC">
              <w:rPr>
                <w:b/>
                <w:sz w:val="24"/>
                <w:szCs w:val="24"/>
              </w:rPr>
              <w:t>8</w:t>
            </w:r>
          </w:p>
        </w:tc>
        <w:tc>
          <w:tcPr>
            <w:tcW w:w="1354" w:type="dxa"/>
            <w:vMerge/>
            <w:shd w:val="clear" w:color="auto" w:fill="auto"/>
            <w:tcMar>
              <w:top w:w="100" w:type="dxa"/>
              <w:left w:w="100" w:type="dxa"/>
              <w:bottom w:w="100" w:type="dxa"/>
              <w:right w:w="100" w:type="dxa"/>
            </w:tcMar>
          </w:tcPr>
          <w:p w14:paraId="33468571"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337A1D1D"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6EBBABF0" w14:textId="77777777" w:rsidR="00AC1EA2" w:rsidRPr="009166FC" w:rsidRDefault="00AC1EA2" w:rsidP="003A3D9D">
            <w:pPr>
              <w:spacing w:line="276" w:lineRule="auto"/>
              <w:ind w:leftChars="0" w:left="2" w:hanging="2"/>
              <w:jc w:val="both"/>
              <w:rPr>
                <w:sz w:val="24"/>
                <w:szCs w:val="24"/>
              </w:rPr>
            </w:pPr>
            <w:r w:rsidRPr="009166FC">
              <w:rPr>
                <w:sz w:val="24"/>
                <w:szCs w:val="24"/>
              </w:rPr>
              <w:t>Nếu chúng mình có phép lạ</w:t>
            </w:r>
          </w:p>
        </w:tc>
        <w:tc>
          <w:tcPr>
            <w:tcW w:w="900" w:type="dxa"/>
            <w:shd w:val="clear" w:color="auto" w:fill="auto"/>
            <w:tcMar>
              <w:top w:w="100" w:type="dxa"/>
              <w:left w:w="100" w:type="dxa"/>
              <w:bottom w:w="100" w:type="dxa"/>
              <w:right w:w="100" w:type="dxa"/>
            </w:tcMar>
          </w:tcPr>
          <w:p w14:paraId="30BFFE30" w14:textId="77777777" w:rsidR="00AC1EA2" w:rsidRPr="009166FC" w:rsidRDefault="00AC1EA2" w:rsidP="005170B2">
            <w:pPr>
              <w:ind w:leftChars="0" w:left="2" w:hanging="2"/>
              <w:jc w:val="center"/>
              <w:rPr>
                <w:sz w:val="24"/>
                <w:szCs w:val="24"/>
              </w:rPr>
            </w:pPr>
            <w:r w:rsidRPr="009166FC">
              <w:rPr>
                <w:sz w:val="24"/>
                <w:szCs w:val="24"/>
              </w:rPr>
              <w:t>15</w:t>
            </w:r>
          </w:p>
        </w:tc>
        <w:tc>
          <w:tcPr>
            <w:tcW w:w="1604" w:type="dxa"/>
            <w:shd w:val="clear" w:color="auto" w:fill="auto"/>
            <w:tcMar>
              <w:top w:w="100" w:type="dxa"/>
              <w:left w:w="100" w:type="dxa"/>
              <w:bottom w:w="100" w:type="dxa"/>
              <w:right w:w="100" w:type="dxa"/>
            </w:tcMar>
          </w:tcPr>
          <w:p w14:paraId="508755C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72F25AB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B232FA7" w14:textId="77777777" w:rsidTr="00264DDD">
        <w:trPr>
          <w:trHeight w:val="20"/>
        </w:trPr>
        <w:tc>
          <w:tcPr>
            <w:tcW w:w="956" w:type="dxa"/>
            <w:vMerge/>
            <w:shd w:val="clear" w:color="auto" w:fill="auto"/>
            <w:tcMar>
              <w:top w:w="100" w:type="dxa"/>
              <w:left w:w="100" w:type="dxa"/>
              <w:bottom w:w="100" w:type="dxa"/>
              <w:right w:w="100" w:type="dxa"/>
            </w:tcMar>
          </w:tcPr>
          <w:p w14:paraId="37B9163B"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529694AC"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75D27002"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252001A7" w14:textId="77777777" w:rsidR="00AC1EA2" w:rsidRPr="009166FC" w:rsidRDefault="00AC1EA2" w:rsidP="003A3D9D">
            <w:pPr>
              <w:spacing w:line="276" w:lineRule="auto"/>
              <w:ind w:leftChars="0" w:left="2" w:hanging="2"/>
              <w:jc w:val="both"/>
              <w:rPr>
                <w:sz w:val="24"/>
                <w:szCs w:val="24"/>
              </w:rPr>
            </w:pPr>
            <w:r w:rsidRPr="009166FC">
              <w:rPr>
                <w:sz w:val="24"/>
                <w:szCs w:val="24"/>
              </w:rPr>
              <w:t>Đôi giày ba ta màu xanh</w:t>
            </w:r>
          </w:p>
        </w:tc>
        <w:tc>
          <w:tcPr>
            <w:tcW w:w="900" w:type="dxa"/>
            <w:shd w:val="clear" w:color="auto" w:fill="auto"/>
            <w:tcMar>
              <w:top w:w="100" w:type="dxa"/>
              <w:left w:w="100" w:type="dxa"/>
              <w:bottom w:w="100" w:type="dxa"/>
              <w:right w:w="100" w:type="dxa"/>
            </w:tcMar>
            <w:vAlign w:val="bottom"/>
          </w:tcPr>
          <w:p w14:paraId="57EC2022" w14:textId="77777777" w:rsidR="00AC1EA2" w:rsidRPr="009166FC" w:rsidRDefault="00AC1EA2" w:rsidP="003A3D9D">
            <w:pPr>
              <w:ind w:leftChars="0" w:left="2" w:hanging="2"/>
              <w:jc w:val="center"/>
              <w:rPr>
                <w:sz w:val="24"/>
                <w:szCs w:val="24"/>
              </w:rPr>
            </w:pPr>
            <w:r w:rsidRPr="009166FC">
              <w:rPr>
                <w:sz w:val="24"/>
                <w:szCs w:val="24"/>
              </w:rPr>
              <w:t>16</w:t>
            </w:r>
          </w:p>
        </w:tc>
        <w:tc>
          <w:tcPr>
            <w:tcW w:w="1604" w:type="dxa"/>
            <w:shd w:val="clear" w:color="auto" w:fill="auto"/>
            <w:tcMar>
              <w:top w:w="100" w:type="dxa"/>
              <w:left w:w="100" w:type="dxa"/>
              <w:bottom w:w="100" w:type="dxa"/>
              <w:right w:w="100" w:type="dxa"/>
            </w:tcMar>
          </w:tcPr>
          <w:p w14:paraId="1899A89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59E5ACC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7423E95" w14:textId="77777777" w:rsidTr="00264DDD">
        <w:trPr>
          <w:trHeight w:val="340"/>
        </w:trPr>
        <w:tc>
          <w:tcPr>
            <w:tcW w:w="956" w:type="dxa"/>
            <w:vMerge/>
            <w:shd w:val="clear" w:color="auto" w:fill="auto"/>
            <w:tcMar>
              <w:top w:w="100" w:type="dxa"/>
              <w:left w:w="100" w:type="dxa"/>
              <w:bottom w:w="100" w:type="dxa"/>
              <w:right w:w="100" w:type="dxa"/>
            </w:tcMar>
          </w:tcPr>
          <w:p w14:paraId="6FE80B2F"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3401EB08"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48A26D8B"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2689" w:type="dxa"/>
            <w:shd w:val="clear" w:color="auto" w:fill="auto"/>
            <w:tcMar>
              <w:top w:w="100" w:type="dxa"/>
              <w:left w:w="100" w:type="dxa"/>
              <w:bottom w:w="100" w:type="dxa"/>
              <w:right w:w="100" w:type="dxa"/>
            </w:tcMar>
          </w:tcPr>
          <w:p w14:paraId="1A514CF5" w14:textId="77777777" w:rsidR="00AC1EA2" w:rsidRPr="009166FC" w:rsidRDefault="00AC1EA2" w:rsidP="003A3D9D">
            <w:pPr>
              <w:spacing w:line="276" w:lineRule="auto"/>
              <w:ind w:leftChars="0" w:left="2" w:hanging="2"/>
              <w:jc w:val="both"/>
              <w:rPr>
                <w:sz w:val="24"/>
                <w:szCs w:val="24"/>
              </w:rPr>
            </w:pPr>
            <w:r w:rsidRPr="009166FC">
              <w:rPr>
                <w:sz w:val="24"/>
                <w:szCs w:val="24"/>
              </w:rPr>
              <w:t>Trung thu độc lập</w:t>
            </w:r>
          </w:p>
        </w:tc>
        <w:tc>
          <w:tcPr>
            <w:tcW w:w="900" w:type="dxa"/>
            <w:shd w:val="clear" w:color="auto" w:fill="auto"/>
            <w:tcMar>
              <w:top w:w="100" w:type="dxa"/>
              <w:left w:w="100" w:type="dxa"/>
              <w:bottom w:w="100" w:type="dxa"/>
              <w:right w:w="100" w:type="dxa"/>
            </w:tcMar>
            <w:vAlign w:val="bottom"/>
          </w:tcPr>
          <w:p w14:paraId="3C021637" w14:textId="77777777" w:rsidR="00AC1EA2" w:rsidRPr="009166FC" w:rsidRDefault="00AC1EA2" w:rsidP="003A3D9D">
            <w:pPr>
              <w:ind w:leftChars="0" w:left="2" w:hanging="2"/>
              <w:jc w:val="center"/>
              <w:rPr>
                <w:sz w:val="24"/>
                <w:szCs w:val="24"/>
              </w:rPr>
            </w:pPr>
            <w:r w:rsidRPr="009166FC">
              <w:rPr>
                <w:sz w:val="24"/>
                <w:szCs w:val="24"/>
              </w:rPr>
              <w:t>8</w:t>
            </w:r>
          </w:p>
        </w:tc>
        <w:tc>
          <w:tcPr>
            <w:tcW w:w="1604" w:type="dxa"/>
            <w:shd w:val="clear" w:color="auto" w:fill="auto"/>
            <w:tcMar>
              <w:top w:w="100" w:type="dxa"/>
              <w:left w:w="100" w:type="dxa"/>
              <w:bottom w:w="100" w:type="dxa"/>
              <w:right w:w="100" w:type="dxa"/>
            </w:tcMar>
          </w:tcPr>
          <w:p w14:paraId="371B133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24BC4F7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9C15720" w14:textId="77777777" w:rsidTr="00264DDD">
        <w:trPr>
          <w:trHeight w:val="503"/>
        </w:trPr>
        <w:tc>
          <w:tcPr>
            <w:tcW w:w="956" w:type="dxa"/>
            <w:vMerge/>
            <w:shd w:val="clear" w:color="auto" w:fill="auto"/>
            <w:tcMar>
              <w:top w:w="100" w:type="dxa"/>
              <w:left w:w="100" w:type="dxa"/>
              <w:bottom w:w="100" w:type="dxa"/>
              <w:right w:w="100" w:type="dxa"/>
            </w:tcMar>
          </w:tcPr>
          <w:p w14:paraId="7367C19A"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6E7B2B3A"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06363AB2"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2689" w:type="dxa"/>
            <w:shd w:val="clear" w:color="auto" w:fill="auto"/>
            <w:tcMar>
              <w:top w:w="100" w:type="dxa"/>
              <w:left w:w="100" w:type="dxa"/>
              <w:bottom w:w="100" w:type="dxa"/>
              <w:right w:w="100" w:type="dxa"/>
            </w:tcMar>
          </w:tcPr>
          <w:p w14:paraId="6976846C" w14:textId="77777777" w:rsidR="00AC1EA2" w:rsidRPr="009166FC" w:rsidRDefault="00AC1EA2" w:rsidP="003A3D9D">
            <w:pPr>
              <w:spacing w:line="276" w:lineRule="auto"/>
              <w:ind w:leftChars="0" w:left="2" w:hanging="2"/>
              <w:jc w:val="both"/>
              <w:rPr>
                <w:sz w:val="24"/>
                <w:szCs w:val="24"/>
              </w:rPr>
            </w:pPr>
            <w:r w:rsidRPr="009166FC">
              <w:rPr>
                <w:sz w:val="24"/>
                <w:szCs w:val="24"/>
              </w:rPr>
              <w:t>Kể chuyện đã nghe, đã đọc</w:t>
            </w:r>
          </w:p>
        </w:tc>
        <w:tc>
          <w:tcPr>
            <w:tcW w:w="900" w:type="dxa"/>
            <w:shd w:val="clear" w:color="auto" w:fill="auto"/>
            <w:tcMar>
              <w:top w:w="100" w:type="dxa"/>
              <w:left w:w="100" w:type="dxa"/>
              <w:bottom w:w="100" w:type="dxa"/>
              <w:right w:w="100" w:type="dxa"/>
            </w:tcMar>
            <w:vAlign w:val="bottom"/>
          </w:tcPr>
          <w:p w14:paraId="02C30133" w14:textId="77777777" w:rsidR="00AC1EA2" w:rsidRPr="009166FC" w:rsidRDefault="00AC1EA2" w:rsidP="003A3D9D">
            <w:pPr>
              <w:ind w:leftChars="0" w:left="2" w:hanging="2"/>
              <w:jc w:val="center"/>
              <w:rPr>
                <w:sz w:val="24"/>
                <w:szCs w:val="24"/>
              </w:rPr>
            </w:pPr>
            <w:r w:rsidRPr="009166FC">
              <w:rPr>
                <w:sz w:val="24"/>
                <w:szCs w:val="24"/>
              </w:rPr>
              <w:t>8</w:t>
            </w:r>
          </w:p>
        </w:tc>
        <w:tc>
          <w:tcPr>
            <w:tcW w:w="1604" w:type="dxa"/>
            <w:shd w:val="clear" w:color="auto" w:fill="auto"/>
            <w:tcMar>
              <w:top w:w="100" w:type="dxa"/>
              <w:left w:w="100" w:type="dxa"/>
              <w:bottom w:w="100" w:type="dxa"/>
              <w:right w:w="100" w:type="dxa"/>
            </w:tcMar>
          </w:tcPr>
          <w:p w14:paraId="0E11AC7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571207C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2D86C7A" w14:textId="77777777" w:rsidTr="00264DDD">
        <w:trPr>
          <w:trHeight w:val="644"/>
        </w:trPr>
        <w:tc>
          <w:tcPr>
            <w:tcW w:w="956" w:type="dxa"/>
            <w:vMerge/>
            <w:shd w:val="clear" w:color="auto" w:fill="auto"/>
            <w:tcMar>
              <w:top w:w="100" w:type="dxa"/>
              <w:left w:w="100" w:type="dxa"/>
              <w:bottom w:w="100" w:type="dxa"/>
              <w:right w:w="100" w:type="dxa"/>
            </w:tcMar>
          </w:tcPr>
          <w:p w14:paraId="39384DCD"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00D8FE2"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6355A5D8"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67C83A04" w14:textId="77777777" w:rsidR="00AC1EA2" w:rsidRPr="009166FC" w:rsidRDefault="00AC1EA2" w:rsidP="003A3D9D">
            <w:pPr>
              <w:spacing w:line="276" w:lineRule="auto"/>
              <w:ind w:leftChars="0" w:left="2" w:hanging="2"/>
              <w:jc w:val="both"/>
              <w:rPr>
                <w:sz w:val="24"/>
                <w:szCs w:val="24"/>
              </w:rPr>
            </w:pPr>
            <w:r w:rsidRPr="009166FC">
              <w:rPr>
                <w:sz w:val="24"/>
                <w:szCs w:val="24"/>
              </w:rPr>
              <w:t>Luyện tập phát triển câu chuyện</w:t>
            </w:r>
          </w:p>
        </w:tc>
        <w:tc>
          <w:tcPr>
            <w:tcW w:w="900" w:type="dxa"/>
            <w:shd w:val="clear" w:color="auto" w:fill="auto"/>
            <w:tcMar>
              <w:top w:w="100" w:type="dxa"/>
              <w:left w:w="100" w:type="dxa"/>
              <w:bottom w:w="100" w:type="dxa"/>
              <w:right w:w="100" w:type="dxa"/>
            </w:tcMar>
            <w:vAlign w:val="bottom"/>
          </w:tcPr>
          <w:p w14:paraId="07669089" w14:textId="77777777" w:rsidR="00AC1EA2" w:rsidRPr="009166FC" w:rsidRDefault="00AC1EA2" w:rsidP="003A3D9D">
            <w:pPr>
              <w:ind w:leftChars="0" w:left="2" w:hanging="2"/>
              <w:jc w:val="center"/>
              <w:rPr>
                <w:sz w:val="24"/>
                <w:szCs w:val="24"/>
              </w:rPr>
            </w:pPr>
            <w:r w:rsidRPr="009166FC">
              <w:rPr>
                <w:sz w:val="24"/>
                <w:szCs w:val="24"/>
              </w:rPr>
              <w:t>15</w:t>
            </w:r>
          </w:p>
        </w:tc>
        <w:tc>
          <w:tcPr>
            <w:tcW w:w="1604" w:type="dxa"/>
            <w:shd w:val="clear" w:color="auto" w:fill="auto"/>
            <w:tcMar>
              <w:top w:w="100" w:type="dxa"/>
              <w:left w:w="100" w:type="dxa"/>
              <w:bottom w:w="100" w:type="dxa"/>
              <w:right w:w="100" w:type="dxa"/>
            </w:tcMar>
          </w:tcPr>
          <w:p w14:paraId="04C38C86" w14:textId="77777777" w:rsidR="00AC1EA2" w:rsidRPr="009166FC" w:rsidRDefault="00AC1EA2" w:rsidP="003A3D9D">
            <w:pPr>
              <w:spacing w:line="276" w:lineRule="auto"/>
              <w:ind w:leftChars="0" w:left="2" w:hanging="2"/>
              <w:rPr>
                <w:sz w:val="24"/>
                <w:szCs w:val="24"/>
              </w:rPr>
            </w:pPr>
            <w:r w:rsidRPr="009166FC">
              <w:rPr>
                <w:sz w:val="24"/>
                <w:szCs w:val="24"/>
              </w:rPr>
              <w:t>Không làm bài tập 1, 2.</w:t>
            </w:r>
          </w:p>
        </w:tc>
        <w:tc>
          <w:tcPr>
            <w:tcW w:w="992" w:type="dxa"/>
            <w:shd w:val="clear" w:color="auto" w:fill="auto"/>
            <w:tcMar>
              <w:top w:w="100" w:type="dxa"/>
              <w:left w:w="100" w:type="dxa"/>
              <w:bottom w:w="100" w:type="dxa"/>
              <w:right w:w="100" w:type="dxa"/>
            </w:tcMar>
          </w:tcPr>
          <w:p w14:paraId="5CF29F5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ED51DC8" w14:textId="77777777" w:rsidTr="00264DDD">
        <w:trPr>
          <w:trHeight w:val="357"/>
        </w:trPr>
        <w:tc>
          <w:tcPr>
            <w:tcW w:w="956" w:type="dxa"/>
            <w:vMerge/>
            <w:shd w:val="clear" w:color="auto" w:fill="auto"/>
            <w:tcMar>
              <w:top w:w="100" w:type="dxa"/>
              <w:left w:w="100" w:type="dxa"/>
              <w:bottom w:w="100" w:type="dxa"/>
              <w:right w:w="100" w:type="dxa"/>
            </w:tcMar>
          </w:tcPr>
          <w:p w14:paraId="23C67F48"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110DA368"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534293BD"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3C2A9406" w14:textId="77777777" w:rsidR="00AC1EA2" w:rsidRPr="009166FC" w:rsidRDefault="00AC1EA2" w:rsidP="003A3D9D">
            <w:pPr>
              <w:spacing w:line="276" w:lineRule="auto"/>
              <w:ind w:leftChars="0" w:left="2" w:hanging="2"/>
              <w:jc w:val="both"/>
              <w:rPr>
                <w:sz w:val="24"/>
                <w:szCs w:val="24"/>
              </w:rPr>
            </w:pPr>
            <w:r w:rsidRPr="009166FC">
              <w:rPr>
                <w:sz w:val="24"/>
                <w:szCs w:val="24"/>
              </w:rPr>
              <w:t>Luyện tập phát triển câu chuyện</w:t>
            </w:r>
          </w:p>
        </w:tc>
        <w:tc>
          <w:tcPr>
            <w:tcW w:w="900" w:type="dxa"/>
            <w:shd w:val="clear" w:color="auto" w:fill="auto"/>
            <w:tcMar>
              <w:top w:w="100" w:type="dxa"/>
              <w:left w:w="100" w:type="dxa"/>
              <w:bottom w:w="100" w:type="dxa"/>
              <w:right w:w="100" w:type="dxa"/>
            </w:tcMar>
            <w:vAlign w:val="bottom"/>
          </w:tcPr>
          <w:p w14:paraId="487D8644" w14:textId="77777777" w:rsidR="00AC1EA2" w:rsidRPr="009166FC" w:rsidRDefault="00AC1EA2" w:rsidP="003A3D9D">
            <w:pPr>
              <w:ind w:leftChars="0" w:left="2" w:hanging="2"/>
              <w:jc w:val="center"/>
              <w:rPr>
                <w:sz w:val="24"/>
                <w:szCs w:val="24"/>
              </w:rPr>
            </w:pPr>
            <w:r w:rsidRPr="009166FC">
              <w:rPr>
                <w:sz w:val="24"/>
                <w:szCs w:val="24"/>
              </w:rPr>
              <w:t>16</w:t>
            </w:r>
          </w:p>
        </w:tc>
        <w:tc>
          <w:tcPr>
            <w:tcW w:w="1604" w:type="dxa"/>
            <w:shd w:val="clear" w:color="auto" w:fill="auto"/>
            <w:tcMar>
              <w:top w:w="100" w:type="dxa"/>
              <w:left w:w="100" w:type="dxa"/>
              <w:bottom w:w="100" w:type="dxa"/>
              <w:right w:w="100" w:type="dxa"/>
            </w:tcMar>
          </w:tcPr>
          <w:p w14:paraId="1294C19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6FD44E8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3BB5870" w14:textId="77777777" w:rsidTr="00264DDD">
        <w:trPr>
          <w:trHeight w:val="640"/>
        </w:trPr>
        <w:tc>
          <w:tcPr>
            <w:tcW w:w="956" w:type="dxa"/>
            <w:vMerge/>
            <w:shd w:val="clear" w:color="auto" w:fill="auto"/>
            <w:tcMar>
              <w:top w:w="100" w:type="dxa"/>
              <w:left w:w="100" w:type="dxa"/>
              <w:bottom w:w="100" w:type="dxa"/>
              <w:right w:w="100" w:type="dxa"/>
            </w:tcMar>
          </w:tcPr>
          <w:p w14:paraId="10E45701"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22EA7092"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16ED5527"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29E870EB" w14:textId="77777777" w:rsidR="00AC1EA2" w:rsidRPr="009166FC" w:rsidRDefault="00AC1EA2" w:rsidP="003A3D9D">
            <w:pPr>
              <w:spacing w:line="276" w:lineRule="auto"/>
              <w:ind w:leftChars="0" w:left="2" w:hanging="2"/>
              <w:jc w:val="both"/>
              <w:rPr>
                <w:sz w:val="24"/>
                <w:szCs w:val="24"/>
              </w:rPr>
            </w:pPr>
            <w:r w:rsidRPr="009166FC">
              <w:rPr>
                <w:sz w:val="24"/>
                <w:szCs w:val="24"/>
              </w:rPr>
              <w:t>Cách viết tên người, tên đia lý nước ngoài</w:t>
            </w:r>
          </w:p>
        </w:tc>
        <w:tc>
          <w:tcPr>
            <w:tcW w:w="900" w:type="dxa"/>
            <w:shd w:val="clear" w:color="auto" w:fill="auto"/>
            <w:tcMar>
              <w:top w:w="100" w:type="dxa"/>
              <w:left w:w="100" w:type="dxa"/>
              <w:bottom w:w="100" w:type="dxa"/>
              <w:right w:w="100" w:type="dxa"/>
            </w:tcMar>
            <w:vAlign w:val="bottom"/>
          </w:tcPr>
          <w:p w14:paraId="5540A03E" w14:textId="77777777" w:rsidR="00AC1EA2" w:rsidRPr="009166FC" w:rsidRDefault="00AC1EA2" w:rsidP="003A3D9D">
            <w:pPr>
              <w:ind w:leftChars="0" w:left="2" w:hanging="2"/>
              <w:jc w:val="center"/>
              <w:rPr>
                <w:sz w:val="24"/>
                <w:szCs w:val="24"/>
              </w:rPr>
            </w:pPr>
            <w:r w:rsidRPr="009166FC">
              <w:rPr>
                <w:sz w:val="24"/>
                <w:szCs w:val="24"/>
              </w:rPr>
              <w:t>15</w:t>
            </w:r>
          </w:p>
        </w:tc>
        <w:tc>
          <w:tcPr>
            <w:tcW w:w="1604" w:type="dxa"/>
            <w:shd w:val="clear" w:color="auto" w:fill="auto"/>
            <w:tcMar>
              <w:top w:w="100" w:type="dxa"/>
              <w:left w:w="100" w:type="dxa"/>
              <w:bottom w:w="100" w:type="dxa"/>
              <w:right w:w="100" w:type="dxa"/>
            </w:tcMar>
          </w:tcPr>
          <w:p w14:paraId="2B503F3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40951E6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CC1C621" w14:textId="77777777" w:rsidTr="00264DDD">
        <w:trPr>
          <w:trHeight w:val="354"/>
        </w:trPr>
        <w:tc>
          <w:tcPr>
            <w:tcW w:w="956" w:type="dxa"/>
            <w:vMerge/>
            <w:shd w:val="clear" w:color="auto" w:fill="auto"/>
            <w:tcMar>
              <w:top w:w="100" w:type="dxa"/>
              <w:left w:w="100" w:type="dxa"/>
              <w:bottom w:w="100" w:type="dxa"/>
              <w:right w:w="100" w:type="dxa"/>
            </w:tcMar>
          </w:tcPr>
          <w:p w14:paraId="353C9B6D"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71237D29"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7985828E"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11EE7AC0" w14:textId="77777777" w:rsidR="00AC1EA2" w:rsidRPr="009166FC" w:rsidRDefault="00AC1EA2" w:rsidP="003A3D9D">
            <w:pPr>
              <w:spacing w:line="276" w:lineRule="auto"/>
              <w:ind w:leftChars="0" w:left="2" w:hanging="2"/>
              <w:jc w:val="both"/>
              <w:rPr>
                <w:sz w:val="24"/>
                <w:szCs w:val="24"/>
              </w:rPr>
            </w:pPr>
            <w:r w:rsidRPr="009166FC">
              <w:rPr>
                <w:sz w:val="24"/>
                <w:szCs w:val="24"/>
              </w:rPr>
              <w:t>Dấu ngoặc kép</w:t>
            </w:r>
          </w:p>
        </w:tc>
        <w:tc>
          <w:tcPr>
            <w:tcW w:w="900" w:type="dxa"/>
            <w:shd w:val="clear" w:color="auto" w:fill="auto"/>
            <w:tcMar>
              <w:top w:w="100" w:type="dxa"/>
              <w:left w:w="100" w:type="dxa"/>
              <w:bottom w:w="100" w:type="dxa"/>
              <w:right w:w="100" w:type="dxa"/>
            </w:tcMar>
            <w:vAlign w:val="bottom"/>
          </w:tcPr>
          <w:p w14:paraId="04E7C04A" w14:textId="77777777" w:rsidR="00AC1EA2" w:rsidRPr="009166FC" w:rsidRDefault="00AC1EA2" w:rsidP="003A3D9D">
            <w:pPr>
              <w:ind w:leftChars="0" w:left="2" w:hanging="2"/>
              <w:jc w:val="center"/>
              <w:rPr>
                <w:sz w:val="24"/>
                <w:szCs w:val="24"/>
              </w:rPr>
            </w:pPr>
            <w:r w:rsidRPr="009166FC">
              <w:rPr>
                <w:sz w:val="24"/>
                <w:szCs w:val="24"/>
              </w:rPr>
              <w:t>16</w:t>
            </w:r>
          </w:p>
        </w:tc>
        <w:tc>
          <w:tcPr>
            <w:tcW w:w="1604" w:type="dxa"/>
            <w:shd w:val="clear" w:color="auto" w:fill="auto"/>
            <w:tcMar>
              <w:top w:w="100" w:type="dxa"/>
              <w:left w:w="100" w:type="dxa"/>
              <w:bottom w:w="100" w:type="dxa"/>
              <w:right w:w="100" w:type="dxa"/>
            </w:tcMar>
          </w:tcPr>
          <w:p w14:paraId="49C894A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2EFA8B6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0540069" w14:textId="77777777" w:rsidTr="00264DDD">
        <w:trPr>
          <w:trHeight w:val="376"/>
        </w:trPr>
        <w:tc>
          <w:tcPr>
            <w:tcW w:w="956" w:type="dxa"/>
            <w:vMerge w:val="restart"/>
            <w:shd w:val="clear" w:color="auto" w:fill="auto"/>
            <w:tcMar>
              <w:top w:w="100" w:type="dxa"/>
              <w:left w:w="100" w:type="dxa"/>
              <w:bottom w:w="100" w:type="dxa"/>
              <w:right w:w="100" w:type="dxa"/>
            </w:tcMar>
          </w:tcPr>
          <w:p w14:paraId="10DABB2E" w14:textId="77777777" w:rsidR="00AC1EA2" w:rsidRPr="009166FC" w:rsidRDefault="00AC1EA2" w:rsidP="003A3D9D">
            <w:pPr>
              <w:spacing w:line="276" w:lineRule="auto"/>
              <w:ind w:leftChars="0" w:left="2" w:hanging="2"/>
              <w:jc w:val="center"/>
              <w:rPr>
                <w:b/>
                <w:sz w:val="24"/>
                <w:szCs w:val="24"/>
              </w:rPr>
            </w:pPr>
            <w:r w:rsidRPr="009166FC">
              <w:rPr>
                <w:b/>
                <w:sz w:val="24"/>
                <w:szCs w:val="24"/>
              </w:rPr>
              <w:lastRenderedPageBreak/>
              <w:t>9</w:t>
            </w:r>
          </w:p>
        </w:tc>
        <w:tc>
          <w:tcPr>
            <w:tcW w:w="1354" w:type="dxa"/>
            <w:vMerge/>
            <w:shd w:val="clear" w:color="auto" w:fill="auto"/>
            <w:tcMar>
              <w:top w:w="100" w:type="dxa"/>
              <w:left w:w="100" w:type="dxa"/>
              <w:bottom w:w="100" w:type="dxa"/>
              <w:right w:w="100" w:type="dxa"/>
            </w:tcMar>
          </w:tcPr>
          <w:p w14:paraId="324B895C"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16E16A5D"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60BA2064" w14:textId="77777777" w:rsidR="00AC1EA2" w:rsidRPr="009166FC" w:rsidRDefault="00AC1EA2" w:rsidP="003A3D9D">
            <w:pPr>
              <w:spacing w:line="276" w:lineRule="auto"/>
              <w:ind w:leftChars="0" w:left="2" w:hanging="2"/>
              <w:jc w:val="both"/>
              <w:rPr>
                <w:sz w:val="24"/>
                <w:szCs w:val="24"/>
              </w:rPr>
            </w:pPr>
            <w:r w:rsidRPr="009166FC">
              <w:rPr>
                <w:sz w:val="24"/>
                <w:szCs w:val="24"/>
              </w:rPr>
              <w:t>Thưa chuyện với mẹ</w:t>
            </w:r>
          </w:p>
        </w:tc>
        <w:tc>
          <w:tcPr>
            <w:tcW w:w="900" w:type="dxa"/>
            <w:shd w:val="clear" w:color="auto" w:fill="auto"/>
            <w:tcMar>
              <w:top w:w="100" w:type="dxa"/>
              <w:left w:w="100" w:type="dxa"/>
              <w:bottom w:w="100" w:type="dxa"/>
              <w:right w:w="100" w:type="dxa"/>
            </w:tcMar>
            <w:vAlign w:val="bottom"/>
          </w:tcPr>
          <w:p w14:paraId="5F79756B" w14:textId="77777777" w:rsidR="00AC1EA2" w:rsidRPr="009166FC" w:rsidRDefault="00AC1EA2" w:rsidP="003A3D9D">
            <w:pPr>
              <w:ind w:leftChars="0" w:left="2" w:hanging="2"/>
              <w:jc w:val="center"/>
              <w:rPr>
                <w:sz w:val="24"/>
                <w:szCs w:val="24"/>
              </w:rPr>
            </w:pPr>
            <w:r w:rsidRPr="009166FC">
              <w:rPr>
                <w:sz w:val="24"/>
                <w:szCs w:val="24"/>
              </w:rPr>
              <w:t>17</w:t>
            </w:r>
          </w:p>
        </w:tc>
        <w:tc>
          <w:tcPr>
            <w:tcW w:w="1604" w:type="dxa"/>
            <w:shd w:val="clear" w:color="auto" w:fill="auto"/>
            <w:tcMar>
              <w:top w:w="100" w:type="dxa"/>
              <w:left w:w="100" w:type="dxa"/>
              <w:bottom w:w="100" w:type="dxa"/>
              <w:right w:w="100" w:type="dxa"/>
            </w:tcMar>
          </w:tcPr>
          <w:p w14:paraId="519A629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2AC4F0B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3A9BB64" w14:textId="77777777" w:rsidTr="00264DDD">
        <w:trPr>
          <w:trHeight w:val="356"/>
        </w:trPr>
        <w:tc>
          <w:tcPr>
            <w:tcW w:w="956" w:type="dxa"/>
            <w:vMerge/>
            <w:shd w:val="clear" w:color="auto" w:fill="auto"/>
            <w:tcMar>
              <w:top w:w="100" w:type="dxa"/>
              <w:left w:w="100" w:type="dxa"/>
              <w:bottom w:w="100" w:type="dxa"/>
              <w:right w:w="100" w:type="dxa"/>
            </w:tcMar>
          </w:tcPr>
          <w:p w14:paraId="11A0AB1E"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5BD151BF"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083A00E7"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344162B4" w14:textId="77777777" w:rsidR="00AC1EA2" w:rsidRPr="009166FC" w:rsidRDefault="00AC1EA2" w:rsidP="003A3D9D">
            <w:pPr>
              <w:spacing w:line="276" w:lineRule="auto"/>
              <w:ind w:leftChars="0" w:left="2" w:hanging="2"/>
              <w:jc w:val="both"/>
              <w:rPr>
                <w:sz w:val="24"/>
                <w:szCs w:val="24"/>
              </w:rPr>
            </w:pPr>
            <w:r w:rsidRPr="009166FC">
              <w:rPr>
                <w:sz w:val="24"/>
                <w:szCs w:val="24"/>
              </w:rPr>
              <w:t>Điều ước của vua Mi- đát</w:t>
            </w:r>
          </w:p>
        </w:tc>
        <w:tc>
          <w:tcPr>
            <w:tcW w:w="900" w:type="dxa"/>
            <w:shd w:val="clear" w:color="auto" w:fill="auto"/>
            <w:tcMar>
              <w:top w:w="100" w:type="dxa"/>
              <w:left w:w="100" w:type="dxa"/>
              <w:bottom w:w="100" w:type="dxa"/>
              <w:right w:w="100" w:type="dxa"/>
            </w:tcMar>
            <w:vAlign w:val="bottom"/>
          </w:tcPr>
          <w:p w14:paraId="4B74637D" w14:textId="77777777" w:rsidR="00AC1EA2" w:rsidRPr="009166FC" w:rsidRDefault="00AC1EA2" w:rsidP="003A3D9D">
            <w:pPr>
              <w:ind w:leftChars="0" w:left="2" w:hanging="2"/>
              <w:jc w:val="center"/>
              <w:rPr>
                <w:sz w:val="24"/>
                <w:szCs w:val="24"/>
              </w:rPr>
            </w:pPr>
            <w:r w:rsidRPr="009166FC">
              <w:rPr>
                <w:sz w:val="24"/>
                <w:szCs w:val="24"/>
              </w:rPr>
              <w:t>18</w:t>
            </w:r>
          </w:p>
        </w:tc>
        <w:tc>
          <w:tcPr>
            <w:tcW w:w="1604" w:type="dxa"/>
            <w:shd w:val="clear" w:color="auto" w:fill="auto"/>
            <w:tcMar>
              <w:top w:w="100" w:type="dxa"/>
              <w:left w:w="100" w:type="dxa"/>
              <w:bottom w:w="100" w:type="dxa"/>
              <w:right w:w="100" w:type="dxa"/>
            </w:tcMar>
          </w:tcPr>
          <w:p w14:paraId="4B1992E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2F26196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8E37DAC" w14:textId="77777777" w:rsidTr="00264DDD">
        <w:trPr>
          <w:trHeight w:val="345"/>
        </w:trPr>
        <w:tc>
          <w:tcPr>
            <w:tcW w:w="956" w:type="dxa"/>
            <w:vMerge/>
            <w:shd w:val="clear" w:color="auto" w:fill="auto"/>
            <w:tcMar>
              <w:top w:w="100" w:type="dxa"/>
              <w:left w:w="100" w:type="dxa"/>
              <w:bottom w:w="100" w:type="dxa"/>
              <w:right w:w="100" w:type="dxa"/>
            </w:tcMar>
          </w:tcPr>
          <w:p w14:paraId="0186DAE7"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2D886ECA"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660F0EED"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2689" w:type="dxa"/>
            <w:shd w:val="clear" w:color="auto" w:fill="auto"/>
            <w:tcMar>
              <w:top w:w="100" w:type="dxa"/>
              <w:left w:w="100" w:type="dxa"/>
              <w:bottom w:w="100" w:type="dxa"/>
              <w:right w:w="100" w:type="dxa"/>
            </w:tcMar>
          </w:tcPr>
          <w:p w14:paraId="6ABC93BE" w14:textId="77777777" w:rsidR="00AC1EA2" w:rsidRPr="009166FC" w:rsidRDefault="00AC1EA2" w:rsidP="003A3D9D">
            <w:pPr>
              <w:spacing w:line="276" w:lineRule="auto"/>
              <w:ind w:leftChars="0" w:left="2" w:hanging="2"/>
              <w:jc w:val="both"/>
              <w:rPr>
                <w:sz w:val="24"/>
                <w:szCs w:val="24"/>
              </w:rPr>
            </w:pPr>
            <w:r w:rsidRPr="009166FC">
              <w:rPr>
                <w:sz w:val="24"/>
                <w:szCs w:val="24"/>
              </w:rPr>
              <w:t>Thợ rèn</w:t>
            </w:r>
          </w:p>
        </w:tc>
        <w:tc>
          <w:tcPr>
            <w:tcW w:w="900" w:type="dxa"/>
            <w:shd w:val="clear" w:color="auto" w:fill="auto"/>
            <w:tcMar>
              <w:top w:w="100" w:type="dxa"/>
              <w:left w:w="100" w:type="dxa"/>
              <w:bottom w:w="100" w:type="dxa"/>
              <w:right w:w="100" w:type="dxa"/>
            </w:tcMar>
          </w:tcPr>
          <w:p w14:paraId="5F7CC8EC" w14:textId="77777777" w:rsidR="00AC1EA2" w:rsidRPr="009166FC" w:rsidRDefault="00AC1EA2" w:rsidP="004E0E07">
            <w:pPr>
              <w:ind w:leftChars="0" w:left="2" w:hanging="2"/>
              <w:jc w:val="center"/>
              <w:rPr>
                <w:sz w:val="24"/>
                <w:szCs w:val="24"/>
              </w:rPr>
            </w:pPr>
            <w:r w:rsidRPr="009166FC">
              <w:rPr>
                <w:sz w:val="24"/>
                <w:szCs w:val="24"/>
              </w:rPr>
              <w:t>9</w:t>
            </w:r>
          </w:p>
        </w:tc>
        <w:tc>
          <w:tcPr>
            <w:tcW w:w="1604" w:type="dxa"/>
            <w:shd w:val="clear" w:color="auto" w:fill="auto"/>
            <w:tcMar>
              <w:top w:w="100" w:type="dxa"/>
              <w:left w:w="100" w:type="dxa"/>
              <w:bottom w:w="100" w:type="dxa"/>
              <w:right w:w="100" w:type="dxa"/>
            </w:tcMar>
          </w:tcPr>
          <w:p w14:paraId="5134EAF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7626C86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FA676E1" w14:textId="77777777" w:rsidTr="00264DDD">
        <w:trPr>
          <w:trHeight w:val="493"/>
        </w:trPr>
        <w:tc>
          <w:tcPr>
            <w:tcW w:w="956" w:type="dxa"/>
            <w:vMerge/>
            <w:shd w:val="clear" w:color="auto" w:fill="auto"/>
            <w:tcMar>
              <w:top w:w="100" w:type="dxa"/>
              <w:left w:w="100" w:type="dxa"/>
              <w:bottom w:w="100" w:type="dxa"/>
              <w:right w:w="100" w:type="dxa"/>
            </w:tcMar>
          </w:tcPr>
          <w:p w14:paraId="5A59105E"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25D5BAAB"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136707C4"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2689" w:type="dxa"/>
            <w:shd w:val="clear" w:color="auto" w:fill="auto"/>
            <w:tcMar>
              <w:top w:w="100" w:type="dxa"/>
              <w:left w:w="100" w:type="dxa"/>
              <w:bottom w:w="100" w:type="dxa"/>
              <w:right w:w="100" w:type="dxa"/>
            </w:tcMar>
          </w:tcPr>
          <w:p w14:paraId="72A1B547" w14:textId="77777777" w:rsidR="00AC1EA2" w:rsidRPr="009166FC" w:rsidRDefault="00AC1EA2" w:rsidP="003A3D9D">
            <w:pPr>
              <w:spacing w:line="276" w:lineRule="auto"/>
              <w:ind w:leftChars="0" w:left="2" w:hanging="2"/>
              <w:jc w:val="both"/>
              <w:rPr>
                <w:sz w:val="24"/>
                <w:szCs w:val="24"/>
              </w:rPr>
            </w:pPr>
            <w:r w:rsidRPr="009166FC">
              <w:rPr>
                <w:sz w:val="24"/>
                <w:szCs w:val="24"/>
              </w:rPr>
              <w:t>Kể chuyện được chứng kiến hoặc tham gia</w:t>
            </w:r>
          </w:p>
        </w:tc>
        <w:tc>
          <w:tcPr>
            <w:tcW w:w="900" w:type="dxa"/>
            <w:shd w:val="clear" w:color="auto" w:fill="auto"/>
            <w:tcMar>
              <w:top w:w="100" w:type="dxa"/>
              <w:left w:w="100" w:type="dxa"/>
              <w:bottom w:w="100" w:type="dxa"/>
              <w:right w:w="100" w:type="dxa"/>
            </w:tcMar>
          </w:tcPr>
          <w:p w14:paraId="40B46525" w14:textId="77777777" w:rsidR="00AC1EA2" w:rsidRPr="009166FC" w:rsidRDefault="00AC1EA2" w:rsidP="004E0E07">
            <w:pPr>
              <w:ind w:leftChars="0" w:left="2" w:hanging="2"/>
              <w:jc w:val="center"/>
              <w:rPr>
                <w:sz w:val="24"/>
                <w:szCs w:val="24"/>
              </w:rPr>
            </w:pPr>
            <w:r w:rsidRPr="009166FC">
              <w:rPr>
                <w:sz w:val="24"/>
                <w:szCs w:val="24"/>
              </w:rPr>
              <w:t>9</w:t>
            </w:r>
          </w:p>
        </w:tc>
        <w:tc>
          <w:tcPr>
            <w:tcW w:w="1604" w:type="dxa"/>
            <w:shd w:val="clear" w:color="auto" w:fill="auto"/>
            <w:tcMar>
              <w:top w:w="100" w:type="dxa"/>
              <w:left w:w="100" w:type="dxa"/>
              <w:bottom w:w="100" w:type="dxa"/>
              <w:right w:w="100" w:type="dxa"/>
            </w:tcMar>
          </w:tcPr>
          <w:p w14:paraId="63991C1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03D8CFB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E45350D" w14:textId="77777777" w:rsidTr="00264DDD">
        <w:trPr>
          <w:trHeight w:val="648"/>
        </w:trPr>
        <w:tc>
          <w:tcPr>
            <w:tcW w:w="956" w:type="dxa"/>
            <w:vMerge/>
            <w:shd w:val="clear" w:color="auto" w:fill="auto"/>
            <w:tcMar>
              <w:top w:w="100" w:type="dxa"/>
              <w:left w:w="100" w:type="dxa"/>
              <w:bottom w:w="100" w:type="dxa"/>
              <w:right w:w="100" w:type="dxa"/>
            </w:tcMar>
          </w:tcPr>
          <w:p w14:paraId="202B5AD3"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3A481643"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7A8AD85C"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3B9B4153" w14:textId="77777777" w:rsidR="00AC1EA2" w:rsidRPr="009166FC" w:rsidRDefault="00AC1EA2" w:rsidP="003A3D9D">
            <w:pPr>
              <w:spacing w:line="276" w:lineRule="auto"/>
              <w:ind w:leftChars="0" w:left="2" w:hanging="2"/>
              <w:jc w:val="both"/>
              <w:rPr>
                <w:sz w:val="24"/>
                <w:szCs w:val="24"/>
              </w:rPr>
            </w:pPr>
            <w:r w:rsidRPr="009166FC">
              <w:rPr>
                <w:sz w:val="24"/>
                <w:szCs w:val="24"/>
              </w:rPr>
              <w:t>Luyện tập phát triển câu chuyện</w:t>
            </w:r>
          </w:p>
        </w:tc>
        <w:tc>
          <w:tcPr>
            <w:tcW w:w="900" w:type="dxa"/>
            <w:shd w:val="clear" w:color="auto" w:fill="auto"/>
            <w:tcMar>
              <w:top w:w="100" w:type="dxa"/>
              <w:left w:w="100" w:type="dxa"/>
              <w:bottom w:w="100" w:type="dxa"/>
              <w:right w:w="100" w:type="dxa"/>
            </w:tcMar>
          </w:tcPr>
          <w:p w14:paraId="4E25E963" w14:textId="77777777" w:rsidR="00AC1EA2" w:rsidRPr="009166FC" w:rsidRDefault="00AC1EA2" w:rsidP="004E0E07">
            <w:pPr>
              <w:ind w:leftChars="0" w:left="2" w:hanging="2"/>
              <w:jc w:val="center"/>
              <w:rPr>
                <w:sz w:val="24"/>
                <w:szCs w:val="24"/>
              </w:rPr>
            </w:pPr>
            <w:r w:rsidRPr="009166FC">
              <w:rPr>
                <w:sz w:val="24"/>
                <w:szCs w:val="24"/>
              </w:rPr>
              <w:t>17</w:t>
            </w:r>
          </w:p>
        </w:tc>
        <w:tc>
          <w:tcPr>
            <w:tcW w:w="1604" w:type="dxa"/>
            <w:shd w:val="clear" w:color="auto" w:fill="auto"/>
            <w:tcMar>
              <w:top w:w="100" w:type="dxa"/>
              <w:left w:w="100" w:type="dxa"/>
              <w:bottom w:w="100" w:type="dxa"/>
              <w:right w:w="100" w:type="dxa"/>
            </w:tcMar>
          </w:tcPr>
          <w:p w14:paraId="1F776BCF" w14:textId="77777777" w:rsidR="00AC1EA2" w:rsidRPr="009166FC" w:rsidRDefault="00AC1EA2" w:rsidP="003A3D9D">
            <w:pPr>
              <w:spacing w:line="276" w:lineRule="auto"/>
              <w:ind w:leftChars="0" w:left="2" w:hanging="2"/>
              <w:rPr>
                <w:sz w:val="24"/>
                <w:szCs w:val="24"/>
              </w:rPr>
            </w:pPr>
            <w:r w:rsidRPr="009166FC">
              <w:rPr>
                <w:sz w:val="24"/>
                <w:szCs w:val="24"/>
              </w:rPr>
              <w:t>Không dạy, thay bài Ôn tập</w:t>
            </w:r>
          </w:p>
        </w:tc>
        <w:tc>
          <w:tcPr>
            <w:tcW w:w="992" w:type="dxa"/>
            <w:shd w:val="clear" w:color="auto" w:fill="auto"/>
            <w:tcMar>
              <w:top w:w="100" w:type="dxa"/>
              <w:left w:w="100" w:type="dxa"/>
              <w:bottom w:w="100" w:type="dxa"/>
              <w:right w:w="100" w:type="dxa"/>
            </w:tcMar>
          </w:tcPr>
          <w:p w14:paraId="436FACC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8F85A37" w14:textId="77777777" w:rsidTr="00264DDD">
        <w:trPr>
          <w:trHeight w:val="622"/>
        </w:trPr>
        <w:tc>
          <w:tcPr>
            <w:tcW w:w="956" w:type="dxa"/>
            <w:vMerge/>
            <w:shd w:val="clear" w:color="auto" w:fill="auto"/>
            <w:tcMar>
              <w:top w:w="100" w:type="dxa"/>
              <w:left w:w="100" w:type="dxa"/>
              <w:bottom w:w="100" w:type="dxa"/>
              <w:right w:w="100" w:type="dxa"/>
            </w:tcMar>
          </w:tcPr>
          <w:p w14:paraId="301101E0"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1781B329"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65C2FBFE"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044A1FC9" w14:textId="77777777" w:rsidR="00AC1EA2" w:rsidRPr="009166FC" w:rsidRDefault="00AC1EA2" w:rsidP="003A3D9D">
            <w:pPr>
              <w:spacing w:line="276" w:lineRule="auto"/>
              <w:ind w:leftChars="0" w:left="2" w:hanging="2"/>
              <w:jc w:val="both"/>
              <w:rPr>
                <w:sz w:val="24"/>
                <w:szCs w:val="24"/>
              </w:rPr>
            </w:pPr>
            <w:r w:rsidRPr="009166FC">
              <w:rPr>
                <w:sz w:val="24"/>
                <w:szCs w:val="24"/>
              </w:rPr>
              <w:t>Luyện tập trao đổi ý kiến với người thân</w:t>
            </w:r>
          </w:p>
        </w:tc>
        <w:tc>
          <w:tcPr>
            <w:tcW w:w="900" w:type="dxa"/>
            <w:shd w:val="clear" w:color="auto" w:fill="auto"/>
            <w:tcMar>
              <w:top w:w="100" w:type="dxa"/>
              <w:left w:w="100" w:type="dxa"/>
              <w:bottom w:w="100" w:type="dxa"/>
              <w:right w:w="100" w:type="dxa"/>
            </w:tcMar>
          </w:tcPr>
          <w:p w14:paraId="2AB213B3" w14:textId="77777777" w:rsidR="00AC1EA2" w:rsidRPr="009166FC" w:rsidRDefault="00AC1EA2" w:rsidP="004E0E07">
            <w:pPr>
              <w:ind w:leftChars="0" w:left="2" w:hanging="2"/>
              <w:jc w:val="center"/>
              <w:rPr>
                <w:sz w:val="24"/>
                <w:szCs w:val="24"/>
              </w:rPr>
            </w:pPr>
            <w:r w:rsidRPr="009166FC">
              <w:rPr>
                <w:sz w:val="24"/>
                <w:szCs w:val="24"/>
              </w:rPr>
              <w:t>18</w:t>
            </w:r>
          </w:p>
        </w:tc>
        <w:tc>
          <w:tcPr>
            <w:tcW w:w="1604" w:type="dxa"/>
            <w:shd w:val="clear" w:color="auto" w:fill="auto"/>
            <w:tcMar>
              <w:top w:w="100" w:type="dxa"/>
              <w:left w:w="100" w:type="dxa"/>
              <w:bottom w:w="100" w:type="dxa"/>
              <w:right w:w="100" w:type="dxa"/>
            </w:tcMar>
          </w:tcPr>
          <w:p w14:paraId="0CAA7DE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03AD433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900CC18" w14:textId="77777777" w:rsidTr="00264DDD">
        <w:trPr>
          <w:trHeight w:val="336"/>
        </w:trPr>
        <w:tc>
          <w:tcPr>
            <w:tcW w:w="956" w:type="dxa"/>
            <w:vMerge/>
            <w:shd w:val="clear" w:color="auto" w:fill="auto"/>
            <w:tcMar>
              <w:top w:w="100" w:type="dxa"/>
              <w:left w:w="100" w:type="dxa"/>
              <w:bottom w:w="100" w:type="dxa"/>
              <w:right w:w="100" w:type="dxa"/>
            </w:tcMar>
          </w:tcPr>
          <w:p w14:paraId="5AA9C386"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3DBED9D3"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5DB74DF0"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5C35EBAB" w14:textId="77777777" w:rsidR="00AC1EA2" w:rsidRPr="009166FC" w:rsidRDefault="00AC1EA2" w:rsidP="003A3D9D">
            <w:pPr>
              <w:spacing w:line="276" w:lineRule="auto"/>
              <w:ind w:leftChars="0" w:left="2" w:hanging="2"/>
              <w:jc w:val="both"/>
              <w:rPr>
                <w:sz w:val="24"/>
                <w:szCs w:val="24"/>
              </w:rPr>
            </w:pPr>
            <w:r w:rsidRPr="009166FC">
              <w:rPr>
                <w:sz w:val="24"/>
                <w:szCs w:val="24"/>
              </w:rPr>
              <w:t>MRVT: Ước mơ</w:t>
            </w:r>
          </w:p>
        </w:tc>
        <w:tc>
          <w:tcPr>
            <w:tcW w:w="900" w:type="dxa"/>
            <w:shd w:val="clear" w:color="auto" w:fill="auto"/>
            <w:tcMar>
              <w:top w:w="100" w:type="dxa"/>
              <w:left w:w="100" w:type="dxa"/>
              <w:bottom w:w="100" w:type="dxa"/>
              <w:right w:w="100" w:type="dxa"/>
            </w:tcMar>
          </w:tcPr>
          <w:p w14:paraId="1B9EE626" w14:textId="77777777" w:rsidR="00AC1EA2" w:rsidRPr="009166FC" w:rsidRDefault="00AC1EA2" w:rsidP="004E0E07">
            <w:pPr>
              <w:ind w:leftChars="0" w:left="2" w:hanging="2"/>
              <w:jc w:val="center"/>
              <w:rPr>
                <w:sz w:val="24"/>
                <w:szCs w:val="24"/>
              </w:rPr>
            </w:pPr>
            <w:r w:rsidRPr="009166FC">
              <w:rPr>
                <w:sz w:val="24"/>
                <w:szCs w:val="24"/>
              </w:rPr>
              <w:t>17</w:t>
            </w:r>
          </w:p>
        </w:tc>
        <w:tc>
          <w:tcPr>
            <w:tcW w:w="1604" w:type="dxa"/>
            <w:shd w:val="clear" w:color="auto" w:fill="auto"/>
            <w:tcMar>
              <w:top w:w="100" w:type="dxa"/>
              <w:left w:w="100" w:type="dxa"/>
              <w:bottom w:w="100" w:type="dxa"/>
              <w:right w:w="100" w:type="dxa"/>
            </w:tcMar>
          </w:tcPr>
          <w:p w14:paraId="39F01047" w14:textId="77777777" w:rsidR="00AC1EA2" w:rsidRPr="009166FC" w:rsidRDefault="00AC1EA2" w:rsidP="003A3D9D">
            <w:pPr>
              <w:spacing w:line="276" w:lineRule="auto"/>
              <w:ind w:leftChars="0" w:left="2" w:hanging="2"/>
              <w:rPr>
                <w:sz w:val="24"/>
                <w:szCs w:val="24"/>
              </w:rPr>
            </w:pPr>
            <w:r w:rsidRPr="009166FC">
              <w:rPr>
                <w:sz w:val="24"/>
                <w:szCs w:val="24"/>
              </w:rPr>
              <w:t>Không làm bài tập 5</w:t>
            </w:r>
          </w:p>
        </w:tc>
        <w:tc>
          <w:tcPr>
            <w:tcW w:w="992" w:type="dxa"/>
            <w:shd w:val="clear" w:color="auto" w:fill="auto"/>
            <w:tcMar>
              <w:top w:w="100" w:type="dxa"/>
              <w:left w:w="100" w:type="dxa"/>
              <w:bottom w:w="100" w:type="dxa"/>
              <w:right w:w="100" w:type="dxa"/>
            </w:tcMar>
          </w:tcPr>
          <w:p w14:paraId="49AD50C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15AF8D3" w14:textId="77777777" w:rsidTr="00264DDD">
        <w:trPr>
          <w:trHeight w:val="207"/>
        </w:trPr>
        <w:tc>
          <w:tcPr>
            <w:tcW w:w="956" w:type="dxa"/>
            <w:vMerge/>
            <w:shd w:val="clear" w:color="auto" w:fill="auto"/>
            <w:tcMar>
              <w:top w:w="100" w:type="dxa"/>
              <w:left w:w="100" w:type="dxa"/>
              <w:bottom w:w="100" w:type="dxa"/>
              <w:right w:w="100" w:type="dxa"/>
            </w:tcMar>
          </w:tcPr>
          <w:p w14:paraId="4EA27A7A"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A417848"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4CB03374"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1EB2C60E" w14:textId="77777777" w:rsidR="00AC1EA2" w:rsidRPr="009166FC" w:rsidRDefault="00AC1EA2" w:rsidP="003A3D9D">
            <w:pPr>
              <w:spacing w:line="276" w:lineRule="auto"/>
              <w:ind w:leftChars="0" w:left="2" w:hanging="2"/>
              <w:jc w:val="both"/>
              <w:rPr>
                <w:sz w:val="24"/>
                <w:szCs w:val="24"/>
              </w:rPr>
            </w:pPr>
            <w:r w:rsidRPr="009166FC">
              <w:rPr>
                <w:sz w:val="24"/>
                <w:szCs w:val="24"/>
              </w:rPr>
              <w:t>Động từ</w:t>
            </w:r>
          </w:p>
        </w:tc>
        <w:tc>
          <w:tcPr>
            <w:tcW w:w="900" w:type="dxa"/>
            <w:shd w:val="clear" w:color="auto" w:fill="auto"/>
            <w:tcMar>
              <w:top w:w="100" w:type="dxa"/>
              <w:left w:w="100" w:type="dxa"/>
              <w:bottom w:w="100" w:type="dxa"/>
              <w:right w:w="100" w:type="dxa"/>
            </w:tcMar>
          </w:tcPr>
          <w:p w14:paraId="4B64C38D" w14:textId="77777777" w:rsidR="00AC1EA2" w:rsidRPr="009166FC" w:rsidRDefault="00AC1EA2" w:rsidP="004E0E07">
            <w:pPr>
              <w:ind w:leftChars="0" w:left="2" w:hanging="2"/>
              <w:jc w:val="center"/>
              <w:rPr>
                <w:sz w:val="24"/>
                <w:szCs w:val="24"/>
              </w:rPr>
            </w:pPr>
            <w:r w:rsidRPr="009166FC">
              <w:rPr>
                <w:sz w:val="24"/>
                <w:szCs w:val="24"/>
              </w:rPr>
              <w:t>18</w:t>
            </w:r>
          </w:p>
        </w:tc>
        <w:tc>
          <w:tcPr>
            <w:tcW w:w="1604" w:type="dxa"/>
            <w:shd w:val="clear" w:color="auto" w:fill="auto"/>
            <w:tcMar>
              <w:top w:w="100" w:type="dxa"/>
              <w:left w:w="100" w:type="dxa"/>
              <w:bottom w:w="100" w:type="dxa"/>
              <w:right w:w="100" w:type="dxa"/>
            </w:tcMar>
          </w:tcPr>
          <w:p w14:paraId="73AEE87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1818FAD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B927E08" w14:textId="77777777" w:rsidTr="00264DDD">
        <w:trPr>
          <w:trHeight w:val="115"/>
        </w:trPr>
        <w:tc>
          <w:tcPr>
            <w:tcW w:w="956" w:type="dxa"/>
            <w:vMerge w:val="restart"/>
            <w:shd w:val="clear" w:color="auto" w:fill="auto"/>
            <w:tcMar>
              <w:top w:w="100" w:type="dxa"/>
              <w:left w:w="100" w:type="dxa"/>
              <w:bottom w:w="100" w:type="dxa"/>
              <w:right w:w="100" w:type="dxa"/>
            </w:tcMar>
          </w:tcPr>
          <w:p w14:paraId="6A086269" w14:textId="77777777" w:rsidR="00AC1EA2" w:rsidRPr="009166FC" w:rsidRDefault="00AC1EA2" w:rsidP="003A3D9D">
            <w:pPr>
              <w:spacing w:line="276" w:lineRule="auto"/>
              <w:ind w:leftChars="0" w:left="2" w:hanging="2"/>
              <w:jc w:val="center"/>
              <w:rPr>
                <w:b/>
                <w:sz w:val="24"/>
                <w:szCs w:val="24"/>
              </w:rPr>
            </w:pPr>
            <w:r w:rsidRPr="009166FC">
              <w:rPr>
                <w:b/>
                <w:sz w:val="24"/>
                <w:szCs w:val="24"/>
              </w:rPr>
              <w:t>10</w:t>
            </w:r>
          </w:p>
        </w:tc>
        <w:tc>
          <w:tcPr>
            <w:tcW w:w="1354" w:type="dxa"/>
            <w:vMerge w:val="restart"/>
            <w:shd w:val="clear" w:color="auto" w:fill="auto"/>
            <w:tcMar>
              <w:top w:w="100" w:type="dxa"/>
              <w:left w:w="100" w:type="dxa"/>
              <w:bottom w:w="100" w:type="dxa"/>
              <w:right w:w="100" w:type="dxa"/>
            </w:tcMar>
          </w:tcPr>
          <w:p w14:paraId="5EB432FB" w14:textId="77777777" w:rsidR="00AC1EA2" w:rsidRPr="009166FC" w:rsidRDefault="00AC1EA2" w:rsidP="003A3D9D">
            <w:pPr>
              <w:spacing w:line="276" w:lineRule="auto"/>
              <w:ind w:leftChars="0" w:left="2" w:hanging="2"/>
              <w:rPr>
                <w:b/>
                <w:sz w:val="24"/>
                <w:szCs w:val="24"/>
              </w:rPr>
            </w:pPr>
            <w:r w:rsidRPr="009166FC">
              <w:rPr>
                <w:b/>
                <w:sz w:val="24"/>
                <w:szCs w:val="24"/>
              </w:rPr>
              <w:t>Ôn tập và kiểm tra giữa học kì I</w:t>
            </w:r>
          </w:p>
        </w:tc>
        <w:tc>
          <w:tcPr>
            <w:tcW w:w="1382" w:type="dxa"/>
            <w:shd w:val="clear" w:color="auto" w:fill="auto"/>
            <w:tcMar>
              <w:top w:w="100" w:type="dxa"/>
              <w:left w:w="100" w:type="dxa"/>
              <w:bottom w:w="100" w:type="dxa"/>
              <w:right w:w="100" w:type="dxa"/>
            </w:tcMar>
          </w:tcPr>
          <w:p w14:paraId="4214A30C"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2CBFD15C" w14:textId="77777777" w:rsidR="00AC1EA2" w:rsidRPr="009166FC" w:rsidRDefault="00AC1EA2" w:rsidP="003A3D9D">
            <w:pPr>
              <w:spacing w:line="276" w:lineRule="auto"/>
              <w:ind w:leftChars="0" w:left="2" w:hanging="2"/>
              <w:jc w:val="both"/>
              <w:rPr>
                <w:sz w:val="24"/>
                <w:szCs w:val="24"/>
              </w:rPr>
            </w:pPr>
            <w:r w:rsidRPr="009166FC">
              <w:rPr>
                <w:sz w:val="24"/>
                <w:szCs w:val="24"/>
              </w:rPr>
              <w:t>Ôn tập giữa HK I</w:t>
            </w:r>
          </w:p>
        </w:tc>
        <w:tc>
          <w:tcPr>
            <w:tcW w:w="900" w:type="dxa"/>
            <w:shd w:val="clear" w:color="auto" w:fill="auto"/>
            <w:tcMar>
              <w:top w:w="100" w:type="dxa"/>
              <w:left w:w="100" w:type="dxa"/>
              <w:bottom w:w="100" w:type="dxa"/>
              <w:right w:w="100" w:type="dxa"/>
            </w:tcMar>
          </w:tcPr>
          <w:p w14:paraId="55CF93A2" w14:textId="77777777" w:rsidR="00AC1EA2" w:rsidRPr="009166FC" w:rsidRDefault="00AC1EA2" w:rsidP="004E0E07">
            <w:pPr>
              <w:ind w:leftChars="0" w:left="2" w:hanging="2"/>
              <w:jc w:val="center"/>
              <w:rPr>
                <w:sz w:val="24"/>
                <w:szCs w:val="24"/>
              </w:rPr>
            </w:pPr>
            <w:r w:rsidRPr="009166FC">
              <w:rPr>
                <w:sz w:val="24"/>
                <w:szCs w:val="24"/>
              </w:rPr>
              <w:t>19</w:t>
            </w:r>
          </w:p>
        </w:tc>
        <w:tc>
          <w:tcPr>
            <w:tcW w:w="1604" w:type="dxa"/>
            <w:shd w:val="clear" w:color="auto" w:fill="auto"/>
            <w:tcMar>
              <w:top w:w="100" w:type="dxa"/>
              <w:left w:w="100" w:type="dxa"/>
              <w:bottom w:w="100" w:type="dxa"/>
              <w:right w:w="100" w:type="dxa"/>
            </w:tcMar>
          </w:tcPr>
          <w:p w14:paraId="175F863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46ABE58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8B40177" w14:textId="77777777" w:rsidTr="00264DDD">
        <w:trPr>
          <w:trHeight w:val="151"/>
        </w:trPr>
        <w:tc>
          <w:tcPr>
            <w:tcW w:w="956" w:type="dxa"/>
            <w:vMerge/>
            <w:shd w:val="clear" w:color="auto" w:fill="auto"/>
            <w:tcMar>
              <w:top w:w="100" w:type="dxa"/>
              <w:left w:w="100" w:type="dxa"/>
              <w:bottom w:w="100" w:type="dxa"/>
              <w:right w:w="100" w:type="dxa"/>
            </w:tcMar>
          </w:tcPr>
          <w:p w14:paraId="4DF9E600"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06F979D3"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2BC355BE"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7FBD1570" w14:textId="77777777" w:rsidR="00AC1EA2" w:rsidRPr="009166FC" w:rsidRDefault="00AC1EA2" w:rsidP="003A3D9D">
            <w:pPr>
              <w:spacing w:line="276" w:lineRule="auto"/>
              <w:ind w:leftChars="0" w:left="2" w:hanging="2"/>
              <w:jc w:val="both"/>
              <w:rPr>
                <w:sz w:val="24"/>
                <w:szCs w:val="24"/>
              </w:rPr>
            </w:pPr>
            <w:r w:rsidRPr="009166FC">
              <w:rPr>
                <w:sz w:val="24"/>
                <w:szCs w:val="24"/>
              </w:rPr>
              <w:t>Ôn tập giữa HK I</w:t>
            </w:r>
          </w:p>
        </w:tc>
        <w:tc>
          <w:tcPr>
            <w:tcW w:w="900" w:type="dxa"/>
            <w:shd w:val="clear" w:color="auto" w:fill="auto"/>
            <w:tcMar>
              <w:top w:w="100" w:type="dxa"/>
              <w:left w:w="100" w:type="dxa"/>
              <w:bottom w:w="100" w:type="dxa"/>
              <w:right w:w="100" w:type="dxa"/>
            </w:tcMar>
            <w:vAlign w:val="bottom"/>
          </w:tcPr>
          <w:p w14:paraId="13EC6B77" w14:textId="77777777" w:rsidR="00AC1EA2" w:rsidRPr="009166FC" w:rsidRDefault="00AC1EA2" w:rsidP="003A3D9D">
            <w:pPr>
              <w:ind w:leftChars="0" w:left="2" w:hanging="2"/>
              <w:jc w:val="center"/>
              <w:rPr>
                <w:sz w:val="24"/>
                <w:szCs w:val="24"/>
              </w:rPr>
            </w:pPr>
            <w:r w:rsidRPr="009166FC">
              <w:rPr>
                <w:sz w:val="24"/>
                <w:szCs w:val="24"/>
              </w:rPr>
              <w:t>20</w:t>
            </w:r>
          </w:p>
        </w:tc>
        <w:tc>
          <w:tcPr>
            <w:tcW w:w="1604" w:type="dxa"/>
            <w:shd w:val="clear" w:color="auto" w:fill="auto"/>
            <w:tcMar>
              <w:top w:w="100" w:type="dxa"/>
              <w:left w:w="100" w:type="dxa"/>
              <w:bottom w:w="100" w:type="dxa"/>
              <w:right w:w="100" w:type="dxa"/>
            </w:tcMar>
          </w:tcPr>
          <w:p w14:paraId="6FE37EC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0583B49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D55646E" w14:textId="77777777" w:rsidTr="00264DDD">
        <w:trPr>
          <w:trHeight w:val="331"/>
        </w:trPr>
        <w:tc>
          <w:tcPr>
            <w:tcW w:w="956" w:type="dxa"/>
            <w:vMerge/>
            <w:shd w:val="clear" w:color="auto" w:fill="auto"/>
            <w:tcMar>
              <w:top w:w="100" w:type="dxa"/>
              <w:left w:w="100" w:type="dxa"/>
              <w:bottom w:w="100" w:type="dxa"/>
              <w:right w:w="100" w:type="dxa"/>
            </w:tcMar>
          </w:tcPr>
          <w:p w14:paraId="1CA8E855"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16E5BDE7"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06B3032A"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2689" w:type="dxa"/>
            <w:shd w:val="clear" w:color="auto" w:fill="auto"/>
            <w:tcMar>
              <w:top w:w="100" w:type="dxa"/>
              <w:left w:w="100" w:type="dxa"/>
              <w:bottom w:w="100" w:type="dxa"/>
              <w:right w:w="100" w:type="dxa"/>
            </w:tcMar>
          </w:tcPr>
          <w:p w14:paraId="1C8D173C" w14:textId="77777777" w:rsidR="00AC1EA2" w:rsidRPr="009166FC" w:rsidRDefault="00AC1EA2" w:rsidP="003A3D9D">
            <w:pPr>
              <w:spacing w:line="276" w:lineRule="auto"/>
              <w:ind w:leftChars="0" w:left="2" w:hanging="2"/>
              <w:jc w:val="both"/>
              <w:rPr>
                <w:sz w:val="24"/>
                <w:szCs w:val="24"/>
              </w:rPr>
            </w:pPr>
            <w:r w:rsidRPr="009166FC">
              <w:rPr>
                <w:sz w:val="24"/>
                <w:szCs w:val="24"/>
              </w:rPr>
              <w:t>Ôn tập giữa HK I</w:t>
            </w:r>
          </w:p>
        </w:tc>
        <w:tc>
          <w:tcPr>
            <w:tcW w:w="900" w:type="dxa"/>
            <w:shd w:val="clear" w:color="auto" w:fill="auto"/>
            <w:tcMar>
              <w:top w:w="100" w:type="dxa"/>
              <w:left w:w="100" w:type="dxa"/>
              <w:bottom w:w="100" w:type="dxa"/>
              <w:right w:w="100" w:type="dxa"/>
            </w:tcMar>
            <w:vAlign w:val="bottom"/>
          </w:tcPr>
          <w:p w14:paraId="6BC11C61" w14:textId="77777777" w:rsidR="00AC1EA2" w:rsidRPr="009166FC" w:rsidRDefault="00AC1EA2" w:rsidP="003A3D9D">
            <w:pPr>
              <w:ind w:leftChars="0" w:left="2" w:hanging="2"/>
              <w:jc w:val="center"/>
              <w:rPr>
                <w:sz w:val="24"/>
                <w:szCs w:val="24"/>
              </w:rPr>
            </w:pPr>
            <w:r w:rsidRPr="009166FC">
              <w:rPr>
                <w:sz w:val="24"/>
                <w:szCs w:val="24"/>
              </w:rPr>
              <w:t>10</w:t>
            </w:r>
          </w:p>
        </w:tc>
        <w:tc>
          <w:tcPr>
            <w:tcW w:w="1604" w:type="dxa"/>
            <w:shd w:val="clear" w:color="auto" w:fill="auto"/>
            <w:tcMar>
              <w:top w:w="100" w:type="dxa"/>
              <w:left w:w="100" w:type="dxa"/>
              <w:bottom w:w="100" w:type="dxa"/>
              <w:right w:w="100" w:type="dxa"/>
            </w:tcMar>
          </w:tcPr>
          <w:p w14:paraId="6A6AAF4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19D3CC6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79E4638" w14:textId="77777777" w:rsidTr="00264DDD">
        <w:trPr>
          <w:trHeight w:val="208"/>
        </w:trPr>
        <w:tc>
          <w:tcPr>
            <w:tcW w:w="956" w:type="dxa"/>
            <w:vMerge/>
            <w:shd w:val="clear" w:color="auto" w:fill="auto"/>
            <w:tcMar>
              <w:top w:w="100" w:type="dxa"/>
              <w:left w:w="100" w:type="dxa"/>
              <w:bottom w:w="100" w:type="dxa"/>
              <w:right w:w="100" w:type="dxa"/>
            </w:tcMar>
          </w:tcPr>
          <w:p w14:paraId="7FFAC811"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52DA3AF9"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1915339B"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2689" w:type="dxa"/>
            <w:shd w:val="clear" w:color="auto" w:fill="auto"/>
            <w:tcMar>
              <w:top w:w="100" w:type="dxa"/>
              <w:left w:w="100" w:type="dxa"/>
              <w:bottom w:w="100" w:type="dxa"/>
              <w:right w:w="100" w:type="dxa"/>
            </w:tcMar>
          </w:tcPr>
          <w:p w14:paraId="5D699048" w14:textId="77777777" w:rsidR="00AC1EA2" w:rsidRPr="009166FC" w:rsidRDefault="00AC1EA2" w:rsidP="003A3D9D">
            <w:pPr>
              <w:spacing w:line="276" w:lineRule="auto"/>
              <w:ind w:leftChars="0" w:left="2" w:hanging="2"/>
              <w:jc w:val="both"/>
              <w:rPr>
                <w:sz w:val="24"/>
                <w:szCs w:val="24"/>
              </w:rPr>
            </w:pPr>
            <w:r w:rsidRPr="009166FC">
              <w:rPr>
                <w:sz w:val="24"/>
                <w:szCs w:val="24"/>
              </w:rPr>
              <w:t>Ôn tập giữa HK I</w:t>
            </w:r>
          </w:p>
        </w:tc>
        <w:tc>
          <w:tcPr>
            <w:tcW w:w="900" w:type="dxa"/>
            <w:shd w:val="clear" w:color="auto" w:fill="auto"/>
            <w:tcMar>
              <w:top w:w="100" w:type="dxa"/>
              <w:left w:w="100" w:type="dxa"/>
              <w:bottom w:w="100" w:type="dxa"/>
              <w:right w:w="100" w:type="dxa"/>
            </w:tcMar>
            <w:vAlign w:val="bottom"/>
          </w:tcPr>
          <w:p w14:paraId="35D1053B" w14:textId="77777777" w:rsidR="00AC1EA2" w:rsidRPr="009166FC" w:rsidRDefault="00AC1EA2" w:rsidP="003A3D9D">
            <w:pPr>
              <w:ind w:leftChars="0" w:left="2" w:hanging="2"/>
              <w:jc w:val="center"/>
              <w:rPr>
                <w:sz w:val="24"/>
                <w:szCs w:val="24"/>
              </w:rPr>
            </w:pPr>
            <w:r w:rsidRPr="009166FC">
              <w:rPr>
                <w:sz w:val="24"/>
                <w:szCs w:val="24"/>
              </w:rPr>
              <w:t>10</w:t>
            </w:r>
          </w:p>
        </w:tc>
        <w:tc>
          <w:tcPr>
            <w:tcW w:w="1604" w:type="dxa"/>
            <w:shd w:val="clear" w:color="auto" w:fill="auto"/>
            <w:tcMar>
              <w:top w:w="100" w:type="dxa"/>
              <w:left w:w="100" w:type="dxa"/>
              <w:bottom w:w="100" w:type="dxa"/>
              <w:right w:w="100" w:type="dxa"/>
            </w:tcMar>
          </w:tcPr>
          <w:p w14:paraId="2EC2719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748B85F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0D482D7" w14:textId="77777777" w:rsidTr="00264DDD">
        <w:trPr>
          <w:trHeight w:val="331"/>
        </w:trPr>
        <w:tc>
          <w:tcPr>
            <w:tcW w:w="956" w:type="dxa"/>
            <w:vMerge/>
            <w:shd w:val="clear" w:color="auto" w:fill="auto"/>
            <w:tcMar>
              <w:top w:w="100" w:type="dxa"/>
              <w:left w:w="100" w:type="dxa"/>
              <w:bottom w:w="100" w:type="dxa"/>
              <w:right w:w="100" w:type="dxa"/>
            </w:tcMar>
          </w:tcPr>
          <w:p w14:paraId="7DF899E6"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534F84D"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1C26839B"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0C939ECA" w14:textId="77777777" w:rsidR="00AC1EA2" w:rsidRPr="009166FC" w:rsidRDefault="00AC1EA2" w:rsidP="003A3D9D">
            <w:pPr>
              <w:spacing w:line="276" w:lineRule="auto"/>
              <w:ind w:leftChars="0" w:left="2" w:hanging="2"/>
              <w:jc w:val="both"/>
              <w:rPr>
                <w:sz w:val="24"/>
                <w:szCs w:val="24"/>
              </w:rPr>
            </w:pPr>
            <w:r w:rsidRPr="009166FC">
              <w:rPr>
                <w:sz w:val="24"/>
                <w:szCs w:val="24"/>
              </w:rPr>
              <w:t>Ôn tập giữa HK I</w:t>
            </w:r>
          </w:p>
        </w:tc>
        <w:tc>
          <w:tcPr>
            <w:tcW w:w="900" w:type="dxa"/>
            <w:shd w:val="clear" w:color="auto" w:fill="auto"/>
            <w:tcMar>
              <w:top w:w="100" w:type="dxa"/>
              <w:left w:w="100" w:type="dxa"/>
              <w:bottom w:w="100" w:type="dxa"/>
              <w:right w:w="100" w:type="dxa"/>
            </w:tcMar>
            <w:vAlign w:val="bottom"/>
          </w:tcPr>
          <w:p w14:paraId="163F57D1" w14:textId="77777777" w:rsidR="00AC1EA2" w:rsidRPr="009166FC" w:rsidRDefault="00AC1EA2" w:rsidP="003A3D9D">
            <w:pPr>
              <w:ind w:leftChars="0" w:left="2" w:hanging="2"/>
              <w:jc w:val="center"/>
              <w:rPr>
                <w:sz w:val="24"/>
                <w:szCs w:val="24"/>
              </w:rPr>
            </w:pPr>
            <w:r w:rsidRPr="009166FC">
              <w:rPr>
                <w:sz w:val="24"/>
                <w:szCs w:val="24"/>
              </w:rPr>
              <w:t>19</w:t>
            </w:r>
          </w:p>
        </w:tc>
        <w:tc>
          <w:tcPr>
            <w:tcW w:w="1604" w:type="dxa"/>
            <w:shd w:val="clear" w:color="auto" w:fill="auto"/>
            <w:tcMar>
              <w:top w:w="100" w:type="dxa"/>
              <w:left w:w="100" w:type="dxa"/>
              <w:bottom w:w="100" w:type="dxa"/>
              <w:right w:w="100" w:type="dxa"/>
            </w:tcMar>
          </w:tcPr>
          <w:p w14:paraId="1718BBC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2AE791E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85CC152" w14:textId="77777777" w:rsidTr="00264DDD">
        <w:trPr>
          <w:trHeight w:val="280"/>
        </w:trPr>
        <w:tc>
          <w:tcPr>
            <w:tcW w:w="956" w:type="dxa"/>
            <w:vMerge/>
            <w:shd w:val="clear" w:color="auto" w:fill="auto"/>
            <w:tcMar>
              <w:top w:w="100" w:type="dxa"/>
              <w:left w:w="100" w:type="dxa"/>
              <w:bottom w:w="100" w:type="dxa"/>
              <w:right w:w="100" w:type="dxa"/>
            </w:tcMar>
          </w:tcPr>
          <w:p w14:paraId="43AC2F9F"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3FABC579"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3BC37D36"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55A75AAE" w14:textId="77777777" w:rsidR="00AC1EA2" w:rsidRPr="009166FC" w:rsidRDefault="00AC1EA2" w:rsidP="003A3D9D">
            <w:pPr>
              <w:spacing w:line="276" w:lineRule="auto"/>
              <w:ind w:leftChars="0" w:left="2" w:hanging="2"/>
              <w:jc w:val="both"/>
              <w:rPr>
                <w:sz w:val="24"/>
                <w:szCs w:val="24"/>
              </w:rPr>
            </w:pPr>
            <w:r w:rsidRPr="009166FC">
              <w:rPr>
                <w:sz w:val="24"/>
                <w:szCs w:val="24"/>
              </w:rPr>
              <w:t>Ôn tập giữa HK I</w:t>
            </w:r>
          </w:p>
        </w:tc>
        <w:tc>
          <w:tcPr>
            <w:tcW w:w="900" w:type="dxa"/>
            <w:shd w:val="clear" w:color="auto" w:fill="auto"/>
            <w:tcMar>
              <w:top w:w="100" w:type="dxa"/>
              <w:left w:w="100" w:type="dxa"/>
              <w:bottom w:w="100" w:type="dxa"/>
              <w:right w:w="100" w:type="dxa"/>
            </w:tcMar>
            <w:vAlign w:val="bottom"/>
          </w:tcPr>
          <w:p w14:paraId="104EABCA" w14:textId="77777777" w:rsidR="00AC1EA2" w:rsidRPr="009166FC" w:rsidRDefault="00AC1EA2" w:rsidP="003A3D9D">
            <w:pPr>
              <w:ind w:leftChars="0" w:left="2" w:hanging="2"/>
              <w:jc w:val="center"/>
              <w:rPr>
                <w:sz w:val="24"/>
                <w:szCs w:val="24"/>
              </w:rPr>
            </w:pPr>
            <w:r w:rsidRPr="009166FC">
              <w:rPr>
                <w:sz w:val="24"/>
                <w:szCs w:val="24"/>
              </w:rPr>
              <w:t>20</w:t>
            </w:r>
          </w:p>
        </w:tc>
        <w:tc>
          <w:tcPr>
            <w:tcW w:w="1604" w:type="dxa"/>
            <w:shd w:val="clear" w:color="auto" w:fill="auto"/>
            <w:tcMar>
              <w:top w:w="100" w:type="dxa"/>
              <w:left w:w="100" w:type="dxa"/>
              <w:bottom w:w="100" w:type="dxa"/>
              <w:right w:w="100" w:type="dxa"/>
            </w:tcMar>
          </w:tcPr>
          <w:p w14:paraId="3521316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5571587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1F63752" w14:textId="77777777" w:rsidTr="00264DDD">
        <w:trPr>
          <w:trHeight w:val="174"/>
        </w:trPr>
        <w:tc>
          <w:tcPr>
            <w:tcW w:w="956" w:type="dxa"/>
            <w:vMerge/>
            <w:shd w:val="clear" w:color="auto" w:fill="auto"/>
            <w:tcMar>
              <w:top w:w="100" w:type="dxa"/>
              <w:left w:w="100" w:type="dxa"/>
              <w:bottom w:w="100" w:type="dxa"/>
              <w:right w:w="100" w:type="dxa"/>
            </w:tcMar>
          </w:tcPr>
          <w:p w14:paraId="1971680B"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2EB12E36"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5E469AA4"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55A77B4A" w14:textId="77777777" w:rsidR="00AC1EA2" w:rsidRPr="009166FC" w:rsidRDefault="00AC1EA2" w:rsidP="003A3D9D">
            <w:pPr>
              <w:spacing w:line="276" w:lineRule="auto"/>
              <w:ind w:leftChars="0" w:left="2" w:hanging="2"/>
              <w:jc w:val="both"/>
              <w:rPr>
                <w:sz w:val="24"/>
                <w:szCs w:val="24"/>
              </w:rPr>
            </w:pPr>
            <w:r w:rsidRPr="009166FC">
              <w:rPr>
                <w:sz w:val="24"/>
                <w:szCs w:val="24"/>
              </w:rPr>
              <w:t>KT Định kì đọc</w:t>
            </w:r>
          </w:p>
        </w:tc>
        <w:tc>
          <w:tcPr>
            <w:tcW w:w="900" w:type="dxa"/>
            <w:shd w:val="clear" w:color="auto" w:fill="auto"/>
            <w:tcMar>
              <w:top w:w="100" w:type="dxa"/>
              <w:left w:w="100" w:type="dxa"/>
              <w:bottom w:w="100" w:type="dxa"/>
              <w:right w:w="100" w:type="dxa"/>
            </w:tcMar>
            <w:vAlign w:val="bottom"/>
          </w:tcPr>
          <w:p w14:paraId="1531AD70" w14:textId="77777777" w:rsidR="00AC1EA2" w:rsidRPr="009166FC" w:rsidRDefault="00AC1EA2" w:rsidP="003A3D9D">
            <w:pPr>
              <w:ind w:leftChars="0" w:left="2" w:hanging="2"/>
              <w:jc w:val="center"/>
              <w:rPr>
                <w:sz w:val="24"/>
                <w:szCs w:val="24"/>
              </w:rPr>
            </w:pPr>
            <w:r w:rsidRPr="009166FC">
              <w:rPr>
                <w:sz w:val="24"/>
                <w:szCs w:val="24"/>
              </w:rPr>
              <w:t>19</w:t>
            </w:r>
          </w:p>
        </w:tc>
        <w:tc>
          <w:tcPr>
            <w:tcW w:w="1604" w:type="dxa"/>
            <w:shd w:val="clear" w:color="auto" w:fill="auto"/>
            <w:tcMar>
              <w:top w:w="100" w:type="dxa"/>
              <w:left w:w="100" w:type="dxa"/>
              <w:bottom w:w="100" w:type="dxa"/>
              <w:right w:w="100" w:type="dxa"/>
            </w:tcMar>
          </w:tcPr>
          <w:p w14:paraId="2DD7563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39133C1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EDD052B" w14:textId="77777777" w:rsidTr="00264DDD">
        <w:trPr>
          <w:trHeight w:val="210"/>
        </w:trPr>
        <w:tc>
          <w:tcPr>
            <w:tcW w:w="956" w:type="dxa"/>
            <w:vMerge/>
            <w:shd w:val="clear" w:color="auto" w:fill="auto"/>
            <w:tcMar>
              <w:top w:w="100" w:type="dxa"/>
              <w:left w:w="100" w:type="dxa"/>
              <w:bottom w:w="100" w:type="dxa"/>
              <w:right w:w="100" w:type="dxa"/>
            </w:tcMar>
          </w:tcPr>
          <w:p w14:paraId="4DB51842"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37708327"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72644D93"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0D00FB83" w14:textId="77777777" w:rsidR="00AC1EA2" w:rsidRPr="009166FC" w:rsidRDefault="00AC1EA2" w:rsidP="003A3D9D">
            <w:pPr>
              <w:spacing w:line="276" w:lineRule="auto"/>
              <w:ind w:leftChars="0" w:left="2" w:hanging="2"/>
              <w:jc w:val="both"/>
              <w:rPr>
                <w:sz w:val="24"/>
                <w:szCs w:val="24"/>
              </w:rPr>
            </w:pPr>
            <w:r w:rsidRPr="009166FC">
              <w:rPr>
                <w:sz w:val="24"/>
                <w:szCs w:val="24"/>
              </w:rPr>
              <w:t>KT Định kì viết</w:t>
            </w:r>
          </w:p>
        </w:tc>
        <w:tc>
          <w:tcPr>
            <w:tcW w:w="900" w:type="dxa"/>
            <w:shd w:val="clear" w:color="auto" w:fill="auto"/>
            <w:tcMar>
              <w:top w:w="100" w:type="dxa"/>
              <w:left w:w="100" w:type="dxa"/>
              <w:bottom w:w="100" w:type="dxa"/>
              <w:right w:w="100" w:type="dxa"/>
            </w:tcMar>
            <w:vAlign w:val="bottom"/>
          </w:tcPr>
          <w:p w14:paraId="79BD94D9" w14:textId="77777777" w:rsidR="00AC1EA2" w:rsidRPr="009166FC" w:rsidRDefault="00AC1EA2" w:rsidP="003A3D9D">
            <w:pPr>
              <w:ind w:leftChars="0" w:left="2" w:hanging="2"/>
              <w:jc w:val="center"/>
              <w:rPr>
                <w:sz w:val="24"/>
                <w:szCs w:val="24"/>
              </w:rPr>
            </w:pPr>
            <w:r w:rsidRPr="009166FC">
              <w:rPr>
                <w:sz w:val="24"/>
                <w:szCs w:val="24"/>
              </w:rPr>
              <w:t>20</w:t>
            </w:r>
          </w:p>
        </w:tc>
        <w:tc>
          <w:tcPr>
            <w:tcW w:w="1604" w:type="dxa"/>
            <w:shd w:val="clear" w:color="auto" w:fill="auto"/>
            <w:tcMar>
              <w:top w:w="100" w:type="dxa"/>
              <w:left w:w="100" w:type="dxa"/>
              <w:bottom w:w="100" w:type="dxa"/>
              <w:right w:w="100" w:type="dxa"/>
            </w:tcMar>
          </w:tcPr>
          <w:p w14:paraId="790434E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316D72E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9C89C09" w14:textId="77777777" w:rsidTr="00264DDD">
        <w:trPr>
          <w:trHeight w:val="345"/>
        </w:trPr>
        <w:tc>
          <w:tcPr>
            <w:tcW w:w="956" w:type="dxa"/>
            <w:vMerge w:val="restart"/>
            <w:shd w:val="clear" w:color="auto" w:fill="auto"/>
            <w:tcMar>
              <w:top w:w="100" w:type="dxa"/>
              <w:left w:w="100" w:type="dxa"/>
              <w:bottom w:w="100" w:type="dxa"/>
              <w:right w:w="100" w:type="dxa"/>
            </w:tcMar>
          </w:tcPr>
          <w:p w14:paraId="101C1DE3" w14:textId="77777777" w:rsidR="00AC1EA2" w:rsidRPr="009166FC" w:rsidRDefault="00AC1EA2" w:rsidP="003A3D9D">
            <w:pPr>
              <w:spacing w:line="276" w:lineRule="auto"/>
              <w:ind w:leftChars="0" w:left="2" w:hanging="2"/>
              <w:jc w:val="center"/>
              <w:rPr>
                <w:b/>
                <w:sz w:val="24"/>
                <w:szCs w:val="24"/>
              </w:rPr>
            </w:pPr>
            <w:r w:rsidRPr="009166FC">
              <w:rPr>
                <w:b/>
                <w:sz w:val="24"/>
                <w:szCs w:val="24"/>
              </w:rPr>
              <w:t>11</w:t>
            </w:r>
          </w:p>
        </w:tc>
        <w:tc>
          <w:tcPr>
            <w:tcW w:w="1354" w:type="dxa"/>
            <w:vMerge w:val="restart"/>
            <w:shd w:val="clear" w:color="auto" w:fill="auto"/>
            <w:tcMar>
              <w:top w:w="100" w:type="dxa"/>
              <w:left w:w="100" w:type="dxa"/>
              <w:bottom w:w="100" w:type="dxa"/>
              <w:right w:w="100" w:type="dxa"/>
            </w:tcMar>
          </w:tcPr>
          <w:p w14:paraId="21B34A16"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62DDF71"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8E1EDC2"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E6B011E"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A16CD58"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7D05CBE"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F82D292"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8D4F419"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CA51A62"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4F1D707" w14:textId="77777777" w:rsidR="00AC1EA2" w:rsidRPr="009166FC" w:rsidRDefault="00AC1EA2" w:rsidP="003A3D9D">
            <w:pPr>
              <w:spacing w:line="276" w:lineRule="auto"/>
              <w:ind w:leftChars="0" w:left="2" w:hanging="2"/>
              <w:rPr>
                <w:b/>
                <w:sz w:val="24"/>
                <w:szCs w:val="24"/>
              </w:rPr>
            </w:pPr>
            <w:r w:rsidRPr="009166FC">
              <w:rPr>
                <w:b/>
                <w:sz w:val="24"/>
                <w:szCs w:val="24"/>
              </w:rPr>
              <w:lastRenderedPageBreak/>
              <w:t xml:space="preserve"> </w:t>
            </w:r>
          </w:p>
          <w:p w14:paraId="3CD2EE93"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3175EBD"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29A2A44"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F542F9F"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BB3CB17"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B831382"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E90607A" w14:textId="77777777" w:rsidR="00AC1EA2" w:rsidRPr="009166FC" w:rsidRDefault="00AC1EA2" w:rsidP="003A3D9D">
            <w:pPr>
              <w:spacing w:line="276" w:lineRule="auto"/>
              <w:ind w:leftChars="0" w:left="2" w:hanging="2"/>
              <w:rPr>
                <w:b/>
                <w:sz w:val="24"/>
                <w:szCs w:val="24"/>
              </w:rPr>
            </w:pPr>
            <w:r w:rsidRPr="009166FC">
              <w:rPr>
                <w:b/>
                <w:sz w:val="24"/>
                <w:szCs w:val="24"/>
              </w:rPr>
              <w:t>Có chí thì nên</w:t>
            </w:r>
          </w:p>
          <w:p w14:paraId="33D22B12"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0CB2A08"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D183C3D"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5CBC701"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59E38D8"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1F79B3F"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30BA57D"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0D891F1"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F6382D3"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79E9BF1"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AD1245F"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46D36B8"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CD8DB07"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6577F7F"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5C310F6"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76EA7CD"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B2835D2"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0A584AA"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8DF639F"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CFD99E3"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8056C1C" w14:textId="77777777" w:rsidR="00AC1EA2" w:rsidRPr="009166FC" w:rsidRDefault="00AC1EA2" w:rsidP="003A3D9D">
            <w:pPr>
              <w:spacing w:line="276" w:lineRule="auto"/>
              <w:ind w:leftChars="0" w:left="2" w:hanging="2"/>
              <w:rPr>
                <w:b/>
                <w:sz w:val="24"/>
                <w:szCs w:val="24"/>
              </w:rPr>
            </w:pPr>
            <w:r w:rsidRPr="009166FC">
              <w:rPr>
                <w:b/>
                <w:sz w:val="24"/>
                <w:szCs w:val="24"/>
              </w:rPr>
              <w:t>Có chí thì nên</w:t>
            </w:r>
          </w:p>
        </w:tc>
        <w:tc>
          <w:tcPr>
            <w:tcW w:w="1382" w:type="dxa"/>
            <w:shd w:val="clear" w:color="auto" w:fill="auto"/>
            <w:tcMar>
              <w:top w:w="100" w:type="dxa"/>
              <w:left w:w="100" w:type="dxa"/>
              <w:bottom w:w="100" w:type="dxa"/>
              <w:right w:w="100" w:type="dxa"/>
            </w:tcMar>
          </w:tcPr>
          <w:p w14:paraId="3311556D" w14:textId="77777777" w:rsidR="00AC1EA2" w:rsidRPr="009166FC" w:rsidRDefault="00AC1EA2" w:rsidP="003A3D9D">
            <w:pPr>
              <w:spacing w:line="276" w:lineRule="auto"/>
              <w:ind w:leftChars="0" w:left="2" w:hanging="2"/>
              <w:rPr>
                <w:sz w:val="24"/>
                <w:szCs w:val="24"/>
              </w:rPr>
            </w:pPr>
            <w:r w:rsidRPr="009166FC">
              <w:rPr>
                <w:sz w:val="24"/>
                <w:szCs w:val="24"/>
              </w:rPr>
              <w:lastRenderedPageBreak/>
              <w:t>Tập đọc:</w:t>
            </w:r>
          </w:p>
        </w:tc>
        <w:tc>
          <w:tcPr>
            <w:tcW w:w="2689" w:type="dxa"/>
            <w:shd w:val="clear" w:color="auto" w:fill="auto"/>
            <w:tcMar>
              <w:top w:w="100" w:type="dxa"/>
              <w:left w:w="100" w:type="dxa"/>
              <w:bottom w:w="100" w:type="dxa"/>
              <w:right w:w="100" w:type="dxa"/>
            </w:tcMar>
          </w:tcPr>
          <w:p w14:paraId="3B06F59D" w14:textId="77777777" w:rsidR="00AC1EA2" w:rsidRPr="009166FC" w:rsidRDefault="00AC1EA2" w:rsidP="003A3D9D">
            <w:pPr>
              <w:spacing w:line="276" w:lineRule="auto"/>
              <w:ind w:leftChars="0" w:left="2" w:hanging="2"/>
              <w:jc w:val="both"/>
              <w:rPr>
                <w:sz w:val="24"/>
                <w:szCs w:val="24"/>
              </w:rPr>
            </w:pPr>
            <w:r w:rsidRPr="009166FC">
              <w:rPr>
                <w:sz w:val="24"/>
                <w:szCs w:val="24"/>
              </w:rPr>
              <w:t>Ông Trạng thả diều</w:t>
            </w:r>
          </w:p>
        </w:tc>
        <w:tc>
          <w:tcPr>
            <w:tcW w:w="900" w:type="dxa"/>
            <w:shd w:val="clear" w:color="auto" w:fill="auto"/>
            <w:tcMar>
              <w:top w:w="100" w:type="dxa"/>
              <w:left w:w="100" w:type="dxa"/>
              <w:bottom w:w="100" w:type="dxa"/>
              <w:right w:w="100" w:type="dxa"/>
            </w:tcMar>
            <w:vAlign w:val="bottom"/>
          </w:tcPr>
          <w:p w14:paraId="150958A9" w14:textId="77777777" w:rsidR="00AC1EA2" w:rsidRPr="009166FC" w:rsidRDefault="00AC1EA2" w:rsidP="003A3D9D">
            <w:pPr>
              <w:ind w:leftChars="0" w:left="2" w:hanging="2"/>
              <w:jc w:val="center"/>
              <w:rPr>
                <w:sz w:val="24"/>
                <w:szCs w:val="24"/>
              </w:rPr>
            </w:pPr>
            <w:r w:rsidRPr="009166FC">
              <w:rPr>
                <w:sz w:val="24"/>
                <w:szCs w:val="24"/>
              </w:rPr>
              <w:t>21</w:t>
            </w:r>
          </w:p>
        </w:tc>
        <w:tc>
          <w:tcPr>
            <w:tcW w:w="1604" w:type="dxa"/>
            <w:shd w:val="clear" w:color="auto" w:fill="auto"/>
            <w:tcMar>
              <w:top w:w="100" w:type="dxa"/>
              <w:left w:w="100" w:type="dxa"/>
              <w:bottom w:w="100" w:type="dxa"/>
              <w:right w:w="100" w:type="dxa"/>
            </w:tcMar>
          </w:tcPr>
          <w:p w14:paraId="229B0FF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31BFE53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546C6B3" w14:textId="77777777" w:rsidTr="00264DDD">
        <w:trPr>
          <w:trHeight w:val="296"/>
        </w:trPr>
        <w:tc>
          <w:tcPr>
            <w:tcW w:w="956" w:type="dxa"/>
            <w:vMerge/>
            <w:shd w:val="clear" w:color="auto" w:fill="auto"/>
            <w:tcMar>
              <w:top w:w="100" w:type="dxa"/>
              <w:left w:w="100" w:type="dxa"/>
              <w:bottom w:w="100" w:type="dxa"/>
              <w:right w:w="100" w:type="dxa"/>
            </w:tcMar>
          </w:tcPr>
          <w:p w14:paraId="1016DC31"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5809EBE3"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0FAB4420"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38613F3D" w14:textId="77777777" w:rsidR="00AC1EA2" w:rsidRPr="009166FC" w:rsidRDefault="00AC1EA2" w:rsidP="003A3D9D">
            <w:pPr>
              <w:spacing w:line="276" w:lineRule="auto"/>
              <w:ind w:leftChars="0" w:left="2" w:hanging="2"/>
              <w:jc w:val="both"/>
              <w:rPr>
                <w:sz w:val="24"/>
                <w:szCs w:val="24"/>
              </w:rPr>
            </w:pPr>
            <w:r w:rsidRPr="009166FC">
              <w:rPr>
                <w:sz w:val="24"/>
                <w:szCs w:val="24"/>
              </w:rPr>
              <w:t>Có chí thì nên</w:t>
            </w:r>
          </w:p>
        </w:tc>
        <w:tc>
          <w:tcPr>
            <w:tcW w:w="900" w:type="dxa"/>
            <w:shd w:val="clear" w:color="auto" w:fill="auto"/>
            <w:tcMar>
              <w:top w:w="100" w:type="dxa"/>
              <w:left w:w="100" w:type="dxa"/>
              <w:bottom w:w="100" w:type="dxa"/>
              <w:right w:w="100" w:type="dxa"/>
            </w:tcMar>
          </w:tcPr>
          <w:p w14:paraId="05C3E92C" w14:textId="77777777" w:rsidR="00AC1EA2" w:rsidRPr="009166FC" w:rsidRDefault="00AC1EA2" w:rsidP="003A3D9D">
            <w:pPr>
              <w:ind w:leftChars="0" w:left="2" w:hanging="2"/>
              <w:jc w:val="center"/>
              <w:rPr>
                <w:sz w:val="24"/>
                <w:szCs w:val="24"/>
              </w:rPr>
            </w:pPr>
            <w:r w:rsidRPr="009166FC">
              <w:rPr>
                <w:sz w:val="24"/>
                <w:szCs w:val="24"/>
              </w:rPr>
              <w:t>22</w:t>
            </w:r>
          </w:p>
        </w:tc>
        <w:tc>
          <w:tcPr>
            <w:tcW w:w="1604" w:type="dxa"/>
            <w:shd w:val="clear" w:color="auto" w:fill="auto"/>
            <w:tcMar>
              <w:top w:w="100" w:type="dxa"/>
              <w:left w:w="100" w:type="dxa"/>
              <w:bottom w:w="100" w:type="dxa"/>
              <w:right w:w="100" w:type="dxa"/>
            </w:tcMar>
          </w:tcPr>
          <w:p w14:paraId="47D4E09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4CB84BF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CC717E2" w14:textId="77777777" w:rsidTr="00264DDD">
        <w:trPr>
          <w:trHeight w:val="616"/>
        </w:trPr>
        <w:tc>
          <w:tcPr>
            <w:tcW w:w="956" w:type="dxa"/>
            <w:vMerge/>
            <w:shd w:val="clear" w:color="auto" w:fill="auto"/>
            <w:tcMar>
              <w:top w:w="100" w:type="dxa"/>
              <w:left w:w="100" w:type="dxa"/>
              <w:bottom w:w="100" w:type="dxa"/>
              <w:right w:w="100" w:type="dxa"/>
            </w:tcMar>
          </w:tcPr>
          <w:p w14:paraId="1741B2EC"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E79BECE"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2F99D215"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2689" w:type="dxa"/>
            <w:shd w:val="clear" w:color="auto" w:fill="auto"/>
            <w:tcMar>
              <w:top w:w="100" w:type="dxa"/>
              <w:left w:w="100" w:type="dxa"/>
              <w:bottom w:w="100" w:type="dxa"/>
              <w:right w:w="100" w:type="dxa"/>
            </w:tcMar>
          </w:tcPr>
          <w:p w14:paraId="3B1D4306" w14:textId="77777777" w:rsidR="00AC1EA2" w:rsidRPr="009166FC" w:rsidRDefault="00AC1EA2" w:rsidP="003A3D9D">
            <w:pPr>
              <w:spacing w:line="276" w:lineRule="auto"/>
              <w:ind w:leftChars="0" w:left="2" w:hanging="2"/>
              <w:jc w:val="both"/>
              <w:rPr>
                <w:sz w:val="24"/>
                <w:szCs w:val="24"/>
              </w:rPr>
            </w:pPr>
            <w:r w:rsidRPr="009166FC">
              <w:rPr>
                <w:sz w:val="24"/>
                <w:szCs w:val="24"/>
              </w:rPr>
              <w:t>Nếu chúng mình có phép lạ</w:t>
            </w:r>
          </w:p>
        </w:tc>
        <w:tc>
          <w:tcPr>
            <w:tcW w:w="900" w:type="dxa"/>
            <w:shd w:val="clear" w:color="auto" w:fill="auto"/>
            <w:tcMar>
              <w:top w:w="100" w:type="dxa"/>
              <w:left w:w="100" w:type="dxa"/>
              <w:bottom w:w="100" w:type="dxa"/>
              <w:right w:w="100" w:type="dxa"/>
            </w:tcMar>
            <w:vAlign w:val="bottom"/>
          </w:tcPr>
          <w:p w14:paraId="6CA11D63" w14:textId="77777777" w:rsidR="00AC1EA2" w:rsidRPr="009166FC" w:rsidRDefault="00AC1EA2" w:rsidP="003A3D9D">
            <w:pPr>
              <w:ind w:leftChars="0" w:left="2" w:hanging="2"/>
              <w:jc w:val="center"/>
              <w:rPr>
                <w:sz w:val="24"/>
                <w:szCs w:val="24"/>
              </w:rPr>
            </w:pPr>
            <w:r w:rsidRPr="009166FC">
              <w:rPr>
                <w:sz w:val="24"/>
                <w:szCs w:val="24"/>
              </w:rPr>
              <w:t>11</w:t>
            </w:r>
          </w:p>
        </w:tc>
        <w:tc>
          <w:tcPr>
            <w:tcW w:w="1604" w:type="dxa"/>
            <w:shd w:val="clear" w:color="auto" w:fill="auto"/>
            <w:tcMar>
              <w:top w:w="100" w:type="dxa"/>
              <w:left w:w="100" w:type="dxa"/>
              <w:bottom w:w="100" w:type="dxa"/>
              <w:right w:w="100" w:type="dxa"/>
            </w:tcMar>
          </w:tcPr>
          <w:p w14:paraId="7BF1417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716A799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25BD53C" w14:textId="77777777" w:rsidTr="00264DDD">
        <w:trPr>
          <w:trHeight w:val="344"/>
        </w:trPr>
        <w:tc>
          <w:tcPr>
            <w:tcW w:w="956" w:type="dxa"/>
            <w:vMerge/>
            <w:shd w:val="clear" w:color="auto" w:fill="auto"/>
            <w:tcMar>
              <w:top w:w="100" w:type="dxa"/>
              <w:left w:w="100" w:type="dxa"/>
              <w:bottom w:w="100" w:type="dxa"/>
              <w:right w:w="100" w:type="dxa"/>
            </w:tcMar>
          </w:tcPr>
          <w:p w14:paraId="1CEBE8FC"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2155C1A6"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71F2B653"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2689" w:type="dxa"/>
            <w:shd w:val="clear" w:color="auto" w:fill="auto"/>
            <w:tcMar>
              <w:top w:w="100" w:type="dxa"/>
              <w:left w:w="100" w:type="dxa"/>
              <w:bottom w:w="100" w:type="dxa"/>
              <w:right w:w="100" w:type="dxa"/>
            </w:tcMar>
          </w:tcPr>
          <w:p w14:paraId="074970C3" w14:textId="77777777" w:rsidR="00AC1EA2" w:rsidRPr="009166FC" w:rsidRDefault="00AC1EA2" w:rsidP="003A3D9D">
            <w:pPr>
              <w:spacing w:line="276" w:lineRule="auto"/>
              <w:ind w:leftChars="0" w:left="2" w:hanging="2"/>
              <w:jc w:val="both"/>
              <w:rPr>
                <w:sz w:val="24"/>
                <w:szCs w:val="24"/>
              </w:rPr>
            </w:pPr>
            <w:r w:rsidRPr="009166FC">
              <w:rPr>
                <w:sz w:val="24"/>
                <w:szCs w:val="24"/>
              </w:rPr>
              <w:t>Bàn chân kì diệu</w:t>
            </w:r>
          </w:p>
        </w:tc>
        <w:tc>
          <w:tcPr>
            <w:tcW w:w="900" w:type="dxa"/>
            <w:shd w:val="clear" w:color="auto" w:fill="auto"/>
            <w:tcMar>
              <w:top w:w="100" w:type="dxa"/>
              <w:left w:w="100" w:type="dxa"/>
              <w:bottom w:w="100" w:type="dxa"/>
              <w:right w:w="100" w:type="dxa"/>
            </w:tcMar>
            <w:vAlign w:val="bottom"/>
          </w:tcPr>
          <w:p w14:paraId="27779DD1" w14:textId="77777777" w:rsidR="00AC1EA2" w:rsidRPr="009166FC" w:rsidRDefault="00AC1EA2" w:rsidP="003A3D9D">
            <w:pPr>
              <w:ind w:leftChars="0" w:left="2" w:hanging="2"/>
              <w:jc w:val="center"/>
              <w:rPr>
                <w:sz w:val="24"/>
                <w:szCs w:val="24"/>
              </w:rPr>
            </w:pPr>
            <w:r w:rsidRPr="009166FC">
              <w:rPr>
                <w:sz w:val="24"/>
                <w:szCs w:val="24"/>
              </w:rPr>
              <w:t>11</w:t>
            </w:r>
          </w:p>
        </w:tc>
        <w:tc>
          <w:tcPr>
            <w:tcW w:w="1604" w:type="dxa"/>
            <w:shd w:val="clear" w:color="auto" w:fill="auto"/>
            <w:tcMar>
              <w:top w:w="100" w:type="dxa"/>
              <w:left w:w="100" w:type="dxa"/>
              <w:bottom w:w="100" w:type="dxa"/>
              <w:right w:w="100" w:type="dxa"/>
            </w:tcMar>
          </w:tcPr>
          <w:p w14:paraId="32EE1E8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74155B4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D4F788F" w14:textId="77777777" w:rsidTr="00264DDD">
        <w:trPr>
          <w:trHeight w:val="635"/>
        </w:trPr>
        <w:tc>
          <w:tcPr>
            <w:tcW w:w="956" w:type="dxa"/>
            <w:vMerge/>
            <w:shd w:val="clear" w:color="auto" w:fill="auto"/>
            <w:tcMar>
              <w:top w:w="100" w:type="dxa"/>
              <w:left w:w="100" w:type="dxa"/>
              <w:bottom w:w="100" w:type="dxa"/>
              <w:right w:w="100" w:type="dxa"/>
            </w:tcMar>
          </w:tcPr>
          <w:p w14:paraId="48105735"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35EE6233"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1539FF1E"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6CFCEB67" w14:textId="77777777" w:rsidR="00AC1EA2" w:rsidRPr="009166FC" w:rsidRDefault="00AC1EA2" w:rsidP="003A3D9D">
            <w:pPr>
              <w:spacing w:line="276" w:lineRule="auto"/>
              <w:ind w:leftChars="0" w:left="2" w:hanging="2"/>
              <w:jc w:val="both"/>
              <w:rPr>
                <w:sz w:val="24"/>
                <w:szCs w:val="24"/>
              </w:rPr>
            </w:pPr>
            <w:r w:rsidRPr="009166FC">
              <w:rPr>
                <w:sz w:val="24"/>
                <w:szCs w:val="24"/>
              </w:rPr>
              <w:t>Luyện tập trao đổi ý kiến với người thân</w:t>
            </w:r>
          </w:p>
        </w:tc>
        <w:tc>
          <w:tcPr>
            <w:tcW w:w="900" w:type="dxa"/>
            <w:shd w:val="clear" w:color="auto" w:fill="auto"/>
            <w:tcMar>
              <w:top w:w="100" w:type="dxa"/>
              <w:left w:w="100" w:type="dxa"/>
              <w:bottom w:w="100" w:type="dxa"/>
              <w:right w:w="100" w:type="dxa"/>
            </w:tcMar>
          </w:tcPr>
          <w:p w14:paraId="3DDFAF87" w14:textId="77777777" w:rsidR="00AC1EA2" w:rsidRPr="009166FC" w:rsidRDefault="00AC1EA2" w:rsidP="004E0E07">
            <w:pPr>
              <w:ind w:leftChars="0" w:left="2" w:hanging="2"/>
              <w:jc w:val="center"/>
              <w:rPr>
                <w:sz w:val="24"/>
                <w:szCs w:val="24"/>
              </w:rPr>
            </w:pPr>
            <w:r w:rsidRPr="009166FC">
              <w:rPr>
                <w:sz w:val="24"/>
                <w:szCs w:val="24"/>
              </w:rPr>
              <w:t>21</w:t>
            </w:r>
          </w:p>
        </w:tc>
        <w:tc>
          <w:tcPr>
            <w:tcW w:w="1604" w:type="dxa"/>
            <w:shd w:val="clear" w:color="auto" w:fill="auto"/>
            <w:tcMar>
              <w:top w:w="100" w:type="dxa"/>
              <w:left w:w="100" w:type="dxa"/>
              <w:bottom w:w="100" w:type="dxa"/>
              <w:right w:w="100" w:type="dxa"/>
            </w:tcMar>
          </w:tcPr>
          <w:p w14:paraId="495D911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2594821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8A614F0" w14:textId="77777777" w:rsidTr="00264DDD">
        <w:trPr>
          <w:trHeight w:val="931"/>
        </w:trPr>
        <w:tc>
          <w:tcPr>
            <w:tcW w:w="956" w:type="dxa"/>
            <w:vMerge/>
            <w:shd w:val="clear" w:color="auto" w:fill="auto"/>
            <w:tcMar>
              <w:top w:w="100" w:type="dxa"/>
              <w:left w:w="100" w:type="dxa"/>
              <w:bottom w:w="100" w:type="dxa"/>
              <w:right w:w="100" w:type="dxa"/>
            </w:tcMar>
          </w:tcPr>
          <w:p w14:paraId="7CD0D55F"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72968C07"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1486E5C0"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1628BE4F" w14:textId="77777777" w:rsidR="00AC1EA2" w:rsidRPr="009166FC" w:rsidRDefault="00AC1EA2" w:rsidP="003A3D9D">
            <w:pPr>
              <w:spacing w:line="276" w:lineRule="auto"/>
              <w:ind w:leftChars="0" w:left="2" w:hanging="2"/>
              <w:jc w:val="both"/>
              <w:rPr>
                <w:sz w:val="24"/>
                <w:szCs w:val="24"/>
              </w:rPr>
            </w:pPr>
            <w:r w:rsidRPr="009166FC">
              <w:rPr>
                <w:sz w:val="24"/>
                <w:szCs w:val="24"/>
              </w:rPr>
              <w:t>Mở bài trong bài văn kể chuyện</w:t>
            </w:r>
          </w:p>
        </w:tc>
        <w:tc>
          <w:tcPr>
            <w:tcW w:w="900" w:type="dxa"/>
            <w:shd w:val="clear" w:color="auto" w:fill="auto"/>
            <w:tcMar>
              <w:top w:w="100" w:type="dxa"/>
              <w:left w:w="100" w:type="dxa"/>
              <w:bottom w:w="100" w:type="dxa"/>
              <w:right w:w="100" w:type="dxa"/>
            </w:tcMar>
          </w:tcPr>
          <w:p w14:paraId="3419A215" w14:textId="63FD229B" w:rsidR="00AC1EA2" w:rsidRPr="009166FC" w:rsidRDefault="00AC1EA2" w:rsidP="004E0E07">
            <w:pPr>
              <w:ind w:leftChars="0" w:left="0" w:firstLineChars="0" w:firstLine="0"/>
              <w:jc w:val="center"/>
              <w:rPr>
                <w:sz w:val="24"/>
                <w:szCs w:val="24"/>
              </w:rPr>
            </w:pPr>
            <w:r w:rsidRPr="009166FC">
              <w:rPr>
                <w:sz w:val="24"/>
                <w:szCs w:val="24"/>
              </w:rPr>
              <w:t>22</w:t>
            </w:r>
          </w:p>
        </w:tc>
        <w:tc>
          <w:tcPr>
            <w:tcW w:w="1604" w:type="dxa"/>
            <w:shd w:val="clear" w:color="auto" w:fill="auto"/>
            <w:tcMar>
              <w:top w:w="100" w:type="dxa"/>
              <w:left w:w="100" w:type="dxa"/>
              <w:bottom w:w="100" w:type="dxa"/>
              <w:right w:w="100" w:type="dxa"/>
            </w:tcMar>
          </w:tcPr>
          <w:p w14:paraId="566BE11C" w14:textId="77777777" w:rsidR="00AC1EA2" w:rsidRPr="009166FC" w:rsidRDefault="00AC1EA2" w:rsidP="003A3D9D">
            <w:pPr>
              <w:spacing w:line="276" w:lineRule="auto"/>
              <w:ind w:leftChars="0" w:left="2" w:hanging="2"/>
              <w:rPr>
                <w:sz w:val="24"/>
                <w:szCs w:val="24"/>
              </w:rPr>
            </w:pPr>
            <w:r w:rsidRPr="009166FC">
              <w:rPr>
                <w:sz w:val="24"/>
                <w:szCs w:val="24"/>
              </w:rPr>
              <w:t>Không làm câu 3 phần LT</w:t>
            </w:r>
          </w:p>
        </w:tc>
        <w:tc>
          <w:tcPr>
            <w:tcW w:w="992" w:type="dxa"/>
            <w:shd w:val="clear" w:color="auto" w:fill="auto"/>
            <w:tcMar>
              <w:top w:w="100" w:type="dxa"/>
              <w:left w:w="100" w:type="dxa"/>
              <w:bottom w:w="100" w:type="dxa"/>
              <w:right w:w="100" w:type="dxa"/>
            </w:tcMar>
          </w:tcPr>
          <w:p w14:paraId="03A7D51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C681E96" w14:textId="77777777" w:rsidTr="00264DDD">
        <w:trPr>
          <w:trHeight w:val="324"/>
        </w:trPr>
        <w:tc>
          <w:tcPr>
            <w:tcW w:w="956" w:type="dxa"/>
            <w:vMerge/>
            <w:shd w:val="clear" w:color="auto" w:fill="auto"/>
            <w:tcMar>
              <w:top w:w="100" w:type="dxa"/>
              <w:left w:w="100" w:type="dxa"/>
              <w:bottom w:w="100" w:type="dxa"/>
              <w:right w:w="100" w:type="dxa"/>
            </w:tcMar>
          </w:tcPr>
          <w:p w14:paraId="767E2FA0"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61F5F14D"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333711A2"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62AC3496" w14:textId="77777777" w:rsidR="00AC1EA2" w:rsidRPr="009166FC" w:rsidRDefault="00AC1EA2" w:rsidP="003A3D9D">
            <w:pPr>
              <w:spacing w:line="276" w:lineRule="auto"/>
              <w:ind w:leftChars="0" w:left="2" w:hanging="2"/>
              <w:jc w:val="both"/>
              <w:rPr>
                <w:sz w:val="24"/>
                <w:szCs w:val="24"/>
              </w:rPr>
            </w:pPr>
            <w:r w:rsidRPr="009166FC">
              <w:rPr>
                <w:sz w:val="24"/>
                <w:szCs w:val="24"/>
              </w:rPr>
              <w:t>Luyện tập về động từ</w:t>
            </w:r>
          </w:p>
        </w:tc>
        <w:tc>
          <w:tcPr>
            <w:tcW w:w="900" w:type="dxa"/>
            <w:shd w:val="clear" w:color="auto" w:fill="auto"/>
            <w:tcMar>
              <w:top w:w="100" w:type="dxa"/>
              <w:left w:w="100" w:type="dxa"/>
              <w:bottom w:w="100" w:type="dxa"/>
              <w:right w:w="100" w:type="dxa"/>
            </w:tcMar>
          </w:tcPr>
          <w:p w14:paraId="036A5C4D" w14:textId="77777777" w:rsidR="00AC1EA2" w:rsidRPr="009166FC" w:rsidRDefault="00AC1EA2" w:rsidP="004E0E07">
            <w:pPr>
              <w:ind w:leftChars="0" w:left="2" w:hanging="2"/>
              <w:jc w:val="center"/>
              <w:rPr>
                <w:sz w:val="24"/>
                <w:szCs w:val="24"/>
              </w:rPr>
            </w:pPr>
            <w:r w:rsidRPr="009166FC">
              <w:rPr>
                <w:sz w:val="24"/>
                <w:szCs w:val="24"/>
              </w:rPr>
              <w:t>21</w:t>
            </w:r>
          </w:p>
        </w:tc>
        <w:tc>
          <w:tcPr>
            <w:tcW w:w="1604" w:type="dxa"/>
            <w:shd w:val="clear" w:color="auto" w:fill="auto"/>
            <w:tcMar>
              <w:top w:w="100" w:type="dxa"/>
              <w:left w:w="100" w:type="dxa"/>
              <w:bottom w:w="100" w:type="dxa"/>
              <w:right w:w="100" w:type="dxa"/>
            </w:tcMar>
          </w:tcPr>
          <w:p w14:paraId="2263A87A" w14:textId="77777777" w:rsidR="00AC1EA2" w:rsidRPr="009166FC" w:rsidRDefault="00AC1EA2" w:rsidP="003A3D9D">
            <w:pPr>
              <w:spacing w:line="276" w:lineRule="auto"/>
              <w:ind w:leftChars="0" w:left="2" w:hanging="2"/>
              <w:rPr>
                <w:sz w:val="24"/>
                <w:szCs w:val="24"/>
              </w:rPr>
            </w:pPr>
            <w:r w:rsidRPr="009166FC">
              <w:rPr>
                <w:sz w:val="24"/>
                <w:szCs w:val="24"/>
              </w:rPr>
              <w:t>Không làm bài tập 1</w:t>
            </w:r>
          </w:p>
        </w:tc>
        <w:tc>
          <w:tcPr>
            <w:tcW w:w="992" w:type="dxa"/>
            <w:shd w:val="clear" w:color="auto" w:fill="auto"/>
            <w:tcMar>
              <w:top w:w="100" w:type="dxa"/>
              <w:left w:w="100" w:type="dxa"/>
              <w:bottom w:w="100" w:type="dxa"/>
              <w:right w:w="100" w:type="dxa"/>
            </w:tcMar>
          </w:tcPr>
          <w:p w14:paraId="6443142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01D2F14" w14:textId="77777777" w:rsidTr="00264DDD">
        <w:trPr>
          <w:trHeight w:val="515"/>
        </w:trPr>
        <w:tc>
          <w:tcPr>
            <w:tcW w:w="956" w:type="dxa"/>
            <w:vMerge/>
            <w:shd w:val="clear" w:color="auto" w:fill="auto"/>
            <w:tcMar>
              <w:top w:w="100" w:type="dxa"/>
              <w:left w:w="100" w:type="dxa"/>
              <w:bottom w:w="100" w:type="dxa"/>
              <w:right w:w="100" w:type="dxa"/>
            </w:tcMar>
          </w:tcPr>
          <w:p w14:paraId="416A5036"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2693FADD"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160BC28F"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5C33AC5B" w14:textId="77777777" w:rsidR="00AC1EA2" w:rsidRPr="009166FC" w:rsidRDefault="00AC1EA2" w:rsidP="003A3D9D">
            <w:pPr>
              <w:spacing w:line="276" w:lineRule="auto"/>
              <w:ind w:leftChars="0" w:left="2" w:hanging="2"/>
              <w:jc w:val="both"/>
              <w:rPr>
                <w:sz w:val="24"/>
                <w:szCs w:val="24"/>
              </w:rPr>
            </w:pPr>
            <w:r w:rsidRPr="009166FC">
              <w:rPr>
                <w:sz w:val="24"/>
                <w:szCs w:val="24"/>
              </w:rPr>
              <w:t>Tính từ</w:t>
            </w:r>
          </w:p>
        </w:tc>
        <w:tc>
          <w:tcPr>
            <w:tcW w:w="900" w:type="dxa"/>
            <w:shd w:val="clear" w:color="auto" w:fill="auto"/>
            <w:tcMar>
              <w:top w:w="100" w:type="dxa"/>
              <w:left w:w="100" w:type="dxa"/>
              <w:bottom w:w="100" w:type="dxa"/>
              <w:right w:w="100" w:type="dxa"/>
            </w:tcMar>
          </w:tcPr>
          <w:p w14:paraId="4568190B" w14:textId="77777777" w:rsidR="00AC1EA2" w:rsidRPr="009166FC" w:rsidRDefault="00AC1EA2" w:rsidP="004E0E07">
            <w:pPr>
              <w:ind w:leftChars="0" w:left="2" w:hanging="2"/>
              <w:jc w:val="center"/>
              <w:rPr>
                <w:sz w:val="24"/>
                <w:szCs w:val="24"/>
              </w:rPr>
            </w:pPr>
            <w:r w:rsidRPr="009166FC">
              <w:rPr>
                <w:sz w:val="24"/>
                <w:szCs w:val="24"/>
              </w:rPr>
              <w:t>22</w:t>
            </w:r>
          </w:p>
        </w:tc>
        <w:tc>
          <w:tcPr>
            <w:tcW w:w="1604" w:type="dxa"/>
            <w:shd w:val="clear" w:color="auto" w:fill="auto"/>
            <w:tcMar>
              <w:top w:w="100" w:type="dxa"/>
              <w:left w:w="100" w:type="dxa"/>
              <w:bottom w:w="100" w:type="dxa"/>
              <w:right w:w="100" w:type="dxa"/>
            </w:tcMar>
          </w:tcPr>
          <w:p w14:paraId="459589B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14D23A8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2A503DB" w14:textId="77777777" w:rsidTr="00264DDD">
        <w:trPr>
          <w:trHeight w:val="709"/>
        </w:trPr>
        <w:tc>
          <w:tcPr>
            <w:tcW w:w="956" w:type="dxa"/>
            <w:vMerge w:val="restart"/>
            <w:shd w:val="clear" w:color="auto" w:fill="auto"/>
            <w:tcMar>
              <w:top w:w="100" w:type="dxa"/>
              <w:left w:w="100" w:type="dxa"/>
              <w:bottom w:w="100" w:type="dxa"/>
              <w:right w:w="100" w:type="dxa"/>
            </w:tcMar>
          </w:tcPr>
          <w:p w14:paraId="5AA3F5C5" w14:textId="77777777" w:rsidR="00AC1EA2" w:rsidRPr="009166FC" w:rsidRDefault="00AC1EA2" w:rsidP="003A3D9D">
            <w:pPr>
              <w:spacing w:line="276" w:lineRule="auto"/>
              <w:ind w:leftChars="0" w:left="2" w:hanging="2"/>
              <w:jc w:val="center"/>
              <w:rPr>
                <w:b/>
                <w:sz w:val="24"/>
                <w:szCs w:val="24"/>
              </w:rPr>
            </w:pPr>
            <w:r w:rsidRPr="009166FC">
              <w:rPr>
                <w:b/>
                <w:sz w:val="24"/>
                <w:szCs w:val="24"/>
              </w:rPr>
              <w:t>12</w:t>
            </w:r>
          </w:p>
        </w:tc>
        <w:tc>
          <w:tcPr>
            <w:tcW w:w="1354" w:type="dxa"/>
            <w:vMerge/>
            <w:shd w:val="clear" w:color="auto" w:fill="auto"/>
            <w:tcMar>
              <w:top w:w="100" w:type="dxa"/>
              <w:left w:w="100" w:type="dxa"/>
              <w:bottom w:w="100" w:type="dxa"/>
              <w:right w:w="100" w:type="dxa"/>
            </w:tcMar>
          </w:tcPr>
          <w:p w14:paraId="5F1868CC"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467938F8"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338B5A49" w14:textId="77777777" w:rsidR="00AC1EA2" w:rsidRPr="009166FC" w:rsidRDefault="00AC1EA2" w:rsidP="003A3D9D">
            <w:pPr>
              <w:spacing w:line="276" w:lineRule="auto"/>
              <w:ind w:leftChars="0" w:left="2" w:hanging="2"/>
              <w:jc w:val="both"/>
              <w:rPr>
                <w:sz w:val="24"/>
                <w:szCs w:val="24"/>
              </w:rPr>
            </w:pPr>
            <w:r w:rsidRPr="009166FC">
              <w:rPr>
                <w:sz w:val="24"/>
                <w:szCs w:val="24"/>
              </w:rPr>
              <w:t>Vua tàu thủy” Bạch thái Bưởi”</w:t>
            </w:r>
          </w:p>
        </w:tc>
        <w:tc>
          <w:tcPr>
            <w:tcW w:w="900" w:type="dxa"/>
            <w:shd w:val="clear" w:color="auto" w:fill="auto"/>
            <w:tcMar>
              <w:top w:w="100" w:type="dxa"/>
              <w:left w:w="100" w:type="dxa"/>
              <w:bottom w:w="100" w:type="dxa"/>
              <w:right w:w="100" w:type="dxa"/>
            </w:tcMar>
          </w:tcPr>
          <w:p w14:paraId="04137458" w14:textId="77777777" w:rsidR="00AC1EA2" w:rsidRPr="009166FC" w:rsidRDefault="00AC1EA2" w:rsidP="004E0E07">
            <w:pPr>
              <w:ind w:leftChars="0" w:left="2" w:hanging="2"/>
              <w:jc w:val="center"/>
              <w:rPr>
                <w:sz w:val="24"/>
                <w:szCs w:val="24"/>
              </w:rPr>
            </w:pPr>
            <w:r w:rsidRPr="009166FC">
              <w:rPr>
                <w:sz w:val="24"/>
                <w:szCs w:val="24"/>
              </w:rPr>
              <w:t>23</w:t>
            </w:r>
          </w:p>
        </w:tc>
        <w:tc>
          <w:tcPr>
            <w:tcW w:w="1604" w:type="dxa"/>
            <w:shd w:val="clear" w:color="auto" w:fill="auto"/>
            <w:tcMar>
              <w:top w:w="100" w:type="dxa"/>
              <w:left w:w="100" w:type="dxa"/>
              <w:bottom w:w="100" w:type="dxa"/>
              <w:right w:w="100" w:type="dxa"/>
            </w:tcMar>
          </w:tcPr>
          <w:p w14:paraId="796314E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6926DAC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0D6EF4B" w14:textId="77777777" w:rsidTr="00264DDD">
        <w:trPr>
          <w:trHeight w:val="268"/>
        </w:trPr>
        <w:tc>
          <w:tcPr>
            <w:tcW w:w="956" w:type="dxa"/>
            <w:vMerge/>
            <w:shd w:val="clear" w:color="auto" w:fill="auto"/>
            <w:tcMar>
              <w:top w:w="100" w:type="dxa"/>
              <w:left w:w="100" w:type="dxa"/>
              <w:bottom w:w="100" w:type="dxa"/>
              <w:right w:w="100" w:type="dxa"/>
            </w:tcMar>
          </w:tcPr>
          <w:p w14:paraId="5F919510"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6F1082F7"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677D3D1B"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4A9E2CEB" w14:textId="77777777" w:rsidR="00AC1EA2" w:rsidRPr="009166FC" w:rsidRDefault="00AC1EA2" w:rsidP="003A3D9D">
            <w:pPr>
              <w:spacing w:line="276" w:lineRule="auto"/>
              <w:ind w:leftChars="0" w:left="2" w:hanging="2"/>
              <w:jc w:val="both"/>
              <w:rPr>
                <w:sz w:val="24"/>
                <w:szCs w:val="24"/>
              </w:rPr>
            </w:pPr>
            <w:r w:rsidRPr="009166FC">
              <w:rPr>
                <w:sz w:val="24"/>
                <w:szCs w:val="24"/>
              </w:rPr>
              <w:t>Vẽ trứng</w:t>
            </w:r>
          </w:p>
        </w:tc>
        <w:tc>
          <w:tcPr>
            <w:tcW w:w="900" w:type="dxa"/>
            <w:shd w:val="clear" w:color="auto" w:fill="auto"/>
            <w:tcMar>
              <w:top w:w="100" w:type="dxa"/>
              <w:left w:w="100" w:type="dxa"/>
              <w:bottom w:w="100" w:type="dxa"/>
              <w:right w:w="100" w:type="dxa"/>
            </w:tcMar>
          </w:tcPr>
          <w:p w14:paraId="312E13BB" w14:textId="77777777" w:rsidR="00AC1EA2" w:rsidRPr="009166FC" w:rsidRDefault="00AC1EA2" w:rsidP="004E0E07">
            <w:pPr>
              <w:ind w:leftChars="0" w:left="2" w:hanging="2"/>
              <w:jc w:val="center"/>
              <w:rPr>
                <w:sz w:val="24"/>
                <w:szCs w:val="24"/>
              </w:rPr>
            </w:pPr>
            <w:r w:rsidRPr="009166FC">
              <w:rPr>
                <w:sz w:val="24"/>
                <w:szCs w:val="24"/>
              </w:rPr>
              <w:t>24</w:t>
            </w:r>
          </w:p>
        </w:tc>
        <w:tc>
          <w:tcPr>
            <w:tcW w:w="1604" w:type="dxa"/>
            <w:shd w:val="clear" w:color="auto" w:fill="auto"/>
            <w:tcMar>
              <w:top w:w="100" w:type="dxa"/>
              <w:left w:w="100" w:type="dxa"/>
              <w:bottom w:w="100" w:type="dxa"/>
              <w:right w:w="100" w:type="dxa"/>
            </w:tcMar>
          </w:tcPr>
          <w:p w14:paraId="4FB7B70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55F5C6C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CA6EF01" w14:textId="77777777" w:rsidTr="00264DDD">
        <w:trPr>
          <w:trHeight w:val="446"/>
        </w:trPr>
        <w:tc>
          <w:tcPr>
            <w:tcW w:w="956" w:type="dxa"/>
            <w:vMerge/>
            <w:shd w:val="clear" w:color="auto" w:fill="auto"/>
            <w:tcMar>
              <w:top w:w="100" w:type="dxa"/>
              <w:left w:w="100" w:type="dxa"/>
              <w:bottom w:w="100" w:type="dxa"/>
              <w:right w:w="100" w:type="dxa"/>
            </w:tcMar>
          </w:tcPr>
          <w:p w14:paraId="60A702E2"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022694DC"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1D297FF6"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2689" w:type="dxa"/>
            <w:shd w:val="clear" w:color="auto" w:fill="auto"/>
            <w:tcMar>
              <w:top w:w="100" w:type="dxa"/>
              <w:left w:w="100" w:type="dxa"/>
              <w:bottom w:w="100" w:type="dxa"/>
              <w:right w:w="100" w:type="dxa"/>
            </w:tcMar>
          </w:tcPr>
          <w:p w14:paraId="5C1EB125" w14:textId="77777777" w:rsidR="00AC1EA2" w:rsidRPr="009166FC" w:rsidRDefault="00AC1EA2" w:rsidP="003A3D9D">
            <w:pPr>
              <w:spacing w:line="276" w:lineRule="auto"/>
              <w:ind w:leftChars="0" w:left="2" w:hanging="2"/>
              <w:jc w:val="both"/>
              <w:rPr>
                <w:sz w:val="24"/>
                <w:szCs w:val="24"/>
              </w:rPr>
            </w:pPr>
            <w:r w:rsidRPr="009166FC">
              <w:rPr>
                <w:sz w:val="24"/>
                <w:szCs w:val="24"/>
              </w:rPr>
              <w:t>Người chiến sĩ giàu nghị lực</w:t>
            </w:r>
          </w:p>
        </w:tc>
        <w:tc>
          <w:tcPr>
            <w:tcW w:w="900" w:type="dxa"/>
            <w:shd w:val="clear" w:color="auto" w:fill="auto"/>
            <w:tcMar>
              <w:top w:w="100" w:type="dxa"/>
              <w:left w:w="100" w:type="dxa"/>
              <w:bottom w:w="100" w:type="dxa"/>
              <w:right w:w="100" w:type="dxa"/>
            </w:tcMar>
          </w:tcPr>
          <w:p w14:paraId="207ED2CD" w14:textId="77777777" w:rsidR="00AC1EA2" w:rsidRPr="009166FC" w:rsidRDefault="00AC1EA2" w:rsidP="004E0E07">
            <w:pPr>
              <w:ind w:leftChars="0" w:left="2" w:hanging="2"/>
              <w:jc w:val="center"/>
              <w:rPr>
                <w:sz w:val="24"/>
                <w:szCs w:val="24"/>
              </w:rPr>
            </w:pPr>
            <w:r w:rsidRPr="009166FC">
              <w:rPr>
                <w:sz w:val="24"/>
                <w:szCs w:val="24"/>
              </w:rPr>
              <w:t>12</w:t>
            </w:r>
          </w:p>
        </w:tc>
        <w:tc>
          <w:tcPr>
            <w:tcW w:w="1604" w:type="dxa"/>
            <w:shd w:val="clear" w:color="auto" w:fill="auto"/>
            <w:tcMar>
              <w:top w:w="100" w:type="dxa"/>
              <w:left w:w="100" w:type="dxa"/>
              <w:bottom w:w="100" w:type="dxa"/>
              <w:right w:w="100" w:type="dxa"/>
            </w:tcMar>
          </w:tcPr>
          <w:p w14:paraId="3C69CDB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420533F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A2A6BEE" w14:textId="77777777" w:rsidTr="00264DDD">
        <w:trPr>
          <w:trHeight w:val="586"/>
        </w:trPr>
        <w:tc>
          <w:tcPr>
            <w:tcW w:w="956" w:type="dxa"/>
            <w:vMerge/>
            <w:shd w:val="clear" w:color="auto" w:fill="auto"/>
            <w:tcMar>
              <w:top w:w="100" w:type="dxa"/>
              <w:left w:w="100" w:type="dxa"/>
              <w:bottom w:w="100" w:type="dxa"/>
              <w:right w:w="100" w:type="dxa"/>
            </w:tcMar>
          </w:tcPr>
          <w:p w14:paraId="0B2BF1A0"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2FE14F0F"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71A2B44F"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2689" w:type="dxa"/>
            <w:shd w:val="clear" w:color="auto" w:fill="auto"/>
            <w:tcMar>
              <w:top w:w="100" w:type="dxa"/>
              <w:left w:w="100" w:type="dxa"/>
              <w:bottom w:w="100" w:type="dxa"/>
              <w:right w:w="100" w:type="dxa"/>
            </w:tcMar>
          </w:tcPr>
          <w:p w14:paraId="09EC2DF1" w14:textId="77777777" w:rsidR="00AC1EA2" w:rsidRPr="009166FC" w:rsidRDefault="00AC1EA2" w:rsidP="003A3D9D">
            <w:pPr>
              <w:spacing w:line="276" w:lineRule="auto"/>
              <w:ind w:leftChars="0" w:left="2" w:hanging="2"/>
              <w:jc w:val="both"/>
              <w:rPr>
                <w:sz w:val="24"/>
                <w:szCs w:val="24"/>
              </w:rPr>
            </w:pPr>
            <w:r w:rsidRPr="009166FC">
              <w:rPr>
                <w:sz w:val="24"/>
                <w:szCs w:val="24"/>
              </w:rPr>
              <w:t>Kể chuyện đã nghe, đã đọc</w:t>
            </w:r>
          </w:p>
        </w:tc>
        <w:tc>
          <w:tcPr>
            <w:tcW w:w="900" w:type="dxa"/>
            <w:shd w:val="clear" w:color="auto" w:fill="auto"/>
            <w:tcMar>
              <w:top w:w="100" w:type="dxa"/>
              <w:left w:w="100" w:type="dxa"/>
              <w:bottom w:w="100" w:type="dxa"/>
              <w:right w:w="100" w:type="dxa"/>
            </w:tcMar>
          </w:tcPr>
          <w:p w14:paraId="44AB381D" w14:textId="77777777" w:rsidR="00AC1EA2" w:rsidRPr="009166FC" w:rsidRDefault="00AC1EA2" w:rsidP="004E0E07">
            <w:pPr>
              <w:ind w:leftChars="0" w:left="2" w:hanging="2"/>
              <w:jc w:val="center"/>
              <w:rPr>
                <w:sz w:val="24"/>
                <w:szCs w:val="24"/>
              </w:rPr>
            </w:pPr>
            <w:r w:rsidRPr="009166FC">
              <w:rPr>
                <w:sz w:val="24"/>
                <w:szCs w:val="24"/>
              </w:rPr>
              <w:t>12</w:t>
            </w:r>
          </w:p>
        </w:tc>
        <w:tc>
          <w:tcPr>
            <w:tcW w:w="1604" w:type="dxa"/>
            <w:shd w:val="clear" w:color="auto" w:fill="auto"/>
            <w:tcMar>
              <w:top w:w="100" w:type="dxa"/>
              <w:left w:w="100" w:type="dxa"/>
              <w:bottom w:w="100" w:type="dxa"/>
              <w:right w:w="100" w:type="dxa"/>
            </w:tcMar>
          </w:tcPr>
          <w:p w14:paraId="779487E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182E7AD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BA798CF" w14:textId="77777777" w:rsidTr="00264DDD">
        <w:trPr>
          <w:trHeight w:val="598"/>
        </w:trPr>
        <w:tc>
          <w:tcPr>
            <w:tcW w:w="956" w:type="dxa"/>
            <w:vMerge/>
            <w:shd w:val="clear" w:color="auto" w:fill="auto"/>
            <w:tcMar>
              <w:top w:w="100" w:type="dxa"/>
              <w:left w:w="100" w:type="dxa"/>
              <w:bottom w:w="100" w:type="dxa"/>
              <w:right w:w="100" w:type="dxa"/>
            </w:tcMar>
          </w:tcPr>
          <w:p w14:paraId="587B78A7"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13D08DCA"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42DC402C"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16969DE5" w14:textId="77777777" w:rsidR="00AC1EA2" w:rsidRPr="009166FC" w:rsidRDefault="00AC1EA2" w:rsidP="003A3D9D">
            <w:pPr>
              <w:spacing w:line="276" w:lineRule="auto"/>
              <w:ind w:leftChars="0" w:left="2" w:hanging="2"/>
              <w:jc w:val="both"/>
              <w:rPr>
                <w:sz w:val="24"/>
                <w:szCs w:val="24"/>
              </w:rPr>
            </w:pPr>
            <w:r w:rsidRPr="009166FC">
              <w:rPr>
                <w:sz w:val="24"/>
                <w:szCs w:val="24"/>
              </w:rPr>
              <w:t>Kết bài trong bài văn kể chuyện</w:t>
            </w:r>
          </w:p>
        </w:tc>
        <w:tc>
          <w:tcPr>
            <w:tcW w:w="900" w:type="dxa"/>
            <w:shd w:val="clear" w:color="auto" w:fill="auto"/>
            <w:tcMar>
              <w:top w:w="100" w:type="dxa"/>
              <w:left w:w="100" w:type="dxa"/>
              <w:bottom w:w="100" w:type="dxa"/>
              <w:right w:w="100" w:type="dxa"/>
            </w:tcMar>
            <w:vAlign w:val="bottom"/>
          </w:tcPr>
          <w:p w14:paraId="2B341FBA" w14:textId="77777777" w:rsidR="00AC1EA2" w:rsidRPr="009166FC" w:rsidRDefault="00AC1EA2" w:rsidP="003A3D9D">
            <w:pPr>
              <w:ind w:leftChars="0" w:left="2" w:hanging="2"/>
              <w:jc w:val="center"/>
              <w:rPr>
                <w:sz w:val="24"/>
                <w:szCs w:val="24"/>
              </w:rPr>
            </w:pPr>
            <w:r w:rsidRPr="009166FC">
              <w:rPr>
                <w:sz w:val="24"/>
                <w:szCs w:val="24"/>
              </w:rPr>
              <w:t>23</w:t>
            </w:r>
          </w:p>
        </w:tc>
        <w:tc>
          <w:tcPr>
            <w:tcW w:w="1604" w:type="dxa"/>
            <w:shd w:val="clear" w:color="auto" w:fill="auto"/>
            <w:tcMar>
              <w:top w:w="100" w:type="dxa"/>
              <w:left w:w="100" w:type="dxa"/>
              <w:bottom w:w="100" w:type="dxa"/>
              <w:right w:w="100" w:type="dxa"/>
            </w:tcMar>
          </w:tcPr>
          <w:p w14:paraId="09B1EBA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09A936C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A339A77" w14:textId="77777777" w:rsidTr="00264DDD">
        <w:trPr>
          <w:trHeight w:val="467"/>
        </w:trPr>
        <w:tc>
          <w:tcPr>
            <w:tcW w:w="956" w:type="dxa"/>
            <w:vMerge/>
            <w:shd w:val="clear" w:color="auto" w:fill="auto"/>
            <w:tcMar>
              <w:top w:w="100" w:type="dxa"/>
              <w:left w:w="100" w:type="dxa"/>
              <w:bottom w:w="100" w:type="dxa"/>
              <w:right w:w="100" w:type="dxa"/>
            </w:tcMar>
          </w:tcPr>
          <w:p w14:paraId="279E043C"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74152CC3"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6B63332B"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57AEDC0D" w14:textId="77777777" w:rsidR="00AC1EA2" w:rsidRPr="009166FC" w:rsidRDefault="00AC1EA2" w:rsidP="003A3D9D">
            <w:pPr>
              <w:spacing w:line="276" w:lineRule="auto"/>
              <w:ind w:leftChars="0" w:left="2" w:hanging="2"/>
              <w:jc w:val="both"/>
              <w:rPr>
                <w:sz w:val="24"/>
                <w:szCs w:val="24"/>
              </w:rPr>
            </w:pPr>
            <w:r w:rsidRPr="009166FC">
              <w:rPr>
                <w:sz w:val="24"/>
                <w:szCs w:val="24"/>
              </w:rPr>
              <w:t>Kể chuyện ( kiểm tra viết)</w:t>
            </w:r>
          </w:p>
        </w:tc>
        <w:tc>
          <w:tcPr>
            <w:tcW w:w="900" w:type="dxa"/>
            <w:shd w:val="clear" w:color="auto" w:fill="auto"/>
            <w:tcMar>
              <w:top w:w="100" w:type="dxa"/>
              <w:left w:w="100" w:type="dxa"/>
              <w:bottom w:w="100" w:type="dxa"/>
              <w:right w:w="100" w:type="dxa"/>
            </w:tcMar>
            <w:vAlign w:val="bottom"/>
          </w:tcPr>
          <w:p w14:paraId="6A3CBA0F" w14:textId="77777777" w:rsidR="00AC1EA2" w:rsidRPr="009166FC" w:rsidRDefault="00AC1EA2" w:rsidP="003A3D9D">
            <w:pPr>
              <w:ind w:leftChars="0" w:left="2" w:hanging="2"/>
              <w:jc w:val="center"/>
              <w:rPr>
                <w:sz w:val="24"/>
                <w:szCs w:val="24"/>
              </w:rPr>
            </w:pPr>
            <w:r w:rsidRPr="009166FC">
              <w:rPr>
                <w:sz w:val="24"/>
                <w:szCs w:val="24"/>
              </w:rPr>
              <w:t>24</w:t>
            </w:r>
          </w:p>
        </w:tc>
        <w:tc>
          <w:tcPr>
            <w:tcW w:w="1604" w:type="dxa"/>
            <w:shd w:val="clear" w:color="auto" w:fill="auto"/>
            <w:tcMar>
              <w:top w:w="100" w:type="dxa"/>
              <w:left w:w="100" w:type="dxa"/>
              <w:bottom w:w="100" w:type="dxa"/>
              <w:right w:w="100" w:type="dxa"/>
            </w:tcMar>
          </w:tcPr>
          <w:p w14:paraId="36BABB6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34B40BC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AC0AD0D" w14:textId="77777777" w:rsidTr="00264DDD">
        <w:trPr>
          <w:trHeight w:val="324"/>
        </w:trPr>
        <w:tc>
          <w:tcPr>
            <w:tcW w:w="956" w:type="dxa"/>
            <w:vMerge/>
            <w:shd w:val="clear" w:color="auto" w:fill="auto"/>
            <w:tcMar>
              <w:top w:w="100" w:type="dxa"/>
              <w:left w:w="100" w:type="dxa"/>
              <w:bottom w:w="100" w:type="dxa"/>
              <w:right w:w="100" w:type="dxa"/>
            </w:tcMar>
          </w:tcPr>
          <w:p w14:paraId="28B9BFA4"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78F9CC85"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2227F145"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715FADB8" w14:textId="77777777" w:rsidR="00AC1EA2" w:rsidRPr="009166FC" w:rsidRDefault="00AC1EA2" w:rsidP="003A3D9D">
            <w:pPr>
              <w:spacing w:line="276" w:lineRule="auto"/>
              <w:ind w:leftChars="0" w:left="2" w:hanging="2"/>
              <w:jc w:val="both"/>
              <w:rPr>
                <w:sz w:val="24"/>
                <w:szCs w:val="24"/>
              </w:rPr>
            </w:pPr>
            <w:r w:rsidRPr="009166FC">
              <w:rPr>
                <w:sz w:val="24"/>
                <w:szCs w:val="24"/>
              </w:rPr>
              <w:t>MRVT: Ý chí - Nghị lực</w:t>
            </w:r>
          </w:p>
        </w:tc>
        <w:tc>
          <w:tcPr>
            <w:tcW w:w="900" w:type="dxa"/>
            <w:shd w:val="clear" w:color="auto" w:fill="auto"/>
            <w:tcMar>
              <w:top w:w="100" w:type="dxa"/>
              <w:left w:w="100" w:type="dxa"/>
              <w:bottom w:w="100" w:type="dxa"/>
              <w:right w:w="100" w:type="dxa"/>
            </w:tcMar>
            <w:vAlign w:val="bottom"/>
          </w:tcPr>
          <w:p w14:paraId="7E985AE2" w14:textId="77777777" w:rsidR="00AC1EA2" w:rsidRPr="009166FC" w:rsidRDefault="00AC1EA2" w:rsidP="003A3D9D">
            <w:pPr>
              <w:ind w:leftChars="0" w:left="2" w:hanging="2"/>
              <w:jc w:val="center"/>
              <w:rPr>
                <w:sz w:val="24"/>
                <w:szCs w:val="24"/>
              </w:rPr>
            </w:pPr>
            <w:r w:rsidRPr="009166FC">
              <w:rPr>
                <w:sz w:val="24"/>
                <w:szCs w:val="24"/>
              </w:rPr>
              <w:t>23</w:t>
            </w:r>
          </w:p>
        </w:tc>
        <w:tc>
          <w:tcPr>
            <w:tcW w:w="1604" w:type="dxa"/>
            <w:shd w:val="clear" w:color="auto" w:fill="auto"/>
            <w:tcMar>
              <w:top w:w="100" w:type="dxa"/>
              <w:left w:w="100" w:type="dxa"/>
              <w:bottom w:w="100" w:type="dxa"/>
              <w:right w:w="100" w:type="dxa"/>
            </w:tcMar>
          </w:tcPr>
          <w:p w14:paraId="35E397C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7743452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AB295FD" w14:textId="77777777" w:rsidTr="00264DDD">
        <w:trPr>
          <w:trHeight w:val="218"/>
        </w:trPr>
        <w:tc>
          <w:tcPr>
            <w:tcW w:w="956" w:type="dxa"/>
            <w:vMerge/>
            <w:shd w:val="clear" w:color="auto" w:fill="auto"/>
            <w:tcMar>
              <w:top w:w="100" w:type="dxa"/>
              <w:left w:w="100" w:type="dxa"/>
              <w:bottom w:w="100" w:type="dxa"/>
              <w:right w:w="100" w:type="dxa"/>
            </w:tcMar>
          </w:tcPr>
          <w:p w14:paraId="7CBBBB70"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912B139"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6D25A328"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57F1325C" w14:textId="77777777" w:rsidR="00AC1EA2" w:rsidRPr="009166FC" w:rsidRDefault="00AC1EA2" w:rsidP="003A3D9D">
            <w:pPr>
              <w:spacing w:line="276" w:lineRule="auto"/>
              <w:ind w:leftChars="0" w:left="2" w:hanging="2"/>
              <w:jc w:val="both"/>
              <w:rPr>
                <w:sz w:val="24"/>
                <w:szCs w:val="24"/>
              </w:rPr>
            </w:pPr>
            <w:r w:rsidRPr="009166FC">
              <w:rPr>
                <w:sz w:val="24"/>
                <w:szCs w:val="24"/>
              </w:rPr>
              <w:t>Tính từ (tiếp)</w:t>
            </w:r>
          </w:p>
        </w:tc>
        <w:tc>
          <w:tcPr>
            <w:tcW w:w="900" w:type="dxa"/>
            <w:shd w:val="clear" w:color="auto" w:fill="auto"/>
            <w:tcMar>
              <w:top w:w="100" w:type="dxa"/>
              <w:left w:w="100" w:type="dxa"/>
              <w:bottom w:w="100" w:type="dxa"/>
              <w:right w:w="100" w:type="dxa"/>
            </w:tcMar>
            <w:vAlign w:val="bottom"/>
          </w:tcPr>
          <w:p w14:paraId="5B25E4F0" w14:textId="77777777" w:rsidR="00AC1EA2" w:rsidRPr="009166FC" w:rsidRDefault="00AC1EA2" w:rsidP="003A3D9D">
            <w:pPr>
              <w:ind w:leftChars="0" w:left="2" w:hanging="2"/>
              <w:jc w:val="center"/>
              <w:rPr>
                <w:sz w:val="24"/>
                <w:szCs w:val="24"/>
              </w:rPr>
            </w:pPr>
            <w:r w:rsidRPr="009166FC">
              <w:rPr>
                <w:sz w:val="24"/>
                <w:szCs w:val="24"/>
              </w:rPr>
              <w:t>24</w:t>
            </w:r>
          </w:p>
        </w:tc>
        <w:tc>
          <w:tcPr>
            <w:tcW w:w="1604" w:type="dxa"/>
            <w:shd w:val="clear" w:color="auto" w:fill="auto"/>
            <w:tcMar>
              <w:top w:w="100" w:type="dxa"/>
              <w:left w:w="100" w:type="dxa"/>
              <w:bottom w:w="100" w:type="dxa"/>
              <w:right w:w="100" w:type="dxa"/>
            </w:tcMar>
          </w:tcPr>
          <w:p w14:paraId="57CCAC2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61F4E2E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582A670" w14:textId="77777777" w:rsidTr="00264DDD">
        <w:trPr>
          <w:trHeight w:val="410"/>
        </w:trPr>
        <w:tc>
          <w:tcPr>
            <w:tcW w:w="956" w:type="dxa"/>
            <w:vMerge w:val="restart"/>
            <w:shd w:val="clear" w:color="auto" w:fill="auto"/>
            <w:tcMar>
              <w:top w:w="100" w:type="dxa"/>
              <w:left w:w="100" w:type="dxa"/>
              <w:bottom w:w="100" w:type="dxa"/>
              <w:right w:w="100" w:type="dxa"/>
            </w:tcMar>
          </w:tcPr>
          <w:p w14:paraId="0030B001" w14:textId="77777777" w:rsidR="00AC1EA2" w:rsidRPr="009166FC" w:rsidRDefault="00AC1EA2" w:rsidP="003A3D9D">
            <w:pPr>
              <w:spacing w:line="276" w:lineRule="auto"/>
              <w:ind w:leftChars="0" w:left="2" w:hanging="2"/>
              <w:jc w:val="center"/>
              <w:rPr>
                <w:b/>
                <w:sz w:val="24"/>
                <w:szCs w:val="24"/>
              </w:rPr>
            </w:pPr>
            <w:r w:rsidRPr="009166FC">
              <w:rPr>
                <w:b/>
                <w:sz w:val="24"/>
                <w:szCs w:val="24"/>
              </w:rPr>
              <w:t>13</w:t>
            </w:r>
          </w:p>
        </w:tc>
        <w:tc>
          <w:tcPr>
            <w:tcW w:w="1354" w:type="dxa"/>
            <w:vMerge/>
            <w:shd w:val="clear" w:color="auto" w:fill="auto"/>
            <w:tcMar>
              <w:top w:w="100" w:type="dxa"/>
              <w:left w:w="100" w:type="dxa"/>
              <w:bottom w:w="100" w:type="dxa"/>
              <w:right w:w="100" w:type="dxa"/>
            </w:tcMar>
          </w:tcPr>
          <w:p w14:paraId="66DCC677"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3EB6B499"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023B32FE" w14:textId="77777777" w:rsidR="00AC1EA2" w:rsidRPr="009166FC" w:rsidRDefault="00AC1EA2" w:rsidP="003A3D9D">
            <w:pPr>
              <w:spacing w:line="276" w:lineRule="auto"/>
              <w:ind w:leftChars="0" w:left="2" w:hanging="2"/>
              <w:jc w:val="both"/>
              <w:rPr>
                <w:sz w:val="24"/>
                <w:szCs w:val="24"/>
              </w:rPr>
            </w:pPr>
            <w:r w:rsidRPr="009166FC">
              <w:rPr>
                <w:sz w:val="24"/>
                <w:szCs w:val="24"/>
              </w:rPr>
              <w:t>Người tìm đường lên các vì sao</w:t>
            </w:r>
          </w:p>
        </w:tc>
        <w:tc>
          <w:tcPr>
            <w:tcW w:w="900" w:type="dxa"/>
            <w:shd w:val="clear" w:color="auto" w:fill="auto"/>
            <w:tcMar>
              <w:top w:w="100" w:type="dxa"/>
              <w:left w:w="100" w:type="dxa"/>
              <w:bottom w:w="100" w:type="dxa"/>
              <w:right w:w="100" w:type="dxa"/>
            </w:tcMar>
            <w:vAlign w:val="bottom"/>
          </w:tcPr>
          <w:p w14:paraId="341FF2D8" w14:textId="77777777" w:rsidR="00AC1EA2" w:rsidRPr="009166FC" w:rsidRDefault="00AC1EA2" w:rsidP="003A3D9D">
            <w:pPr>
              <w:ind w:leftChars="0" w:left="2" w:hanging="2"/>
              <w:jc w:val="center"/>
              <w:rPr>
                <w:sz w:val="24"/>
                <w:szCs w:val="24"/>
              </w:rPr>
            </w:pPr>
            <w:r w:rsidRPr="009166FC">
              <w:rPr>
                <w:sz w:val="24"/>
                <w:szCs w:val="24"/>
              </w:rPr>
              <w:t>25</w:t>
            </w:r>
          </w:p>
        </w:tc>
        <w:tc>
          <w:tcPr>
            <w:tcW w:w="1604" w:type="dxa"/>
            <w:shd w:val="clear" w:color="auto" w:fill="auto"/>
            <w:tcMar>
              <w:top w:w="100" w:type="dxa"/>
              <w:left w:w="100" w:type="dxa"/>
              <w:bottom w:w="100" w:type="dxa"/>
              <w:right w:w="100" w:type="dxa"/>
            </w:tcMar>
          </w:tcPr>
          <w:p w14:paraId="48B427A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4261303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2D23FA0" w14:textId="77777777" w:rsidTr="00264DDD">
        <w:trPr>
          <w:trHeight w:val="252"/>
        </w:trPr>
        <w:tc>
          <w:tcPr>
            <w:tcW w:w="956" w:type="dxa"/>
            <w:vMerge/>
            <w:shd w:val="clear" w:color="auto" w:fill="auto"/>
            <w:tcMar>
              <w:top w:w="100" w:type="dxa"/>
              <w:left w:w="100" w:type="dxa"/>
              <w:bottom w:w="100" w:type="dxa"/>
              <w:right w:w="100" w:type="dxa"/>
            </w:tcMar>
          </w:tcPr>
          <w:p w14:paraId="2037D9FA"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19B203A5"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5D4290C7"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5DB91934" w14:textId="77777777" w:rsidR="00AC1EA2" w:rsidRPr="009166FC" w:rsidRDefault="00AC1EA2" w:rsidP="003A3D9D">
            <w:pPr>
              <w:spacing w:line="276" w:lineRule="auto"/>
              <w:ind w:leftChars="0" w:left="2" w:hanging="2"/>
              <w:jc w:val="both"/>
              <w:rPr>
                <w:sz w:val="24"/>
                <w:szCs w:val="24"/>
              </w:rPr>
            </w:pPr>
            <w:r w:rsidRPr="009166FC">
              <w:rPr>
                <w:sz w:val="24"/>
                <w:szCs w:val="24"/>
              </w:rPr>
              <w:t>Văn hay chữ tốt</w:t>
            </w:r>
          </w:p>
        </w:tc>
        <w:tc>
          <w:tcPr>
            <w:tcW w:w="900" w:type="dxa"/>
            <w:shd w:val="clear" w:color="auto" w:fill="auto"/>
            <w:tcMar>
              <w:top w:w="100" w:type="dxa"/>
              <w:left w:w="100" w:type="dxa"/>
              <w:bottom w:w="100" w:type="dxa"/>
              <w:right w:w="100" w:type="dxa"/>
            </w:tcMar>
            <w:vAlign w:val="bottom"/>
          </w:tcPr>
          <w:p w14:paraId="2108C3D9" w14:textId="77777777" w:rsidR="00AC1EA2" w:rsidRPr="009166FC" w:rsidRDefault="00AC1EA2" w:rsidP="003A3D9D">
            <w:pPr>
              <w:ind w:leftChars="0" w:left="2" w:hanging="2"/>
              <w:jc w:val="center"/>
              <w:rPr>
                <w:sz w:val="24"/>
                <w:szCs w:val="24"/>
              </w:rPr>
            </w:pPr>
            <w:r w:rsidRPr="009166FC">
              <w:rPr>
                <w:sz w:val="24"/>
                <w:szCs w:val="24"/>
              </w:rPr>
              <w:t>26</w:t>
            </w:r>
          </w:p>
        </w:tc>
        <w:tc>
          <w:tcPr>
            <w:tcW w:w="1604" w:type="dxa"/>
            <w:shd w:val="clear" w:color="auto" w:fill="auto"/>
            <w:tcMar>
              <w:top w:w="100" w:type="dxa"/>
              <w:left w:w="100" w:type="dxa"/>
              <w:bottom w:w="100" w:type="dxa"/>
              <w:right w:w="100" w:type="dxa"/>
            </w:tcMar>
          </w:tcPr>
          <w:p w14:paraId="684E1B2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177446F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EC87E35" w14:textId="77777777" w:rsidTr="00264DDD">
        <w:trPr>
          <w:trHeight w:val="585"/>
        </w:trPr>
        <w:tc>
          <w:tcPr>
            <w:tcW w:w="956" w:type="dxa"/>
            <w:vMerge/>
            <w:shd w:val="clear" w:color="auto" w:fill="auto"/>
            <w:tcMar>
              <w:top w:w="100" w:type="dxa"/>
              <w:left w:w="100" w:type="dxa"/>
              <w:bottom w:w="100" w:type="dxa"/>
              <w:right w:w="100" w:type="dxa"/>
            </w:tcMar>
          </w:tcPr>
          <w:p w14:paraId="36DFC02E"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0DC837F"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66AD705B"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2689" w:type="dxa"/>
            <w:shd w:val="clear" w:color="auto" w:fill="auto"/>
            <w:tcMar>
              <w:top w:w="100" w:type="dxa"/>
              <w:left w:w="100" w:type="dxa"/>
              <w:bottom w:w="100" w:type="dxa"/>
              <w:right w:w="100" w:type="dxa"/>
            </w:tcMar>
          </w:tcPr>
          <w:p w14:paraId="26BC4F5E" w14:textId="77777777" w:rsidR="00AC1EA2" w:rsidRPr="009166FC" w:rsidRDefault="00AC1EA2" w:rsidP="003A3D9D">
            <w:pPr>
              <w:spacing w:line="276" w:lineRule="auto"/>
              <w:ind w:leftChars="0" w:left="2" w:hanging="2"/>
              <w:jc w:val="both"/>
              <w:rPr>
                <w:sz w:val="24"/>
                <w:szCs w:val="24"/>
              </w:rPr>
            </w:pPr>
            <w:r w:rsidRPr="009166FC">
              <w:rPr>
                <w:sz w:val="24"/>
                <w:szCs w:val="24"/>
              </w:rPr>
              <w:t>Người tìm đường lên các vì sao</w:t>
            </w:r>
          </w:p>
        </w:tc>
        <w:tc>
          <w:tcPr>
            <w:tcW w:w="900" w:type="dxa"/>
            <w:shd w:val="clear" w:color="auto" w:fill="auto"/>
            <w:tcMar>
              <w:top w:w="100" w:type="dxa"/>
              <w:left w:w="100" w:type="dxa"/>
              <w:bottom w:w="100" w:type="dxa"/>
              <w:right w:w="100" w:type="dxa"/>
            </w:tcMar>
            <w:vAlign w:val="bottom"/>
          </w:tcPr>
          <w:p w14:paraId="213D89BD" w14:textId="77777777" w:rsidR="00AC1EA2" w:rsidRPr="009166FC" w:rsidRDefault="00AC1EA2" w:rsidP="003A3D9D">
            <w:pPr>
              <w:ind w:leftChars="0" w:left="2" w:hanging="2"/>
              <w:jc w:val="center"/>
              <w:rPr>
                <w:sz w:val="24"/>
                <w:szCs w:val="24"/>
              </w:rPr>
            </w:pPr>
            <w:r w:rsidRPr="009166FC">
              <w:rPr>
                <w:sz w:val="24"/>
                <w:szCs w:val="24"/>
              </w:rPr>
              <w:t>13</w:t>
            </w:r>
          </w:p>
        </w:tc>
        <w:tc>
          <w:tcPr>
            <w:tcW w:w="1604" w:type="dxa"/>
            <w:shd w:val="clear" w:color="auto" w:fill="auto"/>
            <w:tcMar>
              <w:top w:w="100" w:type="dxa"/>
              <w:left w:w="100" w:type="dxa"/>
              <w:bottom w:w="100" w:type="dxa"/>
              <w:right w:w="100" w:type="dxa"/>
            </w:tcMar>
          </w:tcPr>
          <w:p w14:paraId="50D9E12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519FE95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719D04A" w14:textId="77777777" w:rsidTr="00264DDD">
        <w:trPr>
          <w:trHeight w:val="598"/>
        </w:trPr>
        <w:tc>
          <w:tcPr>
            <w:tcW w:w="956" w:type="dxa"/>
            <w:vMerge/>
            <w:shd w:val="clear" w:color="auto" w:fill="auto"/>
            <w:tcMar>
              <w:top w:w="100" w:type="dxa"/>
              <w:left w:w="100" w:type="dxa"/>
              <w:bottom w:w="100" w:type="dxa"/>
              <w:right w:w="100" w:type="dxa"/>
            </w:tcMar>
          </w:tcPr>
          <w:p w14:paraId="6C9EA6E5"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1D7591E9"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426B4EB8"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2689" w:type="dxa"/>
            <w:shd w:val="clear" w:color="auto" w:fill="auto"/>
            <w:tcMar>
              <w:top w:w="100" w:type="dxa"/>
              <w:left w:w="100" w:type="dxa"/>
              <w:bottom w:w="100" w:type="dxa"/>
              <w:right w:w="100" w:type="dxa"/>
            </w:tcMar>
          </w:tcPr>
          <w:p w14:paraId="29B7AFBA" w14:textId="77777777" w:rsidR="00AC1EA2" w:rsidRPr="009166FC" w:rsidRDefault="00AC1EA2" w:rsidP="003A3D9D">
            <w:pPr>
              <w:spacing w:line="276" w:lineRule="auto"/>
              <w:ind w:leftChars="0" w:left="2" w:hanging="2"/>
              <w:jc w:val="both"/>
              <w:rPr>
                <w:sz w:val="24"/>
                <w:szCs w:val="24"/>
              </w:rPr>
            </w:pPr>
            <w:r w:rsidRPr="009166FC">
              <w:rPr>
                <w:sz w:val="24"/>
                <w:szCs w:val="24"/>
              </w:rPr>
              <w:t>Kể chuyện được chứng kiến hoặc tham gia</w:t>
            </w:r>
          </w:p>
        </w:tc>
        <w:tc>
          <w:tcPr>
            <w:tcW w:w="900" w:type="dxa"/>
            <w:shd w:val="clear" w:color="auto" w:fill="auto"/>
            <w:tcMar>
              <w:top w:w="100" w:type="dxa"/>
              <w:left w:w="100" w:type="dxa"/>
              <w:bottom w:w="100" w:type="dxa"/>
              <w:right w:w="100" w:type="dxa"/>
            </w:tcMar>
            <w:vAlign w:val="bottom"/>
          </w:tcPr>
          <w:p w14:paraId="06DD45F8" w14:textId="171712F0" w:rsidR="00AC1EA2" w:rsidRPr="009166FC" w:rsidRDefault="0095223A" w:rsidP="0095223A">
            <w:pPr>
              <w:ind w:leftChars="0" w:left="0" w:firstLineChars="0" w:firstLine="0"/>
              <w:rPr>
                <w:sz w:val="24"/>
                <w:szCs w:val="24"/>
              </w:rPr>
            </w:pPr>
            <w:r>
              <w:rPr>
                <w:sz w:val="24"/>
                <w:szCs w:val="24"/>
                <w:lang w:val="en-US"/>
              </w:rPr>
              <w:t xml:space="preserve">   </w:t>
            </w:r>
            <w:r w:rsidR="00AC1EA2" w:rsidRPr="009166FC">
              <w:rPr>
                <w:sz w:val="24"/>
                <w:szCs w:val="24"/>
              </w:rPr>
              <w:t>13</w:t>
            </w:r>
          </w:p>
        </w:tc>
        <w:tc>
          <w:tcPr>
            <w:tcW w:w="1604" w:type="dxa"/>
            <w:shd w:val="clear" w:color="auto" w:fill="auto"/>
            <w:tcMar>
              <w:top w:w="100" w:type="dxa"/>
              <w:left w:w="100" w:type="dxa"/>
              <w:bottom w:w="100" w:type="dxa"/>
              <w:right w:w="100" w:type="dxa"/>
            </w:tcMar>
          </w:tcPr>
          <w:p w14:paraId="71D1F4F0" w14:textId="77777777" w:rsidR="00AC1EA2" w:rsidRPr="009166FC" w:rsidRDefault="00AC1EA2" w:rsidP="003A3D9D">
            <w:pPr>
              <w:spacing w:line="276" w:lineRule="auto"/>
              <w:ind w:leftChars="0" w:left="2" w:hanging="2"/>
              <w:rPr>
                <w:sz w:val="24"/>
                <w:szCs w:val="24"/>
              </w:rPr>
            </w:pPr>
            <w:r w:rsidRPr="009166FC">
              <w:rPr>
                <w:sz w:val="24"/>
                <w:szCs w:val="24"/>
              </w:rPr>
              <w:t>Không dạy, thay bài Ôn tập</w:t>
            </w:r>
          </w:p>
        </w:tc>
        <w:tc>
          <w:tcPr>
            <w:tcW w:w="992" w:type="dxa"/>
            <w:shd w:val="clear" w:color="auto" w:fill="auto"/>
            <w:tcMar>
              <w:top w:w="100" w:type="dxa"/>
              <w:left w:w="100" w:type="dxa"/>
              <w:bottom w:w="100" w:type="dxa"/>
              <w:right w:w="100" w:type="dxa"/>
            </w:tcMar>
          </w:tcPr>
          <w:p w14:paraId="1EAE7DB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24C2E09" w14:textId="77777777" w:rsidTr="00264DDD">
        <w:trPr>
          <w:trHeight w:val="358"/>
        </w:trPr>
        <w:tc>
          <w:tcPr>
            <w:tcW w:w="956" w:type="dxa"/>
            <w:vMerge/>
            <w:shd w:val="clear" w:color="auto" w:fill="auto"/>
            <w:tcMar>
              <w:top w:w="100" w:type="dxa"/>
              <w:left w:w="100" w:type="dxa"/>
              <w:bottom w:w="100" w:type="dxa"/>
              <w:right w:w="100" w:type="dxa"/>
            </w:tcMar>
          </w:tcPr>
          <w:p w14:paraId="2458758F"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70A2BE25"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2E65916C"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09889901" w14:textId="77777777" w:rsidR="00AC1EA2" w:rsidRPr="009166FC" w:rsidRDefault="00AC1EA2" w:rsidP="003A3D9D">
            <w:pPr>
              <w:spacing w:line="276" w:lineRule="auto"/>
              <w:ind w:leftChars="0" w:left="2" w:hanging="2"/>
              <w:jc w:val="both"/>
              <w:rPr>
                <w:sz w:val="24"/>
                <w:szCs w:val="24"/>
              </w:rPr>
            </w:pPr>
            <w:r w:rsidRPr="009166FC">
              <w:rPr>
                <w:sz w:val="24"/>
                <w:szCs w:val="24"/>
              </w:rPr>
              <w:t>Trả bài văn kể chuyện</w:t>
            </w:r>
          </w:p>
        </w:tc>
        <w:tc>
          <w:tcPr>
            <w:tcW w:w="900" w:type="dxa"/>
            <w:shd w:val="clear" w:color="auto" w:fill="auto"/>
            <w:tcMar>
              <w:top w:w="100" w:type="dxa"/>
              <w:left w:w="100" w:type="dxa"/>
              <w:bottom w:w="100" w:type="dxa"/>
              <w:right w:w="100" w:type="dxa"/>
            </w:tcMar>
            <w:vAlign w:val="bottom"/>
          </w:tcPr>
          <w:p w14:paraId="58627AC0" w14:textId="77777777" w:rsidR="00AC1EA2" w:rsidRPr="009166FC" w:rsidRDefault="00AC1EA2" w:rsidP="003A3D9D">
            <w:pPr>
              <w:ind w:leftChars="0" w:left="2" w:hanging="2"/>
              <w:jc w:val="center"/>
              <w:rPr>
                <w:sz w:val="24"/>
                <w:szCs w:val="24"/>
              </w:rPr>
            </w:pPr>
            <w:r w:rsidRPr="009166FC">
              <w:rPr>
                <w:sz w:val="24"/>
                <w:szCs w:val="24"/>
              </w:rPr>
              <w:t>25</w:t>
            </w:r>
          </w:p>
        </w:tc>
        <w:tc>
          <w:tcPr>
            <w:tcW w:w="1604" w:type="dxa"/>
            <w:shd w:val="clear" w:color="auto" w:fill="auto"/>
            <w:tcMar>
              <w:top w:w="100" w:type="dxa"/>
              <w:left w:w="100" w:type="dxa"/>
              <w:bottom w:w="100" w:type="dxa"/>
              <w:right w:w="100" w:type="dxa"/>
            </w:tcMar>
          </w:tcPr>
          <w:p w14:paraId="550C0B3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4A17134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4AC6217" w14:textId="77777777" w:rsidTr="00264DDD">
        <w:trPr>
          <w:trHeight w:val="268"/>
        </w:trPr>
        <w:tc>
          <w:tcPr>
            <w:tcW w:w="956" w:type="dxa"/>
            <w:vMerge/>
            <w:shd w:val="clear" w:color="auto" w:fill="auto"/>
            <w:tcMar>
              <w:top w:w="100" w:type="dxa"/>
              <w:left w:w="100" w:type="dxa"/>
              <w:bottom w:w="100" w:type="dxa"/>
              <w:right w:w="100" w:type="dxa"/>
            </w:tcMar>
          </w:tcPr>
          <w:p w14:paraId="6F8F10E5"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5E880452"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231AA39E"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5003B878" w14:textId="77777777" w:rsidR="00AC1EA2" w:rsidRPr="009166FC" w:rsidRDefault="00AC1EA2" w:rsidP="003A3D9D">
            <w:pPr>
              <w:spacing w:line="276" w:lineRule="auto"/>
              <w:ind w:leftChars="0" w:left="2" w:hanging="2"/>
              <w:jc w:val="both"/>
              <w:rPr>
                <w:sz w:val="24"/>
                <w:szCs w:val="24"/>
              </w:rPr>
            </w:pPr>
            <w:r w:rsidRPr="009166FC">
              <w:rPr>
                <w:sz w:val="24"/>
                <w:szCs w:val="24"/>
              </w:rPr>
              <w:t>Ôn tập văn kể chuyện</w:t>
            </w:r>
          </w:p>
        </w:tc>
        <w:tc>
          <w:tcPr>
            <w:tcW w:w="900" w:type="dxa"/>
            <w:shd w:val="clear" w:color="auto" w:fill="auto"/>
            <w:tcMar>
              <w:top w:w="100" w:type="dxa"/>
              <w:left w:w="100" w:type="dxa"/>
              <w:bottom w:w="100" w:type="dxa"/>
              <w:right w:w="100" w:type="dxa"/>
            </w:tcMar>
            <w:vAlign w:val="bottom"/>
          </w:tcPr>
          <w:p w14:paraId="39C8A5CA" w14:textId="77777777" w:rsidR="00AC1EA2" w:rsidRPr="009166FC" w:rsidRDefault="00AC1EA2" w:rsidP="003A3D9D">
            <w:pPr>
              <w:ind w:leftChars="0" w:left="2" w:hanging="2"/>
              <w:jc w:val="center"/>
              <w:rPr>
                <w:sz w:val="24"/>
                <w:szCs w:val="24"/>
              </w:rPr>
            </w:pPr>
            <w:r w:rsidRPr="009166FC">
              <w:rPr>
                <w:sz w:val="24"/>
                <w:szCs w:val="24"/>
              </w:rPr>
              <w:t>26</w:t>
            </w:r>
          </w:p>
        </w:tc>
        <w:tc>
          <w:tcPr>
            <w:tcW w:w="1604" w:type="dxa"/>
            <w:shd w:val="clear" w:color="auto" w:fill="auto"/>
            <w:tcMar>
              <w:top w:w="100" w:type="dxa"/>
              <w:left w:w="100" w:type="dxa"/>
              <w:bottom w:w="100" w:type="dxa"/>
              <w:right w:w="100" w:type="dxa"/>
            </w:tcMar>
          </w:tcPr>
          <w:p w14:paraId="618D1A3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7D327B2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12A7C66" w14:textId="77777777" w:rsidTr="00264DDD">
        <w:trPr>
          <w:trHeight w:val="318"/>
        </w:trPr>
        <w:tc>
          <w:tcPr>
            <w:tcW w:w="956" w:type="dxa"/>
            <w:vMerge/>
            <w:shd w:val="clear" w:color="auto" w:fill="auto"/>
            <w:tcMar>
              <w:top w:w="100" w:type="dxa"/>
              <w:left w:w="100" w:type="dxa"/>
              <w:bottom w:w="100" w:type="dxa"/>
              <w:right w:w="100" w:type="dxa"/>
            </w:tcMar>
          </w:tcPr>
          <w:p w14:paraId="343BBFD5"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733B200C"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3E496C1D"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21C562D6" w14:textId="77777777" w:rsidR="00AC1EA2" w:rsidRPr="009166FC" w:rsidRDefault="00AC1EA2" w:rsidP="003A3D9D">
            <w:pPr>
              <w:spacing w:line="276" w:lineRule="auto"/>
              <w:ind w:leftChars="0" w:left="2" w:hanging="2"/>
              <w:jc w:val="both"/>
              <w:rPr>
                <w:sz w:val="24"/>
                <w:szCs w:val="24"/>
              </w:rPr>
            </w:pPr>
            <w:r w:rsidRPr="009166FC">
              <w:rPr>
                <w:sz w:val="24"/>
                <w:szCs w:val="24"/>
              </w:rPr>
              <w:t>MRVT: Ý chí - Nghị lực</w:t>
            </w:r>
          </w:p>
        </w:tc>
        <w:tc>
          <w:tcPr>
            <w:tcW w:w="900" w:type="dxa"/>
            <w:shd w:val="clear" w:color="auto" w:fill="auto"/>
            <w:tcMar>
              <w:top w:w="100" w:type="dxa"/>
              <w:left w:w="100" w:type="dxa"/>
              <w:bottom w:w="100" w:type="dxa"/>
              <w:right w:w="100" w:type="dxa"/>
            </w:tcMar>
            <w:vAlign w:val="bottom"/>
          </w:tcPr>
          <w:p w14:paraId="2C6D7E77" w14:textId="77777777" w:rsidR="00AC1EA2" w:rsidRPr="009166FC" w:rsidRDefault="00AC1EA2" w:rsidP="003A3D9D">
            <w:pPr>
              <w:ind w:leftChars="0" w:left="2" w:hanging="2"/>
              <w:jc w:val="center"/>
              <w:rPr>
                <w:sz w:val="24"/>
                <w:szCs w:val="24"/>
              </w:rPr>
            </w:pPr>
            <w:r w:rsidRPr="009166FC">
              <w:rPr>
                <w:sz w:val="24"/>
                <w:szCs w:val="24"/>
              </w:rPr>
              <w:t>25</w:t>
            </w:r>
          </w:p>
        </w:tc>
        <w:tc>
          <w:tcPr>
            <w:tcW w:w="1604" w:type="dxa"/>
            <w:shd w:val="clear" w:color="auto" w:fill="auto"/>
            <w:tcMar>
              <w:top w:w="100" w:type="dxa"/>
              <w:left w:w="100" w:type="dxa"/>
              <w:bottom w:w="100" w:type="dxa"/>
              <w:right w:w="100" w:type="dxa"/>
            </w:tcMar>
          </w:tcPr>
          <w:p w14:paraId="7F99631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3A7B244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661023F" w14:textId="77777777" w:rsidTr="00264DDD">
        <w:trPr>
          <w:trHeight w:val="212"/>
        </w:trPr>
        <w:tc>
          <w:tcPr>
            <w:tcW w:w="956" w:type="dxa"/>
            <w:vMerge/>
            <w:shd w:val="clear" w:color="auto" w:fill="auto"/>
            <w:tcMar>
              <w:top w:w="100" w:type="dxa"/>
              <w:left w:w="100" w:type="dxa"/>
              <w:bottom w:w="100" w:type="dxa"/>
              <w:right w:w="100" w:type="dxa"/>
            </w:tcMar>
          </w:tcPr>
          <w:p w14:paraId="75F32407"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0BBA0B9E"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7B5C759A"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2518808B" w14:textId="77777777" w:rsidR="00AC1EA2" w:rsidRPr="009166FC" w:rsidRDefault="00AC1EA2" w:rsidP="003A3D9D">
            <w:pPr>
              <w:spacing w:line="276" w:lineRule="auto"/>
              <w:ind w:leftChars="0" w:left="2" w:hanging="2"/>
              <w:jc w:val="both"/>
              <w:rPr>
                <w:sz w:val="24"/>
                <w:szCs w:val="24"/>
              </w:rPr>
            </w:pPr>
            <w:r w:rsidRPr="009166FC">
              <w:rPr>
                <w:sz w:val="24"/>
                <w:szCs w:val="24"/>
              </w:rPr>
              <w:t>Câu hỏi và dấu chấm hỏi</w:t>
            </w:r>
          </w:p>
        </w:tc>
        <w:tc>
          <w:tcPr>
            <w:tcW w:w="900" w:type="dxa"/>
            <w:shd w:val="clear" w:color="auto" w:fill="auto"/>
            <w:tcMar>
              <w:top w:w="100" w:type="dxa"/>
              <w:left w:w="100" w:type="dxa"/>
              <w:bottom w:w="100" w:type="dxa"/>
              <w:right w:w="100" w:type="dxa"/>
            </w:tcMar>
            <w:vAlign w:val="bottom"/>
          </w:tcPr>
          <w:p w14:paraId="3808280B" w14:textId="77777777" w:rsidR="00AC1EA2" w:rsidRPr="009166FC" w:rsidRDefault="00AC1EA2" w:rsidP="003A3D9D">
            <w:pPr>
              <w:ind w:leftChars="0" w:left="2" w:hanging="2"/>
              <w:jc w:val="center"/>
              <w:rPr>
                <w:sz w:val="24"/>
                <w:szCs w:val="24"/>
              </w:rPr>
            </w:pPr>
            <w:r w:rsidRPr="009166FC">
              <w:rPr>
                <w:sz w:val="24"/>
                <w:szCs w:val="24"/>
              </w:rPr>
              <w:t>26</w:t>
            </w:r>
          </w:p>
        </w:tc>
        <w:tc>
          <w:tcPr>
            <w:tcW w:w="1604" w:type="dxa"/>
            <w:shd w:val="clear" w:color="auto" w:fill="auto"/>
            <w:tcMar>
              <w:top w:w="100" w:type="dxa"/>
              <w:left w:w="100" w:type="dxa"/>
              <w:bottom w:w="100" w:type="dxa"/>
              <w:right w:w="100" w:type="dxa"/>
            </w:tcMar>
          </w:tcPr>
          <w:p w14:paraId="2BF4F5C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6F85AD9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26F50BE" w14:textId="77777777" w:rsidTr="00264DDD">
        <w:trPr>
          <w:trHeight w:val="345"/>
        </w:trPr>
        <w:tc>
          <w:tcPr>
            <w:tcW w:w="956" w:type="dxa"/>
            <w:vMerge w:val="restart"/>
            <w:shd w:val="clear" w:color="auto" w:fill="auto"/>
            <w:tcMar>
              <w:top w:w="100" w:type="dxa"/>
              <w:left w:w="100" w:type="dxa"/>
              <w:bottom w:w="100" w:type="dxa"/>
              <w:right w:w="100" w:type="dxa"/>
            </w:tcMar>
          </w:tcPr>
          <w:p w14:paraId="02A011EB" w14:textId="77777777" w:rsidR="00AC1EA2" w:rsidRPr="009166FC" w:rsidRDefault="00AC1EA2" w:rsidP="003A3D9D">
            <w:pPr>
              <w:spacing w:line="276" w:lineRule="auto"/>
              <w:ind w:leftChars="0" w:left="2" w:hanging="2"/>
              <w:jc w:val="center"/>
              <w:rPr>
                <w:b/>
                <w:sz w:val="24"/>
                <w:szCs w:val="24"/>
              </w:rPr>
            </w:pPr>
            <w:r w:rsidRPr="009166FC">
              <w:rPr>
                <w:b/>
                <w:sz w:val="24"/>
                <w:szCs w:val="24"/>
              </w:rPr>
              <w:lastRenderedPageBreak/>
              <w:t>14</w:t>
            </w:r>
          </w:p>
        </w:tc>
        <w:tc>
          <w:tcPr>
            <w:tcW w:w="1354" w:type="dxa"/>
            <w:vMerge w:val="restart"/>
            <w:shd w:val="clear" w:color="auto" w:fill="auto"/>
            <w:tcMar>
              <w:top w:w="100" w:type="dxa"/>
              <w:left w:w="100" w:type="dxa"/>
              <w:bottom w:w="100" w:type="dxa"/>
              <w:right w:w="100" w:type="dxa"/>
            </w:tcMar>
          </w:tcPr>
          <w:p w14:paraId="51DC0E8E"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227418C"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70A47D0"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071D9FF"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AC4D78A"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C8DA30B"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0B4DBFF"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568C159"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ECE2289"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50FCC3D" w14:textId="77777777" w:rsidR="00AC1EA2" w:rsidRPr="009166FC" w:rsidRDefault="00AC1EA2" w:rsidP="003A3D9D">
            <w:pPr>
              <w:spacing w:line="276" w:lineRule="auto"/>
              <w:ind w:leftChars="0" w:left="2" w:hanging="2"/>
              <w:rPr>
                <w:b/>
                <w:sz w:val="24"/>
                <w:szCs w:val="24"/>
              </w:rPr>
            </w:pPr>
            <w:r w:rsidRPr="009166FC">
              <w:rPr>
                <w:b/>
                <w:sz w:val="24"/>
                <w:szCs w:val="24"/>
              </w:rPr>
              <w:t>Tiếng sáo diều</w:t>
            </w:r>
          </w:p>
          <w:p w14:paraId="7A1B44B5"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327BA09"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6189C80"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9389AF2"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B9CE220"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C9B9F8C"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94480FF"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41586E3"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8E47A8C"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03E1CA9"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9DE4408"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EE4A912"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536D9ED"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4533063"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6743741"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378AB08"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17461365"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7662DA16"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49557A5F"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6F447C6E"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316673B6"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4271C863"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2214B71"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25800D8" w14:textId="77777777" w:rsidR="00AC1EA2" w:rsidRPr="009166FC" w:rsidRDefault="00AC1EA2" w:rsidP="003A3D9D">
            <w:pPr>
              <w:spacing w:line="276" w:lineRule="auto"/>
              <w:ind w:leftChars="0" w:left="2" w:hanging="2"/>
              <w:rPr>
                <w:b/>
                <w:sz w:val="24"/>
                <w:szCs w:val="24"/>
              </w:rPr>
            </w:pPr>
            <w:r w:rsidRPr="009166FC">
              <w:rPr>
                <w:b/>
                <w:sz w:val="24"/>
                <w:szCs w:val="24"/>
              </w:rPr>
              <w:t>Tiếng sáo diều</w:t>
            </w:r>
          </w:p>
          <w:p w14:paraId="352553A8"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tc>
        <w:tc>
          <w:tcPr>
            <w:tcW w:w="1382" w:type="dxa"/>
            <w:shd w:val="clear" w:color="auto" w:fill="auto"/>
            <w:tcMar>
              <w:top w:w="100" w:type="dxa"/>
              <w:left w:w="100" w:type="dxa"/>
              <w:bottom w:w="100" w:type="dxa"/>
              <w:right w:w="100" w:type="dxa"/>
            </w:tcMar>
          </w:tcPr>
          <w:p w14:paraId="7407312A"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52F60FFE" w14:textId="77777777" w:rsidR="00AC1EA2" w:rsidRPr="009166FC" w:rsidRDefault="00AC1EA2" w:rsidP="003A3D9D">
            <w:pPr>
              <w:spacing w:line="276" w:lineRule="auto"/>
              <w:ind w:leftChars="0" w:left="2" w:hanging="2"/>
              <w:jc w:val="both"/>
              <w:rPr>
                <w:sz w:val="24"/>
                <w:szCs w:val="24"/>
              </w:rPr>
            </w:pPr>
            <w:r w:rsidRPr="009166FC">
              <w:rPr>
                <w:sz w:val="24"/>
                <w:szCs w:val="24"/>
              </w:rPr>
              <w:t>Chú Đất Nung</w:t>
            </w:r>
          </w:p>
        </w:tc>
        <w:tc>
          <w:tcPr>
            <w:tcW w:w="900" w:type="dxa"/>
            <w:shd w:val="clear" w:color="auto" w:fill="auto"/>
            <w:tcMar>
              <w:top w:w="100" w:type="dxa"/>
              <w:left w:w="100" w:type="dxa"/>
              <w:bottom w:w="100" w:type="dxa"/>
              <w:right w:w="100" w:type="dxa"/>
            </w:tcMar>
            <w:vAlign w:val="bottom"/>
          </w:tcPr>
          <w:p w14:paraId="44D0674E" w14:textId="77777777" w:rsidR="00AC1EA2" w:rsidRPr="009166FC" w:rsidRDefault="00AC1EA2" w:rsidP="003A3D9D">
            <w:pPr>
              <w:ind w:leftChars="0" w:left="2" w:hanging="2"/>
              <w:jc w:val="center"/>
              <w:rPr>
                <w:sz w:val="24"/>
                <w:szCs w:val="24"/>
              </w:rPr>
            </w:pPr>
            <w:r w:rsidRPr="009166FC">
              <w:rPr>
                <w:sz w:val="24"/>
                <w:szCs w:val="24"/>
              </w:rPr>
              <w:t>27</w:t>
            </w:r>
          </w:p>
        </w:tc>
        <w:tc>
          <w:tcPr>
            <w:tcW w:w="1604" w:type="dxa"/>
            <w:shd w:val="clear" w:color="auto" w:fill="auto"/>
            <w:tcMar>
              <w:top w:w="100" w:type="dxa"/>
              <w:left w:w="100" w:type="dxa"/>
              <w:bottom w:w="100" w:type="dxa"/>
              <w:right w:w="100" w:type="dxa"/>
            </w:tcMar>
          </w:tcPr>
          <w:p w14:paraId="0A17E19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513752C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48ED2B2" w14:textId="77777777" w:rsidTr="00264DDD">
        <w:trPr>
          <w:trHeight w:val="299"/>
        </w:trPr>
        <w:tc>
          <w:tcPr>
            <w:tcW w:w="956" w:type="dxa"/>
            <w:vMerge/>
            <w:shd w:val="clear" w:color="auto" w:fill="auto"/>
            <w:tcMar>
              <w:top w:w="100" w:type="dxa"/>
              <w:left w:w="100" w:type="dxa"/>
              <w:bottom w:w="100" w:type="dxa"/>
              <w:right w:w="100" w:type="dxa"/>
            </w:tcMar>
          </w:tcPr>
          <w:p w14:paraId="1379688F"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33AD0021"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0EEAC516"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5F97A153" w14:textId="77777777" w:rsidR="00AC1EA2" w:rsidRPr="009166FC" w:rsidRDefault="00AC1EA2" w:rsidP="003A3D9D">
            <w:pPr>
              <w:spacing w:line="276" w:lineRule="auto"/>
              <w:ind w:leftChars="0" w:left="2" w:hanging="2"/>
              <w:jc w:val="both"/>
              <w:rPr>
                <w:sz w:val="24"/>
                <w:szCs w:val="24"/>
              </w:rPr>
            </w:pPr>
            <w:r w:rsidRPr="009166FC">
              <w:rPr>
                <w:sz w:val="24"/>
                <w:szCs w:val="24"/>
              </w:rPr>
              <w:t>Chú Đất Nung (tiếp)</w:t>
            </w:r>
          </w:p>
        </w:tc>
        <w:tc>
          <w:tcPr>
            <w:tcW w:w="900" w:type="dxa"/>
            <w:shd w:val="clear" w:color="auto" w:fill="auto"/>
            <w:tcMar>
              <w:top w:w="100" w:type="dxa"/>
              <w:left w:w="100" w:type="dxa"/>
              <w:bottom w:w="100" w:type="dxa"/>
              <w:right w:w="100" w:type="dxa"/>
            </w:tcMar>
            <w:vAlign w:val="bottom"/>
          </w:tcPr>
          <w:p w14:paraId="5714E02B" w14:textId="77777777" w:rsidR="00AC1EA2" w:rsidRPr="009166FC" w:rsidRDefault="00AC1EA2" w:rsidP="003A3D9D">
            <w:pPr>
              <w:ind w:leftChars="0" w:left="2" w:hanging="2"/>
              <w:jc w:val="center"/>
              <w:rPr>
                <w:sz w:val="24"/>
                <w:szCs w:val="24"/>
              </w:rPr>
            </w:pPr>
            <w:r w:rsidRPr="009166FC">
              <w:rPr>
                <w:sz w:val="24"/>
                <w:szCs w:val="24"/>
              </w:rPr>
              <w:t>28</w:t>
            </w:r>
          </w:p>
        </w:tc>
        <w:tc>
          <w:tcPr>
            <w:tcW w:w="1604" w:type="dxa"/>
            <w:shd w:val="clear" w:color="auto" w:fill="auto"/>
            <w:tcMar>
              <w:top w:w="100" w:type="dxa"/>
              <w:left w:w="100" w:type="dxa"/>
              <w:bottom w:w="100" w:type="dxa"/>
              <w:right w:w="100" w:type="dxa"/>
            </w:tcMar>
          </w:tcPr>
          <w:p w14:paraId="56E8A47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35FB4B9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C8C0A44" w14:textId="77777777" w:rsidTr="00264DDD">
        <w:trPr>
          <w:trHeight w:val="192"/>
        </w:trPr>
        <w:tc>
          <w:tcPr>
            <w:tcW w:w="956" w:type="dxa"/>
            <w:vMerge/>
            <w:shd w:val="clear" w:color="auto" w:fill="auto"/>
            <w:tcMar>
              <w:top w:w="100" w:type="dxa"/>
              <w:left w:w="100" w:type="dxa"/>
              <w:bottom w:w="100" w:type="dxa"/>
              <w:right w:w="100" w:type="dxa"/>
            </w:tcMar>
          </w:tcPr>
          <w:p w14:paraId="7635A20B"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029686B9"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63BB0B19"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2689" w:type="dxa"/>
            <w:shd w:val="clear" w:color="auto" w:fill="auto"/>
            <w:tcMar>
              <w:top w:w="100" w:type="dxa"/>
              <w:left w:w="100" w:type="dxa"/>
              <w:bottom w:w="100" w:type="dxa"/>
              <w:right w:w="100" w:type="dxa"/>
            </w:tcMar>
          </w:tcPr>
          <w:p w14:paraId="19A59827" w14:textId="77777777" w:rsidR="00AC1EA2" w:rsidRPr="009166FC" w:rsidRDefault="00AC1EA2" w:rsidP="003A3D9D">
            <w:pPr>
              <w:spacing w:line="276" w:lineRule="auto"/>
              <w:ind w:leftChars="0" w:left="2" w:hanging="2"/>
              <w:jc w:val="both"/>
              <w:rPr>
                <w:sz w:val="24"/>
                <w:szCs w:val="24"/>
              </w:rPr>
            </w:pPr>
            <w:r w:rsidRPr="009166FC">
              <w:rPr>
                <w:sz w:val="24"/>
                <w:szCs w:val="24"/>
              </w:rPr>
              <w:t>Chiếc áo búp bê</w:t>
            </w:r>
          </w:p>
        </w:tc>
        <w:tc>
          <w:tcPr>
            <w:tcW w:w="900" w:type="dxa"/>
            <w:shd w:val="clear" w:color="auto" w:fill="auto"/>
            <w:tcMar>
              <w:top w:w="100" w:type="dxa"/>
              <w:left w:w="100" w:type="dxa"/>
              <w:bottom w:w="100" w:type="dxa"/>
              <w:right w:w="100" w:type="dxa"/>
            </w:tcMar>
            <w:vAlign w:val="bottom"/>
          </w:tcPr>
          <w:p w14:paraId="00CAC107" w14:textId="77777777" w:rsidR="00AC1EA2" w:rsidRPr="009166FC" w:rsidRDefault="00AC1EA2" w:rsidP="003A3D9D">
            <w:pPr>
              <w:ind w:leftChars="0" w:left="2" w:hanging="2"/>
              <w:jc w:val="center"/>
              <w:rPr>
                <w:sz w:val="24"/>
                <w:szCs w:val="24"/>
              </w:rPr>
            </w:pPr>
            <w:r w:rsidRPr="009166FC">
              <w:rPr>
                <w:sz w:val="24"/>
                <w:szCs w:val="24"/>
              </w:rPr>
              <w:t>14</w:t>
            </w:r>
          </w:p>
        </w:tc>
        <w:tc>
          <w:tcPr>
            <w:tcW w:w="1604" w:type="dxa"/>
            <w:shd w:val="clear" w:color="auto" w:fill="auto"/>
            <w:tcMar>
              <w:top w:w="100" w:type="dxa"/>
              <w:left w:w="100" w:type="dxa"/>
              <w:bottom w:w="100" w:type="dxa"/>
              <w:right w:w="100" w:type="dxa"/>
            </w:tcMar>
          </w:tcPr>
          <w:p w14:paraId="7D5BC72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44F3804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5F23BE5" w14:textId="77777777" w:rsidTr="00264DDD">
        <w:trPr>
          <w:trHeight w:val="525"/>
        </w:trPr>
        <w:tc>
          <w:tcPr>
            <w:tcW w:w="956" w:type="dxa"/>
            <w:vMerge/>
            <w:shd w:val="clear" w:color="auto" w:fill="auto"/>
            <w:tcMar>
              <w:top w:w="100" w:type="dxa"/>
              <w:left w:w="100" w:type="dxa"/>
              <w:bottom w:w="100" w:type="dxa"/>
              <w:right w:w="100" w:type="dxa"/>
            </w:tcMar>
          </w:tcPr>
          <w:p w14:paraId="3372A593"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5046CE32"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47612D2E"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2689" w:type="dxa"/>
            <w:shd w:val="clear" w:color="auto" w:fill="auto"/>
            <w:tcMar>
              <w:top w:w="100" w:type="dxa"/>
              <w:left w:w="100" w:type="dxa"/>
              <w:bottom w:w="100" w:type="dxa"/>
              <w:right w:w="100" w:type="dxa"/>
            </w:tcMar>
          </w:tcPr>
          <w:p w14:paraId="760F0F74" w14:textId="77777777" w:rsidR="00AC1EA2" w:rsidRPr="009166FC" w:rsidRDefault="00AC1EA2" w:rsidP="003A3D9D">
            <w:pPr>
              <w:spacing w:line="276" w:lineRule="auto"/>
              <w:ind w:leftChars="0" w:left="2" w:hanging="2"/>
              <w:jc w:val="both"/>
              <w:rPr>
                <w:sz w:val="24"/>
                <w:szCs w:val="24"/>
              </w:rPr>
            </w:pPr>
            <w:r w:rsidRPr="009166FC">
              <w:rPr>
                <w:sz w:val="24"/>
                <w:szCs w:val="24"/>
              </w:rPr>
              <w:t>Búp bê của ai?</w:t>
            </w:r>
          </w:p>
        </w:tc>
        <w:tc>
          <w:tcPr>
            <w:tcW w:w="900" w:type="dxa"/>
            <w:shd w:val="clear" w:color="auto" w:fill="auto"/>
            <w:tcMar>
              <w:top w:w="100" w:type="dxa"/>
              <w:left w:w="100" w:type="dxa"/>
              <w:bottom w:w="100" w:type="dxa"/>
              <w:right w:w="100" w:type="dxa"/>
            </w:tcMar>
            <w:vAlign w:val="bottom"/>
          </w:tcPr>
          <w:p w14:paraId="3AD0DBDD" w14:textId="77777777" w:rsidR="00AC1EA2" w:rsidRPr="009166FC" w:rsidRDefault="00AC1EA2" w:rsidP="003A3D9D">
            <w:pPr>
              <w:ind w:leftChars="0" w:left="2" w:hanging="2"/>
              <w:jc w:val="center"/>
              <w:rPr>
                <w:sz w:val="24"/>
                <w:szCs w:val="24"/>
              </w:rPr>
            </w:pPr>
            <w:r w:rsidRPr="009166FC">
              <w:rPr>
                <w:sz w:val="24"/>
                <w:szCs w:val="24"/>
              </w:rPr>
              <w:t>14</w:t>
            </w:r>
          </w:p>
        </w:tc>
        <w:tc>
          <w:tcPr>
            <w:tcW w:w="1604" w:type="dxa"/>
            <w:shd w:val="clear" w:color="auto" w:fill="auto"/>
            <w:tcMar>
              <w:top w:w="100" w:type="dxa"/>
              <w:left w:w="100" w:type="dxa"/>
              <w:bottom w:w="100" w:type="dxa"/>
              <w:right w:w="100" w:type="dxa"/>
            </w:tcMar>
          </w:tcPr>
          <w:p w14:paraId="798F7789" w14:textId="77777777" w:rsidR="00AC1EA2" w:rsidRPr="009166FC" w:rsidRDefault="00AC1EA2" w:rsidP="003A3D9D">
            <w:pPr>
              <w:spacing w:line="276" w:lineRule="auto"/>
              <w:ind w:leftChars="0" w:left="2" w:hanging="2"/>
              <w:rPr>
                <w:sz w:val="24"/>
                <w:szCs w:val="24"/>
              </w:rPr>
            </w:pPr>
            <w:r w:rsidRPr="009166FC">
              <w:rPr>
                <w:sz w:val="24"/>
                <w:szCs w:val="24"/>
              </w:rPr>
              <w:t>Không hỏi câu 3</w:t>
            </w:r>
          </w:p>
        </w:tc>
        <w:tc>
          <w:tcPr>
            <w:tcW w:w="992" w:type="dxa"/>
            <w:shd w:val="clear" w:color="auto" w:fill="auto"/>
            <w:tcMar>
              <w:top w:w="100" w:type="dxa"/>
              <w:left w:w="100" w:type="dxa"/>
              <w:bottom w:w="100" w:type="dxa"/>
              <w:right w:w="100" w:type="dxa"/>
            </w:tcMar>
          </w:tcPr>
          <w:p w14:paraId="0FE9C33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B12E17B" w14:textId="77777777" w:rsidTr="00264DDD">
        <w:trPr>
          <w:trHeight w:val="635"/>
        </w:trPr>
        <w:tc>
          <w:tcPr>
            <w:tcW w:w="956" w:type="dxa"/>
            <w:vMerge/>
            <w:shd w:val="clear" w:color="auto" w:fill="auto"/>
            <w:tcMar>
              <w:top w:w="100" w:type="dxa"/>
              <w:left w:w="100" w:type="dxa"/>
              <w:bottom w:w="100" w:type="dxa"/>
              <w:right w:w="100" w:type="dxa"/>
            </w:tcMar>
          </w:tcPr>
          <w:p w14:paraId="08F074CB"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0BBD56DB"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79B9D17E"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68A6C8FB" w14:textId="77777777" w:rsidR="00AC1EA2" w:rsidRPr="009166FC" w:rsidRDefault="00AC1EA2" w:rsidP="003A3D9D">
            <w:pPr>
              <w:spacing w:line="276" w:lineRule="auto"/>
              <w:ind w:leftChars="0" w:left="2" w:hanging="2"/>
              <w:jc w:val="both"/>
              <w:rPr>
                <w:sz w:val="24"/>
                <w:szCs w:val="24"/>
              </w:rPr>
            </w:pPr>
            <w:r w:rsidRPr="009166FC">
              <w:rPr>
                <w:sz w:val="24"/>
                <w:szCs w:val="24"/>
              </w:rPr>
              <w:t>Thế nào là miêu tả ?</w:t>
            </w:r>
          </w:p>
        </w:tc>
        <w:tc>
          <w:tcPr>
            <w:tcW w:w="900" w:type="dxa"/>
            <w:shd w:val="clear" w:color="auto" w:fill="auto"/>
            <w:tcMar>
              <w:top w:w="100" w:type="dxa"/>
              <w:left w:w="100" w:type="dxa"/>
              <w:bottom w:w="100" w:type="dxa"/>
              <w:right w:w="100" w:type="dxa"/>
            </w:tcMar>
            <w:vAlign w:val="bottom"/>
          </w:tcPr>
          <w:p w14:paraId="617928E9" w14:textId="77777777" w:rsidR="00AC1EA2" w:rsidRPr="009166FC" w:rsidRDefault="00AC1EA2" w:rsidP="003A3D9D">
            <w:pPr>
              <w:ind w:leftChars="0" w:left="2" w:hanging="2"/>
              <w:jc w:val="center"/>
              <w:rPr>
                <w:sz w:val="24"/>
                <w:szCs w:val="24"/>
              </w:rPr>
            </w:pPr>
            <w:r w:rsidRPr="009166FC">
              <w:rPr>
                <w:sz w:val="24"/>
                <w:szCs w:val="24"/>
              </w:rPr>
              <w:t>27</w:t>
            </w:r>
          </w:p>
        </w:tc>
        <w:tc>
          <w:tcPr>
            <w:tcW w:w="1604" w:type="dxa"/>
            <w:shd w:val="clear" w:color="auto" w:fill="auto"/>
            <w:tcMar>
              <w:top w:w="100" w:type="dxa"/>
              <w:left w:w="100" w:type="dxa"/>
              <w:bottom w:w="100" w:type="dxa"/>
              <w:right w:w="100" w:type="dxa"/>
            </w:tcMar>
          </w:tcPr>
          <w:p w14:paraId="002369C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699DF02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9D9C75E" w14:textId="77777777" w:rsidTr="00264DDD">
        <w:trPr>
          <w:trHeight w:val="475"/>
        </w:trPr>
        <w:tc>
          <w:tcPr>
            <w:tcW w:w="956" w:type="dxa"/>
            <w:vMerge/>
            <w:shd w:val="clear" w:color="auto" w:fill="auto"/>
            <w:tcMar>
              <w:top w:w="100" w:type="dxa"/>
              <w:left w:w="100" w:type="dxa"/>
              <w:bottom w:w="100" w:type="dxa"/>
              <w:right w:w="100" w:type="dxa"/>
            </w:tcMar>
          </w:tcPr>
          <w:p w14:paraId="4E6127B0"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003C7C75"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2B7F4F19"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4E0A4D92" w14:textId="77777777" w:rsidR="00AC1EA2" w:rsidRPr="009166FC" w:rsidRDefault="00AC1EA2" w:rsidP="003A3D9D">
            <w:pPr>
              <w:spacing w:line="276" w:lineRule="auto"/>
              <w:ind w:leftChars="0" w:left="2" w:hanging="2"/>
              <w:jc w:val="both"/>
              <w:rPr>
                <w:sz w:val="24"/>
                <w:szCs w:val="24"/>
              </w:rPr>
            </w:pPr>
            <w:r w:rsidRPr="009166FC">
              <w:rPr>
                <w:sz w:val="24"/>
                <w:szCs w:val="24"/>
              </w:rPr>
              <w:t>Cấu tạo bài văn miêu tả đồ vật</w:t>
            </w:r>
          </w:p>
        </w:tc>
        <w:tc>
          <w:tcPr>
            <w:tcW w:w="900" w:type="dxa"/>
            <w:shd w:val="clear" w:color="auto" w:fill="auto"/>
            <w:tcMar>
              <w:top w:w="100" w:type="dxa"/>
              <w:left w:w="100" w:type="dxa"/>
              <w:bottom w:w="100" w:type="dxa"/>
              <w:right w:w="100" w:type="dxa"/>
            </w:tcMar>
            <w:vAlign w:val="bottom"/>
          </w:tcPr>
          <w:p w14:paraId="7C4EB9F2" w14:textId="77777777" w:rsidR="00AC1EA2" w:rsidRPr="009166FC" w:rsidRDefault="00AC1EA2" w:rsidP="003A3D9D">
            <w:pPr>
              <w:ind w:leftChars="0" w:left="2" w:hanging="2"/>
              <w:jc w:val="center"/>
              <w:rPr>
                <w:sz w:val="24"/>
                <w:szCs w:val="24"/>
              </w:rPr>
            </w:pPr>
            <w:r w:rsidRPr="009166FC">
              <w:rPr>
                <w:sz w:val="24"/>
                <w:szCs w:val="24"/>
              </w:rPr>
              <w:t>28</w:t>
            </w:r>
          </w:p>
        </w:tc>
        <w:tc>
          <w:tcPr>
            <w:tcW w:w="1604" w:type="dxa"/>
            <w:shd w:val="clear" w:color="auto" w:fill="auto"/>
            <w:tcMar>
              <w:top w:w="100" w:type="dxa"/>
              <w:left w:w="100" w:type="dxa"/>
              <w:bottom w:w="100" w:type="dxa"/>
              <w:right w:w="100" w:type="dxa"/>
            </w:tcMar>
          </w:tcPr>
          <w:p w14:paraId="734065E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089366C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D08731F" w14:textId="77777777" w:rsidTr="00264DDD">
        <w:trPr>
          <w:trHeight w:val="368"/>
        </w:trPr>
        <w:tc>
          <w:tcPr>
            <w:tcW w:w="956" w:type="dxa"/>
            <w:vMerge/>
            <w:shd w:val="clear" w:color="auto" w:fill="auto"/>
            <w:tcMar>
              <w:top w:w="100" w:type="dxa"/>
              <w:left w:w="100" w:type="dxa"/>
              <w:bottom w:w="100" w:type="dxa"/>
              <w:right w:w="100" w:type="dxa"/>
            </w:tcMar>
          </w:tcPr>
          <w:p w14:paraId="52C21F0A"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7C2D9DD1"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7D0C5D4C"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5E642EE8" w14:textId="77777777" w:rsidR="00AC1EA2" w:rsidRPr="009166FC" w:rsidRDefault="00AC1EA2" w:rsidP="003A3D9D">
            <w:pPr>
              <w:spacing w:line="276" w:lineRule="auto"/>
              <w:ind w:leftChars="0" w:left="2" w:hanging="2"/>
              <w:jc w:val="both"/>
              <w:rPr>
                <w:sz w:val="24"/>
                <w:szCs w:val="24"/>
              </w:rPr>
            </w:pPr>
            <w:r w:rsidRPr="009166FC">
              <w:rPr>
                <w:sz w:val="24"/>
                <w:szCs w:val="24"/>
              </w:rPr>
              <w:t>Luyện tập về câu hỏi</w:t>
            </w:r>
          </w:p>
        </w:tc>
        <w:tc>
          <w:tcPr>
            <w:tcW w:w="900" w:type="dxa"/>
            <w:shd w:val="clear" w:color="auto" w:fill="auto"/>
            <w:tcMar>
              <w:top w:w="100" w:type="dxa"/>
              <w:left w:w="100" w:type="dxa"/>
              <w:bottom w:w="100" w:type="dxa"/>
              <w:right w:w="100" w:type="dxa"/>
            </w:tcMar>
            <w:vAlign w:val="bottom"/>
          </w:tcPr>
          <w:p w14:paraId="446875B0" w14:textId="77777777" w:rsidR="00AC1EA2" w:rsidRPr="009166FC" w:rsidRDefault="00AC1EA2" w:rsidP="003A3D9D">
            <w:pPr>
              <w:ind w:leftChars="0" w:left="2" w:hanging="2"/>
              <w:jc w:val="center"/>
              <w:rPr>
                <w:sz w:val="24"/>
                <w:szCs w:val="24"/>
              </w:rPr>
            </w:pPr>
            <w:r w:rsidRPr="009166FC">
              <w:rPr>
                <w:sz w:val="24"/>
                <w:szCs w:val="24"/>
              </w:rPr>
              <w:t>27</w:t>
            </w:r>
          </w:p>
        </w:tc>
        <w:tc>
          <w:tcPr>
            <w:tcW w:w="1604" w:type="dxa"/>
            <w:shd w:val="clear" w:color="auto" w:fill="auto"/>
            <w:tcMar>
              <w:top w:w="100" w:type="dxa"/>
              <w:left w:w="100" w:type="dxa"/>
              <w:bottom w:w="100" w:type="dxa"/>
              <w:right w:w="100" w:type="dxa"/>
            </w:tcMar>
          </w:tcPr>
          <w:p w14:paraId="7677C0FE" w14:textId="77777777" w:rsidR="00AC1EA2" w:rsidRPr="009166FC" w:rsidRDefault="00AC1EA2" w:rsidP="003A3D9D">
            <w:pPr>
              <w:spacing w:line="276" w:lineRule="auto"/>
              <w:ind w:leftChars="0" w:left="2" w:hanging="2"/>
              <w:rPr>
                <w:sz w:val="24"/>
                <w:szCs w:val="24"/>
              </w:rPr>
            </w:pPr>
            <w:r w:rsidRPr="009166FC">
              <w:rPr>
                <w:sz w:val="24"/>
                <w:szCs w:val="24"/>
              </w:rPr>
              <w:t>Không làm bài tập 2</w:t>
            </w:r>
          </w:p>
        </w:tc>
        <w:tc>
          <w:tcPr>
            <w:tcW w:w="992" w:type="dxa"/>
            <w:shd w:val="clear" w:color="auto" w:fill="auto"/>
            <w:tcMar>
              <w:top w:w="100" w:type="dxa"/>
              <w:left w:w="100" w:type="dxa"/>
              <w:bottom w:w="100" w:type="dxa"/>
              <w:right w:w="100" w:type="dxa"/>
            </w:tcMar>
          </w:tcPr>
          <w:p w14:paraId="6B33CB3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0E7F0ED" w14:textId="77777777" w:rsidTr="00264DDD">
        <w:trPr>
          <w:trHeight w:val="636"/>
        </w:trPr>
        <w:tc>
          <w:tcPr>
            <w:tcW w:w="956" w:type="dxa"/>
            <w:vMerge/>
            <w:shd w:val="clear" w:color="auto" w:fill="auto"/>
            <w:tcMar>
              <w:top w:w="100" w:type="dxa"/>
              <w:left w:w="100" w:type="dxa"/>
              <w:bottom w:w="100" w:type="dxa"/>
              <w:right w:w="100" w:type="dxa"/>
            </w:tcMar>
          </w:tcPr>
          <w:p w14:paraId="08353A44"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7D08F98C"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5C5A6E90"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14506A26" w14:textId="77777777" w:rsidR="00AC1EA2" w:rsidRPr="009166FC" w:rsidRDefault="00AC1EA2" w:rsidP="003A3D9D">
            <w:pPr>
              <w:spacing w:line="276" w:lineRule="auto"/>
              <w:ind w:leftChars="0" w:left="2" w:hanging="2"/>
              <w:jc w:val="both"/>
              <w:rPr>
                <w:sz w:val="24"/>
                <w:szCs w:val="24"/>
              </w:rPr>
            </w:pPr>
            <w:r w:rsidRPr="009166FC">
              <w:rPr>
                <w:sz w:val="24"/>
                <w:szCs w:val="24"/>
              </w:rPr>
              <w:t>Dùng câu hỏi vào mục đích khác</w:t>
            </w:r>
          </w:p>
        </w:tc>
        <w:tc>
          <w:tcPr>
            <w:tcW w:w="900" w:type="dxa"/>
            <w:shd w:val="clear" w:color="auto" w:fill="auto"/>
            <w:tcMar>
              <w:top w:w="100" w:type="dxa"/>
              <w:left w:w="100" w:type="dxa"/>
              <w:bottom w:w="100" w:type="dxa"/>
              <w:right w:w="100" w:type="dxa"/>
            </w:tcMar>
            <w:vAlign w:val="bottom"/>
          </w:tcPr>
          <w:p w14:paraId="6C04F37E" w14:textId="77777777" w:rsidR="00AC1EA2" w:rsidRPr="009166FC" w:rsidRDefault="00AC1EA2" w:rsidP="003A3D9D">
            <w:pPr>
              <w:ind w:leftChars="0" w:left="2" w:hanging="2"/>
              <w:jc w:val="center"/>
              <w:rPr>
                <w:sz w:val="24"/>
                <w:szCs w:val="24"/>
              </w:rPr>
            </w:pPr>
            <w:r w:rsidRPr="009166FC">
              <w:rPr>
                <w:sz w:val="24"/>
                <w:szCs w:val="24"/>
              </w:rPr>
              <w:t>28</w:t>
            </w:r>
          </w:p>
        </w:tc>
        <w:tc>
          <w:tcPr>
            <w:tcW w:w="1604" w:type="dxa"/>
            <w:shd w:val="clear" w:color="auto" w:fill="auto"/>
            <w:tcMar>
              <w:top w:w="100" w:type="dxa"/>
              <w:left w:w="100" w:type="dxa"/>
              <w:bottom w:w="100" w:type="dxa"/>
              <w:right w:w="100" w:type="dxa"/>
            </w:tcMar>
          </w:tcPr>
          <w:p w14:paraId="14FE11C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71FBB8A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E2BD5D6" w14:textId="77777777" w:rsidTr="00264DDD">
        <w:trPr>
          <w:trHeight w:val="376"/>
        </w:trPr>
        <w:tc>
          <w:tcPr>
            <w:tcW w:w="956" w:type="dxa"/>
            <w:vMerge w:val="restart"/>
            <w:shd w:val="clear" w:color="auto" w:fill="auto"/>
            <w:tcMar>
              <w:top w:w="100" w:type="dxa"/>
              <w:left w:w="100" w:type="dxa"/>
              <w:bottom w:w="100" w:type="dxa"/>
              <w:right w:w="100" w:type="dxa"/>
            </w:tcMar>
          </w:tcPr>
          <w:p w14:paraId="3D12A384" w14:textId="77777777" w:rsidR="00AC1EA2" w:rsidRPr="009166FC" w:rsidRDefault="00AC1EA2" w:rsidP="003A3D9D">
            <w:pPr>
              <w:spacing w:line="276" w:lineRule="auto"/>
              <w:ind w:leftChars="0" w:left="2" w:hanging="2"/>
              <w:jc w:val="center"/>
              <w:rPr>
                <w:b/>
                <w:sz w:val="24"/>
                <w:szCs w:val="24"/>
              </w:rPr>
            </w:pPr>
            <w:r w:rsidRPr="009166FC">
              <w:rPr>
                <w:b/>
                <w:sz w:val="24"/>
                <w:szCs w:val="24"/>
              </w:rPr>
              <w:t>15</w:t>
            </w:r>
          </w:p>
        </w:tc>
        <w:tc>
          <w:tcPr>
            <w:tcW w:w="1354" w:type="dxa"/>
            <w:vMerge/>
            <w:shd w:val="clear" w:color="auto" w:fill="auto"/>
            <w:tcMar>
              <w:top w:w="100" w:type="dxa"/>
              <w:left w:w="100" w:type="dxa"/>
              <w:bottom w:w="100" w:type="dxa"/>
              <w:right w:w="100" w:type="dxa"/>
            </w:tcMar>
          </w:tcPr>
          <w:p w14:paraId="0F17DC9E"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21774ED3"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7917BBAE" w14:textId="77777777" w:rsidR="00AC1EA2" w:rsidRPr="009166FC" w:rsidRDefault="00AC1EA2" w:rsidP="003A3D9D">
            <w:pPr>
              <w:spacing w:line="276" w:lineRule="auto"/>
              <w:ind w:leftChars="0" w:left="2" w:hanging="2"/>
              <w:jc w:val="both"/>
              <w:rPr>
                <w:sz w:val="24"/>
                <w:szCs w:val="24"/>
              </w:rPr>
            </w:pPr>
            <w:r w:rsidRPr="009166FC">
              <w:rPr>
                <w:sz w:val="24"/>
                <w:szCs w:val="24"/>
              </w:rPr>
              <w:t>Cánh diều tuổi thơ</w:t>
            </w:r>
          </w:p>
        </w:tc>
        <w:tc>
          <w:tcPr>
            <w:tcW w:w="900" w:type="dxa"/>
            <w:shd w:val="clear" w:color="auto" w:fill="auto"/>
            <w:tcMar>
              <w:top w:w="100" w:type="dxa"/>
              <w:left w:w="100" w:type="dxa"/>
              <w:bottom w:w="100" w:type="dxa"/>
              <w:right w:w="100" w:type="dxa"/>
            </w:tcMar>
            <w:vAlign w:val="bottom"/>
          </w:tcPr>
          <w:p w14:paraId="1E8809E9" w14:textId="77777777" w:rsidR="00AC1EA2" w:rsidRPr="009166FC" w:rsidRDefault="00AC1EA2" w:rsidP="003A3D9D">
            <w:pPr>
              <w:ind w:leftChars="0" w:left="2" w:hanging="2"/>
              <w:jc w:val="center"/>
              <w:rPr>
                <w:sz w:val="24"/>
                <w:szCs w:val="24"/>
              </w:rPr>
            </w:pPr>
            <w:r w:rsidRPr="009166FC">
              <w:rPr>
                <w:sz w:val="24"/>
                <w:szCs w:val="24"/>
              </w:rPr>
              <w:t>29</w:t>
            </w:r>
          </w:p>
        </w:tc>
        <w:tc>
          <w:tcPr>
            <w:tcW w:w="1604" w:type="dxa"/>
            <w:shd w:val="clear" w:color="auto" w:fill="auto"/>
            <w:tcMar>
              <w:top w:w="100" w:type="dxa"/>
              <w:left w:w="100" w:type="dxa"/>
              <w:bottom w:w="100" w:type="dxa"/>
              <w:right w:w="100" w:type="dxa"/>
            </w:tcMar>
          </w:tcPr>
          <w:p w14:paraId="63F0E15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2B00F10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89E878D" w14:textId="77777777" w:rsidTr="00264DDD">
        <w:trPr>
          <w:trHeight w:val="358"/>
        </w:trPr>
        <w:tc>
          <w:tcPr>
            <w:tcW w:w="956" w:type="dxa"/>
            <w:vMerge/>
            <w:shd w:val="clear" w:color="auto" w:fill="auto"/>
            <w:tcMar>
              <w:top w:w="100" w:type="dxa"/>
              <w:left w:w="100" w:type="dxa"/>
              <w:bottom w:w="100" w:type="dxa"/>
              <w:right w:w="100" w:type="dxa"/>
            </w:tcMar>
          </w:tcPr>
          <w:p w14:paraId="52B75E57"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5FAB0326"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3EA4B6F3"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500B6291" w14:textId="77777777" w:rsidR="00AC1EA2" w:rsidRPr="009166FC" w:rsidRDefault="00AC1EA2" w:rsidP="003A3D9D">
            <w:pPr>
              <w:spacing w:line="276" w:lineRule="auto"/>
              <w:ind w:leftChars="0" w:left="2" w:hanging="2"/>
              <w:jc w:val="both"/>
              <w:rPr>
                <w:sz w:val="24"/>
                <w:szCs w:val="24"/>
              </w:rPr>
            </w:pPr>
            <w:r w:rsidRPr="009166FC">
              <w:rPr>
                <w:sz w:val="24"/>
                <w:szCs w:val="24"/>
              </w:rPr>
              <w:t>Tuổi Ngựa</w:t>
            </w:r>
          </w:p>
        </w:tc>
        <w:tc>
          <w:tcPr>
            <w:tcW w:w="900" w:type="dxa"/>
            <w:shd w:val="clear" w:color="auto" w:fill="auto"/>
            <w:tcMar>
              <w:top w:w="100" w:type="dxa"/>
              <w:left w:w="100" w:type="dxa"/>
              <w:bottom w:w="100" w:type="dxa"/>
              <w:right w:w="100" w:type="dxa"/>
            </w:tcMar>
            <w:vAlign w:val="bottom"/>
          </w:tcPr>
          <w:p w14:paraId="5FD129CB" w14:textId="77777777" w:rsidR="00AC1EA2" w:rsidRPr="009166FC" w:rsidRDefault="00AC1EA2" w:rsidP="003A3D9D">
            <w:pPr>
              <w:ind w:leftChars="0" w:left="2" w:hanging="2"/>
              <w:jc w:val="center"/>
              <w:rPr>
                <w:sz w:val="24"/>
                <w:szCs w:val="24"/>
              </w:rPr>
            </w:pPr>
            <w:r w:rsidRPr="009166FC">
              <w:rPr>
                <w:sz w:val="24"/>
                <w:szCs w:val="24"/>
              </w:rPr>
              <w:t>30</w:t>
            </w:r>
          </w:p>
        </w:tc>
        <w:tc>
          <w:tcPr>
            <w:tcW w:w="1604" w:type="dxa"/>
            <w:shd w:val="clear" w:color="auto" w:fill="auto"/>
            <w:tcMar>
              <w:top w:w="100" w:type="dxa"/>
              <w:left w:w="100" w:type="dxa"/>
              <w:bottom w:w="100" w:type="dxa"/>
              <w:right w:w="100" w:type="dxa"/>
            </w:tcMar>
          </w:tcPr>
          <w:p w14:paraId="763D37C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2591776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23D210A" w14:textId="77777777" w:rsidTr="00264DDD">
        <w:trPr>
          <w:trHeight w:val="340"/>
        </w:trPr>
        <w:tc>
          <w:tcPr>
            <w:tcW w:w="956" w:type="dxa"/>
            <w:vMerge/>
            <w:shd w:val="clear" w:color="auto" w:fill="auto"/>
            <w:tcMar>
              <w:top w:w="100" w:type="dxa"/>
              <w:left w:w="100" w:type="dxa"/>
              <w:bottom w:w="100" w:type="dxa"/>
              <w:right w:w="100" w:type="dxa"/>
            </w:tcMar>
          </w:tcPr>
          <w:p w14:paraId="54C323F5"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5D4751E2"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141D29D0"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2689" w:type="dxa"/>
            <w:shd w:val="clear" w:color="auto" w:fill="auto"/>
            <w:tcMar>
              <w:top w:w="100" w:type="dxa"/>
              <w:left w:w="100" w:type="dxa"/>
              <w:bottom w:w="100" w:type="dxa"/>
              <w:right w:w="100" w:type="dxa"/>
            </w:tcMar>
          </w:tcPr>
          <w:p w14:paraId="3DD9DAD1" w14:textId="77777777" w:rsidR="00AC1EA2" w:rsidRPr="009166FC" w:rsidRDefault="00AC1EA2" w:rsidP="003A3D9D">
            <w:pPr>
              <w:spacing w:line="276" w:lineRule="auto"/>
              <w:ind w:leftChars="0" w:left="2" w:hanging="2"/>
              <w:jc w:val="both"/>
              <w:rPr>
                <w:sz w:val="24"/>
                <w:szCs w:val="24"/>
              </w:rPr>
            </w:pPr>
            <w:r w:rsidRPr="009166FC">
              <w:rPr>
                <w:sz w:val="24"/>
                <w:szCs w:val="24"/>
              </w:rPr>
              <w:t>Cánh diều tuổi thơ</w:t>
            </w:r>
          </w:p>
        </w:tc>
        <w:tc>
          <w:tcPr>
            <w:tcW w:w="900" w:type="dxa"/>
            <w:shd w:val="clear" w:color="auto" w:fill="auto"/>
            <w:tcMar>
              <w:top w:w="100" w:type="dxa"/>
              <w:left w:w="100" w:type="dxa"/>
              <w:bottom w:w="100" w:type="dxa"/>
              <w:right w:w="100" w:type="dxa"/>
            </w:tcMar>
            <w:vAlign w:val="bottom"/>
          </w:tcPr>
          <w:p w14:paraId="69AC5DFD" w14:textId="77777777" w:rsidR="00AC1EA2" w:rsidRPr="009166FC" w:rsidRDefault="00AC1EA2" w:rsidP="003A3D9D">
            <w:pPr>
              <w:ind w:leftChars="0" w:left="2" w:hanging="2"/>
              <w:jc w:val="center"/>
              <w:rPr>
                <w:sz w:val="24"/>
                <w:szCs w:val="24"/>
              </w:rPr>
            </w:pPr>
            <w:r w:rsidRPr="009166FC">
              <w:rPr>
                <w:sz w:val="24"/>
                <w:szCs w:val="24"/>
              </w:rPr>
              <w:t>15</w:t>
            </w:r>
          </w:p>
        </w:tc>
        <w:tc>
          <w:tcPr>
            <w:tcW w:w="1604" w:type="dxa"/>
            <w:shd w:val="clear" w:color="auto" w:fill="auto"/>
            <w:tcMar>
              <w:top w:w="100" w:type="dxa"/>
              <w:left w:w="100" w:type="dxa"/>
              <w:bottom w:w="100" w:type="dxa"/>
              <w:right w:w="100" w:type="dxa"/>
            </w:tcMar>
          </w:tcPr>
          <w:p w14:paraId="149E997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23731D7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B614081" w14:textId="77777777" w:rsidTr="00264DDD">
        <w:trPr>
          <w:trHeight w:val="643"/>
        </w:trPr>
        <w:tc>
          <w:tcPr>
            <w:tcW w:w="956" w:type="dxa"/>
            <w:vMerge/>
            <w:shd w:val="clear" w:color="auto" w:fill="auto"/>
            <w:tcMar>
              <w:top w:w="100" w:type="dxa"/>
              <w:left w:w="100" w:type="dxa"/>
              <w:bottom w:w="100" w:type="dxa"/>
              <w:right w:w="100" w:type="dxa"/>
            </w:tcMar>
          </w:tcPr>
          <w:p w14:paraId="4E293DD2"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1F357C2E"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61E9B0D9"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2689" w:type="dxa"/>
            <w:shd w:val="clear" w:color="auto" w:fill="auto"/>
            <w:tcMar>
              <w:top w:w="100" w:type="dxa"/>
              <w:left w:w="100" w:type="dxa"/>
              <w:bottom w:w="100" w:type="dxa"/>
              <w:right w:w="100" w:type="dxa"/>
            </w:tcMar>
          </w:tcPr>
          <w:p w14:paraId="5D326140" w14:textId="77777777" w:rsidR="00AC1EA2" w:rsidRPr="009166FC" w:rsidRDefault="00AC1EA2" w:rsidP="003A3D9D">
            <w:pPr>
              <w:spacing w:line="276" w:lineRule="auto"/>
              <w:ind w:leftChars="0" w:left="2" w:hanging="2"/>
              <w:jc w:val="both"/>
              <w:rPr>
                <w:sz w:val="24"/>
                <w:szCs w:val="24"/>
              </w:rPr>
            </w:pPr>
            <w:r w:rsidRPr="009166FC">
              <w:rPr>
                <w:sz w:val="24"/>
                <w:szCs w:val="24"/>
              </w:rPr>
              <w:t>Kể chuyện đã nghe, đã đọc</w:t>
            </w:r>
          </w:p>
        </w:tc>
        <w:tc>
          <w:tcPr>
            <w:tcW w:w="900" w:type="dxa"/>
            <w:shd w:val="clear" w:color="auto" w:fill="auto"/>
            <w:tcMar>
              <w:top w:w="100" w:type="dxa"/>
              <w:left w:w="100" w:type="dxa"/>
              <w:bottom w:w="100" w:type="dxa"/>
              <w:right w:w="100" w:type="dxa"/>
            </w:tcMar>
            <w:vAlign w:val="bottom"/>
          </w:tcPr>
          <w:p w14:paraId="70C9CE15" w14:textId="77777777" w:rsidR="00AC1EA2" w:rsidRPr="009166FC" w:rsidRDefault="00AC1EA2" w:rsidP="003A3D9D">
            <w:pPr>
              <w:ind w:leftChars="0" w:left="2" w:hanging="2"/>
              <w:jc w:val="center"/>
              <w:rPr>
                <w:sz w:val="24"/>
                <w:szCs w:val="24"/>
              </w:rPr>
            </w:pPr>
            <w:r w:rsidRPr="009166FC">
              <w:rPr>
                <w:sz w:val="24"/>
                <w:szCs w:val="24"/>
              </w:rPr>
              <w:t>15</w:t>
            </w:r>
          </w:p>
        </w:tc>
        <w:tc>
          <w:tcPr>
            <w:tcW w:w="1604" w:type="dxa"/>
            <w:shd w:val="clear" w:color="auto" w:fill="auto"/>
            <w:tcMar>
              <w:top w:w="100" w:type="dxa"/>
              <w:left w:w="100" w:type="dxa"/>
              <w:bottom w:w="100" w:type="dxa"/>
              <w:right w:w="100" w:type="dxa"/>
            </w:tcMar>
          </w:tcPr>
          <w:p w14:paraId="08F3E2C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0F50D75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91C305D" w14:textId="77777777" w:rsidTr="00264DDD">
        <w:trPr>
          <w:trHeight w:val="295"/>
        </w:trPr>
        <w:tc>
          <w:tcPr>
            <w:tcW w:w="956" w:type="dxa"/>
            <w:vMerge/>
            <w:shd w:val="clear" w:color="auto" w:fill="auto"/>
            <w:tcMar>
              <w:top w:w="100" w:type="dxa"/>
              <w:left w:w="100" w:type="dxa"/>
              <w:bottom w:w="100" w:type="dxa"/>
              <w:right w:w="100" w:type="dxa"/>
            </w:tcMar>
          </w:tcPr>
          <w:p w14:paraId="4CF454ED"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546AED8D"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252811D1"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0D403F5E" w14:textId="77777777" w:rsidR="00AC1EA2" w:rsidRPr="009166FC" w:rsidRDefault="00AC1EA2" w:rsidP="003A3D9D">
            <w:pPr>
              <w:spacing w:line="276" w:lineRule="auto"/>
              <w:ind w:leftChars="0" w:left="2" w:hanging="2"/>
              <w:jc w:val="both"/>
              <w:rPr>
                <w:sz w:val="24"/>
                <w:szCs w:val="24"/>
              </w:rPr>
            </w:pPr>
            <w:r w:rsidRPr="009166FC">
              <w:rPr>
                <w:sz w:val="24"/>
                <w:szCs w:val="24"/>
              </w:rPr>
              <w:t>Luyện  tập miêu tả đồ vật</w:t>
            </w:r>
          </w:p>
        </w:tc>
        <w:tc>
          <w:tcPr>
            <w:tcW w:w="900" w:type="dxa"/>
            <w:shd w:val="clear" w:color="auto" w:fill="auto"/>
            <w:tcMar>
              <w:top w:w="100" w:type="dxa"/>
              <w:left w:w="100" w:type="dxa"/>
              <w:bottom w:w="100" w:type="dxa"/>
              <w:right w:w="100" w:type="dxa"/>
            </w:tcMar>
            <w:vAlign w:val="bottom"/>
          </w:tcPr>
          <w:p w14:paraId="74CBB4B7" w14:textId="77777777" w:rsidR="00AC1EA2" w:rsidRPr="009166FC" w:rsidRDefault="00AC1EA2" w:rsidP="003A3D9D">
            <w:pPr>
              <w:ind w:leftChars="0" w:left="2" w:hanging="2"/>
              <w:jc w:val="center"/>
              <w:rPr>
                <w:sz w:val="24"/>
                <w:szCs w:val="24"/>
              </w:rPr>
            </w:pPr>
            <w:r w:rsidRPr="009166FC">
              <w:rPr>
                <w:sz w:val="24"/>
                <w:szCs w:val="24"/>
              </w:rPr>
              <w:t>29</w:t>
            </w:r>
          </w:p>
        </w:tc>
        <w:tc>
          <w:tcPr>
            <w:tcW w:w="1604" w:type="dxa"/>
            <w:shd w:val="clear" w:color="auto" w:fill="auto"/>
            <w:tcMar>
              <w:top w:w="100" w:type="dxa"/>
              <w:left w:w="100" w:type="dxa"/>
              <w:bottom w:w="100" w:type="dxa"/>
              <w:right w:w="100" w:type="dxa"/>
            </w:tcMar>
          </w:tcPr>
          <w:p w14:paraId="45E0B9D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5945E2D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EA7F794" w14:textId="77777777" w:rsidTr="00264DDD">
        <w:trPr>
          <w:trHeight w:val="394"/>
        </w:trPr>
        <w:tc>
          <w:tcPr>
            <w:tcW w:w="956" w:type="dxa"/>
            <w:vMerge/>
            <w:shd w:val="clear" w:color="auto" w:fill="auto"/>
            <w:tcMar>
              <w:top w:w="100" w:type="dxa"/>
              <w:left w:w="100" w:type="dxa"/>
              <w:bottom w:w="100" w:type="dxa"/>
              <w:right w:w="100" w:type="dxa"/>
            </w:tcMar>
          </w:tcPr>
          <w:p w14:paraId="79784CF4"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172D1F6F"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391BA34A"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74543009" w14:textId="77777777" w:rsidR="00AC1EA2" w:rsidRPr="009166FC" w:rsidRDefault="00AC1EA2" w:rsidP="003A3D9D">
            <w:pPr>
              <w:spacing w:line="276" w:lineRule="auto"/>
              <w:ind w:leftChars="0" w:left="2" w:hanging="2"/>
              <w:jc w:val="both"/>
              <w:rPr>
                <w:sz w:val="24"/>
                <w:szCs w:val="24"/>
              </w:rPr>
            </w:pPr>
            <w:r w:rsidRPr="009166FC">
              <w:rPr>
                <w:sz w:val="24"/>
                <w:szCs w:val="24"/>
              </w:rPr>
              <w:t>Quan sát đồ vật</w:t>
            </w:r>
          </w:p>
        </w:tc>
        <w:tc>
          <w:tcPr>
            <w:tcW w:w="900" w:type="dxa"/>
            <w:shd w:val="clear" w:color="auto" w:fill="auto"/>
            <w:tcMar>
              <w:top w:w="100" w:type="dxa"/>
              <w:left w:w="100" w:type="dxa"/>
              <w:bottom w:w="100" w:type="dxa"/>
              <w:right w:w="100" w:type="dxa"/>
            </w:tcMar>
            <w:vAlign w:val="bottom"/>
          </w:tcPr>
          <w:p w14:paraId="5CC3C786" w14:textId="77777777" w:rsidR="00AC1EA2" w:rsidRPr="009166FC" w:rsidRDefault="00AC1EA2" w:rsidP="003A3D9D">
            <w:pPr>
              <w:ind w:leftChars="0" w:left="2" w:hanging="2"/>
              <w:jc w:val="center"/>
              <w:rPr>
                <w:sz w:val="24"/>
                <w:szCs w:val="24"/>
              </w:rPr>
            </w:pPr>
            <w:r w:rsidRPr="009166FC">
              <w:rPr>
                <w:sz w:val="24"/>
                <w:szCs w:val="24"/>
              </w:rPr>
              <w:t>30</w:t>
            </w:r>
          </w:p>
        </w:tc>
        <w:tc>
          <w:tcPr>
            <w:tcW w:w="1604" w:type="dxa"/>
            <w:shd w:val="clear" w:color="auto" w:fill="auto"/>
            <w:tcMar>
              <w:top w:w="100" w:type="dxa"/>
              <w:left w:w="100" w:type="dxa"/>
              <w:bottom w:w="100" w:type="dxa"/>
              <w:right w:w="100" w:type="dxa"/>
            </w:tcMar>
          </w:tcPr>
          <w:p w14:paraId="5DCA3C1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326F309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E217F72" w14:textId="77777777" w:rsidTr="00264DDD">
        <w:trPr>
          <w:trHeight w:val="457"/>
        </w:trPr>
        <w:tc>
          <w:tcPr>
            <w:tcW w:w="956" w:type="dxa"/>
            <w:vMerge/>
            <w:shd w:val="clear" w:color="auto" w:fill="auto"/>
            <w:tcMar>
              <w:top w:w="100" w:type="dxa"/>
              <w:left w:w="100" w:type="dxa"/>
              <w:bottom w:w="100" w:type="dxa"/>
              <w:right w:w="100" w:type="dxa"/>
            </w:tcMar>
          </w:tcPr>
          <w:p w14:paraId="3CD1EA18"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5C0E61F9"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2ED183B2"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36B60F45" w14:textId="77777777" w:rsidR="00AC1EA2" w:rsidRPr="009166FC" w:rsidRDefault="00AC1EA2" w:rsidP="003A3D9D">
            <w:pPr>
              <w:spacing w:line="276" w:lineRule="auto"/>
              <w:ind w:leftChars="0" w:left="2" w:hanging="2"/>
              <w:jc w:val="both"/>
              <w:rPr>
                <w:sz w:val="24"/>
                <w:szCs w:val="24"/>
              </w:rPr>
            </w:pPr>
            <w:r w:rsidRPr="009166FC">
              <w:rPr>
                <w:sz w:val="24"/>
                <w:szCs w:val="24"/>
              </w:rPr>
              <w:t>MRVT: Đồ chơi - Trò chơi</w:t>
            </w:r>
          </w:p>
        </w:tc>
        <w:tc>
          <w:tcPr>
            <w:tcW w:w="900" w:type="dxa"/>
            <w:shd w:val="clear" w:color="auto" w:fill="auto"/>
            <w:tcMar>
              <w:top w:w="100" w:type="dxa"/>
              <w:left w:w="100" w:type="dxa"/>
              <w:bottom w:w="100" w:type="dxa"/>
              <w:right w:w="100" w:type="dxa"/>
            </w:tcMar>
            <w:vAlign w:val="bottom"/>
          </w:tcPr>
          <w:p w14:paraId="0174881C" w14:textId="77777777" w:rsidR="00AC1EA2" w:rsidRPr="009166FC" w:rsidRDefault="00AC1EA2" w:rsidP="003A3D9D">
            <w:pPr>
              <w:ind w:leftChars="0" w:left="2" w:hanging="2"/>
              <w:jc w:val="center"/>
              <w:rPr>
                <w:sz w:val="24"/>
                <w:szCs w:val="24"/>
              </w:rPr>
            </w:pPr>
            <w:r w:rsidRPr="009166FC">
              <w:rPr>
                <w:sz w:val="24"/>
                <w:szCs w:val="24"/>
              </w:rPr>
              <w:t>29</w:t>
            </w:r>
          </w:p>
        </w:tc>
        <w:tc>
          <w:tcPr>
            <w:tcW w:w="1604" w:type="dxa"/>
            <w:shd w:val="clear" w:color="auto" w:fill="auto"/>
            <w:tcMar>
              <w:top w:w="100" w:type="dxa"/>
              <w:left w:w="100" w:type="dxa"/>
              <w:bottom w:w="100" w:type="dxa"/>
              <w:right w:w="100" w:type="dxa"/>
            </w:tcMar>
          </w:tcPr>
          <w:p w14:paraId="6E965CE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1978109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D5AE00B" w14:textId="77777777" w:rsidTr="00264DDD">
        <w:trPr>
          <w:trHeight w:val="511"/>
        </w:trPr>
        <w:tc>
          <w:tcPr>
            <w:tcW w:w="956" w:type="dxa"/>
            <w:vMerge/>
            <w:shd w:val="clear" w:color="auto" w:fill="auto"/>
            <w:tcMar>
              <w:top w:w="100" w:type="dxa"/>
              <w:left w:w="100" w:type="dxa"/>
              <w:bottom w:w="100" w:type="dxa"/>
              <w:right w:w="100" w:type="dxa"/>
            </w:tcMar>
          </w:tcPr>
          <w:p w14:paraId="5623054A"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188ECFA9"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39C14FD3"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48202BCA" w14:textId="77777777" w:rsidR="00AC1EA2" w:rsidRPr="009166FC" w:rsidRDefault="00AC1EA2" w:rsidP="003A3D9D">
            <w:pPr>
              <w:spacing w:line="276" w:lineRule="auto"/>
              <w:ind w:leftChars="0" w:left="2" w:hanging="2"/>
              <w:jc w:val="both"/>
              <w:rPr>
                <w:sz w:val="24"/>
                <w:szCs w:val="24"/>
              </w:rPr>
            </w:pPr>
            <w:r w:rsidRPr="009166FC">
              <w:rPr>
                <w:sz w:val="24"/>
                <w:szCs w:val="24"/>
              </w:rPr>
              <w:t>Giữ phép lịch sự khi đặt câu hỏi</w:t>
            </w:r>
          </w:p>
        </w:tc>
        <w:tc>
          <w:tcPr>
            <w:tcW w:w="900" w:type="dxa"/>
            <w:shd w:val="clear" w:color="auto" w:fill="auto"/>
            <w:tcMar>
              <w:top w:w="100" w:type="dxa"/>
              <w:left w:w="100" w:type="dxa"/>
              <w:bottom w:w="100" w:type="dxa"/>
              <w:right w:w="100" w:type="dxa"/>
            </w:tcMar>
            <w:vAlign w:val="bottom"/>
          </w:tcPr>
          <w:p w14:paraId="153CD1EE" w14:textId="77777777" w:rsidR="00AC1EA2" w:rsidRPr="009166FC" w:rsidRDefault="00AC1EA2" w:rsidP="003A3D9D">
            <w:pPr>
              <w:ind w:leftChars="0" w:left="2" w:hanging="2"/>
              <w:jc w:val="center"/>
              <w:rPr>
                <w:sz w:val="24"/>
                <w:szCs w:val="24"/>
              </w:rPr>
            </w:pPr>
            <w:r w:rsidRPr="009166FC">
              <w:rPr>
                <w:sz w:val="24"/>
                <w:szCs w:val="24"/>
              </w:rPr>
              <w:t>30</w:t>
            </w:r>
          </w:p>
        </w:tc>
        <w:tc>
          <w:tcPr>
            <w:tcW w:w="1604" w:type="dxa"/>
            <w:shd w:val="clear" w:color="auto" w:fill="auto"/>
            <w:tcMar>
              <w:top w:w="100" w:type="dxa"/>
              <w:left w:w="100" w:type="dxa"/>
              <w:bottom w:w="100" w:type="dxa"/>
              <w:right w:w="100" w:type="dxa"/>
            </w:tcMar>
          </w:tcPr>
          <w:p w14:paraId="594E605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2ED3C5E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12589F0" w14:textId="77777777" w:rsidTr="00264DDD">
        <w:trPr>
          <w:trHeight w:val="242"/>
        </w:trPr>
        <w:tc>
          <w:tcPr>
            <w:tcW w:w="956" w:type="dxa"/>
            <w:vMerge w:val="restart"/>
            <w:shd w:val="clear" w:color="auto" w:fill="auto"/>
            <w:tcMar>
              <w:top w:w="100" w:type="dxa"/>
              <w:left w:w="100" w:type="dxa"/>
              <w:bottom w:w="100" w:type="dxa"/>
              <w:right w:w="100" w:type="dxa"/>
            </w:tcMar>
          </w:tcPr>
          <w:p w14:paraId="7251CC47" w14:textId="77777777" w:rsidR="00AC1EA2" w:rsidRPr="009166FC" w:rsidRDefault="00AC1EA2" w:rsidP="003A3D9D">
            <w:pPr>
              <w:spacing w:line="276" w:lineRule="auto"/>
              <w:ind w:leftChars="0" w:left="2" w:hanging="2"/>
              <w:jc w:val="center"/>
              <w:rPr>
                <w:b/>
                <w:sz w:val="24"/>
                <w:szCs w:val="24"/>
              </w:rPr>
            </w:pPr>
            <w:r w:rsidRPr="009166FC">
              <w:rPr>
                <w:b/>
                <w:sz w:val="24"/>
                <w:szCs w:val="24"/>
              </w:rPr>
              <w:t>16</w:t>
            </w:r>
          </w:p>
        </w:tc>
        <w:tc>
          <w:tcPr>
            <w:tcW w:w="1354" w:type="dxa"/>
            <w:vMerge/>
            <w:shd w:val="clear" w:color="auto" w:fill="auto"/>
            <w:tcMar>
              <w:top w:w="100" w:type="dxa"/>
              <w:left w:w="100" w:type="dxa"/>
              <w:bottom w:w="100" w:type="dxa"/>
              <w:right w:w="100" w:type="dxa"/>
            </w:tcMar>
          </w:tcPr>
          <w:p w14:paraId="4716A82B"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4B3E5482"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313CE5BB" w14:textId="77777777" w:rsidR="00AC1EA2" w:rsidRPr="009166FC" w:rsidRDefault="00AC1EA2" w:rsidP="003A3D9D">
            <w:pPr>
              <w:spacing w:line="276" w:lineRule="auto"/>
              <w:ind w:leftChars="0" w:left="2" w:hanging="2"/>
              <w:jc w:val="both"/>
              <w:rPr>
                <w:sz w:val="24"/>
                <w:szCs w:val="24"/>
              </w:rPr>
            </w:pPr>
            <w:r w:rsidRPr="009166FC">
              <w:rPr>
                <w:sz w:val="24"/>
                <w:szCs w:val="24"/>
              </w:rPr>
              <w:t>Kéo co</w:t>
            </w:r>
          </w:p>
        </w:tc>
        <w:tc>
          <w:tcPr>
            <w:tcW w:w="900" w:type="dxa"/>
            <w:shd w:val="clear" w:color="auto" w:fill="auto"/>
            <w:tcMar>
              <w:top w:w="100" w:type="dxa"/>
              <w:left w:w="100" w:type="dxa"/>
              <w:bottom w:w="100" w:type="dxa"/>
              <w:right w:w="100" w:type="dxa"/>
            </w:tcMar>
          </w:tcPr>
          <w:p w14:paraId="0845FCFF" w14:textId="77777777" w:rsidR="00AC1EA2" w:rsidRPr="009166FC" w:rsidRDefault="00AC1EA2" w:rsidP="003A3D9D">
            <w:pPr>
              <w:ind w:leftChars="0" w:left="2" w:hanging="2"/>
              <w:jc w:val="center"/>
              <w:rPr>
                <w:sz w:val="24"/>
                <w:szCs w:val="24"/>
              </w:rPr>
            </w:pPr>
            <w:r w:rsidRPr="009166FC">
              <w:rPr>
                <w:sz w:val="24"/>
                <w:szCs w:val="24"/>
              </w:rPr>
              <w:t>31</w:t>
            </w:r>
          </w:p>
        </w:tc>
        <w:tc>
          <w:tcPr>
            <w:tcW w:w="1604" w:type="dxa"/>
            <w:shd w:val="clear" w:color="auto" w:fill="auto"/>
            <w:tcMar>
              <w:top w:w="100" w:type="dxa"/>
              <w:left w:w="100" w:type="dxa"/>
              <w:bottom w:w="100" w:type="dxa"/>
              <w:right w:w="100" w:type="dxa"/>
            </w:tcMar>
          </w:tcPr>
          <w:p w14:paraId="00076FB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3856B33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535665F" w14:textId="77777777" w:rsidTr="00264DDD">
        <w:trPr>
          <w:trHeight w:val="548"/>
        </w:trPr>
        <w:tc>
          <w:tcPr>
            <w:tcW w:w="956" w:type="dxa"/>
            <w:vMerge/>
            <w:shd w:val="clear" w:color="auto" w:fill="auto"/>
            <w:tcMar>
              <w:top w:w="100" w:type="dxa"/>
              <w:left w:w="100" w:type="dxa"/>
              <w:bottom w:w="100" w:type="dxa"/>
              <w:right w:w="100" w:type="dxa"/>
            </w:tcMar>
          </w:tcPr>
          <w:p w14:paraId="48299E91"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7FB50D8B"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5FD58AC6"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1E39C2BF" w14:textId="77777777" w:rsidR="00AC1EA2" w:rsidRPr="009166FC" w:rsidRDefault="00AC1EA2" w:rsidP="003A3D9D">
            <w:pPr>
              <w:spacing w:line="276" w:lineRule="auto"/>
              <w:ind w:leftChars="0" w:left="2" w:hanging="2"/>
              <w:jc w:val="both"/>
              <w:rPr>
                <w:sz w:val="24"/>
                <w:szCs w:val="24"/>
              </w:rPr>
            </w:pPr>
            <w:r w:rsidRPr="009166FC">
              <w:rPr>
                <w:sz w:val="24"/>
                <w:szCs w:val="24"/>
              </w:rPr>
              <w:t>Trong quán ăn “Ba cá Bống”</w:t>
            </w:r>
          </w:p>
        </w:tc>
        <w:tc>
          <w:tcPr>
            <w:tcW w:w="900" w:type="dxa"/>
            <w:shd w:val="clear" w:color="auto" w:fill="auto"/>
            <w:tcMar>
              <w:top w:w="100" w:type="dxa"/>
              <w:left w:w="100" w:type="dxa"/>
              <w:bottom w:w="100" w:type="dxa"/>
              <w:right w:w="100" w:type="dxa"/>
            </w:tcMar>
            <w:vAlign w:val="bottom"/>
          </w:tcPr>
          <w:p w14:paraId="28F0D3AF" w14:textId="77777777" w:rsidR="00AC1EA2" w:rsidRPr="009166FC" w:rsidRDefault="00AC1EA2" w:rsidP="003A3D9D">
            <w:pPr>
              <w:ind w:leftChars="0" w:left="2" w:hanging="2"/>
              <w:jc w:val="center"/>
              <w:rPr>
                <w:sz w:val="24"/>
                <w:szCs w:val="24"/>
              </w:rPr>
            </w:pPr>
            <w:r w:rsidRPr="009166FC">
              <w:rPr>
                <w:sz w:val="24"/>
                <w:szCs w:val="24"/>
              </w:rPr>
              <w:t>32</w:t>
            </w:r>
          </w:p>
        </w:tc>
        <w:tc>
          <w:tcPr>
            <w:tcW w:w="1604" w:type="dxa"/>
            <w:shd w:val="clear" w:color="auto" w:fill="auto"/>
            <w:tcMar>
              <w:top w:w="100" w:type="dxa"/>
              <w:left w:w="100" w:type="dxa"/>
              <w:bottom w:w="100" w:type="dxa"/>
              <w:right w:w="100" w:type="dxa"/>
            </w:tcMar>
          </w:tcPr>
          <w:p w14:paraId="39F5A03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1F0F337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F1E8E09" w14:textId="77777777" w:rsidTr="00264DDD">
        <w:trPr>
          <w:trHeight w:val="276"/>
        </w:trPr>
        <w:tc>
          <w:tcPr>
            <w:tcW w:w="956" w:type="dxa"/>
            <w:vMerge/>
            <w:shd w:val="clear" w:color="auto" w:fill="auto"/>
            <w:tcMar>
              <w:top w:w="100" w:type="dxa"/>
              <w:left w:w="100" w:type="dxa"/>
              <w:bottom w:w="100" w:type="dxa"/>
              <w:right w:w="100" w:type="dxa"/>
            </w:tcMar>
          </w:tcPr>
          <w:p w14:paraId="0CA508B5"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324BB217"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1CFBE7E3"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2689" w:type="dxa"/>
            <w:shd w:val="clear" w:color="auto" w:fill="auto"/>
            <w:tcMar>
              <w:top w:w="100" w:type="dxa"/>
              <w:left w:w="100" w:type="dxa"/>
              <w:bottom w:w="100" w:type="dxa"/>
              <w:right w:w="100" w:type="dxa"/>
            </w:tcMar>
          </w:tcPr>
          <w:p w14:paraId="06FBA68A" w14:textId="77777777" w:rsidR="00AC1EA2" w:rsidRPr="009166FC" w:rsidRDefault="00AC1EA2" w:rsidP="003A3D9D">
            <w:pPr>
              <w:spacing w:line="276" w:lineRule="auto"/>
              <w:ind w:leftChars="0" w:left="2" w:hanging="2"/>
              <w:jc w:val="both"/>
              <w:rPr>
                <w:sz w:val="24"/>
                <w:szCs w:val="24"/>
              </w:rPr>
            </w:pPr>
            <w:r w:rsidRPr="009166FC">
              <w:rPr>
                <w:sz w:val="24"/>
                <w:szCs w:val="24"/>
              </w:rPr>
              <w:t>Nghe viết: Kéo co</w:t>
            </w:r>
          </w:p>
        </w:tc>
        <w:tc>
          <w:tcPr>
            <w:tcW w:w="900" w:type="dxa"/>
            <w:shd w:val="clear" w:color="auto" w:fill="auto"/>
            <w:tcMar>
              <w:top w:w="100" w:type="dxa"/>
              <w:left w:w="100" w:type="dxa"/>
              <w:bottom w:w="100" w:type="dxa"/>
              <w:right w:w="100" w:type="dxa"/>
            </w:tcMar>
            <w:vAlign w:val="bottom"/>
          </w:tcPr>
          <w:p w14:paraId="7F30C303" w14:textId="77777777" w:rsidR="00AC1EA2" w:rsidRPr="009166FC" w:rsidRDefault="00AC1EA2" w:rsidP="003A3D9D">
            <w:pPr>
              <w:ind w:leftChars="0" w:left="2" w:hanging="2"/>
              <w:jc w:val="center"/>
              <w:rPr>
                <w:sz w:val="24"/>
                <w:szCs w:val="24"/>
              </w:rPr>
            </w:pPr>
            <w:r w:rsidRPr="009166FC">
              <w:rPr>
                <w:sz w:val="24"/>
                <w:szCs w:val="24"/>
              </w:rPr>
              <w:t>16</w:t>
            </w:r>
          </w:p>
        </w:tc>
        <w:tc>
          <w:tcPr>
            <w:tcW w:w="1604" w:type="dxa"/>
            <w:shd w:val="clear" w:color="auto" w:fill="auto"/>
            <w:tcMar>
              <w:top w:w="100" w:type="dxa"/>
              <w:left w:w="100" w:type="dxa"/>
              <w:bottom w:w="100" w:type="dxa"/>
              <w:right w:w="100" w:type="dxa"/>
            </w:tcMar>
          </w:tcPr>
          <w:p w14:paraId="0CB643D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4755BC1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E10DA8C" w14:textId="77777777" w:rsidTr="00264DDD">
        <w:trPr>
          <w:trHeight w:val="601"/>
        </w:trPr>
        <w:tc>
          <w:tcPr>
            <w:tcW w:w="956" w:type="dxa"/>
            <w:vMerge/>
            <w:shd w:val="clear" w:color="auto" w:fill="auto"/>
            <w:tcMar>
              <w:top w:w="100" w:type="dxa"/>
              <w:left w:w="100" w:type="dxa"/>
              <w:bottom w:w="100" w:type="dxa"/>
              <w:right w:w="100" w:type="dxa"/>
            </w:tcMar>
          </w:tcPr>
          <w:p w14:paraId="123BBF85"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192F1966"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3EEE2DDB"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2689" w:type="dxa"/>
            <w:shd w:val="clear" w:color="auto" w:fill="auto"/>
            <w:tcMar>
              <w:top w:w="100" w:type="dxa"/>
              <w:left w:w="100" w:type="dxa"/>
              <w:bottom w:w="100" w:type="dxa"/>
              <w:right w:w="100" w:type="dxa"/>
            </w:tcMar>
          </w:tcPr>
          <w:p w14:paraId="5261EF31" w14:textId="77777777" w:rsidR="00AC1EA2" w:rsidRPr="009166FC" w:rsidRDefault="00AC1EA2" w:rsidP="003A3D9D">
            <w:pPr>
              <w:spacing w:line="276" w:lineRule="auto"/>
              <w:ind w:leftChars="0" w:left="2" w:hanging="2"/>
              <w:jc w:val="both"/>
              <w:rPr>
                <w:sz w:val="24"/>
                <w:szCs w:val="24"/>
              </w:rPr>
            </w:pPr>
            <w:r w:rsidRPr="009166FC">
              <w:rPr>
                <w:sz w:val="24"/>
                <w:szCs w:val="24"/>
              </w:rPr>
              <w:t>Kể chuyện được chứng kiến hoặc tham gia</w:t>
            </w:r>
          </w:p>
        </w:tc>
        <w:tc>
          <w:tcPr>
            <w:tcW w:w="900" w:type="dxa"/>
            <w:shd w:val="clear" w:color="auto" w:fill="auto"/>
            <w:tcMar>
              <w:top w:w="100" w:type="dxa"/>
              <w:left w:w="100" w:type="dxa"/>
              <w:bottom w:w="100" w:type="dxa"/>
              <w:right w:w="100" w:type="dxa"/>
            </w:tcMar>
            <w:vAlign w:val="bottom"/>
          </w:tcPr>
          <w:p w14:paraId="12221354" w14:textId="77777777" w:rsidR="00AC1EA2" w:rsidRPr="009166FC" w:rsidRDefault="00AC1EA2" w:rsidP="003A3D9D">
            <w:pPr>
              <w:ind w:leftChars="0" w:left="2" w:hanging="2"/>
              <w:jc w:val="center"/>
              <w:rPr>
                <w:sz w:val="24"/>
                <w:szCs w:val="24"/>
              </w:rPr>
            </w:pPr>
            <w:r w:rsidRPr="009166FC">
              <w:rPr>
                <w:sz w:val="24"/>
                <w:szCs w:val="24"/>
              </w:rPr>
              <w:t>16</w:t>
            </w:r>
          </w:p>
        </w:tc>
        <w:tc>
          <w:tcPr>
            <w:tcW w:w="1604" w:type="dxa"/>
            <w:shd w:val="clear" w:color="auto" w:fill="auto"/>
            <w:tcMar>
              <w:top w:w="100" w:type="dxa"/>
              <w:left w:w="100" w:type="dxa"/>
              <w:bottom w:w="100" w:type="dxa"/>
              <w:right w:w="100" w:type="dxa"/>
            </w:tcMar>
          </w:tcPr>
          <w:p w14:paraId="404C3FE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483C583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0EB330D" w14:textId="77777777" w:rsidTr="00264DDD">
        <w:trPr>
          <w:trHeight w:val="484"/>
        </w:trPr>
        <w:tc>
          <w:tcPr>
            <w:tcW w:w="956" w:type="dxa"/>
            <w:vMerge/>
            <w:shd w:val="clear" w:color="auto" w:fill="auto"/>
            <w:tcMar>
              <w:top w:w="100" w:type="dxa"/>
              <w:left w:w="100" w:type="dxa"/>
              <w:bottom w:w="100" w:type="dxa"/>
              <w:right w:w="100" w:type="dxa"/>
            </w:tcMar>
          </w:tcPr>
          <w:p w14:paraId="779CF8E9"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5C05EA7E"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6A01DAAF"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642F4F87"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Luyện tập giới thiệu địa </w:t>
            </w:r>
            <w:r w:rsidRPr="009166FC">
              <w:rPr>
                <w:sz w:val="24"/>
                <w:szCs w:val="24"/>
              </w:rPr>
              <w:lastRenderedPageBreak/>
              <w:t>phương</w:t>
            </w:r>
          </w:p>
        </w:tc>
        <w:tc>
          <w:tcPr>
            <w:tcW w:w="900" w:type="dxa"/>
            <w:shd w:val="clear" w:color="auto" w:fill="auto"/>
            <w:tcMar>
              <w:top w:w="100" w:type="dxa"/>
              <w:left w:w="100" w:type="dxa"/>
              <w:bottom w:w="100" w:type="dxa"/>
              <w:right w:w="100" w:type="dxa"/>
            </w:tcMar>
            <w:vAlign w:val="bottom"/>
          </w:tcPr>
          <w:p w14:paraId="060AD3B9" w14:textId="77777777" w:rsidR="00AC1EA2" w:rsidRPr="009166FC" w:rsidRDefault="00AC1EA2" w:rsidP="003A3D9D">
            <w:pPr>
              <w:ind w:leftChars="0" w:left="2" w:hanging="2"/>
              <w:jc w:val="center"/>
              <w:rPr>
                <w:sz w:val="24"/>
                <w:szCs w:val="24"/>
              </w:rPr>
            </w:pPr>
            <w:r w:rsidRPr="009166FC">
              <w:rPr>
                <w:sz w:val="24"/>
                <w:szCs w:val="24"/>
              </w:rPr>
              <w:lastRenderedPageBreak/>
              <w:t>31</w:t>
            </w:r>
          </w:p>
        </w:tc>
        <w:tc>
          <w:tcPr>
            <w:tcW w:w="1604" w:type="dxa"/>
            <w:shd w:val="clear" w:color="auto" w:fill="auto"/>
            <w:tcMar>
              <w:top w:w="100" w:type="dxa"/>
              <w:left w:w="100" w:type="dxa"/>
              <w:bottom w:w="100" w:type="dxa"/>
              <w:right w:w="100" w:type="dxa"/>
            </w:tcMar>
          </w:tcPr>
          <w:p w14:paraId="6869265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24F0B20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DDDAD9F" w14:textId="77777777" w:rsidTr="00264DDD">
        <w:trPr>
          <w:trHeight w:val="349"/>
        </w:trPr>
        <w:tc>
          <w:tcPr>
            <w:tcW w:w="956" w:type="dxa"/>
            <w:vMerge/>
            <w:shd w:val="clear" w:color="auto" w:fill="auto"/>
            <w:tcMar>
              <w:top w:w="100" w:type="dxa"/>
              <w:left w:w="100" w:type="dxa"/>
              <w:bottom w:w="100" w:type="dxa"/>
              <w:right w:w="100" w:type="dxa"/>
            </w:tcMar>
          </w:tcPr>
          <w:p w14:paraId="1A125882"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CDA4473"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6C80C5B8"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232E0ACC" w14:textId="77777777" w:rsidR="00AC1EA2" w:rsidRPr="009166FC" w:rsidRDefault="00AC1EA2" w:rsidP="003A3D9D">
            <w:pPr>
              <w:spacing w:line="276" w:lineRule="auto"/>
              <w:ind w:leftChars="0" w:left="2" w:hanging="2"/>
              <w:jc w:val="both"/>
              <w:rPr>
                <w:sz w:val="24"/>
                <w:szCs w:val="24"/>
              </w:rPr>
            </w:pPr>
            <w:r w:rsidRPr="009166FC">
              <w:rPr>
                <w:sz w:val="24"/>
                <w:szCs w:val="24"/>
              </w:rPr>
              <w:t>Luyện tập miêu tả đồ vật</w:t>
            </w:r>
          </w:p>
        </w:tc>
        <w:tc>
          <w:tcPr>
            <w:tcW w:w="900" w:type="dxa"/>
            <w:shd w:val="clear" w:color="auto" w:fill="auto"/>
            <w:tcMar>
              <w:top w:w="100" w:type="dxa"/>
              <w:left w:w="100" w:type="dxa"/>
              <w:bottom w:w="100" w:type="dxa"/>
              <w:right w:w="100" w:type="dxa"/>
            </w:tcMar>
            <w:vAlign w:val="bottom"/>
          </w:tcPr>
          <w:p w14:paraId="3860FDC4" w14:textId="77777777" w:rsidR="00AC1EA2" w:rsidRPr="009166FC" w:rsidRDefault="00AC1EA2" w:rsidP="003A3D9D">
            <w:pPr>
              <w:ind w:leftChars="0" w:left="2" w:hanging="2"/>
              <w:jc w:val="center"/>
              <w:rPr>
                <w:sz w:val="24"/>
                <w:szCs w:val="24"/>
              </w:rPr>
            </w:pPr>
            <w:r w:rsidRPr="009166FC">
              <w:rPr>
                <w:sz w:val="24"/>
                <w:szCs w:val="24"/>
              </w:rPr>
              <w:t>32</w:t>
            </w:r>
          </w:p>
        </w:tc>
        <w:tc>
          <w:tcPr>
            <w:tcW w:w="1604" w:type="dxa"/>
            <w:shd w:val="clear" w:color="auto" w:fill="auto"/>
            <w:tcMar>
              <w:top w:w="100" w:type="dxa"/>
              <w:left w:w="100" w:type="dxa"/>
              <w:bottom w:w="100" w:type="dxa"/>
              <w:right w:w="100" w:type="dxa"/>
            </w:tcMar>
          </w:tcPr>
          <w:p w14:paraId="7BF410E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5D388F4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E7E720A" w14:textId="77777777" w:rsidTr="00264DDD">
        <w:trPr>
          <w:trHeight w:val="430"/>
        </w:trPr>
        <w:tc>
          <w:tcPr>
            <w:tcW w:w="956" w:type="dxa"/>
            <w:vMerge/>
            <w:shd w:val="clear" w:color="auto" w:fill="auto"/>
            <w:tcMar>
              <w:top w:w="100" w:type="dxa"/>
              <w:left w:w="100" w:type="dxa"/>
              <w:bottom w:w="100" w:type="dxa"/>
              <w:right w:w="100" w:type="dxa"/>
            </w:tcMar>
          </w:tcPr>
          <w:p w14:paraId="1C5A9F41"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5B9C4911"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15AC03D2"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031B3F52" w14:textId="77777777" w:rsidR="00AC1EA2" w:rsidRPr="009166FC" w:rsidRDefault="00AC1EA2" w:rsidP="003A3D9D">
            <w:pPr>
              <w:spacing w:line="276" w:lineRule="auto"/>
              <w:ind w:leftChars="0" w:left="2" w:hanging="2"/>
              <w:jc w:val="both"/>
              <w:rPr>
                <w:sz w:val="24"/>
                <w:szCs w:val="24"/>
              </w:rPr>
            </w:pPr>
            <w:r w:rsidRPr="009166FC">
              <w:rPr>
                <w:sz w:val="24"/>
                <w:szCs w:val="24"/>
              </w:rPr>
              <w:t>MRVT: Đồ chơi - Trò chơi</w:t>
            </w:r>
          </w:p>
        </w:tc>
        <w:tc>
          <w:tcPr>
            <w:tcW w:w="900" w:type="dxa"/>
            <w:shd w:val="clear" w:color="auto" w:fill="auto"/>
            <w:tcMar>
              <w:top w:w="100" w:type="dxa"/>
              <w:left w:w="100" w:type="dxa"/>
              <w:bottom w:w="100" w:type="dxa"/>
              <w:right w:w="100" w:type="dxa"/>
            </w:tcMar>
            <w:vAlign w:val="bottom"/>
          </w:tcPr>
          <w:p w14:paraId="4758F0D3" w14:textId="77777777" w:rsidR="00AC1EA2" w:rsidRPr="009166FC" w:rsidRDefault="00AC1EA2" w:rsidP="003A3D9D">
            <w:pPr>
              <w:ind w:leftChars="0" w:left="2" w:hanging="2"/>
              <w:jc w:val="center"/>
              <w:rPr>
                <w:sz w:val="24"/>
                <w:szCs w:val="24"/>
              </w:rPr>
            </w:pPr>
            <w:r w:rsidRPr="009166FC">
              <w:rPr>
                <w:sz w:val="24"/>
                <w:szCs w:val="24"/>
              </w:rPr>
              <w:t>31</w:t>
            </w:r>
          </w:p>
        </w:tc>
        <w:tc>
          <w:tcPr>
            <w:tcW w:w="1604" w:type="dxa"/>
            <w:shd w:val="clear" w:color="auto" w:fill="auto"/>
            <w:tcMar>
              <w:top w:w="100" w:type="dxa"/>
              <w:left w:w="100" w:type="dxa"/>
              <w:bottom w:w="100" w:type="dxa"/>
              <w:right w:w="100" w:type="dxa"/>
            </w:tcMar>
          </w:tcPr>
          <w:p w14:paraId="3A1BA5C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51B4571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D18B240" w14:textId="77777777" w:rsidTr="00264DDD">
        <w:trPr>
          <w:trHeight w:val="214"/>
        </w:trPr>
        <w:tc>
          <w:tcPr>
            <w:tcW w:w="956" w:type="dxa"/>
            <w:vMerge/>
            <w:shd w:val="clear" w:color="auto" w:fill="auto"/>
            <w:tcMar>
              <w:top w:w="100" w:type="dxa"/>
              <w:left w:w="100" w:type="dxa"/>
              <w:bottom w:w="100" w:type="dxa"/>
              <w:right w:w="100" w:type="dxa"/>
            </w:tcMar>
          </w:tcPr>
          <w:p w14:paraId="23E9AB32"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56597488"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40D8574E"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469A1344" w14:textId="77777777" w:rsidR="00AC1EA2" w:rsidRPr="009166FC" w:rsidRDefault="00AC1EA2" w:rsidP="003A3D9D">
            <w:pPr>
              <w:spacing w:line="276" w:lineRule="auto"/>
              <w:ind w:leftChars="0" w:left="2" w:hanging="2"/>
              <w:jc w:val="both"/>
              <w:rPr>
                <w:sz w:val="24"/>
                <w:szCs w:val="24"/>
              </w:rPr>
            </w:pPr>
            <w:r w:rsidRPr="009166FC">
              <w:rPr>
                <w:sz w:val="24"/>
                <w:szCs w:val="24"/>
              </w:rPr>
              <w:t>Câu kể</w:t>
            </w:r>
          </w:p>
        </w:tc>
        <w:tc>
          <w:tcPr>
            <w:tcW w:w="900" w:type="dxa"/>
            <w:shd w:val="clear" w:color="auto" w:fill="auto"/>
            <w:tcMar>
              <w:top w:w="100" w:type="dxa"/>
              <w:left w:w="100" w:type="dxa"/>
              <w:bottom w:w="100" w:type="dxa"/>
              <w:right w:w="100" w:type="dxa"/>
            </w:tcMar>
          </w:tcPr>
          <w:p w14:paraId="1FE1FFEE" w14:textId="77777777" w:rsidR="00AC1EA2" w:rsidRPr="009166FC" w:rsidRDefault="00AC1EA2" w:rsidP="003A3D9D">
            <w:pPr>
              <w:ind w:leftChars="0" w:left="2" w:hanging="2"/>
              <w:jc w:val="center"/>
              <w:rPr>
                <w:sz w:val="24"/>
                <w:szCs w:val="24"/>
              </w:rPr>
            </w:pPr>
            <w:r w:rsidRPr="009166FC">
              <w:rPr>
                <w:sz w:val="24"/>
                <w:szCs w:val="24"/>
              </w:rPr>
              <w:t>32</w:t>
            </w:r>
          </w:p>
        </w:tc>
        <w:tc>
          <w:tcPr>
            <w:tcW w:w="1604" w:type="dxa"/>
            <w:shd w:val="clear" w:color="auto" w:fill="auto"/>
            <w:tcMar>
              <w:top w:w="100" w:type="dxa"/>
              <w:left w:w="100" w:type="dxa"/>
              <w:bottom w:w="100" w:type="dxa"/>
              <w:right w:w="100" w:type="dxa"/>
            </w:tcMar>
          </w:tcPr>
          <w:p w14:paraId="3C241A5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50133D0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BCA5A5B" w14:textId="77777777" w:rsidTr="00264DDD">
        <w:trPr>
          <w:trHeight w:val="203"/>
        </w:trPr>
        <w:tc>
          <w:tcPr>
            <w:tcW w:w="956" w:type="dxa"/>
            <w:vMerge w:val="restart"/>
            <w:shd w:val="clear" w:color="auto" w:fill="auto"/>
            <w:tcMar>
              <w:top w:w="100" w:type="dxa"/>
              <w:left w:w="100" w:type="dxa"/>
              <w:bottom w:w="100" w:type="dxa"/>
              <w:right w:w="100" w:type="dxa"/>
            </w:tcMar>
          </w:tcPr>
          <w:p w14:paraId="077AF507" w14:textId="77777777" w:rsidR="00AC1EA2" w:rsidRPr="009166FC" w:rsidRDefault="00AC1EA2" w:rsidP="003A3D9D">
            <w:pPr>
              <w:spacing w:line="276" w:lineRule="auto"/>
              <w:ind w:leftChars="0" w:left="2" w:hanging="2"/>
              <w:jc w:val="center"/>
              <w:rPr>
                <w:b/>
                <w:sz w:val="24"/>
                <w:szCs w:val="24"/>
              </w:rPr>
            </w:pPr>
            <w:r w:rsidRPr="009166FC">
              <w:rPr>
                <w:b/>
                <w:sz w:val="24"/>
                <w:szCs w:val="24"/>
              </w:rPr>
              <w:t>17</w:t>
            </w:r>
          </w:p>
        </w:tc>
        <w:tc>
          <w:tcPr>
            <w:tcW w:w="1354" w:type="dxa"/>
            <w:vMerge/>
            <w:shd w:val="clear" w:color="auto" w:fill="auto"/>
            <w:tcMar>
              <w:top w:w="100" w:type="dxa"/>
              <w:left w:w="100" w:type="dxa"/>
              <w:bottom w:w="100" w:type="dxa"/>
              <w:right w:w="100" w:type="dxa"/>
            </w:tcMar>
          </w:tcPr>
          <w:p w14:paraId="1316D4BA"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6DEBAC79"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0544940C" w14:textId="77777777" w:rsidR="00AC1EA2" w:rsidRPr="009166FC" w:rsidRDefault="00AC1EA2" w:rsidP="003A3D9D">
            <w:pPr>
              <w:spacing w:line="276" w:lineRule="auto"/>
              <w:ind w:leftChars="0" w:left="2" w:hanging="2"/>
              <w:jc w:val="both"/>
              <w:rPr>
                <w:sz w:val="24"/>
                <w:szCs w:val="24"/>
              </w:rPr>
            </w:pPr>
            <w:r w:rsidRPr="009166FC">
              <w:rPr>
                <w:sz w:val="24"/>
                <w:szCs w:val="24"/>
              </w:rPr>
              <w:t>Rất nhiều mặt trăng</w:t>
            </w:r>
          </w:p>
        </w:tc>
        <w:tc>
          <w:tcPr>
            <w:tcW w:w="900" w:type="dxa"/>
            <w:shd w:val="clear" w:color="auto" w:fill="auto"/>
            <w:tcMar>
              <w:top w:w="100" w:type="dxa"/>
              <w:left w:w="100" w:type="dxa"/>
              <w:bottom w:w="100" w:type="dxa"/>
              <w:right w:w="100" w:type="dxa"/>
            </w:tcMar>
            <w:vAlign w:val="bottom"/>
          </w:tcPr>
          <w:p w14:paraId="32F04E07" w14:textId="77777777" w:rsidR="00AC1EA2" w:rsidRPr="009166FC" w:rsidRDefault="00AC1EA2" w:rsidP="003A3D9D">
            <w:pPr>
              <w:ind w:leftChars="0" w:left="2" w:hanging="2"/>
              <w:jc w:val="center"/>
              <w:rPr>
                <w:sz w:val="24"/>
                <w:szCs w:val="24"/>
              </w:rPr>
            </w:pPr>
            <w:r w:rsidRPr="009166FC">
              <w:rPr>
                <w:sz w:val="24"/>
                <w:szCs w:val="24"/>
              </w:rPr>
              <w:t>33</w:t>
            </w:r>
          </w:p>
        </w:tc>
        <w:tc>
          <w:tcPr>
            <w:tcW w:w="1604" w:type="dxa"/>
            <w:shd w:val="clear" w:color="auto" w:fill="auto"/>
            <w:tcMar>
              <w:top w:w="100" w:type="dxa"/>
              <w:left w:w="100" w:type="dxa"/>
              <w:bottom w:w="100" w:type="dxa"/>
              <w:right w:w="100" w:type="dxa"/>
            </w:tcMar>
          </w:tcPr>
          <w:p w14:paraId="47EE28D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16A10F0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181566D" w14:textId="77777777" w:rsidTr="00264DDD">
        <w:trPr>
          <w:trHeight w:val="385"/>
        </w:trPr>
        <w:tc>
          <w:tcPr>
            <w:tcW w:w="956" w:type="dxa"/>
            <w:vMerge/>
            <w:shd w:val="clear" w:color="auto" w:fill="auto"/>
            <w:tcMar>
              <w:top w:w="100" w:type="dxa"/>
              <w:left w:w="100" w:type="dxa"/>
              <w:bottom w:w="100" w:type="dxa"/>
              <w:right w:w="100" w:type="dxa"/>
            </w:tcMar>
          </w:tcPr>
          <w:p w14:paraId="5CF93497"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5F637565"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059B9D27"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3DE8A581" w14:textId="77777777" w:rsidR="00AC1EA2" w:rsidRPr="009166FC" w:rsidRDefault="00AC1EA2" w:rsidP="003A3D9D">
            <w:pPr>
              <w:spacing w:line="276" w:lineRule="auto"/>
              <w:ind w:leftChars="0" w:left="2" w:hanging="2"/>
              <w:jc w:val="both"/>
              <w:rPr>
                <w:sz w:val="24"/>
                <w:szCs w:val="24"/>
              </w:rPr>
            </w:pPr>
            <w:r w:rsidRPr="009166FC">
              <w:rPr>
                <w:sz w:val="24"/>
                <w:szCs w:val="24"/>
              </w:rPr>
              <w:t>Rất nhiều mặt trăng (tiếp)</w:t>
            </w:r>
          </w:p>
        </w:tc>
        <w:tc>
          <w:tcPr>
            <w:tcW w:w="900" w:type="dxa"/>
            <w:shd w:val="clear" w:color="auto" w:fill="auto"/>
            <w:tcMar>
              <w:top w:w="100" w:type="dxa"/>
              <w:left w:w="100" w:type="dxa"/>
              <w:bottom w:w="100" w:type="dxa"/>
              <w:right w:w="100" w:type="dxa"/>
            </w:tcMar>
            <w:vAlign w:val="bottom"/>
          </w:tcPr>
          <w:p w14:paraId="21221284" w14:textId="77777777" w:rsidR="00AC1EA2" w:rsidRPr="009166FC" w:rsidRDefault="00AC1EA2" w:rsidP="003A3D9D">
            <w:pPr>
              <w:ind w:leftChars="0" w:left="2" w:hanging="2"/>
              <w:jc w:val="center"/>
              <w:rPr>
                <w:sz w:val="24"/>
                <w:szCs w:val="24"/>
              </w:rPr>
            </w:pPr>
            <w:r w:rsidRPr="009166FC">
              <w:rPr>
                <w:sz w:val="24"/>
                <w:szCs w:val="24"/>
              </w:rPr>
              <w:t>34</w:t>
            </w:r>
          </w:p>
        </w:tc>
        <w:tc>
          <w:tcPr>
            <w:tcW w:w="1604" w:type="dxa"/>
            <w:shd w:val="clear" w:color="auto" w:fill="auto"/>
            <w:tcMar>
              <w:top w:w="100" w:type="dxa"/>
              <w:left w:w="100" w:type="dxa"/>
              <w:bottom w:w="100" w:type="dxa"/>
              <w:right w:w="100" w:type="dxa"/>
            </w:tcMar>
          </w:tcPr>
          <w:p w14:paraId="332D24D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65EA887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8FDACE3" w14:textId="77777777" w:rsidTr="00264DDD">
        <w:trPr>
          <w:trHeight w:val="324"/>
        </w:trPr>
        <w:tc>
          <w:tcPr>
            <w:tcW w:w="956" w:type="dxa"/>
            <w:vMerge/>
            <w:shd w:val="clear" w:color="auto" w:fill="auto"/>
            <w:tcMar>
              <w:top w:w="100" w:type="dxa"/>
              <w:left w:w="100" w:type="dxa"/>
              <w:bottom w:w="100" w:type="dxa"/>
              <w:right w:w="100" w:type="dxa"/>
            </w:tcMar>
          </w:tcPr>
          <w:p w14:paraId="09DD8BB6"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13457F31"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6C2D2582"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2689" w:type="dxa"/>
            <w:shd w:val="clear" w:color="auto" w:fill="auto"/>
            <w:tcMar>
              <w:top w:w="100" w:type="dxa"/>
              <w:left w:w="100" w:type="dxa"/>
              <w:bottom w:w="100" w:type="dxa"/>
              <w:right w:w="100" w:type="dxa"/>
            </w:tcMar>
          </w:tcPr>
          <w:p w14:paraId="1B04DA99" w14:textId="77777777" w:rsidR="00AC1EA2" w:rsidRPr="009166FC" w:rsidRDefault="00AC1EA2" w:rsidP="003A3D9D">
            <w:pPr>
              <w:spacing w:line="276" w:lineRule="auto"/>
              <w:ind w:leftChars="0" w:left="2" w:hanging="2"/>
              <w:jc w:val="both"/>
              <w:rPr>
                <w:sz w:val="24"/>
                <w:szCs w:val="24"/>
              </w:rPr>
            </w:pPr>
            <w:r w:rsidRPr="009166FC">
              <w:rPr>
                <w:sz w:val="24"/>
                <w:szCs w:val="24"/>
              </w:rPr>
              <w:t>Mùa đông trên rẻo cao</w:t>
            </w:r>
          </w:p>
        </w:tc>
        <w:tc>
          <w:tcPr>
            <w:tcW w:w="900" w:type="dxa"/>
            <w:shd w:val="clear" w:color="auto" w:fill="auto"/>
            <w:tcMar>
              <w:top w:w="100" w:type="dxa"/>
              <w:left w:w="100" w:type="dxa"/>
              <w:bottom w:w="100" w:type="dxa"/>
              <w:right w:w="100" w:type="dxa"/>
            </w:tcMar>
            <w:vAlign w:val="bottom"/>
          </w:tcPr>
          <w:p w14:paraId="2442E87D" w14:textId="77777777" w:rsidR="00AC1EA2" w:rsidRPr="009166FC" w:rsidRDefault="00AC1EA2" w:rsidP="003A3D9D">
            <w:pPr>
              <w:ind w:leftChars="0" w:left="2" w:hanging="2"/>
              <w:jc w:val="center"/>
              <w:rPr>
                <w:sz w:val="24"/>
                <w:szCs w:val="24"/>
              </w:rPr>
            </w:pPr>
            <w:r w:rsidRPr="009166FC">
              <w:rPr>
                <w:sz w:val="24"/>
                <w:szCs w:val="24"/>
              </w:rPr>
              <w:t>17</w:t>
            </w:r>
          </w:p>
        </w:tc>
        <w:tc>
          <w:tcPr>
            <w:tcW w:w="1604" w:type="dxa"/>
            <w:shd w:val="clear" w:color="auto" w:fill="auto"/>
            <w:tcMar>
              <w:top w:w="100" w:type="dxa"/>
              <w:left w:w="100" w:type="dxa"/>
              <w:bottom w:w="100" w:type="dxa"/>
              <w:right w:w="100" w:type="dxa"/>
            </w:tcMar>
          </w:tcPr>
          <w:p w14:paraId="35DDD32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19F9A36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F92DA41" w14:textId="77777777" w:rsidTr="00264DDD">
        <w:trPr>
          <w:trHeight w:val="331"/>
        </w:trPr>
        <w:tc>
          <w:tcPr>
            <w:tcW w:w="956" w:type="dxa"/>
            <w:vMerge/>
            <w:shd w:val="clear" w:color="auto" w:fill="auto"/>
            <w:tcMar>
              <w:top w:w="100" w:type="dxa"/>
              <w:left w:w="100" w:type="dxa"/>
              <w:bottom w:w="100" w:type="dxa"/>
              <w:right w:w="100" w:type="dxa"/>
            </w:tcMar>
          </w:tcPr>
          <w:p w14:paraId="56DE427A"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27A91D23"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1DCF80E3"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2689" w:type="dxa"/>
            <w:shd w:val="clear" w:color="auto" w:fill="auto"/>
            <w:tcMar>
              <w:top w:w="100" w:type="dxa"/>
              <w:left w:w="100" w:type="dxa"/>
              <w:bottom w:w="100" w:type="dxa"/>
              <w:right w:w="100" w:type="dxa"/>
            </w:tcMar>
          </w:tcPr>
          <w:p w14:paraId="3C904EA5" w14:textId="77777777" w:rsidR="00AC1EA2" w:rsidRPr="009166FC" w:rsidRDefault="00AC1EA2" w:rsidP="003A3D9D">
            <w:pPr>
              <w:spacing w:line="276" w:lineRule="auto"/>
              <w:ind w:leftChars="0" w:left="2" w:hanging="2"/>
              <w:jc w:val="both"/>
              <w:rPr>
                <w:sz w:val="24"/>
                <w:szCs w:val="24"/>
              </w:rPr>
            </w:pPr>
            <w:r w:rsidRPr="009166FC">
              <w:rPr>
                <w:sz w:val="24"/>
                <w:szCs w:val="24"/>
              </w:rPr>
              <w:t>Một phát minh nho nhỏ</w:t>
            </w:r>
          </w:p>
        </w:tc>
        <w:tc>
          <w:tcPr>
            <w:tcW w:w="900" w:type="dxa"/>
            <w:shd w:val="clear" w:color="auto" w:fill="auto"/>
            <w:tcMar>
              <w:top w:w="100" w:type="dxa"/>
              <w:left w:w="100" w:type="dxa"/>
              <w:bottom w:w="100" w:type="dxa"/>
              <w:right w:w="100" w:type="dxa"/>
            </w:tcMar>
            <w:vAlign w:val="bottom"/>
          </w:tcPr>
          <w:p w14:paraId="0725E30A" w14:textId="77777777" w:rsidR="00AC1EA2" w:rsidRPr="009166FC" w:rsidRDefault="00AC1EA2" w:rsidP="003A3D9D">
            <w:pPr>
              <w:ind w:leftChars="0" w:left="2" w:hanging="2"/>
              <w:jc w:val="center"/>
              <w:rPr>
                <w:sz w:val="24"/>
                <w:szCs w:val="24"/>
              </w:rPr>
            </w:pPr>
            <w:r w:rsidRPr="009166FC">
              <w:rPr>
                <w:sz w:val="24"/>
                <w:szCs w:val="24"/>
              </w:rPr>
              <w:t>17</w:t>
            </w:r>
          </w:p>
        </w:tc>
        <w:tc>
          <w:tcPr>
            <w:tcW w:w="1604" w:type="dxa"/>
            <w:shd w:val="clear" w:color="auto" w:fill="auto"/>
            <w:tcMar>
              <w:top w:w="100" w:type="dxa"/>
              <w:left w:w="100" w:type="dxa"/>
              <w:bottom w:w="100" w:type="dxa"/>
              <w:right w:w="100" w:type="dxa"/>
            </w:tcMar>
          </w:tcPr>
          <w:p w14:paraId="5383BAF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7FA888B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211F8B5" w14:textId="77777777" w:rsidTr="00264DDD">
        <w:trPr>
          <w:trHeight w:val="524"/>
        </w:trPr>
        <w:tc>
          <w:tcPr>
            <w:tcW w:w="956" w:type="dxa"/>
            <w:vMerge/>
            <w:shd w:val="clear" w:color="auto" w:fill="auto"/>
            <w:tcMar>
              <w:top w:w="100" w:type="dxa"/>
              <w:left w:w="100" w:type="dxa"/>
              <w:bottom w:w="100" w:type="dxa"/>
              <w:right w:w="100" w:type="dxa"/>
            </w:tcMar>
          </w:tcPr>
          <w:p w14:paraId="3FCBEBEB"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0D267D67"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18A58288"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208D5208" w14:textId="77777777" w:rsidR="00AC1EA2" w:rsidRPr="009166FC" w:rsidRDefault="00AC1EA2" w:rsidP="003A3D9D">
            <w:pPr>
              <w:spacing w:line="276" w:lineRule="auto"/>
              <w:ind w:leftChars="0" w:left="2" w:hanging="2"/>
              <w:jc w:val="both"/>
              <w:rPr>
                <w:sz w:val="24"/>
                <w:szCs w:val="24"/>
              </w:rPr>
            </w:pPr>
            <w:r w:rsidRPr="009166FC">
              <w:rPr>
                <w:sz w:val="24"/>
                <w:szCs w:val="24"/>
              </w:rPr>
              <w:t>Đoạn văn trong bài văn miêu tả đồ vật</w:t>
            </w:r>
          </w:p>
        </w:tc>
        <w:tc>
          <w:tcPr>
            <w:tcW w:w="900" w:type="dxa"/>
            <w:shd w:val="clear" w:color="auto" w:fill="auto"/>
            <w:tcMar>
              <w:top w:w="100" w:type="dxa"/>
              <w:left w:w="100" w:type="dxa"/>
              <w:bottom w:w="100" w:type="dxa"/>
              <w:right w:w="100" w:type="dxa"/>
            </w:tcMar>
            <w:vAlign w:val="bottom"/>
          </w:tcPr>
          <w:p w14:paraId="6890C057" w14:textId="77777777" w:rsidR="00AC1EA2" w:rsidRPr="009166FC" w:rsidRDefault="00AC1EA2" w:rsidP="003A3D9D">
            <w:pPr>
              <w:ind w:leftChars="0" w:left="2" w:hanging="2"/>
              <w:jc w:val="center"/>
              <w:rPr>
                <w:sz w:val="24"/>
                <w:szCs w:val="24"/>
              </w:rPr>
            </w:pPr>
            <w:r w:rsidRPr="009166FC">
              <w:rPr>
                <w:sz w:val="24"/>
                <w:szCs w:val="24"/>
              </w:rPr>
              <w:t>33</w:t>
            </w:r>
          </w:p>
        </w:tc>
        <w:tc>
          <w:tcPr>
            <w:tcW w:w="1604" w:type="dxa"/>
            <w:shd w:val="clear" w:color="auto" w:fill="auto"/>
            <w:tcMar>
              <w:top w:w="100" w:type="dxa"/>
              <w:left w:w="100" w:type="dxa"/>
              <w:bottom w:w="100" w:type="dxa"/>
              <w:right w:w="100" w:type="dxa"/>
            </w:tcMar>
          </w:tcPr>
          <w:p w14:paraId="142FB5B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055B7E8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CC1E29D" w14:textId="77777777" w:rsidTr="00264DDD">
        <w:trPr>
          <w:trHeight w:val="819"/>
        </w:trPr>
        <w:tc>
          <w:tcPr>
            <w:tcW w:w="956" w:type="dxa"/>
            <w:vMerge/>
            <w:shd w:val="clear" w:color="auto" w:fill="auto"/>
            <w:tcMar>
              <w:top w:w="100" w:type="dxa"/>
              <w:left w:w="100" w:type="dxa"/>
              <w:bottom w:w="100" w:type="dxa"/>
              <w:right w:w="100" w:type="dxa"/>
            </w:tcMar>
          </w:tcPr>
          <w:p w14:paraId="267EEE4E"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6E88E2CD"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1471C2B8"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6B47C437" w14:textId="77777777" w:rsidR="00AC1EA2" w:rsidRPr="009166FC" w:rsidRDefault="00AC1EA2" w:rsidP="003A3D9D">
            <w:pPr>
              <w:spacing w:line="276" w:lineRule="auto"/>
              <w:ind w:leftChars="0" w:left="2" w:hanging="2"/>
              <w:jc w:val="both"/>
              <w:rPr>
                <w:sz w:val="24"/>
                <w:szCs w:val="24"/>
              </w:rPr>
            </w:pPr>
            <w:r w:rsidRPr="009166FC">
              <w:rPr>
                <w:sz w:val="24"/>
                <w:szCs w:val="24"/>
              </w:rPr>
              <w:t>LT xây dựng đoạn văn trong bài văn miêu tả đồ vật</w:t>
            </w:r>
          </w:p>
        </w:tc>
        <w:tc>
          <w:tcPr>
            <w:tcW w:w="900" w:type="dxa"/>
            <w:shd w:val="clear" w:color="auto" w:fill="auto"/>
            <w:tcMar>
              <w:top w:w="100" w:type="dxa"/>
              <w:left w:w="100" w:type="dxa"/>
              <w:bottom w:w="100" w:type="dxa"/>
              <w:right w:w="100" w:type="dxa"/>
            </w:tcMar>
            <w:vAlign w:val="bottom"/>
          </w:tcPr>
          <w:p w14:paraId="3B3F54BD" w14:textId="77777777" w:rsidR="00AC1EA2" w:rsidRPr="009166FC" w:rsidRDefault="00AC1EA2" w:rsidP="003A3D9D">
            <w:pPr>
              <w:ind w:leftChars="0" w:left="2" w:hanging="2"/>
              <w:rPr>
                <w:sz w:val="24"/>
                <w:szCs w:val="24"/>
              </w:rPr>
            </w:pPr>
            <w:r w:rsidRPr="009166FC">
              <w:rPr>
                <w:sz w:val="24"/>
                <w:szCs w:val="24"/>
              </w:rPr>
              <w:t>34</w:t>
            </w:r>
          </w:p>
        </w:tc>
        <w:tc>
          <w:tcPr>
            <w:tcW w:w="1604" w:type="dxa"/>
            <w:shd w:val="clear" w:color="auto" w:fill="auto"/>
            <w:tcMar>
              <w:top w:w="100" w:type="dxa"/>
              <w:left w:w="100" w:type="dxa"/>
              <w:bottom w:w="100" w:type="dxa"/>
              <w:right w:w="100" w:type="dxa"/>
            </w:tcMar>
          </w:tcPr>
          <w:p w14:paraId="07A299B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03F0177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AED7D9F" w14:textId="77777777" w:rsidTr="00264DDD">
        <w:trPr>
          <w:trHeight w:val="213"/>
        </w:trPr>
        <w:tc>
          <w:tcPr>
            <w:tcW w:w="956" w:type="dxa"/>
            <w:vMerge/>
            <w:shd w:val="clear" w:color="auto" w:fill="auto"/>
            <w:tcMar>
              <w:top w:w="100" w:type="dxa"/>
              <w:left w:w="100" w:type="dxa"/>
              <w:bottom w:w="100" w:type="dxa"/>
              <w:right w:w="100" w:type="dxa"/>
            </w:tcMar>
          </w:tcPr>
          <w:p w14:paraId="251F7076"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22A2706"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6627E7F2"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23FA15CB" w14:textId="77777777" w:rsidR="00AC1EA2" w:rsidRPr="009166FC" w:rsidRDefault="00AC1EA2" w:rsidP="003A3D9D">
            <w:pPr>
              <w:spacing w:line="276" w:lineRule="auto"/>
              <w:ind w:leftChars="0" w:left="2" w:hanging="2"/>
              <w:jc w:val="both"/>
              <w:rPr>
                <w:sz w:val="24"/>
                <w:szCs w:val="24"/>
              </w:rPr>
            </w:pPr>
            <w:r w:rsidRPr="009166FC">
              <w:rPr>
                <w:sz w:val="24"/>
                <w:szCs w:val="24"/>
              </w:rPr>
              <w:t>Câu kể “ Ai làm gì ?”</w:t>
            </w:r>
          </w:p>
        </w:tc>
        <w:tc>
          <w:tcPr>
            <w:tcW w:w="900" w:type="dxa"/>
            <w:shd w:val="clear" w:color="auto" w:fill="auto"/>
            <w:tcMar>
              <w:top w:w="100" w:type="dxa"/>
              <w:left w:w="100" w:type="dxa"/>
              <w:bottom w:w="100" w:type="dxa"/>
              <w:right w:w="100" w:type="dxa"/>
            </w:tcMar>
            <w:vAlign w:val="bottom"/>
          </w:tcPr>
          <w:p w14:paraId="4C22CF48" w14:textId="77777777" w:rsidR="00AC1EA2" w:rsidRPr="009166FC" w:rsidRDefault="00AC1EA2" w:rsidP="003A3D9D">
            <w:pPr>
              <w:ind w:leftChars="0" w:left="2" w:hanging="2"/>
              <w:jc w:val="center"/>
              <w:rPr>
                <w:sz w:val="24"/>
                <w:szCs w:val="24"/>
              </w:rPr>
            </w:pPr>
            <w:r w:rsidRPr="009166FC">
              <w:rPr>
                <w:sz w:val="24"/>
                <w:szCs w:val="24"/>
              </w:rPr>
              <w:t>33</w:t>
            </w:r>
          </w:p>
        </w:tc>
        <w:tc>
          <w:tcPr>
            <w:tcW w:w="1604" w:type="dxa"/>
            <w:shd w:val="clear" w:color="auto" w:fill="auto"/>
            <w:tcMar>
              <w:top w:w="100" w:type="dxa"/>
              <w:left w:w="100" w:type="dxa"/>
              <w:bottom w:w="100" w:type="dxa"/>
              <w:right w:w="100" w:type="dxa"/>
            </w:tcMar>
          </w:tcPr>
          <w:p w14:paraId="6E76E26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61D7B2A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9802D9B" w14:textId="77777777" w:rsidTr="00264DDD">
        <w:trPr>
          <w:trHeight w:val="532"/>
        </w:trPr>
        <w:tc>
          <w:tcPr>
            <w:tcW w:w="956" w:type="dxa"/>
            <w:vMerge/>
            <w:shd w:val="clear" w:color="auto" w:fill="auto"/>
            <w:tcMar>
              <w:top w:w="100" w:type="dxa"/>
              <w:left w:w="100" w:type="dxa"/>
              <w:bottom w:w="100" w:type="dxa"/>
              <w:right w:w="100" w:type="dxa"/>
            </w:tcMar>
          </w:tcPr>
          <w:p w14:paraId="73F90524"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334721C0"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4AE69D57"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0C2EDD3D" w14:textId="77777777" w:rsidR="00AC1EA2" w:rsidRPr="009166FC" w:rsidRDefault="00AC1EA2" w:rsidP="003A3D9D">
            <w:pPr>
              <w:spacing w:line="276" w:lineRule="auto"/>
              <w:ind w:leftChars="0" w:left="2" w:hanging="2"/>
              <w:jc w:val="both"/>
              <w:rPr>
                <w:sz w:val="24"/>
                <w:szCs w:val="24"/>
              </w:rPr>
            </w:pPr>
            <w:r w:rsidRPr="009166FC">
              <w:rPr>
                <w:sz w:val="24"/>
                <w:szCs w:val="24"/>
              </w:rPr>
              <w:t>Vị ngữ trong câu kể Ai làm gì?</w:t>
            </w:r>
          </w:p>
        </w:tc>
        <w:tc>
          <w:tcPr>
            <w:tcW w:w="900" w:type="dxa"/>
            <w:shd w:val="clear" w:color="auto" w:fill="auto"/>
            <w:tcMar>
              <w:top w:w="100" w:type="dxa"/>
              <w:left w:w="100" w:type="dxa"/>
              <w:bottom w:w="100" w:type="dxa"/>
              <w:right w:w="100" w:type="dxa"/>
            </w:tcMar>
            <w:vAlign w:val="bottom"/>
          </w:tcPr>
          <w:p w14:paraId="7CEA1D56" w14:textId="77777777" w:rsidR="00AC1EA2" w:rsidRPr="009166FC" w:rsidRDefault="00AC1EA2" w:rsidP="003A3D9D">
            <w:pPr>
              <w:ind w:leftChars="0" w:left="2" w:hanging="2"/>
              <w:jc w:val="center"/>
              <w:rPr>
                <w:sz w:val="24"/>
                <w:szCs w:val="24"/>
              </w:rPr>
            </w:pPr>
            <w:r w:rsidRPr="009166FC">
              <w:rPr>
                <w:sz w:val="24"/>
                <w:szCs w:val="24"/>
              </w:rPr>
              <w:t>34</w:t>
            </w:r>
          </w:p>
        </w:tc>
        <w:tc>
          <w:tcPr>
            <w:tcW w:w="1604" w:type="dxa"/>
            <w:shd w:val="clear" w:color="auto" w:fill="auto"/>
            <w:tcMar>
              <w:top w:w="100" w:type="dxa"/>
              <w:left w:w="100" w:type="dxa"/>
              <w:bottom w:w="100" w:type="dxa"/>
              <w:right w:w="100" w:type="dxa"/>
            </w:tcMar>
          </w:tcPr>
          <w:p w14:paraId="3C74649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584350D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20C62AA" w14:textId="77777777" w:rsidTr="00264DDD">
        <w:trPr>
          <w:trHeight w:val="260"/>
        </w:trPr>
        <w:tc>
          <w:tcPr>
            <w:tcW w:w="956" w:type="dxa"/>
            <w:vMerge w:val="restart"/>
            <w:shd w:val="clear" w:color="auto" w:fill="auto"/>
            <w:tcMar>
              <w:top w:w="100" w:type="dxa"/>
              <w:left w:w="100" w:type="dxa"/>
              <w:bottom w:w="100" w:type="dxa"/>
              <w:right w:w="100" w:type="dxa"/>
            </w:tcMar>
          </w:tcPr>
          <w:p w14:paraId="35625852" w14:textId="77777777" w:rsidR="00AC1EA2" w:rsidRPr="009166FC" w:rsidRDefault="00AC1EA2" w:rsidP="003A3D9D">
            <w:pPr>
              <w:spacing w:line="276" w:lineRule="auto"/>
              <w:ind w:leftChars="0" w:left="2" w:hanging="2"/>
              <w:jc w:val="center"/>
              <w:rPr>
                <w:b/>
                <w:sz w:val="24"/>
                <w:szCs w:val="24"/>
              </w:rPr>
            </w:pPr>
            <w:r w:rsidRPr="009166FC">
              <w:rPr>
                <w:b/>
                <w:sz w:val="24"/>
                <w:szCs w:val="24"/>
              </w:rPr>
              <w:t>18</w:t>
            </w:r>
          </w:p>
        </w:tc>
        <w:tc>
          <w:tcPr>
            <w:tcW w:w="1354" w:type="dxa"/>
            <w:vMerge w:val="restart"/>
            <w:shd w:val="clear" w:color="auto" w:fill="auto"/>
            <w:tcMar>
              <w:top w:w="100" w:type="dxa"/>
              <w:left w:w="100" w:type="dxa"/>
              <w:bottom w:w="100" w:type="dxa"/>
              <w:right w:w="100" w:type="dxa"/>
            </w:tcMar>
          </w:tcPr>
          <w:p w14:paraId="18E3006F"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794501B"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FD1F4F8"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4AFD423"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86A4145" w14:textId="77777777" w:rsidR="00AC1EA2" w:rsidRPr="009166FC" w:rsidRDefault="00AC1EA2" w:rsidP="003A3D9D">
            <w:pPr>
              <w:spacing w:line="276" w:lineRule="auto"/>
              <w:ind w:leftChars="0" w:left="2" w:hanging="2"/>
              <w:rPr>
                <w:b/>
                <w:sz w:val="24"/>
                <w:szCs w:val="24"/>
              </w:rPr>
            </w:pPr>
            <w:r w:rsidRPr="009166FC">
              <w:rPr>
                <w:b/>
                <w:sz w:val="24"/>
                <w:szCs w:val="24"/>
              </w:rPr>
              <w:t>Ôn tập và kiểm tra cuối học kì I</w:t>
            </w:r>
          </w:p>
          <w:p w14:paraId="2F56C5E4"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EF27CCB"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tc>
        <w:tc>
          <w:tcPr>
            <w:tcW w:w="1382" w:type="dxa"/>
            <w:shd w:val="clear" w:color="auto" w:fill="auto"/>
            <w:tcMar>
              <w:top w:w="100" w:type="dxa"/>
              <w:left w:w="100" w:type="dxa"/>
              <w:bottom w:w="100" w:type="dxa"/>
              <w:right w:w="100" w:type="dxa"/>
            </w:tcMar>
          </w:tcPr>
          <w:p w14:paraId="27AA3DBB"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490EFB6F" w14:textId="77777777" w:rsidR="00AC1EA2" w:rsidRPr="009166FC" w:rsidRDefault="00AC1EA2" w:rsidP="003A3D9D">
            <w:pPr>
              <w:spacing w:line="276" w:lineRule="auto"/>
              <w:ind w:leftChars="0" w:left="2" w:hanging="2"/>
              <w:jc w:val="both"/>
              <w:rPr>
                <w:sz w:val="24"/>
                <w:szCs w:val="24"/>
              </w:rPr>
            </w:pPr>
            <w:r w:rsidRPr="009166FC">
              <w:rPr>
                <w:sz w:val="24"/>
                <w:szCs w:val="24"/>
              </w:rPr>
              <w:t>Ôn tập cuối HK I</w:t>
            </w:r>
          </w:p>
        </w:tc>
        <w:tc>
          <w:tcPr>
            <w:tcW w:w="900" w:type="dxa"/>
            <w:shd w:val="clear" w:color="auto" w:fill="auto"/>
            <w:tcMar>
              <w:top w:w="100" w:type="dxa"/>
              <w:left w:w="100" w:type="dxa"/>
              <w:bottom w:w="100" w:type="dxa"/>
              <w:right w:w="100" w:type="dxa"/>
            </w:tcMar>
            <w:vAlign w:val="bottom"/>
          </w:tcPr>
          <w:p w14:paraId="5ED0BC9F" w14:textId="77777777" w:rsidR="00AC1EA2" w:rsidRPr="009166FC" w:rsidRDefault="00AC1EA2" w:rsidP="003A3D9D">
            <w:pPr>
              <w:ind w:leftChars="0" w:left="2" w:hanging="2"/>
              <w:jc w:val="center"/>
              <w:rPr>
                <w:sz w:val="24"/>
                <w:szCs w:val="24"/>
              </w:rPr>
            </w:pPr>
            <w:r w:rsidRPr="009166FC">
              <w:rPr>
                <w:sz w:val="24"/>
                <w:szCs w:val="24"/>
              </w:rPr>
              <w:t>35</w:t>
            </w:r>
          </w:p>
        </w:tc>
        <w:tc>
          <w:tcPr>
            <w:tcW w:w="1604" w:type="dxa"/>
            <w:shd w:val="clear" w:color="auto" w:fill="auto"/>
            <w:tcMar>
              <w:top w:w="100" w:type="dxa"/>
              <w:left w:w="100" w:type="dxa"/>
              <w:bottom w:w="100" w:type="dxa"/>
              <w:right w:w="100" w:type="dxa"/>
            </w:tcMar>
          </w:tcPr>
          <w:p w14:paraId="08E0FDC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3A75536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2E89441" w14:textId="77777777" w:rsidTr="00264DDD">
        <w:trPr>
          <w:trHeight w:val="310"/>
        </w:trPr>
        <w:tc>
          <w:tcPr>
            <w:tcW w:w="956" w:type="dxa"/>
            <w:vMerge/>
            <w:shd w:val="clear" w:color="auto" w:fill="auto"/>
            <w:tcMar>
              <w:top w:w="100" w:type="dxa"/>
              <w:left w:w="100" w:type="dxa"/>
              <w:bottom w:w="100" w:type="dxa"/>
              <w:right w:w="100" w:type="dxa"/>
            </w:tcMar>
          </w:tcPr>
          <w:p w14:paraId="7031F6F6"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7DC2817"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63FAC369"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262770CF" w14:textId="77777777" w:rsidR="00AC1EA2" w:rsidRPr="009166FC" w:rsidRDefault="00AC1EA2" w:rsidP="003A3D9D">
            <w:pPr>
              <w:spacing w:line="276" w:lineRule="auto"/>
              <w:ind w:leftChars="0" w:left="2" w:hanging="2"/>
              <w:jc w:val="both"/>
              <w:rPr>
                <w:sz w:val="24"/>
                <w:szCs w:val="24"/>
              </w:rPr>
            </w:pPr>
            <w:r w:rsidRPr="009166FC">
              <w:rPr>
                <w:sz w:val="24"/>
                <w:szCs w:val="24"/>
              </w:rPr>
              <w:t>Ôn tập cuối HK I</w:t>
            </w:r>
          </w:p>
        </w:tc>
        <w:tc>
          <w:tcPr>
            <w:tcW w:w="900" w:type="dxa"/>
            <w:shd w:val="clear" w:color="auto" w:fill="auto"/>
            <w:tcMar>
              <w:top w:w="100" w:type="dxa"/>
              <w:left w:w="100" w:type="dxa"/>
              <w:bottom w:w="100" w:type="dxa"/>
              <w:right w:w="100" w:type="dxa"/>
            </w:tcMar>
            <w:vAlign w:val="bottom"/>
          </w:tcPr>
          <w:p w14:paraId="521F6A9F" w14:textId="77777777" w:rsidR="00AC1EA2" w:rsidRPr="009166FC" w:rsidRDefault="00AC1EA2" w:rsidP="003A3D9D">
            <w:pPr>
              <w:ind w:leftChars="0" w:left="2" w:hanging="2"/>
              <w:jc w:val="center"/>
              <w:rPr>
                <w:sz w:val="24"/>
                <w:szCs w:val="24"/>
              </w:rPr>
            </w:pPr>
            <w:r w:rsidRPr="009166FC">
              <w:rPr>
                <w:sz w:val="24"/>
                <w:szCs w:val="24"/>
              </w:rPr>
              <w:t>36</w:t>
            </w:r>
          </w:p>
        </w:tc>
        <w:tc>
          <w:tcPr>
            <w:tcW w:w="1604" w:type="dxa"/>
            <w:shd w:val="clear" w:color="auto" w:fill="auto"/>
            <w:tcMar>
              <w:top w:w="100" w:type="dxa"/>
              <w:left w:w="100" w:type="dxa"/>
              <w:bottom w:w="100" w:type="dxa"/>
              <w:right w:w="100" w:type="dxa"/>
            </w:tcMar>
          </w:tcPr>
          <w:p w14:paraId="1A4A432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2DFF36D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5E8C7E6" w14:textId="77777777" w:rsidTr="00264DDD">
        <w:trPr>
          <w:trHeight w:val="332"/>
        </w:trPr>
        <w:tc>
          <w:tcPr>
            <w:tcW w:w="956" w:type="dxa"/>
            <w:vMerge/>
            <w:shd w:val="clear" w:color="auto" w:fill="auto"/>
            <w:tcMar>
              <w:top w:w="100" w:type="dxa"/>
              <w:left w:w="100" w:type="dxa"/>
              <w:bottom w:w="100" w:type="dxa"/>
              <w:right w:w="100" w:type="dxa"/>
            </w:tcMar>
          </w:tcPr>
          <w:p w14:paraId="1F8C3E88"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6247B4BB"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73ED5527"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2689" w:type="dxa"/>
            <w:shd w:val="clear" w:color="auto" w:fill="auto"/>
            <w:tcMar>
              <w:top w:w="100" w:type="dxa"/>
              <w:left w:w="100" w:type="dxa"/>
              <w:bottom w:w="100" w:type="dxa"/>
              <w:right w:w="100" w:type="dxa"/>
            </w:tcMar>
          </w:tcPr>
          <w:p w14:paraId="72E8B698" w14:textId="77777777" w:rsidR="00AC1EA2" w:rsidRPr="009166FC" w:rsidRDefault="00AC1EA2" w:rsidP="003A3D9D">
            <w:pPr>
              <w:spacing w:line="276" w:lineRule="auto"/>
              <w:ind w:leftChars="0" w:left="2" w:hanging="2"/>
              <w:jc w:val="both"/>
              <w:rPr>
                <w:sz w:val="24"/>
                <w:szCs w:val="24"/>
              </w:rPr>
            </w:pPr>
            <w:r w:rsidRPr="009166FC">
              <w:rPr>
                <w:sz w:val="24"/>
                <w:szCs w:val="24"/>
              </w:rPr>
              <w:t>Ôn tập cuối HK I</w:t>
            </w:r>
          </w:p>
        </w:tc>
        <w:tc>
          <w:tcPr>
            <w:tcW w:w="900" w:type="dxa"/>
            <w:shd w:val="clear" w:color="auto" w:fill="auto"/>
            <w:tcMar>
              <w:top w:w="100" w:type="dxa"/>
              <w:left w:w="100" w:type="dxa"/>
              <w:bottom w:w="100" w:type="dxa"/>
              <w:right w:w="100" w:type="dxa"/>
            </w:tcMar>
            <w:vAlign w:val="bottom"/>
          </w:tcPr>
          <w:p w14:paraId="64B1E81E" w14:textId="77777777" w:rsidR="00AC1EA2" w:rsidRPr="009166FC" w:rsidRDefault="00AC1EA2" w:rsidP="003A3D9D">
            <w:pPr>
              <w:ind w:leftChars="0" w:left="2" w:hanging="2"/>
              <w:jc w:val="center"/>
              <w:rPr>
                <w:sz w:val="24"/>
                <w:szCs w:val="24"/>
              </w:rPr>
            </w:pPr>
            <w:r w:rsidRPr="009166FC">
              <w:rPr>
                <w:sz w:val="24"/>
                <w:szCs w:val="24"/>
              </w:rPr>
              <w:t>18</w:t>
            </w:r>
          </w:p>
        </w:tc>
        <w:tc>
          <w:tcPr>
            <w:tcW w:w="1604" w:type="dxa"/>
            <w:shd w:val="clear" w:color="auto" w:fill="auto"/>
            <w:tcMar>
              <w:top w:w="100" w:type="dxa"/>
              <w:left w:w="100" w:type="dxa"/>
              <w:bottom w:w="100" w:type="dxa"/>
              <w:right w:w="100" w:type="dxa"/>
            </w:tcMar>
          </w:tcPr>
          <w:p w14:paraId="1822AD5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05602E9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6550863" w14:textId="77777777" w:rsidTr="00264DDD">
        <w:trPr>
          <w:trHeight w:val="354"/>
        </w:trPr>
        <w:tc>
          <w:tcPr>
            <w:tcW w:w="956" w:type="dxa"/>
            <w:vMerge/>
            <w:shd w:val="clear" w:color="auto" w:fill="auto"/>
            <w:tcMar>
              <w:top w:w="100" w:type="dxa"/>
              <w:left w:w="100" w:type="dxa"/>
              <w:bottom w:w="100" w:type="dxa"/>
              <w:right w:w="100" w:type="dxa"/>
            </w:tcMar>
          </w:tcPr>
          <w:p w14:paraId="5E49A95B"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AF2E9FD"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64077842"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2689" w:type="dxa"/>
            <w:shd w:val="clear" w:color="auto" w:fill="auto"/>
            <w:tcMar>
              <w:top w:w="100" w:type="dxa"/>
              <w:left w:w="100" w:type="dxa"/>
              <w:bottom w:w="100" w:type="dxa"/>
              <w:right w:w="100" w:type="dxa"/>
            </w:tcMar>
          </w:tcPr>
          <w:p w14:paraId="0D9D64A8" w14:textId="77777777" w:rsidR="00AC1EA2" w:rsidRPr="009166FC" w:rsidRDefault="00AC1EA2" w:rsidP="003A3D9D">
            <w:pPr>
              <w:spacing w:line="276" w:lineRule="auto"/>
              <w:ind w:leftChars="0" w:left="2" w:hanging="2"/>
              <w:jc w:val="both"/>
              <w:rPr>
                <w:sz w:val="24"/>
                <w:szCs w:val="24"/>
              </w:rPr>
            </w:pPr>
            <w:r w:rsidRPr="009166FC">
              <w:rPr>
                <w:sz w:val="24"/>
                <w:szCs w:val="24"/>
              </w:rPr>
              <w:t>Ôn tập cuối HK I</w:t>
            </w:r>
          </w:p>
        </w:tc>
        <w:tc>
          <w:tcPr>
            <w:tcW w:w="900" w:type="dxa"/>
            <w:shd w:val="clear" w:color="auto" w:fill="auto"/>
            <w:tcMar>
              <w:top w:w="100" w:type="dxa"/>
              <w:left w:w="100" w:type="dxa"/>
              <w:bottom w:w="100" w:type="dxa"/>
              <w:right w:w="100" w:type="dxa"/>
            </w:tcMar>
            <w:vAlign w:val="bottom"/>
          </w:tcPr>
          <w:p w14:paraId="6A2B2AFD" w14:textId="77777777" w:rsidR="00AC1EA2" w:rsidRPr="009166FC" w:rsidRDefault="00AC1EA2" w:rsidP="003A3D9D">
            <w:pPr>
              <w:ind w:leftChars="0" w:left="2" w:hanging="2"/>
              <w:jc w:val="center"/>
              <w:rPr>
                <w:sz w:val="24"/>
                <w:szCs w:val="24"/>
              </w:rPr>
            </w:pPr>
            <w:r w:rsidRPr="009166FC">
              <w:rPr>
                <w:sz w:val="24"/>
                <w:szCs w:val="24"/>
              </w:rPr>
              <w:t>18</w:t>
            </w:r>
          </w:p>
        </w:tc>
        <w:tc>
          <w:tcPr>
            <w:tcW w:w="1604" w:type="dxa"/>
            <w:shd w:val="clear" w:color="auto" w:fill="auto"/>
            <w:tcMar>
              <w:top w:w="100" w:type="dxa"/>
              <w:left w:w="100" w:type="dxa"/>
              <w:bottom w:w="100" w:type="dxa"/>
              <w:right w:w="100" w:type="dxa"/>
            </w:tcMar>
          </w:tcPr>
          <w:p w14:paraId="151D215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199438D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91C2921" w14:textId="77777777" w:rsidTr="00264DDD">
        <w:trPr>
          <w:trHeight w:val="376"/>
        </w:trPr>
        <w:tc>
          <w:tcPr>
            <w:tcW w:w="956" w:type="dxa"/>
            <w:vMerge/>
            <w:shd w:val="clear" w:color="auto" w:fill="auto"/>
            <w:tcMar>
              <w:top w:w="100" w:type="dxa"/>
              <w:left w:w="100" w:type="dxa"/>
              <w:bottom w:w="100" w:type="dxa"/>
              <w:right w:w="100" w:type="dxa"/>
            </w:tcMar>
          </w:tcPr>
          <w:p w14:paraId="672FA2F7"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298BD83D"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74F37552"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3AE8D0D6" w14:textId="77777777" w:rsidR="00AC1EA2" w:rsidRPr="009166FC" w:rsidRDefault="00AC1EA2" w:rsidP="003A3D9D">
            <w:pPr>
              <w:spacing w:line="276" w:lineRule="auto"/>
              <w:ind w:leftChars="0" w:left="2" w:hanging="2"/>
              <w:jc w:val="both"/>
              <w:rPr>
                <w:sz w:val="24"/>
                <w:szCs w:val="24"/>
              </w:rPr>
            </w:pPr>
            <w:r w:rsidRPr="009166FC">
              <w:rPr>
                <w:sz w:val="24"/>
                <w:szCs w:val="24"/>
              </w:rPr>
              <w:t>Ôn tập cuối HK I</w:t>
            </w:r>
          </w:p>
        </w:tc>
        <w:tc>
          <w:tcPr>
            <w:tcW w:w="900" w:type="dxa"/>
            <w:shd w:val="clear" w:color="auto" w:fill="auto"/>
            <w:tcMar>
              <w:top w:w="100" w:type="dxa"/>
              <w:left w:w="100" w:type="dxa"/>
              <w:bottom w:w="100" w:type="dxa"/>
              <w:right w:w="100" w:type="dxa"/>
            </w:tcMar>
            <w:vAlign w:val="bottom"/>
          </w:tcPr>
          <w:p w14:paraId="10A079F0" w14:textId="77777777" w:rsidR="00AC1EA2" w:rsidRPr="009166FC" w:rsidRDefault="00AC1EA2" w:rsidP="003A3D9D">
            <w:pPr>
              <w:ind w:leftChars="0" w:left="2" w:hanging="2"/>
              <w:jc w:val="center"/>
              <w:rPr>
                <w:sz w:val="24"/>
                <w:szCs w:val="24"/>
              </w:rPr>
            </w:pPr>
            <w:r w:rsidRPr="009166FC">
              <w:rPr>
                <w:sz w:val="24"/>
                <w:szCs w:val="24"/>
              </w:rPr>
              <w:t>35</w:t>
            </w:r>
          </w:p>
        </w:tc>
        <w:tc>
          <w:tcPr>
            <w:tcW w:w="1604" w:type="dxa"/>
            <w:shd w:val="clear" w:color="auto" w:fill="auto"/>
            <w:tcMar>
              <w:top w:w="100" w:type="dxa"/>
              <w:left w:w="100" w:type="dxa"/>
              <w:bottom w:w="100" w:type="dxa"/>
              <w:right w:w="100" w:type="dxa"/>
            </w:tcMar>
          </w:tcPr>
          <w:p w14:paraId="777297A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02307C4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AEE471F" w14:textId="77777777" w:rsidTr="00264DDD">
        <w:trPr>
          <w:trHeight w:val="214"/>
        </w:trPr>
        <w:tc>
          <w:tcPr>
            <w:tcW w:w="956" w:type="dxa"/>
            <w:vMerge/>
            <w:shd w:val="clear" w:color="auto" w:fill="auto"/>
            <w:tcMar>
              <w:top w:w="100" w:type="dxa"/>
              <w:left w:w="100" w:type="dxa"/>
              <w:bottom w:w="100" w:type="dxa"/>
              <w:right w:w="100" w:type="dxa"/>
            </w:tcMar>
          </w:tcPr>
          <w:p w14:paraId="68628418"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26728AE6"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13476EE7"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36764320" w14:textId="77777777" w:rsidR="00AC1EA2" w:rsidRPr="009166FC" w:rsidRDefault="00AC1EA2" w:rsidP="003A3D9D">
            <w:pPr>
              <w:spacing w:line="276" w:lineRule="auto"/>
              <w:ind w:leftChars="0" w:left="2" w:hanging="2"/>
              <w:jc w:val="both"/>
              <w:rPr>
                <w:sz w:val="24"/>
                <w:szCs w:val="24"/>
              </w:rPr>
            </w:pPr>
            <w:r w:rsidRPr="009166FC">
              <w:rPr>
                <w:sz w:val="24"/>
                <w:szCs w:val="24"/>
              </w:rPr>
              <w:t>Ôn tập cuối HK I</w:t>
            </w:r>
          </w:p>
        </w:tc>
        <w:tc>
          <w:tcPr>
            <w:tcW w:w="900" w:type="dxa"/>
            <w:shd w:val="clear" w:color="auto" w:fill="auto"/>
            <w:tcMar>
              <w:top w:w="100" w:type="dxa"/>
              <w:left w:w="100" w:type="dxa"/>
              <w:bottom w:w="100" w:type="dxa"/>
              <w:right w:w="100" w:type="dxa"/>
            </w:tcMar>
            <w:vAlign w:val="bottom"/>
          </w:tcPr>
          <w:p w14:paraId="71F9E6BB" w14:textId="77777777" w:rsidR="00AC1EA2" w:rsidRPr="009166FC" w:rsidRDefault="00AC1EA2" w:rsidP="003A3D9D">
            <w:pPr>
              <w:ind w:leftChars="0" w:left="2" w:hanging="2"/>
              <w:jc w:val="center"/>
              <w:rPr>
                <w:sz w:val="24"/>
                <w:szCs w:val="24"/>
              </w:rPr>
            </w:pPr>
            <w:r w:rsidRPr="009166FC">
              <w:rPr>
                <w:sz w:val="24"/>
                <w:szCs w:val="24"/>
              </w:rPr>
              <w:t>36</w:t>
            </w:r>
          </w:p>
        </w:tc>
        <w:tc>
          <w:tcPr>
            <w:tcW w:w="1604" w:type="dxa"/>
            <w:shd w:val="clear" w:color="auto" w:fill="auto"/>
            <w:tcMar>
              <w:top w:w="100" w:type="dxa"/>
              <w:left w:w="100" w:type="dxa"/>
              <w:bottom w:w="100" w:type="dxa"/>
              <w:right w:w="100" w:type="dxa"/>
            </w:tcMar>
          </w:tcPr>
          <w:p w14:paraId="1B15986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2684AD0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EE9B7F3" w14:textId="77777777" w:rsidTr="00264DDD">
        <w:trPr>
          <w:trHeight w:val="349"/>
        </w:trPr>
        <w:tc>
          <w:tcPr>
            <w:tcW w:w="956" w:type="dxa"/>
            <w:vMerge/>
            <w:shd w:val="clear" w:color="auto" w:fill="auto"/>
            <w:tcMar>
              <w:top w:w="100" w:type="dxa"/>
              <w:left w:w="100" w:type="dxa"/>
              <w:bottom w:w="100" w:type="dxa"/>
              <w:right w:w="100" w:type="dxa"/>
            </w:tcMar>
          </w:tcPr>
          <w:p w14:paraId="322B53D8"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33C484E"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7AAEB312"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1B18B878" w14:textId="77777777" w:rsidR="00AC1EA2" w:rsidRPr="009166FC" w:rsidRDefault="00AC1EA2" w:rsidP="003A3D9D">
            <w:pPr>
              <w:spacing w:line="276" w:lineRule="auto"/>
              <w:ind w:leftChars="0" w:left="2" w:hanging="2"/>
              <w:jc w:val="both"/>
              <w:rPr>
                <w:sz w:val="24"/>
                <w:szCs w:val="24"/>
              </w:rPr>
            </w:pPr>
            <w:r w:rsidRPr="009166FC">
              <w:rPr>
                <w:sz w:val="24"/>
                <w:szCs w:val="24"/>
              </w:rPr>
              <w:t>Kiểm tra định kì đọc</w:t>
            </w:r>
          </w:p>
        </w:tc>
        <w:tc>
          <w:tcPr>
            <w:tcW w:w="900" w:type="dxa"/>
            <w:shd w:val="clear" w:color="auto" w:fill="auto"/>
            <w:tcMar>
              <w:top w:w="100" w:type="dxa"/>
              <w:left w:w="100" w:type="dxa"/>
              <w:bottom w:w="100" w:type="dxa"/>
              <w:right w:w="100" w:type="dxa"/>
            </w:tcMar>
            <w:vAlign w:val="bottom"/>
          </w:tcPr>
          <w:p w14:paraId="1E69A20C" w14:textId="77777777" w:rsidR="00AC1EA2" w:rsidRPr="009166FC" w:rsidRDefault="00AC1EA2" w:rsidP="003A3D9D">
            <w:pPr>
              <w:ind w:leftChars="0" w:left="2" w:hanging="2"/>
              <w:jc w:val="center"/>
              <w:rPr>
                <w:sz w:val="24"/>
                <w:szCs w:val="24"/>
              </w:rPr>
            </w:pPr>
            <w:r w:rsidRPr="009166FC">
              <w:rPr>
                <w:sz w:val="24"/>
                <w:szCs w:val="24"/>
              </w:rPr>
              <w:t>35</w:t>
            </w:r>
          </w:p>
        </w:tc>
        <w:tc>
          <w:tcPr>
            <w:tcW w:w="1604" w:type="dxa"/>
            <w:shd w:val="clear" w:color="auto" w:fill="auto"/>
            <w:tcMar>
              <w:top w:w="100" w:type="dxa"/>
              <w:left w:w="100" w:type="dxa"/>
              <w:bottom w:w="100" w:type="dxa"/>
              <w:right w:w="100" w:type="dxa"/>
            </w:tcMar>
          </w:tcPr>
          <w:p w14:paraId="557A60A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52DACCA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F6EA8E9" w14:textId="77777777" w:rsidTr="00264DDD">
        <w:trPr>
          <w:trHeight w:val="386"/>
        </w:trPr>
        <w:tc>
          <w:tcPr>
            <w:tcW w:w="956" w:type="dxa"/>
            <w:vMerge/>
            <w:shd w:val="clear" w:color="auto" w:fill="auto"/>
            <w:tcMar>
              <w:top w:w="100" w:type="dxa"/>
              <w:left w:w="100" w:type="dxa"/>
              <w:bottom w:w="100" w:type="dxa"/>
              <w:right w:w="100" w:type="dxa"/>
            </w:tcMar>
          </w:tcPr>
          <w:p w14:paraId="5742AF3B"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34494EFD"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7B68109B"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6251FC33" w14:textId="77777777" w:rsidR="00AC1EA2" w:rsidRPr="009166FC" w:rsidRDefault="00AC1EA2" w:rsidP="003A3D9D">
            <w:pPr>
              <w:spacing w:line="276" w:lineRule="auto"/>
              <w:ind w:leftChars="0" w:left="2" w:hanging="2"/>
              <w:jc w:val="both"/>
              <w:rPr>
                <w:sz w:val="24"/>
                <w:szCs w:val="24"/>
              </w:rPr>
            </w:pPr>
            <w:r w:rsidRPr="009166FC">
              <w:rPr>
                <w:sz w:val="24"/>
                <w:szCs w:val="24"/>
              </w:rPr>
              <w:t>Kiểm tra định kì viết</w:t>
            </w:r>
          </w:p>
        </w:tc>
        <w:tc>
          <w:tcPr>
            <w:tcW w:w="900" w:type="dxa"/>
            <w:shd w:val="clear" w:color="auto" w:fill="auto"/>
            <w:tcMar>
              <w:top w:w="100" w:type="dxa"/>
              <w:left w:w="100" w:type="dxa"/>
              <w:bottom w:w="100" w:type="dxa"/>
              <w:right w:w="100" w:type="dxa"/>
            </w:tcMar>
            <w:vAlign w:val="bottom"/>
          </w:tcPr>
          <w:p w14:paraId="7E450DF6" w14:textId="77777777" w:rsidR="00AC1EA2" w:rsidRPr="009166FC" w:rsidRDefault="00AC1EA2" w:rsidP="003A3D9D">
            <w:pPr>
              <w:ind w:leftChars="0" w:left="2" w:hanging="2"/>
              <w:jc w:val="center"/>
              <w:rPr>
                <w:sz w:val="24"/>
                <w:szCs w:val="24"/>
              </w:rPr>
            </w:pPr>
            <w:r w:rsidRPr="009166FC">
              <w:rPr>
                <w:sz w:val="24"/>
                <w:szCs w:val="24"/>
              </w:rPr>
              <w:t>36</w:t>
            </w:r>
          </w:p>
        </w:tc>
        <w:tc>
          <w:tcPr>
            <w:tcW w:w="1604" w:type="dxa"/>
            <w:shd w:val="clear" w:color="auto" w:fill="auto"/>
            <w:tcMar>
              <w:top w:w="100" w:type="dxa"/>
              <w:left w:w="100" w:type="dxa"/>
              <w:bottom w:w="100" w:type="dxa"/>
              <w:right w:w="100" w:type="dxa"/>
            </w:tcMar>
          </w:tcPr>
          <w:p w14:paraId="3A35839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3206F19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9799B4A" w14:textId="77777777" w:rsidTr="00264DDD">
        <w:trPr>
          <w:trHeight w:val="487"/>
        </w:trPr>
        <w:tc>
          <w:tcPr>
            <w:tcW w:w="956" w:type="dxa"/>
            <w:vMerge w:val="restart"/>
            <w:shd w:val="clear" w:color="auto" w:fill="auto"/>
            <w:tcMar>
              <w:top w:w="100" w:type="dxa"/>
              <w:left w:w="100" w:type="dxa"/>
              <w:bottom w:w="100" w:type="dxa"/>
              <w:right w:w="100" w:type="dxa"/>
            </w:tcMar>
          </w:tcPr>
          <w:p w14:paraId="6352CCEE" w14:textId="77777777" w:rsidR="00AC1EA2" w:rsidRPr="009166FC" w:rsidRDefault="00AC1EA2" w:rsidP="003A3D9D">
            <w:pPr>
              <w:spacing w:line="276" w:lineRule="auto"/>
              <w:ind w:leftChars="0" w:left="2" w:hanging="2"/>
              <w:jc w:val="center"/>
              <w:rPr>
                <w:b/>
                <w:sz w:val="24"/>
                <w:szCs w:val="24"/>
              </w:rPr>
            </w:pPr>
            <w:r w:rsidRPr="009166FC">
              <w:rPr>
                <w:b/>
                <w:sz w:val="24"/>
                <w:szCs w:val="24"/>
              </w:rPr>
              <w:t>19</w:t>
            </w:r>
          </w:p>
        </w:tc>
        <w:tc>
          <w:tcPr>
            <w:tcW w:w="1354" w:type="dxa"/>
            <w:vMerge w:val="restart"/>
            <w:shd w:val="clear" w:color="auto" w:fill="auto"/>
            <w:tcMar>
              <w:top w:w="100" w:type="dxa"/>
              <w:left w:w="100" w:type="dxa"/>
              <w:bottom w:w="100" w:type="dxa"/>
              <w:right w:w="100" w:type="dxa"/>
            </w:tcMar>
          </w:tcPr>
          <w:p w14:paraId="7A8CC1F1"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4F92195"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489FB50"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C7B1005"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8224F22" w14:textId="77777777" w:rsidR="00AC1EA2" w:rsidRPr="009166FC" w:rsidRDefault="00AC1EA2" w:rsidP="003A3D9D">
            <w:pPr>
              <w:spacing w:line="276" w:lineRule="auto"/>
              <w:ind w:leftChars="0" w:left="2" w:hanging="2"/>
              <w:rPr>
                <w:b/>
                <w:sz w:val="24"/>
                <w:szCs w:val="24"/>
              </w:rPr>
            </w:pPr>
            <w:r w:rsidRPr="009166FC">
              <w:rPr>
                <w:b/>
                <w:sz w:val="24"/>
                <w:szCs w:val="24"/>
              </w:rPr>
              <w:lastRenderedPageBreak/>
              <w:t xml:space="preserve"> </w:t>
            </w:r>
          </w:p>
          <w:p w14:paraId="1742917D"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FD41C7C"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755A41A"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B855861"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59C6065"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B2AF6E9"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A4EF1A2"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198950B" w14:textId="77777777" w:rsidR="00AC1EA2" w:rsidRPr="009166FC" w:rsidRDefault="00AC1EA2" w:rsidP="003A3D9D">
            <w:pPr>
              <w:spacing w:line="276" w:lineRule="auto"/>
              <w:ind w:leftChars="0" w:left="2" w:hanging="2"/>
              <w:rPr>
                <w:b/>
                <w:sz w:val="24"/>
                <w:szCs w:val="24"/>
              </w:rPr>
            </w:pPr>
            <w:r w:rsidRPr="009166FC">
              <w:rPr>
                <w:b/>
                <w:sz w:val="24"/>
                <w:szCs w:val="24"/>
              </w:rPr>
              <w:t>Người ta là hoa đất</w:t>
            </w:r>
          </w:p>
          <w:p w14:paraId="259A7B86"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28183D2"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DAAD559"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DC78ACE"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B24C1A6"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C25DBB8"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36AD03A"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3C30541"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BAD73B0"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83C286A"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6E73F8D"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07DE448"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8AB72C0"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45E0C5D"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70D12BD"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B94DD63"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8FDFB34"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29AC45F"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66C391D" w14:textId="77777777" w:rsidR="00AC1EA2" w:rsidRPr="009166FC" w:rsidRDefault="00AC1EA2" w:rsidP="003A3D9D">
            <w:pPr>
              <w:spacing w:line="276" w:lineRule="auto"/>
              <w:ind w:leftChars="0" w:left="2" w:hanging="2"/>
              <w:rPr>
                <w:b/>
                <w:sz w:val="24"/>
                <w:szCs w:val="24"/>
              </w:rPr>
            </w:pPr>
            <w:r w:rsidRPr="009166FC">
              <w:rPr>
                <w:b/>
                <w:sz w:val="24"/>
                <w:szCs w:val="24"/>
              </w:rPr>
              <w:t>Người ta là hoa đất</w:t>
            </w:r>
          </w:p>
        </w:tc>
        <w:tc>
          <w:tcPr>
            <w:tcW w:w="1382" w:type="dxa"/>
            <w:shd w:val="clear" w:color="auto" w:fill="auto"/>
            <w:tcMar>
              <w:top w:w="100" w:type="dxa"/>
              <w:left w:w="100" w:type="dxa"/>
              <w:bottom w:w="100" w:type="dxa"/>
              <w:right w:w="100" w:type="dxa"/>
            </w:tcMar>
          </w:tcPr>
          <w:p w14:paraId="30D80E1D" w14:textId="77777777" w:rsidR="00AC1EA2" w:rsidRPr="009166FC" w:rsidRDefault="00AC1EA2" w:rsidP="003A3D9D">
            <w:pPr>
              <w:spacing w:line="276" w:lineRule="auto"/>
              <w:ind w:leftChars="0" w:left="2" w:hanging="2"/>
              <w:rPr>
                <w:sz w:val="24"/>
                <w:szCs w:val="24"/>
              </w:rPr>
            </w:pPr>
            <w:r w:rsidRPr="009166FC">
              <w:rPr>
                <w:sz w:val="24"/>
                <w:szCs w:val="24"/>
              </w:rPr>
              <w:lastRenderedPageBreak/>
              <w:t>Tập đọc:</w:t>
            </w:r>
          </w:p>
        </w:tc>
        <w:tc>
          <w:tcPr>
            <w:tcW w:w="2689" w:type="dxa"/>
            <w:shd w:val="clear" w:color="auto" w:fill="auto"/>
            <w:tcMar>
              <w:top w:w="100" w:type="dxa"/>
              <w:left w:w="100" w:type="dxa"/>
              <w:bottom w:w="100" w:type="dxa"/>
              <w:right w:w="100" w:type="dxa"/>
            </w:tcMar>
          </w:tcPr>
          <w:p w14:paraId="6BA23CAF" w14:textId="77777777" w:rsidR="00AC1EA2" w:rsidRPr="009166FC" w:rsidRDefault="00AC1EA2" w:rsidP="003A3D9D">
            <w:pPr>
              <w:spacing w:line="276" w:lineRule="auto"/>
              <w:ind w:leftChars="0" w:left="2" w:hanging="2"/>
              <w:jc w:val="both"/>
              <w:rPr>
                <w:sz w:val="24"/>
                <w:szCs w:val="24"/>
              </w:rPr>
            </w:pPr>
            <w:r w:rsidRPr="009166FC">
              <w:rPr>
                <w:sz w:val="24"/>
                <w:szCs w:val="24"/>
              </w:rPr>
              <w:t>Bốn anh tài</w:t>
            </w:r>
          </w:p>
        </w:tc>
        <w:tc>
          <w:tcPr>
            <w:tcW w:w="900" w:type="dxa"/>
            <w:shd w:val="clear" w:color="auto" w:fill="auto"/>
            <w:tcMar>
              <w:top w:w="100" w:type="dxa"/>
              <w:left w:w="100" w:type="dxa"/>
              <w:bottom w:w="100" w:type="dxa"/>
              <w:right w:w="100" w:type="dxa"/>
            </w:tcMar>
            <w:vAlign w:val="bottom"/>
          </w:tcPr>
          <w:p w14:paraId="49FEF0B9" w14:textId="77777777" w:rsidR="00AC1EA2" w:rsidRPr="009166FC" w:rsidRDefault="00AC1EA2" w:rsidP="003A3D9D">
            <w:pPr>
              <w:ind w:leftChars="0" w:left="2" w:hanging="2"/>
              <w:jc w:val="center"/>
              <w:rPr>
                <w:sz w:val="24"/>
                <w:szCs w:val="24"/>
              </w:rPr>
            </w:pPr>
            <w:r w:rsidRPr="009166FC">
              <w:rPr>
                <w:sz w:val="24"/>
                <w:szCs w:val="24"/>
              </w:rPr>
              <w:t>37</w:t>
            </w:r>
          </w:p>
        </w:tc>
        <w:tc>
          <w:tcPr>
            <w:tcW w:w="1604" w:type="dxa"/>
            <w:shd w:val="clear" w:color="auto" w:fill="auto"/>
            <w:tcMar>
              <w:top w:w="100" w:type="dxa"/>
              <w:left w:w="100" w:type="dxa"/>
              <w:bottom w:w="100" w:type="dxa"/>
              <w:right w:w="100" w:type="dxa"/>
            </w:tcMar>
          </w:tcPr>
          <w:p w14:paraId="5465B97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5D88859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BF82E1F" w14:textId="77777777" w:rsidTr="00264DDD">
        <w:trPr>
          <w:trHeight w:val="544"/>
        </w:trPr>
        <w:tc>
          <w:tcPr>
            <w:tcW w:w="956" w:type="dxa"/>
            <w:vMerge/>
            <w:shd w:val="clear" w:color="auto" w:fill="auto"/>
            <w:tcMar>
              <w:top w:w="100" w:type="dxa"/>
              <w:left w:w="100" w:type="dxa"/>
              <w:bottom w:w="100" w:type="dxa"/>
              <w:right w:w="100" w:type="dxa"/>
            </w:tcMar>
          </w:tcPr>
          <w:p w14:paraId="294750E2"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2FF6B044"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25D4E317"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7318C0A5" w14:textId="77777777" w:rsidR="00AC1EA2" w:rsidRPr="009166FC" w:rsidRDefault="00AC1EA2" w:rsidP="003A3D9D">
            <w:pPr>
              <w:spacing w:line="276" w:lineRule="auto"/>
              <w:ind w:leftChars="0" w:left="2" w:hanging="2"/>
              <w:jc w:val="both"/>
              <w:rPr>
                <w:sz w:val="24"/>
                <w:szCs w:val="24"/>
              </w:rPr>
            </w:pPr>
            <w:r w:rsidRPr="009166FC">
              <w:rPr>
                <w:sz w:val="24"/>
                <w:szCs w:val="24"/>
              </w:rPr>
              <w:t>Chuyện cổ tích về loài người</w:t>
            </w:r>
          </w:p>
        </w:tc>
        <w:tc>
          <w:tcPr>
            <w:tcW w:w="900" w:type="dxa"/>
            <w:shd w:val="clear" w:color="auto" w:fill="auto"/>
            <w:tcMar>
              <w:top w:w="100" w:type="dxa"/>
              <w:left w:w="100" w:type="dxa"/>
              <w:bottom w:w="100" w:type="dxa"/>
              <w:right w:w="100" w:type="dxa"/>
            </w:tcMar>
            <w:vAlign w:val="bottom"/>
          </w:tcPr>
          <w:p w14:paraId="17A36B3C" w14:textId="77777777" w:rsidR="00AC1EA2" w:rsidRPr="009166FC" w:rsidRDefault="00AC1EA2" w:rsidP="003A3D9D">
            <w:pPr>
              <w:ind w:leftChars="0" w:left="2" w:hanging="2"/>
              <w:jc w:val="center"/>
              <w:rPr>
                <w:sz w:val="24"/>
                <w:szCs w:val="24"/>
              </w:rPr>
            </w:pPr>
            <w:r w:rsidRPr="009166FC">
              <w:rPr>
                <w:sz w:val="24"/>
                <w:szCs w:val="24"/>
              </w:rPr>
              <w:t>38</w:t>
            </w:r>
          </w:p>
        </w:tc>
        <w:tc>
          <w:tcPr>
            <w:tcW w:w="1604" w:type="dxa"/>
            <w:shd w:val="clear" w:color="auto" w:fill="auto"/>
            <w:tcMar>
              <w:top w:w="100" w:type="dxa"/>
              <w:left w:w="100" w:type="dxa"/>
              <w:bottom w:w="100" w:type="dxa"/>
              <w:right w:w="100" w:type="dxa"/>
            </w:tcMar>
          </w:tcPr>
          <w:p w14:paraId="7355A8D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383B74A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D4E9316" w14:textId="77777777" w:rsidTr="00264DDD">
        <w:trPr>
          <w:trHeight w:val="272"/>
        </w:trPr>
        <w:tc>
          <w:tcPr>
            <w:tcW w:w="956" w:type="dxa"/>
            <w:vMerge/>
            <w:shd w:val="clear" w:color="auto" w:fill="auto"/>
            <w:tcMar>
              <w:top w:w="100" w:type="dxa"/>
              <w:left w:w="100" w:type="dxa"/>
              <w:bottom w:w="100" w:type="dxa"/>
              <w:right w:w="100" w:type="dxa"/>
            </w:tcMar>
          </w:tcPr>
          <w:p w14:paraId="5B0E3F37"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C9C06A8"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18B84788"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2689" w:type="dxa"/>
            <w:shd w:val="clear" w:color="auto" w:fill="auto"/>
            <w:tcMar>
              <w:top w:w="100" w:type="dxa"/>
              <w:left w:w="100" w:type="dxa"/>
              <w:bottom w:w="100" w:type="dxa"/>
              <w:right w:w="100" w:type="dxa"/>
            </w:tcMar>
          </w:tcPr>
          <w:p w14:paraId="709CE07B" w14:textId="77777777" w:rsidR="00AC1EA2" w:rsidRPr="009166FC" w:rsidRDefault="00AC1EA2" w:rsidP="003A3D9D">
            <w:pPr>
              <w:spacing w:line="276" w:lineRule="auto"/>
              <w:ind w:leftChars="0" w:left="2" w:hanging="2"/>
              <w:jc w:val="both"/>
              <w:rPr>
                <w:sz w:val="24"/>
                <w:szCs w:val="24"/>
              </w:rPr>
            </w:pPr>
            <w:r w:rsidRPr="009166FC">
              <w:rPr>
                <w:sz w:val="24"/>
                <w:szCs w:val="24"/>
              </w:rPr>
              <w:t>Kim tự tháp Ai Cập</w:t>
            </w:r>
          </w:p>
        </w:tc>
        <w:tc>
          <w:tcPr>
            <w:tcW w:w="900" w:type="dxa"/>
            <w:shd w:val="clear" w:color="auto" w:fill="auto"/>
            <w:tcMar>
              <w:top w:w="100" w:type="dxa"/>
              <w:left w:w="100" w:type="dxa"/>
              <w:bottom w:w="100" w:type="dxa"/>
              <w:right w:w="100" w:type="dxa"/>
            </w:tcMar>
            <w:vAlign w:val="bottom"/>
          </w:tcPr>
          <w:p w14:paraId="4D5CB1BD" w14:textId="77777777" w:rsidR="00AC1EA2" w:rsidRPr="009166FC" w:rsidRDefault="00AC1EA2" w:rsidP="003A3D9D">
            <w:pPr>
              <w:ind w:leftChars="0" w:left="2" w:hanging="2"/>
              <w:jc w:val="center"/>
              <w:rPr>
                <w:sz w:val="24"/>
                <w:szCs w:val="24"/>
              </w:rPr>
            </w:pPr>
            <w:r w:rsidRPr="009166FC">
              <w:rPr>
                <w:sz w:val="24"/>
                <w:szCs w:val="24"/>
              </w:rPr>
              <w:t>19</w:t>
            </w:r>
          </w:p>
        </w:tc>
        <w:tc>
          <w:tcPr>
            <w:tcW w:w="1604" w:type="dxa"/>
            <w:shd w:val="clear" w:color="auto" w:fill="auto"/>
            <w:tcMar>
              <w:top w:w="100" w:type="dxa"/>
              <w:left w:w="100" w:type="dxa"/>
              <w:bottom w:w="100" w:type="dxa"/>
              <w:right w:w="100" w:type="dxa"/>
            </w:tcMar>
          </w:tcPr>
          <w:p w14:paraId="781B7E9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51D46C6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29CF038" w14:textId="77777777" w:rsidTr="00264DDD">
        <w:trPr>
          <w:trHeight w:val="591"/>
        </w:trPr>
        <w:tc>
          <w:tcPr>
            <w:tcW w:w="956" w:type="dxa"/>
            <w:vMerge/>
            <w:shd w:val="clear" w:color="auto" w:fill="auto"/>
            <w:tcMar>
              <w:top w:w="100" w:type="dxa"/>
              <w:left w:w="100" w:type="dxa"/>
              <w:bottom w:w="100" w:type="dxa"/>
              <w:right w:w="100" w:type="dxa"/>
            </w:tcMar>
          </w:tcPr>
          <w:p w14:paraId="2A6DA8A2"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BEB0912"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12C7D68D"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2689" w:type="dxa"/>
            <w:shd w:val="clear" w:color="auto" w:fill="auto"/>
            <w:tcMar>
              <w:top w:w="100" w:type="dxa"/>
              <w:left w:w="100" w:type="dxa"/>
              <w:bottom w:w="100" w:type="dxa"/>
              <w:right w:w="100" w:type="dxa"/>
            </w:tcMar>
          </w:tcPr>
          <w:p w14:paraId="177E9EFD" w14:textId="77777777" w:rsidR="00AC1EA2" w:rsidRPr="009166FC" w:rsidRDefault="00AC1EA2" w:rsidP="003A3D9D">
            <w:pPr>
              <w:spacing w:line="276" w:lineRule="auto"/>
              <w:ind w:leftChars="0" w:left="2" w:hanging="2"/>
              <w:jc w:val="both"/>
              <w:rPr>
                <w:sz w:val="24"/>
                <w:szCs w:val="24"/>
              </w:rPr>
            </w:pPr>
            <w:r w:rsidRPr="009166FC">
              <w:rPr>
                <w:sz w:val="24"/>
                <w:szCs w:val="24"/>
              </w:rPr>
              <w:t>Bác đánh cá và gã hung thần</w:t>
            </w:r>
          </w:p>
        </w:tc>
        <w:tc>
          <w:tcPr>
            <w:tcW w:w="900" w:type="dxa"/>
            <w:shd w:val="clear" w:color="auto" w:fill="auto"/>
            <w:tcMar>
              <w:top w:w="100" w:type="dxa"/>
              <w:left w:w="100" w:type="dxa"/>
              <w:bottom w:w="100" w:type="dxa"/>
              <w:right w:w="100" w:type="dxa"/>
            </w:tcMar>
            <w:vAlign w:val="bottom"/>
          </w:tcPr>
          <w:p w14:paraId="6FA6197D" w14:textId="77777777" w:rsidR="00AC1EA2" w:rsidRPr="009166FC" w:rsidRDefault="00AC1EA2" w:rsidP="003A3D9D">
            <w:pPr>
              <w:ind w:leftChars="0" w:left="2" w:hanging="2"/>
              <w:jc w:val="center"/>
              <w:rPr>
                <w:sz w:val="24"/>
                <w:szCs w:val="24"/>
              </w:rPr>
            </w:pPr>
            <w:r w:rsidRPr="009166FC">
              <w:rPr>
                <w:sz w:val="24"/>
                <w:szCs w:val="24"/>
              </w:rPr>
              <w:t>19</w:t>
            </w:r>
          </w:p>
        </w:tc>
        <w:tc>
          <w:tcPr>
            <w:tcW w:w="1604" w:type="dxa"/>
            <w:shd w:val="clear" w:color="auto" w:fill="auto"/>
            <w:tcMar>
              <w:top w:w="100" w:type="dxa"/>
              <w:left w:w="100" w:type="dxa"/>
              <w:bottom w:w="100" w:type="dxa"/>
              <w:right w:w="100" w:type="dxa"/>
            </w:tcMar>
          </w:tcPr>
          <w:p w14:paraId="522CB87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18AE526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53214D8" w14:textId="77777777" w:rsidTr="00264DDD">
        <w:trPr>
          <w:trHeight w:val="745"/>
        </w:trPr>
        <w:tc>
          <w:tcPr>
            <w:tcW w:w="956" w:type="dxa"/>
            <w:vMerge/>
            <w:shd w:val="clear" w:color="auto" w:fill="auto"/>
            <w:tcMar>
              <w:top w:w="100" w:type="dxa"/>
              <w:left w:w="100" w:type="dxa"/>
              <w:bottom w:w="100" w:type="dxa"/>
              <w:right w:w="100" w:type="dxa"/>
            </w:tcMar>
          </w:tcPr>
          <w:p w14:paraId="09B87F45"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05F73557"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77C5F1B7"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7FD6F2A3" w14:textId="77777777" w:rsidR="00AC1EA2" w:rsidRPr="009166FC" w:rsidRDefault="00AC1EA2" w:rsidP="003A3D9D">
            <w:pPr>
              <w:spacing w:line="276" w:lineRule="auto"/>
              <w:ind w:leftChars="0" w:left="2" w:hanging="2"/>
              <w:jc w:val="both"/>
              <w:rPr>
                <w:sz w:val="24"/>
                <w:szCs w:val="24"/>
              </w:rPr>
            </w:pPr>
            <w:r w:rsidRPr="009166FC">
              <w:rPr>
                <w:sz w:val="24"/>
                <w:szCs w:val="24"/>
              </w:rPr>
              <w:t>Luyện tập xây dựng MB trong bài văn miêu tả đồ vật</w:t>
            </w:r>
          </w:p>
        </w:tc>
        <w:tc>
          <w:tcPr>
            <w:tcW w:w="900" w:type="dxa"/>
            <w:shd w:val="clear" w:color="auto" w:fill="auto"/>
            <w:tcMar>
              <w:top w:w="100" w:type="dxa"/>
              <w:left w:w="100" w:type="dxa"/>
              <w:bottom w:w="100" w:type="dxa"/>
              <w:right w:w="100" w:type="dxa"/>
            </w:tcMar>
            <w:vAlign w:val="bottom"/>
          </w:tcPr>
          <w:p w14:paraId="74274C7A" w14:textId="77777777" w:rsidR="00AC1EA2" w:rsidRPr="009166FC" w:rsidRDefault="00AC1EA2" w:rsidP="003A3D9D">
            <w:pPr>
              <w:ind w:leftChars="0" w:left="2" w:hanging="2"/>
              <w:jc w:val="center"/>
              <w:rPr>
                <w:sz w:val="24"/>
                <w:szCs w:val="24"/>
              </w:rPr>
            </w:pPr>
            <w:r w:rsidRPr="009166FC">
              <w:rPr>
                <w:sz w:val="24"/>
                <w:szCs w:val="24"/>
              </w:rPr>
              <w:t>37</w:t>
            </w:r>
          </w:p>
        </w:tc>
        <w:tc>
          <w:tcPr>
            <w:tcW w:w="1604" w:type="dxa"/>
            <w:shd w:val="clear" w:color="auto" w:fill="auto"/>
            <w:tcMar>
              <w:top w:w="100" w:type="dxa"/>
              <w:left w:w="100" w:type="dxa"/>
              <w:bottom w:w="100" w:type="dxa"/>
              <w:right w:w="100" w:type="dxa"/>
            </w:tcMar>
          </w:tcPr>
          <w:p w14:paraId="22ADC88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7FF1AAC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95DBC21" w14:textId="77777777" w:rsidTr="00264DDD">
        <w:trPr>
          <w:trHeight w:val="847"/>
        </w:trPr>
        <w:tc>
          <w:tcPr>
            <w:tcW w:w="956" w:type="dxa"/>
            <w:vMerge/>
            <w:shd w:val="clear" w:color="auto" w:fill="auto"/>
            <w:tcMar>
              <w:top w:w="100" w:type="dxa"/>
              <w:left w:w="100" w:type="dxa"/>
              <w:bottom w:w="100" w:type="dxa"/>
              <w:right w:w="100" w:type="dxa"/>
            </w:tcMar>
          </w:tcPr>
          <w:p w14:paraId="1D56A047"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1F4F765F"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467CE54A"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40752C5D" w14:textId="77777777" w:rsidR="00AC1EA2" w:rsidRPr="009166FC" w:rsidRDefault="00AC1EA2" w:rsidP="003A3D9D">
            <w:pPr>
              <w:spacing w:line="276" w:lineRule="auto"/>
              <w:ind w:leftChars="0" w:left="2" w:hanging="2"/>
              <w:jc w:val="both"/>
              <w:rPr>
                <w:sz w:val="24"/>
                <w:szCs w:val="24"/>
              </w:rPr>
            </w:pPr>
            <w:r w:rsidRPr="009166FC">
              <w:rPr>
                <w:sz w:val="24"/>
                <w:szCs w:val="24"/>
              </w:rPr>
              <w:t>Luyện tập xây dựng KB trong bài văn miêu tả đồ vật</w:t>
            </w:r>
          </w:p>
        </w:tc>
        <w:tc>
          <w:tcPr>
            <w:tcW w:w="900" w:type="dxa"/>
            <w:shd w:val="clear" w:color="auto" w:fill="auto"/>
            <w:tcMar>
              <w:top w:w="100" w:type="dxa"/>
              <w:left w:w="100" w:type="dxa"/>
              <w:bottom w:w="100" w:type="dxa"/>
              <w:right w:w="100" w:type="dxa"/>
            </w:tcMar>
            <w:vAlign w:val="bottom"/>
          </w:tcPr>
          <w:p w14:paraId="6A33B583" w14:textId="77777777" w:rsidR="00AC1EA2" w:rsidRPr="009166FC" w:rsidRDefault="00AC1EA2" w:rsidP="003A3D9D">
            <w:pPr>
              <w:ind w:leftChars="0" w:left="2" w:hanging="2"/>
              <w:jc w:val="center"/>
              <w:rPr>
                <w:sz w:val="24"/>
                <w:szCs w:val="24"/>
              </w:rPr>
            </w:pPr>
            <w:r w:rsidRPr="009166FC">
              <w:rPr>
                <w:sz w:val="24"/>
                <w:szCs w:val="24"/>
              </w:rPr>
              <w:t>38</w:t>
            </w:r>
          </w:p>
        </w:tc>
        <w:tc>
          <w:tcPr>
            <w:tcW w:w="1604" w:type="dxa"/>
            <w:shd w:val="clear" w:color="auto" w:fill="auto"/>
            <w:tcMar>
              <w:top w:w="100" w:type="dxa"/>
              <w:left w:w="100" w:type="dxa"/>
              <w:bottom w:w="100" w:type="dxa"/>
              <w:right w:w="100" w:type="dxa"/>
            </w:tcMar>
          </w:tcPr>
          <w:p w14:paraId="5CC7589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669EE90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F72386A" w14:textId="77777777" w:rsidTr="00264DDD">
        <w:trPr>
          <w:trHeight w:val="755"/>
        </w:trPr>
        <w:tc>
          <w:tcPr>
            <w:tcW w:w="956" w:type="dxa"/>
            <w:vMerge/>
            <w:shd w:val="clear" w:color="auto" w:fill="auto"/>
            <w:tcMar>
              <w:top w:w="100" w:type="dxa"/>
              <w:left w:w="100" w:type="dxa"/>
              <w:bottom w:w="100" w:type="dxa"/>
              <w:right w:w="100" w:type="dxa"/>
            </w:tcMar>
          </w:tcPr>
          <w:p w14:paraId="1C0725FE"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5949393E"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6925F3A9"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70018910" w14:textId="77777777" w:rsidR="00AC1EA2" w:rsidRPr="009166FC" w:rsidRDefault="00AC1EA2" w:rsidP="003A3D9D">
            <w:pPr>
              <w:spacing w:line="276" w:lineRule="auto"/>
              <w:ind w:leftChars="0" w:left="2" w:hanging="2"/>
              <w:jc w:val="both"/>
              <w:rPr>
                <w:sz w:val="24"/>
                <w:szCs w:val="24"/>
              </w:rPr>
            </w:pPr>
            <w:r w:rsidRPr="009166FC">
              <w:rPr>
                <w:sz w:val="24"/>
                <w:szCs w:val="24"/>
              </w:rPr>
              <w:t>Chủ ngữ trong câu kể “Ai làm gì”</w:t>
            </w:r>
          </w:p>
        </w:tc>
        <w:tc>
          <w:tcPr>
            <w:tcW w:w="900" w:type="dxa"/>
            <w:shd w:val="clear" w:color="auto" w:fill="auto"/>
            <w:tcMar>
              <w:top w:w="100" w:type="dxa"/>
              <w:left w:w="100" w:type="dxa"/>
              <w:bottom w:w="100" w:type="dxa"/>
              <w:right w:w="100" w:type="dxa"/>
            </w:tcMar>
            <w:vAlign w:val="bottom"/>
          </w:tcPr>
          <w:p w14:paraId="05F40F85" w14:textId="77777777" w:rsidR="00AC1EA2" w:rsidRPr="009166FC" w:rsidRDefault="00AC1EA2" w:rsidP="003A3D9D">
            <w:pPr>
              <w:ind w:leftChars="0" w:left="2" w:hanging="2"/>
              <w:jc w:val="center"/>
              <w:rPr>
                <w:sz w:val="24"/>
                <w:szCs w:val="24"/>
              </w:rPr>
            </w:pPr>
            <w:r w:rsidRPr="009166FC">
              <w:rPr>
                <w:sz w:val="24"/>
                <w:szCs w:val="24"/>
              </w:rPr>
              <w:t>37</w:t>
            </w:r>
          </w:p>
        </w:tc>
        <w:tc>
          <w:tcPr>
            <w:tcW w:w="1604" w:type="dxa"/>
            <w:shd w:val="clear" w:color="auto" w:fill="auto"/>
            <w:tcMar>
              <w:top w:w="100" w:type="dxa"/>
              <w:left w:w="100" w:type="dxa"/>
              <w:bottom w:w="100" w:type="dxa"/>
              <w:right w:w="100" w:type="dxa"/>
            </w:tcMar>
          </w:tcPr>
          <w:p w14:paraId="7F04199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5B56792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50F003F" w14:textId="77777777" w:rsidTr="00264DDD">
        <w:trPr>
          <w:trHeight w:val="515"/>
        </w:trPr>
        <w:tc>
          <w:tcPr>
            <w:tcW w:w="956" w:type="dxa"/>
            <w:vMerge/>
            <w:shd w:val="clear" w:color="auto" w:fill="auto"/>
            <w:tcMar>
              <w:top w:w="100" w:type="dxa"/>
              <w:left w:w="100" w:type="dxa"/>
              <w:bottom w:w="100" w:type="dxa"/>
              <w:right w:w="100" w:type="dxa"/>
            </w:tcMar>
          </w:tcPr>
          <w:p w14:paraId="7BEB0848"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02A9A0D4"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408BA36E"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48099891" w14:textId="77777777" w:rsidR="00AC1EA2" w:rsidRPr="009166FC" w:rsidRDefault="00AC1EA2" w:rsidP="003A3D9D">
            <w:pPr>
              <w:spacing w:line="276" w:lineRule="auto"/>
              <w:ind w:leftChars="0" w:left="2" w:hanging="2"/>
              <w:jc w:val="both"/>
              <w:rPr>
                <w:sz w:val="24"/>
                <w:szCs w:val="24"/>
              </w:rPr>
            </w:pPr>
            <w:r w:rsidRPr="009166FC">
              <w:rPr>
                <w:sz w:val="24"/>
                <w:szCs w:val="24"/>
              </w:rPr>
              <w:t>MRVT: Tài năng</w:t>
            </w:r>
          </w:p>
        </w:tc>
        <w:tc>
          <w:tcPr>
            <w:tcW w:w="900" w:type="dxa"/>
            <w:shd w:val="clear" w:color="auto" w:fill="auto"/>
            <w:tcMar>
              <w:top w:w="100" w:type="dxa"/>
              <w:left w:w="100" w:type="dxa"/>
              <w:bottom w:w="100" w:type="dxa"/>
              <w:right w:w="100" w:type="dxa"/>
            </w:tcMar>
            <w:vAlign w:val="bottom"/>
          </w:tcPr>
          <w:p w14:paraId="332EC8D8" w14:textId="77777777" w:rsidR="00AC1EA2" w:rsidRPr="009166FC" w:rsidRDefault="00AC1EA2" w:rsidP="003A3D9D">
            <w:pPr>
              <w:ind w:leftChars="0" w:left="2" w:hanging="2"/>
              <w:jc w:val="center"/>
              <w:rPr>
                <w:sz w:val="24"/>
                <w:szCs w:val="24"/>
              </w:rPr>
            </w:pPr>
            <w:r w:rsidRPr="009166FC">
              <w:rPr>
                <w:sz w:val="24"/>
                <w:szCs w:val="24"/>
              </w:rPr>
              <w:t>38</w:t>
            </w:r>
          </w:p>
        </w:tc>
        <w:tc>
          <w:tcPr>
            <w:tcW w:w="1604" w:type="dxa"/>
            <w:shd w:val="clear" w:color="auto" w:fill="auto"/>
            <w:tcMar>
              <w:top w:w="100" w:type="dxa"/>
              <w:left w:w="100" w:type="dxa"/>
              <w:bottom w:w="100" w:type="dxa"/>
              <w:right w:w="100" w:type="dxa"/>
            </w:tcMar>
          </w:tcPr>
          <w:p w14:paraId="24DBDBF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21924FE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AF1D217" w14:textId="77777777" w:rsidTr="00264DDD">
        <w:trPr>
          <w:trHeight w:val="368"/>
        </w:trPr>
        <w:tc>
          <w:tcPr>
            <w:tcW w:w="956" w:type="dxa"/>
            <w:vMerge w:val="restart"/>
            <w:shd w:val="clear" w:color="auto" w:fill="auto"/>
            <w:tcMar>
              <w:top w:w="100" w:type="dxa"/>
              <w:left w:w="100" w:type="dxa"/>
              <w:bottom w:w="100" w:type="dxa"/>
              <w:right w:w="100" w:type="dxa"/>
            </w:tcMar>
          </w:tcPr>
          <w:p w14:paraId="2B892962"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48056CCB"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132B7992" w14:textId="77777777" w:rsidR="00AC1EA2" w:rsidRPr="009166FC" w:rsidRDefault="00AC1EA2" w:rsidP="003A3D9D">
            <w:pPr>
              <w:spacing w:line="276" w:lineRule="auto"/>
              <w:ind w:leftChars="0" w:left="2" w:hanging="2"/>
              <w:jc w:val="center"/>
              <w:rPr>
                <w:b/>
                <w:sz w:val="24"/>
                <w:szCs w:val="24"/>
              </w:rPr>
            </w:pPr>
            <w:r w:rsidRPr="009166FC">
              <w:rPr>
                <w:b/>
                <w:sz w:val="24"/>
                <w:szCs w:val="24"/>
              </w:rPr>
              <w:t>20</w:t>
            </w:r>
          </w:p>
        </w:tc>
        <w:tc>
          <w:tcPr>
            <w:tcW w:w="1354" w:type="dxa"/>
            <w:vMerge/>
            <w:shd w:val="clear" w:color="auto" w:fill="auto"/>
            <w:tcMar>
              <w:top w:w="100" w:type="dxa"/>
              <w:left w:w="100" w:type="dxa"/>
              <w:bottom w:w="100" w:type="dxa"/>
              <w:right w:w="100" w:type="dxa"/>
            </w:tcMar>
          </w:tcPr>
          <w:p w14:paraId="05E39701"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0724C75A"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29006DD6" w14:textId="77777777" w:rsidR="00AC1EA2" w:rsidRPr="009166FC" w:rsidRDefault="00AC1EA2" w:rsidP="003A3D9D">
            <w:pPr>
              <w:spacing w:line="276" w:lineRule="auto"/>
              <w:ind w:leftChars="0" w:left="2" w:hanging="2"/>
              <w:jc w:val="both"/>
              <w:rPr>
                <w:sz w:val="24"/>
                <w:szCs w:val="24"/>
              </w:rPr>
            </w:pPr>
            <w:r w:rsidRPr="009166FC">
              <w:rPr>
                <w:sz w:val="24"/>
                <w:szCs w:val="24"/>
              </w:rPr>
              <w:t>Bốn anh tài (tiếp)</w:t>
            </w:r>
          </w:p>
        </w:tc>
        <w:tc>
          <w:tcPr>
            <w:tcW w:w="900" w:type="dxa"/>
            <w:shd w:val="clear" w:color="auto" w:fill="auto"/>
            <w:tcMar>
              <w:top w:w="100" w:type="dxa"/>
              <w:left w:w="100" w:type="dxa"/>
              <w:bottom w:w="100" w:type="dxa"/>
              <w:right w:w="100" w:type="dxa"/>
            </w:tcMar>
            <w:vAlign w:val="bottom"/>
          </w:tcPr>
          <w:p w14:paraId="10826FAE" w14:textId="77777777" w:rsidR="00AC1EA2" w:rsidRPr="009166FC" w:rsidRDefault="00AC1EA2" w:rsidP="003A3D9D">
            <w:pPr>
              <w:ind w:leftChars="0" w:left="2" w:hanging="2"/>
              <w:jc w:val="center"/>
              <w:rPr>
                <w:sz w:val="24"/>
                <w:szCs w:val="24"/>
              </w:rPr>
            </w:pPr>
            <w:r w:rsidRPr="009166FC">
              <w:rPr>
                <w:sz w:val="24"/>
                <w:szCs w:val="24"/>
              </w:rPr>
              <w:t>39</w:t>
            </w:r>
          </w:p>
        </w:tc>
        <w:tc>
          <w:tcPr>
            <w:tcW w:w="1604" w:type="dxa"/>
            <w:shd w:val="clear" w:color="auto" w:fill="auto"/>
            <w:tcMar>
              <w:top w:w="100" w:type="dxa"/>
              <w:left w:w="100" w:type="dxa"/>
              <w:bottom w:w="100" w:type="dxa"/>
              <w:right w:w="100" w:type="dxa"/>
            </w:tcMar>
          </w:tcPr>
          <w:p w14:paraId="77031DE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4D9E3F5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2C027F6" w14:textId="77777777" w:rsidTr="00264DDD">
        <w:trPr>
          <w:trHeight w:val="206"/>
        </w:trPr>
        <w:tc>
          <w:tcPr>
            <w:tcW w:w="956" w:type="dxa"/>
            <w:vMerge/>
            <w:shd w:val="clear" w:color="auto" w:fill="auto"/>
            <w:tcMar>
              <w:top w:w="100" w:type="dxa"/>
              <w:left w:w="100" w:type="dxa"/>
              <w:bottom w:w="100" w:type="dxa"/>
              <w:right w:w="100" w:type="dxa"/>
            </w:tcMar>
          </w:tcPr>
          <w:p w14:paraId="3A158722"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66EE07D4"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54AF401B"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623B41D2" w14:textId="77777777" w:rsidR="00AC1EA2" w:rsidRPr="009166FC" w:rsidRDefault="00AC1EA2" w:rsidP="003A3D9D">
            <w:pPr>
              <w:spacing w:line="276" w:lineRule="auto"/>
              <w:ind w:leftChars="0" w:left="2" w:hanging="2"/>
              <w:jc w:val="both"/>
              <w:rPr>
                <w:sz w:val="24"/>
                <w:szCs w:val="24"/>
              </w:rPr>
            </w:pPr>
            <w:r w:rsidRPr="009166FC">
              <w:rPr>
                <w:sz w:val="24"/>
                <w:szCs w:val="24"/>
              </w:rPr>
              <w:t>Trống đồng Đông Sơn</w:t>
            </w:r>
          </w:p>
        </w:tc>
        <w:tc>
          <w:tcPr>
            <w:tcW w:w="900" w:type="dxa"/>
            <w:shd w:val="clear" w:color="auto" w:fill="auto"/>
            <w:tcMar>
              <w:top w:w="100" w:type="dxa"/>
              <w:left w:w="100" w:type="dxa"/>
              <w:bottom w:w="100" w:type="dxa"/>
              <w:right w:w="100" w:type="dxa"/>
            </w:tcMar>
            <w:vAlign w:val="bottom"/>
          </w:tcPr>
          <w:p w14:paraId="1658F25A" w14:textId="77777777" w:rsidR="00AC1EA2" w:rsidRPr="009166FC" w:rsidRDefault="00AC1EA2" w:rsidP="003A3D9D">
            <w:pPr>
              <w:ind w:leftChars="0" w:left="2" w:hanging="2"/>
              <w:jc w:val="center"/>
              <w:rPr>
                <w:sz w:val="24"/>
                <w:szCs w:val="24"/>
              </w:rPr>
            </w:pPr>
            <w:r w:rsidRPr="009166FC">
              <w:rPr>
                <w:sz w:val="24"/>
                <w:szCs w:val="24"/>
              </w:rPr>
              <w:t>40</w:t>
            </w:r>
          </w:p>
        </w:tc>
        <w:tc>
          <w:tcPr>
            <w:tcW w:w="1604" w:type="dxa"/>
            <w:shd w:val="clear" w:color="auto" w:fill="auto"/>
            <w:tcMar>
              <w:top w:w="100" w:type="dxa"/>
              <w:left w:w="100" w:type="dxa"/>
              <w:bottom w:w="100" w:type="dxa"/>
              <w:right w:w="100" w:type="dxa"/>
            </w:tcMar>
          </w:tcPr>
          <w:p w14:paraId="6D56311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1EA6741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9443198" w14:textId="77777777" w:rsidTr="00264DDD">
        <w:trPr>
          <w:trHeight w:val="525"/>
        </w:trPr>
        <w:tc>
          <w:tcPr>
            <w:tcW w:w="956" w:type="dxa"/>
            <w:vMerge/>
            <w:shd w:val="clear" w:color="auto" w:fill="auto"/>
            <w:tcMar>
              <w:top w:w="100" w:type="dxa"/>
              <w:left w:w="100" w:type="dxa"/>
              <w:bottom w:w="100" w:type="dxa"/>
              <w:right w:w="100" w:type="dxa"/>
            </w:tcMar>
          </w:tcPr>
          <w:p w14:paraId="50C9FC81"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6FE8CFAE"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517438DA"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2689" w:type="dxa"/>
            <w:shd w:val="clear" w:color="auto" w:fill="auto"/>
            <w:tcMar>
              <w:top w:w="100" w:type="dxa"/>
              <w:left w:w="100" w:type="dxa"/>
              <w:bottom w:w="100" w:type="dxa"/>
              <w:right w:w="100" w:type="dxa"/>
            </w:tcMar>
          </w:tcPr>
          <w:p w14:paraId="72B5D9BC" w14:textId="77777777" w:rsidR="00AC1EA2" w:rsidRPr="009166FC" w:rsidRDefault="00AC1EA2" w:rsidP="003A3D9D">
            <w:pPr>
              <w:spacing w:line="276" w:lineRule="auto"/>
              <w:ind w:leftChars="0" w:left="2" w:hanging="2"/>
              <w:jc w:val="both"/>
              <w:rPr>
                <w:sz w:val="24"/>
                <w:szCs w:val="24"/>
              </w:rPr>
            </w:pPr>
            <w:r w:rsidRPr="009166FC">
              <w:rPr>
                <w:sz w:val="24"/>
                <w:szCs w:val="24"/>
              </w:rPr>
              <w:t>Cha đẻ của chiếc lốp xe đạp</w:t>
            </w:r>
          </w:p>
        </w:tc>
        <w:tc>
          <w:tcPr>
            <w:tcW w:w="900" w:type="dxa"/>
            <w:shd w:val="clear" w:color="auto" w:fill="auto"/>
            <w:tcMar>
              <w:top w:w="100" w:type="dxa"/>
              <w:left w:w="100" w:type="dxa"/>
              <w:bottom w:w="100" w:type="dxa"/>
              <w:right w:w="100" w:type="dxa"/>
            </w:tcMar>
            <w:vAlign w:val="bottom"/>
          </w:tcPr>
          <w:p w14:paraId="456EF9A2" w14:textId="77777777" w:rsidR="00AC1EA2" w:rsidRPr="009166FC" w:rsidRDefault="00AC1EA2" w:rsidP="003A3D9D">
            <w:pPr>
              <w:ind w:leftChars="0" w:left="2" w:hanging="2"/>
              <w:jc w:val="center"/>
              <w:rPr>
                <w:sz w:val="24"/>
                <w:szCs w:val="24"/>
              </w:rPr>
            </w:pPr>
            <w:r w:rsidRPr="009166FC">
              <w:rPr>
                <w:sz w:val="24"/>
                <w:szCs w:val="24"/>
              </w:rPr>
              <w:t>20</w:t>
            </w:r>
          </w:p>
        </w:tc>
        <w:tc>
          <w:tcPr>
            <w:tcW w:w="1604" w:type="dxa"/>
            <w:shd w:val="clear" w:color="auto" w:fill="auto"/>
            <w:tcMar>
              <w:top w:w="100" w:type="dxa"/>
              <w:left w:w="100" w:type="dxa"/>
              <w:bottom w:w="100" w:type="dxa"/>
              <w:right w:w="100" w:type="dxa"/>
            </w:tcMar>
          </w:tcPr>
          <w:p w14:paraId="4D6B8AE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31BC8B9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6819EFB" w14:textId="77777777" w:rsidTr="00264DDD">
        <w:trPr>
          <w:trHeight w:val="538"/>
        </w:trPr>
        <w:tc>
          <w:tcPr>
            <w:tcW w:w="956" w:type="dxa"/>
            <w:vMerge/>
            <w:shd w:val="clear" w:color="auto" w:fill="auto"/>
            <w:tcMar>
              <w:top w:w="100" w:type="dxa"/>
              <w:left w:w="100" w:type="dxa"/>
              <w:bottom w:w="100" w:type="dxa"/>
              <w:right w:w="100" w:type="dxa"/>
            </w:tcMar>
          </w:tcPr>
          <w:p w14:paraId="382F52DC"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0A8A9612"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01ABE358"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2689" w:type="dxa"/>
            <w:shd w:val="clear" w:color="auto" w:fill="auto"/>
            <w:tcMar>
              <w:top w:w="100" w:type="dxa"/>
              <w:left w:w="100" w:type="dxa"/>
              <w:bottom w:w="100" w:type="dxa"/>
              <w:right w:w="100" w:type="dxa"/>
            </w:tcMar>
          </w:tcPr>
          <w:p w14:paraId="3A3D604A" w14:textId="77777777" w:rsidR="00AC1EA2" w:rsidRPr="009166FC" w:rsidRDefault="00AC1EA2" w:rsidP="003A3D9D">
            <w:pPr>
              <w:spacing w:line="276" w:lineRule="auto"/>
              <w:ind w:leftChars="0" w:left="2" w:hanging="2"/>
              <w:jc w:val="both"/>
              <w:rPr>
                <w:sz w:val="24"/>
                <w:szCs w:val="24"/>
              </w:rPr>
            </w:pPr>
            <w:r w:rsidRPr="009166FC">
              <w:rPr>
                <w:sz w:val="24"/>
                <w:szCs w:val="24"/>
              </w:rPr>
              <w:t>Kể chuyện đã nghe, đã đọc</w:t>
            </w:r>
          </w:p>
        </w:tc>
        <w:tc>
          <w:tcPr>
            <w:tcW w:w="900" w:type="dxa"/>
            <w:shd w:val="clear" w:color="auto" w:fill="auto"/>
            <w:tcMar>
              <w:top w:w="100" w:type="dxa"/>
              <w:left w:w="100" w:type="dxa"/>
              <w:bottom w:w="100" w:type="dxa"/>
              <w:right w:w="100" w:type="dxa"/>
            </w:tcMar>
            <w:vAlign w:val="bottom"/>
          </w:tcPr>
          <w:p w14:paraId="5FA3CF00" w14:textId="77777777" w:rsidR="00AC1EA2" w:rsidRPr="009166FC" w:rsidRDefault="00AC1EA2" w:rsidP="003A3D9D">
            <w:pPr>
              <w:ind w:leftChars="0" w:left="2" w:hanging="2"/>
              <w:jc w:val="center"/>
              <w:rPr>
                <w:sz w:val="24"/>
                <w:szCs w:val="24"/>
              </w:rPr>
            </w:pPr>
            <w:r w:rsidRPr="009166FC">
              <w:rPr>
                <w:sz w:val="24"/>
                <w:szCs w:val="24"/>
              </w:rPr>
              <w:t>20</w:t>
            </w:r>
          </w:p>
        </w:tc>
        <w:tc>
          <w:tcPr>
            <w:tcW w:w="1604" w:type="dxa"/>
            <w:shd w:val="clear" w:color="auto" w:fill="auto"/>
            <w:tcMar>
              <w:top w:w="100" w:type="dxa"/>
              <w:left w:w="100" w:type="dxa"/>
              <w:bottom w:w="100" w:type="dxa"/>
              <w:right w:w="100" w:type="dxa"/>
            </w:tcMar>
          </w:tcPr>
          <w:p w14:paraId="2A4914D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50B1F7F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588AF0C" w14:textId="77777777" w:rsidTr="00264DDD">
        <w:trPr>
          <w:trHeight w:val="536"/>
        </w:trPr>
        <w:tc>
          <w:tcPr>
            <w:tcW w:w="956" w:type="dxa"/>
            <w:vMerge/>
            <w:shd w:val="clear" w:color="auto" w:fill="auto"/>
            <w:tcMar>
              <w:top w:w="100" w:type="dxa"/>
              <w:left w:w="100" w:type="dxa"/>
              <w:bottom w:w="100" w:type="dxa"/>
              <w:right w:w="100" w:type="dxa"/>
            </w:tcMar>
          </w:tcPr>
          <w:p w14:paraId="45BCF97F"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7DBC4FB4"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3C4AB30A"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18C349D9" w14:textId="77777777" w:rsidR="00AC1EA2" w:rsidRPr="009166FC" w:rsidRDefault="00AC1EA2" w:rsidP="003A3D9D">
            <w:pPr>
              <w:spacing w:line="276" w:lineRule="auto"/>
              <w:ind w:leftChars="0" w:left="2" w:hanging="2"/>
              <w:jc w:val="both"/>
              <w:rPr>
                <w:sz w:val="24"/>
                <w:szCs w:val="24"/>
              </w:rPr>
            </w:pPr>
            <w:r w:rsidRPr="009166FC">
              <w:rPr>
                <w:sz w:val="24"/>
                <w:szCs w:val="24"/>
              </w:rPr>
              <w:t>Miêu tả đồ vật ( kiểm tra viết)</w:t>
            </w:r>
          </w:p>
        </w:tc>
        <w:tc>
          <w:tcPr>
            <w:tcW w:w="900" w:type="dxa"/>
            <w:shd w:val="clear" w:color="auto" w:fill="auto"/>
            <w:tcMar>
              <w:top w:w="100" w:type="dxa"/>
              <w:left w:w="100" w:type="dxa"/>
              <w:bottom w:w="100" w:type="dxa"/>
              <w:right w:w="100" w:type="dxa"/>
            </w:tcMar>
            <w:vAlign w:val="bottom"/>
          </w:tcPr>
          <w:p w14:paraId="16F4BAB0" w14:textId="77777777" w:rsidR="00AC1EA2" w:rsidRPr="009166FC" w:rsidRDefault="00AC1EA2" w:rsidP="003A3D9D">
            <w:pPr>
              <w:ind w:leftChars="0" w:left="2" w:hanging="2"/>
              <w:jc w:val="center"/>
              <w:rPr>
                <w:sz w:val="24"/>
                <w:szCs w:val="24"/>
              </w:rPr>
            </w:pPr>
            <w:r w:rsidRPr="009166FC">
              <w:rPr>
                <w:sz w:val="24"/>
                <w:szCs w:val="24"/>
              </w:rPr>
              <w:t>39</w:t>
            </w:r>
          </w:p>
        </w:tc>
        <w:tc>
          <w:tcPr>
            <w:tcW w:w="1604" w:type="dxa"/>
            <w:shd w:val="clear" w:color="auto" w:fill="auto"/>
            <w:tcMar>
              <w:top w:w="100" w:type="dxa"/>
              <w:left w:w="100" w:type="dxa"/>
              <w:bottom w:w="100" w:type="dxa"/>
              <w:right w:w="100" w:type="dxa"/>
            </w:tcMar>
          </w:tcPr>
          <w:p w14:paraId="45AAB5E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411108B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7B53EAB" w14:textId="77777777" w:rsidTr="00264DDD">
        <w:trPr>
          <w:trHeight w:val="690"/>
        </w:trPr>
        <w:tc>
          <w:tcPr>
            <w:tcW w:w="956" w:type="dxa"/>
            <w:vMerge/>
            <w:shd w:val="clear" w:color="auto" w:fill="auto"/>
            <w:tcMar>
              <w:top w:w="100" w:type="dxa"/>
              <w:left w:w="100" w:type="dxa"/>
              <w:bottom w:w="100" w:type="dxa"/>
              <w:right w:w="100" w:type="dxa"/>
            </w:tcMar>
          </w:tcPr>
          <w:p w14:paraId="27B03348"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2DAC156B"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3DBE6F8E"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4DCA7194" w14:textId="77777777" w:rsidR="00AC1EA2" w:rsidRPr="009166FC" w:rsidRDefault="00AC1EA2" w:rsidP="003A3D9D">
            <w:pPr>
              <w:spacing w:line="276" w:lineRule="auto"/>
              <w:ind w:leftChars="0" w:left="2" w:hanging="2"/>
              <w:jc w:val="both"/>
              <w:rPr>
                <w:sz w:val="24"/>
                <w:szCs w:val="24"/>
              </w:rPr>
            </w:pPr>
            <w:r w:rsidRPr="009166FC">
              <w:rPr>
                <w:sz w:val="24"/>
                <w:szCs w:val="24"/>
              </w:rPr>
              <w:t>Luyện tập giới thiệu địa phương</w:t>
            </w:r>
          </w:p>
        </w:tc>
        <w:tc>
          <w:tcPr>
            <w:tcW w:w="900" w:type="dxa"/>
            <w:shd w:val="clear" w:color="auto" w:fill="auto"/>
            <w:tcMar>
              <w:top w:w="100" w:type="dxa"/>
              <w:left w:w="100" w:type="dxa"/>
              <w:bottom w:w="100" w:type="dxa"/>
              <w:right w:w="100" w:type="dxa"/>
            </w:tcMar>
            <w:vAlign w:val="bottom"/>
          </w:tcPr>
          <w:p w14:paraId="6A74102E" w14:textId="77777777" w:rsidR="00AC1EA2" w:rsidRPr="009166FC" w:rsidRDefault="00AC1EA2" w:rsidP="003A3D9D">
            <w:pPr>
              <w:ind w:leftChars="0" w:left="2" w:hanging="2"/>
              <w:jc w:val="center"/>
              <w:rPr>
                <w:sz w:val="24"/>
                <w:szCs w:val="24"/>
              </w:rPr>
            </w:pPr>
            <w:r w:rsidRPr="009166FC">
              <w:rPr>
                <w:sz w:val="24"/>
                <w:szCs w:val="24"/>
              </w:rPr>
              <w:t>40</w:t>
            </w:r>
          </w:p>
        </w:tc>
        <w:tc>
          <w:tcPr>
            <w:tcW w:w="1604" w:type="dxa"/>
            <w:shd w:val="clear" w:color="auto" w:fill="auto"/>
            <w:tcMar>
              <w:top w:w="100" w:type="dxa"/>
              <w:left w:w="100" w:type="dxa"/>
              <w:bottom w:w="100" w:type="dxa"/>
              <w:right w:w="100" w:type="dxa"/>
            </w:tcMar>
          </w:tcPr>
          <w:p w14:paraId="019DB79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1A99C20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A114EF0" w14:textId="77777777" w:rsidTr="00264DDD">
        <w:trPr>
          <w:trHeight w:val="489"/>
        </w:trPr>
        <w:tc>
          <w:tcPr>
            <w:tcW w:w="956" w:type="dxa"/>
            <w:vMerge/>
            <w:shd w:val="clear" w:color="auto" w:fill="auto"/>
            <w:tcMar>
              <w:top w:w="100" w:type="dxa"/>
              <w:left w:w="100" w:type="dxa"/>
              <w:bottom w:w="100" w:type="dxa"/>
              <w:right w:w="100" w:type="dxa"/>
            </w:tcMar>
          </w:tcPr>
          <w:p w14:paraId="1F31E6F9"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5876AD2B"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5BDE307C"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75F6EFBE" w14:textId="77777777" w:rsidR="00AC1EA2" w:rsidRPr="009166FC" w:rsidRDefault="00AC1EA2" w:rsidP="003A3D9D">
            <w:pPr>
              <w:spacing w:line="276" w:lineRule="auto"/>
              <w:ind w:leftChars="0" w:left="2" w:hanging="2"/>
              <w:jc w:val="both"/>
              <w:rPr>
                <w:sz w:val="24"/>
                <w:szCs w:val="24"/>
              </w:rPr>
            </w:pPr>
            <w:r w:rsidRPr="009166FC">
              <w:rPr>
                <w:sz w:val="24"/>
                <w:szCs w:val="24"/>
              </w:rPr>
              <w:t>Luyện tập về câu kể Ai làm gì?</w:t>
            </w:r>
          </w:p>
        </w:tc>
        <w:tc>
          <w:tcPr>
            <w:tcW w:w="900" w:type="dxa"/>
            <w:shd w:val="clear" w:color="auto" w:fill="auto"/>
            <w:tcMar>
              <w:top w:w="100" w:type="dxa"/>
              <w:left w:w="100" w:type="dxa"/>
              <w:bottom w:w="100" w:type="dxa"/>
              <w:right w:w="100" w:type="dxa"/>
            </w:tcMar>
            <w:vAlign w:val="bottom"/>
          </w:tcPr>
          <w:p w14:paraId="1D583F0A" w14:textId="77777777" w:rsidR="00AC1EA2" w:rsidRPr="009166FC" w:rsidRDefault="00AC1EA2" w:rsidP="003A3D9D">
            <w:pPr>
              <w:ind w:leftChars="0" w:left="2" w:hanging="2"/>
              <w:jc w:val="center"/>
              <w:rPr>
                <w:sz w:val="24"/>
                <w:szCs w:val="24"/>
              </w:rPr>
            </w:pPr>
            <w:r w:rsidRPr="009166FC">
              <w:rPr>
                <w:sz w:val="24"/>
                <w:szCs w:val="24"/>
              </w:rPr>
              <w:t>39</w:t>
            </w:r>
          </w:p>
        </w:tc>
        <w:tc>
          <w:tcPr>
            <w:tcW w:w="1604" w:type="dxa"/>
            <w:shd w:val="clear" w:color="auto" w:fill="auto"/>
            <w:tcMar>
              <w:top w:w="100" w:type="dxa"/>
              <w:left w:w="100" w:type="dxa"/>
              <w:bottom w:w="100" w:type="dxa"/>
              <w:right w:w="100" w:type="dxa"/>
            </w:tcMar>
          </w:tcPr>
          <w:p w14:paraId="5D77359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414F4B8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158D6C6" w14:textId="77777777" w:rsidTr="00264DDD">
        <w:trPr>
          <w:trHeight w:val="360"/>
        </w:trPr>
        <w:tc>
          <w:tcPr>
            <w:tcW w:w="956" w:type="dxa"/>
            <w:vMerge/>
            <w:shd w:val="clear" w:color="auto" w:fill="auto"/>
            <w:tcMar>
              <w:top w:w="100" w:type="dxa"/>
              <w:left w:w="100" w:type="dxa"/>
              <w:bottom w:w="100" w:type="dxa"/>
              <w:right w:w="100" w:type="dxa"/>
            </w:tcMar>
          </w:tcPr>
          <w:p w14:paraId="250E1F50"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29D3F689"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43A5C1A2"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490231DA" w14:textId="77777777" w:rsidR="00AC1EA2" w:rsidRPr="009166FC" w:rsidRDefault="00AC1EA2" w:rsidP="003A3D9D">
            <w:pPr>
              <w:spacing w:line="276" w:lineRule="auto"/>
              <w:ind w:leftChars="0" w:left="2" w:hanging="2"/>
              <w:jc w:val="both"/>
              <w:rPr>
                <w:sz w:val="24"/>
                <w:szCs w:val="24"/>
              </w:rPr>
            </w:pPr>
            <w:r w:rsidRPr="009166FC">
              <w:rPr>
                <w:sz w:val="24"/>
                <w:szCs w:val="24"/>
              </w:rPr>
              <w:t>MRVT: Sức khỏe</w:t>
            </w:r>
          </w:p>
        </w:tc>
        <w:tc>
          <w:tcPr>
            <w:tcW w:w="900" w:type="dxa"/>
            <w:shd w:val="clear" w:color="auto" w:fill="auto"/>
            <w:tcMar>
              <w:top w:w="100" w:type="dxa"/>
              <w:left w:w="100" w:type="dxa"/>
              <w:bottom w:w="100" w:type="dxa"/>
              <w:right w:w="100" w:type="dxa"/>
            </w:tcMar>
            <w:vAlign w:val="bottom"/>
          </w:tcPr>
          <w:p w14:paraId="743F5567" w14:textId="77777777" w:rsidR="00AC1EA2" w:rsidRPr="009166FC" w:rsidRDefault="00AC1EA2" w:rsidP="003A3D9D">
            <w:pPr>
              <w:ind w:leftChars="0" w:left="2" w:hanging="2"/>
              <w:jc w:val="center"/>
              <w:rPr>
                <w:sz w:val="24"/>
                <w:szCs w:val="24"/>
              </w:rPr>
            </w:pPr>
            <w:r w:rsidRPr="009166FC">
              <w:rPr>
                <w:sz w:val="24"/>
                <w:szCs w:val="24"/>
              </w:rPr>
              <w:t>40</w:t>
            </w:r>
          </w:p>
        </w:tc>
        <w:tc>
          <w:tcPr>
            <w:tcW w:w="1604" w:type="dxa"/>
            <w:shd w:val="clear" w:color="auto" w:fill="auto"/>
            <w:tcMar>
              <w:top w:w="100" w:type="dxa"/>
              <w:left w:w="100" w:type="dxa"/>
              <w:bottom w:w="100" w:type="dxa"/>
              <w:right w:w="100" w:type="dxa"/>
            </w:tcMar>
          </w:tcPr>
          <w:p w14:paraId="3CBC4F1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1F34381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840C1D0" w14:textId="77777777" w:rsidTr="00264DDD">
        <w:trPr>
          <w:trHeight w:val="2203"/>
        </w:trPr>
        <w:tc>
          <w:tcPr>
            <w:tcW w:w="956" w:type="dxa"/>
            <w:vMerge w:val="restart"/>
            <w:shd w:val="clear" w:color="auto" w:fill="auto"/>
            <w:tcMar>
              <w:top w:w="100" w:type="dxa"/>
              <w:left w:w="100" w:type="dxa"/>
              <w:bottom w:w="100" w:type="dxa"/>
              <w:right w:w="100" w:type="dxa"/>
            </w:tcMar>
          </w:tcPr>
          <w:p w14:paraId="38342C8B" w14:textId="77777777" w:rsidR="00AC1EA2" w:rsidRPr="009166FC" w:rsidRDefault="00AC1EA2" w:rsidP="003A3D9D">
            <w:pPr>
              <w:spacing w:line="276" w:lineRule="auto"/>
              <w:ind w:leftChars="0" w:left="2" w:hanging="2"/>
              <w:jc w:val="center"/>
              <w:rPr>
                <w:b/>
                <w:sz w:val="24"/>
                <w:szCs w:val="24"/>
              </w:rPr>
            </w:pPr>
            <w:r w:rsidRPr="009166FC">
              <w:rPr>
                <w:b/>
                <w:sz w:val="24"/>
                <w:szCs w:val="24"/>
              </w:rPr>
              <w:t>21</w:t>
            </w:r>
          </w:p>
        </w:tc>
        <w:tc>
          <w:tcPr>
            <w:tcW w:w="1354" w:type="dxa"/>
            <w:vMerge/>
            <w:shd w:val="clear" w:color="auto" w:fill="auto"/>
            <w:tcMar>
              <w:top w:w="100" w:type="dxa"/>
              <w:left w:w="100" w:type="dxa"/>
              <w:bottom w:w="100" w:type="dxa"/>
              <w:right w:w="100" w:type="dxa"/>
            </w:tcMar>
          </w:tcPr>
          <w:p w14:paraId="449D9654"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6C9CF971"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5D1A5797" w14:textId="77777777" w:rsidR="00AC1EA2" w:rsidRPr="009166FC" w:rsidRDefault="00AC1EA2" w:rsidP="003A3D9D">
            <w:pPr>
              <w:spacing w:line="276" w:lineRule="auto"/>
              <w:ind w:leftChars="0" w:left="2" w:hanging="2"/>
              <w:jc w:val="both"/>
              <w:rPr>
                <w:sz w:val="24"/>
                <w:szCs w:val="24"/>
              </w:rPr>
            </w:pPr>
            <w:r w:rsidRPr="009166FC">
              <w:rPr>
                <w:sz w:val="24"/>
                <w:szCs w:val="24"/>
              </w:rPr>
              <w:t>Anh hùng lao động Trần Đại Nghĩa</w:t>
            </w:r>
          </w:p>
        </w:tc>
        <w:tc>
          <w:tcPr>
            <w:tcW w:w="900" w:type="dxa"/>
            <w:shd w:val="clear" w:color="auto" w:fill="auto"/>
            <w:tcMar>
              <w:top w:w="100" w:type="dxa"/>
              <w:left w:w="100" w:type="dxa"/>
              <w:bottom w:w="100" w:type="dxa"/>
              <w:right w:w="100" w:type="dxa"/>
            </w:tcMar>
            <w:vAlign w:val="bottom"/>
          </w:tcPr>
          <w:p w14:paraId="569F194A" w14:textId="77777777" w:rsidR="00AC1EA2" w:rsidRPr="009166FC" w:rsidRDefault="00AC1EA2" w:rsidP="003A3D9D">
            <w:pPr>
              <w:ind w:leftChars="0" w:left="2" w:hanging="2"/>
              <w:jc w:val="center"/>
              <w:rPr>
                <w:sz w:val="24"/>
                <w:szCs w:val="24"/>
              </w:rPr>
            </w:pPr>
            <w:r w:rsidRPr="009166FC">
              <w:rPr>
                <w:sz w:val="24"/>
                <w:szCs w:val="24"/>
              </w:rPr>
              <w:t>41</w:t>
            </w:r>
          </w:p>
        </w:tc>
        <w:tc>
          <w:tcPr>
            <w:tcW w:w="1604" w:type="dxa"/>
            <w:shd w:val="clear" w:color="auto" w:fill="auto"/>
            <w:tcMar>
              <w:top w:w="100" w:type="dxa"/>
              <w:left w:w="100" w:type="dxa"/>
              <w:bottom w:w="100" w:type="dxa"/>
              <w:right w:w="100" w:type="dxa"/>
            </w:tcMar>
          </w:tcPr>
          <w:p w14:paraId="309A1921" w14:textId="77777777" w:rsidR="00AC1EA2" w:rsidRPr="009166FC" w:rsidRDefault="00AC1EA2" w:rsidP="003A3D9D">
            <w:pPr>
              <w:spacing w:line="276" w:lineRule="auto"/>
              <w:ind w:leftChars="0" w:left="2" w:hanging="2"/>
              <w:jc w:val="both"/>
              <w:rPr>
                <w:sz w:val="24"/>
                <w:szCs w:val="24"/>
              </w:rPr>
            </w:pPr>
            <w:r w:rsidRPr="009166FC">
              <w:rPr>
                <w:sz w:val="24"/>
                <w:szCs w:val="24"/>
              </w:rPr>
              <w:t>Nêu được hình ảnh các nhà khoa học Việt Nam đã cống hiến trọn đời phục vụ Tổ Quốc</w:t>
            </w:r>
          </w:p>
        </w:tc>
        <w:tc>
          <w:tcPr>
            <w:tcW w:w="992" w:type="dxa"/>
            <w:shd w:val="clear" w:color="auto" w:fill="auto"/>
            <w:tcMar>
              <w:top w:w="100" w:type="dxa"/>
              <w:left w:w="100" w:type="dxa"/>
              <w:bottom w:w="100" w:type="dxa"/>
              <w:right w:w="100" w:type="dxa"/>
            </w:tcMar>
          </w:tcPr>
          <w:p w14:paraId="22C2DA6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B4FB559" w14:textId="77777777" w:rsidTr="00264DDD">
        <w:trPr>
          <w:trHeight w:val="204"/>
        </w:trPr>
        <w:tc>
          <w:tcPr>
            <w:tcW w:w="956" w:type="dxa"/>
            <w:vMerge/>
            <w:shd w:val="clear" w:color="auto" w:fill="auto"/>
            <w:tcMar>
              <w:top w:w="100" w:type="dxa"/>
              <w:left w:w="100" w:type="dxa"/>
              <w:bottom w:w="100" w:type="dxa"/>
              <w:right w:w="100" w:type="dxa"/>
            </w:tcMar>
          </w:tcPr>
          <w:p w14:paraId="575804BB"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66BA4E4D"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145ACE0C"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7A9F4F50" w14:textId="77777777" w:rsidR="00AC1EA2" w:rsidRPr="009166FC" w:rsidRDefault="00AC1EA2" w:rsidP="003A3D9D">
            <w:pPr>
              <w:spacing w:line="276" w:lineRule="auto"/>
              <w:ind w:leftChars="0" w:left="2" w:hanging="2"/>
              <w:jc w:val="both"/>
              <w:rPr>
                <w:sz w:val="24"/>
                <w:szCs w:val="24"/>
              </w:rPr>
            </w:pPr>
            <w:r w:rsidRPr="009166FC">
              <w:rPr>
                <w:sz w:val="24"/>
                <w:szCs w:val="24"/>
              </w:rPr>
              <w:t>Bè xuôi sông La</w:t>
            </w:r>
          </w:p>
        </w:tc>
        <w:tc>
          <w:tcPr>
            <w:tcW w:w="900" w:type="dxa"/>
            <w:shd w:val="clear" w:color="auto" w:fill="auto"/>
            <w:tcMar>
              <w:top w:w="100" w:type="dxa"/>
              <w:left w:w="100" w:type="dxa"/>
              <w:bottom w:w="100" w:type="dxa"/>
              <w:right w:w="100" w:type="dxa"/>
            </w:tcMar>
            <w:vAlign w:val="bottom"/>
          </w:tcPr>
          <w:p w14:paraId="4CB2AFAA" w14:textId="77777777" w:rsidR="00AC1EA2" w:rsidRPr="009166FC" w:rsidRDefault="00AC1EA2" w:rsidP="003A3D9D">
            <w:pPr>
              <w:ind w:leftChars="0" w:left="2" w:hanging="2"/>
              <w:jc w:val="center"/>
              <w:rPr>
                <w:sz w:val="24"/>
                <w:szCs w:val="24"/>
              </w:rPr>
            </w:pPr>
            <w:r w:rsidRPr="009166FC">
              <w:rPr>
                <w:sz w:val="24"/>
                <w:szCs w:val="24"/>
              </w:rPr>
              <w:t>42</w:t>
            </w:r>
          </w:p>
        </w:tc>
        <w:tc>
          <w:tcPr>
            <w:tcW w:w="1604" w:type="dxa"/>
            <w:shd w:val="clear" w:color="auto" w:fill="auto"/>
            <w:tcMar>
              <w:top w:w="100" w:type="dxa"/>
              <w:left w:w="100" w:type="dxa"/>
              <w:bottom w:w="100" w:type="dxa"/>
              <w:right w:w="100" w:type="dxa"/>
            </w:tcMar>
          </w:tcPr>
          <w:p w14:paraId="7E09F37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5ECEB70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C573FE8" w14:textId="77777777" w:rsidTr="00264DDD">
        <w:trPr>
          <w:trHeight w:val="484"/>
        </w:trPr>
        <w:tc>
          <w:tcPr>
            <w:tcW w:w="956" w:type="dxa"/>
            <w:vMerge/>
            <w:shd w:val="clear" w:color="auto" w:fill="auto"/>
            <w:tcMar>
              <w:top w:w="100" w:type="dxa"/>
              <w:left w:w="100" w:type="dxa"/>
              <w:bottom w:w="100" w:type="dxa"/>
              <w:right w:w="100" w:type="dxa"/>
            </w:tcMar>
          </w:tcPr>
          <w:p w14:paraId="7BECE734"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A6EA7DB"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122A610A"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2689" w:type="dxa"/>
            <w:shd w:val="clear" w:color="auto" w:fill="auto"/>
            <w:tcMar>
              <w:top w:w="100" w:type="dxa"/>
              <w:left w:w="100" w:type="dxa"/>
              <w:bottom w:w="100" w:type="dxa"/>
              <w:right w:w="100" w:type="dxa"/>
            </w:tcMar>
          </w:tcPr>
          <w:p w14:paraId="7ED9865C" w14:textId="77777777" w:rsidR="00AC1EA2" w:rsidRPr="009166FC" w:rsidRDefault="00AC1EA2" w:rsidP="003A3D9D">
            <w:pPr>
              <w:spacing w:line="276" w:lineRule="auto"/>
              <w:ind w:leftChars="0" w:left="2" w:hanging="2"/>
              <w:jc w:val="both"/>
              <w:rPr>
                <w:sz w:val="24"/>
                <w:szCs w:val="24"/>
              </w:rPr>
            </w:pPr>
            <w:r w:rsidRPr="009166FC">
              <w:rPr>
                <w:sz w:val="24"/>
                <w:szCs w:val="24"/>
              </w:rPr>
              <w:t>Chuyện cổ tích về loài người</w:t>
            </w:r>
          </w:p>
        </w:tc>
        <w:tc>
          <w:tcPr>
            <w:tcW w:w="900" w:type="dxa"/>
            <w:shd w:val="clear" w:color="auto" w:fill="auto"/>
            <w:tcMar>
              <w:top w:w="100" w:type="dxa"/>
              <w:left w:w="100" w:type="dxa"/>
              <w:bottom w:w="100" w:type="dxa"/>
              <w:right w:w="100" w:type="dxa"/>
            </w:tcMar>
            <w:vAlign w:val="bottom"/>
          </w:tcPr>
          <w:p w14:paraId="7A046D6E" w14:textId="77777777" w:rsidR="00AC1EA2" w:rsidRPr="009166FC" w:rsidRDefault="00AC1EA2" w:rsidP="003A3D9D">
            <w:pPr>
              <w:ind w:leftChars="0" w:left="2" w:hanging="2"/>
              <w:jc w:val="center"/>
              <w:rPr>
                <w:sz w:val="24"/>
                <w:szCs w:val="24"/>
              </w:rPr>
            </w:pPr>
            <w:r w:rsidRPr="009166FC">
              <w:rPr>
                <w:sz w:val="24"/>
                <w:szCs w:val="24"/>
              </w:rPr>
              <w:t>21</w:t>
            </w:r>
          </w:p>
        </w:tc>
        <w:tc>
          <w:tcPr>
            <w:tcW w:w="1604" w:type="dxa"/>
            <w:shd w:val="clear" w:color="auto" w:fill="auto"/>
            <w:tcMar>
              <w:top w:w="100" w:type="dxa"/>
              <w:left w:w="100" w:type="dxa"/>
              <w:bottom w:w="100" w:type="dxa"/>
              <w:right w:w="100" w:type="dxa"/>
            </w:tcMar>
          </w:tcPr>
          <w:p w14:paraId="16E7187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3AA2385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9C283BE" w14:textId="77777777" w:rsidTr="00264DDD">
        <w:trPr>
          <w:trHeight w:val="637"/>
        </w:trPr>
        <w:tc>
          <w:tcPr>
            <w:tcW w:w="956" w:type="dxa"/>
            <w:vMerge/>
            <w:shd w:val="clear" w:color="auto" w:fill="auto"/>
            <w:tcMar>
              <w:top w:w="100" w:type="dxa"/>
              <w:left w:w="100" w:type="dxa"/>
              <w:bottom w:w="100" w:type="dxa"/>
              <w:right w:w="100" w:type="dxa"/>
            </w:tcMar>
          </w:tcPr>
          <w:p w14:paraId="3A3BA83C"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1DB1D081"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49989C03"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2689" w:type="dxa"/>
            <w:shd w:val="clear" w:color="auto" w:fill="auto"/>
            <w:tcMar>
              <w:top w:w="100" w:type="dxa"/>
              <w:left w:w="100" w:type="dxa"/>
              <w:bottom w:w="100" w:type="dxa"/>
              <w:right w:w="100" w:type="dxa"/>
            </w:tcMar>
          </w:tcPr>
          <w:p w14:paraId="7EA5ECF0" w14:textId="77777777" w:rsidR="00AC1EA2" w:rsidRPr="009166FC" w:rsidRDefault="00AC1EA2" w:rsidP="003A3D9D">
            <w:pPr>
              <w:spacing w:line="276" w:lineRule="auto"/>
              <w:ind w:leftChars="0" w:left="2" w:hanging="2"/>
              <w:jc w:val="both"/>
              <w:rPr>
                <w:sz w:val="24"/>
                <w:szCs w:val="24"/>
              </w:rPr>
            </w:pPr>
            <w:r w:rsidRPr="009166FC">
              <w:rPr>
                <w:sz w:val="24"/>
                <w:szCs w:val="24"/>
              </w:rPr>
              <w:t>Kể chuyện được chứng kiến hoặc tham gia</w:t>
            </w:r>
          </w:p>
        </w:tc>
        <w:tc>
          <w:tcPr>
            <w:tcW w:w="900" w:type="dxa"/>
            <w:shd w:val="clear" w:color="auto" w:fill="auto"/>
            <w:tcMar>
              <w:top w:w="100" w:type="dxa"/>
              <w:left w:w="100" w:type="dxa"/>
              <w:bottom w:w="100" w:type="dxa"/>
              <w:right w:w="100" w:type="dxa"/>
            </w:tcMar>
            <w:vAlign w:val="bottom"/>
          </w:tcPr>
          <w:p w14:paraId="3E7FA8D3" w14:textId="77777777" w:rsidR="00AC1EA2" w:rsidRPr="009166FC" w:rsidRDefault="00AC1EA2" w:rsidP="003A3D9D">
            <w:pPr>
              <w:ind w:leftChars="0" w:left="2" w:hanging="2"/>
              <w:jc w:val="center"/>
              <w:rPr>
                <w:sz w:val="24"/>
                <w:szCs w:val="24"/>
              </w:rPr>
            </w:pPr>
            <w:r w:rsidRPr="009166FC">
              <w:rPr>
                <w:sz w:val="24"/>
                <w:szCs w:val="24"/>
              </w:rPr>
              <w:t>21</w:t>
            </w:r>
          </w:p>
        </w:tc>
        <w:tc>
          <w:tcPr>
            <w:tcW w:w="1604" w:type="dxa"/>
            <w:shd w:val="clear" w:color="auto" w:fill="auto"/>
            <w:tcMar>
              <w:top w:w="100" w:type="dxa"/>
              <w:left w:w="100" w:type="dxa"/>
              <w:bottom w:w="100" w:type="dxa"/>
              <w:right w:w="100" w:type="dxa"/>
            </w:tcMar>
          </w:tcPr>
          <w:p w14:paraId="427C876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3E62A78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C2BBC2A" w14:textId="77777777" w:rsidTr="00264DDD">
        <w:trPr>
          <w:trHeight w:val="534"/>
        </w:trPr>
        <w:tc>
          <w:tcPr>
            <w:tcW w:w="956" w:type="dxa"/>
            <w:vMerge/>
            <w:shd w:val="clear" w:color="auto" w:fill="auto"/>
            <w:tcMar>
              <w:top w:w="100" w:type="dxa"/>
              <w:left w:w="100" w:type="dxa"/>
              <w:bottom w:w="100" w:type="dxa"/>
              <w:right w:w="100" w:type="dxa"/>
            </w:tcMar>
          </w:tcPr>
          <w:p w14:paraId="664500B7"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00394D84"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315F7D0C"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374D02C3" w14:textId="77777777" w:rsidR="00AC1EA2" w:rsidRPr="009166FC" w:rsidRDefault="00AC1EA2" w:rsidP="003A3D9D">
            <w:pPr>
              <w:spacing w:line="276" w:lineRule="auto"/>
              <w:ind w:leftChars="0" w:left="2" w:hanging="2"/>
              <w:jc w:val="both"/>
              <w:rPr>
                <w:sz w:val="24"/>
                <w:szCs w:val="24"/>
              </w:rPr>
            </w:pPr>
            <w:r w:rsidRPr="009166FC">
              <w:rPr>
                <w:sz w:val="24"/>
                <w:szCs w:val="24"/>
              </w:rPr>
              <w:t>Trả bài văn miêu tả đồ vật</w:t>
            </w:r>
          </w:p>
        </w:tc>
        <w:tc>
          <w:tcPr>
            <w:tcW w:w="900" w:type="dxa"/>
            <w:shd w:val="clear" w:color="auto" w:fill="auto"/>
            <w:tcMar>
              <w:top w:w="100" w:type="dxa"/>
              <w:left w:w="100" w:type="dxa"/>
              <w:bottom w:w="100" w:type="dxa"/>
              <w:right w:w="100" w:type="dxa"/>
            </w:tcMar>
            <w:vAlign w:val="bottom"/>
          </w:tcPr>
          <w:p w14:paraId="206FCD0E" w14:textId="77777777" w:rsidR="00AC1EA2" w:rsidRPr="009166FC" w:rsidRDefault="00AC1EA2" w:rsidP="003A3D9D">
            <w:pPr>
              <w:ind w:leftChars="0" w:left="2" w:hanging="2"/>
              <w:jc w:val="center"/>
              <w:rPr>
                <w:sz w:val="24"/>
                <w:szCs w:val="24"/>
              </w:rPr>
            </w:pPr>
            <w:r w:rsidRPr="009166FC">
              <w:rPr>
                <w:sz w:val="24"/>
                <w:szCs w:val="24"/>
              </w:rPr>
              <w:t>41</w:t>
            </w:r>
          </w:p>
        </w:tc>
        <w:tc>
          <w:tcPr>
            <w:tcW w:w="1604" w:type="dxa"/>
            <w:shd w:val="clear" w:color="auto" w:fill="auto"/>
            <w:tcMar>
              <w:top w:w="100" w:type="dxa"/>
              <w:left w:w="100" w:type="dxa"/>
              <w:bottom w:w="100" w:type="dxa"/>
              <w:right w:w="100" w:type="dxa"/>
            </w:tcMar>
          </w:tcPr>
          <w:p w14:paraId="7C1A603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1AEAC8F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D795796" w14:textId="77777777" w:rsidTr="00264DDD">
        <w:trPr>
          <w:trHeight w:val="531"/>
        </w:trPr>
        <w:tc>
          <w:tcPr>
            <w:tcW w:w="956" w:type="dxa"/>
            <w:vMerge/>
            <w:shd w:val="clear" w:color="auto" w:fill="auto"/>
            <w:tcMar>
              <w:top w:w="100" w:type="dxa"/>
              <w:left w:w="100" w:type="dxa"/>
              <w:bottom w:w="100" w:type="dxa"/>
              <w:right w:w="100" w:type="dxa"/>
            </w:tcMar>
          </w:tcPr>
          <w:p w14:paraId="74DE5F56"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11FC5C68"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1971C67E"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3CD898E7" w14:textId="77777777" w:rsidR="00AC1EA2" w:rsidRPr="009166FC" w:rsidRDefault="00AC1EA2" w:rsidP="003A3D9D">
            <w:pPr>
              <w:spacing w:line="276" w:lineRule="auto"/>
              <w:ind w:leftChars="0" w:left="2" w:hanging="2"/>
              <w:jc w:val="both"/>
              <w:rPr>
                <w:sz w:val="24"/>
                <w:szCs w:val="24"/>
              </w:rPr>
            </w:pPr>
            <w:r w:rsidRPr="009166FC">
              <w:rPr>
                <w:sz w:val="24"/>
                <w:szCs w:val="24"/>
              </w:rPr>
              <w:t>Cấu tạo bài văn miêu tả cây cối</w:t>
            </w:r>
          </w:p>
        </w:tc>
        <w:tc>
          <w:tcPr>
            <w:tcW w:w="900" w:type="dxa"/>
            <w:shd w:val="clear" w:color="auto" w:fill="auto"/>
            <w:tcMar>
              <w:top w:w="100" w:type="dxa"/>
              <w:left w:w="100" w:type="dxa"/>
              <w:bottom w:w="100" w:type="dxa"/>
              <w:right w:w="100" w:type="dxa"/>
            </w:tcMar>
          </w:tcPr>
          <w:p w14:paraId="5C6EBA8C" w14:textId="77777777" w:rsidR="00AC1EA2" w:rsidRPr="009166FC" w:rsidRDefault="00AC1EA2" w:rsidP="003A3D9D">
            <w:pPr>
              <w:ind w:leftChars="0" w:left="2" w:hanging="2"/>
              <w:jc w:val="center"/>
              <w:rPr>
                <w:sz w:val="24"/>
                <w:szCs w:val="24"/>
              </w:rPr>
            </w:pPr>
            <w:r w:rsidRPr="009166FC">
              <w:rPr>
                <w:sz w:val="24"/>
                <w:szCs w:val="24"/>
              </w:rPr>
              <w:t>42</w:t>
            </w:r>
          </w:p>
        </w:tc>
        <w:tc>
          <w:tcPr>
            <w:tcW w:w="1604" w:type="dxa"/>
            <w:shd w:val="clear" w:color="auto" w:fill="auto"/>
            <w:tcMar>
              <w:top w:w="100" w:type="dxa"/>
              <w:left w:w="100" w:type="dxa"/>
              <w:bottom w:w="100" w:type="dxa"/>
              <w:right w:w="100" w:type="dxa"/>
            </w:tcMar>
          </w:tcPr>
          <w:p w14:paraId="1EF7648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13D8567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023FE3B" w14:textId="77777777" w:rsidTr="00264DDD">
        <w:trPr>
          <w:trHeight w:val="260"/>
        </w:trPr>
        <w:tc>
          <w:tcPr>
            <w:tcW w:w="956" w:type="dxa"/>
            <w:vMerge/>
            <w:shd w:val="clear" w:color="auto" w:fill="auto"/>
            <w:tcMar>
              <w:top w:w="100" w:type="dxa"/>
              <w:left w:w="100" w:type="dxa"/>
              <w:bottom w:w="100" w:type="dxa"/>
              <w:right w:w="100" w:type="dxa"/>
            </w:tcMar>
          </w:tcPr>
          <w:p w14:paraId="6321FF37"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2A48C636"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44E8C84E"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31592523" w14:textId="77777777" w:rsidR="00AC1EA2" w:rsidRPr="009166FC" w:rsidRDefault="00AC1EA2" w:rsidP="003A3D9D">
            <w:pPr>
              <w:spacing w:line="276" w:lineRule="auto"/>
              <w:ind w:leftChars="0" w:left="2" w:hanging="2"/>
              <w:jc w:val="both"/>
              <w:rPr>
                <w:sz w:val="24"/>
                <w:szCs w:val="24"/>
              </w:rPr>
            </w:pPr>
            <w:r w:rsidRPr="009166FC">
              <w:rPr>
                <w:sz w:val="24"/>
                <w:szCs w:val="24"/>
              </w:rPr>
              <w:t>Câu kể Ai thế nào?</w:t>
            </w:r>
          </w:p>
        </w:tc>
        <w:tc>
          <w:tcPr>
            <w:tcW w:w="900" w:type="dxa"/>
            <w:shd w:val="clear" w:color="auto" w:fill="auto"/>
            <w:tcMar>
              <w:top w:w="100" w:type="dxa"/>
              <w:left w:w="100" w:type="dxa"/>
              <w:bottom w:w="100" w:type="dxa"/>
              <w:right w:w="100" w:type="dxa"/>
            </w:tcMar>
            <w:vAlign w:val="bottom"/>
          </w:tcPr>
          <w:p w14:paraId="43F29086" w14:textId="77777777" w:rsidR="00AC1EA2" w:rsidRPr="009166FC" w:rsidRDefault="00AC1EA2" w:rsidP="003A3D9D">
            <w:pPr>
              <w:ind w:leftChars="0" w:left="2" w:hanging="2"/>
              <w:jc w:val="center"/>
              <w:rPr>
                <w:sz w:val="24"/>
                <w:szCs w:val="24"/>
              </w:rPr>
            </w:pPr>
            <w:r w:rsidRPr="009166FC">
              <w:rPr>
                <w:sz w:val="24"/>
                <w:szCs w:val="24"/>
              </w:rPr>
              <w:t>41</w:t>
            </w:r>
          </w:p>
        </w:tc>
        <w:tc>
          <w:tcPr>
            <w:tcW w:w="1604" w:type="dxa"/>
            <w:shd w:val="clear" w:color="auto" w:fill="auto"/>
            <w:tcMar>
              <w:top w:w="100" w:type="dxa"/>
              <w:left w:w="100" w:type="dxa"/>
              <w:bottom w:w="100" w:type="dxa"/>
              <w:right w:w="100" w:type="dxa"/>
            </w:tcMar>
          </w:tcPr>
          <w:p w14:paraId="4B9F323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3556DB3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E5F2962" w14:textId="77777777" w:rsidTr="00264DDD">
        <w:trPr>
          <w:trHeight w:val="628"/>
        </w:trPr>
        <w:tc>
          <w:tcPr>
            <w:tcW w:w="956" w:type="dxa"/>
            <w:vMerge/>
            <w:shd w:val="clear" w:color="auto" w:fill="auto"/>
            <w:tcMar>
              <w:top w:w="100" w:type="dxa"/>
              <w:left w:w="100" w:type="dxa"/>
              <w:bottom w:w="100" w:type="dxa"/>
              <w:right w:w="100" w:type="dxa"/>
            </w:tcMar>
          </w:tcPr>
          <w:p w14:paraId="5FDCFAF1"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3B93E3C4"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3395A57A"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0EFA19E8" w14:textId="77777777" w:rsidR="00AC1EA2" w:rsidRPr="009166FC" w:rsidRDefault="00AC1EA2" w:rsidP="003A3D9D">
            <w:pPr>
              <w:spacing w:line="276" w:lineRule="auto"/>
              <w:ind w:leftChars="0" w:left="2" w:hanging="2"/>
              <w:jc w:val="both"/>
              <w:rPr>
                <w:sz w:val="24"/>
                <w:szCs w:val="24"/>
              </w:rPr>
            </w:pPr>
            <w:r w:rsidRPr="009166FC">
              <w:rPr>
                <w:sz w:val="24"/>
                <w:szCs w:val="24"/>
              </w:rPr>
              <w:t>Vị ngữ trong câu kể Ai thế nào?</w:t>
            </w:r>
          </w:p>
        </w:tc>
        <w:tc>
          <w:tcPr>
            <w:tcW w:w="900" w:type="dxa"/>
            <w:shd w:val="clear" w:color="auto" w:fill="auto"/>
            <w:tcMar>
              <w:top w:w="100" w:type="dxa"/>
              <w:left w:w="100" w:type="dxa"/>
              <w:bottom w:w="100" w:type="dxa"/>
              <w:right w:w="100" w:type="dxa"/>
            </w:tcMar>
            <w:vAlign w:val="bottom"/>
          </w:tcPr>
          <w:p w14:paraId="2BC091EE" w14:textId="77777777" w:rsidR="00AC1EA2" w:rsidRPr="009166FC" w:rsidRDefault="00AC1EA2" w:rsidP="003A3D9D">
            <w:pPr>
              <w:ind w:leftChars="0" w:left="2" w:hanging="2"/>
              <w:jc w:val="center"/>
              <w:rPr>
                <w:sz w:val="24"/>
                <w:szCs w:val="24"/>
              </w:rPr>
            </w:pPr>
            <w:r w:rsidRPr="009166FC">
              <w:rPr>
                <w:sz w:val="24"/>
                <w:szCs w:val="24"/>
              </w:rPr>
              <w:t>42</w:t>
            </w:r>
          </w:p>
        </w:tc>
        <w:tc>
          <w:tcPr>
            <w:tcW w:w="1604" w:type="dxa"/>
            <w:shd w:val="clear" w:color="auto" w:fill="auto"/>
            <w:tcMar>
              <w:top w:w="100" w:type="dxa"/>
              <w:left w:w="100" w:type="dxa"/>
              <w:bottom w:w="100" w:type="dxa"/>
              <w:right w:w="100" w:type="dxa"/>
            </w:tcMar>
          </w:tcPr>
          <w:p w14:paraId="15AB173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5FA6D5A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66F7466" w14:textId="77777777" w:rsidTr="00264DDD">
        <w:trPr>
          <w:trHeight w:val="214"/>
        </w:trPr>
        <w:tc>
          <w:tcPr>
            <w:tcW w:w="956" w:type="dxa"/>
            <w:vMerge w:val="restart"/>
            <w:shd w:val="clear" w:color="auto" w:fill="auto"/>
            <w:tcMar>
              <w:top w:w="100" w:type="dxa"/>
              <w:left w:w="100" w:type="dxa"/>
              <w:bottom w:w="100" w:type="dxa"/>
              <w:right w:w="100" w:type="dxa"/>
            </w:tcMar>
          </w:tcPr>
          <w:p w14:paraId="43C3538B" w14:textId="77777777" w:rsidR="00AC1EA2" w:rsidRPr="009166FC" w:rsidRDefault="00AC1EA2" w:rsidP="003A3D9D">
            <w:pPr>
              <w:spacing w:line="276" w:lineRule="auto"/>
              <w:ind w:leftChars="0" w:left="2" w:hanging="2"/>
              <w:jc w:val="center"/>
              <w:rPr>
                <w:b/>
                <w:sz w:val="24"/>
                <w:szCs w:val="24"/>
              </w:rPr>
            </w:pPr>
            <w:r w:rsidRPr="009166FC">
              <w:rPr>
                <w:b/>
                <w:sz w:val="24"/>
                <w:szCs w:val="24"/>
              </w:rPr>
              <w:t>22</w:t>
            </w:r>
          </w:p>
        </w:tc>
        <w:tc>
          <w:tcPr>
            <w:tcW w:w="1354" w:type="dxa"/>
            <w:vMerge w:val="restart"/>
            <w:shd w:val="clear" w:color="auto" w:fill="auto"/>
            <w:tcMar>
              <w:top w:w="100" w:type="dxa"/>
              <w:left w:w="100" w:type="dxa"/>
              <w:bottom w:w="100" w:type="dxa"/>
              <w:right w:w="100" w:type="dxa"/>
            </w:tcMar>
          </w:tcPr>
          <w:p w14:paraId="3768C527"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96031D9"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A653305"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762EA7B"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8CA5C34"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64029D4"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6919C48"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B255012" w14:textId="77777777" w:rsidR="00AC1EA2" w:rsidRPr="009166FC" w:rsidRDefault="00AC1EA2" w:rsidP="003A3D9D">
            <w:pPr>
              <w:spacing w:line="276" w:lineRule="auto"/>
              <w:ind w:leftChars="0" w:left="2" w:hanging="2"/>
              <w:rPr>
                <w:b/>
                <w:sz w:val="24"/>
                <w:szCs w:val="24"/>
              </w:rPr>
            </w:pPr>
            <w:r w:rsidRPr="009166FC">
              <w:rPr>
                <w:b/>
                <w:sz w:val="24"/>
                <w:szCs w:val="24"/>
              </w:rPr>
              <w:t>Vẻ đẹp muôn màu</w:t>
            </w:r>
          </w:p>
          <w:p w14:paraId="417D9B2E"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AB708FC"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AE053C9"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AFB0E3F"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C5E8AFD"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206C861"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941FB1D"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34B8B7B"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432E8F1"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01F37C0"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8AA7E30"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FB7F58A"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F53A3DE"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6C27BDA"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E162BF2"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3A09CE9" w14:textId="77777777" w:rsidR="00AC1EA2" w:rsidRPr="009166FC" w:rsidRDefault="00AC1EA2" w:rsidP="003A3D9D">
            <w:pPr>
              <w:spacing w:line="276" w:lineRule="auto"/>
              <w:ind w:leftChars="0" w:left="2" w:hanging="2"/>
              <w:rPr>
                <w:b/>
                <w:sz w:val="24"/>
                <w:szCs w:val="24"/>
              </w:rPr>
            </w:pPr>
            <w:r w:rsidRPr="009166FC">
              <w:rPr>
                <w:b/>
                <w:sz w:val="24"/>
                <w:szCs w:val="24"/>
              </w:rPr>
              <w:t>Vẻ đẹp muôn màu</w:t>
            </w:r>
          </w:p>
          <w:p w14:paraId="63B060BF"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07C71E2"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tc>
        <w:tc>
          <w:tcPr>
            <w:tcW w:w="1382" w:type="dxa"/>
            <w:shd w:val="clear" w:color="auto" w:fill="auto"/>
            <w:tcMar>
              <w:top w:w="100" w:type="dxa"/>
              <w:left w:w="100" w:type="dxa"/>
              <w:bottom w:w="100" w:type="dxa"/>
              <w:right w:w="100" w:type="dxa"/>
            </w:tcMar>
          </w:tcPr>
          <w:p w14:paraId="41298D32"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721A8371" w14:textId="77777777" w:rsidR="00AC1EA2" w:rsidRPr="009166FC" w:rsidRDefault="00AC1EA2" w:rsidP="003A3D9D">
            <w:pPr>
              <w:spacing w:line="276" w:lineRule="auto"/>
              <w:ind w:leftChars="0" w:left="2" w:hanging="2"/>
              <w:jc w:val="both"/>
              <w:rPr>
                <w:sz w:val="24"/>
                <w:szCs w:val="24"/>
              </w:rPr>
            </w:pPr>
            <w:r w:rsidRPr="009166FC">
              <w:rPr>
                <w:sz w:val="24"/>
                <w:szCs w:val="24"/>
              </w:rPr>
              <w:t>Sâù riêng</w:t>
            </w:r>
          </w:p>
        </w:tc>
        <w:tc>
          <w:tcPr>
            <w:tcW w:w="900" w:type="dxa"/>
            <w:shd w:val="clear" w:color="auto" w:fill="auto"/>
            <w:tcMar>
              <w:top w:w="100" w:type="dxa"/>
              <w:left w:w="100" w:type="dxa"/>
              <w:bottom w:w="100" w:type="dxa"/>
              <w:right w:w="100" w:type="dxa"/>
            </w:tcMar>
          </w:tcPr>
          <w:p w14:paraId="7E3167E7" w14:textId="77777777" w:rsidR="00AC1EA2" w:rsidRPr="009166FC" w:rsidRDefault="00AC1EA2" w:rsidP="003A3D9D">
            <w:pPr>
              <w:ind w:leftChars="0" w:left="2" w:hanging="2"/>
              <w:jc w:val="center"/>
              <w:rPr>
                <w:sz w:val="24"/>
                <w:szCs w:val="24"/>
              </w:rPr>
            </w:pPr>
            <w:r w:rsidRPr="009166FC">
              <w:rPr>
                <w:sz w:val="24"/>
                <w:szCs w:val="24"/>
              </w:rPr>
              <w:t>43</w:t>
            </w:r>
          </w:p>
        </w:tc>
        <w:tc>
          <w:tcPr>
            <w:tcW w:w="1604" w:type="dxa"/>
            <w:shd w:val="clear" w:color="auto" w:fill="auto"/>
            <w:tcMar>
              <w:top w:w="100" w:type="dxa"/>
              <w:left w:w="100" w:type="dxa"/>
              <w:bottom w:w="100" w:type="dxa"/>
              <w:right w:w="100" w:type="dxa"/>
            </w:tcMar>
          </w:tcPr>
          <w:p w14:paraId="486C11D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74F42D0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E42F0A9" w14:textId="77777777" w:rsidTr="00264DDD">
        <w:trPr>
          <w:trHeight w:val="392"/>
        </w:trPr>
        <w:tc>
          <w:tcPr>
            <w:tcW w:w="956" w:type="dxa"/>
            <w:vMerge/>
            <w:shd w:val="clear" w:color="auto" w:fill="auto"/>
            <w:tcMar>
              <w:top w:w="100" w:type="dxa"/>
              <w:left w:w="100" w:type="dxa"/>
              <w:bottom w:w="100" w:type="dxa"/>
              <w:right w:w="100" w:type="dxa"/>
            </w:tcMar>
          </w:tcPr>
          <w:p w14:paraId="0CD162C5"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57C6E0C1"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03A92701"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0B4A1181" w14:textId="77777777" w:rsidR="00AC1EA2" w:rsidRPr="009166FC" w:rsidRDefault="00AC1EA2" w:rsidP="003A3D9D">
            <w:pPr>
              <w:spacing w:line="276" w:lineRule="auto"/>
              <w:ind w:leftChars="0" w:left="2" w:hanging="2"/>
              <w:jc w:val="both"/>
              <w:rPr>
                <w:sz w:val="24"/>
                <w:szCs w:val="24"/>
              </w:rPr>
            </w:pPr>
            <w:r w:rsidRPr="009166FC">
              <w:rPr>
                <w:sz w:val="24"/>
                <w:szCs w:val="24"/>
              </w:rPr>
              <w:t>Chợ Tết</w:t>
            </w:r>
          </w:p>
        </w:tc>
        <w:tc>
          <w:tcPr>
            <w:tcW w:w="900" w:type="dxa"/>
            <w:shd w:val="clear" w:color="auto" w:fill="auto"/>
            <w:tcMar>
              <w:top w:w="100" w:type="dxa"/>
              <w:left w:w="100" w:type="dxa"/>
              <w:bottom w:w="100" w:type="dxa"/>
              <w:right w:w="100" w:type="dxa"/>
            </w:tcMar>
            <w:vAlign w:val="bottom"/>
          </w:tcPr>
          <w:p w14:paraId="338E47EC" w14:textId="77777777" w:rsidR="00AC1EA2" w:rsidRPr="009166FC" w:rsidRDefault="00AC1EA2" w:rsidP="003A3D9D">
            <w:pPr>
              <w:ind w:leftChars="0" w:left="2" w:hanging="2"/>
              <w:jc w:val="center"/>
              <w:rPr>
                <w:sz w:val="24"/>
                <w:szCs w:val="24"/>
              </w:rPr>
            </w:pPr>
            <w:r w:rsidRPr="009166FC">
              <w:rPr>
                <w:sz w:val="24"/>
                <w:szCs w:val="24"/>
              </w:rPr>
              <w:t>44</w:t>
            </w:r>
          </w:p>
        </w:tc>
        <w:tc>
          <w:tcPr>
            <w:tcW w:w="1604" w:type="dxa"/>
            <w:shd w:val="clear" w:color="auto" w:fill="auto"/>
            <w:tcMar>
              <w:top w:w="100" w:type="dxa"/>
              <w:left w:w="100" w:type="dxa"/>
              <w:bottom w:w="100" w:type="dxa"/>
              <w:right w:w="100" w:type="dxa"/>
            </w:tcMar>
          </w:tcPr>
          <w:p w14:paraId="7469FC3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20FD3E1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A69E924" w14:textId="77777777" w:rsidTr="00264DDD">
        <w:trPr>
          <w:trHeight w:val="358"/>
        </w:trPr>
        <w:tc>
          <w:tcPr>
            <w:tcW w:w="956" w:type="dxa"/>
            <w:vMerge/>
            <w:shd w:val="clear" w:color="auto" w:fill="auto"/>
            <w:tcMar>
              <w:top w:w="100" w:type="dxa"/>
              <w:left w:w="100" w:type="dxa"/>
              <w:bottom w:w="100" w:type="dxa"/>
              <w:right w:w="100" w:type="dxa"/>
            </w:tcMar>
          </w:tcPr>
          <w:p w14:paraId="59175F1B"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70A8753C"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09A66441"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2689" w:type="dxa"/>
            <w:shd w:val="clear" w:color="auto" w:fill="auto"/>
            <w:tcMar>
              <w:top w:w="100" w:type="dxa"/>
              <w:left w:w="100" w:type="dxa"/>
              <w:bottom w:w="100" w:type="dxa"/>
              <w:right w:w="100" w:type="dxa"/>
            </w:tcMar>
          </w:tcPr>
          <w:p w14:paraId="4F60C2FE" w14:textId="77777777" w:rsidR="00AC1EA2" w:rsidRPr="009166FC" w:rsidRDefault="00AC1EA2" w:rsidP="003A3D9D">
            <w:pPr>
              <w:spacing w:line="276" w:lineRule="auto"/>
              <w:ind w:leftChars="0" w:left="2" w:hanging="2"/>
              <w:jc w:val="both"/>
              <w:rPr>
                <w:sz w:val="24"/>
                <w:szCs w:val="24"/>
              </w:rPr>
            </w:pPr>
            <w:r w:rsidRPr="009166FC">
              <w:rPr>
                <w:sz w:val="24"/>
                <w:szCs w:val="24"/>
              </w:rPr>
              <w:t>N- V Sầu riêng</w:t>
            </w:r>
          </w:p>
        </w:tc>
        <w:tc>
          <w:tcPr>
            <w:tcW w:w="900" w:type="dxa"/>
            <w:shd w:val="clear" w:color="auto" w:fill="auto"/>
            <w:tcMar>
              <w:top w:w="100" w:type="dxa"/>
              <w:left w:w="100" w:type="dxa"/>
              <w:bottom w:w="100" w:type="dxa"/>
              <w:right w:w="100" w:type="dxa"/>
            </w:tcMar>
            <w:vAlign w:val="bottom"/>
          </w:tcPr>
          <w:p w14:paraId="4E2558A6" w14:textId="77777777" w:rsidR="00AC1EA2" w:rsidRPr="009166FC" w:rsidRDefault="00AC1EA2" w:rsidP="003A3D9D">
            <w:pPr>
              <w:ind w:leftChars="0" w:left="2" w:hanging="2"/>
              <w:jc w:val="center"/>
              <w:rPr>
                <w:sz w:val="24"/>
                <w:szCs w:val="24"/>
              </w:rPr>
            </w:pPr>
            <w:r w:rsidRPr="009166FC">
              <w:rPr>
                <w:sz w:val="24"/>
                <w:szCs w:val="24"/>
              </w:rPr>
              <w:t>22</w:t>
            </w:r>
          </w:p>
        </w:tc>
        <w:tc>
          <w:tcPr>
            <w:tcW w:w="1604" w:type="dxa"/>
            <w:shd w:val="clear" w:color="auto" w:fill="auto"/>
            <w:tcMar>
              <w:top w:w="100" w:type="dxa"/>
              <w:left w:w="100" w:type="dxa"/>
              <w:bottom w:w="100" w:type="dxa"/>
              <w:right w:w="100" w:type="dxa"/>
            </w:tcMar>
          </w:tcPr>
          <w:p w14:paraId="09C6B1F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26A7476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CAE1586" w14:textId="77777777" w:rsidTr="00264DDD">
        <w:trPr>
          <w:trHeight w:val="211"/>
        </w:trPr>
        <w:tc>
          <w:tcPr>
            <w:tcW w:w="956" w:type="dxa"/>
            <w:vMerge/>
            <w:shd w:val="clear" w:color="auto" w:fill="auto"/>
            <w:tcMar>
              <w:top w:w="100" w:type="dxa"/>
              <w:left w:w="100" w:type="dxa"/>
              <w:bottom w:w="100" w:type="dxa"/>
              <w:right w:w="100" w:type="dxa"/>
            </w:tcMar>
          </w:tcPr>
          <w:p w14:paraId="4C21FDEB"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F16F351"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3E814730"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2689" w:type="dxa"/>
            <w:shd w:val="clear" w:color="auto" w:fill="auto"/>
            <w:tcMar>
              <w:top w:w="100" w:type="dxa"/>
              <w:left w:w="100" w:type="dxa"/>
              <w:bottom w:w="100" w:type="dxa"/>
              <w:right w:w="100" w:type="dxa"/>
            </w:tcMar>
          </w:tcPr>
          <w:p w14:paraId="0094D156" w14:textId="77777777" w:rsidR="00AC1EA2" w:rsidRPr="009166FC" w:rsidRDefault="00AC1EA2" w:rsidP="003A3D9D">
            <w:pPr>
              <w:spacing w:line="276" w:lineRule="auto"/>
              <w:ind w:leftChars="0" w:left="2" w:hanging="2"/>
              <w:jc w:val="both"/>
              <w:rPr>
                <w:sz w:val="24"/>
                <w:szCs w:val="24"/>
              </w:rPr>
            </w:pPr>
            <w:r w:rsidRPr="009166FC">
              <w:rPr>
                <w:sz w:val="24"/>
                <w:szCs w:val="24"/>
              </w:rPr>
              <w:t>Con vịt xấu xí</w:t>
            </w:r>
          </w:p>
        </w:tc>
        <w:tc>
          <w:tcPr>
            <w:tcW w:w="900" w:type="dxa"/>
            <w:shd w:val="clear" w:color="auto" w:fill="auto"/>
            <w:tcMar>
              <w:top w:w="100" w:type="dxa"/>
              <w:left w:w="100" w:type="dxa"/>
              <w:bottom w:w="100" w:type="dxa"/>
              <w:right w:w="100" w:type="dxa"/>
            </w:tcMar>
            <w:vAlign w:val="bottom"/>
          </w:tcPr>
          <w:p w14:paraId="682F7C00" w14:textId="77777777" w:rsidR="00AC1EA2" w:rsidRPr="009166FC" w:rsidRDefault="00AC1EA2" w:rsidP="003A3D9D">
            <w:pPr>
              <w:ind w:leftChars="0" w:left="2" w:hanging="2"/>
              <w:jc w:val="center"/>
              <w:rPr>
                <w:sz w:val="24"/>
                <w:szCs w:val="24"/>
              </w:rPr>
            </w:pPr>
            <w:r w:rsidRPr="009166FC">
              <w:rPr>
                <w:sz w:val="24"/>
                <w:szCs w:val="24"/>
              </w:rPr>
              <w:t>22</w:t>
            </w:r>
          </w:p>
        </w:tc>
        <w:tc>
          <w:tcPr>
            <w:tcW w:w="1604" w:type="dxa"/>
            <w:shd w:val="clear" w:color="auto" w:fill="auto"/>
            <w:tcMar>
              <w:top w:w="100" w:type="dxa"/>
              <w:left w:w="100" w:type="dxa"/>
              <w:bottom w:w="100" w:type="dxa"/>
              <w:right w:w="100" w:type="dxa"/>
            </w:tcMar>
          </w:tcPr>
          <w:p w14:paraId="00B4E8D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3755411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CF6EF05" w14:textId="77777777" w:rsidTr="00264DDD">
        <w:trPr>
          <w:trHeight w:val="544"/>
        </w:trPr>
        <w:tc>
          <w:tcPr>
            <w:tcW w:w="956" w:type="dxa"/>
            <w:vMerge/>
            <w:shd w:val="clear" w:color="auto" w:fill="auto"/>
            <w:tcMar>
              <w:top w:w="100" w:type="dxa"/>
              <w:left w:w="100" w:type="dxa"/>
              <w:bottom w:w="100" w:type="dxa"/>
              <w:right w:w="100" w:type="dxa"/>
            </w:tcMar>
          </w:tcPr>
          <w:p w14:paraId="1D7C8DA6"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E52D639"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5AF11608"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6DE71C20" w14:textId="77777777" w:rsidR="00AC1EA2" w:rsidRPr="009166FC" w:rsidRDefault="00AC1EA2" w:rsidP="003A3D9D">
            <w:pPr>
              <w:spacing w:line="276" w:lineRule="auto"/>
              <w:ind w:leftChars="0" w:left="2" w:hanging="2"/>
              <w:jc w:val="both"/>
              <w:rPr>
                <w:sz w:val="24"/>
                <w:szCs w:val="24"/>
              </w:rPr>
            </w:pPr>
            <w:r w:rsidRPr="009166FC">
              <w:rPr>
                <w:sz w:val="24"/>
                <w:szCs w:val="24"/>
              </w:rPr>
              <w:t>Luyện tập quan sát cây cối</w:t>
            </w:r>
          </w:p>
        </w:tc>
        <w:tc>
          <w:tcPr>
            <w:tcW w:w="900" w:type="dxa"/>
            <w:shd w:val="clear" w:color="auto" w:fill="auto"/>
            <w:tcMar>
              <w:top w:w="100" w:type="dxa"/>
              <w:left w:w="100" w:type="dxa"/>
              <w:bottom w:w="100" w:type="dxa"/>
              <w:right w:w="100" w:type="dxa"/>
            </w:tcMar>
          </w:tcPr>
          <w:p w14:paraId="562EF50E" w14:textId="77777777" w:rsidR="00AC1EA2" w:rsidRPr="009166FC" w:rsidRDefault="00AC1EA2" w:rsidP="003A3D9D">
            <w:pPr>
              <w:ind w:leftChars="0" w:left="2" w:hanging="2"/>
              <w:jc w:val="center"/>
              <w:rPr>
                <w:sz w:val="24"/>
                <w:szCs w:val="24"/>
              </w:rPr>
            </w:pPr>
            <w:r w:rsidRPr="009166FC">
              <w:rPr>
                <w:sz w:val="24"/>
                <w:szCs w:val="24"/>
              </w:rPr>
              <w:t>43</w:t>
            </w:r>
          </w:p>
        </w:tc>
        <w:tc>
          <w:tcPr>
            <w:tcW w:w="1604" w:type="dxa"/>
            <w:shd w:val="clear" w:color="auto" w:fill="auto"/>
            <w:tcMar>
              <w:top w:w="100" w:type="dxa"/>
              <w:left w:w="100" w:type="dxa"/>
              <w:bottom w:w="100" w:type="dxa"/>
              <w:right w:w="100" w:type="dxa"/>
            </w:tcMar>
          </w:tcPr>
          <w:p w14:paraId="627BF69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48B1181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590C14A" w14:textId="77777777" w:rsidTr="00264DDD">
        <w:trPr>
          <w:trHeight w:val="541"/>
        </w:trPr>
        <w:tc>
          <w:tcPr>
            <w:tcW w:w="956" w:type="dxa"/>
            <w:vMerge/>
            <w:shd w:val="clear" w:color="auto" w:fill="auto"/>
            <w:tcMar>
              <w:top w:w="100" w:type="dxa"/>
              <w:left w:w="100" w:type="dxa"/>
              <w:bottom w:w="100" w:type="dxa"/>
              <w:right w:w="100" w:type="dxa"/>
            </w:tcMar>
          </w:tcPr>
          <w:p w14:paraId="383C6E88"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01691779"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37B63C0C"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652A6FF3" w14:textId="77777777" w:rsidR="00AC1EA2" w:rsidRPr="009166FC" w:rsidRDefault="00AC1EA2" w:rsidP="003A3D9D">
            <w:pPr>
              <w:spacing w:line="276" w:lineRule="auto"/>
              <w:ind w:leftChars="0" w:left="2" w:hanging="2"/>
              <w:jc w:val="both"/>
              <w:rPr>
                <w:sz w:val="24"/>
                <w:szCs w:val="24"/>
              </w:rPr>
            </w:pPr>
            <w:r w:rsidRPr="009166FC">
              <w:rPr>
                <w:sz w:val="24"/>
                <w:szCs w:val="24"/>
              </w:rPr>
              <w:t>Luyện tập miêu tả các bộ phận của cây cối</w:t>
            </w:r>
          </w:p>
        </w:tc>
        <w:tc>
          <w:tcPr>
            <w:tcW w:w="900" w:type="dxa"/>
            <w:shd w:val="clear" w:color="auto" w:fill="auto"/>
            <w:tcMar>
              <w:top w:w="100" w:type="dxa"/>
              <w:left w:w="100" w:type="dxa"/>
              <w:bottom w:w="100" w:type="dxa"/>
              <w:right w:w="100" w:type="dxa"/>
            </w:tcMar>
          </w:tcPr>
          <w:p w14:paraId="2815AF8B" w14:textId="77777777" w:rsidR="00AC1EA2" w:rsidRPr="009166FC" w:rsidRDefault="00AC1EA2" w:rsidP="003A3D9D">
            <w:pPr>
              <w:ind w:leftChars="0" w:left="2" w:hanging="2"/>
              <w:jc w:val="center"/>
              <w:rPr>
                <w:sz w:val="24"/>
                <w:szCs w:val="24"/>
              </w:rPr>
            </w:pPr>
            <w:r w:rsidRPr="009166FC">
              <w:rPr>
                <w:sz w:val="24"/>
                <w:szCs w:val="24"/>
              </w:rPr>
              <w:t>44</w:t>
            </w:r>
          </w:p>
        </w:tc>
        <w:tc>
          <w:tcPr>
            <w:tcW w:w="1604" w:type="dxa"/>
            <w:shd w:val="clear" w:color="auto" w:fill="auto"/>
            <w:tcMar>
              <w:top w:w="100" w:type="dxa"/>
              <w:left w:w="100" w:type="dxa"/>
              <w:bottom w:w="100" w:type="dxa"/>
              <w:right w:w="100" w:type="dxa"/>
            </w:tcMar>
          </w:tcPr>
          <w:p w14:paraId="62FC416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026631C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E448D09" w14:textId="77777777" w:rsidTr="00264DDD">
        <w:trPr>
          <w:trHeight w:val="554"/>
        </w:trPr>
        <w:tc>
          <w:tcPr>
            <w:tcW w:w="956" w:type="dxa"/>
            <w:vMerge/>
            <w:shd w:val="clear" w:color="auto" w:fill="auto"/>
            <w:tcMar>
              <w:top w:w="100" w:type="dxa"/>
              <w:left w:w="100" w:type="dxa"/>
              <w:bottom w:w="100" w:type="dxa"/>
              <w:right w:w="100" w:type="dxa"/>
            </w:tcMar>
          </w:tcPr>
          <w:p w14:paraId="3D54027C"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5AF02E48"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4B2C54D3"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7EBF063B" w14:textId="77777777" w:rsidR="00AC1EA2" w:rsidRPr="009166FC" w:rsidRDefault="00AC1EA2" w:rsidP="003A3D9D">
            <w:pPr>
              <w:spacing w:line="276" w:lineRule="auto"/>
              <w:ind w:leftChars="0" w:left="2" w:hanging="2"/>
              <w:jc w:val="both"/>
              <w:rPr>
                <w:sz w:val="24"/>
                <w:szCs w:val="24"/>
              </w:rPr>
            </w:pPr>
            <w:r w:rsidRPr="009166FC">
              <w:rPr>
                <w:sz w:val="24"/>
                <w:szCs w:val="24"/>
              </w:rPr>
              <w:t>Chủ ngữ trong câu kể " Ai thế nào?”</w:t>
            </w:r>
          </w:p>
        </w:tc>
        <w:tc>
          <w:tcPr>
            <w:tcW w:w="900" w:type="dxa"/>
            <w:shd w:val="clear" w:color="auto" w:fill="auto"/>
            <w:tcMar>
              <w:top w:w="100" w:type="dxa"/>
              <w:left w:w="100" w:type="dxa"/>
              <w:bottom w:w="100" w:type="dxa"/>
              <w:right w:w="100" w:type="dxa"/>
            </w:tcMar>
            <w:vAlign w:val="bottom"/>
          </w:tcPr>
          <w:p w14:paraId="015EEEA3" w14:textId="77777777" w:rsidR="00AC1EA2" w:rsidRPr="009166FC" w:rsidRDefault="00AC1EA2" w:rsidP="003A3D9D">
            <w:pPr>
              <w:ind w:leftChars="0" w:left="2" w:hanging="2"/>
              <w:jc w:val="center"/>
              <w:rPr>
                <w:sz w:val="24"/>
                <w:szCs w:val="24"/>
              </w:rPr>
            </w:pPr>
            <w:r w:rsidRPr="009166FC">
              <w:rPr>
                <w:sz w:val="24"/>
                <w:szCs w:val="24"/>
              </w:rPr>
              <w:t>43</w:t>
            </w:r>
          </w:p>
        </w:tc>
        <w:tc>
          <w:tcPr>
            <w:tcW w:w="1604" w:type="dxa"/>
            <w:shd w:val="clear" w:color="auto" w:fill="auto"/>
            <w:tcMar>
              <w:top w:w="100" w:type="dxa"/>
              <w:left w:w="100" w:type="dxa"/>
              <w:bottom w:w="100" w:type="dxa"/>
              <w:right w:w="100" w:type="dxa"/>
            </w:tcMar>
          </w:tcPr>
          <w:p w14:paraId="31F5979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35C5546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9F26B75" w14:textId="77777777" w:rsidTr="00264DDD">
        <w:trPr>
          <w:trHeight w:val="282"/>
        </w:trPr>
        <w:tc>
          <w:tcPr>
            <w:tcW w:w="956" w:type="dxa"/>
            <w:vMerge/>
            <w:shd w:val="clear" w:color="auto" w:fill="auto"/>
            <w:tcMar>
              <w:top w:w="100" w:type="dxa"/>
              <w:left w:w="100" w:type="dxa"/>
              <w:bottom w:w="100" w:type="dxa"/>
              <w:right w:w="100" w:type="dxa"/>
            </w:tcMar>
          </w:tcPr>
          <w:p w14:paraId="56E373AD"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6ED992C7"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2BE0E1D1"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6D43DCC6" w14:textId="77777777" w:rsidR="00AC1EA2" w:rsidRPr="009166FC" w:rsidRDefault="00AC1EA2" w:rsidP="003A3D9D">
            <w:pPr>
              <w:spacing w:line="276" w:lineRule="auto"/>
              <w:ind w:leftChars="0" w:left="2" w:hanging="2"/>
              <w:jc w:val="both"/>
              <w:rPr>
                <w:sz w:val="24"/>
                <w:szCs w:val="24"/>
              </w:rPr>
            </w:pPr>
            <w:r w:rsidRPr="009166FC">
              <w:rPr>
                <w:sz w:val="24"/>
                <w:szCs w:val="24"/>
              </w:rPr>
              <w:t>Mở rộng vốn từ: Cái đẹp</w:t>
            </w:r>
          </w:p>
        </w:tc>
        <w:tc>
          <w:tcPr>
            <w:tcW w:w="900" w:type="dxa"/>
            <w:shd w:val="clear" w:color="auto" w:fill="auto"/>
            <w:tcMar>
              <w:top w:w="100" w:type="dxa"/>
              <w:left w:w="100" w:type="dxa"/>
              <w:bottom w:w="100" w:type="dxa"/>
              <w:right w:w="100" w:type="dxa"/>
            </w:tcMar>
            <w:vAlign w:val="bottom"/>
          </w:tcPr>
          <w:p w14:paraId="5F798D91" w14:textId="77777777" w:rsidR="00AC1EA2" w:rsidRPr="009166FC" w:rsidRDefault="00AC1EA2" w:rsidP="003A3D9D">
            <w:pPr>
              <w:ind w:leftChars="0" w:left="2" w:hanging="2"/>
              <w:jc w:val="center"/>
              <w:rPr>
                <w:sz w:val="24"/>
                <w:szCs w:val="24"/>
              </w:rPr>
            </w:pPr>
            <w:r w:rsidRPr="009166FC">
              <w:rPr>
                <w:sz w:val="24"/>
                <w:szCs w:val="24"/>
              </w:rPr>
              <w:t>44</w:t>
            </w:r>
          </w:p>
        </w:tc>
        <w:tc>
          <w:tcPr>
            <w:tcW w:w="1604" w:type="dxa"/>
            <w:shd w:val="clear" w:color="auto" w:fill="auto"/>
            <w:tcMar>
              <w:top w:w="100" w:type="dxa"/>
              <w:left w:w="100" w:type="dxa"/>
              <w:bottom w:w="100" w:type="dxa"/>
              <w:right w:w="100" w:type="dxa"/>
            </w:tcMar>
          </w:tcPr>
          <w:p w14:paraId="5538D46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003986B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467FC34" w14:textId="77777777" w:rsidTr="00264DDD">
        <w:trPr>
          <w:trHeight w:val="318"/>
        </w:trPr>
        <w:tc>
          <w:tcPr>
            <w:tcW w:w="956" w:type="dxa"/>
            <w:vMerge w:val="restart"/>
            <w:shd w:val="clear" w:color="auto" w:fill="auto"/>
            <w:tcMar>
              <w:top w:w="100" w:type="dxa"/>
              <w:left w:w="100" w:type="dxa"/>
              <w:bottom w:w="100" w:type="dxa"/>
              <w:right w:w="100" w:type="dxa"/>
            </w:tcMar>
          </w:tcPr>
          <w:p w14:paraId="241131D6" w14:textId="77777777" w:rsidR="00AC1EA2" w:rsidRPr="009166FC" w:rsidRDefault="00AC1EA2" w:rsidP="003A3D9D">
            <w:pPr>
              <w:spacing w:line="276" w:lineRule="auto"/>
              <w:ind w:leftChars="0" w:left="2" w:hanging="2"/>
              <w:jc w:val="center"/>
              <w:rPr>
                <w:b/>
                <w:sz w:val="24"/>
                <w:szCs w:val="24"/>
              </w:rPr>
            </w:pPr>
            <w:r w:rsidRPr="009166FC">
              <w:rPr>
                <w:b/>
                <w:sz w:val="24"/>
                <w:szCs w:val="24"/>
              </w:rPr>
              <w:t>23</w:t>
            </w:r>
          </w:p>
        </w:tc>
        <w:tc>
          <w:tcPr>
            <w:tcW w:w="1354" w:type="dxa"/>
            <w:vMerge/>
            <w:shd w:val="clear" w:color="auto" w:fill="auto"/>
            <w:tcMar>
              <w:top w:w="100" w:type="dxa"/>
              <w:left w:w="100" w:type="dxa"/>
              <w:bottom w:w="100" w:type="dxa"/>
              <w:right w:w="100" w:type="dxa"/>
            </w:tcMar>
          </w:tcPr>
          <w:p w14:paraId="42B1A7CC"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347F1AC5"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0B32D35B" w14:textId="77777777" w:rsidR="00AC1EA2" w:rsidRPr="009166FC" w:rsidRDefault="00AC1EA2" w:rsidP="003A3D9D">
            <w:pPr>
              <w:spacing w:line="276" w:lineRule="auto"/>
              <w:ind w:leftChars="0" w:left="2" w:hanging="2"/>
              <w:jc w:val="both"/>
              <w:rPr>
                <w:sz w:val="24"/>
                <w:szCs w:val="24"/>
              </w:rPr>
            </w:pPr>
            <w:r w:rsidRPr="009166FC">
              <w:rPr>
                <w:sz w:val="24"/>
                <w:szCs w:val="24"/>
              </w:rPr>
              <w:t>Hoa học trò</w:t>
            </w:r>
          </w:p>
        </w:tc>
        <w:tc>
          <w:tcPr>
            <w:tcW w:w="900" w:type="dxa"/>
            <w:shd w:val="clear" w:color="auto" w:fill="auto"/>
            <w:tcMar>
              <w:top w:w="100" w:type="dxa"/>
              <w:left w:w="100" w:type="dxa"/>
              <w:bottom w:w="100" w:type="dxa"/>
              <w:right w:w="100" w:type="dxa"/>
            </w:tcMar>
            <w:vAlign w:val="bottom"/>
          </w:tcPr>
          <w:p w14:paraId="37E31117" w14:textId="77777777" w:rsidR="00AC1EA2" w:rsidRPr="009166FC" w:rsidRDefault="00AC1EA2" w:rsidP="003A3D9D">
            <w:pPr>
              <w:ind w:leftChars="0" w:left="2" w:hanging="2"/>
              <w:jc w:val="center"/>
              <w:rPr>
                <w:sz w:val="24"/>
                <w:szCs w:val="24"/>
              </w:rPr>
            </w:pPr>
            <w:r w:rsidRPr="009166FC">
              <w:rPr>
                <w:sz w:val="24"/>
                <w:szCs w:val="24"/>
              </w:rPr>
              <w:t>45</w:t>
            </w:r>
          </w:p>
        </w:tc>
        <w:tc>
          <w:tcPr>
            <w:tcW w:w="1604" w:type="dxa"/>
            <w:shd w:val="clear" w:color="auto" w:fill="auto"/>
            <w:tcMar>
              <w:top w:w="100" w:type="dxa"/>
              <w:left w:w="100" w:type="dxa"/>
              <w:bottom w:w="100" w:type="dxa"/>
              <w:right w:w="100" w:type="dxa"/>
            </w:tcMar>
          </w:tcPr>
          <w:p w14:paraId="1D1380B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103CB7E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CB58B29" w14:textId="77777777" w:rsidTr="00264DDD">
        <w:trPr>
          <w:trHeight w:val="511"/>
        </w:trPr>
        <w:tc>
          <w:tcPr>
            <w:tcW w:w="956" w:type="dxa"/>
            <w:vMerge/>
            <w:shd w:val="clear" w:color="auto" w:fill="auto"/>
            <w:tcMar>
              <w:top w:w="100" w:type="dxa"/>
              <w:left w:w="100" w:type="dxa"/>
              <w:bottom w:w="100" w:type="dxa"/>
              <w:right w:w="100" w:type="dxa"/>
            </w:tcMar>
          </w:tcPr>
          <w:p w14:paraId="2442FDDB"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39117F6B"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6F5202EF"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38478D93" w14:textId="77777777" w:rsidR="00AC1EA2" w:rsidRPr="009166FC" w:rsidRDefault="00AC1EA2" w:rsidP="003A3D9D">
            <w:pPr>
              <w:spacing w:line="276" w:lineRule="auto"/>
              <w:ind w:leftChars="0" w:left="2" w:hanging="2"/>
              <w:jc w:val="both"/>
              <w:rPr>
                <w:sz w:val="24"/>
                <w:szCs w:val="24"/>
              </w:rPr>
            </w:pPr>
            <w:r w:rsidRPr="009166FC">
              <w:rPr>
                <w:sz w:val="24"/>
                <w:szCs w:val="24"/>
              </w:rPr>
              <w:t>Khúc hát ru những em bé lớn trên lưng mẹ</w:t>
            </w:r>
          </w:p>
        </w:tc>
        <w:tc>
          <w:tcPr>
            <w:tcW w:w="900" w:type="dxa"/>
            <w:shd w:val="clear" w:color="auto" w:fill="auto"/>
            <w:tcMar>
              <w:top w:w="100" w:type="dxa"/>
              <w:left w:w="100" w:type="dxa"/>
              <w:bottom w:w="100" w:type="dxa"/>
              <w:right w:w="100" w:type="dxa"/>
            </w:tcMar>
            <w:vAlign w:val="bottom"/>
          </w:tcPr>
          <w:p w14:paraId="2C0F18E5" w14:textId="77777777" w:rsidR="00AC1EA2" w:rsidRPr="009166FC" w:rsidRDefault="00AC1EA2" w:rsidP="003A3D9D">
            <w:pPr>
              <w:ind w:leftChars="0" w:left="2" w:hanging="2"/>
              <w:jc w:val="center"/>
              <w:rPr>
                <w:sz w:val="24"/>
                <w:szCs w:val="24"/>
              </w:rPr>
            </w:pPr>
            <w:r w:rsidRPr="009166FC">
              <w:rPr>
                <w:sz w:val="24"/>
                <w:szCs w:val="24"/>
              </w:rPr>
              <w:t>46</w:t>
            </w:r>
          </w:p>
        </w:tc>
        <w:tc>
          <w:tcPr>
            <w:tcW w:w="1604" w:type="dxa"/>
            <w:shd w:val="clear" w:color="auto" w:fill="auto"/>
            <w:tcMar>
              <w:top w:w="100" w:type="dxa"/>
              <w:left w:w="100" w:type="dxa"/>
              <w:bottom w:w="100" w:type="dxa"/>
              <w:right w:w="100" w:type="dxa"/>
            </w:tcMar>
          </w:tcPr>
          <w:p w14:paraId="5A3AD08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1D5E7B8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6802099" w14:textId="77777777" w:rsidTr="00264DDD">
        <w:trPr>
          <w:trHeight w:val="210"/>
        </w:trPr>
        <w:tc>
          <w:tcPr>
            <w:tcW w:w="956" w:type="dxa"/>
            <w:vMerge/>
            <w:shd w:val="clear" w:color="auto" w:fill="auto"/>
            <w:tcMar>
              <w:top w:w="100" w:type="dxa"/>
              <w:left w:w="100" w:type="dxa"/>
              <w:bottom w:w="100" w:type="dxa"/>
              <w:right w:w="100" w:type="dxa"/>
            </w:tcMar>
          </w:tcPr>
          <w:p w14:paraId="6BA888AC"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3B901416"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215F7586"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2689" w:type="dxa"/>
            <w:shd w:val="clear" w:color="auto" w:fill="auto"/>
            <w:tcMar>
              <w:top w:w="100" w:type="dxa"/>
              <w:left w:w="100" w:type="dxa"/>
              <w:bottom w:w="100" w:type="dxa"/>
              <w:right w:w="100" w:type="dxa"/>
            </w:tcMar>
          </w:tcPr>
          <w:p w14:paraId="662C4DE0" w14:textId="77777777" w:rsidR="00AC1EA2" w:rsidRPr="009166FC" w:rsidRDefault="00AC1EA2" w:rsidP="003A3D9D">
            <w:pPr>
              <w:spacing w:line="276" w:lineRule="auto"/>
              <w:ind w:leftChars="0" w:left="2" w:hanging="2"/>
              <w:jc w:val="both"/>
              <w:rPr>
                <w:sz w:val="24"/>
                <w:szCs w:val="24"/>
              </w:rPr>
            </w:pPr>
            <w:r w:rsidRPr="009166FC">
              <w:rPr>
                <w:sz w:val="24"/>
                <w:szCs w:val="24"/>
              </w:rPr>
              <w:t>Nhớ- viết: Chợ Tết</w:t>
            </w:r>
          </w:p>
        </w:tc>
        <w:tc>
          <w:tcPr>
            <w:tcW w:w="900" w:type="dxa"/>
            <w:shd w:val="clear" w:color="auto" w:fill="auto"/>
            <w:tcMar>
              <w:top w:w="100" w:type="dxa"/>
              <w:left w:w="100" w:type="dxa"/>
              <w:bottom w:w="100" w:type="dxa"/>
              <w:right w:w="100" w:type="dxa"/>
            </w:tcMar>
          </w:tcPr>
          <w:p w14:paraId="4CB46D0E" w14:textId="77777777" w:rsidR="00AC1EA2" w:rsidRPr="009166FC" w:rsidRDefault="00AC1EA2" w:rsidP="003A3D9D">
            <w:pPr>
              <w:ind w:leftChars="0" w:left="2" w:hanging="2"/>
              <w:jc w:val="center"/>
              <w:rPr>
                <w:sz w:val="24"/>
                <w:szCs w:val="24"/>
              </w:rPr>
            </w:pPr>
            <w:r w:rsidRPr="009166FC">
              <w:rPr>
                <w:sz w:val="24"/>
                <w:szCs w:val="24"/>
              </w:rPr>
              <w:t>23</w:t>
            </w:r>
          </w:p>
        </w:tc>
        <w:tc>
          <w:tcPr>
            <w:tcW w:w="1604" w:type="dxa"/>
            <w:shd w:val="clear" w:color="auto" w:fill="auto"/>
            <w:tcMar>
              <w:top w:w="100" w:type="dxa"/>
              <w:left w:w="100" w:type="dxa"/>
              <w:bottom w:w="100" w:type="dxa"/>
              <w:right w:w="100" w:type="dxa"/>
            </w:tcMar>
          </w:tcPr>
          <w:p w14:paraId="40C8946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69F1A62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42DAFE6" w14:textId="77777777" w:rsidTr="00264DDD">
        <w:trPr>
          <w:trHeight w:val="543"/>
        </w:trPr>
        <w:tc>
          <w:tcPr>
            <w:tcW w:w="956" w:type="dxa"/>
            <w:vMerge/>
            <w:shd w:val="clear" w:color="auto" w:fill="auto"/>
            <w:tcMar>
              <w:top w:w="100" w:type="dxa"/>
              <w:left w:w="100" w:type="dxa"/>
              <w:bottom w:w="100" w:type="dxa"/>
              <w:right w:w="100" w:type="dxa"/>
            </w:tcMar>
          </w:tcPr>
          <w:p w14:paraId="2C6F8625"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D79F6F5"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5B03F3B6"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2689" w:type="dxa"/>
            <w:shd w:val="clear" w:color="auto" w:fill="auto"/>
            <w:tcMar>
              <w:top w:w="100" w:type="dxa"/>
              <w:left w:w="100" w:type="dxa"/>
              <w:bottom w:w="100" w:type="dxa"/>
              <w:right w:w="100" w:type="dxa"/>
            </w:tcMar>
          </w:tcPr>
          <w:p w14:paraId="41A97DBC" w14:textId="77777777" w:rsidR="00AC1EA2" w:rsidRPr="009166FC" w:rsidRDefault="00AC1EA2" w:rsidP="003A3D9D">
            <w:pPr>
              <w:spacing w:line="276" w:lineRule="auto"/>
              <w:ind w:leftChars="0" w:left="2" w:hanging="2"/>
              <w:jc w:val="both"/>
              <w:rPr>
                <w:sz w:val="24"/>
                <w:szCs w:val="24"/>
              </w:rPr>
            </w:pPr>
            <w:r w:rsidRPr="009166FC">
              <w:rPr>
                <w:sz w:val="24"/>
                <w:szCs w:val="24"/>
              </w:rPr>
              <w:t>Kể chuyện đã nghe, đã đọc</w:t>
            </w:r>
          </w:p>
        </w:tc>
        <w:tc>
          <w:tcPr>
            <w:tcW w:w="900" w:type="dxa"/>
            <w:shd w:val="clear" w:color="auto" w:fill="auto"/>
            <w:tcMar>
              <w:top w:w="100" w:type="dxa"/>
              <w:left w:w="100" w:type="dxa"/>
              <w:bottom w:w="100" w:type="dxa"/>
              <w:right w:w="100" w:type="dxa"/>
            </w:tcMar>
            <w:vAlign w:val="bottom"/>
          </w:tcPr>
          <w:p w14:paraId="1E496F5D" w14:textId="77777777" w:rsidR="00AC1EA2" w:rsidRPr="009166FC" w:rsidRDefault="00AC1EA2" w:rsidP="003A3D9D">
            <w:pPr>
              <w:ind w:leftChars="0" w:left="2" w:hanging="2"/>
              <w:jc w:val="center"/>
              <w:rPr>
                <w:sz w:val="24"/>
                <w:szCs w:val="24"/>
              </w:rPr>
            </w:pPr>
            <w:r w:rsidRPr="009166FC">
              <w:rPr>
                <w:sz w:val="24"/>
                <w:szCs w:val="24"/>
              </w:rPr>
              <w:t>23</w:t>
            </w:r>
          </w:p>
        </w:tc>
        <w:tc>
          <w:tcPr>
            <w:tcW w:w="1604" w:type="dxa"/>
            <w:shd w:val="clear" w:color="auto" w:fill="auto"/>
            <w:tcMar>
              <w:top w:w="100" w:type="dxa"/>
              <w:left w:w="100" w:type="dxa"/>
              <w:bottom w:w="100" w:type="dxa"/>
              <w:right w:w="100" w:type="dxa"/>
            </w:tcMar>
          </w:tcPr>
          <w:p w14:paraId="0242030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3979E40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0D99BF1" w14:textId="77777777" w:rsidTr="00264DDD">
        <w:trPr>
          <w:trHeight w:val="619"/>
        </w:trPr>
        <w:tc>
          <w:tcPr>
            <w:tcW w:w="956" w:type="dxa"/>
            <w:vMerge/>
            <w:shd w:val="clear" w:color="auto" w:fill="auto"/>
            <w:tcMar>
              <w:top w:w="100" w:type="dxa"/>
              <w:left w:w="100" w:type="dxa"/>
              <w:bottom w:w="100" w:type="dxa"/>
              <w:right w:w="100" w:type="dxa"/>
            </w:tcMar>
          </w:tcPr>
          <w:p w14:paraId="37C1BC62"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1E64CD6D"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1C298F90"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01754D4D" w14:textId="77777777" w:rsidR="00AC1EA2" w:rsidRPr="009166FC" w:rsidRDefault="00AC1EA2" w:rsidP="003A3D9D">
            <w:pPr>
              <w:spacing w:line="276" w:lineRule="auto"/>
              <w:ind w:leftChars="0" w:left="2" w:hanging="2"/>
              <w:jc w:val="both"/>
              <w:rPr>
                <w:sz w:val="24"/>
                <w:szCs w:val="24"/>
              </w:rPr>
            </w:pPr>
            <w:r w:rsidRPr="009166FC">
              <w:rPr>
                <w:sz w:val="24"/>
                <w:szCs w:val="24"/>
              </w:rPr>
              <w:t>Luyện tập miêu  tả các bộ phận của cây cối</w:t>
            </w:r>
          </w:p>
        </w:tc>
        <w:tc>
          <w:tcPr>
            <w:tcW w:w="900" w:type="dxa"/>
            <w:shd w:val="clear" w:color="auto" w:fill="auto"/>
            <w:tcMar>
              <w:top w:w="100" w:type="dxa"/>
              <w:left w:w="100" w:type="dxa"/>
              <w:bottom w:w="100" w:type="dxa"/>
              <w:right w:w="100" w:type="dxa"/>
            </w:tcMar>
          </w:tcPr>
          <w:p w14:paraId="0C23291D" w14:textId="77777777" w:rsidR="00AC1EA2" w:rsidRPr="009166FC" w:rsidRDefault="00AC1EA2" w:rsidP="003A3D9D">
            <w:pPr>
              <w:ind w:leftChars="0" w:left="2" w:hanging="2"/>
              <w:jc w:val="center"/>
              <w:rPr>
                <w:sz w:val="24"/>
                <w:szCs w:val="24"/>
              </w:rPr>
            </w:pPr>
            <w:r w:rsidRPr="009166FC">
              <w:rPr>
                <w:sz w:val="24"/>
                <w:szCs w:val="24"/>
              </w:rPr>
              <w:t>45</w:t>
            </w:r>
          </w:p>
        </w:tc>
        <w:tc>
          <w:tcPr>
            <w:tcW w:w="1604" w:type="dxa"/>
            <w:shd w:val="clear" w:color="auto" w:fill="auto"/>
            <w:tcMar>
              <w:top w:w="100" w:type="dxa"/>
              <w:left w:w="100" w:type="dxa"/>
              <w:bottom w:w="100" w:type="dxa"/>
              <w:right w:w="100" w:type="dxa"/>
            </w:tcMar>
          </w:tcPr>
          <w:p w14:paraId="3BED027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0E849F2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2958E60" w14:textId="77777777" w:rsidTr="00264DDD">
        <w:trPr>
          <w:trHeight w:val="539"/>
        </w:trPr>
        <w:tc>
          <w:tcPr>
            <w:tcW w:w="956" w:type="dxa"/>
            <w:vMerge/>
            <w:shd w:val="clear" w:color="auto" w:fill="auto"/>
            <w:tcMar>
              <w:top w:w="100" w:type="dxa"/>
              <w:left w:w="100" w:type="dxa"/>
              <w:bottom w:w="100" w:type="dxa"/>
              <w:right w:w="100" w:type="dxa"/>
            </w:tcMar>
          </w:tcPr>
          <w:p w14:paraId="0740360F"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5669831"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0BE9793A"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16DC6F5A" w14:textId="77777777" w:rsidR="00AC1EA2" w:rsidRPr="009166FC" w:rsidRDefault="00AC1EA2" w:rsidP="003A3D9D">
            <w:pPr>
              <w:spacing w:line="276" w:lineRule="auto"/>
              <w:ind w:leftChars="0" w:left="2" w:hanging="2"/>
              <w:jc w:val="both"/>
              <w:rPr>
                <w:sz w:val="24"/>
                <w:szCs w:val="24"/>
              </w:rPr>
            </w:pPr>
            <w:r w:rsidRPr="009166FC">
              <w:rPr>
                <w:sz w:val="24"/>
                <w:szCs w:val="24"/>
              </w:rPr>
              <w:t>Đoạn văn trong bài văn miêu tả cây cối</w:t>
            </w:r>
          </w:p>
        </w:tc>
        <w:tc>
          <w:tcPr>
            <w:tcW w:w="900" w:type="dxa"/>
            <w:shd w:val="clear" w:color="auto" w:fill="auto"/>
            <w:tcMar>
              <w:top w:w="100" w:type="dxa"/>
              <w:left w:w="100" w:type="dxa"/>
              <w:bottom w:w="100" w:type="dxa"/>
              <w:right w:w="100" w:type="dxa"/>
            </w:tcMar>
            <w:vAlign w:val="bottom"/>
          </w:tcPr>
          <w:p w14:paraId="21A89BE6" w14:textId="77777777" w:rsidR="00AC1EA2" w:rsidRPr="009166FC" w:rsidRDefault="00AC1EA2" w:rsidP="003A3D9D">
            <w:pPr>
              <w:ind w:leftChars="0" w:left="2" w:hanging="2"/>
              <w:jc w:val="center"/>
              <w:rPr>
                <w:sz w:val="24"/>
                <w:szCs w:val="24"/>
              </w:rPr>
            </w:pPr>
            <w:r w:rsidRPr="009166FC">
              <w:rPr>
                <w:sz w:val="24"/>
                <w:szCs w:val="24"/>
              </w:rPr>
              <w:t>46</w:t>
            </w:r>
          </w:p>
        </w:tc>
        <w:tc>
          <w:tcPr>
            <w:tcW w:w="1604" w:type="dxa"/>
            <w:shd w:val="clear" w:color="auto" w:fill="auto"/>
            <w:tcMar>
              <w:top w:w="100" w:type="dxa"/>
              <w:left w:w="100" w:type="dxa"/>
              <w:bottom w:w="100" w:type="dxa"/>
              <w:right w:w="100" w:type="dxa"/>
            </w:tcMar>
          </w:tcPr>
          <w:p w14:paraId="5C7195F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0C93865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0EEB2ED" w14:textId="77777777" w:rsidTr="00264DDD">
        <w:trPr>
          <w:trHeight w:val="268"/>
        </w:trPr>
        <w:tc>
          <w:tcPr>
            <w:tcW w:w="956" w:type="dxa"/>
            <w:vMerge/>
            <w:shd w:val="clear" w:color="auto" w:fill="auto"/>
            <w:tcMar>
              <w:top w:w="100" w:type="dxa"/>
              <w:left w:w="100" w:type="dxa"/>
              <w:bottom w:w="100" w:type="dxa"/>
              <w:right w:w="100" w:type="dxa"/>
            </w:tcMar>
          </w:tcPr>
          <w:p w14:paraId="0E83B964"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6E6BF3DD"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3E774A84"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01726CB8" w14:textId="77777777" w:rsidR="00AC1EA2" w:rsidRPr="009166FC" w:rsidRDefault="00AC1EA2" w:rsidP="003A3D9D">
            <w:pPr>
              <w:spacing w:line="276" w:lineRule="auto"/>
              <w:ind w:leftChars="0" w:left="2" w:hanging="2"/>
              <w:jc w:val="both"/>
              <w:rPr>
                <w:sz w:val="24"/>
                <w:szCs w:val="24"/>
              </w:rPr>
            </w:pPr>
            <w:r w:rsidRPr="009166FC">
              <w:rPr>
                <w:sz w:val="24"/>
                <w:szCs w:val="24"/>
              </w:rPr>
              <w:t>Dấu gạch ngang</w:t>
            </w:r>
          </w:p>
        </w:tc>
        <w:tc>
          <w:tcPr>
            <w:tcW w:w="900" w:type="dxa"/>
            <w:shd w:val="clear" w:color="auto" w:fill="auto"/>
            <w:tcMar>
              <w:top w:w="100" w:type="dxa"/>
              <w:left w:w="100" w:type="dxa"/>
              <w:bottom w:w="100" w:type="dxa"/>
              <w:right w:w="100" w:type="dxa"/>
            </w:tcMar>
            <w:vAlign w:val="bottom"/>
          </w:tcPr>
          <w:p w14:paraId="1DC17C41" w14:textId="77777777" w:rsidR="00AC1EA2" w:rsidRPr="009166FC" w:rsidRDefault="00AC1EA2" w:rsidP="003A3D9D">
            <w:pPr>
              <w:ind w:leftChars="0" w:left="2" w:hanging="2"/>
              <w:jc w:val="center"/>
              <w:rPr>
                <w:sz w:val="24"/>
                <w:szCs w:val="24"/>
              </w:rPr>
            </w:pPr>
            <w:r w:rsidRPr="009166FC">
              <w:rPr>
                <w:sz w:val="24"/>
                <w:szCs w:val="24"/>
              </w:rPr>
              <w:t>45</w:t>
            </w:r>
          </w:p>
        </w:tc>
        <w:tc>
          <w:tcPr>
            <w:tcW w:w="1604" w:type="dxa"/>
            <w:shd w:val="clear" w:color="auto" w:fill="auto"/>
            <w:tcMar>
              <w:top w:w="100" w:type="dxa"/>
              <w:left w:w="100" w:type="dxa"/>
              <w:bottom w:w="100" w:type="dxa"/>
              <w:right w:w="100" w:type="dxa"/>
            </w:tcMar>
          </w:tcPr>
          <w:p w14:paraId="22C87FF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00E0F39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5EB7D01" w14:textId="77777777" w:rsidTr="00264DDD">
        <w:trPr>
          <w:trHeight w:val="176"/>
        </w:trPr>
        <w:tc>
          <w:tcPr>
            <w:tcW w:w="956" w:type="dxa"/>
            <w:vMerge/>
            <w:shd w:val="clear" w:color="auto" w:fill="auto"/>
            <w:tcMar>
              <w:top w:w="100" w:type="dxa"/>
              <w:left w:w="100" w:type="dxa"/>
              <w:bottom w:w="100" w:type="dxa"/>
              <w:right w:w="100" w:type="dxa"/>
            </w:tcMar>
          </w:tcPr>
          <w:p w14:paraId="70530AF8"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3CD8CA20"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63CEF52E"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15A0D176" w14:textId="77777777" w:rsidR="00AC1EA2" w:rsidRPr="009166FC" w:rsidRDefault="00AC1EA2" w:rsidP="003A3D9D">
            <w:pPr>
              <w:spacing w:line="276" w:lineRule="auto"/>
              <w:ind w:leftChars="0" w:left="2" w:hanging="2"/>
              <w:jc w:val="both"/>
              <w:rPr>
                <w:sz w:val="24"/>
                <w:szCs w:val="24"/>
              </w:rPr>
            </w:pPr>
            <w:r w:rsidRPr="009166FC">
              <w:rPr>
                <w:sz w:val="24"/>
                <w:szCs w:val="24"/>
              </w:rPr>
              <w:t>Mở rộng vốn từ: Cái đẹp</w:t>
            </w:r>
          </w:p>
        </w:tc>
        <w:tc>
          <w:tcPr>
            <w:tcW w:w="900" w:type="dxa"/>
            <w:shd w:val="clear" w:color="auto" w:fill="auto"/>
            <w:tcMar>
              <w:top w:w="100" w:type="dxa"/>
              <w:left w:w="100" w:type="dxa"/>
              <w:bottom w:w="100" w:type="dxa"/>
              <w:right w:w="100" w:type="dxa"/>
            </w:tcMar>
            <w:vAlign w:val="bottom"/>
          </w:tcPr>
          <w:p w14:paraId="559056FC" w14:textId="77777777" w:rsidR="00AC1EA2" w:rsidRPr="009166FC" w:rsidRDefault="00AC1EA2" w:rsidP="003A3D9D">
            <w:pPr>
              <w:ind w:leftChars="0" w:left="0" w:firstLineChars="0" w:firstLine="0"/>
              <w:rPr>
                <w:sz w:val="24"/>
                <w:szCs w:val="24"/>
              </w:rPr>
            </w:pPr>
            <w:r w:rsidRPr="009166FC">
              <w:rPr>
                <w:sz w:val="24"/>
                <w:szCs w:val="24"/>
              </w:rPr>
              <w:t>46</w:t>
            </w:r>
          </w:p>
        </w:tc>
        <w:tc>
          <w:tcPr>
            <w:tcW w:w="1604" w:type="dxa"/>
            <w:shd w:val="clear" w:color="auto" w:fill="auto"/>
            <w:tcMar>
              <w:top w:w="100" w:type="dxa"/>
              <w:left w:w="100" w:type="dxa"/>
              <w:bottom w:w="100" w:type="dxa"/>
              <w:right w:w="100" w:type="dxa"/>
            </w:tcMar>
          </w:tcPr>
          <w:p w14:paraId="1D65E77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696D01D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9BC3981" w14:textId="77777777" w:rsidTr="00264DDD">
        <w:trPr>
          <w:trHeight w:val="212"/>
        </w:trPr>
        <w:tc>
          <w:tcPr>
            <w:tcW w:w="956" w:type="dxa"/>
            <w:vMerge w:val="restart"/>
            <w:shd w:val="clear" w:color="auto" w:fill="auto"/>
            <w:tcMar>
              <w:top w:w="100" w:type="dxa"/>
              <w:left w:w="100" w:type="dxa"/>
              <w:bottom w:w="100" w:type="dxa"/>
              <w:right w:w="100" w:type="dxa"/>
            </w:tcMar>
          </w:tcPr>
          <w:p w14:paraId="06274D2F" w14:textId="77777777" w:rsidR="00AC1EA2" w:rsidRPr="009166FC" w:rsidRDefault="00AC1EA2" w:rsidP="003A3D9D">
            <w:pPr>
              <w:spacing w:line="276" w:lineRule="auto"/>
              <w:ind w:leftChars="0" w:left="2" w:hanging="2"/>
              <w:jc w:val="center"/>
              <w:rPr>
                <w:b/>
                <w:sz w:val="24"/>
                <w:szCs w:val="24"/>
              </w:rPr>
            </w:pPr>
            <w:r w:rsidRPr="009166FC">
              <w:rPr>
                <w:b/>
                <w:sz w:val="24"/>
                <w:szCs w:val="24"/>
              </w:rPr>
              <w:t>24</w:t>
            </w:r>
          </w:p>
        </w:tc>
        <w:tc>
          <w:tcPr>
            <w:tcW w:w="1354" w:type="dxa"/>
            <w:vMerge/>
            <w:shd w:val="clear" w:color="auto" w:fill="auto"/>
            <w:tcMar>
              <w:top w:w="100" w:type="dxa"/>
              <w:left w:w="100" w:type="dxa"/>
              <w:bottom w:w="100" w:type="dxa"/>
              <w:right w:w="100" w:type="dxa"/>
            </w:tcMar>
          </w:tcPr>
          <w:p w14:paraId="2CC8B1EF"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2A5ED798"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1381BDC9" w14:textId="77777777" w:rsidR="00AC1EA2" w:rsidRPr="009166FC" w:rsidRDefault="00AC1EA2" w:rsidP="003A3D9D">
            <w:pPr>
              <w:spacing w:line="276" w:lineRule="auto"/>
              <w:ind w:leftChars="0" w:left="2" w:hanging="2"/>
              <w:jc w:val="both"/>
              <w:rPr>
                <w:sz w:val="24"/>
                <w:szCs w:val="24"/>
              </w:rPr>
            </w:pPr>
            <w:r w:rsidRPr="009166FC">
              <w:rPr>
                <w:sz w:val="24"/>
                <w:szCs w:val="24"/>
              </w:rPr>
              <w:t>Vẽ về cuộc sống an toàn</w:t>
            </w:r>
          </w:p>
        </w:tc>
        <w:tc>
          <w:tcPr>
            <w:tcW w:w="900" w:type="dxa"/>
            <w:shd w:val="clear" w:color="auto" w:fill="auto"/>
            <w:tcMar>
              <w:top w:w="100" w:type="dxa"/>
              <w:left w:w="100" w:type="dxa"/>
              <w:bottom w:w="100" w:type="dxa"/>
              <w:right w:w="100" w:type="dxa"/>
            </w:tcMar>
            <w:vAlign w:val="bottom"/>
          </w:tcPr>
          <w:p w14:paraId="735A7A25" w14:textId="77777777" w:rsidR="00AC1EA2" w:rsidRPr="009166FC" w:rsidRDefault="00AC1EA2" w:rsidP="003A3D9D">
            <w:pPr>
              <w:ind w:leftChars="0" w:left="2" w:hanging="2"/>
              <w:jc w:val="center"/>
              <w:rPr>
                <w:sz w:val="24"/>
                <w:szCs w:val="24"/>
              </w:rPr>
            </w:pPr>
            <w:r w:rsidRPr="009166FC">
              <w:rPr>
                <w:sz w:val="24"/>
                <w:szCs w:val="24"/>
              </w:rPr>
              <w:t>47</w:t>
            </w:r>
          </w:p>
        </w:tc>
        <w:tc>
          <w:tcPr>
            <w:tcW w:w="1604" w:type="dxa"/>
            <w:shd w:val="clear" w:color="auto" w:fill="auto"/>
            <w:tcMar>
              <w:top w:w="100" w:type="dxa"/>
              <w:left w:w="100" w:type="dxa"/>
              <w:bottom w:w="100" w:type="dxa"/>
              <w:right w:w="100" w:type="dxa"/>
            </w:tcMar>
          </w:tcPr>
          <w:p w14:paraId="710CCB2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12D9D48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417D7CB" w14:textId="77777777" w:rsidTr="00264DDD">
        <w:trPr>
          <w:trHeight w:val="263"/>
        </w:trPr>
        <w:tc>
          <w:tcPr>
            <w:tcW w:w="956" w:type="dxa"/>
            <w:vMerge/>
            <w:shd w:val="clear" w:color="auto" w:fill="auto"/>
            <w:tcMar>
              <w:top w:w="100" w:type="dxa"/>
              <w:left w:w="100" w:type="dxa"/>
              <w:bottom w:w="100" w:type="dxa"/>
              <w:right w:w="100" w:type="dxa"/>
            </w:tcMar>
          </w:tcPr>
          <w:p w14:paraId="54F6F59C"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21394328"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2CD21512"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127F2E94" w14:textId="77777777" w:rsidR="00AC1EA2" w:rsidRPr="009166FC" w:rsidRDefault="00AC1EA2" w:rsidP="003A3D9D">
            <w:pPr>
              <w:spacing w:line="276" w:lineRule="auto"/>
              <w:ind w:leftChars="0" w:left="2" w:hanging="2"/>
              <w:jc w:val="both"/>
              <w:rPr>
                <w:sz w:val="24"/>
                <w:szCs w:val="24"/>
              </w:rPr>
            </w:pPr>
            <w:r w:rsidRPr="009166FC">
              <w:rPr>
                <w:sz w:val="24"/>
                <w:szCs w:val="24"/>
              </w:rPr>
              <w:t>Đoàn thuyền đáng cá</w:t>
            </w:r>
          </w:p>
        </w:tc>
        <w:tc>
          <w:tcPr>
            <w:tcW w:w="900" w:type="dxa"/>
            <w:shd w:val="clear" w:color="auto" w:fill="auto"/>
            <w:tcMar>
              <w:top w:w="100" w:type="dxa"/>
              <w:left w:w="100" w:type="dxa"/>
              <w:bottom w:w="100" w:type="dxa"/>
              <w:right w:w="100" w:type="dxa"/>
            </w:tcMar>
            <w:vAlign w:val="bottom"/>
          </w:tcPr>
          <w:p w14:paraId="342AB1D8" w14:textId="77777777" w:rsidR="00AC1EA2" w:rsidRPr="009166FC" w:rsidRDefault="00AC1EA2" w:rsidP="003A3D9D">
            <w:pPr>
              <w:ind w:leftChars="0" w:left="2" w:hanging="2"/>
              <w:jc w:val="center"/>
              <w:rPr>
                <w:sz w:val="24"/>
                <w:szCs w:val="24"/>
              </w:rPr>
            </w:pPr>
            <w:r w:rsidRPr="009166FC">
              <w:rPr>
                <w:sz w:val="24"/>
                <w:szCs w:val="24"/>
              </w:rPr>
              <w:t>48</w:t>
            </w:r>
          </w:p>
        </w:tc>
        <w:tc>
          <w:tcPr>
            <w:tcW w:w="1604" w:type="dxa"/>
            <w:shd w:val="clear" w:color="auto" w:fill="auto"/>
            <w:tcMar>
              <w:top w:w="100" w:type="dxa"/>
              <w:left w:w="100" w:type="dxa"/>
              <w:bottom w:w="100" w:type="dxa"/>
              <w:right w:w="100" w:type="dxa"/>
            </w:tcMar>
          </w:tcPr>
          <w:p w14:paraId="64F5694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35D4E9B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DC4ECF1" w14:textId="77777777" w:rsidTr="00264DDD">
        <w:trPr>
          <w:trHeight w:val="568"/>
        </w:trPr>
        <w:tc>
          <w:tcPr>
            <w:tcW w:w="956" w:type="dxa"/>
            <w:vMerge/>
            <w:shd w:val="clear" w:color="auto" w:fill="auto"/>
            <w:tcMar>
              <w:top w:w="100" w:type="dxa"/>
              <w:left w:w="100" w:type="dxa"/>
              <w:bottom w:w="100" w:type="dxa"/>
              <w:right w:w="100" w:type="dxa"/>
            </w:tcMar>
          </w:tcPr>
          <w:p w14:paraId="61BE624F"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5FCE4930"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07DAA423"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2689" w:type="dxa"/>
            <w:shd w:val="clear" w:color="auto" w:fill="auto"/>
            <w:tcMar>
              <w:top w:w="100" w:type="dxa"/>
              <w:left w:w="100" w:type="dxa"/>
              <w:bottom w:w="100" w:type="dxa"/>
              <w:right w:w="100" w:type="dxa"/>
            </w:tcMar>
          </w:tcPr>
          <w:p w14:paraId="69D78331" w14:textId="77777777" w:rsidR="00AC1EA2" w:rsidRPr="009166FC" w:rsidRDefault="00AC1EA2" w:rsidP="003A3D9D">
            <w:pPr>
              <w:spacing w:line="276" w:lineRule="auto"/>
              <w:ind w:leftChars="0" w:left="2" w:hanging="2"/>
              <w:jc w:val="both"/>
              <w:rPr>
                <w:sz w:val="24"/>
                <w:szCs w:val="24"/>
              </w:rPr>
            </w:pPr>
            <w:r w:rsidRPr="009166FC">
              <w:rPr>
                <w:sz w:val="24"/>
                <w:szCs w:val="24"/>
              </w:rPr>
              <w:t>N- V: Họa sĩ Tô Ngọc Vân</w:t>
            </w:r>
          </w:p>
        </w:tc>
        <w:tc>
          <w:tcPr>
            <w:tcW w:w="900" w:type="dxa"/>
            <w:shd w:val="clear" w:color="auto" w:fill="auto"/>
            <w:tcMar>
              <w:top w:w="100" w:type="dxa"/>
              <w:left w:w="100" w:type="dxa"/>
              <w:bottom w:w="100" w:type="dxa"/>
              <w:right w:w="100" w:type="dxa"/>
            </w:tcMar>
          </w:tcPr>
          <w:p w14:paraId="0BD0DCA6" w14:textId="77777777" w:rsidR="00AC1EA2" w:rsidRPr="009166FC" w:rsidRDefault="00AC1EA2" w:rsidP="003A3D9D">
            <w:pPr>
              <w:ind w:leftChars="0" w:left="2" w:hanging="2"/>
              <w:jc w:val="center"/>
              <w:rPr>
                <w:sz w:val="24"/>
                <w:szCs w:val="24"/>
              </w:rPr>
            </w:pPr>
            <w:r w:rsidRPr="009166FC">
              <w:rPr>
                <w:sz w:val="24"/>
                <w:szCs w:val="24"/>
              </w:rPr>
              <w:t>24</w:t>
            </w:r>
          </w:p>
        </w:tc>
        <w:tc>
          <w:tcPr>
            <w:tcW w:w="1604" w:type="dxa"/>
            <w:shd w:val="clear" w:color="auto" w:fill="auto"/>
            <w:tcMar>
              <w:top w:w="100" w:type="dxa"/>
              <w:left w:w="100" w:type="dxa"/>
              <w:bottom w:w="100" w:type="dxa"/>
              <w:right w:w="100" w:type="dxa"/>
            </w:tcMar>
          </w:tcPr>
          <w:p w14:paraId="66AD8AB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2AAF9A7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48C517D" w14:textId="77777777" w:rsidTr="00264DDD">
        <w:trPr>
          <w:trHeight w:val="475"/>
        </w:trPr>
        <w:tc>
          <w:tcPr>
            <w:tcW w:w="956" w:type="dxa"/>
            <w:vMerge/>
            <w:shd w:val="clear" w:color="auto" w:fill="auto"/>
            <w:tcMar>
              <w:top w:w="100" w:type="dxa"/>
              <w:left w:w="100" w:type="dxa"/>
              <w:bottom w:w="100" w:type="dxa"/>
              <w:right w:w="100" w:type="dxa"/>
            </w:tcMar>
          </w:tcPr>
          <w:p w14:paraId="76C2B81B"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271DECDB"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42144994"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2689" w:type="dxa"/>
            <w:shd w:val="clear" w:color="auto" w:fill="auto"/>
            <w:tcMar>
              <w:top w:w="100" w:type="dxa"/>
              <w:left w:w="100" w:type="dxa"/>
              <w:bottom w:w="100" w:type="dxa"/>
              <w:right w:w="100" w:type="dxa"/>
            </w:tcMar>
          </w:tcPr>
          <w:p w14:paraId="1F577933" w14:textId="77777777" w:rsidR="00AC1EA2" w:rsidRPr="009166FC" w:rsidRDefault="00AC1EA2" w:rsidP="003A3D9D">
            <w:pPr>
              <w:spacing w:line="276" w:lineRule="auto"/>
              <w:ind w:leftChars="0" w:left="2" w:hanging="2"/>
              <w:jc w:val="both"/>
              <w:rPr>
                <w:sz w:val="24"/>
                <w:szCs w:val="24"/>
              </w:rPr>
            </w:pPr>
            <w:r w:rsidRPr="009166FC">
              <w:rPr>
                <w:sz w:val="24"/>
                <w:szCs w:val="24"/>
              </w:rPr>
              <w:t>Kể chuyện được chứng kiến hoặc tham gia</w:t>
            </w:r>
          </w:p>
        </w:tc>
        <w:tc>
          <w:tcPr>
            <w:tcW w:w="900" w:type="dxa"/>
            <w:shd w:val="clear" w:color="auto" w:fill="auto"/>
            <w:tcMar>
              <w:top w:w="100" w:type="dxa"/>
              <w:left w:w="100" w:type="dxa"/>
              <w:bottom w:w="100" w:type="dxa"/>
              <w:right w:w="100" w:type="dxa"/>
            </w:tcMar>
            <w:vAlign w:val="bottom"/>
          </w:tcPr>
          <w:p w14:paraId="79D16979" w14:textId="77777777" w:rsidR="00AC1EA2" w:rsidRPr="009166FC" w:rsidRDefault="00AC1EA2" w:rsidP="003A3D9D">
            <w:pPr>
              <w:ind w:leftChars="0" w:left="2" w:hanging="2"/>
              <w:jc w:val="center"/>
              <w:rPr>
                <w:sz w:val="24"/>
                <w:szCs w:val="24"/>
              </w:rPr>
            </w:pPr>
            <w:r w:rsidRPr="009166FC">
              <w:rPr>
                <w:sz w:val="24"/>
                <w:szCs w:val="24"/>
              </w:rPr>
              <w:t>24</w:t>
            </w:r>
          </w:p>
        </w:tc>
        <w:tc>
          <w:tcPr>
            <w:tcW w:w="1604" w:type="dxa"/>
            <w:shd w:val="clear" w:color="auto" w:fill="auto"/>
            <w:tcMar>
              <w:top w:w="100" w:type="dxa"/>
              <w:left w:w="100" w:type="dxa"/>
              <w:bottom w:w="100" w:type="dxa"/>
              <w:right w:w="100" w:type="dxa"/>
            </w:tcMar>
          </w:tcPr>
          <w:p w14:paraId="71C83FE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2A47EE4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84F0AAE" w14:textId="77777777" w:rsidTr="00264DDD">
        <w:trPr>
          <w:trHeight w:val="538"/>
        </w:trPr>
        <w:tc>
          <w:tcPr>
            <w:tcW w:w="956" w:type="dxa"/>
            <w:vMerge/>
            <w:shd w:val="clear" w:color="auto" w:fill="auto"/>
            <w:tcMar>
              <w:top w:w="100" w:type="dxa"/>
              <w:left w:w="100" w:type="dxa"/>
              <w:bottom w:w="100" w:type="dxa"/>
              <w:right w:w="100" w:type="dxa"/>
            </w:tcMar>
          </w:tcPr>
          <w:p w14:paraId="361EF763"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5D0555AC"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30B496FB"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1B10D974" w14:textId="77777777" w:rsidR="00AC1EA2" w:rsidRPr="009166FC" w:rsidRDefault="00AC1EA2" w:rsidP="003A3D9D">
            <w:pPr>
              <w:spacing w:line="276" w:lineRule="auto"/>
              <w:ind w:leftChars="0" w:left="2" w:hanging="2"/>
              <w:jc w:val="both"/>
              <w:rPr>
                <w:sz w:val="24"/>
                <w:szCs w:val="24"/>
              </w:rPr>
            </w:pPr>
            <w:r w:rsidRPr="009166FC">
              <w:rPr>
                <w:sz w:val="24"/>
                <w:szCs w:val="24"/>
              </w:rPr>
              <w:t>Luyện tập xây dựng đoạn văn miêu tả cây cối</w:t>
            </w:r>
          </w:p>
        </w:tc>
        <w:tc>
          <w:tcPr>
            <w:tcW w:w="900" w:type="dxa"/>
            <w:shd w:val="clear" w:color="auto" w:fill="auto"/>
            <w:tcMar>
              <w:top w:w="100" w:type="dxa"/>
              <w:left w:w="100" w:type="dxa"/>
              <w:bottom w:w="100" w:type="dxa"/>
              <w:right w:w="100" w:type="dxa"/>
            </w:tcMar>
            <w:vAlign w:val="bottom"/>
          </w:tcPr>
          <w:p w14:paraId="7072E871" w14:textId="77777777" w:rsidR="00AC1EA2" w:rsidRPr="009166FC" w:rsidRDefault="00AC1EA2" w:rsidP="003A3D9D">
            <w:pPr>
              <w:ind w:leftChars="0" w:left="2" w:hanging="2"/>
              <w:jc w:val="center"/>
              <w:rPr>
                <w:sz w:val="24"/>
                <w:szCs w:val="24"/>
              </w:rPr>
            </w:pPr>
            <w:r w:rsidRPr="009166FC">
              <w:rPr>
                <w:sz w:val="24"/>
                <w:szCs w:val="24"/>
              </w:rPr>
              <w:t>47</w:t>
            </w:r>
          </w:p>
        </w:tc>
        <w:tc>
          <w:tcPr>
            <w:tcW w:w="1604" w:type="dxa"/>
            <w:shd w:val="clear" w:color="auto" w:fill="auto"/>
            <w:tcMar>
              <w:top w:w="100" w:type="dxa"/>
              <w:left w:w="100" w:type="dxa"/>
              <w:bottom w:w="100" w:type="dxa"/>
              <w:right w:w="100" w:type="dxa"/>
            </w:tcMar>
          </w:tcPr>
          <w:p w14:paraId="034C24D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1B2D6A2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1442BB9" w14:textId="77777777" w:rsidTr="00264DDD">
        <w:trPr>
          <w:trHeight w:val="498"/>
        </w:trPr>
        <w:tc>
          <w:tcPr>
            <w:tcW w:w="956" w:type="dxa"/>
            <w:vMerge/>
            <w:shd w:val="clear" w:color="auto" w:fill="auto"/>
            <w:tcMar>
              <w:top w:w="100" w:type="dxa"/>
              <w:left w:w="100" w:type="dxa"/>
              <w:bottom w:w="100" w:type="dxa"/>
              <w:right w:w="100" w:type="dxa"/>
            </w:tcMar>
          </w:tcPr>
          <w:p w14:paraId="4B5986E2"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498657E"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257A6100"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62E808C0" w14:textId="77777777" w:rsidR="00AC1EA2" w:rsidRPr="009166FC" w:rsidRDefault="00AC1EA2" w:rsidP="003A3D9D">
            <w:pPr>
              <w:spacing w:line="276" w:lineRule="auto"/>
              <w:ind w:leftChars="0" w:left="2" w:hanging="2"/>
              <w:jc w:val="both"/>
              <w:rPr>
                <w:sz w:val="24"/>
                <w:szCs w:val="24"/>
              </w:rPr>
            </w:pPr>
            <w:r w:rsidRPr="009166FC">
              <w:rPr>
                <w:sz w:val="24"/>
                <w:szCs w:val="24"/>
              </w:rPr>
              <w:t>Tóm tắt tin tức</w:t>
            </w:r>
          </w:p>
        </w:tc>
        <w:tc>
          <w:tcPr>
            <w:tcW w:w="900" w:type="dxa"/>
            <w:shd w:val="clear" w:color="auto" w:fill="auto"/>
            <w:tcMar>
              <w:top w:w="100" w:type="dxa"/>
              <w:left w:w="100" w:type="dxa"/>
              <w:bottom w:w="100" w:type="dxa"/>
              <w:right w:w="100" w:type="dxa"/>
            </w:tcMar>
          </w:tcPr>
          <w:p w14:paraId="7AA4A016" w14:textId="77777777" w:rsidR="00AC1EA2" w:rsidRPr="009166FC" w:rsidRDefault="00AC1EA2" w:rsidP="003A3D9D">
            <w:pPr>
              <w:ind w:leftChars="0" w:left="2" w:hanging="2"/>
              <w:jc w:val="center"/>
              <w:rPr>
                <w:sz w:val="24"/>
                <w:szCs w:val="24"/>
              </w:rPr>
            </w:pPr>
            <w:r w:rsidRPr="009166FC">
              <w:rPr>
                <w:sz w:val="24"/>
                <w:szCs w:val="24"/>
              </w:rPr>
              <w:t>48</w:t>
            </w:r>
          </w:p>
        </w:tc>
        <w:tc>
          <w:tcPr>
            <w:tcW w:w="1604" w:type="dxa"/>
            <w:shd w:val="clear" w:color="auto" w:fill="auto"/>
            <w:tcMar>
              <w:top w:w="100" w:type="dxa"/>
              <w:left w:w="100" w:type="dxa"/>
              <w:bottom w:w="100" w:type="dxa"/>
              <w:right w:w="100" w:type="dxa"/>
            </w:tcMar>
          </w:tcPr>
          <w:p w14:paraId="189E733E" w14:textId="77777777" w:rsidR="00AC1EA2" w:rsidRPr="009166FC" w:rsidRDefault="00AC1EA2" w:rsidP="003A3D9D">
            <w:pPr>
              <w:spacing w:line="276" w:lineRule="auto"/>
              <w:ind w:leftChars="0" w:left="2" w:hanging="2"/>
              <w:rPr>
                <w:sz w:val="24"/>
                <w:szCs w:val="24"/>
              </w:rPr>
            </w:pPr>
            <w:r w:rsidRPr="009166FC">
              <w:rPr>
                <w:sz w:val="24"/>
                <w:szCs w:val="24"/>
              </w:rPr>
              <w:t>Không dạy thay Ôn tập</w:t>
            </w:r>
          </w:p>
        </w:tc>
        <w:tc>
          <w:tcPr>
            <w:tcW w:w="992" w:type="dxa"/>
            <w:shd w:val="clear" w:color="auto" w:fill="auto"/>
            <w:tcMar>
              <w:top w:w="100" w:type="dxa"/>
              <w:left w:w="100" w:type="dxa"/>
              <w:bottom w:w="100" w:type="dxa"/>
              <w:right w:w="100" w:type="dxa"/>
            </w:tcMar>
          </w:tcPr>
          <w:p w14:paraId="11B7BFC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AB79C79" w14:textId="77777777" w:rsidTr="00264DDD">
        <w:trPr>
          <w:trHeight w:val="226"/>
        </w:trPr>
        <w:tc>
          <w:tcPr>
            <w:tcW w:w="956" w:type="dxa"/>
            <w:vMerge/>
            <w:shd w:val="clear" w:color="auto" w:fill="auto"/>
            <w:tcMar>
              <w:top w:w="100" w:type="dxa"/>
              <w:left w:w="100" w:type="dxa"/>
              <w:bottom w:w="100" w:type="dxa"/>
              <w:right w:w="100" w:type="dxa"/>
            </w:tcMar>
          </w:tcPr>
          <w:p w14:paraId="3F4E4587"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38CE2668"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57A43FDE"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53330A8E" w14:textId="77777777" w:rsidR="00AC1EA2" w:rsidRPr="009166FC" w:rsidRDefault="00AC1EA2" w:rsidP="003A3D9D">
            <w:pPr>
              <w:spacing w:line="276" w:lineRule="auto"/>
              <w:ind w:leftChars="0" w:left="2" w:hanging="2"/>
              <w:jc w:val="both"/>
              <w:rPr>
                <w:sz w:val="24"/>
                <w:szCs w:val="24"/>
              </w:rPr>
            </w:pPr>
            <w:r w:rsidRPr="009166FC">
              <w:rPr>
                <w:sz w:val="24"/>
                <w:szCs w:val="24"/>
              </w:rPr>
              <w:t>Câu kể Ai là gì?</w:t>
            </w:r>
          </w:p>
        </w:tc>
        <w:tc>
          <w:tcPr>
            <w:tcW w:w="900" w:type="dxa"/>
            <w:shd w:val="clear" w:color="auto" w:fill="auto"/>
            <w:tcMar>
              <w:top w:w="100" w:type="dxa"/>
              <w:left w:w="100" w:type="dxa"/>
              <w:bottom w:w="100" w:type="dxa"/>
              <w:right w:w="100" w:type="dxa"/>
            </w:tcMar>
            <w:vAlign w:val="bottom"/>
          </w:tcPr>
          <w:p w14:paraId="6828BA6E" w14:textId="77777777" w:rsidR="00AC1EA2" w:rsidRPr="009166FC" w:rsidRDefault="00AC1EA2" w:rsidP="003A3D9D">
            <w:pPr>
              <w:ind w:leftChars="0" w:left="2" w:hanging="2"/>
              <w:jc w:val="center"/>
              <w:rPr>
                <w:sz w:val="24"/>
                <w:szCs w:val="24"/>
              </w:rPr>
            </w:pPr>
            <w:r w:rsidRPr="009166FC">
              <w:rPr>
                <w:sz w:val="24"/>
                <w:szCs w:val="24"/>
              </w:rPr>
              <w:t>47</w:t>
            </w:r>
          </w:p>
        </w:tc>
        <w:tc>
          <w:tcPr>
            <w:tcW w:w="1604" w:type="dxa"/>
            <w:shd w:val="clear" w:color="auto" w:fill="auto"/>
            <w:tcMar>
              <w:top w:w="100" w:type="dxa"/>
              <w:left w:w="100" w:type="dxa"/>
              <w:bottom w:w="100" w:type="dxa"/>
              <w:right w:w="100" w:type="dxa"/>
            </w:tcMar>
          </w:tcPr>
          <w:p w14:paraId="7D850DC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746ED39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14A37A5" w14:textId="77777777" w:rsidTr="00264DDD">
        <w:trPr>
          <w:trHeight w:val="475"/>
        </w:trPr>
        <w:tc>
          <w:tcPr>
            <w:tcW w:w="956" w:type="dxa"/>
            <w:vMerge/>
            <w:shd w:val="clear" w:color="auto" w:fill="auto"/>
            <w:tcMar>
              <w:top w:w="100" w:type="dxa"/>
              <w:left w:w="100" w:type="dxa"/>
              <w:bottom w:w="100" w:type="dxa"/>
              <w:right w:w="100" w:type="dxa"/>
            </w:tcMar>
          </w:tcPr>
          <w:p w14:paraId="50FAA15A"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3A0CD9E7"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1A105574"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7FAAF125" w14:textId="77777777" w:rsidR="00AC1EA2" w:rsidRPr="009166FC" w:rsidRDefault="00AC1EA2" w:rsidP="003A3D9D">
            <w:pPr>
              <w:spacing w:line="276" w:lineRule="auto"/>
              <w:ind w:leftChars="0" w:left="2" w:hanging="2"/>
              <w:jc w:val="both"/>
              <w:rPr>
                <w:sz w:val="24"/>
                <w:szCs w:val="24"/>
              </w:rPr>
            </w:pPr>
            <w:r w:rsidRPr="009166FC">
              <w:rPr>
                <w:sz w:val="24"/>
                <w:szCs w:val="24"/>
              </w:rPr>
              <w:t>Vị ngữ trong câu kể Ai là gì?</w:t>
            </w:r>
          </w:p>
        </w:tc>
        <w:tc>
          <w:tcPr>
            <w:tcW w:w="900" w:type="dxa"/>
            <w:shd w:val="clear" w:color="auto" w:fill="auto"/>
            <w:tcMar>
              <w:top w:w="100" w:type="dxa"/>
              <w:left w:w="100" w:type="dxa"/>
              <w:bottom w:w="100" w:type="dxa"/>
              <w:right w:w="100" w:type="dxa"/>
            </w:tcMar>
            <w:vAlign w:val="bottom"/>
          </w:tcPr>
          <w:p w14:paraId="5BF20682" w14:textId="77777777" w:rsidR="00AC1EA2" w:rsidRPr="009166FC" w:rsidRDefault="00AC1EA2" w:rsidP="003A3D9D">
            <w:pPr>
              <w:ind w:leftChars="0" w:left="2" w:hanging="2"/>
              <w:jc w:val="center"/>
              <w:rPr>
                <w:sz w:val="24"/>
                <w:szCs w:val="24"/>
              </w:rPr>
            </w:pPr>
            <w:r w:rsidRPr="009166FC">
              <w:rPr>
                <w:sz w:val="24"/>
                <w:szCs w:val="24"/>
              </w:rPr>
              <w:t>48</w:t>
            </w:r>
          </w:p>
        </w:tc>
        <w:tc>
          <w:tcPr>
            <w:tcW w:w="1604" w:type="dxa"/>
            <w:shd w:val="clear" w:color="auto" w:fill="auto"/>
            <w:tcMar>
              <w:top w:w="100" w:type="dxa"/>
              <w:left w:w="100" w:type="dxa"/>
              <w:bottom w:w="100" w:type="dxa"/>
              <w:right w:w="100" w:type="dxa"/>
            </w:tcMar>
          </w:tcPr>
          <w:p w14:paraId="6EF0A2F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20A97DC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BAA2784" w14:textId="77777777" w:rsidTr="00264DDD">
        <w:trPr>
          <w:trHeight w:val="268"/>
        </w:trPr>
        <w:tc>
          <w:tcPr>
            <w:tcW w:w="956" w:type="dxa"/>
            <w:vMerge w:val="restart"/>
            <w:shd w:val="clear" w:color="auto" w:fill="auto"/>
            <w:tcMar>
              <w:top w:w="100" w:type="dxa"/>
              <w:left w:w="100" w:type="dxa"/>
              <w:bottom w:w="100" w:type="dxa"/>
              <w:right w:w="100" w:type="dxa"/>
            </w:tcMar>
          </w:tcPr>
          <w:p w14:paraId="37458950" w14:textId="77777777" w:rsidR="00AC1EA2" w:rsidRPr="009166FC" w:rsidRDefault="00AC1EA2" w:rsidP="003A3D9D">
            <w:pPr>
              <w:spacing w:line="276" w:lineRule="auto"/>
              <w:ind w:leftChars="0" w:left="2" w:hanging="2"/>
              <w:jc w:val="center"/>
              <w:rPr>
                <w:b/>
                <w:sz w:val="24"/>
                <w:szCs w:val="24"/>
              </w:rPr>
            </w:pPr>
            <w:r w:rsidRPr="009166FC">
              <w:rPr>
                <w:b/>
                <w:sz w:val="24"/>
                <w:szCs w:val="24"/>
              </w:rPr>
              <w:t>25</w:t>
            </w:r>
          </w:p>
        </w:tc>
        <w:tc>
          <w:tcPr>
            <w:tcW w:w="1354" w:type="dxa"/>
            <w:vMerge w:val="restart"/>
            <w:shd w:val="clear" w:color="auto" w:fill="auto"/>
            <w:tcMar>
              <w:top w:w="100" w:type="dxa"/>
              <w:left w:w="100" w:type="dxa"/>
              <w:bottom w:w="100" w:type="dxa"/>
              <w:right w:w="100" w:type="dxa"/>
            </w:tcMar>
          </w:tcPr>
          <w:p w14:paraId="01B189C6"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2FF1DE4"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02A66B5" w14:textId="77777777" w:rsidR="00AC1EA2" w:rsidRPr="009166FC" w:rsidRDefault="00AC1EA2" w:rsidP="003A3D9D">
            <w:pPr>
              <w:spacing w:line="276" w:lineRule="auto"/>
              <w:ind w:leftChars="0" w:left="2" w:hanging="2"/>
              <w:rPr>
                <w:b/>
                <w:sz w:val="24"/>
                <w:szCs w:val="24"/>
              </w:rPr>
            </w:pPr>
            <w:r w:rsidRPr="009166FC">
              <w:rPr>
                <w:b/>
                <w:sz w:val="24"/>
                <w:szCs w:val="24"/>
              </w:rPr>
              <w:t>Những người quả cảm</w:t>
            </w:r>
          </w:p>
          <w:p w14:paraId="55B3050B"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FD56849"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90EAAEF"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2C07AAD"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D2F0F3F"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168B9E7"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9B0C0D7"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CE2BD7D"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18C45E5"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D6221BA"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8B4DDF8"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DB4679B"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CF79076"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06DA8C1"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9EFBC31"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5D1399F6"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Những người quả </w:t>
            </w:r>
            <w:r w:rsidRPr="009166FC">
              <w:rPr>
                <w:b/>
                <w:sz w:val="24"/>
                <w:szCs w:val="24"/>
              </w:rPr>
              <w:lastRenderedPageBreak/>
              <w:t>cảm</w:t>
            </w:r>
          </w:p>
        </w:tc>
        <w:tc>
          <w:tcPr>
            <w:tcW w:w="1382" w:type="dxa"/>
            <w:shd w:val="clear" w:color="auto" w:fill="auto"/>
            <w:tcMar>
              <w:top w:w="100" w:type="dxa"/>
              <w:left w:w="100" w:type="dxa"/>
              <w:bottom w:w="100" w:type="dxa"/>
              <w:right w:w="100" w:type="dxa"/>
            </w:tcMar>
          </w:tcPr>
          <w:p w14:paraId="54065D5D" w14:textId="77777777" w:rsidR="00AC1EA2" w:rsidRPr="009166FC" w:rsidRDefault="00AC1EA2" w:rsidP="003A3D9D">
            <w:pPr>
              <w:spacing w:line="276" w:lineRule="auto"/>
              <w:ind w:leftChars="0" w:left="2" w:hanging="2"/>
              <w:rPr>
                <w:sz w:val="24"/>
                <w:szCs w:val="24"/>
              </w:rPr>
            </w:pPr>
            <w:r w:rsidRPr="009166FC">
              <w:rPr>
                <w:sz w:val="24"/>
                <w:szCs w:val="24"/>
              </w:rPr>
              <w:lastRenderedPageBreak/>
              <w:t>Tập đọc:</w:t>
            </w:r>
          </w:p>
        </w:tc>
        <w:tc>
          <w:tcPr>
            <w:tcW w:w="2689" w:type="dxa"/>
            <w:shd w:val="clear" w:color="auto" w:fill="auto"/>
            <w:tcMar>
              <w:top w:w="100" w:type="dxa"/>
              <w:left w:w="100" w:type="dxa"/>
              <w:bottom w:w="100" w:type="dxa"/>
              <w:right w:w="100" w:type="dxa"/>
            </w:tcMar>
          </w:tcPr>
          <w:p w14:paraId="1338A150" w14:textId="77777777" w:rsidR="00AC1EA2" w:rsidRPr="009166FC" w:rsidRDefault="00AC1EA2" w:rsidP="003A3D9D">
            <w:pPr>
              <w:spacing w:line="276" w:lineRule="auto"/>
              <w:ind w:leftChars="0" w:left="2" w:hanging="2"/>
              <w:jc w:val="both"/>
              <w:rPr>
                <w:sz w:val="24"/>
                <w:szCs w:val="24"/>
              </w:rPr>
            </w:pPr>
            <w:r w:rsidRPr="009166FC">
              <w:rPr>
                <w:sz w:val="24"/>
                <w:szCs w:val="24"/>
              </w:rPr>
              <w:t>Khuất phục tên cướp biển</w:t>
            </w:r>
          </w:p>
        </w:tc>
        <w:tc>
          <w:tcPr>
            <w:tcW w:w="900" w:type="dxa"/>
            <w:shd w:val="clear" w:color="auto" w:fill="auto"/>
            <w:tcMar>
              <w:top w:w="100" w:type="dxa"/>
              <w:left w:w="100" w:type="dxa"/>
              <w:bottom w:w="100" w:type="dxa"/>
              <w:right w:w="100" w:type="dxa"/>
            </w:tcMar>
            <w:vAlign w:val="bottom"/>
          </w:tcPr>
          <w:p w14:paraId="7E913C72" w14:textId="77777777" w:rsidR="00AC1EA2" w:rsidRPr="009166FC" w:rsidRDefault="00AC1EA2" w:rsidP="003A3D9D">
            <w:pPr>
              <w:ind w:leftChars="0" w:left="2" w:hanging="2"/>
              <w:jc w:val="center"/>
              <w:rPr>
                <w:sz w:val="24"/>
                <w:szCs w:val="24"/>
              </w:rPr>
            </w:pPr>
            <w:r w:rsidRPr="009166FC">
              <w:rPr>
                <w:sz w:val="24"/>
                <w:szCs w:val="24"/>
              </w:rPr>
              <w:t>49</w:t>
            </w:r>
          </w:p>
        </w:tc>
        <w:tc>
          <w:tcPr>
            <w:tcW w:w="1604" w:type="dxa"/>
            <w:shd w:val="clear" w:color="auto" w:fill="auto"/>
            <w:tcMar>
              <w:top w:w="100" w:type="dxa"/>
              <w:left w:w="100" w:type="dxa"/>
              <w:bottom w:w="100" w:type="dxa"/>
              <w:right w:w="100" w:type="dxa"/>
            </w:tcMar>
          </w:tcPr>
          <w:p w14:paraId="24C8DF1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4922808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EAE8025" w14:textId="77777777" w:rsidTr="00264DDD">
        <w:trPr>
          <w:trHeight w:val="580"/>
        </w:trPr>
        <w:tc>
          <w:tcPr>
            <w:tcW w:w="956" w:type="dxa"/>
            <w:vMerge/>
            <w:shd w:val="clear" w:color="auto" w:fill="auto"/>
            <w:tcMar>
              <w:top w:w="100" w:type="dxa"/>
              <w:left w:w="100" w:type="dxa"/>
              <w:bottom w:w="100" w:type="dxa"/>
              <w:right w:w="100" w:type="dxa"/>
            </w:tcMar>
          </w:tcPr>
          <w:p w14:paraId="59BAD6AE"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6FCAC858"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5174D0D4"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097C2E69" w14:textId="77777777" w:rsidR="00AC1EA2" w:rsidRPr="009166FC" w:rsidRDefault="00AC1EA2" w:rsidP="003A3D9D">
            <w:pPr>
              <w:spacing w:line="276" w:lineRule="auto"/>
              <w:ind w:leftChars="0" w:left="2" w:hanging="2"/>
              <w:jc w:val="both"/>
              <w:rPr>
                <w:sz w:val="24"/>
                <w:szCs w:val="24"/>
              </w:rPr>
            </w:pPr>
            <w:r w:rsidRPr="009166FC">
              <w:rPr>
                <w:sz w:val="24"/>
                <w:szCs w:val="24"/>
              </w:rPr>
              <w:t>Bài thơ về tiểu đội xe không kính</w:t>
            </w:r>
          </w:p>
        </w:tc>
        <w:tc>
          <w:tcPr>
            <w:tcW w:w="900" w:type="dxa"/>
            <w:shd w:val="clear" w:color="auto" w:fill="auto"/>
            <w:tcMar>
              <w:top w:w="100" w:type="dxa"/>
              <w:left w:w="100" w:type="dxa"/>
              <w:bottom w:w="100" w:type="dxa"/>
              <w:right w:w="100" w:type="dxa"/>
            </w:tcMar>
            <w:vAlign w:val="bottom"/>
          </w:tcPr>
          <w:p w14:paraId="7C0D1A01" w14:textId="77777777" w:rsidR="00AC1EA2" w:rsidRPr="009166FC" w:rsidRDefault="00AC1EA2" w:rsidP="003A3D9D">
            <w:pPr>
              <w:ind w:leftChars="0" w:left="2" w:hanging="2"/>
              <w:jc w:val="center"/>
              <w:rPr>
                <w:sz w:val="24"/>
                <w:szCs w:val="24"/>
              </w:rPr>
            </w:pPr>
            <w:r w:rsidRPr="009166FC">
              <w:rPr>
                <w:sz w:val="24"/>
                <w:szCs w:val="24"/>
              </w:rPr>
              <w:t>50</w:t>
            </w:r>
          </w:p>
        </w:tc>
        <w:tc>
          <w:tcPr>
            <w:tcW w:w="1604" w:type="dxa"/>
            <w:shd w:val="clear" w:color="auto" w:fill="auto"/>
            <w:tcMar>
              <w:top w:w="100" w:type="dxa"/>
              <w:left w:w="100" w:type="dxa"/>
              <w:bottom w:w="100" w:type="dxa"/>
              <w:right w:w="100" w:type="dxa"/>
            </w:tcMar>
          </w:tcPr>
          <w:p w14:paraId="1DAB8A7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58EC5CB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C29B0C8" w14:textId="77777777" w:rsidTr="00264DDD">
        <w:trPr>
          <w:trHeight w:val="511"/>
        </w:trPr>
        <w:tc>
          <w:tcPr>
            <w:tcW w:w="956" w:type="dxa"/>
            <w:vMerge/>
            <w:shd w:val="clear" w:color="auto" w:fill="auto"/>
            <w:tcMar>
              <w:top w:w="100" w:type="dxa"/>
              <w:left w:w="100" w:type="dxa"/>
              <w:bottom w:w="100" w:type="dxa"/>
              <w:right w:w="100" w:type="dxa"/>
            </w:tcMar>
          </w:tcPr>
          <w:p w14:paraId="07770235"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7B9C5AFB"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385B4413"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2689" w:type="dxa"/>
            <w:shd w:val="clear" w:color="auto" w:fill="auto"/>
            <w:tcMar>
              <w:top w:w="100" w:type="dxa"/>
              <w:left w:w="100" w:type="dxa"/>
              <w:bottom w:w="100" w:type="dxa"/>
              <w:right w:w="100" w:type="dxa"/>
            </w:tcMar>
          </w:tcPr>
          <w:p w14:paraId="204F4E2B" w14:textId="77777777" w:rsidR="00AC1EA2" w:rsidRPr="009166FC" w:rsidRDefault="00AC1EA2" w:rsidP="003A3D9D">
            <w:pPr>
              <w:spacing w:line="276" w:lineRule="auto"/>
              <w:ind w:leftChars="0" w:left="2" w:hanging="2"/>
              <w:jc w:val="both"/>
              <w:rPr>
                <w:sz w:val="24"/>
                <w:szCs w:val="24"/>
              </w:rPr>
            </w:pPr>
            <w:r w:rsidRPr="009166FC">
              <w:rPr>
                <w:sz w:val="24"/>
                <w:szCs w:val="24"/>
              </w:rPr>
              <w:t>N- V:  Khuất phục tên cướp biển</w:t>
            </w:r>
          </w:p>
        </w:tc>
        <w:tc>
          <w:tcPr>
            <w:tcW w:w="900" w:type="dxa"/>
            <w:shd w:val="clear" w:color="auto" w:fill="auto"/>
            <w:tcMar>
              <w:top w:w="100" w:type="dxa"/>
              <w:left w:w="100" w:type="dxa"/>
              <w:bottom w:w="100" w:type="dxa"/>
              <w:right w:w="100" w:type="dxa"/>
            </w:tcMar>
            <w:vAlign w:val="bottom"/>
          </w:tcPr>
          <w:p w14:paraId="1D76831E" w14:textId="77777777" w:rsidR="00AC1EA2" w:rsidRPr="009166FC" w:rsidRDefault="00AC1EA2" w:rsidP="003A3D9D">
            <w:pPr>
              <w:ind w:leftChars="0" w:left="2" w:hanging="2"/>
              <w:jc w:val="center"/>
              <w:rPr>
                <w:sz w:val="24"/>
                <w:szCs w:val="24"/>
              </w:rPr>
            </w:pPr>
            <w:r w:rsidRPr="009166FC">
              <w:rPr>
                <w:sz w:val="24"/>
                <w:szCs w:val="24"/>
              </w:rPr>
              <w:t>25</w:t>
            </w:r>
          </w:p>
        </w:tc>
        <w:tc>
          <w:tcPr>
            <w:tcW w:w="1604" w:type="dxa"/>
            <w:shd w:val="clear" w:color="auto" w:fill="auto"/>
            <w:tcMar>
              <w:top w:w="100" w:type="dxa"/>
              <w:left w:w="100" w:type="dxa"/>
              <w:bottom w:w="100" w:type="dxa"/>
              <w:right w:w="100" w:type="dxa"/>
            </w:tcMar>
          </w:tcPr>
          <w:p w14:paraId="6690D1E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5CD1EAC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677B4E8" w14:textId="77777777" w:rsidTr="00264DDD">
        <w:trPr>
          <w:trHeight w:val="178"/>
        </w:trPr>
        <w:tc>
          <w:tcPr>
            <w:tcW w:w="956" w:type="dxa"/>
            <w:vMerge/>
            <w:shd w:val="clear" w:color="auto" w:fill="auto"/>
            <w:tcMar>
              <w:top w:w="100" w:type="dxa"/>
              <w:left w:w="100" w:type="dxa"/>
              <w:bottom w:w="100" w:type="dxa"/>
              <w:right w:w="100" w:type="dxa"/>
            </w:tcMar>
          </w:tcPr>
          <w:p w14:paraId="666FE197"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6D2E3E49"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22186DF5"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2689" w:type="dxa"/>
            <w:shd w:val="clear" w:color="auto" w:fill="auto"/>
            <w:tcMar>
              <w:top w:w="100" w:type="dxa"/>
              <w:left w:w="100" w:type="dxa"/>
              <w:bottom w:w="100" w:type="dxa"/>
              <w:right w:w="100" w:type="dxa"/>
            </w:tcMar>
          </w:tcPr>
          <w:p w14:paraId="1E3F182A" w14:textId="77777777" w:rsidR="00AC1EA2" w:rsidRPr="009166FC" w:rsidRDefault="00AC1EA2" w:rsidP="003A3D9D">
            <w:pPr>
              <w:spacing w:line="276" w:lineRule="auto"/>
              <w:ind w:leftChars="0" w:left="2" w:hanging="2"/>
              <w:jc w:val="both"/>
              <w:rPr>
                <w:sz w:val="24"/>
                <w:szCs w:val="24"/>
              </w:rPr>
            </w:pPr>
            <w:r w:rsidRPr="009166FC">
              <w:rPr>
                <w:sz w:val="24"/>
                <w:szCs w:val="24"/>
              </w:rPr>
              <w:t>Những chú bé không chết</w:t>
            </w:r>
          </w:p>
        </w:tc>
        <w:tc>
          <w:tcPr>
            <w:tcW w:w="900" w:type="dxa"/>
            <w:shd w:val="clear" w:color="auto" w:fill="auto"/>
            <w:tcMar>
              <w:top w:w="100" w:type="dxa"/>
              <w:left w:w="100" w:type="dxa"/>
              <w:bottom w:w="100" w:type="dxa"/>
              <w:right w:w="100" w:type="dxa"/>
            </w:tcMar>
            <w:vAlign w:val="bottom"/>
          </w:tcPr>
          <w:p w14:paraId="758EB3A9" w14:textId="77777777" w:rsidR="00AC1EA2" w:rsidRPr="009166FC" w:rsidRDefault="00AC1EA2" w:rsidP="003A3D9D">
            <w:pPr>
              <w:ind w:leftChars="0" w:left="2" w:hanging="2"/>
              <w:jc w:val="center"/>
              <w:rPr>
                <w:sz w:val="24"/>
                <w:szCs w:val="24"/>
              </w:rPr>
            </w:pPr>
            <w:r w:rsidRPr="009166FC">
              <w:rPr>
                <w:sz w:val="24"/>
                <w:szCs w:val="24"/>
              </w:rPr>
              <w:t>25</w:t>
            </w:r>
          </w:p>
        </w:tc>
        <w:tc>
          <w:tcPr>
            <w:tcW w:w="1604" w:type="dxa"/>
            <w:shd w:val="clear" w:color="auto" w:fill="auto"/>
            <w:tcMar>
              <w:top w:w="100" w:type="dxa"/>
              <w:left w:w="100" w:type="dxa"/>
              <w:bottom w:w="100" w:type="dxa"/>
              <w:right w:w="100" w:type="dxa"/>
            </w:tcMar>
          </w:tcPr>
          <w:p w14:paraId="7E8F414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58C7DD0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CB6BCA8" w14:textId="77777777" w:rsidTr="00264DDD">
        <w:trPr>
          <w:trHeight w:val="497"/>
        </w:trPr>
        <w:tc>
          <w:tcPr>
            <w:tcW w:w="956" w:type="dxa"/>
            <w:vMerge/>
            <w:shd w:val="clear" w:color="auto" w:fill="auto"/>
            <w:tcMar>
              <w:top w:w="100" w:type="dxa"/>
              <w:left w:w="100" w:type="dxa"/>
              <w:bottom w:w="100" w:type="dxa"/>
              <w:right w:w="100" w:type="dxa"/>
            </w:tcMar>
          </w:tcPr>
          <w:p w14:paraId="3963EDD1"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9A733FB"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2E8201D8"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4C8D9741" w14:textId="77777777" w:rsidR="00AC1EA2" w:rsidRPr="009166FC" w:rsidRDefault="00AC1EA2" w:rsidP="003A3D9D">
            <w:pPr>
              <w:spacing w:line="276" w:lineRule="auto"/>
              <w:ind w:leftChars="0" w:left="2" w:hanging="2"/>
              <w:jc w:val="both"/>
              <w:rPr>
                <w:sz w:val="24"/>
                <w:szCs w:val="24"/>
              </w:rPr>
            </w:pPr>
            <w:r w:rsidRPr="009166FC">
              <w:rPr>
                <w:sz w:val="24"/>
                <w:szCs w:val="24"/>
              </w:rPr>
              <w:t>Luyện tập tóm tắt tin tức</w:t>
            </w:r>
          </w:p>
        </w:tc>
        <w:tc>
          <w:tcPr>
            <w:tcW w:w="900" w:type="dxa"/>
            <w:shd w:val="clear" w:color="auto" w:fill="auto"/>
            <w:tcMar>
              <w:top w:w="100" w:type="dxa"/>
              <w:left w:w="100" w:type="dxa"/>
              <w:bottom w:w="100" w:type="dxa"/>
              <w:right w:w="100" w:type="dxa"/>
            </w:tcMar>
          </w:tcPr>
          <w:p w14:paraId="6EF08602" w14:textId="77777777" w:rsidR="00AC1EA2" w:rsidRPr="009166FC" w:rsidRDefault="00AC1EA2" w:rsidP="003A3D9D">
            <w:pPr>
              <w:ind w:leftChars="0" w:left="2" w:hanging="2"/>
              <w:jc w:val="center"/>
              <w:rPr>
                <w:sz w:val="24"/>
                <w:szCs w:val="24"/>
              </w:rPr>
            </w:pPr>
            <w:r w:rsidRPr="009166FC">
              <w:rPr>
                <w:sz w:val="24"/>
                <w:szCs w:val="24"/>
              </w:rPr>
              <w:t>49</w:t>
            </w:r>
          </w:p>
        </w:tc>
        <w:tc>
          <w:tcPr>
            <w:tcW w:w="1604" w:type="dxa"/>
            <w:shd w:val="clear" w:color="auto" w:fill="auto"/>
            <w:tcMar>
              <w:top w:w="100" w:type="dxa"/>
              <w:left w:w="100" w:type="dxa"/>
              <w:bottom w:w="100" w:type="dxa"/>
              <w:right w:w="100" w:type="dxa"/>
            </w:tcMar>
          </w:tcPr>
          <w:p w14:paraId="1C51DC10" w14:textId="77777777" w:rsidR="00AC1EA2" w:rsidRPr="009166FC" w:rsidRDefault="00AC1EA2" w:rsidP="003A3D9D">
            <w:pPr>
              <w:spacing w:line="276" w:lineRule="auto"/>
              <w:ind w:leftChars="0" w:left="2" w:hanging="2"/>
              <w:rPr>
                <w:sz w:val="24"/>
                <w:szCs w:val="24"/>
              </w:rPr>
            </w:pPr>
            <w:r w:rsidRPr="009166FC">
              <w:rPr>
                <w:sz w:val="24"/>
                <w:szCs w:val="24"/>
              </w:rPr>
              <w:t>Không dạy thay Ôn tập</w:t>
            </w:r>
          </w:p>
        </w:tc>
        <w:tc>
          <w:tcPr>
            <w:tcW w:w="992" w:type="dxa"/>
            <w:shd w:val="clear" w:color="auto" w:fill="auto"/>
            <w:tcMar>
              <w:top w:w="100" w:type="dxa"/>
              <w:left w:w="100" w:type="dxa"/>
              <w:bottom w:w="100" w:type="dxa"/>
              <w:right w:w="100" w:type="dxa"/>
            </w:tcMar>
          </w:tcPr>
          <w:p w14:paraId="0B74037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3106E8D" w14:textId="77777777" w:rsidTr="00264DDD">
        <w:trPr>
          <w:trHeight w:val="781"/>
        </w:trPr>
        <w:tc>
          <w:tcPr>
            <w:tcW w:w="956" w:type="dxa"/>
            <w:vMerge/>
            <w:shd w:val="clear" w:color="auto" w:fill="auto"/>
            <w:tcMar>
              <w:top w:w="100" w:type="dxa"/>
              <w:left w:w="100" w:type="dxa"/>
              <w:bottom w:w="100" w:type="dxa"/>
              <w:right w:w="100" w:type="dxa"/>
            </w:tcMar>
          </w:tcPr>
          <w:p w14:paraId="0970689A"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3869A141"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475C1520"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32A356A6" w14:textId="77777777" w:rsidR="00AC1EA2" w:rsidRPr="009166FC" w:rsidRDefault="00AC1EA2" w:rsidP="003A3D9D">
            <w:pPr>
              <w:spacing w:line="276" w:lineRule="auto"/>
              <w:ind w:leftChars="0" w:left="2" w:hanging="2"/>
              <w:jc w:val="both"/>
              <w:rPr>
                <w:sz w:val="24"/>
                <w:szCs w:val="24"/>
              </w:rPr>
            </w:pPr>
            <w:r w:rsidRPr="009166FC">
              <w:rPr>
                <w:sz w:val="24"/>
                <w:szCs w:val="24"/>
              </w:rPr>
              <w:t>Luyện tập xây dựng mở bài trong bài văn miêu tả cây cối</w:t>
            </w:r>
          </w:p>
        </w:tc>
        <w:tc>
          <w:tcPr>
            <w:tcW w:w="900" w:type="dxa"/>
            <w:shd w:val="clear" w:color="auto" w:fill="auto"/>
            <w:tcMar>
              <w:top w:w="100" w:type="dxa"/>
              <w:left w:w="100" w:type="dxa"/>
              <w:bottom w:w="100" w:type="dxa"/>
              <w:right w:w="100" w:type="dxa"/>
            </w:tcMar>
          </w:tcPr>
          <w:p w14:paraId="3F3FF8F8" w14:textId="77777777" w:rsidR="00AC1EA2" w:rsidRPr="009166FC" w:rsidRDefault="00AC1EA2" w:rsidP="003A3D9D">
            <w:pPr>
              <w:ind w:leftChars="0" w:left="2" w:hanging="2"/>
              <w:jc w:val="center"/>
              <w:rPr>
                <w:sz w:val="24"/>
                <w:szCs w:val="24"/>
              </w:rPr>
            </w:pPr>
            <w:r w:rsidRPr="009166FC">
              <w:rPr>
                <w:sz w:val="24"/>
                <w:szCs w:val="24"/>
              </w:rPr>
              <w:t>50</w:t>
            </w:r>
          </w:p>
        </w:tc>
        <w:tc>
          <w:tcPr>
            <w:tcW w:w="1604" w:type="dxa"/>
            <w:shd w:val="clear" w:color="auto" w:fill="auto"/>
            <w:tcMar>
              <w:top w:w="100" w:type="dxa"/>
              <w:left w:w="100" w:type="dxa"/>
              <w:bottom w:w="100" w:type="dxa"/>
              <w:right w:w="100" w:type="dxa"/>
            </w:tcMar>
          </w:tcPr>
          <w:p w14:paraId="143F13B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52E33FB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F0AEA00" w14:textId="77777777" w:rsidTr="00264DDD">
        <w:trPr>
          <w:trHeight w:val="430"/>
        </w:trPr>
        <w:tc>
          <w:tcPr>
            <w:tcW w:w="956" w:type="dxa"/>
            <w:vMerge/>
            <w:shd w:val="clear" w:color="auto" w:fill="auto"/>
            <w:tcMar>
              <w:top w:w="100" w:type="dxa"/>
              <w:left w:w="100" w:type="dxa"/>
              <w:bottom w:w="100" w:type="dxa"/>
              <w:right w:w="100" w:type="dxa"/>
            </w:tcMar>
          </w:tcPr>
          <w:p w14:paraId="586E08F6"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105ABB62"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03D3554E"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5D7C3560" w14:textId="77777777" w:rsidR="00AC1EA2" w:rsidRPr="009166FC" w:rsidRDefault="00AC1EA2" w:rsidP="003A3D9D">
            <w:pPr>
              <w:spacing w:line="276" w:lineRule="auto"/>
              <w:ind w:leftChars="0" w:left="2" w:hanging="2"/>
              <w:jc w:val="both"/>
              <w:rPr>
                <w:sz w:val="24"/>
                <w:szCs w:val="24"/>
              </w:rPr>
            </w:pPr>
            <w:r w:rsidRPr="009166FC">
              <w:rPr>
                <w:sz w:val="24"/>
                <w:szCs w:val="24"/>
              </w:rPr>
              <w:t>Chủ ngữ trong câu kể Ai là gì?</w:t>
            </w:r>
          </w:p>
        </w:tc>
        <w:tc>
          <w:tcPr>
            <w:tcW w:w="900" w:type="dxa"/>
            <w:shd w:val="clear" w:color="auto" w:fill="auto"/>
            <w:tcMar>
              <w:top w:w="100" w:type="dxa"/>
              <w:left w:w="100" w:type="dxa"/>
              <w:bottom w:w="100" w:type="dxa"/>
              <w:right w:w="100" w:type="dxa"/>
            </w:tcMar>
            <w:vAlign w:val="bottom"/>
          </w:tcPr>
          <w:p w14:paraId="01188BE1" w14:textId="77777777" w:rsidR="00AC1EA2" w:rsidRPr="009166FC" w:rsidRDefault="00AC1EA2" w:rsidP="003A3D9D">
            <w:pPr>
              <w:ind w:leftChars="0" w:left="2" w:hanging="2"/>
              <w:jc w:val="center"/>
              <w:rPr>
                <w:sz w:val="24"/>
                <w:szCs w:val="24"/>
              </w:rPr>
            </w:pPr>
            <w:r w:rsidRPr="009166FC">
              <w:rPr>
                <w:sz w:val="24"/>
                <w:szCs w:val="24"/>
              </w:rPr>
              <w:t>49</w:t>
            </w:r>
          </w:p>
        </w:tc>
        <w:tc>
          <w:tcPr>
            <w:tcW w:w="1604" w:type="dxa"/>
            <w:shd w:val="clear" w:color="auto" w:fill="auto"/>
            <w:tcMar>
              <w:top w:w="100" w:type="dxa"/>
              <w:left w:w="100" w:type="dxa"/>
              <w:bottom w:w="100" w:type="dxa"/>
              <w:right w:w="100" w:type="dxa"/>
            </w:tcMar>
          </w:tcPr>
          <w:p w14:paraId="25BAEEB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0F6489E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97559DE" w14:textId="77777777" w:rsidTr="00264DDD">
        <w:trPr>
          <w:trHeight w:val="623"/>
        </w:trPr>
        <w:tc>
          <w:tcPr>
            <w:tcW w:w="956" w:type="dxa"/>
            <w:vMerge/>
            <w:shd w:val="clear" w:color="auto" w:fill="auto"/>
            <w:tcMar>
              <w:top w:w="100" w:type="dxa"/>
              <w:left w:w="100" w:type="dxa"/>
              <w:bottom w:w="100" w:type="dxa"/>
              <w:right w:w="100" w:type="dxa"/>
            </w:tcMar>
          </w:tcPr>
          <w:p w14:paraId="00BFCEFE"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59749EF5"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6A02F36F"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0E41CF88" w14:textId="77777777" w:rsidR="00AC1EA2" w:rsidRPr="009166FC" w:rsidRDefault="00AC1EA2" w:rsidP="003A3D9D">
            <w:pPr>
              <w:spacing w:line="276" w:lineRule="auto"/>
              <w:ind w:leftChars="0" w:left="2" w:hanging="2"/>
              <w:jc w:val="both"/>
              <w:rPr>
                <w:sz w:val="24"/>
                <w:szCs w:val="24"/>
              </w:rPr>
            </w:pPr>
            <w:r w:rsidRPr="009166FC">
              <w:rPr>
                <w:sz w:val="24"/>
                <w:szCs w:val="24"/>
              </w:rPr>
              <w:t>Mở rộng vốn từ: Dũng cảm</w:t>
            </w:r>
          </w:p>
        </w:tc>
        <w:tc>
          <w:tcPr>
            <w:tcW w:w="900" w:type="dxa"/>
            <w:shd w:val="clear" w:color="auto" w:fill="auto"/>
            <w:tcMar>
              <w:top w:w="100" w:type="dxa"/>
              <w:left w:w="100" w:type="dxa"/>
              <w:bottom w:w="100" w:type="dxa"/>
              <w:right w:w="100" w:type="dxa"/>
            </w:tcMar>
            <w:vAlign w:val="bottom"/>
          </w:tcPr>
          <w:p w14:paraId="0DC33E98" w14:textId="77777777" w:rsidR="00AC1EA2" w:rsidRPr="009166FC" w:rsidRDefault="00AC1EA2" w:rsidP="003A3D9D">
            <w:pPr>
              <w:ind w:leftChars="0" w:left="2" w:hanging="2"/>
              <w:jc w:val="center"/>
              <w:rPr>
                <w:sz w:val="24"/>
                <w:szCs w:val="24"/>
              </w:rPr>
            </w:pPr>
            <w:r w:rsidRPr="009166FC">
              <w:rPr>
                <w:sz w:val="24"/>
                <w:szCs w:val="24"/>
              </w:rPr>
              <w:t>50</w:t>
            </w:r>
          </w:p>
        </w:tc>
        <w:tc>
          <w:tcPr>
            <w:tcW w:w="1604" w:type="dxa"/>
            <w:shd w:val="clear" w:color="auto" w:fill="auto"/>
            <w:tcMar>
              <w:top w:w="100" w:type="dxa"/>
              <w:left w:w="100" w:type="dxa"/>
              <w:bottom w:w="100" w:type="dxa"/>
              <w:right w:w="100" w:type="dxa"/>
            </w:tcMar>
          </w:tcPr>
          <w:p w14:paraId="16450AD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71BC8CE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AB2773B" w14:textId="77777777" w:rsidTr="00264DDD">
        <w:trPr>
          <w:trHeight w:val="196"/>
        </w:trPr>
        <w:tc>
          <w:tcPr>
            <w:tcW w:w="956" w:type="dxa"/>
            <w:vMerge w:val="restart"/>
            <w:shd w:val="clear" w:color="auto" w:fill="auto"/>
            <w:tcMar>
              <w:top w:w="100" w:type="dxa"/>
              <w:left w:w="100" w:type="dxa"/>
              <w:bottom w:w="100" w:type="dxa"/>
              <w:right w:w="100" w:type="dxa"/>
            </w:tcMar>
          </w:tcPr>
          <w:p w14:paraId="56059A73" w14:textId="77777777" w:rsidR="00AC1EA2" w:rsidRPr="009166FC" w:rsidRDefault="00AC1EA2" w:rsidP="003A3D9D">
            <w:pPr>
              <w:spacing w:line="276" w:lineRule="auto"/>
              <w:ind w:leftChars="0" w:left="2" w:hanging="2"/>
              <w:jc w:val="center"/>
              <w:rPr>
                <w:b/>
                <w:sz w:val="24"/>
                <w:szCs w:val="24"/>
              </w:rPr>
            </w:pPr>
            <w:r w:rsidRPr="009166FC">
              <w:rPr>
                <w:b/>
                <w:sz w:val="24"/>
                <w:szCs w:val="24"/>
              </w:rPr>
              <w:t>26</w:t>
            </w:r>
          </w:p>
        </w:tc>
        <w:tc>
          <w:tcPr>
            <w:tcW w:w="1354" w:type="dxa"/>
            <w:vMerge/>
            <w:shd w:val="clear" w:color="auto" w:fill="auto"/>
            <w:tcMar>
              <w:top w:w="100" w:type="dxa"/>
              <w:left w:w="100" w:type="dxa"/>
              <w:bottom w:w="100" w:type="dxa"/>
              <w:right w:w="100" w:type="dxa"/>
            </w:tcMar>
          </w:tcPr>
          <w:p w14:paraId="300310D5"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00A99A2B"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058C0E7C" w14:textId="77777777" w:rsidR="00AC1EA2" w:rsidRPr="009166FC" w:rsidRDefault="00AC1EA2" w:rsidP="003A3D9D">
            <w:pPr>
              <w:spacing w:line="276" w:lineRule="auto"/>
              <w:ind w:leftChars="0" w:left="2" w:hanging="2"/>
              <w:jc w:val="both"/>
              <w:rPr>
                <w:sz w:val="24"/>
                <w:szCs w:val="24"/>
              </w:rPr>
            </w:pPr>
            <w:r w:rsidRPr="009166FC">
              <w:rPr>
                <w:sz w:val="24"/>
                <w:szCs w:val="24"/>
              </w:rPr>
              <w:t>Thắng biển</w:t>
            </w:r>
          </w:p>
        </w:tc>
        <w:tc>
          <w:tcPr>
            <w:tcW w:w="900" w:type="dxa"/>
            <w:shd w:val="clear" w:color="auto" w:fill="auto"/>
            <w:tcMar>
              <w:top w:w="100" w:type="dxa"/>
              <w:left w:w="100" w:type="dxa"/>
              <w:bottom w:w="100" w:type="dxa"/>
              <w:right w:w="100" w:type="dxa"/>
            </w:tcMar>
            <w:vAlign w:val="bottom"/>
          </w:tcPr>
          <w:p w14:paraId="69145AA0" w14:textId="77777777" w:rsidR="00AC1EA2" w:rsidRPr="009166FC" w:rsidRDefault="00AC1EA2" w:rsidP="003A3D9D">
            <w:pPr>
              <w:ind w:leftChars="0" w:left="2" w:hanging="2"/>
              <w:jc w:val="center"/>
              <w:rPr>
                <w:sz w:val="24"/>
                <w:szCs w:val="24"/>
              </w:rPr>
            </w:pPr>
            <w:r w:rsidRPr="009166FC">
              <w:rPr>
                <w:sz w:val="24"/>
                <w:szCs w:val="24"/>
              </w:rPr>
              <w:t>51</w:t>
            </w:r>
          </w:p>
        </w:tc>
        <w:tc>
          <w:tcPr>
            <w:tcW w:w="1604" w:type="dxa"/>
            <w:shd w:val="clear" w:color="auto" w:fill="auto"/>
            <w:tcMar>
              <w:top w:w="100" w:type="dxa"/>
              <w:left w:w="100" w:type="dxa"/>
              <w:bottom w:w="100" w:type="dxa"/>
              <w:right w:w="100" w:type="dxa"/>
            </w:tcMar>
          </w:tcPr>
          <w:p w14:paraId="4CE59E9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20013DF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55EBA5F" w14:textId="77777777" w:rsidTr="00264DDD">
        <w:trPr>
          <w:trHeight w:val="246"/>
        </w:trPr>
        <w:tc>
          <w:tcPr>
            <w:tcW w:w="956" w:type="dxa"/>
            <w:vMerge/>
            <w:shd w:val="clear" w:color="auto" w:fill="auto"/>
            <w:tcMar>
              <w:top w:w="100" w:type="dxa"/>
              <w:left w:w="100" w:type="dxa"/>
              <w:bottom w:w="100" w:type="dxa"/>
              <w:right w:w="100" w:type="dxa"/>
            </w:tcMar>
          </w:tcPr>
          <w:p w14:paraId="5B94F81C"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7CFF36AA"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65E1188F"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07780915" w14:textId="77777777" w:rsidR="00AC1EA2" w:rsidRPr="009166FC" w:rsidRDefault="00AC1EA2" w:rsidP="003A3D9D">
            <w:pPr>
              <w:spacing w:line="276" w:lineRule="auto"/>
              <w:ind w:leftChars="0" w:left="2" w:hanging="2"/>
              <w:jc w:val="both"/>
              <w:rPr>
                <w:sz w:val="24"/>
                <w:szCs w:val="24"/>
              </w:rPr>
            </w:pPr>
            <w:r w:rsidRPr="009166FC">
              <w:rPr>
                <w:sz w:val="24"/>
                <w:szCs w:val="24"/>
              </w:rPr>
              <w:t>Ga- vrốt ngoài chiến lũy</w:t>
            </w:r>
          </w:p>
        </w:tc>
        <w:tc>
          <w:tcPr>
            <w:tcW w:w="900" w:type="dxa"/>
            <w:shd w:val="clear" w:color="auto" w:fill="auto"/>
            <w:tcMar>
              <w:top w:w="100" w:type="dxa"/>
              <w:left w:w="100" w:type="dxa"/>
              <w:bottom w:w="100" w:type="dxa"/>
              <w:right w:w="100" w:type="dxa"/>
            </w:tcMar>
            <w:vAlign w:val="bottom"/>
          </w:tcPr>
          <w:p w14:paraId="23012A05" w14:textId="77777777" w:rsidR="00AC1EA2" w:rsidRPr="009166FC" w:rsidRDefault="00AC1EA2" w:rsidP="003A3D9D">
            <w:pPr>
              <w:ind w:leftChars="0" w:left="2" w:hanging="2"/>
              <w:jc w:val="center"/>
              <w:rPr>
                <w:sz w:val="24"/>
                <w:szCs w:val="24"/>
              </w:rPr>
            </w:pPr>
            <w:r w:rsidRPr="009166FC">
              <w:rPr>
                <w:sz w:val="24"/>
                <w:szCs w:val="24"/>
              </w:rPr>
              <w:t>52</w:t>
            </w:r>
          </w:p>
        </w:tc>
        <w:tc>
          <w:tcPr>
            <w:tcW w:w="1604" w:type="dxa"/>
            <w:shd w:val="clear" w:color="auto" w:fill="auto"/>
            <w:tcMar>
              <w:top w:w="100" w:type="dxa"/>
              <w:left w:w="100" w:type="dxa"/>
              <w:bottom w:w="100" w:type="dxa"/>
              <w:right w:w="100" w:type="dxa"/>
            </w:tcMar>
          </w:tcPr>
          <w:p w14:paraId="7EB5CEE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1FCFE3B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061BFB2" w14:textId="77777777" w:rsidTr="00264DDD">
        <w:trPr>
          <w:trHeight w:val="282"/>
        </w:trPr>
        <w:tc>
          <w:tcPr>
            <w:tcW w:w="956" w:type="dxa"/>
            <w:vMerge/>
            <w:shd w:val="clear" w:color="auto" w:fill="auto"/>
            <w:tcMar>
              <w:top w:w="100" w:type="dxa"/>
              <w:left w:w="100" w:type="dxa"/>
              <w:bottom w:w="100" w:type="dxa"/>
              <w:right w:w="100" w:type="dxa"/>
            </w:tcMar>
          </w:tcPr>
          <w:p w14:paraId="1E20836A"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605E3620"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194F4172"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2689" w:type="dxa"/>
            <w:shd w:val="clear" w:color="auto" w:fill="auto"/>
            <w:tcMar>
              <w:top w:w="100" w:type="dxa"/>
              <w:left w:w="100" w:type="dxa"/>
              <w:bottom w:w="100" w:type="dxa"/>
              <w:right w:w="100" w:type="dxa"/>
            </w:tcMar>
          </w:tcPr>
          <w:p w14:paraId="108E6166" w14:textId="77777777" w:rsidR="00AC1EA2" w:rsidRPr="009166FC" w:rsidRDefault="00AC1EA2" w:rsidP="003A3D9D">
            <w:pPr>
              <w:spacing w:line="276" w:lineRule="auto"/>
              <w:ind w:leftChars="0" w:left="2" w:hanging="2"/>
              <w:jc w:val="both"/>
              <w:rPr>
                <w:sz w:val="24"/>
                <w:szCs w:val="24"/>
              </w:rPr>
            </w:pPr>
            <w:r w:rsidRPr="009166FC">
              <w:rPr>
                <w:sz w:val="24"/>
                <w:szCs w:val="24"/>
              </w:rPr>
              <w:t>N- v: Thắng biển</w:t>
            </w:r>
          </w:p>
        </w:tc>
        <w:tc>
          <w:tcPr>
            <w:tcW w:w="900" w:type="dxa"/>
            <w:shd w:val="clear" w:color="auto" w:fill="auto"/>
            <w:tcMar>
              <w:top w:w="100" w:type="dxa"/>
              <w:left w:w="100" w:type="dxa"/>
              <w:bottom w:w="100" w:type="dxa"/>
              <w:right w:w="100" w:type="dxa"/>
            </w:tcMar>
            <w:vAlign w:val="bottom"/>
          </w:tcPr>
          <w:p w14:paraId="413B3543" w14:textId="77777777" w:rsidR="00AC1EA2" w:rsidRPr="009166FC" w:rsidRDefault="00AC1EA2" w:rsidP="003A3D9D">
            <w:pPr>
              <w:ind w:leftChars="0" w:left="2" w:hanging="2"/>
              <w:jc w:val="center"/>
              <w:rPr>
                <w:sz w:val="24"/>
                <w:szCs w:val="24"/>
              </w:rPr>
            </w:pPr>
            <w:r w:rsidRPr="009166FC">
              <w:rPr>
                <w:sz w:val="24"/>
                <w:szCs w:val="24"/>
              </w:rPr>
              <w:t>26</w:t>
            </w:r>
          </w:p>
        </w:tc>
        <w:tc>
          <w:tcPr>
            <w:tcW w:w="1604" w:type="dxa"/>
            <w:shd w:val="clear" w:color="auto" w:fill="auto"/>
            <w:tcMar>
              <w:top w:w="100" w:type="dxa"/>
              <w:left w:w="100" w:type="dxa"/>
              <w:bottom w:w="100" w:type="dxa"/>
              <w:right w:w="100" w:type="dxa"/>
            </w:tcMar>
          </w:tcPr>
          <w:p w14:paraId="17770F7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4D988CE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0812423" w14:textId="77777777" w:rsidTr="00264DDD">
        <w:trPr>
          <w:trHeight w:val="460"/>
        </w:trPr>
        <w:tc>
          <w:tcPr>
            <w:tcW w:w="956" w:type="dxa"/>
            <w:vMerge/>
            <w:shd w:val="clear" w:color="auto" w:fill="auto"/>
            <w:tcMar>
              <w:top w:w="100" w:type="dxa"/>
              <w:left w:w="100" w:type="dxa"/>
              <w:bottom w:w="100" w:type="dxa"/>
              <w:right w:w="100" w:type="dxa"/>
            </w:tcMar>
          </w:tcPr>
          <w:p w14:paraId="71040AB2"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31B3265"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05691D8B"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2689" w:type="dxa"/>
            <w:shd w:val="clear" w:color="auto" w:fill="auto"/>
            <w:tcMar>
              <w:top w:w="100" w:type="dxa"/>
              <w:left w:w="100" w:type="dxa"/>
              <w:bottom w:w="100" w:type="dxa"/>
              <w:right w:w="100" w:type="dxa"/>
            </w:tcMar>
          </w:tcPr>
          <w:p w14:paraId="2C9F1099" w14:textId="77777777" w:rsidR="00AC1EA2" w:rsidRPr="009166FC" w:rsidRDefault="00AC1EA2" w:rsidP="003A3D9D">
            <w:pPr>
              <w:spacing w:line="276" w:lineRule="auto"/>
              <w:ind w:leftChars="0" w:left="2" w:hanging="2"/>
              <w:jc w:val="both"/>
              <w:rPr>
                <w:sz w:val="24"/>
                <w:szCs w:val="24"/>
              </w:rPr>
            </w:pPr>
            <w:r w:rsidRPr="009166FC">
              <w:rPr>
                <w:sz w:val="24"/>
                <w:szCs w:val="24"/>
              </w:rPr>
              <w:t>Kể chuyện đã nghe, đã đọc</w:t>
            </w:r>
          </w:p>
        </w:tc>
        <w:tc>
          <w:tcPr>
            <w:tcW w:w="900" w:type="dxa"/>
            <w:shd w:val="clear" w:color="auto" w:fill="auto"/>
            <w:tcMar>
              <w:top w:w="100" w:type="dxa"/>
              <w:left w:w="100" w:type="dxa"/>
              <w:bottom w:w="100" w:type="dxa"/>
              <w:right w:w="100" w:type="dxa"/>
            </w:tcMar>
            <w:vAlign w:val="bottom"/>
          </w:tcPr>
          <w:p w14:paraId="6D4C92C6" w14:textId="77777777" w:rsidR="00AC1EA2" w:rsidRPr="009166FC" w:rsidRDefault="00AC1EA2" w:rsidP="003A3D9D">
            <w:pPr>
              <w:ind w:leftChars="0" w:left="2" w:hanging="2"/>
              <w:jc w:val="center"/>
              <w:rPr>
                <w:sz w:val="24"/>
                <w:szCs w:val="24"/>
              </w:rPr>
            </w:pPr>
            <w:r w:rsidRPr="009166FC">
              <w:rPr>
                <w:sz w:val="24"/>
                <w:szCs w:val="24"/>
              </w:rPr>
              <w:t>26</w:t>
            </w:r>
          </w:p>
        </w:tc>
        <w:tc>
          <w:tcPr>
            <w:tcW w:w="1604" w:type="dxa"/>
            <w:shd w:val="clear" w:color="auto" w:fill="auto"/>
            <w:tcMar>
              <w:top w:w="100" w:type="dxa"/>
              <w:left w:w="100" w:type="dxa"/>
              <w:bottom w:w="100" w:type="dxa"/>
              <w:right w:w="100" w:type="dxa"/>
            </w:tcMar>
          </w:tcPr>
          <w:p w14:paraId="2DA7A3E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1348877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B5A68C6" w14:textId="77777777" w:rsidTr="00264DDD">
        <w:trPr>
          <w:trHeight w:val="897"/>
        </w:trPr>
        <w:tc>
          <w:tcPr>
            <w:tcW w:w="956" w:type="dxa"/>
            <w:vMerge/>
            <w:shd w:val="clear" w:color="auto" w:fill="auto"/>
            <w:tcMar>
              <w:top w:w="100" w:type="dxa"/>
              <w:left w:w="100" w:type="dxa"/>
              <w:bottom w:w="100" w:type="dxa"/>
              <w:right w:w="100" w:type="dxa"/>
            </w:tcMar>
          </w:tcPr>
          <w:p w14:paraId="555438FE"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1B1B3FCB"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7F6B0836"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48270C08" w14:textId="77777777" w:rsidR="00AC1EA2" w:rsidRPr="009166FC" w:rsidRDefault="00AC1EA2" w:rsidP="003A3D9D">
            <w:pPr>
              <w:spacing w:line="276" w:lineRule="auto"/>
              <w:ind w:leftChars="0" w:left="2" w:hanging="2"/>
              <w:jc w:val="both"/>
              <w:rPr>
                <w:sz w:val="24"/>
                <w:szCs w:val="24"/>
              </w:rPr>
            </w:pPr>
            <w:r w:rsidRPr="009166FC">
              <w:rPr>
                <w:sz w:val="24"/>
                <w:szCs w:val="24"/>
              </w:rPr>
              <w:t>Luyện tập xây dựng kết  bài trong bài văn miêu tả cây cối</w:t>
            </w:r>
          </w:p>
        </w:tc>
        <w:tc>
          <w:tcPr>
            <w:tcW w:w="900" w:type="dxa"/>
            <w:shd w:val="clear" w:color="auto" w:fill="auto"/>
            <w:tcMar>
              <w:top w:w="100" w:type="dxa"/>
              <w:left w:w="100" w:type="dxa"/>
              <w:bottom w:w="100" w:type="dxa"/>
              <w:right w:w="100" w:type="dxa"/>
            </w:tcMar>
            <w:vAlign w:val="bottom"/>
          </w:tcPr>
          <w:p w14:paraId="1D057808" w14:textId="77777777" w:rsidR="00AC1EA2" w:rsidRPr="009166FC" w:rsidRDefault="00AC1EA2" w:rsidP="003A3D9D">
            <w:pPr>
              <w:ind w:leftChars="0" w:left="2" w:hanging="2"/>
              <w:jc w:val="center"/>
              <w:rPr>
                <w:sz w:val="24"/>
                <w:szCs w:val="24"/>
              </w:rPr>
            </w:pPr>
            <w:r w:rsidRPr="009166FC">
              <w:rPr>
                <w:sz w:val="24"/>
                <w:szCs w:val="24"/>
              </w:rPr>
              <w:t>51</w:t>
            </w:r>
          </w:p>
        </w:tc>
        <w:tc>
          <w:tcPr>
            <w:tcW w:w="1604" w:type="dxa"/>
            <w:shd w:val="clear" w:color="auto" w:fill="auto"/>
            <w:tcMar>
              <w:top w:w="100" w:type="dxa"/>
              <w:left w:w="100" w:type="dxa"/>
              <w:bottom w:w="100" w:type="dxa"/>
              <w:right w:w="100" w:type="dxa"/>
            </w:tcMar>
          </w:tcPr>
          <w:p w14:paraId="75DA9EA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5F062F8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93AC659" w14:textId="77777777" w:rsidTr="00264DDD">
        <w:trPr>
          <w:trHeight w:val="304"/>
        </w:trPr>
        <w:tc>
          <w:tcPr>
            <w:tcW w:w="956" w:type="dxa"/>
            <w:vMerge/>
            <w:shd w:val="clear" w:color="auto" w:fill="auto"/>
            <w:tcMar>
              <w:top w:w="100" w:type="dxa"/>
              <w:left w:w="100" w:type="dxa"/>
              <w:bottom w:w="100" w:type="dxa"/>
              <w:right w:w="100" w:type="dxa"/>
            </w:tcMar>
          </w:tcPr>
          <w:p w14:paraId="26722AC7"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04DFECA3"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1D85E29D"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345359C2" w14:textId="77777777" w:rsidR="00AC1EA2" w:rsidRPr="009166FC" w:rsidRDefault="00AC1EA2" w:rsidP="003A3D9D">
            <w:pPr>
              <w:spacing w:line="276" w:lineRule="auto"/>
              <w:ind w:leftChars="0" w:left="2" w:hanging="2"/>
              <w:jc w:val="both"/>
              <w:rPr>
                <w:sz w:val="24"/>
                <w:szCs w:val="24"/>
              </w:rPr>
            </w:pPr>
            <w:r w:rsidRPr="009166FC">
              <w:rPr>
                <w:sz w:val="24"/>
                <w:szCs w:val="24"/>
              </w:rPr>
              <w:t>Luyện tập miêu tả cây cối</w:t>
            </w:r>
          </w:p>
        </w:tc>
        <w:tc>
          <w:tcPr>
            <w:tcW w:w="900" w:type="dxa"/>
            <w:shd w:val="clear" w:color="auto" w:fill="auto"/>
            <w:tcMar>
              <w:top w:w="100" w:type="dxa"/>
              <w:left w:w="100" w:type="dxa"/>
              <w:bottom w:w="100" w:type="dxa"/>
              <w:right w:w="100" w:type="dxa"/>
            </w:tcMar>
          </w:tcPr>
          <w:p w14:paraId="7CA72E35" w14:textId="77777777" w:rsidR="00AC1EA2" w:rsidRPr="009166FC" w:rsidRDefault="00AC1EA2" w:rsidP="003A3D9D">
            <w:pPr>
              <w:ind w:leftChars="0" w:left="2" w:hanging="2"/>
              <w:jc w:val="center"/>
              <w:rPr>
                <w:sz w:val="24"/>
                <w:szCs w:val="24"/>
              </w:rPr>
            </w:pPr>
            <w:r w:rsidRPr="009166FC">
              <w:rPr>
                <w:sz w:val="24"/>
                <w:szCs w:val="24"/>
              </w:rPr>
              <w:t>52</w:t>
            </w:r>
          </w:p>
        </w:tc>
        <w:tc>
          <w:tcPr>
            <w:tcW w:w="1604" w:type="dxa"/>
            <w:shd w:val="clear" w:color="auto" w:fill="auto"/>
            <w:tcMar>
              <w:top w:w="100" w:type="dxa"/>
              <w:left w:w="100" w:type="dxa"/>
              <w:bottom w:w="100" w:type="dxa"/>
              <w:right w:w="100" w:type="dxa"/>
            </w:tcMar>
          </w:tcPr>
          <w:p w14:paraId="34A4931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28AB286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3861AFF" w14:textId="77777777" w:rsidTr="00264DDD">
        <w:trPr>
          <w:trHeight w:val="421"/>
        </w:trPr>
        <w:tc>
          <w:tcPr>
            <w:tcW w:w="956" w:type="dxa"/>
            <w:vMerge/>
            <w:shd w:val="clear" w:color="auto" w:fill="auto"/>
            <w:tcMar>
              <w:top w:w="100" w:type="dxa"/>
              <w:left w:w="100" w:type="dxa"/>
              <w:bottom w:w="100" w:type="dxa"/>
              <w:right w:w="100" w:type="dxa"/>
            </w:tcMar>
          </w:tcPr>
          <w:p w14:paraId="6ED81B9F"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73A8940D"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2544A924"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56198BA4" w14:textId="77777777" w:rsidR="00AC1EA2" w:rsidRPr="009166FC" w:rsidRDefault="00AC1EA2" w:rsidP="003A3D9D">
            <w:pPr>
              <w:spacing w:line="276" w:lineRule="auto"/>
              <w:ind w:leftChars="0" w:left="2" w:hanging="2"/>
              <w:jc w:val="both"/>
              <w:rPr>
                <w:sz w:val="24"/>
                <w:szCs w:val="24"/>
              </w:rPr>
            </w:pPr>
            <w:r w:rsidRPr="009166FC">
              <w:rPr>
                <w:sz w:val="24"/>
                <w:szCs w:val="24"/>
              </w:rPr>
              <w:t>Luyện tập về câu kể Ai là gì?</w:t>
            </w:r>
          </w:p>
        </w:tc>
        <w:tc>
          <w:tcPr>
            <w:tcW w:w="900" w:type="dxa"/>
            <w:shd w:val="clear" w:color="auto" w:fill="auto"/>
            <w:tcMar>
              <w:top w:w="100" w:type="dxa"/>
              <w:left w:w="100" w:type="dxa"/>
              <w:bottom w:w="100" w:type="dxa"/>
              <w:right w:w="100" w:type="dxa"/>
            </w:tcMar>
            <w:vAlign w:val="bottom"/>
          </w:tcPr>
          <w:p w14:paraId="2D0EE9F2" w14:textId="77777777" w:rsidR="00AC1EA2" w:rsidRPr="009166FC" w:rsidRDefault="00AC1EA2" w:rsidP="003A3D9D">
            <w:pPr>
              <w:ind w:leftChars="0" w:left="2" w:hanging="2"/>
              <w:jc w:val="center"/>
              <w:rPr>
                <w:sz w:val="24"/>
                <w:szCs w:val="24"/>
              </w:rPr>
            </w:pPr>
            <w:r w:rsidRPr="009166FC">
              <w:rPr>
                <w:sz w:val="24"/>
                <w:szCs w:val="24"/>
              </w:rPr>
              <w:t>51</w:t>
            </w:r>
          </w:p>
        </w:tc>
        <w:tc>
          <w:tcPr>
            <w:tcW w:w="1604" w:type="dxa"/>
            <w:shd w:val="clear" w:color="auto" w:fill="auto"/>
            <w:tcMar>
              <w:top w:w="100" w:type="dxa"/>
              <w:left w:w="100" w:type="dxa"/>
              <w:bottom w:w="100" w:type="dxa"/>
              <w:right w:w="100" w:type="dxa"/>
            </w:tcMar>
          </w:tcPr>
          <w:p w14:paraId="3031BAD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7ED8857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64E3159" w14:textId="77777777" w:rsidTr="00264DDD">
        <w:trPr>
          <w:trHeight w:val="628"/>
        </w:trPr>
        <w:tc>
          <w:tcPr>
            <w:tcW w:w="956" w:type="dxa"/>
            <w:vMerge/>
            <w:shd w:val="clear" w:color="auto" w:fill="auto"/>
            <w:tcMar>
              <w:top w:w="100" w:type="dxa"/>
              <w:left w:w="100" w:type="dxa"/>
              <w:bottom w:w="100" w:type="dxa"/>
              <w:right w:w="100" w:type="dxa"/>
            </w:tcMar>
          </w:tcPr>
          <w:p w14:paraId="5AC69BF3"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1059A806"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5A8FB37D"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55E59CEC" w14:textId="77777777" w:rsidR="00AC1EA2" w:rsidRPr="009166FC" w:rsidRDefault="00AC1EA2" w:rsidP="003A3D9D">
            <w:pPr>
              <w:spacing w:line="276" w:lineRule="auto"/>
              <w:ind w:leftChars="0" w:left="2" w:hanging="2"/>
              <w:jc w:val="both"/>
              <w:rPr>
                <w:sz w:val="24"/>
                <w:szCs w:val="24"/>
              </w:rPr>
            </w:pPr>
            <w:r w:rsidRPr="009166FC">
              <w:rPr>
                <w:sz w:val="24"/>
                <w:szCs w:val="24"/>
              </w:rPr>
              <w:t>Mở rộng vốn từ: Dũng cảm</w:t>
            </w:r>
          </w:p>
        </w:tc>
        <w:tc>
          <w:tcPr>
            <w:tcW w:w="900" w:type="dxa"/>
            <w:shd w:val="clear" w:color="auto" w:fill="auto"/>
            <w:tcMar>
              <w:top w:w="100" w:type="dxa"/>
              <w:left w:w="100" w:type="dxa"/>
              <w:bottom w:w="100" w:type="dxa"/>
              <w:right w:w="100" w:type="dxa"/>
            </w:tcMar>
            <w:vAlign w:val="bottom"/>
          </w:tcPr>
          <w:p w14:paraId="64C1F3C2" w14:textId="77777777" w:rsidR="00AC1EA2" w:rsidRPr="009166FC" w:rsidRDefault="00AC1EA2" w:rsidP="003A3D9D">
            <w:pPr>
              <w:ind w:leftChars="0" w:left="2" w:hanging="2"/>
              <w:jc w:val="center"/>
              <w:rPr>
                <w:sz w:val="24"/>
                <w:szCs w:val="24"/>
              </w:rPr>
            </w:pPr>
            <w:r w:rsidRPr="009166FC">
              <w:rPr>
                <w:sz w:val="24"/>
                <w:szCs w:val="24"/>
              </w:rPr>
              <w:t>52</w:t>
            </w:r>
          </w:p>
        </w:tc>
        <w:tc>
          <w:tcPr>
            <w:tcW w:w="1604" w:type="dxa"/>
            <w:shd w:val="clear" w:color="auto" w:fill="auto"/>
            <w:tcMar>
              <w:top w:w="100" w:type="dxa"/>
              <w:left w:w="100" w:type="dxa"/>
              <w:bottom w:w="100" w:type="dxa"/>
              <w:right w:w="100" w:type="dxa"/>
            </w:tcMar>
          </w:tcPr>
          <w:p w14:paraId="7FB1342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4C2A1AA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1C83E2B" w14:textId="77777777" w:rsidTr="00264DDD">
        <w:trPr>
          <w:trHeight w:val="356"/>
        </w:trPr>
        <w:tc>
          <w:tcPr>
            <w:tcW w:w="956" w:type="dxa"/>
            <w:vMerge w:val="restart"/>
            <w:shd w:val="clear" w:color="auto" w:fill="auto"/>
            <w:tcMar>
              <w:top w:w="100" w:type="dxa"/>
              <w:left w:w="100" w:type="dxa"/>
              <w:bottom w:w="100" w:type="dxa"/>
              <w:right w:w="100" w:type="dxa"/>
            </w:tcMar>
          </w:tcPr>
          <w:p w14:paraId="00C7D64A" w14:textId="77777777" w:rsidR="00AC1EA2" w:rsidRPr="009166FC" w:rsidRDefault="00AC1EA2" w:rsidP="003A3D9D">
            <w:pPr>
              <w:spacing w:line="276" w:lineRule="auto"/>
              <w:ind w:leftChars="0" w:left="2" w:hanging="2"/>
              <w:jc w:val="center"/>
              <w:rPr>
                <w:b/>
                <w:sz w:val="24"/>
                <w:szCs w:val="24"/>
              </w:rPr>
            </w:pPr>
            <w:r w:rsidRPr="009166FC">
              <w:rPr>
                <w:b/>
                <w:sz w:val="24"/>
                <w:szCs w:val="24"/>
              </w:rPr>
              <w:t>27</w:t>
            </w:r>
          </w:p>
        </w:tc>
        <w:tc>
          <w:tcPr>
            <w:tcW w:w="1354" w:type="dxa"/>
            <w:vMerge/>
            <w:shd w:val="clear" w:color="auto" w:fill="auto"/>
            <w:tcMar>
              <w:top w:w="100" w:type="dxa"/>
              <w:left w:w="100" w:type="dxa"/>
              <w:bottom w:w="100" w:type="dxa"/>
              <w:right w:w="100" w:type="dxa"/>
            </w:tcMar>
          </w:tcPr>
          <w:p w14:paraId="0D7475C8"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47D7232B"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236CFFBA" w14:textId="77777777" w:rsidR="00AC1EA2" w:rsidRPr="009166FC" w:rsidRDefault="00AC1EA2" w:rsidP="003A3D9D">
            <w:pPr>
              <w:spacing w:line="276" w:lineRule="auto"/>
              <w:ind w:leftChars="0" w:left="2" w:hanging="2"/>
              <w:jc w:val="both"/>
              <w:rPr>
                <w:sz w:val="24"/>
                <w:szCs w:val="24"/>
              </w:rPr>
            </w:pPr>
            <w:r w:rsidRPr="009166FC">
              <w:rPr>
                <w:sz w:val="24"/>
                <w:szCs w:val="24"/>
              </w:rPr>
              <w:t>Dù sao trái đất vẫn quay!</w:t>
            </w:r>
          </w:p>
        </w:tc>
        <w:tc>
          <w:tcPr>
            <w:tcW w:w="900" w:type="dxa"/>
            <w:shd w:val="clear" w:color="auto" w:fill="auto"/>
            <w:tcMar>
              <w:top w:w="100" w:type="dxa"/>
              <w:left w:w="100" w:type="dxa"/>
              <w:bottom w:w="100" w:type="dxa"/>
              <w:right w:w="100" w:type="dxa"/>
            </w:tcMar>
            <w:vAlign w:val="bottom"/>
          </w:tcPr>
          <w:p w14:paraId="279B4F4C" w14:textId="77777777" w:rsidR="00AC1EA2" w:rsidRPr="009166FC" w:rsidRDefault="00AC1EA2" w:rsidP="003A3D9D">
            <w:pPr>
              <w:ind w:leftChars="0" w:left="2" w:hanging="2"/>
              <w:jc w:val="center"/>
              <w:rPr>
                <w:sz w:val="24"/>
                <w:szCs w:val="24"/>
              </w:rPr>
            </w:pPr>
            <w:r w:rsidRPr="009166FC">
              <w:rPr>
                <w:sz w:val="24"/>
                <w:szCs w:val="24"/>
              </w:rPr>
              <w:t>53</w:t>
            </w:r>
          </w:p>
        </w:tc>
        <w:tc>
          <w:tcPr>
            <w:tcW w:w="1604" w:type="dxa"/>
            <w:shd w:val="clear" w:color="auto" w:fill="auto"/>
            <w:tcMar>
              <w:top w:w="100" w:type="dxa"/>
              <w:left w:w="100" w:type="dxa"/>
              <w:bottom w:w="100" w:type="dxa"/>
              <w:right w:w="100" w:type="dxa"/>
            </w:tcMar>
          </w:tcPr>
          <w:p w14:paraId="0C3DF07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3F3E3D7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6901302" w14:textId="77777777" w:rsidTr="00264DDD">
        <w:trPr>
          <w:trHeight w:val="208"/>
        </w:trPr>
        <w:tc>
          <w:tcPr>
            <w:tcW w:w="956" w:type="dxa"/>
            <w:vMerge/>
            <w:shd w:val="clear" w:color="auto" w:fill="auto"/>
            <w:tcMar>
              <w:top w:w="100" w:type="dxa"/>
              <w:left w:w="100" w:type="dxa"/>
              <w:bottom w:w="100" w:type="dxa"/>
              <w:right w:w="100" w:type="dxa"/>
            </w:tcMar>
          </w:tcPr>
          <w:p w14:paraId="0A05C5DA"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1A83E196"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50720378"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40FBF37A" w14:textId="77777777" w:rsidR="00AC1EA2" w:rsidRPr="009166FC" w:rsidRDefault="00AC1EA2" w:rsidP="003A3D9D">
            <w:pPr>
              <w:spacing w:line="276" w:lineRule="auto"/>
              <w:ind w:leftChars="0" w:left="2" w:hanging="2"/>
              <w:jc w:val="both"/>
              <w:rPr>
                <w:sz w:val="24"/>
                <w:szCs w:val="24"/>
              </w:rPr>
            </w:pPr>
            <w:r w:rsidRPr="009166FC">
              <w:rPr>
                <w:sz w:val="24"/>
                <w:szCs w:val="24"/>
              </w:rPr>
              <w:t>Con sẻ</w:t>
            </w:r>
          </w:p>
        </w:tc>
        <w:tc>
          <w:tcPr>
            <w:tcW w:w="900" w:type="dxa"/>
            <w:shd w:val="clear" w:color="auto" w:fill="auto"/>
            <w:tcMar>
              <w:top w:w="100" w:type="dxa"/>
              <w:left w:w="100" w:type="dxa"/>
              <w:bottom w:w="100" w:type="dxa"/>
              <w:right w:w="100" w:type="dxa"/>
            </w:tcMar>
          </w:tcPr>
          <w:p w14:paraId="1CB863D8" w14:textId="77777777" w:rsidR="00AC1EA2" w:rsidRPr="009166FC" w:rsidRDefault="00AC1EA2" w:rsidP="003A3D9D">
            <w:pPr>
              <w:ind w:leftChars="0" w:left="2" w:hanging="2"/>
              <w:jc w:val="center"/>
              <w:rPr>
                <w:sz w:val="24"/>
                <w:szCs w:val="24"/>
              </w:rPr>
            </w:pPr>
            <w:r w:rsidRPr="009166FC">
              <w:rPr>
                <w:sz w:val="24"/>
                <w:szCs w:val="24"/>
              </w:rPr>
              <w:t>54</w:t>
            </w:r>
          </w:p>
        </w:tc>
        <w:tc>
          <w:tcPr>
            <w:tcW w:w="1604" w:type="dxa"/>
            <w:shd w:val="clear" w:color="auto" w:fill="auto"/>
            <w:tcMar>
              <w:top w:w="100" w:type="dxa"/>
              <w:left w:w="100" w:type="dxa"/>
              <w:bottom w:w="100" w:type="dxa"/>
              <w:right w:w="100" w:type="dxa"/>
            </w:tcMar>
          </w:tcPr>
          <w:p w14:paraId="68DB04B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355204D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CA074B0" w14:textId="77777777" w:rsidTr="00264DDD">
        <w:trPr>
          <w:trHeight w:val="528"/>
        </w:trPr>
        <w:tc>
          <w:tcPr>
            <w:tcW w:w="956" w:type="dxa"/>
            <w:vMerge/>
            <w:shd w:val="clear" w:color="auto" w:fill="auto"/>
            <w:tcMar>
              <w:top w:w="100" w:type="dxa"/>
              <w:left w:w="100" w:type="dxa"/>
              <w:bottom w:w="100" w:type="dxa"/>
              <w:right w:w="100" w:type="dxa"/>
            </w:tcMar>
          </w:tcPr>
          <w:p w14:paraId="0035ECFA"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2FD0DD9B"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7AD25248"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2689" w:type="dxa"/>
            <w:shd w:val="clear" w:color="auto" w:fill="auto"/>
            <w:tcMar>
              <w:top w:w="100" w:type="dxa"/>
              <w:left w:w="100" w:type="dxa"/>
              <w:bottom w:w="100" w:type="dxa"/>
              <w:right w:w="100" w:type="dxa"/>
            </w:tcMar>
          </w:tcPr>
          <w:p w14:paraId="71AB8D9D" w14:textId="77777777" w:rsidR="00AC1EA2" w:rsidRPr="009166FC" w:rsidRDefault="00AC1EA2" w:rsidP="003A3D9D">
            <w:pPr>
              <w:spacing w:line="276" w:lineRule="auto"/>
              <w:ind w:leftChars="0" w:left="2" w:hanging="2"/>
              <w:jc w:val="both"/>
              <w:rPr>
                <w:sz w:val="24"/>
                <w:szCs w:val="24"/>
              </w:rPr>
            </w:pPr>
            <w:r w:rsidRPr="009166FC">
              <w:rPr>
                <w:sz w:val="24"/>
                <w:szCs w:val="24"/>
              </w:rPr>
              <w:t>Nhớ- viết: Bài thơ về tiểu đội xe không kính</w:t>
            </w:r>
          </w:p>
        </w:tc>
        <w:tc>
          <w:tcPr>
            <w:tcW w:w="900" w:type="dxa"/>
            <w:shd w:val="clear" w:color="auto" w:fill="auto"/>
            <w:tcMar>
              <w:top w:w="100" w:type="dxa"/>
              <w:left w:w="100" w:type="dxa"/>
              <w:bottom w:w="100" w:type="dxa"/>
              <w:right w:w="100" w:type="dxa"/>
            </w:tcMar>
            <w:vAlign w:val="bottom"/>
          </w:tcPr>
          <w:p w14:paraId="5D64AACE" w14:textId="77777777" w:rsidR="00AC1EA2" w:rsidRPr="009166FC" w:rsidRDefault="00AC1EA2" w:rsidP="003A3D9D">
            <w:pPr>
              <w:ind w:leftChars="0" w:left="2" w:hanging="2"/>
              <w:jc w:val="center"/>
              <w:rPr>
                <w:sz w:val="24"/>
                <w:szCs w:val="24"/>
              </w:rPr>
            </w:pPr>
            <w:r w:rsidRPr="009166FC">
              <w:rPr>
                <w:sz w:val="24"/>
                <w:szCs w:val="24"/>
              </w:rPr>
              <w:t>27</w:t>
            </w:r>
          </w:p>
        </w:tc>
        <w:tc>
          <w:tcPr>
            <w:tcW w:w="1604" w:type="dxa"/>
            <w:shd w:val="clear" w:color="auto" w:fill="auto"/>
            <w:tcMar>
              <w:top w:w="100" w:type="dxa"/>
              <w:left w:w="100" w:type="dxa"/>
              <w:bottom w:w="100" w:type="dxa"/>
              <w:right w:w="100" w:type="dxa"/>
            </w:tcMar>
          </w:tcPr>
          <w:p w14:paraId="79F99AE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77B818E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384D797" w14:textId="77777777" w:rsidTr="00264DDD">
        <w:trPr>
          <w:trHeight w:val="2615"/>
        </w:trPr>
        <w:tc>
          <w:tcPr>
            <w:tcW w:w="956" w:type="dxa"/>
            <w:vMerge/>
            <w:shd w:val="clear" w:color="auto" w:fill="auto"/>
            <w:tcMar>
              <w:top w:w="100" w:type="dxa"/>
              <w:left w:w="100" w:type="dxa"/>
              <w:bottom w:w="100" w:type="dxa"/>
              <w:right w:w="100" w:type="dxa"/>
            </w:tcMar>
          </w:tcPr>
          <w:p w14:paraId="62A9803E"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1BA9B18D"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580D3EB2"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2689" w:type="dxa"/>
            <w:shd w:val="clear" w:color="auto" w:fill="auto"/>
            <w:tcMar>
              <w:top w:w="100" w:type="dxa"/>
              <w:left w:w="100" w:type="dxa"/>
              <w:bottom w:w="100" w:type="dxa"/>
              <w:right w:w="100" w:type="dxa"/>
            </w:tcMar>
          </w:tcPr>
          <w:p w14:paraId="0F2B0FA7" w14:textId="77777777" w:rsidR="00AC1EA2" w:rsidRPr="009166FC" w:rsidRDefault="00AC1EA2" w:rsidP="003A3D9D">
            <w:pPr>
              <w:spacing w:line="276" w:lineRule="auto"/>
              <w:ind w:leftChars="0" w:left="2" w:hanging="2"/>
              <w:jc w:val="both"/>
              <w:rPr>
                <w:sz w:val="24"/>
                <w:szCs w:val="24"/>
              </w:rPr>
            </w:pPr>
            <w:r w:rsidRPr="009166FC">
              <w:rPr>
                <w:sz w:val="24"/>
                <w:szCs w:val="24"/>
              </w:rPr>
              <w:t>KC được chứng kiến hoặc tham gia</w:t>
            </w:r>
          </w:p>
        </w:tc>
        <w:tc>
          <w:tcPr>
            <w:tcW w:w="900" w:type="dxa"/>
            <w:shd w:val="clear" w:color="auto" w:fill="auto"/>
            <w:tcMar>
              <w:top w:w="100" w:type="dxa"/>
              <w:left w:w="100" w:type="dxa"/>
              <w:bottom w:w="100" w:type="dxa"/>
              <w:right w:w="100" w:type="dxa"/>
            </w:tcMar>
            <w:vAlign w:val="bottom"/>
          </w:tcPr>
          <w:p w14:paraId="02043D1C" w14:textId="77777777" w:rsidR="00AC1EA2" w:rsidRPr="009166FC" w:rsidRDefault="00AC1EA2" w:rsidP="003A3D9D">
            <w:pPr>
              <w:ind w:leftChars="0" w:left="2" w:hanging="2"/>
              <w:jc w:val="center"/>
              <w:rPr>
                <w:sz w:val="24"/>
                <w:szCs w:val="24"/>
              </w:rPr>
            </w:pPr>
            <w:r w:rsidRPr="009166FC">
              <w:rPr>
                <w:sz w:val="24"/>
                <w:szCs w:val="24"/>
              </w:rPr>
              <w:t>27</w:t>
            </w:r>
          </w:p>
        </w:tc>
        <w:tc>
          <w:tcPr>
            <w:tcW w:w="1604" w:type="dxa"/>
            <w:shd w:val="clear" w:color="auto" w:fill="auto"/>
            <w:tcMar>
              <w:top w:w="100" w:type="dxa"/>
              <w:left w:w="100" w:type="dxa"/>
              <w:bottom w:w="100" w:type="dxa"/>
              <w:right w:w="100" w:type="dxa"/>
            </w:tcMar>
          </w:tcPr>
          <w:p w14:paraId="77A8FA90" w14:textId="77777777" w:rsidR="00AC1EA2" w:rsidRPr="009166FC" w:rsidRDefault="00AC1EA2" w:rsidP="003A3D9D">
            <w:pPr>
              <w:spacing w:line="276" w:lineRule="auto"/>
              <w:ind w:leftChars="0" w:left="2" w:hanging="2"/>
              <w:jc w:val="both"/>
              <w:rPr>
                <w:sz w:val="24"/>
                <w:szCs w:val="24"/>
              </w:rPr>
            </w:pPr>
            <w:r w:rsidRPr="009166FC">
              <w:rPr>
                <w:sz w:val="24"/>
                <w:szCs w:val="24"/>
              </w:rPr>
              <w:t>Không dạy, thay bài Ôn tập (Nêu được tấm gương chú bộ đội, công an quên mình cứu dân trong thiên tai hỏa hoạn)</w:t>
            </w:r>
          </w:p>
        </w:tc>
        <w:tc>
          <w:tcPr>
            <w:tcW w:w="992" w:type="dxa"/>
            <w:shd w:val="clear" w:color="auto" w:fill="auto"/>
            <w:tcMar>
              <w:top w:w="100" w:type="dxa"/>
              <w:left w:w="100" w:type="dxa"/>
              <w:bottom w:w="100" w:type="dxa"/>
              <w:right w:w="100" w:type="dxa"/>
            </w:tcMar>
          </w:tcPr>
          <w:p w14:paraId="28A16AA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C752B03" w14:textId="77777777" w:rsidTr="00264DDD">
        <w:trPr>
          <w:trHeight w:val="418"/>
        </w:trPr>
        <w:tc>
          <w:tcPr>
            <w:tcW w:w="956" w:type="dxa"/>
            <w:vMerge/>
            <w:shd w:val="clear" w:color="auto" w:fill="auto"/>
            <w:tcMar>
              <w:top w:w="100" w:type="dxa"/>
              <w:left w:w="100" w:type="dxa"/>
              <w:bottom w:w="100" w:type="dxa"/>
              <w:right w:w="100" w:type="dxa"/>
            </w:tcMar>
          </w:tcPr>
          <w:p w14:paraId="2A4F96AC"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A53FDA8"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1336E037"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3B444AB7" w14:textId="64473C3D" w:rsidR="00AC1EA2" w:rsidRPr="009166FC" w:rsidRDefault="00023E46" w:rsidP="003A3D9D">
            <w:pPr>
              <w:spacing w:line="276" w:lineRule="auto"/>
              <w:ind w:leftChars="0" w:left="2" w:hanging="2"/>
              <w:jc w:val="both"/>
              <w:rPr>
                <w:sz w:val="24"/>
                <w:szCs w:val="24"/>
              </w:rPr>
            </w:pPr>
            <w:r>
              <w:rPr>
                <w:sz w:val="24"/>
                <w:szCs w:val="24"/>
              </w:rPr>
              <w:t xml:space="preserve">Miêu tả cây cối (KT </w:t>
            </w:r>
            <w:r w:rsidR="00AC1EA2" w:rsidRPr="009166FC">
              <w:rPr>
                <w:sz w:val="24"/>
                <w:szCs w:val="24"/>
              </w:rPr>
              <w:t>Viết )</w:t>
            </w:r>
          </w:p>
        </w:tc>
        <w:tc>
          <w:tcPr>
            <w:tcW w:w="900" w:type="dxa"/>
            <w:shd w:val="clear" w:color="auto" w:fill="auto"/>
            <w:tcMar>
              <w:top w:w="100" w:type="dxa"/>
              <w:left w:w="100" w:type="dxa"/>
              <w:bottom w:w="100" w:type="dxa"/>
              <w:right w:w="100" w:type="dxa"/>
            </w:tcMar>
            <w:vAlign w:val="bottom"/>
          </w:tcPr>
          <w:p w14:paraId="45F312D1" w14:textId="77777777" w:rsidR="00AC1EA2" w:rsidRPr="009166FC" w:rsidRDefault="00AC1EA2" w:rsidP="003A3D9D">
            <w:pPr>
              <w:ind w:leftChars="0" w:left="2" w:hanging="2"/>
              <w:jc w:val="center"/>
              <w:rPr>
                <w:sz w:val="24"/>
                <w:szCs w:val="24"/>
              </w:rPr>
            </w:pPr>
            <w:r w:rsidRPr="009166FC">
              <w:rPr>
                <w:sz w:val="24"/>
                <w:szCs w:val="24"/>
              </w:rPr>
              <w:t>53</w:t>
            </w:r>
          </w:p>
        </w:tc>
        <w:tc>
          <w:tcPr>
            <w:tcW w:w="1604" w:type="dxa"/>
            <w:shd w:val="clear" w:color="auto" w:fill="auto"/>
            <w:tcMar>
              <w:top w:w="100" w:type="dxa"/>
              <w:left w:w="100" w:type="dxa"/>
              <w:bottom w:w="100" w:type="dxa"/>
              <w:right w:w="100" w:type="dxa"/>
            </w:tcMar>
          </w:tcPr>
          <w:p w14:paraId="1925A895"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54C108A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DB6B326" w14:textId="77777777" w:rsidTr="00264DDD">
        <w:trPr>
          <w:trHeight w:val="430"/>
        </w:trPr>
        <w:tc>
          <w:tcPr>
            <w:tcW w:w="956" w:type="dxa"/>
            <w:vMerge/>
            <w:shd w:val="clear" w:color="auto" w:fill="auto"/>
            <w:tcMar>
              <w:top w:w="100" w:type="dxa"/>
              <w:left w:w="100" w:type="dxa"/>
              <w:bottom w:w="100" w:type="dxa"/>
              <w:right w:w="100" w:type="dxa"/>
            </w:tcMar>
          </w:tcPr>
          <w:p w14:paraId="05FFC4BF"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02B7EC5"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5FAB2BEC"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44C0ED34" w14:textId="77777777" w:rsidR="00AC1EA2" w:rsidRPr="009166FC" w:rsidRDefault="00AC1EA2" w:rsidP="003A3D9D">
            <w:pPr>
              <w:spacing w:line="276" w:lineRule="auto"/>
              <w:ind w:leftChars="0" w:left="2" w:hanging="2"/>
              <w:jc w:val="both"/>
              <w:rPr>
                <w:sz w:val="24"/>
                <w:szCs w:val="24"/>
              </w:rPr>
            </w:pPr>
            <w:r w:rsidRPr="009166FC">
              <w:rPr>
                <w:sz w:val="24"/>
                <w:szCs w:val="24"/>
              </w:rPr>
              <w:t>Trả bài văn miêu tả cây cối</w:t>
            </w:r>
          </w:p>
        </w:tc>
        <w:tc>
          <w:tcPr>
            <w:tcW w:w="900" w:type="dxa"/>
            <w:shd w:val="clear" w:color="auto" w:fill="auto"/>
            <w:tcMar>
              <w:top w:w="100" w:type="dxa"/>
              <w:left w:w="100" w:type="dxa"/>
              <w:bottom w:w="100" w:type="dxa"/>
              <w:right w:w="100" w:type="dxa"/>
            </w:tcMar>
          </w:tcPr>
          <w:p w14:paraId="3858B005" w14:textId="77777777" w:rsidR="00AC1EA2" w:rsidRPr="009166FC" w:rsidRDefault="00AC1EA2" w:rsidP="003A3D9D">
            <w:pPr>
              <w:ind w:leftChars="0" w:left="2" w:hanging="2"/>
              <w:jc w:val="center"/>
              <w:rPr>
                <w:sz w:val="24"/>
                <w:szCs w:val="24"/>
              </w:rPr>
            </w:pPr>
            <w:r w:rsidRPr="009166FC">
              <w:rPr>
                <w:sz w:val="24"/>
                <w:szCs w:val="24"/>
              </w:rPr>
              <w:t>54</w:t>
            </w:r>
          </w:p>
        </w:tc>
        <w:tc>
          <w:tcPr>
            <w:tcW w:w="1604" w:type="dxa"/>
            <w:shd w:val="clear" w:color="auto" w:fill="auto"/>
            <w:tcMar>
              <w:top w:w="100" w:type="dxa"/>
              <w:left w:w="100" w:type="dxa"/>
              <w:bottom w:w="100" w:type="dxa"/>
              <w:right w:w="100" w:type="dxa"/>
            </w:tcMar>
          </w:tcPr>
          <w:p w14:paraId="3D65784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78C3E1B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53A3C3F" w14:textId="77777777" w:rsidTr="00264DDD">
        <w:trPr>
          <w:trHeight w:val="300"/>
        </w:trPr>
        <w:tc>
          <w:tcPr>
            <w:tcW w:w="956" w:type="dxa"/>
            <w:vMerge/>
            <w:shd w:val="clear" w:color="auto" w:fill="auto"/>
            <w:tcMar>
              <w:top w:w="100" w:type="dxa"/>
              <w:left w:w="100" w:type="dxa"/>
              <w:bottom w:w="100" w:type="dxa"/>
              <w:right w:w="100" w:type="dxa"/>
            </w:tcMar>
          </w:tcPr>
          <w:p w14:paraId="35037CEA"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61DBFB1E"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4F3D8D22"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075C2606" w14:textId="77777777" w:rsidR="00AC1EA2" w:rsidRPr="009166FC" w:rsidRDefault="00AC1EA2" w:rsidP="003A3D9D">
            <w:pPr>
              <w:spacing w:line="276" w:lineRule="auto"/>
              <w:ind w:leftChars="0" w:left="2" w:hanging="2"/>
              <w:jc w:val="both"/>
              <w:rPr>
                <w:sz w:val="24"/>
                <w:szCs w:val="24"/>
              </w:rPr>
            </w:pPr>
            <w:r w:rsidRPr="009166FC">
              <w:rPr>
                <w:sz w:val="24"/>
                <w:szCs w:val="24"/>
              </w:rPr>
              <w:t>Câu khiến</w:t>
            </w:r>
          </w:p>
        </w:tc>
        <w:tc>
          <w:tcPr>
            <w:tcW w:w="900" w:type="dxa"/>
            <w:shd w:val="clear" w:color="auto" w:fill="auto"/>
            <w:tcMar>
              <w:top w:w="100" w:type="dxa"/>
              <w:left w:w="100" w:type="dxa"/>
              <w:bottom w:w="100" w:type="dxa"/>
              <w:right w:w="100" w:type="dxa"/>
            </w:tcMar>
            <w:vAlign w:val="bottom"/>
          </w:tcPr>
          <w:p w14:paraId="752B7165" w14:textId="77777777" w:rsidR="00AC1EA2" w:rsidRPr="009166FC" w:rsidRDefault="00AC1EA2" w:rsidP="003A3D9D">
            <w:pPr>
              <w:ind w:leftChars="0" w:left="2" w:hanging="2"/>
              <w:jc w:val="center"/>
              <w:rPr>
                <w:sz w:val="24"/>
                <w:szCs w:val="24"/>
              </w:rPr>
            </w:pPr>
            <w:r w:rsidRPr="009166FC">
              <w:rPr>
                <w:sz w:val="24"/>
                <w:szCs w:val="24"/>
              </w:rPr>
              <w:t>53</w:t>
            </w:r>
          </w:p>
        </w:tc>
        <w:tc>
          <w:tcPr>
            <w:tcW w:w="1604" w:type="dxa"/>
            <w:shd w:val="clear" w:color="auto" w:fill="auto"/>
            <w:tcMar>
              <w:top w:w="100" w:type="dxa"/>
              <w:left w:w="100" w:type="dxa"/>
              <w:bottom w:w="100" w:type="dxa"/>
              <w:right w:w="100" w:type="dxa"/>
            </w:tcMar>
          </w:tcPr>
          <w:p w14:paraId="1EAA18E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7E89BD9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26AEBB9" w14:textId="77777777" w:rsidTr="00264DDD">
        <w:trPr>
          <w:trHeight w:val="194"/>
        </w:trPr>
        <w:tc>
          <w:tcPr>
            <w:tcW w:w="956" w:type="dxa"/>
            <w:vMerge/>
            <w:shd w:val="clear" w:color="auto" w:fill="auto"/>
            <w:tcMar>
              <w:top w:w="100" w:type="dxa"/>
              <w:left w:w="100" w:type="dxa"/>
              <w:bottom w:w="100" w:type="dxa"/>
              <w:right w:w="100" w:type="dxa"/>
            </w:tcMar>
          </w:tcPr>
          <w:p w14:paraId="2625E4FA"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16CE051E"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78A70F82"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3C0AF699" w14:textId="77777777" w:rsidR="00AC1EA2" w:rsidRPr="009166FC" w:rsidRDefault="00AC1EA2" w:rsidP="003A3D9D">
            <w:pPr>
              <w:spacing w:line="276" w:lineRule="auto"/>
              <w:ind w:leftChars="0" w:left="2" w:hanging="2"/>
              <w:jc w:val="both"/>
              <w:rPr>
                <w:sz w:val="24"/>
                <w:szCs w:val="24"/>
              </w:rPr>
            </w:pPr>
            <w:r w:rsidRPr="009166FC">
              <w:rPr>
                <w:sz w:val="24"/>
                <w:szCs w:val="24"/>
              </w:rPr>
              <w:t>Cách đặt câu khiến</w:t>
            </w:r>
          </w:p>
        </w:tc>
        <w:tc>
          <w:tcPr>
            <w:tcW w:w="900" w:type="dxa"/>
            <w:shd w:val="clear" w:color="auto" w:fill="auto"/>
            <w:tcMar>
              <w:top w:w="100" w:type="dxa"/>
              <w:left w:w="100" w:type="dxa"/>
              <w:bottom w:w="100" w:type="dxa"/>
              <w:right w:w="100" w:type="dxa"/>
            </w:tcMar>
            <w:vAlign w:val="bottom"/>
          </w:tcPr>
          <w:p w14:paraId="0BA3158A" w14:textId="77777777" w:rsidR="00AC1EA2" w:rsidRPr="009166FC" w:rsidRDefault="00AC1EA2" w:rsidP="003A3D9D">
            <w:pPr>
              <w:ind w:leftChars="0" w:left="2" w:hanging="2"/>
              <w:jc w:val="center"/>
              <w:rPr>
                <w:sz w:val="24"/>
                <w:szCs w:val="24"/>
              </w:rPr>
            </w:pPr>
            <w:r w:rsidRPr="009166FC">
              <w:rPr>
                <w:sz w:val="24"/>
                <w:szCs w:val="24"/>
              </w:rPr>
              <w:t>54</w:t>
            </w:r>
          </w:p>
        </w:tc>
        <w:tc>
          <w:tcPr>
            <w:tcW w:w="1604" w:type="dxa"/>
            <w:shd w:val="clear" w:color="auto" w:fill="auto"/>
            <w:tcMar>
              <w:top w:w="100" w:type="dxa"/>
              <w:left w:w="100" w:type="dxa"/>
              <w:bottom w:w="100" w:type="dxa"/>
              <w:right w:w="100" w:type="dxa"/>
            </w:tcMar>
          </w:tcPr>
          <w:p w14:paraId="0A7E0D5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20D1F9D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15CFD43" w14:textId="77777777" w:rsidTr="00264DDD">
        <w:trPr>
          <w:trHeight w:val="216"/>
        </w:trPr>
        <w:tc>
          <w:tcPr>
            <w:tcW w:w="956" w:type="dxa"/>
            <w:vMerge w:val="restart"/>
            <w:shd w:val="clear" w:color="auto" w:fill="auto"/>
            <w:tcMar>
              <w:top w:w="100" w:type="dxa"/>
              <w:left w:w="100" w:type="dxa"/>
              <w:bottom w:w="100" w:type="dxa"/>
              <w:right w:w="100" w:type="dxa"/>
            </w:tcMar>
          </w:tcPr>
          <w:p w14:paraId="4AE1F5A4" w14:textId="77777777" w:rsidR="00AC1EA2" w:rsidRPr="009166FC" w:rsidRDefault="00AC1EA2" w:rsidP="003A3D9D">
            <w:pPr>
              <w:spacing w:line="276" w:lineRule="auto"/>
              <w:ind w:leftChars="0" w:left="2" w:hanging="2"/>
              <w:jc w:val="center"/>
              <w:rPr>
                <w:b/>
                <w:sz w:val="24"/>
                <w:szCs w:val="24"/>
              </w:rPr>
            </w:pPr>
            <w:r w:rsidRPr="009166FC">
              <w:rPr>
                <w:b/>
                <w:sz w:val="24"/>
                <w:szCs w:val="24"/>
              </w:rPr>
              <w:t>28</w:t>
            </w:r>
          </w:p>
        </w:tc>
        <w:tc>
          <w:tcPr>
            <w:tcW w:w="1354" w:type="dxa"/>
            <w:vMerge w:val="restart"/>
            <w:shd w:val="clear" w:color="auto" w:fill="auto"/>
            <w:tcMar>
              <w:top w:w="100" w:type="dxa"/>
              <w:left w:w="100" w:type="dxa"/>
              <w:bottom w:w="100" w:type="dxa"/>
              <w:right w:w="100" w:type="dxa"/>
            </w:tcMar>
          </w:tcPr>
          <w:p w14:paraId="599981D3"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1164F0B"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FE35F90" w14:textId="77777777" w:rsidR="00AC1EA2" w:rsidRPr="009166FC" w:rsidRDefault="00AC1EA2" w:rsidP="003A3D9D">
            <w:pPr>
              <w:spacing w:line="276" w:lineRule="auto"/>
              <w:ind w:leftChars="0" w:left="2" w:hanging="2"/>
              <w:rPr>
                <w:b/>
                <w:sz w:val="24"/>
                <w:szCs w:val="24"/>
              </w:rPr>
            </w:pPr>
            <w:r w:rsidRPr="009166FC">
              <w:rPr>
                <w:b/>
                <w:sz w:val="24"/>
                <w:szCs w:val="24"/>
              </w:rPr>
              <w:t>Ôn tập và kiểm tra giữa học kì II</w:t>
            </w:r>
          </w:p>
          <w:p w14:paraId="50D62035" w14:textId="77777777" w:rsidR="00AC1EA2" w:rsidRPr="009166FC" w:rsidRDefault="00AC1EA2" w:rsidP="003A3D9D">
            <w:pPr>
              <w:spacing w:line="276" w:lineRule="auto"/>
              <w:ind w:leftChars="0" w:left="2" w:hanging="2"/>
              <w:rPr>
                <w:b/>
                <w:sz w:val="24"/>
                <w:szCs w:val="24"/>
              </w:rPr>
            </w:pPr>
            <w:r w:rsidRPr="009166FC">
              <w:rPr>
                <w:b/>
                <w:sz w:val="24"/>
                <w:szCs w:val="24"/>
              </w:rPr>
              <w:lastRenderedPageBreak/>
              <w:t xml:space="preserve"> </w:t>
            </w:r>
          </w:p>
          <w:p w14:paraId="419E65B3"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4B052B3"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B619297"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941848B"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tc>
        <w:tc>
          <w:tcPr>
            <w:tcW w:w="1382" w:type="dxa"/>
            <w:shd w:val="clear" w:color="auto" w:fill="auto"/>
            <w:tcMar>
              <w:top w:w="100" w:type="dxa"/>
              <w:left w:w="100" w:type="dxa"/>
              <w:bottom w:w="100" w:type="dxa"/>
              <w:right w:w="100" w:type="dxa"/>
            </w:tcMar>
          </w:tcPr>
          <w:p w14:paraId="4186B298" w14:textId="77777777" w:rsidR="00AC1EA2" w:rsidRPr="009166FC" w:rsidRDefault="00AC1EA2" w:rsidP="003A3D9D">
            <w:pPr>
              <w:spacing w:line="276" w:lineRule="auto"/>
              <w:ind w:leftChars="0" w:left="2" w:hanging="2"/>
              <w:rPr>
                <w:sz w:val="24"/>
                <w:szCs w:val="24"/>
              </w:rPr>
            </w:pPr>
            <w:r w:rsidRPr="009166FC">
              <w:rPr>
                <w:sz w:val="24"/>
                <w:szCs w:val="24"/>
              </w:rPr>
              <w:lastRenderedPageBreak/>
              <w:t>Tập đọc:</w:t>
            </w:r>
          </w:p>
        </w:tc>
        <w:tc>
          <w:tcPr>
            <w:tcW w:w="2689" w:type="dxa"/>
            <w:shd w:val="clear" w:color="auto" w:fill="auto"/>
            <w:tcMar>
              <w:top w:w="100" w:type="dxa"/>
              <w:left w:w="100" w:type="dxa"/>
              <w:bottom w:w="100" w:type="dxa"/>
              <w:right w:w="100" w:type="dxa"/>
            </w:tcMar>
          </w:tcPr>
          <w:p w14:paraId="677E52D9" w14:textId="77777777" w:rsidR="00AC1EA2" w:rsidRPr="009166FC" w:rsidRDefault="00AC1EA2" w:rsidP="003A3D9D">
            <w:pPr>
              <w:spacing w:line="276" w:lineRule="auto"/>
              <w:ind w:leftChars="0" w:left="2" w:hanging="2"/>
              <w:jc w:val="both"/>
              <w:rPr>
                <w:sz w:val="24"/>
                <w:szCs w:val="24"/>
              </w:rPr>
            </w:pPr>
            <w:r w:rsidRPr="009166FC">
              <w:rPr>
                <w:sz w:val="24"/>
                <w:szCs w:val="24"/>
              </w:rPr>
              <w:t>Ôn tập giữa HK II</w:t>
            </w:r>
          </w:p>
        </w:tc>
        <w:tc>
          <w:tcPr>
            <w:tcW w:w="900" w:type="dxa"/>
            <w:shd w:val="clear" w:color="auto" w:fill="auto"/>
            <w:tcMar>
              <w:top w:w="100" w:type="dxa"/>
              <w:left w:w="100" w:type="dxa"/>
              <w:bottom w:w="100" w:type="dxa"/>
              <w:right w:w="100" w:type="dxa"/>
            </w:tcMar>
            <w:vAlign w:val="bottom"/>
          </w:tcPr>
          <w:p w14:paraId="743D42AB" w14:textId="77777777" w:rsidR="00AC1EA2" w:rsidRPr="009166FC" w:rsidRDefault="00AC1EA2" w:rsidP="003A3D9D">
            <w:pPr>
              <w:ind w:leftChars="0" w:left="2" w:hanging="2"/>
              <w:jc w:val="center"/>
              <w:rPr>
                <w:sz w:val="24"/>
                <w:szCs w:val="24"/>
              </w:rPr>
            </w:pPr>
            <w:r w:rsidRPr="009166FC">
              <w:rPr>
                <w:sz w:val="24"/>
                <w:szCs w:val="24"/>
              </w:rPr>
              <w:t>55</w:t>
            </w:r>
          </w:p>
        </w:tc>
        <w:tc>
          <w:tcPr>
            <w:tcW w:w="1604" w:type="dxa"/>
            <w:shd w:val="clear" w:color="auto" w:fill="auto"/>
            <w:tcMar>
              <w:top w:w="100" w:type="dxa"/>
              <w:left w:w="100" w:type="dxa"/>
              <w:bottom w:w="100" w:type="dxa"/>
              <w:right w:w="100" w:type="dxa"/>
            </w:tcMar>
          </w:tcPr>
          <w:p w14:paraId="6D33934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6EA6000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617B099" w14:textId="77777777" w:rsidTr="00264DDD">
        <w:trPr>
          <w:trHeight w:val="266"/>
        </w:trPr>
        <w:tc>
          <w:tcPr>
            <w:tcW w:w="956" w:type="dxa"/>
            <w:vMerge/>
            <w:shd w:val="clear" w:color="auto" w:fill="auto"/>
            <w:tcMar>
              <w:top w:w="100" w:type="dxa"/>
              <w:left w:w="100" w:type="dxa"/>
              <w:bottom w:w="100" w:type="dxa"/>
              <w:right w:w="100" w:type="dxa"/>
            </w:tcMar>
          </w:tcPr>
          <w:p w14:paraId="176CEE00"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8F336D0"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358AA7F9"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235AD034" w14:textId="77777777" w:rsidR="00AC1EA2" w:rsidRPr="009166FC" w:rsidRDefault="00AC1EA2" w:rsidP="003A3D9D">
            <w:pPr>
              <w:spacing w:line="276" w:lineRule="auto"/>
              <w:ind w:leftChars="0" w:left="2" w:hanging="2"/>
              <w:jc w:val="both"/>
              <w:rPr>
                <w:sz w:val="24"/>
                <w:szCs w:val="24"/>
              </w:rPr>
            </w:pPr>
            <w:r w:rsidRPr="009166FC">
              <w:rPr>
                <w:sz w:val="24"/>
                <w:szCs w:val="24"/>
              </w:rPr>
              <w:t>Ôn tập giữa HK II</w:t>
            </w:r>
          </w:p>
        </w:tc>
        <w:tc>
          <w:tcPr>
            <w:tcW w:w="900" w:type="dxa"/>
            <w:shd w:val="clear" w:color="auto" w:fill="auto"/>
            <w:tcMar>
              <w:top w:w="100" w:type="dxa"/>
              <w:left w:w="100" w:type="dxa"/>
              <w:bottom w:w="100" w:type="dxa"/>
              <w:right w:w="100" w:type="dxa"/>
            </w:tcMar>
            <w:vAlign w:val="bottom"/>
          </w:tcPr>
          <w:p w14:paraId="6DF21F13" w14:textId="77777777" w:rsidR="00AC1EA2" w:rsidRPr="009166FC" w:rsidRDefault="00AC1EA2" w:rsidP="003A3D9D">
            <w:pPr>
              <w:ind w:leftChars="0" w:left="2" w:hanging="2"/>
              <w:jc w:val="center"/>
              <w:rPr>
                <w:sz w:val="24"/>
                <w:szCs w:val="24"/>
              </w:rPr>
            </w:pPr>
            <w:r w:rsidRPr="009166FC">
              <w:rPr>
                <w:sz w:val="24"/>
                <w:szCs w:val="24"/>
              </w:rPr>
              <w:t>56</w:t>
            </w:r>
          </w:p>
        </w:tc>
        <w:tc>
          <w:tcPr>
            <w:tcW w:w="1604" w:type="dxa"/>
            <w:shd w:val="clear" w:color="auto" w:fill="auto"/>
            <w:tcMar>
              <w:top w:w="100" w:type="dxa"/>
              <w:left w:w="100" w:type="dxa"/>
              <w:bottom w:w="100" w:type="dxa"/>
              <w:right w:w="100" w:type="dxa"/>
            </w:tcMar>
          </w:tcPr>
          <w:p w14:paraId="7C9F00F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7AF5785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ABA6E2F" w14:textId="77777777" w:rsidTr="00264DDD">
        <w:trPr>
          <w:trHeight w:val="161"/>
        </w:trPr>
        <w:tc>
          <w:tcPr>
            <w:tcW w:w="956" w:type="dxa"/>
            <w:vMerge/>
            <w:shd w:val="clear" w:color="auto" w:fill="auto"/>
            <w:tcMar>
              <w:top w:w="100" w:type="dxa"/>
              <w:left w:w="100" w:type="dxa"/>
              <w:bottom w:w="100" w:type="dxa"/>
              <w:right w:w="100" w:type="dxa"/>
            </w:tcMar>
          </w:tcPr>
          <w:p w14:paraId="45DEC090"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0D8E2C22"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223FC355"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2689" w:type="dxa"/>
            <w:shd w:val="clear" w:color="auto" w:fill="auto"/>
            <w:tcMar>
              <w:top w:w="100" w:type="dxa"/>
              <w:left w:w="100" w:type="dxa"/>
              <w:bottom w:w="100" w:type="dxa"/>
              <w:right w:w="100" w:type="dxa"/>
            </w:tcMar>
          </w:tcPr>
          <w:p w14:paraId="03356973" w14:textId="77777777" w:rsidR="00AC1EA2" w:rsidRPr="009166FC" w:rsidRDefault="00AC1EA2" w:rsidP="003A3D9D">
            <w:pPr>
              <w:spacing w:line="276" w:lineRule="auto"/>
              <w:ind w:leftChars="0" w:left="2" w:hanging="2"/>
              <w:jc w:val="both"/>
              <w:rPr>
                <w:sz w:val="24"/>
                <w:szCs w:val="24"/>
              </w:rPr>
            </w:pPr>
            <w:r w:rsidRPr="009166FC">
              <w:rPr>
                <w:sz w:val="24"/>
                <w:szCs w:val="24"/>
              </w:rPr>
              <w:t>Ôn tập giữa HK II</w:t>
            </w:r>
          </w:p>
        </w:tc>
        <w:tc>
          <w:tcPr>
            <w:tcW w:w="900" w:type="dxa"/>
            <w:shd w:val="clear" w:color="auto" w:fill="auto"/>
            <w:tcMar>
              <w:top w:w="100" w:type="dxa"/>
              <w:left w:w="100" w:type="dxa"/>
              <w:bottom w:w="100" w:type="dxa"/>
              <w:right w:w="100" w:type="dxa"/>
            </w:tcMar>
            <w:vAlign w:val="bottom"/>
          </w:tcPr>
          <w:p w14:paraId="331B24E3" w14:textId="77777777" w:rsidR="00AC1EA2" w:rsidRPr="009166FC" w:rsidRDefault="00AC1EA2" w:rsidP="003A3D9D">
            <w:pPr>
              <w:ind w:leftChars="0" w:left="2" w:hanging="2"/>
              <w:jc w:val="center"/>
              <w:rPr>
                <w:sz w:val="24"/>
                <w:szCs w:val="24"/>
              </w:rPr>
            </w:pPr>
            <w:r w:rsidRPr="009166FC">
              <w:rPr>
                <w:sz w:val="24"/>
                <w:szCs w:val="24"/>
              </w:rPr>
              <w:t>28</w:t>
            </w:r>
          </w:p>
        </w:tc>
        <w:tc>
          <w:tcPr>
            <w:tcW w:w="1604" w:type="dxa"/>
            <w:shd w:val="clear" w:color="auto" w:fill="auto"/>
            <w:tcMar>
              <w:top w:w="100" w:type="dxa"/>
              <w:left w:w="100" w:type="dxa"/>
              <w:bottom w:w="100" w:type="dxa"/>
              <w:right w:w="100" w:type="dxa"/>
            </w:tcMar>
          </w:tcPr>
          <w:p w14:paraId="3362F69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769A5BA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29D6B0F" w14:textId="77777777" w:rsidTr="00264DDD">
        <w:trPr>
          <w:trHeight w:val="331"/>
        </w:trPr>
        <w:tc>
          <w:tcPr>
            <w:tcW w:w="956" w:type="dxa"/>
            <w:vMerge/>
            <w:shd w:val="clear" w:color="auto" w:fill="auto"/>
            <w:tcMar>
              <w:top w:w="100" w:type="dxa"/>
              <w:left w:w="100" w:type="dxa"/>
              <w:bottom w:w="100" w:type="dxa"/>
              <w:right w:w="100" w:type="dxa"/>
            </w:tcMar>
          </w:tcPr>
          <w:p w14:paraId="7D21BF30"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12B08489"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18D9250F"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2689" w:type="dxa"/>
            <w:shd w:val="clear" w:color="auto" w:fill="auto"/>
            <w:tcMar>
              <w:top w:w="100" w:type="dxa"/>
              <w:left w:w="100" w:type="dxa"/>
              <w:bottom w:w="100" w:type="dxa"/>
              <w:right w:w="100" w:type="dxa"/>
            </w:tcMar>
          </w:tcPr>
          <w:p w14:paraId="5D6F6725" w14:textId="77777777" w:rsidR="00AC1EA2" w:rsidRPr="009166FC" w:rsidRDefault="00AC1EA2" w:rsidP="003A3D9D">
            <w:pPr>
              <w:spacing w:line="276" w:lineRule="auto"/>
              <w:ind w:leftChars="0" w:left="2" w:hanging="2"/>
              <w:jc w:val="both"/>
              <w:rPr>
                <w:sz w:val="24"/>
                <w:szCs w:val="24"/>
              </w:rPr>
            </w:pPr>
            <w:r w:rsidRPr="009166FC">
              <w:rPr>
                <w:sz w:val="24"/>
                <w:szCs w:val="24"/>
              </w:rPr>
              <w:t>Ôn tập giữa HK II</w:t>
            </w:r>
          </w:p>
        </w:tc>
        <w:tc>
          <w:tcPr>
            <w:tcW w:w="900" w:type="dxa"/>
            <w:shd w:val="clear" w:color="auto" w:fill="auto"/>
            <w:tcMar>
              <w:top w:w="100" w:type="dxa"/>
              <w:left w:w="100" w:type="dxa"/>
              <w:bottom w:w="100" w:type="dxa"/>
              <w:right w:w="100" w:type="dxa"/>
            </w:tcMar>
            <w:vAlign w:val="bottom"/>
          </w:tcPr>
          <w:p w14:paraId="15D4E736" w14:textId="77777777" w:rsidR="00AC1EA2" w:rsidRPr="009166FC" w:rsidRDefault="00AC1EA2" w:rsidP="003A3D9D">
            <w:pPr>
              <w:ind w:leftChars="0" w:left="2" w:hanging="2"/>
              <w:jc w:val="center"/>
              <w:rPr>
                <w:sz w:val="24"/>
                <w:szCs w:val="24"/>
              </w:rPr>
            </w:pPr>
            <w:r w:rsidRPr="009166FC">
              <w:rPr>
                <w:sz w:val="24"/>
                <w:szCs w:val="24"/>
              </w:rPr>
              <w:t>28</w:t>
            </w:r>
          </w:p>
        </w:tc>
        <w:tc>
          <w:tcPr>
            <w:tcW w:w="1604" w:type="dxa"/>
            <w:shd w:val="clear" w:color="auto" w:fill="auto"/>
            <w:tcMar>
              <w:top w:w="100" w:type="dxa"/>
              <w:left w:w="100" w:type="dxa"/>
              <w:bottom w:w="100" w:type="dxa"/>
              <w:right w:w="100" w:type="dxa"/>
            </w:tcMar>
          </w:tcPr>
          <w:p w14:paraId="23B6C44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3593CFF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A36986E" w14:textId="77777777" w:rsidTr="00264DDD">
        <w:trPr>
          <w:trHeight w:val="232"/>
        </w:trPr>
        <w:tc>
          <w:tcPr>
            <w:tcW w:w="956" w:type="dxa"/>
            <w:vMerge/>
            <w:shd w:val="clear" w:color="auto" w:fill="auto"/>
            <w:tcMar>
              <w:top w:w="100" w:type="dxa"/>
              <w:left w:w="100" w:type="dxa"/>
              <w:bottom w:w="100" w:type="dxa"/>
              <w:right w:w="100" w:type="dxa"/>
            </w:tcMar>
          </w:tcPr>
          <w:p w14:paraId="6C20C064"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3F81A109"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6B0BA59E"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38DD85F3" w14:textId="77777777" w:rsidR="00AC1EA2" w:rsidRPr="009166FC" w:rsidRDefault="00AC1EA2" w:rsidP="003A3D9D">
            <w:pPr>
              <w:spacing w:line="276" w:lineRule="auto"/>
              <w:ind w:leftChars="0" w:left="2" w:hanging="2"/>
              <w:jc w:val="both"/>
              <w:rPr>
                <w:sz w:val="24"/>
                <w:szCs w:val="24"/>
              </w:rPr>
            </w:pPr>
            <w:r w:rsidRPr="009166FC">
              <w:rPr>
                <w:sz w:val="24"/>
                <w:szCs w:val="24"/>
              </w:rPr>
              <w:t>Ôn tập giữa HK II</w:t>
            </w:r>
          </w:p>
        </w:tc>
        <w:tc>
          <w:tcPr>
            <w:tcW w:w="900" w:type="dxa"/>
            <w:shd w:val="clear" w:color="auto" w:fill="auto"/>
            <w:tcMar>
              <w:top w:w="100" w:type="dxa"/>
              <w:left w:w="100" w:type="dxa"/>
              <w:bottom w:w="100" w:type="dxa"/>
              <w:right w:w="100" w:type="dxa"/>
            </w:tcMar>
            <w:vAlign w:val="bottom"/>
          </w:tcPr>
          <w:p w14:paraId="25689651" w14:textId="77777777" w:rsidR="00AC1EA2" w:rsidRPr="009166FC" w:rsidRDefault="00AC1EA2" w:rsidP="003A3D9D">
            <w:pPr>
              <w:ind w:leftChars="0" w:left="2" w:hanging="2"/>
              <w:jc w:val="center"/>
              <w:rPr>
                <w:sz w:val="24"/>
                <w:szCs w:val="24"/>
              </w:rPr>
            </w:pPr>
            <w:r w:rsidRPr="009166FC">
              <w:rPr>
                <w:sz w:val="24"/>
                <w:szCs w:val="24"/>
              </w:rPr>
              <w:t>55</w:t>
            </w:r>
          </w:p>
        </w:tc>
        <w:tc>
          <w:tcPr>
            <w:tcW w:w="1604" w:type="dxa"/>
            <w:shd w:val="clear" w:color="auto" w:fill="auto"/>
            <w:tcMar>
              <w:top w:w="100" w:type="dxa"/>
              <w:left w:w="100" w:type="dxa"/>
              <w:bottom w:w="100" w:type="dxa"/>
              <w:right w:w="100" w:type="dxa"/>
            </w:tcMar>
          </w:tcPr>
          <w:p w14:paraId="385B6F8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26D165A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20CCFC4" w14:textId="77777777" w:rsidTr="00264DDD">
        <w:trPr>
          <w:trHeight w:val="268"/>
        </w:trPr>
        <w:tc>
          <w:tcPr>
            <w:tcW w:w="956" w:type="dxa"/>
            <w:vMerge/>
            <w:shd w:val="clear" w:color="auto" w:fill="auto"/>
            <w:tcMar>
              <w:top w:w="100" w:type="dxa"/>
              <w:left w:w="100" w:type="dxa"/>
              <w:bottom w:w="100" w:type="dxa"/>
              <w:right w:w="100" w:type="dxa"/>
            </w:tcMar>
          </w:tcPr>
          <w:p w14:paraId="2B829418"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B783848"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5E13FAA5"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3F8379A3" w14:textId="77777777" w:rsidR="00AC1EA2" w:rsidRPr="009166FC" w:rsidRDefault="00AC1EA2" w:rsidP="003A3D9D">
            <w:pPr>
              <w:spacing w:line="276" w:lineRule="auto"/>
              <w:ind w:leftChars="0" w:left="2" w:hanging="2"/>
              <w:jc w:val="both"/>
              <w:rPr>
                <w:sz w:val="24"/>
                <w:szCs w:val="24"/>
              </w:rPr>
            </w:pPr>
            <w:r w:rsidRPr="009166FC">
              <w:rPr>
                <w:sz w:val="24"/>
                <w:szCs w:val="24"/>
              </w:rPr>
              <w:t>Ôn tập giữa HK II</w:t>
            </w:r>
          </w:p>
        </w:tc>
        <w:tc>
          <w:tcPr>
            <w:tcW w:w="900" w:type="dxa"/>
            <w:shd w:val="clear" w:color="auto" w:fill="auto"/>
            <w:tcMar>
              <w:top w:w="100" w:type="dxa"/>
              <w:left w:w="100" w:type="dxa"/>
              <w:bottom w:w="100" w:type="dxa"/>
              <w:right w:w="100" w:type="dxa"/>
            </w:tcMar>
            <w:vAlign w:val="bottom"/>
          </w:tcPr>
          <w:p w14:paraId="31DE390F" w14:textId="77777777" w:rsidR="00AC1EA2" w:rsidRPr="009166FC" w:rsidRDefault="00AC1EA2" w:rsidP="003A3D9D">
            <w:pPr>
              <w:ind w:leftChars="0" w:left="2" w:hanging="2"/>
              <w:jc w:val="center"/>
              <w:rPr>
                <w:sz w:val="24"/>
                <w:szCs w:val="24"/>
              </w:rPr>
            </w:pPr>
            <w:r w:rsidRPr="009166FC">
              <w:rPr>
                <w:sz w:val="24"/>
                <w:szCs w:val="24"/>
              </w:rPr>
              <w:t>56</w:t>
            </w:r>
          </w:p>
        </w:tc>
        <w:tc>
          <w:tcPr>
            <w:tcW w:w="1604" w:type="dxa"/>
            <w:shd w:val="clear" w:color="auto" w:fill="auto"/>
            <w:tcMar>
              <w:top w:w="100" w:type="dxa"/>
              <w:left w:w="100" w:type="dxa"/>
              <w:bottom w:w="100" w:type="dxa"/>
              <w:right w:w="100" w:type="dxa"/>
            </w:tcMar>
          </w:tcPr>
          <w:p w14:paraId="353FBBE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69197E3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26AF6AF" w14:textId="77777777" w:rsidTr="00264DDD">
        <w:trPr>
          <w:trHeight w:val="305"/>
        </w:trPr>
        <w:tc>
          <w:tcPr>
            <w:tcW w:w="956" w:type="dxa"/>
            <w:vMerge/>
            <w:shd w:val="clear" w:color="auto" w:fill="auto"/>
            <w:tcMar>
              <w:top w:w="100" w:type="dxa"/>
              <w:left w:w="100" w:type="dxa"/>
              <w:bottom w:w="100" w:type="dxa"/>
              <w:right w:w="100" w:type="dxa"/>
            </w:tcMar>
          </w:tcPr>
          <w:p w14:paraId="108B515F"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BBD61B5"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3B5A3F6F"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104067A2" w14:textId="77777777" w:rsidR="00AC1EA2" w:rsidRPr="009166FC" w:rsidRDefault="00AC1EA2" w:rsidP="003A3D9D">
            <w:pPr>
              <w:spacing w:line="276" w:lineRule="auto"/>
              <w:ind w:leftChars="0" w:left="2" w:hanging="2"/>
              <w:jc w:val="both"/>
              <w:rPr>
                <w:sz w:val="24"/>
                <w:szCs w:val="24"/>
              </w:rPr>
            </w:pPr>
            <w:r w:rsidRPr="009166FC">
              <w:rPr>
                <w:sz w:val="24"/>
                <w:szCs w:val="24"/>
              </w:rPr>
              <w:t>KT định kì đọc</w:t>
            </w:r>
          </w:p>
        </w:tc>
        <w:tc>
          <w:tcPr>
            <w:tcW w:w="900" w:type="dxa"/>
            <w:shd w:val="clear" w:color="auto" w:fill="auto"/>
            <w:tcMar>
              <w:top w:w="100" w:type="dxa"/>
              <w:left w:w="100" w:type="dxa"/>
              <w:bottom w:w="100" w:type="dxa"/>
              <w:right w:w="100" w:type="dxa"/>
            </w:tcMar>
            <w:vAlign w:val="bottom"/>
          </w:tcPr>
          <w:p w14:paraId="11D47152" w14:textId="77777777" w:rsidR="00AC1EA2" w:rsidRPr="009166FC" w:rsidRDefault="00AC1EA2" w:rsidP="003A3D9D">
            <w:pPr>
              <w:ind w:leftChars="0" w:left="2" w:hanging="2"/>
              <w:jc w:val="center"/>
              <w:rPr>
                <w:sz w:val="24"/>
                <w:szCs w:val="24"/>
              </w:rPr>
            </w:pPr>
            <w:r w:rsidRPr="009166FC">
              <w:rPr>
                <w:sz w:val="24"/>
                <w:szCs w:val="24"/>
              </w:rPr>
              <w:t>55</w:t>
            </w:r>
          </w:p>
        </w:tc>
        <w:tc>
          <w:tcPr>
            <w:tcW w:w="1604" w:type="dxa"/>
            <w:shd w:val="clear" w:color="auto" w:fill="auto"/>
            <w:tcMar>
              <w:top w:w="100" w:type="dxa"/>
              <w:left w:w="100" w:type="dxa"/>
              <w:bottom w:w="100" w:type="dxa"/>
              <w:right w:w="100" w:type="dxa"/>
            </w:tcMar>
          </w:tcPr>
          <w:p w14:paraId="1E0C047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4E154E5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EA56D8D" w14:textId="77777777" w:rsidTr="00264DDD">
        <w:trPr>
          <w:trHeight w:val="198"/>
        </w:trPr>
        <w:tc>
          <w:tcPr>
            <w:tcW w:w="956" w:type="dxa"/>
            <w:vMerge/>
            <w:shd w:val="clear" w:color="auto" w:fill="auto"/>
            <w:tcMar>
              <w:top w:w="100" w:type="dxa"/>
              <w:left w:w="100" w:type="dxa"/>
              <w:bottom w:w="100" w:type="dxa"/>
              <w:right w:w="100" w:type="dxa"/>
            </w:tcMar>
          </w:tcPr>
          <w:p w14:paraId="7C866F50"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C6944CD"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7D81464F"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63733CBC" w14:textId="77777777" w:rsidR="00AC1EA2" w:rsidRPr="009166FC" w:rsidRDefault="00AC1EA2" w:rsidP="003A3D9D">
            <w:pPr>
              <w:spacing w:line="276" w:lineRule="auto"/>
              <w:ind w:leftChars="0" w:left="2" w:hanging="2"/>
              <w:jc w:val="both"/>
              <w:rPr>
                <w:sz w:val="24"/>
                <w:szCs w:val="24"/>
              </w:rPr>
            </w:pPr>
            <w:r w:rsidRPr="009166FC">
              <w:rPr>
                <w:sz w:val="24"/>
                <w:szCs w:val="24"/>
              </w:rPr>
              <w:t>KT Định kì viết</w:t>
            </w:r>
          </w:p>
        </w:tc>
        <w:tc>
          <w:tcPr>
            <w:tcW w:w="900" w:type="dxa"/>
            <w:shd w:val="clear" w:color="auto" w:fill="auto"/>
            <w:tcMar>
              <w:top w:w="100" w:type="dxa"/>
              <w:left w:w="100" w:type="dxa"/>
              <w:bottom w:w="100" w:type="dxa"/>
              <w:right w:w="100" w:type="dxa"/>
            </w:tcMar>
            <w:vAlign w:val="bottom"/>
          </w:tcPr>
          <w:p w14:paraId="56EDD1D6" w14:textId="77777777" w:rsidR="00AC1EA2" w:rsidRPr="009166FC" w:rsidRDefault="00AC1EA2" w:rsidP="003A3D9D">
            <w:pPr>
              <w:ind w:leftChars="0" w:left="2" w:hanging="2"/>
              <w:jc w:val="center"/>
              <w:rPr>
                <w:sz w:val="24"/>
                <w:szCs w:val="24"/>
              </w:rPr>
            </w:pPr>
            <w:r w:rsidRPr="009166FC">
              <w:rPr>
                <w:sz w:val="24"/>
                <w:szCs w:val="24"/>
              </w:rPr>
              <w:t>56</w:t>
            </w:r>
          </w:p>
        </w:tc>
        <w:tc>
          <w:tcPr>
            <w:tcW w:w="1604" w:type="dxa"/>
            <w:shd w:val="clear" w:color="auto" w:fill="auto"/>
            <w:tcMar>
              <w:top w:w="100" w:type="dxa"/>
              <w:left w:w="100" w:type="dxa"/>
              <w:bottom w:w="100" w:type="dxa"/>
              <w:right w:w="100" w:type="dxa"/>
            </w:tcMar>
          </w:tcPr>
          <w:p w14:paraId="7C97DAE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68B5B9C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CBBCC07" w14:textId="77777777" w:rsidTr="00264DDD">
        <w:trPr>
          <w:trHeight w:val="248"/>
        </w:trPr>
        <w:tc>
          <w:tcPr>
            <w:tcW w:w="956" w:type="dxa"/>
            <w:vMerge w:val="restart"/>
            <w:shd w:val="clear" w:color="auto" w:fill="auto"/>
            <w:tcMar>
              <w:top w:w="100" w:type="dxa"/>
              <w:left w:w="100" w:type="dxa"/>
              <w:bottom w:w="100" w:type="dxa"/>
              <w:right w:w="100" w:type="dxa"/>
            </w:tcMar>
          </w:tcPr>
          <w:p w14:paraId="4B6874AB" w14:textId="77777777" w:rsidR="00AC1EA2" w:rsidRPr="009166FC" w:rsidRDefault="00AC1EA2" w:rsidP="003A3D9D">
            <w:pPr>
              <w:spacing w:line="276" w:lineRule="auto"/>
              <w:ind w:leftChars="0" w:left="2" w:hanging="2"/>
              <w:jc w:val="center"/>
              <w:rPr>
                <w:b/>
                <w:sz w:val="24"/>
                <w:szCs w:val="24"/>
              </w:rPr>
            </w:pPr>
            <w:r w:rsidRPr="009166FC">
              <w:rPr>
                <w:b/>
                <w:sz w:val="24"/>
                <w:szCs w:val="24"/>
              </w:rPr>
              <w:t>29</w:t>
            </w:r>
          </w:p>
        </w:tc>
        <w:tc>
          <w:tcPr>
            <w:tcW w:w="1354" w:type="dxa"/>
            <w:vMerge w:val="restart"/>
            <w:shd w:val="clear" w:color="auto" w:fill="auto"/>
            <w:tcMar>
              <w:top w:w="100" w:type="dxa"/>
              <w:left w:w="100" w:type="dxa"/>
              <w:bottom w:w="100" w:type="dxa"/>
              <w:right w:w="100" w:type="dxa"/>
            </w:tcMar>
          </w:tcPr>
          <w:p w14:paraId="015091AD"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AF14D41"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62D5AF4"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5072BA6"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F228221"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9E70B85"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FB1DDDD"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5991405"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CA1C827"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5884CD1"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8F7E72A" w14:textId="77777777" w:rsidR="00AC1EA2" w:rsidRPr="009166FC" w:rsidRDefault="00AC1EA2" w:rsidP="003A3D9D">
            <w:pPr>
              <w:spacing w:line="276" w:lineRule="auto"/>
              <w:ind w:leftChars="0" w:left="2" w:hanging="2"/>
              <w:rPr>
                <w:b/>
                <w:sz w:val="24"/>
                <w:szCs w:val="24"/>
              </w:rPr>
            </w:pPr>
            <w:r w:rsidRPr="009166FC">
              <w:rPr>
                <w:b/>
                <w:sz w:val="24"/>
                <w:szCs w:val="24"/>
              </w:rPr>
              <w:t>Khám phá thế giới</w:t>
            </w:r>
          </w:p>
          <w:p w14:paraId="296BE5D7"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B5D29B2"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0155B2C"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E5761BB"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94D05FF"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AEBD0EA"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3BA9393"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7BC3DD4"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B9CB62D"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6058CC0"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DF588A0"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F874B06"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4560A69"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3DA20D5"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22A582F"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D85BD85"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EC464DF"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tc>
        <w:tc>
          <w:tcPr>
            <w:tcW w:w="1382" w:type="dxa"/>
            <w:shd w:val="clear" w:color="auto" w:fill="auto"/>
            <w:tcMar>
              <w:top w:w="100" w:type="dxa"/>
              <w:left w:w="100" w:type="dxa"/>
              <w:bottom w:w="100" w:type="dxa"/>
              <w:right w:w="100" w:type="dxa"/>
            </w:tcMar>
          </w:tcPr>
          <w:p w14:paraId="6F5E7269"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15581737" w14:textId="77777777" w:rsidR="00AC1EA2" w:rsidRPr="009166FC" w:rsidRDefault="00AC1EA2" w:rsidP="003A3D9D">
            <w:pPr>
              <w:spacing w:line="276" w:lineRule="auto"/>
              <w:ind w:leftChars="0" w:left="2" w:hanging="2"/>
              <w:jc w:val="both"/>
              <w:rPr>
                <w:sz w:val="24"/>
                <w:szCs w:val="24"/>
              </w:rPr>
            </w:pPr>
            <w:r w:rsidRPr="009166FC">
              <w:rPr>
                <w:sz w:val="24"/>
                <w:szCs w:val="24"/>
              </w:rPr>
              <w:t>Đường đi Sa Pa</w:t>
            </w:r>
          </w:p>
        </w:tc>
        <w:tc>
          <w:tcPr>
            <w:tcW w:w="900" w:type="dxa"/>
            <w:shd w:val="clear" w:color="auto" w:fill="auto"/>
            <w:tcMar>
              <w:top w:w="100" w:type="dxa"/>
              <w:left w:w="100" w:type="dxa"/>
              <w:bottom w:w="100" w:type="dxa"/>
              <w:right w:w="100" w:type="dxa"/>
            </w:tcMar>
            <w:vAlign w:val="bottom"/>
          </w:tcPr>
          <w:p w14:paraId="6F7F5033" w14:textId="77777777" w:rsidR="00AC1EA2" w:rsidRPr="009166FC" w:rsidRDefault="00AC1EA2" w:rsidP="003A3D9D">
            <w:pPr>
              <w:ind w:leftChars="0" w:left="2" w:hanging="2"/>
              <w:jc w:val="center"/>
              <w:rPr>
                <w:sz w:val="24"/>
                <w:szCs w:val="24"/>
              </w:rPr>
            </w:pPr>
            <w:r w:rsidRPr="009166FC">
              <w:rPr>
                <w:sz w:val="24"/>
                <w:szCs w:val="24"/>
              </w:rPr>
              <w:t>57</w:t>
            </w:r>
          </w:p>
        </w:tc>
        <w:tc>
          <w:tcPr>
            <w:tcW w:w="1604" w:type="dxa"/>
            <w:shd w:val="clear" w:color="auto" w:fill="auto"/>
            <w:tcMar>
              <w:top w:w="100" w:type="dxa"/>
              <w:left w:w="100" w:type="dxa"/>
              <w:bottom w:w="100" w:type="dxa"/>
              <w:right w:w="100" w:type="dxa"/>
            </w:tcMar>
          </w:tcPr>
          <w:p w14:paraId="0234AFB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3A45A44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199436C" w14:textId="77777777" w:rsidTr="00264DDD">
        <w:trPr>
          <w:trHeight w:val="331"/>
        </w:trPr>
        <w:tc>
          <w:tcPr>
            <w:tcW w:w="956" w:type="dxa"/>
            <w:vMerge/>
            <w:shd w:val="clear" w:color="auto" w:fill="auto"/>
            <w:tcMar>
              <w:top w:w="100" w:type="dxa"/>
              <w:left w:w="100" w:type="dxa"/>
              <w:bottom w:w="100" w:type="dxa"/>
              <w:right w:w="100" w:type="dxa"/>
            </w:tcMar>
          </w:tcPr>
          <w:p w14:paraId="6B8EF4AB"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664D32F0"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3AA813E7"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5D106247" w14:textId="77777777" w:rsidR="00AC1EA2" w:rsidRPr="009166FC" w:rsidRDefault="00AC1EA2" w:rsidP="003A3D9D">
            <w:pPr>
              <w:spacing w:line="276" w:lineRule="auto"/>
              <w:ind w:leftChars="0" w:left="2" w:hanging="2"/>
              <w:jc w:val="both"/>
              <w:rPr>
                <w:sz w:val="24"/>
                <w:szCs w:val="24"/>
              </w:rPr>
            </w:pPr>
            <w:r w:rsidRPr="009166FC">
              <w:rPr>
                <w:sz w:val="24"/>
                <w:szCs w:val="24"/>
              </w:rPr>
              <w:t>Trăng ơi... Từ đâu đến?</w:t>
            </w:r>
          </w:p>
        </w:tc>
        <w:tc>
          <w:tcPr>
            <w:tcW w:w="900" w:type="dxa"/>
            <w:shd w:val="clear" w:color="auto" w:fill="auto"/>
            <w:tcMar>
              <w:top w:w="100" w:type="dxa"/>
              <w:left w:w="100" w:type="dxa"/>
              <w:bottom w:w="100" w:type="dxa"/>
              <w:right w:w="100" w:type="dxa"/>
            </w:tcMar>
          </w:tcPr>
          <w:p w14:paraId="58972412" w14:textId="77777777" w:rsidR="00AC1EA2" w:rsidRPr="009166FC" w:rsidRDefault="00AC1EA2" w:rsidP="003A3D9D">
            <w:pPr>
              <w:ind w:leftChars="0" w:left="2" w:hanging="2"/>
              <w:jc w:val="center"/>
              <w:rPr>
                <w:sz w:val="24"/>
                <w:szCs w:val="24"/>
              </w:rPr>
            </w:pPr>
            <w:r w:rsidRPr="009166FC">
              <w:rPr>
                <w:sz w:val="24"/>
                <w:szCs w:val="24"/>
              </w:rPr>
              <w:t>58</w:t>
            </w:r>
          </w:p>
        </w:tc>
        <w:tc>
          <w:tcPr>
            <w:tcW w:w="1604" w:type="dxa"/>
            <w:shd w:val="clear" w:color="auto" w:fill="auto"/>
            <w:tcMar>
              <w:top w:w="100" w:type="dxa"/>
              <w:left w:w="100" w:type="dxa"/>
              <w:bottom w:w="100" w:type="dxa"/>
              <w:right w:w="100" w:type="dxa"/>
            </w:tcMar>
          </w:tcPr>
          <w:p w14:paraId="394F9E0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3E6F5EE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B8935CD" w14:textId="77777777" w:rsidTr="00264DDD">
        <w:trPr>
          <w:trHeight w:val="601"/>
        </w:trPr>
        <w:tc>
          <w:tcPr>
            <w:tcW w:w="956" w:type="dxa"/>
            <w:vMerge/>
            <w:shd w:val="clear" w:color="auto" w:fill="auto"/>
            <w:tcMar>
              <w:top w:w="100" w:type="dxa"/>
              <w:left w:w="100" w:type="dxa"/>
              <w:bottom w:w="100" w:type="dxa"/>
              <w:right w:w="100" w:type="dxa"/>
            </w:tcMar>
          </w:tcPr>
          <w:p w14:paraId="7FBC6F35"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7B033072"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446690B5"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2689" w:type="dxa"/>
            <w:shd w:val="clear" w:color="auto" w:fill="auto"/>
            <w:tcMar>
              <w:top w:w="100" w:type="dxa"/>
              <w:left w:w="100" w:type="dxa"/>
              <w:bottom w:w="100" w:type="dxa"/>
              <w:right w:w="100" w:type="dxa"/>
            </w:tcMar>
          </w:tcPr>
          <w:p w14:paraId="2DCA3D02" w14:textId="77777777" w:rsidR="00AC1EA2" w:rsidRPr="009166FC" w:rsidRDefault="00AC1EA2" w:rsidP="003A3D9D">
            <w:pPr>
              <w:spacing w:line="276" w:lineRule="auto"/>
              <w:ind w:leftChars="0" w:left="2" w:hanging="2"/>
              <w:jc w:val="both"/>
              <w:rPr>
                <w:sz w:val="24"/>
                <w:szCs w:val="24"/>
              </w:rPr>
            </w:pPr>
            <w:r w:rsidRPr="009166FC">
              <w:rPr>
                <w:sz w:val="24"/>
                <w:szCs w:val="24"/>
              </w:rPr>
              <w:t>N- v: Ai nghĩ ra các chữ số 1,2,3,4...</w:t>
            </w:r>
          </w:p>
        </w:tc>
        <w:tc>
          <w:tcPr>
            <w:tcW w:w="900" w:type="dxa"/>
            <w:shd w:val="clear" w:color="auto" w:fill="auto"/>
            <w:tcMar>
              <w:top w:w="100" w:type="dxa"/>
              <w:left w:w="100" w:type="dxa"/>
              <w:bottom w:w="100" w:type="dxa"/>
              <w:right w:w="100" w:type="dxa"/>
            </w:tcMar>
            <w:vAlign w:val="bottom"/>
          </w:tcPr>
          <w:p w14:paraId="4293339E" w14:textId="77777777" w:rsidR="00AC1EA2" w:rsidRPr="009166FC" w:rsidRDefault="00AC1EA2" w:rsidP="003A3D9D">
            <w:pPr>
              <w:ind w:leftChars="0" w:left="2" w:hanging="2"/>
              <w:jc w:val="center"/>
              <w:rPr>
                <w:sz w:val="24"/>
                <w:szCs w:val="24"/>
              </w:rPr>
            </w:pPr>
            <w:r w:rsidRPr="009166FC">
              <w:rPr>
                <w:sz w:val="24"/>
                <w:szCs w:val="24"/>
              </w:rPr>
              <w:t>29</w:t>
            </w:r>
          </w:p>
        </w:tc>
        <w:tc>
          <w:tcPr>
            <w:tcW w:w="1604" w:type="dxa"/>
            <w:shd w:val="clear" w:color="auto" w:fill="auto"/>
            <w:tcMar>
              <w:top w:w="100" w:type="dxa"/>
              <w:left w:w="100" w:type="dxa"/>
              <w:bottom w:w="100" w:type="dxa"/>
              <w:right w:w="100" w:type="dxa"/>
            </w:tcMar>
          </w:tcPr>
          <w:p w14:paraId="24300F9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62D2C98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2B14AF8" w14:textId="77777777" w:rsidTr="00264DDD">
        <w:trPr>
          <w:trHeight w:val="376"/>
        </w:trPr>
        <w:tc>
          <w:tcPr>
            <w:tcW w:w="956" w:type="dxa"/>
            <w:vMerge/>
            <w:shd w:val="clear" w:color="auto" w:fill="auto"/>
            <w:tcMar>
              <w:top w:w="100" w:type="dxa"/>
              <w:left w:w="100" w:type="dxa"/>
              <w:bottom w:w="100" w:type="dxa"/>
              <w:right w:w="100" w:type="dxa"/>
            </w:tcMar>
          </w:tcPr>
          <w:p w14:paraId="69E1CE70"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16B99E25"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69F4A3CA"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2689" w:type="dxa"/>
            <w:shd w:val="clear" w:color="auto" w:fill="auto"/>
            <w:tcMar>
              <w:top w:w="100" w:type="dxa"/>
              <w:left w:w="100" w:type="dxa"/>
              <w:bottom w:w="100" w:type="dxa"/>
              <w:right w:w="100" w:type="dxa"/>
            </w:tcMar>
          </w:tcPr>
          <w:p w14:paraId="693C7EFB" w14:textId="77777777" w:rsidR="00AC1EA2" w:rsidRPr="009166FC" w:rsidRDefault="00AC1EA2" w:rsidP="003A3D9D">
            <w:pPr>
              <w:spacing w:line="276" w:lineRule="auto"/>
              <w:ind w:leftChars="0" w:left="2" w:hanging="2"/>
              <w:jc w:val="both"/>
              <w:rPr>
                <w:sz w:val="24"/>
                <w:szCs w:val="24"/>
              </w:rPr>
            </w:pPr>
            <w:r w:rsidRPr="009166FC">
              <w:rPr>
                <w:sz w:val="24"/>
                <w:szCs w:val="24"/>
              </w:rPr>
              <w:t>Đôi cánh của Ngựa Trắng</w:t>
            </w:r>
          </w:p>
        </w:tc>
        <w:tc>
          <w:tcPr>
            <w:tcW w:w="900" w:type="dxa"/>
            <w:shd w:val="clear" w:color="auto" w:fill="auto"/>
            <w:tcMar>
              <w:top w:w="100" w:type="dxa"/>
              <w:left w:w="100" w:type="dxa"/>
              <w:bottom w:w="100" w:type="dxa"/>
              <w:right w:w="100" w:type="dxa"/>
            </w:tcMar>
            <w:vAlign w:val="bottom"/>
          </w:tcPr>
          <w:p w14:paraId="50E05406" w14:textId="77777777" w:rsidR="00AC1EA2" w:rsidRPr="009166FC" w:rsidRDefault="00AC1EA2" w:rsidP="003A3D9D">
            <w:pPr>
              <w:ind w:leftChars="0" w:left="2" w:hanging="2"/>
              <w:jc w:val="center"/>
              <w:rPr>
                <w:sz w:val="24"/>
                <w:szCs w:val="24"/>
              </w:rPr>
            </w:pPr>
            <w:r w:rsidRPr="009166FC">
              <w:rPr>
                <w:sz w:val="24"/>
                <w:szCs w:val="24"/>
              </w:rPr>
              <w:t>29</w:t>
            </w:r>
          </w:p>
        </w:tc>
        <w:tc>
          <w:tcPr>
            <w:tcW w:w="1604" w:type="dxa"/>
            <w:shd w:val="clear" w:color="auto" w:fill="auto"/>
            <w:tcMar>
              <w:top w:w="100" w:type="dxa"/>
              <w:left w:w="100" w:type="dxa"/>
              <w:bottom w:w="100" w:type="dxa"/>
              <w:right w:w="100" w:type="dxa"/>
            </w:tcMar>
          </w:tcPr>
          <w:p w14:paraId="4904592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46DCE10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07BFBA0" w14:textId="77777777" w:rsidTr="00264DDD">
        <w:trPr>
          <w:trHeight w:val="511"/>
        </w:trPr>
        <w:tc>
          <w:tcPr>
            <w:tcW w:w="956" w:type="dxa"/>
            <w:vMerge/>
            <w:shd w:val="clear" w:color="auto" w:fill="auto"/>
            <w:tcMar>
              <w:top w:w="100" w:type="dxa"/>
              <w:left w:w="100" w:type="dxa"/>
              <w:bottom w:w="100" w:type="dxa"/>
              <w:right w:w="100" w:type="dxa"/>
            </w:tcMar>
          </w:tcPr>
          <w:p w14:paraId="0695D0E2"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3C7B17D6"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594E4D40"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2BF6684B" w14:textId="77777777" w:rsidR="00AC1EA2" w:rsidRPr="009166FC" w:rsidRDefault="00AC1EA2" w:rsidP="003A3D9D">
            <w:pPr>
              <w:spacing w:line="276" w:lineRule="auto"/>
              <w:ind w:leftChars="0" w:left="2" w:hanging="2"/>
              <w:jc w:val="both"/>
              <w:rPr>
                <w:sz w:val="24"/>
                <w:szCs w:val="24"/>
              </w:rPr>
            </w:pPr>
            <w:r w:rsidRPr="009166FC">
              <w:rPr>
                <w:sz w:val="24"/>
                <w:szCs w:val="24"/>
              </w:rPr>
              <w:t>Luyện tập tóm tắt tin tức</w:t>
            </w:r>
          </w:p>
        </w:tc>
        <w:tc>
          <w:tcPr>
            <w:tcW w:w="900" w:type="dxa"/>
            <w:shd w:val="clear" w:color="auto" w:fill="auto"/>
            <w:tcMar>
              <w:top w:w="100" w:type="dxa"/>
              <w:left w:w="100" w:type="dxa"/>
              <w:bottom w:w="100" w:type="dxa"/>
              <w:right w:w="100" w:type="dxa"/>
            </w:tcMar>
          </w:tcPr>
          <w:p w14:paraId="270BC922" w14:textId="77777777" w:rsidR="00AC1EA2" w:rsidRPr="009166FC" w:rsidRDefault="00AC1EA2" w:rsidP="004E0E07">
            <w:pPr>
              <w:ind w:leftChars="0" w:left="2" w:hanging="2"/>
              <w:jc w:val="center"/>
              <w:rPr>
                <w:sz w:val="24"/>
                <w:szCs w:val="24"/>
              </w:rPr>
            </w:pPr>
            <w:r w:rsidRPr="009166FC">
              <w:rPr>
                <w:sz w:val="24"/>
                <w:szCs w:val="24"/>
              </w:rPr>
              <w:t>57</w:t>
            </w:r>
          </w:p>
        </w:tc>
        <w:tc>
          <w:tcPr>
            <w:tcW w:w="1604" w:type="dxa"/>
            <w:shd w:val="clear" w:color="auto" w:fill="auto"/>
            <w:tcMar>
              <w:top w:w="100" w:type="dxa"/>
              <w:left w:w="100" w:type="dxa"/>
              <w:bottom w:w="100" w:type="dxa"/>
              <w:right w:w="100" w:type="dxa"/>
            </w:tcMar>
          </w:tcPr>
          <w:p w14:paraId="0A2FE68F" w14:textId="77777777" w:rsidR="00AC1EA2" w:rsidRPr="009166FC" w:rsidRDefault="00AC1EA2" w:rsidP="003A3D9D">
            <w:pPr>
              <w:spacing w:line="276" w:lineRule="auto"/>
              <w:ind w:leftChars="0" w:left="2" w:hanging="2"/>
              <w:rPr>
                <w:sz w:val="24"/>
                <w:szCs w:val="24"/>
              </w:rPr>
            </w:pPr>
            <w:r w:rsidRPr="009166FC">
              <w:rPr>
                <w:sz w:val="24"/>
                <w:szCs w:val="24"/>
              </w:rPr>
              <w:t>Không dạy, thay bài Ôn tập</w:t>
            </w:r>
          </w:p>
        </w:tc>
        <w:tc>
          <w:tcPr>
            <w:tcW w:w="992" w:type="dxa"/>
            <w:shd w:val="clear" w:color="auto" w:fill="auto"/>
            <w:tcMar>
              <w:top w:w="100" w:type="dxa"/>
              <w:left w:w="100" w:type="dxa"/>
              <w:bottom w:w="100" w:type="dxa"/>
              <w:right w:w="100" w:type="dxa"/>
            </w:tcMar>
          </w:tcPr>
          <w:p w14:paraId="6AACC12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1B1EAC4" w14:textId="77777777" w:rsidTr="00264DDD">
        <w:trPr>
          <w:trHeight w:val="439"/>
        </w:trPr>
        <w:tc>
          <w:tcPr>
            <w:tcW w:w="956" w:type="dxa"/>
            <w:vMerge/>
            <w:shd w:val="clear" w:color="auto" w:fill="auto"/>
            <w:tcMar>
              <w:top w:w="100" w:type="dxa"/>
              <w:left w:w="100" w:type="dxa"/>
              <w:bottom w:w="100" w:type="dxa"/>
              <w:right w:w="100" w:type="dxa"/>
            </w:tcMar>
          </w:tcPr>
          <w:p w14:paraId="2F70CA8B"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151710CA"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30EBCFA4"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618995E3" w14:textId="77777777" w:rsidR="00AC1EA2" w:rsidRPr="009166FC" w:rsidRDefault="00AC1EA2" w:rsidP="003A3D9D">
            <w:pPr>
              <w:spacing w:line="276" w:lineRule="auto"/>
              <w:ind w:leftChars="0" w:left="2" w:hanging="2"/>
              <w:jc w:val="both"/>
              <w:rPr>
                <w:sz w:val="24"/>
                <w:szCs w:val="24"/>
              </w:rPr>
            </w:pPr>
            <w:r w:rsidRPr="009166FC">
              <w:rPr>
                <w:sz w:val="24"/>
                <w:szCs w:val="24"/>
              </w:rPr>
              <w:t>Cấu tạo của bài văn miêu tả con vật</w:t>
            </w:r>
          </w:p>
        </w:tc>
        <w:tc>
          <w:tcPr>
            <w:tcW w:w="900" w:type="dxa"/>
            <w:shd w:val="clear" w:color="auto" w:fill="auto"/>
            <w:tcMar>
              <w:top w:w="100" w:type="dxa"/>
              <w:left w:w="100" w:type="dxa"/>
              <w:bottom w:w="100" w:type="dxa"/>
              <w:right w:w="100" w:type="dxa"/>
            </w:tcMar>
            <w:vAlign w:val="bottom"/>
          </w:tcPr>
          <w:p w14:paraId="76481CB6" w14:textId="77777777" w:rsidR="00AC1EA2" w:rsidRPr="009166FC" w:rsidRDefault="00AC1EA2" w:rsidP="003A3D9D">
            <w:pPr>
              <w:ind w:leftChars="0" w:left="2" w:hanging="2"/>
              <w:jc w:val="center"/>
              <w:rPr>
                <w:sz w:val="24"/>
                <w:szCs w:val="24"/>
              </w:rPr>
            </w:pPr>
            <w:r w:rsidRPr="009166FC">
              <w:rPr>
                <w:sz w:val="24"/>
                <w:szCs w:val="24"/>
              </w:rPr>
              <w:t>58</w:t>
            </w:r>
          </w:p>
        </w:tc>
        <w:tc>
          <w:tcPr>
            <w:tcW w:w="1604" w:type="dxa"/>
            <w:shd w:val="clear" w:color="auto" w:fill="auto"/>
            <w:tcMar>
              <w:top w:w="100" w:type="dxa"/>
              <w:left w:w="100" w:type="dxa"/>
              <w:bottom w:w="100" w:type="dxa"/>
              <w:right w:w="100" w:type="dxa"/>
            </w:tcMar>
          </w:tcPr>
          <w:p w14:paraId="4782623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6FFE814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3BCC437" w14:textId="77777777" w:rsidTr="00264DDD">
        <w:trPr>
          <w:trHeight w:val="574"/>
        </w:trPr>
        <w:tc>
          <w:tcPr>
            <w:tcW w:w="956" w:type="dxa"/>
            <w:vMerge/>
            <w:shd w:val="clear" w:color="auto" w:fill="auto"/>
            <w:tcMar>
              <w:top w:w="100" w:type="dxa"/>
              <w:left w:w="100" w:type="dxa"/>
              <w:bottom w:w="100" w:type="dxa"/>
              <w:right w:w="100" w:type="dxa"/>
            </w:tcMar>
          </w:tcPr>
          <w:p w14:paraId="71882BC1"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1003810E"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717AA5F6"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093DD132" w14:textId="77777777" w:rsidR="00AC1EA2" w:rsidRPr="009166FC" w:rsidRDefault="00AC1EA2" w:rsidP="003A3D9D">
            <w:pPr>
              <w:spacing w:line="276" w:lineRule="auto"/>
              <w:ind w:leftChars="0" w:left="2" w:hanging="2"/>
              <w:jc w:val="both"/>
              <w:rPr>
                <w:sz w:val="24"/>
                <w:szCs w:val="24"/>
              </w:rPr>
            </w:pPr>
            <w:r w:rsidRPr="009166FC">
              <w:rPr>
                <w:sz w:val="24"/>
                <w:szCs w:val="24"/>
              </w:rPr>
              <w:t>Mở rộng vốn từ: Du lịch- thám hiểm</w:t>
            </w:r>
          </w:p>
        </w:tc>
        <w:tc>
          <w:tcPr>
            <w:tcW w:w="900" w:type="dxa"/>
            <w:shd w:val="clear" w:color="auto" w:fill="auto"/>
            <w:tcMar>
              <w:top w:w="100" w:type="dxa"/>
              <w:left w:w="100" w:type="dxa"/>
              <w:bottom w:w="100" w:type="dxa"/>
              <w:right w:w="100" w:type="dxa"/>
            </w:tcMar>
          </w:tcPr>
          <w:p w14:paraId="238F2456" w14:textId="77777777" w:rsidR="00AC1EA2" w:rsidRPr="009166FC" w:rsidRDefault="00AC1EA2" w:rsidP="003A3D9D">
            <w:pPr>
              <w:ind w:leftChars="0" w:left="2" w:hanging="2"/>
              <w:jc w:val="center"/>
              <w:rPr>
                <w:sz w:val="24"/>
                <w:szCs w:val="24"/>
              </w:rPr>
            </w:pPr>
            <w:r w:rsidRPr="009166FC">
              <w:rPr>
                <w:sz w:val="24"/>
                <w:szCs w:val="24"/>
              </w:rPr>
              <w:t>57</w:t>
            </w:r>
          </w:p>
        </w:tc>
        <w:tc>
          <w:tcPr>
            <w:tcW w:w="1604" w:type="dxa"/>
            <w:shd w:val="clear" w:color="auto" w:fill="auto"/>
            <w:tcMar>
              <w:top w:w="100" w:type="dxa"/>
              <w:left w:w="100" w:type="dxa"/>
              <w:bottom w:w="100" w:type="dxa"/>
              <w:right w:w="100" w:type="dxa"/>
            </w:tcMar>
          </w:tcPr>
          <w:p w14:paraId="4571C16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38161F5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855513F" w14:textId="77777777" w:rsidTr="00264DDD">
        <w:trPr>
          <w:trHeight w:val="494"/>
        </w:trPr>
        <w:tc>
          <w:tcPr>
            <w:tcW w:w="956" w:type="dxa"/>
            <w:vMerge/>
            <w:shd w:val="clear" w:color="auto" w:fill="auto"/>
            <w:tcMar>
              <w:top w:w="100" w:type="dxa"/>
              <w:left w:w="100" w:type="dxa"/>
              <w:bottom w:w="100" w:type="dxa"/>
              <w:right w:w="100" w:type="dxa"/>
            </w:tcMar>
          </w:tcPr>
          <w:p w14:paraId="3BC03EA2"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592F9FB9"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130F5201"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4DC9A304" w14:textId="77777777" w:rsidR="00AC1EA2" w:rsidRPr="009166FC" w:rsidRDefault="00AC1EA2" w:rsidP="003A3D9D">
            <w:pPr>
              <w:spacing w:line="276" w:lineRule="auto"/>
              <w:ind w:leftChars="0" w:left="2" w:hanging="2"/>
              <w:jc w:val="both"/>
              <w:rPr>
                <w:sz w:val="24"/>
                <w:szCs w:val="24"/>
              </w:rPr>
            </w:pPr>
            <w:r w:rsidRPr="009166FC">
              <w:rPr>
                <w:sz w:val="24"/>
                <w:szCs w:val="24"/>
              </w:rPr>
              <w:t>Giữ phép lịch sự khi đặt bày tỏ yêu cầu, đề nghị</w:t>
            </w:r>
          </w:p>
        </w:tc>
        <w:tc>
          <w:tcPr>
            <w:tcW w:w="900" w:type="dxa"/>
            <w:shd w:val="clear" w:color="auto" w:fill="auto"/>
            <w:tcMar>
              <w:top w:w="100" w:type="dxa"/>
              <w:left w:w="100" w:type="dxa"/>
              <w:bottom w:w="100" w:type="dxa"/>
              <w:right w:w="100" w:type="dxa"/>
            </w:tcMar>
            <w:vAlign w:val="bottom"/>
          </w:tcPr>
          <w:p w14:paraId="4B7FA233" w14:textId="77777777" w:rsidR="00AC1EA2" w:rsidRPr="009166FC" w:rsidRDefault="00AC1EA2" w:rsidP="003A3D9D">
            <w:pPr>
              <w:ind w:leftChars="0" w:left="2" w:hanging="2"/>
              <w:jc w:val="center"/>
              <w:rPr>
                <w:sz w:val="24"/>
                <w:szCs w:val="24"/>
              </w:rPr>
            </w:pPr>
            <w:r w:rsidRPr="009166FC">
              <w:rPr>
                <w:sz w:val="24"/>
                <w:szCs w:val="24"/>
              </w:rPr>
              <w:t>58</w:t>
            </w:r>
          </w:p>
        </w:tc>
        <w:tc>
          <w:tcPr>
            <w:tcW w:w="1604" w:type="dxa"/>
            <w:shd w:val="clear" w:color="auto" w:fill="auto"/>
            <w:tcMar>
              <w:top w:w="100" w:type="dxa"/>
              <w:left w:w="100" w:type="dxa"/>
              <w:bottom w:w="100" w:type="dxa"/>
              <w:right w:w="100" w:type="dxa"/>
            </w:tcMar>
          </w:tcPr>
          <w:p w14:paraId="7A7E5EE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5D0AF49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CF9C8AC" w14:textId="77777777" w:rsidTr="00264DDD">
        <w:trPr>
          <w:trHeight w:val="592"/>
        </w:trPr>
        <w:tc>
          <w:tcPr>
            <w:tcW w:w="956" w:type="dxa"/>
            <w:vMerge w:val="restart"/>
            <w:shd w:val="clear" w:color="auto" w:fill="auto"/>
            <w:tcMar>
              <w:top w:w="100" w:type="dxa"/>
              <w:left w:w="100" w:type="dxa"/>
              <w:bottom w:w="100" w:type="dxa"/>
              <w:right w:w="100" w:type="dxa"/>
            </w:tcMar>
          </w:tcPr>
          <w:p w14:paraId="4C1A86F2" w14:textId="77777777" w:rsidR="00AC1EA2" w:rsidRPr="009166FC" w:rsidRDefault="00AC1EA2" w:rsidP="003A3D9D">
            <w:pPr>
              <w:spacing w:line="276" w:lineRule="auto"/>
              <w:ind w:leftChars="0" w:left="2" w:hanging="2"/>
              <w:jc w:val="center"/>
              <w:rPr>
                <w:b/>
                <w:sz w:val="24"/>
                <w:szCs w:val="24"/>
              </w:rPr>
            </w:pPr>
            <w:r w:rsidRPr="009166FC">
              <w:rPr>
                <w:b/>
                <w:sz w:val="24"/>
                <w:szCs w:val="24"/>
              </w:rPr>
              <w:t>30</w:t>
            </w:r>
          </w:p>
        </w:tc>
        <w:tc>
          <w:tcPr>
            <w:tcW w:w="1354" w:type="dxa"/>
            <w:vMerge/>
            <w:shd w:val="clear" w:color="auto" w:fill="auto"/>
            <w:tcMar>
              <w:top w:w="100" w:type="dxa"/>
              <w:left w:w="100" w:type="dxa"/>
              <w:bottom w:w="100" w:type="dxa"/>
              <w:right w:w="100" w:type="dxa"/>
            </w:tcMar>
          </w:tcPr>
          <w:p w14:paraId="30B7E06F"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1929D918"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757A2E3B" w14:textId="77777777" w:rsidR="00AC1EA2" w:rsidRPr="009166FC" w:rsidRDefault="00AC1EA2" w:rsidP="003A3D9D">
            <w:pPr>
              <w:spacing w:line="276" w:lineRule="auto"/>
              <w:ind w:leftChars="0" w:left="2" w:hanging="2"/>
              <w:jc w:val="both"/>
              <w:rPr>
                <w:sz w:val="24"/>
                <w:szCs w:val="24"/>
              </w:rPr>
            </w:pPr>
            <w:r w:rsidRPr="009166FC">
              <w:rPr>
                <w:sz w:val="24"/>
                <w:szCs w:val="24"/>
              </w:rPr>
              <w:t>Hơn một nghìn ngày vòng quanh trái đất</w:t>
            </w:r>
          </w:p>
        </w:tc>
        <w:tc>
          <w:tcPr>
            <w:tcW w:w="900" w:type="dxa"/>
            <w:shd w:val="clear" w:color="auto" w:fill="auto"/>
            <w:tcMar>
              <w:top w:w="100" w:type="dxa"/>
              <w:left w:w="100" w:type="dxa"/>
              <w:bottom w:w="100" w:type="dxa"/>
              <w:right w:w="100" w:type="dxa"/>
            </w:tcMar>
          </w:tcPr>
          <w:p w14:paraId="6B4C7655" w14:textId="77777777" w:rsidR="00AC1EA2" w:rsidRPr="009166FC" w:rsidRDefault="00AC1EA2" w:rsidP="003A3D9D">
            <w:pPr>
              <w:ind w:leftChars="0" w:left="2" w:hanging="2"/>
              <w:jc w:val="center"/>
              <w:rPr>
                <w:sz w:val="24"/>
                <w:szCs w:val="24"/>
              </w:rPr>
            </w:pPr>
            <w:r w:rsidRPr="009166FC">
              <w:rPr>
                <w:sz w:val="24"/>
                <w:szCs w:val="24"/>
              </w:rPr>
              <w:t>59</w:t>
            </w:r>
          </w:p>
        </w:tc>
        <w:tc>
          <w:tcPr>
            <w:tcW w:w="1604" w:type="dxa"/>
            <w:shd w:val="clear" w:color="auto" w:fill="auto"/>
            <w:tcMar>
              <w:top w:w="100" w:type="dxa"/>
              <w:left w:w="100" w:type="dxa"/>
              <w:bottom w:w="100" w:type="dxa"/>
              <w:right w:w="100" w:type="dxa"/>
            </w:tcMar>
          </w:tcPr>
          <w:p w14:paraId="6F64801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7D9374E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AA70A70" w14:textId="77777777" w:rsidTr="00264DDD">
        <w:trPr>
          <w:trHeight w:val="206"/>
        </w:trPr>
        <w:tc>
          <w:tcPr>
            <w:tcW w:w="956" w:type="dxa"/>
            <w:vMerge/>
            <w:shd w:val="clear" w:color="auto" w:fill="auto"/>
            <w:tcMar>
              <w:top w:w="100" w:type="dxa"/>
              <w:left w:w="100" w:type="dxa"/>
              <w:bottom w:w="100" w:type="dxa"/>
              <w:right w:w="100" w:type="dxa"/>
            </w:tcMar>
          </w:tcPr>
          <w:p w14:paraId="35942BDA"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10631AF9"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450E6E97"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55B5702B" w14:textId="77777777" w:rsidR="00AC1EA2" w:rsidRPr="009166FC" w:rsidRDefault="00AC1EA2" w:rsidP="003A3D9D">
            <w:pPr>
              <w:spacing w:line="276" w:lineRule="auto"/>
              <w:ind w:leftChars="0" w:left="2" w:hanging="2"/>
              <w:jc w:val="both"/>
              <w:rPr>
                <w:sz w:val="24"/>
                <w:szCs w:val="24"/>
              </w:rPr>
            </w:pPr>
            <w:r w:rsidRPr="009166FC">
              <w:rPr>
                <w:sz w:val="24"/>
                <w:szCs w:val="24"/>
              </w:rPr>
              <w:t>Dòng sông mặc áo</w:t>
            </w:r>
          </w:p>
        </w:tc>
        <w:tc>
          <w:tcPr>
            <w:tcW w:w="900" w:type="dxa"/>
            <w:shd w:val="clear" w:color="auto" w:fill="auto"/>
            <w:tcMar>
              <w:top w:w="100" w:type="dxa"/>
              <w:left w:w="100" w:type="dxa"/>
              <w:bottom w:w="100" w:type="dxa"/>
              <w:right w:w="100" w:type="dxa"/>
            </w:tcMar>
            <w:vAlign w:val="bottom"/>
          </w:tcPr>
          <w:p w14:paraId="2C9D0F3E" w14:textId="77777777" w:rsidR="00AC1EA2" w:rsidRPr="009166FC" w:rsidRDefault="00AC1EA2" w:rsidP="003A3D9D">
            <w:pPr>
              <w:ind w:leftChars="0" w:left="2" w:hanging="2"/>
              <w:jc w:val="center"/>
              <w:rPr>
                <w:sz w:val="24"/>
                <w:szCs w:val="24"/>
              </w:rPr>
            </w:pPr>
            <w:r w:rsidRPr="009166FC">
              <w:rPr>
                <w:sz w:val="24"/>
                <w:szCs w:val="24"/>
              </w:rPr>
              <w:t>60</w:t>
            </w:r>
          </w:p>
        </w:tc>
        <w:tc>
          <w:tcPr>
            <w:tcW w:w="1604" w:type="dxa"/>
            <w:shd w:val="clear" w:color="auto" w:fill="auto"/>
            <w:tcMar>
              <w:top w:w="100" w:type="dxa"/>
              <w:left w:w="100" w:type="dxa"/>
              <w:bottom w:w="100" w:type="dxa"/>
              <w:right w:w="100" w:type="dxa"/>
            </w:tcMar>
          </w:tcPr>
          <w:p w14:paraId="205E8D6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66634DA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0484088" w14:textId="77777777" w:rsidTr="00264DDD">
        <w:trPr>
          <w:trHeight w:val="539"/>
        </w:trPr>
        <w:tc>
          <w:tcPr>
            <w:tcW w:w="956" w:type="dxa"/>
            <w:vMerge/>
            <w:shd w:val="clear" w:color="auto" w:fill="auto"/>
            <w:tcMar>
              <w:top w:w="100" w:type="dxa"/>
              <w:left w:w="100" w:type="dxa"/>
              <w:bottom w:w="100" w:type="dxa"/>
              <w:right w:w="100" w:type="dxa"/>
            </w:tcMar>
          </w:tcPr>
          <w:p w14:paraId="45482D73"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7D04688B"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2D2B9F8C"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2689" w:type="dxa"/>
            <w:shd w:val="clear" w:color="auto" w:fill="auto"/>
            <w:tcMar>
              <w:top w:w="100" w:type="dxa"/>
              <w:left w:w="100" w:type="dxa"/>
              <w:bottom w:w="100" w:type="dxa"/>
              <w:right w:w="100" w:type="dxa"/>
            </w:tcMar>
          </w:tcPr>
          <w:p w14:paraId="7D948BDB" w14:textId="77777777" w:rsidR="00AC1EA2" w:rsidRPr="009166FC" w:rsidRDefault="00AC1EA2" w:rsidP="003A3D9D">
            <w:pPr>
              <w:spacing w:line="276" w:lineRule="auto"/>
              <w:ind w:leftChars="0" w:left="2" w:hanging="2"/>
              <w:jc w:val="both"/>
              <w:rPr>
                <w:sz w:val="24"/>
                <w:szCs w:val="24"/>
              </w:rPr>
            </w:pPr>
            <w:r w:rsidRPr="009166FC">
              <w:rPr>
                <w:sz w:val="24"/>
                <w:szCs w:val="24"/>
              </w:rPr>
              <w:t>Nhớ- viết: Đường đi Sa Pa</w:t>
            </w:r>
          </w:p>
        </w:tc>
        <w:tc>
          <w:tcPr>
            <w:tcW w:w="900" w:type="dxa"/>
            <w:shd w:val="clear" w:color="auto" w:fill="auto"/>
            <w:tcMar>
              <w:top w:w="100" w:type="dxa"/>
              <w:left w:w="100" w:type="dxa"/>
              <w:bottom w:w="100" w:type="dxa"/>
              <w:right w:w="100" w:type="dxa"/>
            </w:tcMar>
            <w:vAlign w:val="bottom"/>
          </w:tcPr>
          <w:p w14:paraId="46C65422" w14:textId="77777777" w:rsidR="00AC1EA2" w:rsidRPr="009166FC" w:rsidRDefault="00AC1EA2" w:rsidP="003A3D9D">
            <w:pPr>
              <w:ind w:leftChars="0" w:left="2" w:hanging="2"/>
              <w:jc w:val="center"/>
              <w:rPr>
                <w:sz w:val="24"/>
                <w:szCs w:val="24"/>
              </w:rPr>
            </w:pPr>
            <w:r w:rsidRPr="009166FC">
              <w:rPr>
                <w:sz w:val="24"/>
                <w:szCs w:val="24"/>
              </w:rPr>
              <w:t>30</w:t>
            </w:r>
          </w:p>
        </w:tc>
        <w:tc>
          <w:tcPr>
            <w:tcW w:w="1604" w:type="dxa"/>
            <w:shd w:val="clear" w:color="auto" w:fill="auto"/>
            <w:tcMar>
              <w:top w:w="100" w:type="dxa"/>
              <w:left w:w="100" w:type="dxa"/>
              <w:bottom w:w="100" w:type="dxa"/>
              <w:right w:w="100" w:type="dxa"/>
            </w:tcMar>
          </w:tcPr>
          <w:p w14:paraId="419674B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44078A0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99F53D0" w14:textId="77777777" w:rsidTr="00264DDD">
        <w:trPr>
          <w:trHeight w:val="552"/>
        </w:trPr>
        <w:tc>
          <w:tcPr>
            <w:tcW w:w="956" w:type="dxa"/>
            <w:vMerge/>
            <w:shd w:val="clear" w:color="auto" w:fill="auto"/>
            <w:tcMar>
              <w:top w:w="100" w:type="dxa"/>
              <w:left w:w="100" w:type="dxa"/>
              <w:bottom w:w="100" w:type="dxa"/>
              <w:right w:w="100" w:type="dxa"/>
            </w:tcMar>
          </w:tcPr>
          <w:p w14:paraId="1EE08E81"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27C7B053"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32C4223D"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2689" w:type="dxa"/>
            <w:shd w:val="clear" w:color="auto" w:fill="auto"/>
            <w:tcMar>
              <w:top w:w="100" w:type="dxa"/>
              <w:left w:w="100" w:type="dxa"/>
              <w:bottom w:w="100" w:type="dxa"/>
              <w:right w:w="100" w:type="dxa"/>
            </w:tcMar>
          </w:tcPr>
          <w:p w14:paraId="29625FF1" w14:textId="77777777" w:rsidR="00AC1EA2" w:rsidRPr="009166FC" w:rsidRDefault="00AC1EA2" w:rsidP="003A3D9D">
            <w:pPr>
              <w:spacing w:line="276" w:lineRule="auto"/>
              <w:ind w:leftChars="0" w:left="2" w:hanging="2"/>
              <w:jc w:val="both"/>
              <w:rPr>
                <w:sz w:val="24"/>
                <w:szCs w:val="24"/>
              </w:rPr>
            </w:pPr>
            <w:r w:rsidRPr="009166FC">
              <w:rPr>
                <w:sz w:val="24"/>
                <w:szCs w:val="24"/>
              </w:rPr>
              <w:t>Kể chuyện đã nghe, đã đọc</w:t>
            </w:r>
          </w:p>
        </w:tc>
        <w:tc>
          <w:tcPr>
            <w:tcW w:w="900" w:type="dxa"/>
            <w:shd w:val="clear" w:color="auto" w:fill="auto"/>
            <w:tcMar>
              <w:top w:w="100" w:type="dxa"/>
              <w:left w:w="100" w:type="dxa"/>
              <w:bottom w:w="100" w:type="dxa"/>
              <w:right w:w="100" w:type="dxa"/>
            </w:tcMar>
            <w:vAlign w:val="bottom"/>
          </w:tcPr>
          <w:p w14:paraId="3E077BF7" w14:textId="77777777" w:rsidR="00AC1EA2" w:rsidRPr="009166FC" w:rsidRDefault="00AC1EA2" w:rsidP="003A3D9D">
            <w:pPr>
              <w:ind w:leftChars="0" w:left="2" w:hanging="2"/>
              <w:jc w:val="center"/>
              <w:rPr>
                <w:sz w:val="24"/>
                <w:szCs w:val="24"/>
              </w:rPr>
            </w:pPr>
            <w:r w:rsidRPr="009166FC">
              <w:rPr>
                <w:sz w:val="24"/>
                <w:szCs w:val="24"/>
              </w:rPr>
              <w:t>31</w:t>
            </w:r>
          </w:p>
        </w:tc>
        <w:tc>
          <w:tcPr>
            <w:tcW w:w="1604" w:type="dxa"/>
            <w:shd w:val="clear" w:color="auto" w:fill="auto"/>
            <w:tcMar>
              <w:top w:w="100" w:type="dxa"/>
              <w:left w:w="100" w:type="dxa"/>
              <w:bottom w:w="100" w:type="dxa"/>
              <w:right w:w="100" w:type="dxa"/>
            </w:tcMar>
          </w:tcPr>
          <w:p w14:paraId="402B7D4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5F72291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CB39B78" w14:textId="77777777" w:rsidTr="00264DDD">
        <w:trPr>
          <w:trHeight w:val="466"/>
        </w:trPr>
        <w:tc>
          <w:tcPr>
            <w:tcW w:w="956" w:type="dxa"/>
            <w:vMerge/>
            <w:shd w:val="clear" w:color="auto" w:fill="auto"/>
            <w:tcMar>
              <w:top w:w="100" w:type="dxa"/>
              <w:left w:w="100" w:type="dxa"/>
              <w:bottom w:w="100" w:type="dxa"/>
              <w:right w:w="100" w:type="dxa"/>
            </w:tcMar>
          </w:tcPr>
          <w:p w14:paraId="305F2117"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C85309E"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2CA6FF42"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1D9B42FF" w14:textId="77777777" w:rsidR="00AC1EA2" w:rsidRPr="009166FC" w:rsidRDefault="00AC1EA2" w:rsidP="003A3D9D">
            <w:pPr>
              <w:spacing w:line="276" w:lineRule="auto"/>
              <w:ind w:leftChars="0" w:left="2" w:hanging="2"/>
              <w:jc w:val="both"/>
              <w:rPr>
                <w:sz w:val="24"/>
                <w:szCs w:val="24"/>
              </w:rPr>
            </w:pPr>
            <w:r w:rsidRPr="009166FC">
              <w:rPr>
                <w:sz w:val="24"/>
                <w:szCs w:val="24"/>
              </w:rPr>
              <w:t>Luyện tập quan sát con vật</w:t>
            </w:r>
          </w:p>
        </w:tc>
        <w:tc>
          <w:tcPr>
            <w:tcW w:w="900" w:type="dxa"/>
            <w:shd w:val="clear" w:color="auto" w:fill="auto"/>
            <w:tcMar>
              <w:top w:w="100" w:type="dxa"/>
              <w:left w:w="100" w:type="dxa"/>
              <w:bottom w:w="100" w:type="dxa"/>
              <w:right w:w="100" w:type="dxa"/>
            </w:tcMar>
            <w:vAlign w:val="bottom"/>
          </w:tcPr>
          <w:p w14:paraId="6865F711" w14:textId="77777777" w:rsidR="00AC1EA2" w:rsidRPr="009166FC" w:rsidRDefault="00AC1EA2" w:rsidP="003A3D9D">
            <w:pPr>
              <w:ind w:leftChars="0" w:left="2" w:hanging="2"/>
              <w:jc w:val="center"/>
              <w:rPr>
                <w:sz w:val="24"/>
                <w:szCs w:val="24"/>
              </w:rPr>
            </w:pPr>
            <w:r w:rsidRPr="009166FC">
              <w:rPr>
                <w:sz w:val="24"/>
                <w:szCs w:val="24"/>
              </w:rPr>
              <w:t>59</w:t>
            </w:r>
          </w:p>
        </w:tc>
        <w:tc>
          <w:tcPr>
            <w:tcW w:w="1604" w:type="dxa"/>
            <w:shd w:val="clear" w:color="auto" w:fill="auto"/>
            <w:tcMar>
              <w:top w:w="100" w:type="dxa"/>
              <w:left w:w="100" w:type="dxa"/>
              <w:bottom w:w="100" w:type="dxa"/>
              <w:right w:w="100" w:type="dxa"/>
            </w:tcMar>
          </w:tcPr>
          <w:p w14:paraId="2AC43D7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4577B6F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9069FC2" w14:textId="77777777" w:rsidTr="00264DDD">
        <w:trPr>
          <w:trHeight w:val="331"/>
        </w:trPr>
        <w:tc>
          <w:tcPr>
            <w:tcW w:w="956" w:type="dxa"/>
            <w:vMerge/>
            <w:shd w:val="clear" w:color="auto" w:fill="auto"/>
            <w:tcMar>
              <w:top w:w="100" w:type="dxa"/>
              <w:left w:w="100" w:type="dxa"/>
              <w:bottom w:w="100" w:type="dxa"/>
              <w:right w:w="100" w:type="dxa"/>
            </w:tcMar>
          </w:tcPr>
          <w:p w14:paraId="31600DBB"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CFB8F2E"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69B0C627"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3DAEBC55" w14:textId="77777777" w:rsidR="00AC1EA2" w:rsidRPr="009166FC" w:rsidRDefault="00AC1EA2" w:rsidP="003A3D9D">
            <w:pPr>
              <w:spacing w:line="276" w:lineRule="auto"/>
              <w:ind w:leftChars="0" w:left="2" w:hanging="2"/>
              <w:jc w:val="both"/>
              <w:rPr>
                <w:sz w:val="24"/>
                <w:szCs w:val="24"/>
              </w:rPr>
            </w:pPr>
            <w:r w:rsidRPr="009166FC">
              <w:rPr>
                <w:sz w:val="24"/>
                <w:szCs w:val="24"/>
              </w:rPr>
              <w:t>Điền vào giấy tờ in sẵn</w:t>
            </w:r>
          </w:p>
        </w:tc>
        <w:tc>
          <w:tcPr>
            <w:tcW w:w="900" w:type="dxa"/>
            <w:shd w:val="clear" w:color="auto" w:fill="auto"/>
            <w:tcMar>
              <w:top w:w="100" w:type="dxa"/>
              <w:left w:w="100" w:type="dxa"/>
              <w:bottom w:w="100" w:type="dxa"/>
              <w:right w:w="100" w:type="dxa"/>
            </w:tcMar>
          </w:tcPr>
          <w:p w14:paraId="737BCD83" w14:textId="77777777" w:rsidR="00AC1EA2" w:rsidRPr="009166FC" w:rsidRDefault="00AC1EA2" w:rsidP="003A3D9D">
            <w:pPr>
              <w:ind w:leftChars="0" w:left="2" w:hanging="2"/>
              <w:jc w:val="center"/>
              <w:rPr>
                <w:sz w:val="24"/>
                <w:szCs w:val="24"/>
              </w:rPr>
            </w:pPr>
            <w:r w:rsidRPr="009166FC">
              <w:rPr>
                <w:sz w:val="24"/>
                <w:szCs w:val="24"/>
              </w:rPr>
              <w:t>60</w:t>
            </w:r>
          </w:p>
        </w:tc>
        <w:tc>
          <w:tcPr>
            <w:tcW w:w="1604" w:type="dxa"/>
            <w:shd w:val="clear" w:color="auto" w:fill="auto"/>
            <w:tcMar>
              <w:top w:w="100" w:type="dxa"/>
              <w:left w:w="100" w:type="dxa"/>
              <w:bottom w:w="100" w:type="dxa"/>
              <w:right w:w="100" w:type="dxa"/>
            </w:tcMar>
          </w:tcPr>
          <w:p w14:paraId="6F88031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4FEC585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E901DA3" w14:textId="77777777" w:rsidTr="00264DDD">
        <w:trPr>
          <w:trHeight w:val="601"/>
        </w:trPr>
        <w:tc>
          <w:tcPr>
            <w:tcW w:w="956" w:type="dxa"/>
            <w:vMerge/>
            <w:shd w:val="clear" w:color="auto" w:fill="auto"/>
            <w:tcMar>
              <w:top w:w="100" w:type="dxa"/>
              <w:left w:w="100" w:type="dxa"/>
              <w:bottom w:w="100" w:type="dxa"/>
              <w:right w:w="100" w:type="dxa"/>
            </w:tcMar>
          </w:tcPr>
          <w:p w14:paraId="4E2BA340"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7B22BCEA"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7EB66812"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36C37F8A" w14:textId="77777777" w:rsidR="00AC1EA2" w:rsidRPr="009166FC" w:rsidRDefault="00AC1EA2" w:rsidP="003A3D9D">
            <w:pPr>
              <w:spacing w:line="276" w:lineRule="auto"/>
              <w:ind w:leftChars="0" w:left="2" w:hanging="2"/>
              <w:jc w:val="both"/>
              <w:rPr>
                <w:sz w:val="24"/>
                <w:szCs w:val="24"/>
              </w:rPr>
            </w:pPr>
            <w:r w:rsidRPr="009166FC">
              <w:rPr>
                <w:sz w:val="24"/>
                <w:szCs w:val="24"/>
              </w:rPr>
              <w:t>Mở rộng vốn từ: Du lịch- thám hiểm</w:t>
            </w:r>
          </w:p>
        </w:tc>
        <w:tc>
          <w:tcPr>
            <w:tcW w:w="900" w:type="dxa"/>
            <w:shd w:val="clear" w:color="auto" w:fill="auto"/>
            <w:tcMar>
              <w:top w:w="100" w:type="dxa"/>
              <w:left w:w="100" w:type="dxa"/>
              <w:bottom w:w="100" w:type="dxa"/>
              <w:right w:w="100" w:type="dxa"/>
            </w:tcMar>
          </w:tcPr>
          <w:p w14:paraId="0500947F" w14:textId="77777777" w:rsidR="00AC1EA2" w:rsidRPr="009166FC" w:rsidRDefault="00AC1EA2" w:rsidP="003A3D9D">
            <w:pPr>
              <w:ind w:leftChars="0" w:left="2" w:hanging="2"/>
              <w:jc w:val="center"/>
              <w:rPr>
                <w:sz w:val="24"/>
                <w:szCs w:val="24"/>
              </w:rPr>
            </w:pPr>
            <w:r w:rsidRPr="009166FC">
              <w:rPr>
                <w:sz w:val="24"/>
                <w:szCs w:val="24"/>
              </w:rPr>
              <w:t>59</w:t>
            </w:r>
          </w:p>
        </w:tc>
        <w:tc>
          <w:tcPr>
            <w:tcW w:w="1604" w:type="dxa"/>
            <w:shd w:val="clear" w:color="auto" w:fill="auto"/>
            <w:tcMar>
              <w:top w:w="100" w:type="dxa"/>
              <w:left w:w="100" w:type="dxa"/>
              <w:bottom w:w="100" w:type="dxa"/>
              <w:right w:w="100" w:type="dxa"/>
            </w:tcMar>
          </w:tcPr>
          <w:p w14:paraId="024D8AE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73D7882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CEC3579" w14:textId="77777777" w:rsidTr="00264DDD">
        <w:trPr>
          <w:trHeight w:val="170"/>
        </w:trPr>
        <w:tc>
          <w:tcPr>
            <w:tcW w:w="956" w:type="dxa"/>
            <w:vMerge/>
            <w:shd w:val="clear" w:color="auto" w:fill="auto"/>
            <w:tcMar>
              <w:top w:w="100" w:type="dxa"/>
              <w:left w:w="100" w:type="dxa"/>
              <w:bottom w:w="100" w:type="dxa"/>
              <w:right w:w="100" w:type="dxa"/>
            </w:tcMar>
          </w:tcPr>
          <w:p w14:paraId="69CDC75C"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166609C3"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6391428C"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56B2E45A" w14:textId="77777777" w:rsidR="00AC1EA2" w:rsidRPr="009166FC" w:rsidRDefault="00AC1EA2" w:rsidP="003A3D9D">
            <w:pPr>
              <w:spacing w:line="276" w:lineRule="auto"/>
              <w:ind w:leftChars="0" w:left="2" w:hanging="2"/>
              <w:jc w:val="both"/>
              <w:rPr>
                <w:sz w:val="24"/>
                <w:szCs w:val="24"/>
              </w:rPr>
            </w:pPr>
            <w:r w:rsidRPr="009166FC">
              <w:rPr>
                <w:sz w:val="24"/>
                <w:szCs w:val="24"/>
              </w:rPr>
              <w:t>Câu cảm</w:t>
            </w:r>
          </w:p>
        </w:tc>
        <w:tc>
          <w:tcPr>
            <w:tcW w:w="900" w:type="dxa"/>
            <w:shd w:val="clear" w:color="auto" w:fill="auto"/>
            <w:tcMar>
              <w:top w:w="100" w:type="dxa"/>
              <w:left w:w="100" w:type="dxa"/>
              <w:bottom w:w="100" w:type="dxa"/>
              <w:right w:w="100" w:type="dxa"/>
            </w:tcMar>
            <w:vAlign w:val="bottom"/>
          </w:tcPr>
          <w:p w14:paraId="27EF3553" w14:textId="77777777" w:rsidR="00AC1EA2" w:rsidRPr="009166FC" w:rsidRDefault="00AC1EA2" w:rsidP="003A3D9D">
            <w:pPr>
              <w:ind w:leftChars="0" w:left="2" w:hanging="2"/>
              <w:jc w:val="center"/>
              <w:rPr>
                <w:sz w:val="24"/>
                <w:szCs w:val="24"/>
              </w:rPr>
            </w:pPr>
            <w:r w:rsidRPr="009166FC">
              <w:rPr>
                <w:sz w:val="24"/>
                <w:szCs w:val="24"/>
              </w:rPr>
              <w:t>60</w:t>
            </w:r>
          </w:p>
        </w:tc>
        <w:tc>
          <w:tcPr>
            <w:tcW w:w="1604" w:type="dxa"/>
            <w:shd w:val="clear" w:color="auto" w:fill="auto"/>
            <w:tcMar>
              <w:top w:w="100" w:type="dxa"/>
              <w:left w:w="100" w:type="dxa"/>
              <w:bottom w:w="100" w:type="dxa"/>
              <w:right w:w="100" w:type="dxa"/>
            </w:tcMar>
          </w:tcPr>
          <w:p w14:paraId="1EDD88D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33D6A7B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8751194" w14:textId="77777777" w:rsidTr="00264DDD">
        <w:trPr>
          <w:trHeight w:val="334"/>
        </w:trPr>
        <w:tc>
          <w:tcPr>
            <w:tcW w:w="956" w:type="dxa"/>
            <w:vMerge w:val="restart"/>
            <w:shd w:val="clear" w:color="auto" w:fill="auto"/>
            <w:tcMar>
              <w:top w:w="100" w:type="dxa"/>
              <w:left w:w="100" w:type="dxa"/>
              <w:bottom w:w="100" w:type="dxa"/>
              <w:right w:w="100" w:type="dxa"/>
            </w:tcMar>
          </w:tcPr>
          <w:p w14:paraId="1CCC4CAF" w14:textId="77777777" w:rsidR="00AC1EA2" w:rsidRPr="009166FC" w:rsidRDefault="00AC1EA2" w:rsidP="003A3D9D">
            <w:pPr>
              <w:spacing w:line="276" w:lineRule="auto"/>
              <w:ind w:leftChars="0" w:left="2" w:hanging="2"/>
              <w:jc w:val="center"/>
              <w:rPr>
                <w:b/>
                <w:sz w:val="24"/>
                <w:szCs w:val="24"/>
              </w:rPr>
            </w:pPr>
            <w:r w:rsidRPr="009166FC">
              <w:rPr>
                <w:b/>
                <w:sz w:val="24"/>
                <w:szCs w:val="24"/>
              </w:rPr>
              <w:lastRenderedPageBreak/>
              <w:t>31</w:t>
            </w:r>
          </w:p>
        </w:tc>
        <w:tc>
          <w:tcPr>
            <w:tcW w:w="1354" w:type="dxa"/>
            <w:vMerge/>
            <w:shd w:val="clear" w:color="auto" w:fill="auto"/>
            <w:tcMar>
              <w:top w:w="100" w:type="dxa"/>
              <w:left w:w="100" w:type="dxa"/>
              <w:bottom w:w="100" w:type="dxa"/>
              <w:right w:w="100" w:type="dxa"/>
            </w:tcMar>
          </w:tcPr>
          <w:p w14:paraId="64A6945D"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659695DD"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5D003692" w14:textId="77777777" w:rsidR="00AC1EA2" w:rsidRPr="009166FC" w:rsidRDefault="00AC1EA2" w:rsidP="003A3D9D">
            <w:pPr>
              <w:spacing w:line="276" w:lineRule="auto"/>
              <w:ind w:leftChars="0" w:left="2" w:hanging="2"/>
              <w:jc w:val="both"/>
              <w:rPr>
                <w:sz w:val="24"/>
                <w:szCs w:val="24"/>
              </w:rPr>
            </w:pPr>
            <w:r w:rsidRPr="009166FC">
              <w:rPr>
                <w:sz w:val="24"/>
                <w:szCs w:val="24"/>
              </w:rPr>
              <w:t>Ăng - co Vát</w:t>
            </w:r>
          </w:p>
        </w:tc>
        <w:tc>
          <w:tcPr>
            <w:tcW w:w="900" w:type="dxa"/>
            <w:shd w:val="clear" w:color="auto" w:fill="auto"/>
            <w:tcMar>
              <w:top w:w="100" w:type="dxa"/>
              <w:left w:w="100" w:type="dxa"/>
              <w:bottom w:w="100" w:type="dxa"/>
              <w:right w:w="100" w:type="dxa"/>
            </w:tcMar>
          </w:tcPr>
          <w:p w14:paraId="6C3A5F78" w14:textId="77777777" w:rsidR="00AC1EA2" w:rsidRPr="009166FC" w:rsidRDefault="00AC1EA2" w:rsidP="003A3D9D">
            <w:pPr>
              <w:ind w:leftChars="0" w:left="2" w:hanging="2"/>
              <w:jc w:val="center"/>
              <w:rPr>
                <w:sz w:val="24"/>
                <w:szCs w:val="24"/>
              </w:rPr>
            </w:pPr>
            <w:r w:rsidRPr="009166FC">
              <w:rPr>
                <w:sz w:val="24"/>
                <w:szCs w:val="24"/>
              </w:rPr>
              <w:t>61</w:t>
            </w:r>
          </w:p>
        </w:tc>
        <w:tc>
          <w:tcPr>
            <w:tcW w:w="1604" w:type="dxa"/>
            <w:shd w:val="clear" w:color="auto" w:fill="auto"/>
            <w:tcMar>
              <w:top w:w="100" w:type="dxa"/>
              <w:left w:w="100" w:type="dxa"/>
              <w:bottom w:w="100" w:type="dxa"/>
              <w:right w:w="100" w:type="dxa"/>
            </w:tcMar>
          </w:tcPr>
          <w:p w14:paraId="166D760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0055D91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73909C1" w14:textId="77777777" w:rsidTr="00264DDD">
        <w:trPr>
          <w:trHeight w:val="214"/>
        </w:trPr>
        <w:tc>
          <w:tcPr>
            <w:tcW w:w="956" w:type="dxa"/>
            <w:vMerge/>
            <w:shd w:val="clear" w:color="auto" w:fill="auto"/>
            <w:tcMar>
              <w:top w:w="100" w:type="dxa"/>
              <w:left w:w="100" w:type="dxa"/>
              <w:bottom w:w="100" w:type="dxa"/>
              <w:right w:w="100" w:type="dxa"/>
            </w:tcMar>
          </w:tcPr>
          <w:p w14:paraId="3E3041A5"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5C5327F0"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7D300996"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36ECB2CF" w14:textId="77777777" w:rsidR="00AC1EA2" w:rsidRPr="009166FC" w:rsidRDefault="00AC1EA2" w:rsidP="003A3D9D">
            <w:pPr>
              <w:spacing w:line="276" w:lineRule="auto"/>
              <w:ind w:leftChars="0" w:left="2" w:hanging="2"/>
              <w:jc w:val="both"/>
              <w:rPr>
                <w:sz w:val="24"/>
                <w:szCs w:val="24"/>
              </w:rPr>
            </w:pPr>
            <w:r w:rsidRPr="009166FC">
              <w:rPr>
                <w:sz w:val="24"/>
                <w:szCs w:val="24"/>
              </w:rPr>
              <w:t>Con chuồn chuồn nước</w:t>
            </w:r>
          </w:p>
        </w:tc>
        <w:tc>
          <w:tcPr>
            <w:tcW w:w="900" w:type="dxa"/>
            <w:shd w:val="clear" w:color="auto" w:fill="auto"/>
            <w:tcMar>
              <w:top w:w="100" w:type="dxa"/>
              <w:left w:w="100" w:type="dxa"/>
              <w:bottom w:w="100" w:type="dxa"/>
              <w:right w:w="100" w:type="dxa"/>
            </w:tcMar>
            <w:vAlign w:val="bottom"/>
          </w:tcPr>
          <w:p w14:paraId="319477A8" w14:textId="77777777" w:rsidR="00AC1EA2" w:rsidRPr="009166FC" w:rsidRDefault="00AC1EA2" w:rsidP="003A3D9D">
            <w:pPr>
              <w:ind w:leftChars="0" w:left="2" w:hanging="2"/>
              <w:jc w:val="center"/>
              <w:rPr>
                <w:sz w:val="24"/>
                <w:szCs w:val="24"/>
              </w:rPr>
            </w:pPr>
            <w:r w:rsidRPr="009166FC">
              <w:rPr>
                <w:sz w:val="24"/>
                <w:szCs w:val="24"/>
              </w:rPr>
              <w:t>62</w:t>
            </w:r>
          </w:p>
        </w:tc>
        <w:tc>
          <w:tcPr>
            <w:tcW w:w="1604" w:type="dxa"/>
            <w:shd w:val="clear" w:color="auto" w:fill="auto"/>
            <w:tcMar>
              <w:top w:w="100" w:type="dxa"/>
              <w:left w:w="100" w:type="dxa"/>
              <w:bottom w:w="100" w:type="dxa"/>
              <w:right w:w="100" w:type="dxa"/>
            </w:tcMar>
          </w:tcPr>
          <w:p w14:paraId="27BF344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6D46911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4829402" w14:textId="77777777" w:rsidTr="00264DDD">
        <w:trPr>
          <w:trHeight w:val="264"/>
        </w:trPr>
        <w:tc>
          <w:tcPr>
            <w:tcW w:w="956" w:type="dxa"/>
            <w:vMerge/>
            <w:shd w:val="clear" w:color="auto" w:fill="auto"/>
            <w:tcMar>
              <w:top w:w="100" w:type="dxa"/>
              <w:left w:w="100" w:type="dxa"/>
              <w:bottom w:w="100" w:type="dxa"/>
              <w:right w:w="100" w:type="dxa"/>
            </w:tcMar>
          </w:tcPr>
          <w:p w14:paraId="72380841"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6AA188F7"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5210668A"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2689" w:type="dxa"/>
            <w:shd w:val="clear" w:color="auto" w:fill="auto"/>
            <w:tcMar>
              <w:top w:w="100" w:type="dxa"/>
              <w:left w:w="100" w:type="dxa"/>
              <w:bottom w:w="100" w:type="dxa"/>
              <w:right w:w="100" w:type="dxa"/>
            </w:tcMar>
          </w:tcPr>
          <w:p w14:paraId="5A3A8ACE" w14:textId="77777777" w:rsidR="00AC1EA2" w:rsidRPr="009166FC" w:rsidRDefault="00AC1EA2" w:rsidP="003A3D9D">
            <w:pPr>
              <w:spacing w:line="276" w:lineRule="auto"/>
              <w:ind w:leftChars="0" w:left="2" w:hanging="2"/>
              <w:jc w:val="both"/>
              <w:rPr>
                <w:sz w:val="24"/>
                <w:szCs w:val="24"/>
              </w:rPr>
            </w:pPr>
            <w:r w:rsidRPr="009166FC">
              <w:rPr>
                <w:sz w:val="24"/>
                <w:szCs w:val="24"/>
              </w:rPr>
              <w:t>N- v: Nghe lời chim nói</w:t>
            </w:r>
          </w:p>
        </w:tc>
        <w:tc>
          <w:tcPr>
            <w:tcW w:w="900" w:type="dxa"/>
            <w:shd w:val="clear" w:color="auto" w:fill="auto"/>
            <w:tcMar>
              <w:top w:w="100" w:type="dxa"/>
              <w:left w:w="100" w:type="dxa"/>
              <w:bottom w:w="100" w:type="dxa"/>
              <w:right w:w="100" w:type="dxa"/>
            </w:tcMar>
            <w:vAlign w:val="bottom"/>
          </w:tcPr>
          <w:p w14:paraId="12EBF667" w14:textId="77777777" w:rsidR="00AC1EA2" w:rsidRPr="009166FC" w:rsidRDefault="00AC1EA2" w:rsidP="003A3D9D">
            <w:pPr>
              <w:ind w:leftChars="0" w:left="2" w:hanging="2"/>
              <w:jc w:val="center"/>
              <w:rPr>
                <w:sz w:val="24"/>
                <w:szCs w:val="24"/>
              </w:rPr>
            </w:pPr>
            <w:r w:rsidRPr="009166FC">
              <w:rPr>
                <w:sz w:val="24"/>
                <w:szCs w:val="24"/>
              </w:rPr>
              <w:t>31</w:t>
            </w:r>
          </w:p>
        </w:tc>
        <w:tc>
          <w:tcPr>
            <w:tcW w:w="1604" w:type="dxa"/>
            <w:shd w:val="clear" w:color="auto" w:fill="auto"/>
            <w:tcMar>
              <w:top w:w="100" w:type="dxa"/>
              <w:left w:w="100" w:type="dxa"/>
              <w:bottom w:w="100" w:type="dxa"/>
              <w:right w:w="100" w:type="dxa"/>
            </w:tcMar>
          </w:tcPr>
          <w:p w14:paraId="015880A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3B4D034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66C18F6" w14:textId="77777777" w:rsidTr="00264DDD">
        <w:trPr>
          <w:trHeight w:val="726"/>
        </w:trPr>
        <w:tc>
          <w:tcPr>
            <w:tcW w:w="956" w:type="dxa"/>
            <w:vMerge/>
            <w:shd w:val="clear" w:color="auto" w:fill="auto"/>
            <w:tcMar>
              <w:top w:w="100" w:type="dxa"/>
              <w:left w:w="100" w:type="dxa"/>
              <w:bottom w:w="100" w:type="dxa"/>
              <w:right w:w="100" w:type="dxa"/>
            </w:tcMar>
          </w:tcPr>
          <w:p w14:paraId="7074C2ED"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A66F2C3"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6A7BF5A2"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2689" w:type="dxa"/>
            <w:shd w:val="clear" w:color="auto" w:fill="auto"/>
            <w:tcMar>
              <w:top w:w="100" w:type="dxa"/>
              <w:left w:w="100" w:type="dxa"/>
              <w:bottom w:w="100" w:type="dxa"/>
              <w:right w:w="100" w:type="dxa"/>
            </w:tcMar>
          </w:tcPr>
          <w:p w14:paraId="308B3D0A" w14:textId="77777777" w:rsidR="00AC1EA2" w:rsidRPr="009166FC" w:rsidRDefault="00AC1EA2" w:rsidP="003A3D9D">
            <w:pPr>
              <w:spacing w:line="276" w:lineRule="auto"/>
              <w:ind w:leftChars="0" w:left="2" w:hanging="2"/>
              <w:jc w:val="both"/>
              <w:rPr>
                <w:sz w:val="24"/>
                <w:szCs w:val="24"/>
              </w:rPr>
            </w:pPr>
            <w:r w:rsidRPr="009166FC">
              <w:rPr>
                <w:sz w:val="24"/>
                <w:szCs w:val="24"/>
              </w:rPr>
              <w:t>KC được chứng kiến hoặc tham gia</w:t>
            </w:r>
          </w:p>
        </w:tc>
        <w:tc>
          <w:tcPr>
            <w:tcW w:w="900" w:type="dxa"/>
            <w:shd w:val="clear" w:color="auto" w:fill="auto"/>
            <w:tcMar>
              <w:top w:w="100" w:type="dxa"/>
              <w:left w:w="100" w:type="dxa"/>
              <w:bottom w:w="100" w:type="dxa"/>
              <w:right w:w="100" w:type="dxa"/>
            </w:tcMar>
            <w:vAlign w:val="bottom"/>
          </w:tcPr>
          <w:p w14:paraId="68B185C4" w14:textId="77777777" w:rsidR="00AC1EA2" w:rsidRPr="009166FC" w:rsidRDefault="00AC1EA2" w:rsidP="003A3D9D">
            <w:pPr>
              <w:ind w:leftChars="0" w:left="2" w:hanging="2"/>
              <w:jc w:val="center"/>
              <w:rPr>
                <w:sz w:val="24"/>
                <w:szCs w:val="24"/>
              </w:rPr>
            </w:pPr>
            <w:r w:rsidRPr="009166FC">
              <w:rPr>
                <w:sz w:val="24"/>
                <w:szCs w:val="24"/>
              </w:rPr>
              <w:t>31</w:t>
            </w:r>
          </w:p>
        </w:tc>
        <w:tc>
          <w:tcPr>
            <w:tcW w:w="1604" w:type="dxa"/>
            <w:shd w:val="clear" w:color="auto" w:fill="auto"/>
            <w:tcMar>
              <w:top w:w="100" w:type="dxa"/>
              <w:left w:w="100" w:type="dxa"/>
              <w:bottom w:w="100" w:type="dxa"/>
              <w:right w:w="100" w:type="dxa"/>
            </w:tcMar>
          </w:tcPr>
          <w:p w14:paraId="7D65A7EF" w14:textId="77777777" w:rsidR="00AC1EA2" w:rsidRPr="009166FC" w:rsidRDefault="00AC1EA2" w:rsidP="003A3D9D">
            <w:pPr>
              <w:spacing w:line="276" w:lineRule="auto"/>
              <w:ind w:leftChars="0" w:left="2" w:hanging="2"/>
              <w:rPr>
                <w:sz w:val="24"/>
                <w:szCs w:val="24"/>
              </w:rPr>
            </w:pPr>
            <w:r w:rsidRPr="009166FC">
              <w:rPr>
                <w:sz w:val="24"/>
                <w:szCs w:val="24"/>
              </w:rPr>
              <w:t>Không dạy thay bài Ôn tập</w:t>
            </w:r>
          </w:p>
        </w:tc>
        <w:tc>
          <w:tcPr>
            <w:tcW w:w="992" w:type="dxa"/>
            <w:shd w:val="clear" w:color="auto" w:fill="auto"/>
            <w:tcMar>
              <w:top w:w="100" w:type="dxa"/>
              <w:left w:w="100" w:type="dxa"/>
              <w:bottom w:w="100" w:type="dxa"/>
              <w:right w:w="100" w:type="dxa"/>
            </w:tcMar>
          </w:tcPr>
          <w:p w14:paraId="3FE8861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2CBF88A" w14:textId="77777777" w:rsidTr="00264DDD">
        <w:trPr>
          <w:trHeight w:val="619"/>
        </w:trPr>
        <w:tc>
          <w:tcPr>
            <w:tcW w:w="956" w:type="dxa"/>
            <w:vMerge/>
            <w:shd w:val="clear" w:color="auto" w:fill="auto"/>
            <w:tcMar>
              <w:top w:w="100" w:type="dxa"/>
              <w:left w:w="100" w:type="dxa"/>
              <w:bottom w:w="100" w:type="dxa"/>
              <w:right w:w="100" w:type="dxa"/>
            </w:tcMar>
          </w:tcPr>
          <w:p w14:paraId="0C066698"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6C9A84CC"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7EE56D0F"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4295C878" w14:textId="77777777" w:rsidR="00AC1EA2" w:rsidRPr="009166FC" w:rsidRDefault="00AC1EA2" w:rsidP="003A3D9D">
            <w:pPr>
              <w:spacing w:line="276" w:lineRule="auto"/>
              <w:ind w:leftChars="0" w:left="2" w:hanging="2"/>
              <w:jc w:val="both"/>
              <w:rPr>
                <w:sz w:val="24"/>
                <w:szCs w:val="24"/>
              </w:rPr>
            </w:pPr>
            <w:r w:rsidRPr="009166FC">
              <w:rPr>
                <w:sz w:val="24"/>
                <w:szCs w:val="24"/>
              </w:rPr>
              <w:t>Luyện tập miêu tả các bộ phận của con vật</w:t>
            </w:r>
          </w:p>
        </w:tc>
        <w:tc>
          <w:tcPr>
            <w:tcW w:w="900" w:type="dxa"/>
            <w:shd w:val="clear" w:color="auto" w:fill="auto"/>
            <w:tcMar>
              <w:top w:w="100" w:type="dxa"/>
              <w:left w:w="100" w:type="dxa"/>
              <w:bottom w:w="100" w:type="dxa"/>
              <w:right w:w="100" w:type="dxa"/>
            </w:tcMar>
            <w:vAlign w:val="bottom"/>
          </w:tcPr>
          <w:p w14:paraId="07386C5A" w14:textId="77777777" w:rsidR="00AC1EA2" w:rsidRPr="009166FC" w:rsidRDefault="00AC1EA2" w:rsidP="003A3D9D">
            <w:pPr>
              <w:ind w:leftChars="0" w:left="2" w:hanging="2"/>
              <w:jc w:val="center"/>
              <w:rPr>
                <w:sz w:val="24"/>
                <w:szCs w:val="24"/>
              </w:rPr>
            </w:pPr>
            <w:r w:rsidRPr="009166FC">
              <w:rPr>
                <w:sz w:val="24"/>
                <w:szCs w:val="24"/>
              </w:rPr>
              <w:t>61</w:t>
            </w:r>
          </w:p>
        </w:tc>
        <w:tc>
          <w:tcPr>
            <w:tcW w:w="1604" w:type="dxa"/>
            <w:shd w:val="clear" w:color="auto" w:fill="auto"/>
            <w:tcMar>
              <w:top w:w="100" w:type="dxa"/>
              <w:left w:w="100" w:type="dxa"/>
              <w:bottom w:w="100" w:type="dxa"/>
              <w:right w:w="100" w:type="dxa"/>
            </w:tcMar>
          </w:tcPr>
          <w:p w14:paraId="1AA17A7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3FE4ACF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6998C5E" w14:textId="77777777" w:rsidTr="00264DDD">
        <w:trPr>
          <w:trHeight w:val="394"/>
        </w:trPr>
        <w:tc>
          <w:tcPr>
            <w:tcW w:w="956" w:type="dxa"/>
            <w:vMerge/>
            <w:shd w:val="clear" w:color="auto" w:fill="auto"/>
            <w:tcMar>
              <w:top w:w="100" w:type="dxa"/>
              <w:left w:w="100" w:type="dxa"/>
              <w:bottom w:w="100" w:type="dxa"/>
              <w:right w:w="100" w:type="dxa"/>
            </w:tcMar>
          </w:tcPr>
          <w:p w14:paraId="260A8F31"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7E240218"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467154DE"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04D1B61F" w14:textId="77777777" w:rsidR="00AC1EA2" w:rsidRPr="009166FC" w:rsidRDefault="00AC1EA2" w:rsidP="003A3D9D">
            <w:pPr>
              <w:spacing w:line="276" w:lineRule="auto"/>
              <w:ind w:leftChars="0" w:left="2" w:hanging="2"/>
              <w:jc w:val="both"/>
              <w:rPr>
                <w:sz w:val="24"/>
                <w:szCs w:val="24"/>
              </w:rPr>
            </w:pPr>
            <w:r w:rsidRPr="009166FC">
              <w:rPr>
                <w:sz w:val="24"/>
                <w:szCs w:val="24"/>
              </w:rPr>
              <w:t>Luyện tập miêu tả các bộ phận con vật</w:t>
            </w:r>
          </w:p>
        </w:tc>
        <w:tc>
          <w:tcPr>
            <w:tcW w:w="900" w:type="dxa"/>
            <w:shd w:val="clear" w:color="auto" w:fill="auto"/>
            <w:tcMar>
              <w:top w:w="100" w:type="dxa"/>
              <w:left w:w="100" w:type="dxa"/>
              <w:bottom w:w="100" w:type="dxa"/>
              <w:right w:w="100" w:type="dxa"/>
            </w:tcMar>
          </w:tcPr>
          <w:p w14:paraId="7C448532" w14:textId="77777777" w:rsidR="00AC1EA2" w:rsidRPr="009166FC" w:rsidRDefault="00AC1EA2" w:rsidP="003A3D9D">
            <w:pPr>
              <w:ind w:leftChars="0" w:left="2" w:hanging="2"/>
              <w:jc w:val="center"/>
              <w:rPr>
                <w:sz w:val="24"/>
                <w:szCs w:val="24"/>
              </w:rPr>
            </w:pPr>
            <w:r w:rsidRPr="009166FC">
              <w:rPr>
                <w:sz w:val="24"/>
                <w:szCs w:val="24"/>
              </w:rPr>
              <w:t xml:space="preserve"> </w:t>
            </w:r>
          </w:p>
        </w:tc>
        <w:tc>
          <w:tcPr>
            <w:tcW w:w="1604" w:type="dxa"/>
            <w:shd w:val="clear" w:color="auto" w:fill="auto"/>
            <w:tcMar>
              <w:top w:w="100" w:type="dxa"/>
              <w:left w:w="100" w:type="dxa"/>
              <w:bottom w:w="100" w:type="dxa"/>
              <w:right w:w="100" w:type="dxa"/>
            </w:tcMar>
          </w:tcPr>
          <w:p w14:paraId="6BB6C95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5E58253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E013764" w14:textId="77777777" w:rsidTr="00264DDD">
        <w:trPr>
          <w:trHeight w:val="214"/>
        </w:trPr>
        <w:tc>
          <w:tcPr>
            <w:tcW w:w="956" w:type="dxa"/>
            <w:vMerge/>
            <w:shd w:val="clear" w:color="auto" w:fill="auto"/>
            <w:tcMar>
              <w:top w:w="100" w:type="dxa"/>
              <w:left w:w="100" w:type="dxa"/>
              <w:bottom w:w="100" w:type="dxa"/>
              <w:right w:w="100" w:type="dxa"/>
            </w:tcMar>
          </w:tcPr>
          <w:p w14:paraId="7BAAF1F9"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6811D929"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0FC4F5E7"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121A6A00" w14:textId="77777777" w:rsidR="00AC1EA2" w:rsidRPr="009166FC" w:rsidRDefault="00AC1EA2" w:rsidP="003A3D9D">
            <w:pPr>
              <w:spacing w:line="276" w:lineRule="auto"/>
              <w:ind w:leftChars="0" w:left="2" w:hanging="2"/>
              <w:jc w:val="both"/>
              <w:rPr>
                <w:sz w:val="24"/>
                <w:szCs w:val="24"/>
              </w:rPr>
            </w:pPr>
            <w:r w:rsidRPr="009166FC">
              <w:rPr>
                <w:sz w:val="24"/>
                <w:szCs w:val="24"/>
              </w:rPr>
              <w:t>Thêm trạng ngữ cho câu</w:t>
            </w:r>
          </w:p>
        </w:tc>
        <w:tc>
          <w:tcPr>
            <w:tcW w:w="900" w:type="dxa"/>
            <w:shd w:val="clear" w:color="auto" w:fill="auto"/>
            <w:tcMar>
              <w:top w:w="100" w:type="dxa"/>
              <w:left w:w="100" w:type="dxa"/>
              <w:bottom w:w="100" w:type="dxa"/>
              <w:right w:w="100" w:type="dxa"/>
            </w:tcMar>
          </w:tcPr>
          <w:p w14:paraId="1A6135A1" w14:textId="77777777" w:rsidR="00AC1EA2" w:rsidRPr="009166FC" w:rsidRDefault="00AC1EA2" w:rsidP="003A3D9D">
            <w:pPr>
              <w:ind w:leftChars="0" w:left="2" w:hanging="2"/>
              <w:jc w:val="center"/>
              <w:rPr>
                <w:sz w:val="24"/>
                <w:szCs w:val="24"/>
              </w:rPr>
            </w:pPr>
            <w:r w:rsidRPr="009166FC">
              <w:rPr>
                <w:sz w:val="24"/>
                <w:szCs w:val="24"/>
              </w:rPr>
              <w:t>61</w:t>
            </w:r>
          </w:p>
        </w:tc>
        <w:tc>
          <w:tcPr>
            <w:tcW w:w="1604" w:type="dxa"/>
            <w:shd w:val="clear" w:color="auto" w:fill="auto"/>
            <w:tcMar>
              <w:top w:w="100" w:type="dxa"/>
              <w:left w:w="100" w:type="dxa"/>
              <w:bottom w:w="100" w:type="dxa"/>
              <w:right w:w="100" w:type="dxa"/>
            </w:tcMar>
          </w:tcPr>
          <w:p w14:paraId="1E531AB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75356F7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DD67878" w14:textId="77777777" w:rsidTr="00264DDD">
        <w:trPr>
          <w:trHeight w:val="592"/>
        </w:trPr>
        <w:tc>
          <w:tcPr>
            <w:tcW w:w="956" w:type="dxa"/>
            <w:vMerge/>
            <w:shd w:val="clear" w:color="auto" w:fill="auto"/>
            <w:tcMar>
              <w:top w:w="100" w:type="dxa"/>
              <w:left w:w="100" w:type="dxa"/>
              <w:bottom w:w="100" w:type="dxa"/>
              <w:right w:w="100" w:type="dxa"/>
            </w:tcMar>
          </w:tcPr>
          <w:p w14:paraId="2FB6BC30"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105E5482"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0DDCB541"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672230AA" w14:textId="77777777" w:rsidR="00AC1EA2" w:rsidRPr="009166FC" w:rsidRDefault="00AC1EA2" w:rsidP="003A3D9D">
            <w:pPr>
              <w:spacing w:line="276" w:lineRule="auto"/>
              <w:ind w:leftChars="0" w:left="2" w:hanging="2"/>
              <w:jc w:val="both"/>
              <w:rPr>
                <w:sz w:val="24"/>
                <w:szCs w:val="24"/>
              </w:rPr>
            </w:pPr>
            <w:r w:rsidRPr="009166FC">
              <w:rPr>
                <w:sz w:val="24"/>
                <w:szCs w:val="24"/>
              </w:rPr>
              <w:t>Thêm trạng ngữ chỉ nơi chốn cho câu</w:t>
            </w:r>
          </w:p>
        </w:tc>
        <w:tc>
          <w:tcPr>
            <w:tcW w:w="900" w:type="dxa"/>
            <w:shd w:val="clear" w:color="auto" w:fill="auto"/>
            <w:tcMar>
              <w:top w:w="100" w:type="dxa"/>
              <w:left w:w="100" w:type="dxa"/>
              <w:bottom w:w="100" w:type="dxa"/>
              <w:right w:w="100" w:type="dxa"/>
            </w:tcMar>
            <w:vAlign w:val="bottom"/>
          </w:tcPr>
          <w:p w14:paraId="25B1D07D" w14:textId="77777777" w:rsidR="00AC1EA2" w:rsidRPr="009166FC" w:rsidRDefault="00AC1EA2" w:rsidP="003A3D9D">
            <w:pPr>
              <w:ind w:leftChars="0" w:left="2" w:hanging="2"/>
              <w:jc w:val="center"/>
              <w:rPr>
                <w:sz w:val="24"/>
                <w:szCs w:val="24"/>
              </w:rPr>
            </w:pPr>
            <w:r w:rsidRPr="009166FC">
              <w:rPr>
                <w:sz w:val="24"/>
                <w:szCs w:val="24"/>
              </w:rPr>
              <w:t>62</w:t>
            </w:r>
          </w:p>
        </w:tc>
        <w:tc>
          <w:tcPr>
            <w:tcW w:w="1604" w:type="dxa"/>
            <w:shd w:val="clear" w:color="auto" w:fill="auto"/>
            <w:tcMar>
              <w:top w:w="100" w:type="dxa"/>
              <w:left w:w="100" w:type="dxa"/>
              <w:bottom w:w="100" w:type="dxa"/>
              <w:right w:w="100" w:type="dxa"/>
            </w:tcMar>
          </w:tcPr>
          <w:p w14:paraId="3198000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2F453A3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02DAA8D" w14:textId="77777777" w:rsidTr="00264DDD">
        <w:trPr>
          <w:trHeight w:val="588"/>
        </w:trPr>
        <w:tc>
          <w:tcPr>
            <w:tcW w:w="956" w:type="dxa"/>
            <w:vMerge w:val="restart"/>
            <w:shd w:val="clear" w:color="auto" w:fill="auto"/>
            <w:tcMar>
              <w:top w:w="100" w:type="dxa"/>
              <w:left w:w="100" w:type="dxa"/>
              <w:bottom w:w="100" w:type="dxa"/>
              <w:right w:w="100" w:type="dxa"/>
            </w:tcMar>
          </w:tcPr>
          <w:p w14:paraId="77D84112" w14:textId="77777777" w:rsidR="00AC1EA2" w:rsidRPr="009166FC" w:rsidRDefault="00AC1EA2" w:rsidP="003A3D9D">
            <w:pPr>
              <w:spacing w:line="276" w:lineRule="auto"/>
              <w:ind w:leftChars="0" w:left="2" w:hanging="2"/>
              <w:jc w:val="center"/>
              <w:rPr>
                <w:b/>
                <w:sz w:val="24"/>
                <w:szCs w:val="24"/>
              </w:rPr>
            </w:pPr>
            <w:r w:rsidRPr="009166FC">
              <w:rPr>
                <w:b/>
                <w:sz w:val="24"/>
                <w:szCs w:val="24"/>
              </w:rPr>
              <w:t>32</w:t>
            </w:r>
          </w:p>
        </w:tc>
        <w:tc>
          <w:tcPr>
            <w:tcW w:w="1354" w:type="dxa"/>
            <w:vMerge w:val="restart"/>
            <w:shd w:val="clear" w:color="auto" w:fill="auto"/>
            <w:tcMar>
              <w:top w:w="100" w:type="dxa"/>
              <w:left w:w="100" w:type="dxa"/>
              <w:bottom w:w="100" w:type="dxa"/>
              <w:right w:w="100" w:type="dxa"/>
            </w:tcMar>
          </w:tcPr>
          <w:p w14:paraId="05898CE8" w14:textId="023E7AD6"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8EF5E7A"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20818A7" w14:textId="77777777" w:rsidR="00AC1EA2" w:rsidRPr="009166FC" w:rsidRDefault="00AC1EA2" w:rsidP="003A3D9D">
            <w:pPr>
              <w:spacing w:line="276" w:lineRule="auto"/>
              <w:ind w:leftChars="0" w:left="2" w:hanging="2"/>
              <w:rPr>
                <w:b/>
                <w:sz w:val="24"/>
                <w:szCs w:val="24"/>
              </w:rPr>
            </w:pPr>
            <w:r w:rsidRPr="009166FC">
              <w:rPr>
                <w:b/>
                <w:sz w:val="24"/>
                <w:szCs w:val="24"/>
              </w:rPr>
              <w:t>Tình yêu cuộc sống</w:t>
            </w:r>
          </w:p>
          <w:p w14:paraId="6BA6B08E"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2C21C4A" w14:textId="6C6060AA"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BC40FFC"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BA60CDE"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C485DB7"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F4010BF"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7CF2C01"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1D7FA2E"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5A58C0D"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AFACAA8"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23D5325"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5AB6A31"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C1592AC"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2A8A528"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AD4ACC0"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BF40497"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B60C93B" w14:textId="77777777" w:rsidR="00AC1EA2" w:rsidRPr="009166FC" w:rsidRDefault="00AC1EA2" w:rsidP="003A3D9D">
            <w:pPr>
              <w:spacing w:line="276" w:lineRule="auto"/>
              <w:ind w:leftChars="0" w:left="2" w:hanging="2"/>
              <w:rPr>
                <w:b/>
                <w:sz w:val="24"/>
                <w:szCs w:val="24"/>
              </w:rPr>
            </w:pPr>
            <w:r w:rsidRPr="009166FC">
              <w:rPr>
                <w:b/>
                <w:sz w:val="24"/>
                <w:szCs w:val="24"/>
              </w:rPr>
              <w:t>Tình yêu cuộc sống</w:t>
            </w:r>
          </w:p>
        </w:tc>
        <w:tc>
          <w:tcPr>
            <w:tcW w:w="1382" w:type="dxa"/>
            <w:shd w:val="clear" w:color="auto" w:fill="auto"/>
            <w:tcMar>
              <w:top w:w="100" w:type="dxa"/>
              <w:left w:w="100" w:type="dxa"/>
              <w:bottom w:w="100" w:type="dxa"/>
              <w:right w:w="100" w:type="dxa"/>
            </w:tcMar>
          </w:tcPr>
          <w:p w14:paraId="3B14B500"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24708F4D" w14:textId="77777777" w:rsidR="00AC1EA2" w:rsidRPr="009166FC" w:rsidRDefault="00AC1EA2" w:rsidP="003A3D9D">
            <w:pPr>
              <w:spacing w:line="276" w:lineRule="auto"/>
              <w:ind w:leftChars="0" w:left="2" w:hanging="2"/>
              <w:jc w:val="both"/>
              <w:rPr>
                <w:sz w:val="24"/>
                <w:szCs w:val="24"/>
              </w:rPr>
            </w:pPr>
            <w:r w:rsidRPr="009166FC">
              <w:rPr>
                <w:sz w:val="24"/>
                <w:szCs w:val="24"/>
              </w:rPr>
              <w:t>Vương quốc vắng nụ cười</w:t>
            </w:r>
          </w:p>
        </w:tc>
        <w:tc>
          <w:tcPr>
            <w:tcW w:w="900" w:type="dxa"/>
            <w:shd w:val="clear" w:color="auto" w:fill="auto"/>
            <w:tcMar>
              <w:top w:w="100" w:type="dxa"/>
              <w:left w:w="100" w:type="dxa"/>
              <w:bottom w:w="100" w:type="dxa"/>
              <w:right w:w="100" w:type="dxa"/>
            </w:tcMar>
          </w:tcPr>
          <w:p w14:paraId="0D364FB2" w14:textId="77777777" w:rsidR="00AC1EA2" w:rsidRPr="009166FC" w:rsidRDefault="00AC1EA2" w:rsidP="003A3D9D">
            <w:pPr>
              <w:ind w:leftChars="0" w:left="2" w:hanging="2"/>
              <w:jc w:val="center"/>
              <w:rPr>
                <w:sz w:val="24"/>
                <w:szCs w:val="24"/>
              </w:rPr>
            </w:pPr>
            <w:r w:rsidRPr="009166FC">
              <w:rPr>
                <w:sz w:val="24"/>
                <w:szCs w:val="24"/>
              </w:rPr>
              <w:t>63</w:t>
            </w:r>
          </w:p>
        </w:tc>
        <w:tc>
          <w:tcPr>
            <w:tcW w:w="1604" w:type="dxa"/>
            <w:shd w:val="clear" w:color="auto" w:fill="auto"/>
            <w:tcMar>
              <w:top w:w="100" w:type="dxa"/>
              <w:left w:w="100" w:type="dxa"/>
              <w:bottom w:w="100" w:type="dxa"/>
              <w:right w:w="100" w:type="dxa"/>
            </w:tcMar>
          </w:tcPr>
          <w:p w14:paraId="779C278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3CA4FA9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27D8DBE" w14:textId="77777777" w:rsidTr="00264DDD">
        <w:trPr>
          <w:trHeight w:val="261"/>
        </w:trPr>
        <w:tc>
          <w:tcPr>
            <w:tcW w:w="956" w:type="dxa"/>
            <w:vMerge/>
            <w:shd w:val="clear" w:color="auto" w:fill="auto"/>
            <w:tcMar>
              <w:top w:w="100" w:type="dxa"/>
              <w:left w:w="100" w:type="dxa"/>
              <w:bottom w:w="100" w:type="dxa"/>
              <w:right w:w="100" w:type="dxa"/>
            </w:tcMar>
          </w:tcPr>
          <w:p w14:paraId="12F4B233"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5065133C"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509FD44A"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1E9FFF84" w14:textId="77777777" w:rsidR="00AC1EA2" w:rsidRPr="009166FC" w:rsidRDefault="00AC1EA2" w:rsidP="003A3D9D">
            <w:pPr>
              <w:spacing w:line="276" w:lineRule="auto"/>
              <w:ind w:leftChars="0" w:left="2" w:hanging="2"/>
              <w:jc w:val="both"/>
              <w:rPr>
                <w:sz w:val="24"/>
                <w:szCs w:val="24"/>
              </w:rPr>
            </w:pPr>
            <w:r w:rsidRPr="009166FC">
              <w:rPr>
                <w:sz w:val="24"/>
                <w:szCs w:val="24"/>
              </w:rPr>
              <w:t>Ngắm trăng, không đề</w:t>
            </w:r>
          </w:p>
        </w:tc>
        <w:tc>
          <w:tcPr>
            <w:tcW w:w="900" w:type="dxa"/>
            <w:shd w:val="clear" w:color="auto" w:fill="auto"/>
            <w:tcMar>
              <w:top w:w="100" w:type="dxa"/>
              <w:left w:w="100" w:type="dxa"/>
              <w:bottom w:w="100" w:type="dxa"/>
              <w:right w:w="100" w:type="dxa"/>
            </w:tcMar>
          </w:tcPr>
          <w:p w14:paraId="7B1A1C41" w14:textId="77777777" w:rsidR="00AC1EA2" w:rsidRPr="009166FC" w:rsidRDefault="00AC1EA2" w:rsidP="003A3D9D">
            <w:pPr>
              <w:ind w:leftChars="0" w:left="2" w:hanging="2"/>
              <w:jc w:val="center"/>
              <w:rPr>
                <w:sz w:val="24"/>
                <w:szCs w:val="24"/>
              </w:rPr>
            </w:pPr>
            <w:r w:rsidRPr="009166FC">
              <w:rPr>
                <w:sz w:val="24"/>
                <w:szCs w:val="24"/>
              </w:rPr>
              <w:t>64</w:t>
            </w:r>
          </w:p>
        </w:tc>
        <w:tc>
          <w:tcPr>
            <w:tcW w:w="1604" w:type="dxa"/>
            <w:shd w:val="clear" w:color="auto" w:fill="auto"/>
            <w:tcMar>
              <w:top w:w="100" w:type="dxa"/>
              <w:left w:w="100" w:type="dxa"/>
              <w:bottom w:w="100" w:type="dxa"/>
              <w:right w:w="100" w:type="dxa"/>
            </w:tcMar>
          </w:tcPr>
          <w:p w14:paraId="33BAD76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21E5A87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9C96602" w14:textId="77777777" w:rsidTr="00264DDD">
        <w:trPr>
          <w:trHeight w:val="601"/>
        </w:trPr>
        <w:tc>
          <w:tcPr>
            <w:tcW w:w="956" w:type="dxa"/>
            <w:vMerge/>
            <w:shd w:val="clear" w:color="auto" w:fill="auto"/>
            <w:tcMar>
              <w:top w:w="100" w:type="dxa"/>
              <w:left w:w="100" w:type="dxa"/>
              <w:bottom w:w="100" w:type="dxa"/>
              <w:right w:w="100" w:type="dxa"/>
            </w:tcMar>
          </w:tcPr>
          <w:p w14:paraId="25B36CB2"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6F5DA4C2"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76868AE1"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2689" w:type="dxa"/>
            <w:shd w:val="clear" w:color="auto" w:fill="auto"/>
            <w:tcMar>
              <w:top w:w="100" w:type="dxa"/>
              <w:left w:w="100" w:type="dxa"/>
              <w:bottom w:w="100" w:type="dxa"/>
              <w:right w:w="100" w:type="dxa"/>
            </w:tcMar>
          </w:tcPr>
          <w:p w14:paraId="228AC2DD" w14:textId="77777777" w:rsidR="00AC1EA2" w:rsidRPr="009166FC" w:rsidRDefault="00AC1EA2" w:rsidP="003A3D9D">
            <w:pPr>
              <w:spacing w:line="276" w:lineRule="auto"/>
              <w:ind w:leftChars="0" w:left="2" w:hanging="2"/>
              <w:jc w:val="both"/>
              <w:rPr>
                <w:sz w:val="24"/>
                <w:szCs w:val="24"/>
              </w:rPr>
            </w:pPr>
            <w:r w:rsidRPr="009166FC">
              <w:rPr>
                <w:sz w:val="24"/>
                <w:szCs w:val="24"/>
              </w:rPr>
              <w:t>N- v: Vương quốc vắng nụ cười</w:t>
            </w:r>
          </w:p>
        </w:tc>
        <w:tc>
          <w:tcPr>
            <w:tcW w:w="900" w:type="dxa"/>
            <w:shd w:val="clear" w:color="auto" w:fill="auto"/>
            <w:tcMar>
              <w:top w:w="100" w:type="dxa"/>
              <w:left w:w="100" w:type="dxa"/>
              <w:bottom w:w="100" w:type="dxa"/>
              <w:right w:w="100" w:type="dxa"/>
            </w:tcMar>
            <w:vAlign w:val="bottom"/>
          </w:tcPr>
          <w:p w14:paraId="40626C21" w14:textId="77777777" w:rsidR="00AC1EA2" w:rsidRPr="009166FC" w:rsidRDefault="00AC1EA2" w:rsidP="003A3D9D">
            <w:pPr>
              <w:ind w:leftChars="0" w:left="2" w:hanging="2"/>
              <w:jc w:val="center"/>
              <w:rPr>
                <w:sz w:val="24"/>
                <w:szCs w:val="24"/>
              </w:rPr>
            </w:pPr>
            <w:r w:rsidRPr="009166FC">
              <w:rPr>
                <w:sz w:val="24"/>
                <w:szCs w:val="24"/>
              </w:rPr>
              <w:t>32</w:t>
            </w:r>
          </w:p>
        </w:tc>
        <w:tc>
          <w:tcPr>
            <w:tcW w:w="1604" w:type="dxa"/>
            <w:shd w:val="clear" w:color="auto" w:fill="auto"/>
            <w:tcMar>
              <w:top w:w="100" w:type="dxa"/>
              <w:left w:w="100" w:type="dxa"/>
              <w:bottom w:w="100" w:type="dxa"/>
              <w:right w:w="100" w:type="dxa"/>
            </w:tcMar>
          </w:tcPr>
          <w:p w14:paraId="1ADB11A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6140B0B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A14086A" w14:textId="77777777" w:rsidTr="00264DDD">
        <w:trPr>
          <w:trHeight w:val="308"/>
        </w:trPr>
        <w:tc>
          <w:tcPr>
            <w:tcW w:w="956" w:type="dxa"/>
            <w:vMerge/>
            <w:shd w:val="clear" w:color="auto" w:fill="auto"/>
            <w:tcMar>
              <w:top w:w="100" w:type="dxa"/>
              <w:left w:w="100" w:type="dxa"/>
              <w:bottom w:w="100" w:type="dxa"/>
              <w:right w:w="100" w:type="dxa"/>
            </w:tcMar>
          </w:tcPr>
          <w:p w14:paraId="0E5B0D4E"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561A341D"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464E2104"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2689" w:type="dxa"/>
            <w:shd w:val="clear" w:color="auto" w:fill="auto"/>
            <w:tcMar>
              <w:top w:w="100" w:type="dxa"/>
              <w:left w:w="100" w:type="dxa"/>
              <w:bottom w:w="100" w:type="dxa"/>
              <w:right w:w="100" w:type="dxa"/>
            </w:tcMar>
          </w:tcPr>
          <w:p w14:paraId="3E55602F" w14:textId="77777777" w:rsidR="00AC1EA2" w:rsidRPr="009166FC" w:rsidRDefault="00AC1EA2" w:rsidP="003A3D9D">
            <w:pPr>
              <w:spacing w:line="276" w:lineRule="auto"/>
              <w:ind w:leftChars="0" w:left="2" w:hanging="2"/>
              <w:jc w:val="both"/>
              <w:rPr>
                <w:sz w:val="24"/>
                <w:szCs w:val="24"/>
              </w:rPr>
            </w:pPr>
            <w:r w:rsidRPr="009166FC">
              <w:rPr>
                <w:sz w:val="24"/>
                <w:szCs w:val="24"/>
              </w:rPr>
              <w:t>Khát vọng sống</w:t>
            </w:r>
          </w:p>
        </w:tc>
        <w:tc>
          <w:tcPr>
            <w:tcW w:w="900" w:type="dxa"/>
            <w:shd w:val="clear" w:color="auto" w:fill="auto"/>
            <w:tcMar>
              <w:top w:w="100" w:type="dxa"/>
              <w:left w:w="100" w:type="dxa"/>
              <w:bottom w:w="100" w:type="dxa"/>
              <w:right w:w="100" w:type="dxa"/>
            </w:tcMar>
            <w:vAlign w:val="bottom"/>
          </w:tcPr>
          <w:p w14:paraId="6C57BAB8" w14:textId="77777777" w:rsidR="00AC1EA2" w:rsidRPr="009166FC" w:rsidRDefault="00AC1EA2" w:rsidP="003A3D9D">
            <w:pPr>
              <w:ind w:leftChars="0" w:left="2" w:hanging="2"/>
              <w:jc w:val="center"/>
              <w:rPr>
                <w:sz w:val="24"/>
                <w:szCs w:val="24"/>
              </w:rPr>
            </w:pPr>
            <w:r w:rsidRPr="009166FC">
              <w:rPr>
                <w:sz w:val="24"/>
                <w:szCs w:val="24"/>
              </w:rPr>
              <w:t>32</w:t>
            </w:r>
          </w:p>
        </w:tc>
        <w:tc>
          <w:tcPr>
            <w:tcW w:w="1604" w:type="dxa"/>
            <w:shd w:val="clear" w:color="auto" w:fill="auto"/>
            <w:tcMar>
              <w:top w:w="100" w:type="dxa"/>
              <w:left w:w="100" w:type="dxa"/>
              <w:bottom w:w="100" w:type="dxa"/>
              <w:right w:w="100" w:type="dxa"/>
            </w:tcMar>
          </w:tcPr>
          <w:p w14:paraId="7CA3284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1A4CA99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D1926B4" w14:textId="77777777" w:rsidTr="00264DDD">
        <w:trPr>
          <w:trHeight w:val="500"/>
        </w:trPr>
        <w:tc>
          <w:tcPr>
            <w:tcW w:w="956" w:type="dxa"/>
            <w:vMerge/>
            <w:shd w:val="clear" w:color="auto" w:fill="auto"/>
            <w:tcMar>
              <w:top w:w="100" w:type="dxa"/>
              <w:left w:w="100" w:type="dxa"/>
              <w:bottom w:w="100" w:type="dxa"/>
              <w:right w:w="100" w:type="dxa"/>
            </w:tcMar>
          </w:tcPr>
          <w:p w14:paraId="3D938135"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5ED098A8"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037D4D09"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79010A3D" w14:textId="77777777" w:rsidR="00AC1EA2" w:rsidRPr="009166FC" w:rsidRDefault="00AC1EA2" w:rsidP="003A3D9D">
            <w:pPr>
              <w:spacing w:line="276" w:lineRule="auto"/>
              <w:ind w:leftChars="0" w:left="2" w:hanging="2"/>
              <w:jc w:val="both"/>
              <w:rPr>
                <w:sz w:val="24"/>
                <w:szCs w:val="24"/>
              </w:rPr>
            </w:pPr>
            <w:r w:rsidRPr="009166FC">
              <w:rPr>
                <w:sz w:val="24"/>
                <w:szCs w:val="24"/>
              </w:rPr>
              <w:t>Luyện tập xây dựng đoạn văn miêu tả con vật</w:t>
            </w:r>
          </w:p>
        </w:tc>
        <w:tc>
          <w:tcPr>
            <w:tcW w:w="900" w:type="dxa"/>
            <w:shd w:val="clear" w:color="auto" w:fill="auto"/>
            <w:tcMar>
              <w:top w:w="100" w:type="dxa"/>
              <w:left w:w="100" w:type="dxa"/>
              <w:bottom w:w="100" w:type="dxa"/>
              <w:right w:w="100" w:type="dxa"/>
            </w:tcMar>
            <w:vAlign w:val="bottom"/>
          </w:tcPr>
          <w:p w14:paraId="37F2BA4D" w14:textId="77777777" w:rsidR="00AC1EA2" w:rsidRPr="009166FC" w:rsidRDefault="00AC1EA2" w:rsidP="003A3D9D">
            <w:pPr>
              <w:ind w:leftChars="0" w:left="2" w:hanging="2"/>
              <w:jc w:val="center"/>
              <w:rPr>
                <w:sz w:val="24"/>
                <w:szCs w:val="24"/>
              </w:rPr>
            </w:pPr>
            <w:r w:rsidRPr="009166FC">
              <w:rPr>
                <w:sz w:val="24"/>
                <w:szCs w:val="24"/>
              </w:rPr>
              <w:t>63</w:t>
            </w:r>
          </w:p>
        </w:tc>
        <w:tc>
          <w:tcPr>
            <w:tcW w:w="1604" w:type="dxa"/>
            <w:shd w:val="clear" w:color="auto" w:fill="auto"/>
            <w:tcMar>
              <w:top w:w="100" w:type="dxa"/>
              <w:left w:w="100" w:type="dxa"/>
              <w:bottom w:w="100" w:type="dxa"/>
              <w:right w:w="100" w:type="dxa"/>
            </w:tcMar>
          </w:tcPr>
          <w:p w14:paraId="75E1E46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76051C3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B665C3E" w14:textId="77777777" w:rsidTr="00264DDD">
        <w:trPr>
          <w:trHeight w:val="529"/>
        </w:trPr>
        <w:tc>
          <w:tcPr>
            <w:tcW w:w="956" w:type="dxa"/>
            <w:vMerge/>
            <w:shd w:val="clear" w:color="auto" w:fill="auto"/>
            <w:tcMar>
              <w:top w:w="100" w:type="dxa"/>
              <w:left w:w="100" w:type="dxa"/>
              <w:bottom w:w="100" w:type="dxa"/>
              <w:right w:w="100" w:type="dxa"/>
            </w:tcMar>
          </w:tcPr>
          <w:p w14:paraId="08EE9971"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481338E"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2BA3AE92"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416CE4AA" w14:textId="77777777" w:rsidR="00AC1EA2" w:rsidRPr="009166FC" w:rsidRDefault="00AC1EA2" w:rsidP="003A3D9D">
            <w:pPr>
              <w:spacing w:line="276" w:lineRule="auto"/>
              <w:ind w:leftChars="0" w:left="2" w:hanging="2"/>
              <w:jc w:val="both"/>
              <w:rPr>
                <w:sz w:val="24"/>
                <w:szCs w:val="24"/>
              </w:rPr>
            </w:pPr>
            <w:r w:rsidRPr="009166FC">
              <w:rPr>
                <w:sz w:val="24"/>
                <w:szCs w:val="24"/>
              </w:rPr>
              <w:t>Luyện tập xây dựng mở bài, kết bài miêu tả con vật</w:t>
            </w:r>
          </w:p>
        </w:tc>
        <w:tc>
          <w:tcPr>
            <w:tcW w:w="900" w:type="dxa"/>
            <w:shd w:val="clear" w:color="auto" w:fill="auto"/>
            <w:tcMar>
              <w:top w:w="100" w:type="dxa"/>
              <w:left w:w="100" w:type="dxa"/>
              <w:bottom w:w="100" w:type="dxa"/>
              <w:right w:w="100" w:type="dxa"/>
            </w:tcMar>
            <w:vAlign w:val="bottom"/>
          </w:tcPr>
          <w:p w14:paraId="098D2E7E" w14:textId="77777777" w:rsidR="00AC1EA2" w:rsidRPr="009166FC" w:rsidRDefault="00AC1EA2" w:rsidP="003A3D9D">
            <w:pPr>
              <w:ind w:leftChars="0" w:left="2" w:hanging="2"/>
              <w:jc w:val="center"/>
              <w:rPr>
                <w:sz w:val="24"/>
                <w:szCs w:val="24"/>
              </w:rPr>
            </w:pPr>
            <w:r w:rsidRPr="009166FC">
              <w:rPr>
                <w:sz w:val="24"/>
                <w:szCs w:val="24"/>
              </w:rPr>
              <w:t>64</w:t>
            </w:r>
          </w:p>
        </w:tc>
        <w:tc>
          <w:tcPr>
            <w:tcW w:w="1604" w:type="dxa"/>
            <w:shd w:val="clear" w:color="auto" w:fill="auto"/>
            <w:tcMar>
              <w:top w:w="100" w:type="dxa"/>
              <w:left w:w="100" w:type="dxa"/>
              <w:bottom w:w="100" w:type="dxa"/>
              <w:right w:w="100" w:type="dxa"/>
            </w:tcMar>
          </w:tcPr>
          <w:p w14:paraId="083D5E5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3559A6F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4A0FA8B" w14:textId="77777777" w:rsidTr="00264DDD">
        <w:trPr>
          <w:trHeight w:val="613"/>
        </w:trPr>
        <w:tc>
          <w:tcPr>
            <w:tcW w:w="956" w:type="dxa"/>
            <w:vMerge/>
            <w:shd w:val="clear" w:color="auto" w:fill="auto"/>
            <w:tcMar>
              <w:top w:w="100" w:type="dxa"/>
              <w:left w:w="100" w:type="dxa"/>
              <w:bottom w:w="100" w:type="dxa"/>
              <w:right w:w="100" w:type="dxa"/>
            </w:tcMar>
          </w:tcPr>
          <w:p w14:paraId="30ED978F"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25DC050B"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04BA4467"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78DEC8E1" w14:textId="77777777" w:rsidR="00AC1EA2" w:rsidRPr="009166FC" w:rsidRDefault="00AC1EA2" w:rsidP="003A3D9D">
            <w:pPr>
              <w:spacing w:line="276" w:lineRule="auto"/>
              <w:ind w:leftChars="0" w:left="2" w:hanging="2"/>
              <w:jc w:val="both"/>
              <w:rPr>
                <w:sz w:val="24"/>
                <w:szCs w:val="24"/>
              </w:rPr>
            </w:pPr>
            <w:r w:rsidRPr="009166FC">
              <w:rPr>
                <w:sz w:val="24"/>
                <w:szCs w:val="24"/>
              </w:rPr>
              <w:t>Thêm trạng ngữ chỉ thời gian cho câu</w:t>
            </w:r>
          </w:p>
        </w:tc>
        <w:tc>
          <w:tcPr>
            <w:tcW w:w="900" w:type="dxa"/>
            <w:shd w:val="clear" w:color="auto" w:fill="auto"/>
            <w:tcMar>
              <w:top w:w="100" w:type="dxa"/>
              <w:left w:w="100" w:type="dxa"/>
              <w:bottom w:w="100" w:type="dxa"/>
              <w:right w:w="100" w:type="dxa"/>
            </w:tcMar>
            <w:vAlign w:val="bottom"/>
          </w:tcPr>
          <w:p w14:paraId="15CD590D" w14:textId="77777777" w:rsidR="00AC1EA2" w:rsidRPr="009166FC" w:rsidRDefault="00AC1EA2" w:rsidP="003A3D9D">
            <w:pPr>
              <w:ind w:leftChars="0" w:left="2" w:hanging="2"/>
              <w:jc w:val="center"/>
              <w:rPr>
                <w:sz w:val="24"/>
                <w:szCs w:val="24"/>
              </w:rPr>
            </w:pPr>
            <w:r w:rsidRPr="009166FC">
              <w:rPr>
                <w:sz w:val="24"/>
                <w:szCs w:val="24"/>
              </w:rPr>
              <w:t>63</w:t>
            </w:r>
          </w:p>
        </w:tc>
        <w:tc>
          <w:tcPr>
            <w:tcW w:w="1604" w:type="dxa"/>
            <w:shd w:val="clear" w:color="auto" w:fill="auto"/>
            <w:tcMar>
              <w:top w:w="100" w:type="dxa"/>
              <w:left w:w="100" w:type="dxa"/>
              <w:bottom w:w="100" w:type="dxa"/>
              <w:right w:w="100" w:type="dxa"/>
            </w:tcMar>
          </w:tcPr>
          <w:p w14:paraId="01DDFE3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3C6DA00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540C323" w14:textId="77777777" w:rsidTr="00264DDD">
        <w:trPr>
          <w:trHeight w:val="304"/>
        </w:trPr>
        <w:tc>
          <w:tcPr>
            <w:tcW w:w="956" w:type="dxa"/>
            <w:vMerge/>
            <w:shd w:val="clear" w:color="auto" w:fill="auto"/>
            <w:tcMar>
              <w:top w:w="100" w:type="dxa"/>
              <w:left w:w="100" w:type="dxa"/>
              <w:bottom w:w="100" w:type="dxa"/>
              <w:right w:w="100" w:type="dxa"/>
            </w:tcMar>
          </w:tcPr>
          <w:p w14:paraId="3EB89AB6"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B140764"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5A6C67E9"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0BDB34A8" w14:textId="77777777" w:rsidR="00AC1EA2" w:rsidRPr="009166FC" w:rsidRDefault="00AC1EA2" w:rsidP="003A3D9D">
            <w:pPr>
              <w:spacing w:line="276" w:lineRule="auto"/>
              <w:ind w:leftChars="0" w:left="2" w:hanging="2"/>
              <w:jc w:val="both"/>
              <w:rPr>
                <w:sz w:val="24"/>
                <w:szCs w:val="24"/>
              </w:rPr>
            </w:pPr>
            <w:r w:rsidRPr="009166FC">
              <w:rPr>
                <w:sz w:val="24"/>
                <w:szCs w:val="24"/>
              </w:rPr>
              <w:t>Thêm trạng ngữ chỉ nguyên nhân cho câu</w:t>
            </w:r>
          </w:p>
        </w:tc>
        <w:tc>
          <w:tcPr>
            <w:tcW w:w="900" w:type="dxa"/>
            <w:shd w:val="clear" w:color="auto" w:fill="auto"/>
            <w:tcMar>
              <w:top w:w="100" w:type="dxa"/>
              <w:left w:w="100" w:type="dxa"/>
              <w:bottom w:w="100" w:type="dxa"/>
              <w:right w:w="100" w:type="dxa"/>
            </w:tcMar>
            <w:vAlign w:val="bottom"/>
          </w:tcPr>
          <w:p w14:paraId="737FD0CB" w14:textId="77777777" w:rsidR="00AC1EA2" w:rsidRPr="009166FC" w:rsidRDefault="00AC1EA2" w:rsidP="003A3D9D">
            <w:pPr>
              <w:ind w:leftChars="0" w:left="2" w:hanging="2"/>
              <w:jc w:val="center"/>
              <w:rPr>
                <w:sz w:val="24"/>
                <w:szCs w:val="24"/>
              </w:rPr>
            </w:pPr>
            <w:r w:rsidRPr="009166FC">
              <w:rPr>
                <w:sz w:val="24"/>
                <w:szCs w:val="24"/>
              </w:rPr>
              <w:t>64</w:t>
            </w:r>
          </w:p>
        </w:tc>
        <w:tc>
          <w:tcPr>
            <w:tcW w:w="1604" w:type="dxa"/>
            <w:shd w:val="clear" w:color="auto" w:fill="auto"/>
            <w:tcMar>
              <w:top w:w="100" w:type="dxa"/>
              <w:left w:w="100" w:type="dxa"/>
              <w:bottom w:w="100" w:type="dxa"/>
              <w:right w:w="100" w:type="dxa"/>
            </w:tcMar>
          </w:tcPr>
          <w:p w14:paraId="0979EBB1" w14:textId="77777777" w:rsidR="00AC1EA2" w:rsidRPr="009166FC" w:rsidRDefault="00AC1EA2" w:rsidP="003A3D9D">
            <w:pPr>
              <w:spacing w:line="276" w:lineRule="auto"/>
              <w:ind w:leftChars="0" w:left="2" w:hanging="2"/>
              <w:jc w:val="both"/>
              <w:rPr>
                <w:sz w:val="24"/>
                <w:szCs w:val="24"/>
              </w:rPr>
            </w:pPr>
            <w:r w:rsidRPr="009166FC">
              <w:rPr>
                <w:sz w:val="24"/>
                <w:szCs w:val="24"/>
              </w:rPr>
              <w:t>Không dạy phần nhận xét, ghi nhớ. Luyện tập chỉ nêu yêu cầu tìm hoặc thêm trạng ngữ</w:t>
            </w:r>
          </w:p>
        </w:tc>
        <w:tc>
          <w:tcPr>
            <w:tcW w:w="992" w:type="dxa"/>
            <w:shd w:val="clear" w:color="auto" w:fill="auto"/>
            <w:tcMar>
              <w:top w:w="100" w:type="dxa"/>
              <w:left w:w="100" w:type="dxa"/>
              <w:bottom w:w="100" w:type="dxa"/>
              <w:right w:w="100" w:type="dxa"/>
            </w:tcMar>
          </w:tcPr>
          <w:p w14:paraId="2553A72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E950154" w14:textId="77777777" w:rsidTr="00264DDD">
        <w:trPr>
          <w:trHeight w:val="304"/>
        </w:trPr>
        <w:tc>
          <w:tcPr>
            <w:tcW w:w="956" w:type="dxa"/>
            <w:vMerge w:val="restart"/>
            <w:shd w:val="clear" w:color="auto" w:fill="auto"/>
            <w:tcMar>
              <w:top w:w="100" w:type="dxa"/>
              <w:left w:w="100" w:type="dxa"/>
              <w:bottom w:w="100" w:type="dxa"/>
              <w:right w:w="100" w:type="dxa"/>
            </w:tcMar>
          </w:tcPr>
          <w:p w14:paraId="708AD720"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196BD66C" w14:textId="77777777" w:rsidR="00AC1EA2" w:rsidRPr="009166FC" w:rsidRDefault="00AC1EA2" w:rsidP="003A3D9D">
            <w:pPr>
              <w:spacing w:line="276" w:lineRule="auto"/>
              <w:ind w:leftChars="0" w:left="2" w:hanging="2"/>
              <w:jc w:val="center"/>
              <w:rPr>
                <w:b/>
                <w:sz w:val="24"/>
                <w:szCs w:val="24"/>
              </w:rPr>
            </w:pPr>
            <w:r w:rsidRPr="009166FC">
              <w:rPr>
                <w:b/>
                <w:sz w:val="24"/>
                <w:szCs w:val="24"/>
              </w:rPr>
              <w:lastRenderedPageBreak/>
              <w:t xml:space="preserve"> </w:t>
            </w:r>
          </w:p>
          <w:p w14:paraId="590DA102"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7AE6B745"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0011C157"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4432D00A"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6C63FAA1"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5292E8A6" w14:textId="77777777" w:rsidR="00AC1EA2" w:rsidRPr="009166FC" w:rsidRDefault="00AC1EA2" w:rsidP="003A3D9D">
            <w:pPr>
              <w:spacing w:line="276" w:lineRule="auto"/>
              <w:ind w:leftChars="0" w:left="2" w:hanging="2"/>
              <w:jc w:val="center"/>
              <w:rPr>
                <w:b/>
                <w:sz w:val="24"/>
                <w:szCs w:val="24"/>
              </w:rPr>
            </w:pPr>
            <w:r w:rsidRPr="009166FC">
              <w:rPr>
                <w:b/>
                <w:sz w:val="24"/>
                <w:szCs w:val="24"/>
              </w:rPr>
              <w:t>33</w:t>
            </w:r>
          </w:p>
        </w:tc>
        <w:tc>
          <w:tcPr>
            <w:tcW w:w="1354" w:type="dxa"/>
            <w:vMerge/>
            <w:shd w:val="clear" w:color="auto" w:fill="auto"/>
            <w:tcMar>
              <w:top w:w="100" w:type="dxa"/>
              <w:left w:w="100" w:type="dxa"/>
              <w:bottom w:w="100" w:type="dxa"/>
              <w:right w:w="100" w:type="dxa"/>
            </w:tcMar>
          </w:tcPr>
          <w:p w14:paraId="68F41360"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7698395E"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48DDAFC7"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Vương quốc vắng nụ </w:t>
            </w:r>
            <w:r w:rsidRPr="009166FC">
              <w:rPr>
                <w:sz w:val="24"/>
                <w:szCs w:val="24"/>
              </w:rPr>
              <w:lastRenderedPageBreak/>
              <w:t>cười( TT)</w:t>
            </w:r>
          </w:p>
        </w:tc>
        <w:tc>
          <w:tcPr>
            <w:tcW w:w="900" w:type="dxa"/>
            <w:shd w:val="clear" w:color="auto" w:fill="auto"/>
            <w:tcMar>
              <w:top w:w="100" w:type="dxa"/>
              <w:left w:w="100" w:type="dxa"/>
              <w:bottom w:w="100" w:type="dxa"/>
              <w:right w:w="100" w:type="dxa"/>
            </w:tcMar>
          </w:tcPr>
          <w:p w14:paraId="7BAD3D08" w14:textId="77777777" w:rsidR="00AC1EA2" w:rsidRPr="009166FC" w:rsidRDefault="00AC1EA2" w:rsidP="003A3D9D">
            <w:pPr>
              <w:spacing w:line="276" w:lineRule="auto"/>
              <w:ind w:leftChars="0" w:left="2" w:hanging="2"/>
              <w:jc w:val="center"/>
              <w:rPr>
                <w:sz w:val="24"/>
                <w:szCs w:val="24"/>
              </w:rPr>
            </w:pPr>
            <w:r w:rsidRPr="009166FC">
              <w:rPr>
                <w:sz w:val="24"/>
                <w:szCs w:val="24"/>
              </w:rPr>
              <w:lastRenderedPageBreak/>
              <w:t>65</w:t>
            </w:r>
          </w:p>
        </w:tc>
        <w:tc>
          <w:tcPr>
            <w:tcW w:w="1604" w:type="dxa"/>
            <w:shd w:val="clear" w:color="auto" w:fill="auto"/>
            <w:tcMar>
              <w:top w:w="100" w:type="dxa"/>
              <w:left w:w="100" w:type="dxa"/>
              <w:bottom w:w="100" w:type="dxa"/>
              <w:right w:w="100" w:type="dxa"/>
            </w:tcMar>
          </w:tcPr>
          <w:p w14:paraId="400B50A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0D21A3C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EFAADBC" w14:textId="77777777" w:rsidTr="00264DDD">
        <w:trPr>
          <w:trHeight w:val="280"/>
        </w:trPr>
        <w:tc>
          <w:tcPr>
            <w:tcW w:w="956" w:type="dxa"/>
            <w:vMerge/>
            <w:shd w:val="clear" w:color="auto" w:fill="auto"/>
            <w:tcMar>
              <w:top w:w="100" w:type="dxa"/>
              <w:left w:w="100" w:type="dxa"/>
              <w:bottom w:w="100" w:type="dxa"/>
              <w:right w:w="100" w:type="dxa"/>
            </w:tcMar>
          </w:tcPr>
          <w:p w14:paraId="1560CCE8"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3DA1AE82"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7EB07CFA"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53B77529" w14:textId="77777777" w:rsidR="00AC1EA2" w:rsidRPr="009166FC" w:rsidRDefault="00AC1EA2" w:rsidP="003A3D9D">
            <w:pPr>
              <w:spacing w:line="276" w:lineRule="auto"/>
              <w:ind w:leftChars="0" w:left="2" w:hanging="2"/>
              <w:jc w:val="both"/>
              <w:rPr>
                <w:sz w:val="24"/>
                <w:szCs w:val="24"/>
              </w:rPr>
            </w:pPr>
            <w:r w:rsidRPr="009166FC">
              <w:rPr>
                <w:sz w:val="24"/>
                <w:szCs w:val="24"/>
              </w:rPr>
              <w:t>Con chim chiền chiện</w:t>
            </w:r>
          </w:p>
        </w:tc>
        <w:tc>
          <w:tcPr>
            <w:tcW w:w="900" w:type="dxa"/>
            <w:shd w:val="clear" w:color="auto" w:fill="auto"/>
            <w:tcMar>
              <w:top w:w="100" w:type="dxa"/>
              <w:left w:w="100" w:type="dxa"/>
              <w:bottom w:w="100" w:type="dxa"/>
              <w:right w:w="100" w:type="dxa"/>
            </w:tcMar>
            <w:vAlign w:val="bottom"/>
          </w:tcPr>
          <w:p w14:paraId="401686ED" w14:textId="77777777" w:rsidR="00AC1EA2" w:rsidRPr="009166FC" w:rsidRDefault="00AC1EA2" w:rsidP="003A3D9D">
            <w:pPr>
              <w:spacing w:line="276" w:lineRule="auto"/>
              <w:ind w:leftChars="0" w:left="2" w:hanging="2"/>
              <w:jc w:val="center"/>
              <w:rPr>
                <w:sz w:val="24"/>
                <w:szCs w:val="24"/>
              </w:rPr>
            </w:pPr>
            <w:r w:rsidRPr="009166FC">
              <w:rPr>
                <w:sz w:val="24"/>
                <w:szCs w:val="24"/>
              </w:rPr>
              <w:t>66</w:t>
            </w:r>
          </w:p>
        </w:tc>
        <w:tc>
          <w:tcPr>
            <w:tcW w:w="1604" w:type="dxa"/>
            <w:shd w:val="clear" w:color="auto" w:fill="auto"/>
            <w:tcMar>
              <w:top w:w="100" w:type="dxa"/>
              <w:left w:w="100" w:type="dxa"/>
              <w:bottom w:w="100" w:type="dxa"/>
              <w:right w:w="100" w:type="dxa"/>
            </w:tcMar>
          </w:tcPr>
          <w:p w14:paraId="3B43148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177858F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C27B648" w14:textId="77777777" w:rsidTr="00264DDD">
        <w:trPr>
          <w:trHeight w:val="511"/>
        </w:trPr>
        <w:tc>
          <w:tcPr>
            <w:tcW w:w="956" w:type="dxa"/>
            <w:vMerge/>
            <w:shd w:val="clear" w:color="auto" w:fill="auto"/>
            <w:tcMar>
              <w:top w:w="100" w:type="dxa"/>
              <w:left w:w="100" w:type="dxa"/>
              <w:bottom w:w="100" w:type="dxa"/>
              <w:right w:w="100" w:type="dxa"/>
            </w:tcMar>
          </w:tcPr>
          <w:p w14:paraId="71E7FE9A"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6C1F5D24"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0A453062"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2689" w:type="dxa"/>
            <w:shd w:val="clear" w:color="auto" w:fill="auto"/>
            <w:tcMar>
              <w:top w:w="100" w:type="dxa"/>
              <w:left w:w="100" w:type="dxa"/>
              <w:bottom w:w="100" w:type="dxa"/>
              <w:right w:w="100" w:type="dxa"/>
            </w:tcMar>
          </w:tcPr>
          <w:p w14:paraId="1B5DCE49" w14:textId="77777777" w:rsidR="00AC1EA2" w:rsidRPr="009166FC" w:rsidRDefault="00AC1EA2" w:rsidP="003A3D9D">
            <w:pPr>
              <w:spacing w:line="276" w:lineRule="auto"/>
              <w:ind w:leftChars="0" w:left="2" w:hanging="2"/>
              <w:jc w:val="both"/>
              <w:rPr>
                <w:sz w:val="24"/>
                <w:szCs w:val="24"/>
              </w:rPr>
            </w:pPr>
            <w:r w:rsidRPr="009166FC">
              <w:rPr>
                <w:sz w:val="24"/>
                <w:szCs w:val="24"/>
              </w:rPr>
              <w:t>Nhớ- viết:  Ngắm trăng, không đề</w:t>
            </w:r>
          </w:p>
        </w:tc>
        <w:tc>
          <w:tcPr>
            <w:tcW w:w="900" w:type="dxa"/>
            <w:shd w:val="clear" w:color="auto" w:fill="auto"/>
            <w:tcMar>
              <w:top w:w="100" w:type="dxa"/>
              <w:left w:w="100" w:type="dxa"/>
              <w:bottom w:w="100" w:type="dxa"/>
              <w:right w:w="100" w:type="dxa"/>
            </w:tcMar>
            <w:vAlign w:val="bottom"/>
          </w:tcPr>
          <w:p w14:paraId="78BF8036" w14:textId="77777777" w:rsidR="00AC1EA2" w:rsidRPr="009166FC" w:rsidRDefault="00AC1EA2" w:rsidP="003A3D9D">
            <w:pPr>
              <w:spacing w:line="276" w:lineRule="auto"/>
              <w:ind w:leftChars="0" w:left="2" w:hanging="2"/>
              <w:jc w:val="center"/>
              <w:rPr>
                <w:sz w:val="24"/>
                <w:szCs w:val="24"/>
              </w:rPr>
            </w:pPr>
            <w:r w:rsidRPr="009166FC">
              <w:rPr>
                <w:sz w:val="24"/>
                <w:szCs w:val="24"/>
              </w:rPr>
              <w:t>33</w:t>
            </w:r>
          </w:p>
        </w:tc>
        <w:tc>
          <w:tcPr>
            <w:tcW w:w="1604" w:type="dxa"/>
            <w:shd w:val="clear" w:color="auto" w:fill="auto"/>
            <w:tcMar>
              <w:top w:w="100" w:type="dxa"/>
              <w:left w:w="100" w:type="dxa"/>
              <w:bottom w:w="100" w:type="dxa"/>
              <w:right w:w="100" w:type="dxa"/>
            </w:tcMar>
          </w:tcPr>
          <w:p w14:paraId="65A6929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4251EE1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6059910" w14:textId="77777777" w:rsidTr="00264DDD">
        <w:trPr>
          <w:trHeight w:val="376"/>
        </w:trPr>
        <w:tc>
          <w:tcPr>
            <w:tcW w:w="956" w:type="dxa"/>
            <w:vMerge/>
            <w:shd w:val="clear" w:color="auto" w:fill="auto"/>
            <w:tcMar>
              <w:top w:w="100" w:type="dxa"/>
              <w:left w:w="100" w:type="dxa"/>
              <w:bottom w:w="100" w:type="dxa"/>
              <w:right w:w="100" w:type="dxa"/>
            </w:tcMar>
          </w:tcPr>
          <w:p w14:paraId="7A88BE65"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6AFD2B84"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0D7B467D"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2689" w:type="dxa"/>
            <w:shd w:val="clear" w:color="auto" w:fill="auto"/>
            <w:tcMar>
              <w:top w:w="100" w:type="dxa"/>
              <w:left w:w="100" w:type="dxa"/>
              <w:bottom w:w="100" w:type="dxa"/>
              <w:right w:w="100" w:type="dxa"/>
            </w:tcMar>
          </w:tcPr>
          <w:p w14:paraId="4D4BF3AA" w14:textId="77777777" w:rsidR="00AC1EA2" w:rsidRPr="009166FC" w:rsidRDefault="00AC1EA2" w:rsidP="003A3D9D">
            <w:pPr>
              <w:spacing w:line="276" w:lineRule="auto"/>
              <w:ind w:leftChars="0" w:left="2" w:hanging="2"/>
              <w:jc w:val="both"/>
              <w:rPr>
                <w:sz w:val="24"/>
                <w:szCs w:val="24"/>
              </w:rPr>
            </w:pPr>
            <w:r w:rsidRPr="009166FC">
              <w:rPr>
                <w:sz w:val="24"/>
                <w:szCs w:val="24"/>
              </w:rPr>
              <w:t>Kể chuyện đã nghe, đã đọc</w:t>
            </w:r>
          </w:p>
        </w:tc>
        <w:tc>
          <w:tcPr>
            <w:tcW w:w="900" w:type="dxa"/>
            <w:shd w:val="clear" w:color="auto" w:fill="auto"/>
            <w:tcMar>
              <w:top w:w="100" w:type="dxa"/>
              <w:left w:w="100" w:type="dxa"/>
              <w:bottom w:w="100" w:type="dxa"/>
              <w:right w:w="100" w:type="dxa"/>
            </w:tcMar>
            <w:vAlign w:val="bottom"/>
          </w:tcPr>
          <w:p w14:paraId="75CF9AD2" w14:textId="77777777" w:rsidR="00AC1EA2" w:rsidRPr="009166FC" w:rsidRDefault="00AC1EA2" w:rsidP="003A3D9D">
            <w:pPr>
              <w:spacing w:line="276" w:lineRule="auto"/>
              <w:ind w:leftChars="0" w:left="2" w:hanging="2"/>
              <w:jc w:val="center"/>
              <w:rPr>
                <w:sz w:val="24"/>
                <w:szCs w:val="24"/>
              </w:rPr>
            </w:pPr>
            <w:r w:rsidRPr="009166FC">
              <w:rPr>
                <w:sz w:val="24"/>
                <w:szCs w:val="24"/>
              </w:rPr>
              <w:t>33</w:t>
            </w:r>
          </w:p>
        </w:tc>
        <w:tc>
          <w:tcPr>
            <w:tcW w:w="1604" w:type="dxa"/>
            <w:shd w:val="clear" w:color="auto" w:fill="auto"/>
            <w:tcMar>
              <w:top w:w="100" w:type="dxa"/>
              <w:left w:w="100" w:type="dxa"/>
              <w:bottom w:w="100" w:type="dxa"/>
              <w:right w:w="100" w:type="dxa"/>
            </w:tcMar>
          </w:tcPr>
          <w:p w14:paraId="387350D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3AF221C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F37370C" w14:textId="77777777" w:rsidTr="00264DDD">
        <w:trPr>
          <w:trHeight w:val="439"/>
        </w:trPr>
        <w:tc>
          <w:tcPr>
            <w:tcW w:w="956" w:type="dxa"/>
            <w:vMerge/>
            <w:shd w:val="clear" w:color="auto" w:fill="auto"/>
            <w:tcMar>
              <w:top w:w="100" w:type="dxa"/>
              <w:left w:w="100" w:type="dxa"/>
              <w:bottom w:w="100" w:type="dxa"/>
              <w:right w:w="100" w:type="dxa"/>
            </w:tcMar>
          </w:tcPr>
          <w:p w14:paraId="4FCE049B"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2D9389A6"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101468E5"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7A08C685" w14:textId="77777777" w:rsidR="00AC1EA2" w:rsidRPr="009166FC" w:rsidRDefault="00AC1EA2" w:rsidP="003A3D9D">
            <w:pPr>
              <w:spacing w:line="276" w:lineRule="auto"/>
              <w:ind w:leftChars="0" w:left="2" w:hanging="2"/>
              <w:jc w:val="both"/>
              <w:rPr>
                <w:sz w:val="24"/>
                <w:szCs w:val="24"/>
              </w:rPr>
            </w:pPr>
            <w:r w:rsidRPr="009166FC">
              <w:rPr>
                <w:sz w:val="24"/>
                <w:szCs w:val="24"/>
              </w:rPr>
              <w:t>Miêu tả con vật ( kiểm tra viết)</w:t>
            </w:r>
          </w:p>
        </w:tc>
        <w:tc>
          <w:tcPr>
            <w:tcW w:w="900" w:type="dxa"/>
            <w:shd w:val="clear" w:color="auto" w:fill="auto"/>
            <w:tcMar>
              <w:top w:w="100" w:type="dxa"/>
              <w:left w:w="100" w:type="dxa"/>
              <w:bottom w:w="100" w:type="dxa"/>
              <w:right w:w="100" w:type="dxa"/>
            </w:tcMar>
            <w:vAlign w:val="bottom"/>
          </w:tcPr>
          <w:p w14:paraId="3DB4D866" w14:textId="77777777" w:rsidR="00AC1EA2" w:rsidRPr="009166FC" w:rsidRDefault="00AC1EA2" w:rsidP="003A3D9D">
            <w:pPr>
              <w:spacing w:line="276" w:lineRule="auto"/>
              <w:ind w:leftChars="0" w:left="2" w:hanging="2"/>
              <w:jc w:val="center"/>
              <w:rPr>
                <w:sz w:val="24"/>
                <w:szCs w:val="24"/>
              </w:rPr>
            </w:pPr>
            <w:r w:rsidRPr="009166FC">
              <w:rPr>
                <w:sz w:val="24"/>
                <w:szCs w:val="24"/>
              </w:rPr>
              <w:t>65</w:t>
            </w:r>
          </w:p>
        </w:tc>
        <w:tc>
          <w:tcPr>
            <w:tcW w:w="1604" w:type="dxa"/>
            <w:shd w:val="clear" w:color="auto" w:fill="auto"/>
            <w:tcMar>
              <w:top w:w="100" w:type="dxa"/>
              <w:left w:w="100" w:type="dxa"/>
              <w:bottom w:w="100" w:type="dxa"/>
              <w:right w:w="100" w:type="dxa"/>
            </w:tcMar>
          </w:tcPr>
          <w:p w14:paraId="5DDE931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3EBE225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8140945" w14:textId="77777777" w:rsidTr="00264DDD">
        <w:trPr>
          <w:trHeight w:val="345"/>
        </w:trPr>
        <w:tc>
          <w:tcPr>
            <w:tcW w:w="956" w:type="dxa"/>
            <w:vMerge/>
            <w:shd w:val="clear" w:color="auto" w:fill="auto"/>
            <w:tcMar>
              <w:top w:w="100" w:type="dxa"/>
              <w:left w:w="100" w:type="dxa"/>
              <w:bottom w:w="100" w:type="dxa"/>
              <w:right w:w="100" w:type="dxa"/>
            </w:tcMar>
          </w:tcPr>
          <w:p w14:paraId="244794FD"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692B6847"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414C58BD"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28F5288C" w14:textId="77777777" w:rsidR="00AC1EA2" w:rsidRPr="009166FC" w:rsidRDefault="00AC1EA2" w:rsidP="003A3D9D">
            <w:pPr>
              <w:spacing w:line="276" w:lineRule="auto"/>
              <w:ind w:leftChars="0" w:left="2" w:hanging="2"/>
              <w:jc w:val="both"/>
              <w:rPr>
                <w:sz w:val="24"/>
                <w:szCs w:val="24"/>
              </w:rPr>
            </w:pPr>
            <w:r w:rsidRPr="009166FC">
              <w:rPr>
                <w:sz w:val="24"/>
                <w:szCs w:val="24"/>
              </w:rPr>
              <w:t>Điền vào giấy tờ in sẵn</w:t>
            </w:r>
          </w:p>
        </w:tc>
        <w:tc>
          <w:tcPr>
            <w:tcW w:w="900" w:type="dxa"/>
            <w:shd w:val="clear" w:color="auto" w:fill="auto"/>
            <w:tcMar>
              <w:top w:w="100" w:type="dxa"/>
              <w:left w:w="100" w:type="dxa"/>
              <w:bottom w:w="100" w:type="dxa"/>
              <w:right w:w="100" w:type="dxa"/>
            </w:tcMar>
            <w:vAlign w:val="bottom"/>
          </w:tcPr>
          <w:p w14:paraId="60214D30" w14:textId="77777777" w:rsidR="00AC1EA2" w:rsidRPr="009166FC" w:rsidRDefault="00AC1EA2" w:rsidP="003A3D9D">
            <w:pPr>
              <w:spacing w:line="276" w:lineRule="auto"/>
              <w:ind w:leftChars="0" w:left="2" w:hanging="2"/>
              <w:jc w:val="center"/>
              <w:rPr>
                <w:sz w:val="24"/>
                <w:szCs w:val="24"/>
              </w:rPr>
            </w:pPr>
            <w:r w:rsidRPr="009166FC">
              <w:rPr>
                <w:sz w:val="24"/>
                <w:szCs w:val="24"/>
              </w:rPr>
              <w:t>66</w:t>
            </w:r>
          </w:p>
        </w:tc>
        <w:tc>
          <w:tcPr>
            <w:tcW w:w="1604" w:type="dxa"/>
            <w:shd w:val="clear" w:color="auto" w:fill="auto"/>
            <w:tcMar>
              <w:top w:w="100" w:type="dxa"/>
              <w:left w:w="100" w:type="dxa"/>
              <w:bottom w:w="100" w:type="dxa"/>
              <w:right w:w="100" w:type="dxa"/>
            </w:tcMar>
          </w:tcPr>
          <w:p w14:paraId="789B0B7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6F13DD0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1C0B3F4" w14:textId="77777777" w:rsidTr="00264DDD">
        <w:trPr>
          <w:trHeight w:val="635"/>
        </w:trPr>
        <w:tc>
          <w:tcPr>
            <w:tcW w:w="956" w:type="dxa"/>
            <w:vMerge/>
            <w:shd w:val="clear" w:color="auto" w:fill="auto"/>
            <w:tcMar>
              <w:top w:w="100" w:type="dxa"/>
              <w:left w:w="100" w:type="dxa"/>
              <w:bottom w:w="100" w:type="dxa"/>
              <w:right w:w="100" w:type="dxa"/>
            </w:tcMar>
          </w:tcPr>
          <w:p w14:paraId="63B49C44"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22DBD4BE"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667D300C"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6BA930F2" w14:textId="77777777" w:rsidR="00AC1EA2" w:rsidRPr="009166FC" w:rsidRDefault="00AC1EA2" w:rsidP="003A3D9D">
            <w:pPr>
              <w:spacing w:line="276" w:lineRule="auto"/>
              <w:ind w:leftChars="0" w:left="2" w:hanging="2"/>
              <w:jc w:val="both"/>
              <w:rPr>
                <w:sz w:val="24"/>
                <w:szCs w:val="24"/>
              </w:rPr>
            </w:pPr>
            <w:r w:rsidRPr="009166FC">
              <w:rPr>
                <w:sz w:val="24"/>
                <w:szCs w:val="24"/>
              </w:rPr>
              <w:t>Mở rộng vốn từ: Lạc quan- Yêu đời</w:t>
            </w:r>
          </w:p>
        </w:tc>
        <w:tc>
          <w:tcPr>
            <w:tcW w:w="900" w:type="dxa"/>
            <w:shd w:val="clear" w:color="auto" w:fill="auto"/>
            <w:tcMar>
              <w:top w:w="100" w:type="dxa"/>
              <w:left w:w="100" w:type="dxa"/>
              <w:bottom w:w="100" w:type="dxa"/>
              <w:right w:w="100" w:type="dxa"/>
            </w:tcMar>
            <w:vAlign w:val="bottom"/>
          </w:tcPr>
          <w:p w14:paraId="54C7A607" w14:textId="77777777" w:rsidR="00AC1EA2" w:rsidRPr="009166FC" w:rsidRDefault="00AC1EA2" w:rsidP="003A3D9D">
            <w:pPr>
              <w:spacing w:line="276" w:lineRule="auto"/>
              <w:ind w:leftChars="0" w:left="2" w:hanging="2"/>
              <w:jc w:val="center"/>
              <w:rPr>
                <w:sz w:val="24"/>
                <w:szCs w:val="24"/>
              </w:rPr>
            </w:pPr>
            <w:r w:rsidRPr="009166FC">
              <w:rPr>
                <w:sz w:val="24"/>
                <w:szCs w:val="24"/>
              </w:rPr>
              <w:t>65</w:t>
            </w:r>
          </w:p>
        </w:tc>
        <w:tc>
          <w:tcPr>
            <w:tcW w:w="1604" w:type="dxa"/>
            <w:shd w:val="clear" w:color="auto" w:fill="auto"/>
            <w:tcMar>
              <w:top w:w="100" w:type="dxa"/>
              <w:left w:w="100" w:type="dxa"/>
              <w:bottom w:w="100" w:type="dxa"/>
              <w:right w:w="100" w:type="dxa"/>
            </w:tcMar>
          </w:tcPr>
          <w:p w14:paraId="0A394CF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534A3AD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CCCD732" w14:textId="77777777" w:rsidTr="00264DDD">
        <w:trPr>
          <w:trHeight w:val="2060"/>
        </w:trPr>
        <w:tc>
          <w:tcPr>
            <w:tcW w:w="956" w:type="dxa"/>
            <w:vMerge/>
            <w:shd w:val="clear" w:color="auto" w:fill="auto"/>
            <w:tcMar>
              <w:top w:w="100" w:type="dxa"/>
              <w:left w:w="100" w:type="dxa"/>
              <w:bottom w:w="100" w:type="dxa"/>
              <w:right w:w="100" w:type="dxa"/>
            </w:tcMar>
          </w:tcPr>
          <w:p w14:paraId="38C49406"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686F71BC"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166B250C"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2778F87B" w14:textId="77777777" w:rsidR="00AC1EA2" w:rsidRPr="009166FC" w:rsidRDefault="00AC1EA2" w:rsidP="003A3D9D">
            <w:pPr>
              <w:spacing w:line="276" w:lineRule="auto"/>
              <w:ind w:leftChars="0" w:left="2" w:hanging="2"/>
              <w:jc w:val="both"/>
              <w:rPr>
                <w:sz w:val="24"/>
                <w:szCs w:val="24"/>
              </w:rPr>
            </w:pPr>
            <w:r w:rsidRPr="009166FC">
              <w:rPr>
                <w:sz w:val="24"/>
                <w:szCs w:val="24"/>
              </w:rPr>
              <w:t>Thêm trạng ngữ chỉ mục đích cho câu</w:t>
            </w:r>
          </w:p>
        </w:tc>
        <w:tc>
          <w:tcPr>
            <w:tcW w:w="900" w:type="dxa"/>
            <w:shd w:val="clear" w:color="auto" w:fill="auto"/>
            <w:tcMar>
              <w:top w:w="100" w:type="dxa"/>
              <w:left w:w="100" w:type="dxa"/>
              <w:bottom w:w="100" w:type="dxa"/>
              <w:right w:w="100" w:type="dxa"/>
            </w:tcMar>
            <w:vAlign w:val="bottom"/>
          </w:tcPr>
          <w:p w14:paraId="66E14639" w14:textId="77777777" w:rsidR="00AC1EA2" w:rsidRPr="009166FC" w:rsidRDefault="00AC1EA2" w:rsidP="003A3D9D">
            <w:pPr>
              <w:spacing w:line="276" w:lineRule="auto"/>
              <w:ind w:leftChars="0" w:left="2" w:hanging="2"/>
              <w:jc w:val="center"/>
              <w:rPr>
                <w:sz w:val="24"/>
                <w:szCs w:val="24"/>
              </w:rPr>
            </w:pPr>
            <w:r w:rsidRPr="009166FC">
              <w:rPr>
                <w:sz w:val="24"/>
                <w:szCs w:val="24"/>
              </w:rPr>
              <w:t>66</w:t>
            </w:r>
          </w:p>
        </w:tc>
        <w:tc>
          <w:tcPr>
            <w:tcW w:w="1604" w:type="dxa"/>
            <w:shd w:val="clear" w:color="auto" w:fill="auto"/>
            <w:tcMar>
              <w:top w:w="100" w:type="dxa"/>
              <w:left w:w="100" w:type="dxa"/>
              <w:bottom w:w="100" w:type="dxa"/>
              <w:right w:w="100" w:type="dxa"/>
            </w:tcMar>
          </w:tcPr>
          <w:p w14:paraId="6B4FD3BE" w14:textId="77777777" w:rsidR="00AC1EA2" w:rsidRPr="009166FC" w:rsidRDefault="00AC1EA2" w:rsidP="003A3D9D">
            <w:pPr>
              <w:spacing w:line="276" w:lineRule="auto"/>
              <w:ind w:leftChars="0" w:left="2" w:hanging="2"/>
              <w:jc w:val="both"/>
              <w:rPr>
                <w:sz w:val="24"/>
                <w:szCs w:val="24"/>
              </w:rPr>
            </w:pPr>
            <w:r w:rsidRPr="009166FC">
              <w:rPr>
                <w:sz w:val="24"/>
                <w:szCs w:val="24"/>
              </w:rPr>
              <w:t>Không dạy phần nhận xét, ghi nhớ. Phần luyện tập chỉ yêu cầu hoặc têm trạng ngữ.</w:t>
            </w:r>
          </w:p>
        </w:tc>
        <w:tc>
          <w:tcPr>
            <w:tcW w:w="992" w:type="dxa"/>
            <w:shd w:val="clear" w:color="auto" w:fill="auto"/>
            <w:tcMar>
              <w:top w:w="100" w:type="dxa"/>
              <w:left w:w="100" w:type="dxa"/>
              <w:bottom w:w="100" w:type="dxa"/>
              <w:right w:w="100" w:type="dxa"/>
            </w:tcMar>
          </w:tcPr>
          <w:p w14:paraId="707B147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B5A92E1" w14:textId="77777777" w:rsidTr="00264DDD">
        <w:trPr>
          <w:trHeight w:val="484"/>
        </w:trPr>
        <w:tc>
          <w:tcPr>
            <w:tcW w:w="956" w:type="dxa"/>
            <w:vMerge w:val="restart"/>
            <w:shd w:val="clear" w:color="auto" w:fill="auto"/>
            <w:tcMar>
              <w:top w:w="100" w:type="dxa"/>
              <w:left w:w="100" w:type="dxa"/>
              <w:bottom w:w="100" w:type="dxa"/>
              <w:right w:w="100" w:type="dxa"/>
            </w:tcMar>
          </w:tcPr>
          <w:p w14:paraId="19687B66" w14:textId="77777777" w:rsidR="00AC1EA2" w:rsidRPr="009166FC" w:rsidRDefault="00AC1EA2" w:rsidP="003A3D9D">
            <w:pPr>
              <w:spacing w:line="276" w:lineRule="auto"/>
              <w:ind w:leftChars="0" w:left="2" w:hanging="2"/>
              <w:jc w:val="center"/>
              <w:rPr>
                <w:b/>
                <w:sz w:val="24"/>
                <w:szCs w:val="24"/>
              </w:rPr>
            </w:pPr>
            <w:r w:rsidRPr="009166FC">
              <w:rPr>
                <w:b/>
                <w:sz w:val="24"/>
                <w:szCs w:val="24"/>
              </w:rPr>
              <w:t>34</w:t>
            </w:r>
          </w:p>
        </w:tc>
        <w:tc>
          <w:tcPr>
            <w:tcW w:w="1354" w:type="dxa"/>
            <w:vMerge/>
            <w:shd w:val="clear" w:color="auto" w:fill="auto"/>
            <w:tcMar>
              <w:top w:w="100" w:type="dxa"/>
              <w:left w:w="100" w:type="dxa"/>
              <w:bottom w:w="100" w:type="dxa"/>
              <w:right w:w="100" w:type="dxa"/>
            </w:tcMar>
          </w:tcPr>
          <w:p w14:paraId="5852B08D"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774BE969"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36465955" w14:textId="77777777" w:rsidR="00AC1EA2" w:rsidRPr="009166FC" w:rsidRDefault="00AC1EA2" w:rsidP="003A3D9D">
            <w:pPr>
              <w:spacing w:line="276" w:lineRule="auto"/>
              <w:ind w:leftChars="0" w:left="2" w:hanging="2"/>
              <w:jc w:val="both"/>
              <w:rPr>
                <w:sz w:val="24"/>
                <w:szCs w:val="24"/>
              </w:rPr>
            </w:pPr>
            <w:r w:rsidRPr="009166FC">
              <w:rPr>
                <w:sz w:val="24"/>
                <w:szCs w:val="24"/>
              </w:rPr>
              <w:t>Tiếng cười là liều thuốc bổ</w:t>
            </w:r>
          </w:p>
        </w:tc>
        <w:tc>
          <w:tcPr>
            <w:tcW w:w="900" w:type="dxa"/>
            <w:shd w:val="clear" w:color="auto" w:fill="auto"/>
            <w:tcMar>
              <w:top w:w="100" w:type="dxa"/>
              <w:left w:w="100" w:type="dxa"/>
              <w:bottom w:w="100" w:type="dxa"/>
              <w:right w:w="100" w:type="dxa"/>
            </w:tcMar>
            <w:vAlign w:val="bottom"/>
          </w:tcPr>
          <w:p w14:paraId="43DDD2D8" w14:textId="77777777" w:rsidR="00AC1EA2" w:rsidRPr="009166FC" w:rsidRDefault="00AC1EA2" w:rsidP="003A3D9D">
            <w:pPr>
              <w:spacing w:line="276" w:lineRule="auto"/>
              <w:ind w:leftChars="0" w:left="2" w:hanging="2"/>
              <w:jc w:val="center"/>
              <w:rPr>
                <w:sz w:val="24"/>
                <w:szCs w:val="24"/>
              </w:rPr>
            </w:pPr>
            <w:r w:rsidRPr="009166FC">
              <w:rPr>
                <w:sz w:val="24"/>
                <w:szCs w:val="24"/>
              </w:rPr>
              <w:t>67</w:t>
            </w:r>
          </w:p>
        </w:tc>
        <w:tc>
          <w:tcPr>
            <w:tcW w:w="1604" w:type="dxa"/>
            <w:shd w:val="clear" w:color="auto" w:fill="auto"/>
            <w:tcMar>
              <w:top w:w="100" w:type="dxa"/>
              <w:left w:w="100" w:type="dxa"/>
              <w:bottom w:w="100" w:type="dxa"/>
              <w:right w:w="100" w:type="dxa"/>
            </w:tcMar>
          </w:tcPr>
          <w:p w14:paraId="2FEE6E7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691024A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EEE576E" w14:textId="77777777" w:rsidTr="00264DDD">
        <w:trPr>
          <w:trHeight w:val="212"/>
        </w:trPr>
        <w:tc>
          <w:tcPr>
            <w:tcW w:w="956" w:type="dxa"/>
            <w:vMerge/>
            <w:shd w:val="clear" w:color="auto" w:fill="auto"/>
            <w:tcMar>
              <w:top w:w="100" w:type="dxa"/>
              <w:left w:w="100" w:type="dxa"/>
              <w:bottom w:w="100" w:type="dxa"/>
              <w:right w:w="100" w:type="dxa"/>
            </w:tcMar>
          </w:tcPr>
          <w:p w14:paraId="4CC17969"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355B8969"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13B359F0"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628E0907" w14:textId="77777777" w:rsidR="00AC1EA2" w:rsidRPr="009166FC" w:rsidRDefault="00AC1EA2" w:rsidP="003A3D9D">
            <w:pPr>
              <w:spacing w:line="276" w:lineRule="auto"/>
              <w:ind w:leftChars="0" w:left="2" w:hanging="2"/>
              <w:jc w:val="both"/>
              <w:rPr>
                <w:sz w:val="24"/>
                <w:szCs w:val="24"/>
              </w:rPr>
            </w:pPr>
            <w:r w:rsidRPr="009166FC">
              <w:rPr>
                <w:sz w:val="24"/>
                <w:szCs w:val="24"/>
              </w:rPr>
              <w:t>Ăn mầm đá</w:t>
            </w:r>
          </w:p>
        </w:tc>
        <w:tc>
          <w:tcPr>
            <w:tcW w:w="900" w:type="dxa"/>
            <w:shd w:val="clear" w:color="auto" w:fill="auto"/>
            <w:tcMar>
              <w:top w:w="100" w:type="dxa"/>
              <w:left w:w="100" w:type="dxa"/>
              <w:bottom w:w="100" w:type="dxa"/>
              <w:right w:w="100" w:type="dxa"/>
            </w:tcMar>
            <w:vAlign w:val="bottom"/>
          </w:tcPr>
          <w:p w14:paraId="7DFD3E43" w14:textId="77777777" w:rsidR="00AC1EA2" w:rsidRPr="009166FC" w:rsidRDefault="00AC1EA2" w:rsidP="003A3D9D">
            <w:pPr>
              <w:spacing w:line="276" w:lineRule="auto"/>
              <w:ind w:leftChars="0" w:left="2" w:hanging="2"/>
              <w:jc w:val="center"/>
              <w:rPr>
                <w:sz w:val="24"/>
                <w:szCs w:val="24"/>
              </w:rPr>
            </w:pPr>
            <w:r w:rsidRPr="009166FC">
              <w:rPr>
                <w:sz w:val="24"/>
                <w:szCs w:val="24"/>
              </w:rPr>
              <w:t>68</w:t>
            </w:r>
          </w:p>
        </w:tc>
        <w:tc>
          <w:tcPr>
            <w:tcW w:w="1604" w:type="dxa"/>
            <w:shd w:val="clear" w:color="auto" w:fill="auto"/>
            <w:tcMar>
              <w:top w:w="100" w:type="dxa"/>
              <w:left w:w="100" w:type="dxa"/>
              <w:bottom w:w="100" w:type="dxa"/>
              <w:right w:w="100" w:type="dxa"/>
            </w:tcMar>
          </w:tcPr>
          <w:p w14:paraId="774A7FA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0011336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DA86554" w14:textId="77777777" w:rsidTr="00264DDD">
        <w:trPr>
          <w:trHeight w:val="234"/>
        </w:trPr>
        <w:tc>
          <w:tcPr>
            <w:tcW w:w="956" w:type="dxa"/>
            <w:vMerge/>
            <w:shd w:val="clear" w:color="auto" w:fill="auto"/>
            <w:tcMar>
              <w:top w:w="100" w:type="dxa"/>
              <w:left w:w="100" w:type="dxa"/>
              <w:bottom w:w="100" w:type="dxa"/>
              <w:right w:w="100" w:type="dxa"/>
            </w:tcMar>
          </w:tcPr>
          <w:p w14:paraId="089CDC5A"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04BE0B17"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09BC3325"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2689" w:type="dxa"/>
            <w:shd w:val="clear" w:color="auto" w:fill="auto"/>
            <w:tcMar>
              <w:top w:w="100" w:type="dxa"/>
              <w:left w:w="100" w:type="dxa"/>
              <w:bottom w:w="100" w:type="dxa"/>
              <w:right w:w="100" w:type="dxa"/>
            </w:tcMar>
          </w:tcPr>
          <w:p w14:paraId="1402D85A" w14:textId="77777777" w:rsidR="00AC1EA2" w:rsidRPr="009166FC" w:rsidRDefault="00AC1EA2" w:rsidP="003A3D9D">
            <w:pPr>
              <w:spacing w:line="276" w:lineRule="auto"/>
              <w:ind w:leftChars="0" w:left="2" w:hanging="2"/>
              <w:jc w:val="both"/>
              <w:rPr>
                <w:sz w:val="24"/>
                <w:szCs w:val="24"/>
              </w:rPr>
            </w:pPr>
            <w:r w:rsidRPr="009166FC">
              <w:rPr>
                <w:sz w:val="24"/>
                <w:szCs w:val="24"/>
              </w:rPr>
              <w:t>Nghe viết: Nói ngược</w:t>
            </w:r>
          </w:p>
        </w:tc>
        <w:tc>
          <w:tcPr>
            <w:tcW w:w="900" w:type="dxa"/>
            <w:shd w:val="clear" w:color="auto" w:fill="auto"/>
            <w:tcMar>
              <w:top w:w="100" w:type="dxa"/>
              <w:left w:w="100" w:type="dxa"/>
              <w:bottom w:w="100" w:type="dxa"/>
              <w:right w:w="100" w:type="dxa"/>
            </w:tcMar>
            <w:vAlign w:val="bottom"/>
          </w:tcPr>
          <w:p w14:paraId="4C32BA3A" w14:textId="77777777" w:rsidR="00AC1EA2" w:rsidRPr="009166FC" w:rsidRDefault="00AC1EA2" w:rsidP="003A3D9D">
            <w:pPr>
              <w:spacing w:line="276" w:lineRule="auto"/>
              <w:ind w:leftChars="0" w:left="2" w:hanging="2"/>
              <w:jc w:val="center"/>
              <w:rPr>
                <w:sz w:val="24"/>
                <w:szCs w:val="24"/>
              </w:rPr>
            </w:pPr>
            <w:r w:rsidRPr="009166FC">
              <w:rPr>
                <w:sz w:val="24"/>
                <w:szCs w:val="24"/>
              </w:rPr>
              <w:t>34</w:t>
            </w:r>
          </w:p>
        </w:tc>
        <w:tc>
          <w:tcPr>
            <w:tcW w:w="1604" w:type="dxa"/>
            <w:shd w:val="clear" w:color="auto" w:fill="auto"/>
            <w:tcMar>
              <w:top w:w="100" w:type="dxa"/>
              <w:left w:w="100" w:type="dxa"/>
              <w:bottom w:w="100" w:type="dxa"/>
              <w:right w:w="100" w:type="dxa"/>
            </w:tcMar>
          </w:tcPr>
          <w:p w14:paraId="511F327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34E0C31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DF3732B" w14:textId="77777777" w:rsidTr="00264DDD">
        <w:trPr>
          <w:trHeight w:val="567"/>
        </w:trPr>
        <w:tc>
          <w:tcPr>
            <w:tcW w:w="956" w:type="dxa"/>
            <w:vMerge/>
            <w:shd w:val="clear" w:color="auto" w:fill="auto"/>
            <w:tcMar>
              <w:top w:w="100" w:type="dxa"/>
              <w:left w:w="100" w:type="dxa"/>
              <w:bottom w:w="100" w:type="dxa"/>
              <w:right w:w="100" w:type="dxa"/>
            </w:tcMar>
          </w:tcPr>
          <w:p w14:paraId="30440E8D"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3DEEF231"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12CE19C5"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2689" w:type="dxa"/>
            <w:shd w:val="clear" w:color="auto" w:fill="auto"/>
            <w:tcMar>
              <w:top w:w="100" w:type="dxa"/>
              <w:left w:w="100" w:type="dxa"/>
              <w:bottom w:w="100" w:type="dxa"/>
              <w:right w:w="100" w:type="dxa"/>
            </w:tcMar>
          </w:tcPr>
          <w:p w14:paraId="07BF577D" w14:textId="77777777" w:rsidR="00AC1EA2" w:rsidRPr="009166FC" w:rsidRDefault="00AC1EA2" w:rsidP="003A3D9D">
            <w:pPr>
              <w:spacing w:line="276" w:lineRule="auto"/>
              <w:ind w:leftChars="0" w:left="2" w:hanging="2"/>
              <w:jc w:val="both"/>
              <w:rPr>
                <w:sz w:val="24"/>
                <w:szCs w:val="24"/>
              </w:rPr>
            </w:pPr>
            <w:r w:rsidRPr="009166FC">
              <w:rPr>
                <w:sz w:val="24"/>
                <w:szCs w:val="24"/>
              </w:rPr>
              <w:t>KC được chứng kiến hoặc tham gia</w:t>
            </w:r>
          </w:p>
        </w:tc>
        <w:tc>
          <w:tcPr>
            <w:tcW w:w="900" w:type="dxa"/>
            <w:shd w:val="clear" w:color="auto" w:fill="auto"/>
            <w:tcMar>
              <w:top w:w="100" w:type="dxa"/>
              <w:left w:w="100" w:type="dxa"/>
              <w:bottom w:w="100" w:type="dxa"/>
              <w:right w:w="100" w:type="dxa"/>
            </w:tcMar>
            <w:vAlign w:val="bottom"/>
          </w:tcPr>
          <w:p w14:paraId="528BFD5F" w14:textId="77777777" w:rsidR="00AC1EA2" w:rsidRPr="009166FC" w:rsidRDefault="00AC1EA2" w:rsidP="003A3D9D">
            <w:pPr>
              <w:spacing w:line="276" w:lineRule="auto"/>
              <w:ind w:leftChars="0" w:left="2" w:hanging="2"/>
              <w:jc w:val="center"/>
              <w:rPr>
                <w:sz w:val="24"/>
                <w:szCs w:val="24"/>
              </w:rPr>
            </w:pPr>
            <w:r w:rsidRPr="009166FC">
              <w:rPr>
                <w:sz w:val="24"/>
                <w:szCs w:val="24"/>
              </w:rPr>
              <w:t>34</w:t>
            </w:r>
          </w:p>
        </w:tc>
        <w:tc>
          <w:tcPr>
            <w:tcW w:w="1604" w:type="dxa"/>
            <w:shd w:val="clear" w:color="auto" w:fill="auto"/>
            <w:tcMar>
              <w:top w:w="100" w:type="dxa"/>
              <w:left w:w="100" w:type="dxa"/>
              <w:bottom w:w="100" w:type="dxa"/>
              <w:right w:w="100" w:type="dxa"/>
            </w:tcMar>
          </w:tcPr>
          <w:p w14:paraId="5F8410B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6882D35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7886116" w14:textId="77777777" w:rsidTr="00264DDD">
        <w:trPr>
          <w:trHeight w:val="376"/>
        </w:trPr>
        <w:tc>
          <w:tcPr>
            <w:tcW w:w="956" w:type="dxa"/>
            <w:vMerge/>
            <w:shd w:val="clear" w:color="auto" w:fill="auto"/>
            <w:tcMar>
              <w:top w:w="100" w:type="dxa"/>
              <w:left w:w="100" w:type="dxa"/>
              <w:bottom w:w="100" w:type="dxa"/>
              <w:right w:w="100" w:type="dxa"/>
            </w:tcMar>
          </w:tcPr>
          <w:p w14:paraId="7F963765"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0D82AC8"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3FEE15B2"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2BC31BBE" w14:textId="77777777" w:rsidR="00AC1EA2" w:rsidRPr="009166FC" w:rsidRDefault="00AC1EA2" w:rsidP="003A3D9D">
            <w:pPr>
              <w:spacing w:line="276" w:lineRule="auto"/>
              <w:ind w:leftChars="0" w:left="2" w:hanging="2"/>
              <w:jc w:val="both"/>
              <w:rPr>
                <w:sz w:val="24"/>
                <w:szCs w:val="24"/>
              </w:rPr>
            </w:pPr>
            <w:r w:rsidRPr="009166FC">
              <w:rPr>
                <w:sz w:val="24"/>
                <w:szCs w:val="24"/>
              </w:rPr>
              <w:t>Trả bài văn miêu tả con vật</w:t>
            </w:r>
          </w:p>
        </w:tc>
        <w:tc>
          <w:tcPr>
            <w:tcW w:w="900" w:type="dxa"/>
            <w:shd w:val="clear" w:color="auto" w:fill="auto"/>
            <w:tcMar>
              <w:top w:w="100" w:type="dxa"/>
              <w:left w:w="100" w:type="dxa"/>
              <w:bottom w:w="100" w:type="dxa"/>
              <w:right w:w="100" w:type="dxa"/>
            </w:tcMar>
          </w:tcPr>
          <w:p w14:paraId="770C05D6" w14:textId="77777777" w:rsidR="00AC1EA2" w:rsidRPr="009166FC" w:rsidRDefault="00AC1EA2" w:rsidP="003A3D9D">
            <w:pPr>
              <w:spacing w:line="276" w:lineRule="auto"/>
              <w:ind w:leftChars="0" w:left="2" w:hanging="2"/>
              <w:jc w:val="center"/>
              <w:rPr>
                <w:sz w:val="24"/>
                <w:szCs w:val="24"/>
              </w:rPr>
            </w:pPr>
            <w:r w:rsidRPr="009166FC">
              <w:rPr>
                <w:sz w:val="24"/>
                <w:szCs w:val="24"/>
              </w:rPr>
              <w:t>67</w:t>
            </w:r>
          </w:p>
        </w:tc>
        <w:tc>
          <w:tcPr>
            <w:tcW w:w="1604" w:type="dxa"/>
            <w:shd w:val="clear" w:color="auto" w:fill="auto"/>
            <w:tcMar>
              <w:top w:w="100" w:type="dxa"/>
              <w:left w:w="100" w:type="dxa"/>
              <w:bottom w:w="100" w:type="dxa"/>
              <w:right w:w="100" w:type="dxa"/>
            </w:tcMar>
          </w:tcPr>
          <w:p w14:paraId="2348DD5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3D5F994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69902A2" w14:textId="77777777" w:rsidTr="00264DDD">
        <w:trPr>
          <w:trHeight w:val="259"/>
        </w:trPr>
        <w:tc>
          <w:tcPr>
            <w:tcW w:w="956" w:type="dxa"/>
            <w:vMerge/>
            <w:shd w:val="clear" w:color="auto" w:fill="auto"/>
            <w:tcMar>
              <w:top w:w="100" w:type="dxa"/>
              <w:left w:w="100" w:type="dxa"/>
              <w:bottom w:w="100" w:type="dxa"/>
              <w:right w:w="100" w:type="dxa"/>
            </w:tcMar>
          </w:tcPr>
          <w:p w14:paraId="66013B1E"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5845DB98"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0B062D10"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06FB864C" w14:textId="77777777" w:rsidR="00AC1EA2" w:rsidRPr="009166FC" w:rsidRDefault="00AC1EA2" w:rsidP="003A3D9D">
            <w:pPr>
              <w:spacing w:line="276" w:lineRule="auto"/>
              <w:ind w:leftChars="0" w:left="2" w:hanging="2"/>
              <w:jc w:val="both"/>
              <w:rPr>
                <w:sz w:val="24"/>
                <w:szCs w:val="24"/>
              </w:rPr>
            </w:pPr>
            <w:r w:rsidRPr="009166FC">
              <w:rPr>
                <w:sz w:val="24"/>
                <w:szCs w:val="24"/>
              </w:rPr>
              <w:t>Điền vào giấy tờ in sẵn</w:t>
            </w:r>
          </w:p>
        </w:tc>
        <w:tc>
          <w:tcPr>
            <w:tcW w:w="900" w:type="dxa"/>
            <w:shd w:val="clear" w:color="auto" w:fill="auto"/>
            <w:tcMar>
              <w:top w:w="100" w:type="dxa"/>
              <w:left w:w="100" w:type="dxa"/>
              <w:bottom w:w="100" w:type="dxa"/>
              <w:right w:w="100" w:type="dxa"/>
            </w:tcMar>
            <w:vAlign w:val="bottom"/>
          </w:tcPr>
          <w:p w14:paraId="7A5BD005" w14:textId="77777777" w:rsidR="00AC1EA2" w:rsidRPr="009166FC" w:rsidRDefault="00AC1EA2" w:rsidP="003A3D9D">
            <w:pPr>
              <w:spacing w:line="276" w:lineRule="auto"/>
              <w:ind w:leftChars="0" w:left="2" w:hanging="2"/>
              <w:jc w:val="center"/>
              <w:rPr>
                <w:sz w:val="24"/>
                <w:szCs w:val="24"/>
              </w:rPr>
            </w:pPr>
            <w:r w:rsidRPr="009166FC">
              <w:rPr>
                <w:sz w:val="24"/>
                <w:szCs w:val="24"/>
              </w:rPr>
              <w:t>68</w:t>
            </w:r>
          </w:p>
        </w:tc>
        <w:tc>
          <w:tcPr>
            <w:tcW w:w="1604" w:type="dxa"/>
            <w:shd w:val="clear" w:color="auto" w:fill="auto"/>
            <w:tcMar>
              <w:top w:w="100" w:type="dxa"/>
              <w:left w:w="100" w:type="dxa"/>
              <w:bottom w:w="100" w:type="dxa"/>
              <w:right w:w="100" w:type="dxa"/>
            </w:tcMar>
          </w:tcPr>
          <w:p w14:paraId="2F485BC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05F5ED3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5B671DB" w14:textId="77777777" w:rsidTr="00264DDD">
        <w:trPr>
          <w:trHeight w:val="627"/>
        </w:trPr>
        <w:tc>
          <w:tcPr>
            <w:tcW w:w="956" w:type="dxa"/>
            <w:vMerge/>
            <w:shd w:val="clear" w:color="auto" w:fill="auto"/>
            <w:tcMar>
              <w:top w:w="100" w:type="dxa"/>
              <w:left w:w="100" w:type="dxa"/>
              <w:bottom w:w="100" w:type="dxa"/>
              <w:right w:w="100" w:type="dxa"/>
            </w:tcMar>
          </w:tcPr>
          <w:p w14:paraId="7706E387"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5E53BAB6"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4D2EBDF2"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1539C0FD" w14:textId="77777777" w:rsidR="00AC1EA2" w:rsidRPr="009166FC" w:rsidRDefault="00AC1EA2" w:rsidP="003A3D9D">
            <w:pPr>
              <w:spacing w:line="276" w:lineRule="auto"/>
              <w:ind w:leftChars="0" w:left="2" w:hanging="2"/>
              <w:jc w:val="both"/>
              <w:rPr>
                <w:sz w:val="24"/>
                <w:szCs w:val="24"/>
              </w:rPr>
            </w:pPr>
            <w:r w:rsidRPr="009166FC">
              <w:rPr>
                <w:sz w:val="24"/>
                <w:szCs w:val="24"/>
              </w:rPr>
              <w:t>Mở rộng vốn từ: Lạc quan- Yêu đời</w:t>
            </w:r>
          </w:p>
        </w:tc>
        <w:tc>
          <w:tcPr>
            <w:tcW w:w="900" w:type="dxa"/>
            <w:shd w:val="clear" w:color="auto" w:fill="auto"/>
            <w:tcMar>
              <w:top w:w="100" w:type="dxa"/>
              <w:left w:w="100" w:type="dxa"/>
              <w:bottom w:w="100" w:type="dxa"/>
              <w:right w:w="100" w:type="dxa"/>
            </w:tcMar>
            <w:vAlign w:val="bottom"/>
          </w:tcPr>
          <w:p w14:paraId="63AD55BE" w14:textId="77777777" w:rsidR="00AC1EA2" w:rsidRPr="009166FC" w:rsidRDefault="00AC1EA2" w:rsidP="003A3D9D">
            <w:pPr>
              <w:spacing w:line="276" w:lineRule="auto"/>
              <w:ind w:leftChars="0" w:left="2" w:hanging="2"/>
              <w:jc w:val="center"/>
              <w:rPr>
                <w:sz w:val="24"/>
                <w:szCs w:val="24"/>
              </w:rPr>
            </w:pPr>
            <w:r w:rsidRPr="009166FC">
              <w:rPr>
                <w:sz w:val="24"/>
                <w:szCs w:val="24"/>
              </w:rPr>
              <w:t>67</w:t>
            </w:r>
          </w:p>
        </w:tc>
        <w:tc>
          <w:tcPr>
            <w:tcW w:w="1604" w:type="dxa"/>
            <w:shd w:val="clear" w:color="auto" w:fill="auto"/>
            <w:tcMar>
              <w:top w:w="100" w:type="dxa"/>
              <w:left w:w="100" w:type="dxa"/>
              <w:bottom w:w="100" w:type="dxa"/>
              <w:right w:w="100" w:type="dxa"/>
            </w:tcMar>
          </w:tcPr>
          <w:p w14:paraId="0BBF3DD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42B3C5C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02F954C" w14:textId="77777777" w:rsidTr="00264DDD">
        <w:trPr>
          <w:trHeight w:val="2060"/>
        </w:trPr>
        <w:tc>
          <w:tcPr>
            <w:tcW w:w="956" w:type="dxa"/>
            <w:vMerge/>
            <w:shd w:val="clear" w:color="auto" w:fill="auto"/>
            <w:tcMar>
              <w:top w:w="100" w:type="dxa"/>
              <w:left w:w="100" w:type="dxa"/>
              <w:bottom w:w="100" w:type="dxa"/>
              <w:right w:w="100" w:type="dxa"/>
            </w:tcMar>
          </w:tcPr>
          <w:p w14:paraId="433A91E2"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38FB7533"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21CC0729"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2B3B7D5F" w14:textId="77777777" w:rsidR="00AC1EA2" w:rsidRPr="009166FC" w:rsidRDefault="00AC1EA2" w:rsidP="003A3D9D">
            <w:pPr>
              <w:spacing w:line="276" w:lineRule="auto"/>
              <w:ind w:leftChars="0" w:left="2" w:hanging="2"/>
              <w:jc w:val="both"/>
              <w:rPr>
                <w:sz w:val="24"/>
                <w:szCs w:val="24"/>
              </w:rPr>
            </w:pPr>
            <w:r w:rsidRPr="009166FC">
              <w:rPr>
                <w:sz w:val="24"/>
                <w:szCs w:val="24"/>
              </w:rPr>
              <w:t>Thêm trạng ngữ chỉ phương tiện cho câu</w:t>
            </w:r>
          </w:p>
        </w:tc>
        <w:tc>
          <w:tcPr>
            <w:tcW w:w="900" w:type="dxa"/>
            <w:shd w:val="clear" w:color="auto" w:fill="auto"/>
            <w:tcMar>
              <w:top w:w="100" w:type="dxa"/>
              <w:left w:w="100" w:type="dxa"/>
              <w:bottom w:w="100" w:type="dxa"/>
              <w:right w:w="100" w:type="dxa"/>
            </w:tcMar>
          </w:tcPr>
          <w:p w14:paraId="2445784F" w14:textId="77777777" w:rsidR="00AC1EA2" w:rsidRPr="009166FC" w:rsidRDefault="00AC1EA2" w:rsidP="003A3D9D">
            <w:pPr>
              <w:spacing w:line="276" w:lineRule="auto"/>
              <w:ind w:leftChars="0" w:left="2" w:hanging="2"/>
              <w:jc w:val="center"/>
              <w:rPr>
                <w:sz w:val="24"/>
                <w:szCs w:val="24"/>
              </w:rPr>
            </w:pPr>
            <w:r w:rsidRPr="009166FC">
              <w:rPr>
                <w:sz w:val="24"/>
                <w:szCs w:val="24"/>
              </w:rPr>
              <w:t>68</w:t>
            </w:r>
          </w:p>
        </w:tc>
        <w:tc>
          <w:tcPr>
            <w:tcW w:w="1604" w:type="dxa"/>
            <w:shd w:val="clear" w:color="auto" w:fill="auto"/>
            <w:tcMar>
              <w:top w:w="100" w:type="dxa"/>
              <w:left w:w="100" w:type="dxa"/>
              <w:bottom w:w="100" w:type="dxa"/>
              <w:right w:w="100" w:type="dxa"/>
            </w:tcMar>
          </w:tcPr>
          <w:p w14:paraId="18253D87"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Không dạy phần nhận xét, ghi nhớ. Phần luyện tập chỉ yêu cầu tìm hoặc </w:t>
            </w:r>
            <w:r w:rsidRPr="009166FC">
              <w:rPr>
                <w:sz w:val="24"/>
                <w:szCs w:val="24"/>
              </w:rPr>
              <w:lastRenderedPageBreak/>
              <w:t>thêm trạng ngữ.</w:t>
            </w:r>
          </w:p>
        </w:tc>
        <w:tc>
          <w:tcPr>
            <w:tcW w:w="992" w:type="dxa"/>
            <w:shd w:val="clear" w:color="auto" w:fill="auto"/>
            <w:tcMar>
              <w:top w:w="100" w:type="dxa"/>
              <w:left w:w="100" w:type="dxa"/>
              <w:bottom w:w="100" w:type="dxa"/>
              <w:right w:w="100" w:type="dxa"/>
            </w:tcMar>
          </w:tcPr>
          <w:p w14:paraId="67B61AD0" w14:textId="77777777" w:rsidR="00AC1EA2" w:rsidRPr="009166FC" w:rsidRDefault="00AC1EA2" w:rsidP="003A3D9D">
            <w:pPr>
              <w:spacing w:line="276" w:lineRule="auto"/>
              <w:ind w:leftChars="0" w:left="2" w:hanging="2"/>
              <w:rPr>
                <w:sz w:val="24"/>
                <w:szCs w:val="24"/>
              </w:rPr>
            </w:pPr>
            <w:r w:rsidRPr="009166FC">
              <w:rPr>
                <w:sz w:val="24"/>
                <w:szCs w:val="24"/>
              </w:rPr>
              <w:lastRenderedPageBreak/>
              <w:t xml:space="preserve"> </w:t>
            </w:r>
          </w:p>
        </w:tc>
      </w:tr>
      <w:tr w:rsidR="00AC1EA2" w:rsidRPr="009166FC" w14:paraId="5D3CED89" w14:textId="77777777" w:rsidTr="00264DDD">
        <w:trPr>
          <w:trHeight w:val="283"/>
        </w:trPr>
        <w:tc>
          <w:tcPr>
            <w:tcW w:w="956" w:type="dxa"/>
            <w:vMerge w:val="restart"/>
            <w:shd w:val="clear" w:color="auto" w:fill="auto"/>
            <w:tcMar>
              <w:top w:w="100" w:type="dxa"/>
              <w:left w:w="100" w:type="dxa"/>
              <w:bottom w:w="100" w:type="dxa"/>
              <w:right w:w="100" w:type="dxa"/>
            </w:tcMar>
          </w:tcPr>
          <w:p w14:paraId="4C7F687D" w14:textId="77777777" w:rsidR="00AC1EA2" w:rsidRPr="009166FC" w:rsidRDefault="00AC1EA2" w:rsidP="003A3D9D">
            <w:pPr>
              <w:spacing w:line="276" w:lineRule="auto"/>
              <w:ind w:leftChars="0" w:left="2" w:hanging="2"/>
              <w:jc w:val="center"/>
              <w:rPr>
                <w:b/>
                <w:sz w:val="24"/>
                <w:szCs w:val="24"/>
              </w:rPr>
            </w:pPr>
            <w:r w:rsidRPr="009166FC">
              <w:rPr>
                <w:b/>
                <w:sz w:val="24"/>
                <w:szCs w:val="24"/>
              </w:rPr>
              <w:lastRenderedPageBreak/>
              <w:t>35</w:t>
            </w:r>
          </w:p>
        </w:tc>
        <w:tc>
          <w:tcPr>
            <w:tcW w:w="1354" w:type="dxa"/>
            <w:vMerge w:val="restart"/>
            <w:shd w:val="clear" w:color="auto" w:fill="auto"/>
            <w:tcMar>
              <w:top w:w="100" w:type="dxa"/>
              <w:left w:w="100" w:type="dxa"/>
              <w:bottom w:w="100" w:type="dxa"/>
              <w:right w:w="100" w:type="dxa"/>
            </w:tcMar>
          </w:tcPr>
          <w:p w14:paraId="4ED8621E" w14:textId="77777777" w:rsidR="00AC1EA2" w:rsidRPr="009166FC" w:rsidRDefault="00AC1EA2" w:rsidP="003A3D9D">
            <w:pPr>
              <w:spacing w:line="276" w:lineRule="auto"/>
              <w:ind w:leftChars="0" w:left="2" w:hanging="2"/>
              <w:rPr>
                <w:b/>
                <w:sz w:val="24"/>
                <w:szCs w:val="24"/>
              </w:rPr>
            </w:pPr>
            <w:r w:rsidRPr="009166FC">
              <w:rPr>
                <w:b/>
                <w:sz w:val="24"/>
                <w:szCs w:val="24"/>
              </w:rPr>
              <w:t>Ôn tập và kiểm tra cuối học kì II</w:t>
            </w:r>
          </w:p>
        </w:tc>
        <w:tc>
          <w:tcPr>
            <w:tcW w:w="1382" w:type="dxa"/>
            <w:shd w:val="clear" w:color="auto" w:fill="auto"/>
            <w:tcMar>
              <w:top w:w="100" w:type="dxa"/>
              <w:left w:w="100" w:type="dxa"/>
              <w:bottom w:w="100" w:type="dxa"/>
              <w:right w:w="100" w:type="dxa"/>
            </w:tcMar>
          </w:tcPr>
          <w:p w14:paraId="5E390984"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4D2EE704" w14:textId="77777777" w:rsidR="00AC1EA2" w:rsidRPr="009166FC" w:rsidRDefault="00AC1EA2" w:rsidP="003A3D9D">
            <w:pPr>
              <w:spacing w:line="276" w:lineRule="auto"/>
              <w:ind w:leftChars="0" w:left="2" w:hanging="2"/>
              <w:jc w:val="both"/>
              <w:rPr>
                <w:sz w:val="24"/>
                <w:szCs w:val="24"/>
              </w:rPr>
            </w:pPr>
            <w:r w:rsidRPr="009166FC">
              <w:rPr>
                <w:sz w:val="24"/>
                <w:szCs w:val="24"/>
              </w:rPr>
              <w:t>Ôn tập cuối HK II</w:t>
            </w:r>
          </w:p>
        </w:tc>
        <w:tc>
          <w:tcPr>
            <w:tcW w:w="900" w:type="dxa"/>
            <w:shd w:val="clear" w:color="auto" w:fill="auto"/>
            <w:tcMar>
              <w:top w:w="100" w:type="dxa"/>
              <w:left w:w="100" w:type="dxa"/>
              <w:bottom w:w="100" w:type="dxa"/>
              <w:right w:w="100" w:type="dxa"/>
            </w:tcMar>
            <w:vAlign w:val="bottom"/>
          </w:tcPr>
          <w:p w14:paraId="1B616B08" w14:textId="77777777" w:rsidR="00AC1EA2" w:rsidRPr="009166FC" w:rsidRDefault="00AC1EA2" w:rsidP="003A3D9D">
            <w:pPr>
              <w:spacing w:line="276" w:lineRule="auto"/>
              <w:ind w:leftChars="0" w:left="2" w:hanging="2"/>
              <w:jc w:val="center"/>
              <w:rPr>
                <w:sz w:val="24"/>
                <w:szCs w:val="24"/>
              </w:rPr>
            </w:pPr>
            <w:r w:rsidRPr="009166FC">
              <w:rPr>
                <w:sz w:val="24"/>
                <w:szCs w:val="24"/>
              </w:rPr>
              <w:t>69</w:t>
            </w:r>
          </w:p>
        </w:tc>
        <w:tc>
          <w:tcPr>
            <w:tcW w:w="1604" w:type="dxa"/>
            <w:shd w:val="clear" w:color="auto" w:fill="auto"/>
            <w:tcMar>
              <w:top w:w="100" w:type="dxa"/>
              <w:left w:w="100" w:type="dxa"/>
              <w:bottom w:w="100" w:type="dxa"/>
              <w:right w:w="100" w:type="dxa"/>
            </w:tcMar>
          </w:tcPr>
          <w:p w14:paraId="0353DEF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439C462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6FEE342" w14:textId="77777777" w:rsidTr="00264DDD">
        <w:trPr>
          <w:trHeight w:val="332"/>
        </w:trPr>
        <w:tc>
          <w:tcPr>
            <w:tcW w:w="956" w:type="dxa"/>
            <w:vMerge/>
            <w:shd w:val="clear" w:color="auto" w:fill="auto"/>
            <w:tcMar>
              <w:top w:w="100" w:type="dxa"/>
              <w:left w:w="100" w:type="dxa"/>
              <w:bottom w:w="100" w:type="dxa"/>
              <w:right w:w="100" w:type="dxa"/>
            </w:tcMar>
          </w:tcPr>
          <w:p w14:paraId="057192AA"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71143AD4"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3021C443"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2689" w:type="dxa"/>
            <w:shd w:val="clear" w:color="auto" w:fill="auto"/>
            <w:tcMar>
              <w:top w:w="100" w:type="dxa"/>
              <w:left w:w="100" w:type="dxa"/>
              <w:bottom w:w="100" w:type="dxa"/>
              <w:right w:w="100" w:type="dxa"/>
            </w:tcMar>
          </w:tcPr>
          <w:p w14:paraId="1A7311E3" w14:textId="77777777" w:rsidR="00AC1EA2" w:rsidRPr="009166FC" w:rsidRDefault="00AC1EA2" w:rsidP="003A3D9D">
            <w:pPr>
              <w:spacing w:line="276" w:lineRule="auto"/>
              <w:ind w:leftChars="0" w:left="2" w:hanging="2"/>
              <w:jc w:val="both"/>
              <w:rPr>
                <w:sz w:val="24"/>
                <w:szCs w:val="24"/>
              </w:rPr>
            </w:pPr>
            <w:r w:rsidRPr="009166FC">
              <w:rPr>
                <w:sz w:val="24"/>
                <w:szCs w:val="24"/>
              </w:rPr>
              <w:t>Ôn tập cuối HK II</w:t>
            </w:r>
          </w:p>
        </w:tc>
        <w:tc>
          <w:tcPr>
            <w:tcW w:w="900" w:type="dxa"/>
            <w:shd w:val="clear" w:color="auto" w:fill="auto"/>
            <w:tcMar>
              <w:top w:w="100" w:type="dxa"/>
              <w:left w:w="100" w:type="dxa"/>
              <w:bottom w:w="100" w:type="dxa"/>
              <w:right w:w="100" w:type="dxa"/>
            </w:tcMar>
            <w:vAlign w:val="bottom"/>
          </w:tcPr>
          <w:p w14:paraId="4B81F93F" w14:textId="77777777" w:rsidR="00AC1EA2" w:rsidRPr="009166FC" w:rsidRDefault="00AC1EA2" w:rsidP="003A3D9D">
            <w:pPr>
              <w:spacing w:line="276" w:lineRule="auto"/>
              <w:ind w:leftChars="0" w:left="2" w:hanging="2"/>
              <w:jc w:val="center"/>
              <w:rPr>
                <w:sz w:val="24"/>
                <w:szCs w:val="24"/>
              </w:rPr>
            </w:pPr>
            <w:r w:rsidRPr="009166FC">
              <w:rPr>
                <w:sz w:val="24"/>
                <w:szCs w:val="24"/>
              </w:rPr>
              <w:t>70</w:t>
            </w:r>
          </w:p>
        </w:tc>
        <w:tc>
          <w:tcPr>
            <w:tcW w:w="1604" w:type="dxa"/>
            <w:shd w:val="clear" w:color="auto" w:fill="auto"/>
            <w:tcMar>
              <w:top w:w="100" w:type="dxa"/>
              <w:left w:w="100" w:type="dxa"/>
              <w:bottom w:w="100" w:type="dxa"/>
              <w:right w:w="100" w:type="dxa"/>
            </w:tcMar>
          </w:tcPr>
          <w:p w14:paraId="5443C02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4630537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30E9229" w14:textId="77777777" w:rsidTr="00264DDD">
        <w:trPr>
          <w:trHeight w:val="354"/>
        </w:trPr>
        <w:tc>
          <w:tcPr>
            <w:tcW w:w="956" w:type="dxa"/>
            <w:vMerge/>
            <w:shd w:val="clear" w:color="auto" w:fill="auto"/>
            <w:tcMar>
              <w:top w:w="100" w:type="dxa"/>
              <w:left w:w="100" w:type="dxa"/>
              <w:bottom w:w="100" w:type="dxa"/>
              <w:right w:w="100" w:type="dxa"/>
            </w:tcMar>
          </w:tcPr>
          <w:p w14:paraId="3B612B73"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19CCB7C4"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5DB29DA3"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2689" w:type="dxa"/>
            <w:shd w:val="clear" w:color="auto" w:fill="auto"/>
            <w:tcMar>
              <w:top w:w="100" w:type="dxa"/>
              <w:left w:w="100" w:type="dxa"/>
              <w:bottom w:w="100" w:type="dxa"/>
              <w:right w:w="100" w:type="dxa"/>
            </w:tcMar>
          </w:tcPr>
          <w:p w14:paraId="28566257" w14:textId="77777777" w:rsidR="00AC1EA2" w:rsidRPr="009166FC" w:rsidRDefault="00AC1EA2" w:rsidP="003A3D9D">
            <w:pPr>
              <w:spacing w:line="276" w:lineRule="auto"/>
              <w:ind w:leftChars="0" w:left="2" w:hanging="2"/>
              <w:jc w:val="both"/>
              <w:rPr>
                <w:sz w:val="24"/>
                <w:szCs w:val="24"/>
              </w:rPr>
            </w:pPr>
            <w:r w:rsidRPr="009166FC">
              <w:rPr>
                <w:sz w:val="24"/>
                <w:szCs w:val="24"/>
              </w:rPr>
              <w:t>Ôn tập cuối HK II</w:t>
            </w:r>
          </w:p>
        </w:tc>
        <w:tc>
          <w:tcPr>
            <w:tcW w:w="900" w:type="dxa"/>
            <w:shd w:val="clear" w:color="auto" w:fill="auto"/>
            <w:tcMar>
              <w:top w:w="100" w:type="dxa"/>
              <w:left w:w="100" w:type="dxa"/>
              <w:bottom w:w="100" w:type="dxa"/>
              <w:right w:w="100" w:type="dxa"/>
            </w:tcMar>
            <w:vAlign w:val="bottom"/>
          </w:tcPr>
          <w:p w14:paraId="15075B35" w14:textId="77777777" w:rsidR="00AC1EA2" w:rsidRPr="009166FC" w:rsidRDefault="00AC1EA2" w:rsidP="003A3D9D">
            <w:pPr>
              <w:spacing w:line="276" w:lineRule="auto"/>
              <w:ind w:leftChars="0" w:left="2" w:hanging="2"/>
              <w:jc w:val="center"/>
              <w:rPr>
                <w:sz w:val="24"/>
                <w:szCs w:val="24"/>
              </w:rPr>
            </w:pPr>
            <w:r w:rsidRPr="009166FC">
              <w:rPr>
                <w:sz w:val="24"/>
                <w:szCs w:val="24"/>
              </w:rPr>
              <w:t>35</w:t>
            </w:r>
          </w:p>
        </w:tc>
        <w:tc>
          <w:tcPr>
            <w:tcW w:w="1604" w:type="dxa"/>
            <w:shd w:val="clear" w:color="auto" w:fill="auto"/>
            <w:tcMar>
              <w:top w:w="100" w:type="dxa"/>
              <w:left w:w="100" w:type="dxa"/>
              <w:bottom w:w="100" w:type="dxa"/>
              <w:right w:w="100" w:type="dxa"/>
            </w:tcMar>
          </w:tcPr>
          <w:p w14:paraId="5642AB3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56AE2D5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3F04103" w14:textId="77777777" w:rsidTr="00264DDD">
        <w:trPr>
          <w:trHeight w:val="220"/>
        </w:trPr>
        <w:tc>
          <w:tcPr>
            <w:tcW w:w="956" w:type="dxa"/>
            <w:vMerge/>
            <w:shd w:val="clear" w:color="auto" w:fill="auto"/>
            <w:tcMar>
              <w:top w:w="100" w:type="dxa"/>
              <w:left w:w="100" w:type="dxa"/>
              <w:bottom w:w="100" w:type="dxa"/>
              <w:right w:w="100" w:type="dxa"/>
            </w:tcMar>
          </w:tcPr>
          <w:p w14:paraId="110A1F24"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4C595F73"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1BAFA189"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2689" w:type="dxa"/>
            <w:shd w:val="clear" w:color="auto" w:fill="auto"/>
            <w:tcMar>
              <w:top w:w="100" w:type="dxa"/>
              <w:left w:w="100" w:type="dxa"/>
              <w:bottom w:w="100" w:type="dxa"/>
              <w:right w:w="100" w:type="dxa"/>
            </w:tcMar>
          </w:tcPr>
          <w:p w14:paraId="3BD4C7AE" w14:textId="77777777" w:rsidR="00AC1EA2" w:rsidRPr="009166FC" w:rsidRDefault="00AC1EA2" w:rsidP="003A3D9D">
            <w:pPr>
              <w:spacing w:line="276" w:lineRule="auto"/>
              <w:ind w:leftChars="0" w:left="2" w:hanging="2"/>
              <w:jc w:val="both"/>
              <w:rPr>
                <w:sz w:val="24"/>
                <w:szCs w:val="24"/>
              </w:rPr>
            </w:pPr>
            <w:r w:rsidRPr="009166FC">
              <w:rPr>
                <w:sz w:val="24"/>
                <w:szCs w:val="24"/>
              </w:rPr>
              <w:t>Ôn tập cuối HK II</w:t>
            </w:r>
          </w:p>
        </w:tc>
        <w:tc>
          <w:tcPr>
            <w:tcW w:w="900" w:type="dxa"/>
            <w:shd w:val="clear" w:color="auto" w:fill="auto"/>
            <w:tcMar>
              <w:top w:w="100" w:type="dxa"/>
              <w:left w:w="100" w:type="dxa"/>
              <w:bottom w:w="100" w:type="dxa"/>
              <w:right w:w="100" w:type="dxa"/>
            </w:tcMar>
            <w:vAlign w:val="bottom"/>
          </w:tcPr>
          <w:p w14:paraId="6CFD3FEA" w14:textId="77777777" w:rsidR="00AC1EA2" w:rsidRPr="009166FC" w:rsidRDefault="00AC1EA2" w:rsidP="003A3D9D">
            <w:pPr>
              <w:spacing w:line="276" w:lineRule="auto"/>
              <w:ind w:leftChars="0" w:left="2" w:hanging="2"/>
              <w:jc w:val="center"/>
              <w:rPr>
                <w:sz w:val="24"/>
                <w:szCs w:val="24"/>
              </w:rPr>
            </w:pPr>
            <w:r w:rsidRPr="009166FC">
              <w:rPr>
                <w:sz w:val="24"/>
                <w:szCs w:val="24"/>
              </w:rPr>
              <w:t>35</w:t>
            </w:r>
          </w:p>
        </w:tc>
        <w:tc>
          <w:tcPr>
            <w:tcW w:w="1604" w:type="dxa"/>
            <w:shd w:val="clear" w:color="auto" w:fill="auto"/>
            <w:tcMar>
              <w:top w:w="100" w:type="dxa"/>
              <w:left w:w="100" w:type="dxa"/>
              <w:bottom w:w="100" w:type="dxa"/>
              <w:right w:w="100" w:type="dxa"/>
            </w:tcMar>
          </w:tcPr>
          <w:p w14:paraId="4A89EED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289B96A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4973B2D" w14:textId="77777777" w:rsidTr="00264DDD">
        <w:trPr>
          <w:trHeight w:val="398"/>
        </w:trPr>
        <w:tc>
          <w:tcPr>
            <w:tcW w:w="956" w:type="dxa"/>
            <w:vMerge/>
            <w:shd w:val="clear" w:color="auto" w:fill="auto"/>
            <w:tcMar>
              <w:top w:w="100" w:type="dxa"/>
              <w:left w:w="100" w:type="dxa"/>
              <w:bottom w:w="100" w:type="dxa"/>
              <w:right w:w="100" w:type="dxa"/>
            </w:tcMar>
          </w:tcPr>
          <w:p w14:paraId="62FB0BF2"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5406267E"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0AFF98FA"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0A9C6333" w14:textId="77777777" w:rsidR="00AC1EA2" w:rsidRPr="009166FC" w:rsidRDefault="00AC1EA2" w:rsidP="003A3D9D">
            <w:pPr>
              <w:spacing w:line="276" w:lineRule="auto"/>
              <w:ind w:leftChars="0" w:left="2" w:hanging="2"/>
              <w:jc w:val="both"/>
              <w:rPr>
                <w:sz w:val="24"/>
                <w:szCs w:val="24"/>
              </w:rPr>
            </w:pPr>
            <w:r w:rsidRPr="009166FC">
              <w:rPr>
                <w:sz w:val="24"/>
                <w:szCs w:val="24"/>
              </w:rPr>
              <w:t>Ôn tập cuối HK II</w:t>
            </w:r>
          </w:p>
        </w:tc>
        <w:tc>
          <w:tcPr>
            <w:tcW w:w="900" w:type="dxa"/>
            <w:shd w:val="clear" w:color="auto" w:fill="auto"/>
            <w:tcMar>
              <w:top w:w="100" w:type="dxa"/>
              <w:left w:w="100" w:type="dxa"/>
              <w:bottom w:w="100" w:type="dxa"/>
              <w:right w:w="100" w:type="dxa"/>
            </w:tcMar>
            <w:vAlign w:val="bottom"/>
          </w:tcPr>
          <w:p w14:paraId="2C964DBB" w14:textId="77777777" w:rsidR="00AC1EA2" w:rsidRPr="009166FC" w:rsidRDefault="00AC1EA2" w:rsidP="003A3D9D">
            <w:pPr>
              <w:spacing w:line="276" w:lineRule="auto"/>
              <w:ind w:leftChars="0" w:left="2" w:hanging="2"/>
              <w:jc w:val="center"/>
              <w:rPr>
                <w:sz w:val="24"/>
                <w:szCs w:val="24"/>
              </w:rPr>
            </w:pPr>
            <w:r w:rsidRPr="009166FC">
              <w:rPr>
                <w:sz w:val="24"/>
                <w:szCs w:val="24"/>
              </w:rPr>
              <w:t>69</w:t>
            </w:r>
          </w:p>
        </w:tc>
        <w:tc>
          <w:tcPr>
            <w:tcW w:w="1604" w:type="dxa"/>
            <w:shd w:val="clear" w:color="auto" w:fill="auto"/>
            <w:tcMar>
              <w:top w:w="100" w:type="dxa"/>
              <w:left w:w="100" w:type="dxa"/>
              <w:bottom w:w="100" w:type="dxa"/>
              <w:right w:w="100" w:type="dxa"/>
            </w:tcMar>
          </w:tcPr>
          <w:p w14:paraId="1D30CD3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743E498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92C481A" w14:textId="77777777" w:rsidTr="00264DDD">
        <w:trPr>
          <w:trHeight w:val="203"/>
        </w:trPr>
        <w:tc>
          <w:tcPr>
            <w:tcW w:w="956" w:type="dxa"/>
            <w:vMerge/>
            <w:shd w:val="clear" w:color="auto" w:fill="auto"/>
            <w:tcMar>
              <w:top w:w="100" w:type="dxa"/>
              <w:left w:w="100" w:type="dxa"/>
              <w:bottom w:w="100" w:type="dxa"/>
              <w:right w:w="100" w:type="dxa"/>
            </w:tcMar>
          </w:tcPr>
          <w:p w14:paraId="08C5E852"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2B6E4365"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401C369C"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2689" w:type="dxa"/>
            <w:shd w:val="clear" w:color="auto" w:fill="auto"/>
            <w:tcMar>
              <w:top w:w="100" w:type="dxa"/>
              <w:left w:w="100" w:type="dxa"/>
              <w:bottom w:w="100" w:type="dxa"/>
              <w:right w:w="100" w:type="dxa"/>
            </w:tcMar>
          </w:tcPr>
          <w:p w14:paraId="1567CC00" w14:textId="77777777" w:rsidR="00AC1EA2" w:rsidRPr="009166FC" w:rsidRDefault="00AC1EA2" w:rsidP="003A3D9D">
            <w:pPr>
              <w:spacing w:line="276" w:lineRule="auto"/>
              <w:ind w:leftChars="0" w:left="2" w:hanging="2"/>
              <w:jc w:val="both"/>
              <w:rPr>
                <w:sz w:val="24"/>
                <w:szCs w:val="24"/>
              </w:rPr>
            </w:pPr>
            <w:r w:rsidRPr="009166FC">
              <w:rPr>
                <w:sz w:val="24"/>
                <w:szCs w:val="24"/>
              </w:rPr>
              <w:t>Ôn tập cuối HK II</w:t>
            </w:r>
          </w:p>
        </w:tc>
        <w:tc>
          <w:tcPr>
            <w:tcW w:w="900" w:type="dxa"/>
            <w:shd w:val="clear" w:color="auto" w:fill="auto"/>
            <w:tcMar>
              <w:top w:w="100" w:type="dxa"/>
              <w:left w:w="100" w:type="dxa"/>
              <w:bottom w:w="100" w:type="dxa"/>
              <w:right w:w="100" w:type="dxa"/>
            </w:tcMar>
            <w:vAlign w:val="bottom"/>
          </w:tcPr>
          <w:p w14:paraId="4A09E0DC" w14:textId="77777777" w:rsidR="00AC1EA2" w:rsidRPr="009166FC" w:rsidRDefault="00AC1EA2" w:rsidP="003A3D9D">
            <w:pPr>
              <w:spacing w:line="276" w:lineRule="auto"/>
              <w:ind w:leftChars="0" w:left="2" w:hanging="2"/>
              <w:jc w:val="center"/>
              <w:rPr>
                <w:sz w:val="24"/>
                <w:szCs w:val="24"/>
              </w:rPr>
            </w:pPr>
            <w:r w:rsidRPr="009166FC">
              <w:rPr>
                <w:sz w:val="24"/>
                <w:szCs w:val="24"/>
              </w:rPr>
              <w:t>70</w:t>
            </w:r>
          </w:p>
        </w:tc>
        <w:tc>
          <w:tcPr>
            <w:tcW w:w="1604" w:type="dxa"/>
            <w:shd w:val="clear" w:color="auto" w:fill="auto"/>
            <w:tcMar>
              <w:top w:w="100" w:type="dxa"/>
              <w:left w:w="100" w:type="dxa"/>
              <w:bottom w:w="100" w:type="dxa"/>
              <w:right w:w="100" w:type="dxa"/>
            </w:tcMar>
          </w:tcPr>
          <w:p w14:paraId="78042EF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538B7C4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39D2596" w14:textId="77777777" w:rsidTr="00264DDD">
        <w:trPr>
          <w:trHeight w:val="203"/>
        </w:trPr>
        <w:tc>
          <w:tcPr>
            <w:tcW w:w="956" w:type="dxa"/>
            <w:vMerge/>
            <w:shd w:val="clear" w:color="auto" w:fill="auto"/>
            <w:tcMar>
              <w:top w:w="100" w:type="dxa"/>
              <w:left w:w="100" w:type="dxa"/>
              <w:bottom w:w="100" w:type="dxa"/>
              <w:right w:w="100" w:type="dxa"/>
            </w:tcMar>
          </w:tcPr>
          <w:p w14:paraId="22D6D4C7"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26ADAD23"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6FD7DF32"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479A65F1" w14:textId="77777777" w:rsidR="00AC1EA2" w:rsidRPr="009166FC" w:rsidRDefault="00AC1EA2" w:rsidP="003A3D9D">
            <w:pPr>
              <w:spacing w:line="276" w:lineRule="auto"/>
              <w:ind w:leftChars="0" w:left="2" w:hanging="2"/>
              <w:jc w:val="both"/>
              <w:rPr>
                <w:sz w:val="24"/>
                <w:szCs w:val="24"/>
              </w:rPr>
            </w:pPr>
            <w:r w:rsidRPr="009166FC">
              <w:rPr>
                <w:sz w:val="24"/>
                <w:szCs w:val="24"/>
              </w:rPr>
              <w:t>KT định kì đọc</w:t>
            </w:r>
          </w:p>
        </w:tc>
        <w:tc>
          <w:tcPr>
            <w:tcW w:w="900" w:type="dxa"/>
            <w:shd w:val="clear" w:color="auto" w:fill="auto"/>
            <w:tcMar>
              <w:top w:w="100" w:type="dxa"/>
              <w:left w:w="100" w:type="dxa"/>
              <w:bottom w:w="100" w:type="dxa"/>
              <w:right w:w="100" w:type="dxa"/>
            </w:tcMar>
            <w:vAlign w:val="bottom"/>
          </w:tcPr>
          <w:p w14:paraId="0945B43B" w14:textId="77777777" w:rsidR="00AC1EA2" w:rsidRPr="009166FC" w:rsidRDefault="00AC1EA2" w:rsidP="003A3D9D">
            <w:pPr>
              <w:spacing w:line="276" w:lineRule="auto"/>
              <w:ind w:leftChars="0" w:left="2" w:hanging="2"/>
              <w:jc w:val="center"/>
              <w:rPr>
                <w:sz w:val="24"/>
                <w:szCs w:val="24"/>
              </w:rPr>
            </w:pPr>
            <w:r w:rsidRPr="009166FC">
              <w:rPr>
                <w:sz w:val="24"/>
                <w:szCs w:val="24"/>
              </w:rPr>
              <w:t>69</w:t>
            </w:r>
          </w:p>
        </w:tc>
        <w:tc>
          <w:tcPr>
            <w:tcW w:w="1604" w:type="dxa"/>
            <w:shd w:val="clear" w:color="auto" w:fill="auto"/>
            <w:tcMar>
              <w:top w:w="100" w:type="dxa"/>
              <w:left w:w="100" w:type="dxa"/>
              <w:bottom w:w="100" w:type="dxa"/>
              <w:right w:w="100" w:type="dxa"/>
            </w:tcMar>
          </w:tcPr>
          <w:p w14:paraId="5220019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30E8F21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94808FF" w14:textId="77777777" w:rsidTr="00264DDD">
        <w:trPr>
          <w:trHeight w:val="96"/>
        </w:trPr>
        <w:tc>
          <w:tcPr>
            <w:tcW w:w="956" w:type="dxa"/>
            <w:vMerge/>
            <w:shd w:val="clear" w:color="auto" w:fill="auto"/>
            <w:tcMar>
              <w:top w:w="100" w:type="dxa"/>
              <w:left w:w="100" w:type="dxa"/>
              <w:bottom w:w="100" w:type="dxa"/>
              <w:right w:w="100" w:type="dxa"/>
            </w:tcMar>
          </w:tcPr>
          <w:p w14:paraId="6EB7F0A3" w14:textId="77777777" w:rsidR="00AC1EA2" w:rsidRPr="009166FC" w:rsidRDefault="00AC1EA2" w:rsidP="003A3D9D">
            <w:pPr>
              <w:ind w:leftChars="0" w:left="2" w:hanging="2"/>
              <w:rPr>
                <w:sz w:val="24"/>
                <w:szCs w:val="24"/>
              </w:rPr>
            </w:pPr>
          </w:p>
        </w:tc>
        <w:tc>
          <w:tcPr>
            <w:tcW w:w="1354" w:type="dxa"/>
            <w:vMerge/>
            <w:shd w:val="clear" w:color="auto" w:fill="auto"/>
            <w:tcMar>
              <w:top w:w="100" w:type="dxa"/>
              <w:left w:w="100" w:type="dxa"/>
              <w:bottom w:w="100" w:type="dxa"/>
              <w:right w:w="100" w:type="dxa"/>
            </w:tcMar>
          </w:tcPr>
          <w:p w14:paraId="219794E1" w14:textId="77777777" w:rsidR="00AC1EA2" w:rsidRPr="009166FC" w:rsidRDefault="00AC1EA2" w:rsidP="003A3D9D">
            <w:pPr>
              <w:ind w:leftChars="0" w:left="2" w:hanging="2"/>
              <w:rPr>
                <w:sz w:val="24"/>
                <w:szCs w:val="24"/>
              </w:rPr>
            </w:pPr>
          </w:p>
        </w:tc>
        <w:tc>
          <w:tcPr>
            <w:tcW w:w="1382" w:type="dxa"/>
            <w:shd w:val="clear" w:color="auto" w:fill="auto"/>
            <w:tcMar>
              <w:top w:w="100" w:type="dxa"/>
              <w:left w:w="100" w:type="dxa"/>
              <w:bottom w:w="100" w:type="dxa"/>
              <w:right w:w="100" w:type="dxa"/>
            </w:tcMar>
          </w:tcPr>
          <w:p w14:paraId="4F37325C"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2689" w:type="dxa"/>
            <w:shd w:val="clear" w:color="auto" w:fill="auto"/>
            <w:tcMar>
              <w:top w:w="100" w:type="dxa"/>
              <w:left w:w="100" w:type="dxa"/>
              <w:bottom w:w="100" w:type="dxa"/>
              <w:right w:w="100" w:type="dxa"/>
            </w:tcMar>
          </w:tcPr>
          <w:p w14:paraId="1393DD39" w14:textId="77777777" w:rsidR="00AC1EA2" w:rsidRPr="009166FC" w:rsidRDefault="00AC1EA2" w:rsidP="003A3D9D">
            <w:pPr>
              <w:spacing w:line="276" w:lineRule="auto"/>
              <w:ind w:leftChars="0" w:left="2" w:hanging="2"/>
              <w:jc w:val="both"/>
              <w:rPr>
                <w:sz w:val="24"/>
                <w:szCs w:val="24"/>
              </w:rPr>
            </w:pPr>
            <w:r w:rsidRPr="009166FC">
              <w:rPr>
                <w:sz w:val="24"/>
                <w:szCs w:val="24"/>
              </w:rPr>
              <w:t>KT định kì viết</w:t>
            </w:r>
          </w:p>
        </w:tc>
        <w:tc>
          <w:tcPr>
            <w:tcW w:w="900" w:type="dxa"/>
            <w:shd w:val="clear" w:color="auto" w:fill="auto"/>
            <w:tcMar>
              <w:top w:w="100" w:type="dxa"/>
              <w:left w:w="100" w:type="dxa"/>
              <w:bottom w:w="100" w:type="dxa"/>
              <w:right w:w="100" w:type="dxa"/>
            </w:tcMar>
            <w:vAlign w:val="bottom"/>
          </w:tcPr>
          <w:p w14:paraId="2A9A9978" w14:textId="77777777" w:rsidR="00AC1EA2" w:rsidRPr="009166FC" w:rsidRDefault="00AC1EA2" w:rsidP="003A3D9D">
            <w:pPr>
              <w:spacing w:line="276" w:lineRule="auto"/>
              <w:ind w:leftChars="0" w:left="2" w:hanging="2"/>
              <w:jc w:val="center"/>
              <w:rPr>
                <w:sz w:val="24"/>
                <w:szCs w:val="24"/>
              </w:rPr>
            </w:pPr>
            <w:r w:rsidRPr="009166FC">
              <w:rPr>
                <w:sz w:val="24"/>
                <w:szCs w:val="24"/>
              </w:rPr>
              <w:t>70</w:t>
            </w:r>
          </w:p>
        </w:tc>
        <w:tc>
          <w:tcPr>
            <w:tcW w:w="1604" w:type="dxa"/>
            <w:shd w:val="clear" w:color="auto" w:fill="auto"/>
            <w:tcMar>
              <w:top w:w="100" w:type="dxa"/>
              <w:left w:w="100" w:type="dxa"/>
              <w:bottom w:w="100" w:type="dxa"/>
              <w:right w:w="100" w:type="dxa"/>
            </w:tcMar>
          </w:tcPr>
          <w:p w14:paraId="07FE483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992" w:type="dxa"/>
            <w:shd w:val="clear" w:color="auto" w:fill="auto"/>
            <w:tcMar>
              <w:top w:w="100" w:type="dxa"/>
              <w:left w:w="100" w:type="dxa"/>
              <w:bottom w:w="100" w:type="dxa"/>
              <w:right w:w="100" w:type="dxa"/>
            </w:tcMar>
          </w:tcPr>
          <w:p w14:paraId="4124511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bl>
    <w:p w14:paraId="4B8DDB1A" w14:textId="77777777" w:rsidR="00AC1EA2" w:rsidRPr="009166FC" w:rsidRDefault="00AC1EA2" w:rsidP="00AC1EA2">
      <w:pPr>
        <w:ind w:leftChars="0" w:left="2" w:hanging="2"/>
        <w:rPr>
          <w:b/>
          <w:sz w:val="24"/>
          <w:szCs w:val="24"/>
          <w:highlight w:val="white"/>
        </w:rPr>
      </w:pPr>
      <w:r w:rsidRPr="009166FC">
        <w:rPr>
          <w:b/>
          <w:sz w:val="24"/>
          <w:szCs w:val="24"/>
          <w:highlight w:val="white"/>
        </w:rPr>
        <w:t>2.</w:t>
      </w:r>
      <w:r>
        <w:rPr>
          <w:b/>
          <w:sz w:val="24"/>
          <w:szCs w:val="24"/>
          <w:highlight w:val="white"/>
          <w:lang w:val="en-US"/>
        </w:rPr>
        <w:t xml:space="preserve"> MÔN</w:t>
      </w:r>
      <w:r w:rsidRPr="009166FC">
        <w:rPr>
          <w:b/>
          <w:sz w:val="24"/>
          <w:szCs w:val="24"/>
          <w:highlight w:val="white"/>
        </w:rPr>
        <w:t xml:space="preserve"> TOÁN</w:t>
      </w:r>
    </w:p>
    <w:p w14:paraId="1C1B64B1" w14:textId="77777777" w:rsidR="00AC1EA2" w:rsidRPr="009166FC" w:rsidRDefault="00AC1EA2" w:rsidP="00AC1EA2">
      <w:pPr>
        <w:ind w:leftChars="0" w:left="2" w:hanging="2"/>
        <w:rPr>
          <w:b/>
          <w:sz w:val="24"/>
          <w:szCs w:val="24"/>
          <w:highlight w:val="white"/>
        </w:rPr>
      </w:pPr>
    </w:p>
    <w:tbl>
      <w:tblPr>
        <w:tblW w:w="96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47"/>
        <w:gridCol w:w="1340"/>
        <w:gridCol w:w="2965"/>
        <w:gridCol w:w="961"/>
        <w:gridCol w:w="2572"/>
        <w:gridCol w:w="852"/>
      </w:tblGrid>
      <w:tr w:rsidR="00AC1EA2" w:rsidRPr="00491263" w14:paraId="33426B8F" w14:textId="77777777" w:rsidTr="00023E46">
        <w:trPr>
          <w:trHeight w:val="154"/>
        </w:trPr>
        <w:tc>
          <w:tcPr>
            <w:tcW w:w="947" w:type="dxa"/>
            <w:vMerge w:val="restart"/>
            <w:tcMar>
              <w:top w:w="100" w:type="dxa"/>
              <w:left w:w="100" w:type="dxa"/>
              <w:bottom w:w="100" w:type="dxa"/>
              <w:right w:w="100" w:type="dxa"/>
            </w:tcMar>
          </w:tcPr>
          <w:p w14:paraId="61F29185" w14:textId="77777777" w:rsidR="00AC1EA2" w:rsidRPr="00491263" w:rsidRDefault="00AC1EA2" w:rsidP="003A3D9D">
            <w:pPr>
              <w:spacing w:line="276" w:lineRule="auto"/>
              <w:ind w:leftChars="0" w:left="2" w:hanging="2"/>
              <w:jc w:val="center"/>
              <w:rPr>
                <w:b/>
                <w:sz w:val="24"/>
                <w:szCs w:val="24"/>
                <w:highlight w:val="white"/>
              </w:rPr>
            </w:pPr>
            <w:r w:rsidRPr="00491263">
              <w:rPr>
                <w:b/>
                <w:sz w:val="24"/>
                <w:szCs w:val="24"/>
                <w:highlight w:val="white"/>
              </w:rPr>
              <w:t>Tuần, tháng</w:t>
            </w:r>
          </w:p>
        </w:tc>
        <w:tc>
          <w:tcPr>
            <w:tcW w:w="4304" w:type="dxa"/>
            <w:gridSpan w:val="2"/>
            <w:tcMar>
              <w:top w:w="100" w:type="dxa"/>
              <w:left w:w="100" w:type="dxa"/>
              <w:bottom w:w="100" w:type="dxa"/>
              <w:right w:w="100" w:type="dxa"/>
            </w:tcMar>
          </w:tcPr>
          <w:p w14:paraId="31C59680" w14:textId="77777777" w:rsidR="00AC1EA2" w:rsidRPr="00491263" w:rsidRDefault="00AC1EA2" w:rsidP="003A3D9D">
            <w:pPr>
              <w:spacing w:line="276" w:lineRule="auto"/>
              <w:ind w:leftChars="0" w:left="2" w:hanging="2"/>
              <w:jc w:val="center"/>
              <w:rPr>
                <w:b/>
                <w:sz w:val="24"/>
                <w:szCs w:val="24"/>
                <w:highlight w:val="white"/>
              </w:rPr>
            </w:pPr>
            <w:r w:rsidRPr="00491263">
              <w:rPr>
                <w:b/>
                <w:sz w:val="24"/>
                <w:szCs w:val="24"/>
                <w:highlight w:val="white"/>
              </w:rPr>
              <w:t>Chương trình và sách giáo khoa</w:t>
            </w:r>
          </w:p>
        </w:tc>
        <w:tc>
          <w:tcPr>
            <w:tcW w:w="3532" w:type="dxa"/>
            <w:gridSpan w:val="2"/>
            <w:shd w:val="clear" w:color="auto" w:fill="auto"/>
            <w:tcMar>
              <w:top w:w="100" w:type="dxa"/>
              <w:left w:w="100" w:type="dxa"/>
              <w:bottom w:w="100" w:type="dxa"/>
              <w:right w:w="100" w:type="dxa"/>
            </w:tcMar>
          </w:tcPr>
          <w:p w14:paraId="042B77A8" w14:textId="77777777" w:rsidR="00AC1EA2" w:rsidRPr="00491263" w:rsidRDefault="00AC1EA2" w:rsidP="003A3D9D">
            <w:pPr>
              <w:spacing w:line="276" w:lineRule="auto"/>
              <w:ind w:leftChars="0" w:left="2" w:hanging="2"/>
              <w:jc w:val="center"/>
              <w:rPr>
                <w:b/>
                <w:i/>
                <w:sz w:val="24"/>
                <w:szCs w:val="24"/>
              </w:rPr>
            </w:pPr>
            <w:r w:rsidRPr="00491263">
              <w:rPr>
                <w:b/>
                <w:sz w:val="24"/>
                <w:szCs w:val="24"/>
                <w:highlight w:val="white"/>
              </w:rPr>
              <w:t xml:space="preserve">Nội dung điều chỉnh, bổ sung </w:t>
            </w:r>
          </w:p>
          <w:p w14:paraId="129A22A1" w14:textId="77777777" w:rsidR="00AC1EA2" w:rsidRPr="00491263" w:rsidRDefault="00AC1EA2" w:rsidP="003A3D9D">
            <w:pPr>
              <w:spacing w:line="276" w:lineRule="auto"/>
              <w:ind w:leftChars="0" w:left="2" w:hanging="2"/>
              <w:jc w:val="center"/>
              <w:rPr>
                <w:b/>
                <w:i/>
                <w:sz w:val="24"/>
                <w:szCs w:val="24"/>
                <w:highlight w:val="white"/>
              </w:rPr>
            </w:pPr>
          </w:p>
        </w:tc>
        <w:tc>
          <w:tcPr>
            <w:tcW w:w="852" w:type="dxa"/>
            <w:shd w:val="clear" w:color="auto" w:fill="auto"/>
            <w:tcMar>
              <w:top w:w="100" w:type="dxa"/>
              <w:left w:w="100" w:type="dxa"/>
              <w:bottom w:w="100" w:type="dxa"/>
              <w:right w:w="100" w:type="dxa"/>
            </w:tcMar>
          </w:tcPr>
          <w:p w14:paraId="3E2F2F9D"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Ghi chú</w:t>
            </w:r>
          </w:p>
        </w:tc>
      </w:tr>
      <w:tr w:rsidR="00AC1EA2" w:rsidRPr="00491263" w14:paraId="60B04BBE" w14:textId="77777777" w:rsidTr="003A3D9D">
        <w:trPr>
          <w:trHeight w:val="1061"/>
        </w:trPr>
        <w:tc>
          <w:tcPr>
            <w:tcW w:w="947" w:type="dxa"/>
            <w:vMerge/>
            <w:shd w:val="clear" w:color="auto" w:fill="auto"/>
            <w:tcMar>
              <w:top w:w="100" w:type="dxa"/>
              <w:left w:w="100" w:type="dxa"/>
              <w:bottom w:w="100" w:type="dxa"/>
              <w:right w:w="100" w:type="dxa"/>
            </w:tcMar>
          </w:tcPr>
          <w:p w14:paraId="16251868" w14:textId="77777777" w:rsidR="00AC1EA2" w:rsidRPr="00491263" w:rsidRDefault="00AC1EA2" w:rsidP="003A3D9D">
            <w:pPr>
              <w:ind w:leftChars="0" w:left="2" w:hanging="2"/>
              <w:rPr>
                <w:b/>
                <w:sz w:val="24"/>
                <w:szCs w:val="24"/>
                <w:highlight w:val="white"/>
              </w:rPr>
            </w:pPr>
          </w:p>
        </w:tc>
        <w:tc>
          <w:tcPr>
            <w:tcW w:w="1340" w:type="dxa"/>
            <w:shd w:val="clear" w:color="auto" w:fill="auto"/>
            <w:tcMar>
              <w:top w:w="100" w:type="dxa"/>
              <w:left w:w="100" w:type="dxa"/>
              <w:bottom w:w="100" w:type="dxa"/>
              <w:right w:w="100" w:type="dxa"/>
            </w:tcMar>
          </w:tcPr>
          <w:p w14:paraId="2825FDE3" w14:textId="77777777" w:rsidR="00AC1EA2" w:rsidRPr="00491263" w:rsidRDefault="00AC1EA2" w:rsidP="003A3D9D">
            <w:pPr>
              <w:spacing w:line="276" w:lineRule="auto"/>
              <w:ind w:leftChars="0" w:left="2" w:hanging="2"/>
              <w:jc w:val="center"/>
              <w:rPr>
                <w:b/>
                <w:sz w:val="24"/>
                <w:szCs w:val="24"/>
                <w:highlight w:val="white"/>
              </w:rPr>
            </w:pPr>
            <w:r w:rsidRPr="00491263">
              <w:rPr>
                <w:b/>
                <w:sz w:val="24"/>
                <w:szCs w:val="24"/>
                <w:highlight w:val="white"/>
              </w:rPr>
              <w:t>Chủ đề/</w:t>
            </w:r>
          </w:p>
          <w:p w14:paraId="5489B878" w14:textId="77777777" w:rsidR="00AC1EA2" w:rsidRPr="00491263" w:rsidRDefault="00AC1EA2" w:rsidP="003A3D9D">
            <w:pPr>
              <w:spacing w:line="276" w:lineRule="auto"/>
              <w:ind w:leftChars="0" w:left="2" w:hanging="2"/>
              <w:jc w:val="center"/>
              <w:rPr>
                <w:b/>
                <w:sz w:val="24"/>
                <w:szCs w:val="24"/>
                <w:highlight w:val="white"/>
              </w:rPr>
            </w:pPr>
            <w:r w:rsidRPr="00491263">
              <w:rPr>
                <w:b/>
                <w:sz w:val="24"/>
                <w:szCs w:val="24"/>
                <w:highlight w:val="white"/>
              </w:rPr>
              <w:t>Mạch nội dung</w:t>
            </w:r>
          </w:p>
        </w:tc>
        <w:tc>
          <w:tcPr>
            <w:tcW w:w="2964" w:type="dxa"/>
            <w:shd w:val="clear" w:color="auto" w:fill="auto"/>
            <w:tcMar>
              <w:top w:w="100" w:type="dxa"/>
              <w:left w:w="100" w:type="dxa"/>
              <w:bottom w:w="100" w:type="dxa"/>
              <w:right w:w="100" w:type="dxa"/>
            </w:tcMar>
          </w:tcPr>
          <w:p w14:paraId="4276A69D" w14:textId="77777777" w:rsidR="00AC1EA2" w:rsidRPr="00491263" w:rsidRDefault="00AC1EA2" w:rsidP="003A3D9D">
            <w:pPr>
              <w:spacing w:line="276" w:lineRule="auto"/>
              <w:ind w:leftChars="0" w:left="2" w:hanging="2"/>
              <w:jc w:val="center"/>
              <w:rPr>
                <w:b/>
                <w:sz w:val="24"/>
                <w:szCs w:val="24"/>
                <w:highlight w:val="white"/>
              </w:rPr>
            </w:pPr>
            <w:r w:rsidRPr="00491263">
              <w:rPr>
                <w:b/>
                <w:sz w:val="24"/>
                <w:szCs w:val="24"/>
                <w:highlight w:val="white"/>
              </w:rPr>
              <w:t>Tên bài học</w:t>
            </w:r>
          </w:p>
        </w:tc>
        <w:tc>
          <w:tcPr>
            <w:tcW w:w="961" w:type="dxa"/>
            <w:shd w:val="clear" w:color="auto" w:fill="auto"/>
            <w:tcMar>
              <w:top w:w="100" w:type="dxa"/>
              <w:left w:w="100" w:type="dxa"/>
              <w:bottom w:w="100" w:type="dxa"/>
              <w:right w:w="100" w:type="dxa"/>
            </w:tcMar>
          </w:tcPr>
          <w:p w14:paraId="5CE2B8C3" w14:textId="77777777" w:rsidR="00AC1EA2" w:rsidRPr="00491263" w:rsidRDefault="00AC1EA2" w:rsidP="003A3D9D">
            <w:pPr>
              <w:spacing w:line="276" w:lineRule="auto"/>
              <w:ind w:leftChars="0" w:left="2" w:hanging="2"/>
              <w:jc w:val="center"/>
              <w:rPr>
                <w:b/>
                <w:sz w:val="24"/>
                <w:szCs w:val="24"/>
                <w:highlight w:val="white"/>
              </w:rPr>
            </w:pPr>
            <w:r w:rsidRPr="00491263">
              <w:rPr>
                <w:b/>
                <w:sz w:val="24"/>
                <w:szCs w:val="24"/>
                <w:highlight w:val="white"/>
              </w:rPr>
              <w:t>Tiết học/</w:t>
            </w:r>
          </w:p>
          <w:p w14:paraId="00D707FB" w14:textId="77777777" w:rsidR="00AC1EA2" w:rsidRPr="00491263" w:rsidRDefault="00AC1EA2" w:rsidP="003A3D9D">
            <w:pPr>
              <w:spacing w:line="276" w:lineRule="auto"/>
              <w:ind w:leftChars="0" w:left="2" w:hanging="2"/>
              <w:jc w:val="center"/>
              <w:rPr>
                <w:b/>
                <w:sz w:val="24"/>
                <w:szCs w:val="24"/>
                <w:highlight w:val="white"/>
              </w:rPr>
            </w:pPr>
            <w:r w:rsidRPr="00491263">
              <w:rPr>
                <w:b/>
                <w:sz w:val="24"/>
                <w:szCs w:val="24"/>
                <w:highlight w:val="white"/>
              </w:rPr>
              <w:t>thời lượng</w:t>
            </w:r>
          </w:p>
        </w:tc>
        <w:tc>
          <w:tcPr>
            <w:tcW w:w="2571" w:type="dxa"/>
            <w:shd w:val="clear" w:color="auto" w:fill="auto"/>
            <w:tcMar>
              <w:top w:w="100" w:type="dxa"/>
              <w:left w:w="100" w:type="dxa"/>
              <w:bottom w:w="100" w:type="dxa"/>
              <w:right w:w="100" w:type="dxa"/>
            </w:tcMar>
          </w:tcPr>
          <w:p w14:paraId="5459D451" w14:textId="77777777" w:rsidR="00AC1EA2" w:rsidRPr="00491263" w:rsidRDefault="00AC1EA2" w:rsidP="003A3D9D">
            <w:pPr>
              <w:spacing w:line="276" w:lineRule="auto"/>
              <w:ind w:leftChars="0" w:left="2" w:hanging="2"/>
              <w:jc w:val="both"/>
              <w:rPr>
                <w:b/>
                <w:sz w:val="24"/>
                <w:szCs w:val="24"/>
                <w:highlight w:val="white"/>
              </w:rPr>
            </w:pPr>
            <w:r w:rsidRPr="00491263">
              <w:rPr>
                <w:b/>
                <w:sz w:val="24"/>
                <w:szCs w:val="24"/>
                <w:highlight w:val="white"/>
              </w:rPr>
              <w:t xml:space="preserve"> </w:t>
            </w:r>
          </w:p>
        </w:tc>
        <w:tc>
          <w:tcPr>
            <w:tcW w:w="852" w:type="dxa"/>
            <w:shd w:val="clear" w:color="auto" w:fill="auto"/>
            <w:tcMar>
              <w:top w:w="100" w:type="dxa"/>
              <w:left w:w="100" w:type="dxa"/>
              <w:bottom w:w="100" w:type="dxa"/>
              <w:right w:w="100" w:type="dxa"/>
            </w:tcMar>
          </w:tcPr>
          <w:p w14:paraId="153300BF"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2AA800FE" w14:textId="77777777" w:rsidTr="00023E46">
        <w:trPr>
          <w:trHeight w:val="244"/>
        </w:trPr>
        <w:tc>
          <w:tcPr>
            <w:tcW w:w="947" w:type="dxa"/>
            <w:vMerge w:val="restart"/>
            <w:shd w:val="clear" w:color="auto" w:fill="auto"/>
            <w:tcMar>
              <w:top w:w="100" w:type="dxa"/>
              <w:left w:w="100" w:type="dxa"/>
              <w:bottom w:w="100" w:type="dxa"/>
              <w:right w:w="100" w:type="dxa"/>
            </w:tcMar>
          </w:tcPr>
          <w:p w14:paraId="6656A63E"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1</w:t>
            </w:r>
          </w:p>
        </w:tc>
        <w:tc>
          <w:tcPr>
            <w:tcW w:w="1340" w:type="dxa"/>
            <w:vMerge w:val="restart"/>
            <w:shd w:val="clear" w:color="auto" w:fill="auto"/>
            <w:tcMar>
              <w:top w:w="100" w:type="dxa"/>
              <w:left w:w="100" w:type="dxa"/>
              <w:bottom w:w="100" w:type="dxa"/>
              <w:right w:w="100" w:type="dxa"/>
            </w:tcMar>
          </w:tcPr>
          <w:p w14:paraId="253479C8"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Sốtự nhiên. Bảng đơn vị đo khối lượng</w:t>
            </w:r>
          </w:p>
        </w:tc>
        <w:tc>
          <w:tcPr>
            <w:tcW w:w="2964" w:type="dxa"/>
            <w:shd w:val="clear" w:color="auto" w:fill="auto"/>
            <w:tcMar>
              <w:top w:w="100" w:type="dxa"/>
              <w:left w:w="100" w:type="dxa"/>
              <w:bottom w:w="100" w:type="dxa"/>
              <w:right w:w="100" w:type="dxa"/>
            </w:tcMar>
          </w:tcPr>
          <w:p w14:paraId="6930BEA7" w14:textId="77777777" w:rsidR="00AC1EA2" w:rsidRPr="00491263" w:rsidRDefault="00AC1EA2" w:rsidP="003A3D9D">
            <w:pPr>
              <w:spacing w:line="276" w:lineRule="auto"/>
              <w:ind w:leftChars="0" w:left="2" w:hanging="2"/>
              <w:rPr>
                <w:bCs/>
                <w:sz w:val="24"/>
                <w:szCs w:val="24"/>
                <w:highlight w:val="white"/>
              </w:rPr>
            </w:pPr>
            <w:r w:rsidRPr="00491263">
              <w:rPr>
                <w:bCs/>
                <w:sz w:val="24"/>
                <w:szCs w:val="24"/>
                <w:highlight w:val="white"/>
              </w:rPr>
              <w:t>Ôn tập các số đến 100000</w:t>
            </w:r>
          </w:p>
        </w:tc>
        <w:tc>
          <w:tcPr>
            <w:tcW w:w="961" w:type="dxa"/>
            <w:shd w:val="clear" w:color="auto" w:fill="auto"/>
            <w:tcMar>
              <w:top w:w="100" w:type="dxa"/>
              <w:left w:w="100" w:type="dxa"/>
              <w:bottom w:w="100" w:type="dxa"/>
              <w:right w:w="100" w:type="dxa"/>
            </w:tcMar>
            <w:vAlign w:val="bottom"/>
          </w:tcPr>
          <w:p w14:paraId="0E0EF413"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1</w:t>
            </w:r>
          </w:p>
        </w:tc>
        <w:tc>
          <w:tcPr>
            <w:tcW w:w="2571" w:type="dxa"/>
            <w:shd w:val="clear" w:color="auto" w:fill="auto"/>
            <w:tcMar>
              <w:top w:w="100" w:type="dxa"/>
              <w:left w:w="100" w:type="dxa"/>
              <w:bottom w:w="100" w:type="dxa"/>
              <w:right w:w="100" w:type="dxa"/>
            </w:tcMar>
            <w:vAlign w:val="bottom"/>
          </w:tcPr>
          <w:p w14:paraId="6EB6237D" w14:textId="77777777" w:rsidR="00AC1EA2" w:rsidRPr="00491263" w:rsidRDefault="00AC1EA2" w:rsidP="003A3D9D">
            <w:pPr>
              <w:spacing w:line="276" w:lineRule="auto"/>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5C7C6127"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5E2A841D" w14:textId="77777777" w:rsidTr="00023E46">
        <w:trPr>
          <w:trHeight w:val="422"/>
        </w:trPr>
        <w:tc>
          <w:tcPr>
            <w:tcW w:w="947" w:type="dxa"/>
            <w:vMerge/>
            <w:shd w:val="clear" w:color="auto" w:fill="auto"/>
            <w:tcMar>
              <w:top w:w="100" w:type="dxa"/>
              <w:left w:w="100" w:type="dxa"/>
              <w:bottom w:w="100" w:type="dxa"/>
              <w:right w:w="100" w:type="dxa"/>
            </w:tcMar>
          </w:tcPr>
          <w:p w14:paraId="0A3AD25D"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0DA4F535"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0C5FA74E" w14:textId="77777777" w:rsidR="00AC1EA2" w:rsidRPr="00491263" w:rsidRDefault="00AC1EA2" w:rsidP="003A3D9D">
            <w:pPr>
              <w:ind w:leftChars="0" w:left="2" w:hanging="2"/>
              <w:rPr>
                <w:bCs/>
                <w:sz w:val="24"/>
                <w:szCs w:val="24"/>
                <w:highlight w:val="white"/>
              </w:rPr>
            </w:pPr>
            <w:r w:rsidRPr="00491263">
              <w:rPr>
                <w:bCs/>
                <w:sz w:val="24"/>
                <w:szCs w:val="24"/>
                <w:highlight w:val="white"/>
              </w:rPr>
              <w:t>Ôn tập các số đến 100000 (tiếp)</w:t>
            </w:r>
          </w:p>
        </w:tc>
        <w:tc>
          <w:tcPr>
            <w:tcW w:w="961" w:type="dxa"/>
            <w:shd w:val="clear" w:color="auto" w:fill="auto"/>
            <w:tcMar>
              <w:top w:w="100" w:type="dxa"/>
              <w:left w:w="100" w:type="dxa"/>
              <w:bottom w:w="100" w:type="dxa"/>
              <w:right w:w="100" w:type="dxa"/>
            </w:tcMar>
            <w:vAlign w:val="bottom"/>
          </w:tcPr>
          <w:p w14:paraId="4CA225E4"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2</w:t>
            </w:r>
          </w:p>
        </w:tc>
        <w:tc>
          <w:tcPr>
            <w:tcW w:w="2571" w:type="dxa"/>
            <w:shd w:val="clear" w:color="auto" w:fill="auto"/>
            <w:tcMar>
              <w:top w:w="100" w:type="dxa"/>
              <w:left w:w="100" w:type="dxa"/>
              <w:bottom w:w="100" w:type="dxa"/>
              <w:right w:w="100" w:type="dxa"/>
            </w:tcMar>
            <w:vAlign w:val="bottom"/>
          </w:tcPr>
          <w:p w14:paraId="03946B68"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6FE92482"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4471E40B" w14:textId="77777777" w:rsidTr="003A3D9D">
        <w:trPr>
          <w:trHeight w:val="494"/>
        </w:trPr>
        <w:tc>
          <w:tcPr>
            <w:tcW w:w="947" w:type="dxa"/>
            <w:vMerge/>
            <w:shd w:val="clear" w:color="auto" w:fill="auto"/>
            <w:tcMar>
              <w:top w:w="100" w:type="dxa"/>
              <w:left w:w="100" w:type="dxa"/>
              <w:bottom w:w="100" w:type="dxa"/>
              <w:right w:w="100" w:type="dxa"/>
            </w:tcMar>
          </w:tcPr>
          <w:p w14:paraId="201B342A"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4EACEAC0"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5AB6AA21" w14:textId="77777777" w:rsidR="00AC1EA2" w:rsidRPr="00491263" w:rsidRDefault="00AC1EA2" w:rsidP="003A3D9D">
            <w:pPr>
              <w:ind w:leftChars="0" w:left="2" w:hanging="2"/>
              <w:rPr>
                <w:bCs/>
                <w:sz w:val="24"/>
                <w:szCs w:val="24"/>
                <w:highlight w:val="white"/>
              </w:rPr>
            </w:pPr>
            <w:r w:rsidRPr="00491263">
              <w:rPr>
                <w:bCs/>
                <w:sz w:val="24"/>
                <w:szCs w:val="24"/>
                <w:highlight w:val="white"/>
              </w:rPr>
              <w:t>Ôn tập các số đến 100000 (tiếp)</w:t>
            </w:r>
          </w:p>
        </w:tc>
        <w:tc>
          <w:tcPr>
            <w:tcW w:w="961" w:type="dxa"/>
            <w:shd w:val="clear" w:color="auto" w:fill="auto"/>
            <w:tcMar>
              <w:top w:w="100" w:type="dxa"/>
              <w:left w:w="100" w:type="dxa"/>
              <w:bottom w:w="100" w:type="dxa"/>
              <w:right w:w="100" w:type="dxa"/>
            </w:tcMar>
            <w:vAlign w:val="bottom"/>
          </w:tcPr>
          <w:p w14:paraId="2CA9A0C9"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3</w:t>
            </w:r>
          </w:p>
        </w:tc>
        <w:tc>
          <w:tcPr>
            <w:tcW w:w="2571" w:type="dxa"/>
            <w:shd w:val="clear" w:color="auto" w:fill="auto"/>
            <w:tcMar>
              <w:top w:w="100" w:type="dxa"/>
              <w:left w:w="100" w:type="dxa"/>
              <w:bottom w:w="100" w:type="dxa"/>
              <w:right w:w="100" w:type="dxa"/>
            </w:tcMar>
            <w:vAlign w:val="bottom"/>
          </w:tcPr>
          <w:p w14:paraId="028A0EF9"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056D12AB"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6EC727A6" w14:textId="77777777" w:rsidTr="00023E46">
        <w:trPr>
          <w:trHeight w:val="742"/>
        </w:trPr>
        <w:tc>
          <w:tcPr>
            <w:tcW w:w="947" w:type="dxa"/>
            <w:vMerge/>
            <w:shd w:val="clear" w:color="auto" w:fill="auto"/>
            <w:tcMar>
              <w:top w:w="100" w:type="dxa"/>
              <w:left w:w="100" w:type="dxa"/>
              <w:bottom w:w="100" w:type="dxa"/>
              <w:right w:w="100" w:type="dxa"/>
            </w:tcMar>
          </w:tcPr>
          <w:p w14:paraId="60465420"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05162DE4"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3EEB2446" w14:textId="77777777" w:rsidR="00AC1EA2" w:rsidRPr="00491263" w:rsidRDefault="00AC1EA2" w:rsidP="003A3D9D">
            <w:pPr>
              <w:ind w:leftChars="0" w:left="2" w:hanging="2"/>
              <w:rPr>
                <w:bCs/>
                <w:sz w:val="24"/>
                <w:szCs w:val="24"/>
                <w:highlight w:val="white"/>
              </w:rPr>
            </w:pPr>
            <w:r w:rsidRPr="00491263">
              <w:rPr>
                <w:bCs/>
                <w:sz w:val="24"/>
                <w:szCs w:val="24"/>
                <w:highlight w:val="white"/>
              </w:rPr>
              <w:t>Biểu thức có chứa một chữ</w:t>
            </w:r>
          </w:p>
        </w:tc>
        <w:tc>
          <w:tcPr>
            <w:tcW w:w="961" w:type="dxa"/>
            <w:shd w:val="clear" w:color="auto" w:fill="auto"/>
            <w:tcMar>
              <w:top w:w="100" w:type="dxa"/>
              <w:left w:w="100" w:type="dxa"/>
              <w:bottom w:w="100" w:type="dxa"/>
              <w:right w:w="100" w:type="dxa"/>
            </w:tcMar>
            <w:vAlign w:val="bottom"/>
          </w:tcPr>
          <w:p w14:paraId="5DDB5DDB"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4</w:t>
            </w:r>
          </w:p>
        </w:tc>
        <w:tc>
          <w:tcPr>
            <w:tcW w:w="2571" w:type="dxa"/>
            <w:shd w:val="clear" w:color="auto" w:fill="auto"/>
            <w:tcMar>
              <w:top w:w="100" w:type="dxa"/>
              <w:left w:w="100" w:type="dxa"/>
              <w:bottom w:w="100" w:type="dxa"/>
              <w:right w:w="100" w:type="dxa"/>
            </w:tcMar>
            <w:vAlign w:val="bottom"/>
          </w:tcPr>
          <w:p w14:paraId="43AC7EE3" w14:textId="77777777" w:rsidR="00AC1EA2" w:rsidRPr="00491263" w:rsidRDefault="00AC1EA2" w:rsidP="003A3D9D">
            <w:pPr>
              <w:ind w:leftChars="0" w:left="2" w:hanging="2"/>
              <w:rPr>
                <w:bCs/>
                <w:sz w:val="24"/>
                <w:szCs w:val="24"/>
                <w:highlight w:val="white"/>
              </w:rPr>
            </w:pPr>
            <w:r w:rsidRPr="00491263">
              <w:rPr>
                <w:bCs/>
                <w:sz w:val="24"/>
                <w:szCs w:val="24"/>
                <w:highlight w:val="white"/>
              </w:rPr>
              <w:t>Bài 3 ý b: Chỉ tính giá trị với hai trường hợp của n.</w:t>
            </w:r>
          </w:p>
        </w:tc>
        <w:tc>
          <w:tcPr>
            <w:tcW w:w="852" w:type="dxa"/>
            <w:shd w:val="clear" w:color="auto" w:fill="auto"/>
            <w:tcMar>
              <w:top w:w="100" w:type="dxa"/>
              <w:left w:w="100" w:type="dxa"/>
              <w:bottom w:w="100" w:type="dxa"/>
              <w:right w:w="100" w:type="dxa"/>
            </w:tcMar>
          </w:tcPr>
          <w:p w14:paraId="4B8CAC9F"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3D858D0A" w14:textId="77777777" w:rsidTr="00023E46">
        <w:trPr>
          <w:trHeight w:val="275"/>
        </w:trPr>
        <w:tc>
          <w:tcPr>
            <w:tcW w:w="947" w:type="dxa"/>
            <w:vMerge/>
            <w:shd w:val="clear" w:color="auto" w:fill="auto"/>
            <w:tcMar>
              <w:top w:w="100" w:type="dxa"/>
              <w:left w:w="100" w:type="dxa"/>
              <w:bottom w:w="100" w:type="dxa"/>
              <w:right w:w="100" w:type="dxa"/>
            </w:tcMar>
          </w:tcPr>
          <w:p w14:paraId="69490DFA"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32AA27A2"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44BF3656"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w:t>
            </w:r>
          </w:p>
        </w:tc>
        <w:tc>
          <w:tcPr>
            <w:tcW w:w="961" w:type="dxa"/>
            <w:shd w:val="clear" w:color="auto" w:fill="auto"/>
            <w:tcMar>
              <w:top w:w="100" w:type="dxa"/>
              <w:left w:w="100" w:type="dxa"/>
              <w:bottom w:w="100" w:type="dxa"/>
              <w:right w:w="100" w:type="dxa"/>
            </w:tcMar>
            <w:vAlign w:val="bottom"/>
          </w:tcPr>
          <w:p w14:paraId="76945BD4"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5</w:t>
            </w:r>
          </w:p>
        </w:tc>
        <w:tc>
          <w:tcPr>
            <w:tcW w:w="2571" w:type="dxa"/>
            <w:shd w:val="clear" w:color="auto" w:fill="auto"/>
            <w:tcMar>
              <w:top w:w="100" w:type="dxa"/>
              <w:left w:w="100" w:type="dxa"/>
              <w:bottom w:w="100" w:type="dxa"/>
              <w:right w:w="100" w:type="dxa"/>
            </w:tcMar>
            <w:vAlign w:val="bottom"/>
          </w:tcPr>
          <w:p w14:paraId="3493C502" w14:textId="77777777" w:rsidR="00AC1EA2" w:rsidRPr="00491263" w:rsidRDefault="00AC1EA2" w:rsidP="003A3D9D">
            <w:pPr>
              <w:ind w:leftChars="0" w:left="2" w:hanging="2"/>
              <w:rPr>
                <w:bCs/>
                <w:sz w:val="24"/>
                <w:szCs w:val="24"/>
                <w:highlight w:val="white"/>
              </w:rPr>
            </w:pPr>
            <w:r w:rsidRPr="00491263">
              <w:rPr>
                <w:bCs/>
                <w:sz w:val="24"/>
                <w:szCs w:val="24"/>
                <w:highlight w:val="white"/>
              </w:rPr>
              <w:t>Bài  1: Mỗi ý làm một trường hợp.</w:t>
            </w:r>
          </w:p>
        </w:tc>
        <w:tc>
          <w:tcPr>
            <w:tcW w:w="852" w:type="dxa"/>
            <w:shd w:val="clear" w:color="auto" w:fill="auto"/>
            <w:tcMar>
              <w:top w:w="100" w:type="dxa"/>
              <w:left w:w="100" w:type="dxa"/>
              <w:bottom w:w="100" w:type="dxa"/>
              <w:right w:w="100" w:type="dxa"/>
            </w:tcMar>
          </w:tcPr>
          <w:p w14:paraId="23F9B445"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333EE9A2" w14:textId="77777777" w:rsidTr="00023E46">
        <w:trPr>
          <w:trHeight w:val="214"/>
        </w:trPr>
        <w:tc>
          <w:tcPr>
            <w:tcW w:w="947" w:type="dxa"/>
            <w:vMerge w:val="restart"/>
            <w:shd w:val="clear" w:color="auto" w:fill="auto"/>
            <w:tcMar>
              <w:top w:w="100" w:type="dxa"/>
              <w:left w:w="100" w:type="dxa"/>
              <w:bottom w:w="100" w:type="dxa"/>
              <w:right w:w="100" w:type="dxa"/>
            </w:tcMar>
          </w:tcPr>
          <w:p w14:paraId="47808788"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2</w:t>
            </w:r>
          </w:p>
          <w:p w14:paraId="28DC5083"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 xml:space="preserve"> </w:t>
            </w:r>
          </w:p>
        </w:tc>
        <w:tc>
          <w:tcPr>
            <w:tcW w:w="1340" w:type="dxa"/>
            <w:vMerge/>
            <w:shd w:val="clear" w:color="auto" w:fill="auto"/>
            <w:tcMar>
              <w:top w:w="100" w:type="dxa"/>
              <w:left w:w="100" w:type="dxa"/>
              <w:bottom w:w="100" w:type="dxa"/>
              <w:right w:w="100" w:type="dxa"/>
            </w:tcMar>
          </w:tcPr>
          <w:p w14:paraId="27097ED8"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3253E25C" w14:textId="77777777" w:rsidR="00AC1EA2" w:rsidRPr="00491263" w:rsidRDefault="00AC1EA2" w:rsidP="003A3D9D">
            <w:pPr>
              <w:ind w:leftChars="0" w:left="2" w:hanging="2"/>
              <w:rPr>
                <w:bCs/>
                <w:sz w:val="24"/>
                <w:szCs w:val="24"/>
                <w:highlight w:val="white"/>
              </w:rPr>
            </w:pPr>
            <w:r w:rsidRPr="00491263">
              <w:rPr>
                <w:bCs/>
                <w:sz w:val="24"/>
                <w:szCs w:val="24"/>
                <w:highlight w:val="white"/>
              </w:rPr>
              <w:t>Các số có sáu chữ số</w:t>
            </w:r>
          </w:p>
        </w:tc>
        <w:tc>
          <w:tcPr>
            <w:tcW w:w="961" w:type="dxa"/>
            <w:shd w:val="clear" w:color="auto" w:fill="auto"/>
            <w:tcMar>
              <w:top w:w="100" w:type="dxa"/>
              <w:left w:w="100" w:type="dxa"/>
              <w:bottom w:w="100" w:type="dxa"/>
              <w:right w:w="100" w:type="dxa"/>
            </w:tcMar>
            <w:vAlign w:val="bottom"/>
          </w:tcPr>
          <w:p w14:paraId="571FBE9C"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6</w:t>
            </w:r>
          </w:p>
        </w:tc>
        <w:tc>
          <w:tcPr>
            <w:tcW w:w="2571" w:type="dxa"/>
            <w:shd w:val="clear" w:color="auto" w:fill="auto"/>
            <w:tcMar>
              <w:top w:w="100" w:type="dxa"/>
              <w:left w:w="100" w:type="dxa"/>
              <w:bottom w:w="100" w:type="dxa"/>
              <w:right w:w="100" w:type="dxa"/>
            </w:tcMar>
            <w:vAlign w:val="bottom"/>
          </w:tcPr>
          <w:p w14:paraId="77E042AE"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716B0F82"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6DEC7CD9" w14:textId="77777777" w:rsidTr="00023E46">
        <w:trPr>
          <w:trHeight w:val="108"/>
        </w:trPr>
        <w:tc>
          <w:tcPr>
            <w:tcW w:w="947" w:type="dxa"/>
            <w:vMerge/>
            <w:shd w:val="clear" w:color="auto" w:fill="auto"/>
            <w:tcMar>
              <w:top w:w="100" w:type="dxa"/>
              <w:left w:w="100" w:type="dxa"/>
              <w:bottom w:w="100" w:type="dxa"/>
              <w:right w:w="100" w:type="dxa"/>
            </w:tcMar>
          </w:tcPr>
          <w:p w14:paraId="0F95CBFD"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00BF5E1D"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488A30A9"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w:t>
            </w:r>
          </w:p>
        </w:tc>
        <w:tc>
          <w:tcPr>
            <w:tcW w:w="961" w:type="dxa"/>
            <w:shd w:val="clear" w:color="auto" w:fill="auto"/>
            <w:tcMar>
              <w:top w:w="100" w:type="dxa"/>
              <w:left w:w="100" w:type="dxa"/>
              <w:bottom w:w="100" w:type="dxa"/>
              <w:right w:w="100" w:type="dxa"/>
            </w:tcMar>
            <w:vAlign w:val="bottom"/>
          </w:tcPr>
          <w:p w14:paraId="7879B116"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7</w:t>
            </w:r>
          </w:p>
        </w:tc>
        <w:tc>
          <w:tcPr>
            <w:tcW w:w="2571" w:type="dxa"/>
            <w:shd w:val="clear" w:color="auto" w:fill="auto"/>
            <w:tcMar>
              <w:top w:w="100" w:type="dxa"/>
              <w:left w:w="100" w:type="dxa"/>
              <w:bottom w:w="100" w:type="dxa"/>
              <w:right w:w="100" w:type="dxa"/>
            </w:tcMar>
            <w:vAlign w:val="bottom"/>
          </w:tcPr>
          <w:p w14:paraId="6F8BA1A9"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5AC5B639"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430BB070" w14:textId="77777777" w:rsidTr="00023E46">
        <w:trPr>
          <w:trHeight w:val="159"/>
        </w:trPr>
        <w:tc>
          <w:tcPr>
            <w:tcW w:w="947" w:type="dxa"/>
            <w:vMerge/>
            <w:shd w:val="clear" w:color="auto" w:fill="auto"/>
            <w:tcMar>
              <w:top w:w="100" w:type="dxa"/>
              <w:left w:w="100" w:type="dxa"/>
              <w:bottom w:w="100" w:type="dxa"/>
              <w:right w:w="100" w:type="dxa"/>
            </w:tcMar>
          </w:tcPr>
          <w:p w14:paraId="247E905D"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2674F942"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708B18AA" w14:textId="77777777" w:rsidR="00AC1EA2" w:rsidRPr="00491263" w:rsidRDefault="00AC1EA2" w:rsidP="003A3D9D">
            <w:pPr>
              <w:ind w:leftChars="0" w:left="2" w:hanging="2"/>
              <w:rPr>
                <w:bCs/>
                <w:sz w:val="24"/>
                <w:szCs w:val="24"/>
                <w:highlight w:val="white"/>
              </w:rPr>
            </w:pPr>
            <w:r w:rsidRPr="00491263">
              <w:rPr>
                <w:bCs/>
                <w:sz w:val="24"/>
                <w:szCs w:val="24"/>
                <w:highlight w:val="white"/>
              </w:rPr>
              <w:t>Hàng và lớp</w:t>
            </w:r>
          </w:p>
        </w:tc>
        <w:tc>
          <w:tcPr>
            <w:tcW w:w="961" w:type="dxa"/>
            <w:shd w:val="clear" w:color="auto" w:fill="auto"/>
            <w:tcMar>
              <w:top w:w="100" w:type="dxa"/>
              <w:left w:w="100" w:type="dxa"/>
              <w:bottom w:w="100" w:type="dxa"/>
              <w:right w:w="100" w:type="dxa"/>
            </w:tcMar>
            <w:vAlign w:val="bottom"/>
          </w:tcPr>
          <w:p w14:paraId="233E1ABC"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8</w:t>
            </w:r>
          </w:p>
        </w:tc>
        <w:tc>
          <w:tcPr>
            <w:tcW w:w="2571" w:type="dxa"/>
            <w:shd w:val="clear" w:color="auto" w:fill="auto"/>
            <w:tcMar>
              <w:top w:w="100" w:type="dxa"/>
              <w:left w:w="100" w:type="dxa"/>
              <w:bottom w:w="100" w:type="dxa"/>
              <w:right w:w="100" w:type="dxa"/>
            </w:tcMar>
            <w:vAlign w:val="bottom"/>
          </w:tcPr>
          <w:p w14:paraId="20946435" w14:textId="77777777" w:rsidR="00AC1EA2" w:rsidRPr="00491263" w:rsidRDefault="00AC1EA2" w:rsidP="003A3D9D">
            <w:pPr>
              <w:ind w:leftChars="0" w:left="2" w:hanging="2"/>
              <w:rPr>
                <w:bCs/>
                <w:sz w:val="24"/>
                <w:szCs w:val="24"/>
                <w:highlight w:val="white"/>
              </w:rPr>
            </w:pPr>
            <w:r w:rsidRPr="00491263">
              <w:rPr>
                <w:bCs/>
                <w:sz w:val="24"/>
                <w:szCs w:val="24"/>
                <w:highlight w:val="white"/>
              </w:rPr>
              <w:t>Bài 2: Làm 3 trong 5 số.</w:t>
            </w:r>
          </w:p>
        </w:tc>
        <w:tc>
          <w:tcPr>
            <w:tcW w:w="852" w:type="dxa"/>
            <w:shd w:val="clear" w:color="auto" w:fill="auto"/>
            <w:tcMar>
              <w:top w:w="100" w:type="dxa"/>
              <w:left w:w="100" w:type="dxa"/>
              <w:bottom w:w="100" w:type="dxa"/>
              <w:right w:w="100" w:type="dxa"/>
            </w:tcMar>
          </w:tcPr>
          <w:p w14:paraId="77D50AC9"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08B15FAB" w14:textId="77777777" w:rsidTr="00023E46">
        <w:trPr>
          <w:trHeight w:val="180"/>
        </w:trPr>
        <w:tc>
          <w:tcPr>
            <w:tcW w:w="947" w:type="dxa"/>
            <w:vMerge/>
            <w:shd w:val="clear" w:color="auto" w:fill="auto"/>
            <w:tcMar>
              <w:top w:w="100" w:type="dxa"/>
              <w:left w:w="100" w:type="dxa"/>
              <w:bottom w:w="100" w:type="dxa"/>
              <w:right w:w="100" w:type="dxa"/>
            </w:tcMar>
          </w:tcPr>
          <w:p w14:paraId="327C966D"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70A38FFD"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4DD7C62F" w14:textId="3356E16A" w:rsidR="00AC1EA2" w:rsidRPr="00491263" w:rsidRDefault="00023E46" w:rsidP="003A3D9D">
            <w:pPr>
              <w:ind w:leftChars="0" w:left="2" w:hanging="2"/>
              <w:rPr>
                <w:bCs/>
                <w:sz w:val="24"/>
                <w:szCs w:val="24"/>
                <w:highlight w:val="white"/>
              </w:rPr>
            </w:pPr>
            <w:r>
              <w:rPr>
                <w:bCs/>
                <w:sz w:val="24"/>
                <w:szCs w:val="24"/>
                <w:highlight w:val="white"/>
              </w:rPr>
              <w:t>So sánh các số có</w:t>
            </w:r>
            <w:r w:rsidR="00AC1EA2" w:rsidRPr="00491263">
              <w:rPr>
                <w:bCs/>
                <w:sz w:val="24"/>
                <w:szCs w:val="24"/>
                <w:highlight w:val="white"/>
              </w:rPr>
              <w:t xml:space="preserve"> nhiều chữ số</w:t>
            </w:r>
          </w:p>
        </w:tc>
        <w:tc>
          <w:tcPr>
            <w:tcW w:w="961" w:type="dxa"/>
            <w:shd w:val="clear" w:color="auto" w:fill="auto"/>
            <w:tcMar>
              <w:top w:w="100" w:type="dxa"/>
              <w:left w:w="100" w:type="dxa"/>
              <w:bottom w:w="100" w:type="dxa"/>
              <w:right w:w="100" w:type="dxa"/>
            </w:tcMar>
            <w:vAlign w:val="bottom"/>
          </w:tcPr>
          <w:p w14:paraId="69DADADA"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9</w:t>
            </w:r>
          </w:p>
        </w:tc>
        <w:tc>
          <w:tcPr>
            <w:tcW w:w="2571" w:type="dxa"/>
            <w:shd w:val="clear" w:color="auto" w:fill="auto"/>
            <w:tcMar>
              <w:top w:w="100" w:type="dxa"/>
              <w:left w:w="100" w:type="dxa"/>
              <w:bottom w:w="100" w:type="dxa"/>
              <w:right w:w="100" w:type="dxa"/>
            </w:tcMar>
            <w:vAlign w:val="bottom"/>
          </w:tcPr>
          <w:p w14:paraId="0C0ADEF9"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1818C103"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39CAC577" w14:textId="77777777" w:rsidTr="00023E46">
        <w:trPr>
          <w:trHeight w:val="134"/>
        </w:trPr>
        <w:tc>
          <w:tcPr>
            <w:tcW w:w="947" w:type="dxa"/>
            <w:vMerge/>
            <w:shd w:val="clear" w:color="auto" w:fill="auto"/>
            <w:tcMar>
              <w:top w:w="100" w:type="dxa"/>
              <w:left w:w="100" w:type="dxa"/>
              <w:bottom w:w="100" w:type="dxa"/>
              <w:right w:w="100" w:type="dxa"/>
            </w:tcMar>
          </w:tcPr>
          <w:p w14:paraId="17AFD2DA"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4F38C3B8"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4FB95178" w14:textId="77777777" w:rsidR="00AC1EA2" w:rsidRPr="00491263" w:rsidRDefault="00AC1EA2" w:rsidP="003A3D9D">
            <w:pPr>
              <w:ind w:leftChars="0" w:left="2" w:hanging="2"/>
              <w:rPr>
                <w:bCs/>
                <w:sz w:val="24"/>
                <w:szCs w:val="24"/>
                <w:highlight w:val="white"/>
              </w:rPr>
            </w:pPr>
            <w:r w:rsidRPr="00491263">
              <w:rPr>
                <w:bCs/>
                <w:sz w:val="24"/>
                <w:szCs w:val="24"/>
                <w:highlight w:val="white"/>
              </w:rPr>
              <w:t>Triệu và lớp triệu</w:t>
            </w:r>
          </w:p>
        </w:tc>
        <w:tc>
          <w:tcPr>
            <w:tcW w:w="961" w:type="dxa"/>
            <w:shd w:val="clear" w:color="auto" w:fill="auto"/>
            <w:tcMar>
              <w:top w:w="100" w:type="dxa"/>
              <w:left w:w="100" w:type="dxa"/>
              <w:bottom w:w="100" w:type="dxa"/>
              <w:right w:w="100" w:type="dxa"/>
            </w:tcMar>
            <w:vAlign w:val="bottom"/>
          </w:tcPr>
          <w:p w14:paraId="13774A74"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10</w:t>
            </w:r>
          </w:p>
        </w:tc>
        <w:tc>
          <w:tcPr>
            <w:tcW w:w="2571" w:type="dxa"/>
            <w:shd w:val="clear" w:color="auto" w:fill="auto"/>
            <w:tcMar>
              <w:top w:w="100" w:type="dxa"/>
              <w:left w:w="100" w:type="dxa"/>
              <w:bottom w:w="100" w:type="dxa"/>
              <w:right w:w="100" w:type="dxa"/>
            </w:tcMar>
            <w:vAlign w:val="bottom"/>
          </w:tcPr>
          <w:p w14:paraId="62700028"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7DC2EB53"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3C582444" w14:textId="77777777" w:rsidTr="00023E46">
        <w:trPr>
          <w:trHeight w:val="184"/>
        </w:trPr>
        <w:tc>
          <w:tcPr>
            <w:tcW w:w="947" w:type="dxa"/>
            <w:vMerge w:val="restart"/>
            <w:shd w:val="clear" w:color="auto" w:fill="auto"/>
            <w:tcMar>
              <w:top w:w="100" w:type="dxa"/>
              <w:left w:w="100" w:type="dxa"/>
              <w:bottom w:w="100" w:type="dxa"/>
              <w:right w:w="100" w:type="dxa"/>
            </w:tcMar>
          </w:tcPr>
          <w:p w14:paraId="330638E1"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3</w:t>
            </w:r>
          </w:p>
          <w:p w14:paraId="10C0D0A1"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 xml:space="preserve"> </w:t>
            </w:r>
          </w:p>
        </w:tc>
        <w:tc>
          <w:tcPr>
            <w:tcW w:w="1340" w:type="dxa"/>
            <w:vMerge/>
            <w:shd w:val="clear" w:color="auto" w:fill="auto"/>
            <w:tcMar>
              <w:top w:w="100" w:type="dxa"/>
              <w:left w:w="100" w:type="dxa"/>
              <w:bottom w:w="100" w:type="dxa"/>
              <w:right w:w="100" w:type="dxa"/>
            </w:tcMar>
          </w:tcPr>
          <w:p w14:paraId="50106F81"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2192787D" w14:textId="77777777" w:rsidR="00AC1EA2" w:rsidRPr="00491263" w:rsidRDefault="00AC1EA2" w:rsidP="003A3D9D">
            <w:pPr>
              <w:ind w:leftChars="0" w:left="2" w:hanging="2"/>
              <w:rPr>
                <w:bCs/>
                <w:sz w:val="24"/>
                <w:szCs w:val="24"/>
                <w:highlight w:val="white"/>
              </w:rPr>
            </w:pPr>
            <w:r w:rsidRPr="00491263">
              <w:rPr>
                <w:bCs/>
                <w:sz w:val="24"/>
                <w:szCs w:val="24"/>
                <w:highlight w:val="white"/>
              </w:rPr>
              <w:t>Triệu và lớp triệu (Tiếp )</w:t>
            </w:r>
          </w:p>
        </w:tc>
        <w:tc>
          <w:tcPr>
            <w:tcW w:w="961" w:type="dxa"/>
            <w:shd w:val="clear" w:color="auto" w:fill="auto"/>
            <w:tcMar>
              <w:top w:w="100" w:type="dxa"/>
              <w:left w:w="100" w:type="dxa"/>
              <w:bottom w:w="100" w:type="dxa"/>
              <w:right w:w="100" w:type="dxa"/>
            </w:tcMar>
            <w:vAlign w:val="bottom"/>
          </w:tcPr>
          <w:p w14:paraId="0B2517F9"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11</w:t>
            </w:r>
          </w:p>
        </w:tc>
        <w:tc>
          <w:tcPr>
            <w:tcW w:w="2571" w:type="dxa"/>
            <w:shd w:val="clear" w:color="auto" w:fill="auto"/>
            <w:tcMar>
              <w:top w:w="100" w:type="dxa"/>
              <w:left w:w="100" w:type="dxa"/>
              <w:bottom w:w="100" w:type="dxa"/>
              <w:right w:w="100" w:type="dxa"/>
            </w:tcMar>
            <w:vAlign w:val="bottom"/>
          </w:tcPr>
          <w:p w14:paraId="291566A7"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350FDB2D"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59DFDC57" w14:textId="77777777" w:rsidTr="00023E46">
        <w:trPr>
          <w:trHeight w:val="348"/>
        </w:trPr>
        <w:tc>
          <w:tcPr>
            <w:tcW w:w="947" w:type="dxa"/>
            <w:vMerge/>
            <w:shd w:val="clear" w:color="auto" w:fill="auto"/>
            <w:tcMar>
              <w:top w:w="100" w:type="dxa"/>
              <w:left w:w="100" w:type="dxa"/>
              <w:bottom w:w="100" w:type="dxa"/>
              <w:right w:w="100" w:type="dxa"/>
            </w:tcMar>
          </w:tcPr>
          <w:p w14:paraId="1C741328"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2C0F9FD4"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6E7347A1"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w:t>
            </w:r>
          </w:p>
        </w:tc>
        <w:tc>
          <w:tcPr>
            <w:tcW w:w="961" w:type="dxa"/>
            <w:shd w:val="clear" w:color="auto" w:fill="auto"/>
            <w:tcMar>
              <w:top w:w="100" w:type="dxa"/>
              <w:left w:w="100" w:type="dxa"/>
              <w:bottom w:w="100" w:type="dxa"/>
              <w:right w:w="100" w:type="dxa"/>
            </w:tcMar>
            <w:vAlign w:val="bottom"/>
          </w:tcPr>
          <w:p w14:paraId="578FCD7E"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12</w:t>
            </w:r>
          </w:p>
        </w:tc>
        <w:tc>
          <w:tcPr>
            <w:tcW w:w="2571" w:type="dxa"/>
            <w:shd w:val="clear" w:color="auto" w:fill="auto"/>
            <w:tcMar>
              <w:top w:w="100" w:type="dxa"/>
              <w:left w:w="100" w:type="dxa"/>
              <w:bottom w:w="100" w:type="dxa"/>
              <w:right w:w="100" w:type="dxa"/>
            </w:tcMar>
            <w:vAlign w:val="bottom"/>
          </w:tcPr>
          <w:p w14:paraId="42CB4B17"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0C0C95EA"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2C4A9333" w14:textId="77777777" w:rsidTr="00023E46">
        <w:trPr>
          <w:trHeight w:val="214"/>
        </w:trPr>
        <w:tc>
          <w:tcPr>
            <w:tcW w:w="947" w:type="dxa"/>
            <w:vMerge/>
            <w:shd w:val="clear" w:color="auto" w:fill="auto"/>
            <w:tcMar>
              <w:top w:w="100" w:type="dxa"/>
              <w:left w:w="100" w:type="dxa"/>
              <w:bottom w:w="100" w:type="dxa"/>
              <w:right w:w="100" w:type="dxa"/>
            </w:tcMar>
          </w:tcPr>
          <w:p w14:paraId="7C14E77E"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4901D092"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65AB5E5C"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w:t>
            </w:r>
          </w:p>
        </w:tc>
        <w:tc>
          <w:tcPr>
            <w:tcW w:w="961" w:type="dxa"/>
            <w:shd w:val="clear" w:color="auto" w:fill="auto"/>
            <w:tcMar>
              <w:top w:w="100" w:type="dxa"/>
              <w:left w:w="100" w:type="dxa"/>
              <w:bottom w:w="100" w:type="dxa"/>
              <w:right w:w="100" w:type="dxa"/>
            </w:tcMar>
            <w:vAlign w:val="bottom"/>
          </w:tcPr>
          <w:p w14:paraId="7A4FC9C8"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13</w:t>
            </w:r>
          </w:p>
        </w:tc>
        <w:tc>
          <w:tcPr>
            <w:tcW w:w="2571" w:type="dxa"/>
            <w:shd w:val="clear" w:color="auto" w:fill="auto"/>
            <w:tcMar>
              <w:top w:w="100" w:type="dxa"/>
              <w:left w:w="100" w:type="dxa"/>
              <w:bottom w:w="100" w:type="dxa"/>
              <w:right w:w="100" w:type="dxa"/>
            </w:tcMar>
            <w:vAlign w:val="bottom"/>
          </w:tcPr>
          <w:p w14:paraId="61FD001B"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41F9EECA"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5640155C" w14:textId="77777777" w:rsidTr="00023E46">
        <w:trPr>
          <w:trHeight w:val="122"/>
        </w:trPr>
        <w:tc>
          <w:tcPr>
            <w:tcW w:w="947" w:type="dxa"/>
            <w:vMerge/>
            <w:shd w:val="clear" w:color="auto" w:fill="auto"/>
            <w:tcMar>
              <w:top w:w="100" w:type="dxa"/>
              <w:left w:w="100" w:type="dxa"/>
              <w:bottom w:w="100" w:type="dxa"/>
              <w:right w:w="100" w:type="dxa"/>
            </w:tcMar>
          </w:tcPr>
          <w:p w14:paraId="43FDE0DF"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7DA8A094"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4925383D" w14:textId="77777777" w:rsidR="00AC1EA2" w:rsidRPr="00491263" w:rsidRDefault="00AC1EA2" w:rsidP="003A3D9D">
            <w:pPr>
              <w:ind w:leftChars="0" w:left="2" w:hanging="2"/>
              <w:rPr>
                <w:bCs/>
                <w:sz w:val="24"/>
                <w:szCs w:val="24"/>
                <w:highlight w:val="white"/>
              </w:rPr>
            </w:pPr>
            <w:r w:rsidRPr="00491263">
              <w:rPr>
                <w:bCs/>
                <w:sz w:val="24"/>
                <w:szCs w:val="24"/>
                <w:highlight w:val="white"/>
              </w:rPr>
              <w:t>Dãy số tự nhiên</w:t>
            </w:r>
          </w:p>
        </w:tc>
        <w:tc>
          <w:tcPr>
            <w:tcW w:w="961" w:type="dxa"/>
            <w:shd w:val="clear" w:color="auto" w:fill="auto"/>
            <w:tcMar>
              <w:top w:w="100" w:type="dxa"/>
              <w:left w:w="100" w:type="dxa"/>
              <w:bottom w:w="100" w:type="dxa"/>
              <w:right w:w="100" w:type="dxa"/>
            </w:tcMar>
            <w:vAlign w:val="bottom"/>
          </w:tcPr>
          <w:p w14:paraId="33EB5A59"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14</w:t>
            </w:r>
          </w:p>
        </w:tc>
        <w:tc>
          <w:tcPr>
            <w:tcW w:w="2571" w:type="dxa"/>
            <w:shd w:val="clear" w:color="auto" w:fill="auto"/>
            <w:tcMar>
              <w:top w:w="100" w:type="dxa"/>
              <w:left w:w="100" w:type="dxa"/>
              <w:bottom w:w="100" w:type="dxa"/>
              <w:right w:w="100" w:type="dxa"/>
            </w:tcMar>
            <w:vAlign w:val="bottom"/>
          </w:tcPr>
          <w:p w14:paraId="66F5C82B"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7E0D1087"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7FD8EA3C" w14:textId="77777777" w:rsidTr="00023E46">
        <w:trPr>
          <w:trHeight w:val="300"/>
        </w:trPr>
        <w:tc>
          <w:tcPr>
            <w:tcW w:w="947" w:type="dxa"/>
            <w:vMerge/>
            <w:shd w:val="clear" w:color="auto" w:fill="auto"/>
            <w:tcMar>
              <w:top w:w="100" w:type="dxa"/>
              <w:left w:w="100" w:type="dxa"/>
              <w:bottom w:w="100" w:type="dxa"/>
              <w:right w:w="100" w:type="dxa"/>
            </w:tcMar>
          </w:tcPr>
          <w:p w14:paraId="7380503F"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1C937B52"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60EECB22" w14:textId="77777777" w:rsidR="00AC1EA2" w:rsidRPr="00491263" w:rsidRDefault="00AC1EA2" w:rsidP="003A3D9D">
            <w:pPr>
              <w:ind w:leftChars="0" w:left="2" w:hanging="2"/>
              <w:rPr>
                <w:bCs/>
                <w:sz w:val="24"/>
                <w:szCs w:val="24"/>
                <w:highlight w:val="white"/>
              </w:rPr>
            </w:pPr>
            <w:r w:rsidRPr="00491263">
              <w:rPr>
                <w:bCs/>
                <w:sz w:val="24"/>
                <w:szCs w:val="24"/>
                <w:highlight w:val="white"/>
              </w:rPr>
              <w:t>Viết số tự nhiên trong hệ thập phân..</w:t>
            </w:r>
          </w:p>
        </w:tc>
        <w:tc>
          <w:tcPr>
            <w:tcW w:w="961" w:type="dxa"/>
            <w:shd w:val="clear" w:color="auto" w:fill="auto"/>
            <w:tcMar>
              <w:top w:w="100" w:type="dxa"/>
              <w:left w:w="100" w:type="dxa"/>
              <w:bottom w:w="100" w:type="dxa"/>
              <w:right w:w="100" w:type="dxa"/>
            </w:tcMar>
            <w:vAlign w:val="bottom"/>
          </w:tcPr>
          <w:p w14:paraId="43F3C918"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15</w:t>
            </w:r>
          </w:p>
        </w:tc>
        <w:tc>
          <w:tcPr>
            <w:tcW w:w="2571" w:type="dxa"/>
            <w:shd w:val="clear" w:color="auto" w:fill="auto"/>
            <w:tcMar>
              <w:top w:w="100" w:type="dxa"/>
              <w:left w:w="100" w:type="dxa"/>
              <w:bottom w:w="100" w:type="dxa"/>
              <w:right w:w="100" w:type="dxa"/>
            </w:tcMar>
            <w:vAlign w:val="bottom"/>
          </w:tcPr>
          <w:p w14:paraId="7A766D37"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2C48CC78"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151A96F4" w14:textId="77777777" w:rsidTr="001E2BC6">
        <w:trPr>
          <w:trHeight w:val="203"/>
        </w:trPr>
        <w:tc>
          <w:tcPr>
            <w:tcW w:w="947" w:type="dxa"/>
            <w:vMerge w:val="restart"/>
            <w:shd w:val="clear" w:color="auto" w:fill="auto"/>
            <w:tcMar>
              <w:top w:w="100" w:type="dxa"/>
              <w:left w:w="100" w:type="dxa"/>
              <w:bottom w:w="100" w:type="dxa"/>
              <w:right w:w="100" w:type="dxa"/>
            </w:tcMar>
          </w:tcPr>
          <w:p w14:paraId="3F9F0D69"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4</w:t>
            </w:r>
          </w:p>
          <w:p w14:paraId="53D25AAC"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 xml:space="preserve"> </w:t>
            </w:r>
          </w:p>
        </w:tc>
        <w:tc>
          <w:tcPr>
            <w:tcW w:w="1340" w:type="dxa"/>
            <w:vMerge/>
            <w:shd w:val="clear" w:color="auto" w:fill="auto"/>
            <w:tcMar>
              <w:top w:w="100" w:type="dxa"/>
              <w:left w:w="100" w:type="dxa"/>
              <w:bottom w:w="100" w:type="dxa"/>
              <w:right w:w="100" w:type="dxa"/>
            </w:tcMar>
          </w:tcPr>
          <w:p w14:paraId="47ED570B"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773123AC" w14:textId="77777777" w:rsidR="00AC1EA2" w:rsidRPr="00491263" w:rsidRDefault="00AC1EA2" w:rsidP="003A3D9D">
            <w:pPr>
              <w:ind w:leftChars="0" w:left="2" w:hanging="2"/>
              <w:rPr>
                <w:bCs/>
                <w:sz w:val="24"/>
                <w:szCs w:val="24"/>
                <w:highlight w:val="white"/>
              </w:rPr>
            </w:pPr>
            <w:r w:rsidRPr="00491263">
              <w:rPr>
                <w:bCs/>
                <w:sz w:val="24"/>
                <w:szCs w:val="24"/>
                <w:highlight w:val="white"/>
              </w:rPr>
              <w:t>So sánh và xếp thứ tự các số tự nhiên</w:t>
            </w:r>
          </w:p>
        </w:tc>
        <w:tc>
          <w:tcPr>
            <w:tcW w:w="961" w:type="dxa"/>
            <w:shd w:val="clear" w:color="auto" w:fill="auto"/>
            <w:tcMar>
              <w:top w:w="100" w:type="dxa"/>
              <w:left w:w="100" w:type="dxa"/>
              <w:bottom w:w="100" w:type="dxa"/>
              <w:right w:w="100" w:type="dxa"/>
            </w:tcMar>
            <w:vAlign w:val="bottom"/>
          </w:tcPr>
          <w:p w14:paraId="33328628"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16</w:t>
            </w:r>
          </w:p>
        </w:tc>
        <w:tc>
          <w:tcPr>
            <w:tcW w:w="2571" w:type="dxa"/>
            <w:shd w:val="clear" w:color="auto" w:fill="auto"/>
            <w:tcMar>
              <w:top w:w="100" w:type="dxa"/>
              <w:left w:w="100" w:type="dxa"/>
              <w:bottom w:w="100" w:type="dxa"/>
              <w:right w:w="100" w:type="dxa"/>
            </w:tcMar>
            <w:vAlign w:val="bottom"/>
          </w:tcPr>
          <w:p w14:paraId="34516BFF"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32A8E9B5"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07D131CC" w14:textId="77777777" w:rsidTr="003A3D9D">
        <w:trPr>
          <w:trHeight w:val="560"/>
        </w:trPr>
        <w:tc>
          <w:tcPr>
            <w:tcW w:w="947" w:type="dxa"/>
            <w:vMerge/>
            <w:shd w:val="clear" w:color="auto" w:fill="auto"/>
            <w:tcMar>
              <w:top w:w="100" w:type="dxa"/>
              <w:left w:w="100" w:type="dxa"/>
              <w:bottom w:w="100" w:type="dxa"/>
              <w:right w:w="100" w:type="dxa"/>
            </w:tcMar>
          </w:tcPr>
          <w:p w14:paraId="381DCC15"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6A2B195E"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12791FE4"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w:t>
            </w:r>
          </w:p>
        </w:tc>
        <w:tc>
          <w:tcPr>
            <w:tcW w:w="961" w:type="dxa"/>
            <w:shd w:val="clear" w:color="auto" w:fill="auto"/>
            <w:tcMar>
              <w:top w:w="100" w:type="dxa"/>
              <w:left w:w="100" w:type="dxa"/>
              <w:bottom w:w="100" w:type="dxa"/>
              <w:right w:w="100" w:type="dxa"/>
            </w:tcMar>
            <w:vAlign w:val="bottom"/>
          </w:tcPr>
          <w:p w14:paraId="4BC92127"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17</w:t>
            </w:r>
          </w:p>
        </w:tc>
        <w:tc>
          <w:tcPr>
            <w:tcW w:w="2571" w:type="dxa"/>
            <w:shd w:val="clear" w:color="auto" w:fill="auto"/>
            <w:tcMar>
              <w:top w:w="100" w:type="dxa"/>
              <w:left w:w="100" w:type="dxa"/>
              <w:bottom w:w="100" w:type="dxa"/>
              <w:right w:w="100" w:type="dxa"/>
            </w:tcMar>
            <w:vAlign w:val="bottom"/>
          </w:tcPr>
          <w:p w14:paraId="7E09BF43"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56FB7555"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6A80B747" w14:textId="77777777" w:rsidTr="001E2BC6">
        <w:trPr>
          <w:trHeight w:val="143"/>
        </w:trPr>
        <w:tc>
          <w:tcPr>
            <w:tcW w:w="947" w:type="dxa"/>
            <w:vMerge/>
            <w:shd w:val="clear" w:color="auto" w:fill="auto"/>
            <w:tcMar>
              <w:top w:w="100" w:type="dxa"/>
              <w:left w:w="100" w:type="dxa"/>
              <w:bottom w:w="100" w:type="dxa"/>
              <w:right w:w="100" w:type="dxa"/>
            </w:tcMar>
          </w:tcPr>
          <w:p w14:paraId="7F701282"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0982F64C"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002F78D6" w14:textId="77777777" w:rsidR="00AC1EA2" w:rsidRPr="00491263" w:rsidRDefault="00AC1EA2" w:rsidP="003A3D9D">
            <w:pPr>
              <w:ind w:leftChars="0" w:left="2" w:hanging="2"/>
              <w:rPr>
                <w:bCs/>
                <w:sz w:val="24"/>
                <w:szCs w:val="24"/>
                <w:highlight w:val="white"/>
              </w:rPr>
            </w:pPr>
            <w:r w:rsidRPr="00491263">
              <w:rPr>
                <w:bCs/>
                <w:sz w:val="24"/>
                <w:szCs w:val="24"/>
                <w:highlight w:val="white"/>
              </w:rPr>
              <w:t>Yến - tạ - tấn</w:t>
            </w:r>
          </w:p>
        </w:tc>
        <w:tc>
          <w:tcPr>
            <w:tcW w:w="961" w:type="dxa"/>
            <w:shd w:val="clear" w:color="auto" w:fill="auto"/>
            <w:tcMar>
              <w:top w:w="100" w:type="dxa"/>
              <w:left w:w="100" w:type="dxa"/>
              <w:bottom w:w="100" w:type="dxa"/>
              <w:right w:w="100" w:type="dxa"/>
            </w:tcMar>
            <w:vAlign w:val="bottom"/>
          </w:tcPr>
          <w:p w14:paraId="383B5833"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18</w:t>
            </w:r>
          </w:p>
        </w:tc>
        <w:tc>
          <w:tcPr>
            <w:tcW w:w="2571" w:type="dxa"/>
            <w:shd w:val="clear" w:color="auto" w:fill="auto"/>
            <w:tcMar>
              <w:top w:w="100" w:type="dxa"/>
              <w:left w:w="100" w:type="dxa"/>
              <w:bottom w:w="100" w:type="dxa"/>
              <w:right w:w="100" w:type="dxa"/>
            </w:tcMar>
            <w:vAlign w:val="bottom"/>
          </w:tcPr>
          <w:p w14:paraId="57B367AE" w14:textId="77777777" w:rsidR="00AC1EA2" w:rsidRPr="00491263" w:rsidRDefault="00AC1EA2" w:rsidP="003A3D9D">
            <w:pPr>
              <w:ind w:leftChars="0" w:left="2" w:hanging="2"/>
              <w:rPr>
                <w:bCs/>
                <w:sz w:val="24"/>
                <w:szCs w:val="24"/>
                <w:highlight w:val="white"/>
              </w:rPr>
            </w:pPr>
            <w:r w:rsidRPr="00491263">
              <w:rPr>
                <w:bCs/>
                <w:sz w:val="24"/>
                <w:szCs w:val="24"/>
                <w:highlight w:val="white"/>
              </w:rPr>
              <w:t>Bài  2, cột 2: Làm 5 trong 10 ý.</w:t>
            </w:r>
          </w:p>
        </w:tc>
        <w:tc>
          <w:tcPr>
            <w:tcW w:w="852" w:type="dxa"/>
            <w:shd w:val="clear" w:color="auto" w:fill="auto"/>
            <w:tcMar>
              <w:top w:w="100" w:type="dxa"/>
              <w:left w:w="100" w:type="dxa"/>
              <w:bottom w:w="100" w:type="dxa"/>
              <w:right w:w="100" w:type="dxa"/>
            </w:tcMar>
          </w:tcPr>
          <w:p w14:paraId="189D6D8F"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2AF4BC95" w14:textId="77777777" w:rsidTr="00023E46">
        <w:trPr>
          <w:trHeight w:val="224"/>
        </w:trPr>
        <w:tc>
          <w:tcPr>
            <w:tcW w:w="947" w:type="dxa"/>
            <w:vMerge/>
            <w:shd w:val="clear" w:color="auto" w:fill="auto"/>
            <w:tcMar>
              <w:top w:w="100" w:type="dxa"/>
              <w:left w:w="100" w:type="dxa"/>
              <w:bottom w:w="100" w:type="dxa"/>
              <w:right w:w="100" w:type="dxa"/>
            </w:tcMar>
          </w:tcPr>
          <w:p w14:paraId="6703FEB3"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1F4F060D"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35A7DF37" w14:textId="77777777" w:rsidR="00AC1EA2" w:rsidRPr="00491263" w:rsidRDefault="00AC1EA2" w:rsidP="003A3D9D">
            <w:pPr>
              <w:ind w:leftChars="0" w:left="2" w:hanging="2"/>
              <w:rPr>
                <w:bCs/>
                <w:sz w:val="24"/>
                <w:szCs w:val="24"/>
                <w:highlight w:val="white"/>
              </w:rPr>
            </w:pPr>
            <w:r w:rsidRPr="00491263">
              <w:rPr>
                <w:bCs/>
                <w:sz w:val="24"/>
                <w:szCs w:val="24"/>
                <w:highlight w:val="white"/>
              </w:rPr>
              <w:t>Bảng đơn vị đo khối lượng</w:t>
            </w:r>
          </w:p>
        </w:tc>
        <w:tc>
          <w:tcPr>
            <w:tcW w:w="961" w:type="dxa"/>
            <w:shd w:val="clear" w:color="auto" w:fill="auto"/>
            <w:tcMar>
              <w:top w:w="100" w:type="dxa"/>
              <w:left w:w="100" w:type="dxa"/>
              <w:bottom w:w="100" w:type="dxa"/>
              <w:right w:w="100" w:type="dxa"/>
            </w:tcMar>
            <w:vAlign w:val="bottom"/>
          </w:tcPr>
          <w:p w14:paraId="042B0731"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19</w:t>
            </w:r>
          </w:p>
        </w:tc>
        <w:tc>
          <w:tcPr>
            <w:tcW w:w="2571" w:type="dxa"/>
            <w:shd w:val="clear" w:color="auto" w:fill="auto"/>
            <w:tcMar>
              <w:top w:w="100" w:type="dxa"/>
              <w:left w:w="100" w:type="dxa"/>
              <w:bottom w:w="100" w:type="dxa"/>
              <w:right w:w="100" w:type="dxa"/>
            </w:tcMar>
            <w:vAlign w:val="bottom"/>
          </w:tcPr>
          <w:p w14:paraId="01BF9DD9"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2F174667"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6613D01E" w14:textId="77777777" w:rsidTr="00023E46">
        <w:trPr>
          <w:trHeight w:val="558"/>
        </w:trPr>
        <w:tc>
          <w:tcPr>
            <w:tcW w:w="947" w:type="dxa"/>
            <w:vMerge/>
            <w:shd w:val="clear" w:color="auto" w:fill="auto"/>
            <w:tcMar>
              <w:top w:w="100" w:type="dxa"/>
              <w:left w:w="100" w:type="dxa"/>
              <w:bottom w:w="100" w:type="dxa"/>
              <w:right w:w="100" w:type="dxa"/>
            </w:tcMar>
          </w:tcPr>
          <w:p w14:paraId="09F35E79"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587C003A"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28219AB9" w14:textId="77777777" w:rsidR="00AC1EA2" w:rsidRPr="00491263" w:rsidRDefault="00AC1EA2" w:rsidP="003A3D9D">
            <w:pPr>
              <w:ind w:leftChars="0" w:left="2" w:hanging="2"/>
              <w:rPr>
                <w:bCs/>
                <w:sz w:val="24"/>
                <w:szCs w:val="24"/>
                <w:highlight w:val="white"/>
              </w:rPr>
            </w:pPr>
            <w:r w:rsidRPr="00491263">
              <w:rPr>
                <w:bCs/>
                <w:sz w:val="24"/>
                <w:szCs w:val="24"/>
                <w:highlight w:val="white"/>
              </w:rPr>
              <w:t>Giây - thế kỉ</w:t>
            </w:r>
          </w:p>
        </w:tc>
        <w:tc>
          <w:tcPr>
            <w:tcW w:w="961" w:type="dxa"/>
            <w:shd w:val="clear" w:color="auto" w:fill="auto"/>
            <w:tcMar>
              <w:top w:w="100" w:type="dxa"/>
              <w:left w:w="100" w:type="dxa"/>
              <w:bottom w:w="100" w:type="dxa"/>
              <w:right w:w="100" w:type="dxa"/>
            </w:tcMar>
            <w:vAlign w:val="bottom"/>
          </w:tcPr>
          <w:p w14:paraId="2C396308"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20</w:t>
            </w:r>
          </w:p>
        </w:tc>
        <w:tc>
          <w:tcPr>
            <w:tcW w:w="2571" w:type="dxa"/>
            <w:shd w:val="clear" w:color="auto" w:fill="auto"/>
            <w:tcMar>
              <w:top w:w="100" w:type="dxa"/>
              <w:left w:w="100" w:type="dxa"/>
              <w:bottom w:w="100" w:type="dxa"/>
              <w:right w:w="100" w:type="dxa"/>
            </w:tcMar>
            <w:vAlign w:val="bottom"/>
          </w:tcPr>
          <w:p w14:paraId="3098E9BF" w14:textId="77777777" w:rsidR="00AC1EA2" w:rsidRPr="00491263" w:rsidRDefault="00AC1EA2" w:rsidP="003A3D9D">
            <w:pPr>
              <w:ind w:leftChars="0" w:left="2" w:hanging="2"/>
              <w:rPr>
                <w:bCs/>
                <w:sz w:val="24"/>
                <w:szCs w:val="24"/>
                <w:highlight w:val="white"/>
              </w:rPr>
            </w:pPr>
            <w:r w:rsidRPr="00491263">
              <w:rPr>
                <w:bCs/>
                <w:sz w:val="24"/>
                <w:szCs w:val="24"/>
                <w:highlight w:val="white"/>
              </w:rPr>
              <w:t>Bài tập 1: Không làm (7 phút = … ;</w:t>
            </w:r>
          </w:p>
          <w:p w14:paraId="754C14EF" w14:textId="77777777" w:rsidR="00AC1EA2" w:rsidRPr="00491263" w:rsidRDefault="00AC1EA2" w:rsidP="003A3D9D">
            <w:pPr>
              <w:ind w:leftChars="0" w:left="2" w:hanging="2"/>
              <w:rPr>
                <w:bCs/>
                <w:sz w:val="24"/>
                <w:szCs w:val="24"/>
                <w:highlight w:val="white"/>
              </w:rPr>
            </w:pPr>
            <w:r w:rsidRPr="00491263">
              <w:rPr>
                <w:bCs/>
                <w:sz w:val="24"/>
                <w:szCs w:val="24"/>
                <w:highlight w:val="white"/>
              </w:rPr>
              <w:t>9 thế kỉ =… ; 1/5 thế kỉ = …</w:t>
            </w:r>
          </w:p>
        </w:tc>
        <w:tc>
          <w:tcPr>
            <w:tcW w:w="852" w:type="dxa"/>
            <w:shd w:val="clear" w:color="auto" w:fill="auto"/>
            <w:tcMar>
              <w:top w:w="100" w:type="dxa"/>
              <w:left w:w="100" w:type="dxa"/>
              <w:bottom w:w="100" w:type="dxa"/>
              <w:right w:w="100" w:type="dxa"/>
            </w:tcMar>
          </w:tcPr>
          <w:p w14:paraId="02CBF8C8"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15D06260" w14:textId="77777777" w:rsidTr="00023E46">
        <w:trPr>
          <w:trHeight w:val="94"/>
        </w:trPr>
        <w:tc>
          <w:tcPr>
            <w:tcW w:w="947" w:type="dxa"/>
            <w:vMerge w:val="restart"/>
            <w:shd w:val="clear" w:color="auto" w:fill="auto"/>
            <w:tcMar>
              <w:top w:w="100" w:type="dxa"/>
              <w:left w:w="100" w:type="dxa"/>
              <w:bottom w:w="100" w:type="dxa"/>
              <w:right w:w="100" w:type="dxa"/>
            </w:tcMar>
          </w:tcPr>
          <w:p w14:paraId="21240956"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5</w:t>
            </w:r>
          </w:p>
        </w:tc>
        <w:tc>
          <w:tcPr>
            <w:tcW w:w="1340" w:type="dxa"/>
            <w:vMerge/>
            <w:shd w:val="clear" w:color="auto" w:fill="auto"/>
            <w:tcMar>
              <w:top w:w="100" w:type="dxa"/>
              <w:left w:w="100" w:type="dxa"/>
              <w:bottom w:w="100" w:type="dxa"/>
              <w:right w:w="100" w:type="dxa"/>
            </w:tcMar>
          </w:tcPr>
          <w:p w14:paraId="7E86EB13"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18F53902"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w:t>
            </w:r>
          </w:p>
        </w:tc>
        <w:tc>
          <w:tcPr>
            <w:tcW w:w="961" w:type="dxa"/>
            <w:shd w:val="clear" w:color="auto" w:fill="auto"/>
            <w:tcMar>
              <w:top w:w="100" w:type="dxa"/>
              <w:left w:w="100" w:type="dxa"/>
              <w:bottom w:w="100" w:type="dxa"/>
              <w:right w:w="100" w:type="dxa"/>
            </w:tcMar>
            <w:vAlign w:val="bottom"/>
          </w:tcPr>
          <w:p w14:paraId="1298B402"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21</w:t>
            </w:r>
          </w:p>
        </w:tc>
        <w:tc>
          <w:tcPr>
            <w:tcW w:w="2571" w:type="dxa"/>
            <w:shd w:val="clear" w:color="auto" w:fill="auto"/>
            <w:tcMar>
              <w:top w:w="100" w:type="dxa"/>
              <w:left w:w="100" w:type="dxa"/>
              <w:bottom w:w="100" w:type="dxa"/>
              <w:right w:w="100" w:type="dxa"/>
            </w:tcMar>
            <w:vAlign w:val="bottom"/>
          </w:tcPr>
          <w:p w14:paraId="073E5FA3"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7EE79873"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2ABEEB96" w14:textId="77777777" w:rsidTr="002716D2">
        <w:trPr>
          <w:trHeight w:val="414"/>
        </w:trPr>
        <w:tc>
          <w:tcPr>
            <w:tcW w:w="947" w:type="dxa"/>
            <w:vMerge/>
            <w:shd w:val="clear" w:color="auto" w:fill="auto"/>
            <w:tcMar>
              <w:top w:w="100" w:type="dxa"/>
              <w:left w:w="100" w:type="dxa"/>
              <w:bottom w:w="100" w:type="dxa"/>
              <w:right w:w="100" w:type="dxa"/>
            </w:tcMar>
          </w:tcPr>
          <w:p w14:paraId="765AB43E"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10C1B7A5"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72AEF800" w14:textId="77777777" w:rsidR="00AC1EA2" w:rsidRPr="00491263" w:rsidRDefault="00AC1EA2" w:rsidP="003A3D9D">
            <w:pPr>
              <w:ind w:leftChars="0" w:left="2" w:hanging="2"/>
              <w:rPr>
                <w:bCs/>
                <w:sz w:val="24"/>
                <w:szCs w:val="24"/>
                <w:highlight w:val="white"/>
              </w:rPr>
            </w:pPr>
            <w:r w:rsidRPr="00491263">
              <w:rPr>
                <w:bCs/>
                <w:sz w:val="24"/>
                <w:szCs w:val="24"/>
                <w:highlight w:val="white"/>
              </w:rPr>
              <w:t>Tìm số trung bình cộng</w:t>
            </w:r>
          </w:p>
        </w:tc>
        <w:tc>
          <w:tcPr>
            <w:tcW w:w="961" w:type="dxa"/>
            <w:shd w:val="clear" w:color="auto" w:fill="auto"/>
            <w:tcMar>
              <w:top w:w="100" w:type="dxa"/>
              <w:left w:w="100" w:type="dxa"/>
              <w:bottom w:w="100" w:type="dxa"/>
              <w:right w:w="100" w:type="dxa"/>
            </w:tcMar>
            <w:vAlign w:val="bottom"/>
          </w:tcPr>
          <w:p w14:paraId="3D6D07A5"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22</w:t>
            </w:r>
          </w:p>
        </w:tc>
        <w:tc>
          <w:tcPr>
            <w:tcW w:w="2571" w:type="dxa"/>
            <w:shd w:val="clear" w:color="auto" w:fill="auto"/>
            <w:tcMar>
              <w:top w:w="100" w:type="dxa"/>
              <w:left w:w="100" w:type="dxa"/>
              <w:bottom w:w="100" w:type="dxa"/>
              <w:right w:w="100" w:type="dxa"/>
            </w:tcMar>
            <w:vAlign w:val="bottom"/>
          </w:tcPr>
          <w:p w14:paraId="1ACB114C"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7B63479A"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12B416EA" w14:textId="77777777" w:rsidTr="001E2BC6">
        <w:trPr>
          <w:trHeight w:val="366"/>
        </w:trPr>
        <w:tc>
          <w:tcPr>
            <w:tcW w:w="947" w:type="dxa"/>
            <w:vMerge/>
            <w:shd w:val="clear" w:color="auto" w:fill="auto"/>
            <w:tcMar>
              <w:top w:w="100" w:type="dxa"/>
              <w:left w:w="100" w:type="dxa"/>
              <w:bottom w:w="100" w:type="dxa"/>
              <w:right w:w="100" w:type="dxa"/>
            </w:tcMar>
          </w:tcPr>
          <w:p w14:paraId="7960B115"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0D76596F"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1051B2E5"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w:t>
            </w:r>
          </w:p>
        </w:tc>
        <w:tc>
          <w:tcPr>
            <w:tcW w:w="961" w:type="dxa"/>
            <w:shd w:val="clear" w:color="auto" w:fill="auto"/>
            <w:tcMar>
              <w:top w:w="100" w:type="dxa"/>
              <w:left w:w="100" w:type="dxa"/>
              <w:bottom w:w="100" w:type="dxa"/>
              <w:right w:w="100" w:type="dxa"/>
            </w:tcMar>
            <w:vAlign w:val="bottom"/>
          </w:tcPr>
          <w:p w14:paraId="2948BE2E"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23</w:t>
            </w:r>
          </w:p>
        </w:tc>
        <w:tc>
          <w:tcPr>
            <w:tcW w:w="2571" w:type="dxa"/>
            <w:shd w:val="clear" w:color="auto" w:fill="auto"/>
            <w:tcMar>
              <w:top w:w="100" w:type="dxa"/>
              <w:left w:w="100" w:type="dxa"/>
              <w:bottom w:w="100" w:type="dxa"/>
              <w:right w:w="100" w:type="dxa"/>
            </w:tcMar>
            <w:vAlign w:val="bottom"/>
          </w:tcPr>
          <w:p w14:paraId="66B4AD05"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3C5E8F81"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6E4C383E" w14:textId="77777777" w:rsidTr="001E2BC6">
        <w:trPr>
          <w:trHeight w:val="346"/>
        </w:trPr>
        <w:tc>
          <w:tcPr>
            <w:tcW w:w="947" w:type="dxa"/>
            <w:vMerge/>
            <w:shd w:val="clear" w:color="auto" w:fill="auto"/>
            <w:tcMar>
              <w:top w:w="100" w:type="dxa"/>
              <w:left w:w="100" w:type="dxa"/>
              <w:bottom w:w="100" w:type="dxa"/>
              <w:right w:w="100" w:type="dxa"/>
            </w:tcMar>
          </w:tcPr>
          <w:p w14:paraId="21DFDAB0"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23D556F3"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4A7566EB" w14:textId="77777777" w:rsidR="00AC1EA2" w:rsidRPr="00491263" w:rsidRDefault="00AC1EA2" w:rsidP="003A3D9D">
            <w:pPr>
              <w:ind w:leftChars="0" w:left="2" w:hanging="2"/>
              <w:rPr>
                <w:bCs/>
                <w:sz w:val="24"/>
                <w:szCs w:val="24"/>
                <w:highlight w:val="white"/>
              </w:rPr>
            </w:pPr>
            <w:r w:rsidRPr="00491263">
              <w:rPr>
                <w:bCs/>
                <w:sz w:val="24"/>
                <w:szCs w:val="24"/>
                <w:highlight w:val="white"/>
              </w:rPr>
              <w:t>Biểu đồ</w:t>
            </w:r>
          </w:p>
        </w:tc>
        <w:tc>
          <w:tcPr>
            <w:tcW w:w="961" w:type="dxa"/>
            <w:shd w:val="clear" w:color="auto" w:fill="auto"/>
            <w:tcMar>
              <w:top w:w="100" w:type="dxa"/>
              <w:left w:w="100" w:type="dxa"/>
              <w:bottom w:w="100" w:type="dxa"/>
              <w:right w:w="100" w:type="dxa"/>
            </w:tcMar>
          </w:tcPr>
          <w:p w14:paraId="14FA1985"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24</w:t>
            </w:r>
          </w:p>
        </w:tc>
        <w:tc>
          <w:tcPr>
            <w:tcW w:w="2571" w:type="dxa"/>
            <w:shd w:val="clear" w:color="auto" w:fill="auto"/>
            <w:tcMar>
              <w:top w:w="100" w:type="dxa"/>
              <w:left w:w="100" w:type="dxa"/>
              <w:bottom w:w="100" w:type="dxa"/>
              <w:right w:w="100" w:type="dxa"/>
            </w:tcMar>
          </w:tcPr>
          <w:p w14:paraId="59B1B61E"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11A47C96"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30B307CB" w14:textId="77777777" w:rsidTr="001E2BC6">
        <w:trPr>
          <w:trHeight w:val="212"/>
        </w:trPr>
        <w:tc>
          <w:tcPr>
            <w:tcW w:w="947" w:type="dxa"/>
            <w:vMerge/>
            <w:shd w:val="clear" w:color="auto" w:fill="auto"/>
            <w:tcMar>
              <w:top w:w="100" w:type="dxa"/>
              <w:left w:w="100" w:type="dxa"/>
              <w:bottom w:w="100" w:type="dxa"/>
              <w:right w:w="100" w:type="dxa"/>
            </w:tcMar>
          </w:tcPr>
          <w:p w14:paraId="7D1693BD"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662EA52E"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2683C8BA" w14:textId="77777777" w:rsidR="00AC1EA2" w:rsidRPr="00491263" w:rsidRDefault="00AC1EA2" w:rsidP="003A3D9D">
            <w:pPr>
              <w:ind w:leftChars="0" w:left="2" w:hanging="2"/>
              <w:rPr>
                <w:bCs/>
                <w:sz w:val="24"/>
                <w:szCs w:val="24"/>
                <w:highlight w:val="white"/>
              </w:rPr>
            </w:pPr>
            <w:r w:rsidRPr="00491263">
              <w:rPr>
                <w:bCs/>
                <w:sz w:val="24"/>
                <w:szCs w:val="24"/>
                <w:highlight w:val="white"/>
              </w:rPr>
              <w:t>Biểu đồ ( tiếp theo)</w:t>
            </w:r>
          </w:p>
        </w:tc>
        <w:tc>
          <w:tcPr>
            <w:tcW w:w="961" w:type="dxa"/>
            <w:shd w:val="clear" w:color="auto" w:fill="auto"/>
            <w:tcMar>
              <w:top w:w="100" w:type="dxa"/>
              <w:left w:w="100" w:type="dxa"/>
              <w:bottom w:w="100" w:type="dxa"/>
              <w:right w:w="100" w:type="dxa"/>
            </w:tcMar>
            <w:vAlign w:val="bottom"/>
          </w:tcPr>
          <w:p w14:paraId="28B85A71"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25</w:t>
            </w:r>
          </w:p>
        </w:tc>
        <w:tc>
          <w:tcPr>
            <w:tcW w:w="2571" w:type="dxa"/>
            <w:shd w:val="clear" w:color="auto" w:fill="auto"/>
            <w:tcMar>
              <w:top w:w="100" w:type="dxa"/>
              <w:left w:w="100" w:type="dxa"/>
              <w:bottom w:w="100" w:type="dxa"/>
              <w:right w:w="100" w:type="dxa"/>
            </w:tcMar>
            <w:vAlign w:val="bottom"/>
          </w:tcPr>
          <w:p w14:paraId="437276D8"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1946157C"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5FC95805" w14:textId="77777777" w:rsidTr="001E2BC6">
        <w:trPr>
          <w:trHeight w:val="262"/>
        </w:trPr>
        <w:tc>
          <w:tcPr>
            <w:tcW w:w="947" w:type="dxa"/>
            <w:vMerge w:val="restart"/>
            <w:shd w:val="clear" w:color="auto" w:fill="auto"/>
            <w:tcMar>
              <w:top w:w="100" w:type="dxa"/>
              <w:left w:w="100" w:type="dxa"/>
              <w:bottom w:w="100" w:type="dxa"/>
              <w:right w:w="100" w:type="dxa"/>
            </w:tcMar>
          </w:tcPr>
          <w:p w14:paraId="5F3ED71A"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 xml:space="preserve"> </w:t>
            </w:r>
          </w:p>
          <w:p w14:paraId="08CEF0EB"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6</w:t>
            </w:r>
          </w:p>
        </w:tc>
        <w:tc>
          <w:tcPr>
            <w:tcW w:w="1340" w:type="dxa"/>
            <w:vMerge/>
            <w:shd w:val="clear" w:color="auto" w:fill="auto"/>
            <w:tcMar>
              <w:top w:w="100" w:type="dxa"/>
              <w:left w:w="100" w:type="dxa"/>
              <w:bottom w:w="100" w:type="dxa"/>
              <w:right w:w="100" w:type="dxa"/>
            </w:tcMar>
          </w:tcPr>
          <w:p w14:paraId="05FD0D24"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57EDC02B"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w:t>
            </w:r>
          </w:p>
        </w:tc>
        <w:tc>
          <w:tcPr>
            <w:tcW w:w="961" w:type="dxa"/>
            <w:shd w:val="clear" w:color="auto" w:fill="auto"/>
            <w:tcMar>
              <w:top w:w="100" w:type="dxa"/>
              <w:left w:w="100" w:type="dxa"/>
              <w:bottom w:w="100" w:type="dxa"/>
              <w:right w:w="100" w:type="dxa"/>
            </w:tcMar>
            <w:vAlign w:val="bottom"/>
          </w:tcPr>
          <w:p w14:paraId="56F22443"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26</w:t>
            </w:r>
          </w:p>
        </w:tc>
        <w:tc>
          <w:tcPr>
            <w:tcW w:w="2571" w:type="dxa"/>
            <w:shd w:val="clear" w:color="auto" w:fill="auto"/>
            <w:tcMar>
              <w:top w:w="100" w:type="dxa"/>
              <w:left w:w="100" w:type="dxa"/>
              <w:bottom w:w="100" w:type="dxa"/>
              <w:right w:w="100" w:type="dxa"/>
            </w:tcMar>
            <w:vAlign w:val="bottom"/>
          </w:tcPr>
          <w:p w14:paraId="2265F4BC"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3C6A9455"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0C857F29" w14:textId="77777777" w:rsidTr="001E2BC6">
        <w:trPr>
          <w:trHeight w:val="156"/>
        </w:trPr>
        <w:tc>
          <w:tcPr>
            <w:tcW w:w="947" w:type="dxa"/>
            <w:vMerge/>
            <w:shd w:val="clear" w:color="auto" w:fill="auto"/>
            <w:tcMar>
              <w:top w:w="100" w:type="dxa"/>
              <w:left w:w="100" w:type="dxa"/>
              <w:bottom w:w="100" w:type="dxa"/>
              <w:right w:w="100" w:type="dxa"/>
            </w:tcMar>
          </w:tcPr>
          <w:p w14:paraId="4A429B2C"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7847BB47"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72E879E4"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 chung</w:t>
            </w:r>
          </w:p>
        </w:tc>
        <w:tc>
          <w:tcPr>
            <w:tcW w:w="961" w:type="dxa"/>
            <w:shd w:val="clear" w:color="auto" w:fill="auto"/>
            <w:tcMar>
              <w:top w:w="100" w:type="dxa"/>
              <w:left w:w="100" w:type="dxa"/>
              <w:bottom w:w="100" w:type="dxa"/>
              <w:right w:w="100" w:type="dxa"/>
            </w:tcMar>
            <w:vAlign w:val="bottom"/>
          </w:tcPr>
          <w:p w14:paraId="5B991DA2"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27</w:t>
            </w:r>
          </w:p>
        </w:tc>
        <w:tc>
          <w:tcPr>
            <w:tcW w:w="2571" w:type="dxa"/>
            <w:shd w:val="clear" w:color="auto" w:fill="auto"/>
            <w:tcMar>
              <w:top w:w="100" w:type="dxa"/>
              <w:left w:w="100" w:type="dxa"/>
              <w:bottom w:w="100" w:type="dxa"/>
              <w:right w:w="100" w:type="dxa"/>
            </w:tcMar>
            <w:vAlign w:val="bottom"/>
          </w:tcPr>
          <w:p w14:paraId="1C12A8CB"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12E23E87"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25375D8D" w14:textId="77777777" w:rsidTr="001E2BC6">
        <w:trPr>
          <w:trHeight w:val="206"/>
        </w:trPr>
        <w:tc>
          <w:tcPr>
            <w:tcW w:w="947" w:type="dxa"/>
            <w:vMerge/>
            <w:shd w:val="clear" w:color="auto" w:fill="auto"/>
            <w:tcMar>
              <w:top w:w="100" w:type="dxa"/>
              <w:left w:w="100" w:type="dxa"/>
              <w:bottom w:w="100" w:type="dxa"/>
              <w:right w:w="100" w:type="dxa"/>
            </w:tcMar>
          </w:tcPr>
          <w:p w14:paraId="786C119F"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64ECF6C6"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71C3E710"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 chung</w:t>
            </w:r>
          </w:p>
        </w:tc>
        <w:tc>
          <w:tcPr>
            <w:tcW w:w="961" w:type="dxa"/>
            <w:shd w:val="clear" w:color="auto" w:fill="auto"/>
            <w:tcMar>
              <w:top w:w="100" w:type="dxa"/>
              <w:left w:w="100" w:type="dxa"/>
              <w:bottom w:w="100" w:type="dxa"/>
              <w:right w:w="100" w:type="dxa"/>
            </w:tcMar>
            <w:vAlign w:val="bottom"/>
          </w:tcPr>
          <w:p w14:paraId="0384488D"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28</w:t>
            </w:r>
          </w:p>
        </w:tc>
        <w:tc>
          <w:tcPr>
            <w:tcW w:w="2571" w:type="dxa"/>
            <w:shd w:val="clear" w:color="auto" w:fill="auto"/>
            <w:tcMar>
              <w:top w:w="100" w:type="dxa"/>
              <w:left w:w="100" w:type="dxa"/>
              <w:bottom w:w="100" w:type="dxa"/>
              <w:right w:w="100" w:type="dxa"/>
            </w:tcMar>
            <w:vAlign w:val="bottom"/>
          </w:tcPr>
          <w:p w14:paraId="04E006E4" w14:textId="77777777" w:rsidR="00AC1EA2" w:rsidRPr="00491263" w:rsidRDefault="00AC1EA2" w:rsidP="003A3D9D">
            <w:pPr>
              <w:ind w:leftChars="0" w:left="2" w:hanging="2"/>
              <w:rPr>
                <w:bCs/>
                <w:sz w:val="24"/>
                <w:szCs w:val="24"/>
                <w:highlight w:val="white"/>
              </w:rPr>
            </w:pPr>
            <w:r w:rsidRPr="00491263">
              <w:rPr>
                <w:bCs/>
                <w:sz w:val="24"/>
                <w:szCs w:val="24"/>
                <w:highlight w:val="white"/>
              </w:rPr>
              <w:t>Không làm bài tập 2.</w:t>
            </w:r>
          </w:p>
        </w:tc>
        <w:tc>
          <w:tcPr>
            <w:tcW w:w="852" w:type="dxa"/>
            <w:shd w:val="clear" w:color="auto" w:fill="auto"/>
            <w:tcMar>
              <w:top w:w="100" w:type="dxa"/>
              <w:left w:w="100" w:type="dxa"/>
              <w:bottom w:w="100" w:type="dxa"/>
              <w:right w:w="100" w:type="dxa"/>
            </w:tcMar>
          </w:tcPr>
          <w:p w14:paraId="21751F1D"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2F1D1F99" w14:textId="77777777" w:rsidTr="001E2BC6">
        <w:trPr>
          <w:trHeight w:val="345"/>
        </w:trPr>
        <w:tc>
          <w:tcPr>
            <w:tcW w:w="947" w:type="dxa"/>
            <w:vMerge/>
            <w:shd w:val="clear" w:color="auto" w:fill="auto"/>
            <w:tcMar>
              <w:top w:w="100" w:type="dxa"/>
              <w:left w:w="100" w:type="dxa"/>
              <w:bottom w:w="100" w:type="dxa"/>
              <w:right w:w="100" w:type="dxa"/>
            </w:tcMar>
          </w:tcPr>
          <w:p w14:paraId="580C9EAC" w14:textId="77777777" w:rsidR="00AC1EA2" w:rsidRPr="00491263" w:rsidRDefault="00AC1EA2" w:rsidP="003A3D9D">
            <w:pPr>
              <w:ind w:leftChars="0" w:left="2" w:hanging="2"/>
              <w:rPr>
                <w:bCs/>
                <w:sz w:val="24"/>
                <w:szCs w:val="24"/>
                <w:highlight w:val="white"/>
              </w:rPr>
            </w:pPr>
          </w:p>
        </w:tc>
        <w:tc>
          <w:tcPr>
            <w:tcW w:w="1340" w:type="dxa"/>
            <w:vMerge w:val="restart"/>
            <w:shd w:val="clear" w:color="auto" w:fill="auto"/>
            <w:tcMar>
              <w:top w:w="100" w:type="dxa"/>
              <w:left w:w="100" w:type="dxa"/>
              <w:bottom w:w="100" w:type="dxa"/>
              <w:right w:w="100" w:type="dxa"/>
            </w:tcMar>
          </w:tcPr>
          <w:p w14:paraId="77300C04"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p w14:paraId="0949E600"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p w14:paraId="73093AE1"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lastRenderedPageBreak/>
              <w:t xml:space="preserve"> </w:t>
            </w:r>
          </w:p>
          <w:p w14:paraId="4424C25F"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p w14:paraId="5141A16F"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p w14:paraId="5DDB00E1"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p w14:paraId="35BDA49C"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p w14:paraId="4760CB97"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p w14:paraId="676F2E4E"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p w14:paraId="2F5046FF"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p w14:paraId="35C06440"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p w14:paraId="30D2CD42"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p w14:paraId="221926EF"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p w14:paraId="39F75D04"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p w14:paraId="61B83326"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p w14:paraId="728F2AB1"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p w14:paraId="7965CC19"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p w14:paraId="5153C867"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p w14:paraId="163BF1DC"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p w14:paraId="14BA419E"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p w14:paraId="487402D2"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p w14:paraId="259D0383"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p w14:paraId="139C8E89"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Phép cộng và phép trừ</w:t>
            </w:r>
          </w:p>
        </w:tc>
        <w:tc>
          <w:tcPr>
            <w:tcW w:w="2964" w:type="dxa"/>
            <w:shd w:val="clear" w:color="auto" w:fill="auto"/>
            <w:tcMar>
              <w:top w:w="100" w:type="dxa"/>
              <w:left w:w="100" w:type="dxa"/>
              <w:bottom w:w="100" w:type="dxa"/>
              <w:right w:w="100" w:type="dxa"/>
            </w:tcMar>
          </w:tcPr>
          <w:p w14:paraId="7814DE5B" w14:textId="77777777" w:rsidR="00AC1EA2" w:rsidRPr="00491263" w:rsidRDefault="00AC1EA2" w:rsidP="003A3D9D">
            <w:pPr>
              <w:ind w:leftChars="0" w:left="2" w:hanging="2"/>
              <w:rPr>
                <w:bCs/>
                <w:sz w:val="24"/>
                <w:szCs w:val="24"/>
                <w:highlight w:val="white"/>
              </w:rPr>
            </w:pPr>
            <w:r w:rsidRPr="00491263">
              <w:rPr>
                <w:bCs/>
                <w:sz w:val="24"/>
                <w:szCs w:val="24"/>
                <w:highlight w:val="white"/>
              </w:rPr>
              <w:lastRenderedPageBreak/>
              <w:t>Phép cộng</w:t>
            </w:r>
          </w:p>
        </w:tc>
        <w:tc>
          <w:tcPr>
            <w:tcW w:w="961" w:type="dxa"/>
            <w:shd w:val="clear" w:color="auto" w:fill="auto"/>
            <w:tcMar>
              <w:top w:w="100" w:type="dxa"/>
              <w:left w:w="100" w:type="dxa"/>
              <w:bottom w:w="100" w:type="dxa"/>
              <w:right w:w="100" w:type="dxa"/>
            </w:tcMar>
            <w:vAlign w:val="bottom"/>
          </w:tcPr>
          <w:p w14:paraId="53A338ED"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29</w:t>
            </w:r>
          </w:p>
        </w:tc>
        <w:tc>
          <w:tcPr>
            <w:tcW w:w="2571" w:type="dxa"/>
            <w:shd w:val="clear" w:color="auto" w:fill="auto"/>
            <w:tcMar>
              <w:top w:w="100" w:type="dxa"/>
              <w:left w:w="100" w:type="dxa"/>
              <w:bottom w:w="100" w:type="dxa"/>
              <w:right w:w="100" w:type="dxa"/>
            </w:tcMar>
            <w:vAlign w:val="bottom"/>
          </w:tcPr>
          <w:p w14:paraId="37CBBD48"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1E293D30"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3E575B7F" w14:textId="77777777" w:rsidTr="001E2BC6">
        <w:trPr>
          <w:trHeight w:val="136"/>
        </w:trPr>
        <w:tc>
          <w:tcPr>
            <w:tcW w:w="947" w:type="dxa"/>
            <w:vMerge/>
            <w:shd w:val="clear" w:color="auto" w:fill="auto"/>
            <w:tcMar>
              <w:top w:w="100" w:type="dxa"/>
              <w:left w:w="100" w:type="dxa"/>
              <w:bottom w:w="100" w:type="dxa"/>
              <w:right w:w="100" w:type="dxa"/>
            </w:tcMar>
          </w:tcPr>
          <w:p w14:paraId="0B51FD2A"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6369D9CC"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6ED54105" w14:textId="77777777" w:rsidR="00AC1EA2" w:rsidRPr="00491263" w:rsidRDefault="00AC1EA2" w:rsidP="003A3D9D">
            <w:pPr>
              <w:ind w:leftChars="0" w:left="2" w:hanging="2"/>
              <w:rPr>
                <w:bCs/>
                <w:sz w:val="24"/>
                <w:szCs w:val="24"/>
                <w:highlight w:val="white"/>
              </w:rPr>
            </w:pPr>
            <w:r w:rsidRPr="00491263">
              <w:rPr>
                <w:bCs/>
                <w:sz w:val="24"/>
                <w:szCs w:val="24"/>
                <w:highlight w:val="white"/>
              </w:rPr>
              <w:t>Phép trừ</w:t>
            </w:r>
          </w:p>
        </w:tc>
        <w:tc>
          <w:tcPr>
            <w:tcW w:w="961" w:type="dxa"/>
            <w:shd w:val="clear" w:color="auto" w:fill="auto"/>
            <w:tcMar>
              <w:top w:w="100" w:type="dxa"/>
              <w:left w:w="100" w:type="dxa"/>
              <w:bottom w:w="100" w:type="dxa"/>
              <w:right w:w="100" w:type="dxa"/>
            </w:tcMar>
            <w:vAlign w:val="bottom"/>
          </w:tcPr>
          <w:p w14:paraId="062C5BD3"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30</w:t>
            </w:r>
          </w:p>
        </w:tc>
        <w:tc>
          <w:tcPr>
            <w:tcW w:w="2571" w:type="dxa"/>
            <w:shd w:val="clear" w:color="auto" w:fill="auto"/>
            <w:tcMar>
              <w:top w:w="100" w:type="dxa"/>
              <w:left w:w="100" w:type="dxa"/>
              <w:bottom w:w="100" w:type="dxa"/>
              <w:right w:w="100" w:type="dxa"/>
            </w:tcMar>
            <w:vAlign w:val="bottom"/>
          </w:tcPr>
          <w:p w14:paraId="6ECB5CA1"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0AAD886C"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15DEC71D" w14:textId="77777777" w:rsidTr="001E2BC6">
        <w:trPr>
          <w:trHeight w:val="314"/>
        </w:trPr>
        <w:tc>
          <w:tcPr>
            <w:tcW w:w="947" w:type="dxa"/>
            <w:vMerge w:val="restart"/>
            <w:shd w:val="clear" w:color="auto" w:fill="auto"/>
            <w:tcMar>
              <w:top w:w="100" w:type="dxa"/>
              <w:left w:w="100" w:type="dxa"/>
              <w:bottom w:w="100" w:type="dxa"/>
              <w:right w:w="100" w:type="dxa"/>
            </w:tcMar>
          </w:tcPr>
          <w:p w14:paraId="385DDCD2"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lastRenderedPageBreak/>
              <w:t>7</w:t>
            </w:r>
          </w:p>
        </w:tc>
        <w:tc>
          <w:tcPr>
            <w:tcW w:w="1340" w:type="dxa"/>
            <w:vMerge/>
            <w:shd w:val="clear" w:color="auto" w:fill="auto"/>
            <w:tcMar>
              <w:top w:w="100" w:type="dxa"/>
              <w:left w:w="100" w:type="dxa"/>
              <w:bottom w:w="100" w:type="dxa"/>
              <w:right w:w="100" w:type="dxa"/>
            </w:tcMar>
          </w:tcPr>
          <w:p w14:paraId="03ED3B49"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3F080E93"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w:t>
            </w:r>
          </w:p>
        </w:tc>
        <w:tc>
          <w:tcPr>
            <w:tcW w:w="961" w:type="dxa"/>
            <w:shd w:val="clear" w:color="auto" w:fill="auto"/>
            <w:tcMar>
              <w:top w:w="100" w:type="dxa"/>
              <w:left w:w="100" w:type="dxa"/>
              <w:bottom w:w="100" w:type="dxa"/>
              <w:right w:w="100" w:type="dxa"/>
            </w:tcMar>
            <w:vAlign w:val="bottom"/>
          </w:tcPr>
          <w:p w14:paraId="3323F9F1"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31</w:t>
            </w:r>
          </w:p>
        </w:tc>
        <w:tc>
          <w:tcPr>
            <w:tcW w:w="2571" w:type="dxa"/>
            <w:shd w:val="clear" w:color="auto" w:fill="auto"/>
            <w:tcMar>
              <w:top w:w="100" w:type="dxa"/>
              <w:left w:w="100" w:type="dxa"/>
              <w:bottom w:w="100" w:type="dxa"/>
              <w:right w:w="100" w:type="dxa"/>
            </w:tcMar>
            <w:vAlign w:val="bottom"/>
          </w:tcPr>
          <w:p w14:paraId="0638528B"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39C3569E"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1C1C117D" w14:textId="77777777" w:rsidTr="001E2BC6">
        <w:trPr>
          <w:trHeight w:val="350"/>
        </w:trPr>
        <w:tc>
          <w:tcPr>
            <w:tcW w:w="947" w:type="dxa"/>
            <w:vMerge/>
            <w:shd w:val="clear" w:color="auto" w:fill="auto"/>
            <w:tcMar>
              <w:top w:w="100" w:type="dxa"/>
              <w:left w:w="100" w:type="dxa"/>
              <w:bottom w:w="100" w:type="dxa"/>
              <w:right w:w="100" w:type="dxa"/>
            </w:tcMar>
          </w:tcPr>
          <w:p w14:paraId="1E89639A"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17BECA0A"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0D5992DD" w14:textId="77777777" w:rsidR="00AC1EA2" w:rsidRPr="00491263" w:rsidRDefault="00AC1EA2" w:rsidP="003A3D9D">
            <w:pPr>
              <w:ind w:leftChars="0" w:left="2" w:hanging="2"/>
              <w:rPr>
                <w:bCs/>
                <w:sz w:val="24"/>
                <w:szCs w:val="24"/>
                <w:highlight w:val="white"/>
              </w:rPr>
            </w:pPr>
            <w:r w:rsidRPr="00491263">
              <w:rPr>
                <w:bCs/>
                <w:sz w:val="24"/>
                <w:szCs w:val="24"/>
                <w:highlight w:val="white"/>
              </w:rPr>
              <w:t>Biểu thức có chứa hai chữ</w:t>
            </w:r>
          </w:p>
        </w:tc>
        <w:tc>
          <w:tcPr>
            <w:tcW w:w="961" w:type="dxa"/>
            <w:shd w:val="clear" w:color="auto" w:fill="auto"/>
            <w:tcMar>
              <w:top w:w="100" w:type="dxa"/>
              <w:left w:w="100" w:type="dxa"/>
              <w:bottom w:w="100" w:type="dxa"/>
              <w:right w:w="100" w:type="dxa"/>
            </w:tcMar>
            <w:vAlign w:val="bottom"/>
          </w:tcPr>
          <w:p w14:paraId="4063E8B9"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32</w:t>
            </w:r>
          </w:p>
        </w:tc>
        <w:tc>
          <w:tcPr>
            <w:tcW w:w="2571" w:type="dxa"/>
            <w:shd w:val="clear" w:color="auto" w:fill="auto"/>
            <w:tcMar>
              <w:top w:w="100" w:type="dxa"/>
              <w:left w:w="100" w:type="dxa"/>
              <w:bottom w:w="100" w:type="dxa"/>
              <w:right w:w="100" w:type="dxa"/>
            </w:tcMar>
            <w:vAlign w:val="bottom"/>
          </w:tcPr>
          <w:p w14:paraId="53E3E323"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688D9F10"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744E843F" w14:textId="77777777" w:rsidTr="001E2BC6">
        <w:trPr>
          <w:trHeight w:val="500"/>
        </w:trPr>
        <w:tc>
          <w:tcPr>
            <w:tcW w:w="947" w:type="dxa"/>
            <w:vMerge/>
            <w:shd w:val="clear" w:color="auto" w:fill="auto"/>
            <w:tcMar>
              <w:top w:w="100" w:type="dxa"/>
              <w:left w:w="100" w:type="dxa"/>
              <w:bottom w:w="100" w:type="dxa"/>
              <w:right w:w="100" w:type="dxa"/>
            </w:tcMar>
          </w:tcPr>
          <w:p w14:paraId="7BD7B8BB"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1DD6D359"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5576C915" w14:textId="77777777" w:rsidR="00AC1EA2" w:rsidRPr="00491263" w:rsidRDefault="00AC1EA2" w:rsidP="003A3D9D">
            <w:pPr>
              <w:ind w:leftChars="0" w:left="2" w:hanging="2"/>
              <w:rPr>
                <w:bCs/>
                <w:sz w:val="24"/>
                <w:szCs w:val="24"/>
                <w:highlight w:val="white"/>
              </w:rPr>
            </w:pPr>
            <w:r w:rsidRPr="00491263">
              <w:rPr>
                <w:bCs/>
                <w:sz w:val="24"/>
                <w:szCs w:val="24"/>
                <w:highlight w:val="white"/>
              </w:rPr>
              <w:t>Tính chất giao hoán của phép cộng</w:t>
            </w:r>
          </w:p>
        </w:tc>
        <w:tc>
          <w:tcPr>
            <w:tcW w:w="961" w:type="dxa"/>
            <w:shd w:val="clear" w:color="auto" w:fill="auto"/>
            <w:tcMar>
              <w:top w:w="100" w:type="dxa"/>
              <w:left w:w="100" w:type="dxa"/>
              <w:bottom w:w="100" w:type="dxa"/>
              <w:right w:w="100" w:type="dxa"/>
            </w:tcMar>
            <w:vAlign w:val="bottom"/>
          </w:tcPr>
          <w:p w14:paraId="490D1CF8"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33</w:t>
            </w:r>
          </w:p>
        </w:tc>
        <w:tc>
          <w:tcPr>
            <w:tcW w:w="2571" w:type="dxa"/>
            <w:shd w:val="clear" w:color="auto" w:fill="auto"/>
            <w:tcMar>
              <w:top w:w="100" w:type="dxa"/>
              <w:left w:w="100" w:type="dxa"/>
              <w:bottom w:w="100" w:type="dxa"/>
              <w:right w:w="100" w:type="dxa"/>
            </w:tcMar>
            <w:vAlign w:val="bottom"/>
          </w:tcPr>
          <w:p w14:paraId="171D36FB"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56D2E957"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64F63F15" w14:textId="77777777" w:rsidTr="001E2BC6">
        <w:trPr>
          <w:trHeight w:val="312"/>
        </w:trPr>
        <w:tc>
          <w:tcPr>
            <w:tcW w:w="947" w:type="dxa"/>
            <w:vMerge/>
            <w:shd w:val="clear" w:color="auto" w:fill="auto"/>
            <w:tcMar>
              <w:top w:w="100" w:type="dxa"/>
              <w:left w:w="100" w:type="dxa"/>
              <w:bottom w:w="100" w:type="dxa"/>
              <w:right w:w="100" w:type="dxa"/>
            </w:tcMar>
          </w:tcPr>
          <w:p w14:paraId="03345655"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09E0AEA8"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0B992A38" w14:textId="77777777" w:rsidR="00AC1EA2" w:rsidRPr="00491263" w:rsidRDefault="00AC1EA2" w:rsidP="003A3D9D">
            <w:pPr>
              <w:ind w:leftChars="0" w:left="2" w:hanging="2"/>
              <w:rPr>
                <w:bCs/>
                <w:sz w:val="24"/>
                <w:szCs w:val="24"/>
                <w:highlight w:val="white"/>
              </w:rPr>
            </w:pPr>
            <w:r w:rsidRPr="00491263">
              <w:rPr>
                <w:bCs/>
                <w:sz w:val="24"/>
                <w:szCs w:val="24"/>
                <w:highlight w:val="white"/>
              </w:rPr>
              <w:t>Biểu thức có chứa ba chữ</w:t>
            </w:r>
          </w:p>
        </w:tc>
        <w:tc>
          <w:tcPr>
            <w:tcW w:w="961" w:type="dxa"/>
            <w:shd w:val="clear" w:color="auto" w:fill="auto"/>
            <w:tcMar>
              <w:top w:w="100" w:type="dxa"/>
              <w:left w:w="100" w:type="dxa"/>
              <w:bottom w:w="100" w:type="dxa"/>
              <w:right w:w="100" w:type="dxa"/>
            </w:tcMar>
            <w:vAlign w:val="bottom"/>
          </w:tcPr>
          <w:p w14:paraId="0DF55FE2"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34</w:t>
            </w:r>
          </w:p>
        </w:tc>
        <w:tc>
          <w:tcPr>
            <w:tcW w:w="2571" w:type="dxa"/>
            <w:shd w:val="clear" w:color="auto" w:fill="auto"/>
            <w:tcMar>
              <w:top w:w="100" w:type="dxa"/>
              <w:left w:w="100" w:type="dxa"/>
              <w:bottom w:w="100" w:type="dxa"/>
              <w:right w:w="100" w:type="dxa"/>
            </w:tcMar>
            <w:vAlign w:val="bottom"/>
          </w:tcPr>
          <w:p w14:paraId="196C1881"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62F4D0AC"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529BD311" w14:textId="77777777" w:rsidTr="001E2BC6">
        <w:trPr>
          <w:trHeight w:val="632"/>
        </w:trPr>
        <w:tc>
          <w:tcPr>
            <w:tcW w:w="947" w:type="dxa"/>
            <w:vMerge/>
            <w:shd w:val="clear" w:color="auto" w:fill="auto"/>
            <w:tcMar>
              <w:top w:w="100" w:type="dxa"/>
              <w:left w:w="100" w:type="dxa"/>
              <w:bottom w:w="100" w:type="dxa"/>
              <w:right w:w="100" w:type="dxa"/>
            </w:tcMar>
          </w:tcPr>
          <w:p w14:paraId="55DEF859"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65EA4180"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66DFBD2A" w14:textId="77777777" w:rsidR="00AC1EA2" w:rsidRPr="00491263" w:rsidRDefault="00AC1EA2" w:rsidP="003A3D9D">
            <w:pPr>
              <w:ind w:leftChars="0" w:left="2" w:hanging="2"/>
              <w:rPr>
                <w:bCs/>
                <w:sz w:val="24"/>
                <w:szCs w:val="24"/>
                <w:highlight w:val="white"/>
              </w:rPr>
            </w:pPr>
            <w:r w:rsidRPr="00491263">
              <w:rPr>
                <w:bCs/>
                <w:sz w:val="24"/>
                <w:szCs w:val="24"/>
                <w:highlight w:val="white"/>
              </w:rPr>
              <w:t>Tính chất kết hợp của phép cộng</w:t>
            </w:r>
          </w:p>
        </w:tc>
        <w:tc>
          <w:tcPr>
            <w:tcW w:w="961" w:type="dxa"/>
            <w:shd w:val="clear" w:color="auto" w:fill="auto"/>
            <w:tcMar>
              <w:top w:w="100" w:type="dxa"/>
              <w:left w:w="100" w:type="dxa"/>
              <w:bottom w:w="100" w:type="dxa"/>
              <w:right w:w="100" w:type="dxa"/>
            </w:tcMar>
            <w:vAlign w:val="bottom"/>
          </w:tcPr>
          <w:p w14:paraId="3068E327"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35</w:t>
            </w:r>
          </w:p>
        </w:tc>
        <w:tc>
          <w:tcPr>
            <w:tcW w:w="2571" w:type="dxa"/>
            <w:shd w:val="clear" w:color="auto" w:fill="auto"/>
            <w:tcMar>
              <w:top w:w="100" w:type="dxa"/>
              <w:left w:w="100" w:type="dxa"/>
              <w:bottom w:w="100" w:type="dxa"/>
              <w:right w:w="100" w:type="dxa"/>
            </w:tcMar>
            <w:vAlign w:val="bottom"/>
          </w:tcPr>
          <w:p w14:paraId="42DF226A"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05380EC8"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6BA16A1D" w14:textId="77777777" w:rsidTr="001E2BC6">
        <w:trPr>
          <w:trHeight w:val="360"/>
        </w:trPr>
        <w:tc>
          <w:tcPr>
            <w:tcW w:w="947" w:type="dxa"/>
            <w:vMerge w:val="restart"/>
            <w:shd w:val="clear" w:color="auto" w:fill="auto"/>
            <w:tcMar>
              <w:top w:w="100" w:type="dxa"/>
              <w:left w:w="100" w:type="dxa"/>
              <w:bottom w:w="100" w:type="dxa"/>
              <w:right w:w="100" w:type="dxa"/>
            </w:tcMar>
          </w:tcPr>
          <w:p w14:paraId="3EFD06CC"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8</w:t>
            </w:r>
          </w:p>
          <w:p w14:paraId="0BFA8EDD"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 xml:space="preserve"> </w:t>
            </w:r>
          </w:p>
        </w:tc>
        <w:tc>
          <w:tcPr>
            <w:tcW w:w="1340" w:type="dxa"/>
            <w:vMerge/>
            <w:shd w:val="clear" w:color="auto" w:fill="auto"/>
            <w:tcMar>
              <w:top w:w="100" w:type="dxa"/>
              <w:left w:w="100" w:type="dxa"/>
              <w:bottom w:w="100" w:type="dxa"/>
              <w:right w:w="100" w:type="dxa"/>
            </w:tcMar>
          </w:tcPr>
          <w:p w14:paraId="26476417"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1BD79BDA"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w:t>
            </w:r>
          </w:p>
        </w:tc>
        <w:tc>
          <w:tcPr>
            <w:tcW w:w="961" w:type="dxa"/>
            <w:shd w:val="clear" w:color="auto" w:fill="auto"/>
            <w:tcMar>
              <w:top w:w="100" w:type="dxa"/>
              <w:left w:w="100" w:type="dxa"/>
              <w:bottom w:w="100" w:type="dxa"/>
              <w:right w:w="100" w:type="dxa"/>
            </w:tcMar>
            <w:vAlign w:val="bottom"/>
          </w:tcPr>
          <w:p w14:paraId="3982B756"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36</w:t>
            </w:r>
          </w:p>
        </w:tc>
        <w:tc>
          <w:tcPr>
            <w:tcW w:w="2571" w:type="dxa"/>
            <w:shd w:val="clear" w:color="auto" w:fill="auto"/>
            <w:tcMar>
              <w:top w:w="100" w:type="dxa"/>
              <w:left w:w="100" w:type="dxa"/>
              <w:bottom w:w="100" w:type="dxa"/>
              <w:right w:w="100" w:type="dxa"/>
            </w:tcMar>
            <w:vAlign w:val="bottom"/>
          </w:tcPr>
          <w:p w14:paraId="66C04079"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787640D0"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1491A73D" w14:textId="77777777" w:rsidTr="001E2BC6">
        <w:trPr>
          <w:trHeight w:val="495"/>
        </w:trPr>
        <w:tc>
          <w:tcPr>
            <w:tcW w:w="947" w:type="dxa"/>
            <w:vMerge/>
            <w:shd w:val="clear" w:color="auto" w:fill="auto"/>
            <w:tcMar>
              <w:top w:w="100" w:type="dxa"/>
              <w:left w:w="100" w:type="dxa"/>
              <w:bottom w:w="100" w:type="dxa"/>
              <w:right w:w="100" w:type="dxa"/>
            </w:tcMar>
          </w:tcPr>
          <w:p w14:paraId="2A70D2CC"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4553A41E"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34CBDBBB" w14:textId="77777777" w:rsidR="00AC1EA2" w:rsidRPr="00491263" w:rsidRDefault="00AC1EA2" w:rsidP="003A3D9D">
            <w:pPr>
              <w:ind w:leftChars="0" w:left="2" w:hanging="2"/>
              <w:rPr>
                <w:bCs/>
                <w:sz w:val="24"/>
                <w:szCs w:val="24"/>
                <w:highlight w:val="white"/>
              </w:rPr>
            </w:pPr>
            <w:r w:rsidRPr="00491263">
              <w:rPr>
                <w:bCs/>
                <w:sz w:val="24"/>
                <w:szCs w:val="24"/>
                <w:highlight w:val="white"/>
              </w:rPr>
              <w:t>Tìm hai số khi biết tổng và hiệu của hai…</w:t>
            </w:r>
          </w:p>
        </w:tc>
        <w:tc>
          <w:tcPr>
            <w:tcW w:w="961" w:type="dxa"/>
            <w:shd w:val="clear" w:color="auto" w:fill="auto"/>
            <w:tcMar>
              <w:top w:w="100" w:type="dxa"/>
              <w:left w:w="100" w:type="dxa"/>
              <w:bottom w:w="100" w:type="dxa"/>
              <w:right w:w="100" w:type="dxa"/>
            </w:tcMar>
            <w:vAlign w:val="bottom"/>
          </w:tcPr>
          <w:p w14:paraId="0BB95DB1"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37</w:t>
            </w:r>
          </w:p>
        </w:tc>
        <w:tc>
          <w:tcPr>
            <w:tcW w:w="2571" w:type="dxa"/>
            <w:shd w:val="clear" w:color="auto" w:fill="auto"/>
            <w:tcMar>
              <w:top w:w="100" w:type="dxa"/>
              <w:left w:w="100" w:type="dxa"/>
              <w:bottom w:w="100" w:type="dxa"/>
              <w:right w:w="100" w:type="dxa"/>
            </w:tcMar>
            <w:vAlign w:val="bottom"/>
          </w:tcPr>
          <w:p w14:paraId="614C1116"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3E386544"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18F8B6DA" w14:textId="77777777" w:rsidTr="001E2BC6">
        <w:trPr>
          <w:trHeight w:val="166"/>
        </w:trPr>
        <w:tc>
          <w:tcPr>
            <w:tcW w:w="947" w:type="dxa"/>
            <w:vMerge/>
            <w:shd w:val="clear" w:color="auto" w:fill="auto"/>
            <w:tcMar>
              <w:top w:w="100" w:type="dxa"/>
              <w:left w:w="100" w:type="dxa"/>
              <w:bottom w:w="100" w:type="dxa"/>
              <w:right w:w="100" w:type="dxa"/>
            </w:tcMar>
          </w:tcPr>
          <w:p w14:paraId="32C99837"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7AE153A3"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3152965E"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w:t>
            </w:r>
          </w:p>
        </w:tc>
        <w:tc>
          <w:tcPr>
            <w:tcW w:w="961" w:type="dxa"/>
            <w:shd w:val="clear" w:color="auto" w:fill="auto"/>
            <w:tcMar>
              <w:top w:w="100" w:type="dxa"/>
              <w:left w:w="100" w:type="dxa"/>
              <w:bottom w:w="100" w:type="dxa"/>
              <w:right w:w="100" w:type="dxa"/>
            </w:tcMar>
            <w:vAlign w:val="bottom"/>
          </w:tcPr>
          <w:p w14:paraId="485F5B41"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38</w:t>
            </w:r>
          </w:p>
        </w:tc>
        <w:tc>
          <w:tcPr>
            <w:tcW w:w="2571" w:type="dxa"/>
            <w:shd w:val="clear" w:color="auto" w:fill="auto"/>
            <w:tcMar>
              <w:top w:w="100" w:type="dxa"/>
              <w:left w:w="100" w:type="dxa"/>
              <w:bottom w:w="100" w:type="dxa"/>
              <w:right w:w="100" w:type="dxa"/>
            </w:tcMar>
            <w:vAlign w:val="bottom"/>
          </w:tcPr>
          <w:p w14:paraId="0D3CB4EB"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6CF548DA"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786E033F" w14:textId="77777777" w:rsidTr="001E2BC6">
        <w:trPr>
          <w:trHeight w:val="344"/>
        </w:trPr>
        <w:tc>
          <w:tcPr>
            <w:tcW w:w="947" w:type="dxa"/>
            <w:vMerge/>
            <w:shd w:val="clear" w:color="auto" w:fill="auto"/>
            <w:tcMar>
              <w:top w:w="100" w:type="dxa"/>
              <w:left w:w="100" w:type="dxa"/>
              <w:bottom w:w="100" w:type="dxa"/>
              <w:right w:w="100" w:type="dxa"/>
            </w:tcMar>
          </w:tcPr>
          <w:p w14:paraId="188B9327"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3D98FD5C"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313C831F" w14:textId="77777777" w:rsidR="00AC1EA2" w:rsidRPr="00491263" w:rsidRDefault="00AC1EA2" w:rsidP="003A3D9D">
            <w:pPr>
              <w:ind w:leftChars="0" w:left="2" w:hanging="2"/>
              <w:rPr>
                <w:bCs/>
                <w:sz w:val="24"/>
                <w:szCs w:val="24"/>
                <w:highlight w:val="white"/>
              </w:rPr>
            </w:pPr>
            <w:r w:rsidRPr="00491263">
              <w:rPr>
                <w:bCs/>
                <w:sz w:val="24"/>
                <w:szCs w:val="24"/>
                <w:highlight w:val="white"/>
              </w:rPr>
              <w:t>Góc nhọn, góc tù, góc bẹt</w:t>
            </w:r>
          </w:p>
        </w:tc>
        <w:tc>
          <w:tcPr>
            <w:tcW w:w="961" w:type="dxa"/>
            <w:shd w:val="clear" w:color="auto" w:fill="auto"/>
            <w:tcMar>
              <w:top w:w="100" w:type="dxa"/>
              <w:left w:w="100" w:type="dxa"/>
              <w:bottom w:w="100" w:type="dxa"/>
              <w:right w:w="100" w:type="dxa"/>
            </w:tcMar>
          </w:tcPr>
          <w:p w14:paraId="797F07C9"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39</w:t>
            </w:r>
          </w:p>
        </w:tc>
        <w:tc>
          <w:tcPr>
            <w:tcW w:w="2571" w:type="dxa"/>
            <w:shd w:val="clear" w:color="auto" w:fill="auto"/>
            <w:tcMar>
              <w:top w:w="100" w:type="dxa"/>
              <w:left w:w="100" w:type="dxa"/>
              <w:bottom w:w="100" w:type="dxa"/>
              <w:right w:w="100" w:type="dxa"/>
            </w:tcMar>
          </w:tcPr>
          <w:p w14:paraId="195AADD2"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46CB183F"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2AA789C6" w14:textId="77777777" w:rsidTr="003A3D9D">
        <w:trPr>
          <w:trHeight w:val="605"/>
        </w:trPr>
        <w:tc>
          <w:tcPr>
            <w:tcW w:w="947" w:type="dxa"/>
            <w:vMerge/>
            <w:shd w:val="clear" w:color="auto" w:fill="auto"/>
            <w:tcMar>
              <w:top w:w="100" w:type="dxa"/>
              <w:left w:w="100" w:type="dxa"/>
              <w:bottom w:w="100" w:type="dxa"/>
              <w:right w:w="100" w:type="dxa"/>
            </w:tcMar>
          </w:tcPr>
          <w:p w14:paraId="2F7F8A57"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4AEAE839"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30DBAA86" w14:textId="77777777" w:rsidR="00AC1EA2" w:rsidRPr="00491263" w:rsidRDefault="00AC1EA2" w:rsidP="003A3D9D">
            <w:pPr>
              <w:ind w:leftChars="0" w:left="2" w:hanging="2"/>
              <w:rPr>
                <w:bCs/>
                <w:sz w:val="24"/>
                <w:szCs w:val="24"/>
                <w:highlight w:val="white"/>
              </w:rPr>
            </w:pPr>
            <w:r w:rsidRPr="00491263">
              <w:rPr>
                <w:bCs/>
                <w:sz w:val="24"/>
                <w:szCs w:val="24"/>
                <w:highlight w:val="white"/>
              </w:rPr>
              <w:t>Hai đường thẳng vuông góc</w:t>
            </w:r>
          </w:p>
        </w:tc>
        <w:tc>
          <w:tcPr>
            <w:tcW w:w="961" w:type="dxa"/>
            <w:shd w:val="clear" w:color="auto" w:fill="auto"/>
            <w:tcMar>
              <w:top w:w="100" w:type="dxa"/>
              <w:left w:w="100" w:type="dxa"/>
              <w:bottom w:w="100" w:type="dxa"/>
              <w:right w:w="100" w:type="dxa"/>
            </w:tcMar>
            <w:vAlign w:val="bottom"/>
          </w:tcPr>
          <w:p w14:paraId="7629AC05"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40</w:t>
            </w:r>
          </w:p>
        </w:tc>
        <w:tc>
          <w:tcPr>
            <w:tcW w:w="2571" w:type="dxa"/>
            <w:shd w:val="clear" w:color="auto" w:fill="auto"/>
            <w:tcMar>
              <w:top w:w="100" w:type="dxa"/>
              <w:left w:w="100" w:type="dxa"/>
              <w:bottom w:w="100" w:type="dxa"/>
              <w:right w:w="100" w:type="dxa"/>
            </w:tcMar>
            <w:vAlign w:val="bottom"/>
          </w:tcPr>
          <w:p w14:paraId="37B937C0"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579C8502"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43B579C9" w14:textId="77777777" w:rsidTr="001E2BC6">
        <w:trPr>
          <w:trHeight w:val="242"/>
        </w:trPr>
        <w:tc>
          <w:tcPr>
            <w:tcW w:w="947" w:type="dxa"/>
            <w:vMerge w:val="restart"/>
            <w:shd w:val="clear" w:color="auto" w:fill="auto"/>
            <w:tcMar>
              <w:top w:w="100" w:type="dxa"/>
              <w:left w:w="100" w:type="dxa"/>
              <w:bottom w:w="100" w:type="dxa"/>
              <w:right w:w="100" w:type="dxa"/>
            </w:tcMar>
          </w:tcPr>
          <w:p w14:paraId="785D47EB"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 xml:space="preserve"> </w:t>
            </w:r>
          </w:p>
          <w:p w14:paraId="2D9CFE27"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9</w:t>
            </w:r>
          </w:p>
        </w:tc>
        <w:tc>
          <w:tcPr>
            <w:tcW w:w="1340" w:type="dxa"/>
            <w:vMerge/>
            <w:shd w:val="clear" w:color="auto" w:fill="auto"/>
            <w:tcMar>
              <w:top w:w="100" w:type="dxa"/>
              <w:left w:w="100" w:type="dxa"/>
              <w:bottom w:w="100" w:type="dxa"/>
              <w:right w:w="100" w:type="dxa"/>
            </w:tcMar>
          </w:tcPr>
          <w:p w14:paraId="7ACEFAB3"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7174B1BD" w14:textId="77777777" w:rsidR="00AC1EA2" w:rsidRPr="00491263" w:rsidRDefault="00AC1EA2" w:rsidP="003A3D9D">
            <w:pPr>
              <w:ind w:leftChars="0" w:left="2" w:hanging="2"/>
              <w:rPr>
                <w:bCs/>
                <w:sz w:val="24"/>
                <w:szCs w:val="24"/>
                <w:highlight w:val="white"/>
              </w:rPr>
            </w:pPr>
            <w:r w:rsidRPr="00491263">
              <w:rPr>
                <w:bCs/>
                <w:sz w:val="24"/>
                <w:szCs w:val="24"/>
                <w:highlight w:val="white"/>
              </w:rPr>
              <w:t>Hai đường thẳng song song</w:t>
            </w:r>
          </w:p>
        </w:tc>
        <w:tc>
          <w:tcPr>
            <w:tcW w:w="961" w:type="dxa"/>
            <w:shd w:val="clear" w:color="auto" w:fill="auto"/>
            <w:tcMar>
              <w:top w:w="100" w:type="dxa"/>
              <w:left w:w="100" w:type="dxa"/>
              <w:bottom w:w="100" w:type="dxa"/>
              <w:right w:w="100" w:type="dxa"/>
            </w:tcMar>
            <w:vAlign w:val="bottom"/>
          </w:tcPr>
          <w:p w14:paraId="24D3A4A9"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41</w:t>
            </w:r>
          </w:p>
        </w:tc>
        <w:tc>
          <w:tcPr>
            <w:tcW w:w="2571" w:type="dxa"/>
            <w:shd w:val="clear" w:color="auto" w:fill="auto"/>
            <w:tcMar>
              <w:top w:w="100" w:type="dxa"/>
              <w:left w:w="100" w:type="dxa"/>
              <w:bottom w:w="100" w:type="dxa"/>
              <w:right w:w="100" w:type="dxa"/>
            </w:tcMar>
            <w:vAlign w:val="bottom"/>
          </w:tcPr>
          <w:p w14:paraId="6660AAC1"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25839345"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1D5F1A3E" w14:textId="77777777" w:rsidTr="003A3D9D">
        <w:trPr>
          <w:trHeight w:val="605"/>
        </w:trPr>
        <w:tc>
          <w:tcPr>
            <w:tcW w:w="947" w:type="dxa"/>
            <w:vMerge/>
            <w:shd w:val="clear" w:color="auto" w:fill="auto"/>
            <w:tcMar>
              <w:top w:w="100" w:type="dxa"/>
              <w:left w:w="100" w:type="dxa"/>
              <w:bottom w:w="100" w:type="dxa"/>
              <w:right w:w="100" w:type="dxa"/>
            </w:tcMar>
          </w:tcPr>
          <w:p w14:paraId="240DE4F2"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4414D1FC"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6DC8819E" w14:textId="77777777" w:rsidR="00AC1EA2" w:rsidRPr="00491263" w:rsidRDefault="00AC1EA2" w:rsidP="003A3D9D">
            <w:pPr>
              <w:ind w:leftChars="0" w:left="2" w:hanging="2"/>
              <w:rPr>
                <w:bCs/>
                <w:sz w:val="24"/>
                <w:szCs w:val="24"/>
                <w:highlight w:val="white"/>
              </w:rPr>
            </w:pPr>
            <w:r w:rsidRPr="00491263">
              <w:rPr>
                <w:bCs/>
                <w:sz w:val="24"/>
                <w:szCs w:val="24"/>
                <w:highlight w:val="white"/>
              </w:rPr>
              <w:t>Vẽ hai đường thẳng vuông góc</w:t>
            </w:r>
          </w:p>
        </w:tc>
        <w:tc>
          <w:tcPr>
            <w:tcW w:w="961" w:type="dxa"/>
            <w:shd w:val="clear" w:color="auto" w:fill="auto"/>
            <w:tcMar>
              <w:top w:w="100" w:type="dxa"/>
              <w:left w:w="100" w:type="dxa"/>
              <w:bottom w:w="100" w:type="dxa"/>
              <w:right w:w="100" w:type="dxa"/>
            </w:tcMar>
            <w:vAlign w:val="bottom"/>
          </w:tcPr>
          <w:p w14:paraId="402178C5"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42</w:t>
            </w:r>
          </w:p>
        </w:tc>
        <w:tc>
          <w:tcPr>
            <w:tcW w:w="2571" w:type="dxa"/>
            <w:shd w:val="clear" w:color="auto" w:fill="auto"/>
            <w:tcMar>
              <w:top w:w="100" w:type="dxa"/>
              <w:left w:w="100" w:type="dxa"/>
              <w:bottom w:w="100" w:type="dxa"/>
              <w:right w:w="100" w:type="dxa"/>
            </w:tcMar>
            <w:vAlign w:val="bottom"/>
          </w:tcPr>
          <w:p w14:paraId="5F22E678"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58F07FAE"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14845F04" w14:textId="77777777" w:rsidTr="001E2BC6">
        <w:trPr>
          <w:trHeight w:val="318"/>
        </w:trPr>
        <w:tc>
          <w:tcPr>
            <w:tcW w:w="947" w:type="dxa"/>
            <w:vMerge/>
            <w:shd w:val="clear" w:color="auto" w:fill="auto"/>
            <w:tcMar>
              <w:top w:w="100" w:type="dxa"/>
              <w:left w:w="100" w:type="dxa"/>
              <w:bottom w:w="100" w:type="dxa"/>
              <w:right w:w="100" w:type="dxa"/>
            </w:tcMar>
          </w:tcPr>
          <w:p w14:paraId="647E82CE"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646D0136"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44D44F6E" w14:textId="77777777" w:rsidR="00AC1EA2" w:rsidRPr="00491263" w:rsidRDefault="00AC1EA2" w:rsidP="003A3D9D">
            <w:pPr>
              <w:ind w:leftChars="0" w:left="2" w:hanging="2"/>
              <w:rPr>
                <w:bCs/>
                <w:sz w:val="24"/>
                <w:szCs w:val="24"/>
                <w:highlight w:val="white"/>
              </w:rPr>
            </w:pPr>
            <w:r w:rsidRPr="00491263">
              <w:rPr>
                <w:bCs/>
                <w:sz w:val="24"/>
                <w:szCs w:val="24"/>
                <w:highlight w:val="white"/>
              </w:rPr>
              <w:t>Vẽ hai đường thẳng song song</w:t>
            </w:r>
          </w:p>
        </w:tc>
        <w:tc>
          <w:tcPr>
            <w:tcW w:w="961" w:type="dxa"/>
            <w:shd w:val="clear" w:color="auto" w:fill="auto"/>
            <w:tcMar>
              <w:top w:w="100" w:type="dxa"/>
              <w:left w:w="100" w:type="dxa"/>
              <w:bottom w:w="100" w:type="dxa"/>
              <w:right w:w="100" w:type="dxa"/>
            </w:tcMar>
            <w:vAlign w:val="bottom"/>
          </w:tcPr>
          <w:p w14:paraId="1FF80E7F"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43</w:t>
            </w:r>
          </w:p>
        </w:tc>
        <w:tc>
          <w:tcPr>
            <w:tcW w:w="2571" w:type="dxa"/>
            <w:shd w:val="clear" w:color="auto" w:fill="auto"/>
            <w:tcMar>
              <w:top w:w="100" w:type="dxa"/>
              <w:left w:w="100" w:type="dxa"/>
              <w:bottom w:w="100" w:type="dxa"/>
              <w:right w:w="100" w:type="dxa"/>
            </w:tcMar>
            <w:vAlign w:val="bottom"/>
          </w:tcPr>
          <w:p w14:paraId="0A50E852"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5CED3E85"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51AFEA89" w14:textId="77777777" w:rsidTr="001E2BC6">
        <w:trPr>
          <w:trHeight w:val="272"/>
        </w:trPr>
        <w:tc>
          <w:tcPr>
            <w:tcW w:w="947" w:type="dxa"/>
            <w:vMerge/>
            <w:shd w:val="clear" w:color="auto" w:fill="auto"/>
            <w:tcMar>
              <w:top w:w="100" w:type="dxa"/>
              <w:left w:w="100" w:type="dxa"/>
              <w:bottom w:w="100" w:type="dxa"/>
              <w:right w:w="100" w:type="dxa"/>
            </w:tcMar>
          </w:tcPr>
          <w:p w14:paraId="353DE91B"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232483AE"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4ADC8001" w14:textId="77777777" w:rsidR="00AC1EA2" w:rsidRPr="00491263" w:rsidRDefault="00AC1EA2" w:rsidP="003A3D9D">
            <w:pPr>
              <w:ind w:leftChars="0" w:left="2" w:hanging="2"/>
              <w:rPr>
                <w:bCs/>
                <w:sz w:val="24"/>
                <w:szCs w:val="24"/>
                <w:highlight w:val="white"/>
              </w:rPr>
            </w:pPr>
            <w:r w:rsidRPr="00491263">
              <w:rPr>
                <w:bCs/>
                <w:sz w:val="24"/>
                <w:szCs w:val="24"/>
                <w:highlight w:val="white"/>
              </w:rPr>
              <w:t>Thực hành vẽ hình chữ nhật</w:t>
            </w:r>
          </w:p>
        </w:tc>
        <w:tc>
          <w:tcPr>
            <w:tcW w:w="961" w:type="dxa"/>
            <w:shd w:val="clear" w:color="auto" w:fill="auto"/>
            <w:tcMar>
              <w:top w:w="100" w:type="dxa"/>
              <w:left w:w="100" w:type="dxa"/>
              <w:bottom w:w="100" w:type="dxa"/>
              <w:right w:w="100" w:type="dxa"/>
            </w:tcMar>
            <w:vAlign w:val="bottom"/>
          </w:tcPr>
          <w:p w14:paraId="08277F62"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44</w:t>
            </w:r>
          </w:p>
        </w:tc>
        <w:tc>
          <w:tcPr>
            <w:tcW w:w="2571" w:type="dxa"/>
            <w:shd w:val="clear" w:color="auto" w:fill="auto"/>
            <w:tcMar>
              <w:top w:w="100" w:type="dxa"/>
              <w:left w:w="100" w:type="dxa"/>
              <w:bottom w:w="100" w:type="dxa"/>
              <w:right w:w="100" w:type="dxa"/>
            </w:tcMar>
            <w:vAlign w:val="bottom"/>
          </w:tcPr>
          <w:p w14:paraId="6E4E7DFC" w14:textId="77777777" w:rsidR="00AC1EA2" w:rsidRPr="00491263" w:rsidRDefault="00AC1EA2" w:rsidP="003A3D9D">
            <w:pPr>
              <w:ind w:leftChars="0" w:left="2" w:hanging="2"/>
              <w:rPr>
                <w:bCs/>
                <w:sz w:val="24"/>
                <w:szCs w:val="24"/>
                <w:highlight w:val="white"/>
              </w:rPr>
            </w:pPr>
            <w:r w:rsidRPr="00491263">
              <w:rPr>
                <w:bCs/>
                <w:sz w:val="24"/>
                <w:szCs w:val="24"/>
                <w:highlight w:val="white"/>
              </w:rPr>
              <w:t>Không làm bài tập 2</w:t>
            </w:r>
          </w:p>
        </w:tc>
        <w:tc>
          <w:tcPr>
            <w:tcW w:w="852" w:type="dxa"/>
            <w:shd w:val="clear" w:color="auto" w:fill="auto"/>
            <w:tcMar>
              <w:top w:w="100" w:type="dxa"/>
              <w:left w:w="100" w:type="dxa"/>
              <w:bottom w:w="100" w:type="dxa"/>
              <w:right w:w="100" w:type="dxa"/>
            </w:tcMar>
          </w:tcPr>
          <w:p w14:paraId="54440CE7"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655882AF" w14:textId="77777777" w:rsidTr="001E2BC6">
        <w:trPr>
          <w:trHeight w:val="308"/>
        </w:trPr>
        <w:tc>
          <w:tcPr>
            <w:tcW w:w="947" w:type="dxa"/>
            <w:vMerge/>
            <w:shd w:val="clear" w:color="auto" w:fill="auto"/>
            <w:tcMar>
              <w:top w:w="100" w:type="dxa"/>
              <w:left w:w="100" w:type="dxa"/>
              <w:bottom w:w="100" w:type="dxa"/>
              <w:right w:w="100" w:type="dxa"/>
            </w:tcMar>
          </w:tcPr>
          <w:p w14:paraId="64C563D5"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0393C8F6"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57912C07" w14:textId="77777777" w:rsidR="00AC1EA2" w:rsidRPr="00491263" w:rsidRDefault="00AC1EA2" w:rsidP="003A3D9D">
            <w:pPr>
              <w:ind w:leftChars="0" w:left="2" w:hanging="2"/>
              <w:rPr>
                <w:bCs/>
                <w:sz w:val="24"/>
                <w:szCs w:val="24"/>
                <w:highlight w:val="white"/>
              </w:rPr>
            </w:pPr>
            <w:r w:rsidRPr="00491263">
              <w:rPr>
                <w:bCs/>
                <w:sz w:val="24"/>
                <w:szCs w:val="24"/>
                <w:highlight w:val="white"/>
              </w:rPr>
              <w:t>Thực hành vẽ hình vuông</w:t>
            </w:r>
          </w:p>
        </w:tc>
        <w:tc>
          <w:tcPr>
            <w:tcW w:w="961" w:type="dxa"/>
            <w:shd w:val="clear" w:color="auto" w:fill="auto"/>
            <w:tcMar>
              <w:top w:w="100" w:type="dxa"/>
              <w:left w:w="100" w:type="dxa"/>
              <w:bottom w:w="100" w:type="dxa"/>
              <w:right w:w="100" w:type="dxa"/>
            </w:tcMar>
            <w:vAlign w:val="bottom"/>
          </w:tcPr>
          <w:p w14:paraId="7752FE41"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45</w:t>
            </w:r>
          </w:p>
        </w:tc>
        <w:tc>
          <w:tcPr>
            <w:tcW w:w="2571" w:type="dxa"/>
            <w:shd w:val="clear" w:color="auto" w:fill="auto"/>
            <w:tcMar>
              <w:top w:w="100" w:type="dxa"/>
              <w:left w:w="100" w:type="dxa"/>
              <w:bottom w:w="100" w:type="dxa"/>
              <w:right w:w="100" w:type="dxa"/>
            </w:tcMar>
            <w:vAlign w:val="bottom"/>
          </w:tcPr>
          <w:p w14:paraId="45F0EB2A" w14:textId="77777777" w:rsidR="00AC1EA2" w:rsidRPr="00491263" w:rsidRDefault="00AC1EA2" w:rsidP="003A3D9D">
            <w:pPr>
              <w:ind w:leftChars="0" w:left="2" w:hanging="2"/>
              <w:rPr>
                <w:bCs/>
                <w:sz w:val="24"/>
                <w:szCs w:val="24"/>
                <w:highlight w:val="white"/>
              </w:rPr>
            </w:pPr>
            <w:r w:rsidRPr="00491263">
              <w:rPr>
                <w:bCs/>
                <w:sz w:val="24"/>
                <w:szCs w:val="24"/>
                <w:highlight w:val="white"/>
              </w:rPr>
              <w:t>Không làm bài tập 2</w:t>
            </w:r>
          </w:p>
        </w:tc>
        <w:tc>
          <w:tcPr>
            <w:tcW w:w="852" w:type="dxa"/>
            <w:shd w:val="clear" w:color="auto" w:fill="auto"/>
            <w:tcMar>
              <w:top w:w="100" w:type="dxa"/>
              <w:left w:w="100" w:type="dxa"/>
              <w:bottom w:w="100" w:type="dxa"/>
              <w:right w:w="100" w:type="dxa"/>
            </w:tcMar>
          </w:tcPr>
          <w:p w14:paraId="467A854C"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64EF747D" w14:textId="77777777" w:rsidTr="001E2BC6">
        <w:trPr>
          <w:trHeight w:val="330"/>
        </w:trPr>
        <w:tc>
          <w:tcPr>
            <w:tcW w:w="947" w:type="dxa"/>
            <w:vMerge w:val="restart"/>
            <w:shd w:val="clear" w:color="auto" w:fill="auto"/>
            <w:tcMar>
              <w:top w:w="100" w:type="dxa"/>
              <w:left w:w="100" w:type="dxa"/>
              <w:bottom w:w="100" w:type="dxa"/>
              <w:right w:w="100" w:type="dxa"/>
            </w:tcMar>
          </w:tcPr>
          <w:p w14:paraId="0F9A57C2"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 xml:space="preserve"> </w:t>
            </w:r>
          </w:p>
          <w:p w14:paraId="2F255B56"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10</w:t>
            </w:r>
          </w:p>
        </w:tc>
        <w:tc>
          <w:tcPr>
            <w:tcW w:w="1340" w:type="dxa"/>
            <w:vMerge/>
            <w:shd w:val="clear" w:color="auto" w:fill="auto"/>
            <w:tcMar>
              <w:top w:w="100" w:type="dxa"/>
              <w:left w:w="100" w:type="dxa"/>
              <w:bottom w:w="100" w:type="dxa"/>
              <w:right w:w="100" w:type="dxa"/>
            </w:tcMar>
          </w:tcPr>
          <w:p w14:paraId="472DAC03"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3E2CCAA7"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w:t>
            </w:r>
          </w:p>
        </w:tc>
        <w:tc>
          <w:tcPr>
            <w:tcW w:w="961" w:type="dxa"/>
            <w:shd w:val="clear" w:color="auto" w:fill="auto"/>
            <w:tcMar>
              <w:top w:w="100" w:type="dxa"/>
              <w:left w:w="100" w:type="dxa"/>
              <w:bottom w:w="100" w:type="dxa"/>
              <w:right w:w="100" w:type="dxa"/>
            </w:tcMar>
            <w:vAlign w:val="bottom"/>
          </w:tcPr>
          <w:p w14:paraId="57674128"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46</w:t>
            </w:r>
          </w:p>
        </w:tc>
        <w:tc>
          <w:tcPr>
            <w:tcW w:w="2571" w:type="dxa"/>
            <w:shd w:val="clear" w:color="auto" w:fill="auto"/>
            <w:tcMar>
              <w:top w:w="100" w:type="dxa"/>
              <w:left w:w="100" w:type="dxa"/>
              <w:bottom w:w="100" w:type="dxa"/>
              <w:right w:w="100" w:type="dxa"/>
            </w:tcMar>
            <w:vAlign w:val="bottom"/>
          </w:tcPr>
          <w:p w14:paraId="2F3B893A"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1A0C4CEA"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63B2B60B" w14:textId="77777777" w:rsidTr="001E2BC6">
        <w:trPr>
          <w:trHeight w:val="82"/>
        </w:trPr>
        <w:tc>
          <w:tcPr>
            <w:tcW w:w="947" w:type="dxa"/>
            <w:vMerge/>
            <w:shd w:val="clear" w:color="auto" w:fill="auto"/>
            <w:tcMar>
              <w:top w:w="100" w:type="dxa"/>
              <w:left w:w="100" w:type="dxa"/>
              <w:bottom w:w="100" w:type="dxa"/>
              <w:right w:w="100" w:type="dxa"/>
            </w:tcMar>
          </w:tcPr>
          <w:p w14:paraId="5154C430"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3BF74B0A"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1906A42A"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 chung</w:t>
            </w:r>
          </w:p>
        </w:tc>
        <w:tc>
          <w:tcPr>
            <w:tcW w:w="961" w:type="dxa"/>
            <w:shd w:val="clear" w:color="auto" w:fill="auto"/>
            <w:tcMar>
              <w:top w:w="100" w:type="dxa"/>
              <w:left w:w="100" w:type="dxa"/>
              <w:bottom w:w="100" w:type="dxa"/>
              <w:right w:w="100" w:type="dxa"/>
            </w:tcMar>
            <w:vAlign w:val="bottom"/>
          </w:tcPr>
          <w:p w14:paraId="2ED49775"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47</w:t>
            </w:r>
          </w:p>
        </w:tc>
        <w:tc>
          <w:tcPr>
            <w:tcW w:w="2571" w:type="dxa"/>
            <w:shd w:val="clear" w:color="auto" w:fill="auto"/>
            <w:tcMar>
              <w:top w:w="100" w:type="dxa"/>
              <w:left w:w="100" w:type="dxa"/>
              <w:bottom w:w="100" w:type="dxa"/>
              <w:right w:w="100" w:type="dxa"/>
            </w:tcMar>
            <w:vAlign w:val="bottom"/>
          </w:tcPr>
          <w:p w14:paraId="2CC31FD3"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54A89D98"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025ED556" w14:textId="77777777" w:rsidTr="001E2BC6">
        <w:trPr>
          <w:trHeight w:val="260"/>
        </w:trPr>
        <w:tc>
          <w:tcPr>
            <w:tcW w:w="947" w:type="dxa"/>
            <w:vMerge/>
            <w:shd w:val="clear" w:color="auto" w:fill="auto"/>
            <w:tcMar>
              <w:top w:w="100" w:type="dxa"/>
              <w:left w:w="100" w:type="dxa"/>
              <w:bottom w:w="100" w:type="dxa"/>
              <w:right w:w="100" w:type="dxa"/>
            </w:tcMar>
          </w:tcPr>
          <w:p w14:paraId="59FEBE6D"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1CDC5429"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4B956656" w14:textId="77777777" w:rsidR="00AC1EA2" w:rsidRPr="00491263" w:rsidRDefault="00AC1EA2" w:rsidP="003A3D9D">
            <w:pPr>
              <w:ind w:leftChars="0" w:left="2" w:hanging="2"/>
              <w:rPr>
                <w:bCs/>
                <w:sz w:val="24"/>
                <w:szCs w:val="24"/>
                <w:highlight w:val="white"/>
              </w:rPr>
            </w:pPr>
            <w:r w:rsidRPr="00491263">
              <w:rPr>
                <w:bCs/>
                <w:sz w:val="24"/>
                <w:szCs w:val="24"/>
                <w:highlight w:val="white"/>
              </w:rPr>
              <w:t>Kiểm tra định kì giữa kì 1</w:t>
            </w:r>
          </w:p>
        </w:tc>
        <w:tc>
          <w:tcPr>
            <w:tcW w:w="961" w:type="dxa"/>
            <w:shd w:val="clear" w:color="auto" w:fill="auto"/>
            <w:tcMar>
              <w:top w:w="100" w:type="dxa"/>
              <w:left w:w="100" w:type="dxa"/>
              <w:bottom w:w="100" w:type="dxa"/>
              <w:right w:w="100" w:type="dxa"/>
            </w:tcMar>
            <w:vAlign w:val="bottom"/>
          </w:tcPr>
          <w:p w14:paraId="3D83C8FC"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48</w:t>
            </w:r>
          </w:p>
        </w:tc>
        <w:tc>
          <w:tcPr>
            <w:tcW w:w="2571" w:type="dxa"/>
            <w:shd w:val="clear" w:color="auto" w:fill="auto"/>
            <w:tcMar>
              <w:top w:w="100" w:type="dxa"/>
              <w:left w:w="100" w:type="dxa"/>
              <w:bottom w:w="100" w:type="dxa"/>
              <w:right w:w="100" w:type="dxa"/>
            </w:tcMar>
            <w:vAlign w:val="bottom"/>
          </w:tcPr>
          <w:p w14:paraId="03C239ED"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4D34EC6C"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115DE0B1" w14:textId="77777777" w:rsidTr="001E2BC6">
        <w:trPr>
          <w:trHeight w:val="310"/>
        </w:trPr>
        <w:tc>
          <w:tcPr>
            <w:tcW w:w="947" w:type="dxa"/>
            <w:vMerge/>
            <w:shd w:val="clear" w:color="auto" w:fill="auto"/>
            <w:tcMar>
              <w:top w:w="100" w:type="dxa"/>
              <w:left w:w="100" w:type="dxa"/>
              <w:bottom w:w="100" w:type="dxa"/>
              <w:right w:w="100" w:type="dxa"/>
            </w:tcMar>
          </w:tcPr>
          <w:p w14:paraId="0B2AFF84"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0B991212"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0A56FFF8" w14:textId="77777777" w:rsidR="00AC1EA2" w:rsidRPr="00491263" w:rsidRDefault="00AC1EA2" w:rsidP="003A3D9D">
            <w:pPr>
              <w:ind w:leftChars="0" w:left="2" w:hanging="2"/>
              <w:rPr>
                <w:bCs/>
                <w:sz w:val="24"/>
                <w:szCs w:val="24"/>
                <w:highlight w:val="white"/>
              </w:rPr>
            </w:pPr>
            <w:r w:rsidRPr="00491263">
              <w:rPr>
                <w:bCs/>
                <w:sz w:val="24"/>
                <w:szCs w:val="24"/>
                <w:highlight w:val="white"/>
              </w:rPr>
              <w:t>Nhân với số có một chữ số</w:t>
            </w:r>
          </w:p>
        </w:tc>
        <w:tc>
          <w:tcPr>
            <w:tcW w:w="961" w:type="dxa"/>
            <w:shd w:val="clear" w:color="auto" w:fill="auto"/>
            <w:tcMar>
              <w:top w:w="100" w:type="dxa"/>
              <w:left w:w="100" w:type="dxa"/>
              <w:bottom w:w="100" w:type="dxa"/>
              <w:right w:w="100" w:type="dxa"/>
            </w:tcMar>
            <w:vAlign w:val="bottom"/>
          </w:tcPr>
          <w:p w14:paraId="46A68398"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49</w:t>
            </w:r>
          </w:p>
        </w:tc>
        <w:tc>
          <w:tcPr>
            <w:tcW w:w="2571" w:type="dxa"/>
            <w:shd w:val="clear" w:color="auto" w:fill="auto"/>
            <w:tcMar>
              <w:top w:w="100" w:type="dxa"/>
              <w:left w:w="100" w:type="dxa"/>
              <w:bottom w:w="100" w:type="dxa"/>
              <w:right w:w="100" w:type="dxa"/>
            </w:tcMar>
            <w:vAlign w:val="bottom"/>
          </w:tcPr>
          <w:p w14:paraId="7D13417C"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66C43CD0"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3D3EF02B" w14:textId="77777777" w:rsidTr="003A3D9D">
        <w:trPr>
          <w:trHeight w:val="629"/>
        </w:trPr>
        <w:tc>
          <w:tcPr>
            <w:tcW w:w="947" w:type="dxa"/>
            <w:vMerge/>
            <w:shd w:val="clear" w:color="auto" w:fill="auto"/>
            <w:tcMar>
              <w:top w:w="100" w:type="dxa"/>
              <w:left w:w="100" w:type="dxa"/>
              <w:bottom w:w="100" w:type="dxa"/>
              <w:right w:w="100" w:type="dxa"/>
            </w:tcMar>
          </w:tcPr>
          <w:p w14:paraId="598193B5"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5B0C6370"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054FB3FB" w14:textId="77777777" w:rsidR="00AC1EA2" w:rsidRPr="00491263" w:rsidRDefault="00AC1EA2" w:rsidP="003A3D9D">
            <w:pPr>
              <w:ind w:leftChars="0" w:left="2" w:hanging="2"/>
              <w:rPr>
                <w:bCs/>
                <w:sz w:val="24"/>
                <w:szCs w:val="24"/>
                <w:highlight w:val="white"/>
              </w:rPr>
            </w:pPr>
            <w:r w:rsidRPr="00491263">
              <w:rPr>
                <w:bCs/>
                <w:sz w:val="24"/>
                <w:szCs w:val="24"/>
                <w:highlight w:val="white"/>
              </w:rPr>
              <w:t>Tính chất giao hoán của phép nhân</w:t>
            </w:r>
          </w:p>
        </w:tc>
        <w:tc>
          <w:tcPr>
            <w:tcW w:w="961" w:type="dxa"/>
            <w:shd w:val="clear" w:color="auto" w:fill="auto"/>
            <w:tcMar>
              <w:top w:w="100" w:type="dxa"/>
              <w:left w:w="100" w:type="dxa"/>
              <w:bottom w:w="100" w:type="dxa"/>
              <w:right w:w="100" w:type="dxa"/>
            </w:tcMar>
            <w:vAlign w:val="bottom"/>
          </w:tcPr>
          <w:p w14:paraId="5DB85410"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50</w:t>
            </w:r>
          </w:p>
        </w:tc>
        <w:tc>
          <w:tcPr>
            <w:tcW w:w="2571" w:type="dxa"/>
            <w:shd w:val="clear" w:color="auto" w:fill="auto"/>
            <w:tcMar>
              <w:top w:w="100" w:type="dxa"/>
              <w:left w:w="100" w:type="dxa"/>
              <w:bottom w:w="100" w:type="dxa"/>
              <w:right w:w="100" w:type="dxa"/>
            </w:tcMar>
            <w:vAlign w:val="bottom"/>
          </w:tcPr>
          <w:p w14:paraId="037DC647"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0B2C4AD1"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1ABE11EB" w14:textId="77777777" w:rsidTr="001E2BC6">
        <w:trPr>
          <w:trHeight w:val="641"/>
        </w:trPr>
        <w:tc>
          <w:tcPr>
            <w:tcW w:w="947" w:type="dxa"/>
            <w:vMerge w:val="restart"/>
            <w:shd w:val="clear" w:color="auto" w:fill="auto"/>
            <w:tcMar>
              <w:top w:w="100" w:type="dxa"/>
              <w:left w:w="100" w:type="dxa"/>
              <w:bottom w:w="100" w:type="dxa"/>
              <w:right w:w="100" w:type="dxa"/>
            </w:tcMar>
          </w:tcPr>
          <w:p w14:paraId="32907CF6"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 xml:space="preserve"> </w:t>
            </w:r>
          </w:p>
          <w:p w14:paraId="6C16ACF3"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11</w:t>
            </w:r>
          </w:p>
        </w:tc>
        <w:tc>
          <w:tcPr>
            <w:tcW w:w="1340" w:type="dxa"/>
            <w:vMerge/>
            <w:shd w:val="clear" w:color="auto" w:fill="auto"/>
            <w:tcMar>
              <w:top w:w="100" w:type="dxa"/>
              <w:left w:w="100" w:type="dxa"/>
              <w:bottom w:w="100" w:type="dxa"/>
              <w:right w:w="100" w:type="dxa"/>
            </w:tcMar>
          </w:tcPr>
          <w:p w14:paraId="3CF5E056"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3FAC1909" w14:textId="77777777" w:rsidR="00AC1EA2" w:rsidRPr="00491263" w:rsidRDefault="00AC1EA2" w:rsidP="003A3D9D">
            <w:pPr>
              <w:ind w:leftChars="0" w:left="2" w:hanging="2"/>
              <w:rPr>
                <w:bCs/>
                <w:sz w:val="24"/>
                <w:szCs w:val="24"/>
                <w:highlight w:val="white"/>
              </w:rPr>
            </w:pPr>
            <w:r w:rsidRPr="00491263">
              <w:rPr>
                <w:bCs/>
                <w:sz w:val="24"/>
                <w:szCs w:val="24"/>
                <w:highlight w:val="white"/>
              </w:rPr>
              <w:t>Nhân với 10,100,1000. Chia cho 10,100,..</w:t>
            </w:r>
          </w:p>
        </w:tc>
        <w:tc>
          <w:tcPr>
            <w:tcW w:w="961" w:type="dxa"/>
            <w:shd w:val="clear" w:color="auto" w:fill="auto"/>
            <w:tcMar>
              <w:top w:w="100" w:type="dxa"/>
              <w:left w:w="100" w:type="dxa"/>
              <w:bottom w:w="100" w:type="dxa"/>
              <w:right w:w="100" w:type="dxa"/>
            </w:tcMar>
            <w:vAlign w:val="bottom"/>
          </w:tcPr>
          <w:p w14:paraId="48494749"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51</w:t>
            </w:r>
          </w:p>
        </w:tc>
        <w:tc>
          <w:tcPr>
            <w:tcW w:w="2571" w:type="dxa"/>
            <w:shd w:val="clear" w:color="auto" w:fill="auto"/>
            <w:tcMar>
              <w:top w:w="100" w:type="dxa"/>
              <w:left w:w="100" w:type="dxa"/>
              <w:bottom w:w="100" w:type="dxa"/>
              <w:right w:w="100" w:type="dxa"/>
            </w:tcMar>
            <w:vAlign w:val="bottom"/>
          </w:tcPr>
          <w:p w14:paraId="3E408D44"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4D784A0F"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378F9F41" w14:textId="77777777" w:rsidTr="003A3D9D">
        <w:trPr>
          <w:trHeight w:val="521"/>
        </w:trPr>
        <w:tc>
          <w:tcPr>
            <w:tcW w:w="947" w:type="dxa"/>
            <w:vMerge/>
            <w:shd w:val="clear" w:color="auto" w:fill="auto"/>
            <w:tcMar>
              <w:top w:w="100" w:type="dxa"/>
              <w:left w:w="100" w:type="dxa"/>
              <w:bottom w:w="100" w:type="dxa"/>
              <w:right w:w="100" w:type="dxa"/>
            </w:tcMar>
          </w:tcPr>
          <w:p w14:paraId="08C23080"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1CCB66F5"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42399148" w14:textId="77777777" w:rsidR="00AC1EA2" w:rsidRPr="00491263" w:rsidRDefault="00AC1EA2" w:rsidP="003A3D9D">
            <w:pPr>
              <w:ind w:leftChars="0" w:left="2" w:hanging="2"/>
              <w:rPr>
                <w:bCs/>
                <w:sz w:val="24"/>
                <w:szCs w:val="24"/>
                <w:highlight w:val="white"/>
              </w:rPr>
            </w:pPr>
            <w:r w:rsidRPr="00491263">
              <w:rPr>
                <w:bCs/>
                <w:sz w:val="24"/>
                <w:szCs w:val="24"/>
                <w:highlight w:val="white"/>
              </w:rPr>
              <w:t>Tính chất kết hợp của phép nhân</w:t>
            </w:r>
          </w:p>
        </w:tc>
        <w:tc>
          <w:tcPr>
            <w:tcW w:w="961" w:type="dxa"/>
            <w:shd w:val="clear" w:color="auto" w:fill="auto"/>
            <w:tcMar>
              <w:top w:w="100" w:type="dxa"/>
              <w:left w:w="100" w:type="dxa"/>
              <w:bottom w:w="100" w:type="dxa"/>
              <w:right w:w="100" w:type="dxa"/>
            </w:tcMar>
            <w:vAlign w:val="bottom"/>
          </w:tcPr>
          <w:p w14:paraId="35874D8D"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52</w:t>
            </w:r>
          </w:p>
        </w:tc>
        <w:tc>
          <w:tcPr>
            <w:tcW w:w="2571" w:type="dxa"/>
            <w:shd w:val="clear" w:color="auto" w:fill="auto"/>
            <w:tcMar>
              <w:top w:w="100" w:type="dxa"/>
              <w:left w:w="100" w:type="dxa"/>
              <w:bottom w:w="100" w:type="dxa"/>
              <w:right w:w="100" w:type="dxa"/>
            </w:tcMar>
            <w:vAlign w:val="bottom"/>
          </w:tcPr>
          <w:p w14:paraId="22B6DE42"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5C79611E"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1BA60A85" w14:textId="77777777" w:rsidTr="001E2BC6">
        <w:trPr>
          <w:trHeight w:val="593"/>
        </w:trPr>
        <w:tc>
          <w:tcPr>
            <w:tcW w:w="947" w:type="dxa"/>
            <w:vMerge/>
            <w:shd w:val="clear" w:color="auto" w:fill="auto"/>
            <w:tcMar>
              <w:top w:w="100" w:type="dxa"/>
              <w:left w:w="100" w:type="dxa"/>
              <w:bottom w:w="100" w:type="dxa"/>
              <w:right w:w="100" w:type="dxa"/>
            </w:tcMar>
          </w:tcPr>
          <w:p w14:paraId="1BDD54E9"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150F2F63"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02999A0C" w14:textId="77777777" w:rsidR="00AC1EA2" w:rsidRPr="00491263" w:rsidRDefault="00AC1EA2" w:rsidP="003A3D9D">
            <w:pPr>
              <w:ind w:leftChars="0" w:left="2" w:hanging="2"/>
              <w:rPr>
                <w:bCs/>
                <w:sz w:val="24"/>
                <w:szCs w:val="24"/>
                <w:highlight w:val="white"/>
              </w:rPr>
            </w:pPr>
            <w:r w:rsidRPr="00491263">
              <w:rPr>
                <w:bCs/>
                <w:sz w:val="24"/>
                <w:szCs w:val="24"/>
                <w:highlight w:val="white"/>
              </w:rPr>
              <w:t>Nhân với số có tận cùng là chữ số 0</w:t>
            </w:r>
          </w:p>
        </w:tc>
        <w:tc>
          <w:tcPr>
            <w:tcW w:w="961" w:type="dxa"/>
            <w:shd w:val="clear" w:color="auto" w:fill="auto"/>
            <w:tcMar>
              <w:top w:w="100" w:type="dxa"/>
              <w:left w:w="100" w:type="dxa"/>
              <w:bottom w:w="100" w:type="dxa"/>
              <w:right w:w="100" w:type="dxa"/>
            </w:tcMar>
            <w:vAlign w:val="bottom"/>
          </w:tcPr>
          <w:p w14:paraId="59B770DC"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53</w:t>
            </w:r>
          </w:p>
        </w:tc>
        <w:tc>
          <w:tcPr>
            <w:tcW w:w="2571" w:type="dxa"/>
            <w:shd w:val="clear" w:color="auto" w:fill="auto"/>
            <w:tcMar>
              <w:top w:w="100" w:type="dxa"/>
              <w:left w:w="100" w:type="dxa"/>
              <w:bottom w:w="100" w:type="dxa"/>
              <w:right w:w="100" w:type="dxa"/>
            </w:tcMar>
            <w:vAlign w:val="bottom"/>
          </w:tcPr>
          <w:p w14:paraId="6D719218"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38FEA253"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5FDAD963" w14:textId="77777777" w:rsidTr="001E2BC6">
        <w:trPr>
          <w:trHeight w:val="350"/>
        </w:trPr>
        <w:tc>
          <w:tcPr>
            <w:tcW w:w="947" w:type="dxa"/>
            <w:vMerge/>
            <w:shd w:val="clear" w:color="auto" w:fill="auto"/>
            <w:tcMar>
              <w:top w:w="100" w:type="dxa"/>
              <w:left w:w="100" w:type="dxa"/>
              <w:bottom w:w="100" w:type="dxa"/>
              <w:right w:w="100" w:type="dxa"/>
            </w:tcMar>
          </w:tcPr>
          <w:p w14:paraId="4BEE44EA"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0ED6B27B"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5D89DA9E" w14:textId="77777777" w:rsidR="00AC1EA2" w:rsidRPr="00491263" w:rsidRDefault="00AC1EA2" w:rsidP="003A3D9D">
            <w:pPr>
              <w:ind w:leftChars="0" w:left="2" w:hanging="2"/>
              <w:rPr>
                <w:bCs/>
                <w:sz w:val="24"/>
                <w:szCs w:val="24"/>
                <w:highlight w:val="white"/>
              </w:rPr>
            </w:pPr>
            <w:r w:rsidRPr="00491263">
              <w:rPr>
                <w:bCs/>
                <w:sz w:val="24"/>
                <w:szCs w:val="24"/>
                <w:highlight w:val="white"/>
              </w:rPr>
              <w:t>Đề - xi - mét vuông</w:t>
            </w:r>
          </w:p>
        </w:tc>
        <w:tc>
          <w:tcPr>
            <w:tcW w:w="961" w:type="dxa"/>
            <w:shd w:val="clear" w:color="auto" w:fill="auto"/>
            <w:tcMar>
              <w:top w:w="100" w:type="dxa"/>
              <w:left w:w="100" w:type="dxa"/>
              <w:bottom w:w="100" w:type="dxa"/>
              <w:right w:w="100" w:type="dxa"/>
            </w:tcMar>
            <w:vAlign w:val="bottom"/>
          </w:tcPr>
          <w:p w14:paraId="0C94D99C"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54</w:t>
            </w:r>
          </w:p>
        </w:tc>
        <w:tc>
          <w:tcPr>
            <w:tcW w:w="2571" w:type="dxa"/>
            <w:shd w:val="clear" w:color="auto" w:fill="auto"/>
            <w:tcMar>
              <w:top w:w="100" w:type="dxa"/>
              <w:left w:w="100" w:type="dxa"/>
              <w:bottom w:w="100" w:type="dxa"/>
              <w:right w:w="100" w:type="dxa"/>
            </w:tcMar>
            <w:vAlign w:val="bottom"/>
          </w:tcPr>
          <w:p w14:paraId="456CF2F7"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7FB1B788"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6F565E82" w14:textId="77777777" w:rsidTr="001E2BC6">
        <w:trPr>
          <w:trHeight w:val="216"/>
        </w:trPr>
        <w:tc>
          <w:tcPr>
            <w:tcW w:w="947" w:type="dxa"/>
            <w:vMerge/>
            <w:shd w:val="clear" w:color="auto" w:fill="auto"/>
            <w:tcMar>
              <w:top w:w="100" w:type="dxa"/>
              <w:left w:w="100" w:type="dxa"/>
              <w:bottom w:w="100" w:type="dxa"/>
              <w:right w:w="100" w:type="dxa"/>
            </w:tcMar>
          </w:tcPr>
          <w:p w14:paraId="69D283E7"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4C1B260F"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488FF1EE" w14:textId="77777777" w:rsidR="00AC1EA2" w:rsidRPr="00491263" w:rsidRDefault="00AC1EA2" w:rsidP="003A3D9D">
            <w:pPr>
              <w:ind w:leftChars="0" w:left="2" w:hanging="2"/>
              <w:rPr>
                <w:bCs/>
                <w:sz w:val="24"/>
                <w:szCs w:val="24"/>
                <w:highlight w:val="white"/>
              </w:rPr>
            </w:pPr>
            <w:r w:rsidRPr="00491263">
              <w:rPr>
                <w:bCs/>
                <w:sz w:val="24"/>
                <w:szCs w:val="24"/>
                <w:highlight w:val="white"/>
              </w:rPr>
              <w:t>Mét vuông</w:t>
            </w:r>
          </w:p>
        </w:tc>
        <w:tc>
          <w:tcPr>
            <w:tcW w:w="961" w:type="dxa"/>
            <w:shd w:val="clear" w:color="auto" w:fill="auto"/>
            <w:tcMar>
              <w:top w:w="100" w:type="dxa"/>
              <w:left w:w="100" w:type="dxa"/>
              <w:bottom w:w="100" w:type="dxa"/>
              <w:right w:w="100" w:type="dxa"/>
            </w:tcMar>
            <w:vAlign w:val="bottom"/>
          </w:tcPr>
          <w:p w14:paraId="55410130"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55</w:t>
            </w:r>
          </w:p>
        </w:tc>
        <w:tc>
          <w:tcPr>
            <w:tcW w:w="2571" w:type="dxa"/>
            <w:shd w:val="clear" w:color="auto" w:fill="auto"/>
            <w:tcMar>
              <w:top w:w="100" w:type="dxa"/>
              <w:left w:w="100" w:type="dxa"/>
              <w:bottom w:w="100" w:type="dxa"/>
              <w:right w:w="100" w:type="dxa"/>
            </w:tcMar>
            <w:vAlign w:val="bottom"/>
          </w:tcPr>
          <w:p w14:paraId="39D78473"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1C010CD7"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4C8B2F44" w14:textId="77777777" w:rsidTr="001E2BC6">
        <w:trPr>
          <w:trHeight w:val="408"/>
        </w:trPr>
        <w:tc>
          <w:tcPr>
            <w:tcW w:w="947" w:type="dxa"/>
            <w:vMerge w:val="restart"/>
            <w:shd w:val="clear" w:color="auto" w:fill="auto"/>
            <w:tcMar>
              <w:top w:w="100" w:type="dxa"/>
              <w:left w:w="100" w:type="dxa"/>
              <w:bottom w:w="100" w:type="dxa"/>
              <w:right w:w="100" w:type="dxa"/>
            </w:tcMar>
          </w:tcPr>
          <w:p w14:paraId="5F74893A"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 xml:space="preserve"> </w:t>
            </w:r>
          </w:p>
          <w:p w14:paraId="14C15468"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12</w:t>
            </w:r>
          </w:p>
        </w:tc>
        <w:tc>
          <w:tcPr>
            <w:tcW w:w="1340" w:type="dxa"/>
            <w:vMerge/>
            <w:shd w:val="clear" w:color="auto" w:fill="auto"/>
            <w:tcMar>
              <w:top w:w="100" w:type="dxa"/>
              <w:left w:w="100" w:type="dxa"/>
              <w:bottom w:w="100" w:type="dxa"/>
              <w:right w:w="100" w:type="dxa"/>
            </w:tcMar>
          </w:tcPr>
          <w:p w14:paraId="57CFE78E"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5DF32141" w14:textId="77777777" w:rsidR="00AC1EA2" w:rsidRPr="00491263" w:rsidRDefault="00AC1EA2" w:rsidP="003A3D9D">
            <w:pPr>
              <w:ind w:leftChars="0" w:left="2" w:hanging="2"/>
              <w:rPr>
                <w:bCs/>
                <w:sz w:val="24"/>
                <w:szCs w:val="24"/>
                <w:highlight w:val="white"/>
              </w:rPr>
            </w:pPr>
            <w:r w:rsidRPr="00491263">
              <w:rPr>
                <w:bCs/>
                <w:sz w:val="24"/>
                <w:szCs w:val="24"/>
                <w:highlight w:val="white"/>
              </w:rPr>
              <w:t>Nhân một số với một tổng</w:t>
            </w:r>
          </w:p>
        </w:tc>
        <w:tc>
          <w:tcPr>
            <w:tcW w:w="961" w:type="dxa"/>
            <w:shd w:val="clear" w:color="auto" w:fill="auto"/>
            <w:tcMar>
              <w:top w:w="100" w:type="dxa"/>
              <w:left w:w="100" w:type="dxa"/>
              <w:bottom w:w="100" w:type="dxa"/>
              <w:right w:w="100" w:type="dxa"/>
            </w:tcMar>
            <w:vAlign w:val="bottom"/>
          </w:tcPr>
          <w:p w14:paraId="534F9F51"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56</w:t>
            </w:r>
          </w:p>
        </w:tc>
        <w:tc>
          <w:tcPr>
            <w:tcW w:w="2571" w:type="dxa"/>
            <w:shd w:val="clear" w:color="auto" w:fill="auto"/>
            <w:tcMar>
              <w:top w:w="100" w:type="dxa"/>
              <w:left w:w="100" w:type="dxa"/>
              <w:bottom w:w="100" w:type="dxa"/>
              <w:right w:w="100" w:type="dxa"/>
            </w:tcMar>
            <w:vAlign w:val="bottom"/>
          </w:tcPr>
          <w:p w14:paraId="309FC510"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7C57BA18"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523B7475" w14:textId="77777777" w:rsidTr="001E2BC6">
        <w:trPr>
          <w:trHeight w:val="346"/>
        </w:trPr>
        <w:tc>
          <w:tcPr>
            <w:tcW w:w="947" w:type="dxa"/>
            <w:vMerge/>
            <w:shd w:val="clear" w:color="auto" w:fill="auto"/>
            <w:tcMar>
              <w:top w:w="100" w:type="dxa"/>
              <w:left w:w="100" w:type="dxa"/>
              <w:bottom w:w="100" w:type="dxa"/>
              <w:right w:w="100" w:type="dxa"/>
            </w:tcMar>
          </w:tcPr>
          <w:p w14:paraId="12A129FC"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4BD459B3"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2C8207DD" w14:textId="77777777" w:rsidR="00AC1EA2" w:rsidRPr="00491263" w:rsidRDefault="00AC1EA2" w:rsidP="003A3D9D">
            <w:pPr>
              <w:ind w:leftChars="0" w:left="2" w:hanging="2"/>
              <w:rPr>
                <w:bCs/>
                <w:sz w:val="24"/>
                <w:szCs w:val="24"/>
                <w:highlight w:val="white"/>
              </w:rPr>
            </w:pPr>
            <w:r w:rsidRPr="00491263">
              <w:rPr>
                <w:bCs/>
                <w:sz w:val="24"/>
                <w:szCs w:val="24"/>
                <w:highlight w:val="white"/>
              </w:rPr>
              <w:t>Nhân một số với một hiệu</w:t>
            </w:r>
          </w:p>
        </w:tc>
        <w:tc>
          <w:tcPr>
            <w:tcW w:w="961" w:type="dxa"/>
            <w:shd w:val="clear" w:color="auto" w:fill="auto"/>
            <w:tcMar>
              <w:top w:w="100" w:type="dxa"/>
              <w:left w:w="100" w:type="dxa"/>
              <w:bottom w:w="100" w:type="dxa"/>
              <w:right w:w="100" w:type="dxa"/>
            </w:tcMar>
            <w:vAlign w:val="bottom"/>
          </w:tcPr>
          <w:p w14:paraId="137468FA"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57</w:t>
            </w:r>
          </w:p>
        </w:tc>
        <w:tc>
          <w:tcPr>
            <w:tcW w:w="2571" w:type="dxa"/>
            <w:shd w:val="clear" w:color="auto" w:fill="auto"/>
            <w:tcMar>
              <w:top w:w="100" w:type="dxa"/>
              <w:left w:w="100" w:type="dxa"/>
              <w:bottom w:w="100" w:type="dxa"/>
              <w:right w:w="100" w:type="dxa"/>
            </w:tcMar>
            <w:vAlign w:val="bottom"/>
          </w:tcPr>
          <w:p w14:paraId="73EC016E"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3FFFC528"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39E41BD2" w14:textId="77777777" w:rsidTr="001E2BC6">
        <w:trPr>
          <w:trHeight w:val="212"/>
        </w:trPr>
        <w:tc>
          <w:tcPr>
            <w:tcW w:w="947" w:type="dxa"/>
            <w:vMerge/>
            <w:shd w:val="clear" w:color="auto" w:fill="auto"/>
            <w:tcMar>
              <w:top w:w="100" w:type="dxa"/>
              <w:left w:w="100" w:type="dxa"/>
              <w:bottom w:w="100" w:type="dxa"/>
              <w:right w:w="100" w:type="dxa"/>
            </w:tcMar>
          </w:tcPr>
          <w:p w14:paraId="4DEFA00B"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7CDBA347"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1113E078"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w:t>
            </w:r>
          </w:p>
        </w:tc>
        <w:tc>
          <w:tcPr>
            <w:tcW w:w="961" w:type="dxa"/>
            <w:shd w:val="clear" w:color="auto" w:fill="auto"/>
            <w:tcMar>
              <w:top w:w="100" w:type="dxa"/>
              <w:left w:w="100" w:type="dxa"/>
              <w:bottom w:w="100" w:type="dxa"/>
              <w:right w:w="100" w:type="dxa"/>
            </w:tcMar>
            <w:vAlign w:val="bottom"/>
          </w:tcPr>
          <w:p w14:paraId="429710DE"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58</w:t>
            </w:r>
          </w:p>
        </w:tc>
        <w:tc>
          <w:tcPr>
            <w:tcW w:w="2571" w:type="dxa"/>
            <w:shd w:val="clear" w:color="auto" w:fill="auto"/>
            <w:tcMar>
              <w:top w:w="100" w:type="dxa"/>
              <w:left w:w="100" w:type="dxa"/>
              <w:bottom w:w="100" w:type="dxa"/>
              <w:right w:w="100" w:type="dxa"/>
            </w:tcMar>
            <w:vAlign w:val="bottom"/>
          </w:tcPr>
          <w:p w14:paraId="386EF41C"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13979963"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1AA8961B" w14:textId="77777777" w:rsidTr="001E2BC6">
        <w:trPr>
          <w:trHeight w:val="263"/>
        </w:trPr>
        <w:tc>
          <w:tcPr>
            <w:tcW w:w="947" w:type="dxa"/>
            <w:vMerge/>
            <w:shd w:val="clear" w:color="auto" w:fill="auto"/>
            <w:tcMar>
              <w:top w:w="100" w:type="dxa"/>
              <w:left w:w="100" w:type="dxa"/>
              <w:bottom w:w="100" w:type="dxa"/>
              <w:right w:w="100" w:type="dxa"/>
            </w:tcMar>
          </w:tcPr>
          <w:p w14:paraId="7F0C0B3F"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0C18666D"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1F1E24DD" w14:textId="77777777" w:rsidR="00AC1EA2" w:rsidRPr="00491263" w:rsidRDefault="00AC1EA2" w:rsidP="003A3D9D">
            <w:pPr>
              <w:ind w:leftChars="0" w:left="2" w:hanging="2"/>
              <w:jc w:val="both"/>
              <w:rPr>
                <w:bCs/>
                <w:sz w:val="24"/>
                <w:szCs w:val="24"/>
                <w:highlight w:val="white"/>
              </w:rPr>
            </w:pPr>
            <w:r w:rsidRPr="00491263">
              <w:rPr>
                <w:bCs/>
                <w:sz w:val="24"/>
                <w:szCs w:val="24"/>
                <w:highlight w:val="white"/>
              </w:rPr>
              <w:t>Nhân với số có hai chữ số</w:t>
            </w:r>
          </w:p>
        </w:tc>
        <w:tc>
          <w:tcPr>
            <w:tcW w:w="961" w:type="dxa"/>
            <w:shd w:val="clear" w:color="auto" w:fill="auto"/>
            <w:tcMar>
              <w:top w:w="100" w:type="dxa"/>
              <w:left w:w="100" w:type="dxa"/>
              <w:bottom w:w="100" w:type="dxa"/>
              <w:right w:w="100" w:type="dxa"/>
            </w:tcMar>
            <w:vAlign w:val="bottom"/>
          </w:tcPr>
          <w:p w14:paraId="6278EDC7"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59</w:t>
            </w:r>
          </w:p>
        </w:tc>
        <w:tc>
          <w:tcPr>
            <w:tcW w:w="2571" w:type="dxa"/>
            <w:shd w:val="clear" w:color="auto" w:fill="auto"/>
            <w:tcMar>
              <w:top w:w="100" w:type="dxa"/>
              <w:left w:w="100" w:type="dxa"/>
              <w:bottom w:w="100" w:type="dxa"/>
              <w:right w:w="100" w:type="dxa"/>
            </w:tcMar>
            <w:vAlign w:val="bottom"/>
          </w:tcPr>
          <w:p w14:paraId="5446CDAC"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3B4D2C48"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358FD47A" w14:textId="77777777" w:rsidTr="001E2BC6">
        <w:trPr>
          <w:trHeight w:val="157"/>
        </w:trPr>
        <w:tc>
          <w:tcPr>
            <w:tcW w:w="947" w:type="dxa"/>
            <w:vMerge/>
            <w:shd w:val="clear" w:color="auto" w:fill="auto"/>
            <w:tcMar>
              <w:top w:w="100" w:type="dxa"/>
              <w:left w:w="100" w:type="dxa"/>
              <w:bottom w:w="100" w:type="dxa"/>
              <w:right w:w="100" w:type="dxa"/>
            </w:tcMar>
          </w:tcPr>
          <w:p w14:paraId="50935C61"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404BD585"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384B38D1" w14:textId="77777777" w:rsidR="00AC1EA2" w:rsidRPr="00491263" w:rsidRDefault="00AC1EA2" w:rsidP="003A3D9D">
            <w:pPr>
              <w:ind w:leftChars="0" w:left="2" w:hanging="2"/>
              <w:jc w:val="both"/>
              <w:rPr>
                <w:bCs/>
                <w:sz w:val="24"/>
                <w:szCs w:val="24"/>
                <w:highlight w:val="white"/>
              </w:rPr>
            </w:pPr>
            <w:r w:rsidRPr="00491263">
              <w:rPr>
                <w:bCs/>
                <w:sz w:val="24"/>
                <w:szCs w:val="24"/>
                <w:highlight w:val="white"/>
              </w:rPr>
              <w:t>Luyện tập</w:t>
            </w:r>
          </w:p>
        </w:tc>
        <w:tc>
          <w:tcPr>
            <w:tcW w:w="961" w:type="dxa"/>
            <w:shd w:val="clear" w:color="auto" w:fill="auto"/>
            <w:tcMar>
              <w:top w:w="100" w:type="dxa"/>
              <w:left w:w="100" w:type="dxa"/>
              <w:bottom w:w="100" w:type="dxa"/>
              <w:right w:w="100" w:type="dxa"/>
            </w:tcMar>
            <w:vAlign w:val="bottom"/>
          </w:tcPr>
          <w:p w14:paraId="38CF7A2D"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60</w:t>
            </w:r>
          </w:p>
        </w:tc>
        <w:tc>
          <w:tcPr>
            <w:tcW w:w="2571" w:type="dxa"/>
            <w:shd w:val="clear" w:color="auto" w:fill="auto"/>
            <w:tcMar>
              <w:top w:w="100" w:type="dxa"/>
              <w:left w:w="100" w:type="dxa"/>
              <w:bottom w:w="100" w:type="dxa"/>
              <w:right w:w="100" w:type="dxa"/>
            </w:tcMar>
            <w:vAlign w:val="bottom"/>
          </w:tcPr>
          <w:p w14:paraId="0A8ED86F"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2511C3C3"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7570A9A3" w14:textId="77777777" w:rsidTr="001E2BC6">
        <w:trPr>
          <w:trHeight w:val="333"/>
        </w:trPr>
        <w:tc>
          <w:tcPr>
            <w:tcW w:w="947" w:type="dxa"/>
            <w:vMerge w:val="restart"/>
            <w:shd w:val="clear" w:color="auto" w:fill="auto"/>
            <w:tcMar>
              <w:top w:w="100" w:type="dxa"/>
              <w:left w:w="100" w:type="dxa"/>
              <w:bottom w:w="100" w:type="dxa"/>
              <w:right w:w="100" w:type="dxa"/>
            </w:tcMar>
          </w:tcPr>
          <w:p w14:paraId="69D70E7B"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 xml:space="preserve"> </w:t>
            </w:r>
          </w:p>
          <w:p w14:paraId="7A536D6E"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13</w:t>
            </w:r>
          </w:p>
        </w:tc>
        <w:tc>
          <w:tcPr>
            <w:tcW w:w="1340" w:type="dxa"/>
            <w:vMerge/>
            <w:shd w:val="clear" w:color="auto" w:fill="auto"/>
            <w:tcMar>
              <w:top w:w="100" w:type="dxa"/>
              <w:left w:w="100" w:type="dxa"/>
              <w:bottom w:w="100" w:type="dxa"/>
              <w:right w:w="100" w:type="dxa"/>
            </w:tcMar>
          </w:tcPr>
          <w:p w14:paraId="6D9A129D"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4AC90267" w14:textId="77777777" w:rsidR="00AC1EA2" w:rsidRPr="00491263" w:rsidRDefault="00AC1EA2" w:rsidP="003A3D9D">
            <w:pPr>
              <w:ind w:leftChars="0" w:left="2" w:hanging="2"/>
              <w:rPr>
                <w:bCs/>
                <w:sz w:val="24"/>
                <w:szCs w:val="24"/>
                <w:highlight w:val="white"/>
              </w:rPr>
            </w:pPr>
            <w:r w:rsidRPr="00491263">
              <w:rPr>
                <w:bCs/>
                <w:sz w:val="24"/>
                <w:szCs w:val="24"/>
                <w:highlight w:val="white"/>
              </w:rPr>
              <w:t>Giới thiệu nhân nhẩm hai chữ số với 11</w:t>
            </w:r>
          </w:p>
        </w:tc>
        <w:tc>
          <w:tcPr>
            <w:tcW w:w="961" w:type="dxa"/>
            <w:shd w:val="clear" w:color="auto" w:fill="auto"/>
            <w:tcMar>
              <w:top w:w="100" w:type="dxa"/>
              <w:left w:w="100" w:type="dxa"/>
              <w:bottom w:w="100" w:type="dxa"/>
              <w:right w:w="100" w:type="dxa"/>
            </w:tcMar>
            <w:vAlign w:val="bottom"/>
          </w:tcPr>
          <w:p w14:paraId="1C6DFC84"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61</w:t>
            </w:r>
          </w:p>
        </w:tc>
        <w:tc>
          <w:tcPr>
            <w:tcW w:w="2571" w:type="dxa"/>
            <w:shd w:val="clear" w:color="auto" w:fill="auto"/>
            <w:tcMar>
              <w:top w:w="100" w:type="dxa"/>
              <w:left w:w="100" w:type="dxa"/>
              <w:bottom w:w="100" w:type="dxa"/>
              <w:right w:w="100" w:type="dxa"/>
            </w:tcMar>
            <w:vAlign w:val="bottom"/>
          </w:tcPr>
          <w:p w14:paraId="427D184A"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54199B89"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1A5066D6" w14:textId="77777777" w:rsidTr="001E2BC6">
        <w:trPr>
          <w:trHeight w:val="288"/>
        </w:trPr>
        <w:tc>
          <w:tcPr>
            <w:tcW w:w="947" w:type="dxa"/>
            <w:vMerge/>
            <w:shd w:val="clear" w:color="auto" w:fill="auto"/>
            <w:tcMar>
              <w:top w:w="100" w:type="dxa"/>
              <w:left w:w="100" w:type="dxa"/>
              <w:bottom w:w="100" w:type="dxa"/>
              <w:right w:w="100" w:type="dxa"/>
            </w:tcMar>
          </w:tcPr>
          <w:p w14:paraId="7E28CE5E"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7E81EB99"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59384BBC" w14:textId="77777777" w:rsidR="00AC1EA2" w:rsidRPr="00491263" w:rsidRDefault="00AC1EA2" w:rsidP="003A3D9D">
            <w:pPr>
              <w:ind w:leftChars="0" w:left="2" w:hanging="2"/>
              <w:rPr>
                <w:bCs/>
                <w:sz w:val="24"/>
                <w:szCs w:val="24"/>
                <w:highlight w:val="white"/>
              </w:rPr>
            </w:pPr>
            <w:r w:rsidRPr="00491263">
              <w:rPr>
                <w:bCs/>
                <w:sz w:val="24"/>
                <w:szCs w:val="24"/>
                <w:highlight w:val="white"/>
              </w:rPr>
              <w:t>Nhân với số có ba chữ số</w:t>
            </w:r>
          </w:p>
        </w:tc>
        <w:tc>
          <w:tcPr>
            <w:tcW w:w="961" w:type="dxa"/>
            <w:shd w:val="clear" w:color="auto" w:fill="auto"/>
            <w:tcMar>
              <w:top w:w="100" w:type="dxa"/>
              <w:left w:w="100" w:type="dxa"/>
              <w:bottom w:w="100" w:type="dxa"/>
              <w:right w:w="100" w:type="dxa"/>
            </w:tcMar>
            <w:vAlign w:val="bottom"/>
          </w:tcPr>
          <w:p w14:paraId="5FBE4E93"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62</w:t>
            </w:r>
          </w:p>
        </w:tc>
        <w:tc>
          <w:tcPr>
            <w:tcW w:w="2571" w:type="dxa"/>
            <w:shd w:val="clear" w:color="auto" w:fill="auto"/>
            <w:tcMar>
              <w:top w:w="100" w:type="dxa"/>
              <w:left w:w="100" w:type="dxa"/>
              <w:bottom w:w="100" w:type="dxa"/>
              <w:right w:w="100" w:type="dxa"/>
            </w:tcMar>
            <w:vAlign w:val="bottom"/>
          </w:tcPr>
          <w:p w14:paraId="22D95118"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0608CA95"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1C14EA28" w14:textId="77777777" w:rsidTr="003A3D9D">
        <w:trPr>
          <w:trHeight w:val="605"/>
        </w:trPr>
        <w:tc>
          <w:tcPr>
            <w:tcW w:w="947" w:type="dxa"/>
            <w:vMerge/>
            <w:shd w:val="clear" w:color="auto" w:fill="auto"/>
            <w:tcMar>
              <w:top w:w="100" w:type="dxa"/>
              <w:left w:w="100" w:type="dxa"/>
              <w:bottom w:w="100" w:type="dxa"/>
              <w:right w:w="100" w:type="dxa"/>
            </w:tcMar>
          </w:tcPr>
          <w:p w14:paraId="1985D5C5"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3E66989E"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00F9CC21" w14:textId="77777777" w:rsidR="00AC1EA2" w:rsidRPr="00491263" w:rsidRDefault="00AC1EA2" w:rsidP="003A3D9D">
            <w:pPr>
              <w:ind w:leftChars="0" w:left="2" w:hanging="2"/>
              <w:rPr>
                <w:bCs/>
                <w:sz w:val="24"/>
                <w:szCs w:val="24"/>
                <w:highlight w:val="white"/>
              </w:rPr>
            </w:pPr>
            <w:r w:rsidRPr="00491263">
              <w:rPr>
                <w:bCs/>
                <w:sz w:val="24"/>
                <w:szCs w:val="24"/>
                <w:highlight w:val="white"/>
              </w:rPr>
              <w:t>Nhân với số có ba chữ số(tiếp)</w:t>
            </w:r>
          </w:p>
        </w:tc>
        <w:tc>
          <w:tcPr>
            <w:tcW w:w="961" w:type="dxa"/>
            <w:shd w:val="clear" w:color="auto" w:fill="auto"/>
            <w:tcMar>
              <w:top w:w="100" w:type="dxa"/>
              <w:left w:w="100" w:type="dxa"/>
              <w:bottom w:w="100" w:type="dxa"/>
              <w:right w:w="100" w:type="dxa"/>
            </w:tcMar>
            <w:vAlign w:val="bottom"/>
          </w:tcPr>
          <w:p w14:paraId="0A18C297"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63</w:t>
            </w:r>
          </w:p>
        </w:tc>
        <w:tc>
          <w:tcPr>
            <w:tcW w:w="2571" w:type="dxa"/>
            <w:shd w:val="clear" w:color="auto" w:fill="auto"/>
            <w:tcMar>
              <w:top w:w="100" w:type="dxa"/>
              <w:left w:w="100" w:type="dxa"/>
              <w:bottom w:w="100" w:type="dxa"/>
              <w:right w:w="100" w:type="dxa"/>
            </w:tcMar>
            <w:vAlign w:val="bottom"/>
          </w:tcPr>
          <w:p w14:paraId="72EDE1F6"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2B028E2C"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3D5A30E8" w14:textId="77777777" w:rsidTr="001E2BC6">
        <w:trPr>
          <w:trHeight w:val="243"/>
        </w:trPr>
        <w:tc>
          <w:tcPr>
            <w:tcW w:w="947" w:type="dxa"/>
            <w:vMerge/>
            <w:shd w:val="clear" w:color="auto" w:fill="auto"/>
            <w:tcMar>
              <w:top w:w="100" w:type="dxa"/>
              <w:left w:w="100" w:type="dxa"/>
              <w:bottom w:w="100" w:type="dxa"/>
              <w:right w:w="100" w:type="dxa"/>
            </w:tcMar>
          </w:tcPr>
          <w:p w14:paraId="6967AE89"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499FABD7"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0D902A6E" w14:textId="77777777" w:rsidR="00AC1EA2" w:rsidRPr="00491263" w:rsidRDefault="00AC1EA2" w:rsidP="003A3D9D">
            <w:pPr>
              <w:ind w:leftChars="0" w:left="2" w:hanging="2"/>
              <w:jc w:val="both"/>
              <w:rPr>
                <w:bCs/>
                <w:sz w:val="24"/>
                <w:szCs w:val="24"/>
                <w:highlight w:val="white"/>
              </w:rPr>
            </w:pPr>
            <w:r w:rsidRPr="00491263">
              <w:rPr>
                <w:bCs/>
                <w:sz w:val="24"/>
                <w:szCs w:val="24"/>
                <w:highlight w:val="white"/>
              </w:rPr>
              <w:t>Luyện tập</w:t>
            </w:r>
          </w:p>
        </w:tc>
        <w:tc>
          <w:tcPr>
            <w:tcW w:w="961" w:type="dxa"/>
            <w:shd w:val="clear" w:color="auto" w:fill="auto"/>
            <w:tcMar>
              <w:top w:w="100" w:type="dxa"/>
              <w:left w:w="100" w:type="dxa"/>
              <w:bottom w:w="100" w:type="dxa"/>
              <w:right w:w="100" w:type="dxa"/>
            </w:tcMar>
            <w:vAlign w:val="bottom"/>
          </w:tcPr>
          <w:p w14:paraId="6EB870D6"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64</w:t>
            </w:r>
          </w:p>
        </w:tc>
        <w:tc>
          <w:tcPr>
            <w:tcW w:w="2571" w:type="dxa"/>
            <w:shd w:val="clear" w:color="auto" w:fill="auto"/>
            <w:tcMar>
              <w:top w:w="100" w:type="dxa"/>
              <w:left w:w="100" w:type="dxa"/>
              <w:bottom w:w="100" w:type="dxa"/>
              <w:right w:w="100" w:type="dxa"/>
            </w:tcMar>
            <w:vAlign w:val="bottom"/>
          </w:tcPr>
          <w:p w14:paraId="34CDA865"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50C1FED6"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3B962552" w14:textId="77777777" w:rsidTr="001E2BC6">
        <w:trPr>
          <w:trHeight w:val="278"/>
        </w:trPr>
        <w:tc>
          <w:tcPr>
            <w:tcW w:w="947" w:type="dxa"/>
            <w:vMerge/>
            <w:shd w:val="clear" w:color="auto" w:fill="auto"/>
            <w:tcMar>
              <w:top w:w="100" w:type="dxa"/>
              <w:left w:w="100" w:type="dxa"/>
              <w:bottom w:w="100" w:type="dxa"/>
              <w:right w:w="100" w:type="dxa"/>
            </w:tcMar>
          </w:tcPr>
          <w:p w14:paraId="481313F7"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1EF1C2D9"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3BCCC9B0" w14:textId="77777777" w:rsidR="00AC1EA2" w:rsidRPr="00491263" w:rsidRDefault="00AC1EA2" w:rsidP="003A3D9D">
            <w:pPr>
              <w:ind w:leftChars="0" w:left="2" w:hanging="2"/>
              <w:jc w:val="both"/>
              <w:rPr>
                <w:bCs/>
                <w:sz w:val="24"/>
                <w:szCs w:val="24"/>
                <w:highlight w:val="white"/>
              </w:rPr>
            </w:pPr>
            <w:r w:rsidRPr="00491263">
              <w:rPr>
                <w:bCs/>
                <w:sz w:val="24"/>
                <w:szCs w:val="24"/>
                <w:highlight w:val="white"/>
              </w:rPr>
              <w:t>Luyện tập chung</w:t>
            </w:r>
          </w:p>
        </w:tc>
        <w:tc>
          <w:tcPr>
            <w:tcW w:w="961" w:type="dxa"/>
            <w:shd w:val="clear" w:color="auto" w:fill="auto"/>
            <w:tcMar>
              <w:top w:w="100" w:type="dxa"/>
              <w:left w:w="100" w:type="dxa"/>
              <w:bottom w:w="100" w:type="dxa"/>
              <w:right w:w="100" w:type="dxa"/>
            </w:tcMar>
            <w:vAlign w:val="bottom"/>
          </w:tcPr>
          <w:p w14:paraId="3A622A06"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65</w:t>
            </w:r>
          </w:p>
        </w:tc>
        <w:tc>
          <w:tcPr>
            <w:tcW w:w="2571" w:type="dxa"/>
            <w:shd w:val="clear" w:color="auto" w:fill="auto"/>
            <w:tcMar>
              <w:top w:w="100" w:type="dxa"/>
              <w:left w:w="100" w:type="dxa"/>
              <w:bottom w:w="100" w:type="dxa"/>
              <w:right w:w="100" w:type="dxa"/>
            </w:tcMar>
            <w:vAlign w:val="bottom"/>
          </w:tcPr>
          <w:p w14:paraId="62F2EDC9"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1C992E69"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6796D202" w14:textId="77777777" w:rsidTr="001E2BC6">
        <w:trPr>
          <w:trHeight w:val="469"/>
        </w:trPr>
        <w:tc>
          <w:tcPr>
            <w:tcW w:w="947" w:type="dxa"/>
            <w:vMerge w:val="restart"/>
            <w:shd w:val="clear" w:color="auto" w:fill="auto"/>
            <w:tcMar>
              <w:top w:w="100" w:type="dxa"/>
              <w:left w:w="100" w:type="dxa"/>
              <w:bottom w:w="100" w:type="dxa"/>
              <w:right w:w="100" w:type="dxa"/>
            </w:tcMar>
          </w:tcPr>
          <w:p w14:paraId="0A2296F4"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 xml:space="preserve"> </w:t>
            </w:r>
          </w:p>
          <w:p w14:paraId="6C05D226"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14</w:t>
            </w:r>
          </w:p>
        </w:tc>
        <w:tc>
          <w:tcPr>
            <w:tcW w:w="1340" w:type="dxa"/>
            <w:vMerge/>
            <w:shd w:val="clear" w:color="auto" w:fill="auto"/>
            <w:tcMar>
              <w:top w:w="100" w:type="dxa"/>
              <w:left w:w="100" w:type="dxa"/>
              <w:bottom w:w="100" w:type="dxa"/>
              <w:right w:w="100" w:type="dxa"/>
            </w:tcMar>
          </w:tcPr>
          <w:p w14:paraId="365BEEE5"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7FE8A107" w14:textId="77777777" w:rsidR="00AC1EA2" w:rsidRPr="00491263" w:rsidRDefault="00AC1EA2" w:rsidP="003A3D9D">
            <w:pPr>
              <w:ind w:leftChars="0" w:left="2" w:hanging="2"/>
              <w:rPr>
                <w:bCs/>
                <w:sz w:val="24"/>
                <w:szCs w:val="24"/>
                <w:highlight w:val="white"/>
              </w:rPr>
            </w:pPr>
            <w:r w:rsidRPr="00491263">
              <w:rPr>
                <w:bCs/>
                <w:sz w:val="24"/>
                <w:szCs w:val="24"/>
                <w:highlight w:val="white"/>
              </w:rPr>
              <w:t>Chia một tổng cho một số</w:t>
            </w:r>
          </w:p>
        </w:tc>
        <w:tc>
          <w:tcPr>
            <w:tcW w:w="961" w:type="dxa"/>
            <w:shd w:val="clear" w:color="auto" w:fill="auto"/>
            <w:tcMar>
              <w:top w:w="100" w:type="dxa"/>
              <w:left w:w="100" w:type="dxa"/>
              <w:bottom w:w="100" w:type="dxa"/>
              <w:right w:w="100" w:type="dxa"/>
            </w:tcMar>
            <w:vAlign w:val="bottom"/>
          </w:tcPr>
          <w:p w14:paraId="1A768195"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66</w:t>
            </w:r>
          </w:p>
        </w:tc>
        <w:tc>
          <w:tcPr>
            <w:tcW w:w="2571" w:type="dxa"/>
            <w:shd w:val="clear" w:color="auto" w:fill="auto"/>
            <w:tcMar>
              <w:top w:w="100" w:type="dxa"/>
              <w:left w:w="100" w:type="dxa"/>
              <w:bottom w:w="100" w:type="dxa"/>
              <w:right w:w="100" w:type="dxa"/>
            </w:tcMar>
            <w:vAlign w:val="bottom"/>
          </w:tcPr>
          <w:p w14:paraId="4F55E44E"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2D246080"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138B345A" w14:textId="77777777" w:rsidTr="001E2BC6">
        <w:trPr>
          <w:trHeight w:val="338"/>
        </w:trPr>
        <w:tc>
          <w:tcPr>
            <w:tcW w:w="947" w:type="dxa"/>
            <w:vMerge/>
            <w:shd w:val="clear" w:color="auto" w:fill="auto"/>
            <w:tcMar>
              <w:top w:w="100" w:type="dxa"/>
              <w:left w:w="100" w:type="dxa"/>
              <w:bottom w:w="100" w:type="dxa"/>
              <w:right w:w="100" w:type="dxa"/>
            </w:tcMar>
          </w:tcPr>
          <w:p w14:paraId="200389D2"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42CAF0C4"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7E8360DF" w14:textId="77777777" w:rsidR="00AC1EA2" w:rsidRPr="00491263" w:rsidRDefault="00AC1EA2" w:rsidP="003A3D9D">
            <w:pPr>
              <w:ind w:leftChars="0" w:left="2" w:hanging="2"/>
              <w:rPr>
                <w:bCs/>
                <w:sz w:val="24"/>
                <w:szCs w:val="24"/>
                <w:highlight w:val="white"/>
              </w:rPr>
            </w:pPr>
            <w:r w:rsidRPr="00491263">
              <w:rPr>
                <w:bCs/>
                <w:sz w:val="24"/>
                <w:szCs w:val="24"/>
                <w:highlight w:val="white"/>
              </w:rPr>
              <w:t>Chia một số có một chữ số</w:t>
            </w:r>
          </w:p>
        </w:tc>
        <w:tc>
          <w:tcPr>
            <w:tcW w:w="961" w:type="dxa"/>
            <w:shd w:val="clear" w:color="auto" w:fill="auto"/>
            <w:tcMar>
              <w:top w:w="100" w:type="dxa"/>
              <w:left w:w="100" w:type="dxa"/>
              <w:bottom w:w="100" w:type="dxa"/>
              <w:right w:w="100" w:type="dxa"/>
            </w:tcMar>
            <w:vAlign w:val="bottom"/>
          </w:tcPr>
          <w:p w14:paraId="11284AC5"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67</w:t>
            </w:r>
          </w:p>
        </w:tc>
        <w:tc>
          <w:tcPr>
            <w:tcW w:w="2571" w:type="dxa"/>
            <w:shd w:val="clear" w:color="auto" w:fill="auto"/>
            <w:tcMar>
              <w:top w:w="100" w:type="dxa"/>
              <w:left w:w="100" w:type="dxa"/>
              <w:bottom w:w="100" w:type="dxa"/>
              <w:right w:w="100" w:type="dxa"/>
            </w:tcMar>
            <w:vAlign w:val="bottom"/>
          </w:tcPr>
          <w:p w14:paraId="51C90F81"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29649A96"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57DF0FD5" w14:textId="77777777" w:rsidTr="001E2BC6">
        <w:trPr>
          <w:trHeight w:val="232"/>
        </w:trPr>
        <w:tc>
          <w:tcPr>
            <w:tcW w:w="947" w:type="dxa"/>
            <w:vMerge/>
            <w:shd w:val="clear" w:color="auto" w:fill="auto"/>
            <w:tcMar>
              <w:top w:w="100" w:type="dxa"/>
              <w:left w:w="100" w:type="dxa"/>
              <w:bottom w:w="100" w:type="dxa"/>
              <w:right w:w="100" w:type="dxa"/>
            </w:tcMar>
          </w:tcPr>
          <w:p w14:paraId="5E641B96"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418340DA"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635BD298"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w:t>
            </w:r>
          </w:p>
        </w:tc>
        <w:tc>
          <w:tcPr>
            <w:tcW w:w="961" w:type="dxa"/>
            <w:shd w:val="clear" w:color="auto" w:fill="auto"/>
            <w:tcMar>
              <w:top w:w="100" w:type="dxa"/>
              <w:left w:w="100" w:type="dxa"/>
              <w:bottom w:w="100" w:type="dxa"/>
              <w:right w:w="100" w:type="dxa"/>
            </w:tcMar>
            <w:vAlign w:val="bottom"/>
          </w:tcPr>
          <w:p w14:paraId="54AB0488"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68</w:t>
            </w:r>
          </w:p>
        </w:tc>
        <w:tc>
          <w:tcPr>
            <w:tcW w:w="2571" w:type="dxa"/>
            <w:shd w:val="clear" w:color="auto" w:fill="auto"/>
            <w:tcMar>
              <w:top w:w="100" w:type="dxa"/>
              <w:left w:w="100" w:type="dxa"/>
              <w:bottom w:w="100" w:type="dxa"/>
              <w:right w:w="100" w:type="dxa"/>
            </w:tcMar>
            <w:vAlign w:val="bottom"/>
          </w:tcPr>
          <w:p w14:paraId="3FD9C427"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2046D17B"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31437748" w14:textId="77777777" w:rsidTr="001E2BC6">
        <w:trPr>
          <w:trHeight w:val="410"/>
        </w:trPr>
        <w:tc>
          <w:tcPr>
            <w:tcW w:w="947" w:type="dxa"/>
            <w:vMerge/>
            <w:shd w:val="clear" w:color="auto" w:fill="auto"/>
            <w:tcMar>
              <w:top w:w="100" w:type="dxa"/>
              <w:left w:w="100" w:type="dxa"/>
              <w:bottom w:w="100" w:type="dxa"/>
              <w:right w:w="100" w:type="dxa"/>
            </w:tcMar>
          </w:tcPr>
          <w:p w14:paraId="236F4868"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7F397214"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59DA6139" w14:textId="77777777" w:rsidR="00AC1EA2" w:rsidRPr="00491263" w:rsidRDefault="00AC1EA2" w:rsidP="003A3D9D">
            <w:pPr>
              <w:ind w:leftChars="0" w:left="2" w:hanging="2"/>
              <w:jc w:val="both"/>
              <w:rPr>
                <w:bCs/>
                <w:sz w:val="24"/>
                <w:szCs w:val="24"/>
                <w:highlight w:val="white"/>
              </w:rPr>
            </w:pPr>
            <w:r w:rsidRPr="00491263">
              <w:rPr>
                <w:bCs/>
                <w:sz w:val="24"/>
                <w:szCs w:val="24"/>
                <w:highlight w:val="white"/>
              </w:rPr>
              <w:t>Chia một số cho một tích</w:t>
            </w:r>
          </w:p>
        </w:tc>
        <w:tc>
          <w:tcPr>
            <w:tcW w:w="961" w:type="dxa"/>
            <w:shd w:val="clear" w:color="auto" w:fill="auto"/>
            <w:tcMar>
              <w:top w:w="100" w:type="dxa"/>
              <w:left w:w="100" w:type="dxa"/>
              <w:bottom w:w="100" w:type="dxa"/>
              <w:right w:w="100" w:type="dxa"/>
            </w:tcMar>
            <w:vAlign w:val="bottom"/>
          </w:tcPr>
          <w:p w14:paraId="29D0C091"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69</w:t>
            </w:r>
          </w:p>
        </w:tc>
        <w:tc>
          <w:tcPr>
            <w:tcW w:w="2571" w:type="dxa"/>
            <w:shd w:val="clear" w:color="auto" w:fill="auto"/>
            <w:tcMar>
              <w:top w:w="100" w:type="dxa"/>
              <w:left w:w="100" w:type="dxa"/>
              <w:bottom w:w="100" w:type="dxa"/>
              <w:right w:w="100" w:type="dxa"/>
            </w:tcMar>
            <w:vAlign w:val="bottom"/>
          </w:tcPr>
          <w:p w14:paraId="487853FD"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4B3AFE88"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70B761CC" w14:textId="77777777" w:rsidTr="001E2BC6">
        <w:trPr>
          <w:trHeight w:val="207"/>
        </w:trPr>
        <w:tc>
          <w:tcPr>
            <w:tcW w:w="947" w:type="dxa"/>
            <w:vMerge/>
            <w:shd w:val="clear" w:color="auto" w:fill="auto"/>
            <w:tcMar>
              <w:top w:w="100" w:type="dxa"/>
              <w:left w:w="100" w:type="dxa"/>
              <w:bottom w:w="100" w:type="dxa"/>
              <w:right w:w="100" w:type="dxa"/>
            </w:tcMar>
          </w:tcPr>
          <w:p w14:paraId="0443D0C3"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38AC86E2"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4DBF4EDD" w14:textId="77777777" w:rsidR="00AC1EA2" w:rsidRPr="00491263" w:rsidRDefault="00AC1EA2" w:rsidP="003A3D9D">
            <w:pPr>
              <w:ind w:leftChars="0" w:left="2" w:hanging="2"/>
              <w:jc w:val="both"/>
              <w:rPr>
                <w:bCs/>
                <w:sz w:val="24"/>
                <w:szCs w:val="24"/>
                <w:highlight w:val="white"/>
              </w:rPr>
            </w:pPr>
            <w:r w:rsidRPr="00491263">
              <w:rPr>
                <w:bCs/>
                <w:sz w:val="24"/>
                <w:szCs w:val="24"/>
                <w:highlight w:val="white"/>
              </w:rPr>
              <w:t>Chia một tích cho một số</w:t>
            </w:r>
          </w:p>
        </w:tc>
        <w:tc>
          <w:tcPr>
            <w:tcW w:w="961" w:type="dxa"/>
            <w:shd w:val="clear" w:color="auto" w:fill="auto"/>
            <w:tcMar>
              <w:top w:w="100" w:type="dxa"/>
              <w:left w:w="100" w:type="dxa"/>
              <w:bottom w:w="100" w:type="dxa"/>
              <w:right w:w="100" w:type="dxa"/>
            </w:tcMar>
            <w:vAlign w:val="bottom"/>
          </w:tcPr>
          <w:p w14:paraId="3F41480E"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70</w:t>
            </w:r>
          </w:p>
        </w:tc>
        <w:tc>
          <w:tcPr>
            <w:tcW w:w="2571" w:type="dxa"/>
            <w:shd w:val="clear" w:color="auto" w:fill="auto"/>
            <w:tcMar>
              <w:top w:w="100" w:type="dxa"/>
              <w:left w:w="100" w:type="dxa"/>
              <w:bottom w:w="100" w:type="dxa"/>
              <w:right w:w="100" w:type="dxa"/>
            </w:tcMar>
            <w:vAlign w:val="bottom"/>
          </w:tcPr>
          <w:p w14:paraId="46761DC6"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3C6102DB"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0E240397" w14:textId="77777777" w:rsidTr="001E2BC6">
        <w:trPr>
          <w:trHeight w:val="540"/>
        </w:trPr>
        <w:tc>
          <w:tcPr>
            <w:tcW w:w="947" w:type="dxa"/>
            <w:vMerge w:val="restart"/>
            <w:shd w:val="clear" w:color="auto" w:fill="auto"/>
            <w:tcMar>
              <w:top w:w="100" w:type="dxa"/>
              <w:left w:w="100" w:type="dxa"/>
              <w:bottom w:w="100" w:type="dxa"/>
              <w:right w:w="100" w:type="dxa"/>
            </w:tcMar>
          </w:tcPr>
          <w:p w14:paraId="462FD1EF"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 xml:space="preserve"> </w:t>
            </w:r>
          </w:p>
          <w:p w14:paraId="33959D5C"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15</w:t>
            </w:r>
          </w:p>
        </w:tc>
        <w:tc>
          <w:tcPr>
            <w:tcW w:w="1340" w:type="dxa"/>
            <w:vMerge/>
            <w:shd w:val="clear" w:color="auto" w:fill="auto"/>
            <w:tcMar>
              <w:top w:w="100" w:type="dxa"/>
              <w:left w:w="100" w:type="dxa"/>
              <w:bottom w:w="100" w:type="dxa"/>
              <w:right w:w="100" w:type="dxa"/>
            </w:tcMar>
          </w:tcPr>
          <w:p w14:paraId="0DC29C9B"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7DFE930A" w14:textId="77777777" w:rsidR="00AC1EA2" w:rsidRPr="00491263" w:rsidRDefault="00AC1EA2" w:rsidP="003A3D9D">
            <w:pPr>
              <w:ind w:leftChars="0" w:left="2" w:hanging="2"/>
              <w:rPr>
                <w:bCs/>
                <w:sz w:val="24"/>
                <w:szCs w:val="24"/>
                <w:highlight w:val="white"/>
              </w:rPr>
            </w:pPr>
            <w:r w:rsidRPr="00491263">
              <w:rPr>
                <w:bCs/>
                <w:sz w:val="24"/>
                <w:szCs w:val="24"/>
                <w:highlight w:val="white"/>
              </w:rPr>
              <w:t>Chia hai số có tận cùng là chữ số 0</w:t>
            </w:r>
          </w:p>
        </w:tc>
        <w:tc>
          <w:tcPr>
            <w:tcW w:w="961" w:type="dxa"/>
            <w:shd w:val="clear" w:color="auto" w:fill="auto"/>
            <w:tcMar>
              <w:top w:w="100" w:type="dxa"/>
              <w:left w:w="100" w:type="dxa"/>
              <w:bottom w:w="100" w:type="dxa"/>
              <w:right w:w="100" w:type="dxa"/>
            </w:tcMar>
            <w:vAlign w:val="bottom"/>
          </w:tcPr>
          <w:p w14:paraId="2A5BD155"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71</w:t>
            </w:r>
          </w:p>
        </w:tc>
        <w:tc>
          <w:tcPr>
            <w:tcW w:w="2571" w:type="dxa"/>
            <w:shd w:val="clear" w:color="auto" w:fill="auto"/>
            <w:tcMar>
              <w:top w:w="100" w:type="dxa"/>
              <w:left w:w="100" w:type="dxa"/>
              <w:bottom w:w="100" w:type="dxa"/>
              <w:right w:w="100" w:type="dxa"/>
            </w:tcMar>
            <w:vAlign w:val="bottom"/>
          </w:tcPr>
          <w:p w14:paraId="1F7A7688"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38221247"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7D37BBBC" w14:textId="77777777" w:rsidTr="001E2BC6">
        <w:trPr>
          <w:trHeight w:val="210"/>
        </w:trPr>
        <w:tc>
          <w:tcPr>
            <w:tcW w:w="947" w:type="dxa"/>
            <w:vMerge/>
            <w:shd w:val="clear" w:color="auto" w:fill="auto"/>
            <w:tcMar>
              <w:top w:w="100" w:type="dxa"/>
              <w:left w:w="100" w:type="dxa"/>
              <w:bottom w:w="100" w:type="dxa"/>
              <w:right w:w="100" w:type="dxa"/>
            </w:tcMar>
          </w:tcPr>
          <w:p w14:paraId="16AA6A83"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22C4CEFA"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734506D0" w14:textId="77777777" w:rsidR="00AC1EA2" w:rsidRPr="00491263" w:rsidRDefault="00AC1EA2" w:rsidP="003A3D9D">
            <w:pPr>
              <w:ind w:leftChars="0" w:left="2" w:hanging="2"/>
              <w:rPr>
                <w:bCs/>
                <w:sz w:val="24"/>
                <w:szCs w:val="24"/>
                <w:highlight w:val="white"/>
              </w:rPr>
            </w:pPr>
            <w:r w:rsidRPr="00491263">
              <w:rPr>
                <w:bCs/>
                <w:sz w:val="24"/>
                <w:szCs w:val="24"/>
                <w:highlight w:val="white"/>
              </w:rPr>
              <w:t>Chia cho số có hai chữ số</w:t>
            </w:r>
          </w:p>
        </w:tc>
        <w:tc>
          <w:tcPr>
            <w:tcW w:w="961" w:type="dxa"/>
            <w:shd w:val="clear" w:color="auto" w:fill="auto"/>
            <w:tcMar>
              <w:top w:w="100" w:type="dxa"/>
              <w:left w:w="100" w:type="dxa"/>
              <w:bottom w:w="100" w:type="dxa"/>
              <w:right w:w="100" w:type="dxa"/>
            </w:tcMar>
            <w:vAlign w:val="bottom"/>
          </w:tcPr>
          <w:p w14:paraId="3A234A08"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72</w:t>
            </w:r>
          </w:p>
        </w:tc>
        <w:tc>
          <w:tcPr>
            <w:tcW w:w="2571" w:type="dxa"/>
            <w:shd w:val="clear" w:color="auto" w:fill="auto"/>
            <w:tcMar>
              <w:top w:w="100" w:type="dxa"/>
              <w:left w:w="100" w:type="dxa"/>
              <w:bottom w:w="100" w:type="dxa"/>
              <w:right w:w="100" w:type="dxa"/>
            </w:tcMar>
            <w:vAlign w:val="bottom"/>
          </w:tcPr>
          <w:p w14:paraId="76DBE11B" w14:textId="77777777" w:rsidR="00AC1EA2" w:rsidRPr="00491263" w:rsidRDefault="00AC1EA2" w:rsidP="003A3D9D">
            <w:pPr>
              <w:ind w:leftChars="0" w:left="2" w:hanging="2"/>
              <w:rPr>
                <w:bCs/>
                <w:sz w:val="24"/>
                <w:szCs w:val="24"/>
                <w:highlight w:val="white"/>
              </w:rPr>
            </w:pPr>
            <w:r w:rsidRPr="00491263">
              <w:rPr>
                <w:bCs/>
                <w:sz w:val="24"/>
                <w:szCs w:val="24"/>
                <w:highlight w:val="white"/>
              </w:rPr>
              <w:t>Không làm bài tập 1 (c).</w:t>
            </w:r>
          </w:p>
        </w:tc>
        <w:tc>
          <w:tcPr>
            <w:tcW w:w="852" w:type="dxa"/>
            <w:shd w:val="clear" w:color="auto" w:fill="auto"/>
            <w:tcMar>
              <w:top w:w="100" w:type="dxa"/>
              <w:left w:w="100" w:type="dxa"/>
              <w:bottom w:w="100" w:type="dxa"/>
              <w:right w:w="100" w:type="dxa"/>
            </w:tcMar>
          </w:tcPr>
          <w:p w14:paraId="6C57BE98"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6AEFF479" w14:textId="77777777" w:rsidTr="001E2BC6">
        <w:trPr>
          <w:trHeight w:val="658"/>
        </w:trPr>
        <w:tc>
          <w:tcPr>
            <w:tcW w:w="947" w:type="dxa"/>
            <w:vMerge/>
            <w:shd w:val="clear" w:color="auto" w:fill="auto"/>
            <w:tcMar>
              <w:top w:w="100" w:type="dxa"/>
              <w:left w:w="100" w:type="dxa"/>
              <w:bottom w:w="100" w:type="dxa"/>
              <w:right w:w="100" w:type="dxa"/>
            </w:tcMar>
          </w:tcPr>
          <w:p w14:paraId="5E2A1880"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0FFAD46C"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24B3F89F" w14:textId="77777777" w:rsidR="00AC1EA2" w:rsidRPr="00491263" w:rsidRDefault="00AC1EA2" w:rsidP="003A3D9D">
            <w:pPr>
              <w:ind w:leftChars="0" w:left="2" w:hanging="2"/>
              <w:rPr>
                <w:bCs/>
                <w:sz w:val="24"/>
                <w:szCs w:val="24"/>
                <w:highlight w:val="white"/>
              </w:rPr>
            </w:pPr>
            <w:r w:rsidRPr="00491263">
              <w:rPr>
                <w:bCs/>
                <w:sz w:val="24"/>
                <w:szCs w:val="24"/>
                <w:highlight w:val="white"/>
              </w:rPr>
              <w:t>Chia cho số có hai chữ số (tiếp)</w:t>
            </w:r>
          </w:p>
        </w:tc>
        <w:tc>
          <w:tcPr>
            <w:tcW w:w="961" w:type="dxa"/>
            <w:shd w:val="clear" w:color="auto" w:fill="auto"/>
            <w:tcMar>
              <w:top w:w="100" w:type="dxa"/>
              <w:left w:w="100" w:type="dxa"/>
              <w:bottom w:w="100" w:type="dxa"/>
              <w:right w:w="100" w:type="dxa"/>
            </w:tcMar>
            <w:vAlign w:val="bottom"/>
          </w:tcPr>
          <w:p w14:paraId="2755A6E2"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73</w:t>
            </w:r>
          </w:p>
        </w:tc>
        <w:tc>
          <w:tcPr>
            <w:tcW w:w="2571" w:type="dxa"/>
            <w:shd w:val="clear" w:color="auto" w:fill="auto"/>
            <w:tcMar>
              <w:top w:w="100" w:type="dxa"/>
              <w:left w:w="100" w:type="dxa"/>
              <w:bottom w:w="100" w:type="dxa"/>
              <w:right w:w="100" w:type="dxa"/>
            </w:tcMar>
            <w:vAlign w:val="bottom"/>
          </w:tcPr>
          <w:p w14:paraId="1BEFEBA5"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5E2FCD9D"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4142A548" w14:textId="77777777" w:rsidTr="001E2BC6">
        <w:trPr>
          <w:trHeight w:val="216"/>
        </w:trPr>
        <w:tc>
          <w:tcPr>
            <w:tcW w:w="947" w:type="dxa"/>
            <w:vMerge/>
            <w:shd w:val="clear" w:color="auto" w:fill="auto"/>
            <w:tcMar>
              <w:top w:w="100" w:type="dxa"/>
              <w:left w:w="100" w:type="dxa"/>
              <w:bottom w:w="100" w:type="dxa"/>
              <w:right w:w="100" w:type="dxa"/>
            </w:tcMar>
          </w:tcPr>
          <w:p w14:paraId="1282AA24"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39C5D503"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758994D3" w14:textId="77777777" w:rsidR="00AC1EA2" w:rsidRPr="00491263" w:rsidRDefault="00AC1EA2" w:rsidP="003A3D9D">
            <w:pPr>
              <w:ind w:leftChars="0" w:left="2" w:hanging="2"/>
              <w:jc w:val="both"/>
              <w:rPr>
                <w:bCs/>
                <w:sz w:val="24"/>
                <w:szCs w:val="24"/>
                <w:highlight w:val="white"/>
              </w:rPr>
            </w:pPr>
            <w:r w:rsidRPr="00491263">
              <w:rPr>
                <w:bCs/>
                <w:sz w:val="24"/>
                <w:szCs w:val="24"/>
                <w:highlight w:val="white"/>
              </w:rPr>
              <w:t>Luyện tập</w:t>
            </w:r>
          </w:p>
        </w:tc>
        <w:tc>
          <w:tcPr>
            <w:tcW w:w="961" w:type="dxa"/>
            <w:shd w:val="clear" w:color="auto" w:fill="auto"/>
            <w:tcMar>
              <w:top w:w="100" w:type="dxa"/>
              <w:left w:w="100" w:type="dxa"/>
              <w:bottom w:w="100" w:type="dxa"/>
              <w:right w:w="100" w:type="dxa"/>
            </w:tcMar>
            <w:vAlign w:val="bottom"/>
          </w:tcPr>
          <w:p w14:paraId="3A1F6075"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74</w:t>
            </w:r>
          </w:p>
        </w:tc>
        <w:tc>
          <w:tcPr>
            <w:tcW w:w="2571" w:type="dxa"/>
            <w:shd w:val="clear" w:color="auto" w:fill="auto"/>
            <w:tcMar>
              <w:top w:w="100" w:type="dxa"/>
              <w:left w:w="100" w:type="dxa"/>
              <w:bottom w:w="100" w:type="dxa"/>
              <w:right w:w="100" w:type="dxa"/>
            </w:tcMar>
            <w:vAlign w:val="bottom"/>
          </w:tcPr>
          <w:p w14:paraId="60C44171"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640F7D31"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016A0459" w14:textId="77777777" w:rsidTr="003A3D9D">
        <w:trPr>
          <w:trHeight w:val="605"/>
        </w:trPr>
        <w:tc>
          <w:tcPr>
            <w:tcW w:w="947" w:type="dxa"/>
            <w:vMerge/>
            <w:shd w:val="clear" w:color="auto" w:fill="auto"/>
            <w:tcMar>
              <w:top w:w="100" w:type="dxa"/>
              <w:left w:w="100" w:type="dxa"/>
              <w:bottom w:w="100" w:type="dxa"/>
              <w:right w:w="100" w:type="dxa"/>
            </w:tcMar>
          </w:tcPr>
          <w:p w14:paraId="34CB84E3"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7EB5C81C"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1ECADD99" w14:textId="77777777" w:rsidR="00AC1EA2" w:rsidRPr="00491263" w:rsidRDefault="00AC1EA2" w:rsidP="003A3D9D">
            <w:pPr>
              <w:ind w:leftChars="0" w:left="2" w:hanging="2"/>
              <w:jc w:val="both"/>
              <w:rPr>
                <w:bCs/>
                <w:sz w:val="24"/>
                <w:szCs w:val="24"/>
                <w:highlight w:val="white"/>
              </w:rPr>
            </w:pPr>
            <w:r w:rsidRPr="00491263">
              <w:rPr>
                <w:bCs/>
                <w:sz w:val="24"/>
                <w:szCs w:val="24"/>
                <w:highlight w:val="white"/>
              </w:rPr>
              <w:t>Chia cho số có hai chữ số (tiếp)</w:t>
            </w:r>
          </w:p>
        </w:tc>
        <w:tc>
          <w:tcPr>
            <w:tcW w:w="961" w:type="dxa"/>
            <w:shd w:val="clear" w:color="auto" w:fill="auto"/>
            <w:tcMar>
              <w:top w:w="100" w:type="dxa"/>
              <w:left w:w="100" w:type="dxa"/>
              <w:bottom w:w="100" w:type="dxa"/>
              <w:right w:w="100" w:type="dxa"/>
            </w:tcMar>
            <w:vAlign w:val="bottom"/>
          </w:tcPr>
          <w:p w14:paraId="67A40122"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75</w:t>
            </w:r>
          </w:p>
        </w:tc>
        <w:tc>
          <w:tcPr>
            <w:tcW w:w="2571" w:type="dxa"/>
            <w:shd w:val="clear" w:color="auto" w:fill="auto"/>
            <w:tcMar>
              <w:top w:w="100" w:type="dxa"/>
              <w:left w:w="100" w:type="dxa"/>
              <w:bottom w:w="100" w:type="dxa"/>
              <w:right w:w="100" w:type="dxa"/>
            </w:tcMar>
            <w:vAlign w:val="bottom"/>
          </w:tcPr>
          <w:p w14:paraId="19CC6B4B"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523CCBFA"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1E08A6ED" w14:textId="77777777" w:rsidTr="001E2BC6">
        <w:trPr>
          <w:trHeight w:val="292"/>
        </w:trPr>
        <w:tc>
          <w:tcPr>
            <w:tcW w:w="947" w:type="dxa"/>
            <w:vMerge w:val="restart"/>
            <w:shd w:val="clear" w:color="auto" w:fill="auto"/>
            <w:tcMar>
              <w:top w:w="100" w:type="dxa"/>
              <w:left w:w="100" w:type="dxa"/>
              <w:bottom w:w="100" w:type="dxa"/>
              <w:right w:w="100" w:type="dxa"/>
            </w:tcMar>
          </w:tcPr>
          <w:p w14:paraId="5B358B98"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lastRenderedPageBreak/>
              <w:t xml:space="preserve"> </w:t>
            </w:r>
          </w:p>
          <w:p w14:paraId="30392814"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16</w:t>
            </w:r>
          </w:p>
        </w:tc>
        <w:tc>
          <w:tcPr>
            <w:tcW w:w="1340" w:type="dxa"/>
            <w:vMerge/>
            <w:shd w:val="clear" w:color="auto" w:fill="auto"/>
            <w:tcMar>
              <w:top w:w="100" w:type="dxa"/>
              <w:left w:w="100" w:type="dxa"/>
              <w:bottom w:w="100" w:type="dxa"/>
              <w:right w:w="100" w:type="dxa"/>
            </w:tcMar>
          </w:tcPr>
          <w:p w14:paraId="1BC34EC0"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2EB0DA2B"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w:t>
            </w:r>
          </w:p>
        </w:tc>
        <w:tc>
          <w:tcPr>
            <w:tcW w:w="961" w:type="dxa"/>
            <w:shd w:val="clear" w:color="auto" w:fill="auto"/>
            <w:tcMar>
              <w:top w:w="100" w:type="dxa"/>
              <w:left w:w="100" w:type="dxa"/>
              <w:bottom w:w="100" w:type="dxa"/>
              <w:right w:w="100" w:type="dxa"/>
            </w:tcMar>
            <w:vAlign w:val="bottom"/>
          </w:tcPr>
          <w:p w14:paraId="51AE62DC"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76</w:t>
            </w:r>
          </w:p>
        </w:tc>
        <w:tc>
          <w:tcPr>
            <w:tcW w:w="2571" w:type="dxa"/>
            <w:shd w:val="clear" w:color="auto" w:fill="auto"/>
            <w:tcMar>
              <w:top w:w="100" w:type="dxa"/>
              <w:left w:w="100" w:type="dxa"/>
              <w:bottom w:w="100" w:type="dxa"/>
              <w:right w:w="100" w:type="dxa"/>
            </w:tcMar>
            <w:vAlign w:val="bottom"/>
          </w:tcPr>
          <w:p w14:paraId="2A137774"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Không làm cột b bài tập 1,  2, 3.</w:t>
            </w:r>
          </w:p>
        </w:tc>
        <w:tc>
          <w:tcPr>
            <w:tcW w:w="852" w:type="dxa"/>
            <w:shd w:val="clear" w:color="auto" w:fill="auto"/>
            <w:tcMar>
              <w:top w:w="100" w:type="dxa"/>
              <w:left w:w="100" w:type="dxa"/>
              <w:bottom w:w="100" w:type="dxa"/>
              <w:right w:w="100" w:type="dxa"/>
            </w:tcMar>
          </w:tcPr>
          <w:p w14:paraId="47DA5556"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6F093F38" w14:textId="77777777" w:rsidTr="001E2BC6">
        <w:trPr>
          <w:trHeight w:val="246"/>
        </w:trPr>
        <w:tc>
          <w:tcPr>
            <w:tcW w:w="947" w:type="dxa"/>
            <w:vMerge/>
            <w:shd w:val="clear" w:color="auto" w:fill="auto"/>
            <w:tcMar>
              <w:top w:w="100" w:type="dxa"/>
              <w:left w:w="100" w:type="dxa"/>
              <w:bottom w:w="100" w:type="dxa"/>
              <w:right w:w="100" w:type="dxa"/>
            </w:tcMar>
          </w:tcPr>
          <w:p w14:paraId="4CF88E0A"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766DFB75"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7454B1EF" w14:textId="77777777" w:rsidR="00AC1EA2" w:rsidRPr="00491263" w:rsidRDefault="00AC1EA2" w:rsidP="003A3D9D">
            <w:pPr>
              <w:ind w:leftChars="0" w:left="2" w:hanging="2"/>
              <w:rPr>
                <w:bCs/>
                <w:sz w:val="24"/>
                <w:szCs w:val="24"/>
                <w:highlight w:val="white"/>
              </w:rPr>
            </w:pPr>
            <w:r w:rsidRPr="00491263">
              <w:rPr>
                <w:bCs/>
                <w:sz w:val="24"/>
                <w:szCs w:val="24"/>
                <w:highlight w:val="white"/>
              </w:rPr>
              <w:t>Thương có chữ số 0</w:t>
            </w:r>
          </w:p>
        </w:tc>
        <w:tc>
          <w:tcPr>
            <w:tcW w:w="961" w:type="dxa"/>
            <w:shd w:val="clear" w:color="auto" w:fill="auto"/>
            <w:tcMar>
              <w:top w:w="100" w:type="dxa"/>
              <w:left w:w="100" w:type="dxa"/>
              <w:bottom w:w="100" w:type="dxa"/>
              <w:right w:w="100" w:type="dxa"/>
            </w:tcMar>
            <w:vAlign w:val="bottom"/>
          </w:tcPr>
          <w:p w14:paraId="703B1688"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77</w:t>
            </w:r>
          </w:p>
        </w:tc>
        <w:tc>
          <w:tcPr>
            <w:tcW w:w="2571" w:type="dxa"/>
            <w:shd w:val="clear" w:color="auto" w:fill="auto"/>
            <w:tcMar>
              <w:top w:w="100" w:type="dxa"/>
              <w:left w:w="100" w:type="dxa"/>
              <w:bottom w:w="100" w:type="dxa"/>
              <w:right w:w="100" w:type="dxa"/>
            </w:tcMar>
            <w:vAlign w:val="bottom"/>
          </w:tcPr>
          <w:p w14:paraId="25DC5139"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1024CE41"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0C1B715A" w14:textId="77777777" w:rsidTr="001E2BC6">
        <w:trPr>
          <w:trHeight w:val="424"/>
        </w:trPr>
        <w:tc>
          <w:tcPr>
            <w:tcW w:w="947" w:type="dxa"/>
            <w:vMerge/>
            <w:shd w:val="clear" w:color="auto" w:fill="auto"/>
            <w:tcMar>
              <w:top w:w="100" w:type="dxa"/>
              <w:left w:w="100" w:type="dxa"/>
              <w:bottom w:w="100" w:type="dxa"/>
              <w:right w:w="100" w:type="dxa"/>
            </w:tcMar>
          </w:tcPr>
          <w:p w14:paraId="50CB3C9B"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1FE0EA7D"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129091A2" w14:textId="77777777" w:rsidR="00AC1EA2" w:rsidRPr="00491263" w:rsidRDefault="00AC1EA2" w:rsidP="003A3D9D">
            <w:pPr>
              <w:ind w:leftChars="0" w:left="2" w:hanging="2"/>
              <w:rPr>
                <w:bCs/>
                <w:sz w:val="24"/>
                <w:szCs w:val="24"/>
                <w:highlight w:val="white"/>
              </w:rPr>
            </w:pPr>
            <w:r w:rsidRPr="00491263">
              <w:rPr>
                <w:bCs/>
                <w:sz w:val="24"/>
                <w:szCs w:val="24"/>
                <w:highlight w:val="white"/>
              </w:rPr>
              <w:t>Chia cho số có ba chữ số</w:t>
            </w:r>
          </w:p>
        </w:tc>
        <w:tc>
          <w:tcPr>
            <w:tcW w:w="961" w:type="dxa"/>
            <w:shd w:val="clear" w:color="auto" w:fill="auto"/>
            <w:tcMar>
              <w:top w:w="100" w:type="dxa"/>
              <w:left w:w="100" w:type="dxa"/>
              <w:bottom w:w="100" w:type="dxa"/>
              <w:right w:w="100" w:type="dxa"/>
            </w:tcMar>
            <w:vAlign w:val="bottom"/>
          </w:tcPr>
          <w:p w14:paraId="4F2FAD9F"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78</w:t>
            </w:r>
          </w:p>
        </w:tc>
        <w:tc>
          <w:tcPr>
            <w:tcW w:w="2571" w:type="dxa"/>
            <w:shd w:val="clear" w:color="auto" w:fill="auto"/>
            <w:tcMar>
              <w:top w:w="100" w:type="dxa"/>
              <w:left w:w="100" w:type="dxa"/>
              <w:bottom w:w="100" w:type="dxa"/>
              <w:right w:w="100" w:type="dxa"/>
            </w:tcMar>
            <w:vAlign w:val="bottom"/>
          </w:tcPr>
          <w:p w14:paraId="73248852" w14:textId="77777777" w:rsidR="00AC1EA2" w:rsidRPr="00491263" w:rsidRDefault="00AC1EA2" w:rsidP="003A3D9D">
            <w:pPr>
              <w:ind w:leftChars="0" w:left="2" w:hanging="2"/>
              <w:rPr>
                <w:bCs/>
                <w:sz w:val="24"/>
                <w:szCs w:val="24"/>
                <w:highlight w:val="white"/>
              </w:rPr>
            </w:pPr>
            <w:r w:rsidRPr="00491263">
              <w:rPr>
                <w:bCs/>
                <w:sz w:val="24"/>
                <w:szCs w:val="24"/>
                <w:highlight w:val="white"/>
              </w:rPr>
              <w:t>Không làm bài 1(ý a), 2,3</w:t>
            </w:r>
          </w:p>
        </w:tc>
        <w:tc>
          <w:tcPr>
            <w:tcW w:w="852" w:type="dxa"/>
            <w:shd w:val="clear" w:color="auto" w:fill="auto"/>
            <w:tcMar>
              <w:top w:w="100" w:type="dxa"/>
              <w:left w:w="100" w:type="dxa"/>
              <w:bottom w:w="100" w:type="dxa"/>
              <w:right w:w="100" w:type="dxa"/>
            </w:tcMar>
          </w:tcPr>
          <w:p w14:paraId="5B8EB0A4"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20CC89BB" w14:textId="77777777" w:rsidTr="001E2BC6">
        <w:trPr>
          <w:trHeight w:val="222"/>
        </w:trPr>
        <w:tc>
          <w:tcPr>
            <w:tcW w:w="947" w:type="dxa"/>
            <w:vMerge/>
            <w:shd w:val="clear" w:color="auto" w:fill="auto"/>
            <w:tcMar>
              <w:top w:w="100" w:type="dxa"/>
              <w:left w:w="100" w:type="dxa"/>
              <w:bottom w:w="100" w:type="dxa"/>
              <w:right w:w="100" w:type="dxa"/>
            </w:tcMar>
          </w:tcPr>
          <w:p w14:paraId="13D84125"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6A47EBCD"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642DFCA0" w14:textId="77777777" w:rsidR="00AC1EA2" w:rsidRPr="00491263" w:rsidRDefault="00AC1EA2" w:rsidP="003A3D9D">
            <w:pPr>
              <w:ind w:leftChars="0" w:left="2" w:hanging="2"/>
              <w:jc w:val="both"/>
              <w:rPr>
                <w:bCs/>
                <w:sz w:val="24"/>
                <w:szCs w:val="24"/>
                <w:highlight w:val="white"/>
              </w:rPr>
            </w:pPr>
            <w:r w:rsidRPr="00491263">
              <w:rPr>
                <w:bCs/>
                <w:sz w:val="24"/>
                <w:szCs w:val="24"/>
                <w:highlight w:val="white"/>
              </w:rPr>
              <w:t>Luyện tập</w:t>
            </w:r>
          </w:p>
        </w:tc>
        <w:tc>
          <w:tcPr>
            <w:tcW w:w="961" w:type="dxa"/>
            <w:shd w:val="clear" w:color="auto" w:fill="auto"/>
            <w:tcMar>
              <w:top w:w="100" w:type="dxa"/>
              <w:left w:w="100" w:type="dxa"/>
              <w:bottom w:w="100" w:type="dxa"/>
              <w:right w:w="100" w:type="dxa"/>
            </w:tcMar>
            <w:vAlign w:val="bottom"/>
          </w:tcPr>
          <w:p w14:paraId="53416835"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79</w:t>
            </w:r>
          </w:p>
        </w:tc>
        <w:tc>
          <w:tcPr>
            <w:tcW w:w="2571" w:type="dxa"/>
            <w:shd w:val="clear" w:color="auto" w:fill="auto"/>
            <w:tcMar>
              <w:top w:w="100" w:type="dxa"/>
              <w:left w:w="100" w:type="dxa"/>
              <w:bottom w:w="100" w:type="dxa"/>
              <w:right w:w="100" w:type="dxa"/>
            </w:tcMar>
            <w:vAlign w:val="bottom"/>
          </w:tcPr>
          <w:p w14:paraId="0F478A2E" w14:textId="77777777" w:rsidR="00AC1EA2" w:rsidRPr="00491263" w:rsidRDefault="00AC1EA2" w:rsidP="003A3D9D">
            <w:pPr>
              <w:ind w:leftChars="0" w:left="2" w:hanging="2"/>
              <w:rPr>
                <w:bCs/>
                <w:sz w:val="24"/>
                <w:szCs w:val="24"/>
                <w:highlight w:val="white"/>
              </w:rPr>
            </w:pPr>
            <w:r w:rsidRPr="00491263">
              <w:rPr>
                <w:bCs/>
                <w:sz w:val="24"/>
                <w:szCs w:val="24"/>
                <w:highlight w:val="white"/>
              </w:rPr>
              <w:t>Không làm bài 1(ý b), 3</w:t>
            </w:r>
          </w:p>
        </w:tc>
        <w:tc>
          <w:tcPr>
            <w:tcW w:w="852" w:type="dxa"/>
            <w:shd w:val="clear" w:color="auto" w:fill="auto"/>
            <w:tcMar>
              <w:top w:w="100" w:type="dxa"/>
              <w:left w:w="100" w:type="dxa"/>
              <w:bottom w:w="100" w:type="dxa"/>
              <w:right w:w="100" w:type="dxa"/>
            </w:tcMar>
          </w:tcPr>
          <w:p w14:paraId="468CC0C8"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2912C5D4" w14:textId="77777777" w:rsidTr="003A3D9D">
        <w:trPr>
          <w:trHeight w:val="485"/>
        </w:trPr>
        <w:tc>
          <w:tcPr>
            <w:tcW w:w="947" w:type="dxa"/>
            <w:vMerge/>
            <w:shd w:val="clear" w:color="auto" w:fill="auto"/>
            <w:tcMar>
              <w:top w:w="100" w:type="dxa"/>
              <w:left w:w="100" w:type="dxa"/>
              <w:bottom w:w="100" w:type="dxa"/>
              <w:right w:w="100" w:type="dxa"/>
            </w:tcMar>
          </w:tcPr>
          <w:p w14:paraId="61CC92F0"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002DF063"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7D6BA85A" w14:textId="77777777" w:rsidR="00AC1EA2" w:rsidRPr="00491263" w:rsidRDefault="00AC1EA2" w:rsidP="003A3D9D">
            <w:pPr>
              <w:ind w:leftChars="0" w:left="2" w:hanging="2"/>
              <w:jc w:val="both"/>
              <w:rPr>
                <w:bCs/>
                <w:sz w:val="24"/>
                <w:szCs w:val="24"/>
                <w:highlight w:val="white"/>
              </w:rPr>
            </w:pPr>
            <w:r w:rsidRPr="00491263">
              <w:rPr>
                <w:bCs/>
                <w:sz w:val="24"/>
                <w:szCs w:val="24"/>
                <w:highlight w:val="white"/>
              </w:rPr>
              <w:t>Chia cho số có ba chữ số (tiếp)</w:t>
            </w:r>
          </w:p>
        </w:tc>
        <w:tc>
          <w:tcPr>
            <w:tcW w:w="961" w:type="dxa"/>
            <w:shd w:val="clear" w:color="auto" w:fill="auto"/>
            <w:tcMar>
              <w:top w:w="100" w:type="dxa"/>
              <w:left w:w="100" w:type="dxa"/>
              <w:bottom w:w="100" w:type="dxa"/>
              <w:right w:w="100" w:type="dxa"/>
            </w:tcMar>
            <w:vAlign w:val="bottom"/>
          </w:tcPr>
          <w:p w14:paraId="26269336"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80</w:t>
            </w:r>
          </w:p>
        </w:tc>
        <w:tc>
          <w:tcPr>
            <w:tcW w:w="2571" w:type="dxa"/>
            <w:shd w:val="clear" w:color="auto" w:fill="auto"/>
            <w:tcMar>
              <w:top w:w="100" w:type="dxa"/>
              <w:left w:w="100" w:type="dxa"/>
              <w:bottom w:w="100" w:type="dxa"/>
              <w:right w:w="100" w:type="dxa"/>
            </w:tcMar>
            <w:vAlign w:val="bottom"/>
          </w:tcPr>
          <w:p w14:paraId="30EA52EA" w14:textId="77777777" w:rsidR="00AC1EA2" w:rsidRPr="00491263" w:rsidRDefault="00AC1EA2" w:rsidP="003A3D9D">
            <w:pPr>
              <w:ind w:leftChars="0" w:left="2" w:hanging="2"/>
              <w:rPr>
                <w:bCs/>
                <w:sz w:val="24"/>
                <w:szCs w:val="24"/>
                <w:highlight w:val="white"/>
              </w:rPr>
            </w:pPr>
            <w:r w:rsidRPr="00491263">
              <w:rPr>
                <w:bCs/>
                <w:sz w:val="24"/>
                <w:szCs w:val="24"/>
                <w:highlight w:val="white"/>
              </w:rPr>
              <w:t>Không làm bài tập 2, 3.</w:t>
            </w:r>
          </w:p>
        </w:tc>
        <w:tc>
          <w:tcPr>
            <w:tcW w:w="852" w:type="dxa"/>
            <w:shd w:val="clear" w:color="auto" w:fill="auto"/>
            <w:tcMar>
              <w:top w:w="100" w:type="dxa"/>
              <w:left w:w="100" w:type="dxa"/>
              <w:bottom w:w="100" w:type="dxa"/>
              <w:right w:w="100" w:type="dxa"/>
            </w:tcMar>
          </w:tcPr>
          <w:p w14:paraId="287B9BBF"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0EE89B07" w14:textId="77777777" w:rsidTr="001E2BC6">
        <w:trPr>
          <w:trHeight w:val="212"/>
        </w:trPr>
        <w:tc>
          <w:tcPr>
            <w:tcW w:w="947" w:type="dxa"/>
            <w:vMerge w:val="restart"/>
            <w:shd w:val="clear" w:color="auto" w:fill="auto"/>
            <w:tcMar>
              <w:top w:w="100" w:type="dxa"/>
              <w:left w:w="100" w:type="dxa"/>
              <w:bottom w:w="100" w:type="dxa"/>
              <w:right w:w="100" w:type="dxa"/>
            </w:tcMar>
          </w:tcPr>
          <w:p w14:paraId="503C2EE1"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 xml:space="preserve"> </w:t>
            </w:r>
          </w:p>
          <w:p w14:paraId="2FDF57EA"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17</w:t>
            </w:r>
          </w:p>
        </w:tc>
        <w:tc>
          <w:tcPr>
            <w:tcW w:w="1340" w:type="dxa"/>
            <w:vMerge/>
            <w:shd w:val="clear" w:color="auto" w:fill="auto"/>
            <w:tcMar>
              <w:top w:w="100" w:type="dxa"/>
              <w:left w:w="100" w:type="dxa"/>
              <w:bottom w:w="100" w:type="dxa"/>
              <w:right w:w="100" w:type="dxa"/>
            </w:tcMar>
          </w:tcPr>
          <w:p w14:paraId="263C6E3F"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775E303D"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w:t>
            </w:r>
          </w:p>
        </w:tc>
        <w:tc>
          <w:tcPr>
            <w:tcW w:w="961" w:type="dxa"/>
            <w:shd w:val="clear" w:color="auto" w:fill="auto"/>
            <w:tcMar>
              <w:top w:w="100" w:type="dxa"/>
              <w:left w:w="100" w:type="dxa"/>
              <w:bottom w:w="100" w:type="dxa"/>
              <w:right w:w="100" w:type="dxa"/>
            </w:tcMar>
            <w:vAlign w:val="bottom"/>
          </w:tcPr>
          <w:p w14:paraId="736D8DB1"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81</w:t>
            </w:r>
          </w:p>
        </w:tc>
        <w:tc>
          <w:tcPr>
            <w:tcW w:w="2571" w:type="dxa"/>
            <w:shd w:val="clear" w:color="auto" w:fill="auto"/>
            <w:tcMar>
              <w:top w:w="100" w:type="dxa"/>
              <w:left w:w="100" w:type="dxa"/>
              <w:bottom w:w="100" w:type="dxa"/>
              <w:right w:w="100" w:type="dxa"/>
            </w:tcMar>
            <w:vAlign w:val="bottom"/>
          </w:tcPr>
          <w:p w14:paraId="4CE1B11E"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0954A272"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6668CD1D" w14:textId="77777777" w:rsidTr="001E2BC6">
        <w:trPr>
          <w:trHeight w:val="262"/>
        </w:trPr>
        <w:tc>
          <w:tcPr>
            <w:tcW w:w="947" w:type="dxa"/>
            <w:vMerge/>
            <w:shd w:val="clear" w:color="auto" w:fill="auto"/>
            <w:tcMar>
              <w:top w:w="100" w:type="dxa"/>
              <w:left w:w="100" w:type="dxa"/>
              <w:bottom w:w="100" w:type="dxa"/>
              <w:right w:w="100" w:type="dxa"/>
            </w:tcMar>
          </w:tcPr>
          <w:p w14:paraId="0C900415"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0BF95760"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7799A4C2"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 chung</w:t>
            </w:r>
          </w:p>
        </w:tc>
        <w:tc>
          <w:tcPr>
            <w:tcW w:w="961" w:type="dxa"/>
            <w:shd w:val="clear" w:color="auto" w:fill="auto"/>
            <w:tcMar>
              <w:top w:w="100" w:type="dxa"/>
              <w:left w:w="100" w:type="dxa"/>
              <w:bottom w:w="100" w:type="dxa"/>
              <w:right w:w="100" w:type="dxa"/>
            </w:tcMar>
            <w:vAlign w:val="bottom"/>
          </w:tcPr>
          <w:p w14:paraId="5C52B118"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82</w:t>
            </w:r>
          </w:p>
        </w:tc>
        <w:tc>
          <w:tcPr>
            <w:tcW w:w="2571" w:type="dxa"/>
            <w:shd w:val="clear" w:color="auto" w:fill="auto"/>
            <w:tcMar>
              <w:top w:w="100" w:type="dxa"/>
              <w:left w:w="100" w:type="dxa"/>
              <w:bottom w:w="100" w:type="dxa"/>
              <w:right w:w="100" w:type="dxa"/>
            </w:tcMar>
            <w:vAlign w:val="bottom"/>
          </w:tcPr>
          <w:p w14:paraId="6B60C10E"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79DB2008"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29E0B8E2" w14:textId="77777777" w:rsidTr="001E2BC6">
        <w:trPr>
          <w:trHeight w:val="298"/>
        </w:trPr>
        <w:tc>
          <w:tcPr>
            <w:tcW w:w="947" w:type="dxa"/>
            <w:vMerge/>
            <w:shd w:val="clear" w:color="auto" w:fill="auto"/>
            <w:tcMar>
              <w:top w:w="100" w:type="dxa"/>
              <w:left w:w="100" w:type="dxa"/>
              <w:bottom w:w="100" w:type="dxa"/>
              <w:right w:w="100" w:type="dxa"/>
            </w:tcMar>
          </w:tcPr>
          <w:p w14:paraId="5D91B543"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39E3C27A"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71A894D0" w14:textId="77777777" w:rsidR="00AC1EA2" w:rsidRPr="00491263" w:rsidRDefault="00AC1EA2" w:rsidP="003A3D9D">
            <w:pPr>
              <w:ind w:leftChars="0" w:left="2" w:hanging="2"/>
              <w:rPr>
                <w:bCs/>
                <w:sz w:val="24"/>
                <w:szCs w:val="24"/>
                <w:highlight w:val="white"/>
              </w:rPr>
            </w:pPr>
            <w:r w:rsidRPr="00491263">
              <w:rPr>
                <w:bCs/>
                <w:sz w:val="24"/>
                <w:szCs w:val="24"/>
                <w:highlight w:val="white"/>
              </w:rPr>
              <w:t>Dấu hiệu chia hết cho 2</w:t>
            </w:r>
          </w:p>
        </w:tc>
        <w:tc>
          <w:tcPr>
            <w:tcW w:w="961" w:type="dxa"/>
            <w:shd w:val="clear" w:color="auto" w:fill="auto"/>
            <w:tcMar>
              <w:top w:w="100" w:type="dxa"/>
              <w:left w:w="100" w:type="dxa"/>
              <w:bottom w:w="100" w:type="dxa"/>
              <w:right w:w="100" w:type="dxa"/>
            </w:tcMar>
          </w:tcPr>
          <w:p w14:paraId="6B61EF3D"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83</w:t>
            </w:r>
          </w:p>
        </w:tc>
        <w:tc>
          <w:tcPr>
            <w:tcW w:w="2571" w:type="dxa"/>
            <w:shd w:val="clear" w:color="auto" w:fill="auto"/>
            <w:tcMar>
              <w:top w:w="100" w:type="dxa"/>
              <w:left w:w="100" w:type="dxa"/>
              <w:bottom w:w="100" w:type="dxa"/>
              <w:right w:w="100" w:type="dxa"/>
            </w:tcMar>
          </w:tcPr>
          <w:p w14:paraId="2723E4C8"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270C9C9B"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6007752F" w14:textId="77777777" w:rsidTr="001E2BC6">
        <w:trPr>
          <w:trHeight w:val="333"/>
        </w:trPr>
        <w:tc>
          <w:tcPr>
            <w:tcW w:w="947" w:type="dxa"/>
            <w:vMerge/>
            <w:shd w:val="clear" w:color="auto" w:fill="auto"/>
            <w:tcMar>
              <w:top w:w="100" w:type="dxa"/>
              <w:left w:w="100" w:type="dxa"/>
              <w:bottom w:w="100" w:type="dxa"/>
              <w:right w:w="100" w:type="dxa"/>
            </w:tcMar>
          </w:tcPr>
          <w:p w14:paraId="2D217006"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76D35950"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251648AD" w14:textId="77777777" w:rsidR="00AC1EA2" w:rsidRPr="00491263" w:rsidRDefault="00AC1EA2" w:rsidP="003A3D9D">
            <w:pPr>
              <w:ind w:leftChars="0" w:left="2" w:hanging="2"/>
              <w:jc w:val="both"/>
              <w:rPr>
                <w:bCs/>
                <w:sz w:val="24"/>
                <w:szCs w:val="24"/>
                <w:highlight w:val="white"/>
              </w:rPr>
            </w:pPr>
            <w:r w:rsidRPr="00491263">
              <w:rPr>
                <w:bCs/>
                <w:sz w:val="24"/>
                <w:szCs w:val="24"/>
                <w:highlight w:val="white"/>
              </w:rPr>
              <w:t>Dấu hiệu chia hết cho 5</w:t>
            </w:r>
          </w:p>
        </w:tc>
        <w:tc>
          <w:tcPr>
            <w:tcW w:w="961" w:type="dxa"/>
            <w:shd w:val="clear" w:color="auto" w:fill="auto"/>
            <w:tcMar>
              <w:top w:w="100" w:type="dxa"/>
              <w:left w:w="100" w:type="dxa"/>
              <w:bottom w:w="100" w:type="dxa"/>
              <w:right w:w="100" w:type="dxa"/>
            </w:tcMar>
          </w:tcPr>
          <w:p w14:paraId="62EEDD00"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84</w:t>
            </w:r>
          </w:p>
        </w:tc>
        <w:tc>
          <w:tcPr>
            <w:tcW w:w="2571" w:type="dxa"/>
            <w:shd w:val="clear" w:color="auto" w:fill="auto"/>
            <w:tcMar>
              <w:top w:w="100" w:type="dxa"/>
              <w:left w:w="100" w:type="dxa"/>
              <w:bottom w:w="100" w:type="dxa"/>
              <w:right w:w="100" w:type="dxa"/>
            </w:tcMar>
          </w:tcPr>
          <w:p w14:paraId="00A14622"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460C46DD"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31C516B6" w14:textId="77777777" w:rsidTr="001E2BC6">
        <w:trPr>
          <w:trHeight w:val="228"/>
        </w:trPr>
        <w:tc>
          <w:tcPr>
            <w:tcW w:w="947" w:type="dxa"/>
            <w:vMerge/>
            <w:shd w:val="clear" w:color="auto" w:fill="auto"/>
            <w:tcMar>
              <w:top w:w="100" w:type="dxa"/>
              <w:left w:w="100" w:type="dxa"/>
              <w:bottom w:w="100" w:type="dxa"/>
              <w:right w:w="100" w:type="dxa"/>
            </w:tcMar>
          </w:tcPr>
          <w:p w14:paraId="19277CC5"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1AEA4C3D"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297B7C41" w14:textId="77777777" w:rsidR="00AC1EA2" w:rsidRPr="00491263" w:rsidRDefault="00AC1EA2" w:rsidP="003A3D9D">
            <w:pPr>
              <w:ind w:leftChars="0" w:left="2" w:hanging="2"/>
              <w:jc w:val="both"/>
              <w:rPr>
                <w:bCs/>
                <w:sz w:val="24"/>
                <w:szCs w:val="24"/>
                <w:highlight w:val="white"/>
              </w:rPr>
            </w:pPr>
            <w:r w:rsidRPr="00491263">
              <w:rPr>
                <w:bCs/>
                <w:sz w:val="24"/>
                <w:szCs w:val="24"/>
                <w:highlight w:val="white"/>
              </w:rPr>
              <w:t>Luyện tập</w:t>
            </w:r>
          </w:p>
        </w:tc>
        <w:tc>
          <w:tcPr>
            <w:tcW w:w="961" w:type="dxa"/>
            <w:shd w:val="clear" w:color="auto" w:fill="auto"/>
            <w:tcMar>
              <w:top w:w="100" w:type="dxa"/>
              <w:left w:w="100" w:type="dxa"/>
              <w:bottom w:w="100" w:type="dxa"/>
              <w:right w:w="100" w:type="dxa"/>
            </w:tcMar>
            <w:vAlign w:val="bottom"/>
          </w:tcPr>
          <w:p w14:paraId="015A9705"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85</w:t>
            </w:r>
          </w:p>
        </w:tc>
        <w:tc>
          <w:tcPr>
            <w:tcW w:w="2571" w:type="dxa"/>
            <w:shd w:val="clear" w:color="auto" w:fill="auto"/>
            <w:tcMar>
              <w:top w:w="100" w:type="dxa"/>
              <w:left w:w="100" w:type="dxa"/>
              <w:bottom w:w="100" w:type="dxa"/>
              <w:right w:w="100" w:type="dxa"/>
            </w:tcMar>
            <w:vAlign w:val="bottom"/>
          </w:tcPr>
          <w:p w14:paraId="0B604049"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068EDD1B"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28617FDF" w14:textId="77777777" w:rsidTr="001E2BC6">
        <w:trPr>
          <w:trHeight w:val="345"/>
        </w:trPr>
        <w:tc>
          <w:tcPr>
            <w:tcW w:w="947" w:type="dxa"/>
            <w:vMerge w:val="restart"/>
            <w:shd w:val="clear" w:color="auto" w:fill="auto"/>
            <w:tcMar>
              <w:top w:w="100" w:type="dxa"/>
              <w:left w:w="100" w:type="dxa"/>
              <w:bottom w:w="100" w:type="dxa"/>
              <w:right w:w="100" w:type="dxa"/>
            </w:tcMar>
          </w:tcPr>
          <w:p w14:paraId="7105014B"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 xml:space="preserve"> </w:t>
            </w:r>
          </w:p>
          <w:p w14:paraId="680F9324"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18</w:t>
            </w:r>
          </w:p>
        </w:tc>
        <w:tc>
          <w:tcPr>
            <w:tcW w:w="1340" w:type="dxa"/>
            <w:vMerge/>
            <w:shd w:val="clear" w:color="auto" w:fill="auto"/>
            <w:tcMar>
              <w:top w:w="100" w:type="dxa"/>
              <w:left w:w="100" w:type="dxa"/>
              <w:bottom w:w="100" w:type="dxa"/>
              <w:right w:w="100" w:type="dxa"/>
            </w:tcMar>
          </w:tcPr>
          <w:p w14:paraId="388CBC19"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0A18D3C4" w14:textId="77777777" w:rsidR="00AC1EA2" w:rsidRPr="00491263" w:rsidRDefault="00AC1EA2" w:rsidP="003A3D9D">
            <w:pPr>
              <w:ind w:leftChars="0" w:left="2" w:hanging="2"/>
              <w:rPr>
                <w:bCs/>
                <w:sz w:val="24"/>
                <w:szCs w:val="24"/>
                <w:highlight w:val="white"/>
              </w:rPr>
            </w:pPr>
            <w:r w:rsidRPr="00491263">
              <w:rPr>
                <w:bCs/>
                <w:sz w:val="24"/>
                <w:szCs w:val="24"/>
                <w:highlight w:val="white"/>
              </w:rPr>
              <w:t>Dấu hiệu chia hết cho 9</w:t>
            </w:r>
          </w:p>
        </w:tc>
        <w:tc>
          <w:tcPr>
            <w:tcW w:w="961" w:type="dxa"/>
            <w:shd w:val="clear" w:color="auto" w:fill="auto"/>
            <w:tcMar>
              <w:top w:w="100" w:type="dxa"/>
              <w:left w:w="100" w:type="dxa"/>
              <w:bottom w:w="100" w:type="dxa"/>
              <w:right w:w="100" w:type="dxa"/>
            </w:tcMar>
            <w:vAlign w:val="bottom"/>
          </w:tcPr>
          <w:p w14:paraId="7580C105"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86</w:t>
            </w:r>
          </w:p>
        </w:tc>
        <w:tc>
          <w:tcPr>
            <w:tcW w:w="2571" w:type="dxa"/>
            <w:shd w:val="clear" w:color="auto" w:fill="auto"/>
            <w:tcMar>
              <w:top w:w="100" w:type="dxa"/>
              <w:left w:w="100" w:type="dxa"/>
              <w:bottom w:w="100" w:type="dxa"/>
              <w:right w:w="100" w:type="dxa"/>
            </w:tcMar>
            <w:vAlign w:val="bottom"/>
          </w:tcPr>
          <w:p w14:paraId="6779CD35"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46C255C7"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3E348396" w14:textId="77777777" w:rsidTr="003A3D9D">
        <w:trPr>
          <w:trHeight w:val="485"/>
        </w:trPr>
        <w:tc>
          <w:tcPr>
            <w:tcW w:w="947" w:type="dxa"/>
            <w:vMerge/>
            <w:shd w:val="clear" w:color="auto" w:fill="auto"/>
            <w:tcMar>
              <w:top w:w="100" w:type="dxa"/>
              <w:left w:w="100" w:type="dxa"/>
              <w:bottom w:w="100" w:type="dxa"/>
              <w:right w:w="100" w:type="dxa"/>
            </w:tcMar>
          </w:tcPr>
          <w:p w14:paraId="3F7359EA"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474D3FEC"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799A195F" w14:textId="77777777" w:rsidR="00AC1EA2" w:rsidRPr="00491263" w:rsidRDefault="00AC1EA2" w:rsidP="003A3D9D">
            <w:pPr>
              <w:ind w:leftChars="0" w:left="2" w:hanging="2"/>
              <w:rPr>
                <w:bCs/>
                <w:sz w:val="24"/>
                <w:szCs w:val="24"/>
                <w:highlight w:val="white"/>
              </w:rPr>
            </w:pPr>
            <w:r w:rsidRPr="00491263">
              <w:rPr>
                <w:bCs/>
                <w:sz w:val="24"/>
                <w:szCs w:val="24"/>
                <w:highlight w:val="white"/>
              </w:rPr>
              <w:t>Dấu hiệu chia hết cho 3</w:t>
            </w:r>
          </w:p>
        </w:tc>
        <w:tc>
          <w:tcPr>
            <w:tcW w:w="961" w:type="dxa"/>
            <w:shd w:val="clear" w:color="auto" w:fill="auto"/>
            <w:tcMar>
              <w:top w:w="100" w:type="dxa"/>
              <w:left w:w="100" w:type="dxa"/>
              <w:bottom w:w="100" w:type="dxa"/>
              <w:right w:w="100" w:type="dxa"/>
            </w:tcMar>
            <w:vAlign w:val="bottom"/>
          </w:tcPr>
          <w:p w14:paraId="27CC4D25"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87</w:t>
            </w:r>
          </w:p>
        </w:tc>
        <w:tc>
          <w:tcPr>
            <w:tcW w:w="2571" w:type="dxa"/>
            <w:shd w:val="clear" w:color="auto" w:fill="auto"/>
            <w:tcMar>
              <w:top w:w="100" w:type="dxa"/>
              <w:left w:w="100" w:type="dxa"/>
              <w:bottom w:w="100" w:type="dxa"/>
              <w:right w:w="100" w:type="dxa"/>
            </w:tcMar>
            <w:vAlign w:val="bottom"/>
          </w:tcPr>
          <w:p w14:paraId="63B85330"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315C54F8"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6DC5BED6" w14:textId="77777777" w:rsidTr="001E2BC6">
        <w:trPr>
          <w:trHeight w:val="226"/>
        </w:trPr>
        <w:tc>
          <w:tcPr>
            <w:tcW w:w="947" w:type="dxa"/>
            <w:vMerge/>
            <w:shd w:val="clear" w:color="auto" w:fill="auto"/>
            <w:tcMar>
              <w:top w:w="100" w:type="dxa"/>
              <w:left w:w="100" w:type="dxa"/>
              <w:bottom w:w="100" w:type="dxa"/>
              <w:right w:w="100" w:type="dxa"/>
            </w:tcMar>
          </w:tcPr>
          <w:p w14:paraId="7FA8F4FE"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0FCBBCDF"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16196F96"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w:t>
            </w:r>
          </w:p>
        </w:tc>
        <w:tc>
          <w:tcPr>
            <w:tcW w:w="961" w:type="dxa"/>
            <w:shd w:val="clear" w:color="auto" w:fill="auto"/>
            <w:tcMar>
              <w:top w:w="100" w:type="dxa"/>
              <w:left w:w="100" w:type="dxa"/>
              <w:bottom w:w="100" w:type="dxa"/>
              <w:right w:w="100" w:type="dxa"/>
            </w:tcMar>
            <w:vAlign w:val="bottom"/>
          </w:tcPr>
          <w:p w14:paraId="68DA8649"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88</w:t>
            </w:r>
          </w:p>
        </w:tc>
        <w:tc>
          <w:tcPr>
            <w:tcW w:w="2571" w:type="dxa"/>
            <w:shd w:val="clear" w:color="auto" w:fill="auto"/>
            <w:tcMar>
              <w:top w:w="100" w:type="dxa"/>
              <w:left w:w="100" w:type="dxa"/>
              <w:bottom w:w="100" w:type="dxa"/>
              <w:right w:w="100" w:type="dxa"/>
            </w:tcMar>
            <w:vAlign w:val="bottom"/>
          </w:tcPr>
          <w:p w14:paraId="225E9296"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212A45D5"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11F7CDCF" w14:textId="77777777" w:rsidTr="001E2BC6">
        <w:trPr>
          <w:trHeight w:val="262"/>
        </w:trPr>
        <w:tc>
          <w:tcPr>
            <w:tcW w:w="947" w:type="dxa"/>
            <w:vMerge/>
            <w:shd w:val="clear" w:color="auto" w:fill="auto"/>
            <w:tcMar>
              <w:top w:w="100" w:type="dxa"/>
              <w:left w:w="100" w:type="dxa"/>
              <w:bottom w:w="100" w:type="dxa"/>
              <w:right w:w="100" w:type="dxa"/>
            </w:tcMar>
          </w:tcPr>
          <w:p w14:paraId="56371C5D"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1B48091C"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35922B2C"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 chung</w:t>
            </w:r>
          </w:p>
        </w:tc>
        <w:tc>
          <w:tcPr>
            <w:tcW w:w="961" w:type="dxa"/>
            <w:shd w:val="clear" w:color="auto" w:fill="auto"/>
            <w:tcMar>
              <w:top w:w="100" w:type="dxa"/>
              <w:left w:w="100" w:type="dxa"/>
              <w:bottom w:w="100" w:type="dxa"/>
              <w:right w:w="100" w:type="dxa"/>
            </w:tcMar>
            <w:vAlign w:val="bottom"/>
          </w:tcPr>
          <w:p w14:paraId="438F1312"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89</w:t>
            </w:r>
          </w:p>
        </w:tc>
        <w:tc>
          <w:tcPr>
            <w:tcW w:w="2571" w:type="dxa"/>
            <w:shd w:val="clear" w:color="auto" w:fill="auto"/>
            <w:tcMar>
              <w:top w:w="100" w:type="dxa"/>
              <w:left w:w="100" w:type="dxa"/>
              <w:bottom w:w="100" w:type="dxa"/>
              <w:right w:w="100" w:type="dxa"/>
            </w:tcMar>
            <w:vAlign w:val="bottom"/>
          </w:tcPr>
          <w:p w14:paraId="62DB7C71"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1941F244"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4CE238C4" w14:textId="77777777" w:rsidTr="003A3D9D">
        <w:trPr>
          <w:trHeight w:val="485"/>
        </w:trPr>
        <w:tc>
          <w:tcPr>
            <w:tcW w:w="947" w:type="dxa"/>
            <w:vMerge/>
            <w:shd w:val="clear" w:color="auto" w:fill="auto"/>
            <w:tcMar>
              <w:top w:w="100" w:type="dxa"/>
              <w:left w:w="100" w:type="dxa"/>
              <w:bottom w:w="100" w:type="dxa"/>
              <w:right w:w="100" w:type="dxa"/>
            </w:tcMar>
          </w:tcPr>
          <w:p w14:paraId="6A9F2D07"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778F5389"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5084A17C" w14:textId="77777777" w:rsidR="00AC1EA2" w:rsidRPr="00491263" w:rsidRDefault="00AC1EA2" w:rsidP="003A3D9D">
            <w:pPr>
              <w:ind w:leftChars="0" w:left="2" w:hanging="2"/>
              <w:rPr>
                <w:bCs/>
                <w:sz w:val="24"/>
                <w:szCs w:val="24"/>
                <w:highlight w:val="white"/>
              </w:rPr>
            </w:pPr>
            <w:r w:rsidRPr="00491263">
              <w:rPr>
                <w:bCs/>
                <w:sz w:val="24"/>
                <w:szCs w:val="24"/>
                <w:highlight w:val="white"/>
              </w:rPr>
              <w:t>Kiểm tra định kì cuối học kì 1</w:t>
            </w:r>
          </w:p>
        </w:tc>
        <w:tc>
          <w:tcPr>
            <w:tcW w:w="961" w:type="dxa"/>
            <w:shd w:val="clear" w:color="auto" w:fill="auto"/>
            <w:tcMar>
              <w:top w:w="100" w:type="dxa"/>
              <w:left w:w="100" w:type="dxa"/>
              <w:bottom w:w="100" w:type="dxa"/>
              <w:right w:w="100" w:type="dxa"/>
            </w:tcMar>
            <w:vAlign w:val="bottom"/>
          </w:tcPr>
          <w:p w14:paraId="0B33EF7C"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90</w:t>
            </w:r>
          </w:p>
        </w:tc>
        <w:tc>
          <w:tcPr>
            <w:tcW w:w="2571" w:type="dxa"/>
            <w:shd w:val="clear" w:color="auto" w:fill="auto"/>
            <w:tcMar>
              <w:top w:w="100" w:type="dxa"/>
              <w:left w:w="100" w:type="dxa"/>
              <w:bottom w:w="100" w:type="dxa"/>
              <w:right w:w="100" w:type="dxa"/>
            </w:tcMar>
            <w:vAlign w:val="bottom"/>
          </w:tcPr>
          <w:p w14:paraId="62772EED"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115033DC"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1920D364" w14:textId="77777777" w:rsidTr="001E2BC6">
        <w:trPr>
          <w:trHeight w:val="394"/>
        </w:trPr>
        <w:tc>
          <w:tcPr>
            <w:tcW w:w="947" w:type="dxa"/>
            <w:vMerge w:val="restart"/>
            <w:shd w:val="clear" w:color="auto" w:fill="auto"/>
            <w:tcMar>
              <w:top w:w="100" w:type="dxa"/>
              <w:left w:w="100" w:type="dxa"/>
              <w:bottom w:w="100" w:type="dxa"/>
              <w:right w:w="100" w:type="dxa"/>
            </w:tcMar>
          </w:tcPr>
          <w:p w14:paraId="1DA899BC"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 xml:space="preserve"> </w:t>
            </w:r>
          </w:p>
          <w:p w14:paraId="681E95AA"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19</w:t>
            </w:r>
          </w:p>
        </w:tc>
        <w:tc>
          <w:tcPr>
            <w:tcW w:w="1340" w:type="dxa"/>
            <w:vMerge/>
            <w:shd w:val="clear" w:color="auto" w:fill="auto"/>
            <w:tcMar>
              <w:top w:w="100" w:type="dxa"/>
              <w:left w:w="100" w:type="dxa"/>
              <w:bottom w:w="100" w:type="dxa"/>
              <w:right w:w="100" w:type="dxa"/>
            </w:tcMar>
          </w:tcPr>
          <w:p w14:paraId="786088D3"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2A6E0056" w14:textId="77777777" w:rsidR="00AC1EA2" w:rsidRPr="00491263" w:rsidRDefault="00AC1EA2" w:rsidP="003A3D9D">
            <w:pPr>
              <w:ind w:leftChars="0" w:left="2" w:hanging="2"/>
              <w:rPr>
                <w:bCs/>
                <w:sz w:val="24"/>
                <w:szCs w:val="24"/>
                <w:highlight w:val="white"/>
              </w:rPr>
            </w:pPr>
            <w:r w:rsidRPr="00491263">
              <w:rPr>
                <w:bCs/>
                <w:sz w:val="24"/>
                <w:szCs w:val="24"/>
                <w:highlight w:val="white"/>
              </w:rPr>
              <w:t>Ki - lô - mét vuông</w:t>
            </w:r>
          </w:p>
        </w:tc>
        <w:tc>
          <w:tcPr>
            <w:tcW w:w="961" w:type="dxa"/>
            <w:shd w:val="clear" w:color="auto" w:fill="auto"/>
            <w:tcMar>
              <w:top w:w="100" w:type="dxa"/>
              <w:left w:w="100" w:type="dxa"/>
              <w:bottom w:w="100" w:type="dxa"/>
              <w:right w:w="100" w:type="dxa"/>
            </w:tcMar>
            <w:vAlign w:val="bottom"/>
          </w:tcPr>
          <w:p w14:paraId="590FBC7B"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91</w:t>
            </w:r>
          </w:p>
        </w:tc>
        <w:tc>
          <w:tcPr>
            <w:tcW w:w="2571" w:type="dxa"/>
            <w:vMerge w:val="restart"/>
            <w:shd w:val="clear" w:color="auto" w:fill="auto"/>
            <w:tcMar>
              <w:top w:w="100" w:type="dxa"/>
              <w:left w:w="100" w:type="dxa"/>
              <w:bottom w:w="100" w:type="dxa"/>
              <w:right w:w="100" w:type="dxa"/>
            </w:tcMar>
            <w:vAlign w:val="bottom"/>
          </w:tcPr>
          <w:p w14:paraId="4BBEA156" w14:textId="77777777" w:rsidR="00AC1EA2" w:rsidRPr="00491263" w:rsidRDefault="00AC1EA2" w:rsidP="003A3D9D">
            <w:pPr>
              <w:ind w:leftChars="0" w:left="2" w:hanging="2"/>
              <w:jc w:val="both"/>
              <w:rPr>
                <w:bCs/>
                <w:sz w:val="24"/>
                <w:szCs w:val="24"/>
                <w:highlight w:val="white"/>
              </w:rPr>
            </w:pPr>
            <w:r w:rsidRPr="00491263">
              <w:rPr>
                <w:bCs/>
                <w:sz w:val="24"/>
                <w:szCs w:val="24"/>
                <w:highlight w:val="white"/>
              </w:rPr>
              <w:t>Cập nhật thông tin diện tích thủ đô Hà Nội (Năm 2009) trên mạng: 3 324,92km</w:t>
            </w:r>
            <w:r w:rsidRPr="00491263">
              <w:rPr>
                <w:bCs/>
                <w:sz w:val="24"/>
                <w:szCs w:val="24"/>
                <w:highlight w:val="white"/>
                <w:vertAlign w:val="superscript"/>
              </w:rPr>
              <w:t>2</w:t>
            </w:r>
            <w:r w:rsidRPr="00491263">
              <w:rPr>
                <w:bCs/>
                <w:sz w:val="24"/>
                <w:szCs w:val="24"/>
                <w:highlight w:val="white"/>
              </w:rPr>
              <w:t>)</w:t>
            </w:r>
          </w:p>
        </w:tc>
        <w:tc>
          <w:tcPr>
            <w:tcW w:w="852" w:type="dxa"/>
            <w:shd w:val="clear" w:color="auto" w:fill="auto"/>
            <w:tcMar>
              <w:top w:w="100" w:type="dxa"/>
              <w:left w:w="100" w:type="dxa"/>
              <w:bottom w:w="100" w:type="dxa"/>
              <w:right w:w="100" w:type="dxa"/>
            </w:tcMar>
          </w:tcPr>
          <w:p w14:paraId="6B40343C"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65BC4F9A" w14:textId="77777777" w:rsidTr="003A3D9D">
        <w:trPr>
          <w:trHeight w:val="755"/>
        </w:trPr>
        <w:tc>
          <w:tcPr>
            <w:tcW w:w="947" w:type="dxa"/>
            <w:vMerge/>
            <w:shd w:val="clear" w:color="auto" w:fill="auto"/>
            <w:tcMar>
              <w:top w:w="100" w:type="dxa"/>
              <w:left w:w="100" w:type="dxa"/>
              <w:bottom w:w="100" w:type="dxa"/>
              <w:right w:w="100" w:type="dxa"/>
            </w:tcMar>
          </w:tcPr>
          <w:p w14:paraId="1B5A64E5"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75DD5631"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47408E10"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w:t>
            </w:r>
          </w:p>
        </w:tc>
        <w:tc>
          <w:tcPr>
            <w:tcW w:w="961" w:type="dxa"/>
            <w:shd w:val="clear" w:color="auto" w:fill="auto"/>
            <w:tcMar>
              <w:top w:w="100" w:type="dxa"/>
              <w:left w:w="100" w:type="dxa"/>
              <w:bottom w:w="100" w:type="dxa"/>
              <w:right w:w="100" w:type="dxa"/>
            </w:tcMar>
            <w:vAlign w:val="bottom"/>
          </w:tcPr>
          <w:p w14:paraId="1296C3D2"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92</w:t>
            </w:r>
          </w:p>
        </w:tc>
        <w:tc>
          <w:tcPr>
            <w:tcW w:w="2571" w:type="dxa"/>
            <w:vMerge/>
            <w:shd w:val="clear" w:color="auto" w:fill="auto"/>
            <w:tcMar>
              <w:top w:w="100" w:type="dxa"/>
              <w:left w:w="100" w:type="dxa"/>
              <w:bottom w:w="100" w:type="dxa"/>
              <w:right w:w="100" w:type="dxa"/>
            </w:tcMar>
          </w:tcPr>
          <w:p w14:paraId="3CE3181F" w14:textId="77777777" w:rsidR="00AC1EA2" w:rsidRPr="00491263" w:rsidRDefault="00AC1EA2" w:rsidP="003A3D9D">
            <w:pPr>
              <w:ind w:leftChars="0" w:left="2" w:hanging="2"/>
              <w:rPr>
                <w:bCs/>
                <w:sz w:val="24"/>
                <w:szCs w:val="24"/>
                <w:highlight w:val="white"/>
              </w:rPr>
            </w:pPr>
          </w:p>
        </w:tc>
        <w:tc>
          <w:tcPr>
            <w:tcW w:w="852" w:type="dxa"/>
            <w:shd w:val="clear" w:color="auto" w:fill="auto"/>
            <w:tcMar>
              <w:top w:w="100" w:type="dxa"/>
              <w:left w:w="100" w:type="dxa"/>
              <w:bottom w:w="100" w:type="dxa"/>
              <w:right w:w="100" w:type="dxa"/>
            </w:tcMar>
          </w:tcPr>
          <w:p w14:paraId="6F212604"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69E3322D" w14:textId="77777777" w:rsidTr="001E2BC6">
        <w:trPr>
          <w:trHeight w:val="374"/>
        </w:trPr>
        <w:tc>
          <w:tcPr>
            <w:tcW w:w="947" w:type="dxa"/>
            <w:vMerge/>
            <w:shd w:val="clear" w:color="auto" w:fill="auto"/>
            <w:tcMar>
              <w:top w:w="100" w:type="dxa"/>
              <w:left w:w="100" w:type="dxa"/>
              <w:bottom w:w="100" w:type="dxa"/>
              <w:right w:w="100" w:type="dxa"/>
            </w:tcMar>
          </w:tcPr>
          <w:p w14:paraId="0446B35F"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275BF09F"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0D2AC494" w14:textId="77777777" w:rsidR="00AC1EA2" w:rsidRPr="00491263" w:rsidRDefault="00AC1EA2" w:rsidP="003A3D9D">
            <w:pPr>
              <w:ind w:leftChars="0" w:left="2" w:hanging="2"/>
              <w:rPr>
                <w:bCs/>
                <w:sz w:val="24"/>
                <w:szCs w:val="24"/>
                <w:highlight w:val="white"/>
              </w:rPr>
            </w:pPr>
            <w:r w:rsidRPr="00491263">
              <w:rPr>
                <w:bCs/>
                <w:sz w:val="24"/>
                <w:szCs w:val="24"/>
                <w:highlight w:val="white"/>
              </w:rPr>
              <w:t>Hình bình hành</w:t>
            </w:r>
          </w:p>
        </w:tc>
        <w:tc>
          <w:tcPr>
            <w:tcW w:w="961" w:type="dxa"/>
            <w:shd w:val="clear" w:color="auto" w:fill="auto"/>
            <w:tcMar>
              <w:top w:w="100" w:type="dxa"/>
              <w:left w:w="100" w:type="dxa"/>
              <w:bottom w:w="100" w:type="dxa"/>
              <w:right w:w="100" w:type="dxa"/>
            </w:tcMar>
            <w:vAlign w:val="bottom"/>
          </w:tcPr>
          <w:p w14:paraId="3CC419D0"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93</w:t>
            </w:r>
          </w:p>
        </w:tc>
        <w:tc>
          <w:tcPr>
            <w:tcW w:w="2571" w:type="dxa"/>
            <w:shd w:val="clear" w:color="auto" w:fill="auto"/>
            <w:tcMar>
              <w:top w:w="100" w:type="dxa"/>
              <w:left w:w="100" w:type="dxa"/>
              <w:bottom w:w="100" w:type="dxa"/>
              <w:right w:w="100" w:type="dxa"/>
            </w:tcMar>
            <w:vAlign w:val="bottom"/>
          </w:tcPr>
          <w:p w14:paraId="4A1F154E"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25813BE3"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2F4610A4" w14:textId="77777777" w:rsidTr="001E2BC6">
        <w:trPr>
          <w:trHeight w:val="354"/>
        </w:trPr>
        <w:tc>
          <w:tcPr>
            <w:tcW w:w="947" w:type="dxa"/>
            <w:vMerge/>
            <w:shd w:val="clear" w:color="auto" w:fill="auto"/>
            <w:tcMar>
              <w:top w:w="100" w:type="dxa"/>
              <w:left w:w="100" w:type="dxa"/>
              <w:bottom w:w="100" w:type="dxa"/>
              <w:right w:w="100" w:type="dxa"/>
            </w:tcMar>
          </w:tcPr>
          <w:p w14:paraId="4C08E9D3"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0CFF18B3"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316344B9" w14:textId="77777777" w:rsidR="00AC1EA2" w:rsidRPr="00491263" w:rsidRDefault="00AC1EA2" w:rsidP="003A3D9D">
            <w:pPr>
              <w:ind w:leftChars="0" w:left="2" w:hanging="2"/>
              <w:jc w:val="both"/>
              <w:rPr>
                <w:bCs/>
                <w:sz w:val="24"/>
                <w:szCs w:val="24"/>
                <w:highlight w:val="white"/>
              </w:rPr>
            </w:pPr>
            <w:r w:rsidRPr="00491263">
              <w:rPr>
                <w:bCs/>
                <w:sz w:val="24"/>
                <w:szCs w:val="24"/>
                <w:highlight w:val="white"/>
              </w:rPr>
              <w:t>Diện tích hình bình hành</w:t>
            </w:r>
          </w:p>
        </w:tc>
        <w:tc>
          <w:tcPr>
            <w:tcW w:w="961" w:type="dxa"/>
            <w:shd w:val="clear" w:color="auto" w:fill="auto"/>
            <w:tcMar>
              <w:top w:w="100" w:type="dxa"/>
              <w:left w:w="100" w:type="dxa"/>
              <w:bottom w:w="100" w:type="dxa"/>
              <w:right w:w="100" w:type="dxa"/>
            </w:tcMar>
            <w:vAlign w:val="bottom"/>
          </w:tcPr>
          <w:p w14:paraId="485041CD"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94</w:t>
            </w:r>
          </w:p>
        </w:tc>
        <w:tc>
          <w:tcPr>
            <w:tcW w:w="2571" w:type="dxa"/>
            <w:shd w:val="clear" w:color="auto" w:fill="auto"/>
            <w:tcMar>
              <w:top w:w="100" w:type="dxa"/>
              <w:left w:w="100" w:type="dxa"/>
              <w:bottom w:w="100" w:type="dxa"/>
              <w:right w:w="100" w:type="dxa"/>
            </w:tcMar>
            <w:vAlign w:val="bottom"/>
          </w:tcPr>
          <w:p w14:paraId="49F93215"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78033CF2"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3A400824" w14:textId="77777777" w:rsidTr="001E2BC6">
        <w:trPr>
          <w:trHeight w:val="220"/>
        </w:trPr>
        <w:tc>
          <w:tcPr>
            <w:tcW w:w="947" w:type="dxa"/>
            <w:vMerge/>
            <w:shd w:val="clear" w:color="auto" w:fill="auto"/>
            <w:tcMar>
              <w:top w:w="100" w:type="dxa"/>
              <w:left w:w="100" w:type="dxa"/>
              <w:bottom w:w="100" w:type="dxa"/>
              <w:right w:w="100" w:type="dxa"/>
            </w:tcMar>
          </w:tcPr>
          <w:p w14:paraId="2DF93FD1"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4E11FF67"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23800164" w14:textId="77777777" w:rsidR="00AC1EA2" w:rsidRPr="00491263" w:rsidRDefault="00AC1EA2" w:rsidP="003A3D9D">
            <w:pPr>
              <w:ind w:leftChars="0" w:left="2" w:hanging="2"/>
              <w:jc w:val="both"/>
              <w:rPr>
                <w:bCs/>
                <w:sz w:val="24"/>
                <w:szCs w:val="24"/>
                <w:highlight w:val="white"/>
              </w:rPr>
            </w:pPr>
            <w:r w:rsidRPr="00491263">
              <w:rPr>
                <w:bCs/>
                <w:sz w:val="24"/>
                <w:szCs w:val="24"/>
                <w:highlight w:val="white"/>
              </w:rPr>
              <w:t>Luyện tập</w:t>
            </w:r>
          </w:p>
        </w:tc>
        <w:tc>
          <w:tcPr>
            <w:tcW w:w="961" w:type="dxa"/>
            <w:shd w:val="clear" w:color="auto" w:fill="auto"/>
            <w:tcMar>
              <w:top w:w="100" w:type="dxa"/>
              <w:left w:w="100" w:type="dxa"/>
              <w:bottom w:w="100" w:type="dxa"/>
              <w:right w:w="100" w:type="dxa"/>
            </w:tcMar>
            <w:vAlign w:val="bottom"/>
          </w:tcPr>
          <w:p w14:paraId="00C20D2F"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95</w:t>
            </w:r>
          </w:p>
        </w:tc>
        <w:tc>
          <w:tcPr>
            <w:tcW w:w="2571" w:type="dxa"/>
            <w:shd w:val="clear" w:color="auto" w:fill="auto"/>
            <w:tcMar>
              <w:top w:w="100" w:type="dxa"/>
              <w:left w:w="100" w:type="dxa"/>
              <w:bottom w:w="100" w:type="dxa"/>
              <w:right w:w="100" w:type="dxa"/>
            </w:tcMar>
            <w:vAlign w:val="bottom"/>
          </w:tcPr>
          <w:p w14:paraId="2F806BDD"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6CB6C211"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00269B37" w14:textId="77777777" w:rsidTr="001E2BC6">
        <w:trPr>
          <w:trHeight w:val="270"/>
        </w:trPr>
        <w:tc>
          <w:tcPr>
            <w:tcW w:w="947" w:type="dxa"/>
            <w:vMerge w:val="restart"/>
            <w:shd w:val="clear" w:color="auto" w:fill="auto"/>
            <w:tcMar>
              <w:top w:w="100" w:type="dxa"/>
              <w:left w:w="100" w:type="dxa"/>
              <w:bottom w:w="100" w:type="dxa"/>
              <w:right w:w="100" w:type="dxa"/>
            </w:tcMar>
          </w:tcPr>
          <w:p w14:paraId="458515FC"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 xml:space="preserve"> </w:t>
            </w:r>
          </w:p>
          <w:p w14:paraId="1DA93446"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20</w:t>
            </w:r>
          </w:p>
        </w:tc>
        <w:tc>
          <w:tcPr>
            <w:tcW w:w="1340" w:type="dxa"/>
            <w:vMerge/>
            <w:shd w:val="clear" w:color="auto" w:fill="auto"/>
            <w:tcMar>
              <w:top w:w="100" w:type="dxa"/>
              <w:left w:w="100" w:type="dxa"/>
              <w:bottom w:w="100" w:type="dxa"/>
              <w:right w:w="100" w:type="dxa"/>
            </w:tcMar>
          </w:tcPr>
          <w:p w14:paraId="7F471F18"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6680C85D" w14:textId="77777777" w:rsidR="00AC1EA2" w:rsidRPr="00491263" w:rsidRDefault="00AC1EA2" w:rsidP="003A3D9D">
            <w:pPr>
              <w:ind w:leftChars="0" w:left="2" w:hanging="2"/>
              <w:rPr>
                <w:bCs/>
                <w:sz w:val="24"/>
                <w:szCs w:val="24"/>
                <w:highlight w:val="white"/>
              </w:rPr>
            </w:pPr>
            <w:r w:rsidRPr="00491263">
              <w:rPr>
                <w:bCs/>
                <w:sz w:val="24"/>
                <w:szCs w:val="24"/>
                <w:highlight w:val="white"/>
              </w:rPr>
              <w:t>Phân số</w:t>
            </w:r>
          </w:p>
        </w:tc>
        <w:tc>
          <w:tcPr>
            <w:tcW w:w="961" w:type="dxa"/>
            <w:shd w:val="clear" w:color="auto" w:fill="auto"/>
            <w:tcMar>
              <w:top w:w="100" w:type="dxa"/>
              <w:left w:w="100" w:type="dxa"/>
              <w:bottom w:w="100" w:type="dxa"/>
              <w:right w:w="100" w:type="dxa"/>
            </w:tcMar>
            <w:vAlign w:val="bottom"/>
          </w:tcPr>
          <w:p w14:paraId="7593804F"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96</w:t>
            </w:r>
          </w:p>
        </w:tc>
        <w:tc>
          <w:tcPr>
            <w:tcW w:w="2571" w:type="dxa"/>
            <w:shd w:val="clear" w:color="auto" w:fill="auto"/>
            <w:tcMar>
              <w:top w:w="100" w:type="dxa"/>
              <w:left w:w="100" w:type="dxa"/>
              <w:bottom w:w="100" w:type="dxa"/>
              <w:right w:w="100" w:type="dxa"/>
            </w:tcMar>
            <w:vAlign w:val="bottom"/>
          </w:tcPr>
          <w:p w14:paraId="36AE3F73"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55C4F638"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0EA61D0F" w14:textId="77777777" w:rsidTr="001E2BC6">
        <w:trPr>
          <w:trHeight w:val="589"/>
        </w:trPr>
        <w:tc>
          <w:tcPr>
            <w:tcW w:w="947" w:type="dxa"/>
            <w:vMerge/>
            <w:shd w:val="clear" w:color="auto" w:fill="auto"/>
            <w:tcMar>
              <w:top w:w="100" w:type="dxa"/>
              <w:left w:w="100" w:type="dxa"/>
              <w:bottom w:w="100" w:type="dxa"/>
              <w:right w:w="100" w:type="dxa"/>
            </w:tcMar>
          </w:tcPr>
          <w:p w14:paraId="641D2A6D"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4DF18033"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44CFFC45" w14:textId="77777777" w:rsidR="00AC1EA2" w:rsidRPr="00491263" w:rsidRDefault="00AC1EA2" w:rsidP="003A3D9D">
            <w:pPr>
              <w:ind w:leftChars="0" w:left="2" w:hanging="2"/>
              <w:rPr>
                <w:bCs/>
                <w:sz w:val="24"/>
                <w:szCs w:val="24"/>
                <w:highlight w:val="white"/>
              </w:rPr>
            </w:pPr>
            <w:r w:rsidRPr="00491263">
              <w:rPr>
                <w:bCs/>
                <w:sz w:val="24"/>
                <w:szCs w:val="24"/>
                <w:highlight w:val="white"/>
              </w:rPr>
              <w:t>Phân số và phép chia số tự nhiên</w:t>
            </w:r>
          </w:p>
        </w:tc>
        <w:tc>
          <w:tcPr>
            <w:tcW w:w="961" w:type="dxa"/>
            <w:shd w:val="clear" w:color="auto" w:fill="auto"/>
            <w:tcMar>
              <w:top w:w="100" w:type="dxa"/>
              <w:left w:w="100" w:type="dxa"/>
              <w:bottom w:w="100" w:type="dxa"/>
              <w:right w:w="100" w:type="dxa"/>
            </w:tcMar>
            <w:vAlign w:val="bottom"/>
          </w:tcPr>
          <w:p w14:paraId="7A0DB170"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97</w:t>
            </w:r>
          </w:p>
        </w:tc>
        <w:tc>
          <w:tcPr>
            <w:tcW w:w="2571" w:type="dxa"/>
            <w:shd w:val="clear" w:color="auto" w:fill="auto"/>
            <w:tcMar>
              <w:top w:w="100" w:type="dxa"/>
              <w:left w:w="100" w:type="dxa"/>
              <w:bottom w:w="100" w:type="dxa"/>
              <w:right w:w="100" w:type="dxa"/>
            </w:tcMar>
            <w:vAlign w:val="bottom"/>
          </w:tcPr>
          <w:p w14:paraId="7A5D15BD"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6017DDD5"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74AAFF2D" w14:textId="77777777" w:rsidTr="001E2BC6">
        <w:trPr>
          <w:trHeight w:val="488"/>
        </w:trPr>
        <w:tc>
          <w:tcPr>
            <w:tcW w:w="947" w:type="dxa"/>
            <w:vMerge/>
            <w:shd w:val="clear" w:color="auto" w:fill="auto"/>
            <w:tcMar>
              <w:top w:w="100" w:type="dxa"/>
              <w:left w:w="100" w:type="dxa"/>
              <w:bottom w:w="100" w:type="dxa"/>
              <w:right w:w="100" w:type="dxa"/>
            </w:tcMar>
          </w:tcPr>
          <w:p w14:paraId="15B57269"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6CF2F531"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3FB54AD8" w14:textId="77777777" w:rsidR="00AC1EA2" w:rsidRPr="00491263" w:rsidRDefault="00AC1EA2" w:rsidP="003A3D9D">
            <w:pPr>
              <w:ind w:leftChars="0" w:left="2" w:hanging="2"/>
              <w:rPr>
                <w:bCs/>
                <w:sz w:val="24"/>
                <w:szCs w:val="24"/>
                <w:highlight w:val="white"/>
              </w:rPr>
            </w:pPr>
            <w:r w:rsidRPr="00491263">
              <w:rPr>
                <w:bCs/>
                <w:sz w:val="24"/>
                <w:szCs w:val="24"/>
                <w:highlight w:val="white"/>
              </w:rPr>
              <w:t>Phân số và phép chia số tự nhiên (tiếp)</w:t>
            </w:r>
          </w:p>
        </w:tc>
        <w:tc>
          <w:tcPr>
            <w:tcW w:w="961" w:type="dxa"/>
            <w:shd w:val="clear" w:color="auto" w:fill="auto"/>
            <w:tcMar>
              <w:top w:w="100" w:type="dxa"/>
              <w:left w:w="100" w:type="dxa"/>
              <w:bottom w:w="100" w:type="dxa"/>
              <w:right w:w="100" w:type="dxa"/>
            </w:tcMar>
            <w:vAlign w:val="bottom"/>
          </w:tcPr>
          <w:p w14:paraId="290505A1"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98</w:t>
            </w:r>
          </w:p>
        </w:tc>
        <w:tc>
          <w:tcPr>
            <w:tcW w:w="2571" w:type="dxa"/>
            <w:shd w:val="clear" w:color="auto" w:fill="auto"/>
            <w:tcMar>
              <w:top w:w="100" w:type="dxa"/>
              <w:left w:w="100" w:type="dxa"/>
              <w:bottom w:w="100" w:type="dxa"/>
              <w:right w:w="100" w:type="dxa"/>
            </w:tcMar>
            <w:vAlign w:val="bottom"/>
          </w:tcPr>
          <w:p w14:paraId="40B5BE11"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17495E15"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2B3EFFEF" w14:textId="77777777" w:rsidTr="001E2BC6">
        <w:trPr>
          <w:trHeight w:val="300"/>
        </w:trPr>
        <w:tc>
          <w:tcPr>
            <w:tcW w:w="947" w:type="dxa"/>
            <w:vMerge/>
            <w:shd w:val="clear" w:color="auto" w:fill="auto"/>
            <w:tcMar>
              <w:top w:w="100" w:type="dxa"/>
              <w:left w:w="100" w:type="dxa"/>
              <w:bottom w:w="100" w:type="dxa"/>
              <w:right w:w="100" w:type="dxa"/>
            </w:tcMar>
          </w:tcPr>
          <w:p w14:paraId="5F0C6059"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78D93209"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3F617F34" w14:textId="77777777" w:rsidR="00AC1EA2" w:rsidRPr="00491263" w:rsidRDefault="00AC1EA2" w:rsidP="003A3D9D">
            <w:pPr>
              <w:ind w:leftChars="0" w:left="2" w:hanging="2"/>
              <w:jc w:val="both"/>
              <w:rPr>
                <w:bCs/>
                <w:sz w:val="24"/>
                <w:szCs w:val="24"/>
                <w:highlight w:val="white"/>
              </w:rPr>
            </w:pPr>
            <w:r w:rsidRPr="00491263">
              <w:rPr>
                <w:bCs/>
                <w:sz w:val="24"/>
                <w:szCs w:val="24"/>
                <w:highlight w:val="white"/>
              </w:rPr>
              <w:t>Luyện tập</w:t>
            </w:r>
          </w:p>
        </w:tc>
        <w:tc>
          <w:tcPr>
            <w:tcW w:w="961" w:type="dxa"/>
            <w:shd w:val="clear" w:color="auto" w:fill="auto"/>
            <w:tcMar>
              <w:top w:w="100" w:type="dxa"/>
              <w:left w:w="100" w:type="dxa"/>
              <w:bottom w:w="100" w:type="dxa"/>
              <w:right w:w="100" w:type="dxa"/>
            </w:tcMar>
            <w:vAlign w:val="bottom"/>
          </w:tcPr>
          <w:p w14:paraId="1A59B227"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99</w:t>
            </w:r>
          </w:p>
        </w:tc>
        <w:tc>
          <w:tcPr>
            <w:tcW w:w="2571" w:type="dxa"/>
            <w:shd w:val="clear" w:color="auto" w:fill="auto"/>
            <w:tcMar>
              <w:top w:w="100" w:type="dxa"/>
              <w:left w:w="100" w:type="dxa"/>
              <w:bottom w:w="100" w:type="dxa"/>
              <w:right w:w="100" w:type="dxa"/>
            </w:tcMar>
            <w:vAlign w:val="bottom"/>
          </w:tcPr>
          <w:p w14:paraId="7E1447D9"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6B154D2F"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3101D6A1" w14:textId="77777777" w:rsidTr="001E2BC6">
        <w:trPr>
          <w:trHeight w:val="336"/>
        </w:trPr>
        <w:tc>
          <w:tcPr>
            <w:tcW w:w="947" w:type="dxa"/>
            <w:vMerge/>
            <w:shd w:val="clear" w:color="auto" w:fill="auto"/>
            <w:tcMar>
              <w:top w:w="100" w:type="dxa"/>
              <w:left w:w="100" w:type="dxa"/>
              <w:bottom w:w="100" w:type="dxa"/>
              <w:right w:w="100" w:type="dxa"/>
            </w:tcMar>
          </w:tcPr>
          <w:p w14:paraId="2AED310B"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687F35D4"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7341071D" w14:textId="77777777" w:rsidR="00AC1EA2" w:rsidRPr="00491263" w:rsidRDefault="00AC1EA2" w:rsidP="003A3D9D">
            <w:pPr>
              <w:ind w:leftChars="0" w:left="2" w:hanging="2"/>
              <w:jc w:val="both"/>
              <w:rPr>
                <w:bCs/>
                <w:sz w:val="24"/>
                <w:szCs w:val="24"/>
                <w:highlight w:val="white"/>
              </w:rPr>
            </w:pPr>
            <w:r w:rsidRPr="00491263">
              <w:rPr>
                <w:bCs/>
                <w:sz w:val="24"/>
                <w:szCs w:val="24"/>
                <w:highlight w:val="white"/>
              </w:rPr>
              <w:t>Phân số bằng nhau</w:t>
            </w:r>
          </w:p>
        </w:tc>
        <w:tc>
          <w:tcPr>
            <w:tcW w:w="961" w:type="dxa"/>
            <w:shd w:val="clear" w:color="auto" w:fill="auto"/>
            <w:tcMar>
              <w:top w:w="100" w:type="dxa"/>
              <w:left w:w="100" w:type="dxa"/>
              <w:bottom w:w="100" w:type="dxa"/>
              <w:right w:w="100" w:type="dxa"/>
            </w:tcMar>
            <w:vAlign w:val="bottom"/>
          </w:tcPr>
          <w:p w14:paraId="20BAE277"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100</w:t>
            </w:r>
          </w:p>
        </w:tc>
        <w:tc>
          <w:tcPr>
            <w:tcW w:w="2571" w:type="dxa"/>
            <w:shd w:val="clear" w:color="auto" w:fill="auto"/>
            <w:tcMar>
              <w:top w:w="100" w:type="dxa"/>
              <w:left w:w="100" w:type="dxa"/>
              <w:bottom w:w="100" w:type="dxa"/>
              <w:right w:w="100" w:type="dxa"/>
            </w:tcMar>
            <w:vAlign w:val="bottom"/>
          </w:tcPr>
          <w:p w14:paraId="3C8EBDAE"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4B0F9CDE"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4384AF06" w14:textId="77777777" w:rsidTr="001E2BC6">
        <w:trPr>
          <w:trHeight w:val="358"/>
        </w:trPr>
        <w:tc>
          <w:tcPr>
            <w:tcW w:w="947" w:type="dxa"/>
            <w:vMerge w:val="restart"/>
            <w:shd w:val="clear" w:color="auto" w:fill="auto"/>
            <w:tcMar>
              <w:top w:w="100" w:type="dxa"/>
              <w:left w:w="100" w:type="dxa"/>
              <w:bottom w:w="100" w:type="dxa"/>
              <w:right w:w="100" w:type="dxa"/>
            </w:tcMar>
          </w:tcPr>
          <w:p w14:paraId="2E939A22"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 xml:space="preserve"> </w:t>
            </w:r>
          </w:p>
          <w:p w14:paraId="6F8CD44E"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21</w:t>
            </w:r>
          </w:p>
        </w:tc>
        <w:tc>
          <w:tcPr>
            <w:tcW w:w="1340" w:type="dxa"/>
            <w:vMerge/>
            <w:shd w:val="clear" w:color="auto" w:fill="auto"/>
            <w:tcMar>
              <w:top w:w="100" w:type="dxa"/>
              <w:left w:w="100" w:type="dxa"/>
              <w:bottom w:w="100" w:type="dxa"/>
              <w:right w:w="100" w:type="dxa"/>
            </w:tcMar>
          </w:tcPr>
          <w:p w14:paraId="08B998E5"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532B33AD" w14:textId="77777777" w:rsidR="00AC1EA2" w:rsidRPr="00491263" w:rsidRDefault="00AC1EA2" w:rsidP="003A3D9D">
            <w:pPr>
              <w:ind w:leftChars="0" w:left="2" w:hanging="2"/>
              <w:rPr>
                <w:bCs/>
                <w:sz w:val="24"/>
                <w:szCs w:val="24"/>
                <w:highlight w:val="white"/>
              </w:rPr>
            </w:pPr>
            <w:r w:rsidRPr="00491263">
              <w:rPr>
                <w:bCs/>
                <w:sz w:val="24"/>
                <w:szCs w:val="24"/>
                <w:highlight w:val="white"/>
              </w:rPr>
              <w:t>Rút gọn phân số</w:t>
            </w:r>
          </w:p>
        </w:tc>
        <w:tc>
          <w:tcPr>
            <w:tcW w:w="961" w:type="dxa"/>
            <w:shd w:val="clear" w:color="auto" w:fill="auto"/>
            <w:tcMar>
              <w:top w:w="100" w:type="dxa"/>
              <w:left w:w="100" w:type="dxa"/>
              <w:bottom w:w="100" w:type="dxa"/>
              <w:right w:w="100" w:type="dxa"/>
            </w:tcMar>
            <w:vAlign w:val="bottom"/>
          </w:tcPr>
          <w:p w14:paraId="3B6A4D50"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101</w:t>
            </w:r>
          </w:p>
        </w:tc>
        <w:tc>
          <w:tcPr>
            <w:tcW w:w="2571" w:type="dxa"/>
            <w:shd w:val="clear" w:color="auto" w:fill="auto"/>
            <w:tcMar>
              <w:top w:w="100" w:type="dxa"/>
              <w:left w:w="100" w:type="dxa"/>
              <w:bottom w:w="100" w:type="dxa"/>
              <w:right w:w="100" w:type="dxa"/>
            </w:tcMar>
            <w:vAlign w:val="bottom"/>
          </w:tcPr>
          <w:p w14:paraId="7824CB41"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36966A9C"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4F7A7AFE" w14:textId="77777777" w:rsidTr="001E2BC6">
        <w:trPr>
          <w:trHeight w:val="366"/>
        </w:trPr>
        <w:tc>
          <w:tcPr>
            <w:tcW w:w="947" w:type="dxa"/>
            <w:vMerge/>
            <w:shd w:val="clear" w:color="auto" w:fill="auto"/>
            <w:tcMar>
              <w:top w:w="100" w:type="dxa"/>
              <w:left w:w="100" w:type="dxa"/>
              <w:bottom w:w="100" w:type="dxa"/>
              <w:right w:w="100" w:type="dxa"/>
            </w:tcMar>
          </w:tcPr>
          <w:p w14:paraId="543B568A"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0373D26A"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0D5BDDAA"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w:t>
            </w:r>
          </w:p>
        </w:tc>
        <w:tc>
          <w:tcPr>
            <w:tcW w:w="961" w:type="dxa"/>
            <w:shd w:val="clear" w:color="auto" w:fill="auto"/>
            <w:tcMar>
              <w:top w:w="100" w:type="dxa"/>
              <w:left w:w="100" w:type="dxa"/>
              <w:bottom w:w="100" w:type="dxa"/>
              <w:right w:w="100" w:type="dxa"/>
            </w:tcMar>
            <w:vAlign w:val="bottom"/>
          </w:tcPr>
          <w:p w14:paraId="18537C3B"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102</w:t>
            </w:r>
          </w:p>
        </w:tc>
        <w:tc>
          <w:tcPr>
            <w:tcW w:w="2571" w:type="dxa"/>
            <w:shd w:val="clear" w:color="auto" w:fill="auto"/>
            <w:tcMar>
              <w:top w:w="100" w:type="dxa"/>
              <w:left w:w="100" w:type="dxa"/>
              <w:bottom w:w="100" w:type="dxa"/>
              <w:right w:w="100" w:type="dxa"/>
            </w:tcMar>
            <w:vAlign w:val="bottom"/>
          </w:tcPr>
          <w:p w14:paraId="55D1A31F"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666BC53C"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67C58DEF" w14:textId="77777777" w:rsidTr="003A3D9D">
        <w:trPr>
          <w:trHeight w:val="485"/>
        </w:trPr>
        <w:tc>
          <w:tcPr>
            <w:tcW w:w="947" w:type="dxa"/>
            <w:vMerge/>
            <w:shd w:val="clear" w:color="auto" w:fill="auto"/>
            <w:tcMar>
              <w:top w:w="100" w:type="dxa"/>
              <w:left w:w="100" w:type="dxa"/>
              <w:bottom w:w="100" w:type="dxa"/>
              <w:right w:w="100" w:type="dxa"/>
            </w:tcMar>
          </w:tcPr>
          <w:p w14:paraId="28CD4734"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66316311"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0FB26077" w14:textId="77777777" w:rsidR="00AC1EA2" w:rsidRPr="00491263" w:rsidRDefault="00AC1EA2" w:rsidP="003A3D9D">
            <w:pPr>
              <w:ind w:leftChars="0" w:left="2" w:hanging="2"/>
              <w:rPr>
                <w:bCs/>
                <w:sz w:val="24"/>
                <w:szCs w:val="24"/>
                <w:highlight w:val="white"/>
              </w:rPr>
            </w:pPr>
            <w:r w:rsidRPr="00491263">
              <w:rPr>
                <w:bCs/>
                <w:sz w:val="24"/>
                <w:szCs w:val="24"/>
                <w:highlight w:val="white"/>
              </w:rPr>
              <w:t>Quy đồng mẫu số các phân số</w:t>
            </w:r>
          </w:p>
        </w:tc>
        <w:tc>
          <w:tcPr>
            <w:tcW w:w="961" w:type="dxa"/>
            <w:shd w:val="clear" w:color="auto" w:fill="auto"/>
            <w:tcMar>
              <w:top w:w="100" w:type="dxa"/>
              <w:left w:w="100" w:type="dxa"/>
              <w:bottom w:w="100" w:type="dxa"/>
              <w:right w:w="100" w:type="dxa"/>
            </w:tcMar>
            <w:vAlign w:val="bottom"/>
          </w:tcPr>
          <w:p w14:paraId="492B6E2D"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103</w:t>
            </w:r>
          </w:p>
        </w:tc>
        <w:tc>
          <w:tcPr>
            <w:tcW w:w="2571" w:type="dxa"/>
            <w:shd w:val="clear" w:color="auto" w:fill="auto"/>
            <w:tcMar>
              <w:top w:w="100" w:type="dxa"/>
              <w:left w:w="100" w:type="dxa"/>
              <w:bottom w:w="100" w:type="dxa"/>
              <w:right w:w="100" w:type="dxa"/>
            </w:tcMar>
            <w:vAlign w:val="bottom"/>
          </w:tcPr>
          <w:p w14:paraId="222E8FFD"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6F569601"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4B0644AE" w14:textId="77777777" w:rsidTr="001E2BC6">
        <w:trPr>
          <w:trHeight w:val="583"/>
        </w:trPr>
        <w:tc>
          <w:tcPr>
            <w:tcW w:w="947" w:type="dxa"/>
            <w:vMerge/>
            <w:shd w:val="clear" w:color="auto" w:fill="auto"/>
            <w:tcMar>
              <w:top w:w="100" w:type="dxa"/>
              <w:left w:w="100" w:type="dxa"/>
              <w:bottom w:w="100" w:type="dxa"/>
              <w:right w:w="100" w:type="dxa"/>
            </w:tcMar>
          </w:tcPr>
          <w:p w14:paraId="20E3077B"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40A2C49D"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3F5D8716" w14:textId="77777777" w:rsidR="00AC1EA2" w:rsidRPr="00491263" w:rsidRDefault="00AC1EA2" w:rsidP="003A3D9D">
            <w:pPr>
              <w:ind w:leftChars="0" w:left="2" w:hanging="2"/>
              <w:rPr>
                <w:bCs/>
                <w:sz w:val="24"/>
                <w:szCs w:val="24"/>
                <w:highlight w:val="white"/>
              </w:rPr>
            </w:pPr>
            <w:r w:rsidRPr="00491263">
              <w:rPr>
                <w:bCs/>
                <w:sz w:val="24"/>
                <w:szCs w:val="24"/>
                <w:highlight w:val="white"/>
              </w:rPr>
              <w:t>Quy đồng mẫu số các phân số(tiếp)</w:t>
            </w:r>
          </w:p>
        </w:tc>
        <w:tc>
          <w:tcPr>
            <w:tcW w:w="961" w:type="dxa"/>
            <w:shd w:val="clear" w:color="auto" w:fill="auto"/>
            <w:tcMar>
              <w:top w:w="100" w:type="dxa"/>
              <w:left w:w="100" w:type="dxa"/>
              <w:bottom w:w="100" w:type="dxa"/>
              <w:right w:w="100" w:type="dxa"/>
            </w:tcMar>
          </w:tcPr>
          <w:p w14:paraId="02143ED9"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r w:rsidRPr="00491263">
              <w:rPr>
                <w:bCs/>
                <w:sz w:val="24"/>
                <w:szCs w:val="24"/>
                <w:highlight w:val="white"/>
              </w:rPr>
              <w:tab/>
              <w:t>104</w:t>
            </w:r>
          </w:p>
        </w:tc>
        <w:tc>
          <w:tcPr>
            <w:tcW w:w="2571" w:type="dxa"/>
            <w:shd w:val="clear" w:color="auto" w:fill="auto"/>
            <w:tcMar>
              <w:top w:w="100" w:type="dxa"/>
              <w:left w:w="100" w:type="dxa"/>
              <w:bottom w:w="100" w:type="dxa"/>
              <w:right w:w="100" w:type="dxa"/>
            </w:tcMar>
          </w:tcPr>
          <w:p w14:paraId="5DBBB4DE" w14:textId="77777777" w:rsidR="00AC1EA2" w:rsidRPr="00491263" w:rsidRDefault="00AC1EA2" w:rsidP="003A3D9D">
            <w:pPr>
              <w:ind w:leftChars="0" w:left="2" w:hanging="2"/>
              <w:rPr>
                <w:bCs/>
                <w:sz w:val="24"/>
                <w:szCs w:val="24"/>
                <w:highlight w:val="white"/>
              </w:rPr>
            </w:pPr>
            <w:r w:rsidRPr="00491263">
              <w:rPr>
                <w:bCs/>
                <w:sz w:val="24"/>
                <w:szCs w:val="24"/>
                <w:highlight w:val="white"/>
              </w:rPr>
              <w:t>Không làm bài tập 1; ý c,d,e,g bài tập 2; 3.</w:t>
            </w:r>
          </w:p>
        </w:tc>
        <w:tc>
          <w:tcPr>
            <w:tcW w:w="852" w:type="dxa"/>
            <w:shd w:val="clear" w:color="auto" w:fill="auto"/>
            <w:tcMar>
              <w:top w:w="100" w:type="dxa"/>
              <w:left w:w="100" w:type="dxa"/>
              <w:bottom w:w="100" w:type="dxa"/>
              <w:right w:w="100" w:type="dxa"/>
            </w:tcMar>
          </w:tcPr>
          <w:p w14:paraId="05167EAC"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490BE4BE" w14:textId="77777777" w:rsidTr="001E2BC6">
        <w:trPr>
          <w:trHeight w:val="258"/>
        </w:trPr>
        <w:tc>
          <w:tcPr>
            <w:tcW w:w="947" w:type="dxa"/>
            <w:vMerge/>
            <w:shd w:val="clear" w:color="auto" w:fill="auto"/>
            <w:tcMar>
              <w:top w:w="100" w:type="dxa"/>
              <w:left w:w="100" w:type="dxa"/>
              <w:bottom w:w="100" w:type="dxa"/>
              <w:right w:w="100" w:type="dxa"/>
            </w:tcMar>
          </w:tcPr>
          <w:p w14:paraId="4A85A9E4"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04D37223"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3ECE682E" w14:textId="77777777" w:rsidR="00AC1EA2" w:rsidRPr="00491263" w:rsidRDefault="00AC1EA2" w:rsidP="003A3D9D">
            <w:pPr>
              <w:ind w:leftChars="0" w:left="2" w:hanging="2"/>
              <w:jc w:val="both"/>
              <w:rPr>
                <w:bCs/>
                <w:sz w:val="24"/>
                <w:szCs w:val="24"/>
                <w:highlight w:val="white"/>
              </w:rPr>
            </w:pPr>
            <w:r w:rsidRPr="00491263">
              <w:rPr>
                <w:bCs/>
                <w:sz w:val="24"/>
                <w:szCs w:val="24"/>
                <w:highlight w:val="white"/>
              </w:rPr>
              <w:t>Luyện tập</w:t>
            </w:r>
          </w:p>
        </w:tc>
        <w:tc>
          <w:tcPr>
            <w:tcW w:w="961" w:type="dxa"/>
            <w:shd w:val="clear" w:color="auto" w:fill="auto"/>
            <w:tcMar>
              <w:top w:w="100" w:type="dxa"/>
              <w:left w:w="100" w:type="dxa"/>
              <w:bottom w:w="100" w:type="dxa"/>
              <w:right w:w="100" w:type="dxa"/>
            </w:tcMar>
            <w:vAlign w:val="bottom"/>
          </w:tcPr>
          <w:p w14:paraId="0F7F80C9"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105</w:t>
            </w:r>
          </w:p>
        </w:tc>
        <w:tc>
          <w:tcPr>
            <w:tcW w:w="2571" w:type="dxa"/>
            <w:shd w:val="clear" w:color="auto" w:fill="auto"/>
            <w:tcMar>
              <w:top w:w="100" w:type="dxa"/>
              <w:left w:w="100" w:type="dxa"/>
              <w:bottom w:w="100" w:type="dxa"/>
              <w:right w:w="100" w:type="dxa"/>
            </w:tcMar>
            <w:vAlign w:val="bottom"/>
          </w:tcPr>
          <w:p w14:paraId="297C4ADB"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20507101"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08E2374E" w14:textId="77777777" w:rsidTr="001E2BC6">
        <w:trPr>
          <w:trHeight w:val="138"/>
        </w:trPr>
        <w:tc>
          <w:tcPr>
            <w:tcW w:w="947" w:type="dxa"/>
            <w:vMerge w:val="restart"/>
            <w:shd w:val="clear" w:color="auto" w:fill="auto"/>
            <w:tcMar>
              <w:top w:w="100" w:type="dxa"/>
              <w:left w:w="100" w:type="dxa"/>
              <w:bottom w:w="100" w:type="dxa"/>
              <w:right w:w="100" w:type="dxa"/>
            </w:tcMar>
          </w:tcPr>
          <w:p w14:paraId="68531B65"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 xml:space="preserve"> </w:t>
            </w:r>
          </w:p>
          <w:p w14:paraId="574EF1BE"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22</w:t>
            </w:r>
          </w:p>
        </w:tc>
        <w:tc>
          <w:tcPr>
            <w:tcW w:w="1340" w:type="dxa"/>
            <w:vMerge/>
            <w:shd w:val="clear" w:color="auto" w:fill="auto"/>
            <w:tcMar>
              <w:top w:w="100" w:type="dxa"/>
              <w:left w:w="100" w:type="dxa"/>
              <w:bottom w:w="100" w:type="dxa"/>
              <w:right w:w="100" w:type="dxa"/>
            </w:tcMar>
          </w:tcPr>
          <w:p w14:paraId="0A9CF020"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41B4B6E5"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 chung</w:t>
            </w:r>
          </w:p>
        </w:tc>
        <w:tc>
          <w:tcPr>
            <w:tcW w:w="961" w:type="dxa"/>
            <w:shd w:val="clear" w:color="auto" w:fill="auto"/>
            <w:tcMar>
              <w:top w:w="100" w:type="dxa"/>
              <w:left w:w="100" w:type="dxa"/>
              <w:bottom w:w="100" w:type="dxa"/>
              <w:right w:w="100" w:type="dxa"/>
            </w:tcMar>
            <w:vAlign w:val="bottom"/>
          </w:tcPr>
          <w:p w14:paraId="4CD93CAB"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106</w:t>
            </w:r>
          </w:p>
        </w:tc>
        <w:tc>
          <w:tcPr>
            <w:tcW w:w="2571" w:type="dxa"/>
            <w:shd w:val="clear" w:color="auto" w:fill="auto"/>
            <w:tcMar>
              <w:top w:w="100" w:type="dxa"/>
              <w:left w:w="100" w:type="dxa"/>
              <w:bottom w:w="100" w:type="dxa"/>
              <w:right w:w="100" w:type="dxa"/>
            </w:tcMar>
            <w:vAlign w:val="bottom"/>
          </w:tcPr>
          <w:p w14:paraId="44F93EEB"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28EF8C33"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72BC791A" w14:textId="77777777" w:rsidTr="001E2BC6">
        <w:trPr>
          <w:trHeight w:val="330"/>
        </w:trPr>
        <w:tc>
          <w:tcPr>
            <w:tcW w:w="947" w:type="dxa"/>
            <w:vMerge/>
            <w:shd w:val="clear" w:color="auto" w:fill="auto"/>
            <w:tcMar>
              <w:top w:w="100" w:type="dxa"/>
              <w:left w:w="100" w:type="dxa"/>
              <w:bottom w:w="100" w:type="dxa"/>
              <w:right w:w="100" w:type="dxa"/>
            </w:tcMar>
          </w:tcPr>
          <w:p w14:paraId="69705658"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15AD51DA"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3529D08B" w14:textId="77777777" w:rsidR="00AC1EA2" w:rsidRPr="00491263" w:rsidRDefault="00AC1EA2" w:rsidP="003A3D9D">
            <w:pPr>
              <w:ind w:leftChars="0" w:left="2" w:hanging="2"/>
              <w:rPr>
                <w:bCs/>
                <w:sz w:val="24"/>
                <w:szCs w:val="24"/>
                <w:highlight w:val="white"/>
              </w:rPr>
            </w:pPr>
            <w:r w:rsidRPr="00491263">
              <w:rPr>
                <w:bCs/>
                <w:sz w:val="24"/>
                <w:szCs w:val="24"/>
                <w:highlight w:val="white"/>
              </w:rPr>
              <w:t>So sánh hai phân số cùng mẫu số</w:t>
            </w:r>
          </w:p>
        </w:tc>
        <w:tc>
          <w:tcPr>
            <w:tcW w:w="961" w:type="dxa"/>
            <w:shd w:val="clear" w:color="auto" w:fill="auto"/>
            <w:tcMar>
              <w:top w:w="100" w:type="dxa"/>
              <w:left w:w="100" w:type="dxa"/>
              <w:bottom w:w="100" w:type="dxa"/>
              <w:right w:w="100" w:type="dxa"/>
            </w:tcMar>
            <w:vAlign w:val="bottom"/>
          </w:tcPr>
          <w:p w14:paraId="20322EC1"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107</w:t>
            </w:r>
          </w:p>
        </w:tc>
        <w:tc>
          <w:tcPr>
            <w:tcW w:w="2571" w:type="dxa"/>
            <w:shd w:val="clear" w:color="auto" w:fill="auto"/>
            <w:tcMar>
              <w:top w:w="100" w:type="dxa"/>
              <w:left w:w="100" w:type="dxa"/>
              <w:bottom w:w="100" w:type="dxa"/>
              <w:right w:w="100" w:type="dxa"/>
            </w:tcMar>
            <w:vAlign w:val="bottom"/>
          </w:tcPr>
          <w:p w14:paraId="403855D0"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4C40F324"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34C11025" w14:textId="77777777" w:rsidTr="001E2BC6">
        <w:trPr>
          <w:trHeight w:val="142"/>
        </w:trPr>
        <w:tc>
          <w:tcPr>
            <w:tcW w:w="947" w:type="dxa"/>
            <w:vMerge/>
            <w:shd w:val="clear" w:color="auto" w:fill="auto"/>
            <w:tcMar>
              <w:top w:w="100" w:type="dxa"/>
              <w:left w:w="100" w:type="dxa"/>
              <w:bottom w:w="100" w:type="dxa"/>
              <w:right w:w="100" w:type="dxa"/>
            </w:tcMar>
          </w:tcPr>
          <w:p w14:paraId="437ED028"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73047627"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0D35BE64"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w:t>
            </w:r>
          </w:p>
        </w:tc>
        <w:tc>
          <w:tcPr>
            <w:tcW w:w="961" w:type="dxa"/>
            <w:shd w:val="clear" w:color="auto" w:fill="auto"/>
            <w:tcMar>
              <w:top w:w="100" w:type="dxa"/>
              <w:left w:w="100" w:type="dxa"/>
              <w:bottom w:w="100" w:type="dxa"/>
              <w:right w:w="100" w:type="dxa"/>
            </w:tcMar>
            <w:vAlign w:val="bottom"/>
          </w:tcPr>
          <w:p w14:paraId="61D5BE7E"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108</w:t>
            </w:r>
          </w:p>
        </w:tc>
        <w:tc>
          <w:tcPr>
            <w:tcW w:w="2571" w:type="dxa"/>
            <w:shd w:val="clear" w:color="auto" w:fill="auto"/>
            <w:tcMar>
              <w:top w:w="100" w:type="dxa"/>
              <w:left w:w="100" w:type="dxa"/>
              <w:bottom w:w="100" w:type="dxa"/>
              <w:right w:w="100" w:type="dxa"/>
            </w:tcMar>
            <w:vAlign w:val="bottom"/>
          </w:tcPr>
          <w:p w14:paraId="5FF9E281"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10735CF0"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5DB369C7" w14:textId="77777777" w:rsidTr="001E2BC6">
        <w:trPr>
          <w:trHeight w:val="345"/>
        </w:trPr>
        <w:tc>
          <w:tcPr>
            <w:tcW w:w="947" w:type="dxa"/>
            <w:vMerge/>
            <w:shd w:val="clear" w:color="auto" w:fill="auto"/>
            <w:tcMar>
              <w:top w:w="100" w:type="dxa"/>
              <w:left w:w="100" w:type="dxa"/>
              <w:bottom w:w="100" w:type="dxa"/>
              <w:right w:w="100" w:type="dxa"/>
            </w:tcMar>
          </w:tcPr>
          <w:p w14:paraId="6D9534AE"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1012DDDE"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3ED63B6E" w14:textId="77777777" w:rsidR="00AC1EA2" w:rsidRPr="00491263" w:rsidRDefault="00AC1EA2" w:rsidP="003A3D9D">
            <w:pPr>
              <w:ind w:leftChars="0" w:left="2" w:hanging="2"/>
              <w:rPr>
                <w:bCs/>
                <w:sz w:val="24"/>
                <w:szCs w:val="24"/>
                <w:highlight w:val="white"/>
              </w:rPr>
            </w:pPr>
            <w:r w:rsidRPr="00491263">
              <w:rPr>
                <w:bCs/>
                <w:sz w:val="24"/>
                <w:szCs w:val="24"/>
                <w:highlight w:val="white"/>
              </w:rPr>
              <w:t>So sánh hai phân số khác mẫu số</w:t>
            </w:r>
          </w:p>
        </w:tc>
        <w:tc>
          <w:tcPr>
            <w:tcW w:w="961" w:type="dxa"/>
            <w:shd w:val="clear" w:color="auto" w:fill="auto"/>
            <w:tcMar>
              <w:top w:w="100" w:type="dxa"/>
              <w:left w:w="100" w:type="dxa"/>
              <w:bottom w:w="100" w:type="dxa"/>
              <w:right w:w="100" w:type="dxa"/>
            </w:tcMar>
            <w:vAlign w:val="bottom"/>
          </w:tcPr>
          <w:p w14:paraId="3BB2C420"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109</w:t>
            </w:r>
          </w:p>
        </w:tc>
        <w:tc>
          <w:tcPr>
            <w:tcW w:w="2571" w:type="dxa"/>
            <w:shd w:val="clear" w:color="auto" w:fill="auto"/>
            <w:tcMar>
              <w:top w:w="100" w:type="dxa"/>
              <w:left w:w="100" w:type="dxa"/>
              <w:bottom w:w="100" w:type="dxa"/>
              <w:right w:w="100" w:type="dxa"/>
            </w:tcMar>
            <w:vAlign w:val="bottom"/>
          </w:tcPr>
          <w:p w14:paraId="541ADF4F"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25F5B1D1"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0DAE8FDF" w14:textId="77777777" w:rsidTr="001E2BC6">
        <w:trPr>
          <w:trHeight w:val="210"/>
        </w:trPr>
        <w:tc>
          <w:tcPr>
            <w:tcW w:w="947" w:type="dxa"/>
            <w:vMerge/>
            <w:shd w:val="clear" w:color="auto" w:fill="auto"/>
            <w:tcMar>
              <w:top w:w="100" w:type="dxa"/>
              <w:left w:w="100" w:type="dxa"/>
              <w:bottom w:w="100" w:type="dxa"/>
              <w:right w:w="100" w:type="dxa"/>
            </w:tcMar>
          </w:tcPr>
          <w:p w14:paraId="46EDE2BD"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2F2058A2"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06F50EE1"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w:t>
            </w:r>
          </w:p>
        </w:tc>
        <w:tc>
          <w:tcPr>
            <w:tcW w:w="961" w:type="dxa"/>
            <w:shd w:val="clear" w:color="auto" w:fill="auto"/>
            <w:tcMar>
              <w:top w:w="100" w:type="dxa"/>
              <w:left w:w="100" w:type="dxa"/>
              <w:bottom w:w="100" w:type="dxa"/>
              <w:right w:w="100" w:type="dxa"/>
            </w:tcMar>
            <w:vAlign w:val="bottom"/>
          </w:tcPr>
          <w:p w14:paraId="024880EB"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110</w:t>
            </w:r>
          </w:p>
        </w:tc>
        <w:tc>
          <w:tcPr>
            <w:tcW w:w="2571" w:type="dxa"/>
            <w:shd w:val="clear" w:color="auto" w:fill="auto"/>
            <w:tcMar>
              <w:top w:w="100" w:type="dxa"/>
              <w:left w:w="100" w:type="dxa"/>
              <w:bottom w:w="100" w:type="dxa"/>
              <w:right w:w="100" w:type="dxa"/>
            </w:tcMar>
            <w:vAlign w:val="bottom"/>
          </w:tcPr>
          <w:p w14:paraId="32866D2C"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6A16F47F"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7C14769C" w14:textId="77777777" w:rsidTr="001E2BC6">
        <w:trPr>
          <w:trHeight w:val="118"/>
        </w:trPr>
        <w:tc>
          <w:tcPr>
            <w:tcW w:w="947" w:type="dxa"/>
            <w:vMerge w:val="restart"/>
            <w:shd w:val="clear" w:color="auto" w:fill="auto"/>
            <w:tcMar>
              <w:top w:w="100" w:type="dxa"/>
              <w:left w:w="100" w:type="dxa"/>
              <w:bottom w:w="100" w:type="dxa"/>
              <w:right w:w="100" w:type="dxa"/>
            </w:tcMar>
          </w:tcPr>
          <w:p w14:paraId="7CD2086B"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 xml:space="preserve"> </w:t>
            </w:r>
          </w:p>
          <w:p w14:paraId="2099E9BC"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23</w:t>
            </w:r>
          </w:p>
        </w:tc>
        <w:tc>
          <w:tcPr>
            <w:tcW w:w="1340" w:type="dxa"/>
            <w:vMerge/>
            <w:shd w:val="clear" w:color="auto" w:fill="auto"/>
            <w:tcMar>
              <w:top w:w="100" w:type="dxa"/>
              <w:left w:w="100" w:type="dxa"/>
              <w:bottom w:w="100" w:type="dxa"/>
              <w:right w:w="100" w:type="dxa"/>
            </w:tcMar>
          </w:tcPr>
          <w:p w14:paraId="4BA88453"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1AE93261"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 chung</w:t>
            </w:r>
          </w:p>
        </w:tc>
        <w:tc>
          <w:tcPr>
            <w:tcW w:w="961" w:type="dxa"/>
            <w:shd w:val="clear" w:color="auto" w:fill="auto"/>
            <w:tcMar>
              <w:top w:w="100" w:type="dxa"/>
              <w:left w:w="100" w:type="dxa"/>
              <w:bottom w:w="100" w:type="dxa"/>
              <w:right w:w="100" w:type="dxa"/>
            </w:tcMar>
            <w:vAlign w:val="bottom"/>
          </w:tcPr>
          <w:p w14:paraId="7F3E7EFD"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111</w:t>
            </w:r>
          </w:p>
        </w:tc>
        <w:tc>
          <w:tcPr>
            <w:tcW w:w="2571" w:type="dxa"/>
            <w:shd w:val="clear" w:color="auto" w:fill="auto"/>
            <w:tcMar>
              <w:top w:w="100" w:type="dxa"/>
              <w:left w:w="100" w:type="dxa"/>
              <w:bottom w:w="100" w:type="dxa"/>
              <w:right w:w="100" w:type="dxa"/>
            </w:tcMar>
            <w:vAlign w:val="bottom"/>
          </w:tcPr>
          <w:p w14:paraId="1B9AA241"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164F5249"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2C7FD563" w14:textId="77777777" w:rsidTr="001E2BC6">
        <w:trPr>
          <w:trHeight w:val="154"/>
        </w:trPr>
        <w:tc>
          <w:tcPr>
            <w:tcW w:w="947" w:type="dxa"/>
            <w:vMerge/>
            <w:shd w:val="clear" w:color="auto" w:fill="auto"/>
            <w:tcMar>
              <w:top w:w="100" w:type="dxa"/>
              <w:left w:w="100" w:type="dxa"/>
              <w:bottom w:w="100" w:type="dxa"/>
              <w:right w:w="100" w:type="dxa"/>
            </w:tcMar>
          </w:tcPr>
          <w:p w14:paraId="38173270"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6CF6BE96"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50FA80C5"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 chung</w:t>
            </w:r>
          </w:p>
        </w:tc>
        <w:tc>
          <w:tcPr>
            <w:tcW w:w="961" w:type="dxa"/>
            <w:shd w:val="clear" w:color="auto" w:fill="auto"/>
            <w:tcMar>
              <w:top w:w="100" w:type="dxa"/>
              <w:left w:w="100" w:type="dxa"/>
              <w:bottom w:w="100" w:type="dxa"/>
              <w:right w:w="100" w:type="dxa"/>
            </w:tcMar>
            <w:vAlign w:val="bottom"/>
          </w:tcPr>
          <w:p w14:paraId="352ADE35"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112</w:t>
            </w:r>
          </w:p>
        </w:tc>
        <w:tc>
          <w:tcPr>
            <w:tcW w:w="2571" w:type="dxa"/>
            <w:shd w:val="clear" w:color="auto" w:fill="auto"/>
            <w:tcMar>
              <w:top w:w="100" w:type="dxa"/>
              <w:left w:w="100" w:type="dxa"/>
              <w:bottom w:w="100" w:type="dxa"/>
              <w:right w:w="100" w:type="dxa"/>
            </w:tcMar>
            <w:vAlign w:val="bottom"/>
          </w:tcPr>
          <w:p w14:paraId="489B6C86"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0D9F1F48"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67D31464" w14:textId="77777777" w:rsidTr="001E2BC6">
        <w:trPr>
          <w:trHeight w:val="190"/>
        </w:trPr>
        <w:tc>
          <w:tcPr>
            <w:tcW w:w="947" w:type="dxa"/>
            <w:vMerge/>
            <w:shd w:val="clear" w:color="auto" w:fill="auto"/>
            <w:tcMar>
              <w:top w:w="100" w:type="dxa"/>
              <w:left w:w="100" w:type="dxa"/>
              <w:bottom w:w="100" w:type="dxa"/>
              <w:right w:w="100" w:type="dxa"/>
            </w:tcMar>
          </w:tcPr>
          <w:p w14:paraId="3F2A14B3"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4C68F9C8"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724356EE" w14:textId="77777777" w:rsidR="00AC1EA2" w:rsidRPr="00491263" w:rsidRDefault="00AC1EA2" w:rsidP="003A3D9D">
            <w:pPr>
              <w:ind w:leftChars="0" w:left="2" w:hanging="2"/>
              <w:rPr>
                <w:bCs/>
                <w:sz w:val="24"/>
                <w:szCs w:val="24"/>
                <w:highlight w:val="white"/>
              </w:rPr>
            </w:pPr>
            <w:r w:rsidRPr="00491263">
              <w:rPr>
                <w:bCs/>
                <w:sz w:val="24"/>
                <w:szCs w:val="24"/>
                <w:highlight w:val="white"/>
              </w:rPr>
              <w:t>Phép cộng phân số ( Tiết 1)</w:t>
            </w:r>
          </w:p>
        </w:tc>
        <w:tc>
          <w:tcPr>
            <w:tcW w:w="961" w:type="dxa"/>
            <w:shd w:val="clear" w:color="auto" w:fill="auto"/>
            <w:tcMar>
              <w:top w:w="100" w:type="dxa"/>
              <w:left w:w="100" w:type="dxa"/>
              <w:bottom w:w="100" w:type="dxa"/>
              <w:right w:w="100" w:type="dxa"/>
            </w:tcMar>
            <w:vAlign w:val="bottom"/>
          </w:tcPr>
          <w:p w14:paraId="1C6ACA2C"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113</w:t>
            </w:r>
          </w:p>
        </w:tc>
        <w:tc>
          <w:tcPr>
            <w:tcW w:w="2571" w:type="dxa"/>
            <w:shd w:val="clear" w:color="auto" w:fill="auto"/>
            <w:tcMar>
              <w:top w:w="100" w:type="dxa"/>
              <w:left w:w="100" w:type="dxa"/>
              <w:bottom w:w="100" w:type="dxa"/>
              <w:right w:w="100" w:type="dxa"/>
            </w:tcMar>
            <w:vAlign w:val="bottom"/>
          </w:tcPr>
          <w:p w14:paraId="47DAA811"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2A6E62DA"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45E9FEF4" w14:textId="77777777" w:rsidTr="001E2BC6">
        <w:trPr>
          <w:trHeight w:val="240"/>
        </w:trPr>
        <w:tc>
          <w:tcPr>
            <w:tcW w:w="947" w:type="dxa"/>
            <w:vMerge/>
            <w:shd w:val="clear" w:color="auto" w:fill="auto"/>
            <w:tcMar>
              <w:top w:w="100" w:type="dxa"/>
              <w:left w:w="100" w:type="dxa"/>
              <w:bottom w:w="100" w:type="dxa"/>
              <w:right w:w="100" w:type="dxa"/>
            </w:tcMar>
          </w:tcPr>
          <w:p w14:paraId="27C2404F"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6229D377"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79A261FB" w14:textId="77777777" w:rsidR="00AC1EA2" w:rsidRPr="00491263" w:rsidRDefault="00AC1EA2" w:rsidP="003A3D9D">
            <w:pPr>
              <w:ind w:leftChars="0" w:left="2" w:hanging="2"/>
              <w:rPr>
                <w:bCs/>
                <w:sz w:val="24"/>
                <w:szCs w:val="24"/>
                <w:highlight w:val="white"/>
              </w:rPr>
            </w:pPr>
            <w:r w:rsidRPr="00491263">
              <w:rPr>
                <w:bCs/>
                <w:sz w:val="24"/>
                <w:szCs w:val="24"/>
                <w:highlight w:val="white"/>
              </w:rPr>
              <w:t>Phép cộng phân số ( Tiết 2)</w:t>
            </w:r>
          </w:p>
        </w:tc>
        <w:tc>
          <w:tcPr>
            <w:tcW w:w="961" w:type="dxa"/>
            <w:shd w:val="clear" w:color="auto" w:fill="auto"/>
            <w:tcMar>
              <w:top w:w="100" w:type="dxa"/>
              <w:left w:w="100" w:type="dxa"/>
              <w:bottom w:w="100" w:type="dxa"/>
              <w:right w:w="100" w:type="dxa"/>
            </w:tcMar>
            <w:vAlign w:val="bottom"/>
          </w:tcPr>
          <w:p w14:paraId="6595CDA5"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114</w:t>
            </w:r>
          </w:p>
        </w:tc>
        <w:tc>
          <w:tcPr>
            <w:tcW w:w="2571" w:type="dxa"/>
            <w:shd w:val="clear" w:color="auto" w:fill="auto"/>
            <w:tcMar>
              <w:top w:w="100" w:type="dxa"/>
              <w:left w:w="100" w:type="dxa"/>
              <w:bottom w:w="100" w:type="dxa"/>
              <w:right w:w="100" w:type="dxa"/>
            </w:tcMar>
            <w:vAlign w:val="bottom"/>
          </w:tcPr>
          <w:p w14:paraId="3EFF2FB3"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5ED5AA10"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50F087DF" w14:textId="77777777" w:rsidTr="001E2BC6">
        <w:trPr>
          <w:trHeight w:val="134"/>
        </w:trPr>
        <w:tc>
          <w:tcPr>
            <w:tcW w:w="947" w:type="dxa"/>
            <w:vMerge/>
            <w:shd w:val="clear" w:color="auto" w:fill="auto"/>
            <w:tcMar>
              <w:top w:w="100" w:type="dxa"/>
              <w:left w:w="100" w:type="dxa"/>
              <w:bottom w:w="100" w:type="dxa"/>
              <w:right w:w="100" w:type="dxa"/>
            </w:tcMar>
          </w:tcPr>
          <w:p w14:paraId="3CE6B9FF"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7A7A3FEE"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3EF37490"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w:t>
            </w:r>
          </w:p>
        </w:tc>
        <w:tc>
          <w:tcPr>
            <w:tcW w:w="961" w:type="dxa"/>
            <w:shd w:val="clear" w:color="auto" w:fill="auto"/>
            <w:tcMar>
              <w:top w:w="100" w:type="dxa"/>
              <w:left w:w="100" w:type="dxa"/>
              <w:bottom w:w="100" w:type="dxa"/>
              <w:right w:w="100" w:type="dxa"/>
            </w:tcMar>
            <w:vAlign w:val="bottom"/>
          </w:tcPr>
          <w:p w14:paraId="1CCB8FC2"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115</w:t>
            </w:r>
          </w:p>
        </w:tc>
        <w:tc>
          <w:tcPr>
            <w:tcW w:w="2571" w:type="dxa"/>
            <w:shd w:val="clear" w:color="auto" w:fill="auto"/>
            <w:tcMar>
              <w:top w:w="100" w:type="dxa"/>
              <w:left w:w="100" w:type="dxa"/>
              <w:bottom w:w="100" w:type="dxa"/>
              <w:right w:w="100" w:type="dxa"/>
            </w:tcMar>
            <w:vAlign w:val="bottom"/>
          </w:tcPr>
          <w:p w14:paraId="4856B7FA"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41DCDBFE"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577A3A44" w14:textId="77777777" w:rsidTr="001E2BC6">
        <w:trPr>
          <w:trHeight w:val="170"/>
        </w:trPr>
        <w:tc>
          <w:tcPr>
            <w:tcW w:w="947" w:type="dxa"/>
            <w:vMerge w:val="restart"/>
            <w:shd w:val="clear" w:color="auto" w:fill="auto"/>
            <w:tcMar>
              <w:top w:w="100" w:type="dxa"/>
              <w:left w:w="100" w:type="dxa"/>
              <w:bottom w:w="100" w:type="dxa"/>
              <w:right w:w="100" w:type="dxa"/>
            </w:tcMar>
          </w:tcPr>
          <w:p w14:paraId="369965BB"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24</w:t>
            </w:r>
          </w:p>
          <w:p w14:paraId="35E08A1B"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 xml:space="preserve"> </w:t>
            </w:r>
          </w:p>
        </w:tc>
        <w:tc>
          <w:tcPr>
            <w:tcW w:w="1340" w:type="dxa"/>
            <w:vMerge/>
            <w:shd w:val="clear" w:color="auto" w:fill="auto"/>
            <w:tcMar>
              <w:top w:w="100" w:type="dxa"/>
              <w:left w:w="100" w:type="dxa"/>
              <w:bottom w:w="100" w:type="dxa"/>
              <w:right w:w="100" w:type="dxa"/>
            </w:tcMar>
          </w:tcPr>
          <w:p w14:paraId="021EF91E"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79479610" w14:textId="77777777" w:rsidR="00AC1EA2" w:rsidRPr="00491263" w:rsidRDefault="00AC1EA2" w:rsidP="003A3D9D">
            <w:pPr>
              <w:spacing w:line="276" w:lineRule="auto"/>
              <w:ind w:leftChars="0" w:left="2" w:hanging="2"/>
              <w:rPr>
                <w:bCs/>
                <w:sz w:val="24"/>
                <w:szCs w:val="24"/>
                <w:highlight w:val="white"/>
              </w:rPr>
            </w:pPr>
            <w:r w:rsidRPr="00491263">
              <w:rPr>
                <w:bCs/>
                <w:sz w:val="24"/>
                <w:szCs w:val="24"/>
                <w:highlight w:val="white"/>
              </w:rPr>
              <w:t>Luyện tập</w:t>
            </w:r>
          </w:p>
        </w:tc>
        <w:tc>
          <w:tcPr>
            <w:tcW w:w="961" w:type="dxa"/>
            <w:shd w:val="clear" w:color="auto" w:fill="auto"/>
            <w:tcMar>
              <w:top w:w="100" w:type="dxa"/>
              <w:left w:w="100" w:type="dxa"/>
              <w:bottom w:w="100" w:type="dxa"/>
              <w:right w:w="100" w:type="dxa"/>
            </w:tcMar>
            <w:vAlign w:val="bottom"/>
          </w:tcPr>
          <w:p w14:paraId="4A54DD6C"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116</w:t>
            </w:r>
          </w:p>
        </w:tc>
        <w:tc>
          <w:tcPr>
            <w:tcW w:w="2571" w:type="dxa"/>
            <w:shd w:val="clear" w:color="auto" w:fill="auto"/>
            <w:tcMar>
              <w:top w:w="100" w:type="dxa"/>
              <w:left w:w="100" w:type="dxa"/>
              <w:bottom w:w="100" w:type="dxa"/>
              <w:right w:w="100" w:type="dxa"/>
            </w:tcMar>
            <w:vAlign w:val="bottom"/>
          </w:tcPr>
          <w:p w14:paraId="34BF6182" w14:textId="77777777" w:rsidR="00AC1EA2" w:rsidRPr="00491263" w:rsidRDefault="00AC1EA2" w:rsidP="003A3D9D">
            <w:pPr>
              <w:spacing w:line="276" w:lineRule="auto"/>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2D0C99EF"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333439E4" w14:textId="77777777" w:rsidTr="001E2BC6">
        <w:trPr>
          <w:trHeight w:val="348"/>
        </w:trPr>
        <w:tc>
          <w:tcPr>
            <w:tcW w:w="947" w:type="dxa"/>
            <w:vMerge/>
            <w:shd w:val="clear" w:color="auto" w:fill="auto"/>
            <w:tcMar>
              <w:top w:w="100" w:type="dxa"/>
              <w:left w:w="100" w:type="dxa"/>
              <w:bottom w:w="100" w:type="dxa"/>
              <w:right w:w="100" w:type="dxa"/>
            </w:tcMar>
          </w:tcPr>
          <w:p w14:paraId="071A37BF"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13D9433A"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10F4BB53" w14:textId="77777777" w:rsidR="00AC1EA2" w:rsidRPr="00491263" w:rsidRDefault="00AC1EA2" w:rsidP="003A3D9D">
            <w:pPr>
              <w:spacing w:line="276" w:lineRule="auto"/>
              <w:ind w:leftChars="0" w:left="2" w:hanging="2"/>
              <w:rPr>
                <w:bCs/>
                <w:sz w:val="24"/>
                <w:szCs w:val="24"/>
                <w:highlight w:val="white"/>
              </w:rPr>
            </w:pPr>
            <w:r w:rsidRPr="00491263">
              <w:rPr>
                <w:bCs/>
                <w:sz w:val="24"/>
                <w:szCs w:val="24"/>
                <w:highlight w:val="white"/>
              </w:rPr>
              <w:t>Phép trừ phân số ( Tiết 1)</w:t>
            </w:r>
          </w:p>
        </w:tc>
        <w:tc>
          <w:tcPr>
            <w:tcW w:w="961" w:type="dxa"/>
            <w:shd w:val="clear" w:color="auto" w:fill="auto"/>
            <w:tcMar>
              <w:top w:w="100" w:type="dxa"/>
              <w:left w:w="100" w:type="dxa"/>
              <w:bottom w:w="100" w:type="dxa"/>
              <w:right w:w="100" w:type="dxa"/>
            </w:tcMar>
            <w:vAlign w:val="bottom"/>
          </w:tcPr>
          <w:p w14:paraId="17C31BEC"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117</w:t>
            </w:r>
          </w:p>
        </w:tc>
        <w:tc>
          <w:tcPr>
            <w:tcW w:w="2571" w:type="dxa"/>
            <w:shd w:val="clear" w:color="auto" w:fill="auto"/>
            <w:tcMar>
              <w:top w:w="100" w:type="dxa"/>
              <w:left w:w="100" w:type="dxa"/>
              <w:bottom w:w="100" w:type="dxa"/>
              <w:right w:w="100" w:type="dxa"/>
            </w:tcMar>
            <w:vAlign w:val="bottom"/>
          </w:tcPr>
          <w:p w14:paraId="3312EC20" w14:textId="77777777" w:rsidR="00AC1EA2" w:rsidRPr="00491263" w:rsidRDefault="00AC1EA2" w:rsidP="003A3D9D">
            <w:pPr>
              <w:spacing w:line="276" w:lineRule="auto"/>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77F954B9"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77106D3D" w14:textId="77777777" w:rsidTr="001E2BC6">
        <w:trPr>
          <w:trHeight w:val="356"/>
        </w:trPr>
        <w:tc>
          <w:tcPr>
            <w:tcW w:w="947" w:type="dxa"/>
            <w:vMerge/>
            <w:shd w:val="clear" w:color="auto" w:fill="auto"/>
            <w:tcMar>
              <w:top w:w="100" w:type="dxa"/>
              <w:left w:w="100" w:type="dxa"/>
              <w:bottom w:w="100" w:type="dxa"/>
              <w:right w:w="100" w:type="dxa"/>
            </w:tcMar>
          </w:tcPr>
          <w:p w14:paraId="759D9CE4"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3A98D874"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14B4BD46" w14:textId="77777777" w:rsidR="00AC1EA2" w:rsidRPr="00491263" w:rsidRDefault="00AC1EA2" w:rsidP="003A3D9D">
            <w:pPr>
              <w:spacing w:line="276" w:lineRule="auto"/>
              <w:ind w:leftChars="0" w:left="2" w:hanging="2"/>
              <w:rPr>
                <w:bCs/>
                <w:sz w:val="24"/>
                <w:szCs w:val="24"/>
                <w:highlight w:val="white"/>
              </w:rPr>
            </w:pPr>
            <w:r w:rsidRPr="00491263">
              <w:rPr>
                <w:bCs/>
                <w:sz w:val="24"/>
                <w:szCs w:val="24"/>
                <w:highlight w:val="white"/>
              </w:rPr>
              <w:t>Phép trừ phân số ( Tiết 2)</w:t>
            </w:r>
          </w:p>
        </w:tc>
        <w:tc>
          <w:tcPr>
            <w:tcW w:w="961" w:type="dxa"/>
            <w:shd w:val="clear" w:color="auto" w:fill="auto"/>
            <w:tcMar>
              <w:top w:w="100" w:type="dxa"/>
              <w:left w:w="100" w:type="dxa"/>
              <w:bottom w:w="100" w:type="dxa"/>
              <w:right w:w="100" w:type="dxa"/>
            </w:tcMar>
            <w:vAlign w:val="bottom"/>
          </w:tcPr>
          <w:p w14:paraId="74CDE5D1"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118</w:t>
            </w:r>
          </w:p>
        </w:tc>
        <w:tc>
          <w:tcPr>
            <w:tcW w:w="2571" w:type="dxa"/>
            <w:shd w:val="clear" w:color="auto" w:fill="auto"/>
            <w:tcMar>
              <w:top w:w="100" w:type="dxa"/>
              <w:left w:w="100" w:type="dxa"/>
              <w:bottom w:w="100" w:type="dxa"/>
              <w:right w:w="100" w:type="dxa"/>
            </w:tcMar>
            <w:vAlign w:val="bottom"/>
          </w:tcPr>
          <w:p w14:paraId="19F67665" w14:textId="77777777" w:rsidR="00AC1EA2" w:rsidRPr="00491263" w:rsidRDefault="00AC1EA2" w:rsidP="003A3D9D">
            <w:pPr>
              <w:spacing w:line="276" w:lineRule="auto"/>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1F28B0B9"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1E5053AD" w14:textId="77777777" w:rsidTr="001E2BC6">
        <w:trPr>
          <w:trHeight w:val="364"/>
        </w:trPr>
        <w:tc>
          <w:tcPr>
            <w:tcW w:w="947" w:type="dxa"/>
            <w:vMerge/>
            <w:shd w:val="clear" w:color="auto" w:fill="auto"/>
            <w:tcMar>
              <w:top w:w="100" w:type="dxa"/>
              <w:left w:w="100" w:type="dxa"/>
              <w:bottom w:w="100" w:type="dxa"/>
              <w:right w:w="100" w:type="dxa"/>
            </w:tcMar>
          </w:tcPr>
          <w:p w14:paraId="4C3BBAAA"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2A74EF30"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6308DFB3" w14:textId="77777777" w:rsidR="00AC1EA2" w:rsidRPr="00491263" w:rsidRDefault="00AC1EA2" w:rsidP="003A3D9D">
            <w:pPr>
              <w:spacing w:line="276" w:lineRule="auto"/>
              <w:ind w:leftChars="0" w:left="2" w:hanging="2"/>
              <w:rPr>
                <w:bCs/>
                <w:sz w:val="24"/>
                <w:szCs w:val="24"/>
                <w:highlight w:val="white"/>
              </w:rPr>
            </w:pPr>
            <w:r w:rsidRPr="00491263">
              <w:rPr>
                <w:bCs/>
                <w:sz w:val="24"/>
                <w:szCs w:val="24"/>
                <w:highlight w:val="white"/>
              </w:rPr>
              <w:t>Luyện tập</w:t>
            </w:r>
          </w:p>
        </w:tc>
        <w:tc>
          <w:tcPr>
            <w:tcW w:w="961" w:type="dxa"/>
            <w:shd w:val="clear" w:color="auto" w:fill="auto"/>
            <w:tcMar>
              <w:top w:w="100" w:type="dxa"/>
              <w:left w:w="100" w:type="dxa"/>
              <w:bottom w:w="100" w:type="dxa"/>
              <w:right w:w="100" w:type="dxa"/>
            </w:tcMar>
            <w:vAlign w:val="bottom"/>
          </w:tcPr>
          <w:p w14:paraId="667AB901"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119</w:t>
            </w:r>
          </w:p>
        </w:tc>
        <w:tc>
          <w:tcPr>
            <w:tcW w:w="2571" w:type="dxa"/>
            <w:shd w:val="clear" w:color="auto" w:fill="auto"/>
            <w:tcMar>
              <w:top w:w="100" w:type="dxa"/>
              <w:left w:w="100" w:type="dxa"/>
              <w:bottom w:w="100" w:type="dxa"/>
              <w:right w:w="100" w:type="dxa"/>
            </w:tcMar>
            <w:vAlign w:val="bottom"/>
          </w:tcPr>
          <w:p w14:paraId="0D18598C" w14:textId="77777777" w:rsidR="00AC1EA2" w:rsidRPr="00491263" w:rsidRDefault="00AC1EA2" w:rsidP="003A3D9D">
            <w:pPr>
              <w:spacing w:line="276" w:lineRule="auto"/>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7A2FFED6"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1C5711F4" w14:textId="77777777" w:rsidTr="001E2BC6">
        <w:trPr>
          <w:trHeight w:val="217"/>
        </w:trPr>
        <w:tc>
          <w:tcPr>
            <w:tcW w:w="947" w:type="dxa"/>
            <w:vMerge/>
            <w:shd w:val="clear" w:color="auto" w:fill="auto"/>
            <w:tcMar>
              <w:top w:w="100" w:type="dxa"/>
              <w:left w:w="100" w:type="dxa"/>
              <w:bottom w:w="100" w:type="dxa"/>
              <w:right w:w="100" w:type="dxa"/>
            </w:tcMar>
          </w:tcPr>
          <w:p w14:paraId="0AA6D81C"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3DBD6FDB"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2778FB8D" w14:textId="77777777" w:rsidR="00AC1EA2" w:rsidRPr="00491263" w:rsidRDefault="00AC1EA2" w:rsidP="003A3D9D">
            <w:pPr>
              <w:spacing w:line="276" w:lineRule="auto"/>
              <w:ind w:leftChars="0" w:left="2" w:hanging="2"/>
              <w:rPr>
                <w:bCs/>
                <w:sz w:val="24"/>
                <w:szCs w:val="24"/>
                <w:highlight w:val="white"/>
              </w:rPr>
            </w:pPr>
            <w:r w:rsidRPr="00491263">
              <w:rPr>
                <w:bCs/>
                <w:sz w:val="24"/>
                <w:szCs w:val="24"/>
                <w:highlight w:val="white"/>
              </w:rPr>
              <w:t>Luyện tập chung</w:t>
            </w:r>
          </w:p>
        </w:tc>
        <w:tc>
          <w:tcPr>
            <w:tcW w:w="961" w:type="dxa"/>
            <w:shd w:val="clear" w:color="auto" w:fill="auto"/>
            <w:tcMar>
              <w:top w:w="100" w:type="dxa"/>
              <w:left w:w="100" w:type="dxa"/>
              <w:bottom w:w="100" w:type="dxa"/>
              <w:right w:w="100" w:type="dxa"/>
            </w:tcMar>
            <w:vAlign w:val="bottom"/>
          </w:tcPr>
          <w:p w14:paraId="675725A4"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120</w:t>
            </w:r>
          </w:p>
        </w:tc>
        <w:tc>
          <w:tcPr>
            <w:tcW w:w="2571" w:type="dxa"/>
            <w:shd w:val="clear" w:color="auto" w:fill="auto"/>
            <w:tcMar>
              <w:top w:w="100" w:type="dxa"/>
              <w:left w:w="100" w:type="dxa"/>
              <w:bottom w:w="100" w:type="dxa"/>
              <w:right w:w="100" w:type="dxa"/>
            </w:tcMar>
            <w:vAlign w:val="bottom"/>
          </w:tcPr>
          <w:p w14:paraId="154BE11E" w14:textId="77777777" w:rsidR="00AC1EA2" w:rsidRPr="00491263" w:rsidRDefault="00AC1EA2" w:rsidP="003A3D9D">
            <w:pPr>
              <w:spacing w:line="276" w:lineRule="auto"/>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1B07FBE4"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2125C832" w14:textId="77777777" w:rsidTr="001E2BC6">
        <w:trPr>
          <w:trHeight w:val="253"/>
        </w:trPr>
        <w:tc>
          <w:tcPr>
            <w:tcW w:w="947" w:type="dxa"/>
            <w:vMerge w:val="restart"/>
            <w:shd w:val="clear" w:color="auto" w:fill="auto"/>
            <w:tcMar>
              <w:top w:w="100" w:type="dxa"/>
              <w:left w:w="100" w:type="dxa"/>
              <w:bottom w:w="100" w:type="dxa"/>
              <w:right w:w="100" w:type="dxa"/>
            </w:tcMar>
          </w:tcPr>
          <w:p w14:paraId="535872FD"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 xml:space="preserve"> </w:t>
            </w:r>
          </w:p>
          <w:p w14:paraId="03403A57"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25</w:t>
            </w:r>
          </w:p>
        </w:tc>
        <w:tc>
          <w:tcPr>
            <w:tcW w:w="1340" w:type="dxa"/>
            <w:vMerge/>
            <w:shd w:val="clear" w:color="auto" w:fill="auto"/>
            <w:tcMar>
              <w:top w:w="100" w:type="dxa"/>
              <w:left w:w="100" w:type="dxa"/>
              <w:bottom w:w="100" w:type="dxa"/>
              <w:right w:w="100" w:type="dxa"/>
            </w:tcMar>
          </w:tcPr>
          <w:p w14:paraId="520ADAB2"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0574B643" w14:textId="77777777" w:rsidR="00AC1EA2" w:rsidRPr="00491263" w:rsidRDefault="00AC1EA2" w:rsidP="003A3D9D">
            <w:pPr>
              <w:ind w:leftChars="0" w:left="2" w:hanging="2"/>
              <w:rPr>
                <w:bCs/>
                <w:sz w:val="24"/>
                <w:szCs w:val="24"/>
                <w:highlight w:val="white"/>
              </w:rPr>
            </w:pPr>
            <w:r w:rsidRPr="00491263">
              <w:rPr>
                <w:bCs/>
                <w:sz w:val="24"/>
                <w:szCs w:val="24"/>
                <w:highlight w:val="white"/>
              </w:rPr>
              <w:t>Phép nhân phân số</w:t>
            </w:r>
          </w:p>
        </w:tc>
        <w:tc>
          <w:tcPr>
            <w:tcW w:w="961" w:type="dxa"/>
            <w:shd w:val="clear" w:color="auto" w:fill="auto"/>
            <w:tcMar>
              <w:top w:w="100" w:type="dxa"/>
              <w:left w:w="100" w:type="dxa"/>
              <w:bottom w:w="100" w:type="dxa"/>
              <w:right w:w="100" w:type="dxa"/>
            </w:tcMar>
            <w:vAlign w:val="bottom"/>
          </w:tcPr>
          <w:p w14:paraId="6980D96A"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121</w:t>
            </w:r>
          </w:p>
        </w:tc>
        <w:tc>
          <w:tcPr>
            <w:tcW w:w="2571" w:type="dxa"/>
            <w:shd w:val="clear" w:color="auto" w:fill="auto"/>
            <w:tcMar>
              <w:top w:w="100" w:type="dxa"/>
              <w:left w:w="100" w:type="dxa"/>
              <w:bottom w:w="100" w:type="dxa"/>
              <w:right w:w="100" w:type="dxa"/>
            </w:tcMar>
            <w:vAlign w:val="bottom"/>
          </w:tcPr>
          <w:p w14:paraId="0F21B6BD"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1B6C3479"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77D1B65C" w14:textId="77777777" w:rsidTr="001E2BC6">
        <w:trPr>
          <w:trHeight w:val="161"/>
        </w:trPr>
        <w:tc>
          <w:tcPr>
            <w:tcW w:w="947" w:type="dxa"/>
            <w:vMerge/>
            <w:shd w:val="clear" w:color="auto" w:fill="auto"/>
            <w:tcMar>
              <w:top w:w="100" w:type="dxa"/>
              <w:left w:w="100" w:type="dxa"/>
              <w:bottom w:w="100" w:type="dxa"/>
              <w:right w:w="100" w:type="dxa"/>
            </w:tcMar>
          </w:tcPr>
          <w:p w14:paraId="417DEF85"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175A947D"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08FF4AB7"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w:t>
            </w:r>
          </w:p>
        </w:tc>
        <w:tc>
          <w:tcPr>
            <w:tcW w:w="961" w:type="dxa"/>
            <w:shd w:val="clear" w:color="auto" w:fill="auto"/>
            <w:tcMar>
              <w:top w:w="100" w:type="dxa"/>
              <w:left w:w="100" w:type="dxa"/>
              <w:bottom w:w="100" w:type="dxa"/>
              <w:right w:w="100" w:type="dxa"/>
            </w:tcMar>
            <w:vAlign w:val="bottom"/>
          </w:tcPr>
          <w:p w14:paraId="44E21703"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122</w:t>
            </w:r>
          </w:p>
        </w:tc>
        <w:tc>
          <w:tcPr>
            <w:tcW w:w="2571" w:type="dxa"/>
            <w:shd w:val="clear" w:color="auto" w:fill="auto"/>
            <w:tcMar>
              <w:top w:w="100" w:type="dxa"/>
              <w:left w:w="100" w:type="dxa"/>
              <w:bottom w:w="100" w:type="dxa"/>
              <w:right w:w="100" w:type="dxa"/>
            </w:tcMar>
            <w:vAlign w:val="bottom"/>
          </w:tcPr>
          <w:p w14:paraId="3099A156"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10CF3284"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79065A0C" w14:textId="77777777" w:rsidTr="001E2BC6">
        <w:trPr>
          <w:trHeight w:val="338"/>
        </w:trPr>
        <w:tc>
          <w:tcPr>
            <w:tcW w:w="947" w:type="dxa"/>
            <w:vMerge/>
            <w:shd w:val="clear" w:color="auto" w:fill="auto"/>
            <w:tcMar>
              <w:top w:w="100" w:type="dxa"/>
              <w:left w:w="100" w:type="dxa"/>
              <w:bottom w:w="100" w:type="dxa"/>
              <w:right w:w="100" w:type="dxa"/>
            </w:tcMar>
          </w:tcPr>
          <w:p w14:paraId="434DE168"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1DCD2189"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618C3492"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w:t>
            </w:r>
          </w:p>
        </w:tc>
        <w:tc>
          <w:tcPr>
            <w:tcW w:w="961" w:type="dxa"/>
            <w:shd w:val="clear" w:color="auto" w:fill="auto"/>
            <w:tcMar>
              <w:top w:w="100" w:type="dxa"/>
              <w:left w:w="100" w:type="dxa"/>
              <w:bottom w:w="100" w:type="dxa"/>
              <w:right w:w="100" w:type="dxa"/>
            </w:tcMar>
            <w:vAlign w:val="bottom"/>
          </w:tcPr>
          <w:p w14:paraId="5AC9C0E5"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123</w:t>
            </w:r>
          </w:p>
        </w:tc>
        <w:tc>
          <w:tcPr>
            <w:tcW w:w="2571" w:type="dxa"/>
            <w:shd w:val="clear" w:color="auto" w:fill="auto"/>
            <w:tcMar>
              <w:top w:w="100" w:type="dxa"/>
              <w:left w:w="100" w:type="dxa"/>
              <w:bottom w:w="100" w:type="dxa"/>
              <w:right w:w="100" w:type="dxa"/>
            </w:tcMar>
            <w:vAlign w:val="bottom"/>
          </w:tcPr>
          <w:p w14:paraId="08F9F4B3"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782D32E4"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71F54487" w14:textId="77777777" w:rsidTr="001E2BC6">
        <w:trPr>
          <w:trHeight w:val="204"/>
        </w:trPr>
        <w:tc>
          <w:tcPr>
            <w:tcW w:w="947" w:type="dxa"/>
            <w:vMerge/>
            <w:shd w:val="clear" w:color="auto" w:fill="auto"/>
            <w:tcMar>
              <w:top w:w="100" w:type="dxa"/>
              <w:left w:w="100" w:type="dxa"/>
              <w:bottom w:w="100" w:type="dxa"/>
              <w:right w:w="100" w:type="dxa"/>
            </w:tcMar>
          </w:tcPr>
          <w:p w14:paraId="03B97D11"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7DFFAEA4"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54DBD5FE" w14:textId="77777777" w:rsidR="00AC1EA2" w:rsidRPr="00491263" w:rsidRDefault="00AC1EA2" w:rsidP="003A3D9D">
            <w:pPr>
              <w:ind w:leftChars="0" w:left="2" w:hanging="2"/>
              <w:rPr>
                <w:bCs/>
                <w:sz w:val="24"/>
                <w:szCs w:val="24"/>
                <w:highlight w:val="white"/>
              </w:rPr>
            </w:pPr>
            <w:r w:rsidRPr="00491263">
              <w:rPr>
                <w:bCs/>
                <w:sz w:val="24"/>
                <w:szCs w:val="24"/>
                <w:highlight w:val="white"/>
              </w:rPr>
              <w:t>Tìm phân số của một số</w:t>
            </w:r>
          </w:p>
        </w:tc>
        <w:tc>
          <w:tcPr>
            <w:tcW w:w="961" w:type="dxa"/>
            <w:shd w:val="clear" w:color="auto" w:fill="auto"/>
            <w:tcMar>
              <w:top w:w="100" w:type="dxa"/>
              <w:left w:w="100" w:type="dxa"/>
              <w:bottom w:w="100" w:type="dxa"/>
              <w:right w:w="100" w:type="dxa"/>
            </w:tcMar>
            <w:vAlign w:val="bottom"/>
          </w:tcPr>
          <w:p w14:paraId="10AD5A67"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124</w:t>
            </w:r>
          </w:p>
        </w:tc>
        <w:tc>
          <w:tcPr>
            <w:tcW w:w="2571" w:type="dxa"/>
            <w:shd w:val="clear" w:color="auto" w:fill="auto"/>
            <w:tcMar>
              <w:top w:w="100" w:type="dxa"/>
              <w:left w:w="100" w:type="dxa"/>
              <w:bottom w:w="100" w:type="dxa"/>
              <w:right w:w="100" w:type="dxa"/>
            </w:tcMar>
            <w:vAlign w:val="bottom"/>
          </w:tcPr>
          <w:p w14:paraId="6571CED3"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5A185156"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0B8CD0E5" w14:textId="77777777" w:rsidTr="001E2BC6">
        <w:trPr>
          <w:trHeight w:val="254"/>
        </w:trPr>
        <w:tc>
          <w:tcPr>
            <w:tcW w:w="947" w:type="dxa"/>
            <w:vMerge/>
            <w:shd w:val="clear" w:color="auto" w:fill="auto"/>
            <w:tcMar>
              <w:top w:w="100" w:type="dxa"/>
              <w:left w:w="100" w:type="dxa"/>
              <w:bottom w:w="100" w:type="dxa"/>
              <w:right w:w="100" w:type="dxa"/>
            </w:tcMar>
          </w:tcPr>
          <w:p w14:paraId="6952EBA6"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2D271BD8"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5063ED75" w14:textId="77777777" w:rsidR="00AC1EA2" w:rsidRPr="00491263" w:rsidRDefault="00AC1EA2" w:rsidP="003A3D9D">
            <w:pPr>
              <w:ind w:leftChars="0" w:left="2" w:hanging="2"/>
              <w:rPr>
                <w:bCs/>
                <w:sz w:val="24"/>
                <w:szCs w:val="24"/>
                <w:highlight w:val="white"/>
              </w:rPr>
            </w:pPr>
            <w:r w:rsidRPr="00491263">
              <w:rPr>
                <w:bCs/>
                <w:sz w:val="24"/>
                <w:szCs w:val="24"/>
                <w:highlight w:val="white"/>
              </w:rPr>
              <w:t>Phép chia phân số</w:t>
            </w:r>
          </w:p>
        </w:tc>
        <w:tc>
          <w:tcPr>
            <w:tcW w:w="961" w:type="dxa"/>
            <w:shd w:val="clear" w:color="auto" w:fill="auto"/>
            <w:tcMar>
              <w:top w:w="100" w:type="dxa"/>
              <w:left w:w="100" w:type="dxa"/>
              <w:bottom w:w="100" w:type="dxa"/>
              <w:right w:w="100" w:type="dxa"/>
            </w:tcMar>
            <w:vAlign w:val="bottom"/>
          </w:tcPr>
          <w:p w14:paraId="24997FFE"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125</w:t>
            </w:r>
          </w:p>
        </w:tc>
        <w:tc>
          <w:tcPr>
            <w:tcW w:w="2571" w:type="dxa"/>
            <w:shd w:val="clear" w:color="auto" w:fill="auto"/>
            <w:tcMar>
              <w:top w:w="100" w:type="dxa"/>
              <w:left w:w="100" w:type="dxa"/>
              <w:bottom w:w="100" w:type="dxa"/>
              <w:right w:w="100" w:type="dxa"/>
            </w:tcMar>
            <w:vAlign w:val="bottom"/>
          </w:tcPr>
          <w:p w14:paraId="2FCFE8A0"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561C0230"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6D8D8125" w14:textId="77777777" w:rsidTr="001E2BC6">
        <w:trPr>
          <w:trHeight w:val="148"/>
        </w:trPr>
        <w:tc>
          <w:tcPr>
            <w:tcW w:w="947" w:type="dxa"/>
            <w:vMerge w:val="restart"/>
            <w:shd w:val="clear" w:color="auto" w:fill="auto"/>
            <w:tcMar>
              <w:top w:w="100" w:type="dxa"/>
              <w:left w:w="100" w:type="dxa"/>
              <w:bottom w:w="100" w:type="dxa"/>
              <w:right w:w="100" w:type="dxa"/>
            </w:tcMar>
          </w:tcPr>
          <w:p w14:paraId="3436926C"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 xml:space="preserve"> </w:t>
            </w:r>
          </w:p>
          <w:p w14:paraId="2C9BF9AD"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26</w:t>
            </w:r>
          </w:p>
        </w:tc>
        <w:tc>
          <w:tcPr>
            <w:tcW w:w="1340" w:type="dxa"/>
            <w:vMerge/>
            <w:shd w:val="clear" w:color="auto" w:fill="auto"/>
            <w:tcMar>
              <w:top w:w="100" w:type="dxa"/>
              <w:left w:w="100" w:type="dxa"/>
              <w:bottom w:w="100" w:type="dxa"/>
              <w:right w:w="100" w:type="dxa"/>
            </w:tcMar>
          </w:tcPr>
          <w:p w14:paraId="76C61D6A"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296354DC"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w:t>
            </w:r>
          </w:p>
        </w:tc>
        <w:tc>
          <w:tcPr>
            <w:tcW w:w="961" w:type="dxa"/>
            <w:shd w:val="clear" w:color="auto" w:fill="auto"/>
            <w:tcMar>
              <w:top w:w="100" w:type="dxa"/>
              <w:left w:w="100" w:type="dxa"/>
              <w:bottom w:w="100" w:type="dxa"/>
              <w:right w:w="100" w:type="dxa"/>
            </w:tcMar>
            <w:vAlign w:val="bottom"/>
          </w:tcPr>
          <w:p w14:paraId="62BB3E62"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126</w:t>
            </w:r>
          </w:p>
        </w:tc>
        <w:tc>
          <w:tcPr>
            <w:tcW w:w="2571" w:type="dxa"/>
            <w:shd w:val="clear" w:color="auto" w:fill="auto"/>
            <w:tcMar>
              <w:top w:w="100" w:type="dxa"/>
              <w:left w:w="100" w:type="dxa"/>
              <w:bottom w:w="100" w:type="dxa"/>
              <w:right w:w="100" w:type="dxa"/>
            </w:tcMar>
            <w:vAlign w:val="bottom"/>
          </w:tcPr>
          <w:p w14:paraId="445513DD"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0EE7CC19"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6EC1C3B2" w14:textId="77777777" w:rsidTr="001E2BC6">
        <w:trPr>
          <w:trHeight w:val="198"/>
        </w:trPr>
        <w:tc>
          <w:tcPr>
            <w:tcW w:w="947" w:type="dxa"/>
            <w:vMerge/>
            <w:shd w:val="clear" w:color="auto" w:fill="auto"/>
            <w:tcMar>
              <w:top w:w="100" w:type="dxa"/>
              <w:left w:w="100" w:type="dxa"/>
              <w:bottom w:w="100" w:type="dxa"/>
              <w:right w:w="100" w:type="dxa"/>
            </w:tcMar>
          </w:tcPr>
          <w:p w14:paraId="68A04CC5"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68AE03CC"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76D487F7"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w:t>
            </w:r>
          </w:p>
        </w:tc>
        <w:tc>
          <w:tcPr>
            <w:tcW w:w="961" w:type="dxa"/>
            <w:shd w:val="clear" w:color="auto" w:fill="auto"/>
            <w:tcMar>
              <w:top w:w="100" w:type="dxa"/>
              <w:left w:w="100" w:type="dxa"/>
              <w:bottom w:w="100" w:type="dxa"/>
              <w:right w:w="100" w:type="dxa"/>
            </w:tcMar>
            <w:vAlign w:val="bottom"/>
          </w:tcPr>
          <w:p w14:paraId="52710D49"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127</w:t>
            </w:r>
          </w:p>
        </w:tc>
        <w:tc>
          <w:tcPr>
            <w:tcW w:w="2571" w:type="dxa"/>
            <w:shd w:val="clear" w:color="auto" w:fill="auto"/>
            <w:tcMar>
              <w:top w:w="100" w:type="dxa"/>
              <w:left w:w="100" w:type="dxa"/>
              <w:bottom w:w="100" w:type="dxa"/>
              <w:right w:w="100" w:type="dxa"/>
            </w:tcMar>
            <w:vAlign w:val="bottom"/>
          </w:tcPr>
          <w:p w14:paraId="56177B6A"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5DE67FCD"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799C5DE8" w14:textId="77777777" w:rsidTr="001E2BC6">
        <w:trPr>
          <w:trHeight w:val="220"/>
        </w:trPr>
        <w:tc>
          <w:tcPr>
            <w:tcW w:w="947" w:type="dxa"/>
            <w:vMerge/>
            <w:shd w:val="clear" w:color="auto" w:fill="auto"/>
            <w:tcMar>
              <w:top w:w="100" w:type="dxa"/>
              <w:left w:w="100" w:type="dxa"/>
              <w:bottom w:w="100" w:type="dxa"/>
              <w:right w:w="100" w:type="dxa"/>
            </w:tcMar>
          </w:tcPr>
          <w:p w14:paraId="1A7D76E8"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5A4763D8"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7FCE2CD5"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 chung</w:t>
            </w:r>
          </w:p>
        </w:tc>
        <w:tc>
          <w:tcPr>
            <w:tcW w:w="961" w:type="dxa"/>
            <w:shd w:val="clear" w:color="auto" w:fill="auto"/>
            <w:tcMar>
              <w:top w:w="100" w:type="dxa"/>
              <w:left w:w="100" w:type="dxa"/>
              <w:bottom w:w="100" w:type="dxa"/>
              <w:right w:w="100" w:type="dxa"/>
            </w:tcMar>
            <w:vAlign w:val="bottom"/>
          </w:tcPr>
          <w:p w14:paraId="239ADFA4"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128</w:t>
            </w:r>
          </w:p>
        </w:tc>
        <w:tc>
          <w:tcPr>
            <w:tcW w:w="2571" w:type="dxa"/>
            <w:shd w:val="clear" w:color="auto" w:fill="auto"/>
            <w:tcMar>
              <w:top w:w="100" w:type="dxa"/>
              <w:left w:w="100" w:type="dxa"/>
              <w:bottom w:w="100" w:type="dxa"/>
              <w:right w:w="100" w:type="dxa"/>
            </w:tcMar>
            <w:vAlign w:val="bottom"/>
          </w:tcPr>
          <w:p w14:paraId="07825E97"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2F736953"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047FE4D5" w14:textId="77777777" w:rsidTr="001E2BC6">
        <w:trPr>
          <w:trHeight w:val="270"/>
        </w:trPr>
        <w:tc>
          <w:tcPr>
            <w:tcW w:w="947" w:type="dxa"/>
            <w:vMerge/>
            <w:shd w:val="clear" w:color="auto" w:fill="auto"/>
            <w:tcMar>
              <w:top w:w="100" w:type="dxa"/>
              <w:left w:w="100" w:type="dxa"/>
              <w:bottom w:w="100" w:type="dxa"/>
              <w:right w:w="100" w:type="dxa"/>
            </w:tcMar>
          </w:tcPr>
          <w:p w14:paraId="7ECB756E"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5E64E961"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605A2825"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 chung</w:t>
            </w:r>
          </w:p>
        </w:tc>
        <w:tc>
          <w:tcPr>
            <w:tcW w:w="961" w:type="dxa"/>
            <w:shd w:val="clear" w:color="auto" w:fill="auto"/>
            <w:tcMar>
              <w:top w:w="100" w:type="dxa"/>
              <w:left w:w="100" w:type="dxa"/>
              <w:bottom w:w="100" w:type="dxa"/>
              <w:right w:w="100" w:type="dxa"/>
            </w:tcMar>
            <w:vAlign w:val="bottom"/>
          </w:tcPr>
          <w:p w14:paraId="7DC30195"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129</w:t>
            </w:r>
          </w:p>
        </w:tc>
        <w:tc>
          <w:tcPr>
            <w:tcW w:w="2571" w:type="dxa"/>
            <w:shd w:val="clear" w:color="auto" w:fill="auto"/>
            <w:tcMar>
              <w:top w:w="100" w:type="dxa"/>
              <w:left w:w="100" w:type="dxa"/>
              <w:bottom w:w="100" w:type="dxa"/>
              <w:right w:w="100" w:type="dxa"/>
            </w:tcMar>
            <w:vAlign w:val="bottom"/>
          </w:tcPr>
          <w:p w14:paraId="3D20B1C8"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2A511ADA"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6B4A13FA" w14:textId="77777777" w:rsidTr="001E2BC6">
        <w:trPr>
          <w:trHeight w:val="164"/>
        </w:trPr>
        <w:tc>
          <w:tcPr>
            <w:tcW w:w="947" w:type="dxa"/>
            <w:vMerge/>
            <w:shd w:val="clear" w:color="auto" w:fill="auto"/>
            <w:tcMar>
              <w:top w:w="100" w:type="dxa"/>
              <w:left w:w="100" w:type="dxa"/>
              <w:bottom w:w="100" w:type="dxa"/>
              <w:right w:w="100" w:type="dxa"/>
            </w:tcMar>
          </w:tcPr>
          <w:p w14:paraId="397A655E"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278FA483"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4CA6F581"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 chung</w:t>
            </w:r>
          </w:p>
        </w:tc>
        <w:tc>
          <w:tcPr>
            <w:tcW w:w="961" w:type="dxa"/>
            <w:shd w:val="clear" w:color="auto" w:fill="auto"/>
            <w:tcMar>
              <w:top w:w="100" w:type="dxa"/>
              <w:left w:w="100" w:type="dxa"/>
              <w:bottom w:w="100" w:type="dxa"/>
              <w:right w:w="100" w:type="dxa"/>
            </w:tcMar>
            <w:vAlign w:val="bottom"/>
          </w:tcPr>
          <w:p w14:paraId="3C252D61"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130</w:t>
            </w:r>
          </w:p>
        </w:tc>
        <w:tc>
          <w:tcPr>
            <w:tcW w:w="2571" w:type="dxa"/>
            <w:shd w:val="clear" w:color="auto" w:fill="auto"/>
            <w:tcMar>
              <w:top w:w="100" w:type="dxa"/>
              <w:left w:w="100" w:type="dxa"/>
              <w:bottom w:w="100" w:type="dxa"/>
              <w:right w:w="100" w:type="dxa"/>
            </w:tcMar>
            <w:vAlign w:val="bottom"/>
          </w:tcPr>
          <w:p w14:paraId="794AC212"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44041297"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6BA0876F" w14:textId="77777777" w:rsidTr="001E2BC6">
        <w:trPr>
          <w:trHeight w:val="200"/>
        </w:trPr>
        <w:tc>
          <w:tcPr>
            <w:tcW w:w="947" w:type="dxa"/>
            <w:vMerge w:val="restart"/>
            <w:shd w:val="clear" w:color="auto" w:fill="auto"/>
            <w:tcMar>
              <w:top w:w="100" w:type="dxa"/>
              <w:left w:w="100" w:type="dxa"/>
              <w:bottom w:w="100" w:type="dxa"/>
              <w:right w:w="100" w:type="dxa"/>
            </w:tcMar>
          </w:tcPr>
          <w:p w14:paraId="13ED57F5"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 xml:space="preserve"> </w:t>
            </w:r>
          </w:p>
          <w:p w14:paraId="1354087B"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27</w:t>
            </w:r>
          </w:p>
        </w:tc>
        <w:tc>
          <w:tcPr>
            <w:tcW w:w="1340" w:type="dxa"/>
            <w:vMerge/>
            <w:shd w:val="clear" w:color="auto" w:fill="auto"/>
            <w:tcMar>
              <w:top w:w="100" w:type="dxa"/>
              <w:left w:w="100" w:type="dxa"/>
              <w:bottom w:w="100" w:type="dxa"/>
              <w:right w:w="100" w:type="dxa"/>
            </w:tcMar>
          </w:tcPr>
          <w:p w14:paraId="19D60C2F"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439E3513"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 chung</w:t>
            </w:r>
          </w:p>
        </w:tc>
        <w:tc>
          <w:tcPr>
            <w:tcW w:w="961" w:type="dxa"/>
            <w:shd w:val="clear" w:color="auto" w:fill="auto"/>
            <w:tcMar>
              <w:top w:w="100" w:type="dxa"/>
              <w:left w:w="100" w:type="dxa"/>
              <w:bottom w:w="100" w:type="dxa"/>
              <w:right w:w="100" w:type="dxa"/>
            </w:tcMar>
            <w:vAlign w:val="bottom"/>
          </w:tcPr>
          <w:p w14:paraId="2766F71D"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131</w:t>
            </w:r>
          </w:p>
        </w:tc>
        <w:tc>
          <w:tcPr>
            <w:tcW w:w="2571" w:type="dxa"/>
            <w:shd w:val="clear" w:color="auto" w:fill="auto"/>
            <w:tcMar>
              <w:top w:w="100" w:type="dxa"/>
              <w:left w:w="100" w:type="dxa"/>
              <w:bottom w:w="100" w:type="dxa"/>
              <w:right w:w="100" w:type="dxa"/>
            </w:tcMar>
            <w:vAlign w:val="bottom"/>
          </w:tcPr>
          <w:p w14:paraId="3422EBE0"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3ABFD022"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2E11430B" w14:textId="77777777" w:rsidTr="001E2BC6">
        <w:trPr>
          <w:trHeight w:val="250"/>
        </w:trPr>
        <w:tc>
          <w:tcPr>
            <w:tcW w:w="947" w:type="dxa"/>
            <w:vMerge/>
            <w:shd w:val="clear" w:color="auto" w:fill="auto"/>
            <w:tcMar>
              <w:top w:w="100" w:type="dxa"/>
              <w:left w:w="100" w:type="dxa"/>
              <w:bottom w:w="100" w:type="dxa"/>
              <w:right w:w="100" w:type="dxa"/>
            </w:tcMar>
          </w:tcPr>
          <w:p w14:paraId="08789A6C"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15C8E6B2"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5746FCC0" w14:textId="77777777" w:rsidR="00AC1EA2" w:rsidRPr="00491263" w:rsidRDefault="00AC1EA2" w:rsidP="003A3D9D">
            <w:pPr>
              <w:ind w:leftChars="0" w:left="2" w:hanging="2"/>
              <w:rPr>
                <w:bCs/>
                <w:sz w:val="24"/>
                <w:szCs w:val="24"/>
                <w:highlight w:val="white"/>
              </w:rPr>
            </w:pPr>
            <w:r w:rsidRPr="00491263">
              <w:rPr>
                <w:bCs/>
                <w:sz w:val="24"/>
                <w:szCs w:val="24"/>
                <w:highlight w:val="white"/>
              </w:rPr>
              <w:t>Kiểm tra GHK II</w:t>
            </w:r>
          </w:p>
        </w:tc>
        <w:tc>
          <w:tcPr>
            <w:tcW w:w="961" w:type="dxa"/>
            <w:shd w:val="clear" w:color="auto" w:fill="auto"/>
            <w:tcMar>
              <w:top w:w="100" w:type="dxa"/>
              <w:left w:w="100" w:type="dxa"/>
              <w:bottom w:w="100" w:type="dxa"/>
              <w:right w:w="100" w:type="dxa"/>
            </w:tcMar>
            <w:vAlign w:val="bottom"/>
          </w:tcPr>
          <w:p w14:paraId="595B3388"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132</w:t>
            </w:r>
          </w:p>
        </w:tc>
        <w:tc>
          <w:tcPr>
            <w:tcW w:w="2571" w:type="dxa"/>
            <w:shd w:val="clear" w:color="auto" w:fill="auto"/>
            <w:tcMar>
              <w:top w:w="100" w:type="dxa"/>
              <w:left w:w="100" w:type="dxa"/>
              <w:bottom w:w="100" w:type="dxa"/>
              <w:right w:w="100" w:type="dxa"/>
            </w:tcMar>
            <w:vAlign w:val="bottom"/>
          </w:tcPr>
          <w:p w14:paraId="1AD4C3D2"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6F6919D7"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14C92BF0" w14:textId="77777777" w:rsidTr="001E2BC6">
        <w:trPr>
          <w:trHeight w:val="20"/>
        </w:trPr>
        <w:tc>
          <w:tcPr>
            <w:tcW w:w="947" w:type="dxa"/>
            <w:vMerge/>
            <w:shd w:val="clear" w:color="auto" w:fill="auto"/>
            <w:tcMar>
              <w:top w:w="100" w:type="dxa"/>
              <w:left w:w="100" w:type="dxa"/>
              <w:bottom w:w="100" w:type="dxa"/>
              <w:right w:w="100" w:type="dxa"/>
            </w:tcMar>
          </w:tcPr>
          <w:p w14:paraId="6745D33D"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7CC5A79E"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45BC5E25" w14:textId="77777777" w:rsidR="00AC1EA2" w:rsidRPr="00491263" w:rsidRDefault="00AC1EA2" w:rsidP="003A3D9D">
            <w:pPr>
              <w:ind w:leftChars="0" w:left="2" w:hanging="2"/>
              <w:rPr>
                <w:bCs/>
                <w:sz w:val="24"/>
                <w:szCs w:val="24"/>
                <w:highlight w:val="white"/>
              </w:rPr>
            </w:pPr>
            <w:r w:rsidRPr="00491263">
              <w:rPr>
                <w:bCs/>
                <w:sz w:val="24"/>
                <w:szCs w:val="24"/>
                <w:highlight w:val="white"/>
              </w:rPr>
              <w:t>Hình thoi</w:t>
            </w:r>
          </w:p>
        </w:tc>
        <w:tc>
          <w:tcPr>
            <w:tcW w:w="961" w:type="dxa"/>
            <w:shd w:val="clear" w:color="auto" w:fill="auto"/>
            <w:tcMar>
              <w:top w:w="100" w:type="dxa"/>
              <w:left w:w="100" w:type="dxa"/>
              <w:bottom w:w="100" w:type="dxa"/>
              <w:right w:w="100" w:type="dxa"/>
            </w:tcMar>
            <w:vAlign w:val="bottom"/>
          </w:tcPr>
          <w:p w14:paraId="6674941F"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133</w:t>
            </w:r>
          </w:p>
        </w:tc>
        <w:tc>
          <w:tcPr>
            <w:tcW w:w="2571" w:type="dxa"/>
            <w:shd w:val="clear" w:color="auto" w:fill="auto"/>
            <w:tcMar>
              <w:top w:w="100" w:type="dxa"/>
              <w:left w:w="100" w:type="dxa"/>
              <w:bottom w:w="100" w:type="dxa"/>
              <w:right w:w="100" w:type="dxa"/>
            </w:tcMar>
            <w:vAlign w:val="bottom"/>
          </w:tcPr>
          <w:p w14:paraId="21634B92"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7956DF80"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353A4A67" w14:textId="77777777" w:rsidTr="001E2BC6">
        <w:trPr>
          <w:trHeight w:val="336"/>
        </w:trPr>
        <w:tc>
          <w:tcPr>
            <w:tcW w:w="947" w:type="dxa"/>
            <w:vMerge/>
            <w:shd w:val="clear" w:color="auto" w:fill="auto"/>
            <w:tcMar>
              <w:top w:w="100" w:type="dxa"/>
              <w:left w:w="100" w:type="dxa"/>
              <w:bottom w:w="100" w:type="dxa"/>
              <w:right w:w="100" w:type="dxa"/>
            </w:tcMar>
          </w:tcPr>
          <w:p w14:paraId="04A7422D"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1FA25D5D"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32E48849" w14:textId="77777777" w:rsidR="00AC1EA2" w:rsidRPr="00491263" w:rsidRDefault="00AC1EA2" w:rsidP="003A3D9D">
            <w:pPr>
              <w:ind w:leftChars="0" w:left="2" w:hanging="2"/>
              <w:rPr>
                <w:bCs/>
                <w:sz w:val="24"/>
                <w:szCs w:val="24"/>
                <w:highlight w:val="white"/>
              </w:rPr>
            </w:pPr>
            <w:r w:rsidRPr="00491263">
              <w:rPr>
                <w:bCs/>
                <w:sz w:val="24"/>
                <w:szCs w:val="24"/>
                <w:highlight w:val="white"/>
              </w:rPr>
              <w:t>Diện tích hình thoi</w:t>
            </w:r>
          </w:p>
        </w:tc>
        <w:tc>
          <w:tcPr>
            <w:tcW w:w="961" w:type="dxa"/>
            <w:shd w:val="clear" w:color="auto" w:fill="auto"/>
            <w:tcMar>
              <w:top w:w="100" w:type="dxa"/>
              <w:left w:w="100" w:type="dxa"/>
              <w:bottom w:w="100" w:type="dxa"/>
              <w:right w:w="100" w:type="dxa"/>
            </w:tcMar>
            <w:vAlign w:val="bottom"/>
          </w:tcPr>
          <w:p w14:paraId="044D27A6"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134</w:t>
            </w:r>
          </w:p>
        </w:tc>
        <w:tc>
          <w:tcPr>
            <w:tcW w:w="2571" w:type="dxa"/>
            <w:shd w:val="clear" w:color="auto" w:fill="auto"/>
            <w:tcMar>
              <w:top w:w="100" w:type="dxa"/>
              <w:left w:w="100" w:type="dxa"/>
              <w:bottom w:w="100" w:type="dxa"/>
              <w:right w:w="100" w:type="dxa"/>
            </w:tcMar>
            <w:vAlign w:val="bottom"/>
          </w:tcPr>
          <w:p w14:paraId="1EF6B797"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79EDDCBD"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03AD22A2" w14:textId="77777777" w:rsidTr="001E2BC6">
        <w:trPr>
          <w:trHeight w:val="344"/>
        </w:trPr>
        <w:tc>
          <w:tcPr>
            <w:tcW w:w="947" w:type="dxa"/>
            <w:vMerge/>
            <w:shd w:val="clear" w:color="auto" w:fill="auto"/>
            <w:tcMar>
              <w:top w:w="100" w:type="dxa"/>
              <w:left w:w="100" w:type="dxa"/>
              <w:bottom w:w="100" w:type="dxa"/>
              <w:right w:w="100" w:type="dxa"/>
            </w:tcMar>
          </w:tcPr>
          <w:p w14:paraId="1845221E"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2F3AA46D"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77C2C708"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w:t>
            </w:r>
          </w:p>
        </w:tc>
        <w:tc>
          <w:tcPr>
            <w:tcW w:w="961" w:type="dxa"/>
            <w:shd w:val="clear" w:color="auto" w:fill="auto"/>
            <w:tcMar>
              <w:top w:w="100" w:type="dxa"/>
              <w:left w:w="100" w:type="dxa"/>
              <w:bottom w:w="100" w:type="dxa"/>
              <w:right w:w="100" w:type="dxa"/>
            </w:tcMar>
            <w:vAlign w:val="bottom"/>
          </w:tcPr>
          <w:p w14:paraId="065A6B28"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135</w:t>
            </w:r>
          </w:p>
        </w:tc>
        <w:tc>
          <w:tcPr>
            <w:tcW w:w="2571" w:type="dxa"/>
            <w:shd w:val="clear" w:color="auto" w:fill="auto"/>
            <w:tcMar>
              <w:top w:w="100" w:type="dxa"/>
              <w:left w:w="100" w:type="dxa"/>
              <w:bottom w:w="100" w:type="dxa"/>
              <w:right w:w="100" w:type="dxa"/>
            </w:tcMar>
            <w:vAlign w:val="bottom"/>
          </w:tcPr>
          <w:p w14:paraId="55CD8AB6"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Không làm ý b bài tập 1</w:t>
            </w:r>
          </w:p>
        </w:tc>
        <w:tc>
          <w:tcPr>
            <w:tcW w:w="852" w:type="dxa"/>
            <w:shd w:val="clear" w:color="auto" w:fill="auto"/>
            <w:tcMar>
              <w:top w:w="100" w:type="dxa"/>
              <w:left w:w="100" w:type="dxa"/>
              <w:bottom w:w="100" w:type="dxa"/>
              <w:right w:w="100" w:type="dxa"/>
            </w:tcMar>
          </w:tcPr>
          <w:p w14:paraId="494F5643"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58EF764A" w14:textId="77777777" w:rsidTr="001E2BC6">
        <w:trPr>
          <w:trHeight w:val="345"/>
        </w:trPr>
        <w:tc>
          <w:tcPr>
            <w:tcW w:w="947" w:type="dxa"/>
            <w:vMerge w:val="restart"/>
            <w:shd w:val="clear" w:color="auto" w:fill="auto"/>
            <w:tcMar>
              <w:top w:w="100" w:type="dxa"/>
              <w:left w:w="100" w:type="dxa"/>
              <w:bottom w:w="100" w:type="dxa"/>
              <w:right w:w="100" w:type="dxa"/>
            </w:tcMar>
          </w:tcPr>
          <w:p w14:paraId="24164F9C"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 xml:space="preserve"> </w:t>
            </w:r>
          </w:p>
          <w:p w14:paraId="06F8D457"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28</w:t>
            </w:r>
          </w:p>
        </w:tc>
        <w:tc>
          <w:tcPr>
            <w:tcW w:w="1340" w:type="dxa"/>
            <w:vMerge/>
            <w:shd w:val="clear" w:color="auto" w:fill="auto"/>
            <w:tcMar>
              <w:top w:w="100" w:type="dxa"/>
              <w:left w:w="100" w:type="dxa"/>
              <w:bottom w:w="100" w:type="dxa"/>
              <w:right w:w="100" w:type="dxa"/>
            </w:tcMar>
          </w:tcPr>
          <w:p w14:paraId="12F6B7B8"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1DF2C478"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 chung</w:t>
            </w:r>
          </w:p>
        </w:tc>
        <w:tc>
          <w:tcPr>
            <w:tcW w:w="961" w:type="dxa"/>
            <w:shd w:val="clear" w:color="auto" w:fill="auto"/>
            <w:tcMar>
              <w:top w:w="100" w:type="dxa"/>
              <w:left w:w="100" w:type="dxa"/>
              <w:bottom w:w="100" w:type="dxa"/>
              <w:right w:w="100" w:type="dxa"/>
            </w:tcMar>
            <w:vAlign w:val="bottom"/>
          </w:tcPr>
          <w:p w14:paraId="0567F308"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136</w:t>
            </w:r>
          </w:p>
        </w:tc>
        <w:tc>
          <w:tcPr>
            <w:tcW w:w="2571" w:type="dxa"/>
            <w:shd w:val="clear" w:color="auto" w:fill="auto"/>
            <w:tcMar>
              <w:top w:w="100" w:type="dxa"/>
              <w:left w:w="100" w:type="dxa"/>
              <w:bottom w:w="100" w:type="dxa"/>
              <w:right w:w="100" w:type="dxa"/>
            </w:tcMar>
            <w:vAlign w:val="bottom"/>
          </w:tcPr>
          <w:p w14:paraId="7FE33FA9"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4C0E3AB8"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1BF2C2BF" w14:textId="77777777" w:rsidTr="001E2BC6">
        <w:trPr>
          <w:trHeight w:val="352"/>
        </w:trPr>
        <w:tc>
          <w:tcPr>
            <w:tcW w:w="947" w:type="dxa"/>
            <w:vMerge/>
            <w:shd w:val="clear" w:color="auto" w:fill="auto"/>
            <w:tcMar>
              <w:top w:w="100" w:type="dxa"/>
              <w:left w:w="100" w:type="dxa"/>
              <w:bottom w:w="100" w:type="dxa"/>
              <w:right w:w="100" w:type="dxa"/>
            </w:tcMar>
          </w:tcPr>
          <w:p w14:paraId="7599DFBA"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2B28E386"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5AAD5662" w14:textId="77777777" w:rsidR="00AC1EA2" w:rsidRPr="00491263" w:rsidRDefault="00AC1EA2" w:rsidP="003A3D9D">
            <w:pPr>
              <w:ind w:leftChars="0" w:left="2" w:hanging="2"/>
              <w:rPr>
                <w:bCs/>
                <w:sz w:val="24"/>
                <w:szCs w:val="24"/>
                <w:highlight w:val="white"/>
              </w:rPr>
            </w:pPr>
            <w:r w:rsidRPr="00491263">
              <w:rPr>
                <w:bCs/>
                <w:sz w:val="24"/>
                <w:szCs w:val="24"/>
                <w:highlight w:val="white"/>
              </w:rPr>
              <w:t>Giới thiệu tỉ số</w:t>
            </w:r>
          </w:p>
        </w:tc>
        <w:tc>
          <w:tcPr>
            <w:tcW w:w="961" w:type="dxa"/>
            <w:shd w:val="clear" w:color="auto" w:fill="auto"/>
            <w:tcMar>
              <w:top w:w="100" w:type="dxa"/>
              <w:left w:w="100" w:type="dxa"/>
              <w:bottom w:w="100" w:type="dxa"/>
              <w:right w:w="100" w:type="dxa"/>
            </w:tcMar>
          </w:tcPr>
          <w:p w14:paraId="46D7CB1D"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137</w:t>
            </w:r>
          </w:p>
        </w:tc>
        <w:tc>
          <w:tcPr>
            <w:tcW w:w="2571" w:type="dxa"/>
            <w:shd w:val="clear" w:color="auto" w:fill="auto"/>
            <w:tcMar>
              <w:top w:w="100" w:type="dxa"/>
              <w:left w:w="100" w:type="dxa"/>
              <w:bottom w:w="100" w:type="dxa"/>
              <w:right w:w="100" w:type="dxa"/>
            </w:tcMar>
          </w:tcPr>
          <w:p w14:paraId="5F97E562"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6147D63D"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7060647C" w14:textId="77777777" w:rsidTr="001E2BC6">
        <w:trPr>
          <w:trHeight w:val="502"/>
        </w:trPr>
        <w:tc>
          <w:tcPr>
            <w:tcW w:w="947" w:type="dxa"/>
            <w:vMerge/>
            <w:shd w:val="clear" w:color="auto" w:fill="auto"/>
            <w:tcMar>
              <w:top w:w="100" w:type="dxa"/>
              <w:left w:w="100" w:type="dxa"/>
              <w:bottom w:w="100" w:type="dxa"/>
              <w:right w:w="100" w:type="dxa"/>
            </w:tcMar>
          </w:tcPr>
          <w:p w14:paraId="4B25D208"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04F7630A"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219F19DA" w14:textId="77777777" w:rsidR="00AC1EA2" w:rsidRPr="00491263" w:rsidRDefault="00AC1EA2" w:rsidP="003A3D9D">
            <w:pPr>
              <w:ind w:leftChars="0" w:left="2" w:hanging="2"/>
              <w:jc w:val="both"/>
              <w:rPr>
                <w:bCs/>
                <w:sz w:val="24"/>
                <w:szCs w:val="24"/>
                <w:highlight w:val="white"/>
              </w:rPr>
            </w:pPr>
            <w:r w:rsidRPr="00491263">
              <w:rPr>
                <w:bCs/>
                <w:sz w:val="24"/>
                <w:szCs w:val="24"/>
                <w:highlight w:val="white"/>
              </w:rPr>
              <w:t>Tìm hai số khi biết tổng và tỉ số của hai số đó</w:t>
            </w:r>
          </w:p>
        </w:tc>
        <w:tc>
          <w:tcPr>
            <w:tcW w:w="961" w:type="dxa"/>
            <w:shd w:val="clear" w:color="auto" w:fill="auto"/>
            <w:tcMar>
              <w:top w:w="100" w:type="dxa"/>
              <w:left w:w="100" w:type="dxa"/>
              <w:bottom w:w="100" w:type="dxa"/>
              <w:right w:w="100" w:type="dxa"/>
            </w:tcMar>
            <w:vAlign w:val="bottom"/>
          </w:tcPr>
          <w:p w14:paraId="6FAF81E8"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138</w:t>
            </w:r>
          </w:p>
        </w:tc>
        <w:tc>
          <w:tcPr>
            <w:tcW w:w="2571" w:type="dxa"/>
            <w:shd w:val="clear" w:color="auto" w:fill="auto"/>
            <w:tcMar>
              <w:top w:w="100" w:type="dxa"/>
              <w:left w:w="100" w:type="dxa"/>
              <w:bottom w:w="100" w:type="dxa"/>
              <w:right w:w="100" w:type="dxa"/>
            </w:tcMar>
          </w:tcPr>
          <w:p w14:paraId="3B178696"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1092F226"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39085275" w14:textId="77777777" w:rsidTr="001E2BC6">
        <w:trPr>
          <w:trHeight w:val="172"/>
        </w:trPr>
        <w:tc>
          <w:tcPr>
            <w:tcW w:w="947" w:type="dxa"/>
            <w:vMerge/>
            <w:shd w:val="clear" w:color="auto" w:fill="auto"/>
            <w:tcMar>
              <w:top w:w="100" w:type="dxa"/>
              <w:left w:w="100" w:type="dxa"/>
              <w:bottom w:w="100" w:type="dxa"/>
              <w:right w:w="100" w:type="dxa"/>
            </w:tcMar>
          </w:tcPr>
          <w:p w14:paraId="3CFBCA3B"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228A038A"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23B69143" w14:textId="77777777" w:rsidR="00AC1EA2" w:rsidRPr="00491263" w:rsidRDefault="00AC1EA2" w:rsidP="003A3D9D">
            <w:pPr>
              <w:ind w:leftChars="0" w:left="2" w:hanging="2"/>
              <w:jc w:val="both"/>
              <w:rPr>
                <w:bCs/>
                <w:sz w:val="24"/>
                <w:szCs w:val="24"/>
                <w:highlight w:val="white"/>
              </w:rPr>
            </w:pPr>
            <w:r w:rsidRPr="00491263">
              <w:rPr>
                <w:bCs/>
                <w:sz w:val="24"/>
                <w:szCs w:val="24"/>
                <w:highlight w:val="white"/>
              </w:rPr>
              <w:t>Luyện tập</w:t>
            </w:r>
          </w:p>
        </w:tc>
        <w:tc>
          <w:tcPr>
            <w:tcW w:w="961" w:type="dxa"/>
            <w:shd w:val="clear" w:color="auto" w:fill="auto"/>
            <w:tcMar>
              <w:top w:w="100" w:type="dxa"/>
              <w:left w:w="100" w:type="dxa"/>
              <w:bottom w:w="100" w:type="dxa"/>
              <w:right w:w="100" w:type="dxa"/>
            </w:tcMar>
            <w:vAlign w:val="bottom"/>
          </w:tcPr>
          <w:p w14:paraId="2DEF7FCC"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139</w:t>
            </w:r>
          </w:p>
        </w:tc>
        <w:tc>
          <w:tcPr>
            <w:tcW w:w="2571" w:type="dxa"/>
            <w:shd w:val="clear" w:color="auto" w:fill="auto"/>
            <w:tcMar>
              <w:top w:w="100" w:type="dxa"/>
              <w:left w:w="100" w:type="dxa"/>
              <w:bottom w:w="100" w:type="dxa"/>
              <w:right w:w="100" w:type="dxa"/>
            </w:tcMar>
            <w:vAlign w:val="bottom"/>
          </w:tcPr>
          <w:p w14:paraId="58068163"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0C9E895C"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297EB73A" w14:textId="77777777" w:rsidTr="001E2BC6">
        <w:trPr>
          <w:trHeight w:val="208"/>
        </w:trPr>
        <w:tc>
          <w:tcPr>
            <w:tcW w:w="947" w:type="dxa"/>
            <w:vMerge/>
            <w:shd w:val="clear" w:color="auto" w:fill="auto"/>
            <w:tcMar>
              <w:top w:w="100" w:type="dxa"/>
              <w:left w:w="100" w:type="dxa"/>
              <w:bottom w:w="100" w:type="dxa"/>
              <w:right w:w="100" w:type="dxa"/>
            </w:tcMar>
          </w:tcPr>
          <w:p w14:paraId="0F5029A6"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115A824D"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584571E7"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w:t>
            </w:r>
          </w:p>
        </w:tc>
        <w:tc>
          <w:tcPr>
            <w:tcW w:w="961" w:type="dxa"/>
            <w:shd w:val="clear" w:color="auto" w:fill="auto"/>
            <w:tcMar>
              <w:top w:w="100" w:type="dxa"/>
              <w:left w:w="100" w:type="dxa"/>
              <w:bottom w:w="100" w:type="dxa"/>
              <w:right w:w="100" w:type="dxa"/>
            </w:tcMar>
            <w:vAlign w:val="bottom"/>
          </w:tcPr>
          <w:p w14:paraId="7B2F9204"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140</w:t>
            </w:r>
          </w:p>
        </w:tc>
        <w:tc>
          <w:tcPr>
            <w:tcW w:w="2571" w:type="dxa"/>
            <w:shd w:val="clear" w:color="auto" w:fill="auto"/>
            <w:tcMar>
              <w:top w:w="100" w:type="dxa"/>
              <w:left w:w="100" w:type="dxa"/>
              <w:bottom w:w="100" w:type="dxa"/>
              <w:right w:w="100" w:type="dxa"/>
            </w:tcMar>
            <w:vAlign w:val="bottom"/>
          </w:tcPr>
          <w:p w14:paraId="6B01A141"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389439EB"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309BB7BA" w14:textId="77777777" w:rsidTr="001E2BC6">
        <w:trPr>
          <w:trHeight w:val="258"/>
        </w:trPr>
        <w:tc>
          <w:tcPr>
            <w:tcW w:w="947" w:type="dxa"/>
            <w:vMerge w:val="restart"/>
            <w:shd w:val="clear" w:color="auto" w:fill="auto"/>
            <w:tcMar>
              <w:top w:w="100" w:type="dxa"/>
              <w:left w:w="100" w:type="dxa"/>
              <w:bottom w:w="100" w:type="dxa"/>
              <w:right w:w="100" w:type="dxa"/>
            </w:tcMar>
          </w:tcPr>
          <w:p w14:paraId="7D47F127"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 xml:space="preserve"> </w:t>
            </w:r>
          </w:p>
          <w:p w14:paraId="4BFB5124"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29</w:t>
            </w:r>
          </w:p>
        </w:tc>
        <w:tc>
          <w:tcPr>
            <w:tcW w:w="1340" w:type="dxa"/>
            <w:vMerge/>
            <w:shd w:val="clear" w:color="auto" w:fill="auto"/>
            <w:tcMar>
              <w:top w:w="100" w:type="dxa"/>
              <w:left w:w="100" w:type="dxa"/>
              <w:bottom w:w="100" w:type="dxa"/>
              <w:right w:w="100" w:type="dxa"/>
            </w:tcMar>
          </w:tcPr>
          <w:p w14:paraId="0364A22E"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46AE78DB"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 chung</w:t>
            </w:r>
          </w:p>
        </w:tc>
        <w:tc>
          <w:tcPr>
            <w:tcW w:w="961" w:type="dxa"/>
            <w:shd w:val="clear" w:color="auto" w:fill="auto"/>
            <w:tcMar>
              <w:top w:w="100" w:type="dxa"/>
              <w:left w:w="100" w:type="dxa"/>
              <w:bottom w:w="100" w:type="dxa"/>
              <w:right w:w="100" w:type="dxa"/>
            </w:tcMar>
            <w:vAlign w:val="bottom"/>
          </w:tcPr>
          <w:p w14:paraId="2E5F419A"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141</w:t>
            </w:r>
          </w:p>
        </w:tc>
        <w:tc>
          <w:tcPr>
            <w:tcW w:w="2571" w:type="dxa"/>
            <w:shd w:val="clear" w:color="auto" w:fill="auto"/>
            <w:tcMar>
              <w:top w:w="100" w:type="dxa"/>
              <w:left w:w="100" w:type="dxa"/>
              <w:bottom w:w="100" w:type="dxa"/>
              <w:right w:w="100" w:type="dxa"/>
            </w:tcMar>
            <w:vAlign w:val="bottom"/>
          </w:tcPr>
          <w:p w14:paraId="176474D5"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03E2D896"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106F69AE" w14:textId="77777777" w:rsidTr="001E2BC6">
        <w:trPr>
          <w:trHeight w:val="294"/>
        </w:trPr>
        <w:tc>
          <w:tcPr>
            <w:tcW w:w="947" w:type="dxa"/>
            <w:vMerge/>
            <w:shd w:val="clear" w:color="auto" w:fill="auto"/>
            <w:tcMar>
              <w:top w:w="100" w:type="dxa"/>
              <w:left w:w="100" w:type="dxa"/>
              <w:bottom w:w="100" w:type="dxa"/>
              <w:right w:w="100" w:type="dxa"/>
            </w:tcMar>
          </w:tcPr>
          <w:p w14:paraId="60E42E1D"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2CC9FCAE"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5BEF7980" w14:textId="77777777" w:rsidR="00AC1EA2" w:rsidRPr="00491263" w:rsidRDefault="00AC1EA2" w:rsidP="003A3D9D">
            <w:pPr>
              <w:ind w:leftChars="0" w:left="2" w:hanging="2"/>
              <w:jc w:val="both"/>
              <w:rPr>
                <w:bCs/>
                <w:sz w:val="24"/>
                <w:szCs w:val="24"/>
                <w:highlight w:val="white"/>
              </w:rPr>
            </w:pPr>
            <w:r w:rsidRPr="00491263">
              <w:rPr>
                <w:bCs/>
                <w:sz w:val="24"/>
                <w:szCs w:val="24"/>
                <w:highlight w:val="white"/>
              </w:rPr>
              <w:t>Tìm hai số khi biết hiệu và tỉ số của hai số đó</w:t>
            </w:r>
          </w:p>
        </w:tc>
        <w:tc>
          <w:tcPr>
            <w:tcW w:w="961" w:type="dxa"/>
            <w:shd w:val="clear" w:color="auto" w:fill="auto"/>
            <w:tcMar>
              <w:top w:w="100" w:type="dxa"/>
              <w:left w:w="100" w:type="dxa"/>
              <w:bottom w:w="100" w:type="dxa"/>
              <w:right w:w="100" w:type="dxa"/>
            </w:tcMar>
            <w:vAlign w:val="bottom"/>
          </w:tcPr>
          <w:p w14:paraId="0D14F89F"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142</w:t>
            </w:r>
          </w:p>
        </w:tc>
        <w:tc>
          <w:tcPr>
            <w:tcW w:w="2571" w:type="dxa"/>
            <w:shd w:val="clear" w:color="auto" w:fill="auto"/>
            <w:tcMar>
              <w:top w:w="100" w:type="dxa"/>
              <w:left w:w="100" w:type="dxa"/>
              <w:bottom w:w="100" w:type="dxa"/>
              <w:right w:w="100" w:type="dxa"/>
            </w:tcMar>
            <w:vAlign w:val="bottom"/>
          </w:tcPr>
          <w:p w14:paraId="7892AC6C"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2DEDA212"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33DD3AFB" w14:textId="77777777" w:rsidTr="001E2BC6">
        <w:trPr>
          <w:trHeight w:val="93"/>
        </w:trPr>
        <w:tc>
          <w:tcPr>
            <w:tcW w:w="947" w:type="dxa"/>
            <w:vMerge/>
            <w:shd w:val="clear" w:color="auto" w:fill="auto"/>
            <w:tcMar>
              <w:top w:w="100" w:type="dxa"/>
              <w:left w:w="100" w:type="dxa"/>
              <w:bottom w:w="100" w:type="dxa"/>
              <w:right w:w="100" w:type="dxa"/>
            </w:tcMar>
          </w:tcPr>
          <w:p w14:paraId="1D35E339"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375ABF39"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2F66CC6B"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w:t>
            </w:r>
          </w:p>
        </w:tc>
        <w:tc>
          <w:tcPr>
            <w:tcW w:w="961" w:type="dxa"/>
            <w:shd w:val="clear" w:color="auto" w:fill="auto"/>
            <w:tcMar>
              <w:top w:w="100" w:type="dxa"/>
              <w:left w:w="100" w:type="dxa"/>
              <w:bottom w:w="100" w:type="dxa"/>
              <w:right w:w="100" w:type="dxa"/>
            </w:tcMar>
            <w:vAlign w:val="bottom"/>
          </w:tcPr>
          <w:p w14:paraId="15BCEF21"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143</w:t>
            </w:r>
          </w:p>
        </w:tc>
        <w:tc>
          <w:tcPr>
            <w:tcW w:w="2571" w:type="dxa"/>
            <w:shd w:val="clear" w:color="auto" w:fill="auto"/>
            <w:tcMar>
              <w:top w:w="100" w:type="dxa"/>
              <w:left w:w="100" w:type="dxa"/>
              <w:bottom w:w="100" w:type="dxa"/>
              <w:right w:w="100" w:type="dxa"/>
            </w:tcMar>
            <w:vAlign w:val="bottom"/>
          </w:tcPr>
          <w:p w14:paraId="0C2E78B1"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6DD8DE83"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29491414" w14:textId="77777777" w:rsidTr="001E2BC6">
        <w:trPr>
          <w:trHeight w:val="143"/>
        </w:trPr>
        <w:tc>
          <w:tcPr>
            <w:tcW w:w="947" w:type="dxa"/>
            <w:vMerge/>
            <w:shd w:val="clear" w:color="auto" w:fill="auto"/>
            <w:tcMar>
              <w:top w:w="100" w:type="dxa"/>
              <w:left w:w="100" w:type="dxa"/>
              <w:bottom w:w="100" w:type="dxa"/>
              <w:right w:w="100" w:type="dxa"/>
            </w:tcMar>
          </w:tcPr>
          <w:p w14:paraId="492C7E88"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4AFF0EF5"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35EDA7E5"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w:t>
            </w:r>
          </w:p>
        </w:tc>
        <w:tc>
          <w:tcPr>
            <w:tcW w:w="961" w:type="dxa"/>
            <w:shd w:val="clear" w:color="auto" w:fill="auto"/>
            <w:tcMar>
              <w:top w:w="100" w:type="dxa"/>
              <w:left w:w="100" w:type="dxa"/>
              <w:bottom w:w="100" w:type="dxa"/>
              <w:right w:w="100" w:type="dxa"/>
            </w:tcMar>
            <w:vAlign w:val="bottom"/>
          </w:tcPr>
          <w:p w14:paraId="794EBC54"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144</w:t>
            </w:r>
          </w:p>
        </w:tc>
        <w:tc>
          <w:tcPr>
            <w:tcW w:w="2571" w:type="dxa"/>
            <w:shd w:val="clear" w:color="auto" w:fill="auto"/>
            <w:tcMar>
              <w:top w:w="100" w:type="dxa"/>
              <w:left w:w="100" w:type="dxa"/>
              <w:bottom w:w="100" w:type="dxa"/>
              <w:right w:w="100" w:type="dxa"/>
            </w:tcMar>
            <w:vAlign w:val="bottom"/>
          </w:tcPr>
          <w:p w14:paraId="5C9BCEEF"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605EA0BB"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527350CF" w14:textId="77777777" w:rsidTr="001E2BC6">
        <w:trPr>
          <w:trHeight w:val="178"/>
        </w:trPr>
        <w:tc>
          <w:tcPr>
            <w:tcW w:w="947" w:type="dxa"/>
            <w:vMerge/>
            <w:shd w:val="clear" w:color="auto" w:fill="auto"/>
            <w:tcMar>
              <w:top w:w="100" w:type="dxa"/>
              <w:left w:w="100" w:type="dxa"/>
              <w:bottom w:w="100" w:type="dxa"/>
              <w:right w:w="100" w:type="dxa"/>
            </w:tcMar>
          </w:tcPr>
          <w:p w14:paraId="73941D8D"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143EA5B5"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4267D16B"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 chung</w:t>
            </w:r>
          </w:p>
        </w:tc>
        <w:tc>
          <w:tcPr>
            <w:tcW w:w="961" w:type="dxa"/>
            <w:shd w:val="clear" w:color="auto" w:fill="auto"/>
            <w:tcMar>
              <w:top w:w="100" w:type="dxa"/>
              <w:left w:w="100" w:type="dxa"/>
              <w:bottom w:w="100" w:type="dxa"/>
              <w:right w:w="100" w:type="dxa"/>
            </w:tcMar>
            <w:vAlign w:val="bottom"/>
          </w:tcPr>
          <w:p w14:paraId="23D9C659"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145</w:t>
            </w:r>
          </w:p>
        </w:tc>
        <w:tc>
          <w:tcPr>
            <w:tcW w:w="2571" w:type="dxa"/>
            <w:shd w:val="clear" w:color="auto" w:fill="auto"/>
            <w:tcMar>
              <w:top w:w="100" w:type="dxa"/>
              <w:left w:w="100" w:type="dxa"/>
              <w:bottom w:w="100" w:type="dxa"/>
              <w:right w:w="100" w:type="dxa"/>
            </w:tcMar>
            <w:vAlign w:val="bottom"/>
          </w:tcPr>
          <w:p w14:paraId="749AFAF4"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789A4C70"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1ED0B2EC" w14:textId="77777777" w:rsidTr="001E2BC6">
        <w:trPr>
          <w:trHeight w:val="214"/>
        </w:trPr>
        <w:tc>
          <w:tcPr>
            <w:tcW w:w="947" w:type="dxa"/>
            <w:vMerge w:val="restart"/>
            <w:shd w:val="clear" w:color="auto" w:fill="auto"/>
            <w:tcMar>
              <w:top w:w="100" w:type="dxa"/>
              <w:left w:w="100" w:type="dxa"/>
              <w:bottom w:w="100" w:type="dxa"/>
              <w:right w:w="100" w:type="dxa"/>
            </w:tcMar>
          </w:tcPr>
          <w:p w14:paraId="2CEFF33C"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 xml:space="preserve"> </w:t>
            </w:r>
          </w:p>
          <w:p w14:paraId="0C531D11"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30</w:t>
            </w:r>
          </w:p>
        </w:tc>
        <w:tc>
          <w:tcPr>
            <w:tcW w:w="1340" w:type="dxa"/>
            <w:vMerge/>
            <w:shd w:val="clear" w:color="auto" w:fill="auto"/>
            <w:tcMar>
              <w:top w:w="100" w:type="dxa"/>
              <w:left w:w="100" w:type="dxa"/>
              <w:bottom w:w="100" w:type="dxa"/>
              <w:right w:w="100" w:type="dxa"/>
            </w:tcMar>
          </w:tcPr>
          <w:p w14:paraId="6B8EC79A"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5F8C4226"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 chung</w:t>
            </w:r>
          </w:p>
        </w:tc>
        <w:tc>
          <w:tcPr>
            <w:tcW w:w="961" w:type="dxa"/>
            <w:shd w:val="clear" w:color="auto" w:fill="auto"/>
            <w:tcMar>
              <w:top w:w="100" w:type="dxa"/>
              <w:left w:w="100" w:type="dxa"/>
              <w:bottom w:w="100" w:type="dxa"/>
              <w:right w:w="100" w:type="dxa"/>
            </w:tcMar>
            <w:vAlign w:val="bottom"/>
          </w:tcPr>
          <w:p w14:paraId="22D29887"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146</w:t>
            </w:r>
          </w:p>
        </w:tc>
        <w:tc>
          <w:tcPr>
            <w:tcW w:w="2571" w:type="dxa"/>
            <w:shd w:val="clear" w:color="auto" w:fill="auto"/>
            <w:tcMar>
              <w:top w:w="100" w:type="dxa"/>
              <w:left w:w="100" w:type="dxa"/>
              <w:bottom w:w="100" w:type="dxa"/>
              <w:right w:w="100" w:type="dxa"/>
            </w:tcMar>
            <w:vAlign w:val="bottom"/>
          </w:tcPr>
          <w:p w14:paraId="04323C07"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163588E0"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5D5B580F" w14:textId="77777777" w:rsidTr="001E2BC6">
        <w:trPr>
          <w:trHeight w:val="250"/>
        </w:trPr>
        <w:tc>
          <w:tcPr>
            <w:tcW w:w="947" w:type="dxa"/>
            <w:vMerge/>
            <w:shd w:val="clear" w:color="auto" w:fill="auto"/>
            <w:tcMar>
              <w:top w:w="100" w:type="dxa"/>
              <w:left w:w="100" w:type="dxa"/>
              <w:bottom w:w="100" w:type="dxa"/>
              <w:right w:w="100" w:type="dxa"/>
            </w:tcMar>
          </w:tcPr>
          <w:p w14:paraId="476CCE64"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3436B72F"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321E4C49" w14:textId="77777777" w:rsidR="00AC1EA2" w:rsidRPr="00491263" w:rsidRDefault="00AC1EA2" w:rsidP="003A3D9D">
            <w:pPr>
              <w:ind w:leftChars="0" w:left="2" w:hanging="2"/>
              <w:rPr>
                <w:bCs/>
                <w:sz w:val="24"/>
                <w:szCs w:val="24"/>
                <w:highlight w:val="white"/>
              </w:rPr>
            </w:pPr>
            <w:r w:rsidRPr="00491263">
              <w:rPr>
                <w:bCs/>
                <w:sz w:val="24"/>
                <w:szCs w:val="24"/>
                <w:highlight w:val="white"/>
              </w:rPr>
              <w:t>Tỉ lệ bản đồ</w:t>
            </w:r>
          </w:p>
        </w:tc>
        <w:tc>
          <w:tcPr>
            <w:tcW w:w="961" w:type="dxa"/>
            <w:shd w:val="clear" w:color="auto" w:fill="auto"/>
            <w:tcMar>
              <w:top w:w="100" w:type="dxa"/>
              <w:left w:w="100" w:type="dxa"/>
              <w:bottom w:w="100" w:type="dxa"/>
              <w:right w:w="100" w:type="dxa"/>
            </w:tcMar>
            <w:vAlign w:val="bottom"/>
          </w:tcPr>
          <w:p w14:paraId="4F614790"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147</w:t>
            </w:r>
          </w:p>
        </w:tc>
        <w:tc>
          <w:tcPr>
            <w:tcW w:w="2571" w:type="dxa"/>
            <w:shd w:val="clear" w:color="auto" w:fill="auto"/>
            <w:tcMar>
              <w:top w:w="100" w:type="dxa"/>
              <w:left w:w="100" w:type="dxa"/>
              <w:bottom w:w="100" w:type="dxa"/>
              <w:right w:w="100" w:type="dxa"/>
            </w:tcMar>
            <w:vAlign w:val="bottom"/>
          </w:tcPr>
          <w:p w14:paraId="62033E3F"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3177D60C"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69361EEF" w14:textId="77777777" w:rsidTr="001E2BC6">
        <w:trPr>
          <w:trHeight w:val="286"/>
        </w:trPr>
        <w:tc>
          <w:tcPr>
            <w:tcW w:w="947" w:type="dxa"/>
            <w:vMerge/>
            <w:shd w:val="clear" w:color="auto" w:fill="auto"/>
            <w:tcMar>
              <w:top w:w="100" w:type="dxa"/>
              <w:left w:w="100" w:type="dxa"/>
              <w:bottom w:w="100" w:type="dxa"/>
              <w:right w:w="100" w:type="dxa"/>
            </w:tcMar>
          </w:tcPr>
          <w:p w14:paraId="144E1F27"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140DDDA2"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72FC47BF" w14:textId="77777777" w:rsidR="00AC1EA2" w:rsidRPr="00491263" w:rsidRDefault="00AC1EA2" w:rsidP="003A3D9D">
            <w:pPr>
              <w:ind w:leftChars="0" w:left="2" w:hanging="2"/>
              <w:rPr>
                <w:bCs/>
                <w:sz w:val="24"/>
                <w:szCs w:val="24"/>
                <w:highlight w:val="white"/>
              </w:rPr>
            </w:pPr>
            <w:r w:rsidRPr="00491263">
              <w:rPr>
                <w:bCs/>
                <w:sz w:val="24"/>
                <w:szCs w:val="24"/>
                <w:highlight w:val="white"/>
              </w:rPr>
              <w:t>Ứng dụng tỉ lệ bản đồ</w:t>
            </w:r>
          </w:p>
        </w:tc>
        <w:tc>
          <w:tcPr>
            <w:tcW w:w="961" w:type="dxa"/>
            <w:shd w:val="clear" w:color="auto" w:fill="auto"/>
            <w:tcMar>
              <w:top w:w="100" w:type="dxa"/>
              <w:left w:w="100" w:type="dxa"/>
              <w:bottom w:w="100" w:type="dxa"/>
              <w:right w:w="100" w:type="dxa"/>
            </w:tcMar>
            <w:vAlign w:val="bottom"/>
          </w:tcPr>
          <w:p w14:paraId="5359578E"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148</w:t>
            </w:r>
          </w:p>
        </w:tc>
        <w:tc>
          <w:tcPr>
            <w:tcW w:w="2571" w:type="dxa"/>
            <w:vMerge w:val="restart"/>
            <w:shd w:val="clear" w:color="auto" w:fill="auto"/>
            <w:tcMar>
              <w:top w:w="100" w:type="dxa"/>
              <w:left w:w="100" w:type="dxa"/>
              <w:bottom w:w="100" w:type="dxa"/>
              <w:right w:w="100" w:type="dxa"/>
            </w:tcMar>
            <w:vAlign w:val="bottom"/>
          </w:tcPr>
          <w:p w14:paraId="2580D574" w14:textId="77777777" w:rsidR="00AC1EA2" w:rsidRPr="00491263" w:rsidRDefault="00AC1EA2" w:rsidP="003A3D9D">
            <w:pPr>
              <w:ind w:leftChars="0" w:left="2" w:hanging="2"/>
              <w:jc w:val="both"/>
              <w:rPr>
                <w:bCs/>
                <w:sz w:val="24"/>
                <w:szCs w:val="24"/>
                <w:highlight w:val="white"/>
              </w:rPr>
            </w:pPr>
            <w:r w:rsidRPr="00491263">
              <w:rPr>
                <w:bCs/>
                <w:sz w:val="24"/>
                <w:szCs w:val="24"/>
                <w:highlight w:val="white"/>
              </w:rPr>
              <w:t>Chỉ cần tìm ra kết quả, không cần trình bày lời giải</w:t>
            </w:r>
          </w:p>
        </w:tc>
        <w:tc>
          <w:tcPr>
            <w:tcW w:w="852" w:type="dxa"/>
            <w:shd w:val="clear" w:color="auto" w:fill="auto"/>
            <w:tcMar>
              <w:top w:w="100" w:type="dxa"/>
              <w:left w:w="100" w:type="dxa"/>
              <w:bottom w:w="100" w:type="dxa"/>
              <w:right w:w="100" w:type="dxa"/>
            </w:tcMar>
          </w:tcPr>
          <w:p w14:paraId="5A898813"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660ED4AF" w14:textId="77777777" w:rsidTr="001E2BC6">
        <w:trPr>
          <w:trHeight w:val="52"/>
        </w:trPr>
        <w:tc>
          <w:tcPr>
            <w:tcW w:w="947" w:type="dxa"/>
            <w:vMerge/>
            <w:shd w:val="clear" w:color="auto" w:fill="auto"/>
            <w:tcMar>
              <w:top w:w="100" w:type="dxa"/>
              <w:left w:w="100" w:type="dxa"/>
              <w:bottom w:w="100" w:type="dxa"/>
              <w:right w:w="100" w:type="dxa"/>
            </w:tcMar>
          </w:tcPr>
          <w:p w14:paraId="5C4DB574"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2C36FBEF"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546BBCAA" w14:textId="77777777" w:rsidR="00AC1EA2" w:rsidRPr="00491263" w:rsidRDefault="00AC1EA2" w:rsidP="003A3D9D">
            <w:pPr>
              <w:ind w:leftChars="0" w:left="2" w:hanging="2"/>
              <w:rPr>
                <w:bCs/>
                <w:sz w:val="24"/>
                <w:szCs w:val="24"/>
                <w:highlight w:val="white"/>
              </w:rPr>
            </w:pPr>
            <w:r w:rsidRPr="00491263">
              <w:rPr>
                <w:bCs/>
                <w:sz w:val="24"/>
                <w:szCs w:val="24"/>
                <w:highlight w:val="white"/>
              </w:rPr>
              <w:t>Ứng dụng tỉ lệ bản đồ</w:t>
            </w:r>
          </w:p>
        </w:tc>
        <w:tc>
          <w:tcPr>
            <w:tcW w:w="961" w:type="dxa"/>
            <w:shd w:val="clear" w:color="auto" w:fill="auto"/>
            <w:tcMar>
              <w:top w:w="100" w:type="dxa"/>
              <w:left w:w="100" w:type="dxa"/>
              <w:bottom w:w="100" w:type="dxa"/>
              <w:right w:w="100" w:type="dxa"/>
            </w:tcMar>
            <w:vAlign w:val="bottom"/>
          </w:tcPr>
          <w:p w14:paraId="4431B27B"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149</w:t>
            </w:r>
          </w:p>
        </w:tc>
        <w:tc>
          <w:tcPr>
            <w:tcW w:w="2571" w:type="dxa"/>
            <w:vMerge/>
            <w:shd w:val="clear" w:color="auto" w:fill="auto"/>
            <w:tcMar>
              <w:top w:w="100" w:type="dxa"/>
              <w:left w:w="100" w:type="dxa"/>
              <w:bottom w:w="100" w:type="dxa"/>
              <w:right w:w="100" w:type="dxa"/>
            </w:tcMar>
          </w:tcPr>
          <w:p w14:paraId="4198E1AA" w14:textId="77777777" w:rsidR="00AC1EA2" w:rsidRPr="00491263" w:rsidRDefault="00AC1EA2" w:rsidP="003A3D9D">
            <w:pPr>
              <w:ind w:leftChars="0" w:left="2" w:hanging="2"/>
              <w:rPr>
                <w:bCs/>
                <w:sz w:val="24"/>
                <w:szCs w:val="24"/>
                <w:highlight w:val="white"/>
              </w:rPr>
            </w:pPr>
          </w:p>
        </w:tc>
        <w:tc>
          <w:tcPr>
            <w:tcW w:w="852" w:type="dxa"/>
            <w:shd w:val="clear" w:color="auto" w:fill="auto"/>
            <w:tcMar>
              <w:top w:w="100" w:type="dxa"/>
              <w:left w:w="100" w:type="dxa"/>
              <w:bottom w:w="100" w:type="dxa"/>
              <w:right w:w="100" w:type="dxa"/>
            </w:tcMar>
          </w:tcPr>
          <w:p w14:paraId="21160D74"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27E27903" w14:textId="77777777" w:rsidTr="001E2BC6">
        <w:trPr>
          <w:trHeight w:val="230"/>
        </w:trPr>
        <w:tc>
          <w:tcPr>
            <w:tcW w:w="947" w:type="dxa"/>
            <w:vMerge/>
            <w:shd w:val="clear" w:color="auto" w:fill="auto"/>
            <w:tcMar>
              <w:top w:w="100" w:type="dxa"/>
              <w:left w:w="100" w:type="dxa"/>
              <w:bottom w:w="100" w:type="dxa"/>
              <w:right w:w="100" w:type="dxa"/>
            </w:tcMar>
          </w:tcPr>
          <w:p w14:paraId="62022A98"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0828EE13"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2542151D" w14:textId="77777777" w:rsidR="00AC1EA2" w:rsidRPr="00491263" w:rsidRDefault="00AC1EA2" w:rsidP="003A3D9D">
            <w:pPr>
              <w:ind w:leftChars="0" w:left="2" w:hanging="2"/>
              <w:rPr>
                <w:bCs/>
                <w:sz w:val="24"/>
                <w:szCs w:val="24"/>
                <w:highlight w:val="white"/>
              </w:rPr>
            </w:pPr>
            <w:r w:rsidRPr="00491263">
              <w:rPr>
                <w:bCs/>
                <w:sz w:val="24"/>
                <w:szCs w:val="24"/>
                <w:highlight w:val="white"/>
              </w:rPr>
              <w:t>Thực hành</w:t>
            </w:r>
          </w:p>
        </w:tc>
        <w:tc>
          <w:tcPr>
            <w:tcW w:w="961" w:type="dxa"/>
            <w:shd w:val="clear" w:color="auto" w:fill="auto"/>
            <w:tcMar>
              <w:top w:w="100" w:type="dxa"/>
              <w:left w:w="100" w:type="dxa"/>
              <w:bottom w:w="100" w:type="dxa"/>
              <w:right w:w="100" w:type="dxa"/>
            </w:tcMar>
            <w:vAlign w:val="bottom"/>
          </w:tcPr>
          <w:p w14:paraId="7330B493"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150</w:t>
            </w:r>
          </w:p>
        </w:tc>
        <w:tc>
          <w:tcPr>
            <w:tcW w:w="2571" w:type="dxa"/>
            <w:shd w:val="clear" w:color="auto" w:fill="auto"/>
            <w:tcMar>
              <w:top w:w="100" w:type="dxa"/>
              <w:left w:w="100" w:type="dxa"/>
              <w:bottom w:w="100" w:type="dxa"/>
              <w:right w:w="100" w:type="dxa"/>
            </w:tcMar>
            <w:vAlign w:val="bottom"/>
          </w:tcPr>
          <w:p w14:paraId="2E8C70B3" w14:textId="77777777" w:rsidR="00AC1EA2" w:rsidRPr="00491263" w:rsidRDefault="00AC1EA2" w:rsidP="003A3D9D">
            <w:pPr>
              <w:ind w:leftChars="0" w:left="2" w:hanging="2"/>
              <w:rPr>
                <w:bCs/>
                <w:sz w:val="24"/>
                <w:szCs w:val="24"/>
                <w:highlight w:val="white"/>
              </w:rPr>
            </w:pPr>
            <w:r w:rsidRPr="00491263">
              <w:rPr>
                <w:bCs/>
                <w:sz w:val="24"/>
                <w:szCs w:val="24"/>
                <w:highlight w:val="white"/>
              </w:rPr>
              <w:t>Không làm bài 1</w:t>
            </w:r>
          </w:p>
        </w:tc>
        <w:tc>
          <w:tcPr>
            <w:tcW w:w="852" w:type="dxa"/>
            <w:shd w:val="clear" w:color="auto" w:fill="auto"/>
            <w:tcMar>
              <w:top w:w="100" w:type="dxa"/>
              <w:left w:w="100" w:type="dxa"/>
              <w:bottom w:w="100" w:type="dxa"/>
              <w:right w:w="100" w:type="dxa"/>
            </w:tcMar>
          </w:tcPr>
          <w:p w14:paraId="5CCC6243"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7CE6FF4D" w14:textId="77777777" w:rsidTr="001E2BC6">
        <w:trPr>
          <w:trHeight w:val="280"/>
        </w:trPr>
        <w:tc>
          <w:tcPr>
            <w:tcW w:w="947" w:type="dxa"/>
            <w:vMerge w:val="restart"/>
            <w:shd w:val="clear" w:color="auto" w:fill="auto"/>
            <w:tcMar>
              <w:top w:w="100" w:type="dxa"/>
              <w:left w:w="100" w:type="dxa"/>
              <w:bottom w:w="100" w:type="dxa"/>
              <w:right w:w="100" w:type="dxa"/>
            </w:tcMar>
          </w:tcPr>
          <w:p w14:paraId="3649254F"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 xml:space="preserve"> </w:t>
            </w:r>
          </w:p>
          <w:p w14:paraId="2F290A89"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31</w:t>
            </w:r>
          </w:p>
        </w:tc>
        <w:tc>
          <w:tcPr>
            <w:tcW w:w="1340" w:type="dxa"/>
            <w:vMerge/>
            <w:shd w:val="clear" w:color="auto" w:fill="auto"/>
            <w:tcMar>
              <w:top w:w="100" w:type="dxa"/>
              <w:left w:w="100" w:type="dxa"/>
              <w:bottom w:w="100" w:type="dxa"/>
              <w:right w:w="100" w:type="dxa"/>
            </w:tcMar>
          </w:tcPr>
          <w:p w14:paraId="54860482"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3467C7CB" w14:textId="77777777" w:rsidR="00AC1EA2" w:rsidRPr="00491263" w:rsidRDefault="00AC1EA2" w:rsidP="003A3D9D">
            <w:pPr>
              <w:ind w:leftChars="0" w:left="2" w:hanging="2"/>
              <w:rPr>
                <w:bCs/>
                <w:sz w:val="24"/>
                <w:szCs w:val="24"/>
                <w:highlight w:val="white"/>
              </w:rPr>
            </w:pPr>
            <w:r w:rsidRPr="00491263">
              <w:rPr>
                <w:bCs/>
                <w:sz w:val="24"/>
                <w:szCs w:val="24"/>
                <w:highlight w:val="white"/>
              </w:rPr>
              <w:t>Thực hành</w:t>
            </w:r>
          </w:p>
        </w:tc>
        <w:tc>
          <w:tcPr>
            <w:tcW w:w="961" w:type="dxa"/>
            <w:shd w:val="clear" w:color="auto" w:fill="auto"/>
            <w:tcMar>
              <w:top w:w="100" w:type="dxa"/>
              <w:left w:w="100" w:type="dxa"/>
              <w:bottom w:w="100" w:type="dxa"/>
              <w:right w:w="100" w:type="dxa"/>
            </w:tcMar>
            <w:vAlign w:val="bottom"/>
          </w:tcPr>
          <w:p w14:paraId="0C68850D"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151</w:t>
            </w:r>
          </w:p>
        </w:tc>
        <w:tc>
          <w:tcPr>
            <w:tcW w:w="2571" w:type="dxa"/>
            <w:shd w:val="clear" w:color="auto" w:fill="auto"/>
            <w:tcMar>
              <w:top w:w="100" w:type="dxa"/>
              <w:left w:w="100" w:type="dxa"/>
              <w:bottom w:w="100" w:type="dxa"/>
              <w:right w:w="100" w:type="dxa"/>
            </w:tcMar>
            <w:vAlign w:val="bottom"/>
          </w:tcPr>
          <w:p w14:paraId="20C4F015"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3E3B1D7C"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699E1C36" w14:textId="77777777" w:rsidTr="001E2BC6">
        <w:trPr>
          <w:trHeight w:val="302"/>
        </w:trPr>
        <w:tc>
          <w:tcPr>
            <w:tcW w:w="947" w:type="dxa"/>
            <w:vMerge/>
            <w:shd w:val="clear" w:color="auto" w:fill="auto"/>
            <w:tcMar>
              <w:top w:w="100" w:type="dxa"/>
              <w:left w:w="100" w:type="dxa"/>
              <w:bottom w:w="100" w:type="dxa"/>
              <w:right w:w="100" w:type="dxa"/>
            </w:tcMar>
          </w:tcPr>
          <w:p w14:paraId="44DD2455"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72C7B85A"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72F84EFA" w14:textId="77777777" w:rsidR="00AC1EA2" w:rsidRPr="00491263" w:rsidRDefault="00AC1EA2" w:rsidP="003A3D9D">
            <w:pPr>
              <w:ind w:leftChars="0" w:left="2" w:hanging="2"/>
              <w:rPr>
                <w:bCs/>
                <w:sz w:val="24"/>
                <w:szCs w:val="24"/>
                <w:highlight w:val="white"/>
              </w:rPr>
            </w:pPr>
            <w:r w:rsidRPr="00491263">
              <w:rPr>
                <w:bCs/>
                <w:sz w:val="24"/>
                <w:szCs w:val="24"/>
                <w:highlight w:val="white"/>
              </w:rPr>
              <w:t>Ôn tập về số tự nhiên</w:t>
            </w:r>
          </w:p>
        </w:tc>
        <w:tc>
          <w:tcPr>
            <w:tcW w:w="961" w:type="dxa"/>
            <w:shd w:val="clear" w:color="auto" w:fill="auto"/>
            <w:tcMar>
              <w:top w:w="100" w:type="dxa"/>
              <w:left w:w="100" w:type="dxa"/>
              <w:bottom w:w="100" w:type="dxa"/>
              <w:right w:w="100" w:type="dxa"/>
            </w:tcMar>
            <w:vAlign w:val="bottom"/>
          </w:tcPr>
          <w:p w14:paraId="3AFAB772"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152</w:t>
            </w:r>
          </w:p>
        </w:tc>
        <w:tc>
          <w:tcPr>
            <w:tcW w:w="2571" w:type="dxa"/>
            <w:shd w:val="clear" w:color="auto" w:fill="auto"/>
            <w:tcMar>
              <w:top w:w="100" w:type="dxa"/>
              <w:left w:w="100" w:type="dxa"/>
              <w:bottom w:w="100" w:type="dxa"/>
              <w:right w:w="100" w:type="dxa"/>
            </w:tcMar>
            <w:vAlign w:val="bottom"/>
          </w:tcPr>
          <w:p w14:paraId="3F5C562C"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5462B3F2"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34669660" w14:textId="77777777" w:rsidTr="003A3D9D">
        <w:trPr>
          <w:trHeight w:val="545"/>
        </w:trPr>
        <w:tc>
          <w:tcPr>
            <w:tcW w:w="947" w:type="dxa"/>
            <w:vMerge/>
            <w:shd w:val="clear" w:color="auto" w:fill="auto"/>
            <w:tcMar>
              <w:top w:w="100" w:type="dxa"/>
              <w:left w:w="100" w:type="dxa"/>
              <w:bottom w:w="100" w:type="dxa"/>
              <w:right w:w="100" w:type="dxa"/>
            </w:tcMar>
          </w:tcPr>
          <w:p w14:paraId="71AD2087"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19C5BDE0"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52120454" w14:textId="77777777" w:rsidR="00AC1EA2" w:rsidRPr="00491263" w:rsidRDefault="00AC1EA2" w:rsidP="003A3D9D">
            <w:pPr>
              <w:ind w:leftChars="0" w:left="2" w:hanging="2"/>
              <w:rPr>
                <w:bCs/>
                <w:sz w:val="24"/>
                <w:szCs w:val="24"/>
                <w:highlight w:val="white"/>
              </w:rPr>
            </w:pPr>
            <w:r w:rsidRPr="00491263">
              <w:rPr>
                <w:bCs/>
                <w:sz w:val="24"/>
                <w:szCs w:val="24"/>
                <w:highlight w:val="white"/>
              </w:rPr>
              <w:t>Ôn tập về số tự nhiên ( Tiếp)</w:t>
            </w:r>
          </w:p>
        </w:tc>
        <w:tc>
          <w:tcPr>
            <w:tcW w:w="961" w:type="dxa"/>
            <w:shd w:val="clear" w:color="auto" w:fill="auto"/>
            <w:tcMar>
              <w:top w:w="100" w:type="dxa"/>
              <w:left w:w="100" w:type="dxa"/>
              <w:bottom w:w="100" w:type="dxa"/>
              <w:right w:w="100" w:type="dxa"/>
            </w:tcMar>
            <w:vAlign w:val="bottom"/>
          </w:tcPr>
          <w:p w14:paraId="183CEF12"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153</w:t>
            </w:r>
          </w:p>
        </w:tc>
        <w:tc>
          <w:tcPr>
            <w:tcW w:w="2571" w:type="dxa"/>
            <w:shd w:val="clear" w:color="auto" w:fill="auto"/>
            <w:tcMar>
              <w:top w:w="100" w:type="dxa"/>
              <w:left w:w="100" w:type="dxa"/>
              <w:bottom w:w="100" w:type="dxa"/>
              <w:right w:w="100" w:type="dxa"/>
            </w:tcMar>
            <w:vAlign w:val="bottom"/>
          </w:tcPr>
          <w:p w14:paraId="74AC563C"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12752DB1"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115C76EF" w14:textId="77777777" w:rsidTr="003A3D9D">
        <w:trPr>
          <w:trHeight w:val="545"/>
        </w:trPr>
        <w:tc>
          <w:tcPr>
            <w:tcW w:w="947" w:type="dxa"/>
            <w:vMerge/>
            <w:shd w:val="clear" w:color="auto" w:fill="auto"/>
            <w:tcMar>
              <w:top w:w="100" w:type="dxa"/>
              <w:left w:w="100" w:type="dxa"/>
              <w:bottom w:w="100" w:type="dxa"/>
              <w:right w:w="100" w:type="dxa"/>
            </w:tcMar>
          </w:tcPr>
          <w:p w14:paraId="5EA3A7C1"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476790DF"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6B2D9B38" w14:textId="77777777" w:rsidR="00AC1EA2" w:rsidRPr="00491263" w:rsidRDefault="00AC1EA2" w:rsidP="003A3D9D">
            <w:pPr>
              <w:ind w:leftChars="0" w:left="2" w:hanging="2"/>
              <w:rPr>
                <w:bCs/>
                <w:sz w:val="24"/>
                <w:szCs w:val="24"/>
                <w:highlight w:val="white"/>
              </w:rPr>
            </w:pPr>
            <w:r w:rsidRPr="00491263">
              <w:rPr>
                <w:bCs/>
                <w:sz w:val="24"/>
                <w:szCs w:val="24"/>
                <w:highlight w:val="white"/>
              </w:rPr>
              <w:t>Ôn tập về số tự nhiên ( Tiếp)</w:t>
            </w:r>
          </w:p>
        </w:tc>
        <w:tc>
          <w:tcPr>
            <w:tcW w:w="961" w:type="dxa"/>
            <w:shd w:val="clear" w:color="auto" w:fill="auto"/>
            <w:tcMar>
              <w:top w:w="100" w:type="dxa"/>
              <w:left w:w="100" w:type="dxa"/>
              <w:bottom w:w="100" w:type="dxa"/>
              <w:right w:w="100" w:type="dxa"/>
            </w:tcMar>
            <w:vAlign w:val="bottom"/>
          </w:tcPr>
          <w:p w14:paraId="4FA895E0"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154</w:t>
            </w:r>
          </w:p>
        </w:tc>
        <w:tc>
          <w:tcPr>
            <w:tcW w:w="2571" w:type="dxa"/>
            <w:shd w:val="clear" w:color="auto" w:fill="auto"/>
            <w:tcMar>
              <w:top w:w="100" w:type="dxa"/>
              <w:left w:w="100" w:type="dxa"/>
              <w:bottom w:w="100" w:type="dxa"/>
              <w:right w:w="100" w:type="dxa"/>
            </w:tcMar>
            <w:vAlign w:val="bottom"/>
          </w:tcPr>
          <w:p w14:paraId="118A86D3"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0A62F4F8"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5AD1084E" w14:textId="77777777" w:rsidTr="001E2BC6">
        <w:trPr>
          <w:trHeight w:val="388"/>
        </w:trPr>
        <w:tc>
          <w:tcPr>
            <w:tcW w:w="947" w:type="dxa"/>
            <w:vMerge/>
            <w:shd w:val="clear" w:color="auto" w:fill="auto"/>
            <w:tcMar>
              <w:top w:w="100" w:type="dxa"/>
              <w:left w:w="100" w:type="dxa"/>
              <w:bottom w:w="100" w:type="dxa"/>
              <w:right w:w="100" w:type="dxa"/>
            </w:tcMar>
          </w:tcPr>
          <w:p w14:paraId="234B6214"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1DFE5609"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413756A9" w14:textId="77777777" w:rsidR="00AC1EA2" w:rsidRPr="00491263" w:rsidRDefault="00AC1EA2" w:rsidP="003A3D9D">
            <w:pPr>
              <w:ind w:leftChars="0" w:left="2" w:hanging="2"/>
              <w:rPr>
                <w:bCs/>
                <w:sz w:val="24"/>
                <w:szCs w:val="24"/>
                <w:highlight w:val="white"/>
              </w:rPr>
            </w:pPr>
            <w:r w:rsidRPr="00491263">
              <w:rPr>
                <w:bCs/>
                <w:sz w:val="24"/>
                <w:szCs w:val="24"/>
                <w:highlight w:val="white"/>
              </w:rPr>
              <w:t>Ôn tập về các phép tính với số tự nhiên</w:t>
            </w:r>
          </w:p>
        </w:tc>
        <w:tc>
          <w:tcPr>
            <w:tcW w:w="961" w:type="dxa"/>
            <w:shd w:val="clear" w:color="auto" w:fill="auto"/>
            <w:tcMar>
              <w:top w:w="100" w:type="dxa"/>
              <w:left w:w="100" w:type="dxa"/>
              <w:bottom w:w="100" w:type="dxa"/>
              <w:right w:w="100" w:type="dxa"/>
            </w:tcMar>
            <w:vAlign w:val="bottom"/>
          </w:tcPr>
          <w:p w14:paraId="03045E80"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155</w:t>
            </w:r>
          </w:p>
        </w:tc>
        <w:tc>
          <w:tcPr>
            <w:tcW w:w="2571" w:type="dxa"/>
            <w:shd w:val="clear" w:color="auto" w:fill="auto"/>
            <w:tcMar>
              <w:top w:w="100" w:type="dxa"/>
              <w:left w:w="100" w:type="dxa"/>
              <w:bottom w:w="100" w:type="dxa"/>
              <w:right w:w="100" w:type="dxa"/>
            </w:tcMar>
            <w:vAlign w:val="bottom"/>
          </w:tcPr>
          <w:p w14:paraId="59AA0474"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6A79B992"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005D1B2D" w14:textId="77777777" w:rsidTr="001E2BC6">
        <w:trPr>
          <w:trHeight w:val="611"/>
        </w:trPr>
        <w:tc>
          <w:tcPr>
            <w:tcW w:w="947" w:type="dxa"/>
            <w:vMerge w:val="restart"/>
            <w:shd w:val="clear" w:color="auto" w:fill="auto"/>
            <w:tcMar>
              <w:top w:w="100" w:type="dxa"/>
              <w:left w:w="100" w:type="dxa"/>
              <w:bottom w:w="100" w:type="dxa"/>
              <w:right w:w="100" w:type="dxa"/>
            </w:tcMar>
          </w:tcPr>
          <w:p w14:paraId="20387241"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 xml:space="preserve"> </w:t>
            </w:r>
          </w:p>
          <w:p w14:paraId="3083D9E4"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32</w:t>
            </w:r>
          </w:p>
        </w:tc>
        <w:tc>
          <w:tcPr>
            <w:tcW w:w="1340" w:type="dxa"/>
            <w:vMerge/>
            <w:shd w:val="clear" w:color="auto" w:fill="auto"/>
            <w:tcMar>
              <w:top w:w="100" w:type="dxa"/>
              <w:left w:w="100" w:type="dxa"/>
              <w:bottom w:w="100" w:type="dxa"/>
              <w:right w:w="100" w:type="dxa"/>
            </w:tcMar>
          </w:tcPr>
          <w:p w14:paraId="4D4AD519"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tcPr>
          <w:p w14:paraId="4ADDEEAE" w14:textId="77777777" w:rsidR="00AC1EA2" w:rsidRPr="00491263" w:rsidRDefault="00AC1EA2" w:rsidP="003A3D9D">
            <w:pPr>
              <w:ind w:leftChars="0" w:left="2" w:hanging="2"/>
              <w:rPr>
                <w:bCs/>
                <w:sz w:val="24"/>
                <w:szCs w:val="24"/>
                <w:highlight w:val="white"/>
              </w:rPr>
            </w:pPr>
            <w:r w:rsidRPr="00491263">
              <w:rPr>
                <w:bCs/>
                <w:sz w:val="24"/>
                <w:szCs w:val="24"/>
                <w:highlight w:val="white"/>
              </w:rPr>
              <w:t>Ôn tập về các phép tính với số tự nhiên (Tiếp)</w:t>
            </w:r>
          </w:p>
        </w:tc>
        <w:tc>
          <w:tcPr>
            <w:tcW w:w="961" w:type="dxa"/>
            <w:shd w:val="clear" w:color="auto" w:fill="auto"/>
            <w:tcMar>
              <w:top w:w="100" w:type="dxa"/>
              <w:left w:w="100" w:type="dxa"/>
              <w:bottom w:w="100" w:type="dxa"/>
              <w:right w:w="100" w:type="dxa"/>
            </w:tcMar>
            <w:vAlign w:val="bottom"/>
          </w:tcPr>
          <w:p w14:paraId="3F1A77CE"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156</w:t>
            </w:r>
          </w:p>
        </w:tc>
        <w:tc>
          <w:tcPr>
            <w:tcW w:w="2571" w:type="dxa"/>
            <w:shd w:val="clear" w:color="auto" w:fill="auto"/>
            <w:tcMar>
              <w:top w:w="100" w:type="dxa"/>
              <w:left w:w="100" w:type="dxa"/>
              <w:bottom w:w="100" w:type="dxa"/>
              <w:right w:w="100" w:type="dxa"/>
            </w:tcMar>
            <w:vAlign w:val="bottom"/>
          </w:tcPr>
          <w:p w14:paraId="7572F791"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56907ECB"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40FA9FFA" w14:textId="77777777" w:rsidTr="001E2BC6">
        <w:trPr>
          <w:trHeight w:val="354"/>
        </w:trPr>
        <w:tc>
          <w:tcPr>
            <w:tcW w:w="947" w:type="dxa"/>
            <w:vMerge/>
            <w:shd w:val="clear" w:color="auto" w:fill="auto"/>
            <w:tcMar>
              <w:top w:w="100" w:type="dxa"/>
              <w:left w:w="100" w:type="dxa"/>
              <w:bottom w:w="100" w:type="dxa"/>
              <w:right w:w="100" w:type="dxa"/>
            </w:tcMar>
          </w:tcPr>
          <w:p w14:paraId="0EE83044"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7C906CE7"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4BAEDE13" w14:textId="77777777" w:rsidR="00AC1EA2" w:rsidRPr="00491263" w:rsidRDefault="00AC1EA2" w:rsidP="003A3D9D">
            <w:pPr>
              <w:ind w:leftChars="0" w:left="2" w:hanging="2"/>
              <w:rPr>
                <w:bCs/>
                <w:sz w:val="24"/>
                <w:szCs w:val="24"/>
                <w:highlight w:val="white"/>
              </w:rPr>
            </w:pPr>
            <w:r w:rsidRPr="00491263">
              <w:rPr>
                <w:bCs/>
                <w:sz w:val="24"/>
                <w:szCs w:val="24"/>
                <w:highlight w:val="white"/>
              </w:rPr>
              <w:t>Ôn tập về các phép tính với số tự nhiên (Tiếp)</w:t>
            </w:r>
          </w:p>
        </w:tc>
        <w:tc>
          <w:tcPr>
            <w:tcW w:w="961" w:type="dxa"/>
            <w:shd w:val="clear" w:color="auto" w:fill="auto"/>
            <w:tcMar>
              <w:top w:w="100" w:type="dxa"/>
              <w:left w:w="100" w:type="dxa"/>
              <w:bottom w:w="100" w:type="dxa"/>
              <w:right w:w="100" w:type="dxa"/>
            </w:tcMar>
            <w:vAlign w:val="bottom"/>
          </w:tcPr>
          <w:p w14:paraId="0E8A4A35"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157</w:t>
            </w:r>
          </w:p>
        </w:tc>
        <w:tc>
          <w:tcPr>
            <w:tcW w:w="2571" w:type="dxa"/>
            <w:shd w:val="clear" w:color="auto" w:fill="auto"/>
            <w:tcMar>
              <w:top w:w="100" w:type="dxa"/>
              <w:left w:w="100" w:type="dxa"/>
              <w:bottom w:w="100" w:type="dxa"/>
              <w:right w:w="100" w:type="dxa"/>
            </w:tcMar>
            <w:vAlign w:val="bottom"/>
          </w:tcPr>
          <w:p w14:paraId="6A4D9BC8"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3E5E4144"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73849792" w14:textId="77777777" w:rsidTr="001E2BC6">
        <w:trPr>
          <w:trHeight w:val="308"/>
        </w:trPr>
        <w:tc>
          <w:tcPr>
            <w:tcW w:w="947" w:type="dxa"/>
            <w:vMerge/>
            <w:shd w:val="clear" w:color="auto" w:fill="auto"/>
            <w:tcMar>
              <w:top w:w="100" w:type="dxa"/>
              <w:left w:w="100" w:type="dxa"/>
              <w:bottom w:w="100" w:type="dxa"/>
              <w:right w:w="100" w:type="dxa"/>
            </w:tcMar>
          </w:tcPr>
          <w:p w14:paraId="69D7FE3A"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1E40F10E"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3C6C74D6" w14:textId="77777777" w:rsidR="00AC1EA2" w:rsidRPr="00491263" w:rsidRDefault="00AC1EA2" w:rsidP="003A3D9D">
            <w:pPr>
              <w:ind w:leftChars="0" w:left="2" w:hanging="2"/>
              <w:rPr>
                <w:bCs/>
                <w:sz w:val="24"/>
                <w:szCs w:val="24"/>
                <w:highlight w:val="white"/>
              </w:rPr>
            </w:pPr>
            <w:r w:rsidRPr="00491263">
              <w:rPr>
                <w:bCs/>
                <w:sz w:val="24"/>
                <w:szCs w:val="24"/>
                <w:highlight w:val="white"/>
              </w:rPr>
              <w:t>Ôn tập về biểu đồ</w:t>
            </w:r>
          </w:p>
        </w:tc>
        <w:tc>
          <w:tcPr>
            <w:tcW w:w="961" w:type="dxa"/>
            <w:shd w:val="clear" w:color="auto" w:fill="auto"/>
            <w:tcMar>
              <w:top w:w="100" w:type="dxa"/>
              <w:left w:w="100" w:type="dxa"/>
              <w:bottom w:w="100" w:type="dxa"/>
              <w:right w:w="100" w:type="dxa"/>
            </w:tcMar>
            <w:vAlign w:val="bottom"/>
          </w:tcPr>
          <w:p w14:paraId="27CB0BE9"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158</w:t>
            </w:r>
          </w:p>
        </w:tc>
        <w:tc>
          <w:tcPr>
            <w:tcW w:w="2571" w:type="dxa"/>
            <w:shd w:val="clear" w:color="auto" w:fill="auto"/>
            <w:tcMar>
              <w:top w:w="100" w:type="dxa"/>
              <w:left w:w="100" w:type="dxa"/>
              <w:bottom w:w="100" w:type="dxa"/>
              <w:right w:w="100" w:type="dxa"/>
            </w:tcMar>
            <w:vAlign w:val="bottom"/>
          </w:tcPr>
          <w:p w14:paraId="3394BF24"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6C758538"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74D62EB6" w14:textId="77777777" w:rsidTr="001E2BC6">
        <w:trPr>
          <w:trHeight w:val="202"/>
        </w:trPr>
        <w:tc>
          <w:tcPr>
            <w:tcW w:w="947" w:type="dxa"/>
            <w:vMerge/>
            <w:shd w:val="clear" w:color="auto" w:fill="auto"/>
            <w:tcMar>
              <w:top w:w="100" w:type="dxa"/>
              <w:left w:w="100" w:type="dxa"/>
              <w:bottom w:w="100" w:type="dxa"/>
              <w:right w:w="100" w:type="dxa"/>
            </w:tcMar>
          </w:tcPr>
          <w:p w14:paraId="40B7C156"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6480DF79"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3F0A1FFD" w14:textId="77777777" w:rsidR="00AC1EA2" w:rsidRPr="00491263" w:rsidRDefault="00AC1EA2" w:rsidP="003A3D9D">
            <w:pPr>
              <w:ind w:leftChars="0" w:left="2" w:hanging="2"/>
              <w:rPr>
                <w:bCs/>
                <w:sz w:val="24"/>
                <w:szCs w:val="24"/>
                <w:highlight w:val="white"/>
              </w:rPr>
            </w:pPr>
            <w:r w:rsidRPr="00491263">
              <w:rPr>
                <w:bCs/>
                <w:sz w:val="24"/>
                <w:szCs w:val="24"/>
                <w:highlight w:val="white"/>
              </w:rPr>
              <w:t>Ôn tập về phân số</w:t>
            </w:r>
          </w:p>
        </w:tc>
        <w:tc>
          <w:tcPr>
            <w:tcW w:w="961" w:type="dxa"/>
            <w:shd w:val="clear" w:color="auto" w:fill="auto"/>
            <w:tcMar>
              <w:top w:w="100" w:type="dxa"/>
              <w:left w:w="100" w:type="dxa"/>
              <w:bottom w:w="100" w:type="dxa"/>
              <w:right w:w="100" w:type="dxa"/>
            </w:tcMar>
            <w:vAlign w:val="bottom"/>
          </w:tcPr>
          <w:p w14:paraId="027A107E"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159</w:t>
            </w:r>
          </w:p>
        </w:tc>
        <w:tc>
          <w:tcPr>
            <w:tcW w:w="2571" w:type="dxa"/>
            <w:shd w:val="clear" w:color="auto" w:fill="auto"/>
            <w:tcMar>
              <w:top w:w="100" w:type="dxa"/>
              <w:left w:w="100" w:type="dxa"/>
              <w:bottom w:w="100" w:type="dxa"/>
              <w:right w:w="100" w:type="dxa"/>
            </w:tcMar>
            <w:vAlign w:val="bottom"/>
          </w:tcPr>
          <w:p w14:paraId="1FD7749D"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27A15F6A"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62F7E1C7" w14:textId="77777777" w:rsidTr="001E2BC6">
        <w:trPr>
          <w:trHeight w:val="345"/>
        </w:trPr>
        <w:tc>
          <w:tcPr>
            <w:tcW w:w="947" w:type="dxa"/>
            <w:vMerge/>
            <w:shd w:val="clear" w:color="auto" w:fill="auto"/>
            <w:tcMar>
              <w:top w:w="100" w:type="dxa"/>
              <w:left w:w="100" w:type="dxa"/>
              <w:bottom w:w="100" w:type="dxa"/>
              <w:right w:w="100" w:type="dxa"/>
            </w:tcMar>
          </w:tcPr>
          <w:p w14:paraId="57CAE7B7"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1E282B07"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06077354" w14:textId="77777777" w:rsidR="00AC1EA2" w:rsidRPr="00491263" w:rsidRDefault="00AC1EA2" w:rsidP="003A3D9D">
            <w:pPr>
              <w:ind w:leftChars="0" w:left="2" w:hanging="2"/>
              <w:rPr>
                <w:bCs/>
                <w:sz w:val="24"/>
                <w:szCs w:val="24"/>
                <w:highlight w:val="white"/>
              </w:rPr>
            </w:pPr>
            <w:r w:rsidRPr="00491263">
              <w:rPr>
                <w:bCs/>
                <w:sz w:val="24"/>
                <w:szCs w:val="24"/>
                <w:highlight w:val="white"/>
              </w:rPr>
              <w:t>Ôn tập về các phép tính với phân số ( Tiếp)</w:t>
            </w:r>
          </w:p>
        </w:tc>
        <w:tc>
          <w:tcPr>
            <w:tcW w:w="961" w:type="dxa"/>
            <w:shd w:val="clear" w:color="auto" w:fill="auto"/>
            <w:tcMar>
              <w:top w:w="100" w:type="dxa"/>
              <w:left w:w="100" w:type="dxa"/>
              <w:bottom w:w="100" w:type="dxa"/>
              <w:right w:w="100" w:type="dxa"/>
            </w:tcMar>
            <w:vAlign w:val="bottom"/>
          </w:tcPr>
          <w:p w14:paraId="66E01170"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160</w:t>
            </w:r>
          </w:p>
        </w:tc>
        <w:tc>
          <w:tcPr>
            <w:tcW w:w="2571" w:type="dxa"/>
            <w:shd w:val="clear" w:color="auto" w:fill="auto"/>
            <w:tcMar>
              <w:top w:w="100" w:type="dxa"/>
              <w:left w:w="100" w:type="dxa"/>
              <w:bottom w:w="100" w:type="dxa"/>
              <w:right w:w="100" w:type="dxa"/>
            </w:tcMar>
            <w:vAlign w:val="bottom"/>
          </w:tcPr>
          <w:p w14:paraId="3D09F12B"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4175E5A6"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2FDDA9F7" w14:textId="77777777" w:rsidTr="001E2BC6">
        <w:trPr>
          <w:trHeight w:val="298"/>
        </w:trPr>
        <w:tc>
          <w:tcPr>
            <w:tcW w:w="947" w:type="dxa"/>
            <w:vMerge w:val="restart"/>
            <w:shd w:val="clear" w:color="auto" w:fill="auto"/>
            <w:tcMar>
              <w:top w:w="100" w:type="dxa"/>
              <w:left w:w="100" w:type="dxa"/>
              <w:bottom w:w="100" w:type="dxa"/>
              <w:right w:w="100" w:type="dxa"/>
            </w:tcMar>
          </w:tcPr>
          <w:p w14:paraId="5A9D6C47"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 xml:space="preserve"> </w:t>
            </w:r>
          </w:p>
          <w:p w14:paraId="644FC997"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33</w:t>
            </w:r>
          </w:p>
        </w:tc>
        <w:tc>
          <w:tcPr>
            <w:tcW w:w="1340" w:type="dxa"/>
            <w:vMerge/>
            <w:shd w:val="clear" w:color="auto" w:fill="auto"/>
            <w:tcMar>
              <w:top w:w="100" w:type="dxa"/>
              <w:left w:w="100" w:type="dxa"/>
              <w:bottom w:w="100" w:type="dxa"/>
              <w:right w:w="100" w:type="dxa"/>
            </w:tcMar>
          </w:tcPr>
          <w:p w14:paraId="63F591FA"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5EEE01C7" w14:textId="77777777" w:rsidR="00AC1EA2" w:rsidRPr="00491263" w:rsidRDefault="00AC1EA2" w:rsidP="003A3D9D">
            <w:pPr>
              <w:ind w:leftChars="0" w:left="2" w:hanging="2"/>
              <w:rPr>
                <w:bCs/>
                <w:sz w:val="24"/>
                <w:szCs w:val="24"/>
                <w:highlight w:val="white"/>
              </w:rPr>
            </w:pPr>
            <w:r w:rsidRPr="00491263">
              <w:rPr>
                <w:bCs/>
                <w:sz w:val="24"/>
                <w:szCs w:val="24"/>
                <w:highlight w:val="white"/>
              </w:rPr>
              <w:t>Ôn tập về các phép tính với phân số ( Tiếp)</w:t>
            </w:r>
          </w:p>
        </w:tc>
        <w:tc>
          <w:tcPr>
            <w:tcW w:w="961" w:type="dxa"/>
            <w:shd w:val="clear" w:color="auto" w:fill="auto"/>
            <w:tcMar>
              <w:top w:w="100" w:type="dxa"/>
              <w:left w:w="100" w:type="dxa"/>
              <w:bottom w:w="100" w:type="dxa"/>
              <w:right w:w="100" w:type="dxa"/>
            </w:tcMar>
            <w:vAlign w:val="bottom"/>
          </w:tcPr>
          <w:p w14:paraId="6BC726F3"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161</w:t>
            </w:r>
          </w:p>
        </w:tc>
        <w:tc>
          <w:tcPr>
            <w:tcW w:w="2571" w:type="dxa"/>
            <w:shd w:val="clear" w:color="auto" w:fill="auto"/>
            <w:tcMar>
              <w:top w:w="100" w:type="dxa"/>
              <w:left w:w="100" w:type="dxa"/>
              <w:bottom w:w="100" w:type="dxa"/>
              <w:right w:w="100" w:type="dxa"/>
            </w:tcMar>
            <w:vAlign w:val="bottom"/>
          </w:tcPr>
          <w:p w14:paraId="522E3B8D"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52AF730D"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2AF5B03A" w14:textId="77777777" w:rsidTr="001E2BC6">
        <w:trPr>
          <w:trHeight w:val="380"/>
        </w:trPr>
        <w:tc>
          <w:tcPr>
            <w:tcW w:w="947" w:type="dxa"/>
            <w:vMerge/>
            <w:shd w:val="clear" w:color="auto" w:fill="auto"/>
            <w:tcMar>
              <w:top w:w="100" w:type="dxa"/>
              <w:left w:w="100" w:type="dxa"/>
              <w:bottom w:w="100" w:type="dxa"/>
              <w:right w:w="100" w:type="dxa"/>
            </w:tcMar>
          </w:tcPr>
          <w:p w14:paraId="65CE4650"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356C663F"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1A9B4A0B" w14:textId="77777777" w:rsidR="00AC1EA2" w:rsidRPr="00491263" w:rsidRDefault="00AC1EA2" w:rsidP="003A3D9D">
            <w:pPr>
              <w:ind w:leftChars="0" w:left="2" w:hanging="2"/>
              <w:rPr>
                <w:bCs/>
                <w:sz w:val="24"/>
                <w:szCs w:val="24"/>
                <w:highlight w:val="white"/>
              </w:rPr>
            </w:pPr>
            <w:r w:rsidRPr="00491263">
              <w:rPr>
                <w:bCs/>
                <w:sz w:val="24"/>
                <w:szCs w:val="24"/>
                <w:highlight w:val="white"/>
              </w:rPr>
              <w:t>Ôn tập về các phép tính với phân số ( Tiếp)</w:t>
            </w:r>
          </w:p>
        </w:tc>
        <w:tc>
          <w:tcPr>
            <w:tcW w:w="961" w:type="dxa"/>
            <w:shd w:val="clear" w:color="auto" w:fill="auto"/>
            <w:tcMar>
              <w:top w:w="100" w:type="dxa"/>
              <w:left w:w="100" w:type="dxa"/>
              <w:bottom w:w="100" w:type="dxa"/>
              <w:right w:w="100" w:type="dxa"/>
            </w:tcMar>
            <w:vAlign w:val="bottom"/>
          </w:tcPr>
          <w:p w14:paraId="52744297"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162</w:t>
            </w:r>
          </w:p>
        </w:tc>
        <w:tc>
          <w:tcPr>
            <w:tcW w:w="2571" w:type="dxa"/>
            <w:shd w:val="clear" w:color="auto" w:fill="auto"/>
            <w:tcMar>
              <w:top w:w="100" w:type="dxa"/>
              <w:left w:w="100" w:type="dxa"/>
              <w:bottom w:w="100" w:type="dxa"/>
              <w:right w:w="100" w:type="dxa"/>
            </w:tcMar>
            <w:vAlign w:val="bottom"/>
          </w:tcPr>
          <w:p w14:paraId="512B7658"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0B67DF7F"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5DAF51CA" w14:textId="77777777" w:rsidTr="003A3D9D">
        <w:trPr>
          <w:trHeight w:val="521"/>
        </w:trPr>
        <w:tc>
          <w:tcPr>
            <w:tcW w:w="947" w:type="dxa"/>
            <w:vMerge/>
            <w:shd w:val="clear" w:color="auto" w:fill="auto"/>
            <w:tcMar>
              <w:top w:w="100" w:type="dxa"/>
              <w:left w:w="100" w:type="dxa"/>
              <w:bottom w:w="100" w:type="dxa"/>
              <w:right w:w="100" w:type="dxa"/>
            </w:tcMar>
          </w:tcPr>
          <w:p w14:paraId="2E76778A"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11D4B424"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280F75BD" w14:textId="77777777" w:rsidR="00AC1EA2" w:rsidRPr="00491263" w:rsidRDefault="00AC1EA2" w:rsidP="003A3D9D">
            <w:pPr>
              <w:ind w:leftChars="0" w:left="2" w:hanging="2"/>
              <w:rPr>
                <w:bCs/>
                <w:sz w:val="24"/>
                <w:szCs w:val="24"/>
                <w:highlight w:val="white"/>
              </w:rPr>
            </w:pPr>
            <w:r w:rsidRPr="00491263">
              <w:rPr>
                <w:bCs/>
                <w:sz w:val="24"/>
                <w:szCs w:val="24"/>
                <w:highlight w:val="white"/>
              </w:rPr>
              <w:t>Ôn tập về các phép tính với phân số ( Tiếp)</w:t>
            </w:r>
          </w:p>
        </w:tc>
        <w:tc>
          <w:tcPr>
            <w:tcW w:w="961" w:type="dxa"/>
            <w:shd w:val="clear" w:color="auto" w:fill="auto"/>
            <w:tcMar>
              <w:top w:w="100" w:type="dxa"/>
              <w:left w:w="100" w:type="dxa"/>
              <w:bottom w:w="100" w:type="dxa"/>
              <w:right w:w="100" w:type="dxa"/>
            </w:tcMar>
            <w:vAlign w:val="bottom"/>
          </w:tcPr>
          <w:p w14:paraId="74249106"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163</w:t>
            </w:r>
          </w:p>
        </w:tc>
        <w:tc>
          <w:tcPr>
            <w:tcW w:w="2571" w:type="dxa"/>
            <w:shd w:val="clear" w:color="auto" w:fill="auto"/>
            <w:tcMar>
              <w:top w:w="100" w:type="dxa"/>
              <w:left w:w="100" w:type="dxa"/>
              <w:bottom w:w="100" w:type="dxa"/>
              <w:right w:w="100" w:type="dxa"/>
            </w:tcMar>
            <w:vAlign w:val="bottom"/>
          </w:tcPr>
          <w:p w14:paraId="39DC8A51"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5CB31812"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54E0A199" w14:textId="77777777" w:rsidTr="001E2BC6">
        <w:trPr>
          <w:trHeight w:val="275"/>
        </w:trPr>
        <w:tc>
          <w:tcPr>
            <w:tcW w:w="947" w:type="dxa"/>
            <w:vMerge/>
            <w:shd w:val="clear" w:color="auto" w:fill="auto"/>
            <w:tcMar>
              <w:top w:w="100" w:type="dxa"/>
              <w:left w:w="100" w:type="dxa"/>
              <w:bottom w:w="100" w:type="dxa"/>
              <w:right w:w="100" w:type="dxa"/>
            </w:tcMar>
          </w:tcPr>
          <w:p w14:paraId="29E197C3"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4E87E476"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4E546DCA" w14:textId="77777777" w:rsidR="00AC1EA2" w:rsidRPr="00491263" w:rsidRDefault="00AC1EA2" w:rsidP="003A3D9D">
            <w:pPr>
              <w:ind w:leftChars="0" w:left="2" w:hanging="2"/>
              <w:rPr>
                <w:bCs/>
                <w:sz w:val="24"/>
                <w:szCs w:val="24"/>
                <w:highlight w:val="white"/>
              </w:rPr>
            </w:pPr>
            <w:r w:rsidRPr="00491263">
              <w:rPr>
                <w:bCs/>
                <w:sz w:val="24"/>
                <w:szCs w:val="24"/>
                <w:highlight w:val="white"/>
              </w:rPr>
              <w:t>Ôn tập về đại lượng</w:t>
            </w:r>
          </w:p>
        </w:tc>
        <w:tc>
          <w:tcPr>
            <w:tcW w:w="961" w:type="dxa"/>
            <w:shd w:val="clear" w:color="auto" w:fill="auto"/>
            <w:tcMar>
              <w:top w:w="100" w:type="dxa"/>
              <w:left w:w="100" w:type="dxa"/>
              <w:bottom w:w="100" w:type="dxa"/>
              <w:right w:w="100" w:type="dxa"/>
            </w:tcMar>
            <w:vAlign w:val="bottom"/>
          </w:tcPr>
          <w:p w14:paraId="1804BFF1"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164</w:t>
            </w:r>
          </w:p>
        </w:tc>
        <w:tc>
          <w:tcPr>
            <w:tcW w:w="2571" w:type="dxa"/>
            <w:shd w:val="clear" w:color="auto" w:fill="auto"/>
            <w:tcMar>
              <w:top w:w="100" w:type="dxa"/>
              <w:left w:w="100" w:type="dxa"/>
              <w:bottom w:w="100" w:type="dxa"/>
              <w:right w:w="100" w:type="dxa"/>
            </w:tcMar>
            <w:vAlign w:val="bottom"/>
          </w:tcPr>
          <w:p w14:paraId="09444710"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1B66E15E"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19A99110" w14:textId="77777777" w:rsidTr="001E2BC6">
        <w:trPr>
          <w:trHeight w:val="310"/>
        </w:trPr>
        <w:tc>
          <w:tcPr>
            <w:tcW w:w="947" w:type="dxa"/>
            <w:vMerge/>
            <w:shd w:val="clear" w:color="auto" w:fill="auto"/>
            <w:tcMar>
              <w:top w:w="100" w:type="dxa"/>
              <w:left w:w="100" w:type="dxa"/>
              <w:bottom w:w="100" w:type="dxa"/>
              <w:right w:w="100" w:type="dxa"/>
            </w:tcMar>
          </w:tcPr>
          <w:p w14:paraId="48A44B3D"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61E74923"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00EDA5BA" w14:textId="77777777" w:rsidR="00AC1EA2" w:rsidRPr="00491263" w:rsidRDefault="00AC1EA2" w:rsidP="003A3D9D">
            <w:pPr>
              <w:ind w:leftChars="0" w:left="2" w:hanging="2"/>
              <w:rPr>
                <w:bCs/>
                <w:sz w:val="24"/>
                <w:szCs w:val="24"/>
                <w:highlight w:val="white"/>
              </w:rPr>
            </w:pPr>
            <w:r w:rsidRPr="00491263">
              <w:rPr>
                <w:bCs/>
                <w:sz w:val="24"/>
                <w:szCs w:val="24"/>
                <w:highlight w:val="white"/>
              </w:rPr>
              <w:t>Ôn tập về đại lượng ( Tiếp)</w:t>
            </w:r>
          </w:p>
        </w:tc>
        <w:tc>
          <w:tcPr>
            <w:tcW w:w="961" w:type="dxa"/>
            <w:shd w:val="clear" w:color="auto" w:fill="auto"/>
            <w:tcMar>
              <w:top w:w="100" w:type="dxa"/>
              <w:left w:w="100" w:type="dxa"/>
              <w:bottom w:w="100" w:type="dxa"/>
              <w:right w:w="100" w:type="dxa"/>
            </w:tcMar>
            <w:vAlign w:val="bottom"/>
          </w:tcPr>
          <w:p w14:paraId="37FB7429"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165</w:t>
            </w:r>
          </w:p>
        </w:tc>
        <w:tc>
          <w:tcPr>
            <w:tcW w:w="2571" w:type="dxa"/>
            <w:shd w:val="clear" w:color="auto" w:fill="auto"/>
            <w:tcMar>
              <w:top w:w="100" w:type="dxa"/>
              <w:left w:w="100" w:type="dxa"/>
              <w:bottom w:w="100" w:type="dxa"/>
              <w:right w:w="100" w:type="dxa"/>
            </w:tcMar>
            <w:vAlign w:val="bottom"/>
          </w:tcPr>
          <w:p w14:paraId="44A42D73"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697070F0"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2899EA90" w14:textId="77777777" w:rsidTr="001E2BC6">
        <w:trPr>
          <w:trHeight w:val="218"/>
        </w:trPr>
        <w:tc>
          <w:tcPr>
            <w:tcW w:w="947" w:type="dxa"/>
            <w:vMerge w:val="restart"/>
            <w:shd w:val="clear" w:color="auto" w:fill="auto"/>
            <w:tcMar>
              <w:top w:w="100" w:type="dxa"/>
              <w:left w:w="100" w:type="dxa"/>
              <w:bottom w:w="100" w:type="dxa"/>
              <w:right w:w="100" w:type="dxa"/>
            </w:tcMar>
          </w:tcPr>
          <w:p w14:paraId="192EDF8B"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 xml:space="preserve"> </w:t>
            </w:r>
          </w:p>
          <w:p w14:paraId="36428AF9"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34</w:t>
            </w:r>
          </w:p>
        </w:tc>
        <w:tc>
          <w:tcPr>
            <w:tcW w:w="1340" w:type="dxa"/>
            <w:vMerge/>
            <w:shd w:val="clear" w:color="auto" w:fill="auto"/>
            <w:tcMar>
              <w:top w:w="100" w:type="dxa"/>
              <w:left w:w="100" w:type="dxa"/>
              <w:bottom w:w="100" w:type="dxa"/>
              <w:right w:w="100" w:type="dxa"/>
            </w:tcMar>
          </w:tcPr>
          <w:p w14:paraId="31DA4421"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1D747F61" w14:textId="77777777" w:rsidR="00AC1EA2" w:rsidRPr="00491263" w:rsidRDefault="00AC1EA2" w:rsidP="003A3D9D">
            <w:pPr>
              <w:ind w:leftChars="0" w:left="2" w:hanging="2"/>
              <w:rPr>
                <w:bCs/>
                <w:sz w:val="24"/>
                <w:szCs w:val="24"/>
                <w:highlight w:val="white"/>
              </w:rPr>
            </w:pPr>
            <w:r w:rsidRPr="00491263">
              <w:rPr>
                <w:bCs/>
                <w:sz w:val="24"/>
                <w:szCs w:val="24"/>
                <w:highlight w:val="white"/>
              </w:rPr>
              <w:t>Ôn tập về đại lượng ( Tiếp)</w:t>
            </w:r>
          </w:p>
        </w:tc>
        <w:tc>
          <w:tcPr>
            <w:tcW w:w="961" w:type="dxa"/>
            <w:shd w:val="clear" w:color="auto" w:fill="auto"/>
            <w:tcMar>
              <w:top w:w="100" w:type="dxa"/>
              <w:left w:w="100" w:type="dxa"/>
              <w:bottom w:w="100" w:type="dxa"/>
              <w:right w:w="100" w:type="dxa"/>
            </w:tcMar>
            <w:vAlign w:val="bottom"/>
          </w:tcPr>
          <w:p w14:paraId="19477A77"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166</w:t>
            </w:r>
          </w:p>
        </w:tc>
        <w:tc>
          <w:tcPr>
            <w:tcW w:w="2571" w:type="dxa"/>
            <w:shd w:val="clear" w:color="auto" w:fill="auto"/>
            <w:tcMar>
              <w:top w:w="100" w:type="dxa"/>
              <w:left w:w="100" w:type="dxa"/>
              <w:bottom w:w="100" w:type="dxa"/>
              <w:right w:w="100" w:type="dxa"/>
            </w:tcMar>
            <w:vAlign w:val="bottom"/>
          </w:tcPr>
          <w:p w14:paraId="6631F2FB"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25437987"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4B07612A" w14:textId="77777777" w:rsidTr="001E2BC6">
        <w:trPr>
          <w:trHeight w:val="254"/>
        </w:trPr>
        <w:tc>
          <w:tcPr>
            <w:tcW w:w="947" w:type="dxa"/>
            <w:vMerge/>
            <w:shd w:val="clear" w:color="auto" w:fill="auto"/>
            <w:tcMar>
              <w:top w:w="100" w:type="dxa"/>
              <w:left w:w="100" w:type="dxa"/>
              <w:bottom w:w="100" w:type="dxa"/>
              <w:right w:w="100" w:type="dxa"/>
            </w:tcMar>
          </w:tcPr>
          <w:p w14:paraId="33C86AD5"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2AB74306"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53930842" w14:textId="77777777" w:rsidR="00AC1EA2" w:rsidRPr="00491263" w:rsidRDefault="00AC1EA2" w:rsidP="003A3D9D">
            <w:pPr>
              <w:ind w:leftChars="0" w:left="2" w:hanging="2"/>
              <w:rPr>
                <w:bCs/>
                <w:sz w:val="24"/>
                <w:szCs w:val="24"/>
                <w:highlight w:val="white"/>
              </w:rPr>
            </w:pPr>
            <w:r w:rsidRPr="00491263">
              <w:rPr>
                <w:bCs/>
                <w:sz w:val="24"/>
                <w:szCs w:val="24"/>
                <w:highlight w:val="white"/>
              </w:rPr>
              <w:t>Ôn tập về hình học</w:t>
            </w:r>
          </w:p>
        </w:tc>
        <w:tc>
          <w:tcPr>
            <w:tcW w:w="961" w:type="dxa"/>
            <w:shd w:val="clear" w:color="auto" w:fill="auto"/>
            <w:tcMar>
              <w:top w:w="100" w:type="dxa"/>
              <w:left w:w="100" w:type="dxa"/>
              <w:bottom w:w="100" w:type="dxa"/>
              <w:right w:w="100" w:type="dxa"/>
            </w:tcMar>
            <w:vAlign w:val="bottom"/>
          </w:tcPr>
          <w:p w14:paraId="4AB0A5F7"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167</w:t>
            </w:r>
          </w:p>
        </w:tc>
        <w:tc>
          <w:tcPr>
            <w:tcW w:w="2571" w:type="dxa"/>
            <w:shd w:val="clear" w:color="auto" w:fill="auto"/>
            <w:tcMar>
              <w:top w:w="100" w:type="dxa"/>
              <w:left w:w="100" w:type="dxa"/>
              <w:bottom w:w="100" w:type="dxa"/>
              <w:right w:w="100" w:type="dxa"/>
            </w:tcMar>
            <w:vAlign w:val="bottom"/>
          </w:tcPr>
          <w:p w14:paraId="75DBD456"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0D6DDEC2"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46E8B4E3" w14:textId="77777777" w:rsidTr="001E2BC6">
        <w:trPr>
          <w:trHeight w:val="304"/>
        </w:trPr>
        <w:tc>
          <w:tcPr>
            <w:tcW w:w="947" w:type="dxa"/>
            <w:vMerge/>
            <w:shd w:val="clear" w:color="auto" w:fill="auto"/>
            <w:tcMar>
              <w:top w:w="100" w:type="dxa"/>
              <w:left w:w="100" w:type="dxa"/>
              <w:bottom w:w="100" w:type="dxa"/>
              <w:right w:w="100" w:type="dxa"/>
            </w:tcMar>
          </w:tcPr>
          <w:p w14:paraId="752753EF"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00CBE333"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28D7DA3E" w14:textId="77777777" w:rsidR="00AC1EA2" w:rsidRPr="00491263" w:rsidRDefault="00AC1EA2" w:rsidP="003A3D9D">
            <w:pPr>
              <w:ind w:leftChars="0" w:left="2" w:hanging="2"/>
              <w:rPr>
                <w:bCs/>
                <w:sz w:val="24"/>
                <w:szCs w:val="24"/>
                <w:highlight w:val="white"/>
              </w:rPr>
            </w:pPr>
            <w:r w:rsidRPr="00491263">
              <w:rPr>
                <w:bCs/>
                <w:sz w:val="24"/>
                <w:szCs w:val="24"/>
                <w:highlight w:val="white"/>
              </w:rPr>
              <w:t>Ôn tập về hình học ( Tiếp)</w:t>
            </w:r>
          </w:p>
        </w:tc>
        <w:tc>
          <w:tcPr>
            <w:tcW w:w="961" w:type="dxa"/>
            <w:shd w:val="clear" w:color="auto" w:fill="auto"/>
            <w:tcMar>
              <w:top w:w="100" w:type="dxa"/>
              <w:left w:w="100" w:type="dxa"/>
              <w:bottom w:w="100" w:type="dxa"/>
              <w:right w:w="100" w:type="dxa"/>
            </w:tcMar>
            <w:vAlign w:val="bottom"/>
          </w:tcPr>
          <w:p w14:paraId="7BDC57A2"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168</w:t>
            </w:r>
          </w:p>
        </w:tc>
        <w:tc>
          <w:tcPr>
            <w:tcW w:w="2571" w:type="dxa"/>
            <w:shd w:val="clear" w:color="auto" w:fill="auto"/>
            <w:tcMar>
              <w:top w:w="100" w:type="dxa"/>
              <w:left w:w="100" w:type="dxa"/>
              <w:bottom w:w="100" w:type="dxa"/>
              <w:right w:w="100" w:type="dxa"/>
            </w:tcMar>
            <w:vAlign w:val="bottom"/>
          </w:tcPr>
          <w:p w14:paraId="4F1AE8C2"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5660494B"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11745AC3" w14:textId="77777777" w:rsidTr="001E2BC6">
        <w:trPr>
          <w:trHeight w:val="184"/>
        </w:trPr>
        <w:tc>
          <w:tcPr>
            <w:tcW w:w="947" w:type="dxa"/>
            <w:vMerge/>
            <w:shd w:val="clear" w:color="auto" w:fill="auto"/>
            <w:tcMar>
              <w:top w:w="100" w:type="dxa"/>
              <w:left w:w="100" w:type="dxa"/>
              <w:bottom w:w="100" w:type="dxa"/>
              <w:right w:w="100" w:type="dxa"/>
            </w:tcMar>
          </w:tcPr>
          <w:p w14:paraId="68703EDB"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352841F5"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64772B25" w14:textId="77777777" w:rsidR="00AC1EA2" w:rsidRPr="00491263" w:rsidRDefault="00AC1EA2" w:rsidP="003A3D9D">
            <w:pPr>
              <w:ind w:leftChars="0" w:left="2" w:hanging="2"/>
              <w:rPr>
                <w:bCs/>
                <w:sz w:val="24"/>
                <w:szCs w:val="24"/>
                <w:highlight w:val="white"/>
              </w:rPr>
            </w:pPr>
            <w:r w:rsidRPr="00491263">
              <w:rPr>
                <w:bCs/>
                <w:sz w:val="24"/>
                <w:szCs w:val="24"/>
                <w:highlight w:val="white"/>
              </w:rPr>
              <w:t>Ôn tập về tìm số trung bình cộng</w:t>
            </w:r>
          </w:p>
        </w:tc>
        <w:tc>
          <w:tcPr>
            <w:tcW w:w="961" w:type="dxa"/>
            <w:shd w:val="clear" w:color="auto" w:fill="auto"/>
            <w:tcMar>
              <w:top w:w="100" w:type="dxa"/>
              <w:left w:w="100" w:type="dxa"/>
              <w:bottom w:w="100" w:type="dxa"/>
              <w:right w:w="100" w:type="dxa"/>
            </w:tcMar>
            <w:vAlign w:val="bottom"/>
          </w:tcPr>
          <w:p w14:paraId="4ABF0DCC"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169</w:t>
            </w:r>
          </w:p>
        </w:tc>
        <w:tc>
          <w:tcPr>
            <w:tcW w:w="2571" w:type="dxa"/>
            <w:shd w:val="clear" w:color="auto" w:fill="auto"/>
            <w:tcMar>
              <w:top w:w="100" w:type="dxa"/>
              <w:left w:w="100" w:type="dxa"/>
              <w:bottom w:w="100" w:type="dxa"/>
              <w:right w:w="100" w:type="dxa"/>
            </w:tcMar>
            <w:vAlign w:val="bottom"/>
          </w:tcPr>
          <w:p w14:paraId="1E811F68"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5A9E9985"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4B458C26" w14:textId="77777777" w:rsidTr="001E2BC6">
        <w:trPr>
          <w:trHeight w:val="422"/>
        </w:trPr>
        <w:tc>
          <w:tcPr>
            <w:tcW w:w="947" w:type="dxa"/>
            <w:vMerge/>
            <w:shd w:val="clear" w:color="auto" w:fill="auto"/>
            <w:tcMar>
              <w:top w:w="100" w:type="dxa"/>
              <w:left w:w="100" w:type="dxa"/>
              <w:bottom w:w="100" w:type="dxa"/>
              <w:right w:w="100" w:type="dxa"/>
            </w:tcMar>
          </w:tcPr>
          <w:p w14:paraId="37CA9D58"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7302FCC7"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54A846E4" w14:textId="77777777" w:rsidR="00AC1EA2" w:rsidRPr="00491263" w:rsidRDefault="00AC1EA2" w:rsidP="003A3D9D">
            <w:pPr>
              <w:ind w:leftChars="0" w:left="2" w:hanging="2"/>
              <w:jc w:val="both"/>
              <w:rPr>
                <w:bCs/>
                <w:sz w:val="24"/>
                <w:szCs w:val="24"/>
                <w:highlight w:val="white"/>
              </w:rPr>
            </w:pPr>
            <w:r w:rsidRPr="00491263">
              <w:rPr>
                <w:bCs/>
                <w:sz w:val="24"/>
                <w:szCs w:val="24"/>
                <w:highlight w:val="white"/>
              </w:rPr>
              <w:t>Ôn tập về tìm hai số khi biết tổng và hiệu của hai số đó</w:t>
            </w:r>
          </w:p>
        </w:tc>
        <w:tc>
          <w:tcPr>
            <w:tcW w:w="961" w:type="dxa"/>
            <w:shd w:val="clear" w:color="auto" w:fill="auto"/>
            <w:tcMar>
              <w:top w:w="100" w:type="dxa"/>
              <w:left w:w="100" w:type="dxa"/>
              <w:bottom w:w="100" w:type="dxa"/>
              <w:right w:w="100" w:type="dxa"/>
            </w:tcMar>
            <w:vAlign w:val="bottom"/>
          </w:tcPr>
          <w:p w14:paraId="56B4888C"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170</w:t>
            </w:r>
          </w:p>
        </w:tc>
        <w:tc>
          <w:tcPr>
            <w:tcW w:w="2571" w:type="dxa"/>
            <w:shd w:val="clear" w:color="auto" w:fill="auto"/>
            <w:tcMar>
              <w:top w:w="100" w:type="dxa"/>
              <w:left w:w="100" w:type="dxa"/>
              <w:bottom w:w="100" w:type="dxa"/>
              <w:right w:w="100" w:type="dxa"/>
            </w:tcMar>
            <w:vAlign w:val="bottom"/>
          </w:tcPr>
          <w:p w14:paraId="66E73607"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4F109C35"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5CCD9199" w14:textId="77777777" w:rsidTr="003A3D9D">
        <w:trPr>
          <w:trHeight w:val="638"/>
        </w:trPr>
        <w:tc>
          <w:tcPr>
            <w:tcW w:w="947" w:type="dxa"/>
            <w:vMerge w:val="restart"/>
            <w:shd w:val="clear" w:color="auto" w:fill="auto"/>
            <w:tcMar>
              <w:top w:w="100" w:type="dxa"/>
              <w:left w:w="100" w:type="dxa"/>
              <w:bottom w:w="100" w:type="dxa"/>
              <w:right w:w="100" w:type="dxa"/>
            </w:tcMar>
          </w:tcPr>
          <w:p w14:paraId="461E610D"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35</w:t>
            </w:r>
          </w:p>
          <w:p w14:paraId="167E01FF" w14:textId="77777777" w:rsidR="00AC1EA2" w:rsidRPr="00491263" w:rsidRDefault="00AC1EA2" w:rsidP="003A3D9D">
            <w:pPr>
              <w:spacing w:line="276" w:lineRule="auto"/>
              <w:ind w:leftChars="0" w:left="2" w:hanging="2"/>
              <w:jc w:val="center"/>
              <w:rPr>
                <w:bCs/>
                <w:sz w:val="24"/>
                <w:szCs w:val="24"/>
                <w:highlight w:val="white"/>
              </w:rPr>
            </w:pPr>
            <w:r w:rsidRPr="00491263">
              <w:rPr>
                <w:bCs/>
                <w:sz w:val="24"/>
                <w:szCs w:val="24"/>
                <w:highlight w:val="white"/>
              </w:rPr>
              <w:t xml:space="preserve"> </w:t>
            </w:r>
          </w:p>
        </w:tc>
        <w:tc>
          <w:tcPr>
            <w:tcW w:w="1340" w:type="dxa"/>
            <w:vMerge/>
            <w:shd w:val="clear" w:color="auto" w:fill="auto"/>
            <w:tcMar>
              <w:top w:w="100" w:type="dxa"/>
              <w:left w:w="100" w:type="dxa"/>
              <w:bottom w:w="100" w:type="dxa"/>
              <w:right w:w="100" w:type="dxa"/>
            </w:tcMar>
          </w:tcPr>
          <w:p w14:paraId="7B1F580B"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7C8197FA"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Ôn tập về tìm hai số khi biết tổng hoặc hiệu của và tỉ số </w:t>
            </w:r>
            <w:r w:rsidRPr="00491263">
              <w:rPr>
                <w:bCs/>
                <w:sz w:val="24"/>
                <w:szCs w:val="24"/>
                <w:highlight w:val="white"/>
              </w:rPr>
              <w:lastRenderedPageBreak/>
              <w:t>của hai số đó</w:t>
            </w:r>
          </w:p>
        </w:tc>
        <w:tc>
          <w:tcPr>
            <w:tcW w:w="961" w:type="dxa"/>
            <w:shd w:val="clear" w:color="auto" w:fill="auto"/>
            <w:tcMar>
              <w:top w:w="100" w:type="dxa"/>
              <w:left w:w="100" w:type="dxa"/>
              <w:bottom w:w="100" w:type="dxa"/>
              <w:right w:w="100" w:type="dxa"/>
            </w:tcMar>
            <w:vAlign w:val="bottom"/>
          </w:tcPr>
          <w:p w14:paraId="12B046F0"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lastRenderedPageBreak/>
              <w:t>171</w:t>
            </w:r>
          </w:p>
        </w:tc>
        <w:tc>
          <w:tcPr>
            <w:tcW w:w="2571" w:type="dxa"/>
            <w:shd w:val="clear" w:color="auto" w:fill="auto"/>
            <w:tcMar>
              <w:top w:w="100" w:type="dxa"/>
              <w:left w:w="100" w:type="dxa"/>
              <w:bottom w:w="100" w:type="dxa"/>
              <w:right w:w="100" w:type="dxa"/>
            </w:tcMar>
            <w:vAlign w:val="bottom"/>
          </w:tcPr>
          <w:p w14:paraId="0F9E1512"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3E9B09A3"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5C8CF8DD" w14:textId="77777777" w:rsidTr="001E2BC6">
        <w:trPr>
          <w:trHeight w:val="192"/>
        </w:trPr>
        <w:tc>
          <w:tcPr>
            <w:tcW w:w="947" w:type="dxa"/>
            <w:vMerge/>
            <w:shd w:val="clear" w:color="auto" w:fill="auto"/>
            <w:tcMar>
              <w:top w:w="100" w:type="dxa"/>
              <w:left w:w="100" w:type="dxa"/>
              <w:bottom w:w="100" w:type="dxa"/>
              <w:right w:w="100" w:type="dxa"/>
            </w:tcMar>
          </w:tcPr>
          <w:p w14:paraId="55577D30"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186A75C7"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473516E1"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 chung</w:t>
            </w:r>
          </w:p>
        </w:tc>
        <w:tc>
          <w:tcPr>
            <w:tcW w:w="961" w:type="dxa"/>
            <w:shd w:val="clear" w:color="auto" w:fill="auto"/>
            <w:tcMar>
              <w:top w:w="100" w:type="dxa"/>
              <w:left w:w="100" w:type="dxa"/>
              <w:bottom w:w="100" w:type="dxa"/>
              <w:right w:w="100" w:type="dxa"/>
            </w:tcMar>
            <w:vAlign w:val="bottom"/>
          </w:tcPr>
          <w:p w14:paraId="5ABB896F"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172</w:t>
            </w:r>
          </w:p>
        </w:tc>
        <w:tc>
          <w:tcPr>
            <w:tcW w:w="2571" w:type="dxa"/>
            <w:shd w:val="clear" w:color="auto" w:fill="auto"/>
            <w:tcMar>
              <w:top w:w="100" w:type="dxa"/>
              <w:left w:w="100" w:type="dxa"/>
              <w:bottom w:w="100" w:type="dxa"/>
              <w:right w:w="100" w:type="dxa"/>
            </w:tcMar>
            <w:vAlign w:val="bottom"/>
          </w:tcPr>
          <w:p w14:paraId="67943D0A"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3CF6A10B"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1A48280A" w14:textId="77777777" w:rsidTr="001E2BC6">
        <w:trPr>
          <w:trHeight w:val="215"/>
        </w:trPr>
        <w:tc>
          <w:tcPr>
            <w:tcW w:w="947" w:type="dxa"/>
            <w:vMerge/>
            <w:shd w:val="clear" w:color="auto" w:fill="auto"/>
            <w:tcMar>
              <w:top w:w="100" w:type="dxa"/>
              <w:left w:w="100" w:type="dxa"/>
              <w:bottom w:w="100" w:type="dxa"/>
              <w:right w:w="100" w:type="dxa"/>
            </w:tcMar>
          </w:tcPr>
          <w:p w14:paraId="27341645"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144722B2"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080AC109"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 chung</w:t>
            </w:r>
          </w:p>
        </w:tc>
        <w:tc>
          <w:tcPr>
            <w:tcW w:w="961" w:type="dxa"/>
            <w:shd w:val="clear" w:color="auto" w:fill="auto"/>
            <w:tcMar>
              <w:top w:w="100" w:type="dxa"/>
              <w:left w:w="100" w:type="dxa"/>
              <w:bottom w:w="100" w:type="dxa"/>
              <w:right w:w="100" w:type="dxa"/>
            </w:tcMar>
            <w:vAlign w:val="bottom"/>
          </w:tcPr>
          <w:p w14:paraId="1F9C3CDB"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173</w:t>
            </w:r>
          </w:p>
        </w:tc>
        <w:tc>
          <w:tcPr>
            <w:tcW w:w="2571" w:type="dxa"/>
            <w:shd w:val="clear" w:color="auto" w:fill="auto"/>
            <w:tcMar>
              <w:top w:w="100" w:type="dxa"/>
              <w:left w:w="100" w:type="dxa"/>
              <w:bottom w:w="100" w:type="dxa"/>
              <w:right w:w="100" w:type="dxa"/>
            </w:tcMar>
            <w:vAlign w:val="bottom"/>
          </w:tcPr>
          <w:p w14:paraId="47D75515"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2AE7D0F6"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6DDE5FD1" w14:textId="77777777" w:rsidTr="001E2BC6">
        <w:trPr>
          <w:trHeight w:val="109"/>
        </w:trPr>
        <w:tc>
          <w:tcPr>
            <w:tcW w:w="947" w:type="dxa"/>
            <w:vMerge/>
            <w:shd w:val="clear" w:color="auto" w:fill="auto"/>
            <w:tcMar>
              <w:top w:w="100" w:type="dxa"/>
              <w:left w:w="100" w:type="dxa"/>
              <w:bottom w:w="100" w:type="dxa"/>
              <w:right w:w="100" w:type="dxa"/>
            </w:tcMar>
          </w:tcPr>
          <w:p w14:paraId="5D34C3B9"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4C4583F9"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21E4B349" w14:textId="77777777" w:rsidR="00AC1EA2" w:rsidRPr="00491263" w:rsidRDefault="00AC1EA2" w:rsidP="003A3D9D">
            <w:pPr>
              <w:ind w:leftChars="0" w:left="2" w:hanging="2"/>
              <w:rPr>
                <w:bCs/>
                <w:sz w:val="24"/>
                <w:szCs w:val="24"/>
                <w:highlight w:val="white"/>
              </w:rPr>
            </w:pPr>
            <w:r w:rsidRPr="00491263">
              <w:rPr>
                <w:bCs/>
                <w:sz w:val="24"/>
                <w:szCs w:val="24"/>
                <w:highlight w:val="white"/>
              </w:rPr>
              <w:t>Luyện tập chung</w:t>
            </w:r>
          </w:p>
        </w:tc>
        <w:tc>
          <w:tcPr>
            <w:tcW w:w="961" w:type="dxa"/>
            <w:shd w:val="clear" w:color="auto" w:fill="auto"/>
            <w:tcMar>
              <w:top w:w="100" w:type="dxa"/>
              <w:left w:w="100" w:type="dxa"/>
              <w:bottom w:w="100" w:type="dxa"/>
              <w:right w:w="100" w:type="dxa"/>
            </w:tcMar>
            <w:vAlign w:val="bottom"/>
          </w:tcPr>
          <w:p w14:paraId="5DBECA77"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174</w:t>
            </w:r>
          </w:p>
        </w:tc>
        <w:tc>
          <w:tcPr>
            <w:tcW w:w="2571" w:type="dxa"/>
            <w:shd w:val="clear" w:color="auto" w:fill="auto"/>
            <w:tcMar>
              <w:top w:w="100" w:type="dxa"/>
              <w:left w:w="100" w:type="dxa"/>
              <w:bottom w:w="100" w:type="dxa"/>
              <w:right w:w="100" w:type="dxa"/>
            </w:tcMar>
            <w:vAlign w:val="bottom"/>
          </w:tcPr>
          <w:p w14:paraId="7B6A13FD"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2F8DCC2B"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r w:rsidR="00AC1EA2" w:rsidRPr="00491263" w14:paraId="37DD2DEE" w14:textId="77777777" w:rsidTr="001E2BC6">
        <w:trPr>
          <w:trHeight w:val="159"/>
        </w:trPr>
        <w:tc>
          <w:tcPr>
            <w:tcW w:w="947" w:type="dxa"/>
            <w:vMerge/>
            <w:shd w:val="clear" w:color="auto" w:fill="auto"/>
            <w:tcMar>
              <w:top w:w="100" w:type="dxa"/>
              <w:left w:w="100" w:type="dxa"/>
              <w:bottom w:w="100" w:type="dxa"/>
              <w:right w:w="100" w:type="dxa"/>
            </w:tcMar>
          </w:tcPr>
          <w:p w14:paraId="070EB8BC" w14:textId="77777777" w:rsidR="00AC1EA2" w:rsidRPr="00491263" w:rsidRDefault="00AC1EA2" w:rsidP="003A3D9D">
            <w:pPr>
              <w:ind w:leftChars="0" w:left="2" w:hanging="2"/>
              <w:rPr>
                <w:bCs/>
                <w:sz w:val="24"/>
                <w:szCs w:val="24"/>
                <w:highlight w:val="white"/>
              </w:rPr>
            </w:pPr>
          </w:p>
        </w:tc>
        <w:tc>
          <w:tcPr>
            <w:tcW w:w="1340" w:type="dxa"/>
            <w:vMerge/>
            <w:shd w:val="clear" w:color="auto" w:fill="auto"/>
            <w:tcMar>
              <w:top w:w="100" w:type="dxa"/>
              <w:left w:w="100" w:type="dxa"/>
              <w:bottom w:w="100" w:type="dxa"/>
              <w:right w:w="100" w:type="dxa"/>
            </w:tcMar>
          </w:tcPr>
          <w:p w14:paraId="5AD1B5AC" w14:textId="77777777" w:rsidR="00AC1EA2" w:rsidRPr="00491263" w:rsidRDefault="00AC1EA2" w:rsidP="003A3D9D">
            <w:pPr>
              <w:ind w:leftChars="0" w:left="2" w:hanging="2"/>
              <w:rPr>
                <w:bCs/>
                <w:sz w:val="24"/>
                <w:szCs w:val="24"/>
                <w:highlight w:val="white"/>
              </w:rPr>
            </w:pPr>
          </w:p>
        </w:tc>
        <w:tc>
          <w:tcPr>
            <w:tcW w:w="2964" w:type="dxa"/>
            <w:shd w:val="clear" w:color="auto" w:fill="auto"/>
            <w:tcMar>
              <w:top w:w="100" w:type="dxa"/>
              <w:left w:w="100" w:type="dxa"/>
              <w:bottom w:w="100" w:type="dxa"/>
              <w:right w:w="100" w:type="dxa"/>
            </w:tcMar>
            <w:vAlign w:val="bottom"/>
          </w:tcPr>
          <w:p w14:paraId="3A337C39" w14:textId="77777777" w:rsidR="00AC1EA2" w:rsidRPr="00491263" w:rsidRDefault="00AC1EA2" w:rsidP="003A3D9D">
            <w:pPr>
              <w:ind w:leftChars="0" w:left="2" w:hanging="2"/>
              <w:rPr>
                <w:bCs/>
                <w:sz w:val="24"/>
                <w:szCs w:val="24"/>
                <w:highlight w:val="white"/>
              </w:rPr>
            </w:pPr>
            <w:r w:rsidRPr="00491263">
              <w:rPr>
                <w:bCs/>
                <w:sz w:val="24"/>
                <w:szCs w:val="24"/>
                <w:highlight w:val="white"/>
              </w:rPr>
              <w:t>Kiểm tra định kì</w:t>
            </w:r>
          </w:p>
        </w:tc>
        <w:tc>
          <w:tcPr>
            <w:tcW w:w="961" w:type="dxa"/>
            <w:shd w:val="clear" w:color="auto" w:fill="auto"/>
            <w:tcMar>
              <w:top w:w="100" w:type="dxa"/>
              <w:left w:w="100" w:type="dxa"/>
              <w:bottom w:w="100" w:type="dxa"/>
              <w:right w:w="100" w:type="dxa"/>
            </w:tcMar>
            <w:vAlign w:val="bottom"/>
          </w:tcPr>
          <w:p w14:paraId="64317065" w14:textId="77777777" w:rsidR="00AC1EA2" w:rsidRPr="00491263" w:rsidRDefault="00AC1EA2" w:rsidP="003A3D9D">
            <w:pPr>
              <w:ind w:leftChars="0" w:left="2" w:hanging="2"/>
              <w:jc w:val="center"/>
              <w:rPr>
                <w:bCs/>
                <w:sz w:val="24"/>
                <w:szCs w:val="24"/>
                <w:highlight w:val="white"/>
              </w:rPr>
            </w:pPr>
            <w:r w:rsidRPr="00491263">
              <w:rPr>
                <w:bCs/>
                <w:sz w:val="24"/>
                <w:szCs w:val="24"/>
                <w:highlight w:val="white"/>
              </w:rPr>
              <w:t>175</w:t>
            </w:r>
          </w:p>
        </w:tc>
        <w:tc>
          <w:tcPr>
            <w:tcW w:w="2571" w:type="dxa"/>
            <w:shd w:val="clear" w:color="auto" w:fill="auto"/>
            <w:tcMar>
              <w:top w:w="100" w:type="dxa"/>
              <w:left w:w="100" w:type="dxa"/>
              <w:bottom w:w="100" w:type="dxa"/>
              <w:right w:w="100" w:type="dxa"/>
            </w:tcMar>
            <w:vAlign w:val="bottom"/>
          </w:tcPr>
          <w:p w14:paraId="57B1BCCA" w14:textId="77777777" w:rsidR="00AC1EA2" w:rsidRPr="00491263" w:rsidRDefault="00AC1EA2" w:rsidP="003A3D9D">
            <w:pPr>
              <w:ind w:leftChars="0" w:left="2" w:hanging="2"/>
              <w:rPr>
                <w:bCs/>
                <w:sz w:val="24"/>
                <w:szCs w:val="24"/>
                <w:highlight w:val="white"/>
              </w:rPr>
            </w:pPr>
            <w:r w:rsidRPr="00491263">
              <w:rPr>
                <w:bCs/>
                <w:sz w:val="24"/>
                <w:szCs w:val="24"/>
                <w:highlight w:val="white"/>
              </w:rPr>
              <w:t xml:space="preserve"> </w:t>
            </w:r>
          </w:p>
        </w:tc>
        <w:tc>
          <w:tcPr>
            <w:tcW w:w="852" w:type="dxa"/>
            <w:shd w:val="clear" w:color="auto" w:fill="auto"/>
            <w:tcMar>
              <w:top w:w="100" w:type="dxa"/>
              <w:left w:w="100" w:type="dxa"/>
              <w:bottom w:w="100" w:type="dxa"/>
              <w:right w:w="100" w:type="dxa"/>
            </w:tcMar>
          </w:tcPr>
          <w:p w14:paraId="58A47303" w14:textId="77777777" w:rsidR="00AC1EA2" w:rsidRPr="00491263" w:rsidRDefault="00AC1EA2" w:rsidP="003A3D9D">
            <w:pPr>
              <w:spacing w:line="276" w:lineRule="auto"/>
              <w:ind w:leftChars="0" w:left="2" w:hanging="2"/>
              <w:jc w:val="both"/>
              <w:rPr>
                <w:bCs/>
                <w:sz w:val="24"/>
                <w:szCs w:val="24"/>
                <w:highlight w:val="white"/>
              </w:rPr>
            </w:pPr>
            <w:r w:rsidRPr="00491263">
              <w:rPr>
                <w:bCs/>
                <w:sz w:val="24"/>
                <w:szCs w:val="24"/>
                <w:highlight w:val="white"/>
              </w:rPr>
              <w:t xml:space="preserve"> </w:t>
            </w:r>
          </w:p>
        </w:tc>
      </w:tr>
    </w:tbl>
    <w:p w14:paraId="3B37D642" w14:textId="77777777" w:rsidR="00AC1EA2" w:rsidRPr="009166FC" w:rsidRDefault="00AC1EA2" w:rsidP="00AC1EA2">
      <w:pPr>
        <w:spacing w:line="276" w:lineRule="auto"/>
        <w:ind w:leftChars="0" w:left="2" w:hanging="2"/>
        <w:jc w:val="both"/>
        <w:rPr>
          <w:b/>
          <w:sz w:val="24"/>
          <w:szCs w:val="24"/>
          <w:highlight w:val="white"/>
        </w:rPr>
      </w:pPr>
      <w:r w:rsidRPr="009166FC">
        <w:rPr>
          <w:b/>
          <w:sz w:val="24"/>
          <w:szCs w:val="24"/>
          <w:highlight w:val="white"/>
        </w:rPr>
        <w:t>3.</w:t>
      </w:r>
      <w:r w:rsidRPr="009166FC">
        <w:rPr>
          <w:b/>
          <w:sz w:val="24"/>
          <w:szCs w:val="24"/>
          <w:highlight w:val="white"/>
          <w:lang w:val="en-US"/>
        </w:rPr>
        <w:t>MÔN</w:t>
      </w:r>
      <w:r w:rsidRPr="009166FC">
        <w:rPr>
          <w:b/>
          <w:sz w:val="24"/>
          <w:szCs w:val="24"/>
          <w:highlight w:val="white"/>
        </w:rPr>
        <w:t xml:space="preserve"> ĐẠO ĐỨC</w:t>
      </w:r>
    </w:p>
    <w:p w14:paraId="682370CD" w14:textId="77777777" w:rsidR="00AC1EA2" w:rsidRPr="009166FC" w:rsidRDefault="00AC1EA2" w:rsidP="00AC1EA2">
      <w:pPr>
        <w:ind w:leftChars="0" w:left="2" w:hanging="2"/>
        <w:rPr>
          <w:b/>
          <w:sz w:val="24"/>
          <w:szCs w:val="24"/>
          <w:highlight w:val="white"/>
        </w:rPr>
      </w:pPr>
    </w:p>
    <w:tbl>
      <w:tblPr>
        <w:tblW w:w="885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30"/>
        <w:gridCol w:w="1080"/>
        <w:gridCol w:w="231"/>
        <w:gridCol w:w="2379"/>
        <w:gridCol w:w="930"/>
        <w:gridCol w:w="2505"/>
        <w:gridCol w:w="795"/>
      </w:tblGrid>
      <w:tr w:rsidR="00AC1EA2" w:rsidRPr="0070375C" w14:paraId="4CD502D7" w14:textId="77777777" w:rsidTr="001E2BC6">
        <w:trPr>
          <w:trHeight w:val="443"/>
        </w:trPr>
        <w:tc>
          <w:tcPr>
            <w:tcW w:w="930" w:type="dxa"/>
            <w:vMerge w:val="restart"/>
            <w:tcMar>
              <w:top w:w="100" w:type="dxa"/>
              <w:left w:w="100" w:type="dxa"/>
              <w:bottom w:w="100" w:type="dxa"/>
              <w:right w:w="100" w:type="dxa"/>
            </w:tcMar>
          </w:tcPr>
          <w:p w14:paraId="32AB459C" w14:textId="77777777" w:rsidR="00AC1EA2" w:rsidRPr="0070375C" w:rsidRDefault="00AC1EA2" w:rsidP="003A3D9D">
            <w:pPr>
              <w:spacing w:line="276" w:lineRule="auto"/>
              <w:ind w:leftChars="0" w:left="2" w:hanging="2"/>
              <w:jc w:val="center"/>
              <w:rPr>
                <w:b/>
                <w:sz w:val="24"/>
                <w:szCs w:val="24"/>
                <w:highlight w:val="white"/>
              </w:rPr>
            </w:pPr>
            <w:r w:rsidRPr="0070375C">
              <w:rPr>
                <w:b/>
                <w:sz w:val="24"/>
                <w:szCs w:val="24"/>
                <w:highlight w:val="white"/>
              </w:rPr>
              <w:t>Tuần, tháng</w:t>
            </w:r>
          </w:p>
        </w:tc>
        <w:tc>
          <w:tcPr>
            <w:tcW w:w="3690" w:type="dxa"/>
            <w:gridSpan w:val="3"/>
            <w:tcMar>
              <w:top w:w="100" w:type="dxa"/>
              <w:left w:w="100" w:type="dxa"/>
              <w:bottom w:w="100" w:type="dxa"/>
              <w:right w:w="100" w:type="dxa"/>
            </w:tcMar>
          </w:tcPr>
          <w:p w14:paraId="6F9A430B" w14:textId="77777777" w:rsidR="00AC1EA2" w:rsidRPr="0070375C" w:rsidRDefault="00AC1EA2" w:rsidP="003A3D9D">
            <w:pPr>
              <w:spacing w:line="276" w:lineRule="auto"/>
              <w:ind w:leftChars="0" w:left="2" w:hanging="2"/>
              <w:jc w:val="center"/>
              <w:rPr>
                <w:b/>
                <w:sz w:val="24"/>
                <w:szCs w:val="24"/>
                <w:highlight w:val="white"/>
              </w:rPr>
            </w:pPr>
            <w:r w:rsidRPr="0070375C">
              <w:rPr>
                <w:b/>
                <w:sz w:val="24"/>
                <w:szCs w:val="24"/>
                <w:highlight w:val="white"/>
              </w:rPr>
              <w:t>Chương trình sách giáo khoa</w:t>
            </w:r>
          </w:p>
        </w:tc>
        <w:tc>
          <w:tcPr>
            <w:tcW w:w="3435" w:type="dxa"/>
            <w:gridSpan w:val="2"/>
            <w:shd w:val="clear" w:color="auto" w:fill="auto"/>
            <w:tcMar>
              <w:top w:w="100" w:type="dxa"/>
              <w:left w:w="100" w:type="dxa"/>
              <w:bottom w:w="100" w:type="dxa"/>
              <w:right w:w="100" w:type="dxa"/>
            </w:tcMar>
          </w:tcPr>
          <w:p w14:paraId="0C0AE0E1" w14:textId="77777777" w:rsidR="00AC1EA2" w:rsidRPr="0070375C" w:rsidRDefault="00AC1EA2" w:rsidP="003A3D9D">
            <w:pPr>
              <w:ind w:leftChars="0" w:left="2" w:hanging="2"/>
              <w:jc w:val="center"/>
              <w:rPr>
                <w:b/>
                <w:sz w:val="24"/>
                <w:szCs w:val="24"/>
                <w:highlight w:val="white"/>
              </w:rPr>
            </w:pPr>
            <w:r w:rsidRPr="0070375C">
              <w:rPr>
                <w:b/>
                <w:sz w:val="24"/>
                <w:szCs w:val="24"/>
                <w:highlight w:val="white"/>
              </w:rPr>
              <w:t xml:space="preserve">Nội dung điều chỉnh, bổ sung </w:t>
            </w:r>
          </w:p>
          <w:p w14:paraId="1861D029" w14:textId="77777777" w:rsidR="00AC1EA2" w:rsidRPr="0070375C" w:rsidRDefault="00AC1EA2" w:rsidP="003A3D9D">
            <w:pPr>
              <w:ind w:leftChars="0" w:left="2" w:hanging="2"/>
              <w:jc w:val="center"/>
              <w:rPr>
                <w:b/>
                <w:i/>
                <w:sz w:val="24"/>
                <w:szCs w:val="24"/>
                <w:highlight w:val="white"/>
              </w:rPr>
            </w:pPr>
          </w:p>
        </w:tc>
        <w:tc>
          <w:tcPr>
            <w:tcW w:w="795" w:type="dxa"/>
            <w:vMerge w:val="restart"/>
            <w:shd w:val="clear" w:color="auto" w:fill="auto"/>
            <w:tcMar>
              <w:top w:w="100" w:type="dxa"/>
              <w:left w:w="100" w:type="dxa"/>
              <w:bottom w:w="100" w:type="dxa"/>
              <w:right w:w="100" w:type="dxa"/>
            </w:tcMar>
          </w:tcPr>
          <w:p w14:paraId="7B7B861D" w14:textId="77777777" w:rsidR="00AC1EA2" w:rsidRPr="0070375C" w:rsidRDefault="00AC1EA2" w:rsidP="003A3D9D">
            <w:pPr>
              <w:spacing w:line="276" w:lineRule="auto"/>
              <w:ind w:leftChars="0" w:left="2" w:hanging="2"/>
              <w:rPr>
                <w:b/>
                <w:sz w:val="24"/>
                <w:szCs w:val="24"/>
                <w:highlight w:val="white"/>
              </w:rPr>
            </w:pPr>
            <w:r w:rsidRPr="0070375C">
              <w:rPr>
                <w:b/>
                <w:sz w:val="24"/>
                <w:szCs w:val="24"/>
                <w:highlight w:val="white"/>
              </w:rPr>
              <w:t>Ghi chú</w:t>
            </w:r>
          </w:p>
        </w:tc>
      </w:tr>
      <w:tr w:rsidR="00AC1EA2" w:rsidRPr="0070375C" w14:paraId="6AB93409" w14:textId="77777777" w:rsidTr="003A3D9D">
        <w:trPr>
          <w:trHeight w:val="862"/>
        </w:trPr>
        <w:tc>
          <w:tcPr>
            <w:tcW w:w="930" w:type="dxa"/>
            <w:vMerge/>
            <w:shd w:val="clear" w:color="auto" w:fill="auto"/>
            <w:tcMar>
              <w:top w:w="100" w:type="dxa"/>
              <w:left w:w="100" w:type="dxa"/>
              <w:bottom w:w="100" w:type="dxa"/>
              <w:right w:w="100" w:type="dxa"/>
            </w:tcMar>
          </w:tcPr>
          <w:p w14:paraId="22DAD922" w14:textId="77777777" w:rsidR="00AC1EA2" w:rsidRPr="0070375C" w:rsidRDefault="00AC1EA2" w:rsidP="003A3D9D">
            <w:pPr>
              <w:ind w:leftChars="0" w:left="2" w:hanging="2"/>
              <w:rPr>
                <w:bCs/>
                <w:sz w:val="24"/>
                <w:szCs w:val="24"/>
                <w:highlight w:val="white"/>
              </w:rPr>
            </w:pPr>
          </w:p>
        </w:tc>
        <w:tc>
          <w:tcPr>
            <w:tcW w:w="1080" w:type="dxa"/>
            <w:shd w:val="clear" w:color="auto" w:fill="auto"/>
            <w:tcMar>
              <w:top w:w="100" w:type="dxa"/>
              <w:left w:w="100" w:type="dxa"/>
              <w:bottom w:w="100" w:type="dxa"/>
              <w:right w:w="100" w:type="dxa"/>
            </w:tcMar>
          </w:tcPr>
          <w:p w14:paraId="40C8BDD3" w14:textId="77777777" w:rsidR="00AC1EA2" w:rsidRPr="0070375C" w:rsidRDefault="00AC1EA2" w:rsidP="003A3D9D">
            <w:pPr>
              <w:ind w:leftChars="0" w:left="2" w:hanging="2"/>
              <w:jc w:val="center"/>
              <w:rPr>
                <w:bCs/>
                <w:sz w:val="24"/>
                <w:szCs w:val="24"/>
                <w:highlight w:val="white"/>
              </w:rPr>
            </w:pPr>
            <w:r w:rsidRPr="0070375C">
              <w:rPr>
                <w:bCs/>
                <w:sz w:val="24"/>
                <w:szCs w:val="24"/>
                <w:highlight w:val="white"/>
              </w:rPr>
              <w:t>Chủ đề/</w:t>
            </w:r>
          </w:p>
          <w:p w14:paraId="702724A3"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Mạch nội dung</w:t>
            </w:r>
          </w:p>
        </w:tc>
        <w:tc>
          <w:tcPr>
            <w:tcW w:w="2610" w:type="dxa"/>
            <w:gridSpan w:val="2"/>
            <w:shd w:val="clear" w:color="auto" w:fill="auto"/>
            <w:tcMar>
              <w:top w:w="100" w:type="dxa"/>
              <w:left w:w="100" w:type="dxa"/>
              <w:bottom w:w="100" w:type="dxa"/>
              <w:right w:w="100" w:type="dxa"/>
            </w:tcMar>
          </w:tcPr>
          <w:p w14:paraId="28B56B04"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Tên bài học</w:t>
            </w:r>
          </w:p>
        </w:tc>
        <w:tc>
          <w:tcPr>
            <w:tcW w:w="930" w:type="dxa"/>
            <w:shd w:val="clear" w:color="auto" w:fill="auto"/>
            <w:tcMar>
              <w:top w:w="100" w:type="dxa"/>
              <w:left w:w="100" w:type="dxa"/>
              <w:bottom w:w="100" w:type="dxa"/>
              <w:right w:w="100" w:type="dxa"/>
            </w:tcMar>
          </w:tcPr>
          <w:p w14:paraId="52D73E36" w14:textId="77777777" w:rsidR="00AC1EA2" w:rsidRPr="0070375C" w:rsidRDefault="00AC1EA2" w:rsidP="003A3D9D">
            <w:pPr>
              <w:ind w:leftChars="0" w:left="2" w:hanging="2"/>
              <w:jc w:val="center"/>
              <w:rPr>
                <w:bCs/>
                <w:sz w:val="24"/>
                <w:szCs w:val="24"/>
                <w:highlight w:val="white"/>
              </w:rPr>
            </w:pPr>
            <w:r w:rsidRPr="0070375C">
              <w:rPr>
                <w:bCs/>
                <w:sz w:val="24"/>
                <w:szCs w:val="24"/>
                <w:highlight w:val="white"/>
              </w:rPr>
              <w:t>Tiết học/</w:t>
            </w:r>
          </w:p>
          <w:p w14:paraId="267A7B94"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thời lượng</w:t>
            </w:r>
          </w:p>
        </w:tc>
        <w:tc>
          <w:tcPr>
            <w:tcW w:w="2505" w:type="dxa"/>
            <w:shd w:val="clear" w:color="auto" w:fill="auto"/>
            <w:tcMar>
              <w:top w:w="100" w:type="dxa"/>
              <w:left w:w="100" w:type="dxa"/>
              <w:bottom w:w="100" w:type="dxa"/>
              <w:right w:w="100" w:type="dxa"/>
            </w:tcMar>
          </w:tcPr>
          <w:p w14:paraId="43E3AE10"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795" w:type="dxa"/>
            <w:vMerge/>
            <w:shd w:val="clear" w:color="auto" w:fill="auto"/>
            <w:tcMar>
              <w:top w:w="100" w:type="dxa"/>
              <w:left w:w="100" w:type="dxa"/>
              <w:bottom w:w="100" w:type="dxa"/>
              <w:right w:w="100" w:type="dxa"/>
            </w:tcMar>
          </w:tcPr>
          <w:p w14:paraId="109978BA" w14:textId="77777777" w:rsidR="00AC1EA2" w:rsidRPr="0070375C" w:rsidRDefault="00AC1EA2" w:rsidP="003A3D9D">
            <w:pPr>
              <w:ind w:leftChars="0" w:left="2" w:hanging="2"/>
              <w:rPr>
                <w:bCs/>
                <w:sz w:val="24"/>
                <w:szCs w:val="24"/>
                <w:highlight w:val="white"/>
              </w:rPr>
            </w:pPr>
          </w:p>
        </w:tc>
      </w:tr>
      <w:tr w:rsidR="00AC1EA2" w:rsidRPr="0070375C" w14:paraId="1F88AEB7" w14:textId="77777777" w:rsidTr="001E2BC6">
        <w:trPr>
          <w:trHeight w:val="984"/>
        </w:trPr>
        <w:tc>
          <w:tcPr>
            <w:tcW w:w="930" w:type="dxa"/>
            <w:shd w:val="clear" w:color="auto" w:fill="auto"/>
            <w:tcMar>
              <w:top w:w="100" w:type="dxa"/>
              <w:left w:w="100" w:type="dxa"/>
              <w:bottom w:w="100" w:type="dxa"/>
              <w:right w:w="100" w:type="dxa"/>
            </w:tcMar>
          </w:tcPr>
          <w:p w14:paraId="5E0E2D83"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1</w:t>
            </w:r>
          </w:p>
        </w:tc>
        <w:tc>
          <w:tcPr>
            <w:tcW w:w="1080" w:type="dxa"/>
            <w:shd w:val="clear" w:color="auto" w:fill="auto"/>
            <w:tcMar>
              <w:top w:w="100" w:type="dxa"/>
              <w:left w:w="100" w:type="dxa"/>
              <w:bottom w:w="100" w:type="dxa"/>
              <w:right w:w="100" w:type="dxa"/>
            </w:tcMar>
          </w:tcPr>
          <w:p w14:paraId="60F4D82C"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231" w:type="dxa"/>
            <w:tcBorders>
              <w:right w:val="nil"/>
            </w:tcBorders>
            <w:shd w:val="clear" w:color="auto" w:fill="auto"/>
            <w:tcMar>
              <w:top w:w="100" w:type="dxa"/>
              <w:left w:w="100" w:type="dxa"/>
              <w:bottom w:w="100" w:type="dxa"/>
              <w:right w:w="100" w:type="dxa"/>
            </w:tcMar>
          </w:tcPr>
          <w:p w14:paraId="2C160B2B" w14:textId="77777777" w:rsidR="00AC1EA2" w:rsidRPr="0070375C" w:rsidRDefault="00AC1EA2" w:rsidP="003A3D9D">
            <w:pPr>
              <w:spacing w:line="276" w:lineRule="auto"/>
              <w:ind w:leftChars="0" w:left="2" w:hanging="2"/>
              <w:rPr>
                <w:bCs/>
                <w:sz w:val="24"/>
                <w:szCs w:val="24"/>
                <w:highlight w:val="white"/>
              </w:rPr>
            </w:pPr>
          </w:p>
        </w:tc>
        <w:tc>
          <w:tcPr>
            <w:tcW w:w="2379" w:type="dxa"/>
            <w:tcBorders>
              <w:left w:val="nil"/>
            </w:tcBorders>
            <w:shd w:val="clear" w:color="auto" w:fill="auto"/>
            <w:tcMar>
              <w:top w:w="100" w:type="dxa"/>
              <w:left w:w="100" w:type="dxa"/>
              <w:bottom w:w="100" w:type="dxa"/>
              <w:right w:w="100" w:type="dxa"/>
            </w:tcMar>
          </w:tcPr>
          <w:p w14:paraId="64B73BC6"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Trung thực trong học tập</w:t>
            </w:r>
          </w:p>
        </w:tc>
        <w:tc>
          <w:tcPr>
            <w:tcW w:w="930" w:type="dxa"/>
            <w:shd w:val="clear" w:color="auto" w:fill="auto"/>
            <w:tcMar>
              <w:top w:w="100" w:type="dxa"/>
              <w:left w:w="100" w:type="dxa"/>
              <w:bottom w:w="100" w:type="dxa"/>
              <w:right w:w="100" w:type="dxa"/>
            </w:tcMar>
          </w:tcPr>
          <w:p w14:paraId="647CFBE3"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1</w:t>
            </w:r>
          </w:p>
        </w:tc>
        <w:tc>
          <w:tcPr>
            <w:tcW w:w="2505" w:type="dxa"/>
            <w:vMerge w:val="restart"/>
            <w:shd w:val="clear" w:color="auto" w:fill="auto"/>
            <w:tcMar>
              <w:top w:w="100" w:type="dxa"/>
              <w:left w:w="100" w:type="dxa"/>
              <w:bottom w:w="100" w:type="dxa"/>
              <w:right w:w="100" w:type="dxa"/>
            </w:tcMar>
          </w:tcPr>
          <w:p w14:paraId="29D80EF4" w14:textId="77777777" w:rsidR="00AC1EA2" w:rsidRPr="0070375C" w:rsidRDefault="00AC1EA2" w:rsidP="003A3D9D">
            <w:pPr>
              <w:spacing w:line="276" w:lineRule="auto"/>
              <w:ind w:leftChars="0" w:left="2" w:hanging="2"/>
              <w:rPr>
                <w:bCs/>
                <w:i/>
                <w:sz w:val="24"/>
                <w:szCs w:val="24"/>
                <w:highlight w:val="white"/>
              </w:rPr>
            </w:pPr>
            <w:r w:rsidRPr="0070375C">
              <w:rPr>
                <w:bCs/>
                <w:sz w:val="24"/>
                <w:szCs w:val="24"/>
                <w:highlight w:val="white"/>
              </w:rPr>
              <w:t xml:space="preserve">Không yêu cầu học sinh lựa chọn phương án </w:t>
            </w:r>
            <w:r w:rsidRPr="0070375C">
              <w:rPr>
                <w:bCs/>
                <w:i/>
                <w:sz w:val="24"/>
                <w:szCs w:val="24"/>
                <w:highlight w:val="white"/>
              </w:rPr>
              <w:t>phân vân</w:t>
            </w:r>
            <w:r w:rsidRPr="0070375C">
              <w:rPr>
                <w:bCs/>
                <w:sz w:val="24"/>
                <w:szCs w:val="24"/>
                <w:highlight w:val="white"/>
              </w:rPr>
              <w:t xml:space="preserve"> trong các tình huống bày tỏ thái độ của mình về các ý kiến: </w:t>
            </w:r>
            <w:r w:rsidRPr="0070375C">
              <w:rPr>
                <w:bCs/>
                <w:i/>
                <w:sz w:val="24"/>
                <w:szCs w:val="24"/>
                <w:highlight w:val="white"/>
              </w:rPr>
              <w:t>tán thành, phân vân hay không tán thành</w:t>
            </w:r>
            <w:r w:rsidRPr="0070375C">
              <w:rPr>
                <w:bCs/>
                <w:sz w:val="24"/>
                <w:szCs w:val="24"/>
                <w:highlight w:val="white"/>
              </w:rPr>
              <w:t xml:space="preserve"> mà chỉ có hai phương án: </w:t>
            </w:r>
            <w:r w:rsidRPr="0070375C">
              <w:rPr>
                <w:bCs/>
                <w:i/>
                <w:sz w:val="24"/>
                <w:szCs w:val="24"/>
                <w:highlight w:val="white"/>
              </w:rPr>
              <w:t>tán thành</w:t>
            </w:r>
            <w:r w:rsidRPr="0070375C">
              <w:rPr>
                <w:bCs/>
                <w:sz w:val="24"/>
                <w:szCs w:val="24"/>
                <w:highlight w:val="white"/>
              </w:rPr>
              <w:t xml:space="preserve"> và </w:t>
            </w:r>
            <w:r w:rsidRPr="0070375C">
              <w:rPr>
                <w:bCs/>
                <w:i/>
                <w:sz w:val="24"/>
                <w:szCs w:val="24"/>
                <w:highlight w:val="white"/>
              </w:rPr>
              <w:t>không tán thành</w:t>
            </w:r>
          </w:p>
        </w:tc>
        <w:tc>
          <w:tcPr>
            <w:tcW w:w="795" w:type="dxa"/>
            <w:shd w:val="clear" w:color="auto" w:fill="auto"/>
            <w:tcMar>
              <w:top w:w="100" w:type="dxa"/>
              <w:left w:w="100" w:type="dxa"/>
              <w:bottom w:w="100" w:type="dxa"/>
              <w:right w:w="100" w:type="dxa"/>
            </w:tcMar>
          </w:tcPr>
          <w:p w14:paraId="60C27829"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r>
      <w:tr w:rsidR="00AC1EA2" w:rsidRPr="0070375C" w14:paraId="7E2843BE" w14:textId="77777777" w:rsidTr="003A3D9D">
        <w:trPr>
          <w:trHeight w:val="1321"/>
        </w:trPr>
        <w:tc>
          <w:tcPr>
            <w:tcW w:w="930" w:type="dxa"/>
            <w:shd w:val="clear" w:color="auto" w:fill="auto"/>
            <w:tcMar>
              <w:top w:w="100" w:type="dxa"/>
              <w:left w:w="100" w:type="dxa"/>
              <w:bottom w:w="100" w:type="dxa"/>
              <w:right w:w="100" w:type="dxa"/>
            </w:tcMar>
          </w:tcPr>
          <w:p w14:paraId="59A35295"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2</w:t>
            </w:r>
          </w:p>
        </w:tc>
        <w:tc>
          <w:tcPr>
            <w:tcW w:w="1080" w:type="dxa"/>
            <w:shd w:val="clear" w:color="auto" w:fill="auto"/>
            <w:tcMar>
              <w:top w:w="100" w:type="dxa"/>
              <w:left w:w="100" w:type="dxa"/>
              <w:bottom w:w="100" w:type="dxa"/>
              <w:right w:w="100" w:type="dxa"/>
            </w:tcMar>
          </w:tcPr>
          <w:p w14:paraId="69A40F7E"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231" w:type="dxa"/>
            <w:tcBorders>
              <w:right w:val="nil"/>
            </w:tcBorders>
            <w:shd w:val="clear" w:color="auto" w:fill="auto"/>
            <w:tcMar>
              <w:top w:w="100" w:type="dxa"/>
              <w:left w:w="100" w:type="dxa"/>
              <w:bottom w:w="100" w:type="dxa"/>
              <w:right w:w="100" w:type="dxa"/>
            </w:tcMar>
          </w:tcPr>
          <w:p w14:paraId="55F34E28" w14:textId="77777777" w:rsidR="00AC1EA2" w:rsidRPr="0070375C" w:rsidRDefault="00AC1EA2" w:rsidP="003A3D9D">
            <w:pPr>
              <w:spacing w:line="276" w:lineRule="auto"/>
              <w:ind w:leftChars="0" w:left="2" w:hanging="2"/>
              <w:rPr>
                <w:bCs/>
                <w:sz w:val="24"/>
                <w:szCs w:val="24"/>
                <w:highlight w:val="white"/>
              </w:rPr>
            </w:pPr>
          </w:p>
        </w:tc>
        <w:tc>
          <w:tcPr>
            <w:tcW w:w="2379" w:type="dxa"/>
            <w:tcBorders>
              <w:left w:val="nil"/>
            </w:tcBorders>
            <w:shd w:val="clear" w:color="auto" w:fill="auto"/>
            <w:tcMar>
              <w:top w:w="100" w:type="dxa"/>
              <w:left w:w="100" w:type="dxa"/>
              <w:bottom w:w="100" w:type="dxa"/>
              <w:right w:w="100" w:type="dxa"/>
            </w:tcMar>
          </w:tcPr>
          <w:p w14:paraId="720A3842"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Trung thực trong học tập</w:t>
            </w:r>
          </w:p>
        </w:tc>
        <w:tc>
          <w:tcPr>
            <w:tcW w:w="930" w:type="dxa"/>
            <w:shd w:val="clear" w:color="auto" w:fill="auto"/>
            <w:tcMar>
              <w:top w:w="100" w:type="dxa"/>
              <w:left w:w="100" w:type="dxa"/>
              <w:bottom w:w="100" w:type="dxa"/>
              <w:right w:w="100" w:type="dxa"/>
            </w:tcMar>
          </w:tcPr>
          <w:p w14:paraId="0D1D331E"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2</w:t>
            </w:r>
          </w:p>
        </w:tc>
        <w:tc>
          <w:tcPr>
            <w:tcW w:w="2505" w:type="dxa"/>
            <w:vMerge/>
            <w:shd w:val="clear" w:color="auto" w:fill="auto"/>
            <w:tcMar>
              <w:top w:w="100" w:type="dxa"/>
              <w:left w:w="100" w:type="dxa"/>
              <w:bottom w:w="100" w:type="dxa"/>
              <w:right w:w="100" w:type="dxa"/>
            </w:tcMar>
          </w:tcPr>
          <w:p w14:paraId="343EB22F" w14:textId="77777777" w:rsidR="00AC1EA2" w:rsidRPr="0070375C" w:rsidRDefault="00AC1EA2" w:rsidP="003A3D9D">
            <w:pPr>
              <w:ind w:leftChars="0" w:left="2" w:hanging="2"/>
              <w:rPr>
                <w:bCs/>
                <w:sz w:val="24"/>
                <w:szCs w:val="24"/>
                <w:highlight w:val="white"/>
              </w:rPr>
            </w:pPr>
          </w:p>
        </w:tc>
        <w:tc>
          <w:tcPr>
            <w:tcW w:w="795" w:type="dxa"/>
            <w:shd w:val="clear" w:color="auto" w:fill="auto"/>
            <w:tcMar>
              <w:top w:w="100" w:type="dxa"/>
              <w:left w:w="100" w:type="dxa"/>
              <w:bottom w:w="100" w:type="dxa"/>
              <w:right w:w="100" w:type="dxa"/>
            </w:tcMar>
          </w:tcPr>
          <w:p w14:paraId="644675F6"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r>
      <w:tr w:rsidR="00AC1EA2" w:rsidRPr="0070375C" w14:paraId="5212129F" w14:textId="77777777" w:rsidTr="001E2BC6">
        <w:trPr>
          <w:trHeight w:val="463"/>
        </w:trPr>
        <w:tc>
          <w:tcPr>
            <w:tcW w:w="930" w:type="dxa"/>
            <w:shd w:val="clear" w:color="auto" w:fill="auto"/>
            <w:tcMar>
              <w:top w:w="100" w:type="dxa"/>
              <w:left w:w="100" w:type="dxa"/>
              <w:bottom w:w="100" w:type="dxa"/>
              <w:right w:w="100" w:type="dxa"/>
            </w:tcMar>
          </w:tcPr>
          <w:p w14:paraId="69BBC702"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3</w:t>
            </w:r>
          </w:p>
        </w:tc>
        <w:tc>
          <w:tcPr>
            <w:tcW w:w="1080" w:type="dxa"/>
            <w:shd w:val="clear" w:color="auto" w:fill="auto"/>
            <w:tcMar>
              <w:top w:w="100" w:type="dxa"/>
              <w:left w:w="100" w:type="dxa"/>
              <w:bottom w:w="100" w:type="dxa"/>
              <w:right w:w="100" w:type="dxa"/>
            </w:tcMar>
          </w:tcPr>
          <w:p w14:paraId="63CE82A6"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231" w:type="dxa"/>
            <w:tcBorders>
              <w:right w:val="nil"/>
            </w:tcBorders>
            <w:shd w:val="clear" w:color="auto" w:fill="auto"/>
            <w:tcMar>
              <w:top w:w="100" w:type="dxa"/>
              <w:left w:w="100" w:type="dxa"/>
              <w:bottom w:w="100" w:type="dxa"/>
              <w:right w:w="100" w:type="dxa"/>
            </w:tcMar>
          </w:tcPr>
          <w:p w14:paraId="0476FBDE" w14:textId="77777777" w:rsidR="00AC1EA2" w:rsidRPr="0070375C" w:rsidRDefault="00AC1EA2" w:rsidP="003A3D9D">
            <w:pPr>
              <w:spacing w:line="276" w:lineRule="auto"/>
              <w:ind w:leftChars="0" w:left="2" w:hanging="2"/>
              <w:rPr>
                <w:bCs/>
                <w:sz w:val="24"/>
                <w:szCs w:val="24"/>
                <w:highlight w:val="white"/>
              </w:rPr>
            </w:pPr>
          </w:p>
        </w:tc>
        <w:tc>
          <w:tcPr>
            <w:tcW w:w="2379" w:type="dxa"/>
            <w:tcBorders>
              <w:left w:val="nil"/>
            </w:tcBorders>
            <w:shd w:val="clear" w:color="auto" w:fill="auto"/>
            <w:tcMar>
              <w:top w:w="100" w:type="dxa"/>
              <w:left w:w="100" w:type="dxa"/>
              <w:bottom w:w="100" w:type="dxa"/>
              <w:right w:w="100" w:type="dxa"/>
            </w:tcMar>
            <w:vAlign w:val="bottom"/>
          </w:tcPr>
          <w:p w14:paraId="63A913CA"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Vượt khó trong học tập</w:t>
            </w:r>
          </w:p>
        </w:tc>
        <w:tc>
          <w:tcPr>
            <w:tcW w:w="930" w:type="dxa"/>
            <w:shd w:val="clear" w:color="auto" w:fill="auto"/>
            <w:tcMar>
              <w:top w:w="100" w:type="dxa"/>
              <w:left w:w="100" w:type="dxa"/>
              <w:bottom w:w="100" w:type="dxa"/>
              <w:right w:w="100" w:type="dxa"/>
            </w:tcMar>
          </w:tcPr>
          <w:p w14:paraId="686929A9"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3</w:t>
            </w:r>
          </w:p>
        </w:tc>
        <w:tc>
          <w:tcPr>
            <w:tcW w:w="2505" w:type="dxa"/>
            <w:shd w:val="clear" w:color="auto" w:fill="auto"/>
            <w:tcMar>
              <w:top w:w="100" w:type="dxa"/>
              <w:left w:w="100" w:type="dxa"/>
              <w:bottom w:w="100" w:type="dxa"/>
              <w:right w:w="100" w:type="dxa"/>
            </w:tcMar>
          </w:tcPr>
          <w:p w14:paraId="25702D36"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795" w:type="dxa"/>
            <w:shd w:val="clear" w:color="auto" w:fill="auto"/>
            <w:tcMar>
              <w:top w:w="100" w:type="dxa"/>
              <w:left w:w="100" w:type="dxa"/>
              <w:bottom w:w="100" w:type="dxa"/>
              <w:right w:w="100" w:type="dxa"/>
            </w:tcMar>
          </w:tcPr>
          <w:p w14:paraId="5B832AE9"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r>
      <w:tr w:rsidR="00AC1EA2" w:rsidRPr="0070375C" w14:paraId="70BEE3A7" w14:textId="77777777" w:rsidTr="001E2BC6">
        <w:trPr>
          <w:trHeight w:val="334"/>
        </w:trPr>
        <w:tc>
          <w:tcPr>
            <w:tcW w:w="930" w:type="dxa"/>
            <w:shd w:val="clear" w:color="auto" w:fill="auto"/>
            <w:tcMar>
              <w:top w:w="100" w:type="dxa"/>
              <w:left w:w="100" w:type="dxa"/>
              <w:bottom w:w="100" w:type="dxa"/>
              <w:right w:w="100" w:type="dxa"/>
            </w:tcMar>
          </w:tcPr>
          <w:p w14:paraId="1A613FC5"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4</w:t>
            </w:r>
          </w:p>
        </w:tc>
        <w:tc>
          <w:tcPr>
            <w:tcW w:w="1080" w:type="dxa"/>
            <w:shd w:val="clear" w:color="auto" w:fill="auto"/>
            <w:tcMar>
              <w:top w:w="100" w:type="dxa"/>
              <w:left w:w="100" w:type="dxa"/>
              <w:bottom w:w="100" w:type="dxa"/>
              <w:right w:w="100" w:type="dxa"/>
            </w:tcMar>
          </w:tcPr>
          <w:p w14:paraId="1FD83286"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231" w:type="dxa"/>
            <w:tcBorders>
              <w:right w:val="nil"/>
            </w:tcBorders>
            <w:shd w:val="clear" w:color="auto" w:fill="auto"/>
            <w:tcMar>
              <w:top w:w="100" w:type="dxa"/>
              <w:left w:w="100" w:type="dxa"/>
              <w:bottom w:w="100" w:type="dxa"/>
              <w:right w:w="100" w:type="dxa"/>
            </w:tcMar>
          </w:tcPr>
          <w:p w14:paraId="4416FCDF" w14:textId="77777777" w:rsidR="00AC1EA2" w:rsidRPr="0070375C" w:rsidRDefault="00AC1EA2" w:rsidP="003A3D9D">
            <w:pPr>
              <w:spacing w:line="276" w:lineRule="auto"/>
              <w:ind w:leftChars="0" w:left="2" w:hanging="2"/>
              <w:rPr>
                <w:bCs/>
                <w:sz w:val="24"/>
                <w:szCs w:val="24"/>
                <w:highlight w:val="white"/>
              </w:rPr>
            </w:pPr>
          </w:p>
        </w:tc>
        <w:tc>
          <w:tcPr>
            <w:tcW w:w="2379" w:type="dxa"/>
            <w:tcBorders>
              <w:left w:val="nil"/>
            </w:tcBorders>
            <w:shd w:val="clear" w:color="auto" w:fill="auto"/>
            <w:tcMar>
              <w:top w:w="100" w:type="dxa"/>
              <w:left w:w="100" w:type="dxa"/>
              <w:bottom w:w="100" w:type="dxa"/>
              <w:right w:w="100" w:type="dxa"/>
            </w:tcMar>
            <w:vAlign w:val="bottom"/>
          </w:tcPr>
          <w:p w14:paraId="40EFC7B6"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Vượt khó trong học tập</w:t>
            </w:r>
          </w:p>
        </w:tc>
        <w:tc>
          <w:tcPr>
            <w:tcW w:w="930" w:type="dxa"/>
            <w:shd w:val="clear" w:color="auto" w:fill="auto"/>
            <w:tcMar>
              <w:top w:w="100" w:type="dxa"/>
              <w:left w:w="100" w:type="dxa"/>
              <w:bottom w:w="100" w:type="dxa"/>
              <w:right w:w="100" w:type="dxa"/>
            </w:tcMar>
          </w:tcPr>
          <w:p w14:paraId="49CD5CA5"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4</w:t>
            </w:r>
          </w:p>
        </w:tc>
        <w:tc>
          <w:tcPr>
            <w:tcW w:w="2505" w:type="dxa"/>
            <w:shd w:val="clear" w:color="auto" w:fill="auto"/>
            <w:tcMar>
              <w:top w:w="100" w:type="dxa"/>
              <w:left w:w="100" w:type="dxa"/>
              <w:bottom w:w="100" w:type="dxa"/>
              <w:right w:w="100" w:type="dxa"/>
            </w:tcMar>
          </w:tcPr>
          <w:p w14:paraId="66680360"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795" w:type="dxa"/>
            <w:shd w:val="clear" w:color="auto" w:fill="auto"/>
            <w:tcMar>
              <w:top w:w="100" w:type="dxa"/>
              <w:left w:w="100" w:type="dxa"/>
              <w:bottom w:w="100" w:type="dxa"/>
              <w:right w:w="100" w:type="dxa"/>
            </w:tcMar>
          </w:tcPr>
          <w:p w14:paraId="3F56671F"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r>
      <w:tr w:rsidR="00AC1EA2" w:rsidRPr="0070375C" w14:paraId="562AE332" w14:textId="77777777" w:rsidTr="001E2BC6">
        <w:trPr>
          <w:trHeight w:val="204"/>
        </w:trPr>
        <w:tc>
          <w:tcPr>
            <w:tcW w:w="930" w:type="dxa"/>
            <w:shd w:val="clear" w:color="auto" w:fill="auto"/>
            <w:tcMar>
              <w:top w:w="100" w:type="dxa"/>
              <w:left w:w="100" w:type="dxa"/>
              <w:bottom w:w="100" w:type="dxa"/>
              <w:right w:w="100" w:type="dxa"/>
            </w:tcMar>
          </w:tcPr>
          <w:p w14:paraId="6630843D"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5</w:t>
            </w:r>
          </w:p>
        </w:tc>
        <w:tc>
          <w:tcPr>
            <w:tcW w:w="1080" w:type="dxa"/>
            <w:shd w:val="clear" w:color="auto" w:fill="auto"/>
            <w:tcMar>
              <w:top w:w="100" w:type="dxa"/>
              <w:left w:w="100" w:type="dxa"/>
              <w:bottom w:w="100" w:type="dxa"/>
              <w:right w:w="100" w:type="dxa"/>
            </w:tcMar>
          </w:tcPr>
          <w:p w14:paraId="6E4DFAB0"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231" w:type="dxa"/>
            <w:tcBorders>
              <w:right w:val="nil"/>
            </w:tcBorders>
            <w:shd w:val="clear" w:color="auto" w:fill="auto"/>
            <w:tcMar>
              <w:top w:w="100" w:type="dxa"/>
              <w:left w:w="100" w:type="dxa"/>
              <w:bottom w:w="100" w:type="dxa"/>
              <w:right w:w="100" w:type="dxa"/>
            </w:tcMar>
          </w:tcPr>
          <w:p w14:paraId="40972CAC" w14:textId="77777777" w:rsidR="00AC1EA2" w:rsidRPr="0070375C" w:rsidRDefault="00AC1EA2" w:rsidP="003A3D9D">
            <w:pPr>
              <w:spacing w:line="276" w:lineRule="auto"/>
              <w:ind w:leftChars="0" w:left="2" w:hanging="2"/>
              <w:rPr>
                <w:bCs/>
                <w:sz w:val="24"/>
                <w:szCs w:val="24"/>
                <w:highlight w:val="white"/>
              </w:rPr>
            </w:pPr>
          </w:p>
        </w:tc>
        <w:tc>
          <w:tcPr>
            <w:tcW w:w="2379" w:type="dxa"/>
            <w:tcBorders>
              <w:left w:val="nil"/>
            </w:tcBorders>
            <w:shd w:val="clear" w:color="auto" w:fill="auto"/>
            <w:tcMar>
              <w:top w:w="100" w:type="dxa"/>
              <w:left w:w="100" w:type="dxa"/>
              <w:bottom w:w="100" w:type="dxa"/>
              <w:right w:w="100" w:type="dxa"/>
            </w:tcMar>
            <w:vAlign w:val="bottom"/>
          </w:tcPr>
          <w:p w14:paraId="02998A58"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Bày tỏ ý kiến</w:t>
            </w:r>
          </w:p>
        </w:tc>
        <w:tc>
          <w:tcPr>
            <w:tcW w:w="930" w:type="dxa"/>
            <w:shd w:val="clear" w:color="auto" w:fill="auto"/>
            <w:tcMar>
              <w:top w:w="100" w:type="dxa"/>
              <w:left w:w="100" w:type="dxa"/>
              <w:bottom w:w="100" w:type="dxa"/>
              <w:right w:w="100" w:type="dxa"/>
            </w:tcMar>
          </w:tcPr>
          <w:p w14:paraId="575D0CDC"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5</w:t>
            </w:r>
          </w:p>
        </w:tc>
        <w:tc>
          <w:tcPr>
            <w:tcW w:w="2505" w:type="dxa"/>
            <w:shd w:val="clear" w:color="auto" w:fill="auto"/>
            <w:tcMar>
              <w:top w:w="100" w:type="dxa"/>
              <w:left w:w="100" w:type="dxa"/>
              <w:bottom w:w="100" w:type="dxa"/>
              <w:right w:w="100" w:type="dxa"/>
            </w:tcMar>
          </w:tcPr>
          <w:p w14:paraId="27C34B49"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795" w:type="dxa"/>
            <w:shd w:val="clear" w:color="auto" w:fill="auto"/>
            <w:tcMar>
              <w:top w:w="100" w:type="dxa"/>
              <w:left w:w="100" w:type="dxa"/>
              <w:bottom w:w="100" w:type="dxa"/>
              <w:right w:w="100" w:type="dxa"/>
            </w:tcMar>
          </w:tcPr>
          <w:p w14:paraId="0A2C0790"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r>
      <w:tr w:rsidR="00AC1EA2" w:rsidRPr="0070375C" w14:paraId="75BED967" w14:textId="77777777" w:rsidTr="001E2BC6">
        <w:trPr>
          <w:trHeight w:val="98"/>
        </w:trPr>
        <w:tc>
          <w:tcPr>
            <w:tcW w:w="930" w:type="dxa"/>
            <w:shd w:val="clear" w:color="auto" w:fill="auto"/>
            <w:tcMar>
              <w:top w:w="100" w:type="dxa"/>
              <w:left w:w="100" w:type="dxa"/>
              <w:bottom w:w="100" w:type="dxa"/>
              <w:right w:w="100" w:type="dxa"/>
            </w:tcMar>
          </w:tcPr>
          <w:p w14:paraId="465AE4BB"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6</w:t>
            </w:r>
          </w:p>
        </w:tc>
        <w:tc>
          <w:tcPr>
            <w:tcW w:w="1080" w:type="dxa"/>
            <w:shd w:val="clear" w:color="auto" w:fill="auto"/>
            <w:tcMar>
              <w:top w:w="100" w:type="dxa"/>
              <w:left w:w="100" w:type="dxa"/>
              <w:bottom w:w="100" w:type="dxa"/>
              <w:right w:w="100" w:type="dxa"/>
            </w:tcMar>
          </w:tcPr>
          <w:p w14:paraId="2805C588"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231" w:type="dxa"/>
            <w:tcBorders>
              <w:right w:val="nil"/>
            </w:tcBorders>
            <w:shd w:val="clear" w:color="auto" w:fill="auto"/>
            <w:tcMar>
              <w:top w:w="100" w:type="dxa"/>
              <w:left w:w="100" w:type="dxa"/>
              <w:bottom w:w="100" w:type="dxa"/>
              <w:right w:w="100" w:type="dxa"/>
            </w:tcMar>
          </w:tcPr>
          <w:p w14:paraId="0077C5F5" w14:textId="77777777" w:rsidR="00AC1EA2" w:rsidRPr="0070375C" w:rsidRDefault="00AC1EA2" w:rsidP="003A3D9D">
            <w:pPr>
              <w:spacing w:line="276" w:lineRule="auto"/>
              <w:ind w:leftChars="0" w:left="2" w:hanging="2"/>
              <w:rPr>
                <w:bCs/>
                <w:sz w:val="24"/>
                <w:szCs w:val="24"/>
                <w:highlight w:val="white"/>
              </w:rPr>
            </w:pPr>
          </w:p>
        </w:tc>
        <w:tc>
          <w:tcPr>
            <w:tcW w:w="2379" w:type="dxa"/>
            <w:tcBorders>
              <w:left w:val="nil"/>
            </w:tcBorders>
            <w:shd w:val="clear" w:color="auto" w:fill="auto"/>
            <w:tcMar>
              <w:top w:w="100" w:type="dxa"/>
              <w:left w:w="100" w:type="dxa"/>
              <w:bottom w:w="100" w:type="dxa"/>
              <w:right w:w="100" w:type="dxa"/>
            </w:tcMar>
            <w:vAlign w:val="bottom"/>
          </w:tcPr>
          <w:p w14:paraId="0DF1E96D"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Bày tỏ ý kiến</w:t>
            </w:r>
          </w:p>
        </w:tc>
        <w:tc>
          <w:tcPr>
            <w:tcW w:w="930" w:type="dxa"/>
            <w:shd w:val="clear" w:color="auto" w:fill="auto"/>
            <w:tcMar>
              <w:top w:w="100" w:type="dxa"/>
              <w:left w:w="100" w:type="dxa"/>
              <w:bottom w:w="100" w:type="dxa"/>
              <w:right w:w="100" w:type="dxa"/>
            </w:tcMar>
          </w:tcPr>
          <w:p w14:paraId="1494AE87"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6</w:t>
            </w:r>
          </w:p>
        </w:tc>
        <w:tc>
          <w:tcPr>
            <w:tcW w:w="2505" w:type="dxa"/>
            <w:shd w:val="clear" w:color="auto" w:fill="auto"/>
            <w:tcMar>
              <w:top w:w="100" w:type="dxa"/>
              <w:left w:w="100" w:type="dxa"/>
              <w:bottom w:w="100" w:type="dxa"/>
              <w:right w:w="100" w:type="dxa"/>
            </w:tcMar>
          </w:tcPr>
          <w:p w14:paraId="26F82B4D"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795" w:type="dxa"/>
            <w:shd w:val="clear" w:color="auto" w:fill="auto"/>
            <w:tcMar>
              <w:top w:w="100" w:type="dxa"/>
              <w:left w:w="100" w:type="dxa"/>
              <w:bottom w:w="100" w:type="dxa"/>
              <w:right w:w="100" w:type="dxa"/>
            </w:tcMar>
          </w:tcPr>
          <w:p w14:paraId="19A1F849"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r>
      <w:tr w:rsidR="00AC1EA2" w:rsidRPr="0070375C" w14:paraId="312B0C3F" w14:textId="77777777" w:rsidTr="003A3D9D">
        <w:trPr>
          <w:trHeight w:val="2885"/>
        </w:trPr>
        <w:tc>
          <w:tcPr>
            <w:tcW w:w="930" w:type="dxa"/>
            <w:shd w:val="clear" w:color="auto" w:fill="auto"/>
            <w:tcMar>
              <w:top w:w="100" w:type="dxa"/>
              <w:left w:w="100" w:type="dxa"/>
              <w:bottom w:w="100" w:type="dxa"/>
              <w:right w:w="100" w:type="dxa"/>
            </w:tcMar>
          </w:tcPr>
          <w:p w14:paraId="35A7348D"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lastRenderedPageBreak/>
              <w:t>7</w:t>
            </w:r>
          </w:p>
        </w:tc>
        <w:tc>
          <w:tcPr>
            <w:tcW w:w="1080" w:type="dxa"/>
            <w:shd w:val="clear" w:color="auto" w:fill="auto"/>
            <w:tcMar>
              <w:top w:w="100" w:type="dxa"/>
              <w:left w:w="100" w:type="dxa"/>
              <w:bottom w:w="100" w:type="dxa"/>
              <w:right w:w="100" w:type="dxa"/>
            </w:tcMar>
          </w:tcPr>
          <w:p w14:paraId="6A97C549"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231" w:type="dxa"/>
            <w:tcBorders>
              <w:right w:val="nil"/>
            </w:tcBorders>
            <w:shd w:val="clear" w:color="auto" w:fill="auto"/>
            <w:tcMar>
              <w:top w:w="100" w:type="dxa"/>
              <w:left w:w="100" w:type="dxa"/>
              <w:bottom w:w="100" w:type="dxa"/>
              <w:right w:w="100" w:type="dxa"/>
            </w:tcMar>
          </w:tcPr>
          <w:p w14:paraId="5B7866F9" w14:textId="77777777" w:rsidR="00AC1EA2" w:rsidRPr="0070375C" w:rsidRDefault="00AC1EA2" w:rsidP="003A3D9D">
            <w:pPr>
              <w:spacing w:line="276" w:lineRule="auto"/>
              <w:ind w:leftChars="0" w:left="2" w:hanging="2"/>
              <w:rPr>
                <w:bCs/>
                <w:sz w:val="24"/>
                <w:szCs w:val="24"/>
                <w:highlight w:val="white"/>
              </w:rPr>
            </w:pPr>
          </w:p>
        </w:tc>
        <w:tc>
          <w:tcPr>
            <w:tcW w:w="2379" w:type="dxa"/>
            <w:tcBorders>
              <w:left w:val="nil"/>
            </w:tcBorders>
            <w:shd w:val="clear" w:color="auto" w:fill="auto"/>
            <w:tcMar>
              <w:top w:w="100" w:type="dxa"/>
              <w:left w:w="100" w:type="dxa"/>
              <w:bottom w:w="100" w:type="dxa"/>
              <w:right w:w="100" w:type="dxa"/>
            </w:tcMar>
            <w:vAlign w:val="bottom"/>
          </w:tcPr>
          <w:p w14:paraId="3513360D"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Tiết kiệm tiền của</w:t>
            </w:r>
          </w:p>
        </w:tc>
        <w:tc>
          <w:tcPr>
            <w:tcW w:w="930" w:type="dxa"/>
            <w:shd w:val="clear" w:color="auto" w:fill="auto"/>
            <w:tcMar>
              <w:top w:w="100" w:type="dxa"/>
              <w:left w:w="100" w:type="dxa"/>
              <w:bottom w:w="100" w:type="dxa"/>
              <w:right w:w="100" w:type="dxa"/>
            </w:tcMar>
          </w:tcPr>
          <w:p w14:paraId="3D0D5129"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7</w:t>
            </w:r>
          </w:p>
        </w:tc>
        <w:tc>
          <w:tcPr>
            <w:tcW w:w="2505" w:type="dxa"/>
            <w:vMerge w:val="restart"/>
            <w:shd w:val="clear" w:color="auto" w:fill="auto"/>
            <w:tcMar>
              <w:top w:w="100" w:type="dxa"/>
              <w:left w:w="100" w:type="dxa"/>
              <w:bottom w:w="100" w:type="dxa"/>
              <w:right w:w="100" w:type="dxa"/>
            </w:tcMar>
          </w:tcPr>
          <w:p w14:paraId="42EF73D3" w14:textId="77777777" w:rsidR="00AC1EA2" w:rsidRPr="0070375C" w:rsidRDefault="00AC1EA2" w:rsidP="003A3D9D">
            <w:pPr>
              <w:spacing w:line="276" w:lineRule="auto"/>
              <w:ind w:leftChars="0" w:left="2" w:hanging="2"/>
              <w:rPr>
                <w:bCs/>
                <w:i/>
                <w:sz w:val="24"/>
                <w:szCs w:val="24"/>
                <w:highlight w:val="white"/>
              </w:rPr>
            </w:pPr>
            <w:r w:rsidRPr="0070375C">
              <w:rPr>
                <w:bCs/>
                <w:sz w:val="24"/>
                <w:szCs w:val="24"/>
                <w:highlight w:val="white"/>
              </w:rPr>
              <w:t xml:space="preserve">- Không yêu cầu học sinh lựa chọn phương án </w:t>
            </w:r>
            <w:r w:rsidRPr="0070375C">
              <w:rPr>
                <w:bCs/>
                <w:i/>
                <w:sz w:val="24"/>
                <w:szCs w:val="24"/>
                <w:highlight w:val="white"/>
              </w:rPr>
              <w:t>phân vân</w:t>
            </w:r>
            <w:r w:rsidRPr="0070375C">
              <w:rPr>
                <w:bCs/>
                <w:sz w:val="24"/>
                <w:szCs w:val="24"/>
                <w:highlight w:val="white"/>
              </w:rPr>
              <w:t xml:space="preserve"> trong các tình huống bày tỏ thái độ của mình về các ý kiến: </w:t>
            </w:r>
            <w:r w:rsidRPr="0070375C">
              <w:rPr>
                <w:bCs/>
                <w:i/>
                <w:sz w:val="24"/>
                <w:szCs w:val="24"/>
                <w:highlight w:val="white"/>
              </w:rPr>
              <w:t>tán thành, phân vân hay không tán thành</w:t>
            </w:r>
            <w:r w:rsidRPr="0070375C">
              <w:rPr>
                <w:bCs/>
                <w:sz w:val="24"/>
                <w:szCs w:val="24"/>
                <w:highlight w:val="white"/>
              </w:rPr>
              <w:t xml:space="preserve"> mà chỉ có hai phương án: </w:t>
            </w:r>
            <w:r w:rsidRPr="0070375C">
              <w:rPr>
                <w:bCs/>
                <w:i/>
                <w:sz w:val="24"/>
                <w:szCs w:val="24"/>
                <w:highlight w:val="white"/>
              </w:rPr>
              <w:t>tán thành</w:t>
            </w:r>
            <w:r w:rsidRPr="0070375C">
              <w:rPr>
                <w:bCs/>
                <w:sz w:val="24"/>
                <w:szCs w:val="24"/>
                <w:highlight w:val="white"/>
              </w:rPr>
              <w:t xml:space="preserve"> và </w:t>
            </w:r>
            <w:r w:rsidRPr="0070375C">
              <w:rPr>
                <w:bCs/>
                <w:i/>
                <w:sz w:val="24"/>
                <w:szCs w:val="24"/>
                <w:highlight w:val="white"/>
              </w:rPr>
              <w:t>không tán thành.</w:t>
            </w:r>
          </w:p>
          <w:p w14:paraId="773B4F00" w14:textId="77777777" w:rsidR="00AC1EA2" w:rsidRPr="0070375C" w:rsidRDefault="00AC1EA2" w:rsidP="003A3D9D">
            <w:pPr>
              <w:spacing w:line="276" w:lineRule="auto"/>
              <w:ind w:leftChars="0" w:left="2" w:hanging="2"/>
              <w:rPr>
                <w:bCs/>
                <w:sz w:val="24"/>
                <w:szCs w:val="24"/>
                <w:highlight w:val="white"/>
              </w:rPr>
            </w:pPr>
            <w:r w:rsidRPr="0070375C">
              <w:rPr>
                <w:bCs/>
                <w:i/>
                <w:sz w:val="24"/>
                <w:szCs w:val="24"/>
                <w:highlight w:val="white"/>
              </w:rPr>
              <w:t xml:space="preserve">- </w:t>
            </w:r>
            <w:r w:rsidRPr="0070375C">
              <w:rPr>
                <w:bCs/>
                <w:sz w:val="24"/>
                <w:szCs w:val="24"/>
                <w:highlight w:val="white"/>
              </w:rPr>
              <w:t>Không yêu cầu học sinh tập hợp và giới thiệu những tư liệu kho sưu tầm về một người bạn tiết kiệm tiền của; có thể cho học sinh kể những việc làm của mình để tiết kiệm tiền của.</w:t>
            </w:r>
          </w:p>
        </w:tc>
        <w:tc>
          <w:tcPr>
            <w:tcW w:w="795" w:type="dxa"/>
            <w:shd w:val="clear" w:color="auto" w:fill="auto"/>
            <w:tcMar>
              <w:top w:w="100" w:type="dxa"/>
              <w:left w:w="100" w:type="dxa"/>
              <w:bottom w:w="100" w:type="dxa"/>
              <w:right w:w="100" w:type="dxa"/>
            </w:tcMar>
          </w:tcPr>
          <w:p w14:paraId="39529BAD"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r>
      <w:tr w:rsidR="00AC1EA2" w:rsidRPr="0070375C" w14:paraId="14331DDE" w14:textId="77777777" w:rsidTr="003A3D9D">
        <w:trPr>
          <w:trHeight w:val="2885"/>
        </w:trPr>
        <w:tc>
          <w:tcPr>
            <w:tcW w:w="930" w:type="dxa"/>
            <w:shd w:val="clear" w:color="auto" w:fill="auto"/>
            <w:tcMar>
              <w:top w:w="100" w:type="dxa"/>
              <w:left w:w="100" w:type="dxa"/>
              <w:bottom w:w="100" w:type="dxa"/>
              <w:right w:w="100" w:type="dxa"/>
            </w:tcMar>
          </w:tcPr>
          <w:p w14:paraId="5B81A2E7"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8</w:t>
            </w:r>
          </w:p>
        </w:tc>
        <w:tc>
          <w:tcPr>
            <w:tcW w:w="1080" w:type="dxa"/>
            <w:shd w:val="clear" w:color="auto" w:fill="auto"/>
            <w:tcMar>
              <w:top w:w="100" w:type="dxa"/>
              <w:left w:w="100" w:type="dxa"/>
              <w:bottom w:w="100" w:type="dxa"/>
              <w:right w:w="100" w:type="dxa"/>
            </w:tcMar>
          </w:tcPr>
          <w:p w14:paraId="175365D7"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231" w:type="dxa"/>
            <w:tcBorders>
              <w:right w:val="nil"/>
            </w:tcBorders>
            <w:shd w:val="clear" w:color="auto" w:fill="auto"/>
            <w:tcMar>
              <w:top w:w="100" w:type="dxa"/>
              <w:left w:w="100" w:type="dxa"/>
              <w:bottom w:w="100" w:type="dxa"/>
              <w:right w:w="100" w:type="dxa"/>
            </w:tcMar>
          </w:tcPr>
          <w:p w14:paraId="7576AE7C" w14:textId="77777777" w:rsidR="00AC1EA2" w:rsidRPr="0070375C" w:rsidRDefault="00AC1EA2" w:rsidP="003A3D9D">
            <w:pPr>
              <w:spacing w:line="276" w:lineRule="auto"/>
              <w:ind w:leftChars="0" w:left="2" w:hanging="2"/>
              <w:rPr>
                <w:bCs/>
                <w:sz w:val="24"/>
                <w:szCs w:val="24"/>
                <w:highlight w:val="white"/>
              </w:rPr>
            </w:pPr>
          </w:p>
        </w:tc>
        <w:tc>
          <w:tcPr>
            <w:tcW w:w="2379" w:type="dxa"/>
            <w:tcBorders>
              <w:left w:val="nil"/>
            </w:tcBorders>
            <w:shd w:val="clear" w:color="auto" w:fill="auto"/>
            <w:tcMar>
              <w:top w:w="100" w:type="dxa"/>
              <w:left w:w="100" w:type="dxa"/>
              <w:bottom w:w="100" w:type="dxa"/>
              <w:right w:w="100" w:type="dxa"/>
            </w:tcMar>
          </w:tcPr>
          <w:p w14:paraId="6510D2E4"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Tiết kiệm tiền của</w:t>
            </w:r>
          </w:p>
        </w:tc>
        <w:tc>
          <w:tcPr>
            <w:tcW w:w="930" w:type="dxa"/>
            <w:shd w:val="clear" w:color="auto" w:fill="auto"/>
            <w:tcMar>
              <w:top w:w="100" w:type="dxa"/>
              <w:left w:w="100" w:type="dxa"/>
              <w:bottom w:w="100" w:type="dxa"/>
              <w:right w:w="100" w:type="dxa"/>
            </w:tcMar>
          </w:tcPr>
          <w:p w14:paraId="51775ACE"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8</w:t>
            </w:r>
          </w:p>
        </w:tc>
        <w:tc>
          <w:tcPr>
            <w:tcW w:w="2505" w:type="dxa"/>
            <w:vMerge/>
            <w:shd w:val="clear" w:color="auto" w:fill="auto"/>
            <w:tcMar>
              <w:top w:w="100" w:type="dxa"/>
              <w:left w:w="100" w:type="dxa"/>
              <w:bottom w:w="100" w:type="dxa"/>
              <w:right w:w="100" w:type="dxa"/>
            </w:tcMar>
          </w:tcPr>
          <w:p w14:paraId="6AE372D7" w14:textId="77777777" w:rsidR="00AC1EA2" w:rsidRPr="0070375C" w:rsidRDefault="00AC1EA2" w:rsidP="003A3D9D">
            <w:pPr>
              <w:ind w:leftChars="0" w:left="2" w:hanging="2"/>
              <w:rPr>
                <w:bCs/>
                <w:sz w:val="24"/>
                <w:szCs w:val="24"/>
                <w:highlight w:val="white"/>
              </w:rPr>
            </w:pPr>
          </w:p>
        </w:tc>
        <w:tc>
          <w:tcPr>
            <w:tcW w:w="795" w:type="dxa"/>
            <w:shd w:val="clear" w:color="auto" w:fill="auto"/>
            <w:tcMar>
              <w:top w:w="100" w:type="dxa"/>
              <w:left w:w="100" w:type="dxa"/>
              <w:bottom w:w="100" w:type="dxa"/>
              <w:right w:w="100" w:type="dxa"/>
            </w:tcMar>
          </w:tcPr>
          <w:p w14:paraId="32B9926D"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r>
      <w:tr w:rsidR="00AC1EA2" w:rsidRPr="0070375C" w14:paraId="5D1E0E42" w14:textId="77777777" w:rsidTr="003A3D9D">
        <w:trPr>
          <w:trHeight w:val="1550"/>
        </w:trPr>
        <w:tc>
          <w:tcPr>
            <w:tcW w:w="930" w:type="dxa"/>
            <w:shd w:val="clear" w:color="auto" w:fill="auto"/>
            <w:tcMar>
              <w:top w:w="100" w:type="dxa"/>
              <w:left w:w="100" w:type="dxa"/>
              <w:bottom w:w="100" w:type="dxa"/>
              <w:right w:w="100" w:type="dxa"/>
            </w:tcMar>
          </w:tcPr>
          <w:p w14:paraId="080D7EF4"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9</w:t>
            </w:r>
          </w:p>
        </w:tc>
        <w:tc>
          <w:tcPr>
            <w:tcW w:w="1080" w:type="dxa"/>
            <w:shd w:val="clear" w:color="auto" w:fill="auto"/>
            <w:tcMar>
              <w:top w:w="100" w:type="dxa"/>
              <w:left w:w="100" w:type="dxa"/>
              <w:bottom w:w="100" w:type="dxa"/>
              <w:right w:w="100" w:type="dxa"/>
            </w:tcMar>
          </w:tcPr>
          <w:p w14:paraId="08CC1E0D"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231" w:type="dxa"/>
            <w:tcBorders>
              <w:right w:val="nil"/>
            </w:tcBorders>
            <w:shd w:val="clear" w:color="auto" w:fill="auto"/>
            <w:tcMar>
              <w:top w:w="100" w:type="dxa"/>
              <w:left w:w="100" w:type="dxa"/>
              <w:bottom w:w="100" w:type="dxa"/>
              <w:right w:w="100" w:type="dxa"/>
            </w:tcMar>
          </w:tcPr>
          <w:p w14:paraId="19A9902C" w14:textId="77777777" w:rsidR="00AC1EA2" w:rsidRPr="0070375C" w:rsidRDefault="00AC1EA2" w:rsidP="003A3D9D">
            <w:pPr>
              <w:spacing w:line="276" w:lineRule="auto"/>
              <w:ind w:leftChars="0" w:left="2" w:hanging="2"/>
              <w:rPr>
                <w:bCs/>
                <w:sz w:val="24"/>
                <w:szCs w:val="24"/>
                <w:highlight w:val="white"/>
              </w:rPr>
            </w:pPr>
          </w:p>
        </w:tc>
        <w:tc>
          <w:tcPr>
            <w:tcW w:w="2379" w:type="dxa"/>
            <w:tcBorders>
              <w:left w:val="nil"/>
            </w:tcBorders>
            <w:shd w:val="clear" w:color="auto" w:fill="auto"/>
            <w:tcMar>
              <w:top w:w="100" w:type="dxa"/>
              <w:left w:w="100" w:type="dxa"/>
              <w:bottom w:w="100" w:type="dxa"/>
              <w:right w:w="100" w:type="dxa"/>
            </w:tcMar>
          </w:tcPr>
          <w:p w14:paraId="190CAB59"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Tiết kiệm thời giờ</w:t>
            </w:r>
          </w:p>
        </w:tc>
        <w:tc>
          <w:tcPr>
            <w:tcW w:w="930" w:type="dxa"/>
            <w:shd w:val="clear" w:color="auto" w:fill="auto"/>
            <w:tcMar>
              <w:top w:w="100" w:type="dxa"/>
              <w:left w:w="100" w:type="dxa"/>
              <w:bottom w:w="100" w:type="dxa"/>
              <w:right w:w="100" w:type="dxa"/>
            </w:tcMar>
          </w:tcPr>
          <w:p w14:paraId="16163420"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9</w:t>
            </w:r>
          </w:p>
        </w:tc>
        <w:tc>
          <w:tcPr>
            <w:tcW w:w="2505" w:type="dxa"/>
            <w:vMerge w:val="restart"/>
            <w:shd w:val="clear" w:color="auto" w:fill="auto"/>
            <w:tcMar>
              <w:top w:w="100" w:type="dxa"/>
              <w:left w:w="100" w:type="dxa"/>
              <w:bottom w:w="100" w:type="dxa"/>
              <w:right w:w="100" w:type="dxa"/>
            </w:tcMar>
          </w:tcPr>
          <w:p w14:paraId="6CDA6B57" w14:textId="77777777" w:rsidR="00AC1EA2" w:rsidRPr="0070375C" w:rsidRDefault="00AC1EA2" w:rsidP="003A3D9D">
            <w:pPr>
              <w:spacing w:line="276" w:lineRule="auto"/>
              <w:ind w:leftChars="0" w:left="2" w:hanging="2"/>
              <w:rPr>
                <w:bCs/>
                <w:i/>
                <w:sz w:val="24"/>
                <w:szCs w:val="24"/>
                <w:highlight w:val="white"/>
              </w:rPr>
            </w:pPr>
            <w:r w:rsidRPr="0070375C">
              <w:rPr>
                <w:bCs/>
                <w:sz w:val="24"/>
                <w:szCs w:val="24"/>
                <w:highlight w:val="white"/>
              </w:rPr>
              <w:t xml:space="preserve">Không yêu cầu học sinh lựa chọn phương án </w:t>
            </w:r>
            <w:r w:rsidRPr="0070375C">
              <w:rPr>
                <w:bCs/>
                <w:i/>
                <w:sz w:val="24"/>
                <w:szCs w:val="24"/>
                <w:highlight w:val="white"/>
              </w:rPr>
              <w:t>phân vân</w:t>
            </w:r>
            <w:r w:rsidRPr="0070375C">
              <w:rPr>
                <w:bCs/>
                <w:sz w:val="24"/>
                <w:szCs w:val="24"/>
                <w:highlight w:val="white"/>
              </w:rPr>
              <w:t xml:space="preserve"> trong các tình huống bày tỏ thái độ của mình về các ý kiến: </w:t>
            </w:r>
            <w:r w:rsidRPr="0070375C">
              <w:rPr>
                <w:bCs/>
                <w:i/>
                <w:sz w:val="24"/>
                <w:szCs w:val="24"/>
                <w:highlight w:val="white"/>
              </w:rPr>
              <w:t>tán thành, phân vân hay không tán thành</w:t>
            </w:r>
            <w:r w:rsidRPr="0070375C">
              <w:rPr>
                <w:bCs/>
                <w:sz w:val="24"/>
                <w:szCs w:val="24"/>
                <w:highlight w:val="white"/>
              </w:rPr>
              <w:t xml:space="preserve"> mà chỉ có hai phương án: </w:t>
            </w:r>
            <w:r w:rsidRPr="0070375C">
              <w:rPr>
                <w:bCs/>
                <w:i/>
                <w:sz w:val="24"/>
                <w:szCs w:val="24"/>
                <w:highlight w:val="white"/>
              </w:rPr>
              <w:t>tán thành</w:t>
            </w:r>
            <w:r w:rsidRPr="0070375C">
              <w:rPr>
                <w:bCs/>
                <w:sz w:val="24"/>
                <w:szCs w:val="24"/>
                <w:highlight w:val="white"/>
              </w:rPr>
              <w:t xml:space="preserve"> và </w:t>
            </w:r>
            <w:r w:rsidRPr="0070375C">
              <w:rPr>
                <w:bCs/>
                <w:i/>
                <w:sz w:val="24"/>
                <w:szCs w:val="24"/>
                <w:highlight w:val="white"/>
              </w:rPr>
              <w:t>không tán thành</w:t>
            </w:r>
          </w:p>
        </w:tc>
        <w:tc>
          <w:tcPr>
            <w:tcW w:w="795" w:type="dxa"/>
            <w:shd w:val="clear" w:color="auto" w:fill="auto"/>
            <w:tcMar>
              <w:top w:w="100" w:type="dxa"/>
              <w:left w:w="100" w:type="dxa"/>
              <w:bottom w:w="100" w:type="dxa"/>
              <w:right w:w="100" w:type="dxa"/>
            </w:tcMar>
          </w:tcPr>
          <w:p w14:paraId="1254DFE5"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r>
      <w:tr w:rsidR="00AC1EA2" w:rsidRPr="0070375C" w14:paraId="13C7DD2E" w14:textId="77777777" w:rsidTr="003A3D9D">
        <w:trPr>
          <w:trHeight w:val="1550"/>
        </w:trPr>
        <w:tc>
          <w:tcPr>
            <w:tcW w:w="930" w:type="dxa"/>
            <w:shd w:val="clear" w:color="auto" w:fill="auto"/>
            <w:tcMar>
              <w:top w:w="100" w:type="dxa"/>
              <w:left w:w="100" w:type="dxa"/>
              <w:bottom w:w="100" w:type="dxa"/>
              <w:right w:w="100" w:type="dxa"/>
            </w:tcMar>
          </w:tcPr>
          <w:p w14:paraId="6515F169"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10</w:t>
            </w:r>
          </w:p>
        </w:tc>
        <w:tc>
          <w:tcPr>
            <w:tcW w:w="1080" w:type="dxa"/>
            <w:shd w:val="clear" w:color="auto" w:fill="auto"/>
            <w:tcMar>
              <w:top w:w="100" w:type="dxa"/>
              <w:left w:w="100" w:type="dxa"/>
              <w:bottom w:w="100" w:type="dxa"/>
              <w:right w:w="100" w:type="dxa"/>
            </w:tcMar>
          </w:tcPr>
          <w:p w14:paraId="15DB3784"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231" w:type="dxa"/>
            <w:tcBorders>
              <w:right w:val="nil"/>
            </w:tcBorders>
            <w:shd w:val="clear" w:color="auto" w:fill="auto"/>
            <w:tcMar>
              <w:top w:w="100" w:type="dxa"/>
              <w:left w:w="100" w:type="dxa"/>
              <w:bottom w:w="100" w:type="dxa"/>
              <w:right w:w="100" w:type="dxa"/>
            </w:tcMar>
          </w:tcPr>
          <w:p w14:paraId="15ED8BC9" w14:textId="77777777" w:rsidR="00AC1EA2" w:rsidRPr="0070375C" w:rsidRDefault="00AC1EA2" w:rsidP="003A3D9D">
            <w:pPr>
              <w:spacing w:line="276" w:lineRule="auto"/>
              <w:ind w:leftChars="0" w:left="2" w:hanging="2"/>
              <w:rPr>
                <w:bCs/>
                <w:sz w:val="24"/>
                <w:szCs w:val="24"/>
                <w:highlight w:val="white"/>
              </w:rPr>
            </w:pPr>
          </w:p>
        </w:tc>
        <w:tc>
          <w:tcPr>
            <w:tcW w:w="2379" w:type="dxa"/>
            <w:tcBorders>
              <w:left w:val="nil"/>
            </w:tcBorders>
            <w:shd w:val="clear" w:color="auto" w:fill="auto"/>
            <w:tcMar>
              <w:top w:w="100" w:type="dxa"/>
              <w:left w:w="100" w:type="dxa"/>
              <w:bottom w:w="100" w:type="dxa"/>
              <w:right w:w="100" w:type="dxa"/>
            </w:tcMar>
          </w:tcPr>
          <w:p w14:paraId="551866C6"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Tiết kiệm thời giờ</w:t>
            </w:r>
          </w:p>
        </w:tc>
        <w:tc>
          <w:tcPr>
            <w:tcW w:w="930" w:type="dxa"/>
            <w:shd w:val="clear" w:color="auto" w:fill="auto"/>
            <w:tcMar>
              <w:top w:w="100" w:type="dxa"/>
              <w:left w:w="100" w:type="dxa"/>
              <w:bottom w:w="100" w:type="dxa"/>
              <w:right w:w="100" w:type="dxa"/>
            </w:tcMar>
          </w:tcPr>
          <w:p w14:paraId="242BA215"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10</w:t>
            </w:r>
          </w:p>
        </w:tc>
        <w:tc>
          <w:tcPr>
            <w:tcW w:w="2505" w:type="dxa"/>
            <w:vMerge/>
            <w:shd w:val="clear" w:color="auto" w:fill="auto"/>
            <w:tcMar>
              <w:top w:w="100" w:type="dxa"/>
              <w:left w:w="100" w:type="dxa"/>
              <w:bottom w:w="100" w:type="dxa"/>
              <w:right w:w="100" w:type="dxa"/>
            </w:tcMar>
          </w:tcPr>
          <w:p w14:paraId="38F5C58A" w14:textId="77777777" w:rsidR="00AC1EA2" w:rsidRPr="0070375C" w:rsidRDefault="00AC1EA2" w:rsidP="003A3D9D">
            <w:pPr>
              <w:ind w:leftChars="0" w:left="2" w:hanging="2"/>
              <w:rPr>
                <w:bCs/>
                <w:sz w:val="24"/>
                <w:szCs w:val="24"/>
                <w:highlight w:val="white"/>
              </w:rPr>
            </w:pPr>
          </w:p>
        </w:tc>
        <w:tc>
          <w:tcPr>
            <w:tcW w:w="795" w:type="dxa"/>
            <w:shd w:val="clear" w:color="auto" w:fill="auto"/>
            <w:tcMar>
              <w:top w:w="100" w:type="dxa"/>
              <w:left w:w="100" w:type="dxa"/>
              <w:bottom w:w="100" w:type="dxa"/>
              <w:right w:w="100" w:type="dxa"/>
            </w:tcMar>
          </w:tcPr>
          <w:p w14:paraId="47A804AB"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r>
      <w:tr w:rsidR="00AC1EA2" w:rsidRPr="0070375C" w14:paraId="0B322C55" w14:textId="77777777" w:rsidTr="001E2BC6">
        <w:trPr>
          <w:trHeight w:val="218"/>
        </w:trPr>
        <w:tc>
          <w:tcPr>
            <w:tcW w:w="930" w:type="dxa"/>
            <w:shd w:val="clear" w:color="auto" w:fill="auto"/>
            <w:tcMar>
              <w:top w:w="100" w:type="dxa"/>
              <w:left w:w="100" w:type="dxa"/>
              <w:bottom w:w="100" w:type="dxa"/>
              <w:right w:w="100" w:type="dxa"/>
            </w:tcMar>
          </w:tcPr>
          <w:p w14:paraId="757CE501"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11</w:t>
            </w:r>
          </w:p>
        </w:tc>
        <w:tc>
          <w:tcPr>
            <w:tcW w:w="1080" w:type="dxa"/>
            <w:shd w:val="clear" w:color="auto" w:fill="auto"/>
            <w:tcMar>
              <w:top w:w="100" w:type="dxa"/>
              <w:left w:w="100" w:type="dxa"/>
              <w:bottom w:w="100" w:type="dxa"/>
              <w:right w:w="100" w:type="dxa"/>
            </w:tcMar>
          </w:tcPr>
          <w:p w14:paraId="536A5983"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231" w:type="dxa"/>
            <w:tcBorders>
              <w:right w:val="nil"/>
            </w:tcBorders>
            <w:shd w:val="clear" w:color="auto" w:fill="auto"/>
            <w:tcMar>
              <w:top w:w="100" w:type="dxa"/>
              <w:left w:w="100" w:type="dxa"/>
              <w:bottom w:w="100" w:type="dxa"/>
              <w:right w:w="100" w:type="dxa"/>
            </w:tcMar>
          </w:tcPr>
          <w:p w14:paraId="31F8E410" w14:textId="77777777" w:rsidR="00AC1EA2" w:rsidRPr="0070375C" w:rsidRDefault="00AC1EA2" w:rsidP="003A3D9D">
            <w:pPr>
              <w:spacing w:line="276" w:lineRule="auto"/>
              <w:ind w:leftChars="0" w:left="2" w:hanging="2"/>
              <w:rPr>
                <w:bCs/>
                <w:sz w:val="24"/>
                <w:szCs w:val="24"/>
                <w:highlight w:val="white"/>
              </w:rPr>
            </w:pPr>
          </w:p>
        </w:tc>
        <w:tc>
          <w:tcPr>
            <w:tcW w:w="2379" w:type="dxa"/>
            <w:tcBorders>
              <w:left w:val="nil"/>
            </w:tcBorders>
            <w:shd w:val="clear" w:color="auto" w:fill="auto"/>
            <w:tcMar>
              <w:top w:w="100" w:type="dxa"/>
              <w:left w:w="100" w:type="dxa"/>
              <w:bottom w:w="100" w:type="dxa"/>
              <w:right w:w="100" w:type="dxa"/>
            </w:tcMar>
            <w:vAlign w:val="bottom"/>
          </w:tcPr>
          <w:p w14:paraId="3451FBC0"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Thực hành kĩ năng giữa HK I</w:t>
            </w:r>
          </w:p>
        </w:tc>
        <w:tc>
          <w:tcPr>
            <w:tcW w:w="930" w:type="dxa"/>
            <w:shd w:val="clear" w:color="auto" w:fill="auto"/>
            <w:tcMar>
              <w:top w:w="100" w:type="dxa"/>
              <w:left w:w="100" w:type="dxa"/>
              <w:bottom w:w="100" w:type="dxa"/>
              <w:right w:w="100" w:type="dxa"/>
            </w:tcMar>
          </w:tcPr>
          <w:p w14:paraId="4833C898"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11</w:t>
            </w:r>
          </w:p>
        </w:tc>
        <w:tc>
          <w:tcPr>
            <w:tcW w:w="2505" w:type="dxa"/>
            <w:shd w:val="clear" w:color="auto" w:fill="auto"/>
            <w:tcMar>
              <w:top w:w="100" w:type="dxa"/>
              <w:left w:w="100" w:type="dxa"/>
              <w:bottom w:w="100" w:type="dxa"/>
              <w:right w:w="100" w:type="dxa"/>
            </w:tcMar>
          </w:tcPr>
          <w:p w14:paraId="05A352E1"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795" w:type="dxa"/>
            <w:shd w:val="clear" w:color="auto" w:fill="auto"/>
            <w:tcMar>
              <w:top w:w="100" w:type="dxa"/>
              <w:left w:w="100" w:type="dxa"/>
              <w:bottom w:w="100" w:type="dxa"/>
              <w:right w:w="100" w:type="dxa"/>
            </w:tcMar>
          </w:tcPr>
          <w:p w14:paraId="65AF252D"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r>
      <w:tr w:rsidR="00AC1EA2" w:rsidRPr="0070375C" w14:paraId="1295073B" w14:textId="77777777" w:rsidTr="001E2BC6">
        <w:trPr>
          <w:trHeight w:val="499"/>
        </w:trPr>
        <w:tc>
          <w:tcPr>
            <w:tcW w:w="930" w:type="dxa"/>
            <w:shd w:val="clear" w:color="auto" w:fill="auto"/>
            <w:tcMar>
              <w:top w:w="100" w:type="dxa"/>
              <w:left w:w="100" w:type="dxa"/>
              <w:bottom w:w="100" w:type="dxa"/>
              <w:right w:w="100" w:type="dxa"/>
            </w:tcMar>
          </w:tcPr>
          <w:p w14:paraId="1EDB6B75"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12</w:t>
            </w:r>
          </w:p>
        </w:tc>
        <w:tc>
          <w:tcPr>
            <w:tcW w:w="1080" w:type="dxa"/>
            <w:shd w:val="clear" w:color="auto" w:fill="auto"/>
            <w:tcMar>
              <w:top w:w="100" w:type="dxa"/>
              <w:left w:w="100" w:type="dxa"/>
              <w:bottom w:w="100" w:type="dxa"/>
              <w:right w:w="100" w:type="dxa"/>
            </w:tcMar>
          </w:tcPr>
          <w:p w14:paraId="62B63248"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231" w:type="dxa"/>
            <w:tcBorders>
              <w:right w:val="nil"/>
            </w:tcBorders>
            <w:shd w:val="clear" w:color="auto" w:fill="auto"/>
            <w:tcMar>
              <w:top w:w="100" w:type="dxa"/>
              <w:left w:w="100" w:type="dxa"/>
              <w:bottom w:w="100" w:type="dxa"/>
              <w:right w:w="100" w:type="dxa"/>
            </w:tcMar>
          </w:tcPr>
          <w:p w14:paraId="02B3D8A4" w14:textId="77777777" w:rsidR="00AC1EA2" w:rsidRPr="0070375C" w:rsidRDefault="00AC1EA2" w:rsidP="003A3D9D">
            <w:pPr>
              <w:spacing w:line="276" w:lineRule="auto"/>
              <w:ind w:leftChars="0" w:left="2" w:hanging="2"/>
              <w:rPr>
                <w:bCs/>
                <w:sz w:val="24"/>
                <w:szCs w:val="24"/>
                <w:highlight w:val="white"/>
              </w:rPr>
            </w:pPr>
          </w:p>
        </w:tc>
        <w:tc>
          <w:tcPr>
            <w:tcW w:w="2379" w:type="dxa"/>
            <w:tcBorders>
              <w:left w:val="nil"/>
            </w:tcBorders>
            <w:shd w:val="clear" w:color="auto" w:fill="auto"/>
            <w:tcMar>
              <w:top w:w="100" w:type="dxa"/>
              <w:left w:w="100" w:type="dxa"/>
              <w:bottom w:w="100" w:type="dxa"/>
              <w:right w:w="100" w:type="dxa"/>
            </w:tcMar>
            <w:vAlign w:val="bottom"/>
          </w:tcPr>
          <w:p w14:paraId="488AAEF2"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Hiếu thảo với ông bà, cha mẹ</w:t>
            </w:r>
          </w:p>
        </w:tc>
        <w:tc>
          <w:tcPr>
            <w:tcW w:w="930" w:type="dxa"/>
            <w:shd w:val="clear" w:color="auto" w:fill="auto"/>
            <w:tcMar>
              <w:top w:w="100" w:type="dxa"/>
              <w:left w:w="100" w:type="dxa"/>
              <w:bottom w:w="100" w:type="dxa"/>
              <w:right w:w="100" w:type="dxa"/>
            </w:tcMar>
          </w:tcPr>
          <w:p w14:paraId="0B664992"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12</w:t>
            </w:r>
          </w:p>
        </w:tc>
        <w:tc>
          <w:tcPr>
            <w:tcW w:w="2505" w:type="dxa"/>
            <w:shd w:val="clear" w:color="auto" w:fill="auto"/>
            <w:tcMar>
              <w:top w:w="100" w:type="dxa"/>
              <w:left w:w="100" w:type="dxa"/>
              <w:bottom w:w="100" w:type="dxa"/>
              <w:right w:w="100" w:type="dxa"/>
            </w:tcMar>
          </w:tcPr>
          <w:p w14:paraId="6E210D60"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795" w:type="dxa"/>
            <w:shd w:val="clear" w:color="auto" w:fill="auto"/>
            <w:tcMar>
              <w:top w:w="100" w:type="dxa"/>
              <w:left w:w="100" w:type="dxa"/>
              <w:bottom w:w="100" w:type="dxa"/>
              <w:right w:w="100" w:type="dxa"/>
            </w:tcMar>
          </w:tcPr>
          <w:p w14:paraId="050B0394"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r>
      <w:tr w:rsidR="00AC1EA2" w:rsidRPr="0070375C" w14:paraId="765AB520" w14:textId="77777777" w:rsidTr="001E2BC6">
        <w:trPr>
          <w:trHeight w:val="228"/>
        </w:trPr>
        <w:tc>
          <w:tcPr>
            <w:tcW w:w="930" w:type="dxa"/>
            <w:shd w:val="clear" w:color="auto" w:fill="auto"/>
            <w:tcMar>
              <w:top w:w="100" w:type="dxa"/>
              <w:left w:w="100" w:type="dxa"/>
              <w:bottom w:w="100" w:type="dxa"/>
              <w:right w:w="100" w:type="dxa"/>
            </w:tcMar>
          </w:tcPr>
          <w:p w14:paraId="7A431A54"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13</w:t>
            </w:r>
          </w:p>
        </w:tc>
        <w:tc>
          <w:tcPr>
            <w:tcW w:w="1080" w:type="dxa"/>
            <w:shd w:val="clear" w:color="auto" w:fill="auto"/>
            <w:tcMar>
              <w:top w:w="100" w:type="dxa"/>
              <w:left w:w="100" w:type="dxa"/>
              <w:bottom w:w="100" w:type="dxa"/>
              <w:right w:w="100" w:type="dxa"/>
            </w:tcMar>
          </w:tcPr>
          <w:p w14:paraId="7B55F5AF"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231" w:type="dxa"/>
            <w:tcBorders>
              <w:right w:val="nil"/>
            </w:tcBorders>
            <w:shd w:val="clear" w:color="auto" w:fill="auto"/>
            <w:tcMar>
              <w:top w:w="100" w:type="dxa"/>
              <w:left w:w="100" w:type="dxa"/>
              <w:bottom w:w="100" w:type="dxa"/>
              <w:right w:w="100" w:type="dxa"/>
            </w:tcMar>
          </w:tcPr>
          <w:p w14:paraId="2BBF2D71" w14:textId="77777777" w:rsidR="00AC1EA2" w:rsidRPr="0070375C" w:rsidRDefault="00AC1EA2" w:rsidP="003A3D9D">
            <w:pPr>
              <w:spacing w:line="276" w:lineRule="auto"/>
              <w:ind w:leftChars="0" w:left="2" w:hanging="2"/>
              <w:rPr>
                <w:bCs/>
                <w:sz w:val="24"/>
                <w:szCs w:val="24"/>
                <w:highlight w:val="white"/>
              </w:rPr>
            </w:pPr>
          </w:p>
        </w:tc>
        <w:tc>
          <w:tcPr>
            <w:tcW w:w="2379" w:type="dxa"/>
            <w:tcBorders>
              <w:left w:val="nil"/>
            </w:tcBorders>
            <w:shd w:val="clear" w:color="auto" w:fill="auto"/>
            <w:tcMar>
              <w:top w:w="100" w:type="dxa"/>
              <w:left w:w="100" w:type="dxa"/>
              <w:bottom w:w="100" w:type="dxa"/>
              <w:right w:w="100" w:type="dxa"/>
            </w:tcMar>
            <w:vAlign w:val="bottom"/>
          </w:tcPr>
          <w:p w14:paraId="603F0D0F"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Hiếu thảo với ông bà, cha mẹ</w:t>
            </w:r>
          </w:p>
        </w:tc>
        <w:tc>
          <w:tcPr>
            <w:tcW w:w="930" w:type="dxa"/>
            <w:shd w:val="clear" w:color="auto" w:fill="auto"/>
            <w:tcMar>
              <w:top w:w="100" w:type="dxa"/>
              <w:left w:w="100" w:type="dxa"/>
              <w:bottom w:w="100" w:type="dxa"/>
              <w:right w:w="100" w:type="dxa"/>
            </w:tcMar>
          </w:tcPr>
          <w:p w14:paraId="6DE4DD73"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13</w:t>
            </w:r>
          </w:p>
        </w:tc>
        <w:tc>
          <w:tcPr>
            <w:tcW w:w="2505" w:type="dxa"/>
            <w:shd w:val="clear" w:color="auto" w:fill="auto"/>
            <w:tcMar>
              <w:top w:w="100" w:type="dxa"/>
              <w:left w:w="100" w:type="dxa"/>
              <w:bottom w:w="100" w:type="dxa"/>
              <w:right w:w="100" w:type="dxa"/>
            </w:tcMar>
          </w:tcPr>
          <w:p w14:paraId="00107F4A"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795" w:type="dxa"/>
            <w:shd w:val="clear" w:color="auto" w:fill="auto"/>
            <w:tcMar>
              <w:top w:w="100" w:type="dxa"/>
              <w:left w:w="100" w:type="dxa"/>
              <w:bottom w:w="100" w:type="dxa"/>
              <w:right w:w="100" w:type="dxa"/>
            </w:tcMar>
          </w:tcPr>
          <w:p w14:paraId="13EFECC3"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r>
      <w:tr w:rsidR="00AC1EA2" w:rsidRPr="0070375C" w14:paraId="1B96A24E" w14:textId="77777777" w:rsidTr="001E2BC6">
        <w:trPr>
          <w:trHeight w:val="509"/>
        </w:trPr>
        <w:tc>
          <w:tcPr>
            <w:tcW w:w="930" w:type="dxa"/>
            <w:shd w:val="clear" w:color="auto" w:fill="auto"/>
            <w:tcMar>
              <w:top w:w="100" w:type="dxa"/>
              <w:left w:w="100" w:type="dxa"/>
              <w:bottom w:w="100" w:type="dxa"/>
              <w:right w:w="100" w:type="dxa"/>
            </w:tcMar>
          </w:tcPr>
          <w:p w14:paraId="10E394A4"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14</w:t>
            </w:r>
          </w:p>
        </w:tc>
        <w:tc>
          <w:tcPr>
            <w:tcW w:w="1080" w:type="dxa"/>
            <w:shd w:val="clear" w:color="auto" w:fill="auto"/>
            <w:tcMar>
              <w:top w:w="100" w:type="dxa"/>
              <w:left w:w="100" w:type="dxa"/>
              <w:bottom w:w="100" w:type="dxa"/>
              <w:right w:w="100" w:type="dxa"/>
            </w:tcMar>
          </w:tcPr>
          <w:p w14:paraId="05CA1D57"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231" w:type="dxa"/>
            <w:tcBorders>
              <w:right w:val="nil"/>
            </w:tcBorders>
            <w:shd w:val="clear" w:color="auto" w:fill="auto"/>
            <w:tcMar>
              <w:top w:w="100" w:type="dxa"/>
              <w:left w:w="100" w:type="dxa"/>
              <w:bottom w:w="100" w:type="dxa"/>
              <w:right w:w="100" w:type="dxa"/>
            </w:tcMar>
          </w:tcPr>
          <w:p w14:paraId="35D44A34" w14:textId="77777777" w:rsidR="00AC1EA2" w:rsidRPr="0070375C" w:rsidRDefault="00AC1EA2" w:rsidP="003A3D9D">
            <w:pPr>
              <w:spacing w:line="276" w:lineRule="auto"/>
              <w:ind w:leftChars="0" w:left="2" w:hanging="2"/>
              <w:rPr>
                <w:bCs/>
                <w:sz w:val="24"/>
                <w:szCs w:val="24"/>
                <w:highlight w:val="white"/>
              </w:rPr>
            </w:pPr>
          </w:p>
        </w:tc>
        <w:tc>
          <w:tcPr>
            <w:tcW w:w="2379" w:type="dxa"/>
            <w:tcBorders>
              <w:left w:val="nil"/>
            </w:tcBorders>
            <w:shd w:val="clear" w:color="auto" w:fill="auto"/>
            <w:tcMar>
              <w:top w:w="100" w:type="dxa"/>
              <w:left w:w="100" w:type="dxa"/>
              <w:bottom w:w="100" w:type="dxa"/>
              <w:right w:w="100" w:type="dxa"/>
            </w:tcMar>
            <w:vAlign w:val="bottom"/>
          </w:tcPr>
          <w:p w14:paraId="2C2F7E30"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Biết ơn thầy giáo, cô giáo</w:t>
            </w:r>
          </w:p>
        </w:tc>
        <w:tc>
          <w:tcPr>
            <w:tcW w:w="930" w:type="dxa"/>
            <w:shd w:val="clear" w:color="auto" w:fill="auto"/>
            <w:tcMar>
              <w:top w:w="100" w:type="dxa"/>
              <w:left w:w="100" w:type="dxa"/>
              <w:bottom w:w="100" w:type="dxa"/>
              <w:right w:w="100" w:type="dxa"/>
            </w:tcMar>
          </w:tcPr>
          <w:p w14:paraId="3508D459"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14</w:t>
            </w:r>
          </w:p>
        </w:tc>
        <w:tc>
          <w:tcPr>
            <w:tcW w:w="2505" w:type="dxa"/>
            <w:shd w:val="clear" w:color="auto" w:fill="auto"/>
            <w:tcMar>
              <w:top w:w="100" w:type="dxa"/>
              <w:left w:w="100" w:type="dxa"/>
              <w:bottom w:w="100" w:type="dxa"/>
              <w:right w:w="100" w:type="dxa"/>
            </w:tcMar>
          </w:tcPr>
          <w:p w14:paraId="2EC73D2A"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795" w:type="dxa"/>
            <w:shd w:val="clear" w:color="auto" w:fill="auto"/>
            <w:tcMar>
              <w:top w:w="100" w:type="dxa"/>
              <w:left w:w="100" w:type="dxa"/>
              <w:bottom w:w="100" w:type="dxa"/>
              <w:right w:w="100" w:type="dxa"/>
            </w:tcMar>
          </w:tcPr>
          <w:p w14:paraId="2C823E23"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r>
      <w:tr w:rsidR="00AC1EA2" w:rsidRPr="0070375C" w14:paraId="27BBDA6B" w14:textId="77777777" w:rsidTr="001E2BC6">
        <w:trPr>
          <w:trHeight w:val="522"/>
        </w:trPr>
        <w:tc>
          <w:tcPr>
            <w:tcW w:w="930" w:type="dxa"/>
            <w:shd w:val="clear" w:color="auto" w:fill="auto"/>
            <w:tcMar>
              <w:top w:w="100" w:type="dxa"/>
              <w:left w:w="100" w:type="dxa"/>
              <w:bottom w:w="100" w:type="dxa"/>
              <w:right w:w="100" w:type="dxa"/>
            </w:tcMar>
          </w:tcPr>
          <w:p w14:paraId="7CDD38CA"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15</w:t>
            </w:r>
          </w:p>
        </w:tc>
        <w:tc>
          <w:tcPr>
            <w:tcW w:w="1080" w:type="dxa"/>
            <w:shd w:val="clear" w:color="auto" w:fill="auto"/>
            <w:tcMar>
              <w:top w:w="100" w:type="dxa"/>
              <w:left w:w="100" w:type="dxa"/>
              <w:bottom w:w="100" w:type="dxa"/>
              <w:right w:w="100" w:type="dxa"/>
            </w:tcMar>
          </w:tcPr>
          <w:p w14:paraId="4DD88EE6"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231" w:type="dxa"/>
            <w:tcBorders>
              <w:right w:val="nil"/>
            </w:tcBorders>
            <w:shd w:val="clear" w:color="auto" w:fill="auto"/>
            <w:tcMar>
              <w:top w:w="100" w:type="dxa"/>
              <w:left w:w="100" w:type="dxa"/>
              <w:bottom w:w="100" w:type="dxa"/>
              <w:right w:w="100" w:type="dxa"/>
            </w:tcMar>
          </w:tcPr>
          <w:p w14:paraId="07EEEE97" w14:textId="77777777" w:rsidR="00AC1EA2" w:rsidRPr="0070375C" w:rsidRDefault="00AC1EA2" w:rsidP="003A3D9D">
            <w:pPr>
              <w:spacing w:line="276" w:lineRule="auto"/>
              <w:ind w:leftChars="0" w:left="2" w:hanging="2"/>
              <w:rPr>
                <w:bCs/>
                <w:sz w:val="24"/>
                <w:szCs w:val="24"/>
                <w:highlight w:val="white"/>
              </w:rPr>
            </w:pPr>
          </w:p>
        </w:tc>
        <w:tc>
          <w:tcPr>
            <w:tcW w:w="2379" w:type="dxa"/>
            <w:tcBorders>
              <w:left w:val="nil"/>
            </w:tcBorders>
            <w:shd w:val="clear" w:color="auto" w:fill="auto"/>
            <w:tcMar>
              <w:top w:w="100" w:type="dxa"/>
              <w:left w:w="100" w:type="dxa"/>
              <w:bottom w:w="100" w:type="dxa"/>
              <w:right w:w="100" w:type="dxa"/>
            </w:tcMar>
            <w:vAlign w:val="bottom"/>
          </w:tcPr>
          <w:p w14:paraId="7443D2F2"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Biết ơn thầy giáo, cô giáo</w:t>
            </w:r>
          </w:p>
        </w:tc>
        <w:tc>
          <w:tcPr>
            <w:tcW w:w="930" w:type="dxa"/>
            <w:shd w:val="clear" w:color="auto" w:fill="auto"/>
            <w:tcMar>
              <w:top w:w="100" w:type="dxa"/>
              <w:left w:w="100" w:type="dxa"/>
              <w:bottom w:w="100" w:type="dxa"/>
              <w:right w:w="100" w:type="dxa"/>
            </w:tcMar>
          </w:tcPr>
          <w:p w14:paraId="690081AD"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15</w:t>
            </w:r>
          </w:p>
        </w:tc>
        <w:tc>
          <w:tcPr>
            <w:tcW w:w="2505" w:type="dxa"/>
            <w:shd w:val="clear" w:color="auto" w:fill="auto"/>
            <w:tcMar>
              <w:top w:w="100" w:type="dxa"/>
              <w:left w:w="100" w:type="dxa"/>
              <w:bottom w:w="100" w:type="dxa"/>
              <w:right w:w="100" w:type="dxa"/>
            </w:tcMar>
          </w:tcPr>
          <w:p w14:paraId="537BBC1D"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795" w:type="dxa"/>
            <w:shd w:val="clear" w:color="auto" w:fill="auto"/>
            <w:tcMar>
              <w:top w:w="100" w:type="dxa"/>
              <w:left w:w="100" w:type="dxa"/>
              <w:bottom w:w="100" w:type="dxa"/>
              <w:right w:w="100" w:type="dxa"/>
            </w:tcMar>
          </w:tcPr>
          <w:p w14:paraId="4CEC7E73"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r>
      <w:tr w:rsidR="00AC1EA2" w:rsidRPr="0070375C" w14:paraId="2B0318F0" w14:textId="77777777" w:rsidTr="003A3D9D">
        <w:trPr>
          <w:trHeight w:val="1550"/>
        </w:trPr>
        <w:tc>
          <w:tcPr>
            <w:tcW w:w="930" w:type="dxa"/>
            <w:shd w:val="clear" w:color="auto" w:fill="auto"/>
            <w:tcMar>
              <w:top w:w="100" w:type="dxa"/>
              <w:left w:w="100" w:type="dxa"/>
              <w:bottom w:w="100" w:type="dxa"/>
              <w:right w:w="100" w:type="dxa"/>
            </w:tcMar>
          </w:tcPr>
          <w:p w14:paraId="6CB71023"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lastRenderedPageBreak/>
              <w:t>16</w:t>
            </w:r>
          </w:p>
        </w:tc>
        <w:tc>
          <w:tcPr>
            <w:tcW w:w="1080" w:type="dxa"/>
            <w:shd w:val="clear" w:color="auto" w:fill="auto"/>
            <w:tcMar>
              <w:top w:w="100" w:type="dxa"/>
              <w:left w:w="100" w:type="dxa"/>
              <w:bottom w:w="100" w:type="dxa"/>
              <w:right w:w="100" w:type="dxa"/>
            </w:tcMar>
          </w:tcPr>
          <w:p w14:paraId="45F303AE"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231" w:type="dxa"/>
            <w:tcBorders>
              <w:right w:val="nil"/>
            </w:tcBorders>
            <w:shd w:val="clear" w:color="auto" w:fill="auto"/>
            <w:tcMar>
              <w:top w:w="100" w:type="dxa"/>
              <w:left w:w="100" w:type="dxa"/>
              <w:bottom w:w="100" w:type="dxa"/>
              <w:right w:w="100" w:type="dxa"/>
            </w:tcMar>
          </w:tcPr>
          <w:p w14:paraId="16E0F285" w14:textId="77777777" w:rsidR="00AC1EA2" w:rsidRPr="0070375C" w:rsidRDefault="00AC1EA2" w:rsidP="003A3D9D">
            <w:pPr>
              <w:spacing w:line="276" w:lineRule="auto"/>
              <w:ind w:leftChars="0" w:left="2" w:hanging="2"/>
              <w:rPr>
                <w:bCs/>
                <w:sz w:val="24"/>
                <w:szCs w:val="24"/>
                <w:highlight w:val="white"/>
              </w:rPr>
            </w:pPr>
          </w:p>
        </w:tc>
        <w:tc>
          <w:tcPr>
            <w:tcW w:w="2379" w:type="dxa"/>
            <w:tcBorders>
              <w:left w:val="nil"/>
            </w:tcBorders>
            <w:shd w:val="clear" w:color="auto" w:fill="auto"/>
            <w:tcMar>
              <w:top w:w="100" w:type="dxa"/>
              <w:left w:w="100" w:type="dxa"/>
              <w:bottom w:w="100" w:type="dxa"/>
              <w:right w:w="100" w:type="dxa"/>
            </w:tcMar>
            <w:vAlign w:val="bottom"/>
          </w:tcPr>
          <w:p w14:paraId="4EC496A8"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Yêu lao động</w:t>
            </w:r>
          </w:p>
        </w:tc>
        <w:tc>
          <w:tcPr>
            <w:tcW w:w="930" w:type="dxa"/>
            <w:shd w:val="clear" w:color="auto" w:fill="auto"/>
            <w:tcMar>
              <w:top w:w="100" w:type="dxa"/>
              <w:left w:w="100" w:type="dxa"/>
              <w:bottom w:w="100" w:type="dxa"/>
              <w:right w:w="100" w:type="dxa"/>
            </w:tcMar>
          </w:tcPr>
          <w:p w14:paraId="66D489AA"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16</w:t>
            </w:r>
          </w:p>
        </w:tc>
        <w:tc>
          <w:tcPr>
            <w:tcW w:w="2505" w:type="dxa"/>
            <w:vMerge w:val="restart"/>
            <w:shd w:val="clear" w:color="auto" w:fill="auto"/>
            <w:tcMar>
              <w:top w:w="100" w:type="dxa"/>
              <w:left w:w="100" w:type="dxa"/>
              <w:bottom w:w="100" w:type="dxa"/>
              <w:right w:w="100" w:type="dxa"/>
            </w:tcMar>
          </w:tcPr>
          <w:p w14:paraId="02B22869"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Không yêu cầu học sinh tập hợp và giới thiệu những tư liệu khó sưu tầm về tấm gương lao động của các Anh hùng lao động; có thể cho học sinh kể về sự chăm chỉ lao động của mình hoặc của các bạn trong lớp, trong trường.</w:t>
            </w:r>
          </w:p>
        </w:tc>
        <w:tc>
          <w:tcPr>
            <w:tcW w:w="795" w:type="dxa"/>
            <w:shd w:val="clear" w:color="auto" w:fill="auto"/>
            <w:tcMar>
              <w:top w:w="100" w:type="dxa"/>
              <w:left w:w="100" w:type="dxa"/>
              <w:bottom w:w="100" w:type="dxa"/>
              <w:right w:w="100" w:type="dxa"/>
            </w:tcMar>
          </w:tcPr>
          <w:p w14:paraId="07C4FBF8"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r>
      <w:tr w:rsidR="00AC1EA2" w:rsidRPr="0070375C" w14:paraId="4D699985" w14:textId="77777777" w:rsidTr="003A3D9D">
        <w:trPr>
          <w:trHeight w:val="1550"/>
        </w:trPr>
        <w:tc>
          <w:tcPr>
            <w:tcW w:w="930" w:type="dxa"/>
            <w:shd w:val="clear" w:color="auto" w:fill="auto"/>
            <w:tcMar>
              <w:top w:w="100" w:type="dxa"/>
              <w:left w:w="100" w:type="dxa"/>
              <w:bottom w:w="100" w:type="dxa"/>
              <w:right w:w="100" w:type="dxa"/>
            </w:tcMar>
          </w:tcPr>
          <w:p w14:paraId="30E0705E"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17</w:t>
            </w:r>
          </w:p>
        </w:tc>
        <w:tc>
          <w:tcPr>
            <w:tcW w:w="1080" w:type="dxa"/>
            <w:shd w:val="clear" w:color="auto" w:fill="auto"/>
            <w:tcMar>
              <w:top w:w="100" w:type="dxa"/>
              <w:left w:w="100" w:type="dxa"/>
              <w:bottom w:w="100" w:type="dxa"/>
              <w:right w:w="100" w:type="dxa"/>
            </w:tcMar>
          </w:tcPr>
          <w:p w14:paraId="2D4391CA"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231" w:type="dxa"/>
            <w:tcBorders>
              <w:right w:val="nil"/>
            </w:tcBorders>
            <w:shd w:val="clear" w:color="auto" w:fill="auto"/>
            <w:tcMar>
              <w:top w:w="100" w:type="dxa"/>
              <w:left w:w="100" w:type="dxa"/>
              <w:bottom w:w="100" w:type="dxa"/>
              <w:right w:w="100" w:type="dxa"/>
            </w:tcMar>
          </w:tcPr>
          <w:p w14:paraId="143CC718" w14:textId="77777777" w:rsidR="00AC1EA2" w:rsidRPr="0070375C" w:rsidRDefault="00AC1EA2" w:rsidP="003A3D9D">
            <w:pPr>
              <w:spacing w:line="276" w:lineRule="auto"/>
              <w:ind w:leftChars="0" w:left="2" w:hanging="2"/>
              <w:rPr>
                <w:bCs/>
                <w:sz w:val="24"/>
                <w:szCs w:val="24"/>
                <w:highlight w:val="white"/>
              </w:rPr>
            </w:pPr>
          </w:p>
        </w:tc>
        <w:tc>
          <w:tcPr>
            <w:tcW w:w="2379" w:type="dxa"/>
            <w:tcBorders>
              <w:left w:val="nil"/>
            </w:tcBorders>
            <w:shd w:val="clear" w:color="auto" w:fill="auto"/>
            <w:tcMar>
              <w:top w:w="100" w:type="dxa"/>
              <w:left w:w="100" w:type="dxa"/>
              <w:bottom w:w="100" w:type="dxa"/>
              <w:right w:w="100" w:type="dxa"/>
            </w:tcMar>
          </w:tcPr>
          <w:p w14:paraId="7AAE913C"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Yêu lao động</w:t>
            </w:r>
          </w:p>
        </w:tc>
        <w:tc>
          <w:tcPr>
            <w:tcW w:w="930" w:type="dxa"/>
            <w:shd w:val="clear" w:color="auto" w:fill="auto"/>
            <w:tcMar>
              <w:top w:w="100" w:type="dxa"/>
              <w:left w:w="100" w:type="dxa"/>
              <w:bottom w:w="100" w:type="dxa"/>
              <w:right w:w="100" w:type="dxa"/>
            </w:tcMar>
          </w:tcPr>
          <w:p w14:paraId="1606A51F"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17</w:t>
            </w:r>
          </w:p>
        </w:tc>
        <w:tc>
          <w:tcPr>
            <w:tcW w:w="2505" w:type="dxa"/>
            <w:vMerge/>
            <w:shd w:val="clear" w:color="auto" w:fill="auto"/>
            <w:tcMar>
              <w:top w:w="100" w:type="dxa"/>
              <w:left w:w="100" w:type="dxa"/>
              <w:bottom w:w="100" w:type="dxa"/>
              <w:right w:w="100" w:type="dxa"/>
            </w:tcMar>
          </w:tcPr>
          <w:p w14:paraId="17F94AF0" w14:textId="77777777" w:rsidR="00AC1EA2" w:rsidRPr="0070375C" w:rsidRDefault="00AC1EA2" w:rsidP="003A3D9D">
            <w:pPr>
              <w:ind w:leftChars="0" w:left="2" w:hanging="2"/>
              <w:rPr>
                <w:bCs/>
                <w:sz w:val="24"/>
                <w:szCs w:val="24"/>
                <w:highlight w:val="white"/>
              </w:rPr>
            </w:pPr>
          </w:p>
        </w:tc>
        <w:tc>
          <w:tcPr>
            <w:tcW w:w="795" w:type="dxa"/>
            <w:shd w:val="clear" w:color="auto" w:fill="auto"/>
            <w:tcMar>
              <w:top w:w="100" w:type="dxa"/>
              <w:left w:w="100" w:type="dxa"/>
              <w:bottom w:w="100" w:type="dxa"/>
              <w:right w:w="100" w:type="dxa"/>
            </w:tcMar>
          </w:tcPr>
          <w:p w14:paraId="51BCA743"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r>
      <w:tr w:rsidR="00AC1EA2" w:rsidRPr="0070375C" w14:paraId="294E8075" w14:textId="77777777" w:rsidTr="001E2BC6">
        <w:trPr>
          <w:trHeight w:val="272"/>
        </w:trPr>
        <w:tc>
          <w:tcPr>
            <w:tcW w:w="930" w:type="dxa"/>
            <w:shd w:val="clear" w:color="auto" w:fill="auto"/>
            <w:tcMar>
              <w:top w:w="100" w:type="dxa"/>
              <w:left w:w="100" w:type="dxa"/>
              <w:bottom w:w="100" w:type="dxa"/>
              <w:right w:w="100" w:type="dxa"/>
            </w:tcMar>
          </w:tcPr>
          <w:p w14:paraId="67335789"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18</w:t>
            </w:r>
          </w:p>
        </w:tc>
        <w:tc>
          <w:tcPr>
            <w:tcW w:w="1080" w:type="dxa"/>
            <w:shd w:val="clear" w:color="auto" w:fill="auto"/>
            <w:tcMar>
              <w:top w:w="100" w:type="dxa"/>
              <w:left w:w="100" w:type="dxa"/>
              <w:bottom w:w="100" w:type="dxa"/>
              <w:right w:w="100" w:type="dxa"/>
            </w:tcMar>
          </w:tcPr>
          <w:p w14:paraId="37B202E7"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231" w:type="dxa"/>
            <w:tcBorders>
              <w:right w:val="nil"/>
            </w:tcBorders>
            <w:shd w:val="clear" w:color="auto" w:fill="auto"/>
            <w:tcMar>
              <w:top w:w="100" w:type="dxa"/>
              <w:left w:w="100" w:type="dxa"/>
              <w:bottom w:w="100" w:type="dxa"/>
              <w:right w:w="100" w:type="dxa"/>
            </w:tcMar>
          </w:tcPr>
          <w:p w14:paraId="4326337B" w14:textId="77777777" w:rsidR="00AC1EA2" w:rsidRPr="0070375C" w:rsidRDefault="00AC1EA2" w:rsidP="003A3D9D">
            <w:pPr>
              <w:spacing w:line="276" w:lineRule="auto"/>
              <w:ind w:leftChars="0" w:left="2" w:hanging="2"/>
              <w:rPr>
                <w:bCs/>
                <w:sz w:val="24"/>
                <w:szCs w:val="24"/>
                <w:highlight w:val="white"/>
              </w:rPr>
            </w:pPr>
          </w:p>
        </w:tc>
        <w:tc>
          <w:tcPr>
            <w:tcW w:w="2379" w:type="dxa"/>
            <w:tcBorders>
              <w:left w:val="nil"/>
            </w:tcBorders>
            <w:shd w:val="clear" w:color="auto" w:fill="auto"/>
            <w:tcMar>
              <w:top w:w="100" w:type="dxa"/>
              <w:left w:w="100" w:type="dxa"/>
              <w:bottom w:w="100" w:type="dxa"/>
              <w:right w:w="100" w:type="dxa"/>
            </w:tcMar>
            <w:vAlign w:val="bottom"/>
          </w:tcPr>
          <w:p w14:paraId="2B91CE2D"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Thực hành kĩ năng cuối HK I</w:t>
            </w:r>
          </w:p>
        </w:tc>
        <w:tc>
          <w:tcPr>
            <w:tcW w:w="930" w:type="dxa"/>
            <w:shd w:val="clear" w:color="auto" w:fill="auto"/>
            <w:tcMar>
              <w:top w:w="100" w:type="dxa"/>
              <w:left w:w="100" w:type="dxa"/>
              <w:bottom w:w="100" w:type="dxa"/>
              <w:right w:w="100" w:type="dxa"/>
            </w:tcMar>
          </w:tcPr>
          <w:p w14:paraId="139F5BAF"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18</w:t>
            </w:r>
          </w:p>
        </w:tc>
        <w:tc>
          <w:tcPr>
            <w:tcW w:w="2505" w:type="dxa"/>
            <w:shd w:val="clear" w:color="auto" w:fill="auto"/>
            <w:tcMar>
              <w:top w:w="100" w:type="dxa"/>
              <w:left w:w="100" w:type="dxa"/>
              <w:bottom w:w="100" w:type="dxa"/>
              <w:right w:w="100" w:type="dxa"/>
            </w:tcMar>
          </w:tcPr>
          <w:p w14:paraId="638CF90D"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795" w:type="dxa"/>
            <w:shd w:val="clear" w:color="auto" w:fill="auto"/>
            <w:tcMar>
              <w:top w:w="100" w:type="dxa"/>
              <w:left w:w="100" w:type="dxa"/>
              <w:bottom w:w="100" w:type="dxa"/>
              <w:right w:w="100" w:type="dxa"/>
            </w:tcMar>
          </w:tcPr>
          <w:p w14:paraId="323B5592"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r>
      <w:tr w:rsidR="00AC1EA2" w:rsidRPr="0070375C" w14:paraId="57691AEC" w14:textId="77777777" w:rsidTr="001E2BC6">
        <w:trPr>
          <w:trHeight w:val="568"/>
        </w:trPr>
        <w:tc>
          <w:tcPr>
            <w:tcW w:w="930" w:type="dxa"/>
            <w:shd w:val="clear" w:color="auto" w:fill="auto"/>
            <w:tcMar>
              <w:top w:w="100" w:type="dxa"/>
              <w:left w:w="100" w:type="dxa"/>
              <w:bottom w:w="100" w:type="dxa"/>
              <w:right w:w="100" w:type="dxa"/>
            </w:tcMar>
          </w:tcPr>
          <w:p w14:paraId="43A2C7BE"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19</w:t>
            </w:r>
          </w:p>
        </w:tc>
        <w:tc>
          <w:tcPr>
            <w:tcW w:w="1080" w:type="dxa"/>
            <w:shd w:val="clear" w:color="auto" w:fill="auto"/>
            <w:tcMar>
              <w:top w:w="100" w:type="dxa"/>
              <w:left w:w="100" w:type="dxa"/>
              <w:bottom w:w="100" w:type="dxa"/>
              <w:right w:w="100" w:type="dxa"/>
            </w:tcMar>
          </w:tcPr>
          <w:p w14:paraId="56D5A98D"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231" w:type="dxa"/>
            <w:tcBorders>
              <w:right w:val="nil"/>
            </w:tcBorders>
            <w:shd w:val="clear" w:color="auto" w:fill="auto"/>
            <w:tcMar>
              <w:top w:w="100" w:type="dxa"/>
              <w:left w:w="100" w:type="dxa"/>
              <w:bottom w:w="100" w:type="dxa"/>
              <w:right w:w="100" w:type="dxa"/>
            </w:tcMar>
          </w:tcPr>
          <w:p w14:paraId="5DD664C8" w14:textId="77777777" w:rsidR="00AC1EA2" w:rsidRPr="0070375C" w:rsidRDefault="00AC1EA2" w:rsidP="003A3D9D">
            <w:pPr>
              <w:spacing w:line="276" w:lineRule="auto"/>
              <w:ind w:leftChars="0" w:left="2" w:hanging="2"/>
              <w:rPr>
                <w:bCs/>
                <w:sz w:val="24"/>
                <w:szCs w:val="24"/>
                <w:highlight w:val="white"/>
              </w:rPr>
            </w:pPr>
          </w:p>
        </w:tc>
        <w:tc>
          <w:tcPr>
            <w:tcW w:w="2379" w:type="dxa"/>
            <w:tcBorders>
              <w:left w:val="nil"/>
            </w:tcBorders>
            <w:shd w:val="clear" w:color="auto" w:fill="auto"/>
            <w:tcMar>
              <w:top w:w="100" w:type="dxa"/>
              <w:left w:w="100" w:type="dxa"/>
              <w:bottom w:w="100" w:type="dxa"/>
              <w:right w:w="100" w:type="dxa"/>
            </w:tcMar>
          </w:tcPr>
          <w:p w14:paraId="04E52F57"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Kính trọng và biết ơn người lao động</w:t>
            </w:r>
          </w:p>
        </w:tc>
        <w:tc>
          <w:tcPr>
            <w:tcW w:w="930" w:type="dxa"/>
            <w:shd w:val="clear" w:color="auto" w:fill="auto"/>
            <w:tcMar>
              <w:top w:w="100" w:type="dxa"/>
              <w:left w:w="100" w:type="dxa"/>
              <w:bottom w:w="100" w:type="dxa"/>
              <w:right w:w="100" w:type="dxa"/>
            </w:tcMar>
          </w:tcPr>
          <w:p w14:paraId="6755D88C"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19</w:t>
            </w:r>
          </w:p>
        </w:tc>
        <w:tc>
          <w:tcPr>
            <w:tcW w:w="2505" w:type="dxa"/>
            <w:shd w:val="clear" w:color="auto" w:fill="auto"/>
            <w:tcMar>
              <w:top w:w="100" w:type="dxa"/>
              <w:left w:w="100" w:type="dxa"/>
              <w:bottom w:w="100" w:type="dxa"/>
              <w:right w:w="100" w:type="dxa"/>
            </w:tcMar>
          </w:tcPr>
          <w:p w14:paraId="636158AF"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795" w:type="dxa"/>
            <w:shd w:val="clear" w:color="auto" w:fill="auto"/>
            <w:tcMar>
              <w:top w:w="100" w:type="dxa"/>
              <w:left w:w="100" w:type="dxa"/>
              <w:bottom w:w="100" w:type="dxa"/>
              <w:right w:w="100" w:type="dxa"/>
            </w:tcMar>
          </w:tcPr>
          <w:p w14:paraId="28942C02"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r>
      <w:tr w:rsidR="00AC1EA2" w:rsidRPr="0070375C" w14:paraId="431F8D25" w14:textId="77777777" w:rsidTr="001E2BC6">
        <w:trPr>
          <w:trHeight w:val="283"/>
        </w:trPr>
        <w:tc>
          <w:tcPr>
            <w:tcW w:w="930" w:type="dxa"/>
            <w:shd w:val="clear" w:color="auto" w:fill="auto"/>
            <w:tcMar>
              <w:top w:w="100" w:type="dxa"/>
              <w:left w:w="100" w:type="dxa"/>
              <w:bottom w:w="100" w:type="dxa"/>
              <w:right w:w="100" w:type="dxa"/>
            </w:tcMar>
          </w:tcPr>
          <w:p w14:paraId="763AB389"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20</w:t>
            </w:r>
          </w:p>
        </w:tc>
        <w:tc>
          <w:tcPr>
            <w:tcW w:w="1080" w:type="dxa"/>
            <w:shd w:val="clear" w:color="auto" w:fill="auto"/>
            <w:tcMar>
              <w:top w:w="100" w:type="dxa"/>
              <w:left w:w="100" w:type="dxa"/>
              <w:bottom w:w="100" w:type="dxa"/>
              <w:right w:w="100" w:type="dxa"/>
            </w:tcMar>
          </w:tcPr>
          <w:p w14:paraId="45068CE0"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231" w:type="dxa"/>
            <w:tcBorders>
              <w:right w:val="nil"/>
            </w:tcBorders>
            <w:shd w:val="clear" w:color="auto" w:fill="auto"/>
            <w:tcMar>
              <w:top w:w="100" w:type="dxa"/>
              <w:left w:w="100" w:type="dxa"/>
              <w:bottom w:w="100" w:type="dxa"/>
              <w:right w:w="100" w:type="dxa"/>
            </w:tcMar>
          </w:tcPr>
          <w:p w14:paraId="27573BD4" w14:textId="77777777" w:rsidR="00AC1EA2" w:rsidRPr="0070375C" w:rsidRDefault="00AC1EA2" w:rsidP="003A3D9D">
            <w:pPr>
              <w:spacing w:line="276" w:lineRule="auto"/>
              <w:ind w:leftChars="0" w:left="2" w:hanging="2"/>
              <w:rPr>
                <w:bCs/>
                <w:sz w:val="24"/>
                <w:szCs w:val="24"/>
                <w:highlight w:val="white"/>
              </w:rPr>
            </w:pPr>
          </w:p>
        </w:tc>
        <w:tc>
          <w:tcPr>
            <w:tcW w:w="2379" w:type="dxa"/>
            <w:tcBorders>
              <w:left w:val="nil"/>
            </w:tcBorders>
            <w:shd w:val="clear" w:color="auto" w:fill="auto"/>
            <w:tcMar>
              <w:top w:w="100" w:type="dxa"/>
              <w:left w:w="100" w:type="dxa"/>
              <w:bottom w:w="100" w:type="dxa"/>
              <w:right w:w="100" w:type="dxa"/>
            </w:tcMar>
            <w:vAlign w:val="bottom"/>
          </w:tcPr>
          <w:p w14:paraId="589EEE4F"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Kính trọng và biết ơn người lao động</w:t>
            </w:r>
          </w:p>
        </w:tc>
        <w:tc>
          <w:tcPr>
            <w:tcW w:w="930" w:type="dxa"/>
            <w:shd w:val="clear" w:color="auto" w:fill="auto"/>
            <w:tcMar>
              <w:top w:w="100" w:type="dxa"/>
              <w:left w:w="100" w:type="dxa"/>
              <w:bottom w:w="100" w:type="dxa"/>
              <w:right w:w="100" w:type="dxa"/>
            </w:tcMar>
          </w:tcPr>
          <w:p w14:paraId="642932AD"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20</w:t>
            </w:r>
          </w:p>
        </w:tc>
        <w:tc>
          <w:tcPr>
            <w:tcW w:w="2505" w:type="dxa"/>
            <w:shd w:val="clear" w:color="auto" w:fill="auto"/>
            <w:tcMar>
              <w:top w:w="100" w:type="dxa"/>
              <w:left w:w="100" w:type="dxa"/>
              <w:bottom w:w="100" w:type="dxa"/>
              <w:right w:w="100" w:type="dxa"/>
            </w:tcMar>
          </w:tcPr>
          <w:p w14:paraId="1B89F8DB"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795" w:type="dxa"/>
            <w:shd w:val="clear" w:color="auto" w:fill="auto"/>
            <w:tcMar>
              <w:top w:w="100" w:type="dxa"/>
              <w:left w:w="100" w:type="dxa"/>
              <w:bottom w:w="100" w:type="dxa"/>
              <w:right w:w="100" w:type="dxa"/>
            </w:tcMar>
          </w:tcPr>
          <w:p w14:paraId="171CB384"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r>
      <w:tr w:rsidR="00AC1EA2" w:rsidRPr="0070375C" w14:paraId="010AF8C6" w14:textId="77777777" w:rsidTr="001E2BC6">
        <w:trPr>
          <w:trHeight w:val="138"/>
        </w:trPr>
        <w:tc>
          <w:tcPr>
            <w:tcW w:w="930" w:type="dxa"/>
            <w:shd w:val="clear" w:color="auto" w:fill="auto"/>
            <w:tcMar>
              <w:top w:w="100" w:type="dxa"/>
              <w:left w:w="100" w:type="dxa"/>
              <w:bottom w:w="100" w:type="dxa"/>
              <w:right w:w="100" w:type="dxa"/>
            </w:tcMar>
          </w:tcPr>
          <w:p w14:paraId="2C769524"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21</w:t>
            </w:r>
          </w:p>
        </w:tc>
        <w:tc>
          <w:tcPr>
            <w:tcW w:w="1080" w:type="dxa"/>
            <w:shd w:val="clear" w:color="auto" w:fill="auto"/>
            <w:tcMar>
              <w:top w:w="100" w:type="dxa"/>
              <w:left w:w="100" w:type="dxa"/>
              <w:bottom w:w="100" w:type="dxa"/>
              <w:right w:w="100" w:type="dxa"/>
            </w:tcMar>
          </w:tcPr>
          <w:p w14:paraId="5C44519B"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231" w:type="dxa"/>
            <w:tcBorders>
              <w:right w:val="nil"/>
            </w:tcBorders>
            <w:shd w:val="clear" w:color="auto" w:fill="auto"/>
            <w:tcMar>
              <w:top w:w="100" w:type="dxa"/>
              <w:left w:w="100" w:type="dxa"/>
              <w:bottom w:w="100" w:type="dxa"/>
              <w:right w:w="100" w:type="dxa"/>
            </w:tcMar>
          </w:tcPr>
          <w:p w14:paraId="43FB84BF" w14:textId="77777777" w:rsidR="00AC1EA2" w:rsidRPr="0070375C" w:rsidRDefault="00AC1EA2" w:rsidP="003A3D9D">
            <w:pPr>
              <w:spacing w:line="276" w:lineRule="auto"/>
              <w:ind w:leftChars="0" w:left="2" w:hanging="2"/>
              <w:rPr>
                <w:bCs/>
                <w:sz w:val="24"/>
                <w:szCs w:val="24"/>
                <w:highlight w:val="white"/>
              </w:rPr>
            </w:pPr>
          </w:p>
        </w:tc>
        <w:tc>
          <w:tcPr>
            <w:tcW w:w="2379" w:type="dxa"/>
            <w:tcBorders>
              <w:left w:val="nil"/>
            </w:tcBorders>
            <w:shd w:val="clear" w:color="auto" w:fill="auto"/>
            <w:tcMar>
              <w:top w:w="100" w:type="dxa"/>
              <w:left w:w="100" w:type="dxa"/>
              <w:bottom w:w="100" w:type="dxa"/>
              <w:right w:w="100" w:type="dxa"/>
            </w:tcMar>
          </w:tcPr>
          <w:p w14:paraId="23205A45"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Lịch sự với mọi người</w:t>
            </w:r>
          </w:p>
        </w:tc>
        <w:tc>
          <w:tcPr>
            <w:tcW w:w="930" w:type="dxa"/>
            <w:shd w:val="clear" w:color="auto" w:fill="auto"/>
            <w:tcMar>
              <w:top w:w="100" w:type="dxa"/>
              <w:left w:w="100" w:type="dxa"/>
              <w:bottom w:w="100" w:type="dxa"/>
              <w:right w:w="100" w:type="dxa"/>
            </w:tcMar>
          </w:tcPr>
          <w:p w14:paraId="2B33DC77"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21</w:t>
            </w:r>
          </w:p>
        </w:tc>
        <w:tc>
          <w:tcPr>
            <w:tcW w:w="2505" w:type="dxa"/>
            <w:shd w:val="clear" w:color="auto" w:fill="auto"/>
            <w:tcMar>
              <w:top w:w="100" w:type="dxa"/>
              <w:left w:w="100" w:type="dxa"/>
              <w:bottom w:w="100" w:type="dxa"/>
              <w:right w:w="100" w:type="dxa"/>
            </w:tcMar>
          </w:tcPr>
          <w:p w14:paraId="7F9D7B12"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795" w:type="dxa"/>
            <w:shd w:val="clear" w:color="auto" w:fill="auto"/>
            <w:tcMar>
              <w:top w:w="100" w:type="dxa"/>
              <w:left w:w="100" w:type="dxa"/>
              <w:bottom w:w="100" w:type="dxa"/>
              <w:right w:w="100" w:type="dxa"/>
            </w:tcMar>
          </w:tcPr>
          <w:p w14:paraId="57876A6F"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r>
      <w:tr w:rsidR="00AC1EA2" w:rsidRPr="0070375C" w14:paraId="232501D7" w14:textId="77777777" w:rsidTr="001E2BC6">
        <w:trPr>
          <w:trHeight w:val="330"/>
        </w:trPr>
        <w:tc>
          <w:tcPr>
            <w:tcW w:w="930" w:type="dxa"/>
            <w:shd w:val="clear" w:color="auto" w:fill="auto"/>
            <w:tcMar>
              <w:top w:w="100" w:type="dxa"/>
              <w:left w:w="100" w:type="dxa"/>
              <w:bottom w:w="100" w:type="dxa"/>
              <w:right w:w="100" w:type="dxa"/>
            </w:tcMar>
          </w:tcPr>
          <w:p w14:paraId="1CF66C3E"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22</w:t>
            </w:r>
          </w:p>
        </w:tc>
        <w:tc>
          <w:tcPr>
            <w:tcW w:w="1080" w:type="dxa"/>
            <w:shd w:val="clear" w:color="auto" w:fill="auto"/>
            <w:tcMar>
              <w:top w:w="100" w:type="dxa"/>
              <w:left w:w="100" w:type="dxa"/>
              <w:bottom w:w="100" w:type="dxa"/>
              <w:right w:w="100" w:type="dxa"/>
            </w:tcMar>
          </w:tcPr>
          <w:p w14:paraId="34A355BA"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231" w:type="dxa"/>
            <w:tcBorders>
              <w:right w:val="nil"/>
            </w:tcBorders>
            <w:shd w:val="clear" w:color="auto" w:fill="auto"/>
            <w:tcMar>
              <w:top w:w="100" w:type="dxa"/>
              <w:left w:w="100" w:type="dxa"/>
              <w:bottom w:w="100" w:type="dxa"/>
              <w:right w:w="100" w:type="dxa"/>
            </w:tcMar>
          </w:tcPr>
          <w:p w14:paraId="791C7F52" w14:textId="77777777" w:rsidR="00AC1EA2" w:rsidRPr="0070375C" w:rsidRDefault="00AC1EA2" w:rsidP="003A3D9D">
            <w:pPr>
              <w:spacing w:line="276" w:lineRule="auto"/>
              <w:ind w:leftChars="0" w:left="2" w:hanging="2"/>
              <w:rPr>
                <w:bCs/>
                <w:sz w:val="24"/>
                <w:szCs w:val="24"/>
                <w:highlight w:val="white"/>
              </w:rPr>
            </w:pPr>
          </w:p>
        </w:tc>
        <w:tc>
          <w:tcPr>
            <w:tcW w:w="2379" w:type="dxa"/>
            <w:tcBorders>
              <w:left w:val="nil"/>
            </w:tcBorders>
            <w:shd w:val="clear" w:color="auto" w:fill="auto"/>
            <w:tcMar>
              <w:top w:w="100" w:type="dxa"/>
              <w:left w:w="100" w:type="dxa"/>
              <w:bottom w:w="100" w:type="dxa"/>
              <w:right w:w="100" w:type="dxa"/>
            </w:tcMar>
          </w:tcPr>
          <w:p w14:paraId="554D5E91"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Lịch sự với mọi người</w:t>
            </w:r>
          </w:p>
        </w:tc>
        <w:tc>
          <w:tcPr>
            <w:tcW w:w="930" w:type="dxa"/>
            <w:shd w:val="clear" w:color="auto" w:fill="auto"/>
            <w:tcMar>
              <w:top w:w="100" w:type="dxa"/>
              <w:left w:w="100" w:type="dxa"/>
              <w:bottom w:w="100" w:type="dxa"/>
              <w:right w:w="100" w:type="dxa"/>
            </w:tcMar>
          </w:tcPr>
          <w:p w14:paraId="1431C6F5"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22</w:t>
            </w:r>
          </w:p>
        </w:tc>
        <w:tc>
          <w:tcPr>
            <w:tcW w:w="2505" w:type="dxa"/>
            <w:shd w:val="clear" w:color="auto" w:fill="auto"/>
            <w:tcMar>
              <w:top w:w="100" w:type="dxa"/>
              <w:left w:w="100" w:type="dxa"/>
              <w:bottom w:w="100" w:type="dxa"/>
              <w:right w:w="100" w:type="dxa"/>
            </w:tcMar>
          </w:tcPr>
          <w:p w14:paraId="54AA5628"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795" w:type="dxa"/>
            <w:shd w:val="clear" w:color="auto" w:fill="auto"/>
            <w:tcMar>
              <w:top w:w="100" w:type="dxa"/>
              <w:left w:w="100" w:type="dxa"/>
              <w:bottom w:w="100" w:type="dxa"/>
              <w:right w:w="100" w:type="dxa"/>
            </w:tcMar>
          </w:tcPr>
          <w:p w14:paraId="25B81C5E"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r>
      <w:tr w:rsidR="00AC1EA2" w:rsidRPr="0070375C" w14:paraId="742D9964" w14:textId="77777777" w:rsidTr="001E2BC6">
        <w:trPr>
          <w:trHeight w:val="486"/>
        </w:trPr>
        <w:tc>
          <w:tcPr>
            <w:tcW w:w="930" w:type="dxa"/>
            <w:shd w:val="clear" w:color="auto" w:fill="auto"/>
            <w:tcMar>
              <w:top w:w="100" w:type="dxa"/>
              <w:left w:w="100" w:type="dxa"/>
              <w:bottom w:w="100" w:type="dxa"/>
              <w:right w:w="100" w:type="dxa"/>
            </w:tcMar>
          </w:tcPr>
          <w:p w14:paraId="5DC457B7"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23</w:t>
            </w:r>
          </w:p>
        </w:tc>
        <w:tc>
          <w:tcPr>
            <w:tcW w:w="1080" w:type="dxa"/>
            <w:shd w:val="clear" w:color="auto" w:fill="auto"/>
            <w:tcMar>
              <w:top w:w="100" w:type="dxa"/>
              <w:left w:w="100" w:type="dxa"/>
              <w:bottom w:w="100" w:type="dxa"/>
              <w:right w:w="100" w:type="dxa"/>
            </w:tcMar>
          </w:tcPr>
          <w:p w14:paraId="5065F3AD"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231" w:type="dxa"/>
            <w:tcBorders>
              <w:right w:val="nil"/>
            </w:tcBorders>
            <w:shd w:val="clear" w:color="auto" w:fill="auto"/>
            <w:tcMar>
              <w:top w:w="100" w:type="dxa"/>
              <w:left w:w="100" w:type="dxa"/>
              <w:bottom w:w="100" w:type="dxa"/>
              <w:right w:w="100" w:type="dxa"/>
            </w:tcMar>
          </w:tcPr>
          <w:p w14:paraId="724218C6" w14:textId="77777777" w:rsidR="00AC1EA2" w:rsidRPr="0070375C" w:rsidRDefault="00AC1EA2" w:rsidP="003A3D9D">
            <w:pPr>
              <w:spacing w:line="276" w:lineRule="auto"/>
              <w:ind w:leftChars="0" w:left="2" w:hanging="2"/>
              <w:rPr>
                <w:bCs/>
                <w:sz w:val="24"/>
                <w:szCs w:val="24"/>
                <w:highlight w:val="white"/>
              </w:rPr>
            </w:pPr>
          </w:p>
        </w:tc>
        <w:tc>
          <w:tcPr>
            <w:tcW w:w="2379" w:type="dxa"/>
            <w:tcBorders>
              <w:left w:val="nil"/>
            </w:tcBorders>
            <w:shd w:val="clear" w:color="auto" w:fill="auto"/>
            <w:tcMar>
              <w:top w:w="100" w:type="dxa"/>
              <w:left w:w="100" w:type="dxa"/>
              <w:bottom w:w="100" w:type="dxa"/>
              <w:right w:w="100" w:type="dxa"/>
            </w:tcMar>
            <w:vAlign w:val="bottom"/>
          </w:tcPr>
          <w:p w14:paraId="6CBD5777"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Giữ gìn các công trình công cộng</w:t>
            </w:r>
          </w:p>
        </w:tc>
        <w:tc>
          <w:tcPr>
            <w:tcW w:w="930" w:type="dxa"/>
            <w:shd w:val="clear" w:color="auto" w:fill="auto"/>
            <w:tcMar>
              <w:top w:w="100" w:type="dxa"/>
              <w:left w:w="100" w:type="dxa"/>
              <w:bottom w:w="100" w:type="dxa"/>
              <w:right w:w="100" w:type="dxa"/>
            </w:tcMar>
          </w:tcPr>
          <w:p w14:paraId="36D17408"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23</w:t>
            </w:r>
          </w:p>
        </w:tc>
        <w:tc>
          <w:tcPr>
            <w:tcW w:w="2505" w:type="dxa"/>
            <w:vMerge w:val="restart"/>
            <w:shd w:val="clear" w:color="auto" w:fill="auto"/>
            <w:tcMar>
              <w:top w:w="100" w:type="dxa"/>
              <w:left w:w="100" w:type="dxa"/>
              <w:bottom w:w="100" w:type="dxa"/>
              <w:right w:w="100" w:type="dxa"/>
            </w:tcMar>
          </w:tcPr>
          <w:p w14:paraId="1C5D1DDE"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Không yêu cầu học sinh tập hợp và giới thiệu những tư liệu khó sưu tầm về tấm gương giữ gìn, bảo vệ các công trình công cộng; có thể cho học sinh kể về sự chăm chỉ lao động của mình, của các bạn hoặc của dân địa phương trong việc bảo vệ các công trình công cộng.</w:t>
            </w:r>
          </w:p>
        </w:tc>
        <w:tc>
          <w:tcPr>
            <w:tcW w:w="795" w:type="dxa"/>
            <w:shd w:val="clear" w:color="auto" w:fill="auto"/>
            <w:tcMar>
              <w:top w:w="100" w:type="dxa"/>
              <w:left w:w="100" w:type="dxa"/>
              <w:bottom w:w="100" w:type="dxa"/>
              <w:right w:w="100" w:type="dxa"/>
            </w:tcMar>
          </w:tcPr>
          <w:p w14:paraId="3B4F81A6"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r>
      <w:tr w:rsidR="00AC1EA2" w:rsidRPr="0070375C" w14:paraId="5B4A5FD5" w14:textId="77777777" w:rsidTr="003A3D9D">
        <w:trPr>
          <w:trHeight w:val="1955"/>
        </w:trPr>
        <w:tc>
          <w:tcPr>
            <w:tcW w:w="930" w:type="dxa"/>
            <w:shd w:val="clear" w:color="auto" w:fill="auto"/>
            <w:tcMar>
              <w:top w:w="100" w:type="dxa"/>
              <w:left w:w="100" w:type="dxa"/>
              <w:bottom w:w="100" w:type="dxa"/>
              <w:right w:w="100" w:type="dxa"/>
            </w:tcMar>
          </w:tcPr>
          <w:p w14:paraId="1462743D"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24</w:t>
            </w:r>
          </w:p>
        </w:tc>
        <w:tc>
          <w:tcPr>
            <w:tcW w:w="1080" w:type="dxa"/>
            <w:shd w:val="clear" w:color="auto" w:fill="auto"/>
            <w:tcMar>
              <w:top w:w="100" w:type="dxa"/>
              <w:left w:w="100" w:type="dxa"/>
              <w:bottom w:w="100" w:type="dxa"/>
              <w:right w:w="100" w:type="dxa"/>
            </w:tcMar>
          </w:tcPr>
          <w:p w14:paraId="2011F2A6"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231" w:type="dxa"/>
            <w:tcBorders>
              <w:right w:val="nil"/>
            </w:tcBorders>
            <w:shd w:val="clear" w:color="auto" w:fill="auto"/>
            <w:tcMar>
              <w:top w:w="100" w:type="dxa"/>
              <w:left w:w="100" w:type="dxa"/>
              <w:bottom w:w="100" w:type="dxa"/>
              <w:right w:w="100" w:type="dxa"/>
            </w:tcMar>
          </w:tcPr>
          <w:p w14:paraId="6B967D67" w14:textId="77777777" w:rsidR="00AC1EA2" w:rsidRPr="0070375C" w:rsidRDefault="00AC1EA2" w:rsidP="003A3D9D">
            <w:pPr>
              <w:spacing w:line="276" w:lineRule="auto"/>
              <w:ind w:leftChars="0" w:left="2" w:hanging="2"/>
              <w:rPr>
                <w:bCs/>
                <w:sz w:val="24"/>
                <w:szCs w:val="24"/>
                <w:highlight w:val="white"/>
              </w:rPr>
            </w:pPr>
          </w:p>
        </w:tc>
        <w:tc>
          <w:tcPr>
            <w:tcW w:w="2379" w:type="dxa"/>
            <w:tcBorders>
              <w:left w:val="nil"/>
            </w:tcBorders>
            <w:shd w:val="clear" w:color="auto" w:fill="auto"/>
            <w:tcMar>
              <w:top w:w="100" w:type="dxa"/>
              <w:left w:w="100" w:type="dxa"/>
              <w:bottom w:w="100" w:type="dxa"/>
              <w:right w:w="100" w:type="dxa"/>
            </w:tcMar>
          </w:tcPr>
          <w:p w14:paraId="0755D3FA"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Giữ gìn các công trình công cộng</w:t>
            </w:r>
          </w:p>
        </w:tc>
        <w:tc>
          <w:tcPr>
            <w:tcW w:w="930" w:type="dxa"/>
            <w:shd w:val="clear" w:color="auto" w:fill="auto"/>
            <w:tcMar>
              <w:top w:w="100" w:type="dxa"/>
              <w:left w:w="100" w:type="dxa"/>
              <w:bottom w:w="100" w:type="dxa"/>
              <w:right w:w="100" w:type="dxa"/>
            </w:tcMar>
          </w:tcPr>
          <w:p w14:paraId="02B1E588"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24</w:t>
            </w:r>
          </w:p>
        </w:tc>
        <w:tc>
          <w:tcPr>
            <w:tcW w:w="2505" w:type="dxa"/>
            <w:vMerge/>
            <w:shd w:val="clear" w:color="auto" w:fill="auto"/>
            <w:tcMar>
              <w:top w:w="100" w:type="dxa"/>
              <w:left w:w="100" w:type="dxa"/>
              <w:bottom w:w="100" w:type="dxa"/>
              <w:right w:w="100" w:type="dxa"/>
            </w:tcMar>
          </w:tcPr>
          <w:p w14:paraId="7DBF3F5C" w14:textId="77777777" w:rsidR="00AC1EA2" w:rsidRPr="0070375C" w:rsidRDefault="00AC1EA2" w:rsidP="003A3D9D">
            <w:pPr>
              <w:ind w:leftChars="0" w:left="2" w:hanging="2"/>
              <w:rPr>
                <w:bCs/>
                <w:sz w:val="24"/>
                <w:szCs w:val="24"/>
                <w:highlight w:val="white"/>
              </w:rPr>
            </w:pPr>
          </w:p>
        </w:tc>
        <w:tc>
          <w:tcPr>
            <w:tcW w:w="795" w:type="dxa"/>
            <w:shd w:val="clear" w:color="auto" w:fill="auto"/>
            <w:tcMar>
              <w:top w:w="100" w:type="dxa"/>
              <w:left w:w="100" w:type="dxa"/>
              <w:bottom w:w="100" w:type="dxa"/>
              <w:right w:w="100" w:type="dxa"/>
            </w:tcMar>
          </w:tcPr>
          <w:p w14:paraId="2CEEAC07"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r>
      <w:tr w:rsidR="00AC1EA2" w:rsidRPr="0070375C" w14:paraId="73DD1F21" w14:textId="77777777" w:rsidTr="001E2BC6">
        <w:trPr>
          <w:trHeight w:val="326"/>
        </w:trPr>
        <w:tc>
          <w:tcPr>
            <w:tcW w:w="930" w:type="dxa"/>
            <w:shd w:val="clear" w:color="auto" w:fill="auto"/>
            <w:tcMar>
              <w:top w:w="100" w:type="dxa"/>
              <w:left w:w="100" w:type="dxa"/>
              <w:bottom w:w="100" w:type="dxa"/>
              <w:right w:w="100" w:type="dxa"/>
            </w:tcMar>
          </w:tcPr>
          <w:p w14:paraId="4F4B5FAB"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25</w:t>
            </w:r>
          </w:p>
        </w:tc>
        <w:tc>
          <w:tcPr>
            <w:tcW w:w="1080" w:type="dxa"/>
            <w:shd w:val="clear" w:color="auto" w:fill="auto"/>
            <w:tcMar>
              <w:top w:w="100" w:type="dxa"/>
              <w:left w:w="100" w:type="dxa"/>
              <w:bottom w:w="100" w:type="dxa"/>
              <w:right w:w="100" w:type="dxa"/>
            </w:tcMar>
          </w:tcPr>
          <w:p w14:paraId="19A2158A"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231" w:type="dxa"/>
            <w:tcBorders>
              <w:right w:val="nil"/>
            </w:tcBorders>
            <w:shd w:val="clear" w:color="auto" w:fill="auto"/>
            <w:tcMar>
              <w:top w:w="100" w:type="dxa"/>
              <w:left w:w="100" w:type="dxa"/>
              <w:bottom w:w="100" w:type="dxa"/>
              <w:right w:w="100" w:type="dxa"/>
            </w:tcMar>
          </w:tcPr>
          <w:p w14:paraId="7A21109E" w14:textId="77777777" w:rsidR="00AC1EA2" w:rsidRPr="0070375C" w:rsidRDefault="00AC1EA2" w:rsidP="003A3D9D">
            <w:pPr>
              <w:spacing w:line="276" w:lineRule="auto"/>
              <w:ind w:leftChars="0" w:left="2" w:hanging="2"/>
              <w:rPr>
                <w:bCs/>
                <w:sz w:val="24"/>
                <w:szCs w:val="24"/>
                <w:highlight w:val="white"/>
              </w:rPr>
            </w:pPr>
          </w:p>
        </w:tc>
        <w:tc>
          <w:tcPr>
            <w:tcW w:w="2379" w:type="dxa"/>
            <w:tcBorders>
              <w:left w:val="nil"/>
            </w:tcBorders>
            <w:shd w:val="clear" w:color="auto" w:fill="auto"/>
            <w:tcMar>
              <w:top w:w="100" w:type="dxa"/>
              <w:left w:w="100" w:type="dxa"/>
              <w:bottom w:w="100" w:type="dxa"/>
              <w:right w:w="100" w:type="dxa"/>
            </w:tcMar>
            <w:vAlign w:val="bottom"/>
          </w:tcPr>
          <w:p w14:paraId="61877428"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Thực hành kĩ năng giữa HK II</w:t>
            </w:r>
          </w:p>
        </w:tc>
        <w:tc>
          <w:tcPr>
            <w:tcW w:w="930" w:type="dxa"/>
            <w:shd w:val="clear" w:color="auto" w:fill="auto"/>
            <w:tcMar>
              <w:top w:w="100" w:type="dxa"/>
              <w:left w:w="100" w:type="dxa"/>
              <w:bottom w:w="100" w:type="dxa"/>
              <w:right w:w="100" w:type="dxa"/>
            </w:tcMar>
          </w:tcPr>
          <w:p w14:paraId="24801EFD"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25</w:t>
            </w:r>
          </w:p>
        </w:tc>
        <w:tc>
          <w:tcPr>
            <w:tcW w:w="2505" w:type="dxa"/>
            <w:shd w:val="clear" w:color="auto" w:fill="auto"/>
            <w:tcMar>
              <w:top w:w="100" w:type="dxa"/>
              <w:left w:w="100" w:type="dxa"/>
              <w:bottom w:w="100" w:type="dxa"/>
              <w:right w:w="100" w:type="dxa"/>
            </w:tcMar>
          </w:tcPr>
          <w:p w14:paraId="62319E6F"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795" w:type="dxa"/>
            <w:shd w:val="clear" w:color="auto" w:fill="auto"/>
            <w:tcMar>
              <w:top w:w="100" w:type="dxa"/>
              <w:left w:w="100" w:type="dxa"/>
              <w:bottom w:w="100" w:type="dxa"/>
              <w:right w:w="100" w:type="dxa"/>
            </w:tcMar>
          </w:tcPr>
          <w:p w14:paraId="2497EFF4"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r>
      <w:tr w:rsidR="00AC1EA2" w:rsidRPr="0070375C" w14:paraId="2CEE6AD1" w14:textId="77777777" w:rsidTr="003A3D9D">
        <w:trPr>
          <w:trHeight w:val="547"/>
        </w:trPr>
        <w:tc>
          <w:tcPr>
            <w:tcW w:w="930" w:type="dxa"/>
            <w:shd w:val="clear" w:color="auto" w:fill="auto"/>
            <w:tcMar>
              <w:top w:w="100" w:type="dxa"/>
              <w:left w:w="100" w:type="dxa"/>
              <w:bottom w:w="100" w:type="dxa"/>
              <w:right w:w="100" w:type="dxa"/>
            </w:tcMar>
          </w:tcPr>
          <w:p w14:paraId="05003DBD"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26</w:t>
            </w:r>
          </w:p>
        </w:tc>
        <w:tc>
          <w:tcPr>
            <w:tcW w:w="1080" w:type="dxa"/>
            <w:shd w:val="clear" w:color="auto" w:fill="auto"/>
            <w:tcMar>
              <w:top w:w="100" w:type="dxa"/>
              <w:left w:w="100" w:type="dxa"/>
              <w:bottom w:w="100" w:type="dxa"/>
              <w:right w:w="100" w:type="dxa"/>
            </w:tcMar>
          </w:tcPr>
          <w:p w14:paraId="754D1BCD"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231" w:type="dxa"/>
            <w:tcBorders>
              <w:right w:val="nil"/>
            </w:tcBorders>
            <w:shd w:val="clear" w:color="auto" w:fill="auto"/>
            <w:tcMar>
              <w:top w:w="100" w:type="dxa"/>
              <w:left w:w="100" w:type="dxa"/>
              <w:bottom w:w="100" w:type="dxa"/>
              <w:right w:w="100" w:type="dxa"/>
            </w:tcMar>
          </w:tcPr>
          <w:p w14:paraId="2A3084C1" w14:textId="77777777" w:rsidR="00AC1EA2" w:rsidRPr="0070375C" w:rsidRDefault="00AC1EA2" w:rsidP="003A3D9D">
            <w:pPr>
              <w:spacing w:line="276" w:lineRule="auto"/>
              <w:ind w:leftChars="0" w:left="2" w:hanging="2"/>
              <w:rPr>
                <w:bCs/>
                <w:sz w:val="24"/>
                <w:szCs w:val="24"/>
                <w:highlight w:val="white"/>
              </w:rPr>
            </w:pPr>
          </w:p>
        </w:tc>
        <w:tc>
          <w:tcPr>
            <w:tcW w:w="2379" w:type="dxa"/>
            <w:tcBorders>
              <w:left w:val="nil"/>
            </w:tcBorders>
            <w:shd w:val="clear" w:color="auto" w:fill="auto"/>
            <w:tcMar>
              <w:top w:w="100" w:type="dxa"/>
              <w:left w:w="100" w:type="dxa"/>
              <w:bottom w:w="100" w:type="dxa"/>
              <w:right w:w="100" w:type="dxa"/>
            </w:tcMar>
            <w:vAlign w:val="bottom"/>
          </w:tcPr>
          <w:p w14:paraId="2261AE91"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Tích cực tham gia các hoạt động nhân đạo</w:t>
            </w:r>
          </w:p>
        </w:tc>
        <w:tc>
          <w:tcPr>
            <w:tcW w:w="930" w:type="dxa"/>
            <w:shd w:val="clear" w:color="auto" w:fill="auto"/>
            <w:tcMar>
              <w:top w:w="100" w:type="dxa"/>
              <w:left w:w="100" w:type="dxa"/>
              <w:bottom w:w="100" w:type="dxa"/>
              <w:right w:w="100" w:type="dxa"/>
            </w:tcMar>
          </w:tcPr>
          <w:p w14:paraId="1872AAF9"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26</w:t>
            </w:r>
          </w:p>
        </w:tc>
        <w:tc>
          <w:tcPr>
            <w:tcW w:w="2505" w:type="dxa"/>
            <w:shd w:val="clear" w:color="auto" w:fill="auto"/>
            <w:tcMar>
              <w:top w:w="100" w:type="dxa"/>
              <w:left w:w="100" w:type="dxa"/>
              <w:bottom w:w="100" w:type="dxa"/>
              <w:right w:w="100" w:type="dxa"/>
            </w:tcMar>
          </w:tcPr>
          <w:p w14:paraId="0215D213"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795" w:type="dxa"/>
            <w:shd w:val="clear" w:color="auto" w:fill="auto"/>
            <w:tcMar>
              <w:top w:w="100" w:type="dxa"/>
              <w:left w:w="100" w:type="dxa"/>
              <w:bottom w:w="100" w:type="dxa"/>
              <w:right w:w="100" w:type="dxa"/>
            </w:tcMar>
          </w:tcPr>
          <w:p w14:paraId="1A28DE8C"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r>
      <w:tr w:rsidR="00AC1EA2" w:rsidRPr="0070375C" w14:paraId="13A60941" w14:textId="77777777" w:rsidTr="003A3D9D">
        <w:trPr>
          <w:trHeight w:val="664"/>
        </w:trPr>
        <w:tc>
          <w:tcPr>
            <w:tcW w:w="930" w:type="dxa"/>
            <w:shd w:val="clear" w:color="auto" w:fill="auto"/>
            <w:tcMar>
              <w:top w:w="100" w:type="dxa"/>
              <w:left w:w="100" w:type="dxa"/>
              <w:bottom w:w="100" w:type="dxa"/>
              <w:right w:w="100" w:type="dxa"/>
            </w:tcMar>
          </w:tcPr>
          <w:p w14:paraId="5184A91E"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27</w:t>
            </w:r>
          </w:p>
        </w:tc>
        <w:tc>
          <w:tcPr>
            <w:tcW w:w="1080" w:type="dxa"/>
            <w:shd w:val="clear" w:color="auto" w:fill="auto"/>
            <w:tcMar>
              <w:top w:w="100" w:type="dxa"/>
              <w:left w:w="100" w:type="dxa"/>
              <w:bottom w:w="100" w:type="dxa"/>
              <w:right w:w="100" w:type="dxa"/>
            </w:tcMar>
          </w:tcPr>
          <w:p w14:paraId="6958D1E4"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231" w:type="dxa"/>
            <w:tcBorders>
              <w:right w:val="nil"/>
            </w:tcBorders>
            <w:shd w:val="clear" w:color="auto" w:fill="auto"/>
            <w:tcMar>
              <w:top w:w="100" w:type="dxa"/>
              <w:left w:w="100" w:type="dxa"/>
              <w:bottom w:w="100" w:type="dxa"/>
              <w:right w:w="100" w:type="dxa"/>
            </w:tcMar>
          </w:tcPr>
          <w:p w14:paraId="0F790A8C" w14:textId="77777777" w:rsidR="00AC1EA2" w:rsidRPr="0070375C" w:rsidRDefault="00AC1EA2" w:rsidP="003A3D9D">
            <w:pPr>
              <w:spacing w:line="276" w:lineRule="auto"/>
              <w:ind w:leftChars="0" w:left="2" w:hanging="2"/>
              <w:rPr>
                <w:bCs/>
                <w:sz w:val="24"/>
                <w:szCs w:val="24"/>
                <w:highlight w:val="white"/>
              </w:rPr>
            </w:pPr>
          </w:p>
        </w:tc>
        <w:tc>
          <w:tcPr>
            <w:tcW w:w="2379" w:type="dxa"/>
            <w:tcBorders>
              <w:left w:val="nil"/>
            </w:tcBorders>
            <w:shd w:val="clear" w:color="auto" w:fill="auto"/>
            <w:tcMar>
              <w:top w:w="100" w:type="dxa"/>
              <w:left w:w="100" w:type="dxa"/>
              <w:bottom w:w="100" w:type="dxa"/>
              <w:right w:w="100" w:type="dxa"/>
            </w:tcMar>
            <w:vAlign w:val="bottom"/>
          </w:tcPr>
          <w:p w14:paraId="319653DC" w14:textId="77777777" w:rsidR="00AC1EA2" w:rsidRPr="0070375C" w:rsidRDefault="00AC1EA2" w:rsidP="001E2BC6">
            <w:pPr>
              <w:spacing w:line="276" w:lineRule="auto"/>
              <w:ind w:leftChars="0" w:left="0" w:firstLineChars="0" w:firstLine="0"/>
              <w:rPr>
                <w:bCs/>
                <w:sz w:val="24"/>
                <w:szCs w:val="24"/>
                <w:highlight w:val="white"/>
              </w:rPr>
            </w:pPr>
            <w:r w:rsidRPr="0070375C">
              <w:rPr>
                <w:bCs/>
                <w:sz w:val="24"/>
                <w:szCs w:val="24"/>
                <w:highlight w:val="white"/>
              </w:rPr>
              <w:t>Tích cực tham gia các hoạt động nhân đạo</w:t>
            </w:r>
          </w:p>
        </w:tc>
        <w:tc>
          <w:tcPr>
            <w:tcW w:w="930" w:type="dxa"/>
            <w:shd w:val="clear" w:color="auto" w:fill="auto"/>
            <w:tcMar>
              <w:top w:w="100" w:type="dxa"/>
              <w:left w:w="100" w:type="dxa"/>
              <w:bottom w:w="100" w:type="dxa"/>
              <w:right w:w="100" w:type="dxa"/>
            </w:tcMar>
          </w:tcPr>
          <w:p w14:paraId="6F1BDED5"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27</w:t>
            </w:r>
          </w:p>
        </w:tc>
        <w:tc>
          <w:tcPr>
            <w:tcW w:w="2505" w:type="dxa"/>
            <w:shd w:val="clear" w:color="auto" w:fill="auto"/>
            <w:tcMar>
              <w:top w:w="100" w:type="dxa"/>
              <w:left w:w="100" w:type="dxa"/>
              <w:bottom w:w="100" w:type="dxa"/>
              <w:right w:w="100" w:type="dxa"/>
            </w:tcMar>
          </w:tcPr>
          <w:p w14:paraId="1B408F43"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795" w:type="dxa"/>
            <w:shd w:val="clear" w:color="auto" w:fill="auto"/>
            <w:tcMar>
              <w:top w:w="100" w:type="dxa"/>
              <w:left w:w="100" w:type="dxa"/>
              <w:bottom w:w="100" w:type="dxa"/>
              <w:right w:w="100" w:type="dxa"/>
            </w:tcMar>
          </w:tcPr>
          <w:p w14:paraId="16C4B6D0"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r>
      <w:tr w:rsidR="00AC1EA2" w:rsidRPr="0070375C" w14:paraId="034FE547" w14:textId="77777777" w:rsidTr="001E2BC6">
        <w:trPr>
          <w:trHeight w:val="461"/>
        </w:trPr>
        <w:tc>
          <w:tcPr>
            <w:tcW w:w="930" w:type="dxa"/>
            <w:shd w:val="clear" w:color="auto" w:fill="auto"/>
            <w:tcMar>
              <w:top w:w="100" w:type="dxa"/>
              <w:left w:w="100" w:type="dxa"/>
              <w:bottom w:w="100" w:type="dxa"/>
              <w:right w:w="100" w:type="dxa"/>
            </w:tcMar>
          </w:tcPr>
          <w:p w14:paraId="63BDC539"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lastRenderedPageBreak/>
              <w:t>28</w:t>
            </w:r>
          </w:p>
        </w:tc>
        <w:tc>
          <w:tcPr>
            <w:tcW w:w="1080" w:type="dxa"/>
            <w:shd w:val="clear" w:color="auto" w:fill="auto"/>
            <w:tcMar>
              <w:top w:w="100" w:type="dxa"/>
              <w:left w:w="100" w:type="dxa"/>
              <w:bottom w:w="100" w:type="dxa"/>
              <w:right w:w="100" w:type="dxa"/>
            </w:tcMar>
          </w:tcPr>
          <w:p w14:paraId="024407E8"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231" w:type="dxa"/>
            <w:tcBorders>
              <w:right w:val="nil"/>
            </w:tcBorders>
            <w:shd w:val="clear" w:color="auto" w:fill="auto"/>
            <w:tcMar>
              <w:top w:w="100" w:type="dxa"/>
              <w:left w:w="100" w:type="dxa"/>
              <w:bottom w:w="100" w:type="dxa"/>
              <w:right w:w="100" w:type="dxa"/>
            </w:tcMar>
          </w:tcPr>
          <w:p w14:paraId="06F00DDA" w14:textId="77777777" w:rsidR="00AC1EA2" w:rsidRPr="0070375C" w:rsidRDefault="00AC1EA2" w:rsidP="003A3D9D">
            <w:pPr>
              <w:spacing w:line="276" w:lineRule="auto"/>
              <w:ind w:leftChars="0" w:left="2" w:hanging="2"/>
              <w:rPr>
                <w:bCs/>
                <w:sz w:val="24"/>
                <w:szCs w:val="24"/>
                <w:highlight w:val="white"/>
              </w:rPr>
            </w:pPr>
          </w:p>
        </w:tc>
        <w:tc>
          <w:tcPr>
            <w:tcW w:w="2379" w:type="dxa"/>
            <w:tcBorders>
              <w:left w:val="nil"/>
            </w:tcBorders>
            <w:shd w:val="clear" w:color="auto" w:fill="auto"/>
            <w:tcMar>
              <w:top w:w="100" w:type="dxa"/>
              <w:left w:w="100" w:type="dxa"/>
              <w:bottom w:w="100" w:type="dxa"/>
              <w:right w:w="100" w:type="dxa"/>
            </w:tcMar>
          </w:tcPr>
          <w:p w14:paraId="42500B03"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Tôn trọng luật giao thông</w:t>
            </w:r>
          </w:p>
        </w:tc>
        <w:tc>
          <w:tcPr>
            <w:tcW w:w="930" w:type="dxa"/>
            <w:shd w:val="clear" w:color="auto" w:fill="auto"/>
            <w:tcMar>
              <w:top w:w="100" w:type="dxa"/>
              <w:left w:w="100" w:type="dxa"/>
              <w:bottom w:w="100" w:type="dxa"/>
              <w:right w:w="100" w:type="dxa"/>
            </w:tcMar>
          </w:tcPr>
          <w:p w14:paraId="13C34002"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28</w:t>
            </w:r>
          </w:p>
        </w:tc>
        <w:tc>
          <w:tcPr>
            <w:tcW w:w="2505" w:type="dxa"/>
            <w:shd w:val="clear" w:color="auto" w:fill="auto"/>
            <w:tcMar>
              <w:top w:w="100" w:type="dxa"/>
              <w:left w:w="100" w:type="dxa"/>
              <w:bottom w:w="100" w:type="dxa"/>
              <w:right w:w="100" w:type="dxa"/>
            </w:tcMar>
          </w:tcPr>
          <w:p w14:paraId="447B53AF"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795" w:type="dxa"/>
            <w:shd w:val="clear" w:color="auto" w:fill="auto"/>
            <w:tcMar>
              <w:top w:w="100" w:type="dxa"/>
              <w:left w:w="100" w:type="dxa"/>
              <w:bottom w:w="100" w:type="dxa"/>
              <w:right w:w="100" w:type="dxa"/>
            </w:tcMar>
          </w:tcPr>
          <w:p w14:paraId="4A463AF0"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r>
      <w:tr w:rsidR="00AC1EA2" w:rsidRPr="0070375C" w14:paraId="5ECA9E0A" w14:textId="77777777" w:rsidTr="001E2BC6">
        <w:trPr>
          <w:trHeight w:val="602"/>
        </w:trPr>
        <w:tc>
          <w:tcPr>
            <w:tcW w:w="930" w:type="dxa"/>
            <w:shd w:val="clear" w:color="auto" w:fill="auto"/>
            <w:tcMar>
              <w:top w:w="100" w:type="dxa"/>
              <w:left w:w="100" w:type="dxa"/>
              <w:bottom w:w="100" w:type="dxa"/>
              <w:right w:w="100" w:type="dxa"/>
            </w:tcMar>
          </w:tcPr>
          <w:p w14:paraId="2B1B9156"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29</w:t>
            </w:r>
          </w:p>
        </w:tc>
        <w:tc>
          <w:tcPr>
            <w:tcW w:w="1080" w:type="dxa"/>
            <w:shd w:val="clear" w:color="auto" w:fill="auto"/>
            <w:tcMar>
              <w:top w:w="100" w:type="dxa"/>
              <w:left w:w="100" w:type="dxa"/>
              <w:bottom w:w="100" w:type="dxa"/>
              <w:right w:w="100" w:type="dxa"/>
            </w:tcMar>
          </w:tcPr>
          <w:p w14:paraId="5BA36117"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231" w:type="dxa"/>
            <w:tcBorders>
              <w:right w:val="nil"/>
            </w:tcBorders>
            <w:shd w:val="clear" w:color="auto" w:fill="auto"/>
            <w:tcMar>
              <w:top w:w="100" w:type="dxa"/>
              <w:left w:w="100" w:type="dxa"/>
              <w:bottom w:w="100" w:type="dxa"/>
              <w:right w:w="100" w:type="dxa"/>
            </w:tcMar>
          </w:tcPr>
          <w:p w14:paraId="25D09FD3" w14:textId="77777777" w:rsidR="00AC1EA2" w:rsidRPr="0070375C" w:rsidRDefault="00AC1EA2" w:rsidP="003A3D9D">
            <w:pPr>
              <w:spacing w:line="276" w:lineRule="auto"/>
              <w:ind w:leftChars="0" w:left="2" w:hanging="2"/>
              <w:rPr>
                <w:bCs/>
                <w:sz w:val="24"/>
                <w:szCs w:val="24"/>
                <w:highlight w:val="white"/>
              </w:rPr>
            </w:pPr>
          </w:p>
        </w:tc>
        <w:tc>
          <w:tcPr>
            <w:tcW w:w="2379" w:type="dxa"/>
            <w:tcBorders>
              <w:left w:val="nil"/>
            </w:tcBorders>
            <w:shd w:val="clear" w:color="auto" w:fill="auto"/>
            <w:tcMar>
              <w:top w:w="100" w:type="dxa"/>
              <w:left w:w="100" w:type="dxa"/>
              <w:bottom w:w="100" w:type="dxa"/>
              <w:right w:w="100" w:type="dxa"/>
            </w:tcMar>
          </w:tcPr>
          <w:p w14:paraId="4F902DC7"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Tôn trọng luật giao thông</w:t>
            </w:r>
          </w:p>
        </w:tc>
        <w:tc>
          <w:tcPr>
            <w:tcW w:w="930" w:type="dxa"/>
            <w:shd w:val="clear" w:color="auto" w:fill="auto"/>
            <w:tcMar>
              <w:top w:w="100" w:type="dxa"/>
              <w:left w:w="100" w:type="dxa"/>
              <w:bottom w:w="100" w:type="dxa"/>
              <w:right w:w="100" w:type="dxa"/>
            </w:tcMar>
          </w:tcPr>
          <w:p w14:paraId="69391A1C"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29</w:t>
            </w:r>
          </w:p>
        </w:tc>
        <w:tc>
          <w:tcPr>
            <w:tcW w:w="2505" w:type="dxa"/>
            <w:shd w:val="clear" w:color="auto" w:fill="auto"/>
            <w:tcMar>
              <w:top w:w="100" w:type="dxa"/>
              <w:left w:w="100" w:type="dxa"/>
              <w:bottom w:w="100" w:type="dxa"/>
              <w:right w:w="100" w:type="dxa"/>
            </w:tcMar>
          </w:tcPr>
          <w:p w14:paraId="4EAB96D0"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795" w:type="dxa"/>
            <w:shd w:val="clear" w:color="auto" w:fill="auto"/>
            <w:tcMar>
              <w:top w:w="100" w:type="dxa"/>
              <w:left w:w="100" w:type="dxa"/>
              <w:bottom w:w="100" w:type="dxa"/>
              <w:right w:w="100" w:type="dxa"/>
            </w:tcMar>
          </w:tcPr>
          <w:p w14:paraId="27C57FF5"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r>
      <w:tr w:rsidR="00AC1EA2" w:rsidRPr="0070375C" w14:paraId="1663BF79" w14:textId="77777777" w:rsidTr="003A3D9D">
        <w:trPr>
          <w:trHeight w:val="1550"/>
        </w:trPr>
        <w:tc>
          <w:tcPr>
            <w:tcW w:w="930" w:type="dxa"/>
            <w:shd w:val="clear" w:color="auto" w:fill="auto"/>
            <w:tcMar>
              <w:top w:w="100" w:type="dxa"/>
              <w:left w:w="100" w:type="dxa"/>
              <w:bottom w:w="100" w:type="dxa"/>
              <w:right w:w="100" w:type="dxa"/>
            </w:tcMar>
          </w:tcPr>
          <w:p w14:paraId="1E1DBCC7"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30</w:t>
            </w:r>
          </w:p>
        </w:tc>
        <w:tc>
          <w:tcPr>
            <w:tcW w:w="1080" w:type="dxa"/>
            <w:shd w:val="clear" w:color="auto" w:fill="auto"/>
            <w:tcMar>
              <w:top w:w="100" w:type="dxa"/>
              <w:left w:w="100" w:type="dxa"/>
              <w:bottom w:w="100" w:type="dxa"/>
              <w:right w:w="100" w:type="dxa"/>
            </w:tcMar>
          </w:tcPr>
          <w:p w14:paraId="75DFDB48"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231" w:type="dxa"/>
            <w:tcBorders>
              <w:right w:val="nil"/>
            </w:tcBorders>
            <w:shd w:val="clear" w:color="auto" w:fill="auto"/>
            <w:tcMar>
              <w:top w:w="100" w:type="dxa"/>
              <w:left w:w="100" w:type="dxa"/>
              <w:bottom w:w="100" w:type="dxa"/>
              <w:right w:w="100" w:type="dxa"/>
            </w:tcMar>
          </w:tcPr>
          <w:p w14:paraId="27EC53D1" w14:textId="77777777" w:rsidR="00AC1EA2" w:rsidRPr="0070375C" w:rsidRDefault="00AC1EA2" w:rsidP="003A3D9D">
            <w:pPr>
              <w:spacing w:line="276" w:lineRule="auto"/>
              <w:ind w:leftChars="0" w:left="2" w:hanging="2"/>
              <w:rPr>
                <w:bCs/>
                <w:sz w:val="24"/>
                <w:szCs w:val="24"/>
                <w:highlight w:val="white"/>
              </w:rPr>
            </w:pPr>
          </w:p>
        </w:tc>
        <w:tc>
          <w:tcPr>
            <w:tcW w:w="2379" w:type="dxa"/>
            <w:tcBorders>
              <w:left w:val="nil"/>
            </w:tcBorders>
            <w:shd w:val="clear" w:color="auto" w:fill="auto"/>
            <w:tcMar>
              <w:top w:w="100" w:type="dxa"/>
              <w:left w:w="100" w:type="dxa"/>
              <w:bottom w:w="100" w:type="dxa"/>
              <w:right w:w="100" w:type="dxa"/>
            </w:tcMar>
            <w:vAlign w:val="bottom"/>
          </w:tcPr>
          <w:p w14:paraId="305839BD"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Bảo vệ môi trường</w:t>
            </w:r>
          </w:p>
        </w:tc>
        <w:tc>
          <w:tcPr>
            <w:tcW w:w="930" w:type="dxa"/>
            <w:shd w:val="clear" w:color="auto" w:fill="auto"/>
            <w:tcMar>
              <w:top w:w="100" w:type="dxa"/>
              <w:left w:w="100" w:type="dxa"/>
              <w:bottom w:w="100" w:type="dxa"/>
              <w:right w:w="100" w:type="dxa"/>
            </w:tcMar>
          </w:tcPr>
          <w:p w14:paraId="43ABE612"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30</w:t>
            </w:r>
          </w:p>
        </w:tc>
        <w:tc>
          <w:tcPr>
            <w:tcW w:w="2505" w:type="dxa"/>
            <w:vMerge w:val="restart"/>
            <w:shd w:val="clear" w:color="auto" w:fill="auto"/>
            <w:tcMar>
              <w:top w:w="100" w:type="dxa"/>
              <w:left w:w="100" w:type="dxa"/>
              <w:bottom w:w="100" w:type="dxa"/>
              <w:right w:w="100" w:type="dxa"/>
            </w:tcMar>
          </w:tcPr>
          <w:p w14:paraId="34A61549" w14:textId="77777777" w:rsidR="00AC1EA2" w:rsidRPr="0070375C" w:rsidRDefault="00AC1EA2" w:rsidP="003A3D9D">
            <w:pPr>
              <w:spacing w:line="276" w:lineRule="auto"/>
              <w:ind w:leftChars="0" w:left="2" w:hanging="2"/>
              <w:rPr>
                <w:bCs/>
                <w:i/>
                <w:sz w:val="24"/>
                <w:szCs w:val="24"/>
                <w:highlight w:val="white"/>
              </w:rPr>
            </w:pPr>
            <w:r w:rsidRPr="0070375C">
              <w:rPr>
                <w:bCs/>
                <w:sz w:val="24"/>
                <w:szCs w:val="24"/>
                <w:highlight w:val="white"/>
              </w:rPr>
              <w:t xml:space="preserve">Không yêu cầu học sinh lựa chọn phương án </w:t>
            </w:r>
            <w:r w:rsidRPr="0070375C">
              <w:rPr>
                <w:bCs/>
                <w:i/>
                <w:sz w:val="24"/>
                <w:szCs w:val="24"/>
                <w:highlight w:val="white"/>
              </w:rPr>
              <w:t>phân vân</w:t>
            </w:r>
            <w:r w:rsidRPr="0070375C">
              <w:rPr>
                <w:bCs/>
                <w:sz w:val="24"/>
                <w:szCs w:val="24"/>
                <w:highlight w:val="white"/>
              </w:rPr>
              <w:t xml:space="preserve"> trong các tình huống bày tỏ thái độ của mình về các ý kiến: </w:t>
            </w:r>
            <w:r w:rsidRPr="0070375C">
              <w:rPr>
                <w:bCs/>
                <w:i/>
                <w:sz w:val="24"/>
                <w:szCs w:val="24"/>
                <w:highlight w:val="white"/>
              </w:rPr>
              <w:t>tán thành, phân vân hay không tán thành</w:t>
            </w:r>
            <w:r w:rsidRPr="0070375C">
              <w:rPr>
                <w:bCs/>
                <w:sz w:val="24"/>
                <w:szCs w:val="24"/>
                <w:highlight w:val="white"/>
              </w:rPr>
              <w:t xml:space="preserve"> mà chỉ có hai phương án: </w:t>
            </w:r>
            <w:r w:rsidRPr="0070375C">
              <w:rPr>
                <w:bCs/>
                <w:i/>
                <w:sz w:val="24"/>
                <w:szCs w:val="24"/>
                <w:highlight w:val="white"/>
              </w:rPr>
              <w:t>tán thành</w:t>
            </w:r>
            <w:r w:rsidRPr="0070375C">
              <w:rPr>
                <w:bCs/>
                <w:sz w:val="24"/>
                <w:szCs w:val="24"/>
                <w:highlight w:val="white"/>
              </w:rPr>
              <w:t xml:space="preserve"> và </w:t>
            </w:r>
            <w:r w:rsidRPr="0070375C">
              <w:rPr>
                <w:bCs/>
                <w:i/>
                <w:sz w:val="24"/>
                <w:szCs w:val="24"/>
                <w:highlight w:val="white"/>
              </w:rPr>
              <w:t>không tán thành</w:t>
            </w:r>
          </w:p>
        </w:tc>
        <w:tc>
          <w:tcPr>
            <w:tcW w:w="795" w:type="dxa"/>
            <w:shd w:val="clear" w:color="auto" w:fill="auto"/>
            <w:tcMar>
              <w:top w:w="100" w:type="dxa"/>
              <w:left w:w="100" w:type="dxa"/>
              <w:bottom w:w="100" w:type="dxa"/>
              <w:right w:w="100" w:type="dxa"/>
            </w:tcMar>
          </w:tcPr>
          <w:p w14:paraId="628B55B4"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r>
      <w:tr w:rsidR="00AC1EA2" w:rsidRPr="0070375C" w14:paraId="36C28B34" w14:textId="77777777" w:rsidTr="001E2BC6">
        <w:trPr>
          <w:trHeight w:val="1262"/>
        </w:trPr>
        <w:tc>
          <w:tcPr>
            <w:tcW w:w="930" w:type="dxa"/>
            <w:shd w:val="clear" w:color="auto" w:fill="auto"/>
            <w:tcMar>
              <w:top w:w="100" w:type="dxa"/>
              <w:left w:w="100" w:type="dxa"/>
              <w:bottom w:w="100" w:type="dxa"/>
              <w:right w:w="100" w:type="dxa"/>
            </w:tcMar>
          </w:tcPr>
          <w:p w14:paraId="0BB539B6"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31</w:t>
            </w:r>
          </w:p>
        </w:tc>
        <w:tc>
          <w:tcPr>
            <w:tcW w:w="1080" w:type="dxa"/>
            <w:shd w:val="clear" w:color="auto" w:fill="auto"/>
            <w:tcMar>
              <w:top w:w="100" w:type="dxa"/>
              <w:left w:w="100" w:type="dxa"/>
              <w:bottom w:w="100" w:type="dxa"/>
              <w:right w:w="100" w:type="dxa"/>
            </w:tcMar>
          </w:tcPr>
          <w:p w14:paraId="4273A9CC"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231" w:type="dxa"/>
            <w:tcBorders>
              <w:right w:val="nil"/>
            </w:tcBorders>
            <w:shd w:val="clear" w:color="auto" w:fill="auto"/>
            <w:tcMar>
              <w:top w:w="100" w:type="dxa"/>
              <w:left w:w="100" w:type="dxa"/>
              <w:bottom w:w="100" w:type="dxa"/>
              <w:right w:w="100" w:type="dxa"/>
            </w:tcMar>
          </w:tcPr>
          <w:p w14:paraId="6A45D72A" w14:textId="77777777" w:rsidR="00AC1EA2" w:rsidRPr="0070375C" w:rsidRDefault="00AC1EA2" w:rsidP="003A3D9D">
            <w:pPr>
              <w:spacing w:line="276" w:lineRule="auto"/>
              <w:ind w:leftChars="0" w:left="2" w:hanging="2"/>
              <w:rPr>
                <w:bCs/>
                <w:sz w:val="24"/>
                <w:szCs w:val="24"/>
                <w:highlight w:val="white"/>
              </w:rPr>
            </w:pPr>
          </w:p>
        </w:tc>
        <w:tc>
          <w:tcPr>
            <w:tcW w:w="2379" w:type="dxa"/>
            <w:tcBorders>
              <w:left w:val="nil"/>
            </w:tcBorders>
            <w:shd w:val="clear" w:color="auto" w:fill="auto"/>
            <w:tcMar>
              <w:top w:w="100" w:type="dxa"/>
              <w:left w:w="100" w:type="dxa"/>
              <w:bottom w:w="100" w:type="dxa"/>
              <w:right w:w="100" w:type="dxa"/>
            </w:tcMar>
            <w:vAlign w:val="bottom"/>
          </w:tcPr>
          <w:p w14:paraId="145C6138"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Bảo vệ môi trường</w:t>
            </w:r>
          </w:p>
        </w:tc>
        <w:tc>
          <w:tcPr>
            <w:tcW w:w="930" w:type="dxa"/>
            <w:shd w:val="clear" w:color="auto" w:fill="auto"/>
            <w:tcMar>
              <w:top w:w="100" w:type="dxa"/>
              <w:left w:w="100" w:type="dxa"/>
              <w:bottom w:w="100" w:type="dxa"/>
              <w:right w:w="100" w:type="dxa"/>
            </w:tcMar>
          </w:tcPr>
          <w:p w14:paraId="370A5798"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31</w:t>
            </w:r>
          </w:p>
        </w:tc>
        <w:tc>
          <w:tcPr>
            <w:tcW w:w="2505" w:type="dxa"/>
            <w:vMerge/>
            <w:shd w:val="clear" w:color="auto" w:fill="auto"/>
            <w:tcMar>
              <w:top w:w="100" w:type="dxa"/>
              <w:left w:w="100" w:type="dxa"/>
              <w:bottom w:w="100" w:type="dxa"/>
              <w:right w:w="100" w:type="dxa"/>
            </w:tcMar>
          </w:tcPr>
          <w:p w14:paraId="22CF292E" w14:textId="77777777" w:rsidR="00AC1EA2" w:rsidRPr="0070375C" w:rsidRDefault="00AC1EA2" w:rsidP="003A3D9D">
            <w:pPr>
              <w:ind w:leftChars="0" w:left="2" w:hanging="2"/>
              <w:rPr>
                <w:bCs/>
                <w:sz w:val="24"/>
                <w:szCs w:val="24"/>
                <w:highlight w:val="white"/>
              </w:rPr>
            </w:pPr>
          </w:p>
        </w:tc>
        <w:tc>
          <w:tcPr>
            <w:tcW w:w="795" w:type="dxa"/>
            <w:shd w:val="clear" w:color="auto" w:fill="auto"/>
            <w:tcMar>
              <w:top w:w="100" w:type="dxa"/>
              <w:left w:w="100" w:type="dxa"/>
              <w:bottom w:w="100" w:type="dxa"/>
              <w:right w:w="100" w:type="dxa"/>
            </w:tcMar>
          </w:tcPr>
          <w:p w14:paraId="006B7DB7"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r>
      <w:tr w:rsidR="00AC1EA2" w:rsidRPr="0070375C" w14:paraId="34686413" w14:textId="77777777" w:rsidTr="003A3D9D">
        <w:trPr>
          <w:trHeight w:val="277"/>
        </w:trPr>
        <w:tc>
          <w:tcPr>
            <w:tcW w:w="930" w:type="dxa"/>
            <w:shd w:val="clear" w:color="auto" w:fill="auto"/>
            <w:tcMar>
              <w:top w:w="100" w:type="dxa"/>
              <w:left w:w="100" w:type="dxa"/>
              <w:bottom w:w="100" w:type="dxa"/>
              <w:right w:w="100" w:type="dxa"/>
            </w:tcMar>
          </w:tcPr>
          <w:p w14:paraId="60632CCC"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32</w:t>
            </w:r>
          </w:p>
        </w:tc>
        <w:tc>
          <w:tcPr>
            <w:tcW w:w="1080" w:type="dxa"/>
            <w:shd w:val="clear" w:color="auto" w:fill="auto"/>
            <w:tcMar>
              <w:top w:w="100" w:type="dxa"/>
              <w:left w:w="100" w:type="dxa"/>
              <w:bottom w:w="100" w:type="dxa"/>
              <w:right w:w="100" w:type="dxa"/>
            </w:tcMar>
          </w:tcPr>
          <w:p w14:paraId="57BA6A6B"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231" w:type="dxa"/>
            <w:tcBorders>
              <w:right w:val="nil"/>
            </w:tcBorders>
            <w:shd w:val="clear" w:color="auto" w:fill="auto"/>
            <w:tcMar>
              <w:top w:w="100" w:type="dxa"/>
              <w:left w:w="100" w:type="dxa"/>
              <w:bottom w:w="100" w:type="dxa"/>
              <w:right w:w="100" w:type="dxa"/>
            </w:tcMar>
          </w:tcPr>
          <w:p w14:paraId="259182AF" w14:textId="77777777" w:rsidR="00AC1EA2" w:rsidRPr="0070375C" w:rsidRDefault="00AC1EA2" w:rsidP="003A3D9D">
            <w:pPr>
              <w:spacing w:line="276" w:lineRule="auto"/>
              <w:ind w:leftChars="0" w:left="2" w:hanging="2"/>
              <w:rPr>
                <w:bCs/>
                <w:sz w:val="24"/>
                <w:szCs w:val="24"/>
                <w:highlight w:val="white"/>
              </w:rPr>
            </w:pPr>
          </w:p>
        </w:tc>
        <w:tc>
          <w:tcPr>
            <w:tcW w:w="2379" w:type="dxa"/>
            <w:tcBorders>
              <w:left w:val="nil"/>
            </w:tcBorders>
            <w:shd w:val="clear" w:color="auto" w:fill="auto"/>
            <w:tcMar>
              <w:top w:w="100" w:type="dxa"/>
              <w:left w:w="100" w:type="dxa"/>
              <w:bottom w:w="100" w:type="dxa"/>
              <w:right w:w="100" w:type="dxa"/>
            </w:tcMar>
          </w:tcPr>
          <w:p w14:paraId="5A4F380F"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Dành cho địa phương</w:t>
            </w:r>
          </w:p>
        </w:tc>
        <w:tc>
          <w:tcPr>
            <w:tcW w:w="930" w:type="dxa"/>
            <w:shd w:val="clear" w:color="auto" w:fill="auto"/>
            <w:tcMar>
              <w:top w:w="100" w:type="dxa"/>
              <w:left w:w="100" w:type="dxa"/>
              <w:bottom w:w="100" w:type="dxa"/>
              <w:right w:w="100" w:type="dxa"/>
            </w:tcMar>
          </w:tcPr>
          <w:p w14:paraId="2C26720A"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32</w:t>
            </w:r>
          </w:p>
        </w:tc>
        <w:tc>
          <w:tcPr>
            <w:tcW w:w="2505" w:type="dxa"/>
            <w:shd w:val="clear" w:color="auto" w:fill="auto"/>
            <w:tcMar>
              <w:top w:w="100" w:type="dxa"/>
              <w:left w:w="100" w:type="dxa"/>
              <w:bottom w:w="100" w:type="dxa"/>
              <w:right w:w="100" w:type="dxa"/>
            </w:tcMar>
          </w:tcPr>
          <w:p w14:paraId="59F1B443"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795" w:type="dxa"/>
            <w:shd w:val="clear" w:color="auto" w:fill="auto"/>
            <w:tcMar>
              <w:top w:w="100" w:type="dxa"/>
              <w:left w:w="100" w:type="dxa"/>
              <w:bottom w:w="100" w:type="dxa"/>
              <w:right w:w="100" w:type="dxa"/>
            </w:tcMar>
          </w:tcPr>
          <w:p w14:paraId="289D44E2"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r>
      <w:tr w:rsidR="00AC1EA2" w:rsidRPr="0070375C" w14:paraId="3678BE38" w14:textId="77777777" w:rsidTr="003A3D9D">
        <w:trPr>
          <w:trHeight w:val="385"/>
        </w:trPr>
        <w:tc>
          <w:tcPr>
            <w:tcW w:w="930" w:type="dxa"/>
            <w:shd w:val="clear" w:color="auto" w:fill="auto"/>
            <w:tcMar>
              <w:top w:w="100" w:type="dxa"/>
              <w:left w:w="100" w:type="dxa"/>
              <w:bottom w:w="100" w:type="dxa"/>
              <w:right w:w="100" w:type="dxa"/>
            </w:tcMar>
          </w:tcPr>
          <w:p w14:paraId="23D3FBCE"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33</w:t>
            </w:r>
          </w:p>
        </w:tc>
        <w:tc>
          <w:tcPr>
            <w:tcW w:w="1080" w:type="dxa"/>
            <w:shd w:val="clear" w:color="auto" w:fill="auto"/>
            <w:tcMar>
              <w:top w:w="100" w:type="dxa"/>
              <w:left w:w="100" w:type="dxa"/>
              <w:bottom w:w="100" w:type="dxa"/>
              <w:right w:w="100" w:type="dxa"/>
            </w:tcMar>
          </w:tcPr>
          <w:p w14:paraId="166FCB94"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231" w:type="dxa"/>
            <w:tcBorders>
              <w:right w:val="nil"/>
            </w:tcBorders>
            <w:shd w:val="clear" w:color="auto" w:fill="auto"/>
            <w:tcMar>
              <w:top w:w="100" w:type="dxa"/>
              <w:left w:w="100" w:type="dxa"/>
              <w:bottom w:w="100" w:type="dxa"/>
              <w:right w:w="100" w:type="dxa"/>
            </w:tcMar>
          </w:tcPr>
          <w:p w14:paraId="59E1BA04" w14:textId="77777777" w:rsidR="00AC1EA2" w:rsidRPr="0070375C" w:rsidRDefault="00AC1EA2" w:rsidP="003A3D9D">
            <w:pPr>
              <w:spacing w:line="276" w:lineRule="auto"/>
              <w:ind w:leftChars="0" w:left="2" w:hanging="2"/>
              <w:rPr>
                <w:bCs/>
                <w:sz w:val="24"/>
                <w:szCs w:val="24"/>
                <w:highlight w:val="white"/>
              </w:rPr>
            </w:pPr>
          </w:p>
        </w:tc>
        <w:tc>
          <w:tcPr>
            <w:tcW w:w="2379" w:type="dxa"/>
            <w:tcBorders>
              <w:left w:val="nil"/>
            </w:tcBorders>
            <w:shd w:val="clear" w:color="auto" w:fill="auto"/>
            <w:tcMar>
              <w:top w:w="100" w:type="dxa"/>
              <w:left w:w="100" w:type="dxa"/>
              <w:bottom w:w="100" w:type="dxa"/>
              <w:right w:w="100" w:type="dxa"/>
            </w:tcMar>
          </w:tcPr>
          <w:p w14:paraId="43AA0FB5"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Dành cho địa phương</w:t>
            </w:r>
          </w:p>
        </w:tc>
        <w:tc>
          <w:tcPr>
            <w:tcW w:w="930" w:type="dxa"/>
            <w:shd w:val="clear" w:color="auto" w:fill="auto"/>
            <w:tcMar>
              <w:top w:w="100" w:type="dxa"/>
              <w:left w:w="100" w:type="dxa"/>
              <w:bottom w:w="100" w:type="dxa"/>
              <w:right w:w="100" w:type="dxa"/>
            </w:tcMar>
          </w:tcPr>
          <w:p w14:paraId="6E296DF0"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33</w:t>
            </w:r>
          </w:p>
        </w:tc>
        <w:tc>
          <w:tcPr>
            <w:tcW w:w="2505" w:type="dxa"/>
            <w:shd w:val="clear" w:color="auto" w:fill="auto"/>
            <w:tcMar>
              <w:top w:w="100" w:type="dxa"/>
              <w:left w:w="100" w:type="dxa"/>
              <w:bottom w:w="100" w:type="dxa"/>
              <w:right w:w="100" w:type="dxa"/>
            </w:tcMar>
          </w:tcPr>
          <w:p w14:paraId="466B9290"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795" w:type="dxa"/>
            <w:shd w:val="clear" w:color="auto" w:fill="auto"/>
            <w:tcMar>
              <w:top w:w="100" w:type="dxa"/>
              <w:left w:w="100" w:type="dxa"/>
              <w:bottom w:w="100" w:type="dxa"/>
              <w:right w:w="100" w:type="dxa"/>
            </w:tcMar>
          </w:tcPr>
          <w:p w14:paraId="27E27A40"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r>
      <w:tr w:rsidR="00AC1EA2" w:rsidRPr="0070375C" w14:paraId="01018509" w14:textId="77777777" w:rsidTr="003A3D9D">
        <w:trPr>
          <w:trHeight w:val="421"/>
        </w:trPr>
        <w:tc>
          <w:tcPr>
            <w:tcW w:w="930" w:type="dxa"/>
            <w:shd w:val="clear" w:color="auto" w:fill="auto"/>
            <w:tcMar>
              <w:top w:w="100" w:type="dxa"/>
              <w:left w:w="100" w:type="dxa"/>
              <w:bottom w:w="100" w:type="dxa"/>
              <w:right w:w="100" w:type="dxa"/>
            </w:tcMar>
          </w:tcPr>
          <w:p w14:paraId="5126436F"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34</w:t>
            </w:r>
          </w:p>
        </w:tc>
        <w:tc>
          <w:tcPr>
            <w:tcW w:w="1080" w:type="dxa"/>
            <w:shd w:val="clear" w:color="auto" w:fill="auto"/>
            <w:tcMar>
              <w:top w:w="100" w:type="dxa"/>
              <w:left w:w="100" w:type="dxa"/>
              <w:bottom w:w="100" w:type="dxa"/>
              <w:right w:w="100" w:type="dxa"/>
            </w:tcMar>
          </w:tcPr>
          <w:p w14:paraId="43F5D20A"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231" w:type="dxa"/>
            <w:tcBorders>
              <w:right w:val="nil"/>
            </w:tcBorders>
            <w:shd w:val="clear" w:color="auto" w:fill="auto"/>
            <w:tcMar>
              <w:top w:w="100" w:type="dxa"/>
              <w:left w:w="100" w:type="dxa"/>
              <w:bottom w:w="100" w:type="dxa"/>
              <w:right w:w="100" w:type="dxa"/>
            </w:tcMar>
          </w:tcPr>
          <w:p w14:paraId="4887A5DF" w14:textId="77777777" w:rsidR="00AC1EA2" w:rsidRPr="0070375C" w:rsidRDefault="00AC1EA2" w:rsidP="003A3D9D">
            <w:pPr>
              <w:spacing w:line="276" w:lineRule="auto"/>
              <w:ind w:leftChars="0" w:left="2" w:hanging="2"/>
              <w:rPr>
                <w:bCs/>
                <w:sz w:val="24"/>
                <w:szCs w:val="24"/>
                <w:highlight w:val="white"/>
              </w:rPr>
            </w:pPr>
          </w:p>
        </w:tc>
        <w:tc>
          <w:tcPr>
            <w:tcW w:w="2379" w:type="dxa"/>
            <w:tcBorders>
              <w:left w:val="nil"/>
            </w:tcBorders>
            <w:shd w:val="clear" w:color="auto" w:fill="auto"/>
            <w:tcMar>
              <w:top w:w="100" w:type="dxa"/>
              <w:left w:w="100" w:type="dxa"/>
              <w:bottom w:w="100" w:type="dxa"/>
              <w:right w:w="100" w:type="dxa"/>
            </w:tcMar>
          </w:tcPr>
          <w:p w14:paraId="16F3267E"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Dành cho địa phương</w:t>
            </w:r>
          </w:p>
        </w:tc>
        <w:tc>
          <w:tcPr>
            <w:tcW w:w="930" w:type="dxa"/>
            <w:shd w:val="clear" w:color="auto" w:fill="auto"/>
            <w:tcMar>
              <w:top w:w="100" w:type="dxa"/>
              <w:left w:w="100" w:type="dxa"/>
              <w:bottom w:w="100" w:type="dxa"/>
              <w:right w:w="100" w:type="dxa"/>
            </w:tcMar>
          </w:tcPr>
          <w:p w14:paraId="09187862"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34</w:t>
            </w:r>
          </w:p>
        </w:tc>
        <w:tc>
          <w:tcPr>
            <w:tcW w:w="2505" w:type="dxa"/>
            <w:shd w:val="clear" w:color="auto" w:fill="auto"/>
            <w:tcMar>
              <w:top w:w="100" w:type="dxa"/>
              <w:left w:w="100" w:type="dxa"/>
              <w:bottom w:w="100" w:type="dxa"/>
              <w:right w:w="100" w:type="dxa"/>
            </w:tcMar>
          </w:tcPr>
          <w:p w14:paraId="0ACEFB75"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795" w:type="dxa"/>
            <w:shd w:val="clear" w:color="auto" w:fill="auto"/>
            <w:tcMar>
              <w:top w:w="100" w:type="dxa"/>
              <w:left w:w="100" w:type="dxa"/>
              <w:bottom w:w="100" w:type="dxa"/>
              <w:right w:w="100" w:type="dxa"/>
            </w:tcMar>
          </w:tcPr>
          <w:p w14:paraId="41915F4B"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r>
      <w:tr w:rsidR="00AC1EA2" w:rsidRPr="0070375C" w14:paraId="510F8D25" w14:textId="77777777" w:rsidTr="001D527A">
        <w:trPr>
          <w:trHeight w:val="587"/>
        </w:trPr>
        <w:tc>
          <w:tcPr>
            <w:tcW w:w="930" w:type="dxa"/>
            <w:shd w:val="clear" w:color="auto" w:fill="auto"/>
            <w:tcMar>
              <w:top w:w="100" w:type="dxa"/>
              <w:left w:w="100" w:type="dxa"/>
              <w:bottom w:w="100" w:type="dxa"/>
              <w:right w:w="100" w:type="dxa"/>
            </w:tcMar>
          </w:tcPr>
          <w:p w14:paraId="32595401"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35</w:t>
            </w:r>
          </w:p>
        </w:tc>
        <w:tc>
          <w:tcPr>
            <w:tcW w:w="1080" w:type="dxa"/>
            <w:shd w:val="clear" w:color="auto" w:fill="auto"/>
            <w:tcMar>
              <w:top w:w="100" w:type="dxa"/>
              <w:left w:w="100" w:type="dxa"/>
              <w:bottom w:w="100" w:type="dxa"/>
              <w:right w:w="100" w:type="dxa"/>
            </w:tcMar>
          </w:tcPr>
          <w:p w14:paraId="27F88AE0"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231" w:type="dxa"/>
            <w:tcBorders>
              <w:right w:val="nil"/>
            </w:tcBorders>
            <w:shd w:val="clear" w:color="auto" w:fill="auto"/>
            <w:tcMar>
              <w:top w:w="100" w:type="dxa"/>
              <w:left w:w="100" w:type="dxa"/>
              <w:bottom w:w="100" w:type="dxa"/>
              <w:right w:w="100" w:type="dxa"/>
            </w:tcMar>
          </w:tcPr>
          <w:p w14:paraId="04F4708F" w14:textId="77777777" w:rsidR="00AC1EA2" w:rsidRPr="0070375C" w:rsidRDefault="00AC1EA2" w:rsidP="003A3D9D">
            <w:pPr>
              <w:spacing w:line="276" w:lineRule="auto"/>
              <w:ind w:leftChars="0" w:left="2" w:hanging="2"/>
              <w:rPr>
                <w:bCs/>
                <w:sz w:val="24"/>
                <w:szCs w:val="24"/>
                <w:highlight w:val="white"/>
              </w:rPr>
            </w:pPr>
          </w:p>
        </w:tc>
        <w:tc>
          <w:tcPr>
            <w:tcW w:w="2379" w:type="dxa"/>
            <w:tcBorders>
              <w:left w:val="nil"/>
            </w:tcBorders>
            <w:shd w:val="clear" w:color="auto" w:fill="auto"/>
            <w:tcMar>
              <w:top w:w="100" w:type="dxa"/>
              <w:left w:w="100" w:type="dxa"/>
              <w:bottom w:w="100" w:type="dxa"/>
              <w:right w:w="100" w:type="dxa"/>
            </w:tcMar>
            <w:vAlign w:val="bottom"/>
          </w:tcPr>
          <w:p w14:paraId="308ECA1F"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Thực hành kĩ năng cuối HK II</w:t>
            </w:r>
          </w:p>
        </w:tc>
        <w:tc>
          <w:tcPr>
            <w:tcW w:w="930" w:type="dxa"/>
            <w:shd w:val="clear" w:color="auto" w:fill="auto"/>
            <w:tcMar>
              <w:top w:w="100" w:type="dxa"/>
              <w:left w:w="100" w:type="dxa"/>
              <w:bottom w:w="100" w:type="dxa"/>
              <w:right w:w="100" w:type="dxa"/>
            </w:tcMar>
          </w:tcPr>
          <w:p w14:paraId="70ECD0E0" w14:textId="77777777" w:rsidR="00AC1EA2" w:rsidRPr="0070375C" w:rsidRDefault="00AC1EA2" w:rsidP="003A3D9D">
            <w:pPr>
              <w:spacing w:line="276" w:lineRule="auto"/>
              <w:ind w:leftChars="0" w:left="2" w:hanging="2"/>
              <w:jc w:val="center"/>
              <w:rPr>
                <w:bCs/>
                <w:sz w:val="24"/>
                <w:szCs w:val="24"/>
                <w:highlight w:val="white"/>
              </w:rPr>
            </w:pPr>
            <w:r w:rsidRPr="0070375C">
              <w:rPr>
                <w:bCs/>
                <w:sz w:val="24"/>
                <w:szCs w:val="24"/>
                <w:highlight w:val="white"/>
              </w:rPr>
              <w:t>35</w:t>
            </w:r>
          </w:p>
        </w:tc>
        <w:tc>
          <w:tcPr>
            <w:tcW w:w="2505" w:type="dxa"/>
            <w:shd w:val="clear" w:color="auto" w:fill="auto"/>
            <w:tcMar>
              <w:top w:w="100" w:type="dxa"/>
              <w:left w:w="100" w:type="dxa"/>
              <w:bottom w:w="100" w:type="dxa"/>
              <w:right w:w="100" w:type="dxa"/>
            </w:tcMar>
          </w:tcPr>
          <w:p w14:paraId="4816201E"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c>
          <w:tcPr>
            <w:tcW w:w="795" w:type="dxa"/>
            <w:shd w:val="clear" w:color="auto" w:fill="auto"/>
            <w:tcMar>
              <w:top w:w="100" w:type="dxa"/>
              <w:left w:w="100" w:type="dxa"/>
              <w:bottom w:w="100" w:type="dxa"/>
              <w:right w:w="100" w:type="dxa"/>
            </w:tcMar>
          </w:tcPr>
          <w:p w14:paraId="13DAEF00" w14:textId="77777777" w:rsidR="00AC1EA2" w:rsidRPr="0070375C" w:rsidRDefault="00AC1EA2" w:rsidP="003A3D9D">
            <w:pPr>
              <w:spacing w:line="276" w:lineRule="auto"/>
              <w:ind w:leftChars="0" w:left="2" w:hanging="2"/>
              <w:rPr>
                <w:bCs/>
                <w:sz w:val="24"/>
                <w:szCs w:val="24"/>
                <w:highlight w:val="white"/>
              </w:rPr>
            </w:pPr>
            <w:r w:rsidRPr="0070375C">
              <w:rPr>
                <w:bCs/>
                <w:sz w:val="24"/>
                <w:szCs w:val="24"/>
                <w:highlight w:val="white"/>
              </w:rPr>
              <w:t xml:space="preserve"> </w:t>
            </w:r>
          </w:p>
        </w:tc>
      </w:tr>
    </w:tbl>
    <w:p w14:paraId="5CA69C7B" w14:textId="77777777" w:rsidR="00AC1EA2" w:rsidRDefault="00AC1EA2" w:rsidP="00AC1EA2">
      <w:pPr>
        <w:spacing w:line="276" w:lineRule="auto"/>
        <w:ind w:leftChars="0" w:left="2" w:hanging="2"/>
        <w:jc w:val="both"/>
        <w:rPr>
          <w:b/>
          <w:sz w:val="24"/>
          <w:szCs w:val="24"/>
          <w:highlight w:val="white"/>
        </w:rPr>
      </w:pPr>
    </w:p>
    <w:p w14:paraId="7ECE04EE" w14:textId="77777777" w:rsidR="00AC1EA2" w:rsidRPr="009166FC" w:rsidRDefault="00AC1EA2" w:rsidP="00AC1EA2">
      <w:pPr>
        <w:spacing w:line="276" w:lineRule="auto"/>
        <w:ind w:leftChars="0" w:left="2" w:hanging="2"/>
        <w:jc w:val="both"/>
        <w:rPr>
          <w:b/>
          <w:sz w:val="24"/>
          <w:szCs w:val="24"/>
          <w:highlight w:val="white"/>
        </w:rPr>
      </w:pPr>
      <w:r w:rsidRPr="009166FC">
        <w:rPr>
          <w:b/>
          <w:sz w:val="24"/>
          <w:szCs w:val="24"/>
          <w:highlight w:val="white"/>
        </w:rPr>
        <w:t xml:space="preserve">4. </w:t>
      </w:r>
      <w:r w:rsidRPr="009166FC">
        <w:rPr>
          <w:b/>
          <w:sz w:val="24"/>
          <w:szCs w:val="24"/>
          <w:highlight w:val="white"/>
          <w:lang w:val="en-US"/>
        </w:rPr>
        <w:t>MÔN</w:t>
      </w:r>
      <w:r w:rsidRPr="009166FC">
        <w:rPr>
          <w:b/>
          <w:sz w:val="24"/>
          <w:szCs w:val="24"/>
          <w:highlight w:val="white"/>
        </w:rPr>
        <w:t xml:space="preserve"> KHOA HỌC</w:t>
      </w:r>
    </w:p>
    <w:p w14:paraId="40A00E08" w14:textId="77777777" w:rsidR="00AC1EA2" w:rsidRPr="009166FC" w:rsidRDefault="00AC1EA2" w:rsidP="00AC1EA2">
      <w:pPr>
        <w:ind w:leftChars="0" w:left="2" w:hanging="2"/>
        <w:rPr>
          <w:b/>
          <w:sz w:val="24"/>
          <w:szCs w:val="24"/>
          <w:highlight w:val="white"/>
        </w:rPr>
      </w:pPr>
    </w:p>
    <w:tbl>
      <w:tblPr>
        <w:tblW w:w="9637"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805"/>
        <w:gridCol w:w="851"/>
        <w:gridCol w:w="3543"/>
        <w:gridCol w:w="851"/>
        <w:gridCol w:w="2797"/>
        <w:gridCol w:w="790"/>
      </w:tblGrid>
      <w:tr w:rsidR="00AC1EA2" w:rsidRPr="00C51638" w14:paraId="0719D2F8" w14:textId="77777777" w:rsidTr="00BC4311">
        <w:trPr>
          <w:trHeight w:val="335"/>
        </w:trPr>
        <w:tc>
          <w:tcPr>
            <w:tcW w:w="805" w:type="dxa"/>
            <w:vMerge w:val="restar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57470E37" w14:textId="77777777" w:rsidR="00AC1EA2" w:rsidRPr="00C51638" w:rsidRDefault="00AC1EA2" w:rsidP="003A3D9D">
            <w:pPr>
              <w:ind w:leftChars="0" w:left="2" w:hanging="2"/>
              <w:jc w:val="center"/>
              <w:rPr>
                <w:b/>
                <w:sz w:val="24"/>
                <w:szCs w:val="24"/>
                <w:highlight w:val="white"/>
              </w:rPr>
            </w:pPr>
            <w:r w:rsidRPr="00C51638">
              <w:rPr>
                <w:b/>
                <w:sz w:val="24"/>
                <w:szCs w:val="24"/>
                <w:highlight w:val="white"/>
              </w:rPr>
              <w:t>Tuần, tháng</w:t>
            </w:r>
          </w:p>
        </w:tc>
        <w:tc>
          <w:tcPr>
            <w:tcW w:w="5245" w:type="dxa"/>
            <w:gridSpan w:val="3"/>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BF92E7E" w14:textId="77777777" w:rsidR="00AC1EA2" w:rsidRPr="00C51638" w:rsidRDefault="00AC1EA2" w:rsidP="003A3D9D">
            <w:pPr>
              <w:ind w:leftChars="0" w:left="2" w:hanging="2"/>
              <w:jc w:val="center"/>
              <w:rPr>
                <w:b/>
                <w:sz w:val="24"/>
                <w:szCs w:val="24"/>
                <w:highlight w:val="white"/>
              </w:rPr>
            </w:pPr>
            <w:r w:rsidRPr="00C51638">
              <w:rPr>
                <w:b/>
                <w:sz w:val="24"/>
                <w:szCs w:val="24"/>
                <w:highlight w:val="white"/>
              </w:rPr>
              <w:t>Chương trình và sách giáo khoa</w:t>
            </w:r>
          </w:p>
        </w:tc>
        <w:tc>
          <w:tcPr>
            <w:tcW w:w="2797"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17981CD" w14:textId="77777777" w:rsidR="00AC1EA2" w:rsidRPr="00C51638" w:rsidRDefault="00AC1EA2" w:rsidP="003A3D9D">
            <w:pPr>
              <w:ind w:leftChars="0" w:left="2" w:hanging="2"/>
              <w:jc w:val="center"/>
              <w:rPr>
                <w:b/>
                <w:i/>
                <w:sz w:val="24"/>
                <w:szCs w:val="24"/>
              </w:rPr>
            </w:pPr>
            <w:r w:rsidRPr="00C51638">
              <w:rPr>
                <w:b/>
                <w:sz w:val="24"/>
                <w:szCs w:val="24"/>
                <w:highlight w:val="white"/>
              </w:rPr>
              <w:t xml:space="preserve">Nội dung điều chỉnh, bổ sung </w:t>
            </w:r>
          </w:p>
          <w:p w14:paraId="2D7549C6" w14:textId="77777777" w:rsidR="00AC1EA2" w:rsidRPr="00C51638" w:rsidRDefault="00AC1EA2" w:rsidP="003A3D9D">
            <w:pPr>
              <w:ind w:leftChars="0" w:left="2" w:hanging="2"/>
              <w:jc w:val="center"/>
              <w:rPr>
                <w:b/>
                <w:i/>
                <w:sz w:val="24"/>
                <w:szCs w:val="24"/>
                <w:highlight w:val="white"/>
              </w:rPr>
            </w:pPr>
          </w:p>
        </w:tc>
        <w:tc>
          <w:tcPr>
            <w:tcW w:w="790"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79C0288" w14:textId="77777777" w:rsidR="00AC1EA2" w:rsidRPr="00C51638" w:rsidRDefault="00AC1EA2" w:rsidP="003A3D9D">
            <w:pPr>
              <w:ind w:leftChars="0" w:left="2" w:hanging="2"/>
              <w:jc w:val="center"/>
              <w:rPr>
                <w:b/>
                <w:sz w:val="24"/>
                <w:szCs w:val="24"/>
                <w:highlight w:val="white"/>
              </w:rPr>
            </w:pPr>
            <w:r w:rsidRPr="00C51638">
              <w:rPr>
                <w:b/>
                <w:sz w:val="24"/>
                <w:szCs w:val="24"/>
                <w:highlight w:val="white"/>
              </w:rPr>
              <w:t>Ghi chú</w:t>
            </w:r>
          </w:p>
        </w:tc>
      </w:tr>
      <w:tr w:rsidR="00AC1EA2" w:rsidRPr="00C51638" w14:paraId="5E42B264" w14:textId="77777777" w:rsidTr="00BC4311">
        <w:trPr>
          <w:trHeight w:val="1192"/>
        </w:trPr>
        <w:tc>
          <w:tcPr>
            <w:tcW w:w="805"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04BF2EBB" w14:textId="77777777" w:rsidR="00AC1EA2" w:rsidRPr="00C51638" w:rsidRDefault="00AC1EA2" w:rsidP="003A3D9D">
            <w:pPr>
              <w:ind w:leftChars="0" w:left="2" w:hanging="2"/>
              <w:rPr>
                <w:bCs/>
                <w:sz w:val="24"/>
                <w:szCs w:val="24"/>
                <w:highlight w:val="white"/>
              </w:rPr>
            </w:pP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3570615C"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Chủ đề/</w:t>
            </w:r>
          </w:p>
          <w:p w14:paraId="3353E911"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Mạch nội dung</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20FCDB"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Tên bài học</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912291"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Tiết học/</w:t>
            </w:r>
          </w:p>
          <w:p w14:paraId="53E7F9AE"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thời lượng</w:t>
            </w:r>
          </w:p>
        </w:tc>
        <w:tc>
          <w:tcPr>
            <w:tcW w:w="279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5625C5C" w14:textId="77777777" w:rsidR="00AC1EA2" w:rsidRPr="00C51638" w:rsidRDefault="00AC1EA2" w:rsidP="003A3D9D">
            <w:pPr>
              <w:ind w:leftChars="0" w:left="2" w:hanging="2"/>
              <w:rPr>
                <w:bCs/>
                <w:sz w:val="24"/>
                <w:szCs w:val="24"/>
                <w:highlight w:val="white"/>
              </w:rPr>
            </w:pPr>
          </w:p>
        </w:tc>
        <w:tc>
          <w:tcPr>
            <w:tcW w:w="7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97DE83A" w14:textId="77777777" w:rsidR="00AC1EA2" w:rsidRPr="00C51638" w:rsidRDefault="00AC1EA2" w:rsidP="003A3D9D">
            <w:pPr>
              <w:widowControl w:val="0"/>
              <w:pBdr>
                <w:top w:val="nil"/>
                <w:left w:val="nil"/>
                <w:bottom w:val="nil"/>
                <w:right w:val="nil"/>
                <w:between w:val="nil"/>
              </w:pBdr>
              <w:spacing w:line="276" w:lineRule="auto"/>
              <w:ind w:leftChars="0" w:left="2" w:hanging="2"/>
              <w:rPr>
                <w:bCs/>
                <w:sz w:val="24"/>
                <w:szCs w:val="24"/>
                <w:highlight w:val="white"/>
              </w:rPr>
            </w:pPr>
          </w:p>
        </w:tc>
      </w:tr>
      <w:tr w:rsidR="00AC1EA2" w:rsidRPr="00C51638" w14:paraId="396E38F8" w14:textId="77777777" w:rsidTr="00BC4311">
        <w:trPr>
          <w:trHeight w:val="328"/>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C27E72"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1</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2379A645"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EC6A27" w14:textId="77777777" w:rsidR="00AC1EA2" w:rsidRPr="00C51638" w:rsidRDefault="00AC1EA2" w:rsidP="003A3D9D">
            <w:pPr>
              <w:ind w:leftChars="0" w:left="2" w:hanging="2"/>
              <w:rPr>
                <w:bCs/>
                <w:sz w:val="24"/>
                <w:szCs w:val="24"/>
                <w:highlight w:val="white"/>
              </w:rPr>
            </w:pPr>
            <w:r w:rsidRPr="00C51638">
              <w:rPr>
                <w:bCs/>
                <w:sz w:val="24"/>
                <w:szCs w:val="24"/>
                <w:highlight w:val="white"/>
              </w:rPr>
              <w:t>Bài 1. Con người cần gì để sống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B11FC6"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1</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1CE550"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962DF7"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1FCD12AA" w14:textId="77777777" w:rsidTr="00BC4311">
        <w:trPr>
          <w:trHeight w:val="378"/>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8C4C92"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25626C03"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D662F1" w14:textId="77777777" w:rsidR="00AC1EA2" w:rsidRPr="00C51638" w:rsidRDefault="00AC1EA2" w:rsidP="003A3D9D">
            <w:pPr>
              <w:ind w:leftChars="0" w:left="2" w:hanging="2"/>
              <w:rPr>
                <w:bCs/>
                <w:sz w:val="24"/>
                <w:szCs w:val="24"/>
                <w:highlight w:val="white"/>
              </w:rPr>
            </w:pPr>
            <w:r w:rsidRPr="00C51638">
              <w:rPr>
                <w:bCs/>
                <w:sz w:val="24"/>
                <w:szCs w:val="24"/>
                <w:highlight w:val="white"/>
              </w:rPr>
              <w:t>Bài 2. Trao đổi chất ở người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9E85B3"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2</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7C0F2D"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5F0198"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4BCAB7B1" w14:textId="77777777" w:rsidTr="00BC4311">
        <w:trPr>
          <w:trHeight w:val="500"/>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51D38F"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 xml:space="preserve"> 2</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732DD995"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111A7" w14:textId="77777777" w:rsidR="00AC1EA2" w:rsidRPr="00C51638" w:rsidRDefault="00AC1EA2" w:rsidP="003A3D9D">
            <w:pPr>
              <w:ind w:leftChars="0" w:left="2" w:hanging="2"/>
              <w:rPr>
                <w:bCs/>
                <w:sz w:val="24"/>
                <w:szCs w:val="24"/>
                <w:highlight w:val="white"/>
              </w:rPr>
            </w:pPr>
            <w:r w:rsidRPr="00C51638">
              <w:rPr>
                <w:bCs/>
                <w:sz w:val="24"/>
                <w:szCs w:val="24"/>
                <w:highlight w:val="white"/>
              </w:rPr>
              <w:t>Bài 3. Trao đổi chất ở người ( Tiếp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0F1C7E"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3</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C4EC09"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9FDC13"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08EFC464" w14:textId="77777777" w:rsidTr="00BC4311">
        <w:trPr>
          <w:trHeight w:val="737"/>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F5E5A1"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067733A6"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60518D6" w14:textId="77777777" w:rsidR="00AC1EA2" w:rsidRPr="00C51638" w:rsidRDefault="00AC1EA2" w:rsidP="003A3D9D">
            <w:pPr>
              <w:ind w:leftChars="0" w:left="2" w:hanging="2"/>
              <w:rPr>
                <w:bCs/>
                <w:sz w:val="24"/>
                <w:szCs w:val="24"/>
                <w:highlight w:val="white"/>
              </w:rPr>
            </w:pPr>
            <w:r w:rsidRPr="00C51638">
              <w:rPr>
                <w:bCs/>
                <w:sz w:val="24"/>
                <w:szCs w:val="24"/>
                <w:highlight w:val="white"/>
              </w:rPr>
              <w:t>Bài 4: Các chất dinh dưỡng có trong thức ăn. Vai trò của chất bột đường.</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967FB1"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4</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AD7AC0"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4ADC3C"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74B81F60" w14:textId="77777777" w:rsidTr="00BC4311">
        <w:trPr>
          <w:trHeight w:val="554"/>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4DD497"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3</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51E1A1C3"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80787E3" w14:textId="77777777" w:rsidR="00AC1EA2" w:rsidRPr="00C51638" w:rsidRDefault="00AC1EA2" w:rsidP="003A3D9D">
            <w:pPr>
              <w:ind w:leftChars="0" w:left="2" w:hanging="2"/>
              <w:rPr>
                <w:bCs/>
                <w:sz w:val="24"/>
                <w:szCs w:val="24"/>
                <w:highlight w:val="white"/>
              </w:rPr>
            </w:pPr>
            <w:r w:rsidRPr="00C51638">
              <w:rPr>
                <w:bCs/>
                <w:sz w:val="24"/>
                <w:szCs w:val="24"/>
                <w:highlight w:val="white"/>
              </w:rPr>
              <w:t>Bài 5: Vai trò của chất đạm và chất béo</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F4E555"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5</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0ECDDC"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FC64E9"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61071E50" w14:textId="77777777" w:rsidTr="00BC4311">
        <w:trPr>
          <w:trHeight w:val="379"/>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9892D2"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lastRenderedPageBreak/>
              <w:t xml:space="preserve"> </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36456053"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E8D286C" w14:textId="77777777" w:rsidR="00AC1EA2" w:rsidRPr="00C51638" w:rsidRDefault="00AC1EA2" w:rsidP="003A3D9D">
            <w:pPr>
              <w:ind w:leftChars="0" w:left="2" w:hanging="2"/>
              <w:rPr>
                <w:bCs/>
                <w:sz w:val="24"/>
                <w:szCs w:val="24"/>
                <w:highlight w:val="white"/>
              </w:rPr>
            </w:pPr>
            <w:r w:rsidRPr="00C51638">
              <w:rPr>
                <w:bCs/>
                <w:sz w:val="24"/>
                <w:szCs w:val="24"/>
                <w:highlight w:val="white"/>
              </w:rPr>
              <w:t>Bài 6: Vai trò của vi-ta-min, chất khoáng và chất xơ</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5469AA"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6</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665B99"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D4E94D"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5344C3E9" w14:textId="77777777" w:rsidTr="00BC4311">
        <w:trPr>
          <w:trHeight w:val="476"/>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22E044"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4</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7A027E8B"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CBDA5A3" w14:textId="77777777" w:rsidR="00AC1EA2" w:rsidRPr="00C51638" w:rsidRDefault="00AC1EA2" w:rsidP="003A3D9D">
            <w:pPr>
              <w:ind w:leftChars="0" w:left="2" w:hanging="2"/>
              <w:rPr>
                <w:bCs/>
                <w:sz w:val="24"/>
                <w:szCs w:val="24"/>
                <w:highlight w:val="white"/>
              </w:rPr>
            </w:pPr>
            <w:r w:rsidRPr="00C51638">
              <w:rPr>
                <w:bCs/>
                <w:sz w:val="24"/>
                <w:szCs w:val="24"/>
                <w:highlight w:val="white"/>
              </w:rPr>
              <w:t>Bài 7: Tại sao cần ăn phối hợp nhiều loại thức ăn?</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8843E5"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7</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A16E53"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124098"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2C455555" w14:textId="77777777" w:rsidTr="004B762A">
        <w:trPr>
          <w:trHeight w:val="288"/>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1CA06F"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35436D2F"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6C07A04" w14:textId="77777777" w:rsidR="00AC1EA2" w:rsidRPr="00C51638" w:rsidRDefault="00AC1EA2" w:rsidP="003A3D9D">
            <w:pPr>
              <w:ind w:leftChars="0" w:left="2" w:hanging="2"/>
              <w:rPr>
                <w:bCs/>
                <w:sz w:val="24"/>
                <w:szCs w:val="24"/>
                <w:highlight w:val="white"/>
              </w:rPr>
            </w:pPr>
            <w:r w:rsidRPr="00C51638">
              <w:rPr>
                <w:bCs/>
                <w:sz w:val="24"/>
                <w:szCs w:val="24"/>
                <w:highlight w:val="white"/>
              </w:rPr>
              <w:t>Bài 8: Tại sao cần ăn phối hợp đạm động vật và đạm thực vật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15D267"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8</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35A96F"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B1F65F"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24D1AFFF" w14:textId="77777777" w:rsidTr="004B762A">
        <w:trPr>
          <w:trHeight w:val="539"/>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E767E8"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5</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1A8A1ACE"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Con người và sưc khỏe</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F331D7D" w14:textId="77777777" w:rsidR="00AC1EA2" w:rsidRPr="00C51638" w:rsidRDefault="00AC1EA2" w:rsidP="004B762A">
            <w:pPr>
              <w:ind w:leftChars="0" w:left="0" w:firstLineChars="0" w:firstLine="0"/>
              <w:rPr>
                <w:bCs/>
                <w:sz w:val="24"/>
                <w:szCs w:val="24"/>
                <w:highlight w:val="white"/>
              </w:rPr>
            </w:pPr>
            <w:r w:rsidRPr="00C51638">
              <w:rPr>
                <w:bCs/>
                <w:sz w:val="24"/>
                <w:szCs w:val="24"/>
                <w:highlight w:val="white"/>
              </w:rPr>
              <w:t>Bài 9: Sử dụng hợp lí các chất béo và muối ăn</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FF1748"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9</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2CFAF4"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A4154C"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7D561D83" w14:textId="77777777" w:rsidTr="004B762A">
        <w:trPr>
          <w:trHeight w:val="644"/>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5983A2"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541BA7F4"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4072E22" w14:textId="77777777" w:rsidR="00AC1EA2" w:rsidRPr="00C51638" w:rsidRDefault="00AC1EA2" w:rsidP="003A3D9D">
            <w:pPr>
              <w:ind w:leftChars="0" w:left="2" w:hanging="2"/>
              <w:rPr>
                <w:bCs/>
                <w:sz w:val="24"/>
                <w:szCs w:val="24"/>
                <w:highlight w:val="white"/>
              </w:rPr>
            </w:pPr>
            <w:r w:rsidRPr="00C51638">
              <w:rPr>
                <w:bCs/>
                <w:sz w:val="24"/>
                <w:szCs w:val="24"/>
                <w:highlight w:val="white"/>
              </w:rPr>
              <w:t>Bài 10: Ăn nhiều rau và quả chín. Sử dụng thực phẩm sạch và an toàn</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8196CE"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10</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834F7A"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8CD1B6"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065A8AFE" w14:textId="77777777" w:rsidTr="004B762A">
        <w:trPr>
          <w:trHeight w:val="459"/>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B72818"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6</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6C8A0425"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5CE0125" w14:textId="77777777" w:rsidR="00AC1EA2" w:rsidRPr="00C51638" w:rsidRDefault="00AC1EA2" w:rsidP="003A3D9D">
            <w:pPr>
              <w:ind w:leftChars="0" w:left="2" w:hanging="2"/>
              <w:rPr>
                <w:bCs/>
                <w:sz w:val="24"/>
                <w:szCs w:val="24"/>
                <w:highlight w:val="white"/>
              </w:rPr>
            </w:pPr>
            <w:r w:rsidRPr="00C51638">
              <w:rPr>
                <w:bCs/>
                <w:sz w:val="24"/>
                <w:szCs w:val="24"/>
                <w:highlight w:val="white"/>
              </w:rPr>
              <w:t>Bài 11: Một số cách bảo quản thức ăn</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0EAC1A"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11</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ED3C1D"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27CFC6"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277F486C" w14:textId="77777777" w:rsidTr="004B762A">
        <w:trPr>
          <w:trHeight w:val="556"/>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2DE41"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4F65555B"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D88538E" w14:textId="77777777" w:rsidR="00AC1EA2" w:rsidRPr="00C51638" w:rsidRDefault="00AC1EA2" w:rsidP="004B762A">
            <w:pPr>
              <w:ind w:leftChars="0" w:left="0" w:firstLineChars="0" w:firstLine="0"/>
              <w:rPr>
                <w:bCs/>
                <w:sz w:val="24"/>
                <w:szCs w:val="24"/>
                <w:highlight w:val="white"/>
              </w:rPr>
            </w:pPr>
            <w:r w:rsidRPr="00C51638">
              <w:rPr>
                <w:bCs/>
                <w:sz w:val="24"/>
                <w:szCs w:val="24"/>
                <w:highlight w:val="white"/>
              </w:rPr>
              <w:t>Bài 12: Phòng một số bệnh do thiếu chất dinh dưỡng</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FA6412"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12</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DDFF8D" w14:textId="77777777" w:rsidR="00AC1EA2" w:rsidRPr="00C51638" w:rsidRDefault="00AC1EA2" w:rsidP="003A3D9D">
            <w:pPr>
              <w:ind w:leftChars="0" w:left="2" w:hanging="2"/>
              <w:rPr>
                <w:bCs/>
                <w:sz w:val="24"/>
                <w:szCs w:val="24"/>
                <w:highlight w:val="white"/>
              </w:rPr>
            </w:pPr>
            <w:r w:rsidRPr="00C51638">
              <w:rPr>
                <w:bCs/>
                <w:sz w:val="24"/>
                <w:szCs w:val="24"/>
                <w:highlight w:val="white"/>
              </w:rPr>
              <w:t>Tuỳ vùng miền mà giáo viên có thể chú trọng bệnh thiếu hay thừa chất dinh dưỡng.</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A18530"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376EF7D0" w14:textId="77777777" w:rsidTr="00BC4311">
        <w:trPr>
          <w:trHeight w:val="980"/>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0A23BC"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 xml:space="preserve"> 7</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7509CE97"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4477B42" w14:textId="77777777" w:rsidR="00AC1EA2" w:rsidRPr="00C51638" w:rsidRDefault="00AC1EA2" w:rsidP="003A3D9D">
            <w:pPr>
              <w:ind w:leftChars="0" w:left="2" w:hanging="2"/>
              <w:rPr>
                <w:bCs/>
                <w:sz w:val="24"/>
                <w:szCs w:val="24"/>
                <w:highlight w:val="white"/>
              </w:rPr>
            </w:pPr>
            <w:r w:rsidRPr="00C51638">
              <w:rPr>
                <w:bCs/>
                <w:sz w:val="24"/>
                <w:szCs w:val="24"/>
                <w:highlight w:val="white"/>
              </w:rPr>
              <w:t>Bài 13: Phòng bệnh béo phì</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5044F5"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13</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722466" w14:textId="77777777" w:rsidR="00AC1EA2" w:rsidRPr="00C51638" w:rsidRDefault="00AC1EA2" w:rsidP="003A3D9D">
            <w:pPr>
              <w:ind w:leftChars="0" w:left="2" w:hanging="2"/>
              <w:rPr>
                <w:bCs/>
                <w:sz w:val="24"/>
                <w:szCs w:val="24"/>
                <w:highlight w:val="white"/>
              </w:rPr>
            </w:pPr>
            <w:r w:rsidRPr="00C51638">
              <w:rPr>
                <w:bCs/>
                <w:sz w:val="24"/>
                <w:szCs w:val="24"/>
                <w:highlight w:val="white"/>
              </w:rPr>
              <w:t>Tuỳ vùng miền mà giáo viên có thể chú trọng bệnh thiếu hay thừa chất dinh dưỡng.</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EB3C24"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7E4D584A" w14:textId="77777777" w:rsidTr="004B762A">
        <w:trPr>
          <w:trHeight w:val="366"/>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25AC06"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3B452444"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68D267C" w14:textId="77777777" w:rsidR="00AC1EA2" w:rsidRPr="00C51638" w:rsidRDefault="00AC1EA2" w:rsidP="003A3D9D">
            <w:pPr>
              <w:ind w:leftChars="0" w:left="2" w:hanging="2"/>
              <w:rPr>
                <w:bCs/>
                <w:sz w:val="24"/>
                <w:szCs w:val="24"/>
                <w:highlight w:val="white"/>
              </w:rPr>
            </w:pPr>
            <w:r w:rsidRPr="00C51638">
              <w:rPr>
                <w:bCs/>
                <w:sz w:val="24"/>
                <w:szCs w:val="24"/>
                <w:highlight w:val="white"/>
              </w:rPr>
              <w:t>Bài 14: Phòng một số bệnh lây qua đường tiêu hóa</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0A3E75"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14</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40AFF6C"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F5A1CF"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03D39BB0" w14:textId="77777777" w:rsidTr="004B762A">
        <w:trPr>
          <w:trHeight w:val="496"/>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4103C5"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8</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713A8431"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Con người và sưc khỏe</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CEE2DBB" w14:textId="77777777" w:rsidR="00AC1EA2" w:rsidRPr="00C51638" w:rsidRDefault="00AC1EA2" w:rsidP="003A3D9D">
            <w:pPr>
              <w:ind w:leftChars="0" w:left="2" w:hanging="2"/>
              <w:rPr>
                <w:bCs/>
                <w:sz w:val="24"/>
                <w:szCs w:val="24"/>
                <w:highlight w:val="white"/>
              </w:rPr>
            </w:pPr>
            <w:r w:rsidRPr="00C51638">
              <w:rPr>
                <w:bCs/>
                <w:sz w:val="24"/>
                <w:szCs w:val="24"/>
                <w:highlight w:val="white"/>
              </w:rPr>
              <w:t>Bài 15: Bạn cảm thấy thế nào khi bị bệnh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5D485D"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15</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ADBAC6"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E33778"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1B0CBD64" w14:textId="77777777" w:rsidTr="004B762A">
        <w:trPr>
          <w:trHeight w:val="188"/>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085F0A"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2432F400"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1C77705" w14:textId="77777777" w:rsidR="00AC1EA2" w:rsidRPr="00C51638" w:rsidRDefault="00AC1EA2" w:rsidP="003A3D9D">
            <w:pPr>
              <w:ind w:leftChars="0" w:left="2" w:hanging="2"/>
              <w:rPr>
                <w:bCs/>
                <w:sz w:val="24"/>
                <w:szCs w:val="24"/>
                <w:highlight w:val="white"/>
              </w:rPr>
            </w:pPr>
            <w:r w:rsidRPr="00C51638">
              <w:rPr>
                <w:bCs/>
                <w:sz w:val="24"/>
                <w:szCs w:val="24"/>
                <w:highlight w:val="white"/>
              </w:rPr>
              <w:t>Bài 16: Ăn uống khi bị bệnh</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2DDE8B"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16</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BF71A2"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77267F"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7F3EAC25" w14:textId="77777777" w:rsidTr="004B762A">
        <w:trPr>
          <w:trHeight w:val="421"/>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CA6458"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 xml:space="preserve"> 9</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39785498"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8520FC7" w14:textId="77777777" w:rsidR="00AC1EA2" w:rsidRPr="00C51638" w:rsidRDefault="00AC1EA2" w:rsidP="003A3D9D">
            <w:pPr>
              <w:ind w:leftChars="0" w:left="2" w:hanging="2"/>
              <w:rPr>
                <w:bCs/>
                <w:sz w:val="24"/>
                <w:szCs w:val="24"/>
                <w:highlight w:val="white"/>
              </w:rPr>
            </w:pPr>
            <w:r w:rsidRPr="00C51638">
              <w:rPr>
                <w:bCs/>
                <w:sz w:val="24"/>
                <w:szCs w:val="24"/>
                <w:highlight w:val="white"/>
              </w:rPr>
              <w:t>Bài 17: Phòng tránh tai nạn đuối nước</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3426D9"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17</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C33FB3"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6FB34E"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0336AB3B" w14:textId="77777777" w:rsidTr="004B762A">
        <w:trPr>
          <w:trHeight w:val="390"/>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5F0E77"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33BAAAFF"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B3EC238" w14:textId="77777777" w:rsidR="00AC1EA2" w:rsidRPr="00C51638" w:rsidRDefault="00AC1EA2" w:rsidP="003A3D9D">
            <w:pPr>
              <w:ind w:leftChars="0" w:left="2" w:hanging="2"/>
              <w:rPr>
                <w:bCs/>
                <w:sz w:val="24"/>
                <w:szCs w:val="24"/>
                <w:highlight w:val="white"/>
              </w:rPr>
            </w:pPr>
            <w:r w:rsidRPr="00C51638">
              <w:rPr>
                <w:bCs/>
                <w:sz w:val="24"/>
                <w:szCs w:val="24"/>
                <w:highlight w:val="white"/>
              </w:rPr>
              <w:t>Bài 18-19: Ôn tập: Con người và sức khỏe</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ADA00E"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18</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E21E64"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B4ABFB"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5BECC56B" w14:textId="77777777" w:rsidTr="004B762A">
        <w:trPr>
          <w:trHeight w:val="330"/>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53B140"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10</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C3D4A6"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FC19A1B" w14:textId="77777777" w:rsidR="00AC1EA2" w:rsidRPr="00C51638" w:rsidRDefault="00AC1EA2" w:rsidP="003A3D9D">
            <w:pPr>
              <w:ind w:leftChars="0" w:left="2" w:hanging="2"/>
              <w:rPr>
                <w:bCs/>
                <w:sz w:val="24"/>
                <w:szCs w:val="24"/>
                <w:highlight w:val="white"/>
              </w:rPr>
            </w:pPr>
            <w:r w:rsidRPr="00C51638">
              <w:rPr>
                <w:bCs/>
                <w:sz w:val="24"/>
                <w:szCs w:val="24"/>
                <w:highlight w:val="white"/>
              </w:rPr>
              <w:t>Bài 18-19: Ôn tập: Con người và sức khỏe</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41C151"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19</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A23384"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9F28CC"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5321B417" w14:textId="77777777" w:rsidTr="004B762A">
        <w:trPr>
          <w:trHeight w:val="709"/>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5E7343"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33789F91"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Vật chất và năng lượng</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58E496E" w14:textId="77777777" w:rsidR="00AC1EA2" w:rsidRPr="00C51638" w:rsidRDefault="00AC1EA2" w:rsidP="003A3D9D">
            <w:pPr>
              <w:ind w:leftChars="0" w:left="2" w:hanging="2"/>
              <w:rPr>
                <w:bCs/>
                <w:sz w:val="24"/>
                <w:szCs w:val="24"/>
                <w:highlight w:val="white"/>
              </w:rPr>
            </w:pPr>
            <w:r w:rsidRPr="00C51638">
              <w:rPr>
                <w:bCs/>
                <w:sz w:val="24"/>
                <w:szCs w:val="24"/>
                <w:highlight w:val="white"/>
              </w:rPr>
              <w:t>Bài 20: Nước có những tính chất gì?</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A3CCF1"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20</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F9F411" w14:textId="77777777" w:rsidR="00AC1EA2" w:rsidRPr="00C51638" w:rsidRDefault="00AC1EA2" w:rsidP="003A3D9D">
            <w:pPr>
              <w:ind w:leftChars="0" w:left="2" w:hanging="2"/>
              <w:rPr>
                <w:bCs/>
                <w:sz w:val="24"/>
                <w:szCs w:val="24"/>
                <w:highlight w:val="white"/>
              </w:rPr>
            </w:pPr>
            <w:r w:rsidRPr="00C51638">
              <w:rPr>
                <w:bCs/>
                <w:sz w:val="24"/>
                <w:szCs w:val="24"/>
                <w:highlight w:val="white"/>
              </w:rPr>
              <w:t>GV có thể lựa chọn một số thí nghiệm đơn giản, dễ làm, phù hợp với điều kiện thực tế của lớp học để yêu cầu HS làm thí nghiệm.</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152B0E"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223A0DF0" w14:textId="77777777" w:rsidTr="004B762A">
        <w:trPr>
          <w:trHeight w:val="406"/>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6C7DF"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lastRenderedPageBreak/>
              <w:t xml:space="preserve"> 11</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522E96F8"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0628394" w14:textId="77777777" w:rsidR="00AC1EA2" w:rsidRPr="00C51638" w:rsidRDefault="00AC1EA2" w:rsidP="003A3D9D">
            <w:pPr>
              <w:ind w:leftChars="0" w:left="2" w:hanging="2"/>
              <w:rPr>
                <w:bCs/>
                <w:sz w:val="24"/>
                <w:szCs w:val="24"/>
                <w:highlight w:val="white"/>
              </w:rPr>
            </w:pPr>
            <w:r w:rsidRPr="00C51638">
              <w:rPr>
                <w:bCs/>
                <w:sz w:val="24"/>
                <w:szCs w:val="24"/>
                <w:highlight w:val="white"/>
              </w:rPr>
              <w:t>Bài 21: Ba thể của nước</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5EBCA7"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21</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781E1F"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2861BB"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2275E4E0" w14:textId="77777777" w:rsidTr="004B762A">
        <w:trPr>
          <w:trHeight w:val="244"/>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358336"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27F76BFC"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9F67351" w14:textId="77777777" w:rsidR="00AC1EA2" w:rsidRPr="00C51638" w:rsidRDefault="00AC1EA2" w:rsidP="003A3D9D">
            <w:pPr>
              <w:ind w:leftChars="0" w:left="2" w:hanging="2"/>
              <w:rPr>
                <w:bCs/>
                <w:sz w:val="24"/>
                <w:szCs w:val="24"/>
                <w:highlight w:val="white"/>
              </w:rPr>
            </w:pPr>
            <w:r w:rsidRPr="00C51638">
              <w:rPr>
                <w:bCs/>
                <w:sz w:val="24"/>
                <w:szCs w:val="24"/>
                <w:highlight w:val="white"/>
              </w:rPr>
              <w:t>Bài 22: Mây được hình thành như thế nào? Mưa từ đâu ra?</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B2E349"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22</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C640D6"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B21900"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6DAC4744" w14:textId="77777777" w:rsidTr="004B762A">
        <w:trPr>
          <w:trHeight w:val="198"/>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DA30FB"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12</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1095CB3A"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DA232D4" w14:textId="77777777" w:rsidR="00AC1EA2" w:rsidRPr="00C51638" w:rsidRDefault="00AC1EA2" w:rsidP="003A3D9D">
            <w:pPr>
              <w:ind w:leftChars="0" w:left="2" w:hanging="2"/>
              <w:rPr>
                <w:bCs/>
                <w:sz w:val="24"/>
                <w:szCs w:val="24"/>
                <w:highlight w:val="white"/>
              </w:rPr>
            </w:pPr>
            <w:r w:rsidRPr="00C51638">
              <w:rPr>
                <w:bCs/>
                <w:sz w:val="24"/>
                <w:szCs w:val="24"/>
                <w:highlight w:val="white"/>
              </w:rPr>
              <w:t>Bài 23: Sơ đồ vòng tuần hoàn của nước trong tự nhiên</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84E926"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23</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F1337E"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5136B3"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7F08ED1E" w14:textId="77777777" w:rsidTr="004B762A">
        <w:trPr>
          <w:trHeight w:val="280"/>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36FE88"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29CF6094"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B8D7F3" w14:textId="77777777" w:rsidR="00AC1EA2" w:rsidRPr="00C51638" w:rsidRDefault="00AC1EA2" w:rsidP="003A3D9D">
            <w:pPr>
              <w:ind w:leftChars="0" w:left="2" w:hanging="2"/>
              <w:rPr>
                <w:bCs/>
                <w:sz w:val="24"/>
                <w:szCs w:val="24"/>
                <w:highlight w:val="white"/>
              </w:rPr>
            </w:pPr>
            <w:r w:rsidRPr="00C51638">
              <w:rPr>
                <w:bCs/>
                <w:sz w:val="24"/>
                <w:szCs w:val="24"/>
                <w:highlight w:val="white"/>
              </w:rPr>
              <w:t>Bài 24: Nước cần cho sự sống</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413203"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24</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28616D"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2E5F40"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26F3FF50" w14:textId="77777777" w:rsidTr="004B762A">
        <w:trPr>
          <w:trHeight w:val="89"/>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7D940F"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13</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30A5B62D"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04AB510" w14:textId="77777777" w:rsidR="00AC1EA2" w:rsidRPr="00C51638" w:rsidRDefault="00AC1EA2" w:rsidP="003A3D9D">
            <w:pPr>
              <w:ind w:leftChars="0" w:left="2" w:hanging="2"/>
              <w:rPr>
                <w:bCs/>
                <w:sz w:val="24"/>
                <w:szCs w:val="24"/>
                <w:highlight w:val="white"/>
              </w:rPr>
            </w:pPr>
            <w:r w:rsidRPr="00C51638">
              <w:rPr>
                <w:bCs/>
                <w:sz w:val="24"/>
                <w:szCs w:val="24"/>
                <w:highlight w:val="white"/>
              </w:rPr>
              <w:t>Bài 25: Nước bị ô nhiễm</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11030D"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p w14:paraId="00AED435"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25</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0F977F"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33BD5A"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3962129D" w14:textId="77777777" w:rsidTr="004B762A">
        <w:trPr>
          <w:trHeight w:val="326"/>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965CD3"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187416C5"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89A50D1" w14:textId="77777777" w:rsidR="00AC1EA2" w:rsidRPr="00C51638" w:rsidRDefault="00AC1EA2" w:rsidP="003A3D9D">
            <w:pPr>
              <w:ind w:leftChars="0" w:left="2" w:hanging="2"/>
              <w:rPr>
                <w:bCs/>
                <w:sz w:val="24"/>
                <w:szCs w:val="24"/>
                <w:highlight w:val="white"/>
              </w:rPr>
            </w:pPr>
            <w:r w:rsidRPr="00C51638">
              <w:rPr>
                <w:bCs/>
                <w:sz w:val="24"/>
                <w:szCs w:val="24"/>
                <w:highlight w:val="white"/>
              </w:rPr>
              <w:t>Bài 26: Nguyên nhân làm nước bị ô nhiễm</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1B462F"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26</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602DE7"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CDAC91"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624F5C54" w14:textId="77777777" w:rsidTr="004B762A">
        <w:trPr>
          <w:trHeight w:val="422"/>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70E602"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14</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40348D74"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B2373DC" w14:textId="77777777" w:rsidR="00AC1EA2" w:rsidRPr="00C51638" w:rsidRDefault="00AC1EA2" w:rsidP="003A3D9D">
            <w:pPr>
              <w:ind w:leftChars="0" w:left="2" w:hanging="2"/>
              <w:rPr>
                <w:bCs/>
                <w:sz w:val="24"/>
                <w:szCs w:val="24"/>
                <w:highlight w:val="white"/>
              </w:rPr>
            </w:pPr>
            <w:r w:rsidRPr="00C51638">
              <w:rPr>
                <w:bCs/>
                <w:sz w:val="24"/>
                <w:szCs w:val="24"/>
                <w:highlight w:val="white"/>
              </w:rPr>
              <w:t>Bài 27: Một số cách làm sạch nước</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208BCC"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27</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9FF8E3"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1BE5E4"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5AE5A992" w14:textId="77777777" w:rsidTr="004B762A">
        <w:trPr>
          <w:trHeight w:val="674"/>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95F023"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282A3E97"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Vật chất và năng lượng</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7AFF274" w14:textId="77777777" w:rsidR="00AC1EA2" w:rsidRPr="00C51638" w:rsidRDefault="00AC1EA2" w:rsidP="003A3D9D">
            <w:pPr>
              <w:ind w:leftChars="0" w:left="2" w:hanging="2"/>
              <w:rPr>
                <w:bCs/>
                <w:sz w:val="24"/>
                <w:szCs w:val="24"/>
                <w:highlight w:val="white"/>
              </w:rPr>
            </w:pPr>
            <w:r w:rsidRPr="00C51638">
              <w:rPr>
                <w:bCs/>
                <w:sz w:val="24"/>
                <w:szCs w:val="24"/>
                <w:highlight w:val="white"/>
              </w:rPr>
              <w:t>Bài 28: Bảo vệ nguồn nước</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F556E9"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p w14:paraId="6613EB67"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28</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3AC88E" w14:textId="77777777" w:rsidR="00AC1EA2" w:rsidRPr="00C51638" w:rsidRDefault="00AC1EA2" w:rsidP="003A3D9D">
            <w:pPr>
              <w:ind w:leftChars="0" w:left="2" w:hanging="2"/>
              <w:rPr>
                <w:bCs/>
                <w:sz w:val="24"/>
                <w:szCs w:val="24"/>
                <w:highlight w:val="white"/>
              </w:rPr>
            </w:pPr>
            <w:r w:rsidRPr="00C51638">
              <w:rPr>
                <w:bCs/>
                <w:sz w:val="24"/>
                <w:szCs w:val="24"/>
                <w:highlight w:val="white"/>
              </w:rPr>
              <w:t>Không yêu cầu tất cả HS vẽ tranh cổ động tuyên truyền bảo vệ nguồn nước. Giáo viên hướng dẫn, động viên, khuyến khích để những em có khả năng được vẽ tranh, triển lãm.</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2CA5E8"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640BCD8D" w14:textId="77777777" w:rsidTr="004B762A">
        <w:trPr>
          <w:trHeight w:val="355"/>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A71C48"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 xml:space="preserve"> 15</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20F4D29F"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B40D6C8" w14:textId="77777777" w:rsidR="00AC1EA2" w:rsidRPr="00C51638" w:rsidRDefault="00AC1EA2" w:rsidP="003A3D9D">
            <w:pPr>
              <w:ind w:leftChars="0" w:left="2" w:hanging="2"/>
              <w:rPr>
                <w:bCs/>
                <w:sz w:val="24"/>
                <w:szCs w:val="24"/>
                <w:highlight w:val="white"/>
              </w:rPr>
            </w:pPr>
            <w:r w:rsidRPr="00C51638">
              <w:rPr>
                <w:bCs/>
                <w:sz w:val="24"/>
                <w:szCs w:val="24"/>
                <w:highlight w:val="white"/>
              </w:rPr>
              <w:t>Bài 29: Tiết kiệm nước</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7C9943"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p w14:paraId="14107AAE"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29</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3F28CC" w14:textId="77777777" w:rsidR="00AC1EA2" w:rsidRPr="00C51638" w:rsidRDefault="00AC1EA2" w:rsidP="003A3D9D">
            <w:pPr>
              <w:ind w:leftChars="0" w:left="2" w:hanging="2"/>
              <w:rPr>
                <w:bCs/>
                <w:sz w:val="24"/>
                <w:szCs w:val="24"/>
                <w:highlight w:val="white"/>
              </w:rPr>
            </w:pPr>
            <w:r w:rsidRPr="00C51638">
              <w:rPr>
                <w:bCs/>
                <w:sz w:val="24"/>
                <w:szCs w:val="24"/>
                <w:highlight w:val="white"/>
              </w:rPr>
              <w:t>Không yêu cầu tất cả HS vẽ tranh cổ động tuyên truyền tiết kiệm nguồn nước. Giáo viên hướng dẫn, động viên, khuyến khích để những em có khả năng được vẽ tranh, triển lãm.</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0CEDCE"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1FBE9CD4" w14:textId="77777777" w:rsidTr="004B762A">
        <w:trPr>
          <w:trHeight w:val="362"/>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D992A2"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3CDB26B8"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6940D4" w14:textId="77777777" w:rsidR="00AC1EA2" w:rsidRPr="00C51638" w:rsidRDefault="00AC1EA2" w:rsidP="003A3D9D">
            <w:pPr>
              <w:ind w:leftChars="0" w:left="2" w:hanging="2"/>
              <w:rPr>
                <w:bCs/>
                <w:sz w:val="24"/>
                <w:szCs w:val="24"/>
                <w:highlight w:val="white"/>
              </w:rPr>
            </w:pPr>
            <w:r w:rsidRPr="00C51638">
              <w:rPr>
                <w:bCs/>
                <w:sz w:val="24"/>
                <w:szCs w:val="24"/>
                <w:highlight w:val="white"/>
              </w:rPr>
              <w:t>Bài 30: Làm thế nào để biết có không khí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E8D2A4"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30</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E5BE50"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C2C9A5"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0DA7BF08" w14:textId="77777777" w:rsidTr="004B762A">
        <w:trPr>
          <w:trHeight w:val="188"/>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933B58"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16</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21588001"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B336288" w14:textId="77777777" w:rsidR="00AC1EA2" w:rsidRPr="00C51638" w:rsidRDefault="00AC1EA2" w:rsidP="003A3D9D">
            <w:pPr>
              <w:ind w:leftChars="0" w:left="2" w:hanging="2"/>
              <w:rPr>
                <w:bCs/>
                <w:sz w:val="24"/>
                <w:szCs w:val="24"/>
                <w:highlight w:val="white"/>
              </w:rPr>
            </w:pPr>
            <w:r w:rsidRPr="00C51638">
              <w:rPr>
                <w:bCs/>
                <w:sz w:val="24"/>
                <w:szCs w:val="24"/>
                <w:highlight w:val="white"/>
              </w:rPr>
              <w:t>Bài 31: Không khí có những tính chất gì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57CFC6"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31</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CACD01"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274C52"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047BE48C" w14:textId="77777777" w:rsidTr="004B762A">
        <w:trPr>
          <w:trHeight w:val="142"/>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585631"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12EF9029"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B7A4033" w14:textId="77777777" w:rsidR="00AC1EA2" w:rsidRPr="00C51638" w:rsidRDefault="00AC1EA2" w:rsidP="003A3D9D">
            <w:pPr>
              <w:ind w:leftChars="0" w:left="2" w:hanging="2"/>
              <w:rPr>
                <w:bCs/>
                <w:sz w:val="24"/>
                <w:szCs w:val="24"/>
                <w:highlight w:val="white"/>
              </w:rPr>
            </w:pPr>
            <w:r w:rsidRPr="00C51638">
              <w:rPr>
                <w:bCs/>
                <w:sz w:val="24"/>
                <w:szCs w:val="24"/>
                <w:highlight w:val="white"/>
              </w:rPr>
              <w:t>Bài 32: Không khí gồm những thành phần nào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DAD0E"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32</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E4EBB1"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32DE02"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32C1E79C" w14:textId="77777777" w:rsidTr="004B762A">
        <w:trPr>
          <w:trHeight w:val="1939"/>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FB7EF7"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 xml:space="preserve"> </w:t>
            </w:r>
          </w:p>
          <w:p w14:paraId="0E4294BD"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17</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2B50C352"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461DE28" w14:textId="77777777" w:rsidR="00AC1EA2" w:rsidRPr="00C51638" w:rsidRDefault="00AC1EA2" w:rsidP="003A3D9D">
            <w:pPr>
              <w:ind w:leftChars="0" w:left="2" w:hanging="2"/>
              <w:rPr>
                <w:bCs/>
                <w:sz w:val="24"/>
                <w:szCs w:val="24"/>
                <w:highlight w:val="white"/>
              </w:rPr>
            </w:pPr>
            <w:r w:rsidRPr="00C51638">
              <w:rPr>
                <w:bCs/>
                <w:sz w:val="24"/>
                <w:szCs w:val="24"/>
                <w:highlight w:val="white"/>
              </w:rPr>
              <w:t>Bài 33-34: Ôn tập và kiểm tra học kì I</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94754E"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33</w:t>
            </w:r>
          </w:p>
        </w:tc>
        <w:tc>
          <w:tcPr>
            <w:tcW w:w="2797" w:type="dxa"/>
            <w:tcBorders>
              <w:top w:val="nil"/>
              <w:left w:val="nil"/>
              <w:bottom w:val="nil"/>
              <w:right w:val="single" w:sz="8" w:space="0" w:color="000000"/>
            </w:tcBorders>
            <w:shd w:val="clear" w:color="auto" w:fill="auto"/>
            <w:tcMar>
              <w:top w:w="100" w:type="dxa"/>
              <w:left w:w="100" w:type="dxa"/>
              <w:bottom w:w="100" w:type="dxa"/>
              <w:right w:w="100" w:type="dxa"/>
            </w:tcMar>
          </w:tcPr>
          <w:p w14:paraId="5F6503D5"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p w14:paraId="4150DBB2" w14:textId="77777777" w:rsidR="00AC1EA2" w:rsidRPr="00C51638" w:rsidRDefault="00AC1EA2" w:rsidP="003A3D9D">
            <w:pPr>
              <w:ind w:leftChars="0" w:left="2" w:hanging="2"/>
              <w:rPr>
                <w:bCs/>
                <w:sz w:val="24"/>
                <w:szCs w:val="24"/>
                <w:highlight w:val="white"/>
              </w:rPr>
            </w:pPr>
            <w:r w:rsidRPr="00C51638">
              <w:rPr>
                <w:bCs/>
                <w:sz w:val="24"/>
                <w:szCs w:val="24"/>
                <w:highlight w:val="white"/>
              </w:rPr>
              <w:t>Không yêu cầu tất cả HS vẽ tranh cổ động bảo vệ  môi trường nước và không khí. Giáo viên hướng dẫn, động viên, khuyến khích để những em có khả năng được vẽ tranh, triển lãm.</w:t>
            </w:r>
          </w:p>
        </w:tc>
        <w:tc>
          <w:tcPr>
            <w:tcW w:w="790" w:type="dxa"/>
            <w:tcBorders>
              <w:top w:val="nil"/>
              <w:left w:val="nil"/>
              <w:bottom w:val="nil"/>
              <w:right w:val="single" w:sz="8" w:space="0" w:color="000000"/>
            </w:tcBorders>
            <w:shd w:val="clear" w:color="auto" w:fill="auto"/>
            <w:tcMar>
              <w:top w:w="100" w:type="dxa"/>
              <w:left w:w="100" w:type="dxa"/>
              <w:bottom w:w="100" w:type="dxa"/>
              <w:right w:w="100" w:type="dxa"/>
            </w:tcMar>
          </w:tcPr>
          <w:p w14:paraId="560902EB"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32C36490" w14:textId="77777777" w:rsidTr="004B762A">
        <w:trPr>
          <w:trHeight w:val="371"/>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DF1746"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308CBCD6"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2352081"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Bài 33-34: Ôn tập và kiểm tra học </w:t>
            </w:r>
            <w:r w:rsidRPr="00C51638">
              <w:rPr>
                <w:bCs/>
                <w:sz w:val="24"/>
                <w:szCs w:val="24"/>
                <w:highlight w:val="white"/>
              </w:rPr>
              <w:lastRenderedPageBreak/>
              <w:t>kì I</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2CC8A1"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lastRenderedPageBreak/>
              <w:t>34</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19CB8A"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A23B22"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7236AAF6" w14:textId="77777777" w:rsidTr="004B762A">
        <w:trPr>
          <w:trHeight w:val="482"/>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F5C0A8"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lastRenderedPageBreak/>
              <w:t xml:space="preserve"> 18</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4AECA66D"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3B982AE" w14:textId="77777777" w:rsidR="00AC1EA2" w:rsidRPr="00C51638" w:rsidRDefault="00AC1EA2" w:rsidP="003A3D9D">
            <w:pPr>
              <w:ind w:leftChars="0" w:left="2" w:hanging="2"/>
              <w:rPr>
                <w:bCs/>
                <w:sz w:val="24"/>
                <w:szCs w:val="24"/>
                <w:highlight w:val="white"/>
              </w:rPr>
            </w:pPr>
            <w:r w:rsidRPr="00C51638">
              <w:rPr>
                <w:bCs/>
                <w:sz w:val="24"/>
                <w:szCs w:val="24"/>
                <w:highlight w:val="white"/>
              </w:rPr>
              <w:t>Bài 35: Không khí cần cho sự cháy</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D73A4F"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35</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E4AE29"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FA1CFC"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223800C0" w14:textId="77777777" w:rsidTr="004B762A">
        <w:trPr>
          <w:trHeight w:val="436"/>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49A125"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41B7D2FF"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4265036" w14:textId="77777777" w:rsidR="00AC1EA2" w:rsidRPr="00C51638" w:rsidRDefault="00AC1EA2" w:rsidP="003A3D9D">
            <w:pPr>
              <w:ind w:leftChars="0" w:left="2" w:hanging="2"/>
              <w:rPr>
                <w:bCs/>
                <w:sz w:val="24"/>
                <w:szCs w:val="24"/>
                <w:highlight w:val="white"/>
              </w:rPr>
            </w:pPr>
            <w:r w:rsidRPr="00C51638">
              <w:rPr>
                <w:bCs/>
                <w:sz w:val="24"/>
                <w:szCs w:val="24"/>
                <w:highlight w:val="white"/>
              </w:rPr>
              <w:t>Bài 36: Không khí cần cho sự sống</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DFFDB7"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36</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14FDA5"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536435"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1E569085" w14:textId="77777777" w:rsidTr="004B762A">
        <w:trPr>
          <w:trHeight w:val="390"/>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8181C4"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19</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585C28FF"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29DB4F2" w14:textId="77777777" w:rsidR="00AC1EA2" w:rsidRPr="00C51638" w:rsidRDefault="00AC1EA2" w:rsidP="003A3D9D">
            <w:pPr>
              <w:ind w:leftChars="0" w:left="2" w:hanging="2"/>
              <w:rPr>
                <w:bCs/>
                <w:sz w:val="24"/>
                <w:szCs w:val="24"/>
                <w:highlight w:val="white"/>
              </w:rPr>
            </w:pPr>
            <w:r w:rsidRPr="00C51638">
              <w:rPr>
                <w:bCs/>
                <w:sz w:val="24"/>
                <w:szCs w:val="24"/>
                <w:highlight w:val="white"/>
              </w:rPr>
              <w:t>Bài 37: Tại sao có gió?</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33A0D9"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37</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AE851D"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359309"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1CB0271F" w14:textId="77777777" w:rsidTr="004B762A">
        <w:trPr>
          <w:trHeight w:val="383"/>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F30665"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7B4946DA"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5300445" w14:textId="77777777" w:rsidR="00AC1EA2" w:rsidRPr="00C51638" w:rsidRDefault="00AC1EA2" w:rsidP="003A3D9D">
            <w:pPr>
              <w:ind w:leftChars="0" w:left="2" w:hanging="2"/>
              <w:rPr>
                <w:bCs/>
                <w:sz w:val="24"/>
                <w:szCs w:val="24"/>
                <w:highlight w:val="white"/>
              </w:rPr>
            </w:pPr>
            <w:r w:rsidRPr="00C51638">
              <w:rPr>
                <w:bCs/>
                <w:sz w:val="24"/>
                <w:szCs w:val="24"/>
                <w:highlight w:val="white"/>
              </w:rPr>
              <w:t>Bài 38: Gió nhẹ, gió mạnh. Phòng chống bão</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209445"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38</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E506AA"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3D7B4E"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37C7F6A1" w14:textId="77777777" w:rsidTr="004B762A">
        <w:trPr>
          <w:trHeight w:val="338"/>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98430"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20</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2FB0FA8F"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389009D" w14:textId="77777777" w:rsidR="00AC1EA2" w:rsidRPr="00C51638" w:rsidRDefault="00AC1EA2" w:rsidP="003A3D9D">
            <w:pPr>
              <w:ind w:leftChars="0" w:left="2" w:hanging="2"/>
              <w:rPr>
                <w:bCs/>
                <w:sz w:val="24"/>
                <w:szCs w:val="24"/>
                <w:highlight w:val="white"/>
              </w:rPr>
            </w:pPr>
            <w:r w:rsidRPr="00C51638">
              <w:rPr>
                <w:bCs/>
                <w:sz w:val="24"/>
                <w:szCs w:val="24"/>
                <w:highlight w:val="white"/>
              </w:rPr>
              <w:t>Bài 39: Không khí bị ô nhiễm</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E95783"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39</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CEF336"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55486A"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6A7552D9" w14:textId="77777777" w:rsidTr="00BC4311">
        <w:trPr>
          <w:trHeight w:val="1745"/>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4D5C74"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6BE07912"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Vật chất và năng lượng</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D91AAD1" w14:textId="77777777" w:rsidR="00AC1EA2" w:rsidRPr="00C51638" w:rsidRDefault="00AC1EA2" w:rsidP="003A3D9D">
            <w:pPr>
              <w:ind w:leftChars="0" w:left="2" w:hanging="2"/>
              <w:rPr>
                <w:bCs/>
                <w:sz w:val="24"/>
                <w:szCs w:val="24"/>
                <w:highlight w:val="white"/>
              </w:rPr>
            </w:pPr>
            <w:r w:rsidRPr="00C51638">
              <w:rPr>
                <w:bCs/>
                <w:sz w:val="24"/>
                <w:szCs w:val="24"/>
                <w:highlight w:val="white"/>
              </w:rPr>
              <w:t>Bài 40: Bảo vệ bầu không khí trong sạch</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52D064"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p w14:paraId="1C117C93"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40</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E4CAC6" w14:textId="77777777" w:rsidR="00AC1EA2" w:rsidRPr="00C51638" w:rsidRDefault="00AC1EA2" w:rsidP="003A3D9D">
            <w:pPr>
              <w:ind w:leftChars="0" w:left="2" w:hanging="2"/>
              <w:rPr>
                <w:bCs/>
                <w:sz w:val="24"/>
                <w:szCs w:val="24"/>
                <w:highlight w:val="white"/>
              </w:rPr>
            </w:pPr>
            <w:r w:rsidRPr="00C51638">
              <w:rPr>
                <w:bCs/>
                <w:sz w:val="24"/>
                <w:szCs w:val="24"/>
                <w:highlight w:val="white"/>
              </w:rPr>
              <w:t>Không yêu cầu tất cả HS vẽ tranh cổ động bảo vệ  bầu không khí trong sạch. Giáo viên hướng dẫn, động viên, khuyến khích để những em có khả năng được vẽ tranh, triển lãm.</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43F0B0"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5AF99142" w14:textId="77777777" w:rsidTr="004B762A">
        <w:trPr>
          <w:trHeight w:val="361"/>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F8308A" w14:textId="77777777" w:rsidR="00AC1EA2" w:rsidRPr="00C51638" w:rsidRDefault="00AC1EA2" w:rsidP="003A3D9D">
            <w:pPr>
              <w:ind w:leftChars="0" w:left="2" w:hanging="2"/>
              <w:rPr>
                <w:bCs/>
                <w:sz w:val="24"/>
                <w:szCs w:val="24"/>
                <w:highlight w:val="white"/>
              </w:rPr>
            </w:pPr>
            <w:r w:rsidRPr="00C51638">
              <w:rPr>
                <w:bCs/>
                <w:sz w:val="24"/>
                <w:szCs w:val="24"/>
                <w:highlight w:val="white"/>
              </w:rPr>
              <w:t>21</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196AF294"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6E8E671" w14:textId="77777777" w:rsidR="00AC1EA2" w:rsidRPr="00C51638" w:rsidRDefault="00AC1EA2" w:rsidP="003A3D9D">
            <w:pPr>
              <w:ind w:leftChars="0" w:left="2" w:hanging="2"/>
              <w:rPr>
                <w:bCs/>
                <w:sz w:val="24"/>
                <w:szCs w:val="24"/>
                <w:highlight w:val="white"/>
              </w:rPr>
            </w:pPr>
            <w:r w:rsidRPr="00C51638">
              <w:rPr>
                <w:bCs/>
                <w:sz w:val="24"/>
                <w:szCs w:val="24"/>
                <w:highlight w:val="white"/>
              </w:rPr>
              <w:t>Bài 41: Âm thanh</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DD4C41"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41</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C30CDE"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D15D6A"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721E7353" w14:textId="77777777" w:rsidTr="004B762A">
        <w:trPr>
          <w:trHeight w:val="72"/>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468471"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3353B95F"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DFB2E94" w14:textId="77777777" w:rsidR="00AC1EA2" w:rsidRPr="00C51638" w:rsidRDefault="00AC1EA2" w:rsidP="003A3D9D">
            <w:pPr>
              <w:ind w:leftChars="0" w:left="2" w:hanging="2"/>
              <w:rPr>
                <w:bCs/>
                <w:sz w:val="24"/>
                <w:szCs w:val="24"/>
                <w:highlight w:val="white"/>
              </w:rPr>
            </w:pPr>
            <w:r w:rsidRPr="00C51638">
              <w:rPr>
                <w:bCs/>
                <w:sz w:val="24"/>
                <w:szCs w:val="24"/>
                <w:highlight w:val="white"/>
              </w:rPr>
              <w:t>Bài 42: Sự lan truyền âm thanh</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36BF08"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p w14:paraId="074B5287"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42</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A9B67E"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CAFB7B"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69F77168" w14:textId="77777777" w:rsidTr="004B762A">
        <w:trPr>
          <w:trHeight w:val="27"/>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3B2899" w14:textId="77777777" w:rsidR="00AC1EA2" w:rsidRPr="00C51638" w:rsidRDefault="00AC1EA2" w:rsidP="003A3D9D">
            <w:pPr>
              <w:ind w:leftChars="0" w:left="2" w:hanging="2"/>
              <w:rPr>
                <w:bCs/>
                <w:sz w:val="24"/>
                <w:szCs w:val="24"/>
                <w:highlight w:val="white"/>
              </w:rPr>
            </w:pPr>
            <w:r w:rsidRPr="00C51638">
              <w:rPr>
                <w:bCs/>
                <w:sz w:val="24"/>
                <w:szCs w:val="24"/>
                <w:highlight w:val="white"/>
              </w:rPr>
              <w:t>22</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1991295C"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0EC759A" w14:textId="77777777" w:rsidR="00AC1EA2" w:rsidRPr="00C51638" w:rsidRDefault="00AC1EA2" w:rsidP="003A3D9D">
            <w:pPr>
              <w:ind w:leftChars="0" w:left="2" w:hanging="2"/>
              <w:rPr>
                <w:bCs/>
                <w:sz w:val="24"/>
                <w:szCs w:val="24"/>
                <w:highlight w:val="white"/>
              </w:rPr>
            </w:pPr>
            <w:r w:rsidRPr="00C51638">
              <w:rPr>
                <w:bCs/>
                <w:sz w:val="24"/>
                <w:szCs w:val="24"/>
                <w:highlight w:val="white"/>
              </w:rPr>
              <w:t>Bài 43: Âm thanh trong cuộc sống</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688437"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43</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A501C7"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421A4B"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5832C282" w14:textId="77777777" w:rsidTr="004B762A">
        <w:trPr>
          <w:trHeight w:val="402"/>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C68B88"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5FE3B7B2"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0B18F5" w14:textId="77777777" w:rsidR="00AC1EA2" w:rsidRPr="00C51638" w:rsidRDefault="00AC1EA2" w:rsidP="003A3D9D">
            <w:pPr>
              <w:ind w:leftChars="0" w:left="2" w:hanging="2"/>
              <w:rPr>
                <w:bCs/>
                <w:sz w:val="24"/>
                <w:szCs w:val="24"/>
                <w:highlight w:val="white"/>
              </w:rPr>
            </w:pPr>
            <w:r w:rsidRPr="00C51638">
              <w:rPr>
                <w:bCs/>
                <w:sz w:val="24"/>
                <w:szCs w:val="24"/>
                <w:highlight w:val="white"/>
              </w:rPr>
              <w:t>Bài 44: Âm thanh trong cuộc sống (tt)</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C93B0E"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44</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EB6FF0"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321A95"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14AF3A4E" w14:textId="77777777" w:rsidTr="004B762A">
        <w:trPr>
          <w:trHeight w:val="72"/>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5CE326" w14:textId="77777777" w:rsidR="00AC1EA2" w:rsidRPr="00C51638" w:rsidRDefault="00AC1EA2" w:rsidP="003A3D9D">
            <w:pPr>
              <w:ind w:leftChars="0" w:left="2" w:hanging="2"/>
              <w:rPr>
                <w:bCs/>
                <w:sz w:val="24"/>
                <w:szCs w:val="24"/>
                <w:highlight w:val="white"/>
              </w:rPr>
            </w:pPr>
            <w:r w:rsidRPr="00C51638">
              <w:rPr>
                <w:bCs/>
                <w:sz w:val="24"/>
                <w:szCs w:val="24"/>
                <w:highlight w:val="white"/>
              </w:rPr>
              <w:t>23</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3C82EE30"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5F888EC" w14:textId="77777777" w:rsidR="00AC1EA2" w:rsidRPr="00C51638" w:rsidRDefault="00AC1EA2" w:rsidP="003A3D9D">
            <w:pPr>
              <w:ind w:leftChars="0" w:left="2" w:hanging="2"/>
              <w:rPr>
                <w:bCs/>
                <w:sz w:val="24"/>
                <w:szCs w:val="24"/>
                <w:highlight w:val="white"/>
              </w:rPr>
            </w:pPr>
            <w:r w:rsidRPr="00C51638">
              <w:rPr>
                <w:bCs/>
                <w:sz w:val="24"/>
                <w:szCs w:val="24"/>
                <w:highlight w:val="white"/>
              </w:rPr>
              <w:t>Bài 45: Ánh sáng</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A98546"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45</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6AA978"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F42EAB"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686E4845" w14:textId="77777777" w:rsidTr="004B762A">
        <w:trPr>
          <w:trHeight w:val="213"/>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5C7032"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7248E7EE"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1F69762" w14:textId="77777777" w:rsidR="00AC1EA2" w:rsidRPr="00C51638" w:rsidRDefault="00AC1EA2" w:rsidP="003A3D9D">
            <w:pPr>
              <w:ind w:leftChars="0" w:left="2" w:hanging="2"/>
              <w:rPr>
                <w:bCs/>
                <w:sz w:val="24"/>
                <w:szCs w:val="24"/>
                <w:highlight w:val="white"/>
              </w:rPr>
            </w:pPr>
            <w:r w:rsidRPr="00C51638">
              <w:rPr>
                <w:bCs/>
                <w:sz w:val="24"/>
                <w:szCs w:val="24"/>
                <w:highlight w:val="white"/>
              </w:rPr>
              <w:t>Bài 46: Bóng tối</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1A899C"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46</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1DD4A7"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73E03D"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723DFFC7" w14:textId="77777777" w:rsidTr="004B762A">
        <w:trPr>
          <w:trHeight w:val="318"/>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D75D2D" w14:textId="77777777" w:rsidR="00AC1EA2" w:rsidRPr="00C51638" w:rsidRDefault="00AC1EA2" w:rsidP="003A3D9D">
            <w:pPr>
              <w:ind w:leftChars="0" w:left="2" w:hanging="2"/>
              <w:rPr>
                <w:bCs/>
                <w:sz w:val="24"/>
                <w:szCs w:val="24"/>
                <w:highlight w:val="white"/>
              </w:rPr>
            </w:pPr>
            <w:r w:rsidRPr="00C51638">
              <w:rPr>
                <w:bCs/>
                <w:sz w:val="24"/>
                <w:szCs w:val="24"/>
                <w:highlight w:val="white"/>
              </w:rPr>
              <w:t>24</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061E6696"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75236CC" w14:textId="77777777" w:rsidR="00AC1EA2" w:rsidRPr="00C51638" w:rsidRDefault="00AC1EA2" w:rsidP="003A3D9D">
            <w:pPr>
              <w:ind w:leftChars="0" w:left="2" w:hanging="2"/>
              <w:rPr>
                <w:bCs/>
                <w:sz w:val="24"/>
                <w:szCs w:val="24"/>
                <w:highlight w:val="white"/>
              </w:rPr>
            </w:pPr>
            <w:r w:rsidRPr="00C51638">
              <w:rPr>
                <w:bCs/>
                <w:sz w:val="24"/>
                <w:szCs w:val="24"/>
                <w:highlight w:val="white"/>
              </w:rPr>
              <w:t>Bài 47: Ánh sáng cần cho sự sống</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0D13B1"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47</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B93022"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788973"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1E53EB4A" w14:textId="77777777" w:rsidTr="004B762A">
        <w:trPr>
          <w:trHeight w:val="354"/>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8A7100"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0D1DE2A5"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E8C9F05" w14:textId="77777777" w:rsidR="00AC1EA2" w:rsidRPr="00C51638" w:rsidRDefault="00AC1EA2" w:rsidP="003A3D9D">
            <w:pPr>
              <w:ind w:leftChars="0" w:left="2" w:hanging="2"/>
              <w:rPr>
                <w:bCs/>
                <w:sz w:val="24"/>
                <w:szCs w:val="24"/>
                <w:highlight w:val="white"/>
              </w:rPr>
            </w:pPr>
            <w:r w:rsidRPr="00C51638">
              <w:rPr>
                <w:bCs/>
                <w:sz w:val="24"/>
                <w:szCs w:val="24"/>
                <w:highlight w:val="white"/>
              </w:rPr>
              <w:t>Bài 48: Ánh sáng cần cho sự sống (tt)</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BD5CCF"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48</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9E2A73"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CF288F"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0E6875C2" w14:textId="77777777" w:rsidTr="004B762A">
        <w:trPr>
          <w:trHeight w:val="308"/>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763A98" w14:textId="77777777" w:rsidR="00AC1EA2" w:rsidRPr="00C51638" w:rsidRDefault="00AC1EA2" w:rsidP="003A3D9D">
            <w:pPr>
              <w:ind w:leftChars="0" w:left="2" w:hanging="2"/>
              <w:rPr>
                <w:bCs/>
                <w:sz w:val="24"/>
                <w:szCs w:val="24"/>
                <w:highlight w:val="white"/>
              </w:rPr>
            </w:pPr>
            <w:r w:rsidRPr="00C51638">
              <w:rPr>
                <w:bCs/>
                <w:sz w:val="24"/>
                <w:szCs w:val="24"/>
                <w:highlight w:val="white"/>
              </w:rPr>
              <w:t>25</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16B2A25A"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E0B14F6" w14:textId="77777777" w:rsidR="00AC1EA2" w:rsidRPr="00C51638" w:rsidRDefault="00AC1EA2" w:rsidP="003A3D9D">
            <w:pPr>
              <w:ind w:leftChars="0" w:left="2" w:hanging="2"/>
              <w:rPr>
                <w:bCs/>
                <w:sz w:val="24"/>
                <w:szCs w:val="24"/>
                <w:highlight w:val="white"/>
              </w:rPr>
            </w:pPr>
            <w:r w:rsidRPr="00C51638">
              <w:rPr>
                <w:bCs/>
                <w:sz w:val="24"/>
                <w:szCs w:val="24"/>
                <w:highlight w:val="white"/>
              </w:rPr>
              <w:t>Bài 49: Ánh sáng và việc bảo vệ đôi mắt</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2FF908"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49</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7195AD"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87EBA9"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0F714D24" w14:textId="77777777" w:rsidTr="004B762A">
        <w:trPr>
          <w:trHeight w:val="25"/>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7A5244"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67B2DCC8"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3CCDBF1" w14:textId="77777777" w:rsidR="00AC1EA2" w:rsidRPr="00C51638" w:rsidRDefault="00AC1EA2" w:rsidP="003A3D9D">
            <w:pPr>
              <w:ind w:leftChars="0" w:left="2" w:hanging="2"/>
              <w:rPr>
                <w:bCs/>
                <w:sz w:val="24"/>
                <w:szCs w:val="24"/>
                <w:highlight w:val="white"/>
              </w:rPr>
            </w:pPr>
            <w:r w:rsidRPr="00C51638">
              <w:rPr>
                <w:bCs/>
                <w:sz w:val="24"/>
                <w:szCs w:val="24"/>
                <w:highlight w:val="white"/>
              </w:rPr>
              <w:t>Bài 50: Nóng lạnh và nhiệt độ</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1E8CFB"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50</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13709F"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D44BEA"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47A61A2B" w14:textId="77777777" w:rsidTr="004B762A">
        <w:trPr>
          <w:trHeight w:val="212"/>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A91EBF" w14:textId="77777777" w:rsidR="00AC1EA2" w:rsidRPr="00C51638" w:rsidRDefault="00AC1EA2" w:rsidP="003A3D9D">
            <w:pPr>
              <w:ind w:leftChars="0" w:left="2" w:hanging="2"/>
              <w:rPr>
                <w:bCs/>
                <w:sz w:val="24"/>
                <w:szCs w:val="24"/>
                <w:highlight w:val="white"/>
              </w:rPr>
            </w:pPr>
            <w:r w:rsidRPr="00C51638">
              <w:rPr>
                <w:bCs/>
                <w:sz w:val="24"/>
                <w:szCs w:val="24"/>
                <w:highlight w:val="white"/>
              </w:rPr>
              <w:t>26</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5B0D2F7F"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3E3F820" w14:textId="77777777" w:rsidR="00AC1EA2" w:rsidRPr="00C51638" w:rsidRDefault="00AC1EA2" w:rsidP="003A3D9D">
            <w:pPr>
              <w:ind w:leftChars="0" w:left="2" w:hanging="2"/>
              <w:rPr>
                <w:bCs/>
                <w:sz w:val="24"/>
                <w:szCs w:val="24"/>
                <w:highlight w:val="white"/>
              </w:rPr>
            </w:pPr>
            <w:r w:rsidRPr="00C51638">
              <w:rPr>
                <w:bCs/>
                <w:sz w:val="24"/>
                <w:szCs w:val="24"/>
                <w:highlight w:val="white"/>
              </w:rPr>
              <w:t>Bài 51: Nóng lạnh và nhiệt độ (tt)</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B2A70F"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51</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BFD693"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977D13"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25495EE8" w14:textId="77777777" w:rsidTr="004B762A">
        <w:trPr>
          <w:trHeight w:val="304"/>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46BC69"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16B6EB5A"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26FA20F" w14:textId="77777777" w:rsidR="00AC1EA2" w:rsidRPr="00C51638" w:rsidRDefault="00AC1EA2" w:rsidP="003A3D9D">
            <w:pPr>
              <w:ind w:leftChars="0" w:left="2" w:hanging="2"/>
              <w:rPr>
                <w:bCs/>
                <w:sz w:val="24"/>
                <w:szCs w:val="24"/>
                <w:highlight w:val="white"/>
              </w:rPr>
            </w:pPr>
            <w:r w:rsidRPr="00C51638">
              <w:rPr>
                <w:bCs/>
                <w:sz w:val="24"/>
                <w:szCs w:val="24"/>
                <w:highlight w:val="white"/>
              </w:rPr>
              <w:t>Bài 52: Vật dẫn nhiệt và vật cách nhiệt</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A8BC12"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52</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43AEDE"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98718F"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3AF25C3F" w14:textId="77777777" w:rsidTr="004B762A">
        <w:trPr>
          <w:trHeight w:val="400"/>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CAA999" w14:textId="77777777" w:rsidR="00AC1EA2" w:rsidRPr="00C51638" w:rsidRDefault="00AC1EA2" w:rsidP="003A3D9D">
            <w:pPr>
              <w:ind w:leftChars="0" w:left="2" w:hanging="2"/>
              <w:rPr>
                <w:bCs/>
                <w:sz w:val="24"/>
                <w:szCs w:val="24"/>
                <w:highlight w:val="white"/>
              </w:rPr>
            </w:pPr>
            <w:r w:rsidRPr="00C51638">
              <w:rPr>
                <w:bCs/>
                <w:sz w:val="24"/>
                <w:szCs w:val="24"/>
                <w:highlight w:val="white"/>
              </w:rPr>
              <w:t>27</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1BD918B8"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295FEEB" w14:textId="77777777" w:rsidR="00AC1EA2" w:rsidRPr="00C51638" w:rsidRDefault="00AC1EA2" w:rsidP="003A3D9D">
            <w:pPr>
              <w:ind w:leftChars="0" w:left="2" w:hanging="2"/>
              <w:rPr>
                <w:bCs/>
                <w:sz w:val="24"/>
                <w:szCs w:val="24"/>
                <w:highlight w:val="white"/>
              </w:rPr>
            </w:pPr>
            <w:r w:rsidRPr="00C51638">
              <w:rPr>
                <w:bCs/>
                <w:sz w:val="24"/>
                <w:szCs w:val="24"/>
                <w:highlight w:val="white"/>
              </w:rPr>
              <w:t>Bài 53: Các nguồn nhiệt</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61606C"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53</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BD1488"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C984A4"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1928947E" w14:textId="77777777" w:rsidTr="004B762A">
        <w:trPr>
          <w:trHeight w:val="83"/>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C9C077"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1CE97E6F"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4A41CB3" w14:textId="77777777" w:rsidR="00AC1EA2" w:rsidRPr="00C51638" w:rsidRDefault="00AC1EA2" w:rsidP="003A3D9D">
            <w:pPr>
              <w:ind w:leftChars="0" w:left="2" w:hanging="2"/>
              <w:rPr>
                <w:bCs/>
                <w:sz w:val="24"/>
                <w:szCs w:val="24"/>
                <w:highlight w:val="white"/>
              </w:rPr>
            </w:pPr>
            <w:r w:rsidRPr="00C51638">
              <w:rPr>
                <w:bCs/>
                <w:sz w:val="24"/>
                <w:szCs w:val="24"/>
                <w:highlight w:val="white"/>
              </w:rPr>
              <w:t>Bài 54: Nhiệt cần cho sự sống</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EDD797"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54</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74B085"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A4B10A"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34730ECA" w14:textId="77777777" w:rsidTr="004B762A">
        <w:trPr>
          <w:trHeight w:val="188"/>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D560AB" w14:textId="77777777" w:rsidR="00AC1EA2" w:rsidRPr="00C51638" w:rsidRDefault="00AC1EA2" w:rsidP="003A3D9D">
            <w:pPr>
              <w:ind w:leftChars="0" w:left="2" w:hanging="2"/>
              <w:rPr>
                <w:bCs/>
                <w:sz w:val="24"/>
                <w:szCs w:val="24"/>
                <w:highlight w:val="white"/>
              </w:rPr>
            </w:pPr>
            <w:r w:rsidRPr="00C51638">
              <w:rPr>
                <w:bCs/>
                <w:sz w:val="24"/>
                <w:szCs w:val="24"/>
                <w:highlight w:val="white"/>
              </w:rPr>
              <w:lastRenderedPageBreak/>
              <w:t>28</w:t>
            </w:r>
          </w:p>
        </w:tc>
        <w:tc>
          <w:tcPr>
            <w:tcW w:w="851" w:type="dxa"/>
            <w:tcBorders>
              <w:top w:val="nil"/>
              <w:left w:val="nil"/>
              <w:bottom w:val="nil"/>
              <w:right w:val="single" w:sz="8" w:space="0" w:color="000000"/>
            </w:tcBorders>
            <w:shd w:val="clear" w:color="auto" w:fill="auto"/>
            <w:tcMar>
              <w:top w:w="100" w:type="dxa"/>
              <w:left w:w="100" w:type="dxa"/>
              <w:bottom w:w="100" w:type="dxa"/>
              <w:right w:w="100" w:type="dxa"/>
            </w:tcMar>
          </w:tcPr>
          <w:p w14:paraId="48EA511E"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036D34C" w14:textId="77777777" w:rsidR="00AC1EA2" w:rsidRPr="00C51638" w:rsidRDefault="00AC1EA2" w:rsidP="003A3D9D">
            <w:pPr>
              <w:ind w:leftChars="0" w:left="2" w:hanging="2"/>
              <w:rPr>
                <w:bCs/>
                <w:sz w:val="24"/>
                <w:szCs w:val="24"/>
                <w:highlight w:val="white"/>
              </w:rPr>
            </w:pPr>
            <w:r w:rsidRPr="00C51638">
              <w:rPr>
                <w:bCs/>
                <w:sz w:val="24"/>
                <w:szCs w:val="24"/>
                <w:highlight w:val="white"/>
              </w:rPr>
              <w:t>Bài 55-56: Ôn tập:  Vật chất và năng lượng</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54FDED"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55</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9E357C"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7674FE"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3E48336A" w14:textId="77777777" w:rsidTr="004B762A">
        <w:trPr>
          <w:trHeight w:val="270"/>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0B2A8C"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6BFFCE"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A417A2B" w14:textId="77777777" w:rsidR="00AC1EA2" w:rsidRPr="00C51638" w:rsidRDefault="00AC1EA2" w:rsidP="003A3D9D">
            <w:pPr>
              <w:ind w:leftChars="0" w:left="2" w:hanging="2"/>
              <w:rPr>
                <w:bCs/>
                <w:sz w:val="24"/>
                <w:szCs w:val="24"/>
                <w:highlight w:val="white"/>
              </w:rPr>
            </w:pPr>
            <w:r w:rsidRPr="00C51638">
              <w:rPr>
                <w:bCs/>
                <w:sz w:val="24"/>
                <w:szCs w:val="24"/>
                <w:highlight w:val="white"/>
              </w:rPr>
              <w:t>Bài 55-56: Ôn tập:  Vật chất và năng lượng</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F8B909"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56</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DF5A06"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8D6429"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EE3EDE" w:rsidRPr="00C51638" w14:paraId="3BBBC88B" w14:textId="77777777" w:rsidTr="00EE3EDE">
        <w:trPr>
          <w:trHeight w:val="238"/>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E93E06" w14:textId="77777777" w:rsidR="00EE3EDE" w:rsidRPr="00C51638" w:rsidRDefault="00EE3EDE" w:rsidP="003A3D9D">
            <w:pPr>
              <w:ind w:leftChars="0" w:left="2" w:hanging="2"/>
              <w:rPr>
                <w:bCs/>
                <w:sz w:val="24"/>
                <w:szCs w:val="24"/>
                <w:highlight w:val="white"/>
              </w:rPr>
            </w:pPr>
            <w:r w:rsidRPr="00C51638">
              <w:rPr>
                <w:bCs/>
                <w:sz w:val="24"/>
                <w:szCs w:val="24"/>
                <w:highlight w:val="white"/>
              </w:rPr>
              <w:t>29</w:t>
            </w:r>
          </w:p>
        </w:tc>
        <w:tc>
          <w:tcPr>
            <w:tcW w:w="851" w:type="dxa"/>
            <w:vMerge w:val="restart"/>
            <w:tcBorders>
              <w:top w:val="nil"/>
              <w:left w:val="nil"/>
              <w:right w:val="single" w:sz="8" w:space="0" w:color="000000"/>
            </w:tcBorders>
            <w:shd w:val="clear" w:color="auto" w:fill="auto"/>
            <w:tcMar>
              <w:top w:w="100" w:type="dxa"/>
              <w:left w:w="100" w:type="dxa"/>
              <w:bottom w:w="100" w:type="dxa"/>
              <w:right w:w="100" w:type="dxa"/>
            </w:tcMar>
          </w:tcPr>
          <w:p w14:paraId="10A2C13D" w14:textId="77777777" w:rsidR="00EE3EDE" w:rsidRPr="00C51638" w:rsidRDefault="00EE3EDE" w:rsidP="003A3D9D">
            <w:pPr>
              <w:ind w:leftChars="0" w:left="2" w:hanging="2"/>
              <w:jc w:val="center"/>
              <w:rPr>
                <w:bCs/>
                <w:sz w:val="24"/>
                <w:szCs w:val="24"/>
                <w:highlight w:val="white"/>
              </w:rPr>
            </w:pPr>
            <w:r w:rsidRPr="00C51638">
              <w:rPr>
                <w:bCs/>
                <w:sz w:val="24"/>
                <w:szCs w:val="24"/>
                <w:highlight w:val="white"/>
              </w:rPr>
              <w:t>Thực vật và động vật</w:t>
            </w:r>
          </w:p>
          <w:p w14:paraId="4EDBED71" w14:textId="77777777" w:rsidR="00EE3EDE" w:rsidRPr="00C51638" w:rsidRDefault="00EE3EDE" w:rsidP="003A3D9D">
            <w:pPr>
              <w:ind w:leftChars="0" w:left="2" w:hanging="2"/>
              <w:jc w:val="both"/>
              <w:rPr>
                <w:bCs/>
                <w:sz w:val="24"/>
                <w:szCs w:val="24"/>
                <w:highlight w:val="white"/>
              </w:rPr>
            </w:pPr>
            <w:r w:rsidRPr="00C51638">
              <w:rPr>
                <w:bCs/>
                <w:sz w:val="24"/>
                <w:szCs w:val="24"/>
                <w:highlight w:val="white"/>
              </w:rPr>
              <w:t xml:space="preserve"> </w:t>
            </w:r>
          </w:p>
          <w:p w14:paraId="6630EF4D" w14:textId="77777777" w:rsidR="00EE3EDE" w:rsidRPr="00C51638" w:rsidRDefault="00EE3EDE" w:rsidP="003A3D9D">
            <w:pPr>
              <w:ind w:leftChars="0" w:left="2" w:hanging="2"/>
              <w:jc w:val="center"/>
              <w:rPr>
                <w:bCs/>
                <w:sz w:val="24"/>
                <w:szCs w:val="24"/>
                <w:highlight w:val="white"/>
              </w:rPr>
            </w:pPr>
            <w:r w:rsidRPr="00C51638">
              <w:rPr>
                <w:bCs/>
                <w:sz w:val="24"/>
                <w:szCs w:val="24"/>
                <w:highlight w:val="white"/>
              </w:rPr>
              <w:t xml:space="preserve"> </w:t>
            </w:r>
          </w:p>
          <w:p w14:paraId="78FD682F" w14:textId="7E594259" w:rsidR="00EE3EDE" w:rsidRPr="00C51638" w:rsidRDefault="00EE3EDE" w:rsidP="003A3D9D">
            <w:pPr>
              <w:ind w:hanging="2"/>
              <w:jc w:val="both"/>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C92C498" w14:textId="77777777" w:rsidR="00EE3EDE" w:rsidRPr="00C51638" w:rsidRDefault="00EE3EDE" w:rsidP="003A3D9D">
            <w:pPr>
              <w:ind w:leftChars="0" w:left="2" w:hanging="2"/>
              <w:rPr>
                <w:bCs/>
                <w:sz w:val="24"/>
                <w:szCs w:val="24"/>
                <w:highlight w:val="white"/>
              </w:rPr>
            </w:pPr>
            <w:r w:rsidRPr="00C51638">
              <w:rPr>
                <w:bCs/>
                <w:sz w:val="24"/>
                <w:szCs w:val="24"/>
                <w:highlight w:val="white"/>
              </w:rPr>
              <w:t>Bài 57: Thực vật cần gì để sống?</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8CB5E4" w14:textId="77777777" w:rsidR="00EE3EDE" w:rsidRPr="00C51638" w:rsidRDefault="00EE3EDE" w:rsidP="003A3D9D">
            <w:pPr>
              <w:ind w:leftChars="0" w:left="2" w:hanging="2"/>
              <w:jc w:val="both"/>
              <w:rPr>
                <w:bCs/>
                <w:sz w:val="24"/>
                <w:szCs w:val="24"/>
                <w:highlight w:val="white"/>
              </w:rPr>
            </w:pPr>
            <w:r w:rsidRPr="00C51638">
              <w:rPr>
                <w:bCs/>
                <w:sz w:val="24"/>
                <w:szCs w:val="24"/>
                <w:highlight w:val="white"/>
              </w:rPr>
              <w:t>57</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2AA7EB" w14:textId="77777777" w:rsidR="00EE3EDE" w:rsidRPr="00C51638" w:rsidRDefault="00EE3EDE"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78D623" w14:textId="77777777" w:rsidR="00EE3EDE" w:rsidRPr="00C51638" w:rsidRDefault="00EE3EDE" w:rsidP="003A3D9D">
            <w:pPr>
              <w:ind w:leftChars="0" w:left="2" w:hanging="2"/>
              <w:jc w:val="both"/>
              <w:rPr>
                <w:bCs/>
                <w:sz w:val="24"/>
                <w:szCs w:val="24"/>
                <w:highlight w:val="white"/>
              </w:rPr>
            </w:pPr>
            <w:r w:rsidRPr="00C51638">
              <w:rPr>
                <w:bCs/>
                <w:sz w:val="24"/>
                <w:szCs w:val="24"/>
                <w:highlight w:val="white"/>
              </w:rPr>
              <w:t xml:space="preserve"> </w:t>
            </w:r>
          </w:p>
        </w:tc>
      </w:tr>
      <w:tr w:rsidR="00EE3EDE" w:rsidRPr="00C51638" w14:paraId="681B486F" w14:textId="77777777" w:rsidTr="00130199">
        <w:trPr>
          <w:trHeight w:val="200"/>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094F71" w14:textId="77777777" w:rsidR="00EE3EDE" w:rsidRPr="00C51638" w:rsidRDefault="00EE3EDE" w:rsidP="003A3D9D">
            <w:pPr>
              <w:ind w:leftChars="0" w:left="2" w:hanging="2"/>
              <w:jc w:val="both"/>
              <w:rPr>
                <w:bCs/>
                <w:sz w:val="24"/>
                <w:szCs w:val="24"/>
                <w:highlight w:val="white"/>
              </w:rPr>
            </w:pPr>
            <w:r w:rsidRPr="00C51638">
              <w:rPr>
                <w:bCs/>
                <w:sz w:val="24"/>
                <w:szCs w:val="24"/>
                <w:highlight w:val="white"/>
              </w:rPr>
              <w:t xml:space="preserve"> </w:t>
            </w:r>
          </w:p>
        </w:tc>
        <w:tc>
          <w:tcPr>
            <w:tcW w:w="851" w:type="dxa"/>
            <w:vMerge/>
            <w:tcBorders>
              <w:left w:val="nil"/>
              <w:right w:val="single" w:sz="8" w:space="0" w:color="000000"/>
            </w:tcBorders>
            <w:shd w:val="clear" w:color="auto" w:fill="auto"/>
            <w:tcMar>
              <w:top w:w="100" w:type="dxa"/>
              <w:left w:w="100" w:type="dxa"/>
              <w:bottom w:w="100" w:type="dxa"/>
              <w:right w:w="100" w:type="dxa"/>
            </w:tcMar>
          </w:tcPr>
          <w:p w14:paraId="36397ED0" w14:textId="591EE0CB" w:rsidR="00EE3EDE" w:rsidRPr="00C51638" w:rsidRDefault="00EE3EDE" w:rsidP="003A3D9D">
            <w:pPr>
              <w:ind w:hanging="2"/>
              <w:jc w:val="both"/>
              <w:rPr>
                <w:bCs/>
                <w:sz w:val="24"/>
                <w:szCs w:val="24"/>
                <w:highlight w:val="white"/>
              </w:rPr>
            </w:pP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6C2C675" w14:textId="77777777" w:rsidR="00EE3EDE" w:rsidRPr="00C51638" w:rsidRDefault="00EE3EDE" w:rsidP="003A3D9D">
            <w:pPr>
              <w:ind w:leftChars="0" w:left="2" w:hanging="2"/>
              <w:rPr>
                <w:bCs/>
                <w:sz w:val="24"/>
                <w:szCs w:val="24"/>
                <w:highlight w:val="white"/>
              </w:rPr>
            </w:pPr>
            <w:r w:rsidRPr="00C51638">
              <w:rPr>
                <w:bCs/>
                <w:sz w:val="24"/>
                <w:szCs w:val="24"/>
                <w:highlight w:val="white"/>
              </w:rPr>
              <w:t>Bài 58: Nhu cầu nước của thực vật</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4448A1" w14:textId="77777777" w:rsidR="00EE3EDE" w:rsidRPr="00C51638" w:rsidRDefault="00EE3EDE" w:rsidP="003A3D9D">
            <w:pPr>
              <w:ind w:leftChars="0" w:left="2" w:hanging="2"/>
              <w:jc w:val="both"/>
              <w:rPr>
                <w:bCs/>
                <w:sz w:val="24"/>
                <w:szCs w:val="24"/>
                <w:highlight w:val="white"/>
              </w:rPr>
            </w:pPr>
            <w:r w:rsidRPr="00C51638">
              <w:rPr>
                <w:bCs/>
                <w:sz w:val="24"/>
                <w:szCs w:val="24"/>
                <w:highlight w:val="white"/>
              </w:rPr>
              <w:t>58</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A2FEF7" w14:textId="77777777" w:rsidR="00EE3EDE" w:rsidRPr="00C51638" w:rsidRDefault="00EE3EDE"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1BFF3A" w14:textId="77777777" w:rsidR="00EE3EDE" w:rsidRPr="00C51638" w:rsidRDefault="00EE3EDE" w:rsidP="003A3D9D">
            <w:pPr>
              <w:ind w:leftChars="0" w:left="2" w:hanging="2"/>
              <w:jc w:val="both"/>
              <w:rPr>
                <w:bCs/>
                <w:sz w:val="24"/>
                <w:szCs w:val="24"/>
                <w:highlight w:val="white"/>
              </w:rPr>
            </w:pPr>
            <w:r w:rsidRPr="00C51638">
              <w:rPr>
                <w:bCs/>
                <w:sz w:val="24"/>
                <w:szCs w:val="24"/>
                <w:highlight w:val="white"/>
              </w:rPr>
              <w:t xml:space="preserve"> </w:t>
            </w:r>
          </w:p>
        </w:tc>
      </w:tr>
      <w:tr w:rsidR="00EE3EDE" w:rsidRPr="00C51638" w14:paraId="50B688C2" w14:textId="77777777" w:rsidTr="00EE3EDE">
        <w:trPr>
          <w:trHeight w:val="280"/>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B6A788" w14:textId="77777777" w:rsidR="00EE3EDE" w:rsidRPr="00C51638" w:rsidRDefault="00EE3EDE" w:rsidP="003A3D9D">
            <w:pPr>
              <w:ind w:leftChars="0" w:left="2" w:hanging="2"/>
              <w:rPr>
                <w:bCs/>
                <w:sz w:val="24"/>
                <w:szCs w:val="24"/>
                <w:highlight w:val="white"/>
              </w:rPr>
            </w:pPr>
            <w:r w:rsidRPr="00C51638">
              <w:rPr>
                <w:bCs/>
                <w:sz w:val="24"/>
                <w:szCs w:val="24"/>
                <w:highlight w:val="white"/>
              </w:rPr>
              <w:t>30</w:t>
            </w:r>
          </w:p>
        </w:tc>
        <w:tc>
          <w:tcPr>
            <w:tcW w:w="851" w:type="dxa"/>
            <w:vMerge/>
            <w:tcBorders>
              <w:left w:val="nil"/>
              <w:right w:val="single" w:sz="8" w:space="0" w:color="000000"/>
            </w:tcBorders>
            <w:shd w:val="clear" w:color="auto" w:fill="auto"/>
            <w:tcMar>
              <w:top w:w="100" w:type="dxa"/>
              <w:left w:w="100" w:type="dxa"/>
              <w:bottom w:w="100" w:type="dxa"/>
              <w:right w:w="100" w:type="dxa"/>
            </w:tcMar>
          </w:tcPr>
          <w:p w14:paraId="6F460B1C" w14:textId="6214EDB1" w:rsidR="00EE3EDE" w:rsidRPr="00C51638" w:rsidRDefault="00EE3EDE" w:rsidP="003A3D9D">
            <w:pPr>
              <w:ind w:hanging="2"/>
              <w:jc w:val="both"/>
              <w:rPr>
                <w:bCs/>
                <w:sz w:val="24"/>
                <w:szCs w:val="24"/>
                <w:highlight w:val="white"/>
              </w:rPr>
            </w:pP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D251101" w14:textId="77777777" w:rsidR="00EE3EDE" w:rsidRPr="00C51638" w:rsidRDefault="00EE3EDE" w:rsidP="003A3D9D">
            <w:pPr>
              <w:ind w:leftChars="0" w:left="2" w:hanging="2"/>
              <w:rPr>
                <w:bCs/>
                <w:sz w:val="24"/>
                <w:szCs w:val="24"/>
                <w:highlight w:val="white"/>
              </w:rPr>
            </w:pPr>
            <w:r w:rsidRPr="00C51638">
              <w:rPr>
                <w:bCs/>
                <w:sz w:val="24"/>
                <w:szCs w:val="24"/>
                <w:highlight w:val="white"/>
              </w:rPr>
              <w:t>Bài 59: Nhu cầu chất khoáng của thực vật</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0A397E" w14:textId="77777777" w:rsidR="00EE3EDE" w:rsidRPr="00C51638" w:rsidRDefault="00EE3EDE" w:rsidP="003A3D9D">
            <w:pPr>
              <w:ind w:leftChars="0" w:left="2" w:hanging="2"/>
              <w:jc w:val="both"/>
              <w:rPr>
                <w:bCs/>
                <w:sz w:val="24"/>
                <w:szCs w:val="24"/>
                <w:highlight w:val="white"/>
              </w:rPr>
            </w:pPr>
            <w:r w:rsidRPr="00C51638">
              <w:rPr>
                <w:bCs/>
                <w:sz w:val="24"/>
                <w:szCs w:val="24"/>
                <w:highlight w:val="white"/>
              </w:rPr>
              <w:t>59</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4C606E" w14:textId="77777777" w:rsidR="00EE3EDE" w:rsidRPr="00C51638" w:rsidRDefault="00EE3EDE"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1C24A5" w14:textId="77777777" w:rsidR="00EE3EDE" w:rsidRPr="00C51638" w:rsidRDefault="00EE3EDE" w:rsidP="003A3D9D">
            <w:pPr>
              <w:ind w:leftChars="0" w:left="2" w:hanging="2"/>
              <w:jc w:val="both"/>
              <w:rPr>
                <w:bCs/>
                <w:sz w:val="24"/>
                <w:szCs w:val="24"/>
                <w:highlight w:val="white"/>
              </w:rPr>
            </w:pPr>
            <w:r w:rsidRPr="00C51638">
              <w:rPr>
                <w:bCs/>
                <w:sz w:val="24"/>
                <w:szCs w:val="24"/>
                <w:highlight w:val="white"/>
              </w:rPr>
              <w:t xml:space="preserve"> </w:t>
            </w:r>
          </w:p>
        </w:tc>
      </w:tr>
      <w:tr w:rsidR="00EE3EDE" w:rsidRPr="00C51638" w14:paraId="4D9F6C8A" w14:textId="77777777" w:rsidTr="00EE3EDE">
        <w:trPr>
          <w:trHeight w:val="376"/>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A96ADF" w14:textId="77777777" w:rsidR="00EE3EDE" w:rsidRPr="00C51638" w:rsidRDefault="00EE3EDE" w:rsidP="003A3D9D">
            <w:pPr>
              <w:ind w:leftChars="0" w:left="2" w:hanging="2"/>
              <w:jc w:val="both"/>
              <w:rPr>
                <w:bCs/>
                <w:sz w:val="24"/>
                <w:szCs w:val="24"/>
                <w:highlight w:val="white"/>
              </w:rPr>
            </w:pPr>
            <w:r w:rsidRPr="00C51638">
              <w:rPr>
                <w:bCs/>
                <w:sz w:val="24"/>
                <w:szCs w:val="24"/>
                <w:highlight w:val="white"/>
              </w:rPr>
              <w:t xml:space="preserve"> </w:t>
            </w:r>
          </w:p>
        </w:tc>
        <w:tc>
          <w:tcPr>
            <w:tcW w:w="851"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4F75B22B" w14:textId="1771E0A2" w:rsidR="00EE3EDE" w:rsidRPr="00C51638" w:rsidRDefault="00EE3EDE" w:rsidP="003A3D9D">
            <w:pPr>
              <w:ind w:leftChars="0" w:left="2" w:hanging="2"/>
              <w:jc w:val="both"/>
              <w:rPr>
                <w:bCs/>
                <w:sz w:val="24"/>
                <w:szCs w:val="24"/>
                <w:highlight w:val="white"/>
              </w:rPr>
            </w:pP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1410E8F" w14:textId="77777777" w:rsidR="00EE3EDE" w:rsidRPr="00C51638" w:rsidRDefault="00EE3EDE" w:rsidP="003A3D9D">
            <w:pPr>
              <w:ind w:leftChars="0" w:left="2" w:hanging="2"/>
              <w:rPr>
                <w:bCs/>
                <w:sz w:val="24"/>
                <w:szCs w:val="24"/>
                <w:highlight w:val="white"/>
              </w:rPr>
            </w:pPr>
            <w:r w:rsidRPr="00C51638">
              <w:rPr>
                <w:bCs/>
                <w:sz w:val="24"/>
                <w:szCs w:val="24"/>
                <w:highlight w:val="white"/>
              </w:rPr>
              <w:t>Bài 60: Nhu cầu không khí của thực vật</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D87636" w14:textId="77777777" w:rsidR="00EE3EDE" w:rsidRPr="00C51638" w:rsidRDefault="00EE3EDE" w:rsidP="003A3D9D">
            <w:pPr>
              <w:ind w:leftChars="0" w:left="2" w:hanging="2"/>
              <w:jc w:val="both"/>
              <w:rPr>
                <w:bCs/>
                <w:sz w:val="24"/>
                <w:szCs w:val="24"/>
                <w:highlight w:val="white"/>
              </w:rPr>
            </w:pPr>
            <w:r w:rsidRPr="00C51638">
              <w:rPr>
                <w:bCs/>
                <w:sz w:val="24"/>
                <w:szCs w:val="24"/>
                <w:highlight w:val="white"/>
              </w:rPr>
              <w:t>60</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3BF5F7" w14:textId="77777777" w:rsidR="00EE3EDE" w:rsidRPr="00C51638" w:rsidRDefault="00EE3EDE"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580AB3" w14:textId="77777777" w:rsidR="00EE3EDE" w:rsidRPr="00C51638" w:rsidRDefault="00EE3EDE"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02F0F3EF" w14:textId="77777777" w:rsidTr="00EE3EDE">
        <w:trPr>
          <w:trHeight w:val="25"/>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13B92E" w14:textId="77777777" w:rsidR="00AC1EA2" w:rsidRPr="00C51638" w:rsidRDefault="00AC1EA2" w:rsidP="003A3D9D">
            <w:pPr>
              <w:ind w:leftChars="0" w:left="2" w:hanging="2"/>
              <w:rPr>
                <w:bCs/>
                <w:sz w:val="24"/>
                <w:szCs w:val="24"/>
                <w:highlight w:val="white"/>
              </w:rPr>
            </w:pPr>
            <w:r w:rsidRPr="00C51638">
              <w:rPr>
                <w:bCs/>
                <w:sz w:val="24"/>
                <w:szCs w:val="24"/>
                <w:highlight w:val="white"/>
              </w:rPr>
              <w:t>31</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B40BC1"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133B046" w14:textId="77777777" w:rsidR="00AC1EA2" w:rsidRPr="00C51638" w:rsidRDefault="00AC1EA2" w:rsidP="003A3D9D">
            <w:pPr>
              <w:ind w:leftChars="0" w:left="2" w:hanging="2"/>
              <w:rPr>
                <w:bCs/>
                <w:sz w:val="24"/>
                <w:szCs w:val="24"/>
                <w:highlight w:val="white"/>
              </w:rPr>
            </w:pPr>
            <w:r w:rsidRPr="00C51638">
              <w:rPr>
                <w:bCs/>
                <w:sz w:val="24"/>
                <w:szCs w:val="24"/>
                <w:highlight w:val="white"/>
              </w:rPr>
              <w:t>Bài 61: Trao đổi chất ở thực vật</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FE3A01"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61</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042AA2"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E43C7A"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23EC7E80" w14:textId="77777777" w:rsidTr="00EE3EDE">
        <w:trPr>
          <w:trHeight w:val="138"/>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CAC29B"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98A9A6"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4B12117" w14:textId="77777777" w:rsidR="00AC1EA2" w:rsidRPr="00C51638" w:rsidRDefault="00AC1EA2" w:rsidP="003A3D9D">
            <w:pPr>
              <w:ind w:leftChars="0" w:left="2" w:hanging="2"/>
              <w:rPr>
                <w:bCs/>
                <w:sz w:val="24"/>
                <w:szCs w:val="24"/>
                <w:highlight w:val="white"/>
              </w:rPr>
            </w:pPr>
            <w:r w:rsidRPr="00C51638">
              <w:rPr>
                <w:bCs/>
                <w:sz w:val="24"/>
                <w:szCs w:val="24"/>
                <w:highlight w:val="white"/>
              </w:rPr>
              <w:t>Bài 62: Động vật cần gì để sống?</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4F5CC1"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62</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A61315"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36E499"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24AC84F3" w14:textId="77777777" w:rsidTr="00EE3EDE">
        <w:trPr>
          <w:trHeight w:val="230"/>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BDC1D3" w14:textId="77777777" w:rsidR="00AC1EA2" w:rsidRPr="00C51638" w:rsidRDefault="00AC1EA2" w:rsidP="003A3D9D">
            <w:pPr>
              <w:ind w:leftChars="0" w:left="2" w:hanging="2"/>
              <w:rPr>
                <w:bCs/>
                <w:sz w:val="24"/>
                <w:szCs w:val="24"/>
                <w:highlight w:val="white"/>
              </w:rPr>
            </w:pPr>
            <w:r w:rsidRPr="00C51638">
              <w:rPr>
                <w:bCs/>
                <w:sz w:val="24"/>
                <w:szCs w:val="24"/>
                <w:highlight w:val="white"/>
              </w:rPr>
              <w:t>32</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C1A6E1"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42BB672" w14:textId="77777777" w:rsidR="00AC1EA2" w:rsidRPr="00C51638" w:rsidRDefault="00AC1EA2" w:rsidP="003A3D9D">
            <w:pPr>
              <w:ind w:leftChars="0" w:left="2" w:hanging="2"/>
              <w:rPr>
                <w:bCs/>
                <w:sz w:val="24"/>
                <w:szCs w:val="24"/>
                <w:highlight w:val="white"/>
              </w:rPr>
            </w:pPr>
            <w:r w:rsidRPr="00C51638">
              <w:rPr>
                <w:bCs/>
                <w:sz w:val="24"/>
                <w:szCs w:val="24"/>
                <w:highlight w:val="white"/>
              </w:rPr>
              <w:t>Bài 63: Động vật ăn gì để sống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02E96F"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63</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2461A"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083A2D"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367C8CD7" w14:textId="77777777" w:rsidTr="00EE3EDE">
        <w:trPr>
          <w:trHeight w:val="322"/>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752563"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2808E6"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0EA59C4" w14:textId="77777777" w:rsidR="00AC1EA2" w:rsidRPr="00C51638" w:rsidRDefault="00AC1EA2" w:rsidP="003A3D9D">
            <w:pPr>
              <w:ind w:leftChars="0" w:left="2" w:hanging="2"/>
              <w:rPr>
                <w:bCs/>
                <w:sz w:val="24"/>
                <w:szCs w:val="24"/>
                <w:highlight w:val="white"/>
              </w:rPr>
            </w:pPr>
            <w:r w:rsidRPr="00C51638">
              <w:rPr>
                <w:bCs/>
                <w:sz w:val="24"/>
                <w:szCs w:val="24"/>
                <w:highlight w:val="white"/>
              </w:rPr>
              <w:t>Bài 64: Trao đổi chất ở động vật</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827193"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64</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4BBECF"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E4040F"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7E638CEF" w14:textId="77777777" w:rsidTr="00EE3EDE">
        <w:trPr>
          <w:trHeight w:val="372"/>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33E254" w14:textId="77777777" w:rsidR="00AC1EA2" w:rsidRPr="00C51638" w:rsidRDefault="00AC1EA2" w:rsidP="003A3D9D">
            <w:pPr>
              <w:ind w:leftChars="0" w:left="2" w:hanging="2"/>
              <w:rPr>
                <w:bCs/>
                <w:sz w:val="24"/>
                <w:szCs w:val="24"/>
                <w:highlight w:val="white"/>
              </w:rPr>
            </w:pPr>
            <w:r w:rsidRPr="00C51638">
              <w:rPr>
                <w:bCs/>
                <w:sz w:val="24"/>
                <w:szCs w:val="24"/>
                <w:highlight w:val="white"/>
              </w:rPr>
              <w:t>33</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7EA2A1"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D31ECD5" w14:textId="77777777" w:rsidR="00AC1EA2" w:rsidRPr="00C51638" w:rsidRDefault="00AC1EA2" w:rsidP="003A3D9D">
            <w:pPr>
              <w:ind w:leftChars="0" w:left="2" w:hanging="2"/>
              <w:rPr>
                <w:bCs/>
                <w:sz w:val="24"/>
                <w:szCs w:val="24"/>
                <w:highlight w:val="white"/>
              </w:rPr>
            </w:pPr>
            <w:r w:rsidRPr="00C51638">
              <w:rPr>
                <w:bCs/>
                <w:sz w:val="24"/>
                <w:szCs w:val="24"/>
                <w:highlight w:val="white"/>
              </w:rPr>
              <w:t>Bài 65: Quan hệ thức ăn trong tự nhiên</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5761E6"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65</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538912"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BE738C"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7EFE6124" w14:textId="77777777" w:rsidTr="00EE3EDE">
        <w:trPr>
          <w:trHeight w:val="609"/>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22AD2D"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5A7707"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E954605" w14:textId="77777777" w:rsidR="00AC1EA2" w:rsidRPr="00C51638" w:rsidRDefault="00AC1EA2" w:rsidP="003A3D9D">
            <w:pPr>
              <w:ind w:leftChars="0" w:left="2" w:hanging="2"/>
              <w:rPr>
                <w:bCs/>
                <w:sz w:val="24"/>
                <w:szCs w:val="24"/>
                <w:highlight w:val="white"/>
              </w:rPr>
            </w:pPr>
            <w:r w:rsidRPr="00C51638">
              <w:rPr>
                <w:bCs/>
                <w:sz w:val="24"/>
                <w:szCs w:val="24"/>
                <w:highlight w:val="white"/>
              </w:rPr>
              <w:t>Bài 66: Chuỗi thức ăn trong tự nhiên</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AC1F08"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66</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2F615B"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B6A5AB"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0ED27AF0" w14:textId="77777777" w:rsidTr="004B762A">
        <w:trPr>
          <w:trHeight w:val="392"/>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E1A1FA" w14:textId="77777777" w:rsidR="00AC1EA2" w:rsidRPr="00C51638" w:rsidRDefault="00AC1EA2" w:rsidP="003A3D9D">
            <w:pPr>
              <w:ind w:leftChars="0" w:left="2" w:hanging="2"/>
              <w:rPr>
                <w:bCs/>
                <w:sz w:val="24"/>
                <w:szCs w:val="24"/>
                <w:highlight w:val="white"/>
              </w:rPr>
            </w:pPr>
            <w:r w:rsidRPr="00C51638">
              <w:rPr>
                <w:bCs/>
                <w:sz w:val="24"/>
                <w:szCs w:val="24"/>
                <w:highlight w:val="white"/>
              </w:rPr>
              <w:t>34</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0FF66C" w14:textId="77777777" w:rsidR="00AC1EA2" w:rsidRPr="00C51638" w:rsidRDefault="00AC1EA2" w:rsidP="003A3D9D">
            <w:pPr>
              <w:ind w:leftChars="0" w:left="2" w:hanging="2"/>
              <w:jc w:val="center"/>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56D57CA" w14:textId="77777777" w:rsidR="00AC1EA2" w:rsidRPr="00C51638" w:rsidRDefault="00AC1EA2" w:rsidP="003A3D9D">
            <w:pPr>
              <w:ind w:leftChars="0" w:left="2" w:hanging="2"/>
              <w:rPr>
                <w:bCs/>
                <w:sz w:val="24"/>
                <w:szCs w:val="24"/>
                <w:highlight w:val="white"/>
              </w:rPr>
            </w:pPr>
            <w:r w:rsidRPr="00C51638">
              <w:rPr>
                <w:bCs/>
                <w:sz w:val="24"/>
                <w:szCs w:val="24"/>
                <w:highlight w:val="white"/>
              </w:rPr>
              <w:t>Bài 67-68: Ôn tập: Thực vật và động vật</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CDAFF6"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67</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42018"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B02D9B"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183DC567" w14:textId="77777777" w:rsidTr="004B762A">
        <w:trPr>
          <w:trHeight w:val="331"/>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C304C2"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9A4976"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1011C8C" w14:textId="77777777" w:rsidR="00AC1EA2" w:rsidRPr="00C51638" w:rsidRDefault="00AC1EA2" w:rsidP="003A3D9D">
            <w:pPr>
              <w:ind w:leftChars="0" w:left="2" w:hanging="2"/>
              <w:rPr>
                <w:bCs/>
                <w:sz w:val="24"/>
                <w:szCs w:val="24"/>
                <w:highlight w:val="white"/>
              </w:rPr>
            </w:pPr>
            <w:r w:rsidRPr="00C51638">
              <w:rPr>
                <w:bCs/>
                <w:sz w:val="24"/>
                <w:szCs w:val="24"/>
                <w:highlight w:val="white"/>
              </w:rPr>
              <w:t>Bài 67-68: Ôn tập: Thực vật và động vật</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B0D0D1"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68</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47D758"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1CF05B"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65ED0C0F" w14:textId="77777777" w:rsidTr="004B762A">
        <w:trPr>
          <w:trHeight w:val="428"/>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CABAF1" w14:textId="77777777" w:rsidR="00AC1EA2" w:rsidRPr="00C51638" w:rsidRDefault="00AC1EA2" w:rsidP="003A3D9D">
            <w:pPr>
              <w:ind w:leftChars="0" w:left="2" w:hanging="2"/>
              <w:rPr>
                <w:bCs/>
                <w:sz w:val="24"/>
                <w:szCs w:val="24"/>
                <w:highlight w:val="white"/>
              </w:rPr>
            </w:pPr>
            <w:r w:rsidRPr="00C51638">
              <w:rPr>
                <w:bCs/>
                <w:sz w:val="24"/>
                <w:szCs w:val="24"/>
                <w:highlight w:val="white"/>
              </w:rPr>
              <w:t>35</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725DB5"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E81BE65" w14:textId="77777777" w:rsidR="00AC1EA2" w:rsidRPr="00C51638" w:rsidRDefault="00AC1EA2" w:rsidP="003A3D9D">
            <w:pPr>
              <w:ind w:leftChars="0" w:left="2" w:hanging="2"/>
              <w:rPr>
                <w:bCs/>
                <w:sz w:val="24"/>
                <w:szCs w:val="24"/>
                <w:highlight w:val="white"/>
              </w:rPr>
            </w:pPr>
            <w:r w:rsidRPr="00C51638">
              <w:rPr>
                <w:bCs/>
                <w:sz w:val="24"/>
                <w:szCs w:val="24"/>
                <w:highlight w:val="white"/>
              </w:rPr>
              <w:t>Bài 69-70: Ôn tập và kiểm tra cuối năm</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721A22"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69</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61647D"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58FCF4"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r w:rsidR="00AC1EA2" w:rsidRPr="00C51638" w14:paraId="33A7A4A8" w14:textId="77777777" w:rsidTr="004B762A">
        <w:trPr>
          <w:trHeight w:val="25"/>
        </w:trPr>
        <w:tc>
          <w:tcPr>
            <w:tcW w:w="8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F4792F"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D9E2D5"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35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3DFC84B" w14:textId="77777777" w:rsidR="00AC1EA2" w:rsidRPr="00C51638" w:rsidRDefault="00AC1EA2" w:rsidP="003A3D9D">
            <w:pPr>
              <w:ind w:leftChars="0" w:left="2" w:hanging="2"/>
              <w:rPr>
                <w:bCs/>
                <w:sz w:val="24"/>
                <w:szCs w:val="24"/>
                <w:highlight w:val="white"/>
              </w:rPr>
            </w:pPr>
            <w:r w:rsidRPr="00C51638">
              <w:rPr>
                <w:bCs/>
                <w:sz w:val="24"/>
                <w:szCs w:val="24"/>
                <w:highlight w:val="white"/>
              </w:rPr>
              <w:t>Bài 69-70: Ôn tập và kiểm tra cuối năm</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13A097"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70</w:t>
            </w:r>
          </w:p>
        </w:tc>
        <w:tc>
          <w:tcPr>
            <w:tcW w:w="2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04954C" w14:textId="77777777" w:rsidR="00AC1EA2" w:rsidRPr="00C51638" w:rsidRDefault="00AC1EA2" w:rsidP="003A3D9D">
            <w:pPr>
              <w:ind w:leftChars="0" w:left="2" w:hanging="2"/>
              <w:rPr>
                <w:bCs/>
                <w:sz w:val="24"/>
                <w:szCs w:val="24"/>
                <w:highlight w:val="white"/>
              </w:rPr>
            </w:pPr>
            <w:r w:rsidRPr="00C51638">
              <w:rPr>
                <w:bCs/>
                <w:sz w:val="24"/>
                <w:szCs w:val="24"/>
                <w:highlight w:val="white"/>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E079A5" w14:textId="77777777" w:rsidR="00AC1EA2" w:rsidRPr="00C51638" w:rsidRDefault="00AC1EA2" w:rsidP="003A3D9D">
            <w:pPr>
              <w:ind w:leftChars="0" w:left="2" w:hanging="2"/>
              <w:jc w:val="both"/>
              <w:rPr>
                <w:bCs/>
                <w:sz w:val="24"/>
                <w:szCs w:val="24"/>
                <w:highlight w:val="white"/>
              </w:rPr>
            </w:pPr>
            <w:r w:rsidRPr="00C51638">
              <w:rPr>
                <w:bCs/>
                <w:sz w:val="24"/>
                <w:szCs w:val="24"/>
                <w:highlight w:val="white"/>
              </w:rPr>
              <w:t xml:space="preserve"> </w:t>
            </w:r>
          </w:p>
        </w:tc>
      </w:tr>
    </w:tbl>
    <w:p w14:paraId="4164824B" w14:textId="77777777" w:rsidR="00AC1EA2" w:rsidRPr="009166FC" w:rsidRDefault="00AC1EA2" w:rsidP="00AC1EA2">
      <w:pPr>
        <w:ind w:leftChars="0" w:left="2" w:hanging="2"/>
        <w:rPr>
          <w:b/>
          <w:sz w:val="24"/>
          <w:szCs w:val="24"/>
          <w:highlight w:val="white"/>
        </w:rPr>
      </w:pPr>
    </w:p>
    <w:p w14:paraId="47E7591A" w14:textId="77777777" w:rsidR="00AC1EA2" w:rsidRPr="009166FC" w:rsidRDefault="00AC1EA2" w:rsidP="00AC1EA2">
      <w:pPr>
        <w:spacing w:line="276" w:lineRule="auto"/>
        <w:ind w:leftChars="0" w:left="2" w:hanging="2"/>
        <w:jc w:val="both"/>
        <w:rPr>
          <w:b/>
          <w:sz w:val="24"/>
          <w:szCs w:val="24"/>
          <w:highlight w:val="white"/>
        </w:rPr>
      </w:pPr>
      <w:r w:rsidRPr="009166FC">
        <w:rPr>
          <w:b/>
          <w:sz w:val="24"/>
          <w:szCs w:val="24"/>
          <w:highlight w:val="white"/>
        </w:rPr>
        <w:t xml:space="preserve">5. </w:t>
      </w:r>
      <w:r w:rsidRPr="009166FC">
        <w:rPr>
          <w:b/>
          <w:sz w:val="24"/>
          <w:szCs w:val="24"/>
          <w:highlight w:val="white"/>
          <w:lang w:val="en-US"/>
        </w:rPr>
        <w:t xml:space="preserve">MÔN </w:t>
      </w:r>
      <w:r w:rsidRPr="009166FC">
        <w:rPr>
          <w:b/>
          <w:sz w:val="24"/>
          <w:szCs w:val="24"/>
          <w:highlight w:val="white"/>
        </w:rPr>
        <w:t>LỊCH SỬ</w:t>
      </w:r>
    </w:p>
    <w:p w14:paraId="11521CD4" w14:textId="77777777" w:rsidR="00AC1EA2" w:rsidRPr="009166FC" w:rsidRDefault="00AC1EA2" w:rsidP="00AC1EA2">
      <w:pPr>
        <w:ind w:leftChars="0" w:left="2" w:hanging="2"/>
        <w:rPr>
          <w:sz w:val="24"/>
          <w:szCs w:val="24"/>
        </w:rPr>
      </w:pPr>
    </w:p>
    <w:tbl>
      <w:tblPr>
        <w:tblW w:w="9637"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878"/>
        <w:gridCol w:w="2168"/>
        <w:gridCol w:w="270"/>
        <w:gridCol w:w="3330"/>
        <w:gridCol w:w="720"/>
        <w:gridCol w:w="1547"/>
        <w:gridCol w:w="724"/>
      </w:tblGrid>
      <w:tr w:rsidR="00AC1EA2" w:rsidRPr="009166FC" w14:paraId="127CE4FC" w14:textId="77777777" w:rsidTr="00EE3EDE">
        <w:trPr>
          <w:trHeight w:val="535"/>
        </w:trPr>
        <w:tc>
          <w:tcPr>
            <w:tcW w:w="878" w:type="dxa"/>
            <w:vMerge w:val="restart"/>
            <w:tcBorders>
              <w:top w:val="single" w:sz="8" w:space="0" w:color="000000"/>
              <w:left w:val="single" w:sz="4" w:space="0" w:color="auto"/>
              <w:bottom w:val="single" w:sz="8" w:space="0" w:color="000000"/>
              <w:right w:val="single" w:sz="8" w:space="0" w:color="000000"/>
            </w:tcBorders>
            <w:tcMar>
              <w:top w:w="60" w:type="dxa"/>
              <w:left w:w="60" w:type="dxa"/>
              <w:bottom w:w="60" w:type="dxa"/>
              <w:right w:w="60" w:type="dxa"/>
            </w:tcMar>
          </w:tcPr>
          <w:p w14:paraId="1628B773" w14:textId="77777777" w:rsidR="00AC1EA2" w:rsidRPr="009166FC" w:rsidRDefault="00AC1EA2" w:rsidP="003A3D9D">
            <w:pPr>
              <w:spacing w:line="276" w:lineRule="auto"/>
              <w:ind w:leftChars="0" w:left="2" w:hanging="2"/>
              <w:rPr>
                <w:b/>
                <w:sz w:val="24"/>
                <w:szCs w:val="24"/>
              </w:rPr>
            </w:pPr>
            <w:r w:rsidRPr="009166FC">
              <w:rPr>
                <w:b/>
                <w:sz w:val="24"/>
                <w:szCs w:val="24"/>
              </w:rPr>
              <w:t>Tuần, tháng</w:t>
            </w:r>
          </w:p>
        </w:tc>
        <w:tc>
          <w:tcPr>
            <w:tcW w:w="5768" w:type="dxa"/>
            <w:gridSpan w:val="3"/>
            <w:tcBorders>
              <w:top w:val="single" w:sz="8" w:space="0" w:color="000000"/>
              <w:left w:val="nil"/>
              <w:bottom w:val="single" w:sz="8" w:space="0" w:color="000000"/>
              <w:right w:val="single" w:sz="8" w:space="0" w:color="000000"/>
            </w:tcBorders>
            <w:tcMar>
              <w:top w:w="60" w:type="dxa"/>
              <w:left w:w="60" w:type="dxa"/>
              <w:bottom w:w="60" w:type="dxa"/>
              <w:right w:w="60" w:type="dxa"/>
            </w:tcMar>
          </w:tcPr>
          <w:p w14:paraId="331286BA" w14:textId="77777777" w:rsidR="00AC1EA2" w:rsidRPr="009166FC" w:rsidRDefault="00AC1EA2" w:rsidP="003A3D9D">
            <w:pPr>
              <w:spacing w:line="276" w:lineRule="auto"/>
              <w:ind w:leftChars="0" w:left="2" w:hanging="2"/>
              <w:rPr>
                <w:b/>
                <w:sz w:val="24"/>
                <w:szCs w:val="24"/>
              </w:rPr>
            </w:pPr>
            <w:r w:rsidRPr="009166FC">
              <w:rPr>
                <w:b/>
                <w:sz w:val="24"/>
                <w:szCs w:val="24"/>
              </w:rPr>
              <w:t>Chương trình và sách giáo khoa</w:t>
            </w:r>
          </w:p>
        </w:tc>
        <w:tc>
          <w:tcPr>
            <w:tcW w:w="2267" w:type="dxa"/>
            <w:gridSpan w:val="2"/>
            <w:tcBorders>
              <w:top w:val="single" w:sz="8" w:space="0" w:color="000000"/>
              <w:left w:val="nil"/>
              <w:bottom w:val="single" w:sz="8" w:space="0" w:color="000000"/>
              <w:right w:val="single" w:sz="8" w:space="0" w:color="000000"/>
            </w:tcBorders>
            <w:shd w:val="clear" w:color="auto" w:fill="auto"/>
            <w:tcMar>
              <w:top w:w="60" w:type="dxa"/>
              <w:left w:w="60" w:type="dxa"/>
              <w:bottom w:w="60" w:type="dxa"/>
              <w:right w:w="60" w:type="dxa"/>
            </w:tcMar>
          </w:tcPr>
          <w:p w14:paraId="43C0255C" w14:textId="5A2ECE0D" w:rsidR="00AC1EA2" w:rsidRPr="00EE3EDE" w:rsidRDefault="00EE3EDE" w:rsidP="00EE3EDE">
            <w:pPr>
              <w:spacing w:line="276" w:lineRule="auto"/>
              <w:ind w:leftChars="0" w:left="2" w:hanging="2"/>
              <w:rPr>
                <w:b/>
                <w:sz w:val="24"/>
                <w:szCs w:val="24"/>
              </w:rPr>
            </w:pPr>
            <w:r>
              <w:rPr>
                <w:b/>
                <w:sz w:val="24"/>
                <w:szCs w:val="24"/>
              </w:rPr>
              <w:t>Nội dung điều chỉnh, bổ sung.</w:t>
            </w:r>
          </w:p>
        </w:tc>
        <w:tc>
          <w:tcPr>
            <w:tcW w:w="724" w:type="dxa"/>
            <w:tcBorders>
              <w:top w:val="single" w:sz="8" w:space="0" w:color="000000"/>
              <w:left w:val="nil"/>
              <w:bottom w:val="single" w:sz="8" w:space="0" w:color="000000"/>
              <w:right w:val="single" w:sz="8" w:space="0" w:color="000000"/>
            </w:tcBorders>
            <w:shd w:val="clear" w:color="auto" w:fill="auto"/>
            <w:tcMar>
              <w:top w:w="60" w:type="dxa"/>
              <w:left w:w="60" w:type="dxa"/>
              <w:bottom w:w="60" w:type="dxa"/>
              <w:right w:w="60" w:type="dxa"/>
            </w:tcMar>
          </w:tcPr>
          <w:p w14:paraId="3D6623EC" w14:textId="77777777" w:rsidR="00AC1EA2" w:rsidRPr="009166FC" w:rsidRDefault="00AC1EA2" w:rsidP="003A3D9D">
            <w:pPr>
              <w:spacing w:line="276" w:lineRule="auto"/>
              <w:ind w:leftChars="0" w:left="2" w:hanging="2"/>
              <w:rPr>
                <w:b/>
                <w:sz w:val="24"/>
                <w:szCs w:val="24"/>
              </w:rPr>
            </w:pPr>
            <w:r w:rsidRPr="009166FC">
              <w:rPr>
                <w:b/>
                <w:sz w:val="24"/>
                <w:szCs w:val="24"/>
              </w:rPr>
              <w:t>Ghi chú</w:t>
            </w:r>
          </w:p>
        </w:tc>
      </w:tr>
      <w:tr w:rsidR="00AC1EA2" w:rsidRPr="009166FC" w14:paraId="61E2F9E2" w14:textId="77777777" w:rsidTr="00EE3EDE">
        <w:trPr>
          <w:trHeight w:val="1151"/>
        </w:trPr>
        <w:tc>
          <w:tcPr>
            <w:tcW w:w="878"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5C695FA0" w14:textId="77777777" w:rsidR="00AC1EA2" w:rsidRPr="009166FC" w:rsidRDefault="00AC1EA2" w:rsidP="003A3D9D">
            <w:pPr>
              <w:ind w:leftChars="0" w:left="2" w:hanging="2"/>
              <w:rPr>
                <w:sz w:val="24"/>
                <w:szCs w:val="24"/>
              </w:rPr>
            </w:pPr>
          </w:p>
        </w:tc>
        <w:tc>
          <w:tcPr>
            <w:tcW w:w="2168"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51867349" w14:textId="77777777" w:rsidR="00AC1EA2" w:rsidRPr="009166FC" w:rsidRDefault="00AC1EA2" w:rsidP="003A3D9D">
            <w:pPr>
              <w:spacing w:line="276" w:lineRule="auto"/>
              <w:ind w:leftChars="0" w:left="2" w:hanging="2"/>
              <w:rPr>
                <w:b/>
                <w:sz w:val="24"/>
                <w:szCs w:val="24"/>
              </w:rPr>
            </w:pPr>
            <w:r w:rsidRPr="009166FC">
              <w:rPr>
                <w:b/>
                <w:sz w:val="24"/>
                <w:szCs w:val="24"/>
              </w:rPr>
              <w:t>Chủ đề/</w:t>
            </w:r>
          </w:p>
          <w:p w14:paraId="2E01A285" w14:textId="77777777" w:rsidR="00AC1EA2" w:rsidRPr="009166FC" w:rsidRDefault="00AC1EA2" w:rsidP="003A3D9D">
            <w:pPr>
              <w:spacing w:line="276" w:lineRule="auto"/>
              <w:ind w:leftChars="0" w:left="2" w:hanging="2"/>
              <w:rPr>
                <w:b/>
                <w:sz w:val="24"/>
                <w:szCs w:val="24"/>
              </w:rPr>
            </w:pPr>
            <w:r w:rsidRPr="009166FC">
              <w:rPr>
                <w:b/>
                <w:sz w:val="24"/>
                <w:szCs w:val="24"/>
              </w:rPr>
              <w:t>Mạch nội dung</w:t>
            </w:r>
          </w:p>
        </w:tc>
        <w:tc>
          <w:tcPr>
            <w:tcW w:w="3600" w:type="dxa"/>
            <w:gridSpan w:val="2"/>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0FC48A7B" w14:textId="77777777" w:rsidR="00AC1EA2" w:rsidRPr="009166FC" w:rsidRDefault="00AC1EA2" w:rsidP="003A3D9D">
            <w:pPr>
              <w:spacing w:line="276" w:lineRule="auto"/>
              <w:ind w:leftChars="0" w:left="2" w:hanging="2"/>
              <w:rPr>
                <w:b/>
                <w:sz w:val="24"/>
                <w:szCs w:val="24"/>
              </w:rPr>
            </w:pPr>
            <w:r w:rsidRPr="009166FC">
              <w:rPr>
                <w:b/>
                <w:sz w:val="24"/>
                <w:szCs w:val="24"/>
              </w:rPr>
              <w:t>Tên bài học</w:t>
            </w:r>
          </w:p>
        </w:tc>
        <w:tc>
          <w:tcPr>
            <w:tcW w:w="72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02015313" w14:textId="77777777" w:rsidR="00AC1EA2" w:rsidRPr="009166FC" w:rsidRDefault="00AC1EA2" w:rsidP="003A3D9D">
            <w:pPr>
              <w:spacing w:line="276" w:lineRule="auto"/>
              <w:ind w:leftChars="0" w:left="2" w:hanging="2"/>
              <w:rPr>
                <w:b/>
                <w:sz w:val="24"/>
                <w:szCs w:val="24"/>
              </w:rPr>
            </w:pPr>
            <w:r w:rsidRPr="009166FC">
              <w:rPr>
                <w:b/>
                <w:sz w:val="24"/>
                <w:szCs w:val="24"/>
              </w:rPr>
              <w:t>Tiết học/</w:t>
            </w:r>
          </w:p>
          <w:p w14:paraId="07DCB0D6" w14:textId="77777777" w:rsidR="00AC1EA2" w:rsidRPr="009166FC" w:rsidRDefault="00AC1EA2" w:rsidP="003A3D9D">
            <w:pPr>
              <w:spacing w:line="276" w:lineRule="auto"/>
              <w:ind w:leftChars="0" w:left="2" w:hanging="2"/>
              <w:rPr>
                <w:b/>
                <w:sz w:val="24"/>
                <w:szCs w:val="24"/>
              </w:rPr>
            </w:pPr>
            <w:r w:rsidRPr="009166FC">
              <w:rPr>
                <w:b/>
                <w:sz w:val="24"/>
                <w:szCs w:val="24"/>
              </w:rPr>
              <w:t>thời lượng</w:t>
            </w:r>
          </w:p>
        </w:tc>
        <w:tc>
          <w:tcPr>
            <w:tcW w:w="1547"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878A64F" w14:textId="77777777" w:rsidR="00AC1EA2" w:rsidRPr="009166FC" w:rsidRDefault="00AC1EA2" w:rsidP="003A3D9D">
            <w:pPr>
              <w:ind w:leftChars="0" w:left="2" w:hanging="2"/>
              <w:rPr>
                <w:sz w:val="24"/>
                <w:szCs w:val="24"/>
              </w:rPr>
            </w:pPr>
          </w:p>
        </w:tc>
        <w:tc>
          <w:tcPr>
            <w:tcW w:w="724"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079107C0"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65777CCC" w14:textId="77777777" w:rsidTr="00EE3EDE">
        <w:trPr>
          <w:trHeight w:val="290"/>
        </w:trPr>
        <w:tc>
          <w:tcPr>
            <w:tcW w:w="878"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5B994896" w14:textId="77777777" w:rsidR="00AC1EA2" w:rsidRPr="009166FC" w:rsidRDefault="00AC1EA2" w:rsidP="003A3D9D">
            <w:pPr>
              <w:spacing w:line="276" w:lineRule="auto"/>
              <w:ind w:leftChars="0" w:left="2" w:hanging="2"/>
              <w:rPr>
                <w:b/>
                <w:sz w:val="24"/>
                <w:szCs w:val="24"/>
              </w:rPr>
            </w:pPr>
            <w:r w:rsidRPr="009166FC">
              <w:rPr>
                <w:b/>
                <w:sz w:val="24"/>
                <w:szCs w:val="24"/>
              </w:rPr>
              <w:t>1</w:t>
            </w:r>
          </w:p>
        </w:tc>
        <w:tc>
          <w:tcPr>
            <w:tcW w:w="2168" w:type="dxa"/>
            <w:vMerge w:val="restart"/>
            <w:tcBorders>
              <w:top w:val="nil"/>
              <w:left w:val="nil"/>
              <w:bottom w:val="single" w:sz="8" w:space="0" w:color="000000"/>
              <w:right w:val="single" w:sz="4" w:space="0" w:color="auto"/>
            </w:tcBorders>
            <w:shd w:val="clear" w:color="auto" w:fill="auto"/>
            <w:tcMar>
              <w:top w:w="60" w:type="dxa"/>
              <w:left w:w="60" w:type="dxa"/>
              <w:bottom w:w="60" w:type="dxa"/>
              <w:right w:w="60" w:type="dxa"/>
            </w:tcMar>
          </w:tcPr>
          <w:p w14:paraId="22829B81" w14:textId="77777777" w:rsidR="00AC1EA2" w:rsidRPr="009166FC" w:rsidRDefault="00AC1EA2" w:rsidP="003A3D9D">
            <w:pPr>
              <w:spacing w:line="276" w:lineRule="auto"/>
              <w:ind w:leftChars="0" w:left="2" w:hanging="2"/>
              <w:rPr>
                <w:b/>
                <w:sz w:val="24"/>
                <w:szCs w:val="24"/>
              </w:rPr>
            </w:pPr>
            <w:r w:rsidRPr="009166FC">
              <w:rPr>
                <w:b/>
                <w:sz w:val="24"/>
                <w:szCs w:val="24"/>
              </w:rPr>
              <w:t>Phần mở đầu</w:t>
            </w:r>
          </w:p>
        </w:tc>
        <w:tc>
          <w:tcPr>
            <w:tcW w:w="270" w:type="dxa"/>
            <w:tcBorders>
              <w:top w:val="nil"/>
              <w:left w:val="single" w:sz="4" w:space="0" w:color="auto"/>
              <w:bottom w:val="nil"/>
              <w:right w:val="nil"/>
            </w:tcBorders>
            <w:shd w:val="clear" w:color="auto" w:fill="auto"/>
            <w:tcMar>
              <w:top w:w="60" w:type="dxa"/>
              <w:left w:w="60" w:type="dxa"/>
              <w:bottom w:w="60" w:type="dxa"/>
              <w:right w:w="60" w:type="dxa"/>
            </w:tcMar>
          </w:tcPr>
          <w:p w14:paraId="079464C1" w14:textId="77777777" w:rsidR="00AC1EA2" w:rsidRPr="009166FC" w:rsidRDefault="00AC1EA2" w:rsidP="003A3D9D">
            <w:pPr>
              <w:spacing w:line="276" w:lineRule="auto"/>
              <w:ind w:leftChars="0" w:left="2" w:hanging="2"/>
              <w:rPr>
                <w:sz w:val="24"/>
                <w:szCs w:val="24"/>
              </w:rPr>
            </w:pPr>
          </w:p>
        </w:tc>
        <w:tc>
          <w:tcPr>
            <w:tcW w:w="333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62E9FF20" w14:textId="77777777" w:rsidR="00AC1EA2" w:rsidRPr="009166FC" w:rsidRDefault="00AC1EA2" w:rsidP="003A3D9D">
            <w:pPr>
              <w:spacing w:line="276" w:lineRule="auto"/>
              <w:ind w:leftChars="0" w:left="2" w:hanging="2"/>
              <w:rPr>
                <w:sz w:val="24"/>
                <w:szCs w:val="24"/>
              </w:rPr>
            </w:pPr>
            <w:r w:rsidRPr="009166FC">
              <w:rPr>
                <w:sz w:val="24"/>
                <w:szCs w:val="24"/>
              </w:rPr>
              <w:t>Môn Lịch sử và Địa lí</w:t>
            </w:r>
          </w:p>
        </w:tc>
        <w:tc>
          <w:tcPr>
            <w:tcW w:w="72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45ED659C" w14:textId="77777777" w:rsidR="00AC1EA2" w:rsidRPr="009166FC" w:rsidRDefault="00AC1EA2" w:rsidP="003A3D9D">
            <w:pPr>
              <w:spacing w:line="276" w:lineRule="auto"/>
              <w:ind w:leftChars="0" w:left="2" w:hanging="2"/>
              <w:rPr>
                <w:sz w:val="24"/>
                <w:szCs w:val="24"/>
              </w:rPr>
            </w:pPr>
            <w:r w:rsidRPr="009166FC">
              <w:rPr>
                <w:sz w:val="24"/>
                <w:szCs w:val="24"/>
              </w:rPr>
              <w:t>1</w:t>
            </w:r>
          </w:p>
        </w:tc>
        <w:tc>
          <w:tcPr>
            <w:tcW w:w="1547"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F5FFC98" w14:textId="77777777" w:rsidR="00AC1EA2" w:rsidRPr="009166FC" w:rsidRDefault="00AC1EA2" w:rsidP="003A3D9D">
            <w:pPr>
              <w:ind w:leftChars="0" w:left="2" w:hanging="2"/>
              <w:rPr>
                <w:sz w:val="24"/>
                <w:szCs w:val="24"/>
              </w:rPr>
            </w:pPr>
          </w:p>
        </w:tc>
        <w:tc>
          <w:tcPr>
            <w:tcW w:w="724"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606A34C6"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4C0B81F8" w14:textId="77777777" w:rsidTr="00EE3EDE">
        <w:trPr>
          <w:trHeight w:val="300"/>
        </w:trPr>
        <w:tc>
          <w:tcPr>
            <w:tcW w:w="878"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33FB9B64" w14:textId="77777777" w:rsidR="00AC1EA2" w:rsidRPr="009166FC" w:rsidRDefault="00AC1EA2" w:rsidP="003A3D9D">
            <w:pPr>
              <w:spacing w:line="276" w:lineRule="auto"/>
              <w:ind w:leftChars="0" w:left="2" w:hanging="2"/>
              <w:rPr>
                <w:b/>
                <w:sz w:val="24"/>
                <w:szCs w:val="24"/>
              </w:rPr>
            </w:pPr>
            <w:r w:rsidRPr="009166FC">
              <w:rPr>
                <w:b/>
                <w:sz w:val="24"/>
                <w:szCs w:val="24"/>
              </w:rPr>
              <w:t>2</w:t>
            </w:r>
          </w:p>
        </w:tc>
        <w:tc>
          <w:tcPr>
            <w:tcW w:w="2168"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568519C7" w14:textId="77777777" w:rsidR="00AC1EA2" w:rsidRPr="009166FC" w:rsidRDefault="00AC1EA2" w:rsidP="003A3D9D">
            <w:pPr>
              <w:ind w:leftChars="0" w:left="2" w:hanging="2"/>
              <w:rPr>
                <w:sz w:val="24"/>
                <w:szCs w:val="24"/>
              </w:rPr>
            </w:pPr>
          </w:p>
        </w:tc>
        <w:tc>
          <w:tcPr>
            <w:tcW w:w="270" w:type="dxa"/>
            <w:tcBorders>
              <w:top w:val="nil"/>
              <w:left w:val="single" w:sz="4" w:space="0" w:color="auto"/>
              <w:bottom w:val="nil"/>
              <w:right w:val="nil"/>
            </w:tcBorders>
            <w:shd w:val="clear" w:color="auto" w:fill="auto"/>
            <w:tcMar>
              <w:top w:w="60" w:type="dxa"/>
              <w:left w:w="60" w:type="dxa"/>
              <w:bottom w:w="60" w:type="dxa"/>
              <w:right w:w="60" w:type="dxa"/>
            </w:tcMar>
          </w:tcPr>
          <w:p w14:paraId="4B3AC7F3" w14:textId="77777777" w:rsidR="00AC1EA2" w:rsidRPr="009166FC" w:rsidRDefault="00AC1EA2" w:rsidP="003A3D9D">
            <w:pPr>
              <w:spacing w:line="276" w:lineRule="auto"/>
              <w:ind w:leftChars="0" w:left="2" w:hanging="2"/>
              <w:rPr>
                <w:sz w:val="24"/>
                <w:szCs w:val="24"/>
              </w:rPr>
            </w:pPr>
          </w:p>
        </w:tc>
        <w:tc>
          <w:tcPr>
            <w:tcW w:w="333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9159B42" w14:textId="77777777" w:rsidR="00AC1EA2" w:rsidRPr="009166FC" w:rsidRDefault="00AC1EA2" w:rsidP="003A3D9D">
            <w:pPr>
              <w:spacing w:line="276" w:lineRule="auto"/>
              <w:ind w:leftChars="0" w:left="2" w:hanging="2"/>
              <w:rPr>
                <w:sz w:val="24"/>
                <w:szCs w:val="24"/>
              </w:rPr>
            </w:pPr>
            <w:r w:rsidRPr="009166FC">
              <w:rPr>
                <w:sz w:val="24"/>
                <w:szCs w:val="24"/>
              </w:rPr>
              <w:t>Làm quen với bản đồ(Tiếp)</w:t>
            </w:r>
          </w:p>
        </w:tc>
        <w:tc>
          <w:tcPr>
            <w:tcW w:w="72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CF1EE9F" w14:textId="77777777" w:rsidR="00AC1EA2" w:rsidRPr="009166FC" w:rsidRDefault="00AC1EA2" w:rsidP="003A3D9D">
            <w:pPr>
              <w:spacing w:line="276" w:lineRule="auto"/>
              <w:ind w:leftChars="0" w:left="2" w:hanging="2"/>
              <w:rPr>
                <w:sz w:val="24"/>
                <w:szCs w:val="24"/>
              </w:rPr>
            </w:pPr>
            <w:r w:rsidRPr="009166FC">
              <w:rPr>
                <w:sz w:val="24"/>
                <w:szCs w:val="24"/>
              </w:rPr>
              <w:t>2</w:t>
            </w:r>
          </w:p>
        </w:tc>
        <w:tc>
          <w:tcPr>
            <w:tcW w:w="1547"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85C13B8" w14:textId="77777777" w:rsidR="00AC1EA2" w:rsidRPr="009166FC" w:rsidRDefault="00AC1EA2" w:rsidP="003A3D9D">
            <w:pPr>
              <w:ind w:leftChars="0" w:left="2" w:hanging="2"/>
              <w:rPr>
                <w:sz w:val="24"/>
                <w:szCs w:val="24"/>
              </w:rPr>
            </w:pPr>
          </w:p>
        </w:tc>
        <w:tc>
          <w:tcPr>
            <w:tcW w:w="724"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6F6D3808"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6E330A9F" w14:textId="77777777" w:rsidTr="00EE3EDE">
        <w:trPr>
          <w:trHeight w:val="346"/>
        </w:trPr>
        <w:tc>
          <w:tcPr>
            <w:tcW w:w="878"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7085D2B2" w14:textId="77777777" w:rsidR="00AC1EA2" w:rsidRPr="009166FC" w:rsidRDefault="00AC1EA2" w:rsidP="003A3D9D">
            <w:pPr>
              <w:spacing w:line="276" w:lineRule="auto"/>
              <w:ind w:leftChars="0" w:left="2" w:hanging="2"/>
              <w:rPr>
                <w:b/>
                <w:sz w:val="24"/>
                <w:szCs w:val="24"/>
              </w:rPr>
            </w:pPr>
            <w:r w:rsidRPr="009166FC">
              <w:rPr>
                <w:b/>
                <w:sz w:val="24"/>
                <w:szCs w:val="24"/>
              </w:rPr>
              <w:lastRenderedPageBreak/>
              <w:t>3</w:t>
            </w:r>
          </w:p>
        </w:tc>
        <w:tc>
          <w:tcPr>
            <w:tcW w:w="2168" w:type="dxa"/>
            <w:vMerge w:val="restart"/>
            <w:tcBorders>
              <w:top w:val="nil"/>
              <w:left w:val="nil"/>
              <w:bottom w:val="single" w:sz="8" w:space="0" w:color="000000"/>
              <w:right w:val="single" w:sz="4" w:space="0" w:color="auto"/>
            </w:tcBorders>
            <w:shd w:val="clear" w:color="auto" w:fill="auto"/>
            <w:tcMar>
              <w:top w:w="60" w:type="dxa"/>
              <w:left w:w="60" w:type="dxa"/>
              <w:bottom w:w="60" w:type="dxa"/>
              <w:right w:w="60" w:type="dxa"/>
            </w:tcMar>
          </w:tcPr>
          <w:p w14:paraId="58F0DB11" w14:textId="77777777" w:rsidR="00AC1EA2" w:rsidRPr="009166FC" w:rsidRDefault="00AC1EA2" w:rsidP="003A3D9D">
            <w:pPr>
              <w:spacing w:line="276" w:lineRule="auto"/>
              <w:ind w:leftChars="0" w:left="2" w:hanging="2"/>
              <w:rPr>
                <w:b/>
                <w:sz w:val="24"/>
                <w:szCs w:val="24"/>
              </w:rPr>
            </w:pPr>
            <w:r w:rsidRPr="009166FC">
              <w:rPr>
                <w:b/>
                <w:sz w:val="24"/>
                <w:szCs w:val="24"/>
              </w:rPr>
              <w:t>Buổi đầu dựng nước và giữ nước (Khoảng 700 năm TCN đến năm 179 TCN)</w:t>
            </w:r>
          </w:p>
        </w:tc>
        <w:tc>
          <w:tcPr>
            <w:tcW w:w="270" w:type="dxa"/>
            <w:tcBorders>
              <w:top w:val="nil"/>
              <w:left w:val="single" w:sz="4" w:space="0" w:color="auto"/>
              <w:bottom w:val="nil"/>
              <w:right w:val="nil"/>
            </w:tcBorders>
            <w:shd w:val="clear" w:color="auto" w:fill="auto"/>
            <w:tcMar>
              <w:top w:w="60" w:type="dxa"/>
              <w:left w:w="60" w:type="dxa"/>
              <w:bottom w:w="60" w:type="dxa"/>
              <w:right w:w="60" w:type="dxa"/>
            </w:tcMar>
          </w:tcPr>
          <w:p w14:paraId="2B11044D" w14:textId="77777777" w:rsidR="00AC1EA2" w:rsidRPr="009166FC" w:rsidRDefault="00AC1EA2" w:rsidP="003A3D9D">
            <w:pPr>
              <w:spacing w:line="276" w:lineRule="auto"/>
              <w:ind w:leftChars="0" w:left="2" w:hanging="2"/>
              <w:rPr>
                <w:sz w:val="24"/>
                <w:szCs w:val="24"/>
              </w:rPr>
            </w:pPr>
          </w:p>
        </w:tc>
        <w:tc>
          <w:tcPr>
            <w:tcW w:w="333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46DED1BE" w14:textId="77777777" w:rsidR="00AC1EA2" w:rsidRPr="009166FC" w:rsidRDefault="00AC1EA2" w:rsidP="003A3D9D">
            <w:pPr>
              <w:spacing w:line="276" w:lineRule="auto"/>
              <w:ind w:leftChars="0" w:left="2" w:hanging="2"/>
              <w:rPr>
                <w:sz w:val="24"/>
                <w:szCs w:val="24"/>
              </w:rPr>
            </w:pPr>
            <w:r w:rsidRPr="009166FC">
              <w:rPr>
                <w:sz w:val="24"/>
                <w:szCs w:val="24"/>
              </w:rPr>
              <w:t>Nước Văn Lang</w:t>
            </w:r>
          </w:p>
        </w:tc>
        <w:tc>
          <w:tcPr>
            <w:tcW w:w="72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6D2142B5" w14:textId="77777777" w:rsidR="00AC1EA2" w:rsidRPr="009166FC" w:rsidRDefault="00AC1EA2" w:rsidP="003A3D9D">
            <w:pPr>
              <w:spacing w:line="276" w:lineRule="auto"/>
              <w:ind w:leftChars="0" w:left="2" w:hanging="2"/>
              <w:rPr>
                <w:sz w:val="24"/>
                <w:szCs w:val="24"/>
              </w:rPr>
            </w:pPr>
            <w:r w:rsidRPr="009166FC">
              <w:rPr>
                <w:sz w:val="24"/>
                <w:szCs w:val="24"/>
              </w:rPr>
              <w:t>3</w:t>
            </w:r>
          </w:p>
        </w:tc>
        <w:tc>
          <w:tcPr>
            <w:tcW w:w="1547"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0090E0B" w14:textId="77777777" w:rsidR="00AC1EA2" w:rsidRPr="009166FC" w:rsidRDefault="00AC1EA2" w:rsidP="003A3D9D">
            <w:pPr>
              <w:ind w:leftChars="0" w:left="2" w:hanging="2"/>
              <w:rPr>
                <w:sz w:val="24"/>
                <w:szCs w:val="24"/>
              </w:rPr>
            </w:pPr>
          </w:p>
        </w:tc>
        <w:tc>
          <w:tcPr>
            <w:tcW w:w="724"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666C923D"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3F37CB49" w14:textId="77777777" w:rsidTr="00EE3EDE">
        <w:trPr>
          <w:trHeight w:val="823"/>
        </w:trPr>
        <w:tc>
          <w:tcPr>
            <w:tcW w:w="878"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372B5525" w14:textId="77777777" w:rsidR="00AC1EA2" w:rsidRPr="009166FC" w:rsidRDefault="00AC1EA2" w:rsidP="003A3D9D">
            <w:pPr>
              <w:spacing w:line="276" w:lineRule="auto"/>
              <w:ind w:leftChars="0" w:left="2" w:hanging="2"/>
              <w:rPr>
                <w:b/>
                <w:sz w:val="24"/>
                <w:szCs w:val="24"/>
              </w:rPr>
            </w:pPr>
            <w:r w:rsidRPr="009166FC">
              <w:rPr>
                <w:b/>
                <w:sz w:val="24"/>
                <w:szCs w:val="24"/>
              </w:rPr>
              <w:t>4</w:t>
            </w:r>
          </w:p>
        </w:tc>
        <w:tc>
          <w:tcPr>
            <w:tcW w:w="2168"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146E4F20" w14:textId="77777777" w:rsidR="00AC1EA2" w:rsidRPr="009166FC" w:rsidRDefault="00AC1EA2" w:rsidP="003A3D9D">
            <w:pPr>
              <w:ind w:leftChars="0" w:left="2" w:hanging="2"/>
              <w:rPr>
                <w:sz w:val="24"/>
                <w:szCs w:val="24"/>
              </w:rPr>
            </w:pPr>
          </w:p>
        </w:tc>
        <w:tc>
          <w:tcPr>
            <w:tcW w:w="270" w:type="dxa"/>
            <w:tcBorders>
              <w:top w:val="nil"/>
              <w:left w:val="single" w:sz="4" w:space="0" w:color="auto"/>
              <w:bottom w:val="nil"/>
              <w:right w:val="nil"/>
            </w:tcBorders>
            <w:shd w:val="clear" w:color="auto" w:fill="auto"/>
            <w:tcMar>
              <w:top w:w="60" w:type="dxa"/>
              <w:left w:w="60" w:type="dxa"/>
              <w:bottom w:w="60" w:type="dxa"/>
              <w:right w:w="60" w:type="dxa"/>
            </w:tcMar>
          </w:tcPr>
          <w:p w14:paraId="66DE3A91" w14:textId="77777777" w:rsidR="00AC1EA2" w:rsidRPr="009166FC" w:rsidRDefault="00AC1EA2" w:rsidP="003A3D9D">
            <w:pPr>
              <w:spacing w:line="276" w:lineRule="auto"/>
              <w:ind w:leftChars="0" w:left="2" w:hanging="2"/>
              <w:rPr>
                <w:sz w:val="24"/>
                <w:szCs w:val="24"/>
              </w:rPr>
            </w:pPr>
          </w:p>
        </w:tc>
        <w:tc>
          <w:tcPr>
            <w:tcW w:w="333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7679B280" w14:textId="77777777" w:rsidR="00AC1EA2" w:rsidRPr="009166FC" w:rsidRDefault="00AC1EA2" w:rsidP="003A3D9D">
            <w:pPr>
              <w:spacing w:line="276" w:lineRule="auto"/>
              <w:ind w:leftChars="0" w:left="2" w:hanging="2"/>
              <w:rPr>
                <w:sz w:val="24"/>
                <w:szCs w:val="24"/>
              </w:rPr>
            </w:pPr>
            <w:r w:rsidRPr="009166FC">
              <w:rPr>
                <w:sz w:val="24"/>
                <w:szCs w:val="24"/>
              </w:rPr>
              <w:t>Nước Âu lạc</w:t>
            </w:r>
          </w:p>
        </w:tc>
        <w:tc>
          <w:tcPr>
            <w:tcW w:w="72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5C1D2EF" w14:textId="77777777" w:rsidR="00AC1EA2" w:rsidRPr="009166FC" w:rsidRDefault="00AC1EA2" w:rsidP="003A3D9D">
            <w:pPr>
              <w:spacing w:line="276" w:lineRule="auto"/>
              <w:ind w:leftChars="0" w:left="2" w:hanging="2"/>
              <w:rPr>
                <w:sz w:val="24"/>
                <w:szCs w:val="24"/>
              </w:rPr>
            </w:pPr>
            <w:r w:rsidRPr="009166FC">
              <w:rPr>
                <w:sz w:val="24"/>
                <w:szCs w:val="24"/>
              </w:rPr>
              <w:t>4</w:t>
            </w:r>
          </w:p>
        </w:tc>
        <w:tc>
          <w:tcPr>
            <w:tcW w:w="1547"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67C5ED2B" w14:textId="77777777" w:rsidR="00AC1EA2" w:rsidRPr="009166FC" w:rsidRDefault="00AC1EA2" w:rsidP="003A3D9D">
            <w:pPr>
              <w:ind w:leftChars="0" w:left="2" w:hanging="2"/>
              <w:rPr>
                <w:sz w:val="24"/>
                <w:szCs w:val="24"/>
              </w:rPr>
            </w:pPr>
          </w:p>
        </w:tc>
        <w:tc>
          <w:tcPr>
            <w:tcW w:w="724"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F287C5D"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523F8E27" w14:textId="77777777" w:rsidTr="00EE3EDE">
        <w:trPr>
          <w:trHeight w:val="569"/>
        </w:trPr>
        <w:tc>
          <w:tcPr>
            <w:tcW w:w="878"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5A7E7EA4" w14:textId="77777777" w:rsidR="00AC1EA2" w:rsidRPr="009166FC" w:rsidRDefault="00AC1EA2" w:rsidP="003A3D9D">
            <w:pPr>
              <w:spacing w:line="276" w:lineRule="auto"/>
              <w:ind w:leftChars="0" w:left="2" w:hanging="2"/>
              <w:rPr>
                <w:b/>
                <w:sz w:val="24"/>
                <w:szCs w:val="24"/>
              </w:rPr>
            </w:pPr>
            <w:r w:rsidRPr="009166FC">
              <w:rPr>
                <w:b/>
                <w:sz w:val="24"/>
                <w:szCs w:val="24"/>
              </w:rPr>
              <w:t>5</w:t>
            </w:r>
          </w:p>
        </w:tc>
        <w:tc>
          <w:tcPr>
            <w:tcW w:w="2168" w:type="dxa"/>
            <w:vMerge w:val="restart"/>
            <w:tcBorders>
              <w:top w:val="nil"/>
              <w:left w:val="nil"/>
              <w:bottom w:val="single" w:sz="8" w:space="0" w:color="000000"/>
              <w:right w:val="single" w:sz="4" w:space="0" w:color="auto"/>
            </w:tcBorders>
            <w:shd w:val="clear" w:color="auto" w:fill="auto"/>
            <w:tcMar>
              <w:top w:w="60" w:type="dxa"/>
              <w:left w:w="60" w:type="dxa"/>
              <w:bottom w:w="60" w:type="dxa"/>
              <w:right w:w="60" w:type="dxa"/>
            </w:tcMar>
          </w:tcPr>
          <w:p w14:paraId="41CD5296" w14:textId="77777777" w:rsidR="00AC1EA2" w:rsidRPr="009166FC" w:rsidRDefault="00AC1EA2" w:rsidP="003A3D9D">
            <w:pPr>
              <w:spacing w:line="276" w:lineRule="auto"/>
              <w:ind w:leftChars="0" w:left="2" w:hanging="2"/>
              <w:rPr>
                <w:b/>
                <w:sz w:val="24"/>
                <w:szCs w:val="24"/>
              </w:rPr>
            </w:pPr>
            <w:r w:rsidRPr="009166FC">
              <w:rPr>
                <w:b/>
                <w:sz w:val="24"/>
                <w:szCs w:val="24"/>
              </w:rPr>
              <w:t>Hơn một nghìn năm đấu tranh giành lại độc lập (Từ năm 179 TCN đến năm 938)</w:t>
            </w:r>
          </w:p>
        </w:tc>
        <w:tc>
          <w:tcPr>
            <w:tcW w:w="270" w:type="dxa"/>
            <w:tcBorders>
              <w:top w:val="nil"/>
              <w:left w:val="single" w:sz="4" w:space="0" w:color="auto"/>
              <w:bottom w:val="nil"/>
              <w:right w:val="nil"/>
            </w:tcBorders>
            <w:shd w:val="clear" w:color="auto" w:fill="auto"/>
            <w:tcMar>
              <w:top w:w="60" w:type="dxa"/>
              <w:left w:w="60" w:type="dxa"/>
              <w:bottom w:w="60" w:type="dxa"/>
              <w:right w:w="60" w:type="dxa"/>
            </w:tcMar>
          </w:tcPr>
          <w:p w14:paraId="7CE62BBD" w14:textId="77777777" w:rsidR="00AC1EA2" w:rsidRPr="009166FC" w:rsidRDefault="00AC1EA2" w:rsidP="003A3D9D">
            <w:pPr>
              <w:spacing w:line="276" w:lineRule="auto"/>
              <w:ind w:leftChars="0" w:left="2" w:hanging="2"/>
              <w:rPr>
                <w:sz w:val="24"/>
                <w:szCs w:val="24"/>
              </w:rPr>
            </w:pPr>
          </w:p>
        </w:tc>
        <w:tc>
          <w:tcPr>
            <w:tcW w:w="333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528FD67" w14:textId="77777777" w:rsidR="00AC1EA2" w:rsidRPr="009166FC" w:rsidRDefault="00AC1EA2" w:rsidP="003A3D9D">
            <w:pPr>
              <w:spacing w:line="276" w:lineRule="auto"/>
              <w:ind w:leftChars="0" w:left="2" w:hanging="2"/>
              <w:rPr>
                <w:sz w:val="24"/>
                <w:szCs w:val="24"/>
              </w:rPr>
            </w:pPr>
            <w:r w:rsidRPr="009166FC">
              <w:rPr>
                <w:sz w:val="24"/>
                <w:szCs w:val="24"/>
              </w:rPr>
              <w:t>Nước ta dưới ách đô hộ của bọn phong kiến phương Bắc</w:t>
            </w:r>
          </w:p>
        </w:tc>
        <w:tc>
          <w:tcPr>
            <w:tcW w:w="72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08E291E" w14:textId="77777777" w:rsidR="00AC1EA2" w:rsidRPr="009166FC" w:rsidRDefault="00AC1EA2" w:rsidP="003A3D9D">
            <w:pPr>
              <w:spacing w:line="276" w:lineRule="auto"/>
              <w:ind w:leftChars="0" w:left="2" w:hanging="2"/>
              <w:rPr>
                <w:sz w:val="24"/>
                <w:szCs w:val="24"/>
              </w:rPr>
            </w:pPr>
            <w:r w:rsidRPr="009166FC">
              <w:rPr>
                <w:sz w:val="24"/>
                <w:szCs w:val="24"/>
              </w:rPr>
              <w:t>5</w:t>
            </w:r>
          </w:p>
        </w:tc>
        <w:tc>
          <w:tcPr>
            <w:tcW w:w="1547"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58CC2F6D" w14:textId="77777777" w:rsidR="00AC1EA2" w:rsidRPr="009166FC" w:rsidRDefault="00AC1EA2" w:rsidP="003A3D9D">
            <w:pPr>
              <w:ind w:leftChars="0" w:left="2" w:hanging="2"/>
              <w:rPr>
                <w:sz w:val="24"/>
                <w:szCs w:val="24"/>
              </w:rPr>
            </w:pPr>
          </w:p>
        </w:tc>
        <w:tc>
          <w:tcPr>
            <w:tcW w:w="724"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C444609"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31843C97" w14:textId="77777777" w:rsidTr="00EE3EDE">
        <w:trPr>
          <w:trHeight w:val="625"/>
        </w:trPr>
        <w:tc>
          <w:tcPr>
            <w:tcW w:w="878"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6B3D4190" w14:textId="77777777" w:rsidR="00AC1EA2" w:rsidRPr="009166FC" w:rsidRDefault="00AC1EA2" w:rsidP="003A3D9D">
            <w:pPr>
              <w:spacing w:line="276" w:lineRule="auto"/>
              <w:ind w:leftChars="0" w:left="2" w:hanging="2"/>
              <w:rPr>
                <w:b/>
                <w:sz w:val="24"/>
                <w:szCs w:val="24"/>
              </w:rPr>
            </w:pPr>
            <w:r w:rsidRPr="009166FC">
              <w:rPr>
                <w:b/>
                <w:sz w:val="24"/>
                <w:szCs w:val="24"/>
              </w:rPr>
              <w:t>6</w:t>
            </w:r>
          </w:p>
        </w:tc>
        <w:tc>
          <w:tcPr>
            <w:tcW w:w="2168"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28091186" w14:textId="77777777" w:rsidR="00AC1EA2" w:rsidRPr="009166FC" w:rsidRDefault="00AC1EA2" w:rsidP="003A3D9D">
            <w:pPr>
              <w:ind w:leftChars="0" w:left="2" w:hanging="2"/>
              <w:rPr>
                <w:sz w:val="24"/>
                <w:szCs w:val="24"/>
              </w:rPr>
            </w:pPr>
          </w:p>
        </w:tc>
        <w:tc>
          <w:tcPr>
            <w:tcW w:w="270" w:type="dxa"/>
            <w:tcBorders>
              <w:top w:val="nil"/>
              <w:left w:val="single" w:sz="4" w:space="0" w:color="auto"/>
              <w:bottom w:val="nil"/>
              <w:right w:val="nil"/>
            </w:tcBorders>
            <w:shd w:val="clear" w:color="auto" w:fill="auto"/>
            <w:tcMar>
              <w:top w:w="60" w:type="dxa"/>
              <w:left w:w="60" w:type="dxa"/>
              <w:bottom w:w="60" w:type="dxa"/>
              <w:right w:w="60" w:type="dxa"/>
            </w:tcMar>
          </w:tcPr>
          <w:p w14:paraId="7EF1FDD8" w14:textId="77777777" w:rsidR="00AC1EA2" w:rsidRPr="009166FC" w:rsidRDefault="00AC1EA2" w:rsidP="003A3D9D">
            <w:pPr>
              <w:spacing w:line="276" w:lineRule="auto"/>
              <w:ind w:leftChars="0" w:left="2" w:hanging="2"/>
              <w:rPr>
                <w:sz w:val="24"/>
                <w:szCs w:val="24"/>
              </w:rPr>
            </w:pPr>
          </w:p>
        </w:tc>
        <w:tc>
          <w:tcPr>
            <w:tcW w:w="333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4A44234" w14:textId="77777777" w:rsidR="00AC1EA2" w:rsidRPr="009166FC" w:rsidRDefault="00AC1EA2" w:rsidP="003A3D9D">
            <w:pPr>
              <w:spacing w:line="276" w:lineRule="auto"/>
              <w:ind w:leftChars="0" w:left="2" w:hanging="2"/>
              <w:rPr>
                <w:sz w:val="24"/>
                <w:szCs w:val="24"/>
              </w:rPr>
            </w:pPr>
            <w:r w:rsidRPr="009166FC">
              <w:rPr>
                <w:sz w:val="24"/>
                <w:szCs w:val="24"/>
              </w:rPr>
              <w:t>Khởi nghĩa Hai Bà Trưng (Năm 40)</w:t>
            </w:r>
          </w:p>
        </w:tc>
        <w:tc>
          <w:tcPr>
            <w:tcW w:w="72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4C8C8CBF" w14:textId="77777777" w:rsidR="00AC1EA2" w:rsidRPr="009166FC" w:rsidRDefault="00AC1EA2" w:rsidP="003A3D9D">
            <w:pPr>
              <w:spacing w:line="276" w:lineRule="auto"/>
              <w:ind w:leftChars="0" w:left="2" w:hanging="2"/>
              <w:rPr>
                <w:sz w:val="24"/>
                <w:szCs w:val="24"/>
              </w:rPr>
            </w:pPr>
            <w:r w:rsidRPr="009166FC">
              <w:rPr>
                <w:sz w:val="24"/>
                <w:szCs w:val="24"/>
              </w:rPr>
              <w:t>6</w:t>
            </w:r>
          </w:p>
        </w:tc>
        <w:tc>
          <w:tcPr>
            <w:tcW w:w="1547"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47005CA5" w14:textId="77777777" w:rsidR="00AC1EA2" w:rsidRPr="009166FC" w:rsidRDefault="00AC1EA2" w:rsidP="003A3D9D">
            <w:pPr>
              <w:ind w:leftChars="0" w:left="2" w:hanging="2"/>
              <w:rPr>
                <w:sz w:val="24"/>
                <w:szCs w:val="24"/>
              </w:rPr>
            </w:pPr>
          </w:p>
        </w:tc>
        <w:tc>
          <w:tcPr>
            <w:tcW w:w="724"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73EEF6F0"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7E2B4AB1" w14:textId="77777777" w:rsidTr="00EE3EDE">
        <w:trPr>
          <w:trHeight w:val="637"/>
        </w:trPr>
        <w:tc>
          <w:tcPr>
            <w:tcW w:w="878"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391539CF" w14:textId="77777777" w:rsidR="00AC1EA2" w:rsidRPr="009166FC" w:rsidRDefault="00AC1EA2" w:rsidP="003A3D9D">
            <w:pPr>
              <w:spacing w:line="276" w:lineRule="auto"/>
              <w:ind w:leftChars="0" w:left="2" w:hanging="2"/>
              <w:rPr>
                <w:b/>
                <w:sz w:val="24"/>
                <w:szCs w:val="24"/>
              </w:rPr>
            </w:pPr>
            <w:r w:rsidRPr="009166FC">
              <w:rPr>
                <w:b/>
                <w:sz w:val="24"/>
                <w:szCs w:val="24"/>
              </w:rPr>
              <w:t>7</w:t>
            </w:r>
          </w:p>
        </w:tc>
        <w:tc>
          <w:tcPr>
            <w:tcW w:w="2168"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7E578294" w14:textId="77777777" w:rsidR="00AC1EA2" w:rsidRPr="009166FC" w:rsidRDefault="00AC1EA2" w:rsidP="003A3D9D">
            <w:pPr>
              <w:ind w:leftChars="0" w:left="2" w:hanging="2"/>
              <w:rPr>
                <w:sz w:val="24"/>
                <w:szCs w:val="24"/>
              </w:rPr>
            </w:pPr>
          </w:p>
        </w:tc>
        <w:tc>
          <w:tcPr>
            <w:tcW w:w="270" w:type="dxa"/>
            <w:tcBorders>
              <w:top w:val="nil"/>
              <w:left w:val="single" w:sz="4" w:space="0" w:color="auto"/>
              <w:bottom w:val="nil"/>
              <w:right w:val="nil"/>
            </w:tcBorders>
            <w:shd w:val="clear" w:color="auto" w:fill="auto"/>
            <w:tcMar>
              <w:top w:w="60" w:type="dxa"/>
              <w:left w:w="60" w:type="dxa"/>
              <w:bottom w:w="60" w:type="dxa"/>
              <w:right w:w="60" w:type="dxa"/>
            </w:tcMar>
          </w:tcPr>
          <w:p w14:paraId="7E39536F" w14:textId="77777777" w:rsidR="00AC1EA2" w:rsidRPr="009166FC" w:rsidRDefault="00AC1EA2" w:rsidP="003A3D9D">
            <w:pPr>
              <w:spacing w:line="276" w:lineRule="auto"/>
              <w:ind w:leftChars="0" w:left="2" w:hanging="2"/>
              <w:rPr>
                <w:sz w:val="24"/>
                <w:szCs w:val="24"/>
              </w:rPr>
            </w:pPr>
          </w:p>
        </w:tc>
        <w:tc>
          <w:tcPr>
            <w:tcW w:w="333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7842CA46" w14:textId="77777777" w:rsidR="00AC1EA2" w:rsidRPr="009166FC" w:rsidRDefault="00AC1EA2" w:rsidP="003A3D9D">
            <w:pPr>
              <w:spacing w:line="276" w:lineRule="auto"/>
              <w:ind w:leftChars="0" w:left="2" w:hanging="2"/>
              <w:rPr>
                <w:sz w:val="24"/>
                <w:szCs w:val="24"/>
              </w:rPr>
            </w:pPr>
            <w:r w:rsidRPr="009166FC">
              <w:rPr>
                <w:sz w:val="24"/>
                <w:szCs w:val="24"/>
              </w:rPr>
              <w:t>Chiến thắng Bạch Đằng do Ngô Quyền lãnh đạo (Năm 938)</w:t>
            </w:r>
          </w:p>
        </w:tc>
        <w:tc>
          <w:tcPr>
            <w:tcW w:w="72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556D07F" w14:textId="77777777" w:rsidR="00AC1EA2" w:rsidRPr="009166FC" w:rsidRDefault="00AC1EA2" w:rsidP="003A3D9D">
            <w:pPr>
              <w:spacing w:line="276" w:lineRule="auto"/>
              <w:ind w:leftChars="0" w:left="2" w:hanging="2"/>
              <w:rPr>
                <w:sz w:val="24"/>
                <w:szCs w:val="24"/>
              </w:rPr>
            </w:pPr>
            <w:r w:rsidRPr="009166FC">
              <w:rPr>
                <w:sz w:val="24"/>
                <w:szCs w:val="24"/>
              </w:rPr>
              <w:t>7</w:t>
            </w:r>
          </w:p>
        </w:tc>
        <w:tc>
          <w:tcPr>
            <w:tcW w:w="1547"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5E8975B8" w14:textId="77777777" w:rsidR="00AC1EA2" w:rsidRPr="009166FC" w:rsidRDefault="00AC1EA2" w:rsidP="003A3D9D">
            <w:pPr>
              <w:ind w:leftChars="0" w:left="2" w:hanging="2"/>
              <w:rPr>
                <w:sz w:val="24"/>
                <w:szCs w:val="24"/>
              </w:rPr>
            </w:pPr>
          </w:p>
        </w:tc>
        <w:tc>
          <w:tcPr>
            <w:tcW w:w="724"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5A760F06"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1AD43AFF" w14:textId="77777777" w:rsidTr="00EE3EDE">
        <w:trPr>
          <w:trHeight w:val="365"/>
        </w:trPr>
        <w:tc>
          <w:tcPr>
            <w:tcW w:w="878"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5DDD6F9F" w14:textId="77777777" w:rsidR="00AC1EA2" w:rsidRPr="009166FC" w:rsidRDefault="00AC1EA2" w:rsidP="003A3D9D">
            <w:pPr>
              <w:spacing w:line="276" w:lineRule="auto"/>
              <w:ind w:leftChars="0" w:left="2" w:hanging="2"/>
              <w:rPr>
                <w:b/>
                <w:sz w:val="24"/>
                <w:szCs w:val="24"/>
              </w:rPr>
            </w:pPr>
            <w:r w:rsidRPr="009166FC">
              <w:rPr>
                <w:b/>
                <w:sz w:val="24"/>
                <w:szCs w:val="24"/>
              </w:rPr>
              <w:t>8</w:t>
            </w:r>
          </w:p>
        </w:tc>
        <w:tc>
          <w:tcPr>
            <w:tcW w:w="2168"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13100267" w14:textId="77777777" w:rsidR="00AC1EA2" w:rsidRPr="009166FC" w:rsidRDefault="00AC1EA2" w:rsidP="003A3D9D">
            <w:pPr>
              <w:ind w:leftChars="0" w:left="2" w:hanging="2"/>
              <w:rPr>
                <w:sz w:val="24"/>
                <w:szCs w:val="24"/>
              </w:rPr>
            </w:pPr>
          </w:p>
        </w:tc>
        <w:tc>
          <w:tcPr>
            <w:tcW w:w="270" w:type="dxa"/>
            <w:tcBorders>
              <w:top w:val="nil"/>
              <w:left w:val="single" w:sz="4" w:space="0" w:color="auto"/>
              <w:bottom w:val="nil"/>
              <w:right w:val="nil"/>
            </w:tcBorders>
            <w:shd w:val="clear" w:color="auto" w:fill="auto"/>
            <w:tcMar>
              <w:top w:w="60" w:type="dxa"/>
              <w:left w:w="60" w:type="dxa"/>
              <w:bottom w:w="60" w:type="dxa"/>
              <w:right w:w="60" w:type="dxa"/>
            </w:tcMar>
          </w:tcPr>
          <w:p w14:paraId="6838E283" w14:textId="77777777" w:rsidR="00AC1EA2" w:rsidRPr="009166FC" w:rsidRDefault="00AC1EA2" w:rsidP="003A3D9D">
            <w:pPr>
              <w:spacing w:line="276" w:lineRule="auto"/>
              <w:ind w:leftChars="0" w:left="2" w:hanging="2"/>
              <w:rPr>
                <w:sz w:val="24"/>
                <w:szCs w:val="24"/>
              </w:rPr>
            </w:pPr>
          </w:p>
        </w:tc>
        <w:tc>
          <w:tcPr>
            <w:tcW w:w="333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6956A529" w14:textId="77777777" w:rsidR="00AC1EA2" w:rsidRPr="009166FC" w:rsidRDefault="00AC1EA2" w:rsidP="003A3D9D">
            <w:pPr>
              <w:spacing w:line="276" w:lineRule="auto"/>
              <w:ind w:leftChars="0" w:left="2" w:hanging="2"/>
              <w:rPr>
                <w:sz w:val="24"/>
                <w:szCs w:val="24"/>
              </w:rPr>
            </w:pPr>
            <w:r w:rsidRPr="009166FC">
              <w:rPr>
                <w:sz w:val="24"/>
                <w:szCs w:val="24"/>
              </w:rPr>
              <w:t>Ôn tập</w:t>
            </w:r>
          </w:p>
        </w:tc>
        <w:tc>
          <w:tcPr>
            <w:tcW w:w="72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C0B137A" w14:textId="77777777" w:rsidR="00AC1EA2" w:rsidRPr="009166FC" w:rsidRDefault="00AC1EA2" w:rsidP="003A3D9D">
            <w:pPr>
              <w:spacing w:line="276" w:lineRule="auto"/>
              <w:ind w:leftChars="0" w:left="2" w:hanging="2"/>
              <w:rPr>
                <w:sz w:val="24"/>
                <w:szCs w:val="24"/>
              </w:rPr>
            </w:pPr>
            <w:r w:rsidRPr="009166FC">
              <w:rPr>
                <w:sz w:val="24"/>
                <w:szCs w:val="24"/>
              </w:rPr>
              <w:t>8</w:t>
            </w:r>
          </w:p>
        </w:tc>
        <w:tc>
          <w:tcPr>
            <w:tcW w:w="1547"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0FF6F349" w14:textId="77777777" w:rsidR="00AC1EA2" w:rsidRPr="009166FC" w:rsidRDefault="00AC1EA2" w:rsidP="003A3D9D">
            <w:pPr>
              <w:ind w:leftChars="0" w:left="2" w:hanging="2"/>
              <w:rPr>
                <w:sz w:val="24"/>
                <w:szCs w:val="24"/>
              </w:rPr>
            </w:pPr>
          </w:p>
        </w:tc>
        <w:tc>
          <w:tcPr>
            <w:tcW w:w="724"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0FDFE155"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6F7151BA" w14:textId="77777777" w:rsidTr="00EE3EDE">
        <w:trPr>
          <w:trHeight w:val="541"/>
        </w:trPr>
        <w:tc>
          <w:tcPr>
            <w:tcW w:w="878"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5AE7F631" w14:textId="77777777" w:rsidR="00AC1EA2" w:rsidRPr="009166FC" w:rsidRDefault="00AC1EA2" w:rsidP="003A3D9D">
            <w:pPr>
              <w:spacing w:line="276" w:lineRule="auto"/>
              <w:ind w:leftChars="0" w:left="2" w:hanging="2"/>
              <w:rPr>
                <w:b/>
                <w:sz w:val="24"/>
                <w:szCs w:val="24"/>
              </w:rPr>
            </w:pPr>
            <w:r w:rsidRPr="009166FC">
              <w:rPr>
                <w:b/>
                <w:sz w:val="24"/>
                <w:szCs w:val="24"/>
              </w:rPr>
              <w:t>9</w:t>
            </w:r>
          </w:p>
        </w:tc>
        <w:tc>
          <w:tcPr>
            <w:tcW w:w="2168" w:type="dxa"/>
            <w:vMerge w:val="restart"/>
            <w:tcBorders>
              <w:top w:val="nil"/>
              <w:left w:val="nil"/>
              <w:bottom w:val="single" w:sz="8" w:space="0" w:color="000000"/>
              <w:right w:val="single" w:sz="4" w:space="0" w:color="auto"/>
            </w:tcBorders>
            <w:shd w:val="clear" w:color="auto" w:fill="auto"/>
            <w:tcMar>
              <w:top w:w="60" w:type="dxa"/>
              <w:left w:w="60" w:type="dxa"/>
              <w:bottom w:w="60" w:type="dxa"/>
              <w:right w:w="60" w:type="dxa"/>
            </w:tcMar>
          </w:tcPr>
          <w:p w14:paraId="0FDCA06D" w14:textId="77777777" w:rsidR="00AC1EA2" w:rsidRPr="009166FC" w:rsidRDefault="00AC1EA2" w:rsidP="003A3D9D">
            <w:pPr>
              <w:spacing w:line="276" w:lineRule="auto"/>
              <w:ind w:leftChars="0" w:left="2" w:hanging="2"/>
              <w:rPr>
                <w:b/>
                <w:sz w:val="24"/>
                <w:szCs w:val="24"/>
              </w:rPr>
            </w:pPr>
            <w:r w:rsidRPr="009166FC">
              <w:rPr>
                <w:b/>
                <w:sz w:val="24"/>
                <w:szCs w:val="24"/>
              </w:rPr>
              <w:t>Buổi đầu độc lập (Từ năm 938 đến năm 1009)</w:t>
            </w:r>
          </w:p>
        </w:tc>
        <w:tc>
          <w:tcPr>
            <w:tcW w:w="270" w:type="dxa"/>
            <w:tcBorders>
              <w:top w:val="nil"/>
              <w:left w:val="single" w:sz="4" w:space="0" w:color="auto"/>
              <w:bottom w:val="nil"/>
              <w:right w:val="nil"/>
            </w:tcBorders>
            <w:shd w:val="clear" w:color="auto" w:fill="auto"/>
            <w:tcMar>
              <w:top w:w="60" w:type="dxa"/>
              <w:left w:w="60" w:type="dxa"/>
              <w:bottom w:w="60" w:type="dxa"/>
              <w:right w:w="60" w:type="dxa"/>
            </w:tcMar>
          </w:tcPr>
          <w:p w14:paraId="1E033B49" w14:textId="77777777" w:rsidR="00AC1EA2" w:rsidRPr="009166FC" w:rsidRDefault="00AC1EA2" w:rsidP="003A3D9D">
            <w:pPr>
              <w:spacing w:line="276" w:lineRule="auto"/>
              <w:ind w:leftChars="0" w:left="2" w:hanging="2"/>
              <w:rPr>
                <w:sz w:val="24"/>
                <w:szCs w:val="24"/>
              </w:rPr>
            </w:pPr>
          </w:p>
        </w:tc>
        <w:tc>
          <w:tcPr>
            <w:tcW w:w="333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7D061025" w14:textId="77777777" w:rsidR="00AC1EA2" w:rsidRPr="009166FC" w:rsidRDefault="00AC1EA2" w:rsidP="003A3D9D">
            <w:pPr>
              <w:spacing w:line="276" w:lineRule="auto"/>
              <w:ind w:leftChars="0" w:left="2" w:hanging="2"/>
              <w:rPr>
                <w:sz w:val="24"/>
                <w:szCs w:val="24"/>
              </w:rPr>
            </w:pPr>
            <w:r w:rsidRPr="009166FC">
              <w:rPr>
                <w:sz w:val="24"/>
                <w:szCs w:val="24"/>
              </w:rPr>
              <w:t>Đinh Bộ Lĩnh dẹp loạn 12 sứ quân</w:t>
            </w:r>
          </w:p>
        </w:tc>
        <w:tc>
          <w:tcPr>
            <w:tcW w:w="72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6CA65738" w14:textId="77777777" w:rsidR="00AC1EA2" w:rsidRPr="009166FC" w:rsidRDefault="00AC1EA2" w:rsidP="003A3D9D">
            <w:pPr>
              <w:spacing w:line="276" w:lineRule="auto"/>
              <w:ind w:leftChars="0" w:left="2" w:hanging="2"/>
              <w:rPr>
                <w:sz w:val="24"/>
                <w:szCs w:val="24"/>
              </w:rPr>
            </w:pPr>
            <w:r w:rsidRPr="009166FC">
              <w:rPr>
                <w:sz w:val="24"/>
                <w:szCs w:val="24"/>
              </w:rPr>
              <w:t>9</w:t>
            </w:r>
          </w:p>
        </w:tc>
        <w:tc>
          <w:tcPr>
            <w:tcW w:w="1547"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446D023E" w14:textId="77777777" w:rsidR="00AC1EA2" w:rsidRPr="009166FC" w:rsidRDefault="00AC1EA2" w:rsidP="003A3D9D">
            <w:pPr>
              <w:ind w:leftChars="0" w:left="2" w:hanging="2"/>
              <w:rPr>
                <w:sz w:val="24"/>
                <w:szCs w:val="24"/>
              </w:rPr>
            </w:pPr>
          </w:p>
        </w:tc>
        <w:tc>
          <w:tcPr>
            <w:tcW w:w="724"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4FBEAF4"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5533101C" w14:textId="77777777" w:rsidTr="00EE3EDE">
        <w:trPr>
          <w:trHeight w:val="2738"/>
        </w:trPr>
        <w:tc>
          <w:tcPr>
            <w:tcW w:w="878" w:type="dxa"/>
            <w:tcBorders>
              <w:top w:val="nil"/>
              <w:left w:val="single" w:sz="8" w:space="0" w:color="000000"/>
              <w:bottom w:val="single" w:sz="4" w:space="0" w:color="auto"/>
              <w:right w:val="single" w:sz="8" w:space="0" w:color="000000"/>
            </w:tcBorders>
            <w:shd w:val="clear" w:color="auto" w:fill="auto"/>
            <w:tcMar>
              <w:top w:w="60" w:type="dxa"/>
              <w:left w:w="60" w:type="dxa"/>
              <w:bottom w:w="60" w:type="dxa"/>
              <w:right w:w="60" w:type="dxa"/>
            </w:tcMar>
          </w:tcPr>
          <w:p w14:paraId="69594A86" w14:textId="77777777" w:rsidR="00AC1EA2" w:rsidRPr="009166FC" w:rsidRDefault="00AC1EA2" w:rsidP="003A3D9D">
            <w:pPr>
              <w:spacing w:line="276" w:lineRule="auto"/>
              <w:ind w:leftChars="0" w:left="2" w:hanging="2"/>
              <w:rPr>
                <w:b/>
                <w:sz w:val="24"/>
                <w:szCs w:val="24"/>
              </w:rPr>
            </w:pPr>
            <w:r w:rsidRPr="009166FC">
              <w:rPr>
                <w:b/>
                <w:sz w:val="24"/>
                <w:szCs w:val="24"/>
              </w:rPr>
              <w:t>10</w:t>
            </w:r>
          </w:p>
        </w:tc>
        <w:tc>
          <w:tcPr>
            <w:tcW w:w="2168" w:type="dxa"/>
            <w:vMerge/>
            <w:tcBorders>
              <w:bottom w:val="single" w:sz="4" w:space="0" w:color="auto"/>
              <w:right w:val="single" w:sz="4" w:space="0" w:color="auto"/>
            </w:tcBorders>
            <w:shd w:val="clear" w:color="auto" w:fill="auto"/>
            <w:tcMar>
              <w:top w:w="100" w:type="dxa"/>
              <w:left w:w="100" w:type="dxa"/>
              <w:bottom w:w="100" w:type="dxa"/>
              <w:right w:w="100" w:type="dxa"/>
            </w:tcMar>
          </w:tcPr>
          <w:p w14:paraId="218CDD8F" w14:textId="77777777" w:rsidR="00AC1EA2" w:rsidRPr="009166FC" w:rsidRDefault="00AC1EA2" w:rsidP="003A3D9D">
            <w:pPr>
              <w:ind w:leftChars="0" w:left="2" w:hanging="2"/>
              <w:rPr>
                <w:sz w:val="24"/>
                <w:szCs w:val="24"/>
              </w:rPr>
            </w:pPr>
          </w:p>
        </w:tc>
        <w:tc>
          <w:tcPr>
            <w:tcW w:w="270" w:type="dxa"/>
            <w:tcBorders>
              <w:top w:val="nil"/>
              <w:left w:val="single" w:sz="4" w:space="0" w:color="auto"/>
              <w:bottom w:val="single" w:sz="4" w:space="0" w:color="auto"/>
              <w:right w:val="nil"/>
            </w:tcBorders>
            <w:shd w:val="clear" w:color="auto" w:fill="auto"/>
            <w:tcMar>
              <w:top w:w="60" w:type="dxa"/>
              <w:left w:w="60" w:type="dxa"/>
              <w:bottom w:w="60" w:type="dxa"/>
              <w:right w:w="60" w:type="dxa"/>
            </w:tcMar>
          </w:tcPr>
          <w:p w14:paraId="341C797D" w14:textId="77777777" w:rsidR="00AC1EA2" w:rsidRPr="009166FC" w:rsidRDefault="00AC1EA2" w:rsidP="003A3D9D">
            <w:pPr>
              <w:spacing w:line="276" w:lineRule="auto"/>
              <w:ind w:leftChars="0" w:left="2" w:hanging="2"/>
              <w:rPr>
                <w:sz w:val="24"/>
                <w:szCs w:val="24"/>
              </w:rPr>
            </w:pPr>
          </w:p>
        </w:tc>
        <w:tc>
          <w:tcPr>
            <w:tcW w:w="3330" w:type="dxa"/>
            <w:tcBorders>
              <w:top w:val="nil"/>
              <w:left w:val="nil"/>
              <w:bottom w:val="single" w:sz="4" w:space="0" w:color="auto"/>
              <w:right w:val="single" w:sz="8" w:space="0" w:color="000000"/>
            </w:tcBorders>
            <w:shd w:val="clear" w:color="auto" w:fill="auto"/>
            <w:tcMar>
              <w:top w:w="60" w:type="dxa"/>
              <w:left w:w="60" w:type="dxa"/>
              <w:bottom w:w="60" w:type="dxa"/>
              <w:right w:w="60" w:type="dxa"/>
            </w:tcMar>
          </w:tcPr>
          <w:p w14:paraId="436D6F46" w14:textId="77777777" w:rsidR="00AC1EA2" w:rsidRPr="009166FC" w:rsidRDefault="00AC1EA2" w:rsidP="003A3D9D">
            <w:pPr>
              <w:spacing w:line="276" w:lineRule="auto"/>
              <w:ind w:leftChars="0" w:left="2" w:hanging="2"/>
              <w:rPr>
                <w:sz w:val="24"/>
                <w:szCs w:val="24"/>
              </w:rPr>
            </w:pPr>
            <w:r w:rsidRPr="009166FC">
              <w:rPr>
                <w:sz w:val="24"/>
                <w:szCs w:val="24"/>
              </w:rPr>
              <w:t>Cuộc kháng chiến chóng quân Tống xâm lược lần thứ nhất (Năm 981)</w:t>
            </w:r>
          </w:p>
        </w:tc>
        <w:tc>
          <w:tcPr>
            <w:tcW w:w="720" w:type="dxa"/>
            <w:tcBorders>
              <w:top w:val="nil"/>
              <w:left w:val="nil"/>
              <w:bottom w:val="single" w:sz="4" w:space="0" w:color="auto"/>
              <w:right w:val="single" w:sz="8" w:space="0" w:color="000000"/>
            </w:tcBorders>
            <w:shd w:val="clear" w:color="auto" w:fill="auto"/>
            <w:tcMar>
              <w:top w:w="60" w:type="dxa"/>
              <w:left w:w="60" w:type="dxa"/>
              <w:bottom w:w="60" w:type="dxa"/>
              <w:right w:w="60" w:type="dxa"/>
            </w:tcMar>
          </w:tcPr>
          <w:p w14:paraId="5852B97A" w14:textId="77777777" w:rsidR="00AC1EA2" w:rsidRPr="009166FC" w:rsidRDefault="00AC1EA2" w:rsidP="003A3D9D">
            <w:pPr>
              <w:spacing w:line="276" w:lineRule="auto"/>
              <w:ind w:leftChars="0" w:left="2" w:hanging="2"/>
              <w:rPr>
                <w:sz w:val="24"/>
                <w:szCs w:val="24"/>
              </w:rPr>
            </w:pPr>
            <w:r w:rsidRPr="009166FC">
              <w:rPr>
                <w:sz w:val="24"/>
                <w:szCs w:val="24"/>
              </w:rPr>
              <w:t>10</w:t>
            </w:r>
          </w:p>
        </w:tc>
        <w:tc>
          <w:tcPr>
            <w:tcW w:w="1547" w:type="dxa"/>
            <w:tcBorders>
              <w:top w:val="nil"/>
              <w:left w:val="nil"/>
              <w:bottom w:val="single" w:sz="4" w:space="0" w:color="auto"/>
              <w:right w:val="single" w:sz="8" w:space="0" w:color="000000"/>
            </w:tcBorders>
            <w:shd w:val="clear" w:color="auto" w:fill="auto"/>
            <w:tcMar>
              <w:top w:w="60" w:type="dxa"/>
              <w:left w:w="60" w:type="dxa"/>
              <w:bottom w:w="60" w:type="dxa"/>
              <w:right w:w="60" w:type="dxa"/>
            </w:tcMar>
          </w:tcPr>
          <w:p w14:paraId="78A2707B" w14:textId="77777777" w:rsidR="00AC1EA2" w:rsidRPr="009166FC" w:rsidRDefault="00AC1EA2" w:rsidP="003A3D9D">
            <w:pPr>
              <w:spacing w:line="276" w:lineRule="auto"/>
              <w:ind w:leftChars="0" w:left="2" w:hanging="2"/>
              <w:rPr>
                <w:sz w:val="24"/>
                <w:szCs w:val="24"/>
              </w:rPr>
            </w:pPr>
            <w:r w:rsidRPr="009166FC">
              <w:rPr>
                <w:sz w:val="24"/>
                <w:szCs w:val="24"/>
              </w:rPr>
              <w:t>Không yêu cầu tường thuật, chỉ kể lại một một số sự kiện về cuộc kháng chiến chống Tống lần thứ nhất.</w:t>
            </w:r>
          </w:p>
        </w:tc>
        <w:tc>
          <w:tcPr>
            <w:tcW w:w="724" w:type="dxa"/>
            <w:tcBorders>
              <w:top w:val="nil"/>
              <w:left w:val="nil"/>
              <w:bottom w:val="single" w:sz="4" w:space="0" w:color="auto"/>
              <w:right w:val="single" w:sz="8" w:space="0" w:color="000000"/>
            </w:tcBorders>
            <w:shd w:val="clear" w:color="auto" w:fill="auto"/>
            <w:tcMar>
              <w:top w:w="60" w:type="dxa"/>
              <w:left w:w="60" w:type="dxa"/>
              <w:bottom w:w="60" w:type="dxa"/>
              <w:right w:w="60" w:type="dxa"/>
            </w:tcMar>
          </w:tcPr>
          <w:p w14:paraId="0AC225DC" w14:textId="77777777" w:rsidR="00AC1EA2" w:rsidRPr="009166FC" w:rsidRDefault="00AC1EA2" w:rsidP="003A3D9D">
            <w:pPr>
              <w:ind w:leftChars="0" w:left="2" w:hanging="2"/>
              <w:rPr>
                <w:sz w:val="24"/>
                <w:szCs w:val="24"/>
              </w:rPr>
            </w:pPr>
          </w:p>
        </w:tc>
      </w:tr>
      <w:tr w:rsidR="00AC1EA2" w:rsidRPr="009166FC" w14:paraId="292DC301" w14:textId="77777777" w:rsidTr="00EE3EDE">
        <w:trPr>
          <w:trHeight w:val="385"/>
        </w:trPr>
        <w:tc>
          <w:tcPr>
            <w:tcW w:w="878" w:type="dxa"/>
            <w:tcBorders>
              <w:top w:val="single" w:sz="4" w:space="0" w:color="auto"/>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22FDDBF0" w14:textId="77777777" w:rsidR="00AC1EA2" w:rsidRPr="009166FC" w:rsidRDefault="00AC1EA2" w:rsidP="003A3D9D">
            <w:pPr>
              <w:spacing w:line="276" w:lineRule="auto"/>
              <w:ind w:leftChars="0" w:left="2" w:hanging="2"/>
              <w:rPr>
                <w:b/>
                <w:sz w:val="24"/>
                <w:szCs w:val="24"/>
              </w:rPr>
            </w:pPr>
            <w:r w:rsidRPr="009166FC">
              <w:rPr>
                <w:b/>
                <w:sz w:val="24"/>
                <w:szCs w:val="24"/>
              </w:rPr>
              <w:t>11</w:t>
            </w:r>
          </w:p>
        </w:tc>
        <w:tc>
          <w:tcPr>
            <w:tcW w:w="2168" w:type="dxa"/>
            <w:vMerge w:val="restart"/>
            <w:tcBorders>
              <w:top w:val="single" w:sz="4" w:space="0" w:color="auto"/>
              <w:left w:val="nil"/>
              <w:bottom w:val="single" w:sz="8" w:space="0" w:color="000000"/>
              <w:right w:val="single" w:sz="4" w:space="0" w:color="auto"/>
            </w:tcBorders>
            <w:shd w:val="clear" w:color="auto" w:fill="auto"/>
            <w:tcMar>
              <w:top w:w="60" w:type="dxa"/>
              <w:left w:w="60" w:type="dxa"/>
              <w:bottom w:w="60" w:type="dxa"/>
              <w:right w:w="60" w:type="dxa"/>
            </w:tcMar>
          </w:tcPr>
          <w:p w14:paraId="7FEB50E3" w14:textId="77777777" w:rsidR="00AC1EA2" w:rsidRPr="009166FC" w:rsidRDefault="00AC1EA2" w:rsidP="003A3D9D">
            <w:pPr>
              <w:spacing w:line="276" w:lineRule="auto"/>
              <w:ind w:leftChars="0" w:left="2" w:hanging="2"/>
              <w:rPr>
                <w:b/>
                <w:sz w:val="24"/>
                <w:szCs w:val="24"/>
              </w:rPr>
            </w:pPr>
            <w:r w:rsidRPr="009166FC">
              <w:rPr>
                <w:b/>
                <w:sz w:val="24"/>
                <w:szCs w:val="24"/>
              </w:rPr>
              <w:t>Nước Đại Việt thời Lý (Từ ăn 1009 đến năm 1226)</w:t>
            </w:r>
          </w:p>
        </w:tc>
        <w:tc>
          <w:tcPr>
            <w:tcW w:w="270" w:type="dxa"/>
            <w:tcBorders>
              <w:top w:val="single" w:sz="4" w:space="0" w:color="auto"/>
              <w:left w:val="single" w:sz="4" w:space="0" w:color="auto"/>
              <w:bottom w:val="nil"/>
              <w:right w:val="nil"/>
            </w:tcBorders>
            <w:shd w:val="clear" w:color="auto" w:fill="auto"/>
            <w:tcMar>
              <w:top w:w="60" w:type="dxa"/>
              <w:left w:w="60" w:type="dxa"/>
              <w:bottom w:w="60" w:type="dxa"/>
              <w:right w:w="60" w:type="dxa"/>
            </w:tcMar>
          </w:tcPr>
          <w:p w14:paraId="018B1858" w14:textId="77777777" w:rsidR="00AC1EA2" w:rsidRPr="009166FC" w:rsidRDefault="00AC1EA2" w:rsidP="003A3D9D">
            <w:pPr>
              <w:spacing w:line="276" w:lineRule="auto"/>
              <w:ind w:leftChars="0" w:left="2" w:hanging="2"/>
              <w:rPr>
                <w:sz w:val="24"/>
                <w:szCs w:val="24"/>
              </w:rPr>
            </w:pPr>
          </w:p>
        </w:tc>
        <w:tc>
          <w:tcPr>
            <w:tcW w:w="3330" w:type="dxa"/>
            <w:tcBorders>
              <w:top w:val="single" w:sz="4" w:space="0" w:color="auto"/>
              <w:left w:val="nil"/>
              <w:bottom w:val="single" w:sz="8" w:space="0" w:color="000000"/>
              <w:right w:val="single" w:sz="8" w:space="0" w:color="000000"/>
            </w:tcBorders>
            <w:shd w:val="clear" w:color="auto" w:fill="auto"/>
            <w:tcMar>
              <w:top w:w="60" w:type="dxa"/>
              <w:left w:w="60" w:type="dxa"/>
              <w:bottom w:w="60" w:type="dxa"/>
              <w:right w:w="60" w:type="dxa"/>
            </w:tcMar>
          </w:tcPr>
          <w:p w14:paraId="50318F75" w14:textId="77777777" w:rsidR="00AC1EA2" w:rsidRPr="009166FC" w:rsidRDefault="00AC1EA2" w:rsidP="003A3D9D">
            <w:pPr>
              <w:spacing w:line="276" w:lineRule="auto"/>
              <w:ind w:leftChars="0" w:left="2" w:hanging="2"/>
              <w:rPr>
                <w:sz w:val="24"/>
                <w:szCs w:val="24"/>
              </w:rPr>
            </w:pPr>
            <w:r w:rsidRPr="009166FC">
              <w:rPr>
                <w:sz w:val="24"/>
                <w:szCs w:val="24"/>
              </w:rPr>
              <w:t>Nhà Lý dời đô ra Thăng Long</w:t>
            </w:r>
          </w:p>
        </w:tc>
        <w:tc>
          <w:tcPr>
            <w:tcW w:w="720" w:type="dxa"/>
            <w:tcBorders>
              <w:top w:val="single" w:sz="4" w:space="0" w:color="auto"/>
              <w:left w:val="nil"/>
              <w:bottom w:val="single" w:sz="8" w:space="0" w:color="000000"/>
              <w:right w:val="single" w:sz="8" w:space="0" w:color="000000"/>
            </w:tcBorders>
            <w:shd w:val="clear" w:color="auto" w:fill="auto"/>
            <w:tcMar>
              <w:top w:w="60" w:type="dxa"/>
              <w:left w:w="60" w:type="dxa"/>
              <w:bottom w:w="60" w:type="dxa"/>
              <w:right w:w="60" w:type="dxa"/>
            </w:tcMar>
          </w:tcPr>
          <w:p w14:paraId="18594AC8" w14:textId="77777777" w:rsidR="00AC1EA2" w:rsidRPr="009166FC" w:rsidRDefault="00AC1EA2" w:rsidP="003A3D9D">
            <w:pPr>
              <w:spacing w:line="276" w:lineRule="auto"/>
              <w:ind w:leftChars="0" w:left="2" w:hanging="2"/>
              <w:rPr>
                <w:sz w:val="24"/>
                <w:szCs w:val="24"/>
              </w:rPr>
            </w:pPr>
            <w:r w:rsidRPr="009166FC">
              <w:rPr>
                <w:sz w:val="24"/>
                <w:szCs w:val="24"/>
              </w:rPr>
              <w:t>11</w:t>
            </w:r>
          </w:p>
        </w:tc>
        <w:tc>
          <w:tcPr>
            <w:tcW w:w="1547" w:type="dxa"/>
            <w:tcBorders>
              <w:top w:val="single" w:sz="4" w:space="0" w:color="auto"/>
              <w:left w:val="nil"/>
              <w:bottom w:val="single" w:sz="8" w:space="0" w:color="000000"/>
              <w:right w:val="single" w:sz="8" w:space="0" w:color="000000"/>
            </w:tcBorders>
            <w:shd w:val="clear" w:color="auto" w:fill="auto"/>
            <w:tcMar>
              <w:top w:w="60" w:type="dxa"/>
              <w:left w:w="60" w:type="dxa"/>
              <w:bottom w:w="60" w:type="dxa"/>
              <w:right w:w="60" w:type="dxa"/>
            </w:tcMar>
          </w:tcPr>
          <w:p w14:paraId="3496A057" w14:textId="77777777" w:rsidR="00AC1EA2" w:rsidRPr="009166FC" w:rsidRDefault="00AC1EA2" w:rsidP="003A3D9D">
            <w:pPr>
              <w:ind w:leftChars="0" w:left="2" w:hanging="2"/>
              <w:rPr>
                <w:sz w:val="24"/>
                <w:szCs w:val="24"/>
              </w:rPr>
            </w:pPr>
          </w:p>
        </w:tc>
        <w:tc>
          <w:tcPr>
            <w:tcW w:w="724" w:type="dxa"/>
            <w:tcBorders>
              <w:top w:val="single" w:sz="4" w:space="0" w:color="auto"/>
              <w:left w:val="nil"/>
              <w:bottom w:val="single" w:sz="8" w:space="0" w:color="000000"/>
              <w:right w:val="single" w:sz="8" w:space="0" w:color="000000"/>
            </w:tcBorders>
            <w:shd w:val="clear" w:color="auto" w:fill="auto"/>
            <w:tcMar>
              <w:top w:w="60" w:type="dxa"/>
              <w:left w:w="60" w:type="dxa"/>
              <w:bottom w:w="60" w:type="dxa"/>
              <w:right w:w="60" w:type="dxa"/>
            </w:tcMar>
          </w:tcPr>
          <w:p w14:paraId="1192009A"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45DC30A5" w14:textId="77777777" w:rsidTr="003A3D9D">
        <w:trPr>
          <w:trHeight w:val="405"/>
        </w:trPr>
        <w:tc>
          <w:tcPr>
            <w:tcW w:w="878"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5B9EB389" w14:textId="77777777" w:rsidR="00AC1EA2" w:rsidRPr="009166FC" w:rsidRDefault="00AC1EA2" w:rsidP="003A3D9D">
            <w:pPr>
              <w:spacing w:line="276" w:lineRule="auto"/>
              <w:ind w:leftChars="0" w:left="2" w:hanging="2"/>
              <w:rPr>
                <w:b/>
                <w:sz w:val="24"/>
                <w:szCs w:val="24"/>
              </w:rPr>
            </w:pPr>
            <w:r w:rsidRPr="009166FC">
              <w:rPr>
                <w:b/>
                <w:sz w:val="24"/>
                <w:szCs w:val="24"/>
              </w:rPr>
              <w:t>12</w:t>
            </w:r>
          </w:p>
        </w:tc>
        <w:tc>
          <w:tcPr>
            <w:tcW w:w="2168"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725A751E" w14:textId="77777777" w:rsidR="00AC1EA2" w:rsidRPr="009166FC" w:rsidRDefault="00AC1EA2" w:rsidP="003A3D9D">
            <w:pPr>
              <w:ind w:leftChars="0" w:left="2" w:hanging="2"/>
              <w:rPr>
                <w:sz w:val="24"/>
                <w:szCs w:val="24"/>
              </w:rPr>
            </w:pPr>
          </w:p>
        </w:tc>
        <w:tc>
          <w:tcPr>
            <w:tcW w:w="270" w:type="dxa"/>
            <w:tcBorders>
              <w:top w:val="nil"/>
              <w:left w:val="single" w:sz="4" w:space="0" w:color="auto"/>
              <w:bottom w:val="nil"/>
              <w:right w:val="nil"/>
            </w:tcBorders>
            <w:shd w:val="clear" w:color="auto" w:fill="auto"/>
            <w:tcMar>
              <w:top w:w="60" w:type="dxa"/>
              <w:left w:w="60" w:type="dxa"/>
              <w:bottom w:w="60" w:type="dxa"/>
              <w:right w:w="60" w:type="dxa"/>
            </w:tcMar>
          </w:tcPr>
          <w:p w14:paraId="134C04C0" w14:textId="77777777" w:rsidR="00AC1EA2" w:rsidRPr="009166FC" w:rsidRDefault="00AC1EA2" w:rsidP="003A3D9D">
            <w:pPr>
              <w:spacing w:line="276" w:lineRule="auto"/>
              <w:ind w:leftChars="0" w:left="2" w:hanging="2"/>
              <w:rPr>
                <w:sz w:val="24"/>
                <w:szCs w:val="24"/>
              </w:rPr>
            </w:pPr>
          </w:p>
        </w:tc>
        <w:tc>
          <w:tcPr>
            <w:tcW w:w="333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665EEF2C" w14:textId="77777777" w:rsidR="00AC1EA2" w:rsidRPr="009166FC" w:rsidRDefault="00AC1EA2" w:rsidP="003A3D9D">
            <w:pPr>
              <w:spacing w:line="276" w:lineRule="auto"/>
              <w:ind w:leftChars="0" w:left="2" w:hanging="2"/>
              <w:rPr>
                <w:sz w:val="24"/>
                <w:szCs w:val="24"/>
              </w:rPr>
            </w:pPr>
            <w:r w:rsidRPr="009166FC">
              <w:rPr>
                <w:sz w:val="24"/>
                <w:szCs w:val="24"/>
              </w:rPr>
              <w:t>Chùa thời Lý</w:t>
            </w:r>
          </w:p>
        </w:tc>
        <w:tc>
          <w:tcPr>
            <w:tcW w:w="72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630A5861" w14:textId="77777777" w:rsidR="00AC1EA2" w:rsidRPr="009166FC" w:rsidRDefault="00AC1EA2" w:rsidP="003A3D9D">
            <w:pPr>
              <w:spacing w:line="276" w:lineRule="auto"/>
              <w:ind w:leftChars="0" w:left="2" w:hanging="2"/>
              <w:rPr>
                <w:sz w:val="24"/>
                <w:szCs w:val="24"/>
              </w:rPr>
            </w:pPr>
            <w:r w:rsidRPr="009166FC">
              <w:rPr>
                <w:sz w:val="24"/>
                <w:szCs w:val="24"/>
              </w:rPr>
              <w:t>12</w:t>
            </w:r>
          </w:p>
        </w:tc>
        <w:tc>
          <w:tcPr>
            <w:tcW w:w="1547"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EED6293" w14:textId="77777777" w:rsidR="00AC1EA2" w:rsidRPr="009166FC" w:rsidRDefault="00AC1EA2" w:rsidP="003A3D9D">
            <w:pPr>
              <w:ind w:leftChars="0" w:left="2" w:hanging="2"/>
              <w:rPr>
                <w:sz w:val="24"/>
                <w:szCs w:val="24"/>
              </w:rPr>
            </w:pPr>
          </w:p>
        </w:tc>
        <w:tc>
          <w:tcPr>
            <w:tcW w:w="724"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3EB5302"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096066A8" w14:textId="77777777" w:rsidTr="003A3D9D">
        <w:trPr>
          <w:trHeight w:val="945"/>
        </w:trPr>
        <w:tc>
          <w:tcPr>
            <w:tcW w:w="878"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2B42F745" w14:textId="77777777" w:rsidR="00AC1EA2" w:rsidRPr="009166FC" w:rsidRDefault="00AC1EA2" w:rsidP="003A3D9D">
            <w:pPr>
              <w:spacing w:line="276" w:lineRule="auto"/>
              <w:ind w:leftChars="0" w:left="2" w:hanging="2"/>
              <w:rPr>
                <w:b/>
                <w:sz w:val="24"/>
                <w:szCs w:val="24"/>
              </w:rPr>
            </w:pPr>
            <w:r w:rsidRPr="009166FC">
              <w:rPr>
                <w:b/>
                <w:sz w:val="24"/>
                <w:szCs w:val="24"/>
              </w:rPr>
              <w:t>13</w:t>
            </w:r>
          </w:p>
        </w:tc>
        <w:tc>
          <w:tcPr>
            <w:tcW w:w="2168"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4314D6ED" w14:textId="77777777" w:rsidR="00AC1EA2" w:rsidRPr="009166FC" w:rsidRDefault="00AC1EA2" w:rsidP="003A3D9D">
            <w:pPr>
              <w:ind w:leftChars="0" w:left="2" w:hanging="2"/>
              <w:rPr>
                <w:sz w:val="24"/>
                <w:szCs w:val="24"/>
              </w:rPr>
            </w:pPr>
          </w:p>
        </w:tc>
        <w:tc>
          <w:tcPr>
            <w:tcW w:w="270" w:type="dxa"/>
            <w:tcBorders>
              <w:top w:val="nil"/>
              <w:left w:val="single" w:sz="4" w:space="0" w:color="auto"/>
              <w:bottom w:val="nil"/>
              <w:right w:val="nil"/>
            </w:tcBorders>
            <w:shd w:val="clear" w:color="auto" w:fill="auto"/>
            <w:tcMar>
              <w:top w:w="60" w:type="dxa"/>
              <w:left w:w="60" w:type="dxa"/>
              <w:bottom w:w="60" w:type="dxa"/>
              <w:right w:w="60" w:type="dxa"/>
            </w:tcMar>
          </w:tcPr>
          <w:p w14:paraId="1186192B" w14:textId="77777777" w:rsidR="00AC1EA2" w:rsidRPr="009166FC" w:rsidRDefault="00AC1EA2" w:rsidP="003A3D9D">
            <w:pPr>
              <w:spacing w:line="276" w:lineRule="auto"/>
              <w:ind w:leftChars="0" w:left="2" w:hanging="2"/>
              <w:rPr>
                <w:sz w:val="24"/>
                <w:szCs w:val="24"/>
              </w:rPr>
            </w:pPr>
          </w:p>
        </w:tc>
        <w:tc>
          <w:tcPr>
            <w:tcW w:w="333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60803CA5" w14:textId="77777777" w:rsidR="00AC1EA2" w:rsidRPr="009166FC" w:rsidRDefault="00AC1EA2" w:rsidP="003A3D9D">
            <w:pPr>
              <w:spacing w:line="276" w:lineRule="auto"/>
              <w:ind w:leftChars="0" w:left="2" w:hanging="2"/>
              <w:rPr>
                <w:sz w:val="24"/>
                <w:szCs w:val="24"/>
              </w:rPr>
            </w:pPr>
            <w:r w:rsidRPr="009166FC">
              <w:rPr>
                <w:sz w:val="24"/>
                <w:szCs w:val="24"/>
              </w:rPr>
              <w:t>Cuộc kháng chiến chống quân Tống xâm lược lần thứ hai (1075- 1077)</w:t>
            </w:r>
          </w:p>
        </w:tc>
        <w:tc>
          <w:tcPr>
            <w:tcW w:w="72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2A35E5C" w14:textId="77777777" w:rsidR="00AC1EA2" w:rsidRPr="009166FC" w:rsidRDefault="00AC1EA2" w:rsidP="003A3D9D">
            <w:pPr>
              <w:spacing w:line="276" w:lineRule="auto"/>
              <w:ind w:leftChars="0" w:left="2" w:hanging="2"/>
              <w:rPr>
                <w:sz w:val="24"/>
                <w:szCs w:val="24"/>
              </w:rPr>
            </w:pPr>
            <w:r w:rsidRPr="009166FC">
              <w:rPr>
                <w:sz w:val="24"/>
                <w:szCs w:val="24"/>
              </w:rPr>
              <w:t>13</w:t>
            </w:r>
          </w:p>
        </w:tc>
        <w:tc>
          <w:tcPr>
            <w:tcW w:w="1547"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4067AFC9" w14:textId="77777777" w:rsidR="00AC1EA2" w:rsidRPr="009166FC" w:rsidRDefault="00AC1EA2" w:rsidP="003A3D9D">
            <w:pPr>
              <w:ind w:leftChars="0" w:left="2" w:hanging="2"/>
              <w:rPr>
                <w:sz w:val="24"/>
                <w:szCs w:val="24"/>
              </w:rPr>
            </w:pPr>
          </w:p>
        </w:tc>
        <w:tc>
          <w:tcPr>
            <w:tcW w:w="724"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64CF8CFB"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5227B32A" w14:textId="77777777" w:rsidTr="00EE3EDE">
        <w:trPr>
          <w:trHeight w:val="334"/>
        </w:trPr>
        <w:tc>
          <w:tcPr>
            <w:tcW w:w="878"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524EFCF8" w14:textId="77777777" w:rsidR="00AC1EA2" w:rsidRPr="009166FC" w:rsidRDefault="00AC1EA2" w:rsidP="003A3D9D">
            <w:pPr>
              <w:spacing w:line="276" w:lineRule="auto"/>
              <w:ind w:leftChars="0" w:left="2" w:hanging="2"/>
              <w:rPr>
                <w:b/>
                <w:sz w:val="24"/>
                <w:szCs w:val="24"/>
              </w:rPr>
            </w:pPr>
            <w:r w:rsidRPr="009166FC">
              <w:rPr>
                <w:b/>
                <w:sz w:val="24"/>
                <w:szCs w:val="24"/>
              </w:rPr>
              <w:t>14</w:t>
            </w:r>
          </w:p>
        </w:tc>
        <w:tc>
          <w:tcPr>
            <w:tcW w:w="2168" w:type="dxa"/>
            <w:vMerge w:val="restart"/>
            <w:tcBorders>
              <w:top w:val="nil"/>
              <w:left w:val="nil"/>
              <w:bottom w:val="single" w:sz="8" w:space="0" w:color="000000"/>
              <w:right w:val="single" w:sz="4" w:space="0" w:color="auto"/>
            </w:tcBorders>
            <w:shd w:val="clear" w:color="auto" w:fill="auto"/>
            <w:tcMar>
              <w:top w:w="60" w:type="dxa"/>
              <w:left w:w="60" w:type="dxa"/>
              <w:bottom w:w="60" w:type="dxa"/>
              <w:right w:w="60" w:type="dxa"/>
            </w:tcMar>
          </w:tcPr>
          <w:p w14:paraId="3B4B89F0" w14:textId="77777777" w:rsidR="00AC1EA2" w:rsidRPr="009166FC" w:rsidRDefault="00AC1EA2" w:rsidP="003A3D9D">
            <w:pPr>
              <w:spacing w:line="276" w:lineRule="auto"/>
              <w:ind w:leftChars="0" w:left="2" w:hanging="2"/>
              <w:rPr>
                <w:b/>
                <w:sz w:val="24"/>
                <w:szCs w:val="24"/>
              </w:rPr>
            </w:pPr>
            <w:r w:rsidRPr="009166FC">
              <w:rPr>
                <w:b/>
                <w:sz w:val="24"/>
                <w:szCs w:val="24"/>
              </w:rPr>
              <w:t>Nước Đại Việt thời Trần</w:t>
            </w:r>
          </w:p>
          <w:p w14:paraId="5BF79FD7" w14:textId="77777777" w:rsidR="00AC1EA2" w:rsidRPr="009166FC" w:rsidRDefault="00AC1EA2" w:rsidP="003A3D9D">
            <w:pPr>
              <w:spacing w:line="276" w:lineRule="auto"/>
              <w:ind w:leftChars="0" w:left="2" w:hanging="2"/>
              <w:rPr>
                <w:b/>
                <w:sz w:val="24"/>
                <w:szCs w:val="24"/>
              </w:rPr>
            </w:pPr>
            <w:r w:rsidRPr="009166FC">
              <w:rPr>
                <w:b/>
                <w:sz w:val="24"/>
                <w:szCs w:val="24"/>
              </w:rPr>
              <w:t>(Từ năm 1226 đến năm 1400)</w:t>
            </w:r>
          </w:p>
        </w:tc>
        <w:tc>
          <w:tcPr>
            <w:tcW w:w="270" w:type="dxa"/>
            <w:tcBorders>
              <w:top w:val="nil"/>
              <w:left w:val="single" w:sz="4" w:space="0" w:color="auto"/>
              <w:bottom w:val="nil"/>
              <w:right w:val="nil"/>
            </w:tcBorders>
            <w:shd w:val="clear" w:color="auto" w:fill="auto"/>
            <w:tcMar>
              <w:top w:w="60" w:type="dxa"/>
              <w:left w:w="60" w:type="dxa"/>
              <w:bottom w:w="60" w:type="dxa"/>
              <w:right w:w="60" w:type="dxa"/>
            </w:tcMar>
          </w:tcPr>
          <w:p w14:paraId="45BBEB46" w14:textId="77777777" w:rsidR="00AC1EA2" w:rsidRPr="009166FC" w:rsidRDefault="00AC1EA2" w:rsidP="003A3D9D">
            <w:pPr>
              <w:spacing w:line="276" w:lineRule="auto"/>
              <w:ind w:leftChars="0" w:left="2" w:hanging="2"/>
              <w:rPr>
                <w:sz w:val="24"/>
                <w:szCs w:val="24"/>
              </w:rPr>
            </w:pPr>
          </w:p>
        </w:tc>
        <w:tc>
          <w:tcPr>
            <w:tcW w:w="333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553DB30C" w14:textId="77777777" w:rsidR="00AC1EA2" w:rsidRPr="009166FC" w:rsidRDefault="00AC1EA2" w:rsidP="003A3D9D">
            <w:pPr>
              <w:spacing w:line="276" w:lineRule="auto"/>
              <w:ind w:leftChars="0" w:left="2" w:hanging="2"/>
              <w:rPr>
                <w:sz w:val="24"/>
                <w:szCs w:val="24"/>
              </w:rPr>
            </w:pPr>
            <w:r w:rsidRPr="009166FC">
              <w:rPr>
                <w:sz w:val="24"/>
                <w:szCs w:val="24"/>
              </w:rPr>
              <w:t>Nhà Trần thành lập</w:t>
            </w:r>
          </w:p>
        </w:tc>
        <w:tc>
          <w:tcPr>
            <w:tcW w:w="72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B0AAC4D" w14:textId="77777777" w:rsidR="00AC1EA2" w:rsidRPr="009166FC" w:rsidRDefault="00AC1EA2" w:rsidP="003A3D9D">
            <w:pPr>
              <w:spacing w:line="276" w:lineRule="auto"/>
              <w:ind w:leftChars="0" w:left="2" w:hanging="2"/>
              <w:rPr>
                <w:sz w:val="24"/>
                <w:szCs w:val="24"/>
              </w:rPr>
            </w:pPr>
            <w:r w:rsidRPr="009166FC">
              <w:rPr>
                <w:sz w:val="24"/>
                <w:szCs w:val="24"/>
              </w:rPr>
              <w:t>14</w:t>
            </w:r>
          </w:p>
        </w:tc>
        <w:tc>
          <w:tcPr>
            <w:tcW w:w="1547"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380D0C1" w14:textId="77777777" w:rsidR="00AC1EA2" w:rsidRPr="009166FC" w:rsidRDefault="00AC1EA2" w:rsidP="003A3D9D">
            <w:pPr>
              <w:ind w:leftChars="0" w:left="2" w:hanging="2"/>
              <w:rPr>
                <w:sz w:val="24"/>
                <w:szCs w:val="24"/>
              </w:rPr>
            </w:pPr>
          </w:p>
        </w:tc>
        <w:tc>
          <w:tcPr>
            <w:tcW w:w="724"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FD53A3B"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0D20A4EB" w14:textId="77777777" w:rsidTr="00680985">
        <w:trPr>
          <w:trHeight w:val="1307"/>
        </w:trPr>
        <w:tc>
          <w:tcPr>
            <w:tcW w:w="878"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581121E8" w14:textId="77777777" w:rsidR="00AC1EA2" w:rsidRPr="009166FC" w:rsidRDefault="00AC1EA2" w:rsidP="003A3D9D">
            <w:pPr>
              <w:spacing w:line="276" w:lineRule="auto"/>
              <w:ind w:leftChars="0" w:left="2" w:hanging="2"/>
              <w:rPr>
                <w:b/>
                <w:sz w:val="24"/>
                <w:szCs w:val="24"/>
              </w:rPr>
            </w:pPr>
            <w:r w:rsidRPr="009166FC">
              <w:rPr>
                <w:b/>
                <w:sz w:val="24"/>
                <w:szCs w:val="24"/>
              </w:rPr>
              <w:t>15</w:t>
            </w:r>
          </w:p>
        </w:tc>
        <w:tc>
          <w:tcPr>
            <w:tcW w:w="2168"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244E9E58" w14:textId="77777777" w:rsidR="00AC1EA2" w:rsidRPr="009166FC" w:rsidRDefault="00AC1EA2" w:rsidP="003A3D9D">
            <w:pPr>
              <w:ind w:leftChars="0" w:left="2" w:hanging="2"/>
              <w:rPr>
                <w:sz w:val="24"/>
                <w:szCs w:val="24"/>
              </w:rPr>
            </w:pPr>
          </w:p>
        </w:tc>
        <w:tc>
          <w:tcPr>
            <w:tcW w:w="270" w:type="dxa"/>
            <w:tcBorders>
              <w:top w:val="nil"/>
              <w:left w:val="single" w:sz="4" w:space="0" w:color="auto"/>
              <w:bottom w:val="nil"/>
              <w:right w:val="nil"/>
            </w:tcBorders>
            <w:shd w:val="clear" w:color="auto" w:fill="auto"/>
            <w:tcMar>
              <w:top w:w="60" w:type="dxa"/>
              <w:left w:w="60" w:type="dxa"/>
              <w:bottom w:w="60" w:type="dxa"/>
              <w:right w:w="60" w:type="dxa"/>
            </w:tcMar>
          </w:tcPr>
          <w:p w14:paraId="771D605F" w14:textId="77777777" w:rsidR="00AC1EA2" w:rsidRPr="009166FC" w:rsidRDefault="00AC1EA2" w:rsidP="003A3D9D">
            <w:pPr>
              <w:spacing w:line="276" w:lineRule="auto"/>
              <w:ind w:leftChars="0" w:left="2" w:hanging="2"/>
              <w:rPr>
                <w:sz w:val="24"/>
                <w:szCs w:val="24"/>
              </w:rPr>
            </w:pPr>
          </w:p>
        </w:tc>
        <w:tc>
          <w:tcPr>
            <w:tcW w:w="333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D070483" w14:textId="77777777" w:rsidR="00AC1EA2" w:rsidRPr="009166FC" w:rsidRDefault="00AC1EA2" w:rsidP="003A3D9D">
            <w:pPr>
              <w:spacing w:line="276" w:lineRule="auto"/>
              <w:ind w:leftChars="0" w:left="2" w:hanging="2"/>
              <w:rPr>
                <w:sz w:val="24"/>
                <w:szCs w:val="24"/>
              </w:rPr>
            </w:pPr>
            <w:r w:rsidRPr="009166FC">
              <w:rPr>
                <w:sz w:val="24"/>
                <w:szCs w:val="24"/>
              </w:rPr>
              <w:t>Nhà Trần và việc đắp đê</w:t>
            </w:r>
          </w:p>
        </w:tc>
        <w:tc>
          <w:tcPr>
            <w:tcW w:w="72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5144F3ED" w14:textId="77777777" w:rsidR="00AC1EA2" w:rsidRPr="009166FC" w:rsidRDefault="00AC1EA2" w:rsidP="003A3D9D">
            <w:pPr>
              <w:spacing w:line="276" w:lineRule="auto"/>
              <w:ind w:leftChars="0" w:left="2" w:hanging="2"/>
              <w:rPr>
                <w:sz w:val="24"/>
                <w:szCs w:val="24"/>
              </w:rPr>
            </w:pPr>
            <w:r w:rsidRPr="009166FC">
              <w:rPr>
                <w:sz w:val="24"/>
                <w:szCs w:val="24"/>
              </w:rPr>
              <w:t>15</w:t>
            </w:r>
          </w:p>
        </w:tc>
        <w:tc>
          <w:tcPr>
            <w:tcW w:w="1547"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5D4E98DF" w14:textId="77777777" w:rsidR="00AC1EA2" w:rsidRPr="009166FC" w:rsidRDefault="00AC1EA2" w:rsidP="003A3D9D">
            <w:pPr>
              <w:spacing w:line="276" w:lineRule="auto"/>
              <w:ind w:leftChars="0" w:left="2" w:hanging="2"/>
              <w:rPr>
                <w:sz w:val="24"/>
                <w:szCs w:val="24"/>
              </w:rPr>
            </w:pPr>
            <w:r w:rsidRPr="009166FC">
              <w:rPr>
                <w:sz w:val="24"/>
                <w:szCs w:val="24"/>
              </w:rPr>
              <w:t xml:space="preserve">Không yêu cầu tất cả HS vẽ tranh cổ động tuyên truyền tiết kiệm nước. Giáo viên hướng dẫn, động viên, khuyến khích </w:t>
            </w:r>
            <w:r w:rsidRPr="009166FC">
              <w:rPr>
                <w:sz w:val="24"/>
                <w:szCs w:val="24"/>
              </w:rPr>
              <w:lastRenderedPageBreak/>
              <w:t>để những em có khả năng được vẽ tranh, triển lãm.</w:t>
            </w:r>
          </w:p>
        </w:tc>
        <w:tc>
          <w:tcPr>
            <w:tcW w:w="724"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B4B91AF" w14:textId="77777777" w:rsidR="00AC1EA2" w:rsidRPr="009166FC" w:rsidRDefault="00AC1EA2" w:rsidP="003A3D9D">
            <w:pPr>
              <w:ind w:leftChars="0" w:left="2" w:hanging="2"/>
              <w:rPr>
                <w:sz w:val="24"/>
                <w:szCs w:val="24"/>
              </w:rPr>
            </w:pPr>
          </w:p>
        </w:tc>
      </w:tr>
      <w:tr w:rsidR="00AC1EA2" w:rsidRPr="009166FC" w14:paraId="5E1DA397" w14:textId="77777777" w:rsidTr="00EE3EDE">
        <w:trPr>
          <w:trHeight w:val="579"/>
        </w:trPr>
        <w:tc>
          <w:tcPr>
            <w:tcW w:w="878"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386383A5" w14:textId="77777777" w:rsidR="00AC1EA2" w:rsidRPr="009166FC" w:rsidRDefault="00AC1EA2" w:rsidP="003A3D9D">
            <w:pPr>
              <w:spacing w:line="276" w:lineRule="auto"/>
              <w:ind w:leftChars="0" w:left="2" w:hanging="2"/>
              <w:rPr>
                <w:b/>
                <w:sz w:val="24"/>
                <w:szCs w:val="24"/>
              </w:rPr>
            </w:pPr>
            <w:r w:rsidRPr="009166FC">
              <w:rPr>
                <w:b/>
                <w:sz w:val="24"/>
                <w:szCs w:val="24"/>
              </w:rPr>
              <w:lastRenderedPageBreak/>
              <w:t>16</w:t>
            </w:r>
          </w:p>
        </w:tc>
        <w:tc>
          <w:tcPr>
            <w:tcW w:w="2168"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5CBE143A" w14:textId="77777777" w:rsidR="00AC1EA2" w:rsidRPr="009166FC" w:rsidRDefault="00AC1EA2" w:rsidP="003A3D9D">
            <w:pPr>
              <w:ind w:leftChars="0" w:left="2" w:hanging="2"/>
              <w:rPr>
                <w:sz w:val="24"/>
                <w:szCs w:val="24"/>
              </w:rPr>
            </w:pPr>
          </w:p>
        </w:tc>
        <w:tc>
          <w:tcPr>
            <w:tcW w:w="270" w:type="dxa"/>
            <w:tcBorders>
              <w:top w:val="nil"/>
              <w:left w:val="single" w:sz="4" w:space="0" w:color="auto"/>
              <w:bottom w:val="nil"/>
              <w:right w:val="nil"/>
            </w:tcBorders>
            <w:shd w:val="clear" w:color="auto" w:fill="auto"/>
            <w:tcMar>
              <w:top w:w="60" w:type="dxa"/>
              <w:left w:w="60" w:type="dxa"/>
              <w:bottom w:w="60" w:type="dxa"/>
              <w:right w:w="60" w:type="dxa"/>
            </w:tcMar>
          </w:tcPr>
          <w:p w14:paraId="031AD342" w14:textId="77777777" w:rsidR="00AC1EA2" w:rsidRPr="009166FC" w:rsidRDefault="00AC1EA2" w:rsidP="003A3D9D">
            <w:pPr>
              <w:spacing w:line="276" w:lineRule="auto"/>
              <w:ind w:leftChars="0" w:left="2" w:hanging="2"/>
              <w:rPr>
                <w:sz w:val="24"/>
                <w:szCs w:val="24"/>
              </w:rPr>
            </w:pPr>
          </w:p>
        </w:tc>
        <w:tc>
          <w:tcPr>
            <w:tcW w:w="333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7274AD1" w14:textId="77777777" w:rsidR="00AC1EA2" w:rsidRPr="009166FC" w:rsidRDefault="00AC1EA2" w:rsidP="003A3D9D">
            <w:pPr>
              <w:spacing w:line="276" w:lineRule="auto"/>
              <w:ind w:leftChars="0" w:left="2" w:hanging="2"/>
              <w:rPr>
                <w:sz w:val="24"/>
                <w:szCs w:val="24"/>
              </w:rPr>
            </w:pPr>
            <w:r w:rsidRPr="009166FC">
              <w:rPr>
                <w:sz w:val="24"/>
                <w:szCs w:val="24"/>
              </w:rPr>
              <w:t>Cuộc kháng chiến chống quân xâm lược Nguyên – Mông</w:t>
            </w:r>
          </w:p>
        </w:tc>
        <w:tc>
          <w:tcPr>
            <w:tcW w:w="72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796E0479" w14:textId="77777777" w:rsidR="00AC1EA2" w:rsidRPr="009166FC" w:rsidRDefault="00AC1EA2" w:rsidP="003A3D9D">
            <w:pPr>
              <w:spacing w:line="276" w:lineRule="auto"/>
              <w:ind w:leftChars="0" w:left="2" w:hanging="2"/>
              <w:rPr>
                <w:sz w:val="24"/>
                <w:szCs w:val="24"/>
              </w:rPr>
            </w:pPr>
            <w:r w:rsidRPr="009166FC">
              <w:rPr>
                <w:sz w:val="24"/>
                <w:szCs w:val="24"/>
              </w:rPr>
              <w:t>16</w:t>
            </w:r>
          </w:p>
        </w:tc>
        <w:tc>
          <w:tcPr>
            <w:tcW w:w="1547"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0CAE90EB" w14:textId="77777777" w:rsidR="00AC1EA2" w:rsidRPr="009166FC" w:rsidRDefault="00AC1EA2" w:rsidP="003A3D9D">
            <w:pPr>
              <w:ind w:leftChars="0" w:left="2" w:hanging="2"/>
              <w:rPr>
                <w:sz w:val="24"/>
                <w:szCs w:val="24"/>
              </w:rPr>
            </w:pPr>
          </w:p>
        </w:tc>
        <w:tc>
          <w:tcPr>
            <w:tcW w:w="724"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FFA3DB2"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2BF142B3" w14:textId="77777777" w:rsidTr="00EE3EDE">
        <w:trPr>
          <w:trHeight w:val="322"/>
        </w:trPr>
        <w:tc>
          <w:tcPr>
            <w:tcW w:w="878"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3219AE19" w14:textId="77777777" w:rsidR="00AC1EA2" w:rsidRPr="009166FC" w:rsidRDefault="00AC1EA2" w:rsidP="003A3D9D">
            <w:pPr>
              <w:spacing w:line="276" w:lineRule="auto"/>
              <w:ind w:leftChars="0" w:left="2" w:hanging="2"/>
              <w:rPr>
                <w:b/>
                <w:sz w:val="24"/>
                <w:szCs w:val="24"/>
              </w:rPr>
            </w:pPr>
            <w:r w:rsidRPr="009166FC">
              <w:rPr>
                <w:b/>
                <w:sz w:val="24"/>
                <w:szCs w:val="24"/>
              </w:rPr>
              <w:t>17</w:t>
            </w:r>
          </w:p>
        </w:tc>
        <w:tc>
          <w:tcPr>
            <w:tcW w:w="2168"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1E38D18C" w14:textId="77777777" w:rsidR="00AC1EA2" w:rsidRPr="009166FC" w:rsidRDefault="00AC1EA2" w:rsidP="003A3D9D">
            <w:pPr>
              <w:ind w:leftChars="0" w:left="2" w:hanging="2"/>
              <w:rPr>
                <w:sz w:val="24"/>
                <w:szCs w:val="24"/>
              </w:rPr>
            </w:pPr>
          </w:p>
        </w:tc>
        <w:tc>
          <w:tcPr>
            <w:tcW w:w="270" w:type="dxa"/>
            <w:tcBorders>
              <w:top w:val="nil"/>
              <w:left w:val="single" w:sz="4" w:space="0" w:color="auto"/>
              <w:bottom w:val="nil"/>
              <w:right w:val="nil"/>
            </w:tcBorders>
            <w:shd w:val="clear" w:color="auto" w:fill="auto"/>
            <w:tcMar>
              <w:top w:w="60" w:type="dxa"/>
              <w:left w:w="60" w:type="dxa"/>
              <w:bottom w:w="60" w:type="dxa"/>
              <w:right w:w="60" w:type="dxa"/>
            </w:tcMar>
          </w:tcPr>
          <w:p w14:paraId="04CBA0E2" w14:textId="77777777" w:rsidR="00AC1EA2" w:rsidRPr="009166FC" w:rsidRDefault="00AC1EA2" w:rsidP="003A3D9D">
            <w:pPr>
              <w:spacing w:line="276" w:lineRule="auto"/>
              <w:ind w:leftChars="0" w:left="2" w:hanging="2"/>
              <w:rPr>
                <w:sz w:val="24"/>
                <w:szCs w:val="24"/>
              </w:rPr>
            </w:pPr>
          </w:p>
        </w:tc>
        <w:tc>
          <w:tcPr>
            <w:tcW w:w="333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2E7BA59" w14:textId="77777777" w:rsidR="00AC1EA2" w:rsidRPr="009166FC" w:rsidRDefault="00AC1EA2" w:rsidP="003A3D9D">
            <w:pPr>
              <w:spacing w:line="276" w:lineRule="auto"/>
              <w:ind w:leftChars="0" w:left="2" w:hanging="2"/>
              <w:rPr>
                <w:sz w:val="24"/>
                <w:szCs w:val="24"/>
              </w:rPr>
            </w:pPr>
            <w:r w:rsidRPr="009166FC">
              <w:rPr>
                <w:sz w:val="24"/>
                <w:szCs w:val="24"/>
              </w:rPr>
              <w:t>Ôn tập</w:t>
            </w:r>
          </w:p>
        </w:tc>
        <w:tc>
          <w:tcPr>
            <w:tcW w:w="72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5EE49D4E" w14:textId="77777777" w:rsidR="00AC1EA2" w:rsidRPr="009166FC" w:rsidRDefault="00AC1EA2" w:rsidP="003A3D9D">
            <w:pPr>
              <w:spacing w:line="276" w:lineRule="auto"/>
              <w:ind w:leftChars="0" w:left="2" w:hanging="2"/>
              <w:rPr>
                <w:sz w:val="24"/>
                <w:szCs w:val="24"/>
              </w:rPr>
            </w:pPr>
            <w:r w:rsidRPr="009166FC">
              <w:rPr>
                <w:sz w:val="24"/>
                <w:szCs w:val="24"/>
              </w:rPr>
              <w:t>17</w:t>
            </w:r>
          </w:p>
        </w:tc>
        <w:tc>
          <w:tcPr>
            <w:tcW w:w="1547"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0373A34A" w14:textId="77777777" w:rsidR="00AC1EA2" w:rsidRPr="009166FC" w:rsidRDefault="00AC1EA2" w:rsidP="003A3D9D">
            <w:pPr>
              <w:ind w:leftChars="0" w:left="2" w:hanging="2"/>
              <w:rPr>
                <w:sz w:val="24"/>
                <w:szCs w:val="24"/>
              </w:rPr>
            </w:pPr>
          </w:p>
        </w:tc>
        <w:tc>
          <w:tcPr>
            <w:tcW w:w="724"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064BFB38"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75961F9C" w14:textId="77777777" w:rsidTr="00EE3EDE">
        <w:trPr>
          <w:trHeight w:val="230"/>
        </w:trPr>
        <w:tc>
          <w:tcPr>
            <w:tcW w:w="878"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61989F12" w14:textId="77777777" w:rsidR="00AC1EA2" w:rsidRPr="009166FC" w:rsidRDefault="00AC1EA2" w:rsidP="003A3D9D">
            <w:pPr>
              <w:spacing w:line="276" w:lineRule="auto"/>
              <w:ind w:leftChars="0" w:left="2" w:hanging="2"/>
              <w:rPr>
                <w:b/>
                <w:sz w:val="24"/>
                <w:szCs w:val="24"/>
              </w:rPr>
            </w:pPr>
            <w:r w:rsidRPr="009166FC">
              <w:rPr>
                <w:b/>
                <w:sz w:val="24"/>
                <w:szCs w:val="24"/>
              </w:rPr>
              <w:t>18</w:t>
            </w:r>
          </w:p>
        </w:tc>
        <w:tc>
          <w:tcPr>
            <w:tcW w:w="2168"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371B71C5" w14:textId="77777777" w:rsidR="00AC1EA2" w:rsidRPr="009166FC" w:rsidRDefault="00AC1EA2" w:rsidP="003A3D9D">
            <w:pPr>
              <w:ind w:leftChars="0" w:left="2" w:hanging="2"/>
              <w:rPr>
                <w:sz w:val="24"/>
                <w:szCs w:val="24"/>
              </w:rPr>
            </w:pPr>
          </w:p>
        </w:tc>
        <w:tc>
          <w:tcPr>
            <w:tcW w:w="270" w:type="dxa"/>
            <w:tcBorders>
              <w:top w:val="nil"/>
              <w:left w:val="single" w:sz="4" w:space="0" w:color="auto"/>
              <w:bottom w:val="nil"/>
              <w:right w:val="nil"/>
            </w:tcBorders>
            <w:shd w:val="clear" w:color="auto" w:fill="auto"/>
            <w:tcMar>
              <w:top w:w="60" w:type="dxa"/>
              <w:left w:w="60" w:type="dxa"/>
              <w:bottom w:w="60" w:type="dxa"/>
              <w:right w:w="60" w:type="dxa"/>
            </w:tcMar>
          </w:tcPr>
          <w:p w14:paraId="32E8728D" w14:textId="77777777" w:rsidR="00AC1EA2" w:rsidRPr="009166FC" w:rsidRDefault="00AC1EA2" w:rsidP="003A3D9D">
            <w:pPr>
              <w:spacing w:line="276" w:lineRule="auto"/>
              <w:ind w:leftChars="0" w:left="2" w:hanging="2"/>
              <w:rPr>
                <w:sz w:val="24"/>
                <w:szCs w:val="24"/>
              </w:rPr>
            </w:pPr>
          </w:p>
        </w:tc>
        <w:tc>
          <w:tcPr>
            <w:tcW w:w="333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A7F58DA" w14:textId="77777777" w:rsidR="00AC1EA2" w:rsidRPr="009166FC" w:rsidRDefault="00AC1EA2" w:rsidP="003A3D9D">
            <w:pPr>
              <w:spacing w:line="276" w:lineRule="auto"/>
              <w:ind w:leftChars="0" w:left="2" w:hanging="2"/>
              <w:rPr>
                <w:sz w:val="24"/>
                <w:szCs w:val="24"/>
              </w:rPr>
            </w:pPr>
            <w:r w:rsidRPr="009166FC">
              <w:rPr>
                <w:sz w:val="24"/>
                <w:szCs w:val="24"/>
              </w:rPr>
              <w:t>Kiểm tra định kì</w:t>
            </w:r>
          </w:p>
        </w:tc>
        <w:tc>
          <w:tcPr>
            <w:tcW w:w="72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2805D91" w14:textId="77777777" w:rsidR="00AC1EA2" w:rsidRPr="009166FC" w:rsidRDefault="00AC1EA2" w:rsidP="003A3D9D">
            <w:pPr>
              <w:spacing w:line="276" w:lineRule="auto"/>
              <w:ind w:leftChars="0" w:left="2" w:hanging="2"/>
              <w:rPr>
                <w:sz w:val="24"/>
                <w:szCs w:val="24"/>
              </w:rPr>
            </w:pPr>
            <w:r w:rsidRPr="009166FC">
              <w:rPr>
                <w:sz w:val="24"/>
                <w:szCs w:val="24"/>
              </w:rPr>
              <w:t>18</w:t>
            </w:r>
          </w:p>
        </w:tc>
        <w:tc>
          <w:tcPr>
            <w:tcW w:w="1547"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1924A42" w14:textId="77777777" w:rsidR="00AC1EA2" w:rsidRPr="009166FC" w:rsidRDefault="00AC1EA2" w:rsidP="003A3D9D">
            <w:pPr>
              <w:ind w:leftChars="0" w:left="2" w:hanging="2"/>
              <w:rPr>
                <w:sz w:val="24"/>
                <w:szCs w:val="24"/>
              </w:rPr>
            </w:pPr>
          </w:p>
        </w:tc>
        <w:tc>
          <w:tcPr>
            <w:tcW w:w="724"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5437A3DC"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2358578E" w14:textId="77777777" w:rsidTr="00EE3EDE">
        <w:trPr>
          <w:trHeight w:val="280"/>
        </w:trPr>
        <w:tc>
          <w:tcPr>
            <w:tcW w:w="878"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1B47AB12" w14:textId="77777777" w:rsidR="00AC1EA2" w:rsidRPr="009166FC" w:rsidRDefault="00AC1EA2" w:rsidP="003A3D9D">
            <w:pPr>
              <w:spacing w:line="276" w:lineRule="auto"/>
              <w:ind w:leftChars="0" w:left="2" w:hanging="2"/>
              <w:rPr>
                <w:b/>
                <w:sz w:val="24"/>
                <w:szCs w:val="24"/>
              </w:rPr>
            </w:pPr>
            <w:r w:rsidRPr="009166FC">
              <w:rPr>
                <w:b/>
                <w:sz w:val="24"/>
                <w:szCs w:val="24"/>
              </w:rPr>
              <w:t>19</w:t>
            </w:r>
          </w:p>
        </w:tc>
        <w:tc>
          <w:tcPr>
            <w:tcW w:w="2168"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277A8DB5" w14:textId="77777777" w:rsidR="00AC1EA2" w:rsidRPr="009166FC" w:rsidRDefault="00AC1EA2" w:rsidP="003A3D9D">
            <w:pPr>
              <w:ind w:leftChars="0" w:left="2" w:hanging="2"/>
              <w:rPr>
                <w:sz w:val="24"/>
                <w:szCs w:val="24"/>
              </w:rPr>
            </w:pPr>
          </w:p>
        </w:tc>
        <w:tc>
          <w:tcPr>
            <w:tcW w:w="270" w:type="dxa"/>
            <w:tcBorders>
              <w:top w:val="nil"/>
              <w:left w:val="single" w:sz="4" w:space="0" w:color="auto"/>
              <w:bottom w:val="nil"/>
              <w:right w:val="nil"/>
            </w:tcBorders>
            <w:shd w:val="clear" w:color="auto" w:fill="auto"/>
            <w:tcMar>
              <w:top w:w="60" w:type="dxa"/>
              <w:left w:w="60" w:type="dxa"/>
              <w:bottom w:w="60" w:type="dxa"/>
              <w:right w:w="60" w:type="dxa"/>
            </w:tcMar>
          </w:tcPr>
          <w:p w14:paraId="239B2D20" w14:textId="77777777" w:rsidR="00AC1EA2" w:rsidRPr="009166FC" w:rsidRDefault="00AC1EA2" w:rsidP="003A3D9D">
            <w:pPr>
              <w:spacing w:line="276" w:lineRule="auto"/>
              <w:ind w:leftChars="0" w:left="2" w:hanging="2"/>
              <w:rPr>
                <w:sz w:val="24"/>
                <w:szCs w:val="24"/>
              </w:rPr>
            </w:pPr>
          </w:p>
        </w:tc>
        <w:tc>
          <w:tcPr>
            <w:tcW w:w="333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31EEC56" w14:textId="77777777" w:rsidR="00AC1EA2" w:rsidRPr="009166FC" w:rsidRDefault="00AC1EA2" w:rsidP="003A3D9D">
            <w:pPr>
              <w:spacing w:line="276" w:lineRule="auto"/>
              <w:ind w:leftChars="0" w:left="2" w:hanging="2"/>
              <w:rPr>
                <w:sz w:val="24"/>
                <w:szCs w:val="24"/>
              </w:rPr>
            </w:pPr>
            <w:r w:rsidRPr="009166FC">
              <w:rPr>
                <w:sz w:val="24"/>
                <w:szCs w:val="24"/>
              </w:rPr>
              <w:t>Nước ta cuối thời Trần</w:t>
            </w:r>
          </w:p>
        </w:tc>
        <w:tc>
          <w:tcPr>
            <w:tcW w:w="72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45D4C34" w14:textId="77777777" w:rsidR="00AC1EA2" w:rsidRPr="009166FC" w:rsidRDefault="00AC1EA2" w:rsidP="003A3D9D">
            <w:pPr>
              <w:spacing w:line="276" w:lineRule="auto"/>
              <w:ind w:leftChars="0" w:left="2" w:hanging="2"/>
              <w:rPr>
                <w:sz w:val="24"/>
                <w:szCs w:val="24"/>
              </w:rPr>
            </w:pPr>
            <w:r w:rsidRPr="009166FC">
              <w:rPr>
                <w:sz w:val="24"/>
                <w:szCs w:val="24"/>
              </w:rPr>
              <w:t>19</w:t>
            </w:r>
          </w:p>
        </w:tc>
        <w:tc>
          <w:tcPr>
            <w:tcW w:w="1547"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A4119C5" w14:textId="77777777" w:rsidR="00AC1EA2" w:rsidRPr="009166FC" w:rsidRDefault="00AC1EA2" w:rsidP="003A3D9D">
            <w:pPr>
              <w:ind w:leftChars="0" w:left="2" w:hanging="2"/>
              <w:rPr>
                <w:sz w:val="24"/>
                <w:szCs w:val="24"/>
              </w:rPr>
            </w:pPr>
          </w:p>
        </w:tc>
        <w:tc>
          <w:tcPr>
            <w:tcW w:w="724"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E865ADB"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40A23266" w14:textId="77777777" w:rsidTr="00EE3EDE">
        <w:trPr>
          <w:trHeight w:val="370"/>
        </w:trPr>
        <w:tc>
          <w:tcPr>
            <w:tcW w:w="878"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0F23ADD1" w14:textId="77777777" w:rsidR="00AC1EA2" w:rsidRPr="009166FC" w:rsidRDefault="00AC1EA2" w:rsidP="003A3D9D">
            <w:pPr>
              <w:spacing w:line="276" w:lineRule="auto"/>
              <w:ind w:leftChars="0" w:left="2" w:hanging="2"/>
              <w:rPr>
                <w:b/>
                <w:sz w:val="24"/>
                <w:szCs w:val="24"/>
              </w:rPr>
            </w:pPr>
            <w:r w:rsidRPr="009166FC">
              <w:rPr>
                <w:b/>
                <w:sz w:val="24"/>
                <w:szCs w:val="24"/>
              </w:rPr>
              <w:t>20</w:t>
            </w:r>
          </w:p>
        </w:tc>
        <w:tc>
          <w:tcPr>
            <w:tcW w:w="2168" w:type="dxa"/>
            <w:vMerge w:val="restart"/>
            <w:tcBorders>
              <w:top w:val="nil"/>
              <w:left w:val="nil"/>
              <w:bottom w:val="single" w:sz="8" w:space="0" w:color="000000"/>
              <w:right w:val="single" w:sz="4" w:space="0" w:color="auto"/>
            </w:tcBorders>
            <w:shd w:val="clear" w:color="auto" w:fill="auto"/>
            <w:tcMar>
              <w:top w:w="60" w:type="dxa"/>
              <w:left w:w="60" w:type="dxa"/>
              <w:bottom w:w="60" w:type="dxa"/>
              <w:right w:w="60" w:type="dxa"/>
            </w:tcMar>
          </w:tcPr>
          <w:p w14:paraId="66CFEC7C" w14:textId="77777777" w:rsidR="00AC1EA2" w:rsidRPr="009166FC" w:rsidRDefault="00AC1EA2" w:rsidP="003A3D9D">
            <w:pPr>
              <w:spacing w:line="276" w:lineRule="auto"/>
              <w:ind w:leftChars="0" w:left="2" w:hanging="2"/>
              <w:rPr>
                <w:b/>
                <w:sz w:val="24"/>
                <w:szCs w:val="24"/>
              </w:rPr>
            </w:pPr>
            <w:r w:rsidRPr="009166FC">
              <w:rPr>
                <w:b/>
                <w:sz w:val="24"/>
                <w:szCs w:val="24"/>
              </w:rPr>
              <w:t>Nước Đại Việt buổi đầu thời Hậu Lê</w:t>
            </w:r>
          </w:p>
          <w:p w14:paraId="51B04EC7" w14:textId="77777777" w:rsidR="00AC1EA2" w:rsidRPr="009166FC" w:rsidRDefault="00AC1EA2" w:rsidP="003A3D9D">
            <w:pPr>
              <w:spacing w:line="276" w:lineRule="auto"/>
              <w:ind w:leftChars="0" w:left="2" w:hanging="2"/>
              <w:rPr>
                <w:b/>
                <w:sz w:val="24"/>
                <w:szCs w:val="24"/>
              </w:rPr>
            </w:pPr>
            <w:r w:rsidRPr="009166FC">
              <w:rPr>
                <w:b/>
                <w:sz w:val="24"/>
                <w:szCs w:val="24"/>
              </w:rPr>
              <w:t>(Thế kỉ XV)</w:t>
            </w:r>
          </w:p>
        </w:tc>
        <w:tc>
          <w:tcPr>
            <w:tcW w:w="270" w:type="dxa"/>
            <w:tcBorders>
              <w:top w:val="nil"/>
              <w:left w:val="single" w:sz="4" w:space="0" w:color="auto"/>
              <w:bottom w:val="nil"/>
              <w:right w:val="nil"/>
            </w:tcBorders>
            <w:shd w:val="clear" w:color="auto" w:fill="auto"/>
            <w:tcMar>
              <w:top w:w="60" w:type="dxa"/>
              <w:left w:w="60" w:type="dxa"/>
              <w:bottom w:w="60" w:type="dxa"/>
              <w:right w:w="60" w:type="dxa"/>
            </w:tcMar>
          </w:tcPr>
          <w:p w14:paraId="73CAFA30" w14:textId="77777777" w:rsidR="00AC1EA2" w:rsidRPr="009166FC" w:rsidRDefault="00AC1EA2" w:rsidP="003A3D9D">
            <w:pPr>
              <w:spacing w:line="276" w:lineRule="auto"/>
              <w:ind w:leftChars="0" w:left="2" w:hanging="2"/>
              <w:rPr>
                <w:sz w:val="24"/>
                <w:szCs w:val="24"/>
              </w:rPr>
            </w:pPr>
          </w:p>
        </w:tc>
        <w:tc>
          <w:tcPr>
            <w:tcW w:w="333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4CECF1BB" w14:textId="77777777" w:rsidR="00AC1EA2" w:rsidRPr="009166FC" w:rsidRDefault="00AC1EA2" w:rsidP="003A3D9D">
            <w:pPr>
              <w:spacing w:line="276" w:lineRule="auto"/>
              <w:ind w:leftChars="0" w:left="2" w:hanging="2"/>
              <w:rPr>
                <w:sz w:val="24"/>
                <w:szCs w:val="24"/>
              </w:rPr>
            </w:pPr>
            <w:r w:rsidRPr="009166FC">
              <w:rPr>
                <w:sz w:val="24"/>
                <w:szCs w:val="24"/>
              </w:rPr>
              <w:t>Chiến thắng Chi Lăng</w:t>
            </w:r>
          </w:p>
        </w:tc>
        <w:tc>
          <w:tcPr>
            <w:tcW w:w="72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9027B29" w14:textId="77777777" w:rsidR="00AC1EA2" w:rsidRPr="009166FC" w:rsidRDefault="00AC1EA2" w:rsidP="003A3D9D">
            <w:pPr>
              <w:spacing w:line="276" w:lineRule="auto"/>
              <w:ind w:leftChars="0" w:left="2" w:hanging="2"/>
              <w:rPr>
                <w:sz w:val="24"/>
                <w:szCs w:val="24"/>
              </w:rPr>
            </w:pPr>
            <w:r w:rsidRPr="009166FC">
              <w:rPr>
                <w:sz w:val="24"/>
                <w:szCs w:val="24"/>
              </w:rPr>
              <w:t>20</w:t>
            </w:r>
          </w:p>
        </w:tc>
        <w:tc>
          <w:tcPr>
            <w:tcW w:w="1547"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F3BA0C6" w14:textId="77777777" w:rsidR="00AC1EA2" w:rsidRPr="009166FC" w:rsidRDefault="00AC1EA2" w:rsidP="003A3D9D">
            <w:pPr>
              <w:ind w:leftChars="0" w:left="2" w:hanging="2"/>
              <w:rPr>
                <w:sz w:val="24"/>
                <w:szCs w:val="24"/>
              </w:rPr>
            </w:pPr>
          </w:p>
        </w:tc>
        <w:tc>
          <w:tcPr>
            <w:tcW w:w="724"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D938D58"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7694B240" w14:textId="77777777" w:rsidTr="003A3D9D">
        <w:trPr>
          <w:trHeight w:val="1215"/>
        </w:trPr>
        <w:tc>
          <w:tcPr>
            <w:tcW w:w="878"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29744D32" w14:textId="77777777" w:rsidR="00AC1EA2" w:rsidRPr="009166FC" w:rsidRDefault="00AC1EA2" w:rsidP="003A3D9D">
            <w:pPr>
              <w:spacing w:line="276" w:lineRule="auto"/>
              <w:ind w:leftChars="0" w:left="2" w:hanging="2"/>
              <w:rPr>
                <w:b/>
                <w:sz w:val="24"/>
                <w:szCs w:val="24"/>
              </w:rPr>
            </w:pPr>
            <w:r w:rsidRPr="009166FC">
              <w:rPr>
                <w:b/>
                <w:sz w:val="24"/>
                <w:szCs w:val="24"/>
              </w:rPr>
              <w:t>21</w:t>
            </w:r>
          </w:p>
        </w:tc>
        <w:tc>
          <w:tcPr>
            <w:tcW w:w="2168"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6DC23E58" w14:textId="77777777" w:rsidR="00AC1EA2" w:rsidRPr="009166FC" w:rsidRDefault="00AC1EA2" w:rsidP="003A3D9D">
            <w:pPr>
              <w:ind w:leftChars="0" w:left="2" w:hanging="2"/>
              <w:rPr>
                <w:sz w:val="24"/>
                <w:szCs w:val="24"/>
              </w:rPr>
            </w:pPr>
          </w:p>
        </w:tc>
        <w:tc>
          <w:tcPr>
            <w:tcW w:w="270" w:type="dxa"/>
            <w:tcBorders>
              <w:top w:val="nil"/>
              <w:left w:val="single" w:sz="4" w:space="0" w:color="auto"/>
              <w:bottom w:val="nil"/>
              <w:right w:val="nil"/>
            </w:tcBorders>
            <w:shd w:val="clear" w:color="auto" w:fill="auto"/>
            <w:tcMar>
              <w:top w:w="60" w:type="dxa"/>
              <w:left w:w="60" w:type="dxa"/>
              <w:bottom w:w="60" w:type="dxa"/>
              <w:right w:w="60" w:type="dxa"/>
            </w:tcMar>
          </w:tcPr>
          <w:p w14:paraId="4FDEA53D" w14:textId="77777777" w:rsidR="00AC1EA2" w:rsidRPr="009166FC" w:rsidRDefault="00AC1EA2" w:rsidP="003A3D9D">
            <w:pPr>
              <w:spacing w:line="276" w:lineRule="auto"/>
              <w:ind w:leftChars="0" w:left="2" w:hanging="2"/>
              <w:rPr>
                <w:sz w:val="24"/>
                <w:szCs w:val="24"/>
              </w:rPr>
            </w:pPr>
          </w:p>
        </w:tc>
        <w:tc>
          <w:tcPr>
            <w:tcW w:w="333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B75E4F6" w14:textId="77777777" w:rsidR="00AC1EA2" w:rsidRPr="009166FC" w:rsidRDefault="00AC1EA2" w:rsidP="003A3D9D">
            <w:pPr>
              <w:spacing w:line="276" w:lineRule="auto"/>
              <w:ind w:leftChars="0" w:left="2" w:hanging="2"/>
              <w:rPr>
                <w:sz w:val="24"/>
                <w:szCs w:val="24"/>
              </w:rPr>
            </w:pPr>
            <w:r w:rsidRPr="009166FC">
              <w:rPr>
                <w:sz w:val="24"/>
                <w:szCs w:val="24"/>
              </w:rPr>
              <w:t>Nhà Hậu Lê và việc tổ chức quản lí đất nước</w:t>
            </w:r>
          </w:p>
        </w:tc>
        <w:tc>
          <w:tcPr>
            <w:tcW w:w="72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64DD7600" w14:textId="77777777" w:rsidR="00AC1EA2" w:rsidRPr="009166FC" w:rsidRDefault="00AC1EA2" w:rsidP="003A3D9D">
            <w:pPr>
              <w:spacing w:line="276" w:lineRule="auto"/>
              <w:ind w:leftChars="0" w:left="2" w:hanging="2"/>
              <w:rPr>
                <w:sz w:val="24"/>
                <w:szCs w:val="24"/>
              </w:rPr>
            </w:pPr>
            <w:r w:rsidRPr="009166FC">
              <w:rPr>
                <w:sz w:val="24"/>
                <w:szCs w:val="24"/>
              </w:rPr>
              <w:t>21</w:t>
            </w:r>
          </w:p>
        </w:tc>
        <w:tc>
          <w:tcPr>
            <w:tcW w:w="1547"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F04C687" w14:textId="77777777" w:rsidR="00AC1EA2" w:rsidRPr="009166FC" w:rsidRDefault="00AC1EA2" w:rsidP="003A3D9D">
            <w:pPr>
              <w:spacing w:line="276" w:lineRule="auto"/>
              <w:ind w:leftChars="0" w:left="2" w:hanging="2"/>
              <w:rPr>
                <w:sz w:val="24"/>
                <w:szCs w:val="24"/>
              </w:rPr>
            </w:pPr>
            <w:r w:rsidRPr="009166FC">
              <w:rPr>
                <w:sz w:val="24"/>
                <w:szCs w:val="24"/>
              </w:rPr>
              <w:t>Không yêu cầu nắm nội dung, chỉ cần biết Bộ luật Hồng Đức được soạn ở thời Hậu Lê.</w:t>
            </w:r>
          </w:p>
        </w:tc>
        <w:tc>
          <w:tcPr>
            <w:tcW w:w="724"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540EB6F" w14:textId="77777777" w:rsidR="00AC1EA2" w:rsidRPr="009166FC" w:rsidRDefault="00AC1EA2" w:rsidP="003A3D9D">
            <w:pPr>
              <w:ind w:leftChars="0" w:left="2" w:hanging="2"/>
              <w:rPr>
                <w:sz w:val="24"/>
                <w:szCs w:val="24"/>
              </w:rPr>
            </w:pPr>
          </w:p>
        </w:tc>
      </w:tr>
      <w:tr w:rsidR="00AC1EA2" w:rsidRPr="009166FC" w14:paraId="794D9AF5" w14:textId="77777777" w:rsidTr="00EE3EDE">
        <w:trPr>
          <w:trHeight w:val="245"/>
        </w:trPr>
        <w:tc>
          <w:tcPr>
            <w:tcW w:w="878"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4187328B" w14:textId="77777777" w:rsidR="00AC1EA2" w:rsidRPr="009166FC" w:rsidRDefault="00AC1EA2" w:rsidP="003A3D9D">
            <w:pPr>
              <w:spacing w:line="276" w:lineRule="auto"/>
              <w:ind w:leftChars="0" w:left="2" w:hanging="2"/>
              <w:rPr>
                <w:b/>
                <w:sz w:val="24"/>
                <w:szCs w:val="24"/>
              </w:rPr>
            </w:pPr>
            <w:r w:rsidRPr="009166FC">
              <w:rPr>
                <w:b/>
                <w:sz w:val="24"/>
                <w:szCs w:val="24"/>
              </w:rPr>
              <w:t>22</w:t>
            </w:r>
          </w:p>
        </w:tc>
        <w:tc>
          <w:tcPr>
            <w:tcW w:w="2168"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7AAACA8C" w14:textId="77777777" w:rsidR="00AC1EA2" w:rsidRPr="009166FC" w:rsidRDefault="00AC1EA2" w:rsidP="003A3D9D">
            <w:pPr>
              <w:ind w:leftChars="0" w:left="2" w:hanging="2"/>
              <w:rPr>
                <w:sz w:val="24"/>
                <w:szCs w:val="24"/>
              </w:rPr>
            </w:pPr>
          </w:p>
        </w:tc>
        <w:tc>
          <w:tcPr>
            <w:tcW w:w="270" w:type="dxa"/>
            <w:tcBorders>
              <w:top w:val="nil"/>
              <w:left w:val="single" w:sz="4" w:space="0" w:color="auto"/>
              <w:bottom w:val="nil"/>
              <w:right w:val="nil"/>
            </w:tcBorders>
            <w:shd w:val="clear" w:color="auto" w:fill="auto"/>
            <w:tcMar>
              <w:top w:w="60" w:type="dxa"/>
              <w:left w:w="60" w:type="dxa"/>
              <w:bottom w:w="60" w:type="dxa"/>
              <w:right w:w="60" w:type="dxa"/>
            </w:tcMar>
          </w:tcPr>
          <w:p w14:paraId="052944B7" w14:textId="77777777" w:rsidR="00AC1EA2" w:rsidRPr="009166FC" w:rsidRDefault="00AC1EA2" w:rsidP="003A3D9D">
            <w:pPr>
              <w:spacing w:line="276" w:lineRule="auto"/>
              <w:ind w:leftChars="0" w:left="2" w:hanging="2"/>
              <w:rPr>
                <w:sz w:val="24"/>
                <w:szCs w:val="24"/>
              </w:rPr>
            </w:pPr>
          </w:p>
        </w:tc>
        <w:tc>
          <w:tcPr>
            <w:tcW w:w="333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B3DCAAB" w14:textId="77777777" w:rsidR="00AC1EA2" w:rsidRPr="009166FC" w:rsidRDefault="00AC1EA2" w:rsidP="003A3D9D">
            <w:pPr>
              <w:spacing w:line="276" w:lineRule="auto"/>
              <w:ind w:leftChars="0" w:left="2" w:hanging="2"/>
              <w:rPr>
                <w:sz w:val="24"/>
                <w:szCs w:val="24"/>
              </w:rPr>
            </w:pPr>
            <w:r w:rsidRPr="009166FC">
              <w:rPr>
                <w:sz w:val="24"/>
                <w:szCs w:val="24"/>
              </w:rPr>
              <w:t>Trường học thời Hậu Lê</w:t>
            </w:r>
          </w:p>
        </w:tc>
        <w:tc>
          <w:tcPr>
            <w:tcW w:w="72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C94BFB7" w14:textId="77777777" w:rsidR="00AC1EA2" w:rsidRPr="009166FC" w:rsidRDefault="00AC1EA2" w:rsidP="003A3D9D">
            <w:pPr>
              <w:spacing w:line="276" w:lineRule="auto"/>
              <w:ind w:leftChars="0" w:left="2" w:hanging="2"/>
              <w:rPr>
                <w:sz w:val="24"/>
                <w:szCs w:val="24"/>
              </w:rPr>
            </w:pPr>
            <w:r w:rsidRPr="009166FC">
              <w:rPr>
                <w:sz w:val="24"/>
                <w:szCs w:val="24"/>
              </w:rPr>
              <w:t>22</w:t>
            </w:r>
          </w:p>
        </w:tc>
        <w:tc>
          <w:tcPr>
            <w:tcW w:w="1547"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618B8ECB" w14:textId="77777777" w:rsidR="00AC1EA2" w:rsidRPr="009166FC" w:rsidRDefault="00AC1EA2" w:rsidP="003A3D9D">
            <w:pPr>
              <w:ind w:leftChars="0" w:left="2" w:hanging="2"/>
              <w:rPr>
                <w:sz w:val="24"/>
                <w:szCs w:val="24"/>
              </w:rPr>
            </w:pPr>
          </w:p>
        </w:tc>
        <w:tc>
          <w:tcPr>
            <w:tcW w:w="724"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41F1EE3E"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587FDF79" w14:textId="77777777" w:rsidTr="00EE3EDE">
        <w:trPr>
          <w:trHeight w:val="664"/>
        </w:trPr>
        <w:tc>
          <w:tcPr>
            <w:tcW w:w="878"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313EB26C" w14:textId="77777777" w:rsidR="00AC1EA2" w:rsidRPr="009166FC" w:rsidRDefault="00AC1EA2" w:rsidP="003A3D9D">
            <w:pPr>
              <w:spacing w:line="276" w:lineRule="auto"/>
              <w:ind w:leftChars="0" w:left="2" w:hanging="2"/>
              <w:rPr>
                <w:b/>
                <w:sz w:val="24"/>
                <w:szCs w:val="24"/>
              </w:rPr>
            </w:pPr>
            <w:r w:rsidRPr="009166FC">
              <w:rPr>
                <w:b/>
                <w:sz w:val="24"/>
                <w:szCs w:val="24"/>
              </w:rPr>
              <w:t>23</w:t>
            </w:r>
          </w:p>
        </w:tc>
        <w:tc>
          <w:tcPr>
            <w:tcW w:w="2168"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4D4FB82B" w14:textId="77777777" w:rsidR="00AC1EA2" w:rsidRPr="009166FC" w:rsidRDefault="00AC1EA2" w:rsidP="003A3D9D">
            <w:pPr>
              <w:ind w:leftChars="0" w:left="2" w:hanging="2"/>
              <w:rPr>
                <w:sz w:val="24"/>
                <w:szCs w:val="24"/>
              </w:rPr>
            </w:pPr>
          </w:p>
        </w:tc>
        <w:tc>
          <w:tcPr>
            <w:tcW w:w="270" w:type="dxa"/>
            <w:tcBorders>
              <w:top w:val="nil"/>
              <w:left w:val="single" w:sz="4" w:space="0" w:color="auto"/>
              <w:bottom w:val="nil"/>
              <w:right w:val="nil"/>
            </w:tcBorders>
            <w:shd w:val="clear" w:color="auto" w:fill="auto"/>
            <w:tcMar>
              <w:top w:w="60" w:type="dxa"/>
              <w:left w:w="60" w:type="dxa"/>
              <w:bottom w:w="60" w:type="dxa"/>
              <w:right w:w="60" w:type="dxa"/>
            </w:tcMar>
          </w:tcPr>
          <w:p w14:paraId="065928C9" w14:textId="77777777" w:rsidR="00AC1EA2" w:rsidRPr="009166FC" w:rsidRDefault="00AC1EA2" w:rsidP="003A3D9D">
            <w:pPr>
              <w:spacing w:line="276" w:lineRule="auto"/>
              <w:ind w:leftChars="0" w:left="2" w:hanging="2"/>
              <w:rPr>
                <w:sz w:val="24"/>
                <w:szCs w:val="24"/>
              </w:rPr>
            </w:pPr>
          </w:p>
        </w:tc>
        <w:tc>
          <w:tcPr>
            <w:tcW w:w="333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57E4E5C" w14:textId="77777777" w:rsidR="00AC1EA2" w:rsidRPr="009166FC" w:rsidRDefault="00AC1EA2" w:rsidP="003A3D9D">
            <w:pPr>
              <w:spacing w:line="276" w:lineRule="auto"/>
              <w:ind w:leftChars="0" w:left="2" w:hanging="2"/>
              <w:rPr>
                <w:sz w:val="24"/>
                <w:szCs w:val="24"/>
              </w:rPr>
            </w:pPr>
            <w:r w:rsidRPr="009166FC">
              <w:rPr>
                <w:sz w:val="24"/>
                <w:szCs w:val="24"/>
              </w:rPr>
              <w:t>Văn học và khoa học thời Hậu Lê</w:t>
            </w:r>
          </w:p>
        </w:tc>
        <w:tc>
          <w:tcPr>
            <w:tcW w:w="72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7990E0C2" w14:textId="77777777" w:rsidR="00AC1EA2" w:rsidRPr="009166FC" w:rsidRDefault="00AC1EA2" w:rsidP="003A3D9D">
            <w:pPr>
              <w:spacing w:line="276" w:lineRule="auto"/>
              <w:ind w:leftChars="0" w:left="2" w:hanging="2"/>
              <w:rPr>
                <w:sz w:val="24"/>
                <w:szCs w:val="24"/>
              </w:rPr>
            </w:pPr>
            <w:r w:rsidRPr="009166FC">
              <w:rPr>
                <w:sz w:val="24"/>
                <w:szCs w:val="24"/>
              </w:rPr>
              <w:t>23</w:t>
            </w:r>
          </w:p>
        </w:tc>
        <w:tc>
          <w:tcPr>
            <w:tcW w:w="1547"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460B5B4D" w14:textId="77777777" w:rsidR="00AC1EA2" w:rsidRPr="009166FC" w:rsidRDefault="00AC1EA2" w:rsidP="003A3D9D">
            <w:pPr>
              <w:ind w:leftChars="0" w:left="2" w:hanging="2"/>
              <w:rPr>
                <w:sz w:val="24"/>
                <w:szCs w:val="24"/>
              </w:rPr>
            </w:pPr>
          </w:p>
        </w:tc>
        <w:tc>
          <w:tcPr>
            <w:tcW w:w="724"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CBA774F"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4BC7D0C3" w14:textId="77777777" w:rsidTr="00EE3EDE">
        <w:trPr>
          <w:trHeight w:val="250"/>
        </w:trPr>
        <w:tc>
          <w:tcPr>
            <w:tcW w:w="878"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3CAD13A0" w14:textId="77777777" w:rsidR="00AC1EA2" w:rsidRPr="009166FC" w:rsidRDefault="00AC1EA2" w:rsidP="003A3D9D">
            <w:pPr>
              <w:spacing w:line="276" w:lineRule="auto"/>
              <w:ind w:leftChars="0" w:left="2" w:hanging="2"/>
              <w:rPr>
                <w:b/>
                <w:sz w:val="24"/>
                <w:szCs w:val="24"/>
              </w:rPr>
            </w:pPr>
            <w:r w:rsidRPr="009166FC">
              <w:rPr>
                <w:b/>
                <w:sz w:val="24"/>
                <w:szCs w:val="24"/>
              </w:rPr>
              <w:t>24</w:t>
            </w:r>
          </w:p>
        </w:tc>
        <w:tc>
          <w:tcPr>
            <w:tcW w:w="2168"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56D6C5D4" w14:textId="77777777" w:rsidR="00AC1EA2" w:rsidRPr="009166FC" w:rsidRDefault="00AC1EA2" w:rsidP="003A3D9D">
            <w:pPr>
              <w:ind w:leftChars="0" w:left="2" w:hanging="2"/>
              <w:rPr>
                <w:sz w:val="24"/>
                <w:szCs w:val="24"/>
              </w:rPr>
            </w:pPr>
          </w:p>
        </w:tc>
        <w:tc>
          <w:tcPr>
            <w:tcW w:w="270" w:type="dxa"/>
            <w:tcBorders>
              <w:top w:val="nil"/>
              <w:left w:val="single" w:sz="4" w:space="0" w:color="auto"/>
              <w:bottom w:val="nil"/>
              <w:right w:val="nil"/>
            </w:tcBorders>
            <w:shd w:val="clear" w:color="auto" w:fill="auto"/>
            <w:tcMar>
              <w:top w:w="60" w:type="dxa"/>
              <w:left w:w="60" w:type="dxa"/>
              <w:bottom w:w="60" w:type="dxa"/>
              <w:right w:w="60" w:type="dxa"/>
            </w:tcMar>
          </w:tcPr>
          <w:p w14:paraId="087034A7" w14:textId="77777777" w:rsidR="00AC1EA2" w:rsidRPr="009166FC" w:rsidRDefault="00AC1EA2" w:rsidP="003A3D9D">
            <w:pPr>
              <w:spacing w:line="276" w:lineRule="auto"/>
              <w:ind w:leftChars="0" w:left="2" w:hanging="2"/>
              <w:rPr>
                <w:sz w:val="24"/>
                <w:szCs w:val="24"/>
              </w:rPr>
            </w:pPr>
          </w:p>
        </w:tc>
        <w:tc>
          <w:tcPr>
            <w:tcW w:w="333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53A0ADF4" w14:textId="77777777" w:rsidR="00AC1EA2" w:rsidRPr="009166FC" w:rsidRDefault="00AC1EA2" w:rsidP="003A3D9D">
            <w:pPr>
              <w:spacing w:line="276" w:lineRule="auto"/>
              <w:ind w:leftChars="0" w:left="2" w:hanging="2"/>
              <w:rPr>
                <w:sz w:val="24"/>
                <w:szCs w:val="24"/>
              </w:rPr>
            </w:pPr>
            <w:r w:rsidRPr="009166FC">
              <w:rPr>
                <w:sz w:val="24"/>
                <w:szCs w:val="24"/>
              </w:rPr>
              <w:t>Ôn tập</w:t>
            </w:r>
          </w:p>
        </w:tc>
        <w:tc>
          <w:tcPr>
            <w:tcW w:w="72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563E47D3" w14:textId="77777777" w:rsidR="00AC1EA2" w:rsidRPr="009166FC" w:rsidRDefault="00AC1EA2" w:rsidP="003A3D9D">
            <w:pPr>
              <w:spacing w:line="276" w:lineRule="auto"/>
              <w:ind w:leftChars="0" w:left="2" w:hanging="2"/>
              <w:rPr>
                <w:sz w:val="24"/>
                <w:szCs w:val="24"/>
              </w:rPr>
            </w:pPr>
            <w:r w:rsidRPr="009166FC">
              <w:rPr>
                <w:sz w:val="24"/>
                <w:szCs w:val="24"/>
              </w:rPr>
              <w:t>24</w:t>
            </w:r>
          </w:p>
        </w:tc>
        <w:tc>
          <w:tcPr>
            <w:tcW w:w="1547"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E564FDB" w14:textId="77777777" w:rsidR="00AC1EA2" w:rsidRPr="009166FC" w:rsidRDefault="00AC1EA2" w:rsidP="003A3D9D">
            <w:pPr>
              <w:ind w:leftChars="0" w:left="2" w:hanging="2"/>
              <w:rPr>
                <w:sz w:val="24"/>
                <w:szCs w:val="24"/>
              </w:rPr>
            </w:pPr>
          </w:p>
        </w:tc>
        <w:tc>
          <w:tcPr>
            <w:tcW w:w="724"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4042551B"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2F9EC8E6" w14:textId="77777777" w:rsidTr="00EE3EDE">
        <w:trPr>
          <w:trHeight w:val="253"/>
        </w:trPr>
        <w:tc>
          <w:tcPr>
            <w:tcW w:w="878"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4BA0AE84" w14:textId="77777777" w:rsidR="00AC1EA2" w:rsidRPr="009166FC" w:rsidRDefault="00AC1EA2" w:rsidP="003A3D9D">
            <w:pPr>
              <w:spacing w:line="276" w:lineRule="auto"/>
              <w:ind w:leftChars="0" w:left="2" w:hanging="2"/>
              <w:rPr>
                <w:b/>
                <w:sz w:val="24"/>
                <w:szCs w:val="24"/>
              </w:rPr>
            </w:pPr>
            <w:r w:rsidRPr="009166FC">
              <w:rPr>
                <w:b/>
                <w:sz w:val="24"/>
                <w:szCs w:val="24"/>
              </w:rPr>
              <w:t>25</w:t>
            </w:r>
          </w:p>
        </w:tc>
        <w:tc>
          <w:tcPr>
            <w:tcW w:w="2168" w:type="dxa"/>
            <w:vMerge w:val="restart"/>
            <w:tcBorders>
              <w:top w:val="nil"/>
              <w:left w:val="nil"/>
              <w:bottom w:val="single" w:sz="8" w:space="0" w:color="000000"/>
              <w:right w:val="single" w:sz="4" w:space="0" w:color="auto"/>
            </w:tcBorders>
            <w:shd w:val="clear" w:color="auto" w:fill="auto"/>
            <w:tcMar>
              <w:top w:w="60" w:type="dxa"/>
              <w:left w:w="60" w:type="dxa"/>
              <w:bottom w:w="60" w:type="dxa"/>
              <w:right w:w="60" w:type="dxa"/>
            </w:tcMar>
          </w:tcPr>
          <w:p w14:paraId="6E53EA72" w14:textId="77777777" w:rsidR="00AC1EA2" w:rsidRPr="009166FC" w:rsidRDefault="00AC1EA2" w:rsidP="003A3D9D">
            <w:pPr>
              <w:spacing w:line="276" w:lineRule="auto"/>
              <w:ind w:leftChars="0" w:left="2" w:hanging="2"/>
              <w:rPr>
                <w:b/>
                <w:sz w:val="24"/>
                <w:szCs w:val="24"/>
              </w:rPr>
            </w:pPr>
            <w:r w:rsidRPr="009166FC">
              <w:rPr>
                <w:b/>
                <w:sz w:val="24"/>
                <w:szCs w:val="24"/>
              </w:rPr>
              <w:t>Nước Đại Việt thế kỉ XVI - XVIII</w:t>
            </w:r>
          </w:p>
        </w:tc>
        <w:tc>
          <w:tcPr>
            <w:tcW w:w="270" w:type="dxa"/>
            <w:tcBorders>
              <w:top w:val="nil"/>
              <w:left w:val="single" w:sz="4" w:space="0" w:color="auto"/>
              <w:bottom w:val="nil"/>
              <w:right w:val="nil"/>
            </w:tcBorders>
            <w:shd w:val="clear" w:color="auto" w:fill="auto"/>
            <w:tcMar>
              <w:top w:w="60" w:type="dxa"/>
              <w:left w:w="60" w:type="dxa"/>
              <w:bottom w:w="60" w:type="dxa"/>
              <w:right w:w="60" w:type="dxa"/>
            </w:tcMar>
          </w:tcPr>
          <w:p w14:paraId="24561838" w14:textId="77777777" w:rsidR="00AC1EA2" w:rsidRPr="009166FC" w:rsidRDefault="00AC1EA2" w:rsidP="003A3D9D">
            <w:pPr>
              <w:spacing w:line="276" w:lineRule="auto"/>
              <w:ind w:leftChars="0" w:left="2" w:hanging="2"/>
              <w:rPr>
                <w:sz w:val="24"/>
                <w:szCs w:val="24"/>
              </w:rPr>
            </w:pPr>
          </w:p>
        </w:tc>
        <w:tc>
          <w:tcPr>
            <w:tcW w:w="333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5EBD91D" w14:textId="77777777" w:rsidR="00AC1EA2" w:rsidRPr="009166FC" w:rsidRDefault="00AC1EA2" w:rsidP="003A3D9D">
            <w:pPr>
              <w:spacing w:line="276" w:lineRule="auto"/>
              <w:ind w:leftChars="0" w:left="2" w:hanging="2"/>
              <w:rPr>
                <w:sz w:val="24"/>
                <w:szCs w:val="24"/>
              </w:rPr>
            </w:pPr>
            <w:r w:rsidRPr="009166FC">
              <w:rPr>
                <w:sz w:val="24"/>
                <w:szCs w:val="24"/>
              </w:rPr>
              <w:t>Trịnh - Nguyễn phân tranh</w:t>
            </w:r>
          </w:p>
        </w:tc>
        <w:tc>
          <w:tcPr>
            <w:tcW w:w="72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3F4ECED" w14:textId="77777777" w:rsidR="00AC1EA2" w:rsidRPr="009166FC" w:rsidRDefault="00AC1EA2" w:rsidP="003A3D9D">
            <w:pPr>
              <w:spacing w:line="276" w:lineRule="auto"/>
              <w:ind w:leftChars="0" w:left="2" w:hanging="2"/>
              <w:rPr>
                <w:sz w:val="24"/>
                <w:szCs w:val="24"/>
              </w:rPr>
            </w:pPr>
            <w:r w:rsidRPr="009166FC">
              <w:rPr>
                <w:sz w:val="24"/>
                <w:szCs w:val="24"/>
              </w:rPr>
              <w:t>25</w:t>
            </w:r>
          </w:p>
        </w:tc>
        <w:tc>
          <w:tcPr>
            <w:tcW w:w="1547"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6320D33" w14:textId="77777777" w:rsidR="00AC1EA2" w:rsidRPr="009166FC" w:rsidRDefault="00AC1EA2" w:rsidP="003A3D9D">
            <w:pPr>
              <w:ind w:leftChars="0" w:left="2" w:hanging="2"/>
              <w:rPr>
                <w:sz w:val="24"/>
                <w:szCs w:val="24"/>
              </w:rPr>
            </w:pPr>
          </w:p>
        </w:tc>
        <w:tc>
          <w:tcPr>
            <w:tcW w:w="724"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93133D8"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5C9BE623" w14:textId="77777777" w:rsidTr="003A3D9D">
        <w:trPr>
          <w:trHeight w:val="675"/>
        </w:trPr>
        <w:tc>
          <w:tcPr>
            <w:tcW w:w="878"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798DFAD0" w14:textId="77777777" w:rsidR="00AC1EA2" w:rsidRPr="009166FC" w:rsidRDefault="00AC1EA2" w:rsidP="003A3D9D">
            <w:pPr>
              <w:spacing w:line="276" w:lineRule="auto"/>
              <w:ind w:leftChars="0" w:left="2" w:hanging="2"/>
              <w:rPr>
                <w:b/>
                <w:sz w:val="24"/>
                <w:szCs w:val="24"/>
              </w:rPr>
            </w:pPr>
            <w:r w:rsidRPr="009166FC">
              <w:rPr>
                <w:b/>
                <w:sz w:val="24"/>
                <w:szCs w:val="24"/>
              </w:rPr>
              <w:t>26</w:t>
            </w:r>
          </w:p>
        </w:tc>
        <w:tc>
          <w:tcPr>
            <w:tcW w:w="2168"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56DC06E8" w14:textId="77777777" w:rsidR="00AC1EA2" w:rsidRPr="009166FC" w:rsidRDefault="00AC1EA2" w:rsidP="003A3D9D">
            <w:pPr>
              <w:ind w:leftChars="0" w:left="2" w:hanging="2"/>
              <w:rPr>
                <w:sz w:val="24"/>
                <w:szCs w:val="24"/>
              </w:rPr>
            </w:pPr>
          </w:p>
        </w:tc>
        <w:tc>
          <w:tcPr>
            <w:tcW w:w="270" w:type="dxa"/>
            <w:tcBorders>
              <w:top w:val="nil"/>
              <w:left w:val="single" w:sz="4" w:space="0" w:color="auto"/>
              <w:bottom w:val="nil"/>
              <w:right w:val="nil"/>
            </w:tcBorders>
            <w:shd w:val="clear" w:color="auto" w:fill="auto"/>
            <w:tcMar>
              <w:top w:w="60" w:type="dxa"/>
              <w:left w:w="60" w:type="dxa"/>
              <w:bottom w:w="60" w:type="dxa"/>
              <w:right w:w="60" w:type="dxa"/>
            </w:tcMar>
          </w:tcPr>
          <w:p w14:paraId="5201CA2C" w14:textId="77777777" w:rsidR="00AC1EA2" w:rsidRPr="009166FC" w:rsidRDefault="00AC1EA2" w:rsidP="003A3D9D">
            <w:pPr>
              <w:spacing w:line="276" w:lineRule="auto"/>
              <w:ind w:leftChars="0" w:left="2" w:hanging="2"/>
              <w:rPr>
                <w:sz w:val="24"/>
                <w:szCs w:val="24"/>
              </w:rPr>
            </w:pPr>
          </w:p>
        </w:tc>
        <w:tc>
          <w:tcPr>
            <w:tcW w:w="333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9B5D64C" w14:textId="77777777" w:rsidR="00AC1EA2" w:rsidRPr="009166FC" w:rsidRDefault="00AC1EA2" w:rsidP="003A3D9D">
            <w:pPr>
              <w:spacing w:line="276" w:lineRule="auto"/>
              <w:ind w:leftChars="0" w:left="2" w:hanging="2"/>
              <w:rPr>
                <w:sz w:val="24"/>
                <w:szCs w:val="24"/>
              </w:rPr>
            </w:pPr>
            <w:r w:rsidRPr="009166FC">
              <w:rPr>
                <w:sz w:val="24"/>
                <w:szCs w:val="24"/>
              </w:rPr>
              <w:t>Cuộc khẩn hoang ở Đàng Trong</w:t>
            </w:r>
          </w:p>
        </w:tc>
        <w:tc>
          <w:tcPr>
            <w:tcW w:w="72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FEAF30F" w14:textId="77777777" w:rsidR="00AC1EA2" w:rsidRPr="009166FC" w:rsidRDefault="00AC1EA2" w:rsidP="003A3D9D">
            <w:pPr>
              <w:spacing w:line="276" w:lineRule="auto"/>
              <w:ind w:leftChars="0" w:left="2" w:hanging="2"/>
              <w:rPr>
                <w:sz w:val="24"/>
                <w:szCs w:val="24"/>
              </w:rPr>
            </w:pPr>
            <w:r w:rsidRPr="009166FC">
              <w:rPr>
                <w:sz w:val="24"/>
                <w:szCs w:val="24"/>
              </w:rPr>
              <w:t>26</w:t>
            </w:r>
          </w:p>
        </w:tc>
        <w:tc>
          <w:tcPr>
            <w:tcW w:w="1547"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37B4AEF" w14:textId="77777777" w:rsidR="00AC1EA2" w:rsidRPr="009166FC" w:rsidRDefault="00AC1EA2" w:rsidP="003A3D9D">
            <w:pPr>
              <w:ind w:leftChars="0" w:left="2" w:hanging="2"/>
              <w:rPr>
                <w:sz w:val="24"/>
                <w:szCs w:val="24"/>
              </w:rPr>
            </w:pPr>
          </w:p>
        </w:tc>
        <w:tc>
          <w:tcPr>
            <w:tcW w:w="724"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BF68D6A"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0469F071" w14:textId="77777777" w:rsidTr="003A3D9D">
        <w:trPr>
          <w:trHeight w:val="2303"/>
        </w:trPr>
        <w:tc>
          <w:tcPr>
            <w:tcW w:w="878"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63D8A341" w14:textId="77777777" w:rsidR="00AC1EA2" w:rsidRPr="009166FC" w:rsidRDefault="00AC1EA2" w:rsidP="003A3D9D">
            <w:pPr>
              <w:spacing w:line="276" w:lineRule="auto"/>
              <w:ind w:leftChars="0" w:left="2" w:hanging="2"/>
              <w:rPr>
                <w:b/>
                <w:sz w:val="24"/>
                <w:szCs w:val="24"/>
              </w:rPr>
            </w:pPr>
            <w:r w:rsidRPr="009166FC">
              <w:rPr>
                <w:b/>
                <w:sz w:val="24"/>
                <w:szCs w:val="24"/>
              </w:rPr>
              <w:t>27</w:t>
            </w:r>
          </w:p>
        </w:tc>
        <w:tc>
          <w:tcPr>
            <w:tcW w:w="2168"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08FBECF4" w14:textId="77777777" w:rsidR="00AC1EA2" w:rsidRPr="009166FC" w:rsidRDefault="00AC1EA2" w:rsidP="003A3D9D">
            <w:pPr>
              <w:ind w:leftChars="0" w:left="2" w:hanging="2"/>
              <w:rPr>
                <w:sz w:val="24"/>
                <w:szCs w:val="24"/>
              </w:rPr>
            </w:pPr>
          </w:p>
        </w:tc>
        <w:tc>
          <w:tcPr>
            <w:tcW w:w="270" w:type="dxa"/>
            <w:tcBorders>
              <w:top w:val="nil"/>
              <w:left w:val="single" w:sz="4" w:space="0" w:color="auto"/>
              <w:bottom w:val="nil"/>
              <w:right w:val="nil"/>
            </w:tcBorders>
            <w:shd w:val="clear" w:color="auto" w:fill="auto"/>
            <w:tcMar>
              <w:top w:w="60" w:type="dxa"/>
              <w:left w:w="60" w:type="dxa"/>
              <w:bottom w:w="60" w:type="dxa"/>
              <w:right w:w="60" w:type="dxa"/>
            </w:tcMar>
          </w:tcPr>
          <w:p w14:paraId="43BDF52D" w14:textId="77777777" w:rsidR="00AC1EA2" w:rsidRPr="009166FC" w:rsidRDefault="00AC1EA2" w:rsidP="003A3D9D">
            <w:pPr>
              <w:spacing w:line="276" w:lineRule="auto"/>
              <w:ind w:leftChars="0" w:left="2" w:hanging="2"/>
              <w:rPr>
                <w:sz w:val="24"/>
                <w:szCs w:val="24"/>
              </w:rPr>
            </w:pPr>
          </w:p>
        </w:tc>
        <w:tc>
          <w:tcPr>
            <w:tcW w:w="333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6973A373" w14:textId="77777777" w:rsidR="00AC1EA2" w:rsidRPr="009166FC" w:rsidRDefault="00AC1EA2" w:rsidP="003A3D9D">
            <w:pPr>
              <w:spacing w:line="276" w:lineRule="auto"/>
              <w:ind w:leftChars="0" w:left="2" w:hanging="2"/>
              <w:rPr>
                <w:sz w:val="24"/>
                <w:szCs w:val="24"/>
              </w:rPr>
            </w:pPr>
            <w:r w:rsidRPr="009166FC">
              <w:rPr>
                <w:sz w:val="24"/>
                <w:szCs w:val="24"/>
              </w:rPr>
              <w:t>Thành thị ở thế kỉ XVI- XVII</w:t>
            </w:r>
          </w:p>
        </w:tc>
        <w:tc>
          <w:tcPr>
            <w:tcW w:w="72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4526665" w14:textId="77777777" w:rsidR="00AC1EA2" w:rsidRPr="009166FC" w:rsidRDefault="00AC1EA2" w:rsidP="003A3D9D">
            <w:pPr>
              <w:spacing w:line="276" w:lineRule="auto"/>
              <w:ind w:leftChars="0" w:left="2" w:hanging="2"/>
              <w:rPr>
                <w:sz w:val="24"/>
                <w:szCs w:val="24"/>
              </w:rPr>
            </w:pPr>
            <w:r w:rsidRPr="009166FC">
              <w:rPr>
                <w:sz w:val="24"/>
                <w:szCs w:val="24"/>
              </w:rPr>
              <w:t>27</w:t>
            </w:r>
          </w:p>
        </w:tc>
        <w:tc>
          <w:tcPr>
            <w:tcW w:w="1547"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82EEE95" w14:textId="77777777" w:rsidR="00AC1EA2" w:rsidRPr="009166FC" w:rsidRDefault="00AC1EA2" w:rsidP="003A3D9D">
            <w:pPr>
              <w:spacing w:line="276" w:lineRule="auto"/>
              <w:ind w:leftChars="0" w:left="2" w:hanging="2"/>
              <w:rPr>
                <w:sz w:val="24"/>
                <w:szCs w:val="24"/>
              </w:rPr>
            </w:pPr>
            <w:r w:rsidRPr="009166FC">
              <w:rPr>
                <w:sz w:val="24"/>
                <w:szCs w:val="24"/>
              </w:rPr>
              <w:t>Chỉ yêu cầu miêu tả vài nét về ba đô thị (cảnh buôn bán nhộn nhịp, phố phường, cư dân ngoại quốc).</w:t>
            </w:r>
          </w:p>
        </w:tc>
        <w:tc>
          <w:tcPr>
            <w:tcW w:w="724"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7B83A550" w14:textId="77777777" w:rsidR="00AC1EA2" w:rsidRPr="009166FC" w:rsidRDefault="00AC1EA2" w:rsidP="003A3D9D">
            <w:pPr>
              <w:ind w:leftChars="0" w:left="2" w:hanging="2"/>
              <w:rPr>
                <w:sz w:val="24"/>
                <w:szCs w:val="24"/>
              </w:rPr>
            </w:pPr>
          </w:p>
        </w:tc>
      </w:tr>
      <w:tr w:rsidR="00AC1EA2" w:rsidRPr="009166FC" w14:paraId="7AA98B23" w14:textId="77777777" w:rsidTr="00EE3EDE">
        <w:trPr>
          <w:trHeight w:val="538"/>
        </w:trPr>
        <w:tc>
          <w:tcPr>
            <w:tcW w:w="878"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6F39D49F" w14:textId="77777777" w:rsidR="00AC1EA2" w:rsidRPr="009166FC" w:rsidRDefault="00AC1EA2" w:rsidP="003A3D9D">
            <w:pPr>
              <w:spacing w:line="276" w:lineRule="auto"/>
              <w:ind w:leftChars="0" w:left="2" w:hanging="2"/>
              <w:rPr>
                <w:b/>
                <w:sz w:val="24"/>
                <w:szCs w:val="24"/>
              </w:rPr>
            </w:pPr>
            <w:r w:rsidRPr="009166FC">
              <w:rPr>
                <w:b/>
                <w:sz w:val="24"/>
                <w:szCs w:val="24"/>
              </w:rPr>
              <w:t>28</w:t>
            </w:r>
          </w:p>
        </w:tc>
        <w:tc>
          <w:tcPr>
            <w:tcW w:w="2168"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189ED319" w14:textId="77777777" w:rsidR="00AC1EA2" w:rsidRPr="009166FC" w:rsidRDefault="00AC1EA2" w:rsidP="003A3D9D">
            <w:pPr>
              <w:ind w:leftChars="0" w:left="2" w:hanging="2"/>
              <w:rPr>
                <w:sz w:val="24"/>
                <w:szCs w:val="24"/>
              </w:rPr>
            </w:pPr>
          </w:p>
        </w:tc>
        <w:tc>
          <w:tcPr>
            <w:tcW w:w="270" w:type="dxa"/>
            <w:tcBorders>
              <w:top w:val="nil"/>
              <w:left w:val="single" w:sz="4" w:space="0" w:color="auto"/>
              <w:bottom w:val="nil"/>
              <w:right w:val="nil"/>
            </w:tcBorders>
            <w:shd w:val="clear" w:color="auto" w:fill="auto"/>
            <w:tcMar>
              <w:top w:w="60" w:type="dxa"/>
              <w:left w:w="60" w:type="dxa"/>
              <w:bottom w:w="60" w:type="dxa"/>
              <w:right w:w="60" w:type="dxa"/>
            </w:tcMar>
          </w:tcPr>
          <w:p w14:paraId="201518F6" w14:textId="77777777" w:rsidR="00AC1EA2" w:rsidRPr="009166FC" w:rsidRDefault="00AC1EA2" w:rsidP="003A3D9D">
            <w:pPr>
              <w:spacing w:line="276" w:lineRule="auto"/>
              <w:ind w:leftChars="0" w:left="2" w:hanging="2"/>
              <w:rPr>
                <w:sz w:val="24"/>
                <w:szCs w:val="24"/>
              </w:rPr>
            </w:pPr>
          </w:p>
        </w:tc>
        <w:tc>
          <w:tcPr>
            <w:tcW w:w="333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646B55A7" w14:textId="77777777" w:rsidR="00AC1EA2" w:rsidRPr="009166FC" w:rsidRDefault="00AC1EA2" w:rsidP="003A3D9D">
            <w:pPr>
              <w:spacing w:line="276" w:lineRule="auto"/>
              <w:ind w:leftChars="0" w:left="2" w:hanging="2"/>
              <w:rPr>
                <w:sz w:val="24"/>
                <w:szCs w:val="24"/>
              </w:rPr>
            </w:pPr>
            <w:r w:rsidRPr="009166FC">
              <w:rPr>
                <w:sz w:val="24"/>
                <w:szCs w:val="24"/>
              </w:rPr>
              <w:t>Nghĩa quân Tây Sơn tiến ra Thăng Long (Năm 1786)</w:t>
            </w:r>
          </w:p>
        </w:tc>
        <w:tc>
          <w:tcPr>
            <w:tcW w:w="72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04C1E208" w14:textId="77777777" w:rsidR="00AC1EA2" w:rsidRPr="009166FC" w:rsidRDefault="00AC1EA2" w:rsidP="003A3D9D">
            <w:pPr>
              <w:spacing w:line="276" w:lineRule="auto"/>
              <w:ind w:leftChars="0" w:left="2" w:hanging="2"/>
              <w:rPr>
                <w:sz w:val="24"/>
                <w:szCs w:val="24"/>
              </w:rPr>
            </w:pPr>
            <w:r w:rsidRPr="009166FC">
              <w:rPr>
                <w:sz w:val="24"/>
                <w:szCs w:val="24"/>
              </w:rPr>
              <w:t>28</w:t>
            </w:r>
          </w:p>
        </w:tc>
        <w:tc>
          <w:tcPr>
            <w:tcW w:w="1547"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D08F1C6" w14:textId="77777777" w:rsidR="00AC1EA2" w:rsidRPr="009166FC" w:rsidRDefault="00AC1EA2" w:rsidP="003A3D9D">
            <w:pPr>
              <w:ind w:leftChars="0" w:left="2" w:hanging="2"/>
              <w:rPr>
                <w:sz w:val="24"/>
                <w:szCs w:val="24"/>
              </w:rPr>
            </w:pPr>
          </w:p>
        </w:tc>
        <w:tc>
          <w:tcPr>
            <w:tcW w:w="724"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7B2FFA7D"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4DF8C6D6" w14:textId="77777777" w:rsidTr="00EE3EDE">
        <w:trPr>
          <w:trHeight w:val="706"/>
        </w:trPr>
        <w:tc>
          <w:tcPr>
            <w:tcW w:w="878"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554BB620" w14:textId="77777777" w:rsidR="00AC1EA2" w:rsidRPr="009166FC" w:rsidRDefault="00AC1EA2" w:rsidP="003A3D9D">
            <w:pPr>
              <w:spacing w:line="276" w:lineRule="auto"/>
              <w:ind w:leftChars="0" w:left="2" w:hanging="2"/>
              <w:rPr>
                <w:b/>
                <w:sz w:val="24"/>
                <w:szCs w:val="24"/>
              </w:rPr>
            </w:pPr>
            <w:r w:rsidRPr="009166FC">
              <w:rPr>
                <w:b/>
                <w:sz w:val="24"/>
                <w:szCs w:val="24"/>
              </w:rPr>
              <w:lastRenderedPageBreak/>
              <w:t>29</w:t>
            </w:r>
          </w:p>
        </w:tc>
        <w:tc>
          <w:tcPr>
            <w:tcW w:w="2168"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5496BF91" w14:textId="77777777" w:rsidR="00AC1EA2" w:rsidRPr="009166FC" w:rsidRDefault="00AC1EA2" w:rsidP="003A3D9D">
            <w:pPr>
              <w:ind w:leftChars="0" w:left="2" w:hanging="2"/>
              <w:rPr>
                <w:sz w:val="24"/>
                <w:szCs w:val="24"/>
              </w:rPr>
            </w:pPr>
          </w:p>
        </w:tc>
        <w:tc>
          <w:tcPr>
            <w:tcW w:w="270" w:type="dxa"/>
            <w:tcBorders>
              <w:top w:val="nil"/>
              <w:left w:val="single" w:sz="4" w:space="0" w:color="auto"/>
              <w:bottom w:val="nil"/>
              <w:right w:val="nil"/>
            </w:tcBorders>
            <w:shd w:val="clear" w:color="auto" w:fill="auto"/>
            <w:tcMar>
              <w:top w:w="60" w:type="dxa"/>
              <w:left w:w="60" w:type="dxa"/>
              <w:bottom w:w="60" w:type="dxa"/>
              <w:right w:w="60" w:type="dxa"/>
            </w:tcMar>
          </w:tcPr>
          <w:p w14:paraId="364004A1" w14:textId="77777777" w:rsidR="00AC1EA2" w:rsidRPr="009166FC" w:rsidRDefault="00AC1EA2" w:rsidP="003A3D9D">
            <w:pPr>
              <w:spacing w:line="276" w:lineRule="auto"/>
              <w:ind w:leftChars="0" w:left="2" w:hanging="2"/>
              <w:rPr>
                <w:sz w:val="24"/>
                <w:szCs w:val="24"/>
              </w:rPr>
            </w:pPr>
          </w:p>
        </w:tc>
        <w:tc>
          <w:tcPr>
            <w:tcW w:w="333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50FE5DFE" w14:textId="77777777" w:rsidR="00AC1EA2" w:rsidRPr="009166FC" w:rsidRDefault="00AC1EA2" w:rsidP="003A3D9D">
            <w:pPr>
              <w:spacing w:line="276" w:lineRule="auto"/>
              <w:ind w:leftChars="0" w:left="2" w:hanging="2"/>
              <w:rPr>
                <w:sz w:val="24"/>
                <w:szCs w:val="24"/>
              </w:rPr>
            </w:pPr>
            <w:r w:rsidRPr="009166FC">
              <w:rPr>
                <w:sz w:val="24"/>
                <w:szCs w:val="24"/>
              </w:rPr>
              <w:t>Quang Trung đại phá quân thanh (Năm 1789)</w:t>
            </w:r>
          </w:p>
        </w:tc>
        <w:tc>
          <w:tcPr>
            <w:tcW w:w="72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4968BA61" w14:textId="77777777" w:rsidR="00AC1EA2" w:rsidRPr="009166FC" w:rsidRDefault="00AC1EA2" w:rsidP="003A3D9D">
            <w:pPr>
              <w:spacing w:line="276" w:lineRule="auto"/>
              <w:ind w:leftChars="0" w:left="2" w:hanging="2"/>
              <w:rPr>
                <w:sz w:val="24"/>
                <w:szCs w:val="24"/>
              </w:rPr>
            </w:pPr>
            <w:r w:rsidRPr="009166FC">
              <w:rPr>
                <w:sz w:val="24"/>
                <w:szCs w:val="24"/>
              </w:rPr>
              <w:t>29</w:t>
            </w:r>
          </w:p>
        </w:tc>
        <w:tc>
          <w:tcPr>
            <w:tcW w:w="1547"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51C304A9" w14:textId="77777777" w:rsidR="00AC1EA2" w:rsidRPr="009166FC" w:rsidRDefault="00AC1EA2" w:rsidP="003A3D9D">
            <w:pPr>
              <w:ind w:leftChars="0" w:left="2" w:hanging="2"/>
              <w:rPr>
                <w:sz w:val="24"/>
                <w:szCs w:val="24"/>
              </w:rPr>
            </w:pPr>
          </w:p>
        </w:tc>
        <w:tc>
          <w:tcPr>
            <w:tcW w:w="724"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4196B70A"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1DD6FD31" w14:textId="77777777" w:rsidTr="00EE3EDE">
        <w:trPr>
          <w:trHeight w:val="633"/>
        </w:trPr>
        <w:tc>
          <w:tcPr>
            <w:tcW w:w="878"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5BF0CF2A" w14:textId="77777777" w:rsidR="00AC1EA2" w:rsidRPr="009166FC" w:rsidRDefault="00AC1EA2" w:rsidP="003A3D9D">
            <w:pPr>
              <w:spacing w:line="276" w:lineRule="auto"/>
              <w:ind w:leftChars="0" w:left="2" w:hanging="2"/>
              <w:rPr>
                <w:b/>
                <w:sz w:val="24"/>
                <w:szCs w:val="24"/>
              </w:rPr>
            </w:pPr>
            <w:r w:rsidRPr="009166FC">
              <w:rPr>
                <w:b/>
                <w:sz w:val="24"/>
                <w:szCs w:val="24"/>
              </w:rPr>
              <w:t>30</w:t>
            </w:r>
          </w:p>
        </w:tc>
        <w:tc>
          <w:tcPr>
            <w:tcW w:w="2168"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40486CC7" w14:textId="77777777" w:rsidR="00AC1EA2" w:rsidRPr="009166FC" w:rsidRDefault="00AC1EA2" w:rsidP="003A3D9D">
            <w:pPr>
              <w:ind w:leftChars="0" w:left="2" w:hanging="2"/>
              <w:rPr>
                <w:sz w:val="24"/>
                <w:szCs w:val="24"/>
              </w:rPr>
            </w:pPr>
          </w:p>
        </w:tc>
        <w:tc>
          <w:tcPr>
            <w:tcW w:w="270" w:type="dxa"/>
            <w:tcBorders>
              <w:top w:val="nil"/>
              <w:left w:val="single" w:sz="4" w:space="0" w:color="auto"/>
              <w:bottom w:val="nil"/>
              <w:right w:val="nil"/>
            </w:tcBorders>
            <w:shd w:val="clear" w:color="auto" w:fill="auto"/>
            <w:tcMar>
              <w:top w:w="60" w:type="dxa"/>
              <w:left w:w="60" w:type="dxa"/>
              <w:bottom w:w="60" w:type="dxa"/>
              <w:right w:w="60" w:type="dxa"/>
            </w:tcMar>
          </w:tcPr>
          <w:p w14:paraId="3581E510" w14:textId="77777777" w:rsidR="00AC1EA2" w:rsidRPr="009166FC" w:rsidRDefault="00AC1EA2" w:rsidP="003A3D9D">
            <w:pPr>
              <w:spacing w:line="276" w:lineRule="auto"/>
              <w:ind w:leftChars="0" w:left="2" w:hanging="2"/>
              <w:rPr>
                <w:sz w:val="24"/>
                <w:szCs w:val="24"/>
              </w:rPr>
            </w:pPr>
          </w:p>
        </w:tc>
        <w:tc>
          <w:tcPr>
            <w:tcW w:w="333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533D5753" w14:textId="77777777" w:rsidR="00AC1EA2" w:rsidRPr="009166FC" w:rsidRDefault="00AC1EA2" w:rsidP="003A3D9D">
            <w:pPr>
              <w:spacing w:line="276" w:lineRule="auto"/>
              <w:ind w:leftChars="0" w:left="2" w:hanging="2"/>
              <w:rPr>
                <w:sz w:val="24"/>
                <w:szCs w:val="24"/>
              </w:rPr>
            </w:pPr>
            <w:r w:rsidRPr="009166FC">
              <w:rPr>
                <w:sz w:val="24"/>
                <w:szCs w:val="24"/>
              </w:rPr>
              <w:t>Những chính sách về kinh tế và văn hóa của vua Quang Trung</w:t>
            </w:r>
          </w:p>
        </w:tc>
        <w:tc>
          <w:tcPr>
            <w:tcW w:w="72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734BF40D" w14:textId="77777777" w:rsidR="00AC1EA2" w:rsidRPr="009166FC" w:rsidRDefault="00AC1EA2" w:rsidP="003A3D9D">
            <w:pPr>
              <w:spacing w:line="276" w:lineRule="auto"/>
              <w:ind w:leftChars="0" w:left="2" w:hanging="2"/>
              <w:rPr>
                <w:sz w:val="24"/>
                <w:szCs w:val="24"/>
              </w:rPr>
            </w:pPr>
            <w:r w:rsidRPr="009166FC">
              <w:rPr>
                <w:sz w:val="24"/>
                <w:szCs w:val="24"/>
              </w:rPr>
              <w:t>30</w:t>
            </w:r>
          </w:p>
        </w:tc>
        <w:tc>
          <w:tcPr>
            <w:tcW w:w="1547"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43DE7BF3" w14:textId="77777777" w:rsidR="00AC1EA2" w:rsidRPr="009166FC" w:rsidRDefault="00AC1EA2" w:rsidP="003A3D9D">
            <w:pPr>
              <w:ind w:leftChars="0" w:left="2" w:hanging="2"/>
              <w:rPr>
                <w:sz w:val="24"/>
                <w:szCs w:val="24"/>
              </w:rPr>
            </w:pPr>
          </w:p>
        </w:tc>
        <w:tc>
          <w:tcPr>
            <w:tcW w:w="724"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49460267"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58D46965" w14:textId="77777777" w:rsidTr="003A3D9D">
        <w:trPr>
          <w:trHeight w:val="1215"/>
        </w:trPr>
        <w:tc>
          <w:tcPr>
            <w:tcW w:w="878"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5BBBF71F" w14:textId="77777777" w:rsidR="00AC1EA2" w:rsidRPr="009166FC" w:rsidRDefault="00AC1EA2" w:rsidP="003A3D9D">
            <w:pPr>
              <w:spacing w:line="276" w:lineRule="auto"/>
              <w:ind w:leftChars="0" w:left="2" w:hanging="2"/>
              <w:rPr>
                <w:b/>
                <w:sz w:val="24"/>
                <w:szCs w:val="24"/>
              </w:rPr>
            </w:pPr>
            <w:r w:rsidRPr="009166FC">
              <w:rPr>
                <w:b/>
                <w:sz w:val="24"/>
                <w:szCs w:val="24"/>
              </w:rPr>
              <w:t>31</w:t>
            </w:r>
          </w:p>
        </w:tc>
        <w:tc>
          <w:tcPr>
            <w:tcW w:w="2168" w:type="dxa"/>
            <w:vMerge w:val="restart"/>
            <w:tcBorders>
              <w:top w:val="nil"/>
              <w:left w:val="nil"/>
              <w:bottom w:val="single" w:sz="8" w:space="0" w:color="000000"/>
              <w:right w:val="single" w:sz="4" w:space="0" w:color="auto"/>
            </w:tcBorders>
            <w:shd w:val="clear" w:color="auto" w:fill="auto"/>
            <w:tcMar>
              <w:top w:w="60" w:type="dxa"/>
              <w:left w:w="60" w:type="dxa"/>
              <w:bottom w:w="60" w:type="dxa"/>
              <w:right w:w="60" w:type="dxa"/>
            </w:tcMar>
          </w:tcPr>
          <w:p w14:paraId="5504548D" w14:textId="77777777" w:rsidR="00AC1EA2" w:rsidRPr="009166FC" w:rsidRDefault="00AC1EA2" w:rsidP="003A3D9D">
            <w:pPr>
              <w:spacing w:line="276" w:lineRule="auto"/>
              <w:ind w:leftChars="0" w:left="2" w:hanging="2"/>
              <w:rPr>
                <w:b/>
                <w:sz w:val="24"/>
                <w:szCs w:val="24"/>
              </w:rPr>
            </w:pPr>
            <w:r w:rsidRPr="009166FC">
              <w:rPr>
                <w:b/>
                <w:sz w:val="24"/>
                <w:szCs w:val="24"/>
              </w:rPr>
              <w:t>Buổi đầu thời Nguyễn</w:t>
            </w:r>
          </w:p>
          <w:p w14:paraId="222C7B78" w14:textId="77777777" w:rsidR="00AC1EA2" w:rsidRPr="009166FC" w:rsidRDefault="00AC1EA2" w:rsidP="003A3D9D">
            <w:pPr>
              <w:spacing w:line="276" w:lineRule="auto"/>
              <w:ind w:leftChars="0" w:left="2" w:hanging="2"/>
              <w:rPr>
                <w:b/>
                <w:sz w:val="24"/>
                <w:szCs w:val="24"/>
              </w:rPr>
            </w:pPr>
            <w:r w:rsidRPr="009166FC">
              <w:rPr>
                <w:b/>
                <w:sz w:val="24"/>
                <w:szCs w:val="24"/>
              </w:rPr>
              <w:t>(Từ năm 1802 đến năm 1858)</w:t>
            </w:r>
          </w:p>
        </w:tc>
        <w:tc>
          <w:tcPr>
            <w:tcW w:w="270" w:type="dxa"/>
            <w:tcBorders>
              <w:top w:val="nil"/>
              <w:left w:val="single" w:sz="4" w:space="0" w:color="auto"/>
              <w:bottom w:val="nil"/>
              <w:right w:val="nil"/>
            </w:tcBorders>
            <w:shd w:val="clear" w:color="auto" w:fill="auto"/>
            <w:tcMar>
              <w:top w:w="60" w:type="dxa"/>
              <w:left w:w="60" w:type="dxa"/>
              <w:bottom w:w="60" w:type="dxa"/>
              <w:right w:w="60" w:type="dxa"/>
            </w:tcMar>
          </w:tcPr>
          <w:p w14:paraId="1F8960B2" w14:textId="77777777" w:rsidR="00AC1EA2" w:rsidRPr="009166FC" w:rsidRDefault="00AC1EA2" w:rsidP="003A3D9D">
            <w:pPr>
              <w:spacing w:line="276" w:lineRule="auto"/>
              <w:ind w:leftChars="0" w:left="2" w:hanging="2"/>
              <w:rPr>
                <w:sz w:val="24"/>
                <w:szCs w:val="24"/>
              </w:rPr>
            </w:pPr>
          </w:p>
        </w:tc>
        <w:tc>
          <w:tcPr>
            <w:tcW w:w="333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744F45AE" w14:textId="77777777" w:rsidR="00AC1EA2" w:rsidRPr="009166FC" w:rsidRDefault="00AC1EA2" w:rsidP="003A3D9D">
            <w:pPr>
              <w:spacing w:line="276" w:lineRule="auto"/>
              <w:ind w:leftChars="0" w:left="2" w:hanging="2"/>
              <w:rPr>
                <w:sz w:val="24"/>
                <w:szCs w:val="24"/>
              </w:rPr>
            </w:pPr>
            <w:r w:rsidRPr="009166FC">
              <w:rPr>
                <w:sz w:val="24"/>
                <w:szCs w:val="24"/>
              </w:rPr>
              <w:t>Nhà Nguyễn thành lập</w:t>
            </w:r>
          </w:p>
        </w:tc>
        <w:tc>
          <w:tcPr>
            <w:tcW w:w="72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0312D2F" w14:textId="77777777" w:rsidR="00AC1EA2" w:rsidRPr="009166FC" w:rsidRDefault="00AC1EA2" w:rsidP="003A3D9D">
            <w:pPr>
              <w:spacing w:line="276" w:lineRule="auto"/>
              <w:ind w:leftChars="0" w:left="2" w:hanging="2"/>
              <w:rPr>
                <w:sz w:val="24"/>
                <w:szCs w:val="24"/>
              </w:rPr>
            </w:pPr>
            <w:r w:rsidRPr="009166FC">
              <w:rPr>
                <w:sz w:val="24"/>
                <w:szCs w:val="24"/>
              </w:rPr>
              <w:t>31</w:t>
            </w:r>
          </w:p>
        </w:tc>
        <w:tc>
          <w:tcPr>
            <w:tcW w:w="1547"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99F190D" w14:textId="77777777" w:rsidR="00AC1EA2" w:rsidRPr="009166FC" w:rsidRDefault="00AC1EA2" w:rsidP="003A3D9D">
            <w:pPr>
              <w:spacing w:line="276" w:lineRule="auto"/>
              <w:ind w:leftChars="0" w:left="2" w:hanging="2"/>
              <w:rPr>
                <w:sz w:val="24"/>
                <w:szCs w:val="24"/>
              </w:rPr>
            </w:pPr>
            <w:r w:rsidRPr="009166FC">
              <w:rPr>
                <w:sz w:val="24"/>
                <w:szCs w:val="24"/>
              </w:rPr>
              <w:t>Không yêu cầu nắm nội dung, chỉ cần biết Bộ luật Gia Long do Nhà Nguyễn ban hành.</w:t>
            </w:r>
          </w:p>
        </w:tc>
        <w:tc>
          <w:tcPr>
            <w:tcW w:w="724"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0790CB50" w14:textId="77777777" w:rsidR="00AC1EA2" w:rsidRPr="009166FC" w:rsidRDefault="00AC1EA2" w:rsidP="003A3D9D">
            <w:pPr>
              <w:ind w:leftChars="0" w:left="2" w:hanging="2"/>
              <w:rPr>
                <w:sz w:val="24"/>
                <w:szCs w:val="24"/>
              </w:rPr>
            </w:pPr>
          </w:p>
        </w:tc>
      </w:tr>
      <w:tr w:rsidR="00AC1EA2" w:rsidRPr="009166FC" w14:paraId="2D7DED1E" w14:textId="77777777" w:rsidTr="00EE3EDE">
        <w:trPr>
          <w:trHeight w:val="310"/>
        </w:trPr>
        <w:tc>
          <w:tcPr>
            <w:tcW w:w="878"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67DC1D68" w14:textId="77777777" w:rsidR="00AC1EA2" w:rsidRPr="009166FC" w:rsidRDefault="00AC1EA2" w:rsidP="003A3D9D">
            <w:pPr>
              <w:spacing w:line="276" w:lineRule="auto"/>
              <w:ind w:leftChars="0" w:left="2" w:hanging="2"/>
              <w:rPr>
                <w:b/>
                <w:sz w:val="24"/>
                <w:szCs w:val="24"/>
              </w:rPr>
            </w:pPr>
            <w:r w:rsidRPr="009166FC">
              <w:rPr>
                <w:b/>
                <w:sz w:val="24"/>
                <w:szCs w:val="24"/>
              </w:rPr>
              <w:t>32</w:t>
            </w:r>
          </w:p>
        </w:tc>
        <w:tc>
          <w:tcPr>
            <w:tcW w:w="2168"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02611732" w14:textId="77777777" w:rsidR="00AC1EA2" w:rsidRPr="009166FC" w:rsidRDefault="00AC1EA2" w:rsidP="003A3D9D">
            <w:pPr>
              <w:ind w:leftChars="0" w:left="2" w:hanging="2"/>
              <w:rPr>
                <w:sz w:val="24"/>
                <w:szCs w:val="24"/>
              </w:rPr>
            </w:pPr>
          </w:p>
        </w:tc>
        <w:tc>
          <w:tcPr>
            <w:tcW w:w="270" w:type="dxa"/>
            <w:tcBorders>
              <w:top w:val="nil"/>
              <w:left w:val="single" w:sz="4" w:space="0" w:color="auto"/>
              <w:bottom w:val="nil"/>
              <w:right w:val="nil"/>
            </w:tcBorders>
            <w:shd w:val="clear" w:color="auto" w:fill="auto"/>
            <w:tcMar>
              <w:top w:w="60" w:type="dxa"/>
              <w:left w:w="60" w:type="dxa"/>
              <w:bottom w:w="60" w:type="dxa"/>
              <w:right w:w="60" w:type="dxa"/>
            </w:tcMar>
          </w:tcPr>
          <w:p w14:paraId="61C388AB" w14:textId="77777777" w:rsidR="00AC1EA2" w:rsidRPr="009166FC" w:rsidRDefault="00AC1EA2" w:rsidP="003A3D9D">
            <w:pPr>
              <w:spacing w:line="276" w:lineRule="auto"/>
              <w:ind w:leftChars="0" w:left="2" w:hanging="2"/>
              <w:rPr>
                <w:sz w:val="24"/>
                <w:szCs w:val="24"/>
              </w:rPr>
            </w:pPr>
          </w:p>
        </w:tc>
        <w:tc>
          <w:tcPr>
            <w:tcW w:w="333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55EE81C" w14:textId="77777777" w:rsidR="00AC1EA2" w:rsidRPr="009166FC" w:rsidRDefault="00AC1EA2" w:rsidP="003A3D9D">
            <w:pPr>
              <w:spacing w:line="276" w:lineRule="auto"/>
              <w:ind w:leftChars="0" w:left="2" w:hanging="2"/>
              <w:rPr>
                <w:sz w:val="24"/>
                <w:szCs w:val="24"/>
              </w:rPr>
            </w:pPr>
            <w:r w:rsidRPr="009166FC">
              <w:rPr>
                <w:sz w:val="24"/>
                <w:szCs w:val="24"/>
              </w:rPr>
              <w:t>Kinh thành Huế</w:t>
            </w:r>
          </w:p>
        </w:tc>
        <w:tc>
          <w:tcPr>
            <w:tcW w:w="72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44FB3870" w14:textId="77777777" w:rsidR="00AC1EA2" w:rsidRPr="009166FC" w:rsidRDefault="00AC1EA2" w:rsidP="003A3D9D">
            <w:pPr>
              <w:spacing w:line="276" w:lineRule="auto"/>
              <w:ind w:leftChars="0" w:left="2" w:hanging="2"/>
              <w:rPr>
                <w:sz w:val="24"/>
                <w:szCs w:val="24"/>
              </w:rPr>
            </w:pPr>
            <w:r w:rsidRPr="009166FC">
              <w:rPr>
                <w:sz w:val="24"/>
                <w:szCs w:val="24"/>
              </w:rPr>
              <w:t>32</w:t>
            </w:r>
          </w:p>
        </w:tc>
        <w:tc>
          <w:tcPr>
            <w:tcW w:w="1547"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74B0F85A" w14:textId="77777777" w:rsidR="00AC1EA2" w:rsidRPr="009166FC" w:rsidRDefault="00AC1EA2" w:rsidP="003A3D9D">
            <w:pPr>
              <w:ind w:leftChars="0" w:left="2" w:hanging="2"/>
              <w:rPr>
                <w:sz w:val="24"/>
                <w:szCs w:val="24"/>
              </w:rPr>
            </w:pPr>
          </w:p>
        </w:tc>
        <w:tc>
          <w:tcPr>
            <w:tcW w:w="724"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44348277"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1FBC01D4" w14:textId="77777777" w:rsidTr="00EE3EDE">
        <w:trPr>
          <w:trHeight w:val="346"/>
        </w:trPr>
        <w:tc>
          <w:tcPr>
            <w:tcW w:w="878"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52FE623A" w14:textId="77777777" w:rsidR="00AC1EA2" w:rsidRPr="009166FC" w:rsidRDefault="00AC1EA2" w:rsidP="003A3D9D">
            <w:pPr>
              <w:spacing w:line="276" w:lineRule="auto"/>
              <w:ind w:leftChars="0" w:left="2" w:hanging="2"/>
              <w:rPr>
                <w:b/>
                <w:sz w:val="24"/>
                <w:szCs w:val="24"/>
              </w:rPr>
            </w:pPr>
            <w:r w:rsidRPr="009166FC">
              <w:rPr>
                <w:b/>
                <w:sz w:val="24"/>
                <w:szCs w:val="24"/>
              </w:rPr>
              <w:t>33</w:t>
            </w:r>
          </w:p>
        </w:tc>
        <w:tc>
          <w:tcPr>
            <w:tcW w:w="2168"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040B2C1B" w14:textId="77777777" w:rsidR="00AC1EA2" w:rsidRPr="009166FC" w:rsidRDefault="00AC1EA2" w:rsidP="003A3D9D">
            <w:pPr>
              <w:ind w:leftChars="0" w:left="2" w:hanging="2"/>
              <w:rPr>
                <w:sz w:val="24"/>
                <w:szCs w:val="24"/>
              </w:rPr>
            </w:pPr>
          </w:p>
        </w:tc>
        <w:tc>
          <w:tcPr>
            <w:tcW w:w="270" w:type="dxa"/>
            <w:tcBorders>
              <w:top w:val="nil"/>
              <w:left w:val="single" w:sz="4" w:space="0" w:color="auto"/>
              <w:bottom w:val="nil"/>
              <w:right w:val="nil"/>
            </w:tcBorders>
            <w:shd w:val="clear" w:color="auto" w:fill="auto"/>
            <w:tcMar>
              <w:top w:w="60" w:type="dxa"/>
              <w:left w:w="60" w:type="dxa"/>
              <w:bottom w:w="60" w:type="dxa"/>
              <w:right w:w="60" w:type="dxa"/>
            </w:tcMar>
          </w:tcPr>
          <w:p w14:paraId="3BA7C3E7" w14:textId="77777777" w:rsidR="00AC1EA2" w:rsidRPr="009166FC" w:rsidRDefault="00AC1EA2" w:rsidP="003A3D9D">
            <w:pPr>
              <w:spacing w:line="276" w:lineRule="auto"/>
              <w:ind w:leftChars="0" w:left="2" w:hanging="2"/>
              <w:rPr>
                <w:sz w:val="24"/>
                <w:szCs w:val="24"/>
              </w:rPr>
            </w:pPr>
          </w:p>
        </w:tc>
        <w:tc>
          <w:tcPr>
            <w:tcW w:w="333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E134252" w14:textId="77777777" w:rsidR="00AC1EA2" w:rsidRPr="009166FC" w:rsidRDefault="00AC1EA2" w:rsidP="003A3D9D">
            <w:pPr>
              <w:spacing w:line="276" w:lineRule="auto"/>
              <w:ind w:leftChars="0" w:left="2" w:hanging="2"/>
              <w:rPr>
                <w:sz w:val="24"/>
                <w:szCs w:val="24"/>
              </w:rPr>
            </w:pPr>
            <w:r w:rsidRPr="009166FC">
              <w:rPr>
                <w:sz w:val="24"/>
                <w:szCs w:val="24"/>
              </w:rPr>
              <w:t>Tổng kết</w:t>
            </w:r>
          </w:p>
        </w:tc>
        <w:tc>
          <w:tcPr>
            <w:tcW w:w="72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3E40F9E" w14:textId="77777777" w:rsidR="00AC1EA2" w:rsidRPr="009166FC" w:rsidRDefault="00AC1EA2" w:rsidP="003A3D9D">
            <w:pPr>
              <w:spacing w:line="276" w:lineRule="auto"/>
              <w:ind w:leftChars="0" w:left="2" w:hanging="2"/>
              <w:rPr>
                <w:sz w:val="24"/>
                <w:szCs w:val="24"/>
              </w:rPr>
            </w:pPr>
            <w:r w:rsidRPr="009166FC">
              <w:rPr>
                <w:sz w:val="24"/>
                <w:szCs w:val="24"/>
              </w:rPr>
              <w:t>33</w:t>
            </w:r>
          </w:p>
        </w:tc>
        <w:tc>
          <w:tcPr>
            <w:tcW w:w="1547"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4F37F358" w14:textId="77777777" w:rsidR="00AC1EA2" w:rsidRPr="009166FC" w:rsidRDefault="00AC1EA2" w:rsidP="003A3D9D">
            <w:pPr>
              <w:ind w:leftChars="0" w:left="2" w:hanging="2"/>
              <w:rPr>
                <w:sz w:val="24"/>
                <w:szCs w:val="24"/>
              </w:rPr>
            </w:pPr>
          </w:p>
        </w:tc>
        <w:tc>
          <w:tcPr>
            <w:tcW w:w="724"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07F53BB"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15E4D84B" w14:textId="77777777" w:rsidTr="00EE3EDE">
        <w:trPr>
          <w:trHeight w:val="227"/>
        </w:trPr>
        <w:tc>
          <w:tcPr>
            <w:tcW w:w="878"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0A9EF424" w14:textId="77777777" w:rsidR="00AC1EA2" w:rsidRPr="009166FC" w:rsidRDefault="00AC1EA2" w:rsidP="003A3D9D">
            <w:pPr>
              <w:spacing w:line="276" w:lineRule="auto"/>
              <w:ind w:leftChars="0" w:left="2" w:hanging="2"/>
              <w:rPr>
                <w:b/>
                <w:sz w:val="24"/>
                <w:szCs w:val="24"/>
              </w:rPr>
            </w:pPr>
            <w:r w:rsidRPr="009166FC">
              <w:rPr>
                <w:b/>
                <w:sz w:val="24"/>
                <w:szCs w:val="24"/>
              </w:rPr>
              <w:t>34</w:t>
            </w:r>
          </w:p>
        </w:tc>
        <w:tc>
          <w:tcPr>
            <w:tcW w:w="2168"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0F08BF8E" w14:textId="77777777" w:rsidR="00AC1EA2" w:rsidRPr="009166FC" w:rsidRDefault="00AC1EA2" w:rsidP="003A3D9D">
            <w:pPr>
              <w:ind w:leftChars="0" w:left="2" w:hanging="2"/>
              <w:rPr>
                <w:sz w:val="24"/>
                <w:szCs w:val="24"/>
              </w:rPr>
            </w:pPr>
          </w:p>
        </w:tc>
        <w:tc>
          <w:tcPr>
            <w:tcW w:w="270" w:type="dxa"/>
            <w:tcBorders>
              <w:top w:val="nil"/>
              <w:left w:val="single" w:sz="4" w:space="0" w:color="auto"/>
              <w:bottom w:val="nil"/>
              <w:right w:val="nil"/>
            </w:tcBorders>
            <w:shd w:val="clear" w:color="auto" w:fill="auto"/>
            <w:tcMar>
              <w:top w:w="60" w:type="dxa"/>
              <w:left w:w="60" w:type="dxa"/>
              <w:bottom w:w="60" w:type="dxa"/>
              <w:right w:w="60" w:type="dxa"/>
            </w:tcMar>
          </w:tcPr>
          <w:p w14:paraId="5DA96015" w14:textId="77777777" w:rsidR="00AC1EA2" w:rsidRPr="009166FC" w:rsidRDefault="00AC1EA2" w:rsidP="003A3D9D">
            <w:pPr>
              <w:spacing w:line="276" w:lineRule="auto"/>
              <w:ind w:leftChars="0" w:left="2" w:hanging="2"/>
              <w:rPr>
                <w:sz w:val="24"/>
                <w:szCs w:val="24"/>
              </w:rPr>
            </w:pPr>
          </w:p>
        </w:tc>
        <w:tc>
          <w:tcPr>
            <w:tcW w:w="333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45D7F9FE" w14:textId="77777777" w:rsidR="00AC1EA2" w:rsidRPr="009166FC" w:rsidRDefault="00AC1EA2" w:rsidP="003A3D9D">
            <w:pPr>
              <w:spacing w:line="276" w:lineRule="auto"/>
              <w:ind w:leftChars="0" w:left="2" w:hanging="2"/>
              <w:rPr>
                <w:sz w:val="24"/>
                <w:szCs w:val="24"/>
              </w:rPr>
            </w:pPr>
            <w:r w:rsidRPr="009166FC">
              <w:rPr>
                <w:sz w:val="24"/>
                <w:szCs w:val="24"/>
              </w:rPr>
              <w:t>Ôn tập học kì II</w:t>
            </w:r>
          </w:p>
        </w:tc>
        <w:tc>
          <w:tcPr>
            <w:tcW w:w="72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099E627D" w14:textId="77777777" w:rsidR="00AC1EA2" w:rsidRPr="009166FC" w:rsidRDefault="00AC1EA2" w:rsidP="003A3D9D">
            <w:pPr>
              <w:spacing w:line="276" w:lineRule="auto"/>
              <w:ind w:leftChars="0" w:left="2" w:hanging="2"/>
              <w:rPr>
                <w:sz w:val="24"/>
                <w:szCs w:val="24"/>
              </w:rPr>
            </w:pPr>
            <w:r w:rsidRPr="009166FC">
              <w:rPr>
                <w:sz w:val="24"/>
                <w:szCs w:val="24"/>
              </w:rPr>
              <w:t>34</w:t>
            </w:r>
          </w:p>
        </w:tc>
        <w:tc>
          <w:tcPr>
            <w:tcW w:w="1547"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C350764" w14:textId="77777777" w:rsidR="00AC1EA2" w:rsidRPr="009166FC" w:rsidRDefault="00AC1EA2" w:rsidP="003A3D9D">
            <w:pPr>
              <w:ind w:leftChars="0" w:left="2" w:hanging="2"/>
              <w:rPr>
                <w:sz w:val="24"/>
                <w:szCs w:val="24"/>
              </w:rPr>
            </w:pPr>
          </w:p>
        </w:tc>
        <w:tc>
          <w:tcPr>
            <w:tcW w:w="724"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96940B9"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44E4C506" w14:textId="77777777" w:rsidTr="00EE3EDE">
        <w:trPr>
          <w:trHeight w:val="276"/>
        </w:trPr>
        <w:tc>
          <w:tcPr>
            <w:tcW w:w="878"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074A7BFB" w14:textId="77777777" w:rsidR="00AC1EA2" w:rsidRPr="009166FC" w:rsidRDefault="00AC1EA2" w:rsidP="003A3D9D">
            <w:pPr>
              <w:spacing w:line="276" w:lineRule="auto"/>
              <w:ind w:leftChars="0" w:left="2" w:hanging="2"/>
              <w:rPr>
                <w:b/>
                <w:sz w:val="24"/>
                <w:szCs w:val="24"/>
              </w:rPr>
            </w:pPr>
            <w:r w:rsidRPr="009166FC">
              <w:rPr>
                <w:b/>
                <w:sz w:val="24"/>
                <w:szCs w:val="24"/>
              </w:rPr>
              <w:t>35</w:t>
            </w:r>
          </w:p>
        </w:tc>
        <w:tc>
          <w:tcPr>
            <w:tcW w:w="2168"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4F8311A4" w14:textId="77777777" w:rsidR="00AC1EA2" w:rsidRPr="009166FC" w:rsidRDefault="00AC1EA2" w:rsidP="003A3D9D">
            <w:pPr>
              <w:ind w:leftChars="0" w:left="2" w:hanging="2"/>
              <w:rPr>
                <w:sz w:val="24"/>
                <w:szCs w:val="24"/>
              </w:rPr>
            </w:pPr>
          </w:p>
        </w:tc>
        <w:tc>
          <w:tcPr>
            <w:tcW w:w="270" w:type="dxa"/>
            <w:tcBorders>
              <w:top w:val="nil"/>
              <w:left w:val="single" w:sz="4" w:space="0" w:color="auto"/>
              <w:bottom w:val="nil"/>
              <w:right w:val="nil"/>
            </w:tcBorders>
            <w:shd w:val="clear" w:color="auto" w:fill="auto"/>
            <w:tcMar>
              <w:top w:w="60" w:type="dxa"/>
              <w:left w:w="60" w:type="dxa"/>
              <w:bottom w:w="60" w:type="dxa"/>
              <w:right w:w="60" w:type="dxa"/>
            </w:tcMar>
          </w:tcPr>
          <w:p w14:paraId="7248A907" w14:textId="77777777" w:rsidR="00AC1EA2" w:rsidRPr="009166FC" w:rsidRDefault="00AC1EA2" w:rsidP="003A3D9D">
            <w:pPr>
              <w:spacing w:line="276" w:lineRule="auto"/>
              <w:ind w:leftChars="0" w:left="2" w:hanging="2"/>
              <w:rPr>
                <w:sz w:val="24"/>
                <w:szCs w:val="24"/>
              </w:rPr>
            </w:pPr>
          </w:p>
        </w:tc>
        <w:tc>
          <w:tcPr>
            <w:tcW w:w="333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68895352" w14:textId="77777777" w:rsidR="00AC1EA2" w:rsidRPr="009166FC" w:rsidRDefault="00AC1EA2" w:rsidP="003A3D9D">
            <w:pPr>
              <w:spacing w:line="276" w:lineRule="auto"/>
              <w:ind w:leftChars="0" w:left="2" w:hanging="2"/>
              <w:rPr>
                <w:sz w:val="24"/>
                <w:szCs w:val="24"/>
              </w:rPr>
            </w:pPr>
            <w:r w:rsidRPr="009166FC">
              <w:rPr>
                <w:sz w:val="24"/>
                <w:szCs w:val="24"/>
              </w:rPr>
              <w:t>Kiểm tra định kì</w:t>
            </w:r>
          </w:p>
        </w:tc>
        <w:tc>
          <w:tcPr>
            <w:tcW w:w="72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774E72A3" w14:textId="77777777" w:rsidR="00AC1EA2" w:rsidRPr="009166FC" w:rsidRDefault="00AC1EA2" w:rsidP="003A3D9D">
            <w:pPr>
              <w:spacing w:line="276" w:lineRule="auto"/>
              <w:ind w:leftChars="0" w:left="2" w:hanging="2"/>
              <w:rPr>
                <w:sz w:val="24"/>
                <w:szCs w:val="24"/>
              </w:rPr>
            </w:pPr>
            <w:r w:rsidRPr="009166FC">
              <w:rPr>
                <w:sz w:val="24"/>
                <w:szCs w:val="24"/>
              </w:rPr>
              <w:t>35</w:t>
            </w:r>
          </w:p>
        </w:tc>
        <w:tc>
          <w:tcPr>
            <w:tcW w:w="1547"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790CF1A" w14:textId="77777777" w:rsidR="00AC1EA2" w:rsidRPr="009166FC" w:rsidRDefault="00AC1EA2" w:rsidP="003A3D9D">
            <w:pPr>
              <w:ind w:leftChars="0" w:left="2" w:hanging="2"/>
              <w:rPr>
                <w:sz w:val="24"/>
                <w:szCs w:val="24"/>
              </w:rPr>
            </w:pPr>
          </w:p>
        </w:tc>
        <w:tc>
          <w:tcPr>
            <w:tcW w:w="724"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965E3E6"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bl>
    <w:p w14:paraId="17674230" w14:textId="77777777" w:rsidR="00AC1EA2" w:rsidRPr="009166FC" w:rsidRDefault="00AC1EA2" w:rsidP="00AC1EA2">
      <w:pPr>
        <w:spacing w:line="276" w:lineRule="auto"/>
        <w:ind w:leftChars="0" w:left="2" w:hanging="2"/>
        <w:jc w:val="both"/>
        <w:rPr>
          <w:b/>
          <w:sz w:val="24"/>
          <w:szCs w:val="24"/>
          <w:highlight w:val="white"/>
        </w:rPr>
      </w:pPr>
      <w:r w:rsidRPr="009166FC">
        <w:rPr>
          <w:b/>
          <w:sz w:val="24"/>
          <w:szCs w:val="24"/>
          <w:highlight w:val="white"/>
        </w:rPr>
        <w:t xml:space="preserve">6. </w:t>
      </w:r>
      <w:r w:rsidRPr="009166FC">
        <w:rPr>
          <w:b/>
          <w:sz w:val="24"/>
          <w:szCs w:val="24"/>
          <w:highlight w:val="white"/>
          <w:lang w:val="en-US"/>
        </w:rPr>
        <w:t>MÔN</w:t>
      </w:r>
      <w:r w:rsidRPr="009166FC">
        <w:rPr>
          <w:b/>
          <w:sz w:val="24"/>
          <w:szCs w:val="24"/>
          <w:highlight w:val="white"/>
        </w:rPr>
        <w:t xml:space="preserve"> ĐỊA LÍ</w:t>
      </w:r>
    </w:p>
    <w:p w14:paraId="6F62D818" w14:textId="77777777" w:rsidR="00AC1EA2" w:rsidRPr="009166FC" w:rsidRDefault="00AC1EA2" w:rsidP="00AC1EA2">
      <w:pPr>
        <w:ind w:leftChars="0" w:left="2" w:hanging="2"/>
        <w:rPr>
          <w:sz w:val="24"/>
          <w:szCs w:val="24"/>
        </w:rPr>
      </w:pPr>
    </w:p>
    <w:tbl>
      <w:tblPr>
        <w:tblW w:w="9637"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892"/>
        <w:gridCol w:w="1197"/>
        <w:gridCol w:w="237"/>
        <w:gridCol w:w="3133"/>
        <w:gridCol w:w="849"/>
        <w:gridCol w:w="2591"/>
        <w:gridCol w:w="738"/>
      </w:tblGrid>
      <w:tr w:rsidR="00AC1EA2" w:rsidRPr="009166FC" w14:paraId="4BF84A31" w14:textId="77777777" w:rsidTr="00EE3EDE">
        <w:trPr>
          <w:trHeight w:val="582"/>
        </w:trPr>
        <w:tc>
          <w:tcPr>
            <w:tcW w:w="892" w:type="dxa"/>
            <w:vMerge w:val="restart"/>
            <w:tcBorders>
              <w:top w:val="single" w:sz="8" w:space="0" w:color="000000"/>
              <w:left w:val="single" w:sz="4" w:space="0" w:color="auto"/>
              <w:bottom w:val="single" w:sz="8" w:space="0" w:color="000000"/>
              <w:right w:val="single" w:sz="8" w:space="0" w:color="000000"/>
            </w:tcBorders>
            <w:tcMar>
              <w:top w:w="60" w:type="dxa"/>
              <w:left w:w="60" w:type="dxa"/>
              <w:bottom w:w="60" w:type="dxa"/>
              <w:right w:w="60" w:type="dxa"/>
            </w:tcMar>
          </w:tcPr>
          <w:p w14:paraId="3E08F473" w14:textId="77777777" w:rsidR="00AC1EA2" w:rsidRPr="009166FC" w:rsidRDefault="00AC1EA2" w:rsidP="003A3D9D">
            <w:pPr>
              <w:spacing w:line="276" w:lineRule="auto"/>
              <w:ind w:leftChars="0" w:left="2" w:hanging="2"/>
              <w:rPr>
                <w:b/>
                <w:sz w:val="24"/>
                <w:szCs w:val="24"/>
              </w:rPr>
            </w:pPr>
            <w:r w:rsidRPr="009166FC">
              <w:rPr>
                <w:b/>
                <w:sz w:val="24"/>
                <w:szCs w:val="24"/>
              </w:rPr>
              <w:t>Tuần, tháng</w:t>
            </w:r>
          </w:p>
        </w:tc>
        <w:tc>
          <w:tcPr>
            <w:tcW w:w="4567" w:type="dxa"/>
            <w:gridSpan w:val="3"/>
            <w:tcBorders>
              <w:top w:val="single" w:sz="8" w:space="0" w:color="000000"/>
              <w:left w:val="nil"/>
              <w:bottom w:val="single" w:sz="8" w:space="0" w:color="000000"/>
              <w:right w:val="single" w:sz="8" w:space="0" w:color="000000"/>
            </w:tcBorders>
            <w:tcMar>
              <w:top w:w="60" w:type="dxa"/>
              <w:left w:w="60" w:type="dxa"/>
              <w:bottom w:w="60" w:type="dxa"/>
              <w:right w:w="60" w:type="dxa"/>
            </w:tcMar>
          </w:tcPr>
          <w:p w14:paraId="7896B09F" w14:textId="77777777" w:rsidR="00AC1EA2" w:rsidRPr="009166FC" w:rsidRDefault="00AC1EA2" w:rsidP="003A3D9D">
            <w:pPr>
              <w:spacing w:line="276" w:lineRule="auto"/>
              <w:ind w:leftChars="0" w:left="2" w:hanging="2"/>
              <w:rPr>
                <w:b/>
                <w:sz w:val="24"/>
                <w:szCs w:val="24"/>
              </w:rPr>
            </w:pPr>
            <w:r w:rsidRPr="009166FC">
              <w:rPr>
                <w:b/>
                <w:sz w:val="24"/>
                <w:szCs w:val="24"/>
              </w:rPr>
              <w:t>Chương trình và sách giáo khoa</w:t>
            </w:r>
          </w:p>
        </w:tc>
        <w:tc>
          <w:tcPr>
            <w:tcW w:w="3440" w:type="dxa"/>
            <w:gridSpan w:val="2"/>
            <w:tcBorders>
              <w:top w:val="single" w:sz="8" w:space="0" w:color="000000"/>
              <w:left w:val="nil"/>
              <w:bottom w:val="single" w:sz="8" w:space="0" w:color="000000"/>
              <w:right w:val="single" w:sz="8" w:space="0" w:color="000000"/>
            </w:tcBorders>
            <w:shd w:val="clear" w:color="auto" w:fill="auto"/>
            <w:tcMar>
              <w:top w:w="60" w:type="dxa"/>
              <w:left w:w="60" w:type="dxa"/>
              <w:bottom w:w="60" w:type="dxa"/>
              <w:right w:w="60" w:type="dxa"/>
            </w:tcMar>
          </w:tcPr>
          <w:p w14:paraId="4802C397" w14:textId="77777777" w:rsidR="00AC1EA2" w:rsidRPr="009166FC" w:rsidRDefault="00AC1EA2" w:rsidP="003A3D9D">
            <w:pPr>
              <w:spacing w:line="276" w:lineRule="auto"/>
              <w:ind w:leftChars="0" w:left="2" w:hanging="2"/>
              <w:rPr>
                <w:i/>
                <w:sz w:val="24"/>
                <w:szCs w:val="24"/>
              </w:rPr>
            </w:pPr>
            <w:r w:rsidRPr="009166FC">
              <w:rPr>
                <w:b/>
                <w:sz w:val="24"/>
                <w:szCs w:val="24"/>
              </w:rPr>
              <w:t xml:space="preserve">Nội dung điều chỉnh, bổ sung </w:t>
            </w:r>
          </w:p>
          <w:p w14:paraId="2D164D33" w14:textId="77777777" w:rsidR="00AC1EA2" w:rsidRPr="009166FC" w:rsidRDefault="00AC1EA2" w:rsidP="003A3D9D">
            <w:pPr>
              <w:spacing w:line="276" w:lineRule="auto"/>
              <w:ind w:leftChars="0" w:left="2" w:hanging="2"/>
              <w:rPr>
                <w:i/>
                <w:sz w:val="24"/>
                <w:szCs w:val="24"/>
              </w:rPr>
            </w:pPr>
          </w:p>
        </w:tc>
        <w:tc>
          <w:tcPr>
            <w:tcW w:w="738" w:type="dxa"/>
            <w:tcBorders>
              <w:top w:val="single" w:sz="8" w:space="0" w:color="000000"/>
              <w:left w:val="nil"/>
              <w:bottom w:val="single" w:sz="8" w:space="0" w:color="000000"/>
              <w:right w:val="single" w:sz="8" w:space="0" w:color="000000"/>
            </w:tcBorders>
            <w:shd w:val="clear" w:color="auto" w:fill="auto"/>
            <w:tcMar>
              <w:top w:w="60" w:type="dxa"/>
              <w:left w:w="60" w:type="dxa"/>
              <w:bottom w:w="60" w:type="dxa"/>
              <w:right w:w="60" w:type="dxa"/>
            </w:tcMar>
          </w:tcPr>
          <w:p w14:paraId="4B9C7318" w14:textId="77777777" w:rsidR="00AC1EA2" w:rsidRPr="009166FC" w:rsidRDefault="00AC1EA2" w:rsidP="003A3D9D">
            <w:pPr>
              <w:spacing w:line="276" w:lineRule="auto"/>
              <w:ind w:leftChars="0" w:left="2" w:hanging="2"/>
              <w:rPr>
                <w:b/>
                <w:sz w:val="24"/>
                <w:szCs w:val="24"/>
              </w:rPr>
            </w:pPr>
            <w:r w:rsidRPr="009166FC">
              <w:rPr>
                <w:b/>
                <w:sz w:val="24"/>
                <w:szCs w:val="24"/>
              </w:rPr>
              <w:t>Ghi chú</w:t>
            </w:r>
          </w:p>
        </w:tc>
      </w:tr>
      <w:tr w:rsidR="00AC1EA2" w:rsidRPr="009166FC" w14:paraId="3C7FA91E" w14:textId="77777777" w:rsidTr="00680985">
        <w:trPr>
          <w:trHeight w:val="1380"/>
        </w:trPr>
        <w:tc>
          <w:tcPr>
            <w:tcW w:w="892"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0F4317EA" w14:textId="77777777" w:rsidR="00AC1EA2" w:rsidRPr="009166FC" w:rsidRDefault="00AC1EA2" w:rsidP="003A3D9D">
            <w:pPr>
              <w:ind w:leftChars="0" w:left="2" w:hanging="2"/>
              <w:rPr>
                <w:sz w:val="24"/>
                <w:szCs w:val="24"/>
              </w:rPr>
            </w:pPr>
          </w:p>
        </w:tc>
        <w:tc>
          <w:tcPr>
            <w:tcW w:w="1197"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BF924E2" w14:textId="77777777" w:rsidR="00AC1EA2" w:rsidRPr="009166FC" w:rsidRDefault="00AC1EA2" w:rsidP="003A3D9D">
            <w:pPr>
              <w:spacing w:line="276" w:lineRule="auto"/>
              <w:ind w:leftChars="0" w:left="2" w:hanging="2"/>
              <w:rPr>
                <w:b/>
                <w:sz w:val="24"/>
                <w:szCs w:val="24"/>
              </w:rPr>
            </w:pPr>
            <w:r w:rsidRPr="009166FC">
              <w:rPr>
                <w:b/>
                <w:sz w:val="24"/>
                <w:szCs w:val="24"/>
              </w:rPr>
              <w:t>Chủ đề/</w:t>
            </w:r>
          </w:p>
          <w:p w14:paraId="4008A068" w14:textId="77777777" w:rsidR="00AC1EA2" w:rsidRPr="009166FC" w:rsidRDefault="00AC1EA2" w:rsidP="003A3D9D">
            <w:pPr>
              <w:spacing w:line="276" w:lineRule="auto"/>
              <w:ind w:leftChars="0" w:left="2" w:hanging="2"/>
              <w:rPr>
                <w:b/>
                <w:sz w:val="24"/>
                <w:szCs w:val="24"/>
              </w:rPr>
            </w:pPr>
            <w:r w:rsidRPr="009166FC">
              <w:rPr>
                <w:b/>
                <w:sz w:val="24"/>
                <w:szCs w:val="24"/>
              </w:rPr>
              <w:t>Mạch nội dung</w:t>
            </w:r>
          </w:p>
        </w:tc>
        <w:tc>
          <w:tcPr>
            <w:tcW w:w="3370" w:type="dxa"/>
            <w:gridSpan w:val="2"/>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5FE995D" w14:textId="77777777" w:rsidR="00AC1EA2" w:rsidRPr="009166FC" w:rsidRDefault="00AC1EA2" w:rsidP="003A3D9D">
            <w:pPr>
              <w:spacing w:line="276" w:lineRule="auto"/>
              <w:ind w:leftChars="0" w:left="2" w:hanging="2"/>
              <w:rPr>
                <w:b/>
                <w:sz w:val="24"/>
                <w:szCs w:val="24"/>
              </w:rPr>
            </w:pPr>
            <w:r w:rsidRPr="009166FC">
              <w:rPr>
                <w:b/>
                <w:sz w:val="24"/>
                <w:szCs w:val="24"/>
              </w:rPr>
              <w:t>Tên bài học</w:t>
            </w:r>
          </w:p>
        </w:tc>
        <w:tc>
          <w:tcPr>
            <w:tcW w:w="849"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34E479F" w14:textId="77777777" w:rsidR="00AC1EA2" w:rsidRPr="009166FC" w:rsidRDefault="00AC1EA2" w:rsidP="003A3D9D">
            <w:pPr>
              <w:spacing w:line="276" w:lineRule="auto"/>
              <w:ind w:leftChars="0" w:left="2" w:hanging="2"/>
              <w:rPr>
                <w:b/>
                <w:sz w:val="24"/>
                <w:szCs w:val="24"/>
              </w:rPr>
            </w:pPr>
            <w:r w:rsidRPr="009166FC">
              <w:rPr>
                <w:b/>
                <w:sz w:val="24"/>
                <w:szCs w:val="24"/>
              </w:rPr>
              <w:t>Tiết học/</w:t>
            </w:r>
          </w:p>
          <w:p w14:paraId="5D1E7980" w14:textId="77777777" w:rsidR="00AC1EA2" w:rsidRPr="009166FC" w:rsidRDefault="00AC1EA2" w:rsidP="003A3D9D">
            <w:pPr>
              <w:spacing w:line="276" w:lineRule="auto"/>
              <w:ind w:leftChars="0" w:left="2" w:hanging="2"/>
              <w:rPr>
                <w:b/>
                <w:sz w:val="24"/>
                <w:szCs w:val="24"/>
              </w:rPr>
            </w:pPr>
            <w:r w:rsidRPr="009166FC">
              <w:rPr>
                <w:b/>
                <w:sz w:val="24"/>
                <w:szCs w:val="24"/>
              </w:rPr>
              <w:t>thời lượng</w:t>
            </w:r>
          </w:p>
        </w:tc>
        <w:tc>
          <w:tcPr>
            <w:tcW w:w="2591"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7527FC10" w14:textId="77777777" w:rsidR="00AC1EA2" w:rsidRPr="009166FC" w:rsidRDefault="00AC1EA2" w:rsidP="003A3D9D">
            <w:pPr>
              <w:ind w:leftChars="0" w:left="2" w:hanging="2"/>
              <w:rPr>
                <w:sz w:val="24"/>
                <w:szCs w:val="24"/>
              </w:rPr>
            </w:pPr>
          </w:p>
        </w:tc>
        <w:tc>
          <w:tcPr>
            <w:tcW w:w="738"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9FDE67A"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7A1FC536" w14:textId="77777777" w:rsidTr="00680985">
        <w:trPr>
          <w:trHeight w:val="258"/>
        </w:trPr>
        <w:tc>
          <w:tcPr>
            <w:tcW w:w="892"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0887B2BA" w14:textId="77777777" w:rsidR="00AC1EA2" w:rsidRPr="009166FC" w:rsidRDefault="00AC1EA2" w:rsidP="003A3D9D">
            <w:pPr>
              <w:spacing w:line="276" w:lineRule="auto"/>
              <w:ind w:leftChars="0" w:left="2" w:hanging="2"/>
              <w:rPr>
                <w:b/>
                <w:sz w:val="24"/>
                <w:szCs w:val="24"/>
              </w:rPr>
            </w:pPr>
            <w:r w:rsidRPr="009166FC">
              <w:rPr>
                <w:b/>
                <w:sz w:val="24"/>
                <w:szCs w:val="24"/>
              </w:rPr>
              <w:t>1</w:t>
            </w:r>
          </w:p>
        </w:tc>
        <w:tc>
          <w:tcPr>
            <w:tcW w:w="1197" w:type="dxa"/>
            <w:tcBorders>
              <w:top w:val="nil"/>
              <w:left w:val="nil"/>
              <w:bottom w:val="single" w:sz="8" w:space="0" w:color="000000"/>
              <w:right w:val="single" w:sz="4" w:space="0" w:color="auto"/>
            </w:tcBorders>
            <w:shd w:val="clear" w:color="auto" w:fill="auto"/>
            <w:tcMar>
              <w:top w:w="60" w:type="dxa"/>
              <w:left w:w="60" w:type="dxa"/>
              <w:bottom w:w="60" w:type="dxa"/>
              <w:right w:w="60" w:type="dxa"/>
            </w:tcMar>
          </w:tcPr>
          <w:p w14:paraId="58E04057" w14:textId="77777777" w:rsidR="00AC1EA2" w:rsidRPr="00680985" w:rsidRDefault="00AC1EA2" w:rsidP="00680985">
            <w:pPr>
              <w:spacing w:line="276" w:lineRule="auto"/>
              <w:ind w:leftChars="0" w:left="3" w:hanging="3"/>
              <w:rPr>
                <w:b/>
                <w:spacing w:val="20"/>
                <w:sz w:val="24"/>
                <w:szCs w:val="24"/>
              </w:rPr>
            </w:pPr>
            <w:r w:rsidRPr="00680985">
              <w:rPr>
                <w:b/>
                <w:spacing w:val="20"/>
                <w:sz w:val="24"/>
                <w:szCs w:val="24"/>
              </w:rPr>
              <w:t>Phần mở đầu</w:t>
            </w:r>
          </w:p>
        </w:tc>
        <w:tc>
          <w:tcPr>
            <w:tcW w:w="237" w:type="dxa"/>
            <w:tcBorders>
              <w:top w:val="nil"/>
              <w:left w:val="single" w:sz="4" w:space="0" w:color="auto"/>
              <w:bottom w:val="nil"/>
              <w:right w:val="nil"/>
            </w:tcBorders>
            <w:shd w:val="clear" w:color="auto" w:fill="auto"/>
            <w:tcMar>
              <w:top w:w="60" w:type="dxa"/>
              <w:left w:w="60" w:type="dxa"/>
              <w:bottom w:w="60" w:type="dxa"/>
              <w:right w:w="60" w:type="dxa"/>
            </w:tcMar>
          </w:tcPr>
          <w:p w14:paraId="2E114158" w14:textId="77777777" w:rsidR="00AC1EA2" w:rsidRPr="009166FC" w:rsidRDefault="00AC1EA2" w:rsidP="003A3D9D">
            <w:pPr>
              <w:spacing w:line="276" w:lineRule="auto"/>
              <w:ind w:leftChars="0" w:left="2" w:hanging="2"/>
              <w:rPr>
                <w:sz w:val="24"/>
                <w:szCs w:val="24"/>
              </w:rPr>
            </w:pPr>
          </w:p>
        </w:tc>
        <w:tc>
          <w:tcPr>
            <w:tcW w:w="3133"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67048A7C" w14:textId="77777777" w:rsidR="00AC1EA2" w:rsidRPr="009166FC" w:rsidRDefault="00AC1EA2" w:rsidP="003A3D9D">
            <w:pPr>
              <w:spacing w:line="276" w:lineRule="auto"/>
              <w:ind w:leftChars="0" w:left="2" w:hanging="2"/>
              <w:rPr>
                <w:sz w:val="24"/>
                <w:szCs w:val="24"/>
              </w:rPr>
            </w:pPr>
            <w:r w:rsidRPr="009166FC">
              <w:rPr>
                <w:sz w:val="24"/>
                <w:szCs w:val="24"/>
              </w:rPr>
              <w:t>Làm quen với bản đồ</w:t>
            </w:r>
          </w:p>
        </w:tc>
        <w:tc>
          <w:tcPr>
            <w:tcW w:w="849"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44195C2" w14:textId="77777777" w:rsidR="00AC1EA2" w:rsidRPr="009166FC" w:rsidRDefault="00AC1EA2" w:rsidP="003A3D9D">
            <w:pPr>
              <w:spacing w:line="276" w:lineRule="auto"/>
              <w:ind w:leftChars="0" w:left="2" w:hanging="2"/>
              <w:rPr>
                <w:sz w:val="24"/>
                <w:szCs w:val="24"/>
              </w:rPr>
            </w:pPr>
            <w:r w:rsidRPr="009166FC">
              <w:rPr>
                <w:sz w:val="24"/>
                <w:szCs w:val="24"/>
              </w:rPr>
              <w:t>1</w:t>
            </w:r>
          </w:p>
        </w:tc>
        <w:tc>
          <w:tcPr>
            <w:tcW w:w="2591"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531AFDBB" w14:textId="77777777" w:rsidR="00AC1EA2" w:rsidRPr="009166FC" w:rsidRDefault="00AC1EA2" w:rsidP="003A3D9D">
            <w:pPr>
              <w:ind w:leftChars="0" w:left="2" w:hanging="2"/>
              <w:rPr>
                <w:sz w:val="24"/>
                <w:szCs w:val="24"/>
              </w:rPr>
            </w:pPr>
          </w:p>
        </w:tc>
        <w:tc>
          <w:tcPr>
            <w:tcW w:w="738"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4D84C8FF"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190BA2FD" w14:textId="77777777" w:rsidTr="00EE3EDE">
        <w:trPr>
          <w:trHeight w:val="253"/>
        </w:trPr>
        <w:tc>
          <w:tcPr>
            <w:tcW w:w="892"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2FDD9C02" w14:textId="77777777" w:rsidR="00AC1EA2" w:rsidRPr="009166FC" w:rsidRDefault="00AC1EA2" w:rsidP="003A3D9D">
            <w:pPr>
              <w:spacing w:line="276" w:lineRule="auto"/>
              <w:ind w:leftChars="0" w:left="2" w:hanging="2"/>
              <w:rPr>
                <w:b/>
                <w:sz w:val="24"/>
                <w:szCs w:val="24"/>
              </w:rPr>
            </w:pPr>
            <w:r w:rsidRPr="009166FC">
              <w:rPr>
                <w:b/>
                <w:sz w:val="24"/>
                <w:szCs w:val="24"/>
              </w:rPr>
              <w:t>2</w:t>
            </w:r>
          </w:p>
        </w:tc>
        <w:tc>
          <w:tcPr>
            <w:tcW w:w="1197" w:type="dxa"/>
            <w:vMerge w:val="restart"/>
            <w:tcBorders>
              <w:top w:val="nil"/>
              <w:left w:val="nil"/>
              <w:bottom w:val="single" w:sz="8" w:space="0" w:color="000000"/>
              <w:right w:val="single" w:sz="4" w:space="0" w:color="auto"/>
            </w:tcBorders>
            <w:shd w:val="clear" w:color="auto" w:fill="auto"/>
            <w:tcMar>
              <w:top w:w="60" w:type="dxa"/>
              <w:left w:w="60" w:type="dxa"/>
              <w:bottom w:w="60" w:type="dxa"/>
              <w:right w:w="60" w:type="dxa"/>
            </w:tcMar>
          </w:tcPr>
          <w:p w14:paraId="63B6C813" w14:textId="77777777" w:rsidR="00AC1EA2" w:rsidRPr="009166FC" w:rsidRDefault="00AC1EA2" w:rsidP="003A3D9D">
            <w:pPr>
              <w:spacing w:line="276" w:lineRule="auto"/>
              <w:ind w:leftChars="0" w:left="2" w:hanging="2"/>
              <w:rPr>
                <w:b/>
                <w:sz w:val="24"/>
                <w:szCs w:val="24"/>
              </w:rPr>
            </w:pPr>
            <w:r w:rsidRPr="009166FC">
              <w:rPr>
                <w:b/>
                <w:sz w:val="24"/>
                <w:szCs w:val="24"/>
              </w:rPr>
              <w:t>Thiên nhiên và hoạt động sản xuất của con người ở miền núi và trung du</w:t>
            </w:r>
          </w:p>
        </w:tc>
        <w:tc>
          <w:tcPr>
            <w:tcW w:w="237" w:type="dxa"/>
            <w:tcBorders>
              <w:top w:val="nil"/>
              <w:left w:val="single" w:sz="4" w:space="0" w:color="auto"/>
              <w:bottom w:val="nil"/>
              <w:right w:val="nil"/>
            </w:tcBorders>
            <w:shd w:val="clear" w:color="auto" w:fill="auto"/>
            <w:tcMar>
              <w:top w:w="60" w:type="dxa"/>
              <w:left w:w="60" w:type="dxa"/>
              <w:bottom w:w="60" w:type="dxa"/>
              <w:right w:w="60" w:type="dxa"/>
            </w:tcMar>
          </w:tcPr>
          <w:p w14:paraId="76266873" w14:textId="77777777" w:rsidR="00AC1EA2" w:rsidRPr="009166FC" w:rsidRDefault="00AC1EA2" w:rsidP="003A3D9D">
            <w:pPr>
              <w:spacing w:line="276" w:lineRule="auto"/>
              <w:ind w:leftChars="0" w:left="2" w:hanging="2"/>
              <w:rPr>
                <w:sz w:val="24"/>
                <w:szCs w:val="24"/>
              </w:rPr>
            </w:pPr>
          </w:p>
        </w:tc>
        <w:tc>
          <w:tcPr>
            <w:tcW w:w="3133"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A820508" w14:textId="77777777" w:rsidR="00AC1EA2" w:rsidRPr="009166FC" w:rsidRDefault="00AC1EA2" w:rsidP="003A3D9D">
            <w:pPr>
              <w:spacing w:line="276" w:lineRule="auto"/>
              <w:ind w:leftChars="0" w:left="2" w:hanging="2"/>
              <w:rPr>
                <w:sz w:val="24"/>
                <w:szCs w:val="24"/>
              </w:rPr>
            </w:pPr>
            <w:r w:rsidRPr="009166FC">
              <w:rPr>
                <w:sz w:val="24"/>
                <w:szCs w:val="24"/>
              </w:rPr>
              <w:t>Dãy Hoàng Liên Sơn</w:t>
            </w:r>
          </w:p>
        </w:tc>
        <w:tc>
          <w:tcPr>
            <w:tcW w:w="849"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907C41F" w14:textId="77777777" w:rsidR="00AC1EA2" w:rsidRPr="009166FC" w:rsidRDefault="00AC1EA2" w:rsidP="003A3D9D">
            <w:pPr>
              <w:spacing w:line="276" w:lineRule="auto"/>
              <w:ind w:leftChars="0" w:left="2" w:hanging="2"/>
              <w:rPr>
                <w:sz w:val="24"/>
                <w:szCs w:val="24"/>
              </w:rPr>
            </w:pPr>
            <w:r w:rsidRPr="009166FC">
              <w:rPr>
                <w:sz w:val="24"/>
                <w:szCs w:val="24"/>
              </w:rPr>
              <w:t>2</w:t>
            </w:r>
          </w:p>
        </w:tc>
        <w:tc>
          <w:tcPr>
            <w:tcW w:w="2591"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9FBA64A" w14:textId="77777777" w:rsidR="00AC1EA2" w:rsidRPr="009166FC" w:rsidRDefault="00AC1EA2" w:rsidP="003A3D9D">
            <w:pPr>
              <w:ind w:leftChars="0" w:left="2" w:hanging="2"/>
              <w:rPr>
                <w:sz w:val="24"/>
                <w:szCs w:val="24"/>
              </w:rPr>
            </w:pPr>
          </w:p>
        </w:tc>
        <w:tc>
          <w:tcPr>
            <w:tcW w:w="738"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627343C"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3E04FA73" w14:textId="77777777" w:rsidTr="00EE3EDE">
        <w:trPr>
          <w:trHeight w:val="488"/>
        </w:trPr>
        <w:tc>
          <w:tcPr>
            <w:tcW w:w="892"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6E78786F" w14:textId="77777777" w:rsidR="00AC1EA2" w:rsidRPr="009166FC" w:rsidRDefault="00AC1EA2" w:rsidP="003A3D9D">
            <w:pPr>
              <w:spacing w:line="276" w:lineRule="auto"/>
              <w:ind w:leftChars="0" w:left="2" w:hanging="2"/>
              <w:rPr>
                <w:b/>
                <w:sz w:val="24"/>
                <w:szCs w:val="24"/>
              </w:rPr>
            </w:pPr>
            <w:r w:rsidRPr="009166FC">
              <w:rPr>
                <w:b/>
                <w:sz w:val="24"/>
                <w:szCs w:val="24"/>
              </w:rPr>
              <w:t>3</w:t>
            </w:r>
          </w:p>
        </w:tc>
        <w:tc>
          <w:tcPr>
            <w:tcW w:w="1197"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1EB120D4" w14:textId="77777777" w:rsidR="00AC1EA2" w:rsidRPr="009166FC" w:rsidRDefault="00AC1EA2" w:rsidP="003A3D9D">
            <w:pPr>
              <w:ind w:leftChars="0" w:left="2" w:hanging="2"/>
              <w:rPr>
                <w:sz w:val="24"/>
                <w:szCs w:val="24"/>
              </w:rPr>
            </w:pPr>
          </w:p>
        </w:tc>
        <w:tc>
          <w:tcPr>
            <w:tcW w:w="237" w:type="dxa"/>
            <w:tcBorders>
              <w:top w:val="nil"/>
              <w:left w:val="single" w:sz="4" w:space="0" w:color="auto"/>
              <w:bottom w:val="nil"/>
              <w:right w:val="nil"/>
            </w:tcBorders>
            <w:shd w:val="clear" w:color="auto" w:fill="auto"/>
            <w:tcMar>
              <w:top w:w="60" w:type="dxa"/>
              <w:left w:w="60" w:type="dxa"/>
              <w:bottom w:w="60" w:type="dxa"/>
              <w:right w:w="60" w:type="dxa"/>
            </w:tcMar>
          </w:tcPr>
          <w:p w14:paraId="0C452B14" w14:textId="77777777" w:rsidR="00AC1EA2" w:rsidRPr="009166FC" w:rsidRDefault="00AC1EA2" w:rsidP="003A3D9D">
            <w:pPr>
              <w:spacing w:line="276" w:lineRule="auto"/>
              <w:ind w:leftChars="0" w:left="2" w:hanging="2"/>
              <w:rPr>
                <w:sz w:val="24"/>
                <w:szCs w:val="24"/>
              </w:rPr>
            </w:pPr>
          </w:p>
        </w:tc>
        <w:tc>
          <w:tcPr>
            <w:tcW w:w="3133"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54924B5F" w14:textId="77777777" w:rsidR="00AC1EA2" w:rsidRPr="009166FC" w:rsidRDefault="00AC1EA2" w:rsidP="003A3D9D">
            <w:pPr>
              <w:spacing w:line="276" w:lineRule="auto"/>
              <w:ind w:leftChars="0" w:left="2" w:hanging="2"/>
              <w:rPr>
                <w:sz w:val="24"/>
                <w:szCs w:val="24"/>
              </w:rPr>
            </w:pPr>
            <w:r w:rsidRPr="009166FC">
              <w:rPr>
                <w:sz w:val="24"/>
                <w:szCs w:val="24"/>
              </w:rPr>
              <w:t>Một số dân tộc ở Hoàng Liên Sơn</w:t>
            </w:r>
          </w:p>
        </w:tc>
        <w:tc>
          <w:tcPr>
            <w:tcW w:w="849"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0B6262B1" w14:textId="77777777" w:rsidR="00AC1EA2" w:rsidRPr="009166FC" w:rsidRDefault="00AC1EA2" w:rsidP="003A3D9D">
            <w:pPr>
              <w:spacing w:line="276" w:lineRule="auto"/>
              <w:ind w:leftChars="0" w:left="2" w:hanging="2"/>
              <w:rPr>
                <w:sz w:val="24"/>
                <w:szCs w:val="24"/>
              </w:rPr>
            </w:pPr>
            <w:r w:rsidRPr="009166FC">
              <w:rPr>
                <w:sz w:val="24"/>
                <w:szCs w:val="24"/>
              </w:rPr>
              <w:t>3</w:t>
            </w:r>
          </w:p>
        </w:tc>
        <w:tc>
          <w:tcPr>
            <w:tcW w:w="2591"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5870D859" w14:textId="77777777" w:rsidR="00AC1EA2" w:rsidRPr="009166FC" w:rsidRDefault="00AC1EA2" w:rsidP="003A3D9D">
            <w:pPr>
              <w:ind w:leftChars="0" w:left="2" w:hanging="2"/>
              <w:rPr>
                <w:sz w:val="24"/>
                <w:szCs w:val="24"/>
              </w:rPr>
            </w:pPr>
          </w:p>
        </w:tc>
        <w:tc>
          <w:tcPr>
            <w:tcW w:w="738"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7C28A313"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16BA0592" w14:textId="77777777" w:rsidTr="00EE3EDE">
        <w:trPr>
          <w:trHeight w:val="513"/>
        </w:trPr>
        <w:tc>
          <w:tcPr>
            <w:tcW w:w="892"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6008F301" w14:textId="77777777" w:rsidR="00AC1EA2" w:rsidRPr="009166FC" w:rsidRDefault="00AC1EA2" w:rsidP="003A3D9D">
            <w:pPr>
              <w:spacing w:line="276" w:lineRule="auto"/>
              <w:ind w:leftChars="0" w:left="2" w:hanging="2"/>
              <w:rPr>
                <w:b/>
                <w:sz w:val="24"/>
                <w:szCs w:val="24"/>
              </w:rPr>
            </w:pPr>
            <w:r w:rsidRPr="009166FC">
              <w:rPr>
                <w:b/>
                <w:sz w:val="24"/>
                <w:szCs w:val="24"/>
              </w:rPr>
              <w:t>4</w:t>
            </w:r>
          </w:p>
        </w:tc>
        <w:tc>
          <w:tcPr>
            <w:tcW w:w="1197"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525F5669" w14:textId="77777777" w:rsidR="00AC1EA2" w:rsidRPr="009166FC" w:rsidRDefault="00AC1EA2" w:rsidP="003A3D9D">
            <w:pPr>
              <w:ind w:leftChars="0" w:left="2" w:hanging="2"/>
              <w:rPr>
                <w:sz w:val="24"/>
                <w:szCs w:val="24"/>
              </w:rPr>
            </w:pPr>
          </w:p>
        </w:tc>
        <w:tc>
          <w:tcPr>
            <w:tcW w:w="237" w:type="dxa"/>
            <w:tcBorders>
              <w:top w:val="nil"/>
              <w:left w:val="single" w:sz="4" w:space="0" w:color="auto"/>
              <w:bottom w:val="nil"/>
              <w:right w:val="nil"/>
            </w:tcBorders>
            <w:shd w:val="clear" w:color="auto" w:fill="auto"/>
            <w:tcMar>
              <w:top w:w="60" w:type="dxa"/>
              <w:left w:w="60" w:type="dxa"/>
              <w:bottom w:w="60" w:type="dxa"/>
              <w:right w:w="60" w:type="dxa"/>
            </w:tcMar>
          </w:tcPr>
          <w:p w14:paraId="2E82ED50" w14:textId="77777777" w:rsidR="00AC1EA2" w:rsidRPr="009166FC" w:rsidRDefault="00AC1EA2" w:rsidP="003A3D9D">
            <w:pPr>
              <w:spacing w:line="276" w:lineRule="auto"/>
              <w:ind w:leftChars="0" w:left="2" w:hanging="2"/>
              <w:rPr>
                <w:sz w:val="24"/>
                <w:szCs w:val="24"/>
              </w:rPr>
            </w:pPr>
          </w:p>
        </w:tc>
        <w:tc>
          <w:tcPr>
            <w:tcW w:w="3133"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6FD6D081" w14:textId="77777777" w:rsidR="00AC1EA2" w:rsidRPr="009166FC" w:rsidRDefault="00AC1EA2" w:rsidP="003A3D9D">
            <w:pPr>
              <w:spacing w:line="276" w:lineRule="auto"/>
              <w:ind w:leftChars="0" w:left="2" w:hanging="2"/>
              <w:rPr>
                <w:sz w:val="24"/>
                <w:szCs w:val="24"/>
              </w:rPr>
            </w:pPr>
            <w:r w:rsidRPr="009166FC">
              <w:rPr>
                <w:sz w:val="24"/>
                <w:szCs w:val="24"/>
              </w:rPr>
              <w:t>Hoạt động sản xuất của người dân ở Hoàng Liên Sơn</w:t>
            </w:r>
          </w:p>
        </w:tc>
        <w:tc>
          <w:tcPr>
            <w:tcW w:w="849"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F09D8C8" w14:textId="77777777" w:rsidR="00AC1EA2" w:rsidRPr="009166FC" w:rsidRDefault="00AC1EA2" w:rsidP="003A3D9D">
            <w:pPr>
              <w:spacing w:line="276" w:lineRule="auto"/>
              <w:ind w:leftChars="0" w:left="2" w:hanging="2"/>
              <w:rPr>
                <w:sz w:val="24"/>
                <w:szCs w:val="24"/>
              </w:rPr>
            </w:pPr>
            <w:r w:rsidRPr="009166FC">
              <w:rPr>
                <w:sz w:val="24"/>
                <w:szCs w:val="24"/>
              </w:rPr>
              <w:t>4</w:t>
            </w:r>
          </w:p>
        </w:tc>
        <w:tc>
          <w:tcPr>
            <w:tcW w:w="2591"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57CE2422" w14:textId="77777777" w:rsidR="00AC1EA2" w:rsidRPr="009166FC" w:rsidRDefault="00AC1EA2" w:rsidP="003A3D9D">
            <w:pPr>
              <w:ind w:leftChars="0" w:left="2" w:hanging="2"/>
              <w:rPr>
                <w:sz w:val="24"/>
                <w:szCs w:val="24"/>
              </w:rPr>
            </w:pPr>
          </w:p>
        </w:tc>
        <w:tc>
          <w:tcPr>
            <w:tcW w:w="738"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A4CFE07"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1712A5B1" w14:textId="77777777" w:rsidTr="00EE3EDE">
        <w:trPr>
          <w:trHeight w:val="384"/>
        </w:trPr>
        <w:tc>
          <w:tcPr>
            <w:tcW w:w="892"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79748043" w14:textId="77777777" w:rsidR="00AC1EA2" w:rsidRPr="009166FC" w:rsidRDefault="00AC1EA2" w:rsidP="003A3D9D">
            <w:pPr>
              <w:spacing w:line="276" w:lineRule="auto"/>
              <w:ind w:leftChars="0" w:left="2" w:hanging="2"/>
              <w:rPr>
                <w:b/>
                <w:sz w:val="24"/>
                <w:szCs w:val="24"/>
              </w:rPr>
            </w:pPr>
            <w:r w:rsidRPr="009166FC">
              <w:rPr>
                <w:b/>
                <w:sz w:val="24"/>
                <w:szCs w:val="24"/>
              </w:rPr>
              <w:t>5</w:t>
            </w:r>
          </w:p>
        </w:tc>
        <w:tc>
          <w:tcPr>
            <w:tcW w:w="1197"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05697C76" w14:textId="77777777" w:rsidR="00AC1EA2" w:rsidRPr="009166FC" w:rsidRDefault="00AC1EA2" w:rsidP="003A3D9D">
            <w:pPr>
              <w:ind w:leftChars="0" w:left="2" w:hanging="2"/>
              <w:rPr>
                <w:sz w:val="24"/>
                <w:szCs w:val="24"/>
              </w:rPr>
            </w:pPr>
          </w:p>
        </w:tc>
        <w:tc>
          <w:tcPr>
            <w:tcW w:w="237" w:type="dxa"/>
            <w:tcBorders>
              <w:top w:val="nil"/>
              <w:left w:val="single" w:sz="4" w:space="0" w:color="auto"/>
              <w:bottom w:val="nil"/>
              <w:right w:val="nil"/>
            </w:tcBorders>
            <w:shd w:val="clear" w:color="auto" w:fill="auto"/>
            <w:tcMar>
              <w:top w:w="60" w:type="dxa"/>
              <w:left w:w="60" w:type="dxa"/>
              <w:bottom w:w="60" w:type="dxa"/>
              <w:right w:w="60" w:type="dxa"/>
            </w:tcMar>
          </w:tcPr>
          <w:p w14:paraId="3AD8608F" w14:textId="77777777" w:rsidR="00AC1EA2" w:rsidRPr="009166FC" w:rsidRDefault="00AC1EA2" w:rsidP="003A3D9D">
            <w:pPr>
              <w:spacing w:line="276" w:lineRule="auto"/>
              <w:ind w:leftChars="0" w:left="2" w:hanging="2"/>
              <w:rPr>
                <w:sz w:val="24"/>
                <w:szCs w:val="24"/>
              </w:rPr>
            </w:pPr>
          </w:p>
        </w:tc>
        <w:tc>
          <w:tcPr>
            <w:tcW w:w="3133"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9FD0F70" w14:textId="77777777" w:rsidR="00AC1EA2" w:rsidRPr="009166FC" w:rsidRDefault="00AC1EA2" w:rsidP="003A3D9D">
            <w:pPr>
              <w:spacing w:line="276" w:lineRule="auto"/>
              <w:ind w:leftChars="0" w:left="2" w:hanging="2"/>
              <w:rPr>
                <w:sz w:val="24"/>
                <w:szCs w:val="24"/>
              </w:rPr>
            </w:pPr>
            <w:r w:rsidRPr="009166FC">
              <w:rPr>
                <w:sz w:val="24"/>
                <w:szCs w:val="24"/>
              </w:rPr>
              <w:t>Trung du Bắc Bộ</w:t>
            </w:r>
          </w:p>
        </w:tc>
        <w:tc>
          <w:tcPr>
            <w:tcW w:w="849"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C460C17" w14:textId="77777777" w:rsidR="00AC1EA2" w:rsidRPr="009166FC" w:rsidRDefault="00AC1EA2" w:rsidP="003A3D9D">
            <w:pPr>
              <w:spacing w:line="276" w:lineRule="auto"/>
              <w:ind w:leftChars="0" w:left="2" w:hanging="2"/>
              <w:rPr>
                <w:sz w:val="24"/>
                <w:szCs w:val="24"/>
              </w:rPr>
            </w:pPr>
            <w:r w:rsidRPr="009166FC">
              <w:rPr>
                <w:sz w:val="24"/>
                <w:szCs w:val="24"/>
              </w:rPr>
              <w:t>5</w:t>
            </w:r>
          </w:p>
        </w:tc>
        <w:tc>
          <w:tcPr>
            <w:tcW w:w="2591"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464A7E03" w14:textId="77777777" w:rsidR="00AC1EA2" w:rsidRPr="009166FC" w:rsidRDefault="00AC1EA2" w:rsidP="003A3D9D">
            <w:pPr>
              <w:ind w:leftChars="0" w:left="2" w:hanging="2"/>
              <w:rPr>
                <w:sz w:val="24"/>
                <w:szCs w:val="24"/>
              </w:rPr>
            </w:pPr>
          </w:p>
        </w:tc>
        <w:tc>
          <w:tcPr>
            <w:tcW w:w="738"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2D100A6"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74ACFEE2" w14:textId="77777777" w:rsidTr="00EE3EDE">
        <w:trPr>
          <w:trHeight w:val="222"/>
        </w:trPr>
        <w:tc>
          <w:tcPr>
            <w:tcW w:w="892"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416B326B" w14:textId="77777777" w:rsidR="00AC1EA2" w:rsidRPr="009166FC" w:rsidRDefault="00AC1EA2" w:rsidP="003A3D9D">
            <w:pPr>
              <w:spacing w:line="276" w:lineRule="auto"/>
              <w:ind w:leftChars="0" w:left="2" w:hanging="2"/>
              <w:rPr>
                <w:b/>
                <w:sz w:val="24"/>
                <w:szCs w:val="24"/>
              </w:rPr>
            </w:pPr>
            <w:r w:rsidRPr="009166FC">
              <w:rPr>
                <w:b/>
                <w:sz w:val="24"/>
                <w:szCs w:val="24"/>
              </w:rPr>
              <w:t>6</w:t>
            </w:r>
          </w:p>
        </w:tc>
        <w:tc>
          <w:tcPr>
            <w:tcW w:w="1197"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487A18C6" w14:textId="77777777" w:rsidR="00AC1EA2" w:rsidRPr="009166FC" w:rsidRDefault="00AC1EA2" w:rsidP="003A3D9D">
            <w:pPr>
              <w:ind w:leftChars="0" w:left="2" w:hanging="2"/>
              <w:rPr>
                <w:sz w:val="24"/>
                <w:szCs w:val="24"/>
              </w:rPr>
            </w:pPr>
          </w:p>
        </w:tc>
        <w:tc>
          <w:tcPr>
            <w:tcW w:w="237" w:type="dxa"/>
            <w:tcBorders>
              <w:top w:val="nil"/>
              <w:left w:val="single" w:sz="4" w:space="0" w:color="auto"/>
              <w:bottom w:val="nil"/>
              <w:right w:val="nil"/>
            </w:tcBorders>
            <w:shd w:val="clear" w:color="auto" w:fill="auto"/>
            <w:tcMar>
              <w:top w:w="60" w:type="dxa"/>
              <w:left w:w="60" w:type="dxa"/>
              <w:bottom w:w="60" w:type="dxa"/>
              <w:right w:w="60" w:type="dxa"/>
            </w:tcMar>
          </w:tcPr>
          <w:p w14:paraId="0F153EF9" w14:textId="77777777" w:rsidR="00AC1EA2" w:rsidRPr="009166FC" w:rsidRDefault="00AC1EA2" w:rsidP="003A3D9D">
            <w:pPr>
              <w:spacing w:line="276" w:lineRule="auto"/>
              <w:ind w:leftChars="0" w:left="2" w:hanging="2"/>
              <w:rPr>
                <w:sz w:val="24"/>
                <w:szCs w:val="24"/>
              </w:rPr>
            </w:pPr>
          </w:p>
        </w:tc>
        <w:tc>
          <w:tcPr>
            <w:tcW w:w="3133"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D1D7E2B" w14:textId="77777777" w:rsidR="00AC1EA2" w:rsidRPr="009166FC" w:rsidRDefault="00AC1EA2" w:rsidP="003A3D9D">
            <w:pPr>
              <w:spacing w:line="276" w:lineRule="auto"/>
              <w:ind w:leftChars="0" w:left="2" w:hanging="2"/>
              <w:rPr>
                <w:sz w:val="24"/>
                <w:szCs w:val="24"/>
              </w:rPr>
            </w:pPr>
            <w:r w:rsidRPr="009166FC">
              <w:rPr>
                <w:sz w:val="24"/>
                <w:szCs w:val="24"/>
              </w:rPr>
              <w:t>Tây Nguyên</w:t>
            </w:r>
          </w:p>
        </w:tc>
        <w:tc>
          <w:tcPr>
            <w:tcW w:w="849"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F7E1BCD" w14:textId="77777777" w:rsidR="00AC1EA2" w:rsidRPr="009166FC" w:rsidRDefault="00AC1EA2" w:rsidP="003A3D9D">
            <w:pPr>
              <w:spacing w:line="276" w:lineRule="auto"/>
              <w:ind w:leftChars="0" w:left="2" w:hanging="2"/>
              <w:rPr>
                <w:sz w:val="24"/>
                <w:szCs w:val="24"/>
              </w:rPr>
            </w:pPr>
            <w:r w:rsidRPr="009166FC">
              <w:rPr>
                <w:sz w:val="24"/>
                <w:szCs w:val="24"/>
              </w:rPr>
              <w:t>6</w:t>
            </w:r>
          </w:p>
        </w:tc>
        <w:tc>
          <w:tcPr>
            <w:tcW w:w="2591"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3FD5BB2" w14:textId="77777777" w:rsidR="00AC1EA2" w:rsidRPr="009166FC" w:rsidRDefault="00AC1EA2" w:rsidP="003A3D9D">
            <w:pPr>
              <w:ind w:leftChars="0" w:left="2" w:hanging="2"/>
              <w:rPr>
                <w:sz w:val="24"/>
                <w:szCs w:val="24"/>
              </w:rPr>
            </w:pPr>
          </w:p>
        </w:tc>
        <w:tc>
          <w:tcPr>
            <w:tcW w:w="738"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79B3756E"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1F982B31" w14:textId="77777777" w:rsidTr="00EE3EDE">
        <w:trPr>
          <w:trHeight w:val="414"/>
        </w:trPr>
        <w:tc>
          <w:tcPr>
            <w:tcW w:w="892"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2BBB231B" w14:textId="77777777" w:rsidR="00AC1EA2" w:rsidRPr="009166FC" w:rsidRDefault="00AC1EA2" w:rsidP="003A3D9D">
            <w:pPr>
              <w:spacing w:line="276" w:lineRule="auto"/>
              <w:ind w:leftChars="0" w:left="2" w:hanging="2"/>
              <w:rPr>
                <w:b/>
                <w:sz w:val="24"/>
                <w:szCs w:val="24"/>
              </w:rPr>
            </w:pPr>
            <w:r w:rsidRPr="009166FC">
              <w:rPr>
                <w:b/>
                <w:sz w:val="24"/>
                <w:szCs w:val="24"/>
              </w:rPr>
              <w:t>7</w:t>
            </w:r>
          </w:p>
        </w:tc>
        <w:tc>
          <w:tcPr>
            <w:tcW w:w="1197"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453E9827" w14:textId="77777777" w:rsidR="00AC1EA2" w:rsidRPr="009166FC" w:rsidRDefault="00AC1EA2" w:rsidP="003A3D9D">
            <w:pPr>
              <w:ind w:leftChars="0" w:left="2" w:hanging="2"/>
              <w:rPr>
                <w:sz w:val="24"/>
                <w:szCs w:val="24"/>
              </w:rPr>
            </w:pPr>
          </w:p>
        </w:tc>
        <w:tc>
          <w:tcPr>
            <w:tcW w:w="237" w:type="dxa"/>
            <w:tcBorders>
              <w:top w:val="nil"/>
              <w:left w:val="single" w:sz="4" w:space="0" w:color="auto"/>
              <w:bottom w:val="nil"/>
              <w:right w:val="nil"/>
            </w:tcBorders>
            <w:shd w:val="clear" w:color="auto" w:fill="auto"/>
            <w:tcMar>
              <w:top w:w="60" w:type="dxa"/>
              <w:left w:w="60" w:type="dxa"/>
              <w:bottom w:w="60" w:type="dxa"/>
              <w:right w:w="60" w:type="dxa"/>
            </w:tcMar>
          </w:tcPr>
          <w:p w14:paraId="0D5FE5BD" w14:textId="77777777" w:rsidR="00AC1EA2" w:rsidRPr="009166FC" w:rsidRDefault="00AC1EA2" w:rsidP="003A3D9D">
            <w:pPr>
              <w:spacing w:line="276" w:lineRule="auto"/>
              <w:ind w:leftChars="0" w:left="2" w:hanging="2"/>
              <w:rPr>
                <w:sz w:val="24"/>
                <w:szCs w:val="24"/>
              </w:rPr>
            </w:pPr>
          </w:p>
        </w:tc>
        <w:tc>
          <w:tcPr>
            <w:tcW w:w="3133"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2FD47C5" w14:textId="77777777" w:rsidR="00AC1EA2" w:rsidRPr="009166FC" w:rsidRDefault="00AC1EA2" w:rsidP="003A3D9D">
            <w:pPr>
              <w:spacing w:line="276" w:lineRule="auto"/>
              <w:ind w:leftChars="0" w:left="2" w:hanging="2"/>
              <w:rPr>
                <w:sz w:val="24"/>
                <w:szCs w:val="24"/>
              </w:rPr>
            </w:pPr>
            <w:r w:rsidRPr="009166FC">
              <w:rPr>
                <w:sz w:val="24"/>
                <w:szCs w:val="24"/>
              </w:rPr>
              <w:t>Một số dân tộc ở Tây Nguyên</w:t>
            </w:r>
          </w:p>
        </w:tc>
        <w:tc>
          <w:tcPr>
            <w:tcW w:w="849"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9B72EAD" w14:textId="77777777" w:rsidR="00AC1EA2" w:rsidRPr="009166FC" w:rsidRDefault="00AC1EA2" w:rsidP="003A3D9D">
            <w:pPr>
              <w:spacing w:line="276" w:lineRule="auto"/>
              <w:ind w:leftChars="0" w:left="2" w:hanging="2"/>
              <w:rPr>
                <w:sz w:val="24"/>
                <w:szCs w:val="24"/>
              </w:rPr>
            </w:pPr>
            <w:r w:rsidRPr="009166FC">
              <w:rPr>
                <w:sz w:val="24"/>
                <w:szCs w:val="24"/>
              </w:rPr>
              <w:t>7</w:t>
            </w:r>
          </w:p>
        </w:tc>
        <w:tc>
          <w:tcPr>
            <w:tcW w:w="2591"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43868215" w14:textId="77777777" w:rsidR="00AC1EA2" w:rsidRPr="009166FC" w:rsidRDefault="00AC1EA2" w:rsidP="003A3D9D">
            <w:pPr>
              <w:ind w:leftChars="0" w:left="2" w:hanging="2"/>
              <w:rPr>
                <w:sz w:val="24"/>
                <w:szCs w:val="24"/>
              </w:rPr>
            </w:pPr>
          </w:p>
        </w:tc>
        <w:tc>
          <w:tcPr>
            <w:tcW w:w="738"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A39344D"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1964D7AC" w14:textId="77777777" w:rsidTr="00EE3EDE">
        <w:trPr>
          <w:trHeight w:val="649"/>
        </w:trPr>
        <w:tc>
          <w:tcPr>
            <w:tcW w:w="892"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2BBDB9A3" w14:textId="77777777" w:rsidR="00AC1EA2" w:rsidRPr="009166FC" w:rsidRDefault="00AC1EA2" w:rsidP="003A3D9D">
            <w:pPr>
              <w:spacing w:line="276" w:lineRule="auto"/>
              <w:ind w:leftChars="0" w:left="2" w:hanging="2"/>
              <w:rPr>
                <w:b/>
                <w:sz w:val="24"/>
                <w:szCs w:val="24"/>
              </w:rPr>
            </w:pPr>
            <w:r w:rsidRPr="009166FC">
              <w:rPr>
                <w:b/>
                <w:sz w:val="24"/>
                <w:szCs w:val="24"/>
              </w:rPr>
              <w:t>8</w:t>
            </w:r>
          </w:p>
        </w:tc>
        <w:tc>
          <w:tcPr>
            <w:tcW w:w="1197"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28877CF4" w14:textId="77777777" w:rsidR="00AC1EA2" w:rsidRPr="009166FC" w:rsidRDefault="00AC1EA2" w:rsidP="003A3D9D">
            <w:pPr>
              <w:ind w:leftChars="0" w:left="2" w:hanging="2"/>
              <w:rPr>
                <w:sz w:val="24"/>
                <w:szCs w:val="24"/>
              </w:rPr>
            </w:pPr>
          </w:p>
        </w:tc>
        <w:tc>
          <w:tcPr>
            <w:tcW w:w="237" w:type="dxa"/>
            <w:tcBorders>
              <w:top w:val="nil"/>
              <w:left w:val="single" w:sz="4" w:space="0" w:color="auto"/>
              <w:bottom w:val="nil"/>
              <w:right w:val="nil"/>
            </w:tcBorders>
            <w:shd w:val="clear" w:color="auto" w:fill="auto"/>
            <w:tcMar>
              <w:top w:w="60" w:type="dxa"/>
              <w:left w:w="60" w:type="dxa"/>
              <w:bottom w:w="60" w:type="dxa"/>
              <w:right w:w="60" w:type="dxa"/>
            </w:tcMar>
          </w:tcPr>
          <w:p w14:paraId="70D17534" w14:textId="77777777" w:rsidR="00AC1EA2" w:rsidRPr="009166FC" w:rsidRDefault="00AC1EA2" w:rsidP="003A3D9D">
            <w:pPr>
              <w:spacing w:line="276" w:lineRule="auto"/>
              <w:ind w:leftChars="0" w:left="2" w:hanging="2"/>
              <w:rPr>
                <w:sz w:val="24"/>
                <w:szCs w:val="24"/>
              </w:rPr>
            </w:pPr>
          </w:p>
        </w:tc>
        <w:tc>
          <w:tcPr>
            <w:tcW w:w="3133"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E8A408E" w14:textId="77777777" w:rsidR="00AC1EA2" w:rsidRPr="009166FC" w:rsidRDefault="00AC1EA2" w:rsidP="003A3D9D">
            <w:pPr>
              <w:spacing w:line="276" w:lineRule="auto"/>
              <w:ind w:leftChars="0" w:left="2" w:hanging="2"/>
              <w:rPr>
                <w:sz w:val="24"/>
                <w:szCs w:val="24"/>
              </w:rPr>
            </w:pPr>
            <w:r w:rsidRPr="009166FC">
              <w:rPr>
                <w:sz w:val="24"/>
                <w:szCs w:val="24"/>
              </w:rPr>
              <w:t>Hoạt động sản xuất của người dân ở Tây Nguyên</w:t>
            </w:r>
          </w:p>
        </w:tc>
        <w:tc>
          <w:tcPr>
            <w:tcW w:w="849"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08DB5A63" w14:textId="77777777" w:rsidR="00AC1EA2" w:rsidRPr="009166FC" w:rsidRDefault="00AC1EA2" w:rsidP="003A3D9D">
            <w:pPr>
              <w:spacing w:line="276" w:lineRule="auto"/>
              <w:ind w:leftChars="0" w:left="2" w:hanging="2"/>
              <w:rPr>
                <w:sz w:val="24"/>
                <w:szCs w:val="24"/>
              </w:rPr>
            </w:pPr>
            <w:r w:rsidRPr="009166FC">
              <w:rPr>
                <w:sz w:val="24"/>
                <w:szCs w:val="24"/>
              </w:rPr>
              <w:t>8</w:t>
            </w:r>
          </w:p>
        </w:tc>
        <w:tc>
          <w:tcPr>
            <w:tcW w:w="2591"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6227306D" w14:textId="77777777" w:rsidR="00AC1EA2" w:rsidRPr="009166FC" w:rsidRDefault="00AC1EA2" w:rsidP="003A3D9D">
            <w:pPr>
              <w:ind w:leftChars="0" w:left="2" w:hanging="2"/>
              <w:rPr>
                <w:sz w:val="24"/>
                <w:szCs w:val="24"/>
              </w:rPr>
            </w:pPr>
          </w:p>
        </w:tc>
        <w:tc>
          <w:tcPr>
            <w:tcW w:w="738"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479A2BD"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7263AAA6" w14:textId="77777777" w:rsidTr="003A3D9D">
        <w:trPr>
          <w:trHeight w:val="1485"/>
        </w:trPr>
        <w:tc>
          <w:tcPr>
            <w:tcW w:w="892"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4CB29F00" w14:textId="77777777" w:rsidR="00AC1EA2" w:rsidRPr="009166FC" w:rsidRDefault="00AC1EA2" w:rsidP="003A3D9D">
            <w:pPr>
              <w:spacing w:line="276" w:lineRule="auto"/>
              <w:ind w:leftChars="0" w:left="2" w:hanging="2"/>
              <w:rPr>
                <w:b/>
                <w:sz w:val="24"/>
                <w:szCs w:val="24"/>
              </w:rPr>
            </w:pPr>
            <w:r w:rsidRPr="009166FC">
              <w:rPr>
                <w:b/>
                <w:sz w:val="24"/>
                <w:szCs w:val="24"/>
              </w:rPr>
              <w:lastRenderedPageBreak/>
              <w:t>9</w:t>
            </w:r>
          </w:p>
        </w:tc>
        <w:tc>
          <w:tcPr>
            <w:tcW w:w="1197"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7B8AA1B5" w14:textId="77777777" w:rsidR="00AC1EA2" w:rsidRPr="009166FC" w:rsidRDefault="00AC1EA2" w:rsidP="003A3D9D">
            <w:pPr>
              <w:ind w:leftChars="0" w:left="2" w:hanging="2"/>
              <w:rPr>
                <w:sz w:val="24"/>
                <w:szCs w:val="24"/>
              </w:rPr>
            </w:pPr>
          </w:p>
        </w:tc>
        <w:tc>
          <w:tcPr>
            <w:tcW w:w="237" w:type="dxa"/>
            <w:tcBorders>
              <w:top w:val="nil"/>
              <w:left w:val="single" w:sz="4" w:space="0" w:color="auto"/>
              <w:bottom w:val="nil"/>
              <w:right w:val="nil"/>
            </w:tcBorders>
            <w:shd w:val="clear" w:color="auto" w:fill="auto"/>
            <w:tcMar>
              <w:top w:w="60" w:type="dxa"/>
              <w:left w:w="60" w:type="dxa"/>
              <w:bottom w:w="60" w:type="dxa"/>
              <w:right w:w="60" w:type="dxa"/>
            </w:tcMar>
          </w:tcPr>
          <w:p w14:paraId="106A8D60" w14:textId="77777777" w:rsidR="00AC1EA2" w:rsidRPr="009166FC" w:rsidRDefault="00AC1EA2" w:rsidP="003A3D9D">
            <w:pPr>
              <w:spacing w:line="276" w:lineRule="auto"/>
              <w:ind w:leftChars="0" w:left="2" w:hanging="2"/>
              <w:rPr>
                <w:sz w:val="24"/>
                <w:szCs w:val="24"/>
              </w:rPr>
            </w:pPr>
          </w:p>
        </w:tc>
        <w:tc>
          <w:tcPr>
            <w:tcW w:w="3133"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62BE4FA6" w14:textId="77777777" w:rsidR="00AC1EA2" w:rsidRPr="009166FC" w:rsidRDefault="00AC1EA2" w:rsidP="003A3D9D">
            <w:pPr>
              <w:spacing w:line="276" w:lineRule="auto"/>
              <w:ind w:leftChars="0" w:left="2" w:hanging="2"/>
              <w:rPr>
                <w:sz w:val="24"/>
                <w:szCs w:val="24"/>
              </w:rPr>
            </w:pPr>
            <w:r w:rsidRPr="009166FC">
              <w:rPr>
                <w:sz w:val="24"/>
                <w:szCs w:val="24"/>
              </w:rPr>
              <w:t>Hoạt động sản xuất của người dân ở Tây Nguyên (Tiếp)</w:t>
            </w:r>
          </w:p>
        </w:tc>
        <w:tc>
          <w:tcPr>
            <w:tcW w:w="849"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A0280DA" w14:textId="77777777" w:rsidR="00AC1EA2" w:rsidRPr="009166FC" w:rsidRDefault="00AC1EA2" w:rsidP="003A3D9D">
            <w:pPr>
              <w:spacing w:line="276" w:lineRule="auto"/>
              <w:ind w:leftChars="0" w:left="2" w:hanging="2"/>
              <w:rPr>
                <w:sz w:val="24"/>
                <w:szCs w:val="24"/>
              </w:rPr>
            </w:pPr>
            <w:r w:rsidRPr="009166FC">
              <w:rPr>
                <w:sz w:val="24"/>
                <w:szCs w:val="24"/>
              </w:rPr>
              <w:t>9</w:t>
            </w:r>
          </w:p>
        </w:tc>
        <w:tc>
          <w:tcPr>
            <w:tcW w:w="2591"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0D15F41B" w14:textId="77777777" w:rsidR="00AC1EA2" w:rsidRPr="009166FC" w:rsidRDefault="00AC1EA2" w:rsidP="003A3D9D">
            <w:pPr>
              <w:spacing w:line="276" w:lineRule="auto"/>
              <w:ind w:leftChars="0" w:left="2" w:hanging="2"/>
              <w:rPr>
                <w:sz w:val="24"/>
                <w:szCs w:val="24"/>
              </w:rPr>
            </w:pPr>
            <w:r w:rsidRPr="009166FC">
              <w:rPr>
                <w:sz w:val="24"/>
                <w:szCs w:val="24"/>
              </w:rPr>
              <w:t>Không yêu cầu mô tả đặc điểm, chỉ cần biết sông ở Tây Nguyên có nhiều thác ghềnh, có thể phát triển thuỷ điện.</w:t>
            </w:r>
          </w:p>
        </w:tc>
        <w:tc>
          <w:tcPr>
            <w:tcW w:w="738"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E42592C" w14:textId="77777777" w:rsidR="00AC1EA2" w:rsidRPr="009166FC" w:rsidRDefault="00AC1EA2" w:rsidP="003A3D9D">
            <w:pPr>
              <w:ind w:leftChars="0" w:left="2" w:hanging="2"/>
              <w:rPr>
                <w:sz w:val="24"/>
                <w:szCs w:val="24"/>
              </w:rPr>
            </w:pPr>
          </w:p>
        </w:tc>
      </w:tr>
      <w:tr w:rsidR="00AC1EA2" w:rsidRPr="009166FC" w14:paraId="379EB6C3" w14:textId="77777777" w:rsidTr="00EE3EDE">
        <w:trPr>
          <w:trHeight w:val="277"/>
        </w:trPr>
        <w:tc>
          <w:tcPr>
            <w:tcW w:w="892"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74968EF3" w14:textId="77777777" w:rsidR="00AC1EA2" w:rsidRPr="009166FC" w:rsidRDefault="00AC1EA2" w:rsidP="003A3D9D">
            <w:pPr>
              <w:spacing w:line="276" w:lineRule="auto"/>
              <w:ind w:leftChars="0" w:left="2" w:hanging="2"/>
              <w:rPr>
                <w:b/>
                <w:sz w:val="24"/>
                <w:szCs w:val="24"/>
              </w:rPr>
            </w:pPr>
            <w:r w:rsidRPr="009166FC">
              <w:rPr>
                <w:b/>
                <w:sz w:val="24"/>
                <w:szCs w:val="24"/>
              </w:rPr>
              <w:t>10</w:t>
            </w:r>
          </w:p>
        </w:tc>
        <w:tc>
          <w:tcPr>
            <w:tcW w:w="1197"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4EF6E8CD" w14:textId="77777777" w:rsidR="00AC1EA2" w:rsidRPr="009166FC" w:rsidRDefault="00AC1EA2" w:rsidP="003A3D9D">
            <w:pPr>
              <w:ind w:leftChars="0" w:left="2" w:hanging="2"/>
              <w:rPr>
                <w:sz w:val="24"/>
                <w:szCs w:val="24"/>
              </w:rPr>
            </w:pPr>
          </w:p>
        </w:tc>
        <w:tc>
          <w:tcPr>
            <w:tcW w:w="237" w:type="dxa"/>
            <w:tcBorders>
              <w:top w:val="nil"/>
              <w:left w:val="single" w:sz="4" w:space="0" w:color="auto"/>
              <w:bottom w:val="nil"/>
              <w:right w:val="nil"/>
            </w:tcBorders>
            <w:shd w:val="clear" w:color="auto" w:fill="auto"/>
            <w:tcMar>
              <w:top w:w="60" w:type="dxa"/>
              <w:left w:w="60" w:type="dxa"/>
              <w:bottom w:w="60" w:type="dxa"/>
              <w:right w:w="60" w:type="dxa"/>
            </w:tcMar>
          </w:tcPr>
          <w:p w14:paraId="714DE94B" w14:textId="77777777" w:rsidR="00AC1EA2" w:rsidRPr="009166FC" w:rsidRDefault="00AC1EA2" w:rsidP="003A3D9D">
            <w:pPr>
              <w:spacing w:line="276" w:lineRule="auto"/>
              <w:ind w:leftChars="0" w:left="2" w:hanging="2"/>
              <w:rPr>
                <w:sz w:val="24"/>
                <w:szCs w:val="24"/>
              </w:rPr>
            </w:pPr>
          </w:p>
        </w:tc>
        <w:tc>
          <w:tcPr>
            <w:tcW w:w="3133"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54FBE6DE" w14:textId="77777777" w:rsidR="00AC1EA2" w:rsidRPr="009166FC" w:rsidRDefault="00AC1EA2" w:rsidP="003A3D9D">
            <w:pPr>
              <w:spacing w:line="276" w:lineRule="auto"/>
              <w:ind w:leftChars="0" w:left="2" w:hanging="2"/>
              <w:rPr>
                <w:sz w:val="24"/>
                <w:szCs w:val="24"/>
              </w:rPr>
            </w:pPr>
            <w:r w:rsidRPr="009166FC">
              <w:rPr>
                <w:sz w:val="24"/>
                <w:szCs w:val="24"/>
              </w:rPr>
              <w:t>Thành phố Đà Lạt</w:t>
            </w:r>
          </w:p>
        </w:tc>
        <w:tc>
          <w:tcPr>
            <w:tcW w:w="849"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5ED4BFF8" w14:textId="77777777" w:rsidR="00AC1EA2" w:rsidRPr="009166FC" w:rsidRDefault="00AC1EA2" w:rsidP="003A3D9D">
            <w:pPr>
              <w:spacing w:line="276" w:lineRule="auto"/>
              <w:ind w:leftChars="0" w:left="2" w:hanging="2"/>
              <w:rPr>
                <w:sz w:val="24"/>
                <w:szCs w:val="24"/>
              </w:rPr>
            </w:pPr>
            <w:r w:rsidRPr="009166FC">
              <w:rPr>
                <w:sz w:val="24"/>
                <w:szCs w:val="24"/>
              </w:rPr>
              <w:t>10</w:t>
            </w:r>
          </w:p>
        </w:tc>
        <w:tc>
          <w:tcPr>
            <w:tcW w:w="2591"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2D56776" w14:textId="77777777" w:rsidR="00AC1EA2" w:rsidRPr="009166FC" w:rsidRDefault="00AC1EA2" w:rsidP="003A3D9D">
            <w:pPr>
              <w:ind w:leftChars="0" w:left="2" w:hanging="2"/>
              <w:rPr>
                <w:sz w:val="24"/>
                <w:szCs w:val="24"/>
              </w:rPr>
            </w:pPr>
          </w:p>
        </w:tc>
        <w:tc>
          <w:tcPr>
            <w:tcW w:w="738"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6FEECF97"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402ECEE8" w14:textId="77777777" w:rsidTr="003A3D9D">
        <w:trPr>
          <w:trHeight w:val="2025"/>
        </w:trPr>
        <w:tc>
          <w:tcPr>
            <w:tcW w:w="892"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5ED627B0" w14:textId="77777777" w:rsidR="00AC1EA2" w:rsidRPr="009166FC" w:rsidRDefault="00AC1EA2" w:rsidP="003A3D9D">
            <w:pPr>
              <w:spacing w:line="276" w:lineRule="auto"/>
              <w:ind w:leftChars="0" w:left="2" w:hanging="2"/>
              <w:rPr>
                <w:b/>
                <w:sz w:val="24"/>
                <w:szCs w:val="24"/>
              </w:rPr>
            </w:pPr>
            <w:r w:rsidRPr="009166FC">
              <w:rPr>
                <w:b/>
                <w:sz w:val="24"/>
                <w:szCs w:val="24"/>
              </w:rPr>
              <w:t>11</w:t>
            </w:r>
          </w:p>
        </w:tc>
        <w:tc>
          <w:tcPr>
            <w:tcW w:w="1197"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58BD6467" w14:textId="77777777" w:rsidR="00AC1EA2" w:rsidRPr="009166FC" w:rsidRDefault="00AC1EA2" w:rsidP="003A3D9D">
            <w:pPr>
              <w:ind w:leftChars="0" w:left="2" w:hanging="2"/>
              <w:rPr>
                <w:sz w:val="24"/>
                <w:szCs w:val="24"/>
              </w:rPr>
            </w:pPr>
          </w:p>
        </w:tc>
        <w:tc>
          <w:tcPr>
            <w:tcW w:w="237" w:type="dxa"/>
            <w:tcBorders>
              <w:top w:val="nil"/>
              <w:left w:val="single" w:sz="4" w:space="0" w:color="auto"/>
              <w:bottom w:val="nil"/>
              <w:right w:val="nil"/>
            </w:tcBorders>
            <w:shd w:val="clear" w:color="auto" w:fill="auto"/>
            <w:tcMar>
              <w:top w:w="60" w:type="dxa"/>
              <w:left w:w="60" w:type="dxa"/>
              <w:bottom w:w="60" w:type="dxa"/>
              <w:right w:w="60" w:type="dxa"/>
            </w:tcMar>
          </w:tcPr>
          <w:p w14:paraId="74C1989C" w14:textId="77777777" w:rsidR="00AC1EA2" w:rsidRPr="009166FC" w:rsidRDefault="00AC1EA2" w:rsidP="003A3D9D">
            <w:pPr>
              <w:spacing w:line="276" w:lineRule="auto"/>
              <w:ind w:leftChars="0" w:left="2" w:hanging="2"/>
              <w:rPr>
                <w:sz w:val="24"/>
                <w:szCs w:val="24"/>
              </w:rPr>
            </w:pPr>
          </w:p>
        </w:tc>
        <w:tc>
          <w:tcPr>
            <w:tcW w:w="3133"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420886AB" w14:textId="77777777" w:rsidR="00AC1EA2" w:rsidRPr="009166FC" w:rsidRDefault="00AC1EA2" w:rsidP="003A3D9D">
            <w:pPr>
              <w:spacing w:line="276" w:lineRule="auto"/>
              <w:ind w:leftChars="0" w:left="2" w:hanging="2"/>
              <w:rPr>
                <w:sz w:val="24"/>
                <w:szCs w:val="24"/>
              </w:rPr>
            </w:pPr>
            <w:r w:rsidRPr="009166FC">
              <w:rPr>
                <w:sz w:val="24"/>
                <w:szCs w:val="24"/>
              </w:rPr>
              <w:t>Ôn tập</w:t>
            </w:r>
          </w:p>
        </w:tc>
        <w:tc>
          <w:tcPr>
            <w:tcW w:w="849"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5C231A79" w14:textId="77777777" w:rsidR="00AC1EA2" w:rsidRPr="009166FC" w:rsidRDefault="00AC1EA2" w:rsidP="003A3D9D">
            <w:pPr>
              <w:spacing w:line="276" w:lineRule="auto"/>
              <w:ind w:leftChars="0" w:left="2" w:hanging="2"/>
              <w:rPr>
                <w:sz w:val="24"/>
                <w:szCs w:val="24"/>
              </w:rPr>
            </w:pPr>
            <w:r w:rsidRPr="009166FC">
              <w:rPr>
                <w:sz w:val="24"/>
                <w:szCs w:val="24"/>
              </w:rPr>
              <w:t>11</w:t>
            </w:r>
          </w:p>
        </w:tc>
        <w:tc>
          <w:tcPr>
            <w:tcW w:w="2591"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49BB7151" w14:textId="77777777" w:rsidR="00AC1EA2" w:rsidRPr="009166FC" w:rsidRDefault="00AC1EA2" w:rsidP="003A3D9D">
            <w:pPr>
              <w:spacing w:line="276" w:lineRule="auto"/>
              <w:ind w:leftChars="0" w:left="2" w:hanging="2"/>
              <w:rPr>
                <w:sz w:val="24"/>
                <w:szCs w:val="24"/>
              </w:rPr>
            </w:pPr>
            <w:r w:rsidRPr="009166FC">
              <w:rPr>
                <w:sz w:val="24"/>
                <w:szCs w:val="24"/>
              </w:rPr>
              <w:t>Không yêu cầu hệ thống lại đặc điểm, chỉ nêu một số đặc điểm tiêu biểu về thiên nhiên, địa hình, khí hậu, sông ngòi…của Hoàng Liên Sơn, Tây Nguyên, trung du Bắc Bộ</w:t>
            </w:r>
          </w:p>
        </w:tc>
        <w:tc>
          <w:tcPr>
            <w:tcW w:w="738"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6F716B4" w14:textId="77777777" w:rsidR="00AC1EA2" w:rsidRPr="009166FC" w:rsidRDefault="00AC1EA2" w:rsidP="003A3D9D">
            <w:pPr>
              <w:ind w:leftChars="0" w:left="2" w:hanging="2"/>
              <w:rPr>
                <w:sz w:val="24"/>
                <w:szCs w:val="24"/>
              </w:rPr>
            </w:pPr>
          </w:p>
        </w:tc>
      </w:tr>
      <w:tr w:rsidR="00AC1EA2" w:rsidRPr="009166FC" w14:paraId="3B494ECC" w14:textId="77777777" w:rsidTr="00EE3EDE">
        <w:trPr>
          <w:trHeight w:val="358"/>
        </w:trPr>
        <w:tc>
          <w:tcPr>
            <w:tcW w:w="892"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5EC47A1D" w14:textId="77777777" w:rsidR="00AC1EA2" w:rsidRPr="009166FC" w:rsidRDefault="00AC1EA2" w:rsidP="003A3D9D">
            <w:pPr>
              <w:spacing w:line="276" w:lineRule="auto"/>
              <w:ind w:leftChars="0" w:left="2" w:hanging="2"/>
              <w:rPr>
                <w:b/>
                <w:sz w:val="24"/>
                <w:szCs w:val="24"/>
              </w:rPr>
            </w:pPr>
            <w:r w:rsidRPr="009166FC">
              <w:rPr>
                <w:b/>
                <w:sz w:val="24"/>
                <w:szCs w:val="24"/>
              </w:rPr>
              <w:t>12</w:t>
            </w:r>
          </w:p>
        </w:tc>
        <w:tc>
          <w:tcPr>
            <w:tcW w:w="1197" w:type="dxa"/>
            <w:vMerge w:val="restart"/>
            <w:tcBorders>
              <w:top w:val="nil"/>
              <w:left w:val="nil"/>
              <w:bottom w:val="single" w:sz="8" w:space="0" w:color="000000"/>
              <w:right w:val="single" w:sz="4" w:space="0" w:color="auto"/>
            </w:tcBorders>
            <w:shd w:val="clear" w:color="auto" w:fill="auto"/>
            <w:tcMar>
              <w:top w:w="60" w:type="dxa"/>
              <w:left w:w="60" w:type="dxa"/>
              <w:bottom w:w="60" w:type="dxa"/>
              <w:right w:w="60" w:type="dxa"/>
            </w:tcMar>
          </w:tcPr>
          <w:p w14:paraId="328D9097" w14:textId="77777777" w:rsidR="00AC1EA2" w:rsidRPr="009166FC" w:rsidRDefault="00AC1EA2" w:rsidP="003A3D9D">
            <w:pPr>
              <w:spacing w:line="276" w:lineRule="auto"/>
              <w:ind w:leftChars="0" w:left="2" w:hanging="2"/>
              <w:rPr>
                <w:b/>
                <w:sz w:val="24"/>
                <w:szCs w:val="24"/>
              </w:rPr>
            </w:pPr>
            <w:r w:rsidRPr="009166FC">
              <w:rPr>
                <w:b/>
                <w:sz w:val="24"/>
                <w:szCs w:val="24"/>
              </w:rPr>
              <w:t>Thiên nhiên và hoạt động sản xuất của con người ở miền đồng bằng</w:t>
            </w:r>
          </w:p>
        </w:tc>
        <w:tc>
          <w:tcPr>
            <w:tcW w:w="237" w:type="dxa"/>
            <w:tcBorders>
              <w:top w:val="nil"/>
              <w:left w:val="single" w:sz="4" w:space="0" w:color="auto"/>
              <w:bottom w:val="nil"/>
              <w:right w:val="nil"/>
            </w:tcBorders>
            <w:shd w:val="clear" w:color="auto" w:fill="auto"/>
            <w:tcMar>
              <w:top w:w="60" w:type="dxa"/>
              <w:left w:w="60" w:type="dxa"/>
              <w:bottom w:w="60" w:type="dxa"/>
              <w:right w:w="60" w:type="dxa"/>
            </w:tcMar>
          </w:tcPr>
          <w:p w14:paraId="7BF0B377" w14:textId="77777777" w:rsidR="00AC1EA2" w:rsidRPr="009166FC" w:rsidRDefault="00AC1EA2" w:rsidP="003A3D9D">
            <w:pPr>
              <w:spacing w:line="276" w:lineRule="auto"/>
              <w:ind w:leftChars="0" w:left="2" w:hanging="2"/>
              <w:rPr>
                <w:sz w:val="24"/>
                <w:szCs w:val="24"/>
              </w:rPr>
            </w:pPr>
          </w:p>
        </w:tc>
        <w:tc>
          <w:tcPr>
            <w:tcW w:w="3133"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5C21C86D" w14:textId="77777777" w:rsidR="00AC1EA2" w:rsidRPr="009166FC" w:rsidRDefault="00AC1EA2" w:rsidP="003A3D9D">
            <w:pPr>
              <w:spacing w:line="276" w:lineRule="auto"/>
              <w:ind w:leftChars="0" w:left="2" w:hanging="2"/>
              <w:rPr>
                <w:sz w:val="24"/>
                <w:szCs w:val="24"/>
              </w:rPr>
            </w:pPr>
            <w:r w:rsidRPr="009166FC">
              <w:rPr>
                <w:sz w:val="24"/>
                <w:szCs w:val="24"/>
              </w:rPr>
              <w:t>Đồng bằng Bắc Bộ</w:t>
            </w:r>
          </w:p>
        </w:tc>
        <w:tc>
          <w:tcPr>
            <w:tcW w:w="849"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712E287" w14:textId="77777777" w:rsidR="00AC1EA2" w:rsidRPr="009166FC" w:rsidRDefault="00AC1EA2" w:rsidP="003A3D9D">
            <w:pPr>
              <w:spacing w:line="276" w:lineRule="auto"/>
              <w:ind w:leftChars="0" w:left="2" w:hanging="2"/>
              <w:rPr>
                <w:sz w:val="24"/>
                <w:szCs w:val="24"/>
              </w:rPr>
            </w:pPr>
            <w:r w:rsidRPr="009166FC">
              <w:rPr>
                <w:sz w:val="24"/>
                <w:szCs w:val="24"/>
              </w:rPr>
              <w:t>12</w:t>
            </w:r>
          </w:p>
        </w:tc>
        <w:tc>
          <w:tcPr>
            <w:tcW w:w="2591"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4A892238" w14:textId="77777777" w:rsidR="00AC1EA2" w:rsidRPr="009166FC" w:rsidRDefault="00AC1EA2" w:rsidP="003A3D9D">
            <w:pPr>
              <w:ind w:leftChars="0" w:left="2" w:hanging="2"/>
              <w:rPr>
                <w:sz w:val="24"/>
                <w:szCs w:val="24"/>
              </w:rPr>
            </w:pPr>
          </w:p>
        </w:tc>
        <w:tc>
          <w:tcPr>
            <w:tcW w:w="738"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09F29BA2"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29B2497F" w14:textId="77777777" w:rsidTr="00EE3EDE">
        <w:trPr>
          <w:trHeight w:val="496"/>
        </w:trPr>
        <w:tc>
          <w:tcPr>
            <w:tcW w:w="892"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0660C3C0" w14:textId="77777777" w:rsidR="00AC1EA2" w:rsidRPr="009166FC" w:rsidRDefault="00AC1EA2" w:rsidP="003A3D9D">
            <w:pPr>
              <w:spacing w:line="276" w:lineRule="auto"/>
              <w:ind w:leftChars="0" w:left="2" w:hanging="2"/>
              <w:rPr>
                <w:b/>
                <w:sz w:val="24"/>
                <w:szCs w:val="24"/>
              </w:rPr>
            </w:pPr>
            <w:r w:rsidRPr="009166FC">
              <w:rPr>
                <w:b/>
                <w:sz w:val="24"/>
                <w:szCs w:val="24"/>
              </w:rPr>
              <w:t>13</w:t>
            </w:r>
          </w:p>
        </w:tc>
        <w:tc>
          <w:tcPr>
            <w:tcW w:w="1197"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494255D8" w14:textId="77777777" w:rsidR="00AC1EA2" w:rsidRPr="009166FC" w:rsidRDefault="00AC1EA2" w:rsidP="003A3D9D">
            <w:pPr>
              <w:ind w:leftChars="0" w:left="2" w:hanging="2"/>
              <w:rPr>
                <w:sz w:val="24"/>
                <w:szCs w:val="24"/>
              </w:rPr>
            </w:pPr>
          </w:p>
        </w:tc>
        <w:tc>
          <w:tcPr>
            <w:tcW w:w="237" w:type="dxa"/>
            <w:tcBorders>
              <w:top w:val="nil"/>
              <w:left w:val="single" w:sz="4" w:space="0" w:color="auto"/>
              <w:bottom w:val="nil"/>
              <w:right w:val="nil"/>
            </w:tcBorders>
            <w:shd w:val="clear" w:color="auto" w:fill="auto"/>
            <w:tcMar>
              <w:top w:w="60" w:type="dxa"/>
              <w:left w:w="60" w:type="dxa"/>
              <w:bottom w:w="60" w:type="dxa"/>
              <w:right w:w="60" w:type="dxa"/>
            </w:tcMar>
          </w:tcPr>
          <w:p w14:paraId="10E4290C" w14:textId="77777777" w:rsidR="00AC1EA2" w:rsidRPr="009166FC" w:rsidRDefault="00AC1EA2" w:rsidP="003A3D9D">
            <w:pPr>
              <w:spacing w:line="276" w:lineRule="auto"/>
              <w:ind w:leftChars="0" w:left="2" w:hanging="2"/>
              <w:rPr>
                <w:sz w:val="24"/>
                <w:szCs w:val="24"/>
              </w:rPr>
            </w:pPr>
          </w:p>
        </w:tc>
        <w:tc>
          <w:tcPr>
            <w:tcW w:w="3133"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C076237" w14:textId="77777777" w:rsidR="00AC1EA2" w:rsidRPr="009166FC" w:rsidRDefault="00AC1EA2" w:rsidP="003A3D9D">
            <w:pPr>
              <w:spacing w:line="276" w:lineRule="auto"/>
              <w:ind w:leftChars="0" w:left="2" w:hanging="2"/>
              <w:rPr>
                <w:sz w:val="24"/>
                <w:szCs w:val="24"/>
              </w:rPr>
            </w:pPr>
            <w:r w:rsidRPr="009166FC">
              <w:rPr>
                <w:sz w:val="24"/>
                <w:szCs w:val="24"/>
              </w:rPr>
              <w:t>Người dân ở đồng bằng Bắc Bộ</w:t>
            </w:r>
          </w:p>
        </w:tc>
        <w:tc>
          <w:tcPr>
            <w:tcW w:w="849"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624F9BF0" w14:textId="77777777" w:rsidR="00AC1EA2" w:rsidRPr="009166FC" w:rsidRDefault="00AC1EA2" w:rsidP="003A3D9D">
            <w:pPr>
              <w:spacing w:line="276" w:lineRule="auto"/>
              <w:ind w:leftChars="0" w:left="2" w:hanging="2"/>
              <w:rPr>
                <w:sz w:val="24"/>
                <w:szCs w:val="24"/>
              </w:rPr>
            </w:pPr>
            <w:r w:rsidRPr="009166FC">
              <w:rPr>
                <w:sz w:val="24"/>
                <w:szCs w:val="24"/>
              </w:rPr>
              <w:t>13</w:t>
            </w:r>
          </w:p>
        </w:tc>
        <w:tc>
          <w:tcPr>
            <w:tcW w:w="2591"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31E3CBA" w14:textId="77777777" w:rsidR="00AC1EA2" w:rsidRPr="009166FC" w:rsidRDefault="00AC1EA2" w:rsidP="003A3D9D">
            <w:pPr>
              <w:ind w:leftChars="0" w:left="2" w:hanging="2"/>
              <w:rPr>
                <w:sz w:val="24"/>
                <w:szCs w:val="24"/>
              </w:rPr>
            </w:pPr>
          </w:p>
        </w:tc>
        <w:tc>
          <w:tcPr>
            <w:tcW w:w="738"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5A0C6CAF"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58731DF6" w14:textId="77777777" w:rsidTr="00EE3EDE">
        <w:trPr>
          <w:trHeight w:val="563"/>
        </w:trPr>
        <w:tc>
          <w:tcPr>
            <w:tcW w:w="892"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37BA5166" w14:textId="77777777" w:rsidR="00AC1EA2" w:rsidRPr="009166FC" w:rsidRDefault="00AC1EA2" w:rsidP="003A3D9D">
            <w:pPr>
              <w:spacing w:line="276" w:lineRule="auto"/>
              <w:ind w:leftChars="0" w:left="2" w:hanging="2"/>
              <w:rPr>
                <w:b/>
                <w:sz w:val="24"/>
                <w:szCs w:val="24"/>
              </w:rPr>
            </w:pPr>
            <w:r w:rsidRPr="009166FC">
              <w:rPr>
                <w:b/>
                <w:sz w:val="24"/>
                <w:szCs w:val="24"/>
              </w:rPr>
              <w:t>14</w:t>
            </w:r>
          </w:p>
        </w:tc>
        <w:tc>
          <w:tcPr>
            <w:tcW w:w="1197"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01D17BBE" w14:textId="77777777" w:rsidR="00AC1EA2" w:rsidRPr="009166FC" w:rsidRDefault="00AC1EA2" w:rsidP="003A3D9D">
            <w:pPr>
              <w:ind w:leftChars="0" w:left="2" w:hanging="2"/>
              <w:rPr>
                <w:sz w:val="24"/>
                <w:szCs w:val="24"/>
              </w:rPr>
            </w:pPr>
          </w:p>
        </w:tc>
        <w:tc>
          <w:tcPr>
            <w:tcW w:w="237" w:type="dxa"/>
            <w:tcBorders>
              <w:top w:val="nil"/>
              <w:left w:val="single" w:sz="4" w:space="0" w:color="auto"/>
              <w:bottom w:val="nil"/>
              <w:right w:val="nil"/>
            </w:tcBorders>
            <w:shd w:val="clear" w:color="auto" w:fill="auto"/>
            <w:tcMar>
              <w:top w:w="60" w:type="dxa"/>
              <w:left w:w="60" w:type="dxa"/>
              <w:bottom w:w="60" w:type="dxa"/>
              <w:right w:w="60" w:type="dxa"/>
            </w:tcMar>
          </w:tcPr>
          <w:p w14:paraId="5C84D8A7" w14:textId="77777777" w:rsidR="00AC1EA2" w:rsidRPr="009166FC" w:rsidRDefault="00AC1EA2" w:rsidP="003A3D9D">
            <w:pPr>
              <w:spacing w:line="276" w:lineRule="auto"/>
              <w:ind w:leftChars="0" w:left="2" w:hanging="2"/>
              <w:rPr>
                <w:sz w:val="24"/>
                <w:szCs w:val="24"/>
              </w:rPr>
            </w:pPr>
          </w:p>
        </w:tc>
        <w:tc>
          <w:tcPr>
            <w:tcW w:w="3133"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6F785416" w14:textId="77777777" w:rsidR="00AC1EA2" w:rsidRPr="009166FC" w:rsidRDefault="00AC1EA2" w:rsidP="003A3D9D">
            <w:pPr>
              <w:spacing w:line="276" w:lineRule="auto"/>
              <w:ind w:leftChars="0" w:left="2" w:hanging="2"/>
              <w:rPr>
                <w:sz w:val="24"/>
                <w:szCs w:val="24"/>
              </w:rPr>
            </w:pPr>
            <w:r w:rsidRPr="009166FC">
              <w:rPr>
                <w:sz w:val="24"/>
                <w:szCs w:val="24"/>
              </w:rPr>
              <w:t>Hoạt động sản xuất của người dân ở đồng bằng Bắc Bộ</w:t>
            </w:r>
          </w:p>
        </w:tc>
        <w:tc>
          <w:tcPr>
            <w:tcW w:w="849"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763EC387" w14:textId="77777777" w:rsidR="00AC1EA2" w:rsidRPr="009166FC" w:rsidRDefault="00AC1EA2" w:rsidP="003A3D9D">
            <w:pPr>
              <w:spacing w:line="276" w:lineRule="auto"/>
              <w:ind w:leftChars="0" w:left="2" w:hanging="2"/>
              <w:rPr>
                <w:sz w:val="24"/>
                <w:szCs w:val="24"/>
              </w:rPr>
            </w:pPr>
            <w:r w:rsidRPr="009166FC">
              <w:rPr>
                <w:sz w:val="24"/>
                <w:szCs w:val="24"/>
              </w:rPr>
              <w:t>14</w:t>
            </w:r>
          </w:p>
        </w:tc>
        <w:tc>
          <w:tcPr>
            <w:tcW w:w="2591"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60E015D7" w14:textId="77777777" w:rsidR="00AC1EA2" w:rsidRPr="009166FC" w:rsidRDefault="00AC1EA2" w:rsidP="003A3D9D">
            <w:pPr>
              <w:ind w:leftChars="0" w:left="2" w:hanging="2"/>
              <w:rPr>
                <w:sz w:val="24"/>
                <w:szCs w:val="24"/>
              </w:rPr>
            </w:pPr>
          </w:p>
        </w:tc>
        <w:tc>
          <w:tcPr>
            <w:tcW w:w="738"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0FB2C66E"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2C61E7D1" w14:textId="77777777" w:rsidTr="003A3D9D">
        <w:trPr>
          <w:trHeight w:val="945"/>
        </w:trPr>
        <w:tc>
          <w:tcPr>
            <w:tcW w:w="892"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53514274" w14:textId="77777777" w:rsidR="00AC1EA2" w:rsidRPr="009166FC" w:rsidRDefault="00AC1EA2" w:rsidP="003A3D9D">
            <w:pPr>
              <w:spacing w:line="276" w:lineRule="auto"/>
              <w:ind w:leftChars="0" w:left="2" w:hanging="2"/>
              <w:rPr>
                <w:b/>
                <w:sz w:val="24"/>
                <w:szCs w:val="24"/>
              </w:rPr>
            </w:pPr>
            <w:r w:rsidRPr="009166FC">
              <w:rPr>
                <w:b/>
                <w:sz w:val="24"/>
                <w:szCs w:val="24"/>
              </w:rPr>
              <w:t>15</w:t>
            </w:r>
          </w:p>
        </w:tc>
        <w:tc>
          <w:tcPr>
            <w:tcW w:w="1197"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6F6F3F0B" w14:textId="77777777" w:rsidR="00AC1EA2" w:rsidRPr="009166FC" w:rsidRDefault="00AC1EA2" w:rsidP="003A3D9D">
            <w:pPr>
              <w:ind w:leftChars="0" w:left="2" w:hanging="2"/>
              <w:rPr>
                <w:sz w:val="24"/>
                <w:szCs w:val="24"/>
              </w:rPr>
            </w:pPr>
          </w:p>
        </w:tc>
        <w:tc>
          <w:tcPr>
            <w:tcW w:w="237" w:type="dxa"/>
            <w:tcBorders>
              <w:top w:val="nil"/>
              <w:left w:val="single" w:sz="4" w:space="0" w:color="auto"/>
              <w:bottom w:val="nil"/>
              <w:right w:val="nil"/>
            </w:tcBorders>
            <w:shd w:val="clear" w:color="auto" w:fill="auto"/>
            <w:tcMar>
              <w:top w:w="60" w:type="dxa"/>
              <w:left w:w="60" w:type="dxa"/>
              <w:bottom w:w="60" w:type="dxa"/>
              <w:right w:w="60" w:type="dxa"/>
            </w:tcMar>
          </w:tcPr>
          <w:p w14:paraId="19D28036" w14:textId="77777777" w:rsidR="00AC1EA2" w:rsidRPr="009166FC" w:rsidRDefault="00AC1EA2" w:rsidP="003A3D9D">
            <w:pPr>
              <w:spacing w:line="276" w:lineRule="auto"/>
              <w:ind w:leftChars="0" w:left="2" w:hanging="2"/>
              <w:rPr>
                <w:sz w:val="24"/>
                <w:szCs w:val="24"/>
              </w:rPr>
            </w:pPr>
          </w:p>
        </w:tc>
        <w:tc>
          <w:tcPr>
            <w:tcW w:w="3133"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B8D4ACB" w14:textId="77777777" w:rsidR="00AC1EA2" w:rsidRPr="009166FC" w:rsidRDefault="00AC1EA2" w:rsidP="003A3D9D">
            <w:pPr>
              <w:spacing w:line="276" w:lineRule="auto"/>
              <w:ind w:leftChars="0" w:left="2" w:hanging="2"/>
              <w:rPr>
                <w:sz w:val="24"/>
                <w:szCs w:val="24"/>
              </w:rPr>
            </w:pPr>
            <w:r w:rsidRPr="009166FC">
              <w:rPr>
                <w:sz w:val="24"/>
                <w:szCs w:val="24"/>
              </w:rPr>
              <w:t>Hoạt động sản xuất của người dân ở đồng bằng Bắc Bộ (Tiếp)</w:t>
            </w:r>
          </w:p>
        </w:tc>
        <w:tc>
          <w:tcPr>
            <w:tcW w:w="849"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67B29E9" w14:textId="77777777" w:rsidR="00AC1EA2" w:rsidRPr="009166FC" w:rsidRDefault="00AC1EA2" w:rsidP="003A3D9D">
            <w:pPr>
              <w:spacing w:line="276" w:lineRule="auto"/>
              <w:ind w:leftChars="0" w:left="2" w:hanging="2"/>
              <w:rPr>
                <w:sz w:val="24"/>
                <w:szCs w:val="24"/>
              </w:rPr>
            </w:pPr>
            <w:r w:rsidRPr="009166FC">
              <w:rPr>
                <w:sz w:val="24"/>
                <w:szCs w:val="24"/>
              </w:rPr>
              <w:t>15</w:t>
            </w:r>
          </w:p>
        </w:tc>
        <w:tc>
          <w:tcPr>
            <w:tcW w:w="2591"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E039328" w14:textId="77777777" w:rsidR="00AC1EA2" w:rsidRPr="009166FC" w:rsidRDefault="00AC1EA2" w:rsidP="003A3D9D">
            <w:pPr>
              <w:ind w:leftChars="0" w:left="2" w:hanging="2"/>
              <w:rPr>
                <w:sz w:val="24"/>
                <w:szCs w:val="24"/>
              </w:rPr>
            </w:pPr>
          </w:p>
        </w:tc>
        <w:tc>
          <w:tcPr>
            <w:tcW w:w="738"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5A313242"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5CFDC90B" w14:textId="77777777" w:rsidTr="00EE3EDE">
        <w:trPr>
          <w:trHeight w:val="280"/>
        </w:trPr>
        <w:tc>
          <w:tcPr>
            <w:tcW w:w="892"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43070E99" w14:textId="77777777" w:rsidR="00AC1EA2" w:rsidRPr="009166FC" w:rsidRDefault="00AC1EA2" w:rsidP="003A3D9D">
            <w:pPr>
              <w:spacing w:line="276" w:lineRule="auto"/>
              <w:ind w:leftChars="0" w:left="2" w:hanging="2"/>
              <w:rPr>
                <w:b/>
                <w:sz w:val="24"/>
                <w:szCs w:val="24"/>
              </w:rPr>
            </w:pPr>
            <w:r w:rsidRPr="009166FC">
              <w:rPr>
                <w:b/>
                <w:sz w:val="24"/>
                <w:szCs w:val="24"/>
              </w:rPr>
              <w:t>16</w:t>
            </w:r>
          </w:p>
        </w:tc>
        <w:tc>
          <w:tcPr>
            <w:tcW w:w="1197"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00C7DCFA" w14:textId="77777777" w:rsidR="00AC1EA2" w:rsidRPr="009166FC" w:rsidRDefault="00AC1EA2" w:rsidP="003A3D9D">
            <w:pPr>
              <w:ind w:leftChars="0" w:left="2" w:hanging="2"/>
              <w:rPr>
                <w:sz w:val="24"/>
                <w:szCs w:val="24"/>
              </w:rPr>
            </w:pPr>
          </w:p>
        </w:tc>
        <w:tc>
          <w:tcPr>
            <w:tcW w:w="237" w:type="dxa"/>
            <w:tcBorders>
              <w:top w:val="nil"/>
              <w:left w:val="single" w:sz="4" w:space="0" w:color="auto"/>
              <w:bottom w:val="nil"/>
              <w:right w:val="nil"/>
            </w:tcBorders>
            <w:shd w:val="clear" w:color="auto" w:fill="auto"/>
            <w:tcMar>
              <w:top w:w="60" w:type="dxa"/>
              <w:left w:w="60" w:type="dxa"/>
              <w:bottom w:w="60" w:type="dxa"/>
              <w:right w:w="60" w:type="dxa"/>
            </w:tcMar>
          </w:tcPr>
          <w:p w14:paraId="0E750AAF" w14:textId="77777777" w:rsidR="00AC1EA2" w:rsidRPr="009166FC" w:rsidRDefault="00AC1EA2" w:rsidP="003A3D9D">
            <w:pPr>
              <w:spacing w:line="276" w:lineRule="auto"/>
              <w:ind w:leftChars="0" w:left="2" w:hanging="2"/>
              <w:rPr>
                <w:sz w:val="24"/>
                <w:szCs w:val="24"/>
              </w:rPr>
            </w:pPr>
          </w:p>
        </w:tc>
        <w:tc>
          <w:tcPr>
            <w:tcW w:w="3133"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B27A754" w14:textId="77777777" w:rsidR="00AC1EA2" w:rsidRPr="009166FC" w:rsidRDefault="00AC1EA2" w:rsidP="003A3D9D">
            <w:pPr>
              <w:spacing w:line="276" w:lineRule="auto"/>
              <w:ind w:leftChars="0" w:left="2" w:hanging="2"/>
              <w:rPr>
                <w:sz w:val="24"/>
                <w:szCs w:val="24"/>
              </w:rPr>
            </w:pPr>
            <w:r w:rsidRPr="009166FC">
              <w:rPr>
                <w:sz w:val="24"/>
                <w:szCs w:val="24"/>
              </w:rPr>
              <w:t>Thủ đô Hà Nội</w:t>
            </w:r>
          </w:p>
        </w:tc>
        <w:tc>
          <w:tcPr>
            <w:tcW w:w="849"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7B4B18FE" w14:textId="77777777" w:rsidR="00AC1EA2" w:rsidRPr="009166FC" w:rsidRDefault="00AC1EA2" w:rsidP="003A3D9D">
            <w:pPr>
              <w:spacing w:line="276" w:lineRule="auto"/>
              <w:ind w:leftChars="0" w:left="2" w:hanging="2"/>
              <w:rPr>
                <w:sz w:val="24"/>
                <w:szCs w:val="24"/>
              </w:rPr>
            </w:pPr>
            <w:r w:rsidRPr="009166FC">
              <w:rPr>
                <w:sz w:val="24"/>
                <w:szCs w:val="24"/>
              </w:rPr>
              <w:t>16</w:t>
            </w:r>
          </w:p>
        </w:tc>
        <w:tc>
          <w:tcPr>
            <w:tcW w:w="2591"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0B0AB7C5" w14:textId="77777777" w:rsidR="00AC1EA2" w:rsidRPr="009166FC" w:rsidRDefault="00AC1EA2" w:rsidP="003A3D9D">
            <w:pPr>
              <w:ind w:leftChars="0" w:left="2" w:hanging="2"/>
              <w:rPr>
                <w:sz w:val="24"/>
                <w:szCs w:val="24"/>
              </w:rPr>
            </w:pPr>
          </w:p>
        </w:tc>
        <w:tc>
          <w:tcPr>
            <w:tcW w:w="738"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538BED5"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3FB481BF" w14:textId="77777777" w:rsidTr="00EE3EDE">
        <w:trPr>
          <w:trHeight w:val="316"/>
        </w:trPr>
        <w:tc>
          <w:tcPr>
            <w:tcW w:w="892"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0F1698C5" w14:textId="77777777" w:rsidR="00AC1EA2" w:rsidRPr="009166FC" w:rsidRDefault="00AC1EA2" w:rsidP="003A3D9D">
            <w:pPr>
              <w:spacing w:line="276" w:lineRule="auto"/>
              <w:ind w:leftChars="0" w:left="2" w:hanging="2"/>
              <w:rPr>
                <w:b/>
                <w:sz w:val="24"/>
                <w:szCs w:val="24"/>
              </w:rPr>
            </w:pPr>
            <w:r w:rsidRPr="009166FC">
              <w:rPr>
                <w:b/>
                <w:sz w:val="24"/>
                <w:szCs w:val="24"/>
              </w:rPr>
              <w:t>17</w:t>
            </w:r>
          </w:p>
        </w:tc>
        <w:tc>
          <w:tcPr>
            <w:tcW w:w="1197"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70EF7503" w14:textId="77777777" w:rsidR="00AC1EA2" w:rsidRPr="009166FC" w:rsidRDefault="00AC1EA2" w:rsidP="003A3D9D">
            <w:pPr>
              <w:ind w:leftChars="0" w:left="2" w:hanging="2"/>
              <w:rPr>
                <w:sz w:val="24"/>
                <w:szCs w:val="24"/>
              </w:rPr>
            </w:pPr>
          </w:p>
        </w:tc>
        <w:tc>
          <w:tcPr>
            <w:tcW w:w="237" w:type="dxa"/>
            <w:tcBorders>
              <w:top w:val="nil"/>
              <w:left w:val="single" w:sz="4" w:space="0" w:color="auto"/>
              <w:bottom w:val="nil"/>
              <w:right w:val="nil"/>
            </w:tcBorders>
            <w:shd w:val="clear" w:color="auto" w:fill="auto"/>
            <w:tcMar>
              <w:top w:w="60" w:type="dxa"/>
              <w:left w:w="60" w:type="dxa"/>
              <w:bottom w:w="60" w:type="dxa"/>
              <w:right w:w="60" w:type="dxa"/>
            </w:tcMar>
          </w:tcPr>
          <w:p w14:paraId="2D68DDD1" w14:textId="77777777" w:rsidR="00AC1EA2" w:rsidRPr="009166FC" w:rsidRDefault="00AC1EA2" w:rsidP="003A3D9D">
            <w:pPr>
              <w:spacing w:line="276" w:lineRule="auto"/>
              <w:ind w:leftChars="0" w:left="2" w:hanging="2"/>
              <w:rPr>
                <w:sz w:val="24"/>
                <w:szCs w:val="24"/>
              </w:rPr>
            </w:pPr>
          </w:p>
        </w:tc>
        <w:tc>
          <w:tcPr>
            <w:tcW w:w="3133"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B1259CB" w14:textId="77777777" w:rsidR="00AC1EA2" w:rsidRPr="009166FC" w:rsidRDefault="00AC1EA2" w:rsidP="003A3D9D">
            <w:pPr>
              <w:spacing w:line="276" w:lineRule="auto"/>
              <w:ind w:leftChars="0" w:left="2" w:hanging="2"/>
              <w:rPr>
                <w:sz w:val="24"/>
                <w:szCs w:val="24"/>
              </w:rPr>
            </w:pPr>
            <w:r w:rsidRPr="009166FC">
              <w:rPr>
                <w:sz w:val="24"/>
                <w:szCs w:val="24"/>
              </w:rPr>
              <w:t>Ôn tập</w:t>
            </w:r>
          </w:p>
        </w:tc>
        <w:tc>
          <w:tcPr>
            <w:tcW w:w="849"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7A0B836E" w14:textId="77777777" w:rsidR="00AC1EA2" w:rsidRPr="009166FC" w:rsidRDefault="00AC1EA2" w:rsidP="003A3D9D">
            <w:pPr>
              <w:spacing w:line="276" w:lineRule="auto"/>
              <w:ind w:leftChars="0" w:left="2" w:hanging="2"/>
              <w:rPr>
                <w:sz w:val="24"/>
                <w:szCs w:val="24"/>
              </w:rPr>
            </w:pPr>
            <w:r w:rsidRPr="009166FC">
              <w:rPr>
                <w:sz w:val="24"/>
                <w:szCs w:val="24"/>
              </w:rPr>
              <w:t>17</w:t>
            </w:r>
          </w:p>
        </w:tc>
        <w:tc>
          <w:tcPr>
            <w:tcW w:w="2591"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6BE0621" w14:textId="77777777" w:rsidR="00AC1EA2" w:rsidRPr="009166FC" w:rsidRDefault="00AC1EA2" w:rsidP="003A3D9D">
            <w:pPr>
              <w:ind w:leftChars="0" w:left="2" w:hanging="2"/>
              <w:rPr>
                <w:sz w:val="24"/>
                <w:szCs w:val="24"/>
              </w:rPr>
            </w:pPr>
          </w:p>
        </w:tc>
        <w:tc>
          <w:tcPr>
            <w:tcW w:w="738"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62FDDA81"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00F89C3C" w14:textId="77777777" w:rsidTr="00EE3EDE">
        <w:trPr>
          <w:trHeight w:val="238"/>
        </w:trPr>
        <w:tc>
          <w:tcPr>
            <w:tcW w:w="892" w:type="dxa"/>
            <w:tcBorders>
              <w:top w:val="nil"/>
              <w:left w:val="single" w:sz="8" w:space="0" w:color="000000"/>
              <w:bottom w:val="single" w:sz="4" w:space="0" w:color="auto"/>
              <w:right w:val="single" w:sz="8" w:space="0" w:color="000000"/>
            </w:tcBorders>
            <w:shd w:val="clear" w:color="auto" w:fill="auto"/>
            <w:tcMar>
              <w:top w:w="60" w:type="dxa"/>
              <w:left w:w="60" w:type="dxa"/>
              <w:bottom w:w="60" w:type="dxa"/>
              <w:right w:w="60" w:type="dxa"/>
            </w:tcMar>
          </w:tcPr>
          <w:p w14:paraId="0AE25209" w14:textId="77777777" w:rsidR="00AC1EA2" w:rsidRPr="009166FC" w:rsidRDefault="00AC1EA2" w:rsidP="003A3D9D">
            <w:pPr>
              <w:spacing w:line="276" w:lineRule="auto"/>
              <w:ind w:leftChars="0" w:left="2" w:hanging="2"/>
              <w:rPr>
                <w:b/>
                <w:sz w:val="24"/>
                <w:szCs w:val="24"/>
              </w:rPr>
            </w:pPr>
            <w:r w:rsidRPr="009166FC">
              <w:rPr>
                <w:b/>
                <w:sz w:val="24"/>
                <w:szCs w:val="24"/>
              </w:rPr>
              <w:t>18</w:t>
            </w:r>
          </w:p>
        </w:tc>
        <w:tc>
          <w:tcPr>
            <w:tcW w:w="1197" w:type="dxa"/>
            <w:vMerge/>
            <w:tcBorders>
              <w:bottom w:val="single" w:sz="4" w:space="0" w:color="auto"/>
              <w:right w:val="single" w:sz="4" w:space="0" w:color="auto"/>
            </w:tcBorders>
            <w:shd w:val="clear" w:color="auto" w:fill="auto"/>
            <w:tcMar>
              <w:top w:w="100" w:type="dxa"/>
              <w:left w:w="100" w:type="dxa"/>
              <w:bottom w:w="100" w:type="dxa"/>
              <w:right w:w="100" w:type="dxa"/>
            </w:tcMar>
          </w:tcPr>
          <w:p w14:paraId="2771C7FC" w14:textId="77777777" w:rsidR="00AC1EA2" w:rsidRPr="009166FC" w:rsidRDefault="00AC1EA2" w:rsidP="003A3D9D">
            <w:pPr>
              <w:ind w:leftChars="0" w:left="2" w:hanging="2"/>
              <w:rPr>
                <w:sz w:val="24"/>
                <w:szCs w:val="24"/>
              </w:rPr>
            </w:pPr>
          </w:p>
        </w:tc>
        <w:tc>
          <w:tcPr>
            <w:tcW w:w="237" w:type="dxa"/>
            <w:tcBorders>
              <w:top w:val="nil"/>
              <w:left w:val="single" w:sz="4" w:space="0" w:color="auto"/>
              <w:bottom w:val="single" w:sz="4" w:space="0" w:color="auto"/>
              <w:right w:val="nil"/>
            </w:tcBorders>
            <w:shd w:val="clear" w:color="auto" w:fill="auto"/>
            <w:tcMar>
              <w:top w:w="60" w:type="dxa"/>
              <w:left w:w="60" w:type="dxa"/>
              <w:bottom w:w="60" w:type="dxa"/>
              <w:right w:w="60" w:type="dxa"/>
            </w:tcMar>
          </w:tcPr>
          <w:p w14:paraId="5311E889" w14:textId="77777777" w:rsidR="00AC1EA2" w:rsidRPr="009166FC" w:rsidRDefault="00AC1EA2" w:rsidP="003A3D9D">
            <w:pPr>
              <w:spacing w:line="276" w:lineRule="auto"/>
              <w:ind w:leftChars="0" w:left="2" w:hanging="2"/>
              <w:rPr>
                <w:sz w:val="24"/>
                <w:szCs w:val="24"/>
              </w:rPr>
            </w:pPr>
          </w:p>
        </w:tc>
        <w:tc>
          <w:tcPr>
            <w:tcW w:w="3133" w:type="dxa"/>
            <w:tcBorders>
              <w:top w:val="nil"/>
              <w:left w:val="nil"/>
              <w:bottom w:val="single" w:sz="4" w:space="0" w:color="auto"/>
              <w:right w:val="single" w:sz="8" w:space="0" w:color="000000"/>
            </w:tcBorders>
            <w:shd w:val="clear" w:color="auto" w:fill="auto"/>
            <w:tcMar>
              <w:top w:w="60" w:type="dxa"/>
              <w:left w:w="60" w:type="dxa"/>
              <w:bottom w:w="60" w:type="dxa"/>
              <w:right w:w="60" w:type="dxa"/>
            </w:tcMar>
          </w:tcPr>
          <w:p w14:paraId="7112AF60" w14:textId="77777777" w:rsidR="00AC1EA2" w:rsidRPr="009166FC" w:rsidRDefault="00AC1EA2" w:rsidP="003A3D9D">
            <w:pPr>
              <w:spacing w:line="276" w:lineRule="auto"/>
              <w:ind w:leftChars="0" w:left="2" w:hanging="2"/>
              <w:rPr>
                <w:sz w:val="24"/>
                <w:szCs w:val="24"/>
              </w:rPr>
            </w:pPr>
            <w:r w:rsidRPr="009166FC">
              <w:rPr>
                <w:sz w:val="24"/>
                <w:szCs w:val="24"/>
              </w:rPr>
              <w:t>Kiểm tra định kì</w:t>
            </w:r>
          </w:p>
        </w:tc>
        <w:tc>
          <w:tcPr>
            <w:tcW w:w="849" w:type="dxa"/>
            <w:tcBorders>
              <w:top w:val="nil"/>
              <w:left w:val="nil"/>
              <w:bottom w:val="single" w:sz="4" w:space="0" w:color="auto"/>
              <w:right w:val="single" w:sz="8" w:space="0" w:color="000000"/>
            </w:tcBorders>
            <w:shd w:val="clear" w:color="auto" w:fill="auto"/>
            <w:tcMar>
              <w:top w:w="60" w:type="dxa"/>
              <w:left w:w="60" w:type="dxa"/>
              <w:bottom w:w="60" w:type="dxa"/>
              <w:right w:w="60" w:type="dxa"/>
            </w:tcMar>
          </w:tcPr>
          <w:p w14:paraId="74DEED62" w14:textId="77777777" w:rsidR="00AC1EA2" w:rsidRPr="009166FC" w:rsidRDefault="00AC1EA2" w:rsidP="003A3D9D">
            <w:pPr>
              <w:spacing w:line="276" w:lineRule="auto"/>
              <w:ind w:leftChars="0" w:left="2" w:hanging="2"/>
              <w:rPr>
                <w:sz w:val="24"/>
                <w:szCs w:val="24"/>
              </w:rPr>
            </w:pPr>
            <w:r w:rsidRPr="009166FC">
              <w:rPr>
                <w:sz w:val="24"/>
                <w:szCs w:val="24"/>
              </w:rPr>
              <w:t>18</w:t>
            </w:r>
          </w:p>
        </w:tc>
        <w:tc>
          <w:tcPr>
            <w:tcW w:w="2591" w:type="dxa"/>
            <w:tcBorders>
              <w:top w:val="nil"/>
              <w:left w:val="nil"/>
              <w:bottom w:val="single" w:sz="4" w:space="0" w:color="auto"/>
              <w:right w:val="single" w:sz="8" w:space="0" w:color="000000"/>
            </w:tcBorders>
            <w:shd w:val="clear" w:color="auto" w:fill="auto"/>
            <w:tcMar>
              <w:top w:w="60" w:type="dxa"/>
              <w:left w:w="60" w:type="dxa"/>
              <w:bottom w:w="60" w:type="dxa"/>
              <w:right w:w="60" w:type="dxa"/>
            </w:tcMar>
          </w:tcPr>
          <w:p w14:paraId="2745BE04" w14:textId="77777777" w:rsidR="00AC1EA2" w:rsidRPr="009166FC" w:rsidRDefault="00AC1EA2" w:rsidP="003A3D9D">
            <w:pPr>
              <w:ind w:leftChars="0" w:left="2" w:hanging="2"/>
              <w:rPr>
                <w:sz w:val="24"/>
                <w:szCs w:val="24"/>
              </w:rPr>
            </w:pPr>
          </w:p>
        </w:tc>
        <w:tc>
          <w:tcPr>
            <w:tcW w:w="738" w:type="dxa"/>
            <w:tcBorders>
              <w:top w:val="nil"/>
              <w:left w:val="nil"/>
              <w:bottom w:val="single" w:sz="4" w:space="0" w:color="auto"/>
              <w:right w:val="single" w:sz="8" w:space="0" w:color="000000"/>
            </w:tcBorders>
            <w:shd w:val="clear" w:color="auto" w:fill="auto"/>
            <w:tcMar>
              <w:top w:w="60" w:type="dxa"/>
              <w:left w:w="60" w:type="dxa"/>
              <w:bottom w:w="60" w:type="dxa"/>
              <w:right w:w="60" w:type="dxa"/>
            </w:tcMar>
          </w:tcPr>
          <w:p w14:paraId="39976B35"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0E45E99C" w14:textId="77777777" w:rsidTr="00EE3EDE">
        <w:trPr>
          <w:trHeight w:val="203"/>
        </w:trPr>
        <w:tc>
          <w:tcPr>
            <w:tcW w:w="892" w:type="dxa"/>
            <w:tcBorders>
              <w:top w:val="single" w:sz="4" w:space="0" w:color="auto"/>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5C8E6451" w14:textId="77777777" w:rsidR="00AC1EA2" w:rsidRPr="009166FC" w:rsidRDefault="00AC1EA2" w:rsidP="003A3D9D">
            <w:pPr>
              <w:spacing w:line="276" w:lineRule="auto"/>
              <w:ind w:leftChars="0" w:left="2" w:hanging="2"/>
              <w:rPr>
                <w:b/>
                <w:sz w:val="24"/>
                <w:szCs w:val="24"/>
              </w:rPr>
            </w:pPr>
            <w:r w:rsidRPr="009166FC">
              <w:rPr>
                <w:b/>
                <w:sz w:val="24"/>
                <w:szCs w:val="24"/>
              </w:rPr>
              <w:t>19</w:t>
            </w:r>
          </w:p>
        </w:tc>
        <w:tc>
          <w:tcPr>
            <w:tcW w:w="1197" w:type="dxa"/>
            <w:vMerge/>
            <w:tcBorders>
              <w:top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5DAB4BF2" w14:textId="77777777" w:rsidR="00AC1EA2" w:rsidRPr="009166FC" w:rsidRDefault="00AC1EA2" w:rsidP="003A3D9D">
            <w:pPr>
              <w:ind w:leftChars="0" w:left="2" w:hanging="2"/>
              <w:rPr>
                <w:sz w:val="24"/>
                <w:szCs w:val="24"/>
              </w:rPr>
            </w:pPr>
          </w:p>
        </w:tc>
        <w:tc>
          <w:tcPr>
            <w:tcW w:w="237" w:type="dxa"/>
            <w:tcBorders>
              <w:top w:val="single" w:sz="4" w:space="0" w:color="auto"/>
              <w:left w:val="single" w:sz="4" w:space="0" w:color="auto"/>
              <w:bottom w:val="nil"/>
              <w:right w:val="nil"/>
            </w:tcBorders>
            <w:shd w:val="clear" w:color="auto" w:fill="auto"/>
            <w:tcMar>
              <w:top w:w="60" w:type="dxa"/>
              <w:left w:w="60" w:type="dxa"/>
              <w:bottom w:w="60" w:type="dxa"/>
              <w:right w:w="60" w:type="dxa"/>
            </w:tcMar>
          </w:tcPr>
          <w:p w14:paraId="0F8D6406" w14:textId="77777777" w:rsidR="00AC1EA2" w:rsidRPr="009166FC" w:rsidRDefault="00AC1EA2" w:rsidP="003A3D9D">
            <w:pPr>
              <w:spacing w:line="276" w:lineRule="auto"/>
              <w:ind w:leftChars="0" w:left="2" w:hanging="2"/>
              <w:rPr>
                <w:sz w:val="24"/>
                <w:szCs w:val="24"/>
              </w:rPr>
            </w:pPr>
          </w:p>
        </w:tc>
        <w:tc>
          <w:tcPr>
            <w:tcW w:w="3133" w:type="dxa"/>
            <w:tcBorders>
              <w:top w:val="single" w:sz="4" w:space="0" w:color="auto"/>
              <w:left w:val="nil"/>
              <w:bottom w:val="single" w:sz="8" w:space="0" w:color="000000"/>
              <w:right w:val="single" w:sz="8" w:space="0" w:color="000000"/>
            </w:tcBorders>
            <w:shd w:val="clear" w:color="auto" w:fill="auto"/>
            <w:tcMar>
              <w:top w:w="60" w:type="dxa"/>
              <w:left w:w="60" w:type="dxa"/>
              <w:bottom w:w="60" w:type="dxa"/>
              <w:right w:w="60" w:type="dxa"/>
            </w:tcMar>
          </w:tcPr>
          <w:p w14:paraId="3E42FD3E" w14:textId="77777777" w:rsidR="00AC1EA2" w:rsidRPr="009166FC" w:rsidRDefault="00AC1EA2" w:rsidP="003A3D9D">
            <w:pPr>
              <w:spacing w:line="276" w:lineRule="auto"/>
              <w:ind w:leftChars="0" w:left="2" w:hanging="2"/>
              <w:rPr>
                <w:sz w:val="24"/>
                <w:szCs w:val="24"/>
              </w:rPr>
            </w:pPr>
            <w:r w:rsidRPr="009166FC">
              <w:rPr>
                <w:sz w:val="24"/>
                <w:szCs w:val="24"/>
              </w:rPr>
              <w:t>Đồng bằng Nam Bộ</w:t>
            </w:r>
          </w:p>
        </w:tc>
        <w:tc>
          <w:tcPr>
            <w:tcW w:w="849" w:type="dxa"/>
            <w:tcBorders>
              <w:top w:val="single" w:sz="4" w:space="0" w:color="auto"/>
              <w:left w:val="nil"/>
              <w:bottom w:val="single" w:sz="8" w:space="0" w:color="000000"/>
              <w:right w:val="single" w:sz="8" w:space="0" w:color="000000"/>
            </w:tcBorders>
            <w:shd w:val="clear" w:color="auto" w:fill="auto"/>
            <w:tcMar>
              <w:top w:w="60" w:type="dxa"/>
              <w:left w:w="60" w:type="dxa"/>
              <w:bottom w:w="60" w:type="dxa"/>
              <w:right w:w="60" w:type="dxa"/>
            </w:tcMar>
          </w:tcPr>
          <w:p w14:paraId="2AF9FCCE" w14:textId="77777777" w:rsidR="00AC1EA2" w:rsidRPr="009166FC" w:rsidRDefault="00AC1EA2" w:rsidP="003A3D9D">
            <w:pPr>
              <w:spacing w:line="276" w:lineRule="auto"/>
              <w:ind w:leftChars="0" w:left="2" w:hanging="2"/>
              <w:rPr>
                <w:sz w:val="24"/>
                <w:szCs w:val="24"/>
              </w:rPr>
            </w:pPr>
            <w:r w:rsidRPr="009166FC">
              <w:rPr>
                <w:sz w:val="24"/>
                <w:szCs w:val="24"/>
              </w:rPr>
              <w:t>19</w:t>
            </w:r>
          </w:p>
        </w:tc>
        <w:tc>
          <w:tcPr>
            <w:tcW w:w="2591" w:type="dxa"/>
            <w:tcBorders>
              <w:top w:val="single" w:sz="4" w:space="0" w:color="auto"/>
              <w:left w:val="nil"/>
              <w:bottom w:val="single" w:sz="8" w:space="0" w:color="000000"/>
              <w:right w:val="single" w:sz="8" w:space="0" w:color="000000"/>
            </w:tcBorders>
            <w:shd w:val="clear" w:color="auto" w:fill="auto"/>
            <w:tcMar>
              <w:top w:w="60" w:type="dxa"/>
              <w:left w:w="60" w:type="dxa"/>
              <w:bottom w:w="60" w:type="dxa"/>
              <w:right w:w="60" w:type="dxa"/>
            </w:tcMar>
          </w:tcPr>
          <w:p w14:paraId="5364370A" w14:textId="77777777" w:rsidR="00AC1EA2" w:rsidRPr="009166FC" w:rsidRDefault="00AC1EA2" w:rsidP="003A3D9D">
            <w:pPr>
              <w:ind w:leftChars="0" w:left="2" w:hanging="2"/>
              <w:rPr>
                <w:sz w:val="24"/>
                <w:szCs w:val="24"/>
              </w:rPr>
            </w:pPr>
          </w:p>
        </w:tc>
        <w:tc>
          <w:tcPr>
            <w:tcW w:w="738" w:type="dxa"/>
            <w:tcBorders>
              <w:top w:val="single" w:sz="4" w:space="0" w:color="auto"/>
              <w:left w:val="nil"/>
              <w:bottom w:val="single" w:sz="8" w:space="0" w:color="000000"/>
              <w:right w:val="single" w:sz="8" w:space="0" w:color="000000"/>
            </w:tcBorders>
            <w:shd w:val="clear" w:color="auto" w:fill="auto"/>
            <w:tcMar>
              <w:top w:w="60" w:type="dxa"/>
              <w:left w:w="60" w:type="dxa"/>
              <w:bottom w:w="60" w:type="dxa"/>
              <w:right w:w="60" w:type="dxa"/>
            </w:tcMar>
          </w:tcPr>
          <w:p w14:paraId="46A04A0F"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512A65AD" w14:textId="77777777" w:rsidTr="003A3D9D">
        <w:trPr>
          <w:trHeight w:val="675"/>
        </w:trPr>
        <w:tc>
          <w:tcPr>
            <w:tcW w:w="892"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2B1FB614" w14:textId="77777777" w:rsidR="00AC1EA2" w:rsidRPr="009166FC" w:rsidRDefault="00AC1EA2" w:rsidP="003A3D9D">
            <w:pPr>
              <w:spacing w:line="276" w:lineRule="auto"/>
              <w:ind w:leftChars="0" w:left="2" w:hanging="2"/>
              <w:rPr>
                <w:b/>
                <w:sz w:val="24"/>
                <w:szCs w:val="24"/>
              </w:rPr>
            </w:pPr>
            <w:r w:rsidRPr="009166FC">
              <w:rPr>
                <w:b/>
                <w:sz w:val="24"/>
                <w:szCs w:val="24"/>
              </w:rPr>
              <w:t>20</w:t>
            </w:r>
          </w:p>
        </w:tc>
        <w:tc>
          <w:tcPr>
            <w:tcW w:w="1197"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7A98DDC7" w14:textId="77777777" w:rsidR="00AC1EA2" w:rsidRPr="009166FC" w:rsidRDefault="00AC1EA2" w:rsidP="003A3D9D">
            <w:pPr>
              <w:ind w:leftChars="0" w:left="2" w:hanging="2"/>
              <w:rPr>
                <w:sz w:val="24"/>
                <w:szCs w:val="24"/>
              </w:rPr>
            </w:pPr>
          </w:p>
        </w:tc>
        <w:tc>
          <w:tcPr>
            <w:tcW w:w="237" w:type="dxa"/>
            <w:tcBorders>
              <w:top w:val="nil"/>
              <w:left w:val="single" w:sz="4" w:space="0" w:color="auto"/>
              <w:bottom w:val="nil"/>
              <w:right w:val="nil"/>
            </w:tcBorders>
            <w:shd w:val="clear" w:color="auto" w:fill="auto"/>
            <w:tcMar>
              <w:top w:w="60" w:type="dxa"/>
              <w:left w:w="60" w:type="dxa"/>
              <w:bottom w:w="60" w:type="dxa"/>
              <w:right w:w="60" w:type="dxa"/>
            </w:tcMar>
          </w:tcPr>
          <w:p w14:paraId="55810431" w14:textId="77777777" w:rsidR="00AC1EA2" w:rsidRPr="009166FC" w:rsidRDefault="00AC1EA2" w:rsidP="003A3D9D">
            <w:pPr>
              <w:spacing w:line="276" w:lineRule="auto"/>
              <w:ind w:leftChars="0" w:left="2" w:hanging="2"/>
              <w:rPr>
                <w:sz w:val="24"/>
                <w:szCs w:val="24"/>
              </w:rPr>
            </w:pPr>
          </w:p>
        </w:tc>
        <w:tc>
          <w:tcPr>
            <w:tcW w:w="3133"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518AB107" w14:textId="77777777" w:rsidR="00AC1EA2" w:rsidRPr="009166FC" w:rsidRDefault="00AC1EA2" w:rsidP="003A3D9D">
            <w:pPr>
              <w:spacing w:line="276" w:lineRule="auto"/>
              <w:ind w:leftChars="0" w:left="2" w:hanging="2"/>
              <w:rPr>
                <w:sz w:val="24"/>
                <w:szCs w:val="24"/>
              </w:rPr>
            </w:pPr>
            <w:r w:rsidRPr="009166FC">
              <w:rPr>
                <w:sz w:val="24"/>
                <w:szCs w:val="24"/>
              </w:rPr>
              <w:t>Người dân ở đồng bằng Nam Bộ</w:t>
            </w:r>
          </w:p>
        </w:tc>
        <w:tc>
          <w:tcPr>
            <w:tcW w:w="849"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50B64297" w14:textId="77777777" w:rsidR="00AC1EA2" w:rsidRPr="009166FC" w:rsidRDefault="00AC1EA2" w:rsidP="003A3D9D">
            <w:pPr>
              <w:spacing w:line="276" w:lineRule="auto"/>
              <w:ind w:leftChars="0" w:left="2" w:hanging="2"/>
              <w:rPr>
                <w:sz w:val="24"/>
                <w:szCs w:val="24"/>
              </w:rPr>
            </w:pPr>
            <w:r w:rsidRPr="009166FC">
              <w:rPr>
                <w:sz w:val="24"/>
                <w:szCs w:val="24"/>
              </w:rPr>
              <w:t>20</w:t>
            </w:r>
          </w:p>
        </w:tc>
        <w:tc>
          <w:tcPr>
            <w:tcW w:w="2591"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7B258E04" w14:textId="77777777" w:rsidR="00AC1EA2" w:rsidRPr="009166FC" w:rsidRDefault="00AC1EA2" w:rsidP="003A3D9D">
            <w:pPr>
              <w:ind w:leftChars="0" w:left="2" w:hanging="2"/>
              <w:rPr>
                <w:sz w:val="24"/>
                <w:szCs w:val="24"/>
              </w:rPr>
            </w:pPr>
          </w:p>
        </w:tc>
        <w:tc>
          <w:tcPr>
            <w:tcW w:w="738"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6AC6369F"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01560E97" w14:textId="77777777" w:rsidTr="00EE3EDE">
        <w:trPr>
          <w:trHeight w:val="622"/>
        </w:trPr>
        <w:tc>
          <w:tcPr>
            <w:tcW w:w="892"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628B77AF" w14:textId="77777777" w:rsidR="00AC1EA2" w:rsidRPr="009166FC" w:rsidRDefault="00AC1EA2" w:rsidP="003A3D9D">
            <w:pPr>
              <w:spacing w:line="276" w:lineRule="auto"/>
              <w:ind w:leftChars="0" w:left="2" w:hanging="2"/>
              <w:rPr>
                <w:b/>
                <w:sz w:val="24"/>
                <w:szCs w:val="24"/>
              </w:rPr>
            </w:pPr>
            <w:r w:rsidRPr="009166FC">
              <w:rPr>
                <w:b/>
                <w:sz w:val="24"/>
                <w:szCs w:val="24"/>
              </w:rPr>
              <w:t>21</w:t>
            </w:r>
          </w:p>
        </w:tc>
        <w:tc>
          <w:tcPr>
            <w:tcW w:w="1197"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1B7B6C9D" w14:textId="77777777" w:rsidR="00AC1EA2" w:rsidRPr="009166FC" w:rsidRDefault="00AC1EA2" w:rsidP="003A3D9D">
            <w:pPr>
              <w:ind w:leftChars="0" w:left="2" w:hanging="2"/>
              <w:rPr>
                <w:sz w:val="24"/>
                <w:szCs w:val="24"/>
              </w:rPr>
            </w:pPr>
          </w:p>
        </w:tc>
        <w:tc>
          <w:tcPr>
            <w:tcW w:w="237" w:type="dxa"/>
            <w:tcBorders>
              <w:top w:val="nil"/>
              <w:left w:val="single" w:sz="4" w:space="0" w:color="auto"/>
              <w:bottom w:val="nil"/>
              <w:right w:val="nil"/>
            </w:tcBorders>
            <w:shd w:val="clear" w:color="auto" w:fill="auto"/>
            <w:tcMar>
              <w:top w:w="60" w:type="dxa"/>
              <w:left w:w="60" w:type="dxa"/>
              <w:bottom w:w="60" w:type="dxa"/>
              <w:right w:w="60" w:type="dxa"/>
            </w:tcMar>
          </w:tcPr>
          <w:p w14:paraId="6902760F" w14:textId="77777777" w:rsidR="00AC1EA2" w:rsidRPr="009166FC" w:rsidRDefault="00AC1EA2" w:rsidP="003A3D9D">
            <w:pPr>
              <w:spacing w:line="276" w:lineRule="auto"/>
              <w:ind w:leftChars="0" w:left="2" w:hanging="2"/>
              <w:rPr>
                <w:sz w:val="24"/>
                <w:szCs w:val="24"/>
              </w:rPr>
            </w:pPr>
          </w:p>
        </w:tc>
        <w:tc>
          <w:tcPr>
            <w:tcW w:w="3133"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E78120A" w14:textId="77777777" w:rsidR="00AC1EA2" w:rsidRPr="009166FC" w:rsidRDefault="00AC1EA2" w:rsidP="003A3D9D">
            <w:pPr>
              <w:spacing w:line="276" w:lineRule="auto"/>
              <w:ind w:leftChars="0" w:left="2" w:hanging="2"/>
              <w:rPr>
                <w:sz w:val="24"/>
                <w:szCs w:val="24"/>
              </w:rPr>
            </w:pPr>
            <w:r w:rsidRPr="009166FC">
              <w:rPr>
                <w:sz w:val="24"/>
                <w:szCs w:val="24"/>
              </w:rPr>
              <w:t>Hoạt động sản xuất của người dân ở đồng bằng Nam Bộ</w:t>
            </w:r>
          </w:p>
        </w:tc>
        <w:tc>
          <w:tcPr>
            <w:tcW w:w="849"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7F58D562" w14:textId="77777777" w:rsidR="00AC1EA2" w:rsidRPr="009166FC" w:rsidRDefault="00AC1EA2" w:rsidP="003A3D9D">
            <w:pPr>
              <w:spacing w:line="276" w:lineRule="auto"/>
              <w:ind w:leftChars="0" w:left="2" w:hanging="2"/>
              <w:rPr>
                <w:sz w:val="24"/>
                <w:szCs w:val="24"/>
              </w:rPr>
            </w:pPr>
            <w:r w:rsidRPr="009166FC">
              <w:rPr>
                <w:sz w:val="24"/>
                <w:szCs w:val="24"/>
              </w:rPr>
              <w:t>21</w:t>
            </w:r>
          </w:p>
        </w:tc>
        <w:tc>
          <w:tcPr>
            <w:tcW w:w="2591"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0DFF02F2" w14:textId="77777777" w:rsidR="00AC1EA2" w:rsidRPr="009166FC" w:rsidRDefault="00AC1EA2" w:rsidP="003A3D9D">
            <w:pPr>
              <w:ind w:leftChars="0" w:left="2" w:hanging="2"/>
              <w:rPr>
                <w:sz w:val="24"/>
                <w:szCs w:val="24"/>
              </w:rPr>
            </w:pPr>
          </w:p>
        </w:tc>
        <w:tc>
          <w:tcPr>
            <w:tcW w:w="738"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0B20B896"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2C3EFCD5" w14:textId="77777777" w:rsidTr="003A3D9D">
        <w:trPr>
          <w:trHeight w:val="945"/>
        </w:trPr>
        <w:tc>
          <w:tcPr>
            <w:tcW w:w="892"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5D7A5DE4" w14:textId="77777777" w:rsidR="00AC1EA2" w:rsidRPr="009166FC" w:rsidRDefault="00AC1EA2" w:rsidP="003A3D9D">
            <w:pPr>
              <w:spacing w:line="276" w:lineRule="auto"/>
              <w:ind w:leftChars="0" w:left="2" w:hanging="2"/>
              <w:rPr>
                <w:b/>
                <w:sz w:val="24"/>
                <w:szCs w:val="24"/>
              </w:rPr>
            </w:pPr>
            <w:r w:rsidRPr="009166FC">
              <w:rPr>
                <w:b/>
                <w:sz w:val="24"/>
                <w:szCs w:val="24"/>
              </w:rPr>
              <w:t>22</w:t>
            </w:r>
          </w:p>
        </w:tc>
        <w:tc>
          <w:tcPr>
            <w:tcW w:w="1197"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3A70E605" w14:textId="77777777" w:rsidR="00AC1EA2" w:rsidRPr="009166FC" w:rsidRDefault="00AC1EA2" w:rsidP="003A3D9D">
            <w:pPr>
              <w:ind w:leftChars="0" w:left="2" w:hanging="2"/>
              <w:rPr>
                <w:sz w:val="24"/>
                <w:szCs w:val="24"/>
              </w:rPr>
            </w:pPr>
          </w:p>
        </w:tc>
        <w:tc>
          <w:tcPr>
            <w:tcW w:w="237" w:type="dxa"/>
            <w:tcBorders>
              <w:top w:val="nil"/>
              <w:left w:val="single" w:sz="4" w:space="0" w:color="auto"/>
              <w:bottom w:val="nil"/>
              <w:right w:val="nil"/>
            </w:tcBorders>
            <w:shd w:val="clear" w:color="auto" w:fill="auto"/>
            <w:tcMar>
              <w:top w:w="60" w:type="dxa"/>
              <w:left w:w="60" w:type="dxa"/>
              <w:bottom w:w="60" w:type="dxa"/>
              <w:right w:w="60" w:type="dxa"/>
            </w:tcMar>
          </w:tcPr>
          <w:p w14:paraId="18352C3B" w14:textId="77777777" w:rsidR="00AC1EA2" w:rsidRPr="009166FC" w:rsidRDefault="00AC1EA2" w:rsidP="003A3D9D">
            <w:pPr>
              <w:spacing w:line="276" w:lineRule="auto"/>
              <w:ind w:leftChars="0" w:left="2" w:hanging="2"/>
              <w:rPr>
                <w:sz w:val="24"/>
                <w:szCs w:val="24"/>
              </w:rPr>
            </w:pPr>
          </w:p>
        </w:tc>
        <w:tc>
          <w:tcPr>
            <w:tcW w:w="3133"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4AEE81D0" w14:textId="77777777" w:rsidR="00AC1EA2" w:rsidRPr="009166FC" w:rsidRDefault="00AC1EA2" w:rsidP="003A3D9D">
            <w:pPr>
              <w:spacing w:line="276" w:lineRule="auto"/>
              <w:ind w:leftChars="0" w:left="2" w:hanging="2"/>
              <w:rPr>
                <w:sz w:val="24"/>
                <w:szCs w:val="24"/>
              </w:rPr>
            </w:pPr>
            <w:r w:rsidRPr="009166FC">
              <w:rPr>
                <w:sz w:val="24"/>
                <w:szCs w:val="24"/>
              </w:rPr>
              <w:t>Hoạt động sản xuất của người dân ở đồng bằng Nam Bộ (Tiếp)</w:t>
            </w:r>
          </w:p>
        </w:tc>
        <w:tc>
          <w:tcPr>
            <w:tcW w:w="849"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AF6F31C" w14:textId="77777777" w:rsidR="00AC1EA2" w:rsidRPr="009166FC" w:rsidRDefault="00AC1EA2" w:rsidP="003A3D9D">
            <w:pPr>
              <w:spacing w:line="276" w:lineRule="auto"/>
              <w:ind w:leftChars="0" w:left="2" w:hanging="2"/>
              <w:rPr>
                <w:sz w:val="24"/>
                <w:szCs w:val="24"/>
              </w:rPr>
            </w:pPr>
            <w:r w:rsidRPr="009166FC">
              <w:rPr>
                <w:sz w:val="24"/>
                <w:szCs w:val="24"/>
              </w:rPr>
              <w:t>22</w:t>
            </w:r>
          </w:p>
        </w:tc>
        <w:tc>
          <w:tcPr>
            <w:tcW w:w="2591"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ED95E40" w14:textId="77777777" w:rsidR="00AC1EA2" w:rsidRPr="009166FC" w:rsidRDefault="00AC1EA2" w:rsidP="003A3D9D">
            <w:pPr>
              <w:ind w:leftChars="0" w:left="2" w:hanging="2"/>
              <w:rPr>
                <w:sz w:val="24"/>
                <w:szCs w:val="24"/>
              </w:rPr>
            </w:pPr>
          </w:p>
        </w:tc>
        <w:tc>
          <w:tcPr>
            <w:tcW w:w="738"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6401985C"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36031115" w14:textId="77777777" w:rsidTr="00EE3EDE">
        <w:trPr>
          <w:trHeight w:val="338"/>
        </w:trPr>
        <w:tc>
          <w:tcPr>
            <w:tcW w:w="892"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07763114" w14:textId="77777777" w:rsidR="00AC1EA2" w:rsidRPr="009166FC" w:rsidRDefault="00AC1EA2" w:rsidP="003A3D9D">
            <w:pPr>
              <w:spacing w:line="276" w:lineRule="auto"/>
              <w:ind w:leftChars="0" w:left="2" w:hanging="2"/>
              <w:rPr>
                <w:b/>
                <w:sz w:val="24"/>
                <w:szCs w:val="24"/>
              </w:rPr>
            </w:pPr>
            <w:r w:rsidRPr="009166FC">
              <w:rPr>
                <w:b/>
                <w:sz w:val="24"/>
                <w:szCs w:val="24"/>
              </w:rPr>
              <w:t>23</w:t>
            </w:r>
          </w:p>
        </w:tc>
        <w:tc>
          <w:tcPr>
            <w:tcW w:w="1197"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5C457A7F" w14:textId="77777777" w:rsidR="00AC1EA2" w:rsidRPr="009166FC" w:rsidRDefault="00AC1EA2" w:rsidP="003A3D9D">
            <w:pPr>
              <w:ind w:leftChars="0" w:left="2" w:hanging="2"/>
              <w:rPr>
                <w:sz w:val="24"/>
                <w:szCs w:val="24"/>
              </w:rPr>
            </w:pPr>
          </w:p>
        </w:tc>
        <w:tc>
          <w:tcPr>
            <w:tcW w:w="237" w:type="dxa"/>
            <w:tcBorders>
              <w:top w:val="nil"/>
              <w:left w:val="single" w:sz="4" w:space="0" w:color="auto"/>
              <w:bottom w:val="nil"/>
              <w:right w:val="nil"/>
            </w:tcBorders>
            <w:shd w:val="clear" w:color="auto" w:fill="auto"/>
            <w:tcMar>
              <w:top w:w="60" w:type="dxa"/>
              <w:left w:w="60" w:type="dxa"/>
              <w:bottom w:w="60" w:type="dxa"/>
              <w:right w:w="60" w:type="dxa"/>
            </w:tcMar>
          </w:tcPr>
          <w:p w14:paraId="707936BF" w14:textId="77777777" w:rsidR="00AC1EA2" w:rsidRPr="009166FC" w:rsidRDefault="00AC1EA2" w:rsidP="003A3D9D">
            <w:pPr>
              <w:spacing w:line="276" w:lineRule="auto"/>
              <w:ind w:leftChars="0" w:left="2" w:hanging="2"/>
              <w:rPr>
                <w:sz w:val="24"/>
                <w:szCs w:val="24"/>
              </w:rPr>
            </w:pPr>
          </w:p>
        </w:tc>
        <w:tc>
          <w:tcPr>
            <w:tcW w:w="3133"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75362AB4" w14:textId="77777777" w:rsidR="00AC1EA2" w:rsidRPr="009166FC" w:rsidRDefault="00AC1EA2" w:rsidP="003A3D9D">
            <w:pPr>
              <w:spacing w:line="276" w:lineRule="auto"/>
              <w:ind w:leftChars="0" w:left="2" w:hanging="2"/>
              <w:rPr>
                <w:sz w:val="24"/>
                <w:szCs w:val="24"/>
              </w:rPr>
            </w:pPr>
            <w:r w:rsidRPr="009166FC">
              <w:rPr>
                <w:sz w:val="24"/>
                <w:szCs w:val="24"/>
              </w:rPr>
              <w:t>Thành phố Hồ Chí Minh</w:t>
            </w:r>
          </w:p>
        </w:tc>
        <w:tc>
          <w:tcPr>
            <w:tcW w:w="849"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A113C31" w14:textId="77777777" w:rsidR="00AC1EA2" w:rsidRPr="009166FC" w:rsidRDefault="00AC1EA2" w:rsidP="003A3D9D">
            <w:pPr>
              <w:spacing w:line="276" w:lineRule="auto"/>
              <w:ind w:leftChars="0" w:left="2" w:hanging="2"/>
              <w:rPr>
                <w:sz w:val="24"/>
                <w:szCs w:val="24"/>
              </w:rPr>
            </w:pPr>
            <w:r w:rsidRPr="009166FC">
              <w:rPr>
                <w:sz w:val="24"/>
                <w:szCs w:val="24"/>
              </w:rPr>
              <w:t>23</w:t>
            </w:r>
          </w:p>
        </w:tc>
        <w:tc>
          <w:tcPr>
            <w:tcW w:w="2591"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423F06EE" w14:textId="77777777" w:rsidR="00AC1EA2" w:rsidRPr="009166FC" w:rsidRDefault="00AC1EA2" w:rsidP="003A3D9D">
            <w:pPr>
              <w:ind w:leftChars="0" w:left="2" w:hanging="2"/>
              <w:rPr>
                <w:sz w:val="24"/>
                <w:szCs w:val="24"/>
              </w:rPr>
            </w:pPr>
          </w:p>
        </w:tc>
        <w:tc>
          <w:tcPr>
            <w:tcW w:w="738"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06F9BE38"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257B1BDE" w14:textId="77777777" w:rsidTr="00EE3EDE">
        <w:trPr>
          <w:trHeight w:val="218"/>
        </w:trPr>
        <w:tc>
          <w:tcPr>
            <w:tcW w:w="892"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2EB328F3" w14:textId="77777777" w:rsidR="00AC1EA2" w:rsidRPr="009166FC" w:rsidRDefault="00AC1EA2" w:rsidP="003A3D9D">
            <w:pPr>
              <w:spacing w:line="276" w:lineRule="auto"/>
              <w:ind w:leftChars="0" w:left="2" w:hanging="2"/>
              <w:rPr>
                <w:b/>
                <w:sz w:val="24"/>
                <w:szCs w:val="24"/>
              </w:rPr>
            </w:pPr>
            <w:r w:rsidRPr="009166FC">
              <w:rPr>
                <w:b/>
                <w:sz w:val="24"/>
                <w:szCs w:val="24"/>
              </w:rPr>
              <w:t>24</w:t>
            </w:r>
          </w:p>
        </w:tc>
        <w:tc>
          <w:tcPr>
            <w:tcW w:w="1197"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2A36AF58" w14:textId="77777777" w:rsidR="00AC1EA2" w:rsidRPr="009166FC" w:rsidRDefault="00AC1EA2" w:rsidP="003A3D9D">
            <w:pPr>
              <w:ind w:leftChars="0" w:left="2" w:hanging="2"/>
              <w:rPr>
                <w:sz w:val="24"/>
                <w:szCs w:val="24"/>
              </w:rPr>
            </w:pPr>
          </w:p>
        </w:tc>
        <w:tc>
          <w:tcPr>
            <w:tcW w:w="237" w:type="dxa"/>
            <w:tcBorders>
              <w:top w:val="nil"/>
              <w:left w:val="single" w:sz="4" w:space="0" w:color="auto"/>
              <w:bottom w:val="nil"/>
              <w:right w:val="nil"/>
            </w:tcBorders>
            <w:shd w:val="clear" w:color="auto" w:fill="auto"/>
            <w:tcMar>
              <w:top w:w="60" w:type="dxa"/>
              <w:left w:w="60" w:type="dxa"/>
              <w:bottom w:w="60" w:type="dxa"/>
              <w:right w:w="60" w:type="dxa"/>
            </w:tcMar>
          </w:tcPr>
          <w:p w14:paraId="0EF19E3C" w14:textId="77777777" w:rsidR="00AC1EA2" w:rsidRPr="009166FC" w:rsidRDefault="00AC1EA2" w:rsidP="003A3D9D">
            <w:pPr>
              <w:spacing w:line="276" w:lineRule="auto"/>
              <w:ind w:leftChars="0" w:left="2" w:hanging="2"/>
              <w:rPr>
                <w:sz w:val="24"/>
                <w:szCs w:val="24"/>
              </w:rPr>
            </w:pPr>
          </w:p>
        </w:tc>
        <w:tc>
          <w:tcPr>
            <w:tcW w:w="3133"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66502069" w14:textId="77777777" w:rsidR="00AC1EA2" w:rsidRPr="009166FC" w:rsidRDefault="00AC1EA2" w:rsidP="003A3D9D">
            <w:pPr>
              <w:spacing w:line="276" w:lineRule="auto"/>
              <w:ind w:leftChars="0" w:left="2" w:hanging="2"/>
              <w:rPr>
                <w:sz w:val="24"/>
                <w:szCs w:val="24"/>
              </w:rPr>
            </w:pPr>
            <w:r w:rsidRPr="009166FC">
              <w:rPr>
                <w:sz w:val="24"/>
                <w:szCs w:val="24"/>
              </w:rPr>
              <w:t>Thành phố Cần Thơ</w:t>
            </w:r>
          </w:p>
        </w:tc>
        <w:tc>
          <w:tcPr>
            <w:tcW w:w="849"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AF85A53" w14:textId="77777777" w:rsidR="00AC1EA2" w:rsidRPr="009166FC" w:rsidRDefault="00AC1EA2" w:rsidP="003A3D9D">
            <w:pPr>
              <w:spacing w:line="276" w:lineRule="auto"/>
              <w:ind w:leftChars="0" w:left="2" w:hanging="2"/>
              <w:rPr>
                <w:sz w:val="24"/>
                <w:szCs w:val="24"/>
              </w:rPr>
            </w:pPr>
            <w:r w:rsidRPr="009166FC">
              <w:rPr>
                <w:sz w:val="24"/>
                <w:szCs w:val="24"/>
              </w:rPr>
              <w:t>24</w:t>
            </w:r>
          </w:p>
        </w:tc>
        <w:tc>
          <w:tcPr>
            <w:tcW w:w="2591"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4ADF780" w14:textId="77777777" w:rsidR="00AC1EA2" w:rsidRPr="009166FC" w:rsidRDefault="00AC1EA2" w:rsidP="003A3D9D">
            <w:pPr>
              <w:ind w:leftChars="0" w:left="2" w:hanging="2"/>
              <w:rPr>
                <w:sz w:val="24"/>
                <w:szCs w:val="24"/>
              </w:rPr>
            </w:pPr>
          </w:p>
        </w:tc>
        <w:tc>
          <w:tcPr>
            <w:tcW w:w="738"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70FC98B4"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7AAFABD0" w14:textId="77777777" w:rsidTr="003A3D9D">
        <w:trPr>
          <w:trHeight w:val="1485"/>
        </w:trPr>
        <w:tc>
          <w:tcPr>
            <w:tcW w:w="892"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7EE8CB77" w14:textId="77777777" w:rsidR="00AC1EA2" w:rsidRPr="009166FC" w:rsidRDefault="00AC1EA2" w:rsidP="003A3D9D">
            <w:pPr>
              <w:spacing w:line="276" w:lineRule="auto"/>
              <w:ind w:leftChars="0" w:left="2" w:hanging="2"/>
              <w:rPr>
                <w:b/>
                <w:sz w:val="24"/>
                <w:szCs w:val="24"/>
              </w:rPr>
            </w:pPr>
            <w:r w:rsidRPr="009166FC">
              <w:rPr>
                <w:b/>
                <w:sz w:val="24"/>
                <w:szCs w:val="24"/>
              </w:rPr>
              <w:lastRenderedPageBreak/>
              <w:t>25</w:t>
            </w:r>
          </w:p>
        </w:tc>
        <w:tc>
          <w:tcPr>
            <w:tcW w:w="1197"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43D2A0CC" w14:textId="77777777" w:rsidR="00AC1EA2" w:rsidRPr="009166FC" w:rsidRDefault="00AC1EA2" w:rsidP="003A3D9D">
            <w:pPr>
              <w:ind w:leftChars="0" w:left="2" w:hanging="2"/>
              <w:rPr>
                <w:sz w:val="24"/>
                <w:szCs w:val="24"/>
              </w:rPr>
            </w:pPr>
          </w:p>
        </w:tc>
        <w:tc>
          <w:tcPr>
            <w:tcW w:w="237" w:type="dxa"/>
            <w:tcBorders>
              <w:top w:val="nil"/>
              <w:left w:val="single" w:sz="4" w:space="0" w:color="auto"/>
              <w:bottom w:val="nil"/>
              <w:right w:val="nil"/>
            </w:tcBorders>
            <w:shd w:val="clear" w:color="auto" w:fill="auto"/>
            <w:tcMar>
              <w:top w:w="60" w:type="dxa"/>
              <w:left w:w="60" w:type="dxa"/>
              <w:bottom w:w="60" w:type="dxa"/>
              <w:right w:w="60" w:type="dxa"/>
            </w:tcMar>
          </w:tcPr>
          <w:p w14:paraId="026F82A9" w14:textId="77777777" w:rsidR="00AC1EA2" w:rsidRPr="009166FC" w:rsidRDefault="00AC1EA2" w:rsidP="003A3D9D">
            <w:pPr>
              <w:spacing w:line="276" w:lineRule="auto"/>
              <w:ind w:leftChars="0" w:left="2" w:hanging="2"/>
              <w:rPr>
                <w:sz w:val="24"/>
                <w:szCs w:val="24"/>
              </w:rPr>
            </w:pPr>
          </w:p>
        </w:tc>
        <w:tc>
          <w:tcPr>
            <w:tcW w:w="3133"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0AF44AFD" w14:textId="77777777" w:rsidR="00AC1EA2" w:rsidRPr="009166FC" w:rsidRDefault="00AC1EA2" w:rsidP="003A3D9D">
            <w:pPr>
              <w:spacing w:line="276" w:lineRule="auto"/>
              <w:ind w:leftChars="0" w:left="2" w:hanging="2"/>
              <w:rPr>
                <w:sz w:val="24"/>
                <w:szCs w:val="24"/>
              </w:rPr>
            </w:pPr>
            <w:r w:rsidRPr="009166FC">
              <w:rPr>
                <w:sz w:val="24"/>
                <w:szCs w:val="24"/>
              </w:rPr>
              <w:t>Ôn tập</w:t>
            </w:r>
          </w:p>
        </w:tc>
        <w:tc>
          <w:tcPr>
            <w:tcW w:w="849"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58ED8B3A" w14:textId="77777777" w:rsidR="00AC1EA2" w:rsidRPr="009166FC" w:rsidRDefault="00AC1EA2" w:rsidP="003A3D9D">
            <w:pPr>
              <w:spacing w:line="276" w:lineRule="auto"/>
              <w:ind w:leftChars="0" w:left="2" w:hanging="2"/>
              <w:rPr>
                <w:sz w:val="24"/>
                <w:szCs w:val="24"/>
              </w:rPr>
            </w:pPr>
            <w:r w:rsidRPr="009166FC">
              <w:rPr>
                <w:sz w:val="24"/>
                <w:szCs w:val="24"/>
              </w:rPr>
              <w:t>25</w:t>
            </w:r>
          </w:p>
        </w:tc>
        <w:tc>
          <w:tcPr>
            <w:tcW w:w="2591"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C030D33" w14:textId="77777777" w:rsidR="00AC1EA2" w:rsidRPr="009166FC" w:rsidRDefault="00AC1EA2" w:rsidP="003A3D9D">
            <w:pPr>
              <w:spacing w:line="276" w:lineRule="auto"/>
              <w:ind w:leftChars="0" w:left="2" w:hanging="2"/>
              <w:rPr>
                <w:sz w:val="24"/>
                <w:szCs w:val="24"/>
              </w:rPr>
            </w:pPr>
            <w:r w:rsidRPr="009166FC">
              <w:rPr>
                <w:sz w:val="24"/>
                <w:szCs w:val="24"/>
              </w:rPr>
              <w:t>Không yêu cầu hệ thống đặc điểm, chỉ nêu một vài đặc điểm tiêu biểu của đồng bằng Bắc Bộ, đồng bằng Nam Bộ.</w:t>
            </w:r>
          </w:p>
        </w:tc>
        <w:tc>
          <w:tcPr>
            <w:tcW w:w="738"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0C1E1F9E" w14:textId="77777777" w:rsidR="00AC1EA2" w:rsidRPr="009166FC" w:rsidRDefault="00AC1EA2" w:rsidP="003A3D9D">
            <w:pPr>
              <w:ind w:leftChars="0" w:left="2" w:hanging="2"/>
              <w:rPr>
                <w:sz w:val="24"/>
                <w:szCs w:val="24"/>
              </w:rPr>
            </w:pPr>
          </w:p>
        </w:tc>
      </w:tr>
      <w:tr w:rsidR="00AC1EA2" w:rsidRPr="009166FC" w14:paraId="781CFB04" w14:textId="77777777" w:rsidTr="00EE3EDE">
        <w:trPr>
          <w:trHeight w:val="605"/>
        </w:trPr>
        <w:tc>
          <w:tcPr>
            <w:tcW w:w="892"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405F4C57" w14:textId="77777777" w:rsidR="00AC1EA2" w:rsidRPr="009166FC" w:rsidRDefault="00AC1EA2" w:rsidP="003A3D9D">
            <w:pPr>
              <w:spacing w:line="276" w:lineRule="auto"/>
              <w:ind w:leftChars="0" w:left="2" w:hanging="2"/>
              <w:rPr>
                <w:b/>
                <w:sz w:val="24"/>
                <w:szCs w:val="24"/>
              </w:rPr>
            </w:pPr>
            <w:r w:rsidRPr="009166FC">
              <w:rPr>
                <w:b/>
                <w:sz w:val="24"/>
                <w:szCs w:val="24"/>
              </w:rPr>
              <w:t>26</w:t>
            </w:r>
          </w:p>
        </w:tc>
        <w:tc>
          <w:tcPr>
            <w:tcW w:w="1197"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23007029" w14:textId="77777777" w:rsidR="00AC1EA2" w:rsidRPr="009166FC" w:rsidRDefault="00AC1EA2" w:rsidP="003A3D9D">
            <w:pPr>
              <w:ind w:leftChars="0" w:left="2" w:hanging="2"/>
              <w:rPr>
                <w:sz w:val="24"/>
                <w:szCs w:val="24"/>
              </w:rPr>
            </w:pPr>
          </w:p>
        </w:tc>
        <w:tc>
          <w:tcPr>
            <w:tcW w:w="237" w:type="dxa"/>
            <w:tcBorders>
              <w:top w:val="nil"/>
              <w:left w:val="single" w:sz="4" w:space="0" w:color="auto"/>
              <w:bottom w:val="nil"/>
              <w:right w:val="nil"/>
            </w:tcBorders>
            <w:shd w:val="clear" w:color="auto" w:fill="auto"/>
            <w:tcMar>
              <w:top w:w="60" w:type="dxa"/>
              <w:left w:w="60" w:type="dxa"/>
              <w:bottom w:w="60" w:type="dxa"/>
              <w:right w:w="60" w:type="dxa"/>
            </w:tcMar>
          </w:tcPr>
          <w:p w14:paraId="62DBA477" w14:textId="77777777" w:rsidR="00AC1EA2" w:rsidRPr="009166FC" w:rsidRDefault="00AC1EA2" w:rsidP="003A3D9D">
            <w:pPr>
              <w:spacing w:line="276" w:lineRule="auto"/>
              <w:ind w:leftChars="0" w:left="2" w:hanging="2"/>
              <w:rPr>
                <w:sz w:val="24"/>
                <w:szCs w:val="24"/>
              </w:rPr>
            </w:pPr>
          </w:p>
        </w:tc>
        <w:tc>
          <w:tcPr>
            <w:tcW w:w="3133"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F4165B0" w14:textId="77777777" w:rsidR="00AC1EA2" w:rsidRPr="009166FC" w:rsidRDefault="00AC1EA2" w:rsidP="003A3D9D">
            <w:pPr>
              <w:spacing w:line="276" w:lineRule="auto"/>
              <w:ind w:leftChars="0" w:left="2" w:hanging="2"/>
              <w:rPr>
                <w:sz w:val="24"/>
                <w:szCs w:val="24"/>
              </w:rPr>
            </w:pPr>
            <w:r w:rsidRPr="009166FC">
              <w:rPr>
                <w:sz w:val="24"/>
                <w:szCs w:val="24"/>
              </w:rPr>
              <w:t>Dải đồng bằng duyên hải miền Trung</w:t>
            </w:r>
          </w:p>
        </w:tc>
        <w:tc>
          <w:tcPr>
            <w:tcW w:w="849"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AE6DF77" w14:textId="77777777" w:rsidR="00AC1EA2" w:rsidRPr="009166FC" w:rsidRDefault="00AC1EA2" w:rsidP="003A3D9D">
            <w:pPr>
              <w:spacing w:line="276" w:lineRule="auto"/>
              <w:ind w:leftChars="0" w:left="2" w:hanging="2"/>
              <w:rPr>
                <w:sz w:val="24"/>
                <w:szCs w:val="24"/>
              </w:rPr>
            </w:pPr>
            <w:r w:rsidRPr="009166FC">
              <w:rPr>
                <w:sz w:val="24"/>
                <w:szCs w:val="24"/>
              </w:rPr>
              <w:t>26</w:t>
            </w:r>
          </w:p>
        </w:tc>
        <w:tc>
          <w:tcPr>
            <w:tcW w:w="2591"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7617997D" w14:textId="77777777" w:rsidR="00AC1EA2" w:rsidRPr="009166FC" w:rsidRDefault="00AC1EA2" w:rsidP="003A3D9D">
            <w:pPr>
              <w:ind w:leftChars="0" w:left="2" w:hanging="2"/>
              <w:rPr>
                <w:sz w:val="24"/>
                <w:szCs w:val="24"/>
              </w:rPr>
            </w:pPr>
          </w:p>
        </w:tc>
        <w:tc>
          <w:tcPr>
            <w:tcW w:w="738"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026858A2"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7245AB93" w14:textId="77777777" w:rsidTr="003A3D9D">
        <w:trPr>
          <w:trHeight w:val="945"/>
        </w:trPr>
        <w:tc>
          <w:tcPr>
            <w:tcW w:w="892"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0AD6C331" w14:textId="77777777" w:rsidR="00AC1EA2" w:rsidRPr="009166FC" w:rsidRDefault="00AC1EA2" w:rsidP="003A3D9D">
            <w:pPr>
              <w:spacing w:line="276" w:lineRule="auto"/>
              <w:ind w:leftChars="0" w:left="2" w:hanging="2"/>
              <w:rPr>
                <w:b/>
                <w:sz w:val="24"/>
                <w:szCs w:val="24"/>
              </w:rPr>
            </w:pPr>
            <w:r w:rsidRPr="009166FC">
              <w:rPr>
                <w:b/>
                <w:sz w:val="24"/>
                <w:szCs w:val="24"/>
              </w:rPr>
              <w:t>27</w:t>
            </w:r>
          </w:p>
        </w:tc>
        <w:tc>
          <w:tcPr>
            <w:tcW w:w="1197"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6C0AE738" w14:textId="77777777" w:rsidR="00AC1EA2" w:rsidRPr="009166FC" w:rsidRDefault="00AC1EA2" w:rsidP="003A3D9D">
            <w:pPr>
              <w:ind w:leftChars="0" w:left="2" w:hanging="2"/>
              <w:rPr>
                <w:sz w:val="24"/>
                <w:szCs w:val="24"/>
              </w:rPr>
            </w:pPr>
          </w:p>
        </w:tc>
        <w:tc>
          <w:tcPr>
            <w:tcW w:w="237" w:type="dxa"/>
            <w:tcBorders>
              <w:top w:val="nil"/>
              <w:left w:val="single" w:sz="4" w:space="0" w:color="auto"/>
              <w:bottom w:val="nil"/>
              <w:right w:val="nil"/>
            </w:tcBorders>
            <w:shd w:val="clear" w:color="auto" w:fill="auto"/>
            <w:tcMar>
              <w:top w:w="60" w:type="dxa"/>
              <w:left w:w="60" w:type="dxa"/>
              <w:bottom w:w="60" w:type="dxa"/>
              <w:right w:w="60" w:type="dxa"/>
            </w:tcMar>
          </w:tcPr>
          <w:p w14:paraId="795546ED" w14:textId="77777777" w:rsidR="00AC1EA2" w:rsidRPr="009166FC" w:rsidRDefault="00AC1EA2" w:rsidP="003A3D9D">
            <w:pPr>
              <w:spacing w:line="276" w:lineRule="auto"/>
              <w:ind w:leftChars="0" w:left="2" w:hanging="2"/>
              <w:rPr>
                <w:sz w:val="24"/>
                <w:szCs w:val="24"/>
              </w:rPr>
            </w:pPr>
          </w:p>
        </w:tc>
        <w:tc>
          <w:tcPr>
            <w:tcW w:w="3133"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578EEE67" w14:textId="77777777" w:rsidR="00AC1EA2" w:rsidRPr="009166FC" w:rsidRDefault="00AC1EA2" w:rsidP="003A3D9D">
            <w:pPr>
              <w:spacing w:line="276" w:lineRule="auto"/>
              <w:ind w:leftChars="0" w:left="2" w:hanging="2"/>
              <w:rPr>
                <w:sz w:val="24"/>
                <w:szCs w:val="24"/>
              </w:rPr>
            </w:pPr>
            <w:r w:rsidRPr="009166FC">
              <w:rPr>
                <w:sz w:val="24"/>
                <w:szCs w:val="24"/>
              </w:rPr>
              <w:t>Người dân và hoạt động sản xuất ở đồng bằng duyên hải miền Trung</w:t>
            </w:r>
          </w:p>
        </w:tc>
        <w:tc>
          <w:tcPr>
            <w:tcW w:w="849"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15CCC72" w14:textId="77777777" w:rsidR="00AC1EA2" w:rsidRPr="009166FC" w:rsidRDefault="00AC1EA2" w:rsidP="003A3D9D">
            <w:pPr>
              <w:spacing w:line="276" w:lineRule="auto"/>
              <w:ind w:leftChars="0" w:left="2" w:hanging="2"/>
              <w:rPr>
                <w:sz w:val="24"/>
                <w:szCs w:val="24"/>
              </w:rPr>
            </w:pPr>
            <w:r w:rsidRPr="009166FC">
              <w:rPr>
                <w:sz w:val="24"/>
                <w:szCs w:val="24"/>
              </w:rPr>
              <w:t>27</w:t>
            </w:r>
          </w:p>
        </w:tc>
        <w:tc>
          <w:tcPr>
            <w:tcW w:w="2591"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001C01E4" w14:textId="77777777" w:rsidR="00AC1EA2" w:rsidRPr="009166FC" w:rsidRDefault="00AC1EA2" w:rsidP="003A3D9D">
            <w:pPr>
              <w:ind w:leftChars="0" w:left="2" w:hanging="2"/>
              <w:rPr>
                <w:sz w:val="24"/>
                <w:szCs w:val="24"/>
              </w:rPr>
            </w:pPr>
          </w:p>
        </w:tc>
        <w:tc>
          <w:tcPr>
            <w:tcW w:w="738"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4D813E73"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05DB43EC" w14:textId="77777777" w:rsidTr="003A3D9D">
        <w:trPr>
          <w:trHeight w:val="945"/>
        </w:trPr>
        <w:tc>
          <w:tcPr>
            <w:tcW w:w="892"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75D420E8" w14:textId="77777777" w:rsidR="00AC1EA2" w:rsidRPr="009166FC" w:rsidRDefault="00AC1EA2" w:rsidP="003A3D9D">
            <w:pPr>
              <w:spacing w:line="276" w:lineRule="auto"/>
              <w:ind w:leftChars="0" w:left="2" w:hanging="2"/>
              <w:rPr>
                <w:b/>
                <w:sz w:val="24"/>
                <w:szCs w:val="24"/>
              </w:rPr>
            </w:pPr>
            <w:r w:rsidRPr="009166FC">
              <w:rPr>
                <w:b/>
                <w:sz w:val="24"/>
                <w:szCs w:val="24"/>
              </w:rPr>
              <w:t>28</w:t>
            </w:r>
          </w:p>
        </w:tc>
        <w:tc>
          <w:tcPr>
            <w:tcW w:w="1197"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65FF63E2" w14:textId="77777777" w:rsidR="00AC1EA2" w:rsidRPr="009166FC" w:rsidRDefault="00AC1EA2" w:rsidP="003A3D9D">
            <w:pPr>
              <w:ind w:leftChars="0" w:left="2" w:hanging="2"/>
              <w:rPr>
                <w:sz w:val="24"/>
                <w:szCs w:val="24"/>
              </w:rPr>
            </w:pPr>
          </w:p>
        </w:tc>
        <w:tc>
          <w:tcPr>
            <w:tcW w:w="237" w:type="dxa"/>
            <w:tcBorders>
              <w:top w:val="nil"/>
              <w:left w:val="single" w:sz="4" w:space="0" w:color="auto"/>
              <w:bottom w:val="nil"/>
              <w:right w:val="nil"/>
            </w:tcBorders>
            <w:shd w:val="clear" w:color="auto" w:fill="auto"/>
            <w:tcMar>
              <w:top w:w="60" w:type="dxa"/>
              <w:left w:w="60" w:type="dxa"/>
              <w:bottom w:w="60" w:type="dxa"/>
              <w:right w:w="60" w:type="dxa"/>
            </w:tcMar>
          </w:tcPr>
          <w:p w14:paraId="11A7BBD5" w14:textId="77777777" w:rsidR="00AC1EA2" w:rsidRPr="009166FC" w:rsidRDefault="00AC1EA2" w:rsidP="003A3D9D">
            <w:pPr>
              <w:spacing w:line="276" w:lineRule="auto"/>
              <w:ind w:leftChars="0" w:left="2" w:hanging="2"/>
              <w:rPr>
                <w:sz w:val="24"/>
                <w:szCs w:val="24"/>
              </w:rPr>
            </w:pPr>
          </w:p>
        </w:tc>
        <w:tc>
          <w:tcPr>
            <w:tcW w:w="3133"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6ADD8EFA" w14:textId="77777777" w:rsidR="00AC1EA2" w:rsidRPr="009166FC" w:rsidRDefault="00AC1EA2" w:rsidP="003A3D9D">
            <w:pPr>
              <w:spacing w:line="276" w:lineRule="auto"/>
              <w:ind w:leftChars="0" w:left="2" w:hanging="2"/>
              <w:rPr>
                <w:sz w:val="24"/>
                <w:szCs w:val="24"/>
              </w:rPr>
            </w:pPr>
            <w:r w:rsidRPr="009166FC">
              <w:rPr>
                <w:sz w:val="24"/>
                <w:szCs w:val="24"/>
              </w:rPr>
              <w:t>Người dân và hoạt động sản xuất ở đồng bằng duyên hải miền Trung (tt)</w:t>
            </w:r>
          </w:p>
        </w:tc>
        <w:tc>
          <w:tcPr>
            <w:tcW w:w="849"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50C2FA4A" w14:textId="77777777" w:rsidR="00AC1EA2" w:rsidRPr="009166FC" w:rsidRDefault="00AC1EA2" w:rsidP="003A3D9D">
            <w:pPr>
              <w:spacing w:line="276" w:lineRule="auto"/>
              <w:ind w:leftChars="0" w:left="2" w:hanging="2"/>
              <w:rPr>
                <w:sz w:val="24"/>
                <w:szCs w:val="24"/>
              </w:rPr>
            </w:pPr>
            <w:r w:rsidRPr="009166FC">
              <w:rPr>
                <w:sz w:val="24"/>
                <w:szCs w:val="24"/>
              </w:rPr>
              <w:t>28</w:t>
            </w:r>
          </w:p>
        </w:tc>
        <w:tc>
          <w:tcPr>
            <w:tcW w:w="2591"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6308D142" w14:textId="77777777" w:rsidR="00AC1EA2" w:rsidRPr="009166FC" w:rsidRDefault="00AC1EA2" w:rsidP="003A3D9D">
            <w:pPr>
              <w:ind w:leftChars="0" w:left="2" w:hanging="2"/>
              <w:rPr>
                <w:sz w:val="24"/>
                <w:szCs w:val="24"/>
              </w:rPr>
            </w:pPr>
          </w:p>
        </w:tc>
        <w:tc>
          <w:tcPr>
            <w:tcW w:w="738"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6450ABCA"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5DD236E8" w14:textId="77777777" w:rsidTr="00EE3EDE">
        <w:trPr>
          <w:trHeight w:val="310"/>
        </w:trPr>
        <w:tc>
          <w:tcPr>
            <w:tcW w:w="892"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47C9588D" w14:textId="77777777" w:rsidR="00AC1EA2" w:rsidRPr="009166FC" w:rsidRDefault="00AC1EA2" w:rsidP="003A3D9D">
            <w:pPr>
              <w:spacing w:line="276" w:lineRule="auto"/>
              <w:ind w:leftChars="0" w:left="2" w:hanging="2"/>
              <w:rPr>
                <w:b/>
                <w:sz w:val="24"/>
                <w:szCs w:val="24"/>
              </w:rPr>
            </w:pPr>
            <w:r w:rsidRPr="009166FC">
              <w:rPr>
                <w:b/>
                <w:sz w:val="24"/>
                <w:szCs w:val="24"/>
              </w:rPr>
              <w:t>29</w:t>
            </w:r>
          </w:p>
        </w:tc>
        <w:tc>
          <w:tcPr>
            <w:tcW w:w="1197"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1256EC52" w14:textId="77777777" w:rsidR="00AC1EA2" w:rsidRPr="009166FC" w:rsidRDefault="00AC1EA2" w:rsidP="003A3D9D">
            <w:pPr>
              <w:ind w:leftChars="0" w:left="2" w:hanging="2"/>
              <w:rPr>
                <w:sz w:val="24"/>
                <w:szCs w:val="24"/>
              </w:rPr>
            </w:pPr>
          </w:p>
        </w:tc>
        <w:tc>
          <w:tcPr>
            <w:tcW w:w="237" w:type="dxa"/>
            <w:tcBorders>
              <w:top w:val="nil"/>
              <w:left w:val="single" w:sz="4" w:space="0" w:color="auto"/>
              <w:bottom w:val="nil"/>
              <w:right w:val="nil"/>
            </w:tcBorders>
            <w:shd w:val="clear" w:color="auto" w:fill="auto"/>
            <w:tcMar>
              <w:top w:w="60" w:type="dxa"/>
              <w:left w:w="60" w:type="dxa"/>
              <w:bottom w:w="60" w:type="dxa"/>
              <w:right w:w="60" w:type="dxa"/>
            </w:tcMar>
          </w:tcPr>
          <w:p w14:paraId="2BB4CA20" w14:textId="77777777" w:rsidR="00AC1EA2" w:rsidRPr="009166FC" w:rsidRDefault="00AC1EA2" w:rsidP="003A3D9D">
            <w:pPr>
              <w:spacing w:line="276" w:lineRule="auto"/>
              <w:ind w:leftChars="0" w:left="2" w:hanging="2"/>
              <w:rPr>
                <w:sz w:val="24"/>
                <w:szCs w:val="24"/>
              </w:rPr>
            </w:pPr>
          </w:p>
        </w:tc>
        <w:tc>
          <w:tcPr>
            <w:tcW w:w="3133"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51BAFA47" w14:textId="77777777" w:rsidR="00AC1EA2" w:rsidRPr="009166FC" w:rsidRDefault="00AC1EA2" w:rsidP="003A3D9D">
            <w:pPr>
              <w:spacing w:line="276" w:lineRule="auto"/>
              <w:ind w:leftChars="0" w:left="2" w:hanging="2"/>
              <w:rPr>
                <w:sz w:val="24"/>
                <w:szCs w:val="24"/>
              </w:rPr>
            </w:pPr>
            <w:r w:rsidRPr="009166FC">
              <w:rPr>
                <w:sz w:val="24"/>
                <w:szCs w:val="24"/>
              </w:rPr>
              <w:t>Thành phố Huế</w:t>
            </w:r>
          </w:p>
        </w:tc>
        <w:tc>
          <w:tcPr>
            <w:tcW w:w="849"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0D2048AB" w14:textId="77777777" w:rsidR="00AC1EA2" w:rsidRPr="009166FC" w:rsidRDefault="00AC1EA2" w:rsidP="003A3D9D">
            <w:pPr>
              <w:spacing w:line="276" w:lineRule="auto"/>
              <w:ind w:leftChars="0" w:left="2" w:hanging="2"/>
              <w:rPr>
                <w:sz w:val="24"/>
                <w:szCs w:val="24"/>
              </w:rPr>
            </w:pPr>
            <w:r w:rsidRPr="009166FC">
              <w:rPr>
                <w:sz w:val="24"/>
                <w:szCs w:val="24"/>
              </w:rPr>
              <w:t>29</w:t>
            </w:r>
          </w:p>
        </w:tc>
        <w:tc>
          <w:tcPr>
            <w:tcW w:w="2591"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A90778D" w14:textId="77777777" w:rsidR="00AC1EA2" w:rsidRPr="009166FC" w:rsidRDefault="00AC1EA2" w:rsidP="003A3D9D">
            <w:pPr>
              <w:ind w:leftChars="0" w:left="2" w:hanging="2"/>
              <w:rPr>
                <w:sz w:val="24"/>
                <w:szCs w:val="24"/>
              </w:rPr>
            </w:pPr>
          </w:p>
        </w:tc>
        <w:tc>
          <w:tcPr>
            <w:tcW w:w="738"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0347353E"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14B68116" w14:textId="77777777" w:rsidTr="00EE3EDE">
        <w:trPr>
          <w:trHeight w:val="276"/>
        </w:trPr>
        <w:tc>
          <w:tcPr>
            <w:tcW w:w="892"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649142A4" w14:textId="77777777" w:rsidR="00AC1EA2" w:rsidRPr="009166FC" w:rsidRDefault="00AC1EA2" w:rsidP="003A3D9D">
            <w:pPr>
              <w:spacing w:line="276" w:lineRule="auto"/>
              <w:ind w:leftChars="0" w:left="2" w:hanging="2"/>
              <w:rPr>
                <w:b/>
                <w:sz w:val="24"/>
                <w:szCs w:val="24"/>
              </w:rPr>
            </w:pPr>
            <w:r w:rsidRPr="009166FC">
              <w:rPr>
                <w:b/>
                <w:sz w:val="24"/>
                <w:szCs w:val="24"/>
              </w:rPr>
              <w:t>30</w:t>
            </w:r>
          </w:p>
        </w:tc>
        <w:tc>
          <w:tcPr>
            <w:tcW w:w="1197"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33B66EB0" w14:textId="77777777" w:rsidR="00AC1EA2" w:rsidRPr="009166FC" w:rsidRDefault="00AC1EA2" w:rsidP="003A3D9D">
            <w:pPr>
              <w:ind w:leftChars="0" w:left="2" w:hanging="2"/>
              <w:rPr>
                <w:sz w:val="24"/>
                <w:szCs w:val="24"/>
              </w:rPr>
            </w:pPr>
          </w:p>
        </w:tc>
        <w:tc>
          <w:tcPr>
            <w:tcW w:w="237" w:type="dxa"/>
            <w:tcBorders>
              <w:top w:val="nil"/>
              <w:left w:val="single" w:sz="4" w:space="0" w:color="auto"/>
              <w:bottom w:val="nil"/>
              <w:right w:val="nil"/>
            </w:tcBorders>
            <w:shd w:val="clear" w:color="auto" w:fill="auto"/>
            <w:tcMar>
              <w:top w:w="60" w:type="dxa"/>
              <w:left w:w="60" w:type="dxa"/>
              <w:bottom w:w="60" w:type="dxa"/>
              <w:right w:w="60" w:type="dxa"/>
            </w:tcMar>
          </w:tcPr>
          <w:p w14:paraId="78C118FF" w14:textId="77777777" w:rsidR="00AC1EA2" w:rsidRPr="009166FC" w:rsidRDefault="00AC1EA2" w:rsidP="003A3D9D">
            <w:pPr>
              <w:spacing w:line="276" w:lineRule="auto"/>
              <w:ind w:leftChars="0" w:left="2" w:hanging="2"/>
              <w:rPr>
                <w:sz w:val="24"/>
                <w:szCs w:val="24"/>
              </w:rPr>
            </w:pPr>
          </w:p>
        </w:tc>
        <w:tc>
          <w:tcPr>
            <w:tcW w:w="3133"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2E8DE48" w14:textId="77777777" w:rsidR="00AC1EA2" w:rsidRPr="009166FC" w:rsidRDefault="00AC1EA2" w:rsidP="003A3D9D">
            <w:pPr>
              <w:spacing w:line="276" w:lineRule="auto"/>
              <w:ind w:leftChars="0" w:left="2" w:hanging="2"/>
              <w:rPr>
                <w:sz w:val="24"/>
                <w:szCs w:val="24"/>
              </w:rPr>
            </w:pPr>
            <w:r w:rsidRPr="009166FC">
              <w:rPr>
                <w:sz w:val="24"/>
                <w:szCs w:val="24"/>
              </w:rPr>
              <w:t>Thành phố Đà Nẵng</w:t>
            </w:r>
          </w:p>
        </w:tc>
        <w:tc>
          <w:tcPr>
            <w:tcW w:w="849"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5AA43C82" w14:textId="77777777" w:rsidR="00AC1EA2" w:rsidRPr="009166FC" w:rsidRDefault="00AC1EA2" w:rsidP="003A3D9D">
            <w:pPr>
              <w:spacing w:line="276" w:lineRule="auto"/>
              <w:ind w:leftChars="0" w:left="2" w:hanging="2"/>
              <w:rPr>
                <w:sz w:val="24"/>
                <w:szCs w:val="24"/>
              </w:rPr>
            </w:pPr>
            <w:r w:rsidRPr="009166FC">
              <w:rPr>
                <w:sz w:val="24"/>
                <w:szCs w:val="24"/>
              </w:rPr>
              <w:t>30</w:t>
            </w:r>
          </w:p>
        </w:tc>
        <w:tc>
          <w:tcPr>
            <w:tcW w:w="2591"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69B22496" w14:textId="77777777" w:rsidR="00AC1EA2" w:rsidRPr="009166FC" w:rsidRDefault="00AC1EA2" w:rsidP="003A3D9D">
            <w:pPr>
              <w:ind w:leftChars="0" w:left="2" w:hanging="2"/>
              <w:rPr>
                <w:sz w:val="24"/>
                <w:szCs w:val="24"/>
              </w:rPr>
            </w:pPr>
          </w:p>
        </w:tc>
        <w:tc>
          <w:tcPr>
            <w:tcW w:w="738"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723274C4"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479B5519" w14:textId="77777777" w:rsidTr="003A3D9D">
        <w:trPr>
          <w:trHeight w:val="405"/>
        </w:trPr>
        <w:tc>
          <w:tcPr>
            <w:tcW w:w="892"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3882E277" w14:textId="77777777" w:rsidR="00AC1EA2" w:rsidRPr="009166FC" w:rsidRDefault="00AC1EA2" w:rsidP="003A3D9D">
            <w:pPr>
              <w:spacing w:line="276" w:lineRule="auto"/>
              <w:ind w:leftChars="0" w:left="2" w:hanging="2"/>
              <w:rPr>
                <w:b/>
                <w:sz w:val="24"/>
                <w:szCs w:val="24"/>
              </w:rPr>
            </w:pPr>
            <w:r w:rsidRPr="009166FC">
              <w:rPr>
                <w:b/>
                <w:sz w:val="24"/>
                <w:szCs w:val="24"/>
              </w:rPr>
              <w:t>31</w:t>
            </w:r>
          </w:p>
        </w:tc>
        <w:tc>
          <w:tcPr>
            <w:tcW w:w="1197" w:type="dxa"/>
            <w:vMerge w:val="restart"/>
            <w:tcBorders>
              <w:top w:val="nil"/>
              <w:left w:val="nil"/>
              <w:bottom w:val="single" w:sz="8" w:space="0" w:color="000000"/>
              <w:right w:val="single" w:sz="4" w:space="0" w:color="auto"/>
            </w:tcBorders>
            <w:shd w:val="clear" w:color="auto" w:fill="auto"/>
            <w:tcMar>
              <w:top w:w="60" w:type="dxa"/>
              <w:left w:w="60" w:type="dxa"/>
              <w:bottom w:w="60" w:type="dxa"/>
              <w:right w:w="60" w:type="dxa"/>
            </w:tcMar>
          </w:tcPr>
          <w:p w14:paraId="1036AEEC" w14:textId="77777777" w:rsidR="00AC1EA2" w:rsidRPr="009166FC" w:rsidRDefault="00AC1EA2" w:rsidP="003A3D9D">
            <w:pPr>
              <w:spacing w:line="276" w:lineRule="auto"/>
              <w:ind w:leftChars="0" w:left="2" w:hanging="2"/>
              <w:rPr>
                <w:b/>
                <w:sz w:val="24"/>
                <w:szCs w:val="24"/>
              </w:rPr>
            </w:pPr>
            <w:r w:rsidRPr="009166FC">
              <w:rPr>
                <w:b/>
                <w:sz w:val="24"/>
                <w:szCs w:val="24"/>
              </w:rPr>
              <w:t>Vùng biển Việt Nam</w:t>
            </w:r>
          </w:p>
        </w:tc>
        <w:tc>
          <w:tcPr>
            <w:tcW w:w="237" w:type="dxa"/>
            <w:tcBorders>
              <w:top w:val="nil"/>
              <w:left w:val="single" w:sz="4" w:space="0" w:color="auto"/>
              <w:bottom w:val="nil"/>
              <w:right w:val="nil"/>
            </w:tcBorders>
            <w:shd w:val="clear" w:color="auto" w:fill="auto"/>
            <w:tcMar>
              <w:top w:w="60" w:type="dxa"/>
              <w:left w:w="60" w:type="dxa"/>
              <w:bottom w:w="60" w:type="dxa"/>
              <w:right w:w="60" w:type="dxa"/>
            </w:tcMar>
          </w:tcPr>
          <w:p w14:paraId="1CE15659" w14:textId="77777777" w:rsidR="00AC1EA2" w:rsidRPr="009166FC" w:rsidRDefault="00AC1EA2" w:rsidP="003A3D9D">
            <w:pPr>
              <w:spacing w:line="276" w:lineRule="auto"/>
              <w:ind w:leftChars="0" w:left="2" w:hanging="2"/>
              <w:rPr>
                <w:sz w:val="24"/>
                <w:szCs w:val="24"/>
              </w:rPr>
            </w:pPr>
          </w:p>
        </w:tc>
        <w:tc>
          <w:tcPr>
            <w:tcW w:w="3133"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0BBA5A2B" w14:textId="77777777" w:rsidR="00AC1EA2" w:rsidRPr="009166FC" w:rsidRDefault="00AC1EA2" w:rsidP="003A3D9D">
            <w:pPr>
              <w:spacing w:line="276" w:lineRule="auto"/>
              <w:ind w:leftChars="0" w:left="2" w:hanging="2"/>
              <w:rPr>
                <w:sz w:val="24"/>
                <w:szCs w:val="24"/>
              </w:rPr>
            </w:pPr>
            <w:r w:rsidRPr="009166FC">
              <w:rPr>
                <w:sz w:val="24"/>
                <w:szCs w:val="24"/>
              </w:rPr>
              <w:t>Biển, đảo và quần đảo</w:t>
            </w:r>
          </w:p>
        </w:tc>
        <w:tc>
          <w:tcPr>
            <w:tcW w:w="849"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0721E231" w14:textId="77777777" w:rsidR="00AC1EA2" w:rsidRPr="009166FC" w:rsidRDefault="00AC1EA2" w:rsidP="003A3D9D">
            <w:pPr>
              <w:spacing w:line="276" w:lineRule="auto"/>
              <w:ind w:leftChars="0" w:left="2" w:hanging="2"/>
              <w:rPr>
                <w:sz w:val="24"/>
                <w:szCs w:val="24"/>
              </w:rPr>
            </w:pPr>
            <w:r w:rsidRPr="009166FC">
              <w:rPr>
                <w:sz w:val="24"/>
                <w:szCs w:val="24"/>
              </w:rPr>
              <w:t>31</w:t>
            </w:r>
          </w:p>
        </w:tc>
        <w:tc>
          <w:tcPr>
            <w:tcW w:w="2591"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9EF189D" w14:textId="77777777" w:rsidR="00AC1EA2" w:rsidRPr="009166FC" w:rsidRDefault="00AC1EA2" w:rsidP="003A3D9D">
            <w:pPr>
              <w:ind w:leftChars="0" w:left="2" w:hanging="2"/>
              <w:rPr>
                <w:sz w:val="24"/>
                <w:szCs w:val="24"/>
              </w:rPr>
            </w:pPr>
          </w:p>
        </w:tc>
        <w:tc>
          <w:tcPr>
            <w:tcW w:w="738"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4901C53"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225E37EC" w14:textId="77777777" w:rsidTr="00EE3EDE">
        <w:trPr>
          <w:trHeight w:val="588"/>
        </w:trPr>
        <w:tc>
          <w:tcPr>
            <w:tcW w:w="892"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2D1C7BB9" w14:textId="77777777" w:rsidR="00AC1EA2" w:rsidRPr="009166FC" w:rsidRDefault="00AC1EA2" w:rsidP="003A3D9D">
            <w:pPr>
              <w:spacing w:line="276" w:lineRule="auto"/>
              <w:ind w:leftChars="0" w:left="2" w:hanging="2"/>
              <w:rPr>
                <w:b/>
                <w:sz w:val="24"/>
                <w:szCs w:val="24"/>
              </w:rPr>
            </w:pPr>
            <w:r w:rsidRPr="009166FC">
              <w:rPr>
                <w:b/>
                <w:sz w:val="24"/>
                <w:szCs w:val="24"/>
              </w:rPr>
              <w:t>32</w:t>
            </w:r>
          </w:p>
        </w:tc>
        <w:tc>
          <w:tcPr>
            <w:tcW w:w="1197"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38C3214E" w14:textId="77777777" w:rsidR="00AC1EA2" w:rsidRPr="009166FC" w:rsidRDefault="00AC1EA2" w:rsidP="003A3D9D">
            <w:pPr>
              <w:ind w:leftChars="0" w:left="2" w:hanging="2"/>
              <w:rPr>
                <w:sz w:val="24"/>
                <w:szCs w:val="24"/>
              </w:rPr>
            </w:pPr>
          </w:p>
        </w:tc>
        <w:tc>
          <w:tcPr>
            <w:tcW w:w="237" w:type="dxa"/>
            <w:tcBorders>
              <w:top w:val="nil"/>
              <w:left w:val="single" w:sz="4" w:space="0" w:color="auto"/>
              <w:bottom w:val="nil"/>
              <w:right w:val="nil"/>
            </w:tcBorders>
            <w:shd w:val="clear" w:color="auto" w:fill="auto"/>
            <w:tcMar>
              <w:top w:w="60" w:type="dxa"/>
              <w:left w:w="60" w:type="dxa"/>
              <w:bottom w:w="60" w:type="dxa"/>
              <w:right w:w="60" w:type="dxa"/>
            </w:tcMar>
          </w:tcPr>
          <w:p w14:paraId="30E1708C" w14:textId="77777777" w:rsidR="00AC1EA2" w:rsidRPr="009166FC" w:rsidRDefault="00AC1EA2" w:rsidP="003A3D9D">
            <w:pPr>
              <w:spacing w:line="276" w:lineRule="auto"/>
              <w:ind w:leftChars="0" w:left="2" w:hanging="2"/>
              <w:rPr>
                <w:sz w:val="24"/>
                <w:szCs w:val="24"/>
              </w:rPr>
            </w:pPr>
          </w:p>
        </w:tc>
        <w:tc>
          <w:tcPr>
            <w:tcW w:w="3133"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53A78213" w14:textId="77777777" w:rsidR="00AC1EA2" w:rsidRPr="009166FC" w:rsidRDefault="00AC1EA2" w:rsidP="003A3D9D">
            <w:pPr>
              <w:spacing w:line="276" w:lineRule="auto"/>
              <w:ind w:leftChars="0" w:left="2" w:hanging="2"/>
              <w:rPr>
                <w:sz w:val="24"/>
                <w:szCs w:val="24"/>
              </w:rPr>
            </w:pPr>
            <w:r w:rsidRPr="009166FC">
              <w:rPr>
                <w:sz w:val="24"/>
                <w:szCs w:val="24"/>
              </w:rPr>
              <w:t>Khai thác khoáng sản và hải sản ở vùng biển Việt Nam</w:t>
            </w:r>
          </w:p>
        </w:tc>
        <w:tc>
          <w:tcPr>
            <w:tcW w:w="849"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5C35FD39" w14:textId="77777777" w:rsidR="00AC1EA2" w:rsidRPr="009166FC" w:rsidRDefault="00AC1EA2" w:rsidP="003A3D9D">
            <w:pPr>
              <w:spacing w:line="276" w:lineRule="auto"/>
              <w:ind w:leftChars="0" w:left="2" w:hanging="2"/>
              <w:rPr>
                <w:sz w:val="24"/>
                <w:szCs w:val="24"/>
              </w:rPr>
            </w:pPr>
            <w:r w:rsidRPr="009166FC">
              <w:rPr>
                <w:sz w:val="24"/>
                <w:szCs w:val="24"/>
              </w:rPr>
              <w:t>32</w:t>
            </w:r>
          </w:p>
        </w:tc>
        <w:tc>
          <w:tcPr>
            <w:tcW w:w="2591"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E406A3F" w14:textId="77777777" w:rsidR="00AC1EA2" w:rsidRPr="009166FC" w:rsidRDefault="00AC1EA2" w:rsidP="003A3D9D">
            <w:pPr>
              <w:ind w:leftChars="0" w:left="2" w:hanging="2"/>
              <w:rPr>
                <w:sz w:val="24"/>
                <w:szCs w:val="24"/>
              </w:rPr>
            </w:pPr>
          </w:p>
        </w:tc>
        <w:tc>
          <w:tcPr>
            <w:tcW w:w="738"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838B400"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1391269D" w14:textId="77777777" w:rsidTr="00EE3EDE">
        <w:trPr>
          <w:trHeight w:val="316"/>
        </w:trPr>
        <w:tc>
          <w:tcPr>
            <w:tcW w:w="892"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13941CFF" w14:textId="77777777" w:rsidR="00AC1EA2" w:rsidRPr="009166FC" w:rsidRDefault="00AC1EA2" w:rsidP="003A3D9D">
            <w:pPr>
              <w:spacing w:line="276" w:lineRule="auto"/>
              <w:ind w:leftChars="0" w:left="2" w:hanging="2"/>
              <w:rPr>
                <w:b/>
                <w:sz w:val="24"/>
                <w:szCs w:val="24"/>
              </w:rPr>
            </w:pPr>
            <w:r w:rsidRPr="009166FC">
              <w:rPr>
                <w:b/>
                <w:sz w:val="24"/>
                <w:szCs w:val="24"/>
              </w:rPr>
              <w:t>33</w:t>
            </w:r>
          </w:p>
        </w:tc>
        <w:tc>
          <w:tcPr>
            <w:tcW w:w="1197"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34292852" w14:textId="77777777" w:rsidR="00AC1EA2" w:rsidRPr="009166FC" w:rsidRDefault="00AC1EA2" w:rsidP="003A3D9D">
            <w:pPr>
              <w:ind w:leftChars="0" w:left="2" w:hanging="2"/>
              <w:rPr>
                <w:sz w:val="24"/>
                <w:szCs w:val="24"/>
              </w:rPr>
            </w:pPr>
          </w:p>
        </w:tc>
        <w:tc>
          <w:tcPr>
            <w:tcW w:w="237" w:type="dxa"/>
            <w:tcBorders>
              <w:top w:val="nil"/>
              <w:left w:val="single" w:sz="4" w:space="0" w:color="auto"/>
              <w:bottom w:val="nil"/>
              <w:right w:val="nil"/>
            </w:tcBorders>
            <w:shd w:val="clear" w:color="auto" w:fill="auto"/>
            <w:tcMar>
              <w:top w:w="60" w:type="dxa"/>
              <w:left w:w="60" w:type="dxa"/>
              <w:bottom w:w="60" w:type="dxa"/>
              <w:right w:w="60" w:type="dxa"/>
            </w:tcMar>
          </w:tcPr>
          <w:p w14:paraId="29FCA8C8" w14:textId="77777777" w:rsidR="00AC1EA2" w:rsidRPr="009166FC" w:rsidRDefault="00AC1EA2" w:rsidP="003A3D9D">
            <w:pPr>
              <w:spacing w:line="276" w:lineRule="auto"/>
              <w:ind w:leftChars="0" w:left="2" w:hanging="2"/>
              <w:rPr>
                <w:sz w:val="24"/>
                <w:szCs w:val="24"/>
              </w:rPr>
            </w:pPr>
          </w:p>
        </w:tc>
        <w:tc>
          <w:tcPr>
            <w:tcW w:w="3133"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5CE3D613" w14:textId="77777777" w:rsidR="00AC1EA2" w:rsidRPr="009166FC" w:rsidRDefault="00AC1EA2" w:rsidP="003A3D9D">
            <w:pPr>
              <w:spacing w:line="276" w:lineRule="auto"/>
              <w:ind w:leftChars="0" w:left="2" w:hanging="2"/>
              <w:rPr>
                <w:sz w:val="24"/>
                <w:szCs w:val="24"/>
              </w:rPr>
            </w:pPr>
            <w:r w:rsidRPr="009166FC">
              <w:rPr>
                <w:sz w:val="24"/>
                <w:szCs w:val="24"/>
              </w:rPr>
              <w:t>Ôn tập</w:t>
            </w:r>
          </w:p>
        </w:tc>
        <w:tc>
          <w:tcPr>
            <w:tcW w:w="849"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B987371" w14:textId="77777777" w:rsidR="00AC1EA2" w:rsidRPr="009166FC" w:rsidRDefault="00AC1EA2" w:rsidP="003A3D9D">
            <w:pPr>
              <w:spacing w:line="276" w:lineRule="auto"/>
              <w:ind w:leftChars="0" w:left="2" w:hanging="2"/>
              <w:rPr>
                <w:sz w:val="24"/>
                <w:szCs w:val="24"/>
              </w:rPr>
            </w:pPr>
            <w:r w:rsidRPr="009166FC">
              <w:rPr>
                <w:sz w:val="24"/>
                <w:szCs w:val="24"/>
              </w:rPr>
              <w:t>33</w:t>
            </w:r>
          </w:p>
        </w:tc>
        <w:tc>
          <w:tcPr>
            <w:tcW w:w="2591"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291760B" w14:textId="77777777" w:rsidR="00AC1EA2" w:rsidRPr="009166FC" w:rsidRDefault="00AC1EA2" w:rsidP="003A3D9D">
            <w:pPr>
              <w:ind w:leftChars="0" w:left="2" w:hanging="2"/>
              <w:rPr>
                <w:sz w:val="24"/>
                <w:szCs w:val="24"/>
              </w:rPr>
            </w:pPr>
          </w:p>
        </w:tc>
        <w:tc>
          <w:tcPr>
            <w:tcW w:w="738"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716A3C1D"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r w:rsidR="00AC1EA2" w:rsidRPr="009166FC" w14:paraId="3D19C83C" w14:textId="77777777" w:rsidTr="00EE3EDE">
        <w:trPr>
          <w:trHeight w:val="638"/>
        </w:trPr>
        <w:tc>
          <w:tcPr>
            <w:tcW w:w="892"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42831519" w14:textId="77777777" w:rsidR="00AC1EA2" w:rsidRPr="009166FC" w:rsidRDefault="00AC1EA2" w:rsidP="003A3D9D">
            <w:pPr>
              <w:spacing w:line="276" w:lineRule="auto"/>
              <w:ind w:leftChars="0" w:left="2" w:hanging="2"/>
              <w:rPr>
                <w:b/>
                <w:sz w:val="24"/>
                <w:szCs w:val="24"/>
              </w:rPr>
            </w:pPr>
            <w:r w:rsidRPr="009166FC">
              <w:rPr>
                <w:b/>
                <w:sz w:val="24"/>
                <w:szCs w:val="24"/>
              </w:rPr>
              <w:t>34</w:t>
            </w:r>
          </w:p>
        </w:tc>
        <w:tc>
          <w:tcPr>
            <w:tcW w:w="1197"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39CD4589" w14:textId="77777777" w:rsidR="00AC1EA2" w:rsidRPr="009166FC" w:rsidRDefault="00AC1EA2" w:rsidP="003A3D9D">
            <w:pPr>
              <w:ind w:leftChars="0" w:left="2" w:hanging="2"/>
              <w:rPr>
                <w:sz w:val="24"/>
                <w:szCs w:val="24"/>
              </w:rPr>
            </w:pPr>
          </w:p>
        </w:tc>
        <w:tc>
          <w:tcPr>
            <w:tcW w:w="237" w:type="dxa"/>
            <w:tcBorders>
              <w:top w:val="nil"/>
              <w:left w:val="single" w:sz="4" w:space="0" w:color="auto"/>
              <w:bottom w:val="single" w:sz="4" w:space="0" w:color="auto"/>
              <w:right w:val="nil"/>
            </w:tcBorders>
            <w:shd w:val="clear" w:color="auto" w:fill="auto"/>
            <w:tcMar>
              <w:top w:w="60" w:type="dxa"/>
              <w:left w:w="60" w:type="dxa"/>
              <w:bottom w:w="60" w:type="dxa"/>
              <w:right w:w="60" w:type="dxa"/>
            </w:tcMar>
          </w:tcPr>
          <w:p w14:paraId="12F1705D" w14:textId="77777777" w:rsidR="00AC1EA2" w:rsidRPr="009166FC" w:rsidRDefault="00AC1EA2" w:rsidP="003A3D9D">
            <w:pPr>
              <w:spacing w:line="276" w:lineRule="auto"/>
              <w:ind w:leftChars="0" w:left="2" w:hanging="2"/>
              <w:rPr>
                <w:sz w:val="24"/>
                <w:szCs w:val="24"/>
              </w:rPr>
            </w:pPr>
          </w:p>
        </w:tc>
        <w:tc>
          <w:tcPr>
            <w:tcW w:w="3133"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53706039" w14:textId="77777777" w:rsidR="00AC1EA2" w:rsidRPr="009166FC" w:rsidRDefault="00AC1EA2" w:rsidP="003A3D9D">
            <w:pPr>
              <w:spacing w:line="276" w:lineRule="auto"/>
              <w:ind w:leftChars="0" w:left="2" w:hanging="2"/>
              <w:rPr>
                <w:sz w:val="24"/>
                <w:szCs w:val="24"/>
              </w:rPr>
            </w:pPr>
            <w:r w:rsidRPr="009166FC">
              <w:rPr>
                <w:sz w:val="24"/>
                <w:szCs w:val="24"/>
              </w:rPr>
              <w:t>Ôn tập học kì II</w:t>
            </w:r>
          </w:p>
        </w:tc>
        <w:tc>
          <w:tcPr>
            <w:tcW w:w="849"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9284CA4" w14:textId="77777777" w:rsidR="00AC1EA2" w:rsidRPr="009166FC" w:rsidRDefault="00AC1EA2" w:rsidP="003A3D9D">
            <w:pPr>
              <w:spacing w:line="276" w:lineRule="auto"/>
              <w:ind w:leftChars="0" w:left="2" w:hanging="2"/>
              <w:rPr>
                <w:sz w:val="24"/>
                <w:szCs w:val="24"/>
              </w:rPr>
            </w:pPr>
            <w:r w:rsidRPr="009166FC">
              <w:rPr>
                <w:sz w:val="24"/>
                <w:szCs w:val="24"/>
              </w:rPr>
              <w:t>34</w:t>
            </w:r>
          </w:p>
        </w:tc>
        <w:tc>
          <w:tcPr>
            <w:tcW w:w="2591"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A10F291" w14:textId="77777777" w:rsidR="00AC1EA2" w:rsidRPr="009166FC" w:rsidRDefault="00AC1EA2" w:rsidP="003A3D9D">
            <w:pPr>
              <w:spacing w:line="276" w:lineRule="auto"/>
              <w:ind w:leftChars="0" w:left="2" w:hanging="2"/>
              <w:rPr>
                <w:sz w:val="24"/>
                <w:szCs w:val="24"/>
              </w:rPr>
            </w:pPr>
            <w:r w:rsidRPr="009166FC">
              <w:rPr>
                <w:sz w:val="24"/>
                <w:szCs w:val="24"/>
              </w:rPr>
              <w:t>Không yêu cầu hệ thống lại các đặc điểm, chỉ nêu một vài đặc điểm tiêu biểu của các thành phố, tên một số dân tộc, một số hoạt động sản xuất chính ở Hoàng Liên Sơn, đồng bằng Bắc Bộ, đồng bằng Nam Bộ, duyên hải miền Trung, Tây Nguyên...</w:t>
            </w:r>
          </w:p>
        </w:tc>
        <w:tc>
          <w:tcPr>
            <w:tcW w:w="738"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73666FD" w14:textId="77777777" w:rsidR="00AC1EA2" w:rsidRPr="009166FC" w:rsidRDefault="00AC1EA2" w:rsidP="003A3D9D">
            <w:pPr>
              <w:ind w:leftChars="0" w:left="2" w:hanging="2"/>
              <w:rPr>
                <w:sz w:val="24"/>
                <w:szCs w:val="24"/>
              </w:rPr>
            </w:pPr>
          </w:p>
        </w:tc>
      </w:tr>
      <w:tr w:rsidR="00AC1EA2" w:rsidRPr="009166FC" w14:paraId="39EBADDA" w14:textId="77777777" w:rsidTr="00EE3EDE">
        <w:trPr>
          <w:trHeight w:val="380"/>
        </w:trPr>
        <w:tc>
          <w:tcPr>
            <w:tcW w:w="892"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212374D9" w14:textId="77777777" w:rsidR="00AC1EA2" w:rsidRPr="009166FC" w:rsidRDefault="00AC1EA2" w:rsidP="003A3D9D">
            <w:pPr>
              <w:spacing w:line="276" w:lineRule="auto"/>
              <w:ind w:leftChars="0" w:left="2" w:hanging="2"/>
              <w:rPr>
                <w:b/>
                <w:sz w:val="24"/>
                <w:szCs w:val="24"/>
              </w:rPr>
            </w:pPr>
            <w:r w:rsidRPr="009166FC">
              <w:rPr>
                <w:b/>
                <w:sz w:val="24"/>
                <w:szCs w:val="24"/>
              </w:rPr>
              <w:t>35</w:t>
            </w:r>
          </w:p>
        </w:tc>
        <w:tc>
          <w:tcPr>
            <w:tcW w:w="1197"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68467482" w14:textId="77777777" w:rsidR="00AC1EA2" w:rsidRPr="009166FC" w:rsidRDefault="00AC1EA2" w:rsidP="003A3D9D">
            <w:pPr>
              <w:ind w:leftChars="0" w:left="2" w:hanging="2"/>
              <w:rPr>
                <w:sz w:val="24"/>
                <w:szCs w:val="24"/>
              </w:rPr>
            </w:pPr>
          </w:p>
        </w:tc>
        <w:tc>
          <w:tcPr>
            <w:tcW w:w="23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tcPr>
          <w:p w14:paraId="71F08A99" w14:textId="77777777" w:rsidR="00AC1EA2" w:rsidRPr="009166FC" w:rsidRDefault="00AC1EA2" w:rsidP="003A3D9D">
            <w:pPr>
              <w:spacing w:line="276" w:lineRule="auto"/>
              <w:ind w:leftChars="0" w:left="2" w:hanging="2"/>
              <w:rPr>
                <w:sz w:val="24"/>
                <w:szCs w:val="24"/>
              </w:rPr>
            </w:pPr>
          </w:p>
        </w:tc>
        <w:tc>
          <w:tcPr>
            <w:tcW w:w="3133" w:type="dxa"/>
            <w:tcBorders>
              <w:top w:val="nil"/>
              <w:left w:val="single" w:sz="4" w:space="0" w:color="auto"/>
              <w:bottom w:val="single" w:sz="8" w:space="0" w:color="000000"/>
              <w:right w:val="single" w:sz="8" w:space="0" w:color="000000"/>
            </w:tcBorders>
            <w:shd w:val="clear" w:color="auto" w:fill="auto"/>
            <w:tcMar>
              <w:top w:w="60" w:type="dxa"/>
              <w:left w:w="60" w:type="dxa"/>
              <w:bottom w:w="60" w:type="dxa"/>
              <w:right w:w="60" w:type="dxa"/>
            </w:tcMar>
          </w:tcPr>
          <w:p w14:paraId="3401F496" w14:textId="77777777" w:rsidR="00AC1EA2" w:rsidRPr="009166FC" w:rsidRDefault="00AC1EA2" w:rsidP="003A3D9D">
            <w:pPr>
              <w:spacing w:line="276" w:lineRule="auto"/>
              <w:ind w:leftChars="0" w:left="2" w:hanging="2"/>
              <w:rPr>
                <w:sz w:val="24"/>
                <w:szCs w:val="24"/>
              </w:rPr>
            </w:pPr>
            <w:r w:rsidRPr="009166FC">
              <w:rPr>
                <w:sz w:val="24"/>
                <w:szCs w:val="24"/>
              </w:rPr>
              <w:t>Kiểm tra định kì</w:t>
            </w:r>
          </w:p>
        </w:tc>
        <w:tc>
          <w:tcPr>
            <w:tcW w:w="849"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4A10F2A3" w14:textId="77777777" w:rsidR="00AC1EA2" w:rsidRPr="009166FC" w:rsidRDefault="00AC1EA2" w:rsidP="003A3D9D">
            <w:pPr>
              <w:spacing w:line="276" w:lineRule="auto"/>
              <w:ind w:leftChars="0" w:left="2" w:hanging="2"/>
              <w:rPr>
                <w:sz w:val="24"/>
                <w:szCs w:val="24"/>
              </w:rPr>
            </w:pPr>
            <w:r w:rsidRPr="009166FC">
              <w:rPr>
                <w:sz w:val="24"/>
                <w:szCs w:val="24"/>
              </w:rPr>
              <w:t>35</w:t>
            </w:r>
          </w:p>
        </w:tc>
        <w:tc>
          <w:tcPr>
            <w:tcW w:w="2591"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07393062" w14:textId="77777777" w:rsidR="00AC1EA2" w:rsidRPr="009166FC" w:rsidRDefault="00AC1EA2" w:rsidP="003A3D9D">
            <w:pPr>
              <w:ind w:leftChars="0" w:left="2" w:hanging="2"/>
              <w:rPr>
                <w:sz w:val="24"/>
                <w:szCs w:val="24"/>
              </w:rPr>
            </w:pPr>
          </w:p>
        </w:tc>
        <w:tc>
          <w:tcPr>
            <w:tcW w:w="738"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801D8EC" w14:textId="77777777" w:rsidR="00AC1EA2" w:rsidRPr="009166FC" w:rsidRDefault="00AC1EA2" w:rsidP="003A3D9D">
            <w:pPr>
              <w:widowControl w:val="0"/>
              <w:pBdr>
                <w:top w:val="nil"/>
                <w:left w:val="nil"/>
                <w:bottom w:val="nil"/>
                <w:right w:val="nil"/>
                <w:between w:val="nil"/>
              </w:pBdr>
              <w:spacing w:line="276" w:lineRule="auto"/>
              <w:ind w:leftChars="0" w:left="2" w:hanging="2"/>
              <w:rPr>
                <w:sz w:val="24"/>
                <w:szCs w:val="24"/>
              </w:rPr>
            </w:pPr>
          </w:p>
        </w:tc>
      </w:tr>
    </w:tbl>
    <w:p w14:paraId="21794F0D" w14:textId="77777777" w:rsidR="00AC1EA2" w:rsidRPr="009166FC" w:rsidRDefault="00AC1EA2" w:rsidP="00AC1EA2">
      <w:pPr>
        <w:spacing w:line="276" w:lineRule="auto"/>
        <w:ind w:leftChars="0" w:left="2" w:hanging="2"/>
        <w:jc w:val="both"/>
        <w:rPr>
          <w:b/>
          <w:sz w:val="24"/>
          <w:szCs w:val="24"/>
          <w:highlight w:val="white"/>
        </w:rPr>
      </w:pPr>
      <w:r w:rsidRPr="009166FC">
        <w:rPr>
          <w:b/>
          <w:sz w:val="24"/>
          <w:szCs w:val="24"/>
          <w:highlight w:val="white"/>
        </w:rPr>
        <w:t xml:space="preserve">7. </w:t>
      </w:r>
      <w:r w:rsidRPr="009166FC">
        <w:rPr>
          <w:b/>
          <w:sz w:val="24"/>
          <w:szCs w:val="24"/>
          <w:highlight w:val="white"/>
          <w:lang w:val="en-US"/>
        </w:rPr>
        <w:t>MÔN</w:t>
      </w:r>
      <w:r w:rsidRPr="009166FC">
        <w:rPr>
          <w:b/>
          <w:sz w:val="24"/>
          <w:szCs w:val="24"/>
          <w:highlight w:val="white"/>
        </w:rPr>
        <w:t xml:space="preserve"> KĨ THUẬT</w:t>
      </w:r>
    </w:p>
    <w:p w14:paraId="45DA6ACE" w14:textId="77777777" w:rsidR="00AC1EA2" w:rsidRPr="009166FC" w:rsidRDefault="00AC1EA2" w:rsidP="00AC1EA2">
      <w:pPr>
        <w:ind w:leftChars="0" w:left="2" w:hanging="2"/>
        <w:rPr>
          <w:sz w:val="24"/>
          <w:szCs w:val="24"/>
        </w:rPr>
      </w:pPr>
    </w:p>
    <w:tbl>
      <w:tblPr>
        <w:tblW w:w="8914"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982"/>
        <w:gridCol w:w="1203"/>
        <w:gridCol w:w="231"/>
        <w:gridCol w:w="2365"/>
        <w:gridCol w:w="912"/>
        <w:gridCol w:w="2420"/>
        <w:gridCol w:w="801"/>
      </w:tblGrid>
      <w:tr w:rsidR="00AC1EA2" w:rsidRPr="009166FC" w14:paraId="2243F885" w14:textId="77777777" w:rsidTr="00EE3EDE">
        <w:trPr>
          <w:trHeight w:val="292"/>
        </w:trPr>
        <w:tc>
          <w:tcPr>
            <w:tcW w:w="982" w:type="dxa"/>
            <w:vMerge w:val="restar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67404CCE" w14:textId="77777777" w:rsidR="00AC1EA2" w:rsidRPr="009166FC" w:rsidRDefault="00AC1EA2" w:rsidP="003A3D9D">
            <w:pPr>
              <w:ind w:leftChars="0" w:left="2" w:hanging="2"/>
              <w:rPr>
                <w:sz w:val="24"/>
                <w:szCs w:val="24"/>
              </w:rPr>
            </w:pPr>
            <w:r w:rsidRPr="009166FC">
              <w:rPr>
                <w:sz w:val="24"/>
                <w:szCs w:val="24"/>
              </w:rPr>
              <w:t>Tuần, tháng</w:t>
            </w:r>
          </w:p>
        </w:tc>
        <w:tc>
          <w:tcPr>
            <w:tcW w:w="3796" w:type="dxa"/>
            <w:gridSpan w:val="3"/>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8CF7139" w14:textId="77777777" w:rsidR="00AC1EA2" w:rsidRPr="009166FC" w:rsidRDefault="00AC1EA2" w:rsidP="003A3D9D">
            <w:pPr>
              <w:spacing w:line="276" w:lineRule="auto"/>
              <w:ind w:leftChars="0" w:left="2" w:hanging="2"/>
              <w:jc w:val="center"/>
              <w:rPr>
                <w:b/>
                <w:sz w:val="24"/>
                <w:szCs w:val="24"/>
              </w:rPr>
            </w:pPr>
            <w:r w:rsidRPr="009166FC">
              <w:rPr>
                <w:b/>
                <w:sz w:val="24"/>
                <w:szCs w:val="24"/>
              </w:rPr>
              <w:t>Chương trình và sách giáo khoa</w:t>
            </w:r>
          </w:p>
        </w:tc>
        <w:tc>
          <w:tcPr>
            <w:tcW w:w="3332"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937713F" w14:textId="77777777" w:rsidR="00AC1EA2" w:rsidRPr="009166FC" w:rsidRDefault="00AC1EA2" w:rsidP="003A3D9D">
            <w:pPr>
              <w:spacing w:line="276" w:lineRule="auto"/>
              <w:ind w:leftChars="0" w:left="2" w:hanging="2"/>
              <w:jc w:val="center"/>
              <w:rPr>
                <w:i/>
                <w:sz w:val="24"/>
                <w:szCs w:val="24"/>
              </w:rPr>
            </w:pPr>
            <w:r w:rsidRPr="009166FC">
              <w:rPr>
                <w:b/>
                <w:sz w:val="24"/>
                <w:szCs w:val="24"/>
              </w:rPr>
              <w:t xml:space="preserve">Nội dung điều chỉnh, bổ sung </w:t>
            </w:r>
          </w:p>
          <w:p w14:paraId="1F005A0D" w14:textId="77777777" w:rsidR="00AC1EA2" w:rsidRPr="009166FC" w:rsidRDefault="00AC1EA2" w:rsidP="003A3D9D">
            <w:pPr>
              <w:spacing w:line="276" w:lineRule="auto"/>
              <w:ind w:leftChars="0" w:left="2" w:hanging="2"/>
              <w:jc w:val="center"/>
              <w:rPr>
                <w:i/>
                <w:sz w:val="24"/>
                <w:szCs w:val="24"/>
              </w:rPr>
            </w:pPr>
          </w:p>
        </w:tc>
        <w:tc>
          <w:tcPr>
            <w:tcW w:w="80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B8B683B" w14:textId="77777777" w:rsidR="00AC1EA2" w:rsidRPr="009166FC" w:rsidRDefault="00AC1EA2" w:rsidP="003A3D9D">
            <w:pPr>
              <w:spacing w:line="276" w:lineRule="auto"/>
              <w:ind w:leftChars="0" w:left="2" w:hanging="2"/>
              <w:jc w:val="center"/>
              <w:rPr>
                <w:b/>
                <w:sz w:val="24"/>
                <w:szCs w:val="24"/>
              </w:rPr>
            </w:pPr>
            <w:r w:rsidRPr="009166FC">
              <w:rPr>
                <w:b/>
                <w:sz w:val="24"/>
                <w:szCs w:val="24"/>
              </w:rPr>
              <w:t>Ghi</w:t>
            </w:r>
          </w:p>
          <w:p w14:paraId="5E2A9286" w14:textId="77777777" w:rsidR="00AC1EA2" w:rsidRPr="009166FC" w:rsidRDefault="00AC1EA2" w:rsidP="003A3D9D">
            <w:pPr>
              <w:spacing w:line="276" w:lineRule="auto"/>
              <w:ind w:leftChars="0" w:left="2" w:hanging="2"/>
              <w:jc w:val="center"/>
              <w:rPr>
                <w:b/>
                <w:sz w:val="24"/>
                <w:szCs w:val="24"/>
              </w:rPr>
            </w:pPr>
            <w:r w:rsidRPr="009166FC">
              <w:rPr>
                <w:b/>
                <w:sz w:val="24"/>
                <w:szCs w:val="24"/>
              </w:rPr>
              <w:t>chú</w:t>
            </w:r>
          </w:p>
        </w:tc>
      </w:tr>
      <w:tr w:rsidR="00AC1EA2" w:rsidRPr="009166FC" w14:paraId="7354A59D" w14:textId="77777777" w:rsidTr="00EE3EDE">
        <w:trPr>
          <w:trHeight w:val="872"/>
        </w:trPr>
        <w:tc>
          <w:tcPr>
            <w:tcW w:w="982"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24A1D7FE" w14:textId="77777777" w:rsidR="00AC1EA2" w:rsidRPr="009166FC" w:rsidRDefault="00AC1EA2" w:rsidP="003A3D9D">
            <w:pPr>
              <w:ind w:leftChars="0" w:left="2" w:hanging="2"/>
              <w:rPr>
                <w:sz w:val="24"/>
                <w:szCs w:val="24"/>
              </w:rPr>
            </w:pPr>
          </w:p>
        </w:tc>
        <w:tc>
          <w:tcPr>
            <w:tcW w:w="12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E7DE4C" w14:textId="77777777" w:rsidR="00AC1EA2" w:rsidRPr="009166FC" w:rsidRDefault="00AC1EA2" w:rsidP="003A3D9D">
            <w:pPr>
              <w:spacing w:line="276" w:lineRule="auto"/>
              <w:ind w:leftChars="0" w:left="2" w:hanging="2"/>
              <w:jc w:val="center"/>
              <w:rPr>
                <w:b/>
                <w:sz w:val="24"/>
                <w:szCs w:val="24"/>
              </w:rPr>
            </w:pPr>
            <w:r w:rsidRPr="009166FC">
              <w:rPr>
                <w:b/>
                <w:sz w:val="24"/>
                <w:szCs w:val="24"/>
              </w:rPr>
              <w:t>Chủ đề/</w:t>
            </w:r>
          </w:p>
          <w:p w14:paraId="2D47FE33" w14:textId="77777777" w:rsidR="00AC1EA2" w:rsidRPr="009166FC" w:rsidRDefault="00AC1EA2" w:rsidP="003A3D9D">
            <w:pPr>
              <w:spacing w:line="276" w:lineRule="auto"/>
              <w:ind w:leftChars="0" w:left="2" w:hanging="2"/>
              <w:jc w:val="center"/>
              <w:rPr>
                <w:b/>
                <w:sz w:val="24"/>
                <w:szCs w:val="24"/>
              </w:rPr>
            </w:pPr>
            <w:r w:rsidRPr="009166FC">
              <w:rPr>
                <w:b/>
                <w:sz w:val="24"/>
                <w:szCs w:val="24"/>
              </w:rPr>
              <w:t>Mạch nội dung</w:t>
            </w:r>
          </w:p>
        </w:tc>
        <w:tc>
          <w:tcPr>
            <w:tcW w:w="259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EFB648" w14:textId="77777777" w:rsidR="00AC1EA2" w:rsidRPr="009166FC" w:rsidRDefault="00AC1EA2" w:rsidP="003A3D9D">
            <w:pPr>
              <w:spacing w:line="276" w:lineRule="auto"/>
              <w:ind w:leftChars="0" w:left="2" w:hanging="2"/>
              <w:jc w:val="center"/>
              <w:rPr>
                <w:b/>
                <w:sz w:val="24"/>
                <w:szCs w:val="24"/>
              </w:rPr>
            </w:pPr>
            <w:r w:rsidRPr="009166FC">
              <w:rPr>
                <w:b/>
                <w:sz w:val="24"/>
                <w:szCs w:val="24"/>
              </w:rPr>
              <w:t>Tên bài học</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30B423" w14:textId="77777777" w:rsidR="00AC1EA2" w:rsidRPr="009166FC" w:rsidRDefault="00AC1EA2" w:rsidP="003A3D9D">
            <w:pPr>
              <w:spacing w:line="276" w:lineRule="auto"/>
              <w:ind w:leftChars="0" w:left="2" w:hanging="2"/>
              <w:jc w:val="center"/>
              <w:rPr>
                <w:b/>
                <w:sz w:val="24"/>
                <w:szCs w:val="24"/>
              </w:rPr>
            </w:pPr>
            <w:r w:rsidRPr="009166FC">
              <w:rPr>
                <w:b/>
                <w:sz w:val="24"/>
                <w:szCs w:val="24"/>
              </w:rPr>
              <w:t>Tiết học/</w:t>
            </w:r>
          </w:p>
          <w:p w14:paraId="577B5D3C" w14:textId="77777777" w:rsidR="00AC1EA2" w:rsidRPr="009166FC" w:rsidRDefault="00AC1EA2" w:rsidP="003A3D9D">
            <w:pPr>
              <w:spacing w:line="276" w:lineRule="auto"/>
              <w:ind w:leftChars="0" w:left="2" w:hanging="2"/>
              <w:jc w:val="center"/>
              <w:rPr>
                <w:b/>
                <w:sz w:val="24"/>
                <w:szCs w:val="24"/>
              </w:rPr>
            </w:pPr>
            <w:r w:rsidRPr="009166FC">
              <w:rPr>
                <w:b/>
                <w:sz w:val="24"/>
                <w:szCs w:val="24"/>
              </w:rPr>
              <w:t>thời lượng</w:t>
            </w:r>
          </w:p>
        </w:tc>
        <w:tc>
          <w:tcPr>
            <w:tcW w:w="2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B49B51"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tc>
        <w:tc>
          <w:tcPr>
            <w:tcW w:w="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B74811"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tc>
      </w:tr>
      <w:tr w:rsidR="00AC1EA2" w:rsidRPr="009166FC" w14:paraId="250B2AAD" w14:textId="77777777" w:rsidTr="00EE3EDE">
        <w:trPr>
          <w:trHeight w:val="672"/>
        </w:trPr>
        <w:tc>
          <w:tcPr>
            <w:tcW w:w="9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627864"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09B14DA7" w14:textId="77777777" w:rsidR="00AC1EA2" w:rsidRPr="009166FC" w:rsidRDefault="00AC1EA2" w:rsidP="003A3D9D">
            <w:pPr>
              <w:spacing w:line="276" w:lineRule="auto"/>
              <w:ind w:leftChars="0" w:left="2" w:hanging="2"/>
              <w:jc w:val="center"/>
              <w:rPr>
                <w:b/>
                <w:sz w:val="24"/>
                <w:szCs w:val="24"/>
              </w:rPr>
            </w:pPr>
            <w:r w:rsidRPr="009166FC">
              <w:rPr>
                <w:b/>
                <w:sz w:val="24"/>
                <w:szCs w:val="24"/>
              </w:rPr>
              <w:t>1</w:t>
            </w:r>
          </w:p>
        </w:tc>
        <w:tc>
          <w:tcPr>
            <w:tcW w:w="1203"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FCB16B" w14:textId="77777777" w:rsidR="00AC1EA2" w:rsidRPr="009166FC" w:rsidRDefault="00AC1EA2" w:rsidP="003A3D9D">
            <w:pPr>
              <w:spacing w:line="276" w:lineRule="auto"/>
              <w:ind w:leftChars="0" w:left="2" w:hanging="2"/>
              <w:jc w:val="both"/>
              <w:rPr>
                <w:b/>
                <w:sz w:val="24"/>
                <w:szCs w:val="24"/>
              </w:rPr>
            </w:pPr>
            <w:r w:rsidRPr="009166FC">
              <w:rPr>
                <w:b/>
                <w:sz w:val="24"/>
                <w:szCs w:val="24"/>
              </w:rPr>
              <w:t>Kĩ thuật cắt, khâu, thêu</w:t>
            </w:r>
          </w:p>
        </w:tc>
        <w:tc>
          <w:tcPr>
            <w:tcW w:w="231" w:type="dxa"/>
            <w:tcBorders>
              <w:top w:val="nil"/>
              <w:left w:val="nil"/>
              <w:bottom w:val="single" w:sz="8" w:space="0" w:color="000000"/>
              <w:right w:val="nil"/>
            </w:tcBorders>
            <w:shd w:val="clear" w:color="auto" w:fill="auto"/>
            <w:tcMar>
              <w:top w:w="100" w:type="dxa"/>
              <w:left w:w="100" w:type="dxa"/>
              <w:bottom w:w="100" w:type="dxa"/>
              <w:right w:w="100" w:type="dxa"/>
            </w:tcMar>
          </w:tcPr>
          <w:p w14:paraId="062F4717" w14:textId="77777777" w:rsidR="00AC1EA2" w:rsidRPr="009166FC" w:rsidRDefault="00AC1EA2" w:rsidP="003A3D9D">
            <w:pPr>
              <w:ind w:leftChars="0" w:left="2" w:hanging="2"/>
              <w:rPr>
                <w:sz w:val="24"/>
                <w:szCs w:val="24"/>
              </w:rPr>
            </w:pPr>
          </w:p>
        </w:tc>
        <w:tc>
          <w:tcPr>
            <w:tcW w:w="2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C70283" w14:textId="77777777" w:rsidR="00AC1EA2" w:rsidRPr="009166FC" w:rsidRDefault="00AC1EA2" w:rsidP="003A3D9D">
            <w:pPr>
              <w:spacing w:line="276" w:lineRule="auto"/>
              <w:ind w:leftChars="0" w:left="2" w:hanging="2"/>
              <w:jc w:val="both"/>
              <w:rPr>
                <w:sz w:val="24"/>
                <w:szCs w:val="24"/>
              </w:rPr>
            </w:pPr>
            <w:r w:rsidRPr="009166FC">
              <w:rPr>
                <w:sz w:val="24"/>
                <w:szCs w:val="24"/>
              </w:rPr>
              <w:t>Vật liệu, dụng cụ cắt, khâu, thêu</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B84E88" w14:textId="77777777" w:rsidR="00AC1EA2" w:rsidRPr="009166FC" w:rsidRDefault="00AC1EA2" w:rsidP="003A3D9D">
            <w:pPr>
              <w:spacing w:line="276" w:lineRule="auto"/>
              <w:ind w:leftChars="0" w:left="2" w:hanging="2"/>
              <w:jc w:val="center"/>
              <w:rPr>
                <w:sz w:val="24"/>
                <w:szCs w:val="24"/>
              </w:rPr>
            </w:pPr>
            <w:r w:rsidRPr="009166FC">
              <w:rPr>
                <w:sz w:val="24"/>
                <w:szCs w:val="24"/>
              </w:rPr>
              <w:t>1</w:t>
            </w:r>
          </w:p>
        </w:tc>
        <w:tc>
          <w:tcPr>
            <w:tcW w:w="2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0A9835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1F479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227FF8A" w14:textId="77777777" w:rsidTr="003A3D9D">
        <w:trPr>
          <w:trHeight w:val="638"/>
        </w:trPr>
        <w:tc>
          <w:tcPr>
            <w:tcW w:w="9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71041E" w14:textId="77777777" w:rsidR="00AC1EA2" w:rsidRPr="009166FC" w:rsidRDefault="00AC1EA2" w:rsidP="003A3D9D">
            <w:pPr>
              <w:spacing w:line="276" w:lineRule="auto"/>
              <w:ind w:leftChars="0" w:left="2" w:hanging="2"/>
              <w:jc w:val="center"/>
              <w:rPr>
                <w:b/>
                <w:sz w:val="24"/>
                <w:szCs w:val="24"/>
              </w:rPr>
            </w:pPr>
            <w:r w:rsidRPr="009166FC">
              <w:rPr>
                <w:b/>
                <w:sz w:val="24"/>
                <w:szCs w:val="24"/>
              </w:rPr>
              <w:t>2</w:t>
            </w:r>
          </w:p>
        </w:tc>
        <w:tc>
          <w:tcPr>
            <w:tcW w:w="120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2B7C17F" w14:textId="77777777" w:rsidR="00AC1EA2" w:rsidRPr="009166FC" w:rsidRDefault="00AC1EA2" w:rsidP="003A3D9D">
            <w:pPr>
              <w:ind w:leftChars="0" w:left="2" w:hanging="2"/>
              <w:rPr>
                <w:sz w:val="24"/>
                <w:szCs w:val="24"/>
              </w:rPr>
            </w:pPr>
          </w:p>
        </w:tc>
        <w:tc>
          <w:tcPr>
            <w:tcW w:w="231" w:type="dxa"/>
            <w:tcBorders>
              <w:top w:val="nil"/>
              <w:left w:val="nil"/>
              <w:bottom w:val="single" w:sz="8" w:space="0" w:color="000000"/>
              <w:right w:val="nil"/>
            </w:tcBorders>
            <w:shd w:val="clear" w:color="auto" w:fill="auto"/>
            <w:tcMar>
              <w:top w:w="100" w:type="dxa"/>
              <w:left w:w="100" w:type="dxa"/>
              <w:bottom w:w="100" w:type="dxa"/>
              <w:right w:w="100" w:type="dxa"/>
            </w:tcMar>
          </w:tcPr>
          <w:p w14:paraId="3E8713BB" w14:textId="77777777" w:rsidR="00AC1EA2" w:rsidRPr="009166FC" w:rsidRDefault="00AC1EA2" w:rsidP="003A3D9D">
            <w:pPr>
              <w:ind w:leftChars="0" w:left="2" w:hanging="2"/>
              <w:rPr>
                <w:sz w:val="24"/>
                <w:szCs w:val="24"/>
              </w:rPr>
            </w:pPr>
          </w:p>
        </w:tc>
        <w:tc>
          <w:tcPr>
            <w:tcW w:w="2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0CCAAB" w14:textId="77777777" w:rsidR="00AC1EA2" w:rsidRPr="009166FC" w:rsidRDefault="00AC1EA2" w:rsidP="003A3D9D">
            <w:pPr>
              <w:ind w:leftChars="0" w:left="2" w:hanging="2"/>
              <w:jc w:val="both"/>
              <w:rPr>
                <w:sz w:val="24"/>
                <w:szCs w:val="24"/>
              </w:rPr>
            </w:pPr>
            <w:r w:rsidRPr="009166FC">
              <w:rPr>
                <w:sz w:val="24"/>
                <w:szCs w:val="24"/>
              </w:rPr>
              <w:t>Vật liệu, dụng cụ cắt, khâu, thêu</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8C7E4E1" w14:textId="77777777" w:rsidR="00AC1EA2" w:rsidRPr="009166FC" w:rsidRDefault="00AC1EA2" w:rsidP="003A3D9D">
            <w:pPr>
              <w:ind w:leftChars="0" w:left="2" w:hanging="2"/>
              <w:jc w:val="center"/>
              <w:rPr>
                <w:sz w:val="24"/>
                <w:szCs w:val="24"/>
              </w:rPr>
            </w:pPr>
            <w:r w:rsidRPr="009166FC">
              <w:rPr>
                <w:sz w:val="24"/>
                <w:szCs w:val="24"/>
              </w:rPr>
              <w:t>2</w:t>
            </w:r>
          </w:p>
        </w:tc>
        <w:tc>
          <w:tcPr>
            <w:tcW w:w="2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7A44EA5" w14:textId="77777777" w:rsidR="00AC1EA2" w:rsidRPr="009166FC" w:rsidRDefault="00AC1EA2" w:rsidP="003A3D9D">
            <w:pPr>
              <w:ind w:leftChars="0" w:left="2" w:hanging="2"/>
              <w:rPr>
                <w:sz w:val="24"/>
                <w:szCs w:val="24"/>
              </w:rPr>
            </w:pPr>
            <w:r w:rsidRPr="009166FC">
              <w:rPr>
                <w:sz w:val="24"/>
                <w:szCs w:val="24"/>
              </w:rPr>
              <w:t xml:space="preserve"> </w:t>
            </w:r>
          </w:p>
        </w:tc>
        <w:tc>
          <w:tcPr>
            <w:tcW w:w="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6A1802"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59B0D5BB" w14:textId="77777777" w:rsidTr="00EE3EDE">
        <w:trPr>
          <w:trHeight w:val="512"/>
        </w:trPr>
        <w:tc>
          <w:tcPr>
            <w:tcW w:w="9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82F985" w14:textId="77777777" w:rsidR="00AC1EA2" w:rsidRPr="009166FC" w:rsidRDefault="00AC1EA2" w:rsidP="003A3D9D">
            <w:pPr>
              <w:spacing w:line="276" w:lineRule="auto"/>
              <w:ind w:leftChars="0" w:left="2" w:hanging="2"/>
              <w:jc w:val="center"/>
              <w:rPr>
                <w:b/>
                <w:sz w:val="24"/>
                <w:szCs w:val="24"/>
              </w:rPr>
            </w:pPr>
            <w:r w:rsidRPr="009166FC">
              <w:rPr>
                <w:b/>
                <w:sz w:val="24"/>
                <w:szCs w:val="24"/>
              </w:rPr>
              <w:t>3</w:t>
            </w:r>
          </w:p>
        </w:tc>
        <w:tc>
          <w:tcPr>
            <w:tcW w:w="120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2AB397C" w14:textId="77777777" w:rsidR="00AC1EA2" w:rsidRPr="009166FC" w:rsidRDefault="00AC1EA2" w:rsidP="003A3D9D">
            <w:pPr>
              <w:ind w:leftChars="0" w:left="2" w:hanging="2"/>
              <w:rPr>
                <w:sz w:val="24"/>
                <w:szCs w:val="24"/>
              </w:rPr>
            </w:pPr>
          </w:p>
        </w:tc>
        <w:tc>
          <w:tcPr>
            <w:tcW w:w="231" w:type="dxa"/>
            <w:tcBorders>
              <w:top w:val="nil"/>
              <w:left w:val="nil"/>
              <w:bottom w:val="single" w:sz="8" w:space="0" w:color="000000"/>
              <w:right w:val="nil"/>
            </w:tcBorders>
            <w:shd w:val="clear" w:color="auto" w:fill="auto"/>
            <w:tcMar>
              <w:top w:w="100" w:type="dxa"/>
              <w:left w:w="100" w:type="dxa"/>
              <w:bottom w:w="100" w:type="dxa"/>
              <w:right w:w="100" w:type="dxa"/>
            </w:tcMar>
          </w:tcPr>
          <w:p w14:paraId="5DC9368B" w14:textId="77777777" w:rsidR="00AC1EA2" w:rsidRPr="009166FC" w:rsidRDefault="00AC1EA2" w:rsidP="003A3D9D">
            <w:pPr>
              <w:ind w:leftChars="0" w:left="2" w:hanging="2"/>
              <w:rPr>
                <w:sz w:val="24"/>
                <w:szCs w:val="24"/>
              </w:rPr>
            </w:pPr>
          </w:p>
        </w:tc>
        <w:tc>
          <w:tcPr>
            <w:tcW w:w="2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3E4CF0" w14:textId="77777777" w:rsidR="00AC1EA2" w:rsidRPr="009166FC" w:rsidRDefault="00AC1EA2" w:rsidP="003A3D9D">
            <w:pPr>
              <w:ind w:leftChars="0" w:left="2" w:hanging="2"/>
              <w:jc w:val="both"/>
              <w:rPr>
                <w:sz w:val="24"/>
                <w:szCs w:val="24"/>
              </w:rPr>
            </w:pPr>
            <w:r w:rsidRPr="009166FC">
              <w:rPr>
                <w:sz w:val="24"/>
                <w:szCs w:val="24"/>
              </w:rPr>
              <w:t>Cắt vải theo đường vạch dấu</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01A4FE0" w14:textId="77777777" w:rsidR="00AC1EA2" w:rsidRPr="009166FC" w:rsidRDefault="00AC1EA2" w:rsidP="003A3D9D">
            <w:pPr>
              <w:ind w:leftChars="0" w:left="2" w:hanging="2"/>
              <w:jc w:val="center"/>
              <w:rPr>
                <w:sz w:val="24"/>
                <w:szCs w:val="24"/>
              </w:rPr>
            </w:pPr>
            <w:r w:rsidRPr="009166FC">
              <w:rPr>
                <w:sz w:val="24"/>
                <w:szCs w:val="24"/>
              </w:rPr>
              <w:t>3</w:t>
            </w:r>
          </w:p>
        </w:tc>
        <w:tc>
          <w:tcPr>
            <w:tcW w:w="2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C774986" w14:textId="77777777" w:rsidR="00AC1EA2" w:rsidRPr="009166FC" w:rsidRDefault="00AC1EA2" w:rsidP="003A3D9D">
            <w:pPr>
              <w:ind w:leftChars="0" w:left="2" w:hanging="2"/>
              <w:rPr>
                <w:sz w:val="24"/>
                <w:szCs w:val="24"/>
              </w:rPr>
            </w:pPr>
            <w:r w:rsidRPr="009166FC">
              <w:rPr>
                <w:sz w:val="24"/>
                <w:szCs w:val="24"/>
              </w:rPr>
              <w:t xml:space="preserve"> </w:t>
            </w:r>
          </w:p>
        </w:tc>
        <w:tc>
          <w:tcPr>
            <w:tcW w:w="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4C6AFA"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3A0D039A" w14:textId="77777777" w:rsidTr="00EE3EDE">
        <w:trPr>
          <w:trHeight w:val="338"/>
        </w:trPr>
        <w:tc>
          <w:tcPr>
            <w:tcW w:w="9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0449C3" w14:textId="77777777" w:rsidR="00AC1EA2" w:rsidRPr="009166FC" w:rsidRDefault="00AC1EA2" w:rsidP="003A3D9D">
            <w:pPr>
              <w:spacing w:line="276" w:lineRule="auto"/>
              <w:ind w:leftChars="0" w:left="2" w:hanging="2"/>
              <w:jc w:val="center"/>
              <w:rPr>
                <w:b/>
                <w:sz w:val="24"/>
                <w:szCs w:val="24"/>
              </w:rPr>
            </w:pPr>
            <w:r w:rsidRPr="009166FC">
              <w:rPr>
                <w:b/>
                <w:sz w:val="24"/>
                <w:szCs w:val="24"/>
              </w:rPr>
              <w:t>4</w:t>
            </w:r>
          </w:p>
        </w:tc>
        <w:tc>
          <w:tcPr>
            <w:tcW w:w="120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F8EAE14" w14:textId="77777777" w:rsidR="00AC1EA2" w:rsidRPr="009166FC" w:rsidRDefault="00AC1EA2" w:rsidP="003A3D9D">
            <w:pPr>
              <w:ind w:leftChars="0" w:left="2" w:hanging="2"/>
              <w:rPr>
                <w:sz w:val="24"/>
                <w:szCs w:val="24"/>
              </w:rPr>
            </w:pPr>
          </w:p>
        </w:tc>
        <w:tc>
          <w:tcPr>
            <w:tcW w:w="231" w:type="dxa"/>
            <w:tcBorders>
              <w:top w:val="nil"/>
              <w:left w:val="nil"/>
              <w:bottom w:val="single" w:sz="8" w:space="0" w:color="000000"/>
              <w:right w:val="nil"/>
            </w:tcBorders>
            <w:shd w:val="clear" w:color="auto" w:fill="auto"/>
            <w:tcMar>
              <w:top w:w="100" w:type="dxa"/>
              <w:left w:w="100" w:type="dxa"/>
              <w:bottom w:w="100" w:type="dxa"/>
              <w:right w:w="100" w:type="dxa"/>
            </w:tcMar>
          </w:tcPr>
          <w:p w14:paraId="4FB9395D" w14:textId="77777777" w:rsidR="00AC1EA2" w:rsidRPr="009166FC" w:rsidRDefault="00AC1EA2" w:rsidP="003A3D9D">
            <w:pPr>
              <w:ind w:leftChars="0" w:left="2" w:hanging="2"/>
              <w:rPr>
                <w:sz w:val="24"/>
                <w:szCs w:val="24"/>
              </w:rPr>
            </w:pPr>
          </w:p>
        </w:tc>
        <w:tc>
          <w:tcPr>
            <w:tcW w:w="2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DA879E" w14:textId="77777777" w:rsidR="00AC1EA2" w:rsidRPr="009166FC" w:rsidRDefault="00AC1EA2" w:rsidP="003A3D9D">
            <w:pPr>
              <w:ind w:leftChars="0" w:left="2" w:hanging="2"/>
              <w:jc w:val="both"/>
              <w:rPr>
                <w:sz w:val="24"/>
                <w:szCs w:val="24"/>
              </w:rPr>
            </w:pPr>
            <w:r w:rsidRPr="009166FC">
              <w:rPr>
                <w:sz w:val="24"/>
                <w:szCs w:val="24"/>
              </w:rPr>
              <w:t>Khâu thường</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D918247" w14:textId="77777777" w:rsidR="00AC1EA2" w:rsidRPr="009166FC" w:rsidRDefault="00AC1EA2" w:rsidP="003A3D9D">
            <w:pPr>
              <w:ind w:leftChars="0" w:left="2" w:hanging="2"/>
              <w:jc w:val="center"/>
              <w:rPr>
                <w:sz w:val="24"/>
                <w:szCs w:val="24"/>
              </w:rPr>
            </w:pPr>
            <w:r w:rsidRPr="009166FC">
              <w:rPr>
                <w:sz w:val="24"/>
                <w:szCs w:val="24"/>
              </w:rPr>
              <w:t>4</w:t>
            </w:r>
          </w:p>
        </w:tc>
        <w:tc>
          <w:tcPr>
            <w:tcW w:w="2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23FBB60" w14:textId="77777777" w:rsidR="00AC1EA2" w:rsidRPr="009166FC" w:rsidRDefault="00AC1EA2" w:rsidP="003A3D9D">
            <w:pPr>
              <w:ind w:leftChars="0" w:left="2" w:hanging="2"/>
              <w:rPr>
                <w:sz w:val="24"/>
                <w:szCs w:val="24"/>
              </w:rPr>
            </w:pPr>
            <w:r w:rsidRPr="009166FC">
              <w:rPr>
                <w:sz w:val="24"/>
                <w:szCs w:val="24"/>
              </w:rPr>
              <w:t xml:space="preserve"> </w:t>
            </w:r>
          </w:p>
        </w:tc>
        <w:tc>
          <w:tcPr>
            <w:tcW w:w="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044D0F"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224EA476" w14:textId="77777777" w:rsidTr="00EE3EDE">
        <w:trPr>
          <w:trHeight w:val="360"/>
        </w:trPr>
        <w:tc>
          <w:tcPr>
            <w:tcW w:w="9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500BE8" w14:textId="77777777" w:rsidR="00AC1EA2" w:rsidRPr="009166FC" w:rsidRDefault="00AC1EA2" w:rsidP="003A3D9D">
            <w:pPr>
              <w:spacing w:line="276" w:lineRule="auto"/>
              <w:ind w:leftChars="0" w:left="2" w:hanging="2"/>
              <w:jc w:val="center"/>
              <w:rPr>
                <w:b/>
                <w:sz w:val="24"/>
                <w:szCs w:val="24"/>
              </w:rPr>
            </w:pPr>
            <w:r w:rsidRPr="009166FC">
              <w:rPr>
                <w:b/>
                <w:sz w:val="24"/>
                <w:szCs w:val="24"/>
              </w:rPr>
              <w:t>5</w:t>
            </w:r>
          </w:p>
        </w:tc>
        <w:tc>
          <w:tcPr>
            <w:tcW w:w="120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9E57868" w14:textId="77777777" w:rsidR="00AC1EA2" w:rsidRPr="009166FC" w:rsidRDefault="00AC1EA2" w:rsidP="003A3D9D">
            <w:pPr>
              <w:ind w:leftChars="0" w:left="2" w:hanging="2"/>
              <w:rPr>
                <w:sz w:val="24"/>
                <w:szCs w:val="24"/>
              </w:rPr>
            </w:pPr>
          </w:p>
        </w:tc>
        <w:tc>
          <w:tcPr>
            <w:tcW w:w="231" w:type="dxa"/>
            <w:tcBorders>
              <w:top w:val="nil"/>
              <w:left w:val="nil"/>
              <w:bottom w:val="single" w:sz="8" w:space="0" w:color="000000"/>
              <w:right w:val="nil"/>
            </w:tcBorders>
            <w:shd w:val="clear" w:color="auto" w:fill="auto"/>
            <w:tcMar>
              <w:top w:w="100" w:type="dxa"/>
              <w:left w:w="100" w:type="dxa"/>
              <w:bottom w:w="100" w:type="dxa"/>
              <w:right w:w="100" w:type="dxa"/>
            </w:tcMar>
          </w:tcPr>
          <w:p w14:paraId="3348FF4E" w14:textId="77777777" w:rsidR="00AC1EA2" w:rsidRPr="009166FC" w:rsidRDefault="00AC1EA2" w:rsidP="003A3D9D">
            <w:pPr>
              <w:ind w:leftChars="0" w:left="2" w:hanging="2"/>
              <w:rPr>
                <w:sz w:val="24"/>
                <w:szCs w:val="24"/>
              </w:rPr>
            </w:pPr>
          </w:p>
        </w:tc>
        <w:tc>
          <w:tcPr>
            <w:tcW w:w="2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771ECB" w14:textId="77777777" w:rsidR="00AC1EA2" w:rsidRPr="009166FC" w:rsidRDefault="00AC1EA2" w:rsidP="003A3D9D">
            <w:pPr>
              <w:ind w:leftChars="0" w:left="2" w:hanging="2"/>
              <w:jc w:val="both"/>
              <w:rPr>
                <w:sz w:val="24"/>
                <w:szCs w:val="24"/>
              </w:rPr>
            </w:pPr>
            <w:r w:rsidRPr="009166FC">
              <w:rPr>
                <w:sz w:val="24"/>
                <w:szCs w:val="24"/>
              </w:rPr>
              <w:t>Khâu thường</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EE501D9" w14:textId="77777777" w:rsidR="00AC1EA2" w:rsidRPr="009166FC" w:rsidRDefault="00AC1EA2" w:rsidP="003A3D9D">
            <w:pPr>
              <w:ind w:leftChars="0" w:left="2" w:hanging="2"/>
              <w:jc w:val="center"/>
              <w:rPr>
                <w:sz w:val="24"/>
                <w:szCs w:val="24"/>
              </w:rPr>
            </w:pPr>
            <w:r w:rsidRPr="009166FC">
              <w:rPr>
                <w:sz w:val="24"/>
                <w:szCs w:val="24"/>
              </w:rPr>
              <w:t>5</w:t>
            </w:r>
          </w:p>
        </w:tc>
        <w:tc>
          <w:tcPr>
            <w:tcW w:w="2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284D333" w14:textId="77777777" w:rsidR="00AC1EA2" w:rsidRPr="009166FC" w:rsidRDefault="00AC1EA2" w:rsidP="003A3D9D">
            <w:pPr>
              <w:ind w:leftChars="0" w:left="2" w:hanging="2"/>
              <w:rPr>
                <w:sz w:val="24"/>
                <w:szCs w:val="24"/>
              </w:rPr>
            </w:pPr>
            <w:r w:rsidRPr="009166FC">
              <w:rPr>
                <w:sz w:val="24"/>
                <w:szCs w:val="24"/>
              </w:rPr>
              <w:t xml:space="preserve"> </w:t>
            </w:r>
          </w:p>
        </w:tc>
        <w:tc>
          <w:tcPr>
            <w:tcW w:w="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A71EA0"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2E2F80DD" w14:textId="77777777" w:rsidTr="003A3D9D">
        <w:trPr>
          <w:trHeight w:val="692"/>
        </w:trPr>
        <w:tc>
          <w:tcPr>
            <w:tcW w:w="9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080F85" w14:textId="77777777" w:rsidR="00AC1EA2" w:rsidRPr="009166FC" w:rsidRDefault="00AC1EA2" w:rsidP="003A3D9D">
            <w:pPr>
              <w:spacing w:line="276" w:lineRule="auto"/>
              <w:ind w:leftChars="0" w:left="2" w:hanging="2"/>
              <w:jc w:val="center"/>
              <w:rPr>
                <w:b/>
                <w:sz w:val="24"/>
                <w:szCs w:val="24"/>
              </w:rPr>
            </w:pPr>
            <w:r w:rsidRPr="009166FC">
              <w:rPr>
                <w:b/>
                <w:sz w:val="24"/>
                <w:szCs w:val="24"/>
              </w:rPr>
              <w:t>6</w:t>
            </w:r>
          </w:p>
        </w:tc>
        <w:tc>
          <w:tcPr>
            <w:tcW w:w="120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6483430" w14:textId="77777777" w:rsidR="00AC1EA2" w:rsidRPr="009166FC" w:rsidRDefault="00AC1EA2" w:rsidP="003A3D9D">
            <w:pPr>
              <w:ind w:leftChars="0" w:left="2" w:hanging="2"/>
              <w:rPr>
                <w:sz w:val="24"/>
                <w:szCs w:val="24"/>
              </w:rPr>
            </w:pPr>
          </w:p>
        </w:tc>
        <w:tc>
          <w:tcPr>
            <w:tcW w:w="231" w:type="dxa"/>
            <w:tcBorders>
              <w:top w:val="nil"/>
              <w:left w:val="nil"/>
              <w:bottom w:val="single" w:sz="8" w:space="0" w:color="000000"/>
              <w:right w:val="nil"/>
            </w:tcBorders>
            <w:shd w:val="clear" w:color="auto" w:fill="auto"/>
            <w:tcMar>
              <w:top w:w="100" w:type="dxa"/>
              <w:left w:w="100" w:type="dxa"/>
              <w:bottom w:w="100" w:type="dxa"/>
              <w:right w:w="100" w:type="dxa"/>
            </w:tcMar>
          </w:tcPr>
          <w:p w14:paraId="2B06EB3B" w14:textId="77777777" w:rsidR="00AC1EA2" w:rsidRPr="009166FC" w:rsidRDefault="00AC1EA2" w:rsidP="003A3D9D">
            <w:pPr>
              <w:ind w:leftChars="0" w:left="2" w:hanging="2"/>
              <w:rPr>
                <w:sz w:val="24"/>
                <w:szCs w:val="24"/>
              </w:rPr>
            </w:pPr>
          </w:p>
        </w:tc>
        <w:tc>
          <w:tcPr>
            <w:tcW w:w="2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7B0F73" w14:textId="77777777" w:rsidR="00AC1EA2" w:rsidRPr="009166FC" w:rsidRDefault="00AC1EA2" w:rsidP="003A3D9D">
            <w:pPr>
              <w:ind w:leftChars="0" w:left="2" w:hanging="2"/>
              <w:jc w:val="both"/>
              <w:rPr>
                <w:sz w:val="24"/>
                <w:szCs w:val="24"/>
              </w:rPr>
            </w:pPr>
            <w:r w:rsidRPr="009166FC">
              <w:rPr>
                <w:sz w:val="24"/>
                <w:szCs w:val="24"/>
              </w:rPr>
              <w:t>Khâu ghép hai mép vải bằng mũi khâu thường</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30C8086" w14:textId="77777777" w:rsidR="00AC1EA2" w:rsidRPr="009166FC" w:rsidRDefault="00AC1EA2" w:rsidP="003A3D9D">
            <w:pPr>
              <w:ind w:leftChars="0" w:left="2" w:hanging="2"/>
              <w:jc w:val="center"/>
              <w:rPr>
                <w:sz w:val="24"/>
                <w:szCs w:val="24"/>
              </w:rPr>
            </w:pPr>
            <w:r w:rsidRPr="009166FC">
              <w:rPr>
                <w:sz w:val="24"/>
                <w:szCs w:val="24"/>
              </w:rPr>
              <w:t>6</w:t>
            </w:r>
          </w:p>
        </w:tc>
        <w:tc>
          <w:tcPr>
            <w:tcW w:w="2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1AB7509" w14:textId="77777777" w:rsidR="00AC1EA2" w:rsidRPr="009166FC" w:rsidRDefault="00AC1EA2" w:rsidP="003A3D9D">
            <w:pPr>
              <w:ind w:leftChars="0" w:left="2" w:hanging="2"/>
              <w:rPr>
                <w:sz w:val="24"/>
                <w:szCs w:val="24"/>
              </w:rPr>
            </w:pPr>
            <w:r w:rsidRPr="009166FC">
              <w:rPr>
                <w:sz w:val="24"/>
                <w:szCs w:val="24"/>
              </w:rPr>
              <w:t xml:space="preserve"> </w:t>
            </w:r>
          </w:p>
        </w:tc>
        <w:tc>
          <w:tcPr>
            <w:tcW w:w="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B5CABC"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21A2E709" w14:textId="77777777" w:rsidTr="003A3D9D">
        <w:trPr>
          <w:trHeight w:val="755"/>
        </w:trPr>
        <w:tc>
          <w:tcPr>
            <w:tcW w:w="9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6F6DB5" w14:textId="77777777" w:rsidR="00AC1EA2" w:rsidRPr="009166FC" w:rsidRDefault="00AC1EA2" w:rsidP="003A3D9D">
            <w:pPr>
              <w:spacing w:line="276" w:lineRule="auto"/>
              <w:ind w:leftChars="0" w:left="2" w:hanging="2"/>
              <w:jc w:val="center"/>
              <w:rPr>
                <w:b/>
                <w:sz w:val="24"/>
                <w:szCs w:val="24"/>
              </w:rPr>
            </w:pPr>
            <w:r w:rsidRPr="009166FC">
              <w:rPr>
                <w:b/>
                <w:sz w:val="24"/>
                <w:szCs w:val="24"/>
              </w:rPr>
              <w:t>7</w:t>
            </w:r>
          </w:p>
        </w:tc>
        <w:tc>
          <w:tcPr>
            <w:tcW w:w="120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0D0A746" w14:textId="77777777" w:rsidR="00AC1EA2" w:rsidRPr="009166FC" w:rsidRDefault="00AC1EA2" w:rsidP="003A3D9D">
            <w:pPr>
              <w:ind w:leftChars="0" w:left="2" w:hanging="2"/>
              <w:rPr>
                <w:sz w:val="24"/>
                <w:szCs w:val="24"/>
              </w:rPr>
            </w:pPr>
          </w:p>
        </w:tc>
        <w:tc>
          <w:tcPr>
            <w:tcW w:w="231" w:type="dxa"/>
            <w:tcBorders>
              <w:top w:val="nil"/>
              <w:left w:val="nil"/>
              <w:bottom w:val="single" w:sz="8" w:space="0" w:color="000000"/>
              <w:right w:val="nil"/>
            </w:tcBorders>
            <w:shd w:val="clear" w:color="auto" w:fill="auto"/>
            <w:tcMar>
              <w:top w:w="100" w:type="dxa"/>
              <w:left w:w="100" w:type="dxa"/>
              <w:bottom w:w="100" w:type="dxa"/>
              <w:right w:w="100" w:type="dxa"/>
            </w:tcMar>
          </w:tcPr>
          <w:p w14:paraId="7FADFF45" w14:textId="77777777" w:rsidR="00AC1EA2" w:rsidRPr="009166FC" w:rsidRDefault="00AC1EA2" w:rsidP="003A3D9D">
            <w:pPr>
              <w:ind w:leftChars="0" w:left="2" w:hanging="2"/>
              <w:rPr>
                <w:sz w:val="24"/>
                <w:szCs w:val="24"/>
              </w:rPr>
            </w:pPr>
          </w:p>
        </w:tc>
        <w:tc>
          <w:tcPr>
            <w:tcW w:w="2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26E7E9" w14:textId="77777777" w:rsidR="00AC1EA2" w:rsidRPr="009166FC" w:rsidRDefault="00AC1EA2" w:rsidP="003A3D9D">
            <w:pPr>
              <w:ind w:leftChars="0" w:left="2" w:hanging="2"/>
              <w:jc w:val="both"/>
              <w:rPr>
                <w:sz w:val="24"/>
                <w:szCs w:val="24"/>
              </w:rPr>
            </w:pPr>
            <w:r w:rsidRPr="009166FC">
              <w:rPr>
                <w:sz w:val="24"/>
                <w:szCs w:val="24"/>
              </w:rPr>
              <w:t>Khâu ghép hai mép vải bằng mũi khâu thường</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C9BBA92" w14:textId="77777777" w:rsidR="00AC1EA2" w:rsidRPr="009166FC" w:rsidRDefault="00AC1EA2" w:rsidP="003A3D9D">
            <w:pPr>
              <w:ind w:leftChars="0" w:left="2" w:hanging="2"/>
              <w:jc w:val="center"/>
              <w:rPr>
                <w:sz w:val="24"/>
                <w:szCs w:val="24"/>
              </w:rPr>
            </w:pPr>
            <w:r w:rsidRPr="009166FC">
              <w:rPr>
                <w:sz w:val="24"/>
                <w:szCs w:val="24"/>
              </w:rPr>
              <w:t>7</w:t>
            </w:r>
          </w:p>
        </w:tc>
        <w:tc>
          <w:tcPr>
            <w:tcW w:w="2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D516694" w14:textId="77777777" w:rsidR="00AC1EA2" w:rsidRPr="009166FC" w:rsidRDefault="00AC1EA2" w:rsidP="003A3D9D">
            <w:pPr>
              <w:ind w:leftChars="0" w:left="2" w:hanging="2"/>
              <w:rPr>
                <w:sz w:val="24"/>
                <w:szCs w:val="24"/>
              </w:rPr>
            </w:pPr>
            <w:r w:rsidRPr="009166FC">
              <w:rPr>
                <w:sz w:val="24"/>
                <w:szCs w:val="24"/>
              </w:rPr>
              <w:t xml:space="preserve"> </w:t>
            </w:r>
          </w:p>
        </w:tc>
        <w:tc>
          <w:tcPr>
            <w:tcW w:w="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D9190E"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65B17632" w14:textId="77777777" w:rsidTr="00EE3EDE">
        <w:trPr>
          <w:trHeight w:val="284"/>
        </w:trPr>
        <w:tc>
          <w:tcPr>
            <w:tcW w:w="9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85F98C" w14:textId="77777777" w:rsidR="00AC1EA2" w:rsidRPr="009166FC" w:rsidRDefault="00AC1EA2" w:rsidP="003A3D9D">
            <w:pPr>
              <w:spacing w:line="276" w:lineRule="auto"/>
              <w:ind w:leftChars="0" w:left="2" w:hanging="2"/>
              <w:jc w:val="center"/>
              <w:rPr>
                <w:b/>
                <w:sz w:val="24"/>
                <w:szCs w:val="24"/>
              </w:rPr>
            </w:pPr>
            <w:r w:rsidRPr="009166FC">
              <w:rPr>
                <w:b/>
                <w:sz w:val="24"/>
                <w:szCs w:val="24"/>
              </w:rPr>
              <w:t>8</w:t>
            </w:r>
          </w:p>
        </w:tc>
        <w:tc>
          <w:tcPr>
            <w:tcW w:w="120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BC328F5" w14:textId="77777777" w:rsidR="00AC1EA2" w:rsidRPr="009166FC" w:rsidRDefault="00AC1EA2" w:rsidP="003A3D9D">
            <w:pPr>
              <w:ind w:leftChars="0" w:left="2" w:hanging="2"/>
              <w:rPr>
                <w:sz w:val="24"/>
                <w:szCs w:val="24"/>
              </w:rPr>
            </w:pPr>
          </w:p>
        </w:tc>
        <w:tc>
          <w:tcPr>
            <w:tcW w:w="231" w:type="dxa"/>
            <w:tcBorders>
              <w:top w:val="nil"/>
              <w:left w:val="nil"/>
              <w:bottom w:val="single" w:sz="8" w:space="0" w:color="000000"/>
              <w:right w:val="nil"/>
            </w:tcBorders>
            <w:shd w:val="clear" w:color="auto" w:fill="auto"/>
            <w:tcMar>
              <w:top w:w="100" w:type="dxa"/>
              <w:left w:w="100" w:type="dxa"/>
              <w:bottom w:w="100" w:type="dxa"/>
              <w:right w:w="100" w:type="dxa"/>
            </w:tcMar>
          </w:tcPr>
          <w:p w14:paraId="59070237" w14:textId="77777777" w:rsidR="00AC1EA2" w:rsidRPr="009166FC" w:rsidRDefault="00AC1EA2" w:rsidP="003A3D9D">
            <w:pPr>
              <w:ind w:leftChars="0" w:left="2" w:hanging="2"/>
              <w:rPr>
                <w:sz w:val="24"/>
                <w:szCs w:val="24"/>
              </w:rPr>
            </w:pPr>
          </w:p>
        </w:tc>
        <w:tc>
          <w:tcPr>
            <w:tcW w:w="2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ECDAB2" w14:textId="77777777" w:rsidR="00AC1EA2" w:rsidRPr="009166FC" w:rsidRDefault="00AC1EA2" w:rsidP="003A3D9D">
            <w:pPr>
              <w:ind w:leftChars="0" w:left="2" w:hanging="2"/>
              <w:jc w:val="both"/>
              <w:rPr>
                <w:sz w:val="24"/>
                <w:szCs w:val="24"/>
              </w:rPr>
            </w:pPr>
            <w:r w:rsidRPr="009166FC">
              <w:rPr>
                <w:sz w:val="24"/>
                <w:szCs w:val="24"/>
              </w:rPr>
              <w:t>Khâu đột thưa</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58ED79A" w14:textId="77777777" w:rsidR="00AC1EA2" w:rsidRPr="009166FC" w:rsidRDefault="00AC1EA2" w:rsidP="003A3D9D">
            <w:pPr>
              <w:ind w:leftChars="0" w:left="2" w:hanging="2"/>
              <w:jc w:val="center"/>
              <w:rPr>
                <w:sz w:val="24"/>
                <w:szCs w:val="24"/>
              </w:rPr>
            </w:pPr>
            <w:r w:rsidRPr="009166FC">
              <w:rPr>
                <w:sz w:val="24"/>
                <w:szCs w:val="24"/>
              </w:rPr>
              <w:t>8</w:t>
            </w:r>
          </w:p>
        </w:tc>
        <w:tc>
          <w:tcPr>
            <w:tcW w:w="2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3F1E903" w14:textId="77777777" w:rsidR="00AC1EA2" w:rsidRPr="009166FC" w:rsidRDefault="00AC1EA2" w:rsidP="003A3D9D">
            <w:pPr>
              <w:ind w:leftChars="0" w:left="2" w:hanging="2"/>
              <w:rPr>
                <w:sz w:val="24"/>
                <w:szCs w:val="24"/>
              </w:rPr>
            </w:pPr>
            <w:r w:rsidRPr="009166FC">
              <w:rPr>
                <w:sz w:val="24"/>
                <w:szCs w:val="24"/>
              </w:rPr>
              <w:t xml:space="preserve"> </w:t>
            </w:r>
          </w:p>
        </w:tc>
        <w:tc>
          <w:tcPr>
            <w:tcW w:w="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850F87"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53461145" w14:textId="77777777" w:rsidTr="003A3D9D">
        <w:trPr>
          <w:trHeight w:val="197"/>
        </w:trPr>
        <w:tc>
          <w:tcPr>
            <w:tcW w:w="9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10594B" w14:textId="77777777" w:rsidR="00AC1EA2" w:rsidRPr="009166FC" w:rsidRDefault="00AC1EA2" w:rsidP="003A3D9D">
            <w:pPr>
              <w:spacing w:line="276" w:lineRule="auto"/>
              <w:ind w:leftChars="0" w:left="2" w:hanging="2"/>
              <w:jc w:val="center"/>
              <w:rPr>
                <w:b/>
                <w:sz w:val="24"/>
                <w:szCs w:val="24"/>
              </w:rPr>
            </w:pPr>
            <w:r w:rsidRPr="009166FC">
              <w:rPr>
                <w:b/>
                <w:sz w:val="24"/>
                <w:szCs w:val="24"/>
              </w:rPr>
              <w:t>9</w:t>
            </w:r>
          </w:p>
        </w:tc>
        <w:tc>
          <w:tcPr>
            <w:tcW w:w="120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23E791F" w14:textId="77777777" w:rsidR="00AC1EA2" w:rsidRPr="009166FC" w:rsidRDefault="00AC1EA2" w:rsidP="003A3D9D">
            <w:pPr>
              <w:ind w:leftChars="0" w:left="2" w:hanging="2"/>
              <w:rPr>
                <w:sz w:val="24"/>
                <w:szCs w:val="24"/>
              </w:rPr>
            </w:pPr>
          </w:p>
        </w:tc>
        <w:tc>
          <w:tcPr>
            <w:tcW w:w="231" w:type="dxa"/>
            <w:tcBorders>
              <w:top w:val="nil"/>
              <w:left w:val="nil"/>
              <w:bottom w:val="single" w:sz="8" w:space="0" w:color="000000"/>
              <w:right w:val="nil"/>
            </w:tcBorders>
            <w:shd w:val="clear" w:color="auto" w:fill="auto"/>
            <w:tcMar>
              <w:top w:w="100" w:type="dxa"/>
              <w:left w:w="100" w:type="dxa"/>
              <w:bottom w:w="100" w:type="dxa"/>
              <w:right w:w="100" w:type="dxa"/>
            </w:tcMar>
          </w:tcPr>
          <w:p w14:paraId="11B9832A" w14:textId="77777777" w:rsidR="00AC1EA2" w:rsidRPr="009166FC" w:rsidRDefault="00AC1EA2" w:rsidP="003A3D9D">
            <w:pPr>
              <w:ind w:leftChars="0" w:left="2" w:hanging="2"/>
              <w:rPr>
                <w:sz w:val="24"/>
                <w:szCs w:val="24"/>
              </w:rPr>
            </w:pPr>
          </w:p>
        </w:tc>
        <w:tc>
          <w:tcPr>
            <w:tcW w:w="2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E9A120" w14:textId="77777777" w:rsidR="00AC1EA2" w:rsidRPr="009166FC" w:rsidRDefault="00AC1EA2" w:rsidP="003A3D9D">
            <w:pPr>
              <w:ind w:leftChars="0" w:left="2" w:hanging="2"/>
              <w:jc w:val="both"/>
              <w:rPr>
                <w:sz w:val="24"/>
                <w:szCs w:val="24"/>
              </w:rPr>
            </w:pPr>
            <w:r w:rsidRPr="009166FC">
              <w:rPr>
                <w:sz w:val="24"/>
                <w:szCs w:val="24"/>
              </w:rPr>
              <w:t>Khâu đột thưa</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1D70B4F" w14:textId="77777777" w:rsidR="00AC1EA2" w:rsidRPr="009166FC" w:rsidRDefault="00AC1EA2" w:rsidP="003A3D9D">
            <w:pPr>
              <w:ind w:leftChars="0" w:left="2" w:hanging="2"/>
              <w:jc w:val="center"/>
              <w:rPr>
                <w:sz w:val="24"/>
                <w:szCs w:val="24"/>
              </w:rPr>
            </w:pPr>
            <w:r w:rsidRPr="009166FC">
              <w:rPr>
                <w:sz w:val="24"/>
                <w:szCs w:val="24"/>
              </w:rPr>
              <w:t>9</w:t>
            </w:r>
          </w:p>
        </w:tc>
        <w:tc>
          <w:tcPr>
            <w:tcW w:w="2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1D9C8DE" w14:textId="77777777" w:rsidR="00AC1EA2" w:rsidRPr="009166FC" w:rsidRDefault="00AC1EA2" w:rsidP="003A3D9D">
            <w:pPr>
              <w:ind w:leftChars="0" w:left="2" w:hanging="2"/>
              <w:rPr>
                <w:sz w:val="24"/>
                <w:szCs w:val="24"/>
              </w:rPr>
            </w:pPr>
            <w:r w:rsidRPr="009166FC">
              <w:rPr>
                <w:sz w:val="24"/>
                <w:szCs w:val="24"/>
              </w:rPr>
              <w:t xml:space="preserve"> </w:t>
            </w:r>
          </w:p>
        </w:tc>
        <w:tc>
          <w:tcPr>
            <w:tcW w:w="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FBA717"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2BA0C333" w14:textId="77777777" w:rsidTr="00EE3EDE">
        <w:trPr>
          <w:trHeight w:val="810"/>
        </w:trPr>
        <w:tc>
          <w:tcPr>
            <w:tcW w:w="9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115DE8" w14:textId="77777777" w:rsidR="00AC1EA2" w:rsidRPr="009166FC" w:rsidRDefault="00AC1EA2" w:rsidP="003A3D9D">
            <w:pPr>
              <w:spacing w:line="276" w:lineRule="auto"/>
              <w:ind w:leftChars="0" w:left="2" w:hanging="2"/>
              <w:jc w:val="center"/>
              <w:rPr>
                <w:b/>
                <w:sz w:val="24"/>
                <w:szCs w:val="24"/>
              </w:rPr>
            </w:pPr>
            <w:r w:rsidRPr="009166FC">
              <w:rPr>
                <w:b/>
                <w:sz w:val="24"/>
                <w:szCs w:val="24"/>
              </w:rPr>
              <w:t>10</w:t>
            </w:r>
          </w:p>
        </w:tc>
        <w:tc>
          <w:tcPr>
            <w:tcW w:w="120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F4C5EF4" w14:textId="77777777" w:rsidR="00AC1EA2" w:rsidRPr="009166FC" w:rsidRDefault="00AC1EA2" w:rsidP="003A3D9D">
            <w:pPr>
              <w:ind w:leftChars="0" w:left="2" w:hanging="2"/>
              <w:rPr>
                <w:sz w:val="24"/>
                <w:szCs w:val="24"/>
              </w:rPr>
            </w:pPr>
          </w:p>
        </w:tc>
        <w:tc>
          <w:tcPr>
            <w:tcW w:w="231" w:type="dxa"/>
            <w:tcBorders>
              <w:top w:val="nil"/>
              <w:left w:val="nil"/>
              <w:bottom w:val="single" w:sz="8" w:space="0" w:color="000000"/>
              <w:right w:val="nil"/>
            </w:tcBorders>
            <w:shd w:val="clear" w:color="auto" w:fill="auto"/>
            <w:tcMar>
              <w:top w:w="100" w:type="dxa"/>
              <w:left w:w="100" w:type="dxa"/>
              <w:bottom w:w="100" w:type="dxa"/>
              <w:right w:w="100" w:type="dxa"/>
            </w:tcMar>
          </w:tcPr>
          <w:p w14:paraId="1FE39008" w14:textId="77777777" w:rsidR="00AC1EA2" w:rsidRPr="009166FC" w:rsidRDefault="00AC1EA2" w:rsidP="003A3D9D">
            <w:pPr>
              <w:ind w:leftChars="0" w:left="2" w:hanging="2"/>
              <w:rPr>
                <w:sz w:val="24"/>
                <w:szCs w:val="24"/>
              </w:rPr>
            </w:pPr>
          </w:p>
        </w:tc>
        <w:tc>
          <w:tcPr>
            <w:tcW w:w="2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195121" w14:textId="77777777" w:rsidR="00AC1EA2" w:rsidRPr="009166FC" w:rsidRDefault="00AC1EA2" w:rsidP="003A3D9D">
            <w:pPr>
              <w:ind w:leftChars="0" w:left="2" w:hanging="2"/>
              <w:jc w:val="both"/>
              <w:rPr>
                <w:sz w:val="24"/>
                <w:szCs w:val="24"/>
              </w:rPr>
            </w:pPr>
            <w:r w:rsidRPr="009166FC">
              <w:rPr>
                <w:sz w:val="24"/>
                <w:szCs w:val="24"/>
              </w:rPr>
              <w:t>Khâu viền đường gấp mép vải bằng mũi khâu đột thưa</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E4A511A" w14:textId="77777777" w:rsidR="00AC1EA2" w:rsidRPr="009166FC" w:rsidRDefault="00AC1EA2" w:rsidP="003A3D9D">
            <w:pPr>
              <w:ind w:leftChars="0" w:left="2" w:hanging="2"/>
              <w:jc w:val="center"/>
              <w:rPr>
                <w:sz w:val="24"/>
                <w:szCs w:val="24"/>
              </w:rPr>
            </w:pPr>
            <w:r w:rsidRPr="009166FC">
              <w:rPr>
                <w:sz w:val="24"/>
                <w:szCs w:val="24"/>
              </w:rPr>
              <w:t>10</w:t>
            </w:r>
          </w:p>
        </w:tc>
        <w:tc>
          <w:tcPr>
            <w:tcW w:w="2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41644DD" w14:textId="77777777" w:rsidR="00AC1EA2" w:rsidRPr="009166FC" w:rsidRDefault="00AC1EA2" w:rsidP="003A3D9D">
            <w:pPr>
              <w:ind w:leftChars="0" w:left="2" w:hanging="2"/>
              <w:rPr>
                <w:sz w:val="24"/>
                <w:szCs w:val="24"/>
              </w:rPr>
            </w:pPr>
            <w:r w:rsidRPr="009166FC">
              <w:rPr>
                <w:sz w:val="24"/>
                <w:szCs w:val="24"/>
              </w:rPr>
              <w:t xml:space="preserve"> </w:t>
            </w:r>
          </w:p>
        </w:tc>
        <w:tc>
          <w:tcPr>
            <w:tcW w:w="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5C93D8"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6DC29657" w14:textId="77777777" w:rsidTr="00EE3EDE">
        <w:trPr>
          <w:trHeight w:val="781"/>
        </w:trPr>
        <w:tc>
          <w:tcPr>
            <w:tcW w:w="9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6D4D6C" w14:textId="77777777" w:rsidR="00AC1EA2" w:rsidRPr="009166FC" w:rsidRDefault="00AC1EA2" w:rsidP="003A3D9D">
            <w:pPr>
              <w:spacing w:line="276" w:lineRule="auto"/>
              <w:ind w:leftChars="0" w:left="2" w:hanging="2"/>
              <w:jc w:val="center"/>
              <w:rPr>
                <w:b/>
                <w:sz w:val="24"/>
                <w:szCs w:val="24"/>
              </w:rPr>
            </w:pPr>
            <w:r w:rsidRPr="009166FC">
              <w:rPr>
                <w:b/>
                <w:sz w:val="24"/>
                <w:szCs w:val="24"/>
              </w:rPr>
              <w:t>11</w:t>
            </w:r>
          </w:p>
        </w:tc>
        <w:tc>
          <w:tcPr>
            <w:tcW w:w="120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9401687" w14:textId="77777777" w:rsidR="00AC1EA2" w:rsidRPr="009166FC" w:rsidRDefault="00AC1EA2" w:rsidP="003A3D9D">
            <w:pPr>
              <w:ind w:leftChars="0" w:left="2" w:hanging="2"/>
              <w:rPr>
                <w:sz w:val="24"/>
                <w:szCs w:val="24"/>
              </w:rPr>
            </w:pPr>
          </w:p>
        </w:tc>
        <w:tc>
          <w:tcPr>
            <w:tcW w:w="231" w:type="dxa"/>
            <w:tcBorders>
              <w:top w:val="nil"/>
              <w:left w:val="nil"/>
              <w:bottom w:val="single" w:sz="8" w:space="0" w:color="000000"/>
              <w:right w:val="nil"/>
            </w:tcBorders>
            <w:shd w:val="clear" w:color="auto" w:fill="auto"/>
            <w:tcMar>
              <w:top w:w="100" w:type="dxa"/>
              <w:left w:w="100" w:type="dxa"/>
              <w:bottom w:w="100" w:type="dxa"/>
              <w:right w:w="100" w:type="dxa"/>
            </w:tcMar>
          </w:tcPr>
          <w:p w14:paraId="5AAD2144" w14:textId="77777777" w:rsidR="00AC1EA2" w:rsidRPr="009166FC" w:rsidRDefault="00AC1EA2" w:rsidP="003A3D9D">
            <w:pPr>
              <w:ind w:leftChars="0" w:left="2" w:hanging="2"/>
              <w:rPr>
                <w:sz w:val="24"/>
                <w:szCs w:val="24"/>
              </w:rPr>
            </w:pPr>
          </w:p>
        </w:tc>
        <w:tc>
          <w:tcPr>
            <w:tcW w:w="2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E220F1" w14:textId="77777777" w:rsidR="00AC1EA2" w:rsidRPr="009166FC" w:rsidRDefault="00AC1EA2" w:rsidP="003A3D9D">
            <w:pPr>
              <w:ind w:leftChars="0" w:left="2" w:hanging="2"/>
              <w:jc w:val="both"/>
              <w:rPr>
                <w:sz w:val="24"/>
                <w:szCs w:val="24"/>
              </w:rPr>
            </w:pPr>
            <w:r w:rsidRPr="009166FC">
              <w:rPr>
                <w:sz w:val="24"/>
                <w:szCs w:val="24"/>
              </w:rPr>
              <w:t>Khâu viền đường gấp mép vải bằng mũi khâu đột thưa</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416A555" w14:textId="77777777" w:rsidR="00AC1EA2" w:rsidRPr="009166FC" w:rsidRDefault="00AC1EA2" w:rsidP="003A3D9D">
            <w:pPr>
              <w:ind w:leftChars="0" w:left="2" w:hanging="2"/>
              <w:jc w:val="center"/>
              <w:rPr>
                <w:sz w:val="24"/>
                <w:szCs w:val="24"/>
              </w:rPr>
            </w:pPr>
            <w:r w:rsidRPr="009166FC">
              <w:rPr>
                <w:sz w:val="24"/>
                <w:szCs w:val="24"/>
              </w:rPr>
              <w:t>11</w:t>
            </w:r>
          </w:p>
        </w:tc>
        <w:tc>
          <w:tcPr>
            <w:tcW w:w="2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3D150F1" w14:textId="77777777" w:rsidR="00AC1EA2" w:rsidRPr="009166FC" w:rsidRDefault="00AC1EA2" w:rsidP="003A3D9D">
            <w:pPr>
              <w:ind w:leftChars="0" w:left="2" w:hanging="2"/>
              <w:rPr>
                <w:sz w:val="24"/>
                <w:szCs w:val="24"/>
              </w:rPr>
            </w:pPr>
            <w:r w:rsidRPr="009166FC">
              <w:rPr>
                <w:sz w:val="24"/>
                <w:szCs w:val="24"/>
              </w:rPr>
              <w:t xml:space="preserve"> </w:t>
            </w:r>
          </w:p>
        </w:tc>
        <w:tc>
          <w:tcPr>
            <w:tcW w:w="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1B2E0E"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7D8EDC12" w14:textId="77777777" w:rsidTr="003A3D9D">
        <w:trPr>
          <w:trHeight w:val="989"/>
        </w:trPr>
        <w:tc>
          <w:tcPr>
            <w:tcW w:w="9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0E7DD7" w14:textId="77777777" w:rsidR="00AC1EA2" w:rsidRPr="009166FC" w:rsidRDefault="00AC1EA2" w:rsidP="003A3D9D">
            <w:pPr>
              <w:spacing w:line="276" w:lineRule="auto"/>
              <w:ind w:leftChars="0" w:left="2" w:hanging="2"/>
              <w:jc w:val="center"/>
              <w:rPr>
                <w:b/>
                <w:sz w:val="24"/>
                <w:szCs w:val="24"/>
              </w:rPr>
            </w:pPr>
            <w:r w:rsidRPr="009166FC">
              <w:rPr>
                <w:b/>
                <w:sz w:val="24"/>
                <w:szCs w:val="24"/>
              </w:rPr>
              <w:t>12</w:t>
            </w:r>
          </w:p>
        </w:tc>
        <w:tc>
          <w:tcPr>
            <w:tcW w:w="120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FFE9339" w14:textId="77777777" w:rsidR="00AC1EA2" w:rsidRPr="009166FC" w:rsidRDefault="00AC1EA2" w:rsidP="003A3D9D">
            <w:pPr>
              <w:ind w:leftChars="0" w:left="2" w:hanging="2"/>
              <w:rPr>
                <w:sz w:val="24"/>
                <w:szCs w:val="24"/>
              </w:rPr>
            </w:pPr>
          </w:p>
        </w:tc>
        <w:tc>
          <w:tcPr>
            <w:tcW w:w="231" w:type="dxa"/>
            <w:tcBorders>
              <w:top w:val="nil"/>
              <w:left w:val="nil"/>
              <w:bottom w:val="single" w:sz="8" w:space="0" w:color="000000"/>
              <w:right w:val="nil"/>
            </w:tcBorders>
            <w:shd w:val="clear" w:color="auto" w:fill="auto"/>
            <w:tcMar>
              <w:top w:w="100" w:type="dxa"/>
              <w:left w:w="100" w:type="dxa"/>
              <w:bottom w:w="100" w:type="dxa"/>
              <w:right w:w="100" w:type="dxa"/>
            </w:tcMar>
          </w:tcPr>
          <w:p w14:paraId="3462BDAF" w14:textId="77777777" w:rsidR="00AC1EA2" w:rsidRPr="009166FC" w:rsidRDefault="00AC1EA2" w:rsidP="003A3D9D">
            <w:pPr>
              <w:ind w:leftChars="0" w:left="2" w:hanging="2"/>
              <w:rPr>
                <w:sz w:val="24"/>
                <w:szCs w:val="24"/>
              </w:rPr>
            </w:pPr>
          </w:p>
        </w:tc>
        <w:tc>
          <w:tcPr>
            <w:tcW w:w="2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13C375" w14:textId="77777777" w:rsidR="00AC1EA2" w:rsidRPr="009166FC" w:rsidRDefault="00AC1EA2" w:rsidP="003A3D9D">
            <w:pPr>
              <w:ind w:leftChars="0" w:left="2" w:hanging="2"/>
              <w:jc w:val="both"/>
              <w:rPr>
                <w:sz w:val="24"/>
                <w:szCs w:val="24"/>
              </w:rPr>
            </w:pPr>
            <w:r w:rsidRPr="009166FC">
              <w:rPr>
                <w:sz w:val="24"/>
                <w:szCs w:val="24"/>
              </w:rPr>
              <w:t>Khâu viền đường gấp mép vải bằng mũi khâu đột  thưa</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03E3406" w14:textId="77777777" w:rsidR="00AC1EA2" w:rsidRPr="009166FC" w:rsidRDefault="00AC1EA2" w:rsidP="003A3D9D">
            <w:pPr>
              <w:ind w:leftChars="0" w:left="2" w:hanging="2"/>
              <w:jc w:val="center"/>
              <w:rPr>
                <w:sz w:val="24"/>
                <w:szCs w:val="24"/>
              </w:rPr>
            </w:pPr>
            <w:r w:rsidRPr="009166FC">
              <w:rPr>
                <w:sz w:val="24"/>
                <w:szCs w:val="24"/>
              </w:rPr>
              <w:t>12</w:t>
            </w:r>
          </w:p>
        </w:tc>
        <w:tc>
          <w:tcPr>
            <w:tcW w:w="2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D5E9FD2" w14:textId="77777777" w:rsidR="00AC1EA2" w:rsidRPr="009166FC" w:rsidRDefault="00AC1EA2" w:rsidP="003A3D9D">
            <w:pPr>
              <w:ind w:leftChars="0" w:left="2" w:hanging="2"/>
              <w:rPr>
                <w:sz w:val="24"/>
                <w:szCs w:val="24"/>
              </w:rPr>
            </w:pPr>
            <w:r w:rsidRPr="009166FC">
              <w:rPr>
                <w:sz w:val="24"/>
                <w:szCs w:val="24"/>
              </w:rPr>
              <w:t xml:space="preserve"> </w:t>
            </w:r>
          </w:p>
        </w:tc>
        <w:tc>
          <w:tcPr>
            <w:tcW w:w="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262CBB"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53591181" w14:textId="77777777" w:rsidTr="00EE3EDE">
        <w:trPr>
          <w:trHeight w:val="213"/>
        </w:trPr>
        <w:tc>
          <w:tcPr>
            <w:tcW w:w="982"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6C9D8C15" w14:textId="77777777" w:rsidR="00AC1EA2" w:rsidRPr="009166FC" w:rsidRDefault="00AC1EA2" w:rsidP="003A3D9D">
            <w:pPr>
              <w:spacing w:line="276" w:lineRule="auto"/>
              <w:ind w:leftChars="0" w:left="2" w:hanging="2"/>
              <w:jc w:val="center"/>
              <w:rPr>
                <w:b/>
                <w:sz w:val="24"/>
                <w:szCs w:val="24"/>
              </w:rPr>
            </w:pPr>
            <w:r w:rsidRPr="009166FC">
              <w:rPr>
                <w:b/>
                <w:sz w:val="24"/>
                <w:szCs w:val="24"/>
              </w:rPr>
              <w:t>13</w:t>
            </w:r>
          </w:p>
        </w:tc>
        <w:tc>
          <w:tcPr>
            <w:tcW w:w="1203" w:type="dxa"/>
            <w:vMerge/>
            <w:tcBorders>
              <w:bottom w:val="single" w:sz="4" w:space="0" w:color="auto"/>
              <w:right w:val="single" w:sz="8" w:space="0" w:color="000000"/>
            </w:tcBorders>
            <w:shd w:val="clear" w:color="auto" w:fill="auto"/>
            <w:tcMar>
              <w:top w:w="100" w:type="dxa"/>
              <w:left w:w="100" w:type="dxa"/>
              <w:bottom w:w="100" w:type="dxa"/>
              <w:right w:w="100" w:type="dxa"/>
            </w:tcMar>
          </w:tcPr>
          <w:p w14:paraId="7313F10B" w14:textId="77777777" w:rsidR="00AC1EA2" w:rsidRPr="009166FC" w:rsidRDefault="00AC1EA2" w:rsidP="003A3D9D">
            <w:pPr>
              <w:ind w:leftChars="0" w:left="2" w:hanging="2"/>
              <w:rPr>
                <w:sz w:val="24"/>
                <w:szCs w:val="24"/>
              </w:rPr>
            </w:pPr>
          </w:p>
        </w:tc>
        <w:tc>
          <w:tcPr>
            <w:tcW w:w="231" w:type="dxa"/>
            <w:tcBorders>
              <w:top w:val="nil"/>
              <w:left w:val="nil"/>
              <w:bottom w:val="single" w:sz="4" w:space="0" w:color="auto"/>
              <w:right w:val="nil"/>
            </w:tcBorders>
            <w:shd w:val="clear" w:color="auto" w:fill="auto"/>
            <w:tcMar>
              <w:top w:w="100" w:type="dxa"/>
              <w:left w:w="100" w:type="dxa"/>
              <w:bottom w:w="100" w:type="dxa"/>
              <w:right w:w="100" w:type="dxa"/>
            </w:tcMar>
          </w:tcPr>
          <w:p w14:paraId="5F133718" w14:textId="77777777" w:rsidR="00AC1EA2" w:rsidRPr="009166FC" w:rsidRDefault="00AC1EA2" w:rsidP="003A3D9D">
            <w:pPr>
              <w:ind w:leftChars="0" w:left="2" w:hanging="2"/>
              <w:rPr>
                <w:sz w:val="24"/>
                <w:szCs w:val="24"/>
              </w:rPr>
            </w:pPr>
          </w:p>
        </w:tc>
        <w:tc>
          <w:tcPr>
            <w:tcW w:w="2365"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7F35768C" w14:textId="77777777" w:rsidR="00AC1EA2" w:rsidRPr="009166FC" w:rsidRDefault="00AC1EA2" w:rsidP="003A3D9D">
            <w:pPr>
              <w:ind w:leftChars="0" w:left="2" w:hanging="2"/>
              <w:jc w:val="both"/>
              <w:rPr>
                <w:sz w:val="24"/>
                <w:szCs w:val="24"/>
              </w:rPr>
            </w:pPr>
            <w:r w:rsidRPr="009166FC">
              <w:rPr>
                <w:sz w:val="24"/>
                <w:szCs w:val="24"/>
              </w:rPr>
              <w:t>Thêu móc xích</w:t>
            </w:r>
          </w:p>
        </w:tc>
        <w:tc>
          <w:tcPr>
            <w:tcW w:w="912"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bottom"/>
          </w:tcPr>
          <w:p w14:paraId="4111C91A" w14:textId="77777777" w:rsidR="00AC1EA2" w:rsidRPr="009166FC" w:rsidRDefault="00AC1EA2" w:rsidP="003A3D9D">
            <w:pPr>
              <w:ind w:leftChars="0" w:left="2" w:hanging="2"/>
              <w:jc w:val="center"/>
              <w:rPr>
                <w:sz w:val="24"/>
                <w:szCs w:val="24"/>
              </w:rPr>
            </w:pPr>
            <w:r w:rsidRPr="009166FC">
              <w:rPr>
                <w:sz w:val="24"/>
                <w:szCs w:val="24"/>
              </w:rPr>
              <w:t>13</w:t>
            </w:r>
          </w:p>
        </w:tc>
        <w:tc>
          <w:tcPr>
            <w:tcW w:w="2420"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bottom"/>
          </w:tcPr>
          <w:p w14:paraId="625CC82E" w14:textId="77777777" w:rsidR="00AC1EA2" w:rsidRPr="009166FC" w:rsidRDefault="00AC1EA2" w:rsidP="003A3D9D">
            <w:pPr>
              <w:ind w:leftChars="0" w:left="2" w:hanging="2"/>
              <w:rPr>
                <w:sz w:val="24"/>
                <w:szCs w:val="24"/>
              </w:rPr>
            </w:pPr>
            <w:r w:rsidRPr="009166FC">
              <w:rPr>
                <w:sz w:val="24"/>
                <w:szCs w:val="24"/>
              </w:rPr>
              <w:t xml:space="preserve"> </w:t>
            </w:r>
          </w:p>
        </w:tc>
        <w:tc>
          <w:tcPr>
            <w:tcW w:w="801"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1C786F78"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73C72C18" w14:textId="77777777" w:rsidTr="00EE3EDE">
        <w:trPr>
          <w:trHeight w:val="368"/>
        </w:trPr>
        <w:tc>
          <w:tcPr>
            <w:tcW w:w="982"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016393" w14:textId="77777777" w:rsidR="00AC1EA2" w:rsidRPr="009166FC" w:rsidRDefault="00AC1EA2" w:rsidP="003A3D9D">
            <w:pPr>
              <w:spacing w:line="276" w:lineRule="auto"/>
              <w:ind w:leftChars="0" w:left="2" w:hanging="2"/>
              <w:jc w:val="center"/>
              <w:rPr>
                <w:b/>
                <w:sz w:val="24"/>
                <w:szCs w:val="24"/>
              </w:rPr>
            </w:pPr>
            <w:r w:rsidRPr="009166FC">
              <w:rPr>
                <w:b/>
                <w:sz w:val="24"/>
                <w:szCs w:val="24"/>
              </w:rPr>
              <w:t>14</w:t>
            </w:r>
          </w:p>
        </w:tc>
        <w:tc>
          <w:tcPr>
            <w:tcW w:w="1203" w:type="dxa"/>
            <w:vMerge/>
            <w:tcBorders>
              <w:top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1F55AC7C" w14:textId="77777777" w:rsidR="00AC1EA2" w:rsidRPr="009166FC" w:rsidRDefault="00AC1EA2" w:rsidP="003A3D9D">
            <w:pPr>
              <w:ind w:leftChars="0" w:left="2" w:hanging="2"/>
              <w:rPr>
                <w:sz w:val="24"/>
                <w:szCs w:val="24"/>
              </w:rPr>
            </w:pPr>
          </w:p>
        </w:tc>
        <w:tc>
          <w:tcPr>
            <w:tcW w:w="231" w:type="dxa"/>
            <w:tcBorders>
              <w:top w:val="single" w:sz="4" w:space="0" w:color="auto"/>
              <w:left w:val="nil"/>
              <w:bottom w:val="single" w:sz="8" w:space="0" w:color="000000"/>
              <w:right w:val="nil"/>
            </w:tcBorders>
            <w:shd w:val="clear" w:color="auto" w:fill="auto"/>
            <w:tcMar>
              <w:top w:w="100" w:type="dxa"/>
              <w:left w:w="100" w:type="dxa"/>
              <w:bottom w:w="100" w:type="dxa"/>
              <w:right w:w="100" w:type="dxa"/>
            </w:tcMar>
          </w:tcPr>
          <w:p w14:paraId="34C6DFB9" w14:textId="77777777" w:rsidR="00AC1EA2" w:rsidRPr="009166FC" w:rsidRDefault="00AC1EA2" w:rsidP="003A3D9D">
            <w:pPr>
              <w:ind w:leftChars="0" w:left="2" w:hanging="2"/>
              <w:rPr>
                <w:sz w:val="24"/>
                <w:szCs w:val="24"/>
              </w:rPr>
            </w:pPr>
          </w:p>
        </w:tc>
        <w:tc>
          <w:tcPr>
            <w:tcW w:w="236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4C818B68" w14:textId="77777777" w:rsidR="00AC1EA2" w:rsidRPr="009166FC" w:rsidRDefault="00AC1EA2" w:rsidP="003A3D9D">
            <w:pPr>
              <w:ind w:leftChars="0" w:left="2" w:hanging="2"/>
              <w:jc w:val="both"/>
              <w:rPr>
                <w:sz w:val="24"/>
                <w:szCs w:val="24"/>
              </w:rPr>
            </w:pPr>
            <w:r w:rsidRPr="009166FC">
              <w:rPr>
                <w:sz w:val="24"/>
                <w:szCs w:val="24"/>
              </w:rPr>
              <w:t>Thêu móc xích</w:t>
            </w:r>
          </w:p>
        </w:tc>
        <w:tc>
          <w:tcPr>
            <w:tcW w:w="912"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0CDEE66" w14:textId="77777777" w:rsidR="00AC1EA2" w:rsidRPr="009166FC" w:rsidRDefault="00AC1EA2" w:rsidP="003A3D9D">
            <w:pPr>
              <w:ind w:leftChars="0" w:left="2" w:hanging="2"/>
              <w:jc w:val="center"/>
              <w:rPr>
                <w:sz w:val="24"/>
                <w:szCs w:val="24"/>
              </w:rPr>
            </w:pPr>
            <w:r w:rsidRPr="009166FC">
              <w:rPr>
                <w:sz w:val="24"/>
                <w:szCs w:val="24"/>
              </w:rPr>
              <w:t>14</w:t>
            </w:r>
          </w:p>
        </w:tc>
        <w:tc>
          <w:tcPr>
            <w:tcW w:w="242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73F7BD3" w14:textId="77777777" w:rsidR="00AC1EA2" w:rsidRPr="009166FC" w:rsidRDefault="00AC1EA2" w:rsidP="003A3D9D">
            <w:pPr>
              <w:ind w:leftChars="0" w:left="2" w:hanging="2"/>
              <w:rPr>
                <w:sz w:val="24"/>
                <w:szCs w:val="24"/>
              </w:rPr>
            </w:pPr>
            <w:r w:rsidRPr="009166FC">
              <w:rPr>
                <w:sz w:val="24"/>
                <w:szCs w:val="24"/>
              </w:rPr>
              <w:t xml:space="preserve"> </w:t>
            </w:r>
          </w:p>
        </w:tc>
        <w:tc>
          <w:tcPr>
            <w:tcW w:w="80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797E0D0A"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77B0BA63" w14:textId="77777777" w:rsidTr="003A3D9D">
        <w:trPr>
          <w:trHeight w:val="512"/>
        </w:trPr>
        <w:tc>
          <w:tcPr>
            <w:tcW w:w="9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F3917A" w14:textId="77777777" w:rsidR="00AC1EA2" w:rsidRPr="009166FC" w:rsidRDefault="00AC1EA2" w:rsidP="003A3D9D">
            <w:pPr>
              <w:spacing w:line="276" w:lineRule="auto"/>
              <w:ind w:leftChars="0" w:left="2" w:hanging="2"/>
              <w:jc w:val="center"/>
              <w:rPr>
                <w:b/>
                <w:sz w:val="24"/>
                <w:szCs w:val="24"/>
              </w:rPr>
            </w:pPr>
            <w:r w:rsidRPr="009166FC">
              <w:rPr>
                <w:b/>
                <w:sz w:val="24"/>
                <w:szCs w:val="24"/>
              </w:rPr>
              <w:t>15</w:t>
            </w:r>
          </w:p>
        </w:tc>
        <w:tc>
          <w:tcPr>
            <w:tcW w:w="120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D20B96E" w14:textId="77777777" w:rsidR="00AC1EA2" w:rsidRPr="009166FC" w:rsidRDefault="00AC1EA2" w:rsidP="003A3D9D">
            <w:pPr>
              <w:ind w:leftChars="0" w:left="2" w:hanging="2"/>
              <w:rPr>
                <w:sz w:val="24"/>
                <w:szCs w:val="24"/>
              </w:rPr>
            </w:pPr>
          </w:p>
        </w:tc>
        <w:tc>
          <w:tcPr>
            <w:tcW w:w="231" w:type="dxa"/>
            <w:tcBorders>
              <w:top w:val="nil"/>
              <w:left w:val="nil"/>
              <w:bottom w:val="single" w:sz="8" w:space="0" w:color="000000"/>
              <w:right w:val="nil"/>
            </w:tcBorders>
            <w:shd w:val="clear" w:color="auto" w:fill="auto"/>
            <w:tcMar>
              <w:top w:w="100" w:type="dxa"/>
              <w:left w:w="100" w:type="dxa"/>
              <w:bottom w:w="100" w:type="dxa"/>
              <w:right w:w="100" w:type="dxa"/>
            </w:tcMar>
          </w:tcPr>
          <w:p w14:paraId="5B768F12" w14:textId="77777777" w:rsidR="00AC1EA2" w:rsidRPr="009166FC" w:rsidRDefault="00AC1EA2" w:rsidP="003A3D9D">
            <w:pPr>
              <w:ind w:leftChars="0" w:left="2" w:hanging="2"/>
              <w:rPr>
                <w:sz w:val="24"/>
                <w:szCs w:val="24"/>
              </w:rPr>
            </w:pPr>
          </w:p>
        </w:tc>
        <w:tc>
          <w:tcPr>
            <w:tcW w:w="2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5B84C5" w14:textId="77777777" w:rsidR="00AC1EA2" w:rsidRPr="009166FC" w:rsidRDefault="00AC1EA2" w:rsidP="003A3D9D">
            <w:pPr>
              <w:ind w:leftChars="0" w:left="2" w:hanging="2"/>
              <w:jc w:val="both"/>
              <w:rPr>
                <w:sz w:val="24"/>
                <w:szCs w:val="24"/>
              </w:rPr>
            </w:pPr>
            <w:r w:rsidRPr="009166FC">
              <w:rPr>
                <w:sz w:val="24"/>
                <w:szCs w:val="24"/>
              </w:rPr>
              <w:t>Cắt, khâu, thêu sản phẩm tự chọn</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8017499" w14:textId="77777777" w:rsidR="00AC1EA2" w:rsidRPr="009166FC" w:rsidRDefault="00AC1EA2" w:rsidP="003A3D9D">
            <w:pPr>
              <w:ind w:leftChars="0" w:left="2" w:hanging="2"/>
              <w:jc w:val="center"/>
              <w:rPr>
                <w:sz w:val="24"/>
                <w:szCs w:val="24"/>
              </w:rPr>
            </w:pPr>
            <w:r w:rsidRPr="009166FC">
              <w:rPr>
                <w:sz w:val="24"/>
                <w:szCs w:val="24"/>
              </w:rPr>
              <w:t>15</w:t>
            </w:r>
          </w:p>
        </w:tc>
        <w:tc>
          <w:tcPr>
            <w:tcW w:w="2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AE2F54F" w14:textId="77777777" w:rsidR="00AC1EA2" w:rsidRPr="009166FC" w:rsidRDefault="00AC1EA2" w:rsidP="003A3D9D">
            <w:pPr>
              <w:ind w:leftChars="0" w:left="2" w:hanging="2"/>
              <w:rPr>
                <w:sz w:val="24"/>
                <w:szCs w:val="24"/>
              </w:rPr>
            </w:pPr>
            <w:r w:rsidRPr="009166FC">
              <w:rPr>
                <w:sz w:val="24"/>
                <w:szCs w:val="24"/>
              </w:rPr>
              <w:t xml:space="preserve"> </w:t>
            </w:r>
          </w:p>
        </w:tc>
        <w:tc>
          <w:tcPr>
            <w:tcW w:w="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E9CED5"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55F1CBE5" w14:textId="77777777" w:rsidTr="00EE3EDE">
        <w:trPr>
          <w:trHeight w:val="586"/>
        </w:trPr>
        <w:tc>
          <w:tcPr>
            <w:tcW w:w="9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EB4F4A" w14:textId="77777777" w:rsidR="00AC1EA2" w:rsidRPr="009166FC" w:rsidRDefault="00AC1EA2" w:rsidP="003A3D9D">
            <w:pPr>
              <w:spacing w:line="276" w:lineRule="auto"/>
              <w:ind w:leftChars="0" w:left="2" w:hanging="2"/>
              <w:jc w:val="center"/>
              <w:rPr>
                <w:b/>
                <w:sz w:val="24"/>
                <w:szCs w:val="24"/>
              </w:rPr>
            </w:pPr>
            <w:r w:rsidRPr="009166FC">
              <w:rPr>
                <w:b/>
                <w:sz w:val="24"/>
                <w:szCs w:val="24"/>
              </w:rPr>
              <w:t>16</w:t>
            </w:r>
          </w:p>
        </w:tc>
        <w:tc>
          <w:tcPr>
            <w:tcW w:w="120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B4DB64E" w14:textId="77777777" w:rsidR="00AC1EA2" w:rsidRPr="009166FC" w:rsidRDefault="00AC1EA2" w:rsidP="003A3D9D">
            <w:pPr>
              <w:ind w:leftChars="0" w:left="2" w:hanging="2"/>
              <w:rPr>
                <w:sz w:val="24"/>
                <w:szCs w:val="24"/>
              </w:rPr>
            </w:pPr>
          </w:p>
        </w:tc>
        <w:tc>
          <w:tcPr>
            <w:tcW w:w="231" w:type="dxa"/>
            <w:tcBorders>
              <w:top w:val="nil"/>
              <w:left w:val="nil"/>
              <w:bottom w:val="single" w:sz="8" w:space="0" w:color="000000"/>
              <w:right w:val="nil"/>
            </w:tcBorders>
            <w:shd w:val="clear" w:color="auto" w:fill="auto"/>
            <w:tcMar>
              <w:top w:w="100" w:type="dxa"/>
              <w:left w:w="100" w:type="dxa"/>
              <w:bottom w:w="100" w:type="dxa"/>
              <w:right w:w="100" w:type="dxa"/>
            </w:tcMar>
          </w:tcPr>
          <w:p w14:paraId="7F57A1CD" w14:textId="77777777" w:rsidR="00AC1EA2" w:rsidRPr="009166FC" w:rsidRDefault="00AC1EA2" w:rsidP="003A3D9D">
            <w:pPr>
              <w:ind w:leftChars="0" w:left="2" w:hanging="2"/>
              <w:rPr>
                <w:sz w:val="24"/>
                <w:szCs w:val="24"/>
              </w:rPr>
            </w:pPr>
          </w:p>
        </w:tc>
        <w:tc>
          <w:tcPr>
            <w:tcW w:w="2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E74303" w14:textId="77777777" w:rsidR="00AC1EA2" w:rsidRPr="009166FC" w:rsidRDefault="00AC1EA2" w:rsidP="003A3D9D">
            <w:pPr>
              <w:ind w:leftChars="0" w:left="2" w:hanging="2"/>
              <w:jc w:val="both"/>
              <w:rPr>
                <w:sz w:val="24"/>
                <w:szCs w:val="24"/>
              </w:rPr>
            </w:pPr>
            <w:r w:rsidRPr="009166FC">
              <w:rPr>
                <w:sz w:val="24"/>
                <w:szCs w:val="24"/>
              </w:rPr>
              <w:t>Cắt, khâu, thêu sản phẩm tự chọn</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602A893" w14:textId="77777777" w:rsidR="00AC1EA2" w:rsidRPr="009166FC" w:rsidRDefault="00AC1EA2" w:rsidP="003A3D9D">
            <w:pPr>
              <w:ind w:leftChars="0" w:left="2" w:hanging="2"/>
              <w:jc w:val="center"/>
              <w:rPr>
                <w:sz w:val="24"/>
                <w:szCs w:val="24"/>
              </w:rPr>
            </w:pPr>
            <w:r w:rsidRPr="009166FC">
              <w:rPr>
                <w:sz w:val="24"/>
                <w:szCs w:val="24"/>
              </w:rPr>
              <w:t>16</w:t>
            </w:r>
          </w:p>
        </w:tc>
        <w:tc>
          <w:tcPr>
            <w:tcW w:w="2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F09EB1D" w14:textId="77777777" w:rsidR="00AC1EA2" w:rsidRPr="009166FC" w:rsidRDefault="00AC1EA2" w:rsidP="003A3D9D">
            <w:pPr>
              <w:ind w:leftChars="0" w:left="2" w:hanging="2"/>
              <w:rPr>
                <w:sz w:val="24"/>
                <w:szCs w:val="24"/>
              </w:rPr>
            </w:pPr>
            <w:r w:rsidRPr="009166FC">
              <w:rPr>
                <w:sz w:val="24"/>
                <w:szCs w:val="24"/>
              </w:rPr>
              <w:t xml:space="preserve"> </w:t>
            </w:r>
          </w:p>
        </w:tc>
        <w:tc>
          <w:tcPr>
            <w:tcW w:w="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8D9DF6"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0B4A6639" w14:textId="77777777" w:rsidTr="003A3D9D">
        <w:trPr>
          <w:trHeight w:val="602"/>
        </w:trPr>
        <w:tc>
          <w:tcPr>
            <w:tcW w:w="9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27EEC0" w14:textId="77777777" w:rsidR="00AC1EA2" w:rsidRPr="009166FC" w:rsidRDefault="00AC1EA2" w:rsidP="003A3D9D">
            <w:pPr>
              <w:spacing w:line="276" w:lineRule="auto"/>
              <w:ind w:leftChars="0" w:left="2" w:hanging="2"/>
              <w:jc w:val="center"/>
              <w:rPr>
                <w:b/>
                <w:sz w:val="24"/>
                <w:szCs w:val="24"/>
              </w:rPr>
            </w:pPr>
            <w:r w:rsidRPr="009166FC">
              <w:rPr>
                <w:b/>
                <w:sz w:val="24"/>
                <w:szCs w:val="24"/>
              </w:rPr>
              <w:lastRenderedPageBreak/>
              <w:t>17</w:t>
            </w:r>
          </w:p>
        </w:tc>
        <w:tc>
          <w:tcPr>
            <w:tcW w:w="120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EFF1E6E" w14:textId="77777777" w:rsidR="00AC1EA2" w:rsidRPr="009166FC" w:rsidRDefault="00AC1EA2" w:rsidP="003A3D9D">
            <w:pPr>
              <w:ind w:leftChars="0" w:left="2" w:hanging="2"/>
              <w:rPr>
                <w:sz w:val="24"/>
                <w:szCs w:val="24"/>
              </w:rPr>
            </w:pPr>
          </w:p>
        </w:tc>
        <w:tc>
          <w:tcPr>
            <w:tcW w:w="231" w:type="dxa"/>
            <w:tcBorders>
              <w:top w:val="nil"/>
              <w:left w:val="nil"/>
              <w:bottom w:val="single" w:sz="8" w:space="0" w:color="000000"/>
              <w:right w:val="nil"/>
            </w:tcBorders>
            <w:shd w:val="clear" w:color="auto" w:fill="auto"/>
            <w:tcMar>
              <w:top w:w="100" w:type="dxa"/>
              <w:left w:w="100" w:type="dxa"/>
              <w:bottom w:w="100" w:type="dxa"/>
              <w:right w:w="100" w:type="dxa"/>
            </w:tcMar>
          </w:tcPr>
          <w:p w14:paraId="4C3F4444" w14:textId="77777777" w:rsidR="00AC1EA2" w:rsidRPr="009166FC" w:rsidRDefault="00AC1EA2" w:rsidP="003A3D9D">
            <w:pPr>
              <w:ind w:leftChars="0" w:left="2" w:hanging="2"/>
              <w:rPr>
                <w:sz w:val="24"/>
                <w:szCs w:val="24"/>
              </w:rPr>
            </w:pPr>
          </w:p>
        </w:tc>
        <w:tc>
          <w:tcPr>
            <w:tcW w:w="2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2ACA88" w14:textId="77777777" w:rsidR="00AC1EA2" w:rsidRPr="009166FC" w:rsidRDefault="00AC1EA2" w:rsidP="003A3D9D">
            <w:pPr>
              <w:ind w:leftChars="0" w:left="2" w:hanging="2"/>
              <w:jc w:val="both"/>
              <w:rPr>
                <w:sz w:val="24"/>
                <w:szCs w:val="24"/>
              </w:rPr>
            </w:pPr>
            <w:r w:rsidRPr="009166FC">
              <w:rPr>
                <w:sz w:val="24"/>
                <w:szCs w:val="24"/>
              </w:rPr>
              <w:t>Cắt, khâu, thêu sản phẩm tự chọn</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EA8977A" w14:textId="77777777" w:rsidR="00AC1EA2" w:rsidRPr="009166FC" w:rsidRDefault="00AC1EA2" w:rsidP="003A3D9D">
            <w:pPr>
              <w:ind w:leftChars="0" w:left="2" w:hanging="2"/>
              <w:jc w:val="center"/>
              <w:rPr>
                <w:sz w:val="24"/>
                <w:szCs w:val="24"/>
              </w:rPr>
            </w:pPr>
            <w:r w:rsidRPr="009166FC">
              <w:rPr>
                <w:sz w:val="24"/>
                <w:szCs w:val="24"/>
              </w:rPr>
              <w:t>17</w:t>
            </w:r>
          </w:p>
        </w:tc>
        <w:tc>
          <w:tcPr>
            <w:tcW w:w="2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4C7F585" w14:textId="77777777" w:rsidR="00AC1EA2" w:rsidRPr="009166FC" w:rsidRDefault="00AC1EA2" w:rsidP="003A3D9D">
            <w:pPr>
              <w:ind w:leftChars="0" w:left="2" w:hanging="2"/>
              <w:rPr>
                <w:sz w:val="24"/>
                <w:szCs w:val="24"/>
              </w:rPr>
            </w:pPr>
            <w:r w:rsidRPr="009166FC">
              <w:rPr>
                <w:sz w:val="24"/>
                <w:szCs w:val="24"/>
              </w:rPr>
              <w:t xml:space="preserve"> </w:t>
            </w:r>
          </w:p>
        </w:tc>
        <w:tc>
          <w:tcPr>
            <w:tcW w:w="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22ACC2"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38DAAC07" w14:textId="77777777" w:rsidTr="003A3D9D">
        <w:trPr>
          <w:trHeight w:val="467"/>
        </w:trPr>
        <w:tc>
          <w:tcPr>
            <w:tcW w:w="9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4040B8" w14:textId="77777777" w:rsidR="00AC1EA2" w:rsidRPr="009166FC" w:rsidRDefault="00AC1EA2" w:rsidP="003A3D9D">
            <w:pPr>
              <w:spacing w:line="276" w:lineRule="auto"/>
              <w:ind w:leftChars="0" w:left="2" w:hanging="2"/>
              <w:jc w:val="center"/>
              <w:rPr>
                <w:b/>
                <w:sz w:val="24"/>
                <w:szCs w:val="24"/>
              </w:rPr>
            </w:pPr>
            <w:r w:rsidRPr="009166FC">
              <w:rPr>
                <w:b/>
                <w:sz w:val="24"/>
                <w:szCs w:val="24"/>
              </w:rPr>
              <w:t>18</w:t>
            </w:r>
          </w:p>
        </w:tc>
        <w:tc>
          <w:tcPr>
            <w:tcW w:w="120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BFFAC88" w14:textId="77777777" w:rsidR="00AC1EA2" w:rsidRPr="009166FC" w:rsidRDefault="00AC1EA2" w:rsidP="003A3D9D">
            <w:pPr>
              <w:ind w:leftChars="0" w:left="2" w:hanging="2"/>
              <w:rPr>
                <w:sz w:val="24"/>
                <w:szCs w:val="24"/>
              </w:rPr>
            </w:pPr>
          </w:p>
        </w:tc>
        <w:tc>
          <w:tcPr>
            <w:tcW w:w="231" w:type="dxa"/>
            <w:tcBorders>
              <w:top w:val="nil"/>
              <w:left w:val="nil"/>
              <w:bottom w:val="single" w:sz="8" w:space="0" w:color="000000"/>
              <w:right w:val="nil"/>
            </w:tcBorders>
            <w:shd w:val="clear" w:color="auto" w:fill="auto"/>
            <w:tcMar>
              <w:top w:w="100" w:type="dxa"/>
              <w:left w:w="100" w:type="dxa"/>
              <w:bottom w:w="100" w:type="dxa"/>
              <w:right w:w="100" w:type="dxa"/>
            </w:tcMar>
          </w:tcPr>
          <w:p w14:paraId="1A8AC782" w14:textId="77777777" w:rsidR="00AC1EA2" w:rsidRPr="009166FC" w:rsidRDefault="00AC1EA2" w:rsidP="003A3D9D">
            <w:pPr>
              <w:ind w:leftChars="0" w:left="2" w:hanging="2"/>
              <w:rPr>
                <w:sz w:val="24"/>
                <w:szCs w:val="24"/>
              </w:rPr>
            </w:pPr>
          </w:p>
        </w:tc>
        <w:tc>
          <w:tcPr>
            <w:tcW w:w="2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14817E" w14:textId="77777777" w:rsidR="00AC1EA2" w:rsidRPr="009166FC" w:rsidRDefault="00AC1EA2" w:rsidP="003A3D9D">
            <w:pPr>
              <w:ind w:leftChars="0" w:left="2" w:hanging="2"/>
              <w:jc w:val="both"/>
              <w:rPr>
                <w:sz w:val="24"/>
                <w:szCs w:val="24"/>
              </w:rPr>
            </w:pPr>
            <w:r w:rsidRPr="009166FC">
              <w:rPr>
                <w:sz w:val="24"/>
                <w:szCs w:val="24"/>
              </w:rPr>
              <w:t>Cắt, khâu, thêu sản phẩm tự chọn</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2B8B29E" w14:textId="77777777" w:rsidR="00AC1EA2" w:rsidRPr="009166FC" w:rsidRDefault="00AC1EA2" w:rsidP="003A3D9D">
            <w:pPr>
              <w:ind w:leftChars="0" w:left="2" w:hanging="2"/>
              <w:jc w:val="center"/>
              <w:rPr>
                <w:sz w:val="24"/>
                <w:szCs w:val="24"/>
              </w:rPr>
            </w:pPr>
            <w:r w:rsidRPr="009166FC">
              <w:rPr>
                <w:sz w:val="24"/>
                <w:szCs w:val="24"/>
              </w:rPr>
              <w:t>18</w:t>
            </w:r>
          </w:p>
        </w:tc>
        <w:tc>
          <w:tcPr>
            <w:tcW w:w="2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2A903D6" w14:textId="77777777" w:rsidR="00AC1EA2" w:rsidRPr="009166FC" w:rsidRDefault="00AC1EA2" w:rsidP="003A3D9D">
            <w:pPr>
              <w:ind w:leftChars="0" w:left="2" w:hanging="2"/>
              <w:rPr>
                <w:sz w:val="24"/>
                <w:szCs w:val="24"/>
              </w:rPr>
            </w:pPr>
            <w:r w:rsidRPr="009166FC">
              <w:rPr>
                <w:sz w:val="24"/>
                <w:szCs w:val="24"/>
              </w:rPr>
              <w:t xml:space="preserve"> </w:t>
            </w:r>
          </w:p>
        </w:tc>
        <w:tc>
          <w:tcPr>
            <w:tcW w:w="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04D135"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493F8748" w14:textId="77777777" w:rsidTr="003A3D9D">
        <w:trPr>
          <w:trHeight w:val="530"/>
        </w:trPr>
        <w:tc>
          <w:tcPr>
            <w:tcW w:w="9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064935" w14:textId="77777777" w:rsidR="00AC1EA2" w:rsidRPr="009166FC" w:rsidRDefault="00AC1EA2" w:rsidP="003A3D9D">
            <w:pPr>
              <w:spacing w:line="276" w:lineRule="auto"/>
              <w:ind w:leftChars="0" w:left="2" w:hanging="2"/>
              <w:jc w:val="center"/>
              <w:rPr>
                <w:b/>
                <w:sz w:val="24"/>
                <w:szCs w:val="24"/>
              </w:rPr>
            </w:pPr>
            <w:r w:rsidRPr="009166FC">
              <w:rPr>
                <w:b/>
                <w:sz w:val="24"/>
                <w:szCs w:val="24"/>
              </w:rPr>
              <w:t>19</w:t>
            </w:r>
          </w:p>
        </w:tc>
        <w:tc>
          <w:tcPr>
            <w:tcW w:w="1203"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3346BA" w14:textId="77777777" w:rsidR="00AC1EA2" w:rsidRPr="009166FC" w:rsidRDefault="00AC1EA2" w:rsidP="003A3D9D">
            <w:pPr>
              <w:spacing w:line="276" w:lineRule="auto"/>
              <w:ind w:leftChars="0" w:left="2" w:hanging="2"/>
              <w:rPr>
                <w:b/>
                <w:sz w:val="24"/>
                <w:szCs w:val="24"/>
              </w:rPr>
            </w:pPr>
            <w:r w:rsidRPr="009166FC">
              <w:rPr>
                <w:b/>
                <w:sz w:val="24"/>
                <w:szCs w:val="24"/>
              </w:rPr>
              <w:t>Kĩ thuật trồng rau, hoa</w:t>
            </w:r>
          </w:p>
        </w:tc>
        <w:tc>
          <w:tcPr>
            <w:tcW w:w="231" w:type="dxa"/>
            <w:tcBorders>
              <w:top w:val="nil"/>
              <w:left w:val="nil"/>
              <w:bottom w:val="single" w:sz="8" w:space="0" w:color="000000"/>
              <w:right w:val="nil"/>
            </w:tcBorders>
            <w:shd w:val="clear" w:color="auto" w:fill="auto"/>
            <w:tcMar>
              <w:top w:w="100" w:type="dxa"/>
              <w:left w:w="100" w:type="dxa"/>
              <w:bottom w:w="100" w:type="dxa"/>
              <w:right w:w="100" w:type="dxa"/>
            </w:tcMar>
          </w:tcPr>
          <w:p w14:paraId="1E2D2A8F" w14:textId="77777777" w:rsidR="00AC1EA2" w:rsidRPr="009166FC" w:rsidRDefault="00AC1EA2" w:rsidP="003A3D9D">
            <w:pPr>
              <w:ind w:leftChars="0" w:left="2" w:hanging="2"/>
              <w:rPr>
                <w:sz w:val="24"/>
                <w:szCs w:val="24"/>
              </w:rPr>
            </w:pPr>
          </w:p>
        </w:tc>
        <w:tc>
          <w:tcPr>
            <w:tcW w:w="2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C67362" w14:textId="77777777" w:rsidR="00AC1EA2" w:rsidRPr="009166FC" w:rsidRDefault="00AC1EA2" w:rsidP="003A3D9D">
            <w:pPr>
              <w:ind w:leftChars="0" w:left="2" w:hanging="2"/>
              <w:jc w:val="both"/>
              <w:rPr>
                <w:sz w:val="24"/>
                <w:szCs w:val="24"/>
              </w:rPr>
            </w:pPr>
            <w:r w:rsidRPr="009166FC">
              <w:rPr>
                <w:sz w:val="24"/>
                <w:szCs w:val="24"/>
              </w:rPr>
              <w:t>Lợi ích của việc trồng rau,hoa</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94562B9" w14:textId="77777777" w:rsidR="00AC1EA2" w:rsidRPr="009166FC" w:rsidRDefault="00AC1EA2" w:rsidP="003A3D9D">
            <w:pPr>
              <w:ind w:leftChars="0" w:left="2" w:hanging="2"/>
              <w:jc w:val="center"/>
              <w:rPr>
                <w:sz w:val="24"/>
                <w:szCs w:val="24"/>
              </w:rPr>
            </w:pPr>
            <w:r w:rsidRPr="009166FC">
              <w:rPr>
                <w:sz w:val="24"/>
                <w:szCs w:val="24"/>
              </w:rPr>
              <w:t>19</w:t>
            </w:r>
          </w:p>
        </w:tc>
        <w:tc>
          <w:tcPr>
            <w:tcW w:w="2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5E9312B" w14:textId="77777777" w:rsidR="00AC1EA2" w:rsidRPr="009166FC" w:rsidRDefault="00AC1EA2" w:rsidP="003A3D9D">
            <w:pPr>
              <w:ind w:leftChars="0" w:left="2" w:hanging="2"/>
              <w:rPr>
                <w:sz w:val="24"/>
                <w:szCs w:val="24"/>
              </w:rPr>
            </w:pPr>
            <w:r w:rsidRPr="009166FC">
              <w:rPr>
                <w:sz w:val="24"/>
                <w:szCs w:val="24"/>
              </w:rPr>
              <w:t xml:space="preserve"> </w:t>
            </w:r>
          </w:p>
        </w:tc>
        <w:tc>
          <w:tcPr>
            <w:tcW w:w="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100FEA"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7E3707D6" w14:textId="77777777" w:rsidTr="003A3D9D">
        <w:trPr>
          <w:trHeight w:val="395"/>
        </w:trPr>
        <w:tc>
          <w:tcPr>
            <w:tcW w:w="9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5B7FD" w14:textId="77777777" w:rsidR="00AC1EA2" w:rsidRPr="009166FC" w:rsidRDefault="00AC1EA2" w:rsidP="003A3D9D">
            <w:pPr>
              <w:spacing w:line="276" w:lineRule="auto"/>
              <w:ind w:leftChars="0" w:left="2" w:hanging="2"/>
              <w:jc w:val="center"/>
              <w:rPr>
                <w:b/>
                <w:sz w:val="24"/>
                <w:szCs w:val="24"/>
              </w:rPr>
            </w:pPr>
            <w:r w:rsidRPr="009166FC">
              <w:rPr>
                <w:b/>
                <w:sz w:val="24"/>
                <w:szCs w:val="24"/>
              </w:rPr>
              <w:t>20</w:t>
            </w:r>
          </w:p>
        </w:tc>
        <w:tc>
          <w:tcPr>
            <w:tcW w:w="120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8E02ECB" w14:textId="77777777" w:rsidR="00AC1EA2" w:rsidRPr="009166FC" w:rsidRDefault="00AC1EA2" w:rsidP="003A3D9D">
            <w:pPr>
              <w:ind w:leftChars="0" w:left="2" w:hanging="2"/>
              <w:rPr>
                <w:sz w:val="24"/>
                <w:szCs w:val="24"/>
              </w:rPr>
            </w:pPr>
          </w:p>
        </w:tc>
        <w:tc>
          <w:tcPr>
            <w:tcW w:w="231" w:type="dxa"/>
            <w:tcBorders>
              <w:top w:val="nil"/>
              <w:left w:val="nil"/>
              <w:bottom w:val="single" w:sz="8" w:space="0" w:color="000000"/>
              <w:right w:val="nil"/>
            </w:tcBorders>
            <w:shd w:val="clear" w:color="auto" w:fill="auto"/>
            <w:tcMar>
              <w:top w:w="100" w:type="dxa"/>
              <w:left w:w="100" w:type="dxa"/>
              <w:bottom w:w="100" w:type="dxa"/>
              <w:right w:w="100" w:type="dxa"/>
            </w:tcMar>
          </w:tcPr>
          <w:p w14:paraId="6B6FD8F7" w14:textId="77777777" w:rsidR="00AC1EA2" w:rsidRPr="009166FC" w:rsidRDefault="00AC1EA2" w:rsidP="003A3D9D">
            <w:pPr>
              <w:ind w:leftChars="0" w:left="2" w:hanging="2"/>
              <w:rPr>
                <w:sz w:val="24"/>
                <w:szCs w:val="24"/>
              </w:rPr>
            </w:pPr>
          </w:p>
        </w:tc>
        <w:tc>
          <w:tcPr>
            <w:tcW w:w="2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E376EA" w14:textId="77777777" w:rsidR="00AC1EA2" w:rsidRPr="009166FC" w:rsidRDefault="00AC1EA2" w:rsidP="003A3D9D">
            <w:pPr>
              <w:ind w:leftChars="0" w:left="2" w:hanging="2"/>
              <w:jc w:val="both"/>
              <w:rPr>
                <w:sz w:val="24"/>
                <w:szCs w:val="24"/>
              </w:rPr>
            </w:pPr>
            <w:r w:rsidRPr="009166FC">
              <w:rPr>
                <w:sz w:val="24"/>
                <w:szCs w:val="24"/>
              </w:rPr>
              <w:t>Vật liệu, dụng cụ trồng rau, hoa</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D55BA28" w14:textId="77777777" w:rsidR="00AC1EA2" w:rsidRPr="009166FC" w:rsidRDefault="00AC1EA2" w:rsidP="003A3D9D">
            <w:pPr>
              <w:ind w:leftChars="0" w:left="2" w:hanging="2"/>
              <w:jc w:val="center"/>
              <w:rPr>
                <w:sz w:val="24"/>
                <w:szCs w:val="24"/>
              </w:rPr>
            </w:pPr>
            <w:r w:rsidRPr="009166FC">
              <w:rPr>
                <w:sz w:val="24"/>
                <w:szCs w:val="24"/>
              </w:rPr>
              <w:t>20</w:t>
            </w:r>
          </w:p>
        </w:tc>
        <w:tc>
          <w:tcPr>
            <w:tcW w:w="2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CD397DA" w14:textId="77777777" w:rsidR="00AC1EA2" w:rsidRPr="009166FC" w:rsidRDefault="00AC1EA2" w:rsidP="003A3D9D">
            <w:pPr>
              <w:ind w:leftChars="0" w:left="2" w:hanging="2"/>
              <w:rPr>
                <w:sz w:val="24"/>
                <w:szCs w:val="24"/>
              </w:rPr>
            </w:pPr>
            <w:r w:rsidRPr="009166FC">
              <w:rPr>
                <w:sz w:val="24"/>
                <w:szCs w:val="24"/>
              </w:rPr>
              <w:t>Mang cây, hoa, cuốc ….</w:t>
            </w:r>
          </w:p>
        </w:tc>
        <w:tc>
          <w:tcPr>
            <w:tcW w:w="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7561D5"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64467CA2" w14:textId="77777777" w:rsidTr="00EE3EDE">
        <w:trPr>
          <w:trHeight w:val="427"/>
        </w:trPr>
        <w:tc>
          <w:tcPr>
            <w:tcW w:w="9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348652" w14:textId="77777777" w:rsidR="00AC1EA2" w:rsidRPr="009166FC" w:rsidRDefault="00AC1EA2" w:rsidP="003A3D9D">
            <w:pPr>
              <w:spacing w:line="276" w:lineRule="auto"/>
              <w:ind w:leftChars="0" w:left="2" w:hanging="2"/>
              <w:jc w:val="center"/>
              <w:rPr>
                <w:b/>
                <w:sz w:val="24"/>
                <w:szCs w:val="24"/>
              </w:rPr>
            </w:pPr>
            <w:r w:rsidRPr="009166FC">
              <w:rPr>
                <w:b/>
                <w:sz w:val="24"/>
                <w:szCs w:val="24"/>
              </w:rPr>
              <w:t>21</w:t>
            </w:r>
          </w:p>
        </w:tc>
        <w:tc>
          <w:tcPr>
            <w:tcW w:w="120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A11A8B8" w14:textId="77777777" w:rsidR="00AC1EA2" w:rsidRPr="009166FC" w:rsidRDefault="00AC1EA2" w:rsidP="003A3D9D">
            <w:pPr>
              <w:ind w:leftChars="0" w:left="2" w:hanging="2"/>
              <w:rPr>
                <w:sz w:val="24"/>
                <w:szCs w:val="24"/>
              </w:rPr>
            </w:pPr>
          </w:p>
        </w:tc>
        <w:tc>
          <w:tcPr>
            <w:tcW w:w="231" w:type="dxa"/>
            <w:tcBorders>
              <w:top w:val="nil"/>
              <w:left w:val="nil"/>
              <w:bottom w:val="single" w:sz="8" w:space="0" w:color="000000"/>
              <w:right w:val="nil"/>
            </w:tcBorders>
            <w:shd w:val="clear" w:color="auto" w:fill="auto"/>
            <w:tcMar>
              <w:top w:w="100" w:type="dxa"/>
              <w:left w:w="100" w:type="dxa"/>
              <w:bottom w:w="100" w:type="dxa"/>
              <w:right w:w="100" w:type="dxa"/>
            </w:tcMar>
          </w:tcPr>
          <w:p w14:paraId="328265C6" w14:textId="77777777" w:rsidR="00AC1EA2" w:rsidRPr="009166FC" w:rsidRDefault="00AC1EA2" w:rsidP="003A3D9D">
            <w:pPr>
              <w:ind w:leftChars="0" w:left="2" w:hanging="2"/>
              <w:rPr>
                <w:sz w:val="24"/>
                <w:szCs w:val="24"/>
              </w:rPr>
            </w:pPr>
          </w:p>
        </w:tc>
        <w:tc>
          <w:tcPr>
            <w:tcW w:w="2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8728FB" w14:textId="77777777" w:rsidR="00AC1EA2" w:rsidRPr="009166FC" w:rsidRDefault="00AC1EA2" w:rsidP="003A3D9D">
            <w:pPr>
              <w:ind w:leftChars="0" w:left="2" w:hanging="2"/>
              <w:jc w:val="both"/>
              <w:rPr>
                <w:sz w:val="24"/>
                <w:szCs w:val="24"/>
              </w:rPr>
            </w:pPr>
            <w:r w:rsidRPr="009166FC">
              <w:rPr>
                <w:sz w:val="24"/>
                <w:szCs w:val="24"/>
              </w:rPr>
              <w:t>Điều kiện ngoại cảnh của cây rau, hoa</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F3C0D0A" w14:textId="77777777" w:rsidR="00AC1EA2" w:rsidRPr="009166FC" w:rsidRDefault="00AC1EA2" w:rsidP="003A3D9D">
            <w:pPr>
              <w:ind w:leftChars="0" w:left="2" w:hanging="2"/>
              <w:jc w:val="center"/>
              <w:rPr>
                <w:sz w:val="24"/>
                <w:szCs w:val="24"/>
              </w:rPr>
            </w:pPr>
            <w:r w:rsidRPr="009166FC">
              <w:rPr>
                <w:sz w:val="24"/>
                <w:szCs w:val="24"/>
              </w:rPr>
              <w:t>21</w:t>
            </w:r>
          </w:p>
        </w:tc>
        <w:tc>
          <w:tcPr>
            <w:tcW w:w="2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DCCE2AC" w14:textId="77777777" w:rsidR="00AC1EA2" w:rsidRPr="009166FC" w:rsidRDefault="00AC1EA2" w:rsidP="003A3D9D">
            <w:pPr>
              <w:ind w:leftChars="0" w:left="2" w:hanging="2"/>
              <w:rPr>
                <w:sz w:val="24"/>
                <w:szCs w:val="24"/>
              </w:rPr>
            </w:pPr>
            <w:r w:rsidRPr="009166FC">
              <w:rPr>
                <w:sz w:val="24"/>
                <w:szCs w:val="24"/>
              </w:rPr>
              <w:t xml:space="preserve"> </w:t>
            </w:r>
          </w:p>
        </w:tc>
        <w:tc>
          <w:tcPr>
            <w:tcW w:w="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209024"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29D59459" w14:textId="77777777" w:rsidTr="003A3D9D">
        <w:trPr>
          <w:trHeight w:val="494"/>
        </w:trPr>
        <w:tc>
          <w:tcPr>
            <w:tcW w:w="9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283E98" w14:textId="77777777" w:rsidR="00AC1EA2" w:rsidRPr="009166FC" w:rsidRDefault="00AC1EA2" w:rsidP="003A3D9D">
            <w:pPr>
              <w:spacing w:line="276" w:lineRule="auto"/>
              <w:ind w:leftChars="0" w:left="2" w:hanging="2"/>
              <w:jc w:val="center"/>
              <w:rPr>
                <w:b/>
                <w:sz w:val="24"/>
                <w:szCs w:val="24"/>
              </w:rPr>
            </w:pPr>
            <w:r w:rsidRPr="009166FC">
              <w:rPr>
                <w:b/>
                <w:sz w:val="24"/>
                <w:szCs w:val="24"/>
              </w:rPr>
              <w:t>22</w:t>
            </w:r>
          </w:p>
        </w:tc>
        <w:tc>
          <w:tcPr>
            <w:tcW w:w="120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5F65510" w14:textId="77777777" w:rsidR="00AC1EA2" w:rsidRPr="009166FC" w:rsidRDefault="00AC1EA2" w:rsidP="003A3D9D">
            <w:pPr>
              <w:ind w:leftChars="0" w:left="2" w:hanging="2"/>
              <w:rPr>
                <w:sz w:val="24"/>
                <w:szCs w:val="24"/>
              </w:rPr>
            </w:pPr>
          </w:p>
        </w:tc>
        <w:tc>
          <w:tcPr>
            <w:tcW w:w="231" w:type="dxa"/>
            <w:tcBorders>
              <w:top w:val="nil"/>
              <w:left w:val="nil"/>
              <w:bottom w:val="single" w:sz="8" w:space="0" w:color="000000"/>
              <w:right w:val="nil"/>
            </w:tcBorders>
            <w:shd w:val="clear" w:color="auto" w:fill="auto"/>
            <w:tcMar>
              <w:top w:w="100" w:type="dxa"/>
              <w:left w:w="100" w:type="dxa"/>
              <w:bottom w:w="100" w:type="dxa"/>
              <w:right w:w="100" w:type="dxa"/>
            </w:tcMar>
          </w:tcPr>
          <w:p w14:paraId="162A2CCB" w14:textId="77777777" w:rsidR="00AC1EA2" w:rsidRPr="009166FC" w:rsidRDefault="00AC1EA2" w:rsidP="003A3D9D">
            <w:pPr>
              <w:ind w:leftChars="0" w:left="2" w:hanging="2"/>
              <w:rPr>
                <w:sz w:val="24"/>
                <w:szCs w:val="24"/>
              </w:rPr>
            </w:pPr>
          </w:p>
        </w:tc>
        <w:tc>
          <w:tcPr>
            <w:tcW w:w="2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052363" w14:textId="77777777" w:rsidR="00AC1EA2" w:rsidRPr="009166FC" w:rsidRDefault="00AC1EA2" w:rsidP="003A3D9D">
            <w:pPr>
              <w:ind w:leftChars="0" w:left="2" w:hanging="2"/>
              <w:jc w:val="both"/>
              <w:rPr>
                <w:sz w:val="24"/>
                <w:szCs w:val="24"/>
              </w:rPr>
            </w:pPr>
            <w:r w:rsidRPr="009166FC">
              <w:rPr>
                <w:sz w:val="24"/>
                <w:szCs w:val="24"/>
              </w:rPr>
              <w:t>Trồng cây rau, hoa</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F2B7D48" w14:textId="77777777" w:rsidR="00AC1EA2" w:rsidRPr="009166FC" w:rsidRDefault="00AC1EA2" w:rsidP="003A3D9D">
            <w:pPr>
              <w:ind w:leftChars="0" w:left="2" w:hanging="2"/>
              <w:jc w:val="center"/>
              <w:rPr>
                <w:sz w:val="24"/>
                <w:szCs w:val="24"/>
              </w:rPr>
            </w:pPr>
            <w:r w:rsidRPr="009166FC">
              <w:rPr>
                <w:sz w:val="24"/>
                <w:szCs w:val="24"/>
              </w:rPr>
              <w:t>22</w:t>
            </w:r>
          </w:p>
        </w:tc>
        <w:tc>
          <w:tcPr>
            <w:tcW w:w="2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27217CA" w14:textId="77777777" w:rsidR="00AC1EA2" w:rsidRPr="009166FC" w:rsidRDefault="00AC1EA2" w:rsidP="003A3D9D">
            <w:pPr>
              <w:ind w:leftChars="0" w:left="2" w:hanging="2"/>
              <w:rPr>
                <w:sz w:val="24"/>
                <w:szCs w:val="24"/>
              </w:rPr>
            </w:pPr>
            <w:r w:rsidRPr="009166FC">
              <w:rPr>
                <w:sz w:val="24"/>
                <w:szCs w:val="24"/>
              </w:rPr>
              <w:t>Thực hiện trong khu vực bồn cây trong sân trường.</w:t>
            </w:r>
          </w:p>
        </w:tc>
        <w:tc>
          <w:tcPr>
            <w:tcW w:w="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0751AF"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2A44245D" w14:textId="77777777" w:rsidTr="00EE3EDE">
        <w:trPr>
          <w:trHeight w:val="212"/>
        </w:trPr>
        <w:tc>
          <w:tcPr>
            <w:tcW w:w="9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A8E8C9" w14:textId="77777777" w:rsidR="00AC1EA2" w:rsidRPr="009166FC" w:rsidRDefault="00AC1EA2" w:rsidP="003A3D9D">
            <w:pPr>
              <w:spacing w:line="276" w:lineRule="auto"/>
              <w:ind w:leftChars="0" w:left="2" w:hanging="2"/>
              <w:jc w:val="center"/>
              <w:rPr>
                <w:b/>
                <w:sz w:val="24"/>
                <w:szCs w:val="24"/>
              </w:rPr>
            </w:pPr>
            <w:r w:rsidRPr="009166FC">
              <w:rPr>
                <w:b/>
                <w:sz w:val="24"/>
                <w:szCs w:val="24"/>
              </w:rPr>
              <w:t>23</w:t>
            </w:r>
          </w:p>
        </w:tc>
        <w:tc>
          <w:tcPr>
            <w:tcW w:w="120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7F72150" w14:textId="77777777" w:rsidR="00AC1EA2" w:rsidRPr="009166FC" w:rsidRDefault="00AC1EA2" w:rsidP="003A3D9D">
            <w:pPr>
              <w:ind w:leftChars="0" w:left="2" w:hanging="2"/>
              <w:rPr>
                <w:sz w:val="24"/>
                <w:szCs w:val="24"/>
              </w:rPr>
            </w:pPr>
          </w:p>
        </w:tc>
        <w:tc>
          <w:tcPr>
            <w:tcW w:w="231" w:type="dxa"/>
            <w:tcBorders>
              <w:top w:val="nil"/>
              <w:left w:val="nil"/>
              <w:bottom w:val="single" w:sz="8" w:space="0" w:color="000000"/>
              <w:right w:val="nil"/>
            </w:tcBorders>
            <w:shd w:val="clear" w:color="auto" w:fill="auto"/>
            <w:tcMar>
              <w:top w:w="100" w:type="dxa"/>
              <w:left w:w="100" w:type="dxa"/>
              <w:bottom w:w="100" w:type="dxa"/>
              <w:right w:w="100" w:type="dxa"/>
            </w:tcMar>
          </w:tcPr>
          <w:p w14:paraId="6EC5E00A" w14:textId="77777777" w:rsidR="00AC1EA2" w:rsidRPr="009166FC" w:rsidRDefault="00AC1EA2" w:rsidP="003A3D9D">
            <w:pPr>
              <w:ind w:leftChars="0" w:left="2" w:hanging="2"/>
              <w:rPr>
                <w:sz w:val="24"/>
                <w:szCs w:val="24"/>
              </w:rPr>
            </w:pPr>
          </w:p>
        </w:tc>
        <w:tc>
          <w:tcPr>
            <w:tcW w:w="2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30CD1B" w14:textId="77777777" w:rsidR="00AC1EA2" w:rsidRPr="009166FC" w:rsidRDefault="00AC1EA2" w:rsidP="003A3D9D">
            <w:pPr>
              <w:ind w:leftChars="0" w:left="2" w:hanging="2"/>
              <w:jc w:val="both"/>
              <w:rPr>
                <w:sz w:val="24"/>
                <w:szCs w:val="24"/>
              </w:rPr>
            </w:pPr>
            <w:r w:rsidRPr="009166FC">
              <w:rPr>
                <w:sz w:val="24"/>
                <w:szCs w:val="24"/>
              </w:rPr>
              <w:t>Trồng cây rau, hoa</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33946D2" w14:textId="77777777" w:rsidR="00AC1EA2" w:rsidRPr="009166FC" w:rsidRDefault="00AC1EA2" w:rsidP="003A3D9D">
            <w:pPr>
              <w:ind w:leftChars="0" w:left="2" w:hanging="2"/>
              <w:jc w:val="center"/>
              <w:rPr>
                <w:sz w:val="24"/>
                <w:szCs w:val="24"/>
              </w:rPr>
            </w:pPr>
            <w:r w:rsidRPr="009166FC">
              <w:rPr>
                <w:sz w:val="24"/>
                <w:szCs w:val="24"/>
              </w:rPr>
              <w:t>23</w:t>
            </w:r>
          </w:p>
        </w:tc>
        <w:tc>
          <w:tcPr>
            <w:tcW w:w="2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75EC11B" w14:textId="77777777" w:rsidR="00AC1EA2" w:rsidRPr="009166FC" w:rsidRDefault="00AC1EA2" w:rsidP="003A3D9D">
            <w:pPr>
              <w:ind w:leftChars="0" w:left="2" w:hanging="2"/>
              <w:rPr>
                <w:sz w:val="24"/>
                <w:szCs w:val="24"/>
              </w:rPr>
            </w:pPr>
            <w:r w:rsidRPr="009166FC">
              <w:rPr>
                <w:sz w:val="24"/>
                <w:szCs w:val="24"/>
              </w:rPr>
              <w:t xml:space="preserve"> </w:t>
            </w:r>
          </w:p>
        </w:tc>
        <w:tc>
          <w:tcPr>
            <w:tcW w:w="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22E1FA"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7B12F073" w14:textId="77777777" w:rsidTr="00EE3EDE">
        <w:trPr>
          <w:trHeight w:val="815"/>
        </w:trPr>
        <w:tc>
          <w:tcPr>
            <w:tcW w:w="9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33D6E2" w14:textId="77777777" w:rsidR="00AC1EA2" w:rsidRPr="009166FC" w:rsidRDefault="00AC1EA2" w:rsidP="003A3D9D">
            <w:pPr>
              <w:spacing w:line="276" w:lineRule="auto"/>
              <w:ind w:leftChars="0" w:left="2" w:hanging="2"/>
              <w:jc w:val="center"/>
              <w:rPr>
                <w:b/>
                <w:sz w:val="24"/>
                <w:szCs w:val="24"/>
              </w:rPr>
            </w:pPr>
            <w:r w:rsidRPr="009166FC">
              <w:rPr>
                <w:b/>
                <w:sz w:val="24"/>
                <w:szCs w:val="24"/>
              </w:rPr>
              <w:t>24</w:t>
            </w:r>
          </w:p>
        </w:tc>
        <w:tc>
          <w:tcPr>
            <w:tcW w:w="120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6C76070" w14:textId="77777777" w:rsidR="00AC1EA2" w:rsidRPr="009166FC" w:rsidRDefault="00AC1EA2" w:rsidP="003A3D9D">
            <w:pPr>
              <w:ind w:leftChars="0" w:left="2" w:hanging="2"/>
              <w:rPr>
                <w:sz w:val="24"/>
                <w:szCs w:val="24"/>
              </w:rPr>
            </w:pPr>
          </w:p>
        </w:tc>
        <w:tc>
          <w:tcPr>
            <w:tcW w:w="231" w:type="dxa"/>
            <w:tcBorders>
              <w:top w:val="nil"/>
              <w:left w:val="nil"/>
              <w:bottom w:val="single" w:sz="8" w:space="0" w:color="000000"/>
              <w:right w:val="nil"/>
            </w:tcBorders>
            <w:shd w:val="clear" w:color="auto" w:fill="auto"/>
            <w:tcMar>
              <w:top w:w="100" w:type="dxa"/>
              <w:left w:w="100" w:type="dxa"/>
              <w:bottom w:w="100" w:type="dxa"/>
              <w:right w:w="100" w:type="dxa"/>
            </w:tcMar>
          </w:tcPr>
          <w:p w14:paraId="69CB7556" w14:textId="77777777" w:rsidR="00AC1EA2" w:rsidRPr="009166FC" w:rsidRDefault="00AC1EA2" w:rsidP="003A3D9D">
            <w:pPr>
              <w:ind w:leftChars="0" w:left="2" w:hanging="2"/>
              <w:rPr>
                <w:sz w:val="24"/>
                <w:szCs w:val="24"/>
              </w:rPr>
            </w:pPr>
          </w:p>
        </w:tc>
        <w:tc>
          <w:tcPr>
            <w:tcW w:w="2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615D7A" w14:textId="77777777" w:rsidR="00AC1EA2" w:rsidRPr="009166FC" w:rsidRDefault="00AC1EA2" w:rsidP="003A3D9D">
            <w:pPr>
              <w:ind w:leftChars="0" w:left="2" w:hanging="2"/>
              <w:jc w:val="both"/>
              <w:rPr>
                <w:sz w:val="24"/>
                <w:szCs w:val="24"/>
              </w:rPr>
            </w:pPr>
            <w:r w:rsidRPr="009166FC">
              <w:rPr>
                <w:sz w:val="24"/>
                <w:szCs w:val="24"/>
              </w:rPr>
              <w:t>Chăm sóc rau, hoa</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B4BE71D" w14:textId="77777777" w:rsidR="00AC1EA2" w:rsidRPr="009166FC" w:rsidRDefault="00AC1EA2" w:rsidP="003A3D9D">
            <w:pPr>
              <w:ind w:leftChars="0" w:left="2" w:hanging="2"/>
              <w:jc w:val="center"/>
              <w:rPr>
                <w:sz w:val="24"/>
                <w:szCs w:val="24"/>
              </w:rPr>
            </w:pPr>
            <w:r w:rsidRPr="009166FC">
              <w:rPr>
                <w:sz w:val="24"/>
                <w:szCs w:val="24"/>
              </w:rPr>
              <w:t>24</w:t>
            </w:r>
          </w:p>
        </w:tc>
        <w:tc>
          <w:tcPr>
            <w:tcW w:w="2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9EE1C8E" w14:textId="77777777" w:rsidR="00AC1EA2" w:rsidRPr="009166FC" w:rsidRDefault="00AC1EA2" w:rsidP="003A3D9D">
            <w:pPr>
              <w:ind w:leftChars="0" w:left="2" w:hanging="2"/>
              <w:rPr>
                <w:sz w:val="24"/>
                <w:szCs w:val="24"/>
              </w:rPr>
            </w:pPr>
            <w:r w:rsidRPr="009166FC">
              <w:rPr>
                <w:sz w:val="24"/>
                <w:szCs w:val="24"/>
              </w:rPr>
              <w:t>Thực hiện trong khu vực bồn cây trong sân trường.</w:t>
            </w:r>
          </w:p>
        </w:tc>
        <w:tc>
          <w:tcPr>
            <w:tcW w:w="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CA1EF9"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5581DC98" w14:textId="77777777" w:rsidTr="00EE3EDE">
        <w:trPr>
          <w:trHeight w:val="220"/>
        </w:trPr>
        <w:tc>
          <w:tcPr>
            <w:tcW w:w="9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9F5C3F" w14:textId="77777777" w:rsidR="00AC1EA2" w:rsidRPr="009166FC" w:rsidRDefault="00AC1EA2" w:rsidP="003A3D9D">
            <w:pPr>
              <w:spacing w:line="276" w:lineRule="auto"/>
              <w:ind w:leftChars="0" w:left="2" w:hanging="2"/>
              <w:jc w:val="center"/>
              <w:rPr>
                <w:b/>
                <w:sz w:val="24"/>
                <w:szCs w:val="24"/>
              </w:rPr>
            </w:pPr>
            <w:r w:rsidRPr="009166FC">
              <w:rPr>
                <w:b/>
                <w:sz w:val="24"/>
                <w:szCs w:val="24"/>
              </w:rPr>
              <w:t>25</w:t>
            </w:r>
          </w:p>
        </w:tc>
        <w:tc>
          <w:tcPr>
            <w:tcW w:w="120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CA2A917" w14:textId="77777777" w:rsidR="00AC1EA2" w:rsidRPr="009166FC" w:rsidRDefault="00AC1EA2" w:rsidP="003A3D9D">
            <w:pPr>
              <w:ind w:leftChars="0" w:left="2" w:hanging="2"/>
              <w:rPr>
                <w:sz w:val="24"/>
                <w:szCs w:val="24"/>
              </w:rPr>
            </w:pPr>
          </w:p>
        </w:tc>
        <w:tc>
          <w:tcPr>
            <w:tcW w:w="231" w:type="dxa"/>
            <w:tcBorders>
              <w:top w:val="nil"/>
              <w:left w:val="nil"/>
              <w:bottom w:val="single" w:sz="8" w:space="0" w:color="000000"/>
              <w:right w:val="nil"/>
            </w:tcBorders>
            <w:shd w:val="clear" w:color="auto" w:fill="auto"/>
            <w:tcMar>
              <w:top w:w="100" w:type="dxa"/>
              <w:left w:w="100" w:type="dxa"/>
              <w:bottom w:w="100" w:type="dxa"/>
              <w:right w:w="100" w:type="dxa"/>
            </w:tcMar>
          </w:tcPr>
          <w:p w14:paraId="273DA6C8" w14:textId="77777777" w:rsidR="00AC1EA2" w:rsidRPr="009166FC" w:rsidRDefault="00AC1EA2" w:rsidP="003A3D9D">
            <w:pPr>
              <w:ind w:leftChars="0" w:left="2" w:hanging="2"/>
              <w:rPr>
                <w:sz w:val="24"/>
                <w:szCs w:val="24"/>
              </w:rPr>
            </w:pPr>
          </w:p>
        </w:tc>
        <w:tc>
          <w:tcPr>
            <w:tcW w:w="2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340ED1" w14:textId="77777777" w:rsidR="00AC1EA2" w:rsidRPr="009166FC" w:rsidRDefault="00AC1EA2" w:rsidP="003A3D9D">
            <w:pPr>
              <w:ind w:leftChars="0" w:left="2" w:hanging="2"/>
              <w:jc w:val="both"/>
              <w:rPr>
                <w:sz w:val="24"/>
                <w:szCs w:val="24"/>
              </w:rPr>
            </w:pPr>
            <w:r w:rsidRPr="009166FC">
              <w:rPr>
                <w:sz w:val="24"/>
                <w:szCs w:val="24"/>
              </w:rPr>
              <w:t>Chăm sóc rau, hoa</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F291853" w14:textId="77777777" w:rsidR="00AC1EA2" w:rsidRPr="009166FC" w:rsidRDefault="00AC1EA2" w:rsidP="003A3D9D">
            <w:pPr>
              <w:ind w:leftChars="0" w:left="2" w:hanging="2"/>
              <w:jc w:val="center"/>
              <w:rPr>
                <w:sz w:val="24"/>
                <w:szCs w:val="24"/>
              </w:rPr>
            </w:pPr>
            <w:r w:rsidRPr="009166FC">
              <w:rPr>
                <w:sz w:val="24"/>
                <w:szCs w:val="24"/>
              </w:rPr>
              <w:t>25</w:t>
            </w:r>
          </w:p>
        </w:tc>
        <w:tc>
          <w:tcPr>
            <w:tcW w:w="2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6973564" w14:textId="77777777" w:rsidR="00AC1EA2" w:rsidRPr="009166FC" w:rsidRDefault="00AC1EA2" w:rsidP="003A3D9D">
            <w:pPr>
              <w:ind w:leftChars="0" w:left="2" w:hanging="2"/>
              <w:rPr>
                <w:sz w:val="24"/>
                <w:szCs w:val="24"/>
              </w:rPr>
            </w:pPr>
            <w:r w:rsidRPr="009166FC">
              <w:rPr>
                <w:sz w:val="24"/>
                <w:szCs w:val="24"/>
              </w:rPr>
              <w:t xml:space="preserve"> </w:t>
            </w:r>
          </w:p>
        </w:tc>
        <w:tc>
          <w:tcPr>
            <w:tcW w:w="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E83D3B"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02BC5813" w14:textId="77777777" w:rsidTr="003A3D9D">
        <w:trPr>
          <w:trHeight w:val="836"/>
        </w:trPr>
        <w:tc>
          <w:tcPr>
            <w:tcW w:w="9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F89D17" w14:textId="77777777" w:rsidR="00AC1EA2" w:rsidRPr="009166FC" w:rsidRDefault="00AC1EA2" w:rsidP="003A3D9D">
            <w:pPr>
              <w:spacing w:line="276" w:lineRule="auto"/>
              <w:ind w:leftChars="0" w:left="2" w:hanging="2"/>
              <w:jc w:val="center"/>
              <w:rPr>
                <w:b/>
                <w:sz w:val="24"/>
                <w:szCs w:val="24"/>
              </w:rPr>
            </w:pPr>
            <w:r w:rsidRPr="009166FC">
              <w:rPr>
                <w:b/>
                <w:sz w:val="24"/>
                <w:szCs w:val="24"/>
              </w:rPr>
              <w:t>26</w:t>
            </w:r>
          </w:p>
        </w:tc>
        <w:tc>
          <w:tcPr>
            <w:tcW w:w="1203"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AF6E71" w14:textId="77777777" w:rsidR="00AC1EA2" w:rsidRPr="009166FC" w:rsidRDefault="00AC1EA2" w:rsidP="003A3D9D">
            <w:pPr>
              <w:spacing w:line="276" w:lineRule="auto"/>
              <w:ind w:leftChars="0" w:left="2" w:hanging="2"/>
              <w:rPr>
                <w:b/>
                <w:sz w:val="24"/>
                <w:szCs w:val="24"/>
              </w:rPr>
            </w:pPr>
            <w:r w:rsidRPr="009166FC">
              <w:rPr>
                <w:b/>
                <w:sz w:val="24"/>
                <w:szCs w:val="24"/>
              </w:rPr>
              <w:t>Lắp ghép mô hình kĩ thuật</w:t>
            </w:r>
          </w:p>
        </w:tc>
        <w:tc>
          <w:tcPr>
            <w:tcW w:w="231" w:type="dxa"/>
            <w:tcBorders>
              <w:top w:val="nil"/>
              <w:left w:val="nil"/>
              <w:bottom w:val="single" w:sz="8" w:space="0" w:color="000000"/>
              <w:right w:val="nil"/>
            </w:tcBorders>
            <w:shd w:val="clear" w:color="auto" w:fill="auto"/>
            <w:tcMar>
              <w:top w:w="100" w:type="dxa"/>
              <w:left w:w="100" w:type="dxa"/>
              <w:bottom w:w="100" w:type="dxa"/>
              <w:right w:w="100" w:type="dxa"/>
            </w:tcMar>
          </w:tcPr>
          <w:p w14:paraId="0A2CE542" w14:textId="77777777" w:rsidR="00AC1EA2" w:rsidRPr="009166FC" w:rsidRDefault="00AC1EA2" w:rsidP="003A3D9D">
            <w:pPr>
              <w:ind w:leftChars="0" w:left="2" w:hanging="2"/>
              <w:rPr>
                <w:sz w:val="24"/>
                <w:szCs w:val="24"/>
              </w:rPr>
            </w:pPr>
          </w:p>
        </w:tc>
        <w:tc>
          <w:tcPr>
            <w:tcW w:w="2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63C048" w14:textId="77777777" w:rsidR="00AC1EA2" w:rsidRPr="009166FC" w:rsidRDefault="00AC1EA2" w:rsidP="003A3D9D">
            <w:pPr>
              <w:ind w:leftChars="0" w:left="2" w:hanging="2"/>
              <w:jc w:val="both"/>
              <w:rPr>
                <w:sz w:val="24"/>
                <w:szCs w:val="24"/>
              </w:rPr>
            </w:pPr>
            <w:r w:rsidRPr="009166FC">
              <w:rPr>
                <w:sz w:val="24"/>
                <w:szCs w:val="24"/>
              </w:rPr>
              <w:t>Các chi tiết và dụng cụ của bộ lắp ghép mô hình kĩ thuật</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8D489E9" w14:textId="77777777" w:rsidR="00AC1EA2" w:rsidRPr="009166FC" w:rsidRDefault="00AC1EA2" w:rsidP="003A3D9D">
            <w:pPr>
              <w:ind w:leftChars="0" w:left="2" w:hanging="2"/>
              <w:jc w:val="center"/>
              <w:rPr>
                <w:sz w:val="24"/>
                <w:szCs w:val="24"/>
              </w:rPr>
            </w:pPr>
            <w:r w:rsidRPr="009166FC">
              <w:rPr>
                <w:sz w:val="24"/>
                <w:szCs w:val="24"/>
              </w:rPr>
              <w:t>26</w:t>
            </w:r>
          </w:p>
        </w:tc>
        <w:tc>
          <w:tcPr>
            <w:tcW w:w="2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CBB7DF2" w14:textId="77777777" w:rsidR="00AC1EA2" w:rsidRPr="009166FC" w:rsidRDefault="00AC1EA2" w:rsidP="003A3D9D">
            <w:pPr>
              <w:ind w:leftChars="0" w:left="2" w:hanging="2"/>
              <w:rPr>
                <w:sz w:val="24"/>
                <w:szCs w:val="24"/>
              </w:rPr>
            </w:pPr>
            <w:r w:rsidRPr="009166FC">
              <w:rPr>
                <w:sz w:val="24"/>
                <w:szCs w:val="24"/>
              </w:rPr>
              <w:t xml:space="preserve"> </w:t>
            </w:r>
          </w:p>
        </w:tc>
        <w:tc>
          <w:tcPr>
            <w:tcW w:w="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DB7FA2"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2C6E1407" w14:textId="77777777" w:rsidTr="00EE3EDE">
        <w:trPr>
          <w:trHeight w:val="228"/>
        </w:trPr>
        <w:tc>
          <w:tcPr>
            <w:tcW w:w="9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8B8BCD" w14:textId="77777777" w:rsidR="00AC1EA2" w:rsidRPr="009166FC" w:rsidRDefault="00AC1EA2" w:rsidP="003A3D9D">
            <w:pPr>
              <w:spacing w:line="276" w:lineRule="auto"/>
              <w:ind w:leftChars="0" w:left="2" w:hanging="2"/>
              <w:jc w:val="center"/>
              <w:rPr>
                <w:b/>
                <w:sz w:val="24"/>
                <w:szCs w:val="24"/>
              </w:rPr>
            </w:pPr>
            <w:r w:rsidRPr="009166FC">
              <w:rPr>
                <w:b/>
                <w:sz w:val="24"/>
                <w:szCs w:val="24"/>
              </w:rPr>
              <w:t>27</w:t>
            </w:r>
          </w:p>
        </w:tc>
        <w:tc>
          <w:tcPr>
            <w:tcW w:w="120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A7EE21D" w14:textId="77777777" w:rsidR="00AC1EA2" w:rsidRPr="009166FC" w:rsidRDefault="00AC1EA2" w:rsidP="003A3D9D">
            <w:pPr>
              <w:ind w:leftChars="0" w:left="2" w:hanging="2"/>
              <w:rPr>
                <w:sz w:val="24"/>
                <w:szCs w:val="24"/>
              </w:rPr>
            </w:pPr>
          </w:p>
        </w:tc>
        <w:tc>
          <w:tcPr>
            <w:tcW w:w="231" w:type="dxa"/>
            <w:tcBorders>
              <w:top w:val="nil"/>
              <w:left w:val="nil"/>
              <w:bottom w:val="single" w:sz="8" w:space="0" w:color="000000"/>
              <w:right w:val="nil"/>
            </w:tcBorders>
            <w:shd w:val="clear" w:color="auto" w:fill="auto"/>
            <w:tcMar>
              <w:top w:w="100" w:type="dxa"/>
              <w:left w:w="100" w:type="dxa"/>
              <w:bottom w:w="100" w:type="dxa"/>
              <w:right w:w="100" w:type="dxa"/>
            </w:tcMar>
          </w:tcPr>
          <w:p w14:paraId="10B52437" w14:textId="77777777" w:rsidR="00AC1EA2" w:rsidRPr="009166FC" w:rsidRDefault="00AC1EA2" w:rsidP="003A3D9D">
            <w:pPr>
              <w:ind w:leftChars="0" w:left="2" w:hanging="2"/>
              <w:rPr>
                <w:sz w:val="24"/>
                <w:szCs w:val="24"/>
              </w:rPr>
            </w:pPr>
          </w:p>
        </w:tc>
        <w:tc>
          <w:tcPr>
            <w:tcW w:w="2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3B15DE" w14:textId="77777777" w:rsidR="00AC1EA2" w:rsidRPr="009166FC" w:rsidRDefault="00AC1EA2" w:rsidP="003A3D9D">
            <w:pPr>
              <w:ind w:leftChars="0" w:left="2" w:hanging="2"/>
              <w:jc w:val="both"/>
              <w:rPr>
                <w:sz w:val="24"/>
                <w:szCs w:val="24"/>
              </w:rPr>
            </w:pPr>
            <w:r w:rsidRPr="009166FC">
              <w:rPr>
                <w:sz w:val="24"/>
                <w:szCs w:val="24"/>
              </w:rPr>
              <w:t>Lắp cái đu</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5C2AEDA" w14:textId="77777777" w:rsidR="00AC1EA2" w:rsidRPr="009166FC" w:rsidRDefault="00AC1EA2" w:rsidP="003A3D9D">
            <w:pPr>
              <w:ind w:leftChars="0" w:left="2" w:hanging="2"/>
              <w:jc w:val="center"/>
              <w:rPr>
                <w:sz w:val="24"/>
                <w:szCs w:val="24"/>
              </w:rPr>
            </w:pPr>
            <w:r w:rsidRPr="009166FC">
              <w:rPr>
                <w:sz w:val="24"/>
                <w:szCs w:val="24"/>
              </w:rPr>
              <w:t>27</w:t>
            </w:r>
          </w:p>
        </w:tc>
        <w:tc>
          <w:tcPr>
            <w:tcW w:w="2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8BACCCB" w14:textId="77777777" w:rsidR="00AC1EA2" w:rsidRPr="009166FC" w:rsidRDefault="00AC1EA2" w:rsidP="003A3D9D">
            <w:pPr>
              <w:ind w:leftChars="0" w:left="2" w:hanging="2"/>
              <w:rPr>
                <w:sz w:val="24"/>
                <w:szCs w:val="24"/>
              </w:rPr>
            </w:pPr>
            <w:r w:rsidRPr="009166FC">
              <w:rPr>
                <w:sz w:val="24"/>
                <w:szCs w:val="24"/>
              </w:rPr>
              <w:t xml:space="preserve"> </w:t>
            </w:r>
          </w:p>
        </w:tc>
        <w:tc>
          <w:tcPr>
            <w:tcW w:w="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4F5B4B"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47A4F30F" w14:textId="77777777" w:rsidTr="00EE3EDE">
        <w:trPr>
          <w:trHeight w:val="278"/>
        </w:trPr>
        <w:tc>
          <w:tcPr>
            <w:tcW w:w="9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032AD6" w14:textId="77777777" w:rsidR="00AC1EA2" w:rsidRPr="009166FC" w:rsidRDefault="00AC1EA2" w:rsidP="003A3D9D">
            <w:pPr>
              <w:spacing w:line="276" w:lineRule="auto"/>
              <w:ind w:leftChars="0" w:left="2" w:hanging="2"/>
              <w:jc w:val="center"/>
              <w:rPr>
                <w:b/>
                <w:sz w:val="24"/>
                <w:szCs w:val="24"/>
              </w:rPr>
            </w:pPr>
            <w:r w:rsidRPr="009166FC">
              <w:rPr>
                <w:b/>
                <w:sz w:val="24"/>
                <w:szCs w:val="24"/>
              </w:rPr>
              <w:t>28</w:t>
            </w:r>
          </w:p>
        </w:tc>
        <w:tc>
          <w:tcPr>
            <w:tcW w:w="120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28F0280" w14:textId="77777777" w:rsidR="00AC1EA2" w:rsidRPr="009166FC" w:rsidRDefault="00AC1EA2" w:rsidP="003A3D9D">
            <w:pPr>
              <w:ind w:leftChars="0" w:left="2" w:hanging="2"/>
              <w:rPr>
                <w:sz w:val="24"/>
                <w:szCs w:val="24"/>
              </w:rPr>
            </w:pPr>
          </w:p>
        </w:tc>
        <w:tc>
          <w:tcPr>
            <w:tcW w:w="231" w:type="dxa"/>
            <w:tcBorders>
              <w:top w:val="nil"/>
              <w:left w:val="nil"/>
              <w:bottom w:val="single" w:sz="8" w:space="0" w:color="000000"/>
              <w:right w:val="nil"/>
            </w:tcBorders>
            <w:shd w:val="clear" w:color="auto" w:fill="auto"/>
            <w:tcMar>
              <w:top w:w="100" w:type="dxa"/>
              <w:left w:w="100" w:type="dxa"/>
              <w:bottom w:w="100" w:type="dxa"/>
              <w:right w:w="100" w:type="dxa"/>
            </w:tcMar>
          </w:tcPr>
          <w:p w14:paraId="135FA92B" w14:textId="77777777" w:rsidR="00AC1EA2" w:rsidRPr="009166FC" w:rsidRDefault="00AC1EA2" w:rsidP="003A3D9D">
            <w:pPr>
              <w:ind w:leftChars="0" w:left="2" w:hanging="2"/>
              <w:rPr>
                <w:sz w:val="24"/>
                <w:szCs w:val="24"/>
              </w:rPr>
            </w:pPr>
          </w:p>
        </w:tc>
        <w:tc>
          <w:tcPr>
            <w:tcW w:w="2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E980BB" w14:textId="77777777" w:rsidR="00AC1EA2" w:rsidRPr="009166FC" w:rsidRDefault="00AC1EA2" w:rsidP="003A3D9D">
            <w:pPr>
              <w:ind w:leftChars="0" w:left="2" w:hanging="2"/>
              <w:jc w:val="both"/>
              <w:rPr>
                <w:sz w:val="24"/>
                <w:szCs w:val="24"/>
              </w:rPr>
            </w:pPr>
            <w:r w:rsidRPr="009166FC">
              <w:rPr>
                <w:sz w:val="24"/>
                <w:szCs w:val="24"/>
              </w:rPr>
              <w:t>Lắp cái đu</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3FC62EC" w14:textId="77777777" w:rsidR="00AC1EA2" w:rsidRPr="009166FC" w:rsidRDefault="00AC1EA2" w:rsidP="003A3D9D">
            <w:pPr>
              <w:ind w:leftChars="0" w:left="2" w:hanging="2"/>
              <w:jc w:val="center"/>
              <w:rPr>
                <w:sz w:val="24"/>
                <w:szCs w:val="24"/>
              </w:rPr>
            </w:pPr>
            <w:r w:rsidRPr="009166FC">
              <w:rPr>
                <w:sz w:val="24"/>
                <w:szCs w:val="24"/>
              </w:rPr>
              <w:t>28</w:t>
            </w:r>
          </w:p>
        </w:tc>
        <w:tc>
          <w:tcPr>
            <w:tcW w:w="2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46BBB2B" w14:textId="77777777" w:rsidR="00AC1EA2" w:rsidRPr="009166FC" w:rsidRDefault="00AC1EA2" w:rsidP="003A3D9D">
            <w:pPr>
              <w:ind w:leftChars="0" w:left="2" w:hanging="2"/>
              <w:rPr>
                <w:sz w:val="24"/>
                <w:szCs w:val="24"/>
              </w:rPr>
            </w:pPr>
            <w:r w:rsidRPr="009166FC">
              <w:rPr>
                <w:sz w:val="24"/>
                <w:szCs w:val="24"/>
              </w:rPr>
              <w:t xml:space="preserve"> </w:t>
            </w:r>
          </w:p>
        </w:tc>
        <w:tc>
          <w:tcPr>
            <w:tcW w:w="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F84CBE"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317D607F" w14:textId="77777777" w:rsidTr="00EE3EDE">
        <w:trPr>
          <w:trHeight w:val="328"/>
        </w:trPr>
        <w:tc>
          <w:tcPr>
            <w:tcW w:w="9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0D5EB8" w14:textId="77777777" w:rsidR="00AC1EA2" w:rsidRPr="009166FC" w:rsidRDefault="00AC1EA2" w:rsidP="003A3D9D">
            <w:pPr>
              <w:spacing w:line="276" w:lineRule="auto"/>
              <w:ind w:leftChars="0" w:left="2" w:hanging="2"/>
              <w:jc w:val="center"/>
              <w:rPr>
                <w:b/>
                <w:sz w:val="24"/>
                <w:szCs w:val="24"/>
              </w:rPr>
            </w:pPr>
            <w:r w:rsidRPr="009166FC">
              <w:rPr>
                <w:b/>
                <w:sz w:val="24"/>
                <w:szCs w:val="24"/>
              </w:rPr>
              <w:t>29</w:t>
            </w:r>
          </w:p>
        </w:tc>
        <w:tc>
          <w:tcPr>
            <w:tcW w:w="120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1F76B46" w14:textId="77777777" w:rsidR="00AC1EA2" w:rsidRPr="009166FC" w:rsidRDefault="00AC1EA2" w:rsidP="003A3D9D">
            <w:pPr>
              <w:ind w:leftChars="0" w:left="2" w:hanging="2"/>
              <w:rPr>
                <w:sz w:val="24"/>
                <w:szCs w:val="24"/>
              </w:rPr>
            </w:pPr>
          </w:p>
        </w:tc>
        <w:tc>
          <w:tcPr>
            <w:tcW w:w="231" w:type="dxa"/>
            <w:tcBorders>
              <w:top w:val="nil"/>
              <w:left w:val="nil"/>
              <w:bottom w:val="single" w:sz="8" w:space="0" w:color="000000"/>
              <w:right w:val="nil"/>
            </w:tcBorders>
            <w:shd w:val="clear" w:color="auto" w:fill="auto"/>
            <w:tcMar>
              <w:top w:w="100" w:type="dxa"/>
              <w:left w:w="100" w:type="dxa"/>
              <w:bottom w:w="100" w:type="dxa"/>
              <w:right w:w="100" w:type="dxa"/>
            </w:tcMar>
          </w:tcPr>
          <w:p w14:paraId="0BDB1946" w14:textId="77777777" w:rsidR="00AC1EA2" w:rsidRPr="009166FC" w:rsidRDefault="00AC1EA2" w:rsidP="003A3D9D">
            <w:pPr>
              <w:ind w:leftChars="0" w:left="2" w:hanging="2"/>
              <w:rPr>
                <w:sz w:val="24"/>
                <w:szCs w:val="24"/>
              </w:rPr>
            </w:pPr>
          </w:p>
        </w:tc>
        <w:tc>
          <w:tcPr>
            <w:tcW w:w="2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6558CA" w14:textId="77777777" w:rsidR="00AC1EA2" w:rsidRPr="009166FC" w:rsidRDefault="00AC1EA2" w:rsidP="003A3D9D">
            <w:pPr>
              <w:ind w:leftChars="0" w:left="2" w:hanging="2"/>
              <w:jc w:val="both"/>
              <w:rPr>
                <w:sz w:val="24"/>
                <w:szCs w:val="24"/>
              </w:rPr>
            </w:pPr>
            <w:r w:rsidRPr="009166FC">
              <w:rPr>
                <w:sz w:val="24"/>
                <w:szCs w:val="24"/>
              </w:rPr>
              <w:t>Lắp xe nôi</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E0C1D5C" w14:textId="77777777" w:rsidR="00AC1EA2" w:rsidRPr="009166FC" w:rsidRDefault="00AC1EA2" w:rsidP="003A3D9D">
            <w:pPr>
              <w:ind w:leftChars="0" w:left="2" w:hanging="2"/>
              <w:jc w:val="center"/>
              <w:rPr>
                <w:sz w:val="24"/>
                <w:szCs w:val="24"/>
              </w:rPr>
            </w:pPr>
            <w:r w:rsidRPr="009166FC">
              <w:rPr>
                <w:sz w:val="24"/>
                <w:szCs w:val="24"/>
              </w:rPr>
              <w:t>29</w:t>
            </w:r>
          </w:p>
        </w:tc>
        <w:tc>
          <w:tcPr>
            <w:tcW w:w="2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1CF10D6" w14:textId="77777777" w:rsidR="00AC1EA2" w:rsidRPr="009166FC" w:rsidRDefault="00AC1EA2" w:rsidP="003A3D9D">
            <w:pPr>
              <w:ind w:leftChars="0" w:left="2" w:hanging="2"/>
              <w:rPr>
                <w:sz w:val="24"/>
                <w:szCs w:val="24"/>
              </w:rPr>
            </w:pPr>
            <w:r w:rsidRPr="009166FC">
              <w:rPr>
                <w:sz w:val="24"/>
                <w:szCs w:val="24"/>
              </w:rPr>
              <w:t xml:space="preserve"> </w:t>
            </w:r>
          </w:p>
        </w:tc>
        <w:tc>
          <w:tcPr>
            <w:tcW w:w="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C5C759"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32FECB12" w14:textId="77777777" w:rsidTr="00EE3EDE">
        <w:trPr>
          <w:trHeight w:val="364"/>
        </w:trPr>
        <w:tc>
          <w:tcPr>
            <w:tcW w:w="9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EBC6B3" w14:textId="77777777" w:rsidR="00AC1EA2" w:rsidRPr="009166FC" w:rsidRDefault="00AC1EA2" w:rsidP="003A3D9D">
            <w:pPr>
              <w:spacing w:line="276" w:lineRule="auto"/>
              <w:ind w:leftChars="0" w:left="2" w:hanging="2"/>
              <w:jc w:val="center"/>
              <w:rPr>
                <w:b/>
                <w:sz w:val="24"/>
                <w:szCs w:val="24"/>
              </w:rPr>
            </w:pPr>
            <w:r w:rsidRPr="009166FC">
              <w:rPr>
                <w:b/>
                <w:sz w:val="24"/>
                <w:szCs w:val="24"/>
              </w:rPr>
              <w:t>30</w:t>
            </w:r>
          </w:p>
        </w:tc>
        <w:tc>
          <w:tcPr>
            <w:tcW w:w="120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D327D58" w14:textId="77777777" w:rsidR="00AC1EA2" w:rsidRPr="009166FC" w:rsidRDefault="00AC1EA2" w:rsidP="003A3D9D">
            <w:pPr>
              <w:ind w:leftChars="0" w:left="2" w:hanging="2"/>
              <w:rPr>
                <w:sz w:val="24"/>
                <w:szCs w:val="24"/>
              </w:rPr>
            </w:pPr>
          </w:p>
        </w:tc>
        <w:tc>
          <w:tcPr>
            <w:tcW w:w="231" w:type="dxa"/>
            <w:tcBorders>
              <w:top w:val="nil"/>
              <w:left w:val="nil"/>
              <w:bottom w:val="single" w:sz="8" w:space="0" w:color="000000"/>
              <w:right w:val="nil"/>
            </w:tcBorders>
            <w:shd w:val="clear" w:color="auto" w:fill="auto"/>
            <w:tcMar>
              <w:top w:w="100" w:type="dxa"/>
              <w:left w:w="100" w:type="dxa"/>
              <w:bottom w:w="100" w:type="dxa"/>
              <w:right w:w="100" w:type="dxa"/>
            </w:tcMar>
          </w:tcPr>
          <w:p w14:paraId="54FF7B46" w14:textId="77777777" w:rsidR="00AC1EA2" w:rsidRPr="009166FC" w:rsidRDefault="00AC1EA2" w:rsidP="003A3D9D">
            <w:pPr>
              <w:ind w:leftChars="0" w:left="2" w:hanging="2"/>
              <w:rPr>
                <w:sz w:val="24"/>
                <w:szCs w:val="24"/>
              </w:rPr>
            </w:pPr>
          </w:p>
        </w:tc>
        <w:tc>
          <w:tcPr>
            <w:tcW w:w="2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91241" w14:textId="77777777" w:rsidR="00AC1EA2" w:rsidRPr="009166FC" w:rsidRDefault="00AC1EA2" w:rsidP="003A3D9D">
            <w:pPr>
              <w:ind w:leftChars="0" w:left="2" w:hanging="2"/>
              <w:jc w:val="both"/>
              <w:rPr>
                <w:sz w:val="24"/>
                <w:szCs w:val="24"/>
              </w:rPr>
            </w:pPr>
            <w:r w:rsidRPr="009166FC">
              <w:rPr>
                <w:sz w:val="24"/>
                <w:szCs w:val="24"/>
              </w:rPr>
              <w:t>Lắp xe nôi</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AAE420D" w14:textId="77777777" w:rsidR="00AC1EA2" w:rsidRPr="009166FC" w:rsidRDefault="00AC1EA2" w:rsidP="003A3D9D">
            <w:pPr>
              <w:ind w:leftChars="0" w:left="2" w:hanging="2"/>
              <w:jc w:val="center"/>
              <w:rPr>
                <w:sz w:val="24"/>
                <w:szCs w:val="24"/>
              </w:rPr>
            </w:pPr>
            <w:r w:rsidRPr="009166FC">
              <w:rPr>
                <w:sz w:val="24"/>
                <w:szCs w:val="24"/>
              </w:rPr>
              <w:t>30</w:t>
            </w:r>
          </w:p>
        </w:tc>
        <w:tc>
          <w:tcPr>
            <w:tcW w:w="2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A28988E" w14:textId="77777777" w:rsidR="00AC1EA2" w:rsidRPr="009166FC" w:rsidRDefault="00AC1EA2" w:rsidP="003A3D9D">
            <w:pPr>
              <w:ind w:leftChars="0" w:left="2" w:hanging="2"/>
              <w:rPr>
                <w:sz w:val="24"/>
                <w:szCs w:val="24"/>
              </w:rPr>
            </w:pPr>
            <w:r w:rsidRPr="009166FC">
              <w:rPr>
                <w:sz w:val="24"/>
                <w:szCs w:val="24"/>
              </w:rPr>
              <w:t xml:space="preserve"> </w:t>
            </w:r>
          </w:p>
        </w:tc>
        <w:tc>
          <w:tcPr>
            <w:tcW w:w="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716363"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24963509" w14:textId="77777777" w:rsidTr="00EE3EDE">
        <w:trPr>
          <w:trHeight w:val="216"/>
        </w:trPr>
        <w:tc>
          <w:tcPr>
            <w:tcW w:w="9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C13FE9" w14:textId="77777777" w:rsidR="00AC1EA2" w:rsidRPr="009166FC" w:rsidRDefault="00AC1EA2" w:rsidP="003A3D9D">
            <w:pPr>
              <w:spacing w:line="276" w:lineRule="auto"/>
              <w:ind w:leftChars="0" w:left="2" w:hanging="2"/>
              <w:jc w:val="center"/>
              <w:rPr>
                <w:b/>
                <w:sz w:val="24"/>
                <w:szCs w:val="24"/>
              </w:rPr>
            </w:pPr>
            <w:r w:rsidRPr="009166FC">
              <w:rPr>
                <w:b/>
                <w:sz w:val="24"/>
                <w:szCs w:val="24"/>
              </w:rPr>
              <w:t>31</w:t>
            </w:r>
          </w:p>
        </w:tc>
        <w:tc>
          <w:tcPr>
            <w:tcW w:w="120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7BDCDB2" w14:textId="77777777" w:rsidR="00AC1EA2" w:rsidRPr="009166FC" w:rsidRDefault="00AC1EA2" w:rsidP="003A3D9D">
            <w:pPr>
              <w:ind w:leftChars="0" w:left="2" w:hanging="2"/>
              <w:rPr>
                <w:sz w:val="24"/>
                <w:szCs w:val="24"/>
              </w:rPr>
            </w:pPr>
          </w:p>
        </w:tc>
        <w:tc>
          <w:tcPr>
            <w:tcW w:w="231" w:type="dxa"/>
            <w:tcBorders>
              <w:top w:val="nil"/>
              <w:left w:val="nil"/>
              <w:bottom w:val="single" w:sz="8" w:space="0" w:color="000000"/>
              <w:right w:val="nil"/>
            </w:tcBorders>
            <w:shd w:val="clear" w:color="auto" w:fill="auto"/>
            <w:tcMar>
              <w:top w:w="100" w:type="dxa"/>
              <w:left w:w="100" w:type="dxa"/>
              <w:bottom w:w="100" w:type="dxa"/>
              <w:right w:w="100" w:type="dxa"/>
            </w:tcMar>
          </w:tcPr>
          <w:p w14:paraId="27890FD7" w14:textId="77777777" w:rsidR="00AC1EA2" w:rsidRPr="009166FC" w:rsidRDefault="00AC1EA2" w:rsidP="003A3D9D">
            <w:pPr>
              <w:ind w:leftChars="0" w:left="2" w:hanging="2"/>
              <w:rPr>
                <w:sz w:val="24"/>
                <w:szCs w:val="24"/>
              </w:rPr>
            </w:pPr>
          </w:p>
        </w:tc>
        <w:tc>
          <w:tcPr>
            <w:tcW w:w="2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16D57" w14:textId="77777777" w:rsidR="00AC1EA2" w:rsidRPr="009166FC" w:rsidRDefault="00AC1EA2" w:rsidP="003A3D9D">
            <w:pPr>
              <w:ind w:leftChars="0" w:left="2" w:hanging="2"/>
              <w:jc w:val="both"/>
              <w:rPr>
                <w:sz w:val="24"/>
                <w:szCs w:val="24"/>
              </w:rPr>
            </w:pPr>
            <w:r w:rsidRPr="009166FC">
              <w:rPr>
                <w:sz w:val="24"/>
                <w:szCs w:val="24"/>
              </w:rPr>
              <w:t>Lắp ô tô tải</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3C9254" w14:textId="77777777" w:rsidR="00AC1EA2" w:rsidRPr="009166FC" w:rsidRDefault="00AC1EA2" w:rsidP="003A3D9D">
            <w:pPr>
              <w:ind w:leftChars="0" w:left="2" w:hanging="2"/>
              <w:jc w:val="center"/>
              <w:rPr>
                <w:sz w:val="24"/>
                <w:szCs w:val="24"/>
              </w:rPr>
            </w:pPr>
            <w:r w:rsidRPr="009166FC">
              <w:rPr>
                <w:sz w:val="24"/>
                <w:szCs w:val="24"/>
              </w:rPr>
              <w:t>31</w:t>
            </w:r>
          </w:p>
        </w:tc>
        <w:tc>
          <w:tcPr>
            <w:tcW w:w="2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5C64D53" w14:textId="77777777" w:rsidR="00AC1EA2" w:rsidRPr="009166FC" w:rsidRDefault="00AC1EA2" w:rsidP="003A3D9D">
            <w:pPr>
              <w:ind w:leftChars="0" w:left="2" w:hanging="2"/>
              <w:rPr>
                <w:sz w:val="24"/>
                <w:szCs w:val="24"/>
              </w:rPr>
            </w:pPr>
            <w:r w:rsidRPr="009166FC">
              <w:rPr>
                <w:sz w:val="24"/>
                <w:szCs w:val="24"/>
              </w:rPr>
              <w:t xml:space="preserve"> </w:t>
            </w:r>
          </w:p>
        </w:tc>
        <w:tc>
          <w:tcPr>
            <w:tcW w:w="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913474"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26451F7B" w14:textId="77777777" w:rsidTr="00680985">
        <w:trPr>
          <w:trHeight w:val="224"/>
        </w:trPr>
        <w:tc>
          <w:tcPr>
            <w:tcW w:w="9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DF333A" w14:textId="7A0EF835" w:rsidR="00AC1EA2" w:rsidRPr="009166FC" w:rsidRDefault="00680985" w:rsidP="00680985">
            <w:pPr>
              <w:spacing w:line="276" w:lineRule="auto"/>
              <w:ind w:leftChars="0" w:left="2" w:hanging="2"/>
              <w:jc w:val="center"/>
              <w:rPr>
                <w:b/>
                <w:sz w:val="24"/>
                <w:szCs w:val="24"/>
              </w:rPr>
            </w:pPr>
            <w:r>
              <w:rPr>
                <w:b/>
                <w:sz w:val="24"/>
                <w:szCs w:val="24"/>
              </w:rPr>
              <w:t xml:space="preserve"> </w:t>
            </w:r>
            <w:r w:rsidR="00AC1EA2" w:rsidRPr="009166FC">
              <w:rPr>
                <w:b/>
                <w:sz w:val="24"/>
                <w:szCs w:val="24"/>
              </w:rPr>
              <w:t>32</w:t>
            </w:r>
          </w:p>
        </w:tc>
        <w:tc>
          <w:tcPr>
            <w:tcW w:w="120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4BCFC7C" w14:textId="77777777" w:rsidR="00AC1EA2" w:rsidRPr="009166FC" w:rsidRDefault="00AC1EA2" w:rsidP="003A3D9D">
            <w:pPr>
              <w:ind w:leftChars="0" w:left="2" w:hanging="2"/>
              <w:rPr>
                <w:sz w:val="24"/>
                <w:szCs w:val="24"/>
              </w:rPr>
            </w:pPr>
          </w:p>
        </w:tc>
        <w:tc>
          <w:tcPr>
            <w:tcW w:w="231" w:type="dxa"/>
            <w:tcBorders>
              <w:top w:val="nil"/>
              <w:left w:val="nil"/>
              <w:bottom w:val="single" w:sz="8" w:space="0" w:color="000000"/>
              <w:right w:val="nil"/>
            </w:tcBorders>
            <w:shd w:val="clear" w:color="auto" w:fill="auto"/>
            <w:tcMar>
              <w:top w:w="100" w:type="dxa"/>
              <w:left w:w="100" w:type="dxa"/>
              <w:bottom w:w="100" w:type="dxa"/>
              <w:right w:w="100" w:type="dxa"/>
            </w:tcMar>
          </w:tcPr>
          <w:p w14:paraId="312ECE4E" w14:textId="77777777" w:rsidR="00AC1EA2" w:rsidRPr="009166FC" w:rsidRDefault="00AC1EA2" w:rsidP="003A3D9D">
            <w:pPr>
              <w:ind w:leftChars="0" w:left="2" w:hanging="2"/>
              <w:rPr>
                <w:sz w:val="24"/>
                <w:szCs w:val="24"/>
              </w:rPr>
            </w:pPr>
          </w:p>
        </w:tc>
        <w:tc>
          <w:tcPr>
            <w:tcW w:w="2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AD5515" w14:textId="77777777" w:rsidR="00AC1EA2" w:rsidRPr="009166FC" w:rsidRDefault="00AC1EA2" w:rsidP="003A3D9D">
            <w:pPr>
              <w:ind w:leftChars="0" w:left="2" w:hanging="2"/>
              <w:jc w:val="both"/>
              <w:rPr>
                <w:sz w:val="24"/>
                <w:szCs w:val="24"/>
              </w:rPr>
            </w:pPr>
            <w:r w:rsidRPr="009166FC">
              <w:rPr>
                <w:sz w:val="24"/>
                <w:szCs w:val="24"/>
              </w:rPr>
              <w:t>Lắp ô tô tải</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A60328" w14:textId="593C517C" w:rsidR="00AC1EA2" w:rsidRPr="009166FC" w:rsidRDefault="00AC1EA2" w:rsidP="00680985">
            <w:pPr>
              <w:ind w:leftChars="0" w:left="0" w:firstLineChars="0" w:firstLine="0"/>
              <w:jc w:val="center"/>
              <w:rPr>
                <w:sz w:val="24"/>
                <w:szCs w:val="24"/>
              </w:rPr>
            </w:pPr>
            <w:r w:rsidRPr="009166FC">
              <w:rPr>
                <w:sz w:val="24"/>
                <w:szCs w:val="24"/>
              </w:rPr>
              <w:t>32</w:t>
            </w:r>
          </w:p>
        </w:tc>
        <w:tc>
          <w:tcPr>
            <w:tcW w:w="2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2D4118A" w14:textId="77777777" w:rsidR="00AC1EA2" w:rsidRPr="009166FC" w:rsidRDefault="00AC1EA2" w:rsidP="003A3D9D">
            <w:pPr>
              <w:ind w:leftChars="0" w:left="2" w:hanging="2"/>
              <w:rPr>
                <w:sz w:val="24"/>
                <w:szCs w:val="24"/>
              </w:rPr>
            </w:pPr>
            <w:r w:rsidRPr="009166FC">
              <w:rPr>
                <w:sz w:val="24"/>
                <w:szCs w:val="24"/>
              </w:rPr>
              <w:t xml:space="preserve"> </w:t>
            </w:r>
          </w:p>
        </w:tc>
        <w:tc>
          <w:tcPr>
            <w:tcW w:w="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B1A649"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60C866F7" w14:textId="77777777" w:rsidTr="00EE3EDE">
        <w:trPr>
          <w:trHeight w:val="305"/>
        </w:trPr>
        <w:tc>
          <w:tcPr>
            <w:tcW w:w="982"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44D566CF" w14:textId="77777777" w:rsidR="00AC1EA2" w:rsidRPr="009166FC" w:rsidRDefault="00AC1EA2" w:rsidP="003A3D9D">
            <w:pPr>
              <w:spacing w:line="276" w:lineRule="auto"/>
              <w:ind w:leftChars="0" w:left="2" w:hanging="2"/>
              <w:jc w:val="center"/>
              <w:rPr>
                <w:b/>
                <w:sz w:val="24"/>
                <w:szCs w:val="24"/>
              </w:rPr>
            </w:pPr>
            <w:r w:rsidRPr="009166FC">
              <w:rPr>
                <w:b/>
                <w:sz w:val="24"/>
                <w:szCs w:val="24"/>
              </w:rPr>
              <w:t>33</w:t>
            </w:r>
          </w:p>
        </w:tc>
        <w:tc>
          <w:tcPr>
            <w:tcW w:w="1203" w:type="dxa"/>
            <w:vMerge/>
            <w:tcBorders>
              <w:bottom w:val="single" w:sz="4" w:space="0" w:color="auto"/>
              <w:right w:val="single" w:sz="8" w:space="0" w:color="000000"/>
            </w:tcBorders>
            <w:shd w:val="clear" w:color="auto" w:fill="auto"/>
            <w:tcMar>
              <w:top w:w="100" w:type="dxa"/>
              <w:left w:w="100" w:type="dxa"/>
              <w:bottom w:w="100" w:type="dxa"/>
              <w:right w:w="100" w:type="dxa"/>
            </w:tcMar>
          </w:tcPr>
          <w:p w14:paraId="49D5E4B9" w14:textId="77777777" w:rsidR="00AC1EA2" w:rsidRPr="009166FC" w:rsidRDefault="00AC1EA2" w:rsidP="003A3D9D">
            <w:pPr>
              <w:ind w:leftChars="0" w:left="2" w:hanging="2"/>
              <w:rPr>
                <w:sz w:val="24"/>
                <w:szCs w:val="24"/>
              </w:rPr>
            </w:pPr>
          </w:p>
        </w:tc>
        <w:tc>
          <w:tcPr>
            <w:tcW w:w="231" w:type="dxa"/>
            <w:tcBorders>
              <w:top w:val="nil"/>
              <w:left w:val="nil"/>
              <w:bottom w:val="single" w:sz="4" w:space="0" w:color="auto"/>
              <w:right w:val="nil"/>
            </w:tcBorders>
            <w:shd w:val="clear" w:color="auto" w:fill="auto"/>
            <w:tcMar>
              <w:top w:w="100" w:type="dxa"/>
              <w:left w:w="100" w:type="dxa"/>
              <w:bottom w:w="100" w:type="dxa"/>
              <w:right w:w="100" w:type="dxa"/>
            </w:tcMar>
          </w:tcPr>
          <w:p w14:paraId="2DB458A9" w14:textId="77777777" w:rsidR="00AC1EA2" w:rsidRPr="009166FC" w:rsidRDefault="00AC1EA2" w:rsidP="003A3D9D">
            <w:pPr>
              <w:ind w:leftChars="0" w:left="2" w:hanging="2"/>
              <w:rPr>
                <w:sz w:val="24"/>
                <w:szCs w:val="24"/>
              </w:rPr>
            </w:pPr>
          </w:p>
        </w:tc>
        <w:tc>
          <w:tcPr>
            <w:tcW w:w="2365"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7ABA21DC" w14:textId="77777777" w:rsidR="00AC1EA2" w:rsidRPr="009166FC" w:rsidRDefault="00AC1EA2" w:rsidP="003A3D9D">
            <w:pPr>
              <w:ind w:leftChars="0" w:left="2" w:hanging="2"/>
              <w:jc w:val="both"/>
              <w:rPr>
                <w:sz w:val="24"/>
                <w:szCs w:val="24"/>
              </w:rPr>
            </w:pPr>
            <w:r w:rsidRPr="009166FC">
              <w:rPr>
                <w:sz w:val="24"/>
                <w:szCs w:val="24"/>
              </w:rPr>
              <w:t>Lắp ghép mô hình tự chọn</w:t>
            </w:r>
          </w:p>
        </w:tc>
        <w:tc>
          <w:tcPr>
            <w:tcW w:w="912"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bottom"/>
          </w:tcPr>
          <w:p w14:paraId="51B1E64A" w14:textId="77777777" w:rsidR="00AC1EA2" w:rsidRPr="009166FC" w:rsidRDefault="00AC1EA2" w:rsidP="003A3D9D">
            <w:pPr>
              <w:ind w:leftChars="0" w:left="2" w:hanging="2"/>
              <w:jc w:val="center"/>
              <w:rPr>
                <w:sz w:val="24"/>
                <w:szCs w:val="24"/>
              </w:rPr>
            </w:pPr>
            <w:r w:rsidRPr="009166FC">
              <w:rPr>
                <w:sz w:val="24"/>
                <w:szCs w:val="24"/>
              </w:rPr>
              <w:t>33</w:t>
            </w:r>
          </w:p>
        </w:tc>
        <w:tc>
          <w:tcPr>
            <w:tcW w:w="2420"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bottom"/>
          </w:tcPr>
          <w:p w14:paraId="30DC77FB" w14:textId="77777777" w:rsidR="00AC1EA2" w:rsidRPr="009166FC" w:rsidRDefault="00AC1EA2" w:rsidP="003A3D9D">
            <w:pPr>
              <w:ind w:leftChars="0" w:left="2" w:hanging="2"/>
              <w:rPr>
                <w:sz w:val="24"/>
                <w:szCs w:val="24"/>
              </w:rPr>
            </w:pPr>
            <w:r w:rsidRPr="009166FC">
              <w:rPr>
                <w:sz w:val="24"/>
                <w:szCs w:val="24"/>
              </w:rPr>
              <w:t xml:space="preserve"> </w:t>
            </w:r>
          </w:p>
        </w:tc>
        <w:tc>
          <w:tcPr>
            <w:tcW w:w="801"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14F39C85"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61AAB2D0" w14:textId="77777777" w:rsidTr="00EE3EDE">
        <w:trPr>
          <w:trHeight w:val="486"/>
        </w:trPr>
        <w:tc>
          <w:tcPr>
            <w:tcW w:w="982"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230AF8" w14:textId="77777777" w:rsidR="00AC1EA2" w:rsidRPr="009166FC" w:rsidRDefault="00AC1EA2" w:rsidP="003A3D9D">
            <w:pPr>
              <w:spacing w:line="276" w:lineRule="auto"/>
              <w:ind w:leftChars="0" w:left="2" w:hanging="2"/>
              <w:jc w:val="center"/>
              <w:rPr>
                <w:b/>
                <w:sz w:val="24"/>
                <w:szCs w:val="24"/>
              </w:rPr>
            </w:pPr>
            <w:r w:rsidRPr="009166FC">
              <w:rPr>
                <w:b/>
                <w:sz w:val="24"/>
                <w:szCs w:val="24"/>
              </w:rPr>
              <w:t>34</w:t>
            </w:r>
          </w:p>
        </w:tc>
        <w:tc>
          <w:tcPr>
            <w:tcW w:w="1203" w:type="dxa"/>
            <w:vMerge/>
            <w:tcBorders>
              <w:top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72687B85" w14:textId="77777777" w:rsidR="00AC1EA2" w:rsidRPr="009166FC" w:rsidRDefault="00AC1EA2" w:rsidP="003A3D9D">
            <w:pPr>
              <w:ind w:leftChars="0" w:left="2" w:hanging="2"/>
              <w:rPr>
                <w:sz w:val="24"/>
                <w:szCs w:val="24"/>
              </w:rPr>
            </w:pPr>
          </w:p>
        </w:tc>
        <w:tc>
          <w:tcPr>
            <w:tcW w:w="231" w:type="dxa"/>
            <w:tcBorders>
              <w:top w:val="single" w:sz="4" w:space="0" w:color="auto"/>
              <w:left w:val="nil"/>
              <w:bottom w:val="single" w:sz="8" w:space="0" w:color="000000"/>
              <w:right w:val="nil"/>
            </w:tcBorders>
            <w:shd w:val="clear" w:color="auto" w:fill="auto"/>
            <w:tcMar>
              <w:top w:w="100" w:type="dxa"/>
              <w:left w:w="100" w:type="dxa"/>
              <w:bottom w:w="100" w:type="dxa"/>
              <w:right w:w="100" w:type="dxa"/>
            </w:tcMar>
          </w:tcPr>
          <w:p w14:paraId="2D579CB3" w14:textId="77777777" w:rsidR="00AC1EA2" w:rsidRPr="009166FC" w:rsidRDefault="00AC1EA2" w:rsidP="003A3D9D">
            <w:pPr>
              <w:ind w:leftChars="0" w:left="2" w:hanging="2"/>
              <w:rPr>
                <w:sz w:val="24"/>
                <w:szCs w:val="24"/>
              </w:rPr>
            </w:pPr>
          </w:p>
        </w:tc>
        <w:tc>
          <w:tcPr>
            <w:tcW w:w="236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1523417E" w14:textId="77777777" w:rsidR="00AC1EA2" w:rsidRPr="009166FC" w:rsidRDefault="00AC1EA2" w:rsidP="003A3D9D">
            <w:pPr>
              <w:ind w:leftChars="0" w:left="2" w:hanging="2"/>
              <w:jc w:val="both"/>
              <w:rPr>
                <w:sz w:val="24"/>
                <w:szCs w:val="24"/>
              </w:rPr>
            </w:pPr>
            <w:r w:rsidRPr="009166FC">
              <w:rPr>
                <w:sz w:val="24"/>
                <w:szCs w:val="24"/>
              </w:rPr>
              <w:t>Lắp ghép mô hình tự chọn</w:t>
            </w:r>
          </w:p>
        </w:tc>
        <w:tc>
          <w:tcPr>
            <w:tcW w:w="912"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49436AD" w14:textId="77777777" w:rsidR="00AC1EA2" w:rsidRPr="009166FC" w:rsidRDefault="00AC1EA2" w:rsidP="003A3D9D">
            <w:pPr>
              <w:ind w:leftChars="0" w:left="2" w:hanging="2"/>
              <w:jc w:val="center"/>
              <w:rPr>
                <w:sz w:val="24"/>
                <w:szCs w:val="24"/>
              </w:rPr>
            </w:pPr>
            <w:r w:rsidRPr="009166FC">
              <w:rPr>
                <w:sz w:val="24"/>
                <w:szCs w:val="24"/>
              </w:rPr>
              <w:t>34</w:t>
            </w:r>
          </w:p>
        </w:tc>
        <w:tc>
          <w:tcPr>
            <w:tcW w:w="242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5022B4B" w14:textId="77777777" w:rsidR="00AC1EA2" w:rsidRPr="009166FC" w:rsidRDefault="00AC1EA2" w:rsidP="003A3D9D">
            <w:pPr>
              <w:ind w:leftChars="0" w:left="2" w:hanging="2"/>
              <w:rPr>
                <w:sz w:val="24"/>
                <w:szCs w:val="24"/>
              </w:rPr>
            </w:pPr>
            <w:r w:rsidRPr="009166FC">
              <w:rPr>
                <w:sz w:val="24"/>
                <w:szCs w:val="24"/>
              </w:rPr>
              <w:t xml:space="preserve"> </w:t>
            </w:r>
          </w:p>
        </w:tc>
        <w:tc>
          <w:tcPr>
            <w:tcW w:w="80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7F43A8AB"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1F822777" w14:textId="77777777" w:rsidTr="003A3D9D">
        <w:trPr>
          <w:trHeight w:val="422"/>
        </w:trPr>
        <w:tc>
          <w:tcPr>
            <w:tcW w:w="9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9AB7CB" w14:textId="77777777" w:rsidR="00AC1EA2" w:rsidRPr="009166FC" w:rsidRDefault="00AC1EA2" w:rsidP="003A3D9D">
            <w:pPr>
              <w:spacing w:line="276" w:lineRule="auto"/>
              <w:ind w:leftChars="0" w:left="2" w:hanging="2"/>
              <w:jc w:val="center"/>
              <w:rPr>
                <w:b/>
                <w:sz w:val="24"/>
                <w:szCs w:val="24"/>
              </w:rPr>
            </w:pPr>
            <w:r w:rsidRPr="009166FC">
              <w:rPr>
                <w:b/>
                <w:sz w:val="24"/>
                <w:szCs w:val="24"/>
              </w:rPr>
              <w:t>35</w:t>
            </w:r>
          </w:p>
        </w:tc>
        <w:tc>
          <w:tcPr>
            <w:tcW w:w="120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689C59C" w14:textId="77777777" w:rsidR="00AC1EA2" w:rsidRPr="009166FC" w:rsidRDefault="00AC1EA2" w:rsidP="003A3D9D">
            <w:pPr>
              <w:ind w:leftChars="0" w:left="2" w:hanging="2"/>
              <w:rPr>
                <w:sz w:val="24"/>
                <w:szCs w:val="24"/>
              </w:rPr>
            </w:pPr>
          </w:p>
        </w:tc>
        <w:tc>
          <w:tcPr>
            <w:tcW w:w="231" w:type="dxa"/>
            <w:tcBorders>
              <w:top w:val="nil"/>
              <w:left w:val="nil"/>
              <w:bottom w:val="single" w:sz="8" w:space="0" w:color="000000"/>
              <w:right w:val="nil"/>
            </w:tcBorders>
            <w:shd w:val="clear" w:color="auto" w:fill="auto"/>
            <w:tcMar>
              <w:top w:w="100" w:type="dxa"/>
              <w:left w:w="100" w:type="dxa"/>
              <w:bottom w:w="100" w:type="dxa"/>
              <w:right w:w="100" w:type="dxa"/>
            </w:tcMar>
          </w:tcPr>
          <w:p w14:paraId="6E6EA3A6" w14:textId="77777777" w:rsidR="00AC1EA2" w:rsidRPr="009166FC" w:rsidRDefault="00AC1EA2" w:rsidP="003A3D9D">
            <w:pPr>
              <w:ind w:leftChars="0" w:left="2" w:hanging="2"/>
              <w:rPr>
                <w:sz w:val="24"/>
                <w:szCs w:val="24"/>
              </w:rPr>
            </w:pPr>
          </w:p>
        </w:tc>
        <w:tc>
          <w:tcPr>
            <w:tcW w:w="2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88F711" w14:textId="77777777" w:rsidR="00AC1EA2" w:rsidRPr="009166FC" w:rsidRDefault="00AC1EA2" w:rsidP="003A3D9D">
            <w:pPr>
              <w:ind w:leftChars="0" w:left="2" w:hanging="2"/>
              <w:jc w:val="both"/>
              <w:rPr>
                <w:sz w:val="24"/>
                <w:szCs w:val="24"/>
              </w:rPr>
            </w:pPr>
            <w:r w:rsidRPr="009166FC">
              <w:rPr>
                <w:sz w:val="24"/>
                <w:szCs w:val="24"/>
              </w:rPr>
              <w:t>Lắp ghép mô hình tự chọn</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27B000D" w14:textId="77777777" w:rsidR="00AC1EA2" w:rsidRPr="009166FC" w:rsidRDefault="00AC1EA2" w:rsidP="003A3D9D">
            <w:pPr>
              <w:ind w:leftChars="0" w:left="2" w:hanging="2"/>
              <w:jc w:val="center"/>
              <w:rPr>
                <w:sz w:val="24"/>
                <w:szCs w:val="24"/>
              </w:rPr>
            </w:pPr>
            <w:r w:rsidRPr="009166FC">
              <w:rPr>
                <w:sz w:val="24"/>
                <w:szCs w:val="24"/>
              </w:rPr>
              <w:t>35</w:t>
            </w:r>
          </w:p>
        </w:tc>
        <w:tc>
          <w:tcPr>
            <w:tcW w:w="2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BDA108" w14:textId="77777777" w:rsidR="00AC1EA2" w:rsidRPr="009166FC" w:rsidRDefault="00AC1EA2" w:rsidP="003A3D9D">
            <w:pPr>
              <w:ind w:leftChars="0" w:left="2" w:hanging="2"/>
              <w:rPr>
                <w:sz w:val="24"/>
                <w:szCs w:val="24"/>
              </w:rPr>
            </w:pPr>
            <w:r w:rsidRPr="009166FC">
              <w:rPr>
                <w:sz w:val="24"/>
                <w:szCs w:val="24"/>
              </w:rPr>
              <w:t xml:space="preserve"> </w:t>
            </w:r>
          </w:p>
        </w:tc>
        <w:tc>
          <w:tcPr>
            <w:tcW w:w="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D76D1F" w14:textId="77777777" w:rsidR="00AC1EA2" w:rsidRPr="009166FC" w:rsidRDefault="00AC1EA2" w:rsidP="003A3D9D">
            <w:pPr>
              <w:ind w:leftChars="0" w:left="2" w:hanging="2"/>
              <w:rPr>
                <w:sz w:val="24"/>
                <w:szCs w:val="24"/>
              </w:rPr>
            </w:pPr>
            <w:r w:rsidRPr="009166FC">
              <w:rPr>
                <w:sz w:val="24"/>
                <w:szCs w:val="24"/>
              </w:rPr>
              <w:t xml:space="preserve"> </w:t>
            </w:r>
          </w:p>
        </w:tc>
      </w:tr>
    </w:tbl>
    <w:p w14:paraId="5F30B49B" w14:textId="77777777" w:rsidR="00AC1EA2" w:rsidRPr="009166FC" w:rsidRDefault="00AC1EA2" w:rsidP="00AC1EA2">
      <w:pPr>
        <w:ind w:leftChars="0" w:left="2" w:hanging="2"/>
        <w:rPr>
          <w:b/>
          <w:sz w:val="24"/>
          <w:szCs w:val="24"/>
          <w:highlight w:val="white"/>
        </w:rPr>
      </w:pPr>
      <w:r w:rsidRPr="009166FC">
        <w:rPr>
          <w:b/>
          <w:sz w:val="24"/>
          <w:szCs w:val="24"/>
          <w:highlight w:val="white"/>
        </w:rPr>
        <w:t>8.</w:t>
      </w:r>
      <w:r w:rsidRPr="009166FC">
        <w:rPr>
          <w:b/>
          <w:sz w:val="24"/>
          <w:szCs w:val="24"/>
          <w:highlight w:val="white"/>
          <w:lang w:val="en-US"/>
        </w:rPr>
        <w:t xml:space="preserve"> MÔN</w:t>
      </w:r>
      <w:r w:rsidRPr="009166FC">
        <w:rPr>
          <w:b/>
          <w:sz w:val="24"/>
          <w:szCs w:val="24"/>
          <w:highlight w:val="white"/>
        </w:rPr>
        <w:t xml:space="preserve"> THỂ DỤC</w:t>
      </w:r>
    </w:p>
    <w:p w14:paraId="6A8D76DF" w14:textId="77777777" w:rsidR="00AC1EA2" w:rsidRPr="009166FC" w:rsidRDefault="00AC1EA2" w:rsidP="00AC1EA2">
      <w:pPr>
        <w:ind w:leftChars="0" w:left="2" w:hanging="2"/>
        <w:rPr>
          <w:sz w:val="24"/>
          <w:szCs w:val="24"/>
        </w:rPr>
      </w:pPr>
    </w:p>
    <w:tbl>
      <w:tblPr>
        <w:tblW w:w="96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69"/>
        <w:gridCol w:w="1010"/>
        <w:gridCol w:w="257"/>
        <w:gridCol w:w="3233"/>
        <w:gridCol w:w="900"/>
        <w:gridCol w:w="2465"/>
        <w:gridCol w:w="803"/>
      </w:tblGrid>
      <w:tr w:rsidR="00AC1EA2" w:rsidRPr="009166FC" w14:paraId="0EC76C7E" w14:textId="77777777" w:rsidTr="00EE3EDE">
        <w:trPr>
          <w:trHeight w:val="530"/>
        </w:trPr>
        <w:tc>
          <w:tcPr>
            <w:tcW w:w="969" w:type="dxa"/>
            <w:vMerge w:val="restart"/>
            <w:tcMar>
              <w:top w:w="100" w:type="dxa"/>
              <w:left w:w="100" w:type="dxa"/>
              <w:bottom w:w="100" w:type="dxa"/>
              <w:right w:w="100" w:type="dxa"/>
            </w:tcMar>
          </w:tcPr>
          <w:p w14:paraId="50163DAD" w14:textId="77777777" w:rsidR="00AC1EA2" w:rsidRPr="009166FC" w:rsidRDefault="00AC1EA2" w:rsidP="003A3D9D">
            <w:pPr>
              <w:spacing w:line="276" w:lineRule="auto"/>
              <w:ind w:leftChars="0" w:left="2" w:hanging="2"/>
              <w:jc w:val="center"/>
              <w:rPr>
                <w:b/>
                <w:sz w:val="24"/>
                <w:szCs w:val="24"/>
              </w:rPr>
            </w:pPr>
            <w:r w:rsidRPr="009166FC">
              <w:rPr>
                <w:b/>
                <w:sz w:val="24"/>
                <w:szCs w:val="24"/>
              </w:rPr>
              <w:lastRenderedPageBreak/>
              <w:t>Tuần, tháng</w:t>
            </w:r>
          </w:p>
        </w:tc>
        <w:tc>
          <w:tcPr>
            <w:tcW w:w="4500" w:type="dxa"/>
            <w:gridSpan w:val="3"/>
            <w:tcMar>
              <w:top w:w="100" w:type="dxa"/>
              <w:left w:w="100" w:type="dxa"/>
              <w:bottom w:w="100" w:type="dxa"/>
              <w:right w:w="100" w:type="dxa"/>
            </w:tcMar>
          </w:tcPr>
          <w:p w14:paraId="0048E893" w14:textId="77777777" w:rsidR="00AC1EA2" w:rsidRPr="009166FC" w:rsidRDefault="00AC1EA2" w:rsidP="003A3D9D">
            <w:pPr>
              <w:spacing w:line="276" w:lineRule="auto"/>
              <w:ind w:leftChars="0" w:left="2" w:hanging="2"/>
              <w:jc w:val="center"/>
              <w:rPr>
                <w:b/>
                <w:sz w:val="24"/>
                <w:szCs w:val="24"/>
              </w:rPr>
            </w:pPr>
            <w:r w:rsidRPr="009166FC">
              <w:rPr>
                <w:b/>
                <w:sz w:val="24"/>
                <w:szCs w:val="24"/>
              </w:rPr>
              <w:t>Chương trình và sách giáo khoa</w:t>
            </w:r>
          </w:p>
        </w:tc>
        <w:tc>
          <w:tcPr>
            <w:tcW w:w="3365" w:type="dxa"/>
            <w:gridSpan w:val="2"/>
            <w:shd w:val="clear" w:color="auto" w:fill="auto"/>
            <w:tcMar>
              <w:top w:w="100" w:type="dxa"/>
              <w:left w:w="100" w:type="dxa"/>
              <w:bottom w:w="100" w:type="dxa"/>
              <w:right w:w="100" w:type="dxa"/>
            </w:tcMar>
          </w:tcPr>
          <w:p w14:paraId="080EF0E6" w14:textId="77777777" w:rsidR="00AC1EA2" w:rsidRPr="009166FC" w:rsidRDefault="00AC1EA2" w:rsidP="003A3D9D">
            <w:pPr>
              <w:spacing w:line="276" w:lineRule="auto"/>
              <w:ind w:leftChars="0" w:left="2" w:hanging="2"/>
              <w:jc w:val="center"/>
              <w:rPr>
                <w:i/>
                <w:sz w:val="24"/>
                <w:szCs w:val="24"/>
              </w:rPr>
            </w:pPr>
            <w:r w:rsidRPr="009166FC">
              <w:rPr>
                <w:b/>
                <w:sz w:val="24"/>
                <w:szCs w:val="24"/>
              </w:rPr>
              <w:t xml:space="preserve">Nội dung điều chỉnh, bổ sung </w:t>
            </w:r>
          </w:p>
          <w:p w14:paraId="403C6273" w14:textId="77777777" w:rsidR="00AC1EA2" w:rsidRPr="009166FC" w:rsidRDefault="00AC1EA2" w:rsidP="003A3D9D">
            <w:pPr>
              <w:spacing w:line="276" w:lineRule="auto"/>
              <w:ind w:leftChars="0" w:left="2" w:hanging="2"/>
              <w:jc w:val="center"/>
              <w:rPr>
                <w:i/>
                <w:sz w:val="24"/>
                <w:szCs w:val="24"/>
              </w:rPr>
            </w:pPr>
          </w:p>
        </w:tc>
        <w:tc>
          <w:tcPr>
            <w:tcW w:w="803" w:type="dxa"/>
            <w:shd w:val="clear" w:color="auto" w:fill="auto"/>
            <w:tcMar>
              <w:top w:w="100" w:type="dxa"/>
              <w:left w:w="100" w:type="dxa"/>
              <w:bottom w:w="100" w:type="dxa"/>
              <w:right w:w="100" w:type="dxa"/>
            </w:tcMar>
          </w:tcPr>
          <w:p w14:paraId="6799B526" w14:textId="77777777" w:rsidR="00AC1EA2" w:rsidRPr="009166FC" w:rsidRDefault="00AC1EA2" w:rsidP="003A3D9D">
            <w:pPr>
              <w:spacing w:line="276" w:lineRule="auto"/>
              <w:ind w:leftChars="0" w:left="2" w:hanging="2"/>
              <w:jc w:val="center"/>
              <w:rPr>
                <w:b/>
                <w:sz w:val="24"/>
                <w:szCs w:val="24"/>
              </w:rPr>
            </w:pPr>
            <w:r w:rsidRPr="009166FC">
              <w:rPr>
                <w:b/>
                <w:sz w:val="24"/>
                <w:szCs w:val="24"/>
              </w:rPr>
              <w:t>Ghi chú</w:t>
            </w:r>
          </w:p>
        </w:tc>
      </w:tr>
      <w:tr w:rsidR="00AC1EA2" w:rsidRPr="009166FC" w14:paraId="46AE2F4B" w14:textId="77777777" w:rsidTr="003A3D9D">
        <w:trPr>
          <w:trHeight w:val="791"/>
        </w:trPr>
        <w:tc>
          <w:tcPr>
            <w:tcW w:w="969" w:type="dxa"/>
            <w:vMerge/>
            <w:shd w:val="clear" w:color="auto" w:fill="auto"/>
            <w:tcMar>
              <w:top w:w="100" w:type="dxa"/>
              <w:left w:w="100" w:type="dxa"/>
              <w:bottom w:w="100" w:type="dxa"/>
              <w:right w:w="100" w:type="dxa"/>
            </w:tcMar>
          </w:tcPr>
          <w:p w14:paraId="1399D0A7" w14:textId="77777777" w:rsidR="00AC1EA2" w:rsidRPr="009166FC" w:rsidRDefault="00AC1EA2" w:rsidP="003A3D9D">
            <w:pPr>
              <w:ind w:leftChars="0" w:left="2" w:hanging="2"/>
              <w:rPr>
                <w:sz w:val="24"/>
                <w:szCs w:val="24"/>
              </w:rPr>
            </w:pPr>
          </w:p>
        </w:tc>
        <w:tc>
          <w:tcPr>
            <w:tcW w:w="1010" w:type="dxa"/>
            <w:shd w:val="clear" w:color="auto" w:fill="auto"/>
            <w:tcMar>
              <w:top w:w="100" w:type="dxa"/>
              <w:left w:w="100" w:type="dxa"/>
              <w:bottom w:w="100" w:type="dxa"/>
              <w:right w:w="100" w:type="dxa"/>
            </w:tcMar>
          </w:tcPr>
          <w:p w14:paraId="0EE656F6" w14:textId="77777777" w:rsidR="00AC1EA2" w:rsidRPr="009166FC" w:rsidRDefault="00AC1EA2" w:rsidP="003A3D9D">
            <w:pPr>
              <w:spacing w:line="276" w:lineRule="auto"/>
              <w:ind w:leftChars="0" w:left="2" w:hanging="2"/>
              <w:jc w:val="center"/>
              <w:rPr>
                <w:b/>
                <w:sz w:val="24"/>
                <w:szCs w:val="24"/>
              </w:rPr>
            </w:pPr>
            <w:r w:rsidRPr="009166FC">
              <w:rPr>
                <w:b/>
                <w:sz w:val="24"/>
                <w:szCs w:val="24"/>
              </w:rPr>
              <w:t>Chủ đề/</w:t>
            </w:r>
          </w:p>
          <w:p w14:paraId="35A2C900" w14:textId="77777777" w:rsidR="00AC1EA2" w:rsidRPr="009166FC" w:rsidRDefault="00AC1EA2" w:rsidP="003A3D9D">
            <w:pPr>
              <w:spacing w:line="276" w:lineRule="auto"/>
              <w:ind w:leftChars="0" w:left="2" w:hanging="2"/>
              <w:jc w:val="center"/>
              <w:rPr>
                <w:b/>
                <w:sz w:val="24"/>
                <w:szCs w:val="24"/>
              </w:rPr>
            </w:pPr>
            <w:r w:rsidRPr="009166FC">
              <w:rPr>
                <w:b/>
                <w:sz w:val="24"/>
                <w:szCs w:val="24"/>
              </w:rPr>
              <w:t>Mạch nội dung</w:t>
            </w:r>
          </w:p>
        </w:tc>
        <w:tc>
          <w:tcPr>
            <w:tcW w:w="3490" w:type="dxa"/>
            <w:gridSpan w:val="2"/>
            <w:shd w:val="clear" w:color="auto" w:fill="auto"/>
            <w:tcMar>
              <w:top w:w="100" w:type="dxa"/>
              <w:left w:w="100" w:type="dxa"/>
              <w:bottom w:w="100" w:type="dxa"/>
              <w:right w:w="100" w:type="dxa"/>
            </w:tcMar>
          </w:tcPr>
          <w:p w14:paraId="4105D03A" w14:textId="77777777" w:rsidR="00AC1EA2" w:rsidRPr="009166FC" w:rsidRDefault="00AC1EA2" w:rsidP="003A3D9D">
            <w:pPr>
              <w:spacing w:line="276" w:lineRule="auto"/>
              <w:ind w:leftChars="0" w:left="2" w:hanging="2"/>
              <w:jc w:val="center"/>
              <w:rPr>
                <w:b/>
                <w:sz w:val="24"/>
                <w:szCs w:val="24"/>
              </w:rPr>
            </w:pPr>
            <w:r w:rsidRPr="009166FC">
              <w:rPr>
                <w:b/>
                <w:sz w:val="24"/>
                <w:szCs w:val="24"/>
              </w:rPr>
              <w:t>Tên bài học</w:t>
            </w:r>
          </w:p>
        </w:tc>
        <w:tc>
          <w:tcPr>
            <w:tcW w:w="900" w:type="dxa"/>
            <w:shd w:val="clear" w:color="auto" w:fill="auto"/>
            <w:tcMar>
              <w:top w:w="100" w:type="dxa"/>
              <w:left w:w="100" w:type="dxa"/>
              <w:bottom w:w="100" w:type="dxa"/>
              <w:right w:w="100" w:type="dxa"/>
            </w:tcMar>
          </w:tcPr>
          <w:p w14:paraId="17122900" w14:textId="77777777" w:rsidR="00AC1EA2" w:rsidRPr="009166FC" w:rsidRDefault="00AC1EA2" w:rsidP="003A3D9D">
            <w:pPr>
              <w:spacing w:line="276" w:lineRule="auto"/>
              <w:ind w:leftChars="0" w:left="2" w:hanging="2"/>
              <w:jc w:val="center"/>
              <w:rPr>
                <w:b/>
                <w:sz w:val="24"/>
                <w:szCs w:val="24"/>
              </w:rPr>
            </w:pPr>
            <w:r w:rsidRPr="009166FC">
              <w:rPr>
                <w:b/>
                <w:sz w:val="24"/>
                <w:szCs w:val="24"/>
              </w:rPr>
              <w:t>Tiết học/</w:t>
            </w:r>
          </w:p>
          <w:p w14:paraId="2EBB9601" w14:textId="77777777" w:rsidR="00AC1EA2" w:rsidRPr="009166FC" w:rsidRDefault="00AC1EA2" w:rsidP="003A3D9D">
            <w:pPr>
              <w:spacing w:line="276" w:lineRule="auto"/>
              <w:ind w:leftChars="0" w:left="2" w:hanging="2"/>
              <w:jc w:val="center"/>
              <w:rPr>
                <w:b/>
                <w:sz w:val="24"/>
                <w:szCs w:val="24"/>
              </w:rPr>
            </w:pPr>
            <w:r w:rsidRPr="009166FC">
              <w:rPr>
                <w:b/>
                <w:sz w:val="24"/>
                <w:szCs w:val="24"/>
              </w:rPr>
              <w:t>thời lượng</w:t>
            </w:r>
          </w:p>
        </w:tc>
        <w:tc>
          <w:tcPr>
            <w:tcW w:w="2465" w:type="dxa"/>
            <w:shd w:val="clear" w:color="auto" w:fill="auto"/>
            <w:tcMar>
              <w:top w:w="100" w:type="dxa"/>
              <w:left w:w="100" w:type="dxa"/>
              <w:bottom w:w="100" w:type="dxa"/>
              <w:right w:w="100" w:type="dxa"/>
            </w:tcMar>
          </w:tcPr>
          <w:p w14:paraId="6D767642"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tc>
        <w:tc>
          <w:tcPr>
            <w:tcW w:w="803" w:type="dxa"/>
            <w:shd w:val="clear" w:color="auto" w:fill="auto"/>
            <w:tcMar>
              <w:top w:w="100" w:type="dxa"/>
              <w:left w:w="100" w:type="dxa"/>
              <w:bottom w:w="100" w:type="dxa"/>
              <w:right w:w="100" w:type="dxa"/>
            </w:tcMar>
          </w:tcPr>
          <w:p w14:paraId="74A3B045"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tc>
      </w:tr>
      <w:tr w:rsidR="00AC1EA2" w:rsidRPr="009166FC" w14:paraId="51DC6708" w14:textId="77777777" w:rsidTr="00EE3EDE">
        <w:trPr>
          <w:trHeight w:val="889"/>
        </w:trPr>
        <w:tc>
          <w:tcPr>
            <w:tcW w:w="969" w:type="dxa"/>
            <w:vMerge w:val="restart"/>
            <w:shd w:val="clear" w:color="auto" w:fill="auto"/>
            <w:tcMar>
              <w:top w:w="100" w:type="dxa"/>
              <w:left w:w="100" w:type="dxa"/>
              <w:bottom w:w="100" w:type="dxa"/>
              <w:right w:w="100" w:type="dxa"/>
            </w:tcMar>
          </w:tcPr>
          <w:p w14:paraId="23591D33" w14:textId="77777777" w:rsidR="00AC1EA2" w:rsidRPr="009166FC" w:rsidRDefault="00AC1EA2" w:rsidP="003A3D9D">
            <w:pPr>
              <w:spacing w:line="276" w:lineRule="auto"/>
              <w:ind w:leftChars="0" w:left="2" w:hanging="2"/>
              <w:jc w:val="center"/>
              <w:rPr>
                <w:b/>
                <w:sz w:val="24"/>
                <w:szCs w:val="24"/>
              </w:rPr>
            </w:pPr>
            <w:r w:rsidRPr="009166FC">
              <w:rPr>
                <w:b/>
                <w:sz w:val="24"/>
                <w:szCs w:val="24"/>
              </w:rPr>
              <w:t>1</w:t>
            </w:r>
          </w:p>
          <w:p w14:paraId="2CC1F5E9"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tc>
        <w:tc>
          <w:tcPr>
            <w:tcW w:w="1010" w:type="dxa"/>
            <w:shd w:val="clear" w:color="auto" w:fill="auto"/>
            <w:tcMar>
              <w:top w:w="100" w:type="dxa"/>
              <w:left w:w="100" w:type="dxa"/>
              <w:bottom w:w="100" w:type="dxa"/>
              <w:right w:w="100" w:type="dxa"/>
            </w:tcMar>
          </w:tcPr>
          <w:p w14:paraId="2803B0F4"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30A85B28"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45BDD131" w14:textId="77777777" w:rsidR="00AC1EA2" w:rsidRPr="009166FC" w:rsidRDefault="00AC1EA2" w:rsidP="003A3D9D">
            <w:pPr>
              <w:spacing w:line="276" w:lineRule="auto"/>
              <w:ind w:leftChars="0" w:left="2" w:hanging="2"/>
              <w:jc w:val="both"/>
              <w:rPr>
                <w:sz w:val="24"/>
                <w:szCs w:val="24"/>
              </w:rPr>
            </w:pPr>
            <w:r w:rsidRPr="009166FC">
              <w:rPr>
                <w:sz w:val="24"/>
                <w:szCs w:val="24"/>
              </w:rPr>
              <w:t>Bài 1: GT chương tình tổ chức lớp  Trò chơi "Chuyển bóng tiếp sức"</w:t>
            </w:r>
          </w:p>
        </w:tc>
        <w:tc>
          <w:tcPr>
            <w:tcW w:w="900" w:type="dxa"/>
            <w:shd w:val="clear" w:color="auto" w:fill="auto"/>
            <w:tcMar>
              <w:top w:w="100" w:type="dxa"/>
              <w:left w:w="100" w:type="dxa"/>
              <w:bottom w:w="100" w:type="dxa"/>
              <w:right w:w="100" w:type="dxa"/>
            </w:tcMar>
          </w:tcPr>
          <w:p w14:paraId="1E0F1F77" w14:textId="77777777" w:rsidR="00AC1EA2" w:rsidRPr="009166FC" w:rsidRDefault="00AC1EA2" w:rsidP="003A3D9D">
            <w:pPr>
              <w:spacing w:line="276" w:lineRule="auto"/>
              <w:ind w:leftChars="0" w:left="2" w:hanging="2"/>
              <w:jc w:val="center"/>
              <w:rPr>
                <w:sz w:val="24"/>
                <w:szCs w:val="24"/>
              </w:rPr>
            </w:pPr>
            <w:r w:rsidRPr="009166FC">
              <w:rPr>
                <w:sz w:val="24"/>
                <w:szCs w:val="24"/>
              </w:rPr>
              <w:t>1</w:t>
            </w:r>
          </w:p>
        </w:tc>
        <w:tc>
          <w:tcPr>
            <w:tcW w:w="2465" w:type="dxa"/>
            <w:shd w:val="clear" w:color="auto" w:fill="auto"/>
            <w:tcMar>
              <w:top w:w="100" w:type="dxa"/>
              <w:left w:w="100" w:type="dxa"/>
              <w:bottom w:w="100" w:type="dxa"/>
              <w:right w:w="100" w:type="dxa"/>
            </w:tcMar>
            <w:vAlign w:val="bottom"/>
          </w:tcPr>
          <w:p w14:paraId="4536E9D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66B53C6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8936B8C" w14:textId="77777777" w:rsidTr="00EE3EDE">
        <w:trPr>
          <w:trHeight w:val="1019"/>
        </w:trPr>
        <w:tc>
          <w:tcPr>
            <w:tcW w:w="969" w:type="dxa"/>
            <w:vMerge/>
            <w:shd w:val="clear" w:color="auto" w:fill="auto"/>
            <w:tcMar>
              <w:top w:w="100" w:type="dxa"/>
              <w:left w:w="100" w:type="dxa"/>
              <w:bottom w:w="100" w:type="dxa"/>
              <w:right w:w="100" w:type="dxa"/>
            </w:tcMar>
          </w:tcPr>
          <w:p w14:paraId="0F698FA7" w14:textId="77777777" w:rsidR="00AC1EA2" w:rsidRPr="009166FC" w:rsidRDefault="00AC1EA2" w:rsidP="003A3D9D">
            <w:pPr>
              <w:ind w:leftChars="0" w:left="2" w:hanging="2"/>
              <w:rPr>
                <w:sz w:val="24"/>
                <w:szCs w:val="24"/>
              </w:rPr>
            </w:pPr>
          </w:p>
        </w:tc>
        <w:tc>
          <w:tcPr>
            <w:tcW w:w="1010" w:type="dxa"/>
            <w:shd w:val="clear" w:color="auto" w:fill="auto"/>
            <w:tcMar>
              <w:top w:w="100" w:type="dxa"/>
              <w:left w:w="100" w:type="dxa"/>
              <w:bottom w:w="100" w:type="dxa"/>
              <w:right w:w="100" w:type="dxa"/>
            </w:tcMar>
          </w:tcPr>
          <w:p w14:paraId="5FB8A2CD"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494A87F6"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4B4EBB03" w14:textId="77777777" w:rsidR="00AC1EA2" w:rsidRPr="009166FC" w:rsidRDefault="00AC1EA2" w:rsidP="003A3D9D">
            <w:pPr>
              <w:ind w:leftChars="0" w:left="2" w:hanging="2"/>
              <w:jc w:val="both"/>
              <w:rPr>
                <w:sz w:val="24"/>
                <w:szCs w:val="24"/>
              </w:rPr>
            </w:pPr>
            <w:r w:rsidRPr="009166FC">
              <w:rPr>
                <w:sz w:val="24"/>
                <w:szCs w:val="24"/>
              </w:rPr>
              <w:t>Bài 2: Tập hợp hàng dọc, dóng hàng, điểm số, đứng nghiêm, đứng nghỉ- Trò chơi "Chạy tiếp sức"</w:t>
            </w:r>
          </w:p>
        </w:tc>
        <w:tc>
          <w:tcPr>
            <w:tcW w:w="900" w:type="dxa"/>
            <w:shd w:val="clear" w:color="auto" w:fill="auto"/>
            <w:tcMar>
              <w:top w:w="100" w:type="dxa"/>
              <w:left w:w="100" w:type="dxa"/>
              <w:bottom w:w="100" w:type="dxa"/>
              <w:right w:w="100" w:type="dxa"/>
            </w:tcMar>
          </w:tcPr>
          <w:p w14:paraId="26694958" w14:textId="77777777" w:rsidR="00AC1EA2" w:rsidRPr="009166FC" w:rsidRDefault="00AC1EA2" w:rsidP="003A3D9D">
            <w:pPr>
              <w:ind w:leftChars="0" w:left="2" w:hanging="2"/>
              <w:jc w:val="center"/>
              <w:rPr>
                <w:sz w:val="24"/>
                <w:szCs w:val="24"/>
              </w:rPr>
            </w:pPr>
            <w:r w:rsidRPr="009166FC">
              <w:rPr>
                <w:sz w:val="24"/>
                <w:szCs w:val="24"/>
              </w:rPr>
              <w:t>2</w:t>
            </w:r>
          </w:p>
        </w:tc>
        <w:tc>
          <w:tcPr>
            <w:tcW w:w="2465" w:type="dxa"/>
            <w:shd w:val="clear" w:color="auto" w:fill="auto"/>
            <w:tcMar>
              <w:top w:w="100" w:type="dxa"/>
              <w:left w:w="100" w:type="dxa"/>
              <w:bottom w:w="100" w:type="dxa"/>
              <w:right w:w="100" w:type="dxa"/>
            </w:tcMar>
            <w:vAlign w:val="bottom"/>
          </w:tcPr>
          <w:p w14:paraId="302F73FC"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27815B2C"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36CCE28B" w14:textId="77777777" w:rsidTr="00EE3EDE">
        <w:trPr>
          <w:trHeight w:val="967"/>
        </w:trPr>
        <w:tc>
          <w:tcPr>
            <w:tcW w:w="969" w:type="dxa"/>
            <w:vMerge w:val="restart"/>
            <w:shd w:val="clear" w:color="auto" w:fill="auto"/>
            <w:tcMar>
              <w:top w:w="100" w:type="dxa"/>
              <w:left w:w="100" w:type="dxa"/>
              <w:bottom w:w="100" w:type="dxa"/>
              <w:right w:w="100" w:type="dxa"/>
            </w:tcMar>
          </w:tcPr>
          <w:p w14:paraId="3A91950E" w14:textId="77777777" w:rsidR="00AC1EA2" w:rsidRPr="009166FC" w:rsidRDefault="00AC1EA2" w:rsidP="003A3D9D">
            <w:pPr>
              <w:spacing w:line="276" w:lineRule="auto"/>
              <w:ind w:leftChars="0" w:left="2" w:hanging="2"/>
              <w:jc w:val="center"/>
              <w:rPr>
                <w:b/>
                <w:sz w:val="24"/>
                <w:szCs w:val="24"/>
              </w:rPr>
            </w:pPr>
            <w:r w:rsidRPr="009166FC">
              <w:rPr>
                <w:b/>
                <w:sz w:val="24"/>
                <w:szCs w:val="24"/>
              </w:rPr>
              <w:t>2</w:t>
            </w:r>
          </w:p>
        </w:tc>
        <w:tc>
          <w:tcPr>
            <w:tcW w:w="1010" w:type="dxa"/>
            <w:shd w:val="clear" w:color="auto" w:fill="auto"/>
            <w:tcMar>
              <w:top w:w="100" w:type="dxa"/>
              <w:left w:w="100" w:type="dxa"/>
              <w:bottom w:w="100" w:type="dxa"/>
              <w:right w:w="100" w:type="dxa"/>
            </w:tcMar>
          </w:tcPr>
          <w:p w14:paraId="7E100097"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46F39E23"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0B06732B" w14:textId="77777777" w:rsidR="00AC1EA2" w:rsidRPr="009166FC" w:rsidRDefault="00AC1EA2" w:rsidP="003A3D9D">
            <w:pPr>
              <w:ind w:leftChars="0" w:left="2" w:hanging="2"/>
              <w:jc w:val="both"/>
              <w:rPr>
                <w:sz w:val="24"/>
                <w:szCs w:val="24"/>
              </w:rPr>
            </w:pPr>
            <w:r w:rsidRPr="009166FC">
              <w:rPr>
                <w:sz w:val="24"/>
                <w:szCs w:val="24"/>
              </w:rPr>
              <w:t>Bài 3: Quay phải, quay trái, dàn hàng, dồn hàng- Trò chơi "Thi xếp hàng nhanh"</w:t>
            </w:r>
          </w:p>
        </w:tc>
        <w:tc>
          <w:tcPr>
            <w:tcW w:w="900" w:type="dxa"/>
            <w:shd w:val="clear" w:color="auto" w:fill="auto"/>
            <w:tcMar>
              <w:top w:w="100" w:type="dxa"/>
              <w:left w:w="100" w:type="dxa"/>
              <w:bottom w:w="100" w:type="dxa"/>
              <w:right w:w="100" w:type="dxa"/>
            </w:tcMar>
          </w:tcPr>
          <w:p w14:paraId="117CF2EB" w14:textId="77777777" w:rsidR="00AC1EA2" w:rsidRPr="009166FC" w:rsidRDefault="00AC1EA2" w:rsidP="003A3D9D">
            <w:pPr>
              <w:ind w:leftChars="0" w:left="2" w:hanging="2"/>
              <w:jc w:val="center"/>
              <w:rPr>
                <w:sz w:val="24"/>
                <w:szCs w:val="24"/>
              </w:rPr>
            </w:pPr>
            <w:r w:rsidRPr="009166FC">
              <w:rPr>
                <w:sz w:val="24"/>
                <w:szCs w:val="24"/>
              </w:rPr>
              <w:t>3</w:t>
            </w:r>
          </w:p>
        </w:tc>
        <w:tc>
          <w:tcPr>
            <w:tcW w:w="2465" w:type="dxa"/>
            <w:shd w:val="clear" w:color="auto" w:fill="auto"/>
            <w:tcMar>
              <w:top w:w="100" w:type="dxa"/>
              <w:left w:w="100" w:type="dxa"/>
              <w:bottom w:w="100" w:type="dxa"/>
              <w:right w:w="100" w:type="dxa"/>
            </w:tcMar>
            <w:vAlign w:val="bottom"/>
          </w:tcPr>
          <w:p w14:paraId="017FE0FD"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21E7058E"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23CDB575" w14:textId="77777777" w:rsidTr="00EE3EDE">
        <w:trPr>
          <w:trHeight w:val="515"/>
        </w:trPr>
        <w:tc>
          <w:tcPr>
            <w:tcW w:w="969" w:type="dxa"/>
            <w:vMerge/>
            <w:shd w:val="clear" w:color="auto" w:fill="auto"/>
            <w:tcMar>
              <w:top w:w="100" w:type="dxa"/>
              <w:left w:w="100" w:type="dxa"/>
              <w:bottom w:w="100" w:type="dxa"/>
              <w:right w:w="100" w:type="dxa"/>
            </w:tcMar>
          </w:tcPr>
          <w:p w14:paraId="6D1BB830" w14:textId="77777777" w:rsidR="00AC1EA2" w:rsidRPr="009166FC" w:rsidRDefault="00AC1EA2" w:rsidP="003A3D9D">
            <w:pPr>
              <w:ind w:leftChars="0" w:left="2" w:hanging="2"/>
              <w:rPr>
                <w:sz w:val="24"/>
                <w:szCs w:val="24"/>
              </w:rPr>
            </w:pPr>
          </w:p>
        </w:tc>
        <w:tc>
          <w:tcPr>
            <w:tcW w:w="1010" w:type="dxa"/>
            <w:shd w:val="clear" w:color="auto" w:fill="auto"/>
            <w:tcMar>
              <w:top w:w="100" w:type="dxa"/>
              <w:left w:w="100" w:type="dxa"/>
              <w:bottom w:w="100" w:type="dxa"/>
              <w:right w:w="100" w:type="dxa"/>
            </w:tcMar>
          </w:tcPr>
          <w:p w14:paraId="5B75E8BF"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556EC306"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153C9CA4" w14:textId="77777777" w:rsidR="00AC1EA2" w:rsidRPr="009166FC" w:rsidRDefault="00AC1EA2" w:rsidP="003A3D9D">
            <w:pPr>
              <w:ind w:leftChars="0" w:left="2" w:hanging="2"/>
              <w:jc w:val="both"/>
              <w:rPr>
                <w:sz w:val="24"/>
                <w:szCs w:val="24"/>
              </w:rPr>
            </w:pPr>
            <w:r w:rsidRPr="009166FC">
              <w:rPr>
                <w:sz w:val="24"/>
                <w:szCs w:val="24"/>
              </w:rPr>
              <w:t>Bài 4: Động tác quay sau- Trò chơi "Nhảy đúng, nhảy nhanh"</w:t>
            </w:r>
          </w:p>
        </w:tc>
        <w:tc>
          <w:tcPr>
            <w:tcW w:w="900" w:type="dxa"/>
            <w:shd w:val="clear" w:color="auto" w:fill="auto"/>
            <w:tcMar>
              <w:top w:w="100" w:type="dxa"/>
              <w:left w:w="100" w:type="dxa"/>
              <w:bottom w:w="100" w:type="dxa"/>
              <w:right w:w="100" w:type="dxa"/>
            </w:tcMar>
          </w:tcPr>
          <w:p w14:paraId="515202CA" w14:textId="77777777" w:rsidR="00AC1EA2" w:rsidRPr="009166FC" w:rsidRDefault="00AC1EA2" w:rsidP="003A3D9D">
            <w:pPr>
              <w:ind w:leftChars="0" w:left="2" w:hanging="2"/>
              <w:jc w:val="center"/>
              <w:rPr>
                <w:sz w:val="24"/>
                <w:szCs w:val="24"/>
              </w:rPr>
            </w:pPr>
            <w:r w:rsidRPr="009166FC">
              <w:rPr>
                <w:sz w:val="24"/>
                <w:szCs w:val="24"/>
              </w:rPr>
              <w:t>4</w:t>
            </w:r>
          </w:p>
        </w:tc>
        <w:tc>
          <w:tcPr>
            <w:tcW w:w="2465" w:type="dxa"/>
            <w:shd w:val="clear" w:color="auto" w:fill="auto"/>
            <w:tcMar>
              <w:top w:w="100" w:type="dxa"/>
              <w:left w:w="100" w:type="dxa"/>
              <w:bottom w:w="100" w:type="dxa"/>
              <w:right w:w="100" w:type="dxa"/>
            </w:tcMar>
            <w:vAlign w:val="bottom"/>
          </w:tcPr>
          <w:p w14:paraId="5241D699"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42D295E8"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7E484876" w14:textId="77777777" w:rsidTr="00EE3EDE">
        <w:trPr>
          <w:trHeight w:val="598"/>
        </w:trPr>
        <w:tc>
          <w:tcPr>
            <w:tcW w:w="969" w:type="dxa"/>
            <w:vMerge w:val="restart"/>
            <w:shd w:val="clear" w:color="auto" w:fill="auto"/>
            <w:tcMar>
              <w:top w:w="100" w:type="dxa"/>
              <w:left w:w="100" w:type="dxa"/>
              <w:bottom w:w="100" w:type="dxa"/>
              <w:right w:w="100" w:type="dxa"/>
            </w:tcMar>
          </w:tcPr>
          <w:p w14:paraId="25B70A9E"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7A1F2351" w14:textId="77777777" w:rsidR="00AC1EA2" w:rsidRPr="009166FC" w:rsidRDefault="00AC1EA2" w:rsidP="003A3D9D">
            <w:pPr>
              <w:spacing w:line="276" w:lineRule="auto"/>
              <w:ind w:leftChars="0" w:left="2" w:hanging="2"/>
              <w:jc w:val="center"/>
              <w:rPr>
                <w:b/>
                <w:sz w:val="24"/>
                <w:szCs w:val="24"/>
              </w:rPr>
            </w:pPr>
            <w:r w:rsidRPr="009166FC">
              <w:rPr>
                <w:b/>
                <w:sz w:val="24"/>
                <w:szCs w:val="24"/>
              </w:rPr>
              <w:t>3</w:t>
            </w:r>
          </w:p>
        </w:tc>
        <w:tc>
          <w:tcPr>
            <w:tcW w:w="1010" w:type="dxa"/>
            <w:shd w:val="clear" w:color="auto" w:fill="auto"/>
            <w:tcMar>
              <w:top w:w="100" w:type="dxa"/>
              <w:left w:w="100" w:type="dxa"/>
              <w:bottom w:w="100" w:type="dxa"/>
              <w:right w:w="100" w:type="dxa"/>
            </w:tcMar>
          </w:tcPr>
          <w:p w14:paraId="179AC50D"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2786497C"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65BDD1A4" w14:textId="77777777" w:rsidR="00AC1EA2" w:rsidRPr="009166FC" w:rsidRDefault="00AC1EA2" w:rsidP="003A3D9D">
            <w:pPr>
              <w:ind w:leftChars="0" w:left="2" w:hanging="2"/>
              <w:jc w:val="both"/>
              <w:rPr>
                <w:sz w:val="24"/>
                <w:szCs w:val="24"/>
              </w:rPr>
            </w:pPr>
            <w:r w:rsidRPr="009166FC">
              <w:rPr>
                <w:sz w:val="24"/>
                <w:szCs w:val="24"/>
              </w:rPr>
              <w:t>Bài 5: Đi đều, đứng lại, quay sau- Trò chơi"Kéo cưa, lừa xẻ"</w:t>
            </w:r>
          </w:p>
        </w:tc>
        <w:tc>
          <w:tcPr>
            <w:tcW w:w="900" w:type="dxa"/>
            <w:shd w:val="clear" w:color="auto" w:fill="auto"/>
            <w:tcMar>
              <w:top w:w="100" w:type="dxa"/>
              <w:left w:w="100" w:type="dxa"/>
              <w:bottom w:w="100" w:type="dxa"/>
              <w:right w:w="100" w:type="dxa"/>
            </w:tcMar>
          </w:tcPr>
          <w:p w14:paraId="3E20783D" w14:textId="77777777" w:rsidR="00AC1EA2" w:rsidRPr="009166FC" w:rsidRDefault="00AC1EA2" w:rsidP="003A3D9D">
            <w:pPr>
              <w:ind w:leftChars="0" w:left="2" w:hanging="2"/>
              <w:jc w:val="center"/>
              <w:rPr>
                <w:sz w:val="24"/>
                <w:szCs w:val="24"/>
              </w:rPr>
            </w:pPr>
            <w:r w:rsidRPr="009166FC">
              <w:rPr>
                <w:sz w:val="24"/>
                <w:szCs w:val="24"/>
              </w:rPr>
              <w:t>5</w:t>
            </w:r>
          </w:p>
        </w:tc>
        <w:tc>
          <w:tcPr>
            <w:tcW w:w="2465" w:type="dxa"/>
            <w:shd w:val="clear" w:color="auto" w:fill="auto"/>
            <w:tcMar>
              <w:top w:w="100" w:type="dxa"/>
              <w:left w:w="100" w:type="dxa"/>
              <w:bottom w:w="100" w:type="dxa"/>
              <w:right w:w="100" w:type="dxa"/>
            </w:tcMar>
            <w:vAlign w:val="bottom"/>
          </w:tcPr>
          <w:p w14:paraId="7EB19911"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7E4A2A5E"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1A9664F7" w14:textId="77777777" w:rsidTr="003A3D9D">
        <w:trPr>
          <w:trHeight w:val="791"/>
        </w:trPr>
        <w:tc>
          <w:tcPr>
            <w:tcW w:w="969" w:type="dxa"/>
            <w:vMerge/>
            <w:shd w:val="clear" w:color="auto" w:fill="auto"/>
            <w:tcMar>
              <w:top w:w="100" w:type="dxa"/>
              <w:left w:w="100" w:type="dxa"/>
              <w:bottom w:w="100" w:type="dxa"/>
              <w:right w:w="100" w:type="dxa"/>
            </w:tcMar>
          </w:tcPr>
          <w:p w14:paraId="3610E1DC" w14:textId="77777777" w:rsidR="00AC1EA2" w:rsidRPr="009166FC" w:rsidRDefault="00AC1EA2" w:rsidP="003A3D9D">
            <w:pPr>
              <w:ind w:leftChars="0" w:left="2" w:hanging="2"/>
              <w:rPr>
                <w:sz w:val="24"/>
                <w:szCs w:val="24"/>
              </w:rPr>
            </w:pPr>
          </w:p>
        </w:tc>
        <w:tc>
          <w:tcPr>
            <w:tcW w:w="1010" w:type="dxa"/>
            <w:shd w:val="clear" w:color="auto" w:fill="auto"/>
            <w:tcMar>
              <w:top w:w="100" w:type="dxa"/>
              <w:left w:w="100" w:type="dxa"/>
              <w:bottom w:w="100" w:type="dxa"/>
              <w:right w:w="100" w:type="dxa"/>
            </w:tcMar>
          </w:tcPr>
          <w:p w14:paraId="40B58CAA"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0FE22423"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7191060A" w14:textId="77777777" w:rsidR="00AC1EA2" w:rsidRPr="009166FC" w:rsidRDefault="00AC1EA2" w:rsidP="003A3D9D">
            <w:pPr>
              <w:ind w:leftChars="0" w:left="2" w:hanging="2"/>
              <w:jc w:val="both"/>
              <w:rPr>
                <w:sz w:val="24"/>
                <w:szCs w:val="24"/>
              </w:rPr>
            </w:pPr>
            <w:r w:rsidRPr="009166FC">
              <w:rPr>
                <w:sz w:val="24"/>
                <w:szCs w:val="24"/>
              </w:rPr>
              <w:t>Bài 6: Đi đều vòng phải, vòng trái, đứng lại- Trò chơi "Bịt mắt, bắt dê"</w:t>
            </w:r>
          </w:p>
        </w:tc>
        <w:tc>
          <w:tcPr>
            <w:tcW w:w="900" w:type="dxa"/>
            <w:shd w:val="clear" w:color="auto" w:fill="auto"/>
            <w:tcMar>
              <w:top w:w="100" w:type="dxa"/>
              <w:left w:w="100" w:type="dxa"/>
              <w:bottom w:w="100" w:type="dxa"/>
              <w:right w:w="100" w:type="dxa"/>
            </w:tcMar>
          </w:tcPr>
          <w:p w14:paraId="63A197BB" w14:textId="77777777" w:rsidR="00AC1EA2" w:rsidRPr="009166FC" w:rsidRDefault="00AC1EA2" w:rsidP="003A3D9D">
            <w:pPr>
              <w:ind w:leftChars="0" w:left="2" w:hanging="2"/>
              <w:jc w:val="center"/>
              <w:rPr>
                <w:sz w:val="24"/>
                <w:szCs w:val="24"/>
              </w:rPr>
            </w:pPr>
            <w:r w:rsidRPr="009166FC">
              <w:rPr>
                <w:sz w:val="24"/>
                <w:szCs w:val="24"/>
              </w:rPr>
              <w:t>6</w:t>
            </w:r>
          </w:p>
        </w:tc>
        <w:tc>
          <w:tcPr>
            <w:tcW w:w="2465" w:type="dxa"/>
            <w:shd w:val="clear" w:color="auto" w:fill="auto"/>
            <w:tcMar>
              <w:top w:w="100" w:type="dxa"/>
              <w:left w:w="100" w:type="dxa"/>
              <w:bottom w:w="100" w:type="dxa"/>
              <w:right w:w="100" w:type="dxa"/>
            </w:tcMar>
            <w:vAlign w:val="bottom"/>
          </w:tcPr>
          <w:p w14:paraId="4946C291"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3AA30227"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6A5C00D5" w14:textId="77777777" w:rsidTr="00EE3EDE">
        <w:trPr>
          <w:trHeight w:val="737"/>
        </w:trPr>
        <w:tc>
          <w:tcPr>
            <w:tcW w:w="969" w:type="dxa"/>
            <w:vMerge w:val="restart"/>
            <w:shd w:val="clear" w:color="auto" w:fill="auto"/>
            <w:tcMar>
              <w:top w:w="100" w:type="dxa"/>
              <w:left w:w="100" w:type="dxa"/>
              <w:bottom w:w="100" w:type="dxa"/>
              <w:right w:w="100" w:type="dxa"/>
            </w:tcMar>
          </w:tcPr>
          <w:p w14:paraId="16AC268F" w14:textId="77777777" w:rsidR="00AC1EA2" w:rsidRPr="009166FC" w:rsidRDefault="00AC1EA2" w:rsidP="003A3D9D">
            <w:pPr>
              <w:spacing w:line="276" w:lineRule="auto"/>
              <w:ind w:leftChars="0" w:left="2" w:hanging="2"/>
              <w:jc w:val="center"/>
              <w:rPr>
                <w:b/>
                <w:sz w:val="24"/>
                <w:szCs w:val="24"/>
              </w:rPr>
            </w:pPr>
            <w:r w:rsidRPr="009166FC">
              <w:rPr>
                <w:b/>
                <w:sz w:val="24"/>
                <w:szCs w:val="24"/>
              </w:rPr>
              <w:t>4</w:t>
            </w:r>
          </w:p>
        </w:tc>
        <w:tc>
          <w:tcPr>
            <w:tcW w:w="1010" w:type="dxa"/>
            <w:shd w:val="clear" w:color="auto" w:fill="auto"/>
            <w:tcMar>
              <w:top w:w="100" w:type="dxa"/>
              <w:left w:w="100" w:type="dxa"/>
              <w:bottom w:w="100" w:type="dxa"/>
              <w:right w:w="100" w:type="dxa"/>
            </w:tcMar>
          </w:tcPr>
          <w:p w14:paraId="654FF2B8"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471F7494"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1CC835A6" w14:textId="77777777" w:rsidR="00AC1EA2" w:rsidRPr="009166FC" w:rsidRDefault="00AC1EA2" w:rsidP="003A3D9D">
            <w:pPr>
              <w:ind w:leftChars="0" w:left="2" w:hanging="2"/>
              <w:jc w:val="both"/>
              <w:rPr>
                <w:sz w:val="24"/>
                <w:szCs w:val="24"/>
              </w:rPr>
            </w:pPr>
            <w:r w:rsidRPr="009166FC">
              <w:rPr>
                <w:sz w:val="24"/>
                <w:szCs w:val="24"/>
              </w:rPr>
              <w:t>Bài 7: Đi đều vòng phải, vòng trái, đứng lại- Trò chơi “Chạy đổi chỗ, vỗ tay nhau"</w:t>
            </w:r>
          </w:p>
        </w:tc>
        <w:tc>
          <w:tcPr>
            <w:tcW w:w="900" w:type="dxa"/>
            <w:shd w:val="clear" w:color="auto" w:fill="auto"/>
            <w:tcMar>
              <w:top w:w="100" w:type="dxa"/>
              <w:left w:w="100" w:type="dxa"/>
              <w:bottom w:w="100" w:type="dxa"/>
              <w:right w:w="100" w:type="dxa"/>
            </w:tcMar>
          </w:tcPr>
          <w:p w14:paraId="47BED9A7" w14:textId="77777777" w:rsidR="00AC1EA2" w:rsidRPr="009166FC" w:rsidRDefault="00AC1EA2" w:rsidP="003A3D9D">
            <w:pPr>
              <w:ind w:leftChars="0" w:left="2" w:hanging="2"/>
              <w:jc w:val="center"/>
              <w:rPr>
                <w:sz w:val="24"/>
                <w:szCs w:val="24"/>
              </w:rPr>
            </w:pPr>
            <w:r w:rsidRPr="009166FC">
              <w:rPr>
                <w:sz w:val="24"/>
                <w:szCs w:val="24"/>
              </w:rPr>
              <w:t>7</w:t>
            </w:r>
          </w:p>
        </w:tc>
        <w:tc>
          <w:tcPr>
            <w:tcW w:w="2465" w:type="dxa"/>
            <w:shd w:val="clear" w:color="auto" w:fill="auto"/>
            <w:tcMar>
              <w:top w:w="100" w:type="dxa"/>
              <w:left w:w="100" w:type="dxa"/>
              <w:bottom w:w="100" w:type="dxa"/>
              <w:right w:w="100" w:type="dxa"/>
            </w:tcMar>
            <w:vAlign w:val="bottom"/>
          </w:tcPr>
          <w:p w14:paraId="7FB0A5EB"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36DA28CD"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644E6BC3" w14:textId="77777777" w:rsidTr="003A3D9D">
        <w:trPr>
          <w:trHeight w:val="2105"/>
        </w:trPr>
        <w:tc>
          <w:tcPr>
            <w:tcW w:w="969" w:type="dxa"/>
            <w:vMerge/>
            <w:shd w:val="clear" w:color="auto" w:fill="auto"/>
            <w:tcMar>
              <w:top w:w="100" w:type="dxa"/>
              <w:left w:w="100" w:type="dxa"/>
              <w:bottom w:w="100" w:type="dxa"/>
              <w:right w:w="100" w:type="dxa"/>
            </w:tcMar>
          </w:tcPr>
          <w:p w14:paraId="6698ECB4" w14:textId="77777777" w:rsidR="00AC1EA2" w:rsidRPr="009166FC" w:rsidRDefault="00AC1EA2" w:rsidP="003A3D9D">
            <w:pPr>
              <w:ind w:leftChars="0" w:left="2" w:hanging="2"/>
              <w:rPr>
                <w:sz w:val="24"/>
                <w:szCs w:val="24"/>
              </w:rPr>
            </w:pPr>
          </w:p>
        </w:tc>
        <w:tc>
          <w:tcPr>
            <w:tcW w:w="1010" w:type="dxa"/>
            <w:shd w:val="clear" w:color="auto" w:fill="auto"/>
            <w:tcMar>
              <w:top w:w="100" w:type="dxa"/>
              <w:left w:w="100" w:type="dxa"/>
              <w:bottom w:w="100" w:type="dxa"/>
              <w:right w:w="100" w:type="dxa"/>
            </w:tcMar>
          </w:tcPr>
          <w:p w14:paraId="13BDA2DD"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6D1DBA38"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287DF08E" w14:textId="77777777" w:rsidR="00AC1EA2" w:rsidRPr="009166FC" w:rsidRDefault="00AC1EA2" w:rsidP="003A3D9D">
            <w:pPr>
              <w:ind w:leftChars="0" w:left="2" w:hanging="2"/>
              <w:jc w:val="both"/>
              <w:rPr>
                <w:sz w:val="24"/>
                <w:szCs w:val="24"/>
              </w:rPr>
            </w:pPr>
            <w:r w:rsidRPr="009166FC">
              <w:rPr>
                <w:sz w:val="24"/>
                <w:szCs w:val="24"/>
              </w:rPr>
              <w:t>Bài 8: Tập hợp hàng ngang, dóng hàng, điểm số, quay sau, đi đều vòng phải, vòng trái, đứng lại - Trò chơi “Bỏ khăn”</w:t>
            </w:r>
          </w:p>
        </w:tc>
        <w:tc>
          <w:tcPr>
            <w:tcW w:w="900" w:type="dxa"/>
            <w:shd w:val="clear" w:color="auto" w:fill="auto"/>
            <w:tcMar>
              <w:top w:w="100" w:type="dxa"/>
              <w:left w:w="100" w:type="dxa"/>
              <w:bottom w:w="100" w:type="dxa"/>
              <w:right w:w="100" w:type="dxa"/>
            </w:tcMar>
          </w:tcPr>
          <w:p w14:paraId="028234F5" w14:textId="77777777" w:rsidR="00AC1EA2" w:rsidRPr="009166FC" w:rsidRDefault="00AC1EA2" w:rsidP="003A3D9D">
            <w:pPr>
              <w:ind w:leftChars="0" w:left="2" w:hanging="2"/>
              <w:jc w:val="center"/>
              <w:rPr>
                <w:sz w:val="24"/>
                <w:szCs w:val="24"/>
              </w:rPr>
            </w:pPr>
            <w:r w:rsidRPr="009166FC">
              <w:rPr>
                <w:sz w:val="24"/>
                <w:szCs w:val="24"/>
              </w:rPr>
              <w:t>8</w:t>
            </w:r>
          </w:p>
        </w:tc>
        <w:tc>
          <w:tcPr>
            <w:tcW w:w="2465" w:type="dxa"/>
            <w:shd w:val="clear" w:color="auto" w:fill="auto"/>
            <w:tcMar>
              <w:top w:w="100" w:type="dxa"/>
              <w:left w:w="100" w:type="dxa"/>
              <w:bottom w:w="100" w:type="dxa"/>
              <w:right w:w="100" w:type="dxa"/>
            </w:tcMar>
            <w:vAlign w:val="bottom"/>
          </w:tcPr>
          <w:p w14:paraId="5836456A" w14:textId="77777777" w:rsidR="00AC1EA2" w:rsidRPr="009166FC" w:rsidRDefault="00AC1EA2" w:rsidP="003A3D9D">
            <w:pPr>
              <w:ind w:leftChars="0" w:left="2" w:hanging="2"/>
              <w:rPr>
                <w:sz w:val="24"/>
                <w:szCs w:val="24"/>
              </w:rPr>
            </w:pPr>
            <w:r w:rsidRPr="009166FC">
              <w:rPr>
                <w:sz w:val="24"/>
                <w:szCs w:val="24"/>
              </w:rPr>
              <w:t xml:space="preserve"> - Có thể không dạy quay sau.</w:t>
            </w:r>
          </w:p>
          <w:p w14:paraId="3511C602" w14:textId="77777777" w:rsidR="00AC1EA2" w:rsidRPr="009166FC" w:rsidRDefault="00AC1EA2" w:rsidP="003A3D9D">
            <w:pPr>
              <w:ind w:leftChars="0" w:left="2" w:hanging="2"/>
              <w:jc w:val="both"/>
              <w:rPr>
                <w:sz w:val="24"/>
                <w:szCs w:val="24"/>
              </w:rPr>
            </w:pPr>
            <w:r w:rsidRPr="009166FC">
              <w:rPr>
                <w:sz w:val="24"/>
                <w:szCs w:val="24"/>
              </w:rPr>
              <w:t>- Thay đi đều, vòng phải, vòng trái, đứng lại bằng đi thường theo nhịp chuyển hướng phải trái.</w:t>
            </w:r>
          </w:p>
        </w:tc>
        <w:tc>
          <w:tcPr>
            <w:tcW w:w="803" w:type="dxa"/>
            <w:shd w:val="clear" w:color="auto" w:fill="auto"/>
            <w:tcMar>
              <w:top w:w="100" w:type="dxa"/>
              <w:left w:w="100" w:type="dxa"/>
              <w:bottom w:w="100" w:type="dxa"/>
              <w:right w:w="100" w:type="dxa"/>
            </w:tcMar>
          </w:tcPr>
          <w:p w14:paraId="05E604AF"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4EB44E44" w14:textId="77777777" w:rsidTr="00EE3EDE">
        <w:trPr>
          <w:trHeight w:val="1337"/>
        </w:trPr>
        <w:tc>
          <w:tcPr>
            <w:tcW w:w="969" w:type="dxa"/>
            <w:vMerge w:val="restart"/>
            <w:shd w:val="clear" w:color="auto" w:fill="auto"/>
            <w:tcMar>
              <w:top w:w="100" w:type="dxa"/>
              <w:left w:w="100" w:type="dxa"/>
              <w:bottom w:w="100" w:type="dxa"/>
              <w:right w:w="100" w:type="dxa"/>
            </w:tcMar>
          </w:tcPr>
          <w:p w14:paraId="2F890EE7" w14:textId="77777777" w:rsidR="00AC1EA2" w:rsidRPr="009166FC" w:rsidRDefault="00AC1EA2" w:rsidP="003A3D9D">
            <w:pPr>
              <w:spacing w:line="276" w:lineRule="auto"/>
              <w:ind w:leftChars="0" w:left="2" w:hanging="2"/>
              <w:jc w:val="center"/>
              <w:rPr>
                <w:b/>
                <w:sz w:val="24"/>
                <w:szCs w:val="24"/>
              </w:rPr>
            </w:pPr>
            <w:r w:rsidRPr="009166FC">
              <w:rPr>
                <w:b/>
                <w:sz w:val="24"/>
                <w:szCs w:val="24"/>
              </w:rPr>
              <w:t>5</w:t>
            </w:r>
          </w:p>
        </w:tc>
        <w:tc>
          <w:tcPr>
            <w:tcW w:w="1010" w:type="dxa"/>
            <w:shd w:val="clear" w:color="auto" w:fill="auto"/>
            <w:tcMar>
              <w:top w:w="100" w:type="dxa"/>
              <w:left w:w="100" w:type="dxa"/>
              <w:bottom w:w="100" w:type="dxa"/>
              <w:right w:w="100" w:type="dxa"/>
            </w:tcMar>
          </w:tcPr>
          <w:p w14:paraId="380D7F72"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78DF15D9"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21561314" w14:textId="77777777" w:rsidR="00AC1EA2" w:rsidRPr="009166FC" w:rsidRDefault="00AC1EA2" w:rsidP="003A3D9D">
            <w:pPr>
              <w:ind w:leftChars="0" w:left="2" w:hanging="2"/>
              <w:jc w:val="both"/>
              <w:rPr>
                <w:sz w:val="24"/>
                <w:szCs w:val="24"/>
              </w:rPr>
            </w:pPr>
            <w:r w:rsidRPr="009166FC">
              <w:rPr>
                <w:sz w:val="24"/>
                <w:szCs w:val="24"/>
              </w:rPr>
              <w:t>Bài 9: Đổi chân khi đi đều sai nhịp  Trò chơi “Bịt mắt bắt dê”</w:t>
            </w:r>
          </w:p>
        </w:tc>
        <w:tc>
          <w:tcPr>
            <w:tcW w:w="900" w:type="dxa"/>
            <w:shd w:val="clear" w:color="auto" w:fill="auto"/>
            <w:tcMar>
              <w:top w:w="100" w:type="dxa"/>
              <w:left w:w="100" w:type="dxa"/>
              <w:bottom w:w="100" w:type="dxa"/>
              <w:right w:w="100" w:type="dxa"/>
            </w:tcMar>
          </w:tcPr>
          <w:p w14:paraId="7E26B9CF" w14:textId="77777777" w:rsidR="00AC1EA2" w:rsidRPr="009166FC" w:rsidRDefault="00AC1EA2" w:rsidP="003A3D9D">
            <w:pPr>
              <w:ind w:leftChars="0" w:left="2" w:hanging="2"/>
              <w:jc w:val="center"/>
              <w:rPr>
                <w:sz w:val="24"/>
                <w:szCs w:val="24"/>
              </w:rPr>
            </w:pPr>
            <w:r w:rsidRPr="009166FC">
              <w:rPr>
                <w:sz w:val="24"/>
                <w:szCs w:val="24"/>
              </w:rPr>
              <w:t>9</w:t>
            </w:r>
          </w:p>
        </w:tc>
        <w:tc>
          <w:tcPr>
            <w:tcW w:w="2465" w:type="dxa"/>
            <w:vMerge w:val="restart"/>
            <w:shd w:val="clear" w:color="auto" w:fill="auto"/>
            <w:tcMar>
              <w:top w:w="100" w:type="dxa"/>
              <w:left w:w="100" w:type="dxa"/>
              <w:bottom w:w="100" w:type="dxa"/>
              <w:right w:w="100" w:type="dxa"/>
            </w:tcMar>
          </w:tcPr>
          <w:p w14:paraId="2EB32858" w14:textId="77777777" w:rsidR="00AC1EA2" w:rsidRPr="009166FC" w:rsidRDefault="00AC1EA2" w:rsidP="003A3D9D">
            <w:pPr>
              <w:ind w:leftChars="0" w:left="2" w:hanging="2"/>
              <w:jc w:val="both"/>
              <w:rPr>
                <w:sz w:val="24"/>
                <w:szCs w:val="24"/>
              </w:rPr>
            </w:pPr>
            <w:r w:rsidRPr="009166FC">
              <w:rPr>
                <w:sz w:val="24"/>
                <w:szCs w:val="24"/>
              </w:rPr>
              <w:t>- Có thể không dạy quay sau.</w:t>
            </w:r>
          </w:p>
          <w:p w14:paraId="2A1F9269" w14:textId="77777777" w:rsidR="00AC1EA2" w:rsidRPr="009166FC" w:rsidRDefault="00AC1EA2" w:rsidP="003A3D9D">
            <w:pPr>
              <w:ind w:leftChars="0" w:left="2" w:hanging="2"/>
              <w:jc w:val="both"/>
              <w:rPr>
                <w:sz w:val="24"/>
                <w:szCs w:val="24"/>
              </w:rPr>
            </w:pPr>
            <w:r w:rsidRPr="009166FC">
              <w:rPr>
                <w:sz w:val="24"/>
                <w:szCs w:val="24"/>
              </w:rPr>
              <w:t xml:space="preserve">- Thay đi đều ,vòng phải, vòng trái, đứng </w:t>
            </w:r>
            <w:r w:rsidRPr="009166FC">
              <w:rPr>
                <w:sz w:val="24"/>
                <w:szCs w:val="24"/>
              </w:rPr>
              <w:lastRenderedPageBreak/>
              <w:t>lại bằng đi thường theo nhịp chuyển hướng phải trái.</w:t>
            </w:r>
          </w:p>
          <w:p w14:paraId="184082D7" w14:textId="77777777" w:rsidR="00AC1EA2" w:rsidRPr="009166FC" w:rsidRDefault="00AC1EA2" w:rsidP="003A3D9D">
            <w:pPr>
              <w:ind w:leftChars="0" w:left="2" w:hanging="2"/>
              <w:jc w:val="both"/>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7DE82A86" w14:textId="77777777" w:rsidR="00AC1EA2" w:rsidRPr="009166FC" w:rsidRDefault="00AC1EA2" w:rsidP="003A3D9D">
            <w:pPr>
              <w:ind w:leftChars="0" w:left="2" w:hanging="2"/>
              <w:jc w:val="both"/>
              <w:rPr>
                <w:sz w:val="24"/>
                <w:szCs w:val="24"/>
              </w:rPr>
            </w:pPr>
            <w:r w:rsidRPr="009166FC">
              <w:rPr>
                <w:sz w:val="24"/>
                <w:szCs w:val="24"/>
              </w:rPr>
              <w:lastRenderedPageBreak/>
              <w:t xml:space="preserve"> </w:t>
            </w:r>
          </w:p>
        </w:tc>
      </w:tr>
      <w:tr w:rsidR="00AC1EA2" w:rsidRPr="009166FC" w14:paraId="409DD4F4" w14:textId="77777777" w:rsidTr="00EE3EDE">
        <w:trPr>
          <w:trHeight w:val="1203"/>
        </w:trPr>
        <w:tc>
          <w:tcPr>
            <w:tcW w:w="969" w:type="dxa"/>
            <w:vMerge/>
            <w:shd w:val="clear" w:color="auto" w:fill="auto"/>
            <w:tcMar>
              <w:top w:w="100" w:type="dxa"/>
              <w:left w:w="100" w:type="dxa"/>
              <w:bottom w:w="100" w:type="dxa"/>
              <w:right w:w="100" w:type="dxa"/>
            </w:tcMar>
          </w:tcPr>
          <w:p w14:paraId="762B5CA5" w14:textId="77777777" w:rsidR="00AC1EA2" w:rsidRPr="009166FC" w:rsidRDefault="00AC1EA2" w:rsidP="003A3D9D">
            <w:pPr>
              <w:ind w:leftChars="0" w:left="2" w:hanging="2"/>
              <w:rPr>
                <w:sz w:val="24"/>
                <w:szCs w:val="24"/>
              </w:rPr>
            </w:pPr>
          </w:p>
        </w:tc>
        <w:tc>
          <w:tcPr>
            <w:tcW w:w="1010" w:type="dxa"/>
            <w:shd w:val="clear" w:color="auto" w:fill="auto"/>
            <w:tcMar>
              <w:top w:w="100" w:type="dxa"/>
              <w:left w:w="100" w:type="dxa"/>
              <w:bottom w:w="100" w:type="dxa"/>
              <w:right w:w="100" w:type="dxa"/>
            </w:tcMar>
          </w:tcPr>
          <w:p w14:paraId="788E0CE4"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7C9176D8"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73892B96" w14:textId="77777777" w:rsidR="00AC1EA2" w:rsidRPr="009166FC" w:rsidRDefault="00AC1EA2" w:rsidP="003A3D9D">
            <w:pPr>
              <w:ind w:leftChars="0" w:left="2" w:hanging="2"/>
              <w:jc w:val="both"/>
              <w:rPr>
                <w:sz w:val="24"/>
                <w:szCs w:val="24"/>
              </w:rPr>
            </w:pPr>
            <w:r w:rsidRPr="009166FC">
              <w:rPr>
                <w:sz w:val="24"/>
                <w:szCs w:val="24"/>
              </w:rPr>
              <w:t>Bài 10: Quay sau, đi đều vòng phải, vòng trái, đổi chân khi đi đều sai nhịp  Trò chơi “Bỏ khăn”</w:t>
            </w:r>
          </w:p>
        </w:tc>
        <w:tc>
          <w:tcPr>
            <w:tcW w:w="900" w:type="dxa"/>
            <w:shd w:val="clear" w:color="auto" w:fill="auto"/>
            <w:tcMar>
              <w:top w:w="100" w:type="dxa"/>
              <w:left w:w="100" w:type="dxa"/>
              <w:bottom w:w="100" w:type="dxa"/>
              <w:right w:w="100" w:type="dxa"/>
            </w:tcMar>
          </w:tcPr>
          <w:p w14:paraId="705A01B7" w14:textId="77777777" w:rsidR="00AC1EA2" w:rsidRPr="009166FC" w:rsidRDefault="00AC1EA2" w:rsidP="003A3D9D">
            <w:pPr>
              <w:ind w:leftChars="0" w:left="2" w:hanging="2"/>
              <w:jc w:val="center"/>
              <w:rPr>
                <w:sz w:val="24"/>
                <w:szCs w:val="24"/>
              </w:rPr>
            </w:pPr>
            <w:r w:rsidRPr="009166FC">
              <w:rPr>
                <w:sz w:val="24"/>
                <w:szCs w:val="24"/>
              </w:rPr>
              <w:t>10</w:t>
            </w:r>
          </w:p>
        </w:tc>
        <w:tc>
          <w:tcPr>
            <w:tcW w:w="2465" w:type="dxa"/>
            <w:vMerge/>
            <w:shd w:val="clear" w:color="auto" w:fill="auto"/>
            <w:tcMar>
              <w:top w:w="100" w:type="dxa"/>
              <w:left w:w="100" w:type="dxa"/>
              <w:bottom w:w="100" w:type="dxa"/>
              <w:right w:w="100" w:type="dxa"/>
            </w:tcMar>
          </w:tcPr>
          <w:p w14:paraId="4800BCCC" w14:textId="77777777" w:rsidR="00AC1EA2" w:rsidRPr="009166FC" w:rsidRDefault="00AC1EA2" w:rsidP="003A3D9D">
            <w:pPr>
              <w:ind w:leftChars="0" w:left="2" w:hanging="2"/>
              <w:rPr>
                <w:sz w:val="24"/>
                <w:szCs w:val="24"/>
              </w:rPr>
            </w:pPr>
          </w:p>
        </w:tc>
        <w:tc>
          <w:tcPr>
            <w:tcW w:w="803" w:type="dxa"/>
            <w:shd w:val="clear" w:color="auto" w:fill="auto"/>
            <w:tcMar>
              <w:top w:w="100" w:type="dxa"/>
              <w:left w:w="100" w:type="dxa"/>
              <w:bottom w:w="100" w:type="dxa"/>
              <w:right w:w="100" w:type="dxa"/>
            </w:tcMar>
          </w:tcPr>
          <w:p w14:paraId="5F57A690" w14:textId="77777777" w:rsidR="00AC1EA2" w:rsidRPr="009166FC" w:rsidRDefault="00AC1EA2" w:rsidP="003A3D9D">
            <w:pPr>
              <w:ind w:leftChars="0" w:left="2" w:hanging="2"/>
              <w:jc w:val="both"/>
              <w:rPr>
                <w:sz w:val="24"/>
                <w:szCs w:val="24"/>
              </w:rPr>
            </w:pPr>
            <w:r w:rsidRPr="009166FC">
              <w:rPr>
                <w:sz w:val="24"/>
                <w:szCs w:val="24"/>
              </w:rPr>
              <w:t xml:space="preserve"> </w:t>
            </w:r>
          </w:p>
        </w:tc>
      </w:tr>
      <w:tr w:rsidR="00AC1EA2" w:rsidRPr="009166FC" w14:paraId="32026DA5" w14:textId="77777777" w:rsidTr="00EE3EDE">
        <w:trPr>
          <w:trHeight w:val="1350"/>
        </w:trPr>
        <w:tc>
          <w:tcPr>
            <w:tcW w:w="969" w:type="dxa"/>
            <w:vMerge w:val="restart"/>
            <w:shd w:val="clear" w:color="auto" w:fill="auto"/>
            <w:tcMar>
              <w:top w:w="100" w:type="dxa"/>
              <w:left w:w="100" w:type="dxa"/>
              <w:bottom w:w="100" w:type="dxa"/>
              <w:right w:w="100" w:type="dxa"/>
            </w:tcMar>
          </w:tcPr>
          <w:p w14:paraId="01FF6B09" w14:textId="77777777" w:rsidR="00AC1EA2" w:rsidRPr="009166FC" w:rsidRDefault="00AC1EA2" w:rsidP="003A3D9D">
            <w:pPr>
              <w:spacing w:line="276" w:lineRule="auto"/>
              <w:ind w:leftChars="0" w:left="2" w:hanging="2"/>
              <w:jc w:val="center"/>
              <w:rPr>
                <w:b/>
                <w:sz w:val="24"/>
                <w:szCs w:val="24"/>
              </w:rPr>
            </w:pPr>
            <w:r w:rsidRPr="009166FC">
              <w:rPr>
                <w:b/>
                <w:sz w:val="24"/>
                <w:szCs w:val="24"/>
              </w:rPr>
              <w:lastRenderedPageBreak/>
              <w:t xml:space="preserve"> </w:t>
            </w:r>
          </w:p>
          <w:p w14:paraId="3EB9FC4E" w14:textId="77777777" w:rsidR="00AC1EA2" w:rsidRPr="009166FC" w:rsidRDefault="00AC1EA2" w:rsidP="003A3D9D">
            <w:pPr>
              <w:spacing w:line="276" w:lineRule="auto"/>
              <w:ind w:leftChars="0" w:left="2" w:hanging="2"/>
              <w:jc w:val="center"/>
              <w:rPr>
                <w:b/>
                <w:sz w:val="24"/>
                <w:szCs w:val="24"/>
              </w:rPr>
            </w:pPr>
            <w:r w:rsidRPr="009166FC">
              <w:rPr>
                <w:b/>
                <w:sz w:val="24"/>
                <w:szCs w:val="24"/>
              </w:rPr>
              <w:t>6</w:t>
            </w:r>
          </w:p>
        </w:tc>
        <w:tc>
          <w:tcPr>
            <w:tcW w:w="1010" w:type="dxa"/>
            <w:shd w:val="clear" w:color="auto" w:fill="auto"/>
            <w:tcMar>
              <w:top w:w="100" w:type="dxa"/>
              <w:left w:w="100" w:type="dxa"/>
              <w:bottom w:w="100" w:type="dxa"/>
              <w:right w:w="100" w:type="dxa"/>
            </w:tcMar>
          </w:tcPr>
          <w:p w14:paraId="0011137C"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2A2529AE"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6EBCC370" w14:textId="77777777" w:rsidR="00AC1EA2" w:rsidRPr="009166FC" w:rsidRDefault="00AC1EA2" w:rsidP="003A3D9D">
            <w:pPr>
              <w:ind w:leftChars="0" w:left="2" w:hanging="2"/>
              <w:jc w:val="both"/>
              <w:rPr>
                <w:sz w:val="24"/>
                <w:szCs w:val="24"/>
              </w:rPr>
            </w:pPr>
            <w:r w:rsidRPr="009166FC">
              <w:rPr>
                <w:sz w:val="24"/>
                <w:szCs w:val="24"/>
              </w:rPr>
              <w:t>Bài 11: Tập hợp hàng ngang, dóng hàng, điểm số, đi đều vòng phải, vòng trái, đổi chân khi đi đều sai nhịp - Trò chơi “Kết bạn”</w:t>
            </w:r>
          </w:p>
        </w:tc>
        <w:tc>
          <w:tcPr>
            <w:tcW w:w="900" w:type="dxa"/>
            <w:shd w:val="clear" w:color="auto" w:fill="auto"/>
            <w:tcMar>
              <w:top w:w="100" w:type="dxa"/>
              <w:left w:w="100" w:type="dxa"/>
              <w:bottom w:w="100" w:type="dxa"/>
              <w:right w:w="100" w:type="dxa"/>
            </w:tcMar>
          </w:tcPr>
          <w:p w14:paraId="5AA29540" w14:textId="77777777" w:rsidR="00AC1EA2" w:rsidRPr="009166FC" w:rsidRDefault="00AC1EA2" w:rsidP="003A3D9D">
            <w:pPr>
              <w:ind w:leftChars="0" w:left="2" w:hanging="2"/>
              <w:jc w:val="center"/>
              <w:rPr>
                <w:sz w:val="24"/>
                <w:szCs w:val="24"/>
              </w:rPr>
            </w:pPr>
            <w:r w:rsidRPr="009166FC">
              <w:rPr>
                <w:sz w:val="24"/>
                <w:szCs w:val="24"/>
              </w:rPr>
              <w:t>11</w:t>
            </w:r>
          </w:p>
        </w:tc>
        <w:tc>
          <w:tcPr>
            <w:tcW w:w="2465" w:type="dxa"/>
            <w:vMerge w:val="restart"/>
            <w:shd w:val="clear" w:color="auto" w:fill="auto"/>
            <w:tcMar>
              <w:top w:w="100" w:type="dxa"/>
              <w:left w:w="100" w:type="dxa"/>
              <w:bottom w:w="100" w:type="dxa"/>
              <w:right w:w="100" w:type="dxa"/>
            </w:tcMar>
          </w:tcPr>
          <w:p w14:paraId="2A4491F1" w14:textId="77777777" w:rsidR="00AC1EA2" w:rsidRPr="009166FC" w:rsidRDefault="00AC1EA2" w:rsidP="003A3D9D">
            <w:pPr>
              <w:ind w:leftChars="0" w:left="2" w:hanging="2"/>
              <w:rPr>
                <w:sz w:val="24"/>
                <w:szCs w:val="24"/>
              </w:rPr>
            </w:pPr>
            <w:r w:rsidRPr="009166FC">
              <w:rPr>
                <w:sz w:val="24"/>
                <w:szCs w:val="24"/>
              </w:rPr>
              <w:t>- Có thể không dạy quay sau.</w:t>
            </w:r>
          </w:p>
          <w:p w14:paraId="239F8E4A" w14:textId="77777777" w:rsidR="00AC1EA2" w:rsidRPr="009166FC" w:rsidRDefault="00AC1EA2" w:rsidP="003A3D9D">
            <w:pPr>
              <w:ind w:leftChars="0" w:left="2" w:hanging="2"/>
              <w:rPr>
                <w:sz w:val="24"/>
                <w:szCs w:val="24"/>
              </w:rPr>
            </w:pPr>
            <w:r w:rsidRPr="009166FC">
              <w:rPr>
                <w:sz w:val="24"/>
                <w:szCs w:val="24"/>
              </w:rPr>
              <w:t>-Thay đi đều ,vòng phải, vòng trái, đứng lại bằng đi thường theo nhịp chuyển hướng phải trái.</w:t>
            </w:r>
          </w:p>
        </w:tc>
        <w:tc>
          <w:tcPr>
            <w:tcW w:w="803" w:type="dxa"/>
            <w:shd w:val="clear" w:color="auto" w:fill="auto"/>
            <w:tcMar>
              <w:top w:w="100" w:type="dxa"/>
              <w:left w:w="100" w:type="dxa"/>
              <w:bottom w:w="100" w:type="dxa"/>
              <w:right w:w="100" w:type="dxa"/>
            </w:tcMar>
          </w:tcPr>
          <w:p w14:paraId="3B226827"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73FDEA68" w14:textId="77777777" w:rsidTr="00EE3EDE">
        <w:trPr>
          <w:trHeight w:val="1188"/>
        </w:trPr>
        <w:tc>
          <w:tcPr>
            <w:tcW w:w="969" w:type="dxa"/>
            <w:vMerge/>
            <w:shd w:val="clear" w:color="auto" w:fill="auto"/>
            <w:tcMar>
              <w:top w:w="100" w:type="dxa"/>
              <w:left w:w="100" w:type="dxa"/>
              <w:bottom w:w="100" w:type="dxa"/>
              <w:right w:w="100" w:type="dxa"/>
            </w:tcMar>
          </w:tcPr>
          <w:p w14:paraId="223525BD" w14:textId="77777777" w:rsidR="00AC1EA2" w:rsidRPr="009166FC" w:rsidRDefault="00AC1EA2" w:rsidP="003A3D9D">
            <w:pPr>
              <w:ind w:leftChars="0" w:left="2" w:hanging="2"/>
              <w:rPr>
                <w:sz w:val="24"/>
                <w:szCs w:val="24"/>
              </w:rPr>
            </w:pPr>
          </w:p>
        </w:tc>
        <w:tc>
          <w:tcPr>
            <w:tcW w:w="1010" w:type="dxa"/>
            <w:shd w:val="clear" w:color="auto" w:fill="auto"/>
            <w:tcMar>
              <w:top w:w="100" w:type="dxa"/>
              <w:left w:w="100" w:type="dxa"/>
              <w:bottom w:w="100" w:type="dxa"/>
              <w:right w:w="100" w:type="dxa"/>
            </w:tcMar>
          </w:tcPr>
          <w:p w14:paraId="6BF5927B"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47017C2F"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1F05E886" w14:textId="77777777" w:rsidR="00AC1EA2" w:rsidRPr="009166FC" w:rsidRDefault="00AC1EA2" w:rsidP="003A3D9D">
            <w:pPr>
              <w:ind w:leftChars="0" w:left="2" w:hanging="2"/>
              <w:jc w:val="both"/>
              <w:rPr>
                <w:sz w:val="24"/>
                <w:szCs w:val="24"/>
              </w:rPr>
            </w:pPr>
            <w:r w:rsidRPr="009166FC">
              <w:rPr>
                <w:sz w:val="24"/>
                <w:szCs w:val="24"/>
              </w:rPr>
              <w:t>Bài 12: Đi đều vòng phải, vòng trái, đổi chân khi đi đều sai nhịp - Trò chơi “ Ném trúng đích”</w:t>
            </w:r>
          </w:p>
        </w:tc>
        <w:tc>
          <w:tcPr>
            <w:tcW w:w="900" w:type="dxa"/>
            <w:shd w:val="clear" w:color="auto" w:fill="auto"/>
            <w:tcMar>
              <w:top w:w="100" w:type="dxa"/>
              <w:left w:w="100" w:type="dxa"/>
              <w:bottom w:w="100" w:type="dxa"/>
              <w:right w:w="100" w:type="dxa"/>
            </w:tcMar>
          </w:tcPr>
          <w:p w14:paraId="40B6212A" w14:textId="77777777" w:rsidR="00AC1EA2" w:rsidRPr="009166FC" w:rsidRDefault="00AC1EA2" w:rsidP="003A3D9D">
            <w:pPr>
              <w:ind w:leftChars="0" w:left="2" w:hanging="2"/>
              <w:jc w:val="center"/>
              <w:rPr>
                <w:sz w:val="24"/>
                <w:szCs w:val="24"/>
              </w:rPr>
            </w:pPr>
            <w:r w:rsidRPr="009166FC">
              <w:rPr>
                <w:sz w:val="24"/>
                <w:szCs w:val="24"/>
              </w:rPr>
              <w:t>12</w:t>
            </w:r>
          </w:p>
        </w:tc>
        <w:tc>
          <w:tcPr>
            <w:tcW w:w="2465" w:type="dxa"/>
            <w:vMerge/>
            <w:shd w:val="clear" w:color="auto" w:fill="auto"/>
            <w:tcMar>
              <w:top w:w="100" w:type="dxa"/>
              <w:left w:w="100" w:type="dxa"/>
              <w:bottom w:w="100" w:type="dxa"/>
              <w:right w:w="100" w:type="dxa"/>
            </w:tcMar>
          </w:tcPr>
          <w:p w14:paraId="262322D9" w14:textId="77777777" w:rsidR="00AC1EA2" w:rsidRPr="009166FC" w:rsidRDefault="00AC1EA2" w:rsidP="003A3D9D">
            <w:pPr>
              <w:ind w:leftChars="0" w:left="2" w:hanging="2"/>
              <w:rPr>
                <w:sz w:val="24"/>
                <w:szCs w:val="24"/>
              </w:rPr>
            </w:pPr>
          </w:p>
        </w:tc>
        <w:tc>
          <w:tcPr>
            <w:tcW w:w="803" w:type="dxa"/>
            <w:shd w:val="clear" w:color="auto" w:fill="auto"/>
            <w:tcMar>
              <w:top w:w="100" w:type="dxa"/>
              <w:left w:w="100" w:type="dxa"/>
              <w:bottom w:w="100" w:type="dxa"/>
              <w:right w:w="100" w:type="dxa"/>
            </w:tcMar>
          </w:tcPr>
          <w:p w14:paraId="2CFCA976" w14:textId="77777777" w:rsidR="00AC1EA2" w:rsidRPr="009166FC" w:rsidRDefault="00AC1EA2" w:rsidP="003A3D9D">
            <w:pPr>
              <w:ind w:leftChars="0" w:left="2" w:hanging="2"/>
              <w:jc w:val="both"/>
              <w:rPr>
                <w:sz w:val="24"/>
                <w:szCs w:val="24"/>
              </w:rPr>
            </w:pPr>
            <w:r w:rsidRPr="009166FC">
              <w:rPr>
                <w:sz w:val="24"/>
                <w:szCs w:val="24"/>
              </w:rPr>
              <w:t xml:space="preserve"> </w:t>
            </w:r>
          </w:p>
        </w:tc>
      </w:tr>
      <w:tr w:rsidR="00AC1EA2" w:rsidRPr="009166FC" w14:paraId="4935B302" w14:textId="77777777" w:rsidTr="00EE3EDE">
        <w:trPr>
          <w:trHeight w:val="1492"/>
        </w:trPr>
        <w:tc>
          <w:tcPr>
            <w:tcW w:w="969" w:type="dxa"/>
            <w:vMerge w:val="restart"/>
            <w:shd w:val="clear" w:color="auto" w:fill="auto"/>
            <w:tcMar>
              <w:top w:w="100" w:type="dxa"/>
              <w:left w:w="100" w:type="dxa"/>
              <w:bottom w:w="100" w:type="dxa"/>
              <w:right w:w="100" w:type="dxa"/>
            </w:tcMar>
          </w:tcPr>
          <w:p w14:paraId="6F16901D" w14:textId="77777777" w:rsidR="00AC1EA2" w:rsidRPr="009166FC" w:rsidRDefault="00AC1EA2" w:rsidP="003A3D9D">
            <w:pPr>
              <w:spacing w:line="276" w:lineRule="auto"/>
              <w:ind w:leftChars="0" w:left="2" w:hanging="2"/>
              <w:jc w:val="center"/>
              <w:rPr>
                <w:b/>
                <w:sz w:val="24"/>
                <w:szCs w:val="24"/>
              </w:rPr>
            </w:pPr>
            <w:r w:rsidRPr="009166FC">
              <w:rPr>
                <w:b/>
                <w:sz w:val="24"/>
                <w:szCs w:val="24"/>
              </w:rPr>
              <w:t>7</w:t>
            </w:r>
          </w:p>
        </w:tc>
        <w:tc>
          <w:tcPr>
            <w:tcW w:w="1010" w:type="dxa"/>
            <w:shd w:val="clear" w:color="auto" w:fill="auto"/>
            <w:tcMar>
              <w:top w:w="100" w:type="dxa"/>
              <w:left w:w="100" w:type="dxa"/>
              <w:bottom w:w="100" w:type="dxa"/>
              <w:right w:w="100" w:type="dxa"/>
            </w:tcMar>
          </w:tcPr>
          <w:p w14:paraId="4FA39DF2"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52EF3F07"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3F51E1E2" w14:textId="77777777" w:rsidR="00AC1EA2" w:rsidRPr="009166FC" w:rsidRDefault="00AC1EA2" w:rsidP="003A3D9D">
            <w:pPr>
              <w:ind w:leftChars="0" w:left="2" w:hanging="2"/>
              <w:jc w:val="both"/>
              <w:rPr>
                <w:sz w:val="24"/>
                <w:szCs w:val="24"/>
              </w:rPr>
            </w:pPr>
            <w:r w:rsidRPr="009166FC">
              <w:rPr>
                <w:sz w:val="24"/>
                <w:szCs w:val="24"/>
              </w:rPr>
              <w:t>Bài 13: Tập hợp hàng ngang, dóng hàng, điểm số, quay sau, đi đều vòng phải, vòng trái, đổi chân khi đi đều sai nhịp - Trò chơi “Kết bạn”</w:t>
            </w:r>
          </w:p>
        </w:tc>
        <w:tc>
          <w:tcPr>
            <w:tcW w:w="900" w:type="dxa"/>
            <w:shd w:val="clear" w:color="auto" w:fill="auto"/>
            <w:tcMar>
              <w:top w:w="100" w:type="dxa"/>
              <w:left w:w="100" w:type="dxa"/>
              <w:bottom w:w="100" w:type="dxa"/>
              <w:right w:w="100" w:type="dxa"/>
            </w:tcMar>
          </w:tcPr>
          <w:p w14:paraId="43537BFC" w14:textId="77777777" w:rsidR="00AC1EA2" w:rsidRPr="009166FC" w:rsidRDefault="00AC1EA2" w:rsidP="003A3D9D">
            <w:pPr>
              <w:ind w:leftChars="0" w:left="2" w:hanging="2"/>
              <w:jc w:val="center"/>
              <w:rPr>
                <w:sz w:val="24"/>
                <w:szCs w:val="24"/>
              </w:rPr>
            </w:pPr>
            <w:r w:rsidRPr="009166FC">
              <w:rPr>
                <w:sz w:val="24"/>
                <w:szCs w:val="24"/>
              </w:rPr>
              <w:t>13</w:t>
            </w:r>
          </w:p>
        </w:tc>
        <w:tc>
          <w:tcPr>
            <w:tcW w:w="2465" w:type="dxa"/>
            <w:vMerge w:val="restart"/>
            <w:shd w:val="clear" w:color="auto" w:fill="auto"/>
            <w:tcMar>
              <w:top w:w="100" w:type="dxa"/>
              <w:left w:w="100" w:type="dxa"/>
              <w:bottom w:w="100" w:type="dxa"/>
              <w:right w:w="100" w:type="dxa"/>
            </w:tcMar>
          </w:tcPr>
          <w:p w14:paraId="74C84710" w14:textId="77777777" w:rsidR="00AC1EA2" w:rsidRPr="009166FC" w:rsidRDefault="00AC1EA2" w:rsidP="003A3D9D">
            <w:pPr>
              <w:ind w:leftChars="0" w:left="2" w:hanging="2"/>
              <w:jc w:val="both"/>
              <w:rPr>
                <w:sz w:val="24"/>
                <w:szCs w:val="24"/>
              </w:rPr>
            </w:pPr>
            <w:r w:rsidRPr="009166FC">
              <w:rPr>
                <w:sz w:val="24"/>
                <w:szCs w:val="24"/>
              </w:rPr>
              <w:t>- Có thể không dạy quay sau.</w:t>
            </w:r>
          </w:p>
          <w:p w14:paraId="425B2CD2" w14:textId="77777777" w:rsidR="00AC1EA2" w:rsidRPr="009166FC" w:rsidRDefault="00AC1EA2" w:rsidP="003A3D9D">
            <w:pPr>
              <w:ind w:leftChars="0" w:left="2" w:hanging="2"/>
              <w:jc w:val="both"/>
              <w:rPr>
                <w:sz w:val="24"/>
                <w:szCs w:val="24"/>
              </w:rPr>
            </w:pPr>
            <w:r w:rsidRPr="009166FC">
              <w:rPr>
                <w:sz w:val="24"/>
                <w:szCs w:val="24"/>
              </w:rPr>
              <w:t>- Thay đi đều ,vòng phải, vòng trái, đứng lại bằng đi thường theo nhịp chuyển hướng phải trái.</w:t>
            </w:r>
          </w:p>
        </w:tc>
        <w:tc>
          <w:tcPr>
            <w:tcW w:w="803" w:type="dxa"/>
            <w:shd w:val="clear" w:color="auto" w:fill="auto"/>
            <w:tcMar>
              <w:top w:w="100" w:type="dxa"/>
              <w:left w:w="100" w:type="dxa"/>
              <w:bottom w:w="100" w:type="dxa"/>
              <w:right w:w="100" w:type="dxa"/>
            </w:tcMar>
          </w:tcPr>
          <w:p w14:paraId="3ED33F71" w14:textId="77777777" w:rsidR="00AC1EA2" w:rsidRPr="009166FC" w:rsidRDefault="00AC1EA2" w:rsidP="003A3D9D">
            <w:pPr>
              <w:ind w:leftChars="0" w:left="2" w:hanging="2"/>
              <w:jc w:val="both"/>
              <w:rPr>
                <w:sz w:val="24"/>
                <w:szCs w:val="24"/>
              </w:rPr>
            </w:pPr>
            <w:r w:rsidRPr="009166FC">
              <w:rPr>
                <w:sz w:val="24"/>
                <w:szCs w:val="24"/>
              </w:rPr>
              <w:t xml:space="preserve"> </w:t>
            </w:r>
          </w:p>
        </w:tc>
      </w:tr>
      <w:tr w:rsidR="00AC1EA2" w:rsidRPr="009166FC" w14:paraId="2A91859C" w14:textId="77777777" w:rsidTr="00EE3EDE">
        <w:trPr>
          <w:trHeight w:val="1191"/>
        </w:trPr>
        <w:tc>
          <w:tcPr>
            <w:tcW w:w="969" w:type="dxa"/>
            <w:vMerge/>
            <w:shd w:val="clear" w:color="auto" w:fill="auto"/>
            <w:tcMar>
              <w:top w:w="100" w:type="dxa"/>
              <w:left w:w="100" w:type="dxa"/>
              <w:bottom w:w="100" w:type="dxa"/>
              <w:right w:w="100" w:type="dxa"/>
            </w:tcMar>
          </w:tcPr>
          <w:p w14:paraId="2C212F37" w14:textId="77777777" w:rsidR="00AC1EA2" w:rsidRPr="009166FC" w:rsidRDefault="00AC1EA2" w:rsidP="003A3D9D">
            <w:pPr>
              <w:ind w:leftChars="0" w:left="2" w:hanging="2"/>
              <w:rPr>
                <w:sz w:val="24"/>
                <w:szCs w:val="24"/>
              </w:rPr>
            </w:pPr>
          </w:p>
        </w:tc>
        <w:tc>
          <w:tcPr>
            <w:tcW w:w="1010" w:type="dxa"/>
            <w:shd w:val="clear" w:color="auto" w:fill="auto"/>
            <w:tcMar>
              <w:top w:w="100" w:type="dxa"/>
              <w:left w:w="100" w:type="dxa"/>
              <w:bottom w:w="100" w:type="dxa"/>
              <w:right w:w="100" w:type="dxa"/>
            </w:tcMar>
          </w:tcPr>
          <w:p w14:paraId="101D2281"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48C17A51"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417E4BE5" w14:textId="77777777" w:rsidR="00AC1EA2" w:rsidRPr="009166FC" w:rsidRDefault="00AC1EA2" w:rsidP="003A3D9D">
            <w:pPr>
              <w:ind w:leftChars="0" w:left="2" w:hanging="2"/>
              <w:jc w:val="both"/>
              <w:rPr>
                <w:sz w:val="24"/>
                <w:szCs w:val="24"/>
              </w:rPr>
            </w:pPr>
            <w:r w:rsidRPr="009166FC">
              <w:rPr>
                <w:sz w:val="24"/>
                <w:szCs w:val="24"/>
              </w:rPr>
              <w:t>Bài 14: Quay sau, đi đều vòng phải, vòng trái, đổi chân khi đi đều sai nhịp  Trò chơi “Ném trúng đích”</w:t>
            </w:r>
          </w:p>
        </w:tc>
        <w:tc>
          <w:tcPr>
            <w:tcW w:w="900" w:type="dxa"/>
            <w:shd w:val="clear" w:color="auto" w:fill="auto"/>
            <w:tcMar>
              <w:top w:w="100" w:type="dxa"/>
              <w:left w:w="100" w:type="dxa"/>
              <w:bottom w:w="100" w:type="dxa"/>
              <w:right w:w="100" w:type="dxa"/>
            </w:tcMar>
          </w:tcPr>
          <w:p w14:paraId="25325B32" w14:textId="77777777" w:rsidR="00AC1EA2" w:rsidRPr="009166FC" w:rsidRDefault="00AC1EA2" w:rsidP="003A3D9D">
            <w:pPr>
              <w:ind w:leftChars="0" w:left="2" w:hanging="2"/>
              <w:jc w:val="center"/>
              <w:rPr>
                <w:sz w:val="24"/>
                <w:szCs w:val="24"/>
              </w:rPr>
            </w:pPr>
            <w:r w:rsidRPr="009166FC">
              <w:rPr>
                <w:sz w:val="24"/>
                <w:szCs w:val="24"/>
              </w:rPr>
              <w:t>14</w:t>
            </w:r>
          </w:p>
        </w:tc>
        <w:tc>
          <w:tcPr>
            <w:tcW w:w="2465" w:type="dxa"/>
            <w:vMerge/>
            <w:shd w:val="clear" w:color="auto" w:fill="auto"/>
            <w:tcMar>
              <w:top w:w="100" w:type="dxa"/>
              <w:left w:w="100" w:type="dxa"/>
              <w:bottom w:w="100" w:type="dxa"/>
              <w:right w:w="100" w:type="dxa"/>
            </w:tcMar>
          </w:tcPr>
          <w:p w14:paraId="17E16030" w14:textId="77777777" w:rsidR="00AC1EA2" w:rsidRPr="009166FC" w:rsidRDefault="00AC1EA2" w:rsidP="003A3D9D">
            <w:pPr>
              <w:ind w:leftChars="0" w:left="2" w:hanging="2"/>
              <w:rPr>
                <w:sz w:val="24"/>
                <w:szCs w:val="24"/>
              </w:rPr>
            </w:pPr>
          </w:p>
        </w:tc>
        <w:tc>
          <w:tcPr>
            <w:tcW w:w="803" w:type="dxa"/>
            <w:shd w:val="clear" w:color="auto" w:fill="auto"/>
            <w:tcMar>
              <w:top w:w="100" w:type="dxa"/>
              <w:left w:w="100" w:type="dxa"/>
              <w:bottom w:w="100" w:type="dxa"/>
              <w:right w:w="100" w:type="dxa"/>
            </w:tcMar>
          </w:tcPr>
          <w:p w14:paraId="3C33CECE" w14:textId="77777777" w:rsidR="00AC1EA2" w:rsidRPr="009166FC" w:rsidRDefault="00AC1EA2" w:rsidP="003A3D9D">
            <w:pPr>
              <w:ind w:leftChars="0" w:left="2" w:hanging="2"/>
              <w:jc w:val="both"/>
              <w:rPr>
                <w:sz w:val="24"/>
                <w:szCs w:val="24"/>
              </w:rPr>
            </w:pPr>
            <w:r w:rsidRPr="009166FC">
              <w:rPr>
                <w:sz w:val="24"/>
                <w:szCs w:val="24"/>
              </w:rPr>
              <w:t xml:space="preserve"> </w:t>
            </w:r>
          </w:p>
        </w:tc>
      </w:tr>
      <w:tr w:rsidR="00AC1EA2" w:rsidRPr="009166FC" w14:paraId="63D076E3" w14:textId="77777777" w:rsidTr="003A3D9D">
        <w:trPr>
          <w:trHeight w:val="1985"/>
        </w:trPr>
        <w:tc>
          <w:tcPr>
            <w:tcW w:w="969" w:type="dxa"/>
            <w:vMerge w:val="restart"/>
            <w:shd w:val="clear" w:color="auto" w:fill="auto"/>
            <w:tcMar>
              <w:top w:w="100" w:type="dxa"/>
              <w:left w:w="100" w:type="dxa"/>
              <w:bottom w:w="100" w:type="dxa"/>
              <w:right w:w="100" w:type="dxa"/>
            </w:tcMar>
          </w:tcPr>
          <w:p w14:paraId="2BBF842B"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6D3E3EEF" w14:textId="77777777" w:rsidR="00AC1EA2" w:rsidRPr="009166FC" w:rsidRDefault="00AC1EA2" w:rsidP="003A3D9D">
            <w:pPr>
              <w:spacing w:line="276" w:lineRule="auto"/>
              <w:ind w:leftChars="0" w:left="2" w:hanging="2"/>
              <w:jc w:val="center"/>
              <w:rPr>
                <w:b/>
                <w:sz w:val="24"/>
                <w:szCs w:val="24"/>
              </w:rPr>
            </w:pPr>
            <w:r w:rsidRPr="009166FC">
              <w:rPr>
                <w:b/>
                <w:sz w:val="24"/>
                <w:szCs w:val="24"/>
              </w:rPr>
              <w:t>8</w:t>
            </w:r>
          </w:p>
        </w:tc>
        <w:tc>
          <w:tcPr>
            <w:tcW w:w="1010" w:type="dxa"/>
            <w:shd w:val="clear" w:color="auto" w:fill="auto"/>
            <w:tcMar>
              <w:top w:w="100" w:type="dxa"/>
              <w:left w:w="100" w:type="dxa"/>
              <w:bottom w:w="100" w:type="dxa"/>
              <w:right w:w="100" w:type="dxa"/>
            </w:tcMar>
          </w:tcPr>
          <w:p w14:paraId="08014473"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33AB995D"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5927575B" w14:textId="77777777" w:rsidR="00AC1EA2" w:rsidRPr="009166FC" w:rsidRDefault="00AC1EA2" w:rsidP="003A3D9D">
            <w:pPr>
              <w:ind w:leftChars="0" w:left="2" w:hanging="2"/>
              <w:jc w:val="both"/>
              <w:rPr>
                <w:sz w:val="24"/>
                <w:szCs w:val="24"/>
              </w:rPr>
            </w:pPr>
            <w:r w:rsidRPr="009166FC">
              <w:rPr>
                <w:sz w:val="24"/>
                <w:szCs w:val="24"/>
              </w:rPr>
              <w:t>Bài 15:Quay sau, đi đều vòng phải, vòng trái, đổi chân khi đi đếu sai nhịp</w:t>
            </w:r>
          </w:p>
          <w:p w14:paraId="554F1E57" w14:textId="77777777" w:rsidR="00AC1EA2" w:rsidRPr="009166FC" w:rsidRDefault="00AC1EA2" w:rsidP="003A3D9D">
            <w:pPr>
              <w:ind w:leftChars="0" w:left="2" w:hanging="2"/>
              <w:jc w:val="both"/>
              <w:rPr>
                <w:sz w:val="24"/>
                <w:szCs w:val="24"/>
              </w:rPr>
            </w:pPr>
            <w:r w:rsidRPr="009166FC">
              <w:rPr>
                <w:sz w:val="24"/>
                <w:szCs w:val="24"/>
              </w:rPr>
              <w:t>Trò chơi “Ném trúng đích”</w:t>
            </w:r>
          </w:p>
        </w:tc>
        <w:tc>
          <w:tcPr>
            <w:tcW w:w="900" w:type="dxa"/>
            <w:shd w:val="clear" w:color="auto" w:fill="auto"/>
            <w:tcMar>
              <w:top w:w="100" w:type="dxa"/>
              <w:left w:w="100" w:type="dxa"/>
              <w:bottom w:w="100" w:type="dxa"/>
              <w:right w:w="100" w:type="dxa"/>
            </w:tcMar>
          </w:tcPr>
          <w:p w14:paraId="574BD91A" w14:textId="77777777" w:rsidR="00AC1EA2" w:rsidRPr="009166FC" w:rsidRDefault="00AC1EA2" w:rsidP="003A3D9D">
            <w:pPr>
              <w:ind w:leftChars="0" w:left="2" w:hanging="2"/>
              <w:jc w:val="center"/>
              <w:rPr>
                <w:sz w:val="24"/>
                <w:szCs w:val="24"/>
              </w:rPr>
            </w:pPr>
            <w:r w:rsidRPr="009166FC">
              <w:rPr>
                <w:sz w:val="24"/>
                <w:szCs w:val="24"/>
              </w:rPr>
              <w:t>15</w:t>
            </w:r>
          </w:p>
        </w:tc>
        <w:tc>
          <w:tcPr>
            <w:tcW w:w="2465" w:type="dxa"/>
            <w:shd w:val="clear" w:color="auto" w:fill="auto"/>
            <w:tcMar>
              <w:top w:w="100" w:type="dxa"/>
              <w:left w:w="100" w:type="dxa"/>
              <w:bottom w:w="100" w:type="dxa"/>
              <w:right w:w="100" w:type="dxa"/>
            </w:tcMar>
            <w:vAlign w:val="bottom"/>
          </w:tcPr>
          <w:p w14:paraId="13D4B10F" w14:textId="77777777" w:rsidR="00AC1EA2" w:rsidRPr="009166FC" w:rsidRDefault="00AC1EA2" w:rsidP="003A3D9D">
            <w:pPr>
              <w:ind w:leftChars="0" w:left="2" w:hanging="2"/>
              <w:jc w:val="both"/>
              <w:rPr>
                <w:sz w:val="24"/>
                <w:szCs w:val="24"/>
              </w:rPr>
            </w:pPr>
            <w:r w:rsidRPr="009166FC">
              <w:rPr>
                <w:sz w:val="24"/>
                <w:szCs w:val="24"/>
              </w:rPr>
              <w:t xml:space="preserve"> - Có thể không dạy quay sau..</w:t>
            </w:r>
          </w:p>
          <w:p w14:paraId="61995487" w14:textId="77777777" w:rsidR="00AC1EA2" w:rsidRPr="009166FC" w:rsidRDefault="00AC1EA2" w:rsidP="003A3D9D">
            <w:pPr>
              <w:ind w:leftChars="0" w:left="2" w:hanging="2"/>
              <w:jc w:val="both"/>
              <w:rPr>
                <w:sz w:val="24"/>
                <w:szCs w:val="24"/>
              </w:rPr>
            </w:pPr>
            <w:r w:rsidRPr="009166FC">
              <w:rPr>
                <w:sz w:val="24"/>
                <w:szCs w:val="24"/>
              </w:rPr>
              <w:t>- Thay đi đều, vòng phải, vòng trái, đứng lại bằng đi thường theo nhịp chuyển hướng phải trái.</w:t>
            </w:r>
          </w:p>
        </w:tc>
        <w:tc>
          <w:tcPr>
            <w:tcW w:w="803" w:type="dxa"/>
            <w:shd w:val="clear" w:color="auto" w:fill="auto"/>
            <w:tcMar>
              <w:top w:w="100" w:type="dxa"/>
              <w:left w:w="100" w:type="dxa"/>
              <w:bottom w:w="100" w:type="dxa"/>
              <w:right w:w="100" w:type="dxa"/>
            </w:tcMar>
          </w:tcPr>
          <w:p w14:paraId="524CB534" w14:textId="77777777" w:rsidR="00AC1EA2" w:rsidRPr="009166FC" w:rsidRDefault="00AC1EA2" w:rsidP="003A3D9D">
            <w:pPr>
              <w:ind w:leftChars="0" w:left="2" w:hanging="2"/>
              <w:jc w:val="both"/>
              <w:rPr>
                <w:sz w:val="24"/>
                <w:szCs w:val="24"/>
              </w:rPr>
            </w:pPr>
            <w:r w:rsidRPr="009166FC">
              <w:rPr>
                <w:sz w:val="24"/>
                <w:szCs w:val="24"/>
              </w:rPr>
              <w:t xml:space="preserve"> </w:t>
            </w:r>
          </w:p>
        </w:tc>
      </w:tr>
      <w:tr w:rsidR="00AC1EA2" w:rsidRPr="009166FC" w14:paraId="59C652EB" w14:textId="77777777" w:rsidTr="00EE3EDE">
        <w:trPr>
          <w:trHeight w:val="731"/>
        </w:trPr>
        <w:tc>
          <w:tcPr>
            <w:tcW w:w="969" w:type="dxa"/>
            <w:vMerge/>
            <w:shd w:val="clear" w:color="auto" w:fill="auto"/>
            <w:tcMar>
              <w:top w:w="100" w:type="dxa"/>
              <w:left w:w="100" w:type="dxa"/>
              <w:bottom w:w="100" w:type="dxa"/>
              <w:right w:w="100" w:type="dxa"/>
            </w:tcMar>
          </w:tcPr>
          <w:p w14:paraId="4F6DCAFD" w14:textId="77777777" w:rsidR="00AC1EA2" w:rsidRPr="009166FC" w:rsidRDefault="00AC1EA2" w:rsidP="003A3D9D">
            <w:pPr>
              <w:ind w:leftChars="0" w:left="2" w:hanging="2"/>
              <w:rPr>
                <w:sz w:val="24"/>
                <w:szCs w:val="24"/>
              </w:rPr>
            </w:pPr>
          </w:p>
        </w:tc>
        <w:tc>
          <w:tcPr>
            <w:tcW w:w="1010" w:type="dxa"/>
            <w:shd w:val="clear" w:color="auto" w:fill="auto"/>
            <w:tcMar>
              <w:top w:w="100" w:type="dxa"/>
              <w:left w:w="100" w:type="dxa"/>
              <w:bottom w:w="100" w:type="dxa"/>
              <w:right w:w="100" w:type="dxa"/>
            </w:tcMar>
          </w:tcPr>
          <w:p w14:paraId="421134A9"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291E0EB0"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012640DF" w14:textId="77777777" w:rsidR="00AC1EA2" w:rsidRPr="009166FC" w:rsidRDefault="00AC1EA2" w:rsidP="003A3D9D">
            <w:pPr>
              <w:ind w:leftChars="0" w:left="2" w:hanging="2"/>
              <w:jc w:val="both"/>
              <w:rPr>
                <w:sz w:val="24"/>
                <w:szCs w:val="24"/>
              </w:rPr>
            </w:pPr>
            <w:r w:rsidRPr="009166FC">
              <w:rPr>
                <w:sz w:val="24"/>
                <w:szCs w:val="24"/>
              </w:rPr>
              <w:t>Bài 16: Động tác vươn thở và tay - Trò chơi “Nhanh lên bạn ơi”</w:t>
            </w:r>
          </w:p>
        </w:tc>
        <w:tc>
          <w:tcPr>
            <w:tcW w:w="900" w:type="dxa"/>
            <w:shd w:val="clear" w:color="auto" w:fill="auto"/>
            <w:tcMar>
              <w:top w:w="100" w:type="dxa"/>
              <w:left w:w="100" w:type="dxa"/>
              <w:bottom w:w="100" w:type="dxa"/>
              <w:right w:w="100" w:type="dxa"/>
            </w:tcMar>
          </w:tcPr>
          <w:p w14:paraId="339350B4" w14:textId="77777777" w:rsidR="00AC1EA2" w:rsidRPr="009166FC" w:rsidRDefault="00AC1EA2" w:rsidP="003A3D9D">
            <w:pPr>
              <w:ind w:leftChars="0" w:left="2" w:hanging="2"/>
              <w:jc w:val="center"/>
              <w:rPr>
                <w:sz w:val="24"/>
                <w:szCs w:val="24"/>
              </w:rPr>
            </w:pPr>
            <w:r w:rsidRPr="009166FC">
              <w:rPr>
                <w:sz w:val="24"/>
                <w:szCs w:val="24"/>
              </w:rPr>
              <w:t>16</w:t>
            </w:r>
          </w:p>
        </w:tc>
        <w:tc>
          <w:tcPr>
            <w:tcW w:w="2465" w:type="dxa"/>
            <w:shd w:val="clear" w:color="auto" w:fill="auto"/>
            <w:tcMar>
              <w:top w:w="100" w:type="dxa"/>
              <w:left w:w="100" w:type="dxa"/>
              <w:bottom w:w="100" w:type="dxa"/>
              <w:right w:w="100" w:type="dxa"/>
            </w:tcMar>
            <w:vAlign w:val="bottom"/>
          </w:tcPr>
          <w:p w14:paraId="358BCAE1"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4EF2F5A3"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3C060DEA" w14:textId="77777777" w:rsidTr="00EE3EDE">
        <w:trPr>
          <w:trHeight w:val="534"/>
        </w:trPr>
        <w:tc>
          <w:tcPr>
            <w:tcW w:w="969" w:type="dxa"/>
            <w:vMerge w:val="restart"/>
            <w:shd w:val="clear" w:color="auto" w:fill="auto"/>
            <w:tcMar>
              <w:top w:w="100" w:type="dxa"/>
              <w:left w:w="100" w:type="dxa"/>
              <w:bottom w:w="100" w:type="dxa"/>
              <w:right w:w="100" w:type="dxa"/>
            </w:tcMar>
          </w:tcPr>
          <w:p w14:paraId="2867E002" w14:textId="77777777" w:rsidR="00AC1EA2" w:rsidRPr="009166FC" w:rsidRDefault="00AC1EA2" w:rsidP="003A3D9D">
            <w:pPr>
              <w:spacing w:line="276" w:lineRule="auto"/>
              <w:ind w:leftChars="0" w:left="2" w:hanging="2"/>
              <w:jc w:val="center"/>
              <w:rPr>
                <w:b/>
                <w:sz w:val="24"/>
                <w:szCs w:val="24"/>
              </w:rPr>
            </w:pPr>
            <w:r w:rsidRPr="009166FC">
              <w:rPr>
                <w:b/>
                <w:sz w:val="24"/>
                <w:szCs w:val="24"/>
              </w:rPr>
              <w:t>9</w:t>
            </w:r>
          </w:p>
        </w:tc>
        <w:tc>
          <w:tcPr>
            <w:tcW w:w="1010" w:type="dxa"/>
            <w:shd w:val="clear" w:color="auto" w:fill="auto"/>
            <w:tcMar>
              <w:top w:w="100" w:type="dxa"/>
              <w:left w:w="100" w:type="dxa"/>
              <w:bottom w:w="100" w:type="dxa"/>
              <w:right w:w="100" w:type="dxa"/>
            </w:tcMar>
          </w:tcPr>
          <w:p w14:paraId="34097003"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691B0146"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4C0CC0A2" w14:textId="77777777" w:rsidR="00AC1EA2" w:rsidRPr="009166FC" w:rsidRDefault="00AC1EA2" w:rsidP="003A3D9D">
            <w:pPr>
              <w:ind w:leftChars="0" w:left="2" w:hanging="2"/>
              <w:jc w:val="both"/>
              <w:rPr>
                <w:sz w:val="24"/>
                <w:szCs w:val="24"/>
              </w:rPr>
            </w:pPr>
            <w:r w:rsidRPr="009166FC">
              <w:rPr>
                <w:sz w:val="24"/>
                <w:szCs w:val="24"/>
              </w:rPr>
              <w:t>Bài 17: Động tác chân - Trò chơi “Nhanh lên bạn ơi”</w:t>
            </w:r>
          </w:p>
        </w:tc>
        <w:tc>
          <w:tcPr>
            <w:tcW w:w="900" w:type="dxa"/>
            <w:shd w:val="clear" w:color="auto" w:fill="auto"/>
            <w:tcMar>
              <w:top w:w="100" w:type="dxa"/>
              <w:left w:w="100" w:type="dxa"/>
              <w:bottom w:w="100" w:type="dxa"/>
              <w:right w:w="100" w:type="dxa"/>
            </w:tcMar>
          </w:tcPr>
          <w:p w14:paraId="2046D767" w14:textId="77777777" w:rsidR="00AC1EA2" w:rsidRPr="009166FC" w:rsidRDefault="00AC1EA2" w:rsidP="003A3D9D">
            <w:pPr>
              <w:ind w:leftChars="0" w:left="2" w:hanging="2"/>
              <w:jc w:val="center"/>
              <w:rPr>
                <w:sz w:val="24"/>
                <w:szCs w:val="24"/>
              </w:rPr>
            </w:pPr>
            <w:r w:rsidRPr="009166FC">
              <w:rPr>
                <w:sz w:val="24"/>
                <w:szCs w:val="24"/>
              </w:rPr>
              <w:t>17</w:t>
            </w:r>
          </w:p>
        </w:tc>
        <w:tc>
          <w:tcPr>
            <w:tcW w:w="2465" w:type="dxa"/>
            <w:shd w:val="clear" w:color="auto" w:fill="auto"/>
            <w:tcMar>
              <w:top w:w="100" w:type="dxa"/>
              <w:left w:w="100" w:type="dxa"/>
              <w:bottom w:w="100" w:type="dxa"/>
              <w:right w:w="100" w:type="dxa"/>
            </w:tcMar>
            <w:vAlign w:val="bottom"/>
          </w:tcPr>
          <w:p w14:paraId="58C24802"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30515A68"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441AFC97" w14:textId="77777777" w:rsidTr="00EE3EDE">
        <w:trPr>
          <w:trHeight w:val="913"/>
        </w:trPr>
        <w:tc>
          <w:tcPr>
            <w:tcW w:w="969" w:type="dxa"/>
            <w:vMerge/>
            <w:shd w:val="clear" w:color="auto" w:fill="auto"/>
            <w:tcMar>
              <w:top w:w="100" w:type="dxa"/>
              <w:left w:w="100" w:type="dxa"/>
              <w:bottom w:w="100" w:type="dxa"/>
              <w:right w:w="100" w:type="dxa"/>
            </w:tcMar>
          </w:tcPr>
          <w:p w14:paraId="4F50A472" w14:textId="77777777" w:rsidR="00AC1EA2" w:rsidRPr="009166FC" w:rsidRDefault="00AC1EA2" w:rsidP="003A3D9D">
            <w:pPr>
              <w:ind w:leftChars="0" w:left="2" w:hanging="2"/>
              <w:rPr>
                <w:sz w:val="24"/>
                <w:szCs w:val="24"/>
              </w:rPr>
            </w:pPr>
          </w:p>
        </w:tc>
        <w:tc>
          <w:tcPr>
            <w:tcW w:w="1010" w:type="dxa"/>
            <w:shd w:val="clear" w:color="auto" w:fill="auto"/>
            <w:tcMar>
              <w:top w:w="100" w:type="dxa"/>
              <w:left w:w="100" w:type="dxa"/>
              <w:bottom w:w="100" w:type="dxa"/>
              <w:right w:w="100" w:type="dxa"/>
            </w:tcMar>
          </w:tcPr>
          <w:p w14:paraId="63C18C78"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1336B662"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34FF7876" w14:textId="77777777" w:rsidR="00AC1EA2" w:rsidRPr="009166FC" w:rsidRDefault="00AC1EA2" w:rsidP="003A3D9D">
            <w:pPr>
              <w:ind w:leftChars="0" w:left="2" w:hanging="2"/>
              <w:jc w:val="both"/>
              <w:rPr>
                <w:sz w:val="24"/>
                <w:szCs w:val="24"/>
              </w:rPr>
            </w:pPr>
            <w:r w:rsidRPr="009166FC">
              <w:rPr>
                <w:sz w:val="24"/>
                <w:szCs w:val="24"/>
              </w:rPr>
              <w:t>Bài 18: Động tác lưng- bụng - Trò chơi “Con cóc là cậu Ông Trời”</w:t>
            </w:r>
          </w:p>
        </w:tc>
        <w:tc>
          <w:tcPr>
            <w:tcW w:w="900" w:type="dxa"/>
            <w:shd w:val="clear" w:color="auto" w:fill="auto"/>
            <w:tcMar>
              <w:top w:w="100" w:type="dxa"/>
              <w:left w:w="100" w:type="dxa"/>
              <w:bottom w:w="100" w:type="dxa"/>
              <w:right w:w="100" w:type="dxa"/>
            </w:tcMar>
          </w:tcPr>
          <w:p w14:paraId="47BD1CCF" w14:textId="77777777" w:rsidR="00AC1EA2" w:rsidRPr="009166FC" w:rsidRDefault="00AC1EA2" w:rsidP="003A3D9D">
            <w:pPr>
              <w:ind w:leftChars="0" w:left="2" w:hanging="2"/>
              <w:jc w:val="center"/>
              <w:rPr>
                <w:sz w:val="24"/>
                <w:szCs w:val="24"/>
              </w:rPr>
            </w:pPr>
            <w:r w:rsidRPr="009166FC">
              <w:rPr>
                <w:sz w:val="24"/>
                <w:szCs w:val="24"/>
              </w:rPr>
              <w:t>18</w:t>
            </w:r>
          </w:p>
        </w:tc>
        <w:tc>
          <w:tcPr>
            <w:tcW w:w="2465" w:type="dxa"/>
            <w:shd w:val="clear" w:color="auto" w:fill="auto"/>
            <w:tcMar>
              <w:top w:w="100" w:type="dxa"/>
              <w:left w:w="100" w:type="dxa"/>
              <w:bottom w:w="100" w:type="dxa"/>
              <w:right w:w="100" w:type="dxa"/>
            </w:tcMar>
            <w:vAlign w:val="bottom"/>
          </w:tcPr>
          <w:p w14:paraId="3D071827"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543659AC"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1410E7D5" w14:textId="77777777" w:rsidTr="00EE3EDE">
        <w:trPr>
          <w:trHeight w:val="770"/>
        </w:trPr>
        <w:tc>
          <w:tcPr>
            <w:tcW w:w="969" w:type="dxa"/>
            <w:vMerge w:val="restart"/>
            <w:shd w:val="clear" w:color="auto" w:fill="auto"/>
            <w:tcMar>
              <w:top w:w="100" w:type="dxa"/>
              <w:left w:w="100" w:type="dxa"/>
              <w:bottom w:w="100" w:type="dxa"/>
              <w:right w:w="100" w:type="dxa"/>
            </w:tcMar>
          </w:tcPr>
          <w:p w14:paraId="5A591647" w14:textId="77777777" w:rsidR="00AC1EA2" w:rsidRPr="009166FC" w:rsidRDefault="00AC1EA2" w:rsidP="003A3D9D">
            <w:pPr>
              <w:spacing w:line="276" w:lineRule="auto"/>
              <w:ind w:leftChars="0" w:left="2" w:hanging="2"/>
              <w:jc w:val="center"/>
              <w:rPr>
                <w:b/>
                <w:sz w:val="24"/>
                <w:szCs w:val="24"/>
              </w:rPr>
            </w:pPr>
            <w:r w:rsidRPr="009166FC">
              <w:rPr>
                <w:b/>
                <w:sz w:val="24"/>
                <w:szCs w:val="24"/>
              </w:rPr>
              <w:t>10</w:t>
            </w:r>
          </w:p>
        </w:tc>
        <w:tc>
          <w:tcPr>
            <w:tcW w:w="1010" w:type="dxa"/>
            <w:shd w:val="clear" w:color="auto" w:fill="auto"/>
            <w:tcMar>
              <w:top w:w="100" w:type="dxa"/>
              <w:left w:w="100" w:type="dxa"/>
              <w:bottom w:w="100" w:type="dxa"/>
              <w:right w:w="100" w:type="dxa"/>
            </w:tcMar>
          </w:tcPr>
          <w:p w14:paraId="26B89170"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11B041E5"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31DC9741" w14:textId="77777777" w:rsidR="00AC1EA2" w:rsidRPr="009166FC" w:rsidRDefault="00AC1EA2" w:rsidP="003A3D9D">
            <w:pPr>
              <w:ind w:leftChars="0" w:left="2" w:hanging="2"/>
              <w:jc w:val="both"/>
              <w:rPr>
                <w:sz w:val="24"/>
                <w:szCs w:val="24"/>
              </w:rPr>
            </w:pPr>
            <w:r w:rsidRPr="009166FC">
              <w:rPr>
                <w:sz w:val="24"/>
                <w:szCs w:val="24"/>
              </w:rPr>
              <w:t>Bài 19:  Động tác phối hợp - Trò chơi “Con cóc là cậu Ông Trời”</w:t>
            </w:r>
          </w:p>
        </w:tc>
        <w:tc>
          <w:tcPr>
            <w:tcW w:w="900" w:type="dxa"/>
            <w:shd w:val="clear" w:color="auto" w:fill="auto"/>
            <w:tcMar>
              <w:top w:w="100" w:type="dxa"/>
              <w:left w:w="100" w:type="dxa"/>
              <w:bottom w:w="100" w:type="dxa"/>
              <w:right w:w="100" w:type="dxa"/>
            </w:tcMar>
          </w:tcPr>
          <w:p w14:paraId="76A360C4" w14:textId="77777777" w:rsidR="00AC1EA2" w:rsidRPr="009166FC" w:rsidRDefault="00AC1EA2" w:rsidP="003A3D9D">
            <w:pPr>
              <w:ind w:leftChars="0" w:left="2" w:hanging="2"/>
              <w:jc w:val="center"/>
              <w:rPr>
                <w:sz w:val="24"/>
                <w:szCs w:val="24"/>
              </w:rPr>
            </w:pPr>
            <w:r w:rsidRPr="009166FC">
              <w:rPr>
                <w:sz w:val="24"/>
                <w:szCs w:val="24"/>
              </w:rPr>
              <w:t>19</w:t>
            </w:r>
          </w:p>
        </w:tc>
        <w:tc>
          <w:tcPr>
            <w:tcW w:w="2465" w:type="dxa"/>
            <w:shd w:val="clear" w:color="auto" w:fill="auto"/>
            <w:tcMar>
              <w:top w:w="100" w:type="dxa"/>
              <w:left w:w="100" w:type="dxa"/>
              <w:bottom w:w="100" w:type="dxa"/>
              <w:right w:w="100" w:type="dxa"/>
            </w:tcMar>
            <w:vAlign w:val="bottom"/>
          </w:tcPr>
          <w:p w14:paraId="74C43C55"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274B6FE8"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1FEC41FE" w14:textId="77777777" w:rsidTr="00EE3EDE">
        <w:trPr>
          <w:trHeight w:val="869"/>
        </w:trPr>
        <w:tc>
          <w:tcPr>
            <w:tcW w:w="969" w:type="dxa"/>
            <w:vMerge/>
            <w:shd w:val="clear" w:color="auto" w:fill="auto"/>
            <w:tcMar>
              <w:top w:w="100" w:type="dxa"/>
              <w:left w:w="100" w:type="dxa"/>
              <w:bottom w:w="100" w:type="dxa"/>
              <w:right w:w="100" w:type="dxa"/>
            </w:tcMar>
          </w:tcPr>
          <w:p w14:paraId="679A93F8" w14:textId="77777777" w:rsidR="00AC1EA2" w:rsidRPr="009166FC" w:rsidRDefault="00AC1EA2" w:rsidP="003A3D9D">
            <w:pPr>
              <w:ind w:leftChars="0" w:left="2" w:hanging="2"/>
              <w:rPr>
                <w:sz w:val="24"/>
                <w:szCs w:val="24"/>
              </w:rPr>
            </w:pPr>
          </w:p>
        </w:tc>
        <w:tc>
          <w:tcPr>
            <w:tcW w:w="1010" w:type="dxa"/>
            <w:shd w:val="clear" w:color="auto" w:fill="auto"/>
            <w:tcMar>
              <w:top w:w="100" w:type="dxa"/>
              <w:left w:w="100" w:type="dxa"/>
              <w:bottom w:w="100" w:type="dxa"/>
              <w:right w:w="100" w:type="dxa"/>
            </w:tcMar>
          </w:tcPr>
          <w:p w14:paraId="302B76C6"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0E785011"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38A45040" w14:textId="77777777" w:rsidR="00AC1EA2" w:rsidRPr="009166FC" w:rsidRDefault="00AC1EA2" w:rsidP="003A3D9D">
            <w:pPr>
              <w:ind w:leftChars="0" w:left="2" w:hanging="2"/>
              <w:jc w:val="both"/>
              <w:rPr>
                <w:sz w:val="24"/>
                <w:szCs w:val="24"/>
              </w:rPr>
            </w:pPr>
            <w:r w:rsidRPr="009166FC">
              <w:rPr>
                <w:sz w:val="24"/>
                <w:szCs w:val="24"/>
              </w:rPr>
              <w:t>Bài 20: Trò chơi “Nhảy ô tiếp sức” Ôn 5 động tác của bài thể dục phát triển chung</w:t>
            </w:r>
          </w:p>
        </w:tc>
        <w:tc>
          <w:tcPr>
            <w:tcW w:w="900" w:type="dxa"/>
            <w:shd w:val="clear" w:color="auto" w:fill="auto"/>
            <w:tcMar>
              <w:top w:w="100" w:type="dxa"/>
              <w:left w:w="100" w:type="dxa"/>
              <w:bottom w:w="100" w:type="dxa"/>
              <w:right w:w="100" w:type="dxa"/>
            </w:tcMar>
          </w:tcPr>
          <w:p w14:paraId="12A78A4F" w14:textId="77777777" w:rsidR="00AC1EA2" w:rsidRPr="009166FC" w:rsidRDefault="00AC1EA2" w:rsidP="003A3D9D">
            <w:pPr>
              <w:ind w:leftChars="0" w:left="2" w:hanging="2"/>
              <w:jc w:val="center"/>
              <w:rPr>
                <w:sz w:val="24"/>
                <w:szCs w:val="24"/>
              </w:rPr>
            </w:pPr>
            <w:r w:rsidRPr="009166FC">
              <w:rPr>
                <w:sz w:val="24"/>
                <w:szCs w:val="24"/>
              </w:rPr>
              <w:t>20</w:t>
            </w:r>
          </w:p>
        </w:tc>
        <w:tc>
          <w:tcPr>
            <w:tcW w:w="2465" w:type="dxa"/>
            <w:shd w:val="clear" w:color="auto" w:fill="auto"/>
            <w:tcMar>
              <w:top w:w="100" w:type="dxa"/>
              <w:left w:w="100" w:type="dxa"/>
              <w:bottom w:w="100" w:type="dxa"/>
              <w:right w:w="100" w:type="dxa"/>
            </w:tcMar>
            <w:vAlign w:val="bottom"/>
          </w:tcPr>
          <w:p w14:paraId="4071B11F"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64A4C37B"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2E3BD9F3" w14:textId="77777777" w:rsidTr="00EE3EDE">
        <w:trPr>
          <w:trHeight w:val="927"/>
        </w:trPr>
        <w:tc>
          <w:tcPr>
            <w:tcW w:w="969" w:type="dxa"/>
            <w:vMerge w:val="restart"/>
            <w:shd w:val="clear" w:color="auto" w:fill="auto"/>
            <w:tcMar>
              <w:top w:w="100" w:type="dxa"/>
              <w:left w:w="100" w:type="dxa"/>
              <w:bottom w:w="100" w:type="dxa"/>
              <w:right w:w="100" w:type="dxa"/>
            </w:tcMar>
          </w:tcPr>
          <w:p w14:paraId="45AC6DDD"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02FF80CB" w14:textId="77777777" w:rsidR="00AC1EA2" w:rsidRPr="009166FC" w:rsidRDefault="00AC1EA2" w:rsidP="003A3D9D">
            <w:pPr>
              <w:spacing w:line="276" w:lineRule="auto"/>
              <w:ind w:leftChars="0" w:left="2" w:hanging="2"/>
              <w:jc w:val="center"/>
              <w:rPr>
                <w:b/>
                <w:sz w:val="24"/>
                <w:szCs w:val="24"/>
              </w:rPr>
            </w:pPr>
            <w:r w:rsidRPr="009166FC">
              <w:rPr>
                <w:b/>
                <w:sz w:val="24"/>
                <w:szCs w:val="24"/>
              </w:rPr>
              <w:t>11</w:t>
            </w:r>
          </w:p>
        </w:tc>
        <w:tc>
          <w:tcPr>
            <w:tcW w:w="1010" w:type="dxa"/>
            <w:shd w:val="clear" w:color="auto" w:fill="auto"/>
            <w:tcMar>
              <w:top w:w="100" w:type="dxa"/>
              <w:left w:w="100" w:type="dxa"/>
              <w:bottom w:w="100" w:type="dxa"/>
              <w:right w:w="100" w:type="dxa"/>
            </w:tcMar>
          </w:tcPr>
          <w:p w14:paraId="1EFCA67E"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5D8BF2D6"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5CEFDC06" w14:textId="77777777" w:rsidR="00AC1EA2" w:rsidRPr="009166FC" w:rsidRDefault="00AC1EA2" w:rsidP="003A3D9D">
            <w:pPr>
              <w:ind w:leftChars="0" w:left="2" w:hanging="2"/>
              <w:jc w:val="both"/>
              <w:rPr>
                <w:sz w:val="24"/>
                <w:szCs w:val="24"/>
              </w:rPr>
            </w:pPr>
            <w:r w:rsidRPr="009166FC">
              <w:rPr>
                <w:sz w:val="24"/>
                <w:szCs w:val="24"/>
              </w:rPr>
              <w:t>Bài 21: Trò chơi “Nhảy ô tiếp sức” Ôn 5 động tác của bài thể dục phát triển chung</w:t>
            </w:r>
          </w:p>
        </w:tc>
        <w:tc>
          <w:tcPr>
            <w:tcW w:w="900" w:type="dxa"/>
            <w:shd w:val="clear" w:color="auto" w:fill="auto"/>
            <w:tcMar>
              <w:top w:w="100" w:type="dxa"/>
              <w:left w:w="100" w:type="dxa"/>
              <w:bottom w:w="100" w:type="dxa"/>
              <w:right w:w="100" w:type="dxa"/>
            </w:tcMar>
          </w:tcPr>
          <w:p w14:paraId="78D8BBAD" w14:textId="77777777" w:rsidR="00AC1EA2" w:rsidRPr="009166FC" w:rsidRDefault="00AC1EA2" w:rsidP="003A3D9D">
            <w:pPr>
              <w:ind w:leftChars="0" w:left="2" w:hanging="2"/>
              <w:jc w:val="center"/>
              <w:rPr>
                <w:sz w:val="24"/>
                <w:szCs w:val="24"/>
              </w:rPr>
            </w:pPr>
            <w:r w:rsidRPr="009166FC">
              <w:rPr>
                <w:sz w:val="24"/>
                <w:szCs w:val="24"/>
              </w:rPr>
              <w:t>21</w:t>
            </w:r>
          </w:p>
        </w:tc>
        <w:tc>
          <w:tcPr>
            <w:tcW w:w="2465" w:type="dxa"/>
            <w:shd w:val="clear" w:color="auto" w:fill="auto"/>
            <w:tcMar>
              <w:top w:w="100" w:type="dxa"/>
              <w:left w:w="100" w:type="dxa"/>
              <w:bottom w:w="100" w:type="dxa"/>
              <w:right w:w="100" w:type="dxa"/>
            </w:tcMar>
            <w:vAlign w:val="bottom"/>
          </w:tcPr>
          <w:p w14:paraId="2DA4D276"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272AC106"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10C26B1F" w14:textId="77777777" w:rsidTr="00EE3EDE">
        <w:trPr>
          <w:trHeight w:val="773"/>
        </w:trPr>
        <w:tc>
          <w:tcPr>
            <w:tcW w:w="969" w:type="dxa"/>
            <w:vMerge/>
            <w:shd w:val="clear" w:color="auto" w:fill="auto"/>
            <w:tcMar>
              <w:top w:w="100" w:type="dxa"/>
              <w:left w:w="100" w:type="dxa"/>
              <w:bottom w:w="100" w:type="dxa"/>
              <w:right w:w="100" w:type="dxa"/>
            </w:tcMar>
          </w:tcPr>
          <w:p w14:paraId="4924FFCA" w14:textId="77777777" w:rsidR="00AC1EA2" w:rsidRPr="009166FC" w:rsidRDefault="00AC1EA2" w:rsidP="003A3D9D">
            <w:pPr>
              <w:ind w:leftChars="0" w:left="2" w:hanging="2"/>
              <w:rPr>
                <w:sz w:val="24"/>
                <w:szCs w:val="24"/>
              </w:rPr>
            </w:pPr>
          </w:p>
        </w:tc>
        <w:tc>
          <w:tcPr>
            <w:tcW w:w="1010" w:type="dxa"/>
            <w:shd w:val="clear" w:color="auto" w:fill="auto"/>
            <w:tcMar>
              <w:top w:w="100" w:type="dxa"/>
              <w:left w:w="100" w:type="dxa"/>
              <w:bottom w:w="100" w:type="dxa"/>
              <w:right w:w="100" w:type="dxa"/>
            </w:tcMar>
          </w:tcPr>
          <w:p w14:paraId="2B75D149"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61EA9C62"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007E44A8" w14:textId="77777777" w:rsidR="00AC1EA2" w:rsidRPr="009166FC" w:rsidRDefault="00AC1EA2" w:rsidP="003A3D9D">
            <w:pPr>
              <w:ind w:leftChars="0" w:left="2" w:hanging="2"/>
              <w:jc w:val="both"/>
              <w:rPr>
                <w:sz w:val="24"/>
                <w:szCs w:val="24"/>
              </w:rPr>
            </w:pPr>
            <w:r w:rsidRPr="009166FC">
              <w:rPr>
                <w:sz w:val="24"/>
                <w:szCs w:val="24"/>
              </w:rPr>
              <w:t>Bài 22: Kiểm tra 5 động tác của bài thể dục phát triển chung - Trò chơi “Kết bạn”</w:t>
            </w:r>
          </w:p>
        </w:tc>
        <w:tc>
          <w:tcPr>
            <w:tcW w:w="900" w:type="dxa"/>
            <w:shd w:val="clear" w:color="auto" w:fill="auto"/>
            <w:tcMar>
              <w:top w:w="100" w:type="dxa"/>
              <w:left w:w="100" w:type="dxa"/>
              <w:bottom w:w="100" w:type="dxa"/>
              <w:right w:w="100" w:type="dxa"/>
            </w:tcMar>
          </w:tcPr>
          <w:p w14:paraId="071C8779" w14:textId="77777777" w:rsidR="00AC1EA2" w:rsidRPr="009166FC" w:rsidRDefault="00AC1EA2" w:rsidP="003A3D9D">
            <w:pPr>
              <w:ind w:leftChars="0" w:left="2" w:hanging="2"/>
              <w:jc w:val="center"/>
              <w:rPr>
                <w:sz w:val="24"/>
                <w:szCs w:val="24"/>
              </w:rPr>
            </w:pPr>
            <w:r w:rsidRPr="009166FC">
              <w:rPr>
                <w:sz w:val="24"/>
                <w:szCs w:val="24"/>
              </w:rPr>
              <w:t>22</w:t>
            </w:r>
          </w:p>
        </w:tc>
        <w:tc>
          <w:tcPr>
            <w:tcW w:w="2465" w:type="dxa"/>
            <w:shd w:val="clear" w:color="auto" w:fill="auto"/>
            <w:tcMar>
              <w:top w:w="100" w:type="dxa"/>
              <w:left w:w="100" w:type="dxa"/>
              <w:bottom w:w="100" w:type="dxa"/>
              <w:right w:w="100" w:type="dxa"/>
            </w:tcMar>
            <w:vAlign w:val="bottom"/>
          </w:tcPr>
          <w:p w14:paraId="6C85E766"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680B3378"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3447CEE3" w14:textId="77777777" w:rsidTr="00EE3EDE">
        <w:trPr>
          <w:trHeight w:val="732"/>
        </w:trPr>
        <w:tc>
          <w:tcPr>
            <w:tcW w:w="969" w:type="dxa"/>
            <w:vMerge w:val="restart"/>
            <w:shd w:val="clear" w:color="auto" w:fill="auto"/>
            <w:tcMar>
              <w:top w:w="100" w:type="dxa"/>
              <w:left w:w="100" w:type="dxa"/>
              <w:bottom w:w="100" w:type="dxa"/>
              <w:right w:w="100" w:type="dxa"/>
            </w:tcMar>
          </w:tcPr>
          <w:p w14:paraId="0D9446A7" w14:textId="77777777" w:rsidR="00AC1EA2" w:rsidRPr="009166FC" w:rsidRDefault="00AC1EA2" w:rsidP="003A3D9D">
            <w:pPr>
              <w:spacing w:line="276" w:lineRule="auto"/>
              <w:ind w:leftChars="0" w:left="2" w:hanging="2"/>
              <w:jc w:val="center"/>
              <w:rPr>
                <w:b/>
                <w:sz w:val="24"/>
                <w:szCs w:val="24"/>
              </w:rPr>
            </w:pPr>
            <w:r w:rsidRPr="009166FC">
              <w:rPr>
                <w:b/>
                <w:sz w:val="24"/>
                <w:szCs w:val="24"/>
              </w:rPr>
              <w:t>12</w:t>
            </w:r>
          </w:p>
        </w:tc>
        <w:tc>
          <w:tcPr>
            <w:tcW w:w="1010" w:type="dxa"/>
            <w:shd w:val="clear" w:color="auto" w:fill="auto"/>
            <w:tcMar>
              <w:top w:w="100" w:type="dxa"/>
              <w:left w:w="100" w:type="dxa"/>
              <w:bottom w:w="100" w:type="dxa"/>
              <w:right w:w="100" w:type="dxa"/>
            </w:tcMar>
          </w:tcPr>
          <w:p w14:paraId="0C67259A"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6C1A2982"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42B752A4" w14:textId="77777777" w:rsidR="00AC1EA2" w:rsidRPr="009166FC" w:rsidRDefault="00AC1EA2" w:rsidP="003A3D9D">
            <w:pPr>
              <w:ind w:leftChars="0" w:left="2" w:hanging="2"/>
              <w:jc w:val="both"/>
              <w:rPr>
                <w:sz w:val="24"/>
                <w:szCs w:val="24"/>
              </w:rPr>
            </w:pPr>
            <w:r w:rsidRPr="009166FC">
              <w:rPr>
                <w:sz w:val="24"/>
                <w:szCs w:val="24"/>
              </w:rPr>
              <w:t>Bài 23: Học động tác thăng bằng - Trò chơi “Mèo đuổi chuột”</w:t>
            </w:r>
          </w:p>
        </w:tc>
        <w:tc>
          <w:tcPr>
            <w:tcW w:w="900" w:type="dxa"/>
            <w:shd w:val="clear" w:color="auto" w:fill="auto"/>
            <w:tcMar>
              <w:top w:w="100" w:type="dxa"/>
              <w:left w:w="100" w:type="dxa"/>
              <w:bottom w:w="100" w:type="dxa"/>
              <w:right w:w="100" w:type="dxa"/>
            </w:tcMar>
          </w:tcPr>
          <w:p w14:paraId="0DEA4582" w14:textId="77777777" w:rsidR="00AC1EA2" w:rsidRPr="009166FC" w:rsidRDefault="00AC1EA2" w:rsidP="003A3D9D">
            <w:pPr>
              <w:ind w:leftChars="0" w:left="2" w:hanging="2"/>
              <w:jc w:val="center"/>
              <w:rPr>
                <w:sz w:val="24"/>
                <w:szCs w:val="24"/>
              </w:rPr>
            </w:pPr>
            <w:r w:rsidRPr="009166FC">
              <w:rPr>
                <w:sz w:val="24"/>
                <w:szCs w:val="24"/>
              </w:rPr>
              <w:t>23</w:t>
            </w:r>
          </w:p>
        </w:tc>
        <w:tc>
          <w:tcPr>
            <w:tcW w:w="2465" w:type="dxa"/>
            <w:shd w:val="clear" w:color="auto" w:fill="auto"/>
            <w:tcMar>
              <w:top w:w="100" w:type="dxa"/>
              <w:left w:w="100" w:type="dxa"/>
              <w:bottom w:w="100" w:type="dxa"/>
              <w:right w:w="100" w:type="dxa"/>
            </w:tcMar>
            <w:vAlign w:val="bottom"/>
          </w:tcPr>
          <w:p w14:paraId="6F793D3A"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192ED255"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3674B443" w14:textId="77777777" w:rsidTr="00EE3EDE">
        <w:trPr>
          <w:trHeight w:val="406"/>
        </w:trPr>
        <w:tc>
          <w:tcPr>
            <w:tcW w:w="969" w:type="dxa"/>
            <w:vMerge/>
            <w:shd w:val="clear" w:color="auto" w:fill="auto"/>
            <w:tcMar>
              <w:top w:w="100" w:type="dxa"/>
              <w:left w:w="100" w:type="dxa"/>
              <w:bottom w:w="100" w:type="dxa"/>
              <w:right w:w="100" w:type="dxa"/>
            </w:tcMar>
          </w:tcPr>
          <w:p w14:paraId="41D8A34C" w14:textId="77777777" w:rsidR="00AC1EA2" w:rsidRPr="009166FC" w:rsidRDefault="00AC1EA2" w:rsidP="003A3D9D">
            <w:pPr>
              <w:ind w:leftChars="0" w:left="2" w:hanging="2"/>
              <w:rPr>
                <w:sz w:val="24"/>
                <w:szCs w:val="24"/>
              </w:rPr>
            </w:pPr>
          </w:p>
        </w:tc>
        <w:tc>
          <w:tcPr>
            <w:tcW w:w="1010" w:type="dxa"/>
            <w:shd w:val="clear" w:color="auto" w:fill="auto"/>
            <w:tcMar>
              <w:top w:w="100" w:type="dxa"/>
              <w:left w:w="100" w:type="dxa"/>
              <w:bottom w:w="100" w:type="dxa"/>
              <w:right w:w="100" w:type="dxa"/>
            </w:tcMar>
          </w:tcPr>
          <w:p w14:paraId="2EFD635E"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49D9CEEF"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43E49318" w14:textId="77777777" w:rsidR="00AC1EA2" w:rsidRPr="009166FC" w:rsidRDefault="00AC1EA2" w:rsidP="003A3D9D">
            <w:pPr>
              <w:ind w:leftChars="0" w:left="2" w:hanging="2"/>
              <w:jc w:val="both"/>
              <w:rPr>
                <w:sz w:val="24"/>
                <w:szCs w:val="24"/>
              </w:rPr>
            </w:pPr>
            <w:r w:rsidRPr="009166FC">
              <w:rPr>
                <w:sz w:val="24"/>
                <w:szCs w:val="24"/>
              </w:rPr>
              <w:t>Bài 24: Học động tác nhảy - Trò chơi “Mèo đuổi chuột”</w:t>
            </w:r>
          </w:p>
        </w:tc>
        <w:tc>
          <w:tcPr>
            <w:tcW w:w="900" w:type="dxa"/>
            <w:shd w:val="clear" w:color="auto" w:fill="auto"/>
            <w:tcMar>
              <w:top w:w="100" w:type="dxa"/>
              <w:left w:w="100" w:type="dxa"/>
              <w:bottom w:w="100" w:type="dxa"/>
              <w:right w:w="100" w:type="dxa"/>
            </w:tcMar>
          </w:tcPr>
          <w:p w14:paraId="32EBEB9E" w14:textId="77777777" w:rsidR="00AC1EA2" w:rsidRPr="009166FC" w:rsidRDefault="00AC1EA2" w:rsidP="003A3D9D">
            <w:pPr>
              <w:ind w:leftChars="0" w:left="2" w:hanging="2"/>
              <w:jc w:val="center"/>
              <w:rPr>
                <w:sz w:val="24"/>
                <w:szCs w:val="24"/>
              </w:rPr>
            </w:pPr>
            <w:r w:rsidRPr="009166FC">
              <w:rPr>
                <w:sz w:val="24"/>
                <w:szCs w:val="24"/>
              </w:rPr>
              <w:t>24</w:t>
            </w:r>
          </w:p>
        </w:tc>
        <w:tc>
          <w:tcPr>
            <w:tcW w:w="2465" w:type="dxa"/>
            <w:shd w:val="clear" w:color="auto" w:fill="auto"/>
            <w:tcMar>
              <w:top w:w="100" w:type="dxa"/>
              <w:left w:w="100" w:type="dxa"/>
              <w:bottom w:w="100" w:type="dxa"/>
              <w:right w:w="100" w:type="dxa"/>
            </w:tcMar>
            <w:vAlign w:val="bottom"/>
          </w:tcPr>
          <w:p w14:paraId="1FBAD575"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5D9BA0CD"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68BBAA2C" w14:textId="77777777" w:rsidTr="00EE3EDE">
        <w:trPr>
          <w:trHeight w:val="488"/>
        </w:trPr>
        <w:tc>
          <w:tcPr>
            <w:tcW w:w="969" w:type="dxa"/>
            <w:vMerge w:val="restart"/>
            <w:shd w:val="clear" w:color="auto" w:fill="auto"/>
            <w:tcMar>
              <w:top w:w="100" w:type="dxa"/>
              <w:left w:w="100" w:type="dxa"/>
              <w:bottom w:w="100" w:type="dxa"/>
              <w:right w:w="100" w:type="dxa"/>
            </w:tcMar>
          </w:tcPr>
          <w:p w14:paraId="3634355F"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0BF05ED9" w14:textId="77777777" w:rsidR="00AC1EA2" w:rsidRPr="009166FC" w:rsidRDefault="00AC1EA2" w:rsidP="003A3D9D">
            <w:pPr>
              <w:spacing w:line="276" w:lineRule="auto"/>
              <w:ind w:leftChars="0" w:left="2" w:hanging="2"/>
              <w:jc w:val="center"/>
              <w:rPr>
                <w:b/>
                <w:sz w:val="24"/>
                <w:szCs w:val="24"/>
              </w:rPr>
            </w:pPr>
            <w:r w:rsidRPr="009166FC">
              <w:rPr>
                <w:b/>
                <w:sz w:val="24"/>
                <w:szCs w:val="24"/>
              </w:rPr>
              <w:t>13</w:t>
            </w:r>
          </w:p>
        </w:tc>
        <w:tc>
          <w:tcPr>
            <w:tcW w:w="1010" w:type="dxa"/>
            <w:shd w:val="clear" w:color="auto" w:fill="auto"/>
            <w:tcMar>
              <w:top w:w="100" w:type="dxa"/>
              <w:left w:w="100" w:type="dxa"/>
              <w:bottom w:w="100" w:type="dxa"/>
              <w:right w:w="100" w:type="dxa"/>
            </w:tcMar>
          </w:tcPr>
          <w:p w14:paraId="1F735C70"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27ADF19B"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571A94A2" w14:textId="77777777" w:rsidR="00AC1EA2" w:rsidRPr="009166FC" w:rsidRDefault="00AC1EA2" w:rsidP="003A3D9D">
            <w:pPr>
              <w:ind w:leftChars="0" w:left="2" w:hanging="2"/>
              <w:jc w:val="both"/>
              <w:rPr>
                <w:sz w:val="24"/>
                <w:szCs w:val="24"/>
              </w:rPr>
            </w:pPr>
            <w:r w:rsidRPr="009166FC">
              <w:rPr>
                <w:sz w:val="24"/>
                <w:szCs w:val="24"/>
              </w:rPr>
              <w:t>Bài 25: Động tác điều hòa - Trò chơi “Chim về tổ”</w:t>
            </w:r>
          </w:p>
        </w:tc>
        <w:tc>
          <w:tcPr>
            <w:tcW w:w="900" w:type="dxa"/>
            <w:shd w:val="clear" w:color="auto" w:fill="auto"/>
            <w:tcMar>
              <w:top w:w="100" w:type="dxa"/>
              <w:left w:w="100" w:type="dxa"/>
              <w:bottom w:w="100" w:type="dxa"/>
              <w:right w:w="100" w:type="dxa"/>
            </w:tcMar>
          </w:tcPr>
          <w:p w14:paraId="31C4F613" w14:textId="77777777" w:rsidR="00AC1EA2" w:rsidRPr="009166FC" w:rsidRDefault="00AC1EA2" w:rsidP="003A3D9D">
            <w:pPr>
              <w:ind w:leftChars="0" w:left="2" w:hanging="2"/>
              <w:jc w:val="center"/>
              <w:rPr>
                <w:sz w:val="24"/>
                <w:szCs w:val="24"/>
              </w:rPr>
            </w:pPr>
            <w:r w:rsidRPr="009166FC">
              <w:rPr>
                <w:sz w:val="24"/>
                <w:szCs w:val="24"/>
              </w:rPr>
              <w:t>25</w:t>
            </w:r>
          </w:p>
        </w:tc>
        <w:tc>
          <w:tcPr>
            <w:tcW w:w="2465" w:type="dxa"/>
            <w:shd w:val="clear" w:color="auto" w:fill="auto"/>
            <w:tcMar>
              <w:top w:w="100" w:type="dxa"/>
              <w:left w:w="100" w:type="dxa"/>
              <w:bottom w:w="100" w:type="dxa"/>
              <w:right w:w="100" w:type="dxa"/>
            </w:tcMar>
            <w:vAlign w:val="bottom"/>
          </w:tcPr>
          <w:p w14:paraId="6C210DF7"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4B21BF7B"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34EE6315" w14:textId="77777777" w:rsidTr="00EE3EDE">
        <w:trPr>
          <w:trHeight w:val="711"/>
        </w:trPr>
        <w:tc>
          <w:tcPr>
            <w:tcW w:w="969" w:type="dxa"/>
            <w:vMerge/>
            <w:shd w:val="clear" w:color="auto" w:fill="auto"/>
            <w:tcMar>
              <w:top w:w="100" w:type="dxa"/>
              <w:left w:w="100" w:type="dxa"/>
              <w:bottom w:w="100" w:type="dxa"/>
              <w:right w:w="100" w:type="dxa"/>
            </w:tcMar>
          </w:tcPr>
          <w:p w14:paraId="027C47AF" w14:textId="77777777" w:rsidR="00AC1EA2" w:rsidRPr="009166FC" w:rsidRDefault="00AC1EA2" w:rsidP="003A3D9D">
            <w:pPr>
              <w:ind w:leftChars="0" w:left="2" w:hanging="2"/>
              <w:rPr>
                <w:sz w:val="24"/>
                <w:szCs w:val="24"/>
              </w:rPr>
            </w:pPr>
          </w:p>
        </w:tc>
        <w:tc>
          <w:tcPr>
            <w:tcW w:w="1010" w:type="dxa"/>
            <w:shd w:val="clear" w:color="auto" w:fill="auto"/>
            <w:tcMar>
              <w:top w:w="100" w:type="dxa"/>
              <w:left w:w="100" w:type="dxa"/>
              <w:bottom w:w="100" w:type="dxa"/>
              <w:right w:w="100" w:type="dxa"/>
            </w:tcMar>
          </w:tcPr>
          <w:p w14:paraId="74D6B50D"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6BECA191"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6FFF3388" w14:textId="77777777" w:rsidR="00AC1EA2" w:rsidRPr="009166FC" w:rsidRDefault="00AC1EA2" w:rsidP="003A3D9D">
            <w:pPr>
              <w:ind w:leftChars="0" w:left="2" w:hanging="2"/>
              <w:jc w:val="both"/>
              <w:rPr>
                <w:sz w:val="24"/>
                <w:szCs w:val="24"/>
              </w:rPr>
            </w:pPr>
            <w:r w:rsidRPr="009166FC">
              <w:rPr>
                <w:sz w:val="24"/>
                <w:szCs w:val="24"/>
              </w:rPr>
              <w:t>Bài 26: Ôn bài thể dục phát triển chung - Trò chơi “Chim về tổ”</w:t>
            </w:r>
          </w:p>
        </w:tc>
        <w:tc>
          <w:tcPr>
            <w:tcW w:w="900" w:type="dxa"/>
            <w:shd w:val="clear" w:color="auto" w:fill="auto"/>
            <w:tcMar>
              <w:top w:w="100" w:type="dxa"/>
              <w:left w:w="100" w:type="dxa"/>
              <w:bottom w:w="100" w:type="dxa"/>
              <w:right w:w="100" w:type="dxa"/>
            </w:tcMar>
          </w:tcPr>
          <w:p w14:paraId="2C68CBFD" w14:textId="77777777" w:rsidR="00AC1EA2" w:rsidRPr="009166FC" w:rsidRDefault="00AC1EA2" w:rsidP="003A3D9D">
            <w:pPr>
              <w:ind w:leftChars="0" w:left="2" w:hanging="2"/>
              <w:jc w:val="center"/>
              <w:rPr>
                <w:sz w:val="24"/>
                <w:szCs w:val="24"/>
              </w:rPr>
            </w:pPr>
            <w:r w:rsidRPr="009166FC">
              <w:rPr>
                <w:sz w:val="24"/>
                <w:szCs w:val="24"/>
              </w:rPr>
              <w:t>26</w:t>
            </w:r>
          </w:p>
        </w:tc>
        <w:tc>
          <w:tcPr>
            <w:tcW w:w="2465" w:type="dxa"/>
            <w:shd w:val="clear" w:color="auto" w:fill="auto"/>
            <w:tcMar>
              <w:top w:w="100" w:type="dxa"/>
              <w:left w:w="100" w:type="dxa"/>
              <w:bottom w:w="100" w:type="dxa"/>
              <w:right w:w="100" w:type="dxa"/>
            </w:tcMar>
            <w:vAlign w:val="bottom"/>
          </w:tcPr>
          <w:p w14:paraId="4B666BD2"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334338FF"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1E6AC7B6" w14:textId="77777777" w:rsidTr="00EE3EDE">
        <w:trPr>
          <w:trHeight w:val="811"/>
        </w:trPr>
        <w:tc>
          <w:tcPr>
            <w:tcW w:w="969" w:type="dxa"/>
            <w:vMerge w:val="restart"/>
            <w:shd w:val="clear" w:color="auto" w:fill="auto"/>
            <w:tcMar>
              <w:top w:w="100" w:type="dxa"/>
              <w:left w:w="100" w:type="dxa"/>
              <w:bottom w:w="100" w:type="dxa"/>
              <w:right w:w="100" w:type="dxa"/>
            </w:tcMar>
          </w:tcPr>
          <w:p w14:paraId="385BEB4E" w14:textId="77777777" w:rsidR="00AC1EA2" w:rsidRPr="009166FC" w:rsidRDefault="00AC1EA2" w:rsidP="003A3D9D">
            <w:pPr>
              <w:spacing w:line="276" w:lineRule="auto"/>
              <w:ind w:leftChars="0" w:left="2" w:hanging="2"/>
              <w:jc w:val="center"/>
              <w:rPr>
                <w:b/>
                <w:sz w:val="24"/>
                <w:szCs w:val="24"/>
              </w:rPr>
            </w:pPr>
            <w:r w:rsidRPr="009166FC">
              <w:rPr>
                <w:b/>
                <w:sz w:val="24"/>
                <w:szCs w:val="24"/>
              </w:rPr>
              <w:t>14</w:t>
            </w:r>
          </w:p>
        </w:tc>
        <w:tc>
          <w:tcPr>
            <w:tcW w:w="1010" w:type="dxa"/>
            <w:shd w:val="clear" w:color="auto" w:fill="auto"/>
            <w:tcMar>
              <w:top w:w="100" w:type="dxa"/>
              <w:left w:w="100" w:type="dxa"/>
              <w:bottom w:w="100" w:type="dxa"/>
              <w:right w:w="100" w:type="dxa"/>
            </w:tcMar>
          </w:tcPr>
          <w:p w14:paraId="395EDE89"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078C0763"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22041DBC" w14:textId="77777777" w:rsidR="00AC1EA2" w:rsidRPr="009166FC" w:rsidRDefault="00AC1EA2" w:rsidP="003A3D9D">
            <w:pPr>
              <w:ind w:leftChars="0" w:left="2" w:hanging="2"/>
              <w:jc w:val="both"/>
              <w:rPr>
                <w:sz w:val="24"/>
                <w:szCs w:val="24"/>
              </w:rPr>
            </w:pPr>
            <w:r w:rsidRPr="009166FC">
              <w:rPr>
                <w:sz w:val="24"/>
                <w:szCs w:val="24"/>
              </w:rPr>
              <w:t>Bài 27: Ôn bài thể dục phát triển chung - Trò chơi “ Đua ngựa”</w:t>
            </w:r>
          </w:p>
        </w:tc>
        <w:tc>
          <w:tcPr>
            <w:tcW w:w="900" w:type="dxa"/>
            <w:shd w:val="clear" w:color="auto" w:fill="auto"/>
            <w:tcMar>
              <w:top w:w="100" w:type="dxa"/>
              <w:left w:w="100" w:type="dxa"/>
              <w:bottom w:w="100" w:type="dxa"/>
              <w:right w:w="100" w:type="dxa"/>
            </w:tcMar>
          </w:tcPr>
          <w:p w14:paraId="12F574B0" w14:textId="77777777" w:rsidR="00AC1EA2" w:rsidRPr="009166FC" w:rsidRDefault="00AC1EA2" w:rsidP="003A3D9D">
            <w:pPr>
              <w:ind w:leftChars="0" w:left="2" w:hanging="2"/>
              <w:jc w:val="center"/>
              <w:rPr>
                <w:sz w:val="24"/>
                <w:szCs w:val="24"/>
              </w:rPr>
            </w:pPr>
            <w:r w:rsidRPr="009166FC">
              <w:rPr>
                <w:sz w:val="24"/>
                <w:szCs w:val="24"/>
              </w:rPr>
              <w:t>27</w:t>
            </w:r>
          </w:p>
        </w:tc>
        <w:tc>
          <w:tcPr>
            <w:tcW w:w="2465" w:type="dxa"/>
            <w:shd w:val="clear" w:color="auto" w:fill="auto"/>
            <w:tcMar>
              <w:top w:w="100" w:type="dxa"/>
              <w:left w:w="100" w:type="dxa"/>
              <w:bottom w:w="100" w:type="dxa"/>
              <w:right w:w="100" w:type="dxa"/>
            </w:tcMar>
            <w:vAlign w:val="bottom"/>
          </w:tcPr>
          <w:p w14:paraId="6D8A5109"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6E53C2F3"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544AE2C8" w14:textId="77777777" w:rsidTr="00EE3EDE">
        <w:trPr>
          <w:trHeight w:val="769"/>
        </w:trPr>
        <w:tc>
          <w:tcPr>
            <w:tcW w:w="969" w:type="dxa"/>
            <w:vMerge/>
            <w:shd w:val="clear" w:color="auto" w:fill="auto"/>
            <w:tcMar>
              <w:top w:w="100" w:type="dxa"/>
              <w:left w:w="100" w:type="dxa"/>
              <w:bottom w:w="100" w:type="dxa"/>
              <w:right w:w="100" w:type="dxa"/>
            </w:tcMar>
          </w:tcPr>
          <w:p w14:paraId="017C4618" w14:textId="77777777" w:rsidR="00AC1EA2" w:rsidRPr="009166FC" w:rsidRDefault="00AC1EA2" w:rsidP="003A3D9D">
            <w:pPr>
              <w:ind w:leftChars="0" w:left="2" w:hanging="2"/>
              <w:rPr>
                <w:sz w:val="24"/>
                <w:szCs w:val="24"/>
              </w:rPr>
            </w:pPr>
          </w:p>
        </w:tc>
        <w:tc>
          <w:tcPr>
            <w:tcW w:w="1010" w:type="dxa"/>
            <w:shd w:val="clear" w:color="auto" w:fill="auto"/>
            <w:tcMar>
              <w:top w:w="100" w:type="dxa"/>
              <w:left w:w="100" w:type="dxa"/>
              <w:bottom w:w="100" w:type="dxa"/>
              <w:right w:w="100" w:type="dxa"/>
            </w:tcMar>
          </w:tcPr>
          <w:p w14:paraId="1799CA4F"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01F2E609"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5E6FA220" w14:textId="77777777" w:rsidR="00AC1EA2" w:rsidRPr="009166FC" w:rsidRDefault="00AC1EA2" w:rsidP="003A3D9D">
            <w:pPr>
              <w:ind w:leftChars="0" w:left="2" w:hanging="2"/>
              <w:jc w:val="both"/>
              <w:rPr>
                <w:sz w:val="24"/>
                <w:szCs w:val="24"/>
              </w:rPr>
            </w:pPr>
            <w:r w:rsidRPr="009166FC">
              <w:rPr>
                <w:sz w:val="24"/>
                <w:szCs w:val="24"/>
              </w:rPr>
              <w:t>Bài 28: Ôn bài thể dục phát triển chung - Trò chơi “ Đua ngựa”</w:t>
            </w:r>
          </w:p>
        </w:tc>
        <w:tc>
          <w:tcPr>
            <w:tcW w:w="900" w:type="dxa"/>
            <w:shd w:val="clear" w:color="auto" w:fill="auto"/>
            <w:tcMar>
              <w:top w:w="100" w:type="dxa"/>
              <w:left w:w="100" w:type="dxa"/>
              <w:bottom w:w="100" w:type="dxa"/>
              <w:right w:w="100" w:type="dxa"/>
            </w:tcMar>
          </w:tcPr>
          <w:p w14:paraId="7BAB8652" w14:textId="77777777" w:rsidR="00AC1EA2" w:rsidRPr="009166FC" w:rsidRDefault="00AC1EA2" w:rsidP="003A3D9D">
            <w:pPr>
              <w:ind w:leftChars="0" w:left="2" w:hanging="2"/>
              <w:jc w:val="center"/>
              <w:rPr>
                <w:sz w:val="24"/>
                <w:szCs w:val="24"/>
              </w:rPr>
            </w:pPr>
            <w:r w:rsidRPr="009166FC">
              <w:rPr>
                <w:sz w:val="24"/>
                <w:szCs w:val="24"/>
              </w:rPr>
              <w:t>28</w:t>
            </w:r>
          </w:p>
        </w:tc>
        <w:tc>
          <w:tcPr>
            <w:tcW w:w="2465" w:type="dxa"/>
            <w:shd w:val="clear" w:color="auto" w:fill="auto"/>
            <w:tcMar>
              <w:top w:w="100" w:type="dxa"/>
              <w:left w:w="100" w:type="dxa"/>
              <w:bottom w:w="100" w:type="dxa"/>
              <w:right w:w="100" w:type="dxa"/>
            </w:tcMar>
            <w:vAlign w:val="bottom"/>
          </w:tcPr>
          <w:p w14:paraId="7E4CE508"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66FB5DD0"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2CC0A436" w14:textId="77777777" w:rsidTr="00EE3EDE">
        <w:trPr>
          <w:trHeight w:val="444"/>
        </w:trPr>
        <w:tc>
          <w:tcPr>
            <w:tcW w:w="969" w:type="dxa"/>
            <w:vMerge w:val="restart"/>
            <w:shd w:val="clear" w:color="auto" w:fill="auto"/>
            <w:tcMar>
              <w:top w:w="100" w:type="dxa"/>
              <w:left w:w="100" w:type="dxa"/>
              <w:bottom w:w="100" w:type="dxa"/>
              <w:right w:w="100" w:type="dxa"/>
            </w:tcMar>
          </w:tcPr>
          <w:p w14:paraId="57EAF3E9" w14:textId="77777777" w:rsidR="00AC1EA2" w:rsidRPr="009166FC" w:rsidRDefault="00AC1EA2" w:rsidP="003A3D9D">
            <w:pPr>
              <w:spacing w:line="276" w:lineRule="auto"/>
              <w:ind w:leftChars="0" w:left="2" w:hanging="2"/>
              <w:jc w:val="center"/>
              <w:rPr>
                <w:b/>
                <w:sz w:val="24"/>
                <w:szCs w:val="24"/>
              </w:rPr>
            </w:pPr>
            <w:r w:rsidRPr="009166FC">
              <w:rPr>
                <w:b/>
                <w:sz w:val="24"/>
                <w:szCs w:val="24"/>
              </w:rPr>
              <w:t>15</w:t>
            </w:r>
          </w:p>
        </w:tc>
        <w:tc>
          <w:tcPr>
            <w:tcW w:w="1010" w:type="dxa"/>
            <w:shd w:val="clear" w:color="auto" w:fill="auto"/>
            <w:tcMar>
              <w:top w:w="100" w:type="dxa"/>
              <w:left w:w="100" w:type="dxa"/>
              <w:bottom w:w="100" w:type="dxa"/>
              <w:right w:w="100" w:type="dxa"/>
            </w:tcMar>
          </w:tcPr>
          <w:p w14:paraId="6B9C2901"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60DDF2C3"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3DB71628" w14:textId="77777777" w:rsidR="00AC1EA2" w:rsidRPr="009166FC" w:rsidRDefault="00AC1EA2" w:rsidP="003A3D9D">
            <w:pPr>
              <w:ind w:leftChars="0" w:left="2" w:hanging="2"/>
              <w:jc w:val="both"/>
              <w:rPr>
                <w:sz w:val="24"/>
                <w:szCs w:val="24"/>
              </w:rPr>
            </w:pPr>
            <w:r w:rsidRPr="009166FC">
              <w:rPr>
                <w:sz w:val="24"/>
                <w:szCs w:val="24"/>
              </w:rPr>
              <w:t>Bài 29: Bài thể dục phát triển chung  Trò chơi “Thỏ nhảy”</w:t>
            </w:r>
          </w:p>
        </w:tc>
        <w:tc>
          <w:tcPr>
            <w:tcW w:w="900" w:type="dxa"/>
            <w:shd w:val="clear" w:color="auto" w:fill="auto"/>
            <w:tcMar>
              <w:top w:w="100" w:type="dxa"/>
              <w:left w:w="100" w:type="dxa"/>
              <w:bottom w:w="100" w:type="dxa"/>
              <w:right w:w="100" w:type="dxa"/>
            </w:tcMar>
          </w:tcPr>
          <w:p w14:paraId="33D9C4EA" w14:textId="77777777" w:rsidR="00AC1EA2" w:rsidRPr="009166FC" w:rsidRDefault="00AC1EA2" w:rsidP="003A3D9D">
            <w:pPr>
              <w:ind w:leftChars="0" w:left="2" w:hanging="2"/>
              <w:jc w:val="center"/>
              <w:rPr>
                <w:sz w:val="24"/>
                <w:szCs w:val="24"/>
              </w:rPr>
            </w:pPr>
            <w:r w:rsidRPr="009166FC">
              <w:rPr>
                <w:sz w:val="24"/>
                <w:szCs w:val="24"/>
              </w:rPr>
              <w:t>29</w:t>
            </w:r>
          </w:p>
        </w:tc>
        <w:tc>
          <w:tcPr>
            <w:tcW w:w="2465" w:type="dxa"/>
            <w:shd w:val="clear" w:color="auto" w:fill="auto"/>
            <w:tcMar>
              <w:top w:w="100" w:type="dxa"/>
              <w:left w:w="100" w:type="dxa"/>
              <w:bottom w:w="100" w:type="dxa"/>
              <w:right w:w="100" w:type="dxa"/>
            </w:tcMar>
            <w:vAlign w:val="bottom"/>
          </w:tcPr>
          <w:p w14:paraId="44640A51"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4CEC9FF0"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3644EC11" w14:textId="77777777" w:rsidTr="00EE3EDE">
        <w:trPr>
          <w:trHeight w:val="667"/>
        </w:trPr>
        <w:tc>
          <w:tcPr>
            <w:tcW w:w="969" w:type="dxa"/>
            <w:vMerge/>
            <w:shd w:val="clear" w:color="auto" w:fill="auto"/>
            <w:tcMar>
              <w:top w:w="100" w:type="dxa"/>
              <w:left w:w="100" w:type="dxa"/>
              <w:bottom w:w="100" w:type="dxa"/>
              <w:right w:w="100" w:type="dxa"/>
            </w:tcMar>
          </w:tcPr>
          <w:p w14:paraId="75688647" w14:textId="77777777" w:rsidR="00AC1EA2" w:rsidRPr="009166FC" w:rsidRDefault="00AC1EA2" w:rsidP="003A3D9D">
            <w:pPr>
              <w:ind w:leftChars="0" w:left="2" w:hanging="2"/>
              <w:rPr>
                <w:sz w:val="24"/>
                <w:szCs w:val="24"/>
              </w:rPr>
            </w:pPr>
          </w:p>
        </w:tc>
        <w:tc>
          <w:tcPr>
            <w:tcW w:w="1010" w:type="dxa"/>
            <w:shd w:val="clear" w:color="auto" w:fill="auto"/>
            <w:tcMar>
              <w:top w:w="100" w:type="dxa"/>
              <w:left w:w="100" w:type="dxa"/>
              <w:bottom w:w="100" w:type="dxa"/>
              <w:right w:w="100" w:type="dxa"/>
            </w:tcMar>
          </w:tcPr>
          <w:p w14:paraId="45F449C1"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47BE439C"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693490FC" w14:textId="77777777" w:rsidR="00AC1EA2" w:rsidRPr="009166FC" w:rsidRDefault="00AC1EA2" w:rsidP="003A3D9D">
            <w:pPr>
              <w:ind w:leftChars="0" w:left="2" w:hanging="2"/>
              <w:jc w:val="both"/>
              <w:rPr>
                <w:sz w:val="24"/>
                <w:szCs w:val="24"/>
              </w:rPr>
            </w:pPr>
            <w:r w:rsidRPr="009166FC">
              <w:rPr>
                <w:sz w:val="24"/>
                <w:szCs w:val="24"/>
              </w:rPr>
              <w:t>Bài 30: Kiểm tra bài thể dục phát triển chung - Trò chơi “ Lò cò tiếp sức”</w:t>
            </w:r>
          </w:p>
        </w:tc>
        <w:tc>
          <w:tcPr>
            <w:tcW w:w="900" w:type="dxa"/>
            <w:shd w:val="clear" w:color="auto" w:fill="auto"/>
            <w:tcMar>
              <w:top w:w="100" w:type="dxa"/>
              <w:left w:w="100" w:type="dxa"/>
              <w:bottom w:w="100" w:type="dxa"/>
              <w:right w:w="100" w:type="dxa"/>
            </w:tcMar>
          </w:tcPr>
          <w:p w14:paraId="20AB012B" w14:textId="77777777" w:rsidR="00AC1EA2" w:rsidRPr="009166FC" w:rsidRDefault="00AC1EA2" w:rsidP="003A3D9D">
            <w:pPr>
              <w:ind w:leftChars="0" w:left="2" w:hanging="2"/>
              <w:jc w:val="center"/>
              <w:rPr>
                <w:sz w:val="24"/>
                <w:szCs w:val="24"/>
              </w:rPr>
            </w:pPr>
            <w:r w:rsidRPr="009166FC">
              <w:rPr>
                <w:sz w:val="24"/>
                <w:szCs w:val="24"/>
              </w:rPr>
              <w:t>30</w:t>
            </w:r>
          </w:p>
        </w:tc>
        <w:tc>
          <w:tcPr>
            <w:tcW w:w="2465" w:type="dxa"/>
            <w:shd w:val="clear" w:color="auto" w:fill="auto"/>
            <w:tcMar>
              <w:top w:w="100" w:type="dxa"/>
              <w:left w:w="100" w:type="dxa"/>
              <w:bottom w:w="100" w:type="dxa"/>
              <w:right w:w="100" w:type="dxa"/>
            </w:tcMar>
            <w:vAlign w:val="bottom"/>
          </w:tcPr>
          <w:p w14:paraId="5B589E7E"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71C539BD"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24340F36" w14:textId="77777777" w:rsidTr="00EE3EDE">
        <w:trPr>
          <w:trHeight w:val="626"/>
        </w:trPr>
        <w:tc>
          <w:tcPr>
            <w:tcW w:w="969" w:type="dxa"/>
            <w:vMerge w:val="restart"/>
            <w:shd w:val="clear" w:color="auto" w:fill="auto"/>
            <w:tcMar>
              <w:top w:w="100" w:type="dxa"/>
              <w:left w:w="100" w:type="dxa"/>
              <w:bottom w:w="100" w:type="dxa"/>
              <w:right w:w="100" w:type="dxa"/>
            </w:tcMar>
          </w:tcPr>
          <w:p w14:paraId="0D210AF1"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47AD6CF5" w14:textId="77777777" w:rsidR="00AC1EA2" w:rsidRPr="009166FC" w:rsidRDefault="00AC1EA2" w:rsidP="003A3D9D">
            <w:pPr>
              <w:spacing w:line="276" w:lineRule="auto"/>
              <w:ind w:leftChars="0" w:left="2" w:hanging="2"/>
              <w:jc w:val="center"/>
              <w:rPr>
                <w:b/>
                <w:sz w:val="24"/>
                <w:szCs w:val="24"/>
              </w:rPr>
            </w:pPr>
            <w:r w:rsidRPr="009166FC">
              <w:rPr>
                <w:b/>
                <w:sz w:val="24"/>
                <w:szCs w:val="24"/>
              </w:rPr>
              <w:t>16</w:t>
            </w:r>
          </w:p>
        </w:tc>
        <w:tc>
          <w:tcPr>
            <w:tcW w:w="1010" w:type="dxa"/>
            <w:shd w:val="clear" w:color="auto" w:fill="auto"/>
            <w:tcMar>
              <w:top w:w="100" w:type="dxa"/>
              <w:left w:w="100" w:type="dxa"/>
              <w:bottom w:w="100" w:type="dxa"/>
              <w:right w:w="100" w:type="dxa"/>
            </w:tcMar>
          </w:tcPr>
          <w:p w14:paraId="6339CFB0"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3BE1873A"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560D9250" w14:textId="77777777" w:rsidR="00AC1EA2" w:rsidRPr="009166FC" w:rsidRDefault="00AC1EA2" w:rsidP="003A3D9D">
            <w:pPr>
              <w:ind w:leftChars="0" w:left="2" w:hanging="2"/>
              <w:jc w:val="both"/>
              <w:rPr>
                <w:sz w:val="24"/>
                <w:szCs w:val="24"/>
              </w:rPr>
            </w:pPr>
            <w:r w:rsidRPr="009166FC">
              <w:rPr>
                <w:sz w:val="24"/>
                <w:szCs w:val="24"/>
              </w:rPr>
              <w:t>Bài 31: Thể dục RLTTCB - Trò chơi “Lò cò tiếp sức”</w:t>
            </w:r>
          </w:p>
        </w:tc>
        <w:tc>
          <w:tcPr>
            <w:tcW w:w="900" w:type="dxa"/>
            <w:shd w:val="clear" w:color="auto" w:fill="auto"/>
            <w:tcMar>
              <w:top w:w="100" w:type="dxa"/>
              <w:left w:w="100" w:type="dxa"/>
              <w:bottom w:w="100" w:type="dxa"/>
              <w:right w:w="100" w:type="dxa"/>
            </w:tcMar>
          </w:tcPr>
          <w:p w14:paraId="61B2E386" w14:textId="77777777" w:rsidR="00AC1EA2" w:rsidRPr="009166FC" w:rsidRDefault="00AC1EA2" w:rsidP="003A3D9D">
            <w:pPr>
              <w:ind w:leftChars="0" w:left="2" w:hanging="2"/>
              <w:jc w:val="center"/>
              <w:rPr>
                <w:sz w:val="24"/>
                <w:szCs w:val="24"/>
              </w:rPr>
            </w:pPr>
            <w:r w:rsidRPr="009166FC">
              <w:rPr>
                <w:sz w:val="24"/>
                <w:szCs w:val="24"/>
              </w:rPr>
              <w:t>31</w:t>
            </w:r>
          </w:p>
        </w:tc>
        <w:tc>
          <w:tcPr>
            <w:tcW w:w="2465" w:type="dxa"/>
            <w:shd w:val="clear" w:color="auto" w:fill="auto"/>
            <w:tcMar>
              <w:top w:w="100" w:type="dxa"/>
              <w:left w:w="100" w:type="dxa"/>
              <w:bottom w:w="100" w:type="dxa"/>
              <w:right w:w="100" w:type="dxa"/>
            </w:tcMar>
            <w:vAlign w:val="bottom"/>
          </w:tcPr>
          <w:p w14:paraId="26CF6B11"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7E4B276A"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2FBD1A94" w14:textId="77777777" w:rsidTr="00EE3EDE">
        <w:trPr>
          <w:trHeight w:val="495"/>
        </w:trPr>
        <w:tc>
          <w:tcPr>
            <w:tcW w:w="969" w:type="dxa"/>
            <w:vMerge/>
            <w:shd w:val="clear" w:color="auto" w:fill="auto"/>
            <w:tcMar>
              <w:top w:w="100" w:type="dxa"/>
              <w:left w:w="100" w:type="dxa"/>
              <w:bottom w:w="100" w:type="dxa"/>
              <w:right w:w="100" w:type="dxa"/>
            </w:tcMar>
          </w:tcPr>
          <w:p w14:paraId="7C384E46" w14:textId="77777777" w:rsidR="00AC1EA2" w:rsidRPr="009166FC" w:rsidRDefault="00AC1EA2" w:rsidP="003A3D9D">
            <w:pPr>
              <w:ind w:leftChars="0" w:left="2" w:hanging="2"/>
              <w:rPr>
                <w:sz w:val="24"/>
                <w:szCs w:val="24"/>
              </w:rPr>
            </w:pPr>
          </w:p>
        </w:tc>
        <w:tc>
          <w:tcPr>
            <w:tcW w:w="1010" w:type="dxa"/>
            <w:shd w:val="clear" w:color="auto" w:fill="auto"/>
            <w:tcMar>
              <w:top w:w="100" w:type="dxa"/>
              <w:left w:w="100" w:type="dxa"/>
              <w:bottom w:w="100" w:type="dxa"/>
              <w:right w:w="100" w:type="dxa"/>
            </w:tcMar>
          </w:tcPr>
          <w:p w14:paraId="171FD476"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3B265E40"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49FA9D9C" w14:textId="77777777" w:rsidR="00AC1EA2" w:rsidRPr="009166FC" w:rsidRDefault="00AC1EA2" w:rsidP="003A3D9D">
            <w:pPr>
              <w:ind w:leftChars="0" w:left="2" w:hanging="2"/>
              <w:jc w:val="both"/>
              <w:rPr>
                <w:sz w:val="24"/>
                <w:szCs w:val="24"/>
              </w:rPr>
            </w:pPr>
            <w:r w:rsidRPr="009166FC">
              <w:rPr>
                <w:sz w:val="24"/>
                <w:szCs w:val="24"/>
              </w:rPr>
              <w:t>Bài 32: Thể dục RLTTCB - Trò chơi “Nhảy lướt sóng”</w:t>
            </w:r>
          </w:p>
        </w:tc>
        <w:tc>
          <w:tcPr>
            <w:tcW w:w="900" w:type="dxa"/>
            <w:shd w:val="clear" w:color="auto" w:fill="auto"/>
            <w:tcMar>
              <w:top w:w="100" w:type="dxa"/>
              <w:left w:w="100" w:type="dxa"/>
              <w:bottom w:w="100" w:type="dxa"/>
              <w:right w:w="100" w:type="dxa"/>
            </w:tcMar>
          </w:tcPr>
          <w:p w14:paraId="2E7D33C7" w14:textId="77777777" w:rsidR="00AC1EA2" w:rsidRPr="009166FC" w:rsidRDefault="00AC1EA2" w:rsidP="003A3D9D">
            <w:pPr>
              <w:ind w:leftChars="0" w:left="2" w:hanging="2"/>
              <w:jc w:val="center"/>
              <w:rPr>
                <w:sz w:val="24"/>
                <w:szCs w:val="24"/>
              </w:rPr>
            </w:pPr>
            <w:r w:rsidRPr="009166FC">
              <w:rPr>
                <w:sz w:val="24"/>
                <w:szCs w:val="24"/>
              </w:rPr>
              <w:t>32</w:t>
            </w:r>
          </w:p>
        </w:tc>
        <w:tc>
          <w:tcPr>
            <w:tcW w:w="2465" w:type="dxa"/>
            <w:shd w:val="clear" w:color="auto" w:fill="auto"/>
            <w:tcMar>
              <w:top w:w="100" w:type="dxa"/>
              <w:left w:w="100" w:type="dxa"/>
              <w:bottom w:w="100" w:type="dxa"/>
              <w:right w:w="100" w:type="dxa"/>
            </w:tcMar>
            <w:vAlign w:val="bottom"/>
          </w:tcPr>
          <w:p w14:paraId="1438256C"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490068B1"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1993F3F5" w14:textId="77777777" w:rsidTr="00EE3EDE">
        <w:trPr>
          <w:trHeight w:val="592"/>
        </w:trPr>
        <w:tc>
          <w:tcPr>
            <w:tcW w:w="969" w:type="dxa"/>
            <w:vMerge w:val="restart"/>
            <w:shd w:val="clear" w:color="auto" w:fill="auto"/>
            <w:tcMar>
              <w:top w:w="100" w:type="dxa"/>
              <w:left w:w="100" w:type="dxa"/>
              <w:bottom w:w="100" w:type="dxa"/>
              <w:right w:w="100" w:type="dxa"/>
            </w:tcMar>
          </w:tcPr>
          <w:p w14:paraId="04B17629" w14:textId="77777777" w:rsidR="00AC1EA2" w:rsidRPr="009166FC" w:rsidRDefault="00AC1EA2" w:rsidP="003A3D9D">
            <w:pPr>
              <w:spacing w:line="276" w:lineRule="auto"/>
              <w:ind w:leftChars="0" w:left="2" w:hanging="2"/>
              <w:jc w:val="center"/>
              <w:rPr>
                <w:b/>
                <w:sz w:val="24"/>
                <w:szCs w:val="24"/>
              </w:rPr>
            </w:pPr>
            <w:r w:rsidRPr="009166FC">
              <w:rPr>
                <w:b/>
                <w:sz w:val="24"/>
                <w:szCs w:val="24"/>
              </w:rPr>
              <w:t>17</w:t>
            </w:r>
          </w:p>
        </w:tc>
        <w:tc>
          <w:tcPr>
            <w:tcW w:w="1010" w:type="dxa"/>
            <w:shd w:val="clear" w:color="auto" w:fill="auto"/>
            <w:tcMar>
              <w:top w:w="100" w:type="dxa"/>
              <w:left w:w="100" w:type="dxa"/>
              <w:bottom w:w="100" w:type="dxa"/>
              <w:right w:w="100" w:type="dxa"/>
            </w:tcMar>
          </w:tcPr>
          <w:p w14:paraId="270EC6EE"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7CF26F99"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7BB04A4C" w14:textId="77777777" w:rsidR="00AC1EA2" w:rsidRPr="009166FC" w:rsidRDefault="00AC1EA2" w:rsidP="003A3D9D">
            <w:pPr>
              <w:ind w:leftChars="0" w:left="2" w:hanging="2"/>
              <w:jc w:val="both"/>
              <w:rPr>
                <w:sz w:val="24"/>
                <w:szCs w:val="24"/>
              </w:rPr>
            </w:pPr>
            <w:r w:rsidRPr="009166FC">
              <w:rPr>
                <w:sz w:val="24"/>
                <w:szCs w:val="24"/>
              </w:rPr>
              <w:t>Bài 33: Thể dục RLTTCB - Trò chơi “Nhảy lướt sóng”</w:t>
            </w:r>
          </w:p>
        </w:tc>
        <w:tc>
          <w:tcPr>
            <w:tcW w:w="900" w:type="dxa"/>
            <w:shd w:val="clear" w:color="auto" w:fill="auto"/>
            <w:tcMar>
              <w:top w:w="100" w:type="dxa"/>
              <w:left w:w="100" w:type="dxa"/>
              <w:bottom w:w="100" w:type="dxa"/>
              <w:right w:w="100" w:type="dxa"/>
            </w:tcMar>
          </w:tcPr>
          <w:p w14:paraId="351F406B" w14:textId="77777777" w:rsidR="00AC1EA2" w:rsidRPr="009166FC" w:rsidRDefault="00AC1EA2" w:rsidP="003A3D9D">
            <w:pPr>
              <w:ind w:leftChars="0" w:left="2" w:hanging="2"/>
              <w:jc w:val="center"/>
              <w:rPr>
                <w:sz w:val="24"/>
                <w:szCs w:val="24"/>
              </w:rPr>
            </w:pPr>
            <w:r w:rsidRPr="009166FC">
              <w:rPr>
                <w:sz w:val="24"/>
                <w:szCs w:val="24"/>
              </w:rPr>
              <w:t>33</w:t>
            </w:r>
          </w:p>
        </w:tc>
        <w:tc>
          <w:tcPr>
            <w:tcW w:w="2465" w:type="dxa"/>
            <w:shd w:val="clear" w:color="auto" w:fill="auto"/>
            <w:tcMar>
              <w:top w:w="100" w:type="dxa"/>
              <w:left w:w="100" w:type="dxa"/>
              <w:bottom w:w="100" w:type="dxa"/>
              <w:right w:w="100" w:type="dxa"/>
            </w:tcMar>
            <w:vAlign w:val="bottom"/>
          </w:tcPr>
          <w:p w14:paraId="0AF717A0"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445204EE"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7D283D67" w14:textId="77777777" w:rsidTr="00EE3EDE">
        <w:trPr>
          <w:trHeight w:val="770"/>
        </w:trPr>
        <w:tc>
          <w:tcPr>
            <w:tcW w:w="969" w:type="dxa"/>
            <w:vMerge/>
            <w:shd w:val="clear" w:color="auto" w:fill="auto"/>
            <w:tcMar>
              <w:top w:w="100" w:type="dxa"/>
              <w:left w:w="100" w:type="dxa"/>
              <w:bottom w:w="100" w:type="dxa"/>
              <w:right w:w="100" w:type="dxa"/>
            </w:tcMar>
          </w:tcPr>
          <w:p w14:paraId="5C02BB25" w14:textId="77777777" w:rsidR="00AC1EA2" w:rsidRPr="009166FC" w:rsidRDefault="00AC1EA2" w:rsidP="003A3D9D">
            <w:pPr>
              <w:ind w:leftChars="0" w:left="2" w:hanging="2"/>
              <w:rPr>
                <w:sz w:val="24"/>
                <w:szCs w:val="24"/>
              </w:rPr>
            </w:pPr>
          </w:p>
        </w:tc>
        <w:tc>
          <w:tcPr>
            <w:tcW w:w="1010" w:type="dxa"/>
            <w:shd w:val="clear" w:color="auto" w:fill="auto"/>
            <w:tcMar>
              <w:top w:w="100" w:type="dxa"/>
              <w:left w:w="100" w:type="dxa"/>
              <w:bottom w:w="100" w:type="dxa"/>
              <w:right w:w="100" w:type="dxa"/>
            </w:tcMar>
          </w:tcPr>
          <w:p w14:paraId="6FD25CAB"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743A1157"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72B8354E" w14:textId="77777777" w:rsidR="00AC1EA2" w:rsidRPr="009166FC" w:rsidRDefault="00AC1EA2" w:rsidP="003A3D9D">
            <w:pPr>
              <w:ind w:leftChars="0" w:left="2" w:hanging="2"/>
              <w:jc w:val="both"/>
              <w:rPr>
                <w:sz w:val="24"/>
                <w:szCs w:val="24"/>
              </w:rPr>
            </w:pPr>
            <w:r w:rsidRPr="009166FC">
              <w:rPr>
                <w:sz w:val="24"/>
                <w:szCs w:val="24"/>
              </w:rPr>
              <w:t>Bài 34: Đi nhanh chuyển sang chạy  Trò chơi “Nhảy lướt sóng”</w:t>
            </w:r>
          </w:p>
        </w:tc>
        <w:tc>
          <w:tcPr>
            <w:tcW w:w="900" w:type="dxa"/>
            <w:shd w:val="clear" w:color="auto" w:fill="auto"/>
            <w:tcMar>
              <w:top w:w="100" w:type="dxa"/>
              <w:left w:w="100" w:type="dxa"/>
              <w:bottom w:w="100" w:type="dxa"/>
              <w:right w:w="100" w:type="dxa"/>
            </w:tcMar>
          </w:tcPr>
          <w:p w14:paraId="1FE1F789" w14:textId="77777777" w:rsidR="00AC1EA2" w:rsidRPr="009166FC" w:rsidRDefault="00AC1EA2" w:rsidP="003A3D9D">
            <w:pPr>
              <w:ind w:leftChars="0" w:left="2" w:hanging="2"/>
              <w:jc w:val="center"/>
              <w:rPr>
                <w:sz w:val="24"/>
                <w:szCs w:val="24"/>
              </w:rPr>
            </w:pPr>
            <w:r w:rsidRPr="009166FC">
              <w:rPr>
                <w:sz w:val="24"/>
                <w:szCs w:val="24"/>
              </w:rPr>
              <w:t>34</w:t>
            </w:r>
          </w:p>
        </w:tc>
        <w:tc>
          <w:tcPr>
            <w:tcW w:w="2465" w:type="dxa"/>
            <w:shd w:val="clear" w:color="auto" w:fill="auto"/>
            <w:tcMar>
              <w:top w:w="100" w:type="dxa"/>
              <w:left w:w="100" w:type="dxa"/>
              <w:bottom w:w="100" w:type="dxa"/>
              <w:right w:w="100" w:type="dxa"/>
            </w:tcMar>
            <w:vAlign w:val="bottom"/>
          </w:tcPr>
          <w:p w14:paraId="3AE20289"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0B880B5A"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77CAFF3A" w14:textId="77777777" w:rsidTr="00EE3EDE">
        <w:trPr>
          <w:trHeight w:val="869"/>
        </w:trPr>
        <w:tc>
          <w:tcPr>
            <w:tcW w:w="969" w:type="dxa"/>
            <w:vMerge w:val="restart"/>
            <w:shd w:val="clear" w:color="auto" w:fill="auto"/>
            <w:tcMar>
              <w:top w:w="100" w:type="dxa"/>
              <w:left w:w="100" w:type="dxa"/>
              <w:bottom w:w="100" w:type="dxa"/>
              <w:right w:w="100" w:type="dxa"/>
            </w:tcMar>
          </w:tcPr>
          <w:p w14:paraId="0BC8A416" w14:textId="77777777" w:rsidR="00AC1EA2" w:rsidRPr="009166FC" w:rsidRDefault="00AC1EA2" w:rsidP="003A3D9D">
            <w:pPr>
              <w:spacing w:line="276" w:lineRule="auto"/>
              <w:ind w:leftChars="0" w:left="2" w:hanging="2"/>
              <w:jc w:val="center"/>
              <w:rPr>
                <w:b/>
                <w:sz w:val="24"/>
                <w:szCs w:val="24"/>
              </w:rPr>
            </w:pPr>
            <w:r w:rsidRPr="009166FC">
              <w:rPr>
                <w:b/>
                <w:sz w:val="24"/>
                <w:szCs w:val="24"/>
              </w:rPr>
              <w:lastRenderedPageBreak/>
              <w:t xml:space="preserve"> </w:t>
            </w:r>
          </w:p>
          <w:p w14:paraId="2B4BA9A6" w14:textId="77777777" w:rsidR="00AC1EA2" w:rsidRPr="009166FC" w:rsidRDefault="00AC1EA2" w:rsidP="003A3D9D">
            <w:pPr>
              <w:spacing w:line="276" w:lineRule="auto"/>
              <w:ind w:leftChars="0" w:left="2" w:hanging="2"/>
              <w:jc w:val="center"/>
              <w:rPr>
                <w:b/>
                <w:sz w:val="24"/>
                <w:szCs w:val="24"/>
              </w:rPr>
            </w:pPr>
            <w:r w:rsidRPr="009166FC">
              <w:rPr>
                <w:b/>
                <w:sz w:val="24"/>
                <w:szCs w:val="24"/>
              </w:rPr>
              <w:t>18</w:t>
            </w:r>
          </w:p>
        </w:tc>
        <w:tc>
          <w:tcPr>
            <w:tcW w:w="1010" w:type="dxa"/>
            <w:shd w:val="clear" w:color="auto" w:fill="auto"/>
            <w:tcMar>
              <w:top w:w="100" w:type="dxa"/>
              <w:left w:w="100" w:type="dxa"/>
              <w:bottom w:w="100" w:type="dxa"/>
              <w:right w:w="100" w:type="dxa"/>
            </w:tcMar>
          </w:tcPr>
          <w:p w14:paraId="10B80DFD"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7FFD5DBA"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360198F7" w14:textId="77777777" w:rsidR="00AC1EA2" w:rsidRPr="009166FC" w:rsidRDefault="00AC1EA2" w:rsidP="003A3D9D">
            <w:pPr>
              <w:ind w:leftChars="0" w:left="2" w:hanging="2"/>
              <w:jc w:val="both"/>
              <w:rPr>
                <w:sz w:val="24"/>
                <w:szCs w:val="24"/>
              </w:rPr>
            </w:pPr>
            <w:r w:rsidRPr="009166FC">
              <w:rPr>
                <w:sz w:val="24"/>
                <w:szCs w:val="24"/>
              </w:rPr>
              <w:t>Bài 35: Đi nhanh chuyển sang chạy  Trò chơi “Chạy theo hình tam giác”</w:t>
            </w:r>
          </w:p>
        </w:tc>
        <w:tc>
          <w:tcPr>
            <w:tcW w:w="900" w:type="dxa"/>
            <w:shd w:val="clear" w:color="auto" w:fill="auto"/>
            <w:tcMar>
              <w:top w:w="100" w:type="dxa"/>
              <w:left w:w="100" w:type="dxa"/>
              <w:bottom w:w="100" w:type="dxa"/>
              <w:right w:w="100" w:type="dxa"/>
            </w:tcMar>
          </w:tcPr>
          <w:p w14:paraId="765600E3" w14:textId="77777777" w:rsidR="00AC1EA2" w:rsidRPr="009166FC" w:rsidRDefault="00AC1EA2" w:rsidP="003A3D9D">
            <w:pPr>
              <w:ind w:leftChars="0" w:left="2" w:hanging="2"/>
              <w:jc w:val="center"/>
              <w:rPr>
                <w:sz w:val="24"/>
                <w:szCs w:val="24"/>
              </w:rPr>
            </w:pPr>
            <w:r w:rsidRPr="009166FC">
              <w:rPr>
                <w:sz w:val="24"/>
                <w:szCs w:val="24"/>
              </w:rPr>
              <w:t>35</w:t>
            </w:r>
          </w:p>
        </w:tc>
        <w:tc>
          <w:tcPr>
            <w:tcW w:w="2465" w:type="dxa"/>
            <w:shd w:val="clear" w:color="auto" w:fill="auto"/>
            <w:tcMar>
              <w:top w:w="100" w:type="dxa"/>
              <w:left w:w="100" w:type="dxa"/>
              <w:bottom w:w="100" w:type="dxa"/>
              <w:right w:w="100" w:type="dxa"/>
            </w:tcMar>
            <w:vAlign w:val="bottom"/>
          </w:tcPr>
          <w:p w14:paraId="5C6CF767"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5B5C1CD5"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6B9C54FD" w14:textId="77777777" w:rsidTr="00EE3EDE">
        <w:trPr>
          <w:trHeight w:val="785"/>
        </w:trPr>
        <w:tc>
          <w:tcPr>
            <w:tcW w:w="969" w:type="dxa"/>
            <w:vMerge/>
            <w:shd w:val="clear" w:color="auto" w:fill="auto"/>
            <w:tcMar>
              <w:top w:w="100" w:type="dxa"/>
              <w:left w:w="100" w:type="dxa"/>
              <w:bottom w:w="100" w:type="dxa"/>
              <w:right w:w="100" w:type="dxa"/>
            </w:tcMar>
          </w:tcPr>
          <w:p w14:paraId="41AE4AD5" w14:textId="77777777" w:rsidR="00AC1EA2" w:rsidRPr="009166FC" w:rsidRDefault="00AC1EA2" w:rsidP="003A3D9D">
            <w:pPr>
              <w:ind w:leftChars="0" w:left="2" w:hanging="2"/>
              <w:rPr>
                <w:sz w:val="24"/>
                <w:szCs w:val="24"/>
              </w:rPr>
            </w:pPr>
          </w:p>
        </w:tc>
        <w:tc>
          <w:tcPr>
            <w:tcW w:w="1010" w:type="dxa"/>
            <w:shd w:val="clear" w:color="auto" w:fill="auto"/>
            <w:tcMar>
              <w:top w:w="100" w:type="dxa"/>
              <w:left w:w="100" w:type="dxa"/>
              <w:bottom w:w="100" w:type="dxa"/>
              <w:right w:w="100" w:type="dxa"/>
            </w:tcMar>
          </w:tcPr>
          <w:p w14:paraId="5679A378"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1381277C"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5CD4814F" w14:textId="77777777" w:rsidR="00AC1EA2" w:rsidRPr="009166FC" w:rsidRDefault="00AC1EA2" w:rsidP="003A3D9D">
            <w:pPr>
              <w:ind w:leftChars="0" w:left="2" w:hanging="2"/>
              <w:jc w:val="both"/>
              <w:rPr>
                <w:sz w:val="24"/>
                <w:szCs w:val="24"/>
              </w:rPr>
            </w:pPr>
            <w:r w:rsidRPr="009166FC">
              <w:rPr>
                <w:sz w:val="24"/>
                <w:szCs w:val="24"/>
              </w:rPr>
              <w:t>Bài 36: Sơ kết học kì I - Trò chơi “Chạy theo hình tam giác”</w:t>
            </w:r>
          </w:p>
        </w:tc>
        <w:tc>
          <w:tcPr>
            <w:tcW w:w="900" w:type="dxa"/>
            <w:shd w:val="clear" w:color="auto" w:fill="auto"/>
            <w:tcMar>
              <w:top w:w="100" w:type="dxa"/>
              <w:left w:w="100" w:type="dxa"/>
              <w:bottom w:w="100" w:type="dxa"/>
              <w:right w:w="100" w:type="dxa"/>
            </w:tcMar>
          </w:tcPr>
          <w:p w14:paraId="5F71958E" w14:textId="77777777" w:rsidR="00AC1EA2" w:rsidRPr="009166FC" w:rsidRDefault="00AC1EA2" w:rsidP="003A3D9D">
            <w:pPr>
              <w:ind w:leftChars="0" w:left="2" w:hanging="2"/>
              <w:jc w:val="center"/>
              <w:rPr>
                <w:sz w:val="24"/>
                <w:szCs w:val="24"/>
              </w:rPr>
            </w:pPr>
            <w:r w:rsidRPr="009166FC">
              <w:rPr>
                <w:sz w:val="24"/>
                <w:szCs w:val="24"/>
              </w:rPr>
              <w:t>36</w:t>
            </w:r>
          </w:p>
        </w:tc>
        <w:tc>
          <w:tcPr>
            <w:tcW w:w="2465" w:type="dxa"/>
            <w:shd w:val="clear" w:color="auto" w:fill="auto"/>
            <w:tcMar>
              <w:top w:w="100" w:type="dxa"/>
              <w:left w:w="100" w:type="dxa"/>
              <w:bottom w:w="100" w:type="dxa"/>
              <w:right w:w="100" w:type="dxa"/>
            </w:tcMar>
            <w:vAlign w:val="bottom"/>
          </w:tcPr>
          <w:p w14:paraId="23834AF8"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7EDFD286"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1C411079" w14:textId="77777777" w:rsidTr="00EE3EDE">
        <w:trPr>
          <w:trHeight w:val="871"/>
        </w:trPr>
        <w:tc>
          <w:tcPr>
            <w:tcW w:w="969" w:type="dxa"/>
            <w:vMerge w:val="restart"/>
            <w:shd w:val="clear" w:color="auto" w:fill="auto"/>
            <w:tcMar>
              <w:top w:w="100" w:type="dxa"/>
              <w:left w:w="100" w:type="dxa"/>
              <w:bottom w:w="100" w:type="dxa"/>
              <w:right w:w="100" w:type="dxa"/>
            </w:tcMar>
          </w:tcPr>
          <w:p w14:paraId="677566EB" w14:textId="77777777" w:rsidR="00AC1EA2" w:rsidRPr="009166FC" w:rsidRDefault="00AC1EA2" w:rsidP="003A3D9D">
            <w:pPr>
              <w:spacing w:line="276" w:lineRule="auto"/>
              <w:ind w:leftChars="0" w:left="2" w:hanging="2"/>
              <w:jc w:val="center"/>
              <w:rPr>
                <w:b/>
                <w:sz w:val="24"/>
                <w:szCs w:val="24"/>
              </w:rPr>
            </w:pPr>
            <w:r w:rsidRPr="009166FC">
              <w:rPr>
                <w:b/>
                <w:sz w:val="24"/>
                <w:szCs w:val="24"/>
              </w:rPr>
              <w:t>19</w:t>
            </w:r>
          </w:p>
        </w:tc>
        <w:tc>
          <w:tcPr>
            <w:tcW w:w="1010" w:type="dxa"/>
            <w:shd w:val="clear" w:color="auto" w:fill="auto"/>
            <w:tcMar>
              <w:top w:w="100" w:type="dxa"/>
              <w:left w:w="100" w:type="dxa"/>
              <w:bottom w:w="100" w:type="dxa"/>
              <w:right w:w="100" w:type="dxa"/>
            </w:tcMar>
          </w:tcPr>
          <w:p w14:paraId="1DFA2CB3"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21919503"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690E6097" w14:textId="77777777" w:rsidR="00AC1EA2" w:rsidRPr="009166FC" w:rsidRDefault="00AC1EA2" w:rsidP="003A3D9D">
            <w:pPr>
              <w:ind w:leftChars="0" w:left="2" w:hanging="2"/>
              <w:jc w:val="both"/>
              <w:rPr>
                <w:sz w:val="24"/>
                <w:szCs w:val="24"/>
              </w:rPr>
            </w:pPr>
            <w:r w:rsidRPr="009166FC">
              <w:rPr>
                <w:sz w:val="24"/>
                <w:szCs w:val="24"/>
              </w:rPr>
              <w:t>Bài 37: Đi vượt chướng ngại vật thấp  Trò chơi “Chạy theo hình tam giác”</w:t>
            </w:r>
          </w:p>
        </w:tc>
        <w:tc>
          <w:tcPr>
            <w:tcW w:w="900" w:type="dxa"/>
            <w:shd w:val="clear" w:color="auto" w:fill="auto"/>
            <w:tcMar>
              <w:top w:w="100" w:type="dxa"/>
              <w:left w:w="100" w:type="dxa"/>
              <w:bottom w:w="100" w:type="dxa"/>
              <w:right w:w="100" w:type="dxa"/>
            </w:tcMar>
          </w:tcPr>
          <w:p w14:paraId="679C6C27" w14:textId="77777777" w:rsidR="00AC1EA2" w:rsidRPr="009166FC" w:rsidRDefault="00AC1EA2" w:rsidP="003A3D9D">
            <w:pPr>
              <w:ind w:leftChars="0" w:left="2" w:hanging="2"/>
              <w:jc w:val="center"/>
              <w:rPr>
                <w:sz w:val="24"/>
                <w:szCs w:val="24"/>
              </w:rPr>
            </w:pPr>
            <w:r w:rsidRPr="009166FC">
              <w:rPr>
                <w:sz w:val="24"/>
                <w:szCs w:val="24"/>
              </w:rPr>
              <w:t>37</w:t>
            </w:r>
          </w:p>
        </w:tc>
        <w:tc>
          <w:tcPr>
            <w:tcW w:w="2465" w:type="dxa"/>
            <w:shd w:val="clear" w:color="auto" w:fill="auto"/>
            <w:tcMar>
              <w:top w:w="100" w:type="dxa"/>
              <w:left w:w="100" w:type="dxa"/>
              <w:bottom w:w="100" w:type="dxa"/>
              <w:right w:w="100" w:type="dxa"/>
            </w:tcMar>
            <w:vAlign w:val="bottom"/>
          </w:tcPr>
          <w:p w14:paraId="76EDF233"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21718D29"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004B139A" w14:textId="77777777" w:rsidTr="00EE3EDE">
        <w:trPr>
          <w:trHeight w:val="787"/>
        </w:trPr>
        <w:tc>
          <w:tcPr>
            <w:tcW w:w="969" w:type="dxa"/>
            <w:vMerge/>
            <w:shd w:val="clear" w:color="auto" w:fill="auto"/>
            <w:tcMar>
              <w:top w:w="100" w:type="dxa"/>
              <w:left w:w="100" w:type="dxa"/>
              <w:bottom w:w="100" w:type="dxa"/>
              <w:right w:w="100" w:type="dxa"/>
            </w:tcMar>
          </w:tcPr>
          <w:p w14:paraId="0721BCBD" w14:textId="77777777" w:rsidR="00AC1EA2" w:rsidRPr="009166FC" w:rsidRDefault="00AC1EA2" w:rsidP="003A3D9D">
            <w:pPr>
              <w:ind w:leftChars="0" w:left="2" w:hanging="2"/>
              <w:rPr>
                <w:sz w:val="24"/>
                <w:szCs w:val="24"/>
              </w:rPr>
            </w:pPr>
          </w:p>
        </w:tc>
        <w:tc>
          <w:tcPr>
            <w:tcW w:w="1010" w:type="dxa"/>
            <w:shd w:val="clear" w:color="auto" w:fill="auto"/>
            <w:tcMar>
              <w:top w:w="100" w:type="dxa"/>
              <w:left w:w="100" w:type="dxa"/>
              <w:bottom w:w="100" w:type="dxa"/>
              <w:right w:w="100" w:type="dxa"/>
            </w:tcMar>
          </w:tcPr>
          <w:p w14:paraId="34525CC7"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56BE0805"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53469DD4" w14:textId="77777777" w:rsidR="00AC1EA2" w:rsidRPr="009166FC" w:rsidRDefault="00AC1EA2" w:rsidP="003A3D9D">
            <w:pPr>
              <w:ind w:leftChars="0" w:left="2" w:hanging="2"/>
              <w:jc w:val="both"/>
              <w:rPr>
                <w:sz w:val="24"/>
                <w:szCs w:val="24"/>
              </w:rPr>
            </w:pPr>
            <w:r w:rsidRPr="009166FC">
              <w:rPr>
                <w:sz w:val="24"/>
                <w:szCs w:val="24"/>
              </w:rPr>
              <w:t>Bài 38: Đi vượt chướng ngại vật thấp  Trò chơi “Thăng bằng”</w:t>
            </w:r>
          </w:p>
        </w:tc>
        <w:tc>
          <w:tcPr>
            <w:tcW w:w="900" w:type="dxa"/>
            <w:shd w:val="clear" w:color="auto" w:fill="auto"/>
            <w:tcMar>
              <w:top w:w="100" w:type="dxa"/>
              <w:left w:w="100" w:type="dxa"/>
              <w:bottom w:w="100" w:type="dxa"/>
              <w:right w:w="100" w:type="dxa"/>
            </w:tcMar>
          </w:tcPr>
          <w:p w14:paraId="5721AB13" w14:textId="77777777" w:rsidR="00AC1EA2" w:rsidRPr="009166FC" w:rsidRDefault="00AC1EA2" w:rsidP="003A3D9D">
            <w:pPr>
              <w:ind w:leftChars="0" w:left="2" w:hanging="2"/>
              <w:jc w:val="center"/>
              <w:rPr>
                <w:sz w:val="24"/>
                <w:szCs w:val="24"/>
              </w:rPr>
            </w:pPr>
            <w:r w:rsidRPr="009166FC">
              <w:rPr>
                <w:sz w:val="24"/>
                <w:szCs w:val="24"/>
              </w:rPr>
              <w:t>38</w:t>
            </w:r>
          </w:p>
        </w:tc>
        <w:tc>
          <w:tcPr>
            <w:tcW w:w="2465" w:type="dxa"/>
            <w:shd w:val="clear" w:color="auto" w:fill="auto"/>
            <w:tcMar>
              <w:top w:w="100" w:type="dxa"/>
              <w:left w:w="100" w:type="dxa"/>
              <w:bottom w:w="100" w:type="dxa"/>
              <w:right w:w="100" w:type="dxa"/>
            </w:tcMar>
            <w:vAlign w:val="bottom"/>
          </w:tcPr>
          <w:p w14:paraId="41ACE8AB"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2166D020"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5F835A19" w14:textId="77777777" w:rsidTr="00EE3EDE">
        <w:trPr>
          <w:trHeight w:val="461"/>
        </w:trPr>
        <w:tc>
          <w:tcPr>
            <w:tcW w:w="969" w:type="dxa"/>
            <w:vMerge w:val="restart"/>
            <w:shd w:val="clear" w:color="auto" w:fill="auto"/>
            <w:tcMar>
              <w:top w:w="100" w:type="dxa"/>
              <w:left w:w="100" w:type="dxa"/>
              <w:bottom w:w="100" w:type="dxa"/>
              <w:right w:w="100" w:type="dxa"/>
            </w:tcMar>
          </w:tcPr>
          <w:p w14:paraId="5B3BA25B" w14:textId="77777777" w:rsidR="00AC1EA2" w:rsidRPr="009166FC" w:rsidRDefault="00AC1EA2" w:rsidP="003A3D9D">
            <w:pPr>
              <w:spacing w:line="276" w:lineRule="auto"/>
              <w:ind w:leftChars="0" w:left="2" w:hanging="2"/>
              <w:jc w:val="center"/>
              <w:rPr>
                <w:b/>
                <w:sz w:val="24"/>
                <w:szCs w:val="24"/>
              </w:rPr>
            </w:pPr>
            <w:r w:rsidRPr="009166FC">
              <w:rPr>
                <w:b/>
                <w:sz w:val="24"/>
                <w:szCs w:val="24"/>
              </w:rPr>
              <w:t>20</w:t>
            </w:r>
          </w:p>
        </w:tc>
        <w:tc>
          <w:tcPr>
            <w:tcW w:w="1010" w:type="dxa"/>
            <w:shd w:val="clear" w:color="auto" w:fill="auto"/>
            <w:tcMar>
              <w:top w:w="100" w:type="dxa"/>
              <w:left w:w="100" w:type="dxa"/>
              <w:bottom w:w="100" w:type="dxa"/>
              <w:right w:w="100" w:type="dxa"/>
            </w:tcMar>
          </w:tcPr>
          <w:p w14:paraId="19D06BBB"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6BC1B1A8"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00C97A3D" w14:textId="77777777" w:rsidR="00AC1EA2" w:rsidRPr="009166FC" w:rsidRDefault="00AC1EA2" w:rsidP="003A3D9D">
            <w:pPr>
              <w:ind w:leftChars="0" w:left="2" w:hanging="2"/>
              <w:jc w:val="both"/>
              <w:rPr>
                <w:sz w:val="24"/>
                <w:szCs w:val="24"/>
              </w:rPr>
            </w:pPr>
            <w:r w:rsidRPr="009166FC">
              <w:rPr>
                <w:sz w:val="24"/>
                <w:szCs w:val="24"/>
              </w:rPr>
              <w:t>Bài 39: Đi chuyển hướng phải, trái  Trò chơi “ Thăng bằng”</w:t>
            </w:r>
          </w:p>
        </w:tc>
        <w:tc>
          <w:tcPr>
            <w:tcW w:w="900" w:type="dxa"/>
            <w:shd w:val="clear" w:color="auto" w:fill="auto"/>
            <w:tcMar>
              <w:top w:w="100" w:type="dxa"/>
              <w:left w:w="100" w:type="dxa"/>
              <w:bottom w:w="100" w:type="dxa"/>
              <w:right w:w="100" w:type="dxa"/>
            </w:tcMar>
          </w:tcPr>
          <w:p w14:paraId="4C63218B" w14:textId="77777777" w:rsidR="00AC1EA2" w:rsidRPr="009166FC" w:rsidRDefault="00AC1EA2" w:rsidP="003A3D9D">
            <w:pPr>
              <w:ind w:leftChars="0" w:left="2" w:hanging="2"/>
              <w:jc w:val="center"/>
              <w:rPr>
                <w:sz w:val="24"/>
                <w:szCs w:val="24"/>
              </w:rPr>
            </w:pPr>
            <w:r w:rsidRPr="009166FC">
              <w:rPr>
                <w:sz w:val="24"/>
                <w:szCs w:val="24"/>
              </w:rPr>
              <w:t>39</w:t>
            </w:r>
          </w:p>
        </w:tc>
        <w:tc>
          <w:tcPr>
            <w:tcW w:w="2465" w:type="dxa"/>
            <w:shd w:val="clear" w:color="auto" w:fill="auto"/>
            <w:tcMar>
              <w:top w:w="100" w:type="dxa"/>
              <w:left w:w="100" w:type="dxa"/>
              <w:bottom w:w="100" w:type="dxa"/>
              <w:right w:w="100" w:type="dxa"/>
            </w:tcMar>
            <w:vAlign w:val="bottom"/>
          </w:tcPr>
          <w:p w14:paraId="120AB1DC"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3F55F421"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5986A762" w14:textId="77777777" w:rsidTr="00EE3EDE">
        <w:trPr>
          <w:trHeight w:val="827"/>
        </w:trPr>
        <w:tc>
          <w:tcPr>
            <w:tcW w:w="969" w:type="dxa"/>
            <w:vMerge/>
            <w:shd w:val="clear" w:color="auto" w:fill="auto"/>
            <w:tcMar>
              <w:top w:w="100" w:type="dxa"/>
              <w:left w:w="100" w:type="dxa"/>
              <w:bottom w:w="100" w:type="dxa"/>
              <w:right w:w="100" w:type="dxa"/>
            </w:tcMar>
          </w:tcPr>
          <w:p w14:paraId="4D244F31" w14:textId="77777777" w:rsidR="00AC1EA2" w:rsidRPr="009166FC" w:rsidRDefault="00AC1EA2" w:rsidP="003A3D9D">
            <w:pPr>
              <w:ind w:leftChars="0" w:left="2" w:hanging="2"/>
              <w:rPr>
                <w:sz w:val="24"/>
                <w:szCs w:val="24"/>
              </w:rPr>
            </w:pPr>
          </w:p>
        </w:tc>
        <w:tc>
          <w:tcPr>
            <w:tcW w:w="1010" w:type="dxa"/>
            <w:shd w:val="clear" w:color="auto" w:fill="auto"/>
            <w:tcMar>
              <w:top w:w="100" w:type="dxa"/>
              <w:left w:w="100" w:type="dxa"/>
              <w:bottom w:w="100" w:type="dxa"/>
              <w:right w:w="100" w:type="dxa"/>
            </w:tcMar>
          </w:tcPr>
          <w:p w14:paraId="04FEEA0A"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42652FF0"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3EECEDC5" w14:textId="77777777" w:rsidR="00AC1EA2" w:rsidRPr="009166FC" w:rsidRDefault="00AC1EA2" w:rsidP="003A3D9D">
            <w:pPr>
              <w:ind w:leftChars="0" w:left="2" w:hanging="2"/>
              <w:jc w:val="both"/>
              <w:rPr>
                <w:sz w:val="24"/>
                <w:szCs w:val="24"/>
              </w:rPr>
            </w:pPr>
            <w:r w:rsidRPr="009166FC">
              <w:rPr>
                <w:sz w:val="24"/>
                <w:szCs w:val="24"/>
              </w:rPr>
              <w:t>Bài 40: Đi chuyển hướng phải, trái  Trò chơi " Lăn bóng bằng tay"</w:t>
            </w:r>
          </w:p>
        </w:tc>
        <w:tc>
          <w:tcPr>
            <w:tcW w:w="900" w:type="dxa"/>
            <w:shd w:val="clear" w:color="auto" w:fill="auto"/>
            <w:tcMar>
              <w:top w:w="100" w:type="dxa"/>
              <w:left w:w="100" w:type="dxa"/>
              <w:bottom w:w="100" w:type="dxa"/>
              <w:right w:w="100" w:type="dxa"/>
            </w:tcMar>
          </w:tcPr>
          <w:p w14:paraId="226A6168" w14:textId="77777777" w:rsidR="00AC1EA2" w:rsidRPr="009166FC" w:rsidRDefault="00AC1EA2" w:rsidP="003A3D9D">
            <w:pPr>
              <w:ind w:leftChars="0" w:left="2" w:hanging="2"/>
              <w:jc w:val="center"/>
              <w:rPr>
                <w:sz w:val="24"/>
                <w:szCs w:val="24"/>
              </w:rPr>
            </w:pPr>
            <w:r w:rsidRPr="009166FC">
              <w:rPr>
                <w:sz w:val="24"/>
                <w:szCs w:val="24"/>
              </w:rPr>
              <w:t>40</w:t>
            </w:r>
          </w:p>
        </w:tc>
        <w:tc>
          <w:tcPr>
            <w:tcW w:w="2465" w:type="dxa"/>
            <w:shd w:val="clear" w:color="auto" w:fill="auto"/>
            <w:tcMar>
              <w:top w:w="100" w:type="dxa"/>
              <w:left w:w="100" w:type="dxa"/>
              <w:bottom w:w="100" w:type="dxa"/>
              <w:right w:w="100" w:type="dxa"/>
            </w:tcMar>
            <w:vAlign w:val="bottom"/>
          </w:tcPr>
          <w:p w14:paraId="66278727"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1578E219"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3A0AD0B3" w14:textId="77777777" w:rsidTr="00EE3EDE">
        <w:trPr>
          <w:trHeight w:val="785"/>
        </w:trPr>
        <w:tc>
          <w:tcPr>
            <w:tcW w:w="969" w:type="dxa"/>
            <w:vMerge w:val="restart"/>
            <w:shd w:val="clear" w:color="auto" w:fill="auto"/>
            <w:tcMar>
              <w:top w:w="100" w:type="dxa"/>
              <w:left w:w="100" w:type="dxa"/>
              <w:bottom w:w="100" w:type="dxa"/>
              <w:right w:w="100" w:type="dxa"/>
            </w:tcMar>
          </w:tcPr>
          <w:p w14:paraId="1DD02D53"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56679102" w14:textId="77777777" w:rsidR="00AC1EA2" w:rsidRPr="009166FC" w:rsidRDefault="00AC1EA2" w:rsidP="003A3D9D">
            <w:pPr>
              <w:spacing w:line="276" w:lineRule="auto"/>
              <w:ind w:leftChars="0" w:left="2" w:hanging="2"/>
              <w:jc w:val="center"/>
              <w:rPr>
                <w:b/>
                <w:sz w:val="24"/>
                <w:szCs w:val="24"/>
              </w:rPr>
            </w:pPr>
            <w:r w:rsidRPr="009166FC">
              <w:rPr>
                <w:b/>
                <w:sz w:val="24"/>
                <w:szCs w:val="24"/>
              </w:rPr>
              <w:t>21</w:t>
            </w:r>
          </w:p>
        </w:tc>
        <w:tc>
          <w:tcPr>
            <w:tcW w:w="1010" w:type="dxa"/>
            <w:shd w:val="clear" w:color="auto" w:fill="auto"/>
            <w:tcMar>
              <w:top w:w="100" w:type="dxa"/>
              <w:left w:w="100" w:type="dxa"/>
              <w:bottom w:w="100" w:type="dxa"/>
              <w:right w:w="100" w:type="dxa"/>
            </w:tcMar>
          </w:tcPr>
          <w:p w14:paraId="5E32DAFB"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6007C68B"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2558A9E6" w14:textId="77777777" w:rsidR="00AC1EA2" w:rsidRPr="009166FC" w:rsidRDefault="00AC1EA2" w:rsidP="003A3D9D">
            <w:pPr>
              <w:ind w:leftChars="0" w:left="2" w:hanging="2"/>
              <w:jc w:val="both"/>
              <w:rPr>
                <w:sz w:val="24"/>
                <w:szCs w:val="24"/>
              </w:rPr>
            </w:pPr>
            <w:r w:rsidRPr="009166FC">
              <w:rPr>
                <w:sz w:val="24"/>
                <w:szCs w:val="24"/>
              </w:rPr>
              <w:t>Bài 41:  Nhảy dây kiểu chụm hai chân  Trò chơi " Lăn bóng bằng tay"</w:t>
            </w:r>
          </w:p>
        </w:tc>
        <w:tc>
          <w:tcPr>
            <w:tcW w:w="900" w:type="dxa"/>
            <w:shd w:val="clear" w:color="auto" w:fill="auto"/>
            <w:tcMar>
              <w:top w:w="100" w:type="dxa"/>
              <w:left w:w="100" w:type="dxa"/>
              <w:bottom w:w="100" w:type="dxa"/>
              <w:right w:w="100" w:type="dxa"/>
            </w:tcMar>
          </w:tcPr>
          <w:p w14:paraId="557AA981" w14:textId="77777777" w:rsidR="00AC1EA2" w:rsidRPr="009166FC" w:rsidRDefault="00AC1EA2" w:rsidP="003A3D9D">
            <w:pPr>
              <w:ind w:leftChars="0" w:left="2" w:hanging="2"/>
              <w:jc w:val="center"/>
              <w:rPr>
                <w:sz w:val="24"/>
                <w:szCs w:val="24"/>
              </w:rPr>
            </w:pPr>
            <w:r w:rsidRPr="009166FC">
              <w:rPr>
                <w:sz w:val="24"/>
                <w:szCs w:val="24"/>
              </w:rPr>
              <w:t>41</w:t>
            </w:r>
          </w:p>
        </w:tc>
        <w:tc>
          <w:tcPr>
            <w:tcW w:w="2465" w:type="dxa"/>
            <w:shd w:val="clear" w:color="auto" w:fill="auto"/>
            <w:tcMar>
              <w:top w:w="100" w:type="dxa"/>
              <w:left w:w="100" w:type="dxa"/>
              <w:bottom w:w="100" w:type="dxa"/>
              <w:right w:w="100" w:type="dxa"/>
            </w:tcMar>
            <w:vAlign w:val="bottom"/>
          </w:tcPr>
          <w:p w14:paraId="5DC5A89B"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02E22DFC"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0F9C0BAC" w14:textId="77777777" w:rsidTr="00EE3EDE">
        <w:trPr>
          <w:trHeight w:val="601"/>
        </w:trPr>
        <w:tc>
          <w:tcPr>
            <w:tcW w:w="969" w:type="dxa"/>
            <w:vMerge/>
            <w:shd w:val="clear" w:color="auto" w:fill="auto"/>
            <w:tcMar>
              <w:top w:w="100" w:type="dxa"/>
              <w:left w:w="100" w:type="dxa"/>
              <w:bottom w:w="100" w:type="dxa"/>
              <w:right w:w="100" w:type="dxa"/>
            </w:tcMar>
          </w:tcPr>
          <w:p w14:paraId="4BF526B1" w14:textId="77777777" w:rsidR="00AC1EA2" w:rsidRPr="009166FC" w:rsidRDefault="00AC1EA2" w:rsidP="003A3D9D">
            <w:pPr>
              <w:ind w:leftChars="0" w:left="2" w:hanging="2"/>
              <w:rPr>
                <w:sz w:val="24"/>
                <w:szCs w:val="24"/>
              </w:rPr>
            </w:pPr>
          </w:p>
        </w:tc>
        <w:tc>
          <w:tcPr>
            <w:tcW w:w="1010" w:type="dxa"/>
            <w:shd w:val="clear" w:color="auto" w:fill="auto"/>
            <w:tcMar>
              <w:top w:w="100" w:type="dxa"/>
              <w:left w:w="100" w:type="dxa"/>
              <w:bottom w:w="100" w:type="dxa"/>
              <w:right w:w="100" w:type="dxa"/>
            </w:tcMar>
          </w:tcPr>
          <w:p w14:paraId="16DA1F9B"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48FB45D7"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6AB31C59" w14:textId="77777777" w:rsidR="00AC1EA2" w:rsidRPr="009166FC" w:rsidRDefault="00AC1EA2" w:rsidP="003A3D9D">
            <w:pPr>
              <w:ind w:leftChars="0" w:left="2" w:hanging="2"/>
              <w:jc w:val="both"/>
              <w:rPr>
                <w:sz w:val="24"/>
                <w:szCs w:val="24"/>
              </w:rPr>
            </w:pPr>
            <w:r w:rsidRPr="009166FC">
              <w:rPr>
                <w:sz w:val="24"/>
                <w:szCs w:val="24"/>
              </w:rPr>
              <w:t>Bài 42: Nhảy dây - Trò chơi “ Lăn bóng bằng tay”</w:t>
            </w:r>
          </w:p>
        </w:tc>
        <w:tc>
          <w:tcPr>
            <w:tcW w:w="900" w:type="dxa"/>
            <w:shd w:val="clear" w:color="auto" w:fill="auto"/>
            <w:tcMar>
              <w:top w:w="100" w:type="dxa"/>
              <w:left w:w="100" w:type="dxa"/>
              <w:bottom w:w="100" w:type="dxa"/>
              <w:right w:w="100" w:type="dxa"/>
            </w:tcMar>
          </w:tcPr>
          <w:p w14:paraId="74537AF7" w14:textId="77777777" w:rsidR="00AC1EA2" w:rsidRPr="009166FC" w:rsidRDefault="00AC1EA2" w:rsidP="003A3D9D">
            <w:pPr>
              <w:ind w:leftChars="0" w:left="2" w:hanging="2"/>
              <w:jc w:val="center"/>
              <w:rPr>
                <w:sz w:val="24"/>
                <w:szCs w:val="24"/>
              </w:rPr>
            </w:pPr>
            <w:r w:rsidRPr="009166FC">
              <w:rPr>
                <w:sz w:val="24"/>
                <w:szCs w:val="24"/>
              </w:rPr>
              <w:t>42</w:t>
            </w:r>
          </w:p>
        </w:tc>
        <w:tc>
          <w:tcPr>
            <w:tcW w:w="2465" w:type="dxa"/>
            <w:shd w:val="clear" w:color="auto" w:fill="auto"/>
            <w:tcMar>
              <w:top w:w="100" w:type="dxa"/>
              <w:left w:w="100" w:type="dxa"/>
              <w:bottom w:w="100" w:type="dxa"/>
              <w:right w:w="100" w:type="dxa"/>
            </w:tcMar>
          </w:tcPr>
          <w:p w14:paraId="41A14081"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6234688E"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34944966" w14:textId="77777777" w:rsidTr="00EE3EDE">
        <w:trPr>
          <w:trHeight w:val="500"/>
        </w:trPr>
        <w:tc>
          <w:tcPr>
            <w:tcW w:w="969" w:type="dxa"/>
            <w:vMerge w:val="restart"/>
            <w:shd w:val="clear" w:color="auto" w:fill="auto"/>
            <w:tcMar>
              <w:top w:w="100" w:type="dxa"/>
              <w:left w:w="100" w:type="dxa"/>
              <w:bottom w:w="100" w:type="dxa"/>
              <w:right w:w="100" w:type="dxa"/>
            </w:tcMar>
          </w:tcPr>
          <w:p w14:paraId="7078712A" w14:textId="77777777" w:rsidR="00AC1EA2" w:rsidRPr="009166FC" w:rsidRDefault="00AC1EA2" w:rsidP="003A3D9D">
            <w:pPr>
              <w:spacing w:line="276" w:lineRule="auto"/>
              <w:ind w:leftChars="0" w:left="2" w:hanging="2"/>
              <w:jc w:val="center"/>
              <w:rPr>
                <w:b/>
                <w:sz w:val="24"/>
                <w:szCs w:val="24"/>
              </w:rPr>
            </w:pPr>
            <w:r w:rsidRPr="009166FC">
              <w:rPr>
                <w:b/>
                <w:sz w:val="24"/>
                <w:szCs w:val="24"/>
              </w:rPr>
              <w:t>22</w:t>
            </w:r>
          </w:p>
        </w:tc>
        <w:tc>
          <w:tcPr>
            <w:tcW w:w="1010" w:type="dxa"/>
            <w:shd w:val="clear" w:color="auto" w:fill="auto"/>
            <w:tcMar>
              <w:top w:w="100" w:type="dxa"/>
              <w:left w:w="100" w:type="dxa"/>
              <w:bottom w:w="100" w:type="dxa"/>
              <w:right w:w="100" w:type="dxa"/>
            </w:tcMar>
          </w:tcPr>
          <w:p w14:paraId="579A547D"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56A81F8B"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0ACEF310" w14:textId="77777777" w:rsidR="00AC1EA2" w:rsidRPr="009166FC" w:rsidRDefault="00AC1EA2" w:rsidP="003A3D9D">
            <w:pPr>
              <w:ind w:leftChars="0" w:left="2" w:hanging="2"/>
              <w:jc w:val="both"/>
              <w:rPr>
                <w:sz w:val="24"/>
                <w:szCs w:val="24"/>
              </w:rPr>
            </w:pPr>
            <w:r w:rsidRPr="009166FC">
              <w:rPr>
                <w:sz w:val="24"/>
                <w:szCs w:val="24"/>
              </w:rPr>
              <w:t>Bài 43: Nhảy dây - Trò chơi “ Đi qua cầu”</w:t>
            </w:r>
          </w:p>
        </w:tc>
        <w:tc>
          <w:tcPr>
            <w:tcW w:w="900" w:type="dxa"/>
            <w:shd w:val="clear" w:color="auto" w:fill="auto"/>
            <w:tcMar>
              <w:top w:w="100" w:type="dxa"/>
              <w:left w:w="100" w:type="dxa"/>
              <w:bottom w:w="100" w:type="dxa"/>
              <w:right w:w="100" w:type="dxa"/>
            </w:tcMar>
          </w:tcPr>
          <w:p w14:paraId="404F5EF1" w14:textId="77777777" w:rsidR="00AC1EA2" w:rsidRPr="009166FC" w:rsidRDefault="00AC1EA2" w:rsidP="003A3D9D">
            <w:pPr>
              <w:ind w:leftChars="0" w:left="2" w:hanging="2"/>
              <w:jc w:val="center"/>
              <w:rPr>
                <w:sz w:val="24"/>
                <w:szCs w:val="24"/>
              </w:rPr>
            </w:pPr>
            <w:r w:rsidRPr="009166FC">
              <w:rPr>
                <w:sz w:val="24"/>
                <w:szCs w:val="24"/>
              </w:rPr>
              <w:t>43</w:t>
            </w:r>
          </w:p>
        </w:tc>
        <w:tc>
          <w:tcPr>
            <w:tcW w:w="2465" w:type="dxa"/>
            <w:shd w:val="clear" w:color="auto" w:fill="auto"/>
            <w:tcMar>
              <w:top w:w="100" w:type="dxa"/>
              <w:left w:w="100" w:type="dxa"/>
              <w:bottom w:w="100" w:type="dxa"/>
              <w:right w:w="100" w:type="dxa"/>
            </w:tcMar>
          </w:tcPr>
          <w:p w14:paraId="3FFA0AE2"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768056F1"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3713BE2F" w14:textId="77777777" w:rsidTr="00EE3EDE">
        <w:trPr>
          <w:trHeight w:val="595"/>
        </w:trPr>
        <w:tc>
          <w:tcPr>
            <w:tcW w:w="969" w:type="dxa"/>
            <w:vMerge/>
            <w:shd w:val="clear" w:color="auto" w:fill="auto"/>
            <w:tcMar>
              <w:top w:w="100" w:type="dxa"/>
              <w:left w:w="100" w:type="dxa"/>
              <w:bottom w:w="100" w:type="dxa"/>
              <w:right w:w="100" w:type="dxa"/>
            </w:tcMar>
          </w:tcPr>
          <w:p w14:paraId="37D08C9F" w14:textId="77777777" w:rsidR="00AC1EA2" w:rsidRPr="009166FC" w:rsidRDefault="00AC1EA2" w:rsidP="003A3D9D">
            <w:pPr>
              <w:ind w:leftChars="0" w:left="2" w:hanging="2"/>
              <w:rPr>
                <w:sz w:val="24"/>
                <w:szCs w:val="24"/>
              </w:rPr>
            </w:pPr>
          </w:p>
        </w:tc>
        <w:tc>
          <w:tcPr>
            <w:tcW w:w="1010" w:type="dxa"/>
            <w:shd w:val="clear" w:color="auto" w:fill="auto"/>
            <w:tcMar>
              <w:top w:w="100" w:type="dxa"/>
              <w:left w:w="100" w:type="dxa"/>
              <w:bottom w:w="100" w:type="dxa"/>
              <w:right w:w="100" w:type="dxa"/>
            </w:tcMar>
          </w:tcPr>
          <w:p w14:paraId="56AF7CF0"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2558E07A"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5DA86144" w14:textId="77777777" w:rsidR="00AC1EA2" w:rsidRPr="009166FC" w:rsidRDefault="00AC1EA2" w:rsidP="003A3D9D">
            <w:pPr>
              <w:ind w:leftChars="0" w:left="2" w:hanging="2"/>
              <w:jc w:val="both"/>
              <w:rPr>
                <w:sz w:val="24"/>
                <w:szCs w:val="24"/>
              </w:rPr>
            </w:pPr>
            <w:r w:rsidRPr="009166FC">
              <w:rPr>
                <w:sz w:val="24"/>
                <w:szCs w:val="24"/>
              </w:rPr>
              <w:t>Bài 44: Kiểm tra nhảy dây - Trò chơi " Đi qua cầu"</w:t>
            </w:r>
          </w:p>
        </w:tc>
        <w:tc>
          <w:tcPr>
            <w:tcW w:w="900" w:type="dxa"/>
            <w:shd w:val="clear" w:color="auto" w:fill="auto"/>
            <w:tcMar>
              <w:top w:w="100" w:type="dxa"/>
              <w:left w:w="100" w:type="dxa"/>
              <w:bottom w:w="100" w:type="dxa"/>
              <w:right w:w="100" w:type="dxa"/>
            </w:tcMar>
          </w:tcPr>
          <w:p w14:paraId="1FA84958" w14:textId="77777777" w:rsidR="00AC1EA2" w:rsidRPr="009166FC" w:rsidRDefault="00AC1EA2" w:rsidP="003A3D9D">
            <w:pPr>
              <w:ind w:leftChars="0" w:left="2" w:hanging="2"/>
              <w:jc w:val="center"/>
              <w:rPr>
                <w:sz w:val="24"/>
                <w:szCs w:val="24"/>
              </w:rPr>
            </w:pPr>
            <w:r w:rsidRPr="009166FC">
              <w:rPr>
                <w:sz w:val="24"/>
                <w:szCs w:val="24"/>
              </w:rPr>
              <w:t>44</w:t>
            </w:r>
          </w:p>
        </w:tc>
        <w:tc>
          <w:tcPr>
            <w:tcW w:w="2465" w:type="dxa"/>
            <w:shd w:val="clear" w:color="auto" w:fill="auto"/>
            <w:tcMar>
              <w:top w:w="100" w:type="dxa"/>
              <w:left w:w="100" w:type="dxa"/>
              <w:bottom w:w="100" w:type="dxa"/>
              <w:right w:w="100" w:type="dxa"/>
            </w:tcMar>
            <w:vAlign w:val="bottom"/>
          </w:tcPr>
          <w:p w14:paraId="16126E11"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5C154563"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79DE3F19" w14:textId="77777777" w:rsidTr="00EE3EDE">
        <w:trPr>
          <w:trHeight w:val="494"/>
        </w:trPr>
        <w:tc>
          <w:tcPr>
            <w:tcW w:w="969" w:type="dxa"/>
            <w:vMerge w:val="restart"/>
            <w:shd w:val="clear" w:color="auto" w:fill="auto"/>
            <w:tcMar>
              <w:top w:w="100" w:type="dxa"/>
              <w:left w:w="100" w:type="dxa"/>
              <w:bottom w:w="100" w:type="dxa"/>
              <w:right w:w="100" w:type="dxa"/>
            </w:tcMar>
          </w:tcPr>
          <w:p w14:paraId="0B73D50A"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75C08A71" w14:textId="77777777" w:rsidR="00AC1EA2" w:rsidRPr="009166FC" w:rsidRDefault="00AC1EA2" w:rsidP="003A3D9D">
            <w:pPr>
              <w:spacing w:line="276" w:lineRule="auto"/>
              <w:ind w:leftChars="0" w:left="2" w:hanging="2"/>
              <w:jc w:val="center"/>
              <w:rPr>
                <w:b/>
                <w:sz w:val="24"/>
                <w:szCs w:val="24"/>
              </w:rPr>
            </w:pPr>
            <w:r w:rsidRPr="009166FC">
              <w:rPr>
                <w:b/>
                <w:sz w:val="24"/>
                <w:szCs w:val="24"/>
              </w:rPr>
              <w:t>23</w:t>
            </w:r>
          </w:p>
        </w:tc>
        <w:tc>
          <w:tcPr>
            <w:tcW w:w="1010" w:type="dxa"/>
            <w:shd w:val="clear" w:color="auto" w:fill="auto"/>
            <w:tcMar>
              <w:top w:w="100" w:type="dxa"/>
              <w:left w:w="100" w:type="dxa"/>
              <w:bottom w:w="100" w:type="dxa"/>
              <w:right w:w="100" w:type="dxa"/>
            </w:tcMar>
          </w:tcPr>
          <w:p w14:paraId="768BF886"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72CA2709"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504875EF" w14:textId="77777777" w:rsidR="00AC1EA2" w:rsidRPr="009166FC" w:rsidRDefault="00AC1EA2" w:rsidP="003A3D9D">
            <w:pPr>
              <w:ind w:leftChars="0" w:left="2" w:hanging="2"/>
              <w:jc w:val="both"/>
              <w:rPr>
                <w:sz w:val="24"/>
                <w:szCs w:val="24"/>
              </w:rPr>
            </w:pPr>
            <w:r w:rsidRPr="009166FC">
              <w:rPr>
                <w:sz w:val="24"/>
                <w:szCs w:val="24"/>
              </w:rPr>
              <w:t>Bài 45: Bật xa - Trò chơi “Con sâu đo”</w:t>
            </w:r>
          </w:p>
        </w:tc>
        <w:tc>
          <w:tcPr>
            <w:tcW w:w="900" w:type="dxa"/>
            <w:shd w:val="clear" w:color="auto" w:fill="auto"/>
            <w:tcMar>
              <w:top w:w="100" w:type="dxa"/>
              <w:left w:w="100" w:type="dxa"/>
              <w:bottom w:w="100" w:type="dxa"/>
              <w:right w:w="100" w:type="dxa"/>
            </w:tcMar>
          </w:tcPr>
          <w:p w14:paraId="06E140CC" w14:textId="77777777" w:rsidR="00AC1EA2" w:rsidRPr="009166FC" w:rsidRDefault="00AC1EA2" w:rsidP="003A3D9D">
            <w:pPr>
              <w:ind w:leftChars="0" w:left="2" w:hanging="2"/>
              <w:jc w:val="center"/>
              <w:rPr>
                <w:sz w:val="24"/>
                <w:szCs w:val="24"/>
              </w:rPr>
            </w:pPr>
            <w:r w:rsidRPr="009166FC">
              <w:rPr>
                <w:sz w:val="24"/>
                <w:szCs w:val="24"/>
              </w:rPr>
              <w:t>45</w:t>
            </w:r>
          </w:p>
        </w:tc>
        <w:tc>
          <w:tcPr>
            <w:tcW w:w="2465" w:type="dxa"/>
            <w:shd w:val="clear" w:color="auto" w:fill="auto"/>
            <w:tcMar>
              <w:top w:w="100" w:type="dxa"/>
              <w:left w:w="100" w:type="dxa"/>
              <w:bottom w:w="100" w:type="dxa"/>
              <w:right w:w="100" w:type="dxa"/>
            </w:tcMar>
            <w:vAlign w:val="bottom"/>
          </w:tcPr>
          <w:p w14:paraId="0A7F85F7"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5942FC84"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00E3F48D" w14:textId="77777777" w:rsidTr="00EE3EDE">
        <w:trPr>
          <w:trHeight w:val="717"/>
        </w:trPr>
        <w:tc>
          <w:tcPr>
            <w:tcW w:w="969" w:type="dxa"/>
            <w:vMerge/>
            <w:shd w:val="clear" w:color="auto" w:fill="auto"/>
            <w:tcMar>
              <w:top w:w="100" w:type="dxa"/>
              <w:left w:w="100" w:type="dxa"/>
              <w:bottom w:w="100" w:type="dxa"/>
              <w:right w:w="100" w:type="dxa"/>
            </w:tcMar>
          </w:tcPr>
          <w:p w14:paraId="5E27988B" w14:textId="77777777" w:rsidR="00AC1EA2" w:rsidRPr="009166FC" w:rsidRDefault="00AC1EA2" w:rsidP="003A3D9D">
            <w:pPr>
              <w:ind w:leftChars="0" w:left="2" w:hanging="2"/>
              <w:rPr>
                <w:sz w:val="24"/>
                <w:szCs w:val="24"/>
              </w:rPr>
            </w:pPr>
          </w:p>
        </w:tc>
        <w:tc>
          <w:tcPr>
            <w:tcW w:w="1010" w:type="dxa"/>
            <w:shd w:val="clear" w:color="auto" w:fill="auto"/>
            <w:tcMar>
              <w:top w:w="100" w:type="dxa"/>
              <w:left w:w="100" w:type="dxa"/>
              <w:bottom w:w="100" w:type="dxa"/>
              <w:right w:w="100" w:type="dxa"/>
            </w:tcMar>
          </w:tcPr>
          <w:p w14:paraId="3013ED14"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077AF747"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136D1E8F" w14:textId="77777777" w:rsidR="00AC1EA2" w:rsidRPr="009166FC" w:rsidRDefault="00AC1EA2" w:rsidP="003A3D9D">
            <w:pPr>
              <w:ind w:leftChars="0" w:left="2" w:hanging="2"/>
              <w:jc w:val="both"/>
              <w:rPr>
                <w:sz w:val="24"/>
                <w:szCs w:val="24"/>
              </w:rPr>
            </w:pPr>
            <w:r w:rsidRPr="009166FC">
              <w:rPr>
                <w:sz w:val="24"/>
                <w:szCs w:val="24"/>
              </w:rPr>
              <w:t>Bài 46: Bật xa và tập phối hợp chạy, nhảy - Trò chơi “Con sâu đo”</w:t>
            </w:r>
          </w:p>
        </w:tc>
        <w:tc>
          <w:tcPr>
            <w:tcW w:w="900" w:type="dxa"/>
            <w:shd w:val="clear" w:color="auto" w:fill="auto"/>
            <w:tcMar>
              <w:top w:w="100" w:type="dxa"/>
              <w:left w:w="100" w:type="dxa"/>
              <w:bottom w:w="100" w:type="dxa"/>
              <w:right w:w="100" w:type="dxa"/>
            </w:tcMar>
          </w:tcPr>
          <w:p w14:paraId="5C3A1D87" w14:textId="77777777" w:rsidR="00AC1EA2" w:rsidRPr="009166FC" w:rsidRDefault="00AC1EA2" w:rsidP="003A3D9D">
            <w:pPr>
              <w:ind w:leftChars="0" w:left="2" w:hanging="2"/>
              <w:jc w:val="center"/>
              <w:rPr>
                <w:sz w:val="24"/>
                <w:szCs w:val="24"/>
              </w:rPr>
            </w:pPr>
            <w:r w:rsidRPr="009166FC">
              <w:rPr>
                <w:sz w:val="24"/>
                <w:szCs w:val="24"/>
              </w:rPr>
              <w:t>46</w:t>
            </w:r>
          </w:p>
        </w:tc>
        <w:tc>
          <w:tcPr>
            <w:tcW w:w="2465" w:type="dxa"/>
            <w:shd w:val="clear" w:color="auto" w:fill="auto"/>
            <w:tcMar>
              <w:top w:w="100" w:type="dxa"/>
              <w:left w:w="100" w:type="dxa"/>
              <w:bottom w:w="100" w:type="dxa"/>
              <w:right w:w="100" w:type="dxa"/>
            </w:tcMar>
            <w:vAlign w:val="bottom"/>
          </w:tcPr>
          <w:p w14:paraId="3C8BAC1E"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5556E033"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34CB4D22" w14:textId="77777777" w:rsidTr="00EE3EDE">
        <w:trPr>
          <w:trHeight w:val="770"/>
        </w:trPr>
        <w:tc>
          <w:tcPr>
            <w:tcW w:w="969" w:type="dxa"/>
            <w:vMerge w:val="restart"/>
            <w:shd w:val="clear" w:color="auto" w:fill="auto"/>
            <w:tcMar>
              <w:top w:w="100" w:type="dxa"/>
              <w:left w:w="100" w:type="dxa"/>
              <w:bottom w:w="100" w:type="dxa"/>
              <w:right w:w="100" w:type="dxa"/>
            </w:tcMar>
          </w:tcPr>
          <w:p w14:paraId="4429678A" w14:textId="77777777" w:rsidR="00AC1EA2" w:rsidRPr="009166FC" w:rsidRDefault="00AC1EA2" w:rsidP="003A3D9D">
            <w:pPr>
              <w:spacing w:line="276" w:lineRule="auto"/>
              <w:ind w:leftChars="0" w:left="2" w:hanging="2"/>
              <w:jc w:val="center"/>
              <w:rPr>
                <w:b/>
                <w:sz w:val="24"/>
                <w:szCs w:val="24"/>
              </w:rPr>
            </w:pPr>
            <w:r w:rsidRPr="009166FC">
              <w:rPr>
                <w:b/>
                <w:sz w:val="24"/>
                <w:szCs w:val="24"/>
              </w:rPr>
              <w:t>24</w:t>
            </w:r>
          </w:p>
        </w:tc>
        <w:tc>
          <w:tcPr>
            <w:tcW w:w="1010" w:type="dxa"/>
            <w:shd w:val="clear" w:color="auto" w:fill="auto"/>
            <w:tcMar>
              <w:top w:w="100" w:type="dxa"/>
              <w:left w:w="100" w:type="dxa"/>
              <w:bottom w:w="100" w:type="dxa"/>
              <w:right w:w="100" w:type="dxa"/>
            </w:tcMar>
          </w:tcPr>
          <w:p w14:paraId="0375FA52"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6010CAEB"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7F457CDF" w14:textId="77777777" w:rsidR="00AC1EA2" w:rsidRPr="009166FC" w:rsidRDefault="00AC1EA2" w:rsidP="003A3D9D">
            <w:pPr>
              <w:ind w:leftChars="0" w:left="2" w:hanging="2"/>
              <w:jc w:val="both"/>
              <w:rPr>
                <w:sz w:val="24"/>
                <w:szCs w:val="24"/>
              </w:rPr>
            </w:pPr>
            <w:r w:rsidRPr="009166FC">
              <w:rPr>
                <w:sz w:val="24"/>
                <w:szCs w:val="24"/>
              </w:rPr>
              <w:t>Bài 47: Phối hợp chạy, nhảy và chạy, mang, vác - Trò chơi “Kiệu người”</w:t>
            </w:r>
          </w:p>
        </w:tc>
        <w:tc>
          <w:tcPr>
            <w:tcW w:w="900" w:type="dxa"/>
            <w:shd w:val="clear" w:color="auto" w:fill="auto"/>
            <w:tcMar>
              <w:top w:w="100" w:type="dxa"/>
              <w:left w:w="100" w:type="dxa"/>
              <w:bottom w:w="100" w:type="dxa"/>
              <w:right w:w="100" w:type="dxa"/>
            </w:tcMar>
          </w:tcPr>
          <w:p w14:paraId="27D47F9C" w14:textId="77777777" w:rsidR="00AC1EA2" w:rsidRPr="009166FC" w:rsidRDefault="00AC1EA2" w:rsidP="003A3D9D">
            <w:pPr>
              <w:ind w:leftChars="0" w:left="2" w:hanging="2"/>
              <w:jc w:val="center"/>
              <w:rPr>
                <w:sz w:val="24"/>
                <w:szCs w:val="24"/>
              </w:rPr>
            </w:pPr>
            <w:r w:rsidRPr="009166FC">
              <w:rPr>
                <w:sz w:val="24"/>
                <w:szCs w:val="24"/>
              </w:rPr>
              <w:t>47</w:t>
            </w:r>
          </w:p>
        </w:tc>
        <w:tc>
          <w:tcPr>
            <w:tcW w:w="2465" w:type="dxa"/>
            <w:vMerge w:val="restart"/>
            <w:shd w:val="clear" w:color="auto" w:fill="auto"/>
            <w:tcMar>
              <w:top w:w="100" w:type="dxa"/>
              <w:left w:w="100" w:type="dxa"/>
              <w:bottom w:w="100" w:type="dxa"/>
              <w:right w:w="100" w:type="dxa"/>
            </w:tcMar>
            <w:vAlign w:val="bottom"/>
          </w:tcPr>
          <w:p w14:paraId="1E303C3F" w14:textId="77777777" w:rsidR="00AC1EA2" w:rsidRPr="009166FC" w:rsidRDefault="00AC1EA2" w:rsidP="003A3D9D">
            <w:pPr>
              <w:ind w:leftChars="0" w:left="2" w:hanging="2"/>
              <w:jc w:val="both"/>
              <w:rPr>
                <w:sz w:val="24"/>
                <w:szCs w:val="24"/>
              </w:rPr>
            </w:pPr>
            <w:r w:rsidRPr="009166FC">
              <w:rPr>
                <w:sz w:val="24"/>
                <w:szCs w:val="24"/>
              </w:rPr>
              <w:t>- Có thể không dạy Phối hợp chạy, nhảy, mang vác.</w:t>
            </w:r>
          </w:p>
          <w:p w14:paraId="3B83F5AF" w14:textId="77777777" w:rsidR="00AC1EA2" w:rsidRPr="009166FC" w:rsidRDefault="00AC1EA2" w:rsidP="003A3D9D">
            <w:pPr>
              <w:ind w:leftChars="0" w:left="2" w:hanging="2"/>
              <w:jc w:val="both"/>
              <w:rPr>
                <w:sz w:val="24"/>
                <w:szCs w:val="24"/>
              </w:rPr>
            </w:pPr>
            <w:r w:rsidRPr="009166FC">
              <w:rPr>
                <w:sz w:val="24"/>
                <w:szCs w:val="24"/>
              </w:rPr>
              <w:t>- Có thể không thực hiện trò chơi “Kiệu người”.</w:t>
            </w:r>
          </w:p>
        </w:tc>
        <w:tc>
          <w:tcPr>
            <w:tcW w:w="803" w:type="dxa"/>
            <w:shd w:val="clear" w:color="auto" w:fill="auto"/>
            <w:tcMar>
              <w:top w:w="100" w:type="dxa"/>
              <w:left w:w="100" w:type="dxa"/>
              <w:bottom w:w="100" w:type="dxa"/>
              <w:right w:w="100" w:type="dxa"/>
            </w:tcMar>
          </w:tcPr>
          <w:p w14:paraId="50750846" w14:textId="77777777" w:rsidR="00AC1EA2" w:rsidRPr="009166FC" w:rsidRDefault="00AC1EA2" w:rsidP="003A3D9D">
            <w:pPr>
              <w:ind w:leftChars="0" w:left="2" w:hanging="2"/>
              <w:jc w:val="both"/>
              <w:rPr>
                <w:sz w:val="24"/>
                <w:szCs w:val="24"/>
              </w:rPr>
            </w:pPr>
            <w:r w:rsidRPr="009166FC">
              <w:rPr>
                <w:sz w:val="24"/>
                <w:szCs w:val="24"/>
              </w:rPr>
              <w:t xml:space="preserve"> </w:t>
            </w:r>
          </w:p>
        </w:tc>
      </w:tr>
      <w:tr w:rsidR="00AC1EA2" w:rsidRPr="009166FC" w14:paraId="2BC3FDA3" w14:textId="77777777" w:rsidTr="003A3D9D">
        <w:trPr>
          <w:trHeight w:val="1175"/>
        </w:trPr>
        <w:tc>
          <w:tcPr>
            <w:tcW w:w="969" w:type="dxa"/>
            <w:vMerge/>
            <w:shd w:val="clear" w:color="auto" w:fill="auto"/>
            <w:tcMar>
              <w:top w:w="100" w:type="dxa"/>
              <w:left w:w="100" w:type="dxa"/>
              <w:bottom w:w="100" w:type="dxa"/>
              <w:right w:w="100" w:type="dxa"/>
            </w:tcMar>
          </w:tcPr>
          <w:p w14:paraId="765AD3CF" w14:textId="77777777" w:rsidR="00AC1EA2" w:rsidRPr="009166FC" w:rsidRDefault="00AC1EA2" w:rsidP="003A3D9D">
            <w:pPr>
              <w:ind w:leftChars="0" w:left="2" w:hanging="2"/>
              <w:rPr>
                <w:sz w:val="24"/>
                <w:szCs w:val="24"/>
              </w:rPr>
            </w:pPr>
          </w:p>
        </w:tc>
        <w:tc>
          <w:tcPr>
            <w:tcW w:w="1010" w:type="dxa"/>
            <w:shd w:val="clear" w:color="auto" w:fill="auto"/>
            <w:tcMar>
              <w:top w:w="100" w:type="dxa"/>
              <w:left w:w="100" w:type="dxa"/>
              <w:bottom w:w="100" w:type="dxa"/>
              <w:right w:w="100" w:type="dxa"/>
            </w:tcMar>
          </w:tcPr>
          <w:p w14:paraId="157CB0D3"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6B98559B"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4E191C09" w14:textId="77777777" w:rsidR="00AC1EA2" w:rsidRPr="009166FC" w:rsidRDefault="00AC1EA2" w:rsidP="003A3D9D">
            <w:pPr>
              <w:ind w:leftChars="0" w:left="2" w:hanging="2"/>
              <w:jc w:val="both"/>
              <w:rPr>
                <w:sz w:val="24"/>
                <w:szCs w:val="24"/>
              </w:rPr>
            </w:pPr>
            <w:r w:rsidRPr="009166FC">
              <w:rPr>
                <w:sz w:val="24"/>
                <w:szCs w:val="24"/>
              </w:rPr>
              <w:t>Bài 48: Kiểm tra bật xa tập phối hợp chạy, mang, vác - Trò chơi “Kiệu người”</w:t>
            </w:r>
          </w:p>
        </w:tc>
        <w:tc>
          <w:tcPr>
            <w:tcW w:w="900" w:type="dxa"/>
            <w:shd w:val="clear" w:color="auto" w:fill="auto"/>
            <w:tcMar>
              <w:top w:w="100" w:type="dxa"/>
              <w:left w:w="100" w:type="dxa"/>
              <w:bottom w:w="100" w:type="dxa"/>
              <w:right w:w="100" w:type="dxa"/>
            </w:tcMar>
          </w:tcPr>
          <w:p w14:paraId="34556182" w14:textId="77777777" w:rsidR="00AC1EA2" w:rsidRPr="009166FC" w:rsidRDefault="00AC1EA2" w:rsidP="003A3D9D">
            <w:pPr>
              <w:ind w:leftChars="0" w:left="2" w:hanging="2"/>
              <w:jc w:val="center"/>
              <w:rPr>
                <w:sz w:val="24"/>
                <w:szCs w:val="24"/>
              </w:rPr>
            </w:pPr>
            <w:r w:rsidRPr="009166FC">
              <w:rPr>
                <w:sz w:val="24"/>
                <w:szCs w:val="24"/>
              </w:rPr>
              <w:t>48</w:t>
            </w:r>
          </w:p>
        </w:tc>
        <w:tc>
          <w:tcPr>
            <w:tcW w:w="2465" w:type="dxa"/>
            <w:vMerge/>
            <w:shd w:val="clear" w:color="auto" w:fill="auto"/>
            <w:tcMar>
              <w:top w:w="100" w:type="dxa"/>
              <w:left w:w="100" w:type="dxa"/>
              <w:bottom w:w="100" w:type="dxa"/>
              <w:right w:w="100" w:type="dxa"/>
            </w:tcMar>
          </w:tcPr>
          <w:p w14:paraId="4A8A82B4" w14:textId="77777777" w:rsidR="00AC1EA2" w:rsidRPr="009166FC" w:rsidRDefault="00AC1EA2" w:rsidP="003A3D9D">
            <w:pPr>
              <w:ind w:leftChars="0" w:left="2" w:hanging="2"/>
              <w:rPr>
                <w:sz w:val="24"/>
                <w:szCs w:val="24"/>
              </w:rPr>
            </w:pPr>
          </w:p>
        </w:tc>
        <w:tc>
          <w:tcPr>
            <w:tcW w:w="803" w:type="dxa"/>
            <w:shd w:val="clear" w:color="auto" w:fill="auto"/>
            <w:tcMar>
              <w:top w:w="100" w:type="dxa"/>
              <w:left w:w="100" w:type="dxa"/>
              <w:bottom w:w="100" w:type="dxa"/>
              <w:right w:w="100" w:type="dxa"/>
            </w:tcMar>
          </w:tcPr>
          <w:p w14:paraId="3EC5225C"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5D9CC4C4" w14:textId="77777777" w:rsidTr="00EE3EDE">
        <w:trPr>
          <w:trHeight w:val="770"/>
        </w:trPr>
        <w:tc>
          <w:tcPr>
            <w:tcW w:w="969" w:type="dxa"/>
            <w:vMerge w:val="restart"/>
            <w:shd w:val="clear" w:color="auto" w:fill="auto"/>
            <w:tcMar>
              <w:top w:w="100" w:type="dxa"/>
              <w:left w:w="100" w:type="dxa"/>
              <w:bottom w:w="100" w:type="dxa"/>
              <w:right w:w="100" w:type="dxa"/>
            </w:tcMar>
          </w:tcPr>
          <w:p w14:paraId="18E6245E" w14:textId="77777777" w:rsidR="00AC1EA2" w:rsidRPr="009166FC" w:rsidRDefault="00AC1EA2" w:rsidP="003A3D9D">
            <w:pPr>
              <w:spacing w:line="276" w:lineRule="auto"/>
              <w:ind w:leftChars="0" w:left="2" w:hanging="2"/>
              <w:jc w:val="center"/>
              <w:rPr>
                <w:b/>
                <w:sz w:val="24"/>
                <w:szCs w:val="24"/>
              </w:rPr>
            </w:pPr>
            <w:r w:rsidRPr="009166FC">
              <w:rPr>
                <w:b/>
                <w:sz w:val="24"/>
                <w:szCs w:val="24"/>
              </w:rPr>
              <w:t>25</w:t>
            </w:r>
          </w:p>
        </w:tc>
        <w:tc>
          <w:tcPr>
            <w:tcW w:w="1010" w:type="dxa"/>
            <w:shd w:val="clear" w:color="auto" w:fill="auto"/>
            <w:tcMar>
              <w:top w:w="100" w:type="dxa"/>
              <w:left w:w="100" w:type="dxa"/>
              <w:bottom w:w="100" w:type="dxa"/>
              <w:right w:w="100" w:type="dxa"/>
            </w:tcMar>
          </w:tcPr>
          <w:p w14:paraId="500DEEEF"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419416EC"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69403C3D" w14:textId="77777777" w:rsidR="00AC1EA2" w:rsidRPr="009166FC" w:rsidRDefault="00AC1EA2" w:rsidP="003A3D9D">
            <w:pPr>
              <w:ind w:leftChars="0" w:left="2" w:hanging="2"/>
              <w:jc w:val="both"/>
              <w:rPr>
                <w:sz w:val="24"/>
                <w:szCs w:val="24"/>
              </w:rPr>
            </w:pPr>
            <w:r w:rsidRPr="009166FC">
              <w:rPr>
                <w:sz w:val="24"/>
                <w:szCs w:val="24"/>
              </w:rPr>
              <w:t xml:space="preserve">Bài 49: Phối hợp chạy, mang, vác - Trò chơi “Chạy tiếp sức </w:t>
            </w:r>
            <w:r w:rsidRPr="009166FC">
              <w:rPr>
                <w:sz w:val="24"/>
                <w:szCs w:val="24"/>
              </w:rPr>
              <w:lastRenderedPageBreak/>
              <w:t>ném bóng vào rổ”</w:t>
            </w:r>
          </w:p>
        </w:tc>
        <w:tc>
          <w:tcPr>
            <w:tcW w:w="900" w:type="dxa"/>
            <w:shd w:val="clear" w:color="auto" w:fill="auto"/>
            <w:tcMar>
              <w:top w:w="100" w:type="dxa"/>
              <w:left w:w="100" w:type="dxa"/>
              <w:bottom w:w="100" w:type="dxa"/>
              <w:right w:w="100" w:type="dxa"/>
            </w:tcMar>
          </w:tcPr>
          <w:p w14:paraId="6053EE90" w14:textId="77777777" w:rsidR="00AC1EA2" w:rsidRPr="009166FC" w:rsidRDefault="00AC1EA2" w:rsidP="003A3D9D">
            <w:pPr>
              <w:ind w:leftChars="0" w:left="2" w:hanging="2"/>
              <w:jc w:val="center"/>
              <w:rPr>
                <w:sz w:val="24"/>
                <w:szCs w:val="24"/>
              </w:rPr>
            </w:pPr>
            <w:r w:rsidRPr="009166FC">
              <w:rPr>
                <w:sz w:val="24"/>
                <w:szCs w:val="24"/>
              </w:rPr>
              <w:lastRenderedPageBreak/>
              <w:t>49</w:t>
            </w:r>
          </w:p>
        </w:tc>
        <w:tc>
          <w:tcPr>
            <w:tcW w:w="2465" w:type="dxa"/>
            <w:vMerge w:val="restart"/>
            <w:shd w:val="clear" w:color="auto" w:fill="auto"/>
            <w:tcMar>
              <w:top w:w="100" w:type="dxa"/>
              <w:left w:w="100" w:type="dxa"/>
              <w:bottom w:w="100" w:type="dxa"/>
              <w:right w:w="100" w:type="dxa"/>
            </w:tcMar>
            <w:vAlign w:val="bottom"/>
          </w:tcPr>
          <w:p w14:paraId="0EF3F490" w14:textId="77777777" w:rsidR="00AC1EA2" w:rsidRPr="009166FC" w:rsidRDefault="00AC1EA2" w:rsidP="003A3D9D">
            <w:pPr>
              <w:ind w:leftChars="0" w:left="2" w:hanging="2"/>
              <w:jc w:val="both"/>
              <w:rPr>
                <w:sz w:val="24"/>
                <w:szCs w:val="24"/>
              </w:rPr>
            </w:pPr>
            <w:r w:rsidRPr="009166FC">
              <w:rPr>
                <w:sz w:val="24"/>
                <w:szCs w:val="24"/>
              </w:rPr>
              <w:t xml:space="preserve">- Có thể không dạy Phối hợp chạy </w:t>
            </w:r>
            <w:r w:rsidRPr="009166FC">
              <w:rPr>
                <w:sz w:val="24"/>
                <w:szCs w:val="24"/>
              </w:rPr>
              <w:lastRenderedPageBreak/>
              <w:t>nhảy,mang vác</w:t>
            </w:r>
          </w:p>
          <w:p w14:paraId="3FFA0185" w14:textId="77777777" w:rsidR="00AC1EA2" w:rsidRPr="009166FC" w:rsidRDefault="00AC1EA2" w:rsidP="003A3D9D">
            <w:pPr>
              <w:ind w:leftChars="0" w:left="2" w:hanging="2"/>
              <w:jc w:val="both"/>
              <w:rPr>
                <w:sz w:val="24"/>
                <w:szCs w:val="24"/>
              </w:rPr>
            </w:pPr>
            <w:r w:rsidRPr="009166FC">
              <w:rPr>
                <w:sz w:val="24"/>
                <w:szCs w:val="24"/>
              </w:rPr>
              <w:t>- Thay yêu cầu nhảy dây chân trước chân sau thành nhảy dây chụm chân, đối với HS thực hiện tốt nhảy chụm chân dạy nhẩy dây chân trước chân sau.</w:t>
            </w:r>
          </w:p>
        </w:tc>
        <w:tc>
          <w:tcPr>
            <w:tcW w:w="803" w:type="dxa"/>
            <w:shd w:val="clear" w:color="auto" w:fill="auto"/>
            <w:tcMar>
              <w:top w:w="100" w:type="dxa"/>
              <w:left w:w="100" w:type="dxa"/>
              <w:bottom w:w="100" w:type="dxa"/>
              <w:right w:w="100" w:type="dxa"/>
            </w:tcMar>
          </w:tcPr>
          <w:p w14:paraId="7519108C" w14:textId="77777777" w:rsidR="00AC1EA2" w:rsidRPr="009166FC" w:rsidRDefault="00AC1EA2" w:rsidP="003A3D9D">
            <w:pPr>
              <w:ind w:leftChars="0" w:left="2" w:hanging="2"/>
              <w:jc w:val="both"/>
              <w:rPr>
                <w:sz w:val="24"/>
                <w:szCs w:val="24"/>
              </w:rPr>
            </w:pPr>
            <w:r w:rsidRPr="009166FC">
              <w:rPr>
                <w:sz w:val="24"/>
                <w:szCs w:val="24"/>
              </w:rPr>
              <w:lastRenderedPageBreak/>
              <w:t xml:space="preserve"> </w:t>
            </w:r>
          </w:p>
        </w:tc>
      </w:tr>
      <w:tr w:rsidR="00AC1EA2" w:rsidRPr="009166FC" w14:paraId="6E203F64" w14:textId="77777777" w:rsidTr="003A3D9D">
        <w:trPr>
          <w:trHeight w:val="1580"/>
        </w:trPr>
        <w:tc>
          <w:tcPr>
            <w:tcW w:w="969" w:type="dxa"/>
            <w:vMerge/>
            <w:shd w:val="clear" w:color="auto" w:fill="auto"/>
            <w:tcMar>
              <w:top w:w="100" w:type="dxa"/>
              <w:left w:w="100" w:type="dxa"/>
              <w:bottom w:w="100" w:type="dxa"/>
              <w:right w:w="100" w:type="dxa"/>
            </w:tcMar>
          </w:tcPr>
          <w:p w14:paraId="6235816C" w14:textId="77777777" w:rsidR="00AC1EA2" w:rsidRPr="009166FC" w:rsidRDefault="00AC1EA2" w:rsidP="003A3D9D">
            <w:pPr>
              <w:ind w:leftChars="0" w:left="2" w:hanging="2"/>
              <w:rPr>
                <w:sz w:val="24"/>
                <w:szCs w:val="24"/>
              </w:rPr>
            </w:pPr>
          </w:p>
        </w:tc>
        <w:tc>
          <w:tcPr>
            <w:tcW w:w="1010" w:type="dxa"/>
            <w:shd w:val="clear" w:color="auto" w:fill="auto"/>
            <w:tcMar>
              <w:top w:w="100" w:type="dxa"/>
              <w:left w:w="100" w:type="dxa"/>
              <w:bottom w:w="100" w:type="dxa"/>
              <w:right w:w="100" w:type="dxa"/>
            </w:tcMar>
          </w:tcPr>
          <w:p w14:paraId="39B2ED7E"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204DCBC6"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638F2BF7" w14:textId="77777777" w:rsidR="00AC1EA2" w:rsidRPr="009166FC" w:rsidRDefault="00AC1EA2" w:rsidP="003A3D9D">
            <w:pPr>
              <w:ind w:leftChars="0" w:left="2" w:hanging="2"/>
              <w:jc w:val="both"/>
              <w:rPr>
                <w:sz w:val="24"/>
                <w:szCs w:val="24"/>
              </w:rPr>
            </w:pPr>
            <w:r w:rsidRPr="009166FC">
              <w:rPr>
                <w:sz w:val="24"/>
                <w:szCs w:val="24"/>
              </w:rPr>
              <w:t>Bài 50: Nhảy dây chân trước, chân sau Trò chơi “Chạy tiếp sức ném bóng vào rổ”</w:t>
            </w:r>
          </w:p>
        </w:tc>
        <w:tc>
          <w:tcPr>
            <w:tcW w:w="900" w:type="dxa"/>
            <w:shd w:val="clear" w:color="auto" w:fill="auto"/>
            <w:tcMar>
              <w:top w:w="100" w:type="dxa"/>
              <w:left w:w="100" w:type="dxa"/>
              <w:bottom w:w="100" w:type="dxa"/>
              <w:right w:w="100" w:type="dxa"/>
            </w:tcMar>
          </w:tcPr>
          <w:p w14:paraId="0696960D" w14:textId="77777777" w:rsidR="00AC1EA2" w:rsidRPr="009166FC" w:rsidRDefault="00AC1EA2" w:rsidP="003A3D9D">
            <w:pPr>
              <w:ind w:leftChars="0" w:left="2" w:hanging="2"/>
              <w:jc w:val="center"/>
              <w:rPr>
                <w:sz w:val="24"/>
                <w:szCs w:val="24"/>
              </w:rPr>
            </w:pPr>
            <w:r w:rsidRPr="009166FC">
              <w:rPr>
                <w:sz w:val="24"/>
                <w:szCs w:val="24"/>
              </w:rPr>
              <w:t>50</w:t>
            </w:r>
          </w:p>
        </w:tc>
        <w:tc>
          <w:tcPr>
            <w:tcW w:w="2465" w:type="dxa"/>
            <w:vMerge/>
            <w:shd w:val="clear" w:color="auto" w:fill="auto"/>
            <w:tcMar>
              <w:top w:w="100" w:type="dxa"/>
              <w:left w:w="100" w:type="dxa"/>
              <w:bottom w:w="100" w:type="dxa"/>
              <w:right w:w="100" w:type="dxa"/>
            </w:tcMar>
          </w:tcPr>
          <w:p w14:paraId="5A0712BD" w14:textId="77777777" w:rsidR="00AC1EA2" w:rsidRPr="009166FC" w:rsidRDefault="00AC1EA2" w:rsidP="003A3D9D">
            <w:pPr>
              <w:ind w:leftChars="0" w:left="2" w:hanging="2"/>
              <w:rPr>
                <w:sz w:val="24"/>
                <w:szCs w:val="24"/>
              </w:rPr>
            </w:pPr>
          </w:p>
        </w:tc>
        <w:tc>
          <w:tcPr>
            <w:tcW w:w="803" w:type="dxa"/>
            <w:shd w:val="clear" w:color="auto" w:fill="auto"/>
            <w:tcMar>
              <w:top w:w="100" w:type="dxa"/>
              <w:left w:w="100" w:type="dxa"/>
              <w:bottom w:w="100" w:type="dxa"/>
              <w:right w:w="100" w:type="dxa"/>
            </w:tcMar>
          </w:tcPr>
          <w:p w14:paraId="5C66C855"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5ACC11B8" w14:textId="77777777" w:rsidTr="00EE3EDE">
        <w:trPr>
          <w:trHeight w:val="929"/>
        </w:trPr>
        <w:tc>
          <w:tcPr>
            <w:tcW w:w="969" w:type="dxa"/>
            <w:vMerge w:val="restart"/>
            <w:shd w:val="clear" w:color="auto" w:fill="auto"/>
            <w:tcMar>
              <w:top w:w="100" w:type="dxa"/>
              <w:left w:w="100" w:type="dxa"/>
              <w:bottom w:w="100" w:type="dxa"/>
              <w:right w:w="100" w:type="dxa"/>
            </w:tcMar>
          </w:tcPr>
          <w:p w14:paraId="662CC95A"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5F355C6F" w14:textId="77777777" w:rsidR="00AC1EA2" w:rsidRPr="009166FC" w:rsidRDefault="00AC1EA2" w:rsidP="003A3D9D">
            <w:pPr>
              <w:spacing w:line="276" w:lineRule="auto"/>
              <w:ind w:leftChars="0" w:left="2" w:hanging="2"/>
              <w:jc w:val="center"/>
              <w:rPr>
                <w:b/>
                <w:sz w:val="24"/>
                <w:szCs w:val="24"/>
              </w:rPr>
            </w:pPr>
            <w:r w:rsidRPr="009166FC">
              <w:rPr>
                <w:b/>
                <w:sz w:val="24"/>
                <w:szCs w:val="24"/>
              </w:rPr>
              <w:t>26</w:t>
            </w:r>
          </w:p>
        </w:tc>
        <w:tc>
          <w:tcPr>
            <w:tcW w:w="1010" w:type="dxa"/>
            <w:shd w:val="clear" w:color="auto" w:fill="auto"/>
            <w:tcMar>
              <w:top w:w="100" w:type="dxa"/>
              <w:left w:w="100" w:type="dxa"/>
              <w:bottom w:w="100" w:type="dxa"/>
              <w:right w:w="100" w:type="dxa"/>
            </w:tcMar>
          </w:tcPr>
          <w:p w14:paraId="1D27E6E4"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1ED18721"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6739CFB5" w14:textId="77777777" w:rsidR="00AC1EA2" w:rsidRPr="009166FC" w:rsidRDefault="00AC1EA2" w:rsidP="003A3D9D">
            <w:pPr>
              <w:ind w:leftChars="0" w:left="2" w:hanging="2"/>
              <w:jc w:val="both"/>
              <w:rPr>
                <w:sz w:val="24"/>
                <w:szCs w:val="24"/>
              </w:rPr>
            </w:pPr>
            <w:r w:rsidRPr="009166FC">
              <w:rPr>
                <w:sz w:val="24"/>
                <w:szCs w:val="24"/>
              </w:rPr>
              <w:t>Bài 51: Một số bài tập RLTTCB - Trò chơi “Trao tín gậy”</w:t>
            </w:r>
          </w:p>
        </w:tc>
        <w:tc>
          <w:tcPr>
            <w:tcW w:w="900" w:type="dxa"/>
            <w:shd w:val="clear" w:color="auto" w:fill="auto"/>
            <w:tcMar>
              <w:top w:w="100" w:type="dxa"/>
              <w:left w:w="100" w:type="dxa"/>
              <w:bottom w:w="100" w:type="dxa"/>
              <w:right w:w="100" w:type="dxa"/>
            </w:tcMar>
          </w:tcPr>
          <w:p w14:paraId="2FE240FA" w14:textId="77777777" w:rsidR="00AC1EA2" w:rsidRPr="009166FC" w:rsidRDefault="00AC1EA2" w:rsidP="003A3D9D">
            <w:pPr>
              <w:ind w:leftChars="0" w:left="2" w:hanging="2"/>
              <w:jc w:val="center"/>
              <w:rPr>
                <w:sz w:val="24"/>
                <w:szCs w:val="24"/>
              </w:rPr>
            </w:pPr>
            <w:r w:rsidRPr="009166FC">
              <w:rPr>
                <w:sz w:val="24"/>
                <w:szCs w:val="24"/>
              </w:rPr>
              <w:t>51</w:t>
            </w:r>
          </w:p>
        </w:tc>
        <w:tc>
          <w:tcPr>
            <w:tcW w:w="2465" w:type="dxa"/>
            <w:vMerge w:val="restart"/>
            <w:shd w:val="clear" w:color="auto" w:fill="auto"/>
            <w:tcMar>
              <w:top w:w="100" w:type="dxa"/>
              <w:left w:w="100" w:type="dxa"/>
              <w:bottom w:w="100" w:type="dxa"/>
              <w:right w:w="100" w:type="dxa"/>
            </w:tcMar>
          </w:tcPr>
          <w:p w14:paraId="15E371B8" w14:textId="77777777" w:rsidR="00AC1EA2" w:rsidRPr="009166FC" w:rsidRDefault="00AC1EA2" w:rsidP="003A3D9D">
            <w:pPr>
              <w:ind w:leftChars="0" w:left="2" w:hanging="2"/>
              <w:jc w:val="both"/>
              <w:rPr>
                <w:sz w:val="24"/>
                <w:szCs w:val="24"/>
              </w:rPr>
            </w:pPr>
            <w:r w:rsidRPr="009166FC">
              <w:rPr>
                <w:sz w:val="24"/>
                <w:szCs w:val="24"/>
              </w:rPr>
              <w:t>- Có thể không thực hiện trò chơi “Trao tín gậy”.</w:t>
            </w:r>
          </w:p>
        </w:tc>
        <w:tc>
          <w:tcPr>
            <w:tcW w:w="803" w:type="dxa"/>
            <w:shd w:val="clear" w:color="auto" w:fill="auto"/>
            <w:tcMar>
              <w:top w:w="100" w:type="dxa"/>
              <w:left w:w="100" w:type="dxa"/>
              <w:bottom w:w="100" w:type="dxa"/>
              <w:right w:w="100" w:type="dxa"/>
            </w:tcMar>
          </w:tcPr>
          <w:p w14:paraId="518E4A7A" w14:textId="77777777" w:rsidR="00AC1EA2" w:rsidRPr="009166FC" w:rsidRDefault="00AC1EA2" w:rsidP="003A3D9D">
            <w:pPr>
              <w:ind w:leftChars="0" w:left="2" w:hanging="2"/>
              <w:jc w:val="both"/>
              <w:rPr>
                <w:sz w:val="24"/>
                <w:szCs w:val="24"/>
              </w:rPr>
            </w:pPr>
            <w:r w:rsidRPr="009166FC">
              <w:rPr>
                <w:sz w:val="24"/>
                <w:szCs w:val="24"/>
              </w:rPr>
              <w:t xml:space="preserve"> </w:t>
            </w:r>
          </w:p>
        </w:tc>
      </w:tr>
      <w:tr w:rsidR="00AC1EA2" w:rsidRPr="009166FC" w14:paraId="3D11DD82" w14:textId="77777777" w:rsidTr="00EE3EDE">
        <w:trPr>
          <w:trHeight w:val="775"/>
        </w:trPr>
        <w:tc>
          <w:tcPr>
            <w:tcW w:w="969" w:type="dxa"/>
            <w:vMerge/>
            <w:shd w:val="clear" w:color="auto" w:fill="auto"/>
            <w:tcMar>
              <w:top w:w="100" w:type="dxa"/>
              <w:left w:w="100" w:type="dxa"/>
              <w:bottom w:w="100" w:type="dxa"/>
              <w:right w:w="100" w:type="dxa"/>
            </w:tcMar>
          </w:tcPr>
          <w:p w14:paraId="61D0B328" w14:textId="77777777" w:rsidR="00AC1EA2" w:rsidRPr="009166FC" w:rsidRDefault="00AC1EA2" w:rsidP="003A3D9D">
            <w:pPr>
              <w:ind w:leftChars="0" w:left="2" w:hanging="2"/>
              <w:rPr>
                <w:sz w:val="24"/>
                <w:szCs w:val="24"/>
              </w:rPr>
            </w:pPr>
          </w:p>
        </w:tc>
        <w:tc>
          <w:tcPr>
            <w:tcW w:w="1010" w:type="dxa"/>
            <w:shd w:val="clear" w:color="auto" w:fill="auto"/>
            <w:tcMar>
              <w:top w:w="100" w:type="dxa"/>
              <w:left w:w="100" w:type="dxa"/>
              <w:bottom w:w="100" w:type="dxa"/>
              <w:right w:w="100" w:type="dxa"/>
            </w:tcMar>
          </w:tcPr>
          <w:p w14:paraId="1E75F447"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2E290D1A"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77E878F5" w14:textId="77777777" w:rsidR="00AC1EA2" w:rsidRPr="009166FC" w:rsidRDefault="00AC1EA2" w:rsidP="003A3D9D">
            <w:pPr>
              <w:ind w:leftChars="0" w:left="2" w:hanging="2"/>
              <w:jc w:val="both"/>
              <w:rPr>
                <w:sz w:val="24"/>
                <w:szCs w:val="24"/>
              </w:rPr>
            </w:pPr>
            <w:r w:rsidRPr="009166FC">
              <w:rPr>
                <w:sz w:val="24"/>
                <w:szCs w:val="24"/>
              </w:rPr>
              <w:t>Bài 52: Di chuyển tung, bắt bóng, nhảy dây - Trò chơi “Trao tín gậy”</w:t>
            </w:r>
          </w:p>
        </w:tc>
        <w:tc>
          <w:tcPr>
            <w:tcW w:w="900" w:type="dxa"/>
            <w:shd w:val="clear" w:color="auto" w:fill="auto"/>
            <w:tcMar>
              <w:top w:w="100" w:type="dxa"/>
              <w:left w:w="100" w:type="dxa"/>
              <w:bottom w:w="100" w:type="dxa"/>
              <w:right w:w="100" w:type="dxa"/>
            </w:tcMar>
          </w:tcPr>
          <w:p w14:paraId="2C753907" w14:textId="77777777" w:rsidR="00AC1EA2" w:rsidRPr="009166FC" w:rsidRDefault="00AC1EA2" w:rsidP="003A3D9D">
            <w:pPr>
              <w:ind w:leftChars="0" w:left="2" w:hanging="2"/>
              <w:jc w:val="center"/>
              <w:rPr>
                <w:sz w:val="24"/>
                <w:szCs w:val="24"/>
              </w:rPr>
            </w:pPr>
            <w:r w:rsidRPr="009166FC">
              <w:rPr>
                <w:sz w:val="24"/>
                <w:szCs w:val="24"/>
              </w:rPr>
              <w:t>52</w:t>
            </w:r>
          </w:p>
        </w:tc>
        <w:tc>
          <w:tcPr>
            <w:tcW w:w="2465" w:type="dxa"/>
            <w:vMerge/>
            <w:shd w:val="clear" w:color="auto" w:fill="auto"/>
            <w:tcMar>
              <w:top w:w="100" w:type="dxa"/>
              <w:left w:w="100" w:type="dxa"/>
              <w:bottom w:w="100" w:type="dxa"/>
              <w:right w:w="100" w:type="dxa"/>
            </w:tcMar>
          </w:tcPr>
          <w:p w14:paraId="28199C48" w14:textId="77777777" w:rsidR="00AC1EA2" w:rsidRPr="009166FC" w:rsidRDefault="00AC1EA2" w:rsidP="003A3D9D">
            <w:pPr>
              <w:ind w:leftChars="0" w:left="2" w:hanging="2"/>
              <w:rPr>
                <w:sz w:val="24"/>
                <w:szCs w:val="24"/>
              </w:rPr>
            </w:pPr>
          </w:p>
        </w:tc>
        <w:tc>
          <w:tcPr>
            <w:tcW w:w="803" w:type="dxa"/>
            <w:shd w:val="clear" w:color="auto" w:fill="auto"/>
            <w:tcMar>
              <w:top w:w="100" w:type="dxa"/>
              <w:left w:w="100" w:type="dxa"/>
              <w:bottom w:w="100" w:type="dxa"/>
              <w:right w:w="100" w:type="dxa"/>
            </w:tcMar>
          </w:tcPr>
          <w:p w14:paraId="798D4EB8"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7D932EC9" w14:textId="77777777" w:rsidTr="003A3D9D">
        <w:trPr>
          <w:trHeight w:val="1145"/>
        </w:trPr>
        <w:tc>
          <w:tcPr>
            <w:tcW w:w="969" w:type="dxa"/>
            <w:vMerge w:val="restart"/>
            <w:shd w:val="clear" w:color="auto" w:fill="auto"/>
            <w:tcMar>
              <w:top w:w="100" w:type="dxa"/>
              <w:left w:w="100" w:type="dxa"/>
              <w:bottom w:w="100" w:type="dxa"/>
              <w:right w:w="100" w:type="dxa"/>
            </w:tcMar>
          </w:tcPr>
          <w:p w14:paraId="716B9705" w14:textId="77777777" w:rsidR="00AC1EA2" w:rsidRPr="009166FC" w:rsidRDefault="00AC1EA2" w:rsidP="003A3D9D">
            <w:pPr>
              <w:spacing w:line="276" w:lineRule="auto"/>
              <w:ind w:leftChars="0" w:left="2" w:hanging="2"/>
              <w:jc w:val="center"/>
              <w:rPr>
                <w:b/>
                <w:sz w:val="24"/>
                <w:szCs w:val="24"/>
              </w:rPr>
            </w:pPr>
            <w:r w:rsidRPr="009166FC">
              <w:rPr>
                <w:b/>
                <w:sz w:val="24"/>
                <w:szCs w:val="24"/>
              </w:rPr>
              <w:t>27</w:t>
            </w:r>
          </w:p>
        </w:tc>
        <w:tc>
          <w:tcPr>
            <w:tcW w:w="1010" w:type="dxa"/>
            <w:shd w:val="clear" w:color="auto" w:fill="auto"/>
            <w:tcMar>
              <w:top w:w="100" w:type="dxa"/>
              <w:left w:w="100" w:type="dxa"/>
              <w:bottom w:w="100" w:type="dxa"/>
              <w:right w:w="100" w:type="dxa"/>
            </w:tcMar>
          </w:tcPr>
          <w:p w14:paraId="478D9001"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1CDA5380"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7EC226DE" w14:textId="77777777" w:rsidR="00AC1EA2" w:rsidRPr="009166FC" w:rsidRDefault="00AC1EA2" w:rsidP="003A3D9D">
            <w:pPr>
              <w:ind w:leftChars="0" w:left="2" w:hanging="2"/>
              <w:jc w:val="both"/>
              <w:rPr>
                <w:sz w:val="24"/>
                <w:szCs w:val="24"/>
              </w:rPr>
            </w:pPr>
            <w:r w:rsidRPr="009166FC">
              <w:rPr>
                <w:sz w:val="24"/>
                <w:szCs w:val="24"/>
              </w:rPr>
              <w:t>Bài 53: Nhảy dây di chuyển tung và bắt bóng - Trò chơi “Dẫn bóng”</w:t>
            </w:r>
          </w:p>
        </w:tc>
        <w:tc>
          <w:tcPr>
            <w:tcW w:w="900" w:type="dxa"/>
            <w:shd w:val="clear" w:color="auto" w:fill="auto"/>
            <w:tcMar>
              <w:top w:w="100" w:type="dxa"/>
              <w:left w:w="100" w:type="dxa"/>
              <w:bottom w:w="100" w:type="dxa"/>
              <w:right w:w="100" w:type="dxa"/>
            </w:tcMar>
          </w:tcPr>
          <w:p w14:paraId="795A1CE3" w14:textId="77777777" w:rsidR="00AC1EA2" w:rsidRPr="009166FC" w:rsidRDefault="00AC1EA2" w:rsidP="003A3D9D">
            <w:pPr>
              <w:ind w:leftChars="0" w:left="2" w:hanging="2"/>
              <w:jc w:val="center"/>
              <w:rPr>
                <w:sz w:val="24"/>
                <w:szCs w:val="24"/>
              </w:rPr>
            </w:pPr>
            <w:r w:rsidRPr="009166FC">
              <w:rPr>
                <w:sz w:val="24"/>
                <w:szCs w:val="24"/>
              </w:rPr>
              <w:t>53</w:t>
            </w:r>
          </w:p>
        </w:tc>
        <w:tc>
          <w:tcPr>
            <w:tcW w:w="2465" w:type="dxa"/>
            <w:shd w:val="clear" w:color="auto" w:fill="auto"/>
            <w:tcMar>
              <w:top w:w="100" w:type="dxa"/>
              <w:left w:w="100" w:type="dxa"/>
              <w:bottom w:w="100" w:type="dxa"/>
              <w:right w:w="100" w:type="dxa"/>
            </w:tcMar>
          </w:tcPr>
          <w:p w14:paraId="1113359E" w14:textId="77777777" w:rsidR="00AC1EA2" w:rsidRPr="009166FC" w:rsidRDefault="00AC1EA2" w:rsidP="003A3D9D">
            <w:pPr>
              <w:ind w:leftChars="0" w:left="2" w:hanging="2"/>
              <w:rPr>
                <w:sz w:val="24"/>
                <w:szCs w:val="24"/>
              </w:rPr>
            </w:pPr>
            <w:r w:rsidRPr="009166FC">
              <w:rPr>
                <w:sz w:val="24"/>
                <w:szCs w:val="24"/>
              </w:rPr>
              <w:t>Không thực hiện tung bắt bóng qua kheo chân.</w:t>
            </w:r>
          </w:p>
        </w:tc>
        <w:tc>
          <w:tcPr>
            <w:tcW w:w="803" w:type="dxa"/>
            <w:shd w:val="clear" w:color="auto" w:fill="auto"/>
            <w:tcMar>
              <w:top w:w="100" w:type="dxa"/>
              <w:left w:w="100" w:type="dxa"/>
              <w:bottom w:w="100" w:type="dxa"/>
              <w:right w:w="100" w:type="dxa"/>
            </w:tcMar>
          </w:tcPr>
          <w:p w14:paraId="28FC9956"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703E79FD" w14:textId="77777777" w:rsidTr="00EE3EDE">
        <w:trPr>
          <w:trHeight w:val="384"/>
        </w:trPr>
        <w:tc>
          <w:tcPr>
            <w:tcW w:w="969" w:type="dxa"/>
            <w:vMerge/>
            <w:shd w:val="clear" w:color="auto" w:fill="auto"/>
            <w:tcMar>
              <w:top w:w="100" w:type="dxa"/>
              <w:left w:w="100" w:type="dxa"/>
              <w:bottom w:w="100" w:type="dxa"/>
              <w:right w:w="100" w:type="dxa"/>
            </w:tcMar>
          </w:tcPr>
          <w:p w14:paraId="1276DE37" w14:textId="77777777" w:rsidR="00AC1EA2" w:rsidRPr="009166FC" w:rsidRDefault="00AC1EA2" w:rsidP="003A3D9D">
            <w:pPr>
              <w:ind w:leftChars="0" w:left="2" w:hanging="2"/>
              <w:rPr>
                <w:sz w:val="24"/>
                <w:szCs w:val="24"/>
              </w:rPr>
            </w:pPr>
          </w:p>
        </w:tc>
        <w:tc>
          <w:tcPr>
            <w:tcW w:w="1010" w:type="dxa"/>
            <w:shd w:val="clear" w:color="auto" w:fill="auto"/>
            <w:tcMar>
              <w:top w:w="100" w:type="dxa"/>
              <w:left w:w="100" w:type="dxa"/>
              <w:bottom w:w="100" w:type="dxa"/>
              <w:right w:w="100" w:type="dxa"/>
            </w:tcMar>
          </w:tcPr>
          <w:p w14:paraId="7537ADEF"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74188E60"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6D1AF015" w14:textId="77777777" w:rsidR="00AC1EA2" w:rsidRPr="009166FC" w:rsidRDefault="00AC1EA2" w:rsidP="003A3D9D">
            <w:pPr>
              <w:ind w:leftChars="0" w:left="2" w:hanging="2"/>
              <w:jc w:val="both"/>
              <w:rPr>
                <w:sz w:val="24"/>
                <w:szCs w:val="24"/>
              </w:rPr>
            </w:pPr>
            <w:r w:rsidRPr="009166FC">
              <w:rPr>
                <w:sz w:val="24"/>
                <w:szCs w:val="24"/>
              </w:rPr>
              <w:t>Bài 54: Môn tự chọn - Trò chơi “ Dẫn bóng”</w:t>
            </w:r>
          </w:p>
        </w:tc>
        <w:tc>
          <w:tcPr>
            <w:tcW w:w="900" w:type="dxa"/>
            <w:shd w:val="clear" w:color="auto" w:fill="auto"/>
            <w:tcMar>
              <w:top w:w="100" w:type="dxa"/>
              <w:left w:w="100" w:type="dxa"/>
              <w:bottom w:w="100" w:type="dxa"/>
              <w:right w:w="100" w:type="dxa"/>
            </w:tcMar>
          </w:tcPr>
          <w:p w14:paraId="3D795588" w14:textId="77777777" w:rsidR="00AC1EA2" w:rsidRPr="009166FC" w:rsidRDefault="00AC1EA2" w:rsidP="003A3D9D">
            <w:pPr>
              <w:ind w:leftChars="0" w:left="2" w:hanging="2"/>
              <w:jc w:val="center"/>
              <w:rPr>
                <w:sz w:val="24"/>
                <w:szCs w:val="24"/>
              </w:rPr>
            </w:pPr>
            <w:r w:rsidRPr="009166FC">
              <w:rPr>
                <w:sz w:val="24"/>
                <w:szCs w:val="24"/>
              </w:rPr>
              <w:t>54</w:t>
            </w:r>
          </w:p>
        </w:tc>
        <w:tc>
          <w:tcPr>
            <w:tcW w:w="2465" w:type="dxa"/>
            <w:shd w:val="clear" w:color="auto" w:fill="auto"/>
            <w:tcMar>
              <w:top w:w="100" w:type="dxa"/>
              <w:left w:w="100" w:type="dxa"/>
              <w:bottom w:w="100" w:type="dxa"/>
              <w:right w:w="100" w:type="dxa"/>
            </w:tcMar>
            <w:vAlign w:val="bottom"/>
          </w:tcPr>
          <w:p w14:paraId="72D31EA4"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284B6A6C"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4F4A99C6" w14:textId="77777777" w:rsidTr="00EE3EDE">
        <w:trPr>
          <w:trHeight w:val="465"/>
        </w:trPr>
        <w:tc>
          <w:tcPr>
            <w:tcW w:w="969" w:type="dxa"/>
            <w:vMerge w:val="restart"/>
            <w:shd w:val="clear" w:color="auto" w:fill="auto"/>
            <w:tcMar>
              <w:top w:w="100" w:type="dxa"/>
              <w:left w:w="100" w:type="dxa"/>
              <w:bottom w:w="100" w:type="dxa"/>
              <w:right w:w="100" w:type="dxa"/>
            </w:tcMar>
          </w:tcPr>
          <w:p w14:paraId="27DAC710"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0F1376E0" w14:textId="77777777" w:rsidR="00AC1EA2" w:rsidRPr="009166FC" w:rsidRDefault="00AC1EA2" w:rsidP="003A3D9D">
            <w:pPr>
              <w:spacing w:line="276" w:lineRule="auto"/>
              <w:ind w:leftChars="0" w:left="2" w:hanging="2"/>
              <w:jc w:val="center"/>
              <w:rPr>
                <w:b/>
                <w:sz w:val="24"/>
                <w:szCs w:val="24"/>
              </w:rPr>
            </w:pPr>
            <w:r w:rsidRPr="009166FC">
              <w:rPr>
                <w:b/>
                <w:sz w:val="24"/>
                <w:szCs w:val="24"/>
              </w:rPr>
              <w:t>28</w:t>
            </w:r>
          </w:p>
        </w:tc>
        <w:tc>
          <w:tcPr>
            <w:tcW w:w="1010" w:type="dxa"/>
            <w:shd w:val="clear" w:color="auto" w:fill="auto"/>
            <w:tcMar>
              <w:top w:w="100" w:type="dxa"/>
              <w:left w:w="100" w:type="dxa"/>
              <w:bottom w:w="100" w:type="dxa"/>
              <w:right w:w="100" w:type="dxa"/>
            </w:tcMar>
          </w:tcPr>
          <w:p w14:paraId="78C41C7B"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168581DD"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1AD3B369" w14:textId="77777777" w:rsidR="00AC1EA2" w:rsidRPr="009166FC" w:rsidRDefault="00AC1EA2" w:rsidP="003A3D9D">
            <w:pPr>
              <w:ind w:leftChars="0" w:left="2" w:hanging="2"/>
              <w:jc w:val="both"/>
              <w:rPr>
                <w:sz w:val="24"/>
                <w:szCs w:val="24"/>
              </w:rPr>
            </w:pPr>
            <w:r w:rsidRPr="009166FC">
              <w:rPr>
                <w:sz w:val="24"/>
                <w:szCs w:val="24"/>
              </w:rPr>
              <w:t>Bài 55:  Môn tự chọn - Trò chơi “ Dẫn bóng”</w:t>
            </w:r>
          </w:p>
        </w:tc>
        <w:tc>
          <w:tcPr>
            <w:tcW w:w="900" w:type="dxa"/>
            <w:shd w:val="clear" w:color="auto" w:fill="auto"/>
            <w:tcMar>
              <w:top w:w="100" w:type="dxa"/>
              <w:left w:w="100" w:type="dxa"/>
              <w:bottom w:w="100" w:type="dxa"/>
              <w:right w:w="100" w:type="dxa"/>
            </w:tcMar>
          </w:tcPr>
          <w:p w14:paraId="4696787E" w14:textId="77777777" w:rsidR="00AC1EA2" w:rsidRPr="009166FC" w:rsidRDefault="00AC1EA2" w:rsidP="003A3D9D">
            <w:pPr>
              <w:ind w:leftChars="0" w:left="2" w:hanging="2"/>
              <w:jc w:val="center"/>
              <w:rPr>
                <w:sz w:val="24"/>
                <w:szCs w:val="24"/>
              </w:rPr>
            </w:pPr>
            <w:r w:rsidRPr="009166FC">
              <w:rPr>
                <w:sz w:val="24"/>
                <w:szCs w:val="24"/>
              </w:rPr>
              <w:t>55</w:t>
            </w:r>
          </w:p>
        </w:tc>
        <w:tc>
          <w:tcPr>
            <w:tcW w:w="2465" w:type="dxa"/>
            <w:shd w:val="clear" w:color="auto" w:fill="auto"/>
            <w:tcMar>
              <w:top w:w="100" w:type="dxa"/>
              <w:left w:w="100" w:type="dxa"/>
              <w:bottom w:w="100" w:type="dxa"/>
              <w:right w:w="100" w:type="dxa"/>
            </w:tcMar>
            <w:vAlign w:val="bottom"/>
          </w:tcPr>
          <w:p w14:paraId="15996034"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380C69FB"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2535493F" w14:textId="77777777" w:rsidTr="00EE3EDE">
        <w:trPr>
          <w:trHeight w:val="406"/>
        </w:trPr>
        <w:tc>
          <w:tcPr>
            <w:tcW w:w="969" w:type="dxa"/>
            <w:vMerge/>
            <w:shd w:val="clear" w:color="auto" w:fill="auto"/>
            <w:tcMar>
              <w:top w:w="100" w:type="dxa"/>
              <w:left w:w="100" w:type="dxa"/>
              <w:bottom w:w="100" w:type="dxa"/>
              <w:right w:w="100" w:type="dxa"/>
            </w:tcMar>
          </w:tcPr>
          <w:p w14:paraId="7BFA27BA" w14:textId="77777777" w:rsidR="00AC1EA2" w:rsidRPr="009166FC" w:rsidRDefault="00AC1EA2" w:rsidP="003A3D9D">
            <w:pPr>
              <w:ind w:leftChars="0" w:left="2" w:hanging="2"/>
              <w:rPr>
                <w:sz w:val="24"/>
                <w:szCs w:val="24"/>
              </w:rPr>
            </w:pPr>
          </w:p>
        </w:tc>
        <w:tc>
          <w:tcPr>
            <w:tcW w:w="1010" w:type="dxa"/>
            <w:shd w:val="clear" w:color="auto" w:fill="auto"/>
            <w:tcMar>
              <w:top w:w="100" w:type="dxa"/>
              <w:left w:w="100" w:type="dxa"/>
              <w:bottom w:w="100" w:type="dxa"/>
              <w:right w:w="100" w:type="dxa"/>
            </w:tcMar>
          </w:tcPr>
          <w:p w14:paraId="46D312DD"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2A8791B6"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2DEDBC66" w14:textId="77777777" w:rsidR="00AC1EA2" w:rsidRPr="009166FC" w:rsidRDefault="00AC1EA2" w:rsidP="003A3D9D">
            <w:pPr>
              <w:ind w:leftChars="0" w:left="2" w:hanging="2"/>
              <w:jc w:val="both"/>
              <w:rPr>
                <w:sz w:val="24"/>
                <w:szCs w:val="24"/>
              </w:rPr>
            </w:pPr>
            <w:r w:rsidRPr="009166FC">
              <w:rPr>
                <w:sz w:val="24"/>
                <w:szCs w:val="24"/>
              </w:rPr>
              <w:t>Bài 56: Môn tự chọn - Trò chơi “ Trao tín gậy”</w:t>
            </w:r>
          </w:p>
        </w:tc>
        <w:tc>
          <w:tcPr>
            <w:tcW w:w="900" w:type="dxa"/>
            <w:shd w:val="clear" w:color="auto" w:fill="auto"/>
            <w:tcMar>
              <w:top w:w="100" w:type="dxa"/>
              <w:left w:w="100" w:type="dxa"/>
              <w:bottom w:w="100" w:type="dxa"/>
              <w:right w:w="100" w:type="dxa"/>
            </w:tcMar>
          </w:tcPr>
          <w:p w14:paraId="14616142" w14:textId="77777777" w:rsidR="00AC1EA2" w:rsidRPr="009166FC" w:rsidRDefault="00AC1EA2" w:rsidP="003A3D9D">
            <w:pPr>
              <w:ind w:leftChars="0" w:left="2" w:hanging="2"/>
              <w:jc w:val="center"/>
              <w:rPr>
                <w:sz w:val="24"/>
                <w:szCs w:val="24"/>
              </w:rPr>
            </w:pPr>
            <w:r w:rsidRPr="009166FC">
              <w:rPr>
                <w:sz w:val="24"/>
                <w:szCs w:val="24"/>
              </w:rPr>
              <w:t>56</w:t>
            </w:r>
          </w:p>
        </w:tc>
        <w:tc>
          <w:tcPr>
            <w:tcW w:w="2465" w:type="dxa"/>
            <w:shd w:val="clear" w:color="auto" w:fill="auto"/>
            <w:tcMar>
              <w:top w:w="100" w:type="dxa"/>
              <w:left w:w="100" w:type="dxa"/>
              <w:bottom w:w="100" w:type="dxa"/>
              <w:right w:w="100" w:type="dxa"/>
            </w:tcMar>
            <w:vAlign w:val="bottom"/>
          </w:tcPr>
          <w:p w14:paraId="76DCF066"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14FF6794"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053A6FB6" w14:textId="77777777" w:rsidTr="00EE3EDE">
        <w:trPr>
          <w:trHeight w:val="501"/>
        </w:trPr>
        <w:tc>
          <w:tcPr>
            <w:tcW w:w="969" w:type="dxa"/>
            <w:vMerge w:val="restart"/>
            <w:shd w:val="clear" w:color="auto" w:fill="auto"/>
            <w:tcMar>
              <w:top w:w="100" w:type="dxa"/>
              <w:left w:w="100" w:type="dxa"/>
              <w:bottom w:w="100" w:type="dxa"/>
              <w:right w:w="100" w:type="dxa"/>
            </w:tcMar>
          </w:tcPr>
          <w:p w14:paraId="0847BD5F" w14:textId="77777777" w:rsidR="00AC1EA2" w:rsidRPr="009166FC" w:rsidRDefault="00AC1EA2" w:rsidP="003A3D9D">
            <w:pPr>
              <w:spacing w:line="276" w:lineRule="auto"/>
              <w:ind w:leftChars="0" w:left="2" w:hanging="2"/>
              <w:jc w:val="center"/>
              <w:rPr>
                <w:b/>
                <w:sz w:val="24"/>
                <w:szCs w:val="24"/>
              </w:rPr>
            </w:pPr>
            <w:r w:rsidRPr="009166FC">
              <w:rPr>
                <w:b/>
                <w:sz w:val="24"/>
                <w:szCs w:val="24"/>
              </w:rPr>
              <w:t>29</w:t>
            </w:r>
          </w:p>
        </w:tc>
        <w:tc>
          <w:tcPr>
            <w:tcW w:w="1010" w:type="dxa"/>
            <w:shd w:val="clear" w:color="auto" w:fill="auto"/>
            <w:tcMar>
              <w:top w:w="100" w:type="dxa"/>
              <w:left w:w="100" w:type="dxa"/>
              <w:bottom w:w="100" w:type="dxa"/>
              <w:right w:w="100" w:type="dxa"/>
            </w:tcMar>
          </w:tcPr>
          <w:p w14:paraId="4338A3ED"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6EF5A0B3"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6022D88E" w14:textId="77777777" w:rsidR="00AC1EA2" w:rsidRPr="009166FC" w:rsidRDefault="00AC1EA2" w:rsidP="003A3D9D">
            <w:pPr>
              <w:ind w:leftChars="0" w:left="2" w:hanging="2"/>
              <w:jc w:val="both"/>
              <w:rPr>
                <w:sz w:val="24"/>
                <w:szCs w:val="24"/>
              </w:rPr>
            </w:pPr>
            <w:r w:rsidRPr="009166FC">
              <w:rPr>
                <w:sz w:val="24"/>
                <w:szCs w:val="24"/>
              </w:rPr>
              <w:t>Bài 57: Môn tự chọn - Trò chơi “Nhảy dây”</w:t>
            </w:r>
          </w:p>
        </w:tc>
        <w:tc>
          <w:tcPr>
            <w:tcW w:w="900" w:type="dxa"/>
            <w:shd w:val="clear" w:color="auto" w:fill="auto"/>
            <w:tcMar>
              <w:top w:w="100" w:type="dxa"/>
              <w:left w:w="100" w:type="dxa"/>
              <w:bottom w:w="100" w:type="dxa"/>
              <w:right w:w="100" w:type="dxa"/>
            </w:tcMar>
          </w:tcPr>
          <w:p w14:paraId="33DA9E39" w14:textId="77777777" w:rsidR="00AC1EA2" w:rsidRPr="009166FC" w:rsidRDefault="00AC1EA2" w:rsidP="003A3D9D">
            <w:pPr>
              <w:ind w:leftChars="0" w:left="2" w:hanging="2"/>
              <w:jc w:val="center"/>
              <w:rPr>
                <w:sz w:val="24"/>
                <w:szCs w:val="24"/>
              </w:rPr>
            </w:pPr>
            <w:r w:rsidRPr="009166FC">
              <w:rPr>
                <w:sz w:val="24"/>
                <w:szCs w:val="24"/>
              </w:rPr>
              <w:t>57</w:t>
            </w:r>
          </w:p>
        </w:tc>
        <w:tc>
          <w:tcPr>
            <w:tcW w:w="2465" w:type="dxa"/>
            <w:shd w:val="clear" w:color="auto" w:fill="auto"/>
            <w:tcMar>
              <w:top w:w="100" w:type="dxa"/>
              <w:left w:w="100" w:type="dxa"/>
              <w:bottom w:w="100" w:type="dxa"/>
              <w:right w:w="100" w:type="dxa"/>
            </w:tcMar>
            <w:vAlign w:val="bottom"/>
          </w:tcPr>
          <w:p w14:paraId="64F4B3FE"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1AA9F576"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67AE72C7" w14:textId="77777777" w:rsidTr="00EE3EDE">
        <w:trPr>
          <w:trHeight w:val="597"/>
        </w:trPr>
        <w:tc>
          <w:tcPr>
            <w:tcW w:w="969" w:type="dxa"/>
            <w:vMerge/>
            <w:shd w:val="clear" w:color="auto" w:fill="auto"/>
            <w:tcMar>
              <w:top w:w="100" w:type="dxa"/>
              <w:left w:w="100" w:type="dxa"/>
              <w:bottom w:w="100" w:type="dxa"/>
              <w:right w:w="100" w:type="dxa"/>
            </w:tcMar>
          </w:tcPr>
          <w:p w14:paraId="2DDC434E" w14:textId="77777777" w:rsidR="00AC1EA2" w:rsidRPr="009166FC" w:rsidRDefault="00AC1EA2" w:rsidP="003A3D9D">
            <w:pPr>
              <w:ind w:leftChars="0" w:left="2" w:hanging="2"/>
              <w:rPr>
                <w:sz w:val="24"/>
                <w:szCs w:val="24"/>
              </w:rPr>
            </w:pPr>
          </w:p>
        </w:tc>
        <w:tc>
          <w:tcPr>
            <w:tcW w:w="1010" w:type="dxa"/>
            <w:shd w:val="clear" w:color="auto" w:fill="auto"/>
            <w:tcMar>
              <w:top w:w="100" w:type="dxa"/>
              <w:left w:w="100" w:type="dxa"/>
              <w:bottom w:w="100" w:type="dxa"/>
              <w:right w:w="100" w:type="dxa"/>
            </w:tcMar>
          </w:tcPr>
          <w:p w14:paraId="760EC4ED"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2FA59DC7"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7FA2A17F" w14:textId="77777777" w:rsidR="00AC1EA2" w:rsidRPr="009166FC" w:rsidRDefault="00AC1EA2" w:rsidP="003A3D9D">
            <w:pPr>
              <w:ind w:leftChars="0" w:left="2" w:hanging="2"/>
              <w:jc w:val="both"/>
              <w:rPr>
                <w:sz w:val="24"/>
                <w:szCs w:val="24"/>
              </w:rPr>
            </w:pPr>
            <w:r w:rsidRPr="009166FC">
              <w:rPr>
                <w:sz w:val="24"/>
                <w:szCs w:val="24"/>
              </w:rPr>
              <w:t>Bài 58: Môn tự chọn - Trò chơi “Nhảy dây”</w:t>
            </w:r>
          </w:p>
        </w:tc>
        <w:tc>
          <w:tcPr>
            <w:tcW w:w="900" w:type="dxa"/>
            <w:shd w:val="clear" w:color="auto" w:fill="auto"/>
            <w:tcMar>
              <w:top w:w="100" w:type="dxa"/>
              <w:left w:w="100" w:type="dxa"/>
              <w:bottom w:w="100" w:type="dxa"/>
              <w:right w:w="100" w:type="dxa"/>
            </w:tcMar>
          </w:tcPr>
          <w:p w14:paraId="1D1A8CE9" w14:textId="77777777" w:rsidR="00AC1EA2" w:rsidRPr="009166FC" w:rsidRDefault="00AC1EA2" w:rsidP="003A3D9D">
            <w:pPr>
              <w:ind w:leftChars="0" w:left="2" w:hanging="2"/>
              <w:jc w:val="center"/>
              <w:rPr>
                <w:sz w:val="24"/>
                <w:szCs w:val="24"/>
              </w:rPr>
            </w:pPr>
            <w:r w:rsidRPr="009166FC">
              <w:rPr>
                <w:sz w:val="24"/>
                <w:szCs w:val="24"/>
              </w:rPr>
              <w:t>58</w:t>
            </w:r>
          </w:p>
        </w:tc>
        <w:tc>
          <w:tcPr>
            <w:tcW w:w="2465" w:type="dxa"/>
            <w:shd w:val="clear" w:color="auto" w:fill="auto"/>
            <w:tcMar>
              <w:top w:w="100" w:type="dxa"/>
              <w:left w:w="100" w:type="dxa"/>
              <w:bottom w:w="100" w:type="dxa"/>
              <w:right w:w="100" w:type="dxa"/>
            </w:tcMar>
          </w:tcPr>
          <w:p w14:paraId="1E9C7F38" w14:textId="77777777" w:rsidR="00AC1EA2" w:rsidRPr="009166FC" w:rsidRDefault="00AC1EA2" w:rsidP="003A3D9D">
            <w:pPr>
              <w:ind w:leftChars="0" w:left="2" w:hanging="2"/>
              <w:rPr>
                <w:sz w:val="24"/>
                <w:szCs w:val="24"/>
              </w:rPr>
            </w:pPr>
            <w:r w:rsidRPr="009166FC">
              <w:rPr>
                <w:sz w:val="24"/>
                <w:szCs w:val="24"/>
              </w:rPr>
              <w:t>LM: T. Đọc bài Cùng vui chơi</w:t>
            </w:r>
          </w:p>
        </w:tc>
        <w:tc>
          <w:tcPr>
            <w:tcW w:w="803" w:type="dxa"/>
            <w:shd w:val="clear" w:color="auto" w:fill="auto"/>
            <w:tcMar>
              <w:top w:w="100" w:type="dxa"/>
              <w:left w:w="100" w:type="dxa"/>
              <w:bottom w:w="100" w:type="dxa"/>
              <w:right w:w="100" w:type="dxa"/>
            </w:tcMar>
          </w:tcPr>
          <w:p w14:paraId="74C94023"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52D81FE4" w14:textId="77777777" w:rsidTr="00EE3EDE">
        <w:trPr>
          <w:trHeight w:val="212"/>
        </w:trPr>
        <w:tc>
          <w:tcPr>
            <w:tcW w:w="969" w:type="dxa"/>
            <w:vMerge w:val="restart"/>
            <w:shd w:val="clear" w:color="auto" w:fill="auto"/>
            <w:tcMar>
              <w:top w:w="100" w:type="dxa"/>
              <w:left w:w="100" w:type="dxa"/>
              <w:bottom w:w="100" w:type="dxa"/>
              <w:right w:w="100" w:type="dxa"/>
            </w:tcMar>
          </w:tcPr>
          <w:p w14:paraId="2A762412" w14:textId="77777777" w:rsidR="00AC1EA2" w:rsidRPr="009166FC" w:rsidRDefault="00AC1EA2" w:rsidP="003A3D9D">
            <w:pPr>
              <w:spacing w:line="276" w:lineRule="auto"/>
              <w:ind w:leftChars="0" w:left="2" w:hanging="2"/>
              <w:jc w:val="center"/>
              <w:rPr>
                <w:b/>
                <w:sz w:val="24"/>
                <w:szCs w:val="24"/>
              </w:rPr>
            </w:pPr>
            <w:r w:rsidRPr="009166FC">
              <w:rPr>
                <w:b/>
                <w:sz w:val="24"/>
                <w:szCs w:val="24"/>
              </w:rPr>
              <w:t>30</w:t>
            </w:r>
          </w:p>
        </w:tc>
        <w:tc>
          <w:tcPr>
            <w:tcW w:w="1010" w:type="dxa"/>
            <w:shd w:val="clear" w:color="auto" w:fill="auto"/>
            <w:tcMar>
              <w:top w:w="100" w:type="dxa"/>
              <w:left w:w="100" w:type="dxa"/>
              <w:bottom w:w="100" w:type="dxa"/>
              <w:right w:w="100" w:type="dxa"/>
            </w:tcMar>
          </w:tcPr>
          <w:p w14:paraId="11528FF9"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2769F73C"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273E7FFB" w14:textId="77777777" w:rsidR="00AC1EA2" w:rsidRPr="009166FC" w:rsidRDefault="00AC1EA2" w:rsidP="003A3D9D">
            <w:pPr>
              <w:ind w:leftChars="0" w:left="2" w:hanging="2"/>
              <w:jc w:val="both"/>
              <w:rPr>
                <w:sz w:val="24"/>
                <w:szCs w:val="24"/>
              </w:rPr>
            </w:pPr>
            <w:r w:rsidRPr="009166FC">
              <w:rPr>
                <w:sz w:val="24"/>
                <w:szCs w:val="24"/>
              </w:rPr>
              <w:t>Bài 59: Kiểm tra nhảy dây</w:t>
            </w:r>
          </w:p>
        </w:tc>
        <w:tc>
          <w:tcPr>
            <w:tcW w:w="900" w:type="dxa"/>
            <w:shd w:val="clear" w:color="auto" w:fill="auto"/>
            <w:tcMar>
              <w:top w:w="100" w:type="dxa"/>
              <w:left w:w="100" w:type="dxa"/>
              <w:bottom w:w="100" w:type="dxa"/>
              <w:right w:w="100" w:type="dxa"/>
            </w:tcMar>
          </w:tcPr>
          <w:p w14:paraId="23C08917" w14:textId="77777777" w:rsidR="00AC1EA2" w:rsidRPr="009166FC" w:rsidRDefault="00AC1EA2" w:rsidP="003A3D9D">
            <w:pPr>
              <w:ind w:leftChars="0" w:left="2" w:hanging="2"/>
              <w:jc w:val="center"/>
              <w:rPr>
                <w:sz w:val="24"/>
                <w:szCs w:val="24"/>
              </w:rPr>
            </w:pPr>
            <w:r w:rsidRPr="009166FC">
              <w:rPr>
                <w:sz w:val="24"/>
                <w:szCs w:val="24"/>
              </w:rPr>
              <w:t>59</w:t>
            </w:r>
          </w:p>
        </w:tc>
        <w:tc>
          <w:tcPr>
            <w:tcW w:w="2465" w:type="dxa"/>
            <w:shd w:val="clear" w:color="auto" w:fill="auto"/>
            <w:tcMar>
              <w:top w:w="100" w:type="dxa"/>
              <w:left w:w="100" w:type="dxa"/>
              <w:bottom w:w="100" w:type="dxa"/>
              <w:right w:w="100" w:type="dxa"/>
            </w:tcMar>
            <w:vAlign w:val="bottom"/>
          </w:tcPr>
          <w:p w14:paraId="2C580715"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48146E4B"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5AF74868" w14:textId="77777777" w:rsidTr="00EE3EDE">
        <w:trPr>
          <w:trHeight w:val="532"/>
        </w:trPr>
        <w:tc>
          <w:tcPr>
            <w:tcW w:w="969" w:type="dxa"/>
            <w:vMerge/>
            <w:shd w:val="clear" w:color="auto" w:fill="auto"/>
            <w:tcMar>
              <w:top w:w="100" w:type="dxa"/>
              <w:left w:w="100" w:type="dxa"/>
              <w:bottom w:w="100" w:type="dxa"/>
              <w:right w:w="100" w:type="dxa"/>
            </w:tcMar>
          </w:tcPr>
          <w:p w14:paraId="484C5634" w14:textId="77777777" w:rsidR="00AC1EA2" w:rsidRPr="009166FC" w:rsidRDefault="00AC1EA2" w:rsidP="003A3D9D">
            <w:pPr>
              <w:ind w:leftChars="0" w:left="2" w:hanging="2"/>
              <w:rPr>
                <w:sz w:val="24"/>
                <w:szCs w:val="24"/>
              </w:rPr>
            </w:pPr>
          </w:p>
        </w:tc>
        <w:tc>
          <w:tcPr>
            <w:tcW w:w="1010" w:type="dxa"/>
            <w:shd w:val="clear" w:color="auto" w:fill="auto"/>
            <w:tcMar>
              <w:top w:w="100" w:type="dxa"/>
              <w:left w:w="100" w:type="dxa"/>
              <w:bottom w:w="100" w:type="dxa"/>
              <w:right w:w="100" w:type="dxa"/>
            </w:tcMar>
          </w:tcPr>
          <w:p w14:paraId="3393E3B4"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4B934FEC"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6D6E0146" w14:textId="77777777" w:rsidR="00AC1EA2" w:rsidRPr="009166FC" w:rsidRDefault="00AC1EA2" w:rsidP="003A3D9D">
            <w:pPr>
              <w:ind w:leftChars="0" w:left="2" w:hanging="2"/>
              <w:jc w:val="both"/>
              <w:rPr>
                <w:sz w:val="24"/>
                <w:szCs w:val="24"/>
              </w:rPr>
            </w:pPr>
            <w:r w:rsidRPr="009166FC">
              <w:rPr>
                <w:sz w:val="24"/>
                <w:szCs w:val="24"/>
              </w:rPr>
              <w:t>Bài 60: Môn  tự chọn - Trò chơi “ Kiệu người”</w:t>
            </w:r>
          </w:p>
        </w:tc>
        <w:tc>
          <w:tcPr>
            <w:tcW w:w="900" w:type="dxa"/>
            <w:shd w:val="clear" w:color="auto" w:fill="auto"/>
            <w:tcMar>
              <w:top w:w="100" w:type="dxa"/>
              <w:left w:w="100" w:type="dxa"/>
              <w:bottom w:w="100" w:type="dxa"/>
              <w:right w:w="100" w:type="dxa"/>
            </w:tcMar>
          </w:tcPr>
          <w:p w14:paraId="3033D3E4" w14:textId="77777777" w:rsidR="00AC1EA2" w:rsidRPr="009166FC" w:rsidRDefault="00AC1EA2" w:rsidP="003A3D9D">
            <w:pPr>
              <w:ind w:leftChars="0" w:left="2" w:hanging="2"/>
              <w:jc w:val="center"/>
              <w:rPr>
                <w:sz w:val="24"/>
                <w:szCs w:val="24"/>
              </w:rPr>
            </w:pPr>
            <w:r w:rsidRPr="009166FC">
              <w:rPr>
                <w:sz w:val="24"/>
                <w:szCs w:val="24"/>
              </w:rPr>
              <w:t>60</w:t>
            </w:r>
          </w:p>
        </w:tc>
        <w:tc>
          <w:tcPr>
            <w:tcW w:w="2465" w:type="dxa"/>
            <w:shd w:val="clear" w:color="auto" w:fill="auto"/>
            <w:tcMar>
              <w:top w:w="100" w:type="dxa"/>
              <w:left w:w="100" w:type="dxa"/>
              <w:bottom w:w="100" w:type="dxa"/>
              <w:right w:w="100" w:type="dxa"/>
            </w:tcMar>
            <w:vAlign w:val="bottom"/>
          </w:tcPr>
          <w:p w14:paraId="4F54963D"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7B1475C7"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4C753120" w14:textId="77777777" w:rsidTr="00EE3EDE">
        <w:trPr>
          <w:trHeight w:val="486"/>
        </w:trPr>
        <w:tc>
          <w:tcPr>
            <w:tcW w:w="969" w:type="dxa"/>
            <w:vMerge w:val="restart"/>
            <w:shd w:val="clear" w:color="auto" w:fill="auto"/>
            <w:tcMar>
              <w:top w:w="100" w:type="dxa"/>
              <w:left w:w="100" w:type="dxa"/>
              <w:bottom w:w="100" w:type="dxa"/>
              <w:right w:w="100" w:type="dxa"/>
            </w:tcMar>
          </w:tcPr>
          <w:p w14:paraId="5BA19406"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60B886A4" w14:textId="77777777" w:rsidR="00AC1EA2" w:rsidRPr="009166FC" w:rsidRDefault="00AC1EA2" w:rsidP="003A3D9D">
            <w:pPr>
              <w:spacing w:line="276" w:lineRule="auto"/>
              <w:ind w:leftChars="0" w:left="2" w:hanging="2"/>
              <w:jc w:val="center"/>
              <w:rPr>
                <w:b/>
                <w:sz w:val="24"/>
                <w:szCs w:val="24"/>
              </w:rPr>
            </w:pPr>
            <w:r w:rsidRPr="009166FC">
              <w:rPr>
                <w:b/>
                <w:sz w:val="24"/>
                <w:szCs w:val="24"/>
              </w:rPr>
              <w:t>31</w:t>
            </w:r>
          </w:p>
        </w:tc>
        <w:tc>
          <w:tcPr>
            <w:tcW w:w="1010" w:type="dxa"/>
            <w:shd w:val="clear" w:color="auto" w:fill="auto"/>
            <w:tcMar>
              <w:top w:w="100" w:type="dxa"/>
              <w:left w:w="100" w:type="dxa"/>
              <w:bottom w:w="100" w:type="dxa"/>
              <w:right w:w="100" w:type="dxa"/>
            </w:tcMar>
          </w:tcPr>
          <w:p w14:paraId="221220F7"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2C875FF9"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6079AECB" w14:textId="77777777" w:rsidR="00AC1EA2" w:rsidRPr="009166FC" w:rsidRDefault="00AC1EA2" w:rsidP="003A3D9D">
            <w:pPr>
              <w:ind w:leftChars="0" w:left="2" w:hanging="2"/>
              <w:jc w:val="both"/>
              <w:rPr>
                <w:sz w:val="24"/>
                <w:szCs w:val="24"/>
              </w:rPr>
            </w:pPr>
            <w:r w:rsidRPr="009166FC">
              <w:rPr>
                <w:sz w:val="24"/>
                <w:szCs w:val="24"/>
              </w:rPr>
              <w:t>Bài 61: Môn tự chọn - Nhảy dây tập thể</w:t>
            </w:r>
          </w:p>
        </w:tc>
        <w:tc>
          <w:tcPr>
            <w:tcW w:w="900" w:type="dxa"/>
            <w:shd w:val="clear" w:color="auto" w:fill="auto"/>
            <w:tcMar>
              <w:top w:w="100" w:type="dxa"/>
              <w:left w:w="100" w:type="dxa"/>
              <w:bottom w:w="100" w:type="dxa"/>
              <w:right w:w="100" w:type="dxa"/>
            </w:tcMar>
          </w:tcPr>
          <w:p w14:paraId="37338BB2" w14:textId="77777777" w:rsidR="00AC1EA2" w:rsidRPr="009166FC" w:rsidRDefault="00AC1EA2" w:rsidP="003A3D9D">
            <w:pPr>
              <w:ind w:leftChars="0" w:left="2" w:hanging="2"/>
              <w:jc w:val="center"/>
              <w:rPr>
                <w:sz w:val="24"/>
                <w:szCs w:val="24"/>
              </w:rPr>
            </w:pPr>
            <w:r w:rsidRPr="009166FC">
              <w:rPr>
                <w:sz w:val="24"/>
                <w:szCs w:val="24"/>
              </w:rPr>
              <w:t>61</w:t>
            </w:r>
          </w:p>
        </w:tc>
        <w:tc>
          <w:tcPr>
            <w:tcW w:w="2465" w:type="dxa"/>
            <w:shd w:val="clear" w:color="auto" w:fill="auto"/>
            <w:tcMar>
              <w:top w:w="100" w:type="dxa"/>
              <w:left w:w="100" w:type="dxa"/>
              <w:bottom w:w="100" w:type="dxa"/>
              <w:right w:w="100" w:type="dxa"/>
            </w:tcMar>
            <w:vAlign w:val="bottom"/>
          </w:tcPr>
          <w:p w14:paraId="4F82FF5C"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6F8B4223"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0FCF2A3F" w14:textId="77777777" w:rsidTr="00EE3EDE">
        <w:trPr>
          <w:trHeight w:val="568"/>
        </w:trPr>
        <w:tc>
          <w:tcPr>
            <w:tcW w:w="969" w:type="dxa"/>
            <w:vMerge/>
            <w:shd w:val="clear" w:color="auto" w:fill="auto"/>
            <w:tcMar>
              <w:top w:w="100" w:type="dxa"/>
              <w:left w:w="100" w:type="dxa"/>
              <w:bottom w:w="100" w:type="dxa"/>
              <w:right w:w="100" w:type="dxa"/>
            </w:tcMar>
          </w:tcPr>
          <w:p w14:paraId="46EA6E91" w14:textId="77777777" w:rsidR="00AC1EA2" w:rsidRPr="009166FC" w:rsidRDefault="00AC1EA2" w:rsidP="003A3D9D">
            <w:pPr>
              <w:ind w:leftChars="0" w:left="2" w:hanging="2"/>
              <w:rPr>
                <w:sz w:val="24"/>
                <w:szCs w:val="24"/>
              </w:rPr>
            </w:pPr>
          </w:p>
        </w:tc>
        <w:tc>
          <w:tcPr>
            <w:tcW w:w="1010" w:type="dxa"/>
            <w:shd w:val="clear" w:color="auto" w:fill="auto"/>
            <w:tcMar>
              <w:top w:w="100" w:type="dxa"/>
              <w:left w:w="100" w:type="dxa"/>
              <w:bottom w:w="100" w:type="dxa"/>
              <w:right w:w="100" w:type="dxa"/>
            </w:tcMar>
          </w:tcPr>
          <w:p w14:paraId="2AA097A1"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6DE5C4FE"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22C32562" w14:textId="77777777" w:rsidR="00AC1EA2" w:rsidRPr="009166FC" w:rsidRDefault="00AC1EA2" w:rsidP="003A3D9D">
            <w:pPr>
              <w:ind w:leftChars="0" w:left="2" w:hanging="2"/>
              <w:jc w:val="both"/>
              <w:rPr>
                <w:sz w:val="24"/>
                <w:szCs w:val="24"/>
              </w:rPr>
            </w:pPr>
            <w:r w:rsidRPr="009166FC">
              <w:rPr>
                <w:sz w:val="24"/>
                <w:szCs w:val="24"/>
              </w:rPr>
              <w:t>Bài 62: Môn tự chọn - Trò chơi “Con sâu đo"</w:t>
            </w:r>
          </w:p>
        </w:tc>
        <w:tc>
          <w:tcPr>
            <w:tcW w:w="900" w:type="dxa"/>
            <w:shd w:val="clear" w:color="auto" w:fill="auto"/>
            <w:tcMar>
              <w:top w:w="100" w:type="dxa"/>
              <w:left w:w="100" w:type="dxa"/>
              <w:bottom w:w="100" w:type="dxa"/>
              <w:right w:w="100" w:type="dxa"/>
            </w:tcMar>
          </w:tcPr>
          <w:p w14:paraId="337DE3AA" w14:textId="77777777" w:rsidR="00AC1EA2" w:rsidRPr="009166FC" w:rsidRDefault="00AC1EA2" w:rsidP="003A3D9D">
            <w:pPr>
              <w:ind w:leftChars="0" w:left="2" w:hanging="2"/>
              <w:jc w:val="center"/>
              <w:rPr>
                <w:sz w:val="24"/>
                <w:szCs w:val="24"/>
              </w:rPr>
            </w:pPr>
            <w:r w:rsidRPr="009166FC">
              <w:rPr>
                <w:sz w:val="24"/>
                <w:szCs w:val="24"/>
              </w:rPr>
              <w:t>62</w:t>
            </w:r>
          </w:p>
        </w:tc>
        <w:tc>
          <w:tcPr>
            <w:tcW w:w="2465" w:type="dxa"/>
            <w:shd w:val="clear" w:color="auto" w:fill="auto"/>
            <w:tcMar>
              <w:top w:w="100" w:type="dxa"/>
              <w:left w:w="100" w:type="dxa"/>
              <w:bottom w:w="100" w:type="dxa"/>
              <w:right w:w="100" w:type="dxa"/>
            </w:tcMar>
            <w:vAlign w:val="bottom"/>
          </w:tcPr>
          <w:p w14:paraId="7F93BA09"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6154DDD5"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71B35CC4" w14:textId="77777777" w:rsidTr="00EE3EDE">
        <w:trPr>
          <w:trHeight w:val="494"/>
        </w:trPr>
        <w:tc>
          <w:tcPr>
            <w:tcW w:w="969" w:type="dxa"/>
            <w:vMerge w:val="restart"/>
            <w:shd w:val="clear" w:color="auto" w:fill="auto"/>
            <w:tcMar>
              <w:top w:w="100" w:type="dxa"/>
              <w:left w:w="100" w:type="dxa"/>
              <w:bottom w:w="100" w:type="dxa"/>
              <w:right w:w="100" w:type="dxa"/>
            </w:tcMar>
          </w:tcPr>
          <w:p w14:paraId="19945BA6" w14:textId="77777777" w:rsidR="00AC1EA2" w:rsidRPr="009166FC" w:rsidRDefault="00AC1EA2" w:rsidP="003A3D9D">
            <w:pPr>
              <w:spacing w:line="276" w:lineRule="auto"/>
              <w:ind w:leftChars="0" w:left="2" w:hanging="2"/>
              <w:jc w:val="center"/>
              <w:rPr>
                <w:b/>
                <w:sz w:val="24"/>
                <w:szCs w:val="24"/>
              </w:rPr>
            </w:pPr>
            <w:r w:rsidRPr="009166FC">
              <w:rPr>
                <w:b/>
                <w:sz w:val="24"/>
                <w:szCs w:val="24"/>
              </w:rPr>
              <w:t>32</w:t>
            </w:r>
          </w:p>
        </w:tc>
        <w:tc>
          <w:tcPr>
            <w:tcW w:w="1010" w:type="dxa"/>
            <w:shd w:val="clear" w:color="auto" w:fill="auto"/>
            <w:tcMar>
              <w:top w:w="100" w:type="dxa"/>
              <w:left w:w="100" w:type="dxa"/>
              <w:bottom w:w="100" w:type="dxa"/>
              <w:right w:w="100" w:type="dxa"/>
            </w:tcMar>
          </w:tcPr>
          <w:p w14:paraId="6B8CC1F3"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11F96E88"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29121693" w14:textId="77777777" w:rsidR="00AC1EA2" w:rsidRPr="009166FC" w:rsidRDefault="00AC1EA2" w:rsidP="003A3D9D">
            <w:pPr>
              <w:ind w:leftChars="0" w:left="2" w:hanging="2"/>
              <w:jc w:val="both"/>
              <w:rPr>
                <w:sz w:val="24"/>
                <w:szCs w:val="24"/>
              </w:rPr>
            </w:pPr>
            <w:r w:rsidRPr="009166FC">
              <w:rPr>
                <w:sz w:val="24"/>
                <w:szCs w:val="24"/>
              </w:rPr>
              <w:t>Bài 63: Môn tự chọn - Trò chơi “Dẫn bóng”</w:t>
            </w:r>
          </w:p>
        </w:tc>
        <w:tc>
          <w:tcPr>
            <w:tcW w:w="900" w:type="dxa"/>
            <w:shd w:val="clear" w:color="auto" w:fill="auto"/>
            <w:tcMar>
              <w:top w:w="100" w:type="dxa"/>
              <w:left w:w="100" w:type="dxa"/>
              <w:bottom w:w="100" w:type="dxa"/>
              <w:right w:w="100" w:type="dxa"/>
            </w:tcMar>
          </w:tcPr>
          <w:p w14:paraId="35F8BD99" w14:textId="77777777" w:rsidR="00AC1EA2" w:rsidRPr="009166FC" w:rsidRDefault="00AC1EA2" w:rsidP="003A3D9D">
            <w:pPr>
              <w:ind w:leftChars="0" w:left="2" w:hanging="2"/>
              <w:jc w:val="center"/>
              <w:rPr>
                <w:sz w:val="24"/>
                <w:szCs w:val="24"/>
              </w:rPr>
            </w:pPr>
            <w:r w:rsidRPr="009166FC">
              <w:rPr>
                <w:sz w:val="24"/>
                <w:szCs w:val="24"/>
              </w:rPr>
              <w:t>63</w:t>
            </w:r>
          </w:p>
        </w:tc>
        <w:tc>
          <w:tcPr>
            <w:tcW w:w="2465" w:type="dxa"/>
            <w:shd w:val="clear" w:color="auto" w:fill="auto"/>
            <w:tcMar>
              <w:top w:w="100" w:type="dxa"/>
              <w:left w:w="100" w:type="dxa"/>
              <w:bottom w:w="100" w:type="dxa"/>
              <w:right w:w="100" w:type="dxa"/>
            </w:tcMar>
          </w:tcPr>
          <w:p w14:paraId="228E7944" w14:textId="77777777" w:rsidR="00AC1EA2" w:rsidRPr="009166FC" w:rsidRDefault="00AC1EA2" w:rsidP="003A3D9D">
            <w:pPr>
              <w:ind w:leftChars="0" w:left="2" w:hanging="2"/>
              <w:rPr>
                <w:sz w:val="24"/>
                <w:szCs w:val="24"/>
              </w:rPr>
            </w:pPr>
            <w:r w:rsidRPr="009166FC">
              <w:rPr>
                <w:sz w:val="24"/>
                <w:szCs w:val="24"/>
              </w:rPr>
              <w:t>LM:ĐĐ  bài Bảo vệ tài nguyên thiên nhiên</w:t>
            </w:r>
          </w:p>
        </w:tc>
        <w:tc>
          <w:tcPr>
            <w:tcW w:w="803" w:type="dxa"/>
            <w:shd w:val="clear" w:color="auto" w:fill="auto"/>
            <w:tcMar>
              <w:top w:w="100" w:type="dxa"/>
              <w:left w:w="100" w:type="dxa"/>
              <w:bottom w:w="100" w:type="dxa"/>
              <w:right w:w="100" w:type="dxa"/>
            </w:tcMar>
          </w:tcPr>
          <w:p w14:paraId="4ECEE1A5"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39BA722B" w14:textId="77777777" w:rsidTr="00EE3EDE">
        <w:trPr>
          <w:trHeight w:val="345"/>
        </w:trPr>
        <w:tc>
          <w:tcPr>
            <w:tcW w:w="969" w:type="dxa"/>
            <w:vMerge/>
            <w:shd w:val="clear" w:color="auto" w:fill="auto"/>
            <w:tcMar>
              <w:top w:w="100" w:type="dxa"/>
              <w:left w:w="100" w:type="dxa"/>
              <w:bottom w:w="100" w:type="dxa"/>
              <w:right w:w="100" w:type="dxa"/>
            </w:tcMar>
          </w:tcPr>
          <w:p w14:paraId="08FAC5A4" w14:textId="77777777" w:rsidR="00AC1EA2" w:rsidRPr="009166FC" w:rsidRDefault="00AC1EA2" w:rsidP="003A3D9D">
            <w:pPr>
              <w:ind w:leftChars="0" w:left="2" w:hanging="2"/>
              <w:rPr>
                <w:sz w:val="24"/>
                <w:szCs w:val="24"/>
              </w:rPr>
            </w:pPr>
          </w:p>
        </w:tc>
        <w:tc>
          <w:tcPr>
            <w:tcW w:w="1010" w:type="dxa"/>
            <w:shd w:val="clear" w:color="auto" w:fill="auto"/>
            <w:tcMar>
              <w:top w:w="100" w:type="dxa"/>
              <w:left w:w="100" w:type="dxa"/>
              <w:bottom w:w="100" w:type="dxa"/>
              <w:right w:w="100" w:type="dxa"/>
            </w:tcMar>
          </w:tcPr>
          <w:p w14:paraId="177CD090"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2A59EFB1"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574D28CC" w14:textId="77777777" w:rsidR="00AC1EA2" w:rsidRPr="009166FC" w:rsidRDefault="00AC1EA2" w:rsidP="003A3D9D">
            <w:pPr>
              <w:ind w:leftChars="0" w:left="2" w:hanging="2"/>
              <w:jc w:val="both"/>
              <w:rPr>
                <w:sz w:val="24"/>
                <w:szCs w:val="24"/>
              </w:rPr>
            </w:pPr>
            <w:r w:rsidRPr="009166FC">
              <w:rPr>
                <w:sz w:val="24"/>
                <w:szCs w:val="24"/>
              </w:rPr>
              <w:t>Bài 64: Môn tự chọn - Nhảy dây</w:t>
            </w:r>
          </w:p>
        </w:tc>
        <w:tc>
          <w:tcPr>
            <w:tcW w:w="900" w:type="dxa"/>
            <w:shd w:val="clear" w:color="auto" w:fill="auto"/>
            <w:tcMar>
              <w:top w:w="100" w:type="dxa"/>
              <w:left w:w="100" w:type="dxa"/>
              <w:bottom w:w="100" w:type="dxa"/>
              <w:right w:w="100" w:type="dxa"/>
            </w:tcMar>
          </w:tcPr>
          <w:p w14:paraId="46230F99" w14:textId="77777777" w:rsidR="00AC1EA2" w:rsidRPr="009166FC" w:rsidRDefault="00AC1EA2" w:rsidP="003A3D9D">
            <w:pPr>
              <w:ind w:leftChars="0" w:left="2" w:hanging="2"/>
              <w:jc w:val="center"/>
              <w:rPr>
                <w:sz w:val="24"/>
                <w:szCs w:val="24"/>
              </w:rPr>
            </w:pPr>
            <w:r w:rsidRPr="009166FC">
              <w:rPr>
                <w:sz w:val="24"/>
                <w:szCs w:val="24"/>
              </w:rPr>
              <w:t>64</w:t>
            </w:r>
          </w:p>
        </w:tc>
        <w:tc>
          <w:tcPr>
            <w:tcW w:w="2465" w:type="dxa"/>
            <w:shd w:val="clear" w:color="auto" w:fill="auto"/>
            <w:tcMar>
              <w:top w:w="100" w:type="dxa"/>
              <w:left w:w="100" w:type="dxa"/>
              <w:bottom w:w="100" w:type="dxa"/>
              <w:right w:w="100" w:type="dxa"/>
            </w:tcMar>
            <w:vAlign w:val="bottom"/>
          </w:tcPr>
          <w:p w14:paraId="4A1A333A"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6A2C1F52"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57F60A80" w14:textId="77777777" w:rsidTr="00EE3EDE">
        <w:trPr>
          <w:trHeight w:val="635"/>
        </w:trPr>
        <w:tc>
          <w:tcPr>
            <w:tcW w:w="969" w:type="dxa"/>
            <w:vMerge w:val="restart"/>
            <w:shd w:val="clear" w:color="auto" w:fill="auto"/>
            <w:tcMar>
              <w:top w:w="100" w:type="dxa"/>
              <w:left w:w="100" w:type="dxa"/>
              <w:bottom w:w="100" w:type="dxa"/>
              <w:right w:w="100" w:type="dxa"/>
            </w:tcMar>
          </w:tcPr>
          <w:p w14:paraId="40BAAC3F" w14:textId="77777777" w:rsidR="00AC1EA2" w:rsidRPr="009166FC" w:rsidRDefault="00AC1EA2" w:rsidP="003A3D9D">
            <w:pPr>
              <w:spacing w:line="276" w:lineRule="auto"/>
              <w:ind w:leftChars="0" w:left="2" w:hanging="2"/>
              <w:jc w:val="center"/>
              <w:rPr>
                <w:b/>
                <w:sz w:val="24"/>
                <w:szCs w:val="24"/>
              </w:rPr>
            </w:pPr>
            <w:r w:rsidRPr="009166FC">
              <w:rPr>
                <w:b/>
                <w:sz w:val="24"/>
                <w:szCs w:val="24"/>
              </w:rPr>
              <w:lastRenderedPageBreak/>
              <w:t xml:space="preserve"> </w:t>
            </w:r>
          </w:p>
          <w:p w14:paraId="546EB172" w14:textId="77777777" w:rsidR="00AC1EA2" w:rsidRPr="009166FC" w:rsidRDefault="00AC1EA2" w:rsidP="003A3D9D">
            <w:pPr>
              <w:spacing w:line="276" w:lineRule="auto"/>
              <w:ind w:leftChars="0" w:left="2" w:hanging="2"/>
              <w:jc w:val="center"/>
              <w:rPr>
                <w:b/>
                <w:sz w:val="24"/>
                <w:szCs w:val="24"/>
              </w:rPr>
            </w:pPr>
            <w:r w:rsidRPr="009166FC">
              <w:rPr>
                <w:b/>
                <w:sz w:val="24"/>
                <w:szCs w:val="24"/>
              </w:rPr>
              <w:t>33</w:t>
            </w:r>
          </w:p>
        </w:tc>
        <w:tc>
          <w:tcPr>
            <w:tcW w:w="1010" w:type="dxa"/>
            <w:shd w:val="clear" w:color="auto" w:fill="auto"/>
            <w:tcMar>
              <w:top w:w="100" w:type="dxa"/>
              <w:left w:w="100" w:type="dxa"/>
              <w:bottom w:w="100" w:type="dxa"/>
              <w:right w:w="100" w:type="dxa"/>
            </w:tcMar>
          </w:tcPr>
          <w:p w14:paraId="359A43F9"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7A2E6DF6"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623D73A5" w14:textId="77777777" w:rsidR="00AC1EA2" w:rsidRPr="009166FC" w:rsidRDefault="00AC1EA2" w:rsidP="003A3D9D">
            <w:pPr>
              <w:ind w:leftChars="0" w:left="2" w:hanging="2"/>
              <w:jc w:val="both"/>
              <w:rPr>
                <w:sz w:val="24"/>
                <w:szCs w:val="24"/>
              </w:rPr>
            </w:pPr>
            <w:r w:rsidRPr="009166FC">
              <w:rPr>
                <w:sz w:val="24"/>
                <w:szCs w:val="24"/>
              </w:rPr>
              <w:t>Bài 65: Kiểm tra thử nội dung học môn tự chọn</w:t>
            </w:r>
          </w:p>
        </w:tc>
        <w:tc>
          <w:tcPr>
            <w:tcW w:w="900" w:type="dxa"/>
            <w:shd w:val="clear" w:color="auto" w:fill="auto"/>
            <w:tcMar>
              <w:top w:w="100" w:type="dxa"/>
              <w:left w:w="100" w:type="dxa"/>
              <w:bottom w:w="100" w:type="dxa"/>
              <w:right w:w="100" w:type="dxa"/>
            </w:tcMar>
          </w:tcPr>
          <w:p w14:paraId="6A8A75C1" w14:textId="77777777" w:rsidR="00AC1EA2" w:rsidRPr="009166FC" w:rsidRDefault="00AC1EA2" w:rsidP="003A3D9D">
            <w:pPr>
              <w:ind w:leftChars="0" w:left="2" w:hanging="2"/>
              <w:jc w:val="center"/>
              <w:rPr>
                <w:sz w:val="24"/>
                <w:szCs w:val="24"/>
              </w:rPr>
            </w:pPr>
            <w:r w:rsidRPr="009166FC">
              <w:rPr>
                <w:sz w:val="24"/>
                <w:szCs w:val="24"/>
              </w:rPr>
              <w:t>65</w:t>
            </w:r>
          </w:p>
        </w:tc>
        <w:tc>
          <w:tcPr>
            <w:tcW w:w="2465" w:type="dxa"/>
            <w:shd w:val="clear" w:color="auto" w:fill="auto"/>
            <w:tcMar>
              <w:top w:w="100" w:type="dxa"/>
              <w:left w:w="100" w:type="dxa"/>
              <w:bottom w:w="100" w:type="dxa"/>
              <w:right w:w="100" w:type="dxa"/>
            </w:tcMar>
            <w:vAlign w:val="bottom"/>
          </w:tcPr>
          <w:p w14:paraId="5CD44DC5"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57B8648B"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6B2EA479" w14:textId="77777777" w:rsidTr="00EE3EDE">
        <w:trPr>
          <w:trHeight w:val="506"/>
        </w:trPr>
        <w:tc>
          <w:tcPr>
            <w:tcW w:w="969" w:type="dxa"/>
            <w:vMerge/>
            <w:shd w:val="clear" w:color="auto" w:fill="auto"/>
            <w:tcMar>
              <w:top w:w="100" w:type="dxa"/>
              <w:left w:w="100" w:type="dxa"/>
              <w:bottom w:w="100" w:type="dxa"/>
              <w:right w:w="100" w:type="dxa"/>
            </w:tcMar>
          </w:tcPr>
          <w:p w14:paraId="14FDC0D2" w14:textId="77777777" w:rsidR="00AC1EA2" w:rsidRPr="009166FC" w:rsidRDefault="00AC1EA2" w:rsidP="003A3D9D">
            <w:pPr>
              <w:ind w:leftChars="0" w:left="2" w:hanging="2"/>
              <w:rPr>
                <w:sz w:val="24"/>
                <w:szCs w:val="24"/>
              </w:rPr>
            </w:pPr>
          </w:p>
        </w:tc>
        <w:tc>
          <w:tcPr>
            <w:tcW w:w="1010" w:type="dxa"/>
            <w:shd w:val="clear" w:color="auto" w:fill="auto"/>
            <w:tcMar>
              <w:top w:w="100" w:type="dxa"/>
              <w:left w:w="100" w:type="dxa"/>
              <w:bottom w:w="100" w:type="dxa"/>
              <w:right w:w="100" w:type="dxa"/>
            </w:tcMar>
          </w:tcPr>
          <w:p w14:paraId="65DAF67A"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1C2E9D62"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43588421" w14:textId="77777777" w:rsidR="00AC1EA2" w:rsidRPr="009166FC" w:rsidRDefault="00AC1EA2" w:rsidP="003A3D9D">
            <w:pPr>
              <w:ind w:leftChars="0" w:left="2" w:hanging="2"/>
              <w:jc w:val="both"/>
              <w:rPr>
                <w:sz w:val="24"/>
                <w:szCs w:val="24"/>
              </w:rPr>
            </w:pPr>
            <w:r w:rsidRPr="009166FC">
              <w:rPr>
                <w:sz w:val="24"/>
                <w:szCs w:val="24"/>
              </w:rPr>
              <w:t>Bài 66: Kiểm tra nội dung học môn tự chọn</w:t>
            </w:r>
          </w:p>
        </w:tc>
        <w:tc>
          <w:tcPr>
            <w:tcW w:w="900" w:type="dxa"/>
            <w:shd w:val="clear" w:color="auto" w:fill="auto"/>
            <w:tcMar>
              <w:top w:w="100" w:type="dxa"/>
              <w:left w:w="100" w:type="dxa"/>
              <w:bottom w:w="100" w:type="dxa"/>
              <w:right w:w="100" w:type="dxa"/>
            </w:tcMar>
          </w:tcPr>
          <w:p w14:paraId="35D1C36D" w14:textId="77777777" w:rsidR="00AC1EA2" w:rsidRPr="009166FC" w:rsidRDefault="00AC1EA2" w:rsidP="003A3D9D">
            <w:pPr>
              <w:ind w:leftChars="0" w:left="2" w:hanging="2"/>
              <w:jc w:val="center"/>
              <w:rPr>
                <w:sz w:val="24"/>
                <w:szCs w:val="24"/>
              </w:rPr>
            </w:pPr>
            <w:r w:rsidRPr="009166FC">
              <w:rPr>
                <w:sz w:val="24"/>
                <w:szCs w:val="24"/>
              </w:rPr>
              <w:t>66</w:t>
            </w:r>
          </w:p>
        </w:tc>
        <w:tc>
          <w:tcPr>
            <w:tcW w:w="2465" w:type="dxa"/>
            <w:shd w:val="clear" w:color="auto" w:fill="auto"/>
            <w:tcMar>
              <w:top w:w="100" w:type="dxa"/>
              <w:left w:w="100" w:type="dxa"/>
              <w:bottom w:w="100" w:type="dxa"/>
              <w:right w:w="100" w:type="dxa"/>
            </w:tcMar>
            <w:vAlign w:val="bottom"/>
          </w:tcPr>
          <w:p w14:paraId="4B42F37B"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62838914"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3D3987CC" w14:textId="77777777" w:rsidTr="00EE3EDE">
        <w:trPr>
          <w:trHeight w:val="446"/>
        </w:trPr>
        <w:tc>
          <w:tcPr>
            <w:tcW w:w="969" w:type="dxa"/>
            <w:vMerge w:val="restart"/>
            <w:shd w:val="clear" w:color="auto" w:fill="auto"/>
            <w:tcMar>
              <w:top w:w="100" w:type="dxa"/>
              <w:left w:w="100" w:type="dxa"/>
              <w:bottom w:w="100" w:type="dxa"/>
              <w:right w:w="100" w:type="dxa"/>
            </w:tcMar>
          </w:tcPr>
          <w:p w14:paraId="7768987C" w14:textId="77777777" w:rsidR="00AC1EA2" w:rsidRPr="009166FC" w:rsidRDefault="00AC1EA2" w:rsidP="003A3D9D">
            <w:pPr>
              <w:spacing w:line="276" w:lineRule="auto"/>
              <w:ind w:leftChars="0" w:left="2" w:hanging="2"/>
              <w:jc w:val="center"/>
              <w:rPr>
                <w:b/>
                <w:sz w:val="24"/>
                <w:szCs w:val="24"/>
              </w:rPr>
            </w:pPr>
            <w:r w:rsidRPr="009166FC">
              <w:rPr>
                <w:b/>
                <w:sz w:val="24"/>
                <w:szCs w:val="24"/>
              </w:rPr>
              <w:t>34</w:t>
            </w:r>
          </w:p>
        </w:tc>
        <w:tc>
          <w:tcPr>
            <w:tcW w:w="1010" w:type="dxa"/>
            <w:shd w:val="clear" w:color="auto" w:fill="auto"/>
            <w:tcMar>
              <w:top w:w="100" w:type="dxa"/>
              <w:left w:w="100" w:type="dxa"/>
              <w:bottom w:w="100" w:type="dxa"/>
              <w:right w:w="100" w:type="dxa"/>
            </w:tcMar>
          </w:tcPr>
          <w:p w14:paraId="02AEC7DC"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0635EB50"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5D910BDE" w14:textId="77777777" w:rsidR="00AC1EA2" w:rsidRPr="009166FC" w:rsidRDefault="00AC1EA2" w:rsidP="003A3D9D">
            <w:pPr>
              <w:ind w:leftChars="0" w:left="2" w:hanging="2"/>
              <w:jc w:val="both"/>
              <w:rPr>
                <w:sz w:val="24"/>
                <w:szCs w:val="24"/>
              </w:rPr>
            </w:pPr>
            <w:r w:rsidRPr="009166FC">
              <w:rPr>
                <w:sz w:val="24"/>
                <w:szCs w:val="24"/>
              </w:rPr>
              <w:t>Bài 67: Nhảy dây - Trò chơi “ Lăn bóng bằng tay”</w:t>
            </w:r>
          </w:p>
        </w:tc>
        <w:tc>
          <w:tcPr>
            <w:tcW w:w="900" w:type="dxa"/>
            <w:shd w:val="clear" w:color="auto" w:fill="auto"/>
            <w:tcMar>
              <w:top w:w="100" w:type="dxa"/>
              <w:left w:w="100" w:type="dxa"/>
              <w:bottom w:w="100" w:type="dxa"/>
              <w:right w:w="100" w:type="dxa"/>
            </w:tcMar>
          </w:tcPr>
          <w:p w14:paraId="20813023" w14:textId="77777777" w:rsidR="00AC1EA2" w:rsidRPr="009166FC" w:rsidRDefault="00AC1EA2" w:rsidP="003A3D9D">
            <w:pPr>
              <w:ind w:leftChars="0" w:left="2" w:hanging="2"/>
              <w:jc w:val="center"/>
              <w:rPr>
                <w:sz w:val="24"/>
                <w:szCs w:val="24"/>
              </w:rPr>
            </w:pPr>
            <w:r w:rsidRPr="009166FC">
              <w:rPr>
                <w:sz w:val="24"/>
                <w:szCs w:val="24"/>
              </w:rPr>
              <w:t>67</w:t>
            </w:r>
          </w:p>
        </w:tc>
        <w:tc>
          <w:tcPr>
            <w:tcW w:w="2465" w:type="dxa"/>
            <w:shd w:val="clear" w:color="auto" w:fill="auto"/>
            <w:tcMar>
              <w:top w:w="100" w:type="dxa"/>
              <w:left w:w="100" w:type="dxa"/>
              <w:bottom w:w="100" w:type="dxa"/>
              <w:right w:w="100" w:type="dxa"/>
            </w:tcMar>
          </w:tcPr>
          <w:p w14:paraId="172079DF"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53F01A9B"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4D99F206" w14:textId="77777777" w:rsidTr="00AF7082">
        <w:trPr>
          <w:trHeight w:val="541"/>
        </w:trPr>
        <w:tc>
          <w:tcPr>
            <w:tcW w:w="969" w:type="dxa"/>
            <w:vMerge/>
            <w:shd w:val="clear" w:color="auto" w:fill="auto"/>
            <w:tcMar>
              <w:top w:w="100" w:type="dxa"/>
              <w:left w:w="100" w:type="dxa"/>
              <w:bottom w:w="100" w:type="dxa"/>
              <w:right w:w="100" w:type="dxa"/>
            </w:tcMar>
          </w:tcPr>
          <w:p w14:paraId="631B6EA1" w14:textId="77777777" w:rsidR="00AC1EA2" w:rsidRPr="009166FC" w:rsidRDefault="00AC1EA2" w:rsidP="003A3D9D">
            <w:pPr>
              <w:ind w:leftChars="0" w:left="2" w:hanging="2"/>
              <w:rPr>
                <w:sz w:val="24"/>
                <w:szCs w:val="24"/>
              </w:rPr>
            </w:pPr>
          </w:p>
        </w:tc>
        <w:tc>
          <w:tcPr>
            <w:tcW w:w="1010" w:type="dxa"/>
            <w:shd w:val="clear" w:color="auto" w:fill="auto"/>
            <w:tcMar>
              <w:top w:w="100" w:type="dxa"/>
              <w:left w:w="100" w:type="dxa"/>
              <w:bottom w:w="100" w:type="dxa"/>
              <w:right w:w="100" w:type="dxa"/>
            </w:tcMar>
          </w:tcPr>
          <w:p w14:paraId="2E70084E"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1AFB6ECE"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3AD69FD7" w14:textId="77777777" w:rsidR="00AC1EA2" w:rsidRPr="009166FC" w:rsidRDefault="00AC1EA2" w:rsidP="003A3D9D">
            <w:pPr>
              <w:ind w:leftChars="0" w:left="2" w:hanging="2"/>
              <w:jc w:val="both"/>
              <w:rPr>
                <w:sz w:val="24"/>
                <w:szCs w:val="24"/>
              </w:rPr>
            </w:pPr>
            <w:r w:rsidRPr="009166FC">
              <w:rPr>
                <w:sz w:val="24"/>
                <w:szCs w:val="24"/>
              </w:rPr>
              <w:t>Bài 68:  Nhảy dây - Trò chơi “ Dẫn bóng ”</w:t>
            </w:r>
          </w:p>
        </w:tc>
        <w:tc>
          <w:tcPr>
            <w:tcW w:w="900" w:type="dxa"/>
            <w:shd w:val="clear" w:color="auto" w:fill="auto"/>
            <w:tcMar>
              <w:top w:w="100" w:type="dxa"/>
              <w:left w:w="100" w:type="dxa"/>
              <w:bottom w:w="100" w:type="dxa"/>
              <w:right w:w="100" w:type="dxa"/>
            </w:tcMar>
          </w:tcPr>
          <w:p w14:paraId="56BECE20" w14:textId="77777777" w:rsidR="00AC1EA2" w:rsidRPr="009166FC" w:rsidRDefault="00AC1EA2" w:rsidP="003A3D9D">
            <w:pPr>
              <w:ind w:leftChars="0" w:left="2" w:hanging="2"/>
              <w:jc w:val="center"/>
              <w:rPr>
                <w:sz w:val="24"/>
                <w:szCs w:val="24"/>
              </w:rPr>
            </w:pPr>
            <w:r w:rsidRPr="009166FC">
              <w:rPr>
                <w:sz w:val="24"/>
                <w:szCs w:val="24"/>
              </w:rPr>
              <w:t>68</w:t>
            </w:r>
          </w:p>
        </w:tc>
        <w:tc>
          <w:tcPr>
            <w:tcW w:w="2465" w:type="dxa"/>
            <w:shd w:val="clear" w:color="auto" w:fill="auto"/>
            <w:tcMar>
              <w:top w:w="100" w:type="dxa"/>
              <w:left w:w="100" w:type="dxa"/>
              <w:bottom w:w="100" w:type="dxa"/>
              <w:right w:w="100" w:type="dxa"/>
            </w:tcMar>
            <w:vAlign w:val="bottom"/>
          </w:tcPr>
          <w:p w14:paraId="70F6855A"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3C66C4D5"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615C4E25" w14:textId="77777777" w:rsidTr="00AF7082">
        <w:trPr>
          <w:trHeight w:val="496"/>
        </w:trPr>
        <w:tc>
          <w:tcPr>
            <w:tcW w:w="969" w:type="dxa"/>
            <w:vMerge w:val="restart"/>
            <w:shd w:val="clear" w:color="auto" w:fill="auto"/>
            <w:tcMar>
              <w:top w:w="100" w:type="dxa"/>
              <w:left w:w="100" w:type="dxa"/>
              <w:bottom w:w="100" w:type="dxa"/>
              <w:right w:w="100" w:type="dxa"/>
            </w:tcMar>
          </w:tcPr>
          <w:p w14:paraId="25E6B76F" w14:textId="77777777" w:rsidR="00AC1EA2" w:rsidRPr="009166FC" w:rsidRDefault="00AC1EA2" w:rsidP="003A3D9D">
            <w:pPr>
              <w:spacing w:line="276" w:lineRule="auto"/>
              <w:ind w:leftChars="0" w:left="2" w:hanging="2"/>
              <w:jc w:val="center"/>
              <w:rPr>
                <w:b/>
                <w:sz w:val="24"/>
                <w:szCs w:val="24"/>
              </w:rPr>
            </w:pPr>
            <w:r w:rsidRPr="009166FC">
              <w:rPr>
                <w:b/>
                <w:sz w:val="24"/>
                <w:szCs w:val="24"/>
              </w:rPr>
              <w:t>35</w:t>
            </w:r>
          </w:p>
        </w:tc>
        <w:tc>
          <w:tcPr>
            <w:tcW w:w="1010" w:type="dxa"/>
            <w:shd w:val="clear" w:color="auto" w:fill="auto"/>
            <w:tcMar>
              <w:top w:w="100" w:type="dxa"/>
              <w:left w:w="100" w:type="dxa"/>
              <w:bottom w:w="100" w:type="dxa"/>
              <w:right w:w="100" w:type="dxa"/>
            </w:tcMar>
          </w:tcPr>
          <w:p w14:paraId="1F17DC57"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716CC63A"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74FD89FD" w14:textId="77777777" w:rsidR="00AC1EA2" w:rsidRPr="009166FC" w:rsidRDefault="00AC1EA2" w:rsidP="003A3D9D">
            <w:pPr>
              <w:ind w:leftChars="0" w:left="2" w:hanging="2"/>
              <w:jc w:val="both"/>
              <w:rPr>
                <w:sz w:val="24"/>
                <w:szCs w:val="24"/>
              </w:rPr>
            </w:pPr>
            <w:r w:rsidRPr="009166FC">
              <w:rPr>
                <w:sz w:val="24"/>
                <w:szCs w:val="24"/>
              </w:rPr>
              <w:t>Bài 69: Di chuyển tung và bắt bóng Trò chơi " Trao tín gậy"</w:t>
            </w:r>
          </w:p>
        </w:tc>
        <w:tc>
          <w:tcPr>
            <w:tcW w:w="900" w:type="dxa"/>
            <w:shd w:val="clear" w:color="auto" w:fill="auto"/>
            <w:tcMar>
              <w:top w:w="100" w:type="dxa"/>
              <w:left w:w="100" w:type="dxa"/>
              <w:bottom w:w="100" w:type="dxa"/>
              <w:right w:w="100" w:type="dxa"/>
            </w:tcMar>
          </w:tcPr>
          <w:p w14:paraId="3DA3B6E8" w14:textId="77777777" w:rsidR="00AC1EA2" w:rsidRPr="009166FC" w:rsidRDefault="00AC1EA2" w:rsidP="003A3D9D">
            <w:pPr>
              <w:ind w:leftChars="0" w:left="2" w:hanging="2"/>
              <w:jc w:val="center"/>
              <w:rPr>
                <w:sz w:val="24"/>
                <w:szCs w:val="24"/>
              </w:rPr>
            </w:pPr>
            <w:r w:rsidRPr="009166FC">
              <w:rPr>
                <w:sz w:val="24"/>
                <w:szCs w:val="24"/>
              </w:rPr>
              <w:t>69</w:t>
            </w:r>
          </w:p>
        </w:tc>
        <w:tc>
          <w:tcPr>
            <w:tcW w:w="2465" w:type="dxa"/>
            <w:shd w:val="clear" w:color="auto" w:fill="auto"/>
            <w:tcMar>
              <w:top w:w="100" w:type="dxa"/>
              <w:left w:w="100" w:type="dxa"/>
              <w:bottom w:w="100" w:type="dxa"/>
              <w:right w:w="100" w:type="dxa"/>
            </w:tcMar>
            <w:vAlign w:val="bottom"/>
          </w:tcPr>
          <w:p w14:paraId="4CACAFD5"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17E25825"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11D28A49" w14:textId="77777777" w:rsidTr="00AF7082">
        <w:trPr>
          <w:trHeight w:val="152"/>
        </w:trPr>
        <w:tc>
          <w:tcPr>
            <w:tcW w:w="969" w:type="dxa"/>
            <w:vMerge/>
            <w:shd w:val="clear" w:color="auto" w:fill="auto"/>
            <w:tcMar>
              <w:top w:w="100" w:type="dxa"/>
              <w:left w:w="100" w:type="dxa"/>
              <w:bottom w:w="100" w:type="dxa"/>
              <w:right w:w="100" w:type="dxa"/>
            </w:tcMar>
          </w:tcPr>
          <w:p w14:paraId="2D2EBEF4" w14:textId="77777777" w:rsidR="00AC1EA2" w:rsidRPr="009166FC" w:rsidRDefault="00AC1EA2" w:rsidP="003A3D9D">
            <w:pPr>
              <w:ind w:leftChars="0" w:left="2" w:hanging="2"/>
              <w:rPr>
                <w:sz w:val="24"/>
                <w:szCs w:val="24"/>
              </w:rPr>
            </w:pPr>
          </w:p>
        </w:tc>
        <w:tc>
          <w:tcPr>
            <w:tcW w:w="1010" w:type="dxa"/>
            <w:shd w:val="clear" w:color="auto" w:fill="auto"/>
            <w:tcMar>
              <w:top w:w="100" w:type="dxa"/>
              <w:left w:w="100" w:type="dxa"/>
              <w:bottom w:w="100" w:type="dxa"/>
              <w:right w:w="100" w:type="dxa"/>
            </w:tcMar>
          </w:tcPr>
          <w:p w14:paraId="7560647D"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57" w:type="dxa"/>
            <w:tcBorders>
              <w:right w:val="nil"/>
            </w:tcBorders>
            <w:shd w:val="clear" w:color="auto" w:fill="auto"/>
            <w:tcMar>
              <w:top w:w="100" w:type="dxa"/>
              <w:left w:w="100" w:type="dxa"/>
              <w:bottom w:w="100" w:type="dxa"/>
              <w:right w:w="100" w:type="dxa"/>
            </w:tcMar>
          </w:tcPr>
          <w:p w14:paraId="0DFC050D" w14:textId="77777777" w:rsidR="00AC1EA2" w:rsidRPr="009166FC" w:rsidRDefault="00AC1EA2" w:rsidP="003A3D9D">
            <w:pPr>
              <w:ind w:leftChars="0" w:left="2" w:hanging="2"/>
              <w:rPr>
                <w:sz w:val="24"/>
                <w:szCs w:val="24"/>
              </w:rPr>
            </w:pPr>
          </w:p>
        </w:tc>
        <w:tc>
          <w:tcPr>
            <w:tcW w:w="3233" w:type="dxa"/>
            <w:tcBorders>
              <w:left w:val="nil"/>
            </w:tcBorders>
            <w:shd w:val="clear" w:color="auto" w:fill="auto"/>
            <w:tcMar>
              <w:top w:w="100" w:type="dxa"/>
              <w:left w:w="100" w:type="dxa"/>
              <w:bottom w:w="100" w:type="dxa"/>
              <w:right w:w="100" w:type="dxa"/>
            </w:tcMar>
          </w:tcPr>
          <w:p w14:paraId="185A7E18" w14:textId="77777777" w:rsidR="00AC1EA2" w:rsidRPr="009166FC" w:rsidRDefault="00AC1EA2" w:rsidP="003A3D9D">
            <w:pPr>
              <w:ind w:leftChars="0" w:left="2" w:hanging="2"/>
              <w:jc w:val="both"/>
              <w:rPr>
                <w:sz w:val="24"/>
                <w:szCs w:val="24"/>
              </w:rPr>
            </w:pPr>
            <w:r w:rsidRPr="009166FC">
              <w:rPr>
                <w:sz w:val="24"/>
                <w:szCs w:val="24"/>
              </w:rPr>
              <w:t>Bài 70: Tổng kết môn học</w:t>
            </w:r>
          </w:p>
        </w:tc>
        <w:tc>
          <w:tcPr>
            <w:tcW w:w="900" w:type="dxa"/>
            <w:shd w:val="clear" w:color="auto" w:fill="auto"/>
            <w:tcMar>
              <w:top w:w="100" w:type="dxa"/>
              <w:left w:w="100" w:type="dxa"/>
              <w:bottom w:w="100" w:type="dxa"/>
              <w:right w:w="100" w:type="dxa"/>
            </w:tcMar>
          </w:tcPr>
          <w:p w14:paraId="62A4254D" w14:textId="77777777" w:rsidR="00AC1EA2" w:rsidRPr="009166FC" w:rsidRDefault="00AC1EA2" w:rsidP="003A3D9D">
            <w:pPr>
              <w:ind w:leftChars="0" w:left="2" w:hanging="2"/>
              <w:jc w:val="center"/>
              <w:rPr>
                <w:sz w:val="24"/>
                <w:szCs w:val="24"/>
              </w:rPr>
            </w:pPr>
            <w:r w:rsidRPr="009166FC">
              <w:rPr>
                <w:sz w:val="24"/>
                <w:szCs w:val="24"/>
              </w:rPr>
              <w:t>70</w:t>
            </w:r>
          </w:p>
        </w:tc>
        <w:tc>
          <w:tcPr>
            <w:tcW w:w="2465" w:type="dxa"/>
            <w:shd w:val="clear" w:color="auto" w:fill="auto"/>
            <w:tcMar>
              <w:top w:w="100" w:type="dxa"/>
              <w:left w:w="100" w:type="dxa"/>
              <w:bottom w:w="100" w:type="dxa"/>
              <w:right w:w="100" w:type="dxa"/>
            </w:tcMar>
            <w:vAlign w:val="bottom"/>
          </w:tcPr>
          <w:p w14:paraId="4E37D8DB" w14:textId="77777777" w:rsidR="00AC1EA2" w:rsidRPr="009166FC" w:rsidRDefault="00AC1EA2" w:rsidP="003A3D9D">
            <w:pPr>
              <w:ind w:leftChars="0" w:left="2" w:hanging="2"/>
              <w:rPr>
                <w:sz w:val="24"/>
                <w:szCs w:val="24"/>
              </w:rPr>
            </w:pPr>
            <w:r w:rsidRPr="009166FC">
              <w:rPr>
                <w:sz w:val="24"/>
                <w:szCs w:val="24"/>
              </w:rPr>
              <w:t xml:space="preserve"> </w:t>
            </w:r>
          </w:p>
        </w:tc>
        <w:tc>
          <w:tcPr>
            <w:tcW w:w="803" w:type="dxa"/>
            <w:shd w:val="clear" w:color="auto" w:fill="auto"/>
            <w:tcMar>
              <w:top w:w="100" w:type="dxa"/>
              <w:left w:w="100" w:type="dxa"/>
              <w:bottom w:w="100" w:type="dxa"/>
              <w:right w:w="100" w:type="dxa"/>
            </w:tcMar>
          </w:tcPr>
          <w:p w14:paraId="4F873A40" w14:textId="77777777" w:rsidR="00AC1EA2" w:rsidRPr="009166FC" w:rsidRDefault="00AC1EA2" w:rsidP="003A3D9D">
            <w:pPr>
              <w:ind w:leftChars="0" w:left="2" w:hanging="2"/>
              <w:rPr>
                <w:sz w:val="24"/>
                <w:szCs w:val="24"/>
              </w:rPr>
            </w:pPr>
            <w:r w:rsidRPr="009166FC">
              <w:rPr>
                <w:sz w:val="24"/>
                <w:szCs w:val="24"/>
              </w:rPr>
              <w:t xml:space="preserve"> </w:t>
            </w:r>
          </w:p>
        </w:tc>
      </w:tr>
    </w:tbl>
    <w:p w14:paraId="550FCE9C" w14:textId="77777777" w:rsidR="00AC1EA2" w:rsidRPr="009166FC" w:rsidRDefault="00AC1EA2" w:rsidP="00AC1EA2">
      <w:pPr>
        <w:spacing w:line="392" w:lineRule="auto"/>
        <w:ind w:leftChars="0" w:left="2" w:hanging="2"/>
        <w:rPr>
          <w:sz w:val="24"/>
          <w:szCs w:val="24"/>
          <w:highlight w:val="white"/>
        </w:rPr>
      </w:pPr>
    </w:p>
    <w:p w14:paraId="5A762A6F" w14:textId="77777777" w:rsidR="00AC1EA2" w:rsidRPr="004E02CD" w:rsidRDefault="00AC1EA2" w:rsidP="00AC1EA2">
      <w:pPr>
        <w:spacing w:line="392" w:lineRule="auto"/>
        <w:ind w:leftChars="0" w:left="2" w:hanging="2"/>
        <w:rPr>
          <w:b/>
          <w:bCs/>
          <w:sz w:val="24"/>
          <w:szCs w:val="24"/>
          <w:highlight w:val="white"/>
          <w:lang w:val="en-US"/>
        </w:rPr>
      </w:pPr>
      <w:r w:rsidRPr="004E02CD">
        <w:rPr>
          <w:b/>
          <w:bCs/>
          <w:sz w:val="24"/>
          <w:szCs w:val="24"/>
          <w:highlight w:val="white"/>
          <w:lang w:val="en-US"/>
        </w:rPr>
        <w:t>9. MÔN ÂM NHẠC</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170"/>
        <w:gridCol w:w="247"/>
        <w:gridCol w:w="4161"/>
        <w:gridCol w:w="813"/>
        <w:gridCol w:w="2069"/>
        <w:gridCol w:w="840"/>
      </w:tblGrid>
      <w:tr w:rsidR="00AC1EA2" w:rsidRPr="009166FC" w14:paraId="6D9730CD" w14:textId="77777777" w:rsidTr="003A3D9D">
        <w:tc>
          <w:tcPr>
            <w:tcW w:w="828" w:type="dxa"/>
            <w:vMerge w:val="restart"/>
            <w:vAlign w:val="center"/>
          </w:tcPr>
          <w:p w14:paraId="0246D685"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Tuần, tháng</w:t>
            </w:r>
          </w:p>
        </w:tc>
        <w:tc>
          <w:tcPr>
            <w:tcW w:w="5578" w:type="dxa"/>
            <w:gridSpan w:val="3"/>
            <w:vAlign w:val="center"/>
          </w:tcPr>
          <w:p w14:paraId="72A058E5"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Chương trình và sách giáo khoa</w:t>
            </w:r>
          </w:p>
        </w:tc>
        <w:tc>
          <w:tcPr>
            <w:tcW w:w="2882" w:type="dxa"/>
            <w:gridSpan w:val="2"/>
            <w:vAlign w:val="center"/>
          </w:tcPr>
          <w:p w14:paraId="0C7F4C52" w14:textId="77777777" w:rsidR="00AC1EA2" w:rsidRPr="009166FC" w:rsidRDefault="00AC1EA2" w:rsidP="003A3D9D">
            <w:pPr>
              <w:ind w:hanging="2"/>
              <w:jc w:val="center"/>
              <w:rPr>
                <w:b/>
                <w:sz w:val="24"/>
                <w:szCs w:val="24"/>
                <w:lang w:val="en-MY"/>
              </w:rPr>
            </w:pPr>
            <w:r w:rsidRPr="009166FC">
              <w:rPr>
                <w:b/>
                <w:sz w:val="24"/>
                <w:szCs w:val="24"/>
                <w:lang w:val="en-MY"/>
              </w:rPr>
              <w:t>Nội dung điều chỉnh, bổ sung (nếu có)</w:t>
            </w:r>
          </w:p>
          <w:p w14:paraId="0A9FAB67" w14:textId="77777777" w:rsidR="00AC1EA2" w:rsidRPr="009166FC" w:rsidRDefault="00AC1EA2" w:rsidP="003A3D9D">
            <w:pPr>
              <w:ind w:hanging="2"/>
              <w:jc w:val="center"/>
              <w:rPr>
                <w:i/>
                <w:sz w:val="24"/>
                <w:szCs w:val="24"/>
                <w:lang w:val="en-MY"/>
              </w:rPr>
            </w:pPr>
          </w:p>
        </w:tc>
        <w:tc>
          <w:tcPr>
            <w:tcW w:w="840" w:type="dxa"/>
            <w:vAlign w:val="center"/>
          </w:tcPr>
          <w:p w14:paraId="2A7F3814"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Ghi chú</w:t>
            </w:r>
          </w:p>
        </w:tc>
      </w:tr>
      <w:tr w:rsidR="00AC1EA2" w:rsidRPr="009166FC" w14:paraId="6F456E81" w14:textId="77777777" w:rsidTr="003A3D9D">
        <w:tc>
          <w:tcPr>
            <w:tcW w:w="828" w:type="dxa"/>
            <w:vMerge/>
            <w:tcBorders>
              <w:bottom w:val="single" w:sz="4" w:space="0" w:color="auto"/>
            </w:tcBorders>
          </w:tcPr>
          <w:p w14:paraId="5C382AFF" w14:textId="77777777" w:rsidR="00AC1EA2" w:rsidRPr="009166FC" w:rsidRDefault="00AC1EA2" w:rsidP="003A3D9D">
            <w:pPr>
              <w:widowControl w:val="0"/>
              <w:adjustRightInd w:val="0"/>
              <w:snapToGrid w:val="0"/>
              <w:ind w:hanging="2"/>
              <w:jc w:val="both"/>
              <w:rPr>
                <w:b/>
                <w:sz w:val="24"/>
                <w:szCs w:val="24"/>
                <w:lang w:val="en-MY"/>
              </w:rPr>
            </w:pPr>
          </w:p>
        </w:tc>
        <w:tc>
          <w:tcPr>
            <w:tcW w:w="1170" w:type="dxa"/>
            <w:vAlign w:val="center"/>
          </w:tcPr>
          <w:p w14:paraId="71D662A8"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Chủ đề/</w:t>
            </w:r>
          </w:p>
          <w:p w14:paraId="4893C80F"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Mạch nội dung</w:t>
            </w:r>
          </w:p>
        </w:tc>
        <w:tc>
          <w:tcPr>
            <w:tcW w:w="4408" w:type="dxa"/>
            <w:gridSpan w:val="2"/>
            <w:tcBorders>
              <w:bottom w:val="single" w:sz="4" w:space="0" w:color="auto"/>
            </w:tcBorders>
            <w:vAlign w:val="center"/>
          </w:tcPr>
          <w:p w14:paraId="686EB932"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Tên bài học</w:t>
            </w:r>
          </w:p>
        </w:tc>
        <w:tc>
          <w:tcPr>
            <w:tcW w:w="813" w:type="dxa"/>
            <w:tcBorders>
              <w:bottom w:val="single" w:sz="4" w:space="0" w:color="auto"/>
            </w:tcBorders>
            <w:vAlign w:val="center"/>
          </w:tcPr>
          <w:p w14:paraId="7AC39385"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Tiết học/</w:t>
            </w:r>
          </w:p>
          <w:p w14:paraId="3BFF45C9"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thời lượng</w:t>
            </w:r>
          </w:p>
        </w:tc>
        <w:tc>
          <w:tcPr>
            <w:tcW w:w="2069" w:type="dxa"/>
            <w:tcBorders>
              <w:bottom w:val="single" w:sz="4" w:space="0" w:color="auto"/>
            </w:tcBorders>
          </w:tcPr>
          <w:p w14:paraId="4B24FC39" w14:textId="77777777" w:rsidR="00AC1EA2" w:rsidRPr="009166FC" w:rsidRDefault="00AC1EA2" w:rsidP="003A3D9D">
            <w:pPr>
              <w:widowControl w:val="0"/>
              <w:adjustRightInd w:val="0"/>
              <w:snapToGrid w:val="0"/>
              <w:ind w:hanging="2"/>
              <w:jc w:val="both"/>
              <w:rPr>
                <w:b/>
                <w:sz w:val="24"/>
                <w:szCs w:val="24"/>
                <w:lang w:val="en-MY"/>
              </w:rPr>
            </w:pPr>
          </w:p>
        </w:tc>
        <w:tc>
          <w:tcPr>
            <w:tcW w:w="840" w:type="dxa"/>
            <w:tcBorders>
              <w:bottom w:val="single" w:sz="4" w:space="0" w:color="auto"/>
            </w:tcBorders>
          </w:tcPr>
          <w:p w14:paraId="64ECE621" w14:textId="77777777" w:rsidR="00AC1EA2" w:rsidRPr="009166FC" w:rsidRDefault="00AC1EA2" w:rsidP="003A3D9D">
            <w:pPr>
              <w:widowControl w:val="0"/>
              <w:adjustRightInd w:val="0"/>
              <w:snapToGrid w:val="0"/>
              <w:ind w:hanging="2"/>
              <w:jc w:val="both"/>
              <w:rPr>
                <w:b/>
                <w:sz w:val="24"/>
                <w:szCs w:val="24"/>
                <w:lang w:val="en-MY"/>
              </w:rPr>
            </w:pPr>
          </w:p>
        </w:tc>
      </w:tr>
      <w:tr w:rsidR="00AC1EA2" w:rsidRPr="009166FC" w14:paraId="6F516410" w14:textId="77777777" w:rsidTr="003A3D9D">
        <w:tc>
          <w:tcPr>
            <w:tcW w:w="828" w:type="dxa"/>
            <w:tcBorders>
              <w:left w:val="single" w:sz="4" w:space="0" w:color="auto"/>
              <w:right w:val="single" w:sz="4" w:space="0" w:color="auto"/>
            </w:tcBorders>
            <w:vAlign w:val="center"/>
          </w:tcPr>
          <w:p w14:paraId="55AD47FE" w14:textId="77777777" w:rsidR="00AC1EA2" w:rsidRPr="009166FC" w:rsidRDefault="00AC1EA2" w:rsidP="003A3D9D">
            <w:pPr>
              <w:widowControl w:val="0"/>
              <w:adjustRightInd w:val="0"/>
              <w:snapToGrid w:val="0"/>
              <w:ind w:hanging="2"/>
              <w:jc w:val="center"/>
              <w:rPr>
                <w:b/>
                <w:sz w:val="24"/>
                <w:szCs w:val="24"/>
                <w:lang w:val="en-MY"/>
              </w:rPr>
            </w:pPr>
          </w:p>
          <w:p w14:paraId="73AFC24C"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1</w:t>
            </w:r>
          </w:p>
        </w:tc>
        <w:tc>
          <w:tcPr>
            <w:tcW w:w="1170" w:type="dxa"/>
            <w:tcBorders>
              <w:left w:val="single" w:sz="4" w:space="0" w:color="auto"/>
              <w:right w:val="single" w:sz="4" w:space="0" w:color="auto"/>
            </w:tcBorders>
          </w:tcPr>
          <w:p w14:paraId="38BDD472" w14:textId="77777777" w:rsidR="00AC1EA2" w:rsidRPr="009166FC" w:rsidRDefault="00AC1EA2" w:rsidP="003A3D9D">
            <w:pPr>
              <w:widowControl w:val="0"/>
              <w:adjustRightInd w:val="0"/>
              <w:snapToGrid w:val="0"/>
              <w:ind w:hanging="2"/>
              <w:jc w:val="both"/>
              <w:rPr>
                <w:sz w:val="24"/>
                <w:szCs w:val="24"/>
                <w:lang w:val="en-MY"/>
              </w:rPr>
            </w:pPr>
          </w:p>
        </w:tc>
        <w:tc>
          <w:tcPr>
            <w:tcW w:w="247" w:type="dxa"/>
            <w:tcBorders>
              <w:top w:val="single" w:sz="4" w:space="0" w:color="auto"/>
              <w:left w:val="single" w:sz="4" w:space="0" w:color="auto"/>
              <w:bottom w:val="single" w:sz="4" w:space="0" w:color="auto"/>
              <w:right w:val="nil"/>
            </w:tcBorders>
            <w:vAlign w:val="center"/>
          </w:tcPr>
          <w:p w14:paraId="658BF68C" w14:textId="77777777" w:rsidR="00AC1EA2" w:rsidRPr="009166FC" w:rsidRDefault="00AC1EA2" w:rsidP="003A3D9D">
            <w:pPr>
              <w:spacing w:before="40" w:after="40"/>
              <w:ind w:hanging="2"/>
              <w:rPr>
                <w:sz w:val="24"/>
                <w:szCs w:val="24"/>
              </w:rPr>
            </w:pPr>
          </w:p>
        </w:tc>
        <w:tc>
          <w:tcPr>
            <w:tcW w:w="4161" w:type="dxa"/>
            <w:tcBorders>
              <w:top w:val="single" w:sz="4" w:space="0" w:color="auto"/>
              <w:left w:val="nil"/>
              <w:bottom w:val="single" w:sz="4" w:space="0" w:color="auto"/>
              <w:right w:val="single" w:sz="4" w:space="0" w:color="auto"/>
            </w:tcBorders>
            <w:vAlign w:val="bottom"/>
          </w:tcPr>
          <w:p w14:paraId="457E5098" w14:textId="77777777" w:rsidR="00AC1EA2" w:rsidRPr="009166FC" w:rsidRDefault="00AC1EA2" w:rsidP="003A3D9D">
            <w:pPr>
              <w:spacing w:before="40" w:after="40"/>
              <w:ind w:hanging="2"/>
              <w:jc w:val="both"/>
              <w:rPr>
                <w:sz w:val="24"/>
                <w:szCs w:val="24"/>
              </w:rPr>
            </w:pPr>
            <w:r w:rsidRPr="009166FC">
              <w:rPr>
                <w:sz w:val="24"/>
                <w:szCs w:val="24"/>
              </w:rPr>
              <w:t>Ôn tập 3 bài hát và kí hiệu ghi nhạc đã học ở lớp 3</w:t>
            </w:r>
          </w:p>
        </w:tc>
        <w:tc>
          <w:tcPr>
            <w:tcW w:w="813" w:type="dxa"/>
            <w:tcBorders>
              <w:top w:val="single" w:sz="4" w:space="0" w:color="auto"/>
              <w:left w:val="single" w:sz="4" w:space="0" w:color="auto"/>
              <w:bottom w:val="single" w:sz="4" w:space="0" w:color="auto"/>
              <w:right w:val="single" w:sz="4" w:space="0" w:color="auto"/>
            </w:tcBorders>
            <w:vAlign w:val="center"/>
          </w:tcPr>
          <w:p w14:paraId="19E6BB1A" w14:textId="77777777" w:rsidR="00AC1EA2" w:rsidRPr="009166FC" w:rsidRDefault="00AC1EA2" w:rsidP="003A3D9D">
            <w:pPr>
              <w:ind w:hanging="2"/>
              <w:jc w:val="center"/>
              <w:rPr>
                <w:color w:val="000000"/>
                <w:sz w:val="24"/>
                <w:szCs w:val="24"/>
              </w:rPr>
            </w:pPr>
            <w:r w:rsidRPr="009166FC">
              <w:rPr>
                <w:color w:val="000000"/>
                <w:sz w:val="24"/>
                <w:szCs w:val="24"/>
              </w:rPr>
              <w:t>1</w:t>
            </w:r>
          </w:p>
        </w:tc>
        <w:tc>
          <w:tcPr>
            <w:tcW w:w="2069" w:type="dxa"/>
            <w:tcBorders>
              <w:top w:val="single" w:sz="4" w:space="0" w:color="auto"/>
              <w:left w:val="single" w:sz="4" w:space="0" w:color="auto"/>
              <w:bottom w:val="single" w:sz="4" w:space="0" w:color="auto"/>
              <w:right w:val="single" w:sz="4" w:space="0" w:color="auto"/>
            </w:tcBorders>
            <w:vAlign w:val="bottom"/>
          </w:tcPr>
          <w:p w14:paraId="43A48CCB" w14:textId="77777777" w:rsidR="00AC1EA2" w:rsidRPr="009166FC" w:rsidRDefault="00AC1EA2" w:rsidP="003A3D9D">
            <w:pPr>
              <w:ind w:hanging="2"/>
              <w:rPr>
                <w:color w:val="000000"/>
                <w:sz w:val="24"/>
                <w:szCs w:val="24"/>
              </w:rPr>
            </w:pPr>
          </w:p>
        </w:tc>
        <w:tc>
          <w:tcPr>
            <w:tcW w:w="840" w:type="dxa"/>
            <w:tcBorders>
              <w:top w:val="single" w:sz="4" w:space="0" w:color="auto"/>
              <w:left w:val="single" w:sz="4" w:space="0" w:color="auto"/>
              <w:bottom w:val="single" w:sz="4" w:space="0" w:color="auto"/>
              <w:right w:val="single" w:sz="4" w:space="0" w:color="auto"/>
            </w:tcBorders>
          </w:tcPr>
          <w:p w14:paraId="1ABA1201"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0777BCED" w14:textId="77777777" w:rsidTr="003A3D9D">
        <w:tc>
          <w:tcPr>
            <w:tcW w:w="828" w:type="dxa"/>
            <w:tcBorders>
              <w:left w:val="single" w:sz="4" w:space="0" w:color="auto"/>
              <w:right w:val="single" w:sz="4" w:space="0" w:color="auto"/>
            </w:tcBorders>
            <w:vAlign w:val="center"/>
          </w:tcPr>
          <w:p w14:paraId="2078A064"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2</w:t>
            </w:r>
          </w:p>
        </w:tc>
        <w:tc>
          <w:tcPr>
            <w:tcW w:w="1170" w:type="dxa"/>
            <w:tcBorders>
              <w:left w:val="single" w:sz="4" w:space="0" w:color="auto"/>
              <w:right w:val="single" w:sz="4" w:space="0" w:color="auto"/>
            </w:tcBorders>
          </w:tcPr>
          <w:p w14:paraId="4EADE96E" w14:textId="77777777" w:rsidR="00AC1EA2" w:rsidRPr="009166FC" w:rsidRDefault="00AC1EA2" w:rsidP="003A3D9D">
            <w:pPr>
              <w:widowControl w:val="0"/>
              <w:adjustRightInd w:val="0"/>
              <w:snapToGrid w:val="0"/>
              <w:ind w:hanging="2"/>
              <w:jc w:val="both"/>
              <w:rPr>
                <w:sz w:val="24"/>
                <w:szCs w:val="24"/>
                <w:lang w:val="en-MY"/>
              </w:rPr>
            </w:pPr>
          </w:p>
        </w:tc>
        <w:tc>
          <w:tcPr>
            <w:tcW w:w="247" w:type="dxa"/>
            <w:tcBorders>
              <w:top w:val="single" w:sz="4" w:space="0" w:color="auto"/>
              <w:left w:val="single" w:sz="4" w:space="0" w:color="auto"/>
              <w:bottom w:val="single" w:sz="4" w:space="0" w:color="auto"/>
              <w:right w:val="nil"/>
            </w:tcBorders>
          </w:tcPr>
          <w:p w14:paraId="00E0F748" w14:textId="77777777" w:rsidR="00AC1EA2" w:rsidRPr="009166FC" w:rsidRDefault="00AC1EA2" w:rsidP="003A3D9D">
            <w:pPr>
              <w:spacing w:before="40" w:after="40"/>
              <w:ind w:hanging="2"/>
              <w:rPr>
                <w:sz w:val="24"/>
                <w:szCs w:val="24"/>
              </w:rPr>
            </w:pPr>
          </w:p>
        </w:tc>
        <w:tc>
          <w:tcPr>
            <w:tcW w:w="4161" w:type="dxa"/>
            <w:tcBorders>
              <w:top w:val="single" w:sz="4" w:space="0" w:color="auto"/>
              <w:left w:val="nil"/>
              <w:bottom w:val="single" w:sz="4" w:space="0" w:color="auto"/>
              <w:right w:val="single" w:sz="4" w:space="0" w:color="auto"/>
            </w:tcBorders>
            <w:vAlign w:val="bottom"/>
          </w:tcPr>
          <w:p w14:paraId="517B4239" w14:textId="77777777" w:rsidR="00AC1EA2" w:rsidRPr="009166FC" w:rsidRDefault="00AC1EA2" w:rsidP="003A3D9D">
            <w:pPr>
              <w:spacing w:before="40" w:after="40"/>
              <w:ind w:hanging="2"/>
              <w:jc w:val="both"/>
              <w:rPr>
                <w:sz w:val="24"/>
                <w:szCs w:val="24"/>
              </w:rPr>
            </w:pPr>
            <w:r w:rsidRPr="009166FC">
              <w:rPr>
                <w:sz w:val="24"/>
                <w:szCs w:val="24"/>
              </w:rPr>
              <w:t>Học hát: Bài Em yêu hòa bình</w:t>
            </w:r>
          </w:p>
        </w:tc>
        <w:tc>
          <w:tcPr>
            <w:tcW w:w="813" w:type="dxa"/>
            <w:tcBorders>
              <w:top w:val="single" w:sz="4" w:space="0" w:color="auto"/>
              <w:left w:val="single" w:sz="4" w:space="0" w:color="auto"/>
              <w:bottom w:val="single" w:sz="4" w:space="0" w:color="auto"/>
              <w:right w:val="single" w:sz="4" w:space="0" w:color="auto"/>
            </w:tcBorders>
            <w:vAlign w:val="center"/>
          </w:tcPr>
          <w:p w14:paraId="00A85FFA" w14:textId="77777777" w:rsidR="00AC1EA2" w:rsidRPr="009166FC" w:rsidRDefault="00AC1EA2" w:rsidP="003A3D9D">
            <w:pPr>
              <w:ind w:hanging="2"/>
              <w:jc w:val="center"/>
              <w:rPr>
                <w:color w:val="000000"/>
                <w:sz w:val="24"/>
                <w:szCs w:val="24"/>
              </w:rPr>
            </w:pPr>
            <w:r w:rsidRPr="009166FC">
              <w:rPr>
                <w:color w:val="000000"/>
                <w:sz w:val="24"/>
                <w:szCs w:val="24"/>
              </w:rPr>
              <w:t>2</w:t>
            </w:r>
          </w:p>
        </w:tc>
        <w:tc>
          <w:tcPr>
            <w:tcW w:w="2069" w:type="dxa"/>
            <w:tcBorders>
              <w:top w:val="single" w:sz="4" w:space="0" w:color="auto"/>
              <w:left w:val="single" w:sz="4" w:space="0" w:color="auto"/>
              <w:bottom w:val="single" w:sz="4" w:space="0" w:color="auto"/>
              <w:right w:val="single" w:sz="4" w:space="0" w:color="auto"/>
            </w:tcBorders>
            <w:vAlign w:val="bottom"/>
          </w:tcPr>
          <w:p w14:paraId="56769B89" w14:textId="77777777" w:rsidR="00AC1EA2" w:rsidRPr="009166FC" w:rsidRDefault="00AC1EA2" w:rsidP="003A3D9D">
            <w:pPr>
              <w:ind w:hanging="2"/>
              <w:rPr>
                <w:color w:val="000000"/>
                <w:sz w:val="24"/>
                <w:szCs w:val="24"/>
              </w:rPr>
            </w:pPr>
          </w:p>
        </w:tc>
        <w:tc>
          <w:tcPr>
            <w:tcW w:w="840" w:type="dxa"/>
            <w:tcBorders>
              <w:top w:val="single" w:sz="4" w:space="0" w:color="auto"/>
              <w:left w:val="single" w:sz="4" w:space="0" w:color="auto"/>
              <w:bottom w:val="single" w:sz="4" w:space="0" w:color="auto"/>
              <w:right w:val="single" w:sz="4" w:space="0" w:color="auto"/>
            </w:tcBorders>
          </w:tcPr>
          <w:p w14:paraId="1F39CCEF"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77EB739E" w14:textId="77777777" w:rsidTr="003A3D9D">
        <w:tc>
          <w:tcPr>
            <w:tcW w:w="828" w:type="dxa"/>
            <w:tcBorders>
              <w:left w:val="single" w:sz="4" w:space="0" w:color="auto"/>
              <w:right w:val="single" w:sz="4" w:space="0" w:color="auto"/>
            </w:tcBorders>
            <w:vAlign w:val="center"/>
          </w:tcPr>
          <w:p w14:paraId="17978A3F"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3</w:t>
            </w:r>
          </w:p>
        </w:tc>
        <w:tc>
          <w:tcPr>
            <w:tcW w:w="1170" w:type="dxa"/>
            <w:tcBorders>
              <w:left w:val="single" w:sz="4" w:space="0" w:color="auto"/>
              <w:right w:val="single" w:sz="4" w:space="0" w:color="auto"/>
            </w:tcBorders>
          </w:tcPr>
          <w:p w14:paraId="2B9F4491" w14:textId="77777777" w:rsidR="00AC1EA2" w:rsidRPr="009166FC" w:rsidRDefault="00AC1EA2" w:rsidP="003A3D9D">
            <w:pPr>
              <w:widowControl w:val="0"/>
              <w:adjustRightInd w:val="0"/>
              <w:snapToGrid w:val="0"/>
              <w:ind w:hanging="2"/>
              <w:jc w:val="both"/>
              <w:rPr>
                <w:sz w:val="24"/>
                <w:szCs w:val="24"/>
                <w:lang w:val="en-MY"/>
              </w:rPr>
            </w:pPr>
          </w:p>
        </w:tc>
        <w:tc>
          <w:tcPr>
            <w:tcW w:w="247" w:type="dxa"/>
            <w:tcBorders>
              <w:top w:val="single" w:sz="4" w:space="0" w:color="auto"/>
              <w:left w:val="single" w:sz="4" w:space="0" w:color="auto"/>
              <w:bottom w:val="single" w:sz="4" w:space="0" w:color="auto"/>
              <w:right w:val="nil"/>
            </w:tcBorders>
          </w:tcPr>
          <w:p w14:paraId="18163290" w14:textId="77777777" w:rsidR="00AC1EA2" w:rsidRPr="009166FC" w:rsidRDefault="00AC1EA2" w:rsidP="003A3D9D">
            <w:pPr>
              <w:spacing w:before="40" w:after="40"/>
              <w:ind w:hanging="2"/>
              <w:rPr>
                <w:sz w:val="24"/>
                <w:szCs w:val="24"/>
              </w:rPr>
            </w:pPr>
          </w:p>
        </w:tc>
        <w:tc>
          <w:tcPr>
            <w:tcW w:w="4161" w:type="dxa"/>
            <w:tcBorders>
              <w:top w:val="single" w:sz="4" w:space="0" w:color="auto"/>
              <w:left w:val="nil"/>
              <w:bottom w:val="single" w:sz="4" w:space="0" w:color="auto"/>
              <w:right w:val="single" w:sz="4" w:space="0" w:color="auto"/>
            </w:tcBorders>
            <w:vAlign w:val="bottom"/>
          </w:tcPr>
          <w:p w14:paraId="269E8785" w14:textId="77777777" w:rsidR="00AC1EA2" w:rsidRPr="009166FC" w:rsidRDefault="00AC1EA2" w:rsidP="003A3D9D">
            <w:pPr>
              <w:spacing w:before="40" w:after="40"/>
              <w:ind w:hanging="2"/>
              <w:jc w:val="both"/>
              <w:rPr>
                <w:sz w:val="24"/>
                <w:szCs w:val="24"/>
              </w:rPr>
            </w:pPr>
            <w:r w:rsidRPr="009166FC">
              <w:rPr>
                <w:sz w:val="24"/>
                <w:szCs w:val="24"/>
              </w:rPr>
              <w:t>Ôn tập bài hát: Em yêu hòa bình - Tập cao độ và tiết tấu</w:t>
            </w:r>
          </w:p>
        </w:tc>
        <w:tc>
          <w:tcPr>
            <w:tcW w:w="813" w:type="dxa"/>
            <w:tcBorders>
              <w:top w:val="single" w:sz="4" w:space="0" w:color="auto"/>
              <w:left w:val="single" w:sz="4" w:space="0" w:color="auto"/>
              <w:bottom w:val="single" w:sz="4" w:space="0" w:color="auto"/>
              <w:right w:val="single" w:sz="4" w:space="0" w:color="auto"/>
            </w:tcBorders>
            <w:vAlign w:val="center"/>
          </w:tcPr>
          <w:p w14:paraId="2AC1BE8D" w14:textId="77777777" w:rsidR="00AC1EA2" w:rsidRPr="009166FC" w:rsidRDefault="00AC1EA2" w:rsidP="003A3D9D">
            <w:pPr>
              <w:ind w:hanging="2"/>
              <w:jc w:val="center"/>
              <w:rPr>
                <w:color w:val="000000"/>
                <w:sz w:val="24"/>
                <w:szCs w:val="24"/>
              </w:rPr>
            </w:pPr>
            <w:r w:rsidRPr="009166FC">
              <w:rPr>
                <w:color w:val="000000"/>
                <w:sz w:val="24"/>
                <w:szCs w:val="24"/>
              </w:rPr>
              <w:t>3</w:t>
            </w:r>
          </w:p>
        </w:tc>
        <w:tc>
          <w:tcPr>
            <w:tcW w:w="2069" w:type="dxa"/>
            <w:tcBorders>
              <w:top w:val="single" w:sz="4" w:space="0" w:color="auto"/>
              <w:left w:val="single" w:sz="4" w:space="0" w:color="auto"/>
              <w:bottom w:val="single" w:sz="4" w:space="0" w:color="auto"/>
              <w:right w:val="single" w:sz="4" w:space="0" w:color="auto"/>
            </w:tcBorders>
            <w:vAlign w:val="bottom"/>
          </w:tcPr>
          <w:p w14:paraId="65B7FAC4" w14:textId="77777777" w:rsidR="00AC1EA2" w:rsidRPr="009166FC" w:rsidRDefault="00AC1EA2" w:rsidP="003A3D9D">
            <w:pPr>
              <w:ind w:hanging="2"/>
              <w:rPr>
                <w:color w:val="000000"/>
                <w:sz w:val="24"/>
                <w:szCs w:val="24"/>
              </w:rPr>
            </w:pPr>
          </w:p>
        </w:tc>
        <w:tc>
          <w:tcPr>
            <w:tcW w:w="840" w:type="dxa"/>
            <w:tcBorders>
              <w:top w:val="single" w:sz="4" w:space="0" w:color="auto"/>
              <w:left w:val="single" w:sz="4" w:space="0" w:color="auto"/>
              <w:bottom w:val="single" w:sz="4" w:space="0" w:color="auto"/>
              <w:right w:val="single" w:sz="4" w:space="0" w:color="auto"/>
            </w:tcBorders>
          </w:tcPr>
          <w:p w14:paraId="5E1C1F59"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72C795D3" w14:textId="77777777" w:rsidTr="003A3D9D">
        <w:tc>
          <w:tcPr>
            <w:tcW w:w="828" w:type="dxa"/>
            <w:tcBorders>
              <w:left w:val="single" w:sz="4" w:space="0" w:color="auto"/>
              <w:right w:val="single" w:sz="4" w:space="0" w:color="auto"/>
            </w:tcBorders>
            <w:vAlign w:val="center"/>
          </w:tcPr>
          <w:p w14:paraId="1EBF6FE2"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4</w:t>
            </w:r>
          </w:p>
        </w:tc>
        <w:tc>
          <w:tcPr>
            <w:tcW w:w="1170" w:type="dxa"/>
            <w:tcBorders>
              <w:left w:val="single" w:sz="4" w:space="0" w:color="auto"/>
              <w:right w:val="single" w:sz="4" w:space="0" w:color="auto"/>
            </w:tcBorders>
          </w:tcPr>
          <w:p w14:paraId="3133F1C4" w14:textId="77777777" w:rsidR="00AC1EA2" w:rsidRPr="009166FC" w:rsidRDefault="00AC1EA2" w:rsidP="003A3D9D">
            <w:pPr>
              <w:widowControl w:val="0"/>
              <w:adjustRightInd w:val="0"/>
              <w:snapToGrid w:val="0"/>
              <w:ind w:hanging="2"/>
              <w:jc w:val="both"/>
              <w:rPr>
                <w:sz w:val="24"/>
                <w:szCs w:val="24"/>
                <w:lang w:val="en-MY"/>
              </w:rPr>
            </w:pPr>
          </w:p>
        </w:tc>
        <w:tc>
          <w:tcPr>
            <w:tcW w:w="247" w:type="dxa"/>
            <w:tcBorders>
              <w:top w:val="single" w:sz="4" w:space="0" w:color="auto"/>
              <w:left w:val="single" w:sz="4" w:space="0" w:color="auto"/>
              <w:bottom w:val="single" w:sz="4" w:space="0" w:color="auto"/>
              <w:right w:val="nil"/>
            </w:tcBorders>
          </w:tcPr>
          <w:p w14:paraId="30CEBCAD" w14:textId="77777777" w:rsidR="00AC1EA2" w:rsidRPr="009166FC" w:rsidRDefault="00AC1EA2" w:rsidP="003A3D9D">
            <w:pPr>
              <w:spacing w:before="40" w:after="40"/>
              <w:ind w:hanging="2"/>
              <w:rPr>
                <w:sz w:val="24"/>
                <w:szCs w:val="24"/>
              </w:rPr>
            </w:pPr>
          </w:p>
        </w:tc>
        <w:tc>
          <w:tcPr>
            <w:tcW w:w="4161" w:type="dxa"/>
            <w:tcBorders>
              <w:top w:val="single" w:sz="4" w:space="0" w:color="auto"/>
              <w:left w:val="nil"/>
              <w:bottom w:val="single" w:sz="4" w:space="0" w:color="auto"/>
              <w:right w:val="single" w:sz="4" w:space="0" w:color="auto"/>
            </w:tcBorders>
            <w:vAlign w:val="bottom"/>
          </w:tcPr>
          <w:p w14:paraId="062915D6" w14:textId="77777777" w:rsidR="00AC1EA2" w:rsidRPr="009166FC" w:rsidRDefault="00AC1EA2" w:rsidP="003A3D9D">
            <w:pPr>
              <w:spacing w:before="40" w:after="40"/>
              <w:ind w:hanging="2"/>
              <w:jc w:val="both"/>
              <w:rPr>
                <w:sz w:val="24"/>
                <w:szCs w:val="24"/>
              </w:rPr>
            </w:pPr>
            <w:r w:rsidRPr="009166FC">
              <w:rPr>
                <w:sz w:val="24"/>
                <w:szCs w:val="24"/>
              </w:rPr>
              <w:t>Học hát: Bài Bạn ơi lắng nghe- Kể chuyện âm nhạc Tiếng hát ĐàoThị Huệ</w:t>
            </w:r>
          </w:p>
        </w:tc>
        <w:tc>
          <w:tcPr>
            <w:tcW w:w="813" w:type="dxa"/>
            <w:tcBorders>
              <w:top w:val="single" w:sz="4" w:space="0" w:color="auto"/>
              <w:left w:val="single" w:sz="4" w:space="0" w:color="auto"/>
              <w:bottom w:val="single" w:sz="4" w:space="0" w:color="auto"/>
              <w:right w:val="single" w:sz="4" w:space="0" w:color="auto"/>
            </w:tcBorders>
            <w:vAlign w:val="center"/>
          </w:tcPr>
          <w:p w14:paraId="7137762D" w14:textId="77777777" w:rsidR="00AC1EA2" w:rsidRPr="009166FC" w:rsidRDefault="00AC1EA2" w:rsidP="003A3D9D">
            <w:pPr>
              <w:ind w:hanging="2"/>
              <w:jc w:val="center"/>
              <w:rPr>
                <w:color w:val="000000"/>
                <w:sz w:val="24"/>
                <w:szCs w:val="24"/>
              </w:rPr>
            </w:pPr>
            <w:r w:rsidRPr="009166FC">
              <w:rPr>
                <w:color w:val="000000"/>
                <w:sz w:val="24"/>
                <w:szCs w:val="24"/>
              </w:rPr>
              <w:t>4</w:t>
            </w:r>
          </w:p>
        </w:tc>
        <w:tc>
          <w:tcPr>
            <w:tcW w:w="2069" w:type="dxa"/>
            <w:tcBorders>
              <w:top w:val="single" w:sz="4" w:space="0" w:color="auto"/>
              <w:left w:val="single" w:sz="4" w:space="0" w:color="auto"/>
              <w:bottom w:val="single" w:sz="4" w:space="0" w:color="auto"/>
              <w:right w:val="single" w:sz="4" w:space="0" w:color="auto"/>
            </w:tcBorders>
            <w:vAlign w:val="bottom"/>
          </w:tcPr>
          <w:p w14:paraId="77BD8877" w14:textId="77777777" w:rsidR="00AC1EA2" w:rsidRPr="009166FC" w:rsidRDefault="00AC1EA2" w:rsidP="003A3D9D">
            <w:pPr>
              <w:ind w:hanging="2"/>
              <w:rPr>
                <w:color w:val="000000"/>
                <w:sz w:val="24"/>
                <w:szCs w:val="24"/>
              </w:rPr>
            </w:pPr>
          </w:p>
        </w:tc>
        <w:tc>
          <w:tcPr>
            <w:tcW w:w="840" w:type="dxa"/>
            <w:tcBorders>
              <w:top w:val="single" w:sz="4" w:space="0" w:color="auto"/>
              <w:left w:val="single" w:sz="4" w:space="0" w:color="auto"/>
              <w:bottom w:val="single" w:sz="4" w:space="0" w:color="auto"/>
              <w:right w:val="single" w:sz="4" w:space="0" w:color="auto"/>
            </w:tcBorders>
          </w:tcPr>
          <w:p w14:paraId="3D2941A1"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13080968" w14:textId="77777777" w:rsidTr="003A3D9D">
        <w:tc>
          <w:tcPr>
            <w:tcW w:w="828" w:type="dxa"/>
            <w:tcBorders>
              <w:left w:val="single" w:sz="4" w:space="0" w:color="auto"/>
              <w:bottom w:val="single" w:sz="4" w:space="0" w:color="auto"/>
              <w:right w:val="single" w:sz="4" w:space="0" w:color="auto"/>
            </w:tcBorders>
            <w:vAlign w:val="center"/>
          </w:tcPr>
          <w:p w14:paraId="6DCBC5C6"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5</w:t>
            </w:r>
          </w:p>
        </w:tc>
        <w:tc>
          <w:tcPr>
            <w:tcW w:w="1170" w:type="dxa"/>
            <w:tcBorders>
              <w:left w:val="single" w:sz="4" w:space="0" w:color="auto"/>
              <w:right w:val="single" w:sz="4" w:space="0" w:color="auto"/>
            </w:tcBorders>
          </w:tcPr>
          <w:p w14:paraId="3D6F1C2A" w14:textId="77777777" w:rsidR="00AC1EA2" w:rsidRPr="009166FC" w:rsidRDefault="00AC1EA2" w:rsidP="003A3D9D">
            <w:pPr>
              <w:widowControl w:val="0"/>
              <w:adjustRightInd w:val="0"/>
              <w:snapToGrid w:val="0"/>
              <w:ind w:hanging="2"/>
              <w:jc w:val="both"/>
              <w:rPr>
                <w:sz w:val="24"/>
                <w:szCs w:val="24"/>
                <w:lang w:val="en-MY"/>
              </w:rPr>
            </w:pPr>
          </w:p>
        </w:tc>
        <w:tc>
          <w:tcPr>
            <w:tcW w:w="247" w:type="dxa"/>
            <w:tcBorders>
              <w:top w:val="single" w:sz="4" w:space="0" w:color="auto"/>
              <w:left w:val="single" w:sz="4" w:space="0" w:color="auto"/>
              <w:bottom w:val="single" w:sz="4" w:space="0" w:color="auto"/>
              <w:right w:val="nil"/>
            </w:tcBorders>
          </w:tcPr>
          <w:p w14:paraId="6A984C00" w14:textId="77777777" w:rsidR="00AC1EA2" w:rsidRPr="009166FC" w:rsidRDefault="00AC1EA2" w:rsidP="003A3D9D">
            <w:pPr>
              <w:spacing w:before="40" w:after="40"/>
              <w:ind w:hanging="2"/>
              <w:rPr>
                <w:sz w:val="24"/>
                <w:szCs w:val="24"/>
              </w:rPr>
            </w:pPr>
          </w:p>
        </w:tc>
        <w:tc>
          <w:tcPr>
            <w:tcW w:w="4161" w:type="dxa"/>
            <w:tcBorders>
              <w:top w:val="single" w:sz="4" w:space="0" w:color="auto"/>
              <w:left w:val="nil"/>
              <w:bottom w:val="single" w:sz="4" w:space="0" w:color="auto"/>
              <w:right w:val="single" w:sz="4" w:space="0" w:color="auto"/>
            </w:tcBorders>
            <w:vAlign w:val="bottom"/>
          </w:tcPr>
          <w:p w14:paraId="6FA8868C" w14:textId="77777777" w:rsidR="00AC1EA2" w:rsidRPr="009166FC" w:rsidRDefault="00AC1EA2" w:rsidP="003A3D9D">
            <w:pPr>
              <w:spacing w:before="40" w:after="40"/>
              <w:ind w:hanging="2"/>
              <w:jc w:val="both"/>
              <w:rPr>
                <w:sz w:val="24"/>
                <w:szCs w:val="24"/>
              </w:rPr>
            </w:pPr>
            <w:r w:rsidRPr="009166FC">
              <w:rPr>
                <w:sz w:val="24"/>
                <w:szCs w:val="24"/>
              </w:rPr>
              <w:t>Ôn tập bài hát: Bạn ơi lắng nghe. Giới thiệu hình nốt trắng. Bài tập tiết tấu.</w:t>
            </w:r>
          </w:p>
        </w:tc>
        <w:tc>
          <w:tcPr>
            <w:tcW w:w="813" w:type="dxa"/>
            <w:tcBorders>
              <w:top w:val="single" w:sz="4" w:space="0" w:color="auto"/>
              <w:left w:val="single" w:sz="4" w:space="0" w:color="auto"/>
              <w:bottom w:val="single" w:sz="4" w:space="0" w:color="auto"/>
              <w:right w:val="single" w:sz="4" w:space="0" w:color="auto"/>
            </w:tcBorders>
            <w:vAlign w:val="center"/>
          </w:tcPr>
          <w:p w14:paraId="2F3E8DF0" w14:textId="77777777" w:rsidR="00AC1EA2" w:rsidRPr="009166FC" w:rsidRDefault="00AC1EA2" w:rsidP="003A3D9D">
            <w:pPr>
              <w:ind w:hanging="2"/>
              <w:jc w:val="center"/>
              <w:rPr>
                <w:color w:val="000000"/>
                <w:sz w:val="24"/>
                <w:szCs w:val="24"/>
              </w:rPr>
            </w:pPr>
            <w:r w:rsidRPr="009166FC">
              <w:rPr>
                <w:color w:val="000000"/>
                <w:sz w:val="24"/>
                <w:szCs w:val="24"/>
              </w:rPr>
              <w:t>5</w:t>
            </w:r>
          </w:p>
        </w:tc>
        <w:tc>
          <w:tcPr>
            <w:tcW w:w="2069" w:type="dxa"/>
            <w:tcBorders>
              <w:top w:val="single" w:sz="4" w:space="0" w:color="auto"/>
              <w:left w:val="single" w:sz="4" w:space="0" w:color="auto"/>
              <w:bottom w:val="single" w:sz="4" w:space="0" w:color="auto"/>
              <w:right w:val="single" w:sz="4" w:space="0" w:color="auto"/>
            </w:tcBorders>
            <w:vAlign w:val="bottom"/>
          </w:tcPr>
          <w:p w14:paraId="0DD80B61" w14:textId="77777777" w:rsidR="00AC1EA2" w:rsidRPr="009166FC" w:rsidRDefault="00AC1EA2" w:rsidP="003A3D9D">
            <w:pPr>
              <w:ind w:hanging="2"/>
              <w:rPr>
                <w:color w:val="000000"/>
                <w:sz w:val="24"/>
                <w:szCs w:val="24"/>
              </w:rPr>
            </w:pPr>
          </w:p>
        </w:tc>
        <w:tc>
          <w:tcPr>
            <w:tcW w:w="840" w:type="dxa"/>
            <w:tcBorders>
              <w:top w:val="single" w:sz="4" w:space="0" w:color="auto"/>
              <w:left w:val="single" w:sz="4" w:space="0" w:color="auto"/>
              <w:bottom w:val="single" w:sz="4" w:space="0" w:color="auto"/>
              <w:right w:val="single" w:sz="4" w:space="0" w:color="auto"/>
            </w:tcBorders>
          </w:tcPr>
          <w:p w14:paraId="34393DE3"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2F1522C0" w14:textId="77777777" w:rsidTr="003A3D9D">
        <w:tc>
          <w:tcPr>
            <w:tcW w:w="828" w:type="dxa"/>
            <w:tcBorders>
              <w:top w:val="single" w:sz="4" w:space="0" w:color="auto"/>
              <w:left w:val="single" w:sz="4" w:space="0" w:color="auto"/>
              <w:bottom w:val="single" w:sz="4" w:space="0" w:color="auto"/>
              <w:right w:val="single" w:sz="4" w:space="0" w:color="auto"/>
            </w:tcBorders>
            <w:vAlign w:val="center"/>
          </w:tcPr>
          <w:p w14:paraId="365D8963"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6</w:t>
            </w:r>
          </w:p>
        </w:tc>
        <w:tc>
          <w:tcPr>
            <w:tcW w:w="1170" w:type="dxa"/>
            <w:tcBorders>
              <w:top w:val="single" w:sz="4" w:space="0" w:color="auto"/>
              <w:left w:val="single" w:sz="4" w:space="0" w:color="auto"/>
              <w:bottom w:val="single" w:sz="4" w:space="0" w:color="auto"/>
              <w:right w:val="single" w:sz="4" w:space="0" w:color="auto"/>
            </w:tcBorders>
          </w:tcPr>
          <w:p w14:paraId="3D6C740E" w14:textId="77777777" w:rsidR="00AC1EA2" w:rsidRPr="009166FC" w:rsidRDefault="00AC1EA2" w:rsidP="003A3D9D">
            <w:pPr>
              <w:widowControl w:val="0"/>
              <w:adjustRightInd w:val="0"/>
              <w:snapToGrid w:val="0"/>
              <w:ind w:hanging="2"/>
              <w:jc w:val="both"/>
              <w:rPr>
                <w:sz w:val="24"/>
                <w:szCs w:val="24"/>
                <w:lang w:val="en-MY"/>
              </w:rPr>
            </w:pPr>
          </w:p>
        </w:tc>
        <w:tc>
          <w:tcPr>
            <w:tcW w:w="247" w:type="dxa"/>
            <w:tcBorders>
              <w:top w:val="single" w:sz="4" w:space="0" w:color="auto"/>
              <w:left w:val="single" w:sz="4" w:space="0" w:color="auto"/>
              <w:bottom w:val="single" w:sz="4" w:space="0" w:color="auto"/>
              <w:right w:val="nil"/>
            </w:tcBorders>
          </w:tcPr>
          <w:p w14:paraId="04AD15CE" w14:textId="77777777" w:rsidR="00AC1EA2" w:rsidRPr="009166FC" w:rsidRDefault="00AC1EA2" w:rsidP="003A3D9D">
            <w:pPr>
              <w:spacing w:before="40" w:after="40"/>
              <w:ind w:hanging="2"/>
              <w:rPr>
                <w:sz w:val="24"/>
                <w:szCs w:val="24"/>
              </w:rPr>
            </w:pPr>
          </w:p>
        </w:tc>
        <w:tc>
          <w:tcPr>
            <w:tcW w:w="4161" w:type="dxa"/>
            <w:tcBorders>
              <w:top w:val="single" w:sz="4" w:space="0" w:color="auto"/>
              <w:left w:val="nil"/>
              <w:bottom w:val="single" w:sz="4" w:space="0" w:color="auto"/>
              <w:right w:val="single" w:sz="4" w:space="0" w:color="auto"/>
            </w:tcBorders>
            <w:vAlign w:val="bottom"/>
          </w:tcPr>
          <w:p w14:paraId="7F2A35B5" w14:textId="77777777" w:rsidR="00AC1EA2" w:rsidRPr="009166FC" w:rsidRDefault="00AC1EA2" w:rsidP="003A3D9D">
            <w:pPr>
              <w:spacing w:before="40" w:after="40"/>
              <w:ind w:hanging="2"/>
              <w:jc w:val="both"/>
              <w:rPr>
                <w:color w:val="000000"/>
                <w:sz w:val="24"/>
                <w:szCs w:val="24"/>
              </w:rPr>
            </w:pPr>
            <w:r w:rsidRPr="009166FC">
              <w:rPr>
                <w:color w:val="000000"/>
                <w:sz w:val="24"/>
                <w:szCs w:val="24"/>
              </w:rPr>
              <w:t>Tập đọc nhac: TĐN số 1; Giới thiệu một vài nhạc cụ dân tộc</w:t>
            </w:r>
          </w:p>
        </w:tc>
        <w:tc>
          <w:tcPr>
            <w:tcW w:w="813" w:type="dxa"/>
            <w:tcBorders>
              <w:top w:val="single" w:sz="4" w:space="0" w:color="auto"/>
              <w:left w:val="single" w:sz="4" w:space="0" w:color="auto"/>
              <w:bottom w:val="single" w:sz="4" w:space="0" w:color="auto"/>
              <w:right w:val="single" w:sz="4" w:space="0" w:color="auto"/>
            </w:tcBorders>
            <w:vAlign w:val="center"/>
          </w:tcPr>
          <w:p w14:paraId="115B5199" w14:textId="77777777" w:rsidR="00AC1EA2" w:rsidRPr="009166FC" w:rsidRDefault="00AC1EA2" w:rsidP="003A3D9D">
            <w:pPr>
              <w:ind w:hanging="2"/>
              <w:jc w:val="center"/>
              <w:rPr>
                <w:color w:val="000000"/>
                <w:sz w:val="24"/>
                <w:szCs w:val="24"/>
              </w:rPr>
            </w:pPr>
            <w:r w:rsidRPr="009166FC">
              <w:rPr>
                <w:color w:val="000000"/>
                <w:sz w:val="24"/>
                <w:szCs w:val="24"/>
              </w:rPr>
              <w:t>6</w:t>
            </w:r>
          </w:p>
        </w:tc>
        <w:tc>
          <w:tcPr>
            <w:tcW w:w="2069" w:type="dxa"/>
            <w:tcBorders>
              <w:top w:val="single" w:sz="4" w:space="0" w:color="auto"/>
              <w:left w:val="single" w:sz="4" w:space="0" w:color="auto"/>
              <w:bottom w:val="single" w:sz="4" w:space="0" w:color="auto"/>
              <w:right w:val="single" w:sz="4" w:space="0" w:color="auto"/>
            </w:tcBorders>
            <w:vAlign w:val="bottom"/>
          </w:tcPr>
          <w:p w14:paraId="77562356" w14:textId="77777777" w:rsidR="00AC1EA2" w:rsidRPr="009166FC" w:rsidRDefault="00AC1EA2" w:rsidP="003A3D9D">
            <w:pPr>
              <w:ind w:hanging="2"/>
              <w:rPr>
                <w:color w:val="000000"/>
                <w:sz w:val="24"/>
                <w:szCs w:val="24"/>
              </w:rPr>
            </w:pPr>
          </w:p>
        </w:tc>
        <w:tc>
          <w:tcPr>
            <w:tcW w:w="840" w:type="dxa"/>
            <w:tcBorders>
              <w:top w:val="single" w:sz="4" w:space="0" w:color="auto"/>
              <w:left w:val="single" w:sz="4" w:space="0" w:color="auto"/>
              <w:bottom w:val="single" w:sz="4" w:space="0" w:color="auto"/>
              <w:right w:val="single" w:sz="4" w:space="0" w:color="auto"/>
            </w:tcBorders>
          </w:tcPr>
          <w:p w14:paraId="3E968265"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3DE2B533" w14:textId="77777777" w:rsidTr="003A3D9D">
        <w:tc>
          <w:tcPr>
            <w:tcW w:w="828" w:type="dxa"/>
            <w:tcBorders>
              <w:top w:val="single" w:sz="4" w:space="0" w:color="auto"/>
              <w:left w:val="single" w:sz="4" w:space="0" w:color="auto"/>
              <w:bottom w:val="single" w:sz="4" w:space="0" w:color="auto"/>
              <w:right w:val="single" w:sz="4" w:space="0" w:color="auto"/>
            </w:tcBorders>
            <w:vAlign w:val="center"/>
          </w:tcPr>
          <w:p w14:paraId="58E2F338"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7</w:t>
            </w:r>
          </w:p>
        </w:tc>
        <w:tc>
          <w:tcPr>
            <w:tcW w:w="1170" w:type="dxa"/>
            <w:tcBorders>
              <w:top w:val="single" w:sz="4" w:space="0" w:color="auto"/>
              <w:left w:val="single" w:sz="4" w:space="0" w:color="auto"/>
              <w:bottom w:val="single" w:sz="4" w:space="0" w:color="auto"/>
              <w:right w:val="single" w:sz="4" w:space="0" w:color="auto"/>
            </w:tcBorders>
          </w:tcPr>
          <w:p w14:paraId="15999286" w14:textId="77777777" w:rsidR="00AC1EA2" w:rsidRPr="009166FC" w:rsidRDefault="00AC1EA2" w:rsidP="003A3D9D">
            <w:pPr>
              <w:widowControl w:val="0"/>
              <w:adjustRightInd w:val="0"/>
              <w:snapToGrid w:val="0"/>
              <w:ind w:hanging="2"/>
              <w:jc w:val="both"/>
              <w:rPr>
                <w:sz w:val="24"/>
                <w:szCs w:val="24"/>
                <w:lang w:val="en-MY"/>
              </w:rPr>
            </w:pPr>
          </w:p>
        </w:tc>
        <w:tc>
          <w:tcPr>
            <w:tcW w:w="247" w:type="dxa"/>
            <w:tcBorders>
              <w:top w:val="single" w:sz="4" w:space="0" w:color="auto"/>
              <w:left w:val="single" w:sz="4" w:space="0" w:color="auto"/>
              <w:bottom w:val="single" w:sz="4" w:space="0" w:color="auto"/>
              <w:right w:val="nil"/>
            </w:tcBorders>
          </w:tcPr>
          <w:p w14:paraId="3F96D6BA" w14:textId="77777777" w:rsidR="00AC1EA2" w:rsidRPr="009166FC" w:rsidRDefault="00AC1EA2" w:rsidP="003A3D9D">
            <w:pPr>
              <w:spacing w:before="40" w:after="40"/>
              <w:ind w:hanging="2"/>
              <w:rPr>
                <w:sz w:val="24"/>
                <w:szCs w:val="24"/>
              </w:rPr>
            </w:pPr>
          </w:p>
        </w:tc>
        <w:tc>
          <w:tcPr>
            <w:tcW w:w="4161" w:type="dxa"/>
            <w:tcBorders>
              <w:top w:val="single" w:sz="4" w:space="0" w:color="auto"/>
              <w:left w:val="nil"/>
              <w:bottom w:val="single" w:sz="4" w:space="0" w:color="auto"/>
              <w:right w:val="single" w:sz="4" w:space="0" w:color="auto"/>
            </w:tcBorders>
            <w:vAlign w:val="bottom"/>
          </w:tcPr>
          <w:p w14:paraId="18B87251" w14:textId="77777777" w:rsidR="00AC1EA2" w:rsidRPr="009166FC" w:rsidRDefault="00AC1EA2" w:rsidP="003A3D9D">
            <w:pPr>
              <w:spacing w:before="40" w:after="40"/>
              <w:ind w:hanging="2"/>
              <w:jc w:val="both"/>
              <w:rPr>
                <w:color w:val="000000"/>
                <w:sz w:val="24"/>
                <w:szCs w:val="24"/>
              </w:rPr>
            </w:pPr>
            <w:r w:rsidRPr="009166FC">
              <w:rPr>
                <w:color w:val="000000"/>
                <w:sz w:val="24"/>
                <w:szCs w:val="24"/>
              </w:rPr>
              <w:t>Ôn tập 2 bài hát: Em yêu hòa bình, Bạn ơi lắng nghe; Ôn tập TĐN số 1</w:t>
            </w:r>
          </w:p>
        </w:tc>
        <w:tc>
          <w:tcPr>
            <w:tcW w:w="813" w:type="dxa"/>
            <w:tcBorders>
              <w:top w:val="single" w:sz="4" w:space="0" w:color="auto"/>
              <w:left w:val="single" w:sz="4" w:space="0" w:color="auto"/>
              <w:bottom w:val="single" w:sz="4" w:space="0" w:color="auto"/>
              <w:right w:val="single" w:sz="4" w:space="0" w:color="auto"/>
            </w:tcBorders>
            <w:vAlign w:val="center"/>
          </w:tcPr>
          <w:p w14:paraId="7706519C" w14:textId="77777777" w:rsidR="00AC1EA2" w:rsidRPr="009166FC" w:rsidRDefault="00AC1EA2" w:rsidP="003A3D9D">
            <w:pPr>
              <w:ind w:hanging="2"/>
              <w:jc w:val="center"/>
              <w:rPr>
                <w:color w:val="000000"/>
                <w:sz w:val="24"/>
                <w:szCs w:val="24"/>
              </w:rPr>
            </w:pPr>
            <w:r w:rsidRPr="009166FC">
              <w:rPr>
                <w:color w:val="000000"/>
                <w:sz w:val="24"/>
                <w:szCs w:val="24"/>
              </w:rPr>
              <w:t>7</w:t>
            </w:r>
          </w:p>
        </w:tc>
        <w:tc>
          <w:tcPr>
            <w:tcW w:w="2069" w:type="dxa"/>
            <w:tcBorders>
              <w:top w:val="single" w:sz="4" w:space="0" w:color="auto"/>
              <w:left w:val="single" w:sz="4" w:space="0" w:color="auto"/>
              <w:bottom w:val="single" w:sz="4" w:space="0" w:color="auto"/>
              <w:right w:val="single" w:sz="4" w:space="0" w:color="auto"/>
            </w:tcBorders>
            <w:vAlign w:val="bottom"/>
          </w:tcPr>
          <w:p w14:paraId="4875B2C0" w14:textId="77777777" w:rsidR="00AC1EA2" w:rsidRPr="009166FC" w:rsidRDefault="00AC1EA2" w:rsidP="003A3D9D">
            <w:pPr>
              <w:ind w:hanging="2"/>
              <w:rPr>
                <w:color w:val="000000"/>
                <w:sz w:val="24"/>
                <w:szCs w:val="24"/>
              </w:rPr>
            </w:pPr>
          </w:p>
        </w:tc>
        <w:tc>
          <w:tcPr>
            <w:tcW w:w="840" w:type="dxa"/>
            <w:tcBorders>
              <w:top w:val="single" w:sz="4" w:space="0" w:color="auto"/>
              <w:left w:val="single" w:sz="4" w:space="0" w:color="auto"/>
              <w:bottom w:val="single" w:sz="4" w:space="0" w:color="auto"/>
              <w:right w:val="single" w:sz="4" w:space="0" w:color="auto"/>
            </w:tcBorders>
          </w:tcPr>
          <w:p w14:paraId="66574AF0"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00412356" w14:textId="77777777" w:rsidTr="003A3D9D">
        <w:tc>
          <w:tcPr>
            <w:tcW w:w="828" w:type="dxa"/>
            <w:tcBorders>
              <w:top w:val="single" w:sz="4" w:space="0" w:color="auto"/>
              <w:left w:val="single" w:sz="4" w:space="0" w:color="auto"/>
              <w:bottom w:val="single" w:sz="4" w:space="0" w:color="auto"/>
              <w:right w:val="single" w:sz="4" w:space="0" w:color="auto"/>
            </w:tcBorders>
            <w:vAlign w:val="center"/>
          </w:tcPr>
          <w:p w14:paraId="3D4E4177"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8</w:t>
            </w:r>
          </w:p>
        </w:tc>
        <w:tc>
          <w:tcPr>
            <w:tcW w:w="1170" w:type="dxa"/>
            <w:tcBorders>
              <w:top w:val="single" w:sz="4" w:space="0" w:color="auto"/>
              <w:left w:val="single" w:sz="4" w:space="0" w:color="auto"/>
              <w:bottom w:val="single" w:sz="4" w:space="0" w:color="auto"/>
              <w:right w:val="single" w:sz="4" w:space="0" w:color="auto"/>
            </w:tcBorders>
          </w:tcPr>
          <w:p w14:paraId="7E324732" w14:textId="77777777" w:rsidR="00AC1EA2" w:rsidRPr="009166FC" w:rsidRDefault="00AC1EA2" w:rsidP="003A3D9D">
            <w:pPr>
              <w:widowControl w:val="0"/>
              <w:adjustRightInd w:val="0"/>
              <w:snapToGrid w:val="0"/>
              <w:ind w:hanging="2"/>
              <w:jc w:val="both"/>
              <w:rPr>
                <w:sz w:val="24"/>
                <w:szCs w:val="24"/>
                <w:lang w:val="en-MY"/>
              </w:rPr>
            </w:pPr>
          </w:p>
        </w:tc>
        <w:tc>
          <w:tcPr>
            <w:tcW w:w="247" w:type="dxa"/>
            <w:tcBorders>
              <w:top w:val="single" w:sz="4" w:space="0" w:color="auto"/>
              <w:left w:val="single" w:sz="4" w:space="0" w:color="auto"/>
              <w:bottom w:val="single" w:sz="4" w:space="0" w:color="auto"/>
              <w:right w:val="nil"/>
            </w:tcBorders>
          </w:tcPr>
          <w:p w14:paraId="69E2489D" w14:textId="77777777" w:rsidR="00AC1EA2" w:rsidRPr="009166FC" w:rsidRDefault="00AC1EA2" w:rsidP="003A3D9D">
            <w:pPr>
              <w:spacing w:before="40" w:after="40"/>
              <w:ind w:hanging="2"/>
              <w:rPr>
                <w:sz w:val="24"/>
                <w:szCs w:val="24"/>
              </w:rPr>
            </w:pPr>
          </w:p>
        </w:tc>
        <w:tc>
          <w:tcPr>
            <w:tcW w:w="4161" w:type="dxa"/>
            <w:tcBorders>
              <w:top w:val="single" w:sz="4" w:space="0" w:color="auto"/>
              <w:left w:val="nil"/>
              <w:bottom w:val="single" w:sz="4" w:space="0" w:color="auto"/>
              <w:right w:val="single" w:sz="4" w:space="0" w:color="auto"/>
            </w:tcBorders>
            <w:vAlign w:val="bottom"/>
          </w:tcPr>
          <w:p w14:paraId="2908AE31" w14:textId="77777777" w:rsidR="00AC1EA2" w:rsidRPr="009166FC" w:rsidRDefault="00AC1EA2" w:rsidP="003A3D9D">
            <w:pPr>
              <w:spacing w:before="40" w:after="40"/>
              <w:ind w:hanging="2"/>
              <w:jc w:val="both"/>
              <w:rPr>
                <w:color w:val="000000"/>
                <w:sz w:val="24"/>
                <w:szCs w:val="24"/>
              </w:rPr>
            </w:pPr>
            <w:r w:rsidRPr="009166FC">
              <w:rPr>
                <w:color w:val="000000"/>
                <w:sz w:val="24"/>
                <w:szCs w:val="24"/>
              </w:rPr>
              <w:t>Học hát: bài Trên ngựa ta phi nhanh</w:t>
            </w:r>
          </w:p>
        </w:tc>
        <w:tc>
          <w:tcPr>
            <w:tcW w:w="813" w:type="dxa"/>
            <w:tcBorders>
              <w:top w:val="single" w:sz="4" w:space="0" w:color="auto"/>
              <w:left w:val="single" w:sz="4" w:space="0" w:color="auto"/>
              <w:bottom w:val="single" w:sz="4" w:space="0" w:color="auto"/>
              <w:right w:val="single" w:sz="4" w:space="0" w:color="auto"/>
            </w:tcBorders>
            <w:vAlign w:val="center"/>
          </w:tcPr>
          <w:p w14:paraId="4D0F4AA4" w14:textId="77777777" w:rsidR="00AC1EA2" w:rsidRPr="009166FC" w:rsidRDefault="00AC1EA2" w:rsidP="003A3D9D">
            <w:pPr>
              <w:ind w:hanging="2"/>
              <w:jc w:val="center"/>
              <w:rPr>
                <w:color w:val="000000"/>
                <w:sz w:val="24"/>
                <w:szCs w:val="24"/>
              </w:rPr>
            </w:pPr>
            <w:r w:rsidRPr="009166FC">
              <w:rPr>
                <w:color w:val="000000"/>
                <w:sz w:val="24"/>
                <w:szCs w:val="24"/>
              </w:rPr>
              <w:t>8</w:t>
            </w:r>
          </w:p>
        </w:tc>
        <w:tc>
          <w:tcPr>
            <w:tcW w:w="2069" w:type="dxa"/>
            <w:tcBorders>
              <w:top w:val="single" w:sz="4" w:space="0" w:color="auto"/>
              <w:left w:val="single" w:sz="4" w:space="0" w:color="auto"/>
              <w:bottom w:val="single" w:sz="4" w:space="0" w:color="auto"/>
              <w:right w:val="single" w:sz="4" w:space="0" w:color="auto"/>
            </w:tcBorders>
            <w:vAlign w:val="bottom"/>
          </w:tcPr>
          <w:p w14:paraId="5EAF624C" w14:textId="77777777" w:rsidR="00AC1EA2" w:rsidRPr="009166FC" w:rsidRDefault="00AC1EA2" w:rsidP="003A3D9D">
            <w:pPr>
              <w:ind w:hanging="2"/>
              <w:rPr>
                <w:color w:val="000000"/>
                <w:sz w:val="24"/>
                <w:szCs w:val="24"/>
              </w:rPr>
            </w:pPr>
          </w:p>
        </w:tc>
        <w:tc>
          <w:tcPr>
            <w:tcW w:w="840" w:type="dxa"/>
            <w:tcBorders>
              <w:top w:val="single" w:sz="4" w:space="0" w:color="auto"/>
              <w:left w:val="single" w:sz="4" w:space="0" w:color="auto"/>
              <w:bottom w:val="single" w:sz="4" w:space="0" w:color="auto"/>
              <w:right w:val="single" w:sz="4" w:space="0" w:color="auto"/>
            </w:tcBorders>
          </w:tcPr>
          <w:p w14:paraId="095AECF5"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22B33A76" w14:textId="77777777" w:rsidTr="003A3D9D">
        <w:tc>
          <w:tcPr>
            <w:tcW w:w="828" w:type="dxa"/>
            <w:tcBorders>
              <w:top w:val="single" w:sz="4" w:space="0" w:color="auto"/>
              <w:left w:val="single" w:sz="4" w:space="0" w:color="auto"/>
              <w:bottom w:val="single" w:sz="4" w:space="0" w:color="auto"/>
              <w:right w:val="single" w:sz="4" w:space="0" w:color="auto"/>
            </w:tcBorders>
            <w:vAlign w:val="center"/>
          </w:tcPr>
          <w:p w14:paraId="5DF553C9"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9</w:t>
            </w:r>
          </w:p>
        </w:tc>
        <w:tc>
          <w:tcPr>
            <w:tcW w:w="1170" w:type="dxa"/>
            <w:tcBorders>
              <w:top w:val="single" w:sz="4" w:space="0" w:color="auto"/>
              <w:left w:val="single" w:sz="4" w:space="0" w:color="auto"/>
              <w:bottom w:val="single" w:sz="4" w:space="0" w:color="auto"/>
              <w:right w:val="single" w:sz="4" w:space="0" w:color="auto"/>
            </w:tcBorders>
          </w:tcPr>
          <w:p w14:paraId="279C330B" w14:textId="77777777" w:rsidR="00AC1EA2" w:rsidRPr="009166FC" w:rsidRDefault="00AC1EA2" w:rsidP="003A3D9D">
            <w:pPr>
              <w:widowControl w:val="0"/>
              <w:adjustRightInd w:val="0"/>
              <w:snapToGrid w:val="0"/>
              <w:ind w:hanging="2"/>
              <w:jc w:val="both"/>
              <w:rPr>
                <w:sz w:val="24"/>
                <w:szCs w:val="24"/>
                <w:lang w:val="en-MY"/>
              </w:rPr>
            </w:pPr>
          </w:p>
        </w:tc>
        <w:tc>
          <w:tcPr>
            <w:tcW w:w="247" w:type="dxa"/>
            <w:tcBorders>
              <w:top w:val="single" w:sz="4" w:space="0" w:color="auto"/>
              <w:left w:val="single" w:sz="4" w:space="0" w:color="auto"/>
              <w:bottom w:val="single" w:sz="4" w:space="0" w:color="auto"/>
              <w:right w:val="nil"/>
            </w:tcBorders>
          </w:tcPr>
          <w:p w14:paraId="2E5EF9E0" w14:textId="77777777" w:rsidR="00AC1EA2" w:rsidRPr="009166FC" w:rsidRDefault="00AC1EA2" w:rsidP="003A3D9D">
            <w:pPr>
              <w:spacing w:before="40" w:after="40"/>
              <w:ind w:hanging="2"/>
              <w:rPr>
                <w:sz w:val="24"/>
                <w:szCs w:val="24"/>
              </w:rPr>
            </w:pPr>
          </w:p>
        </w:tc>
        <w:tc>
          <w:tcPr>
            <w:tcW w:w="4161" w:type="dxa"/>
            <w:tcBorders>
              <w:top w:val="single" w:sz="4" w:space="0" w:color="auto"/>
              <w:left w:val="nil"/>
              <w:bottom w:val="single" w:sz="4" w:space="0" w:color="auto"/>
              <w:right w:val="single" w:sz="4" w:space="0" w:color="auto"/>
            </w:tcBorders>
            <w:vAlign w:val="bottom"/>
          </w:tcPr>
          <w:p w14:paraId="0CA4C7CA" w14:textId="77777777" w:rsidR="00AC1EA2" w:rsidRPr="009166FC" w:rsidRDefault="00AC1EA2" w:rsidP="003A3D9D">
            <w:pPr>
              <w:spacing w:before="40" w:after="40"/>
              <w:ind w:hanging="2"/>
              <w:jc w:val="both"/>
              <w:rPr>
                <w:color w:val="000000"/>
                <w:sz w:val="24"/>
                <w:szCs w:val="24"/>
              </w:rPr>
            </w:pPr>
            <w:r w:rsidRPr="009166FC">
              <w:rPr>
                <w:color w:val="000000"/>
                <w:sz w:val="24"/>
                <w:szCs w:val="24"/>
              </w:rPr>
              <w:t>Ôn tập bài hát: Trên ngựa ta phi nhanh; Tập đọc nhạc: TĐN số 2</w:t>
            </w:r>
          </w:p>
        </w:tc>
        <w:tc>
          <w:tcPr>
            <w:tcW w:w="813" w:type="dxa"/>
            <w:tcBorders>
              <w:top w:val="single" w:sz="4" w:space="0" w:color="auto"/>
              <w:left w:val="single" w:sz="4" w:space="0" w:color="auto"/>
              <w:bottom w:val="single" w:sz="4" w:space="0" w:color="auto"/>
              <w:right w:val="single" w:sz="4" w:space="0" w:color="auto"/>
            </w:tcBorders>
            <w:vAlign w:val="center"/>
          </w:tcPr>
          <w:p w14:paraId="289159D0" w14:textId="77777777" w:rsidR="00AC1EA2" w:rsidRPr="009166FC" w:rsidRDefault="00AC1EA2" w:rsidP="003A3D9D">
            <w:pPr>
              <w:ind w:hanging="2"/>
              <w:jc w:val="center"/>
              <w:rPr>
                <w:color w:val="000000"/>
                <w:sz w:val="24"/>
                <w:szCs w:val="24"/>
              </w:rPr>
            </w:pPr>
            <w:r w:rsidRPr="009166FC">
              <w:rPr>
                <w:color w:val="000000"/>
                <w:sz w:val="24"/>
                <w:szCs w:val="24"/>
              </w:rPr>
              <w:t>9</w:t>
            </w:r>
          </w:p>
        </w:tc>
        <w:tc>
          <w:tcPr>
            <w:tcW w:w="2069" w:type="dxa"/>
            <w:tcBorders>
              <w:top w:val="single" w:sz="4" w:space="0" w:color="auto"/>
              <w:left w:val="single" w:sz="4" w:space="0" w:color="auto"/>
              <w:bottom w:val="single" w:sz="4" w:space="0" w:color="auto"/>
              <w:right w:val="single" w:sz="4" w:space="0" w:color="auto"/>
            </w:tcBorders>
            <w:vAlign w:val="bottom"/>
          </w:tcPr>
          <w:p w14:paraId="6B2F5AB3" w14:textId="77777777" w:rsidR="00AC1EA2" w:rsidRPr="009166FC" w:rsidRDefault="00AC1EA2" w:rsidP="003A3D9D">
            <w:pPr>
              <w:ind w:hanging="2"/>
              <w:rPr>
                <w:color w:val="000000"/>
                <w:sz w:val="24"/>
                <w:szCs w:val="24"/>
              </w:rPr>
            </w:pPr>
          </w:p>
        </w:tc>
        <w:tc>
          <w:tcPr>
            <w:tcW w:w="840" w:type="dxa"/>
            <w:tcBorders>
              <w:top w:val="single" w:sz="4" w:space="0" w:color="auto"/>
              <w:left w:val="single" w:sz="4" w:space="0" w:color="auto"/>
              <w:bottom w:val="single" w:sz="4" w:space="0" w:color="auto"/>
              <w:right w:val="single" w:sz="4" w:space="0" w:color="auto"/>
            </w:tcBorders>
          </w:tcPr>
          <w:p w14:paraId="12B77293"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618E53B3" w14:textId="77777777" w:rsidTr="003A3D9D">
        <w:tc>
          <w:tcPr>
            <w:tcW w:w="828" w:type="dxa"/>
            <w:tcBorders>
              <w:top w:val="single" w:sz="4" w:space="0" w:color="auto"/>
              <w:left w:val="single" w:sz="4" w:space="0" w:color="auto"/>
              <w:bottom w:val="single" w:sz="4" w:space="0" w:color="auto"/>
              <w:right w:val="single" w:sz="4" w:space="0" w:color="auto"/>
            </w:tcBorders>
            <w:vAlign w:val="center"/>
          </w:tcPr>
          <w:p w14:paraId="50D6782A"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10</w:t>
            </w:r>
          </w:p>
        </w:tc>
        <w:tc>
          <w:tcPr>
            <w:tcW w:w="1170" w:type="dxa"/>
            <w:tcBorders>
              <w:top w:val="single" w:sz="4" w:space="0" w:color="auto"/>
              <w:left w:val="single" w:sz="4" w:space="0" w:color="auto"/>
              <w:bottom w:val="single" w:sz="4" w:space="0" w:color="auto"/>
              <w:right w:val="single" w:sz="4" w:space="0" w:color="auto"/>
            </w:tcBorders>
          </w:tcPr>
          <w:p w14:paraId="4ECCBF0B" w14:textId="77777777" w:rsidR="00AC1EA2" w:rsidRPr="009166FC" w:rsidRDefault="00AC1EA2" w:rsidP="003A3D9D">
            <w:pPr>
              <w:widowControl w:val="0"/>
              <w:adjustRightInd w:val="0"/>
              <w:snapToGrid w:val="0"/>
              <w:ind w:hanging="2"/>
              <w:jc w:val="both"/>
              <w:rPr>
                <w:sz w:val="24"/>
                <w:szCs w:val="24"/>
                <w:lang w:val="en-MY"/>
              </w:rPr>
            </w:pPr>
          </w:p>
        </w:tc>
        <w:tc>
          <w:tcPr>
            <w:tcW w:w="247" w:type="dxa"/>
            <w:tcBorders>
              <w:top w:val="single" w:sz="4" w:space="0" w:color="auto"/>
              <w:left w:val="single" w:sz="4" w:space="0" w:color="auto"/>
              <w:bottom w:val="single" w:sz="4" w:space="0" w:color="auto"/>
              <w:right w:val="nil"/>
            </w:tcBorders>
          </w:tcPr>
          <w:p w14:paraId="1FC9F665" w14:textId="77777777" w:rsidR="00AC1EA2" w:rsidRPr="009166FC" w:rsidRDefault="00AC1EA2" w:rsidP="003A3D9D">
            <w:pPr>
              <w:spacing w:before="40" w:after="40"/>
              <w:ind w:hanging="2"/>
              <w:rPr>
                <w:sz w:val="24"/>
                <w:szCs w:val="24"/>
              </w:rPr>
            </w:pPr>
          </w:p>
        </w:tc>
        <w:tc>
          <w:tcPr>
            <w:tcW w:w="4161" w:type="dxa"/>
            <w:tcBorders>
              <w:top w:val="single" w:sz="4" w:space="0" w:color="auto"/>
              <w:left w:val="nil"/>
              <w:bottom w:val="single" w:sz="4" w:space="0" w:color="auto"/>
              <w:right w:val="single" w:sz="4" w:space="0" w:color="auto"/>
            </w:tcBorders>
            <w:vAlign w:val="center"/>
          </w:tcPr>
          <w:p w14:paraId="21FE3BAA" w14:textId="77777777" w:rsidR="00AC1EA2" w:rsidRPr="009166FC" w:rsidRDefault="00AC1EA2" w:rsidP="003A3D9D">
            <w:pPr>
              <w:spacing w:before="40" w:after="40"/>
              <w:ind w:hanging="2"/>
              <w:jc w:val="both"/>
              <w:rPr>
                <w:sz w:val="24"/>
                <w:szCs w:val="24"/>
              </w:rPr>
            </w:pPr>
            <w:r w:rsidRPr="009166FC">
              <w:rPr>
                <w:sz w:val="24"/>
                <w:szCs w:val="24"/>
              </w:rPr>
              <w:t>Học hát: bài Khăn quàng thắm mãi vai em</w:t>
            </w:r>
          </w:p>
        </w:tc>
        <w:tc>
          <w:tcPr>
            <w:tcW w:w="813" w:type="dxa"/>
            <w:tcBorders>
              <w:top w:val="single" w:sz="4" w:space="0" w:color="auto"/>
              <w:left w:val="single" w:sz="4" w:space="0" w:color="auto"/>
              <w:bottom w:val="single" w:sz="4" w:space="0" w:color="auto"/>
              <w:right w:val="single" w:sz="4" w:space="0" w:color="auto"/>
            </w:tcBorders>
            <w:vAlign w:val="center"/>
          </w:tcPr>
          <w:p w14:paraId="31439A5D" w14:textId="77777777" w:rsidR="00AC1EA2" w:rsidRPr="009166FC" w:rsidRDefault="00AC1EA2" w:rsidP="003A3D9D">
            <w:pPr>
              <w:ind w:hanging="2"/>
              <w:jc w:val="center"/>
              <w:rPr>
                <w:color w:val="000000"/>
                <w:sz w:val="24"/>
                <w:szCs w:val="24"/>
              </w:rPr>
            </w:pPr>
            <w:r w:rsidRPr="009166FC">
              <w:rPr>
                <w:color w:val="000000"/>
                <w:sz w:val="24"/>
                <w:szCs w:val="24"/>
              </w:rPr>
              <w:t>10</w:t>
            </w:r>
          </w:p>
        </w:tc>
        <w:tc>
          <w:tcPr>
            <w:tcW w:w="2069" w:type="dxa"/>
            <w:tcBorders>
              <w:top w:val="single" w:sz="4" w:space="0" w:color="auto"/>
              <w:left w:val="single" w:sz="4" w:space="0" w:color="auto"/>
              <w:bottom w:val="single" w:sz="4" w:space="0" w:color="auto"/>
              <w:right w:val="single" w:sz="4" w:space="0" w:color="auto"/>
            </w:tcBorders>
            <w:vAlign w:val="bottom"/>
          </w:tcPr>
          <w:p w14:paraId="09859EB5" w14:textId="77777777" w:rsidR="00AC1EA2" w:rsidRPr="009166FC" w:rsidRDefault="00AC1EA2" w:rsidP="003A3D9D">
            <w:pPr>
              <w:ind w:hanging="2"/>
              <w:rPr>
                <w:color w:val="000000"/>
                <w:sz w:val="24"/>
                <w:szCs w:val="24"/>
              </w:rPr>
            </w:pPr>
          </w:p>
        </w:tc>
        <w:tc>
          <w:tcPr>
            <w:tcW w:w="840" w:type="dxa"/>
            <w:tcBorders>
              <w:top w:val="single" w:sz="4" w:space="0" w:color="auto"/>
              <w:left w:val="single" w:sz="4" w:space="0" w:color="auto"/>
              <w:bottom w:val="single" w:sz="4" w:space="0" w:color="auto"/>
              <w:right w:val="single" w:sz="4" w:space="0" w:color="auto"/>
            </w:tcBorders>
          </w:tcPr>
          <w:p w14:paraId="66262CB7"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6129EB17" w14:textId="77777777" w:rsidTr="003A3D9D">
        <w:tc>
          <w:tcPr>
            <w:tcW w:w="828" w:type="dxa"/>
            <w:tcBorders>
              <w:top w:val="single" w:sz="4" w:space="0" w:color="auto"/>
              <w:left w:val="single" w:sz="4" w:space="0" w:color="auto"/>
              <w:bottom w:val="single" w:sz="4" w:space="0" w:color="auto"/>
              <w:right w:val="single" w:sz="4" w:space="0" w:color="auto"/>
            </w:tcBorders>
            <w:vAlign w:val="center"/>
          </w:tcPr>
          <w:p w14:paraId="2C2DF775"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11</w:t>
            </w:r>
          </w:p>
        </w:tc>
        <w:tc>
          <w:tcPr>
            <w:tcW w:w="1170" w:type="dxa"/>
            <w:tcBorders>
              <w:top w:val="single" w:sz="4" w:space="0" w:color="auto"/>
              <w:left w:val="single" w:sz="4" w:space="0" w:color="auto"/>
              <w:bottom w:val="single" w:sz="4" w:space="0" w:color="auto"/>
              <w:right w:val="single" w:sz="4" w:space="0" w:color="auto"/>
            </w:tcBorders>
          </w:tcPr>
          <w:p w14:paraId="7A7B1FE3" w14:textId="77777777" w:rsidR="00AC1EA2" w:rsidRPr="009166FC" w:rsidRDefault="00AC1EA2" w:rsidP="003A3D9D">
            <w:pPr>
              <w:widowControl w:val="0"/>
              <w:adjustRightInd w:val="0"/>
              <w:snapToGrid w:val="0"/>
              <w:ind w:hanging="2"/>
              <w:jc w:val="both"/>
              <w:rPr>
                <w:sz w:val="24"/>
                <w:szCs w:val="24"/>
                <w:lang w:val="en-MY"/>
              </w:rPr>
            </w:pPr>
          </w:p>
        </w:tc>
        <w:tc>
          <w:tcPr>
            <w:tcW w:w="247" w:type="dxa"/>
            <w:tcBorders>
              <w:top w:val="single" w:sz="4" w:space="0" w:color="auto"/>
              <w:left w:val="single" w:sz="4" w:space="0" w:color="auto"/>
              <w:bottom w:val="single" w:sz="4" w:space="0" w:color="auto"/>
              <w:right w:val="nil"/>
            </w:tcBorders>
          </w:tcPr>
          <w:p w14:paraId="6083463E" w14:textId="77777777" w:rsidR="00AC1EA2" w:rsidRPr="009166FC" w:rsidRDefault="00AC1EA2" w:rsidP="003A3D9D">
            <w:pPr>
              <w:spacing w:before="40" w:after="40"/>
              <w:ind w:hanging="2"/>
              <w:rPr>
                <w:sz w:val="24"/>
                <w:szCs w:val="24"/>
              </w:rPr>
            </w:pPr>
          </w:p>
        </w:tc>
        <w:tc>
          <w:tcPr>
            <w:tcW w:w="4161" w:type="dxa"/>
            <w:tcBorders>
              <w:top w:val="single" w:sz="4" w:space="0" w:color="auto"/>
              <w:left w:val="nil"/>
              <w:bottom w:val="single" w:sz="4" w:space="0" w:color="auto"/>
              <w:right w:val="single" w:sz="4" w:space="0" w:color="auto"/>
            </w:tcBorders>
            <w:vAlign w:val="center"/>
          </w:tcPr>
          <w:p w14:paraId="272A9F41" w14:textId="77777777" w:rsidR="00AC1EA2" w:rsidRPr="009166FC" w:rsidRDefault="00AC1EA2" w:rsidP="003A3D9D">
            <w:pPr>
              <w:spacing w:before="40" w:after="40"/>
              <w:ind w:hanging="2"/>
              <w:jc w:val="both"/>
              <w:rPr>
                <w:color w:val="000000"/>
                <w:sz w:val="24"/>
                <w:szCs w:val="24"/>
              </w:rPr>
            </w:pPr>
            <w:r w:rsidRPr="009166FC">
              <w:rPr>
                <w:color w:val="000000"/>
                <w:sz w:val="24"/>
                <w:szCs w:val="24"/>
              </w:rPr>
              <w:t>Ôn tập bài hát: Khăn quàng thắm mãi vai em; Tập đọc nhạc: TĐN số 3</w:t>
            </w:r>
          </w:p>
        </w:tc>
        <w:tc>
          <w:tcPr>
            <w:tcW w:w="813" w:type="dxa"/>
            <w:tcBorders>
              <w:top w:val="single" w:sz="4" w:space="0" w:color="auto"/>
              <w:left w:val="single" w:sz="4" w:space="0" w:color="auto"/>
              <w:bottom w:val="single" w:sz="4" w:space="0" w:color="auto"/>
              <w:right w:val="single" w:sz="4" w:space="0" w:color="auto"/>
            </w:tcBorders>
            <w:vAlign w:val="center"/>
          </w:tcPr>
          <w:p w14:paraId="292C3537" w14:textId="77777777" w:rsidR="00AC1EA2" w:rsidRPr="009166FC" w:rsidRDefault="00AC1EA2" w:rsidP="003A3D9D">
            <w:pPr>
              <w:ind w:hanging="2"/>
              <w:jc w:val="center"/>
              <w:rPr>
                <w:color w:val="000000"/>
                <w:sz w:val="24"/>
                <w:szCs w:val="24"/>
              </w:rPr>
            </w:pPr>
            <w:r w:rsidRPr="009166FC">
              <w:rPr>
                <w:color w:val="000000"/>
                <w:sz w:val="24"/>
                <w:szCs w:val="24"/>
              </w:rPr>
              <w:t>11</w:t>
            </w:r>
          </w:p>
        </w:tc>
        <w:tc>
          <w:tcPr>
            <w:tcW w:w="2069" w:type="dxa"/>
            <w:tcBorders>
              <w:top w:val="single" w:sz="4" w:space="0" w:color="auto"/>
              <w:left w:val="single" w:sz="4" w:space="0" w:color="auto"/>
              <w:bottom w:val="single" w:sz="4" w:space="0" w:color="auto"/>
              <w:right w:val="single" w:sz="4" w:space="0" w:color="auto"/>
            </w:tcBorders>
            <w:vAlign w:val="bottom"/>
          </w:tcPr>
          <w:p w14:paraId="20024617" w14:textId="77777777" w:rsidR="00AC1EA2" w:rsidRPr="009166FC" w:rsidRDefault="00AC1EA2" w:rsidP="003A3D9D">
            <w:pPr>
              <w:ind w:hanging="2"/>
              <w:rPr>
                <w:color w:val="000000"/>
                <w:sz w:val="24"/>
                <w:szCs w:val="24"/>
              </w:rPr>
            </w:pPr>
          </w:p>
        </w:tc>
        <w:tc>
          <w:tcPr>
            <w:tcW w:w="840" w:type="dxa"/>
            <w:tcBorders>
              <w:top w:val="single" w:sz="4" w:space="0" w:color="auto"/>
              <w:left w:val="single" w:sz="4" w:space="0" w:color="auto"/>
              <w:bottom w:val="single" w:sz="4" w:space="0" w:color="auto"/>
              <w:right w:val="single" w:sz="4" w:space="0" w:color="auto"/>
            </w:tcBorders>
          </w:tcPr>
          <w:p w14:paraId="1247A24C"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2703D716" w14:textId="77777777" w:rsidTr="003A3D9D">
        <w:tc>
          <w:tcPr>
            <w:tcW w:w="828" w:type="dxa"/>
            <w:tcBorders>
              <w:top w:val="single" w:sz="4" w:space="0" w:color="auto"/>
              <w:left w:val="single" w:sz="4" w:space="0" w:color="auto"/>
              <w:bottom w:val="single" w:sz="4" w:space="0" w:color="auto"/>
              <w:right w:val="single" w:sz="4" w:space="0" w:color="auto"/>
            </w:tcBorders>
            <w:vAlign w:val="center"/>
          </w:tcPr>
          <w:p w14:paraId="202CB503"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12</w:t>
            </w:r>
          </w:p>
        </w:tc>
        <w:tc>
          <w:tcPr>
            <w:tcW w:w="1170" w:type="dxa"/>
            <w:tcBorders>
              <w:top w:val="single" w:sz="4" w:space="0" w:color="auto"/>
              <w:left w:val="single" w:sz="4" w:space="0" w:color="auto"/>
              <w:bottom w:val="single" w:sz="4" w:space="0" w:color="auto"/>
              <w:right w:val="single" w:sz="4" w:space="0" w:color="auto"/>
            </w:tcBorders>
          </w:tcPr>
          <w:p w14:paraId="6E28FDE4" w14:textId="77777777" w:rsidR="00AC1EA2" w:rsidRPr="009166FC" w:rsidRDefault="00AC1EA2" w:rsidP="003A3D9D">
            <w:pPr>
              <w:widowControl w:val="0"/>
              <w:adjustRightInd w:val="0"/>
              <w:snapToGrid w:val="0"/>
              <w:ind w:hanging="2"/>
              <w:jc w:val="both"/>
              <w:rPr>
                <w:sz w:val="24"/>
                <w:szCs w:val="24"/>
                <w:lang w:val="en-MY"/>
              </w:rPr>
            </w:pPr>
          </w:p>
        </w:tc>
        <w:tc>
          <w:tcPr>
            <w:tcW w:w="247" w:type="dxa"/>
            <w:tcBorders>
              <w:top w:val="single" w:sz="4" w:space="0" w:color="auto"/>
              <w:left w:val="single" w:sz="4" w:space="0" w:color="auto"/>
              <w:bottom w:val="single" w:sz="4" w:space="0" w:color="auto"/>
              <w:right w:val="nil"/>
            </w:tcBorders>
          </w:tcPr>
          <w:p w14:paraId="35A110CF" w14:textId="77777777" w:rsidR="00AC1EA2" w:rsidRPr="009166FC" w:rsidRDefault="00AC1EA2" w:rsidP="003A3D9D">
            <w:pPr>
              <w:spacing w:before="40" w:after="40"/>
              <w:ind w:hanging="2"/>
              <w:rPr>
                <w:sz w:val="24"/>
                <w:szCs w:val="24"/>
              </w:rPr>
            </w:pPr>
          </w:p>
        </w:tc>
        <w:tc>
          <w:tcPr>
            <w:tcW w:w="4161" w:type="dxa"/>
            <w:tcBorders>
              <w:top w:val="single" w:sz="4" w:space="0" w:color="auto"/>
              <w:left w:val="nil"/>
              <w:bottom w:val="single" w:sz="4" w:space="0" w:color="auto"/>
              <w:right w:val="single" w:sz="4" w:space="0" w:color="auto"/>
            </w:tcBorders>
            <w:vAlign w:val="center"/>
          </w:tcPr>
          <w:p w14:paraId="7F0EAE23" w14:textId="77777777" w:rsidR="00AC1EA2" w:rsidRPr="009166FC" w:rsidRDefault="00AC1EA2" w:rsidP="003A3D9D">
            <w:pPr>
              <w:spacing w:before="40" w:after="40"/>
              <w:ind w:hanging="2"/>
              <w:jc w:val="both"/>
              <w:rPr>
                <w:color w:val="000000"/>
                <w:sz w:val="24"/>
                <w:szCs w:val="24"/>
              </w:rPr>
            </w:pPr>
            <w:r w:rsidRPr="009166FC">
              <w:rPr>
                <w:color w:val="000000"/>
                <w:sz w:val="24"/>
                <w:szCs w:val="24"/>
              </w:rPr>
              <w:t xml:space="preserve">Học hát: bài Cò lả </w:t>
            </w:r>
          </w:p>
        </w:tc>
        <w:tc>
          <w:tcPr>
            <w:tcW w:w="813" w:type="dxa"/>
            <w:tcBorders>
              <w:top w:val="single" w:sz="4" w:space="0" w:color="auto"/>
              <w:left w:val="single" w:sz="4" w:space="0" w:color="auto"/>
              <w:bottom w:val="single" w:sz="4" w:space="0" w:color="auto"/>
              <w:right w:val="single" w:sz="4" w:space="0" w:color="auto"/>
            </w:tcBorders>
            <w:vAlign w:val="center"/>
          </w:tcPr>
          <w:p w14:paraId="713B65DB" w14:textId="77777777" w:rsidR="00AC1EA2" w:rsidRPr="009166FC" w:rsidRDefault="00AC1EA2" w:rsidP="003A3D9D">
            <w:pPr>
              <w:ind w:hanging="2"/>
              <w:jc w:val="center"/>
              <w:rPr>
                <w:color w:val="000000"/>
                <w:sz w:val="24"/>
                <w:szCs w:val="24"/>
              </w:rPr>
            </w:pPr>
            <w:r w:rsidRPr="009166FC">
              <w:rPr>
                <w:color w:val="000000"/>
                <w:sz w:val="24"/>
                <w:szCs w:val="24"/>
              </w:rPr>
              <w:t>12</w:t>
            </w:r>
          </w:p>
        </w:tc>
        <w:tc>
          <w:tcPr>
            <w:tcW w:w="2069" w:type="dxa"/>
            <w:tcBorders>
              <w:top w:val="single" w:sz="4" w:space="0" w:color="auto"/>
              <w:left w:val="single" w:sz="4" w:space="0" w:color="auto"/>
              <w:bottom w:val="single" w:sz="4" w:space="0" w:color="auto"/>
              <w:right w:val="single" w:sz="4" w:space="0" w:color="auto"/>
            </w:tcBorders>
            <w:vAlign w:val="bottom"/>
          </w:tcPr>
          <w:p w14:paraId="0EBF6731" w14:textId="77777777" w:rsidR="00AC1EA2" w:rsidRPr="009166FC" w:rsidRDefault="00AC1EA2" w:rsidP="003A3D9D">
            <w:pPr>
              <w:ind w:hanging="2"/>
              <w:rPr>
                <w:color w:val="000000"/>
                <w:sz w:val="24"/>
                <w:szCs w:val="24"/>
              </w:rPr>
            </w:pPr>
          </w:p>
        </w:tc>
        <w:tc>
          <w:tcPr>
            <w:tcW w:w="840" w:type="dxa"/>
            <w:tcBorders>
              <w:top w:val="single" w:sz="4" w:space="0" w:color="auto"/>
              <w:left w:val="single" w:sz="4" w:space="0" w:color="auto"/>
              <w:bottom w:val="single" w:sz="4" w:space="0" w:color="auto"/>
              <w:right w:val="single" w:sz="4" w:space="0" w:color="auto"/>
            </w:tcBorders>
          </w:tcPr>
          <w:p w14:paraId="5FE6742D"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0BBB8071" w14:textId="77777777" w:rsidTr="003A3D9D">
        <w:tc>
          <w:tcPr>
            <w:tcW w:w="828" w:type="dxa"/>
            <w:tcBorders>
              <w:top w:val="single" w:sz="4" w:space="0" w:color="auto"/>
              <w:left w:val="single" w:sz="4" w:space="0" w:color="auto"/>
              <w:bottom w:val="single" w:sz="4" w:space="0" w:color="auto"/>
              <w:right w:val="single" w:sz="4" w:space="0" w:color="auto"/>
            </w:tcBorders>
            <w:vAlign w:val="center"/>
          </w:tcPr>
          <w:p w14:paraId="595F40AE"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13</w:t>
            </w:r>
          </w:p>
        </w:tc>
        <w:tc>
          <w:tcPr>
            <w:tcW w:w="1170" w:type="dxa"/>
            <w:tcBorders>
              <w:top w:val="single" w:sz="4" w:space="0" w:color="auto"/>
              <w:left w:val="single" w:sz="4" w:space="0" w:color="auto"/>
              <w:bottom w:val="single" w:sz="4" w:space="0" w:color="auto"/>
              <w:right w:val="single" w:sz="4" w:space="0" w:color="auto"/>
            </w:tcBorders>
          </w:tcPr>
          <w:p w14:paraId="36413D4F" w14:textId="77777777" w:rsidR="00AC1EA2" w:rsidRPr="009166FC" w:rsidRDefault="00AC1EA2" w:rsidP="003A3D9D">
            <w:pPr>
              <w:widowControl w:val="0"/>
              <w:adjustRightInd w:val="0"/>
              <w:snapToGrid w:val="0"/>
              <w:ind w:hanging="2"/>
              <w:jc w:val="both"/>
              <w:rPr>
                <w:sz w:val="24"/>
                <w:szCs w:val="24"/>
                <w:lang w:val="en-MY"/>
              </w:rPr>
            </w:pPr>
          </w:p>
        </w:tc>
        <w:tc>
          <w:tcPr>
            <w:tcW w:w="247" w:type="dxa"/>
            <w:tcBorders>
              <w:top w:val="single" w:sz="4" w:space="0" w:color="auto"/>
              <w:left w:val="single" w:sz="4" w:space="0" w:color="auto"/>
              <w:bottom w:val="single" w:sz="4" w:space="0" w:color="auto"/>
              <w:right w:val="nil"/>
            </w:tcBorders>
          </w:tcPr>
          <w:p w14:paraId="7FD9E154" w14:textId="77777777" w:rsidR="00AC1EA2" w:rsidRPr="009166FC" w:rsidRDefault="00AC1EA2" w:rsidP="003A3D9D">
            <w:pPr>
              <w:spacing w:before="40" w:after="40"/>
              <w:ind w:hanging="2"/>
              <w:rPr>
                <w:sz w:val="24"/>
                <w:szCs w:val="24"/>
              </w:rPr>
            </w:pPr>
          </w:p>
        </w:tc>
        <w:tc>
          <w:tcPr>
            <w:tcW w:w="4161" w:type="dxa"/>
            <w:tcBorders>
              <w:top w:val="single" w:sz="4" w:space="0" w:color="auto"/>
              <w:left w:val="nil"/>
              <w:bottom w:val="single" w:sz="4" w:space="0" w:color="auto"/>
              <w:right w:val="single" w:sz="4" w:space="0" w:color="auto"/>
            </w:tcBorders>
            <w:vAlign w:val="center"/>
          </w:tcPr>
          <w:p w14:paraId="64A6475A" w14:textId="77777777" w:rsidR="00AC1EA2" w:rsidRPr="009166FC" w:rsidRDefault="00AC1EA2" w:rsidP="003A3D9D">
            <w:pPr>
              <w:spacing w:before="40" w:after="40"/>
              <w:ind w:hanging="2"/>
              <w:jc w:val="both"/>
              <w:rPr>
                <w:color w:val="000000"/>
                <w:sz w:val="24"/>
                <w:szCs w:val="24"/>
              </w:rPr>
            </w:pPr>
            <w:r w:rsidRPr="009166FC">
              <w:rPr>
                <w:color w:val="000000"/>
                <w:sz w:val="24"/>
                <w:szCs w:val="24"/>
              </w:rPr>
              <w:t xml:space="preserve">Ôn tập bài hát: Cò lả; Tập đọc nhạc: </w:t>
            </w:r>
            <w:r w:rsidRPr="009166FC">
              <w:rPr>
                <w:color w:val="000000"/>
                <w:sz w:val="24"/>
                <w:szCs w:val="24"/>
              </w:rPr>
              <w:lastRenderedPageBreak/>
              <w:t>TĐN số 4</w:t>
            </w:r>
          </w:p>
        </w:tc>
        <w:tc>
          <w:tcPr>
            <w:tcW w:w="813" w:type="dxa"/>
            <w:tcBorders>
              <w:top w:val="single" w:sz="4" w:space="0" w:color="auto"/>
              <w:left w:val="single" w:sz="4" w:space="0" w:color="auto"/>
              <w:bottom w:val="single" w:sz="4" w:space="0" w:color="auto"/>
              <w:right w:val="single" w:sz="4" w:space="0" w:color="auto"/>
            </w:tcBorders>
            <w:vAlign w:val="center"/>
          </w:tcPr>
          <w:p w14:paraId="5A0C4101" w14:textId="77777777" w:rsidR="00AC1EA2" w:rsidRPr="009166FC" w:rsidRDefault="00AC1EA2" w:rsidP="003A3D9D">
            <w:pPr>
              <w:ind w:hanging="2"/>
              <w:jc w:val="center"/>
              <w:rPr>
                <w:color w:val="000000"/>
                <w:sz w:val="24"/>
                <w:szCs w:val="24"/>
              </w:rPr>
            </w:pPr>
            <w:r w:rsidRPr="009166FC">
              <w:rPr>
                <w:color w:val="000000"/>
                <w:sz w:val="24"/>
                <w:szCs w:val="24"/>
              </w:rPr>
              <w:lastRenderedPageBreak/>
              <w:t>13</w:t>
            </w:r>
          </w:p>
        </w:tc>
        <w:tc>
          <w:tcPr>
            <w:tcW w:w="2069" w:type="dxa"/>
            <w:tcBorders>
              <w:top w:val="single" w:sz="4" w:space="0" w:color="auto"/>
              <w:left w:val="single" w:sz="4" w:space="0" w:color="auto"/>
              <w:bottom w:val="single" w:sz="4" w:space="0" w:color="auto"/>
              <w:right w:val="single" w:sz="4" w:space="0" w:color="auto"/>
            </w:tcBorders>
            <w:vAlign w:val="bottom"/>
          </w:tcPr>
          <w:p w14:paraId="2326A020" w14:textId="77777777" w:rsidR="00AC1EA2" w:rsidRPr="009166FC" w:rsidRDefault="00AC1EA2" w:rsidP="003A3D9D">
            <w:pPr>
              <w:ind w:hanging="2"/>
              <w:rPr>
                <w:color w:val="000000"/>
                <w:sz w:val="24"/>
                <w:szCs w:val="24"/>
              </w:rPr>
            </w:pPr>
          </w:p>
        </w:tc>
        <w:tc>
          <w:tcPr>
            <w:tcW w:w="840" w:type="dxa"/>
            <w:tcBorders>
              <w:top w:val="single" w:sz="4" w:space="0" w:color="auto"/>
              <w:left w:val="single" w:sz="4" w:space="0" w:color="auto"/>
              <w:bottom w:val="single" w:sz="4" w:space="0" w:color="auto"/>
              <w:right w:val="single" w:sz="4" w:space="0" w:color="auto"/>
            </w:tcBorders>
          </w:tcPr>
          <w:p w14:paraId="1BD9C085"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710587C5" w14:textId="77777777" w:rsidTr="003A3D9D">
        <w:tc>
          <w:tcPr>
            <w:tcW w:w="828" w:type="dxa"/>
            <w:tcBorders>
              <w:top w:val="single" w:sz="4" w:space="0" w:color="auto"/>
              <w:left w:val="single" w:sz="4" w:space="0" w:color="auto"/>
              <w:bottom w:val="single" w:sz="4" w:space="0" w:color="auto"/>
              <w:right w:val="single" w:sz="4" w:space="0" w:color="auto"/>
            </w:tcBorders>
            <w:vAlign w:val="center"/>
          </w:tcPr>
          <w:p w14:paraId="333B2586"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lastRenderedPageBreak/>
              <w:t>14</w:t>
            </w:r>
          </w:p>
        </w:tc>
        <w:tc>
          <w:tcPr>
            <w:tcW w:w="1170" w:type="dxa"/>
            <w:tcBorders>
              <w:top w:val="single" w:sz="4" w:space="0" w:color="auto"/>
              <w:left w:val="single" w:sz="4" w:space="0" w:color="auto"/>
              <w:bottom w:val="single" w:sz="4" w:space="0" w:color="auto"/>
              <w:right w:val="single" w:sz="4" w:space="0" w:color="auto"/>
            </w:tcBorders>
          </w:tcPr>
          <w:p w14:paraId="7F1B618A" w14:textId="77777777" w:rsidR="00AC1EA2" w:rsidRPr="009166FC" w:rsidRDefault="00AC1EA2" w:rsidP="003A3D9D">
            <w:pPr>
              <w:widowControl w:val="0"/>
              <w:adjustRightInd w:val="0"/>
              <w:snapToGrid w:val="0"/>
              <w:ind w:hanging="2"/>
              <w:jc w:val="both"/>
              <w:rPr>
                <w:sz w:val="24"/>
                <w:szCs w:val="24"/>
                <w:lang w:val="en-MY"/>
              </w:rPr>
            </w:pPr>
          </w:p>
        </w:tc>
        <w:tc>
          <w:tcPr>
            <w:tcW w:w="247" w:type="dxa"/>
            <w:tcBorders>
              <w:top w:val="single" w:sz="4" w:space="0" w:color="auto"/>
              <w:left w:val="single" w:sz="4" w:space="0" w:color="auto"/>
              <w:bottom w:val="single" w:sz="4" w:space="0" w:color="auto"/>
              <w:right w:val="nil"/>
            </w:tcBorders>
          </w:tcPr>
          <w:p w14:paraId="5879DF7F" w14:textId="77777777" w:rsidR="00AC1EA2" w:rsidRPr="009166FC" w:rsidRDefault="00AC1EA2" w:rsidP="003A3D9D">
            <w:pPr>
              <w:spacing w:before="40" w:after="40"/>
              <w:ind w:hanging="2"/>
              <w:rPr>
                <w:sz w:val="24"/>
                <w:szCs w:val="24"/>
              </w:rPr>
            </w:pPr>
          </w:p>
        </w:tc>
        <w:tc>
          <w:tcPr>
            <w:tcW w:w="4161" w:type="dxa"/>
            <w:tcBorders>
              <w:top w:val="single" w:sz="4" w:space="0" w:color="auto"/>
              <w:left w:val="nil"/>
              <w:bottom w:val="single" w:sz="4" w:space="0" w:color="auto"/>
              <w:right w:val="single" w:sz="4" w:space="0" w:color="auto"/>
            </w:tcBorders>
            <w:vAlign w:val="bottom"/>
          </w:tcPr>
          <w:p w14:paraId="567FE86C" w14:textId="77777777" w:rsidR="00AC1EA2" w:rsidRPr="009166FC" w:rsidRDefault="00AC1EA2" w:rsidP="003A3D9D">
            <w:pPr>
              <w:spacing w:before="40" w:after="40"/>
              <w:ind w:hanging="2"/>
              <w:jc w:val="both"/>
              <w:rPr>
                <w:color w:val="000000"/>
                <w:sz w:val="24"/>
                <w:szCs w:val="24"/>
              </w:rPr>
            </w:pPr>
            <w:r w:rsidRPr="009166FC">
              <w:rPr>
                <w:color w:val="000000"/>
                <w:sz w:val="24"/>
                <w:szCs w:val="24"/>
              </w:rPr>
              <w:t>Ôn tập 2 bài hát: Trên ngựa ta phi nhanh, Khăn quàng thắm mãi vai em</w:t>
            </w:r>
          </w:p>
        </w:tc>
        <w:tc>
          <w:tcPr>
            <w:tcW w:w="813" w:type="dxa"/>
            <w:tcBorders>
              <w:top w:val="single" w:sz="4" w:space="0" w:color="auto"/>
              <w:left w:val="single" w:sz="4" w:space="0" w:color="auto"/>
              <w:bottom w:val="single" w:sz="4" w:space="0" w:color="auto"/>
              <w:right w:val="single" w:sz="4" w:space="0" w:color="auto"/>
            </w:tcBorders>
            <w:vAlign w:val="center"/>
          </w:tcPr>
          <w:p w14:paraId="0404568C" w14:textId="77777777" w:rsidR="00AC1EA2" w:rsidRPr="009166FC" w:rsidRDefault="00AC1EA2" w:rsidP="003A3D9D">
            <w:pPr>
              <w:ind w:hanging="2"/>
              <w:jc w:val="center"/>
              <w:rPr>
                <w:color w:val="000000"/>
                <w:sz w:val="24"/>
                <w:szCs w:val="24"/>
              </w:rPr>
            </w:pPr>
            <w:r w:rsidRPr="009166FC">
              <w:rPr>
                <w:color w:val="000000"/>
                <w:sz w:val="24"/>
                <w:szCs w:val="24"/>
              </w:rPr>
              <w:t>14</w:t>
            </w:r>
          </w:p>
        </w:tc>
        <w:tc>
          <w:tcPr>
            <w:tcW w:w="2069" w:type="dxa"/>
            <w:tcBorders>
              <w:top w:val="single" w:sz="4" w:space="0" w:color="auto"/>
              <w:left w:val="single" w:sz="4" w:space="0" w:color="auto"/>
              <w:bottom w:val="single" w:sz="4" w:space="0" w:color="auto"/>
              <w:right w:val="single" w:sz="4" w:space="0" w:color="auto"/>
            </w:tcBorders>
            <w:vAlign w:val="bottom"/>
          </w:tcPr>
          <w:p w14:paraId="3578EE22" w14:textId="77777777" w:rsidR="00AC1EA2" w:rsidRPr="009166FC" w:rsidRDefault="00AC1EA2" w:rsidP="003A3D9D">
            <w:pPr>
              <w:spacing w:before="40" w:after="40"/>
              <w:ind w:hanging="2"/>
              <w:rPr>
                <w:sz w:val="24"/>
                <w:szCs w:val="24"/>
              </w:rPr>
            </w:pPr>
          </w:p>
        </w:tc>
        <w:tc>
          <w:tcPr>
            <w:tcW w:w="840" w:type="dxa"/>
            <w:tcBorders>
              <w:top w:val="single" w:sz="4" w:space="0" w:color="auto"/>
              <w:left w:val="single" w:sz="4" w:space="0" w:color="auto"/>
              <w:bottom w:val="single" w:sz="4" w:space="0" w:color="auto"/>
              <w:right w:val="single" w:sz="4" w:space="0" w:color="auto"/>
            </w:tcBorders>
          </w:tcPr>
          <w:p w14:paraId="7B546DCF"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0A43599A" w14:textId="77777777" w:rsidTr="003A3D9D">
        <w:tc>
          <w:tcPr>
            <w:tcW w:w="828" w:type="dxa"/>
            <w:tcBorders>
              <w:top w:val="single" w:sz="4" w:space="0" w:color="auto"/>
              <w:left w:val="single" w:sz="4" w:space="0" w:color="auto"/>
              <w:bottom w:val="single" w:sz="4" w:space="0" w:color="auto"/>
              <w:right w:val="single" w:sz="4" w:space="0" w:color="auto"/>
            </w:tcBorders>
            <w:vAlign w:val="center"/>
          </w:tcPr>
          <w:p w14:paraId="7C368E38"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15</w:t>
            </w:r>
          </w:p>
        </w:tc>
        <w:tc>
          <w:tcPr>
            <w:tcW w:w="1170" w:type="dxa"/>
            <w:tcBorders>
              <w:top w:val="single" w:sz="4" w:space="0" w:color="auto"/>
              <w:left w:val="single" w:sz="4" w:space="0" w:color="auto"/>
              <w:bottom w:val="single" w:sz="4" w:space="0" w:color="auto"/>
              <w:right w:val="single" w:sz="4" w:space="0" w:color="auto"/>
            </w:tcBorders>
          </w:tcPr>
          <w:p w14:paraId="53FAEBB6" w14:textId="77777777" w:rsidR="00AC1EA2" w:rsidRPr="009166FC" w:rsidRDefault="00AC1EA2" w:rsidP="003A3D9D">
            <w:pPr>
              <w:widowControl w:val="0"/>
              <w:adjustRightInd w:val="0"/>
              <w:snapToGrid w:val="0"/>
              <w:ind w:hanging="2"/>
              <w:jc w:val="both"/>
              <w:rPr>
                <w:sz w:val="24"/>
                <w:szCs w:val="24"/>
                <w:lang w:val="en-MY"/>
              </w:rPr>
            </w:pPr>
          </w:p>
        </w:tc>
        <w:tc>
          <w:tcPr>
            <w:tcW w:w="247" w:type="dxa"/>
            <w:tcBorders>
              <w:top w:val="single" w:sz="4" w:space="0" w:color="auto"/>
              <w:left w:val="single" w:sz="4" w:space="0" w:color="auto"/>
              <w:bottom w:val="single" w:sz="4" w:space="0" w:color="auto"/>
              <w:right w:val="nil"/>
            </w:tcBorders>
          </w:tcPr>
          <w:p w14:paraId="5C317836" w14:textId="77777777" w:rsidR="00AC1EA2" w:rsidRPr="009166FC" w:rsidRDefault="00AC1EA2" w:rsidP="003A3D9D">
            <w:pPr>
              <w:spacing w:before="40" w:after="40"/>
              <w:ind w:hanging="2"/>
              <w:rPr>
                <w:sz w:val="24"/>
                <w:szCs w:val="24"/>
              </w:rPr>
            </w:pPr>
          </w:p>
        </w:tc>
        <w:tc>
          <w:tcPr>
            <w:tcW w:w="4161" w:type="dxa"/>
            <w:tcBorders>
              <w:top w:val="single" w:sz="4" w:space="0" w:color="auto"/>
              <w:left w:val="nil"/>
              <w:bottom w:val="single" w:sz="4" w:space="0" w:color="auto"/>
              <w:right w:val="single" w:sz="4" w:space="0" w:color="auto"/>
            </w:tcBorders>
            <w:vAlign w:val="bottom"/>
          </w:tcPr>
          <w:p w14:paraId="70DD9A50" w14:textId="77777777" w:rsidR="00AC1EA2" w:rsidRPr="009166FC" w:rsidRDefault="00AC1EA2" w:rsidP="003A3D9D">
            <w:pPr>
              <w:spacing w:before="40" w:after="40"/>
              <w:ind w:hanging="2"/>
              <w:jc w:val="both"/>
              <w:rPr>
                <w:color w:val="000000"/>
                <w:sz w:val="24"/>
                <w:szCs w:val="24"/>
              </w:rPr>
            </w:pPr>
            <w:r w:rsidRPr="009166FC">
              <w:rPr>
                <w:color w:val="000000"/>
                <w:sz w:val="24"/>
                <w:szCs w:val="24"/>
              </w:rPr>
              <w:t>Học hát bài địa phương tự chọn</w:t>
            </w:r>
          </w:p>
        </w:tc>
        <w:tc>
          <w:tcPr>
            <w:tcW w:w="813" w:type="dxa"/>
            <w:tcBorders>
              <w:top w:val="single" w:sz="4" w:space="0" w:color="auto"/>
              <w:left w:val="single" w:sz="4" w:space="0" w:color="auto"/>
              <w:bottom w:val="single" w:sz="4" w:space="0" w:color="auto"/>
              <w:right w:val="single" w:sz="4" w:space="0" w:color="auto"/>
            </w:tcBorders>
            <w:vAlign w:val="center"/>
          </w:tcPr>
          <w:p w14:paraId="0075E215" w14:textId="77777777" w:rsidR="00AC1EA2" w:rsidRPr="009166FC" w:rsidRDefault="00AC1EA2" w:rsidP="003A3D9D">
            <w:pPr>
              <w:ind w:hanging="2"/>
              <w:jc w:val="center"/>
              <w:rPr>
                <w:color w:val="000000"/>
                <w:sz w:val="24"/>
                <w:szCs w:val="24"/>
              </w:rPr>
            </w:pPr>
            <w:r w:rsidRPr="009166FC">
              <w:rPr>
                <w:color w:val="000000"/>
                <w:sz w:val="24"/>
                <w:szCs w:val="24"/>
              </w:rPr>
              <w:t>15</w:t>
            </w:r>
          </w:p>
        </w:tc>
        <w:tc>
          <w:tcPr>
            <w:tcW w:w="2069" w:type="dxa"/>
            <w:tcBorders>
              <w:top w:val="single" w:sz="4" w:space="0" w:color="auto"/>
              <w:left w:val="single" w:sz="4" w:space="0" w:color="auto"/>
              <w:bottom w:val="single" w:sz="4" w:space="0" w:color="auto"/>
              <w:right w:val="single" w:sz="4" w:space="0" w:color="auto"/>
            </w:tcBorders>
            <w:vAlign w:val="bottom"/>
          </w:tcPr>
          <w:p w14:paraId="456EEC36" w14:textId="77777777" w:rsidR="00AC1EA2" w:rsidRPr="009166FC" w:rsidRDefault="00AC1EA2" w:rsidP="003A3D9D">
            <w:pPr>
              <w:ind w:hanging="2"/>
              <w:rPr>
                <w:color w:val="000000"/>
                <w:sz w:val="24"/>
                <w:szCs w:val="24"/>
              </w:rPr>
            </w:pPr>
          </w:p>
        </w:tc>
        <w:tc>
          <w:tcPr>
            <w:tcW w:w="840" w:type="dxa"/>
            <w:tcBorders>
              <w:top w:val="single" w:sz="4" w:space="0" w:color="auto"/>
              <w:left w:val="single" w:sz="4" w:space="0" w:color="auto"/>
              <w:bottom w:val="single" w:sz="4" w:space="0" w:color="auto"/>
              <w:right w:val="single" w:sz="4" w:space="0" w:color="auto"/>
            </w:tcBorders>
          </w:tcPr>
          <w:p w14:paraId="4B68B061"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4CA4B3A7" w14:textId="77777777" w:rsidTr="003A3D9D">
        <w:tc>
          <w:tcPr>
            <w:tcW w:w="828" w:type="dxa"/>
            <w:tcBorders>
              <w:top w:val="single" w:sz="4" w:space="0" w:color="auto"/>
              <w:left w:val="single" w:sz="4" w:space="0" w:color="auto"/>
              <w:bottom w:val="single" w:sz="4" w:space="0" w:color="auto"/>
              <w:right w:val="single" w:sz="4" w:space="0" w:color="auto"/>
            </w:tcBorders>
            <w:vAlign w:val="center"/>
          </w:tcPr>
          <w:p w14:paraId="54D10CAF"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16</w:t>
            </w:r>
          </w:p>
        </w:tc>
        <w:tc>
          <w:tcPr>
            <w:tcW w:w="1170" w:type="dxa"/>
            <w:tcBorders>
              <w:top w:val="single" w:sz="4" w:space="0" w:color="auto"/>
              <w:left w:val="single" w:sz="4" w:space="0" w:color="auto"/>
              <w:bottom w:val="single" w:sz="4" w:space="0" w:color="auto"/>
              <w:right w:val="single" w:sz="4" w:space="0" w:color="auto"/>
            </w:tcBorders>
          </w:tcPr>
          <w:p w14:paraId="72E08810" w14:textId="77777777" w:rsidR="00AC1EA2" w:rsidRPr="009166FC" w:rsidRDefault="00AC1EA2" w:rsidP="003A3D9D">
            <w:pPr>
              <w:widowControl w:val="0"/>
              <w:adjustRightInd w:val="0"/>
              <w:snapToGrid w:val="0"/>
              <w:ind w:hanging="2"/>
              <w:jc w:val="both"/>
              <w:rPr>
                <w:sz w:val="24"/>
                <w:szCs w:val="24"/>
                <w:lang w:val="en-MY"/>
              </w:rPr>
            </w:pPr>
          </w:p>
        </w:tc>
        <w:tc>
          <w:tcPr>
            <w:tcW w:w="247" w:type="dxa"/>
            <w:tcBorders>
              <w:top w:val="single" w:sz="4" w:space="0" w:color="auto"/>
              <w:left w:val="single" w:sz="4" w:space="0" w:color="auto"/>
              <w:bottom w:val="single" w:sz="4" w:space="0" w:color="auto"/>
              <w:right w:val="nil"/>
            </w:tcBorders>
          </w:tcPr>
          <w:p w14:paraId="2AD0BCA2" w14:textId="77777777" w:rsidR="00AC1EA2" w:rsidRPr="009166FC" w:rsidRDefault="00AC1EA2" w:rsidP="003A3D9D">
            <w:pPr>
              <w:spacing w:before="40" w:after="40"/>
              <w:ind w:hanging="2"/>
              <w:rPr>
                <w:sz w:val="24"/>
                <w:szCs w:val="24"/>
              </w:rPr>
            </w:pPr>
          </w:p>
        </w:tc>
        <w:tc>
          <w:tcPr>
            <w:tcW w:w="4161" w:type="dxa"/>
            <w:tcBorders>
              <w:top w:val="single" w:sz="4" w:space="0" w:color="auto"/>
              <w:left w:val="nil"/>
              <w:bottom w:val="single" w:sz="4" w:space="0" w:color="auto"/>
              <w:right w:val="single" w:sz="4" w:space="0" w:color="auto"/>
            </w:tcBorders>
            <w:vAlign w:val="bottom"/>
          </w:tcPr>
          <w:p w14:paraId="24E15F35" w14:textId="77777777" w:rsidR="00AC1EA2" w:rsidRPr="009166FC" w:rsidRDefault="00AC1EA2" w:rsidP="003A3D9D">
            <w:pPr>
              <w:spacing w:before="40" w:after="40"/>
              <w:ind w:hanging="2"/>
              <w:jc w:val="both"/>
              <w:rPr>
                <w:color w:val="000000"/>
                <w:sz w:val="24"/>
                <w:szCs w:val="24"/>
              </w:rPr>
            </w:pPr>
            <w:r w:rsidRPr="009166FC">
              <w:rPr>
                <w:color w:val="000000"/>
                <w:sz w:val="24"/>
                <w:szCs w:val="24"/>
              </w:rPr>
              <w:t>Tiết 1: Ôn tập 3 bài hát</w:t>
            </w:r>
          </w:p>
        </w:tc>
        <w:tc>
          <w:tcPr>
            <w:tcW w:w="813" w:type="dxa"/>
            <w:tcBorders>
              <w:top w:val="single" w:sz="4" w:space="0" w:color="auto"/>
              <w:left w:val="single" w:sz="4" w:space="0" w:color="auto"/>
              <w:bottom w:val="single" w:sz="4" w:space="0" w:color="auto"/>
              <w:right w:val="single" w:sz="4" w:space="0" w:color="auto"/>
            </w:tcBorders>
            <w:vAlign w:val="center"/>
          </w:tcPr>
          <w:p w14:paraId="750E2B40" w14:textId="77777777" w:rsidR="00AC1EA2" w:rsidRPr="009166FC" w:rsidRDefault="00AC1EA2" w:rsidP="003A3D9D">
            <w:pPr>
              <w:ind w:hanging="2"/>
              <w:jc w:val="center"/>
              <w:rPr>
                <w:color w:val="000000"/>
                <w:sz w:val="24"/>
                <w:szCs w:val="24"/>
              </w:rPr>
            </w:pPr>
            <w:r w:rsidRPr="009166FC">
              <w:rPr>
                <w:color w:val="000000"/>
                <w:sz w:val="24"/>
                <w:szCs w:val="24"/>
              </w:rPr>
              <w:t>16</w:t>
            </w:r>
          </w:p>
        </w:tc>
        <w:tc>
          <w:tcPr>
            <w:tcW w:w="2069" w:type="dxa"/>
            <w:tcBorders>
              <w:top w:val="single" w:sz="4" w:space="0" w:color="auto"/>
              <w:left w:val="single" w:sz="4" w:space="0" w:color="auto"/>
              <w:bottom w:val="single" w:sz="4" w:space="0" w:color="auto"/>
              <w:right w:val="single" w:sz="4" w:space="0" w:color="auto"/>
            </w:tcBorders>
            <w:vAlign w:val="bottom"/>
          </w:tcPr>
          <w:p w14:paraId="3B9E1C87" w14:textId="77777777" w:rsidR="00AC1EA2" w:rsidRPr="009166FC" w:rsidRDefault="00AC1EA2" w:rsidP="003A3D9D">
            <w:pPr>
              <w:ind w:hanging="2"/>
              <w:rPr>
                <w:color w:val="000000"/>
                <w:sz w:val="24"/>
                <w:szCs w:val="24"/>
              </w:rPr>
            </w:pPr>
          </w:p>
        </w:tc>
        <w:tc>
          <w:tcPr>
            <w:tcW w:w="840" w:type="dxa"/>
            <w:tcBorders>
              <w:top w:val="single" w:sz="4" w:space="0" w:color="auto"/>
              <w:left w:val="single" w:sz="4" w:space="0" w:color="auto"/>
              <w:bottom w:val="single" w:sz="4" w:space="0" w:color="auto"/>
              <w:right w:val="single" w:sz="4" w:space="0" w:color="auto"/>
            </w:tcBorders>
          </w:tcPr>
          <w:p w14:paraId="3BB93EA2"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6E2E1422" w14:textId="77777777" w:rsidTr="003A3D9D">
        <w:tc>
          <w:tcPr>
            <w:tcW w:w="828" w:type="dxa"/>
            <w:tcBorders>
              <w:top w:val="single" w:sz="4" w:space="0" w:color="auto"/>
              <w:left w:val="single" w:sz="4" w:space="0" w:color="auto"/>
              <w:bottom w:val="single" w:sz="4" w:space="0" w:color="auto"/>
              <w:right w:val="single" w:sz="4" w:space="0" w:color="auto"/>
            </w:tcBorders>
            <w:vAlign w:val="center"/>
          </w:tcPr>
          <w:p w14:paraId="658CEF99"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17</w:t>
            </w:r>
          </w:p>
        </w:tc>
        <w:tc>
          <w:tcPr>
            <w:tcW w:w="1170" w:type="dxa"/>
            <w:tcBorders>
              <w:top w:val="single" w:sz="4" w:space="0" w:color="auto"/>
              <w:left w:val="single" w:sz="4" w:space="0" w:color="auto"/>
              <w:bottom w:val="single" w:sz="4" w:space="0" w:color="auto"/>
              <w:right w:val="single" w:sz="4" w:space="0" w:color="auto"/>
            </w:tcBorders>
          </w:tcPr>
          <w:p w14:paraId="6AD0A9EE" w14:textId="77777777" w:rsidR="00AC1EA2" w:rsidRPr="009166FC" w:rsidRDefault="00AC1EA2" w:rsidP="003A3D9D">
            <w:pPr>
              <w:widowControl w:val="0"/>
              <w:adjustRightInd w:val="0"/>
              <w:snapToGrid w:val="0"/>
              <w:ind w:hanging="2"/>
              <w:jc w:val="both"/>
              <w:rPr>
                <w:sz w:val="24"/>
                <w:szCs w:val="24"/>
                <w:lang w:val="en-MY"/>
              </w:rPr>
            </w:pPr>
          </w:p>
        </w:tc>
        <w:tc>
          <w:tcPr>
            <w:tcW w:w="247" w:type="dxa"/>
            <w:tcBorders>
              <w:top w:val="single" w:sz="4" w:space="0" w:color="auto"/>
              <w:left w:val="single" w:sz="4" w:space="0" w:color="auto"/>
              <w:bottom w:val="single" w:sz="4" w:space="0" w:color="auto"/>
              <w:right w:val="nil"/>
            </w:tcBorders>
          </w:tcPr>
          <w:p w14:paraId="6213F822" w14:textId="77777777" w:rsidR="00AC1EA2" w:rsidRPr="009166FC" w:rsidRDefault="00AC1EA2" w:rsidP="003A3D9D">
            <w:pPr>
              <w:spacing w:before="40" w:after="40"/>
              <w:ind w:hanging="2"/>
              <w:rPr>
                <w:sz w:val="24"/>
                <w:szCs w:val="24"/>
              </w:rPr>
            </w:pPr>
          </w:p>
        </w:tc>
        <w:tc>
          <w:tcPr>
            <w:tcW w:w="4161" w:type="dxa"/>
            <w:tcBorders>
              <w:top w:val="single" w:sz="4" w:space="0" w:color="auto"/>
              <w:left w:val="nil"/>
              <w:bottom w:val="single" w:sz="4" w:space="0" w:color="auto"/>
              <w:right w:val="single" w:sz="4" w:space="0" w:color="auto"/>
            </w:tcBorders>
            <w:vAlign w:val="bottom"/>
          </w:tcPr>
          <w:p w14:paraId="3323271D" w14:textId="77777777" w:rsidR="00AC1EA2" w:rsidRPr="009166FC" w:rsidRDefault="00AC1EA2" w:rsidP="003A3D9D">
            <w:pPr>
              <w:spacing w:before="40" w:after="40"/>
              <w:ind w:hanging="2"/>
              <w:jc w:val="both"/>
              <w:rPr>
                <w:color w:val="000000"/>
                <w:sz w:val="24"/>
                <w:szCs w:val="24"/>
              </w:rPr>
            </w:pPr>
            <w:r w:rsidRPr="009166FC">
              <w:rPr>
                <w:color w:val="000000"/>
                <w:sz w:val="24"/>
                <w:szCs w:val="24"/>
              </w:rPr>
              <w:t>Tiết 1: Ôn tập 2 bài TĐN</w:t>
            </w:r>
          </w:p>
        </w:tc>
        <w:tc>
          <w:tcPr>
            <w:tcW w:w="813" w:type="dxa"/>
            <w:tcBorders>
              <w:top w:val="single" w:sz="4" w:space="0" w:color="auto"/>
              <w:left w:val="single" w:sz="4" w:space="0" w:color="auto"/>
              <w:bottom w:val="single" w:sz="4" w:space="0" w:color="auto"/>
              <w:right w:val="single" w:sz="4" w:space="0" w:color="auto"/>
            </w:tcBorders>
            <w:vAlign w:val="center"/>
          </w:tcPr>
          <w:p w14:paraId="66A0598D" w14:textId="77777777" w:rsidR="00AC1EA2" w:rsidRPr="009166FC" w:rsidRDefault="00AC1EA2" w:rsidP="003A3D9D">
            <w:pPr>
              <w:ind w:hanging="2"/>
              <w:jc w:val="center"/>
              <w:rPr>
                <w:color w:val="000000"/>
                <w:sz w:val="24"/>
                <w:szCs w:val="24"/>
              </w:rPr>
            </w:pPr>
            <w:r w:rsidRPr="009166FC">
              <w:rPr>
                <w:color w:val="000000"/>
                <w:sz w:val="24"/>
                <w:szCs w:val="24"/>
              </w:rPr>
              <w:t>17</w:t>
            </w:r>
          </w:p>
        </w:tc>
        <w:tc>
          <w:tcPr>
            <w:tcW w:w="2069" w:type="dxa"/>
            <w:tcBorders>
              <w:top w:val="single" w:sz="4" w:space="0" w:color="auto"/>
              <w:left w:val="single" w:sz="4" w:space="0" w:color="auto"/>
              <w:bottom w:val="single" w:sz="4" w:space="0" w:color="auto"/>
              <w:right w:val="single" w:sz="4" w:space="0" w:color="auto"/>
            </w:tcBorders>
            <w:vAlign w:val="bottom"/>
          </w:tcPr>
          <w:p w14:paraId="30986425" w14:textId="77777777" w:rsidR="00AC1EA2" w:rsidRPr="009166FC" w:rsidRDefault="00AC1EA2" w:rsidP="003A3D9D">
            <w:pPr>
              <w:ind w:hanging="2"/>
              <w:rPr>
                <w:color w:val="000000"/>
                <w:sz w:val="24"/>
                <w:szCs w:val="24"/>
              </w:rPr>
            </w:pPr>
          </w:p>
        </w:tc>
        <w:tc>
          <w:tcPr>
            <w:tcW w:w="840" w:type="dxa"/>
            <w:tcBorders>
              <w:top w:val="single" w:sz="4" w:space="0" w:color="auto"/>
              <w:left w:val="single" w:sz="4" w:space="0" w:color="auto"/>
              <w:bottom w:val="single" w:sz="4" w:space="0" w:color="auto"/>
              <w:right w:val="single" w:sz="4" w:space="0" w:color="auto"/>
            </w:tcBorders>
          </w:tcPr>
          <w:p w14:paraId="6146A4D3"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31612219" w14:textId="77777777" w:rsidTr="003A3D9D">
        <w:tc>
          <w:tcPr>
            <w:tcW w:w="828" w:type="dxa"/>
            <w:tcBorders>
              <w:top w:val="single" w:sz="4" w:space="0" w:color="auto"/>
              <w:left w:val="single" w:sz="4" w:space="0" w:color="auto"/>
              <w:bottom w:val="single" w:sz="4" w:space="0" w:color="auto"/>
              <w:right w:val="single" w:sz="4" w:space="0" w:color="auto"/>
            </w:tcBorders>
            <w:vAlign w:val="center"/>
          </w:tcPr>
          <w:p w14:paraId="78C74240"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18</w:t>
            </w:r>
          </w:p>
        </w:tc>
        <w:tc>
          <w:tcPr>
            <w:tcW w:w="1170" w:type="dxa"/>
            <w:tcBorders>
              <w:top w:val="single" w:sz="4" w:space="0" w:color="auto"/>
              <w:left w:val="single" w:sz="4" w:space="0" w:color="auto"/>
              <w:bottom w:val="single" w:sz="4" w:space="0" w:color="auto"/>
              <w:right w:val="single" w:sz="4" w:space="0" w:color="auto"/>
            </w:tcBorders>
          </w:tcPr>
          <w:p w14:paraId="0F4592A8" w14:textId="77777777" w:rsidR="00AC1EA2" w:rsidRPr="009166FC" w:rsidRDefault="00AC1EA2" w:rsidP="003A3D9D">
            <w:pPr>
              <w:widowControl w:val="0"/>
              <w:adjustRightInd w:val="0"/>
              <w:snapToGrid w:val="0"/>
              <w:ind w:hanging="2"/>
              <w:jc w:val="both"/>
              <w:rPr>
                <w:sz w:val="24"/>
                <w:szCs w:val="24"/>
                <w:lang w:val="en-MY"/>
              </w:rPr>
            </w:pPr>
          </w:p>
        </w:tc>
        <w:tc>
          <w:tcPr>
            <w:tcW w:w="247" w:type="dxa"/>
            <w:tcBorders>
              <w:top w:val="single" w:sz="4" w:space="0" w:color="auto"/>
              <w:left w:val="single" w:sz="4" w:space="0" w:color="auto"/>
              <w:bottom w:val="single" w:sz="4" w:space="0" w:color="auto"/>
              <w:right w:val="nil"/>
            </w:tcBorders>
          </w:tcPr>
          <w:p w14:paraId="7B17DED1" w14:textId="77777777" w:rsidR="00AC1EA2" w:rsidRPr="009166FC" w:rsidRDefault="00AC1EA2" w:rsidP="003A3D9D">
            <w:pPr>
              <w:spacing w:before="40" w:after="40"/>
              <w:ind w:hanging="2"/>
              <w:rPr>
                <w:sz w:val="24"/>
                <w:szCs w:val="24"/>
              </w:rPr>
            </w:pPr>
          </w:p>
        </w:tc>
        <w:tc>
          <w:tcPr>
            <w:tcW w:w="4161" w:type="dxa"/>
            <w:tcBorders>
              <w:top w:val="single" w:sz="4" w:space="0" w:color="auto"/>
              <w:left w:val="nil"/>
              <w:bottom w:val="single" w:sz="4" w:space="0" w:color="auto"/>
              <w:right w:val="single" w:sz="4" w:space="0" w:color="auto"/>
            </w:tcBorders>
            <w:vAlign w:val="bottom"/>
          </w:tcPr>
          <w:p w14:paraId="5DCBE312" w14:textId="77777777" w:rsidR="00AC1EA2" w:rsidRPr="009166FC" w:rsidRDefault="00AC1EA2" w:rsidP="003A3D9D">
            <w:pPr>
              <w:spacing w:before="40" w:after="40"/>
              <w:ind w:hanging="2"/>
              <w:jc w:val="both"/>
              <w:rPr>
                <w:color w:val="000000"/>
                <w:sz w:val="24"/>
                <w:szCs w:val="24"/>
              </w:rPr>
            </w:pPr>
            <w:r w:rsidRPr="009166FC">
              <w:rPr>
                <w:color w:val="000000"/>
                <w:sz w:val="24"/>
                <w:szCs w:val="24"/>
              </w:rPr>
              <w:t>Tiết 1: Tập biểu diễn bài hát</w:t>
            </w:r>
          </w:p>
        </w:tc>
        <w:tc>
          <w:tcPr>
            <w:tcW w:w="813" w:type="dxa"/>
            <w:tcBorders>
              <w:top w:val="single" w:sz="4" w:space="0" w:color="auto"/>
              <w:left w:val="single" w:sz="4" w:space="0" w:color="auto"/>
              <w:bottom w:val="single" w:sz="4" w:space="0" w:color="auto"/>
              <w:right w:val="single" w:sz="4" w:space="0" w:color="auto"/>
            </w:tcBorders>
            <w:vAlign w:val="center"/>
          </w:tcPr>
          <w:p w14:paraId="71D32026" w14:textId="77777777" w:rsidR="00AC1EA2" w:rsidRPr="009166FC" w:rsidRDefault="00AC1EA2" w:rsidP="003A3D9D">
            <w:pPr>
              <w:ind w:hanging="2"/>
              <w:jc w:val="center"/>
              <w:rPr>
                <w:color w:val="000000"/>
                <w:sz w:val="24"/>
                <w:szCs w:val="24"/>
              </w:rPr>
            </w:pPr>
            <w:r w:rsidRPr="009166FC">
              <w:rPr>
                <w:color w:val="000000"/>
                <w:sz w:val="24"/>
                <w:szCs w:val="24"/>
              </w:rPr>
              <w:t>18</w:t>
            </w:r>
          </w:p>
        </w:tc>
        <w:tc>
          <w:tcPr>
            <w:tcW w:w="2069" w:type="dxa"/>
            <w:tcBorders>
              <w:top w:val="single" w:sz="4" w:space="0" w:color="auto"/>
              <w:left w:val="single" w:sz="4" w:space="0" w:color="auto"/>
              <w:bottom w:val="single" w:sz="4" w:space="0" w:color="auto"/>
              <w:right w:val="single" w:sz="4" w:space="0" w:color="auto"/>
            </w:tcBorders>
          </w:tcPr>
          <w:p w14:paraId="4B854040" w14:textId="77777777" w:rsidR="00AC1EA2" w:rsidRPr="009166FC" w:rsidRDefault="00AC1EA2" w:rsidP="003A3D9D">
            <w:pPr>
              <w:spacing w:before="40" w:after="40"/>
              <w:ind w:hanging="2"/>
              <w:rPr>
                <w:sz w:val="24"/>
                <w:szCs w:val="24"/>
                <w:lang w:val="it-IT"/>
              </w:rPr>
            </w:pPr>
          </w:p>
        </w:tc>
        <w:tc>
          <w:tcPr>
            <w:tcW w:w="840" w:type="dxa"/>
            <w:tcBorders>
              <w:top w:val="single" w:sz="4" w:space="0" w:color="auto"/>
              <w:left w:val="single" w:sz="4" w:space="0" w:color="auto"/>
              <w:bottom w:val="single" w:sz="4" w:space="0" w:color="auto"/>
              <w:right w:val="single" w:sz="4" w:space="0" w:color="auto"/>
            </w:tcBorders>
          </w:tcPr>
          <w:p w14:paraId="51FEA733"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0626664E" w14:textId="77777777" w:rsidTr="003A3D9D">
        <w:tc>
          <w:tcPr>
            <w:tcW w:w="828" w:type="dxa"/>
            <w:tcBorders>
              <w:top w:val="single" w:sz="4" w:space="0" w:color="auto"/>
              <w:left w:val="single" w:sz="4" w:space="0" w:color="auto"/>
              <w:bottom w:val="single" w:sz="4" w:space="0" w:color="auto"/>
              <w:right w:val="single" w:sz="4" w:space="0" w:color="auto"/>
            </w:tcBorders>
            <w:vAlign w:val="center"/>
          </w:tcPr>
          <w:p w14:paraId="7665F95D"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19</w:t>
            </w:r>
          </w:p>
        </w:tc>
        <w:tc>
          <w:tcPr>
            <w:tcW w:w="1170" w:type="dxa"/>
            <w:tcBorders>
              <w:top w:val="single" w:sz="4" w:space="0" w:color="auto"/>
              <w:left w:val="single" w:sz="4" w:space="0" w:color="auto"/>
              <w:bottom w:val="single" w:sz="4" w:space="0" w:color="auto"/>
              <w:right w:val="single" w:sz="4" w:space="0" w:color="auto"/>
            </w:tcBorders>
          </w:tcPr>
          <w:p w14:paraId="411C4E49" w14:textId="77777777" w:rsidR="00AC1EA2" w:rsidRPr="009166FC" w:rsidRDefault="00AC1EA2" w:rsidP="003A3D9D">
            <w:pPr>
              <w:widowControl w:val="0"/>
              <w:adjustRightInd w:val="0"/>
              <w:snapToGrid w:val="0"/>
              <w:ind w:hanging="2"/>
              <w:jc w:val="both"/>
              <w:rPr>
                <w:sz w:val="24"/>
                <w:szCs w:val="24"/>
                <w:lang w:val="en-MY"/>
              </w:rPr>
            </w:pPr>
          </w:p>
        </w:tc>
        <w:tc>
          <w:tcPr>
            <w:tcW w:w="247" w:type="dxa"/>
            <w:tcBorders>
              <w:top w:val="single" w:sz="4" w:space="0" w:color="auto"/>
              <w:left w:val="single" w:sz="4" w:space="0" w:color="auto"/>
              <w:bottom w:val="single" w:sz="4" w:space="0" w:color="auto"/>
              <w:right w:val="nil"/>
            </w:tcBorders>
          </w:tcPr>
          <w:p w14:paraId="75F416C4" w14:textId="77777777" w:rsidR="00AC1EA2" w:rsidRPr="009166FC" w:rsidRDefault="00AC1EA2" w:rsidP="003A3D9D">
            <w:pPr>
              <w:spacing w:before="40" w:after="40"/>
              <w:ind w:hanging="2"/>
              <w:rPr>
                <w:sz w:val="24"/>
                <w:szCs w:val="24"/>
              </w:rPr>
            </w:pPr>
          </w:p>
        </w:tc>
        <w:tc>
          <w:tcPr>
            <w:tcW w:w="4161" w:type="dxa"/>
            <w:tcBorders>
              <w:top w:val="single" w:sz="4" w:space="0" w:color="auto"/>
              <w:left w:val="nil"/>
              <w:bottom w:val="single" w:sz="4" w:space="0" w:color="auto"/>
              <w:right w:val="single" w:sz="4" w:space="0" w:color="auto"/>
            </w:tcBorders>
            <w:vAlign w:val="bottom"/>
          </w:tcPr>
          <w:p w14:paraId="301A4BA6" w14:textId="77777777" w:rsidR="00AC1EA2" w:rsidRPr="009166FC" w:rsidRDefault="00AC1EA2" w:rsidP="003A3D9D">
            <w:pPr>
              <w:spacing w:before="40" w:after="40"/>
              <w:ind w:hanging="2"/>
              <w:jc w:val="both"/>
              <w:rPr>
                <w:color w:val="000000"/>
                <w:sz w:val="24"/>
                <w:szCs w:val="24"/>
              </w:rPr>
            </w:pPr>
            <w:r w:rsidRPr="009166FC">
              <w:rPr>
                <w:color w:val="000000"/>
                <w:sz w:val="24"/>
                <w:szCs w:val="24"/>
              </w:rPr>
              <w:t>Tiết 1: Học hát: bài Chúc mừng</w:t>
            </w:r>
          </w:p>
        </w:tc>
        <w:tc>
          <w:tcPr>
            <w:tcW w:w="813" w:type="dxa"/>
            <w:tcBorders>
              <w:top w:val="single" w:sz="4" w:space="0" w:color="auto"/>
              <w:left w:val="single" w:sz="4" w:space="0" w:color="auto"/>
              <w:bottom w:val="single" w:sz="4" w:space="0" w:color="auto"/>
              <w:right w:val="single" w:sz="4" w:space="0" w:color="auto"/>
            </w:tcBorders>
            <w:vAlign w:val="center"/>
          </w:tcPr>
          <w:p w14:paraId="7BD4EF40" w14:textId="77777777" w:rsidR="00AC1EA2" w:rsidRPr="009166FC" w:rsidRDefault="00AC1EA2" w:rsidP="003A3D9D">
            <w:pPr>
              <w:ind w:hanging="2"/>
              <w:jc w:val="center"/>
              <w:rPr>
                <w:color w:val="000000"/>
                <w:sz w:val="24"/>
                <w:szCs w:val="24"/>
              </w:rPr>
            </w:pPr>
            <w:r w:rsidRPr="009166FC">
              <w:rPr>
                <w:color w:val="000000"/>
                <w:sz w:val="24"/>
                <w:szCs w:val="24"/>
              </w:rPr>
              <w:t>19</w:t>
            </w:r>
          </w:p>
        </w:tc>
        <w:tc>
          <w:tcPr>
            <w:tcW w:w="2069" w:type="dxa"/>
            <w:tcBorders>
              <w:top w:val="single" w:sz="4" w:space="0" w:color="auto"/>
              <w:left w:val="single" w:sz="4" w:space="0" w:color="auto"/>
              <w:bottom w:val="single" w:sz="4" w:space="0" w:color="auto"/>
              <w:right w:val="single" w:sz="4" w:space="0" w:color="auto"/>
            </w:tcBorders>
            <w:vAlign w:val="bottom"/>
          </w:tcPr>
          <w:p w14:paraId="32EB632F" w14:textId="77777777" w:rsidR="00AC1EA2" w:rsidRPr="009166FC" w:rsidRDefault="00AC1EA2" w:rsidP="003A3D9D">
            <w:pPr>
              <w:ind w:hanging="2"/>
              <w:rPr>
                <w:color w:val="000000"/>
                <w:sz w:val="24"/>
                <w:szCs w:val="24"/>
              </w:rPr>
            </w:pPr>
          </w:p>
        </w:tc>
        <w:tc>
          <w:tcPr>
            <w:tcW w:w="840" w:type="dxa"/>
            <w:tcBorders>
              <w:top w:val="single" w:sz="4" w:space="0" w:color="auto"/>
              <w:left w:val="single" w:sz="4" w:space="0" w:color="auto"/>
              <w:bottom w:val="single" w:sz="4" w:space="0" w:color="auto"/>
              <w:right w:val="single" w:sz="4" w:space="0" w:color="auto"/>
            </w:tcBorders>
          </w:tcPr>
          <w:p w14:paraId="0B48E283"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4360FE3B" w14:textId="77777777" w:rsidTr="003A3D9D">
        <w:tc>
          <w:tcPr>
            <w:tcW w:w="828" w:type="dxa"/>
            <w:tcBorders>
              <w:top w:val="single" w:sz="4" w:space="0" w:color="auto"/>
              <w:left w:val="single" w:sz="4" w:space="0" w:color="auto"/>
              <w:bottom w:val="single" w:sz="4" w:space="0" w:color="auto"/>
              <w:right w:val="single" w:sz="4" w:space="0" w:color="auto"/>
            </w:tcBorders>
            <w:vAlign w:val="center"/>
          </w:tcPr>
          <w:p w14:paraId="0A2F5FFB"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20</w:t>
            </w:r>
          </w:p>
        </w:tc>
        <w:tc>
          <w:tcPr>
            <w:tcW w:w="1170" w:type="dxa"/>
            <w:tcBorders>
              <w:top w:val="single" w:sz="4" w:space="0" w:color="auto"/>
              <w:left w:val="single" w:sz="4" w:space="0" w:color="auto"/>
              <w:bottom w:val="single" w:sz="4" w:space="0" w:color="auto"/>
              <w:right w:val="single" w:sz="4" w:space="0" w:color="auto"/>
            </w:tcBorders>
          </w:tcPr>
          <w:p w14:paraId="5681E903" w14:textId="77777777" w:rsidR="00AC1EA2" w:rsidRPr="009166FC" w:rsidRDefault="00AC1EA2" w:rsidP="003A3D9D">
            <w:pPr>
              <w:widowControl w:val="0"/>
              <w:adjustRightInd w:val="0"/>
              <w:snapToGrid w:val="0"/>
              <w:ind w:hanging="2"/>
              <w:jc w:val="both"/>
              <w:rPr>
                <w:sz w:val="24"/>
                <w:szCs w:val="24"/>
                <w:lang w:val="en-MY"/>
              </w:rPr>
            </w:pPr>
          </w:p>
        </w:tc>
        <w:tc>
          <w:tcPr>
            <w:tcW w:w="247" w:type="dxa"/>
            <w:tcBorders>
              <w:top w:val="single" w:sz="4" w:space="0" w:color="auto"/>
              <w:left w:val="single" w:sz="4" w:space="0" w:color="auto"/>
              <w:bottom w:val="single" w:sz="4" w:space="0" w:color="auto"/>
              <w:right w:val="nil"/>
            </w:tcBorders>
          </w:tcPr>
          <w:p w14:paraId="50D50735" w14:textId="77777777" w:rsidR="00AC1EA2" w:rsidRPr="009166FC" w:rsidRDefault="00AC1EA2" w:rsidP="003A3D9D">
            <w:pPr>
              <w:spacing w:before="40" w:after="40"/>
              <w:ind w:hanging="2"/>
              <w:rPr>
                <w:sz w:val="24"/>
                <w:szCs w:val="24"/>
              </w:rPr>
            </w:pPr>
          </w:p>
        </w:tc>
        <w:tc>
          <w:tcPr>
            <w:tcW w:w="4161" w:type="dxa"/>
            <w:tcBorders>
              <w:top w:val="single" w:sz="4" w:space="0" w:color="auto"/>
              <w:left w:val="nil"/>
              <w:bottom w:val="single" w:sz="4" w:space="0" w:color="auto"/>
              <w:right w:val="single" w:sz="4" w:space="0" w:color="auto"/>
            </w:tcBorders>
            <w:vAlign w:val="bottom"/>
          </w:tcPr>
          <w:p w14:paraId="17826468" w14:textId="77777777" w:rsidR="00AC1EA2" w:rsidRPr="009166FC" w:rsidRDefault="00AC1EA2" w:rsidP="003A3D9D">
            <w:pPr>
              <w:spacing w:before="40" w:after="40"/>
              <w:ind w:hanging="2"/>
              <w:jc w:val="both"/>
              <w:rPr>
                <w:color w:val="000000"/>
                <w:sz w:val="24"/>
                <w:szCs w:val="24"/>
              </w:rPr>
            </w:pPr>
            <w:r w:rsidRPr="009166FC">
              <w:rPr>
                <w:color w:val="000000"/>
                <w:sz w:val="24"/>
                <w:szCs w:val="24"/>
              </w:rPr>
              <w:t>Tiết 1: Ôn tập bài hát Chúc mừng; Tập đọc nhạc: TĐN số 5</w:t>
            </w:r>
          </w:p>
        </w:tc>
        <w:tc>
          <w:tcPr>
            <w:tcW w:w="813" w:type="dxa"/>
            <w:tcBorders>
              <w:top w:val="single" w:sz="4" w:space="0" w:color="auto"/>
              <w:left w:val="single" w:sz="4" w:space="0" w:color="auto"/>
              <w:bottom w:val="single" w:sz="4" w:space="0" w:color="auto"/>
              <w:right w:val="single" w:sz="4" w:space="0" w:color="auto"/>
            </w:tcBorders>
            <w:vAlign w:val="center"/>
          </w:tcPr>
          <w:p w14:paraId="0052AFB2" w14:textId="77777777" w:rsidR="00AC1EA2" w:rsidRPr="009166FC" w:rsidRDefault="00AC1EA2" w:rsidP="003A3D9D">
            <w:pPr>
              <w:ind w:hanging="2"/>
              <w:jc w:val="center"/>
              <w:rPr>
                <w:color w:val="000000"/>
                <w:sz w:val="24"/>
                <w:szCs w:val="24"/>
              </w:rPr>
            </w:pPr>
            <w:r w:rsidRPr="009166FC">
              <w:rPr>
                <w:color w:val="000000"/>
                <w:sz w:val="24"/>
                <w:szCs w:val="24"/>
              </w:rPr>
              <w:t>20</w:t>
            </w:r>
          </w:p>
        </w:tc>
        <w:tc>
          <w:tcPr>
            <w:tcW w:w="2069" w:type="dxa"/>
            <w:tcBorders>
              <w:top w:val="single" w:sz="4" w:space="0" w:color="auto"/>
              <w:left w:val="single" w:sz="4" w:space="0" w:color="auto"/>
              <w:bottom w:val="single" w:sz="4" w:space="0" w:color="auto"/>
              <w:right w:val="single" w:sz="4" w:space="0" w:color="auto"/>
            </w:tcBorders>
            <w:vAlign w:val="bottom"/>
          </w:tcPr>
          <w:p w14:paraId="7F2ADED5" w14:textId="77777777" w:rsidR="00AC1EA2" w:rsidRPr="009166FC" w:rsidRDefault="00AC1EA2" w:rsidP="003A3D9D">
            <w:pPr>
              <w:ind w:hanging="2"/>
              <w:rPr>
                <w:color w:val="000000"/>
                <w:sz w:val="24"/>
                <w:szCs w:val="24"/>
              </w:rPr>
            </w:pPr>
          </w:p>
        </w:tc>
        <w:tc>
          <w:tcPr>
            <w:tcW w:w="840" w:type="dxa"/>
            <w:tcBorders>
              <w:top w:val="single" w:sz="4" w:space="0" w:color="auto"/>
              <w:left w:val="single" w:sz="4" w:space="0" w:color="auto"/>
              <w:bottom w:val="single" w:sz="4" w:space="0" w:color="auto"/>
              <w:right w:val="single" w:sz="4" w:space="0" w:color="auto"/>
            </w:tcBorders>
          </w:tcPr>
          <w:p w14:paraId="2AB380CD"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0A863992" w14:textId="77777777" w:rsidTr="003A3D9D">
        <w:tc>
          <w:tcPr>
            <w:tcW w:w="828" w:type="dxa"/>
            <w:tcBorders>
              <w:top w:val="single" w:sz="4" w:space="0" w:color="auto"/>
              <w:left w:val="single" w:sz="4" w:space="0" w:color="auto"/>
              <w:bottom w:val="single" w:sz="4" w:space="0" w:color="auto"/>
              <w:right w:val="single" w:sz="4" w:space="0" w:color="auto"/>
            </w:tcBorders>
            <w:vAlign w:val="center"/>
          </w:tcPr>
          <w:p w14:paraId="7B05FB64"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21</w:t>
            </w:r>
          </w:p>
        </w:tc>
        <w:tc>
          <w:tcPr>
            <w:tcW w:w="1170" w:type="dxa"/>
            <w:tcBorders>
              <w:top w:val="single" w:sz="4" w:space="0" w:color="auto"/>
              <w:left w:val="single" w:sz="4" w:space="0" w:color="auto"/>
              <w:bottom w:val="single" w:sz="4" w:space="0" w:color="auto"/>
              <w:right w:val="single" w:sz="4" w:space="0" w:color="auto"/>
            </w:tcBorders>
          </w:tcPr>
          <w:p w14:paraId="2F8A22FD" w14:textId="77777777" w:rsidR="00AC1EA2" w:rsidRPr="009166FC" w:rsidRDefault="00AC1EA2" w:rsidP="003A3D9D">
            <w:pPr>
              <w:widowControl w:val="0"/>
              <w:adjustRightInd w:val="0"/>
              <w:snapToGrid w:val="0"/>
              <w:ind w:hanging="2"/>
              <w:jc w:val="both"/>
              <w:rPr>
                <w:sz w:val="24"/>
                <w:szCs w:val="24"/>
                <w:lang w:val="en-MY"/>
              </w:rPr>
            </w:pPr>
          </w:p>
        </w:tc>
        <w:tc>
          <w:tcPr>
            <w:tcW w:w="247" w:type="dxa"/>
            <w:tcBorders>
              <w:top w:val="single" w:sz="4" w:space="0" w:color="auto"/>
              <w:left w:val="single" w:sz="4" w:space="0" w:color="auto"/>
              <w:bottom w:val="single" w:sz="4" w:space="0" w:color="auto"/>
              <w:right w:val="nil"/>
            </w:tcBorders>
          </w:tcPr>
          <w:p w14:paraId="616D20E5" w14:textId="77777777" w:rsidR="00AC1EA2" w:rsidRPr="009166FC" w:rsidRDefault="00AC1EA2" w:rsidP="003A3D9D">
            <w:pPr>
              <w:spacing w:before="40" w:after="40"/>
              <w:ind w:hanging="2"/>
              <w:rPr>
                <w:sz w:val="24"/>
                <w:szCs w:val="24"/>
              </w:rPr>
            </w:pPr>
          </w:p>
        </w:tc>
        <w:tc>
          <w:tcPr>
            <w:tcW w:w="4161" w:type="dxa"/>
            <w:tcBorders>
              <w:top w:val="single" w:sz="4" w:space="0" w:color="auto"/>
              <w:left w:val="nil"/>
              <w:bottom w:val="single" w:sz="4" w:space="0" w:color="auto"/>
              <w:right w:val="single" w:sz="4" w:space="0" w:color="auto"/>
            </w:tcBorders>
            <w:vAlign w:val="bottom"/>
          </w:tcPr>
          <w:p w14:paraId="3293DAFE" w14:textId="77777777" w:rsidR="00AC1EA2" w:rsidRPr="009166FC" w:rsidRDefault="00AC1EA2" w:rsidP="003A3D9D">
            <w:pPr>
              <w:spacing w:before="40" w:after="40"/>
              <w:ind w:hanging="2"/>
              <w:jc w:val="both"/>
              <w:rPr>
                <w:color w:val="000000"/>
                <w:sz w:val="24"/>
                <w:szCs w:val="24"/>
              </w:rPr>
            </w:pPr>
            <w:r w:rsidRPr="009166FC">
              <w:rPr>
                <w:color w:val="000000"/>
                <w:sz w:val="24"/>
                <w:szCs w:val="24"/>
              </w:rPr>
              <w:t xml:space="preserve">Tiết 1: Học hát: bài Bàn tay mẹ </w:t>
            </w:r>
          </w:p>
        </w:tc>
        <w:tc>
          <w:tcPr>
            <w:tcW w:w="813" w:type="dxa"/>
            <w:tcBorders>
              <w:top w:val="single" w:sz="4" w:space="0" w:color="auto"/>
              <w:left w:val="single" w:sz="4" w:space="0" w:color="auto"/>
              <w:bottom w:val="single" w:sz="4" w:space="0" w:color="auto"/>
              <w:right w:val="single" w:sz="4" w:space="0" w:color="auto"/>
            </w:tcBorders>
            <w:vAlign w:val="center"/>
          </w:tcPr>
          <w:p w14:paraId="6D450807" w14:textId="77777777" w:rsidR="00AC1EA2" w:rsidRPr="009166FC" w:rsidRDefault="00AC1EA2" w:rsidP="003A3D9D">
            <w:pPr>
              <w:ind w:hanging="2"/>
              <w:jc w:val="center"/>
              <w:rPr>
                <w:color w:val="000000"/>
                <w:sz w:val="24"/>
                <w:szCs w:val="24"/>
              </w:rPr>
            </w:pPr>
            <w:r w:rsidRPr="009166FC">
              <w:rPr>
                <w:color w:val="000000"/>
                <w:sz w:val="24"/>
                <w:szCs w:val="24"/>
              </w:rPr>
              <w:t>21</w:t>
            </w:r>
          </w:p>
        </w:tc>
        <w:tc>
          <w:tcPr>
            <w:tcW w:w="2069" w:type="dxa"/>
            <w:tcBorders>
              <w:top w:val="single" w:sz="4" w:space="0" w:color="auto"/>
              <w:left w:val="single" w:sz="4" w:space="0" w:color="auto"/>
              <w:bottom w:val="single" w:sz="4" w:space="0" w:color="auto"/>
              <w:right w:val="single" w:sz="4" w:space="0" w:color="auto"/>
            </w:tcBorders>
            <w:vAlign w:val="bottom"/>
          </w:tcPr>
          <w:p w14:paraId="0C51F8DF" w14:textId="77777777" w:rsidR="00AC1EA2" w:rsidRPr="009166FC" w:rsidRDefault="00AC1EA2" w:rsidP="003A3D9D">
            <w:pPr>
              <w:ind w:hanging="2"/>
              <w:rPr>
                <w:color w:val="000000"/>
                <w:sz w:val="24"/>
                <w:szCs w:val="24"/>
              </w:rPr>
            </w:pPr>
          </w:p>
        </w:tc>
        <w:tc>
          <w:tcPr>
            <w:tcW w:w="840" w:type="dxa"/>
            <w:tcBorders>
              <w:top w:val="single" w:sz="4" w:space="0" w:color="auto"/>
              <w:left w:val="single" w:sz="4" w:space="0" w:color="auto"/>
              <w:bottom w:val="single" w:sz="4" w:space="0" w:color="auto"/>
              <w:right w:val="single" w:sz="4" w:space="0" w:color="auto"/>
            </w:tcBorders>
          </w:tcPr>
          <w:p w14:paraId="3FC52E19"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4A5A89D5" w14:textId="77777777" w:rsidTr="003A3D9D">
        <w:tc>
          <w:tcPr>
            <w:tcW w:w="828" w:type="dxa"/>
            <w:tcBorders>
              <w:top w:val="single" w:sz="4" w:space="0" w:color="auto"/>
              <w:left w:val="single" w:sz="4" w:space="0" w:color="auto"/>
              <w:bottom w:val="single" w:sz="4" w:space="0" w:color="auto"/>
              <w:right w:val="single" w:sz="4" w:space="0" w:color="auto"/>
            </w:tcBorders>
            <w:vAlign w:val="center"/>
          </w:tcPr>
          <w:p w14:paraId="5A5B4A43"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22</w:t>
            </w:r>
          </w:p>
        </w:tc>
        <w:tc>
          <w:tcPr>
            <w:tcW w:w="1170" w:type="dxa"/>
            <w:tcBorders>
              <w:top w:val="single" w:sz="4" w:space="0" w:color="auto"/>
              <w:left w:val="single" w:sz="4" w:space="0" w:color="auto"/>
              <w:bottom w:val="single" w:sz="4" w:space="0" w:color="auto"/>
              <w:right w:val="single" w:sz="4" w:space="0" w:color="auto"/>
            </w:tcBorders>
          </w:tcPr>
          <w:p w14:paraId="7B3CDD54" w14:textId="77777777" w:rsidR="00AC1EA2" w:rsidRPr="009166FC" w:rsidRDefault="00AC1EA2" w:rsidP="003A3D9D">
            <w:pPr>
              <w:widowControl w:val="0"/>
              <w:adjustRightInd w:val="0"/>
              <w:snapToGrid w:val="0"/>
              <w:ind w:hanging="2"/>
              <w:jc w:val="both"/>
              <w:rPr>
                <w:sz w:val="24"/>
                <w:szCs w:val="24"/>
                <w:lang w:val="en-MY"/>
              </w:rPr>
            </w:pPr>
          </w:p>
        </w:tc>
        <w:tc>
          <w:tcPr>
            <w:tcW w:w="247" w:type="dxa"/>
            <w:tcBorders>
              <w:top w:val="single" w:sz="4" w:space="0" w:color="auto"/>
              <w:left w:val="single" w:sz="4" w:space="0" w:color="auto"/>
              <w:bottom w:val="single" w:sz="4" w:space="0" w:color="auto"/>
              <w:right w:val="nil"/>
            </w:tcBorders>
          </w:tcPr>
          <w:p w14:paraId="6903DC6B" w14:textId="77777777" w:rsidR="00AC1EA2" w:rsidRPr="009166FC" w:rsidRDefault="00AC1EA2" w:rsidP="003A3D9D">
            <w:pPr>
              <w:spacing w:before="40" w:after="40"/>
              <w:ind w:hanging="2"/>
              <w:rPr>
                <w:sz w:val="24"/>
                <w:szCs w:val="24"/>
              </w:rPr>
            </w:pPr>
          </w:p>
        </w:tc>
        <w:tc>
          <w:tcPr>
            <w:tcW w:w="4161" w:type="dxa"/>
            <w:tcBorders>
              <w:top w:val="single" w:sz="4" w:space="0" w:color="auto"/>
              <w:left w:val="nil"/>
              <w:bottom w:val="single" w:sz="4" w:space="0" w:color="auto"/>
              <w:right w:val="single" w:sz="4" w:space="0" w:color="auto"/>
            </w:tcBorders>
            <w:vAlign w:val="bottom"/>
          </w:tcPr>
          <w:p w14:paraId="542BED48" w14:textId="77777777" w:rsidR="00AC1EA2" w:rsidRPr="009166FC" w:rsidRDefault="00AC1EA2" w:rsidP="003A3D9D">
            <w:pPr>
              <w:spacing w:before="40" w:after="40"/>
              <w:ind w:hanging="2"/>
              <w:jc w:val="both"/>
              <w:rPr>
                <w:color w:val="000000"/>
                <w:sz w:val="24"/>
                <w:szCs w:val="24"/>
              </w:rPr>
            </w:pPr>
            <w:r w:rsidRPr="009166FC">
              <w:rPr>
                <w:color w:val="000000"/>
                <w:sz w:val="24"/>
                <w:szCs w:val="24"/>
              </w:rPr>
              <w:t>Tiết 1: Ôn tập bài hát: Bàn tay mẹ; Tập đọc nhạc: TĐN số 6</w:t>
            </w:r>
          </w:p>
        </w:tc>
        <w:tc>
          <w:tcPr>
            <w:tcW w:w="813" w:type="dxa"/>
            <w:tcBorders>
              <w:top w:val="single" w:sz="4" w:space="0" w:color="auto"/>
              <w:left w:val="single" w:sz="4" w:space="0" w:color="auto"/>
              <w:bottom w:val="single" w:sz="4" w:space="0" w:color="auto"/>
              <w:right w:val="single" w:sz="4" w:space="0" w:color="auto"/>
            </w:tcBorders>
            <w:vAlign w:val="center"/>
          </w:tcPr>
          <w:p w14:paraId="343AB906" w14:textId="77777777" w:rsidR="00AC1EA2" w:rsidRPr="009166FC" w:rsidRDefault="00AC1EA2" w:rsidP="003A3D9D">
            <w:pPr>
              <w:ind w:hanging="2"/>
              <w:jc w:val="center"/>
              <w:rPr>
                <w:color w:val="000000"/>
                <w:sz w:val="24"/>
                <w:szCs w:val="24"/>
              </w:rPr>
            </w:pPr>
            <w:r w:rsidRPr="009166FC">
              <w:rPr>
                <w:color w:val="000000"/>
                <w:sz w:val="24"/>
                <w:szCs w:val="24"/>
              </w:rPr>
              <w:t>22</w:t>
            </w:r>
          </w:p>
        </w:tc>
        <w:tc>
          <w:tcPr>
            <w:tcW w:w="2069" w:type="dxa"/>
            <w:tcBorders>
              <w:top w:val="single" w:sz="4" w:space="0" w:color="auto"/>
              <w:left w:val="single" w:sz="4" w:space="0" w:color="auto"/>
              <w:bottom w:val="single" w:sz="4" w:space="0" w:color="auto"/>
              <w:right w:val="single" w:sz="4" w:space="0" w:color="auto"/>
            </w:tcBorders>
            <w:vAlign w:val="bottom"/>
          </w:tcPr>
          <w:p w14:paraId="4BD8FB2A" w14:textId="77777777" w:rsidR="00AC1EA2" w:rsidRPr="009166FC" w:rsidRDefault="00AC1EA2" w:rsidP="003A3D9D">
            <w:pPr>
              <w:ind w:hanging="2"/>
              <w:rPr>
                <w:color w:val="000000"/>
                <w:sz w:val="24"/>
                <w:szCs w:val="24"/>
              </w:rPr>
            </w:pPr>
          </w:p>
        </w:tc>
        <w:tc>
          <w:tcPr>
            <w:tcW w:w="840" w:type="dxa"/>
            <w:tcBorders>
              <w:top w:val="single" w:sz="4" w:space="0" w:color="auto"/>
              <w:left w:val="single" w:sz="4" w:space="0" w:color="auto"/>
              <w:bottom w:val="single" w:sz="4" w:space="0" w:color="auto"/>
              <w:right w:val="single" w:sz="4" w:space="0" w:color="auto"/>
            </w:tcBorders>
          </w:tcPr>
          <w:p w14:paraId="5E2847E2"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059E0B65" w14:textId="77777777" w:rsidTr="003A3D9D">
        <w:tc>
          <w:tcPr>
            <w:tcW w:w="828" w:type="dxa"/>
            <w:tcBorders>
              <w:top w:val="single" w:sz="4" w:space="0" w:color="auto"/>
              <w:left w:val="single" w:sz="4" w:space="0" w:color="auto"/>
              <w:bottom w:val="single" w:sz="4" w:space="0" w:color="auto"/>
              <w:right w:val="single" w:sz="4" w:space="0" w:color="auto"/>
            </w:tcBorders>
            <w:vAlign w:val="center"/>
          </w:tcPr>
          <w:p w14:paraId="0E669D54"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23</w:t>
            </w:r>
          </w:p>
        </w:tc>
        <w:tc>
          <w:tcPr>
            <w:tcW w:w="1170" w:type="dxa"/>
            <w:tcBorders>
              <w:top w:val="single" w:sz="4" w:space="0" w:color="auto"/>
              <w:left w:val="single" w:sz="4" w:space="0" w:color="auto"/>
              <w:bottom w:val="single" w:sz="4" w:space="0" w:color="auto"/>
              <w:right w:val="single" w:sz="4" w:space="0" w:color="auto"/>
            </w:tcBorders>
          </w:tcPr>
          <w:p w14:paraId="11AE570A" w14:textId="77777777" w:rsidR="00AC1EA2" w:rsidRPr="009166FC" w:rsidRDefault="00AC1EA2" w:rsidP="003A3D9D">
            <w:pPr>
              <w:widowControl w:val="0"/>
              <w:adjustRightInd w:val="0"/>
              <w:snapToGrid w:val="0"/>
              <w:ind w:hanging="2"/>
              <w:jc w:val="both"/>
              <w:rPr>
                <w:sz w:val="24"/>
                <w:szCs w:val="24"/>
                <w:lang w:val="en-MY"/>
              </w:rPr>
            </w:pPr>
          </w:p>
        </w:tc>
        <w:tc>
          <w:tcPr>
            <w:tcW w:w="247" w:type="dxa"/>
            <w:tcBorders>
              <w:top w:val="single" w:sz="4" w:space="0" w:color="auto"/>
              <w:left w:val="single" w:sz="4" w:space="0" w:color="auto"/>
              <w:bottom w:val="single" w:sz="4" w:space="0" w:color="auto"/>
              <w:right w:val="nil"/>
            </w:tcBorders>
          </w:tcPr>
          <w:p w14:paraId="684DE4F6" w14:textId="77777777" w:rsidR="00AC1EA2" w:rsidRPr="009166FC" w:rsidRDefault="00AC1EA2" w:rsidP="003A3D9D">
            <w:pPr>
              <w:spacing w:before="40" w:after="40"/>
              <w:ind w:hanging="2"/>
              <w:rPr>
                <w:sz w:val="24"/>
                <w:szCs w:val="24"/>
              </w:rPr>
            </w:pPr>
          </w:p>
        </w:tc>
        <w:tc>
          <w:tcPr>
            <w:tcW w:w="4161" w:type="dxa"/>
            <w:tcBorders>
              <w:top w:val="single" w:sz="4" w:space="0" w:color="auto"/>
              <w:left w:val="nil"/>
              <w:bottom w:val="single" w:sz="4" w:space="0" w:color="auto"/>
              <w:right w:val="single" w:sz="4" w:space="0" w:color="auto"/>
            </w:tcBorders>
            <w:vAlign w:val="bottom"/>
          </w:tcPr>
          <w:p w14:paraId="0F559267" w14:textId="77777777" w:rsidR="00AC1EA2" w:rsidRPr="009166FC" w:rsidRDefault="00AC1EA2" w:rsidP="003A3D9D">
            <w:pPr>
              <w:spacing w:before="40" w:after="40"/>
              <w:ind w:hanging="2"/>
              <w:jc w:val="both"/>
              <w:rPr>
                <w:color w:val="000000"/>
                <w:sz w:val="24"/>
                <w:szCs w:val="24"/>
              </w:rPr>
            </w:pPr>
            <w:r w:rsidRPr="009166FC">
              <w:rPr>
                <w:color w:val="000000"/>
                <w:sz w:val="24"/>
                <w:szCs w:val="24"/>
              </w:rPr>
              <w:t>Tiết 1: Học hát: bài Chim sáo</w:t>
            </w:r>
          </w:p>
        </w:tc>
        <w:tc>
          <w:tcPr>
            <w:tcW w:w="813" w:type="dxa"/>
            <w:tcBorders>
              <w:top w:val="single" w:sz="4" w:space="0" w:color="auto"/>
              <w:left w:val="single" w:sz="4" w:space="0" w:color="auto"/>
              <w:bottom w:val="single" w:sz="4" w:space="0" w:color="auto"/>
              <w:right w:val="single" w:sz="4" w:space="0" w:color="auto"/>
            </w:tcBorders>
            <w:vAlign w:val="center"/>
          </w:tcPr>
          <w:p w14:paraId="60DE3582" w14:textId="77777777" w:rsidR="00AC1EA2" w:rsidRPr="009166FC" w:rsidRDefault="00AC1EA2" w:rsidP="003A3D9D">
            <w:pPr>
              <w:ind w:hanging="2"/>
              <w:jc w:val="center"/>
              <w:rPr>
                <w:color w:val="000000"/>
                <w:sz w:val="24"/>
                <w:szCs w:val="24"/>
              </w:rPr>
            </w:pPr>
            <w:r w:rsidRPr="009166FC">
              <w:rPr>
                <w:color w:val="000000"/>
                <w:sz w:val="24"/>
                <w:szCs w:val="24"/>
              </w:rPr>
              <w:t>23</w:t>
            </w:r>
          </w:p>
        </w:tc>
        <w:tc>
          <w:tcPr>
            <w:tcW w:w="2069" w:type="dxa"/>
            <w:tcBorders>
              <w:top w:val="single" w:sz="4" w:space="0" w:color="auto"/>
              <w:left w:val="single" w:sz="4" w:space="0" w:color="auto"/>
              <w:bottom w:val="single" w:sz="4" w:space="0" w:color="auto"/>
              <w:right w:val="single" w:sz="4" w:space="0" w:color="auto"/>
            </w:tcBorders>
            <w:vAlign w:val="bottom"/>
          </w:tcPr>
          <w:p w14:paraId="47B7AFFE" w14:textId="77777777" w:rsidR="00AC1EA2" w:rsidRPr="009166FC" w:rsidRDefault="00AC1EA2" w:rsidP="003A3D9D">
            <w:pPr>
              <w:ind w:hanging="2"/>
              <w:rPr>
                <w:color w:val="000000"/>
                <w:sz w:val="24"/>
                <w:szCs w:val="24"/>
              </w:rPr>
            </w:pPr>
          </w:p>
        </w:tc>
        <w:tc>
          <w:tcPr>
            <w:tcW w:w="840" w:type="dxa"/>
            <w:tcBorders>
              <w:top w:val="single" w:sz="4" w:space="0" w:color="auto"/>
              <w:left w:val="single" w:sz="4" w:space="0" w:color="auto"/>
              <w:bottom w:val="single" w:sz="4" w:space="0" w:color="auto"/>
              <w:right w:val="single" w:sz="4" w:space="0" w:color="auto"/>
            </w:tcBorders>
          </w:tcPr>
          <w:p w14:paraId="6CE76F19"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11EFF3DC" w14:textId="77777777" w:rsidTr="003A3D9D">
        <w:tc>
          <w:tcPr>
            <w:tcW w:w="828" w:type="dxa"/>
            <w:tcBorders>
              <w:top w:val="single" w:sz="4" w:space="0" w:color="auto"/>
              <w:left w:val="single" w:sz="4" w:space="0" w:color="auto"/>
              <w:bottom w:val="single" w:sz="4" w:space="0" w:color="auto"/>
              <w:right w:val="single" w:sz="4" w:space="0" w:color="auto"/>
            </w:tcBorders>
            <w:vAlign w:val="center"/>
          </w:tcPr>
          <w:p w14:paraId="1B27D82B"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24</w:t>
            </w:r>
          </w:p>
        </w:tc>
        <w:tc>
          <w:tcPr>
            <w:tcW w:w="1170" w:type="dxa"/>
            <w:tcBorders>
              <w:top w:val="single" w:sz="4" w:space="0" w:color="auto"/>
              <w:left w:val="single" w:sz="4" w:space="0" w:color="auto"/>
              <w:bottom w:val="single" w:sz="4" w:space="0" w:color="auto"/>
              <w:right w:val="single" w:sz="4" w:space="0" w:color="auto"/>
            </w:tcBorders>
          </w:tcPr>
          <w:p w14:paraId="629C9F1E" w14:textId="77777777" w:rsidR="00AC1EA2" w:rsidRPr="009166FC" w:rsidRDefault="00AC1EA2" w:rsidP="003A3D9D">
            <w:pPr>
              <w:widowControl w:val="0"/>
              <w:adjustRightInd w:val="0"/>
              <w:snapToGrid w:val="0"/>
              <w:ind w:hanging="2"/>
              <w:jc w:val="both"/>
              <w:rPr>
                <w:sz w:val="24"/>
                <w:szCs w:val="24"/>
                <w:lang w:val="en-MY"/>
              </w:rPr>
            </w:pPr>
          </w:p>
        </w:tc>
        <w:tc>
          <w:tcPr>
            <w:tcW w:w="247" w:type="dxa"/>
            <w:tcBorders>
              <w:top w:val="single" w:sz="4" w:space="0" w:color="auto"/>
              <w:left w:val="single" w:sz="4" w:space="0" w:color="auto"/>
              <w:bottom w:val="single" w:sz="4" w:space="0" w:color="auto"/>
              <w:right w:val="nil"/>
            </w:tcBorders>
          </w:tcPr>
          <w:p w14:paraId="2D913643" w14:textId="77777777" w:rsidR="00AC1EA2" w:rsidRPr="009166FC" w:rsidRDefault="00AC1EA2" w:rsidP="003A3D9D">
            <w:pPr>
              <w:spacing w:before="40" w:after="40"/>
              <w:ind w:hanging="2"/>
              <w:rPr>
                <w:sz w:val="24"/>
                <w:szCs w:val="24"/>
              </w:rPr>
            </w:pPr>
          </w:p>
        </w:tc>
        <w:tc>
          <w:tcPr>
            <w:tcW w:w="4161" w:type="dxa"/>
            <w:tcBorders>
              <w:top w:val="single" w:sz="4" w:space="0" w:color="auto"/>
              <w:left w:val="nil"/>
              <w:bottom w:val="single" w:sz="4" w:space="0" w:color="auto"/>
              <w:right w:val="single" w:sz="4" w:space="0" w:color="auto"/>
            </w:tcBorders>
            <w:vAlign w:val="bottom"/>
          </w:tcPr>
          <w:p w14:paraId="36DB858D" w14:textId="77777777" w:rsidR="00AC1EA2" w:rsidRPr="009166FC" w:rsidRDefault="00AC1EA2" w:rsidP="003A3D9D">
            <w:pPr>
              <w:spacing w:before="40" w:after="40"/>
              <w:ind w:hanging="2"/>
              <w:jc w:val="both"/>
              <w:rPr>
                <w:color w:val="000000"/>
                <w:sz w:val="24"/>
                <w:szCs w:val="24"/>
              </w:rPr>
            </w:pPr>
            <w:r w:rsidRPr="009166FC">
              <w:rPr>
                <w:color w:val="000000"/>
                <w:sz w:val="24"/>
                <w:szCs w:val="24"/>
              </w:rPr>
              <w:t>Tiết 1: Ôn tập bài hát: Chim sáo; Ôn tập TĐN số 5, số 6</w:t>
            </w:r>
          </w:p>
        </w:tc>
        <w:tc>
          <w:tcPr>
            <w:tcW w:w="813" w:type="dxa"/>
            <w:tcBorders>
              <w:top w:val="single" w:sz="4" w:space="0" w:color="auto"/>
              <w:left w:val="single" w:sz="4" w:space="0" w:color="auto"/>
              <w:bottom w:val="single" w:sz="4" w:space="0" w:color="auto"/>
              <w:right w:val="single" w:sz="4" w:space="0" w:color="auto"/>
            </w:tcBorders>
            <w:vAlign w:val="center"/>
          </w:tcPr>
          <w:p w14:paraId="1E9F4A91" w14:textId="77777777" w:rsidR="00AC1EA2" w:rsidRPr="009166FC" w:rsidRDefault="00AC1EA2" w:rsidP="003A3D9D">
            <w:pPr>
              <w:ind w:hanging="2"/>
              <w:jc w:val="center"/>
              <w:rPr>
                <w:color w:val="000000"/>
                <w:sz w:val="24"/>
                <w:szCs w:val="24"/>
              </w:rPr>
            </w:pPr>
            <w:r w:rsidRPr="009166FC">
              <w:rPr>
                <w:color w:val="000000"/>
                <w:sz w:val="24"/>
                <w:szCs w:val="24"/>
              </w:rPr>
              <w:t>24</w:t>
            </w:r>
          </w:p>
        </w:tc>
        <w:tc>
          <w:tcPr>
            <w:tcW w:w="2069" w:type="dxa"/>
            <w:tcBorders>
              <w:top w:val="single" w:sz="4" w:space="0" w:color="auto"/>
              <w:left w:val="single" w:sz="4" w:space="0" w:color="auto"/>
              <w:bottom w:val="single" w:sz="4" w:space="0" w:color="auto"/>
              <w:right w:val="single" w:sz="4" w:space="0" w:color="auto"/>
            </w:tcBorders>
            <w:vAlign w:val="bottom"/>
          </w:tcPr>
          <w:p w14:paraId="5FFC5612" w14:textId="77777777" w:rsidR="00AC1EA2" w:rsidRPr="009166FC" w:rsidRDefault="00AC1EA2" w:rsidP="003A3D9D">
            <w:pPr>
              <w:ind w:hanging="2"/>
              <w:rPr>
                <w:color w:val="000000"/>
                <w:sz w:val="24"/>
                <w:szCs w:val="24"/>
              </w:rPr>
            </w:pPr>
          </w:p>
        </w:tc>
        <w:tc>
          <w:tcPr>
            <w:tcW w:w="840" w:type="dxa"/>
            <w:tcBorders>
              <w:top w:val="single" w:sz="4" w:space="0" w:color="auto"/>
              <w:left w:val="single" w:sz="4" w:space="0" w:color="auto"/>
              <w:bottom w:val="single" w:sz="4" w:space="0" w:color="auto"/>
              <w:right w:val="single" w:sz="4" w:space="0" w:color="auto"/>
            </w:tcBorders>
          </w:tcPr>
          <w:p w14:paraId="6E7ECF9F"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4C35A751" w14:textId="77777777" w:rsidTr="003A3D9D">
        <w:tc>
          <w:tcPr>
            <w:tcW w:w="828" w:type="dxa"/>
            <w:tcBorders>
              <w:top w:val="single" w:sz="4" w:space="0" w:color="auto"/>
              <w:left w:val="single" w:sz="4" w:space="0" w:color="auto"/>
              <w:bottom w:val="single" w:sz="4" w:space="0" w:color="auto"/>
              <w:right w:val="single" w:sz="4" w:space="0" w:color="auto"/>
            </w:tcBorders>
            <w:vAlign w:val="center"/>
          </w:tcPr>
          <w:p w14:paraId="3D6B0462"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25</w:t>
            </w:r>
          </w:p>
        </w:tc>
        <w:tc>
          <w:tcPr>
            <w:tcW w:w="1170" w:type="dxa"/>
            <w:tcBorders>
              <w:top w:val="single" w:sz="4" w:space="0" w:color="auto"/>
              <w:left w:val="single" w:sz="4" w:space="0" w:color="auto"/>
              <w:bottom w:val="single" w:sz="4" w:space="0" w:color="auto"/>
              <w:right w:val="single" w:sz="4" w:space="0" w:color="auto"/>
            </w:tcBorders>
          </w:tcPr>
          <w:p w14:paraId="4D93E5B0" w14:textId="77777777" w:rsidR="00AC1EA2" w:rsidRPr="009166FC" w:rsidRDefault="00AC1EA2" w:rsidP="003A3D9D">
            <w:pPr>
              <w:widowControl w:val="0"/>
              <w:adjustRightInd w:val="0"/>
              <w:snapToGrid w:val="0"/>
              <w:ind w:hanging="2"/>
              <w:jc w:val="both"/>
              <w:rPr>
                <w:sz w:val="24"/>
                <w:szCs w:val="24"/>
                <w:lang w:val="en-MY"/>
              </w:rPr>
            </w:pPr>
          </w:p>
        </w:tc>
        <w:tc>
          <w:tcPr>
            <w:tcW w:w="247" w:type="dxa"/>
            <w:tcBorders>
              <w:top w:val="single" w:sz="4" w:space="0" w:color="auto"/>
              <w:left w:val="single" w:sz="4" w:space="0" w:color="auto"/>
              <w:bottom w:val="single" w:sz="4" w:space="0" w:color="auto"/>
              <w:right w:val="nil"/>
            </w:tcBorders>
          </w:tcPr>
          <w:p w14:paraId="3DDF72B8" w14:textId="77777777" w:rsidR="00AC1EA2" w:rsidRPr="009166FC" w:rsidRDefault="00AC1EA2" w:rsidP="003A3D9D">
            <w:pPr>
              <w:spacing w:before="40" w:after="40"/>
              <w:ind w:hanging="2"/>
              <w:rPr>
                <w:sz w:val="24"/>
                <w:szCs w:val="24"/>
              </w:rPr>
            </w:pPr>
          </w:p>
        </w:tc>
        <w:tc>
          <w:tcPr>
            <w:tcW w:w="4161" w:type="dxa"/>
            <w:tcBorders>
              <w:top w:val="single" w:sz="4" w:space="0" w:color="auto"/>
              <w:left w:val="nil"/>
              <w:bottom w:val="single" w:sz="4" w:space="0" w:color="auto"/>
              <w:right w:val="single" w:sz="4" w:space="0" w:color="auto"/>
            </w:tcBorders>
            <w:vAlign w:val="bottom"/>
          </w:tcPr>
          <w:p w14:paraId="4040D842" w14:textId="77777777" w:rsidR="00AC1EA2" w:rsidRPr="009166FC" w:rsidRDefault="00AC1EA2" w:rsidP="003A3D9D">
            <w:pPr>
              <w:spacing w:before="40" w:after="40"/>
              <w:ind w:hanging="2"/>
              <w:jc w:val="both"/>
              <w:rPr>
                <w:color w:val="000000"/>
                <w:sz w:val="24"/>
                <w:szCs w:val="24"/>
              </w:rPr>
            </w:pPr>
            <w:r w:rsidRPr="009166FC">
              <w:rPr>
                <w:color w:val="000000"/>
                <w:sz w:val="24"/>
                <w:szCs w:val="24"/>
              </w:rPr>
              <w:t>Tiết 1: Ôn tập 3 bài hát: Chúc mừng, Bàn tay mẹ, Chim sáo; Nghe nhạc</w:t>
            </w:r>
          </w:p>
        </w:tc>
        <w:tc>
          <w:tcPr>
            <w:tcW w:w="813" w:type="dxa"/>
            <w:tcBorders>
              <w:top w:val="single" w:sz="4" w:space="0" w:color="auto"/>
              <w:left w:val="single" w:sz="4" w:space="0" w:color="auto"/>
              <w:bottom w:val="single" w:sz="4" w:space="0" w:color="auto"/>
              <w:right w:val="single" w:sz="4" w:space="0" w:color="auto"/>
            </w:tcBorders>
            <w:vAlign w:val="center"/>
          </w:tcPr>
          <w:p w14:paraId="12B52689" w14:textId="77777777" w:rsidR="00AC1EA2" w:rsidRPr="009166FC" w:rsidRDefault="00AC1EA2" w:rsidP="003A3D9D">
            <w:pPr>
              <w:ind w:hanging="2"/>
              <w:jc w:val="center"/>
              <w:rPr>
                <w:color w:val="000000"/>
                <w:sz w:val="24"/>
                <w:szCs w:val="24"/>
              </w:rPr>
            </w:pPr>
            <w:r w:rsidRPr="009166FC">
              <w:rPr>
                <w:color w:val="000000"/>
                <w:sz w:val="24"/>
                <w:szCs w:val="24"/>
              </w:rPr>
              <w:t>25</w:t>
            </w:r>
          </w:p>
        </w:tc>
        <w:tc>
          <w:tcPr>
            <w:tcW w:w="2069" w:type="dxa"/>
            <w:tcBorders>
              <w:top w:val="single" w:sz="4" w:space="0" w:color="auto"/>
              <w:left w:val="single" w:sz="4" w:space="0" w:color="auto"/>
              <w:bottom w:val="single" w:sz="4" w:space="0" w:color="auto"/>
              <w:right w:val="single" w:sz="4" w:space="0" w:color="auto"/>
            </w:tcBorders>
            <w:vAlign w:val="bottom"/>
          </w:tcPr>
          <w:p w14:paraId="4A93FEFB" w14:textId="77777777" w:rsidR="00AC1EA2" w:rsidRPr="009166FC" w:rsidRDefault="00AC1EA2" w:rsidP="003A3D9D">
            <w:pPr>
              <w:ind w:hanging="2"/>
              <w:rPr>
                <w:color w:val="000000"/>
                <w:sz w:val="24"/>
                <w:szCs w:val="24"/>
              </w:rPr>
            </w:pPr>
            <w:r w:rsidRPr="009166FC">
              <w:rPr>
                <w:sz w:val="24"/>
                <w:szCs w:val="24"/>
                <w:lang w:val="pt-BR"/>
              </w:rPr>
              <w:t>Không dạy Ôn tập bài hát Chim sáo</w:t>
            </w:r>
          </w:p>
        </w:tc>
        <w:tc>
          <w:tcPr>
            <w:tcW w:w="840" w:type="dxa"/>
            <w:tcBorders>
              <w:top w:val="single" w:sz="4" w:space="0" w:color="auto"/>
              <w:left w:val="single" w:sz="4" w:space="0" w:color="auto"/>
              <w:bottom w:val="single" w:sz="4" w:space="0" w:color="auto"/>
              <w:right w:val="single" w:sz="4" w:space="0" w:color="auto"/>
            </w:tcBorders>
          </w:tcPr>
          <w:p w14:paraId="2AA9B947"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040F40D7" w14:textId="77777777" w:rsidTr="003A3D9D">
        <w:tc>
          <w:tcPr>
            <w:tcW w:w="828" w:type="dxa"/>
            <w:tcBorders>
              <w:top w:val="single" w:sz="4" w:space="0" w:color="auto"/>
              <w:left w:val="single" w:sz="4" w:space="0" w:color="auto"/>
              <w:bottom w:val="single" w:sz="4" w:space="0" w:color="auto"/>
              <w:right w:val="single" w:sz="4" w:space="0" w:color="auto"/>
            </w:tcBorders>
            <w:vAlign w:val="center"/>
          </w:tcPr>
          <w:p w14:paraId="4160B60D"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26</w:t>
            </w:r>
          </w:p>
        </w:tc>
        <w:tc>
          <w:tcPr>
            <w:tcW w:w="1170" w:type="dxa"/>
            <w:tcBorders>
              <w:top w:val="single" w:sz="4" w:space="0" w:color="auto"/>
              <w:left w:val="single" w:sz="4" w:space="0" w:color="auto"/>
              <w:bottom w:val="single" w:sz="4" w:space="0" w:color="auto"/>
              <w:right w:val="single" w:sz="4" w:space="0" w:color="auto"/>
            </w:tcBorders>
          </w:tcPr>
          <w:p w14:paraId="3634F294" w14:textId="77777777" w:rsidR="00AC1EA2" w:rsidRPr="009166FC" w:rsidRDefault="00AC1EA2" w:rsidP="003A3D9D">
            <w:pPr>
              <w:widowControl w:val="0"/>
              <w:adjustRightInd w:val="0"/>
              <w:snapToGrid w:val="0"/>
              <w:ind w:hanging="2"/>
              <w:jc w:val="both"/>
              <w:rPr>
                <w:sz w:val="24"/>
                <w:szCs w:val="24"/>
                <w:lang w:val="en-MY"/>
              </w:rPr>
            </w:pPr>
          </w:p>
        </w:tc>
        <w:tc>
          <w:tcPr>
            <w:tcW w:w="247" w:type="dxa"/>
            <w:tcBorders>
              <w:top w:val="single" w:sz="4" w:space="0" w:color="auto"/>
              <w:left w:val="single" w:sz="4" w:space="0" w:color="auto"/>
              <w:bottom w:val="single" w:sz="4" w:space="0" w:color="auto"/>
              <w:right w:val="nil"/>
            </w:tcBorders>
          </w:tcPr>
          <w:p w14:paraId="284AFA26" w14:textId="77777777" w:rsidR="00AC1EA2" w:rsidRPr="009166FC" w:rsidRDefault="00AC1EA2" w:rsidP="003A3D9D">
            <w:pPr>
              <w:spacing w:before="40" w:after="40"/>
              <w:ind w:hanging="2"/>
              <w:rPr>
                <w:sz w:val="24"/>
                <w:szCs w:val="24"/>
              </w:rPr>
            </w:pPr>
          </w:p>
        </w:tc>
        <w:tc>
          <w:tcPr>
            <w:tcW w:w="4161" w:type="dxa"/>
            <w:tcBorders>
              <w:top w:val="single" w:sz="4" w:space="0" w:color="auto"/>
              <w:left w:val="nil"/>
              <w:bottom w:val="single" w:sz="4" w:space="0" w:color="auto"/>
              <w:right w:val="single" w:sz="4" w:space="0" w:color="auto"/>
            </w:tcBorders>
            <w:vAlign w:val="bottom"/>
          </w:tcPr>
          <w:p w14:paraId="5F6B4A3C" w14:textId="77777777" w:rsidR="00AC1EA2" w:rsidRPr="009166FC" w:rsidRDefault="00AC1EA2" w:rsidP="003A3D9D">
            <w:pPr>
              <w:spacing w:before="40" w:after="40"/>
              <w:ind w:hanging="2"/>
              <w:jc w:val="both"/>
              <w:rPr>
                <w:color w:val="000000"/>
                <w:sz w:val="24"/>
                <w:szCs w:val="24"/>
              </w:rPr>
            </w:pPr>
            <w:r w:rsidRPr="009166FC">
              <w:rPr>
                <w:color w:val="000000"/>
                <w:sz w:val="24"/>
                <w:szCs w:val="24"/>
              </w:rPr>
              <w:t>Tiết 1: Học hát: bài Chú voi con ở Bản Đôn</w:t>
            </w:r>
          </w:p>
        </w:tc>
        <w:tc>
          <w:tcPr>
            <w:tcW w:w="813" w:type="dxa"/>
            <w:tcBorders>
              <w:top w:val="single" w:sz="4" w:space="0" w:color="auto"/>
              <w:left w:val="single" w:sz="4" w:space="0" w:color="auto"/>
              <w:bottom w:val="single" w:sz="4" w:space="0" w:color="auto"/>
              <w:right w:val="single" w:sz="4" w:space="0" w:color="auto"/>
            </w:tcBorders>
            <w:vAlign w:val="center"/>
          </w:tcPr>
          <w:p w14:paraId="320BD61C" w14:textId="77777777" w:rsidR="00AC1EA2" w:rsidRPr="009166FC" w:rsidRDefault="00AC1EA2" w:rsidP="003A3D9D">
            <w:pPr>
              <w:ind w:hanging="2"/>
              <w:jc w:val="center"/>
              <w:rPr>
                <w:color w:val="000000"/>
                <w:sz w:val="24"/>
                <w:szCs w:val="24"/>
              </w:rPr>
            </w:pPr>
            <w:r w:rsidRPr="009166FC">
              <w:rPr>
                <w:color w:val="000000"/>
                <w:sz w:val="24"/>
                <w:szCs w:val="24"/>
              </w:rPr>
              <w:t>26</w:t>
            </w:r>
          </w:p>
        </w:tc>
        <w:tc>
          <w:tcPr>
            <w:tcW w:w="2069" w:type="dxa"/>
            <w:tcBorders>
              <w:top w:val="single" w:sz="4" w:space="0" w:color="auto"/>
              <w:left w:val="single" w:sz="4" w:space="0" w:color="auto"/>
              <w:bottom w:val="single" w:sz="4" w:space="0" w:color="auto"/>
              <w:right w:val="single" w:sz="4" w:space="0" w:color="auto"/>
            </w:tcBorders>
            <w:vAlign w:val="bottom"/>
          </w:tcPr>
          <w:p w14:paraId="0B21C2BF" w14:textId="77777777" w:rsidR="00AC1EA2" w:rsidRPr="009166FC" w:rsidRDefault="00AC1EA2" w:rsidP="003A3D9D">
            <w:pPr>
              <w:ind w:hanging="2"/>
              <w:rPr>
                <w:color w:val="000000"/>
                <w:sz w:val="24"/>
                <w:szCs w:val="24"/>
              </w:rPr>
            </w:pPr>
          </w:p>
        </w:tc>
        <w:tc>
          <w:tcPr>
            <w:tcW w:w="840" w:type="dxa"/>
            <w:tcBorders>
              <w:top w:val="single" w:sz="4" w:space="0" w:color="auto"/>
              <w:left w:val="single" w:sz="4" w:space="0" w:color="auto"/>
              <w:bottom w:val="single" w:sz="4" w:space="0" w:color="auto"/>
              <w:right w:val="single" w:sz="4" w:space="0" w:color="auto"/>
            </w:tcBorders>
          </w:tcPr>
          <w:p w14:paraId="2938D34F"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2AD9AF5D" w14:textId="77777777" w:rsidTr="003A3D9D">
        <w:tc>
          <w:tcPr>
            <w:tcW w:w="828" w:type="dxa"/>
            <w:tcBorders>
              <w:top w:val="single" w:sz="4" w:space="0" w:color="auto"/>
              <w:left w:val="single" w:sz="4" w:space="0" w:color="auto"/>
              <w:bottom w:val="single" w:sz="4" w:space="0" w:color="auto"/>
              <w:right w:val="single" w:sz="4" w:space="0" w:color="auto"/>
            </w:tcBorders>
            <w:vAlign w:val="center"/>
          </w:tcPr>
          <w:p w14:paraId="583721FD"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27</w:t>
            </w:r>
          </w:p>
        </w:tc>
        <w:tc>
          <w:tcPr>
            <w:tcW w:w="1170" w:type="dxa"/>
            <w:tcBorders>
              <w:top w:val="single" w:sz="4" w:space="0" w:color="auto"/>
              <w:left w:val="single" w:sz="4" w:space="0" w:color="auto"/>
              <w:bottom w:val="single" w:sz="4" w:space="0" w:color="auto"/>
              <w:right w:val="single" w:sz="4" w:space="0" w:color="auto"/>
            </w:tcBorders>
          </w:tcPr>
          <w:p w14:paraId="561FD55A" w14:textId="77777777" w:rsidR="00AC1EA2" w:rsidRPr="009166FC" w:rsidRDefault="00AC1EA2" w:rsidP="003A3D9D">
            <w:pPr>
              <w:widowControl w:val="0"/>
              <w:adjustRightInd w:val="0"/>
              <w:snapToGrid w:val="0"/>
              <w:ind w:hanging="2"/>
              <w:jc w:val="both"/>
              <w:rPr>
                <w:sz w:val="24"/>
                <w:szCs w:val="24"/>
                <w:lang w:val="en-MY"/>
              </w:rPr>
            </w:pPr>
          </w:p>
        </w:tc>
        <w:tc>
          <w:tcPr>
            <w:tcW w:w="247" w:type="dxa"/>
            <w:tcBorders>
              <w:top w:val="single" w:sz="4" w:space="0" w:color="auto"/>
              <w:left w:val="single" w:sz="4" w:space="0" w:color="auto"/>
              <w:bottom w:val="single" w:sz="4" w:space="0" w:color="auto"/>
              <w:right w:val="nil"/>
            </w:tcBorders>
          </w:tcPr>
          <w:p w14:paraId="1E48D3DC" w14:textId="77777777" w:rsidR="00AC1EA2" w:rsidRPr="009166FC" w:rsidRDefault="00AC1EA2" w:rsidP="003A3D9D">
            <w:pPr>
              <w:spacing w:before="40" w:after="40"/>
              <w:ind w:hanging="2"/>
              <w:rPr>
                <w:sz w:val="24"/>
                <w:szCs w:val="24"/>
              </w:rPr>
            </w:pPr>
          </w:p>
        </w:tc>
        <w:tc>
          <w:tcPr>
            <w:tcW w:w="4161" w:type="dxa"/>
            <w:tcBorders>
              <w:top w:val="single" w:sz="4" w:space="0" w:color="auto"/>
              <w:left w:val="nil"/>
              <w:bottom w:val="single" w:sz="4" w:space="0" w:color="auto"/>
              <w:right w:val="single" w:sz="4" w:space="0" w:color="auto"/>
            </w:tcBorders>
            <w:vAlign w:val="bottom"/>
          </w:tcPr>
          <w:p w14:paraId="6AF4638E" w14:textId="77777777" w:rsidR="00AC1EA2" w:rsidRPr="009166FC" w:rsidRDefault="00AC1EA2" w:rsidP="003A3D9D">
            <w:pPr>
              <w:spacing w:before="40" w:after="40"/>
              <w:ind w:hanging="2"/>
              <w:jc w:val="both"/>
              <w:rPr>
                <w:color w:val="000000"/>
                <w:sz w:val="24"/>
                <w:szCs w:val="24"/>
              </w:rPr>
            </w:pPr>
            <w:r w:rsidRPr="009166FC">
              <w:rPr>
                <w:color w:val="000000"/>
                <w:sz w:val="24"/>
                <w:szCs w:val="24"/>
              </w:rPr>
              <w:t>Tiết 1: Ôn tập bài hát: Chú voi con ở Bản Đôn; Tập đọc nhạc: TĐN số 7</w:t>
            </w:r>
          </w:p>
        </w:tc>
        <w:tc>
          <w:tcPr>
            <w:tcW w:w="813" w:type="dxa"/>
            <w:tcBorders>
              <w:top w:val="single" w:sz="4" w:space="0" w:color="auto"/>
              <w:left w:val="single" w:sz="4" w:space="0" w:color="auto"/>
              <w:bottom w:val="single" w:sz="4" w:space="0" w:color="auto"/>
              <w:right w:val="single" w:sz="4" w:space="0" w:color="auto"/>
            </w:tcBorders>
            <w:vAlign w:val="center"/>
          </w:tcPr>
          <w:p w14:paraId="3C9C271D" w14:textId="77777777" w:rsidR="00AC1EA2" w:rsidRPr="009166FC" w:rsidRDefault="00AC1EA2" w:rsidP="003A3D9D">
            <w:pPr>
              <w:ind w:hanging="2"/>
              <w:jc w:val="center"/>
              <w:rPr>
                <w:color w:val="000000"/>
                <w:sz w:val="24"/>
                <w:szCs w:val="24"/>
              </w:rPr>
            </w:pPr>
            <w:r w:rsidRPr="009166FC">
              <w:rPr>
                <w:color w:val="000000"/>
                <w:sz w:val="24"/>
                <w:szCs w:val="24"/>
              </w:rPr>
              <w:t>27</w:t>
            </w:r>
          </w:p>
        </w:tc>
        <w:tc>
          <w:tcPr>
            <w:tcW w:w="2069" w:type="dxa"/>
            <w:tcBorders>
              <w:top w:val="single" w:sz="4" w:space="0" w:color="auto"/>
              <w:left w:val="single" w:sz="4" w:space="0" w:color="auto"/>
              <w:bottom w:val="single" w:sz="4" w:space="0" w:color="auto"/>
              <w:right w:val="single" w:sz="4" w:space="0" w:color="auto"/>
            </w:tcBorders>
            <w:vAlign w:val="bottom"/>
          </w:tcPr>
          <w:p w14:paraId="4D9545FF" w14:textId="77777777" w:rsidR="00AC1EA2" w:rsidRPr="009166FC" w:rsidRDefault="00AC1EA2" w:rsidP="003A3D9D">
            <w:pPr>
              <w:ind w:hanging="2"/>
              <w:rPr>
                <w:color w:val="000000"/>
                <w:sz w:val="24"/>
                <w:szCs w:val="24"/>
              </w:rPr>
            </w:pPr>
            <w:r w:rsidRPr="009166FC">
              <w:rPr>
                <w:sz w:val="24"/>
                <w:szCs w:val="24"/>
                <w:lang w:val="pt-BR"/>
              </w:rPr>
              <w:t>SGV tiết 27 có gợi ý cách gõ đệm theo 2 âm sắc, GV có thể bỏ nội dung này.</w:t>
            </w:r>
          </w:p>
        </w:tc>
        <w:tc>
          <w:tcPr>
            <w:tcW w:w="840" w:type="dxa"/>
            <w:tcBorders>
              <w:top w:val="single" w:sz="4" w:space="0" w:color="auto"/>
              <w:left w:val="single" w:sz="4" w:space="0" w:color="auto"/>
              <w:bottom w:val="single" w:sz="4" w:space="0" w:color="auto"/>
              <w:right w:val="single" w:sz="4" w:space="0" w:color="auto"/>
            </w:tcBorders>
          </w:tcPr>
          <w:p w14:paraId="72AB25E5"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0C03EA4C" w14:textId="77777777" w:rsidTr="003A3D9D">
        <w:tc>
          <w:tcPr>
            <w:tcW w:w="828" w:type="dxa"/>
            <w:tcBorders>
              <w:top w:val="single" w:sz="4" w:space="0" w:color="auto"/>
              <w:left w:val="single" w:sz="4" w:space="0" w:color="auto"/>
              <w:bottom w:val="single" w:sz="4" w:space="0" w:color="auto"/>
              <w:right w:val="single" w:sz="4" w:space="0" w:color="auto"/>
            </w:tcBorders>
            <w:vAlign w:val="center"/>
          </w:tcPr>
          <w:p w14:paraId="7C294F49"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28</w:t>
            </w:r>
          </w:p>
        </w:tc>
        <w:tc>
          <w:tcPr>
            <w:tcW w:w="1170" w:type="dxa"/>
            <w:tcBorders>
              <w:top w:val="single" w:sz="4" w:space="0" w:color="auto"/>
              <w:left w:val="single" w:sz="4" w:space="0" w:color="auto"/>
              <w:bottom w:val="single" w:sz="4" w:space="0" w:color="auto"/>
              <w:right w:val="single" w:sz="4" w:space="0" w:color="auto"/>
            </w:tcBorders>
          </w:tcPr>
          <w:p w14:paraId="57D38ED1" w14:textId="77777777" w:rsidR="00AC1EA2" w:rsidRPr="009166FC" w:rsidRDefault="00AC1EA2" w:rsidP="003A3D9D">
            <w:pPr>
              <w:widowControl w:val="0"/>
              <w:adjustRightInd w:val="0"/>
              <w:snapToGrid w:val="0"/>
              <w:ind w:hanging="2"/>
              <w:jc w:val="both"/>
              <w:rPr>
                <w:sz w:val="24"/>
                <w:szCs w:val="24"/>
                <w:lang w:val="en-MY"/>
              </w:rPr>
            </w:pPr>
          </w:p>
        </w:tc>
        <w:tc>
          <w:tcPr>
            <w:tcW w:w="247" w:type="dxa"/>
            <w:tcBorders>
              <w:top w:val="single" w:sz="4" w:space="0" w:color="auto"/>
              <w:left w:val="single" w:sz="4" w:space="0" w:color="auto"/>
              <w:bottom w:val="single" w:sz="4" w:space="0" w:color="auto"/>
              <w:right w:val="nil"/>
            </w:tcBorders>
          </w:tcPr>
          <w:p w14:paraId="6A1AC5F5" w14:textId="77777777" w:rsidR="00AC1EA2" w:rsidRPr="009166FC" w:rsidRDefault="00AC1EA2" w:rsidP="003A3D9D">
            <w:pPr>
              <w:spacing w:before="40" w:after="40"/>
              <w:ind w:hanging="2"/>
              <w:rPr>
                <w:sz w:val="24"/>
                <w:szCs w:val="24"/>
              </w:rPr>
            </w:pPr>
          </w:p>
        </w:tc>
        <w:tc>
          <w:tcPr>
            <w:tcW w:w="4161" w:type="dxa"/>
            <w:tcBorders>
              <w:top w:val="single" w:sz="4" w:space="0" w:color="auto"/>
              <w:left w:val="nil"/>
              <w:bottom w:val="single" w:sz="4" w:space="0" w:color="auto"/>
              <w:right w:val="single" w:sz="4" w:space="0" w:color="auto"/>
            </w:tcBorders>
            <w:vAlign w:val="bottom"/>
          </w:tcPr>
          <w:p w14:paraId="202946A3" w14:textId="77777777" w:rsidR="00AC1EA2" w:rsidRPr="009166FC" w:rsidRDefault="00AC1EA2" w:rsidP="003A3D9D">
            <w:pPr>
              <w:spacing w:before="40" w:after="40"/>
              <w:ind w:hanging="2"/>
              <w:jc w:val="both"/>
              <w:rPr>
                <w:color w:val="000000"/>
                <w:sz w:val="24"/>
                <w:szCs w:val="24"/>
              </w:rPr>
            </w:pPr>
            <w:r w:rsidRPr="009166FC">
              <w:rPr>
                <w:color w:val="000000"/>
                <w:sz w:val="24"/>
                <w:szCs w:val="24"/>
              </w:rPr>
              <w:t>Tiết 1: Học hát: bài Thiếu nhi thế giới liên hoan</w:t>
            </w:r>
          </w:p>
        </w:tc>
        <w:tc>
          <w:tcPr>
            <w:tcW w:w="813" w:type="dxa"/>
            <w:tcBorders>
              <w:top w:val="single" w:sz="4" w:space="0" w:color="auto"/>
              <w:left w:val="single" w:sz="4" w:space="0" w:color="auto"/>
              <w:bottom w:val="single" w:sz="4" w:space="0" w:color="auto"/>
              <w:right w:val="single" w:sz="4" w:space="0" w:color="auto"/>
            </w:tcBorders>
            <w:vAlign w:val="center"/>
          </w:tcPr>
          <w:p w14:paraId="6A878DA4" w14:textId="77777777" w:rsidR="00AC1EA2" w:rsidRPr="009166FC" w:rsidRDefault="00AC1EA2" w:rsidP="003A3D9D">
            <w:pPr>
              <w:ind w:hanging="2"/>
              <w:jc w:val="center"/>
              <w:rPr>
                <w:color w:val="000000"/>
                <w:sz w:val="24"/>
                <w:szCs w:val="24"/>
              </w:rPr>
            </w:pPr>
            <w:r w:rsidRPr="009166FC">
              <w:rPr>
                <w:color w:val="000000"/>
                <w:sz w:val="24"/>
                <w:szCs w:val="24"/>
              </w:rPr>
              <w:t>28</w:t>
            </w:r>
          </w:p>
        </w:tc>
        <w:tc>
          <w:tcPr>
            <w:tcW w:w="2069" w:type="dxa"/>
            <w:tcBorders>
              <w:top w:val="single" w:sz="4" w:space="0" w:color="auto"/>
              <w:left w:val="single" w:sz="4" w:space="0" w:color="auto"/>
              <w:bottom w:val="single" w:sz="4" w:space="0" w:color="auto"/>
              <w:right w:val="single" w:sz="4" w:space="0" w:color="auto"/>
            </w:tcBorders>
            <w:vAlign w:val="bottom"/>
          </w:tcPr>
          <w:p w14:paraId="6D51AFC8" w14:textId="77777777" w:rsidR="00AC1EA2" w:rsidRPr="009166FC" w:rsidRDefault="00AC1EA2" w:rsidP="003A3D9D">
            <w:pPr>
              <w:ind w:hanging="2"/>
              <w:rPr>
                <w:color w:val="000000"/>
                <w:sz w:val="24"/>
                <w:szCs w:val="24"/>
              </w:rPr>
            </w:pPr>
          </w:p>
        </w:tc>
        <w:tc>
          <w:tcPr>
            <w:tcW w:w="840" w:type="dxa"/>
            <w:tcBorders>
              <w:top w:val="single" w:sz="4" w:space="0" w:color="auto"/>
              <w:left w:val="single" w:sz="4" w:space="0" w:color="auto"/>
              <w:bottom w:val="single" w:sz="4" w:space="0" w:color="auto"/>
              <w:right w:val="single" w:sz="4" w:space="0" w:color="auto"/>
            </w:tcBorders>
          </w:tcPr>
          <w:p w14:paraId="71D17860"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0EBFFDBC" w14:textId="77777777" w:rsidTr="003A3D9D">
        <w:tc>
          <w:tcPr>
            <w:tcW w:w="828" w:type="dxa"/>
            <w:tcBorders>
              <w:top w:val="single" w:sz="4" w:space="0" w:color="auto"/>
              <w:left w:val="single" w:sz="4" w:space="0" w:color="auto"/>
              <w:bottom w:val="single" w:sz="4" w:space="0" w:color="auto"/>
              <w:right w:val="single" w:sz="4" w:space="0" w:color="auto"/>
            </w:tcBorders>
            <w:vAlign w:val="center"/>
          </w:tcPr>
          <w:p w14:paraId="0D401CFC"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29</w:t>
            </w:r>
          </w:p>
        </w:tc>
        <w:tc>
          <w:tcPr>
            <w:tcW w:w="1170" w:type="dxa"/>
            <w:tcBorders>
              <w:top w:val="single" w:sz="4" w:space="0" w:color="auto"/>
              <w:left w:val="single" w:sz="4" w:space="0" w:color="auto"/>
              <w:bottom w:val="single" w:sz="4" w:space="0" w:color="auto"/>
              <w:right w:val="single" w:sz="4" w:space="0" w:color="auto"/>
            </w:tcBorders>
          </w:tcPr>
          <w:p w14:paraId="6FA4ABF0" w14:textId="77777777" w:rsidR="00AC1EA2" w:rsidRPr="009166FC" w:rsidRDefault="00AC1EA2" w:rsidP="003A3D9D">
            <w:pPr>
              <w:widowControl w:val="0"/>
              <w:adjustRightInd w:val="0"/>
              <w:snapToGrid w:val="0"/>
              <w:ind w:hanging="2"/>
              <w:jc w:val="both"/>
              <w:rPr>
                <w:sz w:val="24"/>
                <w:szCs w:val="24"/>
                <w:lang w:val="en-MY"/>
              </w:rPr>
            </w:pPr>
          </w:p>
        </w:tc>
        <w:tc>
          <w:tcPr>
            <w:tcW w:w="247" w:type="dxa"/>
            <w:tcBorders>
              <w:top w:val="single" w:sz="4" w:space="0" w:color="auto"/>
              <w:left w:val="single" w:sz="4" w:space="0" w:color="auto"/>
              <w:bottom w:val="single" w:sz="4" w:space="0" w:color="auto"/>
              <w:right w:val="nil"/>
            </w:tcBorders>
          </w:tcPr>
          <w:p w14:paraId="1B64FF77" w14:textId="77777777" w:rsidR="00AC1EA2" w:rsidRPr="009166FC" w:rsidRDefault="00AC1EA2" w:rsidP="003A3D9D">
            <w:pPr>
              <w:spacing w:before="40" w:after="40"/>
              <w:ind w:hanging="2"/>
              <w:rPr>
                <w:sz w:val="24"/>
                <w:szCs w:val="24"/>
              </w:rPr>
            </w:pPr>
          </w:p>
        </w:tc>
        <w:tc>
          <w:tcPr>
            <w:tcW w:w="4161" w:type="dxa"/>
            <w:tcBorders>
              <w:top w:val="single" w:sz="4" w:space="0" w:color="auto"/>
              <w:left w:val="nil"/>
              <w:bottom w:val="single" w:sz="4" w:space="0" w:color="auto"/>
              <w:right w:val="single" w:sz="4" w:space="0" w:color="auto"/>
            </w:tcBorders>
            <w:vAlign w:val="bottom"/>
          </w:tcPr>
          <w:p w14:paraId="0CA933A7" w14:textId="77777777" w:rsidR="00AC1EA2" w:rsidRPr="009166FC" w:rsidRDefault="00AC1EA2" w:rsidP="003A3D9D">
            <w:pPr>
              <w:spacing w:before="40" w:after="40"/>
              <w:ind w:hanging="2"/>
              <w:jc w:val="both"/>
              <w:rPr>
                <w:color w:val="000000"/>
                <w:sz w:val="24"/>
                <w:szCs w:val="24"/>
              </w:rPr>
            </w:pPr>
            <w:r w:rsidRPr="009166FC">
              <w:rPr>
                <w:color w:val="000000"/>
                <w:sz w:val="24"/>
                <w:szCs w:val="24"/>
              </w:rPr>
              <w:t>Tiết 1: Ôn tập bài hát: Thiếu nhi thế giới liên hoan; Tập đọc nhạc: TĐN số 8</w:t>
            </w:r>
          </w:p>
        </w:tc>
        <w:tc>
          <w:tcPr>
            <w:tcW w:w="813" w:type="dxa"/>
            <w:tcBorders>
              <w:top w:val="single" w:sz="4" w:space="0" w:color="auto"/>
              <w:left w:val="single" w:sz="4" w:space="0" w:color="auto"/>
              <w:bottom w:val="single" w:sz="4" w:space="0" w:color="auto"/>
              <w:right w:val="single" w:sz="4" w:space="0" w:color="auto"/>
            </w:tcBorders>
            <w:vAlign w:val="center"/>
          </w:tcPr>
          <w:p w14:paraId="522F42B7" w14:textId="77777777" w:rsidR="00AC1EA2" w:rsidRPr="009166FC" w:rsidRDefault="00AC1EA2" w:rsidP="003A3D9D">
            <w:pPr>
              <w:ind w:hanging="2"/>
              <w:jc w:val="center"/>
              <w:rPr>
                <w:color w:val="000000"/>
                <w:sz w:val="24"/>
                <w:szCs w:val="24"/>
              </w:rPr>
            </w:pPr>
            <w:r w:rsidRPr="009166FC">
              <w:rPr>
                <w:color w:val="000000"/>
                <w:sz w:val="24"/>
                <w:szCs w:val="24"/>
              </w:rPr>
              <w:t>29</w:t>
            </w:r>
          </w:p>
        </w:tc>
        <w:tc>
          <w:tcPr>
            <w:tcW w:w="2069" w:type="dxa"/>
            <w:tcBorders>
              <w:top w:val="single" w:sz="4" w:space="0" w:color="auto"/>
              <w:left w:val="single" w:sz="4" w:space="0" w:color="auto"/>
              <w:bottom w:val="single" w:sz="4" w:space="0" w:color="auto"/>
              <w:right w:val="single" w:sz="4" w:space="0" w:color="auto"/>
            </w:tcBorders>
            <w:vAlign w:val="bottom"/>
          </w:tcPr>
          <w:p w14:paraId="7A1F5765" w14:textId="77777777" w:rsidR="00AC1EA2" w:rsidRPr="009166FC" w:rsidRDefault="00AC1EA2" w:rsidP="003A3D9D">
            <w:pPr>
              <w:ind w:hanging="2"/>
              <w:rPr>
                <w:color w:val="000000"/>
                <w:sz w:val="24"/>
                <w:szCs w:val="24"/>
              </w:rPr>
            </w:pPr>
          </w:p>
        </w:tc>
        <w:tc>
          <w:tcPr>
            <w:tcW w:w="840" w:type="dxa"/>
            <w:tcBorders>
              <w:top w:val="single" w:sz="4" w:space="0" w:color="auto"/>
              <w:left w:val="single" w:sz="4" w:space="0" w:color="auto"/>
              <w:bottom w:val="single" w:sz="4" w:space="0" w:color="auto"/>
              <w:right w:val="single" w:sz="4" w:space="0" w:color="auto"/>
            </w:tcBorders>
          </w:tcPr>
          <w:p w14:paraId="1F68B3A2"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0F19A6DE" w14:textId="77777777" w:rsidTr="003A3D9D">
        <w:tc>
          <w:tcPr>
            <w:tcW w:w="828" w:type="dxa"/>
            <w:tcBorders>
              <w:top w:val="single" w:sz="4" w:space="0" w:color="auto"/>
              <w:left w:val="single" w:sz="4" w:space="0" w:color="auto"/>
              <w:bottom w:val="single" w:sz="4" w:space="0" w:color="auto"/>
              <w:right w:val="single" w:sz="4" w:space="0" w:color="auto"/>
            </w:tcBorders>
            <w:vAlign w:val="center"/>
          </w:tcPr>
          <w:p w14:paraId="7675CB64"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30</w:t>
            </w:r>
          </w:p>
        </w:tc>
        <w:tc>
          <w:tcPr>
            <w:tcW w:w="1170" w:type="dxa"/>
            <w:tcBorders>
              <w:top w:val="single" w:sz="4" w:space="0" w:color="auto"/>
              <w:left w:val="single" w:sz="4" w:space="0" w:color="auto"/>
              <w:bottom w:val="single" w:sz="4" w:space="0" w:color="auto"/>
              <w:right w:val="single" w:sz="4" w:space="0" w:color="auto"/>
            </w:tcBorders>
          </w:tcPr>
          <w:p w14:paraId="2008C114" w14:textId="77777777" w:rsidR="00AC1EA2" w:rsidRPr="009166FC" w:rsidRDefault="00AC1EA2" w:rsidP="003A3D9D">
            <w:pPr>
              <w:widowControl w:val="0"/>
              <w:adjustRightInd w:val="0"/>
              <w:snapToGrid w:val="0"/>
              <w:ind w:hanging="2"/>
              <w:jc w:val="both"/>
              <w:rPr>
                <w:sz w:val="24"/>
                <w:szCs w:val="24"/>
                <w:lang w:val="en-MY"/>
              </w:rPr>
            </w:pPr>
          </w:p>
        </w:tc>
        <w:tc>
          <w:tcPr>
            <w:tcW w:w="247" w:type="dxa"/>
            <w:tcBorders>
              <w:top w:val="single" w:sz="4" w:space="0" w:color="auto"/>
              <w:left w:val="single" w:sz="4" w:space="0" w:color="auto"/>
              <w:bottom w:val="single" w:sz="4" w:space="0" w:color="auto"/>
              <w:right w:val="nil"/>
            </w:tcBorders>
          </w:tcPr>
          <w:p w14:paraId="0AE3D896" w14:textId="77777777" w:rsidR="00AC1EA2" w:rsidRPr="009166FC" w:rsidRDefault="00AC1EA2" w:rsidP="003A3D9D">
            <w:pPr>
              <w:spacing w:before="40" w:after="40"/>
              <w:ind w:hanging="2"/>
              <w:rPr>
                <w:sz w:val="24"/>
                <w:szCs w:val="24"/>
              </w:rPr>
            </w:pPr>
          </w:p>
        </w:tc>
        <w:tc>
          <w:tcPr>
            <w:tcW w:w="4161" w:type="dxa"/>
            <w:tcBorders>
              <w:top w:val="single" w:sz="4" w:space="0" w:color="auto"/>
              <w:left w:val="nil"/>
              <w:bottom w:val="single" w:sz="4" w:space="0" w:color="auto"/>
              <w:right w:val="single" w:sz="4" w:space="0" w:color="auto"/>
            </w:tcBorders>
            <w:vAlign w:val="bottom"/>
          </w:tcPr>
          <w:p w14:paraId="61F8AE6F" w14:textId="77777777" w:rsidR="00AC1EA2" w:rsidRPr="009166FC" w:rsidRDefault="00AC1EA2" w:rsidP="003A3D9D">
            <w:pPr>
              <w:spacing w:before="40" w:after="40"/>
              <w:ind w:hanging="2"/>
              <w:jc w:val="both"/>
              <w:rPr>
                <w:color w:val="000000"/>
                <w:sz w:val="24"/>
                <w:szCs w:val="24"/>
              </w:rPr>
            </w:pPr>
            <w:r w:rsidRPr="009166FC">
              <w:rPr>
                <w:color w:val="000000"/>
                <w:sz w:val="24"/>
                <w:szCs w:val="24"/>
              </w:rPr>
              <w:t>Tiết 1: Ôn tập 2 bài hát: Chú voi con ở Bản Đôn; Thiếu nhi thế giới liên hoan</w:t>
            </w:r>
          </w:p>
        </w:tc>
        <w:tc>
          <w:tcPr>
            <w:tcW w:w="813" w:type="dxa"/>
            <w:tcBorders>
              <w:top w:val="single" w:sz="4" w:space="0" w:color="auto"/>
              <w:left w:val="single" w:sz="4" w:space="0" w:color="auto"/>
              <w:bottom w:val="single" w:sz="4" w:space="0" w:color="auto"/>
              <w:right w:val="single" w:sz="4" w:space="0" w:color="auto"/>
            </w:tcBorders>
            <w:vAlign w:val="center"/>
          </w:tcPr>
          <w:p w14:paraId="1C48BE27" w14:textId="77777777" w:rsidR="00AC1EA2" w:rsidRPr="009166FC" w:rsidRDefault="00AC1EA2" w:rsidP="003A3D9D">
            <w:pPr>
              <w:ind w:hanging="2"/>
              <w:jc w:val="center"/>
              <w:rPr>
                <w:color w:val="000000"/>
                <w:sz w:val="24"/>
                <w:szCs w:val="24"/>
              </w:rPr>
            </w:pPr>
            <w:r w:rsidRPr="009166FC">
              <w:rPr>
                <w:color w:val="000000"/>
                <w:sz w:val="24"/>
                <w:szCs w:val="24"/>
              </w:rPr>
              <w:t>30</w:t>
            </w:r>
          </w:p>
        </w:tc>
        <w:tc>
          <w:tcPr>
            <w:tcW w:w="2069" w:type="dxa"/>
            <w:tcBorders>
              <w:top w:val="single" w:sz="4" w:space="0" w:color="auto"/>
              <w:left w:val="single" w:sz="4" w:space="0" w:color="auto"/>
              <w:bottom w:val="single" w:sz="4" w:space="0" w:color="auto"/>
              <w:right w:val="single" w:sz="4" w:space="0" w:color="auto"/>
            </w:tcBorders>
            <w:vAlign w:val="bottom"/>
          </w:tcPr>
          <w:p w14:paraId="2DB3B23D" w14:textId="77777777" w:rsidR="00AC1EA2" w:rsidRPr="009166FC" w:rsidRDefault="00AC1EA2" w:rsidP="003A3D9D">
            <w:pPr>
              <w:ind w:hanging="2"/>
              <w:rPr>
                <w:color w:val="000000"/>
                <w:sz w:val="24"/>
                <w:szCs w:val="24"/>
              </w:rPr>
            </w:pPr>
          </w:p>
        </w:tc>
        <w:tc>
          <w:tcPr>
            <w:tcW w:w="840" w:type="dxa"/>
            <w:tcBorders>
              <w:top w:val="single" w:sz="4" w:space="0" w:color="auto"/>
              <w:left w:val="single" w:sz="4" w:space="0" w:color="auto"/>
              <w:bottom w:val="single" w:sz="4" w:space="0" w:color="auto"/>
              <w:right w:val="single" w:sz="4" w:space="0" w:color="auto"/>
            </w:tcBorders>
          </w:tcPr>
          <w:p w14:paraId="61C9A05B"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21AF0BC2" w14:textId="77777777" w:rsidTr="003A3D9D">
        <w:tc>
          <w:tcPr>
            <w:tcW w:w="828" w:type="dxa"/>
            <w:tcBorders>
              <w:top w:val="single" w:sz="4" w:space="0" w:color="auto"/>
              <w:left w:val="single" w:sz="4" w:space="0" w:color="auto"/>
              <w:bottom w:val="single" w:sz="4" w:space="0" w:color="auto"/>
              <w:right w:val="single" w:sz="4" w:space="0" w:color="auto"/>
            </w:tcBorders>
            <w:vAlign w:val="center"/>
          </w:tcPr>
          <w:p w14:paraId="66234406"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31</w:t>
            </w:r>
          </w:p>
        </w:tc>
        <w:tc>
          <w:tcPr>
            <w:tcW w:w="1170" w:type="dxa"/>
            <w:tcBorders>
              <w:top w:val="single" w:sz="4" w:space="0" w:color="auto"/>
              <w:left w:val="single" w:sz="4" w:space="0" w:color="auto"/>
              <w:bottom w:val="single" w:sz="4" w:space="0" w:color="auto"/>
              <w:right w:val="single" w:sz="4" w:space="0" w:color="auto"/>
            </w:tcBorders>
          </w:tcPr>
          <w:p w14:paraId="71F58EEA" w14:textId="77777777" w:rsidR="00AC1EA2" w:rsidRPr="009166FC" w:rsidRDefault="00AC1EA2" w:rsidP="003A3D9D">
            <w:pPr>
              <w:widowControl w:val="0"/>
              <w:adjustRightInd w:val="0"/>
              <w:snapToGrid w:val="0"/>
              <w:ind w:hanging="2"/>
              <w:jc w:val="both"/>
              <w:rPr>
                <w:sz w:val="24"/>
                <w:szCs w:val="24"/>
                <w:lang w:val="en-MY"/>
              </w:rPr>
            </w:pPr>
          </w:p>
        </w:tc>
        <w:tc>
          <w:tcPr>
            <w:tcW w:w="247" w:type="dxa"/>
            <w:tcBorders>
              <w:top w:val="single" w:sz="4" w:space="0" w:color="auto"/>
              <w:left w:val="single" w:sz="4" w:space="0" w:color="auto"/>
              <w:bottom w:val="single" w:sz="4" w:space="0" w:color="auto"/>
              <w:right w:val="nil"/>
            </w:tcBorders>
          </w:tcPr>
          <w:p w14:paraId="7478A70F" w14:textId="77777777" w:rsidR="00AC1EA2" w:rsidRPr="009166FC" w:rsidRDefault="00AC1EA2" w:rsidP="003A3D9D">
            <w:pPr>
              <w:spacing w:before="40" w:after="40"/>
              <w:ind w:hanging="2"/>
              <w:rPr>
                <w:sz w:val="24"/>
                <w:szCs w:val="24"/>
              </w:rPr>
            </w:pPr>
          </w:p>
        </w:tc>
        <w:tc>
          <w:tcPr>
            <w:tcW w:w="4161" w:type="dxa"/>
            <w:tcBorders>
              <w:top w:val="single" w:sz="4" w:space="0" w:color="auto"/>
              <w:left w:val="nil"/>
              <w:bottom w:val="single" w:sz="4" w:space="0" w:color="auto"/>
              <w:right w:val="single" w:sz="4" w:space="0" w:color="auto"/>
            </w:tcBorders>
            <w:vAlign w:val="bottom"/>
          </w:tcPr>
          <w:p w14:paraId="53ADD49F" w14:textId="77777777" w:rsidR="00AC1EA2" w:rsidRPr="009166FC" w:rsidRDefault="00AC1EA2" w:rsidP="003A3D9D">
            <w:pPr>
              <w:spacing w:before="40" w:after="40"/>
              <w:ind w:hanging="2"/>
              <w:jc w:val="both"/>
              <w:rPr>
                <w:color w:val="000000"/>
                <w:sz w:val="24"/>
                <w:szCs w:val="24"/>
              </w:rPr>
            </w:pPr>
            <w:r w:rsidRPr="009166FC">
              <w:rPr>
                <w:color w:val="000000"/>
                <w:sz w:val="24"/>
                <w:szCs w:val="24"/>
              </w:rPr>
              <w:t>Tiết 1: Ôn tập 2 bài TĐN số 7, số 8</w:t>
            </w:r>
          </w:p>
        </w:tc>
        <w:tc>
          <w:tcPr>
            <w:tcW w:w="813" w:type="dxa"/>
            <w:tcBorders>
              <w:top w:val="single" w:sz="4" w:space="0" w:color="auto"/>
              <w:left w:val="single" w:sz="4" w:space="0" w:color="auto"/>
              <w:bottom w:val="single" w:sz="4" w:space="0" w:color="auto"/>
              <w:right w:val="single" w:sz="4" w:space="0" w:color="auto"/>
            </w:tcBorders>
            <w:vAlign w:val="center"/>
          </w:tcPr>
          <w:p w14:paraId="4EC2C070" w14:textId="77777777" w:rsidR="00AC1EA2" w:rsidRPr="009166FC" w:rsidRDefault="00AC1EA2" w:rsidP="003A3D9D">
            <w:pPr>
              <w:ind w:hanging="2"/>
              <w:jc w:val="center"/>
              <w:rPr>
                <w:color w:val="FF0000"/>
                <w:sz w:val="24"/>
                <w:szCs w:val="24"/>
              </w:rPr>
            </w:pPr>
            <w:r w:rsidRPr="009166FC">
              <w:rPr>
                <w:color w:val="FF0000"/>
                <w:sz w:val="24"/>
                <w:szCs w:val="24"/>
              </w:rPr>
              <w:t>31</w:t>
            </w:r>
          </w:p>
        </w:tc>
        <w:tc>
          <w:tcPr>
            <w:tcW w:w="2069" w:type="dxa"/>
            <w:tcBorders>
              <w:top w:val="single" w:sz="4" w:space="0" w:color="auto"/>
              <w:left w:val="single" w:sz="4" w:space="0" w:color="auto"/>
              <w:bottom w:val="single" w:sz="4" w:space="0" w:color="auto"/>
              <w:right w:val="single" w:sz="4" w:space="0" w:color="auto"/>
            </w:tcBorders>
            <w:vAlign w:val="bottom"/>
          </w:tcPr>
          <w:p w14:paraId="205D5903" w14:textId="77777777" w:rsidR="00AC1EA2" w:rsidRPr="009166FC" w:rsidRDefault="00AC1EA2" w:rsidP="003A3D9D">
            <w:pPr>
              <w:ind w:hanging="2"/>
              <w:rPr>
                <w:color w:val="000000"/>
                <w:sz w:val="24"/>
                <w:szCs w:val="24"/>
              </w:rPr>
            </w:pPr>
          </w:p>
        </w:tc>
        <w:tc>
          <w:tcPr>
            <w:tcW w:w="840" w:type="dxa"/>
            <w:tcBorders>
              <w:top w:val="single" w:sz="4" w:space="0" w:color="auto"/>
              <w:left w:val="single" w:sz="4" w:space="0" w:color="auto"/>
              <w:bottom w:val="single" w:sz="4" w:space="0" w:color="auto"/>
              <w:right w:val="single" w:sz="4" w:space="0" w:color="auto"/>
            </w:tcBorders>
          </w:tcPr>
          <w:p w14:paraId="382C9724"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7F148E91" w14:textId="77777777" w:rsidTr="003A3D9D">
        <w:tc>
          <w:tcPr>
            <w:tcW w:w="828" w:type="dxa"/>
            <w:tcBorders>
              <w:top w:val="single" w:sz="4" w:space="0" w:color="auto"/>
              <w:left w:val="single" w:sz="4" w:space="0" w:color="auto"/>
              <w:bottom w:val="single" w:sz="4" w:space="0" w:color="auto"/>
              <w:right w:val="single" w:sz="4" w:space="0" w:color="auto"/>
            </w:tcBorders>
            <w:vAlign w:val="center"/>
          </w:tcPr>
          <w:p w14:paraId="5362D67C" w14:textId="77777777" w:rsidR="00AC1EA2" w:rsidRPr="009166FC" w:rsidRDefault="00AC1EA2" w:rsidP="003A3D9D">
            <w:pPr>
              <w:widowControl w:val="0"/>
              <w:adjustRightInd w:val="0"/>
              <w:snapToGrid w:val="0"/>
              <w:ind w:hanging="2"/>
              <w:jc w:val="center"/>
              <w:rPr>
                <w:b/>
                <w:sz w:val="24"/>
                <w:szCs w:val="24"/>
                <w:lang w:val="en-MY"/>
              </w:rPr>
            </w:pPr>
          </w:p>
          <w:p w14:paraId="11CB380E"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32</w:t>
            </w:r>
          </w:p>
        </w:tc>
        <w:tc>
          <w:tcPr>
            <w:tcW w:w="1170" w:type="dxa"/>
            <w:tcBorders>
              <w:top w:val="single" w:sz="4" w:space="0" w:color="auto"/>
              <w:left w:val="single" w:sz="4" w:space="0" w:color="auto"/>
              <w:bottom w:val="single" w:sz="4" w:space="0" w:color="auto"/>
              <w:right w:val="single" w:sz="4" w:space="0" w:color="auto"/>
            </w:tcBorders>
          </w:tcPr>
          <w:p w14:paraId="3C321EDE" w14:textId="77777777" w:rsidR="00AC1EA2" w:rsidRPr="009166FC" w:rsidRDefault="00AC1EA2" w:rsidP="003A3D9D">
            <w:pPr>
              <w:widowControl w:val="0"/>
              <w:adjustRightInd w:val="0"/>
              <w:snapToGrid w:val="0"/>
              <w:ind w:hanging="2"/>
              <w:jc w:val="both"/>
              <w:rPr>
                <w:sz w:val="24"/>
                <w:szCs w:val="24"/>
                <w:lang w:val="en-MY"/>
              </w:rPr>
            </w:pPr>
          </w:p>
        </w:tc>
        <w:tc>
          <w:tcPr>
            <w:tcW w:w="247" w:type="dxa"/>
            <w:tcBorders>
              <w:top w:val="single" w:sz="4" w:space="0" w:color="auto"/>
              <w:left w:val="single" w:sz="4" w:space="0" w:color="auto"/>
              <w:bottom w:val="single" w:sz="4" w:space="0" w:color="auto"/>
              <w:right w:val="nil"/>
            </w:tcBorders>
          </w:tcPr>
          <w:p w14:paraId="69D703D0" w14:textId="77777777" w:rsidR="00AC1EA2" w:rsidRPr="009166FC" w:rsidRDefault="00AC1EA2" w:rsidP="003A3D9D">
            <w:pPr>
              <w:spacing w:before="40" w:after="40"/>
              <w:ind w:hanging="2"/>
              <w:rPr>
                <w:sz w:val="24"/>
                <w:szCs w:val="24"/>
              </w:rPr>
            </w:pPr>
          </w:p>
        </w:tc>
        <w:tc>
          <w:tcPr>
            <w:tcW w:w="4161" w:type="dxa"/>
            <w:tcBorders>
              <w:top w:val="single" w:sz="4" w:space="0" w:color="auto"/>
              <w:left w:val="nil"/>
              <w:bottom w:val="single" w:sz="4" w:space="0" w:color="auto"/>
              <w:right w:val="single" w:sz="4" w:space="0" w:color="auto"/>
            </w:tcBorders>
            <w:vAlign w:val="bottom"/>
          </w:tcPr>
          <w:p w14:paraId="78BA223E" w14:textId="77777777" w:rsidR="00AC1EA2" w:rsidRPr="009166FC" w:rsidRDefault="00AC1EA2" w:rsidP="003A3D9D">
            <w:pPr>
              <w:spacing w:before="40" w:after="40"/>
              <w:ind w:hanging="2"/>
              <w:jc w:val="both"/>
              <w:rPr>
                <w:color w:val="000000"/>
                <w:sz w:val="24"/>
                <w:szCs w:val="24"/>
              </w:rPr>
            </w:pPr>
            <w:r w:rsidRPr="009166FC">
              <w:rPr>
                <w:color w:val="000000"/>
                <w:sz w:val="24"/>
                <w:szCs w:val="24"/>
              </w:rPr>
              <w:t>Tiết 1: Học hát bài tự chọn</w:t>
            </w:r>
          </w:p>
        </w:tc>
        <w:tc>
          <w:tcPr>
            <w:tcW w:w="813" w:type="dxa"/>
            <w:tcBorders>
              <w:top w:val="single" w:sz="4" w:space="0" w:color="auto"/>
              <w:left w:val="single" w:sz="4" w:space="0" w:color="auto"/>
              <w:bottom w:val="single" w:sz="4" w:space="0" w:color="auto"/>
              <w:right w:val="single" w:sz="4" w:space="0" w:color="auto"/>
            </w:tcBorders>
            <w:vAlign w:val="center"/>
          </w:tcPr>
          <w:p w14:paraId="17C0A301" w14:textId="77777777" w:rsidR="00AC1EA2" w:rsidRPr="009166FC" w:rsidRDefault="00AC1EA2" w:rsidP="003A3D9D">
            <w:pPr>
              <w:ind w:hanging="2"/>
              <w:jc w:val="center"/>
              <w:rPr>
                <w:color w:val="000000"/>
                <w:sz w:val="24"/>
                <w:szCs w:val="24"/>
              </w:rPr>
            </w:pPr>
            <w:r w:rsidRPr="009166FC">
              <w:rPr>
                <w:color w:val="000000"/>
                <w:sz w:val="24"/>
                <w:szCs w:val="24"/>
              </w:rPr>
              <w:t>32</w:t>
            </w:r>
          </w:p>
        </w:tc>
        <w:tc>
          <w:tcPr>
            <w:tcW w:w="2069" w:type="dxa"/>
            <w:tcBorders>
              <w:top w:val="single" w:sz="4" w:space="0" w:color="auto"/>
              <w:left w:val="single" w:sz="4" w:space="0" w:color="auto"/>
              <w:bottom w:val="single" w:sz="4" w:space="0" w:color="auto"/>
              <w:right w:val="single" w:sz="4" w:space="0" w:color="auto"/>
            </w:tcBorders>
            <w:vAlign w:val="bottom"/>
          </w:tcPr>
          <w:p w14:paraId="543A2837" w14:textId="77777777" w:rsidR="00AC1EA2" w:rsidRPr="009166FC" w:rsidRDefault="00AC1EA2" w:rsidP="003A3D9D">
            <w:pPr>
              <w:ind w:hanging="2"/>
              <w:rPr>
                <w:color w:val="000000"/>
                <w:sz w:val="24"/>
                <w:szCs w:val="24"/>
              </w:rPr>
            </w:pPr>
          </w:p>
        </w:tc>
        <w:tc>
          <w:tcPr>
            <w:tcW w:w="840" w:type="dxa"/>
            <w:tcBorders>
              <w:top w:val="single" w:sz="4" w:space="0" w:color="auto"/>
              <w:left w:val="single" w:sz="4" w:space="0" w:color="auto"/>
              <w:bottom w:val="single" w:sz="4" w:space="0" w:color="auto"/>
              <w:right w:val="single" w:sz="4" w:space="0" w:color="auto"/>
            </w:tcBorders>
          </w:tcPr>
          <w:p w14:paraId="5625B16D"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7230F042" w14:textId="77777777" w:rsidTr="003A3D9D">
        <w:tc>
          <w:tcPr>
            <w:tcW w:w="828" w:type="dxa"/>
            <w:tcBorders>
              <w:top w:val="single" w:sz="4" w:space="0" w:color="auto"/>
              <w:left w:val="single" w:sz="4" w:space="0" w:color="auto"/>
              <w:bottom w:val="single" w:sz="4" w:space="0" w:color="auto"/>
              <w:right w:val="single" w:sz="4" w:space="0" w:color="auto"/>
            </w:tcBorders>
            <w:vAlign w:val="center"/>
          </w:tcPr>
          <w:p w14:paraId="52AE4710"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33</w:t>
            </w:r>
          </w:p>
        </w:tc>
        <w:tc>
          <w:tcPr>
            <w:tcW w:w="1170" w:type="dxa"/>
            <w:tcBorders>
              <w:top w:val="single" w:sz="4" w:space="0" w:color="auto"/>
              <w:left w:val="single" w:sz="4" w:space="0" w:color="auto"/>
              <w:bottom w:val="single" w:sz="4" w:space="0" w:color="auto"/>
              <w:right w:val="single" w:sz="4" w:space="0" w:color="auto"/>
            </w:tcBorders>
          </w:tcPr>
          <w:p w14:paraId="02E90A5B" w14:textId="77777777" w:rsidR="00AC1EA2" w:rsidRPr="009166FC" w:rsidRDefault="00AC1EA2" w:rsidP="003A3D9D">
            <w:pPr>
              <w:widowControl w:val="0"/>
              <w:adjustRightInd w:val="0"/>
              <w:snapToGrid w:val="0"/>
              <w:ind w:hanging="2"/>
              <w:jc w:val="both"/>
              <w:rPr>
                <w:sz w:val="24"/>
                <w:szCs w:val="24"/>
                <w:lang w:val="en-MY"/>
              </w:rPr>
            </w:pPr>
          </w:p>
        </w:tc>
        <w:tc>
          <w:tcPr>
            <w:tcW w:w="247" w:type="dxa"/>
            <w:tcBorders>
              <w:top w:val="single" w:sz="4" w:space="0" w:color="auto"/>
              <w:left w:val="single" w:sz="4" w:space="0" w:color="auto"/>
              <w:bottom w:val="single" w:sz="4" w:space="0" w:color="auto"/>
              <w:right w:val="nil"/>
            </w:tcBorders>
          </w:tcPr>
          <w:p w14:paraId="413EFADB" w14:textId="77777777" w:rsidR="00AC1EA2" w:rsidRPr="009166FC" w:rsidRDefault="00AC1EA2" w:rsidP="003A3D9D">
            <w:pPr>
              <w:spacing w:before="40" w:after="40"/>
              <w:ind w:hanging="2"/>
              <w:rPr>
                <w:sz w:val="24"/>
                <w:szCs w:val="24"/>
              </w:rPr>
            </w:pPr>
          </w:p>
        </w:tc>
        <w:tc>
          <w:tcPr>
            <w:tcW w:w="4161" w:type="dxa"/>
            <w:tcBorders>
              <w:top w:val="single" w:sz="4" w:space="0" w:color="auto"/>
              <w:left w:val="nil"/>
              <w:bottom w:val="single" w:sz="4" w:space="0" w:color="auto"/>
              <w:right w:val="single" w:sz="4" w:space="0" w:color="auto"/>
            </w:tcBorders>
            <w:vAlign w:val="bottom"/>
          </w:tcPr>
          <w:p w14:paraId="282A8D70" w14:textId="77777777" w:rsidR="00AC1EA2" w:rsidRPr="009166FC" w:rsidRDefault="00AC1EA2" w:rsidP="003A3D9D">
            <w:pPr>
              <w:spacing w:before="40" w:after="40"/>
              <w:ind w:hanging="2"/>
              <w:jc w:val="both"/>
              <w:rPr>
                <w:color w:val="000000"/>
                <w:sz w:val="24"/>
                <w:szCs w:val="24"/>
              </w:rPr>
            </w:pPr>
            <w:r w:rsidRPr="009166FC">
              <w:rPr>
                <w:color w:val="000000"/>
                <w:sz w:val="24"/>
                <w:szCs w:val="24"/>
              </w:rPr>
              <w:t>Tiết 1: Ôn tập 3 bài hát</w:t>
            </w:r>
          </w:p>
        </w:tc>
        <w:tc>
          <w:tcPr>
            <w:tcW w:w="813" w:type="dxa"/>
            <w:tcBorders>
              <w:top w:val="single" w:sz="4" w:space="0" w:color="auto"/>
              <w:left w:val="single" w:sz="4" w:space="0" w:color="auto"/>
              <w:bottom w:val="single" w:sz="4" w:space="0" w:color="auto"/>
              <w:right w:val="single" w:sz="4" w:space="0" w:color="auto"/>
            </w:tcBorders>
            <w:vAlign w:val="center"/>
          </w:tcPr>
          <w:p w14:paraId="0380BF0F" w14:textId="77777777" w:rsidR="00AC1EA2" w:rsidRPr="009166FC" w:rsidRDefault="00AC1EA2" w:rsidP="003A3D9D">
            <w:pPr>
              <w:ind w:hanging="2"/>
              <w:jc w:val="center"/>
              <w:rPr>
                <w:color w:val="000000"/>
                <w:sz w:val="24"/>
                <w:szCs w:val="24"/>
              </w:rPr>
            </w:pPr>
            <w:r w:rsidRPr="009166FC">
              <w:rPr>
                <w:color w:val="000000"/>
                <w:sz w:val="24"/>
                <w:szCs w:val="24"/>
              </w:rPr>
              <w:t>33</w:t>
            </w:r>
          </w:p>
        </w:tc>
        <w:tc>
          <w:tcPr>
            <w:tcW w:w="2069" w:type="dxa"/>
            <w:tcBorders>
              <w:top w:val="single" w:sz="4" w:space="0" w:color="auto"/>
              <w:left w:val="single" w:sz="4" w:space="0" w:color="auto"/>
              <w:bottom w:val="single" w:sz="4" w:space="0" w:color="auto"/>
              <w:right w:val="single" w:sz="4" w:space="0" w:color="auto"/>
            </w:tcBorders>
            <w:vAlign w:val="center"/>
          </w:tcPr>
          <w:p w14:paraId="7D2E4CDB" w14:textId="77777777" w:rsidR="00AC1EA2" w:rsidRPr="009166FC" w:rsidRDefault="00AC1EA2" w:rsidP="003A3D9D">
            <w:pPr>
              <w:ind w:hanging="2"/>
              <w:rPr>
                <w:color w:val="000000"/>
                <w:sz w:val="24"/>
                <w:szCs w:val="24"/>
              </w:rPr>
            </w:pPr>
          </w:p>
        </w:tc>
        <w:tc>
          <w:tcPr>
            <w:tcW w:w="840" w:type="dxa"/>
            <w:tcBorders>
              <w:top w:val="single" w:sz="4" w:space="0" w:color="auto"/>
              <w:left w:val="single" w:sz="4" w:space="0" w:color="auto"/>
              <w:bottom w:val="single" w:sz="4" w:space="0" w:color="auto"/>
              <w:right w:val="single" w:sz="4" w:space="0" w:color="auto"/>
            </w:tcBorders>
          </w:tcPr>
          <w:p w14:paraId="7447666A"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7728C12C" w14:textId="77777777" w:rsidTr="003A3D9D">
        <w:tc>
          <w:tcPr>
            <w:tcW w:w="828" w:type="dxa"/>
            <w:tcBorders>
              <w:top w:val="single" w:sz="4" w:space="0" w:color="auto"/>
              <w:left w:val="single" w:sz="4" w:space="0" w:color="auto"/>
              <w:bottom w:val="single" w:sz="4" w:space="0" w:color="auto"/>
              <w:right w:val="single" w:sz="4" w:space="0" w:color="auto"/>
            </w:tcBorders>
            <w:vAlign w:val="center"/>
          </w:tcPr>
          <w:p w14:paraId="5A7E08A3"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34</w:t>
            </w:r>
          </w:p>
        </w:tc>
        <w:tc>
          <w:tcPr>
            <w:tcW w:w="1170" w:type="dxa"/>
            <w:tcBorders>
              <w:top w:val="single" w:sz="4" w:space="0" w:color="auto"/>
              <w:left w:val="single" w:sz="4" w:space="0" w:color="auto"/>
              <w:bottom w:val="single" w:sz="4" w:space="0" w:color="auto"/>
              <w:right w:val="single" w:sz="4" w:space="0" w:color="auto"/>
            </w:tcBorders>
          </w:tcPr>
          <w:p w14:paraId="301E4E60" w14:textId="77777777" w:rsidR="00AC1EA2" w:rsidRPr="009166FC" w:rsidRDefault="00AC1EA2" w:rsidP="003A3D9D">
            <w:pPr>
              <w:widowControl w:val="0"/>
              <w:adjustRightInd w:val="0"/>
              <w:snapToGrid w:val="0"/>
              <w:ind w:hanging="2"/>
              <w:jc w:val="both"/>
              <w:rPr>
                <w:sz w:val="24"/>
                <w:szCs w:val="24"/>
                <w:lang w:val="en-MY"/>
              </w:rPr>
            </w:pPr>
          </w:p>
        </w:tc>
        <w:tc>
          <w:tcPr>
            <w:tcW w:w="247" w:type="dxa"/>
            <w:tcBorders>
              <w:top w:val="single" w:sz="4" w:space="0" w:color="auto"/>
              <w:left w:val="single" w:sz="4" w:space="0" w:color="auto"/>
              <w:bottom w:val="single" w:sz="4" w:space="0" w:color="auto"/>
              <w:right w:val="nil"/>
            </w:tcBorders>
          </w:tcPr>
          <w:p w14:paraId="15B187B4" w14:textId="77777777" w:rsidR="00AC1EA2" w:rsidRPr="009166FC" w:rsidRDefault="00AC1EA2" w:rsidP="003A3D9D">
            <w:pPr>
              <w:spacing w:before="40" w:after="40"/>
              <w:ind w:hanging="2"/>
              <w:rPr>
                <w:sz w:val="24"/>
                <w:szCs w:val="24"/>
              </w:rPr>
            </w:pPr>
          </w:p>
        </w:tc>
        <w:tc>
          <w:tcPr>
            <w:tcW w:w="4161" w:type="dxa"/>
            <w:tcBorders>
              <w:top w:val="single" w:sz="4" w:space="0" w:color="auto"/>
              <w:left w:val="nil"/>
              <w:bottom w:val="single" w:sz="4" w:space="0" w:color="auto"/>
              <w:right w:val="single" w:sz="4" w:space="0" w:color="auto"/>
            </w:tcBorders>
            <w:vAlign w:val="bottom"/>
          </w:tcPr>
          <w:p w14:paraId="56AFBB2A" w14:textId="77777777" w:rsidR="00AC1EA2" w:rsidRPr="009166FC" w:rsidRDefault="00AC1EA2" w:rsidP="003A3D9D">
            <w:pPr>
              <w:spacing w:before="40" w:after="40"/>
              <w:ind w:hanging="2"/>
              <w:jc w:val="both"/>
              <w:rPr>
                <w:color w:val="000000"/>
                <w:sz w:val="24"/>
                <w:szCs w:val="24"/>
              </w:rPr>
            </w:pPr>
            <w:r w:rsidRPr="009166FC">
              <w:rPr>
                <w:color w:val="000000"/>
                <w:sz w:val="24"/>
                <w:szCs w:val="24"/>
              </w:rPr>
              <w:t>Tiết 1: Ôn tập 2 bài TĐN</w:t>
            </w:r>
          </w:p>
        </w:tc>
        <w:tc>
          <w:tcPr>
            <w:tcW w:w="813" w:type="dxa"/>
            <w:tcBorders>
              <w:top w:val="single" w:sz="4" w:space="0" w:color="auto"/>
              <w:left w:val="single" w:sz="4" w:space="0" w:color="auto"/>
              <w:bottom w:val="single" w:sz="4" w:space="0" w:color="auto"/>
              <w:right w:val="single" w:sz="4" w:space="0" w:color="auto"/>
            </w:tcBorders>
            <w:vAlign w:val="center"/>
          </w:tcPr>
          <w:p w14:paraId="2EAC0BA2" w14:textId="77777777" w:rsidR="00AC1EA2" w:rsidRPr="009166FC" w:rsidRDefault="00AC1EA2" w:rsidP="003A3D9D">
            <w:pPr>
              <w:ind w:hanging="2"/>
              <w:jc w:val="center"/>
              <w:rPr>
                <w:color w:val="000000"/>
                <w:sz w:val="24"/>
                <w:szCs w:val="24"/>
              </w:rPr>
            </w:pPr>
            <w:r w:rsidRPr="009166FC">
              <w:rPr>
                <w:color w:val="000000"/>
                <w:sz w:val="24"/>
                <w:szCs w:val="24"/>
              </w:rPr>
              <w:t>34</w:t>
            </w:r>
          </w:p>
        </w:tc>
        <w:tc>
          <w:tcPr>
            <w:tcW w:w="2069" w:type="dxa"/>
            <w:tcBorders>
              <w:top w:val="single" w:sz="4" w:space="0" w:color="auto"/>
              <w:left w:val="single" w:sz="4" w:space="0" w:color="auto"/>
              <w:bottom w:val="single" w:sz="4" w:space="0" w:color="auto"/>
              <w:right w:val="single" w:sz="4" w:space="0" w:color="auto"/>
            </w:tcBorders>
            <w:vAlign w:val="center"/>
          </w:tcPr>
          <w:p w14:paraId="1947035F" w14:textId="77777777" w:rsidR="00AC1EA2" w:rsidRPr="009166FC" w:rsidRDefault="00AC1EA2" w:rsidP="003A3D9D">
            <w:pPr>
              <w:ind w:hanging="2"/>
              <w:rPr>
                <w:color w:val="000000"/>
                <w:sz w:val="24"/>
                <w:szCs w:val="24"/>
              </w:rPr>
            </w:pPr>
            <w:r w:rsidRPr="009166FC">
              <w:rPr>
                <w:color w:val="000000"/>
                <w:sz w:val="24"/>
                <w:szCs w:val="24"/>
              </w:rPr>
              <w:t>Thay bằng Tập biểu diễn các bài hát.</w:t>
            </w:r>
          </w:p>
        </w:tc>
        <w:tc>
          <w:tcPr>
            <w:tcW w:w="840" w:type="dxa"/>
            <w:tcBorders>
              <w:top w:val="single" w:sz="4" w:space="0" w:color="auto"/>
              <w:left w:val="single" w:sz="4" w:space="0" w:color="auto"/>
              <w:bottom w:val="single" w:sz="4" w:space="0" w:color="auto"/>
              <w:right w:val="single" w:sz="4" w:space="0" w:color="auto"/>
            </w:tcBorders>
          </w:tcPr>
          <w:p w14:paraId="54590BDB"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795B7BB2" w14:textId="77777777" w:rsidTr="003A3D9D">
        <w:tc>
          <w:tcPr>
            <w:tcW w:w="828" w:type="dxa"/>
            <w:tcBorders>
              <w:top w:val="single" w:sz="4" w:space="0" w:color="auto"/>
              <w:left w:val="single" w:sz="4" w:space="0" w:color="auto"/>
              <w:bottom w:val="single" w:sz="4" w:space="0" w:color="auto"/>
              <w:right w:val="single" w:sz="4" w:space="0" w:color="auto"/>
            </w:tcBorders>
            <w:vAlign w:val="center"/>
          </w:tcPr>
          <w:p w14:paraId="7187B569"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35</w:t>
            </w:r>
          </w:p>
        </w:tc>
        <w:tc>
          <w:tcPr>
            <w:tcW w:w="1170" w:type="dxa"/>
            <w:tcBorders>
              <w:top w:val="single" w:sz="4" w:space="0" w:color="auto"/>
              <w:left w:val="single" w:sz="4" w:space="0" w:color="auto"/>
              <w:bottom w:val="single" w:sz="4" w:space="0" w:color="auto"/>
              <w:right w:val="single" w:sz="4" w:space="0" w:color="auto"/>
            </w:tcBorders>
          </w:tcPr>
          <w:p w14:paraId="7E4763DE" w14:textId="77777777" w:rsidR="00AC1EA2" w:rsidRPr="009166FC" w:rsidRDefault="00AC1EA2" w:rsidP="003A3D9D">
            <w:pPr>
              <w:widowControl w:val="0"/>
              <w:adjustRightInd w:val="0"/>
              <w:snapToGrid w:val="0"/>
              <w:ind w:hanging="2"/>
              <w:jc w:val="both"/>
              <w:rPr>
                <w:sz w:val="24"/>
                <w:szCs w:val="24"/>
                <w:lang w:val="en-MY"/>
              </w:rPr>
            </w:pPr>
          </w:p>
        </w:tc>
        <w:tc>
          <w:tcPr>
            <w:tcW w:w="247" w:type="dxa"/>
            <w:tcBorders>
              <w:top w:val="single" w:sz="4" w:space="0" w:color="auto"/>
              <w:left w:val="single" w:sz="4" w:space="0" w:color="auto"/>
              <w:bottom w:val="single" w:sz="4" w:space="0" w:color="auto"/>
              <w:right w:val="nil"/>
            </w:tcBorders>
          </w:tcPr>
          <w:p w14:paraId="13CF3D0D" w14:textId="77777777" w:rsidR="00AC1EA2" w:rsidRPr="009166FC" w:rsidRDefault="00AC1EA2" w:rsidP="003A3D9D">
            <w:pPr>
              <w:spacing w:before="40" w:after="40"/>
              <w:ind w:hanging="2"/>
              <w:rPr>
                <w:sz w:val="24"/>
                <w:szCs w:val="24"/>
              </w:rPr>
            </w:pPr>
          </w:p>
        </w:tc>
        <w:tc>
          <w:tcPr>
            <w:tcW w:w="4161" w:type="dxa"/>
            <w:tcBorders>
              <w:top w:val="single" w:sz="4" w:space="0" w:color="auto"/>
              <w:left w:val="nil"/>
              <w:bottom w:val="single" w:sz="4" w:space="0" w:color="auto"/>
              <w:right w:val="single" w:sz="4" w:space="0" w:color="auto"/>
            </w:tcBorders>
            <w:vAlign w:val="bottom"/>
          </w:tcPr>
          <w:p w14:paraId="1065E9E0" w14:textId="77777777" w:rsidR="00AC1EA2" w:rsidRPr="009166FC" w:rsidRDefault="00AC1EA2" w:rsidP="003A3D9D">
            <w:pPr>
              <w:spacing w:before="40" w:after="40"/>
              <w:ind w:hanging="2"/>
              <w:jc w:val="both"/>
              <w:rPr>
                <w:color w:val="000000"/>
                <w:sz w:val="24"/>
                <w:szCs w:val="24"/>
              </w:rPr>
            </w:pPr>
            <w:r w:rsidRPr="009166FC">
              <w:rPr>
                <w:color w:val="000000"/>
                <w:sz w:val="24"/>
                <w:szCs w:val="24"/>
              </w:rPr>
              <w:t>Tiết 1: Tập biểu diễn</w:t>
            </w:r>
          </w:p>
        </w:tc>
        <w:tc>
          <w:tcPr>
            <w:tcW w:w="813" w:type="dxa"/>
            <w:tcBorders>
              <w:top w:val="single" w:sz="4" w:space="0" w:color="auto"/>
              <w:left w:val="single" w:sz="4" w:space="0" w:color="auto"/>
              <w:bottom w:val="single" w:sz="4" w:space="0" w:color="auto"/>
              <w:right w:val="single" w:sz="4" w:space="0" w:color="auto"/>
            </w:tcBorders>
            <w:vAlign w:val="center"/>
          </w:tcPr>
          <w:p w14:paraId="30C9FB29" w14:textId="77777777" w:rsidR="00AC1EA2" w:rsidRPr="009166FC" w:rsidRDefault="00AC1EA2" w:rsidP="003A3D9D">
            <w:pPr>
              <w:ind w:hanging="2"/>
              <w:jc w:val="center"/>
              <w:rPr>
                <w:color w:val="000000"/>
                <w:sz w:val="24"/>
                <w:szCs w:val="24"/>
              </w:rPr>
            </w:pPr>
            <w:r w:rsidRPr="009166FC">
              <w:rPr>
                <w:color w:val="000000"/>
                <w:sz w:val="24"/>
                <w:szCs w:val="24"/>
              </w:rPr>
              <w:t>35</w:t>
            </w:r>
          </w:p>
        </w:tc>
        <w:tc>
          <w:tcPr>
            <w:tcW w:w="2069" w:type="dxa"/>
            <w:tcBorders>
              <w:top w:val="single" w:sz="4" w:space="0" w:color="auto"/>
              <w:left w:val="single" w:sz="4" w:space="0" w:color="auto"/>
              <w:bottom w:val="single" w:sz="4" w:space="0" w:color="auto"/>
              <w:right w:val="single" w:sz="4" w:space="0" w:color="auto"/>
            </w:tcBorders>
            <w:vAlign w:val="center"/>
          </w:tcPr>
          <w:p w14:paraId="4FB523FE" w14:textId="77777777" w:rsidR="00AC1EA2" w:rsidRPr="009166FC" w:rsidRDefault="00AC1EA2" w:rsidP="003A3D9D">
            <w:pPr>
              <w:ind w:hanging="2"/>
              <w:rPr>
                <w:color w:val="000000"/>
                <w:sz w:val="24"/>
                <w:szCs w:val="24"/>
              </w:rPr>
            </w:pPr>
            <w:r w:rsidRPr="009166FC">
              <w:rPr>
                <w:color w:val="000000"/>
                <w:sz w:val="24"/>
                <w:szCs w:val="24"/>
              </w:rPr>
              <w:t>Thay bằng Tập biểu diễn các bài hát đã học.</w:t>
            </w:r>
          </w:p>
        </w:tc>
        <w:tc>
          <w:tcPr>
            <w:tcW w:w="840" w:type="dxa"/>
            <w:tcBorders>
              <w:top w:val="single" w:sz="4" w:space="0" w:color="auto"/>
              <w:left w:val="single" w:sz="4" w:space="0" w:color="auto"/>
              <w:bottom w:val="single" w:sz="4" w:space="0" w:color="auto"/>
              <w:right w:val="single" w:sz="4" w:space="0" w:color="auto"/>
            </w:tcBorders>
          </w:tcPr>
          <w:p w14:paraId="7332A7C7" w14:textId="77777777" w:rsidR="00AC1EA2" w:rsidRPr="009166FC" w:rsidRDefault="00AC1EA2" w:rsidP="003A3D9D">
            <w:pPr>
              <w:widowControl w:val="0"/>
              <w:adjustRightInd w:val="0"/>
              <w:snapToGrid w:val="0"/>
              <w:ind w:hanging="2"/>
              <w:jc w:val="both"/>
              <w:rPr>
                <w:sz w:val="24"/>
                <w:szCs w:val="24"/>
                <w:lang w:val="en-MY"/>
              </w:rPr>
            </w:pPr>
          </w:p>
        </w:tc>
      </w:tr>
    </w:tbl>
    <w:p w14:paraId="31D0ABFA" w14:textId="44E6C488" w:rsidR="00AC1EA2" w:rsidRPr="00A86519" w:rsidRDefault="00AC1EA2" w:rsidP="00680985">
      <w:pPr>
        <w:widowControl w:val="0"/>
        <w:adjustRightInd w:val="0"/>
        <w:snapToGrid w:val="0"/>
        <w:spacing w:before="120"/>
        <w:ind w:leftChars="0" w:left="0" w:firstLineChars="0" w:firstLine="0"/>
        <w:jc w:val="both"/>
        <w:rPr>
          <w:b/>
          <w:sz w:val="24"/>
          <w:szCs w:val="24"/>
          <w:lang w:val="en-US"/>
        </w:rPr>
      </w:pPr>
      <w:r w:rsidRPr="009166FC">
        <w:rPr>
          <w:b/>
          <w:sz w:val="24"/>
          <w:szCs w:val="24"/>
        </w:rPr>
        <w:t xml:space="preserve">10. </w:t>
      </w:r>
      <w:r w:rsidR="00680985">
        <w:rPr>
          <w:b/>
          <w:sz w:val="24"/>
          <w:szCs w:val="24"/>
          <w:lang w:val="en-US"/>
        </w:rPr>
        <w:t>MÔN MỸ THUẬT</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1"/>
        <w:gridCol w:w="898"/>
        <w:gridCol w:w="284"/>
        <w:gridCol w:w="142"/>
        <w:gridCol w:w="3808"/>
        <w:gridCol w:w="813"/>
        <w:gridCol w:w="1832"/>
        <w:gridCol w:w="838"/>
      </w:tblGrid>
      <w:tr w:rsidR="00AC1EA2" w:rsidRPr="009166FC" w14:paraId="24A0F0D0" w14:textId="77777777" w:rsidTr="00AF7082">
        <w:tc>
          <w:tcPr>
            <w:tcW w:w="911" w:type="dxa"/>
            <w:vMerge w:val="restart"/>
            <w:vAlign w:val="center"/>
          </w:tcPr>
          <w:p w14:paraId="2D6265C5"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Tuần, tháng</w:t>
            </w:r>
          </w:p>
        </w:tc>
        <w:tc>
          <w:tcPr>
            <w:tcW w:w="5132" w:type="dxa"/>
            <w:gridSpan w:val="4"/>
            <w:vAlign w:val="center"/>
          </w:tcPr>
          <w:p w14:paraId="32E70923" w14:textId="77777777" w:rsidR="00AC1EA2" w:rsidRPr="009166FC" w:rsidRDefault="00AC1EA2" w:rsidP="00AF7082">
            <w:pPr>
              <w:widowControl w:val="0"/>
              <w:adjustRightInd w:val="0"/>
              <w:snapToGrid w:val="0"/>
              <w:ind w:hanging="2"/>
              <w:jc w:val="both"/>
              <w:rPr>
                <w:b/>
                <w:sz w:val="24"/>
                <w:szCs w:val="24"/>
                <w:lang w:val="en-MY"/>
              </w:rPr>
            </w:pPr>
            <w:r w:rsidRPr="009166FC">
              <w:rPr>
                <w:b/>
                <w:sz w:val="24"/>
                <w:szCs w:val="24"/>
                <w:lang w:val="en-MY"/>
              </w:rPr>
              <w:t>Chương trình và sách giáo khoa</w:t>
            </w:r>
          </w:p>
        </w:tc>
        <w:tc>
          <w:tcPr>
            <w:tcW w:w="2645" w:type="dxa"/>
            <w:gridSpan w:val="2"/>
            <w:vAlign w:val="center"/>
          </w:tcPr>
          <w:p w14:paraId="645663FF" w14:textId="77777777" w:rsidR="00AC1EA2" w:rsidRPr="009166FC" w:rsidRDefault="00AC1EA2" w:rsidP="003A3D9D">
            <w:pPr>
              <w:ind w:hanging="2"/>
              <w:jc w:val="center"/>
              <w:rPr>
                <w:b/>
                <w:sz w:val="24"/>
                <w:szCs w:val="24"/>
                <w:lang w:val="en-MY"/>
              </w:rPr>
            </w:pPr>
            <w:r w:rsidRPr="009166FC">
              <w:rPr>
                <w:b/>
                <w:sz w:val="24"/>
                <w:szCs w:val="24"/>
                <w:lang w:val="en-MY"/>
              </w:rPr>
              <w:t xml:space="preserve">Nội dung điều chỉnh, bổ sung </w:t>
            </w:r>
          </w:p>
          <w:p w14:paraId="61471722" w14:textId="77777777" w:rsidR="00AC1EA2" w:rsidRPr="009166FC" w:rsidRDefault="00AC1EA2" w:rsidP="003A3D9D">
            <w:pPr>
              <w:ind w:hanging="2"/>
              <w:jc w:val="center"/>
              <w:rPr>
                <w:i/>
                <w:sz w:val="24"/>
                <w:szCs w:val="24"/>
                <w:lang w:val="en-MY"/>
              </w:rPr>
            </w:pPr>
          </w:p>
        </w:tc>
        <w:tc>
          <w:tcPr>
            <w:tcW w:w="838" w:type="dxa"/>
            <w:vAlign w:val="center"/>
          </w:tcPr>
          <w:p w14:paraId="7F4F69F6"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Ghi chú</w:t>
            </w:r>
          </w:p>
        </w:tc>
      </w:tr>
      <w:tr w:rsidR="00AC1EA2" w:rsidRPr="009166FC" w14:paraId="37931518" w14:textId="77777777" w:rsidTr="00AF7082">
        <w:tc>
          <w:tcPr>
            <w:tcW w:w="911" w:type="dxa"/>
            <w:vMerge/>
            <w:tcBorders>
              <w:bottom w:val="single" w:sz="4" w:space="0" w:color="auto"/>
            </w:tcBorders>
          </w:tcPr>
          <w:p w14:paraId="4D432B83" w14:textId="77777777" w:rsidR="00AC1EA2" w:rsidRPr="009166FC" w:rsidRDefault="00AC1EA2" w:rsidP="003A3D9D">
            <w:pPr>
              <w:widowControl w:val="0"/>
              <w:adjustRightInd w:val="0"/>
              <w:snapToGrid w:val="0"/>
              <w:ind w:hanging="2"/>
              <w:jc w:val="both"/>
              <w:rPr>
                <w:b/>
                <w:sz w:val="24"/>
                <w:szCs w:val="24"/>
                <w:lang w:val="en-MY"/>
              </w:rPr>
            </w:pPr>
          </w:p>
        </w:tc>
        <w:tc>
          <w:tcPr>
            <w:tcW w:w="898" w:type="dxa"/>
            <w:vAlign w:val="center"/>
          </w:tcPr>
          <w:p w14:paraId="24E9132A" w14:textId="77777777" w:rsidR="00AC1EA2" w:rsidRPr="009166FC" w:rsidRDefault="00AC1EA2" w:rsidP="00AF7082">
            <w:pPr>
              <w:widowControl w:val="0"/>
              <w:adjustRightInd w:val="0"/>
              <w:snapToGrid w:val="0"/>
              <w:ind w:hanging="2"/>
              <w:jc w:val="both"/>
              <w:rPr>
                <w:b/>
                <w:sz w:val="24"/>
                <w:szCs w:val="24"/>
                <w:lang w:val="en-MY"/>
              </w:rPr>
            </w:pPr>
            <w:r w:rsidRPr="009166FC">
              <w:rPr>
                <w:b/>
                <w:sz w:val="24"/>
                <w:szCs w:val="24"/>
                <w:lang w:val="en-MY"/>
              </w:rPr>
              <w:t xml:space="preserve">Chủ </w:t>
            </w:r>
            <w:r w:rsidRPr="009166FC">
              <w:rPr>
                <w:b/>
                <w:sz w:val="24"/>
                <w:szCs w:val="24"/>
                <w:lang w:val="en-MY"/>
              </w:rPr>
              <w:lastRenderedPageBreak/>
              <w:t>đề/</w:t>
            </w:r>
          </w:p>
          <w:p w14:paraId="1C90EC2E" w14:textId="77777777" w:rsidR="00AC1EA2" w:rsidRPr="009166FC" w:rsidRDefault="00AC1EA2" w:rsidP="00AF7082">
            <w:pPr>
              <w:widowControl w:val="0"/>
              <w:adjustRightInd w:val="0"/>
              <w:snapToGrid w:val="0"/>
              <w:ind w:hanging="2"/>
              <w:jc w:val="both"/>
              <w:rPr>
                <w:b/>
                <w:sz w:val="24"/>
                <w:szCs w:val="24"/>
                <w:lang w:val="en-MY"/>
              </w:rPr>
            </w:pPr>
            <w:r w:rsidRPr="009166FC">
              <w:rPr>
                <w:b/>
                <w:sz w:val="24"/>
                <w:szCs w:val="24"/>
                <w:lang w:val="en-MY"/>
              </w:rPr>
              <w:t>Mạch nội dung</w:t>
            </w:r>
          </w:p>
        </w:tc>
        <w:tc>
          <w:tcPr>
            <w:tcW w:w="4234" w:type="dxa"/>
            <w:gridSpan w:val="3"/>
            <w:tcBorders>
              <w:bottom w:val="single" w:sz="4" w:space="0" w:color="auto"/>
            </w:tcBorders>
            <w:vAlign w:val="center"/>
          </w:tcPr>
          <w:p w14:paraId="7EC163D8" w14:textId="77777777" w:rsidR="00AC1EA2" w:rsidRPr="009166FC" w:rsidRDefault="00AC1EA2" w:rsidP="00AF7082">
            <w:pPr>
              <w:widowControl w:val="0"/>
              <w:adjustRightInd w:val="0"/>
              <w:snapToGrid w:val="0"/>
              <w:ind w:hanging="2"/>
              <w:jc w:val="both"/>
              <w:rPr>
                <w:b/>
                <w:sz w:val="24"/>
                <w:szCs w:val="24"/>
                <w:lang w:val="en-MY"/>
              </w:rPr>
            </w:pPr>
            <w:r w:rsidRPr="009166FC">
              <w:rPr>
                <w:b/>
                <w:sz w:val="24"/>
                <w:szCs w:val="24"/>
                <w:lang w:val="en-MY"/>
              </w:rPr>
              <w:lastRenderedPageBreak/>
              <w:t>Tên bài học</w:t>
            </w:r>
          </w:p>
        </w:tc>
        <w:tc>
          <w:tcPr>
            <w:tcW w:w="813" w:type="dxa"/>
            <w:tcBorders>
              <w:bottom w:val="single" w:sz="4" w:space="0" w:color="auto"/>
            </w:tcBorders>
            <w:vAlign w:val="center"/>
          </w:tcPr>
          <w:p w14:paraId="5C204C14"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 xml:space="preserve">Tiết </w:t>
            </w:r>
            <w:r w:rsidRPr="009166FC">
              <w:rPr>
                <w:b/>
                <w:sz w:val="24"/>
                <w:szCs w:val="24"/>
                <w:lang w:val="en-MY"/>
              </w:rPr>
              <w:lastRenderedPageBreak/>
              <w:t>học/</w:t>
            </w:r>
          </w:p>
          <w:p w14:paraId="5E1389C9"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thời lượng</w:t>
            </w:r>
          </w:p>
        </w:tc>
        <w:tc>
          <w:tcPr>
            <w:tcW w:w="1832" w:type="dxa"/>
            <w:tcBorders>
              <w:bottom w:val="single" w:sz="4" w:space="0" w:color="auto"/>
            </w:tcBorders>
          </w:tcPr>
          <w:p w14:paraId="2E99BACA" w14:textId="77777777" w:rsidR="00AC1EA2" w:rsidRPr="009166FC" w:rsidRDefault="00AC1EA2" w:rsidP="003A3D9D">
            <w:pPr>
              <w:widowControl w:val="0"/>
              <w:adjustRightInd w:val="0"/>
              <w:snapToGrid w:val="0"/>
              <w:ind w:hanging="2"/>
              <w:jc w:val="both"/>
              <w:rPr>
                <w:b/>
                <w:sz w:val="24"/>
                <w:szCs w:val="24"/>
                <w:lang w:val="en-MY"/>
              </w:rPr>
            </w:pPr>
          </w:p>
        </w:tc>
        <w:tc>
          <w:tcPr>
            <w:tcW w:w="838" w:type="dxa"/>
            <w:tcBorders>
              <w:bottom w:val="single" w:sz="4" w:space="0" w:color="auto"/>
            </w:tcBorders>
          </w:tcPr>
          <w:p w14:paraId="5A9F97E5" w14:textId="77777777" w:rsidR="00AC1EA2" w:rsidRPr="009166FC" w:rsidRDefault="00AC1EA2" w:rsidP="003A3D9D">
            <w:pPr>
              <w:widowControl w:val="0"/>
              <w:adjustRightInd w:val="0"/>
              <w:snapToGrid w:val="0"/>
              <w:ind w:hanging="2"/>
              <w:jc w:val="both"/>
              <w:rPr>
                <w:b/>
                <w:sz w:val="24"/>
                <w:szCs w:val="24"/>
                <w:lang w:val="en-MY"/>
              </w:rPr>
            </w:pPr>
          </w:p>
        </w:tc>
      </w:tr>
      <w:tr w:rsidR="00AC1EA2" w:rsidRPr="009166FC" w14:paraId="54689224" w14:textId="77777777" w:rsidTr="00AF7082">
        <w:tc>
          <w:tcPr>
            <w:tcW w:w="911" w:type="dxa"/>
            <w:tcBorders>
              <w:left w:val="single" w:sz="4" w:space="0" w:color="auto"/>
              <w:right w:val="single" w:sz="4" w:space="0" w:color="auto"/>
            </w:tcBorders>
            <w:vAlign w:val="center"/>
          </w:tcPr>
          <w:p w14:paraId="209CF896" w14:textId="77777777" w:rsidR="00AC1EA2" w:rsidRPr="009166FC" w:rsidRDefault="00AC1EA2" w:rsidP="003A3D9D">
            <w:pPr>
              <w:widowControl w:val="0"/>
              <w:adjustRightInd w:val="0"/>
              <w:snapToGrid w:val="0"/>
              <w:ind w:hanging="2"/>
              <w:jc w:val="center"/>
              <w:rPr>
                <w:b/>
                <w:sz w:val="24"/>
                <w:szCs w:val="24"/>
                <w:lang w:val="en-MY"/>
              </w:rPr>
            </w:pPr>
          </w:p>
          <w:p w14:paraId="40F9552E"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1</w:t>
            </w:r>
          </w:p>
        </w:tc>
        <w:tc>
          <w:tcPr>
            <w:tcW w:w="898" w:type="dxa"/>
            <w:tcBorders>
              <w:left w:val="single" w:sz="4" w:space="0" w:color="auto"/>
              <w:right w:val="single" w:sz="4" w:space="0" w:color="auto"/>
            </w:tcBorders>
          </w:tcPr>
          <w:p w14:paraId="38459283" w14:textId="77777777" w:rsidR="00AC1EA2" w:rsidRPr="009166FC" w:rsidRDefault="00AC1EA2" w:rsidP="00AF7082">
            <w:pPr>
              <w:widowControl w:val="0"/>
              <w:adjustRightInd w:val="0"/>
              <w:snapToGrid w:val="0"/>
              <w:ind w:hanging="2"/>
              <w:jc w:val="both"/>
              <w:rPr>
                <w:sz w:val="24"/>
                <w:szCs w:val="24"/>
                <w:lang w:val="en-MY"/>
              </w:rPr>
            </w:pPr>
          </w:p>
        </w:tc>
        <w:tc>
          <w:tcPr>
            <w:tcW w:w="426" w:type="dxa"/>
            <w:gridSpan w:val="2"/>
            <w:tcBorders>
              <w:top w:val="single" w:sz="4" w:space="0" w:color="auto"/>
              <w:left w:val="single" w:sz="4" w:space="0" w:color="auto"/>
              <w:bottom w:val="single" w:sz="4" w:space="0" w:color="auto"/>
              <w:right w:val="nil"/>
            </w:tcBorders>
            <w:vAlign w:val="center"/>
          </w:tcPr>
          <w:p w14:paraId="60128C65" w14:textId="77777777" w:rsidR="00AC1EA2" w:rsidRPr="009166FC" w:rsidRDefault="00AC1EA2" w:rsidP="00AF7082">
            <w:pPr>
              <w:spacing w:before="40" w:after="40"/>
              <w:ind w:hanging="2"/>
              <w:jc w:val="both"/>
              <w:rPr>
                <w:sz w:val="24"/>
                <w:szCs w:val="24"/>
              </w:rPr>
            </w:pPr>
          </w:p>
        </w:tc>
        <w:tc>
          <w:tcPr>
            <w:tcW w:w="3808" w:type="dxa"/>
            <w:tcBorders>
              <w:top w:val="single" w:sz="4" w:space="0" w:color="auto"/>
              <w:left w:val="nil"/>
              <w:bottom w:val="single" w:sz="4" w:space="0" w:color="auto"/>
              <w:right w:val="single" w:sz="4" w:space="0" w:color="auto"/>
            </w:tcBorders>
            <w:vAlign w:val="bottom"/>
          </w:tcPr>
          <w:p w14:paraId="42A0F29B" w14:textId="77777777" w:rsidR="00AC1EA2" w:rsidRPr="009166FC" w:rsidRDefault="00AC1EA2" w:rsidP="00AF7082">
            <w:pPr>
              <w:spacing w:before="40" w:after="40"/>
              <w:ind w:hanging="2"/>
              <w:jc w:val="both"/>
              <w:rPr>
                <w:sz w:val="24"/>
                <w:szCs w:val="24"/>
              </w:rPr>
            </w:pPr>
            <w:r w:rsidRPr="009166FC">
              <w:rPr>
                <w:sz w:val="24"/>
                <w:szCs w:val="24"/>
              </w:rPr>
              <w:t>CĐ 1: Những mảng màu thú vị</w:t>
            </w:r>
          </w:p>
        </w:tc>
        <w:tc>
          <w:tcPr>
            <w:tcW w:w="813" w:type="dxa"/>
            <w:tcBorders>
              <w:top w:val="single" w:sz="4" w:space="0" w:color="auto"/>
              <w:left w:val="single" w:sz="4" w:space="0" w:color="auto"/>
              <w:bottom w:val="single" w:sz="4" w:space="0" w:color="auto"/>
              <w:right w:val="single" w:sz="4" w:space="0" w:color="auto"/>
            </w:tcBorders>
            <w:vAlign w:val="center"/>
          </w:tcPr>
          <w:p w14:paraId="3387FE13" w14:textId="77777777" w:rsidR="00AC1EA2" w:rsidRPr="009166FC" w:rsidRDefault="00AC1EA2" w:rsidP="003A3D9D">
            <w:pPr>
              <w:ind w:hanging="2"/>
              <w:jc w:val="center"/>
              <w:rPr>
                <w:color w:val="000000"/>
                <w:sz w:val="24"/>
                <w:szCs w:val="24"/>
              </w:rPr>
            </w:pPr>
            <w:r w:rsidRPr="009166FC">
              <w:rPr>
                <w:color w:val="000000"/>
                <w:sz w:val="24"/>
                <w:szCs w:val="24"/>
              </w:rPr>
              <w:t>1</w:t>
            </w:r>
          </w:p>
        </w:tc>
        <w:tc>
          <w:tcPr>
            <w:tcW w:w="1832" w:type="dxa"/>
            <w:tcBorders>
              <w:top w:val="single" w:sz="4" w:space="0" w:color="auto"/>
              <w:left w:val="single" w:sz="4" w:space="0" w:color="auto"/>
              <w:bottom w:val="single" w:sz="4" w:space="0" w:color="auto"/>
              <w:right w:val="single" w:sz="4" w:space="0" w:color="auto"/>
            </w:tcBorders>
            <w:vAlign w:val="bottom"/>
          </w:tcPr>
          <w:p w14:paraId="032AE99C" w14:textId="77777777" w:rsidR="00AC1EA2" w:rsidRPr="009166FC" w:rsidRDefault="00AC1EA2" w:rsidP="003A3D9D">
            <w:pPr>
              <w:ind w:hanging="2"/>
              <w:rPr>
                <w:color w:val="000000"/>
                <w:sz w:val="24"/>
                <w:szCs w:val="24"/>
              </w:rPr>
            </w:pPr>
          </w:p>
        </w:tc>
        <w:tc>
          <w:tcPr>
            <w:tcW w:w="838" w:type="dxa"/>
            <w:tcBorders>
              <w:top w:val="single" w:sz="4" w:space="0" w:color="auto"/>
              <w:left w:val="single" w:sz="4" w:space="0" w:color="auto"/>
              <w:bottom w:val="single" w:sz="4" w:space="0" w:color="auto"/>
              <w:right w:val="single" w:sz="4" w:space="0" w:color="auto"/>
            </w:tcBorders>
          </w:tcPr>
          <w:p w14:paraId="2050BCD2"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0B77CEEC" w14:textId="77777777" w:rsidTr="00AF7082">
        <w:tc>
          <w:tcPr>
            <w:tcW w:w="911" w:type="dxa"/>
            <w:tcBorders>
              <w:left w:val="single" w:sz="4" w:space="0" w:color="auto"/>
              <w:right w:val="single" w:sz="4" w:space="0" w:color="auto"/>
            </w:tcBorders>
            <w:vAlign w:val="center"/>
          </w:tcPr>
          <w:p w14:paraId="4ABB555B"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2</w:t>
            </w:r>
          </w:p>
        </w:tc>
        <w:tc>
          <w:tcPr>
            <w:tcW w:w="898" w:type="dxa"/>
            <w:tcBorders>
              <w:left w:val="single" w:sz="4" w:space="0" w:color="auto"/>
              <w:right w:val="single" w:sz="4" w:space="0" w:color="auto"/>
            </w:tcBorders>
          </w:tcPr>
          <w:p w14:paraId="0FC65B94" w14:textId="77777777" w:rsidR="00AC1EA2" w:rsidRPr="009166FC" w:rsidRDefault="00AC1EA2" w:rsidP="00AF7082">
            <w:pPr>
              <w:widowControl w:val="0"/>
              <w:adjustRightInd w:val="0"/>
              <w:snapToGrid w:val="0"/>
              <w:ind w:hanging="2"/>
              <w:jc w:val="both"/>
              <w:rPr>
                <w:sz w:val="24"/>
                <w:szCs w:val="24"/>
                <w:lang w:val="en-MY"/>
              </w:rPr>
            </w:pPr>
          </w:p>
        </w:tc>
        <w:tc>
          <w:tcPr>
            <w:tcW w:w="284" w:type="dxa"/>
            <w:tcBorders>
              <w:top w:val="single" w:sz="4" w:space="0" w:color="auto"/>
              <w:left w:val="single" w:sz="4" w:space="0" w:color="auto"/>
              <w:bottom w:val="single" w:sz="4" w:space="0" w:color="auto"/>
              <w:right w:val="nil"/>
            </w:tcBorders>
          </w:tcPr>
          <w:p w14:paraId="47B3F63C" w14:textId="77777777" w:rsidR="00AC1EA2" w:rsidRPr="009166FC" w:rsidRDefault="00AC1EA2" w:rsidP="00AF7082">
            <w:pPr>
              <w:spacing w:before="40" w:after="40"/>
              <w:ind w:hanging="2"/>
              <w:jc w:val="both"/>
              <w:rPr>
                <w:sz w:val="24"/>
                <w:szCs w:val="24"/>
              </w:rPr>
            </w:pPr>
          </w:p>
        </w:tc>
        <w:tc>
          <w:tcPr>
            <w:tcW w:w="3950" w:type="dxa"/>
            <w:gridSpan w:val="2"/>
            <w:tcBorders>
              <w:top w:val="single" w:sz="4" w:space="0" w:color="auto"/>
              <w:left w:val="nil"/>
              <w:bottom w:val="single" w:sz="4" w:space="0" w:color="auto"/>
              <w:right w:val="single" w:sz="4" w:space="0" w:color="auto"/>
            </w:tcBorders>
            <w:vAlign w:val="bottom"/>
          </w:tcPr>
          <w:p w14:paraId="5DFA41D9" w14:textId="77777777" w:rsidR="00AC1EA2" w:rsidRPr="009166FC" w:rsidRDefault="00AC1EA2" w:rsidP="00AF7082">
            <w:pPr>
              <w:spacing w:before="40" w:after="40"/>
              <w:ind w:hanging="2"/>
              <w:jc w:val="both"/>
              <w:rPr>
                <w:sz w:val="24"/>
                <w:szCs w:val="24"/>
              </w:rPr>
            </w:pPr>
            <w:r w:rsidRPr="009166FC">
              <w:rPr>
                <w:sz w:val="24"/>
                <w:szCs w:val="24"/>
              </w:rPr>
              <w:t>CĐ 1: Những mảng màu thú vị</w:t>
            </w:r>
          </w:p>
        </w:tc>
        <w:tc>
          <w:tcPr>
            <w:tcW w:w="813" w:type="dxa"/>
            <w:tcBorders>
              <w:top w:val="single" w:sz="4" w:space="0" w:color="auto"/>
              <w:left w:val="single" w:sz="4" w:space="0" w:color="auto"/>
              <w:bottom w:val="single" w:sz="4" w:space="0" w:color="auto"/>
              <w:right w:val="single" w:sz="4" w:space="0" w:color="auto"/>
            </w:tcBorders>
            <w:vAlign w:val="bottom"/>
          </w:tcPr>
          <w:p w14:paraId="64BD0ACE" w14:textId="77777777" w:rsidR="00AC1EA2" w:rsidRPr="009166FC" w:rsidRDefault="00AC1EA2" w:rsidP="003A3D9D">
            <w:pPr>
              <w:ind w:hanging="2"/>
              <w:jc w:val="center"/>
              <w:rPr>
                <w:color w:val="000000"/>
                <w:sz w:val="24"/>
                <w:szCs w:val="24"/>
              </w:rPr>
            </w:pPr>
            <w:r w:rsidRPr="009166FC">
              <w:rPr>
                <w:color w:val="000000"/>
                <w:sz w:val="24"/>
                <w:szCs w:val="24"/>
              </w:rPr>
              <w:t>2</w:t>
            </w:r>
          </w:p>
        </w:tc>
        <w:tc>
          <w:tcPr>
            <w:tcW w:w="1832" w:type="dxa"/>
            <w:tcBorders>
              <w:top w:val="single" w:sz="4" w:space="0" w:color="auto"/>
              <w:left w:val="single" w:sz="4" w:space="0" w:color="auto"/>
              <w:bottom w:val="single" w:sz="4" w:space="0" w:color="auto"/>
              <w:right w:val="single" w:sz="4" w:space="0" w:color="auto"/>
            </w:tcBorders>
            <w:vAlign w:val="bottom"/>
          </w:tcPr>
          <w:p w14:paraId="43546D08" w14:textId="77777777" w:rsidR="00AC1EA2" w:rsidRPr="009166FC" w:rsidRDefault="00AC1EA2" w:rsidP="003A3D9D">
            <w:pPr>
              <w:ind w:hanging="2"/>
              <w:rPr>
                <w:color w:val="000000"/>
                <w:sz w:val="24"/>
                <w:szCs w:val="24"/>
              </w:rPr>
            </w:pPr>
          </w:p>
        </w:tc>
        <w:tc>
          <w:tcPr>
            <w:tcW w:w="838" w:type="dxa"/>
            <w:tcBorders>
              <w:top w:val="single" w:sz="4" w:space="0" w:color="auto"/>
              <w:left w:val="single" w:sz="4" w:space="0" w:color="auto"/>
              <w:bottom w:val="single" w:sz="4" w:space="0" w:color="auto"/>
              <w:right w:val="single" w:sz="4" w:space="0" w:color="auto"/>
            </w:tcBorders>
          </w:tcPr>
          <w:p w14:paraId="18E7B0D6"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18C381B5" w14:textId="77777777" w:rsidTr="00AF7082">
        <w:tc>
          <w:tcPr>
            <w:tcW w:w="911" w:type="dxa"/>
            <w:tcBorders>
              <w:left w:val="single" w:sz="4" w:space="0" w:color="auto"/>
              <w:right w:val="single" w:sz="4" w:space="0" w:color="auto"/>
            </w:tcBorders>
            <w:vAlign w:val="center"/>
          </w:tcPr>
          <w:p w14:paraId="0E49EAA9"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3</w:t>
            </w:r>
          </w:p>
        </w:tc>
        <w:tc>
          <w:tcPr>
            <w:tcW w:w="898" w:type="dxa"/>
            <w:tcBorders>
              <w:left w:val="single" w:sz="4" w:space="0" w:color="auto"/>
              <w:right w:val="single" w:sz="4" w:space="0" w:color="auto"/>
            </w:tcBorders>
          </w:tcPr>
          <w:p w14:paraId="44BC0E57" w14:textId="77777777" w:rsidR="00AC1EA2" w:rsidRPr="009166FC" w:rsidRDefault="00AC1EA2" w:rsidP="00AF7082">
            <w:pPr>
              <w:widowControl w:val="0"/>
              <w:adjustRightInd w:val="0"/>
              <w:snapToGrid w:val="0"/>
              <w:ind w:hanging="2"/>
              <w:jc w:val="both"/>
              <w:rPr>
                <w:sz w:val="24"/>
                <w:szCs w:val="24"/>
                <w:lang w:val="en-MY"/>
              </w:rPr>
            </w:pPr>
          </w:p>
        </w:tc>
        <w:tc>
          <w:tcPr>
            <w:tcW w:w="284" w:type="dxa"/>
            <w:tcBorders>
              <w:top w:val="single" w:sz="4" w:space="0" w:color="auto"/>
              <w:left w:val="single" w:sz="4" w:space="0" w:color="auto"/>
              <w:bottom w:val="single" w:sz="4" w:space="0" w:color="auto"/>
              <w:right w:val="nil"/>
            </w:tcBorders>
          </w:tcPr>
          <w:p w14:paraId="7D7EFB3D" w14:textId="77777777" w:rsidR="00AC1EA2" w:rsidRPr="009166FC" w:rsidRDefault="00AC1EA2" w:rsidP="00AF7082">
            <w:pPr>
              <w:spacing w:before="40" w:after="40"/>
              <w:ind w:hanging="2"/>
              <w:jc w:val="both"/>
              <w:rPr>
                <w:sz w:val="24"/>
                <w:szCs w:val="24"/>
              </w:rPr>
            </w:pPr>
          </w:p>
        </w:tc>
        <w:tc>
          <w:tcPr>
            <w:tcW w:w="3950" w:type="dxa"/>
            <w:gridSpan w:val="2"/>
            <w:tcBorders>
              <w:top w:val="single" w:sz="4" w:space="0" w:color="auto"/>
              <w:left w:val="nil"/>
              <w:bottom w:val="single" w:sz="4" w:space="0" w:color="auto"/>
              <w:right w:val="single" w:sz="4" w:space="0" w:color="auto"/>
            </w:tcBorders>
            <w:vAlign w:val="bottom"/>
          </w:tcPr>
          <w:p w14:paraId="0B7958FC" w14:textId="77777777" w:rsidR="00AC1EA2" w:rsidRPr="009166FC" w:rsidRDefault="00AC1EA2" w:rsidP="00AF7082">
            <w:pPr>
              <w:spacing w:before="40" w:after="40"/>
              <w:ind w:hanging="2"/>
              <w:jc w:val="both"/>
              <w:rPr>
                <w:sz w:val="24"/>
                <w:szCs w:val="24"/>
              </w:rPr>
            </w:pPr>
            <w:r w:rsidRPr="009166FC">
              <w:rPr>
                <w:sz w:val="24"/>
                <w:szCs w:val="24"/>
              </w:rPr>
              <w:t>CĐ 2: Chúng em với thế giới động vật</w:t>
            </w:r>
          </w:p>
        </w:tc>
        <w:tc>
          <w:tcPr>
            <w:tcW w:w="813" w:type="dxa"/>
            <w:tcBorders>
              <w:top w:val="single" w:sz="4" w:space="0" w:color="auto"/>
              <w:left w:val="single" w:sz="4" w:space="0" w:color="auto"/>
              <w:bottom w:val="single" w:sz="4" w:space="0" w:color="auto"/>
              <w:right w:val="single" w:sz="4" w:space="0" w:color="auto"/>
            </w:tcBorders>
            <w:vAlign w:val="bottom"/>
          </w:tcPr>
          <w:p w14:paraId="49577EE8" w14:textId="77777777" w:rsidR="00AC1EA2" w:rsidRPr="009166FC" w:rsidRDefault="00AC1EA2" w:rsidP="003A3D9D">
            <w:pPr>
              <w:ind w:hanging="2"/>
              <w:jc w:val="center"/>
              <w:rPr>
                <w:color w:val="000000"/>
                <w:sz w:val="24"/>
                <w:szCs w:val="24"/>
              </w:rPr>
            </w:pPr>
            <w:r w:rsidRPr="009166FC">
              <w:rPr>
                <w:color w:val="000000"/>
                <w:sz w:val="24"/>
                <w:szCs w:val="24"/>
              </w:rPr>
              <w:t>3</w:t>
            </w:r>
          </w:p>
        </w:tc>
        <w:tc>
          <w:tcPr>
            <w:tcW w:w="1832" w:type="dxa"/>
            <w:tcBorders>
              <w:top w:val="single" w:sz="4" w:space="0" w:color="auto"/>
              <w:left w:val="single" w:sz="4" w:space="0" w:color="auto"/>
              <w:bottom w:val="single" w:sz="4" w:space="0" w:color="auto"/>
              <w:right w:val="single" w:sz="4" w:space="0" w:color="auto"/>
            </w:tcBorders>
            <w:vAlign w:val="bottom"/>
          </w:tcPr>
          <w:p w14:paraId="3CAC6F6F" w14:textId="77777777" w:rsidR="00AC1EA2" w:rsidRPr="009166FC" w:rsidRDefault="00AC1EA2" w:rsidP="003A3D9D">
            <w:pPr>
              <w:ind w:hanging="2"/>
              <w:rPr>
                <w:color w:val="000000"/>
                <w:sz w:val="24"/>
                <w:szCs w:val="24"/>
              </w:rPr>
            </w:pPr>
          </w:p>
        </w:tc>
        <w:tc>
          <w:tcPr>
            <w:tcW w:w="838" w:type="dxa"/>
            <w:tcBorders>
              <w:top w:val="single" w:sz="4" w:space="0" w:color="auto"/>
              <w:left w:val="single" w:sz="4" w:space="0" w:color="auto"/>
              <w:bottom w:val="single" w:sz="4" w:space="0" w:color="auto"/>
              <w:right w:val="single" w:sz="4" w:space="0" w:color="auto"/>
            </w:tcBorders>
          </w:tcPr>
          <w:p w14:paraId="3E3BD768"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0B59B286" w14:textId="77777777" w:rsidTr="00AF7082">
        <w:tc>
          <w:tcPr>
            <w:tcW w:w="911" w:type="dxa"/>
            <w:tcBorders>
              <w:left w:val="single" w:sz="4" w:space="0" w:color="auto"/>
              <w:right w:val="single" w:sz="4" w:space="0" w:color="auto"/>
            </w:tcBorders>
            <w:vAlign w:val="center"/>
          </w:tcPr>
          <w:p w14:paraId="1F53B6D3"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4</w:t>
            </w:r>
          </w:p>
        </w:tc>
        <w:tc>
          <w:tcPr>
            <w:tcW w:w="898" w:type="dxa"/>
            <w:tcBorders>
              <w:left w:val="single" w:sz="4" w:space="0" w:color="auto"/>
              <w:right w:val="single" w:sz="4" w:space="0" w:color="auto"/>
            </w:tcBorders>
          </w:tcPr>
          <w:p w14:paraId="69998DB9" w14:textId="77777777" w:rsidR="00AC1EA2" w:rsidRPr="009166FC" w:rsidRDefault="00AC1EA2" w:rsidP="00AF7082">
            <w:pPr>
              <w:widowControl w:val="0"/>
              <w:adjustRightInd w:val="0"/>
              <w:snapToGrid w:val="0"/>
              <w:ind w:hanging="2"/>
              <w:jc w:val="both"/>
              <w:rPr>
                <w:sz w:val="24"/>
                <w:szCs w:val="24"/>
                <w:lang w:val="en-MY"/>
              </w:rPr>
            </w:pPr>
          </w:p>
        </w:tc>
        <w:tc>
          <w:tcPr>
            <w:tcW w:w="284" w:type="dxa"/>
            <w:tcBorders>
              <w:top w:val="single" w:sz="4" w:space="0" w:color="auto"/>
              <w:left w:val="single" w:sz="4" w:space="0" w:color="auto"/>
              <w:bottom w:val="single" w:sz="4" w:space="0" w:color="auto"/>
              <w:right w:val="nil"/>
            </w:tcBorders>
          </w:tcPr>
          <w:p w14:paraId="42DEE094" w14:textId="77777777" w:rsidR="00AC1EA2" w:rsidRPr="009166FC" w:rsidRDefault="00AC1EA2" w:rsidP="00AF7082">
            <w:pPr>
              <w:spacing w:before="40" w:after="40"/>
              <w:ind w:hanging="2"/>
              <w:jc w:val="both"/>
              <w:rPr>
                <w:sz w:val="24"/>
                <w:szCs w:val="24"/>
              </w:rPr>
            </w:pPr>
          </w:p>
        </w:tc>
        <w:tc>
          <w:tcPr>
            <w:tcW w:w="3950" w:type="dxa"/>
            <w:gridSpan w:val="2"/>
            <w:tcBorders>
              <w:top w:val="single" w:sz="4" w:space="0" w:color="auto"/>
              <w:left w:val="nil"/>
              <w:bottom w:val="single" w:sz="4" w:space="0" w:color="auto"/>
              <w:right w:val="single" w:sz="4" w:space="0" w:color="auto"/>
            </w:tcBorders>
            <w:vAlign w:val="bottom"/>
          </w:tcPr>
          <w:p w14:paraId="7B5A5698" w14:textId="77777777" w:rsidR="00AC1EA2" w:rsidRPr="009166FC" w:rsidRDefault="00AC1EA2" w:rsidP="00AF7082">
            <w:pPr>
              <w:spacing w:before="40" w:after="40"/>
              <w:ind w:hanging="2"/>
              <w:jc w:val="both"/>
              <w:rPr>
                <w:sz w:val="24"/>
                <w:szCs w:val="24"/>
              </w:rPr>
            </w:pPr>
            <w:r w:rsidRPr="009166FC">
              <w:rPr>
                <w:sz w:val="24"/>
                <w:szCs w:val="24"/>
              </w:rPr>
              <w:t>CĐ 2: Chúng em với thế giới động vật</w:t>
            </w:r>
          </w:p>
        </w:tc>
        <w:tc>
          <w:tcPr>
            <w:tcW w:w="813" w:type="dxa"/>
            <w:tcBorders>
              <w:top w:val="single" w:sz="4" w:space="0" w:color="auto"/>
              <w:left w:val="single" w:sz="4" w:space="0" w:color="auto"/>
              <w:bottom w:val="single" w:sz="4" w:space="0" w:color="auto"/>
              <w:right w:val="single" w:sz="4" w:space="0" w:color="auto"/>
            </w:tcBorders>
            <w:vAlign w:val="bottom"/>
          </w:tcPr>
          <w:p w14:paraId="53B8F456" w14:textId="77777777" w:rsidR="00AC1EA2" w:rsidRPr="009166FC" w:rsidRDefault="00AC1EA2" w:rsidP="003A3D9D">
            <w:pPr>
              <w:ind w:hanging="2"/>
              <w:jc w:val="center"/>
              <w:rPr>
                <w:color w:val="000000"/>
                <w:sz w:val="24"/>
                <w:szCs w:val="24"/>
              </w:rPr>
            </w:pPr>
            <w:r w:rsidRPr="009166FC">
              <w:rPr>
                <w:color w:val="000000"/>
                <w:sz w:val="24"/>
                <w:szCs w:val="24"/>
              </w:rPr>
              <w:t>4</w:t>
            </w:r>
          </w:p>
        </w:tc>
        <w:tc>
          <w:tcPr>
            <w:tcW w:w="1832" w:type="dxa"/>
            <w:tcBorders>
              <w:top w:val="single" w:sz="4" w:space="0" w:color="auto"/>
              <w:left w:val="single" w:sz="4" w:space="0" w:color="auto"/>
              <w:bottom w:val="single" w:sz="4" w:space="0" w:color="auto"/>
              <w:right w:val="single" w:sz="4" w:space="0" w:color="auto"/>
            </w:tcBorders>
            <w:vAlign w:val="bottom"/>
          </w:tcPr>
          <w:p w14:paraId="79826F77" w14:textId="77777777" w:rsidR="00AC1EA2" w:rsidRPr="009166FC" w:rsidRDefault="00AC1EA2" w:rsidP="003A3D9D">
            <w:pPr>
              <w:ind w:hanging="2"/>
              <w:rPr>
                <w:color w:val="000000"/>
                <w:sz w:val="24"/>
                <w:szCs w:val="24"/>
              </w:rPr>
            </w:pPr>
          </w:p>
        </w:tc>
        <w:tc>
          <w:tcPr>
            <w:tcW w:w="838" w:type="dxa"/>
            <w:tcBorders>
              <w:top w:val="single" w:sz="4" w:space="0" w:color="auto"/>
              <w:left w:val="single" w:sz="4" w:space="0" w:color="auto"/>
              <w:bottom w:val="single" w:sz="4" w:space="0" w:color="auto"/>
              <w:right w:val="single" w:sz="4" w:space="0" w:color="auto"/>
            </w:tcBorders>
          </w:tcPr>
          <w:p w14:paraId="1BFB1B79"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35B06470" w14:textId="77777777" w:rsidTr="00AF7082">
        <w:tc>
          <w:tcPr>
            <w:tcW w:w="911" w:type="dxa"/>
            <w:tcBorders>
              <w:left w:val="single" w:sz="4" w:space="0" w:color="auto"/>
              <w:bottom w:val="single" w:sz="4" w:space="0" w:color="auto"/>
              <w:right w:val="single" w:sz="4" w:space="0" w:color="auto"/>
            </w:tcBorders>
            <w:vAlign w:val="center"/>
          </w:tcPr>
          <w:p w14:paraId="0B226FB0"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5</w:t>
            </w:r>
          </w:p>
        </w:tc>
        <w:tc>
          <w:tcPr>
            <w:tcW w:w="898" w:type="dxa"/>
            <w:tcBorders>
              <w:left w:val="single" w:sz="4" w:space="0" w:color="auto"/>
              <w:right w:val="single" w:sz="4" w:space="0" w:color="auto"/>
            </w:tcBorders>
          </w:tcPr>
          <w:p w14:paraId="43235E79" w14:textId="77777777" w:rsidR="00AC1EA2" w:rsidRPr="009166FC" w:rsidRDefault="00AC1EA2" w:rsidP="00AF7082">
            <w:pPr>
              <w:widowControl w:val="0"/>
              <w:adjustRightInd w:val="0"/>
              <w:snapToGrid w:val="0"/>
              <w:ind w:hanging="2"/>
              <w:jc w:val="both"/>
              <w:rPr>
                <w:sz w:val="24"/>
                <w:szCs w:val="24"/>
                <w:lang w:val="en-MY"/>
              </w:rPr>
            </w:pPr>
          </w:p>
        </w:tc>
        <w:tc>
          <w:tcPr>
            <w:tcW w:w="284" w:type="dxa"/>
            <w:tcBorders>
              <w:top w:val="single" w:sz="4" w:space="0" w:color="auto"/>
              <w:left w:val="single" w:sz="4" w:space="0" w:color="auto"/>
              <w:bottom w:val="single" w:sz="4" w:space="0" w:color="auto"/>
              <w:right w:val="nil"/>
            </w:tcBorders>
          </w:tcPr>
          <w:p w14:paraId="3EEC0FE3" w14:textId="77777777" w:rsidR="00AC1EA2" w:rsidRPr="009166FC" w:rsidRDefault="00AC1EA2" w:rsidP="00AF7082">
            <w:pPr>
              <w:spacing w:before="40" w:after="40"/>
              <w:ind w:hanging="2"/>
              <w:jc w:val="both"/>
              <w:rPr>
                <w:sz w:val="24"/>
                <w:szCs w:val="24"/>
              </w:rPr>
            </w:pPr>
          </w:p>
        </w:tc>
        <w:tc>
          <w:tcPr>
            <w:tcW w:w="3950" w:type="dxa"/>
            <w:gridSpan w:val="2"/>
            <w:tcBorders>
              <w:top w:val="single" w:sz="4" w:space="0" w:color="auto"/>
              <w:left w:val="nil"/>
              <w:bottom w:val="single" w:sz="4" w:space="0" w:color="auto"/>
              <w:right w:val="single" w:sz="4" w:space="0" w:color="auto"/>
            </w:tcBorders>
            <w:vAlign w:val="bottom"/>
          </w:tcPr>
          <w:p w14:paraId="012A5FB2" w14:textId="77777777" w:rsidR="00AC1EA2" w:rsidRPr="009166FC" w:rsidRDefault="00AC1EA2" w:rsidP="00AF7082">
            <w:pPr>
              <w:spacing w:before="40" w:after="40"/>
              <w:ind w:hanging="2"/>
              <w:jc w:val="both"/>
              <w:rPr>
                <w:sz w:val="24"/>
                <w:szCs w:val="24"/>
              </w:rPr>
            </w:pPr>
            <w:r w:rsidRPr="009166FC">
              <w:rPr>
                <w:sz w:val="24"/>
                <w:szCs w:val="24"/>
              </w:rPr>
              <w:t>CĐ 2: Chúng em với thế giới động vật</w:t>
            </w:r>
          </w:p>
        </w:tc>
        <w:tc>
          <w:tcPr>
            <w:tcW w:w="813" w:type="dxa"/>
            <w:tcBorders>
              <w:top w:val="single" w:sz="4" w:space="0" w:color="auto"/>
              <w:left w:val="single" w:sz="4" w:space="0" w:color="auto"/>
              <w:bottom w:val="single" w:sz="4" w:space="0" w:color="auto"/>
              <w:right w:val="single" w:sz="4" w:space="0" w:color="auto"/>
            </w:tcBorders>
            <w:vAlign w:val="bottom"/>
          </w:tcPr>
          <w:p w14:paraId="51A5D62D" w14:textId="77777777" w:rsidR="00AC1EA2" w:rsidRPr="009166FC" w:rsidRDefault="00AC1EA2" w:rsidP="003A3D9D">
            <w:pPr>
              <w:ind w:hanging="2"/>
              <w:jc w:val="center"/>
              <w:rPr>
                <w:color w:val="000000"/>
                <w:sz w:val="24"/>
                <w:szCs w:val="24"/>
              </w:rPr>
            </w:pPr>
            <w:r w:rsidRPr="009166FC">
              <w:rPr>
                <w:color w:val="000000"/>
                <w:sz w:val="24"/>
                <w:szCs w:val="24"/>
              </w:rPr>
              <w:t>5</w:t>
            </w:r>
          </w:p>
        </w:tc>
        <w:tc>
          <w:tcPr>
            <w:tcW w:w="1832" w:type="dxa"/>
            <w:tcBorders>
              <w:top w:val="single" w:sz="4" w:space="0" w:color="auto"/>
              <w:left w:val="single" w:sz="4" w:space="0" w:color="auto"/>
              <w:bottom w:val="single" w:sz="4" w:space="0" w:color="auto"/>
              <w:right w:val="single" w:sz="4" w:space="0" w:color="auto"/>
            </w:tcBorders>
            <w:vAlign w:val="bottom"/>
          </w:tcPr>
          <w:p w14:paraId="6216641F" w14:textId="77777777" w:rsidR="00AC1EA2" w:rsidRPr="009166FC" w:rsidRDefault="00AC1EA2" w:rsidP="003A3D9D">
            <w:pPr>
              <w:ind w:hanging="2"/>
              <w:rPr>
                <w:color w:val="000000"/>
                <w:sz w:val="24"/>
                <w:szCs w:val="24"/>
              </w:rPr>
            </w:pPr>
          </w:p>
        </w:tc>
        <w:tc>
          <w:tcPr>
            <w:tcW w:w="838" w:type="dxa"/>
            <w:tcBorders>
              <w:top w:val="single" w:sz="4" w:space="0" w:color="auto"/>
              <w:left w:val="single" w:sz="4" w:space="0" w:color="auto"/>
              <w:bottom w:val="single" w:sz="4" w:space="0" w:color="auto"/>
              <w:right w:val="single" w:sz="4" w:space="0" w:color="auto"/>
            </w:tcBorders>
          </w:tcPr>
          <w:p w14:paraId="100BF486"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31C81468" w14:textId="77777777" w:rsidTr="00AF7082">
        <w:tc>
          <w:tcPr>
            <w:tcW w:w="911" w:type="dxa"/>
            <w:tcBorders>
              <w:top w:val="single" w:sz="4" w:space="0" w:color="auto"/>
              <w:left w:val="single" w:sz="4" w:space="0" w:color="auto"/>
              <w:bottom w:val="single" w:sz="4" w:space="0" w:color="auto"/>
              <w:right w:val="single" w:sz="4" w:space="0" w:color="auto"/>
            </w:tcBorders>
            <w:vAlign w:val="center"/>
          </w:tcPr>
          <w:p w14:paraId="4B09F986"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6</w:t>
            </w:r>
          </w:p>
        </w:tc>
        <w:tc>
          <w:tcPr>
            <w:tcW w:w="898" w:type="dxa"/>
            <w:tcBorders>
              <w:top w:val="single" w:sz="4" w:space="0" w:color="auto"/>
              <w:left w:val="single" w:sz="4" w:space="0" w:color="auto"/>
              <w:bottom w:val="single" w:sz="4" w:space="0" w:color="auto"/>
              <w:right w:val="single" w:sz="4" w:space="0" w:color="auto"/>
            </w:tcBorders>
          </w:tcPr>
          <w:p w14:paraId="58B6658A" w14:textId="77777777" w:rsidR="00AC1EA2" w:rsidRPr="009166FC" w:rsidRDefault="00AC1EA2" w:rsidP="00AF7082">
            <w:pPr>
              <w:widowControl w:val="0"/>
              <w:adjustRightInd w:val="0"/>
              <w:snapToGrid w:val="0"/>
              <w:ind w:hanging="2"/>
              <w:jc w:val="both"/>
              <w:rPr>
                <w:sz w:val="24"/>
                <w:szCs w:val="24"/>
                <w:lang w:val="en-MY"/>
              </w:rPr>
            </w:pPr>
          </w:p>
        </w:tc>
        <w:tc>
          <w:tcPr>
            <w:tcW w:w="284" w:type="dxa"/>
            <w:tcBorders>
              <w:top w:val="single" w:sz="4" w:space="0" w:color="auto"/>
              <w:left w:val="single" w:sz="4" w:space="0" w:color="auto"/>
              <w:bottom w:val="single" w:sz="4" w:space="0" w:color="auto"/>
              <w:right w:val="nil"/>
            </w:tcBorders>
          </w:tcPr>
          <w:p w14:paraId="6862537F" w14:textId="77777777" w:rsidR="00AC1EA2" w:rsidRPr="009166FC" w:rsidRDefault="00AC1EA2" w:rsidP="00AF7082">
            <w:pPr>
              <w:spacing w:before="40" w:after="40"/>
              <w:ind w:hanging="2"/>
              <w:jc w:val="both"/>
              <w:rPr>
                <w:sz w:val="24"/>
                <w:szCs w:val="24"/>
              </w:rPr>
            </w:pPr>
          </w:p>
        </w:tc>
        <w:tc>
          <w:tcPr>
            <w:tcW w:w="3950" w:type="dxa"/>
            <w:gridSpan w:val="2"/>
            <w:tcBorders>
              <w:top w:val="single" w:sz="4" w:space="0" w:color="auto"/>
              <w:left w:val="nil"/>
              <w:bottom w:val="single" w:sz="4" w:space="0" w:color="auto"/>
              <w:right w:val="single" w:sz="4" w:space="0" w:color="auto"/>
            </w:tcBorders>
            <w:vAlign w:val="bottom"/>
          </w:tcPr>
          <w:p w14:paraId="1F2A0C5A" w14:textId="77777777" w:rsidR="00AC1EA2" w:rsidRPr="009166FC" w:rsidRDefault="00AC1EA2" w:rsidP="00AF7082">
            <w:pPr>
              <w:spacing w:before="40" w:after="40"/>
              <w:ind w:hanging="2"/>
              <w:jc w:val="both"/>
              <w:rPr>
                <w:sz w:val="24"/>
                <w:szCs w:val="24"/>
              </w:rPr>
            </w:pPr>
            <w:r w:rsidRPr="009166FC">
              <w:rPr>
                <w:sz w:val="24"/>
                <w:szCs w:val="24"/>
              </w:rPr>
              <w:t>CĐ 2: Chúng em với thế giới động vật</w:t>
            </w:r>
          </w:p>
        </w:tc>
        <w:tc>
          <w:tcPr>
            <w:tcW w:w="813" w:type="dxa"/>
            <w:tcBorders>
              <w:top w:val="single" w:sz="4" w:space="0" w:color="auto"/>
              <w:left w:val="single" w:sz="4" w:space="0" w:color="auto"/>
              <w:bottom w:val="single" w:sz="4" w:space="0" w:color="auto"/>
              <w:right w:val="single" w:sz="4" w:space="0" w:color="auto"/>
            </w:tcBorders>
            <w:vAlign w:val="bottom"/>
          </w:tcPr>
          <w:p w14:paraId="2B288AAD" w14:textId="77777777" w:rsidR="00AC1EA2" w:rsidRPr="009166FC" w:rsidRDefault="00AC1EA2" w:rsidP="003A3D9D">
            <w:pPr>
              <w:ind w:hanging="2"/>
              <w:jc w:val="center"/>
              <w:rPr>
                <w:color w:val="000000"/>
                <w:sz w:val="24"/>
                <w:szCs w:val="24"/>
              </w:rPr>
            </w:pPr>
            <w:r w:rsidRPr="009166FC">
              <w:rPr>
                <w:color w:val="000000"/>
                <w:sz w:val="24"/>
                <w:szCs w:val="24"/>
              </w:rPr>
              <w:t>6</w:t>
            </w:r>
          </w:p>
        </w:tc>
        <w:tc>
          <w:tcPr>
            <w:tcW w:w="1832" w:type="dxa"/>
            <w:tcBorders>
              <w:top w:val="single" w:sz="4" w:space="0" w:color="auto"/>
              <w:left w:val="single" w:sz="4" w:space="0" w:color="auto"/>
              <w:bottom w:val="single" w:sz="4" w:space="0" w:color="auto"/>
              <w:right w:val="single" w:sz="4" w:space="0" w:color="auto"/>
            </w:tcBorders>
            <w:vAlign w:val="bottom"/>
          </w:tcPr>
          <w:p w14:paraId="4D5CC83E" w14:textId="77777777" w:rsidR="00AC1EA2" w:rsidRPr="009166FC" w:rsidRDefault="00AC1EA2" w:rsidP="003A3D9D">
            <w:pPr>
              <w:ind w:hanging="2"/>
              <w:rPr>
                <w:color w:val="000000"/>
                <w:sz w:val="24"/>
                <w:szCs w:val="24"/>
              </w:rPr>
            </w:pPr>
          </w:p>
        </w:tc>
        <w:tc>
          <w:tcPr>
            <w:tcW w:w="838" w:type="dxa"/>
            <w:tcBorders>
              <w:top w:val="single" w:sz="4" w:space="0" w:color="auto"/>
              <w:left w:val="single" w:sz="4" w:space="0" w:color="auto"/>
              <w:bottom w:val="single" w:sz="4" w:space="0" w:color="auto"/>
              <w:right w:val="single" w:sz="4" w:space="0" w:color="auto"/>
            </w:tcBorders>
          </w:tcPr>
          <w:p w14:paraId="7B7AD19B"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7349FF2E" w14:textId="77777777" w:rsidTr="00AF7082">
        <w:tc>
          <w:tcPr>
            <w:tcW w:w="911" w:type="dxa"/>
            <w:tcBorders>
              <w:top w:val="single" w:sz="4" w:space="0" w:color="auto"/>
              <w:left w:val="single" w:sz="4" w:space="0" w:color="auto"/>
              <w:bottom w:val="single" w:sz="4" w:space="0" w:color="auto"/>
              <w:right w:val="single" w:sz="4" w:space="0" w:color="auto"/>
            </w:tcBorders>
            <w:vAlign w:val="center"/>
          </w:tcPr>
          <w:p w14:paraId="63C39F3D"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7</w:t>
            </w:r>
          </w:p>
        </w:tc>
        <w:tc>
          <w:tcPr>
            <w:tcW w:w="898" w:type="dxa"/>
            <w:tcBorders>
              <w:top w:val="single" w:sz="4" w:space="0" w:color="auto"/>
              <w:left w:val="single" w:sz="4" w:space="0" w:color="auto"/>
              <w:bottom w:val="single" w:sz="4" w:space="0" w:color="auto"/>
              <w:right w:val="single" w:sz="4" w:space="0" w:color="auto"/>
            </w:tcBorders>
          </w:tcPr>
          <w:p w14:paraId="62C0CF9C" w14:textId="77777777" w:rsidR="00AC1EA2" w:rsidRPr="009166FC" w:rsidRDefault="00AC1EA2" w:rsidP="00AF7082">
            <w:pPr>
              <w:widowControl w:val="0"/>
              <w:adjustRightInd w:val="0"/>
              <w:snapToGrid w:val="0"/>
              <w:ind w:hanging="2"/>
              <w:jc w:val="both"/>
              <w:rPr>
                <w:sz w:val="24"/>
                <w:szCs w:val="24"/>
                <w:lang w:val="en-MY"/>
              </w:rPr>
            </w:pPr>
          </w:p>
        </w:tc>
        <w:tc>
          <w:tcPr>
            <w:tcW w:w="284" w:type="dxa"/>
            <w:tcBorders>
              <w:top w:val="single" w:sz="4" w:space="0" w:color="auto"/>
              <w:left w:val="single" w:sz="4" w:space="0" w:color="auto"/>
              <w:bottom w:val="single" w:sz="4" w:space="0" w:color="auto"/>
              <w:right w:val="nil"/>
            </w:tcBorders>
          </w:tcPr>
          <w:p w14:paraId="19E97575" w14:textId="77777777" w:rsidR="00AC1EA2" w:rsidRPr="009166FC" w:rsidRDefault="00AC1EA2" w:rsidP="00AF7082">
            <w:pPr>
              <w:spacing w:before="40" w:after="40"/>
              <w:ind w:hanging="2"/>
              <w:jc w:val="both"/>
              <w:rPr>
                <w:sz w:val="24"/>
                <w:szCs w:val="24"/>
              </w:rPr>
            </w:pPr>
          </w:p>
        </w:tc>
        <w:tc>
          <w:tcPr>
            <w:tcW w:w="3950" w:type="dxa"/>
            <w:gridSpan w:val="2"/>
            <w:tcBorders>
              <w:top w:val="single" w:sz="4" w:space="0" w:color="auto"/>
              <w:left w:val="nil"/>
              <w:bottom w:val="single" w:sz="4" w:space="0" w:color="auto"/>
              <w:right w:val="single" w:sz="4" w:space="0" w:color="auto"/>
            </w:tcBorders>
            <w:vAlign w:val="bottom"/>
          </w:tcPr>
          <w:p w14:paraId="2C4BBE8E" w14:textId="77777777" w:rsidR="00AC1EA2" w:rsidRPr="009166FC" w:rsidRDefault="00AC1EA2" w:rsidP="00AF7082">
            <w:pPr>
              <w:spacing w:before="40" w:after="40"/>
              <w:ind w:hanging="2"/>
              <w:jc w:val="both"/>
              <w:rPr>
                <w:sz w:val="24"/>
                <w:szCs w:val="24"/>
              </w:rPr>
            </w:pPr>
            <w:r w:rsidRPr="009166FC">
              <w:rPr>
                <w:sz w:val="24"/>
                <w:szCs w:val="24"/>
              </w:rPr>
              <w:t>CĐ 3: Ngày hội hóa trang</w:t>
            </w:r>
          </w:p>
        </w:tc>
        <w:tc>
          <w:tcPr>
            <w:tcW w:w="813" w:type="dxa"/>
            <w:tcBorders>
              <w:top w:val="single" w:sz="4" w:space="0" w:color="auto"/>
              <w:left w:val="single" w:sz="4" w:space="0" w:color="auto"/>
              <w:bottom w:val="single" w:sz="4" w:space="0" w:color="auto"/>
              <w:right w:val="single" w:sz="4" w:space="0" w:color="auto"/>
            </w:tcBorders>
            <w:vAlign w:val="bottom"/>
          </w:tcPr>
          <w:p w14:paraId="70DA1823" w14:textId="77777777" w:rsidR="00AC1EA2" w:rsidRPr="009166FC" w:rsidRDefault="00AC1EA2" w:rsidP="003A3D9D">
            <w:pPr>
              <w:ind w:hanging="2"/>
              <w:jc w:val="center"/>
              <w:rPr>
                <w:color w:val="000000"/>
                <w:sz w:val="24"/>
                <w:szCs w:val="24"/>
              </w:rPr>
            </w:pPr>
            <w:r w:rsidRPr="009166FC">
              <w:rPr>
                <w:color w:val="000000"/>
                <w:sz w:val="24"/>
                <w:szCs w:val="24"/>
              </w:rPr>
              <w:t>7</w:t>
            </w:r>
          </w:p>
        </w:tc>
        <w:tc>
          <w:tcPr>
            <w:tcW w:w="1832" w:type="dxa"/>
            <w:tcBorders>
              <w:top w:val="single" w:sz="4" w:space="0" w:color="auto"/>
              <w:left w:val="single" w:sz="4" w:space="0" w:color="auto"/>
              <w:bottom w:val="single" w:sz="4" w:space="0" w:color="auto"/>
              <w:right w:val="single" w:sz="4" w:space="0" w:color="auto"/>
            </w:tcBorders>
            <w:vAlign w:val="bottom"/>
          </w:tcPr>
          <w:p w14:paraId="79DCECA6" w14:textId="77777777" w:rsidR="00AC1EA2" w:rsidRPr="009166FC" w:rsidRDefault="00AC1EA2" w:rsidP="003A3D9D">
            <w:pPr>
              <w:ind w:hanging="2"/>
              <w:rPr>
                <w:color w:val="000000"/>
                <w:sz w:val="24"/>
                <w:szCs w:val="24"/>
              </w:rPr>
            </w:pPr>
          </w:p>
        </w:tc>
        <w:tc>
          <w:tcPr>
            <w:tcW w:w="838" w:type="dxa"/>
            <w:tcBorders>
              <w:top w:val="single" w:sz="4" w:space="0" w:color="auto"/>
              <w:left w:val="single" w:sz="4" w:space="0" w:color="auto"/>
              <w:bottom w:val="single" w:sz="4" w:space="0" w:color="auto"/>
              <w:right w:val="single" w:sz="4" w:space="0" w:color="auto"/>
            </w:tcBorders>
          </w:tcPr>
          <w:p w14:paraId="2B6F98E9"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53574258" w14:textId="77777777" w:rsidTr="00AF7082">
        <w:tc>
          <w:tcPr>
            <w:tcW w:w="911" w:type="dxa"/>
            <w:tcBorders>
              <w:top w:val="single" w:sz="4" w:space="0" w:color="auto"/>
              <w:left w:val="single" w:sz="4" w:space="0" w:color="auto"/>
              <w:bottom w:val="single" w:sz="4" w:space="0" w:color="auto"/>
              <w:right w:val="single" w:sz="4" w:space="0" w:color="auto"/>
            </w:tcBorders>
            <w:vAlign w:val="center"/>
          </w:tcPr>
          <w:p w14:paraId="78CF6E0F"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8</w:t>
            </w:r>
          </w:p>
        </w:tc>
        <w:tc>
          <w:tcPr>
            <w:tcW w:w="898" w:type="dxa"/>
            <w:tcBorders>
              <w:top w:val="single" w:sz="4" w:space="0" w:color="auto"/>
              <w:left w:val="single" w:sz="4" w:space="0" w:color="auto"/>
              <w:bottom w:val="single" w:sz="4" w:space="0" w:color="auto"/>
              <w:right w:val="single" w:sz="4" w:space="0" w:color="auto"/>
            </w:tcBorders>
          </w:tcPr>
          <w:p w14:paraId="48BE3A72" w14:textId="77777777" w:rsidR="00AC1EA2" w:rsidRPr="009166FC" w:rsidRDefault="00AC1EA2" w:rsidP="00AF7082">
            <w:pPr>
              <w:widowControl w:val="0"/>
              <w:adjustRightInd w:val="0"/>
              <w:snapToGrid w:val="0"/>
              <w:ind w:hanging="2"/>
              <w:jc w:val="both"/>
              <w:rPr>
                <w:sz w:val="24"/>
                <w:szCs w:val="24"/>
                <w:lang w:val="en-MY"/>
              </w:rPr>
            </w:pPr>
          </w:p>
        </w:tc>
        <w:tc>
          <w:tcPr>
            <w:tcW w:w="284" w:type="dxa"/>
            <w:tcBorders>
              <w:top w:val="single" w:sz="4" w:space="0" w:color="auto"/>
              <w:left w:val="single" w:sz="4" w:space="0" w:color="auto"/>
              <w:bottom w:val="single" w:sz="4" w:space="0" w:color="auto"/>
              <w:right w:val="nil"/>
            </w:tcBorders>
          </w:tcPr>
          <w:p w14:paraId="44D51123" w14:textId="77777777" w:rsidR="00AC1EA2" w:rsidRPr="009166FC" w:rsidRDefault="00AC1EA2" w:rsidP="00AF7082">
            <w:pPr>
              <w:spacing w:before="40" w:after="40"/>
              <w:ind w:hanging="2"/>
              <w:jc w:val="both"/>
              <w:rPr>
                <w:sz w:val="24"/>
                <w:szCs w:val="24"/>
              </w:rPr>
            </w:pPr>
          </w:p>
        </w:tc>
        <w:tc>
          <w:tcPr>
            <w:tcW w:w="3950" w:type="dxa"/>
            <w:gridSpan w:val="2"/>
            <w:tcBorders>
              <w:top w:val="single" w:sz="4" w:space="0" w:color="auto"/>
              <w:left w:val="nil"/>
              <w:bottom w:val="single" w:sz="4" w:space="0" w:color="auto"/>
              <w:right w:val="single" w:sz="4" w:space="0" w:color="auto"/>
            </w:tcBorders>
            <w:vAlign w:val="bottom"/>
          </w:tcPr>
          <w:p w14:paraId="3CFF50DE" w14:textId="77777777" w:rsidR="00AC1EA2" w:rsidRPr="009166FC" w:rsidRDefault="00AC1EA2" w:rsidP="00AF7082">
            <w:pPr>
              <w:spacing w:before="40" w:after="40"/>
              <w:ind w:hanging="2"/>
              <w:jc w:val="both"/>
              <w:rPr>
                <w:sz w:val="24"/>
                <w:szCs w:val="24"/>
              </w:rPr>
            </w:pPr>
            <w:r w:rsidRPr="009166FC">
              <w:rPr>
                <w:sz w:val="24"/>
                <w:szCs w:val="24"/>
              </w:rPr>
              <w:t>CĐ 3: Ngày hội hóa trang</w:t>
            </w:r>
          </w:p>
        </w:tc>
        <w:tc>
          <w:tcPr>
            <w:tcW w:w="813" w:type="dxa"/>
            <w:tcBorders>
              <w:top w:val="single" w:sz="4" w:space="0" w:color="auto"/>
              <w:left w:val="single" w:sz="4" w:space="0" w:color="auto"/>
              <w:bottom w:val="single" w:sz="4" w:space="0" w:color="auto"/>
              <w:right w:val="single" w:sz="4" w:space="0" w:color="auto"/>
            </w:tcBorders>
            <w:vAlign w:val="bottom"/>
          </w:tcPr>
          <w:p w14:paraId="29CE36BB" w14:textId="77777777" w:rsidR="00AC1EA2" w:rsidRPr="009166FC" w:rsidRDefault="00AC1EA2" w:rsidP="003A3D9D">
            <w:pPr>
              <w:ind w:hanging="2"/>
              <w:jc w:val="center"/>
              <w:rPr>
                <w:color w:val="000000"/>
                <w:sz w:val="24"/>
                <w:szCs w:val="24"/>
              </w:rPr>
            </w:pPr>
            <w:r w:rsidRPr="009166FC">
              <w:rPr>
                <w:color w:val="000000"/>
                <w:sz w:val="24"/>
                <w:szCs w:val="24"/>
              </w:rPr>
              <w:t>8</w:t>
            </w:r>
          </w:p>
        </w:tc>
        <w:tc>
          <w:tcPr>
            <w:tcW w:w="1832" w:type="dxa"/>
            <w:tcBorders>
              <w:top w:val="single" w:sz="4" w:space="0" w:color="auto"/>
              <w:left w:val="single" w:sz="4" w:space="0" w:color="auto"/>
              <w:bottom w:val="single" w:sz="4" w:space="0" w:color="auto"/>
              <w:right w:val="single" w:sz="4" w:space="0" w:color="auto"/>
            </w:tcBorders>
            <w:vAlign w:val="bottom"/>
          </w:tcPr>
          <w:p w14:paraId="671674DB" w14:textId="77777777" w:rsidR="00AC1EA2" w:rsidRPr="009166FC" w:rsidRDefault="00AC1EA2" w:rsidP="003A3D9D">
            <w:pPr>
              <w:ind w:hanging="2"/>
              <w:rPr>
                <w:color w:val="000000"/>
                <w:sz w:val="24"/>
                <w:szCs w:val="24"/>
              </w:rPr>
            </w:pPr>
          </w:p>
        </w:tc>
        <w:tc>
          <w:tcPr>
            <w:tcW w:w="838" w:type="dxa"/>
            <w:tcBorders>
              <w:top w:val="single" w:sz="4" w:space="0" w:color="auto"/>
              <w:left w:val="single" w:sz="4" w:space="0" w:color="auto"/>
              <w:bottom w:val="single" w:sz="4" w:space="0" w:color="auto"/>
              <w:right w:val="single" w:sz="4" w:space="0" w:color="auto"/>
            </w:tcBorders>
          </w:tcPr>
          <w:p w14:paraId="638DD5FD"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7527E4A6" w14:textId="77777777" w:rsidTr="00AF7082">
        <w:tc>
          <w:tcPr>
            <w:tcW w:w="911" w:type="dxa"/>
            <w:tcBorders>
              <w:top w:val="single" w:sz="4" w:space="0" w:color="auto"/>
              <w:left w:val="single" w:sz="4" w:space="0" w:color="auto"/>
              <w:bottom w:val="single" w:sz="4" w:space="0" w:color="auto"/>
              <w:right w:val="single" w:sz="4" w:space="0" w:color="auto"/>
            </w:tcBorders>
            <w:vAlign w:val="center"/>
          </w:tcPr>
          <w:p w14:paraId="55991856"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9</w:t>
            </w:r>
          </w:p>
        </w:tc>
        <w:tc>
          <w:tcPr>
            <w:tcW w:w="898" w:type="dxa"/>
            <w:tcBorders>
              <w:top w:val="single" w:sz="4" w:space="0" w:color="auto"/>
              <w:left w:val="single" w:sz="4" w:space="0" w:color="auto"/>
              <w:bottom w:val="single" w:sz="4" w:space="0" w:color="auto"/>
              <w:right w:val="single" w:sz="4" w:space="0" w:color="auto"/>
            </w:tcBorders>
          </w:tcPr>
          <w:p w14:paraId="6D478A6F" w14:textId="77777777" w:rsidR="00AC1EA2" w:rsidRPr="009166FC" w:rsidRDefault="00AC1EA2" w:rsidP="00AF7082">
            <w:pPr>
              <w:widowControl w:val="0"/>
              <w:adjustRightInd w:val="0"/>
              <w:snapToGrid w:val="0"/>
              <w:ind w:hanging="2"/>
              <w:jc w:val="both"/>
              <w:rPr>
                <w:sz w:val="24"/>
                <w:szCs w:val="24"/>
                <w:lang w:val="en-MY"/>
              </w:rPr>
            </w:pPr>
          </w:p>
        </w:tc>
        <w:tc>
          <w:tcPr>
            <w:tcW w:w="284" w:type="dxa"/>
            <w:tcBorders>
              <w:top w:val="single" w:sz="4" w:space="0" w:color="auto"/>
              <w:left w:val="single" w:sz="4" w:space="0" w:color="auto"/>
              <w:bottom w:val="single" w:sz="4" w:space="0" w:color="auto"/>
              <w:right w:val="nil"/>
            </w:tcBorders>
          </w:tcPr>
          <w:p w14:paraId="6C96B371" w14:textId="77777777" w:rsidR="00AC1EA2" w:rsidRPr="009166FC" w:rsidRDefault="00AC1EA2" w:rsidP="00AF7082">
            <w:pPr>
              <w:spacing w:before="40" w:after="40"/>
              <w:ind w:hanging="2"/>
              <w:jc w:val="both"/>
              <w:rPr>
                <w:sz w:val="24"/>
                <w:szCs w:val="24"/>
              </w:rPr>
            </w:pPr>
          </w:p>
        </w:tc>
        <w:tc>
          <w:tcPr>
            <w:tcW w:w="3950" w:type="dxa"/>
            <w:gridSpan w:val="2"/>
            <w:tcBorders>
              <w:top w:val="single" w:sz="4" w:space="0" w:color="auto"/>
              <w:left w:val="nil"/>
              <w:bottom w:val="single" w:sz="4" w:space="0" w:color="auto"/>
              <w:right w:val="single" w:sz="4" w:space="0" w:color="auto"/>
            </w:tcBorders>
            <w:vAlign w:val="bottom"/>
          </w:tcPr>
          <w:p w14:paraId="6C6EDE46" w14:textId="77777777" w:rsidR="00AC1EA2" w:rsidRPr="009166FC" w:rsidRDefault="00AC1EA2" w:rsidP="00AF7082">
            <w:pPr>
              <w:spacing w:before="40" w:after="40"/>
              <w:ind w:leftChars="-89" w:left="-2" w:hangingChars="103" w:hanging="247"/>
              <w:jc w:val="both"/>
              <w:rPr>
                <w:sz w:val="24"/>
                <w:szCs w:val="24"/>
              </w:rPr>
            </w:pPr>
            <w:r w:rsidRPr="009166FC">
              <w:rPr>
                <w:sz w:val="24"/>
                <w:szCs w:val="24"/>
              </w:rPr>
              <w:t>CĐ 4: Em sáng tạo cùng những con chữ</w:t>
            </w:r>
          </w:p>
        </w:tc>
        <w:tc>
          <w:tcPr>
            <w:tcW w:w="813" w:type="dxa"/>
            <w:tcBorders>
              <w:top w:val="single" w:sz="4" w:space="0" w:color="auto"/>
              <w:left w:val="single" w:sz="4" w:space="0" w:color="auto"/>
              <w:bottom w:val="single" w:sz="4" w:space="0" w:color="auto"/>
              <w:right w:val="single" w:sz="4" w:space="0" w:color="auto"/>
            </w:tcBorders>
            <w:vAlign w:val="bottom"/>
          </w:tcPr>
          <w:p w14:paraId="745216BE" w14:textId="77777777" w:rsidR="00AC1EA2" w:rsidRPr="009166FC" w:rsidRDefault="00AC1EA2" w:rsidP="003A3D9D">
            <w:pPr>
              <w:ind w:hanging="2"/>
              <w:jc w:val="center"/>
              <w:rPr>
                <w:color w:val="000000"/>
                <w:sz w:val="24"/>
                <w:szCs w:val="24"/>
              </w:rPr>
            </w:pPr>
            <w:r w:rsidRPr="009166FC">
              <w:rPr>
                <w:color w:val="000000"/>
                <w:sz w:val="24"/>
                <w:szCs w:val="24"/>
              </w:rPr>
              <w:t>9</w:t>
            </w:r>
          </w:p>
        </w:tc>
        <w:tc>
          <w:tcPr>
            <w:tcW w:w="1832" w:type="dxa"/>
            <w:tcBorders>
              <w:top w:val="single" w:sz="4" w:space="0" w:color="auto"/>
              <w:left w:val="single" w:sz="4" w:space="0" w:color="auto"/>
              <w:bottom w:val="single" w:sz="4" w:space="0" w:color="auto"/>
              <w:right w:val="single" w:sz="4" w:space="0" w:color="auto"/>
            </w:tcBorders>
            <w:vAlign w:val="bottom"/>
          </w:tcPr>
          <w:p w14:paraId="0C3F65D9" w14:textId="77777777" w:rsidR="00AC1EA2" w:rsidRPr="009166FC" w:rsidRDefault="00AC1EA2" w:rsidP="003A3D9D">
            <w:pPr>
              <w:ind w:hanging="2"/>
              <w:rPr>
                <w:color w:val="000000"/>
                <w:sz w:val="24"/>
                <w:szCs w:val="24"/>
              </w:rPr>
            </w:pPr>
          </w:p>
        </w:tc>
        <w:tc>
          <w:tcPr>
            <w:tcW w:w="838" w:type="dxa"/>
            <w:tcBorders>
              <w:top w:val="single" w:sz="4" w:space="0" w:color="auto"/>
              <w:left w:val="single" w:sz="4" w:space="0" w:color="auto"/>
              <w:bottom w:val="single" w:sz="4" w:space="0" w:color="auto"/>
              <w:right w:val="single" w:sz="4" w:space="0" w:color="auto"/>
            </w:tcBorders>
          </w:tcPr>
          <w:p w14:paraId="7732DBD1"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0FCE7CD4" w14:textId="77777777" w:rsidTr="00AF7082">
        <w:tc>
          <w:tcPr>
            <w:tcW w:w="911" w:type="dxa"/>
            <w:tcBorders>
              <w:top w:val="single" w:sz="4" w:space="0" w:color="auto"/>
              <w:left w:val="single" w:sz="4" w:space="0" w:color="auto"/>
              <w:bottom w:val="single" w:sz="4" w:space="0" w:color="auto"/>
              <w:right w:val="single" w:sz="4" w:space="0" w:color="auto"/>
            </w:tcBorders>
            <w:vAlign w:val="center"/>
          </w:tcPr>
          <w:p w14:paraId="167B9ABC"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10</w:t>
            </w:r>
          </w:p>
        </w:tc>
        <w:tc>
          <w:tcPr>
            <w:tcW w:w="898" w:type="dxa"/>
            <w:tcBorders>
              <w:top w:val="single" w:sz="4" w:space="0" w:color="auto"/>
              <w:left w:val="single" w:sz="4" w:space="0" w:color="auto"/>
              <w:bottom w:val="single" w:sz="4" w:space="0" w:color="auto"/>
              <w:right w:val="single" w:sz="4" w:space="0" w:color="auto"/>
            </w:tcBorders>
          </w:tcPr>
          <w:p w14:paraId="1EEBDD77" w14:textId="77777777" w:rsidR="00AC1EA2" w:rsidRPr="009166FC" w:rsidRDefault="00AC1EA2" w:rsidP="00AF7082">
            <w:pPr>
              <w:widowControl w:val="0"/>
              <w:adjustRightInd w:val="0"/>
              <w:snapToGrid w:val="0"/>
              <w:ind w:hanging="2"/>
              <w:jc w:val="both"/>
              <w:rPr>
                <w:sz w:val="24"/>
                <w:szCs w:val="24"/>
                <w:lang w:val="en-MY"/>
              </w:rPr>
            </w:pPr>
          </w:p>
        </w:tc>
        <w:tc>
          <w:tcPr>
            <w:tcW w:w="284" w:type="dxa"/>
            <w:tcBorders>
              <w:top w:val="single" w:sz="4" w:space="0" w:color="auto"/>
              <w:left w:val="single" w:sz="4" w:space="0" w:color="auto"/>
              <w:bottom w:val="single" w:sz="4" w:space="0" w:color="auto"/>
              <w:right w:val="nil"/>
            </w:tcBorders>
          </w:tcPr>
          <w:p w14:paraId="599BD66D" w14:textId="77777777" w:rsidR="00AC1EA2" w:rsidRPr="009166FC" w:rsidRDefault="00AC1EA2" w:rsidP="00AF7082">
            <w:pPr>
              <w:spacing w:before="40" w:after="40"/>
              <w:ind w:hanging="2"/>
              <w:jc w:val="both"/>
              <w:rPr>
                <w:sz w:val="24"/>
                <w:szCs w:val="24"/>
              </w:rPr>
            </w:pPr>
          </w:p>
        </w:tc>
        <w:tc>
          <w:tcPr>
            <w:tcW w:w="3950" w:type="dxa"/>
            <w:gridSpan w:val="2"/>
            <w:tcBorders>
              <w:top w:val="single" w:sz="4" w:space="0" w:color="auto"/>
              <w:left w:val="nil"/>
              <w:bottom w:val="single" w:sz="4" w:space="0" w:color="auto"/>
              <w:right w:val="single" w:sz="4" w:space="0" w:color="auto"/>
            </w:tcBorders>
            <w:vAlign w:val="bottom"/>
          </w:tcPr>
          <w:p w14:paraId="4A7DF647" w14:textId="77777777" w:rsidR="00AC1EA2" w:rsidRPr="009166FC" w:rsidRDefault="00AC1EA2" w:rsidP="00AF7082">
            <w:pPr>
              <w:spacing w:before="40" w:after="40"/>
              <w:ind w:leftChars="-63" w:hangingChars="73" w:hanging="175"/>
              <w:jc w:val="both"/>
              <w:rPr>
                <w:sz w:val="24"/>
                <w:szCs w:val="24"/>
              </w:rPr>
            </w:pPr>
            <w:r w:rsidRPr="009166FC">
              <w:rPr>
                <w:sz w:val="24"/>
                <w:szCs w:val="24"/>
              </w:rPr>
              <w:t>CĐ 4: Em sáng tạo cùng những con chữ</w:t>
            </w:r>
          </w:p>
        </w:tc>
        <w:tc>
          <w:tcPr>
            <w:tcW w:w="813" w:type="dxa"/>
            <w:tcBorders>
              <w:top w:val="single" w:sz="4" w:space="0" w:color="auto"/>
              <w:left w:val="single" w:sz="4" w:space="0" w:color="auto"/>
              <w:bottom w:val="single" w:sz="4" w:space="0" w:color="auto"/>
              <w:right w:val="single" w:sz="4" w:space="0" w:color="auto"/>
            </w:tcBorders>
            <w:vAlign w:val="bottom"/>
          </w:tcPr>
          <w:p w14:paraId="5D5DE419" w14:textId="77777777" w:rsidR="00AC1EA2" w:rsidRPr="009166FC" w:rsidRDefault="00AC1EA2" w:rsidP="003A3D9D">
            <w:pPr>
              <w:ind w:hanging="2"/>
              <w:jc w:val="center"/>
              <w:rPr>
                <w:color w:val="000000"/>
                <w:sz w:val="24"/>
                <w:szCs w:val="24"/>
              </w:rPr>
            </w:pPr>
            <w:r w:rsidRPr="009166FC">
              <w:rPr>
                <w:color w:val="000000"/>
                <w:sz w:val="24"/>
                <w:szCs w:val="24"/>
              </w:rPr>
              <w:t>10</w:t>
            </w:r>
          </w:p>
        </w:tc>
        <w:tc>
          <w:tcPr>
            <w:tcW w:w="1832" w:type="dxa"/>
            <w:tcBorders>
              <w:top w:val="single" w:sz="4" w:space="0" w:color="auto"/>
              <w:left w:val="single" w:sz="4" w:space="0" w:color="auto"/>
              <w:bottom w:val="single" w:sz="4" w:space="0" w:color="auto"/>
              <w:right w:val="single" w:sz="4" w:space="0" w:color="auto"/>
            </w:tcBorders>
            <w:vAlign w:val="bottom"/>
          </w:tcPr>
          <w:p w14:paraId="760478E8" w14:textId="77777777" w:rsidR="00AC1EA2" w:rsidRPr="009166FC" w:rsidRDefault="00AC1EA2" w:rsidP="003A3D9D">
            <w:pPr>
              <w:ind w:hanging="2"/>
              <w:rPr>
                <w:color w:val="000000"/>
                <w:sz w:val="24"/>
                <w:szCs w:val="24"/>
              </w:rPr>
            </w:pPr>
          </w:p>
        </w:tc>
        <w:tc>
          <w:tcPr>
            <w:tcW w:w="838" w:type="dxa"/>
            <w:tcBorders>
              <w:top w:val="single" w:sz="4" w:space="0" w:color="auto"/>
              <w:left w:val="single" w:sz="4" w:space="0" w:color="auto"/>
              <w:bottom w:val="single" w:sz="4" w:space="0" w:color="auto"/>
              <w:right w:val="single" w:sz="4" w:space="0" w:color="auto"/>
            </w:tcBorders>
          </w:tcPr>
          <w:p w14:paraId="249F56B7"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57D082A3" w14:textId="77777777" w:rsidTr="00AF7082">
        <w:tc>
          <w:tcPr>
            <w:tcW w:w="911" w:type="dxa"/>
            <w:tcBorders>
              <w:top w:val="single" w:sz="4" w:space="0" w:color="auto"/>
              <w:left w:val="single" w:sz="4" w:space="0" w:color="auto"/>
              <w:bottom w:val="single" w:sz="4" w:space="0" w:color="auto"/>
              <w:right w:val="single" w:sz="4" w:space="0" w:color="auto"/>
            </w:tcBorders>
            <w:vAlign w:val="center"/>
          </w:tcPr>
          <w:p w14:paraId="7F979C64"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11</w:t>
            </w:r>
          </w:p>
        </w:tc>
        <w:tc>
          <w:tcPr>
            <w:tcW w:w="898" w:type="dxa"/>
            <w:tcBorders>
              <w:top w:val="single" w:sz="4" w:space="0" w:color="auto"/>
              <w:left w:val="single" w:sz="4" w:space="0" w:color="auto"/>
              <w:bottom w:val="single" w:sz="4" w:space="0" w:color="auto"/>
              <w:right w:val="single" w:sz="4" w:space="0" w:color="auto"/>
            </w:tcBorders>
          </w:tcPr>
          <w:p w14:paraId="76579E30" w14:textId="77777777" w:rsidR="00AC1EA2" w:rsidRPr="009166FC" w:rsidRDefault="00AC1EA2" w:rsidP="00AF7082">
            <w:pPr>
              <w:widowControl w:val="0"/>
              <w:adjustRightInd w:val="0"/>
              <w:snapToGrid w:val="0"/>
              <w:ind w:hanging="2"/>
              <w:jc w:val="both"/>
              <w:rPr>
                <w:sz w:val="24"/>
                <w:szCs w:val="24"/>
                <w:lang w:val="en-MY"/>
              </w:rPr>
            </w:pPr>
          </w:p>
        </w:tc>
        <w:tc>
          <w:tcPr>
            <w:tcW w:w="284" w:type="dxa"/>
            <w:tcBorders>
              <w:top w:val="single" w:sz="4" w:space="0" w:color="auto"/>
              <w:left w:val="single" w:sz="4" w:space="0" w:color="auto"/>
              <w:bottom w:val="single" w:sz="4" w:space="0" w:color="auto"/>
              <w:right w:val="nil"/>
            </w:tcBorders>
          </w:tcPr>
          <w:p w14:paraId="1A5C8D01" w14:textId="77777777" w:rsidR="00AC1EA2" w:rsidRPr="009166FC" w:rsidRDefault="00AC1EA2" w:rsidP="00AF7082">
            <w:pPr>
              <w:spacing w:before="40" w:after="40"/>
              <w:ind w:hanging="2"/>
              <w:jc w:val="both"/>
              <w:rPr>
                <w:sz w:val="24"/>
                <w:szCs w:val="24"/>
              </w:rPr>
            </w:pPr>
          </w:p>
        </w:tc>
        <w:tc>
          <w:tcPr>
            <w:tcW w:w="3950" w:type="dxa"/>
            <w:gridSpan w:val="2"/>
            <w:tcBorders>
              <w:top w:val="single" w:sz="4" w:space="0" w:color="auto"/>
              <w:left w:val="nil"/>
              <w:bottom w:val="single" w:sz="4" w:space="0" w:color="auto"/>
              <w:right w:val="single" w:sz="4" w:space="0" w:color="auto"/>
            </w:tcBorders>
            <w:vAlign w:val="bottom"/>
          </w:tcPr>
          <w:p w14:paraId="6B9A12B0" w14:textId="77777777" w:rsidR="00AC1EA2" w:rsidRPr="009166FC" w:rsidRDefault="00AC1EA2" w:rsidP="00AF7082">
            <w:pPr>
              <w:spacing w:before="40" w:after="40"/>
              <w:ind w:leftChars="-63" w:hangingChars="73" w:hanging="175"/>
              <w:jc w:val="both"/>
              <w:rPr>
                <w:sz w:val="24"/>
                <w:szCs w:val="24"/>
              </w:rPr>
            </w:pPr>
            <w:r w:rsidRPr="009166FC">
              <w:rPr>
                <w:sz w:val="24"/>
                <w:szCs w:val="24"/>
              </w:rPr>
              <w:t>CĐ 4: Em sáng tạo cùng những con chữ</w:t>
            </w:r>
          </w:p>
        </w:tc>
        <w:tc>
          <w:tcPr>
            <w:tcW w:w="813" w:type="dxa"/>
            <w:tcBorders>
              <w:top w:val="single" w:sz="4" w:space="0" w:color="auto"/>
              <w:left w:val="single" w:sz="4" w:space="0" w:color="auto"/>
              <w:bottom w:val="single" w:sz="4" w:space="0" w:color="auto"/>
              <w:right w:val="single" w:sz="4" w:space="0" w:color="auto"/>
            </w:tcBorders>
            <w:vAlign w:val="bottom"/>
          </w:tcPr>
          <w:p w14:paraId="10CBD40A" w14:textId="77777777" w:rsidR="00AC1EA2" w:rsidRPr="009166FC" w:rsidRDefault="00AC1EA2" w:rsidP="003A3D9D">
            <w:pPr>
              <w:ind w:hanging="2"/>
              <w:jc w:val="center"/>
              <w:rPr>
                <w:color w:val="000000"/>
                <w:sz w:val="24"/>
                <w:szCs w:val="24"/>
              </w:rPr>
            </w:pPr>
            <w:r w:rsidRPr="009166FC">
              <w:rPr>
                <w:color w:val="000000"/>
                <w:sz w:val="24"/>
                <w:szCs w:val="24"/>
              </w:rPr>
              <w:t>11</w:t>
            </w:r>
          </w:p>
        </w:tc>
        <w:tc>
          <w:tcPr>
            <w:tcW w:w="1832" w:type="dxa"/>
            <w:tcBorders>
              <w:top w:val="single" w:sz="4" w:space="0" w:color="auto"/>
              <w:left w:val="single" w:sz="4" w:space="0" w:color="auto"/>
              <w:bottom w:val="single" w:sz="4" w:space="0" w:color="auto"/>
              <w:right w:val="single" w:sz="4" w:space="0" w:color="auto"/>
            </w:tcBorders>
            <w:vAlign w:val="bottom"/>
          </w:tcPr>
          <w:p w14:paraId="76923EE6" w14:textId="77777777" w:rsidR="00AC1EA2" w:rsidRPr="009166FC" w:rsidRDefault="00AC1EA2" w:rsidP="003A3D9D">
            <w:pPr>
              <w:ind w:hanging="2"/>
              <w:rPr>
                <w:color w:val="000000"/>
                <w:sz w:val="24"/>
                <w:szCs w:val="24"/>
              </w:rPr>
            </w:pPr>
          </w:p>
        </w:tc>
        <w:tc>
          <w:tcPr>
            <w:tcW w:w="838" w:type="dxa"/>
            <w:tcBorders>
              <w:top w:val="single" w:sz="4" w:space="0" w:color="auto"/>
              <w:left w:val="single" w:sz="4" w:space="0" w:color="auto"/>
              <w:bottom w:val="single" w:sz="4" w:space="0" w:color="auto"/>
              <w:right w:val="single" w:sz="4" w:space="0" w:color="auto"/>
            </w:tcBorders>
          </w:tcPr>
          <w:p w14:paraId="6383F164"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6B87B076" w14:textId="77777777" w:rsidTr="00AF7082">
        <w:tc>
          <w:tcPr>
            <w:tcW w:w="911" w:type="dxa"/>
            <w:tcBorders>
              <w:top w:val="single" w:sz="4" w:space="0" w:color="auto"/>
              <w:left w:val="single" w:sz="4" w:space="0" w:color="auto"/>
              <w:bottom w:val="single" w:sz="4" w:space="0" w:color="auto"/>
              <w:right w:val="single" w:sz="4" w:space="0" w:color="auto"/>
            </w:tcBorders>
            <w:vAlign w:val="center"/>
          </w:tcPr>
          <w:p w14:paraId="753083F9"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12</w:t>
            </w:r>
          </w:p>
        </w:tc>
        <w:tc>
          <w:tcPr>
            <w:tcW w:w="898" w:type="dxa"/>
            <w:tcBorders>
              <w:top w:val="single" w:sz="4" w:space="0" w:color="auto"/>
              <w:left w:val="single" w:sz="4" w:space="0" w:color="auto"/>
              <w:bottom w:val="single" w:sz="4" w:space="0" w:color="auto"/>
              <w:right w:val="single" w:sz="4" w:space="0" w:color="auto"/>
            </w:tcBorders>
          </w:tcPr>
          <w:p w14:paraId="6143E2B6" w14:textId="77777777" w:rsidR="00AC1EA2" w:rsidRPr="009166FC" w:rsidRDefault="00AC1EA2" w:rsidP="00AF7082">
            <w:pPr>
              <w:widowControl w:val="0"/>
              <w:adjustRightInd w:val="0"/>
              <w:snapToGrid w:val="0"/>
              <w:ind w:hanging="2"/>
              <w:jc w:val="both"/>
              <w:rPr>
                <w:sz w:val="24"/>
                <w:szCs w:val="24"/>
                <w:lang w:val="en-MY"/>
              </w:rPr>
            </w:pPr>
          </w:p>
        </w:tc>
        <w:tc>
          <w:tcPr>
            <w:tcW w:w="284" w:type="dxa"/>
            <w:tcBorders>
              <w:top w:val="single" w:sz="4" w:space="0" w:color="auto"/>
              <w:left w:val="single" w:sz="4" w:space="0" w:color="auto"/>
              <w:bottom w:val="single" w:sz="4" w:space="0" w:color="auto"/>
              <w:right w:val="nil"/>
            </w:tcBorders>
          </w:tcPr>
          <w:p w14:paraId="045D58AE" w14:textId="77777777" w:rsidR="00AC1EA2" w:rsidRPr="009166FC" w:rsidRDefault="00AC1EA2" w:rsidP="00AF7082">
            <w:pPr>
              <w:spacing w:before="40" w:after="40"/>
              <w:ind w:hanging="2"/>
              <w:jc w:val="both"/>
              <w:rPr>
                <w:sz w:val="24"/>
                <w:szCs w:val="24"/>
              </w:rPr>
            </w:pPr>
          </w:p>
        </w:tc>
        <w:tc>
          <w:tcPr>
            <w:tcW w:w="3950" w:type="dxa"/>
            <w:gridSpan w:val="2"/>
            <w:tcBorders>
              <w:top w:val="single" w:sz="4" w:space="0" w:color="auto"/>
              <w:left w:val="nil"/>
              <w:bottom w:val="single" w:sz="4" w:space="0" w:color="auto"/>
              <w:right w:val="single" w:sz="4" w:space="0" w:color="auto"/>
            </w:tcBorders>
            <w:vAlign w:val="bottom"/>
          </w:tcPr>
          <w:p w14:paraId="0C1FC8A8" w14:textId="77777777" w:rsidR="00AC1EA2" w:rsidRPr="009166FC" w:rsidRDefault="00AC1EA2" w:rsidP="00AF7082">
            <w:pPr>
              <w:spacing w:before="40" w:after="40"/>
              <w:ind w:leftChars="-63" w:hangingChars="73" w:hanging="175"/>
              <w:jc w:val="both"/>
              <w:rPr>
                <w:sz w:val="24"/>
                <w:szCs w:val="24"/>
              </w:rPr>
            </w:pPr>
            <w:r w:rsidRPr="009166FC">
              <w:rPr>
                <w:sz w:val="24"/>
                <w:szCs w:val="24"/>
              </w:rPr>
              <w:t>CĐ 5: Sự chuyển động của dáng người</w:t>
            </w:r>
          </w:p>
        </w:tc>
        <w:tc>
          <w:tcPr>
            <w:tcW w:w="813" w:type="dxa"/>
            <w:tcBorders>
              <w:top w:val="single" w:sz="4" w:space="0" w:color="auto"/>
              <w:left w:val="single" w:sz="4" w:space="0" w:color="auto"/>
              <w:bottom w:val="single" w:sz="4" w:space="0" w:color="auto"/>
              <w:right w:val="single" w:sz="4" w:space="0" w:color="auto"/>
            </w:tcBorders>
            <w:vAlign w:val="bottom"/>
          </w:tcPr>
          <w:p w14:paraId="3A618669" w14:textId="77777777" w:rsidR="00AC1EA2" w:rsidRPr="009166FC" w:rsidRDefault="00AC1EA2" w:rsidP="003A3D9D">
            <w:pPr>
              <w:ind w:hanging="2"/>
              <w:jc w:val="center"/>
              <w:rPr>
                <w:color w:val="000000"/>
                <w:sz w:val="24"/>
                <w:szCs w:val="24"/>
              </w:rPr>
            </w:pPr>
            <w:r w:rsidRPr="009166FC">
              <w:rPr>
                <w:color w:val="000000"/>
                <w:sz w:val="24"/>
                <w:szCs w:val="24"/>
              </w:rPr>
              <w:t>12</w:t>
            </w:r>
          </w:p>
        </w:tc>
        <w:tc>
          <w:tcPr>
            <w:tcW w:w="1832" w:type="dxa"/>
            <w:tcBorders>
              <w:top w:val="single" w:sz="4" w:space="0" w:color="auto"/>
              <w:left w:val="single" w:sz="4" w:space="0" w:color="auto"/>
              <w:bottom w:val="single" w:sz="4" w:space="0" w:color="auto"/>
              <w:right w:val="single" w:sz="4" w:space="0" w:color="auto"/>
            </w:tcBorders>
            <w:vAlign w:val="bottom"/>
          </w:tcPr>
          <w:p w14:paraId="4A6E3885" w14:textId="77777777" w:rsidR="00AC1EA2" w:rsidRPr="009166FC" w:rsidRDefault="00AC1EA2" w:rsidP="003A3D9D">
            <w:pPr>
              <w:ind w:hanging="2"/>
              <w:rPr>
                <w:color w:val="000000"/>
                <w:sz w:val="24"/>
                <w:szCs w:val="24"/>
              </w:rPr>
            </w:pPr>
          </w:p>
        </w:tc>
        <w:tc>
          <w:tcPr>
            <w:tcW w:w="838" w:type="dxa"/>
            <w:tcBorders>
              <w:top w:val="single" w:sz="4" w:space="0" w:color="auto"/>
              <w:left w:val="single" w:sz="4" w:space="0" w:color="auto"/>
              <w:bottom w:val="single" w:sz="4" w:space="0" w:color="auto"/>
              <w:right w:val="single" w:sz="4" w:space="0" w:color="auto"/>
            </w:tcBorders>
          </w:tcPr>
          <w:p w14:paraId="017B2002"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27E86712" w14:textId="77777777" w:rsidTr="00AF7082">
        <w:tc>
          <w:tcPr>
            <w:tcW w:w="911" w:type="dxa"/>
            <w:tcBorders>
              <w:top w:val="single" w:sz="4" w:space="0" w:color="auto"/>
              <w:left w:val="single" w:sz="4" w:space="0" w:color="auto"/>
              <w:bottom w:val="single" w:sz="4" w:space="0" w:color="auto"/>
              <w:right w:val="single" w:sz="4" w:space="0" w:color="auto"/>
            </w:tcBorders>
            <w:vAlign w:val="center"/>
          </w:tcPr>
          <w:p w14:paraId="4F898080"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13</w:t>
            </w:r>
          </w:p>
        </w:tc>
        <w:tc>
          <w:tcPr>
            <w:tcW w:w="898" w:type="dxa"/>
            <w:tcBorders>
              <w:top w:val="single" w:sz="4" w:space="0" w:color="auto"/>
              <w:left w:val="single" w:sz="4" w:space="0" w:color="auto"/>
              <w:bottom w:val="single" w:sz="4" w:space="0" w:color="auto"/>
              <w:right w:val="single" w:sz="4" w:space="0" w:color="auto"/>
            </w:tcBorders>
          </w:tcPr>
          <w:p w14:paraId="69138796" w14:textId="77777777" w:rsidR="00AC1EA2" w:rsidRPr="009166FC" w:rsidRDefault="00AC1EA2" w:rsidP="00AF7082">
            <w:pPr>
              <w:widowControl w:val="0"/>
              <w:adjustRightInd w:val="0"/>
              <w:snapToGrid w:val="0"/>
              <w:ind w:hanging="2"/>
              <w:jc w:val="both"/>
              <w:rPr>
                <w:sz w:val="24"/>
                <w:szCs w:val="24"/>
                <w:lang w:val="en-MY"/>
              </w:rPr>
            </w:pPr>
          </w:p>
        </w:tc>
        <w:tc>
          <w:tcPr>
            <w:tcW w:w="284" w:type="dxa"/>
            <w:tcBorders>
              <w:top w:val="single" w:sz="4" w:space="0" w:color="auto"/>
              <w:left w:val="single" w:sz="4" w:space="0" w:color="auto"/>
              <w:bottom w:val="single" w:sz="4" w:space="0" w:color="auto"/>
              <w:right w:val="nil"/>
            </w:tcBorders>
          </w:tcPr>
          <w:p w14:paraId="2D458492" w14:textId="77777777" w:rsidR="00AC1EA2" w:rsidRPr="009166FC" w:rsidRDefault="00AC1EA2" w:rsidP="00AF7082">
            <w:pPr>
              <w:spacing w:before="40" w:after="40"/>
              <w:ind w:hanging="2"/>
              <w:jc w:val="both"/>
              <w:rPr>
                <w:sz w:val="24"/>
                <w:szCs w:val="24"/>
              </w:rPr>
            </w:pPr>
          </w:p>
        </w:tc>
        <w:tc>
          <w:tcPr>
            <w:tcW w:w="3950" w:type="dxa"/>
            <w:gridSpan w:val="2"/>
            <w:tcBorders>
              <w:top w:val="single" w:sz="4" w:space="0" w:color="auto"/>
              <w:left w:val="nil"/>
              <w:bottom w:val="single" w:sz="4" w:space="0" w:color="auto"/>
              <w:right w:val="single" w:sz="4" w:space="0" w:color="auto"/>
            </w:tcBorders>
            <w:vAlign w:val="bottom"/>
          </w:tcPr>
          <w:p w14:paraId="5EFBB146" w14:textId="77777777" w:rsidR="00AC1EA2" w:rsidRPr="009166FC" w:rsidRDefault="00AC1EA2" w:rsidP="00AF7082">
            <w:pPr>
              <w:spacing w:before="40" w:after="40"/>
              <w:ind w:leftChars="-63" w:hangingChars="73" w:hanging="175"/>
              <w:jc w:val="both"/>
              <w:rPr>
                <w:sz w:val="24"/>
                <w:szCs w:val="24"/>
              </w:rPr>
            </w:pPr>
            <w:r w:rsidRPr="009166FC">
              <w:rPr>
                <w:sz w:val="24"/>
                <w:szCs w:val="24"/>
              </w:rPr>
              <w:t>CĐ 5: Sự chuyển động của dáng người</w:t>
            </w:r>
          </w:p>
        </w:tc>
        <w:tc>
          <w:tcPr>
            <w:tcW w:w="813" w:type="dxa"/>
            <w:tcBorders>
              <w:top w:val="single" w:sz="4" w:space="0" w:color="auto"/>
              <w:left w:val="single" w:sz="4" w:space="0" w:color="auto"/>
              <w:bottom w:val="single" w:sz="4" w:space="0" w:color="auto"/>
              <w:right w:val="single" w:sz="4" w:space="0" w:color="auto"/>
            </w:tcBorders>
            <w:vAlign w:val="bottom"/>
          </w:tcPr>
          <w:p w14:paraId="78CCBB45" w14:textId="77777777" w:rsidR="00AC1EA2" w:rsidRPr="009166FC" w:rsidRDefault="00AC1EA2" w:rsidP="003A3D9D">
            <w:pPr>
              <w:ind w:hanging="2"/>
              <w:jc w:val="center"/>
              <w:rPr>
                <w:color w:val="000000"/>
                <w:sz w:val="24"/>
                <w:szCs w:val="24"/>
              </w:rPr>
            </w:pPr>
            <w:r w:rsidRPr="009166FC">
              <w:rPr>
                <w:color w:val="000000"/>
                <w:sz w:val="24"/>
                <w:szCs w:val="24"/>
              </w:rPr>
              <w:t>13</w:t>
            </w:r>
          </w:p>
        </w:tc>
        <w:tc>
          <w:tcPr>
            <w:tcW w:w="1832" w:type="dxa"/>
            <w:tcBorders>
              <w:top w:val="single" w:sz="4" w:space="0" w:color="auto"/>
              <w:left w:val="single" w:sz="4" w:space="0" w:color="auto"/>
              <w:bottom w:val="single" w:sz="4" w:space="0" w:color="auto"/>
              <w:right w:val="single" w:sz="4" w:space="0" w:color="auto"/>
            </w:tcBorders>
            <w:vAlign w:val="bottom"/>
          </w:tcPr>
          <w:p w14:paraId="61393509" w14:textId="77777777" w:rsidR="00AC1EA2" w:rsidRPr="009166FC" w:rsidRDefault="00AC1EA2" w:rsidP="003A3D9D">
            <w:pPr>
              <w:ind w:hanging="2"/>
              <w:rPr>
                <w:color w:val="000000"/>
                <w:sz w:val="24"/>
                <w:szCs w:val="24"/>
              </w:rPr>
            </w:pPr>
          </w:p>
        </w:tc>
        <w:tc>
          <w:tcPr>
            <w:tcW w:w="838" w:type="dxa"/>
            <w:tcBorders>
              <w:top w:val="single" w:sz="4" w:space="0" w:color="auto"/>
              <w:left w:val="single" w:sz="4" w:space="0" w:color="auto"/>
              <w:bottom w:val="single" w:sz="4" w:space="0" w:color="auto"/>
              <w:right w:val="single" w:sz="4" w:space="0" w:color="auto"/>
            </w:tcBorders>
          </w:tcPr>
          <w:p w14:paraId="6AB4748E"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19274892" w14:textId="77777777" w:rsidTr="00AF7082">
        <w:tc>
          <w:tcPr>
            <w:tcW w:w="911" w:type="dxa"/>
            <w:tcBorders>
              <w:top w:val="single" w:sz="4" w:space="0" w:color="auto"/>
              <w:left w:val="single" w:sz="4" w:space="0" w:color="auto"/>
              <w:bottom w:val="single" w:sz="4" w:space="0" w:color="auto"/>
              <w:right w:val="single" w:sz="4" w:space="0" w:color="auto"/>
            </w:tcBorders>
            <w:vAlign w:val="center"/>
          </w:tcPr>
          <w:p w14:paraId="19C6DE34"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14</w:t>
            </w:r>
          </w:p>
        </w:tc>
        <w:tc>
          <w:tcPr>
            <w:tcW w:w="898" w:type="dxa"/>
            <w:tcBorders>
              <w:top w:val="single" w:sz="4" w:space="0" w:color="auto"/>
              <w:left w:val="single" w:sz="4" w:space="0" w:color="auto"/>
              <w:bottom w:val="single" w:sz="4" w:space="0" w:color="auto"/>
              <w:right w:val="single" w:sz="4" w:space="0" w:color="auto"/>
            </w:tcBorders>
          </w:tcPr>
          <w:p w14:paraId="7D47415C" w14:textId="77777777" w:rsidR="00AC1EA2" w:rsidRPr="009166FC" w:rsidRDefault="00AC1EA2" w:rsidP="00AF7082">
            <w:pPr>
              <w:widowControl w:val="0"/>
              <w:adjustRightInd w:val="0"/>
              <w:snapToGrid w:val="0"/>
              <w:ind w:hanging="2"/>
              <w:jc w:val="both"/>
              <w:rPr>
                <w:sz w:val="24"/>
                <w:szCs w:val="24"/>
                <w:lang w:val="en-MY"/>
              </w:rPr>
            </w:pPr>
          </w:p>
        </w:tc>
        <w:tc>
          <w:tcPr>
            <w:tcW w:w="284" w:type="dxa"/>
            <w:tcBorders>
              <w:top w:val="single" w:sz="4" w:space="0" w:color="auto"/>
              <w:left w:val="single" w:sz="4" w:space="0" w:color="auto"/>
              <w:bottom w:val="single" w:sz="4" w:space="0" w:color="auto"/>
              <w:right w:val="nil"/>
            </w:tcBorders>
          </w:tcPr>
          <w:p w14:paraId="31A369C6" w14:textId="77777777" w:rsidR="00AC1EA2" w:rsidRPr="009166FC" w:rsidRDefault="00AC1EA2" w:rsidP="00AF7082">
            <w:pPr>
              <w:spacing w:before="40" w:after="40"/>
              <w:ind w:hanging="2"/>
              <w:jc w:val="both"/>
              <w:rPr>
                <w:sz w:val="24"/>
                <w:szCs w:val="24"/>
              </w:rPr>
            </w:pPr>
          </w:p>
        </w:tc>
        <w:tc>
          <w:tcPr>
            <w:tcW w:w="3950" w:type="dxa"/>
            <w:gridSpan w:val="2"/>
            <w:tcBorders>
              <w:top w:val="single" w:sz="4" w:space="0" w:color="auto"/>
              <w:left w:val="nil"/>
              <w:bottom w:val="single" w:sz="4" w:space="0" w:color="auto"/>
              <w:right w:val="single" w:sz="4" w:space="0" w:color="auto"/>
            </w:tcBorders>
            <w:vAlign w:val="bottom"/>
          </w:tcPr>
          <w:p w14:paraId="651D9470" w14:textId="77777777" w:rsidR="00AC1EA2" w:rsidRPr="009166FC" w:rsidRDefault="00AC1EA2" w:rsidP="00AF7082">
            <w:pPr>
              <w:spacing w:before="40" w:after="40"/>
              <w:ind w:leftChars="-63" w:hangingChars="73" w:hanging="175"/>
              <w:jc w:val="both"/>
              <w:rPr>
                <w:sz w:val="24"/>
                <w:szCs w:val="24"/>
              </w:rPr>
            </w:pPr>
            <w:r w:rsidRPr="009166FC">
              <w:rPr>
                <w:sz w:val="24"/>
                <w:szCs w:val="24"/>
              </w:rPr>
              <w:t>CĐ 5: Sự chuyển động của dáng người</w:t>
            </w:r>
          </w:p>
        </w:tc>
        <w:tc>
          <w:tcPr>
            <w:tcW w:w="813" w:type="dxa"/>
            <w:tcBorders>
              <w:top w:val="single" w:sz="4" w:space="0" w:color="auto"/>
              <w:left w:val="single" w:sz="4" w:space="0" w:color="auto"/>
              <w:bottom w:val="single" w:sz="4" w:space="0" w:color="auto"/>
              <w:right w:val="single" w:sz="4" w:space="0" w:color="auto"/>
            </w:tcBorders>
            <w:vAlign w:val="bottom"/>
          </w:tcPr>
          <w:p w14:paraId="3AD47FC7" w14:textId="77777777" w:rsidR="00AC1EA2" w:rsidRPr="009166FC" w:rsidRDefault="00AC1EA2" w:rsidP="003A3D9D">
            <w:pPr>
              <w:ind w:hanging="2"/>
              <w:jc w:val="center"/>
              <w:rPr>
                <w:color w:val="000000"/>
                <w:sz w:val="24"/>
                <w:szCs w:val="24"/>
              </w:rPr>
            </w:pPr>
            <w:r w:rsidRPr="009166FC">
              <w:rPr>
                <w:color w:val="000000"/>
                <w:sz w:val="24"/>
                <w:szCs w:val="24"/>
              </w:rPr>
              <w:t>14</w:t>
            </w:r>
          </w:p>
        </w:tc>
        <w:tc>
          <w:tcPr>
            <w:tcW w:w="1832" w:type="dxa"/>
            <w:tcBorders>
              <w:top w:val="single" w:sz="4" w:space="0" w:color="auto"/>
              <w:left w:val="single" w:sz="4" w:space="0" w:color="auto"/>
              <w:bottom w:val="single" w:sz="4" w:space="0" w:color="auto"/>
              <w:right w:val="single" w:sz="4" w:space="0" w:color="auto"/>
            </w:tcBorders>
            <w:vAlign w:val="bottom"/>
          </w:tcPr>
          <w:p w14:paraId="0536CF23" w14:textId="77777777" w:rsidR="00AC1EA2" w:rsidRPr="009166FC" w:rsidRDefault="00AC1EA2" w:rsidP="003A3D9D">
            <w:pPr>
              <w:ind w:hanging="2"/>
              <w:rPr>
                <w:color w:val="000000"/>
                <w:sz w:val="24"/>
                <w:szCs w:val="24"/>
              </w:rPr>
            </w:pPr>
          </w:p>
        </w:tc>
        <w:tc>
          <w:tcPr>
            <w:tcW w:w="838" w:type="dxa"/>
            <w:tcBorders>
              <w:top w:val="single" w:sz="4" w:space="0" w:color="auto"/>
              <w:left w:val="single" w:sz="4" w:space="0" w:color="auto"/>
              <w:bottom w:val="single" w:sz="4" w:space="0" w:color="auto"/>
              <w:right w:val="single" w:sz="4" w:space="0" w:color="auto"/>
            </w:tcBorders>
          </w:tcPr>
          <w:p w14:paraId="22B51D07"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50EB85C8" w14:textId="77777777" w:rsidTr="00AF7082">
        <w:tc>
          <w:tcPr>
            <w:tcW w:w="911" w:type="dxa"/>
            <w:tcBorders>
              <w:top w:val="single" w:sz="4" w:space="0" w:color="auto"/>
              <w:left w:val="single" w:sz="4" w:space="0" w:color="auto"/>
              <w:bottom w:val="single" w:sz="4" w:space="0" w:color="auto"/>
              <w:right w:val="single" w:sz="4" w:space="0" w:color="auto"/>
            </w:tcBorders>
            <w:vAlign w:val="center"/>
          </w:tcPr>
          <w:p w14:paraId="1317D744"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15</w:t>
            </w:r>
          </w:p>
        </w:tc>
        <w:tc>
          <w:tcPr>
            <w:tcW w:w="898" w:type="dxa"/>
            <w:tcBorders>
              <w:top w:val="single" w:sz="4" w:space="0" w:color="auto"/>
              <w:left w:val="single" w:sz="4" w:space="0" w:color="auto"/>
              <w:bottom w:val="single" w:sz="4" w:space="0" w:color="auto"/>
              <w:right w:val="single" w:sz="4" w:space="0" w:color="auto"/>
            </w:tcBorders>
          </w:tcPr>
          <w:p w14:paraId="14AA1775" w14:textId="77777777" w:rsidR="00AC1EA2" w:rsidRPr="009166FC" w:rsidRDefault="00AC1EA2" w:rsidP="00AF7082">
            <w:pPr>
              <w:widowControl w:val="0"/>
              <w:adjustRightInd w:val="0"/>
              <w:snapToGrid w:val="0"/>
              <w:ind w:hanging="2"/>
              <w:jc w:val="both"/>
              <w:rPr>
                <w:sz w:val="24"/>
                <w:szCs w:val="24"/>
                <w:lang w:val="en-MY"/>
              </w:rPr>
            </w:pPr>
          </w:p>
        </w:tc>
        <w:tc>
          <w:tcPr>
            <w:tcW w:w="284" w:type="dxa"/>
            <w:tcBorders>
              <w:top w:val="single" w:sz="4" w:space="0" w:color="auto"/>
              <w:left w:val="single" w:sz="4" w:space="0" w:color="auto"/>
              <w:bottom w:val="single" w:sz="4" w:space="0" w:color="auto"/>
              <w:right w:val="nil"/>
            </w:tcBorders>
          </w:tcPr>
          <w:p w14:paraId="5C52AF7B" w14:textId="77777777" w:rsidR="00AC1EA2" w:rsidRPr="009166FC" w:rsidRDefault="00AC1EA2" w:rsidP="00AF7082">
            <w:pPr>
              <w:spacing w:before="40" w:after="40"/>
              <w:ind w:hanging="2"/>
              <w:jc w:val="both"/>
              <w:rPr>
                <w:sz w:val="24"/>
                <w:szCs w:val="24"/>
              </w:rPr>
            </w:pPr>
          </w:p>
        </w:tc>
        <w:tc>
          <w:tcPr>
            <w:tcW w:w="3950" w:type="dxa"/>
            <w:gridSpan w:val="2"/>
            <w:tcBorders>
              <w:top w:val="single" w:sz="4" w:space="0" w:color="auto"/>
              <w:left w:val="nil"/>
              <w:bottom w:val="single" w:sz="4" w:space="0" w:color="auto"/>
              <w:right w:val="single" w:sz="4" w:space="0" w:color="auto"/>
            </w:tcBorders>
            <w:vAlign w:val="bottom"/>
          </w:tcPr>
          <w:p w14:paraId="6B22E290" w14:textId="799B50A6" w:rsidR="00AC1EA2" w:rsidRPr="009166FC" w:rsidRDefault="00AC1EA2" w:rsidP="00AF7082">
            <w:pPr>
              <w:spacing w:before="40" w:after="40"/>
              <w:ind w:hanging="2"/>
              <w:jc w:val="both"/>
              <w:rPr>
                <w:sz w:val="24"/>
                <w:szCs w:val="24"/>
              </w:rPr>
            </w:pPr>
            <w:r w:rsidRPr="009166FC">
              <w:rPr>
                <w:sz w:val="24"/>
                <w:szCs w:val="24"/>
              </w:rPr>
              <w:t xml:space="preserve">CĐ 6: Ngày Tết, </w:t>
            </w:r>
            <w:r w:rsidR="00AF7082">
              <w:rPr>
                <w:sz w:val="24"/>
                <w:szCs w:val="24"/>
                <w:lang w:val="en-US"/>
              </w:rPr>
              <w:t>l</w:t>
            </w:r>
            <w:r w:rsidRPr="009166FC">
              <w:rPr>
                <w:sz w:val="24"/>
                <w:szCs w:val="24"/>
              </w:rPr>
              <w:t>ễ hội và mùa xuân</w:t>
            </w:r>
          </w:p>
        </w:tc>
        <w:tc>
          <w:tcPr>
            <w:tcW w:w="813" w:type="dxa"/>
            <w:tcBorders>
              <w:top w:val="single" w:sz="4" w:space="0" w:color="auto"/>
              <w:left w:val="single" w:sz="4" w:space="0" w:color="auto"/>
              <w:bottom w:val="single" w:sz="4" w:space="0" w:color="auto"/>
              <w:right w:val="single" w:sz="4" w:space="0" w:color="auto"/>
            </w:tcBorders>
            <w:vAlign w:val="bottom"/>
          </w:tcPr>
          <w:p w14:paraId="345AA932" w14:textId="77777777" w:rsidR="00AC1EA2" w:rsidRPr="009166FC" w:rsidRDefault="00AC1EA2" w:rsidP="003A3D9D">
            <w:pPr>
              <w:ind w:hanging="2"/>
              <w:jc w:val="center"/>
              <w:rPr>
                <w:color w:val="000000"/>
                <w:sz w:val="24"/>
                <w:szCs w:val="24"/>
              </w:rPr>
            </w:pPr>
            <w:r w:rsidRPr="009166FC">
              <w:rPr>
                <w:color w:val="000000"/>
                <w:sz w:val="24"/>
                <w:szCs w:val="24"/>
              </w:rPr>
              <w:t>15</w:t>
            </w:r>
          </w:p>
        </w:tc>
        <w:tc>
          <w:tcPr>
            <w:tcW w:w="1832" w:type="dxa"/>
            <w:tcBorders>
              <w:top w:val="single" w:sz="4" w:space="0" w:color="auto"/>
              <w:left w:val="single" w:sz="4" w:space="0" w:color="auto"/>
              <w:bottom w:val="single" w:sz="4" w:space="0" w:color="auto"/>
              <w:right w:val="single" w:sz="4" w:space="0" w:color="auto"/>
            </w:tcBorders>
            <w:vAlign w:val="bottom"/>
          </w:tcPr>
          <w:p w14:paraId="1519B8CF" w14:textId="77777777" w:rsidR="00AC1EA2" w:rsidRPr="009166FC" w:rsidRDefault="00AC1EA2" w:rsidP="003A3D9D">
            <w:pPr>
              <w:ind w:hanging="2"/>
              <w:rPr>
                <w:color w:val="000000"/>
                <w:sz w:val="24"/>
                <w:szCs w:val="24"/>
              </w:rPr>
            </w:pPr>
          </w:p>
        </w:tc>
        <w:tc>
          <w:tcPr>
            <w:tcW w:w="838" w:type="dxa"/>
            <w:tcBorders>
              <w:top w:val="single" w:sz="4" w:space="0" w:color="auto"/>
              <w:left w:val="single" w:sz="4" w:space="0" w:color="auto"/>
              <w:bottom w:val="single" w:sz="4" w:space="0" w:color="auto"/>
              <w:right w:val="single" w:sz="4" w:space="0" w:color="auto"/>
            </w:tcBorders>
          </w:tcPr>
          <w:p w14:paraId="16D3A848"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1DFD652E" w14:textId="77777777" w:rsidTr="00AF7082">
        <w:tc>
          <w:tcPr>
            <w:tcW w:w="911" w:type="dxa"/>
            <w:tcBorders>
              <w:top w:val="single" w:sz="4" w:space="0" w:color="auto"/>
              <w:left w:val="single" w:sz="4" w:space="0" w:color="auto"/>
              <w:bottom w:val="single" w:sz="4" w:space="0" w:color="auto"/>
              <w:right w:val="single" w:sz="4" w:space="0" w:color="auto"/>
            </w:tcBorders>
            <w:vAlign w:val="center"/>
          </w:tcPr>
          <w:p w14:paraId="76782943"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16</w:t>
            </w:r>
          </w:p>
        </w:tc>
        <w:tc>
          <w:tcPr>
            <w:tcW w:w="898" w:type="dxa"/>
            <w:tcBorders>
              <w:top w:val="single" w:sz="4" w:space="0" w:color="auto"/>
              <w:left w:val="single" w:sz="4" w:space="0" w:color="auto"/>
              <w:bottom w:val="single" w:sz="4" w:space="0" w:color="auto"/>
              <w:right w:val="single" w:sz="4" w:space="0" w:color="auto"/>
            </w:tcBorders>
          </w:tcPr>
          <w:p w14:paraId="7AD3E6D9" w14:textId="77777777" w:rsidR="00AC1EA2" w:rsidRPr="009166FC" w:rsidRDefault="00AC1EA2" w:rsidP="00AF7082">
            <w:pPr>
              <w:widowControl w:val="0"/>
              <w:adjustRightInd w:val="0"/>
              <w:snapToGrid w:val="0"/>
              <w:ind w:hanging="2"/>
              <w:jc w:val="both"/>
              <w:rPr>
                <w:sz w:val="24"/>
                <w:szCs w:val="24"/>
                <w:lang w:val="en-MY"/>
              </w:rPr>
            </w:pPr>
          </w:p>
        </w:tc>
        <w:tc>
          <w:tcPr>
            <w:tcW w:w="284" w:type="dxa"/>
            <w:tcBorders>
              <w:top w:val="single" w:sz="4" w:space="0" w:color="auto"/>
              <w:left w:val="single" w:sz="4" w:space="0" w:color="auto"/>
              <w:bottom w:val="single" w:sz="4" w:space="0" w:color="auto"/>
              <w:right w:val="nil"/>
            </w:tcBorders>
          </w:tcPr>
          <w:p w14:paraId="2E4C083F" w14:textId="77777777" w:rsidR="00AC1EA2" w:rsidRPr="009166FC" w:rsidRDefault="00AC1EA2" w:rsidP="00AF7082">
            <w:pPr>
              <w:spacing w:before="40" w:after="40"/>
              <w:ind w:hanging="2"/>
              <w:jc w:val="both"/>
              <w:rPr>
                <w:sz w:val="24"/>
                <w:szCs w:val="24"/>
              </w:rPr>
            </w:pPr>
          </w:p>
        </w:tc>
        <w:tc>
          <w:tcPr>
            <w:tcW w:w="3950" w:type="dxa"/>
            <w:gridSpan w:val="2"/>
            <w:tcBorders>
              <w:top w:val="single" w:sz="4" w:space="0" w:color="auto"/>
              <w:left w:val="nil"/>
              <w:bottom w:val="single" w:sz="4" w:space="0" w:color="auto"/>
              <w:right w:val="single" w:sz="4" w:space="0" w:color="auto"/>
            </w:tcBorders>
            <w:vAlign w:val="bottom"/>
          </w:tcPr>
          <w:p w14:paraId="35E524A4" w14:textId="5671ED79" w:rsidR="00AC1EA2" w:rsidRPr="009166FC" w:rsidRDefault="00AC1EA2" w:rsidP="00AF7082">
            <w:pPr>
              <w:spacing w:before="40" w:after="40"/>
              <w:ind w:hanging="2"/>
              <w:jc w:val="both"/>
              <w:rPr>
                <w:sz w:val="24"/>
                <w:szCs w:val="24"/>
              </w:rPr>
            </w:pPr>
            <w:r w:rsidRPr="009166FC">
              <w:rPr>
                <w:sz w:val="24"/>
                <w:szCs w:val="24"/>
              </w:rPr>
              <w:t xml:space="preserve">CĐ 6: Ngày Tết, </w:t>
            </w:r>
            <w:r w:rsidR="00AF7082">
              <w:rPr>
                <w:sz w:val="24"/>
                <w:szCs w:val="24"/>
                <w:lang w:val="en-US"/>
              </w:rPr>
              <w:t>l</w:t>
            </w:r>
            <w:r w:rsidRPr="009166FC">
              <w:rPr>
                <w:sz w:val="24"/>
                <w:szCs w:val="24"/>
              </w:rPr>
              <w:t>ễ hội và mùa xuân</w:t>
            </w:r>
          </w:p>
        </w:tc>
        <w:tc>
          <w:tcPr>
            <w:tcW w:w="813" w:type="dxa"/>
            <w:tcBorders>
              <w:top w:val="single" w:sz="4" w:space="0" w:color="auto"/>
              <w:left w:val="single" w:sz="4" w:space="0" w:color="auto"/>
              <w:bottom w:val="single" w:sz="4" w:space="0" w:color="auto"/>
              <w:right w:val="single" w:sz="4" w:space="0" w:color="auto"/>
            </w:tcBorders>
            <w:vAlign w:val="bottom"/>
          </w:tcPr>
          <w:p w14:paraId="32BB738E" w14:textId="77777777" w:rsidR="00AC1EA2" w:rsidRPr="009166FC" w:rsidRDefault="00AC1EA2" w:rsidP="003A3D9D">
            <w:pPr>
              <w:ind w:hanging="2"/>
              <w:jc w:val="center"/>
              <w:rPr>
                <w:color w:val="000000"/>
                <w:sz w:val="24"/>
                <w:szCs w:val="24"/>
              </w:rPr>
            </w:pPr>
            <w:r w:rsidRPr="009166FC">
              <w:rPr>
                <w:color w:val="000000"/>
                <w:sz w:val="24"/>
                <w:szCs w:val="24"/>
              </w:rPr>
              <w:t>16</w:t>
            </w:r>
          </w:p>
        </w:tc>
        <w:tc>
          <w:tcPr>
            <w:tcW w:w="1832" w:type="dxa"/>
            <w:tcBorders>
              <w:top w:val="single" w:sz="4" w:space="0" w:color="auto"/>
              <w:left w:val="single" w:sz="4" w:space="0" w:color="auto"/>
              <w:bottom w:val="single" w:sz="4" w:space="0" w:color="auto"/>
              <w:right w:val="single" w:sz="4" w:space="0" w:color="auto"/>
            </w:tcBorders>
            <w:vAlign w:val="bottom"/>
          </w:tcPr>
          <w:p w14:paraId="5C4CEF78" w14:textId="77777777" w:rsidR="00AC1EA2" w:rsidRPr="009166FC" w:rsidRDefault="00AC1EA2" w:rsidP="003A3D9D">
            <w:pPr>
              <w:ind w:hanging="2"/>
              <w:rPr>
                <w:color w:val="000000"/>
                <w:sz w:val="24"/>
                <w:szCs w:val="24"/>
              </w:rPr>
            </w:pPr>
          </w:p>
        </w:tc>
        <w:tc>
          <w:tcPr>
            <w:tcW w:w="838" w:type="dxa"/>
            <w:tcBorders>
              <w:top w:val="single" w:sz="4" w:space="0" w:color="auto"/>
              <w:left w:val="single" w:sz="4" w:space="0" w:color="auto"/>
              <w:bottom w:val="single" w:sz="4" w:space="0" w:color="auto"/>
              <w:right w:val="single" w:sz="4" w:space="0" w:color="auto"/>
            </w:tcBorders>
          </w:tcPr>
          <w:p w14:paraId="0E8BA31E"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65ED98E6" w14:textId="77777777" w:rsidTr="00AF7082">
        <w:tc>
          <w:tcPr>
            <w:tcW w:w="911" w:type="dxa"/>
            <w:tcBorders>
              <w:top w:val="single" w:sz="4" w:space="0" w:color="auto"/>
              <w:left w:val="single" w:sz="4" w:space="0" w:color="auto"/>
              <w:bottom w:val="single" w:sz="4" w:space="0" w:color="auto"/>
              <w:right w:val="single" w:sz="4" w:space="0" w:color="auto"/>
            </w:tcBorders>
            <w:vAlign w:val="center"/>
          </w:tcPr>
          <w:p w14:paraId="1D1F60CB"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17</w:t>
            </w:r>
          </w:p>
        </w:tc>
        <w:tc>
          <w:tcPr>
            <w:tcW w:w="898" w:type="dxa"/>
            <w:tcBorders>
              <w:top w:val="single" w:sz="4" w:space="0" w:color="auto"/>
              <w:left w:val="single" w:sz="4" w:space="0" w:color="auto"/>
              <w:bottom w:val="single" w:sz="4" w:space="0" w:color="auto"/>
              <w:right w:val="single" w:sz="4" w:space="0" w:color="auto"/>
            </w:tcBorders>
          </w:tcPr>
          <w:p w14:paraId="57D0FF5F" w14:textId="77777777" w:rsidR="00AC1EA2" w:rsidRPr="009166FC" w:rsidRDefault="00AC1EA2" w:rsidP="00AF7082">
            <w:pPr>
              <w:widowControl w:val="0"/>
              <w:adjustRightInd w:val="0"/>
              <w:snapToGrid w:val="0"/>
              <w:ind w:hanging="2"/>
              <w:jc w:val="both"/>
              <w:rPr>
                <w:sz w:val="24"/>
                <w:szCs w:val="24"/>
                <w:lang w:val="en-MY"/>
              </w:rPr>
            </w:pPr>
          </w:p>
        </w:tc>
        <w:tc>
          <w:tcPr>
            <w:tcW w:w="284" w:type="dxa"/>
            <w:tcBorders>
              <w:top w:val="single" w:sz="4" w:space="0" w:color="auto"/>
              <w:left w:val="single" w:sz="4" w:space="0" w:color="auto"/>
              <w:bottom w:val="single" w:sz="4" w:space="0" w:color="auto"/>
              <w:right w:val="nil"/>
            </w:tcBorders>
          </w:tcPr>
          <w:p w14:paraId="07E1BF20" w14:textId="77777777" w:rsidR="00AC1EA2" w:rsidRPr="009166FC" w:rsidRDefault="00AC1EA2" w:rsidP="00AF7082">
            <w:pPr>
              <w:spacing w:before="40" w:after="40"/>
              <w:ind w:hanging="2"/>
              <w:jc w:val="both"/>
              <w:rPr>
                <w:sz w:val="24"/>
                <w:szCs w:val="24"/>
              </w:rPr>
            </w:pPr>
          </w:p>
        </w:tc>
        <w:tc>
          <w:tcPr>
            <w:tcW w:w="3950" w:type="dxa"/>
            <w:gridSpan w:val="2"/>
            <w:tcBorders>
              <w:top w:val="single" w:sz="4" w:space="0" w:color="auto"/>
              <w:left w:val="nil"/>
              <w:bottom w:val="single" w:sz="4" w:space="0" w:color="auto"/>
              <w:right w:val="single" w:sz="4" w:space="0" w:color="auto"/>
            </w:tcBorders>
            <w:vAlign w:val="bottom"/>
          </w:tcPr>
          <w:p w14:paraId="7A6DD968" w14:textId="6BB0123F" w:rsidR="00AC1EA2" w:rsidRPr="009166FC" w:rsidRDefault="00AC1EA2" w:rsidP="00AF7082">
            <w:pPr>
              <w:spacing w:before="40" w:after="40"/>
              <w:ind w:hanging="2"/>
              <w:jc w:val="both"/>
              <w:rPr>
                <w:sz w:val="24"/>
                <w:szCs w:val="24"/>
              </w:rPr>
            </w:pPr>
            <w:r w:rsidRPr="009166FC">
              <w:rPr>
                <w:sz w:val="24"/>
                <w:szCs w:val="24"/>
              </w:rPr>
              <w:t xml:space="preserve">CĐ 6: Ngày Tết, </w:t>
            </w:r>
            <w:r w:rsidR="00AF7082">
              <w:rPr>
                <w:sz w:val="24"/>
                <w:szCs w:val="24"/>
                <w:lang w:val="en-US"/>
              </w:rPr>
              <w:t>l</w:t>
            </w:r>
            <w:r w:rsidRPr="009166FC">
              <w:rPr>
                <w:sz w:val="24"/>
                <w:szCs w:val="24"/>
              </w:rPr>
              <w:t>ễ hội và mùa xuân</w:t>
            </w:r>
          </w:p>
        </w:tc>
        <w:tc>
          <w:tcPr>
            <w:tcW w:w="813" w:type="dxa"/>
            <w:tcBorders>
              <w:top w:val="single" w:sz="4" w:space="0" w:color="auto"/>
              <w:left w:val="single" w:sz="4" w:space="0" w:color="auto"/>
              <w:bottom w:val="single" w:sz="4" w:space="0" w:color="auto"/>
              <w:right w:val="single" w:sz="4" w:space="0" w:color="auto"/>
            </w:tcBorders>
            <w:vAlign w:val="bottom"/>
          </w:tcPr>
          <w:p w14:paraId="633A601E" w14:textId="77777777" w:rsidR="00AC1EA2" w:rsidRPr="009166FC" w:rsidRDefault="00AC1EA2" w:rsidP="003A3D9D">
            <w:pPr>
              <w:ind w:hanging="2"/>
              <w:jc w:val="center"/>
              <w:rPr>
                <w:color w:val="000000"/>
                <w:sz w:val="24"/>
                <w:szCs w:val="24"/>
              </w:rPr>
            </w:pPr>
            <w:r w:rsidRPr="009166FC">
              <w:rPr>
                <w:color w:val="000000"/>
                <w:sz w:val="24"/>
                <w:szCs w:val="24"/>
              </w:rPr>
              <w:t>17</w:t>
            </w:r>
          </w:p>
        </w:tc>
        <w:tc>
          <w:tcPr>
            <w:tcW w:w="1832" w:type="dxa"/>
            <w:tcBorders>
              <w:top w:val="single" w:sz="4" w:space="0" w:color="auto"/>
              <w:left w:val="single" w:sz="4" w:space="0" w:color="auto"/>
              <w:bottom w:val="single" w:sz="4" w:space="0" w:color="auto"/>
              <w:right w:val="single" w:sz="4" w:space="0" w:color="auto"/>
            </w:tcBorders>
            <w:vAlign w:val="bottom"/>
          </w:tcPr>
          <w:p w14:paraId="51864A1F" w14:textId="77777777" w:rsidR="00AC1EA2" w:rsidRPr="009166FC" w:rsidRDefault="00AC1EA2" w:rsidP="003A3D9D">
            <w:pPr>
              <w:ind w:hanging="2"/>
              <w:rPr>
                <w:color w:val="000000"/>
                <w:sz w:val="24"/>
                <w:szCs w:val="24"/>
              </w:rPr>
            </w:pPr>
          </w:p>
        </w:tc>
        <w:tc>
          <w:tcPr>
            <w:tcW w:w="838" w:type="dxa"/>
            <w:tcBorders>
              <w:top w:val="single" w:sz="4" w:space="0" w:color="auto"/>
              <w:left w:val="single" w:sz="4" w:space="0" w:color="auto"/>
              <w:bottom w:val="single" w:sz="4" w:space="0" w:color="auto"/>
              <w:right w:val="single" w:sz="4" w:space="0" w:color="auto"/>
            </w:tcBorders>
          </w:tcPr>
          <w:p w14:paraId="27D65E55"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064CA0C9" w14:textId="77777777" w:rsidTr="00AF7082">
        <w:tc>
          <w:tcPr>
            <w:tcW w:w="911" w:type="dxa"/>
            <w:tcBorders>
              <w:top w:val="single" w:sz="4" w:space="0" w:color="auto"/>
              <w:left w:val="single" w:sz="4" w:space="0" w:color="auto"/>
              <w:bottom w:val="single" w:sz="4" w:space="0" w:color="auto"/>
              <w:right w:val="single" w:sz="4" w:space="0" w:color="auto"/>
            </w:tcBorders>
            <w:vAlign w:val="center"/>
          </w:tcPr>
          <w:p w14:paraId="670FAE55"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18</w:t>
            </w:r>
          </w:p>
        </w:tc>
        <w:tc>
          <w:tcPr>
            <w:tcW w:w="898" w:type="dxa"/>
            <w:tcBorders>
              <w:top w:val="single" w:sz="4" w:space="0" w:color="auto"/>
              <w:left w:val="single" w:sz="4" w:space="0" w:color="auto"/>
              <w:bottom w:val="single" w:sz="4" w:space="0" w:color="auto"/>
              <w:right w:val="single" w:sz="4" w:space="0" w:color="auto"/>
            </w:tcBorders>
          </w:tcPr>
          <w:p w14:paraId="5F9FD99B" w14:textId="77777777" w:rsidR="00AC1EA2" w:rsidRPr="009166FC" w:rsidRDefault="00AC1EA2" w:rsidP="00AF7082">
            <w:pPr>
              <w:widowControl w:val="0"/>
              <w:adjustRightInd w:val="0"/>
              <w:snapToGrid w:val="0"/>
              <w:ind w:hanging="2"/>
              <w:jc w:val="both"/>
              <w:rPr>
                <w:sz w:val="24"/>
                <w:szCs w:val="24"/>
                <w:lang w:val="en-MY"/>
              </w:rPr>
            </w:pPr>
          </w:p>
        </w:tc>
        <w:tc>
          <w:tcPr>
            <w:tcW w:w="284" w:type="dxa"/>
            <w:tcBorders>
              <w:top w:val="single" w:sz="4" w:space="0" w:color="auto"/>
              <w:left w:val="single" w:sz="4" w:space="0" w:color="auto"/>
              <w:bottom w:val="single" w:sz="4" w:space="0" w:color="auto"/>
              <w:right w:val="nil"/>
            </w:tcBorders>
          </w:tcPr>
          <w:p w14:paraId="126BEA46" w14:textId="77777777" w:rsidR="00AC1EA2" w:rsidRPr="009166FC" w:rsidRDefault="00AC1EA2" w:rsidP="00AF7082">
            <w:pPr>
              <w:spacing w:before="40" w:after="40"/>
              <w:ind w:hanging="2"/>
              <w:jc w:val="both"/>
              <w:rPr>
                <w:sz w:val="24"/>
                <w:szCs w:val="24"/>
              </w:rPr>
            </w:pPr>
          </w:p>
        </w:tc>
        <w:tc>
          <w:tcPr>
            <w:tcW w:w="3950" w:type="dxa"/>
            <w:gridSpan w:val="2"/>
            <w:tcBorders>
              <w:top w:val="single" w:sz="4" w:space="0" w:color="auto"/>
              <w:left w:val="nil"/>
              <w:bottom w:val="single" w:sz="4" w:space="0" w:color="auto"/>
              <w:right w:val="single" w:sz="4" w:space="0" w:color="auto"/>
            </w:tcBorders>
            <w:vAlign w:val="bottom"/>
          </w:tcPr>
          <w:p w14:paraId="51074689" w14:textId="5CB8EC2D" w:rsidR="00AC1EA2" w:rsidRPr="009166FC" w:rsidRDefault="00AC1EA2" w:rsidP="00AF7082">
            <w:pPr>
              <w:spacing w:before="40" w:after="40"/>
              <w:ind w:hanging="2"/>
              <w:jc w:val="both"/>
              <w:rPr>
                <w:sz w:val="24"/>
                <w:szCs w:val="24"/>
              </w:rPr>
            </w:pPr>
            <w:r w:rsidRPr="009166FC">
              <w:rPr>
                <w:sz w:val="24"/>
                <w:szCs w:val="24"/>
              </w:rPr>
              <w:t xml:space="preserve">CĐ 6: Ngày Tết, </w:t>
            </w:r>
            <w:r w:rsidR="00AF7082">
              <w:rPr>
                <w:sz w:val="24"/>
                <w:szCs w:val="24"/>
                <w:lang w:val="en-US"/>
              </w:rPr>
              <w:t>l</w:t>
            </w:r>
            <w:r w:rsidRPr="009166FC">
              <w:rPr>
                <w:sz w:val="24"/>
                <w:szCs w:val="24"/>
              </w:rPr>
              <w:t>ễ hội và mùa xuân</w:t>
            </w:r>
          </w:p>
        </w:tc>
        <w:tc>
          <w:tcPr>
            <w:tcW w:w="813" w:type="dxa"/>
            <w:tcBorders>
              <w:top w:val="single" w:sz="4" w:space="0" w:color="auto"/>
              <w:left w:val="single" w:sz="4" w:space="0" w:color="auto"/>
              <w:bottom w:val="single" w:sz="4" w:space="0" w:color="auto"/>
              <w:right w:val="single" w:sz="4" w:space="0" w:color="auto"/>
            </w:tcBorders>
            <w:vAlign w:val="bottom"/>
          </w:tcPr>
          <w:p w14:paraId="1F29DE12" w14:textId="77777777" w:rsidR="00AC1EA2" w:rsidRPr="009166FC" w:rsidRDefault="00AC1EA2" w:rsidP="003A3D9D">
            <w:pPr>
              <w:ind w:hanging="2"/>
              <w:jc w:val="center"/>
              <w:rPr>
                <w:color w:val="000000"/>
                <w:sz w:val="24"/>
                <w:szCs w:val="24"/>
              </w:rPr>
            </w:pPr>
            <w:r w:rsidRPr="009166FC">
              <w:rPr>
                <w:color w:val="000000"/>
                <w:sz w:val="24"/>
                <w:szCs w:val="24"/>
              </w:rPr>
              <w:t>18</w:t>
            </w:r>
          </w:p>
        </w:tc>
        <w:tc>
          <w:tcPr>
            <w:tcW w:w="1832" w:type="dxa"/>
            <w:tcBorders>
              <w:top w:val="single" w:sz="4" w:space="0" w:color="auto"/>
              <w:left w:val="single" w:sz="4" w:space="0" w:color="auto"/>
              <w:bottom w:val="single" w:sz="4" w:space="0" w:color="auto"/>
              <w:right w:val="single" w:sz="4" w:space="0" w:color="auto"/>
            </w:tcBorders>
            <w:vAlign w:val="bottom"/>
          </w:tcPr>
          <w:p w14:paraId="24392C63" w14:textId="77777777" w:rsidR="00AC1EA2" w:rsidRPr="009166FC" w:rsidRDefault="00AC1EA2" w:rsidP="003A3D9D">
            <w:pPr>
              <w:ind w:hanging="2"/>
              <w:rPr>
                <w:color w:val="000000"/>
                <w:sz w:val="24"/>
                <w:szCs w:val="24"/>
              </w:rPr>
            </w:pPr>
          </w:p>
        </w:tc>
        <w:tc>
          <w:tcPr>
            <w:tcW w:w="838" w:type="dxa"/>
            <w:tcBorders>
              <w:top w:val="single" w:sz="4" w:space="0" w:color="auto"/>
              <w:left w:val="single" w:sz="4" w:space="0" w:color="auto"/>
              <w:bottom w:val="single" w:sz="4" w:space="0" w:color="auto"/>
              <w:right w:val="single" w:sz="4" w:space="0" w:color="auto"/>
            </w:tcBorders>
          </w:tcPr>
          <w:p w14:paraId="40688F42"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03773722" w14:textId="77777777" w:rsidTr="00AF7082">
        <w:tc>
          <w:tcPr>
            <w:tcW w:w="911" w:type="dxa"/>
            <w:tcBorders>
              <w:top w:val="single" w:sz="4" w:space="0" w:color="auto"/>
              <w:left w:val="single" w:sz="4" w:space="0" w:color="auto"/>
              <w:bottom w:val="single" w:sz="4" w:space="0" w:color="auto"/>
              <w:right w:val="single" w:sz="4" w:space="0" w:color="auto"/>
            </w:tcBorders>
            <w:vAlign w:val="center"/>
          </w:tcPr>
          <w:p w14:paraId="44C0EF46"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19</w:t>
            </w:r>
          </w:p>
        </w:tc>
        <w:tc>
          <w:tcPr>
            <w:tcW w:w="898" w:type="dxa"/>
            <w:tcBorders>
              <w:top w:val="single" w:sz="4" w:space="0" w:color="auto"/>
              <w:left w:val="single" w:sz="4" w:space="0" w:color="auto"/>
              <w:bottom w:val="single" w:sz="4" w:space="0" w:color="auto"/>
              <w:right w:val="single" w:sz="4" w:space="0" w:color="auto"/>
            </w:tcBorders>
          </w:tcPr>
          <w:p w14:paraId="38A8295F" w14:textId="77777777" w:rsidR="00AC1EA2" w:rsidRPr="009166FC" w:rsidRDefault="00AC1EA2" w:rsidP="00AF7082">
            <w:pPr>
              <w:widowControl w:val="0"/>
              <w:adjustRightInd w:val="0"/>
              <w:snapToGrid w:val="0"/>
              <w:ind w:hanging="2"/>
              <w:jc w:val="both"/>
              <w:rPr>
                <w:sz w:val="24"/>
                <w:szCs w:val="24"/>
                <w:lang w:val="en-MY"/>
              </w:rPr>
            </w:pPr>
          </w:p>
        </w:tc>
        <w:tc>
          <w:tcPr>
            <w:tcW w:w="284" w:type="dxa"/>
            <w:tcBorders>
              <w:top w:val="single" w:sz="4" w:space="0" w:color="auto"/>
              <w:left w:val="single" w:sz="4" w:space="0" w:color="auto"/>
              <w:bottom w:val="single" w:sz="4" w:space="0" w:color="auto"/>
              <w:right w:val="nil"/>
            </w:tcBorders>
          </w:tcPr>
          <w:p w14:paraId="2647EC4B" w14:textId="77777777" w:rsidR="00AC1EA2" w:rsidRPr="009166FC" w:rsidRDefault="00AC1EA2" w:rsidP="00AF7082">
            <w:pPr>
              <w:spacing w:before="40" w:after="40"/>
              <w:ind w:hanging="2"/>
              <w:jc w:val="both"/>
              <w:rPr>
                <w:sz w:val="24"/>
                <w:szCs w:val="24"/>
              </w:rPr>
            </w:pPr>
          </w:p>
        </w:tc>
        <w:tc>
          <w:tcPr>
            <w:tcW w:w="3950" w:type="dxa"/>
            <w:gridSpan w:val="2"/>
            <w:tcBorders>
              <w:top w:val="single" w:sz="4" w:space="0" w:color="auto"/>
              <w:left w:val="nil"/>
              <w:bottom w:val="single" w:sz="4" w:space="0" w:color="auto"/>
              <w:right w:val="single" w:sz="4" w:space="0" w:color="auto"/>
            </w:tcBorders>
            <w:vAlign w:val="bottom"/>
          </w:tcPr>
          <w:p w14:paraId="3040B75D" w14:textId="77777777" w:rsidR="00AC1EA2" w:rsidRPr="009166FC" w:rsidRDefault="00AC1EA2" w:rsidP="00AF7082">
            <w:pPr>
              <w:spacing w:before="40" w:after="40"/>
              <w:ind w:hanging="2"/>
              <w:jc w:val="both"/>
              <w:rPr>
                <w:sz w:val="24"/>
                <w:szCs w:val="24"/>
              </w:rPr>
            </w:pPr>
            <w:r w:rsidRPr="009166FC">
              <w:rPr>
                <w:sz w:val="24"/>
                <w:szCs w:val="24"/>
              </w:rPr>
              <w:t>CĐ 7: Vũ điệu của sắc màu</w:t>
            </w:r>
          </w:p>
        </w:tc>
        <w:tc>
          <w:tcPr>
            <w:tcW w:w="813" w:type="dxa"/>
            <w:tcBorders>
              <w:top w:val="single" w:sz="4" w:space="0" w:color="auto"/>
              <w:left w:val="single" w:sz="4" w:space="0" w:color="auto"/>
              <w:bottom w:val="single" w:sz="4" w:space="0" w:color="auto"/>
              <w:right w:val="single" w:sz="4" w:space="0" w:color="auto"/>
            </w:tcBorders>
            <w:vAlign w:val="bottom"/>
          </w:tcPr>
          <w:p w14:paraId="3DC73484" w14:textId="77777777" w:rsidR="00AC1EA2" w:rsidRPr="009166FC" w:rsidRDefault="00AC1EA2" w:rsidP="003A3D9D">
            <w:pPr>
              <w:ind w:hanging="2"/>
              <w:jc w:val="center"/>
              <w:rPr>
                <w:color w:val="000000"/>
                <w:sz w:val="24"/>
                <w:szCs w:val="24"/>
              </w:rPr>
            </w:pPr>
            <w:r w:rsidRPr="009166FC">
              <w:rPr>
                <w:color w:val="000000"/>
                <w:sz w:val="24"/>
                <w:szCs w:val="24"/>
              </w:rPr>
              <w:t>19</w:t>
            </w:r>
          </w:p>
        </w:tc>
        <w:tc>
          <w:tcPr>
            <w:tcW w:w="1832" w:type="dxa"/>
            <w:tcBorders>
              <w:top w:val="single" w:sz="4" w:space="0" w:color="auto"/>
              <w:left w:val="single" w:sz="4" w:space="0" w:color="auto"/>
              <w:bottom w:val="single" w:sz="4" w:space="0" w:color="auto"/>
              <w:right w:val="single" w:sz="4" w:space="0" w:color="auto"/>
            </w:tcBorders>
            <w:vAlign w:val="bottom"/>
          </w:tcPr>
          <w:p w14:paraId="1E367B9B" w14:textId="77777777" w:rsidR="00AC1EA2" w:rsidRPr="009166FC" w:rsidRDefault="00AC1EA2" w:rsidP="003A3D9D">
            <w:pPr>
              <w:ind w:hanging="2"/>
              <w:rPr>
                <w:color w:val="000000"/>
                <w:sz w:val="24"/>
                <w:szCs w:val="24"/>
              </w:rPr>
            </w:pPr>
          </w:p>
        </w:tc>
        <w:tc>
          <w:tcPr>
            <w:tcW w:w="838" w:type="dxa"/>
            <w:tcBorders>
              <w:top w:val="single" w:sz="4" w:space="0" w:color="auto"/>
              <w:left w:val="single" w:sz="4" w:space="0" w:color="auto"/>
              <w:bottom w:val="single" w:sz="4" w:space="0" w:color="auto"/>
              <w:right w:val="single" w:sz="4" w:space="0" w:color="auto"/>
            </w:tcBorders>
          </w:tcPr>
          <w:p w14:paraId="2B30A002"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3C409343" w14:textId="77777777" w:rsidTr="00AF7082">
        <w:tc>
          <w:tcPr>
            <w:tcW w:w="911" w:type="dxa"/>
            <w:tcBorders>
              <w:top w:val="single" w:sz="4" w:space="0" w:color="auto"/>
              <w:left w:val="single" w:sz="4" w:space="0" w:color="auto"/>
              <w:bottom w:val="single" w:sz="4" w:space="0" w:color="auto"/>
              <w:right w:val="single" w:sz="4" w:space="0" w:color="auto"/>
            </w:tcBorders>
            <w:vAlign w:val="center"/>
          </w:tcPr>
          <w:p w14:paraId="0F8AD4FE"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20</w:t>
            </w:r>
          </w:p>
        </w:tc>
        <w:tc>
          <w:tcPr>
            <w:tcW w:w="898" w:type="dxa"/>
            <w:tcBorders>
              <w:top w:val="single" w:sz="4" w:space="0" w:color="auto"/>
              <w:left w:val="single" w:sz="4" w:space="0" w:color="auto"/>
              <w:bottom w:val="single" w:sz="4" w:space="0" w:color="auto"/>
              <w:right w:val="single" w:sz="4" w:space="0" w:color="auto"/>
            </w:tcBorders>
          </w:tcPr>
          <w:p w14:paraId="5C19CC3E" w14:textId="77777777" w:rsidR="00AC1EA2" w:rsidRPr="009166FC" w:rsidRDefault="00AC1EA2" w:rsidP="00AF7082">
            <w:pPr>
              <w:widowControl w:val="0"/>
              <w:adjustRightInd w:val="0"/>
              <w:snapToGrid w:val="0"/>
              <w:ind w:hanging="2"/>
              <w:jc w:val="both"/>
              <w:rPr>
                <w:sz w:val="24"/>
                <w:szCs w:val="24"/>
                <w:lang w:val="en-MY"/>
              </w:rPr>
            </w:pPr>
          </w:p>
        </w:tc>
        <w:tc>
          <w:tcPr>
            <w:tcW w:w="284" w:type="dxa"/>
            <w:tcBorders>
              <w:top w:val="single" w:sz="4" w:space="0" w:color="auto"/>
              <w:left w:val="single" w:sz="4" w:space="0" w:color="auto"/>
              <w:bottom w:val="single" w:sz="4" w:space="0" w:color="auto"/>
              <w:right w:val="nil"/>
            </w:tcBorders>
          </w:tcPr>
          <w:p w14:paraId="64BD5AA9" w14:textId="77777777" w:rsidR="00AC1EA2" w:rsidRPr="009166FC" w:rsidRDefault="00AC1EA2" w:rsidP="00AF7082">
            <w:pPr>
              <w:spacing w:before="40" w:after="40"/>
              <w:ind w:hanging="2"/>
              <w:jc w:val="both"/>
              <w:rPr>
                <w:sz w:val="24"/>
                <w:szCs w:val="24"/>
              </w:rPr>
            </w:pPr>
          </w:p>
        </w:tc>
        <w:tc>
          <w:tcPr>
            <w:tcW w:w="3950" w:type="dxa"/>
            <w:gridSpan w:val="2"/>
            <w:tcBorders>
              <w:top w:val="single" w:sz="4" w:space="0" w:color="auto"/>
              <w:left w:val="nil"/>
              <w:bottom w:val="single" w:sz="4" w:space="0" w:color="auto"/>
              <w:right w:val="single" w:sz="4" w:space="0" w:color="auto"/>
            </w:tcBorders>
            <w:vAlign w:val="bottom"/>
          </w:tcPr>
          <w:p w14:paraId="4F4BF410" w14:textId="77777777" w:rsidR="00AC1EA2" w:rsidRPr="009166FC" w:rsidRDefault="00AC1EA2" w:rsidP="00AF7082">
            <w:pPr>
              <w:spacing w:before="40" w:after="40"/>
              <w:ind w:hanging="2"/>
              <w:jc w:val="both"/>
              <w:rPr>
                <w:sz w:val="24"/>
                <w:szCs w:val="24"/>
              </w:rPr>
            </w:pPr>
            <w:r w:rsidRPr="009166FC">
              <w:rPr>
                <w:sz w:val="24"/>
                <w:szCs w:val="24"/>
              </w:rPr>
              <w:t>CĐ 7: Vũ điệu của sắc màu</w:t>
            </w:r>
          </w:p>
        </w:tc>
        <w:tc>
          <w:tcPr>
            <w:tcW w:w="813" w:type="dxa"/>
            <w:tcBorders>
              <w:top w:val="single" w:sz="4" w:space="0" w:color="auto"/>
              <w:left w:val="single" w:sz="4" w:space="0" w:color="auto"/>
              <w:bottom w:val="single" w:sz="4" w:space="0" w:color="auto"/>
              <w:right w:val="single" w:sz="4" w:space="0" w:color="auto"/>
            </w:tcBorders>
            <w:vAlign w:val="bottom"/>
          </w:tcPr>
          <w:p w14:paraId="2FDEEE84" w14:textId="77777777" w:rsidR="00AC1EA2" w:rsidRPr="009166FC" w:rsidRDefault="00AC1EA2" w:rsidP="003A3D9D">
            <w:pPr>
              <w:ind w:hanging="2"/>
              <w:jc w:val="center"/>
              <w:rPr>
                <w:color w:val="000000"/>
                <w:sz w:val="24"/>
                <w:szCs w:val="24"/>
              </w:rPr>
            </w:pPr>
            <w:r w:rsidRPr="009166FC">
              <w:rPr>
                <w:color w:val="000000"/>
                <w:sz w:val="24"/>
                <w:szCs w:val="24"/>
              </w:rPr>
              <w:t>20</w:t>
            </w:r>
          </w:p>
        </w:tc>
        <w:tc>
          <w:tcPr>
            <w:tcW w:w="1832" w:type="dxa"/>
            <w:tcBorders>
              <w:top w:val="single" w:sz="4" w:space="0" w:color="auto"/>
              <w:left w:val="single" w:sz="4" w:space="0" w:color="auto"/>
              <w:bottom w:val="single" w:sz="4" w:space="0" w:color="auto"/>
              <w:right w:val="single" w:sz="4" w:space="0" w:color="auto"/>
            </w:tcBorders>
            <w:vAlign w:val="bottom"/>
          </w:tcPr>
          <w:p w14:paraId="16711C97" w14:textId="77777777" w:rsidR="00AC1EA2" w:rsidRPr="009166FC" w:rsidRDefault="00AC1EA2" w:rsidP="003A3D9D">
            <w:pPr>
              <w:ind w:hanging="2"/>
              <w:rPr>
                <w:color w:val="000000"/>
                <w:sz w:val="24"/>
                <w:szCs w:val="24"/>
              </w:rPr>
            </w:pPr>
          </w:p>
        </w:tc>
        <w:tc>
          <w:tcPr>
            <w:tcW w:w="838" w:type="dxa"/>
            <w:tcBorders>
              <w:top w:val="single" w:sz="4" w:space="0" w:color="auto"/>
              <w:left w:val="single" w:sz="4" w:space="0" w:color="auto"/>
              <w:bottom w:val="single" w:sz="4" w:space="0" w:color="auto"/>
              <w:right w:val="single" w:sz="4" w:space="0" w:color="auto"/>
            </w:tcBorders>
          </w:tcPr>
          <w:p w14:paraId="0C629025"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6C9C33F2" w14:textId="77777777" w:rsidTr="00AF7082">
        <w:tc>
          <w:tcPr>
            <w:tcW w:w="911" w:type="dxa"/>
            <w:tcBorders>
              <w:top w:val="single" w:sz="4" w:space="0" w:color="auto"/>
              <w:left w:val="single" w:sz="4" w:space="0" w:color="auto"/>
              <w:bottom w:val="single" w:sz="4" w:space="0" w:color="auto"/>
              <w:right w:val="single" w:sz="4" w:space="0" w:color="auto"/>
            </w:tcBorders>
            <w:vAlign w:val="center"/>
          </w:tcPr>
          <w:p w14:paraId="145E578C"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21</w:t>
            </w:r>
          </w:p>
        </w:tc>
        <w:tc>
          <w:tcPr>
            <w:tcW w:w="898" w:type="dxa"/>
            <w:tcBorders>
              <w:top w:val="single" w:sz="4" w:space="0" w:color="auto"/>
              <w:left w:val="single" w:sz="4" w:space="0" w:color="auto"/>
              <w:bottom w:val="single" w:sz="4" w:space="0" w:color="auto"/>
              <w:right w:val="single" w:sz="4" w:space="0" w:color="auto"/>
            </w:tcBorders>
          </w:tcPr>
          <w:p w14:paraId="0251400C" w14:textId="77777777" w:rsidR="00AC1EA2" w:rsidRPr="009166FC" w:rsidRDefault="00AC1EA2" w:rsidP="00AF7082">
            <w:pPr>
              <w:widowControl w:val="0"/>
              <w:adjustRightInd w:val="0"/>
              <w:snapToGrid w:val="0"/>
              <w:ind w:hanging="2"/>
              <w:jc w:val="both"/>
              <w:rPr>
                <w:sz w:val="24"/>
                <w:szCs w:val="24"/>
                <w:lang w:val="en-MY"/>
              </w:rPr>
            </w:pPr>
          </w:p>
        </w:tc>
        <w:tc>
          <w:tcPr>
            <w:tcW w:w="284" w:type="dxa"/>
            <w:tcBorders>
              <w:top w:val="single" w:sz="4" w:space="0" w:color="auto"/>
              <w:left w:val="single" w:sz="4" w:space="0" w:color="auto"/>
              <w:bottom w:val="single" w:sz="4" w:space="0" w:color="auto"/>
              <w:right w:val="nil"/>
            </w:tcBorders>
          </w:tcPr>
          <w:p w14:paraId="0212C9F4" w14:textId="77777777" w:rsidR="00AC1EA2" w:rsidRPr="009166FC" w:rsidRDefault="00AC1EA2" w:rsidP="00AF7082">
            <w:pPr>
              <w:spacing w:before="40" w:after="40"/>
              <w:ind w:hanging="2"/>
              <w:jc w:val="both"/>
              <w:rPr>
                <w:sz w:val="24"/>
                <w:szCs w:val="24"/>
              </w:rPr>
            </w:pPr>
          </w:p>
        </w:tc>
        <w:tc>
          <w:tcPr>
            <w:tcW w:w="3950" w:type="dxa"/>
            <w:gridSpan w:val="2"/>
            <w:tcBorders>
              <w:top w:val="single" w:sz="4" w:space="0" w:color="auto"/>
              <w:left w:val="nil"/>
              <w:bottom w:val="single" w:sz="4" w:space="0" w:color="auto"/>
              <w:right w:val="single" w:sz="4" w:space="0" w:color="auto"/>
            </w:tcBorders>
            <w:vAlign w:val="bottom"/>
          </w:tcPr>
          <w:p w14:paraId="25DA54F6" w14:textId="77777777" w:rsidR="00AC1EA2" w:rsidRPr="009166FC" w:rsidRDefault="00AC1EA2" w:rsidP="00AF7082">
            <w:pPr>
              <w:spacing w:before="40" w:after="40"/>
              <w:ind w:hanging="2"/>
              <w:jc w:val="both"/>
              <w:rPr>
                <w:sz w:val="24"/>
                <w:szCs w:val="24"/>
              </w:rPr>
            </w:pPr>
            <w:r w:rsidRPr="009166FC">
              <w:rPr>
                <w:sz w:val="24"/>
                <w:szCs w:val="24"/>
              </w:rPr>
              <w:t>CĐ 8: Sáng tạo với những nếp gấp giấy</w:t>
            </w:r>
          </w:p>
        </w:tc>
        <w:tc>
          <w:tcPr>
            <w:tcW w:w="813" w:type="dxa"/>
            <w:tcBorders>
              <w:top w:val="single" w:sz="4" w:space="0" w:color="auto"/>
              <w:left w:val="single" w:sz="4" w:space="0" w:color="auto"/>
              <w:bottom w:val="single" w:sz="4" w:space="0" w:color="auto"/>
              <w:right w:val="single" w:sz="4" w:space="0" w:color="auto"/>
            </w:tcBorders>
            <w:vAlign w:val="bottom"/>
          </w:tcPr>
          <w:p w14:paraId="43FA1823" w14:textId="77777777" w:rsidR="00AC1EA2" w:rsidRPr="009166FC" w:rsidRDefault="00AC1EA2" w:rsidP="003A3D9D">
            <w:pPr>
              <w:ind w:hanging="2"/>
              <w:jc w:val="center"/>
              <w:rPr>
                <w:color w:val="000000"/>
                <w:sz w:val="24"/>
                <w:szCs w:val="24"/>
              </w:rPr>
            </w:pPr>
            <w:r w:rsidRPr="009166FC">
              <w:rPr>
                <w:color w:val="000000"/>
                <w:sz w:val="24"/>
                <w:szCs w:val="24"/>
              </w:rPr>
              <w:t>21</w:t>
            </w:r>
          </w:p>
        </w:tc>
        <w:tc>
          <w:tcPr>
            <w:tcW w:w="1832" w:type="dxa"/>
            <w:tcBorders>
              <w:top w:val="single" w:sz="4" w:space="0" w:color="auto"/>
              <w:left w:val="single" w:sz="4" w:space="0" w:color="auto"/>
              <w:bottom w:val="single" w:sz="4" w:space="0" w:color="auto"/>
              <w:right w:val="single" w:sz="4" w:space="0" w:color="auto"/>
            </w:tcBorders>
            <w:vAlign w:val="bottom"/>
          </w:tcPr>
          <w:p w14:paraId="6C7CC071" w14:textId="77777777" w:rsidR="00AC1EA2" w:rsidRPr="009166FC" w:rsidRDefault="00AC1EA2" w:rsidP="003A3D9D">
            <w:pPr>
              <w:ind w:hanging="2"/>
              <w:rPr>
                <w:color w:val="000000"/>
                <w:sz w:val="24"/>
                <w:szCs w:val="24"/>
              </w:rPr>
            </w:pPr>
          </w:p>
        </w:tc>
        <w:tc>
          <w:tcPr>
            <w:tcW w:w="838" w:type="dxa"/>
            <w:tcBorders>
              <w:top w:val="single" w:sz="4" w:space="0" w:color="auto"/>
              <w:left w:val="single" w:sz="4" w:space="0" w:color="auto"/>
              <w:bottom w:val="single" w:sz="4" w:space="0" w:color="auto"/>
              <w:right w:val="single" w:sz="4" w:space="0" w:color="auto"/>
            </w:tcBorders>
          </w:tcPr>
          <w:p w14:paraId="08EFA511"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5F1043CE" w14:textId="77777777" w:rsidTr="00AF7082">
        <w:tc>
          <w:tcPr>
            <w:tcW w:w="911" w:type="dxa"/>
            <w:tcBorders>
              <w:top w:val="single" w:sz="4" w:space="0" w:color="auto"/>
              <w:left w:val="single" w:sz="4" w:space="0" w:color="auto"/>
              <w:bottom w:val="single" w:sz="4" w:space="0" w:color="auto"/>
              <w:right w:val="single" w:sz="4" w:space="0" w:color="auto"/>
            </w:tcBorders>
            <w:vAlign w:val="center"/>
          </w:tcPr>
          <w:p w14:paraId="3F81C2A6"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22</w:t>
            </w:r>
          </w:p>
        </w:tc>
        <w:tc>
          <w:tcPr>
            <w:tcW w:w="898" w:type="dxa"/>
            <w:tcBorders>
              <w:top w:val="single" w:sz="4" w:space="0" w:color="auto"/>
              <w:left w:val="single" w:sz="4" w:space="0" w:color="auto"/>
              <w:bottom w:val="single" w:sz="4" w:space="0" w:color="auto"/>
              <w:right w:val="single" w:sz="4" w:space="0" w:color="auto"/>
            </w:tcBorders>
          </w:tcPr>
          <w:p w14:paraId="70153E55" w14:textId="77777777" w:rsidR="00AC1EA2" w:rsidRPr="009166FC" w:rsidRDefault="00AC1EA2" w:rsidP="00AF7082">
            <w:pPr>
              <w:widowControl w:val="0"/>
              <w:adjustRightInd w:val="0"/>
              <w:snapToGrid w:val="0"/>
              <w:ind w:hanging="2"/>
              <w:jc w:val="both"/>
              <w:rPr>
                <w:sz w:val="24"/>
                <w:szCs w:val="24"/>
                <w:lang w:val="en-MY"/>
              </w:rPr>
            </w:pPr>
          </w:p>
        </w:tc>
        <w:tc>
          <w:tcPr>
            <w:tcW w:w="284" w:type="dxa"/>
            <w:tcBorders>
              <w:top w:val="single" w:sz="4" w:space="0" w:color="auto"/>
              <w:left w:val="single" w:sz="4" w:space="0" w:color="auto"/>
              <w:bottom w:val="single" w:sz="4" w:space="0" w:color="auto"/>
              <w:right w:val="nil"/>
            </w:tcBorders>
          </w:tcPr>
          <w:p w14:paraId="7A052F86" w14:textId="77777777" w:rsidR="00AC1EA2" w:rsidRPr="009166FC" w:rsidRDefault="00AC1EA2" w:rsidP="00AF7082">
            <w:pPr>
              <w:spacing w:before="40" w:after="40"/>
              <w:ind w:hanging="2"/>
              <w:jc w:val="both"/>
              <w:rPr>
                <w:sz w:val="24"/>
                <w:szCs w:val="24"/>
              </w:rPr>
            </w:pPr>
          </w:p>
        </w:tc>
        <w:tc>
          <w:tcPr>
            <w:tcW w:w="3950" w:type="dxa"/>
            <w:gridSpan w:val="2"/>
            <w:tcBorders>
              <w:top w:val="single" w:sz="4" w:space="0" w:color="auto"/>
              <w:left w:val="nil"/>
              <w:bottom w:val="single" w:sz="4" w:space="0" w:color="auto"/>
              <w:right w:val="single" w:sz="4" w:space="0" w:color="auto"/>
            </w:tcBorders>
            <w:vAlign w:val="bottom"/>
          </w:tcPr>
          <w:p w14:paraId="33FD1035" w14:textId="77777777" w:rsidR="00AC1EA2" w:rsidRPr="009166FC" w:rsidRDefault="00AC1EA2" w:rsidP="00AF7082">
            <w:pPr>
              <w:spacing w:before="40" w:after="40"/>
              <w:ind w:hanging="2"/>
              <w:jc w:val="both"/>
              <w:rPr>
                <w:sz w:val="24"/>
                <w:szCs w:val="24"/>
              </w:rPr>
            </w:pPr>
            <w:r w:rsidRPr="009166FC">
              <w:rPr>
                <w:sz w:val="24"/>
                <w:szCs w:val="24"/>
              </w:rPr>
              <w:t>CĐ 8: Sáng tạo với những nếp gấp giấy</w:t>
            </w:r>
          </w:p>
        </w:tc>
        <w:tc>
          <w:tcPr>
            <w:tcW w:w="813" w:type="dxa"/>
            <w:tcBorders>
              <w:top w:val="single" w:sz="4" w:space="0" w:color="auto"/>
              <w:left w:val="single" w:sz="4" w:space="0" w:color="auto"/>
              <w:bottom w:val="single" w:sz="4" w:space="0" w:color="auto"/>
              <w:right w:val="single" w:sz="4" w:space="0" w:color="auto"/>
            </w:tcBorders>
            <w:vAlign w:val="bottom"/>
          </w:tcPr>
          <w:p w14:paraId="0E6383B8" w14:textId="77777777" w:rsidR="00AC1EA2" w:rsidRPr="009166FC" w:rsidRDefault="00AC1EA2" w:rsidP="003A3D9D">
            <w:pPr>
              <w:ind w:hanging="2"/>
              <w:jc w:val="center"/>
              <w:rPr>
                <w:color w:val="000000"/>
                <w:sz w:val="24"/>
                <w:szCs w:val="24"/>
              </w:rPr>
            </w:pPr>
            <w:r w:rsidRPr="009166FC">
              <w:rPr>
                <w:color w:val="000000"/>
                <w:sz w:val="24"/>
                <w:szCs w:val="24"/>
              </w:rPr>
              <w:t>22</w:t>
            </w:r>
          </w:p>
        </w:tc>
        <w:tc>
          <w:tcPr>
            <w:tcW w:w="1832" w:type="dxa"/>
            <w:tcBorders>
              <w:top w:val="single" w:sz="4" w:space="0" w:color="auto"/>
              <w:left w:val="single" w:sz="4" w:space="0" w:color="auto"/>
              <w:bottom w:val="single" w:sz="4" w:space="0" w:color="auto"/>
              <w:right w:val="single" w:sz="4" w:space="0" w:color="auto"/>
            </w:tcBorders>
            <w:vAlign w:val="bottom"/>
          </w:tcPr>
          <w:p w14:paraId="1AC0E1BE" w14:textId="77777777" w:rsidR="00AC1EA2" w:rsidRPr="009166FC" w:rsidRDefault="00AC1EA2" w:rsidP="003A3D9D">
            <w:pPr>
              <w:ind w:hanging="2"/>
              <w:rPr>
                <w:color w:val="000000"/>
                <w:sz w:val="24"/>
                <w:szCs w:val="24"/>
              </w:rPr>
            </w:pPr>
          </w:p>
        </w:tc>
        <w:tc>
          <w:tcPr>
            <w:tcW w:w="838" w:type="dxa"/>
            <w:tcBorders>
              <w:top w:val="single" w:sz="4" w:space="0" w:color="auto"/>
              <w:left w:val="single" w:sz="4" w:space="0" w:color="auto"/>
              <w:bottom w:val="single" w:sz="4" w:space="0" w:color="auto"/>
              <w:right w:val="single" w:sz="4" w:space="0" w:color="auto"/>
            </w:tcBorders>
          </w:tcPr>
          <w:p w14:paraId="74A0FCD4"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77586AE7" w14:textId="77777777" w:rsidTr="00AF7082">
        <w:tc>
          <w:tcPr>
            <w:tcW w:w="911" w:type="dxa"/>
            <w:tcBorders>
              <w:top w:val="single" w:sz="4" w:space="0" w:color="auto"/>
              <w:left w:val="single" w:sz="4" w:space="0" w:color="auto"/>
              <w:bottom w:val="single" w:sz="4" w:space="0" w:color="auto"/>
              <w:right w:val="single" w:sz="4" w:space="0" w:color="auto"/>
            </w:tcBorders>
            <w:vAlign w:val="center"/>
          </w:tcPr>
          <w:p w14:paraId="0E061A2B"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23</w:t>
            </w:r>
          </w:p>
        </w:tc>
        <w:tc>
          <w:tcPr>
            <w:tcW w:w="898" w:type="dxa"/>
            <w:tcBorders>
              <w:top w:val="single" w:sz="4" w:space="0" w:color="auto"/>
              <w:left w:val="single" w:sz="4" w:space="0" w:color="auto"/>
              <w:bottom w:val="single" w:sz="4" w:space="0" w:color="auto"/>
              <w:right w:val="single" w:sz="4" w:space="0" w:color="auto"/>
            </w:tcBorders>
          </w:tcPr>
          <w:p w14:paraId="1B269F6B" w14:textId="77777777" w:rsidR="00AC1EA2" w:rsidRPr="009166FC" w:rsidRDefault="00AC1EA2" w:rsidP="00AF7082">
            <w:pPr>
              <w:widowControl w:val="0"/>
              <w:adjustRightInd w:val="0"/>
              <w:snapToGrid w:val="0"/>
              <w:ind w:hanging="2"/>
              <w:jc w:val="both"/>
              <w:rPr>
                <w:sz w:val="24"/>
                <w:szCs w:val="24"/>
                <w:lang w:val="en-MY"/>
              </w:rPr>
            </w:pPr>
          </w:p>
        </w:tc>
        <w:tc>
          <w:tcPr>
            <w:tcW w:w="284" w:type="dxa"/>
            <w:tcBorders>
              <w:top w:val="single" w:sz="4" w:space="0" w:color="auto"/>
              <w:left w:val="single" w:sz="4" w:space="0" w:color="auto"/>
              <w:bottom w:val="single" w:sz="4" w:space="0" w:color="auto"/>
              <w:right w:val="nil"/>
            </w:tcBorders>
          </w:tcPr>
          <w:p w14:paraId="33BE7D66" w14:textId="77777777" w:rsidR="00AC1EA2" w:rsidRPr="009166FC" w:rsidRDefault="00AC1EA2" w:rsidP="00AF7082">
            <w:pPr>
              <w:spacing w:before="40" w:after="40"/>
              <w:ind w:hanging="2"/>
              <w:jc w:val="both"/>
              <w:rPr>
                <w:sz w:val="24"/>
                <w:szCs w:val="24"/>
              </w:rPr>
            </w:pPr>
          </w:p>
        </w:tc>
        <w:tc>
          <w:tcPr>
            <w:tcW w:w="3950" w:type="dxa"/>
            <w:gridSpan w:val="2"/>
            <w:tcBorders>
              <w:top w:val="single" w:sz="4" w:space="0" w:color="auto"/>
              <w:left w:val="nil"/>
              <w:bottom w:val="single" w:sz="4" w:space="0" w:color="auto"/>
              <w:right w:val="single" w:sz="4" w:space="0" w:color="auto"/>
            </w:tcBorders>
            <w:vAlign w:val="bottom"/>
          </w:tcPr>
          <w:p w14:paraId="2DDD8E5E" w14:textId="77777777" w:rsidR="00AC1EA2" w:rsidRPr="009166FC" w:rsidRDefault="00AC1EA2" w:rsidP="00AF7082">
            <w:pPr>
              <w:spacing w:before="40" w:after="40"/>
              <w:ind w:hanging="2"/>
              <w:jc w:val="both"/>
              <w:rPr>
                <w:sz w:val="24"/>
                <w:szCs w:val="24"/>
              </w:rPr>
            </w:pPr>
            <w:r w:rsidRPr="009166FC">
              <w:rPr>
                <w:sz w:val="24"/>
                <w:szCs w:val="24"/>
              </w:rPr>
              <w:t>CĐ 9: Sáng tạo họa tiết, tạo dáng và trang trí đồ vật</w:t>
            </w:r>
          </w:p>
        </w:tc>
        <w:tc>
          <w:tcPr>
            <w:tcW w:w="813" w:type="dxa"/>
            <w:tcBorders>
              <w:top w:val="single" w:sz="4" w:space="0" w:color="auto"/>
              <w:left w:val="single" w:sz="4" w:space="0" w:color="auto"/>
              <w:bottom w:val="single" w:sz="4" w:space="0" w:color="auto"/>
              <w:right w:val="single" w:sz="4" w:space="0" w:color="auto"/>
            </w:tcBorders>
            <w:vAlign w:val="bottom"/>
          </w:tcPr>
          <w:p w14:paraId="27AB7D99" w14:textId="77777777" w:rsidR="00AC1EA2" w:rsidRPr="009166FC" w:rsidRDefault="00AC1EA2" w:rsidP="003A3D9D">
            <w:pPr>
              <w:ind w:hanging="2"/>
              <w:jc w:val="center"/>
              <w:rPr>
                <w:color w:val="000000"/>
                <w:sz w:val="24"/>
                <w:szCs w:val="24"/>
              </w:rPr>
            </w:pPr>
            <w:r w:rsidRPr="009166FC">
              <w:rPr>
                <w:color w:val="000000"/>
                <w:sz w:val="24"/>
                <w:szCs w:val="24"/>
              </w:rPr>
              <w:t>23</w:t>
            </w:r>
          </w:p>
        </w:tc>
        <w:tc>
          <w:tcPr>
            <w:tcW w:w="1832" w:type="dxa"/>
            <w:tcBorders>
              <w:top w:val="single" w:sz="4" w:space="0" w:color="auto"/>
              <w:left w:val="single" w:sz="4" w:space="0" w:color="auto"/>
              <w:bottom w:val="single" w:sz="4" w:space="0" w:color="auto"/>
              <w:right w:val="single" w:sz="4" w:space="0" w:color="auto"/>
            </w:tcBorders>
            <w:vAlign w:val="bottom"/>
          </w:tcPr>
          <w:p w14:paraId="78FE1B10" w14:textId="77777777" w:rsidR="00AC1EA2" w:rsidRPr="009166FC" w:rsidRDefault="00AC1EA2" w:rsidP="003A3D9D">
            <w:pPr>
              <w:ind w:hanging="2"/>
              <w:rPr>
                <w:color w:val="000000"/>
                <w:sz w:val="24"/>
                <w:szCs w:val="24"/>
              </w:rPr>
            </w:pPr>
          </w:p>
        </w:tc>
        <w:tc>
          <w:tcPr>
            <w:tcW w:w="838" w:type="dxa"/>
            <w:tcBorders>
              <w:top w:val="single" w:sz="4" w:space="0" w:color="auto"/>
              <w:left w:val="single" w:sz="4" w:space="0" w:color="auto"/>
              <w:bottom w:val="single" w:sz="4" w:space="0" w:color="auto"/>
              <w:right w:val="single" w:sz="4" w:space="0" w:color="auto"/>
            </w:tcBorders>
          </w:tcPr>
          <w:p w14:paraId="476135C4"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2D315A0E" w14:textId="77777777" w:rsidTr="00AF7082">
        <w:tc>
          <w:tcPr>
            <w:tcW w:w="911" w:type="dxa"/>
            <w:tcBorders>
              <w:top w:val="single" w:sz="4" w:space="0" w:color="auto"/>
              <w:left w:val="single" w:sz="4" w:space="0" w:color="auto"/>
              <w:bottom w:val="single" w:sz="4" w:space="0" w:color="auto"/>
              <w:right w:val="single" w:sz="4" w:space="0" w:color="auto"/>
            </w:tcBorders>
            <w:vAlign w:val="center"/>
          </w:tcPr>
          <w:p w14:paraId="160A23CB"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24</w:t>
            </w:r>
          </w:p>
        </w:tc>
        <w:tc>
          <w:tcPr>
            <w:tcW w:w="898" w:type="dxa"/>
            <w:tcBorders>
              <w:top w:val="single" w:sz="4" w:space="0" w:color="auto"/>
              <w:left w:val="single" w:sz="4" w:space="0" w:color="auto"/>
              <w:bottom w:val="single" w:sz="4" w:space="0" w:color="auto"/>
              <w:right w:val="single" w:sz="4" w:space="0" w:color="auto"/>
            </w:tcBorders>
          </w:tcPr>
          <w:p w14:paraId="1E0BF099" w14:textId="77777777" w:rsidR="00AC1EA2" w:rsidRPr="009166FC" w:rsidRDefault="00AC1EA2" w:rsidP="00AF7082">
            <w:pPr>
              <w:widowControl w:val="0"/>
              <w:adjustRightInd w:val="0"/>
              <w:snapToGrid w:val="0"/>
              <w:ind w:hanging="2"/>
              <w:jc w:val="both"/>
              <w:rPr>
                <w:sz w:val="24"/>
                <w:szCs w:val="24"/>
                <w:lang w:val="en-MY"/>
              </w:rPr>
            </w:pPr>
          </w:p>
        </w:tc>
        <w:tc>
          <w:tcPr>
            <w:tcW w:w="284" w:type="dxa"/>
            <w:tcBorders>
              <w:top w:val="single" w:sz="4" w:space="0" w:color="auto"/>
              <w:left w:val="single" w:sz="4" w:space="0" w:color="auto"/>
              <w:bottom w:val="single" w:sz="4" w:space="0" w:color="auto"/>
              <w:right w:val="nil"/>
            </w:tcBorders>
          </w:tcPr>
          <w:p w14:paraId="4B19ECDB" w14:textId="77777777" w:rsidR="00AC1EA2" w:rsidRPr="009166FC" w:rsidRDefault="00AC1EA2" w:rsidP="00AF7082">
            <w:pPr>
              <w:spacing w:before="40" w:after="40"/>
              <w:ind w:hanging="2"/>
              <w:jc w:val="both"/>
              <w:rPr>
                <w:sz w:val="24"/>
                <w:szCs w:val="24"/>
              </w:rPr>
            </w:pPr>
          </w:p>
        </w:tc>
        <w:tc>
          <w:tcPr>
            <w:tcW w:w="3950" w:type="dxa"/>
            <w:gridSpan w:val="2"/>
            <w:tcBorders>
              <w:top w:val="single" w:sz="4" w:space="0" w:color="auto"/>
              <w:left w:val="nil"/>
              <w:bottom w:val="single" w:sz="4" w:space="0" w:color="auto"/>
              <w:right w:val="single" w:sz="4" w:space="0" w:color="auto"/>
            </w:tcBorders>
            <w:vAlign w:val="bottom"/>
          </w:tcPr>
          <w:p w14:paraId="3CA06E24" w14:textId="77777777" w:rsidR="00AC1EA2" w:rsidRPr="009166FC" w:rsidRDefault="00AC1EA2" w:rsidP="00AF7082">
            <w:pPr>
              <w:spacing w:before="40" w:after="40"/>
              <w:ind w:hanging="2"/>
              <w:jc w:val="both"/>
              <w:rPr>
                <w:sz w:val="24"/>
                <w:szCs w:val="24"/>
              </w:rPr>
            </w:pPr>
            <w:r w:rsidRPr="009166FC">
              <w:rPr>
                <w:sz w:val="24"/>
                <w:szCs w:val="24"/>
              </w:rPr>
              <w:t>CĐ 9: Sáng tạo họa tiết, tạo dáng và trang trí đồ vật</w:t>
            </w:r>
          </w:p>
        </w:tc>
        <w:tc>
          <w:tcPr>
            <w:tcW w:w="813" w:type="dxa"/>
            <w:tcBorders>
              <w:top w:val="single" w:sz="4" w:space="0" w:color="auto"/>
              <w:left w:val="single" w:sz="4" w:space="0" w:color="auto"/>
              <w:bottom w:val="single" w:sz="4" w:space="0" w:color="auto"/>
              <w:right w:val="single" w:sz="4" w:space="0" w:color="auto"/>
            </w:tcBorders>
            <w:vAlign w:val="center"/>
          </w:tcPr>
          <w:p w14:paraId="71AE3A16" w14:textId="77777777" w:rsidR="00AC1EA2" w:rsidRPr="009166FC" w:rsidRDefault="00AC1EA2" w:rsidP="003A3D9D">
            <w:pPr>
              <w:ind w:hanging="2"/>
              <w:jc w:val="center"/>
              <w:rPr>
                <w:color w:val="000000"/>
                <w:sz w:val="24"/>
                <w:szCs w:val="24"/>
              </w:rPr>
            </w:pPr>
            <w:r w:rsidRPr="009166FC">
              <w:rPr>
                <w:color w:val="000000"/>
                <w:sz w:val="24"/>
                <w:szCs w:val="24"/>
              </w:rPr>
              <w:t>24</w:t>
            </w:r>
          </w:p>
        </w:tc>
        <w:tc>
          <w:tcPr>
            <w:tcW w:w="1832" w:type="dxa"/>
            <w:tcBorders>
              <w:top w:val="single" w:sz="4" w:space="0" w:color="auto"/>
              <w:left w:val="single" w:sz="4" w:space="0" w:color="auto"/>
              <w:bottom w:val="single" w:sz="4" w:space="0" w:color="auto"/>
              <w:right w:val="single" w:sz="4" w:space="0" w:color="auto"/>
            </w:tcBorders>
            <w:vAlign w:val="bottom"/>
          </w:tcPr>
          <w:p w14:paraId="43F7441F" w14:textId="77777777" w:rsidR="00AC1EA2" w:rsidRPr="009166FC" w:rsidRDefault="00AC1EA2" w:rsidP="003A3D9D">
            <w:pPr>
              <w:ind w:hanging="2"/>
              <w:rPr>
                <w:color w:val="000000"/>
                <w:sz w:val="24"/>
                <w:szCs w:val="24"/>
              </w:rPr>
            </w:pPr>
          </w:p>
        </w:tc>
        <w:tc>
          <w:tcPr>
            <w:tcW w:w="838" w:type="dxa"/>
            <w:tcBorders>
              <w:top w:val="single" w:sz="4" w:space="0" w:color="auto"/>
              <w:left w:val="single" w:sz="4" w:space="0" w:color="auto"/>
              <w:bottom w:val="single" w:sz="4" w:space="0" w:color="auto"/>
              <w:right w:val="single" w:sz="4" w:space="0" w:color="auto"/>
            </w:tcBorders>
          </w:tcPr>
          <w:p w14:paraId="7FFD22EA"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27608B9B" w14:textId="77777777" w:rsidTr="00AF7082">
        <w:tc>
          <w:tcPr>
            <w:tcW w:w="911" w:type="dxa"/>
            <w:tcBorders>
              <w:top w:val="single" w:sz="4" w:space="0" w:color="auto"/>
              <w:left w:val="single" w:sz="4" w:space="0" w:color="auto"/>
              <w:bottom w:val="single" w:sz="4" w:space="0" w:color="auto"/>
              <w:right w:val="single" w:sz="4" w:space="0" w:color="auto"/>
            </w:tcBorders>
            <w:vAlign w:val="center"/>
          </w:tcPr>
          <w:p w14:paraId="5958860E"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25</w:t>
            </w:r>
          </w:p>
        </w:tc>
        <w:tc>
          <w:tcPr>
            <w:tcW w:w="898" w:type="dxa"/>
            <w:tcBorders>
              <w:top w:val="single" w:sz="4" w:space="0" w:color="auto"/>
              <w:left w:val="single" w:sz="4" w:space="0" w:color="auto"/>
              <w:bottom w:val="single" w:sz="4" w:space="0" w:color="auto"/>
              <w:right w:val="single" w:sz="4" w:space="0" w:color="auto"/>
            </w:tcBorders>
          </w:tcPr>
          <w:p w14:paraId="341B9F0E" w14:textId="77777777" w:rsidR="00AC1EA2" w:rsidRPr="009166FC" w:rsidRDefault="00AC1EA2" w:rsidP="00AF7082">
            <w:pPr>
              <w:widowControl w:val="0"/>
              <w:adjustRightInd w:val="0"/>
              <w:snapToGrid w:val="0"/>
              <w:ind w:hanging="2"/>
              <w:jc w:val="both"/>
              <w:rPr>
                <w:sz w:val="24"/>
                <w:szCs w:val="24"/>
                <w:lang w:val="en-MY"/>
              </w:rPr>
            </w:pPr>
          </w:p>
        </w:tc>
        <w:tc>
          <w:tcPr>
            <w:tcW w:w="284" w:type="dxa"/>
            <w:tcBorders>
              <w:top w:val="single" w:sz="4" w:space="0" w:color="auto"/>
              <w:left w:val="single" w:sz="4" w:space="0" w:color="auto"/>
              <w:bottom w:val="single" w:sz="4" w:space="0" w:color="auto"/>
              <w:right w:val="nil"/>
            </w:tcBorders>
          </w:tcPr>
          <w:p w14:paraId="22B19901" w14:textId="77777777" w:rsidR="00AC1EA2" w:rsidRPr="009166FC" w:rsidRDefault="00AC1EA2" w:rsidP="00AF7082">
            <w:pPr>
              <w:spacing w:before="40" w:after="40"/>
              <w:ind w:hanging="2"/>
              <w:jc w:val="both"/>
              <w:rPr>
                <w:sz w:val="24"/>
                <w:szCs w:val="24"/>
              </w:rPr>
            </w:pPr>
          </w:p>
        </w:tc>
        <w:tc>
          <w:tcPr>
            <w:tcW w:w="3950" w:type="dxa"/>
            <w:gridSpan w:val="2"/>
            <w:tcBorders>
              <w:top w:val="single" w:sz="4" w:space="0" w:color="auto"/>
              <w:left w:val="nil"/>
              <w:bottom w:val="single" w:sz="4" w:space="0" w:color="auto"/>
              <w:right w:val="single" w:sz="4" w:space="0" w:color="auto"/>
            </w:tcBorders>
            <w:vAlign w:val="bottom"/>
          </w:tcPr>
          <w:p w14:paraId="124788B1" w14:textId="77777777" w:rsidR="00AC1EA2" w:rsidRPr="009166FC" w:rsidRDefault="00AC1EA2" w:rsidP="00AF7082">
            <w:pPr>
              <w:spacing w:before="40" w:after="40"/>
              <w:ind w:hanging="2"/>
              <w:jc w:val="both"/>
              <w:rPr>
                <w:sz w:val="24"/>
                <w:szCs w:val="24"/>
              </w:rPr>
            </w:pPr>
            <w:r w:rsidRPr="009166FC">
              <w:rPr>
                <w:sz w:val="24"/>
                <w:szCs w:val="24"/>
              </w:rPr>
              <w:t>CĐ 9: Sáng tạo họa tiết, tạo dáng và trang trí đồ vật</w:t>
            </w:r>
          </w:p>
        </w:tc>
        <w:tc>
          <w:tcPr>
            <w:tcW w:w="813" w:type="dxa"/>
            <w:tcBorders>
              <w:top w:val="single" w:sz="4" w:space="0" w:color="auto"/>
              <w:left w:val="single" w:sz="4" w:space="0" w:color="auto"/>
              <w:bottom w:val="single" w:sz="4" w:space="0" w:color="auto"/>
              <w:right w:val="single" w:sz="4" w:space="0" w:color="auto"/>
            </w:tcBorders>
            <w:vAlign w:val="bottom"/>
          </w:tcPr>
          <w:p w14:paraId="5D53B329" w14:textId="77777777" w:rsidR="00AC1EA2" w:rsidRPr="009166FC" w:rsidRDefault="00AC1EA2" w:rsidP="003A3D9D">
            <w:pPr>
              <w:ind w:hanging="2"/>
              <w:jc w:val="center"/>
              <w:rPr>
                <w:color w:val="000000"/>
                <w:sz w:val="24"/>
                <w:szCs w:val="24"/>
              </w:rPr>
            </w:pPr>
            <w:r w:rsidRPr="009166FC">
              <w:rPr>
                <w:color w:val="000000"/>
                <w:sz w:val="24"/>
                <w:szCs w:val="24"/>
              </w:rPr>
              <w:t>25</w:t>
            </w:r>
          </w:p>
        </w:tc>
        <w:tc>
          <w:tcPr>
            <w:tcW w:w="1832" w:type="dxa"/>
            <w:tcBorders>
              <w:top w:val="single" w:sz="4" w:space="0" w:color="auto"/>
              <w:left w:val="single" w:sz="4" w:space="0" w:color="auto"/>
              <w:bottom w:val="single" w:sz="4" w:space="0" w:color="auto"/>
              <w:right w:val="single" w:sz="4" w:space="0" w:color="auto"/>
            </w:tcBorders>
            <w:vAlign w:val="bottom"/>
          </w:tcPr>
          <w:p w14:paraId="6F0D02F5" w14:textId="77777777" w:rsidR="00AC1EA2" w:rsidRPr="009166FC" w:rsidRDefault="00AC1EA2" w:rsidP="003A3D9D">
            <w:pPr>
              <w:ind w:hanging="2"/>
              <w:rPr>
                <w:color w:val="000000"/>
                <w:sz w:val="24"/>
                <w:szCs w:val="24"/>
              </w:rPr>
            </w:pPr>
          </w:p>
        </w:tc>
        <w:tc>
          <w:tcPr>
            <w:tcW w:w="838" w:type="dxa"/>
            <w:tcBorders>
              <w:top w:val="single" w:sz="4" w:space="0" w:color="auto"/>
              <w:left w:val="single" w:sz="4" w:space="0" w:color="auto"/>
              <w:bottom w:val="single" w:sz="4" w:space="0" w:color="auto"/>
              <w:right w:val="single" w:sz="4" w:space="0" w:color="auto"/>
            </w:tcBorders>
          </w:tcPr>
          <w:p w14:paraId="613773C1"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024971CC" w14:textId="77777777" w:rsidTr="00AF7082">
        <w:tc>
          <w:tcPr>
            <w:tcW w:w="911" w:type="dxa"/>
            <w:tcBorders>
              <w:top w:val="single" w:sz="4" w:space="0" w:color="auto"/>
              <w:left w:val="single" w:sz="4" w:space="0" w:color="auto"/>
              <w:bottom w:val="single" w:sz="4" w:space="0" w:color="auto"/>
              <w:right w:val="single" w:sz="4" w:space="0" w:color="auto"/>
            </w:tcBorders>
            <w:vAlign w:val="center"/>
          </w:tcPr>
          <w:p w14:paraId="3DD880A4"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26</w:t>
            </w:r>
          </w:p>
        </w:tc>
        <w:tc>
          <w:tcPr>
            <w:tcW w:w="898" w:type="dxa"/>
            <w:tcBorders>
              <w:top w:val="single" w:sz="4" w:space="0" w:color="auto"/>
              <w:left w:val="single" w:sz="4" w:space="0" w:color="auto"/>
              <w:bottom w:val="single" w:sz="4" w:space="0" w:color="auto"/>
              <w:right w:val="single" w:sz="4" w:space="0" w:color="auto"/>
            </w:tcBorders>
          </w:tcPr>
          <w:p w14:paraId="35CBEA6C" w14:textId="77777777" w:rsidR="00AC1EA2" w:rsidRPr="009166FC" w:rsidRDefault="00AC1EA2" w:rsidP="00AF7082">
            <w:pPr>
              <w:widowControl w:val="0"/>
              <w:adjustRightInd w:val="0"/>
              <w:snapToGrid w:val="0"/>
              <w:ind w:hanging="2"/>
              <w:jc w:val="both"/>
              <w:rPr>
                <w:sz w:val="24"/>
                <w:szCs w:val="24"/>
                <w:lang w:val="en-MY"/>
              </w:rPr>
            </w:pPr>
          </w:p>
        </w:tc>
        <w:tc>
          <w:tcPr>
            <w:tcW w:w="284" w:type="dxa"/>
            <w:tcBorders>
              <w:top w:val="single" w:sz="4" w:space="0" w:color="auto"/>
              <w:left w:val="single" w:sz="4" w:space="0" w:color="auto"/>
              <w:bottom w:val="single" w:sz="4" w:space="0" w:color="auto"/>
              <w:right w:val="nil"/>
            </w:tcBorders>
          </w:tcPr>
          <w:p w14:paraId="6AECF8B7" w14:textId="77777777" w:rsidR="00AC1EA2" w:rsidRPr="009166FC" w:rsidRDefault="00AC1EA2" w:rsidP="00AF7082">
            <w:pPr>
              <w:spacing w:before="40" w:after="40"/>
              <w:ind w:hanging="2"/>
              <w:jc w:val="both"/>
              <w:rPr>
                <w:sz w:val="24"/>
                <w:szCs w:val="24"/>
              </w:rPr>
            </w:pPr>
          </w:p>
        </w:tc>
        <w:tc>
          <w:tcPr>
            <w:tcW w:w="3950" w:type="dxa"/>
            <w:gridSpan w:val="2"/>
            <w:tcBorders>
              <w:top w:val="single" w:sz="4" w:space="0" w:color="auto"/>
              <w:left w:val="nil"/>
              <w:bottom w:val="single" w:sz="4" w:space="0" w:color="auto"/>
              <w:right w:val="single" w:sz="4" w:space="0" w:color="auto"/>
            </w:tcBorders>
            <w:vAlign w:val="bottom"/>
          </w:tcPr>
          <w:p w14:paraId="200E6943" w14:textId="77777777" w:rsidR="00AC1EA2" w:rsidRPr="009166FC" w:rsidRDefault="00AC1EA2" w:rsidP="00AF7082">
            <w:pPr>
              <w:spacing w:before="40" w:after="40"/>
              <w:ind w:hanging="2"/>
              <w:jc w:val="both"/>
              <w:rPr>
                <w:sz w:val="24"/>
                <w:szCs w:val="24"/>
              </w:rPr>
            </w:pPr>
            <w:r w:rsidRPr="009166FC">
              <w:rPr>
                <w:sz w:val="24"/>
                <w:szCs w:val="24"/>
              </w:rPr>
              <w:t>CĐ 9: Sáng tạo họa tiết, tạo dáng và trang trí đồ vật</w:t>
            </w:r>
          </w:p>
        </w:tc>
        <w:tc>
          <w:tcPr>
            <w:tcW w:w="813" w:type="dxa"/>
            <w:tcBorders>
              <w:top w:val="single" w:sz="4" w:space="0" w:color="auto"/>
              <w:left w:val="single" w:sz="4" w:space="0" w:color="auto"/>
              <w:bottom w:val="single" w:sz="4" w:space="0" w:color="auto"/>
              <w:right w:val="single" w:sz="4" w:space="0" w:color="auto"/>
            </w:tcBorders>
            <w:vAlign w:val="bottom"/>
          </w:tcPr>
          <w:p w14:paraId="63E8EEA7" w14:textId="77777777" w:rsidR="00AC1EA2" w:rsidRPr="009166FC" w:rsidRDefault="00AC1EA2" w:rsidP="003A3D9D">
            <w:pPr>
              <w:ind w:hanging="2"/>
              <w:jc w:val="center"/>
              <w:rPr>
                <w:color w:val="000000"/>
                <w:sz w:val="24"/>
                <w:szCs w:val="24"/>
              </w:rPr>
            </w:pPr>
            <w:r w:rsidRPr="009166FC">
              <w:rPr>
                <w:color w:val="000000"/>
                <w:sz w:val="24"/>
                <w:szCs w:val="24"/>
              </w:rPr>
              <w:t>26</w:t>
            </w:r>
          </w:p>
        </w:tc>
        <w:tc>
          <w:tcPr>
            <w:tcW w:w="1832" w:type="dxa"/>
            <w:tcBorders>
              <w:top w:val="single" w:sz="4" w:space="0" w:color="auto"/>
              <w:left w:val="single" w:sz="4" w:space="0" w:color="auto"/>
              <w:bottom w:val="single" w:sz="4" w:space="0" w:color="auto"/>
              <w:right w:val="single" w:sz="4" w:space="0" w:color="auto"/>
            </w:tcBorders>
            <w:vAlign w:val="bottom"/>
          </w:tcPr>
          <w:p w14:paraId="7A186929" w14:textId="77777777" w:rsidR="00AC1EA2" w:rsidRPr="009166FC" w:rsidRDefault="00AC1EA2" w:rsidP="003A3D9D">
            <w:pPr>
              <w:ind w:hanging="2"/>
              <w:rPr>
                <w:color w:val="000000"/>
                <w:sz w:val="24"/>
                <w:szCs w:val="24"/>
              </w:rPr>
            </w:pPr>
          </w:p>
        </w:tc>
        <w:tc>
          <w:tcPr>
            <w:tcW w:w="838" w:type="dxa"/>
            <w:tcBorders>
              <w:top w:val="single" w:sz="4" w:space="0" w:color="auto"/>
              <w:left w:val="single" w:sz="4" w:space="0" w:color="auto"/>
              <w:bottom w:val="single" w:sz="4" w:space="0" w:color="auto"/>
              <w:right w:val="single" w:sz="4" w:space="0" w:color="auto"/>
            </w:tcBorders>
          </w:tcPr>
          <w:p w14:paraId="15874AB3"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2050BD11" w14:textId="77777777" w:rsidTr="00AF7082">
        <w:tc>
          <w:tcPr>
            <w:tcW w:w="911" w:type="dxa"/>
            <w:tcBorders>
              <w:top w:val="single" w:sz="4" w:space="0" w:color="auto"/>
              <w:left w:val="single" w:sz="4" w:space="0" w:color="auto"/>
              <w:bottom w:val="single" w:sz="4" w:space="0" w:color="auto"/>
              <w:right w:val="single" w:sz="4" w:space="0" w:color="auto"/>
            </w:tcBorders>
            <w:vAlign w:val="center"/>
          </w:tcPr>
          <w:p w14:paraId="569F5E7F"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27</w:t>
            </w:r>
          </w:p>
        </w:tc>
        <w:tc>
          <w:tcPr>
            <w:tcW w:w="898" w:type="dxa"/>
            <w:tcBorders>
              <w:top w:val="single" w:sz="4" w:space="0" w:color="auto"/>
              <w:left w:val="single" w:sz="4" w:space="0" w:color="auto"/>
              <w:bottom w:val="single" w:sz="4" w:space="0" w:color="auto"/>
              <w:right w:val="single" w:sz="4" w:space="0" w:color="auto"/>
            </w:tcBorders>
          </w:tcPr>
          <w:p w14:paraId="3AF9219B" w14:textId="77777777" w:rsidR="00AC1EA2" w:rsidRPr="009166FC" w:rsidRDefault="00AC1EA2" w:rsidP="00AF7082">
            <w:pPr>
              <w:widowControl w:val="0"/>
              <w:adjustRightInd w:val="0"/>
              <w:snapToGrid w:val="0"/>
              <w:ind w:hanging="2"/>
              <w:jc w:val="both"/>
              <w:rPr>
                <w:sz w:val="24"/>
                <w:szCs w:val="24"/>
                <w:lang w:val="en-MY"/>
              </w:rPr>
            </w:pPr>
          </w:p>
        </w:tc>
        <w:tc>
          <w:tcPr>
            <w:tcW w:w="284" w:type="dxa"/>
            <w:tcBorders>
              <w:top w:val="single" w:sz="4" w:space="0" w:color="auto"/>
              <w:left w:val="single" w:sz="4" w:space="0" w:color="auto"/>
              <w:bottom w:val="single" w:sz="4" w:space="0" w:color="auto"/>
              <w:right w:val="nil"/>
            </w:tcBorders>
          </w:tcPr>
          <w:p w14:paraId="028AFE45" w14:textId="77777777" w:rsidR="00AC1EA2" w:rsidRPr="009166FC" w:rsidRDefault="00AC1EA2" w:rsidP="00AF7082">
            <w:pPr>
              <w:spacing w:before="40" w:after="40"/>
              <w:ind w:hanging="2"/>
              <w:jc w:val="both"/>
              <w:rPr>
                <w:sz w:val="24"/>
                <w:szCs w:val="24"/>
              </w:rPr>
            </w:pPr>
          </w:p>
        </w:tc>
        <w:tc>
          <w:tcPr>
            <w:tcW w:w="3950" w:type="dxa"/>
            <w:gridSpan w:val="2"/>
            <w:tcBorders>
              <w:top w:val="single" w:sz="4" w:space="0" w:color="auto"/>
              <w:left w:val="nil"/>
              <w:bottom w:val="single" w:sz="4" w:space="0" w:color="auto"/>
              <w:right w:val="single" w:sz="4" w:space="0" w:color="auto"/>
            </w:tcBorders>
            <w:vAlign w:val="bottom"/>
          </w:tcPr>
          <w:p w14:paraId="29495111" w14:textId="77777777" w:rsidR="00AC1EA2" w:rsidRPr="009166FC" w:rsidRDefault="00AC1EA2" w:rsidP="00AF7082">
            <w:pPr>
              <w:spacing w:before="40" w:after="40"/>
              <w:ind w:hanging="2"/>
              <w:jc w:val="both"/>
              <w:rPr>
                <w:sz w:val="24"/>
                <w:szCs w:val="24"/>
              </w:rPr>
            </w:pPr>
            <w:r w:rsidRPr="009166FC">
              <w:rPr>
                <w:sz w:val="24"/>
                <w:szCs w:val="24"/>
              </w:rPr>
              <w:t>CĐ 10: Tranh tĩnh vật</w:t>
            </w:r>
          </w:p>
        </w:tc>
        <w:tc>
          <w:tcPr>
            <w:tcW w:w="813" w:type="dxa"/>
            <w:tcBorders>
              <w:top w:val="single" w:sz="4" w:space="0" w:color="auto"/>
              <w:left w:val="single" w:sz="4" w:space="0" w:color="auto"/>
              <w:bottom w:val="single" w:sz="4" w:space="0" w:color="auto"/>
              <w:right w:val="single" w:sz="4" w:space="0" w:color="auto"/>
            </w:tcBorders>
            <w:vAlign w:val="bottom"/>
          </w:tcPr>
          <w:p w14:paraId="7CB7D543" w14:textId="77777777" w:rsidR="00AC1EA2" w:rsidRPr="009166FC" w:rsidRDefault="00AC1EA2" w:rsidP="003A3D9D">
            <w:pPr>
              <w:ind w:hanging="2"/>
              <w:jc w:val="center"/>
              <w:rPr>
                <w:color w:val="000000"/>
                <w:sz w:val="24"/>
                <w:szCs w:val="24"/>
              </w:rPr>
            </w:pPr>
            <w:r w:rsidRPr="009166FC">
              <w:rPr>
                <w:color w:val="000000"/>
                <w:sz w:val="24"/>
                <w:szCs w:val="24"/>
              </w:rPr>
              <w:t>27</w:t>
            </w:r>
          </w:p>
        </w:tc>
        <w:tc>
          <w:tcPr>
            <w:tcW w:w="1832" w:type="dxa"/>
            <w:tcBorders>
              <w:top w:val="single" w:sz="4" w:space="0" w:color="auto"/>
              <w:left w:val="single" w:sz="4" w:space="0" w:color="auto"/>
              <w:bottom w:val="single" w:sz="4" w:space="0" w:color="auto"/>
              <w:right w:val="single" w:sz="4" w:space="0" w:color="auto"/>
            </w:tcBorders>
            <w:vAlign w:val="bottom"/>
          </w:tcPr>
          <w:p w14:paraId="337D6540" w14:textId="77777777" w:rsidR="00AC1EA2" w:rsidRPr="009166FC" w:rsidRDefault="00AC1EA2" w:rsidP="003A3D9D">
            <w:pPr>
              <w:ind w:hanging="2"/>
              <w:rPr>
                <w:color w:val="000000"/>
                <w:sz w:val="24"/>
                <w:szCs w:val="24"/>
              </w:rPr>
            </w:pPr>
          </w:p>
        </w:tc>
        <w:tc>
          <w:tcPr>
            <w:tcW w:w="838" w:type="dxa"/>
            <w:tcBorders>
              <w:top w:val="single" w:sz="4" w:space="0" w:color="auto"/>
              <w:left w:val="single" w:sz="4" w:space="0" w:color="auto"/>
              <w:bottom w:val="single" w:sz="4" w:space="0" w:color="auto"/>
              <w:right w:val="single" w:sz="4" w:space="0" w:color="auto"/>
            </w:tcBorders>
          </w:tcPr>
          <w:p w14:paraId="6CA2101B"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1CD349A8" w14:textId="77777777" w:rsidTr="00AF7082">
        <w:tc>
          <w:tcPr>
            <w:tcW w:w="911" w:type="dxa"/>
            <w:tcBorders>
              <w:top w:val="single" w:sz="4" w:space="0" w:color="auto"/>
              <w:left w:val="single" w:sz="4" w:space="0" w:color="auto"/>
              <w:bottom w:val="single" w:sz="4" w:space="0" w:color="auto"/>
              <w:right w:val="single" w:sz="4" w:space="0" w:color="auto"/>
            </w:tcBorders>
            <w:vAlign w:val="center"/>
          </w:tcPr>
          <w:p w14:paraId="54720652"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28</w:t>
            </w:r>
          </w:p>
        </w:tc>
        <w:tc>
          <w:tcPr>
            <w:tcW w:w="898" w:type="dxa"/>
            <w:tcBorders>
              <w:top w:val="single" w:sz="4" w:space="0" w:color="auto"/>
              <w:left w:val="single" w:sz="4" w:space="0" w:color="auto"/>
              <w:bottom w:val="single" w:sz="4" w:space="0" w:color="auto"/>
              <w:right w:val="single" w:sz="4" w:space="0" w:color="auto"/>
            </w:tcBorders>
          </w:tcPr>
          <w:p w14:paraId="35696D21" w14:textId="77777777" w:rsidR="00AC1EA2" w:rsidRPr="009166FC" w:rsidRDefault="00AC1EA2" w:rsidP="00AF7082">
            <w:pPr>
              <w:widowControl w:val="0"/>
              <w:adjustRightInd w:val="0"/>
              <w:snapToGrid w:val="0"/>
              <w:ind w:hanging="2"/>
              <w:jc w:val="both"/>
              <w:rPr>
                <w:sz w:val="24"/>
                <w:szCs w:val="24"/>
                <w:lang w:val="en-MY"/>
              </w:rPr>
            </w:pPr>
          </w:p>
        </w:tc>
        <w:tc>
          <w:tcPr>
            <w:tcW w:w="284" w:type="dxa"/>
            <w:tcBorders>
              <w:top w:val="single" w:sz="4" w:space="0" w:color="auto"/>
              <w:left w:val="single" w:sz="4" w:space="0" w:color="auto"/>
              <w:bottom w:val="single" w:sz="4" w:space="0" w:color="auto"/>
              <w:right w:val="nil"/>
            </w:tcBorders>
          </w:tcPr>
          <w:p w14:paraId="288C4FB3" w14:textId="77777777" w:rsidR="00AC1EA2" w:rsidRPr="009166FC" w:rsidRDefault="00AC1EA2" w:rsidP="00AF7082">
            <w:pPr>
              <w:spacing w:before="40" w:after="40"/>
              <w:ind w:hanging="2"/>
              <w:jc w:val="both"/>
              <w:rPr>
                <w:sz w:val="24"/>
                <w:szCs w:val="24"/>
              </w:rPr>
            </w:pPr>
          </w:p>
        </w:tc>
        <w:tc>
          <w:tcPr>
            <w:tcW w:w="3950" w:type="dxa"/>
            <w:gridSpan w:val="2"/>
            <w:tcBorders>
              <w:top w:val="single" w:sz="4" w:space="0" w:color="auto"/>
              <w:left w:val="nil"/>
              <w:bottom w:val="single" w:sz="4" w:space="0" w:color="auto"/>
              <w:right w:val="single" w:sz="4" w:space="0" w:color="auto"/>
            </w:tcBorders>
            <w:vAlign w:val="bottom"/>
          </w:tcPr>
          <w:p w14:paraId="29DA4F29" w14:textId="77777777" w:rsidR="00AC1EA2" w:rsidRPr="009166FC" w:rsidRDefault="00AC1EA2" w:rsidP="00AF7082">
            <w:pPr>
              <w:spacing w:before="40" w:after="40"/>
              <w:ind w:hanging="2"/>
              <w:jc w:val="both"/>
              <w:rPr>
                <w:sz w:val="24"/>
                <w:szCs w:val="24"/>
              </w:rPr>
            </w:pPr>
            <w:r w:rsidRPr="009166FC">
              <w:rPr>
                <w:sz w:val="24"/>
                <w:szCs w:val="24"/>
              </w:rPr>
              <w:t>CĐ 10: Tranh tĩnh vật</w:t>
            </w:r>
          </w:p>
        </w:tc>
        <w:tc>
          <w:tcPr>
            <w:tcW w:w="813" w:type="dxa"/>
            <w:tcBorders>
              <w:top w:val="single" w:sz="4" w:space="0" w:color="auto"/>
              <w:left w:val="single" w:sz="4" w:space="0" w:color="auto"/>
              <w:bottom w:val="single" w:sz="4" w:space="0" w:color="auto"/>
              <w:right w:val="single" w:sz="4" w:space="0" w:color="auto"/>
            </w:tcBorders>
            <w:vAlign w:val="bottom"/>
          </w:tcPr>
          <w:p w14:paraId="371B9629" w14:textId="77777777" w:rsidR="00AC1EA2" w:rsidRPr="009166FC" w:rsidRDefault="00AC1EA2" w:rsidP="003A3D9D">
            <w:pPr>
              <w:ind w:hanging="2"/>
              <w:jc w:val="center"/>
              <w:rPr>
                <w:color w:val="000000"/>
                <w:sz w:val="24"/>
                <w:szCs w:val="24"/>
              </w:rPr>
            </w:pPr>
            <w:r w:rsidRPr="009166FC">
              <w:rPr>
                <w:color w:val="000000"/>
                <w:sz w:val="24"/>
                <w:szCs w:val="24"/>
              </w:rPr>
              <w:t>28</w:t>
            </w:r>
          </w:p>
        </w:tc>
        <w:tc>
          <w:tcPr>
            <w:tcW w:w="1832" w:type="dxa"/>
            <w:tcBorders>
              <w:top w:val="single" w:sz="4" w:space="0" w:color="auto"/>
              <w:left w:val="single" w:sz="4" w:space="0" w:color="auto"/>
              <w:bottom w:val="single" w:sz="4" w:space="0" w:color="auto"/>
              <w:right w:val="single" w:sz="4" w:space="0" w:color="auto"/>
            </w:tcBorders>
            <w:vAlign w:val="bottom"/>
          </w:tcPr>
          <w:p w14:paraId="385C7A90" w14:textId="77777777" w:rsidR="00AC1EA2" w:rsidRPr="009166FC" w:rsidRDefault="00AC1EA2" w:rsidP="003A3D9D">
            <w:pPr>
              <w:ind w:hanging="2"/>
              <w:rPr>
                <w:color w:val="000000"/>
                <w:sz w:val="24"/>
                <w:szCs w:val="24"/>
              </w:rPr>
            </w:pPr>
          </w:p>
        </w:tc>
        <w:tc>
          <w:tcPr>
            <w:tcW w:w="838" w:type="dxa"/>
            <w:tcBorders>
              <w:top w:val="single" w:sz="4" w:space="0" w:color="auto"/>
              <w:left w:val="single" w:sz="4" w:space="0" w:color="auto"/>
              <w:bottom w:val="single" w:sz="4" w:space="0" w:color="auto"/>
              <w:right w:val="single" w:sz="4" w:space="0" w:color="auto"/>
            </w:tcBorders>
          </w:tcPr>
          <w:p w14:paraId="4ED6ADB8"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46DAC279" w14:textId="77777777" w:rsidTr="00AF7082">
        <w:tc>
          <w:tcPr>
            <w:tcW w:w="911" w:type="dxa"/>
            <w:tcBorders>
              <w:top w:val="single" w:sz="4" w:space="0" w:color="auto"/>
              <w:left w:val="single" w:sz="4" w:space="0" w:color="auto"/>
              <w:bottom w:val="single" w:sz="4" w:space="0" w:color="auto"/>
              <w:right w:val="single" w:sz="4" w:space="0" w:color="auto"/>
            </w:tcBorders>
            <w:vAlign w:val="center"/>
          </w:tcPr>
          <w:p w14:paraId="70BD7564"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29</w:t>
            </w:r>
          </w:p>
        </w:tc>
        <w:tc>
          <w:tcPr>
            <w:tcW w:w="898" w:type="dxa"/>
            <w:tcBorders>
              <w:top w:val="single" w:sz="4" w:space="0" w:color="auto"/>
              <w:left w:val="single" w:sz="4" w:space="0" w:color="auto"/>
              <w:bottom w:val="single" w:sz="4" w:space="0" w:color="auto"/>
              <w:right w:val="single" w:sz="4" w:space="0" w:color="auto"/>
            </w:tcBorders>
          </w:tcPr>
          <w:p w14:paraId="2F4D627C" w14:textId="77777777" w:rsidR="00AC1EA2" w:rsidRPr="009166FC" w:rsidRDefault="00AC1EA2" w:rsidP="00AF7082">
            <w:pPr>
              <w:widowControl w:val="0"/>
              <w:adjustRightInd w:val="0"/>
              <w:snapToGrid w:val="0"/>
              <w:ind w:hanging="2"/>
              <w:jc w:val="both"/>
              <w:rPr>
                <w:sz w:val="24"/>
                <w:szCs w:val="24"/>
                <w:lang w:val="en-MY"/>
              </w:rPr>
            </w:pPr>
          </w:p>
        </w:tc>
        <w:tc>
          <w:tcPr>
            <w:tcW w:w="284" w:type="dxa"/>
            <w:tcBorders>
              <w:top w:val="single" w:sz="4" w:space="0" w:color="auto"/>
              <w:left w:val="single" w:sz="4" w:space="0" w:color="auto"/>
              <w:bottom w:val="single" w:sz="4" w:space="0" w:color="auto"/>
              <w:right w:val="nil"/>
            </w:tcBorders>
          </w:tcPr>
          <w:p w14:paraId="46C7EAEA" w14:textId="77777777" w:rsidR="00AC1EA2" w:rsidRPr="009166FC" w:rsidRDefault="00AC1EA2" w:rsidP="00AF7082">
            <w:pPr>
              <w:spacing w:before="40" w:after="40"/>
              <w:ind w:hanging="2"/>
              <w:jc w:val="both"/>
              <w:rPr>
                <w:sz w:val="24"/>
                <w:szCs w:val="24"/>
              </w:rPr>
            </w:pPr>
          </w:p>
        </w:tc>
        <w:tc>
          <w:tcPr>
            <w:tcW w:w="3950" w:type="dxa"/>
            <w:gridSpan w:val="2"/>
            <w:tcBorders>
              <w:top w:val="single" w:sz="4" w:space="0" w:color="auto"/>
              <w:left w:val="nil"/>
              <w:bottom w:val="single" w:sz="4" w:space="0" w:color="auto"/>
              <w:right w:val="single" w:sz="4" w:space="0" w:color="auto"/>
            </w:tcBorders>
            <w:vAlign w:val="bottom"/>
          </w:tcPr>
          <w:p w14:paraId="7E8BF1DD" w14:textId="77777777" w:rsidR="00AC1EA2" w:rsidRPr="009166FC" w:rsidRDefault="00AC1EA2" w:rsidP="00AF7082">
            <w:pPr>
              <w:spacing w:before="40" w:after="40"/>
              <w:ind w:hanging="2"/>
              <w:jc w:val="both"/>
              <w:rPr>
                <w:sz w:val="24"/>
                <w:szCs w:val="24"/>
              </w:rPr>
            </w:pPr>
            <w:r w:rsidRPr="009166FC">
              <w:rPr>
                <w:sz w:val="24"/>
                <w:szCs w:val="24"/>
              </w:rPr>
              <w:t>CĐ 10: Tranh tĩnh vật</w:t>
            </w:r>
          </w:p>
        </w:tc>
        <w:tc>
          <w:tcPr>
            <w:tcW w:w="813" w:type="dxa"/>
            <w:tcBorders>
              <w:top w:val="single" w:sz="4" w:space="0" w:color="auto"/>
              <w:left w:val="single" w:sz="4" w:space="0" w:color="auto"/>
              <w:bottom w:val="single" w:sz="4" w:space="0" w:color="auto"/>
              <w:right w:val="single" w:sz="4" w:space="0" w:color="auto"/>
            </w:tcBorders>
            <w:vAlign w:val="bottom"/>
          </w:tcPr>
          <w:p w14:paraId="59CAA9D6" w14:textId="77777777" w:rsidR="00AC1EA2" w:rsidRPr="009166FC" w:rsidRDefault="00AC1EA2" w:rsidP="003A3D9D">
            <w:pPr>
              <w:ind w:hanging="2"/>
              <w:jc w:val="center"/>
              <w:rPr>
                <w:color w:val="000000"/>
                <w:sz w:val="24"/>
                <w:szCs w:val="24"/>
              </w:rPr>
            </w:pPr>
            <w:r w:rsidRPr="009166FC">
              <w:rPr>
                <w:color w:val="000000"/>
                <w:sz w:val="24"/>
                <w:szCs w:val="24"/>
              </w:rPr>
              <w:t>29</w:t>
            </w:r>
          </w:p>
        </w:tc>
        <w:tc>
          <w:tcPr>
            <w:tcW w:w="1832" w:type="dxa"/>
            <w:tcBorders>
              <w:top w:val="single" w:sz="4" w:space="0" w:color="auto"/>
              <w:left w:val="single" w:sz="4" w:space="0" w:color="auto"/>
              <w:bottom w:val="single" w:sz="4" w:space="0" w:color="auto"/>
              <w:right w:val="single" w:sz="4" w:space="0" w:color="auto"/>
            </w:tcBorders>
            <w:vAlign w:val="bottom"/>
          </w:tcPr>
          <w:p w14:paraId="4EE26F00" w14:textId="77777777" w:rsidR="00AC1EA2" w:rsidRPr="009166FC" w:rsidRDefault="00AC1EA2" w:rsidP="003A3D9D">
            <w:pPr>
              <w:ind w:hanging="2"/>
              <w:rPr>
                <w:color w:val="000000"/>
                <w:sz w:val="24"/>
                <w:szCs w:val="24"/>
              </w:rPr>
            </w:pPr>
          </w:p>
        </w:tc>
        <w:tc>
          <w:tcPr>
            <w:tcW w:w="838" w:type="dxa"/>
            <w:tcBorders>
              <w:top w:val="single" w:sz="4" w:space="0" w:color="auto"/>
              <w:left w:val="single" w:sz="4" w:space="0" w:color="auto"/>
              <w:bottom w:val="single" w:sz="4" w:space="0" w:color="auto"/>
              <w:right w:val="single" w:sz="4" w:space="0" w:color="auto"/>
            </w:tcBorders>
          </w:tcPr>
          <w:p w14:paraId="5FC9414B"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10DAEF72" w14:textId="77777777" w:rsidTr="00AF7082">
        <w:tc>
          <w:tcPr>
            <w:tcW w:w="911" w:type="dxa"/>
            <w:tcBorders>
              <w:top w:val="single" w:sz="4" w:space="0" w:color="auto"/>
              <w:left w:val="single" w:sz="4" w:space="0" w:color="auto"/>
              <w:bottom w:val="single" w:sz="4" w:space="0" w:color="auto"/>
              <w:right w:val="single" w:sz="4" w:space="0" w:color="auto"/>
            </w:tcBorders>
            <w:vAlign w:val="center"/>
          </w:tcPr>
          <w:p w14:paraId="516368D5"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30</w:t>
            </w:r>
          </w:p>
        </w:tc>
        <w:tc>
          <w:tcPr>
            <w:tcW w:w="898" w:type="dxa"/>
            <w:tcBorders>
              <w:top w:val="single" w:sz="4" w:space="0" w:color="auto"/>
              <w:left w:val="single" w:sz="4" w:space="0" w:color="auto"/>
              <w:bottom w:val="single" w:sz="4" w:space="0" w:color="auto"/>
              <w:right w:val="single" w:sz="4" w:space="0" w:color="auto"/>
            </w:tcBorders>
          </w:tcPr>
          <w:p w14:paraId="6DB99B27" w14:textId="77777777" w:rsidR="00AC1EA2" w:rsidRPr="009166FC" w:rsidRDefault="00AC1EA2" w:rsidP="00AF7082">
            <w:pPr>
              <w:widowControl w:val="0"/>
              <w:adjustRightInd w:val="0"/>
              <w:snapToGrid w:val="0"/>
              <w:ind w:hanging="2"/>
              <w:jc w:val="both"/>
              <w:rPr>
                <w:sz w:val="24"/>
                <w:szCs w:val="24"/>
                <w:lang w:val="en-MY"/>
              </w:rPr>
            </w:pPr>
          </w:p>
        </w:tc>
        <w:tc>
          <w:tcPr>
            <w:tcW w:w="284" w:type="dxa"/>
            <w:tcBorders>
              <w:top w:val="single" w:sz="4" w:space="0" w:color="auto"/>
              <w:left w:val="single" w:sz="4" w:space="0" w:color="auto"/>
              <w:bottom w:val="single" w:sz="4" w:space="0" w:color="auto"/>
              <w:right w:val="nil"/>
            </w:tcBorders>
          </w:tcPr>
          <w:p w14:paraId="048216F7" w14:textId="77777777" w:rsidR="00AC1EA2" w:rsidRPr="009166FC" w:rsidRDefault="00AC1EA2" w:rsidP="00AF7082">
            <w:pPr>
              <w:spacing w:before="40" w:after="40"/>
              <w:ind w:hanging="2"/>
              <w:jc w:val="both"/>
              <w:rPr>
                <w:sz w:val="24"/>
                <w:szCs w:val="24"/>
              </w:rPr>
            </w:pPr>
          </w:p>
        </w:tc>
        <w:tc>
          <w:tcPr>
            <w:tcW w:w="3950" w:type="dxa"/>
            <w:gridSpan w:val="2"/>
            <w:tcBorders>
              <w:top w:val="single" w:sz="4" w:space="0" w:color="auto"/>
              <w:left w:val="nil"/>
              <w:bottom w:val="single" w:sz="4" w:space="0" w:color="auto"/>
              <w:right w:val="single" w:sz="4" w:space="0" w:color="auto"/>
            </w:tcBorders>
            <w:vAlign w:val="bottom"/>
          </w:tcPr>
          <w:p w14:paraId="0DB7B582" w14:textId="77777777" w:rsidR="00AC1EA2" w:rsidRPr="009166FC" w:rsidRDefault="00AC1EA2" w:rsidP="00AF7082">
            <w:pPr>
              <w:spacing w:before="40" w:after="40"/>
              <w:ind w:hanging="2"/>
              <w:jc w:val="both"/>
              <w:rPr>
                <w:sz w:val="24"/>
                <w:szCs w:val="24"/>
              </w:rPr>
            </w:pPr>
            <w:r w:rsidRPr="009166FC">
              <w:rPr>
                <w:sz w:val="24"/>
                <w:szCs w:val="24"/>
              </w:rPr>
              <w:t>CĐ 11: Em tham gia giao thông</w:t>
            </w:r>
          </w:p>
        </w:tc>
        <w:tc>
          <w:tcPr>
            <w:tcW w:w="813" w:type="dxa"/>
            <w:tcBorders>
              <w:top w:val="single" w:sz="4" w:space="0" w:color="auto"/>
              <w:left w:val="single" w:sz="4" w:space="0" w:color="auto"/>
              <w:bottom w:val="single" w:sz="4" w:space="0" w:color="auto"/>
              <w:right w:val="single" w:sz="4" w:space="0" w:color="auto"/>
            </w:tcBorders>
            <w:vAlign w:val="bottom"/>
          </w:tcPr>
          <w:p w14:paraId="5BBB0368" w14:textId="77777777" w:rsidR="00AC1EA2" w:rsidRPr="009166FC" w:rsidRDefault="00AC1EA2" w:rsidP="003A3D9D">
            <w:pPr>
              <w:ind w:hanging="2"/>
              <w:jc w:val="center"/>
              <w:rPr>
                <w:color w:val="000000"/>
                <w:sz w:val="24"/>
                <w:szCs w:val="24"/>
              </w:rPr>
            </w:pPr>
            <w:r w:rsidRPr="009166FC">
              <w:rPr>
                <w:color w:val="000000"/>
                <w:sz w:val="24"/>
                <w:szCs w:val="24"/>
              </w:rPr>
              <w:t>30</w:t>
            </w:r>
          </w:p>
        </w:tc>
        <w:tc>
          <w:tcPr>
            <w:tcW w:w="1832" w:type="dxa"/>
            <w:tcBorders>
              <w:top w:val="single" w:sz="4" w:space="0" w:color="auto"/>
              <w:left w:val="single" w:sz="4" w:space="0" w:color="auto"/>
              <w:bottom w:val="single" w:sz="4" w:space="0" w:color="auto"/>
              <w:right w:val="single" w:sz="4" w:space="0" w:color="auto"/>
            </w:tcBorders>
            <w:vAlign w:val="bottom"/>
          </w:tcPr>
          <w:p w14:paraId="307E9C0D" w14:textId="77777777" w:rsidR="00AC1EA2" w:rsidRPr="009166FC" w:rsidRDefault="00AC1EA2" w:rsidP="003A3D9D">
            <w:pPr>
              <w:ind w:hanging="2"/>
              <w:rPr>
                <w:color w:val="000000"/>
                <w:sz w:val="24"/>
                <w:szCs w:val="24"/>
              </w:rPr>
            </w:pPr>
          </w:p>
        </w:tc>
        <w:tc>
          <w:tcPr>
            <w:tcW w:w="838" w:type="dxa"/>
            <w:tcBorders>
              <w:top w:val="single" w:sz="4" w:space="0" w:color="auto"/>
              <w:left w:val="single" w:sz="4" w:space="0" w:color="auto"/>
              <w:bottom w:val="single" w:sz="4" w:space="0" w:color="auto"/>
              <w:right w:val="single" w:sz="4" w:space="0" w:color="auto"/>
            </w:tcBorders>
          </w:tcPr>
          <w:p w14:paraId="04356E73"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40634604" w14:textId="77777777" w:rsidTr="00AF7082">
        <w:tc>
          <w:tcPr>
            <w:tcW w:w="911" w:type="dxa"/>
            <w:tcBorders>
              <w:top w:val="single" w:sz="4" w:space="0" w:color="auto"/>
              <w:left w:val="single" w:sz="4" w:space="0" w:color="auto"/>
              <w:bottom w:val="single" w:sz="4" w:space="0" w:color="auto"/>
              <w:right w:val="single" w:sz="4" w:space="0" w:color="auto"/>
            </w:tcBorders>
            <w:vAlign w:val="center"/>
          </w:tcPr>
          <w:p w14:paraId="3A20AEB3"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31</w:t>
            </w:r>
          </w:p>
        </w:tc>
        <w:tc>
          <w:tcPr>
            <w:tcW w:w="898" w:type="dxa"/>
            <w:tcBorders>
              <w:top w:val="single" w:sz="4" w:space="0" w:color="auto"/>
              <w:left w:val="single" w:sz="4" w:space="0" w:color="auto"/>
              <w:bottom w:val="single" w:sz="4" w:space="0" w:color="auto"/>
              <w:right w:val="single" w:sz="4" w:space="0" w:color="auto"/>
            </w:tcBorders>
          </w:tcPr>
          <w:p w14:paraId="12DACB0B" w14:textId="77777777" w:rsidR="00AC1EA2" w:rsidRPr="009166FC" w:rsidRDefault="00AC1EA2" w:rsidP="00AF7082">
            <w:pPr>
              <w:widowControl w:val="0"/>
              <w:adjustRightInd w:val="0"/>
              <w:snapToGrid w:val="0"/>
              <w:ind w:hanging="2"/>
              <w:jc w:val="both"/>
              <w:rPr>
                <w:sz w:val="24"/>
                <w:szCs w:val="24"/>
                <w:lang w:val="en-MY"/>
              </w:rPr>
            </w:pPr>
          </w:p>
        </w:tc>
        <w:tc>
          <w:tcPr>
            <w:tcW w:w="284" w:type="dxa"/>
            <w:tcBorders>
              <w:top w:val="single" w:sz="4" w:space="0" w:color="auto"/>
              <w:left w:val="single" w:sz="4" w:space="0" w:color="auto"/>
              <w:bottom w:val="single" w:sz="4" w:space="0" w:color="auto"/>
              <w:right w:val="nil"/>
            </w:tcBorders>
          </w:tcPr>
          <w:p w14:paraId="6EAC1972" w14:textId="77777777" w:rsidR="00AC1EA2" w:rsidRPr="009166FC" w:rsidRDefault="00AC1EA2" w:rsidP="00AF7082">
            <w:pPr>
              <w:spacing w:before="40" w:after="40"/>
              <w:ind w:hanging="2"/>
              <w:jc w:val="both"/>
              <w:rPr>
                <w:sz w:val="24"/>
                <w:szCs w:val="24"/>
              </w:rPr>
            </w:pPr>
          </w:p>
        </w:tc>
        <w:tc>
          <w:tcPr>
            <w:tcW w:w="3950" w:type="dxa"/>
            <w:gridSpan w:val="2"/>
            <w:tcBorders>
              <w:top w:val="single" w:sz="4" w:space="0" w:color="auto"/>
              <w:left w:val="nil"/>
              <w:bottom w:val="single" w:sz="4" w:space="0" w:color="auto"/>
              <w:right w:val="single" w:sz="4" w:space="0" w:color="auto"/>
            </w:tcBorders>
            <w:vAlign w:val="bottom"/>
          </w:tcPr>
          <w:p w14:paraId="5B5909F2" w14:textId="77777777" w:rsidR="00AC1EA2" w:rsidRPr="009166FC" w:rsidRDefault="00AC1EA2" w:rsidP="00AF7082">
            <w:pPr>
              <w:spacing w:before="40" w:after="40"/>
              <w:ind w:hanging="2"/>
              <w:jc w:val="both"/>
              <w:rPr>
                <w:sz w:val="24"/>
                <w:szCs w:val="24"/>
              </w:rPr>
            </w:pPr>
            <w:r w:rsidRPr="009166FC">
              <w:rPr>
                <w:sz w:val="24"/>
                <w:szCs w:val="24"/>
              </w:rPr>
              <w:t>CĐ 11: Em tham gia giao thông</w:t>
            </w:r>
          </w:p>
        </w:tc>
        <w:tc>
          <w:tcPr>
            <w:tcW w:w="813" w:type="dxa"/>
            <w:tcBorders>
              <w:top w:val="single" w:sz="4" w:space="0" w:color="auto"/>
              <w:left w:val="single" w:sz="4" w:space="0" w:color="auto"/>
              <w:bottom w:val="single" w:sz="4" w:space="0" w:color="auto"/>
              <w:right w:val="single" w:sz="4" w:space="0" w:color="auto"/>
            </w:tcBorders>
            <w:vAlign w:val="bottom"/>
          </w:tcPr>
          <w:p w14:paraId="01DF7989" w14:textId="77777777" w:rsidR="00AC1EA2" w:rsidRPr="009166FC" w:rsidRDefault="00AC1EA2" w:rsidP="003A3D9D">
            <w:pPr>
              <w:ind w:hanging="2"/>
              <w:jc w:val="center"/>
              <w:rPr>
                <w:color w:val="FF0000"/>
                <w:sz w:val="24"/>
                <w:szCs w:val="24"/>
              </w:rPr>
            </w:pPr>
            <w:r w:rsidRPr="00053730">
              <w:rPr>
                <w:color w:val="000000" w:themeColor="text1"/>
                <w:sz w:val="24"/>
                <w:szCs w:val="24"/>
              </w:rPr>
              <w:t>31</w:t>
            </w:r>
          </w:p>
        </w:tc>
        <w:tc>
          <w:tcPr>
            <w:tcW w:w="1832" w:type="dxa"/>
            <w:tcBorders>
              <w:top w:val="single" w:sz="4" w:space="0" w:color="auto"/>
              <w:left w:val="single" w:sz="4" w:space="0" w:color="auto"/>
              <w:bottom w:val="single" w:sz="4" w:space="0" w:color="auto"/>
              <w:right w:val="single" w:sz="4" w:space="0" w:color="auto"/>
            </w:tcBorders>
            <w:vAlign w:val="bottom"/>
          </w:tcPr>
          <w:p w14:paraId="75463078" w14:textId="77777777" w:rsidR="00AC1EA2" w:rsidRPr="009166FC" w:rsidRDefault="00AC1EA2" w:rsidP="003A3D9D">
            <w:pPr>
              <w:ind w:hanging="2"/>
              <w:rPr>
                <w:color w:val="000000"/>
                <w:sz w:val="24"/>
                <w:szCs w:val="24"/>
              </w:rPr>
            </w:pPr>
          </w:p>
        </w:tc>
        <w:tc>
          <w:tcPr>
            <w:tcW w:w="838" w:type="dxa"/>
            <w:tcBorders>
              <w:top w:val="single" w:sz="4" w:space="0" w:color="auto"/>
              <w:left w:val="single" w:sz="4" w:space="0" w:color="auto"/>
              <w:bottom w:val="single" w:sz="4" w:space="0" w:color="auto"/>
              <w:right w:val="single" w:sz="4" w:space="0" w:color="auto"/>
            </w:tcBorders>
          </w:tcPr>
          <w:p w14:paraId="20BE522D"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022D735D" w14:textId="77777777" w:rsidTr="00AF7082">
        <w:trPr>
          <w:trHeight w:val="284"/>
        </w:trPr>
        <w:tc>
          <w:tcPr>
            <w:tcW w:w="911" w:type="dxa"/>
            <w:tcBorders>
              <w:top w:val="single" w:sz="4" w:space="0" w:color="auto"/>
              <w:left w:val="single" w:sz="4" w:space="0" w:color="auto"/>
              <w:bottom w:val="single" w:sz="4" w:space="0" w:color="auto"/>
              <w:right w:val="single" w:sz="4" w:space="0" w:color="auto"/>
            </w:tcBorders>
            <w:vAlign w:val="center"/>
          </w:tcPr>
          <w:p w14:paraId="3B81CDBD" w14:textId="77777777" w:rsidR="00AC1EA2" w:rsidRPr="009166FC" w:rsidRDefault="00AC1EA2" w:rsidP="003A3D9D">
            <w:pPr>
              <w:widowControl w:val="0"/>
              <w:adjustRightInd w:val="0"/>
              <w:snapToGrid w:val="0"/>
              <w:ind w:hanging="2"/>
              <w:jc w:val="center"/>
              <w:rPr>
                <w:b/>
                <w:sz w:val="24"/>
                <w:szCs w:val="24"/>
                <w:lang w:val="en-MY"/>
              </w:rPr>
            </w:pPr>
          </w:p>
          <w:p w14:paraId="7DBE8DAB"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32</w:t>
            </w:r>
          </w:p>
        </w:tc>
        <w:tc>
          <w:tcPr>
            <w:tcW w:w="898" w:type="dxa"/>
            <w:tcBorders>
              <w:top w:val="single" w:sz="4" w:space="0" w:color="auto"/>
              <w:left w:val="single" w:sz="4" w:space="0" w:color="auto"/>
              <w:bottom w:val="single" w:sz="4" w:space="0" w:color="auto"/>
              <w:right w:val="single" w:sz="4" w:space="0" w:color="auto"/>
            </w:tcBorders>
          </w:tcPr>
          <w:p w14:paraId="124DDA4D" w14:textId="77777777" w:rsidR="00AC1EA2" w:rsidRPr="009166FC" w:rsidRDefault="00AC1EA2" w:rsidP="00AF7082">
            <w:pPr>
              <w:widowControl w:val="0"/>
              <w:adjustRightInd w:val="0"/>
              <w:snapToGrid w:val="0"/>
              <w:ind w:hanging="2"/>
              <w:jc w:val="both"/>
              <w:rPr>
                <w:sz w:val="24"/>
                <w:szCs w:val="24"/>
                <w:lang w:val="en-MY"/>
              </w:rPr>
            </w:pPr>
          </w:p>
        </w:tc>
        <w:tc>
          <w:tcPr>
            <w:tcW w:w="284" w:type="dxa"/>
            <w:tcBorders>
              <w:top w:val="single" w:sz="4" w:space="0" w:color="auto"/>
              <w:left w:val="single" w:sz="4" w:space="0" w:color="auto"/>
              <w:bottom w:val="single" w:sz="4" w:space="0" w:color="auto"/>
              <w:right w:val="nil"/>
            </w:tcBorders>
          </w:tcPr>
          <w:p w14:paraId="4FBC7524" w14:textId="77777777" w:rsidR="00AC1EA2" w:rsidRPr="009166FC" w:rsidRDefault="00AC1EA2" w:rsidP="00AF7082">
            <w:pPr>
              <w:spacing w:before="40" w:after="40"/>
              <w:ind w:hanging="2"/>
              <w:jc w:val="both"/>
              <w:rPr>
                <w:sz w:val="24"/>
                <w:szCs w:val="24"/>
              </w:rPr>
            </w:pPr>
          </w:p>
        </w:tc>
        <w:tc>
          <w:tcPr>
            <w:tcW w:w="3950" w:type="dxa"/>
            <w:gridSpan w:val="2"/>
            <w:tcBorders>
              <w:top w:val="single" w:sz="4" w:space="0" w:color="auto"/>
              <w:left w:val="nil"/>
              <w:bottom w:val="single" w:sz="4" w:space="0" w:color="auto"/>
              <w:right w:val="single" w:sz="4" w:space="0" w:color="auto"/>
            </w:tcBorders>
            <w:vAlign w:val="bottom"/>
          </w:tcPr>
          <w:p w14:paraId="0BE6D6A0" w14:textId="77777777" w:rsidR="00AC1EA2" w:rsidRPr="009166FC" w:rsidRDefault="00AC1EA2" w:rsidP="00AF7082">
            <w:pPr>
              <w:spacing w:before="40" w:after="40"/>
              <w:ind w:hanging="2"/>
              <w:jc w:val="both"/>
              <w:rPr>
                <w:sz w:val="24"/>
                <w:szCs w:val="24"/>
              </w:rPr>
            </w:pPr>
            <w:r w:rsidRPr="009166FC">
              <w:rPr>
                <w:sz w:val="24"/>
                <w:szCs w:val="24"/>
              </w:rPr>
              <w:t>CĐ 11: Em tham gia giao thông</w:t>
            </w:r>
          </w:p>
        </w:tc>
        <w:tc>
          <w:tcPr>
            <w:tcW w:w="813" w:type="dxa"/>
            <w:tcBorders>
              <w:top w:val="single" w:sz="4" w:space="0" w:color="auto"/>
              <w:left w:val="single" w:sz="4" w:space="0" w:color="auto"/>
              <w:bottom w:val="single" w:sz="4" w:space="0" w:color="auto"/>
              <w:right w:val="single" w:sz="4" w:space="0" w:color="auto"/>
            </w:tcBorders>
            <w:vAlign w:val="bottom"/>
          </w:tcPr>
          <w:p w14:paraId="31C464DC" w14:textId="77777777" w:rsidR="00AC1EA2" w:rsidRPr="009166FC" w:rsidRDefault="00AC1EA2" w:rsidP="003A3D9D">
            <w:pPr>
              <w:ind w:hanging="2"/>
              <w:jc w:val="center"/>
              <w:rPr>
                <w:color w:val="000000"/>
                <w:sz w:val="24"/>
                <w:szCs w:val="24"/>
              </w:rPr>
            </w:pPr>
            <w:r w:rsidRPr="009166FC">
              <w:rPr>
                <w:color w:val="000000"/>
                <w:sz w:val="24"/>
                <w:szCs w:val="24"/>
              </w:rPr>
              <w:t>32</w:t>
            </w:r>
          </w:p>
        </w:tc>
        <w:tc>
          <w:tcPr>
            <w:tcW w:w="1832" w:type="dxa"/>
            <w:tcBorders>
              <w:top w:val="single" w:sz="4" w:space="0" w:color="auto"/>
              <w:left w:val="single" w:sz="4" w:space="0" w:color="auto"/>
              <w:bottom w:val="single" w:sz="4" w:space="0" w:color="auto"/>
              <w:right w:val="single" w:sz="4" w:space="0" w:color="auto"/>
            </w:tcBorders>
            <w:vAlign w:val="bottom"/>
          </w:tcPr>
          <w:p w14:paraId="565E1041" w14:textId="77777777" w:rsidR="00AC1EA2" w:rsidRPr="009166FC" w:rsidRDefault="00AC1EA2" w:rsidP="003A3D9D">
            <w:pPr>
              <w:ind w:hanging="2"/>
              <w:rPr>
                <w:color w:val="000000"/>
                <w:sz w:val="24"/>
                <w:szCs w:val="24"/>
              </w:rPr>
            </w:pPr>
          </w:p>
        </w:tc>
        <w:tc>
          <w:tcPr>
            <w:tcW w:w="838" w:type="dxa"/>
            <w:tcBorders>
              <w:top w:val="single" w:sz="4" w:space="0" w:color="auto"/>
              <w:left w:val="single" w:sz="4" w:space="0" w:color="auto"/>
              <w:bottom w:val="single" w:sz="4" w:space="0" w:color="auto"/>
              <w:right w:val="single" w:sz="4" w:space="0" w:color="auto"/>
            </w:tcBorders>
          </w:tcPr>
          <w:p w14:paraId="71A280A0"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6E11AE2D" w14:textId="77777777" w:rsidTr="00AF7082">
        <w:tc>
          <w:tcPr>
            <w:tcW w:w="911" w:type="dxa"/>
            <w:tcBorders>
              <w:top w:val="single" w:sz="4" w:space="0" w:color="auto"/>
              <w:left w:val="single" w:sz="4" w:space="0" w:color="auto"/>
              <w:bottom w:val="single" w:sz="4" w:space="0" w:color="auto"/>
              <w:right w:val="single" w:sz="4" w:space="0" w:color="auto"/>
            </w:tcBorders>
            <w:vAlign w:val="center"/>
          </w:tcPr>
          <w:p w14:paraId="24AF665E"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33</w:t>
            </w:r>
          </w:p>
        </w:tc>
        <w:tc>
          <w:tcPr>
            <w:tcW w:w="898" w:type="dxa"/>
            <w:tcBorders>
              <w:top w:val="single" w:sz="4" w:space="0" w:color="auto"/>
              <w:left w:val="single" w:sz="4" w:space="0" w:color="auto"/>
              <w:bottom w:val="single" w:sz="4" w:space="0" w:color="auto"/>
              <w:right w:val="single" w:sz="4" w:space="0" w:color="auto"/>
            </w:tcBorders>
          </w:tcPr>
          <w:p w14:paraId="77F6E4BC" w14:textId="77777777" w:rsidR="00AC1EA2" w:rsidRPr="009166FC" w:rsidRDefault="00AC1EA2" w:rsidP="00AF7082">
            <w:pPr>
              <w:widowControl w:val="0"/>
              <w:adjustRightInd w:val="0"/>
              <w:snapToGrid w:val="0"/>
              <w:ind w:hanging="2"/>
              <w:jc w:val="both"/>
              <w:rPr>
                <w:sz w:val="24"/>
                <w:szCs w:val="24"/>
                <w:lang w:val="en-MY"/>
              </w:rPr>
            </w:pPr>
          </w:p>
        </w:tc>
        <w:tc>
          <w:tcPr>
            <w:tcW w:w="284" w:type="dxa"/>
            <w:tcBorders>
              <w:top w:val="single" w:sz="4" w:space="0" w:color="auto"/>
              <w:left w:val="single" w:sz="4" w:space="0" w:color="auto"/>
              <w:bottom w:val="single" w:sz="4" w:space="0" w:color="auto"/>
              <w:right w:val="nil"/>
            </w:tcBorders>
          </w:tcPr>
          <w:p w14:paraId="55B2072B" w14:textId="77777777" w:rsidR="00AC1EA2" w:rsidRPr="009166FC" w:rsidRDefault="00AC1EA2" w:rsidP="00AF7082">
            <w:pPr>
              <w:spacing w:before="40" w:after="40"/>
              <w:ind w:hanging="2"/>
              <w:jc w:val="both"/>
              <w:rPr>
                <w:sz w:val="24"/>
                <w:szCs w:val="24"/>
              </w:rPr>
            </w:pPr>
          </w:p>
        </w:tc>
        <w:tc>
          <w:tcPr>
            <w:tcW w:w="3950" w:type="dxa"/>
            <w:gridSpan w:val="2"/>
            <w:tcBorders>
              <w:top w:val="single" w:sz="4" w:space="0" w:color="auto"/>
              <w:left w:val="nil"/>
              <w:bottom w:val="single" w:sz="4" w:space="0" w:color="auto"/>
              <w:right w:val="single" w:sz="4" w:space="0" w:color="auto"/>
            </w:tcBorders>
            <w:vAlign w:val="bottom"/>
          </w:tcPr>
          <w:p w14:paraId="29C9D4AA" w14:textId="77777777" w:rsidR="00AC1EA2" w:rsidRPr="009166FC" w:rsidRDefault="00AC1EA2" w:rsidP="00AF7082">
            <w:pPr>
              <w:spacing w:before="40" w:after="40"/>
              <w:ind w:hanging="2"/>
              <w:jc w:val="both"/>
              <w:rPr>
                <w:sz w:val="24"/>
                <w:szCs w:val="24"/>
              </w:rPr>
            </w:pPr>
            <w:r w:rsidRPr="009166FC">
              <w:rPr>
                <w:sz w:val="24"/>
                <w:szCs w:val="24"/>
              </w:rPr>
              <w:t>CĐ 11: Em tham gia giao thông</w:t>
            </w:r>
          </w:p>
        </w:tc>
        <w:tc>
          <w:tcPr>
            <w:tcW w:w="813" w:type="dxa"/>
            <w:tcBorders>
              <w:top w:val="single" w:sz="4" w:space="0" w:color="auto"/>
              <w:left w:val="single" w:sz="4" w:space="0" w:color="auto"/>
              <w:bottom w:val="single" w:sz="4" w:space="0" w:color="auto"/>
              <w:right w:val="single" w:sz="4" w:space="0" w:color="auto"/>
            </w:tcBorders>
            <w:vAlign w:val="bottom"/>
          </w:tcPr>
          <w:p w14:paraId="3EF041A5" w14:textId="77777777" w:rsidR="00AC1EA2" w:rsidRPr="009166FC" w:rsidRDefault="00AC1EA2" w:rsidP="003A3D9D">
            <w:pPr>
              <w:ind w:hanging="2"/>
              <w:jc w:val="center"/>
              <w:rPr>
                <w:color w:val="000000"/>
                <w:sz w:val="24"/>
                <w:szCs w:val="24"/>
              </w:rPr>
            </w:pPr>
            <w:r w:rsidRPr="009166FC">
              <w:rPr>
                <w:color w:val="000000"/>
                <w:sz w:val="24"/>
                <w:szCs w:val="24"/>
              </w:rPr>
              <w:t>33</w:t>
            </w:r>
          </w:p>
        </w:tc>
        <w:tc>
          <w:tcPr>
            <w:tcW w:w="1832" w:type="dxa"/>
            <w:tcBorders>
              <w:top w:val="single" w:sz="4" w:space="0" w:color="auto"/>
              <w:left w:val="single" w:sz="4" w:space="0" w:color="auto"/>
              <w:bottom w:val="single" w:sz="4" w:space="0" w:color="auto"/>
              <w:right w:val="single" w:sz="4" w:space="0" w:color="auto"/>
            </w:tcBorders>
            <w:vAlign w:val="bottom"/>
          </w:tcPr>
          <w:p w14:paraId="22132026" w14:textId="77777777" w:rsidR="00AC1EA2" w:rsidRPr="009166FC" w:rsidRDefault="00AC1EA2" w:rsidP="003A3D9D">
            <w:pPr>
              <w:ind w:hanging="2"/>
              <w:rPr>
                <w:color w:val="000000"/>
                <w:sz w:val="24"/>
                <w:szCs w:val="24"/>
              </w:rPr>
            </w:pPr>
          </w:p>
        </w:tc>
        <w:tc>
          <w:tcPr>
            <w:tcW w:w="838" w:type="dxa"/>
            <w:tcBorders>
              <w:top w:val="single" w:sz="4" w:space="0" w:color="auto"/>
              <w:left w:val="single" w:sz="4" w:space="0" w:color="auto"/>
              <w:bottom w:val="single" w:sz="4" w:space="0" w:color="auto"/>
              <w:right w:val="single" w:sz="4" w:space="0" w:color="auto"/>
            </w:tcBorders>
          </w:tcPr>
          <w:p w14:paraId="52C5170A"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743555AE" w14:textId="77777777" w:rsidTr="00AF7082">
        <w:tc>
          <w:tcPr>
            <w:tcW w:w="911" w:type="dxa"/>
            <w:tcBorders>
              <w:top w:val="single" w:sz="4" w:space="0" w:color="auto"/>
              <w:left w:val="single" w:sz="4" w:space="0" w:color="auto"/>
              <w:bottom w:val="single" w:sz="4" w:space="0" w:color="auto"/>
              <w:right w:val="single" w:sz="4" w:space="0" w:color="auto"/>
            </w:tcBorders>
            <w:vAlign w:val="center"/>
          </w:tcPr>
          <w:p w14:paraId="3753E27E"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34</w:t>
            </w:r>
          </w:p>
        </w:tc>
        <w:tc>
          <w:tcPr>
            <w:tcW w:w="898" w:type="dxa"/>
            <w:tcBorders>
              <w:top w:val="single" w:sz="4" w:space="0" w:color="auto"/>
              <w:left w:val="single" w:sz="4" w:space="0" w:color="auto"/>
              <w:bottom w:val="single" w:sz="4" w:space="0" w:color="auto"/>
              <w:right w:val="single" w:sz="4" w:space="0" w:color="auto"/>
            </w:tcBorders>
          </w:tcPr>
          <w:p w14:paraId="2824D637" w14:textId="77777777" w:rsidR="00AC1EA2" w:rsidRPr="009166FC" w:rsidRDefault="00AC1EA2" w:rsidP="00AF7082">
            <w:pPr>
              <w:widowControl w:val="0"/>
              <w:adjustRightInd w:val="0"/>
              <w:snapToGrid w:val="0"/>
              <w:ind w:hanging="2"/>
              <w:jc w:val="both"/>
              <w:rPr>
                <w:sz w:val="24"/>
                <w:szCs w:val="24"/>
                <w:lang w:val="en-MY"/>
              </w:rPr>
            </w:pPr>
          </w:p>
        </w:tc>
        <w:tc>
          <w:tcPr>
            <w:tcW w:w="284" w:type="dxa"/>
            <w:tcBorders>
              <w:top w:val="single" w:sz="4" w:space="0" w:color="auto"/>
              <w:left w:val="single" w:sz="4" w:space="0" w:color="auto"/>
              <w:bottom w:val="single" w:sz="4" w:space="0" w:color="auto"/>
              <w:right w:val="nil"/>
            </w:tcBorders>
          </w:tcPr>
          <w:p w14:paraId="283AB8AD" w14:textId="77777777" w:rsidR="00AC1EA2" w:rsidRPr="009166FC" w:rsidRDefault="00AC1EA2" w:rsidP="00AF7082">
            <w:pPr>
              <w:spacing w:before="40" w:after="40"/>
              <w:ind w:hanging="2"/>
              <w:jc w:val="both"/>
              <w:rPr>
                <w:sz w:val="24"/>
                <w:szCs w:val="24"/>
              </w:rPr>
            </w:pPr>
          </w:p>
        </w:tc>
        <w:tc>
          <w:tcPr>
            <w:tcW w:w="3950" w:type="dxa"/>
            <w:gridSpan w:val="2"/>
            <w:tcBorders>
              <w:top w:val="single" w:sz="4" w:space="0" w:color="auto"/>
              <w:left w:val="nil"/>
              <w:bottom w:val="single" w:sz="4" w:space="0" w:color="auto"/>
              <w:right w:val="single" w:sz="4" w:space="0" w:color="auto"/>
            </w:tcBorders>
            <w:vAlign w:val="bottom"/>
          </w:tcPr>
          <w:p w14:paraId="6FCB7D44" w14:textId="77777777" w:rsidR="00AC1EA2" w:rsidRPr="009166FC" w:rsidRDefault="00AC1EA2" w:rsidP="00AF7082">
            <w:pPr>
              <w:spacing w:before="40" w:after="40"/>
              <w:ind w:hanging="2"/>
              <w:jc w:val="both"/>
              <w:rPr>
                <w:sz w:val="24"/>
                <w:szCs w:val="24"/>
              </w:rPr>
            </w:pPr>
            <w:r w:rsidRPr="009166FC">
              <w:rPr>
                <w:sz w:val="24"/>
                <w:szCs w:val="24"/>
              </w:rPr>
              <w:t>CĐ 12: Tìm hiểu tranh dân gian Việt Nam</w:t>
            </w:r>
          </w:p>
        </w:tc>
        <w:tc>
          <w:tcPr>
            <w:tcW w:w="813" w:type="dxa"/>
            <w:tcBorders>
              <w:top w:val="single" w:sz="4" w:space="0" w:color="auto"/>
              <w:left w:val="single" w:sz="4" w:space="0" w:color="auto"/>
              <w:bottom w:val="single" w:sz="4" w:space="0" w:color="auto"/>
              <w:right w:val="single" w:sz="4" w:space="0" w:color="auto"/>
            </w:tcBorders>
            <w:vAlign w:val="center"/>
          </w:tcPr>
          <w:p w14:paraId="6C919149" w14:textId="77777777" w:rsidR="00AC1EA2" w:rsidRPr="009166FC" w:rsidRDefault="00AC1EA2" w:rsidP="003A3D9D">
            <w:pPr>
              <w:ind w:hanging="2"/>
              <w:jc w:val="center"/>
              <w:rPr>
                <w:color w:val="000000"/>
                <w:sz w:val="24"/>
                <w:szCs w:val="24"/>
              </w:rPr>
            </w:pPr>
            <w:r w:rsidRPr="009166FC">
              <w:rPr>
                <w:color w:val="000000"/>
                <w:sz w:val="24"/>
                <w:szCs w:val="24"/>
              </w:rPr>
              <w:t>34</w:t>
            </w:r>
          </w:p>
        </w:tc>
        <w:tc>
          <w:tcPr>
            <w:tcW w:w="1832" w:type="dxa"/>
            <w:tcBorders>
              <w:top w:val="single" w:sz="4" w:space="0" w:color="auto"/>
              <w:left w:val="single" w:sz="4" w:space="0" w:color="auto"/>
              <w:bottom w:val="single" w:sz="4" w:space="0" w:color="auto"/>
              <w:right w:val="single" w:sz="4" w:space="0" w:color="auto"/>
            </w:tcBorders>
            <w:vAlign w:val="bottom"/>
          </w:tcPr>
          <w:p w14:paraId="277F99D4" w14:textId="77777777" w:rsidR="00AC1EA2" w:rsidRPr="009166FC" w:rsidRDefault="00AC1EA2" w:rsidP="003A3D9D">
            <w:pPr>
              <w:ind w:hanging="2"/>
              <w:rPr>
                <w:color w:val="000000"/>
                <w:sz w:val="24"/>
                <w:szCs w:val="24"/>
              </w:rPr>
            </w:pPr>
          </w:p>
        </w:tc>
        <w:tc>
          <w:tcPr>
            <w:tcW w:w="838" w:type="dxa"/>
            <w:tcBorders>
              <w:top w:val="single" w:sz="4" w:space="0" w:color="auto"/>
              <w:left w:val="single" w:sz="4" w:space="0" w:color="auto"/>
              <w:bottom w:val="single" w:sz="4" w:space="0" w:color="auto"/>
              <w:right w:val="single" w:sz="4" w:space="0" w:color="auto"/>
            </w:tcBorders>
          </w:tcPr>
          <w:p w14:paraId="653D1AAD" w14:textId="77777777" w:rsidR="00AC1EA2" w:rsidRPr="009166FC" w:rsidRDefault="00AC1EA2" w:rsidP="003A3D9D">
            <w:pPr>
              <w:widowControl w:val="0"/>
              <w:adjustRightInd w:val="0"/>
              <w:snapToGrid w:val="0"/>
              <w:ind w:hanging="2"/>
              <w:jc w:val="both"/>
              <w:rPr>
                <w:sz w:val="24"/>
                <w:szCs w:val="24"/>
                <w:lang w:val="en-MY"/>
              </w:rPr>
            </w:pPr>
          </w:p>
        </w:tc>
      </w:tr>
      <w:tr w:rsidR="00AC1EA2" w:rsidRPr="009166FC" w14:paraId="400C0F07" w14:textId="77777777" w:rsidTr="00AF7082">
        <w:tc>
          <w:tcPr>
            <w:tcW w:w="911" w:type="dxa"/>
            <w:tcBorders>
              <w:top w:val="single" w:sz="4" w:space="0" w:color="auto"/>
              <w:left w:val="single" w:sz="4" w:space="0" w:color="auto"/>
              <w:bottom w:val="single" w:sz="4" w:space="0" w:color="auto"/>
              <w:right w:val="single" w:sz="4" w:space="0" w:color="auto"/>
            </w:tcBorders>
            <w:vAlign w:val="center"/>
          </w:tcPr>
          <w:p w14:paraId="3D24F790" w14:textId="77777777" w:rsidR="00AC1EA2" w:rsidRPr="009166FC" w:rsidRDefault="00AC1EA2" w:rsidP="003A3D9D">
            <w:pPr>
              <w:widowControl w:val="0"/>
              <w:adjustRightInd w:val="0"/>
              <w:snapToGrid w:val="0"/>
              <w:ind w:hanging="2"/>
              <w:jc w:val="center"/>
              <w:rPr>
                <w:b/>
                <w:sz w:val="24"/>
                <w:szCs w:val="24"/>
                <w:lang w:val="en-MY"/>
              </w:rPr>
            </w:pPr>
            <w:r w:rsidRPr="009166FC">
              <w:rPr>
                <w:b/>
                <w:sz w:val="24"/>
                <w:szCs w:val="24"/>
                <w:lang w:val="en-MY"/>
              </w:rPr>
              <w:t>35</w:t>
            </w:r>
          </w:p>
        </w:tc>
        <w:tc>
          <w:tcPr>
            <w:tcW w:w="898" w:type="dxa"/>
            <w:tcBorders>
              <w:top w:val="single" w:sz="4" w:space="0" w:color="auto"/>
              <w:left w:val="single" w:sz="4" w:space="0" w:color="auto"/>
              <w:bottom w:val="single" w:sz="4" w:space="0" w:color="auto"/>
              <w:right w:val="single" w:sz="4" w:space="0" w:color="auto"/>
            </w:tcBorders>
          </w:tcPr>
          <w:p w14:paraId="4E3A12D3" w14:textId="77777777" w:rsidR="00AC1EA2" w:rsidRPr="009166FC" w:rsidRDefault="00AC1EA2" w:rsidP="00AF7082">
            <w:pPr>
              <w:widowControl w:val="0"/>
              <w:adjustRightInd w:val="0"/>
              <w:snapToGrid w:val="0"/>
              <w:ind w:hanging="2"/>
              <w:jc w:val="both"/>
              <w:rPr>
                <w:sz w:val="24"/>
                <w:szCs w:val="24"/>
                <w:lang w:val="en-MY"/>
              </w:rPr>
            </w:pPr>
          </w:p>
        </w:tc>
        <w:tc>
          <w:tcPr>
            <w:tcW w:w="284" w:type="dxa"/>
            <w:tcBorders>
              <w:top w:val="single" w:sz="4" w:space="0" w:color="auto"/>
              <w:left w:val="single" w:sz="4" w:space="0" w:color="auto"/>
              <w:bottom w:val="single" w:sz="4" w:space="0" w:color="auto"/>
              <w:right w:val="nil"/>
            </w:tcBorders>
            <w:vAlign w:val="center"/>
          </w:tcPr>
          <w:p w14:paraId="24F0F562" w14:textId="77777777" w:rsidR="00AC1EA2" w:rsidRPr="009166FC" w:rsidRDefault="00AC1EA2" w:rsidP="00AF7082">
            <w:pPr>
              <w:spacing w:before="40" w:after="40"/>
              <w:ind w:hanging="2"/>
              <w:jc w:val="both"/>
              <w:rPr>
                <w:sz w:val="24"/>
                <w:szCs w:val="24"/>
              </w:rPr>
            </w:pPr>
          </w:p>
        </w:tc>
        <w:tc>
          <w:tcPr>
            <w:tcW w:w="3950" w:type="dxa"/>
            <w:gridSpan w:val="2"/>
            <w:tcBorders>
              <w:top w:val="single" w:sz="4" w:space="0" w:color="auto"/>
              <w:left w:val="nil"/>
              <w:bottom w:val="single" w:sz="4" w:space="0" w:color="auto"/>
              <w:right w:val="single" w:sz="4" w:space="0" w:color="auto"/>
            </w:tcBorders>
            <w:vAlign w:val="bottom"/>
          </w:tcPr>
          <w:p w14:paraId="4B026414" w14:textId="77777777" w:rsidR="00AC1EA2" w:rsidRPr="009166FC" w:rsidRDefault="00AC1EA2" w:rsidP="00AF7082">
            <w:pPr>
              <w:spacing w:before="40" w:after="40"/>
              <w:ind w:hanging="2"/>
              <w:jc w:val="both"/>
              <w:rPr>
                <w:sz w:val="24"/>
                <w:szCs w:val="24"/>
              </w:rPr>
            </w:pPr>
            <w:r w:rsidRPr="009166FC">
              <w:rPr>
                <w:sz w:val="24"/>
                <w:szCs w:val="24"/>
              </w:rPr>
              <w:t>CĐ 12: Tìm hiểu tranh dân gian Việt Nam</w:t>
            </w:r>
          </w:p>
        </w:tc>
        <w:tc>
          <w:tcPr>
            <w:tcW w:w="813" w:type="dxa"/>
            <w:tcBorders>
              <w:top w:val="single" w:sz="4" w:space="0" w:color="auto"/>
              <w:left w:val="single" w:sz="4" w:space="0" w:color="auto"/>
              <w:bottom w:val="single" w:sz="4" w:space="0" w:color="auto"/>
              <w:right w:val="single" w:sz="4" w:space="0" w:color="auto"/>
            </w:tcBorders>
            <w:vAlign w:val="center"/>
          </w:tcPr>
          <w:p w14:paraId="35C624F0" w14:textId="77777777" w:rsidR="00AC1EA2" w:rsidRPr="009166FC" w:rsidRDefault="00AC1EA2" w:rsidP="003A3D9D">
            <w:pPr>
              <w:ind w:hanging="2"/>
              <w:jc w:val="center"/>
              <w:rPr>
                <w:color w:val="000000"/>
                <w:sz w:val="24"/>
                <w:szCs w:val="24"/>
              </w:rPr>
            </w:pPr>
            <w:r w:rsidRPr="009166FC">
              <w:rPr>
                <w:color w:val="000000"/>
                <w:sz w:val="24"/>
                <w:szCs w:val="24"/>
              </w:rPr>
              <w:t>35</w:t>
            </w:r>
          </w:p>
        </w:tc>
        <w:tc>
          <w:tcPr>
            <w:tcW w:w="1832" w:type="dxa"/>
            <w:tcBorders>
              <w:top w:val="single" w:sz="4" w:space="0" w:color="auto"/>
              <w:left w:val="single" w:sz="4" w:space="0" w:color="auto"/>
              <w:bottom w:val="single" w:sz="4" w:space="0" w:color="auto"/>
              <w:right w:val="single" w:sz="4" w:space="0" w:color="auto"/>
            </w:tcBorders>
            <w:vAlign w:val="bottom"/>
          </w:tcPr>
          <w:p w14:paraId="0D83E495" w14:textId="77777777" w:rsidR="00AC1EA2" w:rsidRPr="009166FC" w:rsidRDefault="00AC1EA2" w:rsidP="003A3D9D">
            <w:pPr>
              <w:ind w:hanging="2"/>
              <w:rPr>
                <w:color w:val="000000"/>
                <w:sz w:val="24"/>
                <w:szCs w:val="24"/>
              </w:rPr>
            </w:pPr>
          </w:p>
        </w:tc>
        <w:tc>
          <w:tcPr>
            <w:tcW w:w="838" w:type="dxa"/>
            <w:tcBorders>
              <w:top w:val="single" w:sz="4" w:space="0" w:color="auto"/>
              <w:left w:val="single" w:sz="4" w:space="0" w:color="auto"/>
              <w:bottom w:val="single" w:sz="4" w:space="0" w:color="auto"/>
              <w:right w:val="single" w:sz="4" w:space="0" w:color="auto"/>
            </w:tcBorders>
          </w:tcPr>
          <w:p w14:paraId="17E4CFFE" w14:textId="77777777" w:rsidR="00AC1EA2" w:rsidRPr="009166FC" w:rsidRDefault="00AC1EA2" w:rsidP="003A3D9D">
            <w:pPr>
              <w:widowControl w:val="0"/>
              <w:adjustRightInd w:val="0"/>
              <w:snapToGrid w:val="0"/>
              <w:ind w:hanging="2"/>
              <w:jc w:val="both"/>
              <w:rPr>
                <w:sz w:val="24"/>
                <w:szCs w:val="24"/>
                <w:lang w:val="en-MY"/>
              </w:rPr>
            </w:pPr>
          </w:p>
        </w:tc>
      </w:tr>
    </w:tbl>
    <w:p w14:paraId="7C55171F" w14:textId="77777777" w:rsidR="003372D4" w:rsidRDefault="003372D4" w:rsidP="00885BA8">
      <w:pPr>
        <w:ind w:left="0" w:hanging="3"/>
      </w:pPr>
    </w:p>
    <w:p w14:paraId="57340613" w14:textId="77777777" w:rsidR="00BD680B" w:rsidRPr="00053730" w:rsidRDefault="00BD680B" w:rsidP="00BD680B">
      <w:pPr>
        <w:pBdr>
          <w:top w:val="nil"/>
          <w:left w:val="nil"/>
          <w:bottom w:val="nil"/>
          <w:right w:val="nil"/>
          <w:between w:val="nil"/>
        </w:pBdr>
        <w:ind w:leftChars="0" w:left="2" w:hanging="2"/>
        <w:rPr>
          <w:b/>
          <w:color w:val="000000"/>
          <w:sz w:val="24"/>
          <w:szCs w:val="24"/>
        </w:rPr>
      </w:pPr>
      <w:r w:rsidRPr="009166FC">
        <w:rPr>
          <w:b/>
          <w:color w:val="000000"/>
          <w:sz w:val="24"/>
          <w:szCs w:val="24"/>
        </w:rPr>
        <w:t>5. Đối với khối lớp 5</w:t>
      </w:r>
      <w:r>
        <w:rPr>
          <w:b/>
          <w:color w:val="000000"/>
          <w:sz w:val="24"/>
          <w:szCs w:val="24"/>
          <w:lang w:val="en-US"/>
        </w:rPr>
        <w:t xml:space="preserve">: </w:t>
      </w:r>
      <w:r w:rsidRPr="009166FC">
        <w:rPr>
          <w:color w:val="000000"/>
          <w:sz w:val="24"/>
          <w:szCs w:val="24"/>
        </w:rPr>
        <w:t xml:space="preserve">Tổ chức dạy học 7 buổi/ tuần </w:t>
      </w:r>
    </w:p>
    <w:p w14:paraId="01D9F49A" w14:textId="40BD556A" w:rsidR="00BD680B" w:rsidRPr="009166FC" w:rsidRDefault="00E32109" w:rsidP="00BD680B">
      <w:pPr>
        <w:pBdr>
          <w:top w:val="nil"/>
          <w:left w:val="nil"/>
          <w:bottom w:val="nil"/>
          <w:right w:val="nil"/>
          <w:between w:val="nil"/>
        </w:pBdr>
        <w:ind w:leftChars="0" w:left="2" w:hanging="2"/>
        <w:jc w:val="center"/>
        <w:rPr>
          <w:color w:val="000000"/>
          <w:sz w:val="24"/>
          <w:szCs w:val="24"/>
        </w:rPr>
      </w:pPr>
      <w:r>
        <w:rPr>
          <w:b/>
          <w:color w:val="000000"/>
          <w:sz w:val="24"/>
          <w:szCs w:val="24"/>
          <w:lang w:val="en-US"/>
        </w:rPr>
        <w:t>a.</w:t>
      </w:r>
      <w:r w:rsidR="00BD680B" w:rsidRPr="009166FC">
        <w:rPr>
          <w:b/>
          <w:color w:val="000000"/>
          <w:sz w:val="24"/>
          <w:szCs w:val="24"/>
        </w:rPr>
        <w:t>Thời gian tổ chức các hoạt động giáo dục theo tuần/tháng trong năm học</w:t>
      </w:r>
      <w:r w:rsidR="00BD680B" w:rsidRPr="009166FC">
        <w:rPr>
          <w:b/>
          <w:color w:val="000000"/>
          <w:sz w:val="24"/>
          <w:szCs w:val="24"/>
        </w:rPr>
        <w:br/>
        <w:t>và số lượng tiết học các môn học, hoạt động giáo dục thực hiện theo tuần</w:t>
      </w:r>
      <w:r w:rsidR="00BD680B" w:rsidRPr="009166FC">
        <w:rPr>
          <w:b/>
          <w:color w:val="000000"/>
          <w:sz w:val="24"/>
          <w:szCs w:val="24"/>
        </w:rPr>
        <w:br/>
        <w:t xml:space="preserve">Năm học 2021 – 2022 </w:t>
      </w:r>
    </w:p>
    <w:p w14:paraId="2189686D" w14:textId="77777777" w:rsidR="00BD680B" w:rsidRPr="009166FC" w:rsidRDefault="00BD680B" w:rsidP="00BD680B">
      <w:pPr>
        <w:pBdr>
          <w:top w:val="nil"/>
          <w:left w:val="nil"/>
          <w:bottom w:val="nil"/>
          <w:right w:val="nil"/>
          <w:between w:val="nil"/>
        </w:pBdr>
        <w:ind w:leftChars="0" w:left="2" w:hanging="2"/>
        <w:jc w:val="center"/>
        <w:rPr>
          <w:color w:val="000000"/>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967"/>
        <w:gridCol w:w="1170"/>
        <w:gridCol w:w="978"/>
        <w:gridCol w:w="942"/>
        <w:gridCol w:w="1910"/>
      </w:tblGrid>
      <w:tr w:rsidR="00BD680B" w:rsidRPr="00E45102" w14:paraId="259C2C0D" w14:textId="77777777" w:rsidTr="00BD680B">
        <w:tc>
          <w:tcPr>
            <w:tcW w:w="9855" w:type="dxa"/>
            <w:gridSpan w:val="9"/>
          </w:tcPr>
          <w:p w14:paraId="2F77E515"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b/>
                <w:color w:val="000000"/>
                <w:sz w:val="22"/>
                <w:szCs w:val="22"/>
              </w:rPr>
              <w:t xml:space="preserve">TUẦN 1 </w:t>
            </w:r>
            <w:r w:rsidRPr="00E45102">
              <w:rPr>
                <w:color w:val="000000"/>
                <w:sz w:val="22"/>
                <w:szCs w:val="22"/>
              </w:rPr>
              <w:t>(Từ 06/9 đến hết 11/9)</w:t>
            </w:r>
          </w:p>
        </w:tc>
      </w:tr>
      <w:tr w:rsidR="00BD680B" w:rsidRPr="00E45102" w14:paraId="21D29F88" w14:textId="77777777" w:rsidTr="00BD680B">
        <w:tc>
          <w:tcPr>
            <w:tcW w:w="1665" w:type="dxa"/>
            <w:gridSpan w:val="2"/>
          </w:tcPr>
          <w:p w14:paraId="7352A4E5"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b/>
                <w:color w:val="000000"/>
                <w:sz w:val="22"/>
                <w:szCs w:val="22"/>
              </w:rPr>
              <w:t>THỜI GIAN</w:t>
            </w:r>
          </w:p>
        </w:tc>
        <w:tc>
          <w:tcPr>
            <w:tcW w:w="1187" w:type="dxa"/>
          </w:tcPr>
          <w:p w14:paraId="448CCB8B"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6/9</w:t>
            </w:r>
          </w:p>
        </w:tc>
        <w:tc>
          <w:tcPr>
            <w:tcW w:w="1036" w:type="dxa"/>
          </w:tcPr>
          <w:p w14:paraId="68697221"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7/9</w:t>
            </w:r>
          </w:p>
        </w:tc>
        <w:tc>
          <w:tcPr>
            <w:tcW w:w="967" w:type="dxa"/>
          </w:tcPr>
          <w:p w14:paraId="304C45A3"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8/9</w:t>
            </w:r>
          </w:p>
        </w:tc>
        <w:tc>
          <w:tcPr>
            <w:tcW w:w="1170" w:type="dxa"/>
          </w:tcPr>
          <w:p w14:paraId="79185C66"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9/9</w:t>
            </w:r>
          </w:p>
        </w:tc>
        <w:tc>
          <w:tcPr>
            <w:tcW w:w="978" w:type="dxa"/>
          </w:tcPr>
          <w:p w14:paraId="369D9B42"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10/9</w:t>
            </w:r>
          </w:p>
        </w:tc>
        <w:tc>
          <w:tcPr>
            <w:tcW w:w="942" w:type="dxa"/>
          </w:tcPr>
          <w:p w14:paraId="575A0386"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11/9</w:t>
            </w:r>
          </w:p>
        </w:tc>
        <w:tc>
          <w:tcPr>
            <w:tcW w:w="1910" w:type="dxa"/>
            <w:vMerge w:val="restart"/>
          </w:tcPr>
          <w:p w14:paraId="33460FA3"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Điều chỉnh KH tuần</w:t>
            </w:r>
          </w:p>
        </w:tc>
      </w:tr>
      <w:tr w:rsidR="00BD680B" w:rsidRPr="00E45102" w14:paraId="07FBD069" w14:textId="77777777" w:rsidTr="00BD680B">
        <w:tc>
          <w:tcPr>
            <w:tcW w:w="828" w:type="dxa"/>
          </w:tcPr>
          <w:p w14:paraId="283EEA8A" w14:textId="77777777" w:rsidR="00BD680B" w:rsidRPr="00E45102" w:rsidRDefault="00BD680B" w:rsidP="00BD680B">
            <w:pPr>
              <w:pBdr>
                <w:top w:val="nil"/>
                <w:left w:val="nil"/>
                <w:bottom w:val="nil"/>
                <w:right w:val="nil"/>
                <w:between w:val="nil"/>
              </w:pBdr>
              <w:ind w:leftChars="0" w:left="2" w:hanging="2"/>
              <w:rPr>
                <w:color w:val="000000"/>
                <w:sz w:val="22"/>
                <w:szCs w:val="22"/>
              </w:rPr>
            </w:pPr>
            <w:r w:rsidRPr="00E45102">
              <w:rPr>
                <w:color w:val="000000"/>
                <w:sz w:val="22"/>
                <w:szCs w:val="22"/>
              </w:rPr>
              <w:t>Buổi</w:t>
            </w:r>
          </w:p>
        </w:tc>
        <w:tc>
          <w:tcPr>
            <w:tcW w:w="837" w:type="dxa"/>
          </w:tcPr>
          <w:p w14:paraId="10B88A93" w14:textId="77777777" w:rsidR="00BD680B" w:rsidRPr="00E45102" w:rsidRDefault="00BD680B" w:rsidP="00BD680B">
            <w:pPr>
              <w:pBdr>
                <w:top w:val="nil"/>
                <w:left w:val="nil"/>
                <w:bottom w:val="nil"/>
                <w:right w:val="nil"/>
                <w:between w:val="nil"/>
              </w:pBdr>
              <w:ind w:leftChars="0" w:left="2" w:hanging="2"/>
              <w:rPr>
                <w:color w:val="000000"/>
                <w:sz w:val="22"/>
                <w:szCs w:val="22"/>
              </w:rPr>
            </w:pPr>
            <w:r w:rsidRPr="00E45102">
              <w:rPr>
                <w:color w:val="000000"/>
                <w:sz w:val="22"/>
                <w:szCs w:val="22"/>
              </w:rPr>
              <w:t>Tiết</w:t>
            </w:r>
          </w:p>
        </w:tc>
        <w:tc>
          <w:tcPr>
            <w:tcW w:w="1187" w:type="dxa"/>
          </w:tcPr>
          <w:p w14:paraId="12A8E619" w14:textId="77777777" w:rsidR="00BD680B" w:rsidRPr="00E45102" w:rsidRDefault="00BD680B" w:rsidP="00BD680B">
            <w:pPr>
              <w:pBdr>
                <w:top w:val="nil"/>
                <w:left w:val="nil"/>
                <w:bottom w:val="nil"/>
                <w:right w:val="nil"/>
                <w:between w:val="nil"/>
              </w:pBdr>
              <w:ind w:leftChars="0" w:left="2" w:hanging="2"/>
              <w:rPr>
                <w:color w:val="000000"/>
                <w:sz w:val="22"/>
                <w:szCs w:val="22"/>
              </w:rPr>
            </w:pPr>
            <w:r w:rsidRPr="00E45102">
              <w:rPr>
                <w:color w:val="000000"/>
                <w:sz w:val="22"/>
                <w:szCs w:val="22"/>
              </w:rPr>
              <w:t>Thứ 2</w:t>
            </w:r>
          </w:p>
        </w:tc>
        <w:tc>
          <w:tcPr>
            <w:tcW w:w="1036" w:type="dxa"/>
          </w:tcPr>
          <w:p w14:paraId="74900580" w14:textId="77777777" w:rsidR="00BD680B" w:rsidRPr="00E45102" w:rsidRDefault="00BD680B" w:rsidP="00BD680B">
            <w:pPr>
              <w:pBdr>
                <w:top w:val="nil"/>
                <w:left w:val="nil"/>
                <w:bottom w:val="nil"/>
                <w:right w:val="nil"/>
                <w:between w:val="nil"/>
              </w:pBdr>
              <w:ind w:leftChars="0" w:left="2" w:hanging="2"/>
              <w:rPr>
                <w:color w:val="000000"/>
                <w:sz w:val="22"/>
                <w:szCs w:val="22"/>
              </w:rPr>
            </w:pPr>
            <w:r w:rsidRPr="00E45102">
              <w:rPr>
                <w:color w:val="000000"/>
                <w:sz w:val="22"/>
                <w:szCs w:val="22"/>
              </w:rPr>
              <w:t>Thứ 3</w:t>
            </w:r>
          </w:p>
        </w:tc>
        <w:tc>
          <w:tcPr>
            <w:tcW w:w="967" w:type="dxa"/>
          </w:tcPr>
          <w:p w14:paraId="542FF716" w14:textId="77777777" w:rsidR="00BD680B" w:rsidRPr="00E45102" w:rsidRDefault="00BD680B" w:rsidP="00BD680B">
            <w:pPr>
              <w:pBdr>
                <w:top w:val="nil"/>
                <w:left w:val="nil"/>
                <w:bottom w:val="nil"/>
                <w:right w:val="nil"/>
                <w:between w:val="nil"/>
              </w:pBdr>
              <w:ind w:leftChars="0" w:left="2" w:hanging="2"/>
              <w:rPr>
                <w:color w:val="000000"/>
                <w:sz w:val="22"/>
                <w:szCs w:val="22"/>
              </w:rPr>
            </w:pPr>
            <w:r w:rsidRPr="00E45102">
              <w:rPr>
                <w:color w:val="000000"/>
                <w:sz w:val="22"/>
                <w:szCs w:val="22"/>
              </w:rPr>
              <w:t>Thứ 4</w:t>
            </w:r>
          </w:p>
        </w:tc>
        <w:tc>
          <w:tcPr>
            <w:tcW w:w="1170" w:type="dxa"/>
          </w:tcPr>
          <w:p w14:paraId="4F26DCEF" w14:textId="77777777" w:rsidR="00BD680B" w:rsidRPr="00E45102" w:rsidRDefault="00BD680B" w:rsidP="00BD680B">
            <w:pPr>
              <w:pBdr>
                <w:top w:val="nil"/>
                <w:left w:val="nil"/>
                <w:bottom w:val="nil"/>
                <w:right w:val="nil"/>
                <w:between w:val="nil"/>
              </w:pBdr>
              <w:ind w:leftChars="0" w:left="2" w:hanging="2"/>
              <w:rPr>
                <w:color w:val="000000"/>
                <w:sz w:val="22"/>
                <w:szCs w:val="22"/>
              </w:rPr>
            </w:pPr>
            <w:r w:rsidRPr="00E45102">
              <w:rPr>
                <w:color w:val="000000"/>
                <w:sz w:val="22"/>
                <w:szCs w:val="22"/>
              </w:rPr>
              <w:t>Thứ 5</w:t>
            </w:r>
          </w:p>
        </w:tc>
        <w:tc>
          <w:tcPr>
            <w:tcW w:w="978" w:type="dxa"/>
          </w:tcPr>
          <w:p w14:paraId="20F6A3C7" w14:textId="77777777" w:rsidR="00BD680B" w:rsidRPr="00E45102" w:rsidRDefault="00BD680B" w:rsidP="00BD680B">
            <w:pPr>
              <w:pBdr>
                <w:top w:val="nil"/>
                <w:left w:val="nil"/>
                <w:bottom w:val="nil"/>
                <w:right w:val="nil"/>
                <w:between w:val="nil"/>
              </w:pBdr>
              <w:ind w:leftChars="0" w:left="2" w:hanging="2"/>
              <w:rPr>
                <w:color w:val="000000"/>
                <w:sz w:val="22"/>
                <w:szCs w:val="22"/>
              </w:rPr>
            </w:pPr>
            <w:r w:rsidRPr="00E45102">
              <w:rPr>
                <w:color w:val="000000"/>
                <w:sz w:val="22"/>
                <w:szCs w:val="22"/>
              </w:rPr>
              <w:t>Thứ 6</w:t>
            </w:r>
          </w:p>
        </w:tc>
        <w:tc>
          <w:tcPr>
            <w:tcW w:w="942" w:type="dxa"/>
          </w:tcPr>
          <w:p w14:paraId="30F5D2CD" w14:textId="77777777" w:rsidR="00BD680B" w:rsidRPr="00E45102" w:rsidRDefault="00BD680B" w:rsidP="00BD680B">
            <w:pPr>
              <w:pBdr>
                <w:top w:val="nil"/>
                <w:left w:val="nil"/>
                <w:bottom w:val="nil"/>
                <w:right w:val="nil"/>
                <w:between w:val="nil"/>
              </w:pBdr>
              <w:ind w:leftChars="0" w:left="2" w:hanging="2"/>
              <w:rPr>
                <w:color w:val="000000"/>
                <w:sz w:val="22"/>
                <w:szCs w:val="22"/>
              </w:rPr>
            </w:pPr>
            <w:r w:rsidRPr="00E45102">
              <w:rPr>
                <w:color w:val="000000"/>
                <w:sz w:val="22"/>
                <w:szCs w:val="22"/>
              </w:rPr>
              <w:t>Thứ 7</w:t>
            </w:r>
          </w:p>
        </w:tc>
        <w:tc>
          <w:tcPr>
            <w:tcW w:w="1910" w:type="dxa"/>
            <w:vMerge/>
          </w:tcPr>
          <w:p w14:paraId="61A4BD37" w14:textId="77777777" w:rsidR="00BD680B" w:rsidRPr="00E45102" w:rsidRDefault="00BD680B" w:rsidP="00BD680B">
            <w:pPr>
              <w:widowControl w:val="0"/>
              <w:pBdr>
                <w:top w:val="nil"/>
                <w:left w:val="nil"/>
                <w:bottom w:val="nil"/>
                <w:right w:val="nil"/>
                <w:between w:val="nil"/>
              </w:pBdr>
              <w:spacing w:line="276" w:lineRule="auto"/>
              <w:ind w:leftChars="0" w:left="2" w:hanging="2"/>
              <w:rPr>
                <w:color w:val="000000"/>
                <w:sz w:val="22"/>
                <w:szCs w:val="22"/>
              </w:rPr>
            </w:pPr>
          </w:p>
        </w:tc>
      </w:tr>
      <w:tr w:rsidR="00BD680B" w:rsidRPr="00E45102" w14:paraId="0AF42F38" w14:textId="77777777" w:rsidTr="00BD680B">
        <w:tc>
          <w:tcPr>
            <w:tcW w:w="828" w:type="dxa"/>
            <w:vMerge w:val="restart"/>
          </w:tcPr>
          <w:p w14:paraId="6276EF0F"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p w14:paraId="07BE0505"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p w14:paraId="1FD339E1" w14:textId="77777777" w:rsidR="00BD680B" w:rsidRPr="00E45102" w:rsidRDefault="00BD680B" w:rsidP="00BD680B">
            <w:pPr>
              <w:pBdr>
                <w:top w:val="nil"/>
                <w:left w:val="nil"/>
                <w:bottom w:val="nil"/>
                <w:right w:val="nil"/>
                <w:between w:val="nil"/>
              </w:pBdr>
              <w:ind w:leftChars="0" w:left="2" w:hanging="2"/>
              <w:rPr>
                <w:color w:val="000000"/>
                <w:sz w:val="22"/>
                <w:szCs w:val="22"/>
              </w:rPr>
            </w:pPr>
            <w:r w:rsidRPr="00E45102">
              <w:rPr>
                <w:color w:val="000000"/>
                <w:sz w:val="22"/>
                <w:szCs w:val="22"/>
              </w:rPr>
              <w:t>Sáng</w:t>
            </w:r>
          </w:p>
        </w:tc>
        <w:tc>
          <w:tcPr>
            <w:tcW w:w="837" w:type="dxa"/>
          </w:tcPr>
          <w:p w14:paraId="056034E6"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1</w:t>
            </w:r>
          </w:p>
        </w:tc>
        <w:tc>
          <w:tcPr>
            <w:tcW w:w="1187" w:type="dxa"/>
          </w:tcPr>
          <w:p w14:paraId="56DA0BF5"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HĐTT</w:t>
            </w:r>
          </w:p>
        </w:tc>
        <w:tc>
          <w:tcPr>
            <w:tcW w:w="1036" w:type="dxa"/>
          </w:tcPr>
          <w:p w14:paraId="06099CE2"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967" w:type="dxa"/>
          </w:tcPr>
          <w:p w14:paraId="39D44CA3"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1170" w:type="dxa"/>
          </w:tcPr>
          <w:p w14:paraId="208CEE72"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978" w:type="dxa"/>
          </w:tcPr>
          <w:p w14:paraId="59A44E19"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942" w:type="dxa"/>
          </w:tcPr>
          <w:p w14:paraId="0F550840"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1910" w:type="dxa"/>
          </w:tcPr>
          <w:p w14:paraId="4C2A39B2"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r>
      <w:tr w:rsidR="00BD680B" w:rsidRPr="00E45102" w14:paraId="1E01009D" w14:textId="77777777" w:rsidTr="00BD680B">
        <w:tc>
          <w:tcPr>
            <w:tcW w:w="828" w:type="dxa"/>
            <w:vMerge/>
          </w:tcPr>
          <w:p w14:paraId="54C42ABE" w14:textId="77777777" w:rsidR="00BD680B" w:rsidRPr="00E45102" w:rsidRDefault="00BD680B" w:rsidP="00BD680B">
            <w:pPr>
              <w:widowControl w:val="0"/>
              <w:pBdr>
                <w:top w:val="nil"/>
                <w:left w:val="nil"/>
                <w:bottom w:val="nil"/>
                <w:right w:val="nil"/>
                <w:between w:val="nil"/>
              </w:pBdr>
              <w:spacing w:line="276" w:lineRule="auto"/>
              <w:ind w:leftChars="0" w:left="2" w:hanging="2"/>
              <w:rPr>
                <w:color w:val="000000"/>
                <w:sz w:val="22"/>
                <w:szCs w:val="22"/>
              </w:rPr>
            </w:pPr>
          </w:p>
        </w:tc>
        <w:tc>
          <w:tcPr>
            <w:tcW w:w="837" w:type="dxa"/>
          </w:tcPr>
          <w:p w14:paraId="04A8AC18"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2</w:t>
            </w:r>
          </w:p>
        </w:tc>
        <w:tc>
          <w:tcPr>
            <w:tcW w:w="1187" w:type="dxa"/>
          </w:tcPr>
          <w:p w14:paraId="55DECBDD"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1036" w:type="dxa"/>
          </w:tcPr>
          <w:p w14:paraId="5F3FD17F"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967" w:type="dxa"/>
          </w:tcPr>
          <w:p w14:paraId="2E54EAC7"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1170" w:type="dxa"/>
          </w:tcPr>
          <w:p w14:paraId="0ABF8E84"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978" w:type="dxa"/>
          </w:tcPr>
          <w:p w14:paraId="71CB1699"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942" w:type="dxa"/>
          </w:tcPr>
          <w:p w14:paraId="172ED1B6"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1910" w:type="dxa"/>
          </w:tcPr>
          <w:p w14:paraId="7A2FFCC5"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r>
      <w:tr w:rsidR="00BD680B" w:rsidRPr="00E45102" w14:paraId="45B28E2F" w14:textId="77777777" w:rsidTr="00BD680B">
        <w:tc>
          <w:tcPr>
            <w:tcW w:w="828" w:type="dxa"/>
            <w:vMerge/>
          </w:tcPr>
          <w:p w14:paraId="27814201" w14:textId="77777777" w:rsidR="00BD680B" w:rsidRPr="00E45102" w:rsidRDefault="00BD680B" w:rsidP="00BD680B">
            <w:pPr>
              <w:widowControl w:val="0"/>
              <w:pBdr>
                <w:top w:val="nil"/>
                <w:left w:val="nil"/>
                <w:bottom w:val="nil"/>
                <w:right w:val="nil"/>
                <w:between w:val="nil"/>
              </w:pBdr>
              <w:spacing w:line="276" w:lineRule="auto"/>
              <w:ind w:leftChars="0" w:left="2" w:hanging="2"/>
              <w:rPr>
                <w:color w:val="000000"/>
                <w:sz w:val="22"/>
                <w:szCs w:val="22"/>
              </w:rPr>
            </w:pPr>
          </w:p>
        </w:tc>
        <w:tc>
          <w:tcPr>
            <w:tcW w:w="837" w:type="dxa"/>
          </w:tcPr>
          <w:p w14:paraId="24CDF855"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3</w:t>
            </w:r>
          </w:p>
        </w:tc>
        <w:tc>
          <w:tcPr>
            <w:tcW w:w="1187" w:type="dxa"/>
          </w:tcPr>
          <w:p w14:paraId="0CBC91CD"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1036" w:type="dxa"/>
          </w:tcPr>
          <w:p w14:paraId="39320C70"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967" w:type="dxa"/>
          </w:tcPr>
          <w:p w14:paraId="5013E98C"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1170" w:type="dxa"/>
          </w:tcPr>
          <w:p w14:paraId="26F376EE"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978" w:type="dxa"/>
          </w:tcPr>
          <w:p w14:paraId="65263E7B"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942" w:type="dxa"/>
          </w:tcPr>
          <w:p w14:paraId="0737F377"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1910" w:type="dxa"/>
          </w:tcPr>
          <w:p w14:paraId="0883DC99"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r>
      <w:tr w:rsidR="00BD680B" w:rsidRPr="00E45102" w14:paraId="22F7E3D8" w14:textId="77777777" w:rsidTr="00BD680B">
        <w:tc>
          <w:tcPr>
            <w:tcW w:w="828" w:type="dxa"/>
            <w:vMerge/>
          </w:tcPr>
          <w:p w14:paraId="6E05682E" w14:textId="77777777" w:rsidR="00BD680B" w:rsidRPr="00E45102" w:rsidRDefault="00BD680B" w:rsidP="00BD680B">
            <w:pPr>
              <w:widowControl w:val="0"/>
              <w:pBdr>
                <w:top w:val="nil"/>
                <w:left w:val="nil"/>
                <w:bottom w:val="nil"/>
                <w:right w:val="nil"/>
                <w:between w:val="nil"/>
              </w:pBdr>
              <w:spacing w:line="276" w:lineRule="auto"/>
              <w:ind w:leftChars="0" w:left="2" w:hanging="2"/>
              <w:rPr>
                <w:color w:val="000000"/>
                <w:sz w:val="22"/>
                <w:szCs w:val="22"/>
              </w:rPr>
            </w:pPr>
          </w:p>
        </w:tc>
        <w:tc>
          <w:tcPr>
            <w:tcW w:w="837" w:type="dxa"/>
          </w:tcPr>
          <w:p w14:paraId="607A9502"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4</w:t>
            </w:r>
          </w:p>
        </w:tc>
        <w:tc>
          <w:tcPr>
            <w:tcW w:w="1187" w:type="dxa"/>
          </w:tcPr>
          <w:p w14:paraId="59B367EF"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1036" w:type="dxa"/>
          </w:tcPr>
          <w:p w14:paraId="52A71F7A"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967" w:type="dxa"/>
          </w:tcPr>
          <w:p w14:paraId="706F7B7C"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1170" w:type="dxa"/>
          </w:tcPr>
          <w:p w14:paraId="7FE14106"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978" w:type="dxa"/>
          </w:tcPr>
          <w:p w14:paraId="7F88827B"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942" w:type="dxa"/>
          </w:tcPr>
          <w:p w14:paraId="330299E7"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KNS</w:t>
            </w:r>
          </w:p>
        </w:tc>
        <w:tc>
          <w:tcPr>
            <w:tcW w:w="1910" w:type="dxa"/>
          </w:tcPr>
          <w:p w14:paraId="05D6F815"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r>
      <w:tr w:rsidR="00BD680B" w:rsidRPr="00E45102" w14:paraId="03C1C503" w14:textId="77777777" w:rsidTr="00BD680B">
        <w:tc>
          <w:tcPr>
            <w:tcW w:w="828" w:type="dxa"/>
            <w:vMerge/>
          </w:tcPr>
          <w:p w14:paraId="1AECA160" w14:textId="77777777" w:rsidR="00BD680B" w:rsidRPr="00E45102" w:rsidRDefault="00BD680B" w:rsidP="00BD680B">
            <w:pPr>
              <w:widowControl w:val="0"/>
              <w:pBdr>
                <w:top w:val="nil"/>
                <w:left w:val="nil"/>
                <w:bottom w:val="nil"/>
                <w:right w:val="nil"/>
                <w:between w:val="nil"/>
              </w:pBdr>
              <w:spacing w:line="276" w:lineRule="auto"/>
              <w:ind w:leftChars="0" w:left="2" w:hanging="2"/>
              <w:rPr>
                <w:color w:val="000000"/>
                <w:sz w:val="22"/>
                <w:szCs w:val="22"/>
              </w:rPr>
            </w:pPr>
          </w:p>
        </w:tc>
        <w:tc>
          <w:tcPr>
            <w:tcW w:w="837" w:type="dxa"/>
          </w:tcPr>
          <w:p w14:paraId="02F7936E"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5</w:t>
            </w:r>
          </w:p>
        </w:tc>
        <w:tc>
          <w:tcPr>
            <w:tcW w:w="1187" w:type="dxa"/>
          </w:tcPr>
          <w:p w14:paraId="6EDF953C"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1036" w:type="dxa"/>
          </w:tcPr>
          <w:p w14:paraId="126D1A6F"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967" w:type="dxa"/>
          </w:tcPr>
          <w:p w14:paraId="7E9BD3A3"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1170" w:type="dxa"/>
          </w:tcPr>
          <w:p w14:paraId="3B1300B6" w14:textId="77777777" w:rsidR="00BD680B" w:rsidRPr="00E45102" w:rsidRDefault="00BD680B" w:rsidP="00BD680B">
            <w:pPr>
              <w:pBdr>
                <w:top w:val="nil"/>
                <w:left w:val="nil"/>
                <w:bottom w:val="nil"/>
                <w:right w:val="nil"/>
                <w:between w:val="nil"/>
              </w:pBdr>
              <w:ind w:leftChars="0" w:left="2" w:hanging="2"/>
              <w:rPr>
                <w:color w:val="000000"/>
                <w:sz w:val="22"/>
                <w:szCs w:val="22"/>
              </w:rPr>
            </w:pPr>
          </w:p>
        </w:tc>
        <w:tc>
          <w:tcPr>
            <w:tcW w:w="978" w:type="dxa"/>
          </w:tcPr>
          <w:p w14:paraId="630F208E"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942" w:type="dxa"/>
          </w:tcPr>
          <w:p w14:paraId="5660CAA4"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1910" w:type="dxa"/>
          </w:tcPr>
          <w:p w14:paraId="5A4AD45C"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r>
      <w:tr w:rsidR="00BD680B" w:rsidRPr="00E45102" w14:paraId="3AD789CF" w14:textId="77777777" w:rsidTr="00BD680B">
        <w:tc>
          <w:tcPr>
            <w:tcW w:w="828" w:type="dxa"/>
            <w:vMerge w:val="restart"/>
          </w:tcPr>
          <w:p w14:paraId="3BAFB3AB"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p w14:paraId="5E8C8E12"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p w14:paraId="51333868"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Chiều</w:t>
            </w:r>
          </w:p>
        </w:tc>
        <w:tc>
          <w:tcPr>
            <w:tcW w:w="837" w:type="dxa"/>
          </w:tcPr>
          <w:p w14:paraId="3507CEE4"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1</w:t>
            </w:r>
          </w:p>
        </w:tc>
        <w:tc>
          <w:tcPr>
            <w:tcW w:w="1187" w:type="dxa"/>
          </w:tcPr>
          <w:p w14:paraId="0798C3E5"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1036" w:type="dxa"/>
          </w:tcPr>
          <w:p w14:paraId="0A9FCB1D"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967" w:type="dxa"/>
          </w:tcPr>
          <w:p w14:paraId="2F3FBD60"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1170" w:type="dxa"/>
          </w:tcPr>
          <w:p w14:paraId="3B50DB4D"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978" w:type="dxa"/>
          </w:tcPr>
          <w:p w14:paraId="27F9E121"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942" w:type="dxa"/>
          </w:tcPr>
          <w:p w14:paraId="383E85C2"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1910" w:type="dxa"/>
          </w:tcPr>
          <w:p w14:paraId="519E23FD"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r>
      <w:tr w:rsidR="00BD680B" w:rsidRPr="00E45102" w14:paraId="763F898E" w14:textId="77777777" w:rsidTr="00BD680B">
        <w:tc>
          <w:tcPr>
            <w:tcW w:w="828" w:type="dxa"/>
            <w:vMerge/>
          </w:tcPr>
          <w:p w14:paraId="79CEAF6D" w14:textId="77777777" w:rsidR="00BD680B" w:rsidRPr="00E45102" w:rsidRDefault="00BD680B" w:rsidP="00BD680B">
            <w:pPr>
              <w:widowControl w:val="0"/>
              <w:pBdr>
                <w:top w:val="nil"/>
                <w:left w:val="nil"/>
                <w:bottom w:val="nil"/>
                <w:right w:val="nil"/>
                <w:between w:val="nil"/>
              </w:pBdr>
              <w:spacing w:line="276" w:lineRule="auto"/>
              <w:ind w:leftChars="0" w:left="2" w:hanging="2"/>
              <w:rPr>
                <w:color w:val="000000"/>
                <w:sz w:val="22"/>
                <w:szCs w:val="22"/>
              </w:rPr>
            </w:pPr>
          </w:p>
        </w:tc>
        <w:tc>
          <w:tcPr>
            <w:tcW w:w="837" w:type="dxa"/>
          </w:tcPr>
          <w:p w14:paraId="092CD1A7"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2</w:t>
            </w:r>
          </w:p>
        </w:tc>
        <w:tc>
          <w:tcPr>
            <w:tcW w:w="1187" w:type="dxa"/>
          </w:tcPr>
          <w:p w14:paraId="17739A42"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1036" w:type="dxa"/>
          </w:tcPr>
          <w:p w14:paraId="48F19E5B"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967" w:type="dxa"/>
          </w:tcPr>
          <w:p w14:paraId="7854F4BA"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1170" w:type="dxa"/>
          </w:tcPr>
          <w:p w14:paraId="6E3D8472"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978" w:type="dxa"/>
          </w:tcPr>
          <w:p w14:paraId="490EF370"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942" w:type="dxa"/>
          </w:tcPr>
          <w:p w14:paraId="5D9DEA6D"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1910" w:type="dxa"/>
          </w:tcPr>
          <w:p w14:paraId="0E37302B"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r>
      <w:tr w:rsidR="00BD680B" w:rsidRPr="00E45102" w14:paraId="25E48B59" w14:textId="77777777" w:rsidTr="00BD680B">
        <w:trPr>
          <w:trHeight w:val="224"/>
        </w:trPr>
        <w:tc>
          <w:tcPr>
            <w:tcW w:w="828" w:type="dxa"/>
            <w:vMerge/>
          </w:tcPr>
          <w:p w14:paraId="7E8D05AB" w14:textId="77777777" w:rsidR="00BD680B" w:rsidRPr="00E45102" w:rsidRDefault="00BD680B" w:rsidP="00BD680B">
            <w:pPr>
              <w:widowControl w:val="0"/>
              <w:pBdr>
                <w:top w:val="nil"/>
                <w:left w:val="nil"/>
                <w:bottom w:val="nil"/>
                <w:right w:val="nil"/>
                <w:between w:val="nil"/>
              </w:pBdr>
              <w:spacing w:line="276" w:lineRule="auto"/>
              <w:ind w:leftChars="0" w:left="2" w:hanging="2"/>
              <w:rPr>
                <w:color w:val="000000"/>
                <w:sz w:val="22"/>
                <w:szCs w:val="22"/>
              </w:rPr>
            </w:pPr>
          </w:p>
        </w:tc>
        <w:tc>
          <w:tcPr>
            <w:tcW w:w="837" w:type="dxa"/>
          </w:tcPr>
          <w:p w14:paraId="031F5F58"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3</w:t>
            </w:r>
          </w:p>
        </w:tc>
        <w:tc>
          <w:tcPr>
            <w:tcW w:w="1187" w:type="dxa"/>
          </w:tcPr>
          <w:p w14:paraId="65996DEF"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1036" w:type="dxa"/>
          </w:tcPr>
          <w:p w14:paraId="4A1B6828"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967" w:type="dxa"/>
          </w:tcPr>
          <w:p w14:paraId="18779A74"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1170" w:type="dxa"/>
          </w:tcPr>
          <w:p w14:paraId="3F6D1867"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978" w:type="dxa"/>
          </w:tcPr>
          <w:p w14:paraId="574DED1A"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942" w:type="dxa"/>
          </w:tcPr>
          <w:p w14:paraId="638DD56F"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1910" w:type="dxa"/>
          </w:tcPr>
          <w:p w14:paraId="5341FF1B"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r>
      <w:tr w:rsidR="00BD680B" w:rsidRPr="00E45102" w14:paraId="777FA96B" w14:textId="77777777" w:rsidTr="00BD680B">
        <w:trPr>
          <w:trHeight w:val="224"/>
        </w:trPr>
        <w:tc>
          <w:tcPr>
            <w:tcW w:w="828" w:type="dxa"/>
            <w:vMerge/>
          </w:tcPr>
          <w:p w14:paraId="4BC29552" w14:textId="77777777" w:rsidR="00BD680B" w:rsidRPr="00E45102" w:rsidRDefault="00BD680B" w:rsidP="00BD680B">
            <w:pPr>
              <w:widowControl w:val="0"/>
              <w:pBdr>
                <w:top w:val="nil"/>
                <w:left w:val="nil"/>
                <w:bottom w:val="nil"/>
                <w:right w:val="nil"/>
                <w:between w:val="nil"/>
              </w:pBdr>
              <w:spacing w:line="276" w:lineRule="auto"/>
              <w:ind w:leftChars="0" w:left="2" w:hanging="2"/>
              <w:rPr>
                <w:color w:val="000000"/>
                <w:sz w:val="22"/>
                <w:szCs w:val="22"/>
              </w:rPr>
            </w:pPr>
          </w:p>
        </w:tc>
        <w:tc>
          <w:tcPr>
            <w:tcW w:w="837" w:type="dxa"/>
          </w:tcPr>
          <w:p w14:paraId="02E74947"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4</w:t>
            </w:r>
          </w:p>
        </w:tc>
        <w:tc>
          <w:tcPr>
            <w:tcW w:w="1187" w:type="dxa"/>
          </w:tcPr>
          <w:p w14:paraId="7DF2DE23"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1036" w:type="dxa"/>
          </w:tcPr>
          <w:p w14:paraId="6940F181"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KNS</w:t>
            </w:r>
          </w:p>
        </w:tc>
        <w:tc>
          <w:tcPr>
            <w:tcW w:w="967" w:type="dxa"/>
          </w:tcPr>
          <w:p w14:paraId="7B7DDE51"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1170" w:type="dxa"/>
          </w:tcPr>
          <w:p w14:paraId="26C6BE51"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978" w:type="dxa"/>
          </w:tcPr>
          <w:p w14:paraId="317FEAB1"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942" w:type="dxa"/>
          </w:tcPr>
          <w:p w14:paraId="135B43CC"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1910" w:type="dxa"/>
          </w:tcPr>
          <w:p w14:paraId="2F44A521"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r>
      <w:tr w:rsidR="00BD680B" w:rsidRPr="00E45102" w14:paraId="7FB34012" w14:textId="77777777" w:rsidTr="00BD680B">
        <w:trPr>
          <w:trHeight w:val="224"/>
        </w:trPr>
        <w:tc>
          <w:tcPr>
            <w:tcW w:w="828" w:type="dxa"/>
            <w:vMerge/>
          </w:tcPr>
          <w:p w14:paraId="7793642E" w14:textId="77777777" w:rsidR="00BD680B" w:rsidRPr="00E45102" w:rsidRDefault="00BD680B" w:rsidP="00BD680B">
            <w:pPr>
              <w:widowControl w:val="0"/>
              <w:pBdr>
                <w:top w:val="nil"/>
                <w:left w:val="nil"/>
                <w:bottom w:val="nil"/>
                <w:right w:val="nil"/>
                <w:between w:val="nil"/>
              </w:pBdr>
              <w:spacing w:line="276" w:lineRule="auto"/>
              <w:ind w:leftChars="0" w:left="2" w:hanging="2"/>
              <w:rPr>
                <w:color w:val="000000"/>
                <w:sz w:val="22"/>
                <w:szCs w:val="22"/>
              </w:rPr>
            </w:pPr>
          </w:p>
        </w:tc>
        <w:tc>
          <w:tcPr>
            <w:tcW w:w="837" w:type="dxa"/>
          </w:tcPr>
          <w:p w14:paraId="6C7731B8"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5</w:t>
            </w:r>
          </w:p>
        </w:tc>
        <w:tc>
          <w:tcPr>
            <w:tcW w:w="1187" w:type="dxa"/>
          </w:tcPr>
          <w:p w14:paraId="33BB472C"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1036" w:type="dxa"/>
          </w:tcPr>
          <w:p w14:paraId="32A6290B"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967" w:type="dxa"/>
          </w:tcPr>
          <w:p w14:paraId="2B815E78"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1170" w:type="dxa"/>
          </w:tcPr>
          <w:p w14:paraId="1D11E269"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978" w:type="dxa"/>
          </w:tcPr>
          <w:p w14:paraId="52278E31"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942" w:type="dxa"/>
          </w:tcPr>
          <w:p w14:paraId="5286C28B"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1910" w:type="dxa"/>
          </w:tcPr>
          <w:p w14:paraId="16E2390C"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r>
      <w:tr w:rsidR="00BD680B" w:rsidRPr="00E45102" w14:paraId="1E771280" w14:textId="77777777" w:rsidTr="00BD680B">
        <w:tc>
          <w:tcPr>
            <w:tcW w:w="9855" w:type="dxa"/>
            <w:gridSpan w:val="9"/>
          </w:tcPr>
          <w:p w14:paraId="1AADF405"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b/>
                <w:color w:val="000000"/>
                <w:sz w:val="22"/>
                <w:szCs w:val="22"/>
              </w:rPr>
              <w:t>Số tiết/tuần:</w:t>
            </w:r>
            <w:r w:rsidRPr="00E45102">
              <w:rPr>
                <w:color w:val="000000"/>
                <w:sz w:val="22"/>
                <w:szCs w:val="22"/>
              </w:rPr>
              <w:t xml:space="preserve"> 31</w:t>
            </w:r>
          </w:p>
        </w:tc>
      </w:tr>
      <w:tr w:rsidR="00BD680B" w:rsidRPr="00E45102" w14:paraId="5C703B16" w14:textId="77777777" w:rsidTr="00BD680B">
        <w:tc>
          <w:tcPr>
            <w:tcW w:w="9855" w:type="dxa"/>
            <w:gridSpan w:val="9"/>
          </w:tcPr>
          <w:p w14:paraId="590D7232" w14:textId="77777777" w:rsidR="00BD680B" w:rsidRPr="00E45102" w:rsidRDefault="00BD680B" w:rsidP="00BD680B">
            <w:pPr>
              <w:pBdr>
                <w:top w:val="nil"/>
                <w:left w:val="nil"/>
                <w:bottom w:val="nil"/>
                <w:right w:val="nil"/>
                <w:between w:val="nil"/>
              </w:pBdr>
              <w:ind w:leftChars="0" w:left="2" w:hanging="2"/>
              <w:jc w:val="center"/>
              <w:rPr>
                <w:b/>
                <w:sz w:val="22"/>
                <w:szCs w:val="22"/>
              </w:rPr>
            </w:pPr>
          </w:p>
          <w:p w14:paraId="73E2BCC1"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b/>
                <w:color w:val="000000"/>
                <w:sz w:val="22"/>
                <w:szCs w:val="22"/>
              </w:rPr>
              <w:t xml:space="preserve">TUẦN 2 </w:t>
            </w:r>
            <w:r w:rsidRPr="00E45102">
              <w:rPr>
                <w:color w:val="000000"/>
                <w:sz w:val="22"/>
                <w:szCs w:val="22"/>
              </w:rPr>
              <w:t>(Từ 13/9 đến hết 18/9)</w:t>
            </w:r>
          </w:p>
        </w:tc>
      </w:tr>
      <w:tr w:rsidR="00BD680B" w:rsidRPr="00E45102" w14:paraId="518E093F" w14:textId="77777777" w:rsidTr="00BD680B">
        <w:tc>
          <w:tcPr>
            <w:tcW w:w="1665" w:type="dxa"/>
            <w:gridSpan w:val="2"/>
          </w:tcPr>
          <w:p w14:paraId="5897A850"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b/>
                <w:color w:val="000000"/>
                <w:sz w:val="22"/>
                <w:szCs w:val="22"/>
              </w:rPr>
              <w:t>THỜI GIAN</w:t>
            </w:r>
          </w:p>
        </w:tc>
        <w:tc>
          <w:tcPr>
            <w:tcW w:w="1187" w:type="dxa"/>
          </w:tcPr>
          <w:p w14:paraId="4D20DF6D"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13/9</w:t>
            </w:r>
          </w:p>
        </w:tc>
        <w:tc>
          <w:tcPr>
            <w:tcW w:w="1036" w:type="dxa"/>
          </w:tcPr>
          <w:p w14:paraId="012834B0"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14/9</w:t>
            </w:r>
          </w:p>
        </w:tc>
        <w:tc>
          <w:tcPr>
            <w:tcW w:w="967" w:type="dxa"/>
          </w:tcPr>
          <w:p w14:paraId="7E7A007A"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15/9</w:t>
            </w:r>
          </w:p>
        </w:tc>
        <w:tc>
          <w:tcPr>
            <w:tcW w:w="1170" w:type="dxa"/>
          </w:tcPr>
          <w:p w14:paraId="29713F89"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16/9</w:t>
            </w:r>
          </w:p>
        </w:tc>
        <w:tc>
          <w:tcPr>
            <w:tcW w:w="978" w:type="dxa"/>
          </w:tcPr>
          <w:p w14:paraId="789F297B"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17/9</w:t>
            </w:r>
          </w:p>
        </w:tc>
        <w:tc>
          <w:tcPr>
            <w:tcW w:w="942" w:type="dxa"/>
          </w:tcPr>
          <w:p w14:paraId="0D07552A"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18/9</w:t>
            </w:r>
          </w:p>
        </w:tc>
        <w:tc>
          <w:tcPr>
            <w:tcW w:w="1910" w:type="dxa"/>
            <w:vMerge w:val="restart"/>
          </w:tcPr>
          <w:p w14:paraId="6D5ADAF0"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Điều chỉnh KH tuần</w:t>
            </w:r>
          </w:p>
        </w:tc>
      </w:tr>
      <w:tr w:rsidR="00BD680B" w:rsidRPr="00E45102" w14:paraId="6747A23E" w14:textId="77777777" w:rsidTr="00BD680B">
        <w:trPr>
          <w:trHeight w:val="245"/>
        </w:trPr>
        <w:tc>
          <w:tcPr>
            <w:tcW w:w="828" w:type="dxa"/>
          </w:tcPr>
          <w:p w14:paraId="51058AA1" w14:textId="77777777" w:rsidR="00BD680B" w:rsidRPr="00E45102" w:rsidRDefault="00BD680B" w:rsidP="00BD680B">
            <w:pPr>
              <w:pBdr>
                <w:top w:val="nil"/>
                <w:left w:val="nil"/>
                <w:bottom w:val="nil"/>
                <w:right w:val="nil"/>
                <w:between w:val="nil"/>
              </w:pBdr>
              <w:ind w:leftChars="0" w:left="2" w:hanging="2"/>
              <w:rPr>
                <w:color w:val="000000"/>
                <w:sz w:val="22"/>
                <w:szCs w:val="22"/>
              </w:rPr>
            </w:pPr>
            <w:r w:rsidRPr="00E45102">
              <w:rPr>
                <w:color w:val="000000"/>
                <w:sz w:val="22"/>
                <w:szCs w:val="22"/>
              </w:rPr>
              <w:t>Buổi</w:t>
            </w:r>
          </w:p>
        </w:tc>
        <w:tc>
          <w:tcPr>
            <w:tcW w:w="837" w:type="dxa"/>
          </w:tcPr>
          <w:p w14:paraId="5CA42D09" w14:textId="77777777" w:rsidR="00BD680B" w:rsidRPr="00E45102" w:rsidRDefault="00BD680B" w:rsidP="00BD680B">
            <w:pPr>
              <w:pBdr>
                <w:top w:val="nil"/>
                <w:left w:val="nil"/>
                <w:bottom w:val="nil"/>
                <w:right w:val="nil"/>
                <w:between w:val="nil"/>
              </w:pBdr>
              <w:ind w:leftChars="0" w:left="2" w:hanging="2"/>
              <w:rPr>
                <w:color w:val="000000"/>
                <w:sz w:val="22"/>
                <w:szCs w:val="22"/>
              </w:rPr>
            </w:pPr>
            <w:r w:rsidRPr="00E45102">
              <w:rPr>
                <w:color w:val="000000"/>
                <w:sz w:val="22"/>
                <w:szCs w:val="22"/>
              </w:rPr>
              <w:t>Tiết</w:t>
            </w:r>
          </w:p>
        </w:tc>
        <w:tc>
          <w:tcPr>
            <w:tcW w:w="1187" w:type="dxa"/>
          </w:tcPr>
          <w:p w14:paraId="2160975A" w14:textId="77777777" w:rsidR="00BD680B" w:rsidRPr="00E45102" w:rsidRDefault="00BD680B" w:rsidP="00BD680B">
            <w:pPr>
              <w:pBdr>
                <w:top w:val="nil"/>
                <w:left w:val="nil"/>
                <w:bottom w:val="nil"/>
                <w:right w:val="nil"/>
                <w:between w:val="nil"/>
              </w:pBdr>
              <w:ind w:leftChars="0" w:left="2" w:hanging="2"/>
              <w:rPr>
                <w:color w:val="000000"/>
                <w:sz w:val="22"/>
                <w:szCs w:val="22"/>
              </w:rPr>
            </w:pPr>
            <w:r w:rsidRPr="00E45102">
              <w:rPr>
                <w:color w:val="000000"/>
                <w:sz w:val="22"/>
                <w:szCs w:val="22"/>
              </w:rPr>
              <w:t>Thứ 2</w:t>
            </w:r>
          </w:p>
        </w:tc>
        <w:tc>
          <w:tcPr>
            <w:tcW w:w="1036" w:type="dxa"/>
          </w:tcPr>
          <w:p w14:paraId="119B0C73" w14:textId="77777777" w:rsidR="00BD680B" w:rsidRPr="00E45102" w:rsidRDefault="00BD680B" w:rsidP="00BD680B">
            <w:pPr>
              <w:pBdr>
                <w:top w:val="nil"/>
                <w:left w:val="nil"/>
                <w:bottom w:val="nil"/>
                <w:right w:val="nil"/>
                <w:between w:val="nil"/>
              </w:pBdr>
              <w:ind w:leftChars="0" w:left="2" w:hanging="2"/>
              <w:rPr>
                <w:color w:val="000000"/>
                <w:sz w:val="22"/>
                <w:szCs w:val="22"/>
              </w:rPr>
            </w:pPr>
            <w:r w:rsidRPr="00E45102">
              <w:rPr>
                <w:color w:val="000000"/>
                <w:sz w:val="22"/>
                <w:szCs w:val="22"/>
              </w:rPr>
              <w:t>Thứ 3</w:t>
            </w:r>
          </w:p>
        </w:tc>
        <w:tc>
          <w:tcPr>
            <w:tcW w:w="967" w:type="dxa"/>
          </w:tcPr>
          <w:p w14:paraId="04394676" w14:textId="77777777" w:rsidR="00BD680B" w:rsidRPr="00E45102" w:rsidRDefault="00BD680B" w:rsidP="00BD680B">
            <w:pPr>
              <w:pBdr>
                <w:top w:val="nil"/>
                <w:left w:val="nil"/>
                <w:bottom w:val="nil"/>
                <w:right w:val="nil"/>
                <w:between w:val="nil"/>
              </w:pBdr>
              <w:ind w:leftChars="0" w:left="2" w:hanging="2"/>
              <w:rPr>
                <w:color w:val="000000"/>
                <w:sz w:val="22"/>
                <w:szCs w:val="22"/>
              </w:rPr>
            </w:pPr>
            <w:r w:rsidRPr="00E45102">
              <w:rPr>
                <w:color w:val="000000"/>
                <w:sz w:val="22"/>
                <w:szCs w:val="22"/>
              </w:rPr>
              <w:t>Thứ 4</w:t>
            </w:r>
          </w:p>
        </w:tc>
        <w:tc>
          <w:tcPr>
            <w:tcW w:w="1170" w:type="dxa"/>
          </w:tcPr>
          <w:p w14:paraId="2450D690" w14:textId="77777777" w:rsidR="00BD680B" w:rsidRPr="00E45102" w:rsidRDefault="00BD680B" w:rsidP="00BD680B">
            <w:pPr>
              <w:pBdr>
                <w:top w:val="nil"/>
                <w:left w:val="nil"/>
                <w:bottom w:val="nil"/>
                <w:right w:val="nil"/>
                <w:between w:val="nil"/>
              </w:pBdr>
              <w:ind w:leftChars="0" w:left="2" w:hanging="2"/>
              <w:rPr>
                <w:color w:val="000000"/>
                <w:sz w:val="22"/>
                <w:szCs w:val="22"/>
              </w:rPr>
            </w:pPr>
            <w:r w:rsidRPr="00E45102">
              <w:rPr>
                <w:color w:val="000000"/>
                <w:sz w:val="22"/>
                <w:szCs w:val="22"/>
              </w:rPr>
              <w:t>Thứ 5</w:t>
            </w:r>
          </w:p>
        </w:tc>
        <w:tc>
          <w:tcPr>
            <w:tcW w:w="978" w:type="dxa"/>
          </w:tcPr>
          <w:p w14:paraId="4C4426E8" w14:textId="77777777" w:rsidR="00BD680B" w:rsidRPr="00E45102" w:rsidRDefault="00BD680B" w:rsidP="00BD680B">
            <w:pPr>
              <w:pBdr>
                <w:top w:val="nil"/>
                <w:left w:val="nil"/>
                <w:bottom w:val="nil"/>
                <w:right w:val="nil"/>
                <w:between w:val="nil"/>
              </w:pBdr>
              <w:ind w:leftChars="0" w:left="2" w:hanging="2"/>
              <w:rPr>
                <w:color w:val="000000"/>
                <w:sz w:val="22"/>
                <w:szCs w:val="22"/>
              </w:rPr>
            </w:pPr>
            <w:r w:rsidRPr="00E45102">
              <w:rPr>
                <w:color w:val="000000"/>
                <w:sz w:val="22"/>
                <w:szCs w:val="22"/>
              </w:rPr>
              <w:t>Thứ 6</w:t>
            </w:r>
          </w:p>
        </w:tc>
        <w:tc>
          <w:tcPr>
            <w:tcW w:w="942" w:type="dxa"/>
          </w:tcPr>
          <w:p w14:paraId="6D956EE4" w14:textId="77777777" w:rsidR="00BD680B" w:rsidRPr="00E45102" w:rsidRDefault="00BD680B" w:rsidP="00BD680B">
            <w:pPr>
              <w:pBdr>
                <w:top w:val="nil"/>
                <w:left w:val="nil"/>
                <w:bottom w:val="nil"/>
                <w:right w:val="nil"/>
                <w:between w:val="nil"/>
              </w:pBdr>
              <w:ind w:leftChars="0" w:left="2" w:hanging="2"/>
              <w:rPr>
                <w:color w:val="000000"/>
                <w:sz w:val="22"/>
                <w:szCs w:val="22"/>
              </w:rPr>
            </w:pPr>
            <w:r w:rsidRPr="00E45102">
              <w:rPr>
                <w:color w:val="000000"/>
                <w:sz w:val="22"/>
                <w:szCs w:val="22"/>
              </w:rPr>
              <w:t>Thứ 7</w:t>
            </w:r>
          </w:p>
        </w:tc>
        <w:tc>
          <w:tcPr>
            <w:tcW w:w="1910" w:type="dxa"/>
            <w:vMerge/>
          </w:tcPr>
          <w:p w14:paraId="18CC0E27" w14:textId="77777777" w:rsidR="00BD680B" w:rsidRPr="00E45102" w:rsidRDefault="00BD680B" w:rsidP="00BD680B">
            <w:pPr>
              <w:widowControl w:val="0"/>
              <w:pBdr>
                <w:top w:val="nil"/>
                <w:left w:val="nil"/>
                <w:bottom w:val="nil"/>
                <w:right w:val="nil"/>
                <w:between w:val="nil"/>
              </w:pBdr>
              <w:spacing w:line="276" w:lineRule="auto"/>
              <w:ind w:leftChars="0" w:left="2" w:hanging="2"/>
              <w:rPr>
                <w:color w:val="000000"/>
                <w:sz w:val="22"/>
                <w:szCs w:val="22"/>
              </w:rPr>
            </w:pPr>
          </w:p>
        </w:tc>
      </w:tr>
      <w:tr w:rsidR="00BD680B" w:rsidRPr="00E45102" w14:paraId="06860047" w14:textId="77777777" w:rsidTr="00BD680B">
        <w:tc>
          <w:tcPr>
            <w:tcW w:w="828" w:type="dxa"/>
            <w:vMerge w:val="restart"/>
          </w:tcPr>
          <w:p w14:paraId="42280794"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p w14:paraId="14B7978E"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p w14:paraId="623DCD71" w14:textId="77777777" w:rsidR="00BD680B" w:rsidRPr="00E45102" w:rsidRDefault="00BD680B" w:rsidP="00BD680B">
            <w:pPr>
              <w:pBdr>
                <w:top w:val="nil"/>
                <w:left w:val="nil"/>
                <w:bottom w:val="nil"/>
                <w:right w:val="nil"/>
                <w:between w:val="nil"/>
              </w:pBdr>
              <w:ind w:leftChars="0" w:left="2" w:hanging="2"/>
              <w:rPr>
                <w:color w:val="000000"/>
                <w:sz w:val="22"/>
                <w:szCs w:val="22"/>
              </w:rPr>
            </w:pPr>
            <w:r w:rsidRPr="00E45102">
              <w:rPr>
                <w:color w:val="000000"/>
                <w:sz w:val="22"/>
                <w:szCs w:val="22"/>
              </w:rPr>
              <w:t>Sáng</w:t>
            </w:r>
          </w:p>
        </w:tc>
        <w:tc>
          <w:tcPr>
            <w:tcW w:w="837" w:type="dxa"/>
          </w:tcPr>
          <w:p w14:paraId="77FF645B"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1</w:t>
            </w:r>
          </w:p>
        </w:tc>
        <w:tc>
          <w:tcPr>
            <w:tcW w:w="1187" w:type="dxa"/>
          </w:tcPr>
          <w:p w14:paraId="1BB9DE03"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HĐTT</w:t>
            </w:r>
          </w:p>
        </w:tc>
        <w:tc>
          <w:tcPr>
            <w:tcW w:w="1036" w:type="dxa"/>
          </w:tcPr>
          <w:p w14:paraId="4486E2BF"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967" w:type="dxa"/>
          </w:tcPr>
          <w:p w14:paraId="05B58212"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1170" w:type="dxa"/>
          </w:tcPr>
          <w:p w14:paraId="1F4BA75C"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978" w:type="dxa"/>
          </w:tcPr>
          <w:p w14:paraId="34603E74"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942" w:type="dxa"/>
          </w:tcPr>
          <w:p w14:paraId="6B48AD4C"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1910" w:type="dxa"/>
          </w:tcPr>
          <w:p w14:paraId="5E2D2F8C"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r>
      <w:tr w:rsidR="00BD680B" w:rsidRPr="00E45102" w14:paraId="68DC968B" w14:textId="77777777" w:rsidTr="00BD680B">
        <w:tc>
          <w:tcPr>
            <w:tcW w:w="828" w:type="dxa"/>
            <w:vMerge/>
          </w:tcPr>
          <w:p w14:paraId="5DC56547" w14:textId="77777777" w:rsidR="00BD680B" w:rsidRPr="00E45102" w:rsidRDefault="00BD680B" w:rsidP="00BD680B">
            <w:pPr>
              <w:widowControl w:val="0"/>
              <w:pBdr>
                <w:top w:val="nil"/>
                <w:left w:val="nil"/>
                <w:bottom w:val="nil"/>
                <w:right w:val="nil"/>
                <w:between w:val="nil"/>
              </w:pBdr>
              <w:spacing w:line="276" w:lineRule="auto"/>
              <w:ind w:leftChars="0" w:left="2" w:hanging="2"/>
              <w:rPr>
                <w:color w:val="000000"/>
                <w:sz w:val="22"/>
                <w:szCs w:val="22"/>
              </w:rPr>
            </w:pPr>
          </w:p>
        </w:tc>
        <w:tc>
          <w:tcPr>
            <w:tcW w:w="837" w:type="dxa"/>
          </w:tcPr>
          <w:p w14:paraId="78CB4B8D"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2</w:t>
            </w:r>
          </w:p>
        </w:tc>
        <w:tc>
          <w:tcPr>
            <w:tcW w:w="1187" w:type="dxa"/>
          </w:tcPr>
          <w:p w14:paraId="2A1E5C9B"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1036" w:type="dxa"/>
          </w:tcPr>
          <w:p w14:paraId="69D36DDD"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967" w:type="dxa"/>
          </w:tcPr>
          <w:p w14:paraId="6F2AA308"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1170" w:type="dxa"/>
          </w:tcPr>
          <w:p w14:paraId="51BD4B63"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978" w:type="dxa"/>
          </w:tcPr>
          <w:p w14:paraId="6601FAF1"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942" w:type="dxa"/>
          </w:tcPr>
          <w:p w14:paraId="7504D18E"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1910" w:type="dxa"/>
          </w:tcPr>
          <w:p w14:paraId="54E824E7"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r>
      <w:tr w:rsidR="00BD680B" w:rsidRPr="00E45102" w14:paraId="38E38137" w14:textId="77777777" w:rsidTr="00BD680B">
        <w:tc>
          <w:tcPr>
            <w:tcW w:w="828" w:type="dxa"/>
            <w:vMerge/>
          </w:tcPr>
          <w:p w14:paraId="71885086" w14:textId="77777777" w:rsidR="00BD680B" w:rsidRPr="00E45102" w:rsidRDefault="00BD680B" w:rsidP="00BD680B">
            <w:pPr>
              <w:widowControl w:val="0"/>
              <w:pBdr>
                <w:top w:val="nil"/>
                <w:left w:val="nil"/>
                <w:bottom w:val="nil"/>
                <w:right w:val="nil"/>
                <w:between w:val="nil"/>
              </w:pBdr>
              <w:spacing w:line="276" w:lineRule="auto"/>
              <w:ind w:leftChars="0" w:left="2" w:hanging="2"/>
              <w:rPr>
                <w:color w:val="000000"/>
                <w:sz w:val="22"/>
                <w:szCs w:val="22"/>
              </w:rPr>
            </w:pPr>
          </w:p>
        </w:tc>
        <w:tc>
          <w:tcPr>
            <w:tcW w:w="837" w:type="dxa"/>
          </w:tcPr>
          <w:p w14:paraId="15861274"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3</w:t>
            </w:r>
          </w:p>
        </w:tc>
        <w:tc>
          <w:tcPr>
            <w:tcW w:w="1187" w:type="dxa"/>
          </w:tcPr>
          <w:p w14:paraId="537EA3A9"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1036" w:type="dxa"/>
          </w:tcPr>
          <w:p w14:paraId="3C597B16"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967" w:type="dxa"/>
          </w:tcPr>
          <w:p w14:paraId="4FD3DC06"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1170" w:type="dxa"/>
          </w:tcPr>
          <w:p w14:paraId="0DACB4A4"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978" w:type="dxa"/>
          </w:tcPr>
          <w:p w14:paraId="359A9E9E"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942" w:type="dxa"/>
          </w:tcPr>
          <w:p w14:paraId="07C3DF3B"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1910" w:type="dxa"/>
          </w:tcPr>
          <w:p w14:paraId="00578705"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r>
      <w:tr w:rsidR="00BD680B" w:rsidRPr="00E45102" w14:paraId="793B4160" w14:textId="77777777" w:rsidTr="00BD680B">
        <w:tc>
          <w:tcPr>
            <w:tcW w:w="828" w:type="dxa"/>
            <w:vMerge/>
          </w:tcPr>
          <w:p w14:paraId="0AE0EFE1" w14:textId="77777777" w:rsidR="00BD680B" w:rsidRPr="00E45102" w:rsidRDefault="00BD680B" w:rsidP="00BD680B">
            <w:pPr>
              <w:widowControl w:val="0"/>
              <w:pBdr>
                <w:top w:val="nil"/>
                <w:left w:val="nil"/>
                <w:bottom w:val="nil"/>
                <w:right w:val="nil"/>
                <w:between w:val="nil"/>
              </w:pBdr>
              <w:spacing w:line="276" w:lineRule="auto"/>
              <w:ind w:leftChars="0" w:left="2" w:hanging="2"/>
              <w:rPr>
                <w:color w:val="000000"/>
                <w:sz w:val="22"/>
                <w:szCs w:val="22"/>
              </w:rPr>
            </w:pPr>
          </w:p>
        </w:tc>
        <w:tc>
          <w:tcPr>
            <w:tcW w:w="837" w:type="dxa"/>
          </w:tcPr>
          <w:p w14:paraId="725F44E1"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4</w:t>
            </w:r>
          </w:p>
        </w:tc>
        <w:tc>
          <w:tcPr>
            <w:tcW w:w="1187" w:type="dxa"/>
          </w:tcPr>
          <w:p w14:paraId="4BE26A24"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1036" w:type="dxa"/>
          </w:tcPr>
          <w:p w14:paraId="480ED167"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967" w:type="dxa"/>
          </w:tcPr>
          <w:p w14:paraId="7B842C97"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1170" w:type="dxa"/>
          </w:tcPr>
          <w:p w14:paraId="18AF8456"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978" w:type="dxa"/>
          </w:tcPr>
          <w:p w14:paraId="207484E0"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942" w:type="dxa"/>
          </w:tcPr>
          <w:p w14:paraId="311A509B"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KNS</w:t>
            </w:r>
          </w:p>
        </w:tc>
        <w:tc>
          <w:tcPr>
            <w:tcW w:w="1910" w:type="dxa"/>
          </w:tcPr>
          <w:p w14:paraId="59930BDF"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r>
      <w:tr w:rsidR="00BD680B" w:rsidRPr="00E45102" w14:paraId="47ACE6EC" w14:textId="77777777" w:rsidTr="00BD680B">
        <w:trPr>
          <w:trHeight w:val="313"/>
        </w:trPr>
        <w:tc>
          <w:tcPr>
            <w:tcW w:w="828" w:type="dxa"/>
            <w:vMerge/>
          </w:tcPr>
          <w:p w14:paraId="7147F822" w14:textId="77777777" w:rsidR="00BD680B" w:rsidRPr="00E45102" w:rsidRDefault="00BD680B" w:rsidP="00BD680B">
            <w:pPr>
              <w:widowControl w:val="0"/>
              <w:pBdr>
                <w:top w:val="nil"/>
                <w:left w:val="nil"/>
                <w:bottom w:val="nil"/>
                <w:right w:val="nil"/>
                <w:between w:val="nil"/>
              </w:pBdr>
              <w:spacing w:line="276" w:lineRule="auto"/>
              <w:ind w:leftChars="0" w:left="2" w:hanging="2"/>
              <w:rPr>
                <w:color w:val="000000"/>
                <w:sz w:val="22"/>
                <w:szCs w:val="22"/>
              </w:rPr>
            </w:pPr>
          </w:p>
        </w:tc>
        <w:tc>
          <w:tcPr>
            <w:tcW w:w="837" w:type="dxa"/>
          </w:tcPr>
          <w:p w14:paraId="71071EB8"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5</w:t>
            </w:r>
          </w:p>
        </w:tc>
        <w:tc>
          <w:tcPr>
            <w:tcW w:w="1187" w:type="dxa"/>
          </w:tcPr>
          <w:p w14:paraId="3932681D"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1036" w:type="dxa"/>
          </w:tcPr>
          <w:p w14:paraId="5DD0F055"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967" w:type="dxa"/>
          </w:tcPr>
          <w:p w14:paraId="33A0D7E1"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1170" w:type="dxa"/>
          </w:tcPr>
          <w:p w14:paraId="3C8694E7"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978" w:type="dxa"/>
          </w:tcPr>
          <w:p w14:paraId="120B244F"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942" w:type="dxa"/>
          </w:tcPr>
          <w:p w14:paraId="507C9BA0"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1910" w:type="dxa"/>
          </w:tcPr>
          <w:p w14:paraId="576B3A6A"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r>
      <w:tr w:rsidR="00BD680B" w:rsidRPr="00E45102" w14:paraId="192FC13D" w14:textId="77777777" w:rsidTr="00BD680B">
        <w:tc>
          <w:tcPr>
            <w:tcW w:w="828" w:type="dxa"/>
            <w:vMerge w:val="restart"/>
          </w:tcPr>
          <w:p w14:paraId="4F23D396"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p w14:paraId="2C78F1E4"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p w14:paraId="36E48DD9"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Chiều</w:t>
            </w:r>
          </w:p>
        </w:tc>
        <w:tc>
          <w:tcPr>
            <w:tcW w:w="837" w:type="dxa"/>
          </w:tcPr>
          <w:p w14:paraId="79228563"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1</w:t>
            </w:r>
          </w:p>
        </w:tc>
        <w:tc>
          <w:tcPr>
            <w:tcW w:w="1187" w:type="dxa"/>
          </w:tcPr>
          <w:p w14:paraId="3C6412B6"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1036" w:type="dxa"/>
          </w:tcPr>
          <w:p w14:paraId="662EB1BF"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967" w:type="dxa"/>
          </w:tcPr>
          <w:p w14:paraId="2865E03A"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1170" w:type="dxa"/>
          </w:tcPr>
          <w:p w14:paraId="6757E3DD"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978" w:type="dxa"/>
          </w:tcPr>
          <w:p w14:paraId="31CD8A79"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942" w:type="dxa"/>
          </w:tcPr>
          <w:p w14:paraId="35462118"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1910" w:type="dxa"/>
          </w:tcPr>
          <w:p w14:paraId="5E706717"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r>
      <w:tr w:rsidR="00BD680B" w:rsidRPr="00E45102" w14:paraId="04AA7B2C" w14:textId="77777777" w:rsidTr="00BD680B">
        <w:tc>
          <w:tcPr>
            <w:tcW w:w="828" w:type="dxa"/>
            <w:vMerge/>
          </w:tcPr>
          <w:p w14:paraId="5814F981" w14:textId="77777777" w:rsidR="00BD680B" w:rsidRPr="00E45102" w:rsidRDefault="00BD680B" w:rsidP="00BD680B">
            <w:pPr>
              <w:widowControl w:val="0"/>
              <w:pBdr>
                <w:top w:val="nil"/>
                <w:left w:val="nil"/>
                <w:bottom w:val="nil"/>
                <w:right w:val="nil"/>
                <w:between w:val="nil"/>
              </w:pBdr>
              <w:spacing w:line="276" w:lineRule="auto"/>
              <w:ind w:leftChars="0" w:left="2" w:hanging="2"/>
              <w:rPr>
                <w:color w:val="000000"/>
                <w:sz w:val="22"/>
                <w:szCs w:val="22"/>
              </w:rPr>
            </w:pPr>
          </w:p>
        </w:tc>
        <w:tc>
          <w:tcPr>
            <w:tcW w:w="837" w:type="dxa"/>
          </w:tcPr>
          <w:p w14:paraId="37B4BA7B"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2</w:t>
            </w:r>
          </w:p>
        </w:tc>
        <w:tc>
          <w:tcPr>
            <w:tcW w:w="1187" w:type="dxa"/>
          </w:tcPr>
          <w:p w14:paraId="2B62DAC0"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1036" w:type="dxa"/>
          </w:tcPr>
          <w:p w14:paraId="0A6EB7F8"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967" w:type="dxa"/>
          </w:tcPr>
          <w:p w14:paraId="54944BC1"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1170" w:type="dxa"/>
          </w:tcPr>
          <w:p w14:paraId="582B20D3"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978" w:type="dxa"/>
          </w:tcPr>
          <w:p w14:paraId="09972635"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942" w:type="dxa"/>
          </w:tcPr>
          <w:p w14:paraId="06A173C8"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1910" w:type="dxa"/>
          </w:tcPr>
          <w:p w14:paraId="7AE37FCB"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r>
      <w:tr w:rsidR="00BD680B" w:rsidRPr="00E45102" w14:paraId="66BF023F" w14:textId="77777777" w:rsidTr="00BD680B">
        <w:trPr>
          <w:trHeight w:val="224"/>
        </w:trPr>
        <w:tc>
          <w:tcPr>
            <w:tcW w:w="828" w:type="dxa"/>
            <w:vMerge/>
          </w:tcPr>
          <w:p w14:paraId="1B43F42B" w14:textId="77777777" w:rsidR="00BD680B" w:rsidRPr="00E45102" w:rsidRDefault="00BD680B" w:rsidP="00BD680B">
            <w:pPr>
              <w:widowControl w:val="0"/>
              <w:pBdr>
                <w:top w:val="nil"/>
                <w:left w:val="nil"/>
                <w:bottom w:val="nil"/>
                <w:right w:val="nil"/>
                <w:between w:val="nil"/>
              </w:pBdr>
              <w:spacing w:line="276" w:lineRule="auto"/>
              <w:ind w:leftChars="0" w:left="2" w:hanging="2"/>
              <w:rPr>
                <w:color w:val="000000"/>
                <w:sz w:val="22"/>
                <w:szCs w:val="22"/>
              </w:rPr>
            </w:pPr>
          </w:p>
        </w:tc>
        <w:tc>
          <w:tcPr>
            <w:tcW w:w="837" w:type="dxa"/>
          </w:tcPr>
          <w:p w14:paraId="18FADD68"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3</w:t>
            </w:r>
          </w:p>
        </w:tc>
        <w:tc>
          <w:tcPr>
            <w:tcW w:w="1187" w:type="dxa"/>
          </w:tcPr>
          <w:p w14:paraId="6B0C92B4"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1036" w:type="dxa"/>
          </w:tcPr>
          <w:p w14:paraId="5C64FEDF"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Lên lớp</w:t>
            </w:r>
          </w:p>
        </w:tc>
        <w:tc>
          <w:tcPr>
            <w:tcW w:w="967" w:type="dxa"/>
          </w:tcPr>
          <w:p w14:paraId="2992980A"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1170" w:type="dxa"/>
          </w:tcPr>
          <w:p w14:paraId="77DF881A"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978" w:type="dxa"/>
          </w:tcPr>
          <w:p w14:paraId="557550CB"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942" w:type="dxa"/>
          </w:tcPr>
          <w:p w14:paraId="10A9659F"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1910" w:type="dxa"/>
          </w:tcPr>
          <w:p w14:paraId="4DAC517D"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r>
      <w:tr w:rsidR="00BD680B" w:rsidRPr="00E45102" w14:paraId="2E8439FF" w14:textId="77777777" w:rsidTr="00BD680B">
        <w:trPr>
          <w:trHeight w:val="224"/>
        </w:trPr>
        <w:tc>
          <w:tcPr>
            <w:tcW w:w="828" w:type="dxa"/>
            <w:vMerge/>
          </w:tcPr>
          <w:p w14:paraId="48C622EC" w14:textId="77777777" w:rsidR="00BD680B" w:rsidRPr="00E45102" w:rsidRDefault="00BD680B" w:rsidP="00BD680B">
            <w:pPr>
              <w:widowControl w:val="0"/>
              <w:pBdr>
                <w:top w:val="nil"/>
                <w:left w:val="nil"/>
                <w:bottom w:val="nil"/>
                <w:right w:val="nil"/>
                <w:between w:val="nil"/>
              </w:pBdr>
              <w:spacing w:line="276" w:lineRule="auto"/>
              <w:ind w:leftChars="0" w:left="2" w:hanging="2"/>
              <w:rPr>
                <w:color w:val="000000"/>
                <w:sz w:val="22"/>
                <w:szCs w:val="22"/>
              </w:rPr>
            </w:pPr>
          </w:p>
        </w:tc>
        <w:tc>
          <w:tcPr>
            <w:tcW w:w="837" w:type="dxa"/>
          </w:tcPr>
          <w:p w14:paraId="7436911F"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4</w:t>
            </w:r>
          </w:p>
        </w:tc>
        <w:tc>
          <w:tcPr>
            <w:tcW w:w="1187" w:type="dxa"/>
          </w:tcPr>
          <w:p w14:paraId="6C6A46D9"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1036" w:type="dxa"/>
          </w:tcPr>
          <w:p w14:paraId="442CE4F3"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KNS</w:t>
            </w:r>
          </w:p>
        </w:tc>
        <w:tc>
          <w:tcPr>
            <w:tcW w:w="967" w:type="dxa"/>
          </w:tcPr>
          <w:p w14:paraId="09580A55"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1170" w:type="dxa"/>
          </w:tcPr>
          <w:p w14:paraId="1191205F"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978" w:type="dxa"/>
          </w:tcPr>
          <w:p w14:paraId="0793868D"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942" w:type="dxa"/>
          </w:tcPr>
          <w:p w14:paraId="419D7EE1"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1910" w:type="dxa"/>
          </w:tcPr>
          <w:p w14:paraId="5219454B"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r>
      <w:tr w:rsidR="00BD680B" w:rsidRPr="00E45102" w14:paraId="02E4B655" w14:textId="77777777" w:rsidTr="00BD680B">
        <w:trPr>
          <w:trHeight w:val="224"/>
        </w:trPr>
        <w:tc>
          <w:tcPr>
            <w:tcW w:w="828" w:type="dxa"/>
            <w:vMerge/>
          </w:tcPr>
          <w:p w14:paraId="21B1A6C2" w14:textId="77777777" w:rsidR="00BD680B" w:rsidRPr="00E45102" w:rsidRDefault="00BD680B" w:rsidP="00BD680B">
            <w:pPr>
              <w:widowControl w:val="0"/>
              <w:pBdr>
                <w:top w:val="nil"/>
                <w:left w:val="nil"/>
                <w:bottom w:val="nil"/>
                <w:right w:val="nil"/>
                <w:between w:val="nil"/>
              </w:pBdr>
              <w:spacing w:line="276" w:lineRule="auto"/>
              <w:ind w:leftChars="0" w:left="2" w:hanging="2"/>
              <w:rPr>
                <w:color w:val="000000"/>
                <w:sz w:val="22"/>
                <w:szCs w:val="22"/>
              </w:rPr>
            </w:pPr>
          </w:p>
        </w:tc>
        <w:tc>
          <w:tcPr>
            <w:tcW w:w="837" w:type="dxa"/>
          </w:tcPr>
          <w:p w14:paraId="37572004"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5</w:t>
            </w:r>
          </w:p>
        </w:tc>
        <w:tc>
          <w:tcPr>
            <w:tcW w:w="1187" w:type="dxa"/>
          </w:tcPr>
          <w:p w14:paraId="2474147E"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1036" w:type="dxa"/>
          </w:tcPr>
          <w:p w14:paraId="1442F3DA"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967" w:type="dxa"/>
          </w:tcPr>
          <w:p w14:paraId="6791B002"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1170" w:type="dxa"/>
          </w:tcPr>
          <w:p w14:paraId="5B1A374F"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978" w:type="dxa"/>
          </w:tcPr>
          <w:p w14:paraId="17C8B1D6"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942" w:type="dxa"/>
          </w:tcPr>
          <w:p w14:paraId="095B13F2"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c>
          <w:tcPr>
            <w:tcW w:w="1910" w:type="dxa"/>
          </w:tcPr>
          <w:p w14:paraId="0618DD0C"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p>
        </w:tc>
      </w:tr>
      <w:tr w:rsidR="00BD680B" w:rsidRPr="00E45102" w14:paraId="23760FE8" w14:textId="77777777" w:rsidTr="00BD680B">
        <w:tc>
          <w:tcPr>
            <w:tcW w:w="9855" w:type="dxa"/>
            <w:gridSpan w:val="9"/>
          </w:tcPr>
          <w:p w14:paraId="1B338B5C"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b/>
                <w:color w:val="000000"/>
                <w:sz w:val="22"/>
                <w:szCs w:val="22"/>
              </w:rPr>
              <w:t>Số tiết/tuần:</w:t>
            </w:r>
            <w:r w:rsidRPr="00E45102">
              <w:rPr>
                <w:color w:val="000000"/>
                <w:sz w:val="22"/>
                <w:szCs w:val="22"/>
              </w:rPr>
              <w:t xml:space="preserve"> 31</w:t>
            </w:r>
          </w:p>
        </w:tc>
      </w:tr>
      <w:tr w:rsidR="00BD680B" w:rsidRPr="00E45102" w14:paraId="3DED0B90" w14:textId="77777777" w:rsidTr="00BD680B">
        <w:tc>
          <w:tcPr>
            <w:tcW w:w="9855" w:type="dxa"/>
            <w:gridSpan w:val="9"/>
          </w:tcPr>
          <w:p w14:paraId="034D0CB4" w14:textId="77777777" w:rsidR="00BD680B" w:rsidRPr="00E45102" w:rsidRDefault="00BD680B" w:rsidP="00BD680B">
            <w:pPr>
              <w:pBdr>
                <w:top w:val="nil"/>
                <w:left w:val="nil"/>
                <w:bottom w:val="nil"/>
                <w:right w:val="nil"/>
                <w:between w:val="nil"/>
              </w:pBdr>
              <w:ind w:leftChars="0" w:left="2" w:hanging="2"/>
              <w:jc w:val="center"/>
              <w:rPr>
                <w:color w:val="000000"/>
                <w:sz w:val="22"/>
                <w:szCs w:val="22"/>
              </w:rPr>
            </w:pPr>
            <w:r w:rsidRPr="00E45102">
              <w:rPr>
                <w:color w:val="000000"/>
                <w:sz w:val="22"/>
                <w:szCs w:val="22"/>
              </w:rPr>
              <w:t>Chiều thứ 5: Sinh hoạt chuyên môn từ 16h30</w:t>
            </w:r>
          </w:p>
        </w:tc>
      </w:tr>
    </w:tbl>
    <w:p w14:paraId="49E179AB" w14:textId="77777777" w:rsidR="00BD680B" w:rsidRPr="009166FC" w:rsidRDefault="00BD680B" w:rsidP="00BD680B">
      <w:pPr>
        <w:pBdr>
          <w:top w:val="nil"/>
          <w:left w:val="nil"/>
          <w:bottom w:val="nil"/>
          <w:right w:val="nil"/>
          <w:between w:val="nil"/>
        </w:pBdr>
        <w:ind w:leftChars="0" w:left="2" w:hanging="2"/>
        <w:jc w:val="center"/>
        <w:rPr>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2"/>
        <w:gridCol w:w="833"/>
        <w:gridCol w:w="1187"/>
        <w:gridCol w:w="1036"/>
        <w:gridCol w:w="1080"/>
        <w:gridCol w:w="1092"/>
        <w:gridCol w:w="943"/>
        <w:gridCol w:w="942"/>
        <w:gridCol w:w="1910"/>
      </w:tblGrid>
      <w:tr w:rsidR="00BD680B" w:rsidRPr="00E45102" w14:paraId="6BE39788" w14:textId="77777777" w:rsidTr="00BD680B">
        <w:tc>
          <w:tcPr>
            <w:tcW w:w="9855" w:type="dxa"/>
            <w:gridSpan w:val="9"/>
          </w:tcPr>
          <w:p w14:paraId="6A05643E" w14:textId="77777777" w:rsidR="00BD680B" w:rsidRPr="00E45102" w:rsidRDefault="00BD680B" w:rsidP="00BD680B">
            <w:pPr>
              <w:ind w:leftChars="0" w:left="2" w:hanging="2"/>
              <w:jc w:val="center"/>
              <w:rPr>
                <w:sz w:val="22"/>
                <w:szCs w:val="22"/>
              </w:rPr>
            </w:pPr>
            <w:r w:rsidRPr="00E45102">
              <w:rPr>
                <w:b/>
                <w:sz w:val="22"/>
                <w:szCs w:val="22"/>
              </w:rPr>
              <w:t xml:space="preserve">TUẦN 3 </w:t>
            </w:r>
            <w:r w:rsidRPr="00E45102">
              <w:rPr>
                <w:sz w:val="22"/>
                <w:szCs w:val="22"/>
              </w:rPr>
              <w:t>(Từ 20/9 đến hết 25/9)</w:t>
            </w:r>
          </w:p>
        </w:tc>
      </w:tr>
      <w:tr w:rsidR="00BD680B" w:rsidRPr="00E45102" w14:paraId="6DB1F1B3" w14:textId="77777777" w:rsidTr="00BD680B">
        <w:tc>
          <w:tcPr>
            <w:tcW w:w="1665" w:type="dxa"/>
            <w:gridSpan w:val="2"/>
          </w:tcPr>
          <w:p w14:paraId="153923A9" w14:textId="77777777" w:rsidR="00BD680B" w:rsidRPr="00E45102" w:rsidRDefault="00BD680B" w:rsidP="00BD680B">
            <w:pPr>
              <w:ind w:leftChars="0" w:left="2" w:hanging="2"/>
              <w:jc w:val="center"/>
              <w:rPr>
                <w:sz w:val="22"/>
                <w:szCs w:val="22"/>
              </w:rPr>
            </w:pPr>
            <w:r w:rsidRPr="00E45102">
              <w:rPr>
                <w:b/>
                <w:sz w:val="22"/>
                <w:szCs w:val="22"/>
              </w:rPr>
              <w:t>THỜI GIAN</w:t>
            </w:r>
          </w:p>
        </w:tc>
        <w:tc>
          <w:tcPr>
            <w:tcW w:w="1187" w:type="dxa"/>
          </w:tcPr>
          <w:p w14:paraId="4C19C98F" w14:textId="77777777" w:rsidR="00BD680B" w:rsidRPr="00E45102" w:rsidRDefault="00BD680B" w:rsidP="00BD680B">
            <w:pPr>
              <w:ind w:leftChars="0" w:left="2" w:hanging="2"/>
              <w:jc w:val="center"/>
              <w:rPr>
                <w:sz w:val="22"/>
                <w:szCs w:val="22"/>
              </w:rPr>
            </w:pPr>
            <w:r w:rsidRPr="00E45102">
              <w:rPr>
                <w:sz w:val="22"/>
                <w:szCs w:val="22"/>
              </w:rPr>
              <w:t>20/9</w:t>
            </w:r>
          </w:p>
        </w:tc>
        <w:tc>
          <w:tcPr>
            <w:tcW w:w="1036" w:type="dxa"/>
          </w:tcPr>
          <w:p w14:paraId="14565183" w14:textId="77777777" w:rsidR="00BD680B" w:rsidRPr="00E45102" w:rsidRDefault="00BD680B" w:rsidP="00BD680B">
            <w:pPr>
              <w:ind w:leftChars="0" w:left="2" w:hanging="2"/>
              <w:jc w:val="center"/>
              <w:rPr>
                <w:sz w:val="22"/>
                <w:szCs w:val="22"/>
              </w:rPr>
            </w:pPr>
            <w:r w:rsidRPr="00E45102">
              <w:rPr>
                <w:sz w:val="22"/>
                <w:szCs w:val="22"/>
              </w:rPr>
              <w:t>21/9</w:t>
            </w:r>
          </w:p>
        </w:tc>
        <w:tc>
          <w:tcPr>
            <w:tcW w:w="1080" w:type="dxa"/>
          </w:tcPr>
          <w:p w14:paraId="4E81CAE8" w14:textId="77777777" w:rsidR="00BD680B" w:rsidRPr="00E45102" w:rsidRDefault="00BD680B" w:rsidP="00BD680B">
            <w:pPr>
              <w:ind w:leftChars="0" w:left="2" w:hanging="2"/>
              <w:jc w:val="center"/>
              <w:rPr>
                <w:sz w:val="22"/>
                <w:szCs w:val="22"/>
              </w:rPr>
            </w:pPr>
            <w:r w:rsidRPr="00E45102">
              <w:rPr>
                <w:sz w:val="22"/>
                <w:szCs w:val="22"/>
              </w:rPr>
              <w:t>22/9</w:t>
            </w:r>
          </w:p>
        </w:tc>
        <w:tc>
          <w:tcPr>
            <w:tcW w:w="1092" w:type="dxa"/>
          </w:tcPr>
          <w:p w14:paraId="64520896" w14:textId="77777777" w:rsidR="00BD680B" w:rsidRPr="00E45102" w:rsidRDefault="00BD680B" w:rsidP="00BD680B">
            <w:pPr>
              <w:ind w:leftChars="0" w:left="2" w:hanging="2"/>
              <w:jc w:val="center"/>
              <w:rPr>
                <w:sz w:val="22"/>
                <w:szCs w:val="22"/>
              </w:rPr>
            </w:pPr>
            <w:r w:rsidRPr="00E45102">
              <w:rPr>
                <w:sz w:val="22"/>
                <w:szCs w:val="22"/>
              </w:rPr>
              <w:t>23/9</w:t>
            </w:r>
          </w:p>
        </w:tc>
        <w:tc>
          <w:tcPr>
            <w:tcW w:w="943" w:type="dxa"/>
          </w:tcPr>
          <w:p w14:paraId="3A204852" w14:textId="77777777" w:rsidR="00BD680B" w:rsidRPr="00E45102" w:rsidRDefault="00BD680B" w:rsidP="00BD680B">
            <w:pPr>
              <w:ind w:leftChars="0" w:left="2" w:hanging="2"/>
              <w:jc w:val="center"/>
              <w:rPr>
                <w:sz w:val="22"/>
                <w:szCs w:val="22"/>
              </w:rPr>
            </w:pPr>
            <w:r w:rsidRPr="00E45102">
              <w:rPr>
                <w:sz w:val="22"/>
                <w:szCs w:val="22"/>
              </w:rPr>
              <w:t>24/9</w:t>
            </w:r>
          </w:p>
        </w:tc>
        <w:tc>
          <w:tcPr>
            <w:tcW w:w="942" w:type="dxa"/>
          </w:tcPr>
          <w:p w14:paraId="038345DD" w14:textId="77777777" w:rsidR="00BD680B" w:rsidRPr="00E45102" w:rsidRDefault="00BD680B" w:rsidP="00BD680B">
            <w:pPr>
              <w:ind w:leftChars="0" w:left="2" w:hanging="2"/>
              <w:jc w:val="center"/>
              <w:rPr>
                <w:sz w:val="22"/>
                <w:szCs w:val="22"/>
              </w:rPr>
            </w:pPr>
            <w:r w:rsidRPr="00E45102">
              <w:rPr>
                <w:sz w:val="22"/>
                <w:szCs w:val="22"/>
              </w:rPr>
              <w:t>25/9</w:t>
            </w:r>
          </w:p>
        </w:tc>
        <w:tc>
          <w:tcPr>
            <w:tcW w:w="1910" w:type="dxa"/>
            <w:vMerge w:val="restart"/>
          </w:tcPr>
          <w:p w14:paraId="5E1BDB1E" w14:textId="77777777" w:rsidR="00BD680B" w:rsidRPr="00E45102" w:rsidRDefault="00BD680B" w:rsidP="00BD680B">
            <w:pPr>
              <w:ind w:leftChars="0" w:left="2" w:hanging="2"/>
              <w:jc w:val="center"/>
              <w:rPr>
                <w:sz w:val="22"/>
                <w:szCs w:val="22"/>
              </w:rPr>
            </w:pPr>
            <w:r w:rsidRPr="00E45102">
              <w:rPr>
                <w:sz w:val="22"/>
                <w:szCs w:val="22"/>
              </w:rPr>
              <w:t>Điều chỉnh KH tuần</w:t>
            </w:r>
          </w:p>
        </w:tc>
      </w:tr>
      <w:tr w:rsidR="00BD680B" w:rsidRPr="00E45102" w14:paraId="62D5E1F8" w14:textId="77777777" w:rsidTr="00BD680B">
        <w:tc>
          <w:tcPr>
            <w:tcW w:w="832" w:type="dxa"/>
          </w:tcPr>
          <w:p w14:paraId="5E925E21" w14:textId="77777777" w:rsidR="00BD680B" w:rsidRPr="00E45102" w:rsidRDefault="00BD680B" w:rsidP="00BD680B">
            <w:pPr>
              <w:ind w:leftChars="0" w:left="2" w:hanging="2"/>
              <w:rPr>
                <w:sz w:val="22"/>
                <w:szCs w:val="22"/>
              </w:rPr>
            </w:pPr>
            <w:r w:rsidRPr="00E45102">
              <w:rPr>
                <w:sz w:val="22"/>
                <w:szCs w:val="22"/>
              </w:rPr>
              <w:t>Buổi</w:t>
            </w:r>
          </w:p>
        </w:tc>
        <w:tc>
          <w:tcPr>
            <w:tcW w:w="833" w:type="dxa"/>
          </w:tcPr>
          <w:p w14:paraId="30320CCE" w14:textId="77777777" w:rsidR="00BD680B" w:rsidRPr="00E45102" w:rsidRDefault="00BD680B" w:rsidP="00BD680B">
            <w:pPr>
              <w:ind w:leftChars="0" w:left="2" w:hanging="2"/>
              <w:rPr>
                <w:sz w:val="22"/>
                <w:szCs w:val="22"/>
              </w:rPr>
            </w:pPr>
            <w:r w:rsidRPr="00E45102">
              <w:rPr>
                <w:sz w:val="22"/>
                <w:szCs w:val="22"/>
              </w:rPr>
              <w:t>Tiết</w:t>
            </w:r>
          </w:p>
        </w:tc>
        <w:tc>
          <w:tcPr>
            <w:tcW w:w="1187" w:type="dxa"/>
          </w:tcPr>
          <w:p w14:paraId="0B21F522" w14:textId="77777777" w:rsidR="00BD680B" w:rsidRPr="00E45102" w:rsidRDefault="00BD680B" w:rsidP="00BD680B">
            <w:pPr>
              <w:ind w:leftChars="0" w:left="2" w:hanging="2"/>
              <w:rPr>
                <w:sz w:val="22"/>
                <w:szCs w:val="22"/>
              </w:rPr>
            </w:pPr>
            <w:r w:rsidRPr="00E45102">
              <w:rPr>
                <w:sz w:val="22"/>
                <w:szCs w:val="22"/>
              </w:rPr>
              <w:t>Thứ 2</w:t>
            </w:r>
          </w:p>
        </w:tc>
        <w:tc>
          <w:tcPr>
            <w:tcW w:w="1036" w:type="dxa"/>
          </w:tcPr>
          <w:p w14:paraId="30C5D8F8" w14:textId="77777777" w:rsidR="00BD680B" w:rsidRPr="00E45102" w:rsidRDefault="00BD680B" w:rsidP="00BD680B">
            <w:pPr>
              <w:ind w:leftChars="0" w:left="2" w:hanging="2"/>
              <w:rPr>
                <w:sz w:val="22"/>
                <w:szCs w:val="22"/>
              </w:rPr>
            </w:pPr>
            <w:r w:rsidRPr="00E45102">
              <w:rPr>
                <w:sz w:val="22"/>
                <w:szCs w:val="22"/>
              </w:rPr>
              <w:t>Thứ 3</w:t>
            </w:r>
          </w:p>
        </w:tc>
        <w:tc>
          <w:tcPr>
            <w:tcW w:w="1080" w:type="dxa"/>
          </w:tcPr>
          <w:p w14:paraId="31215DBD" w14:textId="77777777" w:rsidR="00BD680B" w:rsidRPr="00E45102" w:rsidRDefault="00BD680B" w:rsidP="00BD680B">
            <w:pPr>
              <w:ind w:leftChars="0" w:left="2" w:hanging="2"/>
              <w:rPr>
                <w:sz w:val="22"/>
                <w:szCs w:val="22"/>
              </w:rPr>
            </w:pPr>
            <w:r w:rsidRPr="00E45102">
              <w:rPr>
                <w:sz w:val="22"/>
                <w:szCs w:val="22"/>
              </w:rPr>
              <w:t>Thứ 4</w:t>
            </w:r>
          </w:p>
        </w:tc>
        <w:tc>
          <w:tcPr>
            <w:tcW w:w="1092" w:type="dxa"/>
          </w:tcPr>
          <w:p w14:paraId="6815E59D" w14:textId="77777777" w:rsidR="00BD680B" w:rsidRPr="00E45102" w:rsidRDefault="00BD680B" w:rsidP="00BD680B">
            <w:pPr>
              <w:ind w:leftChars="0" w:left="2" w:hanging="2"/>
              <w:rPr>
                <w:sz w:val="22"/>
                <w:szCs w:val="22"/>
              </w:rPr>
            </w:pPr>
            <w:r w:rsidRPr="00E45102">
              <w:rPr>
                <w:sz w:val="22"/>
                <w:szCs w:val="22"/>
              </w:rPr>
              <w:t>Thứ 5</w:t>
            </w:r>
          </w:p>
        </w:tc>
        <w:tc>
          <w:tcPr>
            <w:tcW w:w="943" w:type="dxa"/>
          </w:tcPr>
          <w:p w14:paraId="2B169C97" w14:textId="77777777" w:rsidR="00BD680B" w:rsidRPr="00E45102" w:rsidRDefault="00BD680B" w:rsidP="00BD680B">
            <w:pPr>
              <w:ind w:leftChars="0" w:left="2" w:hanging="2"/>
              <w:rPr>
                <w:sz w:val="22"/>
                <w:szCs w:val="22"/>
              </w:rPr>
            </w:pPr>
            <w:r w:rsidRPr="00E45102">
              <w:rPr>
                <w:sz w:val="22"/>
                <w:szCs w:val="22"/>
              </w:rPr>
              <w:t>Thứ 6</w:t>
            </w:r>
          </w:p>
        </w:tc>
        <w:tc>
          <w:tcPr>
            <w:tcW w:w="942" w:type="dxa"/>
          </w:tcPr>
          <w:p w14:paraId="1D821D8E" w14:textId="77777777" w:rsidR="00BD680B" w:rsidRPr="00E45102" w:rsidRDefault="00BD680B" w:rsidP="00BD680B">
            <w:pPr>
              <w:ind w:leftChars="0" w:left="2" w:hanging="2"/>
              <w:rPr>
                <w:sz w:val="22"/>
                <w:szCs w:val="22"/>
              </w:rPr>
            </w:pPr>
            <w:r w:rsidRPr="00E45102">
              <w:rPr>
                <w:sz w:val="22"/>
                <w:szCs w:val="22"/>
              </w:rPr>
              <w:t>Thứ 7</w:t>
            </w:r>
          </w:p>
        </w:tc>
        <w:tc>
          <w:tcPr>
            <w:tcW w:w="1910" w:type="dxa"/>
            <w:vMerge/>
          </w:tcPr>
          <w:p w14:paraId="23B49C1E"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r>
      <w:tr w:rsidR="00BD680B" w:rsidRPr="00E45102" w14:paraId="48E38811" w14:textId="77777777" w:rsidTr="00BD680B">
        <w:tc>
          <w:tcPr>
            <w:tcW w:w="832" w:type="dxa"/>
            <w:vMerge w:val="restart"/>
          </w:tcPr>
          <w:p w14:paraId="424AD457" w14:textId="77777777" w:rsidR="00BD680B" w:rsidRPr="00E45102" w:rsidRDefault="00BD680B" w:rsidP="00BD680B">
            <w:pPr>
              <w:ind w:leftChars="0" w:left="2" w:hanging="2"/>
              <w:jc w:val="center"/>
              <w:rPr>
                <w:sz w:val="22"/>
                <w:szCs w:val="22"/>
              </w:rPr>
            </w:pPr>
          </w:p>
          <w:p w14:paraId="4BC0E100" w14:textId="77777777" w:rsidR="00BD680B" w:rsidRPr="00E45102" w:rsidRDefault="00BD680B" w:rsidP="00BD680B">
            <w:pPr>
              <w:ind w:leftChars="0" w:left="2" w:hanging="2"/>
              <w:jc w:val="center"/>
              <w:rPr>
                <w:sz w:val="22"/>
                <w:szCs w:val="22"/>
              </w:rPr>
            </w:pPr>
          </w:p>
          <w:p w14:paraId="41849D35" w14:textId="77777777" w:rsidR="00BD680B" w:rsidRPr="00E45102" w:rsidRDefault="00BD680B" w:rsidP="00BD680B">
            <w:pPr>
              <w:ind w:leftChars="0" w:left="2" w:hanging="2"/>
              <w:rPr>
                <w:sz w:val="22"/>
                <w:szCs w:val="22"/>
              </w:rPr>
            </w:pPr>
            <w:r w:rsidRPr="00E45102">
              <w:rPr>
                <w:sz w:val="22"/>
                <w:szCs w:val="22"/>
              </w:rPr>
              <w:t>Sáng</w:t>
            </w:r>
          </w:p>
        </w:tc>
        <w:tc>
          <w:tcPr>
            <w:tcW w:w="833" w:type="dxa"/>
          </w:tcPr>
          <w:p w14:paraId="178FDCCA"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0515DF65" w14:textId="77777777" w:rsidR="00BD680B" w:rsidRPr="00E45102" w:rsidRDefault="00BD680B" w:rsidP="00BD680B">
            <w:pPr>
              <w:ind w:leftChars="0" w:left="2" w:hanging="2"/>
              <w:jc w:val="center"/>
              <w:rPr>
                <w:sz w:val="22"/>
                <w:szCs w:val="22"/>
              </w:rPr>
            </w:pPr>
            <w:r w:rsidRPr="00E45102">
              <w:rPr>
                <w:sz w:val="22"/>
                <w:szCs w:val="22"/>
              </w:rPr>
              <w:t>HĐTT</w:t>
            </w:r>
          </w:p>
        </w:tc>
        <w:tc>
          <w:tcPr>
            <w:tcW w:w="1036" w:type="dxa"/>
          </w:tcPr>
          <w:p w14:paraId="3327C709"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180B7798"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0AF7B519"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5BEB405E"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6B115081"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124A5675" w14:textId="77777777" w:rsidR="00BD680B" w:rsidRPr="00E45102" w:rsidRDefault="00BD680B" w:rsidP="00BD680B">
            <w:pPr>
              <w:ind w:leftChars="0" w:left="2" w:hanging="2"/>
              <w:jc w:val="center"/>
              <w:rPr>
                <w:sz w:val="22"/>
                <w:szCs w:val="22"/>
              </w:rPr>
            </w:pPr>
          </w:p>
        </w:tc>
      </w:tr>
      <w:tr w:rsidR="00BD680B" w:rsidRPr="00E45102" w14:paraId="5276F0F1" w14:textId="77777777" w:rsidTr="00BD680B">
        <w:tc>
          <w:tcPr>
            <w:tcW w:w="832" w:type="dxa"/>
            <w:vMerge/>
          </w:tcPr>
          <w:p w14:paraId="5BE7CB8A"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3" w:type="dxa"/>
          </w:tcPr>
          <w:p w14:paraId="66786564"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33D69BA0"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4B1D0AFD"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343B58CA"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63C9FECB"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5740A18A"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65820545"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4811159D" w14:textId="77777777" w:rsidR="00BD680B" w:rsidRPr="00E45102" w:rsidRDefault="00BD680B" w:rsidP="00BD680B">
            <w:pPr>
              <w:ind w:leftChars="0" w:left="2" w:hanging="2"/>
              <w:jc w:val="center"/>
              <w:rPr>
                <w:sz w:val="22"/>
                <w:szCs w:val="22"/>
              </w:rPr>
            </w:pPr>
          </w:p>
        </w:tc>
      </w:tr>
      <w:tr w:rsidR="00BD680B" w:rsidRPr="00E45102" w14:paraId="47E61C53" w14:textId="77777777" w:rsidTr="00BD680B">
        <w:tc>
          <w:tcPr>
            <w:tcW w:w="832" w:type="dxa"/>
            <w:vMerge/>
          </w:tcPr>
          <w:p w14:paraId="38061D46"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3" w:type="dxa"/>
          </w:tcPr>
          <w:p w14:paraId="5D9DEA75"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0E387727"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273FD52E"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56E22086"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3C069437"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6370CC28"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795513FD"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4FECBB9B" w14:textId="77777777" w:rsidR="00BD680B" w:rsidRPr="00E45102" w:rsidRDefault="00BD680B" w:rsidP="00BD680B">
            <w:pPr>
              <w:ind w:leftChars="0" w:left="2" w:hanging="2"/>
              <w:jc w:val="center"/>
              <w:rPr>
                <w:sz w:val="22"/>
                <w:szCs w:val="22"/>
              </w:rPr>
            </w:pPr>
          </w:p>
        </w:tc>
      </w:tr>
      <w:tr w:rsidR="00BD680B" w:rsidRPr="00E45102" w14:paraId="2AEC797D" w14:textId="77777777" w:rsidTr="00BD680B">
        <w:tc>
          <w:tcPr>
            <w:tcW w:w="832" w:type="dxa"/>
            <w:vMerge/>
          </w:tcPr>
          <w:p w14:paraId="61D96F05"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3" w:type="dxa"/>
          </w:tcPr>
          <w:p w14:paraId="6D850EF8"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249C3F79"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193BD6B5"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27A897C0"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09D26ADC"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685A1FAF"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647E6B64" w14:textId="77777777" w:rsidR="00BD680B" w:rsidRPr="00E45102" w:rsidRDefault="00BD680B" w:rsidP="00BD680B">
            <w:pPr>
              <w:ind w:leftChars="0" w:left="2" w:hanging="2"/>
              <w:jc w:val="center"/>
              <w:rPr>
                <w:sz w:val="22"/>
                <w:szCs w:val="22"/>
              </w:rPr>
            </w:pPr>
            <w:r w:rsidRPr="00E45102">
              <w:rPr>
                <w:sz w:val="22"/>
                <w:szCs w:val="22"/>
              </w:rPr>
              <w:t>KNS</w:t>
            </w:r>
          </w:p>
        </w:tc>
        <w:tc>
          <w:tcPr>
            <w:tcW w:w="1910" w:type="dxa"/>
          </w:tcPr>
          <w:p w14:paraId="60EACDF7" w14:textId="77777777" w:rsidR="00BD680B" w:rsidRPr="00E45102" w:rsidRDefault="00BD680B" w:rsidP="00BD680B">
            <w:pPr>
              <w:ind w:leftChars="0" w:left="2" w:hanging="2"/>
              <w:jc w:val="center"/>
              <w:rPr>
                <w:sz w:val="22"/>
                <w:szCs w:val="22"/>
              </w:rPr>
            </w:pPr>
          </w:p>
        </w:tc>
      </w:tr>
      <w:tr w:rsidR="00BD680B" w:rsidRPr="00E45102" w14:paraId="6DE76794" w14:textId="77777777" w:rsidTr="00BD680B">
        <w:tc>
          <w:tcPr>
            <w:tcW w:w="832" w:type="dxa"/>
            <w:vMerge/>
          </w:tcPr>
          <w:p w14:paraId="4CFD7472"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3" w:type="dxa"/>
          </w:tcPr>
          <w:p w14:paraId="3269108F"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03ACFAF2"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1E23C3D9" w14:textId="77777777" w:rsidR="00BD680B" w:rsidRPr="00E45102" w:rsidRDefault="00BD680B" w:rsidP="00BD680B">
            <w:pPr>
              <w:ind w:leftChars="0" w:left="2" w:hanging="2"/>
              <w:jc w:val="center"/>
              <w:rPr>
                <w:sz w:val="22"/>
                <w:szCs w:val="22"/>
              </w:rPr>
            </w:pPr>
          </w:p>
        </w:tc>
        <w:tc>
          <w:tcPr>
            <w:tcW w:w="1080" w:type="dxa"/>
          </w:tcPr>
          <w:p w14:paraId="5D1D1C92"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40DDE47B" w14:textId="77777777" w:rsidR="00BD680B" w:rsidRPr="00E45102" w:rsidRDefault="00BD680B" w:rsidP="00BD680B">
            <w:pPr>
              <w:ind w:leftChars="0" w:left="2" w:hanging="2"/>
              <w:jc w:val="center"/>
              <w:rPr>
                <w:sz w:val="22"/>
                <w:szCs w:val="22"/>
              </w:rPr>
            </w:pPr>
          </w:p>
        </w:tc>
        <w:tc>
          <w:tcPr>
            <w:tcW w:w="943" w:type="dxa"/>
          </w:tcPr>
          <w:p w14:paraId="1B931B8D"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7594B408" w14:textId="77777777" w:rsidR="00BD680B" w:rsidRPr="00E45102" w:rsidRDefault="00BD680B" w:rsidP="00BD680B">
            <w:pPr>
              <w:ind w:leftChars="0" w:left="2" w:hanging="2"/>
              <w:jc w:val="center"/>
              <w:rPr>
                <w:sz w:val="22"/>
                <w:szCs w:val="22"/>
              </w:rPr>
            </w:pPr>
          </w:p>
        </w:tc>
        <w:tc>
          <w:tcPr>
            <w:tcW w:w="1910" w:type="dxa"/>
          </w:tcPr>
          <w:p w14:paraId="64CB7F81" w14:textId="77777777" w:rsidR="00BD680B" w:rsidRPr="00E45102" w:rsidRDefault="00BD680B" w:rsidP="00BD680B">
            <w:pPr>
              <w:ind w:leftChars="0" w:left="2" w:hanging="2"/>
              <w:jc w:val="center"/>
              <w:rPr>
                <w:sz w:val="22"/>
                <w:szCs w:val="22"/>
              </w:rPr>
            </w:pPr>
          </w:p>
        </w:tc>
      </w:tr>
      <w:tr w:rsidR="00BD680B" w:rsidRPr="00E45102" w14:paraId="413C03F8" w14:textId="77777777" w:rsidTr="00BD680B">
        <w:tc>
          <w:tcPr>
            <w:tcW w:w="832" w:type="dxa"/>
            <w:vMerge w:val="restart"/>
          </w:tcPr>
          <w:p w14:paraId="617D924C" w14:textId="77777777" w:rsidR="00BD680B" w:rsidRPr="00E45102" w:rsidRDefault="00BD680B" w:rsidP="00BD680B">
            <w:pPr>
              <w:ind w:leftChars="0" w:left="2" w:hanging="2"/>
              <w:jc w:val="center"/>
              <w:rPr>
                <w:sz w:val="22"/>
                <w:szCs w:val="22"/>
              </w:rPr>
            </w:pPr>
          </w:p>
          <w:p w14:paraId="29625F6D" w14:textId="77777777" w:rsidR="00BD680B" w:rsidRPr="00E45102" w:rsidRDefault="00BD680B" w:rsidP="00BD680B">
            <w:pPr>
              <w:ind w:leftChars="0" w:left="2" w:hanging="2"/>
              <w:jc w:val="center"/>
              <w:rPr>
                <w:sz w:val="22"/>
                <w:szCs w:val="22"/>
              </w:rPr>
            </w:pPr>
          </w:p>
          <w:p w14:paraId="3DF3AF11" w14:textId="77777777" w:rsidR="00BD680B" w:rsidRPr="00E45102" w:rsidRDefault="00BD680B" w:rsidP="00BD680B">
            <w:pPr>
              <w:ind w:leftChars="0" w:left="2" w:hanging="2"/>
              <w:jc w:val="center"/>
              <w:rPr>
                <w:sz w:val="22"/>
                <w:szCs w:val="22"/>
              </w:rPr>
            </w:pPr>
            <w:r w:rsidRPr="00E45102">
              <w:rPr>
                <w:sz w:val="22"/>
                <w:szCs w:val="22"/>
              </w:rPr>
              <w:t>Chiều</w:t>
            </w:r>
          </w:p>
        </w:tc>
        <w:tc>
          <w:tcPr>
            <w:tcW w:w="833" w:type="dxa"/>
          </w:tcPr>
          <w:p w14:paraId="488FEA2E" w14:textId="77777777" w:rsidR="00BD680B" w:rsidRPr="00E45102" w:rsidRDefault="00BD680B" w:rsidP="00BD680B">
            <w:pPr>
              <w:ind w:leftChars="0" w:left="2" w:hanging="2"/>
              <w:jc w:val="center"/>
              <w:rPr>
                <w:sz w:val="22"/>
                <w:szCs w:val="22"/>
              </w:rPr>
            </w:pPr>
            <w:r w:rsidRPr="00E45102">
              <w:rPr>
                <w:sz w:val="22"/>
                <w:szCs w:val="22"/>
              </w:rPr>
              <w:lastRenderedPageBreak/>
              <w:t>1</w:t>
            </w:r>
          </w:p>
        </w:tc>
        <w:tc>
          <w:tcPr>
            <w:tcW w:w="1187" w:type="dxa"/>
          </w:tcPr>
          <w:p w14:paraId="5417B9BB" w14:textId="77777777" w:rsidR="00BD680B" w:rsidRPr="00E45102" w:rsidRDefault="00BD680B" w:rsidP="00BD680B">
            <w:pPr>
              <w:ind w:leftChars="0" w:left="2" w:hanging="2"/>
              <w:jc w:val="center"/>
              <w:rPr>
                <w:sz w:val="22"/>
                <w:szCs w:val="22"/>
              </w:rPr>
            </w:pPr>
          </w:p>
        </w:tc>
        <w:tc>
          <w:tcPr>
            <w:tcW w:w="1036" w:type="dxa"/>
          </w:tcPr>
          <w:p w14:paraId="2D3D1EAA"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1CCE3088" w14:textId="77777777" w:rsidR="00BD680B" w:rsidRPr="00E45102" w:rsidRDefault="00BD680B" w:rsidP="00BD680B">
            <w:pPr>
              <w:ind w:leftChars="0" w:left="2" w:hanging="2"/>
              <w:jc w:val="center"/>
              <w:rPr>
                <w:sz w:val="22"/>
                <w:szCs w:val="22"/>
              </w:rPr>
            </w:pPr>
          </w:p>
        </w:tc>
        <w:tc>
          <w:tcPr>
            <w:tcW w:w="1092" w:type="dxa"/>
          </w:tcPr>
          <w:p w14:paraId="2D28A3E7" w14:textId="77777777" w:rsidR="00BD680B" w:rsidRPr="00E45102" w:rsidRDefault="00BD680B" w:rsidP="00BD680B">
            <w:pPr>
              <w:ind w:leftChars="0" w:left="2" w:hanging="2"/>
              <w:jc w:val="center"/>
              <w:rPr>
                <w:sz w:val="22"/>
                <w:szCs w:val="22"/>
              </w:rPr>
            </w:pPr>
          </w:p>
        </w:tc>
        <w:tc>
          <w:tcPr>
            <w:tcW w:w="943" w:type="dxa"/>
          </w:tcPr>
          <w:p w14:paraId="0B24AE3C" w14:textId="77777777" w:rsidR="00BD680B" w:rsidRPr="00E45102" w:rsidRDefault="00BD680B" w:rsidP="00BD680B">
            <w:pPr>
              <w:ind w:leftChars="0" w:left="2" w:hanging="2"/>
              <w:jc w:val="center"/>
              <w:rPr>
                <w:sz w:val="22"/>
                <w:szCs w:val="22"/>
              </w:rPr>
            </w:pPr>
          </w:p>
        </w:tc>
        <w:tc>
          <w:tcPr>
            <w:tcW w:w="942" w:type="dxa"/>
          </w:tcPr>
          <w:p w14:paraId="193CFB0E" w14:textId="77777777" w:rsidR="00BD680B" w:rsidRPr="00E45102" w:rsidRDefault="00BD680B" w:rsidP="00BD680B">
            <w:pPr>
              <w:ind w:leftChars="0" w:left="2" w:hanging="2"/>
              <w:jc w:val="center"/>
              <w:rPr>
                <w:sz w:val="22"/>
                <w:szCs w:val="22"/>
              </w:rPr>
            </w:pPr>
          </w:p>
        </w:tc>
        <w:tc>
          <w:tcPr>
            <w:tcW w:w="1910" w:type="dxa"/>
          </w:tcPr>
          <w:p w14:paraId="537817F5" w14:textId="77777777" w:rsidR="00BD680B" w:rsidRPr="00E45102" w:rsidRDefault="00BD680B" w:rsidP="00BD680B">
            <w:pPr>
              <w:ind w:leftChars="0" w:left="2" w:hanging="2"/>
              <w:jc w:val="center"/>
              <w:rPr>
                <w:sz w:val="22"/>
                <w:szCs w:val="22"/>
              </w:rPr>
            </w:pPr>
          </w:p>
        </w:tc>
      </w:tr>
      <w:tr w:rsidR="00BD680B" w:rsidRPr="00E45102" w14:paraId="4137529C" w14:textId="77777777" w:rsidTr="00BD680B">
        <w:tc>
          <w:tcPr>
            <w:tcW w:w="832" w:type="dxa"/>
            <w:vMerge/>
          </w:tcPr>
          <w:p w14:paraId="36712580"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3" w:type="dxa"/>
          </w:tcPr>
          <w:p w14:paraId="2DB86243"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159E781D" w14:textId="77777777" w:rsidR="00BD680B" w:rsidRPr="00E45102" w:rsidRDefault="00BD680B" w:rsidP="00BD680B">
            <w:pPr>
              <w:ind w:leftChars="0" w:left="2" w:hanging="2"/>
              <w:jc w:val="center"/>
              <w:rPr>
                <w:sz w:val="22"/>
                <w:szCs w:val="22"/>
              </w:rPr>
            </w:pPr>
          </w:p>
        </w:tc>
        <w:tc>
          <w:tcPr>
            <w:tcW w:w="1036" w:type="dxa"/>
          </w:tcPr>
          <w:p w14:paraId="7B72A6DB"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787813D8" w14:textId="77777777" w:rsidR="00BD680B" w:rsidRPr="00E45102" w:rsidRDefault="00BD680B" w:rsidP="00BD680B">
            <w:pPr>
              <w:ind w:leftChars="0" w:left="2" w:hanging="2"/>
              <w:jc w:val="center"/>
              <w:rPr>
                <w:sz w:val="22"/>
                <w:szCs w:val="22"/>
              </w:rPr>
            </w:pPr>
          </w:p>
        </w:tc>
        <w:tc>
          <w:tcPr>
            <w:tcW w:w="1092" w:type="dxa"/>
          </w:tcPr>
          <w:p w14:paraId="319E4213" w14:textId="77777777" w:rsidR="00BD680B" w:rsidRPr="00E45102" w:rsidRDefault="00BD680B" w:rsidP="00BD680B">
            <w:pPr>
              <w:ind w:leftChars="0" w:left="2" w:hanging="2"/>
              <w:jc w:val="center"/>
              <w:rPr>
                <w:sz w:val="22"/>
                <w:szCs w:val="22"/>
              </w:rPr>
            </w:pPr>
          </w:p>
        </w:tc>
        <w:tc>
          <w:tcPr>
            <w:tcW w:w="943" w:type="dxa"/>
          </w:tcPr>
          <w:p w14:paraId="1F59AF71" w14:textId="77777777" w:rsidR="00BD680B" w:rsidRPr="00E45102" w:rsidRDefault="00BD680B" w:rsidP="00BD680B">
            <w:pPr>
              <w:ind w:leftChars="0" w:left="2" w:hanging="2"/>
              <w:jc w:val="center"/>
              <w:rPr>
                <w:sz w:val="22"/>
                <w:szCs w:val="22"/>
              </w:rPr>
            </w:pPr>
          </w:p>
        </w:tc>
        <w:tc>
          <w:tcPr>
            <w:tcW w:w="942" w:type="dxa"/>
          </w:tcPr>
          <w:p w14:paraId="4EAC420A" w14:textId="77777777" w:rsidR="00BD680B" w:rsidRPr="00E45102" w:rsidRDefault="00BD680B" w:rsidP="00BD680B">
            <w:pPr>
              <w:ind w:leftChars="0" w:left="2" w:hanging="2"/>
              <w:jc w:val="center"/>
              <w:rPr>
                <w:sz w:val="22"/>
                <w:szCs w:val="22"/>
              </w:rPr>
            </w:pPr>
          </w:p>
        </w:tc>
        <w:tc>
          <w:tcPr>
            <w:tcW w:w="1910" w:type="dxa"/>
          </w:tcPr>
          <w:p w14:paraId="416E581E" w14:textId="77777777" w:rsidR="00BD680B" w:rsidRPr="00E45102" w:rsidRDefault="00BD680B" w:rsidP="00BD680B">
            <w:pPr>
              <w:ind w:leftChars="0" w:left="2" w:hanging="2"/>
              <w:jc w:val="center"/>
              <w:rPr>
                <w:sz w:val="22"/>
                <w:szCs w:val="22"/>
              </w:rPr>
            </w:pPr>
          </w:p>
        </w:tc>
      </w:tr>
      <w:tr w:rsidR="00BD680B" w:rsidRPr="00E45102" w14:paraId="24569EAB" w14:textId="77777777" w:rsidTr="00BD680B">
        <w:trPr>
          <w:trHeight w:val="224"/>
        </w:trPr>
        <w:tc>
          <w:tcPr>
            <w:tcW w:w="832" w:type="dxa"/>
            <w:vMerge/>
          </w:tcPr>
          <w:p w14:paraId="0269111A"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3" w:type="dxa"/>
          </w:tcPr>
          <w:p w14:paraId="13C1D18A"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0D904C5E" w14:textId="77777777" w:rsidR="00BD680B" w:rsidRPr="00E45102" w:rsidRDefault="00BD680B" w:rsidP="00BD680B">
            <w:pPr>
              <w:ind w:leftChars="0" w:left="2" w:hanging="2"/>
              <w:jc w:val="center"/>
              <w:rPr>
                <w:sz w:val="22"/>
                <w:szCs w:val="22"/>
              </w:rPr>
            </w:pPr>
          </w:p>
        </w:tc>
        <w:tc>
          <w:tcPr>
            <w:tcW w:w="1036" w:type="dxa"/>
          </w:tcPr>
          <w:p w14:paraId="73CE6339"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4FC180EF" w14:textId="77777777" w:rsidR="00BD680B" w:rsidRPr="00E45102" w:rsidRDefault="00BD680B" w:rsidP="00BD680B">
            <w:pPr>
              <w:ind w:leftChars="0" w:left="2" w:hanging="2"/>
              <w:jc w:val="center"/>
              <w:rPr>
                <w:sz w:val="22"/>
                <w:szCs w:val="22"/>
              </w:rPr>
            </w:pPr>
          </w:p>
        </w:tc>
        <w:tc>
          <w:tcPr>
            <w:tcW w:w="1092" w:type="dxa"/>
          </w:tcPr>
          <w:p w14:paraId="4D7C3B26" w14:textId="77777777" w:rsidR="00BD680B" w:rsidRPr="00E45102" w:rsidRDefault="00BD680B" w:rsidP="00BD680B">
            <w:pPr>
              <w:ind w:leftChars="0" w:left="2" w:hanging="2"/>
              <w:jc w:val="center"/>
              <w:rPr>
                <w:sz w:val="22"/>
                <w:szCs w:val="22"/>
              </w:rPr>
            </w:pPr>
          </w:p>
        </w:tc>
        <w:tc>
          <w:tcPr>
            <w:tcW w:w="943" w:type="dxa"/>
          </w:tcPr>
          <w:p w14:paraId="31F5F0FB" w14:textId="77777777" w:rsidR="00BD680B" w:rsidRPr="00E45102" w:rsidRDefault="00BD680B" w:rsidP="00BD680B">
            <w:pPr>
              <w:ind w:leftChars="0" w:left="2" w:hanging="2"/>
              <w:jc w:val="center"/>
              <w:rPr>
                <w:sz w:val="22"/>
                <w:szCs w:val="22"/>
              </w:rPr>
            </w:pPr>
          </w:p>
        </w:tc>
        <w:tc>
          <w:tcPr>
            <w:tcW w:w="942" w:type="dxa"/>
          </w:tcPr>
          <w:p w14:paraId="432A8E4C" w14:textId="77777777" w:rsidR="00BD680B" w:rsidRPr="00E45102" w:rsidRDefault="00BD680B" w:rsidP="00BD680B">
            <w:pPr>
              <w:ind w:leftChars="0" w:left="2" w:hanging="2"/>
              <w:jc w:val="center"/>
              <w:rPr>
                <w:sz w:val="22"/>
                <w:szCs w:val="22"/>
              </w:rPr>
            </w:pPr>
          </w:p>
        </w:tc>
        <w:tc>
          <w:tcPr>
            <w:tcW w:w="1910" w:type="dxa"/>
          </w:tcPr>
          <w:p w14:paraId="52A1CD87" w14:textId="77777777" w:rsidR="00BD680B" w:rsidRPr="00E45102" w:rsidRDefault="00BD680B" w:rsidP="00BD680B">
            <w:pPr>
              <w:ind w:leftChars="0" w:left="2" w:hanging="2"/>
              <w:jc w:val="center"/>
              <w:rPr>
                <w:sz w:val="22"/>
                <w:szCs w:val="22"/>
              </w:rPr>
            </w:pPr>
          </w:p>
        </w:tc>
      </w:tr>
      <w:tr w:rsidR="00BD680B" w:rsidRPr="00E45102" w14:paraId="05EEE3E9" w14:textId="77777777" w:rsidTr="00BD680B">
        <w:trPr>
          <w:trHeight w:val="224"/>
        </w:trPr>
        <w:tc>
          <w:tcPr>
            <w:tcW w:w="832" w:type="dxa"/>
            <w:vMerge/>
          </w:tcPr>
          <w:p w14:paraId="2A11CBCE"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3" w:type="dxa"/>
          </w:tcPr>
          <w:p w14:paraId="07C474D5"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16C2BE70" w14:textId="77777777" w:rsidR="00BD680B" w:rsidRPr="00E45102" w:rsidRDefault="00BD680B" w:rsidP="00BD680B">
            <w:pPr>
              <w:ind w:leftChars="0" w:left="2" w:hanging="2"/>
              <w:jc w:val="center"/>
              <w:rPr>
                <w:sz w:val="22"/>
                <w:szCs w:val="22"/>
              </w:rPr>
            </w:pPr>
          </w:p>
        </w:tc>
        <w:tc>
          <w:tcPr>
            <w:tcW w:w="1036" w:type="dxa"/>
          </w:tcPr>
          <w:p w14:paraId="481084DC" w14:textId="77777777" w:rsidR="00BD680B" w:rsidRPr="00E45102" w:rsidRDefault="00BD680B" w:rsidP="00BD680B">
            <w:pPr>
              <w:ind w:leftChars="0" w:left="2" w:hanging="2"/>
              <w:jc w:val="center"/>
              <w:rPr>
                <w:sz w:val="22"/>
                <w:szCs w:val="22"/>
              </w:rPr>
            </w:pPr>
            <w:r w:rsidRPr="00E45102">
              <w:rPr>
                <w:sz w:val="22"/>
                <w:szCs w:val="22"/>
              </w:rPr>
              <w:t>KNS</w:t>
            </w:r>
          </w:p>
        </w:tc>
        <w:tc>
          <w:tcPr>
            <w:tcW w:w="1080" w:type="dxa"/>
          </w:tcPr>
          <w:p w14:paraId="3CC5D246" w14:textId="77777777" w:rsidR="00BD680B" w:rsidRPr="00E45102" w:rsidRDefault="00BD680B" w:rsidP="00BD680B">
            <w:pPr>
              <w:ind w:leftChars="0" w:left="2" w:hanging="2"/>
              <w:jc w:val="center"/>
              <w:rPr>
                <w:sz w:val="22"/>
                <w:szCs w:val="22"/>
              </w:rPr>
            </w:pPr>
          </w:p>
        </w:tc>
        <w:tc>
          <w:tcPr>
            <w:tcW w:w="1092" w:type="dxa"/>
          </w:tcPr>
          <w:p w14:paraId="0C20A5EB" w14:textId="77777777" w:rsidR="00BD680B" w:rsidRPr="00E45102" w:rsidRDefault="00BD680B" w:rsidP="00BD680B">
            <w:pPr>
              <w:ind w:leftChars="0" w:left="2" w:hanging="2"/>
              <w:jc w:val="center"/>
              <w:rPr>
                <w:sz w:val="22"/>
                <w:szCs w:val="22"/>
              </w:rPr>
            </w:pPr>
          </w:p>
        </w:tc>
        <w:tc>
          <w:tcPr>
            <w:tcW w:w="943" w:type="dxa"/>
          </w:tcPr>
          <w:p w14:paraId="5B89DDB8" w14:textId="77777777" w:rsidR="00BD680B" w:rsidRPr="00E45102" w:rsidRDefault="00BD680B" w:rsidP="00BD680B">
            <w:pPr>
              <w:ind w:leftChars="0" w:left="2" w:hanging="2"/>
              <w:jc w:val="center"/>
              <w:rPr>
                <w:sz w:val="22"/>
                <w:szCs w:val="22"/>
              </w:rPr>
            </w:pPr>
          </w:p>
        </w:tc>
        <w:tc>
          <w:tcPr>
            <w:tcW w:w="942" w:type="dxa"/>
          </w:tcPr>
          <w:p w14:paraId="530BC245" w14:textId="77777777" w:rsidR="00BD680B" w:rsidRPr="00E45102" w:rsidRDefault="00BD680B" w:rsidP="00BD680B">
            <w:pPr>
              <w:ind w:leftChars="0" w:left="2" w:hanging="2"/>
              <w:jc w:val="center"/>
              <w:rPr>
                <w:sz w:val="22"/>
                <w:szCs w:val="22"/>
              </w:rPr>
            </w:pPr>
          </w:p>
        </w:tc>
        <w:tc>
          <w:tcPr>
            <w:tcW w:w="1910" w:type="dxa"/>
          </w:tcPr>
          <w:p w14:paraId="0528B686" w14:textId="77777777" w:rsidR="00BD680B" w:rsidRPr="00E45102" w:rsidRDefault="00BD680B" w:rsidP="00BD680B">
            <w:pPr>
              <w:ind w:leftChars="0" w:left="2" w:hanging="2"/>
              <w:jc w:val="center"/>
              <w:rPr>
                <w:sz w:val="22"/>
                <w:szCs w:val="22"/>
              </w:rPr>
            </w:pPr>
          </w:p>
        </w:tc>
      </w:tr>
      <w:tr w:rsidR="00BD680B" w:rsidRPr="00E45102" w14:paraId="2DFCBB5E" w14:textId="77777777" w:rsidTr="00BD680B">
        <w:trPr>
          <w:trHeight w:val="224"/>
        </w:trPr>
        <w:tc>
          <w:tcPr>
            <w:tcW w:w="832" w:type="dxa"/>
            <w:vMerge/>
          </w:tcPr>
          <w:p w14:paraId="38AA2215"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3" w:type="dxa"/>
          </w:tcPr>
          <w:p w14:paraId="71EA618F"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47AD944C" w14:textId="77777777" w:rsidR="00BD680B" w:rsidRPr="00E45102" w:rsidRDefault="00BD680B" w:rsidP="00BD680B">
            <w:pPr>
              <w:ind w:leftChars="0" w:left="2" w:hanging="2"/>
              <w:jc w:val="center"/>
              <w:rPr>
                <w:sz w:val="22"/>
                <w:szCs w:val="22"/>
              </w:rPr>
            </w:pPr>
          </w:p>
        </w:tc>
        <w:tc>
          <w:tcPr>
            <w:tcW w:w="1036" w:type="dxa"/>
          </w:tcPr>
          <w:p w14:paraId="691F106F" w14:textId="77777777" w:rsidR="00BD680B" w:rsidRPr="00E45102" w:rsidRDefault="00BD680B" w:rsidP="00BD680B">
            <w:pPr>
              <w:ind w:leftChars="0" w:left="2" w:hanging="2"/>
              <w:jc w:val="center"/>
              <w:rPr>
                <w:sz w:val="22"/>
                <w:szCs w:val="22"/>
              </w:rPr>
            </w:pPr>
          </w:p>
        </w:tc>
        <w:tc>
          <w:tcPr>
            <w:tcW w:w="1080" w:type="dxa"/>
          </w:tcPr>
          <w:p w14:paraId="67C65095" w14:textId="77777777" w:rsidR="00BD680B" w:rsidRPr="00E45102" w:rsidRDefault="00BD680B" w:rsidP="00BD680B">
            <w:pPr>
              <w:ind w:leftChars="0" w:left="2" w:hanging="2"/>
              <w:jc w:val="center"/>
              <w:rPr>
                <w:sz w:val="22"/>
                <w:szCs w:val="22"/>
              </w:rPr>
            </w:pPr>
          </w:p>
        </w:tc>
        <w:tc>
          <w:tcPr>
            <w:tcW w:w="1092" w:type="dxa"/>
          </w:tcPr>
          <w:p w14:paraId="3E0E514D" w14:textId="77777777" w:rsidR="00BD680B" w:rsidRPr="00E45102" w:rsidRDefault="00BD680B" w:rsidP="00BD680B">
            <w:pPr>
              <w:ind w:leftChars="0" w:left="2" w:hanging="2"/>
              <w:jc w:val="center"/>
              <w:rPr>
                <w:sz w:val="22"/>
                <w:szCs w:val="22"/>
              </w:rPr>
            </w:pPr>
          </w:p>
        </w:tc>
        <w:tc>
          <w:tcPr>
            <w:tcW w:w="943" w:type="dxa"/>
          </w:tcPr>
          <w:p w14:paraId="4651C366" w14:textId="77777777" w:rsidR="00BD680B" w:rsidRPr="00E45102" w:rsidRDefault="00BD680B" w:rsidP="00BD680B">
            <w:pPr>
              <w:ind w:leftChars="0" w:left="2" w:hanging="2"/>
              <w:jc w:val="center"/>
              <w:rPr>
                <w:sz w:val="22"/>
                <w:szCs w:val="22"/>
              </w:rPr>
            </w:pPr>
          </w:p>
        </w:tc>
        <w:tc>
          <w:tcPr>
            <w:tcW w:w="942" w:type="dxa"/>
          </w:tcPr>
          <w:p w14:paraId="49C20462" w14:textId="77777777" w:rsidR="00BD680B" w:rsidRPr="00E45102" w:rsidRDefault="00BD680B" w:rsidP="00BD680B">
            <w:pPr>
              <w:ind w:leftChars="0" w:left="2" w:hanging="2"/>
              <w:jc w:val="center"/>
              <w:rPr>
                <w:sz w:val="22"/>
                <w:szCs w:val="22"/>
              </w:rPr>
            </w:pPr>
          </w:p>
        </w:tc>
        <w:tc>
          <w:tcPr>
            <w:tcW w:w="1910" w:type="dxa"/>
          </w:tcPr>
          <w:p w14:paraId="332F05C2" w14:textId="77777777" w:rsidR="00BD680B" w:rsidRPr="00E45102" w:rsidRDefault="00BD680B" w:rsidP="00BD680B">
            <w:pPr>
              <w:ind w:leftChars="0" w:left="2" w:hanging="2"/>
              <w:jc w:val="center"/>
              <w:rPr>
                <w:sz w:val="22"/>
                <w:szCs w:val="22"/>
              </w:rPr>
            </w:pPr>
          </w:p>
        </w:tc>
      </w:tr>
      <w:tr w:rsidR="00BD680B" w:rsidRPr="00E45102" w14:paraId="2A523D51" w14:textId="77777777" w:rsidTr="00BD680B">
        <w:tc>
          <w:tcPr>
            <w:tcW w:w="9855" w:type="dxa"/>
            <w:gridSpan w:val="9"/>
          </w:tcPr>
          <w:p w14:paraId="53ACE176" w14:textId="77777777" w:rsidR="00BD680B" w:rsidRPr="00E45102" w:rsidRDefault="00BD680B" w:rsidP="00BD680B">
            <w:pPr>
              <w:ind w:leftChars="0" w:left="2" w:hanging="2"/>
              <w:jc w:val="center"/>
              <w:rPr>
                <w:sz w:val="22"/>
                <w:szCs w:val="22"/>
              </w:rPr>
            </w:pPr>
            <w:r w:rsidRPr="00E45102">
              <w:rPr>
                <w:b/>
                <w:sz w:val="22"/>
                <w:szCs w:val="22"/>
              </w:rPr>
              <w:t>Số tiết/tuần:</w:t>
            </w:r>
            <w:r w:rsidRPr="00E45102">
              <w:rPr>
                <w:sz w:val="22"/>
                <w:szCs w:val="22"/>
              </w:rPr>
              <w:t xml:space="preserve"> 31</w:t>
            </w:r>
          </w:p>
        </w:tc>
      </w:tr>
      <w:tr w:rsidR="00BD680B" w:rsidRPr="00E45102" w14:paraId="1A20953C" w14:textId="77777777" w:rsidTr="00BD680B">
        <w:tc>
          <w:tcPr>
            <w:tcW w:w="9855" w:type="dxa"/>
            <w:gridSpan w:val="9"/>
          </w:tcPr>
          <w:p w14:paraId="300710E9" w14:textId="77777777" w:rsidR="00BD680B" w:rsidRPr="00E45102" w:rsidRDefault="00BD680B" w:rsidP="00BD680B">
            <w:pPr>
              <w:ind w:leftChars="0" w:left="2" w:hanging="2"/>
              <w:jc w:val="center"/>
              <w:rPr>
                <w:sz w:val="22"/>
                <w:szCs w:val="22"/>
              </w:rPr>
            </w:pPr>
            <w:r w:rsidRPr="00E45102">
              <w:rPr>
                <w:sz w:val="22"/>
                <w:szCs w:val="22"/>
              </w:rPr>
              <w:t>Chiều thứ 5: Sinh hoạt chuyên môn từ 16h30</w:t>
            </w:r>
          </w:p>
        </w:tc>
      </w:tr>
    </w:tbl>
    <w:p w14:paraId="6F09E96C" w14:textId="77777777" w:rsidR="00BD680B" w:rsidRPr="00E45102" w:rsidRDefault="00BD680B" w:rsidP="00BD680B">
      <w:pPr>
        <w:ind w:leftChars="0" w:left="2" w:hanging="2"/>
        <w:jc w:val="center"/>
        <w:rPr>
          <w:sz w:val="22"/>
          <w:szCs w:val="22"/>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43"/>
        <w:gridCol w:w="942"/>
        <w:gridCol w:w="1910"/>
      </w:tblGrid>
      <w:tr w:rsidR="00BD680B" w:rsidRPr="00E45102" w14:paraId="20002420" w14:textId="77777777" w:rsidTr="00BD680B">
        <w:tc>
          <w:tcPr>
            <w:tcW w:w="9855" w:type="dxa"/>
            <w:gridSpan w:val="9"/>
          </w:tcPr>
          <w:p w14:paraId="6A4CD123" w14:textId="77777777" w:rsidR="00BD680B" w:rsidRPr="00E45102" w:rsidRDefault="00BD680B" w:rsidP="00BD680B">
            <w:pPr>
              <w:ind w:leftChars="0" w:left="2" w:hanging="2"/>
              <w:jc w:val="center"/>
              <w:rPr>
                <w:sz w:val="22"/>
                <w:szCs w:val="22"/>
              </w:rPr>
            </w:pPr>
            <w:r w:rsidRPr="00E45102">
              <w:rPr>
                <w:b/>
                <w:sz w:val="22"/>
                <w:szCs w:val="22"/>
              </w:rPr>
              <w:t xml:space="preserve">TUẦN 4 </w:t>
            </w:r>
            <w:r w:rsidRPr="00E45102">
              <w:rPr>
                <w:sz w:val="22"/>
                <w:szCs w:val="22"/>
              </w:rPr>
              <w:t>(Từ 27/9 đến hết 2/10)</w:t>
            </w:r>
          </w:p>
        </w:tc>
      </w:tr>
      <w:tr w:rsidR="00BD680B" w:rsidRPr="00E45102" w14:paraId="03F6145A" w14:textId="77777777" w:rsidTr="00BD680B">
        <w:tc>
          <w:tcPr>
            <w:tcW w:w="1665" w:type="dxa"/>
            <w:gridSpan w:val="2"/>
          </w:tcPr>
          <w:p w14:paraId="4076B57E" w14:textId="77777777" w:rsidR="00BD680B" w:rsidRPr="00E45102" w:rsidRDefault="00BD680B" w:rsidP="00BD680B">
            <w:pPr>
              <w:ind w:leftChars="0" w:left="2" w:hanging="2"/>
              <w:jc w:val="center"/>
              <w:rPr>
                <w:sz w:val="22"/>
                <w:szCs w:val="22"/>
              </w:rPr>
            </w:pPr>
            <w:r w:rsidRPr="00E45102">
              <w:rPr>
                <w:b/>
                <w:sz w:val="22"/>
                <w:szCs w:val="22"/>
              </w:rPr>
              <w:t>THỜI GIAN</w:t>
            </w:r>
          </w:p>
        </w:tc>
        <w:tc>
          <w:tcPr>
            <w:tcW w:w="1187" w:type="dxa"/>
          </w:tcPr>
          <w:p w14:paraId="251D82C2" w14:textId="77777777" w:rsidR="00BD680B" w:rsidRPr="00E45102" w:rsidRDefault="00BD680B" w:rsidP="00BD680B">
            <w:pPr>
              <w:ind w:leftChars="0" w:left="2" w:hanging="2"/>
              <w:jc w:val="center"/>
              <w:rPr>
                <w:sz w:val="22"/>
                <w:szCs w:val="22"/>
              </w:rPr>
            </w:pPr>
            <w:r w:rsidRPr="00E45102">
              <w:rPr>
                <w:sz w:val="22"/>
                <w:szCs w:val="22"/>
              </w:rPr>
              <w:t>27/9</w:t>
            </w:r>
          </w:p>
        </w:tc>
        <w:tc>
          <w:tcPr>
            <w:tcW w:w="1036" w:type="dxa"/>
          </w:tcPr>
          <w:p w14:paraId="782E1A19" w14:textId="77777777" w:rsidR="00BD680B" w:rsidRPr="00E45102" w:rsidRDefault="00BD680B" w:rsidP="00BD680B">
            <w:pPr>
              <w:ind w:leftChars="0" w:left="2" w:hanging="2"/>
              <w:jc w:val="center"/>
              <w:rPr>
                <w:sz w:val="22"/>
                <w:szCs w:val="22"/>
              </w:rPr>
            </w:pPr>
            <w:r w:rsidRPr="00E45102">
              <w:rPr>
                <w:sz w:val="22"/>
                <w:szCs w:val="22"/>
              </w:rPr>
              <w:t>28/9</w:t>
            </w:r>
          </w:p>
        </w:tc>
        <w:tc>
          <w:tcPr>
            <w:tcW w:w="1080" w:type="dxa"/>
          </w:tcPr>
          <w:p w14:paraId="1BAC382E" w14:textId="77777777" w:rsidR="00BD680B" w:rsidRPr="00E45102" w:rsidRDefault="00BD680B" w:rsidP="00BD680B">
            <w:pPr>
              <w:ind w:leftChars="0" w:left="2" w:hanging="2"/>
              <w:jc w:val="center"/>
              <w:rPr>
                <w:sz w:val="22"/>
                <w:szCs w:val="22"/>
              </w:rPr>
            </w:pPr>
            <w:r w:rsidRPr="00E45102">
              <w:rPr>
                <w:sz w:val="22"/>
                <w:szCs w:val="22"/>
              </w:rPr>
              <w:t>29/9</w:t>
            </w:r>
          </w:p>
        </w:tc>
        <w:tc>
          <w:tcPr>
            <w:tcW w:w="1092" w:type="dxa"/>
          </w:tcPr>
          <w:p w14:paraId="38F4035E" w14:textId="77777777" w:rsidR="00BD680B" w:rsidRPr="00E45102" w:rsidRDefault="00BD680B" w:rsidP="00BD680B">
            <w:pPr>
              <w:ind w:leftChars="0" w:left="2" w:hanging="2"/>
              <w:jc w:val="center"/>
              <w:rPr>
                <w:sz w:val="22"/>
                <w:szCs w:val="22"/>
              </w:rPr>
            </w:pPr>
            <w:r w:rsidRPr="00E45102">
              <w:rPr>
                <w:sz w:val="22"/>
                <w:szCs w:val="22"/>
              </w:rPr>
              <w:t>30/9</w:t>
            </w:r>
          </w:p>
        </w:tc>
        <w:tc>
          <w:tcPr>
            <w:tcW w:w="943" w:type="dxa"/>
          </w:tcPr>
          <w:p w14:paraId="04321202" w14:textId="77777777" w:rsidR="00BD680B" w:rsidRPr="00E45102" w:rsidRDefault="00BD680B" w:rsidP="00BD680B">
            <w:pPr>
              <w:ind w:leftChars="0" w:left="2" w:hanging="2"/>
              <w:jc w:val="center"/>
              <w:rPr>
                <w:sz w:val="22"/>
                <w:szCs w:val="22"/>
              </w:rPr>
            </w:pPr>
            <w:r w:rsidRPr="00E45102">
              <w:rPr>
                <w:sz w:val="22"/>
                <w:szCs w:val="22"/>
              </w:rPr>
              <w:t>1/10</w:t>
            </w:r>
          </w:p>
        </w:tc>
        <w:tc>
          <w:tcPr>
            <w:tcW w:w="942" w:type="dxa"/>
          </w:tcPr>
          <w:p w14:paraId="0FE97693" w14:textId="77777777" w:rsidR="00BD680B" w:rsidRPr="00E45102" w:rsidRDefault="00BD680B" w:rsidP="00BD680B">
            <w:pPr>
              <w:ind w:leftChars="0" w:left="2" w:hanging="2"/>
              <w:jc w:val="center"/>
              <w:rPr>
                <w:sz w:val="22"/>
                <w:szCs w:val="22"/>
              </w:rPr>
            </w:pPr>
            <w:r w:rsidRPr="00E45102">
              <w:rPr>
                <w:sz w:val="22"/>
                <w:szCs w:val="22"/>
              </w:rPr>
              <w:t>2/10</w:t>
            </w:r>
          </w:p>
        </w:tc>
        <w:tc>
          <w:tcPr>
            <w:tcW w:w="1910" w:type="dxa"/>
            <w:vMerge w:val="restart"/>
          </w:tcPr>
          <w:p w14:paraId="0A76A073" w14:textId="77777777" w:rsidR="00BD680B" w:rsidRPr="00E45102" w:rsidRDefault="00BD680B" w:rsidP="00BD680B">
            <w:pPr>
              <w:ind w:leftChars="0" w:left="2" w:hanging="2"/>
              <w:jc w:val="center"/>
              <w:rPr>
                <w:sz w:val="22"/>
                <w:szCs w:val="22"/>
              </w:rPr>
            </w:pPr>
            <w:r w:rsidRPr="00E45102">
              <w:rPr>
                <w:sz w:val="22"/>
                <w:szCs w:val="22"/>
              </w:rPr>
              <w:t>Điều chỉnh KH tuần</w:t>
            </w:r>
          </w:p>
        </w:tc>
      </w:tr>
      <w:tr w:rsidR="00BD680B" w:rsidRPr="00E45102" w14:paraId="7C45E3E9" w14:textId="77777777" w:rsidTr="00BD680B">
        <w:tc>
          <w:tcPr>
            <w:tcW w:w="828" w:type="dxa"/>
          </w:tcPr>
          <w:p w14:paraId="1277797E" w14:textId="77777777" w:rsidR="00BD680B" w:rsidRPr="00E45102" w:rsidRDefault="00BD680B" w:rsidP="00BD680B">
            <w:pPr>
              <w:ind w:leftChars="0" w:left="2" w:hanging="2"/>
              <w:rPr>
                <w:sz w:val="22"/>
                <w:szCs w:val="22"/>
              </w:rPr>
            </w:pPr>
            <w:r w:rsidRPr="00E45102">
              <w:rPr>
                <w:sz w:val="22"/>
                <w:szCs w:val="22"/>
              </w:rPr>
              <w:t>Buổi</w:t>
            </w:r>
          </w:p>
        </w:tc>
        <w:tc>
          <w:tcPr>
            <w:tcW w:w="837" w:type="dxa"/>
          </w:tcPr>
          <w:p w14:paraId="0C7CA47A" w14:textId="77777777" w:rsidR="00BD680B" w:rsidRPr="00E45102" w:rsidRDefault="00BD680B" w:rsidP="00BD680B">
            <w:pPr>
              <w:ind w:leftChars="0" w:left="2" w:hanging="2"/>
              <w:rPr>
                <w:sz w:val="22"/>
                <w:szCs w:val="22"/>
              </w:rPr>
            </w:pPr>
            <w:r w:rsidRPr="00E45102">
              <w:rPr>
                <w:sz w:val="22"/>
                <w:szCs w:val="22"/>
              </w:rPr>
              <w:t>Tiết</w:t>
            </w:r>
          </w:p>
        </w:tc>
        <w:tc>
          <w:tcPr>
            <w:tcW w:w="1187" w:type="dxa"/>
          </w:tcPr>
          <w:p w14:paraId="24BE9DA9" w14:textId="77777777" w:rsidR="00BD680B" w:rsidRPr="00E45102" w:rsidRDefault="00BD680B" w:rsidP="00BD680B">
            <w:pPr>
              <w:ind w:leftChars="0" w:left="2" w:hanging="2"/>
              <w:rPr>
                <w:sz w:val="22"/>
                <w:szCs w:val="22"/>
              </w:rPr>
            </w:pPr>
            <w:r w:rsidRPr="00E45102">
              <w:rPr>
                <w:sz w:val="22"/>
                <w:szCs w:val="22"/>
              </w:rPr>
              <w:t>Thứ 2</w:t>
            </w:r>
          </w:p>
        </w:tc>
        <w:tc>
          <w:tcPr>
            <w:tcW w:w="1036" w:type="dxa"/>
          </w:tcPr>
          <w:p w14:paraId="3FB31EDB" w14:textId="77777777" w:rsidR="00BD680B" w:rsidRPr="00E45102" w:rsidRDefault="00BD680B" w:rsidP="00BD680B">
            <w:pPr>
              <w:ind w:leftChars="0" w:left="2" w:hanging="2"/>
              <w:rPr>
                <w:sz w:val="22"/>
                <w:szCs w:val="22"/>
              </w:rPr>
            </w:pPr>
            <w:r w:rsidRPr="00E45102">
              <w:rPr>
                <w:sz w:val="22"/>
                <w:szCs w:val="22"/>
              </w:rPr>
              <w:t>Thứ 3</w:t>
            </w:r>
          </w:p>
        </w:tc>
        <w:tc>
          <w:tcPr>
            <w:tcW w:w="1080" w:type="dxa"/>
          </w:tcPr>
          <w:p w14:paraId="55B395D1" w14:textId="77777777" w:rsidR="00BD680B" w:rsidRPr="00E45102" w:rsidRDefault="00BD680B" w:rsidP="00BD680B">
            <w:pPr>
              <w:ind w:leftChars="0" w:left="2" w:hanging="2"/>
              <w:rPr>
                <w:sz w:val="22"/>
                <w:szCs w:val="22"/>
              </w:rPr>
            </w:pPr>
            <w:r w:rsidRPr="00E45102">
              <w:rPr>
                <w:sz w:val="22"/>
                <w:szCs w:val="22"/>
              </w:rPr>
              <w:t>Thứ 4</w:t>
            </w:r>
          </w:p>
        </w:tc>
        <w:tc>
          <w:tcPr>
            <w:tcW w:w="1092" w:type="dxa"/>
          </w:tcPr>
          <w:p w14:paraId="65876018" w14:textId="77777777" w:rsidR="00BD680B" w:rsidRPr="00E45102" w:rsidRDefault="00BD680B" w:rsidP="00BD680B">
            <w:pPr>
              <w:ind w:leftChars="0" w:left="2" w:hanging="2"/>
              <w:rPr>
                <w:sz w:val="22"/>
                <w:szCs w:val="22"/>
              </w:rPr>
            </w:pPr>
            <w:r w:rsidRPr="00E45102">
              <w:rPr>
                <w:sz w:val="22"/>
                <w:szCs w:val="22"/>
              </w:rPr>
              <w:t>Thứ 5</w:t>
            </w:r>
          </w:p>
        </w:tc>
        <w:tc>
          <w:tcPr>
            <w:tcW w:w="943" w:type="dxa"/>
          </w:tcPr>
          <w:p w14:paraId="157E6B83" w14:textId="77777777" w:rsidR="00BD680B" w:rsidRPr="00E45102" w:rsidRDefault="00BD680B" w:rsidP="00BD680B">
            <w:pPr>
              <w:ind w:leftChars="0" w:left="2" w:hanging="2"/>
              <w:rPr>
                <w:sz w:val="22"/>
                <w:szCs w:val="22"/>
              </w:rPr>
            </w:pPr>
            <w:r w:rsidRPr="00E45102">
              <w:rPr>
                <w:sz w:val="22"/>
                <w:szCs w:val="22"/>
              </w:rPr>
              <w:t>Thứ 6</w:t>
            </w:r>
          </w:p>
        </w:tc>
        <w:tc>
          <w:tcPr>
            <w:tcW w:w="942" w:type="dxa"/>
          </w:tcPr>
          <w:p w14:paraId="2DEF3E8F" w14:textId="77777777" w:rsidR="00BD680B" w:rsidRPr="00E45102" w:rsidRDefault="00BD680B" w:rsidP="00BD680B">
            <w:pPr>
              <w:ind w:leftChars="0" w:left="2" w:hanging="2"/>
              <w:rPr>
                <w:sz w:val="22"/>
                <w:szCs w:val="22"/>
              </w:rPr>
            </w:pPr>
            <w:r w:rsidRPr="00E45102">
              <w:rPr>
                <w:sz w:val="22"/>
                <w:szCs w:val="22"/>
              </w:rPr>
              <w:t>Thứ 7</w:t>
            </w:r>
          </w:p>
        </w:tc>
        <w:tc>
          <w:tcPr>
            <w:tcW w:w="1910" w:type="dxa"/>
            <w:vMerge/>
          </w:tcPr>
          <w:p w14:paraId="4E3FAFBE"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r>
      <w:tr w:rsidR="00BD680B" w:rsidRPr="00E45102" w14:paraId="71193E2E" w14:textId="77777777" w:rsidTr="00BD680B">
        <w:tc>
          <w:tcPr>
            <w:tcW w:w="828" w:type="dxa"/>
            <w:vMerge w:val="restart"/>
          </w:tcPr>
          <w:p w14:paraId="20456452" w14:textId="77777777" w:rsidR="00BD680B" w:rsidRPr="00E45102" w:rsidRDefault="00BD680B" w:rsidP="00BD680B">
            <w:pPr>
              <w:ind w:leftChars="0" w:left="2" w:hanging="2"/>
              <w:jc w:val="center"/>
              <w:rPr>
                <w:sz w:val="22"/>
                <w:szCs w:val="22"/>
              </w:rPr>
            </w:pPr>
          </w:p>
          <w:p w14:paraId="21266F3D" w14:textId="77777777" w:rsidR="00BD680B" w:rsidRPr="00E45102" w:rsidRDefault="00BD680B" w:rsidP="00BD680B">
            <w:pPr>
              <w:ind w:leftChars="0" w:left="2" w:hanging="2"/>
              <w:jc w:val="center"/>
              <w:rPr>
                <w:sz w:val="22"/>
                <w:szCs w:val="22"/>
              </w:rPr>
            </w:pPr>
          </w:p>
          <w:p w14:paraId="5A863BA5" w14:textId="77777777" w:rsidR="00BD680B" w:rsidRPr="00E45102" w:rsidRDefault="00BD680B" w:rsidP="00BD680B">
            <w:pPr>
              <w:ind w:leftChars="0" w:left="2" w:hanging="2"/>
              <w:rPr>
                <w:sz w:val="22"/>
                <w:szCs w:val="22"/>
              </w:rPr>
            </w:pPr>
            <w:r w:rsidRPr="00E45102">
              <w:rPr>
                <w:sz w:val="22"/>
                <w:szCs w:val="22"/>
              </w:rPr>
              <w:t>Sáng</w:t>
            </w:r>
          </w:p>
        </w:tc>
        <w:tc>
          <w:tcPr>
            <w:tcW w:w="837" w:type="dxa"/>
          </w:tcPr>
          <w:p w14:paraId="6AAB0387"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3DB34309" w14:textId="77777777" w:rsidR="00BD680B" w:rsidRPr="00E45102" w:rsidRDefault="00BD680B" w:rsidP="00BD680B">
            <w:pPr>
              <w:ind w:leftChars="0" w:left="2" w:hanging="2"/>
              <w:jc w:val="center"/>
              <w:rPr>
                <w:sz w:val="22"/>
                <w:szCs w:val="22"/>
              </w:rPr>
            </w:pPr>
            <w:r w:rsidRPr="00E45102">
              <w:rPr>
                <w:sz w:val="22"/>
                <w:szCs w:val="22"/>
              </w:rPr>
              <w:t>HĐTT</w:t>
            </w:r>
          </w:p>
        </w:tc>
        <w:tc>
          <w:tcPr>
            <w:tcW w:w="1036" w:type="dxa"/>
          </w:tcPr>
          <w:p w14:paraId="211F86D0"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5183AB89"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435875AB"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33A7053A"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29804F53"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3A6FE10B" w14:textId="77777777" w:rsidR="00BD680B" w:rsidRPr="00E45102" w:rsidRDefault="00BD680B" w:rsidP="00BD680B">
            <w:pPr>
              <w:ind w:leftChars="0" w:left="2" w:hanging="2"/>
              <w:jc w:val="center"/>
              <w:rPr>
                <w:sz w:val="22"/>
                <w:szCs w:val="22"/>
              </w:rPr>
            </w:pPr>
          </w:p>
        </w:tc>
      </w:tr>
      <w:tr w:rsidR="00BD680B" w:rsidRPr="00E45102" w14:paraId="5A784FA4" w14:textId="77777777" w:rsidTr="00BD680B">
        <w:tc>
          <w:tcPr>
            <w:tcW w:w="828" w:type="dxa"/>
            <w:vMerge/>
          </w:tcPr>
          <w:p w14:paraId="70736D15"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72CC0EF"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2AF23F82"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2A7B17EC"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4F518D54"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06A7AC21"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698334F1"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69930246"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47CB39E1" w14:textId="77777777" w:rsidR="00BD680B" w:rsidRPr="00E45102" w:rsidRDefault="00BD680B" w:rsidP="00BD680B">
            <w:pPr>
              <w:ind w:leftChars="0" w:left="2" w:hanging="2"/>
              <w:jc w:val="center"/>
              <w:rPr>
                <w:sz w:val="22"/>
                <w:szCs w:val="22"/>
              </w:rPr>
            </w:pPr>
          </w:p>
        </w:tc>
      </w:tr>
      <w:tr w:rsidR="00BD680B" w:rsidRPr="00E45102" w14:paraId="682F1AF2" w14:textId="77777777" w:rsidTr="00BD680B">
        <w:tc>
          <w:tcPr>
            <w:tcW w:w="828" w:type="dxa"/>
            <w:vMerge/>
          </w:tcPr>
          <w:p w14:paraId="54943DCA"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561347D9"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3CB82507"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7F71452C"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37779BB3"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029CFF78"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5C013F1C"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36DF0EEF"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264CB7AC" w14:textId="77777777" w:rsidR="00BD680B" w:rsidRPr="00E45102" w:rsidRDefault="00BD680B" w:rsidP="00BD680B">
            <w:pPr>
              <w:ind w:leftChars="0" w:left="2" w:hanging="2"/>
              <w:jc w:val="center"/>
              <w:rPr>
                <w:sz w:val="22"/>
                <w:szCs w:val="22"/>
              </w:rPr>
            </w:pPr>
          </w:p>
        </w:tc>
      </w:tr>
      <w:tr w:rsidR="00BD680B" w:rsidRPr="00E45102" w14:paraId="19324B98" w14:textId="77777777" w:rsidTr="00BD680B">
        <w:tc>
          <w:tcPr>
            <w:tcW w:w="828" w:type="dxa"/>
            <w:vMerge/>
          </w:tcPr>
          <w:p w14:paraId="7229B178"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448A3697"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055D0B36"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5D83CD9D"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2473E650"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0D576295"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6C6DA799"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45C37EA2" w14:textId="77777777" w:rsidR="00BD680B" w:rsidRPr="00E45102" w:rsidRDefault="00BD680B" w:rsidP="00BD680B">
            <w:pPr>
              <w:ind w:leftChars="0" w:left="2" w:hanging="2"/>
              <w:jc w:val="center"/>
              <w:rPr>
                <w:sz w:val="22"/>
                <w:szCs w:val="22"/>
              </w:rPr>
            </w:pPr>
            <w:r w:rsidRPr="00E45102">
              <w:rPr>
                <w:sz w:val="22"/>
                <w:szCs w:val="22"/>
              </w:rPr>
              <w:t>KNS</w:t>
            </w:r>
          </w:p>
        </w:tc>
        <w:tc>
          <w:tcPr>
            <w:tcW w:w="1910" w:type="dxa"/>
          </w:tcPr>
          <w:p w14:paraId="77DDF5F9" w14:textId="77777777" w:rsidR="00BD680B" w:rsidRPr="00E45102" w:rsidRDefault="00BD680B" w:rsidP="00BD680B">
            <w:pPr>
              <w:ind w:leftChars="0" w:left="2" w:hanging="2"/>
              <w:jc w:val="center"/>
              <w:rPr>
                <w:sz w:val="22"/>
                <w:szCs w:val="22"/>
              </w:rPr>
            </w:pPr>
          </w:p>
        </w:tc>
      </w:tr>
      <w:tr w:rsidR="00BD680B" w:rsidRPr="00E45102" w14:paraId="219AA3AF" w14:textId="77777777" w:rsidTr="00BD680B">
        <w:tc>
          <w:tcPr>
            <w:tcW w:w="828" w:type="dxa"/>
            <w:vMerge/>
          </w:tcPr>
          <w:p w14:paraId="398ABCB1"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A75AE2A"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2FA74F42"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40987430" w14:textId="77777777" w:rsidR="00BD680B" w:rsidRPr="00E45102" w:rsidRDefault="00BD680B" w:rsidP="00BD680B">
            <w:pPr>
              <w:ind w:leftChars="0" w:left="2" w:hanging="2"/>
              <w:jc w:val="center"/>
              <w:rPr>
                <w:sz w:val="22"/>
                <w:szCs w:val="22"/>
              </w:rPr>
            </w:pPr>
          </w:p>
        </w:tc>
        <w:tc>
          <w:tcPr>
            <w:tcW w:w="1080" w:type="dxa"/>
          </w:tcPr>
          <w:p w14:paraId="33AE2DC7"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3C1F0B0D" w14:textId="77777777" w:rsidR="00BD680B" w:rsidRPr="00E45102" w:rsidRDefault="00BD680B" w:rsidP="00BD680B">
            <w:pPr>
              <w:ind w:leftChars="0" w:left="2" w:hanging="2"/>
              <w:jc w:val="center"/>
              <w:rPr>
                <w:sz w:val="22"/>
                <w:szCs w:val="22"/>
              </w:rPr>
            </w:pPr>
          </w:p>
        </w:tc>
        <w:tc>
          <w:tcPr>
            <w:tcW w:w="943" w:type="dxa"/>
          </w:tcPr>
          <w:p w14:paraId="0DF7D0CF"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77125BEE" w14:textId="77777777" w:rsidR="00BD680B" w:rsidRPr="00E45102" w:rsidRDefault="00BD680B" w:rsidP="00BD680B">
            <w:pPr>
              <w:ind w:leftChars="0" w:left="2" w:hanging="2"/>
              <w:jc w:val="center"/>
              <w:rPr>
                <w:sz w:val="22"/>
                <w:szCs w:val="22"/>
              </w:rPr>
            </w:pPr>
          </w:p>
        </w:tc>
        <w:tc>
          <w:tcPr>
            <w:tcW w:w="1910" w:type="dxa"/>
          </w:tcPr>
          <w:p w14:paraId="165DA549" w14:textId="77777777" w:rsidR="00BD680B" w:rsidRPr="00E45102" w:rsidRDefault="00BD680B" w:rsidP="00BD680B">
            <w:pPr>
              <w:ind w:leftChars="0" w:left="2" w:hanging="2"/>
              <w:jc w:val="center"/>
              <w:rPr>
                <w:sz w:val="22"/>
                <w:szCs w:val="22"/>
              </w:rPr>
            </w:pPr>
          </w:p>
        </w:tc>
      </w:tr>
      <w:tr w:rsidR="00BD680B" w:rsidRPr="00E45102" w14:paraId="30F66946" w14:textId="77777777" w:rsidTr="00BD680B">
        <w:tc>
          <w:tcPr>
            <w:tcW w:w="828" w:type="dxa"/>
            <w:vMerge w:val="restart"/>
          </w:tcPr>
          <w:p w14:paraId="448632F6" w14:textId="77777777" w:rsidR="00BD680B" w:rsidRPr="00E45102" w:rsidRDefault="00BD680B" w:rsidP="00BD680B">
            <w:pPr>
              <w:ind w:leftChars="0" w:left="2" w:hanging="2"/>
              <w:jc w:val="center"/>
              <w:rPr>
                <w:sz w:val="22"/>
                <w:szCs w:val="22"/>
              </w:rPr>
            </w:pPr>
          </w:p>
          <w:p w14:paraId="6B5DDEA8" w14:textId="77777777" w:rsidR="00BD680B" w:rsidRPr="00E45102" w:rsidRDefault="00BD680B" w:rsidP="00BD680B">
            <w:pPr>
              <w:ind w:leftChars="0" w:left="2" w:hanging="2"/>
              <w:jc w:val="center"/>
              <w:rPr>
                <w:sz w:val="22"/>
                <w:szCs w:val="22"/>
              </w:rPr>
            </w:pPr>
          </w:p>
          <w:p w14:paraId="0B33C454" w14:textId="77777777" w:rsidR="00BD680B" w:rsidRPr="00E45102" w:rsidRDefault="00BD680B" w:rsidP="00BD680B">
            <w:pPr>
              <w:ind w:leftChars="0" w:left="2" w:hanging="2"/>
              <w:jc w:val="center"/>
              <w:rPr>
                <w:sz w:val="22"/>
                <w:szCs w:val="22"/>
              </w:rPr>
            </w:pPr>
            <w:r w:rsidRPr="00E45102">
              <w:rPr>
                <w:sz w:val="22"/>
                <w:szCs w:val="22"/>
              </w:rPr>
              <w:t>Chiều</w:t>
            </w:r>
          </w:p>
        </w:tc>
        <w:tc>
          <w:tcPr>
            <w:tcW w:w="837" w:type="dxa"/>
          </w:tcPr>
          <w:p w14:paraId="5BFF7034"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718062BD" w14:textId="77777777" w:rsidR="00BD680B" w:rsidRPr="00E45102" w:rsidRDefault="00BD680B" w:rsidP="00BD680B">
            <w:pPr>
              <w:ind w:leftChars="0" w:left="2" w:hanging="2"/>
              <w:jc w:val="center"/>
              <w:rPr>
                <w:sz w:val="22"/>
                <w:szCs w:val="22"/>
              </w:rPr>
            </w:pPr>
          </w:p>
        </w:tc>
        <w:tc>
          <w:tcPr>
            <w:tcW w:w="1036" w:type="dxa"/>
          </w:tcPr>
          <w:p w14:paraId="6558E36B"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1E197C54" w14:textId="77777777" w:rsidR="00BD680B" w:rsidRPr="00E45102" w:rsidRDefault="00BD680B" w:rsidP="00BD680B">
            <w:pPr>
              <w:ind w:leftChars="0" w:left="2" w:hanging="2"/>
              <w:jc w:val="center"/>
              <w:rPr>
                <w:sz w:val="22"/>
                <w:szCs w:val="22"/>
              </w:rPr>
            </w:pPr>
          </w:p>
        </w:tc>
        <w:tc>
          <w:tcPr>
            <w:tcW w:w="1092" w:type="dxa"/>
          </w:tcPr>
          <w:p w14:paraId="52C3710A" w14:textId="77777777" w:rsidR="00BD680B" w:rsidRPr="00E45102" w:rsidRDefault="00BD680B" w:rsidP="00BD680B">
            <w:pPr>
              <w:ind w:leftChars="0" w:left="2" w:hanging="2"/>
              <w:jc w:val="center"/>
              <w:rPr>
                <w:sz w:val="22"/>
                <w:szCs w:val="22"/>
              </w:rPr>
            </w:pPr>
          </w:p>
        </w:tc>
        <w:tc>
          <w:tcPr>
            <w:tcW w:w="943" w:type="dxa"/>
          </w:tcPr>
          <w:p w14:paraId="2ED47443" w14:textId="77777777" w:rsidR="00BD680B" w:rsidRPr="00E45102" w:rsidRDefault="00BD680B" w:rsidP="00BD680B">
            <w:pPr>
              <w:ind w:leftChars="0" w:left="2" w:hanging="2"/>
              <w:jc w:val="center"/>
              <w:rPr>
                <w:sz w:val="22"/>
                <w:szCs w:val="22"/>
              </w:rPr>
            </w:pPr>
          </w:p>
        </w:tc>
        <w:tc>
          <w:tcPr>
            <w:tcW w:w="942" w:type="dxa"/>
          </w:tcPr>
          <w:p w14:paraId="277CE9D6" w14:textId="77777777" w:rsidR="00BD680B" w:rsidRPr="00E45102" w:rsidRDefault="00BD680B" w:rsidP="00BD680B">
            <w:pPr>
              <w:ind w:leftChars="0" w:left="2" w:hanging="2"/>
              <w:jc w:val="center"/>
              <w:rPr>
                <w:sz w:val="22"/>
                <w:szCs w:val="22"/>
              </w:rPr>
            </w:pPr>
          </w:p>
        </w:tc>
        <w:tc>
          <w:tcPr>
            <w:tcW w:w="1910" w:type="dxa"/>
          </w:tcPr>
          <w:p w14:paraId="7E2372C2" w14:textId="77777777" w:rsidR="00BD680B" w:rsidRPr="00E45102" w:rsidRDefault="00BD680B" w:rsidP="00BD680B">
            <w:pPr>
              <w:ind w:leftChars="0" w:left="2" w:hanging="2"/>
              <w:jc w:val="center"/>
              <w:rPr>
                <w:sz w:val="22"/>
                <w:szCs w:val="22"/>
              </w:rPr>
            </w:pPr>
          </w:p>
        </w:tc>
      </w:tr>
      <w:tr w:rsidR="00BD680B" w:rsidRPr="00E45102" w14:paraId="515E6B45" w14:textId="77777777" w:rsidTr="00BD680B">
        <w:tc>
          <w:tcPr>
            <w:tcW w:w="828" w:type="dxa"/>
            <w:vMerge/>
          </w:tcPr>
          <w:p w14:paraId="78317260"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BFDC5D0"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719A76A1" w14:textId="77777777" w:rsidR="00BD680B" w:rsidRPr="00E45102" w:rsidRDefault="00BD680B" w:rsidP="00BD680B">
            <w:pPr>
              <w:ind w:leftChars="0" w:left="2" w:hanging="2"/>
              <w:jc w:val="center"/>
              <w:rPr>
                <w:sz w:val="22"/>
                <w:szCs w:val="22"/>
              </w:rPr>
            </w:pPr>
          </w:p>
        </w:tc>
        <w:tc>
          <w:tcPr>
            <w:tcW w:w="1036" w:type="dxa"/>
          </w:tcPr>
          <w:p w14:paraId="4DC5F5EC"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3E784D41" w14:textId="77777777" w:rsidR="00BD680B" w:rsidRPr="00E45102" w:rsidRDefault="00BD680B" w:rsidP="00BD680B">
            <w:pPr>
              <w:ind w:leftChars="0" w:left="2" w:hanging="2"/>
              <w:jc w:val="center"/>
              <w:rPr>
                <w:sz w:val="22"/>
                <w:szCs w:val="22"/>
              </w:rPr>
            </w:pPr>
          </w:p>
        </w:tc>
        <w:tc>
          <w:tcPr>
            <w:tcW w:w="1092" w:type="dxa"/>
          </w:tcPr>
          <w:p w14:paraId="28388D62" w14:textId="77777777" w:rsidR="00BD680B" w:rsidRPr="00E45102" w:rsidRDefault="00BD680B" w:rsidP="00BD680B">
            <w:pPr>
              <w:ind w:leftChars="0" w:left="2" w:hanging="2"/>
              <w:jc w:val="center"/>
              <w:rPr>
                <w:sz w:val="22"/>
                <w:szCs w:val="22"/>
              </w:rPr>
            </w:pPr>
          </w:p>
        </w:tc>
        <w:tc>
          <w:tcPr>
            <w:tcW w:w="943" w:type="dxa"/>
          </w:tcPr>
          <w:p w14:paraId="1C94A91E" w14:textId="77777777" w:rsidR="00BD680B" w:rsidRPr="00E45102" w:rsidRDefault="00BD680B" w:rsidP="00BD680B">
            <w:pPr>
              <w:ind w:leftChars="0" w:left="2" w:hanging="2"/>
              <w:jc w:val="center"/>
              <w:rPr>
                <w:sz w:val="22"/>
                <w:szCs w:val="22"/>
              </w:rPr>
            </w:pPr>
          </w:p>
        </w:tc>
        <w:tc>
          <w:tcPr>
            <w:tcW w:w="942" w:type="dxa"/>
          </w:tcPr>
          <w:p w14:paraId="0E28A670" w14:textId="77777777" w:rsidR="00BD680B" w:rsidRPr="00E45102" w:rsidRDefault="00BD680B" w:rsidP="00BD680B">
            <w:pPr>
              <w:ind w:leftChars="0" w:left="2" w:hanging="2"/>
              <w:jc w:val="center"/>
              <w:rPr>
                <w:sz w:val="22"/>
                <w:szCs w:val="22"/>
              </w:rPr>
            </w:pPr>
          </w:p>
        </w:tc>
        <w:tc>
          <w:tcPr>
            <w:tcW w:w="1910" w:type="dxa"/>
          </w:tcPr>
          <w:p w14:paraId="4885D58D" w14:textId="77777777" w:rsidR="00BD680B" w:rsidRPr="00E45102" w:rsidRDefault="00BD680B" w:rsidP="00BD680B">
            <w:pPr>
              <w:ind w:leftChars="0" w:left="2" w:hanging="2"/>
              <w:jc w:val="center"/>
              <w:rPr>
                <w:sz w:val="22"/>
                <w:szCs w:val="22"/>
              </w:rPr>
            </w:pPr>
          </w:p>
        </w:tc>
      </w:tr>
      <w:tr w:rsidR="00BD680B" w:rsidRPr="00E45102" w14:paraId="6B383BAF" w14:textId="77777777" w:rsidTr="00BD680B">
        <w:trPr>
          <w:trHeight w:val="224"/>
        </w:trPr>
        <w:tc>
          <w:tcPr>
            <w:tcW w:w="828" w:type="dxa"/>
            <w:vMerge/>
          </w:tcPr>
          <w:p w14:paraId="2E46293C"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54A89D3D"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63A52113" w14:textId="77777777" w:rsidR="00BD680B" w:rsidRPr="00E45102" w:rsidRDefault="00BD680B" w:rsidP="00BD680B">
            <w:pPr>
              <w:ind w:leftChars="0" w:left="2" w:hanging="2"/>
              <w:jc w:val="center"/>
              <w:rPr>
                <w:sz w:val="22"/>
                <w:szCs w:val="22"/>
              </w:rPr>
            </w:pPr>
          </w:p>
        </w:tc>
        <w:tc>
          <w:tcPr>
            <w:tcW w:w="1036" w:type="dxa"/>
          </w:tcPr>
          <w:p w14:paraId="50F2AFAA"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0949FDD4" w14:textId="77777777" w:rsidR="00BD680B" w:rsidRPr="00E45102" w:rsidRDefault="00BD680B" w:rsidP="00BD680B">
            <w:pPr>
              <w:ind w:leftChars="0" w:left="2" w:hanging="2"/>
              <w:jc w:val="center"/>
              <w:rPr>
                <w:sz w:val="22"/>
                <w:szCs w:val="22"/>
              </w:rPr>
            </w:pPr>
          </w:p>
        </w:tc>
        <w:tc>
          <w:tcPr>
            <w:tcW w:w="1092" w:type="dxa"/>
          </w:tcPr>
          <w:p w14:paraId="769B6529" w14:textId="77777777" w:rsidR="00BD680B" w:rsidRPr="00E45102" w:rsidRDefault="00BD680B" w:rsidP="00BD680B">
            <w:pPr>
              <w:ind w:leftChars="0" w:left="2" w:hanging="2"/>
              <w:jc w:val="center"/>
              <w:rPr>
                <w:sz w:val="22"/>
                <w:szCs w:val="22"/>
              </w:rPr>
            </w:pPr>
          </w:p>
        </w:tc>
        <w:tc>
          <w:tcPr>
            <w:tcW w:w="943" w:type="dxa"/>
          </w:tcPr>
          <w:p w14:paraId="4284CA1C" w14:textId="77777777" w:rsidR="00BD680B" w:rsidRPr="00E45102" w:rsidRDefault="00BD680B" w:rsidP="00BD680B">
            <w:pPr>
              <w:ind w:leftChars="0" w:left="2" w:hanging="2"/>
              <w:jc w:val="center"/>
              <w:rPr>
                <w:sz w:val="22"/>
                <w:szCs w:val="22"/>
              </w:rPr>
            </w:pPr>
          </w:p>
        </w:tc>
        <w:tc>
          <w:tcPr>
            <w:tcW w:w="942" w:type="dxa"/>
          </w:tcPr>
          <w:p w14:paraId="7B4A6385" w14:textId="77777777" w:rsidR="00BD680B" w:rsidRPr="00E45102" w:rsidRDefault="00BD680B" w:rsidP="00BD680B">
            <w:pPr>
              <w:ind w:leftChars="0" w:left="2" w:hanging="2"/>
              <w:jc w:val="center"/>
              <w:rPr>
                <w:sz w:val="22"/>
                <w:szCs w:val="22"/>
              </w:rPr>
            </w:pPr>
          </w:p>
        </w:tc>
        <w:tc>
          <w:tcPr>
            <w:tcW w:w="1910" w:type="dxa"/>
          </w:tcPr>
          <w:p w14:paraId="6FD8CCDD" w14:textId="77777777" w:rsidR="00BD680B" w:rsidRPr="00E45102" w:rsidRDefault="00BD680B" w:rsidP="00BD680B">
            <w:pPr>
              <w:ind w:leftChars="0" w:left="2" w:hanging="2"/>
              <w:jc w:val="center"/>
              <w:rPr>
                <w:sz w:val="22"/>
                <w:szCs w:val="22"/>
              </w:rPr>
            </w:pPr>
          </w:p>
        </w:tc>
      </w:tr>
      <w:tr w:rsidR="00BD680B" w:rsidRPr="00E45102" w14:paraId="67778456" w14:textId="77777777" w:rsidTr="00BD680B">
        <w:trPr>
          <w:trHeight w:val="224"/>
        </w:trPr>
        <w:tc>
          <w:tcPr>
            <w:tcW w:w="828" w:type="dxa"/>
            <w:vMerge/>
          </w:tcPr>
          <w:p w14:paraId="67569D16"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00D54038"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100D550D" w14:textId="77777777" w:rsidR="00BD680B" w:rsidRPr="00E45102" w:rsidRDefault="00BD680B" w:rsidP="00BD680B">
            <w:pPr>
              <w:ind w:leftChars="0" w:left="2" w:hanging="2"/>
              <w:jc w:val="center"/>
              <w:rPr>
                <w:sz w:val="22"/>
                <w:szCs w:val="22"/>
              </w:rPr>
            </w:pPr>
          </w:p>
        </w:tc>
        <w:tc>
          <w:tcPr>
            <w:tcW w:w="1036" w:type="dxa"/>
          </w:tcPr>
          <w:p w14:paraId="6A8489BF" w14:textId="77777777" w:rsidR="00BD680B" w:rsidRPr="00E45102" w:rsidRDefault="00BD680B" w:rsidP="00BD680B">
            <w:pPr>
              <w:ind w:leftChars="0" w:left="2" w:hanging="2"/>
              <w:jc w:val="center"/>
              <w:rPr>
                <w:sz w:val="22"/>
                <w:szCs w:val="22"/>
              </w:rPr>
            </w:pPr>
            <w:r w:rsidRPr="00E45102">
              <w:rPr>
                <w:sz w:val="22"/>
                <w:szCs w:val="22"/>
              </w:rPr>
              <w:t>KNS</w:t>
            </w:r>
          </w:p>
        </w:tc>
        <w:tc>
          <w:tcPr>
            <w:tcW w:w="1080" w:type="dxa"/>
          </w:tcPr>
          <w:p w14:paraId="79A5484D" w14:textId="77777777" w:rsidR="00BD680B" w:rsidRPr="00E45102" w:rsidRDefault="00BD680B" w:rsidP="00BD680B">
            <w:pPr>
              <w:ind w:leftChars="0" w:left="2" w:hanging="2"/>
              <w:jc w:val="center"/>
              <w:rPr>
                <w:sz w:val="22"/>
                <w:szCs w:val="22"/>
              </w:rPr>
            </w:pPr>
          </w:p>
        </w:tc>
        <w:tc>
          <w:tcPr>
            <w:tcW w:w="1092" w:type="dxa"/>
          </w:tcPr>
          <w:p w14:paraId="54D3A74F" w14:textId="77777777" w:rsidR="00BD680B" w:rsidRPr="00E45102" w:rsidRDefault="00BD680B" w:rsidP="00BD680B">
            <w:pPr>
              <w:ind w:leftChars="0" w:left="2" w:hanging="2"/>
              <w:jc w:val="center"/>
              <w:rPr>
                <w:sz w:val="22"/>
                <w:szCs w:val="22"/>
              </w:rPr>
            </w:pPr>
          </w:p>
        </w:tc>
        <w:tc>
          <w:tcPr>
            <w:tcW w:w="943" w:type="dxa"/>
          </w:tcPr>
          <w:p w14:paraId="56C66CEC" w14:textId="77777777" w:rsidR="00BD680B" w:rsidRPr="00E45102" w:rsidRDefault="00BD680B" w:rsidP="00BD680B">
            <w:pPr>
              <w:ind w:leftChars="0" w:left="2" w:hanging="2"/>
              <w:jc w:val="center"/>
              <w:rPr>
                <w:sz w:val="22"/>
                <w:szCs w:val="22"/>
              </w:rPr>
            </w:pPr>
          </w:p>
        </w:tc>
        <w:tc>
          <w:tcPr>
            <w:tcW w:w="942" w:type="dxa"/>
          </w:tcPr>
          <w:p w14:paraId="154D70CE" w14:textId="77777777" w:rsidR="00BD680B" w:rsidRPr="00E45102" w:rsidRDefault="00BD680B" w:rsidP="00BD680B">
            <w:pPr>
              <w:ind w:leftChars="0" w:left="2" w:hanging="2"/>
              <w:jc w:val="center"/>
              <w:rPr>
                <w:sz w:val="22"/>
                <w:szCs w:val="22"/>
              </w:rPr>
            </w:pPr>
          </w:p>
        </w:tc>
        <w:tc>
          <w:tcPr>
            <w:tcW w:w="1910" w:type="dxa"/>
          </w:tcPr>
          <w:p w14:paraId="56ED44DC" w14:textId="77777777" w:rsidR="00BD680B" w:rsidRPr="00E45102" w:rsidRDefault="00BD680B" w:rsidP="00BD680B">
            <w:pPr>
              <w:ind w:leftChars="0" w:left="2" w:hanging="2"/>
              <w:jc w:val="center"/>
              <w:rPr>
                <w:sz w:val="22"/>
                <w:szCs w:val="22"/>
              </w:rPr>
            </w:pPr>
          </w:p>
        </w:tc>
      </w:tr>
      <w:tr w:rsidR="00BD680B" w:rsidRPr="00E45102" w14:paraId="3EB8FF8C" w14:textId="77777777" w:rsidTr="00BD680B">
        <w:trPr>
          <w:trHeight w:val="97"/>
        </w:trPr>
        <w:tc>
          <w:tcPr>
            <w:tcW w:w="828" w:type="dxa"/>
            <w:vMerge/>
          </w:tcPr>
          <w:p w14:paraId="6F1CBDF7"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3CB0AE0F"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61123CB4" w14:textId="77777777" w:rsidR="00BD680B" w:rsidRPr="00E45102" w:rsidRDefault="00BD680B" w:rsidP="00BD680B">
            <w:pPr>
              <w:ind w:leftChars="0" w:left="2" w:hanging="2"/>
              <w:jc w:val="center"/>
              <w:rPr>
                <w:sz w:val="22"/>
                <w:szCs w:val="22"/>
              </w:rPr>
            </w:pPr>
          </w:p>
        </w:tc>
        <w:tc>
          <w:tcPr>
            <w:tcW w:w="1036" w:type="dxa"/>
          </w:tcPr>
          <w:p w14:paraId="13AFBBA1" w14:textId="77777777" w:rsidR="00BD680B" w:rsidRPr="00E45102" w:rsidRDefault="00BD680B" w:rsidP="00BD680B">
            <w:pPr>
              <w:ind w:leftChars="0" w:left="2" w:hanging="2"/>
              <w:jc w:val="center"/>
              <w:rPr>
                <w:sz w:val="22"/>
                <w:szCs w:val="22"/>
              </w:rPr>
            </w:pPr>
          </w:p>
        </w:tc>
        <w:tc>
          <w:tcPr>
            <w:tcW w:w="1080" w:type="dxa"/>
          </w:tcPr>
          <w:p w14:paraId="57BDDB17" w14:textId="77777777" w:rsidR="00BD680B" w:rsidRPr="00E45102" w:rsidRDefault="00BD680B" w:rsidP="00BD680B">
            <w:pPr>
              <w:ind w:leftChars="0" w:left="2" w:hanging="2"/>
              <w:jc w:val="center"/>
              <w:rPr>
                <w:sz w:val="22"/>
                <w:szCs w:val="22"/>
              </w:rPr>
            </w:pPr>
          </w:p>
        </w:tc>
        <w:tc>
          <w:tcPr>
            <w:tcW w:w="1092" w:type="dxa"/>
          </w:tcPr>
          <w:p w14:paraId="298AE5C3" w14:textId="77777777" w:rsidR="00BD680B" w:rsidRPr="00E45102" w:rsidRDefault="00BD680B" w:rsidP="00BD680B">
            <w:pPr>
              <w:ind w:leftChars="0" w:left="2" w:hanging="2"/>
              <w:jc w:val="center"/>
              <w:rPr>
                <w:sz w:val="22"/>
                <w:szCs w:val="22"/>
              </w:rPr>
            </w:pPr>
          </w:p>
        </w:tc>
        <w:tc>
          <w:tcPr>
            <w:tcW w:w="943" w:type="dxa"/>
          </w:tcPr>
          <w:p w14:paraId="509D2C9A" w14:textId="77777777" w:rsidR="00BD680B" w:rsidRPr="00E45102" w:rsidRDefault="00BD680B" w:rsidP="00BD680B">
            <w:pPr>
              <w:ind w:leftChars="0" w:left="2" w:hanging="2"/>
              <w:jc w:val="center"/>
              <w:rPr>
                <w:sz w:val="22"/>
                <w:szCs w:val="22"/>
              </w:rPr>
            </w:pPr>
          </w:p>
        </w:tc>
        <w:tc>
          <w:tcPr>
            <w:tcW w:w="942" w:type="dxa"/>
          </w:tcPr>
          <w:p w14:paraId="38C4E3B7" w14:textId="77777777" w:rsidR="00BD680B" w:rsidRPr="00E45102" w:rsidRDefault="00BD680B" w:rsidP="00BD680B">
            <w:pPr>
              <w:ind w:leftChars="0" w:left="2" w:hanging="2"/>
              <w:jc w:val="center"/>
              <w:rPr>
                <w:sz w:val="22"/>
                <w:szCs w:val="22"/>
              </w:rPr>
            </w:pPr>
          </w:p>
        </w:tc>
        <w:tc>
          <w:tcPr>
            <w:tcW w:w="1910" w:type="dxa"/>
          </w:tcPr>
          <w:p w14:paraId="7460C02A" w14:textId="77777777" w:rsidR="00BD680B" w:rsidRPr="00E45102" w:rsidRDefault="00BD680B" w:rsidP="00BD680B">
            <w:pPr>
              <w:ind w:leftChars="0" w:left="2" w:hanging="2"/>
              <w:jc w:val="center"/>
              <w:rPr>
                <w:sz w:val="22"/>
                <w:szCs w:val="22"/>
              </w:rPr>
            </w:pPr>
          </w:p>
        </w:tc>
      </w:tr>
      <w:tr w:rsidR="00BD680B" w:rsidRPr="00E45102" w14:paraId="0FE2E5E9" w14:textId="77777777" w:rsidTr="00BD680B">
        <w:tc>
          <w:tcPr>
            <w:tcW w:w="9855" w:type="dxa"/>
            <w:gridSpan w:val="9"/>
          </w:tcPr>
          <w:p w14:paraId="5A30741A" w14:textId="77777777" w:rsidR="00BD680B" w:rsidRPr="00E45102" w:rsidRDefault="00BD680B" w:rsidP="00BD680B">
            <w:pPr>
              <w:ind w:leftChars="0" w:left="2" w:hanging="2"/>
              <w:jc w:val="center"/>
              <w:rPr>
                <w:sz w:val="22"/>
                <w:szCs w:val="22"/>
              </w:rPr>
            </w:pPr>
            <w:r w:rsidRPr="00E45102">
              <w:rPr>
                <w:b/>
                <w:sz w:val="22"/>
                <w:szCs w:val="22"/>
              </w:rPr>
              <w:t>Số tiết/tuần:</w:t>
            </w:r>
            <w:r w:rsidRPr="00E45102">
              <w:rPr>
                <w:sz w:val="22"/>
                <w:szCs w:val="22"/>
              </w:rPr>
              <w:t xml:space="preserve"> 31</w:t>
            </w:r>
          </w:p>
        </w:tc>
      </w:tr>
    </w:tbl>
    <w:p w14:paraId="0E9AD4AB" w14:textId="77777777" w:rsidR="00BD680B" w:rsidRPr="00E45102" w:rsidRDefault="00BD680B" w:rsidP="00BD680B">
      <w:pPr>
        <w:ind w:leftChars="0" w:left="2" w:hanging="2"/>
        <w:jc w:val="center"/>
        <w:rPr>
          <w:sz w:val="22"/>
          <w:szCs w:val="22"/>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43"/>
        <w:gridCol w:w="942"/>
        <w:gridCol w:w="1910"/>
      </w:tblGrid>
      <w:tr w:rsidR="00BD680B" w:rsidRPr="00E45102" w14:paraId="1BC6AB20" w14:textId="77777777" w:rsidTr="00BD680B">
        <w:tc>
          <w:tcPr>
            <w:tcW w:w="9855" w:type="dxa"/>
            <w:gridSpan w:val="9"/>
          </w:tcPr>
          <w:p w14:paraId="64DD605D" w14:textId="77777777" w:rsidR="00BD680B" w:rsidRPr="00E45102" w:rsidRDefault="00BD680B" w:rsidP="00BD680B">
            <w:pPr>
              <w:ind w:leftChars="0" w:left="2" w:hanging="2"/>
              <w:jc w:val="center"/>
              <w:rPr>
                <w:sz w:val="22"/>
                <w:szCs w:val="22"/>
              </w:rPr>
            </w:pPr>
            <w:r w:rsidRPr="00E45102">
              <w:rPr>
                <w:b/>
                <w:sz w:val="22"/>
                <w:szCs w:val="22"/>
              </w:rPr>
              <w:t xml:space="preserve">TUẦN 5 </w:t>
            </w:r>
            <w:r w:rsidRPr="00E45102">
              <w:rPr>
                <w:sz w:val="22"/>
                <w:szCs w:val="22"/>
              </w:rPr>
              <w:t>(Từ 4/10 đến hết 9/10)</w:t>
            </w:r>
          </w:p>
        </w:tc>
      </w:tr>
      <w:tr w:rsidR="00BD680B" w:rsidRPr="00E45102" w14:paraId="21E22150" w14:textId="77777777" w:rsidTr="00BD680B">
        <w:tc>
          <w:tcPr>
            <w:tcW w:w="1665" w:type="dxa"/>
            <w:gridSpan w:val="2"/>
          </w:tcPr>
          <w:p w14:paraId="2F9FAE36" w14:textId="77777777" w:rsidR="00BD680B" w:rsidRPr="00E45102" w:rsidRDefault="00BD680B" w:rsidP="00BD680B">
            <w:pPr>
              <w:ind w:leftChars="0" w:left="2" w:hanging="2"/>
              <w:jc w:val="center"/>
              <w:rPr>
                <w:sz w:val="22"/>
                <w:szCs w:val="22"/>
              </w:rPr>
            </w:pPr>
            <w:r w:rsidRPr="00E45102">
              <w:rPr>
                <w:b/>
                <w:sz w:val="22"/>
                <w:szCs w:val="22"/>
              </w:rPr>
              <w:t>THỜI GIAN</w:t>
            </w:r>
          </w:p>
        </w:tc>
        <w:tc>
          <w:tcPr>
            <w:tcW w:w="1187" w:type="dxa"/>
          </w:tcPr>
          <w:p w14:paraId="1BEB2151" w14:textId="77777777" w:rsidR="00BD680B" w:rsidRPr="00E45102" w:rsidRDefault="00BD680B" w:rsidP="00BD680B">
            <w:pPr>
              <w:ind w:leftChars="0" w:left="2" w:hanging="2"/>
              <w:jc w:val="center"/>
              <w:rPr>
                <w:sz w:val="22"/>
                <w:szCs w:val="22"/>
              </w:rPr>
            </w:pPr>
            <w:r w:rsidRPr="00E45102">
              <w:rPr>
                <w:sz w:val="22"/>
                <w:szCs w:val="22"/>
              </w:rPr>
              <w:t>4/10</w:t>
            </w:r>
          </w:p>
        </w:tc>
        <w:tc>
          <w:tcPr>
            <w:tcW w:w="1036" w:type="dxa"/>
          </w:tcPr>
          <w:p w14:paraId="2669CFC8" w14:textId="77777777" w:rsidR="00BD680B" w:rsidRPr="00E45102" w:rsidRDefault="00BD680B" w:rsidP="00BD680B">
            <w:pPr>
              <w:ind w:leftChars="0" w:left="2" w:hanging="2"/>
              <w:jc w:val="center"/>
              <w:rPr>
                <w:sz w:val="22"/>
                <w:szCs w:val="22"/>
              </w:rPr>
            </w:pPr>
            <w:r w:rsidRPr="00E45102">
              <w:rPr>
                <w:sz w:val="22"/>
                <w:szCs w:val="22"/>
              </w:rPr>
              <w:t>5/10</w:t>
            </w:r>
          </w:p>
        </w:tc>
        <w:tc>
          <w:tcPr>
            <w:tcW w:w="1080" w:type="dxa"/>
          </w:tcPr>
          <w:p w14:paraId="4454FDB4" w14:textId="77777777" w:rsidR="00BD680B" w:rsidRPr="00E45102" w:rsidRDefault="00BD680B" w:rsidP="00BD680B">
            <w:pPr>
              <w:ind w:leftChars="0" w:left="2" w:hanging="2"/>
              <w:jc w:val="center"/>
              <w:rPr>
                <w:sz w:val="22"/>
                <w:szCs w:val="22"/>
              </w:rPr>
            </w:pPr>
            <w:r w:rsidRPr="00E45102">
              <w:rPr>
                <w:sz w:val="22"/>
                <w:szCs w:val="22"/>
              </w:rPr>
              <w:t>6/10</w:t>
            </w:r>
          </w:p>
        </w:tc>
        <w:tc>
          <w:tcPr>
            <w:tcW w:w="1092" w:type="dxa"/>
          </w:tcPr>
          <w:p w14:paraId="0B95B843" w14:textId="77777777" w:rsidR="00BD680B" w:rsidRPr="00E45102" w:rsidRDefault="00BD680B" w:rsidP="00BD680B">
            <w:pPr>
              <w:ind w:leftChars="0" w:left="2" w:hanging="2"/>
              <w:jc w:val="center"/>
              <w:rPr>
                <w:sz w:val="22"/>
                <w:szCs w:val="22"/>
              </w:rPr>
            </w:pPr>
            <w:r w:rsidRPr="00E45102">
              <w:rPr>
                <w:sz w:val="22"/>
                <w:szCs w:val="22"/>
              </w:rPr>
              <w:t>7/10</w:t>
            </w:r>
          </w:p>
        </w:tc>
        <w:tc>
          <w:tcPr>
            <w:tcW w:w="943" w:type="dxa"/>
          </w:tcPr>
          <w:p w14:paraId="09CA9BF7" w14:textId="77777777" w:rsidR="00BD680B" w:rsidRPr="00E45102" w:rsidRDefault="00BD680B" w:rsidP="00BD680B">
            <w:pPr>
              <w:ind w:leftChars="0" w:left="2" w:hanging="2"/>
              <w:jc w:val="center"/>
              <w:rPr>
                <w:sz w:val="22"/>
                <w:szCs w:val="22"/>
              </w:rPr>
            </w:pPr>
            <w:r w:rsidRPr="00E45102">
              <w:rPr>
                <w:sz w:val="22"/>
                <w:szCs w:val="22"/>
              </w:rPr>
              <w:t>8/10</w:t>
            </w:r>
          </w:p>
        </w:tc>
        <w:tc>
          <w:tcPr>
            <w:tcW w:w="942" w:type="dxa"/>
          </w:tcPr>
          <w:p w14:paraId="3CCDF9FE" w14:textId="77777777" w:rsidR="00BD680B" w:rsidRPr="00E45102" w:rsidRDefault="00BD680B" w:rsidP="00BD680B">
            <w:pPr>
              <w:ind w:leftChars="0" w:left="2" w:hanging="2"/>
              <w:jc w:val="center"/>
              <w:rPr>
                <w:sz w:val="22"/>
                <w:szCs w:val="22"/>
              </w:rPr>
            </w:pPr>
            <w:r w:rsidRPr="00E45102">
              <w:rPr>
                <w:sz w:val="22"/>
                <w:szCs w:val="22"/>
              </w:rPr>
              <w:t>9/10</w:t>
            </w:r>
          </w:p>
        </w:tc>
        <w:tc>
          <w:tcPr>
            <w:tcW w:w="1910" w:type="dxa"/>
            <w:vMerge w:val="restart"/>
          </w:tcPr>
          <w:p w14:paraId="44FC6602" w14:textId="77777777" w:rsidR="00BD680B" w:rsidRPr="00E45102" w:rsidRDefault="00BD680B" w:rsidP="00BD680B">
            <w:pPr>
              <w:ind w:leftChars="0" w:left="2" w:hanging="2"/>
              <w:jc w:val="center"/>
              <w:rPr>
                <w:sz w:val="22"/>
                <w:szCs w:val="22"/>
              </w:rPr>
            </w:pPr>
            <w:r w:rsidRPr="00E45102">
              <w:rPr>
                <w:sz w:val="22"/>
                <w:szCs w:val="22"/>
              </w:rPr>
              <w:t>Điều chỉnh KH tuần</w:t>
            </w:r>
          </w:p>
        </w:tc>
      </w:tr>
      <w:tr w:rsidR="00BD680B" w:rsidRPr="00E45102" w14:paraId="7CDC22CD" w14:textId="77777777" w:rsidTr="00BD680B">
        <w:tc>
          <w:tcPr>
            <w:tcW w:w="828" w:type="dxa"/>
          </w:tcPr>
          <w:p w14:paraId="7B24B195" w14:textId="77777777" w:rsidR="00BD680B" w:rsidRPr="00E45102" w:rsidRDefault="00BD680B" w:rsidP="00BD680B">
            <w:pPr>
              <w:ind w:leftChars="0" w:left="2" w:hanging="2"/>
              <w:rPr>
                <w:sz w:val="22"/>
                <w:szCs w:val="22"/>
              </w:rPr>
            </w:pPr>
            <w:r w:rsidRPr="00E45102">
              <w:rPr>
                <w:sz w:val="22"/>
                <w:szCs w:val="22"/>
              </w:rPr>
              <w:t>Buổi</w:t>
            </w:r>
          </w:p>
        </w:tc>
        <w:tc>
          <w:tcPr>
            <w:tcW w:w="837" w:type="dxa"/>
          </w:tcPr>
          <w:p w14:paraId="49BD91D2" w14:textId="77777777" w:rsidR="00BD680B" w:rsidRPr="00E45102" w:rsidRDefault="00BD680B" w:rsidP="00BD680B">
            <w:pPr>
              <w:ind w:leftChars="0" w:left="2" w:hanging="2"/>
              <w:rPr>
                <w:sz w:val="22"/>
                <w:szCs w:val="22"/>
              </w:rPr>
            </w:pPr>
            <w:r w:rsidRPr="00E45102">
              <w:rPr>
                <w:sz w:val="22"/>
                <w:szCs w:val="22"/>
              </w:rPr>
              <w:t>Tiết</w:t>
            </w:r>
          </w:p>
        </w:tc>
        <w:tc>
          <w:tcPr>
            <w:tcW w:w="1187" w:type="dxa"/>
          </w:tcPr>
          <w:p w14:paraId="08900653" w14:textId="77777777" w:rsidR="00BD680B" w:rsidRPr="00E45102" w:rsidRDefault="00BD680B" w:rsidP="00BD680B">
            <w:pPr>
              <w:ind w:leftChars="0" w:left="2" w:hanging="2"/>
              <w:rPr>
                <w:sz w:val="22"/>
                <w:szCs w:val="22"/>
              </w:rPr>
            </w:pPr>
            <w:r w:rsidRPr="00E45102">
              <w:rPr>
                <w:sz w:val="22"/>
                <w:szCs w:val="22"/>
              </w:rPr>
              <w:t>Thứ 2</w:t>
            </w:r>
          </w:p>
        </w:tc>
        <w:tc>
          <w:tcPr>
            <w:tcW w:w="1036" w:type="dxa"/>
          </w:tcPr>
          <w:p w14:paraId="184F5A3F" w14:textId="77777777" w:rsidR="00BD680B" w:rsidRPr="00E45102" w:rsidRDefault="00BD680B" w:rsidP="00BD680B">
            <w:pPr>
              <w:ind w:leftChars="0" w:left="2" w:hanging="2"/>
              <w:rPr>
                <w:sz w:val="22"/>
                <w:szCs w:val="22"/>
              </w:rPr>
            </w:pPr>
            <w:r w:rsidRPr="00E45102">
              <w:rPr>
                <w:sz w:val="22"/>
                <w:szCs w:val="22"/>
              </w:rPr>
              <w:t>Thứ 3</w:t>
            </w:r>
          </w:p>
        </w:tc>
        <w:tc>
          <w:tcPr>
            <w:tcW w:w="1080" w:type="dxa"/>
          </w:tcPr>
          <w:p w14:paraId="3745F04A" w14:textId="77777777" w:rsidR="00BD680B" w:rsidRPr="00E45102" w:rsidRDefault="00BD680B" w:rsidP="00BD680B">
            <w:pPr>
              <w:ind w:leftChars="0" w:left="2" w:hanging="2"/>
              <w:rPr>
                <w:sz w:val="22"/>
                <w:szCs w:val="22"/>
              </w:rPr>
            </w:pPr>
            <w:r w:rsidRPr="00E45102">
              <w:rPr>
                <w:sz w:val="22"/>
                <w:szCs w:val="22"/>
              </w:rPr>
              <w:t>Thứ 4</w:t>
            </w:r>
          </w:p>
        </w:tc>
        <w:tc>
          <w:tcPr>
            <w:tcW w:w="1092" w:type="dxa"/>
          </w:tcPr>
          <w:p w14:paraId="112012B7" w14:textId="77777777" w:rsidR="00BD680B" w:rsidRPr="00E45102" w:rsidRDefault="00BD680B" w:rsidP="00BD680B">
            <w:pPr>
              <w:ind w:leftChars="0" w:left="2" w:hanging="2"/>
              <w:rPr>
                <w:sz w:val="22"/>
                <w:szCs w:val="22"/>
              </w:rPr>
            </w:pPr>
            <w:r w:rsidRPr="00E45102">
              <w:rPr>
                <w:sz w:val="22"/>
                <w:szCs w:val="22"/>
              </w:rPr>
              <w:t>Thứ 5</w:t>
            </w:r>
          </w:p>
        </w:tc>
        <w:tc>
          <w:tcPr>
            <w:tcW w:w="943" w:type="dxa"/>
          </w:tcPr>
          <w:p w14:paraId="167AA311" w14:textId="77777777" w:rsidR="00BD680B" w:rsidRPr="00E45102" w:rsidRDefault="00BD680B" w:rsidP="00BD680B">
            <w:pPr>
              <w:ind w:leftChars="0" w:left="2" w:hanging="2"/>
              <w:rPr>
                <w:sz w:val="22"/>
                <w:szCs w:val="22"/>
              </w:rPr>
            </w:pPr>
            <w:r w:rsidRPr="00E45102">
              <w:rPr>
                <w:sz w:val="22"/>
                <w:szCs w:val="22"/>
              </w:rPr>
              <w:t>Thứ 6</w:t>
            </w:r>
          </w:p>
        </w:tc>
        <w:tc>
          <w:tcPr>
            <w:tcW w:w="942" w:type="dxa"/>
          </w:tcPr>
          <w:p w14:paraId="79CE7992" w14:textId="77777777" w:rsidR="00BD680B" w:rsidRPr="00E45102" w:rsidRDefault="00BD680B" w:rsidP="00BD680B">
            <w:pPr>
              <w:ind w:leftChars="0" w:left="2" w:hanging="2"/>
              <w:rPr>
                <w:sz w:val="22"/>
                <w:szCs w:val="22"/>
              </w:rPr>
            </w:pPr>
            <w:r w:rsidRPr="00E45102">
              <w:rPr>
                <w:sz w:val="22"/>
                <w:szCs w:val="22"/>
              </w:rPr>
              <w:t>Thứ 7</w:t>
            </w:r>
          </w:p>
        </w:tc>
        <w:tc>
          <w:tcPr>
            <w:tcW w:w="1910" w:type="dxa"/>
            <w:vMerge/>
          </w:tcPr>
          <w:p w14:paraId="011AD14D"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r>
      <w:tr w:rsidR="00BD680B" w:rsidRPr="00E45102" w14:paraId="08EFA300" w14:textId="77777777" w:rsidTr="00BD680B">
        <w:tc>
          <w:tcPr>
            <w:tcW w:w="828" w:type="dxa"/>
            <w:vMerge w:val="restart"/>
          </w:tcPr>
          <w:p w14:paraId="24301CA5" w14:textId="77777777" w:rsidR="00BD680B" w:rsidRPr="00E45102" w:rsidRDefault="00BD680B" w:rsidP="00BD680B">
            <w:pPr>
              <w:ind w:leftChars="0" w:left="2" w:hanging="2"/>
              <w:jc w:val="center"/>
              <w:rPr>
                <w:sz w:val="22"/>
                <w:szCs w:val="22"/>
              </w:rPr>
            </w:pPr>
          </w:p>
          <w:p w14:paraId="64C7A2DB" w14:textId="77777777" w:rsidR="00BD680B" w:rsidRPr="00E45102" w:rsidRDefault="00BD680B" w:rsidP="00BD680B">
            <w:pPr>
              <w:ind w:leftChars="0" w:left="2" w:hanging="2"/>
              <w:jc w:val="center"/>
              <w:rPr>
                <w:sz w:val="22"/>
                <w:szCs w:val="22"/>
              </w:rPr>
            </w:pPr>
          </w:p>
          <w:p w14:paraId="59BF9F3F" w14:textId="77777777" w:rsidR="00BD680B" w:rsidRPr="00E45102" w:rsidRDefault="00BD680B" w:rsidP="00BD680B">
            <w:pPr>
              <w:ind w:leftChars="0" w:left="2" w:hanging="2"/>
              <w:rPr>
                <w:sz w:val="22"/>
                <w:szCs w:val="22"/>
              </w:rPr>
            </w:pPr>
            <w:r w:rsidRPr="00E45102">
              <w:rPr>
                <w:sz w:val="22"/>
                <w:szCs w:val="22"/>
              </w:rPr>
              <w:t>Sáng</w:t>
            </w:r>
          </w:p>
        </w:tc>
        <w:tc>
          <w:tcPr>
            <w:tcW w:w="837" w:type="dxa"/>
          </w:tcPr>
          <w:p w14:paraId="274D1F1C"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54AF4C3D" w14:textId="77777777" w:rsidR="00BD680B" w:rsidRPr="00E45102" w:rsidRDefault="00BD680B" w:rsidP="00BD680B">
            <w:pPr>
              <w:ind w:leftChars="0" w:left="2" w:hanging="2"/>
              <w:jc w:val="center"/>
              <w:rPr>
                <w:sz w:val="22"/>
                <w:szCs w:val="22"/>
              </w:rPr>
            </w:pPr>
            <w:r w:rsidRPr="00E45102">
              <w:rPr>
                <w:sz w:val="22"/>
                <w:szCs w:val="22"/>
              </w:rPr>
              <w:t>HĐTT</w:t>
            </w:r>
          </w:p>
        </w:tc>
        <w:tc>
          <w:tcPr>
            <w:tcW w:w="1036" w:type="dxa"/>
          </w:tcPr>
          <w:p w14:paraId="640C9C8B"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52DE7F46"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3CC58728"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00DEE480"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01F0A33F"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07B369D4" w14:textId="77777777" w:rsidR="00BD680B" w:rsidRPr="00E45102" w:rsidRDefault="00BD680B" w:rsidP="00BD680B">
            <w:pPr>
              <w:ind w:leftChars="0" w:left="2" w:hanging="2"/>
              <w:jc w:val="center"/>
              <w:rPr>
                <w:sz w:val="22"/>
                <w:szCs w:val="22"/>
              </w:rPr>
            </w:pPr>
          </w:p>
        </w:tc>
      </w:tr>
      <w:tr w:rsidR="00BD680B" w:rsidRPr="00E45102" w14:paraId="11FD42E2" w14:textId="77777777" w:rsidTr="00BD680B">
        <w:tc>
          <w:tcPr>
            <w:tcW w:w="828" w:type="dxa"/>
            <w:vMerge/>
          </w:tcPr>
          <w:p w14:paraId="6C4CEBF2"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5E048574"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6E8096DE"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5628B9C9"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736C26AA"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17142F03"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7C5C4540"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7AD9AD2B"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0BD553D1" w14:textId="77777777" w:rsidR="00BD680B" w:rsidRPr="00E45102" w:rsidRDefault="00BD680B" w:rsidP="00BD680B">
            <w:pPr>
              <w:ind w:leftChars="0" w:left="2" w:hanging="2"/>
              <w:jc w:val="center"/>
              <w:rPr>
                <w:sz w:val="22"/>
                <w:szCs w:val="22"/>
              </w:rPr>
            </w:pPr>
          </w:p>
        </w:tc>
      </w:tr>
      <w:tr w:rsidR="00BD680B" w:rsidRPr="00E45102" w14:paraId="7CF493EC" w14:textId="77777777" w:rsidTr="00BD680B">
        <w:tc>
          <w:tcPr>
            <w:tcW w:w="828" w:type="dxa"/>
            <w:vMerge/>
          </w:tcPr>
          <w:p w14:paraId="3BFB964B"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3DC18BF2"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45228E71"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59BF627C"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1E321C4B"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03743CA5"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1D473FCA"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5166E48D"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735AC997" w14:textId="77777777" w:rsidR="00BD680B" w:rsidRPr="00E45102" w:rsidRDefault="00BD680B" w:rsidP="00BD680B">
            <w:pPr>
              <w:ind w:leftChars="0" w:left="2" w:hanging="2"/>
              <w:jc w:val="center"/>
              <w:rPr>
                <w:sz w:val="22"/>
                <w:szCs w:val="22"/>
              </w:rPr>
            </w:pPr>
          </w:p>
        </w:tc>
      </w:tr>
      <w:tr w:rsidR="00BD680B" w:rsidRPr="00E45102" w14:paraId="32C196A0" w14:textId="77777777" w:rsidTr="00BD680B">
        <w:tc>
          <w:tcPr>
            <w:tcW w:w="828" w:type="dxa"/>
            <w:vMerge/>
          </w:tcPr>
          <w:p w14:paraId="4DDBBE7E"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0227C80F"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4B32AA96"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71C70CBD"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7C40B41B"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594A5CFA"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14DDD5B0"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1D5B85E0" w14:textId="77777777" w:rsidR="00BD680B" w:rsidRPr="00E45102" w:rsidRDefault="00BD680B" w:rsidP="00BD680B">
            <w:pPr>
              <w:ind w:leftChars="0" w:left="2" w:hanging="2"/>
              <w:jc w:val="center"/>
              <w:rPr>
                <w:sz w:val="22"/>
                <w:szCs w:val="22"/>
              </w:rPr>
            </w:pPr>
            <w:r w:rsidRPr="00E45102">
              <w:rPr>
                <w:sz w:val="22"/>
                <w:szCs w:val="22"/>
              </w:rPr>
              <w:t>KNS</w:t>
            </w:r>
          </w:p>
        </w:tc>
        <w:tc>
          <w:tcPr>
            <w:tcW w:w="1910" w:type="dxa"/>
          </w:tcPr>
          <w:p w14:paraId="5B2B9A0C" w14:textId="77777777" w:rsidR="00BD680B" w:rsidRPr="00E45102" w:rsidRDefault="00BD680B" w:rsidP="00BD680B">
            <w:pPr>
              <w:ind w:leftChars="0" w:left="2" w:hanging="2"/>
              <w:jc w:val="center"/>
              <w:rPr>
                <w:sz w:val="22"/>
                <w:szCs w:val="22"/>
              </w:rPr>
            </w:pPr>
          </w:p>
        </w:tc>
      </w:tr>
      <w:tr w:rsidR="00BD680B" w:rsidRPr="00E45102" w14:paraId="0D94D3A1" w14:textId="77777777" w:rsidTr="00BD680B">
        <w:tc>
          <w:tcPr>
            <w:tcW w:w="828" w:type="dxa"/>
            <w:vMerge/>
          </w:tcPr>
          <w:p w14:paraId="47BC50EA"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E790437"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23A37857"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514C6A96" w14:textId="77777777" w:rsidR="00BD680B" w:rsidRPr="00E45102" w:rsidRDefault="00BD680B" w:rsidP="00BD680B">
            <w:pPr>
              <w:ind w:leftChars="0" w:left="2" w:hanging="2"/>
              <w:jc w:val="center"/>
              <w:rPr>
                <w:sz w:val="22"/>
                <w:szCs w:val="22"/>
              </w:rPr>
            </w:pPr>
          </w:p>
        </w:tc>
        <w:tc>
          <w:tcPr>
            <w:tcW w:w="1080" w:type="dxa"/>
          </w:tcPr>
          <w:p w14:paraId="7BA1D32E"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0A2F91FC" w14:textId="77777777" w:rsidR="00BD680B" w:rsidRPr="00E45102" w:rsidRDefault="00BD680B" w:rsidP="00BD680B">
            <w:pPr>
              <w:ind w:leftChars="0" w:left="2" w:hanging="2"/>
              <w:jc w:val="center"/>
              <w:rPr>
                <w:sz w:val="22"/>
                <w:szCs w:val="22"/>
              </w:rPr>
            </w:pPr>
          </w:p>
        </w:tc>
        <w:tc>
          <w:tcPr>
            <w:tcW w:w="943" w:type="dxa"/>
          </w:tcPr>
          <w:p w14:paraId="5E003734"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4952AABE" w14:textId="77777777" w:rsidR="00BD680B" w:rsidRPr="00E45102" w:rsidRDefault="00BD680B" w:rsidP="00BD680B">
            <w:pPr>
              <w:ind w:leftChars="0" w:left="2" w:hanging="2"/>
              <w:jc w:val="center"/>
              <w:rPr>
                <w:sz w:val="22"/>
                <w:szCs w:val="22"/>
              </w:rPr>
            </w:pPr>
          </w:p>
        </w:tc>
        <w:tc>
          <w:tcPr>
            <w:tcW w:w="1910" w:type="dxa"/>
          </w:tcPr>
          <w:p w14:paraId="036D2799" w14:textId="77777777" w:rsidR="00BD680B" w:rsidRPr="00E45102" w:rsidRDefault="00BD680B" w:rsidP="00BD680B">
            <w:pPr>
              <w:ind w:leftChars="0" w:left="2" w:hanging="2"/>
              <w:jc w:val="center"/>
              <w:rPr>
                <w:sz w:val="22"/>
                <w:szCs w:val="22"/>
              </w:rPr>
            </w:pPr>
          </w:p>
        </w:tc>
      </w:tr>
      <w:tr w:rsidR="00BD680B" w:rsidRPr="00E45102" w14:paraId="0D063F46" w14:textId="77777777" w:rsidTr="00BD680B">
        <w:tc>
          <w:tcPr>
            <w:tcW w:w="828" w:type="dxa"/>
            <w:vMerge w:val="restart"/>
          </w:tcPr>
          <w:p w14:paraId="21878010" w14:textId="77777777" w:rsidR="00BD680B" w:rsidRPr="00E45102" w:rsidRDefault="00BD680B" w:rsidP="00BD680B">
            <w:pPr>
              <w:ind w:leftChars="0" w:left="2" w:hanging="2"/>
              <w:jc w:val="center"/>
              <w:rPr>
                <w:sz w:val="22"/>
                <w:szCs w:val="22"/>
              </w:rPr>
            </w:pPr>
          </w:p>
          <w:p w14:paraId="66489E9B" w14:textId="77777777" w:rsidR="00BD680B" w:rsidRPr="00E45102" w:rsidRDefault="00BD680B" w:rsidP="00BD680B">
            <w:pPr>
              <w:ind w:leftChars="0" w:left="2" w:hanging="2"/>
              <w:jc w:val="center"/>
              <w:rPr>
                <w:sz w:val="22"/>
                <w:szCs w:val="22"/>
              </w:rPr>
            </w:pPr>
          </w:p>
          <w:p w14:paraId="0AF99460" w14:textId="77777777" w:rsidR="00BD680B" w:rsidRPr="00E45102" w:rsidRDefault="00BD680B" w:rsidP="00BD680B">
            <w:pPr>
              <w:ind w:leftChars="0" w:left="2" w:hanging="2"/>
              <w:jc w:val="center"/>
              <w:rPr>
                <w:sz w:val="22"/>
                <w:szCs w:val="22"/>
              </w:rPr>
            </w:pPr>
            <w:r w:rsidRPr="00E45102">
              <w:rPr>
                <w:sz w:val="22"/>
                <w:szCs w:val="22"/>
              </w:rPr>
              <w:t>Chiều</w:t>
            </w:r>
          </w:p>
        </w:tc>
        <w:tc>
          <w:tcPr>
            <w:tcW w:w="837" w:type="dxa"/>
          </w:tcPr>
          <w:p w14:paraId="23BDE837"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47824871" w14:textId="77777777" w:rsidR="00BD680B" w:rsidRPr="00E45102" w:rsidRDefault="00BD680B" w:rsidP="00BD680B">
            <w:pPr>
              <w:ind w:leftChars="0" w:left="2" w:hanging="2"/>
              <w:jc w:val="center"/>
              <w:rPr>
                <w:sz w:val="22"/>
                <w:szCs w:val="22"/>
              </w:rPr>
            </w:pPr>
          </w:p>
        </w:tc>
        <w:tc>
          <w:tcPr>
            <w:tcW w:w="1036" w:type="dxa"/>
          </w:tcPr>
          <w:p w14:paraId="6C21F54F"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6DCCC4DE" w14:textId="77777777" w:rsidR="00BD680B" w:rsidRPr="00E45102" w:rsidRDefault="00BD680B" w:rsidP="00BD680B">
            <w:pPr>
              <w:ind w:leftChars="0" w:left="2" w:hanging="2"/>
              <w:jc w:val="center"/>
              <w:rPr>
                <w:sz w:val="22"/>
                <w:szCs w:val="22"/>
              </w:rPr>
            </w:pPr>
          </w:p>
        </w:tc>
        <w:tc>
          <w:tcPr>
            <w:tcW w:w="1092" w:type="dxa"/>
          </w:tcPr>
          <w:p w14:paraId="63A96B83" w14:textId="77777777" w:rsidR="00BD680B" w:rsidRPr="00E45102" w:rsidRDefault="00BD680B" w:rsidP="00BD680B">
            <w:pPr>
              <w:ind w:leftChars="0" w:left="2" w:hanging="2"/>
              <w:jc w:val="center"/>
              <w:rPr>
                <w:sz w:val="22"/>
                <w:szCs w:val="22"/>
              </w:rPr>
            </w:pPr>
          </w:p>
        </w:tc>
        <w:tc>
          <w:tcPr>
            <w:tcW w:w="943" w:type="dxa"/>
          </w:tcPr>
          <w:p w14:paraId="758E6BF6" w14:textId="77777777" w:rsidR="00BD680B" w:rsidRPr="00E45102" w:rsidRDefault="00BD680B" w:rsidP="00BD680B">
            <w:pPr>
              <w:ind w:leftChars="0" w:left="2" w:hanging="2"/>
              <w:jc w:val="center"/>
              <w:rPr>
                <w:sz w:val="22"/>
                <w:szCs w:val="22"/>
              </w:rPr>
            </w:pPr>
          </w:p>
        </w:tc>
        <w:tc>
          <w:tcPr>
            <w:tcW w:w="942" w:type="dxa"/>
          </w:tcPr>
          <w:p w14:paraId="73D0A15E" w14:textId="77777777" w:rsidR="00BD680B" w:rsidRPr="00E45102" w:rsidRDefault="00BD680B" w:rsidP="00BD680B">
            <w:pPr>
              <w:ind w:leftChars="0" w:left="2" w:hanging="2"/>
              <w:jc w:val="center"/>
              <w:rPr>
                <w:sz w:val="22"/>
                <w:szCs w:val="22"/>
              </w:rPr>
            </w:pPr>
          </w:p>
        </w:tc>
        <w:tc>
          <w:tcPr>
            <w:tcW w:w="1910" w:type="dxa"/>
          </w:tcPr>
          <w:p w14:paraId="25CB8DA8" w14:textId="77777777" w:rsidR="00BD680B" w:rsidRPr="00E45102" w:rsidRDefault="00BD680B" w:rsidP="00BD680B">
            <w:pPr>
              <w:ind w:leftChars="0" w:left="2" w:hanging="2"/>
              <w:jc w:val="center"/>
              <w:rPr>
                <w:sz w:val="22"/>
                <w:szCs w:val="22"/>
              </w:rPr>
            </w:pPr>
          </w:p>
        </w:tc>
      </w:tr>
      <w:tr w:rsidR="00BD680B" w:rsidRPr="00E45102" w14:paraId="0707A52A" w14:textId="77777777" w:rsidTr="00BD680B">
        <w:tc>
          <w:tcPr>
            <w:tcW w:w="828" w:type="dxa"/>
            <w:vMerge/>
          </w:tcPr>
          <w:p w14:paraId="43B620B8"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3D1206D7"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779D3155" w14:textId="77777777" w:rsidR="00BD680B" w:rsidRPr="00E45102" w:rsidRDefault="00BD680B" w:rsidP="00BD680B">
            <w:pPr>
              <w:ind w:leftChars="0" w:left="2" w:hanging="2"/>
              <w:jc w:val="center"/>
              <w:rPr>
                <w:sz w:val="22"/>
                <w:szCs w:val="22"/>
              </w:rPr>
            </w:pPr>
          </w:p>
        </w:tc>
        <w:tc>
          <w:tcPr>
            <w:tcW w:w="1036" w:type="dxa"/>
          </w:tcPr>
          <w:p w14:paraId="647A71CD"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486CC347" w14:textId="77777777" w:rsidR="00BD680B" w:rsidRPr="00E45102" w:rsidRDefault="00BD680B" w:rsidP="00BD680B">
            <w:pPr>
              <w:ind w:leftChars="0" w:left="2" w:hanging="2"/>
              <w:jc w:val="center"/>
              <w:rPr>
                <w:sz w:val="22"/>
                <w:szCs w:val="22"/>
              </w:rPr>
            </w:pPr>
          </w:p>
        </w:tc>
        <w:tc>
          <w:tcPr>
            <w:tcW w:w="1092" w:type="dxa"/>
          </w:tcPr>
          <w:p w14:paraId="0F8C53A9" w14:textId="77777777" w:rsidR="00BD680B" w:rsidRPr="00E45102" w:rsidRDefault="00BD680B" w:rsidP="00BD680B">
            <w:pPr>
              <w:ind w:leftChars="0" w:left="2" w:hanging="2"/>
              <w:jc w:val="center"/>
              <w:rPr>
                <w:sz w:val="22"/>
                <w:szCs w:val="22"/>
              </w:rPr>
            </w:pPr>
          </w:p>
        </w:tc>
        <w:tc>
          <w:tcPr>
            <w:tcW w:w="943" w:type="dxa"/>
          </w:tcPr>
          <w:p w14:paraId="15723E35" w14:textId="77777777" w:rsidR="00BD680B" w:rsidRPr="00E45102" w:rsidRDefault="00BD680B" w:rsidP="00BD680B">
            <w:pPr>
              <w:ind w:leftChars="0" w:left="2" w:hanging="2"/>
              <w:jc w:val="center"/>
              <w:rPr>
                <w:sz w:val="22"/>
                <w:szCs w:val="22"/>
              </w:rPr>
            </w:pPr>
          </w:p>
        </w:tc>
        <w:tc>
          <w:tcPr>
            <w:tcW w:w="942" w:type="dxa"/>
          </w:tcPr>
          <w:p w14:paraId="5AC9397D" w14:textId="77777777" w:rsidR="00BD680B" w:rsidRPr="00E45102" w:rsidRDefault="00BD680B" w:rsidP="00BD680B">
            <w:pPr>
              <w:ind w:leftChars="0" w:left="2" w:hanging="2"/>
              <w:jc w:val="center"/>
              <w:rPr>
                <w:sz w:val="22"/>
                <w:szCs w:val="22"/>
              </w:rPr>
            </w:pPr>
          </w:p>
        </w:tc>
        <w:tc>
          <w:tcPr>
            <w:tcW w:w="1910" w:type="dxa"/>
          </w:tcPr>
          <w:p w14:paraId="74AF6020" w14:textId="77777777" w:rsidR="00BD680B" w:rsidRPr="00E45102" w:rsidRDefault="00BD680B" w:rsidP="00BD680B">
            <w:pPr>
              <w:ind w:leftChars="0" w:left="2" w:hanging="2"/>
              <w:jc w:val="center"/>
              <w:rPr>
                <w:sz w:val="22"/>
                <w:szCs w:val="22"/>
              </w:rPr>
            </w:pPr>
          </w:p>
        </w:tc>
      </w:tr>
      <w:tr w:rsidR="00BD680B" w:rsidRPr="00E45102" w14:paraId="6579FDBE" w14:textId="77777777" w:rsidTr="00BD680B">
        <w:trPr>
          <w:trHeight w:val="224"/>
        </w:trPr>
        <w:tc>
          <w:tcPr>
            <w:tcW w:w="828" w:type="dxa"/>
            <w:vMerge/>
          </w:tcPr>
          <w:p w14:paraId="4B57E159"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056CE9CE"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3E52287A" w14:textId="77777777" w:rsidR="00BD680B" w:rsidRPr="00E45102" w:rsidRDefault="00BD680B" w:rsidP="00BD680B">
            <w:pPr>
              <w:ind w:leftChars="0" w:left="2" w:hanging="2"/>
              <w:jc w:val="center"/>
              <w:rPr>
                <w:sz w:val="22"/>
                <w:szCs w:val="22"/>
              </w:rPr>
            </w:pPr>
          </w:p>
        </w:tc>
        <w:tc>
          <w:tcPr>
            <w:tcW w:w="1036" w:type="dxa"/>
          </w:tcPr>
          <w:p w14:paraId="70E7A357"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01722457" w14:textId="77777777" w:rsidR="00BD680B" w:rsidRPr="00E45102" w:rsidRDefault="00BD680B" w:rsidP="00BD680B">
            <w:pPr>
              <w:ind w:leftChars="0" w:left="2" w:hanging="2"/>
              <w:jc w:val="center"/>
              <w:rPr>
                <w:sz w:val="22"/>
                <w:szCs w:val="22"/>
              </w:rPr>
            </w:pPr>
          </w:p>
        </w:tc>
        <w:tc>
          <w:tcPr>
            <w:tcW w:w="1092" w:type="dxa"/>
          </w:tcPr>
          <w:p w14:paraId="12E8C818" w14:textId="77777777" w:rsidR="00BD680B" w:rsidRPr="00E45102" w:rsidRDefault="00BD680B" w:rsidP="00BD680B">
            <w:pPr>
              <w:ind w:leftChars="0" w:left="2" w:hanging="2"/>
              <w:jc w:val="center"/>
              <w:rPr>
                <w:sz w:val="22"/>
                <w:szCs w:val="22"/>
              </w:rPr>
            </w:pPr>
          </w:p>
        </w:tc>
        <w:tc>
          <w:tcPr>
            <w:tcW w:w="943" w:type="dxa"/>
          </w:tcPr>
          <w:p w14:paraId="0750F3D3" w14:textId="77777777" w:rsidR="00BD680B" w:rsidRPr="00E45102" w:rsidRDefault="00BD680B" w:rsidP="00BD680B">
            <w:pPr>
              <w:ind w:leftChars="0" w:left="2" w:hanging="2"/>
              <w:jc w:val="center"/>
              <w:rPr>
                <w:sz w:val="22"/>
                <w:szCs w:val="22"/>
              </w:rPr>
            </w:pPr>
          </w:p>
        </w:tc>
        <w:tc>
          <w:tcPr>
            <w:tcW w:w="942" w:type="dxa"/>
          </w:tcPr>
          <w:p w14:paraId="47A69FFC" w14:textId="77777777" w:rsidR="00BD680B" w:rsidRPr="00E45102" w:rsidRDefault="00BD680B" w:rsidP="00BD680B">
            <w:pPr>
              <w:ind w:leftChars="0" w:left="2" w:hanging="2"/>
              <w:jc w:val="center"/>
              <w:rPr>
                <w:sz w:val="22"/>
                <w:szCs w:val="22"/>
              </w:rPr>
            </w:pPr>
          </w:p>
        </w:tc>
        <w:tc>
          <w:tcPr>
            <w:tcW w:w="1910" w:type="dxa"/>
          </w:tcPr>
          <w:p w14:paraId="5E545CD3" w14:textId="77777777" w:rsidR="00BD680B" w:rsidRPr="00E45102" w:rsidRDefault="00BD680B" w:rsidP="00BD680B">
            <w:pPr>
              <w:ind w:leftChars="0" w:left="2" w:hanging="2"/>
              <w:jc w:val="center"/>
              <w:rPr>
                <w:sz w:val="22"/>
                <w:szCs w:val="22"/>
              </w:rPr>
            </w:pPr>
          </w:p>
        </w:tc>
      </w:tr>
      <w:tr w:rsidR="00BD680B" w:rsidRPr="00E45102" w14:paraId="0D8667FF" w14:textId="77777777" w:rsidTr="00BD680B">
        <w:trPr>
          <w:trHeight w:val="224"/>
        </w:trPr>
        <w:tc>
          <w:tcPr>
            <w:tcW w:w="828" w:type="dxa"/>
            <w:vMerge/>
          </w:tcPr>
          <w:p w14:paraId="14083BDE"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AED5EF6"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1F60B665" w14:textId="77777777" w:rsidR="00BD680B" w:rsidRPr="00E45102" w:rsidRDefault="00BD680B" w:rsidP="00BD680B">
            <w:pPr>
              <w:ind w:leftChars="0" w:left="2" w:hanging="2"/>
              <w:jc w:val="center"/>
              <w:rPr>
                <w:sz w:val="22"/>
                <w:szCs w:val="22"/>
              </w:rPr>
            </w:pPr>
          </w:p>
        </w:tc>
        <w:tc>
          <w:tcPr>
            <w:tcW w:w="1036" w:type="dxa"/>
          </w:tcPr>
          <w:p w14:paraId="5C420EEA" w14:textId="77777777" w:rsidR="00BD680B" w:rsidRPr="00E45102" w:rsidRDefault="00BD680B" w:rsidP="00BD680B">
            <w:pPr>
              <w:ind w:leftChars="0" w:left="2" w:hanging="2"/>
              <w:jc w:val="center"/>
              <w:rPr>
                <w:sz w:val="22"/>
                <w:szCs w:val="22"/>
              </w:rPr>
            </w:pPr>
            <w:r w:rsidRPr="00E45102">
              <w:rPr>
                <w:sz w:val="22"/>
                <w:szCs w:val="22"/>
              </w:rPr>
              <w:t>KNS</w:t>
            </w:r>
          </w:p>
        </w:tc>
        <w:tc>
          <w:tcPr>
            <w:tcW w:w="1080" w:type="dxa"/>
          </w:tcPr>
          <w:p w14:paraId="6D43191F" w14:textId="77777777" w:rsidR="00BD680B" w:rsidRPr="00E45102" w:rsidRDefault="00BD680B" w:rsidP="00BD680B">
            <w:pPr>
              <w:ind w:leftChars="0" w:left="2" w:hanging="2"/>
              <w:jc w:val="center"/>
              <w:rPr>
                <w:sz w:val="22"/>
                <w:szCs w:val="22"/>
              </w:rPr>
            </w:pPr>
          </w:p>
        </w:tc>
        <w:tc>
          <w:tcPr>
            <w:tcW w:w="1092" w:type="dxa"/>
          </w:tcPr>
          <w:p w14:paraId="4227AC9A" w14:textId="77777777" w:rsidR="00BD680B" w:rsidRPr="00E45102" w:rsidRDefault="00BD680B" w:rsidP="00BD680B">
            <w:pPr>
              <w:ind w:leftChars="0" w:left="2" w:hanging="2"/>
              <w:jc w:val="center"/>
              <w:rPr>
                <w:sz w:val="22"/>
                <w:szCs w:val="22"/>
              </w:rPr>
            </w:pPr>
          </w:p>
        </w:tc>
        <w:tc>
          <w:tcPr>
            <w:tcW w:w="943" w:type="dxa"/>
          </w:tcPr>
          <w:p w14:paraId="071570FB" w14:textId="77777777" w:rsidR="00BD680B" w:rsidRPr="00E45102" w:rsidRDefault="00BD680B" w:rsidP="00BD680B">
            <w:pPr>
              <w:ind w:leftChars="0" w:left="2" w:hanging="2"/>
              <w:jc w:val="center"/>
              <w:rPr>
                <w:sz w:val="22"/>
                <w:szCs w:val="22"/>
              </w:rPr>
            </w:pPr>
          </w:p>
        </w:tc>
        <w:tc>
          <w:tcPr>
            <w:tcW w:w="942" w:type="dxa"/>
          </w:tcPr>
          <w:p w14:paraId="5C9C0946" w14:textId="77777777" w:rsidR="00BD680B" w:rsidRPr="00E45102" w:rsidRDefault="00BD680B" w:rsidP="00BD680B">
            <w:pPr>
              <w:ind w:leftChars="0" w:left="2" w:hanging="2"/>
              <w:jc w:val="center"/>
              <w:rPr>
                <w:sz w:val="22"/>
                <w:szCs w:val="22"/>
              </w:rPr>
            </w:pPr>
          </w:p>
        </w:tc>
        <w:tc>
          <w:tcPr>
            <w:tcW w:w="1910" w:type="dxa"/>
          </w:tcPr>
          <w:p w14:paraId="691CB631" w14:textId="77777777" w:rsidR="00BD680B" w:rsidRPr="00E45102" w:rsidRDefault="00BD680B" w:rsidP="00BD680B">
            <w:pPr>
              <w:ind w:leftChars="0" w:left="2" w:hanging="2"/>
              <w:jc w:val="center"/>
              <w:rPr>
                <w:sz w:val="22"/>
                <w:szCs w:val="22"/>
              </w:rPr>
            </w:pPr>
          </w:p>
        </w:tc>
      </w:tr>
      <w:tr w:rsidR="00BD680B" w:rsidRPr="00E45102" w14:paraId="344863D6" w14:textId="77777777" w:rsidTr="00BD680B">
        <w:trPr>
          <w:trHeight w:val="224"/>
        </w:trPr>
        <w:tc>
          <w:tcPr>
            <w:tcW w:w="828" w:type="dxa"/>
            <w:vMerge/>
          </w:tcPr>
          <w:p w14:paraId="78504E37"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3BD5971B"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0C12BBDB" w14:textId="77777777" w:rsidR="00BD680B" w:rsidRPr="00E45102" w:rsidRDefault="00BD680B" w:rsidP="00BD680B">
            <w:pPr>
              <w:ind w:leftChars="0" w:left="2" w:hanging="2"/>
              <w:jc w:val="center"/>
              <w:rPr>
                <w:sz w:val="22"/>
                <w:szCs w:val="22"/>
              </w:rPr>
            </w:pPr>
          </w:p>
        </w:tc>
        <w:tc>
          <w:tcPr>
            <w:tcW w:w="1036" w:type="dxa"/>
          </w:tcPr>
          <w:p w14:paraId="45BD7A41" w14:textId="77777777" w:rsidR="00BD680B" w:rsidRPr="00E45102" w:rsidRDefault="00BD680B" w:rsidP="00BD680B">
            <w:pPr>
              <w:ind w:leftChars="0" w:left="2" w:hanging="2"/>
              <w:jc w:val="center"/>
              <w:rPr>
                <w:sz w:val="22"/>
                <w:szCs w:val="22"/>
              </w:rPr>
            </w:pPr>
          </w:p>
        </w:tc>
        <w:tc>
          <w:tcPr>
            <w:tcW w:w="1080" w:type="dxa"/>
          </w:tcPr>
          <w:p w14:paraId="1107E436" w14:textId="77777777" w:rsidR="00BD680B" w:rsidRPr="00E45102" w:rsidRDefault="00BD680B" w:rsidP="00BD680B">
            <w:pPr>
              <w:ind w:leftChars="0" w:left="2" w:hanging="2"/>
              <w:jc w:val="center"/>
              <w:rPr>
                <w:sz w:val="22"/>
                <w:szCs w:val="22"/>
              </w:rPr>
            </w:pPr>
          </w:p>
        </w:tc>
        <w:tc>
          <w:tcPr>
            <w:tcW w:w="1092" w:type="dxa"/>
          </w:tcPr>
          <w:p w14:paraId="76CAA1DD" w14:textId="77777777" w:rsidR="00BD680B" w:rsidRPr="00E45102" w:rsidRDefault="00BD680B" w:rsidP="00BD680B">
            <w:pPr>
              <w:ind w:leftChars="0" w:left="2" w:hanging="2"/>
              <w:jc w:val="center"/>
              <w:rPr>
                <w:sz w:val="22"/>
                <w:szCs w:val="22"/>
              </w:rPr>
            </w:pPr>
          </w:p>
        </w:tc>
        <w:tc>
          <w:tcPr>
            <w:tcW w:w="943" w:type="dxa"/>
          </w:tcPr>
          <w:p w14:paraId="56B0889B" w14:textId="77777777" w:rsidR="00BD680B" w:rsidRPr="00E45102" w:rsidRDefault="00BD680B" w:rsidP="00BD680B">
            <w:pPr>
              <w:ind w:leftChars="0" w:left="2" w:hanging="2"/>
              <w:jc w:val="center"/>
              <w:rPr>
                <w:sz w:val="22"/>
                <w:szCs w:val="22"/>
              </w:rPr>
            </w:pPr>
          </w:p>
        </w:tc>
        <w:tc>
          <w:tcPr>
            <w:tcW w:w="942" w:type="dxa"/>
          </w:tcPr>
          <w:p w14:paraId="4D757CBF" w14:textId="77777777" w:rsidR="00BD680B" w:rsidRPr="00E45102" w:rsidRDefault="00BD680B" w:rsidP="00BD680B">
            <w:pPr>
              <w:ind w:leftChars="0" w:left="2" w:hanging="2"/>
              <w:jc w:val="center"/>
              <w:rPr>
                <w:sz w:val="22"/>
                <w:szCs w:val="22"/>
              </w:rPr>
            </w:pPr>
          </w:p>
        </w:tc>
        <w:tc>
          <w:tcPr>
            <w:tcW w:w="1910" w:type="dxa"/>
          </w:tcPr>
          <w:p w14:paraId="2F3F8E71" w14:textId="77777777" w:rsidR="00BD680B" w:rsidRPr="00E45102" w:rsidRDefault="00BD680B" w:rsidP="00BD680B">
            <w:pPr>
              <w:ind w:leftChars="0" w:left="2" w:hanging="2"/>
              <w:jc w:val="center"/>
              <w:rPr>
                <w:sz w:val="22"/>
                <w:szCs w:val="22"/>
              </w:rPr>
            </w:pPr>
          </w:p>
        </w:tc>
      </w:tr>
      <w:tr w:rsidR="00BD680B" w:rsidRPr="00E45102" w14:paraId="7EF8AEAB" w14:textId="77777777" w:rsidTr="00BD680B">
        <w:tc>
          <w:tcPr>
            <w:tcW w:w="9855" w:type="dxa"/>
            <w:gridSpan w:val="9"/>
          </w:tcPr>
          <w:p w14:paraId="582AD9F7" w14:textId="77777777" w:rsidR="00BD680B" w:rsidRPr="00E45102" w:rsidRDefault="00BD680B" w:rsidP="00BD680B">
            <w:pPr>
              <w:ind w:leftChars="0" w:left="2" w:hanging="2"/>
              <w:jc w:val="center"/>
              <w:rPr>
                <w:sz w:val="22"/>
                <w:szCs w:val="22"/>
              </w:rPr>
            </w:pPr>
            <w:r w:rsidRPr="00E45102">
              <w:rPr>
                <w:b/>
                <w:sz w:val="22"/>
                <w:szCs w:val="22"/>
              </w:rPr>
              <w:t>Số tiết/tuần:</w:t>
            </w:r>
            <w:r w:rsidRPr="00E45102">
              <w:rPr>
                <w:sz w:val="22"/>
                <w:szCs w:val="22"/>
              </w:rPr>
              <w:t xml:space="preserve"> 31</w:t>
            </w:r>
          </w:p>
        </w:tc>
      </w:tr>
      <w:tr w:rsidR="00BD680B" w:rsidRPr="00E45102" w14:paraId="518F0957" w14:textId="77777777" w:rsidTr="00BD680B">
        <w:tc>
          <w:tcPr>
            <w:tcW w:w="9855" w:type="dxa"/>
            <w:gridSpan w:val="9"/>
          </w:tcPr>
          <w:p w14:paraId="2551E370" w14:textId="77777777" w:rsidR="00BD680B" w:rsidRPr="00E45102" w:rsidRDefault="00BD680B" w:rsidP="00BD680B">
            <w:pPr>
              <w:ind w:leftChars="0" w:left="2" w:hanging="2"/>
              <w:jc w:val="center"/>
              <w:rPr>
                <w:sz w:val="22"/>
                <w:szCs w:val="22"/>
              </w:rPr>
            </w:pPr>
            <w:r w:rsidRPr="00E45102">
              <w:rPr>
                <w:b/>
                <w:sz w:val="22"/>
                <w:szCs w:val="22"/>
              </w:rPr>
              <w:t xml:space="preserve">TUẦN 6  </w:t>
            </w:r>
            <w:r w:rsidRPr="00E45102">
              <w:rPr>
                <w:sz w:val="22"/>
                <w:szCs w:val="22"/>
              </w:rPr>
              <w:t>(Từ 11/10 đến hết 16/10)</w:t>
            </w:r>
          </w:p>
        </w:tc>
      </w:tr>
      <w:tr w:rsidR="00BD680B" w:rsidRPr="00E45102" w14:paraId="5B6000D7" w14:textId="77777777" w:rsidTr="00BD680B">
        <w:tc>
          <w:tcPr>
            <w:tcW w:w="1665" w:type="dxa"/>
            <w:gridSpan w:val="2"/>
          </w:tcPr>
          <w:p w14:paraId="77663DA5" w14:textId="77777777" w:rsidR="00BD680B" w:rsidRPr="00E45102" w:rsidRDefault="00BD680B" w:rsidP="00BD680B">
            <w:pPr>
              <w:ind w:leftChars="0" w:left="2" w:hanging="2"/>
              <w:jc w:val="center"/>
              <w:rPr>
                <w:sz w:val="22"/>
                <w:szCs w:val="22"/>
              </w:rPr>
            </w:pPr>
            <w:r w:rsidRPr="00E45102">
              <w:rPr>
                <w:b/>
                <w:sz w:val="22"/>
                <w:szCs w:val="22"/>
              </w:rPr>
              <w:t>THỜI GIAN</w:t>
            </w:r>
          </w:p>
        </w:tc>
        <w:tc>
          <w:tcPr>
            <w:tcW w:w="1187" w:type="dxa"/>
          </w:tcPr>
          <w:p w14:paraId="2857EA7D" w14:textId="77777777" w:rsidR="00BD680B" w:rsidRPr="00E45102" w:rsidRDefault="00BD680B" w:rsidP="00BD680B">
            <w:pPr>
              <w:ind w:leftChars="0" w:left="2" w:hanging="2"/>
              <w:jc w:val="center"/>
              <w:rPr>
                <w:sz w:val="22"/>
                <w:szCs w:val="22"/>
              </w:rPr>
            </w:pPr>
            <w:r w:rsidRPr="00E45102">
              <w:rPr>
                <w:sz w:val="22"/>
                <w:szCs w:val="22"/>
              </w:rPr>
              <w:t>11/10</w:t>
            </w:r>
          </w:p>
        </w:tc>
        <w:tc>
          <w:tcPr>
            <w:tcW w:w="1036" w:type="dxa"/>
          </w:tcPr>
          <w:p w14:paraId="4FCB8783" w14:textId="77777777" w:rsidR="00BD680B" w:rsidRPr="00E45102" w:rsidRDefault="00BD680B" w:rsidP="00BD680B">
            <w:pPr>
              <w:ind w:leftChars="0" w:left="2" w:hanging="2"/>
              <w:jc w:val="center"/>
              <w:rPr>
                <w:sz w:val="22"/>
                <w:szCs w:val="22"/>
              </w:rPr>
            </w:pPr>
            <w:r w:rsidRPr="00E45102">
              <w:rPr>
                <w:sz w:val="22"/>
                <w:szCs w:val="22"/>
              </w:rPr>
              <w:t>12/10</w:t>
            </w:r>
          </w:p>
        </w:tc>
        <w:tc>
          <w:tcPr>
            <w:tcW w:w="1080" w:type="dxa"/>
          </w:tcPr>
          <w:p w14:paraId="4E1A9F14" w14:textId="77777777" w:rsidR="00BD680B" w:rsidRPr="00E45102" w:rsidRDefault="00BD680B" w:rsidP="00BD680B">
            <w:pPr>
              <w:ind w:leftChars="0" w:left="2" w:hanging="2"/>
              <w:jc w:val="center"/>
              <w:rPr>
                <w:sz w:val="22"/>
                <w:szCs w:val="22"/>
              </w:rPr>
            </w:pPr>
            <w:r w:rsidRPr="00E45102">
              <w:rPr>
                <w:sz w:val="22"/>
                <w:szCs w:val="22"/>
              </w:rPr>
              <w:t>13/10</w:t>
            </w:r>
          </w:p>
        </w:tc>
        <w:tc>
          <w:tcPr>
            <w:tcW w:w="1092" w:type="dxa"/>
          </w:tcPr>
          <w:p w14:paraId="6E55B115" w14:textId="77777777" w:rsidR="00BD680B" w:rsidRPr="00E45102" w:rsidRDefault="00BD680B" w:rsidP="00BD680B">
            <w:pPr>
              <w:ind w:leftChars="0" w:left="2" w:hanging="2"/>
              <w:jc w:val="center"/>
              <w:rPr>
                <w:sz w:val="22"/>
                <w:szCs w:val="22"/>
              </w:rPr>
            </w:pPr>
            <w:r w:rsidRPr="00E45102">
              <w:rPr>
                <w:sz w:val="22"/>
                <w:szCs w:val="22"/>
              </w:rPr>
              <w:t>14/10</w:t>
            </w:r>
          </w:p>
        </w:tc>
        <w:tc>
          <w:tcPr>
            <w:tcW w:w="943" w:type="dxa"/>
          </w:tcPr>
          <w:p w14:paraId="68776544" w14:textId="77777777" w:rsidR="00BD680B" w:rsidRPr="00E45102" w:rsidRDefault="00BD680B" w:rsidP="00BD680B">
            <w:pPr>
              <w:ind w:leftChars="0" w:left="2" w:hanging="2"/>
              <w:jc w:val="center"/>
              <w:rPr>
                <w:sz w:val="22"/>
                <w:szCs w:val="22"/>
              </w:rPr>
            </w:pPr>
            <w:r w:rsidRPr="00E45102">
              <w:rPr>
                <w:sz w:val="22"/>
                <w:szCs w:val="22"/>
              </w:rPr>
              <w:t>15/10</w:t>
            </w:r>
          </w:p>
        </w:tc>
        <w:tc>
          <w:tcPr>
            <w:tcW w:w="942" w:type="dxa"/>
          </w:tcPr>
          <w:p w14:paraId="4774DE9C" w14:textId="77777777" w:rsidR="00BD680B" w:rsidRPr="00E45102" w:rsidRDefault="00BD680B" w:rsidP="00BD680B">
            <w:pPr>
              <w:ind w:leftChars="0" w:left="2" w:hanging="2"/>
              <w:jc w:val="center"/>
              <w:rPr>
                <w:sz w:val="22"/>
                <w:szCs w:val="22"/>
              </w:rPr>
            </w:pPr>
            <w:r w:rsidRPr="00E45102">
              <w:rPr>
                <w:sz w:val="22"/>
                <w:szCs w:val="22"/>
              </w:rPr>
              <w:t>16/10</w:t>
            </w:r>
          </w:p>
        </w:tc>
        <w:tc>
          <w:tcPr>
            <w:tcW w:w="1910" w:type="dxa"/>
            <w:vMerge w:val="restart"/>
          </w:tcPr>
          <w:p w14:paraId="698CD8A4" w14:textId="77777777" w:rsidR="00BD680B" w:rsidRPr="00E45102" w:rsidRDefault="00BD680B" w:rsidP="00BD680B">
            <w:pPr>
              <w:ind w:leftChars="0" w:left="2" w:hanging="2"/>
              <w:jc w:val="center"/>
              <w:rPr>
                <w:sz w:val="22"/>
                <w:szCs w:val="22"/>
              </w:rPr>
            </w:pPr>
            <w:r w:rsidRPr="00E45102">
              <w:rPr>
                <w:sz w:val="22"/>
                <w:szCs w:val="22"/>
              </w:rPr>
              <w:t>Điều chỉnh KH tuần</w:t>
            </w:r>
          </w:p>
        </w:tc>
      </w:tr>
      <w:tr w:rsidR="00BD680B" w:rsidRPr="00E45102" w14:paraId="0F40EF11" w14:textId="77777777" w:rsidTr="00BD680B">
        <w:tc>
          <w:tcPr>
            <w:tcW w:w="828" w:type="dxa"/>
          </w:tcPr>
          <w:p w14:paraId="0D0D1C37" w14:textId="77777777" w:rsidR="00BD680B" w:rsidRPr="00E45102" w:rsidRDefault="00BD680B" w:rsidP="00BD680B">
            <w:pPr>
              <w:ind w:leftChars="0" w:left="2" w:hanging="2"/>
              <w:rPr>
                <w:sz w:val="22"/>
                <w:szCs w:val="22"/>
              </w:rPr>
            </w:pPr>
            <w:r w:rsidRPr="00E45102">
              <w:rPr>
                <w:sz w:val="22"/>
                <w:szCs w:val="22"/>
              </w:rPr>
              <w:t>Buổi</w:t>
            </w:r>
          </w:p>
        </w:tc>
        <w:tc>
          <w:tcPr>
            <w:tcW w:w="837" w:type="dxa"/>
          </w:tcPr>
          <w:p w14:paraId="4B0010DE" w14:textId="77777777" w:rsidR="00BD680B" w:rsidRPr="00E45102" w:rsidRDefault="00BD680B" w:rsidP="00BD680B">
            <w:pPr>
              <w:ind w:leftChars="0" w:left="2" w:hanging="2"/>
              <w:rPr>
                <w:sz w:val="22"/>
                <w:szCs w:val="22"/>
              </w:rPr>
            </w:pPr>
            <w:r w:rsidRPr="00E45102">
              <w:rPr>
                <w:sz w:val="22"/>
                <w:szCs w:val="22"/>
              </w:rPr>
              <w:t>Tiết</w:t>
            </w:r>
          </w:p>
        </w:tc>
        <w:tc>
          <w:tcPr>
            <w:tcW w:w="1187" w:type="dxa"/>
          </w:tcPr>
          <w:p w14:paraId="5C93F8E7" w14:textId="77777777" w:rsidR="00BD680B" w:rsidRPr="00E45102" w:rsidRDefault="00BD680B" w:rsidP="00BD680B">
            <w:pPr>
              <w:ind w:leftChars="0" w:left="2" w:hanging="2"/>
              <w:rPr>
                <w:sz w:val="22"/>
                <w:szCs w:val="22"/>
              </w:rPr>
            </w:pPr>
            <w:r w:rsidRPr="00E45102">
              <w:rPr>
                <w:sz w:val="22"/>
                <w:szCs w:val="22"/>
              </w:rPr>
              <w:t>Thứ 2</w:t>
            </w:r>
          </w:p>
        </w:tc>
        <w:tc>
          <w:tcPr>
            <w:tcW w:w="1036" w:type="dxa"/>
          </w:tcPr>
          <w:p w14:paraId="33C0911B" w14:textId="77777777" w:rsidR="00BD680B" w:rsidRPr="00E45102" w:rsidRDefault="00BD680B" w:rsidP="00BD680B">
            <w:pPr>
              <w:ind w:leftChars="0" w:left="2" w:hanging="2"/>
              <w:rPr>
                <w:sz w:val="22"/>
                <w:szCs w:val="22"/>
              </w:rPr>
            </w:pPr>
            <w:r w:rsidRPr="00E45102">
              <w:rPr>
                <w:sz w:val="22"/>
                <w:szCs w:val="22"/>
              </w:rPr>
              <w:t>Thứ 3</w:t>
            </w:r>
          </w:p>
        </w:tc>
        <w:tc>
          <w:tcPr>
            <w:tcW w:w="1080" w:type="dxa"/>
          </w:tcPr>
          <w:p w14:paraId="7D8B94D1" w14:textId="77777777" w:rsidR="00BD680B" w:rsidRPr="00E45102" w:rsidRDefault="00BD680B" w:rsidP="00BD680B">
            <w:pPr>
              <w:ind w:leftChars="0" w:left="2" w:hanging="2"/>
              <w:rPr>
                <w:sz w:val="22"/>
                <w:szCs w:val="22"/>
              </w:rPr>
            </w:pPr>
            <w:r w:rsidRPr="00E45102">
              <w:rPr>
                <w:sz w:val="22"/>
                <w:szCs w:val="22"/>
              </w:rPr>
              <w:t>Thứ 4</w:t>
            </w:r>
          </w:p>
        </w:tc>
        <w:tc>
          <w:tcPr>
            <w:tcW w:w="1092" w:type="dxa"/>
          </w:tcPr>
          <w:p w14:paraId="6ED91839" w14:textId="77777777" w:rsidR="00BD680B" w:rsidRPr="00E45102" w:rsidRDefault="00BD680B" w:rsidP="00BD680B">
            <w:pPr>
              <w:ind w:leftChars="0" w:left="2" w:hanging="2"/>
              <w:rPr>
                <w:sz w:val="22"/>
                <w:szCs w:val="22"/>
              </w:rPr>
            </w:pPr>
            <w:r w:rsidRPr="00E45102">
              <w:rPr>
                <w:sz w:val="22"/>
                <w:szCs w:val="22"/>
              </w:rPr>
              <w:t>Thứ 5</w:t>
            </w:r>
          </w:p>
        </w:tc>
        <w:tc>
          <w:tcPr>
            <w:tcW w:w="943" w:type="dxa"/>
          </w:tcPr>
          <w:p w14:paraId="19833E1E" w14:textId="77777777" w:rsidR="00BD680B" w:rsidRPr="00E45102" w:rsidRDefault="00BD680B" w:rsidP="00BD680B">
            <w:pPr>
              <w:ind w:leftChars="0" w:left="2" w:hanging="2"/>
              <w:rPr>
                <w:sz w:val="22"/>
                <w:szCs w:val="22"/>
              </w:rPr>
            </w:pPr>
            <w:r w:rsidRPr="00E45102">
              <w:rPr>
                <w:sz w:val="22"/>
                <w:szCs w:val="22"/>
              </w:rPr>
              <w:t>Thứ 6</w:t>
            </w:r>
          </w:p>
        </w:tc>
        <w:tc>
          <w:tcPr>
            <w:tcW w:w="942" w:type="dxa"/>
          </w:tcPr>
          <w:p w14:paraId="5AF2BEAB" w14:textId="77777777" w:rsidR="00BD680B" w:rsidRPr="00E45102" w:rsidRDefault="00BD680B" w:rsidP="00BD680B">
            <w:pPr>
              <w:ind w:leftChars="0" w:left="2" w:hanging="2"/>
              <w:rPr>
                <w:sz w:val="22"/>
                <w:szCs w:val="22"/>
              </w:rPr>
            </w:pPr>
            <w:r w:rsidRPr="00E45102">
              <w:rPr>
                <w:sz w:val="22"/>
                <w:szCs w:val="22"/>
              </w:rPr>
              <w:t>Thứ 7</w:t>
            </w:r>
          </w:p>
        </w:tc>
        <w:tc>
          <w:tcPr>
            <w:tcW w:w="1910" w:type="dxa"/>
            <w:vMerge/>
          </w:tcPr>
          <w:p w14:paraId="2D8981AF"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r>
      <w:tr w:rsidR="00BD680B" w:rsidRPr="00E45102" w14:paraId="2D1A5F69" w14:textId="77777777" w:rsidTr="00BD680B">
        <w:tc>
          <w:tcPr>
            <w:tcW w:w="828" w:type="dxa"/>
            <w:vMerge w:val="restart"/>
          </w:tcPr>
          <w:p w14:paraId="49202682" w14:textId="77777777" w:rsidR="00BD680B" w:rsidRPr="00E45102" w:rsidRDefault="00BD680B" w:rsidP="00BD680B">
            <w:pPr>
              <w:ind w:leftChars="0" w:left="2" w:hanging="2"/>
              <w:jc w:val="center"/>
              <w:rPr>
                <w:sz w:val="22"/>
                <w:szCs w:val="22"/>
              </w:rPr>
            </w:pPr>
          </w:p>
          <w:p w14:paraId="71722011" w14:textId="77777777" w:rsidR="00BD680B" w:rsidRPr="00E45102" w:rsidRDefault="00BD680B" w:rsidP="00BD680B">
            <w:pPr>
              <w:ind w:leftChars="0" w:left="2" w:hanging="2"/>
              <w:jc w:val="center"/>
              <w:rPr>
                <w:sz w:val="22"/>
                <w:szCs w:val="22"/>
              </w:rPr>
            </w:pPr>
          </w:p>
          <w:p w14:paraId="42451A05" w14:textId="77777777" w:rsidR="00BD680B" w:rsidRPr="00E45102" w:rsidRDefault="00BD680B" w:rsidP="00BD680B">
            <w:pPr>
              <w:ind w:leftChars="0" w:left="2" w:hanging="2"/>
              <w:rPr>
                <w:sz w:val="22"/>
                <w:szCs w:val="22"/>
              </w:rPr>
            </w:pPr>
            <w:r w:rsidRPr="00E45102">
              <w:rPr>
                <w:sz w:val="22"/>
                <w:szCs w:val="22"/>
              </w:rPr>
              <w:t>Sáng</w:t>
            </w:r>
          </w:p>
        </w:tc>
        <w:tc>
          <w:tcPr>
            <w:tcW w:w="837" w:type="dxa"/>
          </w:tcPr>
          <w:p w14:paraId="700416BE"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67E96A90" w14:textId="77777777" w:rsidR="00BD680B" w:rsidRPr="00E45102" w:rsidRDefault="00BD680B" w:rsidP="00BD680B">
            <w:pPr>
              <w:ind w:leftChars="0" w:left="2" w:hanging="2"/>
              <w:jc w:val="center"/>
              <w:rPr>
                <w:sz w:val="22"/>
                <w:szCs w:val="22"/>
              </w:rPr>
            </w:pPr>
            <w:r w:rsidRPr="00E45102">
              <w:rPr>
                <w:sz w:val="22"/>
                <w:szCs w:val="22"/>
              </w:rPr>
              <w:t>HĐTT</w:t>
            </w:r>
          </w:p>
        </w:tc>
        <w:tc>
          <w:tcPr>
            <w:tcW w:w="1036" w:type="dxa"/>
          </w:tcPr>
          <w:p w14:paraId="00A9F3C1"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12F8D3A3"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6EDBC13F"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7F917998"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0AF2AD70"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1AF466D9" w14:textId="77777777" w:rsidR="00BD680B" w:rsidRPr="00E45102" w:rsidRDefault="00BD680B" w:rsidP="00BD680B">
            <w:pPr>
              <w:ind w:leftChars="0" w:left="2" w:hanging="2"/>
              <w:jc w:val="center"/>
              <w:rPr>
                <w:sz w:val="22"/>
                <w:szCs w:val="22"/>
              </w:rPr>
            </w:pPr>
          </w:p>
        </w:tc>
      </w:tr>
      <w:tr w:rsidR="00BD680B" w:rsidRPr="00E45102" w14:paraId="346AA0B9" w14:textId="77777777" w:rsidTr="00BD680B">
        <w:tc>
          <w:tcPr>
            <w:tcW w:w="828" w:type="dxa"/>
            <w:vMerge/>
          </w:tcPr>
          <w:p w14:paraId="67CB0B0B"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7373A545"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36984712"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0AEB52E3"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00D77DAD"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65FCF398"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3419EC55"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618C3D36"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5C1533A1" w14:textId="77777777" w:rsidR="00BD680B" w:rsidRPr="00E45102" w:rsidRDefault="00BD680B" w:rsidP="00BD680B">
            <w:pPr>
              <w:ind w:leftChars="0" w:left="2" w:hanging="2"/>
              <w:jc w:val="center"/>
              <w:rPr>
                <w:sz w:val="22"/>
                <w:szCs w:val="22"/>
              </w:rPr>
            </w:pPr>
          </w:p>
        </w:tc>
      </w:tr>
      <w:tr w:rsidR="00BD680B" w:rsidRPr="00E45102" w14:paraId="04CC45AE" w14:textId="77777777" w:rsidTr="00BD680B">
        <w:tc>
          <w:tcPr>
            <w:tcW w:w="828" w:type="dxa"/>
            <w:vMerge/>
          </w:tcPr>
          <w:p w14:paraId="79A4AEFF"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3DDA6C04"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7F6EA732"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53112FE2"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5566E1B8"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66EE29E8"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59CA8FDB"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4AFDB7F3"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0286B4A1" w14:textId="77777777" w:rsidR="00BD680B" w:rsidRPr="00E45102" w:rsidRDefault="00BD680B" w:rsidP="00BD680B">
            <w:pPr>
              <w:ind w:leftChars="0" w:left="2" w:hanging="2"/>
              <w:jc w:val="center"/>
              <w:rPr>
                <w:sz w:val="22"/>
                <w:szCs w:val="22"/>
              </w:rPr>
            </w:pPr>
          </w:p>
        </w:tc>
      </w:tr>
      <w:tr w:rsidR="00BD680B" w:rsidRPr="00E45102" w14:paraId="50C34194" w14:textId="77777777" w:rsidTr="00BD680B">
        <w:tc>
          <w:tcPr>
            <w:tcW w:w="828" w:type="dxa"/>
            <w:vMerge/>
          </w:tcPr>
          <w:p w14:paraId="2B99D8BD"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481CA1CB"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0D77BCDB"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4594E018"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7B65DDF2"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0E0075F8"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42BA51AF"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00DC6EF6" w14:textId="77777777" w:rsidR="00BD680B" w:rsidRPr="00E45102" w:rsidRDefault="00BD680B" w:rsidP="00BD680B">
            <w:pPr>
              <w:ind w:leftChars="0" w:left="2" w:hanging="2"/>
              <w:jc w:val="center"/>
              <w:rPr>
                <w:sz w:val="22"/>
                <w:szCs w:val="22"/>
              </w:rPr>
            </w:pPr>
            <w:r w:rsidRPr="00E45102">
              <w:rPr>
                <w:sz w:val="22"/>
                <w:szCs w:val="22"/>
              </w:rPr>
              <w:t>KNS</w:t>
            </w:r>
          </w:p>
        </w:tc>
        <w:tc>
          <w:tcPr>
            <w:tcW w:w="1910" w:type="dxa"/>
          </w:tcPr>
          <w:p w14:paraId="23997251" w14:textId="77777777" w:rsidR="00BD680B" w:rsidRPr="00E45102" w:rsidRDefault="00BD680B" w:rsidP="00BD680B">
            <w:pPr>
              <w:ind w:leftChars="0" w:left="2" w:hanging="2"/>
              <w:jc w:val="center"/>
              <w:rPr>
                <w:sz w:val="22"/>
                <w:szCs w:val="22"/>
              </w:rPr>
            </w:pPr>
          </w:p>
        </w:tc>
      </w:tr>
      <w:tr w:rsidR="00BD680B" w:rsidRPr="00E45102" w14:paraId="40E3376F" w14:textId="77777777" w:rsidTr="00BD680B">
        <w:tc>
          <w:tcPr>
            <w:tcW w:w="828" w:type="dxa"/>
            <w:vMerge/>
          </w:tcPr>
          <w:p w14:paraId="6DB799ED"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37990273"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03FFB83E"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044BDA6D" w14:textId="77777777" w:rsidR="00BD680B" w:rsidRPr="00E45102" w:rsidRDefault="00BD680B" w:rsidP="00BD680B">
            <w:pPr>
              <w:ind w:leftChars="0" w:left="2" w:hanging="2"/>
              <w:jc w:val="center"/>
              <w:rPr>
                <w:sz w:val="22"/>
                <w:szCs w:val="22"/>
              </w:rPr>
            </w:pPr>
          </w:p>
        </w:tc>
        <w:tc>
          <w:tcPr>
            <w:tcW w:w="1080" w:type="dxa"/>
          </w:tcPr>
          <w:p w14:paraId="6D07280A"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4697FA6C" w14:textId="77777777" w:rsidR="00BD680B" w:rsidRPr="00E45102" w:rsidRDefault="00BD680B" w:rsidP="00BD680B">
            <w:pPr>
              <w:ind w:leftChars="0" w:left="2" w:hanging="2"/>
              <w:jc w:val="center"/>
              <w:rPr>
                <w:sz w:val="22"/>
                <w:szCs w:val="22"/>
              </w:rPr>
            </w:pPr>
          </w:p>
        </w:tc>
        <w:tc>
          <w:tcPr>
            <w:tcW w:w="943" w:type="dxa"/>
          </w:tcPr>
          <w:p w14:paraId="4F6EE590"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6C69A777" w14:textId="77777777" w:rsidR="00BD680B" w:rsidRPr="00E45102" w:rsidRDefault="00BD680B" w:rsidP="00BD680B">
            <w:pPr>
              <w:ind w:leftChars="0" w:left="2" w:hanging="2"/>
              <w:jc w:val="center"/>
              <w:rPr>
                <w:sz w:val="22"/>
                <w:szCs w:val="22"/>
              </w:rPr>
            </w:pPr>
          </w:p>
        </w:tc>
        <w:tc>
          <w:tcPr>
            <w:tcW w:w="1910" w:type="dxa"/>
          </w:tcPr>
          <w:p w14:paraId="2C4A7E7C" w14:textId="77777777" w:rsidR="00BD680B" w:rsidRPr="00E45102" w:rsidRDefault="00BD680B" w:rsidP="00BD680B">
            <w:pPr>
              <w:ind w:leftChars="0" w:left="2" w:hanging="2"/>
              <w:jc w:val="center"/>
              <w:rPr>
                <w:sz w:val="22"/>
                <w:szCs w:val="22"/>
              </w:rPr>
            </w:pPr>
          </w:p>
        </w:tc>
      </w:tr>
      <w:tr w:rsidR="00BD680B" w:rsidRPr="00E45102" w14:paraId="7374044C" w14:textId="77777777" w:rsidTr="00BD680B">
        <w:tc>
          <w:tcPr>
            <w:tcW w:w="828" w:type="dxa"/>
            <w:vMerge w:val="restart"/>
          </w:tcPr>
          <w:p w14:paraId="67D275BD" w14:textId="77777777" w:rsidR="00BD680B" w:rsidRPr="00E45102" w:rsidRDefault="00BD680B" w:rsidP="00BD680B">
            <w:pPr>
              <w:ind w:leftChars="0" w:left="2" w:hanging="2"/>
              <w:jc w:val="center"/>
              <w:rPr>
                <w:sz w:val="22"/>
                <w:szCs w:val="22"/>
              </w:rPr>
            </w:pPr>
          </w:p>
          <w:p w14:paraId="0FFBBA64" w14:textId="77777777" w:rsidR="00BD680B" w:rsidRPr="00E45102" w:rsidRDefault="00BD680B" w:rsidP="00BD680B">
            <w:pPr>
              <w:ind w:leftChars="0" w:left="2" w:hanging="2"/>
              <w:jc w:val="center"/>
              <w:rPr>
                <w:sz w:val="22"/>
                <w:szCs w:val="22"/>
              </w:rPr>
            </w:pPr>
          </w:p>
          <w:p w14:paraId="472A42ED" w14:textId="77777777" w:rsidR="00BD680B" w:rsidRPr="00E45102" w:rsidRDefault="00BD680B" w:rsidP="00BD680B">
            <w:pPr>
              <w:ind w:leftChars="0" w:left="2" w:hanging="2"/>
              <w:jc w:val="center"/>
              <w:rPr>
                <w:sz w:val="22"/>
                <w:szCs w:val="22"/>
              </w:rPr>
            </w:pPr>
            <w:r w:rsidRPr="00E45102">
              <w:rPr>
                <w:sz w:val="22"/>
                <w:szCs w:val="22"/>
              </w:rPr>
              <w:t>Chiều</w:t>
            </w:r>
          </w:p>
        </w:tc>
        <w:tc>
          <w:tcPr>
            <w:tcW w:w="837" w:type="dxa"/>
          </w:tcPr>
          <w:p w14:paraId="3B566B92"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7D6981F9" w14:textId="77777777" w:rsidR="00BD680B" w:rsidRPr="00E45102" w:rsidRDefault="00BD680B" w:rsidP="00BD680B">
            <w:pPr>
              <w:ind w:leftChars="0" w:left="2" w:hanging="2"/>
              <w:jc w:val="center"/>
              <w:rPr>
                <w:sz w:val="22"/>
                <w:szCs w:val="22"/>
              </w:rPr>
            </w:pPr>
          </w:p>
        </w:tc>
        <w:tc>
          <w:tcPr>
            <w:tcW w:w="1036" w:type="dxa"/>
          </w:tcPr>
          <w:p w14:paraId="53AC27AA"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0E7A887E" w14:textId="77777777" w:rsidR="00BD680B" w:rsidRPr="00E45102" w:rsidRDefault="00BD680B" w:rsidP="00BD680B">
            <w:pPr>
              <w:ind w:leftChars="0" w:left="2" w:hanging="2"/>
              <w:jc w:val="center"/>
              <w:rPr>
                <w:sz w:val="22"/>
                <w:szCs w:val="22"/>
              </w:rPr>
            </w:pPr>
          </w:p>
        </w:tc>
        <w:tc>
          <w:tcPr>
            <w:tcW w:w="1092" w:type="dxa"/>
          </w:tcPr>
          <w:p w14:paraId="0DD2F430" w14:textId="77777777" w:rsidR="00BD680B" w:rsidRPr="00E45102" w:rsidRDefault="00BD680B" w:rsidP="00BD680B">
            <w:pPr>
              <w:ind w:leftChars="0" w:left="2" w:hanging="2"/>
              <w:jc w:val="center"/>
              <w:rPr>
                <w:sz w:val="22"/>
                <w:szCs w:val="22"/>
              </w:rPr>
            </w:pPr>
          </w:p>
        </w:tc>
        <w:tc>
          <w:tcPr>
            <w:tcW w:w="943" w:type="dxa"/>
          </w:tcPr>
          <w:p w14:paraId="70EE8191" w14:textId="77777777" w:rsidR="00BD680B" w:rsidRPr="00E45102" w:rsidRDefault="00BD680B" w:rsidP="00BD680B">
            <w:pPr>
              <w:ind w:leftChars="0" w:left="2" w:hanging="2"/>
              <w:jc w:val="center"/>
              <w:rPr>
                <w:sz w:val="22"/>
                <w:szCs w:val="22"/>
              </w:rPr>
            </w:pPr>
          </w:p>
        </w:tc>
        <w:tc>
          <w:tcPr>
            <w:tcW w:w="942" w:type="dxa"/>
          </w:tcPr>
          <w:p w14:paraId="08ED975B" w14:textId="77777777" w:rsidR="00BD680B" w:rsidRPr="00E45102" w:rsidRDefault="00BD680B" w:rsidP="00BD680B">
            <w:pPr>
              <w:ind w:leftChars="0" w:left="2" w:hanging="2"/>
              <w:jc w:val="center"/>
              <w:rPr>
                <w:sz w:val="22"/>
                <w:szCs w:val="22"/>
              </w:rPr>
            </w:pPr>
          </w:p>
        </w:tc>
        <w:tc>
          <w:tcPr>
            <w:tcW w:w="1910" w:type="dxa"/>
          </w:tcPr>
          <w:p w14:paraId="1DD44551" w14:textId="77777777" w:rsidR="00BD680B" w:rsidRPr="00E45102" w:rsidRDefault="00BD680B" w:rsidP="00BD680B">
            <w:pPr>
              <w:ind w:leftChars="0" w:left="2" w:hanging="2"/>
              <w:jc w:val="center"/>
              <w:rPr>
                <w:sz w:val="22"/>
                <w:szCs w:val="22"/>
              </w:rPr>
            </w:pPr>
          </w:p>
        </w:tc>
      </w:tr>
      <w:tr w:rsidR="00BD680B" w:rsidRPr="00E45102" w14:paraId="66840581" w14:textId="77777777" w:rsidTr="00BD680B">
        <w:tc>
          <w:tcPr>
            <w:tcW w:w="828" w:type="dxa"/>
            <w:vMerge/>
          </w:tcPr>
          <w:p w14:paraId="44D5C993"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58A2F0E1"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7DFFD7D4" w14:textId="77777777" w:rsidR="00BD680B" w:rsidRPr="00E45102" w:rsidRDefault="00BD680B" w:rsidP="00BD680B">
            <w:pPr>
              <w:ind w:leftChars="0" w:left="2" w:hanging="2"/>
              <w:jc w:val="center"/>
              <w:rPr>
                <w:sz w:val="22"/>
                <w:szCs w:val="22"/>
              </w:rPr>
            </w:pPr>
          </w:p>
        </w:tc>
        <w:tc>
          <w:tcPr>
            <w:tcW w:w="1036" w:type="dxa"/>
          </w:tcPr>
          <w:p w14:paraId="5B07D607"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56AAA7AE" w14:textId="77777777" w:rsidR="00BD680B" w:rsidRPr="00E45102" w:rsidRDefault="00BD680B" w:rsidP="00BD680B">
            <w:pPr>
              <w:ind w:leftChars="0" w:left="2" w:hanging="2"/>
              <w:jc w:val="center"/>
              <w:rPr>
                <w:sz w:val="22"/>
                <w:szCs w:val="22"/>
              </w:rPr>
            </w:pPr>
          </w:p>
        </w:tc>
        <w:tc>
          <w:tcPr>
            <w:tcW w:w="1092" w:type="dxa"/>
          </w:tcPr>
          <w:p w14:paraId="6BEF8F95" w14:textId="77777777" w:rsidR="00BD680B" w:rsidRPr="00E45102" w:rsidRDefault="00BD680B" w:rsidP="00BD680B">
            <w:pPr>
              <w:ind w:leftChars="0" w:left="2" w:hanging="2"/>
              <w:jc w:val="center"/>
              <w:rPr>
                <w:sz w:val="22"/>
                <w:szCs w:val="22"/>
              </w:rPr>
            </w:pPr>
          </w:p>
        </w:tc>
        <w:tc>
          <w:tcPr>
            <w:tcW w:w="943" w:type="dxa"/>
          </w:tcPr>
          <w:p w14:paraId="60642B02" w14:textId="77777777" w:rsidR="00BD680B" w:rsidRPr="00E45102" w:rsidRDefault="00BD680B" w:rsidP="00BD680B">
            <w:pPr>
              <w:ind w:leftChars="0" w:left="2" w:hanging="2"/>
              <w:jc w:val="center"/>
              <w:rPr>
                <w:sz w:val="22"/>
                <w:szCs w:val="22"/>
              </w:rPr>
            </w:pPr>
          </w:p>
        </w:tc>
        <w:tc>
          <w:tcPr>
            <w:tcW w:w="942" w:type="dxa"/>
          </w:tcPr>
          <w:p w14:paraId="7DD2CA82" w14:textId="77777777" w:rsidR="00BD680B" w:rsidRPr="00E45102" w:rsidRDefault="00BD680B" w:rsidP="00BD680B">
            <w:pPr>
              <w:ind w:leftChars="0" w:left="2" w:hanging="2"/>
              <w:jc w:val="center"/>
              <w:rPr>
                <w:sz w:val="22"/>
                <w:szCs w:val="22"/>
              </w:rPr>
            </w:pPr>
          </w:p>
        </w:tc>
        <w:tc>
          <w:tcPr>
            <w:tcW w:w="1910" w:type="dxa"/>
          </w:tcPr>
          <w:p w14:paraId="1AAFD4D1" w14:textId="77777777" w:rsidR="00BD680B" w:rsidRPr="00E45102" w:rsidRDefault="00BD680B" w:rsidP="00BD680B">
            <w:pPr>
              <w:ind w:leftChars="0" w:left="2" w:hanging="2"/>
              <w:jc w:val="center"/>
              <w:rPr>
                <w:sz w:val="22"/>
                <w:szCs w:val="22"/>
              </w:rPr>
            </w:pPr>
          </w:p>
        </w:tc>
      </w:tr>
      <w:tr w:rsidR="00BD680B" w:rsidRPr="00E45102" w14:paraId="2BB14CDB" w14:textId="77777777" w:rsidTr="00BD680B">
        <w:trPr>
          <w:trHeight w:val="224"/>
        </w:trPr>
        <w:tc>
          <w:tcPr>
            <w:tcW w:w="828" w:type="dxa"/>
            <w:vMerge/>
          </w:tcPr>
          <w:p w14:paraId="71D40CD0"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6EFC776E"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667E9824" w14:textId="77777777" w:rsidR="00BD680B" w:rsidRPr="00E45102" w:rsidRDefault="00BD680B" w:rsidP="00BD680B">
            <w:pPr>
              <w:ind w:leftChars="0" w:left="2" w:hanging="2"/>
              <w:jc w:val="center"/>
              <w:rPr>
                <w:sz w:val="22"/>
                <w:szCs w:val="22"/>
              </w:rPr>
            </w:pPr>
          </w:p>
        </w:tc>
        <w:tc>
          <w:tcPr>
            <w:tcW w:w="1036" w:type="dxa"/>
          </w:tcPr>
          <w:p w14:paraId="219F8D8C"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0105FFFE" w14:textId="77777777" w:rsidR="00BD680B" w:rsidRPr="00E45102" w:rsidRDefault="00BD680B" w:rsidP="00BD680B">
            <w:pPr>
              <w:ind w:leftChars="0" w:left="2" w:hanging="2"/>
              <w:jc w:val="center"/>
              <w:rPr>
                <w:sz w:val="22"/>
                <w:szCs w:val="22"/>
              </w:rPr>
            </w:pPr>
          </w:p>
        </w:tc>
        <w:tc>
          <w:tcPr>
            <w:tcW w:w="1092" w:type="dxa"/>
          </w:tcPr>
          <w:p w14:paraId="5E3A555D" w14:textId="77777777" w:rsidR="00BD680B" w:rsidRPr="00E45102" w:rsidRDefault="00BD680B" w:rsidP="00BD680B">
            <w:pPr>
              <w:ind w:leftChars="0" w:left="2" w:hanging="2"/>
              <w:jc w:val="center"/>
              <w:rPr>
                <w:sz w:val="22"/>
                <w:szCs w:val="22"/>
              </w:rPr>
            </w:pPr>
          </w:p>
        </w:tc>
        <w:tc>
          <w:tcPr>
            <w:tcW w:w="943" w:type="dxa"/>
          </w:tcPr>
          <w:p w14:paraId="7EE9C36C" w14:textId="77777777" w:rsidR="00BD680B" w:rsidRPr="00E45102" w:rsidRDefault="00BD680B" w:rsidP="00BD680B">
            <w:pPr>
              <w:ind w:leftChars="0" w:left="2" w:hanging="2"/>
              <w:jc w:val="center"/>
              <w:rPr>
                <w:sz w:val="22"/>
                <w:szCs w:val="22"/>
              </w:rPr>
            </w:pPr>
          </w:p>
        </w:tc>
        <w:tc>
          <w:tcPr>
            <w:tcW w:w="942" w:type="dxa"/>
          </w:tcPr>
          <w:p w14:paraId="68FB0E74" w14:textId="77777777" w:rsidR="00BD680B" w:rsidRPr="00E45102" w:rsidRDefault="00BD680B" w:rsidP="00BD680B">
            <w:pPr>
              <w:ind w:leftChars="0" w:left="2" w:hanging="2"/>
              <w:jc w:val="center"/>
              <w:rPr>
                <w:sz w:val="22"/>
                <w:szCs w:val="22"/>
              </w:rPr>
            </w:pPr>
          </w:p>
        </w:tc>
        <w:tc>
          <w:tcPr>
            <w:tcW w:w="1910" w:type="dxa"/>
          </w:tcPr>
          <w:p w14:paraId="02665AAD" w14:textId="77777777" w:rsidR="00BD680B" w:rsidRPr="00E45102" w:rsidRDefault="00BD680B" w:rsidP="00BD680B">
            <w:pPr>
              <w:ind w:leftChars="0" w:left="2" w:hanging="2"/>
              <w:jc w:val="center"/>
              <w:rPr>
                <w:sz w:val="22"/>
                <w:szCs w:val="22"/>
              </w:rPr>
            </w:pPr>
          </w:p>
        </w:tc>
      </w:tr>
      <w:tr w:rsidR="00BD680B" w:rsidRPr="00E45102" w14:paraId="598E0A5D" w14:textId="77777777" w:rsidTr="00BD680B">
        <w:trPr>
          <w:trHeight w:val="224"/>
        </w:trPr>
        <w:tc>
          <w:tcPr>
            <w:tcW w:w="828" w:type="dxa"/>
            <w:vMerge/>
          </w:tcPr>
          <w:p w14:paraId="4BDE3544"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26AE5C07"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0A0D48B8" w14:textId="77777777" w:rsidR="00BD680B" w:rsidRPr="00E45102" w:rsidRDefault="00BD680B" w:rsidP="00BD680B">
            <w:pPr>
              <w:ind w:leftChars="0" w:left="2" w:hanging="2"/>
              <w:jc w:val="center"/>
              <w:rPr>
                <w:sz w:val="22"/>
                <w:szCs w:val="22"/>
              </w:rPr>
            </w:pPr>
          </w:p>
        </w:tc>
        <w:tc>
          <w:tcPr>
            <w:tcW w:w="1036" w:type="dxa"/>
          </w:tcPr>
          <w:p w14:paraId="3AAB7BF5" w14:textId="77777777" w:rsidR="00BD680B" w:rsidRPr="00E45102" w:rsidRDefault="00BD680B" w:rsidP="00BD680B">
            <w:pPr>
              <w:ind w:leftChars="0" w:left="2" w:hanging="2"/>
              <w:jc w:val="center"/>
              <w:rPr>
                <w:sz w:val="22"/>
                <w:szCs w:val="22"/>
              </w:rPr>
            </w:pPr>
            <w:r w:rsidRPr="00E45102">
              <w:rPr>
                <w:sz w:val="22"/>
                <w:szCs w:val="22"/>
              </w:rPr>
              <w:t>KNS</w:t>
            </w:r>
          </w:p>
        </w:tc>
        <w:tc>
          <w:tcPr>
            <w:tcW w:w="1080" w:type="dxa"/>
          </w:tcPr>
          <w:p w14:paraId="5FBF39EC" w14:textId="77777777" w:rsidR="00BD680B" w:rsidRPr="00E45102" w:rsidRDefault="00BD680B" w:rsidP="00BD680B">
            <w:pPr>
              <w:ind w:leftChars="0" w:left="2" w:hanging="2"/>
              <w:jc w:val="center"/>
              <w:rPr>
                <w:sz w:val="22"/>
                <w:szCs w:val="22"/>
              </w:rPr>
            </w:pPr>
          </w:p>
        </w:tc>
        <w:tc>
          <w:tcPr>
            <w:tcW w:w="1092" w:type="dxa"/>
          </w:tcPr>
          <w:p w14:paraId="461DFD5B" w14:textId="77777777" w:rsidR="00BD680B" w:rsidRPr="00E45102" w:rsidRDefault="00BD680B" w:rsidP="00BD680B">
            <w:pPr>
              <w:ind w:leftChars="0" w:left="2" w:hanging="2"/>
              <w:jc w:val="center"/>
              <w:rPr>
                <w:sz w:val="22"/>
                <w:szCs w:val="22"/>
              </w:rPr>
            </w:pPr>
          </w:p>
        </w:tc>
        <w:tc>
          <w:tcPr>
            <w:tcW w:w="943" w:type="dxa"/>
          </w:tcPr>
          <w:p w14:paraId="078D781C" w14:textId="77777777" w:rsidR="00BD680B" w:rsidRPr="00E45102" w:rsidRDefault="00BD680B" w:rsidP="00BD680B">
            <w:pPr>
              <w:ind w:leftChars="0" w:left="2" w:hanging="2"/>
              <w:jc w:val="center"/>
              <w:rPr>
                <w:sz w:val="22"/>
                <w:szCs w:val="22"/>
              </w:rPr>
            </w:pPr>
          </w:p>
        </w:tc>
        <w:tc>
          <w:tcPr>
            <w:tcW w:w="942" w:type="dxa"/>
          </w:tcPr>
          <w:p w14:paraId="59457ACD" w14:textId="77777777" w:rsidR="00BD680B" w:rsidRPr="00E45102" w:rsidRDefault="00BD680B" w:rsidP="00BD680B">
            <w:pPr>
              <w:ind w:leftChars="0" w:left="2" w:hanging="2"/>
              <w:jc w:val="center"/>
              <w:rPr>
                <w:sz w:val="22"/>
                <w:szCs w:val="22"/>
              </w:rPr>
            </w:pPr>
          </w:p>
        </w:tc>
        <w:tc>
          <w:tcPr>
            <w:tcW w:w="1910" w:type="dxa"/>
          </w:tcPr>
          <w:p w14:paraId="5984DFE4" w14:textId="77777777" w:rsidR="00BD680B" w:rsidRPr="00E45102" w:rsidRDefault="00BD680B" w:rsidP="00BD680B">
            <w:pPr>
              <w:ind w:leftChars="0" w:left="2" w:hanging="2"/>
              <w:jc w:val="center"/>
              <w:rPr>
                <w:sz w:val="22"/>
                <w:szCs w:val="22"/>
              </w:rPr>
            </w:pPr>
          </w:p>
        </w:tc>
      </w:tr>
      <w:tr w:rsidR="00BD680B" w:rsidRPr="00E45102" w14:paraId="36EC4532" w14:textId="77777777" w:rsidTr="00BD680B">
        <w:trPr>
          <w:trHeight w:val="224"/>
        </w:trPr>
        <w:tc>
          <w:tcPr>
            <w:tcW w:w="828" w:type="dxa"/>
            <w:vMerge/>
          </w:tcPr>
          <w:p w14:paraId="39307823"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37DB534"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589D413D" w14:textId="77777777" w:rsidR="00BD680B" w:rsidRPr="00E45102" w:rsidRDefault="00BD680B" w:rsidP="00BD680B">
            <w:pPr>
              <w:ind w:leftChars="0" w:left="2" w:hanging="2"/>
              <w:jc w:val="center"/>
              <w:rPr>
                <w:sz w:val="22"/>
                <w:szCs w:val="22"/>
              </w:rPr>
            </w:pPr>
          </w:p>
        </w:tc>
        <w:tc>
          <w:tcPr>
            <w:tcW w:w="1036" w:type="dxa"/>
          </w:tcPr>
          <w:p w14:paraId="23DCA797" w14:textId="77777777" w:rsidR="00BD680B" w:rsidRPr="00E45102" w:rsidRDefault="00BD680B" w:rsidP="00BD680B">
            <w:pPr>
              <w:ind w:leftChars="0" w:left="2" w:hanging="2"/>
              <w:jc w:val="center"/>
              <w:rPr>
                <w:sz w:val="22"/>
                <w:szCs w:val="22"/>
              </w:rPr>
            </w:pPr>
          </w:p>
        </w:tc>
        <w:tc>
          <w:tcPr>
            <w:tcW w:w="1080" w:type="dxa"/>
          </w:tcPr>
          <w:p w14:paraId="63160AF1" w14:textId="77777777" w:rsidR="00BD680B" w:rsidRPr="00E45102" w:rsidRDefault="00BD680B" w:rsidP="00BD680B">
            <w:pPr>
              <w:ind w:leftChars="0" w:left="2" w:hanging="2"/>
              <w:jc w:val="center"/>
              <w:rPr>
                <w:sz w:val="22"/>
                <w:szCs w:val="22"/>
              </w:rPr>
            </w:pPr>
          </w:p>
        </w:tc>
        <w:tc>
          <w:tcPr>
            <w:tcW w:w="1092" w:type="dxa"/>
          </w:tcPr>
          <w:p w14:paraId="5FAEBD81" w14:textId="77777777" w:rsidR="00BD680B" w:rsidRPr="00E45102" w:rsidRDefault="00BD680B" w:rsidP="00BD680B">
            <w:pPr>
              <w:ind w:leftChars="0" w:left="2" w:hanging="2"/>
              <w:jc w:val="center"/>
              <w:rPr>
                <w:sz w:val="22"/>
                <w:szCs w:val="22"/>
              </w:rPr>
            </w:pPr>
          </w:p>
        </w:tc>
        <w:tc>
          <w:tcPr>
            <w:tcW w:w="943" w:type="dxa"/>
          </w:tcPr>
          <w:p w14:paraId="4DA8E4AA" w14:textId="77777777" w:rsidR="00BD680B" w:rsidRPr="00E45102" w:rsidRDefault="00BD680B" w:rsidP="00BD680B">
            <w:pPr>
              <w:ind w:leftChars="0" w:left="2" w:hanging="2"/>
              <w:jc w:val="center"/>
              <w:rPr>
                <w:sz w:val="22"/>
                <w:szCs w:val="22"/>
              </w:rPr>
            </w:pPr>
          </w:p>
        </w:tc>
        <w:tc>
          <w:tcPr>
            <w:tcW w:w="942" w:type="dxa"/>
          </w:tcPr>
          <w:p w14:paraId="63592FB0" w14:textId="77777777" w:rsidR="00BD680B" w:rsidRPr="00E45102" w:rsidRDefault="00BD680B" w:rsidP="00BD680B">
            <w:pPr>
              <w:ind w:leftChars="0" w:left="2" w:hanging="2"/>
              <w:jc w:val="center"/>
              <w:rPr>
                <w:sz w:val="22"/>
                <w:szCs w:val="22"/>
              </w:rPr>
            </w:pPr>
          </w:p>
        </w:tc>
        <w:tc>
          <w:tcPr>
            <w:tcW w:w="1910" w:type="dxa"/>
          </w:tcPr>
          <w:p w14:paraId="6F875C49" w14:textId="77777777" w:rsidR="00BD680B" w:rsidRPr="00E45102" w:rsidRDefault="00BD680B" w:rsidP="00BD680B">
            <w:pPr>
              <w:ind w:leftChars="0" w:left="2" w:hanging="2"/>
              <w:jc w:val="center"/>
              <w:rPr>
                <w:sz w:val="22"/>
                <w:szCs w:val="22"/>
              </w:rPr>
            </w:pPr>
          </w:p>
        </w:tc>
      </w:tr>
      <w:tr w:rsidR="00BD680B" w:rsidRPr="00E45102" w14:paraId="7E89ED54" w14:textId="77777777" w:rsidTr="00BD680B">
        <w:tc>
          <w:tcPr>
            <w:tcW w:w="9855" w:type="dxa"/>
            <w:gridSpan w:val="9"/>
          </w:tcPr>
          <w:p w14:paraId="21275F90" w14:textId="77777777" w:rsidR="00BD680B" w:rsidRPr="00E45102" w:rsidRDefault="00BD680B" w:rsidP="00BD680B">
            <w:pPr>
              <w:ind w:leftChars="0" w:left="2" w:hanging="2"/>
              <w:jc w:val="center"/>
              <w:rPr>
                <w:sz w:val="22"/>
                <w:szCs w:val="22"/>
              </w:rPr>
            </w:pPr>
            <w:r w:rsidRPr="00E45102">
              <w:rPr>
                <w:b/>
                <w:sz w:val="22"/>
                <w:szCs w:val="22"/>
              </w:rPr>
              <w:t>Số tiết/tuần:</w:t>
            </w:r>
            <w:r w:rsidRPr="00E45102">
              <w:rPr>
                <w:sz w:val="22"/>
                <w:szCs w:val="22"/>
              </w:rPr>
              <w:t xml:space="preserve"> 31</w:t>
            </w:r>
          </w:p>
        </w:tc>
      </w:tr>
      <w:tr w:rsidR="00BD680B" w:rsidRPr="00E45102" w14:paraId="3E3E9725" w14:textId="77777777" w:rsidTr="00BD680B">
        <w:tc>
          <w:tcPr>
            <w:tcW w:w="9855" w:type="dxa"/>
            <w:gridSpan w:val="9"/>
          </w:tcPr>
          <w:p w14:paraId="0C629D70" w14:textId="77777777" w:rsidR="00BD680B" w:rsidRPr="00E45102" w:rsidRDefault="00BD680B" w:rsidP="00BD680B">
            <w:pPr>
              <w:ind w:leftChars="0" w:left="2" w:hanging="2"/>
              <w:jc w:val="center"/>
              <w:rPr>
                <w:sz w:val="22"/>
                <w:szCs w:val="22"/>
              </w:rPr>
            </w:pPr>
            <w:r w:rsidRPr="00E45102">
              <w:rPr>
                <w:sz w:val="22"/>
                <w:szCs w:val="22"/>
              </w:rPr>
              <w:t>Chiều thứ 5: Sinh hoạt chuyên môn từ 16h30</w:t>
            </w:r>
          </w:p>
        </w:tc>
      </w:tr>
    </w:tbl>
    <w:p w14:paraId="02394EE5" w14:textId="77777777" w:rsidR="00BD680B" w:rsidRPr="00E45102" w:rsidRDefault="00BD680B" w:rsidP="00BD680B">
      <w:pPr>
        <w:ind w:leftChars="0" w:left="2" w:hanging="2"/>
        <w:jc w:val="center"/>
        <w:rPr>
          <w:sz w:val="22"/>
          <w:szCs w:val="22"/>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43"/>
        <w:gridCol w:w="942"/>
        <w:gridCol w:w="1910"/>
      </w:tblGrid>
      <w:tr w:rsidR="00BD680B" w:rsidRPr="00E45102" w14:paraId="3697D616" w14:textId="77777777" w:rsidTr="00BD680B">
        <w:tc>
          <w:tcPr>
            <w:tcW w:w="9855" w:type="dxa"/>
            <w:gridSpan w:val="9"/>
          </w:tcPr>
          <w:p w14:paraId="6B94629B" w14:textId="77777777" w:rsidR="00BD680B" w:rsidRPr="00E45102" w:rsidRDefault="00BD680B" w:rsidP="00BD680B">
            <w:pPr>
              <w:ind w:leftChars="0" w:left="2" w:hanging="2"/>
              <w:jc w:val="center"/>
              <w:rPr>
                <w:sz w:val="22"/>
                <w:szCs w:val="22"/>
              </w:rPr>
            </w:pPr>
            <w:r w:rsidRPr="00E45102">
              <w:rPr>
                <w:b/>
                <w:sz w:val="22"/>
                <w:szCs w:val="22"/>
              </w:rPr>
              <w:t xml:space="preserve">TUẦN 7 </w:t>
            </w:r>
            <w:r w:rsidRPr="00E45102">
              <w:rPr>
                <w:sz w:val="22"/>
                <w:szCs w:val="22"/>
              </w:rPr>
              <w:t>(Từ 18/10 đến hết 23/10)</w:t>
            </w:r>
          </w:p>
        </w:tc>
      </w:tr>
      <w:tr w:rsidR="00BD680B" w:rsidRPr="00E45102" w14:paraId="2AABE393" w14:textId="77777777" w:rsidTr="00BD680B">
        <w:tc>
          <w:tcPr>
            <w:tcW w:w="1665" w:type="dxa"/>
            <w:gridSpan w:val="2"/>
          </w:tcPr>
          <w:p w14:paraId="79FCEB9F" w14:textId="77777777" w:rsidR="00BD680B" w:rsidRPr="00E45102" w:rsidRDefault="00BD680B" w:rsidP="00BD680B">
            <w:pPr>
              <w:ind w:leftChars="0" w:left="2" w:hanging="2"/>
              <w:jc w:val="center"/>
              <w:rPr>
                <w:sz w:val="22"/>
                <w:szCs w:val="22"/>
              </w:rPr>
            </w:pPr>
            <w:r w:rsidRPr="00E45102">
              <w:rPr>
                <w:b/>
                <w:sz w:val="22"/>
                <w:szCs w:val="22"/>
              </w:rPr>
              <w:t>THỜI GIAN</w:t>
            </w:r>
          </w:p>
        </w:tc>
        <w:tc>
          <w:tcPr>
            <w:tcW w:w="1187" w:type="dxa"/>
          </w:tcPr>
          <w:p w14:paraId="76E82699" w14:textId="77777777" w:rsidR="00BD680B" w:rsidRPr="00E45102" w:rsidRDefault="00BD680B" w:rsidP="00BD680B">
            <w:pPr>
              <w:ind w:leftChars="0" w:left="2" w:hanging="2"/>
              <w:jc w:val="center"/>
              <w:rPr>
                <w:sz w:val="22"/>
                <w:szCs w:val="22"/>
              </w:rPr>
            </w:pPr>
            <w:r w:rsidRPr="00E45102">
              <w:rPr>
                <w:sz w:val="22"/>
                <w:szCs w:val="22"/>
              </w:rPr>
              <w:t>18/10</w:t>
            </w:r>
          </w:p>
        </w:tc>
        <w:tc>
          <w:tcPr>
            <w:tcW w:w="1036" w:type="dxa"/>
          </w:tcPr>
          <w:p w14:paraId="431DB4E4" w14:textId="77777777" w:rsidR="00BD680B" w:rsidRPr="00E45102" w:rsidRDefault="00BD680B" w:rsidP="00BD680B">
            <w:pPr>
              <w:ind w:leftChars="0" w:left="2" w:hanging="2"/>
              <w:jc w:val="center"/>
              <w:rPr>
                <w:sz w:val="22"/>
                <w:szCs w:val="22"/>
              </w:rPr>
            </w:pPr>
            <w:r w:rsidRPr="00E45102">
              <w:rPr>
                <w:sz w:val="22"/>
                <w:szCs w:val="22"/>
              </w:rPr>
              <w:t>19/10</w:t>
            </w:r>
          </w:p>
        </w:tc>
        <w:tc>
          <w:tcPr>
            <w:tcW w:w="1080" w:type="dxa"/>
          </w:tcPr>
          <w:p w14:paraId="65B16BAA" w14:textId="77777777" w:rsidR="00BD680B" w:rsidRPr="00E45102" w:rsidRDefault="00BD680B" w:rsidP="00BD680B">
            <w:pPr>
              <w:ind w:leftChars="0" w:left="2" w:hanging="2"/>
              <w:jc w:val="center"/>
              <w:rPr>
                <w:sz w:val="22"/>
                <w:szCs w:val="22"/>
              </w:rPr>
            </w:pPr>
            <w:r w:rsidRPr="00E45102">
              <w:rPr>
                <w:sz w:val="22"/>
                <w:szCs w:val="22"/>
              </w:rPr>
              <w:t>20/10</w:t>
            </w:r>
          </w:p>
        </w:tc>
        <w:tc>
          <w:tcPr>
            <w:tcW w:w="1092" w:type="dxa"/>
          </w:tcPr>
          <w:p w14:paraId="627C349E" w14:textId="77777777" w:rsidR="00BD680B" w:rsidRPr="00E45102" w:rsidRDefault="00BD680B" w:rsidP="00BD680B">
            <w:pPr>
              <w:ind w:leftChars="0" w:left="2" w:hanging="2"/>
              <w:jc w:val="center"/>
              <w:rPr>
                <w:sz w:val="22"/>
                <w:szCs w:val="22"/>
              </w:rPr>
            </w:pPr>
            <w:r w:rsidRPr="00E45102">
              <w:rPr>
                <w:sz w:val="22"/>
                <w:szCs w:val="22"/>
              </w:rPr>
              <w:t>21/10</w:t>
            </w:r>
          </w:p>
        </w:tc>
        <w:tc>
          <w:tcPr>
            <w:tcW w:w="943" w:type="dxa"/>
          </w:tcPr>
          <w:p w14:paraId="51FB85C3" w14:textId="77777777" w:rsidR="00BD680B" w:rsidRPr="00E45102" w:rsidRDefault="00BD680B" w:rsidP="00BD680B">
            <w:pPr>
              <w:ind w:leftChars="0" w:left="2" w:hanging="2"/>
              <w:jc w:val="center"/>
              <w:rPr>
                <w:sz w:val="22"/>
                <w:szCs w:val="22"/>
              </w:rPr>
            </w:pPr>
            <w:r w:rsidRPr="00E45102">
              <w:rPr>
                <w:sz w:val="22"/>
                <w:szCs w:val="22"/>
              </w:rPr>
              <w:t>22/10</w:t>
            </w:r>
          </w:p>
        </w:tc>
        <w:tc>
          <w:tcPr>
            <w:tcW w:w="942" w:type="dxa"/>
          </w:tcPr>
          <w:p w14:paraId="3947670D" w14:textId="77777777" w:rsidR="00BD680B" w:rsidRPr="00E45102" w:rsidRDefault="00BD680B" w:rsidP="00BD680B">
            <w:pPr>
              <w:ind w:leftChars="0" w:left="2" w:hanging="2"/>
              <w:jc w:val="center"/>
              <w:rPr>
                <w:sz w:val="22"/>
                <w:szCs w:val="22"/>
              </w:rPr>
            </w:pPr>
            <w:r w:rsidRPr="00E45102">
              <w:rPr>
                <w:sz w:val="22"/>
                <w:szCs w:val="22"/>
              </w:rPr>
              <w:t>23/10</w:t>
            </w:r>
          </w:p>
        </w:tc>
        <w:tc>
          <w:tcPr>
            <w:tcW w:w="1910" w:type="dxa"/>
            <w:vMerge w:val="restart"/>
          </w:tcPr>
          <w:p w14:paraId="03493611" w14:textId="77777777" w:rsidR="00BD680B" w:rsidRPr="00E45102" w:rsidRDefault="00BD680B" w:rsidP="00BD680B">
            <w:pPr>
              <w:ind w:leftChars="0" w:left="2" w:hanging="2"/>
              <w:jc w:val="center"/>
              <w:rPr>
                <w:sz w:val="22"/>
                <w:szCs w:val="22"/>
              </w:rPr>
            </w:pPr>
            <w:r w:rsidRPr="00E45102">
              <w:rPr>
                <w:sz w:val="22"/>
                <w:szCs w:val="22"/>
              </w:rPr>
              <w:t>Điều chỉnh KH tuần</w:t>
            </w:r>
          </w:p>
        </w:tc>
      </w:tr>
      <w:tr w:rsidR="00BD680B" w:rsidRPr="00E45102" w14:paraId="155507A9" w14:textId="77777777" w:rsidTr="00BD680B">
        <w:tc>
          <w:tcPr>
            <w:tcW w:w="828" w:type="dxa"/>
          </w:tcPr>
          <w:p w14:paraId="1F463721" w14:textId="77777777" w:rsidR="00BD680B" w:rsidRPr="00E45102" w:rsidRDefault="00BD680B" w:rsidP="00BD680B">
            <w:pPr>
              <w:ind w:leftChars="0" w:left="2" w:hanging="2"/>
              <w:rPr>
                <w:sz w:val="22"/>
                <w:szCs w:val="22"/>
              </w:rPr>
            </w:pPr>
            <w:r w:rsidRPr="00E45102">
              <w:rPr>
                <w:sz w:val="22"/>
                <w:szCs w:val="22"/>
              </w:rPr>
              <w:t>Buổi</w:t>
            </w:r>
          </w:p>
        </w:tc>
        <w:tc>
          <w:tcPr>
            <w:tcW w:w="837" w:type="dxa"/>
          </w:tcPr>
          <w:p w14:paraId="63BDA45C" w14:textId="77777777" w:rsidR="00BD680B" w:rsidRPr="00E45102" w:rsidRDefault="00BD680B" w:rsidP="00BD680B">
            <w:pPr>
              <w:ind w:leftChars="0" w:left="2" w:hanging="2"/>
              <w:rPr>
                <w:sz w:val="22"/>
                <w:szCs w:val="22"/>
              </w:rPr>
            </w:pPr>
            <w:r w:rsidRPr="00E45102">
              <w:rPr>
                <w:sz w:val="22"/>
                <w:szCs w:val="22"/>
              </w:rPr>
              <w:t>Tiết</w:t>
            </w:r>
          </w:p>
        </w:tc>
        <w:tc>
          <w:tcPr>
            <w:tcW w:w="1187" w:type="dxa"/>
          </w:tcPr>
          <w:p w14:paraId="7D57402D" w14:textId="77777777" w:rsidR="00BD680B" w:rsidRPr="00E45102" w:rsidRDefault="00BD680B" w:rsidP="00BD680B">
            <w:pPr>
              <w:ind w:leftChars="0" w:left="2" w:hanging="2"/>
              <w:rPr>
                <w:sz w:val="22"/>
                <w:szCs w:val="22"/>
              </w:rPr>
            </w:pPr>
            <w:r w:rsidRPr="00E45102">
              <w:rPr>
                <w:sz w:val="22"/>
                <w:szCs w:val="22"/>
              </w:rPr>
              <w:t>Thứ 2</w:t>
            </w:r>
          </w:p>
        </w:tc>
        <w:tc>
          <w:tcPr>
            <w:tcW w:w="1036" w:type="dxa"/>
          </w:tcPr>
          <w:p w14:paraId="1745E7A0" w14:textId="77777777" w:rsidR="00BD680B" w:rsidRPr="00E45102" w:rsidRDefault="00BD680B" w:rsidP="00BD680B">
            <w:pPr>
              <w:ind w:leftChars="0" w:left="2" w:hanging="2"/>
              <w:rPr>
                <w:sz w:val="22"/>
                <w:szCs w:val="22"/>
              </w:rPr>
            </w:pPr>
            <w:r w:rsidRPr="00E45102">
              <w:rPr>
                <w:sz w:val="22"/>
                <w:szCs w:val="22"/>
              </w:rPr>
              <w:t>Thứ 3</w:t>
            </w:r>
          </w:p>
        </w:tc>
        <w:tc>
          <w:tcPr>
            <w:tcW w:w="1080" w:type="dxa"/>
          </w:tcPr>
          <w:p w14:paraId="6FD3A08A" w14:textId="77777777" w:rsidR="00BD680B" w:rsidRPr="00E45102" w:rsidRDefault="00BD680B" w:rsidP="00BD680B">
            <w:pPr>
              <w:ind w:leftChars="0" w:left="2" w:hanging="2"/>
              <w:rPr>
                <w:sz w:val="22"/>
                <w:szCs w:val="22"/>
              </w:rPr>
            </w:pPr>
            <w:r w:rsidRPr="00E45102">
              <w:rPr>
                <w:sz w:val="22"/>
                <w:szCs w:val="22"/>
              </w:rPr>
              <w:t>Thứ 4</w:t>
            </w:r>
          </w:p>
        </w:tc>
        <w:tc>
          <w:tcPr>
            <w:tcW w:w="1092" w:type="dxa"/>
          </w:tcPr>
          <w:p w14:paraId="24C2CFE9" w14:textId="77777777" w:rsidR="00BD680B" w:rsidRPr="00E45102" w:rsidRDefault="00BD680B" w:rsidP="00BD680B">
            <w:pPr>
              <w:ind w:leftChars="0" w:left="2" w:hanging="2"/>
              <w:rPr>
                <w:sz w:val="22"/>
                <w:szCs w:val="22"/>
              </w:rPr>
            </w:pPr>
            <w:r w:rsidRPr="00E45102">
              <w:rPr>
                <w:sz w:val="22"/>
                <w:szCs w:val="22"/>
              </w:rPr>
              <w:t>Thứ 5</w:t>
            </w:r>
          </w:p>
        </w:tc>
        <w:tc>
          <w:tcPr>
            <w:tcW w:w="943" w:type="dxa"/>
          </w:tcPr>
          <w:p w14:paraId="60AEE832" w14:textId="77777777" w:rsidR="00BD680B" w:rsidRPr="00E45102" w:rsidRDefault="00BD680B" w:rsidP="00BD680B">
            <w:pPr>
              <w:ind w:leftChars="0" w:left="2" w:hanging="2"/>
              <w:rPr>
                <w:sz w:val="22"/>
                <w:szCs w:val="22"/>
              </w:rPr>
            </w:pPr>
            <w:r w:rsidRPr="00E45102">
              <w:rPr>
                <w:sz w:val="22"/>
                <w:szCs w:val="22"/>
              </w:rPr>
              <w:t>Thứ 6</w:t>
            </w:r>
          </w:p>
        </w:tc>
        <w:tc>
          <w:tcPr>
            <w:tcW w:w="942" w:type="dxa"/>
          </w:tcPr>
          <w:p w14:paraId="310EBC1A" w14:textId="77777777" w:rsidR="00BD680B" w:rsidRPr="00E45102" w:rsidRDefault="00BD680B" w:rsidP="00BD680B">
            <w:pPr>
              <w:ind w:leftChars="0" w:left="2" w:hanging="2"/>
              <w:rPr>
                <w:sz w:val="22"/>
                <w:szCs w:val="22"/>
              </w:rPr>
            </w:pPr>
            <w:r w:rsidRPr="00E45102">
              <w:rPr>
                <w:sz w:val="22"/>
                <w:szCs w:val="22"/>
              </w:rPr>
              <w:t>Thứ 7</w:t>
            </w:r>
          </w:p>
        </w:tc>
        <w:tc>
          <w:tcPr>
            <w:tcW w:w="1910" w:type="dxa"/>
            <w:vMerge/>
          </w:tcPr>
          <w:p w14:paraId="1D53078A"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r>
      <w:tr w:rsidR="00BD680B" w:rsidRPr="00E45102" w14:paraId="16A7BB48" w14:textId="77777777" w:rsidTr="00BD680B">
        <w:tc>
          <w:tcPr>
            <w:tcW w:w="828" w:type="dxa"/>
            <w:vMerge w:val="restart"/>
          </w:tcPr>
          <w:p w14:paraId="7A139FA7" w14:textId="77777777" w:rsidR="00BD680B" w:rsidRPr="00E45102" w:rsidRDefault="00BD680B" w:rsidP="00BD680B">
            <w:pPr>
              <w:ind w:leftChars="0" w:left="2" w:hanging="2"/>
              <w:jc w:val="center"/>
              <w:rPr>
                <w:sz w:val="22"/>
                <w:szCs w:val="22"/>
              </w:rPr>
            </w:pPr>
          </w:p>
          <w:p w14:paraId="5DE0D1E3" w14:textId="77777777" w:rsidR="00BD680B" w:rsidRPr="00E45102" w:rsidRDefault="00BD680B" w:rsidP="00BD680B">
            <w:pPr>
              <w:ind w:leftChars="0" w:left="2" w:hanging="2"/>
              <w:jc w:val="center"/>
              <w:rPr>
                <w:sz w:val="22"/>
                <w:szCs w:val="22"/>
              </w:rPr>
            </w:pPr>
          </w:p>
          <w:p w14:paraId="14E0D400" w14:textId="77777777" w:rsidR="00BD680B" w:rsidRPr="00E45102" w:rsidRDefault="00BD680B" w:rsidP="00BD680B">
            <w:pPr>
              <w:ind w:leftChars="0" w:left="2" w:hanging="2"/>
              <w:rPr>
                <w:sz w:val="22"/>
                <w:szCs w:val="22"/>
              </w:rPr>
            </w:pPr>
            <w:r w:rsidRPr="00E45102">
              <w:rPr>
                <w:sz w:val="22"/>
                <w:szCs w:val="22"/>
              </w:rPr>
              <w:t>Sáng</w:t>
            </w:r>
          </w:p>
        </w:tc>
        <w:tc>
          <w:tcPr>
            <w:tcW w:w="837" w:type="dxa"/>
          </w:tcPr>
          <w:p w14:paraId="1031B202"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5D86BE6E" w14:textId="77777777" w:rsidR="00BD680B" w:rsidRPr="00E45102" w:rsidRDefault="00BD680B" w:rsidP="00BD680B">
            <w:pPr>
              <w:ind w:leftChars="0" w:left="2" w:hanging="2"/>
              <w:jc w:val="center"/>
              <w:rPr>
                <w:sz w:val="22"/>
                <w:szCs w:val="22"/>
              </w:rPr>
            </w:pPr>
            <w:r w:rsidRPr="00E45102">
              <w:rPr>
                <w:sz w:val="22"/>
                <w:szCs w:val="22"/>
              </w:rPr>
              <w:t>HĐTT</w:t>
            </w:r>
          </w:p>
        </w:tc>
        <w:tc>
          <w:tcPr>
            <w:tcW w:w="1036" w:type="dxa"/>
          </w:tcPr>
          <w:p w14:paraId="15447BA6"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7F48422D"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121FC55E"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67E354ED"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173E07A1"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vMerge w:val="restart"/>
          </w:tcPr>
          <w:p w14:paraId="33A33151" w14:textId="3B9E751D" w:rsidR="00BD680B" w:rsidRPr="00105C46" w:rsidRDefault="00BD680B" w:rsidP="00C62BE5">
            <w:pPr>
              <w:ind w:leftChars="0" w:left="0" w:firstLineChars="0" w:firstLine="0"/>
              <w:rPr>
                <w:sz w:val="22"/>
                <w:szCs w:val="22"/>
                <w:lang w:val="en-US"/>
              </w:rPr>
            </w:pPr>
          </w:p>
        </w:tc>
      </w:tr>
      <w:tr w:rsidR="00BD680B" w:rsidRPr="00E45102" w14:paraId="00B64381" w14:textId="77777777" w:rsidTr="00BD680B">
        <w:tc>
          <w:tcPr>
            <w:tcW w:w="828" w:type="dxa"/>
            <w:vMerge/>
          </w:tcPr>
          <w:p w14:paraId="3BC87E3E"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59FD622"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2FE6A660"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3E898A6A"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3D8FE0AC"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53AAE9FE"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5EDFA85D"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454AD1A0"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vMerge/>
          </w:tcPr>
          <w:p w14:paraId="6258B8CC" w14:textId="77777777" w:rsidR="00BD680B" w:rsidRPr="00E45102" w:rsidRDefault="00BD680B" w:rsidP="00BD680B">
            <w:pPr>
              <w:ind w:leftChars="0" w:left="2" w:hanging="2"/>
              <w:jc w:val="center"/>
              <w:rPr>
                <w:sz w:val="22"/>
                <w:szCs w:val="22"/>
              </w:rPr>
            </w:pPr>
          </w:p>
        </w:tc>
      </w:tr>
      <w:tr w:rsidR="00BD680B" w:rsidRPr="00E45102" w14:paraId="3E766FA0" w14:textId="77777777" w:rsidTr="00BD680B">
        <w:tc>
          <w:tcPr>
            <w:tcW w:w="828" w:type="dxa"/>
            <w:vMerge/>
          </w:tcPr>
          <w:p w14:paraId="6B4853B9"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50C0D253"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105191BF"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24510CD4"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5465DC95"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62CC297A"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4D6015FF"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7A38A7F5"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vMerge/>
          </w:tcPr>
          <w:p w14:paraId="6A90576A" w14:textId="77777777" w:rsidR="00BD680B" w:rsidRPr="00E45102" w:rsidRDefault="00BD680B" w:rsidP="00BD680B">
            <w:pPr>
              <w:ind w:leftChars="0" w:left="2" w:hanging="2"/>
              <w:jc w:val="center"/>
              <w:rPr>
                <w:sz w:val="22"/>
                <w:szCs w:val="22"/>
              </w:rPr>
            </w:pPr>
          </w:p>
        </w:tc>
      </w:tr>
      <w:tr w:rsidR="00BD680B" w:rsidRPr="00E45102" w14:paraId="68EE1F33" w14:textId="77777777" w:rsidTr="00BD680B">
        <w:tc>
          <w:tcPr>
            <w:tcW w:w="828" w:type="dxa"/>
            <w:vMerge/>
          </w:tcPr>
          <w:p w14:paraId="60A5191A"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38C0DB54"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59AAFA09"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0F4700EA"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31FADC16"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7FDA11FA"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6BF0A9CA"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0AAEA1E6" w14:textId="77777777" w:rsidR="00BD680B" w:rsidRPr="00E45102" w:rsidRDefault="00BD680B" w:rsidP="00BD680B">
            <w:pPr>
              <w:ind w:leftChars="0" w:left="2" w:hanging="2"/>
              <w:jc w:val="center"/>
              <w:rPr>
                <w:sz w:val="22"/>
                <w:szCs w:val="22"/>
              </w:rPr>
            </w:pPr>
            <w:r w:rsidRPr="00E45102">
              <w:rPr>
                <w:sz w:val="22"/>
                <w:szCs w:val="22"/>
              </w:rPr>
              <w:t>KNS</w:t>
            </w:r>
          </w:p>
        </w:tc>
        <w:tc>
          <w:tcPr>
            <w:tcW w:w="1910" w:type="dxa"/>
            <w:vMerge/>
          </w:tcPr>
          <w:p w14:paraId="68859D3D" w14:textId="77777777" w:rsidR="00BD680B" w:rsidRPr="00E45102" w:rsidRDefault="00BD680B" w:rsidP="00BD680B">
            <w:pPr>
              <w:ind w:leftChars="0" w:left="2" w:hanging="2"/>
              <w:jc w:val="center"/>
              <w:rPr>
                <w:sz w:val="22"/>
                <w:szCs w:val="22"/>
              </w:rPr>
            </w:pPr>
          </w:p>
        </w:tc>
      </w:tr>
      <w:tr w:rsidR="00BD680B" w:rsidRPr="00E45102" w14:paraId="74B276E4" w14:textId="77777777" w:rsidTr="00BD680B">
        <w:tc>
          <w:tcPr>
            <w:tcW w:w="828" w:type="dxa"/>
            <w:vMerge/>
          </w:tcPr>
          <w:p w14:paraId="122FD2E7"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4FBAA68F"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46949018"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4C68C1E2" w14:textId="77777777" w:rsidR="00BD680B" w:rsidRPr="00E45102" w:rsidRDefault="00BD680B" w:rsidP="00BD680B">
            <w:pPr>
              <w:ind w:leftChars="0" w:left="2" w:hanging="2"/>
              <w:jc w:val="center"/>
              <w:rPr>
                <w:sz w:val="22"/>
                <w:szCs w:val="22"/>
              </w:rPr>
            </w:pPr>
          </w:p>
        </w:tc>
        <w:tc>
          <w:tcPr>
            <w:tcW w:w="1080" w:type="dxa"/>
          </w:tcPr>
          <w:p w14:paraId="69E2DAC8"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3EF02923" w14:textId="77777777" w:rsidR="00BD680B" w:rsidRPr="00E45102" w:rsidRDefault="00BD680B" w:rsidP="00BD680B">
            <w:pPr>
              <w:ind w:leftChars="0" w:left="2" w:hanging="2"/>
              <w:jc w:val="center"/>
              <w:rPr>
                <w:sz w:val="22"/>
                <w:szCs w:val="22"/>
              </w:rPr>
            </w:pPr>
          </w:p>
        </w:tc>
        <w:tc>
          <w:tcPr>
            <w:tcW w:w="943" w:type="dxa"/>
          </w:tcPr>
          <w:p w14:paraId="1E66EE92"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6DDB1C1F" w14:textId="77777777" w:rsidR="00BD680B" w:rsidRPr="00E45102" w:rsidRDefault="00BD680B" w:rsidP="00BD680B">
            <w:pPr>
              <w:ind w:leftChars="0" w:left="2" w:hanging="2"/>
              <w:jc w:val="center"/>
              <w:rPr>
                <w:sz w:val="22"/>
                <w:szCs w:val="22"/>
              </w:rPr>
            </w:pPr>
          </w:p>
        </w:tc>
        <w:tc>
          <w:tcPr>
            <w:tcW w:w="1910" w:type="dxa"/>
            <w:vMerge/>
          </w:tcPr>
          <w:p w14:paraId="09D2BD3D" w14:textId="77777777" w:rsidR="00BD680B" w:rsidRPr="00E45102" w:rsidRDefault="00BD680B" w:rsidP="00BD680B">
            <w:pPr>
              <w:ind w:leftChars="0" w:left="2" w:hanging="2"/>
              <w:jc w:val="center"/>
              <w:rPr>
                <w:sz w:val="22"/>
                <w:szCs w:val="22"/>
              </w:rPr>
            </w:pPr>
          </w:p>
        </w:tc>
      </w:tr>
      <w:tr w:rsidR="00BD680B" w:rsidRPr="00E45102" w14:paraId="20B28B4C" w14:textId="77777777" w:rsidTr="00BD680B">
        <w:tc>
          <w:tcPr>
            <w:tcW w:w="828" w:type="dxa"/>
            <w:vMerge w:val="restart"/>
          </w:tcPr>
          <w:p w14:paraId="7D880FB2" w14:textId="77777777" w:rsidR="00BD680B" w:rsidRPr="00E45102" w:rsidRDefault="00BD680B" w:rsidP="00BD680B">
            <w:pPr>
              <w:ind w:leftChars="0" w:left="2" w:hanging="2"/>
              <w:jc w:val="center"/>
              <w:rPr>
                <w:sz w:val="22"/>
                <w:szCs w:val="22"/>
              </w:rPr>
            </w:pPr>
          </w:p>
          <w:p w14:paraId="67CF1E11" w14:textId="77777777" w:rsidR="00BD680B" w:rsidRPr="00E45102" w:rsidRDefault="00BD680B" w:rsidP="00BD680B">
            <w:pPr>
              <w:ind w:leftChars="0" w:left="2" w:hanging="2"/>
              <w:jc w:val="center"/>
              <w:rPr>
                <w:sz w:val="22"/>
                <w:szCs w:val="22"/>
              </w:rPr>
            </w:pPr>
          </w:p>
          <w:p w14:paraId="0FC15C81" w14:textId="77777777" w:rsidR="00BD680B" w:rsidRPr="00E45102" w:rsidRDefault="00BD680B" w:rsidP="00BD680B">
            <w:pPr>
              <w:ind w:leftChars="0" w:left="2" w:hanging="2"/>
              <w:jc w:val="center"/>
              <w:rPr>
                <w:sz w:val="22"/>
                <w:szCs w:val="22"/>
              </w:rPr>
            </w:pPr>
            <w:r w:rsidRPr="00E45102">
              <w:rPr>
                <w:sz w:val="22"/>
                <w:szCs w:val="22"/>
              </w:rPr>
              <w:t>Chiều</w:t>
            </w:r>
          </w:p>
        </w:tc>
        <w:tc>
          <w:tcPr>
            <w:tcW w:w="837" w:type="dxa"/>
          </w:tcPr>
          <w:p w14:paraId="08066AAD"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79372FF5" w14:textId="77777777" w:rsidR="00BD680B" w:rsidRPr="00E45102" w:rsidRDefault="00BD680B" w:rsidP="00BD680B">
            <w:pPr>
              <w:ind w:leftChars="0" w:left="2" w:hanging="2"/>
              <w:jc w:val="center"/>
              <w:rPr>
                <w:sz w:val="22"/>
                <w:szCs w:val="22"/>
              </w:rPr>
            </w:pPr>
          </w:p>
        </w:tc>
        <w:tc>
          <w:tcPr>
            <w:tcW w:w="1036" w:type="dxa"/>
          </w:tcPr>
          <w:p w14:paraId="5537C449"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57720F24" w14:textId="77777777" w:rsidR="00BD680B" w:rsidRPr="00E45102" w:rsidRDefault="00BD680B" w:rsidP="00BD680B">
            <w:pPr>
              <w:ind w:leftChars="0" w:left="2" w:hanging="2"/>
              <w:jc w:val="center"/>
              <w:rPr>
                <w:sz w:val="22"/>
                <w:szCs w:val="22"/>
              </w:rPr>
            </w:pPr>
          </w:p>
        </w:tc>
        <w:tc>
          <w:tcPr>
            <w:tcW w:w="1092" w:type="dxa"/>
          </w:tcPr>
          <w:p w14:paraId="4DBBC420" w14:textId="77777777" w:rsidR="00BD680B" w:rsidRPr="00E45102" w:rsidRDefault="00BD680B" w:rsidP="00BD680B">
            <w:pPr>
              <w:ind w:leftChars="0" w:left="2" w:hanging="2"/>
              <w:jc w:val="center"/>
              <w:rPr>
                <w:sz w:val="22"/>
                <w:szCs w:val="22"/>
              </w:rPr>
            </w:pPr>
          </w:p>
        </w:tc>
        <w:tc>
          <w:tcPr>
            <w:tcW w:w="943" w:type="dxa"/>
          </w:tcPr>
          <w:p w14:paraId="375FD69E" w14:textId="77777777" w:rsidR="00BD680B" w:rsidRPr="00E45102" w:rsidRDefault="00BD680B" w:rsidP="00BD680B">
            <w:pPr>
              <w:ind w:leftChars="0" w:left="2" w:hanging="2"/>
              <w:jc w:val="center"/>
              <w:rPr>
                <w:sz w:val="22"/>
                <w:szCs w:val="22"/>
              </w:rPr>
            </w:pPr>
          </w:p>
        </w:tc>
        <w:tc>
          <w:tcPr>
            <w:tcW w:w="942" w:type="dxa"/>
          </w:tcPr>
          <w:p w14:paraId="72B940D0" w14:textId="77777777" w:rsidR="00BD680B" w:rsidRPr="00E45102" w:rsidRDefault="00BD680B" w:rsidP="00BD680B">
            <w:pPr>
              <w:ind w:leftChars="0" w:left="2" w:hanging="2"/>
              <w:jc w:val="center"/>
              <w:rPr>
                <w:sz w:val="22"/>
                <w:szCs w:val="22"/>
              </w:rPr>
            </w:pPr>
          </w:p>
        </w:tc>
        <w:tc>
          <w:tcPr>
            <w:tcW w:w="1910" w:type="dxa"/>
            <w:vMerge/>
          </w:tcPr>
          <w:p w14:paraId="47F86E76" w14:textId="77777777" w:rsidR="00BD680B" w:rsidRPr="00E45102" w:rsidRDefault="00BD680B" w:rsidP="00BD680B">
            <w:pPr>
              <w:ind w:leftChars="0" w:left="2" w:hanging="2"/>
              <w:jc w:val="center"/>
              <w:rPr>
                <w:sz w:val="22"/>
                <w:szCs w:val="22"/>
              </w:rPr>
            </w:pPr>
          </w:p>
        </w:tc>
      </w:tr>
      <w:tr w:rsidR="00BD680B" w:rsidRPr="00E45102" w14:paraId="4A3B6E50" w14:textId="77777777" w:rsidTr="00BD680B">
        <w:tc>
          <w:tcPr>
            <w:tcW w:w="828" w:type="dxa"/>
            <w:vMerge/>
          </w:tcPr>
          <w:p w14:paraId="7C96A1B2"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39C6279F"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01EABF47" w14:textId="77777777" w:rsidR="00BD680B" w:rsidRPr="00E45102" w:rsidRDefault="00BD680B" w:rsidP="00BD680B">
            <w:pPr>
              <w:ind w:leftChars="0" w:left="2" w:hanging="2"/>
              <w:jc w:val="center"/>
              <w:rPr>
                <w:sz w:val="22"/>
                <w:szCs w:val="22"/>
              </w:rPr>
            </w:pPr>
          </w:p>
        </w:tc>
        <w:tc>
          <w:tcPr>
            <w:tcW w:w="1036" w:type="dxa"/>
          </w:tcPr>
          <w:p w14:paraId="25B8C955"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3D1080BF" w14:textId="77777777" w:rsidR="00BD680B" w:rsidRPr="00E45102" w:rsidRDefault="00BD680B" w:rsidP="00BD680B">
            <w:pPr>
              <w:ind w:leftChars="0" w:left="2" w:hanging="2"/>
              <w:jc w:val="center"/>
              <w:rPr>
                <w:sz w:val="22"/>
                <w:szCs w:val="22"/>
              </w:rPr>
            </w:pPr>
          </w:p>
        </w:tc>
        <w:tc>
          <w:tcPr>
            <w:tcW w:w="1092" w:type="dxa"/>
          </w:tcPr>
          <w:p w14:paraId="3D27F914" w14:textId="77777777" w:rsidR="00BD680B" w:rsidRPr="00E45102" w:rsidRDefault="00BD680B" w:rsidP="00BD680B">
            <w:pPr>
              <w:ind w:leftChars="0" w:left="2" w:hanging="2"/>
              <w:jc w:val="center"/>
              <w:rPr>
                <w:sz w:val="22"/>
                <w:szCs w:val="22"/>
              </w:rPr>
            </w:pPr>
          </w:p>
        </w:tc>
        <w:tc>
          <w:tcPr>
            <w:tcW w:w="943" w:type="dxa"/>
          </w:tcPr>
          <w:p w14:paraId="418B3800" w14:textId="77777777" w:rsidR="00BD680B" w:rsidRPr="00E45102" w:rsidRDefault="00BD680B" w:rsidP="00BD680B">
            <w:pPr>
              <w:ind w:leftChars="0" w:left="2" w:hanging="2"/>
              <w:jc w:val="center"/>
              <w:rPr>
                <w:sz w:val="22"/>
                <w:szCs w:val="22"/>
              </w:rPr>
            </w:pPr>
          </w:p>
        </w:tc>
        <w:tc>
          <w:tcPr>
            <w:tcW w:w="942" w:type="dxa"/>
          </w:tcPr>
          <w:p w14:paraId="14F039A2" w14:textId="77777777" w:rsidR="00BD680B" w:rsidRPr="00E45102" w:rsidRDefault="00BD680B" w:rsidP="00BD680B">
            <w:pPr>
              <w:ind w:leftChars="0" w:left="2" w:hanging="2"/>
              <w:jc w:val="center"/>
              <w:rPr>
                <w:sz w:val="22"/>
                <w:szCs w:val="22"/>
              </w:rPr>
            </w:pPr>
          </w:p>
        </w:tc>
        <w:tc>
          <w:tcPr>
            <w:tcW w:w="1910" w:type="dxa"/>
            <w:vMerge/>
          </w:tcPr>
          <w:p w14:paraId="5EDFC953" w14:textId="77777777" w:rsidR="00BD680B" w:rsidRPr="00E45102" w:rsidRDefault="00BD680B" w:rsidP="00BD680B">
            <w:pPr>
              <w:ind w:leftChars="0" w:left="2" w:hanging="2"/>
              <w:jc w:val="center"/>
              <w:rPr>
                <w:sz w:val="22"/>
                <w:szCs w:val="22"/>
              </w:rPr>
            </w:pPr>
          </w:p>
        </w:tc>
      </w:tr>
      <w:tr w:rsidR="00BD680B" w:rsidRPr="00E45102" w14:paraId="159BFF75" w14:textId="77777777" w:rsidTr="00BD680B">
        <w:trPr>
          <w:trHeight w:val="224"/>
        </w:trPr>
        <w:tc>
          <w:tcPr>
            <w:tcW w:w="828" w:type="dxa"/>
            <w:vMerge/>
          </w:tcPr>
          <w:p w14:paraId="6503C1E3"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5C31FE99"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05012B52" w14:textId="77777777" w:rsidR="00BD680B" w:rsidRPr="00E45102" w:rsidRDefault="00BD680B" w:rsidP="00BD680B">
            <w:pPr>
              <w:ind w:leftChars="0" w:left="2" w:hanging="2"/>
              <w:jc w:val="center"/>
              <w:rPr>
                <w:sz w:val="22"/>
                <w:szCs w:val="22"/>
              </w:rPr>
            </w:pPr>
          </w:p>
        </w:tc>
        <w:tc>
          <w:tcPr>
            <w:tcW w:w="1036" w:type="dxa"/>
          </w:tcPr>
          <w:p w14:paraId="18E7A64F"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09E3DD0D" w14:textId="77777777" w:rsidR="00BD680B" w:rsidRPr="00E45102" w:rsidRDefault="00BD680B" w:rsidP="00BD680B">
            <w:pPr>
              <w:ind w:leftChars="0" w:left="2" w:hanging="2"/>
              <w:jc w:val="center"/>
              <w:rPr>
                <w:sz w:val="22"/>
                <w:szCs w:val="22"/>
              </w:rPr>
            </w:pPr>
          </w:p>
        </w:tc>
        <w:tc>
          <w:tcPr>
            <w:tcW w:w="1092" w:type="dxa"/>
          </w:tcPr>
          <w:p w14:paraId="05A3DF9E" w14:textId="77777777" w:rsidR="00BD680B" w:rsidRPr="00E45102" w:rsidRDefault="00BD680B" w:rsidP="00BD680B">
            <w:pPr>
              <w:ind w:leftChars="0" w:left="2" w:hanging="2"/>
              <w:jc w:val="center"/>
              <w:rPr>
                <w:sz w:val="22"/>
                <w:szCs w:val="22"/>
              </w:rPr>
            </w:pPr>
          </w:p>
        </w:tc>
        <w:tc>
          <w:tcPr>
            <w:tcW w:w="943" w:type="dxa"/>
          </w:tcPr>
          <w:p w14:paraId="7AC66418" w14:textId="77777777" w:rsidR="00BD680B" w:rsidRPr="00E45102" w:rsidRDefault="00BD680B" w:rsidP="00BD680B">
            <w:pPr>
              <w:ind w:leftChars="0" w:left="2" w:hanging="2"/>
              <w:jc w:val="center"/>
              <w:rPr>
                <w:sz w:val="22"/>
                <w:szCs w:val="22"/>
              </w:rPr>
            </w:pPr>
          </w:p>
        </w:tc>
        <w:tc>
          <w:tcPr>
            <w:tcW w:w="942" w:type="dxa"/>
          </w:tcPr>
          <w:p w14:paraId="27FAF9A9" w14:textId="77777777" w:rsidR="00BD680B" w:rsidRPr="00E45102" w:rsidRDefault="00BD680B" w:rsidP="00BD680B">
            <w:pPr>
              <w:ind w:leftChars="0" w:left="2" w:hanging="2"/>
              <w:jc w:val="center"/>
              <w:rPr>
                <w:sz w:val="22"/>
                <w:szCs w:val="22"/>
              </w:rPr>
            </w:pPr>
          </w:p>
        </w:tc>
        <w:tc>
          <w:tcPr>
            <w:tcW w:w="1910" w:type="dxa"/>
            <w:vMerge/>
          </w:tcPr>
          <w:p w14:paraId="6248957E" w14:textId="77777777" w:rsidR="00BD680B" w:rsidRPr="00E45102" w:rsidRDefault="00BD680B" w:rsidP="00BD680B">
            <w:pPr>
              <w:ind w:leftChars="0" w:left="2" w:hanging="2"/>
              <w:jc w:val="center"/>
              <w:rPr>
                <w:sz w:val="22"/>
                <w:szCs w:val="22"/>
              </w:rPr>
            </w:pPr>
          </w:p>
        </w:tc>
      </w:tr>
      <w:tr w:rsidR="00BD680B" w:rsidRPr="00E45102" w14:paraId="18767A2A" w14:textId="77777777" w:rsidTr="00BD680B">
        <w:trPr>
          <w:trHeight w:val="224"/>
        </w:trPr>
        <w:tc>
          <w:tcPr>
            <w:tcW w:w="828" w:type="dxa"/>
            <w:vMerge/>
          </w:tcPr>
          <w:p w14:paraId="1CA3E893"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571E044D"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3597E0F4" w14:textId="77777777" w:rsidR="00BD680B" w:rsidRPr="00E45102" w:rsidRDefault="00BD680B" w:rsidP="00BD680B">
            <w:pPr>
              <w:ind w:leftChars="0" w:left="2" w:hanging="2"/>
              <w:jc w:val="center"/>
              <w:rPr>
                <w:sz w:val="22"/>
                <w:szCs w:val="22"/>
              </w:rPr>
            </w:pPr>
          </w:p>
        </w:tc>
        <w:tc>
          <w:tcPr>
            <w:tcW w:w="1036" w:type="dxa"/>
          </w:tcPr>
          <w:p w14:paraId="1E9DC875" w14:textId="77777777" w:rsidR="00BD680B" w:rsidRPr="00E45102" w:rsidRDefault="00BD680B" w:rsidP="00BD680B">
            <w:pPr>
              <w:ind w:leftChars="0" w:left="2" w:hanging="2"/>
              <w:jc w:val="center"/>
              <w:rPr>
                <w:sz w:val="22"/>
                <w:szCs w:val="22"/>
              </w:rPr>
            </w:pPr>
            <w:r w:rsidRPr="00E45102">
              <w:rPr>
                <w:sz w:val="22"/>
                <w:szCs w:val="22"/>
              </w:rPr>
              <w:t>KNS</w:t>
            </w:r>
          </w:p>
        </w:tc>
        <w:tc>
          <w:tcPr>
            <w:tcW w:w="1080" w:type="dxa"/>
          </w:tcPr>
          <w:p w14:paraId="262005D9" w14:textId="77777777" w:rsidR="00BD680B" w:rsidRPr="00E45102" w:rsidRDefault="00BD680B" w:rsidP="00BD680B">
            <w:pPr>
              <w:ind w:leftChars="0" w:left="2" w:hanging="2"/>
              <w:jc w:val="center"/>
              <w:rPr>
                <w:sz w:val="22"/>
                <w:szCs w:val="22"/>
              </w:rPr>
            </w:pPr>
          </w:p>
        </w:tc>
        <w:tc>
          <w:tcPr>
            <w:tcW w:w="1092" w:type="dxa"/>
          </w:tcPr>
          <w:p w14:paraId="358D2B67" w14:textId="77777777" w:rsidR="00BD680B" w:rsidRPr="00E45102" w:rsidRDefault="00BD680B" w:rsidP="00BD680B">
            <w:pPr>
              <w:ind w:leftChars="0" w:left="2" w:hanging="2"/>
              <w:jc w:val="center"/>
              <w:rPr>
                <w:sz w:val="22"/>
                <w:szCs w:val="22"/>
              </w:rPr>
            </w:pPr>
          </w:p>
        </w:tc>
        <w:tc>
          <w:tcPr>
            <w:tcW w:w="943" w:type="dxa"/>
          </w:tcPr>
          <w:p w14:paraId="03C6D288" w14:textId="77777777" w:rsidR="00BD680B" w:rsidRPr="00E45102" w:rsidRDefault="00BD680B" w:rsidP="00BD680B">
            <w:pPr>
              <w:ind w:leftChars="0" w:left="2" w:hanging="2"/>
              <w:jc w:val="center"/>
              <w:rPr>
                <w:sz w:val="22"/>
                <w:szCs w:val="22"/>
              </w:rPr>
            </w:pPr>
          </w:p>
        </w:tc>
        <w:tc>
          <w:tcPr>
            <w:tcW w:w="942" w:type="dxa"/>
          </w:tcPr>
          <w:p w14:paraId="7D876326" w14:textId="77777777" w:rsidR="00BD680B" w:rsidRPr="00E45102" w:rsidRDefault="00BD680B" w:rsidP="00BD680B">
            <w:pPr>
              <w:ind w:leftChars="0" w:left="2" w:hanging="2"/>
              <w:jc w:val="center"/>
              <w:rPr>
                <w:sz w:val="22"/>
                <w:szCs w:val="22"/>
              </w:rPr>
            </w:pPr>
          </w:p>
        </w:tc>
        <w:tc>
          <w:tcPr>
            <w:tcW w:w="1910" w:type="dxa"/>
            <w:vMerge/>
          </w:tcPr>
          <w:p w14:paraId="4DF3AE67" w14:textId="77777777" w:rsidR="00BD680B" w:rsidRPr="00E45102" w:rsidRDefault="00BD680B" w:rsidP="00BD680B">
            <w:pPr>
              <w:ind w:leftChars="0" w:left="2" w:hanging="2"/>
              <w:jc w:val="center"/>
              <w:rPr>
                <w:sz w:val="22"/>
                <w:szCs w:val="22"/>
              </w:rPr>
            </w:pPr>
          </w:p>
        </w:tc>
      </w:tr>
      <w:tr w:rsidR="00BD680B" w:rsidRPr="00E45102" w14:paraId="7BFBC164" w14:textId="77777777" w:rsidTr="00BD680B">
        <w:trPr>
          <w:trHeight w:val="224"/>
        </w:trPr>
        <w:tc>
          <w:tcPr>
            <w:tcW w:w="828" w:type="dxa"/>
            <w:vMerge/>
          </w:tcPr>
          <w:p w14:paraId="14396172"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785C1120"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7F09FA19" w14:textId="77777777" w:rsidR="00BD680B" w:rsidRPr="00E45102" w:rsidRDefault="00BD680B" w:rsidP="00BD680B">
            <w:pPr>
              <w:ind w:leftChars="0" w:left="2" w:hanging="2"/>
              <w:jc w:val="center"/>
              <w:rPr>
                <w:sz w:val="22"/>
                <w:szCs w:val="22"/>
              </w:rPr>
            </w:pPr>
          </w:p>
        </w:tc>
        <w:tc>
          <w:tcPr>
            <w:tcW w:w="1036" w:type="dxa"/>
          </w:tcPr>
          <w:p w14:paraId="3CCC8C7D" w14:textId="77777777" w:rsidR="00BD680B" w:rsidRPr="00E45102" w:rsidRDefault="00BD680B" w:rsidP="00BD680B">
            <w:pPr>
              <w:ind w:leftChars="0" w:left="2" w:hanging="2"/>
              <w:jc w:val="center"/>
              <w:rPr>
                <w:sz w:val="22"/>
                <w:szCs w:val="22"/>
              </w:rPr>
            </w:pPr>
          </w:p>
        </w:tc>
        <w:tc>
          <w:tcPr>
            <w:tcW w:w="1080" w:type="dxa"/>
          </w:tcPr>
          <w:p w14:paraId="0E36778C" w14:textId="77777777" w:rsidR="00BD680B" w:rsidRPr="00E45102" w:rsidRDefault="00BD680B" w:rsidP="00BD680B">
            <w:pPr>
              <w:ind w:leftChars="0" w:left="2" w:hanging="2"/>
              <w:jc w:val="center"/>
              <w:rPr>
                <w:sz w:val="22"/>
                <w:szCs w:val="22"/>
              </w:rPr>
            </w:pPr>
          </w:p>
        </w:tc>
        <w:tc>
          <w:tcPr>
            <w:tcW w:w="1092" w:type="dxa"/>
          </w:tcPr>
          <w:p w14:paraId="5A94EB0F" w14:textId="77777777" w:rsidR="00BD680B" w:rsidRPr="00E45102" w:rsidRDefault="00BD680B" w:rsidP="00BD680B">
            <w:pPr>
              <w:ind w:leftChars="0" w:left="2" w:hanging="2"/>
              <w:jc w:val="center"/>
              <w:rPr>
                <w:sz w:val="22"/>
                <w:szCs w:val="22"/>
              </w:rPr>
            </w:pPr>
          </w:p>
        </w:tc>
        <w:tc>
          <w:tcPr>
            <w:tcW w:w="943" w:type="dxa"/>
          </w:tcPr>
          <w:p w14:paraId="1E0A76F1" w14:textId="77777777" w:rsidR="00BD680B" w:rsidRPr="00E45102" w:rsidRDefault="00BD680B" w:rsidP="00BD680B">
            <w:pPr>
              <w:ind w:leftChars="0" w:left="2" w:hanging="2"/>
              <w:jc w:val="center"/>
              <w:rPr>
                <w:sz w:val="22"/>
                <w:szCs w:val="22"/>
              </w:rPr>
            </w:pPr>
          </w:p>
        </w:tc>
        <w:tc>
          <w:tcPr>
            <w:tcW w:w="942" w:type="dxa"/>
          </w:tcPr>
          <w:p w14:paraId="1281C2E3" w14:textId="77777777" w:rsidR="00BD680B" w:rsidRPr="00E45102" w:rsidRDefault="00BD680B" w:rsidP="00BD680B">
            <w:pPr>
              <w:ind w:leftChars="0" w:left="2" w:hanging="2"/>
              <w:jc w:val="center"/>
              <w:rPr>
                <w:sz w:val="22"/>
                <w:szCs w:val="22"/>
              </w:rPr>
            </w:pPr>
          </w:p>
        </w:tc>
        <w:tc>
          <w:tcPr>
            <w:tcW w:w="1910" w:type="dxa"/>
          </w:tcPr>
          <w:p w14:paraId="171E2EF2" w14:textId="77777777" w:rsidR="00BD680B" w:rsidRPr="00E45102" w:rsidRDefault="00BD680B" w:rsidP="00BD680B">
            <w:pPr>
              <w:ind w:leftChars="0" w:left="2" w:hanging="2"/>
              <w:jc w:val="center"/>
              <w:rPr>
                <w:sz w:val="22"/>
                <w:szCs w:val="22"/>
              </w:rPr>
            </w:pPr>
          </w:p>
        </w:tc>
      </w:tr>
      <w:tr w:rsidR="00BD680B" w:rsidRPr="00E45102" w14:paraId="527EF545" w14:textId="77777777" w:rsidTr="00BD680B">
        <w:tc>
          <w:tcPr>
            <w:tcW w:w="9855" w:type="dxa"/>
            <w:gridSpan w:val="9"/>
          </w:tcPr>
          <w:p w14:paraId="04372479" w14:textId="77777777" w:rsidR="00BD680B" w:rsidRPr="00E45102" w:rsidRDefault="00BD680B" w:rsidP="00BD680B">
            <w:pPr>
              <w:ind w:leftChars="0" w:left="2" w:hanging="2"/>
              <w:jc w:val="center"/>
              <w:rPr>
                <w:sz w:val="22"/>
                <w:szCs w:val="22"/>
              </w:rPr>
            </w:pPr>
            <w:r w:rsidRPr="00E45102">
              <w:rPr>
                <w:b/>
                <w:sz w:val="22"/>
                <w:szCs w:val="22"/>
              </w:rPr>
              <w:t>Số tiết/tuần:</w:t>
            </w:r>
            <w:r w:rsidRPr="00E45102">
              <w:rPr>
                <w:sz w:val="22"/>
                <w:szCs w:val="22"/>
              </w:rPr>
              <w:t xml:space="preserve"> 31</w:t>
            </w:r>
          </w:p>
        </w:tc>
      </w:tr>
      <w:tr w:rsidR="00BD680B" w:rsidRPr="00E45102" w14:paraId="321722C1" w14:textId="77777777" w:rsidTr="00BD680B">
        <w:tc>
          <w:tcPr>
            <w:tcW w:w="9855" w:type="dxa"/>
            <w:gridSpan w:val="9"/>
          </w:tcPr>
          <w:p w14:paraId="6B94448F" w14:textId="77777777" w:rsidR="00BD680B" w:rsidRPr="00E45102" w:rsidRDefault="00BD680B" w:rsidP="00BD680B">
            <w:pPr>
              <w:ind w:leftChars="0" w:left="2" w:hanging="2"/>
              <w:jc w:val="center"/>
              <w:rPr>
                <w:sz w:val="22"/>
                <w:szCs w:val="22"/>
              </w:rPr>
            </w:pPr>
            <w:r w:rsidRPr="00E45102">
              <w:rPr>
                <w:sz w:val="22"/>
                <w:szCs w:val="22"/>
              </w:rPr>
              <w:t>Chiều thứ 5: Sinh hoạt chuyên môn từ 16h30</w:t>
            </w:r>
          </w:p>
        </w:tc>
      </w:tr>
    </w:tbl>
    <w:p w14:paraId="3C9D02E1" w14:textId="77777777" w:rsidR="00BD680B" w:rsidRPr="00E45102" w:rsidRDefault="00BD680B" w:rsidP="00BD680B">
      <w:pPr>
        <w:ind w:leftChars="0" w:left="2" w:hanging="2"/>
        <w:jc w:val="center"/>
        <w:rPr>
          <w:sz w:val="22"/>
          <w:szCs w:val="22"/>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43"/>
        <w:gridCol w:w="942"/>
        <w:gridCol w:w="1910"/>
      </w:tblGrid>
      <w:tr w:rsidR="00BD680B" w:rsidRPr="00E45102" w14:paraId="661D49DF" w14:textId="77777777" w:rsidTr="00BD680B">
        <w:tc>
          <w:tcPr>
            <w:tcW w:w="9855" w:type="dxa"/>
            <w:gridSpan w:val="9"/>
          </w:tcPr>
          <w:p w14:paraId="6E84577D" w14:textId="77777777" w:rsidR="00BD680B" w:rsidRPr="00E45102" w:rsidRDefault="00BD680B" w:rsidP="00BD680B">
            <w:pPr>
              <w:ind w:leftChars="0" w:left="2" w:hanging="2"/>
              <w:jc w:val="center"/>
              <w:rPr>
                <w:b/>
                <w:sz w:val="22"/>
                <w:szCs w:val="22"/>
              </w:rPr>
            </w:pPr>
            <w:r w:rsidRPr="00E45102">
              <w:rPr>
                <w:b/>
                <w:sz w:val="22"/>
                <w:szCs w:val="22"/>
              </w:rPr>
              <w:t xml:space="preserve">TUẦN 8 </w:t>
            </w:r>
            <w:r w:rsidRPr="00E45102">
              <w:rPr>
                <w:sz w:val="22"/>
                <w:szCs w:val="22"/>
              </w:rPr>
              <w:t>(Từ 25/10 đến hết 30/10)</w:t>
            </w:r>
          </w:p>
        </w:tc>
      </w:tr>
      <w:tr w:rsidR="00BD680B" w:rsidRPr="00E45102" w14:paraId="61C4F450" w14:textId="77777777" w:rsidTr="00BD680B">
        <w:tc>
          <w:tcPr>
            <w:tcW w:w="1665" w:type="dxa"/>
            <w:gridSpan w:val="2"/>
          </w:tcPr>
          <w:p w14:paraId="0CA7ECC5" w14:textId="77777777" w:rsidR="00BD680B" w:rsidRPr="00E45102" w:rsidRDefault="00BD680B" w:rsidP="00BD680B">
            <w:pPr>
              <w:ind w:leftChars="0" w:left="2" w:hanging="2"/>
              <w:jc w:val="center"/>
              <w:rPr>
                <w:sz w:val="22"/>
                <w:szCs w:val="22"/>
              </w:rPr>
            </w:pPr>
            <w:r w:rsidRPr="00E45102">
              <w:rPr>
                <w:b/>
                <w:sz w:val="22"/>
                <w:szCs w:val="22"/>
              </w:rPr>
              <w:t>THỜI GIAN</w:t>
            </w:r>
          </w:p>
        </w:tc>
        <w:tc>
          <w:tcPr>
            <w:tcW w:w="1187" w:type="dxa"/>
          </w:tcPr>
          <w:p w14:paraId="2133059A" w14:textId="77777777" w:rsidR="00BD680B" w:rsidRPr="00E45102" w:rsidRDefault="00BD680B" w:rsidP="00BD680B">
            <w:pPr>
              <w:ind w:leftChars="0" w:left="2" w:hanging="2"/>
              <w:jc w:val="center"/>
              <w:rPr>
                <w:sz w:val="22"/>
                <w:szCs w:val="22"/>
              </w:rPr>
            </w:pPr>
            <w:r w:rsidRPr="00E45102">
              <w:rPr>
                <w:sz w:val="22"/>
                <w:szCs w:val="22"/>
              </w:rPr>
              <w:t>25/10</w:t>
            </w:r>
          </w:p>
        </w:tc>
        <w:tc>
          <w:tcPr>
            <w:tcW w:w="1036" w:type="dxa"/>
          </w:tcPr>
          <w:p w14:paraId="3D6ABC16" w14:textId="77777777" w:rsidR="00BD680B" w:rsidRPr="00E45102" w:rsidRDefault="00BD680B" w:rsidP="00BD680B">
            <w:pPr>
              <w:ind w:leftChars="0" w:left="2" w:hanging="2"/>
              <w:jc w:val="center"/>
              <w:rPr>
                <w:sz w:val="22"/>
                <w:szCs w:val="22"/>
              </w:rPr>
            </w:pPr>
            <w:r w:rsidRPr="00E45102">
              <w:rPr>
                <w:sz w:val="22"/>
                <w:szCs w:val="22"/>
              </w:rPr>
              <w:t>26/10</w:t>
            </w:r>
          </w:p>
        </w:tc>
        <w:tc>
          <w:tcPr>
            <w:tcW w:w="1080" w:type="dxa"/>
          </w:tcPr>
          <w:p w14:paraId="42BE7B59" w14:textId="77777777" w:rsidR="00BD680B" w:rsidRPr="00E45102" w:rsidRDefault="00BD680B" w:rsidP="00BD680B">
            <w:pPr>
              <w:ind w:leftChars="0" w:left="2" w:hanging="2"/>
              <w:jc w:val="center"/>
              <w:rPr>
                <w:sz w:val="22"/>
                <w:szCs w:val="22"/>
              </w:rPr>
            </w:pPr>
            <w:r w:rsidRPr="00E45102">
              <w:rPr>
                <w:sz w:val="22"/>
                <w:szCs w:val="22"/>
              </w:rPr>
              <w:t>27/10</w:t>
            </w:r>
          </w:p>
        </w:tc>
        <w:tc>
          <w:tcPr>
            <w:tcW w:w="1092" w:type="dxa"/>
          </w:tcPr>
          <w:p w14:paraId="208ED9A1" w14:textId="77777777" w:rsidR="00BD680B" w:rsidRPr="00E45102" w:rsidRDefault="00BD680B" w:rsidP="00BD680B">
            <w:pPr>
              <w:ind w:leftChars="0" w:left="2" w:hanging="2"/>
              <w:jc w:val="center"/>
              <w:rPr>
                <w:sz w:val="22"/>
                <w:szCs w:val="22"/>
              </w:rPr>
            </w:pPr>
            <w:r w:rsidRPr="00E45102">
              <w:rPr>
                <w:sz w:val="22"/>
                <w:szCs w:val="22"/>
              </w:rPr>
              <w:t>28/10</w:t>
            </w:r>
          </w:p>
        </w:tc>
        <w:tc>
          <w:tcPr>
            <w:tcW w:w="943" w:type="dxa"/>
          </w:tcPr>
          <w:p w14:paraId="233FB63A" w14:textId="77777777" w:rsidR="00BD680B" w:rsidRPr="00E45102" w:rsidRDefault="00BD680B" w:rsidP="00BD680B">
            <w:pPr>
              <w:ind w:leftChars="0" w:left="2" w:hanging="2"/>
              <w:jc w:val="center"/>
              <w:rPr>
                <w:sz w:val="22"/>
                <w:szCs w:val="22"/>
              </w:rPr>
            </w:pPr>
            <w:r w:rsidRPr="00E45102">
              <w:rPr>
                <w:sz w:val="22"/>
                <w:szCs w:val="22"/>
              </w:rPr>
              <w:t>29/10</w:t>
            </w:r>
          </w:p>
        </w:tc>
        <w:tc>
          <w:tcPr>
            <w:tcW w:w="942" w:type="dxa"/>
          </w:tcPr>
          <w:p w14:paraId="5E3EA683" w14:textId="77777777" w:rsidR="00BD680B" w:rsidRPr="00E45102" w:rsidRDefault="00BD680B" w:rsidP="00BD680B">
            <w:pPr>
              <w:ind w:leftChars="0" w:left="2" w:hanging="2"/>
              <w:jc w:val="center"/>
              <w:rPr>
                <w:sz w:val="22"/>
                <w:szCs w:val="22"/>
              </w:rPr>
            </w:pPr>
            <w:r w:rsidRPr="00E45102">
              <w:rPr>
                <w:sz w:val="22"/>
                <w:szCs w:val="22"/>
              </w:rPr>
              <w:t>30/10</w:t>
            </w:r>
          </w:p>
        </w:tc>
        <w:tc>
          <w:tcPr>
            <w:tcW w:w="1910" w:type="dxa"/>
            <w:vMerge w:val="restart"/>
          </w:tcPr>
          <w:p w14:paraId="2486C875" w14:textId="77777777" w:rsidR="00BD680B" w:rsidRPr="00E45102" w:rsidRDefault="00BD680B" w:rsidP="00BD680B">
            <w:pPr>
              <w:ind w:leftChars="0" w:left="2" w:hanging="2"/>
              <w:jc w:val="center"/>
              <w:rPr>
                <w:sz w:val="22"/>
                <w:szCs w:val="22"/>
              </w:rPr>
            </w:pPr>
            <w:r w:rsidRPr="00E45102">
              <w:rPr>
                <w:sz w:val="22"/>
                <w:szCs w:val="22"/>
              </w:rPr>
              <w:t>Điều chỉnh KH tuần</w:t>
            </w:r>
          </w:p>
        </w:tc>
      </w:tr>
      <w:tr w:rsidR="00BD680B" w:rsidRPr="00E45102" w14:paraId="631AAD0E" w14:textId="77777777" w:rsidTr="00BD680B">
        <w:tc>
          <w:tcPr>
            <w:tcW w:w="828" w:type="dxa"/>
          </w:tcPr>
          <w:p w14:paraId="5BDD89A9" w14:textId="77777777" w:rsidR="00BD680B" w:rsidRPr="00E45102" w:rsidRDefault="00BD680B" w:rsidP="00BD680B">
            <w:pPr>
              <w:ind w:leftChars="0" w:left="2" w:hanging="2"/>
              <w:rPr>
                <w:sz w:val="22"/>
                <w:szCs w:val="22"/>
              </w:rPr>
            </w:pPr>
            <w:r w:rsidRPr="00E45102">
              <w:rPr>
                <w:sz w:val="22"/>
                <w:szCs w:val="22"/>
              </w:rPr>
              <w:t>Buổi</w:t>
            </w:r>
          </w:p>
        </w:tc>
        <w:tc>
          <w:tcPr>
            <w:tcW w:w="837" w:type="dxa"/>
          </w:tcPr>
          <w:p w14:paraId="5CF7081C" w14:textId="77777777" w:rsidR="00BD680B" w:rsidRPr="00E45102" w:rsidRDefault="00BD680B" w:rsidP="00BD680B">
            <w:pPr>
              <w:ind w:leftChars="0" w:left="2" w:hanging="2"/>
              <w:rPr>
                <w:sz w:val="22"/>
                <w:szCs w:val="22"/>
              </w:rPr>
            </w:pPr>
            <w:r w:rsidRPr="00E45102">
              <w:rPr>
                <w:sz w:val="22"/>
                <w:szCs w:val="22"/>
              </w:rPr>
              <w:t>Tiết</w:t>
            </w:r>
          </w:p>
        </w:tc>
        <w:tc>
          <w:tcPr>
            <w:tcW w:w="1187" w:type="dxa"/>
          </w:tcPr>
          <w:p w14:paraId="0BFF13B6" w14:textId="77777777" w:rsidR="00BD680B" w:rsidRPr="00E45102" w:rsidRDefault="00BD680B" w:rsidP="00BD680B">
            <w:pPr>
              <w:ind w:leftChars="0" w:left="2" w:hanging="2"/>
              <w:rPr>
                <w:sz w:val="22"/>
                <w:szCs w:val="22"/>
              </w:rPr>
            </w:pPr>
            <w:r w:rsidRPr="00E45102">
              <w:rPr>
                <w:sz w:val="22"/>
                <w:szCs w:val="22"/>
              </w:rPr>
              <w:t>Thứ 2</w:t>
            </w:r>
          </w:p>
        </w:tc>
        <w:tc>
          <w:tcPr>
            <w:tcW w:w="1036" w:type="dxa"/>
          </w:tcPr>
          <w:p w14:paraId="53A3D20E" w14:textId="77777777" w:rsidR="00BD680B" w:rsidRPr="00E45102" w:rsidRDefault="00BD680B" w:rsidP="00BD680B">
            <w:pPr>
              <w:ind w:leftChars="0" w:left="2" w:hanging="2"/>
              <w:rPr>
                <w:sz w:val="22"/>
                <w:szCs w:val="22"/>
              </w:rPr>
            </w:pPr>
            <w:r w:rsidRPr="00E45102">
              <w:rPr>
                <w:sz w:val="22"/>
                <w:szCs w:val="22"/>
              </w:rPr>
              <w:t>Thứ 3</w:t>
            </w:r>
          </w:p>
        </w:tc>
        <w:tc>
          <w:tcPr>
            <w:tcW w:w="1080" w:type="dxa"/>
          </w:tcPr>
          <w:p w14:paraId="4EBE51FB" w14:textId="77777777" w:rsidR="00BD680B" w:rsidRPr="00E45102" w:rsidRDefault="00BD680B" w:rsidP="00BD680B">
            <w:pPr>
              <w:ind w:leftChars="0" w:left="2" w:hanging="2"/>
              <w:rPr>
                <w:sz w:val="22"/>
                <w:szCs w:val="22"/>
              </w:rPr>
            </w:pPr>
            <w:r w:rsidRPr="00E45102">
              <w:rPr>
                <w:sz w:val="22"/>
                <w:szCs w:val="22"/>
              </w:rPr>
              <w:t>Thứ 4</w:t>
            </w:r>
          </w:p>
        </w:tc>
        <w:tc>
          <w:tcPr>
            <w:tcW w:w="1092" w:type="dxa"/>
          </w:tcPr>
          <w:p w14:paraId="765BDD6D" w14:textId="77777777" w:rsidR="00BD680B" w:rsidRPr="00E45102" w:rsidRDefault="00BD680B" w:rsidP="00BD680B">
            <w:pPr>
              <w:ind w:leftChars="0" w:left="2" w:hanging="2"/>
              <w:rPr>
                <w:sz w:val="22"/>
                <w:szCs w:val="22"/>
              </w:rPr>
            </w:pPr>
            <w:r w:rsidRPr="00E45102">
              <w:rPr>
                <w:sz w:val="22"/>
                <w:szCs w:val="22"/>
              </w:rPr>
              <w:t>Thứ 5</w:t>
            </w:r>
          </w:p>
        </w:tc>
        <w:tc>
          <w:tcPr>
            <w:tcW w:w="943" w:type="dxa"/>
          </w:tcPr>
          <w:p w14:paraId="3D4A973C" w14:textId="77777777" w:rsidR="00BD680B" w:rsidRPr="00E45102" w:rsidRDefault="00BD680B" w:rsidP="00BD680B">
            <w:pPr>
              <w:ind w:leftChars="0" w:left="2" w:hanging="2"/>
              <w:rPr>
                <w:sz w:val="22"/>
                <w:szCs w:val="22"/>
              </w:rPr>
            </w:pPr>
            <w:r w:rsidRPr="00E45102">
              <w:rPr>
                <w:sz w:val="22"/>
                <w:szCs w:val="22"/>
              </w:rPr>
              <w:t>Thứ 6</w:t>
            </w:r>
          </w:p>
        </w:tc>
        <w:tc>
          <w:tcPr>
            <w:tcW w:w="942" w:type="dxa"/>
          </w:tcPr>
          <w:p w14:paraId="71989D5B" w14:textId="77777777" w:rsidR="00BD680B" w:rsidRPr="00E45102" w:rsidRDefault="00BD680B" w:rsidP="00BD680B">
            <w:pPr>
              <w:ind w:leftChars="0" w:left="2" w:hanging="2"/>
              <w:rPr>
                <w:sz w:val="22"/>
                <w:szCs w:val="22"/>
              </w:rPr>
            </w:pPr>
            <w:r w:rsidRPr="00E45102">
              <w:rPr>
                <w:sz w:val="22"/>
                <w:szCs w:val="22"/>
              </w:rPr>
              <w:t>Thứ 7</w:t>
            </w:r>
          </w:p>
        </w:tc>
        <w:tc>
          <w:tcPr>
            <w:tcW w:w="1910" w:type="dxa"/>
            <w:vMerge/>
          </w:tcPr>
          <w:p w14:paraId="06D98D9E"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r>
      <w:tr w:rsidR="00BD680B" w:rsidRPr="00E45102" w14:paraId="0B29FCDE" w14:textId="77777777" w:rsidTr="00BD680B">
        <w:tc>
          <w:tcPr>
            <w:tcW w:w="828" w:type="dxa"/>
            <w:vMerge w:val="restart"/>
          </w:tcPr>
          <w:p w14:paraId="116DD6F1" w14:textId="77777777" w:rsidR="00BD680B" w:rsidRPr="00E45102" w:rsidRDefault="00BD680B" w:rsidP="00BD680B">
            <w:pPr>
              <w:ind w:leftChars="0" w:left="2" w:hanging="2"/>
              <w:jc w:val="center"/>
              <w:rPr>
                <w:sz w:val="22"/>
                <w:szCs w:val="22"/>
              </w:rPr>
            </w:pPr>
          </w:p>
          <w:p w14:paraId="3DDBA1C2" w14:textId="77777777" w:rsidR="00BD680B" w:rsidRPr="00E45102" w:rsidRDefault="00BD680B" w:rsidP="00BD680B">
            <w:pPr>
              <w:ind w:leftChars="0" w:left="2" w:hanging="2"/>
              <w:jc w:val="center"/>
              <w:rPr>
                <w:sz w:val="22"/>
                <w:szCs w:val="22"/>
              </w:rPr>
            </w:pPr>
          </w:p>
          <w:p w14:paraId="2DD970E3" w14:textId="77777777" w:rsidR="00BD680B" w:rsidRPr="00E45102" w:rsidRDefault="00BD680B" w:rsidP="00BD680B">
            <w:pPr>
              <w:ind w:leftChars="0" w:left="2" w:hanging="2"/>
              <w:rPr>
                <w:sz w:val="22"/>
                <w:szCs w:val="22"/>
              </w:rPr>
            </w:pPr>
            <w:r w:rsidRPr="00E45102">
              <w:rPr>
                <w:sz w:val="22"/>
                <w:szCs w:val="22"/>
              </w:rPr>
              <w:t>Sáng</w:t>
            </w:r>
          </w:p>
        </w:tc>
        <w:tc>
          <w:tcPr>
            <w:tcW w:w="837" w:type="dxa"/>
          </w:tcPr>
          <w:p w14:paraId="09CC6D0A"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027FD16F" w14:textId="77777777" w:rsidR="00BD680B" w:rsidRPr="00E45102" w:rsidRDefault="00BD680B" w:rsidP="00BD680B">
            <w:pPr>
              <w:ind w:leftChars="0" w:left="2" w:hanging="2"/>
              <w:jc w:val="center"/>
              <w:rPr>
                <w:sz w:val="22"/>
                <w:szCs w:val="22"/>
              </w:rPr>
            </w:pPr>
            <w:r w:rsidRPr="00E45102">
              <w:rPr>
                <w:sz w:val="22"/>
                <w:szCs w:val="22"/>
              </w:rPr>
              <w:t>HĐTT</w:t>
            </w:r>
          </w:p>
        </w:tc>
        <w:tc>
          <w:tcPr>
            <w:tcW w:w="1036" w:type="dxa"/>
          </w:tcPr>
          <w:p w14:paraId="7C9236A9"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1047D91A"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2F606D9F"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215A48ED"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1FAC6F9C"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vMerge w:val="restart"/>
          </w:tcPr>
          <w:p w14:paraId="5344A2E5" w14:textId="48FFB8EB" w:rsidR="00BD680B" w:rsidRPr="00E45102" w:rsidRDefault="00BD680B" w:rsidP="00BD680B">
            <w:pPr>
              <w:ind w:leftChars="0" w:left="2" w:hanging="2"/>
              <w:jc w:val="center"/>
              <w:rPr>
                <w:sz w:val="22"/>
                <w:szCs w:val="22"/>
              </w:rPr>
            </w:pPr>
            <w:r>
              <w:rPr>
                <w:sz w:val="24"/>
                <w:szCs w:val="24"/>
                <w:lang w:val="en-US"/>
              </w:rPr>
              <w:t>.</w:t>
            </w:r>
          </w:p>
        </w:tc>
      </w:tr>
      <w:tr w:rsidR="00BD680B" w:rsidRPr="00E45102" w14:paraId="7C28947E" w14:textId="77777777" w:rsidTr="00BD680B">
        <w:tc>
          <w:tcPr>
            <w:tcW w:w="828" w:type="dxa"/>
            <w:vMerge/>
          </w:tcPr>
          <w:p w14:paraId="64D683AC"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4865213"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00076EA9"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382CEF02"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2EDA009D"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7C5642D3"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144E96E9"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26001EAB"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vMerge/>
          </w:tcPr>
          <w:p w14:paraId="6DA55E89" w14:textId="77777777" w:rsidR="00BD680B" w:rsidRPr="00E45102" w:rsidRDefault="00BD680B" w:rsidP="00BD680B">
            <w:pPr>
              <w:ind w:leftChars="0" w:left="2" w:hanging="2"/>
              <w:jc w:val="center"/>
              <w:rPr>
                <w:sz w:val="22"/>
                <w:szCs w:val="22"/>
              </w:rPr>
            </w:pPr>
          </w:p>
        </w:tc>
      </w:tr>
      <w:tr w:rsidR="00BD680B" w:rsidRPr="00E45102" w14:paraId="39E150EF" w14:textId="77777777" w:rsidTr="00BD680B">
        <w:tc>
          <w:tcPr>
            <w:tcW w:w="828" w:type="dxa"/>
            <w:vMerge/>
          </w:tcPr>
          <w:p w14:paraId="3BD5A72D"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0E7B3780"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280CEE49"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131E369F"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09222BE9"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7EFB3B52"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071FA30B"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63BE7FFC"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vMerge/>
          </w:tcPr>
          <w:p w14:paraId="1E40E015" w14:textId="77777777" w:rsidR="00BD680B" w:rsidRPr="00E45102" w:rsidRDefault="00BD680B" w:rsidP="00BD680B">
            <w:pPr>
              <w:ind w:leftChars="0" w:left="2" w:hanging="2"/>
              <w:jc w:val="center"/>
              <w:rPr>
                <w:sz w:val="22"/>
                <w:szCs w:val="22"/>
              </w:rPr>
            </w:pPr>
          </w:p>
        </w:tc>
      </w:tr>
      <w:tr w:rsidR="00BD680B" w:rsidRPr="00E45102" w14:paraId="4D553811" w14:textId="77777777" w:rsidTr="00BD680B">
        <w:tc>
          <w:tcPr>
            <w:tcW w:w="828" w:type="dxa"/>
            <w:vMerge/>
          </w:tcPr>
          <w:p w14:paraId="13EAA95C"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2C6FDB4E"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5A3D119B"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73D95214"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732EC33F"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64053CFF"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3801FF3E"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3FA9C9FC" w14:textId="77777777" w:rsidR="00BD680B" w:rsidRPr="00E45102" w:rsidRDefault="00BD680B" w:rsidP="00BD680B">
            <w:pPr>
              <w:ind w:leftChars="0" w:left="2" w:hanging="2"/>
              <w:jc w:val="center"/>
              <w:rPr>
                <w:sz w:val="22"/>
                <w:szCs w:val="22"/>
              </w:rPr>
            </w:pPr>
            <w:r w:rsidRPr="00E45102">
              <w:rPr>
                <w:sz w:val="22"/>
                <w:szCs w:val="22"/>
              </w:rPr>
              <w:t>KNS</w:t>
            </w:r>
          </w:p>
        </w:tc>
        <w:tc>
          <w:tcPr>
            <w:tcW w:w="1910" w:type="dxa"/>
            <w:vMerge/>
          </w:tcPr>
          <w:p w14:paraId="6FB6A7EE" w14:textId="77777777" w:rsidR="00BD680B" w:rsidRPr="00E45102" w:rsidRDefault="00BD680B" w:rsidP="00BD680B">
            <w:pPr>
              <w:ind w:leftChars="0" w:left="2" w:hanging="2"/>
              <w:jc w:val="center"/>
              <w:rPr>
                <w:sz w:val="22"/>
                <w:szCs w:val="22"/>
              </w:rPr>
            </w:pPr>
          </w:p>
        </w:tc>
      </w:tr>
      <w:tr w:rsidR="00BD680B" w:rsidRPr="00E45102" w14:paraId="744AFCFB" w14:textId="77777777" w:rsidTr="00BD680B">
        <w:tc>
          <w:tcPr>
            <w:tcW w:w="828" w:type="dxa"/>
            <w:vMerge/>
          </w:tcPr>
          <w:p w14:paraId="5954BF83"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2343EE8A"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0022F7D5"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588A55BB" w14:textId="77777777" w:rsidR="00BD680B" w:rsidRPr="00E45102" w:rsidRDefault="00BD680B" w:rsidP="00BD680B">
            <w:pPr>
              <w:ind w:leftChars="0" w:left="2" w:hanging="2"/>
              <w:jc w:val="center"/>
              <w:rPr>
                <w:sz w:val="22"/>
                <w:szCs w:val="22"/>
              </w:rPr>
            </w:pPr>
          </w:p>
        </w:tc>
        <w:tc>
          <w:tcPr>
            <w:tcW w:w="1080" w:type="dxa"/>
          </w:tcPr>
          <w:p w14:paraId="4E07DF58"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1F10173A" w14:textId="77777777" w:rsidR="00BD680B" w:rsidRPr="00E45102" w:rsidRDefault="00BD680B" w:rsidP="00BD680B">
            <w:pPr>
              <w:ind w:leftChars="0" w:left="2" w:hanging="2"/>
              <w:jc w:val="center"/>
              <w:rPr>
                <w:sz w:val="22"/>
                <w:szCs w:val="22"/>
              </w:rPr>
            </w:pPr>
          </w:p>
        </w:tc>
        <w:tc>
          <w:tcPr>
            <w:tcW w:w="943" w:type="dxa"/>
          </w:tcPr>
          <w:p w14:paraId="4757C0E5"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0C8FED35" w14:textId="77777777" w:rsidR="00BD680B" w:rsidRPr="00E45102" w:rsidRDefault="00BD680B" w:rsidP="00BD680B">
            <w:pPr>
              <w:ind w:leftChars="0" w:left="2" w:hanging="2"/>
              <w:jc w:val="center"/>
              <w:rPr>
                <w:sz w:val="22"/>
                <w:szCs w:val="22"/>
              </w:rPr>
            </w:pPr>
          </w:p>
        </w:tc>
        <w:tc>
          <w:tcPr>
            <w:tcW w:w="1910" w:type="dxa"/>
            <w:vMerge/>
          </w:tcPr>
          <w:p w14:paraId="088BBFD5" w14:textId="77777777" w:rsidR="00BD680B" w:rsidRPr="00E45102" w:rsidRDefault="00BD680B" w:rsidP="00BD680B">
            <w:pPr>
              <w:ind w:leftChars="0" w:left="2" w:hanging="2"/>
              <w:jc w:val="center"/>
              <w:rPr>
                <w:sz w:val="22"/>
                <w:szCs w:val="22"/>
              </w:rPr>
            </w:pPr>
          </w:p>
        </w:tc>
      </w:tr>
      <w:tr w:rsidR="00BD680B" w:rsidRPr="00E45102" w14:paraId="51726FF8" w14:textId="77777777" w:rsidTr="00BD680B">
        <w:tc>
          <w:tcPr>
            <w:tcW w:w="828" w:type="dxa"/>
            <w:vMerge w:val="restart"/>
          </w:tcPr>
          <w:p w14:paraId="7BD828A2" w14:textId="77777777" w:rsidR="00BD680B" w:rsidRPr="00E45102" w:rsidRDefault="00BD680B" w:rsidP="00BD680B">
            <w:pPr>
              <w:ind w:leftChars="0" w:left="2" w:hanging="2"/>
              <w:jc w:val="center"/>
              <w:rPr>
                <w:sz w:val="22"/>
                <w:szCs w:val="22"/>
              </w:rPr>
            </w:pPr>
          </w:p>
          <w:p w14:paraId="2E9BCE02" w14:textId="77777777" w:rsidR="00BD680B" w:rsidRPr="00E45102" w:rsidRDefault="00BD680B" w:rsidP="00BD680B">
            <w:pPr>
              <w:ind w:leftChars="0" w:left="2" w:hanging="2"/>
              <w:jc w:val="center"/>
              <w:rPr>
                <w:sz w:val="22"/>
                <w:szCs w:val="22"/>
              </w:rPr>
            </w:pPr>
          </w:p>
          <w:p w14:paraId="2A3ADFA5" w14:textId="77777777" w:rsidR="00BD680B" w:rsidRPr="00E45102" w:rsidRDefault="00BD680B" w:rsidP="00BD680B">
            <w:pPr>
              <w:ind w:leftChars="0" w:left="2" w:hanging="2"/>
              <w:jc w:val="center"/>
              <w:rPr>
                <w:sz w:val="22"/>
                <w:szCs w:val="22"/>
              </w:rPr>
            </w:pPr>
            <w:r w:rsidRPr="00E45102">
              <w:rPr>
                <w:sz w:val="22"/>
                <w:szCs w:val="22"/>
              </w:rPr>
              <w:t>Chiều</w:t>
            </w:r>
          </w:p>
        </w:tc>
        <w:tc>
          <w:tcPr>
            <w:tcW w:w="837" w:type="dxa"/>
          </w:tcPr>
          <w:p w14:paraId="2FA28A45"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099F3DEE" w14:textId="77777777" w:rsidR="00BD680B" w:rsidRPr="00E45102" w:rsidRDefault="00BD680B" w:rsidP="00BD680B">
            <w:pPr>
              <w:ind w:leftChars="0" w:left="2" w:hanging="2"/>
              <w:jc w:val="center"/>
              <w:rPr>
                <w:sz w:val="22"/>
                <w:szCs w:val="22"/>
              </w:rPr>
            </w:pPr>
          </w:p>
        </w:tc>
        <w:tc>
          <w:tcPr>
            <w:tcW w:w="1036" w:type="dxa"/>
          </w:tcPr>
          <w:p w14:paraId="3D17842A"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4A361BA5" w14:textId="77777777" w:rsidR="00BD680B" w:rsidRPr="00E45102" w:rsidRDefault="00BD680B" w:rsidP="00BD680B">
            <w:pPr>
              <w:ind w:leftChars="0" w:left="2" w:hanging="2"/>
              <w:jc w:val="center"/>
              <w:rPr>
                <w:sz w:val="22"/>
                <w:szCs w:val="22"/>
              </w:rPr>
            </w:pPr>
          </w:p>
        </w:tc>
        <w:tc>
          <w:tcPr>
            <w:tcW w:w="1092" w:type="dxa"/>
          </w:tcPr>
          <w:p w14:paraId="18CF615C" w14:textId="77777777" w:rsidR="00BD680B" w:rsidRPr="00E45102" w:rsidRDefault="00BD680B" w:rsidP="00BD680B">
            <w:pPr>
              <w:ind w:leftChars="0" w:left="2" w:hanging="2"/>
              <w:jc w:val="center"/>
              <w:rPr>
                <w:sz w:val="22"/>
                <w:szCs w:val="22"/>
              </w:rPr>
            </w:pPr>
          </w:p>
        </w:tc>
        <w:tc>
          <w:tcPr>
            <w:tcW w:w="943" w:type="dxa"/>
          </w:tcPr>
          <w:p w14:paraId="66D6C6C9" w14:textId="77777777" w:rsidR="00BD680B" w:rsidRPr="00E45102" w:rsidRDefault="00BD680B" w:rsidP="00BD680B">
            <w:pPr>
              <w:ind w:leftChars="0" w:left="2" w:hanging="2"/>
              <w:jc w:val="center"/>
              <w:rPr>
                <w:sz w:val="22"/>
                <w:szCs w:val="22"/>
              </w:rPr>
            </w:pPr>
          </w:p>
        </w:tc>
        <w:tc>
          <w:tcPr>
            <w:tcW w:w="942" w:type="dxa"/>
          </w:tcPr>
          <w:p w14:paraId="5894E7FB" w14:textId="77777777" w:rsidR="00BD680B" w:rsidRPr="00E45102" w:rsidRDefault="00BD680B" w:rsidP="00BD680B">
            <w:pPr>
              <w:ind w:leftChars="0" w:left="2" w:hanging="2"/>
              <w:jc w:val="center"/>
              <w:rPr>
                <w:sz w:val="22"/>
                <w:szCs w:val="22"/>
              </w:rPr>
            </w:pPr>
          </w:p>
        </w:tc>
        <w:tc>
          <w:tcPr>
            <w:tcW w:w="1910" w:type="dxa"/>
            <w:vMerge/>
          </w:tcPr>
          <w:p w14:paraId="639475A7" w14:textId="77777777" w:rsidR="00BD680B" w:rsidRPr="00E45102" w:rsidRDefault="00BD680B" w:rsidP="00BD680B">
            <w:pPr>
              <w:ind w:leftChars="0" w:left="2" w:hanging="2"/>
              <w:jc w:val="center"/>
              <w:rPr>
                <w:sz w:val="22"/>
                <w:szCs w:val="22"/>
              </w:rPr>
            </w:pPr>
          </w:p>
        </w:tc>
      </w:tr>
      <w:tr w:rsidR="00BD680B" w:rsidRPr="00E45102" w14:paraId="3801C958" w14:textId="77777777" w:rsidTr="00BD680B">
        <w:tc>
          <w:tcPr>
            <w:tcW w:w="828" w:type="dxa"/>
            <w:vMerge/>
          </w:tcPr>
          <w:p w14:paraId="2E3E50F1"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27B3EAD8"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3C452A46" w14:textId="77777777" w:rsidR="00BD680B" w:rsidRPr="00E45102" w:rsidRDefault="00BD680B" w:rsidP="00BD680B">
            <w:pPr>
              <w:ind w:leftChars="0" w:left="2" w:hanging="2"/>
              <w:jc w:val="center"/>
              <w:rPr>
                <w:sz w:val="22"/>
                <w:szCs w:val="22"/>
              </w:rPr>
            </w:pPr>
          </w:p>
        </w:tc>
        <w:tc>
          <w:tcPr>
            <w:tcW w:w="1036" w:type="dxa"/>
          </w:tcPr>
          <w:p w14:paraId="4473960C"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2150234D" w14:textId="77777777" w:rsidR="00BD680B" w:rsidRPr="00E45102" w:rsidRDefault="00BD680B" w:rsidP="00BD680B">
            <w:pPr>
              <w:ind w:leftChars="0" w:left="2" w:hanging="2"/>
              <w:jc w:val="center"/>
              <w:rPr>
                <w:sz w:val="22"/>
                <w:szCs w:val="22"/>
              </w:rPr>
            </w:pPr>
          </w:p>
        </w:tc>
        <w:tc>
          <w:tcPr>
            <w:tcW w:w="1092" w:type="dxa"/>
          </w:tcPr>
          <w:p w14:paraId="1A670BC1" w14:textId="77777777" w:rsidR="00BD680B" w:rsidRPr="00E45102" w:rsidRDefault="00BD680B" w:rsidP="00BD680B">
            <w:pPr>
              <w:ind w:leftChars="0" w:left="2" w:hanging="2"/>
              <w:jc w:val="center"/>
              <w:rPr>
                <w:sz w:val="22"/>
                <w:szCs w:val="22"/>
              </w:rPr>
            </w:pPr>
          </w:p>
        </w:tc>
        <w:tc>
          <w:tcPr>
            <w:tcW w:w="943" w:type="dxa"/>
          </w:tcPr>
          <w:p w14:paraId="7E3AA93A" w14:textId="77777777" w:rsidR="00BD680B" w:rsidRPr="00E45102" w:rsidRDefault="00BD680B" w:rsidP="00BD680B">
            <w:pPr>
              <w:ind w:leftChars="0" w:left="2" w:hanging="2"/>
              <w:jc w:val="center"/>
              <w:rPr>
                <w:sz w:val="22"/>
                <w:szCs w:val="22"/>
              </w:rPr>
            </w:pPr>
          </w:p>
        </w:tc>
        <w:tc>
          <w:tcPr>
            <w:tcW w:w="942" w:type="dxa"/>
          </w:tcPr>
          <w:p w14:paraId="2B7B062A" w14:textId="77777777" w:rsidR="00BD680B" w:rsidRPr="00E45102" w:rsidRDefault="00BD680B" w:rsidP="00BD680B">
            <w:pPr>
              <w:ind w:leftChars="0" w:left="2" w:hanging="2"/>
              <w:jc w:val="center"/>
              <w:rPr>
                <w:sz w:val="22"/>
                <w:szCs w:val="22"/>
              </w:rPr>
            </w:pPr>
          </w:p>
        </w:tc>
        <w:tc>
          <w:tcPr>
            <w:tcW w:w="1910" w:type="dxa"/>
            <w:vMerge/>
          </w:tcPr>
          <w:p w14:paraId="29A848E9" w14:textId="77777777" w:rsidR="00BD680B" w:rsidRPr="00E45102" w:rsidRDefault="00BD680B" w:rsidP="00BD680B">
            <w:pPr>
              <w:ind w:leftChars="0" w:left="2" w:hanging="2"/>
              <w:jc w:val="center"/>
              <w:rPr>
                <w:sz w:val="22"/>
                <w:szCs w:val="22"/>
              </w:rPr>
            </w:pPr>
          </w:p>
        </w:tc>
      </w:tr>
      <w:tr w:rsidR="00BD680B" w:rsidRPr="00E45102" w14:paraId="6574EDD0" w14:textId="77777777" w:rsidTr="00BD680B">
        <w:trPr>
          <w:trHeight w:val="224"/>
        </w:trPr>
        <w:tc>
          <w:tcPr>
            <w:tcW w:w="828" w:type="dxa"/>
            <w:vMerge/>
          </w:tcPr>
          <w:p w14:paraId="3795FF60"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072C784"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1E5CCAED" w14:textId="77777777" w:rsidR="00BD680B" w:rsidRPr="00E45102" w:rsidRDefault="00BD680B" w:rsidP="00BD680B">
            <w:pPr>
              <w:ind w:leftChars="0" w:left="2" w:hanging="2"/>
              <w:jc w:val="center"/>
              <w:rPr>
                <w:sz w:val="22"/>
                <w:szCs w:val="22"/>
              </w:rPr>
            </w:pPr>
          </w:p>
        </w:tc>
        <w:tc>
          <w:tcPr>
            <w:tcW w:w="1036" w:type="dxa"/>
          </w:tcPr>
          <w:p w14:paraId="68E1B3DF"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35BE60AF" w14:textId="77777777" w:rsidR="00BD680B" w:rsidRPr="00E45102" w:rsidRDefault="00BD680B" w:rsidP="00BD680B">
            <w:pPr>
              <w:ind w:leftChars="0" w:left="2" w:hanging="2"/>
              <w:jc w:val="center"/>
              <w:rPr>
                <w:sz w:val="22"/>
                <w:szCs w:val="22"/>
              </w:rPr>
            </w:pPr>
          </w:p>
        </w:tc>
        <w:tc>
          <w:tcPr>
            <w:tcW w:w="1092" w:type="dxa"/>
          </w:tcPr>
          <w:p w14:paraId="638FD7EA" w14:textId="77777777" w:rsidR="00BD680B" w:rsidRPr="00E45102" w:rsidRDefault="00BD680B" w:rsidP="00BD680B">
            <w:pPr>
              <w:ind w:leftChars="0" w:left="2" w:hanging="2"/>
              <w:jc w:val="center"/>
              <w:rPr>
                <w:sz w:val="22"/>
                <w:szCs w:val="22"/>
              </w:rPr>
            </w:pPr>
          </w:p>
        </w:tc>
        <w:tc>
          <w:tcPr>
            <w:tcW w:w="943" w:type="dxa"/>
          </w:tcPr>
          <w:p w14:paraId="205B0AA5" w14:textId="77777777" w:rsidR="00BD680B" w:rsidRPr="00E45102" w:rsidRDefault="00BD680B" w:rsidP="00BD680B">
            <w:pPr>
              <w:ind w:leftChars="0" w:left="2" w:hanging="2"/>
              <w:jc w:val="center"/>
              <w:rPr>
                <w:sz w:val="22"/>
                <w:szCs w:val="22"/>
              </w:rPr>
            </w:pPr>
          </w:p>
        </w:tc>
        <w:tc>
          <w:tcPr>
            <w:tcW w:w="942" w:type="dxa"/>
          </w:tcPr>
          <w:p w14:paraId="5FB41F3A" w14:textId="77777777" w:rsidR="00BD680B" w:rsidRPr="00E45102" w:rsidRDefault="00BD680B" w:rsidP="00BD680B">
            <w:pPr>
              <w:ind w:leftChars="0" w:left="2" w:hanging="2"/>
              <w:jc w:val="center"/>
              <w:rPr>
                <w:sz w:val="22"/>
                <w:szCs w:val="22"/>
              </w:rPr>
            </w:pPr>
          </w:p>
        </w:tc>
        <w:tc>
          <w:tcPr>
            <w:tcW w:w="1910" w:type="dxa"/>
            <w:vMerge/>
          </w:tcPr>
          <w:p w14:paraId="1C1ED242" w14:textId="77777777" w:rsidR="00BD680B" w:rsidRPr="00E45102" w:rsidRDefault="00BD680B" w:rsidP="00BD680B">
            <w:pPr>
              <w:ind w:leftChars="0" w:left="2" w:hanging="2"/>
              <w:jc w:val="center"/>
              <w:rPr>
                <w:sz w:val="22"/>
                <w:szCs w:val="22"/>
              </w:rPr>
            </w:pPr>
          </w:p>
        </w:tc>
      </w:tr>
      <w:tr w:rsidR="00BD680B" w:rsidRPr="00E45102" w14:paraId="6D6F27AB" w14:textId="77777777" w:rsidTr="00BD680B">
        <w:trPr>
          <w:trHeight w:val="224"/>
        </w:trPr>
        <w:tc>
          <w:tcPr>
            <w:tcW w:w="828" w:type="dxa"/>
            <w:vMerge/>
          </w:tcPr>
          <w:p w14:paraId="51D43B79"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55FA74E9"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0463F454" w14:textId="77777777" w:rsidR="00BD680B" w:rsidRPr="00E45102" w:rsidRDefault="00BD680B" w:rsidP="00BD680B">
            <w:pPr>
              <w:ind w:leftChars="0" w:left="2" w:hanging="2"/>
              <w:jc w:val="center"/>
              <w:rPr>
                <w:sz w:val="22"/>
                <w:szCs w:val="22"/>
              </w:rPr>
            </w:pPr>
          </w:p>
        </w:tc>
        <w:tc>
          <w:tcPr>
            <w:tcW w:w="1036" w:type="dxa"/>
          </w:tcPr>
          <w:p w14:paraId="09A0DA4A" w14:textId="77777777" w:rsidR="00BD680B" w:rsidRPr="00E45102" w:rsidRDefault="00BD680B" w:rsidP="00BD680B">
            <w:pPr>
              <w:ind w:leftChars="0" w:left="2" w:hanging="2"/>
              <w:jc w:val="center"/>
              <w:rPr>
                <w:sz w:val="22"/>
                <w:szCs w:val="22"/>
              </w:rPr>
            </w:pPr>
            <w:r w:rsidRPr="00E45102">
              <w:rPr>
                <w:sz w:val="22"/>
                <w:szCs w:val="22"/>
              </w:rPr>
              <w:t>KNS</w:t>
            </w:r>
          </w:p>
        </w:tc>
        <w:tc>
          <w:tcPr>
            <w:tcW w:w="1080" w:type="dxa"/>
          </w:tcPr>
          <w:p w14:paraId="7AE2FCF4" w14:textId="77777777" w:rsidR="00BD680B" w:rsidRPr="00E45102" w:rsidRDefault="00BD680B" w:rsidP="00BD680B">
            <w:pPr>
              <w:ind w:leftChars="0" w:left="2" w:hanging="2"/>
              <w:jc w:val="center"/>
              <w:rPr>
                <w:sz w:val="22"/>
                <w:szCs w:val="22"/>
              </w:rPr>
            </w:pPr>
          </w:p>
        </w:tc>
        <w:tc>
          <w:tcPr>
            <w:tcW w:w="1092" w:type="dxa"/>
          </w:tcPr>
          <w:p w14:paraId="710F260E" w14:textId="77777777" w:rsidR="00BD680B" w:rsidRPr="00E45102" w:rsidRDefault="00BD680B" w:rsidP="00BD680B">
            <w:pPr>
              <w:ind w:leftChars="0" w:left="2" w:hanging="2"/>
              <w:jc w:val="center"/>
              <w:rPr>
                <w:sz w:val="22"/>
                <w:szCs w:val="22"/>
              </w:rPr>
            </w:pPr>
          </w:p>
        </w:tc>
        <w:tc>
          <w:tcPr>
            <w:tcW w:w="943" w:type="dxa"/>
          </w:tcPr>
          <w:p w14:paraId="6D33EC62" w14:textId="77777777" w:rsidR="00BD680B" w:rsidRPr="00E45102" w:rsidRDefault="00BD680B" w:rsidP="00BD680B">
            <w:pPr>
              <w:ind w:leftChars="0" w:left="2" w:hanging="2"/>
              <w:jc w:val="center"/>
              <w:rPr>
                <w:sz w:val="22"/>
                <w:szCs w:val="22"/>
              </w:rPr>
            </w:pPr>
          </w:p>
        </w:tc>
        <w:tc>
          <w:tcPr>
            <w:tcW w:w="942" w:type="dxa"/>
          </w:tcPr>
          <w:p w14:paraId="7C004AD5" w14:textId="77777777" w:rsidR="00BD680B" w:rsidRPr="00E45102" w:rsidRDefault="00BD680B" w:rsidP="00BD680B">
            <w:pPr>
              <w:ind w:leftChars="0" w:left="2" w:hanging="2"/>
              <w:jc w:val="center"/>
              <w:rPr>
                <w:sz w:val="22"/>
                <w:szCs w:val="22"/>
              </w:rPr>
            </w:pPr>
          </w:p>
        </w:tc>
        <w:tc>
          <w:tcPr>
            <w:tcW w:w="1910" w:type="dxa"/>
            <w:vMerge/>
          </w:tcPr>
          <w:p w14:paraId="3243C87D" w14:textId="77777777" w:rsidR="00BD680B" w:rsidRPr="00E45102" w:rsidRDefault="00BD680B" w:rsidP="00BD680B">
            <w:pPr>
              <w:ind w:leftChars="0" w:left="2" w:hanging="2"/>
              <w:jc w:val="center"/>
              <w:rPr>
                <w:sz w:val="22"/>
                <w:szCs w:val="22"/>
              </w:rPr>
            </w:pPr>
          </w:p>
        </w:tc>
      </w:tr>
      <w:tr w:rsidR="00BD680B" w:rsidRPr="00E45102" w14:paraId="0B5CD3EB" w14:textId="77777777" w:rsidTr="00BD680B">
        <w:trPr>
          <w:trHeight w:val="224"/>
        </w:trPr>
        <w:tc>
          <w:tcPr>
            <w:tcW w:w="828" w:type="dxa"/>
            <w:vMerge/>
          </w:tcPr>
          <w:p w14:paraId="5C51B72B"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45ECC3C3"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271EF332" w14:textId="77777777" w:rsidR="00BD680B" w:rsidRPr="00E45102" w:rsidRDefault="00BD680B" w:rsidP="00BD680B">
            <w:pPr>
              <w:ind w:leftChars="0" w:left="2" w:hanging="2"/>
              <w:jc w:val="center"/>
              <w:rPr>
                <w:sz w:val="22"/>
                <w:szCs w:val="22"/>
              </w:rPr>
            </w:pPr>
          </w:p>
        </w:tc>
        <w:tc>
          <w:tcPr>
            <w:tcW w:w="1036" w:type="dxa"/>
          </w:tcPr>
          <w:p w14:paraId="69649975" w14:textId="77777777" w:rsidR="00BD680B" w:rsidRPr="00E45102" w:rsidRDefault="00BD680B" w:rsidP="00BD680B">
            <w:pPr>
              <w:ind w:leftChars="0" w:left="2" w:hanging="2"/>
              <w:jc w:val="center"/>
              <w:rPr>
                <w:sz w:val="22"/>
                <w:szCs w:val="22"/>
              </w:rPr>
            </w:pPr>
          </w:p>
        </w:tc>
        <w:tc>
          <w:tcPr>
            <w:tcW w:w="1080" w:type="dxa"/>
          </w:tcPr>
          <w:p w14:paraId="5360049B" w14:textId="77777777" w:rsidR="00BD680B" w:rsidRPr="00E45102" w:rsidRDefault="00BD680B" w:rsidP="00BD680B">
            <w:pPr>
              <w:ind w:leftChars="0" w:left="2" w:hanging="2"/>
              <w:jc w:val="center"/>
              <w:rPr>
                <w:sz w:val="22"/>
                <w:szCs w:val="22"/>
              </w:rPr>
            </w:pPr>
          </w:p>
        </w:tc>
        <w:tc>
          <w:tcPr>
            <w:tcW w:w="1092" w:type="dxa"/>
          </w:tcPr>
          <w:p w14:paraId="259D85C0" w14:textId="77777777" w:rsidR="00BD680B" w:rsidRPr="00E45102" w:rsidRDefault="00BD680B" w:rsidP="00BD680B">
            <w:pPr>
              <w:ind w:leftChars="0" w:left="2" w:hanging="2"/>
              <w:jc w:val="center"/>
              <w:rPr>
                <w:sz w:val="22"/>
                <w:szCs w:val="22"/>
              </w:rPr>
            </w:pPr>
          </w:p>
        </w:tc>
        <w:tc>
          <w:tcPr>
            <w:tcW w:w="943" w:type="dxa"/>
          </w:tcPr>
          <w:p w14:paraId="2720EF9E" w14:textId="77777777" w:rsidR="00BD680B" w:rsidRPr="00E45102" w:rsidRDefault="00BD680B" w:rsidP="00BD680B">
            <w:pPr>
              <w:ind w:leftChars="0" w:left="2" w:hanging="2"/>
              <w:jc w:val="center"/>
              <w:rPr>
                <w:sz w:val="22"/>
                <w:szCs w:val="22"/>
              </w:rPr>
            </w:pPr>
          </w:p>
        </w:tc>
        <w:tc>
          <w:tcPr>
            <w:tcW w:w="942" w:type="dxa"/>
          </w:tcPr>
          <w:p w14:paraId="35954436" w14:textId="77777777" w:rsidR="00BD680B" w:rsidRPr="00E45102" w:rsidRDefault="00BD680B" w:rsidP="00BD680B">
            <w:pPr>
              <w:ind w:leftChars="0" w:left="2" w:hanging="2"/>
              <w:jc w:val="center"/>
              <w:rPr>
                <w:sz w:val="22"/>
                <w:szCs w:val="22"/>
              </w:rPr>
            </w:pPr>
          </w:p>
        </w:tc>
        <w:tc>
          <w:tcPr>
            <w:tcW w:w="1910" w:type="dxa"/>
            <w:vMerge/>
          </w:tcPr>
          <w:p w14:paraId="3A668DDB" w14:textId="77777777" w:rsidR="00BD680B" w:rsidRPr="00E45102" w:rsidRDefault="00BD680B" w:rsidP="00BD680B">
            <w:pPr>
              <w:ind w:leftChars="0" w:left="2" w:hanging="2"/>
              <w:jc w:val="center"/>
              <w:rPr>
                <w:sz w:val="22"/>
                <w:szCs w:val="22"/>
              </w:rPr>
            </w:pPr>
          </w:p>
        </w:tc>
      </w:tr>
      <w:tr w:rsidR="00BD680B" w:rsidRPr="00E45102" w14:paraId="77FA2F03" w14:textId="77777777" w:rsidTr="00BD680B">
        <w:tc>
          <w:tcPr>
            <w:tcW w:w="9855" w:type="dxa"/>
            <w:gridSpan w:val="9"/>
          </w:tcPr>
          <w:p w14:paraId="033A8B2F" w14:textId="77777777" w:rsidR="00BD680B" w:rsidRPr="00E45102" w:rsidRDefault="00BD680B" w:rsidP="00BD680B">
            <w:pPr>
              <w:ind w:leftChars="0" w:left="2" w:hanging="2"/>
              <w:jc w:val="center"/>
              <w:rPr>
                <w:sz w:val="22"/>
                <w:szCs w:val="22"/>
              </w:rPr>
            </w:pPr>
            <w:r w:rsidRPr="00E45102">
              <w:rPr>
                <w:b/>
                <w:sz w:val="22"/>
                <w:szCs w:val="22"/>
              </w:rPr>
              <w:t>Số tiết/tuần:</w:t>
            </w:r>
            <w:r w:rsidRPr="00E45102">
              <w:rPr>
                <w:sz w:val="22"/>
                <w:szCs w:val="22"/>
              </w:rPr>
              <w:t xml:space="preserve"> 31</w:t>
            </w:r>
          </w:p>
        </w:tc>
      </w:tr>
    </w:tbl>
    <w:p w14:paraId="6496D1DE" w14:textId="77777777" w:rsidR="00BD680B" w:rsidRPr="00E45102" w:rsidRDefault="00BD680B" w:rsidP="004D6848">
      <w:pPr>
        <w:ind w:leftChars="0" w:left="0" w:firstLineChars="0" w:firstLine="0"/>
        <w:rPr>
          <w:sz w:val="22"/>
          <w:szCs w:val="22"/>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43"/>
        <w:gridCol w:w="942"/>
        <w:gridCol w:w="1910"/>
      </w:tblGrid>
      <w:tr w:rsidR="00BD680B" w:rsidRPr="00E45102" w14:paraId="19587A8E" w14:textId="77777777" w:rsidTr="00BD680B">
        <w:tc>
          <w:tcPr>
            <w:tcW w:w="9855" w:type="dxa"/>
            <w:gridSpan w:val="9"/>
          </w:tcPr>
          <w:p w14:paraId="08FE2830" w14:textId="77777777" w:rsidR="00BD680B" w:rsidRPr="00E45102" w:rsidRDefault="00BD680B" w:rsidP="00BD680B">
            <w:pPr>
              <w:ind w:leftChars="0" w:left="2" w:hanging="2"/>
              <w:jc w:val="center"/>
              <w:rPr>
                <w:sz w:val="22"/>
                <w:szCs w:val="22"/>
              </w:rPr>
            </w:pPr>
            <w:r w:rsidRPr="00E45102">
              <w:rPr>
                <w:b/>
                <w:sz w:val="22"/>
                <w:szCs w:val="22"/>
              </w:rPr>
              <w:t xml:space="preserve">TUẦN 9 </w:t>
            </w:r>
            <w:r w:rsidRPr="00E45102">
              <w:rPr>
                <w:sz w:val="22"/>
                <w:szCs w:val="22"/>
              </w:rPr>
              <w:t>(Từ 1/11 đến hết 6/11)</w:t>
            </w:r>
          </w:p>
        </w:tc>
      </w:tr>
      <w:tr w:rsidR="00BD680B" w:rsidRPr="00E45102" w14:paraId="0D1E405B" w14:textId="77777777" w:rsidTr="00BD680B">
        <w:tc>
          <w:tcPr>
            <w:tcW w:w="1665" w:type="dxa"/>
            <w:gridSpan w:val="2"/>
          </w:tcPr>
          <w:p w14:paraId="72624724" w14:textId="77777777" w:rsidR="00BD680B" w:rsidRPr="00E45102" w:rsidRDefault="00BD680B" w:rsidP="00BD680B">
            <w:pPr>
              <w:ind w:leftChars="0" w:left="2" w:hanging="2"/>
              <w:jc w:val="center"/>
              <w:rPr>
                <w:sz w:val="22"/>
                <w:szCs w:val="22"/>
              </w:rPr>
            </w:pPr>
            <w:r w:rsidRPr="00E45102">
              <w:rPr>
                <w:b/>
                <w:sz w:val="22"/>
                <w:szCs w:val="22"/>
              </w:rPr>
              <w:t>THỜI GIAN</w:t>
            </w:r>
          </w:p>
        </w:tc>
        <w:tc>
          <w:tcPr>
            <w:tcW w:w="1187" w:type="dxa"/>
          </w:tcPr>
          <w:p w14:paraId="3F501AB4" w14:textId="77777777" w:rsidR="00BD680B" w:rsidRPr="00E45102" w:rsidRDefault="00BD680B" w:rsidP="00BD680B">
            <w:pPr>
              <w:ind w:leftChars="0" w:left="2" w:hanging="2"/>
              <w:jc w:val="center"/>
              <w:rPr>
                <w:sz w:val="22"/>
                <w:szCs w:val="22"/>
              </w:rPr>
            </w:pPr>
            <w:r w:rsidRPr="00E45102">
              <w:rPr>
                <w:sz w:val="22"/>
                <w:szCs w:val="22"/>
              </w:rPr>
              <w:t>1/11</w:t>
            </w:r>
          </w:p>
        </w:tc>
        <w:tc>
          <w:tcPr>
            <w:tcW w:w="1036" w:type="dxa"/>
          </w:tcPr>
          <w:p w14:paraId="7F1D3125" w14:textId="77777777" w:rsidR="00BD680B" w:rsidRPr="00E45102" w:rsidRDefault="00BD680B" w:rsidP="00BD680B">
            <w:pPr>
              <w:ind w:leftChars="0" w:left="2" w:hanging="2"/>
              <w:jc w:val="center"/>
              <w:rPr>
                <w:sz w:val="22"/>
                <w:szCs w:val="22"/>
              </w:rPr>
            </w:pPr>
            <w:r w:rsidRPr="00E45102">
              <w:rPr>
                <w:sz w:val="22"/>
                <w:szCs w:val="22"/>
              </w:rPr>
              <w:t>2/11</w:t>
            </w:r>
          </w:p>
        </w:tc>
        <w:tc>
          <w:tcPr>
            <w:tcW w:w="1080" w:type="dxa"/>
          </w:tcPr>
          <w:p w14:paraId="1DF35CC4" w14:textId="77777777" w:rsidR="00BD680B" w:rsidRPr="00E45102" w:rsidRDefault="00BD680B" w:rsidP="00BD680B">
            <w:pPr>
              <w:ind w:leftChars="0" w:left="2" w:hanging="2"/>
              <w:jc w:val="center"/>
              <w:rPr>
                <w:sz w:val="22"/>
                <w:szCs w:val="22"/>
              </w:rPr>
            </w:pPr>
            <w:r w:rsidRPr="00E45102">
              <w:rPr>
                <w:sz w:val="22"/>
                <w:szCs w:val="22"/>
              </w:rPr>
              <w:t>3/11</w:t>
            </w:r>
          </w:p>
        </w:tc>
        <w:tc>
          <w:tcPr>
            <w:tcW w:w="1092" w:type="dxa"/>
          </w:tcPr>
          <w:p w14:paraId="1C3A9CA7" w14:textId="77777777" w:rsidR="00BD680B" w:rsidRPr="00E45102" w:rsidRDefault="00BD680B" w:rsidP="00BD680B">
            <w:pPr>
              <w:ind w:leftChars="0" w:left="2" w:hanging="2"/>
              <w:jc w:val="center"/>
              <w:rPr>
                <w:sz w:val="22"/>
                <w:szCs w:val="22"/>
              </w:rPr>
            </w:pPr>
            <w:r w:rsidRPr="00E45102">
              <w:rPr>
                <w:sz w:val="22"/>
                <w:szCs w:val="22"/>
              </w:rPr>
              <w:t>4/11</w:t>
            </w:r>
          </w:p>
        </w:tc>
        <w:tc>
          <w:tcPr>
            <w:tcW w:w="943" w:type="dxa"/>
          </w:tcPr>
          <w:p w14:paraId="0F987728" w14:textId="77777777" w:rsidR="00BD680B" w:rsidRPr="00E45102" w:rsidRDefault="00BD680B" w:rsidP="00BD680B">
            <w:pPr>
              <w:ind w:leftChars="0" w:left="2" w:hanging="2"/>
              <w:jc w:val="center"/>
              <w:rPr>
                <w:sz w:val="22"/>
                <w:szCs w:val="22"/>
              </w:rPr>
            </w:pPr>
            <w:r w:rsidRPr="00E45102">
              <w:rPr>
                <w:sz w:val="22"/>
                <w:szCs w:val="22"/>
              </w:rPr>
              <w:t>5/11</w:t>
            </w:r>
          </w:p>
        </w:tc>
        <w:tc>
          <w:tcPr>
            <w:tcW w:w="942" w:type="dxa"/>
          </w:tcPr>
          <w:p w14:paraId="671FEDC1" w14:textId="77777777" w:rsidR="00BD680B" w:rsidRPr="00E45102" w:rsidRDefault="00BD680B" w:rsidP="00BD680B">
            <w:pPr>
              <w:ind w:leftChars="0" w:left="2" w:hanging="2"/>
              <w:jc w:val="center"/>
              <w:rPr>
                <w:sz w:val="22"/>
                <w:szCs w:val="22"/>
              </w:rPr>
            </w:pPr>
            <w:r w:rsidRPr="00E45102">
              <w:rPr>
                <w:sz w:val="22"/>
                <w:szCs w:val="22"/>
              </w:rPr>
              <w:t>6/11</w:t>
            </w:r>
          </w:p>
        </w:tc>
        <w:tc>
          <w:tcPr>
            <w:tcW w:w="1910" w:type="dxa"/>
            <w:vMerge w:val="restart"/>
          </w:tcPr>
          <w:p w14:paraId="4EF0F61B" w14:textId="77777777" w:rsidR="00BD680B" w:rsidRPr="00E45102" w:rsidRDefault="00BD680B" w:rsidP="00BD680B">
            <w:pPr>
              <w:ind w:leftChars="0" w:left="2" w:hanging="2"/>
              <w:jc w:val="center"/>
              <w:rPr>
                <w:sz w:val="22"/>
                <w:szCs w:val="22"/>
              </w:rPr>
            </w:pPr>
            <w:r w:rsidRPr="00E45102">
              <w:rPr>
                <w:sz w:val="22"/>
                <w:szCs w:val="22"/>
              </w:rPr>
              <w:t>Điều chỉnh KH tuần</w:t>
            </w:r>
          </w:p>
        </w:tc>
      </w:tr>
      <w:tr w:rsidR="00BD680B" w:rsidRPr="00E45102" w14:paraId="134C9FDC" w14:textId="77777777" w:rsidTr="00BD680B">
        <w:tc>
          <w:tcPr>
            <w:tcW w:w="828" w:type="dxa"/>
          </w:tcPr>
          <w:p w14:paraId="5C978EAA" w14:textId="77777777" w:rsidR="00BD680B" w:rsidRPr="00E45102" w:rsidRDefault="00BD680B" w:rsidP="00BD680B">
            <w:pPr>
              <w:ind w:leftChars="0" w:left="2" w:hanging="2"/>
              <w:rPr>
                <w:sz w:val="22"/>
                <w:szCs w:val="22"/>
              </w:rPr>
            </w:pPr>
            <w:r w:rsidRPr="00E45102">
              <w:rPr>
                <w:sz w:val="22"/>
                <w:szCs w:val="22"/>
              </w:rPr>
              <w:t>Buổi</w:t>
            </w:r>
          </w:p>
        </w:tc>
        <w:tc>
          <w:tcPr>
            <w:tcW w:w="837" w:type="dxa"/>
          </w:tcPr>
          <w:p w14:paraId="3D490505" w14:textId="77777777" w:rsidR="00BD680B" w:rsidRPr="00E45102" w:rsidRDefault="00BD680B" w:rsidP="00BD680B">
            <w:pPr>
              <w:ind w:leftChars="0" w:left="2" w:hanging="2"/>
              <w:rPr>
                <w:sz w:val="22"/>
                <w:szCs w:val="22"/>
              </w:rPr>
            </w:pPr>
            <w:r w:rsidRPr="00E45102">
              <w:rPr>
                <w:sz w:val="22"/>
                <w:szCs w:val="22"/>
              </w:rPr>
              <w:t>Tiết</w:t>
            </w:r>
          </w:p>
        </w:tc>
        <w:tc>
          <w:tcPr>
            <w:tcW w:w="1187" w:type="dxa"/>
          </w:tcPr>
          <w:p w14:paraId="355274EC" w14:textId="77777777" w:rsidR="00BD680B" w:rsidRPr="00E45102" w:rsidRDefault="00BD680B" w:rsidP="00BD680B">
            <w:pPr>
              <w:ind w:leftChars="0" w:left="2" w:hanging="2"/>
              <w:rPr>
                <w:sz w:val="22"/>
                <w:szCs w:val="22"/>
              </w:rPr>
            </w:pPr>
            <w:r w:rsidRPr="00E45102">
              <w:rPr>
                <w:sz w:val="22"/>
                <w:szCs w:val="22"/>
              </w:rPr>
              <w:t>Thứ 2</w:t>
            </w:r>
          </w:p>
        </w:tc>
        <w:tc>
          <w:tcPr>
            <w:tcW w:w="1036" w:type="dxa"/>
          </w:tcPr>
          <w:p w14:paraId="375C4EFC" w14:textId="77777777" w:rsidR="00BD680B" w:rsidRPr="00E45102" w:rsidRDefault="00BD680B" w:rsidP="00BD680B">
            <w:pPr>
              <w:ind w:leftChars="0" w:left="2" w:hanging="2"/>
              <w:rPr>
                <w:sz w:val="22"/>
                <w:szCs w:val="22"/>
              </w:rPr>
            </w:pPr>
            <w:r w:rsidRPr="00E45102">
              <w:rPr>
                <w:sz w:val="22"/>
                <w:szCs w:val="22"/>
              </w:rPr>
              <w:t>Thứ 3</w:t>
            </w:r>
          </w:p>
        </w:tc>
        <w:tc>
          <w:tcPr>
            <w:tcW w:w="1080" w:type="dxa"/>
          </w:tcPr>
          <w:p w14:paraId="6B4EFDCC" w14:textId="77777777" w:rsidR="00BD680B" w:rsidRPr="00E45102" w:rsidRDefault="00BD680B" w:rsidP="00BD680B">
            <w:pPr>
              <w:ind w:leftChars="0" w:left="2" w:hanging="2"/>
              <w:rPr>
                <w:sz w:val="22"/>
                <w:szCs w:val="22"/>
              </w:rPr>
            </w:pPr>
            <w:r w:rsidRPr="00E45102">
              <w:rPr>
                <w:sz w:val="22"/>
                <w:szCs w:val="22"/>
              </w:rPr>
              <w:t>Thứ 4</w:t>
            </w:r>
          </w:p>
        </w:tc>
        <w:tc>
          <w:tcPr>
            <w:tcW w:w="1092" w:type="dxa"/>
          </w:tcPr>
          <w:p w14:paraId="506B7CA9" w14:textId="77777777" w:rsidR="00BD680B" w:rsidRPr="00E45102" w:rsidRDefault="00BD680B" w:rsidP="00BD680B">
            <w:pPr>
              <w:ind w:leftChars="0" w:left="2" w:hanging="2"/>
              <w:rPr>
                <w:sz w:val="22"/>
                <w:szCs w:val="22"/>
              </w:rPr>
            </w:pPr>
            <w:r w:rsidRPr="00E45102">
              <w:rPr>
                <w:sz w:val="22"/>
                <w:szCs w:val="22"/>
              </w:rPr>
              <w:t>Thứ 5</w:t>
            </w:r>
          </w:p>
        </w:tc>
        <w:tc>
          <w:tcPr>
            <w:tcW w:w="943" w:type="dxa"/>
          </w:tcPr>
          <w:p w14:paraId="469A3B7B" w14:textId="77777777" w:rsidR="00BD680B" w:rsidRPr="00E45102" w:rsidRDefault="00BD680B" w:rsidP="00BD680B">
            <w:pPr>
              <w:ind w:leftChars="0" w:left="2" w:hanging="2"/>
              <w:rPr>
                <w:sz w:val="22"/>
                <w:szCs w:val="22"/>
              </w:rPr>
            </w:pPr>
            <w:r w:rsidRPr="00E45102">
              <w:rPr>
                <w:sz w:val="22"/>
                <w:szCs w:val="22"/>
              </w:rPr>
              <w:t>Thứ 6</w:t>
            </w:r>
          </w:p>
        </w:tc>
        <w:tc>
          <w:tcPr>
            <w:tcW w:w="942" w:type="dxa"/>
          </w:tcPr>
          <w:p w14:paraId="25E8C097" w14:textId="77777777" w:rsidR="00BD680B" w:rsidRPr="00E45102" w:rsidRDefault="00BD680B" w:rsidP="00BD680B">
            <w:pPr>
              <w:ind w:leftChars="0" w:left="2" w:hanging="2"/>
              <w:rPr>
                <w:sz w:val="22"/>
                <w:szCs w:val="22"/>
              </w:rPr>
            </w:pPr>
            <w:r w:rsidRPr="00E45102">
              <w:rPr>
                <w:sz w:val="22"/>
                <w:szCs w:val="22"/>
              </w:rPr>
              <w:t>Thứ 7</w:t>
            </w:r>
          </w:p>
        </w:tc>
        <w:tc>
          <w:tcPr>
            <w:tcW w:w="1910" w:type="dxa"/>
            <w:vMerge/>
          </w:tcPr>
          <w:p w14:paraId="6D3131B3"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r>
      <w:tr w:rsidR="00BD680B" w:rsidRPr="00E45102" w14:paraId="6A3C8415" w14:textId="77777777" w:rsidTr="00BD680B">
        <w:tc>
          <w:tcPr>
            <w:tcW w:w="828" w:type="dxa"/>
            <w:vMerge w:val="restart"/>
          </w:tcPr>
          <w:p w14:paraId="7D9D69E6" w14:textId="77777777" w:rsidR="00BD680B" w:rsidRPr="00E45102" w:rsidRDefault="00BD680B" w:rsidP="00BD680B">
            <w:pPr>
              <w:ind w:leftChars="0" w:left="2" w:hanging="2"/>
              <w:jc w:val="center"/>
              <w:rPr>
                <w:sz w:val="22"/>
                <w:szCs w:val="22"/>
              </w:rPr>
            </w:pPr>
          </w:p>
          <w:p w14:paraId="1AF4987D" w14:textId="77777777" w:rsidR="00BD680B" w:rsidRPr="00E45102" w:rsidRDefault="00BD680B" w:rsidP="00BD680B">
            <w:pPr>
              <w:ind w:leftChars="0" w:left="2" w:hanging="2"/>
              <w:jc w:val="center"/>
              <w:rPr>
                <w:sz w:val="22"/>
                <w:szCs w:val="22"/>
              </w:rPr>
            </w:pPr>
          </w:p>
          <w:p w14:paraId="348AB7AC" w14:textId="77777777" w:rsidR="00BD680B" w:rsidRPr="00E45102" w:rsidRDefault="00BD680B" w:rsidP="00BD680B">
            <w:pPr>
              <w:ind w:leftChars="0" w:left="2" w:hanging="2"/>
              <w:rPr>
                <w:sz w:val="22"/>
                <w:szCs w:val="22"/>
              </w:rPr>
            </w:pPr>
            <w:r w:rsidRPr="00E45102">
              <w:rPr>
                <w:sz w:val="22"/>
                <w:szCs w:val="22"/>
              </w:rPr>
              <w:t>Sáng</w:t>
            </w:r>
          </w:p>
        </w:tc>
        <w:tc>
          <w:tcPr>
            <w:tcW w:w="837" w:type="dxa"/>
          </w:tcPr>
          <w:p w14:paraId="48B5072B"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63E0D39C" w14:textId="77777777" w:rsidR="00BD680B" w:rsidRPr="00E45102" w:rsidRDefault="00BD680B" w:rsidP="00BD680B">
            <w:pPr>
              <w:ind w:leftChars="0" w:left="2" w:hanging="2"/>
              <w:jc w:val="center"/>
              <w:rPr>
                <w:sz w:val="22"/>
                <w:szCs w:val="22"/>
              </w:rPr>
            </w:pPr>
            <w:r w:rsidRPr="00E45102">
              <w:rPr>
                <w:sz w:val="22"/>
                <w:szCs w:val="22"/>
              </w:rPr>
              <w:t>HĐTT</w:t>
            </w:r>
          </w:p>
        </w:tc>
        <w:tc>
          <w:tcPr>
            <w:tcW w:w="1036" w:type="dxa"/>
          </w:tcPr>
          <w:p w14:paraId="43230374"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314855AE"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3F0BB433"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3F0CE703"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6D0739CD"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494153E6" w14:textId="77777777" w:rsidR="00BD680B" w:rsidRPr="00E45102" w:rsidRDefault="00BD680B" w:rsidP="00BD680B">
            <w:pPr>
              <w:ind w:leftChars="0" w:left="2" w:hanging="2"/>
              <w:jc w:val="center"/>
              <w:rPr>
                <w:sz w:val="22"/>
                <w:szCs w:val="22"/>
              </w:rPr>
            </w:pPr>
          </w:p>
        </w:tc>
      </w:tr>
      <w:tr w:rsidR="00BD680B" w:rsidRPr="00E45102" w14:paraId="753C76F5" w14:textId="77777777" w:rsidTr="00BD680B">
        <w:tc>
          <w:tcPr>
            <w:tcW w:w="828" w:type="dxa"/>
            <w:vMerge/>
          </w:tcPr>
          <w:p w14:paraId="2EA3F831"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63752C1E"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212A5D35"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714679B7"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37B85BEA"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36AAF25B"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5720586F"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0EED9031"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4AC15090" w14:textId="77777777" w:rsidR="00BD680B" w:rsidRPr="00E45102" w:rsidRDefault="00BD680B" w:rsidP="00BD680B">
            <w:pPr>
              <w:ind w:leftChars="0" w:left="2" w:hanging="2"/>
              <w:jc w:val="center"/>
              <w:rPr>
                <w:sz w:val="22"/>
                <w:szCs w:val="22"/>
              </w:rPr>
            </w:pPr>
          </w:p>
        </w:tc>
      </w:tr>
      <w:tr w:rsidR="00BD680B" w:rsidRPr="00E45102" w14:paraId="6C38BBBE" w14:textId="77777777" w:rsidTr="00BD680B">
        <w:tc>
          <w:tcPr>
            <w:tcW w:w="828" w:type="dxa"/>
            <w:vMerge/>
          </w:tcPr>
          <w:p w14:paraId="2BAC7C42"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327AF25"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7476D6A2"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0E150DE6"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58C2EC92"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48FA89D6"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4E86A6B1"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1EB5A6E0"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39CF994C" w14:textId="77777777" w:rsidR="00BD680B" w:rsidRPr="00E45102" w:rsidRDefault="00BD680B" w:rsidP="00BD680B">
            <w:pPr>
              <w:ind w:leftChars="0" w:left="2" w:hanging="2"/>
              <w:jc w:val="center"/>
              <w:rPr>
                <w:sz w:val="22"/>
                <w:szCs w:val="22"/>
              </w:rPr>
            </w:pPr>
          </w:p>
        </w:tc>
      </w:tr>
      <w:tr w:rsidR="00BD680B" w:rsidRPr="00E45102" w14:paraId="01BCD241" w14:textId="77777777" w:rsidTr="00BD680B">
        <w:tc>
          <w:tcPr>
            <w:tcW w:w="828" w:type="dxa"/>
            <w:vMerge/>
          </w:tcPr>
          <w:p w14:paraId="57875EA2"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7F465B5E"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492C2247"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3D2BE4D2"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57F61CC3"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17BA41D4"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5F7C2573"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38B598E6" w14:textId="77777777" w:rsidR="00BD680B" w:rsidRPr="00E45102" w:rsidRDefault="00BD680B" w:rsidP="00BD680B">
            <w:pPr>
              <w:ind w:leftChars="0" w:left="2" w:hanging="2"/>
              <w:jc w:val="center"/>
              <w:rPr>
                <w:sz w:val="22"/>
                <w:szCs w:val="22"/>
              </w:rPr>
            </w:pPr>
            <w:r w:rsidRPr="00E45102">
              <w:rPr>
                <w:sz w:val="22"/>
                <w:szCs w:val="22"/>
              </w:rPr>
              <w:t>KNS</w:t>
            </w:r>
          </w:p>
        </w:tc>
        <w:tc>
          <w:tcPr>
            <w:tcW w:w="1910" w:type="dxa"/>
          </w:tcPr>
          <w:p w14:paraId="29B78D84" w14:textId="77777777" w:rsidR="00BD680B" w:rsidRPr="00E45102" w:rsidRDefault="00BD680B" w:rsidP="00BD680B">
            <w:pPr>
              <w:ind w:leftChars="0" w:left="2" w:hanging="2"/>
              <w:jc w:val="center"/>
              <w:rPr>
                <w:sz w:val="22"/>
                <w:szCs w:val="22"/>
              </w:rPr>
            </w:pPr>
          </w:p>
        </w:tc>
      </w:tr>
      <w:tr w:rsidR="00BD680B" w:rsidRPr="00E45102" w14:paraId="71D71645" w14:textId="77777777" w:rsidTr="00BD680B">
        <w:tc>
          <w:tcPr>
            <w:tcW w:w="828" w:type="dxa"/>
            <w:vMerge/>
          </w:tcPr>
          <w:p w14:paraId="43DABE29"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39BE0DBA"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4B217974"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5E3D2BA9" w14:textId="77777777" w:rsidR="00BD680B" w:rsidRPr="00E45102" w:rsidRDefault="00BD680B" w:rsidP="00BD680B">
            <w:pPr>
              <w:ind w:leftChars="0" w:left="2" w:hanging="2"/>
              <w:jc w:val="center"/>
              <w:rPr>
                <w:sz w:val="22"/>
                <w:szCs w:val="22"/>
              </w:rPr>
            </w:pPr>
          </w:p>
        </w:tc>
        <w:tc>
          <w:tcPr>
            <w:tcW w:w="1080" w:type="dxa"/>
          </w:tcPr>
          <w:p w14:paraId="6BC0C809"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5DC6F2B6" w14:textId="77777777" w:rsidR="00BD680B" w:rsidRPr="00E45102" w:rsidRDefault="00BD680B" w:rsidP="00BD680B">
            <w:pPr>
              <w:ind w:leftChars="0" w:left="2" w:hanging="2"/>
              <w:jc w:val="center"/>
              <w:rPr>
                <w:sz w:val="22"/>
                <w:szCs w:val="22"/>
              </w:rPr>
            </w:pPr>
          </w:p>
        </w:tc>
        <w:tc>
          <w:tcPr>
            <w:tcW w:w="943" w:type="dxa"/>
          </w:tcPr>
          <w:p w14:paraId="345A0A42"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7D484D28" w14:textId="77777777" w:rsidR="00BD680B" w:rsidRPr="00E45102" w:rsidRDefault="00BD680B" w:rsidP="00BD680B">
            <w:pPr>
              <w:ind w:leftChars="0" w:left="2" w:hanging="2"/>
              <w:jc w:val="center"/>
              <w:rPr>
                <w:sz w:val="22"/>
                <w:szCs w:val="22"/>
              </w:rPr>
            </w:pPr>
          </w:p>
        </w:tc>
        <w:tc>
          <w:tcPr>
            <w:tcW w:w="1910" w:type="dxa"/>
          </w:tcPr>
          <w:p w14:paraId="59C4E6CC" w14:textId="77777777" w:rsidR="00BD680B" w:rsidRPr="00E45102" w:rsidRDefault="00BD680B" w:rsidP="00BD680B">
            <w:pPr>
              <w:ind w:leftChars="0" w:left="2" w:hanging="2"/>
              <w:jc w:val="center"/>
              <w:rPr>
                <w:sz w:val="22"/>
                <w:szCs w:val="22"/>
              </w:rPr>
            </w:pPr>
          </w:p>
        </w:tc>
      </w:tr>
      <w:tr w:rsidR="00BD680B" w:rsidRPr="00E45102" w14:paraId="2B811C22" w14:textId="77777777" w:rsidTr="00BD680B">
        <w:tc>
          <w:tcPr>
            <w:tcW w:w="828" w:type="dxa"/>
            <w:vMerge w:val="restart"/>
          </w:tcPr>
          <w:p w14:paraId="637E4010" w14:textId="77777777" w:rsidR="00BD680B" w:rsidRPr="00E45102" w:rsidRDefault="00BD680B" w:rsidP="00BD680B">
            <w:pPr>
              <w:ind w:leftChars="0" w:left="2" w:hanging="2"/>
              <w:jc w:val="center"/>
              <w:rPr>
                <w:sz w:val="22"/>
                <w:szCs w:val="22"/>
              </w:rPr>
            </w:pPr>
          </w:p>
          <w:p w14:paraId="7D6C8E56" w14:textId="77777777" w:rsidR="00BD680B" w:rsidRPr="00E45102" w:rsidRDefault="00BD680B" w:rsidP="00BD680B">
            <w:pPr>
              <w:ind w:leftChars="0" w:left="2" w:hanging="2"/>
              <w:jc w:val="center"/>
              <w:rPr>
                <w:sz w:val="22"/>
                <w:szCs w:val="22"/>
              </w:rPr>
            </w:pPr>
          </w:p>
          <w:p w14:paraId="489D61FE" w14:textId="77777777" w:rsidR="00BD680B" w:rsidRPr="00E45102" w:rsidRDefault="00BD680B" w:rsidP="00BD680B">
            <w:pPr>
              <w:ind w:leftChars="0" w:left="2" w:hanging="2"/>
              <w:jc w:val="center"/>
              <w:rPr>
                <w:sz w:val="22"/>
                <w:szCs w:val="22"/>
              </w:rPr>
            </w:pPr>
            <w:r w:rsidRPr="00E45102">
              <w:rPr>
                <w:sz w:val="22"/>
                <w:szCs w:val="22"/>
              </w:rPr>
              <w:t>Chiều</w:t>
            </w:r>
          </w:p>
        </w:tc>
        <w:tc>
          <w:tcPr>
            <w:tcW w:w="837" w:type="dxa"/>
          </w:tcPr>
          <w:p w14:paraId="58C524B7"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1E1E5959" w14:textId="77777777" w:rsidR="00BD680B" w:rsidRPr="00E45102" w:rsidRDefault="00BD680B" w:rsidP="00BD680B">
            <w:pPr>
              <w:ind w:leftChars="0" w:left="2" w:hanging="2"/>
              <w:jc w:val="center"/>
              <w:rPr>
                <w:sz w:val="22"/>
                <w:szCs w:val="22"/>
              </w:rPr>
            </w:pPr>
          </w:p>
        </w:tc>
        <w:tc>
          <w:tcPr>
            <w:tcW w:w="1036" w:type="dxa"/>
          </w:tcPr>
          <w:p w14:paraId="0D566F25"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47F2A0AE" w14:textId="77777777" w:rsidR="00BD680B" w:rsidRPr="00E45102" w:rsidRDefault="00BD680B" w:rsidP="00BD680B">
            <w:pPr>
              <w:ind w:leftChars="0" w:left="2" w:hanging="2"/>
              <w:jc w:val="center"/>
              <w:rPr>
                <w:sz w:val="22"/>
                <w:szCs w:val="22"/>
              </w:rPr>
            </w:pPr>
          </w:p>
        </w:tc>
        <w:tc>
          <w:tcPr>
            <w:tcW w:w="1092" w:type="dxa"/>
          </w:tcPr>
          <w:p w14:paraId="420AFC91" w14:textId="77777777" w:rsidR="00BD680B" w:rsidRPr="00E45102" w:rsidRDefault="00BD680B" w:rsidP="00BD680B">
            <w:pPr>
              <w:ind w:leftChars="0" w:left="2" w:hanging="2"/>
              <w:jc w:val="center"/>
              <w:rPr>
                <w:sz w:val="22"/>
                <w:szCs w:val="22"/>
              </w:rPr>
            </w:pPr>
          </w:p>
        </w:tc>
        <w:tc>
          <w:tcPr>
            <w:tcW w:w="943" w:type="dxa"/>
          </w:tcPr>
          <w:p w14:paraId="3A8819D9" w14:textId="77777777" w:rsidR="00BD680B" w:rsidRPr="00E45102" w:rsidRDefault="00BD680B" w:rsidP="00BD680B">
            <w:pPr>
              <w:ind w:leftChars="0" w:left="2" w:hanging="2"/>
              <w:jc w:val="center"/>
              <w:rPr>
                <w:sz w:val="22"/>
                <w:szCs w:val="22"/>
              </w:rPr>
            </w:pPr>
          </w:p>
        </w:tc>
        <w:tc>
          <w:tcPr>
            <w:tcW w:w="942" w:type="dxa"/>
          </w:tcPr>
          <w:p w14:paraId="12546523" w14:textId="77777777" w:rsidR="00BD680B" w:rsidRPr="00E45102" w:rsidRDefault="00BD680B" w:rsidP="00BD680B">
            <w:pPr>
              <w:ind w:leftChars="0" w:left="2" w:hanging="2"/>
              <w:jc w:val="center"/>
              <w:rPr>
                <w:sz w:val="22"/>
                <w:szCs w:val="22"/>
              </w:rPr>
            </w:pPr>
          </w:p>
        </w:tc>
        <w:tc>
          <w:tcPr>
            <w:tcW w:w="1910" w:type="dxa"/>
          </w:tcPr>
          <w:p w14:paraId="4AB8B83F" w14:textId="77777777" w:rsidR="00BD680B" w:rsidRPr="00E45102" w:rsidRDefault="00BD680B" w:rsidP="00BD680B">
            <w:pPr>
              <w:ind w:leftChars="0" w:left="2" w:hanging="2"/>
              <w:jc w:val="center"/>
              <w:rPr>
                <w:sz w:val="22"/>
                <w:szCs w:val="22"/>
              </w:rPr>
            </w:pPr>
          </w:p>
        </w:tc>
      </w:tr>
      <w:tr w:rsidR="00BD680B" w:rsidRPr="00E45102" w14:paraId="709C2D52" w14:textId="77777777" w:rsidTr="00BD680B">
        <w:tc>
          <w:tcPr>
            <w:tcW w:w="828" w:type="dxa"/>
            <w:vMerge/>
          </w:tcPr>
          <w:p w14:paraId="132116A0"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776DBC88"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47E6A764" w14:textId="77777777" w:rsidR="00BD680B" w:rsidRPr="00E45102" w:rsidRDefault="00BD680B" w:rsidP="00BD680B">
            <w:pPr>
              <w:ind w:leftChars="0" w:left="2" w:hanging="2"/>
              <w:jc w:val="center"/>
              <w:rPr>
                <w:sz w:val="22"/>
                <w:szCs w:val="22"/>
              </w:rPr>
            </w:pPr>
          </w:p>
        </w:tc>
        <w:tc>
          <w:tcPr>
            <w:tcW w:w="1036" w:type="dxa"/>
          </w:tcPr>
          <w:p w14:paraId="76B07613"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6AAEB36E" w14:textId="77777777" w:rsidR="00BD680B" w:rsidRPr="00E45102" w:rsidRDefault="00BD680B" w:rsidP="00BD680B">
            <w:pPr>
              <w:ind w:leftChars="0" w:left="2" w:hanging="2"/>
              <w:jc w:val="center"/>
              <w:rPr>
                <w:sz w:val="22"/>
                <w:szCs w:val="22"/>
              </w:rPr>
            </w:pPr>
          </w:p>
        </w:tc>
        <w:tc>
          <w:tcPr>
            <w:tcW w:w="1092" w:type="dxa"/>
          </w:tcPr>
          <w:p w14:paraId="4B267EF8" w14:textId="77777777" w:rsidR="00BD680B" w:rsidRPr="00E45102" w:rsidRDefault="00BD680B" w:rsidP="00BD680B">
            <w:pPr>
              <w:ind w:leftChars="0" w:left="2" w:hanging="2"/>
              <w:jc w:val="center"/>
              <w:rPr>
                <w:sz w:val="22"/>
                <w:szCs w:val="22"/>
              </w:rPr>
            </w:pPr>
          </w:p>
        </w:tc>
        <w:tc>
          <w:tcPr>
            <w:tcW w:w="943" w:type="dxa"/>
          </w:tcPr>
          <w:p w14:paraId="1EE1BB2D" w14:textId="77777777" w:rsidR="00BD680B" w:rsidRPr="00E45102" w:rsidRDefault="00BD680B" w:rsidP="00BD680B">
            <w:pPr>
              <w:ind w:leftChars="0" w:left="2" w:hanging="2"/>
              <w:jc w:val="center"/>
              <w:rPr>
                <w:sz w:val="22"/>
                <w:szCs w:val="22"/>
              </w:rPr>
            </w:pPr>
          </w:p>
        </w:tc>
        <w:tc>
          <w:tcPr>
            <w:tcW w:w="942" w:type="dxa"/>
          </w:tcPr>
          <w:p w14:paraId="54D660F9" w14:textId="77777777" w:rsidR="00BD680B" w:rsidRPr="00E45102" w:rsidRDefault="00BD680B" w:rsidP="00BD680B">
            <w:pPr>
              <w:ind w:leftChars="0" w:left="2" w:hanging="2"/>
              <w:jc w:val="center"/>
              <w:rPr>
                <w:sz w:val="22"/>
                <w:szCs w:val="22"/>
              </w:rPr>
            </w:pPr>
          </w:p>
        </w:tc>
        <w:tc>
          <w:tcPr>
            <w:tcW w:w="1910" w:type="dxa"/>
          </w:tcPr>
          <w:p w14:paraId="3F531011" w14:textId="77777777" w:rsidR="00BD680B" w:rsidRPr="00E45102" w:rsidRDefault="00BD680B" w:rsidP="00BD680B">
            <w:pPr>
              <w:ind w:leftChars="0" w:left="2" w:hanging="2"/>
              <w:jc w:val="center"/>
              <w:rPr>
                <w:sz w:val="22"/>
                <w:szCs w:val="22"/>
              </w:rPr>
            </w:pPr>
          </w:p>
        </w:tc>
      </w:tr>
      <w:tr w:rsidR="00BD680B" w:rsidRPr="00E45102" w14:paraId="25FA35AC" w14:textId="77777777" w:rsidTr="00BD680B">
        <w:trPr>
          <w:trHeight w:val="224"/>
        </w:trPr>
        <w:tc>
          <w:tcPr>
            <w:tcW w:w="828" w:type="dxa"/>
            <w:vMerge/>
          </w:tcPr>
          <w:p w14:paraId="32839821"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7D6FEED8"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4A2AD1E6" w14:textId="77777777" w:rsidR="00BD680B" w:rsidRPr="00E45102" w:rsidRDefault="00BD680B" w:rsidP="00BD680B">
            <w:pPr>
              <w:ind w:leftChars="0" w:left="2" w:hanging="2"/>
              <w:jc w:val="center"/>
              <w:rPr>
                <w:sz w:val="22"/>
                <w:szCs w:val="22"/>
              </w:rPr>
            </w:pPr>
          </w:p>
        </w:tc>
        <w:tc>
          <w:tcPr>
            <w:tcW w:w="1036" w:type="dxa"/>
          </w:tcPr>
          <w:p w14:paraId="67C34117"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48A4F5B5" w14:textId="77777777" w:rsidR="00BD680B" w:rsidRPr="00E45102" w:rsidRDefault="00BD680B" w:rsidP="00BD680B">
            <w:pPr>
              <w:ind w:leftChars="0" w:left="2" w:hanging="2"/>
              <w:jc w:val="center"/>
              <w:rPr>
                <w:sz w:val="22"/>
                <w:szCs w:val="22"/>
              </w:rPr>
            </w:pPr>
          </w:p>
        </w:tc>
        <w:tc>
          <w:tcPr>
            <w:tcW w:w="1092" w:type="dxa"/>
          </w:tcPr>
          <w:p w14:paraId="7B72FF3C" w14:textId="77777777" w:rsidR="00BD680B" w:rsidRPr="00E45102" w:rsidRDefault="00BD680B" w:rsidP="00BD680B">
            <w:pPr>
              <w:ind w:leftChars="0" w:left="2" w:hanging="2"/>
              <w:jc w:val="center"/>
              <w:rPr>
                <w:sz w:val="22"/>
                <w:szCs w:val="22"/>
              </w:rPr>
            </w:pPr>
          </w:p>
        </w:tc>
        <w:tc>
          <w:tcPr>
            <w:tcW w:w="943" w:type="dxa"/>
          </w:tcPr>
          <w:p w14:paraId="05B6A2E0" w14:textId="77777777" w:rsidR="00BD680B" w:rsidRPr="00E45102" w:rsidRDefault="00BD680B" w:rsidP="00BD680B">
            <w:pPr>
              <w:ind w:leftChars="0" w:left="2" w:hanging="2"/>
              <w:jc w:val="center"/>
              <w:rPr>
                <w:sz w:val="22"/>
                <w:szCs w:val="22"/>
              </w:rPr>
            </w:pPr>
          </w:p>
        </w:tc>
        <w:tc>
          <w:tcPr>
            <w:tcW w:w="942" w:type="dxa"/>
          </w:tcPr>
          <w:p w14:paraId="4A932B70" w14:textId="77777777" w:rsidR="00BD680B" w:rsidRPr="00E45102" w:rsidRDefault="00BD680B" w:rsidP="00BD680B">
            <w:pPr>
              <w:ind w:leftChars="0" w:left="2" w:hanging="2"/>
              <w:jc w:val="center"/>
              <w:rPr>
                <w:sz w:val="22"/>
                <w:szCs w:val="22"/>
              </w:rPr>
            </w:pPr>
          </w:p>
        </w:tc>
        <w:tc>
          <w:tcPr>
            <w:tcW w:w="1910" w:type="dxa"/>
          </w:tcPr>
          <w:p w14:paraId="0AF64D25" w14:textId="77777777" w:rsidR="00BD680B" w:rsidRPr="00E45102" w:rsidRDefault="00BD680B" w:rsidP="00BD680B">
            <w:pPr>
              <w:ind w:leftChars="0" w:left="2" w:hanging="2"/>
              <w:jc w:val="center"/>
              <w:rPr>
                <w:sz w:val="22"/>
                <w:szCs w:val="22"/>
              </w:rPr>
            </w:pPr>
          </w:p>
        </w:tc>
      </w:tr>
      <w:tr w:rsidR="00BD680B" w:rsidRPr="00E45102" w14:paraId="00600B5E" w14:textId="77777777" w:rsidTr="00BD680B">
        <w:trPr>
          <w:trHeight w:val="224"/>
        </w:trPr>
        <w:tc>
          <w:tcPr>
            <w:tcW w:w="828" w:type="dxa"/>
            <w:vMerge/>
          </w:tcPr>
          <w:p w14:paraId="0AE9C7ED"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45A78AAA"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477F851B" w14:textId="77777777" w:rsidR="00BD680B" w:rsidRPr="00E45102" w:rsidRDefault="00BD680B" w:rsidP="00BD680B">
            <w:pPr>
              <w:ind w:leftChars="0" w:left="2" w:hanging="2"/>
              <w:jc w:val="center"/>
              <w:rPr>
                <w:sz w:val="22"/>
                <w:szCs w:val="22"/>
              </w:rPr>
            </w:pPr>
          </w:p>
        </w:tc>
        <w:tc>
          <w:tcPr>
            <w:tcW w:w="1036" w:type="dxa"/>
          </w:tcPr>
          <w:p w14:paraId="0222457D" w14:textId="77777777" w:rsidR="00BD680B" w:rsidRPr="00E45102" w:rsidRDefault="00BD680B" w:rsidP="00BD680B">
            <w:pPr>
              <w:ind w:leftChars="0" w:left="2" w:hanging="2"/>
              <w:jc w:val="center"/>
              <w:rPr>
                <w:sz w:val="22"/>
                <w:szCs w:val="22"/>
              </w:rPr>
            </w:pPr>
            <w:r w:rsidRPr="00E45102">
              <w:rPr>
                <w:sz w:val="22"/>
                <w:szCs w:val="22"/>
              </w:rPr>
              <w:t>KNS</w:t>
            </w:r>
          </w:p>
        </w:tc>
        <w:tc>
          <w:tcPr>
            <w:tcW w:w="1080" w:type="dxa"/>
          </w:tcPr>
          <w:p w14:paraId="77D0765E" w14:textId="77777777" w:rsidR="00BD680B" w:rsidRPr="00E45102" w:rsidRDefault="00BD680B" w:rsidP="00BD680B">
            <w:pPr>
              <w:ind w:leftChars="0" w:left="2" w:hanging="2"/>
              <w:jc w:val="center"/>
              <w:rPr>
                <w:sz w:val="22"/>
                <w:szCs w:val="22"/>
              </w:rPr>
            </w:pPr>
          </w:p>
        </w:tc>
        <w:tc>
          <w:tcPr>
            <w:tcW w:w="1092" w:type="dxa"/>
          </w:tcPr>
          <w:p w14:paraId="1359E991" w14:textId="77777777" w:rsidR="00BD680B" w:rsidRPr="00E45102" w:rsidRDefault="00BD680B" w:rsidP="00BD680B">
            <w:pPr>
              <w:ind w:leftChars="0" w:left="2" w:hanging="2"/>
              <w:jc w:val="center"/>
              <w:rPr>
                <w:sz w:val="22"/>
                <w:szCs w:val="22"/>
              </w:rPr>
            </w:pPr>
          </w:p>
        </w:tc>
        <w:tc>
          <w:tcPr>
            <w:tcW w:w="943" w:type="dxa"/>
          </w:tcPr>
          <w:p w14:paraId="7B621BFD" w14:textId="77777777" w:rsidR="00BD680B" w:rsidRPr="00E45102" w:rsidRDefault="00BD680B" w:rsidP="00BD680B">
            <w:pPr>
              <w:ind w:leftChars="0" w:left="2" w:hanging="2"/>
              <w:jc w:val="center"/>
              <w:rPr>
                <w:sz w:val="22"/>
                <w:szCs w:val="22"/>
              </w:rPr>
            </w:pPr>
          </w:p>
        </w:tc>
        <w:tc>
          <w:tcPr>
            <w:tcW w:w="942" w:type="dxa"/>
          </w:tcPr>
          <w:p w14:paraId="7DD8C193" w14:textId="77777777" w:rsidR="00BD680B" w:rsidRPr="00E45102" w:rsidRDefault="00BD680B" w:rsidP="00BD680B">
            <w:pPr>
              <w:ind w:leftChars="0" w:left="2" w:hanging="2"/>
              <w:jc w:val="center"/>
              <w:rPr>
                <w:sz w:val="22"/>
                <w:szCs w:val="22"/>
              </w:rPr>
            </w:pPr>
          </w:p>
        </w:tc>
        <w:tc>
          <w:tcPr>
            <w:tcW w:w="1910" w:type="dxa"/>
          </w:tcPr>
          <w:p w14:paraId="7F873097" w14:textId="77777777" w:rsidR="00BD680B" w:rsidRPr="00E45102" w:rsidRDefault="00BD680B" w:rsidP="00BD680B">
            <w:pPr>
              <w:ind w:leftChars="0" w:left="2" w:hanging="2"/>
              <w:jc w:val="center"/>
              <w:rPr>
                <w:sz w:val="22"/>
                <w:szCs w:val="22"/>
              </w:rPr>
            </w:pPr>
          </w:p>
        </w:tc>
      </w:tr>
      <w:tr w:rsidR="00BD680B" w:rsidRPr="00E45102" w14:paraId="5A82983B" w14:textId="77777777" w:rsidTr="00BD680B">
        <w:trPr>
          <w:trHeight w:val="224"/>
        </w:trPr>
        <w:tc>
          <w:tcPr>
            <w:tcW w:w="828" w:type="dxa"/>
            <w:vMerge/>
          </w:tcPr>
          <w:p w14:paraId="7FA0C805"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562674D5"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1C5CF1C3" w14:textId="77777777" w:rsidR="00BD680B" w:rsidRPr="00E45102" w:rsidRDefault="00BD680B" w:rsidP="00BD680B">
            <w:pPr>
              <w:ind w:leftChars="0" w:left="2" w:hanging="2"/>
              <w:jc w:val="center"/>
              <w:rPr>
                <w:sz w:val="22"/>
                <w:szCs w:val="22"/>
              </w:rPr>
            </w:pPr>
          </w:p>
        </w:tc>
        <w:tc>
          <w:tcPr>
            <w:tcW w:w="1036" w:type="dxa"/>
          </w:tcPr>
          <w:p w14:paraId="34B38C46" w14:textId="77777777" w:rsidR="00BD680B" w:rsidRPr="00E45102" w:rsidRDefault="00BD680B" w:rsidP="00BD680B">
            <w:pPr>
              <w:ind w:leftChars="0" w:left="2" w:hanging="2"/>
              <w:jc w:val="center"/>
              <w:rPr>
                <w:sz w:val="22"/>
                <w:szCs w:val="22"/>
              </w:rPr>
            </w:pPr>
          </w:p>
        </w:tc>
        <w:tc>
          <w:tcPr>
            <w:tcW w:w="1080" w:type="dxa"/>
          </w:tcPr>
          <w:p w14:paraId="67192960" w14:textId="77777777" w:rsidR="00BD680B" w:rsidRPr="00E45102" w:rsidRDefault="00BD680B" w:rsidP="00BD680B">
            <w:pPr>
              <w:ind w:leftChars="0" w:left="2" w:hanging="2"/>
              <w:jc w:val="center"/>
              <w:rPr>
                <w:sz w:val="22"/>
                <w:szCs w:val="22"/>
              </w:rPr>
            </w:pPr>
          </w:p>
        </w:tc>
        <w:tc>
          <w:tcPr>
            <w:tcW w:w="1092" w:type="dxa"/>
          </w:tcPr>
          <w:p w14:paraId="4B5540CF" w14:textId="77777777" w:rsidR="00BD680B" w:rsidRPr="00E45102" w:rsidRDefault="00BD680B" w:rsidP="00BD680B">
            <w:pPr>
              <w:ind w:leftChars="0" w:left="2" w:hanging="2"/>
              <w:jc w:val="center"/>
              <w:rPr>
                <w:sz w:val="22"/>
                <w:szCs w:val="22"/>
              </w:rPr>
            </w:pPr>
          </w:p>
        </w:tc>
        <w:tc>
          <w:tcPr>
            <w:tcW w:w="943" w:type="dxa"/>
          </w:tcPr>
          <w:p w14:paraId="20A4257C" w14:textId="77777777" w:rsidR="00BD680B" w:rsidRPr="00E45102" w:rsidRDefault="00BD680B" w:rsidP="00BD680B">
            <w:pPr>
              <w:ind w:leftChars="0" w:left="2" w:hanging="2"/>
              <w:jc w:val="center"/>
              <w:rPr>
                <w:sz w:val="22"/>
                <w:szCs w:val="22"/>
              </w:rPr>
            </w:pPr>
          </w:p>
        </w:tc>
        <w:tc>
          <w:tcPr>
            <w:tcW w:w="942" w:type="dxa"/>
          </w:tcPr>
          <w:p w14:paraId="543EC92F" w14:textId="77777777" w:rsidR="00BD680B" w:rsidRPr="00E45102" w:rsidRDefault="00BD680B" w:rsidP="00BD680B">
            <w:pPr>
              <w:ind w:leftChars="0" w:left="2" w:hanging="2"/>
              <w:jc w:val="center"/>
              <w:rPr>
                <w:sz w:val="22"/>
                <w:szCs w:val="22"/>
              </w:rPr>
            </w:pPr>
          </w:p>
        </w:tc>
        <w:tc>
          <w:tcPr>
            <w:tcW w:w="1910" w:type="dxa"/>
          </w:tcPr>
          <w:p w14:paraId="07B8E054" w14:textId="77777777" w:rsidR="00BD680B" w:rsidRPr="00E45102" w:rsidRDefault="00BD680B" w:rsidP="00BD680B">
            <w:pPr>
              <w:ind w:leftChars="0" w:left="2" w:hanging="2"/>
              <w:jc w:val="center"/>
              <w:rPr>
                <w:sz w:val="22"/>
                <w:szCs w:val="22"/>
              </w:rPr>
            </w:pPr>
          </w:p>
        </w:tc>
      </w:tr>
      <w:tr w:rsidR="00BD680B" w:rsidRPr="00E45102" w14:paraId="113E8338" w14:textId="77777777" w:rsidTr="00BD680B">
        <w:tc>
          <w:tcPr>
            <w:tcW w:w="9855" w:type="dxa"/>
            <w:gridSpan w:val="9"/>
          </w:tcPr>
          <w:p w14:paraId="5F170598" w14:textId="77777777" w:rsidR="00BD680B" w:rsidRPr="00E45102" w:rsidRDefault="00BD680B" w:rsidP="00BD680B">
            <w:pPr>
              <w:ind w:leftChars="0" w:left="2" w:hanging="2"/>
              <w:jc w:val="center"/>
              <w:rPr>
                <w:sz w:val="22"/>
                <w:szCs w:val="22"/>
              </w:rPr>
            </w:pPr>
            <w:r w:rsidRPr="00E45102">
              <w:rPr>
                <w:b/>
                <w:sz w:val="22"/>
                <w:szCs w:val="22"/>
              </w:rPr>
              <w:t>Số tiết/tuần:</w:t>
            </w:r>
            <w:r w:rsidRPr="00E45102">
              <w:rPr>
                <w:sz w:val="22"/>
                <w:szCs w:val="22"/>
              </w:rPr>
              <w:t xml:space="preserve"> 31</w:t>
            </w:r>
          </w:p>
        </w:tc>
      </w:tr>
    </w:tbl>
    <w:p w14:paraId="033EE69E" w14:textId="77777777" w:rsidR="00BD680B" w:rsidRPr="00E45102" w:rsidRDefault="00BD680B" w:rsidP="004D6848">
      <w:pPr>
        <w:ind w:leftChars="0" w:left="0" w:firstLineChars="0" w:firstLine="0"/>
        <w:rPr>
          <w:sz w:val="22"/>
          <w:szCs w:val="22"/>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43"/>
        <w:gridCol w:w="942"/>
        <w:gridCol w:w="1910"/>
      </w:tblGrid>
      <w:tr w:rsidR="00BD680B" w:rsidRPr="00E45102" w14:paraId="73741D72" w14:textId="77777777" w:rsidTr="00BD680B">
        <w:trPr>
          <w:trHeight w:val="351"/>
        </w:trPr>
        <w:tc>
          <w:tcPr>
            <w:tcW w:w="9855" w:type="dxa"/>
            <w:gridSpan w:val="9"/>
          </w:tcPr>
          <w:p w14:paraId="1F21EC54" w14:textId="77777777" w:rsidR="00BD680B" w:rsidRPr="00E45102" w:rsidRDefault="00BD680B" w:rsidP="00BD680B">
            <w:pPr>
              <w:ind w:leftChars="0" w:left="2" w:hanging="2"/>
              <w:jc w:val="center"/>
              <w:rPr>
                <w:b/>
                <w:sz w:val="22"/>
                <w:szCs w:val="22"/>
              </w:rPr>
            </w:pPr>
            <w:r w:rsidRPr="00E45102">
              <w:rPr>
                <w:b/>
                <w:sz w:val="22"/>
                <w:szCs w:val="22"/>
              </w:rPr>
              <w:t xml:space="preserve">TUẦN 10 </w:t>
            </w:r>
            <w:r w:rsidRPr="00E45102">
              <w:rPr>
                <w:sz w:val="22"/>
                <w:szCs w:val="22"/>
              </w:rPr>
              <w:t>(Từ 8/11 đến hết 13/11)</w:t>
            </w:r>
          </w:p>
        </w:tc>
      </w:tr>
      <w:tr w:rsidR="00BD680B" w:rsidRPr="00E45102" w14:paraId="68747894" w14:textId="77777777" w:rsidTr="00BD680B">
        <w:tc>
          <w:tcPr>
            <w:tcW w:w="1665" w:type="dxa"/>
            <w:gridSpan w:val="2"/>
          </w:tcPr>
          <w:p w14:paraId="489A8178" w14:textId="77777777" w:rsidR="00BD680B" w:rsidRPr="00E45102" w:rsidRDefault="00BD680B" w:rsidP="00BD680B">
            <w:pPr>
              <w:ind w:leftChars="0" w:left="2" w:hanging="2"/>
              <w:jc w:val="center"/>
              <w:rPr>
                <w:sz w:val="22"/>
                <w:szCs w:val="22"/>
              </w:rPr>
            </w:pPr>
            <w:r w:rsidRPr="00E45102">
              <w:rPr>
                <w:b/>
                <w:sz w:val="22"/>
                <w:szCs w:val="22"/>
              </w:rPr>
              <w:t>THỜI GIAN</w:t>
            </w:r>
          </w:p>
        </w:tc>
        <w:tc>
          <w:tcPr>
            <w:tcW w:w="1187" w:type="dxa"/>
          </w:tcPr>
          <w:p w14:paraId="6A65B787" w14:textId="77777777" w:rsidR="00BD680B" w:rsidRPr="00E45102" w:rsidRDefault="00BD680B" w:rsidP="00BD680B">
            <w:pPr>
              <w:ind w:leftChars="0" w:left="2" w:hanging="2"/>
              <w:jc w:val="center"/>
              <w:rPr>
                <w:sz w:val="22"/>
                <w:szCs w:val="22"/>
              </w:rPr>
            </w:pPr>
            <w:r w:rsidRPr="00E45102">
              <w:rPr>
                <w:sz w:val="22"/>
                <w:szCs w:val="22"/>
              </w:rPr>
              <w:t>8/11</w:t>
            </w:r>
          </w:p>
        </w:tc>
        <w:tc>
          <w:tcPr>
            <w:tcW w:w="1036" w:type="dxa"/>
          </w:tcPr>
          <w:p w14:paraId="5B3E9533" w14:textId="77777777" w:rsidR="00BD680B" w:rsidRPr="00E45102" w:rsidRDefault="00BD680B" w:rsidP="00BD680B">
            <w:pPr>
              <w:ind w:leftChars="0" w:left="2" w:hanging="2"/>
              <w:jc w:val="center"/>
              <w:rPr>
                <w:sz w:val="22"/>
                <w:szCs w:val="22"/>
              </w:rPr>
            </w:pPr>
            <w:r w:rsidRPr="00E45102">
              <w:rPr>
                <w:sz w:val="22"/>
                <w:szCs w:val="22"/>
              </w:rPr>
              <w:t>9/11</w:t>
            </w:r>
          </w:p>
        </w:tc>
        <w:tc>
          <w:tcPr>
            <w:tcW w:w="1080" w:type="dxa"/>
          </w:tcPr>
          <w:p w14:paraId="0AEEB998" w14:textId="77777777" w:rsidR="00BD680B" w:rsidRPr="00E45102" w:rsidRDefault="00BD680B" w:rsidP="00BD680B">
            <w:pPr>
              <w:ind w:leftChars="0" w:left="2" w:hanging="2"/>
              <w:jc w:val="center"/>
              <w:rPr>
                <w:sz w:val="22"/>
                <w:szCs w:val="22"/>
              </w:rPr>
            </w:pPr>
            <w:r w:rsidRPr="00E45102">
              <w:rPr>
                <w:sz w:val="22"/>
                <w:szCs w:val="22"/>
              </w:rPr>
              <w:t>10/11</w:t>
            </w:r>
          </w:p>
        </w:tc>
        <w:tc>
          <w:tcPr>
            <w:tcW w:w="1092" w:type="dxa"/>
          </w:tcPr>
          <w:p w14:paraId="0352BD8F" w14:textId="77777777" w:rsidR="00BD680B" w:rsidRPr="00E45102" w:rsidRDefault="00BD680B" w:rsidP="00BD680B">
            <w:pPr>
              <w:ind w:leftChars="0" w:left="2" w:hanging="2"/>
              <w:jc w:val="center"/>
              <w:rPr>
                <w:sz w:val="22"/>
                <w:szCs w:val="22"/>
              </w:rPr>
            </w:pPr>
            <w:r w:rsidRPr="00E45102">
              <w:rPr>
                <w:sz w:val="22"/>
                <w:szCs w:val="22"/>
              </w:rPr>
              <w:t>11/11</w:t>
            </w:r>
          </w:p>
        </w:tc>
        <w:tc>
          <w:tcPr>
            <w:tcW w:w="943" w:type="dxa"/>
          </w:tcPr>
          <w:p w14:paraId="183ED96A" w14:textId="77777777" w:rsidR="00BD680B" w:rsidRPr="00E45102" w:rsidRDefault="00BD680B" w:rsidP="00BD680B">
            <w:pPr>
              <w:ind w:leftChars="0" w:left="2" w:hanging="2"/>
              <w:jc w:val="center"/>
              <w:rPr>
                <w:sz w:val="22"/>
                <w:szCs w:val="22"/>
              </w:rPr>
            </w:pPr>
            <w:r w:rsidRPr="00E45102">
              <w:rPr>
                <w:sz w:val="22"/>
                <w:szCs w:val="22"/>
              </w:rPr>
              <w:t>12/11</w:t>
            </w:r>
          </w:p>
        </w:tc>
        <w:tc>
          <w:tcPr>
            <w:tcW w:w="942" w:type="dxa"/>
          </w:tcPr>
          <w:p w14:paraId="3E276F68" w14:textId="77777777" w:rsidR="00BD680B" w:rsidRPr="00E45102" w:rsidRDefault="00BD680B" w:rsidP="00BD680B">
            <w:pPr>
              <w:ind w:leftChars="0" w:left="2" w:hanging="2"/>
              <w:jc w:val="center"/>
              <w:rPr>
                <w:sz w:val="22"/>
                <w:szCs w:val="22"/>
              </w:rPr>
            </w:pPr>
            <w:r w:rsidRPr="00E45102">
              <w:rPr>
                <w:sz w:val="22"/>
                <w:szCs w:val="22"/>
              </w:rPr>
              <w:t>13/11</w:t>
            </w:r>
          </w:p>
        </w:tc>
        <w:tc>
          <w:tcPr>
            <w:tcW w:w="1910" w:type="dxa"/>
            <w:vMerge w:val="restart"/>
          </w:tcPr>
          <w:p w14:paraId="09E9C698" w14:textId="77777777" w:rsidR="00BD680B" w:rsidRPr="00E45102" w:rsidRDefault="00BD680B" w:rsidP="00BD680B">
            <w:pPr>
              <w:ind w:leftChars="0" w:left="2" w:hanging="2"/>
              <w:jc w:val="center"/>
              <w:rPr>
                <w:sz w:val="22"/>
                <w:szCs w:val="22"/>
              </w:rPr>
            </w:pPr>
            <w:r w:rsidRPr="00E45102">
              <w:rPr>
                <w:sz w:val="22"/>
                <w:szCs w:val="22"/>
              </w:rPr>
              <w:t>Điều chỉnh KH tuần</w:t>
            </w:r>
          </w:p>
        </w:tc>
      </w:tr>
      <w:tr w:rsidR="00BD680B" w:rsidRPr="00E45102" w14:paraId="11F8E74D" w14:textId="77777777" w:rsidTr="00BD680B">
        <w:tc>
          <w:tcPr>
            <w:tcW w:w="828" w:type="dxa"/>
          </w:tcPr>
          <w:p w14:paraId="5742AAEB" w14:textId="77777777" w:rsidR="00BD680B" w:rsidRPr="00E45102" w:rsidRDefault="00BD680B" w:rsidP="00BD680B">
            <w:pPr>
              <w:ind w:leftChars="0" w:left="2" w:hanging="2"/>
              <w:rPr>
                <w:sz w:val="22"/>
                <w:szCs w:val="22"/>
              </w:rPr>
            </w:pPr>
            <w:r w:rsidRPr="00E45102">
              <w:rPr>
                <w:sz w:val="22"/>
                <w:szCs w:val="22"/>
              </w:rPr>
              <w:t>Buổi</w:t>
            </w:r>
          </w:p>
        </w:tc>
        <w:tc>
          <w:tcPr>
            <w:tcW w:w="837" w:type="dxa"/>
          </w:tcPr>
          <w:p w14:paraId="33A3DB74" w14:textId="77777777" w:rsidR="00BD680B" w:rsidRPr="00E45102" w:rsidRDefault="00BD680B" w:rsidP="00BD680B">
            <w:pPr>
              <w:ind w:leftChars="0" w:left="2" w:hanging="2"/>
              <w:rPr>
                <w:sz w:val="22"/>
                <w:szCs w:val="22"/>
              </w:rPr>
            </w:pPr>
            <w:r w:rsidRPr="00E45102">
              <w:rPr>
                <w:sz w:val="22"/>
                <w:szCs w:val="22"/>
              </w:rPr>
              <w:t>Tiết</w:t>
            </w:r>
          </w:p>
        </w:tc>
        <w:tc>
          <w:tcPr>
            <w:tcW w:w="1187" w:type="dxa"/>
          </w:tcPr>
          <w:p w14:paraId="3026C211" w14:textId="77777777" w:rsidR="00BD680B" w:rsidRPr="00E45102" w:rsidRDefault="00BD680B" w:rsidP="00BD680B">
            <w:pPr>
              <w:ind w:leftChars="0" w:left="2" w:hanging="2"/>
              <w:rPr>
                <w:sz w:val="22"/>
                <w:szCs w:val="22"/>
              </w:rPr>
            </w:pPr>
            <w:r w:rsidRPr="00E45102">
              <w:rPr>
                <w:sz w:val="22"/>
                <w:szCs w:val="22"/>
              </w:rPr>
              <w:t>Thứ 2</w:t>
            </w:r>
          </w:p>
        </w:tc>
        <w:tc>
          <w:tcPr>
            <w:tcW w:w="1036" w:type="dxa"/>
          </w:tcPr>
          <w:p w14:paraId="59EFC03E" w14:textId="77777777" w:rsidR="00BD680B" w:rsidRPr="00E45102" w:rsidRDefault="00BD680B" w:rsidP="00BD680B">
            <w:pPr>
              <w:ind w:leftChars="0" w:left="2" w:hanging="2"/>
              <w:rPr>
                <w:sz w:val="22"/>
                <w:szCs w:val="22"/>
              </w:rPr>
            </w:pPr>
            <w:r w:rsidRPr="00E45102">
              <w:rPr>
                <w:sz w:val="22"/>
                <w:szCs w:val="22"/>
              </w:rPr>
              <w:t>Thứ 3</w:t>
            </w:r>
          </w:p>
        </w:tc>
        <w:tc>
          <w:tcPr>
            <w:tcW w:w="1080" w:type="dxa"/>
          </w:tcPr>
          <w:p w14:paraId="5DAF01F5" w14:textId="77777777" w:rsidR="00BD680B" w:rsidRPr="00E45102" w:rsidRDefault="00BD680B" w:rsidP="00BD680B">
            <w:pPr>
              <w:ind w:leftChars="0" w:left="2" w:hanging="2"/>
              <w:rPr>
                <w:sz w:val="22"/>
                <w:szCs w:val="22"/>
              </w:rPr>
            </w:pPr>
            <w:r w:rsidRPr="00E45102">
              <w:rPr>
                <w:sz w:val="22"/>
                <w:szCs w:val="22"/>
              </w:rPr>
              <w:t>Thứ 4</w:t>
            </w:r>
          </w:p>
        </w:tc>
        <w:tc>
          <w:tcPr>
            <w:tcW w:w="1092" w:type="dxa"/>
          </w:tcPr>
          <w:p w14:paraId="1DEB0260" w14:textId="77777777" w:rsidR="00BD680B" w:rsidRPr="00E45102" w:rsidRDefault="00BD680B" w:rsidP="00BD680B">
            <w:pPr>
              <w:ind w:leftChars="0" w:left="2" w:hanging="2"/>
              <w:rPr>
                <w:sz w:val="22"/>
                <w:szCs w:val="22"/>
              </w:rPr>
            </w:pPr>
            <w:r w:rsidRPr="00E45102">
              <w:rPr>
                <w:sz w:val="22"/>
                <w:szCs w:val="22"/>
              </w:rPr>
              <w:t>Thứ 5</w:t>
            </w:r>
          </w:p>
        </w:tc>
        <w:tc>
          <w:tcPr>
            <w:tcW w:w="943" w:type="dxa"/>
          </w:tcPr>
          <w:p w14:paraId="5BC6E5B4" w14:textId="77777777" w:rsidR="00BD680B" w:rsidRPr="00E45102" w:rsidRDefault="00BD680B" w:rsidP="00BD680B">
            <w:pPr>
              <w:ind w:leftChars="0" w:left="2" w:hanging="2"/>
              <w:rPr>
                <w:sz w:val="22"/>
                <w:szCs w:val="22"/>
              </w:rPr>
            </w:pPr>
            <w:r w:rsidRPr="00E45102">
              <w:rPr>
                <w:sz w:val="22"/>
                <w:szCs w:val="22"/>
              </w:rPr>
              <w:t>Thứ 6</w:t>
            </w:r>
          </w:p>
        </w:tc>
        <w:tc>
          <w:tcPr>
            <w:tcW w:w="942" w:type="dxa"/>
          </w:tcPr>
          <w:p w14:paraId="78671982" w14:textId="77777777" w:rsidR="00BD680B" w:rsidRPr="00E45102" w:rsidRDefault="00BD680B" w:rsidP="00BD680B">
            <w:pPr>
              <w:ind w:leftChars="0" w:left="2" w:hanging="2"/>
              <w:rPr>
                <w:sz w:val="22"/>
                <w:szCs w:val="22"/>
              </w:rPr>
            </w:pPr>
            <w:r w:rsidRPr="00E45102">
              <w:rPr>
                <w:sz w:val="22"/>
                <w:szCs w:val="22"/>
              </w:rPr>
              <w:t>Thứ 7</w:t>
            </w:r>
          </w:p>
        </w:tc>
        <w:tc>
          <w:tcPr>
            <w:tcW w:w="1910" w:type="dxa"/>
            <w:vMerge/>
          </w:tcPr>
          <w:p w14:paraId="264A7861"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r>
      <w:tr w:rsidR="00BD680B" w:rsidRPr="00E45102" w14:paraId="4D4D28A0" w14:textId="77777777" w:rsidTr="00BD680B">
        <w:tc>
          <w:tcPr>
            <w:tcW w:w="828" w:type="dxa"/>
            <w:vMerge w:val="restart"/>
          </w:tcPr>
          <w:p w14:paraId="14CE2215" w14:textId="77777777" w:rsidR="00BD680B" w:rsidRPr="00E45102" w:rsidRDefault="00BD680B" w:rsidP="00BD680B">
            <w:pPr>
              <w:ind w:leftChars="0" w:left="2" w:hanging="2"/>
              <w:jc w:val="center"/>
              <w:rPr>
                <w:sz w:val="22"/>
                <w:szCs w:val="22"/>
              </w:rPr>
            </w:pPr>
          </w:p>
          <w:p w14:paraId="42FE4071" w14:textId="77777777" w:rsidR="00BD680B" w:rsidRPr="00E45102" w:rsidRDefault="00BD680B" w:rsidP="00BD680B">
            <w:pPr>
              <w:ind w:leftChars="0" w:left="2" w:hanging="2"/>
              <w:jc w:val="center"/>
              <w:rPr>
                <w:sz w:val="22"/>
                <w:szCs w:val="22"/>
              </w:rPr>
            </w:pPr>
          </w:p>
          <w:p w14:paraId="2EFB0D76" w14:textId="77777777" w:rsidR="00BD680B" w:rsidRPr="00E45102" w:rsidRDefault="00BD680B" w:rsidP="00BD680B">
            <w:pPr>
              <w:ind w:leftChars="0" w:left="2" w:hanging="2"/>
              <w:rPr>
                <w:sz w:val="22"/>
                <w:szCs w:val="22"/>
              </w:rPr>
            </w:pPr>
            <w:r w:rsidRPr="00E45102">
              <w:rPr>
                <w:sz w:val="22"/>
                <w:szCs w:val="22"/>
              </w:rPr>
              <w:t>Sáng</w:t>
            </w:r>
          </w:p>
        </w:tc>
        <w:tc>
          <w:tcPr>
            <w:tcW w:w="837" w:type="dxa"/>
          </w:tcPr>
          <w:p w14:paraId="70403C9C"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6B621738" w14:textId="77777777" w:rsidR="00BD680B" w:rsidRPr="00E45102" w:rsidRDefault="00BD680B" w:rsidP="00BD680B">
            <w:pPr>
              <w:ind w:leftChars="0" w:left="2" w:hanging="2"/>
              <w:jc w:val="center"/>
              <w:rPr>
                <w:sz w:val="22"/>
                <w:szCs w:val="22"/>
              </w:rPr>
            </w:pPr>
            <w:r w:rsidRPr="00E45102">
              <w:rPr>
                <w:sz w:val="22"/>
                <w:szCs w:val="22"/>
              </w:rPr>
              <w:t>HĐTT</w:t>
            </w:r>
          </w:p>
        </w:tc>
        <w:tc>
          <w:tcPr>
            <w:tcW w:w="1036" w:type="dxa"/>
          </w:tcPr>
          <w:p w14:paraId="2D21A493"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7EB35E29"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42304507"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50D4FA61"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1596371A"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3ECCAE72" w14:textId="77777777" w:rsidR="00BD680B" w:rsidRPr="00E45102" w:rsidRDefault="00BD680B" w:rsidP="00BD680B">
            <w:pPr>
              <w:ind w:leftChars="0" w:left="2" w:hanging="2"/>
              <w:jc w:val="center"/>
              <w:rPr>
                <w:sz w:val="22"/>
                <w:szCs w:val="22"/>
              </w:rPr>
            </w:pPr>
          </w:p>
        </w:tc>
      </w:tr>
      <w:tr w:rsidR="00BD680B" w:rsidRPr="00E45102" w14:paraId="08BDEDD6" w14:textId="77777777" w:rsidTr="00BD680B">
        <w:tc>
          <w:tcPr>
            <w:tcW w:w="828" w:type="dxa"/>
            <w:vMerge/>
          </w:tcPr>
          <w:p w14:paraId="241C5A78"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6EC766FC"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72C6D6FE"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5132BB71"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224DD0EB"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1E548C4F"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2C976A5F"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47D896C7"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5B1D2915" w14:textId="77777777" w:rsidR="00BD680B" w:rsidRPr="00E45102" w:rsidRDefault="00BD680B" w:rsidP="00BD680B">
            <w:pPr>
              <w:ind w:leftChars="0" w:left="2" w:hanging="2"/>
              <w:jc w:val="center"/>
              <w:rPr>
                <w:sz w:val="22"/>
                <w:szCs w:val="22"/>
              </w:rPr>
            </w:pPr>
          </w:p>
        </w:tc>
      </w:tr>
      <w:tr w:rsidR="00BD680B" w:rsidRPr="00E45102" w14:paraId="62768F0A" w14:textId="77777777" w:rsidTr="00BD680B">
        <w:tc>
          <w:tcPr>
            <w:tcW w:w="828" w:type="dxa"/>
            <w:vMerge/>
          </w:tcPr>
          <w:p w14:paraId="7959F119"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0A833B6E"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678B9B70"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71D70588"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60FC172F"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42124BC1"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52F0F13F"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0063D854"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116ECB36" w14:textId="77777777" w:rsidR="00BD680B" w:rsidRPr="00E45102" w:rsidRDefault="00BD680B" w:rsidP="00BD680B">
            <w:pPr>
              <w:ind w:leftChars="0" w:left="2" w:hanging="2"/>
              <w:jc w:val="center"/>
              <w:rPr>
                <w:sz w:val="22"/>
                <w:szCs w:val="22"/>
              </w:rPr>
            </w:pPr>
          </w:p>
        </w:tc>
      </w:tr>
      <w:tr w:rsidR="00BD680B" w:rsidRPr="00E45102" w14:paraId="4E6E2237" w14:textId="77777777" w:rsidTr="00BD680B">
        <w:tc>
          <w:tcPr>
            <w:tcW w:w="828" w:type="dxa"/>
            <w:vMerge/>
          </w:tcPr>
          <w:p w14:paraId="795A5238"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9112DB9"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4313E3F4"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6D1CE7FF"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08FD121C"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6FAC6202"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4338DC84"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77707C1B" w14:textId="77777777" w:rsidR="00BD680B" w:rsidRPr="00E45102" w:rsidRDefault="00BD680B" w:rsidP="00BD680B">
            <w:pPr>
              <w:ind w:leftChars="0" w:left="2" w:hanging="2"/>
              <w:jc w:val="center"/>
              <w:rPr>
                <w:sz w:val="22"/>
                <w:szCs w:val="22"/>
              </w:rPr>
            </w:pPr>
            <w:r w:rsidRPr="00E45102">
              <w:rPr>
                <w:sz w:val="22"/>
                <w:szCs w:val="22"/>
              </w:rPr>
              <w:t>KNS</w:t>
            </w:r>
          </w:p>
        </w:tc>
        <w:tc>
          <w:tcPr>
            <w:tcW w:w="1910" w:type="dxa"/>
          </w:tcPr>
          <w:p w14:paraId="315614F1" w14:textId="77777777" w:rsidR="00BD680B" w:rsidRPr="00E45102" w:rsidRDefault="00BD680B" w:rsidP="00BD680B">
            <w:pPr>
              <w:ind w:leftChars="0" w:left="2" w:hanging="2"/>
              <w:jc w:val="center"/>
              <w:rPr>
                <w:sz w:val="22"/>
                <w:szCs w:val="22"/>
              </w:rPr>
            </w:pPr>
          </w:p>
        </w:tc>
      </w:tr>
      <w:tr w:rsidR="00BD680B" w:rsidRPr="00E45102" w14:paraId="41446DB6" w14:textId="77777777" w:rsidTr="00BD680B">
        <w:tc>
          <w:tcPr>
            <w:tcW w:w="828" w:type="dxa"/>
            <w:vMerge/>
          </w:tcPr>
          <w:p w14:paraId="72236873"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536B0720"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4BFD4080"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4DA03B3A" w14:textId="77777777" w:rsidR="00BD680B" w:rsidRPr="00E45102" w:rsidRDefault="00BD680B" w:rsidP="00BD680B">
            <w:pPr>
              <w:ind w:leftChars="0" w:left="2" w:hanging="2"/>
              <w:jc w:val="center"/>
              <w:rPr>
                <w:sz w:val="22"/>
                <w:szCs w:val="22"/>
              </w:rPr>
            </w:pPr>
          </w:p>
        </w:tc>
        <w:tc>
          <w:tcPr>
            <w:tcW w:w="1080" w:type="dxa"/>
          </w:tcPr>
          <w:p w14:paraId="170CF9EA"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67DC3150" w14:textId="77777777" w:rsidR="00BD680B" w:rsidRPr="00E45102" w:rsidRDefault="00BD680B" w:rsidP="00BD680B">
            <w:pPr>
              <w:ind w:leftChars="0" w:left="2" w:hanging="2"/>
              <w:jc w:val="center"/>
              <w:rPr>
                <w:sz w:val="22"/>
                <w:szCs w:val="22"/>
              </w:rPr>
            </w:pPr>
          </w:p>
        </w:tc>
        <w:tc>
          <w:tcPr>
            <w:tcW w:w="943" w:type="dxa"/>
          </w:tcPr>
          <w:p w14:paraId="055CC9D2"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53B72526" w14:textId="77777777" w:rsidR="00BD680B" w:rsidRPr="00E45102" w:rsidRDefault="00BD680B" w:rsidP="00BD680B">
            <w:pPr>
              <w:ind w:leftChars="0" w:left="2" w:hanging="2"/>
              <w:jc w:val="center"/>
              <w:rPr>
                <w:sz w:val="22"/>
                <w:szCs w:val="22"/>
              </w:rPr>
            </w:pPr>
          </w:p>
        </w:tc>
        <w:tc>
          <w:tcPr>
            <w:tcW w:w="1910" w:type="dxa"/>
          </w:tcPr>
          <w:p w14:paraId="341914EC" w14:textId="77777777" w:rsidR="00BD680B" w:rsidRPr="00E45102" w:rsidRDefault="00BD680B" w:rsidP="00BD680B">
            <w:pPr>
              <w:ind w:leftChars="0" w:left="2" w:hanging="2"/>
              <w:jc w:val="center"/>
              <w:rPr>
                <w:sz w:val="22"/>
                <w:szCs w:val="22"/>
              </w:rPr>
            </w:pPr>
          </w:p>
        </w:tc>
      </w:tr>
      <w:tr w:rsidR="00BD680B" w:rsidRPr="00E45102" w14:paraId="6EF08D52" w14:textId="77777777" w:rsidTr="00BD680B">
        <w:tc>
          <w:tcPr>
            <w:tcW w:w="828" w:type="dxa"/>
            <w:vMerge w:val="restart"/>
          </w:tcPr>
          <w:p w14:paraId="7931BFFF" w14:textId="77777777" w:rsidR="00BD680B" w:rsidRPr="00E45102" w:rsidRDefault="00BD680B" w:rsidP="00BD680B">
            <w:pPr>
              <w:ind w:leftChars="0" w:left="2" w:hanging="2"/>
              <w:jc w:val="center"/>
              <w:rPr>
                <w:sz w:val="22"/>
                <w:szCs w:val="22"/>
              </w:rPr>
            </w:pPr>
          </w:p>
          <w:p w14:paraId="049F9486" w14:textId="77777777" w:rsidR="00BD680B" w:rsidRPr="00E45102" w:rsidRDefault="00BD680B" w:rsidP="00BD680B">
            <w:pPr>
              <w:ind w:leftChars="0" w:left="2" w:hanging="2"/>
              <w:jc w:val="center"/>
              <w:rPr>
                <w:sz w:val="22"/>
                <w:szCs w:val="22"/>
              </w:rPr>
            </w:pPr>
          </w:p>
          <w:p w14:paraId="791187F5" w14:textId="77777777" w:rsidR="00BD680B" w:rsidRPr="00E45102" w:rsidRDefault="00BD680B" w:rsidP="00BD680B">
            <w:pPr>
              <w:ind w:leftChars="0" w:left="2" w:hanging="2"/>
              <w:jc w:val="center"/>
              <w:rPr>
                <w:sz w:val="22"/>
                <w:szCs w:val="22"/>
              </w:rPr>
            </w:pPr>
            <w:r w:rsidRPr="00E45102">
              <w:rPr>
                <w:sz w:val="22"/>
                <w:szCs w:val="22"/>
              </w:rPr>
              <w:t>Chiều</w:t>
            </w:r>
          </w:p>
        </w:tc>
        <w:tc>
          <w:tcPr>
            <w:tcW w:w="837" w:type="dxa"/>
          </w:tcPr>
          <w:p w14:paraId="3099B372"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1385F68E" w14:textId="77777777" w:rsidR="00BD680B" w:rsidRPr="00E45102" w:rsidRDefault="00BD680B" w:rsidP="00BD680B">
            <w:pPr>
              <w:ind w:leftChars="0" w:left="2" w:hanging="2"/>
              <w:jc w:val="center"/>
              <w:rPr>
                <w:sz w:val="22"/>
                <w:szCs w:val="22"/>
              </w:rPr>
            </w:pPr>
          </w:p>
        </w:tc>
        <w:tc>
          <w:tcPr>
            <w:tcW w:w="1036" w:type="dxa"/>
          </w:tcPr>
          <w:p w14:paraId="15506CC5"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49698A79" w14:textId="77777777" w:rsidR="00BD680B" w:rsidRPr="00E45102" w:rsidRDefault="00BD680B" w:rsidP="00BD680B">
            <w:pPr>
              <w:ind w:leftChars="0" w:left="2" w:hanging="2"/>
              <w:jc w:val="center"/>
              <w:rPr>
                <w:sz w:val="22"/>
                <w:szCs w:val="22"/>
              </w:rPr>
            </w:pPr>
          </w:p>
        </w:tc>
        <w:tc>
          <w:tcPr>
            <w:tcW w:w="1092" w:type="dxa"/>
          </w:tcPr>
          <w:p w14:paraId="70F213AE" w14:textId="77777777" w:rsidR="00BD680B" w:rsidRPr="00E45102" w:rsidRDefault="00BD680B" w:rsidP="00BD680B">
            <w:pPr>
              <w:ind w:leftChars="0" w:left="2" w:hanging="2"/>
              <w:jc w:val="center"/>
              <w:rPr>
                <w:sz w:val="22"/>
                <w:szCs w:val="22"/>
              </w:rPr>
            </w:pPr>
          </w:p>
        </w:tc>
        <w:tc>
          <w:tcPr>
            <w:tcW w:w="943" w:type="dxa"/>
          </w:tcPr>
          <w:p w14:paraId="11E9DE3E" w14:textId="77777777" w:rsidR="00BD680B" w:rsidRPr="00E45102" w:rsidRDefault="00BD680B" w:rsidP="00BD680B">
            <w:pPr>
              <w:ind w:leftChars="0" w:left="2" w:hanging="2"/>
              <w:jc w:val="center"/>
              <w:rPr>
                <w:sz w:val="22"/>
                <w:szCs w:val="22"/>
              </w:rPr>
            </w:pPr>
          </w:p>
        </w:tc>
        <w:tc>
          <w:tcPr>
            <w:tcW w:w="942" w:type="dxa"/>
          </w:tcPr>
          <w:p w14:paraId="53FFB6E1" w14:textId="77777777" w:rsidR="00BD680B" w:rsidRPr="00E45102" w:rsidRDefault="00BD680B" w:rsidP="00BD680B">
            <w:pPr>
              <w:ind w:leftChars="0" w:left="2" w:hanging="2"/>
              <w:jc w:val="center"/>
              <w:rPr>
                <w:sz w:val="22"/>
                <w:szCs w:val="22"/>
              </w:rPr>
            </w:pPr>
          </w:p>
        </w:tc>
        <w:tc>
          <w:tcPr>
            <w:tcW w:w="1910" w:type="dxa"/>
          </w:tcPr>
          <w:p w14:paraId="1417C516" w14:textId="77777777" w:rsidR="00BD680B" w:rsidRPr="00E45102" w:rsidRDefault="00BD680B" w:rsidP="00BD680B">
            <w:pPr>
              <w:ind w:leftChars="0" w:left="2" w:hanging="2"/>
              <w:jc w:val="center"/>
              <w:rPr>
                <w:sz w:val="22"/>
                <w:szCs w:val="22"/>
              </w:rPr>
            </w:pPr>
          </w:p>
        </w:tc>
      </w:tr>
      <w:tr w:rsidR="00BD680B" w:rsidRPr="00E45102" w14:paraId="33D0ADBB" w14:textId="77777777" w:rsidTr="00BD680B">
        <w:tc>
          <w:tcPr>
            <w:tcW w:w="828" w:type="dxa"/>
            <w:vMerge/>
          </w:tcPr>
          <w:p w14:paraId="1D6A62B3"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55933B0"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1A20A56E" w14:textId="77777777" w:rsidR="00BD680B" w:rsidRPr="00E45102" w:rsidRDefault="00BD680B" w:rsidP="00BD680B">
            <w:pPr>
              <w:ind w:leftChars="0" w:left="2" w:hanging="2"/>
              <w:jc w:val="center"/>
              <w:rPr>
                <w:sz w:val="22"/>
                <w:szCs w:val="22"/>
              </w:rPr>
            </w:pPr>
          </w:p>
        </w:tc>
        <w:tc>
          <w:tcPr>
            <w:tcW w:w="1036" w:type="dxa"/>
          </w:tcPr>
          <w:p w14:paraId="7177332B"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04F2DA08" w14:textId="77777777" w:rsidR="00BD680B" w:rsidRPr="00E45102" w:rsidRDefault="00BD680B" w:rsidP="00BD680B">
            <w:pPr>
              <w:ind w:leftChars="0" w:left="2" w:hanging="2"/>
              <w:jc w:val="center"/>
              <w:rPr>
                <w:sz w:val="22"/>
                <w:szCs w:val="22"/>
              </w:rPr>
            </w:pPr>
          </w:p>
        </w:tc>
        <w:tc>
          <w:tcPr>
            <w:tcW w:w="1092" w:type="dxa"/>
          </w:tcPr>
          <w:p w14:paraId="73A31D79" w14:textId="77777777" w:rsidR="00BD680B" w:rsidRPr="00E45102" w:rsidRDefault="00BD680B" w:rsidP="00BD680B">
            <w:pPr>
              <w:ind w:leftChars="0" w:left="2" w:hanging="2"/>
              <w:jc w:val="center"/>
              <w:rPr>
                <w:sz w:val="22"/>
                <w:szCs w:val="22"/>
              </w:rPr>
            </w:pPr>
          </w:p>
        </w:tc>
        <w:tc>
          <w:tcPr>
            <w:tcW w:w="943" w:type="dxa"/>
          </w:tcPr>
          <w:p w14:paraId="53AEB07A" w14:textId="77777777" w:rsidR="00BD680B" w:rsidRPr="00E45102" w:rsidRDefault="00BD680B" w:rsidP="00BD680B">
            <w:pPr>
              <w:ind w:leftChars="0" w:left="2" w:hanging="2"/>
              <w:jc w:val="center"/>
              <w:rPr>
                <w:sz w:val="22"/>
                <w:szCs w:val="22"/>
              </w:rPr>
            </w:pPr>
          </w:p>
        </w:tc>
        <w:tc>
          <w:tcPr>
            <w:tcW w:w="942" w:type="dxa"/>
          </w:tcPr>
          <w:p w14:paraId="6FB52C88" w14:textId="77777777" w:rsidR="00BD680B" w:rsidRPr="00E45102" w:rsidRDefault="00BD680B" w:rsidP="00BD680B">
            <w:pPr>
              <w:ind w:leftChars="0" w:left="2" w:hanging="2"/>
              <w:jc w:val="center"/>
              <w:rPr>
                <w:sz w:val="22"/>
                <w:szCs w:val="22"/>
              </w:rPr>
            </w:pPr>
          </w:p>
        </w:tc>
        <w:tc>
          <w:tcPr>
            <w:tcW w:w="1910" w:type="dxa"/>
          </w:tcPr>
          <w:p w14:paraId="147A530C" w14:textId="77777777" w:rsidR="00BD680B" w:rsidRPr="00E45102" w:rsidRDefault="00BD680B" w:rsidP="00BD680B">
            <w:pPr>
              <w:ind w:leftChars="0" w:left="2" w:hanging="2"/>
              <w:jc w:val="center"/>
              <w:rPr>
                <w:sz w:val="22"/>
                <w:szCs w:val="22"/>
              </w:rPr>
            </w:pPr>
          </w:p>
        </w:tc>
      </w:tr>
      <w:tr w:rsidR="00BD680B" w:rsidRPr="00E45102" w14:paraId="4B18D72D" w14:textId="77777777" w:rsidTr="00BD680B">
        <w:trPr>
          <w:trHeight w:val="224"/>
        </w:trPr>
        <w:tc>
          <w:tcPr>
            <w:tcW w:w="828" w:type="dxa"/>
            <w:vMerge/>
          </w:tcPr>
          <w:p w14:paraId="67A5A584"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58CB96D6"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15668070" w14:textId="77777777" w:rsidR="00BD680B" w:rsidRPr="00E45102" w:rsidRDefault="00BD680B" w:rsidP="00BD680B">
            <w:pPr>
              <w:ind w:leftChars="0" w:left="2" w:hanging="2"/>
              <w:jc w:val="center"/>
              <w:rPr>
                <w:sz w:val="22"/>
                <w:szCs w:val="22"/>
              </w:rPr>
            </w:pPr>
          </w:p>
        </w:tc>
        <w:tc>
          <w:tcPr>
            <w:tcW w:w="1036" w:type="dxa"/>
          </w:tcPr>
          <w:p w14:paraId="185A035C"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503F9C84" w14:textId="77777777" w:rsidR="00BD680B" w:rsidRPr="00E45102" w:rsidRDefault="00BD680B" w:rsidP="00BD680B">
            <w:pPr>
              <w:ind w:leftChars="0" w:left="2" w:hanging="2"/>
              <w:jc w:val="center"/>
              <w:rPr>
                <w:sz w:val="22"/>
                <w:szCs w:val="22"/>
              </w:rPr>
            </w:pPr>
          </w:p>
        </w:tc>
        <w:tc>
          <w:tcPr>
            <w:tcW w:w="1092" w:type="dxa"/>
          </w:tcPr>
          <w:p w14:paraId="3364415B" w14:textId="77777777" w:rsidR="00BD680B" w:rsidRPr="00E45102" w:rsidRDefault="00BD680B" w:rsidP="00BD680B">
            <w:pPr>
              <w:ind w:leftChars="0" w:left="2" w:hanging="2"/>
              <w:jc w:val="center"/>
              <w:rPr>
                <w:sz w:val="22"/>
                <w:szCs w:val="22"/>
              </w:rPr>
            </w:pPr>
          </w:p>
        </w:tc>
        <w:tc>
          <w:tcPr>
            <w:tcW w:w="943" w:type="dxa"/>
          </w:tcPr>
          <w:p w14:paraId="282C0BE3" w14:textId="77777777" w:rsidR="00BD680B" w:rsidRPr="00E45102" w:rsidRDefault="00BD680B" w:rsidP="00BD680B">
            <w:pPr>
              <w:ind w:leftChars="0" w:left="2" w:hanging="2"/>
              <w:jc w:val="center"/>
              <w:rPr>
                <w:sz w:val="22"/>
                <w:szCs w:val="22"/>
              </w:rPr>
            </w:pPr>
          </w:p>
        </w:tc>
        <w:tc>
          <w:tcPr>
            <w:tcW w:w="942" w:type="dxa"/>
          </w:tcPr>
          <w:p w14:paraId="3CD0D669" w14:textId="77777777" w:rsidR="00BD680B" w:rsidRPr="00E45102" w:rsidRDefault="00BD680B" w:rsidP="00BD680B">
            <w:pPr>
              <w:ind w:leftChars="0" w:left="2" w:hanging="2"/>
              <w:jc w:val="center"/>
              <w:rPr>
                <w:sz w:val="22"/>
                <w:szCs w:val="22"/>
              </w:rPr>
            </w:pPr>
          </w:p>
        </w:tc>
        <w:tc>
          <w:tcPr>
            <w:tcW w:w="1910" w:type="dxa"/>
          </w:tcPr>
          <w:p w14:paraId="32BE56E8" w14:textId="77777777" w:rsidR="00BD680B" w:rsidRPr="00E45102" w:rsidRDefault="00BD680B" w:rsidP="00BD680B">
            <w:pPr>
              <w:ind w:leftChars="0" w:left="2" w:hanging="2"/>
              <w:jc w:val="center"/>
              <w:rPr>
                <w:sz w:val="22"/>
                <w:szCs w:val="22"/>
              </w:rPr>
            </w:pPr>
          </w:p>
        </w:tc>
      </w:tr>
      <w:tr w:rsidR="00BD680B" w:rsidRPr="00E45102" w14:paraId="063E5E5A" w14:textId="77777777" w:rsidTr="00BD680B">
        <w:trPr>
          <w:trHeight w:val="224"/>
        </w:trPr>
        <w:tc>
          <w:tcPr>
            <w:tcW w:w="828" w:type="dxa"/>
            <w:vMerge/>
          </w:tcPr>
          <w:p w14:paraId="1303AB79"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0ED5F76F"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418212D3" w14:textId="77777777" w:rsidR="00BD680B" w:rsidRPr="00E45102" w:rsidRDefault="00BD680B" w:rsidP="00BD680B">
            <w:pPr>
              <w:ind w:leftChars="0" w:left="2" w:hanging="2"/>
              <w:jc w:val="center"/>
              <w:rPr>
                <w:sz w:val="22"/>
                <w:szCs w:val="22"/>
              </w:rPr>
            </w:pPr>
          </w:p>
        </w:tc>
        <w:tc>
          <w:tcPr>
            <w:tcW w:w="1036" w:type="dxa"/>
          </w:tcPr>
          <w:p w14:paraId="3618F6A7" w14:textId="77777777" w:rsidR="00BD680B" w:rsidRPr="00E45102" w:rsidRDefault="00BD680B" w:rsidP="00BD680B">
            <w:pPr>
              <w:ind w:leftChars="0" w:left="2" w:hanging="2"/>
              <w:jc w:val="center"/>
              <w:rPr>
                <w:sz w:val="22"/>
                <w:szCs w:val="22"/>
              </w:rPr>
            </w:pPr>
            <w:r w:rsidRPr="00E45102">
              <w:rPr>
                <w:sz w:val="22"/>
                <w:szCs w:val="22"/>
              </w:rPr>
              <w:t>KNS</w:t>
            </w:r>
          </w:p>
        </w:tc>
        <w:tc>
          <w:tcPr>
            <w:tcW w:w="1080" w:type="dxa"/>
          </w:tcPr>
          <w:p w14:paraId="76BB41E0" w14:textId="77777777" w:rsidR="00BD680B" w:rsidRPr="00E45102" w:rsidRDefault="00BD680B" w:rsidP="00BD680B">
            <w:pPr>
              <w:ind w:leftChars="0" w:left="2" w:hanging="2"/>
              <w:jc w:val="center"/>
              <w:rPr>
                <w:sz w:val="22"/>
                <w:szCs w:val="22"/>
              </w:rPr>
            </w:pPr>
          </w:p>
        </w:tc>
        <w:tc>
          <w:tcPr>
            <w:tcW w:w="1092" w:type="dxa"/>
          </w:tcPr>
          <w:p w14:paraId="08DB2D15" w14:textId="77777777" w:rsidR="00BD680B" w:rsidRPr="00E45102" w:rsidRDefault="00BD680B" w:rsidP="00BD680B">
            <w:pPr>
              <w:ind w:leftChars="0" w:left="2" w:hanging="2"/>
              <w:jc w:val="center"/>
              <w:rPr>
                <w:sz w:val="22"/>
                <w:szCs w:val="22"/>
              </w:rPr>
            </w:pPr>
          </w:p>
        </w:tc>
        <w:tc>
          <w:tcPr>
            <w:tcW w:w="943" w:type="dxa"/>
          </w:tcPr>
          <w:p w14:paraId="5B5D3819" w14:textId="77777777" w:rsidR="00BD680B" w:rsidRPr="00E45102" w:rsidRDefault="00BD680B" w:rsidP="00BD680B">
            <w:pPr>
              <w:ind w:leftChars="0" w:left="2" w:hanging="2"/>
              <w:jc w:val="center"/>
              <w:rPr>
                <w:sz w:val="22"/>
                <w:szCs w:val="22"/>
              </w:rPr>
            </w:pPr>
          </w:p>
        </w:tc>
        <w:tc>
          <w:tcPr>
            <w:tcW w:w="942" w:type="dxa"/>
          </w:tcPr>
          <w:p w14:paraId="223DFD23" w14:textId="77777777" w:rsidR="00BD680B" w:rsidRPr="00E45102" w:rsidRDefault="00BD680B" w:rsidP="00BD680B">
            <w:pPr>
              <w:ind w:leftChars="0" w:left="2" w:hanging="2"/>
              <w:jc w:val="center"/>
              <w:rPr>
                <w:sz w:val="22"/>
                <w:szCs w:val="22"/>
              </w:rPr>
            </w:pPr>
          </w:p>
        </w:tc>
        <w:tc>
          <w:tcPr>
            <w:tcW w:w="1910" w:type="dxa"/>
          </w:tcPr>
          <w:p w14:paraId="3F24EA54" w14:textId="77777777" w:rsidR="00BD680B" w:rsidRPr="00E45102" w:rsidRDefault="00BD680B" w:rsidP="00BD680B">
            <w:pPr>
              <w:ind w:leftChars="0" w:left="2" w:hanging="2"/>
              <w:jc w:val="center"/>
              <w:rPr>
                <w:sz w:val="22"/>
                <w:szCs w:val="22"/>
              </w:rPr>
            </w:pPr>
          </w:p>
        </w:tc>
      </w:tr>
      <w:tr w:rsidR="00BD680B" w:rsidRPr="00E45102" w14:paraId="41CDF70C" w14:textId="77777777" w:rsidTr="00BD680B">
        <w:trPr>
          <w:trHeight w:val="224"/>
        </w:trPr>
        <w:tc>
          <w:tcPr>
            <w:tcW w:w="828" w:type="dxa"/>
            <w:vMerge/>
          </w:tcPr>
          <w:p w14:paraId="21B66143"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6CBE1483"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5325E93D" w14:textId="77777777" w:rsidR="00BD680B" w:rsidRPr="00E45102" w:rsidRDefault="00BD680B" w:rsidP="00BD680B">
            <w:pPr>
              <w:ind w:leftChars="0" w:left="2" w:hanging="2"/>
              <w:jc w:val="center"/>
              <w:rPr>
                <w:sz w:val="22"/>
                <w:szCs w:val="22"/>
              </w:rPr>
            </w:pPr>
          </w:p>
        </w:tc>
        <w:tc>
          <w:tcPr>
            <w:tcW w:w="1036" w:type="dxa"/>
          </w:tcPr>
          <w:p w14:paraId="7071A88B" w14:textId="77777777" w:rsidR="00BD680B" w:rsidRPr="00E45102" w:rsidRDefault="00BD680B" w:rsidP="00BD680B">
            <w:pPr>
              <w:ind w:leftChars="0" w:left="2" w:hanging="2"/>
              <w:jc w:val="center"/>
              <w:rPr>
                <w:sz w:val="22"/>
                <w:szCs w:val="22"/>
              </w:rPr>
            </w:pPr>
          </w:p>
        </w:tc>
        <w:tc>
          <w:tcPr>
            <w:tcW w:w="1080" w:type="dxa"/>
          </w:tcPr>
          <w:p w14:paraId="535BBF1A" w14:textId="77777777" w:rsidR="00BD680B" w:rsidRPr="00E45102" w:rsidRDefault="00BD680B" w:rsidP="00BD680B">
            <w:pPr>
              <w:ind w:leftChars="0" w:left="2" w:hanging="2"/>
              <w:jc w:val="center"/>
              <w:rPr>
                <w:sz w:val="22"/>
                <w:szCs w:val="22"/>
              </w:rPr>
            </w:pPr>
          </w:p>
        </w:tc>
        <w:tc>
          <w:tcPr>
            <w:tcW w:w="1092" w:type="dxa"/>
          </w:tcPr>
          <w:p w14:paraId="01BF23C9" w14:textId="77777777" w:rsidR="00BD680B" w:rsidRPr="00E45102" w:rsidRDefault="00BD680B" w:rsidP="00BD680B">
            <w:pPr>
              <w:ind w:leftChars="0" w:left="2" w:hanging="2"/>
              <w:jc w:val="center"/>
              <w:rPr>
                <w:sz w:val="22"/>
                <w:szCs w:val="22"/>
              </w:rPr>
            </w:pPr>
          </w:p>
        </w:tc>
        <w:tc>
          <w:tcPr>
            <w:tcW w:w="943" w:type="dxa"/>
          </w:tcPr>
          <w:p w14:paraId="1CCC999B" w14:textId="77777777" w:rsidR="00BD680B" w:rsidRPr="00E45102" w:rsidRDefault="00BD680B" w:rsidP="00BD680B">
            <w:pPr>
              <w:ind w:leftChars="0" w:left="2" w:hanging="2"/>
              <w:jc w:val="center"/>
              <w:rPr>
                <w:sz w:val="22"/>
                <w:szCs w:val="22"/>
              </w:rPr>
            </w:pPr>
          </w:p>
        </w:tc>
        <w:tc>
          <w:tcPr>
            <w:tcW w:w="942" w:type="dxa"/>
          </w:tcPr>
          <w:p w14:paraId="702DA301" w14:textId="77777777" w:rsidR="00BD680B" w:rsidRPr="00E45102" w:rsidRDefault="00BD680B" w:rsidP="00BD680B">
            <w:pPr>
              <w:ind w:leftChars="0" w:left="2" w:hanging="2"/>
              <w:jc w:val="center"/>
              <w:rPr>
                <w:sz w:val="22"/>
                <w:szCs w:val="22"/>
              </w:rPr>
            </w:pPr>
          </w:p>
        </w:tc>
        <w:tc>
          <w:tcPr>
            <w:tcW w:w="1910" w:type="dxa"/>
          </w:tcPr>
          <w:p w14:paraId="21D34A16" w14:textId="77777777" w:rsidR="00BD680B" w:rsidRPr="00E45102" w:rsidRDefault="00BD680B" w:rsidP="00BD680B">
            <w:pPr>
              <w:ind w:leftChars="0" w:left="2" w:hanging="2"/>
              <w:jc w:val="center"/>
              <w:rPr>
                <w:sz w:val="22"/>
                <w:szCs w:val="22"/>
              </w:rPr>
            </w:pPr>
          </w:p>
        </w:tc>
      </w:tr>
      <w:tr w:rsidR="00BD680B" w:rsidRPr="00E45102" w14:paraId="1FAF4C9B" w14:textId="77777777" w:rsidTr="00BD680B">
        <w:tc>
          <w:tcPr>
            <w:tcW w:w="9855" w:type="dxa"/>
            <w:gridSpan w:val="9"/>
          </w:tcPr>
          <w:p w14:paraId="158B6506" w14:textId="77777777" w:rsidR="00BD680B" w:rsidRPr="00E45102" w:rsidRDefault="00BD680B" w:rsidP="00BD680B">
            <w:pPr>
              <w:ind w:leftChars="0" w:left="2" w:hanging="2"/>
              <w:jc w:val="center"/>
              <w:rPr>
                <w:sz w:val="22"/>
                <w:szCs w:val="22"/>
              </w:rPr>
            </w:pPr>
            <w:r w:rsidRPr="00E45102">
              <w:rPr>
                <w:b/>
                <w:sz w:val="22"/>
                <w:szCs w:val="22"/>
              </w:rPr>
              <w:t>Số tiết/tuần:</w:t>
            </w:r>
            <w:r w:rsidRPr="00E45102">
              <w:rPr>
                <w:sz w:val="22"/>
                <w:szCs w:val="22"/>
              </w:rPr>
              <w:t xml:space="preserve"> 31</w:t>
            </w:r>
          </w:p>
        </w:tc>
      </w:tr>
      <w:tr w:rsidR="00BD680B" w:rsidRPr="00E45102" w14:paraId="4F12F3F0" w14:textId="77777777" w:rsidTr="00BD680B">
        <w:tc>
          <w:tcPr>
            <w:tcW w:w="9855" w:type="dxa"/>
            <w:gridSpan w:val="9"/>
          </w:tcPr>
          <w:p w14:paraId="231A9D58" w14:textId="77777777" w:rsidR="00BD680B" w:rsidRPr="00E45102" w:rsidRDefault="00BD680B" w:rsidP="00BD680B">
            <w:pPr>
              <w:ind w:leftChars="0" w:left="2" w:hanging="2"/>
              <w:jc w:val="center"/>
              <w:rPr>
                <w:sz w:val="22"/>
                <w:szCs w:val="22"/>
              </w:rPr>
            </w:pPr>
            <w:r w:rsidRPr="00E45102">
              <w:rPr>
                <w:sz w:val="22"/>
                <w:szCs w:val="22"/>
              </w:rPr>
              <w:t>Chiều thứ 5: Sinh hoạt chuyên môn từ 16h30</w:t>
            </w:r>
          </w:p>
        </w:tc>
      </w:tr>
    </w:tbl>
    <w:p w14:paraId="1ACFB973" w14:textId="77777777" w:rsidR="00BD680B" w:rsidRPr="00E45102" w:rsidRDefault="00BD680B" w:rsidP="004D6848">
      <w:pPr>
        <w:ind w:leftChars="0" w:left="0" w:firstLineChars="0" w:firstLine="0"/>
        <w:rPr>
          <w:sz w:val="22"/>
          <w:szCs w:val="22"/>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43"/>
        <w:gridCol w:w="942"/>
        <w:gridCol w:w="1910"/>
      </w:tblGrid>
      <w:tr w:rsidR="00BD680B" w:rsidRPr="00E45102" w14:paraId="59FD56AB" w14:textId="77777777" w:rsidTr="00BD680B">
        <w:tc>
          <w:tcPr>
            <w:tcW w:w="9855" w:type="dxa"/>
            <w:gridSpan w:val="9"/>
          </w:tcPr>
          <w:p w14:paraId="2E0A3E1B" w14:textId="77777777" w:rsidR="00BD680B" w:rsidRPr="00E45102" w:rsidRDefault="00BD680B" w:rsidP="00BD680B">
            <w:pPr>
              <w:ind w:leftChars="0" w:left="2" w:hanging="2"/>
              <w:jc w:val="center"/>
              <w:rPr>
                <w:sz w:val="22"/>
                <w:szCs w:val="22"/>
              </w:rPr>
            </w:pPr>
            <w:r w:rsidRPr="00E45102">
              <w:rPr>
                <w:b/>
                <w:sz w:val="22"/>
                <w:szCs w:val="22"/>
              </w:rPr>
              <w:t xml:space="preserve">TUẦN 11 </w:t>
            </w:r>
            <w:r w:rsidRPr="00E45102">
              <w:rPr>
                <w:sz w:val="22"/>
                <w:szCs w:val="22"/>
              </w:rPr>
              <w:t>(Từ 15/11 đến hết 20/11)</w:t>
            </w:r>
          </w:p>
        </w:tc>
      </w:tr>
      <w:tr w:rsidR="00BD680B" w:rsidRPr="00E45102" w14:paraId="37A486DB" w14:textId="77777777" w:rsidTr="00BD680B">
        <w:tc>
          <w:tcPr>
            <w:tcW w:w="1665" w:type="dxa"/>
            <w:gridSpan w:val="2"/>
          </w:tcPr>
          <w:p w14:paraId="66F2B530" w14:textId="77777777" w:rsidR="00BD680B" w:rsidRPr="00E45102" w:rsidRDefault="00BD680B" w:rsidP="00BD680B">
            <w:pPr>
              <w:ind w:leftChars="0" w:left="2" w:hanging="2"/>
              <w:jc w:val="center"/>
              <w:rPr>
                <w:sz w:val="22"/>
                <w:szCs w:val="22"/>
              </w:rPr>
            </w:pPr>
            <w:r w:rsidRPr="00E45102">
              <w:rPr>
                <w:b/>
                <w:sz w:val="22"/>
                <w:szCs w:val="22"/>
              </w:rPr>
              <w:t>THỜI GIAN</w:t>
            </w:r>
          </w:p>
        </w:tc>
        <w:tc>
          <w:tcPr>
            <w:tcW w:w="1187" w:type="dxa"/>
          </w:tcPr>
          <w:p w14:paraId="081DCED4" w14:textId="77777777" w:rsidR="00BD680B" w:rsidRPr="00E45102" w:rsidRDefault="00BD680B" w:rsidP="00BD680B">
            <w:pPr>
              <w:ind w:leftChars="0" w:left="2" w:hanging="2"/>
              <w:jc w:val="center"/>
              <w:rPr>
                <w:sz w:val="22"/>
                <w:szCs w:val="22"/>
              </w:rPr>
            </w:pPr>
            <w:r w:rsidRPr="00E45102">
              <w:rPr>
                <w:sz w:val="22"/>
                <w:szCs w:val="22"/>
              </w:rPr>
              <w:t>15/11</w:t>
            </w:r>
          </w:p>
        </w:tc>
        <w:tc>
          <w:tcPr>
            <w:tcW w:w="1036" w:type="dxa"/>
          </w:tcPr>
          <w:p w14:paraId="7A944D11" w14:textId="77777777" w:rsidR="00BD680B" w:rsidRPr="00E45102" w:rsidRDefault="00BD680B" w:rsidP="00BD680B">
            <w:pPr>
              <w:ind w:leftChars="0" w:left="2" w:hanging="2"/>
              <w:jc w:val="center"/>
              <w:rPr>
                <w:sz w:val="22"/>
                <w:szCs w:val="22"/>
              </w:rPr>
            </w:pPr>
            <w:r w:rsidRPr="00E45102">
              <w:rPr>
                <w:sz w:val="22"/>
                <w:szCs w:val="22"/>
              </w:rPr>
              <w:t>16/11</w:t>
            </w:r>
          </w:p>
        </w:tc>
        <w:tc>
          <w:tcPr>
            <w:tcW w:w="1080" w:type="dxa"/>
          </w:tcPr>
          <w:p w14:paraId="265D6BE8" w14:textId="77777777" w:rsidR="00BD680B" w:rsidRPr="00E45102" w:rsidRDefault="00BD680B" w:rsidP="00BD680B">
            <w:pPr>
              <w:ind w:leftChars="0" w:left="2" w:hanging="2"/>
              <w:jc w:val="center"/>
              <w:rPr>
                <w:sz w:val="22"/>
                <w:szCs w:val="22"/>
              </w:rPr>
            </w:pPr>
            <w:r w:rsidRPr="00E45102">
              <w:rPr>
                <w:sz w:val="22"/>
                <w:szCs w:val="22"/>
              </w:rPr>
              <w:t>17/11</w:t>
            </w:r>
          </w:p>
        </w:tc>
        <w:tc>
          <w:tcPr>
            <w:tcW w:w="1092" w:type="dxa"/>
          </w:tcPr>
          <w:p w14:paraId="690157F4" w14:textId="77777777" w:rsidR="00BD680B" w:rsidRPr="00E45102" w:rsidRDefault="00BD680B" w:rsidP="00BD680B">
            <w:pPr>
              <w:ind w:leftChars="0" w:left="2" w:hanging="2"/>
              <w:jc w:val="center"/>
              <w:rPr>
                <w:sz w:val="22"/>
                <w:szCs w:val="22"/>
              </w:rPr>
            </w:pPr>
            <w:r w:rsidRPr="00E45102">
              <w:rPr>
                <w:sz w:val="22"/>
                <w:szCs w:val="22"/>
              </w:rPr>
              <w:t>18/11</w:t>
            </w:r>
          </w:p>
        </w:tc>
        <w:tc>
          <w:tcPr>
            <w:tcW w:w="943" w:type="dxa"/>
          </w:tcPr>
          <w:p w14:paraId="73982014" w14:textId="77777777" w:rsidR="00BD680B" w:rsidRPr="00E45102" w:rsidRDefault="00BD680B" w:rsidP="00BD680B">
            <w:pPr>
              <w:ind w:leftChars="0" w:left="2" w:hanging="2"/>
              <w:jc w:val="center"/>
              <w:rPr>
                <w:sz w:val="22"/>
                <w:szCs w:val="22"/>
              </w:rPr>
            </w:pPr>
            <w:r w:rsidRPr="00E45102">
              <w:rPr>
                <w:sz w:val="22"/>
                <w:szCs w:val="22"/>
              </w:rPr>
              <w:t>19/11</w:t>
            </w:r>
          </w:p>
        </w:tc>
        <w:tc>
          <w:tcPr>
            <w:tcW w:w="942" w:type="dxa"/>
          </w:tcPr>
          <w:p w14:paraId="2E138372" w14:textId="77777777" w:rsidR="00BD680B" w:rsidRPr="00E45102" w:rsidRDefault="00BD680B" w:rsidP="00BD680B">
            <w:pPr>
              <w:ind w:leftChars="0" w:left="2" w:hanging="2"/>
              <w:jc w:val="center"/>
              <w:rPr>
                <w:sz w:val="22"/>
                <w:szCs w:val="22"/>
              </w:rPr>
            </w:pPr>
            <w:r w:rsidRPr="00E45102">
              <w:rPr>
                <w:sz w:val="22"/>
                <w:szCs w:val="22"/>
              </w:rPr>
              <w:t>20/11</w:t>
            </w:r>
          </w:p>
        </w:tc>
        <w:tc>
          <w:tcPr>
            <w:tcW w:w="1910" w:type="dxa"/>
            <w:vMerge w:val="restart"/>
          </w:tcPr>
          <w:p w14:paraId="3DA680B5" w14:textId="77777777" w:rsidR="00BD680B" w:rsidRPr="00E45102" w:rsidRDefault="00BD680B" w:rsidP="00BD680B">
            <w:pPr>
              <w:ind w:leftChars="0" w:left="2" w:hanging="2"/>
              <w:jc w:val="center"/>
              <w:rPr>
                <w:sz w:val="22"/>
                <w:szCs w:val="22"/>
              </w:rPr>
            </w:pPr>
            <w:r w:rsidRPr="00E45102">
              <w:rPr>
                <w:sz w:val="22"/>
                <w:szCs w:val="22"/>
              </w:rPr>
              <w:t>Điều chỉnh KH tuần</w:t>
            </w:r>
          </w:p>
        </w:tc>
      </w:tr>
      <w:tr w:rsidR="00BD680B" w:rsidRPr="00E45102" w14:paraId="49DD9CAC" w14:textId="77777777" w:rsidTr="00BD680B">
        <w:tc>
          <w:tcPr>
            <w:tcW w:w="828" w:type="dxa"/>
          </w:tcPr>
          <w:p w14:paraId="3DD65700" w14:textId="77777777" w:rsidR="00BD680B" w:rsidRPr="00E45102" w:rsidRDefault="00BD680B" w:rsidP="00BD680B">
            <w:pPr>
              <w:ind w:leftChars="0" w:left="2" w:hanging="2"/>
              <w:rPr>
                <w:sz w:val="22"/>
                <w:szCs w:val="22"/>
              </w:rPr>
            </w:pPr>
            <w:r w:rsidRPr="00E45102">
              <w:rPr>
                <w:sz w:val="22"/>
                <w:szCs w:val="22"/>
              </w:rPr>
              <w:t>Buổi</w:t>
            </w:r>
          </w:p>
        </w:tc>
        <w:tc>
          <w:tcPr>
            <w:tcW w:w="837" w:type="dxa"/>
          </w:tcPr>
          <w:p w14:paraId="62D473DD" w14:textId="77777777" w:rsidR="00BD680B" w:rsidRPr="00E45102" w:rsidRDefault="00BD680B" w:rsidP="00BD680B">
            <w:pPr>
              <w:ind w:leftChars="0" w:left="2" w:hanging="2"/>
              <w:rPr>
                <w:sz w:val="22"/>
                <w:szCs w:val="22"/>
              </w:rPr>
            </w:pPr>
            <w:r w:rsidRPr="00E45102">
              <w:rPr>
                <w:sz w:val="22"/>
                <w:szCs w:val="22"/>
              </w:rPr>
              <w:t>Tiết</w:t>
            </w:r>
          </w:p>
        </w:tc>
        <w:tc>
          <w:tcPr>
            <w:tcW w:w="1187" w:type="dxa"/>
          </w:tcPr>
          <w:p w14:paraId="0B6DCF76" w14:textId="77777777" w:rsidR="00BD680B" w:rsidRPr="00E45102" w:rsidRDefault="00BD680B" w:rsidP="00BD680B">
            <w:pPr>
              <w:ind w:leftChars="0" w:left="2" w:hanging="2"/>
              <w:rPr>
                <w:sz w:val="22"/>
                <w:szCs w:val="22"/>
              </w:rPr>
            </w:pPr>
            <w:r w:rsidRPr="00E45102">
              <w:rPr>
                <w:sz w:val="22"/>
                <w:szCs w:val="22"/>
              </w:rPr>
              <w:t>Thứ 2</w:t>
            </w:r>
          </w:p>
        </w:tc>
        <w:tc>
          <w:tcPr>
            <w:tcW w:w="1036" w:type="dxa"/>
          </w:tcPr>
          <w:p w14:paraId="0EBCA41B" w14:textId="77777777" w:rsidR="00BD680B" w:rsidRPr="00E45102" w:rsidRDefault="00BD680B" w:rsidP="00BD680B">
            <w:pPr>
              <w:ind w:leftChars="0" w:left="2" w:hanging="2"/>
              <w:rPr>
                <w:sz w:val="22"/>
                <w:szCs w:val="22"/>
              </w:rPr>
            </w:pPr>
            <w:r w:rsidRPr="00E45102">
              <w:rPr>
                <w:sz w:val="22"/>
                <w:szCs w:val="22"/>
              </w:rPr>
              <w:t>Thứ 3</w:t>
            </w:r>
          </w:p>
        </w:tc>
        <w:tc>
          <w:tcPr>
            <w:tcW w:w="1080" w:type="dxa"/>
          </w:tcPr>
          <w:p w14:paraId="75F06929" w14:textId="77777777" w:rsidR="00BD680B" w:rsidRPr="00E45102" w:rsidRDefault="00BD680B" w:rsidP="00BD680B">
            <w:pPr>
              <w:ind w:leftChars="0" w:left="2" w:hanging="2"/>
              <w:rPr>
                <w:sz w:val="22"/>
                <w:szCs w:val="22"/>
              </w:rPr>
            </w:pPr>
            <w:r w:rsidRPr="00E45102">
              <w:rPr>
                <w:sz w:val="22"/>
                <w:szCs w:val="22"/>
              </w:rPr>
              <w:t>Thứ 4</w:t>
            </w:r>
          </w:p>
        </w:tc>
        <w:tc>
          <w:tcPr>
            <w:tcW w:w="1092" w:type="dxa"/>
          </w:tcPr>
          <w:p w14:paraId="22FF436E" w14:textId="77777777" w:rsidR="00BD680B" w:rsidRPr="00E45102" w:rsidRDefault="00BD680B" w:rsidP="00BD680B">
            <w:pPr>
              <w:ind w:leftChars="0" w:left="2" w:hanging="2"/>
              <w:rPr>
                <w:sz w:val="22"/>
                <w:szCs w:val="22"/>
              </w:rPr>
            </w:pPr>
            <w:r w:rsidRPr="00E45102">
              <w:rPr>
                <w:sz w:val="22"/>
                <w:szCs w:val="22"/>
              </w:rPr>
              <w:t>Thứ 5</w:t>
            </w:r>
          </w:p>
        </w:tc>
        <w:tc>
          <w:tcPr>
            <w:tcW w:w="943" w:type="dxa"/>
          </w:tcPr>
          <w:p w14:paraId="35CA9E6A" w14:textId="77777777" w:rsidR="00BD680B" w:rsidRPr="00E45102" w:rsidRDefault="00BD680B" w:rsidP="00BD680B">
            <w:pPr>
              <w:ind w:leftChars="0" w:left="2" w:hanging="2"/>
              <w:rPr>
                <w:sz w:val="22"/>
                <w:szCs w:val="22"/>
              </w:rPr>
            </w:pPr>
            <w:r w:rsidRPr="00E45102">
              <w:rPr>
                <w:sz w:val="22"/>
                <w:szCs w:val="22"/>
              </w:rPr>
              <w:t>Thứ 6</w:t>
            </w:r>
          </w:p>
        </w:tc>
        <w:tc>
          <w:tcPr>
            <w:tcW w:w="942" w:type="dxa"/>
          </w:tcPr>
          <w:p w14:paraId="392C1EFA" w14:textId="77777777" w:rsidR="00BD680B" w:rsidRPr="00E45102" w:rsidRDefault="00BD680B" w:rsidP="00BD680B">
            <w:pPr>
              <w:ind w:leftChars="0" w:left="2" w:hanging="2"/>
              <w:rPr>
                <w:sz w:val="22"/>
                <w:szCs w:val="22"/>
              </w:rPr>
            </w:pPr>
            <w:r w:rsidRPr="00E45102">
              <w:rPr>
                <w:sz w:val="22"/>
                <w:szCs w:val="22"/>
              </w:rPr>
              <w:t>Thứ 7</w:t>
            </w:r>
          </w:p>
        </w:tc>
        <w:tc>
          <w:tcPr>
            <w:tcW w:w="1910" w:type="dxa"/>
            <w:vMerge/>
          </w:tcPr>
          <w:p w14:paraId="6CAD27D2"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r>
      <w:tr w:rsidR="00C62BE5" w:rsidRPr="00E45102" w14:paraId="5D6FC23A" w14:textId="77777777" w:rsidTr="00BD680B">
        <w:tc>
          <w:tcPr>
            <w:tcW w:w="828" w:type="dxa"/>
            <w:vMerge w:val="restart"/>
          </w:tcPr>
          <w:p w14:paraId="55D05637" w14:textId="77777777" w:rsidR="00C62BE5" w:rsidRPr="00E45102" w:rsidRDefault="00C62BE5" w:rsidP="00BD680B">
            <w:pPr>
              <w:ind w:leftChars="0" w:left="2" w:hanging="2"/>
              <w:jc w:val="center"/>
              <w:rPr>
                <w:sz w:val="22"/>
                <w:szCs w:val="22"/>
              </w:rPr>
            </w:pPr>
          </w:p>
          <w:p w14:paraId="34884CC1" w14:textId="77777777" w:rsidR="00C62BE5" w:rsidRPr="00E45102" w:rsidRDefault="00C62BE5" w:rsidP="00BD680B">
            <w:pPr>
              <w:ind w:leftChars="0" w:left="2" w:hanging="2"/>
              <w:jc w:val="center"/>
              <w:rPr>
                <w:sz w:val="22"/>
                <w:szCs w:val="22"/>
              </w:rPr>
            </w:pPr>
          </w:p>
          <w:p w14:paraId="6BF55A9B" w14:textId="77777777" w:rsidR="00C62BE5" w:rsidRPr="00E45102" w:rsidRDefault="00C62BE5" w:rsidP="00BD680B">
            <w:pPr>
              <w:ind w:leftChars="0" w:left="2" w:hanging="2"/>
              <w:rPr>
                <w:sz w:val="22"/>
                <w:szCs w:val="22"/>
              </w:rPr>
            </w:pPr>
            <w:r w:rsidRPr="00E45102">
              <w:rPr>
                <w:sz w:val="22"/>
                <w:szCs w:val="22"/>
              </w:rPr>
              <w:t>Sáng</w:t>
            </w:r>
          </w:p>
        </w:tc>
        <w:tc>
          <w:tcPr>
            <w:tcW w:w="837" w:type="dxa"/>
          </w:tcPr>
          <w:p w14:paraId="3EA1EBFD" w14:textId="77777777" w:rsidR="00C62BE5" w:rsidRPr="00E45102" w:rsidRDefault="00C62BE5" w:rsidP="00BD680B">
            <w:pPr>
              <w:ind w:leftChars="0" w:left="2" w:hanging="2"/>
              <w:jc w:val="center"/>
              <w:rPr>
                <w:sz w:val="22"/>
                <w:szCs w:val="22"/>
              </w:rPr>
            </w:pPr>
            <w:r w:rsidRPr="00E45102">
              <w:rPr>
                <w:sz w:val="22"/>
                <w:szCs w:val="22"/>
              </w:rPr>
              <w:t>1</w:t>
            </w:r>
          </w:p>
        </w:tc>
        <w:tc>
          <w:tcPr>
            <w:tcW w:w="1187" w:type="dxa"/>
          </w:tcPr>
          <w:p w14:paraId="64E7102A" w14:textId="77777777" w:rsidR="00C62BE5" w:rsidRPr="00E45102" w:rsidRDefault="00C62BE5" w:rsidP="00BD680B">
            <w:pPr>
              <w:ind w:leftChars="0" w:left="2" w:hanging="2"/>
              <w:jc w:val="center"/>
              <w:rPr>
                <w:sz w:val="22"/>
                <w:szCs w:val="22"/>
              </w:rPr>
            </w:pPr>
            <w:r w:rsidRPr="00E45102">
              <w:rPr>
                <w:sz w:val="22"/>
                <w:szCs w:val="22"/>
              </w:rPr>
              <w:t>HĐTT</w:t>
            </w:r>
          </w:p>
        </w:tc>
        <w:tc>
          <w:tcPr>
            <w:tcW w:w="1036" w:type="dxa"/>
          </w:tcPr>
          <w:p w14:paraId="0F64117F" w14:textId="77777777" w:rsidR="00C62BE5" w:rsidRPr="00E45102" w:rsidRDefault="00C62BE5" w:rsidP="00BD680B">
            <w:pPr>
              <w:ind w:leftChars="0" w:left="2" w:hanging="2"/>
              <w:jc w:val="center"/>
              <w:rPr>
                <w:sz w:val="22"/>
                <w:szCs w:val="22"/>
              </w:rPr>
            </w:pPr>
            <w:r w:rsidRPr="00E45102">
              <w:rPr>
                <w:sz w:val="22"/>
                <w:szCs w:val="22"/>
              </w:rPr>
              <w:t>Lên lớp</w:t>
            </w:r>
          </w:p>
        </w:tc>
        <w:tc>
          <w:tcPr>
            <w:tcW w:w="1080" w:type="dxa"/>
          </w:tcPr>
          <w:p w14:paraId="0D0000BE" w14:textId="77777777" w:rsidR="00C62BE5" w:rsidRPr="00E45102" w:rsidRDefault="00C62BE5" w:rsidP="00BD680B">
            <w:pPr>
              <w:ind w:leftChars="0" w:left="2" w:hanging="2"/>
              <w:jc w:val="center"/>
              <w:rPr>
                <w:sz w:val="22"/>
                <w:szCs w:val="22"/>
              </w:rPr>
            </w:pPr>
            <w:r w:rsidRPr="00E45102">
              <w:rPr>
                <w:sz w:val="22"/>
                <w:szCs w:val="22"/>
              </w:rPr>
              <w:t>Lên lớp</w:t>
            </w:r>
          </w:p>
        </w:tc>
        <w:tc>
          <w:tcPr>
            <w:tcW w:w="1092" w:type="dxa"/>
          </w:tcPr>
          <w:p w14:paraId="54293710" w14:textId="77777777" w:rsidR="00C62BE5" w:rsidRPr="00E45102" w:rsidRDefault="00C62BE5" w:rsidP="00BD680B">
            <w:pPr>
              <w:ind w:leftChars="0" w:left="2" w:hanging="2"/>
              <w:jc w:val="center"/>
              <w:rPr>
                <w:sz w:val="22"/>
                <w:szCs w:val="22"/>
              </w:rPr>
            </w:pPr>
            <w:r w:rsidRPr="00E45102">
              <w:rPr>
                <w:sz w:val="22"/>
                <w:szCs w:val="22"/>
              </w:rPr>
              <w:t>Lên lớp</w:t>
            </w:r>
          </w:p>
        </w:tc>
        <w:tc>
          <w:tcPr>
            <w:tcW w:w="943" w:type="dxa"/>
          </w:tcPr>
          <w:p w14:paraId="4C3249F0" w14:textId="77777777" w:rsidR="00C62BE5" w:rsidRPr="00E45102" w:rsidRDefault="00C62BE5" w:rsidP="00BD680B">
            <w:pPr>
              <w:ind w:leftChars="0" w:left="2" w:hanging="2"/>
              <w:jc w:val="center"/>
              <w:rPr>
                <w:sz w:val="22"/>
                <w:szCs w:val="22"/>
              </w:rPr>
            </w:pPr>
            <w:r w:rsidRPr="00E45102">
              <w:rPr>
                <w:sz w:val="22"/>
                <w:szCs w:val="22"/>
              </w:rPr>
              <w:t>Lên lớp</w:t>
            </w:r>
          </w:p>
        </w:tc>
        <w:tc>
          <w:tcPr>
            <w:tcW w:w="942" w:type="dxa"/>
          </w:tcPr>
          <w:p w14:paraId="404B4FF5" w14:textId="77777777" w:rsidR="00C62BE5" w:rsidRPr="00E45102" w:rsidRDefault="00C62BE5" w:rsidP="00BD680B">
            <w:pPr>
              <w:ind w:leftChars="0" w:left="2" w:hanging="2"/>
              <w:jc w:val="center"/>
              <w:rPr>
                <w:sz w:val="22"/>
                <w:szCs w:val="22"/>
              </w:rPr>
            </w:pPr>
            <w:r w:rsidRPr="00E45102">
              <w:rPr>
                <w:sz w:val="22"/>
                <w:szCs w:val="22"/>
              </w:rPr>
              <w:t>Lên lớp</w:t>
            </w:r>
          </w:p>
        </w:tc>
        <w:tc>
          <w:tcPr>
            <w:tcW w:w="1910" w:type="dxa"/>
            <w:vMerge w:val="restart"/>
          </w:tcPr>
          <w:p w14:paraId="1F08D639" w14:textId="77777777" w:rsidR="00C62BE5" w:rsidRPr="00E45102" w:rsidRDefault="00C62BE5" w:rsidP="00BD680B">
            <w:pPr>
              <w:ind w:leftChars="0" w:left="2" w:hanging="2"/>
              <w:rPr>
                <w:sz w:val="22"/>
                <w:szCs w:val="22"/>
              </w:rPr>
            </w:pPr>
            <w:r w:rsidRPr="00E45102">
              <w:rPr>
                <w:sz w:val="22"/>
                <w:szCs w:val="22"/>
              </w:rPr>
              <w:t>Thứ 7 nghỉ: (4 tiết)</w:t>
            </w:r>
          </w:p>
          <w:p w14:paraId="611A91C7" w14:textId="77777777" w:rsidR="00C62BE5" w:rsidRDefault="00C62BE5" w:rsidP="00BD680B">
            <w:pPr>
              <w:ind w:leftChars="0" w:left="2" w:hanging="2"/>
              <w:rPr>
                <w:sz w:val="22"/>
                <w:szCs w:val="22"/>
                <w:lang w:val="en-US"/>
              </w:rPr>
            </w:pPr>
            <w:r>
              <w:rPr>
                <w:sz w:val="22"/>
                <w:szCs w:val="22"/>
                <w:lang w:val="en-US"/>
              </w:rPr>
              <w:t>Dạy bù :</w:t>
            </w:r>
          </w:p>
          <w:p w14:paraId="310F11B1" w14:textId="6A808FD3" w:rsidR="00C62BE5" w:rsidRPr="00E45102" w:rsidRDefault="00C62BE5" w:rsidP="00BD680B">
            <w:pPr>
              <w:ind w:leftChars="0" w:left="2" w:hanging="2"/>
              <w:rPr>
                <w:sz w:val="22"/>
                <w:szCs w:val="22"/>
              </w:rPr>
            </w:pPr>
            <w:r w:rsidRPr="00E45102">
              <w:rPr>
                <w:sz w:val="22"/>
                <w:szCs w:val="22"/>
              </w:rPr>
              <w:t>Tiết 1: Thứ 2</w:t>
            </w:r>
          </w:p>
          <w:p w14:paraId="2A267AA2" w14:textId="77777777" w:rsidR="00C62BE5" w:rsidRPr="00E45102" w:rsidRDefault="00C62BE5" w:rsidP="00BD680B">
            <w:pPr>
              <w:ind w:leftChars="0" w:left="2" w:hanging="2"/>
              <w:rPr>
                <w:sz w:val="22"/>
                <w:szCs w:val="22"/>
              </w:rPr>
            </w:pPr>
            <w:r w:rsidRPr="00E45102">
              <w:rPr>
                <w:sz w:val="22"/>
                <w:szCs w:val="22"/>
              </w:rPr>
              <w:t>Tiết 2, 3: Thứ 3</w:t>
            </w:r>
          </w:p>
          <w:p w14:paraId="244746B1" w14:textId="213B6FB2" w:rsidR="00C62BE5" w:rsidRPr="00E45102" w:rsidRDefault="00C62BE5" w:rsidP="00BD680B">
            <w:pPr>
              <w:ind w:hanging="2"/>
              <w:rPr>
                <w:sz w:val="22"/>
                <w:szCs w:val="22"/>
              </w:rPr>
            </w:pPr>
            <w:r w:rsidRPr="00E45102">
              <w:rPr>
                <w:sz w:val="22"/>
                <w:szCs w:val="22"/>
              </w:rPr>
              <w:t>Tiết 4: Thứ 5</w:t>
            </w:r>
          </w:p>
        </w:tc>
      </w:tr>
      <w:tr w:rsidR="00C62BE5" w:rsidRPr="00E45102" w14:paraId="7BD466C6" w14:textId="77777777" w:rsidTr="00BD680B">
        <w:tc>
          <w:tcPr>
            <w:tcW w:w="828" w:type="dxa"/>
            <w:vMerge/>
          </w:tcPr>
          <w:p w14:paraId="237B0151" w14:textId="5357705C" w:rsidR="00C62BE5" w:rsidRPr="00E45102" w:rsidRDefault="00C62BE5"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40EE3686" w14:textId="77777777" w:rsidR="00C62BE5" w:rsidRPr="00E45102" w:rsidRDefault="00C62BE5" w:rsidP="00BD680B">
            <w:pPr>
              <w:ind w:leftChars="0" w:left="2" w:hanging="2"/>
              <w:jc w:val="center"/>
              <w:rPr>
                <w:sz w:val="22"/>
                <w:szCs w:val="22"/>
              </w:rPr>
            </w:pPr>
            <w:r w:rsidRPr="00E45102">
              <w:rPr>
                <w:sz w:val="22"/>
                <w:szCs w:val="22"/>
              </w:rPr>
              <w:t>2</w:t>
            </w:r>
          </w:p>
        </w:tc>
        <w:tc>
          <w:tcPr>
            <w:tcW w:w="1187" w:type="dxa"/>
          </w:tcPr>
          <w:p w14:paraId="0DAE9211" w14:textId="77777777" w:rsidR="00C62BE5" w:rsidRPr="00E45102" w:rsidRDefault="00C62BE5" w:rsidP="00BD680B">
            <w:pPr>
              <w:ind w:leftChars="0" w:left="2" w:hanging="2"/>
              <w:jc w:val="center"/>
              <w:rPr>
                <w:sz w:val="22"/>
                <w:szCs w:val="22"/>
              </w:rPr>
            </w:pPr>
            <w:r w:rsidRPr="00E45102">
              <w:rPr>
                <w:sz w:val="22"/>
                <w:szCs w:val="22"/>
              </w:rPr>
              <w:t>Lên lớp</w:t>
            </w:r>
          </w:p>
        </w:tc>
        <w:tc>
          <w:tcPr>
            <w:tcW w:w="1036" w:type="dxa"/>
          </w:tcPr>
          <w:p w14:paraId="7D26526A" w14:textId="77777777" w:rsidR="00C62BE5" w:rsidRPr="00E45102" w:rsidRDefault="00C62BE5" w:rsidP="00BD680B">
            <w:pPr>
              <w:ind w:leftChars="0" w:left="2" w:hanging="2"/>
              <w:jc w:val="center"/>
              <w:rPr>
                <w:sz w:val="22"/>
                <w:szCs w:val="22"/>
              </w:rPr>
            </w:pPr>
            <w:r w:rsidRPr="00E45102">
              <w:rPr>
                <w:sz w:val="22"/>
                <w:szCs w:val="22"/>
              </w:rPr>
              <w:t>Lên lớp</w:t>
            </w:r>
          </w:p>
        </w:tc>
        <w:tc>
          <w:tcPr>
            <w:tcW w:w="1080" w:type="dxa"/>
          </w:tcPr>
          <w:p w14:paraId="4234AE35" w14:textId="77777777" w:rsidR="00C62BE5" w:rsidRPr="00E45102" w:rsidRDefault="00C62BE5" w:rsidP="00BD680B">
            <w:pPr>
              <w:ind w:leftChars="0" w:left="2" w:hanging="2"/>
              <w:jc w:val="center"/>
              <w:rPr>
                <w:sz w:val="22"/>
                <w:szCs w:val="22"/>
              </w:rPr>
            </w:pPr>
            <w:r w:rsidRPr="00E45102">
              <w:rPr>
                <w:sz w:val="22"/>
                <w:szCs w:val="22"/>
              </w:rPr>
              <w:t>Lên lớp</w:t>
            </w:r>
          </w:p>
        </w:tc>
        <w:tc>
          <w:tcPr>
            <w:tcW w:w="1092" w:type="dxa"/>
          </w:tcPr>
          <w:p w14:paraId="7A0C1146" w14:textId="77777777" w:rsidR="00C62BE5" w:rsidRPr="00E45102" w:rsidRDefault="00C62BE5" w:rsidP="00BD680B">
            <w:pPr>
              <w:ind w:leftChars="0" w:left="2" w:hanging="2"/>
              <w:jc w:val="center"/>
              <w:rPr>
                <w:sz w:val="22"/>
                <w:szCs w:val="22"/>
              </w:rPr>
            </w:pPr>
            <w:r w:rsidRPr="00E45102">
              <w:rPr>
                <w:sz w:val="22"/>
                <w:szCs w:val="22"/>
              </w:rPr>
              <w:t>Lên lớp</w:t>
            </w:r>
          </w:p>
        </w:tc>
        <w:tc>
          <w:tcPr>
            <w:tcW w:w="943" w:type="dxa"/>
          </w:tcPr>
          <w:p w14:paraId="3BFFAB75" w14:textId="77777777" w:rsidR="00C62BE5" w:rsidRPr="00E45102" w:rsidRDefault="00C62BE5" w:rsidP="00BD680B">
            <w:pPr>
              <w:ind w:leftChars="0" w:left="2" w:hanging="2"/>
              <w:jc w:val="center"/>
              <w:rPr>
                <w:sz w:val="22"/>
                <w:szCs w:val="22"/>
              </w:rPr>
            </w:pPr>
            <w:r w:rsidRPr="00E45102">
              <w:rPr>
                <w:sz w:val="22"/>
                <w:szCs w:val="22"/>
              </w:rPr>
              <w:t>Lên lớp</w:t>
            </w:r>
          </w:p>
        </w:tc>
        <w:tc>
          <w:tcPr>
            <w:tcW w:w="942" w:type="dxa"/>
          </w:tcPr>
          <w:p w14:paraId="5A617940" w14:textId="77777777" w:rsidR="00C62BE5" w:rsidRPr="00E45102" w:rsidRDefault="00C62BE5" w:rsidP="00BD680B">
            <w:pPr>
              <w:ind w:leftChars="0" w:left="2" w:hanging="2"/>
              <w:jc w:val="center"/>
              <w:rPr>
                <w:sz w:val="22"/>
                <w:szCs w:val="22"/>
              </w:rPr>
            </w:pPr>
            <w:r w:rsidRPr="00E45102">
              <w:rPr>
                <w:sz w:val="22"/>
                <w:szCs w:val="22"/>
              </w:rPr>
              <w:t>Lên lớp</w:t>
            </w:r>
          </w:p>
        </w:tc>
        <w:tc>
          <w:tcPr>
            <w:tcW w:w="1910" w:type="dxa"/>
            <w:vMerge/>
          </w:tcPr>
          <w:p w14:paraId="68756C9B" w14:textId="0229F782" w:rsidR="00C62BE5" w:rsidRPr="00E45102" w:rsidRDefault="00C62BE5" w:rsidP="00BD680B">
            <w:pPr>
              <w:ind w:hanging="2"/>
              <w:rPr>
                <w:sz w:val="22"/>
                <w:szCs w:val="22"/>
              </w:rPr>
            </w:pPr>
          </w:p>
        </w:tc>
      </w:tr>
      <w:tr w:rsidR="00C62BE5" w:rsidRPr="00E45102" w14:paraId="27650CCA" w14:textId="77777777" w:rsidTr="00BD680B">
        <w:tc>
          <w:tcPr>
            <w:tcW w:w="828" w:type="dxa"/>
            <w:vMerge/>
          </w:tcPr>
          <w:p w14:paraId="1E77AC6C" w14:textId="77777777" w:rsidR="00C62BE5" w:rsidRPr="00E45102" w:rsidRDefault="00C62BE5"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701E73B0" w14:textId="77777777" w:rsidR="00C62BE5" w:rsidRPr="00E45102" w:rsidRDefault="00C62BE5" w:rsidP="00BD680B">
            <w:pPr>
              <w:ind w:leftChars="0" w:left="2" w:hanging="2"/>
              <w:jc w:val="center"/>
              <w:rPr>
                <w:sz w:val="22"/>
                <w:szCs w:val="22"/>
              </w:rPr>
            </w:pPr>
            <w:r w:rsidRPr="00E45102">
              <w:rPr>
                <w:sz w:val="22"/>
                <w:szCs w:val="22"/>
              </w:rPr>
              <w:t>3</w:t>
            </w:r>
          </w:p>
        </w:tc>
        <w:tc>
          <w:tcPr>
            <w:tcW w:w="1187" w:type="dxa"/>
          </w:tcPr>
          <w:p w14:paraId="5B491994" w14:textId="77777777" w:rsidR="00C62BE5" w:rsidRPr="00E45102" w:rsidRDefault="00C62BE5" w:rsidP="00BD680B">
            <w:pPr>
              <w:ind w:leftChars="0" w:left="2" w:hanging="2"/>
              <w:jc w:val="center"/>
              <w:rPr>
                <w:sz w:val="22"/>
                <w:szCs w:val="22"/>
              </w:rPr>
            </w:pPr>
            <w:r w:rsidRPr="00E45102">
              <w:rPr>
                <w:sz w:val="22"/>
                <w:szCs w:val="22"/>
              </w:rPr>
              <w:t>Lên lớp</w:t>
            </w:r>
          </w:p>
        </w:tc>
        <w:tc>
          <w:tcPr>
            <w:tcW w:w="1036" w:type="dxa"/>
          </w:tcPr>
          <w:p w14:paraId="1E67194F" w14:textId="77777777" w:rsidR="00C62BE5" w:rsidRPr="00E45102" w:rsidRDefault="00C62BE5" w:rsidP="00BD680B">
            <w:pPr>
              <w:ind w:leftChars="0" w:left="2" w:hanging="2"/>
              <w:jc w:val="center"/>
              <w:rPr>
                <w:sz w:val="22"/>
                <w:szCs w:val="22"/>
              </w:rPr>
            </w:pPr>
            <w:r w:rsidRPr="00E45102">
              <w:rPr>
                <w:sz w:val="22"/>
                <w:szCs w:val="22"/>
              </w:rPr>
              <w:t>Lên lớp</w:t>
            </w:r>
          </w:p>
        </w:tc>
        <w:tc>
          <w:tcPr>
            <w:tcW w:w="1080" w:type="dxa"/>
          </w:tcPr>
          <w:p w14:paraId="7442BDAB" w14:textId="77777777" w:rsidR="00C62BE5" w:rsidRPr="00E45102" w:rsidRDefault="00C62BE5" w:rsidP="00BD680B">
            <w:pPr>
              <w:ind w:leftChars="0" w:left="2" w:hanging="2"/>
              <w:jc w:val="center"/>
              <w:rPr>
                <w:sz w:val="22"/>
                <w:szCs w:val="22"/>
              </w:rPr>
            </w:pPr>
            <w:r w:rsidRPr="00E45102">
              <w:rPr>
                <w:sz w:val="22"/>
                <w:szCs w:val="22"/>
              </w:rPr>
              <w:t>Lên lớp</w:t>
            </w:r>
          </w:p>
        </w:tc>
        <w:tc>
          <w:tcPr>
            <w:tcW w:w="1092" w:type="dxa"/>
          </w:tcPr>
          <w:p w14:paraId="3F733E62" w14:textId="77777777" w:rsidR="00C62BE5" w:rsidRPr="00E45102" w:rsidRDefault="00C62BE5" w:rsidP="00BD680B">
            <w:pPr>
              <w:ind w:leftChars="0" w:left="2" w:hanging="2"/>
              <w:jc w:val="center"/>
              <w:rPr>
                <w:sz w:val="22"/>
                <w:szCs w:val="22"/>
              </w:rPr>
            </w:pPr>
            <w:r w:rsidRPr="00E45102">
              <w:rPr>
                <w:sz w:val="22"/>
                <w:szCs w:val="22"/>
              </w:rPr>
              <w:t>Lên lớp</w:t>
            </w:r>
          </w:p>
        </w:tc>
        <w:tc>
          <w:tcPr>
            <w:tcW w:w="943" w:type="dxa"/>
          </w:tcPr>
          <w:p w14:paraId="432D19C8" w14:textId="77777777" w:rsidR="00C62BE5" w:rsidRPr="00E45102" w:rsidRDefault="00C62BE5" w:rsidP="00BD680B">
            <w:pPr>
              <w:ind w:leftChars="0" w:left="2" w:hanging="2"/>
              <w:jc w:val="center"/>
              <w:rPr>
                <w:sz w:val="22"/>
                <w:szCs w:val="22"/>
              </w:rPr>
            </w:pPr>
            <w:r w:rsidRPr="00E45102">
              <w:rPr>
                <w:sz w:val="22"/>
                <w:szCs w:val="22"/>
              </w:rPr>
              <w:t>Lên lớp</w:t>
            </w:r>
          </w:p>
        </w:tc>
        <w:tc>
          <w:tcPr>
            <w:tcW w:w="942" w:type="dxa"/>
          </w:tcPr>
          <w:p w14:paraId="3442E1E0" w14:textId="77777777" w:rsidR="00C62BE5" w:rsidRPr="00E45102" w:rsidRDefault="00C62BE5" w:rsidP="00BD680B">
            <w:pPr>
              <w:ind w:leftChars="0" w:left="2" w:hanging="2"/>
              <w:jc w:val="center"/>
              <w:rPr>
                <w:sz w:val="22"/>
                <w:szCs w:val="22"/>
              </w:rPr>
            </w:pPr>
            <w:r w:rsidRPr="00E45102">
              <w:rPr>
                <w:sz w:val="22"/>
                <w:szCs w:val="22"/>
              </w:rPr>
              <w:t>Lên lớp</w:t>
            </w:r>
          </w:p>
        </w:tc>
        <w:tc>
          <w:tcPr>
            <w:tcW w:w="1910" w:type="dxa"/>
            <w:vMerge/>
          </w:tcPr>
          <w:p w14:paraId="04E02E83" w14:textId="7A59797A" w:rsidR="00C62BE5" w:rsidRPr="00E45102" w:rsidRDefault="00C62BE5" w:rsidP="00BD680B">
            <w:pPr>
              <w:ind w:hanging="2"/>
              <w:rPr>
                <w:sz w:val="22"/>
                <w:szCs w:val="22"/>
              </w:rPr>
            </w:pPr>
          </w:p>
        </w:tc>
      </w:tr>
      <w:tr w:rsidR="00C62BE5" w:rsidRPr="00E45102" w14:paraId="1B9160D8" w14:textId="77777777" w:rsidTr="00BD680B">
        <w:tc>
          <w:tcPr>
            <w:tcW w:w="828" w:type="dxa"/>
            <w:vMerge/>
          </w:tcPr>
          <w:p w14:paraId="6AA879DF" w14:textId="77777777" w:rsidR="00C62BE5" w:rsidRPr="00E45102" w:rsidRDefault="00C62BE5"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5C584DB5" w14:textId="77777777" w:rsidR="00C62BE5" w:rsidRPr="00E45102" w:rsidRDefault="00C62BE5" w:rsidP="00BD680B">
            <w:pPr>
              <w:ind w:leftChars="0" w:left="2" w:hanging="2"/>
              <w:jc w:val="center"/>
              <w:rPr>
                <w:sz w:val="22"/>
                <w:szCs w:val="22"/>
              </w:rPr>
            </w:pPr>
            <w:r w:rsidRPr="00E45102">
              <w:rPr>
                <w:sz w:val="22"/>
                <w:szCs w:val="22"/>
              </w:rPr>
              <w:t>4</w:t>
            </w:r>
          </w:p>
        </w:tc>
        <w:tc>
          <w:tcPr>
            <w:tcW w:w="1187" w:type="dxa"/>
          </w:tcPr>
          <w:p w14:paraId="42A9EF99" w14:textId="77777777" w:rsidR="00C62BE5" w:rsidRPr="00E45102" w:rsidRDefault="00C62BE5" w:rsidP="00BD680B">
            <w:pPr>
              <w:ind w:leftChars="0" w:left="2" w:hanging="2"/>
              <w:jc w:val="center"/>
              <w:rPr>
                <w:sz w:val="22"/>
                <w:szCs w:val="22"/>
              </w:rPr>
            </w:pPr>
            <w:r w:rsidRPr="00E45102">
              <w:rPr>
                <w:sz w:val="22"/>
                <w:szCs w:val="22"/>
              </w:rPr>
              <w:t>Lên lớp</w:t>
            </w:r>
          </w:p>
        </w:tc>
        <w:tc>
          <w:tcPr>
            <w:tcW w:w="1036" w:type="dxa"/>
          </w:tcPr>
          <w:p w14:paraId="0C598811" w14:textId="77777777" w:rsidR="00C62BE5" w:rsidRPr="00E45102" w:rsidRDefault="00C62BE5" w:rsidP="00BD680B">
            <w:pPr>
              <w:ind w:leftChars="0" w:left="2" w:hanging="2"/>
              <w:jc w:val="center"/>
              <w:rPr>
                <w:sz w:val="22"/>
                <w:szCs w:val="22"/>
              </w:rPr>
            </w:pPr>
            <w:r w:rsidRPr="00E45102">
              <w:rPr>
                <w:sz w:val="22"/>
                <w:szCs w:val="22"/>
              </w:rPr>
              <w:t>Lên lớp</w:t>
            </w:r>
          </w:p>
        </w:tc>
        <w:tc>
          <w:tcPr>
            <w:tcW w:w="1080" w:type="dxa"/>
          </w:tcPr>
          <w:p w14:paraId="61C5B297" w14:textId="77777777" w:rsidR="00C62BE5" w:rsidRPr="00E45102" w:rsidRDefault="00C62BE5" w:rsidP="00BD680B">
            <w:pPr>
              <w:ind w:leftChars="0" w:left="2" w:hanging="2"/>
              <w:jc w:val="center"/>
              <w:rPr>
                <w:sz w:val="22"/>
                <w:szCs w:val="22"/>
              </w:rPr>
            </w:pPr>
            <w:r w:rsidRPr="00E45102">
              <w:rPr>
                <w:sz w:val="22"/>
                <w:szCs w:val="22"/>
              </w:rPr>
              <w:t>Lên lớp</w:t>
            </w:r>
          </w:p>
        </w:tc>
        <w:tc>
          <w:tcPr>
            <w:tcW w:w="1092" w:type="dxa"/>
          </w:tcPr>
          <w:p w14:paraId="78613075" w14:textId="77777777" w:rsidR="00C62BE5" w:rsidRPr="00E45102" w:rsidRDefault="00C62BE5" w:rsidP="00BD680B">
            <w:pPr>
              <w:ind w:leftChars="0" w:left="2" w:hanging="2"/>
              <w:jc w:val="center"/>
              <w:rPr>
                <w:sz w:val="22"/>
                <w:szCs w:val="22"/>
              </w:rPr>
            </w:pPr>
            <w:r w:rsidRPr="00E45102">
              <w:rPr>
                <w:sz w:val="22"/>
                <w:szCs w:val="22"/>
              </w:rPr>
              <w:t>Lên lớp</w:t>
            </w:r>
          </w:p>
        </w:tc>
        <w:tc>
          <w:tcPr>
            <w:tcW w:w="943" w:type="dxa"/>
          </w:tcPr>
          <w:p w14:paraId="438CDE08" w14:textId="77777777" w:rsidR="00C62BE5" w:rsidRPr="00E45102" w:rsidRDefault="00C62BE5" w:rsidP="00BD680B">
            <w:pPr>
              <w:ind w:leftChars="0" w:left="2" w:hanging="2"/>
              <w:jc w:val="center"/>
              <w:rPr>
                <w:sz w:val="22"/>
                <w:szCs w:val="22"/>
              </w:rPr>
            </w:pPr>
            <w:r w:rsidRPr="00E45102">
              <w:rPr>
                <w:sz w:val="22"/>
                <w:szCs w:val="22"/>
              </w:rPr>
              <w:t>Lên lớp</w:t>
            </w:r>
          </w:p>
        </w:tc>
        <w:tc>
          <w:tcPr>
            <w:tcW w:w="942" w:type="dxa"/>
          </w:tcPr>
          <w:p w14:paraId="0E2EB78B" w14:textId="77777777" w:rsidR="00C62BE5" w:rsidRPr="00E45102" w:rsidRDefault="00C62BE5" w:rsidP="00BD680B">
            <w:pPr>
              <w:ind w:leftChars="0" w:left="2" w:hanging="2"/>
              <w:jc w:val="center"/>
              <w:rPr>
                <w:sz w:val="22"/>
                <w:szCs w:val="22"/>
              </w:rPr>
            </w:pPr>
            <w:r w:rsidRPr="00E45102">
              <w:rPr>
                <w:sz w:val="22"/>
                <w:szCs w:val="22"/>
              </w:rPr>
              <w:t>KNS</w:t>
            </w:r>
          </w:p>
        </w:tc>
        <w:tc>
          <w:tcPr>
            <w:tcW w:w="1910" w:type="dxa"/>
            <w:vMerge/>
          </w:tcPr>
          <w:p w14:paraId="314412C8" w14:textId="56DB9059" w:rsidR="00C62BE5" w:rsidRPr="00E45102" w:rsidRDefault="00C62BE5" w:rsidP="00BD680B">
            <w:pPr>
              <w:ind w:leftChars="0" w:left="2" w:hanging="2"/>
              <w:rPr>
                <w:sz w:val="22"/>
                <w:szCs w:val="22"/>
              </w:rPr>
            </w:pPr>
          </w:p>
        </w:tc>
      </w:tr>
      <w:tr w:rsidR="00C62BE5" w:rsidRPr="00E45102" w14:paraId="3C18F248" w14:textId="77777777" w:rsidTr="00BD680B">
        <w:tc>
          <w:tcPr>
            <w:tcW w:w="828" w:type="dxa"/>
            <w:vMerge/>
          </w:tcPr>
          <w:p w14:paraId="333CFE4F" w14:textId="77777777" w:rsidR="00C62BE5" w:rsidRPr="00E45102" w:rsidRDefault="00C62BE5"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45F4ED3F" w14:textId="77777777" w:rsidR="00C62BE5" w:rsidRPr="00E45102" w:rsidRDefault="00C62BE5" w:rsidP="00BD680B">
            <w:pPr>
              <w:ind w:leftChars="0" w:left="2" w:hanging="2"/>
              <w:jc w:val="center"/>
              <w:rPr>
                <w:sz w:val="22"/>
                <w:szCs w:val="22"/>
              </w:rPr>
            </w:pPr>
            <w:r w:rsidRPr="00E45102">
              <w:rPr>
                <w:sz w:val="22"/>
                <w:szCs w:val="22"/>
              </w:rPr>
              <w:t>5</w:t>
            </w:r>
          </w:p>
        </w:tc>
        <w:tc>
          <w:tcPr>
            <w:tcW w:w="1187" w:type="dxa"/>
          </w:tcPr>
          <w:p w14:paraId="603E6DD7" w14:textId="77777777" w:rsidR="00C62BE5" w:rsidRPr="00E45102" w:rsidRDefault="00C62BE5" w:rsidP="00BD680B">
            <w:pPr>
              <w:ind w:leftChars="0" w:left="2" w:hanging="2"/>
              <w:jc w:val="center"/>
              <w:rPr>
                <w:sz w:val="22"/>
                <w:szCs w:val="22"/>
              </w:rPr>
            </w:pPr>
            <w:r w:rsidRPr="00E45102">
              <w:rPr>
                <w:sz w:val="22"/>
                <w:szCs w:val="22"/>
              </w:rPr>
              <w:t>Lên lớp</w:t>
            </w:r>
          </w:p>
        </w:tc>
        <w:tc>
          <w:tcPr>
            <w:tcW w:w="1036" w:type="dxa"/>
          </w:tcPr>
          <w:p w14:paraId="5608B6C8" w14:textId="77777777" w:rsidR="00C62BE5" w:rsidRPr="00E45102" w:rsidRDefault="00C62BE5" w:rsidP="00BD680B">
            <w:pPr>
              <w:ind w:leftChars="0" w:left="2" w:hanging="2"/>
              <w:jc w:val="center"/>
              <w:rPr>
                <w:sz w:val="22"/>
                <w:szCs w:val="22"/>
              </w:rPr>
            </w:pPr>
          </w:p>
        </w:tc>
        <w:tc>
          <w:tcPr>
            <w:tcW w:w="1080" w:type="dxa"/>
          </w:tcPr>
          <w:p w14:paraId="27590327" w14:textId="77777777" w:rsidR="00C62BE5" w:rsidRPr="00E45102" w:rsidRDefault="00C62BE5" w:rsidP="00BD680B">
            <w:pPr>
              <w:ind w:leftChars="0" w:left="2" w:hanging="2"/>
              <w:jc w:val="center"/>
              <w:rPr>
                <w:sz w:val="22"/>
                <w:szCs w:val="22"/>
              </w:rPr>
            </w:pPr>
            <w:r w:rsidRPr="00E45102">
              <w:rPr>
                <w:sz w:val="22"/>
                <w:szCs w:val="22"/>
              </w:rPr>
              <w:t>Lên lớp</w:t>
            </w:r>
          </w:p>
        </w:tc>
        <w:tc>
          <w:tcPr>
            <w:tcW w:w="1092" w:type="dxa"/>
          </w:tcPr>
          <w:p w14:paraId="1CDAC99C" w14:textId="77777777" w:rsidR="00C62BE5" w:rsidRPr="00E45102" w:rsidRDefault="00C62BE5" w:rsidP="00BD680B">
            <w:pPr>
              <w:ind w:leftChars="0" w:left="2" w:hanging="2"/>
              <w:jc w:val="center"/>
              <w:rPr>
                <w:sz w:val="22"/>
                <w:szCs w:val="22"/>
              </w:rPr>
            </w:pPr>
          </w:p>
        </w:tc>
        <w:tc>
          <w:tcPr>
            <w:tcW w:w="943" w:type="dxa"/>
          </w:tcPr>
          <w:p w14:paraId="1075225E" w14:textId="77777777" w:rsidR="00C62BE5" w:rsidRPr="00E45102" w:rsidRDefault="00C62BE5" w:rsidP="00BD680B">
            <w:pPr>
              <w:ind w:leftChars="0" w:left="2" w:hanging="2"/>
              <w:jc w:val="center"/>
              <w:rPr>
                <w:sz w:val="22"/>
                <w:szCs w:val="22"/>
              </w:rPr>
            </w:pPr>
            <w:r w:rsidRPr="00E45102">
              <w:rPr>
                <w:sz w:val="22"/>
                <w:szCs w:val="22"/>
              </w:rPr>
              <w:t>Lên lớp</w:t>
            </w:r>
          </w:p>
        </w:tc>
        <w:tc>
          <w:tcPr>
            <w:tcW w:w="942" w:type="dxa"/>
          </w:tcPr>
          <w:p w14:paraId="78B42891" w14:textId="77777777" w:rsidR="00C62BE5" w:rsidRPr="00E45102" w:rsidRDefault="00C62BE5" w:rsidP="00BD680B">
            <w:pPr>
              <w:ind w:leftChars="0" w:left="2" w:hanging="2"/>
              <w:jc w:val="center"/>
              <w:rPr>
                <w:sz w:val="22"/>
                <w:szCs w:val="22"/>
              </w:rPr>
            </w:pPr>
          </w:p>
        </w:tc>
        <w:tc>
          <w:tcPr>
            <w:tcW w:w="1910" w:type="dxa"/>
            <w:vMerge/>
          </w:tcPr>
          <w:p w14:paraId="32853A43" w14:textId="77777777" w:rsidR="00C62BE5" w:rsidRPr="00E45102" w:rsidRDefault="00C62BE5" w:rsidP="00BD680B">
            <w:pPr>
              <w:ind w:leftChars="0" w:left="2" w:hanging="2"/>
              <w:rPr>
                <w:sz w:val="22"/>
                <w:szCs w:val="22"/>
              </w:rPr>
            </w:pPr>
          </w:p>
        </w:tc>
      </w:tr>
      <w:tr w:rsidR="00C62BE5" w:rsidRPr="00E45102" w14:paraId="1E498083" w14:textId="77777777" w:rsidTr="00BD680B">
        <w:tc>
          <w:tcPr>
            <w:tcW w:w="828" w:type="dxa"/>
            <w:vMerge w:val="restart"/>
          </w:tcPr>
          <w:p w14:paraId="24139B1C" w14:textId="77777777" w:rsidR="00C62BE5" w:rsidRPr="00E45102" w:rsidRDefault="00C62BE5" w:rsidP="00BD680B">
            <w:pPr>
              <w:ind w:leftChars="0" w:left="2" w:hanging="2"/>
              <w:jc w:val="center"/>
              <w:rPr>
                <w:sz w:val="22"/>
                <w:szCs w:val="22"/>
              </w:rPr>
            </w:pPr>
          </w:p>
          <w:p w14:paraId="1F324AAE" w14:textId="77777777" w:rsidR="00C62BE5" w:rsidRPr="00E45102" w:rsidRDefault="00C62BE5" w:rsidP="00BD680B">
            <w:pPr>
              <w:ind w:leftChars="0" w:left="2" w:hanging="2"/>
              <w:jc w:val="center"/>
              <w:rPr>
                <w:sz w:val="22"/>
                <w:szCs w:val="22"/>
              </w:rPr>
            </w:pPr>
          </w:p>
          <w:p w14:paraId="6767AFF4" w14:textId="77777777" w:rsidR="00C62BE5" w:rsidRPr="00E45102" w:rsidRDefault="00C62BE5" w:rsidP="00BD680B">
            <w:pPr>
              <w:ind w:leftChars="0" w:left="2" w:hanging="2"/>
              <w:jc w:val="center"/>
              <w:rPr>
                <w:sz w:val="22"/>
                <w:szCs w:val="22"/>
              </w:rPr>
            </w:pPr>
            <w:r w:rsidRPr="00E45102">
              <w:rPr>
                <w:sz w:val="22"/>
                <w:szCs w:val="22"/>
              </w:rPr>
              <w:t>Chiều</w:t>
            </w:r>
          </w:p>
        </w:tc>
        <w:tc>
          <w:tcPr>
            <w:tcW w:w="837" w:type="dxa"/>
          </w:tcPr>
          <w:p w14:paraId="0FD60D11" w14:textId="77777777" w:rsidR="00C62BE5" w:rsidRPr="00E45102" w:rsidRDefault="00C62BE5" w:rsidP="00BD680B">
            <w:pPr>
              <w:ind w:leftChars="0" w:left="2" w:hanging="2"/>
              <w:jc w:val="center"/>
              <w:rPr>
                <w:sz w:val="22"/>
                <w:szCs w:val="22"/>
              </w:rPr>
            </w:pPr>
            <w:r w:rsidRPr="00E45102">
              <w:rPr>
                <w:sz w:val="22"/>
                <w:szCs w:val="22"/>
              </w:rPr>
              <w:t>1</w:t>
            </w:r>
          </w:p>
        </w:tc>
        <w:tc>
          <w:tcPr>
            <w:tcW w:w="1187" w:type="dxa"/>
          </w:tcPr>
          <w:p w14:paraId="21C00E75" w14:textId="77777777" w:rsidR="00C62BE5" w:rsidRPr="00E45102" w:rsidRDefault="00C62BE5" w:rsidP="00BD680B">
            <w:pPr>
              <w:ind w:leftChars="0" w:left="2" w:hanging="2"/>
              <w:jc w:val="center"/>
              <w:rPr>
                <w:sz w:val="22"/>
                <w:szCs w:val="22"/>
              </w:rPr>
            </w:pPr>
          </w:p>
        </w:tc>
        <w:tc>
          <w:tcPr>
            <w:tcW w:w="1036" w:type="dxa"/>
          </w:tcPr>
          <w:p w14:paraId="5FF76AB4" w14:textId="77777777" w:rsidR="00C62BE5" w:rsidRPr="00E45102" w:rsidRDefault="00C62BE5" w:rsidP="00BD680B">
            <w:pPr>
              <w:ind w:leftChars="0" w:left="2" w:hanging="2"/>
              <w:jc w:val="center"/>
              <w:rPr>
                <w:sz w:val="22"/>
                <w:szCs w:val="22"/>
              </w:rPr>
            </w:pPr>
            <w:r w:rsidRPr="00E45102">
              <w:rPr>
                <w:sz w:val="22"/>
                <w:szCs w:val="22"/>
              </w:rPr>
              <w:t>Lên lớp</w:t>
            </w:r>
          </w:p>
        </w:tc>
        <w:tc>
          <w:tcPr>
            <w:tcW w:w="1080" w:type="dxa"/>
          </w:tcPr>
          <w:p w14:paraId="31C5712E" w14:textId="77777777" w:rsidR="00C62BE5" w:rsidRPr="00E45102" w:rsidRDefault="00C62BE5" w:rsidP="00BD680B">
            <w:pPr>
              <w:ind w:leftChars="0" w:left="2" w:hanging="2"/>
              <w:jc w:val="center"/>
              <w:rPr>
                <w:sz w:val="22"/>
                <w:szCs w:val="22"/>
              </w:rPr>
            </w:pPr>
          </w:p>
        </w:tc>
        <w:tc>
          <w:tcPr>
            <w:tcW w:w="1092" w:type="dxa"/>
          </w:tcPr>
          <w:p w14:paraId="7E93B9DD" w14:textId="77777777" w:rsidR="00C62BE5" w:rsidRPr="00E45102" w:rsidRDefault="00C62BE5" w:rsidP="00BD680B">
            <w:pPr>
              <w:ind w:leftChars="0" w:left="2" w:hanging="2"/>
              <w:jc w:val="center"/>
              <w:rPr>
                <w:sz w:val="22"/>
                <w:szCs w:val="22"/>
              </w:rPr>
            </w:pPr>
          </w:p>
        </w:tc>
        <w:tc>
          <w:tcPr>
            <w:tcW w:w="943" w:type="dxa"/>
          </w:tcPr>
          <w:p w14:paraId="044E506B" w14:textId="77777777" w:rsidR="00C62BE5" w:rsidRPr="00E45102" w:rsidRDefault="00C62BE5" w:rsidP="00BD680B">
            <w:pPr>
              <w:ind w:leftChars="0" w:left="2" w:hanging="2"/>
              <w:jc w:val="center"/>
              <w:rPr>
                <w:sz w:val="22"/>
                <w:szCs w:val="22"/>
              </w:rPr>
            </w:pPr>
          </w:p>
        </w:tc>
        <w:tc>
          <w:tcPr>
            <w:tcW w:w="942" w:type="dxa"/>
          </w:tcPr>
          <w:p w14:paraId="4B6FD989" w14:textId="77777777" w:rsidR="00C62BE5" w:rsidRPr="00E45102" w:rsidRDefault="00C62BE5" w:rsidP="00BD680B">
            <w:pPr>
              <w:ind w:leftChars="0" w:left="2" w:hanging="2"/>
              <w:jc w:val="center"/>
              <w:rPr>
                <w:sz w:val="22"/>
                <w:szCs w:val="22"/>
              </w:rPr>
            </w:pPr>
          </w:p>
        </w:tc>
        <w:tc>
          <w:tcPr>
            <w:tcW w:w="1910" w:type="dxa"/>
            <w:vMerge/>
          </w:tcPr>
          <w:p w14:paraId="1CF92D3F" w14:textId="77777777" w:rsidR="00C62BE5" w:rsidRPr="00E45102" w:rsidRDefault="00C62BE5" w:rsidP="00BD680B">
            <w:pPr>
              <w:ind w:leftChars="0" w:left="2" w:hanging="2"/>
              <w:jc w:val="center"/>
              <w:rPr>
                <w:sz w:val="22"/>
                <w:szCs w:val="22"/>
              </w:rPr>
            </w:pPr>
          </w:p>
        </w:tc>
      </w:tr>
      <w:tr w:rsidR="00C62BE5" w:rsidRPr="00E45102" w14:paraId="636B973D" w14:textId="77777777" w:rsidTr="00BD680B">
        <w:tc>
          <w:tcPr>
            <w:tcW w:w="828" w:type="dxa"/>
            <w:vMerge/>
          </w:tcPr>
          <w:p w14:paraId="04D3E507" w14:textId="77777777" w:rsidR="00C62BE5" w:rsidRPr="00E45102" w:rsidRDefault="00C62BE5"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5006034D" w14:textId="77777777" w:rsidR="00C62BE5" w:rsidRPr="00E45102" w:rsidRDefault="00C62BE5" w:rsidP="00BD680B">
            <w:pPr>
              <w:ind w:leftChars="0" w:left="2" w:hanging="2"/>
              <w:jc w:val="center"/>
              <w:rPr>
                <w:sz w:val="22"/>
                <w:szCs w:val="22"/>
              </w:rPr>
            </w:pPr>
            <w:r w:rsidRPr="00E45102">
              <w:rPr>
                <w:sz w:val="22"/>
                <w:szCs w:val="22"/>
              </w:rPr>
              <w:t>2</w:t>
            </w:r>
          </w:p>
        </w:tc>
        <w:tc>
          <w:tcPr>
            <w:tcW w:w="1187" w:type="dxa"/>
          </w:tcPr>
          <w:p w14:paraId="11B97EF0" w14:textId="77777777" w:rsidR="00C62BE5" w:rsidRPr="00E45102" w:rsidRDefault="00C62BE5" w:rsidP="00BD680B">
            <w:pPr>
              <w:ind w:leftChars="0" w:left="2" w:hanging="2"/>
              <w:jc w:val="center"/>
              <w:rPr>
                <w:sz w:val="22"/>
                <w:szCs w:val="22"/>
              </w:rPr>
            </w:pPr>
          </w:p>
        </w:tc>
        <w:tc>
          <w:tcPr>
            <w:tcW w:w="1036" w:type="dxa"/>
          </w:tcPr>
          <w:p w14:paraId="14476820" w14:textId="77777777" w:rsidR="00C62BE5" w:rsidRPr="00E45102" w:rsidRDefault="00C62BE5" w:rsidP="00BD680B">
            <w:pPr>
              <w:ind w:leftChars="0" w:left="2" w:hanging="2"/>
              <w:jc w:val="center"/>
              <w:rPr>
                <w:sz w:val="22"/>
                <w:szCs w:val="22"/>
              </w:rPr>
            </w:pPr>
            <w:r w:rsidRPr="00E45102">
              <w:rPr>
                <w:sz w:val="22"/>
                <w:szCs w:val="22"/>
              </w:rPr>
              <w:t>Lên lớp</w:t>
            </w:r>
          </w:p>
        </w:tc>
        <w:tc>
          <w:tcPr>
            <w:tcW w:w="1080" w:type="dxa"/>
          </w:tcPr>
          <w:p w14:paraId="12724A2D" w14:textId="77777777" w:rsidR="00C62BE5" w:rsidRPr="00E45102" w:rsidRDefault="00C62BE5" w:rsidP="00BD680B">
            <w:pPr>
              <w:ind w:leftChars="0" w:left="2" w:hanging="2"/>
              <w:jc w:val="center"/>
              <w:rPr>
                <w:sz w:val="22"/>
                <w:szCs w:val="22"/>
              </w:rPr>
            </w:pPr>
          </w:p>
        </w:tc>
        <w:tc>
          <w:tcPr>
            <w:tcW w:w="1092" w:type="dxa"/>
          </w:tcPr>
          <w:p w14:paraId="45945CD1" w14:textId="77777777" w:rsidR="00C62BE5" w:rsidRPr="00E45102" w:rsidRDefault="00C62BE5" w:rsidP="00BD680B">
            <w:pPr>
              <w:ind w:leftChars="0" w:left="2" w:hanging="2"/>
              <w:jc w:val="center"/>
              <w:rPr>
                <w:sz w:val="22"/>
                <w:szCs w:val="22"/>
              </w:rPr>
            </w:pPr>
          </w:p>
        </w:tc>
        <w:tc>
          <w:tcPr>
            <w:tcW w:w="943" w:type="dxa"/>
          </w:tcPr>
          <w:p w14:paraId="67B987CE" w14:textId="77777777" w:rsidR="00C62BE5" w:rsidRPr="00E45102" w:rsidRDefault="00C62BE5" w:rsidP="00BD680B">
            <w:pPr>
              <w:ind w:leftChars="0" w:left="2" w:hanging="2"/>
              <w:jc w:val="center"/>
              <w:rPr>
                <w:sz w:val="22"/>
                <w:szCs w:val="22"/>
              </w:rPr>
            </w:pPr>
          </w:p>
        </w:tc>
        <w:tc>
          <w:tcPr>
            <w:tcW w:w="942" w:type="dxa"/>
          </w:tcPr>
          <w:p w14:paraId="539BC76C" w14:textId="77777777" w:rsidR="00C62BE5" w:rsidRPr="00E45102" w:rsidRDefault="00C62BE5" w:rsidP="00BD680B">
            <w:pPr>
              <w:ind w:leftChars="0" w:left="2" w:hanging="2"/>
              <w:jc w:val="center"/>
              <w:rPr>
                <w:sz w:val="22"/>
                <w:szCs w:val="22"/>
              </w:rPr>
            </w:pPr>
          </w:p>
        </w:tc>
        <w:tc>
          <w:tcPr>
            <w:tcW w:w="1910" w:type="dxa"/>
            <w:vMerge/>
          </w:tcPr>
          <w:p w14:paraId="1A3E4F0E" w14:textId="77777777" w:rsidR="00C62BE5" w:rsidRPr="00E45102" w:rsidRDefault="00C62BE5" w:rsidP="00BD680B">
            <w:pPr>
              <w:ind w:leftChars="0" w:left="2" w:hanging="2"/>
              <w:jc w:val="center"/>
              <w:rPr>
                <w:sz w:val="22"/>
                <w:szCs w:val="22"/>
              </w:rPr>
            </w:pPr>
          </w:p>
        </w:tc>
      </w:tr>
      <w:tr w:rsidR="00C62BE5" w:rsidRPr="00E45102" w14:paraId="4F4029C8" w14:textId="77777777" w:rsidTr="00BD680B">
        <w:trPr>
          <w:trHeight w:val="224"/>
        </w:trPr>
        <w:tc>
          <w:tcPr>
            <w:tcW w:w="828" w:type="dxa"/>
            <w:vMerge/>
          </w:tcPr>
          <w:p w14:paraId="3195E01E" w14:textId="77777777" w:rsidR="00C62BE5" w:rsidRPr="00E45102" w:rsidRDefault="00C62BE5"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5DC3BA62" w14:textId="77777777" w:rsidR="00C62BE5" w:rsidRPr="00E45102" w:rsidRDefault="00C62BE5" w:rsidP="00BD680B">
            <w:pPr>
              <w:ind w:leftChars="0" w:left="2" w:hanging="2"/>
              <w:jc w:val="center"/>
              <w:rPr>
                <w:sz w:val="22"/>
                <w:szCs w:val="22"/>
              </w:rPr>
            </w:pPr>
            <w:r w:rsidRPr="00E45102">
              <w:rPr>
                <w:sz w:val="22"/>
                <w:szCs w:val="22"/>
              </w:rPr>
              <w:t>3</w:t>
            </w:r>
          </w:p>
        </w:tc>
        <w:tc>
          <w:tcPr>
            <w:tcW w:w="1187" w:type="dxa"/>
          </w:tcPr>
          <w:p w14:paraId="38D2397D" w14:textId="77777777" w:rsidR="00C62BE5" w:rsidRPr="00E45102" w:rsidRDefault="00C62BE5" w:rsidP="00BD680B">
            <w:pPr>
              <w:ind w:leftChars="0" w:left="2" w:hanging="2"/>
              <w:jc w:val="center"/>
              <w:rPr>
                <w:sz w:val="22"/>
                <w:szCs w:val="22"/>
              </w:rPr>
            </w:pPr>
          </w:p>
        </w:tc>
        <w:tc>
          <w:tcPr>
            <w:tcW w:w="1036" w:type="dxa"/>
          </w:tcPr>
          <w:p w14:paraId="73F43BDC" w14:textId="77777777" w:rsidR="00C62BE5" w:rsidRPr="00E45102" w:rsidRDefault="00C62BE5" w:rsidP="00BD680B">
            <w:pPr>
              <w:ind w:leftChars="0" w:left="2" w:hanging="2"/>
              <w:jc w:val="center"/>
              <w:rPr>
                <w:sz w:val="22"/>
                <w:szCs w:val="22"/>
              </w:rPr>
            </w:pPr>
            <w:r w:rsidRPr="00E45102">
              <w:rPr>
                <w:sz w:val="22"/>
                <w:szCs w:val="22"/>
              </w:rPr>
              <w:t>Lên lớp</w:t>
            </w:r>
          </w:p>
        </w:tc>
        <w:tc>
          <w:tcPr>
            <w:tcW w:w="1080" w:type="dxa"/>
          </w:tcPr>
          <w:p w14:paraId="7BA963C0" w14:textId="77777777" w:rsidR="00C62BE5" w:rsidRPr="00E45102" w:rsidRDefault="00C62BE5" w:rsidP="00BD680B">
            <w:pPr>
              <w:ind w:leftChars="0" w:left="2" w:hanging="2"/>
              <w:jc w:val="center"/>
              <w:rPr>
                <w:sz w:val="22"/>
                <w:szCs w:val="22"/>
              </w:rPr>
            </w:pPr>
          </w:p>
        </w:tc>
        <w:tc>
          <w:tcPr>
            <w:tcW w:w="1092" w:type="dxa"/>
          </w:tcPr>
          <w:p w14:paraId="2C64AE45" w14:textId="77777777" w:rsidR="00C62BE5" w:rsidRPr="00E45102" w:rsidRDefault="00C62BE5" w:rsidP="00BD680B">
            <w:pPr>
              <w:ind w:leftChars="0" w:left="2" w:hanging="2"/>
              <w:jc w:val="center"/>
              <w:rPr>
                <w:sz w:val="22"/>
                <w:szCs w:val="22"/>
              </w:rPr>
            </w:pPr>
          </w:p>
        </w:tc>
        <w:tc>
          <w:tcPr>
            <w:tcW w:w="943" w:type="dxa"/>
          </w:tcPr>
          <w:p w14:paraId="2D7E47BD" w14:textId="77777777" w:rsidR="00C62BE5" w:rsidRPr="00E45102" w:rsidRDefault="00C62BE5" w:rsidP="00BD680B">
            <w:pPr>
              <w:ind w:leftChars="0" w:left="2" w:hanging="2"/>
              <w:jc w:val="center"/>
              <w:rPr>
                <w:sz w:val="22"/>
                <w:szCs w:val="22"/>
              </w:rPr>
            </w:pPr>
          </w:p>
        </w:tc>
        <w:tc>
          <w:tcPr>
            <w:tcW w:w="942" w:type="dxa"/>
          </w:tcPr>
          <w:p w14:paraId="6092D9C0" w14:textId="77777777" w:rsidR="00C62BE5" w:rsidRPr="00E45102" w:rsidRDefault="00C62BE5" w:rsidP="00BD680B">
            <w:pPr>
              <w:ind w:leftChars="0" w:left="2" w:hanging="2"/>
              <w:jc w:val="center"/>
              <w:rPr>
                <w:sz w:val="22"/>
                <w:szCs w:val="22"/>
              </w:rPr>
            </w:pPr>
          </w:p>
        </w:tc>
        <w:tc>
          <w:tcPr>
            <w:tcW w:w="1910" w:type="dxa"/>
            <w:vMerge/>
          </w:tcPr>
          <w:p w14:paraId="7CB88E83" w14:textId="77777777" w:rsidR="00C62BE5" w:rsidRPr="00E45102" w:rsidRDefault="00C62BE5" w:rsidP="00BD680B">
            <w:pPr>
              <w:ind w:leftChars="0" w:left="2" w:hanging="2"/>
              <w:jc w:val="center"/>
              <w:rPr>
                <w:sz w:val="22"/>
                <w:szCs w:val="22"/>
              </w:rPr>
            </w:pPr>
          </w:p>
        </w:tc>
      </w:tr>
      <w:tr w:rsidR="00C62BE5" w:rsidRPr="00E45102" w14:paraId="334443DB" w14:textId="77777777" w:rsidTr="00BD680B">
        <w:trPr>
          <w:trHeight w:val="224"/>
        </w:trPr>
        <w:tc>
          <w:tcPr>
            <w:tcW w:w="828" w:type="dxa"/>
            <w:vMerge/>
          </w:tcPr>
          <w:p w14:paraId="6B8FB099" w14:textId="77777777" w:rsidR="00C62BE5" w:rsidRPr="00E45102" w:rsidRDefault="00C62BE5"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0276E0B6" w14:textId="77777777" w:rsidR="00C62BE5" w:rsidRPr="00E45102" w:rsidRDefault="00C62BE5" w:rsidP="00BD680B">
            <w:pPr>
              <w:ind w:leftChars="0" w:left="2" w:hanging="2"/>
              <w:jc w:val="center"/>
              <w:rPr>
                <w:sz w:val="22"/>
                <w:szCs w:val="22"/>
              </w:rPr>
            </w:pPr>
            <w:r w:rsidRPr="00E45102">
              <w:rPr>
                <w:sz w:val="22"/>
                <w:szCs w:val="22"/>
              </w:rPr>
              <w:t>4</w:t>
            </w:r>
          </w:p>
        </w:tc>
        <w:tc>
          <w:tcPr>
            <w:tcW w:w="1187" w:type="dxa"/>
          </w:tcPr>
          <w:p w14:paraId="259754CD" w14:textId="77777777" w:rsidR="00C62BE5" w:rsidRPr="00E45102" w:rsidRDefault="00C62BE5" w:rsidP="00BD680B">
            <w:pPr>
              <w:ind w:leftChars="0" w:left="2" w:hanging="2"/>
              <w:jc w:val="center"/>
              <w:rPr>
                <w:sz w:val="22"/>
                <w:szCs w:val="22"/>
              </w:rPr>
            </w:pPr>
          </w:p>
        </w:tc>
        <w:tc>
          <w:tcPr>
            <w:tcW w:w="1036" w:type="dxa"/>
          </w:tcPr>
          <w:p w14:paraId="399CF62C" w14:textId="77777777" w:rsidR="00C62BE5" w:rsidRPr="00E45102" w:rsidRDefault="00C62BE5" w:rsidP="00BD680B">
            <w:pPr>
              <w:ind w:leftChars="0" w:left="2" w:hanging="2"/>
              <w:jc w:val="center"/>
              <w:rPr>
                <w:sz w:val="22"/>
                <w:szCs w:val="22"/>
              </w:rPr>
            </w:pPr>
            <w:r w:rsidRPr="00E45102">
              <w:rPr>
                <w:sz w:val="22"/>
                <w:szCs w:val="22"/>
              </w:rPr>
              <w:t>KNS</w:t>
            </w:r>
          </w:p>
        </w:tc>
        <w:tc>
          <w:tcPr>
            <w:tcW w:w="1080" w:type="dxa"/>
          </w:tcPr>
          <w:p w14:paraId="559CBB38" w14:textId="77777777" w:rsidR="00C62BE5" w:rsidRPr="00E45102" w:rsidRDefault="00C62BE5" w:rsidP="00BD680B">
            <w:pPr>
              <w:ind w:leftChars="0" w:left="2" w:hanging="2"/>
              <w:jc w:val="center"/>
              <w:rPr>
                <w:sz w:val="22"/>
                <w:szCs w:val="22"/>
              </w:rPr>
            </w:pPr>
          </w:p>
        </w:tc>
        <w:tc>
          <w:tcPr>
            <w:tcW w:w="1092" w:type="dxa"/>
          </w:tcPr>
          <w:p w14:paraId="78C726E3" w14:textId="77777777" w:rsidR="00C62BE5" w:rsidRPr="00E45102" w:rsidRDefault="00C62BE5" w:rsidP="00BD680B">
            <w:pPr>
              <w:ind w:leftChars="0" w:left="2" w:hanging="2"/>
              <w:jc w:val="center"/>
              <w:rPr>
                <w:sz w:val="22"/>
                <w:szCs w:val="22"/>
              </w:rPr>
            </w:pPr>
          </w:p>
        </w:tc>
        <w:tc>
          <w:tcPr>
            <w:tcW w:w="943" w:type="dxa"/>
          </w:tcPr>
          <w:p w14:paraId="0B2BC09D" w14:textId="77777777" w:rsidR="00C62BE5" w:rsidRPr="00E45102" w:rsidRDefault="00C62BE5" w:rsidP="00BD680B">
            <w:pPr>
              <w:ind w:leftChars="0" w:left="2" w:hanging="2"/>
              <w:jc w:val="center"/>
              <w:rPr>
                <w:sz w:val="22"/>
                <w:szCs w:val="22"/>
              </w:rPr>
            </w:pPr>
          </w:p>
        </w:tc>
        <w:tc>
          <w:tcPr>
            <w:tcW w:w="942" w:type="dxa"/>
          </w:tcPr>
          <w:p w14:paraId="2888FB1D" w14:textId="77777777" w:rsidR="00C62BE5" w:rsidRPr="00E45102" w:rsidRDefault="00C62BE5" w:rsidP="00BD680B">
            <w:pPr>
              <w:ind w:leftChars="0" w:left="2" w:hanging="2"/>
              <w:jc w:val="center"/>
              <w:rPr>
                <w:sz w:val="22"/>
                <w:szCs w:val="22"/>
              </w:rPr>
            </w:pPr>
          </w:p>
        </w:tc>
        <w:tc>
          <w:tcPr>
            <w:tcW w:w="1910" w:type="dxa"/>
            <w:vMerge/>
          </w:tcPr>
          <w:p w14:paraId="2A16443B" w14:textId="77777777" w:rsidR="00C62BE5" w:rsidRPr="00E45102" w:rsidRDefault="00C62BE5" w:rsidP="00BD680B">
            <w:pPr>
              <w:ind w:leftChars="0" w:left="2" w:hanging="2"/>
              <w:jc w:val="center"/>
              <w:rPr>
                <w:sz w:val="22"/>
                <w:szCs w:val="22"/>
              </w:rPr>
            </w:pPr>
          </w:p>
        </w:tc>
      </w:tr>
      <w:tr w:rsidR="00C62BE5" w:rsidRPr="00E45102" w14:paraId="2FED35CF" w14:textId="77777777" w:rsidTr="00BD680B">
        <w:trPr>
          <w:trHeight w:val="224"/>
        </w:trPr>
        <w:tc>
          <w:tcPr>
            <w:tcW w:w="828" w:type="dxa"/>
            <w:vMerge/>
          </w:tcPr>
          <w:p w14:paraId="5CEBF9C8" w14:textId="77777777" w:rsidR="00C62BE5" w:rsidRPr="00E45102" w:rsidRDefault="00C62BE5"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63DA4399" w14:textId="77777777" w:rsidR="00C62BE5" w:rsidRPr="00E45102" w:rsidRDefault="00C62BE5" w:rsidP="00BD680B">
            <w:pPr>
              <w:ind w:leftChars="0" w:left="2" w:hanging="2"/>
              <w:jc w:val="center"/>
              <w:rPr>
                <w:sz w:val="22"/>
                <w:szCs w:val="22"/>
              </w:rPr>
            </w:pPr>
            <w:r w:rsidRPr="00E45102">
              <w:rPr>
                <w:sz w:val="22"/>
                <w:szCs w:val="22"/>
              </w:rPr>
              <w:t>5</w:t>
            </w:r>
          </w:p>
        </w:tc>
        <w:tc>
          <w:tcPr>
            <w:tcW w:w="1187" w:type="dxa"/>
          </w:tcPr>
          <w:p w14:paraId="47602B89" w14:textId="77777777" w:rsidR="00C62BE5" w:rsidRPr="00E45102" w:rsidRDefault="00C62BE5" w:rsidP="00BD680B">
            <w:pPr>
              <w:ind w:leftChars="0" w:left="2" w:hanging="2"/>
              <w:jc w:val="center"/>
              <w:rPr>
                <w:sz w:val="22"/>
                <w:szCs w:val="22"/>
              </w:rPr>
            </w:pPr>
          </w:p>
        </w:tc>
        <w:tc>
          <w:tcPr>
            <w:tcW w:w="1036" w:type="dxa"/>
          </w:tcPr>
          <w:p w14:paraId="4F72F046" w14:textId="77777777" w:rsidR="00C62BE5" w:rsidRPr="00E45102" w:rsidRDefault="00C62BE5" w:rsidP="00BD680B">
            <w:pPr>
              <w:ind w:leftChars="0" w:left="2" w:hanging="2"/>
              <w:jc w:val="center"/>
              <w:rPr>
                <w:sz w:val="22"/>
                <w:szCs w:val="22"/>
              </w:rPr>
            </w:pPr>
          </w:p>
        </w:tc>
        <w:tc>
          <w:tcPr>
            <w:tcW w:w="1080" w:type="dxa"/>
          </w:tcPr>
          <w:p w14:paraId="07788E8A" w14:textId="77777777" w:rsidR="00C62BE5" w:rsidRPr="00E45102" w:rsidRDefault="00C62BE5" w:rsidP="00BD680B">
            <w:pPr>
              <w:ind w:leftChars="0" w:left="2" w:hanging="2"/>
              <w:jc w:val="center"/>
              <w:rPr>
                <w:sz w:val="22"/>
                <w:szCs w:val="22"/>
              </w:rPr>
            </w:pPr>
          </w:p>
        </w:tc>
        <w:tc>
          <w:tcPr>
            <w:tcW w:w="1092" w:type="dxa"/>
          </w:tcPr>
          <w:p w14:paraId="37010732" w14:textId="77777777" w:rsidR="00C62BE5" w:rsidRPr="00E45102" w:rsidRDefault="00C62BE5" w:rsidP="00BD680B">
            <w:pPr>
              <w:ind w:leftChars="0" w:left="2" w:hanging="2"/>
              <w:jc w:val="center"/>
              <w:rPr>
                <w:sz w:val="22"/>
                <w:szCs w:val="22"/>
              </w:rPr>
            </w:pPr>
          </w:p>
        </w:tc>
        <w:tc>
          <w:tcPr>
            <w:tcW w:w="943" w:type="dxa"/>
          </w:tcPr>
          <w:p w14:paraId="3D7DD272" w14:textId="77777777" w:rsidR="00C62BE5" w:rsidRPr="00E45102" w:rsidRDefault="00C62BE5" w:rsidP="00BD680B">
            <w:pPr>
              <w:ind w:leftChars="0" w:left="2" w:hanging="2"/>
              <w:jc w:val="center"/>
              <w:rPr>
                <w:sz w:val="22"/>
                <w:szCs w:val="22"/>
              </w:rPr>
            </w:pPr>
          </w:p>
        </w:tc>
        <w:tc>
          <w:tcPr>
            <w:tcW w:w="942" w:type="dxa"/>
          </w:tcPr>
          <w:p w14:paraId="1EFF2B9E" w14:textId="77777777" w:rsidR="00C62BE5" w:rsidRPr="00E45102" w:rsidRDefault="00C62BE5" w:rsidP="00BD680B">
            <w:pPr>
              <w:ind w:leftChars="0" w:left="2" w:hanging="2"/>
              <w:jc w:val="center"/>
              <w:rPr>
                <w:sz w:val="22"/>
                <w:szCs w:val="22"/>
              </w:rPr>
            </w:pPr>
          </w:p>
        </w:tc>
        <w:tc>
          <w:tcPr>
            <w:tcW w:w="1910" w:type="dxa"/>
            <w:vMerge/>
          </w:tcPr>
          <w:p w14:paraId="3E391BD3" w14:textId="77777777" w:rsidR="00C62BE5" w:rsidRPr="00E45102" w:rsidRDefault="00C62BE5" w:rsidP="00BD680B">
            <w:pPr>
              <w:ind w:leftChars="0" w:left="2" w:hanging="2"/>
              <w:jc w:val="center"/>
              <w:rPr>
                <w:sz w:val="22"/>
                <w:szCs w:val="22"/>
              </w:rPr>
            </w:pPr>
          </w:p>
        </w:tc>
      </w:tr>
      <w:tr w:rsidR="00BD680B" w:rsidRPr="00E45102" w14:paraId="4902169B" w14:textId="77777777" w:rsidTr="00BD680B">
        <w:tc>
          <w:tcPr>
            <w:tcW w:w="9855" w:type="dxa"/>
            <w:gridSpan w:val="9"/>
          </w:tcPr>
          <w:p w14:paraId="3A361CF8" w14:textId="77777777" w:rsidR="00BD680B" w:rsidRPr="00E45102" w:rsidRDefault="00BD680B" w:rsidP="00BD680B">
            <w:pPr>
              <w:ind w:leftChars="0" w:left="2" w:hanging="2"/>
              <w:jc w:val="center"/>
              <w:rPr>
                <w:sz w:val="22"/>
                <w:szCs w:val="22"/>
              </w:rPr>
            </w:pPr>
            <w:r w:rsidRPr="00E45102">
              <w:rPr>
                <w:b/>
                <w:sz w:val="22"/>
                <w:szCs w:val="22"/>
              </w:rPr>
              <w:t>Số tiết/tuần:</w:t>
            </w:r>
            <w:r w:rsidRPr="00E45102">
              <w:rPr>
                <w:sz w:val="22"/>
                <w:szCs w:val="22"/>
              </w:rPr>
              <w:t xml:space="preserve"> 31</w:t>
            </w:r>
          </w:p>
        </w:tc>
      </w:tr>
      <w:tr w:rsidR="00BD680B" w:rsidRPr="00E45102" w14:paraId="1B48D37C" w14:textId="77777777" w:rsidTr="00BD680B">
        <w:tc>
          <w:tcPr>
            <w:tcW w:w="9855" w:type="dxa"/>
            <w:gridSpan w:val="9"/>
          </w:tcPr>
          <w:p w14:paraId="702A2135" w14:textId="77777777" w:rsidR="00BD680B" w:rsidRPr="00E45102" w:rsidRDefault="00BD680B" w:rsidP="00BD680B">
            <w:pPr>
              <w:ind w:leftChars="0" w:left="2" w:hanging="2"/>
              <w:jc w:val="center"/>
              <w:rPr>
                <w:sz w:val="22"/>
                <w:szCs w:val="22"/>
              </w:rPr>
            </w:pPr>
            <w:r w:rsidRPr="00E45102">
              <w:rPr>
                <w:sz w:val="22"/>
                <w:szCs w:val="22"/>
              </w:rPr>
              <w:t>Chiều thứ 5: Sinh hoạt chuyên môn từ 16h30</w:t>
            </w:r>
          </w:p>
        </w:tc>
      </w:tr>
    </w:tbl>
    <w:p w14:paraId="396D1EF8" w14:textId="77777777" w:rsidR="00BD680B" w:rsidRPr="00E45102" w:rsidRDefault="00BD680B" w:rsidP="004D6848">
      <w:pPr>
        <w:ind w:leftChars="0" w:left="0" w:firstLineChars="0" w:firstLine="0"/>
        <w:rPr>
          <w:sz w:val="22"/>
          <w:szCs w:val="22"/>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43"/>
        <w:gridCol w:w="942"/>
        <w:gridCol w:w="1910"/>
      </w:tblGrid>
      <w:tr w:rsidR="00BD680B" w:rsidRPr="00E45102" w14:paraId="710D8294" w14:textId="77777777" w:rsidTr="00BD680B">
        <w:tc>
          <w:tcPr>
            <w:tcW w:w="9855" w:type="dxa"/>
            <w:gridSpan w:val="9"/>
          </w:tcPr>
          <w:p w14:paraId="2A49ECC8" w14:textId="77777777" w:rsidR="00BD680B" w:rsidRPr="00E45102" w:rsidRDefault="00BD680B" w:rsidP="00BD680B">
            <w:pPr>
              <w:ind w:leftChars="0" w:left="2" w:hanging="2"/>
              <w:jc w:val="center"/>
              <w:rPr>
                <w:sz w:val="22"/>
                <w:szCs w:val="22"/>
              </w:rPr>
            </w:pPr>
            <w:r w:rsidRPr="00E45102">
              <w:rPr>
                <w:b/>
                <w:sz w:val="22"/>
                <w:szCs w:val="22"/>
              </w:rPr>
              <w:t xml:space="preserve">TUẦN 12 </w:t>
            </w:r>
            <w:r w:rsidRPr="00E45102">
              <w:rPr>
                <w:sz w:val="22"/>
                <w:szCs w:val="22"/>
              </w:rPr>
              <w:t>(Từ 22/11 đến hết 27/11)</w:t>
            </w:r>
          </w:p>
        </w:tc>
      </w:tr>
      <w:tr w:rsidR="00BD680B" w:rsidRPr="00E45102" w14:paraId="4039D58A" w14:textId="77777777" w:rsidTr="00BD680B">
        <w:tc>
          <w:tcPr>
            <w:tcW w:w="1665" w:type="dxa"/>
            <w:gridSpan w:val="2"/>
          </w:tcPr>
          <w:p w14:paraId="2E57645F" w14:textId="77777777" w:rsidR="00BD680B" w:rsidRPr="00E45102" w:rsidRDefault="00BD680B" w:rsidP="00BD680B">
            <w:pPr>
              <w:ind w:leftChars="0" w:left="2" w:hanging="2"/>
              <w:jc w:val="center"/>
              <w:rPr>
                <w:sz w:val="22"/>
                <w:szCs w:val="22"/>
              </w:rPr>
            </w:pPr>
            <w:r w:rsidRPr="00E45102">
              <w:rPr>
                <w:b/>
                <w:sz w:val="22"/>
                <w:szCs w:val="22"/>
              </w:rPr>
              <w:t>THỜI GIAN</w:t>
            </w:r>
          </w:p>
        </w:tc>
        <w:tc>
          <w:tcPr>
            <w:tcW w:w="1187" w:type="dxa"/>
          </w:tcPr>
          <w:p w14:paraId="69B26D0C" w14:textId="77777777" w:rsidR="00BD680B" w:rsidRPr="00E45102" w:rsidRDefault="00BD680B" w:rsidP="00BD680B">
            <w:pPr>
              <w:ind w:leftChars="0" w:left="2" w:hanging="2"/>
              <w:jc w:val="center"/>
              <w:rPr>
                <w:sz w:val="22"/>
                <w:szCs w:val="22"/>
              </w:rPr>
            </w:pPr>
            <w:r w:rsidRPr="00E45102">
              <w:rPr>
                <w:sz w:val="22"/>
                <w:szCs w:val="22"/>
              </w:rPr>
              <w:t>22/11</w:t>
            </w:r>
          </w:p>
        </w:tc>
        <w:tc>
          <w:tcPr>
            <w:tcW w:w="1036" w:type="dxa"/>
          </w:tcPr>
          <w:p w14:paraId="7D0E4BB5" w14:textId="77777777" w:rsidR="00BD680B" w:rsidRPr="00E45102" w:rsidRDefault="00BD680B" w:rsidP="00BD680B">
            <w:pPr>
              <w:ind w:leftChars="0" w:left="2" w:hanging="2"/>
              <w:jc w:val="center"/>
              <w:rPr>
                <w:sz w:val="22"/>
                <w:szCs w:val="22"/>
              </w:rPr>
            </w:pPr>
            <w:r w:rsidRPr="00E45102">
              <w:rPr>
                <w:sz w:val="22"/>
                <w:szCs w:val="22"/>
              </w:rPr>
              <w:t>23/11</w:t>
            </w:r>
          </w:p>
        </w:tc>
        <w:tc>
          <w:tcPr>
            <w:tcW w:w="1080" w:type="dxa"/>
          </w:tcPr>
          <w:p w14:paraId="287B639B" w14:textId="77777777" w:rsidR="00BD680B" w:rsidRPr="00E45102" w:rsidRDefault="00BD680B" w:rsidP="00BD680B">
            <w:pPr>
              <w:ind w:leftChars="0" w:left="2" w:hanging="2"/>
              <w:jc w:val="center"/>
              <w:rPr>
                <w:sz w:val="22"/>
                <w:szCs w:val="22"/>
              </w:rPr>
            </w:pPr>
            <w:r w:rsidRPr="00E45102">
              <w:rPr>
                <w:sz w:val="22"/>
                <w:szCs w:val="22"/>
              </w:rPr>
              <w:t>24/11</w:t>
            </w:r>
          </w:p>
        </w:tc>
        <w:tc>
          <w:tcPr>
            <w:tcW w:w="1092" w:type="dxa"/>
          </w:tcPr>
          <w:p w14:paraId="20A8E6BC" w14:textId="77777777" w:rsidR="00BD680B" w:rsidRPr="00E45102" w:rsidRDefault="00BD680B" w:rsidP="00BD680B">
            <w:pPr>
              <w:ind w:leftChars="0" w:left="2" w:hanging="2"/>
              <w:jc w:val="center"/>
              <w:rPr>
                <w:sz w:val="22"/>
                <w:szCs w:val="22"/>
              </w:rPr>
            </w:pPr>
            <w:r w:rsidRPr="00E45102">
              <w:rPr>
                <w:sz w:val="22"/>
                <w:szCs w:val="22"/>
              </w:rPr>
              <w:t>25/11</w:t>
            </w:r>
          </w:p>
        </w:tc>
        <w:tc>
          <w:tcPr>
            <w:tcW w:w="943" w:type="dxa"/>
          </w:tcPr>
          <w:p w14:paraId="0AA88155" w14:textId="77777777" w:rsidR="00BD680B" w:rsidRPr="00E45102" w:rsidRDefault="00BD680B" w:rsidP="00BD680B">
            <w:pPr>
              <w:ind w:leftChars="0" w:left="2" w:hanging="2"/>
              <w:jc w:val="center"/>
              <w:rPr>
                <w:sz w:val="22"/>
                <w:szCs w:val="22"/>
              </w:rPr>
            </w:pPr>
            <w:r w:rsidRPr="00E45102">
              <w:rPr>
                <w:sz w:val="22"/>
                <w:szCs w:val="22"/>
              </w:rPr>
              <w:t>26/11</w:t>
            </w:r>
          </w:p>
        </w:tc>
        <w:tc>
          <w:tcPr>
            <w:tcW w:w="942" w:type="dxa"/>
          </w:tcPr>
          <w:p w14:paraId="7D7654D8" w14:textId="77777777" w:rsidR="00BD680B" w:rsidRPr="00E45102" w:rsidRDefault="00BD680B" w:rsidP="00BD680B">
            <w:pPr>
              <w:ind w:leftChars="0" w:left="2" w:hanging="2"/>
              <w:jc w:val="center"/>
              <w:rPr>
                <w:sz w:val="22"/>
                <w:szCs w:val="22"/>
              </w:rPr>
            </w:pPr>
            <w:r w:rsidRPr="00E45102">
              <w:rPr>
                <w:sz w:val="22"/>
                <w:szCs w:val="22"/>
              </w:rPr>
              <w:t>27/11</w:t>
            </w:r>
          </w:p>
        </w:tc>
        <w:tc>
          <w:tcPr>
            <w:tcW w:w="1910" w:type="dxa"/>
            <w:vMerge w:val="restart"/>
          </w:tcPr>
          <w:p w14:paraId="3FA1E0CC" w14:textId="77777777" w:rsidR="00BD680B" w:rsidRPr="00E45102" w:rsidRDefault="00BD680B" w:rsidP="00BD680B">
            <w:pPr>
              <w:ind w:leftChars="0" w:left="2" w:hanging="2"/>
              <w:jc w:val="center"/>
              <w:rPr>
                <w:sz w:val="22"/>
                <w:szCs w:val="22"/>
              </w:rPr>
            </w:pPr>
            <w:r w:rsidRPr="00E45102">
              <w:rPr>
                <w:sz w:val="22"/>
                <w:szCs w:val="22"/>
              </w:rPr>
              <w:t>Điều chỉnh KH tuần</w:t>
            </w:r>
          </w:p>
        </w:tc>
      </w:tr>
      <w:tr w:rsidR="00BD680B" w:rsidRPr="00E45102" w14:paraId="77E41B4A" w14:textId="77777777" w:rsidTr="00BD680B">
        <w:tc>
          <w:tcPr>
            <w:tcW w:w="828" w:type="dxa"/>
          </w:tcPr>
          <w:p w14:paraId="05C1EA66" w14:textId="77777777" w:rsidR="00BD680B" w:rsidRPr="00E45102" w:rsidRDefault="00BD680B" w:rsidP="00BD680B">
            <w:pPr>
              <w:ind w:leftChars="0" w:left="2" w:hanging="2"/>
              <w:rPr>
                <w:sz w:val="22"/>
                <w:szCs w:val="22"/>
              </w:rPr>
            </w:pPr>
            <w:r w:rsidRPr="00E45102">
              <w:rPr>
                <w:sz w:val="22"/>
                <w:szCs w:val="22"/>
              </w:rPr>
              <w:t>Buổi</w:t>
            </w:r>
          </w:p>
        </w:tc>
        <w:tc>
          <w:tcPr>
            <w:tcW w:w="837" w:type="dxa"/>
          </w:tcPr>
          <w:p w14:paraId="7B4A07AB" w14:textId="77777777" w:rsidR="00BD680B" w:rsidRPr="00E45102" w:rsidRDefault="00BD680B" w:rsidP="00BD680B">
            <w:pPr>
              <w:ind w:leftChars="0" w:left="2" w:hanging="2"/>
              <w:rPr>
                <w:sz w:val="22"/>
                <w:szCs w:val="22"/>
              </w:rPr>
            </w:pPr>
            <w:r w:rsidRPr="00E45102">
              <w:rPr>
                <w:sz w:val="22"/>
                <w:szCs w:val="22"/>
              </w:rPr>
              <w:t>Tiết</w:t>
            </w:r>
          </w:p>
        </w:tc>
        <w:tc>
          <w:tcPr>
            <w:tcW w:w="1187" w:type="dxa"/>
          </w:tcPr>
          <w:p w14:paraId="6215294C" w14:textId="77777777" w:rsidR="00BD680B" w:rsidRPr="00E45102" w:rsidRDefault="00BD680B" w:rsidP="00BD680B">
            <w:pPr>
              <w:ind w:leftChars="0" w:left="2" w:hanging="2"/>
              <w:rPr>
                <w:sz w:val="22"/>
                <w:szCs w:val="22"/>
              </w:rPr>
            </w:pPr>
            <w:r w:rsidRPr="00E45102">
              <w:rPr>
                <w:sz w:val="22"/>
                <w:szCs w:val="22"/>
              </w:rPr>
              <w:t>Thứ 2</w:t>
            </w:r>
          </w:p>
        </w:tc>
        <w:tc>
          <w:tcPr>
            <w:tcW w:w="1036" w:type="dxa"/>
          </w:tcPr>
          <w:p w14:paraId="60DE4450" w14:textId="77777777" w:rsidR="00BD680B" w:rsidRPr="00E45102" w:rsidRDefault="00BD680B" w:rsidP="00BD680B">
            <w:pPr>
              <w:ind w:leftChars="0" w:left="2" w:hanging="2"/>
              <w:rPr>
                <w:sz w:val="22"/>
                <w:szCs w:val="22"/>
              </w:rPr>
            </w:pPr>
            <w:r w:rsidRPr="00E45102">
              <w:rPr>
                <w:sz w:val="22"/>
                <w:szCs w:val="22"/>
              </w:rPr>
              <w:t>Thứ 3</w:t>
            </w:r>
          </w:p>
        </w:tc>
        <w:tc>
          <w:tcPr>
            <w:tcW w:w="1080" w:type="dxa"/>
          </w:tcPr>
          <w:p w14:paraId="49EFACFE" w14:textId="77777777" w:rsidR="00BD680B" w:rsidRPr="00E45102" w:rsidRDefault="00BD680B" w:rsidP="00BD680B">
            <w:pPr>
              <w:ind w:leftChars="0" w:left="2" w:hanging="2"/>
              <w:rPr>
                <w:sz w:val="22"/>
                <w:szCs w:val="22"/>
              </w:rPr>
            </w:pPr>
            <w:r w:rsidRPr="00E45102">
              <w:rPr>
                <w:sz w:val="22"/>
                <w:szCs w:val="22"/>
              </w:rPr>
              <w:t>Thứ 4</w:t>
            </w:r>
          </w:p>
        </w:tc>
        <w:tc>
          <w:tcPr>
            <w:tcW w:w="1092" w:type="dxa"/>
          </w:tcPr>
          <w:p w14:paraId="0ACC76C0" w14:textId="77777777" w:rsidR="00BD680B" w:rsidRPr="00E45102" w:rsidRDefault="00BD680B" w:rsidP="00BD680B">
            <w:pPr>
              <w:ind w:leftChars="0" w:left="2" w:hanging="2"/>
              <w:rPr>
                <w:sz w:val="22"/>
                <w:szCs w:val="22"/>
              </w:rPr>
            </w:pPr>
            <w:r w:rsidRPr="00E45102">
              <w:rPr>
                <w:sz w:val="22"/>
                <w:szCs w:val="22"/>
              </w:rPr>
              <w:t>Thứ 5</w:t>
            </w:r>
          </w:p>
        </w:tc>
        <w:tc>
          <w:tcPr>
            <w:tcW w:w="943" w:type="dxa"/>
          </w:tcPr>
          <w:p w14:paraId="60F45B7F" w14:textId="77777777" w:rsidR="00BD680B" w:rsidRPr="00E45102" w:rsidRDefault="00BD680B" w:rsidP="00BD680B">
            <w:pPr>
              <w:ind w:leftChars="0" w:left="2" w:hanging="2"/>
              <w:rPr>
                <w:sz w:val="22"/>
                <w:szCs w:val="22"/>
              </w:rPr>
            </w:pPr>
            <w:r w:rsidRPr="00E45102">
              <w:rPr>
                <w:sz w:val="22"/>
                <w:szCs w:val="22"/>
              </w:rPr>
              <w:t>Thứ 6</w:t>
            </w:r>
          </w:p>
        </w:tc>
        <w:tc>
          <w:tcPr>
            <w:tcW w:w="942" w:type="dxa"/>
          </w:tcPr>
          <w:p w14:paraId="1966F660" w14:textId="77777777" w:rsidR="00BD680B" w:rsidRPr="00E45102" w:rsidRDefault="00BD680B" w:rsidP="00BD680B">
            <w:pPr>
              <w:ind w:leftChars="0" w:left="2" w:hanging="2"/>
              <w:rPr>
                <w:sz w:val="22"/>
                <w:szCs w:val="22"/>
              </w:rPr>
            </w:pPr>
            <w:r w:rsidRPr="00E45102">
              <w:rPr>
                <w:sz w:val="22"/>
                <w:szCs w:val="22"/>
              </w:rPr>
              <w:t>Thứ 7</w:t>
            </w:r>
          </w:p>
        </w:tc>
        <w:tc>
          <w:tcPr>
            <w:tcW w:w="1910" w:type="dxa"/>
            <w:vMerge/>
          </w:tcPr>
          <w:p w14:paraId="1E066F2F"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r>
      <w:tr w:rsidR="00BD680B" w:rsidRPr="00E45102" w14:paraId="00981222" w14:textId="77777777" w:rsidTr="00BD680B">
        <w:tc>
          <w:tcPr>
            <w:tcW w:w="828" w:type="dxa"/>
            <w:vMerge w:val="restart"/>
          </w:tcPr>
          <w:p w14:paraId="04F7CF16" w14:textId="77777777" w:rsidR="00BD680B" w:rsidRPr="00E45102" w:rsidRDefault="00BD680B" w:rsidP="00BD680B">
            <w:pPr>
              <w:ind w:leftChars="0" w:left="2" w:hanging="2"/>
              <w:jc w:val="center"/>
              <w:rPr>
                <w:sz w:val="22"/>
                <w:szCs w:val="22"/>
              </w:rPr>
            </w:pPr>
          </w:p>
          <w:p w14:paraId="31D0335E" w14:textId="77777777" w:rsidR="00BD680B" w:rsidRPr="00E45102" w:rsidRDefault="00BD680B" w:rsidP="00BD680B">
            <w:pPr>
              <w:ind w:leftChars="0" w:left="2" w:hanging="2"/>
              <w:jc w:val="center"/>
              <w:rPr>
                <w:sz w:val="22"/>
                <w:szCs w:val="22"/>
              </w:rPr>
            </w:pPr>
          </w:p>
          <w:p w14:paraId="1B4F75B7" w14:textId="77777777" w:rsidR="00BD680B" w:rsidRPr="00E45102" w:rsidRDefault="00BD680B" w:rsidP="00BD680B">
            <w:pPr>
              <w:ind w:leftChars="0" w:left="2" w:hanging="2"/>
              <w:rPr>
                <w:sz w:val="22"/>
                <w:szCs w:val="22"/>
              </w:rPr>
            </w:pPr>
            <w:r w:rsidRPr="00E45102">
              <w:rPr>
                <w:sz w:val="22"/>
                <w:szCs w:val="22"/>
              </w:rPr>
              <w:t>Sáng</w:t>
            </w:r>
          </w:p>
        </w:tc>
        <w:tc>
          <w:tcPr>
            <w:tcW w:w="837" w:type="dxa"/>
          </w:tcPr>
          <w:p w14:paraId="5263BBC8"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5727BA60" w14:textId="77777777" w:rsidR="00BD680B" w:rsidRPr="00E45102" w:rsidRDefault="00BD680B" w:rsidP="00BD680B">
            <w:pPr>
              <w:ind w:leftChars="0" w:left="2" w:hanging="2"/>
              <w:jc w:val="center"/>
              <w:rPr>
                <w:sz w:val="22"/>
                <w:szCs w:val="22"/>
              </w:rPr>
            </w:pPr>
            <w:r w:rsidRPr="00E45102">
              <w:rPr>
                <w:sz w:val="22"/>
                <w:szCs w:val="22"/>
              </w:rPr>
              <w:t>HĐTT</w:t>
            </w:r>
          </w:p>
        </w:tc>
        <w:tc>
          <w:tcPr>
            <w:tcW w:w="1036" w:type="dxa"/>
          </w:tcPr>
          <w:p w14:paraId="2A25E319"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0A85F0FB"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4F7A77D1"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28537454"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24A28778"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0A33CEFA" w14:textId="77777777" w:rsidR="00BD680B" w:rsidRPr="00E45102" w:rsidRDefault="00BD680B" w:rsidP="00BD680B">
            <w:pPr>
              <w:ind w:leftChars="0" w:left="2" w:hanging="2"/>
              <w:jc w:val="center"/>
              <w:rPr>
                <w:sz w:val="22"/>
                <w:szCs w:val="22"/>
              </w:rPr>
            </w:pPr>
          </w:p>
        </w:tc>
      </w:tr>
      <w:tr w:rsidR="00BD680B" w:rsidRPr="00E45102" w14:paraId="434B2C85" w14:textId="77777777" w:rsidTr="00BD680B">
        <w:tc>
          <w:tcPr>
            <w:tcW w:w="828" w:type="dxa"/>
            <w:vMerge/>
          </w:tcPr>
          <w:p w14:paraId="64FC5680"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3F8F5686"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78F738CE"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3F4B26C7"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411B8885"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58512331"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3BBFF694"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4E635532"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53C8394D" w14:textId="77777777" w:rsidR="00BD680B" w:rsidRPr="00E45102" w:rsidRDefault="00BD680B" w:rsidP="00BD680B">
            <w:pPr>
              <w:ind w:leftChars="0" w:left="2" w:hanging="2"/>
              <w:jc w:val="center"/>
              <w:rPr>
                <w:sz w:val="22"/>
                <w:szCs w:val="22"/>
              </w:rPr>
            </w:pPr>
          </w:p>
        </w:tc>
      </w:tr>
      <w:tr w:rsidR="00BD680B" w:rsidRPr="00E45102" w14:paraId="6B531911" w14:textId="77777777" w:rsidTr="00BD680B">
        <w:tc>
          <w:tcPr>
            <w:tcW w:w="828" w:type="dxa"/>
            <w:vMerge/>
          </w:tcPr>
          <w:p w14:paraId="35F7B339"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7AA3616D"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68DD9CFD"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18DC82A2"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5E8C49D5"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46F94712"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64285D72"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7B95CB6E"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3CAA462E" w14:textId="77777777" w:rsidR="00BD680B" w:rsidRPr="00E45102" w:rsidRDefault="00BD680B" w:rsidP="00BD680B">
            <w:pPr>
              <w:ind w:leftChars="0" w:left="2" w:hanging="2"/>
              <w:jc w:val="center"/>
              <w:rPr>
                <w:sz w:val="22"/>
                <w:szCs w:val="22"/>
              </w:rPr>
            </w:pPr>
          </w:p>
        </w:tc>
      </w:tr>
      <w:tr w:rsidR="00BD680B" w:rsidRPr="00E45102" w14:paraId="04865727" w14:textId="77777777" w:rsidTr="00BD680B">
        <w:tc>
          <w:tcPr>
            <w:tcW w:w="828" w:type="dxa"/>
            <w:vMerge/>
          </w:tcPr>
          <w:p w14:paraId="6DF59084"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00B6152A"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64568D73"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677D6086"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4FECE1A0"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4D989502"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71995E6A"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23C80FE8" w14:textId="77777777" w:rsidR="00BD680B" w:rsidRPr="00E45102" w:rsidRDefault="00BD680B" w:rsidP="00BD680B">
            <w:pPr>
              <w:ind w:leftChars="0" w:left="2" w:hanging="2"/>
              <w:jc w:val="center"/>
              <w:rPr>
                <w:sz w:val="22"/>
                <w:szCs w:val="22"/>
              </w:rPr>
            </w:pPr>
            <w:r w:rsidRPr="00E45102">
              <w:rPr>
                <w:sz w:val="22"/>
                <w:szCs w:val="22"/>
              </w:rPr>
              <w:t>KNS</w:t>
            </w:r>
          </w:p>
        </w:tc>
        <w:tc>
          <w:tcPr>
            <w:tcW w:w="1910" w:type="dxa"/>
          </w:tcPr>
          <w:p w14:paraId="4D16F373" w14:textId="77777777" w:rsidR="00BD680B" w:rsidRPr="00E45102" w:rsidRDefault="00BD680B" w:rsidP="00BD680B">
            <w:pPr>
              <w:ind w:leftChars="0" w:left="2" w:hanging="2"/>
              <w:jc w:val="center"/>
              <w:rPr>
                <w:sz w:val="22"/>
                <w:szCs w:val="22"/>
              </w:rPr>
            </w:pPr>
          </w:p>
        </w:tc>
      </w:tr>
      <w:tr w:rsidR="00BD680B" w:rsidRPr="00E45102" w14:paraId="03D4E032" w14:textId="77777777" w:rsidTr="00BD680B">
        <w:tc>
          <w:tcPr>
            <w:tcW w:w="828" w:type="dxa"/>
            <w:vMerge/>
          </w:tcPr>
          <w:p w14:paraId="30CA1483"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5381B8E9"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329F9BE3"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302C13C1" w14:textId="77777777" w:rsidR="00BD680B" w:rsidRPr="00E45102" w:rsidRDefault="00BD680B" w:rsidP="00BD680B">
            <w:pPr>
              <w:ind w:leftChars="0" w:left="2" w:hanging="2"/>
              <w:jc w:val="center"/>
              <w:rPr>
                <w:sz w:val="22"/>
                <w:szCs w:val="22"/>
              </w:rPr>
            </w:pPr>
          </w:p>
        </w:tc>
        <w:tc>
          <w:tcPr>
            <w:tcW w:w="1080" w:type="dxa"/>
          </w:tcPr>
          <w:p w14:paraId="25FEA71C"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355DA867" w14:textId="77777777" w:rsidR="00BD680B" w:rsidRPr="00E45102" w:rsidRDefault="00BD680B" w:rsidP="00BD680B">
            <w:pPr>
              <w:ind w:leftChars="0" w:left="2" w:hanging="2"/>
              <w:jc w:val="center"/>
              <w:rPr>
                <w:sz w:val="22"/>
                <w:szCs w:val="22"/>
              </w:rPr>
            </w:pPr>
          </w:p>
        </w:tc>
        <w:tc>
          <w:tcPr>
            <w:tcW w:w="943" w:type="dxa"/>
          </w:tcPr>
          <w:p w14:paraId="651238FA"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0720CC8E" w14:textId="77777777" w:rsidR="00BD680B" w:rsidRPr="00E45102" w:rsidRDefault="00BD680B" w:rsidP="00BD680B">
            <w:pPr>
              <w:ind w:leftChars="0" w:left="2" w:hanging="2"/>
              <w:jc w:val="center"/>
              <w:rPr>
                <w:sz w:val="22"/>
                <w:szCs w:val="22"/>
              </w:rPr>
            </w:pPr>
          </w:p>
        </w:tc>
        <w:tc>
          <w:tcPr>
            <w:tcW w:w="1910" w:type="dxa"/>
          </w:tcPr>
          <w:p w14:paraId="10540F1F" w14:textId="77777777" w:rsidR="00BD680B" w:rsidRPr="00E45102" w:rsidRDefault="00BD680B" w:rsidP="00BD680B">
            <w:pPr>
              <w:ind w:leftChars="0" w:left="2" w:hanging="2"/>
              <w:jc w:val="center"/>
              <w:rPr>
                <w:sz w:val="22"/>
                <w:szCs w:val="22"/>
              </w:rPr>
            </w:pPr>
          </w:p>
        </w:tc>
      </w:tr>
      <w:tr w:rsidR="00BD680B" w:rsidRPr="00E45102" w14:paraId="49FB8920" w14:textId="77777777" w:rsidTr="00BD680B">
        <w:tc>
          <w:tcPr>
            <w:tcW w:w="828" w:type="dxa"/>
            <w:vMerge w:val="restart"/>
          </w:tcPr>
          <w:p w14:paraId="18A9A007" w14:textId="77777777" w:rsidR="00BD680B" w:rsidRPr="00E45102" w:rsidRDefault="00BD680B" w:rsidP="00BD680B">
            <w:pPr>
              <w:ind w:leftChars="0" w:left="2" w:hanging="2"/>
              <w:jc w:val="center"/>
              <w:rPr>
                <w:sz w:val="22"/>
                <w:szCs w:val="22"/>
              </w:rPr>
            </w:pPr>
          </w:p>
          <w:p w14:paraId="3E6CF96B" w14:textId="77777777" w:rsidR="00BD680B" w:rsidRPr="00E45102" w:rsidRDefault="00BD680B" w:rsidP="00BD680B">
            <w:pPr>
              <w:ind w:leftChars="0" w:left="2" w:hanging="2"/>
              <w:jc w:val="center"/>
              <w:rPr>
                <w:sz w:val="22"/>
                <w:szCs w:val="22"/>
              </w:rPr>
            </w:pPr>
          </w:p>
          <w:p w14:paraId="75A965A5" w14:textId="77777777" w:rsidR="00BD680B" w:rsidRPr="00E45102" w:rsidRDefault="00BD680B" w:rsidP="00BD680B">
            <w:pPr>
              <w:ind w:leftChars="0" w:left="2" w:hanging="2"/>
              <w:jc w:val="center"/>
              <w:rPr>
                <w:sz w:val="22"/>
                <w:szCs w:val="22"/>
              </w:rPr>
            </w:pPr>
            <w:r w:rsidRPr="00E45102">
              <w:rPr>
                <w:sz w:val="22"/>
                <w:szCs w:val="22"/>
              </w:rPr>
              <w:t>Chiều</w:t>
            </w:r>
          </w:p>
        </w:tc>
        <w:tc>
          <w:tcPr>
            <w:tcW w:w="837" w:type="dxa"/>
          </w:tcPr>
          <w:p w14:paraId="7EAD5ABB"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5B7EB86F" w14:textId="77777777" w:rsidR="00BD680B" w:rsidRPr="00E45102" w:rsidRDefault="00BD680B" w:rsidP="00BD680B">
            <w:pPr>
              <w:ind w:leftChars="0" w:left="2" w:hanging="2"/>
              <w:jc w:val="center"/>
              <w:rPr>
                <w:sz w:val="22"/>
                <w:szCs w:val="22"/>
              </w:rPr>
            </w:pPr>
          </w:p>
        </w:tc>
        <w:tc>
          <w:tcPr>
            <w:tcW w:w="1036" w:type="dxa"/>
          </w:tcPr>
          <w:p w14:paraId="277667F2"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047E7ECB" w14:textId="77777777" w:rsidR="00BD680B" w:rsidRPr="00E45102" w:rsidRDefault="00BD680B" w:rsidP="00BD680B">
            <w:pPr>
              <w:ind w:leftChars="0" w:left="2" w:hanging="2"/>
              <w:jc w:val="center"/>
              <w:rPr>
                <w:sz w:val="22"/>
                <w:szCs w:val="22"/>
              </w:rPr>
            </w:pPr>
          </w:p>
        </w:tc>
        <w:tc>
          <w:tcPr>
            <w:tcW w:w="1092" w:type="dxa"/>
          </w:tcPr>
          <w:p w14:paraId="03D2D6FD" w14:textId="77777777" w:rsidR="00BD680B" w:rsidRPr="00E45102" w:rsidRDefault="00BD680B" w:rsidP="00BD680B">
            <w:pPr>
              <w:ind w:leftChars="0" w:left="2" w:hanging="2"/>
              <w:jc w:val="center"/>
              <w:rPr>
                <w:sz w:val="22"/>
                <w:szCs w:val="22"/>
              </w:rPr>
            </w:pPr>
          </w:p>
        </w:tc>
        <w:tc>
          <w:tcPr>
            <w:tcW w:w="943" w:type="dxa"/>
          </w:tcPr>
          <w:p w14:paraId="4A8E65F3" w14:textId="77777777" w:rsidR="00BD680B" w:rsidRPr="00E45102" w:rsidRDefault="00BD680B" w:rsidP="00BD680B">
            <w:pPr>
              <w:ind w:leftChars="0" w:left="2" w:hanging="2"/>
              <w:jc w:val="center"/>
              <w:rPr>
                <w:sz w:val="22"/>
                <w:szCs w:val="22"/>
              </w:rPr>
            </w:pPr>
          </w:p>
        </w:tc>
        <w:tc>
          <w:tcPr>
            <w:tcW w:w="942" w:type="dxa"/>
          </w:tcPr>
          <w:p w14:paraId="53EA0467" w14:textId="77777777" w:rsidR="00BD680B" w:rsidRPr="00E45102" w:rsidRDefault="00BD680B" w:rsidP="00BD680B">
            <w:pPr>
              <w:ind w:leftChars="0" w:left="2" w:hanging="2"/>
              <w:jc w:val="center"/>
              <w:rPr>
                <w:sz w:val="22"/>
                <w:szCs w:val="22"/>
              </w:rPr>
            </w:pPr>
          </w:p>
        </w:tc>
        <w:tc>
          <w:tcPr>
            <w:tcW w:w="1910" w:type="dxa"/>
          </w:tcPr>
          <w:p w14:paraId="53B7B730" w14:textId="77777777" w:rsidR="00BD680B" w:rsidRPr="00E45102" w:rsidRDefault="00BD680B" w:rsidP="00BD680B">
            <w:pPr>
              <w:ind w:leftChars="0" w:left="2" w:hanging="2"/>
              <w:jc w:val="center"/>
              <w:rPr>
                <w:sz w:val="22"/>
                <w:szCs w:val="22"/>
              </w:rPr>
            </w:pPr>
          </w:p>
        </w:tc>
      </w:tr>
      <w:tr w:rsidR="00BD680B" w:rsidRPr="00E45102" w14:paraId="4209F931" w14:textId="77777777" w:rsidTr="00BD680B">
        <w:tc>
          <w:tcPr>
            <w:tcW w:w="828" w:type="dxa"/>
            <w:vMerge/>
          </w:tcPr>
          <w:p w14:paraId="51C85E8D"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0EE01D78"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46D73AB1" w14:textId="77777777" w:rsidR="00BD680B" w:rsidRPr="00E45102" w:rsidRDefault="00BD680B" w:rsidP="00BD680B">
            <w:pPr>
              <w:ind w:leftChars="0" w:left="2" w:hanging="2"/>
              <w:jc w:val="center"/>
              <w:rPr>
                <w:sz w:val="22"/>
                <w:szCs w:val="22"/>
              </w:rPr>
            </w:pPr>
          </w:p>
        </w:tc>
        <w:tc>
          <w:tcPr>
            <w:tcW w:w="1036" w:type="dxa"/>
          </w:tcPr>
          <w:p w14:paraId="49F377AF"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1C43572F" w14:textId="77777777" w:rsidR="00BD680B" w:rsidRPr="00E45102" w:rsidRDefault="00BD680B" w:rsidP="00BD680B">
            <w:pPr>
              <w:ind w:leftChars="0" w:left="2" w:hanging="2"/>
              <w:jc w:val="center"/>
              <w:rPr>
                <w:sz w:val="22"/>
                <w:szCs w:val="22"/>
              </w:rPr>
            </w:pPr>
          </w:p>
        </w:tc>
        <w:tc>
          <w:tcPr>
            <w:tcW w:w="1092" w:type="dxa"/>
          </w:tcPr>
          <w:p w14:paraId="5E745B0C" w14:textId="77777777" w:rsidR="00BD680B" w:rsidRPr="00E45102" w:rsidRDefault="00BD680B" w:rsidP="00BD680B">
            <w:pPr>
              <w:ind w:leftChars="0" w:left="2" w:hanging="2"/>
              <w:jc w:val="center"/>
              <w:rPr>
                <w:sz w:val="22"/>
                <w:szCs w:val="22"/>
              </w:rPr>
            </w:pPr>
          </w:p>
        </w:tc>
        <w:tc>
          <w:tcPr>
            <w:tcW w:w="943" w:type="dxa"/>
          </w:tcPr>
          <w:p w14:paraId="30D5C54F" w14:textId="77777777" w:rsidR="00BD680B" w:rsidRPr="00E45102" w:rsidRDefault="00BD680B" w:rsidP="00BD680B">
            <w:pPr>
              <w:ind w:leftChars="0" w:left="2" w:hanging="2"/>
              <w:jc w:val="center"/>
              <w:rPr>
                <w:sz w:val="22"/>
                <w:szCs w:val="22"/>
              </w:rPr>
            </w:pPr>
          </w:p>
        </w:tc>
        <w:tc>
          <w:tcPr>
            <w:tcW w:w="942" w:type="dxa"/>
          </w:tcPr>
          <w:p w14:paraId="13FF3B66" w14:textId="77777777" w:rsidR="00BD680B" w:rsidRPr="00E45102" w:rsidRDefault="00BD680B" w:rsidP="00BD680B">
            <w:pPr>
              <w:ind w:leftChars="0" w:left="2" w:hanging="2"/>
              <w:jc w:val="center"/>
              <w:rPr>
                <w:sz w:val="22"/>
                <w:szCs w:val="22"/>
              </w:rPr>
            </w:pPr>
          </w:p>
        </w:tc>
        <w:tc>
          <w:tcPr>
            <w:tcW w:w="1910" w:type="dxa"/>
          </w:tcPr>
          <w:p w14:paraId="41966769" w14:textId="77777777" w:rsidR="00BD680B" w:rsidRPr="00E45102" w:rsidRDefault="00BD680B" w:rsidP="00BD680B">
            <w:pPr>
              <w:ind w:leftChars="0" w:left="2" w:hanging="2"/>
              <w:jc w:val="center"/>
              <w:rPr>
                <w:sz w:val="22"/>
                <w:szCs w:val="22"/>
              </w:rPr>
            </w:pPr>
          </w:p>
        </w:tc>
      </w:tr>
      <w:tr w:rsidR="00BD680B" w:rsidRPr="00E45102" w14:paraId="3E70BD8F" w14:textId="77777777" w:rsidTr="00BD680B">
        <w:trPr>
          <w:trHeight w:val="224"/>
        </w:trPr>
        <w:tc>
          <w:tcPr>
            <w:tcW w:w="828" w:type="dxa"/>
            <w:vMerge/>
          </w:tcPr>
          <w:p w14:paraId="13A9A2AC"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6DD25A1A"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39D78B6F" w14:textId="77777777" w:rsidR="00BD680B" w:rsidRPr="00E45102" w:rsidRDefault="00BD680B" w:rsidP="00BD680B">
            <w:pPr>
              <w:ind w:leftChars="0" w:left="2" w:hanging="2"/>
              <w:jc w:val="center"/>
              <w:rPr>
                <w:sz w:val="22"/>
                <w:szCs w:val="22"/>
              </w:rPr>
            </w:pPr>
          </w:p>
        </w:tc>
        <w:tc>
          <w:tcPr>
            <w:tcW w:w="1036" w:type="dxa"/>
          </w:tcPr>
          <w:p w14:paraId="1D0D020F"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1714C009" w14:textId="77777777" w:rsidR="00BD680B" w:rsidRPr="00E45102" w:rsidRDefault="00BD680B" w:rsidP="00BD680B">
            <w:pPr>
              <w:ind w:leftChars="0" w:left="2" w:hanging="2"/>
              <w:jc w:val="center"/>
              <w:rPr>
                <w:sz w:val="22"/>
                <w:szCs w:val="22"/>
              </w:rPr>
            </w:pPr>
          </w:p>
        </w:tc>
        <w:tc>
          <w:tcPr>
            <w:tcW w:w="1092" w:type="dxa"/>
          </w:tcPr>
          <w:p w14:paraId="1217D0CB" w14:textId="77777777" w:rsidR="00BD680B" w:rsidRPr="00E45102" w:rsidRDefault="00BD680B" w:rsidP="00BD680B">
            <w:pPr>
              <w:ind w:leftChars="0" w:left="2" w:hanging="2"/>
              <w:jc w:val="center"/>
              <w:rPr>
                <w:sz w:val="22"/>
                <w:szCs w:val="22"/>
              </w:rPr>
            </w:pPr>
          </w:p>
        </w:tc>
        <w:tc>
          <w:tcPr>
            <w:tcW w:w="943" w:type="dxa"/>
          </w:tcPr>
          <w:p w14:paraId="36B1C613" w14:textId="77777777" w:rsidR="00BD680B" w:rsidRPr="00E45102" w:rsidRDefault="00BD680B" w:rsidP="00BD680B">
            <w:pPr>
              <w:ind w:leftChars="0" w:left="2" w:hanging="2"/>
              <w:jc w:val="center"/>
              <w:rPr>
                <w:sz w:val="22"/>
                <w:szCs w:val="22"/>
              </w:rPr>
            </w:pPr>
          </w:p>
        </w:tc>
        <w:tc>
          <w:tcPr>
            <w:tcW w:w="942" w:type="dxa"/>
          </w:tcPr>
          <w:p w14:paraId="5D08A7EF" w14:textId="77777777" w:rsidR="00BD680B" w:rsidRPr="00E45102" w:rsidRDefault="00BD680B" w:rsidP="00BD680B">
            <w:pPr>
              <w:ind w:leftChars="0" w:left="2" w:hanging="2"/>
              <w:jc w:val="center"/>
              <w:rPr>
                <w:sz w:val="22"/>
                <w:szCs w:val="22"/>
              </w:rPr>
            </w:pPr>
          </w:p>
        </w:tc>
        <w:tc>
          <w:tcPr>
            <w:tcW w:w="1910" w:type="dxa"/>
          </w:tcPr>
          <w:p w14:paraId="301F5E48" w14:textId="77777777" w:rsidR="00BD680B" w:rsidRPr="00E45102" w:rsidRDefault="00BD680B" w:rsidP="00BD680B">
            <w:pPr>
              <w:ind w:leftChars="0" w:left="2" w:hanging="2"/>
              <w:jc w:val="center"/>
              <w:rPr>
                <w:sz w:val="22"/>
                <w:szCs w:val="22"/>
              </w:rPr>
            </w:pPr>
          </w:p>
        </w:tc>
      </w:tr>
      <w:tr w:rsidR="00BD680B" w:rsidRPr="00E45102" w14:paraId="1E25BD51" w14:textId="77777777" w:rsidTr="00BD680B">
        <w:trPr>
          <w:trHeight w:val="224"/>
        </w:trPr>
        <w:tc>
          <w:tcPr>
            <w:tcW w:w="828" w:type="dxa"/>
            <w:vMerge/>
          </w:tcPr>
          <w:p w14:paraId="0624E2C8"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501CBF3D"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79E163EB" w14:textId="77777777" w:rsidR="00BD680B" w:rsidRPr="00E45102" w:rsidRDefault="00BD680B" w:rsidP="00BD680B">
            <w:pPr>
              <w:ind w:leftChars="0" w:left="2" w:hanging="2"/>
              <w:jc w:val="center"/>
              <w:rPr>
                <w:sz w:val="22"/>
                <w:szCs w:val="22"/>
              </w:rPr>
            </w:pPr>
          </w:p>
        </w:tc>
        <w:tc>
          <w:tcPr>
            <w:tcW w:w="1036" w:type="dxa"/>
          </w:tcPr>
          <w:p w14:paraId="56C329A1" w14:textId="77777777" w:rsidR="00BD680B" w:rsidRPr="00E45102" w:rsidRDefault="00BD680B" w:rsidP="00BD680B">
            <w:pPr>
              <w:ind w:leftChars="0" w:left="2" w:hanging="2"/>
              <w:jc w:val="center"/>
              <w:rPr>
                <w:sz w:val="22"/>
                <w:szCs w:val="22"/>
              </w:rPr>
            </w:pPr>
            <w:r w:rsidRPr="00E45102">
              <w:rPr>
                <w:sz w:val="22"/>
                <w:szCs w:val="22"/>
              </w:rPr>
              <w:t>KNS</w:t>
            </w:r>
          </w:p>
        </w:tc>
        <w:tc>
          <w:tcPr>
            <w:tcW w:w="1080" w:type="dxa"/>
          </w:tcPr>
          <w:p w14:paraId="1820D7B0" w14:textId="77777777" w:rsidR="00BD680B" w:rsidRPr="00E45102" w:rsidRDefault="00BD680B" w:rsidP="00BD680B">
            <w:pPr>
              <w:ind w:leftChars="0" w:left="2" w:hanging="2"/>
              <w:jc w:val="center"/>
              <w:rPr>
                <w:sz w:val="22"/>
                <w:szCs w:val="22"/>
              </w:rPr>
            </w:pPr>
          </w:p>
        </w:tc>
        <w:tc>
          <w:tcPr>
            <w:tcW w:w="1092" w:type="dxa"/>
          </w:tcPr>
          <w:p w14:paraId="3EFF3861" w14:textId="77777777" w:rsidR="00BD680B" w:rsidRPr="00E45102" w:rsidRDefault="00BD680B" w:rsidP="00BD680B">
            <w:pPr>
              <w:ind w:leftChars="0" w:left="2" w:hanging="2"/>
              <w:jc w:val="center"/>
              <w:rPr>
                <w:sz w:val="22"/>
                <w:szCs w:val="22"/>
              </w:rPr>
            </w:pPr>
          </w:p>
        </w:tc>
        <w:tc>
          <w:tcPr>
            <w:tcW w:w="943" w:type="dxa"/>
          </w:tcPr>
          <w:p w14:paraId="6022B8FA" w14:textId="77777777" w:rsidR="00BD680B" w:rsidRPr="00E45102" w:rsidRDefault="00BD680B" w:rsidP="00BD680B">
            <w:pPr>
              <w:ind w:leftChars="0" w:left="2" w:hanging="2"/>
              <w:jc w:val="center"/>
              <w:rPr>
                <w:sz w:val="22"/>
                <w:szCs w:val="22"/>
              </w:rPr>
            </w:pPr>
          </w:p>
        </w:tc>
        <w:tc>
          <w:tcPr>
            <w:tcW w:w="942" w:type="dxa"/>
          </w:tcPr>
          <w:p w14:paraId="2F1F438F" w14:textId="77777777" w:rsidR="00BD680B" w:rsidRPr="00E45102" w:rsidRDefault="00BD680B" w:rsidP="00BD680B">
            <w:pPr>
              <w:ind w:leftChars="0" w:left="2" w:hanging="2"/>
              <w:jc w:val="center"/>
              <w:rPr>
                <w:sz w:val="22"/>
                <w:szCs w:val="22"/>
              </w:rPr>
            </w:pPr>
          </w:p>
        </w:tc>
        <w:tc>
          <w:tcPr>
            <w:tcW w:w="1910" w:type="dxa"/>
          </w:tcPr>
          <w:p w14:paraId="5D6F9EA3" w14:textId="77777777" w:rsidR="00BD680B" w:rsidRPr="00E45102" w:rsidRDefault="00BD680B" w:rsidP="00BD680B">
            <w:pPr>
              <w:ind w:leftChars="0" w:left="2" w:hanging="2"/>
              <w:jc w:val="center"/>
              <w:rPr>
                <w:sz w:val="22"/>
                <w:szCs w:val="22"/>
              </w:rPr>
            </w:pPr>
          </w:p>
        </w:tc>
      </w:tr>
      <w:tr w:rsidR="00BD680B" w:rsidRPr="00E45102" w14:paraId="041F297D" w14:textId="77777777" w:rsidTr="00BD680B">
        <w:trPr>
          <w:trHeight w:val="224"/>
        </w:trPr>
        <w:tc>
          <w:tcPr>
            <w:tcW w:w="828" w:type="dxa"/>
            <w:vMerge/>
          </w:tcPr>
          <w:p w14:paraId="28DC87B2"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2F4E8524"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725688DF" w14:textId="77777777" w:rsidR="00BD680B" w:rsidRPr="00E45102" w:rsidRDefault="00BD680B" w:rsidP="00BD680B">
            <w:pPr>
              <w:ind w:leftChars="0" w:left="2" w:hanging="2"/>
              <w:jc w:val="center"/>
              <w:rPr>
                <w:sz w:val="22"/>
                <w:szCs w:val="22"/>
              </w:rPr>
            </w:pPr>
          </w:p>
        </w:tc>
        <w:tc>
          <w:tcPr>
            <w:tcW w:w="1036" w:type="dxa"/>
          </w:tcPr>
          <w:p w14:paraId="7CCDC832" w14:textId="77777777" w:rsidR="00BD680B" w:rsidRPr="00E45102" w:rsidRDefault="00BD680B" w:rsidP="00BD680B">
            <w:pPr>
              <w:ind w:leftChars="0" w:left="2" w:hanging="2"/>
              <w:jc w:val="center"/>
              <w:rPr>
                <w:sz w:val="22"/>
                <w:szCs w:val="22"/>
              </w:rPr>
            </w:pPr>
          </w:p>
        </w:tc>
        <w:tc>
          <w:tcPr>
            <w:tcW w:w="1080" w:type="dxa"/>
          </w:tcPr>
          <w:p w14:paraId="7D8629A9" w14:textId="77777777" w:rsidR="00BD680B" w:rsidRPr="00E45102" w:rsidRDefault="00BD680B" w:rsidP="00BD680B">
            <w:pPr>
              <w:ind w:leftChars="0" w:left="2" w:hanging="2"/>
              <w:jc w:val="center"/>
              <w:rPr>
                <w:sz w:val="22"/>
                <w:szCs w:val="22"/>
              </w:rPr>
            </w:pPr>
          </w:p>
        </w:tc>
        <w:tc>
          <w:tcPr>
            <w:tcW w:w="1092" w:type="dxa"/>
          </w:tcPr>
          <w:p w14:paraId="1EF93035" w14:textId="77777777" w:rsidR="00BD680B" w:rsidRPr="00E45102" w:rsidRDefault="00BD680B" w:rsidP="00BD680B">
            <w:pPr>
              <w:ind w:leftChars="0" w:left="2" w:hanging="2"/>
              <w:jc w:val="center"/>
              <w:rPr>
                <w:sz w:val="22"/>
                <w:szCs w:val="22"/>
              </w:rPr>
            </w:pPr>
          </w:p>
        </w:tc>
        <w:tc>
          <w:tcPr>
            <w:tcW w:w="943" w:type="dxa"/>
          </w:tcPr>
          <w:p w14:paraId="58BB25D0" w14:textId="77777777" w:rsidR="00BD680B" w:rsidRPr="00E45102" w:rsidRDefault="00BD680B" w:rsidP="00BD680B">
            <w:pPr>
              <w:ind w:leftChars="0" w:left="2" w:hanging="2"/>
              <w:jc w:val="center"/>
              <w:rPr>
                <w:sz w:val="22"/>
                <w:szCs w:val="22"/>
              </w:rPr>
            </w:pPr>
          </w:p>
        </w:tc>
        <w:tc>
          <w:tcPr>
            <w:tcW w:w="942" w:type="dxa"/>
          </w:tcPr>
          <w:p w14:paraId="1EA67E1F" w14:textId="77777777" w:rsidR="00BD680B" w:rsidRPr="00E45102" w:rsidRDefault="00BD680B" w:rsidP="00BD680B">
            <w:pPr>
              <w:ind w:leftChars="0" w:left="2" w:hanging="2"/>
              <w:jc w:val="center"/>
              <w:rPr>
                <w:sz w:val="22"/>
                <w:szCs w:val="22"/>
              </w:rPr>
            </w:pPr>
          </w:p>
        </w:tc>
        <w:tc>
          <w:tcPr>
            <w:tcW w:w="1910" w:type="dxa"/>
          </w:tcPr>
          <w:p w14:paraId="744131C4" w14:textId="77777777" w:rsidR="00BD680B" w:rsidRPr="00E45102" w:rsidRDefault="00BD680B" w:rsidP="00BD680B">
            <w:pPr>
              <w:ind w:leftChars="0" w:left="2" w:hanging="2"/>
              <w:jc w:val="center"/>
              <w:rPr>
                <w:sz w:val="22"/>
                <w:szCs w:val="22"/>
              </w:rPr>
            </w:pPr>
          </w:p>
        </w:tc>
      </w:tr>
      <w:tr w:rsidR="00BD680B" w:rsidRPr="00E45102" w14:paraId="72F510CB" w14:textId="77777777" w:rsidTr="00BD680B">
        <w:tc>
          <w:tcPr>
            <w:tcW w:w="9855" w:type="dxa"/>
            <w:gridSpan w:val="9"/>
          </w:tcPr>
          <w:p w14:paraId="3A87487F" w14:textId="77777777" w:rsidR="00BD680B" w:rsidRPr="004D6848" w:rsidRDefault="00BD680B" w:rsidP="00BD680B">
            <w:pPr>
              <w:ind w:leftChars="0" w:left="2" w:hanging="2"/>
              <w:jc w:val="center"/>
              <w:rPr>
                <w:sz w:val="22"/>
                <w:szCs w:val="22"/>
              </w:rPr>
            </w:pPr>
            <w:r w:rsidRPr="004D6848">
              <w:rPr>
                <w:b/>
                <w:sz w:val="22"/>
                <w:szCs w:val="22"/>
              </w:rPr>
              <w:t>Số tiết/tuần:</w:t>
            </w:r>
            <w:r w:rsidRPr="004D6848">
              <w:rPr>
                <w:sz w:val="22"/>
                <w:szCs w:val="22"/>
              </w:rPr>
              <w:t xml:space="preserve"> 31</w:t>
            </w:r>
          </w:p>
        </w:tc>
      </w:tr>
    </w:tbl>
    <w:p w14:paraId="3E9221B9" w14:textId="77777777" w:rsidR="00BD680B" w:rsidRPr="00E45102" w:rsidRDefault="00BD680B" w:rsidP="00BD680B">
      <w:pPr>
        <w:ind w:leftChars="0" w:left="2" w:hanging="2"/>
        <w:jc w:val="center"/>
        <w:rPr>
          <w:sz w:val="22"/>
          <w:szCs w:val="22"/>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43"/>
        <w:gridCol w:w="942"/>
        <w:gridCol w:w="1910"/>
      </w:tblGrid>
      <w:tr w:rsidR="00BD680B" w:rsidRPr="00E45102" w14:paraId="21F31FCF" w14:textId="77777777" w:rsidTr="00BD680B">
        <w:tc>
          <w:tcPr>
            <w:tcW w:w="9855" w:type="dxa"/>
            <w:gridSpan w:val="9"/>
          </w:tcPr>
          <w:p w14:paraId="0724984B" w14:textId="77777777" w:rsidR="00BD680B" w:rsidRPr="00E45102" w:rsidRDefault="00BD680B" w:rsidP="00BD680B">
            <w:pPr>
              <w:ind w:leftChars="0" w:left="2" w:hanging="2"/>
              <w:jc w:val="center"/>
              <w:rPr>
                <w:sz w:val="22"/>
                <w:szCs w:val="22"/>
              </w:rPr>
            </w:pPr>
            <w:r w:rsidRPr="00E45102">
              <w:rPr>
                <w:b/>
                <w:sz w:val="22"/>
                <w:szCs w:val="22"/>
              </w:rPr>
              <w:t xml:space="preserve">TUẦN 13 </w:t>
            </w:r>
            <w:r w:rsidRPr="00E45102">
              <w:rPr>
                <w:sz w:val="22"/>
                <w:szCs w:val="22"/>
              </w:rPr>
              <w:t>(Từ 29/11 đến hết 4/12)</w:t>
            </w:r>
          </w:p>
        </w:tc>
      </w:tr>
      <w:tr w:rsidR="00BD680B" w:rsidRPr="00E45102" w14:paraId="7290E24D" w14:textId="77777777" w:rsidTr="00BD680B">
        <w:tc>
          <w:tcPr>
            <w:tcW w:w="1665" w:type="dxa"/>
            <w:gridSpan w:val="2"/>
          </w:tcPr>
          <w:p w14:paraId="07180246" w14:textId="77777777" w:rsidR="00BD680B" w:rsidRPr="00E45102" w:rsidRDefault="00BD680B" w:rsidP="00BD680B">
            <w:pPr>
              <w:ind w:leftChars="0" w:left="2" w:hanging="2"/>
              <w:jc w:val="center"/>
              <w:rPr>
                <w:sz w:val="22"/>
                <w:szCs w:val="22"/>
              </w:rPr>
            </w:pPr>
            <w:r w:rsidRPr="00E45102">
              <w:rPr>
                <w:b/>
                <w:sz w:val="22"/>
                <w:szCs w:val="22"/>
              </w:rPr>
              <w:t>THỜI GIAN</w:t>
            </w:r>
          </w:p>
        </w:tc>
        <w:tc>
          <w:tcPr>
            <w:tcW w:w="1187" w:type="dxa"/>
          </w:tcPr>
          <w:p w14:paraId="3F1BE224" w14:textId="77777777" w:rsidR="00BD680B" w:rsidRPr="00E45102" w:rsidRDefault="00BD680B" w:rsidP="00BD680B">
            <w:pPr>
              <w:ind w:leftChars="0" w:left="2" w:hanging="2"/>
              <w:jc w:val="center"/>
              <w:rPr>
                <w:sz w:val="22"/>
                <w:szCs w:val="22"/>
              </w:rPr>
            </w:pPr>
            <w:r w:rsidRPr="00E45102">
              <w:rPr>
                <w:sz w:val="22"/>
                <w:szCs w:val="22"/>
              </w:rPr>
              <w:t>29/11</w:t>
            </w:r>
          </w:p>
        </w:tc>
        <w:tc>
          <w:tcPr>
            <w:tcW w:w="1036" w:type="dxa"/>
          </w:tcPr>
          <w:p w14:paraId="2BBF4716" w14:textId="77777777" w:rsidR="00BD680B" w:rsidRPr="00E45102" w:rsidRDefault="00BD680B" w:rsidP="00BD680B">
            <w:pPr>
              <w:ind w:leftChars="0" w:left="2" w:hanging="2"/>
              <w:jc w:val="center"/>
              <w:rPr>
                <w:sz w:val="22"/>
                <w:szCs w:val="22"/>
              </w:rPr>
            </w:pPr>
            <w:r w:rsidRPr="00E45102">
              <w:rPr>
                <w:sz w:val="22"/>
                <w:szCs w:val="22"/>
              </w:rPr>
              <w:t>30/11</w:t>
            </w:r>
          </w:p>
        </w:tc>
        <w:tc>
          <w:tcPr>
            <w:tcW w:w="1080" w:type="dxa"/>
          </w:tcPr>
          <w:p w14:paraId="6416DFD2" w14:textId="77777777" w:rsidR="00BD680B" w:rsidRPr="00E45102" w:rsidRDefault="00BD680B" w:rsidP="00BD680B">
            <w:pPr>
              <w:ind w:leftChars="0" w:left="2" w:hanging="2"/>
              <w:jc w:val="center"/>
              <w:rPr>
                <w:sz w:val="22"/>
                <w:szCs w:val="22"/>
              </w:rPr>
            </w:pPr>
            <w:r w:rsidRPr="00E45102">
              <w:rPr>
                <w:sz w:val="22"/>
                <w:szCs w:val="22"/>
              </w:rPr>
              <w:t>1/12</w:t>
            </w:r>
          </w:p>
        </w:tc>
        <w:tc>
          <w:tcPr>
            <w:tcW w:w="1092" w:type="dxa"/>
          </w:tcPr>
          <w:p w14:paraId="5C956A68" w14:textId="77777777" w:rsidR="00BD680B" w:rsidRPr="00E45102" w:rsidRDefault="00BD680B" w:rsidP="00BD680B">
            <w:pPr>
              <w:ind w:leftChars="0" w:left="2" w:hanging="2"/>
              <w:jc w:val="center"/>
              <w:rPr>
                <w:sz w:val="22"/>
                <w:szCs w:val="22"/>
              </w:rPr>
            </w:pPr>
            <w:r w:rsidRPr="00E45102">
              <w:rPr>
                <w:sz w:val="22"/>
                <w:szCs w:val="22"/>
              </w:rPr>
              <w:t>2/12</w:t>
            </w:r>
          </w:p>
        </w:tc>
        <w:tc>
          <w:tcPr>
            <w:tcW w:w="943" w:type="dxa"/>
          </w:tcPr>
          <w:p w14:paraId="6B1FFFEE" w14:textId="77777777" w:rsidR="00BD680B" w:rsidRPr="00E45102" w:rsidRDefault="00BD680B" w:rsidP="00BD680B">
            <w:pPr>
              <w:ind w:leftChars="0" w:left="2" w:hanging="2"/>
              <w:jc w:val="center"/>
              <w:rPr>
                <w:sz w:val="22"/>
                <w:szCs w:val="22"/>
              </w:rPr>
            </w:pPr>
            <w:r w:rsidRPr="00E45102">
              <w:rPr>
                <w:sz w:val="22"/>
                <w:szCs w:val="22"/>
              </w:rPr>
              <w:t>3/12</w:t>
            </w:r>
          </w:p>
        </w:tc>
        <w:tc>
          <w:tcPr>
            <w:tcW w:w="942" w:type="dxa"/>
          </w:tcPr>
          <w:p w14:paraId="45AA39BB" w14:textId="77777777" w:rsidR="00BD680B" w:rsidRPr="00E45102" w:rsidRDefault="00BD680B" w:rsidP="00BD680B">
            <w:pPr>
              <w:ind w:leftChars="0" w:left="2" w:hanging="2"/>
              <w:jc w:val="center"/>
              <w:rPr>
                <w:sz w:val="22"/>
                <w:szCs w:val="22"/>
              </w:rPr>
            </w:pPr>
            <w:r w:rsidRPr="00E45102">
              <w:rPr>
                <w:sz w:val="22"/>
                <w:szCs w:val="22"/>
              </w:rPr>
              <w:t>4/12</w:t>
            </w:r>
          </w:p>
        </w:tc>
        <w:tc>
          <w:tcPr>
            <w:tcW w:w="1910" w:type="dxa"/>
            <w:vMerge w:val="restart"/>
          </w:tcPr>
          <w:p w14:paraId="2E75A6E8" w14:textId="77777777" w:rsidR="00BD680B" w:rsidRPr="00E45102" w:rsidRDefault="00BD680B" w:rsidP="00BD680B">
            <w:pPr>
              <w:ind w:leftChars="0" w:left="2" w:hanging="2"/>
              <w:jc w:val="center"/>
              <w:rPr>
                <w:sz w:val="22"/>
                <w:szCs w:val="22"/>
              </w:rPr>
            </w:pPr>
            <w:r w:rsidRPr="00E45102">
              <w:rPr>
                <w:sz w:val="22"/>
                <w:szCs w:val="22"/>
              </w:rPr>
              <w:t>Điều chỉnh KH tuần</w:t>
            </w:r>
          </w:p>
        </w:tc>
      </w:tr>
      <w:tr w:rsidR="00BD680B" w:rsidRPr="00E45102" w14:paraId="4EB3EA8B" w14:textId="77777777" w:rsidTr="00BD680B">
        <w:tc>
          <w:tcPr>
            <w:tcW w:w="828" w:type="dxa"/>
          </w:tcPr>
          <w:p w14:paraId="3B46A3E0" w14:textId="77777777" w:rsidR="00BD680B" w:rsidRPr="00E45102" w:rsidRDefault="00BD680B" w:rsidP="00BD680B">
            <w:pPr>
              <w:ind w:leftChars="0" w:left="2" w:hanging="2"/>
              <w:rPr>
                <w:sz w:val="22"/>
                <w:szCs w:val="22"/>
              </w:rPr>
            </w:pPr>
            <w:r w:rsidRPr="00E45102">
              <w:rPr>
                <w:sz w:val="22"/>
                <w:szCs w:val="22"/>
              </w:rPr>
              <w:t>Buổi</w:t>
            </w:r>
          </w:p>
        </w:tc>
        <w:tc>
          <w:tcPr>
            <w:tcW w:w="837" w:type="dxa"/>
          </w:tcPr>
          <w:p w14:paraId="2009A49D" w14:textId="77777777" w:rsidR="00BD680B" w:rsidRPr="00E45102" w:rsidRDefault="00BD680B" w:rsidP="00BD680B">
            <w:pPr>
              <w:ind w:leftChars="0" w:left="2" w:hanging="2"/>
              <w:rPr>
                <w:sz w:val="22"/>
                <w:szCs w:val="22"/>
              </w:rPr>
            </w:pPr>
            <w:r w:rsidRPr="00E45102">
              <w:rPr>
                <w:sz w:val="22"/>
                <w:szCs w:val="22"/>
              </w:rPr>
              <w:t>Tiết</w:t>
            </w:r>
          </w:p>
        </w:tc>
        <w:tc>
          <w:tcPr>
            <w:tcW w:w="1187" w:type="dxa"/>
          </w:tcPr>
          <w:p w14:paraId="2CFCE584" w14:textId="77777777" w:rsidR="00BD680B" w:rsidRPr="00E45102" w:rsidRDefault="00BD680B" w:rsidP="00BD680B">
            <w:pPr>
              <w:ind w:leftChars="0" w:left="2" w:hanging="2"/>
              <w:rPr>
                <w:sz w:val="22"/>
                <w:szCs w:val="22"/>
              </w:rPr>
            </w:pPr>
            <w:r w:rsidRPr="00E45102">
              <w:rPr>
                <w:sz w:val="22"/>
                <w:szCs w:val="22"/>
              </w:rPr>
              <w:t>Thứ 2</w:t>
            </w:r>
          </w:p>
        </w:tc>
        <w:tc>
          <w:tcPr>
            <w:tcW w:w="1036" w:type="dxa"/>
          </w:tcPr>
          <w:p w14:paraId="7CFDC18E" w14:textId="77777777" w:rsidR="00BD680B" w:rsidRPr="00E45102" w:rsidRDefault="00BD680B" w:rsidP="00BD680B">
            <w:pPr>
              <w:ind w:leftChars="0" w:left="2" w:hanging="2"/>
              <w:rPr>
                <w:sz w:val="22"/>
                <w:szCs w:val="22"/>
              </w:rPr>
            </w:pPr>
            <w:r w:rsidRPr="00E45102">
              <w:rPr>
                <w:sz w:val="22"/>
                <w:szCs w:val="22"/>
              </w:rPr>
              <w:t>Thứ 3</w:t>
            </w:r>
          </w:p>
        </w:tc>
        <w:tc>
          <w:tcPr>
            <w:tcW w:w="1080" w:type="dxa"/>
          </w:tcPr>
          <w:p w14:paraId="2DF7652A" w14:textId="77777777" w:rsidR="00BD680B" w:rsidRPr="00E45102" w:rsidRDefault="00BD680B" w:rsidP="00BD680B">
            <w:pPr>
              <w:ind w:leftChars="0" w:left="2" w:hanging="2"/>
              <w:rPr>
                <w:sz w:val="22"/>
                <w:szCs w:val="22"/>
              </w:rPr>
            </w:pPr>
            <w:r w:rsidRPr="00E45102">
              <w:rPr>
                <w:sz w:val="22"/>
                <w:szCs w:val="22"/>
              </w:rPr>
              <w:t>Thứ 4</w:t>
            </w:r>
          </w:p>
        </w:tc>
        <w:tc>
          <w:tcPr>
            <w:tcW w:w="1092" w:type="dxa"/>
          </w:tcPr>
          <w:p w14:paraId="06F0CA69" w14:textId="77777777" w:rsidR="00BD680B" w:rsidRPr="00E45102" w:rsidRDefault="00BD680B" w:rsidP="00BD680B">
            <w:pPr>
              <w:ind w:leftChars="0" w:left="2" w:hanging="2"/>
              <w:rPr>
                <w:sz w:val="22"/>
                <w:szCs w:val="22"/>
              </w:rPr>
            </w:pPr>
            <w:r w:rsidRPr="00E45102">
              <w:rPr>
                <w:sz w:val="22"/>
                <w:szCs w:val="22"/>
              </w:rPr>
              <w:t>Thứ 5</w:t>
            </w:r>
          </w:p>
        </w:tc>
        <w:tc>
          <w:tcPr>
            <w:tcW w:w="943" w:type="dxa"/>
          </w:tcPr>
          <w:p w14:paraId="5E91E2ED" w14:textId="77777777" w:rsidR="00BD680B" w:rsidRPr="00E45102" w:rsidRDefault="00BD680B" w:rsidP="00BD680B">
            <w:pPr>
              <w:ind w:leftChars="0" w:left="2" w:hanging="2"/>
              <w:rPr>
                <w:sz w:val="22"/>
                <w:szCs w:val="22"/>
              </w:rPr>
            </w:pPr>
            <w:r w:rsidRPr="00E45102">
              <w:rPr>
                <w:sz w:val="22"/>
                <w:szCs w:val="22"/>
              </w:rPr>
              <w:t>Thứ 6</w:t>
            </w:r>
          </w:p>
        </w:tc>
        <w:tc>
          <w:tcPr>
            <w:tcW w:w="942" w:type="dxa"/>
          </w:tcPr>
          <w:p w14:paraId="1DBB9490" w14:textId="77777777" w:rsidR="00BD680B" w:rsidRPr="00E45102" w:rsidRDefault="00BD680B" w:rsidP="00BD680B">
            <w:pPr>
              <w:ind w:leftChars="0" w:left="2" w:hanging="2"/>
              <w:rPr>
                <w:sz w:val="22"/>
                <w:szCs w:val="22"/>
              </w:rPr>
            </w:pPr>
            <w:r w:rsidRPr="00E45102">
              <w:rPr>
                <w:sz w:val="22"/>
                <w:szCs w:val="22"/>
              </w:rPr>
              <w:t>Thứ 7</w:t>
            </w:r>
          </w:p>
        </w:tc>
        <w:tc>
          <w:tcPr>
            <w:tcW w:w="1910" w:type="dxa"/>
            <w:vMerge/>
          </w:tcPr>
          <w:p w14:paraId="403F1275"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r>
      <w:tr w:rsidR="00BD680B" w:rsidRPr="00E45102" w14:paraId="6939A243" w14:textId="77777777" w:rsidTr="00BD680B">
        <w:tc>
          <w:tcPr>
            <w:tcW w:w="828" w:type="dxa"/>
            <w:vMerge w:val="restart"/>
          </w:tcPr>
          <w:p w14:paraId="6739C0BE" w14:textId="77777777" w:rsidR="00BD680B" w:rsidRPr="00E45102" w:rsidRDefault="00BD680B" w:rsidP="00BD680B">
            <w:pPr>
              <w:ind w:leftChars="0" w:left="2" w:hanging="2"/>
              <w:jc w:val="center"/>
              <w:rPr>
                <w:sz w:val="22"/>
                <w:szCs w:val="22"/>
              </w:rPr>
            </w:pPr>
          </w:p>
          <w:p w14:paraId="2DA42898" w14:textId="77777777" w:rsidR="00BD680B" w:rsidRPr="00E45102" w:rsidRDefault="00BD680B" w:rsidP="00BD680B">
            <w:pPr>
              <w:ind w:leftChars="0" w:left="2" w:hanging="2"/>
              <w:jc w:val="center"/>
              <w:rPr>
                <w:sz w:val="22"/>
                <w:szCs w:val="22"/>
              </w:rPr>
            </w:pPr>
          </w:p>
          <w:p w14:paraId="0DB61475" w14:textId="77777777" w:rsidR="00BD680B" w:rsidRPr="00E45102" w:rsidRDefault="00BD680B" w:rsidP="00BD680B">
            <w:pPr>
              <w:ind w:leftChars="0" w:left="2" w:hanging="2"/>
              <w:rPr>
                <w:sz w:val="22"/>
                <w:szCs w:val="22"/>
              </w:rPr>
            </w:pPr>
            <w:r w:rsidRPr="00E45102">
              <w:rPr>
                <w:sz w:val="22"/>
                <w:szCs w:val="22"/>
              </w:rPr>
              <w:t>Sáng</w:t>
            </w:r>
          </w:p>
        </w:tc>
        <w:tc>
          <w:tcPr>
            <w:tcW w:w="837" w:type="dxa"/>
          </w:tcPr>
          <w:p w14:paraId="1D3B79B0"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0DB81CB9" w14:textId="77777777" w:rsidR="00BD680B" w:rsidRPr="00E45102" w:rsidRDefault="00BD680B" w:rsidP="00BD680B">
            <w:pPr>
              <w:ind w:leftChars="0" w:left="2" w:hanging="2"/>
              <w:jc w:val="center"/>
              <w:rPr>
                <w:sz w:val="22"/>
                <w:szCs w:val="22"/>
              </w:rPr>
            </w:pPr>
            <w:r w:rsidRPr="00E45102">
              <w:rPr>
                <w:sz w:val="22"/>
                <w:szCs w:val="22"/>
              </w:rPr>
              <w:t>HĐTT</w:t>
            </w:r>
          </w:p>
        </w:tc>
        <w:tc>
          <w:tcPr>
            <w:tcW w:w="1036" w:type="dxa"/>
          </w:tcPr>
          <w:p w14:paraId="6B329921"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0F298279"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467F1C9F"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1579D03D"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7D366AC8"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2BAB6475" w14:textId="77777777" w:rsidR="00BD680B" w:rsidRPr="00E45102" w:rsidRDefault="00BD680B" w:rsidP="00BD680B">
            <w:pPr>
              <w:ind w:leftChars="0" w:left="2" w:hanging="2"/>
              <w:jc w:val="center"/>
              <w:rPr>
                <w:sz w:val="22"/>
                <w:szCs w:val="22"/>
              </w:rPr>
            </w:pPr>
          </w:p>
        </w:tc>
      </w:tr>
      <w:tr w:rsidR="00BD680B" w:rsidRPr="00E45102" w14:paraId="3849B231" w14:textId="77777777" w:rsidTr="00BD680B">
        <w:tc>
          <w:tcPr>
            <w:tcW w:w="828" w:type="dxa"/>
            <w:vMerge/>
          </w:tcPr>
          <w:p w14:paraId="6312C24C"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61B4D545"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716694FA"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076E1DA8"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267459A0"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589F0D50"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68CEAD1F"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5BD47027"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7FDF659A" w14:textId="77777777" w:rsidR="00BD680B" w:rsidRPr="00E45102" w:rsidRDefault="00BD680B" w:rsidP="00BD680B">
            <w:pPr>
              <w:ind w:leftChars="0" w:left="2" w:hanging="2"/>
              <w:jc w:val="center"/>
              <w:rPr>
                <w:sz w:val="22"/>
                <w:szCs w:val="22"/>
              </w:rPr>
            </w:pPr>
          </w:p>
        </w:tc>
      </w:tr>
      <w:tr w:rsidR="00BD680B" w:rsidRPr="00E45102" w14:paraId="627CBB7A" w14:textId="77777777" w:rsidTr="00BD680B">
        <w:tc>
          <w:tcPr>
            <w:tcW w:w="828" w:type="dxa"/>
            <w:vMerge/>
          </w:tcPr>
          <w:p w14:paraId="7E45D558"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58167F1D"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721755F9"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044A1484"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2901C487"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43DD27D7"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164E30CF"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50B33689"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06400E99" w14:textId="77777777" w:rsidR="00BD680B" w:rsidRPr="00E45102" w:rsidRDefault="00BD680B" w:rsidP="00BD680B">
            <w:pPr>
              <w:ind w:leftChars="0" w:left="2" w:hanging="2"/>
              <w:jc w:val="center"/>
              <w:rPr>
                <w:sz w:val="22"/>
                <w:szCs w:val="22"/>
              </w:rPr>
            </w:pPr>
          </w:p>
        </w:tc>
      </w:tr>
      <w:tr w:rsidR="00BD680B" w:rsidRPr="00E45102" w14:paraId="164B205B" w14:textId="77777777" w:rsidTr="00BD680B">
        <w:tc>
          <w:tcPr>
            <w:tcW w:w="828" w:type="dxa"/>
            <w:vMerge/>
          </w:tcPr>
          <w:p w14:paraId="6631247D"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0651C234"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099402DC"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0E3E6DB8"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0C03DD60"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0B5061D4"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25C5AD1A"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2B8E82EE" w14:textId="77777777" w:rsidR="00BD680B" w:rsidRPr="00E45102" w:rsidRDefault="00BD680B" w:rsidP="00BD680B">
            <w:pPr>
              <w:ind w:leftChars="0" w:left="2" w:hanging="2"/>
              <w:jc w:val="center"/>
              <w:rPr>
                <w:sz w:val="22"/>
                <w:szCs w:val="22"/>
              </w:rPr>
            </w:pPr>
            <w:r w:rsidRPr="00E45102">
              <w:rPr>
                <w:sz w:val="22"/>
                <w:szCs w:val="22"/>
              </w:rPr>
              <w:t>KNS</w:t>
            </w:r>
          </w:p>
        </w:tc>
        <w:tc>
          <w:tcPr>
            <w:tcW w:w="1910" w:type="dxa"/>
          </w:tcPr>
          <w:p w14:paraId="1541BF0D" w14:textId="77777777" w:rsidR="00BD680B" w:rsidRPr="00E45102" w:rsidRDefault="00BD680B" w:rsidP="00BD680B">
            <w:pPr>
              <w:ind w:leftChars="0" w:left="2" w:hanging="2"/>
              <w:jc w:val="center"/>
              <w:rPr>
                <w:sz w:val="22"/>
                <w:szCs w:val="22"/>
              </w:rPr>
            </w:pPr>
          </w:p>
        </w:tc>
      </w:tr>
      <w:tr w:rsidR="00BD680B" w:rsidRPr="00E45102" w14:paraId="7767E8A6" w14:textId="77777777" w:rsidTr="00BD680B">
        <w:tc>
          <w:tcPr>
            <w:tcW w:w="828" w:type="dxa"/>
            <w:vMerge/>
          </w:tcPr>
          <w:p w14:paraId="5B24F33C"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33943D22"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58FA1040"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0C4E4B5C" w14:textId="77777777" w:rsidR="00BD680B" w:rsidRPr="00E45102" w:rsidRDefault="00BD680B" w:rsidP="00BD680B">
            <w:pPr>
              <w:ind w:leftChars="0" w:left="2" w:hanging="2"/>
              <w:jc w:val="center"/>
              <w:rPr>
                <w:sz w:val="22"/>
                <w:szCs w:val="22"/>
              </w:rPr>
            </w:pPr>
          </w:p>
        </w:tc>
        <w:tc>
          <w:tcPr>
            <w:tcW w:w="1080" w:type="dxa"/>
          </w:tcPr>
          <w:p w14:paraId="32ADAF50"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4C2B4DF4" w14:textId="77777777" w:rsidR="00BD680B" w:rsidRPr="00E45102" w:rsidRDefault="00BD680B" w:rsidP="00BD680B">
            <w:pPr>
              <w:ind w:leftChars="0" w:left="2" w:hanging="2"/>
              <w:jc w:val="center"/>
              <w:rPr>
                <w:sz w:val="22"/>
                <w:szCs w:val="22"/>
              </w:rPr>
            </w:pPr>
          </w:p>
        </w:tc>
        <w:tc>
          <w:tcPr>
            <w:tcW w:w="943" w:type="dxa"/>
          </w:tcPr>
          <w:p w14:paraId="345A64D4"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0ADAF508" w14:textId="77777777" w:rsidR="00BD680B" w:rsidRPr="00E45102" w:rsidRDefault="00BD680B" w:rsidP="00BD680B">
            <w:pPr>
              <w:ind w:leftChars="0" w:left="2" w:hanging="2"/>
              <w:jc w:val="center"/>
              <w:rPr>
                <w:sz w:val="22"/>
                <w:szCs w:val="22"/>
              </w:rPr>
            </w:pPr>
          </w:p>
        </w:tc>
        <w:tc>
          <w:tcPr>
            <w:tcW w:w="1910" w:type="dxa"/>
          </w:tcPr>
          <w:p w14:paraId="0CF6E97C" w14:textId="77777777" w:rsidR="00BD680B" w:rsidRPr="00E45102" w:rsidRDefault="00BD680B" w:rsidP="00BD680B">
            <w:pPr>
              <w:ind w:leftChars="0" w:left="2" w:hanging="2"/>
              <w:jc w:val="center"/>
              <w:rPr>
                <w:sz w:val="22"/>
                <w:szCs w:val="22"/>
              </w:rPr>
            </w:pPr>
          </w:p>
        </w:tc>
      </w:tr>
      <w:tr w:rsidR="00BD680B" w:rsidRPr="00E45102" w14:paraId="1032DFFA" w14:textId="77777777" w:rsidTr="00BD680B">
        <w:tc>
          <w:tcPr>
            <w:tcW w:w="828" w:type="dxa"/>
            <w:vMerge w:val="restart"/>
          </w:tcPr>
          <w:p w14:paraId="685527C1" w14:textId="77777777" w:rsidR="00BD680B" w:rsidRPr="00E45102" w:rsidRDefault="00BD680B" w:rsidP="00BD680B">
            <w:pPr>
              <w:ind w:leftChars="0" w:left="2" w:hanging="2"/>
              <w:jc w:val="center"/>
              <w:rPr>
                <w:sz w:val="22"/>
                <w:szCs w:val="22"/>
              </w:rPr>
            </w:pPr>
          </w:p>
          <w:p w14:paraId="25E31645" w14:textId="77777777" w:rsidR="00BD680B" w:rsidRPr="00E45102" w:rsidRDefault="00BD680B" w:rsidP="00BD680B">
            <w:pPr>
              <w:ind w:leftChars="0" w:left="2" w:hanging="2"/>
              <w:jc w:val="center"/>
              <w:rPr>
                <w:sz w:val="22"/>
                <w:szCs w:val="22"/>
              </w:rPr>
            </w:pPr>
          </w:p>
          <w:p w14:paraId="13DA11E9" w14:textId="77777777" w:rsidR="00BD680B" w:rsidRPr="00E45102" w:rsidRDefault="00BD680B" w:rsidP="00BD680B">
            <w:pPr>
              <w:ind w:leftChars="0" w:left="2" w:hanging="2"/>
              <w:jc w:val="center"/>
              <w:rPr>
                <w:sz w:val="22"/>
                <w:szCs w:val="22"/>
              </w:rPr>
            </w:pPr>
            <w:r w:rsidRPr="00E45102">
              <w:rPr>
                <w:sz w:val="22"/>
                <w:szCs w:val="22"/>
              </w:rPr>
              <w:t>Chiều</w:t>
            </w:r>
          </w:p>
        </w:tc>
        <w:tc>
          <w:tcPr>
            <w:tcW w:w="837" w:type="dxa"/>
          </w:tcPr>
          <w:p w14:paraId="2FEDDE01"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536A9558" w14:textId="77777777" w:rsidR="00BD680B" w:rsidRPr="00E45102" w:rsidRDefault="00BD680B" w:rsidP="00BD680B">
            <w:pPr>
              <w:ind w:leftChars="0" w:left="2" w:hanging="2"/>
              <w:jc w:val="center"/>
              <w:rPr>
                <w:sz w:val="22"/>
                <w:szCs w:val="22"/>
              </w:rPr>
            </w:pPr>
          </w:p>
        </w:tc>
        <w:tc>
          <w:tcPr>
            <w:tcW w:w="1036" w:type="dxa"/>
          </w:tcPr>
          <w:p w14:paraId="3AF027A9"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2A2E5E4E" w14:textId="77777777" w:rsidR="00BD680B" w:rsidRPr="00E45102" w:rsidRDefault="00BD680B" w:rsidP="00BD680B">
            <w:pPr>
              <w:ind w:leftChars="0" w:left="2" w:hanging="2"/>
              <w:jc w:val="center"/>
              <w:rPr>
                <w:sz w:val="22"/>
                <w:szCs w:val="22"/>
              </w:rPr>
            </w:pPr>
          </w:p>
        </w:tc>
        <w:tc>
          <w:tcPr>
            <w:tcW w:w="1092" w:type="dxa"/>
          </w:tcPr>
          <w:p w14:paraId="4FE49CFE" w14:textId="77777777" w:rsidR="00BD680B" w:rsidRPr="00E45102" w:rsidRDefault="00BD680B" w:rsidP="00BD680B">
            <w:pPr>
              <w:ind w:leftChars="0" w:left="2" w:hanging="2"/>
              <w:jc w:val="center"/>
              <w:rPr>
                <w:sz w:val="22"/>
                <w:szCs w:val="22"/>
              </w:rPr>
            </w:pPr>
          </w:p>
        </w:tc>
        <w:tc>
          <w:tcPr>
            <w:tcW w:w="943" w:type="dxa"/>
          </w:tcPr>
          <w:p w14:paraId="1067A121" w14:textId="77777777" w:rsidR="00BD680B" w:rsidRPr="00E45102" w:rsidRDefault="00BD680B" w:rsidP="00BD680B">
            <w:pPr>
              <w:ind w:leftChars="0" w:left="2" w:hanging="2"/>
              <w:jc w:val="center"/>
              <w:rPr>
                <w:sz w:val="22"/>
                <w:szCs w:val="22"/>
              </w:rPr>
            </w:pPr>
          </w:p>
        </w:tc>
        <w:tc>
          <w:tcPr>
            <w:tcW w:w="942" w:type="dxa"/>
          </w:tcPr>
          <w:p w14:paraId="729D3531" w14:textId="77777777" w:rsidR="00BD680B" w:rsidRPr="00E45102" w:rsidRDefault="00BD680B" w:rsidP="00BD680B">
            <w:pPr>
              <w:ind w:leftChars="0" w:left="2" w:hanging="2"/>
              <w:jc w:val="center"/>
              <w:rPr>
                <w:sz w:val="22"/>
                <w:szCs w:val="22"/>
              </w:rPr>
            </w:pPr>
          </w:p>
        </w:tc>
        <w:tc>
          <w:tcPr>
            <w:tcW w:w="1910" w:type="dxa"/>
          </w:tcPr>
          <w:p w14:paraId="140EA093" w14:textId="77777777" w:rsidR="00BD680B" w:rsidRPr="00E45102" w:rsidRDefault="00BD680B" w:rsidP="00BD680B">
            <w:pPr>
              <w:ind w:leftChars="0" w:left="2" w:hanging="2"/>
              <w:jc w:val="center"/>
              <w:rPr>
                <w:sz w:val="22"/>
                <w:szCs w:val="22"/>
              </w:rPr>
            </w:pPr>
          </w:p>
        </w:tc>
      </w:tr>
      <w:tr w:rsidR="00BD680B" w:rsidRPr="00E45102" w14:paraId="0ABFF748" w14:textId="77777777" w:rsidTr="00BD680B">
        <w:tc>
          <w:tcPr>
            <w:tcW w:w="828" w:type="dxa"/>
            <w:vMerge/>
          </w:tcPr>
          <w:p w14:paraId="0AC7329F"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6EDA51A"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35E397C9" w14:textId="77777777" w:rsidR="00BD680B" w:rsidRPr="00E45102" w:rsidRDefault="00BD680B" w:rsidP="00BD680B">
            <w:pPr>
              <w:ind w:leftChars="0" w:left="2" w:hanging="2"/>
              <w:jc w:val="center"/>
              <w:rPr>
                <w:sz w:val="22"/>
                <w:szCs w:val="22"/>
              </w:rPr>
            </w:pPr>
          </w:p>
        </w:tc>
        <w:tc>
          <w:tcPr>
            <w:tcW w:w="1036" w:type="dxa"/>
          </w:tcPr>
          <w:p w14:paraId="7742BC7A"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564598F1" w14:textId="77777777" w:rsidR="00BD680B" w:rsidRPr="00E45102" w:rsidRDefault="00BD680B" w:rsidP="00BD680B">
            <w:pPr>
              <w:ind w:leftChars="0" w:left="2" w:hanging="2"/>
              <w:jc w:val="center"/>
              <w:rPr>
                <w:sz w:val="22"/>
                <w:szCs w:val="22"/>
              </w:rPr>
            </w:pPr>
          </w:p>
        </w:tc>
        <w:tc>
          <w:tcPr>
            <w:tcW w:w="1092" w:type="dxa"/>
          </w:tcPr>
          <w:p w14:paraId="470942DF" w14:textId="77777777" w:rsidR="00BD680B" w:rsidRPr="00E45102" w:rsidRDefault="00BD680B" w:rsidP="00BD680B">
            <w:pPr>
              <w:ind w:leftChars="0" w:left="2" w:hanging="2"/>
              <w:jc w:val="center"/>
              <w:rPr>
                <w:sz w:val="22"/>
                <w:szCs w:val="22"/>
              </w:rPr>
            </w:pPr>
          </w:p>
        </w:tc>
        <w:tc>
          <w:tcPr>
            <w:tcW w:w="943" w:type="dxa"/>
          </w:tcPr>
          <w:p w14:paraId="49573F60" w14:textId="77777777" w:rsidR="00BD680B" w:rsidRPr="00E45102" w:rsidRDefault="00BD680B" w:rsidP="00BD680B">
            <w:pPr>
              <w:ind w:leftChars="0" w:left="2" w:hanging="2"/>
              <w:jc w:val="center"/>
              <w:rPr>
                <w:sz w:val="22"/>
                <w:szCs w:val="22"/>
              </w:rPr>
            </w:pPr>
          </w:p>
        </w:tc>
        <w:tc>
          <w:tcPr>
            <w:tcW w:w="942" w:type="dxa"/>
          </w:tcPr>
          <w:p w14:paraId="332721F7" w14:textId="77777777" w:rsidR="00BD680B" w:rsidRPr="00E45102" w:rsidRDefault="00BD680B" w:rsidP="00BD680B">
            <w:pPr>
              <w:ind w:leftChars="0" w:left="2" w:hanging="2"/>
              <w:jc w:val="center"/>
              <w:rPr>
                <w:sz w:val="22"/>
                <w:szCs w:val="22"/>
              </w:rPr>
            </w:pPr>
          </w:p>
        </w:tc>
        <w:tc>
          <w:tcPr>
            <w:tcW w:w="1910" w:type="dxa"/>
          </w:tcPr>
          <w:p w14:paraId="7F4EBD45" w14:textId="77777777" w:rsidR="00BD680B" w:rsidRPr="00E45102" w:rsidRDefault="00BD680B" w:rsidP="00BD680B">
            <w:pPr>
              <w:ind w:leftChars="0" w:left="2" w:hanging="2"/>
              <w:jc w:val="center"/>
              <w:rPr>
                <w:sz w:val="22"/>
                <w:szCs w:val="22"/>
              </w:rPr>
            </w:pPr>
          </w:p>
        </w:tc>
      </w:tr>
      <w:tr w:rsidR="00BD680B" w:rsidRPr="00E45102" w14:paraId="54D0B174" w14:textId="77777777" w:rsidTr="00BD680B">
        <w:trPr>
          <w:trHeight w:val="224"/>
        </w:trPr>
        <w:tc>
          <w:tcPr>
            <w:tcW w:w="828" w:type="dxa"/>
            <w:vMerge/>
          </w:tcPr>
          <w:p w14:paraId="017E3856"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6243F10A"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6382F681" w14:textId="77777777" w:rsidR="00BD680B" w:rsidRPr="00E45102" w:rsidRDefault="00BD680B" w:rsidP="00BD680B">
            <w:pPr>
              <w:ind w:leftChars="0" w:left="2" w:hanging="2"/>
              <w:jc w:val="center"/>
              <w:rPr>
                <w:sz w:val="22"/>
                <w:szCs w:val="22"/>
              </w:rPr>
            </w:pPr>
          </w:p>
        </w:tc>
        <w:tc>
          <w:tcPr>
            <w:tcW w:w="1036" w:type="dxa"/>
          </w:tcPr>
          <w:p w14:paraId="3237B16B"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1D9E27B2" w14:textId="77777777" w:rsidR="00BD680B" w:rsidRPr="00E45102" w:rsidRDefault="00BD680B" w:rsidP="00BD680B">
            <w:pPr>
              <w:ind w:leftChars="0" w:left="2" w:hanging="2"/>
              <w:jc w:val="center"/>
              <w:rPr>
                <w:sz w:val="22"/>
                <w:szCs w:val="22"/>
              </w:rPr>
            </w:pPr>
          </w:p>
        </w:tc>
        <w:tc>
          <w:tcPr>
            <w:tcW w:w="1092" w:type="dxa"/>
          </w:tcPr>
          <w:p w14:paraId="576598A0" w14:textId="77777777" w:rsidR="00BD680B" w:rsidRPr="00E45102" w:rsidRDefault="00BD680B" w:rsidP="00BD680B">
            <w:pPr>
              <w:ind w:leftChars="0" w:left="2" w:hanging="2"/>
              <w:jc w:val="center"/>
              <w:rPr>
                <w:sz w:val="22"/>
                <w:szCs w:val="22"/>
              </w:rPr>
            </w:pPr>
          </w:p>
        </w:tc>
        <w:tc>
          <w:tcPr>
            <w:tcW w:w="943" w:type="dxa"/>
          </w:tcPr>
          <w:p w14:paraId="6F9D1E78" w14:textId="77777777" w:rsidR="00BD680B" w:rsidRPr="00E45102" w:rsidRDefault="00BD680B" w:rsidP="00BD680B">
            <w:pPr>
              <w:ind w:leftChars="0" w:left="2" w:hanging="2"/>
              <w:jc w:val="center"/>
              <w:rPr>
                <w:sz w:val="22"/>
                <w:szCs w:val="22"/>
              </w:rPr>
            </w:pPr>
          </w:p>
        </w:tc>
        <w:tc>
          <w:tcPr>
            <w:tcW w:w="942" w:type="dxa"/>
          </w:tcPr>
          <w:p w14:paraId="79A6D475" w14:textId="77777777" w:rsidR="00BD680B" w:rsidRPr="00E45102" w:rsidRDefault="00BD680B" w:rsidP="00BD680B">
            <w:pPr>
              <w:ind w:leftChars="0" w:left="2" w:hanging="2"/>
              <w:jc w:val="center"/>
              <w:rPr>
                <w:sz w:val="22"/>
                <w:szCs w:val="22"/>
              </w:rPr>
            </w:pPr>
          </w:p>
        </w:tc>
        <w:tc>
          <w:tcPr>
            <w:tcW w:w="1910" w:type="dxa"/>
          </w:tcPr>
          <w:p w14:paraId="103177E1" w14:textId="77777777" w:rsidR="00BD680B" w:rsidRPr="00E45102" w:rsidRDefault="00BD680B" w:rsidP="00BD680B">
            <w:pPr>
              <w:ind w:leftChars="0" w:left="2" w:hanging="2"/>
              <w:jc w:val="center"/>
              <w:rPr>
                <w:sz w:val="22"/>
                <w:szCs w:val="22"/>
              </w:rPr>
            </w:pPr>
          </w:p>
        </w:tc>
      </w:tr>
      <w:tr w:rsidR="00BD680B" w:rsidRPr="00E45102" w14:paraId="2736BA01" w14:textId="77777777" w:rsidTr="00BD680B">
        <w:trPr>
          <w:trHeight w:val="224"/>
        </w:trPr>
        <w:tc>
          <w:tcPr>
            <w:tcW w:w="828" w:type="dxa"/>
            <w:vMerge/>
          </w:tcPr>
          <w:p w14:paraId="65348A40"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2BA8B4A9"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02277118" w14:textId="77777777" w:rsidR="00BD680B" w:rsidRPr="00E45102" w:rsidRDefault="00BD680B" w:rsidP="00BD680B">
            <w:pPr>
              <w:ind w:leftChars="0" w:left="2" w:hanging="2"/>
              <w:jc w:val="center"/>
              <w:rPr>
                <w:sz w:val="22"/>
                <w:szCs w:val="22"/>
              </w:rPr>
            </w:pPr>
          </w:p>
        </w:tc>
        <w:tc>
          <w:tcPr>
            <w:tcW w:w="1036" w:type="dxa"/>
          </w:tcPr>
          <w:p w14:paraId="3E2A53F3" w14:textId="77777777" w:rsidR="00BD680B" w:rsidRPr="00E45102" w:rsidRDefault="00BD680B" w:rsidP="00BD680B">
            <w:pPr>
              <w:ind w:leftChars="0" w:left="2" w:hanging="2"/>
              <w:jc w:val="center"/>
              <w:rPr>
                <w:sz w:val="22"/>
                <w:szCs w:val="22"/>
              </w:rPr>
            </w:pPr>
            <w:r w:rsidRPr="00E45102">
              <w:rPr>
                <w:sz w:val="22"/>
                <w:szCs w:val="22"/>
              </w:rPr>
              <w:t>KNS</w:t>
            </w:r>
          </w:p>
        </w:tc>
        <w:tc>
          <w:tcPr>
            <w:tcW w:w="1080" w:type="dxa"/>
          </w:tcPr>
          <w:p w14:paraId="78E36DE3" w14:textId="77777777" w:rsidR="00BD680B" w:rsidRPr="00E45102" w:rsidRDefault="00BD680B" w:rsidP="00BD680B">
            <w:pPr>
              <w:ind w:leftChars="0" w:left="2" w:hanging="2"/>
              <w:jc w:val="center"/>
              <w:rPr>
                <w:sz w:val="22"/>
                <w:szCs w:val="22"/>
              </w:rPr>
            </w:pPr>
          </w:p>
        </w:tc>
        <w:tc>
          <w:tcPr>
            <w:tcW w:w="1092" w:type="dxa"/>
          </w:tcPr>
          <w:p w14:paraId="47FBA1CA" w14:textId="77777777" w:rsidR="00BD680B" w:rsidRPr="00E45102" w:rsidRDefault="00BD680B" w:rsidP="00BD680B">
            <w:pPr>
              <w:ind w:leftChars="0" w:left="2" w:hanging="2"/>
              <w:jc w:val="center"/>
              <w:rPr>
                <w:sz w:val="22"/>
                <w:szCs w:val="22"/>
              </w:rPr>
            </w:pPr>
          </w:p>
        </w:tc>
        <w:tc>
          <w:tcPr>
            <w:tcW w:w="943" w:type="dxa"/>
          </w:tcPr>
          <w:p w14:paraId="1B7A93D5" w14:textId="77777777" w:rsidR="00BD680B" w:rsidRPr="00E45102" w:rsidRDefault="00BD680B" w:rsidP="00BD680B">
            <w:pPr>
              <w:ind w:leftChars="0" w:left="2" w:hanging="2"/>
              <w:jc w:val="center"/>
              <w:rPr>
                <w:sz w:val="22"/>
                <w:szCs w:val="22"/>
              </w:rPr>
            </w:pPr>
          </w:p>
        </w:tc>
        <w:tc>
          <w:tcPr>
            <w:tcW w:w="942" w:type="dxa"/>
          </w:tcPr>
          <w:p w14:paraId="488616DD" w14:textId="77777777" w:rsidR="00BD680B" w:rsidRPr="00E45102" w:rsidRDefault="00BD680B" w:rsidP="00BD680B">
            <w:pPr>
              <w:ind w:leftChars="0" w:left="2" w:hanging="2"/>
              <w:jc w:val="center"/>
              <w:rPr>
                <w:sz w:val="22"/>
                <w:szCs w:val="22"/>
              </w:rPr>
            </w:pPr>
          </w:p>
        </w:tc>
        <w:tc>
          <w:tcPr>
            <w:tcW w:w="1910" w:type="dxa"/>
          </w:tcPr>
          <w:p w14:paraId="5B27F6DF" w14:textId="77777777" w:rsidR="00BD680B" w:rsidRPr="00E45102" w:rsidRDefault="00BD680B" w:rsidP="00BD680B">
            <w:pPr>
              <w:ind w:leftChars="0" w:left="2" w:hanging="2"/>
              <w:jc w:val="center"/>
              <w:rPr>
                <w:sz w:val="22"/>
                <w:szCs w:val="22"/>
              </w:rPr>
            </w:pPr>
          </w:p>
        </w:tc>
      </w:tr>
      <w:tr w:rsidR="00BD680B" w:rsidRPr="00E45102" w14:paraId="3D308CBD" w14:textId="77777777" w:rsidTr="00BD680B">
        <w:trPr>
          <w:trHeight w:val="224"/>
        </w:trPr>
        <w:tc>
          <w:tcPr>
            <w:tcW w:w="828" w:type="dxa"/>
            <w:vMerge/>
          </w:tcPr>
          <w:p w14:paraId="798A8EE7"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53992C40"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364388AA" w14:textId="77777777" w:rsidR="00BD680B" w:rsidRPr="00E45102" w:rsidRDefault="00BD680B" w:rsidP="00BD680B">
            <w:pPr>
              <w:ind w:leftChars="0" w:left="2" w:hanging="2"/>
              <w:jc w:val="center"/>
              <w:rPr>
                <w:sz w:val="22"/>
                <w:szCs w:val="22"/>
              </w:rPr>
            </w:pPr>
          </w:p>
        </w:tc>
        <w:tc>
          <w:tcPr>
            <w:tcW w:w="1036" w:type="dxa"/>
          </w:tcPr>
          <w:p w14:paraId="57DEAD6F" w14:textId="77777777" w:rsidR="00BD680B" w:rsidRPr="00E45102" w:rsidRDefault="00BD680B" w:rsidP="00BD680B">
            <w:pPr>
              <w:ind w:leftChars="0" w:left="2" w:hanging="2"/>
              <w:jc w:val="center"/>
              <w:rPr>
                <w:sz w:val="22"/>
                <w:szCs w:val="22"/>
              </w:rPr>
            </w:pPr>
          </w:p>
        </w:tc>
        <w:tc>
          <w:tcPr>
            <w:tcW w:w="1080" w:type="dxa"/>
          </w:tcPr>
          <w:p w14:paraId="14B066B3" w14:textId="77777777" w:rsidR="00BD680B" w:rsidRPr="00E45102" w:rsidRDefault="00BD680B" w:rsidP="00BD680B">
            <w:pPr>
              <w:ind w:leftChars="0" w:left="2" w:hanging="2"/>
              <w:jc w:val="center"/>
              <w:rPr>
                <w:sz w:val="22"/>
                <w:szCs w:val="22"/>
              </w:rPr>
            </w:pPr>
          </w:p>
        </w:tc>
        <w:tc>
          <w:tcPr>
            <w:tcW w:w="1092" w:type="dxa"/>
          </w:tcPr>
          <w:p w14:paraId="4E609FAB" w14:textId="77777777" w:rsidR="00BD680B" w:rsidRPr="00E45102" w:rsidRDefault="00BD680B" w:rsidP="00BD680B">
            <w:pPr>
              <w:ind w:leftChars="0" w:left="2" w:hanging="2"/>
              <w:jc w:val="center"/>
              <w:rPr>
                <w:sz w:val="22"/>
                <w:szCs w:val="22"/>
              </w:rPr>
            </w:pPr>
          </w:p>
        </w:tc>
        <w:tc>
          <w:tcPr>
            <w:tcW w:w="943" w:type="dxa"/>
          </w:tcPr>
          <w:p w14:paraId="6BDA3743" w14:textId="77777777" w:rsidR="00BD680B" w:rsidRPr="00E45102" w:rsidRDefault="00BD680B" w:rsidP="00BD680B">
            <w:pPr>
              <w:ind w:leftChars="0" w:left="2" w:hanging="2"/>
              <w:jc w:val="center"/>
              <w:rPr>
                <w:sz w:val="22"/>
                <w:szCs w:val="22"/>
              </w:rPr>
            </w:pPr>
          </w:p>
        </w:tc>
        <w:tc>
          <w:tcPr>
            <w:tcW w:w="942" w:type="dxa"/>
          </w:tcPr>
          <w:p w14:paraId="2D8704DF" w14:textId="77777777" w:rsidR="00BD680B" w:rsidRPr="00E45102" w:rsidRDefault="00BD680B" w:rsidP="00BD680B">
            <w:pPr>
              <w:ind w:leftChars="0" w:left="2" w:hanging="2"/>
              <w:jc w:val="center"/>
              <w:rPr>
                <w:sz w:val="22"/>
                <w:szCs w:val="22"/>
              </w:rPr>
            </w:pPr>
          </w:p>
        </w:tc>
        <w:tc>
          <w:tcPr>
            <w:tcW w:w="1910" w:type="dxa"/>
          </w:tcPr>
          <w:p w14:paraId="2FD2987C" w14:textId="77777777" w:rsidR="00BD680B" w:rsidRPr="00E45102" w:rsidRDefault="00BD680B" w:rsidP="00BD680B">
            <w:pPr>
              <w:ind w:leftChars="0" w:left="2" w:hanging="2"/>
              <w:jc w:val="center"/>
              <w:rPr>
                <w:sz w:val="22"/>
                <w:szCs w:val="22"/>
              </w:rPr>
            </w:pPr>
          </w:p>
        </w:tc>
      </w:tr>
      <w:tr w:rsidR="00BD680B" w:rsidRPr="00E45102" w14:paraId="689BD043" w14:textId="77777777" w:rsidTr="00BD680B">
        <w:tc>
          <w:tcPr>
            <w:tcW w:w="9855" w:type="dxa"/>
            <w:gridSpan w:val="9"/>
          </w:tcPr>
          <w:p w14:paraId="0A93F146" w14:textId="77777777" w:rsidR="00BD680B" w:rsidRPr="00E45102" w:rsidRDefault="00BD680B" w:rsidP="00BD680B">
            <w:pPr>
              <w:ind w:leftChars="0" w:left="2" w:hanging="2"/>
              <w:jc w:val="center"/>
              <w:rPr>
                <w:sz w:val="22"/>
                <w:szCs w:val="22"/>
              </w:rPr>
            </w:pPr>
            <w:r w:rsidRPr="00E45102">
              <w:rPr>
                <w:b/>
                <w:sz w:val="22"/>
                <w:szCs w:val="22"/>
              </w:rPr>
              <w:t>Số tiết/tuần:</w:t>
            </w:r>
            <w:r w:rsidRPr="00E45102">
              <w:rPr>
                <w:sz w:val="22"/>
                <w:szCs w:val="22"/>
              </w:rPr>
              <w:t xml:space="preserve"> 31</w:t>
            </w:r>
          </w:p>
        </w:tc>
      </w:tr>
    </w:tbl>
    <w:p w14:paraId="34CC473E" w14:textId="77777777" w:rsidR="00BD680B" w:rsidRDefault="00BD680B" w:rsidP="004D6848">
      <w:pPr>
        <w:ind w:leftChars="0" w:left="0" w:firstLineChars="0" w:firstLine="0"/>
        <w:rPr>
          <w:sz w:val="22"/>
          <w:szCs w:val="22"/>
        </w:rPr>
      </w:pPr>
    </w:p>
    <w:p w14:paraId="65F08B35" w14:textId="77777777" w:rsidR="004D6848" w:rsidRPr="00E45102" w:rsidRDefault="004D6848" w:rsidP="004D6848">
      <w:pPr>
        <w:ind w:leftChars="0" w:left="0" w:firstLineChars="0" w:firstLine="0"/>
        <w:rPr>
          <w:sz w:val="22"/>
          <w:szCs w:val="22"/>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43"/>
        <w:gridCol w:w="942"/>
        <w:gridCol w:w="1910"/>
      </w:tblGrid>
      <w:tr w:rsidR="00BD680B" w:rsidRPr="00E45102" w14:paraId="79D0CE81" w14:textId="77777777" w:rsidTr="00BD680B">
        <w:tc>
          <w:tcPr>
            <w:tcW w:w="9855" w:type="dxa"/>
            <w:gridSpan w:val="9"/>
          </w:tcPr>
          <w:p w14:paraId="1BD5F2D0" w14:textId="77777777" w:rsidR="00BD680B" w:rsidRPr="00E45102" w:rsidRDefault="00BD680B" w:rsidP="00BD680B">
            <w:pPr>
              <w:ind w:leftChars="0" w:left="2" w:hanging="2"/>
              <w:jc w:val="center"/>
              <w:rPr>
                <w:sz w:val="22"/>
                <w:szCs w:val="22"/>
              </w:rPr>
            </w:pPr>
            <w:r w:rsidRPr="00E45102">
              <w:rPr>
                <w:b/>
                <w:sz w:val="22"/>
                <w:szCs w:val="22"/>
              </w:rPr>
              <w:t xml:space="preserve">TUẦN 14 </w:t>
            </w:r>
            <w:r w:rsidRPr="00E45102">
              <w:rPr>
                <w:sz w:val="22"/>
                <w:szCs w:val="22"/>
              </w:rPr>
              <w:t>(Từ 6/12 đến hết 11/12)</w:t>
            </w:r>
          </w:p>
        </w:tc>
      </w:tr>
      <w:tr w:rsidR="00BD680B" w:rsidRPr="00E45102" w14:paraId="540691C3" w14:textId="77777777" w:rsidTr="00BD680B">
        <w:tc>
          <w:tcPr>
            <w:tcW w:w="1665" w:type="dxa"/>
            <w:gridSpan w:val="2"/>
          </w:tcPr>
          <w:p w14:paraId="5A8F2CDD" w14:textId="77777777" w:rsidR="00BD680B" w:rsidRPr="00E45102" w:rsidRDefault="00BD680B" w:rsidP="00BD680B">
            <w:pPr>
              <w:ind w:leftChars="0" w:left="2" w:hanging="2"/>
              <w:jc w:val="center"/>
              <w:rPr>
                <w:sz w:val="22"/>
                <w:szCs w:val="22"/>
              </w:rPr>
            </w:pPr>
            <w:r w:rsidRPr="00E45102">
              <w:rPr>
                <w:b/>
                <w:sz w:val="22"/>
                <w:szCs w:val="22"/>
              </w:rPr>
              <w:t>THỜI GIAN</w:t>
            </w:r>
          </w:p>
        </w:tc>
        <w:tc>
          <w:tcPr>
            <w:tcW w:w="1187" w:type="dxa"/>
          </w:tcPr>
          <w:p w14:paraId="41B8F9D2" w14:textId="77777777" w:rsidR="00BD680B" w:rsidRPr="00E45102" w:rsidRDefault="00BD680B" w:rsidP="00BD680B">
            <w:pPr>
              <w:ind w:leftChars="0" w:left="2" w:hanging="2"/>
              <w:jc w:val="center"/>
              <w:rPr>
                <w:sz w:val="22"/>
                <w:szCs w:val="22"/>
              </w:rPr>
            </w:pPr>
            <w:r w:rsidRPr="00E45102">
              <w:rPr>
                <w:sz w:val="22"/>
                <w:szCs w:val="22"/>
              </w:rPr>
              <w:t>6/12</w:t>
            </w:r>
          </w:p>
        </w:tc>
        <w:tc>
          <w:tcPr>
            <w:tcW w:w="1036" w:type="dxa"/>
          </w:tcPr>
          <w:p w14:paraId="7054B777" w14:textId="77777777" w:rsidR="00BD680B" w:rsidRPr="00E45102" w:rsidRDefault="00BD680B" w:rsidP="00BD680B">
            <w:pPr>
              <w:ind w:leftChars="0" w:left="2" w:hanging="2"/>
              <w:jc w:val="center"/>
              <w:rPr>
                <w:sz w:val="22"/>
                <w:szCs w:val="22"/>
              </w:rPr>
            </w:pPr>
            <w:r w:rsidRPr="00E45102">
              <w:rPr>
                <w:sz w:val="22"/>
                <w:szCs w:val="22"/>
              </w:rPr>
              <w:t>7/12</w:t>
            </w:r>
          </w:p>
        </w:tc>
        <w:tc>
          <w:tcPr>
            <w:tcW w:w="1080" w:type="dxa"/>
          </w:tcPr>
          <w:p w14:paraId="7D0F49B0" w14:textId="77777777" w:rsidR="00BD680B" w:rsidRPr="00E45102" w:rsidRDefault="00BD680B" w:rsidP="00BD680B">
            <w:pPr>
              <w:ind w:leftChars="0" w:left="2" w:hanging="2"/>
              <w:jc w:val="center"/>
              <w:rPr>
                <w:sz w:val="22"/>
                <w:szCs w:val="22"/>
              </w:rPr>
            </w:pPr>
            <w:r w:rsidRPr="00E45102">
              <w:rPr>
                <w:sz w:val="22"/>
                <w:szCs w:val="22"/>
              </w:rPr>
              <w:t>8/12</w:t>
            </w:r>
          </w:p>
        </w:tc>
        <w:tc>
          <w:tcPr>
            <w:tcW w:w="1092" w:type="dxa"/>
          </w:tcPr>
          <w:p w14:paraId="4E8ACFB6" w14:textId="77777777" w:rsidR="00BD680B" w:rsidRPr="00E45102" w:rsidRDefault="00BD680B" w:rsidP="00BD680B">
            <w:pPr>
              <w:ind w:leftChars="0" w:left="2" w:hanging="2"/>
              <w:jc w:val="center"/>
              <w:rPr>
                <w:sz w:val="22"/>
                <w:szCs w:val="22"/>
              </w:rPr>
            </w:pPr>
            <w:r w:rsidRPr="00E45102">
              <w:rPr>
                <w:sz w:val="22"/>
                <w:szCs w:val="22"/>
              </w:rPr>
              <w:t>9/12</w:t>
            </w:r>
          </w:p>
        </w:tc>
        <w:tc>
          <w:tcPr>
            <w:tcW w:w="943" w:type="dxa"/>
          </w:tcPr>
          <w:p w14:paraId="3E4F4CD0" w14:textId="77777777" w:rsidR="00BD680B" w:rsidRPr="00E45102" w:rsidRDefault="00BD680B" w:rsidP="00BD680B">
            <w:pPr>
              <w:ind w:leftChars="0" w:left="2" w:hanging="2"/>
              <w:jc w:val="center"/>
              <w:rPr>
                <w:sz w:val="22"/>
                <w:szCs w:val="22"/>
              </w:rPr>
            </w:pPr>
            <w:r w:rsidRPr="00E45102">
              <w:rPr>
                <w:sz w:val="22"/>
                <w:szCs w:val="22"/>
              </w:rPr>
              <w:t>10/12</w:t>
            </w:r>
          </w:p>
        </w:tc>
        <w:tc>
          <w:tcPr>
            <w:tcW w:w="942" w:type="dxa"/>
          </w:tcPr>
          <w:p w14:paraId="03429D49" w14:textId="77777777" w:rsidR="00BD680B" w:rsidRPr="00E45102" w:rsidRDefault="00BD680B" w:rsidP="00BD680B">
            <w:pPr>
              <w:ind w:leftChars="0" w:left="2" w:hanging="2"/>
              <w:jc w:val="center"/>
              <w:rPr>
                <w:sz w:val="22"/>
                <w:szCs w:val="22"/>
              </w:rPr>
            </w:pPr>
            <w:r w:rsidRPr="00E45102">
              <w:rPr>
                <w:sz w:val="22"/>
                <w:szCs w:val="22"/>
              </w:rPr>
              <w:t>11/12</w:t>
            </w:r>
          </w:p>
        </w:tc>
        <w:tc>
          <w:tcPr>
            <w:tcW w:w="1910" w:type="dxa"/>
            <w:vMerge w:val="restart"/>
          </w:tcPr>
          <w:p w14:paraId="2D98A534" w14:textId="77777777" w:rsidR="00BD680B" w:rsidRPr="00E45102" w:rsidRDefault="00BD680B" w:rsidP="00BD680B">
            <w:pPr>
              <w:ind w:leftChars="0" w:left="2" w:hanging="2"/>
              <w:jc w:val="center"/>
              <w:rPr>
                <w:sz w:val="22"/>
                <w:szCs w:val="22"/>
              </w:rPr>
            </w:pPr>
            <w:r w:rsidRPr="00E45102">
              <w:rPr>
                <w:sz w:val="22"/>
                <w:szCs w:val="22"/>
              </w:rPr>
              <w:t>Điều chỉnh KH tuần</w:t>
            </w:r>
          </w:p>
        </w:tc>
      </w:tr>
      <w:tr w:rsidR="00BD680B" w:rsidRPr="00E45102" w14:paraId="0A73FE2B" w14:textId="77777777" w:rsidTr="00BD680B">
        <w:tc>
          <w:tcPr>
            <w:tcW w:w="828" w:type="dxa"/>
          </w:tcPr>
          <w:p w14:paraId="1B12B677" w14:textId="77777777" w:rsidR="00BD680B" w:rsidRPr="00E45102" w:rsidRDefault="00BD680B" w:rsidP="00BD680B">
            <w:pPr>
              <w:ind w:leftChars="0" w:left="2" w:hanging="2"/>
              <w:rPr>
                <w:sz w:val="22"/>
                <w:szCs w:val="22"/>
              </w:rPr>
            </w:pPr>
            <w:r w:rsidRPr="00E45102">
              <w:rPr>
                <w:sz w:val="22"/>
                <w:szCs w:val="22"/>
              </w:rPr>
              <w:t>Buổi</w:t>
            </w:r>
          </w:p>
        </w:tc>
        <w:tc>
          <w:tcPr>
            <w:tcW w:w="837" w:type="dxa"/>
          </w:tcPr>
          <w:p w14:paraId="37EEB7CA" w14:textId="77777777" w:rsidR="00BD680B" w:rsidRPr="00E45102" w:rsidRDefault="00BD680B" w:rsidP="00BD680B">
            <w:pPr>
              <w:ind w:leftChars="0" w:left="2" w:hanging="2"/>
              <w:rPr>
                <w:sz w:val="22"/>
                <w:szCs w:val="22"/>
              </w:rPr>
            </w:pPr>
            <w:r w:rsidRPr="00E45102">
              <w:rPr>
                <w:sz w:val="22"/>
                <w:szCs w:val="22"/>
              </w:rPr>
              <w:t>Tiết</w:t>
            </w:r>
          </w:p>
        </w:tc>
        <w:tc>
          <w:tcPr>
            <w:tcW w:w="1187" w:type="dxa"/>
          </w:tcPr>
          <w:p w14:paraId="5C0DA1F0" w14:textId="77777777" w:rsidR="00BD680B" w:rsidRPr="00E45102" w:rsidRDefault="00BD680B" w:rsidP="00BD680B">
            <w:pPr>
              <w:ind w:leftChars="0" w:left="2" w:hanging="2"/>
              <w:rPr>
                <w:sz w:val="22"/>
                <w:szCs w:val="22"/>
              </w:rPr>
            </w:pPr>
            <w:r w:rsidRPr="00E45102">
              <w:rPr>
                <w:sz w:val="22"/>
                <w:szCs w:val="22"/>
              </w:rPr>
              <w:t>Thứ 2</w:t>
            </w:r>
          </w:p>
        </w:tc>
        <w:tc>
          <w:tcPr>
            <w:tcW w:w="1036" w:type="dxa"/>
          </w:tcPr>
          <w:p w14:paraId="120A6110" w14:textId="77777777" w:rsidR="00BD680B" w:rsidRPr="00E45102" w:rsidRDefault="00BD680B" w:rsidP="00BD680B">
            <w:pPr>
              <w:ind w:leftChars="0" w:left="2" w:hanging="2"/>
              <w:rPr>
                <w:sz w:val="22"/>
                <w:szCs w:val="22"/>
              </w:rPr>
            </w:pPr>
            <w:r w:rsidRPr="00E45102">
              <w:rPr>
                <w:sz w:val="22"/>
                <w:szCs w:val="22"/>
              </w:rPr>
              <w:t>Thứ 3</w:t>
            </w:r>
          </w:p>
        </w:tc>
        <w:tc>
          <w:tcPr>
            <w:tcW w:w="1080" w:type="dxa"/>
          </w:tcPr>
          <w:p w14:paraId="333A535E" w14:textId="77777777" w:rsidR="00BD680B" w:rsidRPr="00E45102" w:rsidRDefault="00BD680B" w:rsidP="00BD680B">
            <w:pPr>
              <w:ind w:leftChars="0" w:left="2" w:hanging="2"/>
              <w:rPr>
                <w:sz w:val="22"/>
                <w:szCs w:val="22"/>
              </w:rPr>
            </w:pPr>
            <w:r w:rsidRPr="00E45102">
              <w:rPr>
                <w:sz w:val="22"/>
                <w:szCs w:val="22"/>
              </w:rPr>
              <w:t>Thứ 4</w:t>
            </w:r>
          </w:p>
        </w:tc>
        <w:tc>
          <w:tcPr>
            <w:tcW w:w="1092" w:type="dxa"/>
          </w:tcPr>
          <w:p w14:paraId="5F9D0B99" w14:textId="77777777" w:rsidR="00BD680B" w:rsidRPr="00E45102" w:rsidRDefault="00BD680B" w:rsidP="00BD680B">
            <w:pPr>
              <w:ind w:leftChars="0" w:left="2" w:hanging="2"/>
              <w:rPr>
                <w:sz w:val="22"/>
                <w:szCs w:val="22"/>
              </w:rPr>
            </w:pPr>
            <w:r w:rsidRPr="00E45102">
              <w:rPr>
                <w:sz w:val="22"/>
                <w:szCs w:val="22"/>
              </w:rPr>
              <w:t>Thứ 5</w:t>
            </w:r>
          </w:p>
        </w:tc>
        <w:tc>
          <w:tcPr>
            <w:tcW w:w="943" w:type="dxa"/>
          </w:tcPr>
          <w:p w14:paraId="26D2CD3E" w14:textId="77777777" w:rsidR="00BD680B" w:rsidRPr="00E45102" w:rsidRDefault="00BD680B" w:rsidP="00BD680B">
            <w:pPr>
              <w:ind w:leftChars="0" w:left="2" w:hanging="2"/>
              <w:rPr>
                <w:sz w:val="22"/>
                <w:szCs w:val="22"/>
              </w:rPr>
            </w:pPr>
            <w:r w:rsidRPr="00E45102">
              <w:rPr>
                <w:sz w:val="22"/>
                <w:szCs w:val="22"/>
              </w:rPr>
              <w:t>Thứ 6</w:t>
            </w:r>
          </w:p>
        </w:tc>
        <w:tc>
          <w:tcPr>
            <w:tcW w:w="942" w:type="dxa"/>
          </w:tcPr>
          <w:p w14:paraId="00188324" w14:textId="77777777" w:rsidR="00BD680B" w:rsidRPr="00E45102" w:rsidRDefault="00BD680B" w:rsidP="00BD680B">
            <w:pPr>
              <w:ind w:leftChars="0" w:left="2" w:hanging="2"/>
              <w:rPr>
                <w:sz w:val="22"/>
                <w:szCs w:val="22"/>
              </w:rPr>
            </w:pPr>
            <w:r w:rsidRPr="00E45102">
              <w:rPr>
                <w:sz w:val="22"/>
                <w:szCs w:val="22"/>
              </w:rPr>
              <w:t>Thứ 7</w:t>
            </w:r>
          </w:p>
        </w:tc>
        <w:tc>
          <w:tcPr>
            <w:tcW w:w="1910" w:type="dxa"/>
            <w:vMerge/>
          </w:tcPr>
          <w:p w14:paraId="476BB7B9"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r>
      <w:tr w:rsidR="00BD680B" w:rsidRPr="00E45102" w14:paraId="4E2672A2" w14:textId="77777777" w:rsidTr="00BD680B">
        <w:tc>
          <w:tcPr>
            <w:tcW w:w="828" w:type="dxa"/>
            <w:vMerge w:val="restart"/>
          </w:tcPr>
          <w:p w14:paraId="1EEA5D16" w14:textId="77777777" w:rsidR="00BD680B" w:rsidRPr="00E45102" w:rsidRDefault="00BD680B" w:rsidP="00BD680B">
            <w:pPr>
              <w:ind w:leftChars="0" w:left="2" w:hanging="2"/>
              <w:jc w:val="center"/>
              <w:rPr>
                <w:sz w:val="22"/>
                <w:szCs w:val="22"/>
              </w:rPr>
            </w:pPr>
          </w:p>
          <w:p w14:paraId="2001E7F1" w14:textId="77777777" w:rsidR="00BD680B" w:rsidRPr="00E45102" w:rsidRDefault="00BD680B" w:rsidP="00BD680B">
            <w:pPr>
              <w:ind w:leftChars="0" w:left="2" w:hanging="2"/>
              <w:jc w:val="center"/>
              <w:rPr>
                <w:sz w:val="22"/>
                <w:szCs w:val="22"/>
              </w:rPr>
            </w:pPr>
          </w:p>
          <w:p w14:paraId="042BBEF4" w14:textId="77777777" w:rsidR="00BD680B" w:rsidRPr="00E45102" w:rsidRDefault="00BD680B" w:rsidP="00BD680B">
            <w:pPr>
              <w:ind w:leftChars="0" w:left="2" w:hanging="2"/>
              <w:rPr>
                <w:sz w:val="22"/>
                <w:szCs w:val="22"/>
              </w:rPr>
            </w:pPr>
            <w:r w:rsidRPr="00E45102">
              <w:rPr>
                <w:sz w:val="22"/>
                <w:szCs w:val="22"/>
              </w:rPr>
              <w:t>Sáng</w:t>
            </w:r>
          </w:p>
        </w:tc>
        <w:tc>
          <w:tcPr>
            <w:tcW w:w="837" w:type="dxa"/>
          </w:tcPr>
          <w:p w14:paraId="1D49452C" w14:textId="77777777" w:rsidR="00BD680B" w:rsidRPr="00E45102" w:rsidRDefault="00BD680B" w:rsidP="00BD680B">
            <w:pPr>
              <w:ind w:leftChars="0" w:left="2" w:hanging="2"/>
              <w:jc w:val="center"/>
              <w:rPr>
                <w:sz w:val="22"/>
                <w:szCs w:val="22"/>
              </w:rPr>
            </w:pPr>
            <w:r w:rsidRPr="00E45102">
              <w:rPr>
                <w:sz w:val="22"/>
                <w:szCs w:val="22"/>
              </w:rPr>
              <w:lastRenderedPageBreak/>
              <w:t>1</w:t>
            </w:r>
          </w:p>
        </w:tc>
        <w:tc>
          <w:tcPr>
            <w:tcW w:w="1187" w:type="dxa"/>
          </w:tcPr>
          <w:p w14:paraId="1EEF7B1C" w14:textId="77777777" w:rsidR="00BD680B" w:rsidRPr="00E45102" w:rsidRDefault="00BD680B" w:rsidP="00BD680B">
            <w:pPr>
              <w:ind w:leftChars="0" w:left="2" w:hanging="2"/>
              <w:jc w:val="center"/>
              <w:rPr>
                <w:sz w:val="22"/>
                <w:szCs w:val="22"/>
              </w:rPr>
            </w:pPr>
            <w:r w:rsidRPr="00E45102">
              <w:rPr>
                <w:sz w:val="22"/>
                <w:szCs w:val="22"/>
              </w:rPr>
              <w:t>HĐTT</w:t>
            </w:r>
          </w:p>
        </w:tc>
        <w:tc>
          <w:tcPr>
            <w:tcW w:w="1036" w:type="dxa"/>
          </w:tcPr>
          <w:p w14:paraId="645297A5"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4F9070CE"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73445CD5"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20AA5AF5"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42701AFB"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61C7EEF1" w14:textId="77777777" w:rsidR="00BD680B" w:rsidRPr="00E45102" w:rsidRDefault="00BD680B" w:rsidP="00BD680B">
            <w:pPr>
              <w:ind w:leftChars="0" w:left="2" w:hanging="2"/>
              <w:jc w:val="center"/>
              <w:rPr>
                <w:sz w:val="22"/>
                <w:szCs w:val="22"/>
              </w:rPr>
            </w:pPr>
          </w:p>
        </w:tc>
      </w:tr>
      <w:tr w:rsidR="00BD680B" w:rsidRPr="00E45102" w14:paraId="0EF2BB7D" w14:textId="77777777" w:rsidTr="00BD680B">
        <w:tc>
          <w:tcPr>
            <w:tcW w:w="828" w:type="dxa"/>
            <w:vMerge/>
          </w:tcPr>
          <w:p w14:paraId="34089DF3"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49A038BC"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22AD6CC0"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7231BD2A"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7932F608"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331581D3"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5B224B4D"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4DAFA608"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668171AC" w14:textId="77777777" w:rsidR="00BD680B" w:rsidRPr="00E45102" w:rsidRDefault="00BD680B" w:rsidP="00BD680B">
            <w:pPr>
              <w:ind w:leftChars="0" w:left="2" w:hanging="2"/>
              <w:jc w:val="center"/>
              <w:rPr>
                <w:sz w:val="22"/>
                <w:szCs w:val="22"/>
              </w:rPr>
            </w:pPr>
          </w:p>
        </w:tc>
      </w:tr>
      <w:tr w:rsidR="00BD680B" w:rsidRPr="00E45102" w14:paraId="0E83B86A" w14:textId="77777777" w:rsidTr="00BD680B">
        <w:tc>
          <w:tcPr>
            <w:tcW w:w="828" w:type="dxa"/>
            <w:vMerge/>
          </w:tcPr>
          <w:p w14:paraId="110F6263"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63E1761"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6713AC8B"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78CF3532"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4038C429"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5CCA429E"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566A8C8D"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509EDF4E"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79E98441" w14:textId="77777777" w:rsidR="00BD680B" w:rsidRPr="00E45102" w:rsidRDefault="00BD680B" w:rsidP="00BD680B">
            <w:pPr>
              <w:ind w:leftChars="0" w:left="2" w:hanging="2"/>
              <w:jc w:val="center"/>
              <w:rPr>
                <w:sz w:val="22"/>
                <w:szCs w:val="22"/>
              </w:rPr>
            </w:pPr>
          </w:p>
        </w:tc>
      </w:tr>
      <w:tr w:rsidR="00BD680B" w:rsidRPr="00E45102" w14:paraId="1897B89B" w14:textId="77777777" w:rsidTr="00BD680B">
        <w:tc>
          <w:tcPr>
            <w:tcW w:w="828" w:type="dxa"/>
            <w:vMerge/>
          </w:tcPr>
          <w:p w14:paraId="6E46654A"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DA8BD39"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6D6FF890"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7B9FA9BD"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373FBA90"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22E4E661"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4266D654"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7E392C1A" w14:textId="77777777" w:rsidR="00BD680B" w:rsidRPr="00E45102" w:rsidRDefault="00BD680B" w:rsidP="00BD680B">
            <w:pPr>
              <w:ind w:leftChars="0" w:left="2" w:hanging="2"/>
              <w:jc w:val="center"/>
              <w:rPr>
                <w:sz w:val="22"/>
                <w:szCs w:val="22"/>
              </w:rPr>
            </w:pPr>
            <w:r w:rsidRPr="00E45102">
              <w:rPr>
                <w:sz w:val="22"/>
                <w:szCs w:val="22"/>
              </w:rPr>
              <w:t>KNS</w:t>
            </w:r>
          </w:p>
        </w:tc>
        <w:tc>
          <w:tcPr>
            <w:tcW w:w="1910" w:type="dxa"/>
          </w:tcPr>
          <w:p w14:paraId="725DEE9C" w14:textId="77777777" w:rsidR="00BD680B" w:rsidRPr="00E45102" w:rsidRDefault="00BD680B" w:rsidP="00BD680B">
            <w:pPr>
              <w:ind w:leftChars="0" w:left="2" w:hanging="2"/>
              <w:jc w:val="center"/>
              <w:rPr>
                <w:sz w:val="22"/>
                <w:szCs w:val="22"/>
              </w:rPr>
            </w:pPr>
          </w:p>
        </w:tc>
      </w:tr>
      <w:tr w:rsidR="00BD680B" w:rsidRPr="00E45102" w14:paraId="0FB462B6" w14:textId="77777777" w:rsidTr="00BD680B">
        <w:tc>
          <w:tcPr>
            <w:tcW w:w="828" w:type="dxa"/>
            <w:vMerge/>
          </w:tcPr>
          <w:p w14:paraId="0F91D55F"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68B366CA"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457B45F3"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25374AB4" w14:textId="77777777" w:rsidR="00BD680B" w:rsidRPr="00E45102" w:rsidRDefault="00BD680B" w:rsidP="00BD680B">
            <w:pPr>
              <w:ind w:leftChars="0" w:left="2" w:hanging="2"/>
              <w:jc w:val="center"/>
              <w:rPr>
                <w:sz w:val="22"/>
                <w:szCs w:val="22"/>
              </w:rPr>
            </w:pPr>
          </w:p>
        </w:tc>
        <w:tc>
          <w:tcPr>
            <w:tcW w:w="1080" w:type="dxa"/>
          </w:tcPr>
          <w:p w14:paraId="5539A38C"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1F4408A1" w14:textId="77777777" w:rsidR="00BD680B" w:rsidRPr="00E45102" w:rsidRDefault="00BD680B" w:rsidP="00BD680B">
            <w:pPr>
              <w:ind w:leftChars="0" w:left="2" w:hanging="2"/>
              <w:jc w:val="center"/>
              <w:rPr>
                <w:sz w:val="22"/>
                <w:szCs w:val="22"/>
              </w:rPr>
            </w:pPr>
          </w:p>
        </w:tc>
        <w:tc>
          <w:tcPr>
            <w:tcW w:w="943" w:type="dxa"/>
          </w:tcPr>
          <w:p w14:paraId="100BC901"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2F2AEDE7" w14:textId="77777777" w:rsidR="00BD680B" w:rsidRPr="00E45102" w:rsidRDefault="00BD680B" w:rsidP="00BD680B">
            <w:pPr>
              <w:ind w:leftChars="0" w:left="2" w:hanging="2"/>
              <w:jc w:val="center"/>
              <w:rPr>
                <w:sz w:val="22"/>
                <w:szCs w:val="22"/>
              </w:rPr>
            </w:pPr>
          </w:p>
        </w:tc>
        <w:tc>
          <w:tcPr>
            <w:tcW w:w="1910" w:type="dxa"/>
          </w:tcPr>
          <w:p w14:paraId="1CF575C9" w14:textId="77777777" w:rsidR="00BD680B" w:rsidRPr="00E45102" w:rsidRDefault="00BD680B" w:rsidP="00BD680B">
            <w:pPr>
              <w:ind w:leftChars="0" w:left="2" w:hanging="2"/>
              <w:jc w:val="center"/>
              <w:rPr>
                <w:sz w:val="22"/>
                <w:szCs w:val="22"/>
              </w:rPr>
            </w:pPr>
          </w:p>
        </w:tc>
      </w:tr>
      <w:tr w:rsidR="00BD680B" w:rsidRPr="00E45102" w14:paraId="79E92B30" w14:textId="77777777" w:rsidTr="00BD680B">
        <w:tc>
          <w:tcPr>
            <w:tcW w:w="828" w:type="dxa"/>
            <w:vMerge w:val="restart"/>
          </w:tcPr>
          <w:p w14:paraId="163B868F" w14:textId="77777777" w:rsidR="00BD680B" w:rsidRPr="00E45102" w:rsidRDefault="00BD680B" w:rsidP="00BD680B">
            <w:pPr>
              <w:ind w:leftChars="0" w:left="2" w:hanging="2"/>
              <w:jc w:val="center"/>
              <w:rPr>
                <w:sz w:val="22"/>
                <w:szCs w:val="22"/>
              </w:rPr>
            </w:pPr>
          </w:p>
          <w:p w14:paraId="04A5D666" w14:textId="77777777" w:rsidR="00BD680B" w:rsidRPr="00E45102" w:rsidRDefault="00BD680B" w:rsidP="00BD680B">
            <w:pPr>
              <w:ind w:leftChars="0" w:left="2" w:hanging="2"/>
              <w:jc w:val="center"/>
              <w:rPr>
                <w:sz w:val="22"/>
                <w:szCs w:val="22"/>
              </w:rPr>
            </w:pPr>
          </w:p>
          <w:p w14:paraId="691EAE3D" w14:textId="77777777" w:rsidR="00BD680B" w:rsidRPr="00E45102" w:rsidRDefault="00BD680B" w:rsidP="00BD680B">
            <w:pPr>
              <w:ind w:leftChars="0" w:left="2" w:hanging="2"/>
              <w:jc w:val="center"/>
              <w:rPr>
                <w:sz w:val="22"/>
                <w:szCs w:val="22"/>
              </w:rPr>
            </w:pPr>
            <w:r w:rsidRPr="00E45102">
              <w:rPr>
                <w:sz w:val="22"/>
                <w:szCs w:val="22"/>
              </w:rPr>
              <w:t>Chiều</w:t>
            </w:r>
          </w:p>
        </w:tc>
        <w:tc>
          <w:tcPr>
            <w:tcW w:w="837" w:type="dxa"/>
          </w:tcPr>
          <w:p w14:paraId="590F5A49"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3D079396" w14:textId="77777777" w:rsidR="00BD680B" w:rsidRPr="00E45102" w:rsidRDefault="00BD680B" w:rsidP="00BD680B">
            <w:pPr>
              <w:ind w:leftChars="0" w:left="2" w:hanging="2"/>
              <w:jc w:val="center"/>
              <w:rPr>
                <w:sz w:val="22"/>
                <w:szCs w:val="22"/>
              </w:rPr>
            </w:pPr>
          </w:p>
        </w:tc>
        <w:tc>
          <w:tcPr>
            <w:tcW w:w="1036" w:type="dxa"/>
          </w:tcPr>
          <w:p w14:paraId="66B5BF00"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656D5736" w14:textId="77777777" w:rsidR="00BD680B" w:rsidRPr="00E45102" w:rsidRDefault="00BD680B" w:rsidP="00BD680B">
            <w:pPr>
              <w:ind w:leftChars="0" w:left="2" w:hanging="2"/>
              <w:jc w:val="center"/>
              <w:rPr>
                <w:sz w:val="22"/>
                <w:szCs w:val="22"/>
              </w:rPr>
            </w:pPr>
          </w:p>
        </w:tc>
        <w:tc>
          <w:tcPr>
            <w:tcW w:w="1092" w:type="dxa"/>
          </w:tcPr>
          <w:p w14:paraId="2EB7A842" w14:textId="77777777" w:rsidR="00BD680B" w:rsidRPr="00E45102" w:rsidRDefault="00BD680B" w:rsidP="00BD680B">
            <w:pPr>
              <w:ind w:leftChars="0" w:left="2" w:hanging="2"/>
              <w:jc w:val="center"/>
              <w:rPr>
                <w:sz w:val="22"/>
                <w:szCs w:val="22"/>
              </w:rPr>
            </w:pPr>
          </w:p>
        </w:tc>
        <w:tc>
          <w:tcPr>
            <w:tcW w:w="943" w:type="dxa"/>
          </w:tcPr>
          <w:p w14:paraId="56BEA632" w14:textId="77777777" w:rsidR="00BD680B" w:rsidRPr="00E45102" w:rsidRDefault="00BD680B" w:rsidP="00BD680B">
            <w:pPr>
              <w:ind w:leftChars="0" w:left="2" w:hanging="2"/>
              <w:jc w:val="center"/>
              <w:rPr>
                <w:sz w:val="22"/>
                <w:szCs w:val="22"/>
              </w:rPr>
            </w:pPr>
          </w:p>
        </w:tc>
        <w:tc>
          <w:tcPr>
            <w:tcW w:w="942" w:type="dxa"/>
          </w:tcPr>
          <w:p w14:paraId="6AFAAB2C" w14:textId="77777777" w:rsidR="00BD680B" w:rsidRPr="00E45102" w:rsidRDefault="00BD680B" w:rsidP="00BD680B">
            <w:pPr>
              <w:ind w:leftChars="0" w:left="2" w:hanging="2"/>
              <w:jc w:val="center"/>
              <w:rPr>
                <w:sz w:val="22"/>
                <w:szCs w:val="22"/>
              </w:rPr>
            </w:pPr>
          </w:p>
        </w:tc>
        <w:tc>
          <w:tcPr>
            <w:tcW w:w="1910" w:type="dxa"/>
          </w:tcPr>
          <w:p w14:paraId="2D859D1D" w14:textId="77777777" w:rsidR="00BD680B" w:rsidRPr="00E45102" w:rsidRDefault="00BD680B" w:rsidP="00BD680B">
            <w:pPr>
              <w:ind w:leftChars="0" w:left="2" w:hanging="2"/>
              <w:jc w:val="center"/>
              <w:rPr>
                <w:sz w:val="22"/>
                <w:szCs w:val="22"/>
              </w:rPr>
            </w:pPr>
          </w:p>
        </w:tc>
      </w:tr>
      <w:tr w:rsidR="00BD680B" w:rsidRPr="00E45102" w14:paraId="4E764F1D" w14:textId="77777777" w:rsidTr="00BD680B">
        <w:tc>
          <w:tcPr>
            <w:tcW w:w="828" w:type="dxa"/>
            <w:vMerge/>
          </w:tcPr>
          <w:p w14:paraId="012ABF7C"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6000B304"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15E0786C" w14:textId="77777777" w:rsidR="00BD680B" w:rsidRPr="00E45102" w:rsidRDefault="00BD680B" w:rsidP="00BD680B">
            <w:pPr>
              <w:ind w:leftChars="0" w:left="2" w:hanging="2"/>
              <w:jc w:val="center"/>
              <w:rPr>
                <w:sz w:val="22"/>
                <w:szCs w:val="22"/>
              </w:rPr>
            </w:pPr>
          </w:p>
        </w:tc>
        <w:tc>
          <w:tcPr>
            <w:tcW w:w="1036" w:type="dxa"/>
          </w:tcPr>
          <w:p w14:paraId="5F788F9D"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2F2A65B5" w14:textId="77777777" w:rsidR="00BD680B" w:rsidRPr="00E45102" w:rsidRDefault="00BD680B" w:rsidP="00BD680B">
            <w:pPr>
              <w:ind w:leftChars="0" w:left="2" w:hanging="2"/>
              <w:jc w:val="center"/>
              <w:rPr>
                <w:sz w:val="22"/>
                <w:szCs w:val="22"/>
              </w:rPr>
            </w:pPr>
          </w:p>
        </w:tc>
        <w:tc>
          <w:tcPr>
            <w:tcW w:w="1092" w:type="dxa"/>
          </w:tcPr>
          <w:p w14:paraId="088CAB45" w14:textId="77777777" w:rsidR="00BD680B" w:rsidRPr="00E45102" w:rsidRDefault="00BD680B" w:rsidP="00BD680B">
            <w:pPr>
              <w:ind w:leftChars="0" w:left="2" w:hanging="2"/>
              <w:jc w:val="center"/>
              <w:rPr>
                <w:sz w:val="22"/>
                <w:szCs w:val="22"/>
              </w:rPr>
            </w:pPr>
          </w:p>
        </w:tc>
        <w:tc>
          <w:tcPr>
            <w:tcW w:w="943" w:type="dxa"/>
          </w:tcPr>
          <w:p w14:paraId="179339BB" w14:textId="77777777" w:rsidR="00BD680B" w:rsidRPr="00E45102" w:rsidRDefault="00BD680B" w:rsidP="00BD680B">
            <w:pPr>
              <w:ind w:leftChars="0" w:left="2" w:hanging="2"/>
              <w:jc w:val="center"/>
              <w:rPr>
                <w:sz w:val="22"/>
                <w:szCs w:val="22"/>
              </w:rPr>
            </w:pPr>
          </w:p>
        </w:tc>
        <w:tc>
          <w:tcPr>
            <w:tcW w:w="942" w:type="dxa"/>
          </w:tcPr>
          <w:p w14:paraId="061A6F3D" w14:textId="77777777" w:rsidR="00BD680B" w:rsidRPr="00E45102" w:rsidRDefault="00BD680B" w:rsidP="00BD680B">
            <w:pPr>
              <w:ind w:leftChars="0" w:left="2" w:hanging="2"/>
              <w:jc w:val="center"/>
              <w:rPr>
                <w:sz w:val="22"/>
                <w:szCs w:val="22"/>
              </w:rPr>
            </w:pPr>
          </w:p>
        </w:tc>
        <w:tc>
          <w:tcPr>
            <w:tcW w:w="1910" w:type="dxa"/>
          </w:tcPr>
          <w:p w14:paraId="3F2A2265" w14:textId="77777777" w:rsidR="00BD680B" w:rsidRPr="00E45102" w:rsidRDefault="00BD680B" w:rsidP="00BD680B">
            <w:pPr>
              <w:ind w:leftChars="0" w:left="2" w:hanging="2"/>
              <w:jc w:val="center"/>
              <w:rPr>
                <w:sz w:val="22"/>
                <w:szCs w:val="22"/>
              </w:rPr>
            </w:pPr>
          </w:p>
        </w:tc>
      </w:tr>
      <w:tr w:rsidR="00BD680B" w:rsidRPr="00E45102" w14:paraId="4F347502" w14:textId="77777777" w:rsidTr="00BD680B">
        <w:trPr>
          <w:trHeight w:val="224"/>
        </w:trPr>
        <w:tc>
          <w:tcPr>
            <w:tcW w:w="828" w:type="dxa"/>
            <w:vMerge/>
          </w:tcPr>
          <w:p w14:paraId="2BC5DDE2"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60DDF27A"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3DAC282F" w14:textId="77777777" w:rsidR="00BD680B" w:rsidRPr="00E45102" w:rsidRDefault="00BD680B" w:rsidP="00BD680B">
            <w:pPr>
              <w:ind w:leftChars="0" w:left="2" w:hanging="2"/>
              <w:jc w:val="center"/>
              <w:rPr>
                <w:sz w:val="22"/>
                <w:szCs w:val="22"/>
              </w:rPr>
            </w:pPr>
          </w:p>
        </w:tc>
        <w:tc>
          <w:tcPr>
            <w:tcW w:w="1036" w:type="dxa"/>
          </w:tcPr>
          <w:p w14:paraId="108E6234"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415A112C" w14:textId="77777777" w:rsidR="00BD680B" w:rsidRPr="00E45102" w:rsidRDefault="00BD680B" w:rsidP="00BD680B">
            <w:pPr>
              <w:ind w:leftChars="0" w:left="2" w:hanging="2"/>
              <w:jc w:val="center"/>
              <w:rPr>
                <w:sz w:val="22"/>
                <w:szCs w:val="22"/>
              </w:rPr>
            </w:pPr>
          </w:p>
        </w:tc>
        <w:tc>
          <w:tcPr>
            <w:tcW w:w="1092" w:type="dxa"/>
          </w:tcPr>
          <w:p w14:paraId="3751AC3D" w14:textId="77777777" w:rsidR="00BD680B" w:rsidRPr="00E45102" w:rsidRDefault="00BD680B" w:rsidP="00BD680B">
            <w:pPr>
              <w:ind w:leftChars="0" w:left="2" w:hanging="2"/>
              <w:jc w:val="center"/>
              <w:rPr>
                <w:sz w:val="22"/>
                <w:szCs w:val="22"/>
              </w:rPr>
            </w:pPr>
          </w:p>
        </w:tc>
        <w:tc>
          <w:tcPr>
            <w:tcW w:w="943" w:type="dxa"/>
          </w:tcPr>
          <w:p w14:paraId="53495F2D" w14:textId="77777777" w:rsidR="00BD680B" w:rsidRPr="00E45102" w:rsidRDefault="00BD680B" w:rsidP="00BD680B">
            <w:pPr>
              <w:ind w:leftChars="0" w:left="2" w:hanging="2"/>
              <w:jc w:val="center"/>
              <w:rPr>
                <w:sz w:val="22"/>
                <w:szCs w:val="22"/>
              </w:rPr>
            </w:pPr>
          </w:p>
        </w:tc>
        <w:tc>
          <w:tcPr>
            <w:tcW w:w="942" w:type="dxa"/>
          </w:tcPr>
          <w:p w14:paraId="40D511F9" w14:textId="77777777" w:rsidR="00BD680B" w:rsidRPr="00E45102" w:rsidRDefault="00BD680B" w:rsidP="00BD680B">
            <w:pPr>
              <w:ind w:leftChars="0" w:left="2" w:hanging="2"/>
              <w:jc w:val="center"/>
              <w:rPr>
                <w:sz w:val="22"/>
                <w:szCs w:val="22"/>
              </w:rPr>
            </w:pPr>
          </w:p>
        </w:tc>
        <w:tc>
          <w:tcPr>
            <w:tcW w:w="1910" w:type="dxa"/>
          </w:tcPr>
          <w:p w14:paraId="491F4204" w14:textId="77777777" w:rsidR="00BD680B" w:rsidRPr="00E45102" w:rsidRDefault="00BD680B" w:rsidP="00BD680B">
            <w:pPr>
              <w:ind w:leftChars="0" w:left="2" w:hanging="2"/>
              <w:jc w:val="center"/>
              <w:rPr>
                <w:sz w:val="22"/>
                <w:szCs w:val="22"/>
              </w:rPr>
            </w:pPr>
          </w:p>
        </w:tc>
      </w:tr>
      <w:tr w:rsidR="00BD680B" w:rsidRPr="00E45102" w14:paraId="64131F3B" w14:textId="77777777" w:rsidTr="00BD680B">
        <w:trPr>
          <w:trHeight w:val="224"/>
        </w:trPr>
        <w:tc>
          <w:tcPr>
            <w:tcW w:w="828" w:type="dxa"/>
            <w:vMerge/>
          </w:tcPr>
          <w:p w14:paraId="2A79BA99"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AF85680"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441B3AF3" w14:textId="77777777" w:rsidR="00BD680B" w:rsidRPr="00E45102" w:rsidRDefault="00BD680B" w:rsidP="00BD680B">
            <w:pPr>
              <w:ind w:leftChars="0" w:left="2" w:hanging="2"/>
              <w:jc w:val="center"/>
              <w:rPr>
                <w:sz w:val="22"/>
                <w:szCs w:val="22"/>
              </w:rPr>
            </w:pPr>
          </w:p>
        </w:tc>
        <w:tc>
          <w:tcPr>
            <w:tcW w:w="1036" w:type="dxa"/>
          </w:tcPr>
          <w:p w14:paraId="63B15CEF" w14:textId="77777777" w:rsidR="00BD680B" w:rsidRPr="00E45102" w:rsidRDefault="00BD680B" w:rsidP="00BD680B">
            <w:pPr>
              <w:ind w:leftChars="0" w:left="2" w:hanging="2"/>
              <w:jc w:val="center"/>
              <w:rPr>
                <w:sz w:val="22"/>
                <w:szCs w:val="22"/>
              </w:rPr>
            </w:pPr>
            <w:r w:rsidRPr="00E45102">
              <w:rPr>
                <w:sz w:val="22"/>
                <w:szCs w:val="22"/>
              </w:rPr>
              <w:t>KNS</w:t>
            </w:r>
          </w:p>
        </w:tc>
        <w:tc>
          <w:tcPr>
            <w:tcW w:w="1080" w:type="dxa"/>
          </w:tcPr>
          <w:p w14:paraId="264722CE" w14:textId="77777777" w:rsidR="00BD680B" w:rsidRPr="00E45102" w:rsidRDefault="00BD680B" w:rsidP="00BD680B">
            <w:pPr>
              <w:ind w:leftChars="0" w:left="2" w:hanging="2"/>
              <w:jc w:val="center"/>
              <w:rPr>
                <w:sz w:val="22"/>
                <w:szCs w:val="22"/>
              </w:rPr>
            </w:pPr>
          </w:p>
        </w:tc>
        <w:tc>
          <w:tcPr>
            <w:tcW w:w="1092" w:type="dxa"/>
          </w:tcPr>
          <w:p w14:paraId="120EF47B" w14:textId="77777777" w:rsidR="00BD680B" w:rsidRPr="00E45102" w:rsidRDefault="00BD680B" w:rsidP="00BD680B">
            <w:pPr>
              <w:ind w:leftChars="0" w:left="2" w:hanging="2"/>
              <w:jc w:val="center"/>
              <w:rPr>
                <w:sz w:val="22"/>
                <w:szCs w:val="22"/>
              </w:rPr>
            </w:pPr>
          </w:p>
        </w:tc>
        <w:tc>
          <w:tcPr>
            <w:tcW w:w="943" w:type="dxa"/>
          </w:tcPr>
          <w:p w14:paraId="62C5DCA3" w14:textId="77777777" w:rsidR="00BD680B" w:rsidRPr="00E45102" w:rsidRDefault="00BD680B" w:rsidP="00BD680B">
            <w:pPr>
              <w:ind w:leftChars="0" w:left="2" w:hanging="2"/>
              <w:jc w:val="center"/>
              <w:rPr>
                <w:sz w:val="22"/>
                <w:szCs w:val="22"/>
              </w:rPr>
            </w:pPr>
          </w:p>
        </w:tc>
        <w:tc>
          <w:tcPr>
            <w:tcW w:w="942" w:type="dxa"/>
          </w:tcPr>
          <w:p w14:paraId="5BAE3DC4" w14:textId="77777777" w:rsidR="00BD680B" w:rsidRPr="00E45102" w:rsidRDefault="00BD680B" w:rsidP="00BD680B">
            <w:pPr>
              <w:ind w:leftChars="0" w:left="2" w:hanging="2"/>
              <w:jc w:val="center"/>
              <w:rPr>
                <w:sz w:val="22"/>
                <w:szCs w:val="22"/>
              </w:rPr>
            </w:pPr>
          </w:p>
        </w:tc>
        <w:tc>
          <w:tcPr>
            <w:tcW w:w="1910" w:type="dxa"/>
          </w:tcPr>
          <w:p w14:paraId="46847F44" w14:textId="77777777" w:rsidR="00BD680B" w:rsidRPr="00E45102" w:rsidRDefault="00BD680B" w:rsidP="00BD680B">
            <w:pPr>
              <w:ind w:leftChars="0" w:left="2" w:hanging="2"/>
              <w:jc w:val="center"/>
              <w:rPr>
                <w:sz w:val="22"/>
                <w:szCs w:val="22"/>
              </w:rPr>
            </w:pPr>
          </w:p>
        </w:tc>
      </w:tr>
      <w:tr w:rsidR="00BD680B" w:rsidRPr="00E45102" w14:paraId="400941D4" w14:textId="77777777" w:rsidTr="00BD680B">
        <w:trPr>
          <w:trHeight w:val="224"/>
        </w:trPr>
        <w:tc>
          <w:tcPr>
            <w:tcW w:w="828" w:type="dxa"/>
            <w:vMerge/>
          </w:tcPr>
          <w:p w14:paraId="4CA1F7DE"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7CAEECE4"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5DC2E096" w14:textId="77777777" w:rsidR="00BD680B" w:rsidRPr="00E45102" w:rsidRDefault="00BD680B" w:rsidP="00BD680B">
            <w:pPr>
              <w:ind w:leftChars="0" w:left="2" w:hanging="2"/>
              <w:jc w:val="center"/>
              <w:rPr>
                <w:sz w:val="22"/>
                <w:szCs w:val="22"/>
              </w:rPr>
            </w:pPr>
          </w:p>
        </w:tc>
        <w:tc>
          <w:tcPr>
            <w:tcW w:w="1036" w:type="dxa"/>
          </w:tcPr>
          <w:p w14:paraId="182EBAC7" w14:textId="77777777" w:rsidR="00BD680B" w:rsidRPr="00E45102" w:rsidRDefault="00BD680B" w:rsidP="00BD680B">
            <w:pPr>
              <w:ind w:leftChars="0" w:left="2" w:hanging="2"/>
              <w:jc w:val="center"/>
              <w:rPr>
                <w:sz w:val="22"/>
                <w:szCs w:val="22"/>
              </w:rPr>
            </w:pPr>
          </w:p>
        </w:tc>
        <w:tc>
          <w:tcPr>
            <w:tcW w:w="1080" w:type="dxa"/>
          </w:tcPr>
          <w:p w14:paraId="53C0276E" w14:textId="77777777" w:rsidR="00BD680B" w:rsidRPr="00E45102" w:rsidRDefault="00BD680B" w:rsidP="00BD680B">
            <w:pPr>
              <w:ind w:leftChars="0" w:left="2" w:hanging="2"/>
              <w:jc w:val="center"/>
              <w:rPr>
                <w:sz w:val="22"/>
                <w:szCs w:val="22"/>
              </w:rPr>
            </w:pPr>
          </w:p>
        </w:tc>
        <w:tc>
          <w:tcPr>
            <w:tcW w:w="1092" w:type="dxa"/>
          </w:tcPr>
          <w:p w14:paraId="0DB57736" w14:textId="77777777" w:rsidR="00BD680B" w:rsidRPr="00E45102" w:rsidRDefault="00BD680B" w:rsidP="00BD680B">
            <w:pPr>
              <w:ind w:leftChars="0" w:left="2" w:hanging="2"/>
              <w:jc w:val="center"/>
              <w:rPr>
                <w:sz w:val="22"/>
                <w:szCs w:val="22"/>
              </w:rPr>
            </w:pPr>
          </w:p>
        </w:tc>
        <w:tc>
          <w:tcPr>
            <w:tcW w:w="943" w:type="dxa"/>
          </w:tcPr>
          <w:p w14:paraId="05AB1AB4" w14:textId="77777777" w:rsidR="00BD680B" w:rsidRPr="00E45102" w:rsidRDefault="00BD680B" w:rsidP="00BD680B">
            <w:pPr>
              <w:ind w:leftChars="0" w:left="2" w:hanging="2"/>
              <w:jc w:val="center"/>
              <w:rPr>
                <w:sz w:val="22"/>
                <w:szCs w:val="22"/>
              </w:rPr>
            </w:pPr>
          </w:p>
        </w:tc>
        <w:tc>
          <w:tcPr>
            <w:tcW w:w="942" w:type="dxa"/>
          </w:tcPr>
          <w:p w14:paraId="102C14D4" w14:textId="77777777" w:rsidR="00BD680B" w:rsidRPr="00E45102" w:rsidRDefault="00BD680B" w:rsidP="00BD680B">
            <w:pPr>
              <w:ind w:leftChars="0" w:left="2" w:hanging="2"/>
              <w:jc w:val="center"/>
              <w:rPr>
                <w:sz w:val="22"/>
                <w:szCs w:val="22"/>
              </w:rPr>
            </w:pPr>
          </w:p>
        </w:tc>
        <w:tc>
          <w:tcPr>
            <w:tcW w:w="1910" w:type="dxa"/>
          </w:tcPr>
          <w:p w14:paraId="0627CDA7" w14:textId="77777777" w:rsidR="00BD680B" w:rsidRPr="00E45102" w:rsidRDefault="00BD680B" w:rsidP="00BD680B">
            <w:pPr>
              <w:ind w:leftChars="0" w:left="2" w:hanging="2"/>
              <w:jc w:val="center"/>
              <w:rPr>
                <w:sz w:val="22"/>
                <w:szCs w:val="22"/>
              </w:rPr>
            </w:pPr>
          </w:p>
        </w:tc>
      </w:tr>
      <w:tr w:rsidR="00BD680B" w:rsidRPr="00E45102" w14:paraId="3754187F" w14:textId="77777777" w:rsidTr="00BD680B">
        <w:tc>
          <w:tcPr>
            <w:tcW w:w="9855" w:type="dxa"/>
            <w:gridSpan w:val="9"/>
          </w:tcPr>
          <w:p w14:paraId="3E2F4AC4" w14:textId="77777777" w:rsidR="00BD680B" w:rsidRPr="00E45102" w:rsidRDefault="00BD680B" w:rsidP="00BD680B">
            <w:pPr>
              <w:ind w:leftChars="0" w:left="2" w:hanging="2"/>
              <w:jc w:val="center"/>
              <w:rPr>
                <w:sz w:val="22"/>
                <w:szCs w:val="22"/>
              </w:rPr>
            </w:pPr>
            <w:r w:rsidRPr="00E45102">
              <w:rPr>
                <w:b/>
                <w:sz w:val="22"/>
                <w:szCs w:val="22"/>
              </w:rPr>
              <w:t>Số tiết/tuần:</w:t>
            </w:r>
            <w:r w:rsidRPr="00E45102">
              <w:rPr>
                <w:sz w:val="22"/>
                <w:szCs w:val="22"/>
              </w:rPr>
              <w:t xml:space="preserve"> 31</w:t>
            </w:r>
          </w:p>
        </w:tc>
      </w:tr>
      <w:tr w:rsidR="00BD680B" w:rsidRPr="00E45102" w14:paraId="1DAFD73B" w14:textId="77777777" w:rsidTr="00BD680B">
        <w:tc>
          <w:tcPr>
            <w:tcW w:w="9855" w:type="dxa"/>
            <w:gridSpan w:val="9"/>
          </w:tcPr>
          <w:p w14:paraId="303C8B11" w14:textId="77777777" w:rsidR="00BD680B" w:rsidRPr="00E45102" w:rsidRDefault="00BD680B" w:rsidP="00BD680B">
            <w:pPr>
              <w:ind w:leftChars="0" w:left="2" w:hanging="2"/>
              <w:jc w:val="center"/>
              <w:rPr>
                <w:sz w:val="22"/>
                <w:szCs w:val="22"/>
              </w:rPr>
            </w:pPr>
            <w:r w:rsidRPr="00E45102">
              <w:rPr>
                <w:sz w:val="22"/>
                <w:szCs w:val="22"/>
              </w:rPr>
              <w:t>Chiều thứ 5: Sinh hoạt chuyên môn từ 16h30</w:t>
            </w:r>
          </w:p>
        </w:tc>
      </w:tr>
    </w:tbl>
    <w:p w14:paraId="30633522" w14:textId="77777777" w:rsidR="00BD680B" w:rsidRPr="00E45102" w:rsidRDefault="00BD680B" w:rsidP="004D6848">
      <w:pPr>
        <w:ind w:leftChars="0" w:left="0" w:firstLineChars="0" w:firstLine="0"/>
        <w:rPr>
          <w:sz w:val="22"/>
          <w:szCs w:val="22"/>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43"/>
        <w:gridCol w:w="942"/>
        <w:gridCol w:w="1910"/>
      </w:tblGrid>
      <w:tr w:rsidR="00BD680B" w:rsidRPr="00E45102" w14:paraId="60FAF6F0" w14:textId="77777777" w:rsidTr="00BD680B">
        <w:tc>
          <w:tcPr>
            <w:tcW w:w="9855" w:type="dxa"/>
            <w:gridSpan w:val="9"/>
          </w:tcPr>
          <w:p w14:paraId="68FA2F71" w14:textId="77777777" w:rsidR="00BD680B" w:rsidRPr="00E45102" w:rsidRDefault="00BD680B" w:rsidP="00BD680B">
            <w:pPr>
              <w:ind w:leftChars="0" w:left="2" w:hanging="2"/>
              <w:jc w:val="center"/>
              <w:rPr>
                <w:sz w:val="22"/>
                <w:szCs w:val="22"/>
              </w:rPr>
            </w:pPr>
            <w:r w:rsidRPr="00E45102">
              <w:rPr>
                <w:b/>
                <w:sz w:val="22"/>
                <w:szCs w:val="22"/>
              </w:rPr>
              <w:t xml:space="preserve">TUẦN 15 </w:t>
            </w:r>
            <w:r w:rsidRPr="00E45102">
              <w:rPr>
                <w:sz w:val="22"/>
                <w:szCs w:val="22"/>
              </w:rPr>
              <w:t>(Từ 13/12 đến hết 18/12)</w:t>
            </w:r>
          </w:p>
        </w:tc>
      </w:tr>
      <w:tr w:rsidR="00BD680B" w:rsidRPr="00E45102" w14:paraId="2DED4A80" w14:textId="77777777" w:rsidTr="00BD680B">
        <w:tc>
          <w:tcPr>
            <w:tcW w:w="1665" w:type="dxa"/>
            <w:gridSpan w:val="2"/>
          </w:tcPr>
          <w:p w14:paraId="16E03CD1" w14:textId="77777777" w:rsidR="00BD680B" w:rsidRPr="00E45102" w:rsidRDefault="00BD680B" w:rsidP="00BD680B">
            <w:pPr>
              <w:ind w:leftChars="0" w:left="2" w:hanging="2"/>
              <w:jc w:val="center"/>
              <w:rPr>
                <w:sz w:val="22"/>
                <w:szCs w:val="22"/>
              </w:rPr>
            </w:pPr>
            <w:r w:rsidRPr="00E45102">
              <w:rPr>
                <w:b/>
                <w:sz w:val="22"/>
                <w:szCs w:val="22"/>
              </w:rPr>
              <w:t>THỜI GIAN</w:t>
            </w:r>
          </w:p>
        </w:tc>
        <w:tc>
          <w:tcPr>
            <w:tcW w:w="1187" w:type="dxa"/>
          </w:tcPr>
          <w:p w14:paraId="3389D96C" w14:textId="77777777" w:rsidR="00BD680B" w:rsidRPr="00E45102" w:rsidRDefault="00BD680B" w:rsidP="00BD680B">
            <w:pPr>
              <w:ind w:leftChars="0" w:left="2" w:hanging="2"/>
              <w:jc w:val="center"/>
              <w:rPr>
                <w:sz w:val="22"/>
                <w:szCs w:val="22"/>
              </w:rPr>
            </w:pPr>
            <w:r w:rsidRPr="00E45102">
              <w:rPr>
                <w:sz w:val="22"/>
                <w:szCs w:val="22"/>
              </w:rPr>
              <w:t>13/12</w:t>
            </w:r>
          </w:p>
        </w:tc>
        <w:tc>
          <w:tcPr>
            <w:tcW w:w="1036" w:type="dxa"/>
          </w:tcPr>
          <w:p w14:paraId="4A66C040" w14:textId="77777777" w:rsidR="00BD680B" w:rsidRPr="00E45102" w:rsidRDefault="00BD680B" w:rsidP="00BD680B">
            <w:pPr>
              <w:ind w:leftChars="0" w:left="2" w:hanging="2"/>
              <w:jc w:val="center"/>
              <w:rPr>
                <w:sz w:val="22"/>
                <w:szCs w:val="22"/>
              </w:rPr>
            </w:pPr>
            <w:r w:rsidRPr="00E45102">
              <w:rPr>
                <w:sz w:val="22"/>
                <w:szCs w:val="22"/>
              </w:rPr>
              <w:t>14/12</w:t>
            </w:r>
          </w:p>
        </w:tc>
        <w:tc>
          <w:tcPr>
            <w:tcW w:w="1080" w:type="dxa"/>
          </w:tcPr>
          <w:p w14:paraId="62EA440B" w14:textId="77777777" w:rsidR="00BD680B" w:rsidRPr="00E45102" w:rsidRDefault="00BD680B" w:rsidP="00BD680B">
            <w:pPr>
              <w:ind w:leftChars="0" w:left="2" w:hanging="2"/>
              <w:jc w:val="center"/>
              <w:rPr>
                <w:sz w:val="22"/>
                <w:szCs w:val="22"/>
              </w:rPr>
            </w:pPr>
            <w:r w:rsidRPr="00E45102">
              <w:rPr>
                <w:sz w:val="22"/>
                <w:szCs w:val="22"/>
              </w:rPr>
              <w:t>15/12</w:t>
            </w:r>
          </w:p>
        </w:tc>
        <w:tc>
          <w:tcPr>
            <w:tcW w:w="1092" w:type="dxa"/>
          </w:tcPr>
          <w:p w14:paraId="5041504F" w14:textId="77777777" w:rsidR="00BD680B" w:rsidRPr="00E45102" w:rsidRDefault="00BD680B" w:rsidP="00BD680B">
            <w:pPr>
              <w:ind w:leftChars="0" w:left="2" w:hanging="2"/>
              <w:jc w:val="center"/>
              <w:rPr>
                <w:sz w:val="22"/>
                <w:szCs w:val="22"/>
              </w:rPr>
            </w:pPr>
            <w:r w:rsidRPr="00E45102">
              <w:rPr>
                <w:sz w:val="22"/>
                <w:szCs w:val="22"/>
              </w:rPr>
              <w:t>16/12</w:t>
            </w:r>
          </w:p>
        </w:tc>
        <w:tc>
          <w:tcPr>
            <w:tcW w:w="943" w:type="dxa"/>
          </w:tcPr>
          <w:p w14:paraId="74B2B944" w14:textId="77777777" w:rsidR="00BD680B" w:rsidRPr="00E45102" w:rsidRDefault="00BD680B" w:rsidP="00BD680B">
            <w:pPr>
              <w:ind w:leftChars="0" w:left="2" w:hanging="2"/>
              <w:jc w:val="center"/>
              <w:rPr>
                <w:sz w:val="22"/>
                <w:szCs w:val="22"/>
              </w:rPr>
            </w:pPr>
            <w:r w:rsidRPr="00E45102">
              <w:rPr>
                <w:sz w:val="22"/>
                <w:szCs w:val="22"/>
              </w:rPr>
              <w:t>17/12</w:t>
            </w:r>
          </w:p>
        </w:tc>
        <w:tc>
          <w:tcPr>
            <w:tcW w:w="942" w:type="dxa"/>
          </w:tcPr>
          <w:p w14:paraId="077A6C5A" w14:textId="77777777" w:rsidR="00BD680B" w:rsidRPr="00E45102" w:rsidRDefault="00BD680B" w:rsidP="00BD680B">
            <w:pPr>
              <w:ind w:leftChars="0" w:left="2" w:hanging="2"/>
              <w:jc w:val="center"/>
              <w:rPr>
                <w:sz w:val="22"/>
                <w:szCs w:val="22"/>
              </w:rPr>
            </w:pPr>
            <w:r w:rsidRPr="00E45102">
              <w:rPr>
                <w:sz w:val="22"/>
                <w:szCs w:val="22"/>
              </w:rPr>
              <w:t>18/12</w:t>
            </w:r>
          </w:p>
        </w:tc>
        <w:tc>
          <w:tcPr>
            <w:tcW w:w="1910" w:type="dxa"/>
            <w:vMerge w:val="restart"/>
          </w:tcPr>
          <w:p w14:paraId="7E9B7BE7" w14:textId="77777777" w:rsidR="00BD680B" w:rsidRPr="00E45102" w:rsidRDefault="00BD680B" w:rsidP="00BD680B">
            <w:pPr>
              <w:ind w:leftChars="0" w:left="2" w:hanging="2"/>
              <w:jc w:val="center"/>
              <w:rPr>
                <w:sz w:val="22"/>
                <w:szCs w:val="22"/>
              </w:rPr>
            </w:pPr>
            <w:r w:rsidRPr="00E45102">
              <w:rPr>
                <w:sz w:val="22"/>
                <w:szCs w:val="22"/>
              </w:rPr>
              <w:t>Điều chỉnh KH tuần</w:t>
            </w:r>
          </w:p>
        </w:tc>
      </w:tr>
      <w:tr w:rsidR="00BD680B" w:rsidRPr="00E45102" w14:paraId="24719DC2" w14:textId="77777777" w:rsidTr="00BD680B">
        <w:tc>
          <w:tcPr>
            <w:tcW w:w="828" w:type="dxa"/>
          </w:tcPr>
          <w:p w14:paraId="034FD477" w14:textId="77777777" w:rsidR="00BD680B" w:rsidRPr="00E45102" w:rsidRDefault="00BD680B" w:rsidP="00BD680B">
            <w:pPr>
              <w:ind w:leftChars="0" w:left="2" w:hanging="2"/>
              <w:rPr>
                <w:sz w:val="22"/>
                <w:szCs w:val="22"/>
              </w:rPr>
            </w:pPr>
            <w:r w:rsidRPr="00E45102">
              <w:rPr>
                <w:sz w:val="22"/>
                <w:szCs w:val="22"/>
              </w:rPr>
              <w:t>Buổi</w:t>
            </w:r>
          </w:p>
        </w:tc>
        <w:tc>
          <w:tcPr>
            <w:tcW w:w="837" w:type="dxa"/>
          </w:tcPr>
          <w:p w14:paraId="2896830B" w14:textId="77777777" w:rsidR="00BD680B" w:rsidRPr="00E45102" w:rsidRDefault="00BD680B" w:rsidP="00BD680B">
            <w:pPr>
              <w:ind w:leftChars="0" w:left="2" w:hanging="2"/>
              <w:rPr>
                <w:sz w:val="22"/>
                <w:szCs w:val="22"/>
              </w:rPr>
            </w:pPr>
            <w:r w:rsidRPr="00E45102">
              <w:rPr>
                <w:sz w:val="22"/>
                <w:szCs w:val="22"/>
              </w:rPr>
              <w:t>Tiết</w:t>
            </w:r>
          </w:p>
        </w:tc>
        <w:tc>
          <w:tcPr>
            <w:tcW w:w="1187" w:type="dxa"/>
          </w:tcPr>
          <w:p w14:paraId="312DFE1D" w14:textId="77777777" w:rsidR="00BD680B" w:rsidRPr="00E45102" w:rsidRDefault="00BD680B" w:rsidP="00BD680B">
            <w:pPr>
              <w:ind w:leftChars="0" w:left="2" w:hanging="2"/>
              <w:rPr>
                <w:sz w:val="22"/>
                <w:szCs w:val="22"/>
              </w:rPr>
            </w:pPr>
            <w:r w:rsidRPr="00E45102">
              <w:rPr>
                <w:sz w:val="22"/>
                <w:szCs w:val="22"/>
              </w:rPr>
              <w:t>Thứ 2</w:t>
            </w:r>
          </w:p>
        </w:tc>
        <w:tc>
          <w:tcPr>
            <w:tcW w:w="1036" w:type="dxa"/>
          </w:tcPr>
          <w:p w14:paraId="4C7A6318" w14:textId="77777777" w:rsidR="00BD680B" w:rsidRPr="00E45102" w:rsidRDefault="00BD680B" w:rsidP="00BD680B">
            <w:pPr>
              <w:ind w:leftChars="0" w:left="2" w:hanging="2"/>
              <w:rPr>
                <w:sz w:val="22"/>
                <w:szCs w:val="22"/>
              </w:rPr>
            </w:pPr>
            <w:r w:rsidRPr="00E45102">
              <w:rPr>
                <w:sz w:val="22"/>
                <w:szCs w:val="22"/>
              </w:rPr>
              <w:t>Thứ 3</w:t>
            </w:r>
          </w:p>
        </w:tc>
        <w:tc>
          <w:tcPr>
            <w:tcW w:w="1080" w:type="dxa"/>
          </w:tcPr>
          <w:p w14:paraId="0E387147" w14:textId="77777777" w:rsidR="00BD680B" w:rsidRPr="00E45102" w:rsidRDefault="00BD680B" w:rsidP="00BD680B">
            <w:pPr>
              <w:ind w:leftChars="0" w:left="2" w:hanging="2"/>
              <w:rPr>
                <w:sz w:val="22"/>
                <w:szCs w:val="22"/>
              </w:rPr>
            </w:pPr>
            <w:r w:rsidRPr="00E45102">
              <w:rPr>
                <w:sz w:val="22"/>
                <w:szCs w:val="22"/>
              </w:rPr>
              <w:t>Thứ 4</w:t>
            </w:r>
          </w:p>
        </w:tc>
        <w:tc>
          <w:tcPr>
            <w:tcW w:w="1092" w:type="dxa"/>
          </w:tcPr>
          <w:p w14:paraId="265E774D" w14:textId="77777777" w:rsidR="00BD680B" w:rsidRPr="00E45102" w:rsidRDefault="00BD680B" w:rsidP="00BD680B">
            <w:pPr>
              <w:ind w:leftChars="0" w:left="2" w:hanging="2"/>
              <w:rPr>
                <w:sz w:val="22"/>
                <w:szCs w:val="22"/>
              </w:rPr>
            </w:pPr>
            <w:r w:rsidRPr="00E45102">
              <w:rPr>
                <w:sz w:val="22"/>
                <w:szCs w:val="22"/>
              </w:rPr>
              <w:t>Thứ 5</w:t>
            </w:r>
          </w:p>
        </w:tc>
        <w:tc>
          <w:tcPr>
            <w:tcW w:w="943" w:type="dxa"/>
          </w:tcPr>
          <w:p w14:paraId="11139BE5" w14:textId="77777777" w:rsidR="00BD680B" w:rsidRPr="00E45102" w:rsidRDefault="00BD680B" w:rsidP="00BD680B">
            <w:pPr>
              <w:ind w:leftChars="0" w:left="2" w:hanging="2"/>
              <w:rPr>
                <w:sz w:val="22"/>
                <w:szCs w:val="22"/>
              </w:rPr>
            </w:pPr>
            <w:r w:rsidRPr="00E45102">
              <w:rPr>
                <w:sz w:val="22"/>
                <w:szCs w:val="22"/>
              </w:rPr>
              <w:t>Thứ 6</w:t>
            </w:r>
          </w:p>
        </w:tc>
        <w:tc>
          <w:tcPr>
            <w:tcW w:w="942" w:type="dxa"/>
          </w:tcPr>
          <w:p w14:paraId="38504847" w14:textId="77777777" w:rsidR="00BD680B" w:rsidRPr="00E45102" w:rsidRDefault="00BD680B" w:rsidP="00BD680B">
            <w:pPr>
              <w:ind w:leftChars="0" w:left="2" w:hanging="2"/>
              <w:rPr>
                <w:sz w:val="22"/>
                <w:szCs w:val="22"/>
              </w:rPr>
            </w:pPr>
            <w:r w:rsidRPr="00E45102">
              <w:rPr>
                <w:sz w:val="22"/>
                <w:szCs w:val="22"/>
              </w:rPr>
              <w:t>Thứ 7</w:t>
            </w:r>
          </w:p>
        </w:tc>
        <w:tc>
          <w:tcPr>
            <w:tcW w:w="1910" w:type="dxa"/>
            <w:vMerge/>
          </w:tcPr>
          <w:p w14:paraId="7AF1AC72"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r>
      <w:tr w:rsidR="00BD680B" w:rsidRPr="00E45102" w14:paraId="6C0077C2" w14:textId="77777777" w:rsidTr="00BD680B">
        <w:tc>
          <w:tcPr>
            <w:tcW w:w="828" w:type="dxa"/>
            <w:vMerge w:val="restart"/>
          </w:tcPr>
          <w:p w14:paraId="35BDD732" w14:textId="77777777" w:rsidR="00BD680B" w:rsidRPr="00E45102" w:rsidRDefault="00BD680B" w:rsidP="00BD680B">
            <w:pPr>
              <w:ind w:leftChars="0" w:left="2" w:hanging="2"/>
              <w:jc w:val="center"/>
              <w:rPr>
                <w:sz w:val="22"/>
                <w:szCs w:val="22"/>
              </w:rPr>
            </w:pPr>
          </w:p>
          <w:p w14:paraId="4EF56A16" w14:textId="77777777" w:rsidR="00BD680B" w:rsidRPr="00E45102" w:rsidRDefault="00BD680B" w:rsidP="00BD680B">
            <w:pPr>
              <w:ind w:leftChars="0" w:left="2" w:hanging="2"/>
              <w:jc w:val="center"/>
              <w:rPr>
                <w:sz w:val="22"/>
                <w:szCs w:val="22"/>
              </w:rPr>
            </w:pPr>
          </w:p>
          <w:p w14:paraId="37F3AE6D" w14:textId="77777777" w:rsidR="00BD680B" w:rsidRPr="00E45102" w:rsidRDefault="00BD680B" w:rsidP="00BD680B">
            <w:pPr>
              <w:ind w:leftChars="0" w:left="2" w:hanging="2"/>
              <w:rPr>
                <w:sz w:val="22"/>
                <w:szCs w:val="22"/>
              </w:rPr>
            </w:pPr>
            <w:r w:rsidRPr="00E45102">
              <w:rPr>
                <w:sz w:val="22"/>
                <w:szCs w:val="22"/>
              </w:rPr>
              <w:t>Sáng</w:t>
            </w:r>
          </w:p>
        </w:tc>
        <w:tc>
          <w:tcPr>
            <w:tcW w:w="837" w:type="dxa"/>
          </w:tcPr>
          <w:p w14:paraId="1A775CAC"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702AFA7D" w14:textId="77777777" w:rsidR="00BD680B" w:rsidRPr="00E45102" w:rsidRDefault="00BD680B" w:rsidP="00BD680B">
            <w:pPr>
              <w:ind w:leftChars="0" w:left="2" w:hanging="2"/>
              <w:jc w:val="center"/>
              <w:rPr>
                <w:sz w:val="22"/>
                <w:szCs w:val="22"/>
              </w:rPr>
            </w:pPr>
            <w:r w:rsidRPr="00E45102">
              <w:rPr>
                <w:sz w:val="22"/>
                <w:szCs w:val="22"/>
              </w:rPr>
              <w:t>HĐTT</w:t>
            </w:r>
          </w:p>
        </w:tc>
        <w:tc>
          <w:tcPr>
            <w:tcW w:w="1036" w:type="dxa"/>
          </w:tcPr>
          <w:p w14:paraId="3BD87C9B"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7B310F10"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241BC0F7"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57C689CA"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76A0DDDA"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vMerge w:val="restart"/>
          </w:tcPr>
          <w:p w14:paraId="146BDB60" w14:textId="77777777" w:rsidR="00BD680B" w:rsidRDefault="00BD680B" w:rsidP="00BD680B">
            <w:pPr>
              <w:ind w:leftChars="0" w:left="2" w:hanging="2"/>
              <w:jc w:val="center"/>
              <w:rPr>
                <w:sz w:val="22"/>
                <w:szCs w:val="22"/>
                <w:lang w:val="en-US"/>
              </w:rPr>
            </w:pPr>
            <w:r>
              <w:rPr>
                <w:sz w:val="22"/>
                <w:szCs w:val="22"/>
                <w:lang w:val="en-US"/>
              </w:rPr>
              <w:t>Dạy bù tiết 1, 2của thứ 4 tuần 16:</w:t>
            </w:r>
          </w:p>
          <w:p w14:paraId="08CBAA00" w14:textId="77777777" w:rsidR="00BD680B" w:rsidRDefault="00BD680B" w:rsidP="00BD680B">
            <w:pPr>
              <w:ind w:leftChars="0" w:left="2" w:hanging="2"/>
              <w:jc w:val="center"/>
              <w:rPr>
                <w:sz w:val="22"/>
                <w:szCs w:val="22"/>
                <w:lang w:val="en-US"/>
              </w:rPr>
            </w:pPr>
            <w:r>
              <w:rPr>
                <w:sz w:val="22"/>
                <w:szCs w:val="22"/>
                <w:lang w:val="en-US"/>
              </w:rPr>
              <w:t>Tiết 1: thứ 3</w:t>
            </w:r>
          </w:p>
          <w:p w14:paraId="0845775A" w14:textId="77777777" w:rsidR="00BD680B" w:rsidRPr="009D78D1" w:rsidRDefault="00BD680B" w:rsidP="00BD680B">
            <w:pPr>
              <w:ind w:leftChars="0" w:left="2" w:hanging="2"/>
              <w:jc w:val="center"/>
              <w:rPr>
                <w:sz w:val="22"/>
                <w:szCs w:val="22"/>
                <w:lang w:val="en-US"/>
              </w:rPr>
            </w:pPr>
            <w:r>
              <w:rPr>
                <w:sz w:val="22"/>
                <w:szCs w:val="22"/>
                <w:lang w:val="en-US"/>
              </w:rPr>
              <w:t>Tiết 2: Thứ 5</w:t>
            </w:r>
          </w:p>
        </w:tc>
      </w:tr>
      <w:tr w:rsidR="00BD680B" w:rsidRPr="00E45102" w14:paraId="0F163884" w14:textId="77777777" w:rsidTr="00BD680B">
        <w:tc>
          <w:tcPr>
            <w:tcW w:w="828" w:type="dxa"/>
            <w:vMerge/>
          </w:tcPr>
          <w:p w14:paraId="68FF32ED"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2151AC34"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55481544"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4964AB64"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3610056D"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1FAD083B"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4C218CE9"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3E279971"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vMerge/>
          </w:tcPr>
          <w:p w14:paraId="103652E1" w14:textId="77777777" w:rsidR="00BD680B" w:rsidRPr="00E45102" w:rsidRDefault="00BD680B" w:rsidP="00BD680B">
            <w:pPr>
              <w:ind w:leftChars="0" w:left="2" w:hanging="2"/>
              <w:jc w:val="center"/>
              <w:rPr>
                <w:sz w:val="22"/>
                <w:szCs w:val="22"/>
              </w:rPr>
            </w:pPr>
          </w:p>
        </w:tc>
      </w:tr>
      <w:tr w:rsidR="00BD680B" w:rsidRPr="00E45102" w14:paraId="16C4B9F2" w14:textId="77777777" w:rsidTr="00BD680B">
        <w:tc>
          <w:tcPr>
            <w:tcW w:w="828" w:type="dxa"/>
            <w:vMerge/>
          </w:tcPr>
          <w:p w14:paraId="6282CAF6"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4EB1233F"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7CA20698"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6EE3E5D5"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37F51CE2"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5161D15C"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30A9864C"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7291DD36"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vMerge/>
          </w:tcPr>
          <w:p w14:paraId="60E04505" w14:textId="77777777" w:rsidR="00BD680B" w:rsidRPr="00E45102" w:rsidRDefault="00BD680B" w:rsidP="00BD680B">
            <w:pPr>
              <w:ind w:leftChars="0" w:left="2" w:hanging="2"/>
              <w:jc w:val="center"/>
              <w:rPr>
                <w:sz w:val="22"/>
                <w:szCs w:val="22"/>
              </w:rPr>
            </w:pPr>
          </w:p>
        </w:tc>
      </w:tr>
      <w:tr w:rsidR="00BD680B" w:rsidRPr="00E45102" w14:paraId="09F88EDF" w14:textId="77777777" w:rsidTr="00BD680B">
        <w:tc>
          <w:tcPr>
            <w:tcW w:w="828" w:type="dxa"/>
            <w:vMerge/>
          </w:tcPr>
          <w:p w14:paraId="141E2653"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63B0F479"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169FBA40"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08B8D922"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366EA373"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4D815229"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7539D17F"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4626F6D6" w14:textId="77777777" w:rsidR="00BD680B" w:rsidRPr="00E45102" w:rsidRDefault="00BD680B" w:rsidP="00BD680B">
            <w:pPr>
              <w:ind w:leftChars="0" w:left="2" w:hanging="2"/>
              <w:jc w:val="center"/>
              <w:rPr>
                <w:sz w:val="22"/>
                <w:szCs w:val="22"/>
              </w:rPr>
            </w:pPr>
            <w:r w:rsidRPr="00E45102">
              <w:rPr>
                <w:sz w:val="22"/>
                <w:szCs w:val="22"/>
              </w:rPr>
              <w:t>KNS</w:t>
            </w:r>
          </w:p>
        </w:tc>
        <w:tc>
          <w:tcPr>
            <w:tcW w:w="1910" w:type="dxa"/>
            <w:vMerge/>
          </w:tcPr>
          <w:p w14:paraId="5FD859C4" w14:textId="77777777" w:rsidR="00BD680B" w:rsidRPr="00E45102" w:rsidRDefault="00BD680B" w:rsidP="00BD680B">
            <w:pPr>
              <w:ind w:leftChars="0" w:left="2" w:hanging="2"/>
              <w:jc w:val="center"/>
              <w:rPr>
                <w:sz w:val="22"/>
                <w:szCs w:val="22"/>
              </w:rPr>
            </w:pPr>
          </w:p>
        </w:tc>
      </w:tr>
      <w:tr w:rsidR="00BD680B" w:rsidRPr="00E45102" w14:paraId="4439C11F" w14:textId="77777777" w:rsidTr="00BD680B">
        <w:tc>
          <w:tcPr>
            <w:tcW w:w="828" w:type="dxa"/>
            <w:vMerge/>
          </w:tcPr>
          <w:p w14:paraId="1F8DAC3F"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915BF4F"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72590C0B"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5D2FF3BC" w14:textId="77777777" w:rsidR="00BD680B" w:rsidRPr="00E45102" w:rsidRDefault="00BD680B" w:rsidP="00BD680B">
            <w:pPr>
              <w:ind w:leftChars="0" w:left="2" w:hanging="2"/>
              <w:jc w:val="center"/>
              <w:rPr>
                <w:sz w:val="22"/>
                <w:szCs w:val="22"/>
              </w:rPr>
            </w:pPr>
          </w:p>
        </w:tc>
        <w:tc>
          <w:tcPr>
            <w:tcW w:w="1080" w:type="dxa"/>
          </w:tcPr>
          <w:p w14:paraId="13A66950"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7222D8C2" w14:textId="77777777" w:rsidR="00BD680B" w:rsidRPr="00E45102" w:rsidRDefault="00BD680B" w:rsidP="00BD680B">
            <w:pPr>
              <w:ind w:leftChars="0" w:left="2" w:hanging="2"/>
              <w:jc w:val="center"/>
              <w:rPr>
                <w:sz w:val="22"/>
                <w:szCs w:val="22"/>
              </w:rPr>
            </w:pPr>
          </w:p>
        </w:tc>
        <w:tc>
          <w:tcPr>
            <w:tcW w:w="943" w:type="dxa"/>
          </w:tcPr>
          <w:p w14:paraId="3DE27B3E"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349EE19A" w14:textId="77777777" w:rsidR="00BD680B" w:rsidRPr="00E45102" w:rsidRDefault="00BD680B" w:rsidP="00BD680B">
            <w:pPr>
              <w:ind w:leftChars="0" w:left="2" w:hanging="2"/>
              <w:jc w:val="center"/>
              <w:rPr>
                <w:sz w:val="22"/>
                <w:szCs w:val="22"/>
              </w:rPr>
            </w:pPr>
          </w:p>
        </w:tc>
        <w:tc>
          <w:tcPr>
            <w:tcW w:w="1910" w:type="dxa"/>
            <w:vMerge/>
          </w:tcPr>
          <w:p w14:paraId="4E418FE2" w14:textId="77777777" w:rsidR="00BD680B" w:rsidRPr="00E45102" w:rsidRDefault="00BD680B" w:rsidP="00BD680B">
            <w:pPr>
              <w:ind w:leftChars="0" w:left="2" w:hanging="2"/>
              <w:jc w:val="center"/>
              <w:rPr>
                <w:sz w:val="22"/>
                <w:szCs w:val="22"/>
              </w:rPr>
            </w:pPr>
          </w:p>
        </w:tc>
      </w:tr>
      <w:tr w:rsidR="00BD680B" w:rsidRPr="00E45102" w14:paraId="36DC8001" w14:textId="77777777" w:rsidTr="00BD680B">
        <w:tc>
          <w:tcPr>
            <w:tcW w:w="828" w:type="dxa"/>
            <w:vMerge w:val="restart"/>
          </w:tcPr>
          <w:p w14:paraId="76B28AF0" w14:textId="77777777" w:rsidR="00BD680B" w:rsidRPr="00E45102" w:rsidRDefault="00BD680B" w:rsidP="00BD680B">
            <w:pPr>
              <w:ind w:leftChars="0" w:left="2" w:hanging="2"/>
              <w:jc w:val="center"/>
              <w:rPr>
                <w:sz w:val="22"/>
                <w:szCs w:val="22"/>
              </w:rPr>
            </w:pPr>
          </w:p>
          <w:p w14:paraId="3A8920BC" w14:textId="77777777" w:rsidR="00BD680B" w:rsidRPr="00E45102" w:rsidRDefault="00BD680B" w:rsidP="00BD680B">
            <w:pPr>
              <w:ind w:leftChars="0" w:left="2" w:hanging="2"/>
              <w:jc w:val="center"/>
              <w:rPr>
                <w:sz w:val="22"/>
                <w:szCs w:val="22"/>
              </w:rPr>
            </w:pPr>
          </w:p>
          <w:p w14:paraId="39B99667" w14:textId="77777777" w:rsidR="00BD680B" w:rsidRPr="00E45102" w:rsidRDefault="00BD680B" w:rsidP="00BD680B">
            <w:pPr>
              <w:ind w:leftChars="0" w:left="2" w:hanging="2"/>
              <w:jc w:val="center"/>
              <w:rPr>
                <w:sz w:val="22"/>
                <w:szCs w:val="22"/>
              </w:rPr>
            </w:pPr>
            <w:r w:rsidRPr="00E45102">
              <w:rPr>
                <w:sz w:val="22"/>
                <w:szCs w:val="22"/>
              </w:rPr>
              <w:t>Chiều</w:t>
            </w:r>
          </w:p>
        </w:tc>
        <w:tc>
          <w:tcPr>
            <w:tcW w:w="837" w:type="dxa"/>
          </w:tcPr>
          <w:p w14:paraId="1FCBB98C"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6599F850" w14:textId="77777777" w:rsidR="00BD680B" w:rsidRPr="00E45102" w:rsidRDefault="00BD680B" w:rsidP="00BD680B">
            <w:pPr>
              <w:ind w:leftChars="0" w:left="2" w:hanging="2"/>
              <w:jc w:val="center"/>
              <w:rPr>
                <w:sz w:val="22"/>
                <w:szCs w:val="22"/>
              </w:rPr>
            </w:pPr>
          </w:p>
        </w:tc>
        <w:tc>
          <w:tcPr>
            <w:tcW w:w="1036" w:type="dxa"/>
          </w:tcPr>
          <w:p w14:paraId="5ED807B4"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20AC5AC9" w14:textId="77777777" w:rsidR="00BD680B" w:rsidRPr="00E45102" w:rsidRDefault="00BD680B" w:rsidP="00BD680B">
            <w:pPr>
              <w:ind w:leftChars="0" w:left="2" w:hanging="2"/>
              <w:jc w:val="center"/>
              <w:rPr>
                <w:sz w:val="22"/>
                <w:szCs w:val="22"/>
              </w:rPr>
            </w:pPr>
          </w:p>
        </w:tc>
        <w:tc>
          <w:tcPr>
            <w:tcW w:w="1092" w:type="dxa"/>
          </w:tcPr>
          <w:p w14:paraId="0F23950F" w14:textId="77777777" w:rsidR="00BD680B" w:rsidRPr="00E45102" w:rsidRDefault="00BD680B" w:rsidP="00BD680B">
            <w:pPr>
              <w:ind w:leftChars="0" w:left="2" w:hanging="2"/>
              <w:jc w:val="center"/>
              <w:rPr>
                <w:sz w:val="22"/>
                <w:szCs w:val="22"/>
              </w:rPr>
            </w:pPr>
          </w:p>
        </w:tc>
        <w:tc>
          <w:tcPr>
            <w:tcW w:w="943" w:type="dxa"/>
          </w:tcPr>
          <w:p w14:paraId="631A113A" w14:textId="77777777" w:rsidR="00BD680B" w:rsidRPr="00E45102" w:rsidRDefault="00BD680B" w:rsidP="00BD680B">
            <w:pPr>
              <w:ind w:leftChars="0" w:left="2" w:hanging="2"/>
              <w:jc w:val="center"/>
              <w:rPr>
                <w:sz w:val="22"/>
                <w:szCs w:val="22"/>
              </w:rPr>
            </w:pPr>
          </w:p>
        </w:tc>
        <w:tc>
          <w:tcPr>
            <w:tcW w:w="942" w:type="dxa"/>
          </w:tcPr>
          <w:p w14:paraId="7A13C16C" w14:textId="77777777" w:rsidR="00BD680B" w:rsidRPr="00E45102" w:rsidRDefault="00BD680B" w:rsidP="00BD680B">
            <w:pPr>
              <w:ind w:leftChars="0" w:left="2" w:hanging="2"/>
              <w:jc w:val="center"/>
              <w:rPr>
                <w:sz w:val="22"/>
                <w:szCs w:val="22"/>
              </w:rPr>
            </w:pPr>
          </w:p>
        </w:tc>
        <w:tc>
          <w:tcPr>
            <w:tcW w:w="1910" w:type="dxa"/>
            <w:vMerge/>
          </w:tcPr>
          <w:p w14:paraId="62F046E4" w14:textId="77777777" w:rsidR="00BD680B" w:rsidRPr="00E45102" w:rsidRDefault="00BD680B" w:rsidP="00BD680B">
            <w:pPr>
              <w:ind w:leftChars="0" w:left="2" w:hanging="2"/>
              <w:jc w:val="center"/>
              <w:rPr>
                <w:sz w:val="22"/>
                <w:szCs w:val="22"/>
              </w:rPr>
            </w:pPr>
          </w:p>
        </w:tc>
      </w:tr>
      <w:tr w:rsidR="00BD680B" w:rsidRPr="00E45102" w14:paraId="0129A159" w14:textId="77777777" w:rsidTr="00BD680B">
        <w:tc>
          <w:tcPr>
            <w:tcW w:w="828" w:type="dxa"/>
            <w:vMerge/>
          </w:tcPr>
          <w:p w14:paraId="442784C6"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3B1D74AD"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7411D508" w14:textId="77777777" w:rsidR="00BD680B" w:rsidRPr="00E45102" w:rsidRDefault="00BD680B" w:rsidP="00BD680B">
            <w:pPr>
              <w:ind w:leftChars="0" w:left="2" w:hanging="2"/>
              <w:jc w:val="center"/>
              <w:rPr>
                <w:sz w:val="22"/>
                <w:szCs w:val="22"/>
              </w:rPr>
            </w:pPr>
          </w:p>
        </w:tc>
        <w:tc>
          <w:tcPr>
            <w:tcW w:w="1036" w:type="dxa"/>
          </w:tcPr>
          <w:p w14:paraId="6B2678FB"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3DFC36BC" w14:textId="77777777" w:rsidR="00BD680B" w:rsidRPr="00E45102" w:rsidRDefault="00BD680B" w:rsidP="00BD680B">
            <w:pPr>
              <w:ind w:leftChars="0" w:left="2" w:hanging="2"/>
              <w:jc w:val="center"/>
              <w:rPr>
                <w:sz w:val="22"/>
                <w:szCs w:val="22"/>
              </w:rPr>
            </w:pPr>
          </w:p>
        </w:tc>
        <w:tc>
          <w:tcPr>
            <w:tcW w:w="1092" w:type="dxa"/>
          </w:tcPr>
          <w:p w14:paraId="0FCCA663" w14:textId="77777777" w:rsidR="00BD680B" w:rsidRPr="00E45102" w:rsidRDefault="00BD680B" w:rsidP="00BD680B">
            <w:pPr>
              <w:ind w:leftChars="0" w:left="2" w:hanging="2"/>
              <w:jc w:val="center"/>
              <w:rPr>
                <w:sz w:val="22"/>
                <w:szCs w:val="22"/>
              </w:rPr>
            </w:pPr>
          </w:p>
        </w:tc>
        <w:tc>
          <w:tcPr>
            <w:tcW w:w="943" w:type="dxa"/>
          </w:tcPr>
          <w:p w14:paraId="3917E082" w14:textId="77777777" w:rsidR="00BD680B" w:rsidRPr="00E45102" w:rsidRDefault="00BD680B" w:rsidP="00BD680B">
            <w:pPr>
              <w:ind w:leftChars="0" w:left="2" w:hanging="2"/>
              <w:jc w:val="center"/>
              <w:rPr>
                <w:sz w:val="22"/>
                <w:szCs w:val="22"/>
              </w:rPr>
            </w:pPr>
          </w:p>
        </w:tc>
        <w:tc>
          <w:tcPr>
            <w:tcW w:w="942" w:type="dxa"/>
          </w:tcPr>
          <w:p w14:paraId="640CAC13" w14:textId="77777777" w:rsidR="00BD680B" w:rsidRPr="00E45102" w:rsidRDefault="00BD680B" w:rsidP="00BD680B">
            <w:pPr>
              <w:ind w:leftChars="0" w:left="2" w:hanging="2"/>
              <w:jc w:val="center"/>
              <w:rPr>
                <w:sz w:val="22"/>
                <w:szCs w:val="22"/>
              </w:rPr>
            </w:pPr>
          </w:p>
        </w:tc>
        <w:tc>
          <w:tcPr>
            <w:tcW w:w="1910" w:type="dxa"/>
            <w:vMerge/>
          </w:tcPr>
          <w:p w14:paraId="55322E5E" w14:textId="77777777" w:rsidR="00BD680B" w:rsidRPr="00E45102" w:rsidRDefault="00BD680B" w:rsidP="00BD680B">
            <w:pPr>
              <w:ind w:leftChars="0" w:left="2" w:hanging="2"/>
              <w:jc w:val="center"/>
              <w:rPr>
                <w:sz w:val="22"/>
                <w:szCs w:val="22"/>
              </w:rPr>
            </w:pPr>
          </w:p>
        </w:tc>
      </w:tr>
      <w:tr w:rsidR="00BD680B" w:rsidRPr="00E45102" w14:paraId="30294960" w14:textId="77777777" w:rsidTr="00BD680B">
        <w:trPr>
          <w:trHeight w:val="224"/>
        </w:trPr>
        <w:tc>
          <w:tcPr>
            <w:tcW w:w="828" w:type="dxa"/>
            <w:vMerge/>
          </w:tcPr>
          <w:p w14:paraId="351F749A"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2C9044D"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44B6C079" w14:textId="77777777" w:rsidR="00BD680B" w:rsidRPr="00E45102" w:rsidRDefault="00BD680B" w:rsidP="00BD680B">
            <w:pPr>
              <w:ind w:leftChars="0" w:left="2" w:hanging="2"/>
              <w:jc w:val="center"/>
              <w:rPr>
                <w:sz w:val="22"/>
                <w:szCs w:val="22"/>
              </w:rPr>
            </w:pPr>
          </w:p>
        </w:tc>
        <w:tc>
          <w:tcPr>
            <w:tcW w:w="1036" w:type="dxa"/>
          </w:tcPr>
          <w:p w14:paraId="3202B085"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2C3AB649" w14:textId="77777777" w:rsidR="00BD680B" w:rsidRPr="00E45102" w:rsidRDefault="00BD680B" w:rsidP="00BD680B">
            <w:pPr>
              <w:ind w:leftChars="0" w:left="2" w:hanging="2"/>
              <w:jc w:val="center"/>
              <w:rPr>
                <w:sz w:val="22"/>
                <w:szCs w:val="22"/>
              </w:rPr>
            </w:pPr>
          </w:p>
        </w:tc>
        <w:tc>
          <w:tcPr>
            <w:tcW w:w="1092" w:type="dxa"/>
          </w:tcPr>
          <w:p w14:paraId="636FCB6F" w14:textId="77777777" w:rsidR="00BD680B" w:rsidRPr="00E45102" w:rsidRDefault="00BD680B" w:rsidP="00BD680B">
            <w:pPr>
              <w:ind w:leftChars="0" w:left="2" w:hanging="2"/>
              <w:jc w:val="center"/>
              <w:rPr>
                <w:sz w:val="22"/>
                <w:szCs w:val="22"/>
              </w:rPr>
            </w:pPr>
          </w:p>
        </w:tc>
        <w:tc>
          <w:tcPr>
            <w:tcW w:w="943" w:type="dxa"/>
          </w:tcPr>
          <w:p w14:paraId="52DC5503" w14:textId="77777777" w:rsidR="00BD680B" w:rsidRPr="00E45102" w:rsidRDefault="00BD680B" w:rsidP="00BD680B">
            <w:pPr>
              <w:ind w:leftChars="0" w:left="2" w:hanging="2"/>
              <w:jc w:val="center"/>
              <w:rPr>
                <w:sz w:val="22"/>
                <w:szCs w:val="22"/>
              </w:rPr>
            </w:pPr>
          </w:p>
        </w:tc>
        <w:tc>
          <w:tcPr>
            <w:tcW w:w="942" w:type="dxa"/>
          </w:tcPr>
          <w:p w14:paraId="69B63F4F" w14:textId="77777777" w:rsidR="00BD680B" w:rsidRPr="00E45102" w:rsidRDefault="00BD680B" w:rsidP="00BD680B">
            <w:pPr>
              <w:ind w:leftChars="0" w:left="2" w:hanging="2"/>
              <w:jc w:val="center"/>
              <w:rPr>
                <w:sz w:val="22"/>
                <w:szCs w:val="22"/>
              </w:rPr>
            </w:pPr>
          </w:p>
        </w:tc>
        <w:tc>
          <w:tcPr>
            <w:tcW w:w="1910" w:type="dxa"/>
            <w:vMerge/>
          </w:tcPr>
          <w:p w14:paraId="0FA7B722" w14:textId="77777777" w:rsidR="00BD680B" w:rsidRPr="00E45102" w:rsidRDefault="00BD680B" w:rsidP="00BD680B">
            <w:pPr>
              <w:ind w:leftChars="0" w:left="2" w:hanging="2"/>
              <w:jc w:val="center"/>
              <w:rPr>
                <w:sz w:val="22"/>
                <w:szCs w:val="22"/>
              </w:rPr>
            </w:pPr>
          </w:p>
        </w:tc>
      </w:tr>
      <w:tr w:rsidR="00BD680B" w:rsidRPr="00E45102" w14:paraId="770B39C7" w14:textId="77777777" w:rsidTr="00BD680B">
        <w:trPr>
          <w:trHeight w:val="224"/>
        </w:trPr>
        <w:tc>
          <w:tcPr>
            <w:tcW w:w="828" w:type="dxa"/>
            <w:vMerge/>
          </w:tcPr>
          <w:p w14:paraId="3AF0C04B"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410DBD9C"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472FE4A2" w14:textId="77777777" w:rsidR="00BD680B" w:rsidRPr="00E45102" w:rsidRDefault="00BD680B" w:rsidP="00BD680B">
            <w:pPr>
              <w:ind w:leftChars="0" w:left="2" w:hanging="2"/>
              <w:jc w:val="center"/>
              <w:rPr>
                <w:sz w:val="22"/>
                <w:szCs w:val="22"/>
              </w:rPr>
            </w:pPr>
          </w:p>
        </w:tc>
        <w:tc>
          <w:tcPr>
            <w:tcW w:w="1036" w:type="dxa"/>
          </w:tcPr>
          <w:p w14:paraId="13630853" w14:textId="77777777" w:rsidR="00BD680B" w:rsidRPr="00E45102" w:rsidRDefault="00BD680B" w:rsidP="00BD680B">
            <w:pPr>
              <w:ind w:leftChars="0" w:left="2" w:hanging="2"/>
              <w:jc w:val="center"/>
              <w:rPr>
                <w:sz w:val="22"/>
                <w:szCs w:val="22"/>
              </w:rPr>
            </w:pPr>
            <w:r w:rsidRPr="00E45102">
              <w:rPr>
                <w:sz w:val="22"/>
                <w:szCs w:val="22"/>
              </w:rPr>
              <w:t>KNS</w:t>
            </w:r>
          </w:p>
        </w:tc>
        <w:tc>
          <w:tcPr>
            <w:tcW w:w="1080" w:type="dxa"/>
          </w:tcPr>
          <w:p w14:paraId="59431A17" w14:textId="77777777" w:rsidR="00BD680B" w:rsidRPr="00E45102" w:rsidRDefault="00BD680B" w:rsidP="00BD680B">
            <w:pPr>
              <w:ind w:leftChars="0" w:left="2" w:hanging="2"/>
              <w:jc w:val="center"/>
              <w:rPr>
                <w:sz w:val="22"/>
                <w:szCs w:val="22"/>
              </w:rPr>
            </w:pPr>
          </w:p>
        </w:tc>
        <w:tc>
          <w:tcPr>
            <w:tcW w:w="1092" w:type="dxa"/>
          </w:tcPr>
          <w:p w14:paraId="7E4CB832" w14:textId="77777777" w:rsidR="00BD680B" w:rsidRPr="00E45102" w:rsidRDefault="00BD680B" w:rsidP="00BD680B">
            <w:pPr>
              <w:ind w:leftChars="0" w:left="2" w:hanging="2"/>
              <w:jc w:val="center"/>
              <w:rPr>
                <w:sz w:val="22"/>
                <w:szCs w:val="22"/>
              </w:rPr>
            </w:pPr>
          </w:p>
        </w:tc>
        <w:tc>
          <w:tcPr>
            <w:tcW w:w="943" w:type="dxa"/>
          </w:tcPr>
          <w:p w14:paraId="6043602E" w14:textId="77777777" w:rsidR="00BD680B" w:rsidRPr="00E45102" w:rsidRDefault="00BD680B" w:rsidP="00BD680B">
            <w:pPr>
              <w:ind w:leftChars="0" w:left="2" w:hanging="2"/>
              <w:jc w:val="center"/>
              <w:rPr>
                <w:sz w:val="22"/>
                <w:szCs w:val="22"/>
              </w:rPr>
            </w:pPr>
          </w:p>
        </w:tc>
        <w:tc>
          <w:tcPr>
            <w:tcW w:w="942" w:type="dxa"/>
          </w:tcPr>
          <w:p w14:paraId="13CDB508" w14:textId="77777777" w:rsidR="00BD680B" w:rsidRPr="00E45102" w:rsidRDefault="00BD680B" w:rsidP="00BD680B">
            <w:pPr>
              <w:ind w:leftChars="0" w:left="2" w:hanging="2"/>
              <w:jc w:val="center"/>
              <w:rPr>
                <w:sz w:val="22"/>
                <w:szCs w:val="22"/>
              </w:rPr>
            </w:pPr>
          </w:p>
        </w:tc>
        <w:tc>
          <w:tcPr>
            <w:tcW w:w="1910" w:type="dxa"/>
          </w:tcPr>
          <w:p w14:paraId="55A6B219" w14:textId="77777777" w:rsidR="00BD680B" w:rsidRPr="00E45102" w:rsidRDefault="00BD680B" w:rsidP="00BD680B">
            <w:pPr>
              <w:ind w:leftChars="0" w:left="2" w:hanging="2"/>
              <w:jc w:val="center"/>
              <w:rPr>
                <w:sz w:val="22"/>
                <w:szCs w:val="22"/>
              </w:rPr>
            </w:pPr>
          </w:p>
        </w:tc>
      </w:tr>
      <w:tr w:rsidR="00BD680B" w:rsidRPr="00E45102" w14:paraId="226F56E3" w14:textId="77777777" w:rsidTr="00BD680B">
        <w:trPr>
          <w:trHeight w:val="224"/>
        </w:trPr>
        <w:tc>
          <w:tcPr>
            <w:tcW w:w="828" w:type="dxa"/>
            <w:vMerge/>
          </w:tcPr>
          <w:p w14:paraId="04B47930"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A99DD83"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1BD3B179" w14:textId="77777777" w:rsidR="00BD680B" w:rsidRPr="00E45102" w:rsidRDefault="00BD680B" w:rsidP="00BD680B">
            <w:pPr>
              <w:ind w:leftChars="0" w:left="2" w:hanging="2"/>
              <w:jc w:val="center"/>
              <w:rPr>
                <w:sz w:val="22"/>
                <w:szCs w:val="22"/>
              </w:rPr>
            </w:pPr>
          </w:p>
        </w:tc>
        <w:tc>
          <w:tcPr>
            <w:tcW w:w="1036" w:type="dxa"/>
          </w:tcPr>
          <w:p w14:paraId="234C425B" w14:textId="77777777" w:rsidR="00BD680B" w:rsidRPr="00E45102" w:rsidRDefault="00BD680B" w:rsidP="00BD680B">
            <w:pPr>
              <w:ind w:leftChars="0" w:left="2" w:hanging="2"/>
              <w:jc w:val="center"/>
              <w:rPr>
                <w:sz w:val="22"/>
                <w:szCs w:val="22"/>
              </w:rPr>
            </w:pPr>
          </w:p>
        </w:tc>
        <w:tc>
          <w:tcPr>
            <w:tcW w:w="1080" w:type="dxa"/>
          </w:tcPr>
          <w:p w14:paraId="3F9A56E7" w14:textId="77777777" w:rsidR="00BD680B" w:rsidRPr="00E45102" w:rsidRDefault="00BD680B" w:rsidP="00BD680B">
            <w:pPr>
              <w:ind w:leftChars="0" w:left="2" w:hanging="2"/>
              <w:jc w:val="center"/>
              <w:rPr>
                <w:sz w:val="22"/>
                <w:szCs w:val="22"/>
              </w:rPr>
            </w:pPr>
          </w:p>
        </w:tc>
        <w:tc>
          <w:tcPr>
            <w:tcW w:w="1092" w:type="dxa"/>
          </w:tcPr>
          <w:p w14:paraId="1F04BE73" w14:textId="77777777" w:rsidR="00BD680B" w:rsidRPr="00E45102" w:rsidRDefault="00BD680B" w:rsidP="00BD680B">
            <w:pPr>
              <w:ind w:leftChars="0" w:left="2" w:hanging="2"/>
              <w:jc w:val="center"/>
              <w:rPr>
                <w:sz w:val="22"/>
                <w:szCs w:val="22"/>
              </w:rPr>
            </w:pPr>
          </w:p>
        </w:tc>
        <w:tc>
          <w:tcPr>
            <w:tcW w:w="943" w:type="dxa"/>
          </w:tcPr>
          <w:p w14:paraId="140B1626" w14:textId="77777777" w:rsidR="00BD680B" w:rsidRPr="00E45102" w:rsidRDefault="00BD680B" w:rsidP="00BD680B">
            <w:pPr>
              <w:ind w:leftChars="0" w:left="2" w:hanging="2"/>
              <w:jc w:val="center"/>
              <w:rPr>
                <w:sz w:val="22"/>
                <w:szCs w:val="22"/>
              </w:rPr>
            </w:pPr>
          </w:p>
        </w:tc>
        <w:tc>
          <w:tcPr>
            <w:tcW w:w="942" w:type="dxa"/>
          </w:tcPr>
          <w:p w14:paraId="085D7784" w14:textId="77777777" w:rsidR="00BD680B" w:rsidRPr="00E45102" w:rsidRDefault="00BD680B" w:rsidP="00BD680B">
            <w:pPr>
              <w:ind w:leftChars="0" w:left="2" w:hanging="2"/>
              <w:jc w:val="center"/>
              <w:rPr>
                <w:sz w:val="22"/>
                <w:szCs w:val="22"/>
              </w:rPr>
            </w:pPr>
          </w:p>
        </w:tc>
        <w:tc>
          <w:tcPr>
            <w:tcW w:w="1910" w:type="dxa"/>
          </w:tcPr>
          <w:p w14:paraId="04BEAFEA" w14:textId="77777777" w:rsidR="00BD680B" w:rsidRPr="00E45102" w:rsidRDefault="00BD680B" w:rsidP="00BD680B">
            <w:pPr>
              <w:ind w:leftChars="0" w:left="2" w:hanging="2"/>
              <w:jc w:val="center"/>
              <w:rPr>
                <w:sz w:val="22"/>
                <w:szCs w:val="22"/>
              </w:rPr>
            </w:pPr>
          </w:p>
        </w:tc>
      </w:tr>
      <w:tr w:rsidR="00BD680B" w:rsidRPr="00E45102" w14:paraId="52277A1B" w14:textId="77777777" w:rsidTr="00BD680B">
        <w:tc>
          <w:tcPr>
            <w:tcW w:w="9855" w:type="dxa"/>
            <w:gridSpan w:val="9"/>
          </w:tcPr>
          <w:p w14:paraId="246502C1" w14:textId="77777777" w:rsidR="00BD680B" w:rsidRPr="00E45102" w:rsidRDefault="00BD680B" w:rsidP="00BD680B">
            <w:pPr>
              <w:ind w:leftChars="0" w:left="2" w:hanging="2"/>
              <w:jc w:val="center"/>
              <w:rPr>
                <w:sz w:val="22"/>
                <w:szCs w:val="22"/>
              </w:rPr>
            </w:pPr>
            <w:r w:rsidRPr="00E45102">
              <w:rPr>
                <w:b/>
                <w:sz w:val="22"/>
                <w:szCs w:val="22"/>
              </w:rPr>
              <w:t>Số tiết/tuần:</w:t>
            </w:r>
            <w:r w:rsidRPr="00E45102">
              <w:rPr>
                <w:sz w:val="22"/>
                <w:szCs w:val="22"/>
              </w:rPr>
              <w:t xml:space="preserve"> 31</w:t>
            </w:r>
          </w:p>
        </w:tc>
      </w:tr>
      <w:tr w:rsidR="00BD680B" w:rsidRPr="00E45102" w14:paraId="21E6E3FB" w14:textId="77777777" w:rsidTr="00BD680B">
        <w:tc>
          <w:tcPr>
            <w:tcW w:w="9855" w:type="dxa"/>
            <w:gridSpan w:val="9"/>
          </w:tcPr>
          <w:p w14:paraId="4F844F66" w14:textId="77777777" w:rsidR="00BD680B" w:rsidRPr="00E45102" w:rsidRDefault="00BD680B" w:rsidP="00BD680B">
            <w:pPr>
              <w:ind w:leftChars="0" w:left="2" w:hanging="2"/>
              <w:jc w:val="center"/>
              <w:rPr>
                <w:sz w:val="22"/>
                <w:szCs w:val="22"/>
              </w:rPr>
            </w:pPr>
            <w:r w:rsidRPr="00E45102">
              <w:rPr>
                <w:sz w:val="22"/>
                <w:szCs w:val="22"/>
              </w:rPr>
              <w:t>Chiều thứ 5: Sinh hoạt chuyên môn từ 16h30</w:t>
            </w:r>
          </w:p>
        </w:tc>
      </w:tr>
    </w:tbl>
    <w:p w14:paraId="6A8D521E" w14:textId="77777777" w:rsidR="00BD680B" w:rsidRPr="00E45102" w:rsidRDefault="00BD680B" w:rsidP="004D6848">
      <w:pPr>
        <w:ind w:leftChars="0" w:left="2" w:hanging="2"/>
        <w:rPr>
          <w:sz w:val="22"/>
          <w:szCs w:val="22"/>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43"/>
        <w:gridCol w:w="942"/>
        <w:gridCol w:w="1910"/>
      </w:tblGrid>
      <w:tr w:rsidR="00BD680B" w:rsidRPr="00E45102" w14:paraId="33163B07" w14:textId="77777777" w:rsidTr="00BD680B">
        <w:tc>
          <w:tcPr>
            <w:tcW w:w="9855" w:type="dxa"/>
            <w:gridSpan w:val="9"/>
          </w:tcPr>
          <w:p w14:paraId="4A943731" w14:textId="77777777" w:rsidR="00BD680B" w:rsidRPr="00E45102" w:rsidRDefault="00BD680B" w:rsidP="00BD680B">
            <w:pPr>
              <w:ind w:leftChars="0" w:left="2" w:hanging="2"/>
              <w:jc w:val="center"/>
              <w:rPr>
                <w:sz w:val="22"/>
                <w:szCs w:val="22"/>
              </w:rPr>
            </w:pPr>
            <w:r w:rsidRPr="00E45102">
              <w:rPr>
                <w:b/>
                <w:sz w:val="22"/>
                <w:szCs w:val="22"/>
              </w:rPr>
              <w:t xml:space="preserve">TUẦN 16 </w:t>
            </w:r>
            <w:r w:rsidRPr="00E45102">
              <w:rPr>
                <w:sz w:val="22"/>
                <w:szCs w:val="22"/>
              </w:rPr>
              <w:t>(Từ 20/12 đến hết 25/12)</w:t>
            </w:r>
          </w:p>
        </w:tc>
      </w:tr>
      <w:tr w:rsidR="00BD680B" w:rsidRPr="00E45102" w14:paraId="33A78A57" w14:textId="77777777" w:rsidTr="00BD680B">
        <w:tc>
          <w:tcPr>
            <w:tcW w:w="1665" w:type="dxa"/>
            <w:gridSpan w:val="2"/>
          </w:tcPr>
          <w:p w14:paraId="76E3486B" w14:textId="77777777" w:rsidR="00BD680B" w:rsidRPr="00E45102" w:rsidRDefault="00BD680B" w:rsidP="00BD680B">
            <w:pPr>
              <w:ind w:leftChars="0" w:left="2" w:hanging="2"/>
              <w:jc w:val="center"/>
              <w:rPr>
                <w:sz w:val="22"/>
                <w:szCs w:val="22"/>
              </w:rPr>
            </w:pPr>
            <w:r w:rsidRPr="00E45102">
              <w:rPr>
                <w:b/>
                <w:sz w:val="22"/>
                <w:szCs w:val="22"/>
              </w:rPr>
              <w:t>THỜI GIAN</w:t>
            </w:r>
          </w:p>
        </w:tc>
        <w:tc>
          <w:tcPr>
            <w:tcW w:w="1187" w:type="dxa"/>
          </w:tcPr>
          <w:p w14:paraId="085E18A7" w14:textId="77777777" w:rsidR="00BD680B" w:rsidRPr="00E45102" w:rsidRDefault="00BD680B" w:rsidP="00BD680B">
            <w:pPr>
              <w:ind w:leftChars="0" w:left="2" w:hanging="2"/>
              <w:jc w:val="center"/>
              <w:rPr>
                <w:sz w:val="22"/>
                <w:szCs w:val="22"/>
              </w:rPr>
            </w:pPr>
            <w:r w:rsidRPr="00E45102">
              <w:rPr>
                <w:sz w:val="22"/>
                <w:szCs w:val="22"/>
              </w:rPr>
              <w:t>20/12</w:t>
            </w:r>
          </w:p>
        </w:tc>
        <w:tc>
          <w:tcPr>
            <w:tcW w:w="1036" w:type="dxa"/>
          </w:tcPr>
          <w:p w14:paraId="1CE461D0" w14:textId="77777777" w:rsidR="00BD680B" w:rsidRPr="00E45102" w:rsidRDefault="00BD680B" w:rsidP="00BD680B">
            <w:pPr>
              <w:ind w:leftChars="0" w:left="2" w:hanging="2"/>
              <w:jc w:val="center"/>
              <w:rPr>
                <w:sz w:val="22"/>
                <w:szCs w:val="22"/>
              </w:rPr>
            </w:pPr>
            <w:r w:rsidRPr="00E45102">
              <w:rPr>
                <w:sz w:val="22"/>
                <w:szCs w:val="22"/>
              </w:rPr>
              <w:t>21/12</w:t>
            </w:r>
          </w:p>
        </w:tc>
        <w:tc>
          <w:tcPr>
            <w:tcW w:w="1080" w:type="dxa"/>
          </w:tcPr>
          <w:p w14:paraId="0089234F" w14:textId="77777777" w:rsidR="00BD680B" w:rsidRPr="00E45102" w:rsidRDefault="00BD680B" w:rsidP="00BD680B">
            <w:pPr>
              <w:ind w:leftChars="0" w:left="2" w:hanging="2"/>
              <w:jc w:val="center"/>
              <w:rPr>
                <w:sz w:val="22"/>
                <w:szCs w:val="22"/>
              </w:rPr>
            </w:pPr>
            <w:r w:rsidRPr="00E45102">
              <w:rPr>
                <w:sz w:val="22"/>
                <w:szCs w:val="22"/>
              </w:rPr>
              <w:t>22/12</w:t>
            </w:r>
          </w:p>
        </w:tc>
        <w:tc>
          <w:tcPr>
            <w:tcW w:w="1092" w:type="dxa"/>
          </w:tcPr>
          <w:p w14:paraId="281C50C3" w14:textId="77777777" w:rsidR="00BD680B" w:rsidRPr="00E45102" w:rsidRDefault="00BD680B" w:rsidP="00BD680B">
            <w:pPr>
              <w:ind w:leftChars="0" w:left="2" w:hanging="2"/>
              <w:jc w:val="center"/>
              <w:rPr>
                <w:sz w:val="22"/>
                <w:szCs w:val="22"/>
              </w:rPr>
            </w:pPr>
            <w:r w:rsidRPr="00E45102">
              <w:rPr>
                <w:sz w:val="22"/>
                <w:szCs w:val="22"/>
              </w:rPr>
              <w:t>23/12</w:t>
            </w:r>
          </w:p>
        </w:tc>
        <w:tc>
          <w:tcPr>
            <w:tcW w:w="943" w:type="dxa"/>
          </w:tcPr>
          <w:p w14:paraId="6153121F" w14:textId="77777777" w:rsidR="00BD680B" w:rsidRPr="00E45102" w:rsidRDefault="00BD680B" w:rsidP="00BD680B">
            <w:pPr>
              <w:ind w:leftChars="0" w:left="2" w:hanging="2"/>
              <w:jc w:val="center"/>
              <w:rPr>
                <w:sz w:val="22"/>
                <w:szCs w:val="22"/>
              </w:rPr>
            </w:pPr>
            <w:r w:rsidRPr="00E45102">
              <w:rPr>
                <w:sz w:val="22"/>
                <w:szCs w:val="22"/>
              </w:rPr>
              <w:t>24/12</w:t>
            </w:r>
          </w:p>
        </w:tc>
        <w:tc>
          <w:tcPr>
            <w:tcW w:w="942" w:type="dxa"/>
          </w:tcPr>
          <w:p w14:paraId="4AEB06F7" w14:textId="77777777" w:rsidR="00BD680B" w:rsidRPr="00E45102" w:rsidRDefault="00BD680B" w:rsidP="00BD680B">
            <w:pPr>
              <w:ind w:leftChars="0" w:left="2" w:hanging="2"/>
              <w:jc w:val="center"/>
              <w:rPr>
                <w:sz w:val="22"/>
                <w:szCs w:val="22"/>
              </w:rPr>
            </w:pPr>
            <w:r w:rsidRPr="00E45102">
              <w:rPr>
                <w:sz w:val="22"/>
                <w:szCs w:val="22"/>
              </w:rPr>
              <w:t>25/12</w:t>
            </w:r>
          </w:p>
        </w:tc>
        <w:tc>
          <w:tcPr>
            <w:tcW w:w="1910" w:type="dxa"/>
            <w:vMerge w:val="restart"/>
          </w:tcPr>
          <w:p w14:paraId="35770FD7" w14:textId="77777777" w:rsidR="00BD680B" w:rsidRPr="00E45102" w:rsidRDefault="00BD680B" w:rsidP="00BD680B">
            <w:pPr>
              <w:ind w:leftChars="0" w:left="2" w:hanging="2"/>
              <w:jc w:val="center"/>
              <w:rPr>
                <w:sz w:val="22"/>
                <w:szCs w:val="22"/>
              </w:rPr>
            </w:pPr>
            <w:r w:rsidRPr="00E45102">
              <w:rPr>
                <w:sz w:val="22"/>
                <w:szCs w:val="22"/>
              </w:rPr>
              <w:t>Điều chỉnh KH tuần</w:t>
            </w:r>
          </w:p>
        </w:tc>
      </w:tr>
      <w:tr w:rsidR="00BD680B" w:rsidRPr="00E45102" w14:paraId="03AB908A" w14:textId="77777777" w:rsidTr="00BD680B">
        <w:tc>
          <w:tcPr>
            <w:tcW w:w="828" w:type="dxa"/>
          </w:tcPr>
          <w:p w14:paraId="3D730046" w14:textId="77777777" w:rsidR="00BD680B" w:rsidRPr="00E45102" w:rsidRDefault="00BD680B" w:rsidP="00BD680B">
            <w:pPr>
              <w:ind w:leftChars="0" w:left="2" w:hanging="2"/>
              <w:rPr>
                <w:sz w:val="22"/>
                <w:szCs w:val="22"/>
              </w:rPr>
            </w:pPr>
            <w:r w:rsidRPr="00E45102">
              <w:rPr>
                <w:sz w:val="22"/>
                <w:szCs w:val="22"/>
              </w:rPr>
              <w:t>Buổi</w:t>
            </w:r>
          </w:p>
        </w:tc>
        <w:tc>
          <w:tcPr>
            <w:tcW w:w="837" w:type="dxa"/>
          </w:tcPr>
          <w:p w14:paraId="7FDE6101" w14:textId="77777777" w:rsidR="00BD680B" w:rsidRPr="00E45102" w:rsidRDefault="00BD680B" w:rsidP="00BD680B">
            <w:pPr>
              <w:ind w:leftChars="0" w:left="2" w:hanging="2"/>
              <w:rPr>
                <w:sz w:val="22"/>
                <w:szCs w:val="22"/>
              </w:rPr>
            </w:pPr>
            <w:r w:rsidRPr="00E45102">
              <w:rPr>
                <w:sz w:val="22"/>
                <w:szCs w:val="22"/>
              </w:rPr>
              <w:t>Tiết</w:t>
            </w:r>
          </w:p>
        </w:tc>
        <w:tc>
          <w:tcPr>
            <w:tcW w:w="1187" w:type="dxa"/>
          </w:tcPr>
          <w:p w14:paraId="113C72EE" w14:textId="77777777" w:rsidR="00BD680B" w:rsidRPr="00E45102" w:rsidRDefault="00BD680B" w:rsidP="00BD680B">
            <w:pPr>
              <w:ind w:leftChars="0" w:left="2" w:hanging="2"/>
              <w:rPr>
                <w:sz w:val="22"/>
                <w:szCs w:val="22"/>
              </w:rPr>
            </w:pPr>
            <w:r w:rsidRPr="00E45102">
              <w:rPr>
                <w:sz w:val="22"/>
                <w:szCs w:val="22"/>
              </w:rPr>
              <w:t>Thứ 2</w:t>
            </w:r>
          </w:p>
        </w:tc>
        <w:tc>
          <w:tcPr>
            <w:tcW w:w="1036" w:type="dxa"/>
          </w:tcPr>
          <w:p w14:paraId="5711C8D6" w14:textId="77777777" w:rsidR="00BD680B" w:rsidRPr="00E45102" w:rsidRDefault="00BD680B" w:rsidP="00BD680B">
            <w:pPr>
              <w:ind w:leftChars="0" w:left="2" w:hanging="2"/>
              <w:rPr>
                <w:sz w:val="22"/>
                <w:szCs w:val="22"/>
              </w:rPr>
            </w:pPr>
            <w:r w:rsidRPr="00E45102">
              <w:rPr>
                <w:sz w:val="22"/>
                <w:szCs w:val="22"/>
              </w:rPr>
              <w:t>Thứ 3</w:t>
            </w:r>
          </w:p>
        </w:tc>
        <w:tc>
          <w:tcPr>
            <w:tcW w:w="1080" w:type="dxa"/>
          </w:tcPr>
          <w:p w14:paraId="6052924E" w14:textId="77777777" w:rsidR="00BD680B" w:rsidRPr="00E45102" w:rsidRDefault="00BD680B" w:rsidP="00BD680B">
            <w:pPr>
              <w:ind w:leftChars="0" w:left="2" w:hanging="2"/>
              <w:rPr>
                <w:sz w:val="22"/>
                <w:szCs w:val="22"/>
              </w:rPr>
            </w:pPr>
            <w:r w:rsidRPr="00E45102">
              <w:rPr>
                <w:sz w:val="22"/>
                <w:szCs w:val="22"/>
              </w:rPr>
              <w:t>Thứ 4</w:t>
            </w:r>
          </w:p>
        </w:tc>
        <w:tc>
          <w:tcPr>
            <w:tcW w:w="1092" w:type="dxa"/>
          </w:tcPr>
          <w:p w14:paraId="5AC3AEFF" w14:textId="77777777" w:rsidR="00BD680B" w:rsidRPr="00E45102" w:rsidRDefault="00BD680B" w:rsidP="00BD680B">
            <w:pPr>
              <w:ind w:leftChars="0" w:left="2" w:hanging="2"/>
              <w:rPr>
                <w:sz w:val="22"/>
                <w:szCs w:val="22"/>
              </w:rPr>
            </w:pPr>
            <w:r w:rsidRPr="00E45102">
              <w:rPr>
                <w:sz w:val="22"/>
                <w:szCs w:val="22"/>
              </w:rPr>
              <w:t>Thứ 5</w:t>
            </w:r>
          </w:p>
        </w:tc>
        <w:tc>
          <w:tcPr>
            <w:tcW w:w="943" w:type="dxa"/>
          </w:tcPr>
          <w:p w14:paraId="201D65B9" w14:textId="77777777" w:rsidR="00BD680B" w:rsidRPr="00E45102" w:rsidRDefault="00BD680B" w:rsidP="00BD680B">
            <w:pPr>
              <w:ind w:leftChars="0" w:left="2" w:hanging="2"/>
              <w:rPr>
                <w:sz w:val="22"/>
                <w:szCs w:val="22"/>
              </w:rPr>
            </w:pPr>
            <w:r w:rsidRPr="00E45102">
              <w:rPr>
                <w:sz w:val="22"/>
                <w:szCs w:val="22"/>
              </w:rPr>
              <w:t>Thứ 6</w:t>
            </w:r>
          </w:p>
        </w:tc>
        <w:tc>
          <w:tcPr>
            <w:tcW w:w="942" w:type="dxa"/>
          </w:tcPr>
          <w:p w14:paraId="22D43211" w14:textId="77777777" w:rsidR="00BD680B" w:rsidRPr="00E45102" w:rsidRDefault="00BD680B" w:rsidP="00BD680B">
            <w:pPr>
              <w:ind w:leftChars="0" w:left="2" w:hanging="2"/>
              <w:rPr>
                <w:sz w:val="22"/>
                <w:szCs w:val="22"/>
              </w:rPr>
            </w:pPr>
            <w:r w:rsidRPr="00E45102">
              <w:rPr>
                <w:sz w:val="22"/>
                <w:szCs w:val="22"/>
              </w:rPr>
              <w:t>Thứ 7</w:t>
            </w:r>
          </w:p>
        </w:tc>
        <w:tc>
          <w:tcPr>
            <w:tcW w:w="1910" w:type="dxa"/>
            <w:vMerge/>
          </w:tcPr>
          <w:p w14:paraId="41917112"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r>
      <w:tr w:rsidR="00BD680B" w:rsidRPr="00E45102" w14:paraId="351531B7" w14:textId="77777777" w:rsidTr="00BD680B">
        <w:tc>
          <w:tcPr>
            <w:tcW w:w="828" w:type="dxa"/>
            <w:vMerge w:val="restart"/>
          </w:tcPr>
          <w:p w14:paraId="67D4BF2B" w14:textId="77777777" w:rsidR="00BD680B" w:rsidRPr="00E45102" w:rsidRDefault="00BD680B" w:rsidP="00BD680B">
            <w:pPr>
              <w:ind w:leftChars="0" w:left="2" w:hanging="2"/>
              <w:jc w:val="center"/>
              <w:rPr>
                <w:sz w:val="22"/>
                <w:szCs w:val="22"/>
              </w:rPr>
            </w:pPr>
          </w:p>
          <w:p w14:paraId="67B6C7EF" w14:textId="77777777" w:rsidR="00BD680B" w:rsidRPr="00E45102" w:rsidRDefault="00BD680B" w:rsidP="00BD680B">
            <w:pPr>
              <w:ind w:leftChars="0" w:left="2" w:hanging="2"/>
              <w:jc w:val="center"/>
              <w:rPr>
                <w:sz w:val="22"/>
                <w:szCs w:val="22"/>
              </w:rPr>
            </w:pPr>
          </w:p>
          <w:p w14:paraId="6A210A91" w14:textId="77777777" w:rsidR="00BD680B" w:rsidRPr="00E45102" w:rsidRDefault="00BD680B" w:rsidP="00BD680B">
            <w:pPr>
              <w:ind w:leftChars="0" w:left="2" w:hanging="2"/>
              <w:rPr>
                <w:sz w:val="22"/>
                <w:szCs w:val="22"/>
              </w:rPr>
            </w:pPr>
            <w:r w:rsidRPr="00E45102">
              <w:rPr>
                <w:sz w:val="22"/>
                <w:szCs w:val="22"/>
              </w:rPr>
              <w:t>Sáng</w:t>
            </w:r>
          </w:p>
        </w:tc>
        <w:tc>
          <w:tcPr>
            <w:tcW w:w="837" w:type="dxa"/>
          </w:tcPr>
          <w:p w14:paraId="109F485A"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49A758D8" w14:textId="77777777" w:rsidR="00BD680B" w:rsidRPr="00E45102" w:rsidRDefault="00BD680B" w:rsidP="00BD680B">
            <w:pPr>
              <w:ind w:leftChars="0" w:left="2" w:hanging="2"/>
              <w:jc w:val="center"/>
              <w:rPr>
                <w:sz w:val="22"/>
                <w:szCs w:val="22"/>
              </w:rPr>
            </w:pPr>
            <w:r w:rsidRPr="00E45102">
              <w:rPr>
                <w:sz w:val="22"/>
                <w:szCs w:val="22"/>
              </w:rPr>
              <w:t>HĐTT</w:t>
            </w:r>
          </w:p>
        </w:tc>
        <w:tc>
          <w:tcPr>
            <w:tcW w:w="1036" w:type="dxa"/>
          </w:tcPr>
          <w:p w14:paraId="3408407E"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3B9EFC70"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5D472648"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0D9490F2"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17893FE6"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vMerge w:val="restart"/>
          </w:tcPr>
          <w:p w14:paraId="076525F0" w14:textId="77777777" w:rsidR="00BD680B" w:rsidRDefault="00BD680B" w:rsidP="00BD680B">
            <w:pPr>
              <w:ind w:leftChars="0" w:left="2" w:hanging="2"/>
              <w:rPr>
                <w:sz w:val="22"/>
                <w:szCs w:val="22"/>
              </w:rPr>
            </w:pPr>
          </w:p>
          <w:p w14:paraId="4E6D1153" w14:textId="77777777" w:rsidR="00BD680B" w:rsidRPr="009D78D1" w:rsidRDefault="00BD680B" w:rsidP="00BD680B">
            <w:pPr>
              <w:ind w:leftChars="0" w:left="2" w:hanging="2"/>
              <w:rPr>
                <w:sz w:val="22"/>
                <w:szCs w:val="22"/>
                <w:lang w:val="en-US"/>
              </w:rPr>
            </w:pPr>
            <w:r w:rsidRPr="00E45102">
              <w:rPr>
                <w:sz w:val="22"/>
                <w:szCs w:val="22"/>
              </w:rPr>
              <w:t xml:space="preserve">Thứ 4 </w:t>
            </w:r>
            <w:r>
              <w:rPr>
                <w:sz w:val="22"/>
                <w:szCs w:val="22"/>
                <w:lang w:val="en-US"/>
              </w:rPr>
              <w:t>SH 22/12</w:t>
            </w:r>
            <w:r w:rsidRPr="00E45102">
              <w:rPr>
                <w:sz w:val="22"/>
                <w:szCs w:val="22"/>
              </w:rPr>
              <w:t xml:space="preserve"> (5 tiết)</w:t>
            </w:r>
            <w:r>
              <w:rPr>
                <w:sz w:val="22"/>
                <w:szCs w:val="22"/>
                <w:lang w:val="en-US"/>
              </w:rPr>
              <w:t>. Dạy bù</w:t>
            </w:r>
          </w:p>
          <w:p w14:paraId="493E6C47" w14:textId="77777777" w:rsidR="00BD680B" w:rsidRPr="009D78D1" w:rsidRDefault="00BD680B" w:rsidP="00BD680B">
            <w:pPr>
              <w:ind w:leftChars="0" w:left="2" w:hanging="2"/>
              <w:rPr>
                <w:sz w:val="22"/>
                <w:szCs w:val="22"/>
                <w:lang w:val="en-US"/>
              </w:rPr>
            </w:pPr>
            <w:r w:rsidRPr="00E45102">
              <w:rPr>
                <w:sz w:val="22"/>
                <w:szCs w:val="22"/>
              </w:rPr>
              <w:t xml:space="preserve">Tiết </w:t>
            </w:r>
            <w:r>
              <w:rPr>
                <w:sz w:val="22"/>
                <w:szCs w:val="22"/>
                <w:lang w:val="en-US"/>
              </w:rPr>
              <w:t>3</w:t>
            </w:r>
            <w:r w:rsidRPr="00E45102">
              <w:rPr>
                <w:sz w:val="22"/>
                <w:szCs w:val="22"/>
              </w:rPr>
              <w:t xml:space="preserve">: Thứ </w:t>
            </w:r>
            <w:r>
              <w:rPr>
                <w:sz w:val="22"/>
                <w:szCs w:val="22"/>
                <w:lang w:val="en-US"/>
              </w:rPr>
              <w:t>3</w:t>
            </w:r>
          </w:p>
          <w:p w14:paraId="7ACCB270" w14:textId="77777777" w:rsidR="00BD680B" w:rsidRPr="00E45102" w:rsidRDefault="00BD680B" w:rsidP="00BD680B">
            <w:pPr>
              <w:ind w:leftChars="0" w:left="2" w:hanging="2"/>
              <w:rPr>
                <w:sz w:val="22"/>
                <w:szCs w:val="22"/>
              </w:rPr>
            </w:pPr>
            <w:r w:rsidRPr="00E45102">
              <w:rPr>
                <w:sz w:val="22"/>
                <w:szCs w:val="22"/>
              </w:rPr>
              <w:t>Tiết 4: Thứ 5</w:t>
            </w:r>
          </w:p>
          <w:p w14:paraId="19E659F1" w14:textId="77777777" w:rsidR="00BD680B" w:rsidRPr="00E45102" w:rsidRDefault="00BD680B" w:rsidP="00BD680B">
            <w:pPr>
              <w:ind w:hanging="2"/>
              <w:rPr>
                <w:sz w:val="22"/>
                <w:szCs w:val="22"/>
              </w:rPr>
            </w:pPr>
            <w:r w:rsidRPr="00E45102">
              <w:rPr>
                <w:sz w:val="22"/>
                <w:szCs w:val="22"/>
              </w:rPr>
              <w:t>Tiết 5: Thứ 7</w:t>
            </w:r>
          </w:p>
        </w:tc>
      </w:tr>
      <w:tr w:rsidR="00BD680B" w:rsidRPr="00E45102" w14:paraId="3B1C7468" w14:textId="77777777" w:rsidTr="00BD680B">
        <w:tc>
          <w:tcPr>
            <w:tcW w:w="828" w:type="dxa"/>
            <w:vMerge/>
          </w:tcPr>
          <w:p w14:paraId="0921180B"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55A41A50"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1392515F"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6F4868F9"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47F012E4"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6011872C"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1B7B94BA"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6F057311"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vMerge/>
          </w:tcPr>
          <w:p w14:paraId="3F1C48AA" w14:textId="77777777" w:rsidR="00BD680B" w:rsidRPr="00E45102" w:rsidRDefault="00BD680B" w:rsidP="00BD680B">
            <w:pPr>
              <w:ind w:hanging="2"/>
              <w:rPr>
                <w:sz w:val="22"/>
                <w:szCs w:val="22"/>
              </w:rPr>
            </w:pPr>
          </w:p>
        </w:tc>
      </w:tr>
      <w:tr w:rsidR="00BD680B" w:rsidRPr="00E45102" w14:paraId="407C85BD" w14:textId="77777777" w:rsidTr="00BD680B">
        <w:tc>
          <w:tcPr>
            <w:tcW w:w="828" w:type="dxa"/>
            <w:vMerge/>
          </w:tcPr>
          <w:p w14:paraId="4DAA7AAB"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2030D780"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0CC81A20"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739F022E"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3623A6A2"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10BC5B83"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250F6F15"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5C253ED6"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vMerge/>
          </w:tcPr>
          <w:p w14:paraId="1BE87927" w14:textId="77777777" w:rsidR="00BD680B" w:rsidRPr="00E45102" w:rsidRDefault="00BD680B" w:rsidP="00BD680B">
            <w:pPr>
              <w:ind w:hanging="2"/>
              <w:rPr>
                <w:sz w:val="22"/>
                <w:szCs w:val="22"/>
              </w:rPr>
            </w:pPr>
          </w:p>
        </w:tc>
      </w:tr>
      <w:tr w:rsidR="00BD680B" w:rsidRPr="00E45102" w14:paraId="392DE0C2" w14:textId="77777777" w:rsidTr="00BD680B">
        <w:tc>
          <w:tcPr>
            <w:tcW w:w="828" w:type="dxa"/>
            <w:vMerge/>
          </w:tcPr>
          <w:p w14:paraId="042382D3"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615E7FFD"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0160F49D"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7F94ED7E"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0F67FF67"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23BDBE67"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413E40CC"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0C48A19D" w14:textId="77777777" w:rsidR="00BD680B" w:rsidRPr="00E45102" w:rsidRDefault="00BD680B" w:rsidP="00BD680B">
            <w:pPr>
              <w:ind w:leftChars="0" w:left="2" w:hanging="2"/>
              <w:jc w:val="center"/>
              <w:rPr>
                <w:sz w:val="22"/>
                <w:szCs w:val="22"/>
              </w:rPr>
            </w:pPr>
            <w:r w:rsidRPr="00E45102">
              <w:rPr>
                <w:sz w:val="22"/>
                <w:szCs w:val="22"/>
              </w:rPr>
              <w:t>KNS</w:t>
            </w:r>
          </w:p>
        </w:tc>
        <w:tc>
          <w:tcPr>
            <w:tcW w:w="1910" w:type="dxa"/>
            <w:vMerge/>
          </w:tcPr>
          <w:p w14:paraId="596CACCC" w14:textId="77777777" w:rsidR="00BD680B" w:rsidRPr="00E45102" w:rsidRDefault="00BD680B" w:rsidP="00BD680B">
            <w:pPr>
              <w:ind w:hanging="2"/>
              <w:rPr>
                <w:sz w:val="22"/>
                <w:szCs w:val="22"/>
              </w:rPr>
            </w:pPr>
          </w:p>
        </w:tc>
      </w:tr>
      <w:tr w:rsidR="00BD680B" w:rsidRPr="00E45102" w14:paraId="1DAC95CA" w14:textId="77777777" w:rsidTr="00BD680B">
        <w:tc>
          <w:tcPr>
            <w:tcW w:w="828" w:type="dxa"/>
            <w:vMerge/>
          </w:tcPr>
          <w:p w14:paraId="3014335E"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2035C2B"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25F387E2"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0AB0ADAA" w14:textId="77777777" w:rsidR="00BD680B" w:rsidRPr="00E45102" w:rsidRDefault="00BD680B" w:rsidP="00BD680B">
            <w:pPr>
              <w:ind w:leftChars="0" w:left="2" w:hanging="2"/>
              <w:jc w:val="center"/>
              <w:rPr>
                <w:sz w:val="22"/>
                <w:szCs w:val="22"/>
              </w:rPr>
            </w:pPr>
          </w:p>
        </w:tc>
        <w:tc>
          <w:tcPr>
            <w:tcW w:w="1080" w:type="dxa"/>
          </w:tcPr>
          <w:p w14:paraId="37030DF4"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0B3B1027" w14:textId="77777777" w:rsidR="00BD680B" w:rsidRPr="00E45102" w:rsidRDefault="00BD680B" w:rsidP="00BD680B">
            <w:pPr>
              <w:ind w:leftChars="0" w:left="2" w:hanging="2"/>
              <w:jc w:val="center"/>
              <w:rPr>
                <w:sz w:val="22"/>
                <w:szCs w:val="22"/>
              </w:rPr>
            </w:pPr>
          </w:p>
        </w:tc>
        <w:tc>
          <w:tcPr>
            <w:tcW w:w="943" w:type="dxa"/>
          </w:tcPr>
          <w:p w14:paraId="73E758B8"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0D437FA9" w14:textId="77777777" w:rsidR="00BD680B" w:rsidRPr="00E45102" w:rsidRDefault="00BD680B" w:rsidP="00BD680B">
            <w:pPr>
              <w:ind w:leftChars="0" w:left="2" w:hanging="2"/>
              <w:jc w:val="center"/>
              <w:rPr>
                <w:sz w:val="22"/>
                <w:szCs w:val="22"/>
              </w:rPr>
            </w:pPr>
          </w:p>
        </w:tc>
        <w:tc>
          <w:tcPr>
            <w:tcW w:w="1910" w:type="dxa"/>
            <w:vMerge/>
          </w:tcPr>
          <w:p w14:paraId="718530C3" w14:textId="77777777" w:rsidR="00BD680B" w:rsidRPr="00E45102" w:rsidRDefault="00BD680B" w:rsidP="00BD680B">
            <w:pPr>
              <w:ind w:leftChars="0" w:left="2" w:hanging="2"/>
              <w:rPr>
                <w:sz w:val="22"/>
                <w:szCs w:val="22"/>
              </w:rPr>
            </w:pPr>
          </w:p>
        </w:tc>
      </w:tr>
      <w:tr w:rsidR="00BD680B" w:rsidRPr="00E45102" w14:paraId="099AFF14" w14:textId="77777777" w:rsidTr="00BD680B">
        <w:tc>
          <w:tcPr>
            <w:tcW w:w="828" w:type="dxa"/>
            <w:vMerge w:val="restart"/>
          </w:tcPr>
          <w:p w14:paraId="00FB1E0F" w14:textId="77777777" w:rsidR="00BD680B" w:rsidRPr="00E45102" w:rsidRDefault="00BD680B" w:rsidP="00BD680B">
            <w:pPr>
              <w:ind w:leftChars="0" w:left="2" w:hanging="2"/>
              <w:jc w:val="center"/>
              <w:rPr>
                <w:sz w:val="22"/>
                <w:szCs w:val="22"/>
              </w:rPr>
            </w:pPr>
          </w:p>
          <w:p w14:paraId="3CBCD75A" w14:textId="77777777" w:rsidR="00BD680B" w:rsidRPr="00E45102" w:rsidRDefault="00BD680B" w:rsidP="00BD680B">
            <w:pPr>
              <w:ind w:leftChars="0" w:left="2" w:hanging="2"/>
              <w:jc w:val="center"/>
              <w:rPr>
                <w:sz w:val="22"/>
                <w:szCs w:val="22"/>
              </w:rPr>
            </w:pPr>
          </w:p>
          <w:p w14:paraId="339E707D" w14:textId="77777777" w:rsidR="00BD680B" w:rsidRPr="00E45102" w:rsidRDefault="00BD680B" w:rsidP="00BD680B">
            <w:pPr>
              <w:ind w:leftChars="0" w:left="2" w:hanging="2"/>
              <w:jc w:val="center"/>
              <w:rPr>
                <w:sz w:val="22"/>
                <w:szCs w:val="22"/>
              </w:rPr>
            </w:pPr>
            <w:r w:rsidRPr="00E45102">
              <w:rPr>
                <w:sz w:val="22"/>
                <w:szCs w:val="22"/>
              </w:rPr>
              <w:t>Chiều</w:t>
            </w:r>
          </w:p>
        </w:tc>
        <w:tc>
          <w:tcPr>
            <w:tcW w:w="837" w:type="dxa"/>
          </w:tcPr>
          <w:p w14:paraId="604E33B7"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3322D82F" w14:textId="77777777" w:rsidR="00BD680B" w:rsidRPr="00E45102" w:rsidRDefault="00BD680B" w:rsidP="00BD680B">
            <w:pPr>
              <w:ind w:leftChars="0" w:left="2" w:hanging="2"/>
              <w:jc w:val="center"/>
              <w:rPr>
                <w:sz w:val="22"/>
                <w:szCs w:val="22"/>
              </w:rPr>
            </w:pPr>
          </w:p>
        </w:tc>
        <w:tc>
          <w:tcPr>
            <w:tcW w:w="1036" w:type="dxa"/>
          </w:tcPr>
          <w:p w14:paraId="5ACC61B5"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6DCD4666" w14:textId="77777777" w:rsidR="00BD680B" w:rsidRPr="00E45102" w:rsidRDefault="00BD680B" w:rsidP="00BD680B">
            <w:pPr>
              <w:ind w:leftChars="0" w:left="2" w:hanging="2"/>
              <w:jc w:val="center"/>
              <w:rPr>
                <w:sz w:val="22"/>
                <w:szCs w:val="22"/>
              </w:rPr>
            </w:pPr>
          </w:p>
        </w:tc>
        <w:tc>
          <w:tcPr>
            <w:tcW w:w="1092" w:type="dxa"/>
          </w:tcPr>
          <w:p w14:paraId="7712BB9A" w14:textId="77777777" w:rsidR="00BD680B" w:rsidRPr="00E45102" w:rsidRDefault="00BD680B" w:rsidP="00BD680B">
            <w:pPr>
              <w:ind w:leftChars="0" w:left="2" w:hanging="2"/>
              <w:jc w:val="center"/>
              <w:rPr>
                <w:sz w:val="22"/>
                <w:szCs w:val="22"/>
              </w:rPr>
            </w:pPr>
          </w:p>
        </w:tc>
        <w:tc>
          <w:tcPr>
            <w:tcW w:w="943" w:type="dxa"/>
          </w:tcPr>
          <w:p w14:paraId="24B3E939" w14:textId="77777777" w:rsidR="00BD680B" w:rsidRPr="00E45102" w:rsidRDefault="00BD680B" w:rsidP="00BD680B">
            <w:pPr>
              <w:ind w:leftChars="0" w:left="2" w:hanging="2"/>
              <w:jc w:val="center"/>
              <w:rPr>
                <w:sz w:val="22"/>
                <w:szCs w:val="22"/>
              </w:rPr>
            </w:pPr>
          </w:p>
        </w:tc>
        <w:tc>
          <w:tcPr>
            <w:tcW w:w="942" w:type="dxa"/>
          </w:tcPr>
          <w:p w14:paraId="2507074D" w14:textId="77777777" w:rsidR="00BD680B" w:rsidRPr="00E45102" w:rsidRDefault="00BD680B" w:rsidP="00BD680B">
            <w:pPr>
              <w:ind w:leftChars="0" w:left="2" w:hanging="2"/>
              <w:jc w:val="center"/>
              <w:rPr>
                <w:sz w:val="22"/>
                <w:szCs w:val="22"/>
              </w:rPr>
            </w:pPr>
          </w:p>
        </w:tc>
        <w:tc>
          <w:tcPr>
            <w:tcW w:w="1910" w:type="dxa"/>
            <w:vMerge/>
          </w:tcPr>
          <w:p w14:paraId="19AFD56A" w14:textId="77777777" w:rsidR="00BD680B" w:rsidRPr="00E45102" w:rsidRDefault="00BD680B" w:rsidP="00BD680B">
            <w:pPr>
              <w:ind w:leftChars="0" w:left="2" w:hanging="2"/>
              <w:jc w:val="center"/>
              <w:rPr>
                <w:sz w:val="22"/>
                <w:szCs w:val="22"/>
              </w:rPr>
            </w:pPr>
          </w:p>
        </w:tc>
      </w:tr>
      <w:tr w:rsidR="00BD680B" w:rsidRPr="00E45102" w14:paraId="04A3F5F4" w14:textId="77777777" w:rsidTr="00BD680B">
        <w:tc>
          <w:tcPr>
            <w:tcW w:w="828" w:type="dxa"/>
            <w:vMerge/>
          </w:tcPr>
          <w:p w14:paraId="1A386541"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009130EE"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5D0EC46B" w14:textId="77777777" w:rsidR="00BD680B" w:rsidRPr="00E45102" w:rsidRDefault="00BD680B" w:rsidP="00BD680B">
            <w:pPr>
              <w:ind w:leftChars="0" w:left="2" w:hanging="2"/>
              <w:jc w:val="center"/>
              <w:rPr>
                <w:sz w:val="22"/>
                <w:szCs w:val="22"/>
              </w:rPr>
            </w:pPr>
          </w:p>
        </w:tc>
        <w:tc>
          <w:tcPr>
            <w:tcW w:w="1036" w:type="dxa"/>
          </w:tcPr>
          <w:p w14:paraId="1A92324A"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759FF1A8" w14:textId="77777777" w:rsidR="00BD680B" w:rsidRPr="00E45102" w:rsidRDefault="00BD680B" w:rsidP="00BD680B">
            <w:pPr>
              <w:ind w:leftChars="0" w:left="2" w:hanging="2"/>
              <w:jc w:val="center"/>
              <w:rPr>
                <w:sz w:val="22"/>
                <w:szCs w:val="22"/>
              </w:rPr>
            </w:pPr>
          </w:p>
        </w:tc>
        <w:tc>
          <w:tcPr>
            <w:tcW w:w="1092" w:type="dxa"/>
          </w:tcPr>
          <w:p w14:paraId="1406C3C1" w14:textId="77777777" w:rsidR="00BD680B" w:rsidRPr="00E45102" w:rsidRDefault="00BD680B" w:rsidP="00BD680B">
            <w:pPr>
              <w:ind w:leftChars="0" w:left="2" w:hanging="2"/>
              <w:jc w:val="center"/>
              <w:rPr>
                <w:sz w:val="22"/>
                <w:szCs w:val="22"/>
              </w:rPr>
            </w:pPr>
          </w:p>
        </w:tc>
        <w:tc>
          <w:tcPr>
            <w:tcW w:w="943" w:type="dxa"/>
          </w:tcPr>
          <w:p w14:paraId="62907131" w14:textId="77777777" w:rsidR="00BD680B" w:rsidRPr="00E45102" w:rsidRDefault="00BD680B" w:rsidP="00BD680B">
            <w:pPr>
              <w:ind w:leftChars="0" w:left="2" w:hanging="2"/>
              <w:jc w:val="center"/>
              <w:rPr>
                <w:sz w:val="22"/>
                <w:szCs w:val="22"/>
              </w:rPr>
            </w:pPr>
          </w:p>
        </w:tc>
        <w:tc>
          <w:tcPr>
            <w:tcW w:w="942" w:type="dxa"/>
          </w:tcPr>
          <w:p w14:paraId="5A5359D6" w14:textId="77777777" w:rsidR="00BD680B" w:rsidRPr="00E45102" w:rsidRDefault="00BD680B" w:rsidP="00BD680B">
            <w:pPr>
              <w:ind w:leftChars="0" w:left="2" w:hanging="2"/>
              <w:jc w:val="center"/>
              <w:rPr>
                <w:sz w:val="22"/>
                <w:szCs w:val="22"/>
              </w:rPr>
            </w:pPr>
          </w:p>
        </w:tc>
        <w:tc>
          <w:tcPr>
            <w:tcW w:w="1910" w:type="dxa"/>
            <w:vMerge/>
          </w:tcPr>
          <w:p w14:paraId="4AAA5C4E" w14:textId="77777777" w:rsidR="00BD680B" w:rsidRPr="00E45102" w:rsidRDefault="00BD680B" w:rsidP="00BD680B">
            <w:pPr>
              <w:ind w:leftChars="0" w:left="2" w:hanging="2"/>
              <w:jc w:val="center"/>
              <w:rPr>
                <w:sz w:val="22"/>
                <w:szCs w:val="22"/>
              </w:rPr>
            </w:pPr>
          </w:p>
        </w:tc>
      </w:tr>
      <w:tr w:rsidR="00BD680B" w:rsidRPr="00E45102" w14:paraId="4D468FC1" w14:textId="77777777" w:rsidTr="00BD680B">
        <w:trPr>
          <w:trHeight w:val="224"/>
        </w:trPr>
        <w:tc>
          <w:tcPr>
            <w:tcW w:w="828" w:type="dxa"/>
            <w:vMerge/>
          </w:tcPr>
          <w:p w14:paraId="211F4E69"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490FD189"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7EE641DE" w14:textId="77777777" w:rsidR="00BD680B" w:rsidRPr="00E45102" w:rsidRDefault="00BD680B" w:rsidP="00BD680B">
            <w:pPr>
              <w:ind w:leftChars="0" w:left="2" w:hanging="2"/>
              <w:jc w:val="center"/>
              <w:rPr>
                <w:sz w:val="22"/>
                <w:szCs w:val="22"/>
              </w:rPr>
            </w:pPr>
          </w:p>
        </w:tc>
        <w:tc>
          <w:tcPr>
            <w:tcW w:w="1036" w:type="dxa"/>
          </w:tcPr>
          <w:p w14:paraId="6279DE54"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78531FF1" w14:textId="77777777" w:rsidR="00BD680B" w:rsidRPr="00E45102" w:rsidRDefault="00BD680B" w:rsidP="00BD680B">
            <w:pPr>
              <w:ind w:leftChars="0" w:left="2" w:hanging="2"/>
              <w:jc w:val="center"/>
              <w:rPr>
                <w:sz w:val="22"/>
                <w:szCs w:val="22"/>
              </w:rPr>
            </w:pPr>
          </w:p>
        </w:tc>
        <w:tc>
          <w:tcPr>
            <w:tcW w:w="1092" w:type="dxa"/>
          </w:tcPr>
          <w:p w14:paraId="27FD622E" w14:textId="77777777" w:rsidR="00BD680B" w:rsidRPr="00E45102" w:rsidRDefault="00BD680B" w:rsidP="00BD680B">
            <w:pPr>
              <w:ind w:leftChars="0" w:left="2" w:hanging="2"/>
              <w:jc w:val="center"/>
              <w:rPr>
                <w:sz w:val="22"/>
                <w:szCs w:val="22"/>
              </w:rPr>
            </w:pPr>
          </w:p>
        </w:tc>
        <w:tc>
          <w:tcPr>
            <w:tcW w:w="943" w:type="dxa"/>
          </w:tcPr>
          <w:p w14:paraId="3EAC3B7A" w14:textId="77777777" w:rsidR="00BD680B" w:rsidRPr="00E45102" w:rsidRDefault="00BD680B" w:rsidP="00BD680B">
            <w:pPr>
              <w:ind w:leftChars="0" w:left="2" w:hanging="2"/>
              <w:jc w:val="center"/>
              <w:rPr>
                <w:sz w:val="22"/>
                <w:szCs w:val="22"/>
              </w:rPr>
            </w:pPr>
          </w:p>
        </w:tc>
        <w:tc>
          <w:tcPr>
            <w:tcW w:w="942" w:type="dxa"/>
          </w:tcPr>
          <w:p w14:paraId="70729D12" w14:textId="77777777" w:rsidR="00BD680B" w:rsidRPr="00E45102" w:rsidRDefault="00BD680B" w:rsidP="00BD680B">
            <w:pPr>
              <w:ind w:leftChars="0" w:left="2" w:hanging="2"/>
              <w:jc w:val="center"/>
              <w:rPr>
                <w:sz w:val="22"/>
                <w:szCs w:val="22"/>
              </w:rPr>
            </w:pPr>
          </w:p>
        </w:tc>
        <w:tc>
          <w:tcPr>
            <w:tcW w:w="1910" w:type="dxa"/>
            <w:vMerge/>
          </w:tcPr>
          <w:p w14:paraId="7800AF00" w14:textId="77777777" w:rsidR="00BD680B" w:rsidRPr="00E45102" w:rsidRDefault="00BD680B" w:rsidP="00BD680B">
            <w:pPr>
              <w:ind w:leftChars="0" w:left="2" w:hanging="2"/>
              <w:jc w:val="center"/>
              <w:rPr>
                <w:sz w:val="22"/>
                <w:szCs w:val="22"/>
              </w:rPr>
            </w:pPr>
          </w:p>
        </w:tc>
      </w:tr>
      <w:tr w:rsidR="00BD680B" w:rsidRPr="00E45102" w14:paraId="5708E3A3" w14:textId="77777777" w:rsidTr="00BD680B">
        <w:trPr>
          <w:trHeight w:val="224"/>
        </w:trPr>
        <w:tc>
          <w:tcPr>
            <w:tcW w:w="828" w:type="dxa"/>
            <w:vMerge/>
          </w:tcPr>
          <w:p w14:paraId="2705C997"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24135D9B"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15FABC2F" w14:textId="77777777" w:rsidR="00BD680B" w:rsidRPr="00E45102" w:rsidRDefault="00BD680B" w:rsidP="00BD680B">
            <w:pPr>
              <w:ind w:leftChars="0" w:left="2" w:hanging="2"/>
              <w:jc w:val="center"/>
              <w:rPr>
                <w:sz w:val="22"/>
                <w:szCs w:val="22"/>
              </w:rPr>
            </w:pPr>
          </w:p>
        </w:tc>
        <w:tc>
          <w:tcPr>
            <w:tcW w:w="1036" w:type="dxa"/>
          </w:tcPr>
          <w:p w14:paraId="4F120561" w14:textId="77777777" w:rsidR="00BD680B" w:rsidRPr="00E45102" w:rsidRDefault="00BD680B" w:rsidP="00BD680B">
            <w:pPr>
              <w:ind w:leftChars="0" w:left="2" w:hanging="2"/>
              <w:jc w:val="center"/>
              <w:rPr>
                <w:sz w:val="22"/>
                <w:szCs w:val="22"/>
              </w:rPr>
            </w:pPr>
            <w:r w:rsidRPr="00E45102">
              <w:rPr>
                <w:sz w:val="22"/>
                <w:szCs w:val="22"/>
              </w:rPr>
              <w:t>KNS</w:t>
            </w:r>
          </w:p>
        </w:tc>
        <w:tc>
          <w:tcPr>
            <w:tcW w:w="1080" w:type="dxa"/>
          </w:tcPr>
          <w:p w14:paraId="01653DD2" w14:textId="77777777" w:rsidR="00BD680B" w:rsidRPr="00E45102" w:rsidRDefault="00BD680B" w:rsidP="00BD680B">
            <w:pPr>
              <w:ind w:leftChars="0" w:left="2" w:hanging="2"/>
              <w:jc w:val="center"/>
              <w:rPr>
                <w:sz w:val="22"/>
                <w:szCs w:val="22"/>
              </w:rPr>
            </w:pPr>
          </w:p>
        </w:tc>
        <w:tc>
          <w:tcPr>
            <w:tcW w:w="1092" w:type="dxa"/>
          </w:tcPr>
          <w:p w14:paraId="24016421" w14:textId="77777777" w:rsidR="00BD680B" w:rsidRPr="00E45102" w:rsidRDefault="00BD680B" w:rsidP="00BD680B">
            <w:pPr>
              <w:ind w:leftChars="0" w:left="2" w:hanging="2"/>
              <w:jc w:val="center"/>
              <w:rPr>
                <w:sz w:val="22"/>
                <w:szCs w:val="22"/>
              </w:rPr>
            </w:pPr>
          </w:p>
        </w:tc>
        <w:tc>
          <w:tcPr>
            <w:tcW w:w="943" w:type="dxa"/>
          </w:tcPr>
          <w:p w14:paraId="646AFA5D" w14:textId="77777777" w:rsidR="00BD680B" w:rsidRPr="00E45102" w:rsidRDefault="00BD680B" w:rsidP="00BD680B">
            <w:pPr>
              <w:ind w:leftChars="0" w:left="2" w:hanging="2"/>
              <w:jc w:val="center"/>
              <w:rPr>
                <w:sz w:val="22"/>
                <w:szCs w:val="22"/>
              </w:rPr>
            </w:pPr>
          </w:p>
        </w:tc>
        <w:tc>
          <w:tcPr>
            <w:tcW w:w="942" w:type="dxa"/>
          </w:tcPr>
          <w:p w14:paraId="7713A5D9" w14:textId="77777777" w:rsidR="00BD680B" w:rsidRPr="00E45102" w:rsidRDefault="00BD680B" w:rsidP="00BD680B">
            <w:pPr>
              <w:ind w:leftChars="0" w:left="2" w:hanging="2"/>
              <w:jc w:val="center"/>
              <w:rPr>
                <w:sz w:val="22"/>
                <w:szCs w:val="22"/>
              </w:rPr>
            </w:pPr>
          </w:p>
        </w:tc>
        <w:tc>
          <w:tcPr>
            <w:tcW w:w="1910" w:type="dxa"/>
            <w:vMerge/>
          </w:tcPr>
          <w:p w14:paraId="47CE791B" w14:textId="77777777" w:rsidR="00BD680B" w:rsidRPr="00E45102" w:rsidRDefault="00BD680B" w:rsidP="00BD680B">
            <w:pPr>
              <w:ind w:leftChars="0" w:left="2" w:hanging="2"/>
              <w:jc w:val="center"/>
              <w:rPr>
                <w:sz w:val="22"/>
                <w:szCs w:val="22"/>
              </w:rPr>
            </w:pPr>
          </w:p>
        </w:tc>
      </w:tr>
      <w:tr w:rsidR="00BD680B" w:rsidRPr="00E45102" w14:paraId="0A1EF076" w14:textId="77777777" w:rsidTr="00BD680B">
        <w:trPr>
          <w:trHeight w:val="224"/>
        </w:trPr>
        <w:tc>
          <w:tcPr>
            <w:tcW w:w="828" w:type="dxa"/>
            <w:vMerge/>
          </w:tcPr>
          <w:p w14:paraId="0B11D476"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46106A17"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7EC2C92C" w14:textId="77777777" w:rsidR="00BD680B" w:rsidRPr="00E45102" w:rsidRDefault="00BD680B" w:rsidP="00BD680B">
            <w:pPr>
              <w:ind w:leftChars="0" w:left="2" w:hanging="2"/>
              <w:jc w:val="center"/>
              <w:rPr>
                <w:sz w:val="22"/>
                <w:szCs w:val="22"/>
              </w:rPr>
            </w:pPr>
          </w:p>
        </w:tc>
        <w:tc>
          <w:tcPr>
            <w:tcW w:w="1036" w:type="dxa"/>
          </w:tcPr>
          <w:p w14:paraId="11AC8E81" w14:textId="77777777" w:rsidR="00BD680B" w:rsidRPr="00E45102" w:rsidRDefault="00BD680B" w:rsidP="00BD680B">
            <w:pPr>
              <w:ind w:leftChars="0" w:left="2" w:hanging="2"/>
              <w:jc w:val="center"/>
              <w:rPr>
                <w:sz w:val="22"/>
                <w:szCs w:val="22"/>
              </w:rPr>
            </w:pPr>
          </w:p>
        </w:tc>
        <w:tc>
          <w:tcPr>
            <w:tcW w:w="1080" w:type="dxa"/>
          </w:tcPr>
          <w:p w14:paraId="23E3A589" w14:textId="77777777" w:rsidR="00BD680B" w:rsidRPr="00E45102" w:rsidRDefault="00BD680B" w:rsidP="00BD680B">
            <w:pPr>
              <w:ind w:leftChars="0" w:left="2" w:hanging="2"/>
              <w:jc w:val="center"/>
              <w:rPr>
                <w:sz w:val="22"/>
                <w:szCs w:val="22"/>
              </w:rPr>
            </w:pPr>
          </w:p>
        </w:tc>
        <w:tc>
          <w:tcPr>
            <w:tcW w:w="1092" w:type="dxa"/>
          </w:tcPr>
          <w:p w14:paraId="6F5234DC" w14:textId="77777777" w:rsidR="00BD680B" w:rsidRPr="00E45102" w:rsidRDefault="00BD680B" w:rsidP="00BD680B">
            <w:pPr>
              <w:ind w:leftChars="0" w:left="2" w:hanging="2"/>
              <w:jc w:val="center"/>
              <w:rPr>
                <w:sz w:val="22"/>
                <w:szCs w:val="22"/>
              </w:rPr>
            </w:pPr>
          </w:p>
        </w:tc>
        <w:tc>
          <w:tcPr>
            <w:tcW w:w="943" w:type="dxa"/>
          </w:tcPr>
          <w:p w14:paraId="3FC2CFB0" w14:textId="77777777" w:rsidR="00BD680B" w:rsidRPr="00E45102" w:rsidRDefault="00BD680B" w:rsidP="00BD680B">
            <w:pPr>
              <w:ind w:leftChars="0" w:left="2" w:hanging="2"/>
              <w:jc w:val="center"/>
              <w:rPr>
                <w:sz w:val="22"/>
                <w:szCs w:val="22"/>
              </w:rPr>
            </w:pPr>
          </w:p>
        </w:tc>
        <w:tc>
          <w:tcPr>
            <w:tcW w:w="942" w:type="dxa"/>
          </w:tcPr>
          <w:p w14:paraId="2FA65ED7" w14:textId="77777777" w:rsidR="00BD680B" w:rsidRPr="00E45102" w:rsidRDefault="00BD680B" w:rsidP="00BD680B">
            <w:pPr>
              <w:ind w:leftChars="0" w:left="2" w:hanging="2"/>
              <w:jc w:val="center"/>
              <w:rPr>
                <w:sz w:val="22"/>
                <w:szCs w:val="22"/>
              </w:rPr>
            </w:pPr>
          </w:p>
        </w:tc>
        <w:tc>
          <w:tcPr>
            <w:tcW w:w="1910" w:type="dxa"/>
            <w:vMerge/>
          </w:tcPr>
          <w:p w14:paraId="1C913806" w14:textId="77777777" w:rsidR="00BD680B" w:rsidRPr="00E45102" w:rsidRDefault="00BD680B" w:rsidP="00BD680B">
            <w:pPr>
              <w:ind w:leftChars="0" w:left="2" w:hanging="2"/>
              <w:jc w:val="center"/>
              <w:rPr>
                <w:sz w:val="22"/>
                <w:szCs w:val="22"/>
              </w:rPr>
            </w:pPr>
          </w:p>
        </w:tc>
      </w:tr>
      <w:tr w:rsidR="00BD680B" w:rsidRPr="00E45102" w14:paraId="507AB387" w14:textId="77777777" w:rsidTr="00BD680B">
        <w:tc>
          <w:tcPr>
            <w:tcW w:w="9855" w:type="dxa"/>
            <w:gridSpan w:val="9"/>
          </w:tcPr>
          <w:p w14:paraId="5FFB8DC5" w14:textId="77777777" w:rsidR="00BD680B" w:rsidRPr="00E45102" w:rsidRDefault="00BD680B" w:rsidP="00BD680B">
            <w:pPr>
              <w:ind w:leftChars="0" w:left="2" w:hanging="2"/>
              <w:jc w:val="center"/>
              <w:rPr>
                <w:sz w:val="22"/>
                <w:szCs w:val="22"/>
              </w:rPr>
            </w:pPr>
            <w:r w:rsidRPr="00E45102">
              <w:rPr>
                <w:b/>
                <w:sz w:val="22"/>
                <w:szCs w:val="22"/>
              </w:rPr>
              <w:t>Số tiết/tuần:</w:t>
            </w:r>
            <w:r w:rsidRPr="00E45102">
              <w:rPr>
                <w:sz w:val="22"/>
                <w:szCs w:val="22"/>
              </w:rPr>
              <w:t xml:space="preserve"> 31</w:t>
            </w:r>
          </w:p>
        </w:tc>
      </w:tr>
    </w:tbl>
    <w:p w14:paraId="35C4BAF3" w14:textId="77777777" w:rsidR="00BD680B" w:rsidRPr="00E45102" w:rsidRDefault="00BD680B" w:rsidP="004D6848">
      <w:pPr>
        <w:ind w:leftChars="0" w:left="0" w:firstLineChars="0" w:firstLine="0"/>
        <w:rPr>
          <w:sz w:val="22"/>
          <w:szCs w:val="22"/>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43"/>
        <w:gridCol w:w="942"/>
        <w:gridCol w:w="1910"/>
      </w:tblGrid>
      <w:tr w:rsidR="00BD680B" w:rsidRPr="00E45102" w14:paraId="082D1F2F" w14:textId="77777777" w:rsidTr="00BD680B">
        <w:tc>
          <w:tcPr>
            <w:tcW w:w="9855" w:type="dxa"/>
            <w:gridSpan w:val="9"/>
          </w:tcPr>
          <w:p w14:paraId="5744DF08" w14:textId="77777777" w:rsidR="00BD680B" w:rsidRPr="00E45102" w:rsidRDefault="00BD680B" w:rsidP="00BD680B">
            <w:pPr>
              <w:ind w:leftChars="0" w:left="2" w:hanging="2"/>
              <w:jc w:val="center"/>
              <w:rPr>
                <w:sz w:val="22"/>
                <w:szCs w:val="22"/>
              </w:rPr>
            </w:pPr>
            <w:r w:rsidRPr="00E45102">
              <w:rPr>
                <w:b/>
                <w:sz w:val="22"/>
                <w:szCs w:val="22"/>
              </w:rPr>
              <w:t xml:space="preserve">TUẦN 17 </w:t>
            </w:r>
            <w:r w:rsidRPr="00E45102">
              <w:rPr>
                <w:sz w:val="22"/>
                <w:szCs w:val="22"/>
              </w:rPr>
              <w:t>(Từ 27/12 đến hết 1/1)</w:t>
            </w:r>
          </w:p>
        </w:tc>
      </w:tr>
      <w:tr w:rsidR="00BD680B" w:rsidRPr="00E45102" w14:paraId="0A3D0A50" w14:textId="77777777" w:rsidTr="00BD680B">
        <w:tc>
          <w:tcPr>
            <w:tcW w:w="1665" w:type="dxa"/>
            <w:gridSpan w:val="2"/>
          </w:tcPr>
          <w:p w14:paraId="4612096B" w14:textId="77777777" w:rsidR="00BD680B" w:rsidRPr="00E45102" w:rsidRDefault="00BD680B" w:rsidP="00BD680B">
            <w:pPr>
              <w:ind w:leftChars="0" w:left="2" w:hanging="2"/>
              <w:jc w:val="center"/>
              <w:rPr>
                <w:sz w:val="22"/>
                <w:szCs w:val="22"/>
              </w:rPr>
            </w:pPr>
            <w:r w:rsidRPr="00E45102">
              <w:rPr>
                <w:b/>
                <w:sz w:val="22"/>
                <w:szCs w:val="22"/>
              </w:rPr>
              <w:t>THỜI GIAN</w:t>
            </w:r>
          </w:p>
        </w:tc>
        <w:tc>
          <w:tcPr>
            <w:tcW w:w="1187" w:type="dxa"/>
          </w:tcPr>
          <w:p w14:paraId="3D002251" w14:textId="77777777" w:rsidR="00BD680B" w:rsidRPr="00E45102" w:rsidRDefault="00BD680B" w:rsidP="00BD680B">
            <w:pPr>
              <w:ind w:leftChars="0" w:left="2" w:hanging="2"/>
              <w:jc w:val="center"/>
              <w:rPr>
                <w:sz w:val="22"/>
                <w:szCs w:val="22"/>
              </w:rPr>
            </w:pPr>
            <w:r w:rsidRPr="00E45102">
              <w:rPr>
                <w:sz w:val="22"/>
                <w:szCs w:val="22"/>
              </w:rPr>
              <w:t>27/12</w:t>
            </w:r>
          </w:p>
        </w:tc>
        <w:tc>
          <w:tcPr>
            <w:tcW w:w="1036" w:type="dxa"/>
          </w:tcPr>
          <w:p w14:paraId="49314C1A" w14:textId="77777777" w:rsidR="00BD680B" w:rsidRPr="00E45102" w:rsidRDefault="00BD680B" w:rsidP="00BD680B">
            <w:pPr>
              <w:ind w:leftChars="0" w:left="2" w:hanging="2"/>
              <w:jc w:val="center"/>
              <w:rPr>
                <w:sz w:val="22"/>
                <w:szCs w:val="22"/>
              </w:rPr>
            </w:pPr>
            <w:r w:rsidRPr="00E45102">
              <w:rPr>
                <w:sz w:val="22"/>
                <w:szCs w:val="22"/>
              </w:rPr>
              <w:t>28/12</w:t>
            </w:r>
          </w:p>
        </w:tc>
        <w:tc>
          <w:tcPr>
            <w:tcW w:w="1080" w:type="dxa"/>
          </w:tcPr>
          <w:p w14:paraId="034150A6" w14:textId="77777777" w:rsidR="00BD680B" w:rsidRPr="00E45102" w:rsidRDefault="00BD680B" w:rsidP="00BD680B">
            <w:pPr>
              <w:ind w:leftChars="0" w:left="2" w:hanging="2"/>
              <w:jc w:val="center"/>
              <w:rPr>
                <w:sz w:val="22"/>
                <w:szCs w:val="22"/>
              </w:rPr>
            </w:pPr>
            <w:r w:rsidRPr="00E45102">
              <w:rPr>
                <w:sz w:val="22"/>
                <w:szCs w:val="22"/>
              </w:rPr>
              <w:t>29/12</w:t>
            </w:r>
          </w:p>
        </w:tc>
        <w:tc>
          <w:tcPr>
            <w:tcW w:w="1092" w:type="dxa"/>
          </w:tcPr>
          <w:p w14:paraId="7BBFA38D" w14:textId="77777777" w:rsidR="00BD680B" w:rsidRPr="00E45102" w:rsidRDefault="00BD680B" w:rsidP="00BD680B">
            <w:pPr>
              <w:ind w:leftChars="0" w:left="2" w:hanging="2"/>
              <w:jc w:val="center"/>
              <w:rPr>
                <w:sz w:val="22"/>
                <w:szCs w:val="22"/>
              </w:rPr>
            </w:pPr>
            <w:r w:rsidRPr="00E45102">
              <w:rPr>
                <w:sz w:val="22"/>
                <w:szCs w:val="22"/>
              </w:rPr>
              <w:t>30/12</w:t>
            </w:r>
          </w:p>
        </w:tc>
        <w:tc>
          <w:tcPr>
            <w:tcW w:w="943" w:type="dxa"/>
          </w:tcPr>
          <w:p w14:paraId="01F261B9" w14:textId="77777777" w:rsidR="00BD680B" w:rsidRPr="00E45102" w:rsidRDefault="00BD680B" w:rsidP="00BD680B">
            <w:pPr>
              <w:ind w:leftChars="0" w:left="2" w:hanging="2"/>
              <w:jc w:val="center"/>
              <w:rPr>
                <w:sz w:val="22"/>
                <w:szCs w:val="22"/>
              </w:rPr>
            </w:pPr>
            <w:r w:rsidRPr="00E45102">
              <w:rPr>
                <w:sz w:val="22"/>
                <w:szCs w:val="22"/>
              </w:rPr>
              <w:t>31/12</w:t>
            </w:r>
          </w:p>
        </w:tc>
        <w:tc>
          <w:tcPr>
            <w:tcW w:w="942" w:type="dxa"/>
          </w:tcPr>
          <w:p w14:paraId="4A9BA63C" w14:textId="77777777" w:rsidR="00BD680B" w:rsidRPr="00E45102" w:rsidRDefault="00BD680B" w:rsidP="00BD680B">
            <w:pPr>
              <w:ind w:leftChars="0" w:left="2" w:hanging="2"/>
              <w:jc w:val="center"/>
              <w:rPr>
                <w:sz w:val="22"/>
                <w:szCs w:val="22"/>
              </w:rPr>
            </w:pPr>
            <w:r w:rsidRPr="00E45102">
              <w:rPr>
                <w:sz w:val="22"/>
                <w:szCs w:val="22"/>
              </w:rPr>
              <w:t>1/1</w:t>
            </w:r>
          </w:p>
        </w:tc>
        <w:tc>
          <w:tcPr>
            <w:tcW w:w="1910" w:type="dxa"/>
            <w:vMerge w:val="restart"/>
          </w:tcPr>
          <w:p w14:paraId="50453632" w14:textId="77777777" w:rsidR="00BD680B" w:rsidRPr="00E45102" w:rsidRDefault="00BD680B" w:rsidP="00BD680B">
            <w:pPr>
              <w:ind w:leftChars="0" w:left="2" w:hanging="2"/>
              <w:jc w:val="center"/>
              <w:rPr>
                <w:sz w:val="22"/>
                <w:szCs w:val="22"/>
              </w:rPr>
            </w:pPr>
            <w:r w:rsidRPr="00E45102">
              <w:rPr>
                <w:sz w:val="22"/>
                <w:szCs w:val="22"/>
              </w:rPr>
              <w:t>Điều chỉnh KH tuần</w:t>
            </w:r>
          </w:p>
        </w:tc>
      </w:tr>
      <w:tr w:rsidR="00BD680B" w:rsidRPr="00E45102" w14:paraId="44E6E2B9" w14:textId="77777777" w:rsidTr="00BD680B">
        <w:tc>
          <w:tcPr>
            <w:tcW w:w="828" w:type="dxa"/>
          </w:tcPr>
          <w:p w14:paraId="62C152FC" w14:textId="77777777" w:rsidR="00BD680B" w:rsidRPr="00E45102" w:rsidRDefault="00BD680B" w:rsidP="00BD680B">
            <w:pPr>
              <w:ind w:leftChars="0" w:left="2" w:hanging="2"/>
              <w:rPr>
                <w:sz w:val="22"/>
                <w:szCs w:val="22"/>
              </w:rPr>
            </w:pPr>
            <w:r w:rsidRPr="00E45102">
              <w:rPr>
                <w:sz w:val="22"/>
                <w:szCs w:val="22"/>
              </w:rPr>
              <w:t>Buổi</w:t>
            </w:r>
          </w:p>
        </w:tc>
        <w:tc>
          <w:tcPr>
            <w:tcW w:w="837" w:type="dxa"/>
          </w:tcPr>
          <w:p w14:paraId="2D998908" w14:textId="77777777" w:rsidR="00BD680B" w:rsidRPr="00E45102" w:rsidRDefault="00BD680B" w:rsidP="00BD680B">
            <w:pPr>
              <w:ind w:leftChars="0" w:left="2" w:hanging="2"/>
              <w:rPr>
                <w:sz w:val="22"/>
                <w:szCs w:val="22"/>
              </w:rPr>
            </w:pPr>
            <w:r w:rsidRPr="00E45102">
              <w:rPr>
                <w:sz w:val="22"/>
                <w:szCs w:val="22"/>
              </w:rPr>
              <w:t>Tiết</w:t>
            </w:r>
          </w:p>
        </w:tc>
        <w:tc>
          <w:tcPr>
            <w:tcW w:w="1187" w:type="dxa"/>
          </w:tcPr>
          <w:p w14:paraId="762AB891" w14:textId="77777777" w:rsidR="00BD680B" w:rsidRPr="00E45102" w:rsidRDefault="00BD680B" w:rsidP="00BD680B">
            <w:pPr>
              <w:ind w:leftChars="0" w:left="2" w:hanging="2"/>
              <w:rPr>
                <w:sz w:val="22"/>
                <w:szCs w:val="22"/>
              </w:rPr>
            </w:pPr>
            <w:r w:rsidRPr="00E45102">
              <w:rPr>
                <w:sz w:val="22"/>
                <w:szCs w:val="22"/>
              </w:rPr>
              <w:t>Thứ 2</w:t>
            </w:r>
          </w:p>
        </w:tc>
        <w:tc>
          <w:tcPr>
            <w:tcW w:w="1036" w:type="dxa"/>
          </w:tcPr>
          <w:p w14:paraId="5FF78983" w14:textId="77777777" w:rsidR="00BD680B" w:rsidRPr="00E45102" w:rsidRDefault="00BD680B" w:rsidP="00BD680B">
            <w:pPr>
              <w:ind w:leftChars="0" w:left="2" w:hanging="2"/>
              <w:rPr>
                <w:sz w:val="22"/>
                <w:szCs w:val="22"/>
              </w:rPr>
            </w:pPr>
            <w:r w:rsidRPr="00E45102">
              <w:rPr>
                <w:sz w:val="22"/>
                <w:szCs w:val="22"/>
              </w:rPr>
              <w:t>Thứ 3</w:t>
            </w:r>
          </w:p>
        </w:tc>
        <w:tc>
          <w:tcPr>
            <w:tcW w:w="1080" w:type="dxa"/>
          </w:tcPr>
          <w:p w14:paraId="366343BA" w14:textId="77777777" w:rsidR="00BD680B" w:rsidRPr="00E45102" w:rsidRDefault="00BD680B" w:rsidP="00BD680B">
            <w:pPr>
              <w:ind w:leftChars="0" w:left="2" w:hanging="2"/>
              <w:rPr>
                <w:sz w:val="22"/>
                <w:szCs w:val="22"/>
              </w:rPr>
            </w:pPr>
            <w:r w:rsidRPr="00E45102">
              <w:rPr>
                <w:sz w:val="22"/>
                <w:szCs w:val="22"/>
              </w:rPr>
              <w:t>Thứ 4</w:t>
            </w:r>
          </w:p>
        </w:tc>
        <w:tc>
          <w:tcPr>
            <w:tcW w:w="1092" w:type="dxa"/>
          </w:tcPr>
          <w:p w14:paraId="192A07F2" w14:textId="77777777" w:rsidR="00BD680B" w:rsidRPr="00E45102" w:rsidRDefault="00BD680B" w:rsidP="00BD680B">
            <w:pPr>
              <w:ind w:leftChars="0" w:left="2" w:hanging="2"/>
              <w:rPr>
                <w:sz w:val="22"/>
                <w:szCs w:val="22"/>
              </w:rPr>
            </w:pPr>
            <w:r w:rsidRPr="00E45102">
              <w:rPr>
                <w:sz w:val="22"/>
                <w:szCs w:val="22"/>
              </w:rPr>
              <w:t>Thứ 5</w:t>
            </w:r>
          </w:p>
        </w:tc>
        <w:tc>
          <w:tcPr>
            <w:tcW w:w="943" w:type="dxa"/>
          </w:tcPr>
          <w:p w14:paraId="7C7F8C6D" w14:textId="77777777" w:rsidR="00BD680B" w:rsidRPr="00E45102" w:rsidRDefault="00BD680B" w:rsidP="00BD680B">
            <w:pPr>
              <w:ind w:leftChars="0" w:left="2" w:hanging="2"/>
              <w:rPr>
                <w:sz w:val="22"/>
                <w:szCs w:val="22"/>
              </w:rPr>
            </w:pPr>
            <w:r w:rsidRPr="00E45102">
              <w:rPr>
                <w:sz w:val="22"/>
                <w:szCs w:val="22"/>
              </w:rPr>
              <w:t>Thứ 6</w:t>
            </w:r>
          </w:p>
        </w:tc>
        <w:tc>
          <w:tcPr>
            <w:tcW w:w="942" w:type="dxa"/>
          </w:tcPr>
          <w:p w14:paraId="443B36AC" w14:textId="77777777" w:rsidR="00BD680B" w:rsidRPr="00E45102" w:rsidRDefault="00BD680B" w:rsidP="00BD680B">
            <w:pPr>
              <w:ind w:leftChars="0" w:left="2" w:hanging="2"/>
              <w:rPr>
                <w:sz w:val="22"/>
                <w:szCs w:val="22"/>
              </w:rPr>
            </w:pPr>
            <w:r w:rsidRPr="00E45102">
              <w:rPr>
                <w:sz w:val="22"/>
                <w:szCs w:val="22"/>
              </w:rPr>
              <w:t>Thứ 7</w:t>
            </w:r>
          </w:p>
        </w:tc>
        <w:tc>
          <w:tcPr>
            <w:tcW w:w="1910" w:type="dxa"/>
            <w:vMerge/>
          </w:tcPr>
          <w:p w14:paraId="2EAD2EBD"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r>
      <w:tr w:rsidR="00BD680B" w:rsidRPr="00E45102" w14:paraId="3BBEE46F" w14:textId="77777777" w:rsidTr="00BD680B">
        <w:tc>
          <w:tcPr>
            <w:tcW w:w="828" w:type="dxa"/>
            <w:vMerge w:val="restart"/>
          </w:tcPr>
          <w:p w14:paraId="6894B9C8" w14:textId="77777777" w:rsidR="00BD680B" w:rsidRPr="00E45102" w:rsidRDefault="00BD680B" w:rsidP="00BD680B">
            <w:pPr>
              <w:ind w:leftChars="0" w:left="2" w:hanging="2"/>
              <w:jc w:val="center"/>
              <w:rPr>
                <w:sz w:val="22"/>
                <w:szCs w:val="22"/>
              </w:rPr>
            </w:pPr>
          </w:p>
          <w:p w14:paraId="2CA8210C" w14:textId="77777777" w:rsidR="00BD680B" w:rsidRPr="00E45102" w:rsidRDefault="00BD680B" w:rsidP="00BD680B">
            <w:pPr>
              <w:ind w:leftChars="0" w:left="2" w:hanging="2"/>
              <w:jc w:val="center"/>
              <w:rPr>
                <w:sz w:val="22"/>
                <w:szCs w:val="22"/>
              </w:rPr>
            </w:pPr>
          </w:p>
          <w:p w14:paraId="490898B5" w14:textId="77777777" w:rsidR="00BD680B" w:rsidRPr="00E45102" w:rsidRDefault="00BD680B" w:rsidP="00BD680B">
            <w:pPr>
              <w:ind w:leftChars="0" w:left="2" w:hanging="2"/>
              <w:rPr>
                <w:sz w:val="22"/>
                <w:szCs w:val="22"/>
              </w:rPr>
            </w:pPr>
            <w:r w:rsidRPr="00E45102">
              <w:rPr>
                <w:sz w:val="22"/>
                <w:szCs w:val="22"/>
              </w:rPr>
              <w:t>Sáng</w:t>
            </w:r>
          </w:p>
        </w:tc>
        <w:tc>
          <w:tcPr>
            <w:tcW w:w="837" w:type="dxa"/>
          </w:tcPr>
          <w:p w14:paraId="69D73F4D"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01A46E3A" w14:textId="77777777" w:rsidR="00BD680B" w:rsidRPr="00E45102" w:rsidRDefault="00BD680B" w:rsidP="00BD680B">
            <w:pPr>
              <w:ind w:leftChars="0" w:left="2" w:hanging="2"/>
              <w:jc w:val="center"/>
              <w:rPr>
                <w:sz w:val="22"/>
                <w:szCs w:val="22"/>
              </w:rPr>
            </w:pPr>
            <w:r w:rsidRPr="00E45102">
              <w:rPr>
                <w:sz w:val="22"/>
                <w:szCs w:val="22"/>
              </w:rPr>
              <w:t>HĐTT</w:t>
            </w:r>
          </w:p>
        </w:tc>
        <w:tc>
          <w:tcPr>
            <w:tcW w:w="1036" w:type="dxa"/>
          </w:tcPr>
          <w:p w14:paraId="1C256736"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61F548AD"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19F1F3D2"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72238EB6"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5926CAA3"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vMerge w:val="restart"/>
          </w:tcPr>
          <w:p w14:paraId="4038A60F" w14:textId="77777777" w:rsidR="00BD680B" w:rsidRDefault="00BD680B" w:rsidP="00BD680B">
            <w:pPr>
              <w:ind w:leftChars="0" w:left="2" w:hanging="2"/>
              <w:rPr>
                <w:sz w:val="22"/>
                <w:szCs w:val="22"/>
              </w:rPr>
            </w:pPr>
            <w:r w:rsidRPr="00E45102">
              <w:rPr>
                <w:sz w:val="22"/>
                <w:szCs w:val="22"/>
              </w:rPr>
              <w:t>Thứ 7 nghỉ</w:t>
            </w:r>
            <w:r>
              <w:rPr>
                <w:sz w:val="22"/>
                <w:szCs w:val="22"/>
                <w:lang w:val="en-US"/>
              </w:rPr>
              <w:t xml:space="preserve"> Tết DL</w:t>
            </w:r>
            <w:r w:rsidRPr="00E45102">
              <w:rPr>
                <w:sz w:val="22"/>
                <w:szCs w:val="22"/>
              </w:rPr>
              <w:t xml:space="preserve"> (4 tiết)</w:t>
            </w:r>
          </w:p>
          <w:p w14:paraId="584754EE" w14:textId="77777777" w:rsidR="00BD680B" w:rsidRPr="003E7C1B" w:rsidRDefault="00BD680B" w:rsidP="00BD680B">
            <w:pPr>
              <w:ind w:leftChars="0" w:left="2" w:hanging="2"/>
              <w:rPr>
                <w:sz w:val="22"/>
                <w:szCs w:val="22"/>
                <w:lang w:val="en-US"/>
              </w:rPr>
            </w:pPr>
            <w:r>
              <w:rPr>
                <w:sz w:val="22"/>
                <w:szCs w:val="22"/>
                <w:lang w:val="en-US"/>
              </w:rPr>
              <w:t>Dạy bù:</w:t>
            </w:r>
          </w:p>
          <w:p w14:paraId="4392133D" w14:textId="77777777" w:rsidR="00BD680B" w:rsidRPr="00E45102" w:rsidRDefault="00BD680B" w:rsidP="00BD680B">
            <w:pPr>
              <w:ind w:leftChars="0" w:left="2" w:hanging="2"/>
              <w:rPr>
                <w:sz w:val="22"/>
                <w:szCs w:val="22"/>
              </w:rPr>
            </w:pPr>
            <w:r w:rsidRPr="00E45102">
              <w:rPr>
                <w:sz w:val="22"/>
                <w:szCs w:val="22"/>
              </w:rPr>
              <w:t>Tiết 1: Thứ 2</w:t>
            </w:r>
          </w:p>
          <w:p w14:paraId="55F8F0C3" w14:textId="77777777" w:rsidR="00BD680B" w:rsidRDefault="00BD680B" w:rsidP="00BD680B">
            <w:pPr>
              <w:ind w:leftChars="0" w:left="2" w:hanging="2"/>
              <w:rPr>
                <w:sz w:val="22"/>
                <w:szCs w:val="22"/>
              </w:rPr>
            </w:pPr>
            <w:r w:rsidRPr="00E45102">
              <w:rPr>
                <w:sz w:val="22"/>
                <w:szCs w:val="22"/>
              </w:rPr>
              <w:t>Tiết 2: Thứ 3</w:t>
            </w:r>
          </w:p>
          <w:p w14:paraId="4A394E5E" w14:textId="77777777" w:rsidR="00BD680B" w:rsidRPr="003E7C1B" w:rsidRDefault="00BD680B" w:rsidP="00BD680B">
            <w:pPr>
              <w:ind w:leftChars="0" w:left="2" w:hanging="2"/>
              <w:rPr>
                <w:sz w:val="22"/>
                <w:szCs w:val="22"/>
                <w:lang w:val="en-US"/>
              </w:rPr>
            </w:pPr>
            <w:r>
              <w:rPr>
                <w:sz w:val="22"/>
                <w:szCs w:val="22"/>
                <w:lang w:val="en-US"/>
              </w:rPr>
              <w:t>Tiết 3: thứ 5</w:t>
            </w:r>
          </w:p>
          <w:p w14:paraId="13804AB6" w14:textId="77777777" w:rsidR="00BD680B" w:rsidRPr="003E7C1B" w:rsidRDefault="00BD680B" w:rsidP="00BD680B">
            <w:pPr>
              <w:ind w:hanging="2"/>
              <w:rPr>
                <w:sz w:val="22"/>
                <w:szCs w:val="22"/>
                <w:lang w:val="en-US"/>
              </w:rPr>
            </w:pPr>
          </w:p>
        </w:tc>
      </w:tr>
      <w:tr w:rsidR="00BD680B" w:rsidRPr="00E45102" w14:paraId="2447AAE8" w14:textId="77777777" w:rsidTr="00BD680B">
        <w:tc>
          <w:tcPr>
            <w:tcW w:w="828" w:type="dxa"/>
            <w:vMerge/>
          </w:tcPr>
          <w:p w14:paraId="254E58A2"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49AAFE51"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3FEB3D7F"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3EA30355"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0EC3B7B0"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056A8C52"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6395CDCD"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05050B2A"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vMerge/>
          </w:tcPr>
          <w:p w14:paraId="2D8A0DFF" w14:textId="77777777" w:rsidR="00BD680B" w:rsidRPr="00E45102" w:rsidRDefault="00BD680B" w:rsidP="00BD680B">
            <w:pPr>
              <w:ind w:hanging="2"/>
              <w:rPr>
                <w:sz w:val="22"/>
                <w:szCs w:val="22"/>
              </w:rPr>
            </w:pPr>
          </w:p>
        </w:tc>
      </w:tr>
      <w:tr w:rsidR="00BD680B" w:rsidRPr="00E45102" w14:paraId="109E65AA" w14:textId="77777777" w:rsidTr="00BD680B">
        <w:tc>
          <w:tcPr>
            <w:tcW w:w="828" w:type="dxa"/>
            <w:vMerge/>
          </w:tcPr>
          <w:p w14:paraId="6C7453C1"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45BE0C46"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26E9A855"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6CEB829E"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21FEDB04"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4924E66B"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27A87907"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0537D970"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vMerge/>
          </w:tcPr>
          <w:p w14:paraId="4A9D53A3" w14:textId="77777777" w:rsidR="00BD680B" w:rsidRPr="00E45102" w:rsidRDefault="00BD680B" w:rsidP="00BD680B">
            <w:pPr>
              <w:ind w:hanging="2"/>
              <w:rPr>
                <w:sz w:val="22"/>
                <w:szCs w:val="22"/>
              </w:rPr>
            </w:pPr>
          </w:p>
        </w:tc>
      </w:tr>
      <w:tr w:rsidR="00BD680B" w:rsidRPr="00E45102" w14:paraId="45A80400" w14:textId="77777777" w:rsidTr="00BD680B">
        <w:tc>
          <w:tcPr>
            <w:tcW w:w="828" w:type="dxa"/>
            <w:vMerge/>
          </w:tcPr>
          <w:p w14:paraId="27AEEF3E"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7D1CF81C"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5B673B2A"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225590CD"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47A0DA72"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00E91651"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0909DF2C"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5AC341DF" w14:textId="77777777" w:rsidR="00BD680B" w:rsidRPr="00E45102" w:rsidRDefault="00BD680B" w:rsidP="00BD680B">
            <w:pPr>
              <w:ind w:leftChars="0" w:left="2" w:hanging="2"/>
              <w:jc w:val="center"/>
              <w:rPr>
                <w:sz w:val="22"/>
                <w:szCs w:val="22"/>
              </w:rPr>
            </w:pPr>
            <w:r w:rsidRPr="00E45102">
              <w:rPr>
                <w:sz w:val="22"/>
                <w:szCs w:val="22"/>
              </w:rPr>
              <w:t>KNS</w:t>
            </w:r>
          </w:p>
        </w:tc>
        <w:tc>
          <w:tcPr>
            <w:tcW w:w="1910" w:type="dxa"/>
            <w:vMerge/>
          </w:tcPr>
          <w:p w14:paraId="0FC2F7C5" w14:textId="77777777" w:rsidR="00BD680B" w:rsidRPr="00E45102" w:rsidRDefault="00BD680B" w:rsidP="00BD680B">
            <w:pPr>
              <w:ind w:leftChars="0" w:left="2" w:hanging="2"/>
              <w:rPr>
                <w:sz w:val="22"/>
                <w:szCs w:val="22"/>
              </w:rPr>
            </w:pPr>
          </w:p>
        </w:tc>
      </w:tr>
      <w:tr w:rsidR="00BD680B" w:rsidRPr="00E45102" w14:paraId="3C6DE2A8" w14:textId="77777777" w:rsidTr="00BD680B">
        <w:tc>
          <w:tcPr>
            <w:tcW w:w="828" w:type="dxa"/>
            <w:vMerge/>
          </w:tcPr>
          <w:p w14:paraId="59AE601F"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1AA633A"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50AD5301"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24562A47" w14:textId="77777777" w:rsidR="00BD680B" w:rsidRPr="00E45102" w:rsidRDefault="00BD680B" w:rsidP="00BD680B">
            <w:pPr>
              <w:ind w:leftChars="0" w:left="2" w:hanging="2"/>
              <w:jc w:val="center"/>
              <w:rPr>
                <w:sz w:val="22"/>
                <w:szCs w:val="22"/>
              </w:rPr>
            </w:pPr>
          </w:p>
        </w:tc>
        <w:tc>
          <w:tcPr>
            <w:tcW w:w="1080" w:type="dxa"/>
          </w:tcPr>
          <w:p w14:paraId="18A0A243"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657DAE38" w14:textId="77777777" w:rsidR="00BD680B" w:rsidRPr="00E45102" w:rsidRDefault="00BD680B" w:rsidP="00BD680B">
            <w:pPr>
              <w:ind w:leftChars="0" w:left="2" w:hanging="2"/>
              <w:jc w:val="center"/>
              <w:rPr>
                <w:sz w:val="22"/>
                <w:szCs w:val="22"/>
              </w:rPr>
            </w:pPr>
          </w:p>
        </w:tc>
        <w:tc>
          <w:tcPr>
            <w:tcW w:w="943" w:type="dxa"/>
          </w:tcPr>
          <w:p w14:paraId="219177EE"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64B2BA47" w14:textId="77777777" w:rsidR="00BD680B" w:rsidRPr="00E45102" w:rsidRDefault="00BD680B" w:rsidP="00BD680B">
            <w:pPr>
              <w:ind w:leftChars="0" w:left="2" w:hanging="2"/>
              <w:jc w:val="center"/>
              <w:rPr>
                <w:sz w:val="22"/>
                <w:szCs w:val="22"/>
              </w:rPr>
            </w:pPr>
          </w:p>
        </w:tc>
        <w:tc>
          <w:tcPr>
            <w:tcW w:w="1910" w:type="dxa"/>
            <w:vMerge/>
          </w:tcPr>
          <w:p w14:paraId="37A1274F" w14:textId="77777777" w:rsidR="00BD680B" w:rsidRPr="00E45102" w:rsidRDefault="00BD680B" w:rsidP="00BD680B">
            <w:pPr>
              <w:ind w:leftChars="0" w:left="2" w:hanging="2"/>
              <w:rPr>
                <w:sz w:val="22"/>
                <w:szCs w:val="22"/>
              </w:rPr>
            </w:pPr>
          </w:p>
        </w:tc>
      </w:tr>
      <w:tr w:rsidR="00BD680B" w:rsidRPr="00E45102" w14:paraId="49CB0768" w14:textId="77777777" w:rsidTr="00BD680B">
        <w:tc>
          <w:tcPr>
            <w:tcW w:w="828" w:type="dxa"/>
            <w:vMerge w:val="restart"/>
          </w:tcPr>
          <w:p w14:paraId="5E9D2284" w14:textId="77777777" w:rsidR="00BD680B" w:rsidRPr="00E45102" w:rsidRDefault="00BD680B" w:rsidP="00BD680B">
            <w:pPr>
              <w:ind w:leftChars="0" w:left="2" w:hanging="2"/>
              <w:jc w:val="center"/>
              <w:rPr>
                <w:sz w:val="22"/>
                <w:szCs w:val="22"/>
              </w:rPr>
            </w:pPr>
          </w:p>
          <w:p w14:paraId="4D4219D7" w14:textId="77777777" w:rsidR="00BD680B" w:rsidRPr="00E45102" w:rsidRDefault="00BD680B" w:rsidP="00BD680B">
            <w:pPr>
              <w:ind w:leftChars="0" w:left="2" w:hanging="2"/>
              <w:jc w:val="center"/>
              <w:rPr>
                <w:sz w:val="22"/>
                <w:szCs w:val="22"/>
              </w:rPr>
            </w:pPr>
          </w:p>
          <w:p w14:paraId="7BE6188E" w14:textId="77777777" w:rsidR="00BD680B" w:rsidRPr="00E45102" w:rsidRDefault="00BD680B" w:rsidP="00BD680B">
            <w:pPr>
              <w:ind w:leftChars="0" w:left="2" w:hanging="2"/>
              <w:jc w:val="center"/>
              <w:rPr>
                <w:sz w:val="22"/>
                <w:szCs w:val="22"/>
              </w:rPr>
            </w:pPr>
            <w:r w:rsidRPr="00E45102">
              <w:rPr>
                <w:sz w:val="22"/>
                <w:szCs w:val="22"/>
              </w:rPr>
              <w:t>Chiều</w:t>
            </w:r>
          </w:p>
        </w:tc>
        <w:tc>
          <w:tcPr>
            <w:tcW w:w="837" w:type="dxa"/>
          </w:tcPr>
          <w:p w14:paraId="4548FC6B"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1C086007" w14:textId="77777777" w:rsidR="00BD680B" w:rsidRPr="00E45102" w:rsidRDefault="00BD680B" w:rsidP="00BD680B">
            <w:pPr>
              <w:ind w:leftChars="0" w:left="2" w:hanging="2"/>
              <w:jc w:val="center"/>
              <w:rPr>
                <w:sz w:val="22"/>
                <w:szCs w:val="22"/>
              </w:rPr>
            </w:pPr>
          </w:p>
        </w:tc>
        <w:tc>
          <w:tcPr>
            <w:tcW w:w="1036" w:type="dxa"/>
          </w:tcPr>
          <w:p w14:paraId="0858A724"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4C10C534" w14:textId="77777777" w:rsidR="00BD680B" w:rsidRPr="00E45102" w:rsidRDefault="00BD680B" w:rsidP="00BD680B">
            <w:pPr>
              <w:ind w:leftChars="0" w:left="2" w:hanging="2"/>
              <w:jc w:val="center"/>
              <w:rPr>
                <w:sz w:val="22"/>
                <w:szCs w:val="22"/>
              </w:rPr>
            </w:pPr>
          </w:p>
        </w:tc>
        <w:tc>
          <w:tcPr>
            <w:tcW w:w="1092" w:type="dxa"/>
          </w:tcPr>
          <w:p w14:paraId="3A6A2D6A" w14:textId="77777777" w:rsidR="00BD680B" w:rsidRPr="00E45102" w:rsidRDefault="00BD680B" w:rsidP="00BD680B">
            <w:pPr>
              <w:ind w:leftChars="0" w:left="2" w:hanging="2"/>
              <w:jc w:val="center"/>
              <w:rPr>
                <w:sz w:val="22"/>
                <w:szCs w:val="22"/>
              </w:rPr>
            </w:pPr>
          </w:p>
        </w:tc>
        <w:tc>
          <w:tcPr>
            <w:tcW w:w="943" w:type="dxa"/>
          </w:tcPr>
          <w:p w14:paraId="165D06F7" w14:textId="77777777" w:rsidR="00BD680B" w:rsidRPr="00E45102" w:rsidRDefault="00BD680B" w:rsidP="00BD680B">
            <w:pPr>
              <w:ind w:leftChars="0" w:left="2" w:hanging="2"/>
              <w:jc w:val="center"/>
              <w:rPr>
                <w:sz w:val="22"/>
                <w:szCs w:val="22"/>
              </w:rPr>
            </w:pPr>
          </w:p>
        </w:tc>
        <w:tc>
          <w:tcPr>
            <w:tcW w:w="942" w:type="dxa"/>
          </w:tcPr>
          <w:p w14:paraId="09E0E1D7" w14:textId="77777777" w:rsidR="00BD680B" w:rsidRPr="00E45102" w:rsidRDefault="00BD680B" w:rsidP="00BD680B">
            <w:pPr>
              <w:ind w:leftChars="0" w:left="2" w:hanging="2"/>
              <w:jc w:val="center"/>
              <w:rPr>
                <w:sz w:val="22"/>
                <w:szCs w:val="22"/>
              </w:rPr>
            </w:pPr>
          </w:p>
        </w:tc>
        <w:tc>
          <w:tcPr>
            <w:tcW w:w="1910" w:type="dxa"/>
            <w:vMerge/>
          </w:tcPr>
          <w:p w14:paraId="134499C0" w14:textId="77777777" w:rsidR="00BD680B" w:rsidRPr="00E45102" w:rsidRDefault="00BD680B" w:rsidP="00BD680B">
            <w:pPr>
              <w:ind w:leftChars="0" w:left="2" w:hanging="2"/>
              <w:jc w:val="center"/>
              <w:rPr>
                <w:sz w:val="22"/>
                <w:szCs w:val="22"/>
              </w:rPr>
            </w:pPr>
          </w:p>
        </w:tc>
      </w:tr>
      <w:tr w:rsidR="00BD680B" w:rsidRPr="00E45102" w14:paraId="5F352B8C" w14:textId="77777777" w:rsidTr="00BD680B">
        <w:tc>
          <w:tcPr>
            <w:tcW w:w="828" w:type="dxa"/>
            <w:vMerge/>
          </w:tcPr>
          <w:p w14:paraId="0CE80484"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3C01E65D"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2FEF5048" w14:textId="77777777" w:rsidR="00BD680B" w:rsidRPr="00E45102" w:rsidRDefault="00BD680B" w:rsidP="00BD680B">
            <w:pPr>
              <w:ind w:leftChars="0" w:left="2" w:hanging="2"/>
              <w:jc w:val="center"/>
              <w:rPr>
                <w:sz w:val="22"/>
                <w:szCs w:val="22"/>
              </w:rPr>
            </w:pPr>
          </w:p>
        </w:tc>
        <w:tc>
          <w:tcPr>
            <w:tcW w:w="1036" w:type="dxa"/>
          </w:tcPr>
          <w:p w14:paraId="0AE7B379"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75DCF036" w14:textId="77777777" w:rsidR="00BD680B" w:rsidRPr="00E45102" w:rsidRDefault="00BD680B" w:rsidP="00BD680B">
            <w:pPr>
              <w:ind w:leftChars="0" w:left="2" w:hanging="2"/>
              <w:jc w:val="center"/>
              <w:rPr>
                <w:sz w:val="22"/>
                <w:szCs w:val="22"/>
              </w:rPr>
            </w:pPr>
          </w:p>
        </w:tc>
        <w:tc>
          <w:tcPr>
            <w:tcW w:w="1092" w:type="dxa"/>
          </w:tcPr>
          <w:p w14:paraId="37F83DDB" w14:textId="77777777" w:rsidR="00BD680B" w:rsidRPr="00E45102" w:rsidRDefault="00BD680B" w:rsidP="00BD680B">
            <w:pPr>
              <w:ind w:leftChars="0" w:left="2" w:hanging="2"/>
              <w:jc w:val="center"/>
              <w:rPr>
                <w:sz w:val="22"/>
                <w:szCs w:val="22"/>
              </w:rPr>
            </w:pPr>
          </w:p>
        </w:tc>
        <w:tc>
          <w:tcPr>
            <w:tcW w:w="943" w:type="dxa"/>
          </w:tcPr>
          <w:p w14:paraId="4969C650" w14:textId="77777777" w:rsidR="00BD680B" w:rsidRPr="00E45102" w:rsidRDefault="00BD680B" w:rsidP="00BD680B">
            <w:pPr>
              <w:ind w:leftChars="0" w:left="2" w:hanging="2"/>
              <w:jc w:val="center"/>
              <w:rPr>
                <w:sz w:val="22"/>
                <w:szCs w:val="22"/>
              </w:rPr>
            </w:pPr>
          </w:p>
        </w:tc>
        <w:tc>
          <w:tcPr>
            <w:tcW w:w="942" w:type="dxa"/>
          </w:tcPr>
          <w:p w14:paraId="79E9B709" w14:textId="77777777" w:rsidR="00BD680B" w:rsidRPr="00E45102" w:rsidRDefault="00BD680B" w:rsidP="00BD680B">
            <w:pPr>
              <w:ind w:leftChars="0" w:left="2" w:hanging="2"/>
              <w:jc w:val="center"/>
              <w:rPr>
                <w:sz w:val="22"/>
                <w:szCs w:val="22"/>
              </w:rPr>
            </w:pPr>
          </w:p>
        </w:tc>
        <w:tc>
          <w:tcPr>
            <w:tcW w:w="1910" w:type="dxa"/>
            <w:vMerge/>
          </w:tcPr>
          <w:p w14:paraId="161FDB85" w14:textId="77777777" w:rsidR="00BD680B" w:rsidRPr="00E45102" w:rsidRDefault="00BD680B" w:rsidP="00BD680B">
            <w:pPr>
              <w:ind w:leftChars="0" w:left="2" w:hanging="2"/>
              <w:jc w:val="center"/>
              <w:rPr>
                <w:sz w:val="22"/>
                <w:szCs w:val="22"/>
              </w:rPr>
            </w:pPr>
          </w:p>
        </w:tc>
      </w:tr>
      <w:tr w:rsidR="00BD680B" w:rsidRPr="00E45102" w14:paraId="4794B89D" w14:textId="77777777" w:rsidTr="00BD680B">
        <w:trPr>
          <w:trHeight w:val="224"/>
        </w:trPr>
        <w:tc>
          <w:tcPr>
            <w:tcW w:w="828" w:type="dxa"/>
            <w:vMerge/>
          </w:tcPr>
          <w:p w14:paraId="15D47679"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2D1C6EB"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14C8D960" w14:textId="77777777" w:rsidR="00BD680B" w:rsidRPr="00E45102" w:rsidRDefault="00BD680B" w:rsidP="00BD680B">
            <w:pPr>
              <w:ind w:leftChars="0" w:left="2" w:hanging="2"/>
              <w:jc w:val="center"/>
              <w:rPr>
                <w:sz w:val="22"/>
                <w:szCs w:val="22"/>
              </w:rPr>
            </w:pPr>
          </w:p>
        </w:tc>
        <w:tc>
          <w:tcPr>
            <w:tcW w:w="1036" w:type="dxa"/>
          </w:tcPr>
          <w:p w14:paraId="7847ED98"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7A72E97C" w14:textId="77777777" w:rsidR="00BD680B" w:rsidRPr="00E45102" w:rsidRDefault="00BD680B" w:rsidP="00BD680B">
            <w:pPr>
              <w:ind w:leftChars="0" w:left="2" w:hanging="2"/>
              <w:jc w:val="center"/>
              <w:rPr>
                <w:sz w:val="22"/>
                <w:szCs w:val="22"/>
              </w:rPr>
            </w:pPr>
          </w:p>
        </w:tc>
        <w:tc>
          <w:tcPr>
            <w:tcW w:w="1092" w:type="dxa"/>
          </w:tcPr>
          <w:p w14:paraId="25743142" w14:textId="77777777" w:rsidR="00BD680B" w:rsidRPr="00E45102" w:rsidRDefault="00BD680B" w:rsidP="00BD680B">
            <w:pPr>
              <w:ind w:leftChars="0" w:left="2" w:hanging="2"/>
              <w:jc w:val="center"/>
              <w:rPr>
                <w:sz w:val="22"/>
                <w:szCs w:val="22"/>
              </w:rPr>
            </w:pPr>
          </w:p>
        </w:tc>
        <w:tc>
          <w:tcPr>
            <w:tcW w:w="943" w:type="dxa"/>
          </w:tcPr>
          <w:p w14:paraId="75928A83" w14:textId="77777777" w:rsidR="00BD680B" w:rsidRPr="00E45102" w:rsidRDefault="00BD680B" w:rsidP="00BD680B">
            <w:pPr>
              <w:ind w:leftChars="0" w:left="2" w:hanging="2"/>
              <w:jc w:val="center"/>
              <w:rPr>
                <w:sz w:val="22"/>
                <w:szCs w:val="22"/>
              </w:rPr>
            </w:pPr>
          </w:p>
        </w:tc>
        <w:tc>
          <w:tcPr>
            <w:tcW w:w="942" w:type="dxa"/>
          </w:tcPr>
          <w:p w14:paraId="11D8C61E" w14:textId="77777777" w:rsidR="00BD680B" w:rsidRPr="00E45102" w:rsidRDefault="00BD680B" w:rsidP="00BD680B">
            <w:pPr>
              <w:ind w:leftChars="0" w:left="2" w:hanging="2"/>
              <w:jc w:val="center"/>
              <w:rPr>
                <w:sz w:val="22"/>
                <w:szCs w:val="22"/>
              </w:rPr>
            </w:pPr>
          </w:p>
        </w:tc>
        <w:tc>
          <w:tcPr>
            <w:tcW w:w="1910" w:type="dxa"/>
            <w:vMerge/>
          </w:tcPr>
          <w:p w14:paraId="4435308F" w14:textId="77777777" w:rsidR="00BD680B" w:rsidRPr="00E45102" w:rsidRDefault="00BD680B" w:rsidP="00BD680B">
            <w:pPr>
              <w:ind w:leftChars="0" w:left="2" w:hanging="2"/>
              <w:jc w:val="center"/>
              <w:rPr>
                <w:sz w:val="22"/>
                <w:szCs w:val="22"/>
              </w:rPr>
            </w:pPr>
          </w:p>
        </w:tc>
      </w:tr>
      <w:tr w:rsidR="00BD680B" w:rsidRPr="00E45102" w14:paraId="1EDD1521" w14:textId="77777777" w:rsidTr="00BD680B">
        <w:trPr>
          <w:trHeight w:val="224"/>
        </w:trPr>
        <w:tc>
          <w:tcPr>
            <w:tcW w:w="828" w:type="dxa"/>
            <w:vMerge/>
          </w:tcPr>
          <w:p w14:paraId="2F7B30A2"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24058946"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037014C8" w14:textId="77777777" w:rsidR="00BD680B" w:rsidRPr="00E45102" w:rsidRDefault="00BD680B" w:rsidP="00BD680B">
            <w:pPr>
              <w:ind w:leftChars="0" w:left="2" w:hanging="2"/>
              <w:jc w:val="center"/>
              <w:rPr>
                <w:sz w:val="22"/>
                <w:szCs w:val="22"/>
              </w:rPr>
            </w:pPr>
          </w:p>
        </w:tc>
        <w:tc>
          <w:tcPr>
            <w:tcW w:w="1036" w:type="dxa"/>
          </w:tcPr>
          <w:p w14:paraId="7DD9E1AB" w14:textId="77777777" w:rsidR="00BD680B" w:rsidRPr="00E45102" w:rsidRDefault="00BD680B" w:rsidP="00BD680B">
            <w:pPr>
              <w:ind w:leftChars="0" w:left="2" w:hanging="2"/>
              <w:jc w:val="center"/>
              <w:rPr>
                <w:sz w:val="22"/>
                <w:szCs w:val="22"/>
              </w:rPr>
            </w:pPr>
            <w:r w:rsidRPr="00E45102">
              <w:rPr>
                <w:sz w:val="22"/>
                <w:szCs w:val="22"/>
              </w:rPr>
              <w:t>KNS</w:t>
            </w:r>
          </w:p>
        </w:tc>
        <w:tc>
          <w:tcPr>
            <w:tcW w:w="1080" w:type="dxa"/>
          </w:tcPr>
          <w:p w14:paraId="2AB352FC" w14:textId="77777777" w:rsidR="00BD680B" w:rsidRPr="00E45102" w:rsidRDefault="00BD680B" w:rsidP="00BD680B">
            <w:pPr>
              <w:ind w:leftChars="0" w:left="2" w:hanging="2"/>
              <w:jc w:val="center"/>
              <w:rPr>
                <w:sz w:val="22"/>
                <w:szCs w:val="22"/>
              </w:rPr>
            </w:pPr>
          </w:p>
        </w:tc>
        <w:tc>
          <w:tcPr>
            <w:tcW w:w="1092" w:type="dxa"/>
          </w:tcPr>
          <w:p w14:paraId="3C835CBF" w14:textId="77777777" w:rsidR="00BD680B" w:rsidRPr="00E45102" w:rsidRDefault="00BD680B" w:rsidP="00BD680B">
            <w:pPr>
              <w:ind w:leftChars="0" w:left="2" w:hanging="2"/>
              <w:jc w:val="center"/>
              <w:rPr>
                <w:sz w:val="22"/>
                <w:szCs w:val="22"/>
              </w:rPr>
            </w:pPr>
          </w:p>
        </w:tc>
        <w:tc>
          <w:tcPr>
            <w:tcW w:w="943" w:type="dxa"/>
          </w:tcPr>
          <w:p w14:paraId="1689E501" w14:textId="77777777" w:rsidR="00BD680B" w:rsidRPr="00E45102" w:rsidRDefault="00BD680B" w:rsidP="00BD680B">
            <w:pPr>
              <w:ind w:leftChars="0" w:left="2" w:hanging="2"/>
              <w:jc w:val="center"/>
              <w:rPr>
                <w:sz w:val="22"/>
                <w:szCs w:val="22"/>
              </w:rPr>
            </w:pPr>
          </w:p>
        </w:tc>
        <w:tc>
          <w:tcPr>
            <w:tcW w:w="942" w:type="dxa"/>
          </w:tcPr>
          <w:p w14:paraId="43231421" w14:textId="77777777" w:rsidR="00BD680B" w:rsidRPr="00E45102" w:rsidRDefault="00BD680B" w:rsidP="00BD680B">
            <w:pPr>
              <w:ind w:leftChars="0" w:left="2" w:hanging="2"/>
              <w:jc w:val="center"/>
              <w:rPr>
                <w:sz w:val="22"/>
                <w:szCs w:val="22"/>
              </w:rPr>
            </w:pPr>
          </w:p>
        </w:tc>
        <w:tc>
          <w:tcPr>
            <w:tcW w:w="1910" w:type="dxa"/>
            <w:vMerge/>
          </w:tcPr>
          <w:p w14:paraId="33C81BBE" w14:textId="77777777" w:rsidR="00BD680B" w:rsidRPr="00E45102" w:rsidRDefault="00BD680B" w:rsidP="00BD680B">
            <w:pPr>
              <w:ind w:leftChars="0" w:left="2" w:hanging="2"/>
              <w:jc w:val="center"/>
              <w:rPr>
                <w:sz w:val="22"/>
                <w:szCs w:val="22"/>
              </w:rPr>
            </w:pPr>
          </w:p>
        </w:tc>
      </w:tr>
      <w:tr w:rsidR="00BD680B" w:rsidRPr="00E45102" w14:paraId="7A99DA6F" w14:textId="77777777" w:rsidTr="00BD680B">
        <w:trPr>
          <w:trHeight w:val="224"/>
        </w:trPr>
        <w:tc>
          <w:tcPr>
            <w:tcW w:w="828" w:type="dxa"/>
            <w:vMerge/>
          </w:tcPr>
          <w:p w14:paraId="228042F2"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2D94FAFB"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476D4A72" w14:textId="77777777" w:rsidR="00BD680B" w:rsidRPr="00E45102" w:rsidRDefault="00BD680B" w:rsidP="00BD680B">
            <w:pPr>
              <w:ind w:leftChars="0" w:left="2" w:hanging="2"/>
              <w:jc w:val="center"/>
              <w:rPr>
                <w:sz w:val="22"/>
                <w:szCs w:val="22"/>
              </w:rPr>
            </w:pPr>
          </w:p>
        </w:tc>
        <w:tc>
          <w:tcPr>
            <w:tcW w:w="1036" w:type="dxa"/>
          </w:tcPr>
          <w:p w14:paraId="46CDDA65" w14:textId="77777777" w:rsidR="00BD680B" w:rsidRPr="00E45102" w:rsidRDefault="00BD680B" w:rsidP="00BD680B">
            <w:pPr>
              <w:ind w:leftChars="0" w:left="2" w:hanging="2"/>
              <w:jc w:val="center"/>
              <w:rPr>
                <w:sz w:val="22"/>
                <w:szCs w:val="22"/>
              </w:rPr>
            </w:pPr>
          </w:p>
        </w:tc>
        <w:tc>
          <w:tcPr>
            <w:tcW w:w="1080" w:type="dxa"/>
          </w:tcPr>
          <w:p w14:paraId="62402C81" w14:textId="77777777" w:rsidR="00BD680B" w:rsidRPr="00E45102" w:rsidRDefault="00BD680B" w:rsidP="00BD680B">
            <w:pPr>
              <w:ind w:leftChars="0" w:left="2" w:hanging="2"/>
              <w:jc w:val="center"/>
              <w:rPr>
                <w:sz w:val="22"/>
                <w:szCs w:val="22"/>
              </w:rPr>
            </w:pPr>
          </w:p>
        </w:tc>
        <w:tc>
          <w:tcPr>
            <w:tcW w:w="1092" w:type="dxa"/>
          </w:tcPr>
          <w:p w14:paraId="52F84C92" w14:textId="77777777" w:rsidR="00BD680B" w:rsidRPr="00E45102" w:rsidRDefault="00BD680B" w:rsidP="00BD680B">
            <w:pPr>
              <w:ind w:leftChars="0" w:left="2" w:hanging="2"/>
              <w:jc w:val="center"/>
              <w:rPr>
                <w:sz w:val="22"/>
                <w:szCs w:val="22"/>
              </w:rPr>
            </w:pPr>
          </w:p>
        </w:tc>
        <w:tc>
          <w:tcPr>
            <w:tcW w:w="943" w:type="dxa"/>
          </w:tcPr>
          <w:p w14:paraId="1A9E529C" w14:textId="77777777" w:rsidR="00BD680B" w:rsidRPr="00E45102" w:rsidRDefault="00BD680B" w:rsidP="00BD680B">
            <w:pPr>
              <w:ind w:leftChars="0" w:left="2" w:hanging="2"/>
              <w:jc w:val="center"/>
              <w:rPr>
                <w:sz w:val="22"/>
                <w:szCs w:val="22"/>
              </w:rPr>
            </w:pPr>
          </w:p>
        </w:tc>
        <w:tc>
          <w:tcPr>
            <w:tcW w:w="942" w:type="dxa"/>
          </w:tcPr>
          <w:p w14:paraId="46D3EEC8" w14:textId="77777777" w:rsidR="00BD680B" w:rsidRPr="00E45102" w:rsidRDefault="00BD680B" w:rsidP="00BD680B">
            <w:pPr>
              <w:ind w:leftChars="0" w:left="2" w:hanging="2"/>
              <w:jc w:val="center"/>
              <w:rPr>
                <w:sz w:val="22"/>
                <w:szCs w:val="22"/>
              </w:rPr>
            </w:pPr>
          </w:p>
        </w:tc>
        <w:tc>
          <w:tcPr>
            <w:tcW w:w="1910" w:type="dxa"/>
          </w:tcPr>
          <w:p w14:paraId="4B7C4CC4" w14:textId="77777777" w:rsidR="00BD680B" w:rsidRPr="00E45102" w:rsidRDefault="00BD680B" w:rsidP="00BD680B">
            <w:pPr>
              <w:ind w:leftChars="0" w:left="2" w:hanging="2"/>
              <w:jc w:val="center"/>
              <w:rPr>
                <w:sz w:val="22"/>
                <w:szCs w:val="22"/>
              </w:rPr>
            </w:pPr>
          </w:p>
        </w:tc>
      </w:tr>
      <w:tr w:rsidR="00BD680B" w:rsidRPr="00E45102" w14:paraId="58E8B9C9" w14:textId="77777777" w:rsidTr="00BD680B">
        <w:tc>
          <w:tcPr>
            <w:tcW w:w="9855" w:type="dxa"/>
            <w:gridSpan w:val="9"/>
          </w:tcPr>
          <w:p w14:paraId="7B5DCF5A" w14:textId="77777777" w:rsidR="00BD680B" w:rsidRPr="00E45102" w:rsidRDefault="00BD680B" w:rsidP="00BD680B">
            <w:pPr>
              <w:ind w:leftChars="0" w:left="2" w:hanging="2"/>
              <w:jc w:val="center"/>
              <w:rPr>
                <w:sz w:val="22"/>
                <w:szCs w:val="22"/>
              </w:rPr>
            </w:pPr>
            <w:r w:rsidRPr="00E45102">
              <w:rPr>
                <w:b/>
                <w:sz w:val="22"/>
                <w:szCs w:val="22"/>
              </w:rPr>
              <w:t>Số tiết/tuần:</w:t>
            </w:r>
            <w:r w:rsidRPr="00E45102">
              <w:rPr>
                <w:sz w:val="22"/>
                <w:szCs w:val="22"/>
              </w:rPr>
              <w:t xml:space="preserve"> 31</w:t>
            </w:r>
          </w:p>
        </w:tc>
      </w:tr>
    </w:tbl>
    <w:p w14:paraId="054EEFE7" w14:textId="77777777" w:rsidR="00BD680B" w:rsidRPr="00E45102" w:rsidRDefault="00BD680B" w:rsidP="004D6848">
      <w:pPr>
        <w:ind w:leftChars="0" w:left="0" w:firstLineChars="0" w:firstLine="0"/>
        <w:rPr>
          <w:sz w:val="22"/>
          <w:szCs w:val="22"/>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43"/>
        <w:gridCol w:w="942"/>
        <w:gridCol w:w="1910"/>
      </w:tblGrid>
      <w:tr w:rsidR="00BD680B" w:rsidRPr="00E45102" w14:paraId="4312901F" w14:textId="77777777" w:rsidTr="00BD680B">
        <w:tc>
          <w:tcPr>
            <w:tcW w:w="9855" w:type="dxa"/>
            <w:gridSpan w:val="9"/>
          </w:tcPr>
          <w:p w14:paraId="40561FE6" w14:textId="77777777" w:rsidR="00BD680B" w:rsidRPr="00E45102" w:rsidRDefault="00BD680B" w:rsidP="00BD680B">
            <w:pPr>
              <w:ind w:leftChars="0" w:left="2" w:hanging="2"/>
              <w:jc w:val="center"/>
              <w:rPr>
                <w:sz w:val="22"/>
                <w:szCs w:val="22"/>
              </w:rPr>
            </w:pPr>
            <w:r w:rsidRPr="00E45102">
              <w:rPr>
                <w:b/>
                <w:sz w:val="22"/>
                <w:szCs w:val="22"/>
              </w:rPr>
              <w:t xml:space="preserve">TUẦN 18 </w:t>
            </w:r>
            <w:r w:rsidRPr="00E45102">
              <w:rPr>
                <w:sz w:val="22"/>
                <w:szCs w:val="22"/>
              </w:rPr>
              <w:t>(Từ 3/1 đến hết 8/1)</w:t>
            </w:r>
          </w:p>
        </w:tc>
      </w:tr>
      <w:tr w:rsidR="00BD680B" w:rsidRPr="00E45102" w14:paraId="0D449D4A" w14:textId="77777777" w:rsidTr="00BD680B">
        <w:tc>
          <w:tcPr>
            <w:tcW w:w="1665" w:type="dxa"/>
            <w:gridSpan w:val="2"/>
          </w:tcPr>
          <w:p w14:paraId="3A2FDFBC" w14:textId="77777777" w:rsidR="00BD680B" w:rsidRPr="00E45102" w:rsidRDefault="00BD680B" w:rsidP="00BD680B">
            <w:pPr>
              <w:ind w:leftChars="0" w:left="2" w:hanging="2"/>
              <w:jc w:val="center"/>
              <w:rPr>
                <w:sz w:val="22"/>
                <w:szCs w:val="22"/>
              </w:rPr>
            </w:pPr>
            <w:r w:rsidRPr="00E45102">
              <w:rPr>
                <w:b/>
                <w:sz w:val="22"/>
                <w:szCs w:val="22"/>
              </w:rPr>
              <w:t>THỜI GIAN</w:t>
            </w:r>
          </w:p>
        </w:tc>
        <w:tc>
          <w:tcPr>
            <w:tcW w:w="1187" w:type="dxa"/>
          </w:tcPr>
          <w:p w14:paraId="59A70D68" w14:textId="77777777" w:rsidR="00BD680B" w:rsidRPr="00E45102" w:rsidRDefault="00BD680B" w:rsidP="00BD680B">
            <w:pPr>
              <w:ind w:leftChars="0" w:left="2" w:hanging="2"/>
              <w:jc w:val="center"/>
              <w:rPr>
                <w:sz w:val="22"/>
                <w:szCs w:val="22"/>
              </w:rPr>
            </w:pPr>
            <w:r w:rsidRPr="00E45102">
              <w:rPr>
                <w:sz w:val="22"/>
                <w:szCs w:val="22"/>
              </w:rPr>
              <w:t>3/1</w:t>
            </w:r>
          </w:p>
        </w:tc>
        <w:tc>
          <w:tcPr>
            <w:tcW w:w="1036" w:type="dxa"/>
          </w:tcPr>
          <w:p w14:paraId="78BA2E03" w14:textId="77777777" w:rsidR="00BD680B" w:rsidRPr="00E45102" w:rsidRDefault="00BD680B" w:rsidP="00BD680B">
            <w:pPr>
              <w:ind w:leftChars="0" w:left="2" w:hanging="2"/>
              <w:jc w:val="center"/>
              <w:rPr>
                <w:sz w:val="22"/>
                <w:szCs w:val="22"/>
              </w:rPr>
            </w:pPr>
            <w:r w:rsidRPr="00E45102">
              <w:rPr>
                <w:sz w:val="22"/>
                <w:szCs w:val="22"/>
              </w:rPr>
              <w:t>4/1</w:t>
            </w:r>
          </w:p>
        </w:tc>
        <w:tc>
          <w:tcPr>
            <w:tcW w:w="1080" w:type="dxa"/>
          </w:tcPr>
          <w:p w14:paraId="19842420" w14:textId="77777777" w:rsidR="00BD680B" w:rsidRPr="00E45102" w:rsidRDefault="00BD680B" w:rsidP="00BD680B">
            <w:pPr>
              <w:ind w:leftChars="0" w:left="2" w:hanging="2"/>
              <w:jc w:val="center"/>
              <w:rPr>
                <w:sz w:val="22"/>
                <w:szCs w:val="22"/>
              </w:rPr>
            </w:pPr>
            <w:r w:rsidRPr="00E45102">
              <w:rPr>
                <w:sz w:val="22"/>
                <w:szCs w:val="22"/>
              </w:rPr>
              <w:t>5/1</w:t>
            </w:r>
          </w:p>
        </w:tc>
        <w:tc>
          <w:tcPr>
            <w:tcW w:w="1092" w:type="dxa"/>
          </w:tcPr>
          <w:p w14:paraId="7D6A9CFD" w14:textId="77777777" w:rsidR="00BD680B" w:rsidRPr="00E45102" w:rsidRDefault="00BD680B" w:rsidP="00BD680B">
            <w:pPr>
              <w:ind w:leftChars="0" w:left="2" w:hanging="2"/>
              <w:jc w:val="center"/>
              <w:rPr>
                <w:sz w:val="22"/>
                <w:szCs w:val="22"/>
              </w:rPr>
            </w:pPr>
            <w:r w:rsidRPr="00E45102">
              <w:rPr>
                <w:sz w:val="22"/>
                <w:szCs w:val="22"/>
              </w:rPr>
              <w:t>6/1</w:t>
            </w:r>
          </w:p>
        </w:tc>
        <w:tc>
          <w:tcPr>
            <w:tcW w:w="943" w:type="dxa"/>
          </w:tcPr>
          <w:p w14:paraId="7E158D0B" w14:textId="77777777" w:rsidR="00BD680B" w:rsidRPr="00E45102" w:rsidRDefault="00BD680B" w:rsidP="00BD680B">
            <w:pPr>
              <w:ind w:leftChars="0" w:left="2" w:hanging="2"/>
              <w:jc w:val="center"/>
              <w:rPr>
                <w:sz w:val="22"/>
                <w:szCs w:val="22"/>
              </w:rPr>
            </w:pPr>
            <w:r w:rsidRPr="00E45102">
              <w:rPr>
                <w:sz w:val="22"/>
                <w:szCs w:val="22"/>
              </w:rPr>
              <w:t>7/1</w:t>
            </w:r>
          </w:p>
        </w:tc>
        <w:tc>
          <w:tcPr>
            <w:tcW w:w="942" w:type="dxa"/>
          </w:tcPr>
          <w:p w14:paraId="1BD0D802" w14:textId="77777777" w:rsidR="00BD680B" w:rsidRPr="00E45102" w:rsidRDefault="00BD680B" w:rsidP="00BD680B">
            <w:pPr>
              <w:ind w:leftChars="0" w:left="2" w:hanging="2"/>
              <w:jc w:val="center"/>
              <w:rPr>
                <w:sz w:val="22"/>
                <w:szCs w:val="22"/>
              </w:rPr>
            </w:pPr>
            <w:r w:rsidRPr="00E45102">
              <w:rPr>
                <w:sz w:val="22"/>
                <w:szCs w:val="22"/>
              </w:rPr>
              <w:t>8/1</w:t>
            </w:r>
          </w:p>
        </w:tc>
        <w:tc>
          <w:tcPr>
            <w:tcW w:w="1910" w:type="dxa"/>
            <w:vMerge w:val="restart"/>
          </w:tcPr>
          <w:p w14:paraId="35FB85B1" w14:textId="77777777" w:rsidR="00BD680B" w:rsidRPr="00E45102" w:rsidRDefault="00BD680B" w:rsidP="00BD680B">
            <w:pPr>
              <w:ind w:leftChars="0" w:left="2" w:hanging="2"/>
              <w:jc w:val="center"/>
              <w:rPr>
                <w:sz w:val="22"/>
                <w:szCs w:val="22"/>
              </w:rPr>
            </w:pPr>
            <w:r w:rsidRPr="00E45102">
              <w:rPr>
                <w:sz w:val="22"/>
                <w:szCs w:val="22"/>
              </w:rPr>
              <w:t>Điều chỉnh KH tuần</w:t>
            </w:r>
          </w:p>
        </w:tc>
      </w:tr>
      <w:tr w:rsidR="00BD680B" w:rsidRPr="00E45102" w14:paraId="572DFC0C" w14:textId="77777777" w:rsidTr="00BD680B">
        <w:tc>
          <w:tcPr>
            <w:tcW w:w="828" w:type="dxa"/>
          </w:tcPr>
          <w:p w14:paraId="1C52C606" w14:textId="77777777" w:rsidR="00BD680B" w:rsidRPr="00E45102" w:rsidRDefault="00BD680B" w:rsidP="00BD680B">
            <w:pPr>
              <w:ind w:leftChars="0" w:left="2" w:hanging="2"/>
              <w:rPr>
                <w:sz w:val="22"/>
                <w:szCs w:val="22"/>
              </w:rPr>
            </w:pPr>
            <w:r w:rsidRPr="00E45102">
              <w:rPr>
                <w:sz w:val="22"/>
                <w:szCs w:val="22"/>
              </w:rPr>
              <w:t>Buổi</w:t>
            </w:r>
          </w:p>
        </w:tc>
        <w:tc>
          <w:tcPr>
            <w:tcW w:w="837" w:type="dxa"/>
          </w:tcPr>
          <w:p w14:paraId="2E83991D" w14:textId="77777777" w:rsidR="00BD680B" w:rsidRPr="00E45102" w:rsidRDefault="00BD680B" w:rsidP="00BD680B">
            <w:pPr>
              <w:ind w:leftChars="0" w:left="2" w:hanging="2"/>
              <w:rPr>
                <w:sz w:val="22"/>
                <w:szCs w:val="22"/>
              </w:rPr>
            </w:pPr>
            <w:r w:rsidRPr="00E45102">
              <w:rPr>
                <w:sz w:val="22"/>
                <w:szCs w:val="22"/>
              </w:rPr>
              <w:t>Tiết</w:t>
            </w:r>
          </w:p>
        </w:tc>
        <w:tc>
          <w:tcPr>
            <w:tcW w:w="1187" w:type="dxa"/>
          </w:tcPr>
          <w:p w14:paraId="0995CB93" w14:textId="77777777" w:rsidR="00BD680B" w:rsidRPr="00E45102" w:rsidRDefault="00BD680B" w:rsidP="00BD680B">
            <w:pPr>
              <w:ind w:leftChars="0" w:left="2" w:hanging="2"/>
              <w:rPr>
                <w:sz w:val="22"/>
                <w:szCs w:val="22"/>
              </w:rPr>
            </w:pPr>
            <w:r w:rsidRPr="00E45102">
              <w:rPr>
                <w:sz w:val="22"/>
                <w:szCs w:val="22"/>
              </w:rPr>
              <w:t>Thứ 2</w:t>
            </w:r>
          </w:p>
        </w:tc>
        <w:tc>
          <w:tcPr>
            <w:tcW w:w="1036" w:type="dxa"/>
          </w:tcPr>
          <w:p w14:paraId="52AF784E" w14:textId="77777777" w:rsidR="00BD680B" w:rsidRPr="00E45102" w:rsidRDefault="00BD680B" w:rsidP="00BD680B">
            <w:pPr>
              <w:ind w:leftChars="0" w:left="2" w:hanging="2"/>
              <w:rPr>
                <w:sz w:val="22"/>
                <w:szCs w:val="22"/>
              </w:rPr>
            </w:pPr>
            <w:r w:rsidRPr="00E45102">
              <w:rPr>
                <w:sz w:val="22"/>
                <w:szCs w:val="22"/>
              </w:rPr>
              <w:t>Thứ 3</w:t>
            </w:r>
          </w:p>
        </w:tc>
        <w:tc>
          <w:tcPr>
            <w:tcW w:w="1080" w:type="dxa"/>
          </w:tcPr>
          <w:p w14:paraId="30A72121" w14:textId="77777777" w:rsidR="00BD680B" w:rsidRPr="00E45102" w:rsidRDefault="00BD680B" w:rsidP="00BD680B">
            <w:pPr>
              <w:ind w:leftChars="0" w:left="2" w:hanging="2"/>
              <w:rPr>
                <w:sz w:val="22"/>
                <w:szCs w:val="22"/>
              </w:rPr>
            </w:pPr>
            <w:r w:rsidRPr="00E45102">
              <w:rPr>
                <w:sz w:val="22"/>
                <w:szCs w:val="22"/>
              </w:rPr>
              <w:t>Thứ 4</w:t>
            </w:r>
          </w:p>
        </w:tc>
        <w:tc>
          <w:tcPr>
            <w:tcW w:w="1092" w:type="dxa"/>
          </w:tcPr>
          <w:p w14:paraId="16AEABD5" w14:textId="77777777" w:rsidR="00BD680B" w:rsidRPr="00E45102" w:rsidRDefault="00BD680B" w:rsidP="00BD680B">
            <w:pPr>
              <w:ind w:leftChars="0" w:left="2" w:hanging="2"/>
              <w:rPr>
                <w:sz w:val="22"/>
                <w:szCs w:val="22"/>
              </w:rPr>
            </w:pPr>
            <w:r w:rsidRPr="00E45102">
              <w:rPr>
                <w:sz w:val="22"/>
                <w:szCs w:val="22"/>
              </w:rPr>
              <w:t>Thứ 5</w:t>
            </w:r>
          </w:p>
        </w:tc>
        <w:tc>
          <w:tcPr>
            <w:tcW w:w="943" w:type="dxa"/>
          </w:tcPr>
          <w:p w14:paraId="4602D0BD" w14:textId="77777777" w:rsidR="00BD680B" w:rsidRPr="00E45102" w:rsidRDefault="00BD680B" w:rsidP="00BD680B">
            <w:pPr>
              <w:ind w:leftChars="0" w:left="2" w:hanging="2"/>
              <w:rPr>
                <w:sz w:val="22"/>
                <w:szCs w:val="22"/>
              </w:rPr>
            </w:pPr>
            <w:r w:rsidRPr="00E45102">
              <w:rPr>
                <w:sz w:val="22"/>
                <w:szCs w:val="22"/>
              </w:rPr>
              <w:t>Thứ 6</w:t>
            </w:r>
          </w:p>
        </w:tc>
        <w:tc>
          <w:tcPr>
            <w:tcW w:w="942" w:type="dxa"/>
          </w:tcPr>
          <w:p w14:paraId="750EABA3" w14:textId="77777777" w:rsidR="00BD680B" w:rsidRPr="00E45102" w:rsidRDefault="00BD680B" w:rsidP="00BD680B">
            <w:pPr>
              <w:ind w:leftChars="0" w:left="2" w:hanging="2"/>
              <w:rPr>
                <w:sz w:val="22"/>
                <w:szCs w:val="22"/>
              </w:rPr>
            </w:pPr>
            <w:r w:rsidRPr="00E45102">
              <w:rPr>
                <w:sz w:val="22"/>
                <w:szCs w:val="22"/>
              </w:rPr>
              <w:t>Thứ 7</w:t>
            </w:r>
          </w:p>
        </w:tc>
        <w:tc>
          <w:tcPr>
            <w:tcW w:w="1910" w:type="dxa"/>
            <w:vMerge/>
          </w:tcPr>
          <w:p w14:paraId="4EDB8945"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r>
      <w:tr w:rsidR="00BD680B" w:rsidRPr="00E45102" w14:paraId="1CD4C973" w14:textId="77777777" w:rsidTr="00BD680B">
        <w:tc>
          <w:tcPr>
            <w:tcW w:w="828" w:type="dxa"/>
            <w:vMerge w:val="restart"/>
          </w:tcPr>
          <w:p w14:paraId="1A2B4C5A" w14:textId="77777777" w:rsidR="00BD680B" w:rsidRPr="00E45102" w:rsidRDefault="00BD680B" w:rsidP="00BD680B">
            <w:pPr>
              <w:ind w:leftChars="0" w:left="2" w:hanging="2"/>
              <w:jc w:val="center"/>
              <w:rPr>
                <w:sz w:val="22"/>
                <w:szCs w:val="22"/>
              </w:rPr>
            </w:pPr>
          </w:p>
          <w:p w14:paraId="0A1CD311" w14:textId="77777777" w:rsidR="00BD680B" w:rsidRPr="00E45102" w:rsidRDefault="00BD680B" w:rsidP="00BD680B">
            <w:pPr>
              <w:ind w:leftChars="0" w:left="2" w:hanging="2"/>
              <w:jc w:val="center"/>
              <w:rPr>
                <w:sz w:val="22"/>
                <w:szCs w:val="22"/>
              </w:rPr>
            </w:pPr>
          </w:p>
          <w:p w14:paraId="0ED9F9C3" w14:textId="77777777" w:rsidR="00BD680B" w:rsidRPr="00E45102" w:rsidRDefault="00BD680B" w:rsidP="00BD680B">
            <w:pPr>
              <w:ind w:leftChars="0" w:left="2" w:hanging="2"/>
              <w:rPr>
                <w:sz w:val="22"/>
                <w:szCs w:val="22"/>
              </w:rPr>
            </w:pPr>
            <w:r w:rsidRPr="00E45102">
              <w:rPr>
                <w:sz w:val="22"/>
                <w:szCs w:val="22"/>
              </w:rPr>
              <w:t>Sáng</w:t>
            </w:r>
          </w:p>
        </w:tc>
        <w:tc>
          <w:tcPr>
            <w:tcW w:w="837" w:type="dxa"/>
          </w:tcPr>
          <w:p w14:paraId="5B4F655C"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0FF06B1E" w14:textId="77777777" w:rsidR="00BD680B" w:rsidRPr="00E45102" w:rsidRDefault="00BD680B" w:rsidP="00BD680B">
            <w:pPr>
              <w:ind w:leftChars="0" w:left="2" w:hanging="2"/>
              <w:jc w:val="center"/>
              <w:rPr>
                <w:sz w:val="22"/>
                <w:szCs w:val="22"/>
              </w:rPr>
            </w:pPr>
            <w:r w:rsidRPr="00E45102">
              <w:rPr>
                <w:sz w:val="22"/>
                <w:szCs w:val="22"/>
              </w:rPr>
              <w:t>HĐTT</w:t>
            </w:r>
          </w:p>
        </w:tc>
        <w:tc>
          <w:tcPr>
            <w:tcW w:w="1036" w:type="dxa"/>
          </w:tcPr>
          <w:p w14:paraId="154A1892"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569D5521"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6CD7C6C0"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2CF0A5F1"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271AE180"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vMerge w:val="restart"/>
          </w:tcPr>
          <w:p w14:paraId="4D49A1E6" w14:textId="77777777" w:rsidR="00BD680B" w:rsidRPr="003E7C1B" w:rsidRDefault="00BD680B" w:rsidP="00BD680B">
            <w:pPr>
              <w:ind w:leftChars="0" w:left="2" w:hanging="2"/>
              <w:jc w:val="center"/>
              <w:rPr>
                <w:sz w:val="22"/>
                <w:szCs w:val="22"/>
                <w:lang w:val="en-US"/>
              </w:rPr>
            </w:pPr>
            <w:r>
              <w:rPr>
                <w:sz w:val="22"/>
                <w:szCs w:val="22"/>
                <w:lang w:val="en-US"/>
              </w:rPr>
              <w:t>Dạy bù tiết 4 ngày thứ 7 tuần 17 vào thứ 2.</w:t>
            </w:r>
          </w:p>
        </w:tc>
      </w:tr>
      <w:tr w:rsidR="00BD680B" w:rsidRPr="00E45102" w14:paraId="5390DEDB" w14:textId="77777777" w:rsidTr="00BD680B">
        <w:tc>
          <w:tcPr>
            <w:tcW w:w="828" w:type="dxa"/>
            <w:vMerge/>
          </w:tcPr>
          <w:p w14:paraId="2A4112E7"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D7EDE65"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27267E31"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0AC3EBCE"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1939F4B0"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5F6CB5EA"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688BB1C4"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522F8B49"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vMerge/>
          </w:tcPr>
          <w:p w14:paraId="04FF5C9E" w14:textId="77777777" w:rsidR="00BD680B" w:rsidRPr="00E45102" w:rsidRDefault="00BD680B" w:rsidP="00BD680B">
            <w:pPr>
              <w:ind w:leftChars="0" w:left="2" w:hanging="2"/>
              <w:jc w:val="center"/>
              <w:rPr>
                <w:sz w:val="22"/>
                <w:szCs w:val="22"/>
              </w:rPr>
            </w:pPr>
          </w:p>
        </w:tc>
      </w:tr>
      <w:tr w:rsidR="00BD680B" w:rsidRPr="00E45102" w14:paraId="64142177" w14:textId="77777777" w:rsidTr="00BD680B">
        <w:tc>
          <w:tcPr>
            <w:tcW w:w="828" w:type="dxa"/>
            <w:vMerge/>
          </w:tcPr>
          <w:p w14:paraId="77C26001"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76EA0E81"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0C3B6CB8"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5EC67A13"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7F4623AF"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40D3E949"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1CA960FA"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28FA06ED"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vMerge/>
          </w:tcPr>
          <w:p w14:paraId="1AE87D1A" w14:textId="77777777" w:rsidR="00BD680B" w:rsidRPr="00E45102" w:rsidRDefault="00BD680B" w:rsidP="00BD680B">
            <w:pPr>
              <w:ind w:leftChars="0" w:left="2" w:hanging="2"/>
              <w:jc w:val="center"/>
              <w:rPr>
                <w:sz w:val="22"/>
                <w:szCs w:val="22"/>
              </w:rPr>
            </w:pPr>
          </w:p>
        </w:tc>
      </w:tr>
      <w:tr w:rsidR="00BD680B" w:rsidRPr="00E45102" w14:paraId="5D2857E0" w14:textId="77777777" w:rsidTr="00BD680B">
        <w:tc>
          <w:tcPr>
            <w:tcW w:w="828" w:type="dxa"/>
            <w:vMerge/>
          </w:tcPr>
          <w:p w14:paraId="7354B5F5"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3D56F25"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7E158AB8"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1B77C276"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5C6BE808"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32B15978"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58C20CE9"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277628F4" w14:textId="77777777" w:rsidR="00BD680B" w:rsidRPr="00E45102" w:rsidRDefault="00BD680B" w:rsidP="00BD680B">
            <w:pPr>
              <w:ind w:leftChars="0" w:left="2" w:hanging="2"/>
              <w:jc w:val="center"/>
              <w:rPr>
                <w:sz w:val="22"/>
                <w:szCs w:val="22"/>
              </w:rPr>
            </w:pPr>
            <w:r w:rsidRPr="00E45102">
              <w:rPr>
                <w:sz w:val="22"/>
                <w:szCs w:val="22"/>
              </w:rPr>
              <w:t>KNS</w:t>
            </w:r>
          </w:p>
        </w:tc>
        <w:tc>
          <w:tcPr>
            <w:tcW w:w="1910" w:type="dxa"/>
            <w:vMerge/>
          </w:tcPr>
          <w:p w14:paraId="7B0DD81A" w14:textId="77777777" w:rsidR="00BD680B" w:rsidRPr="00E45102" w:rsidRDefault="00BD680B" w:rsidP="00BD680B">
            <w:pPr>
              <w:ind w:leftChars="0" w:left="2" w:hanging="2"/>
              <w:jc w:val="center"/>
              <w:rPr>
                <w:sz w:val="22"/>
                <w:szCs w:val="22"/>
              </w:rPr>
            </w:pPr>
          </w:p>
        </w:tc>
      </w:tr>
      <w:tr w:rsidR="00BD680B" w:rsidRPr="00E45102" w14:paraId="3B0B733F" w14:textId="77777777" w:rsidTr="00BD680B">
        <w:tc>
          <w:tcPr>
            <w:tcW w:w="828" w:type="dxa"/>
            <w:vMerge/>
          </w:tcPr>
          <w:p w14:paraId="6FC02515"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395B885F"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078B742A"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0BF425F5" w14:textId="77777777" w:rsidR="00BD680B" w:rsidRPr="00E45102" w:rsidRDefault="00BD680B" w:rsidP="00BD680B">
            <w:pPr>
              <w:ind w:leftChars="0" w:left="2" w:hanging="2"/>
              <w:jc w:val="center"/>
              <w:rPr>
                <w:sz w:val="22"/>
                <w:szCs w:val="22"/>
              </w:rPr>
            </w:pPr>
          </w:p>
        </w:tc>
        <w:tc>
          <w:tcPr>
            <w:tcW w:w="1080" w:type="dxa"/>
          </w:tcPr>
          <w:p w14:paraId="3060F269"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124067C9" w14:textId="77777777" w:rsidR="00BD680B" w:rsidRPr="00E45102" w:rsidRDefault="00BD680B" w:rsidP="00BD680B">
            <w:pPr>
              <w:ind w:leftChars="0" w:left="2" w:hanging="2"/>
              <w:jc w:val="center"/>
              <w:rPr>
                <w:sz w:val="22"/>
                <w:szCs w:val="22"/>
              </w:rPr>
            </w:pPr>
          </w:p>
        </w:tc>
        <w:tc>
          <w:tcPr>
            <w:tcW w:w="943" w:type="dxa"/>
          </w:tcPr>
          <w:p w14:paraId="4BDA41FE"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0F227B0D" w14:textId="77777777" w:rsidR="00BD680B" w:rsidRPr="00E45102" w:rsidRDefault="00BD680B" w:rsidP="00BD680B">
            <w:pPr>
              <w:ind w:leftChars="0" w:left="2" w:hanging="2"/>
              <w:jc w:val="center"/>
              <w:rPr>
                <w:sz w:val="22"/>
                <w:szCs w:val="22"/>
              </w:rPr>
            </w:pPr>
          </w:p>
        </w:tc>
        <w:tc>
          <w:tcPr>
            <w:tcW w:w="1910" w:type="dxa"/>
            <w:vMerge/>
          </w:tcPr>
          <w:p w14:paraId="38D76A07" w14:textId="77777777" w:rsidR="00BD680B" w:rsidRPr="00E45102" w:rsidRDefault="00BD680B" w:rsidP="00BD680B">
            <w:pPr>
              <w:ind w:leftChars="0" w:left="2" w:hanging="2"/>
              <w:jc w:val="center"/>
              <w:rPr>
                <w:sz w:val="22"/>
                <w:szCs w:val="22"/>
              </w:rPr>
            </w:pPr>
          </w:p>
        </w:tc>
      </w:tr>
      <w:tr w:rsidR="00BD680B" w:rsidRPr="00E45102" w14:paraId="0A1FE58B" w14:textId="77777777" w:rsidTr="00BD680B">
        <w:tc>
          <w:tcPr>
            <w:tcW w:w="828" w:type="dxa"/>
            <w:vMerge w:val="restart"/>
          </w:tcPr>
          <w:p w14:paraId="41511685" w14:textId="77777777" w:rsidR="00BD680B" w:rsidRPr="00E45102" w:rsidRDefault="00BD680B" w:rsidP="00BD680B">
            <w:pPr>
              <w:ind w:leftChars="0" w:left="2" w:hanging="2"/>
              <w:jc w:val="center"/>
              <w:rPr>
                <w:sz w:val="22"/>
                <w:szCs w:val="22"/>
              </w:rPr>
            </w:pPr>
          </w:p>
          <w:p w14:paraId="5ED9D5F7" w14:textId="77777777" w:rsidR="00BD680B" w:rsidRPr="00E45102" w:rsidRDefault="00BD680B" w:rsidP="00BD680B">
            <w:pPr>
              <w:ind w:leftChars="0" w:left="2" w:hanging="2"/>
              <w:jc w:val="center"/>
              <w:rPr>
                <w:sz w:val="22"/>
                <w:szCs w:val="22"/>
              </w:rPr>
            </w:pPr>
          </w:p>
          <w:p w14:paraId="65F242EA" w14:textId="77777777" w:rsidR="00BD680B" w:rsidRPr="00E45102" w:rsidRDefault="00BD680B" w:rsidP="00BD680B">
            <w:pPr>
              <w:ind w:leftChars="0" w:left="2" w:hanging="2"/>
              <w:jc w:val="center"/>
              <w:rPr>
                <w:sz w:val="22"/>
                <w:szCs w:val="22"/>
              </w:rPr>
            </w:pPr>
            <w:r w:rsidRPr="00E45102">
              <w:rPr>
                <w:sz w:val="22"/>
                <w:szCs w:val="22"/>
              </w:rPr>
              <w:t>Chiều</w:t>
            </w:r>
          </w:p>
        </w:tc>
        <w:tc>
          <w:tcPr>
            <w:tcW w:w="837" w:type="dxa"/>
          </w:tcPr>
          <w:p w14:paraId="19FDF136"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3E1B752A" w14:textId="77777777" w:rsidR="00BD680B" w:rsidRPr="00E45102" w:rsidRDefault="00BD680B" w:rsidP="00BD680B">
            <w:pPr>
              <w:ind w:leftChars="0" w:left="2" w:hanging="2"/>
              <w:jc w:val="center"/>
              <w:rPr>
                <w:sz w:val="22"/>
                <w:szCs w:val="22"/>
              </w:rPr>
            </w:pPr>
          </w:p>
        </w:tc>
        <w:tc>
          <w:tcPr>
            <w:tcW w:w="1036" w:type="dxa"/>
          </w:tcPr>
          <w:p w14:paraId="3E6AB036"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1DF6ED4C" w14:textId="77777777" w:rsidR="00BD680B" w:rsidRPr="00E45102" w:rsidRDefault="00BD680B" w:rsidP="00BD680B">
            <w:pPr>
              <w:ind w:leftChars="0" w:left="2" w:hanging="2"/>
              <w:jc w:val="center"/>
              <w:rPr>
                <w:sz w:val="22"/>
                <w:szCs w:val="22"/>
              </w:rPr>
            </w:pPr>
          </w:p>
        </w:tc>
        <w:tc>
          <w:tcPr>
            <w:tcW w:w="1092" w:type="dxa"/>
          </w:tcPr>
          <w:p w14:paraId="24FA42BF" w14:textId="77777777" w:rsidR="00BD680B" w:rsidRPr="00E45102" w:rsidRDefault="00BD680B" w:rsidP="00BD680B">
            <w:pPr>
              <w:ind w:leftChars="0" w:left="2" w:hanging="2"/>
              <w:jc w:val="center"/>
              <w:rPr>
                <w:sz w:val="22"/>
                <w:szCs w:val="22"/>
              </w:rPr>
            </w:pPr>
          </w:p>
        </w:tc>
        <w:tc>
          <w:tcPr>
            <w:tcW w:w="943" w:type="dxa"/>
          </w:tcPr>
          <w:p w14:paraId="2FDF4D77" w14:textId="77777777" w:rsidR="00BD680B" w:rsidRPr="00E45102" w:rsidRDefault="00BD680B" w:rsidP="00BD680B">
            <w:pPr>
              <w:ind w:leftChars="0" w:left="2" w:hanging="2"/>
              <w:jc w:val="center"/>
              <w:rPr>
                <w:sz w:val="22"/>
                <w:szCs w:val="22"/>
              </w:rPr>
            </w:pPr>
          </w:p>
        </w:tc>
        <w:tc>
          <w:tcPr>
            <w:tcW w:w="942" w:type="dxa"/>
          </w:tcPr>
          <w:p w14:paraId="24AB8AED" w14:textId="77777777" w:rsidR="00BD680B" w:rsidRPr="00E45102" w:rsidRDefault="00BD680B" w:rsidP="00BD680B">
            <w:pPr>
              <w:ind w:leftChars="0" w:left="2" w:hanging="2"/>
              <w:jc w:val="center"/>
              <w:rPr>
                <w:sz w:val="22"/>
                <w:szCs w:val="22"/>
              </w:rPr>
            </w:pPr>
          </w:p>
        </w:tc>
        <w:tc>
          <w:tcPr>
            <w:tcW w:w="1910" w:type="dxa"/>
            <w:vMerge/>
          </w:tcPr>
          <w:p w14:paraId="63FD5E84" w14:textId="77777777" w:rsidR="00BD680B" w:rsidRPr="00E45102" w:rsidRDefault="00BD680B" w:rsidP="00BD680B">
            <w:pPr>
              <w:ind w:leftChars="0" w:left="2" w:hanging="2"/>
              <w:jc w:val="center"/>
              <w:rPr>
                <w:sz w:val="22"/>
                <w:szCs w:val="22"/>
              </w:rPr>
            </w:pPr>
          </w:p>
        </w:tc>
      </w:tr>
      <w:tr w:rsidR="00BD680B" w:rsidRPr="00E45102" w14:paraId="24C15F6E" w14:textId="77777777" w:rsidTr="00BD680B">
        <w:tc>
          <w:tcPr>
            <w:tcW w:w="828" w:type="dxa"/>
            <w:vMerge/>
          </w:tcPr>
          <w:p w14:paraId="04B5B514"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49F080DB"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2A8C1B11" w14:textId="77777777" w:rsidR="00BD680B" w:rsidRPr="00E45102" w:rsidRDefault="00BD680B" w:rsidP="00BD680B">
            <w:pPr>
              <w:ind w:leftChars="0" w:left="2" w:hanging="2"/>
              <w:jc w:val="center"/>
              <w:rPr>
                <w:sz w:val="22"/>
                <w:szCs w:val="22"/>
              </w:rPr>
            </w:pPr>
          </w:p>
        </w:tc>
        <w:tc>
          <w:tcPr>
            <w:tcW w:w="1036" w:type="dxa"/>
          </w:tcPr>
          <w:p w14:paraId="5BF715EB"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3110C1CC" w14:textId="77777777" w:rsidR="00BD680B" w:rsidRPr="00E45102" w:rsidRDefault="00BD680B" w:rsidP="00BD680B">
            <w:pPr>
              <w:ind w:leftChars="0" w:left="2" w:hanging="2"/>
              <w:jc w:val="center"/>
              <w:rPr>
                <w:sz w:val="22"/>
                <w:szCs w:val="22"/>
              </w:rPr>
            </w:pPr>
          </w:p>
        </w:tc>
        <w:tc>
          <w:tcPr>
            <w:tcW w:w="1092" w:type="dxa"/>
          </w:tcPr>
          <w:p w14:paraId="6AE77863" w14:textId="77777777" w:rsidR="00BD680B" w:rsidRPr="00E45102" w:rsidRDefault="00BD680B" w:rsidP="00BD680B">
            <w:pPr>
              <w:ind w:leftChars="0" w:left="2" w:hanging="2"/>
              <w:jc w:val="center"/>
              <w:rPr>
                <w:sz w:val="22"/>
                <w:szCs w:val="22"/>
              </w:rPr>
            </w:pPr>
          </w:p>
        </w:tc>
        <w:tc>
          <w:tcPr>
            <w:tcW w:w="943" w:type="dxa"/>
          </w:tcPr>
          <w:p w14:paraId="4D026088" w14:textId="77777777" w:rsidR="00BD680B" w:rsidRPr="00E45102" w:rsidRDefault="00BD680B" w:rsidP="00BD680B">
            <w:pPr>
              <w:ind w:leftChars="0" w:left="2" w:hanging="2"/>
              <w:jc w:val="center"/>
              <w:rPr>
                <w:sz w:val="22"/>
                <w:szCs w:val="22"/>
              </w:rPr>
            </w:pPr>
          </w:p>
        </w:tc>
        <w:tc>
          <w:tcPr>
            <w:tcW w:w="942" w:type="dxa"/>
          </w:tcPr>
          <w:p w14:paraId="6F3E10E7" w14:textId="77777777" w:rsidR="00BD680B" w:rsidRPr="00E45102" w:rsidRDefault="00BD680B" w:rsidP="00BD680B">
            <w:pPr>
              <w:ind w:leftChars="0" w:left="2" w:hanging="2"/>
              <w:jc w:val="center"/>
              <w:rPr>
                <w:sz w:val="22"/>
                <w:szCs w:val="22"/>
              </w:rPr>
            </w:pPr>
          </w:p>
        </w:tc>
        <w:tc>
          <w:tcPr>
            <w:tcW w:w="1910" w:type="dxa"/>
            <w:vMerge/>
          </w:tcPr>
          <w:p w14:paraId="3B1B6368" w14:textId="77777777" w:rsidR="00BD680B" w:rsidRPr="00E45102" w:rsidRDefault="00BD680B" w:rsidP="00BD680B">
            <w:pPr>
              <w:ind w:leftChars="0" w:left="2" w:hanging="2"/>
              <w:jc w:val="center"/>
              <w:rPr>
                <w:sz w:val="22"/>
                <w:szCs w:val="22"/>
              </w:rPr>
            </w:pPr>
          </w:p>
        </w:tc>
      </w:tr>
      <w:tr w:rsidR="00BD680B" w:rsidRPr="00E45102" w14:paraId="29882065" w14:textId="77777777" w:rsidTr="00BD680B">
        <w:trPr>
          <w:trHeight w:val="224"/>
        </w:trPr>
        <w:tc>
          <w:tcPr>
            <w:tcW w:w="828" w:type="dxa"/>
            <w:vMerge/>
          </w:tcPr>
          <w:p w14:paraId="2976BFDA"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4BAACD36"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728F613D" w14:textId="77777777" w:rsidR="00BD680B" w:rsidRPr="00E45102" w:rsidRDefault="00BD680B" w:rsidP="00BD680B">
            <w:pPr>
              <w:ind w:leftChars="0" w:left="2" w:hanging="2"/>
              <w:jc w:val="center"/>
              <w:rPr>
                <w:sz w:val="22"/>
                <w:szCs w:val="22"/>
              </w:rPr>
            </w:pPr>
          </w:p>
        </w:tc>
        <w:tc>
          <w:tcPr>
            <w:tcW w:w="1036" w:type="dxa"/>
          </w:tcPr>
          <w:p w14:paraId="01924C16"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647DA342" w14:textId="77777777" w:rsidR="00BD680B" w:rsidRPr="00E45102" w:rsidRDefault="00BD680B" w:rsidP="00BD680B">
            <w:pPr>
              <w:ind w:leftChars="0" w:left="2" w:hanging="2"/>
              <w:jc w:val="center"/>
              <w:rPr>
                <w:sz w:val="22"/>
                <w:szCs w:val="22"/>
              </w:rPr>
            </w:pPr>
          </w:p>
        </w:tc>
        <w:tc>
          <w:tcPr>
            <w:tcW w:w="1092" w:type="dxa"/>
          </w:tcPr>
          <w:p w14:paraId="42ED0ED1" w14:textId="77777777" w:rsidR="00BD680B" w:rsidRPr="00E45102" w:rsidRDefault="00BD680B" w:rsidP="00BD680B">
            <w:pPr>
              <w:ind w:leftChars="0" w:left="2" w:hanging="2"/>
              <w:jc w:val="center"/>
              <w:rPr>
                <w:sz w:val="22"/>
                <w:szCs w:val="22"/>
              </w:rPr>
            </w:pPr>
          </w:p>
        </w:tc>
        <w:tc>
          <w:tcPr>
            <w:tcW w:w="943" w:type="dxa"/>
          </w:tcPr>
          <w:p w14:paraId="1B5E4630" w14:textId="77777777" w:rsidR="00BD680B" w:rsidRPr="00E45102" w:rsidRDefault="00BD680B" w:rsidP="00BD680B">
            <w:pPr>
              <w:ind w:leftChars="0" w:left="2" w:hanging="2"/>
              <w:jc w:val="center"/>
              <w:rPr>
                <w:sz w:val="22"/>
                <w:szCs w:val="22"/>
              </w:rPr>
            </w:pPr>
          </w:p>
        </w:tc>
        <w:tc>
          <w:tcPr>
            <w:tcW w:w="942" w:type="dxa"/>
          </w:tcPr>
          <w:p w14:paraId="0AB76640" w14:textId="77777777" w:rsidR="00BD680B" w:rsidRPr="00E45102" w:rsidRDefault="00BD680B" w:rsidP="00BD680B">
            <w:pPr>
              <w:ind w:leftChars="0" w:left="2" w:hanging="2"/>
              <w:jc w:val="center"/>
              <w:rPr>
                <w:sz w:val="22"/>
                <w:szCs w:val="22"/>
              </w:rPr>
            </w:pPr>
          </w:p>
        </w:tc>
        <w:tc>
          <w:tcPr>
            <w:tcW w:w="1910" w:type="dxa"/>
            <w:vMerge/>
          </w:tcPr>
          <w:p w14:paraId="38DA4B50" w14:textId="77777777" w:rsidR="00BD680B" w:rsidRPr="00E45102" w:rsidRDefault="00BD680B" w:rsidP="00BD680B">
            <w:pPr>
              <w:ind w:leftChars="0" w:left="2" w:hanging="2"/>
              <w:jc w:val="center"/>
              <w:rPr>
                <w:sz w:val="22"/>
                <w:szCs w:val="22"/>
              </w:rPr>
            </w:pPr>
          </w:p>
        </w:tc>
      </w:tr>
      <w:tr w:rsidR="00BD680B" w:rsidRPr="00E45102" w14:paraId="247B3872" w14:textId="77777777" w:rsidTr="00BD680B">
        <w:trPr>
          <w:trHeight w:val="224"/>
        </w:trPr>
        <w:tc>
          <w:tcPr>
            <w:tcW w:w="828" w:type="dxa"/>
            <w:vMerge/>
          </w:tcPr>
          <w:p w14:paraId="664F7E7B"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2B432F1"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2612FD80" w14:textId="77777777" w:rsidR="00BD680B" w:rsidRPr="00E45102" w:rsidRDefault="00BD680B" w:rsidP="00BD680B">
            <w:pPr>
              <w:ind w:leftChars="0" w:left="2" w:hanging="2"/>
              <w:jc w:val="center"/>
              <w:rPr>
                <w:sz w:val="22"/>
                <w:szCs w:val="22"/>
              </w:rPr>
            </w:pPr>
          </w:p>
        </w:tc>
        <w:tc>
          <w:tcPr>
            <w:tcW w:w="1036" w:type="dxa"/>
          </w:tcPr>
          <w:p w14:paraId="4193E8F3" w14:textId="77777777" w:rsidR="00BD680B" w:rsidRPr="00E45102" w:rsidRDefault="00BD680B" w:rsidP="00BD680B">
            <w:pPr>
              <w:ind w:leftChars="0" w:left="2" w:hanging="2"/>
              <w:jc w:val="center"/>
              <w:rPr>
                <w:sz w:val="22"/>
                <w:szCs w:val="22"/>
              </w:rPr>
            </w:pPr>
            <w:r w:rsidRPr="00E45102">
              <w:rPr>
                <w:sz w:val="22"/>
                <w:szCs w:val="22"/>
              </w:rPr>
              <w:t>KNS</w:t>
            </w:r>
          </w:p>
        </w:tc>
        <w:tc>
          <w:tcPr>
            <w:tcW w:w="1080" w:type="dxa"/>
          </w:tcPr>
          <w:p w14:paraId="625C76C3" w14:textId="77777777" w:rsidR="00BD680B" w:rsidRPr="00E45102" w:rsidRDefault="00BD680B" w:rsidP="00BD680B">
            <w:pPr>
              <w:ind w:leftChars="0" w:left="2" w:hanging="2"/>
              <w:jc w:val="center"/>
              <w:rPr>
                <w:sz w:val="22"/>
                <w:szCs w:val="22"/>
              </w:rPr>
            </w:pPr>
          </w:p>
        </w:tc>
        <w:tc>
          <w:tcPr>
            <w:tcW w:w="1092" w:type="dxa"/>
          </w:tcPr>
          <w:p w14:paraId="1044F16E" w14:textId="77777777" w:rsidR="00BD680B" w:rsidRPr="00E45102" w:rsidRDefault="00BD680B" w:rsidP="00BD680B">
            <w:pPr>
              <w:ind w:leftChars="0" w:left="2" w:hanging="2"/>
              <w:jc w:val="center"/>
              <w:rPr>
                <w:sz w:val="22"/>
                <w:szCs w:val="22"/>
              </w:rPr>
            </w:pPr>
          </w:p>
        </w:tc>
        <w:tc>
          <w:tcPr>
            <w:tcW w:w="943" w:type="dxa"/>
          </w:tcPr>
          <w:p w14:paraId="3FEED397" w14:textId="77777777" w:rsidR="00BD680B" w:rsidRPr="00E45102" w:rsidRDefault="00BD680B" w:rsidP="00BD680B">
            <w:pPr>
              <w:ind w:leftChars="0" w:left="2" w:hanging="2"/>
              <w:jc w:val="center"/>
              <w:rPr>
                <w:sz w:val="22"/>
                <w:szCs w:val="22"/>
              </w:rPr>
            </w:pPr>
          </w:p>
        </w:tc>
        <w:tc>
          <w:tcPr>
            <w:tcW w:w="942" w:type="dxa"/>
          </w:tcPr>
          <w:p w14:paraId="48381E66" w14:textId="77777777" w:rsidR="00BD680B" w:rsidRPr="00E45102" w:rsidRDefault="00BD680B" w:rsidP="00BD680B">
            <w:pPr>
              <w:ind w:leftChars="0" w:left="2" w:hanging="2"/>
              <w:jc w:val="center"/>
              <w:rPr>
                <w:sz w:val="22"/>
                <w:szCs w:val="22"/>
              </w:rPr>
            </w:pPr>
          </w:p>
        </w:tc>
        <w:tc>
          <w:tcPr>
            <w:tcW w:w="1910" w:type="dxa"/>
            <w:vMerge/>
          </w:tcPr>
          <w:p w14:paraId="2BF30107" w14:textId="77777777" w:rsidR="00BD680B" w:rsidRPr="00E45102" w:rsidRDefault="00BD680B" w:rsidP="00BD680B">
            <w:pPr>
              <w:ind w:leftChars="0" w:left="2" w:hanging="2"/>
              <w:jc w:val="center"/>
              <w:rPr>
                <w:sz w:val="22"/>
                <w:szCs w:val="22"/>
              </w:rPr>
            </w:pPr>
          </w:p>
        </w:tc>
      </w:tr>
      <w:tr w:rsidR="00BD680B" w:rsidRPr="00E45102" w14:paraId="09121102" w14:textId="77777777" w:rsidTr="00BD680B">
        <w:trPr>
          <w:trHeight w:val="224"/>
        </w:trPr>
        <w:tc>
          <w:tcPr>
            <w:tcW w:w="828" w:type="dxa"/>
            <w:vMerge/>
          </w:tcPr>
          <w:p w14:paraId="26312B28"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47516AC8"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197A5EEA" w14:textId="77777777" w:rsidR="00BD680B" w:rsidRPr="00E45102" w:rsidRDefault="00BD680B" w:rsidP="00BD680B">
            <w:pPr>
              <w:ind w:leftChars="0" w:left="2" w:hanging="2"/>
              <w:jc w:val="center"/>
              <w:rPr>
                <w:sz w:val="22"/>
                <w:szCs w:val="22"/>
              </w:rPr>
            </w:pPr>
          </w:p>
        </w:tc>
        <w:tc>
          <w:tcPr>
            <w:tcW w:w="1036" w:type="dxa"/>
          </w:tcPr>
          <w:p w14:paraId="0697EBD6" w14:textId="77777777" w:rsidR="00BD680B" w:rsidRPr="00E45102" w:rsidRDefault="00BD680B" w:rsidP="00BD680B">
            <w:pPr>
              <w:ind w:leftChars="0" w:left="2" w:hanging="2"/>
              <w:jc w:val="center"/>
              <w:rPr>
                <w:sz w:val="22"/>
                <w:szCs w:val="22"/>
              </w:rPr>
            </w:pPr>
          </w:p>
        </w:tc>
        <w:tc>
          <w:tcPr>
            <w:tcW w:w="1080" w:type="dxa"/>
          </w:tcPr>
          <w:p w14:paraId="0D3F2665" w14:textId="77777777" w:rsidR="00BD680B" w:rsidRPr="00E45102" w:rsidRDefault="00BD680B" w:rsidP="00BD680B">
            <w:pPr>
              <w:ind w:leftChars="0" w:left="2" w:hanging="2"/>
              <w:jc w:val="center"/>
              <w:rPr>
                <w:sz w:val="22"/>
                <w:szCs w:val="22"/>
              </w:rPr>
            </w:pPr>
          </w:p>
        </w:tc>
        <w:tc>
          <w:tcPr>
            <w:tcW w:w="1092" w:type="dxa"/>
          </w:tcPr>
          <w:p w14:paraId="4AB0A644" w14:textId="77777777" w:rsidR="00BD680B" w:rsidRPr="00E45102" w:rsidRDefault="00BD680B" w:rsidP="00BD680B">
            <w:pPr>
              <w:ind w:leftChars="0" w:left="2" w:hanging="2"/>
              <w:jc w:val="center"/>
              <w:rPr>
                <w:sz w:val="22"/>
                <w:szCs w:val="22"/>
              </w:rPr>
            </w:pPr>
          </w:p>
        </w:tc>
        <w:tc>
          <w:tcPr>
            <w:tcW w:w="943" w:type="dxa"/>
          </w:tcPr>
          <w:p w14:paraId="75E753AB" w14:textId="77777777" w:rsidR="00BD680B" w:rsidRPr="00E45102" w:rsidRDefault="00BD680B" w:rsidP="00BD680B">
            <w:pPr>
              <w:ind w:leftChars="0" w:left="2" w:hanging="2"/>
              <w:jc w:val="center"/>
              <w:rPr>
                <w:sz w:val="22"/>
                <w:szCs w:val="22"/>
              </w:rPr>
            </w:pPr>
          </w:p>
        </w:tc>
        <w:tc>
          <w:tcPr>
            <w:tcW w:w="942" w:type="dxa"/>
          </w:tcPr>
          <w:p w14:paraId="4681C693" w14:textId="77777777" w:rsidR="00BD680B" w:rsidRPr="00E45102" w:rsidRDefault="00BD680B" w:rsidP="00BD680B">
            <w:pPr>
              <w:ind w:leftChars="0" w:left="2" w:hanging="2"/>
              <w:jc w:val="center"/>
              <w:rPr>
                <w:sz w:val="22"/>
                <w:szCs w:val="22"/>
              </w:rPr>
            </w:pPr>
          </w:p>
        </w:tc>
        <w:tc>
          <w:tcPr>
            <w:tcW w:w="1910" w:type="dxa"/>
            <w:vMerge/>
          </w:tcPr>
          <w:p w14:paraId="7BABCE30" w14:textId="77777777" w:rsidR="00BD680B" w:rsidRPr="00E45102" w:rsidRDefault="00BD680B" w:rsidP="00BD680B">
            <w:pPr>
              <w:ind w:leftChars="0" w:left="2" w:hanging="2"/>
              <w:jc w:val="center"/>
              <w:rPr>
                <w:sz w:val="22"/>
                <w:szCs w:val="22"/>
              </w:rPr>
            </w:pPr>
          </w:p>
        </w:tc>
      </w:tr>
      <w:tr w:rsidR="00BD680B" w:rsidRPr="00E45102" w14:paraId="045E54FA" w14:textId="77777777" w:rsidTr="00BD680B">
        <w:tc>
          <w:tcPr>
            <w:tcW w:w="9855" w:type="dxa"/>
            <w:gridSpan w:val="9"/>
          </w:tcPr>
          <w:p w14:paraId="15234016" w14:textId="77777777" w:rsidR="00BD680B" w:rsidRPr="00E45102" w:rsidRDefault="00BD680B" w:rsidP="00BD680B">
            <w:pPr>
              <w:ind w:leftChars="0" w:left="2" w:hanging="2"/>
              <w:jc w:val="center"/>
              <w:rPr>
                <w:sz w:val="22"/>
                <w:szCs w:val="22"/>
              </w:rPr>
            </w:pPr>
            <w:r w:rsidRPr="00E45102">
              <w:rPr>
                <w:b/>
                <w:sz w:val="22"/>
                <w:szCs w:val="22"/>
              </w:rPr>
              <w:t>Số tiết/tuần:</w:t>
            </w:r>
            <w:r w:rsidRPr="00E45102">
              <w:rPr>
                <w:sz w:val="22"/>
                <w:szCs w:val="22"/>
              </w:rPr>
              <w:t xml:space="preserve"> 31</w:t>
            </w:r>
          </w:p>
        </w:tc>
      </w:tr>
    </w:tbl>
    <w:p w14:paraId="2C28B0B7" w14:textId="77777777" w:rsidR="00BD680B" w:rsidRPr="00E45102" w:rsidRDefault="00BD680B" w:rsidP="004D6848">
      <w:pPr>
        <w:ind w:leftChars="0" w:left="0" w:firstLineChars="0" w:firstLine="0"/>
        <w:rPr>
          <w:sz w:val="22"/>
          <w:szCs w:val="22"/>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43"/>
        <w:gridCol w:w="942"/>
        <w:gridCol w:w="1910"/>
      </w:tblGrid>
      <w:tr w:rsidR="00BD680B" w:rsidRPr="00E45102" w14:paraId="7620DA91" w14:textId="77777777" w:rsidTr="00BD680B">
        <w:tc>
          <w:tcPr>
            <w:tcW w:w="9855" w:type="dxa"/>
            <w:gridSpan w:val="9"/>
          </w:tcPr>
          <w:p w14:paraId="30102324" w14:textId="77777777" w:rsidR="00BD680B" w:rsidRPr="00E45102" w:rsidRDefault="00BD680B" w:rsidP="00BD680B">
            <w:pPr>
              <w:ind w:leftChars="0" w:left="2" w:hanging="2"/>
              <w:jc w:val="center"/>
              <w:rPr>
                <w:sz w:val="22"/>
                <w:szCs w:val="22"/>
              </w:rPr>
            </w:pPr>
            <w:r w:rsidRPr="00E45102">
              <w:rPr>
                <w:b/>
                <w:sz w:val="22"/>
                <w:szCs w:val="22"/>
              </w:rPr>
              <w:t xml:space="preserve">TUẦN 19 </w:t>
            </w:r>
            <w:r w:rsidRPr="00E45102">
              <w:rPr>
                <w:sz w:val="22"/>
                <w:szCs w:val="22"/>
              </w:rPr>
              <w:t>(Từ 10/1 đến hết 15/1)</w:t>
            </w:r>
          </w:p>
        </w:tc>
      </w:tr>
      <w:tr w:rsidR="00BD680B" w:rsidRPr="00E45102" w14:paraId="6D4013D1" w14:textId="77777777" w:rsidTr="00BD680B">
        <w:tc>
          <w:tcPr>
            <w:tcW w:w="1665" w:type="dxa"/>
            <w:gridSpan w:val="2"/>
          </w:tcPr>
          <w:p w14:paraId="656DD93F" w14:textId="77777777" w:rsidR="00BD680B" w:rsidRPr="00E45102" w:rsidRDefault="00BD680B" w:rsidP="00BD680B">
            <w:pPr>
              <w:ind w:leftChars="0" w:left="2" w:hanging="2"/>
              <w:jc w:val="center"/>
              <w:rPr>
                <w:sz w:val="22"/>
                <w:szCs w:val="22"/>
              </w:rPr>
            </w:pPr>
            <w:r w:rsidRPr="00E45102">
              <w:rPr>
                <w:b/>
                <w:sz w:val="22"/>
                <w:szCs w:val="22"/>
              </w:rPr>
              <w:t>THỜI GIAN</w:t>
            </w:r>
          </w:p>
        </w:tc>
        <w:tc>
          <w:tcPr>
            <w:tcW w:w="1187" w:type="dxa"/>
          </w:tcPr>
          <w:p w14:paraId="4234275E" w14:textId="77777777" w:rsidR="00BD680B" w:rsidRPr="00E45102" w:rsidRDefault="00BD680B" w:rsidP="00BD680B">
            <w:pPr>
              <w:ind w:leftChars="0" w:left="2" w:hanging="2"/>
              <w:jc w:val="center"/>
              <w:rPr>
                <w:sz w:val="22"/>
                <w:szCs w:val="22"/>
              </w:rPr>
            </w:pPr>
            <w:r w:rsidRPr="00E45102">
              <w:rPr>
                <w:sz w:val="22"/>
                <w:szCs w:val="22"/>
              </w:rPr>
              <w:t>10/1</w:t>
            </w:r>
          </w:p>
        </w:tc>
        <w:tc>
          <w:tcPr>
            <w:tcW w:w="1036" w:type="dxa"/>
          </w:tcPr>
          <w:p w14:paraId="65D7270D" w14:textId="77777777" w:rsidR="00BD680B" w:rsidRPr="00E45102" w:rsidRDefault="00BD680B" w:rsidP="00BD680B">
            <w:pPr>
              <w:ind w:leftChars="0" w:left="2" w:hanging="2"/>
              <w:jc w:val="center"/>
              <w:rPr>
                <w:sz w:val="22"/>
                <w:szCs w:val="22"/>
              </w:rPr>
            </w:pPr>
            <w:r w:rsidRPr="00E45102">
              <w:rPr>
                <w:sz w:val="22"/>
                <w:szCs w:val="22"/>
              </w:rPr>
              <w:t>11/1</w:t>
            </w:r>
          </w:p>
        </w:tc>
        <w:tc>
          <w:tcPr>
            <w:tcW w:w="1080" w:type="dxa"/>
          </w:tcPr>
          <w:p w14:paraId="0A01F8C4" w14:textId="77777777" w:rsidR="00BD680B" w:rsidRPr="00E45102" w:rsidRDefault="00BD680B" w:rsidP="00BD680B">
            <w:pPr>
              <w:ind w:leftChars="0" w:left="2" w:hanging="2"/>
              <w:jc w:val="center"/>
              <w:rPr>
                <w:sz w:val="22"/>
                <w:szCs w:val="22"/>
              </w:rPr>
            </w:pPr>
            <w:r w:rsidRPr="00E45102">
              <w:rPr>
                <w:sz w:val="22"/>
                <w:szCs w:val="22"/>
              </w:rPr>
              <w:t>12/1</w:t>
            </w:r>
          </w:p>
        </w:tc>
        <w:tc>
          <w:tcPr>
            <w:tcW w:w="1092" w:type="dxa"/>
          </w:tcPr>
          <w:p w14:paraId="08B11EEB" w14:textId="77777777" w:rsidR="00BD680B" w:rsidRPr="00E45102" w:rsidRDefault="00BD680B" w:rsidP="00BD680B">
            <w:pPr>
              <w:ind w:leftChars="0" w:left="2" w:hanging="2"/>
              <w:jc w:val="center"/>
              <w:rPr>
                <w:sz w:val="22"/>
                <w:szCs w:val="22"/>
              </w:rPr>
            </w:pPr>
            <w:r w:rsidRPr="00E45102">
              <w:rPr>
                <w:sz w:val="22"/>
                <w:szCs w:val="22"/>
              </w:rPr>
              <w:t>13/1</w:t>
            </w:r>
          </w:p>
        </w:tc>
        <w:tc>
          <w:tcPr>
            <w:tcW w:w="943" w:type="dxa"/>
          </w:tcPr>
          <w:p w14:paraId="0DFBDB31" w14:textId="77777777" w:rsidR="00BD680B" w:rsidRPr="00E45102" w:rsidRDefault="00BD680B" w:rsidP="00BD680B">
            <w:pPr>
              <w:ind w:leftChars="0" w:left="2" w:hanging="2"/>
              <w:jc w:val="center"/>
              <w:rPr>
                <w:sz w:val="22"/>
                <w:szCs w:val="22"/>
              </w:rPr>
            </w:pPr>
            <w:r w:rsidRPr="00E45102">
              <w:rPr>
                <w:sz w:val="22"/>
                <w:szCs w:val="22"/>
              </w:rPr>
              <w:t>14/1</w:t>
            </w:r>
          </w:p>
        </w:tc>
        <w:tc>
          <w:tcPr>
            <w:tcW w:w="942" w:type="dxa"/>
          </w:tcPr>
          <w:p w14:paraId="121494A9" w14:textId="77777777" w:rsidR="00BD680B" w:rsidRPr="00E45102" w:rsidRDefault="00BD680B" w:rsidP="00BD680B">
            <w:pPr>
              <w:ind w:leftChars="0" w:left="2" w:hanging="2"/>
              <w:jc w:val="center"/>
              <w:rPr>
                <w:sz w:val="22"/>
                <w:szCs w:val="22"/>
              </w:rPr>
            </w:pPr>
            <w:r w:rsidRPr="00E45102">
              <w:rPr>
                <w:sz w:val="22"/>
                <w:szCs w:val="22"/>
              </w:rPr>
              <w:t>15/1</w:t>
            </w:r>
          </w:p>
        </w:tc>
        <w:tc>
          <w:tcPr>
            <w:tcW w:w="1910" w:type="dxa"/>
            <w:vMerge w:val="restart"/>
          </w:tcPr>
          <w:p w14:paraId="3A97D12A" w14:textId="77777777" w:rsidR="00BD680B" w:rsidRPr="00E45102" w:rsidRDefault="00BD680B" w:rsidP="00BD680B">
            <w:pPr>
              <w:ind w:leftChars="0" w:left="2" w:hanging="2"/>
              <w:jc w:val="center"/>
              <w:rPr>
                <w:sz w:val="22"/>
                <w:szCs w:val="22"/>
              </w:rPr>
            </w:pPr>
            <w:r w:rsidRPr="00E45102">
              <w:rPr>
                <w:sz w:val="22"/>
                <w:szCs w:val="22"/>
              </w:rPr>
              <w:t>Điều chỉnh KH tuần</w:t>
            </w:r>
          </w:p>
        </w:tc>
      </w:tr>
      <w:tr w:rsidR="00BD680B" w:rsidRPr="00E45102" w14:paraId="38EA5708" w14:textId="77777777" w:rsidTr="00BD680B">
        <w:tc>
          <w:tcPr>
            <w:tcW w:w="828" w:type="dxa"/>
          </w:tcPr>
          <w:p w14:paraId="4E4537C7" w14:textId="77777777" w:rsidR="00BD680B" w:rsidRPr="00E45102" w:rsidRDefault="00BD680B" w:rsidP="00BD680B">
            <w:pPr>
              <w:ind w:leftChars="0" w:left="2" w:hanging="2"/>
              <w:rPr>
                <w:sz w:val="22"/>
                <w:szCs w:val="22"/>
              </w:rPr>
            </w:pPr>
            <w:r w:rsidRPr="00E45102">
              <w:rPr>
                <w:sz w:val="22"/>
                <w:szCs w:val="22"/>
              </w:rPr>
              <w:t>Buổi</w:t>
            </w:r>
          </w:p>
        </w:tc>
        <w:tc>
          <w:tcPr>
            <w:tcW w:w="837" w:type="dxa"/>
          </w:tcPr>
          <w:p w14:paraId="5079BB10" w14:textId="77777777" w:rsidR="00BD680B" w:rsidRPr="00E45102" w:rsidRDefault="00BD680B" w:rsidP="00BD680B">
            <w:pPr>
              <w:ind w:leftChars="0" w:left="2" w:hanging="2"/>
              <w:rPr>
                <w:sz w:val="22"/>
                <w:szCs w:val="22"/>
              </w:rPr>
            </w:pPr>
            <w:r w:rsidRPr="00E45102">
              <w:rPr>
                <w:sz w:val="22"/>
                <w:szCs w:val="22"/>
              </w:rPr>
              <w:t>Tiết</w:t>
            </w:r>
          </w:p>
        </w:tc>
        <w:tc>
          <w:tcPr>
            <w:tcW w:w="1187" w:type="dxa"/>
          </w:tcPr>
          <w:p w14:paraId="690A329F" w14:textId="77777777" w:rsidR="00BD680B" w:rsidRPr="00E45102" w:rsidRDefault="00BD680B" w:rsidP="00BD680B">
            <w:pPr>
              <w:ind w:leftChars="0" w:left="2" w:hanging="2"/>
              <w:rPr>
                <w:sz w:val="22"/>
                <w:szCs w:val="22"/>
              </w:rPr>
            </w:pPr>
            <w:r w:rsidRPr="00E45102">
              <w:rPr>
                <w:sz w:val="22"/>
                <w:szCs w:val="22"/>
              </w:rPr>
              <w:t>Thứ 2</w:t>
            </w:r>
          </w:p>
        </w:tc>
        <w:tc>
          <w:tcPr>
            <w:tcW w:w="1036" w:type="dxa"/>
          </w:tcPr>
          <w:p w14:paraId="4744E77C" w14:textId="77777777" w:rsidR="00BD680B" w:rsidRPr="00E45102" w:rsidRDefault="00BD680B" w:rsidP="00BD680B">
            <w:pPr>
              <w:ind w:leftChars="0" w:left="2" w:hanging="2"/>
              <w:rPr>
                <w:sz w:val="22"/>
                <w:szCs w:val="22"/>
              </w:rPr>
            </w:pPr>
            <w:r w:rsidRPr="00E45102">
              <w:rPr>
                <w:sz w:val="22"/>
                <w:szCs w:val="22"/>
              </w:rPr>
              <w:t>Thứ 3</w:t>
            </w:r>
          </w:p>
        </w:tc>
        <w:tc>
          <w:tcPr>
            <w:tcW w:w="1080" w:type="dxa"/>
          </w:tcPr>
          <w:p w14:paraId="39716533" w14:textId="77777777" w:rsidR="00BD680B" w:rsidRPr="00E45102" w:rsidRDefault="00BD680B" w:rsidP="00BD680B">
            <w:pPr>
              <w:ind w:leftChars="0" w:left="2" w:hanging="2"/>
              <w:rPr>
                <w:sz w:val="22"/>
                <w:szCs w:val="22"/>
              </w:rPr>
            </w:pPr>
            <w:r w:rsidRPr="00E45102">
              <w:rPr>
                <w:sz w:val="22"/>
                <w:szCs w:val="22"/>
              </w:rPr>
              <w:t>Thứ 4</w:t>
            </w:r>
          </w:p>
        </w:tc>
        <w:tc>
          <w:tcPr>
            <w:tcW w:w="1092" w:type="dxa"/>
          </w:tcPr>
          <w:p w14:paraId="4E44379C" w14:textId="77777777" w:rsidR="00BD680B" w:rsidRPr="00E45102" w:rsidRDefault="00BD680B" w:rsidP="00BD680B">
            <w:pPr>
              <w:ind w:leftChars="0" w:left="2" w:hanging="2"/>
              <w:rPr>
                <w:sz w:val="22"/>
                <w:szCs w:val="22"/>
              </w:rPr>
            </w:pPr>
            <w:r w:rsidRPr="00E45102">
              <w:rPr>
                <w:sz w:val="22"/>
                <w:szCs w:val="22"/>
              </w:rPr>
              <w:t>Thứ 5</w:t>
            </w:r>
          </w:p>
        </w:tc>
        <w:tc>
          <w:tcPr>
            <w:tcW w:w="943" w:type="dxa"/>
          </w:tcPr>
          <w:p w14:paraId="2A162C99" w14:textId="77777777" w:rsidR="00BD680B" w:rsidRPr="00E45102" w:rsidRDefault="00BD680B" w:rsidP="00BD680B">
            <w:pPr>
              <w:ind w:leftChars="0" w:left="2" w:hanging="2"/>
              <w:rPr>
                <w:sz w:val="22"/>
                <w:szCs w:val="22"/>
              </w:rPr>
            </w:pPr>
            <w:r w:rsidRPr="00E45102">
              <w:rPr>
                <w:sz w:val="22"/>
                <w:szCs w:val="22"/>
              </w:rPr>
              <w:t>Thứ 6</w:t>
            </w:r>
          </w:p>
        </w:tc>
        <w:tc>
          <w:tcPr>
            <w:tcW w:w="942" w:type="dxa"/>
          </w:tcPr>
          <w:p w14:paraId="2FB9A3A7" w14:textId="77777777" w:rsidR="00BD680B" w:rsidRPr="00E45102" w:rsidRDefault="00BD680B" w:rsidP="00BD680B">
            <w:pPr>
              <w:ind w:leftChars="0" w:left="2" w:hanging="2"/>
              <w:rPr>
                <w:sz w:val="22"/>
                <w:szCs w:val="22"/>
              </w:rPr>
            </w:pPr>
            <w:r w:rsidRPr="00E45102">
              <w:rPr>
                <w:sz w:val="22"/>
                <w:szCs w:val="22"/>
              </w:rPr>
              <w:t>Thứ 7</w:t>
            </w:r>
          </w:p>
        </w:tc>
        <w:tc>
          <w:tcPr>
            <w:tcW w:w="1910" w:type="dxa"/>
            <w:vMerge/>
          </w:tcPr>
          <w:p w14:paraId="7FC80EBD"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r>
      <w:tr w:rsidR="00BD680B" w:rsidRPr="00E45102" w14:paraId="6CE56467" w14:textId="77777777" w:rsidTr="00BD680B">
        <w:tc>
          <w:tcPr>
            <w:tcW w:w="828" w:type="dxa"/>
            <w:vMerge w:val="restart"/>
          </w:tcPr>
          <w:p w14:paraId="111996D1" w14:textId="77777777" w:rsidR="00BD680B" w:rsidRPr="00E45102" w:rsidRDefault="00BD680B" w:rsidP="00BD680B">
            <w:pPr>
              <w:ind w:leftChars="0" w:left="2" w:hanging="2"/>
              <w:jc w:val="center"/>
              <w:rPr>
                <w:sz w:val="22"/>
                <w:szCs w:val="22"/>
              </w:rPr>
            </w:pPr>
          </w:p>
          <w:p w14:paraId="1DBB794A" w14:textId="77777777" w:rsidR="00BD680B" w:rsidRPr="00E45102" w:rsidRDefault="00BD680B" w:rsidP="00BD680B">
            <w:pPr>
              <w:ind w:leftChars="0" w:left="2" w:hanging="2"/>
              <w:jc w:val="center"/>
              <w:rPr>
                <w:sz w:val="22"/>
                <w:szCs w:val="22"/>
              </w:rPr>
            </w:pPr>
          </w:p>
          <w:p w14:paraId="3C28C98D" w14:textId="77777777" w:rsidR="00BD680B" w:rsidRPr="00E45102" w:rsidRDefault="00BD680B" w:rsidP="00BD680B">
            <w:pPr>
              <w:ind w:leftChars="0" w:left="2" w:hanging="2"/>
              <w:rPr>
                <w:sz w:val="22"/>
                <w:szCs w:val="22"/>
              </w:rPr>
            </w:pPr>
            <w:r w:rsidRPr="00E45102">
              <w:rPr>
                <w:sz w:val="22"/>
                <w:szCs w:val="22"/>
              </w:rPr>
              <w:t>Sáng</w:t>
            </w:r>
          </w:p>
        </w:tc>
        <w:tc>
          <w:tcPr>
            <w:tcW w:w="837" w:type="dxa"/>
          </w:tcPr>
          <w:p w14:paraId="03C8EC82"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4E25F93D" w14:textId="77777777" w:rsidR="00BD680B" w:rsidRPr="00E45102" w:rsidRDefault="00BD680B" w:rsidP="00BD680B">
            <w:pPr>
              <w:ind w:leftChars="0" w:left="2" w:hanging="2"/>
              <w:jc w:val="center"/>
              <w:rPr>
                <w:sz w:val="22"/>
                <w:szCs w:val="22"/>
              </w:rPr>
            </w:pPr>
            <w:r w:rsidRPr="00E45102">
              <w:rPr>
                <w:sz w:val="22"/>
                <w:szCs w:val="22"/>
              </w:rPr>
              <w:t>HĐTT</w:t>
            </w:r>
          </w:p>
        </w:tc>
        <w:tc>
          <w:tcPr>
            <w:tcW w:w="1036" w:type="dxa"/>
          </w:tcPr>
          <w:p w14:paraId="21D773FA"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6188F6FD"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5E783873"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451A8D3C"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26A9217F"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vMerge w:val="restart"/>
          </w:tcPr>
          <w:p w14:paraId="4176D1CA" w14:textId="77777777" w:rsidR="00BD680B" w:rsidRDefault="00BD680B" w:rsidP="004D6848">
            <w:pPr>
              <w:ind w:leftChars="0" w:left="2" w:hanging="2"/>
              <w:rPr>
                <w:sz w:val="24"/>
                <w:szCs w:val="24"/>
                <w:lang w:val="en-US"/>
              </w:rPr>
            </w:pPr>
            <w:r>
              <w:rPr>
                <w:sz w:val="24"/>
                <w:szCs w:val="24"/>
                <w:lang w:val="en-US"/>
              </w:rPr>
              <w:t>Nghỉ thứ bảy tuần 19- Nếu tổ chức cho HS đi trải nghiệm (4 tiết)</w:t>
            </w:r>
          </w:p>
          <w:p w14:paraId="065B0542" w14:textId="77777777" w:rsidR="00BD680B" w:rsidRPr="00E45102" w:rsidRDefault="00BD680B" w:rsidP="004D6848">
            <w:pPr>
              <w:ind w:leftChars="0" w:left="2" w:hanging="2"/>
              <w:rPr>
                <w:sz w:val="22"/>
                <w:szCs w:val="22"/>
              </w:rPr>
            </w:pPr>
            <w:r>
              <w:rPr>
                <w:sz w:val="24"/>
                <w:szCs w:val="24"/>
                <w:lang w:val="en-US"/>
              </w:rPr>
              <w:t>Dạy 1 tiết vào buổi chiều ngày học tăng, 1 tiết vào sáng thứ năm.</w:t>
            </w:r>
          </w:p>
        </w:tc>
      </w:tr>
      <w:tr w:rsidR="00BD680B" w:rsidRPr="00E45102" w14:paraId="51794BDD" w14:textId="77777777" w:rsidTr="00BD680B">
        <w:tc>
          <w:tcPr>
            <w:tcW w:w="828" w:type="dxa"/>
            <w:vMerge/>
          </w:tcPr>
          <w:p w14:paraId="3749C2CC"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23C2DDDC"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05C5FAEC"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1737D37A"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53B8BB72"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70FBF33B"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0CAF1114"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332EDC72"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vMerge/>
          </w:tcPr>
          <w:p w14:paraId="27CBD363" w14:textId="77777777" w:rsidR="00BD680B" w:rsidRPr="00E45102" w:rsidRDefault="00BD680B" w:rsidP="00BD680B">
            <w:pPr>
              <w:ind w:leftChars="0" w:left="2" w:hanging="2"/>
              <w:jc w:val="center"/>
              <w:rPr>
                <w:sz w:val="22"/>
                <w:szCs w:val="22"/>
              </w:rPr>
            </w:pPr>
          </w:p>
        </w:tc>
      </w:tr>
      <w:tr w:rsidR="00BD680B" w:rsidRPr="00E45102" w14:paraId="65D4AC6E" w14:textId="77777777" w:rsidTr="00BD680B">
        <w:tc>
          <w:tcPr>
            <w:tcW w:w="828" w:type="dxa"/>
            <w:vMerge/>
          </w:tcPr>
          <w:p w14:paraId="35604164"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48B96694"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0BA12006"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3F563B01"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6A22715F"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46644BD0"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10BD3F89"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473B1D7F"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vMerge/>
          </w:tcPr>
          <w:p w14:paraId="41E769DA" w14:textId="77777777" w:rsidR="00BD680B" w:rsidRPr="00E45102" w:rsidRDefault="00BD680B" w:rsidP="00BD680B">
            <w:pPr>
              <w:ind w:leftChars="0" w:left="2" w:hanging="2"/>
              <w:jc w:val="center"/>
              <w:rPr>
                <w:sz w:val="22"/>
                <w:szCs w:val="22"/>
              </w:rPr>
            </w:pPr>
          </w:p>
        </w:tc>
      </w:tr>
      <w:tr w:rsidR="00BD680B" w:rsidRPr="00E45102" w14:paraId="116CF6A2" w14:textId="77777777" w:rsidTr="00BD680B">
        <w:tc>
          <w:tcPr>
            <w:tcW w:w="828" w:type="dxa"/>
            <w:vMerge/>
          </w:tcPr>
          <w:p w14:paraId="2AE7E8CE"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DDAEF72"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73209C43"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4517AADA"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3802586B"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4D06D7F0"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1A96EE94"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2B4B55D2" w14:textId="77777777" w:rsidR="00BD680B" w:rsidRPr="00E45102" w:rsidRDefault="00BD680B" w:rsidP="00BD680B">
            <w:pPr>
              <w:ind w:leftChars="0" w:left="2" w:hanging="2"/>
              <w:jc w:val="center"/>
              <w:rPr>
                <w:sz w:val="22"/>
                <w:szCs w:val="22"/>
              </w:rPr>
            </w:pPr>
            <w:r w:rsidRPr="00E45102">
              <w:rPr>
                <w:sz w:val="22"/>
                <w:szCs w:val="22"/>
              </w:rPr>
              <w:t>KNS</w:t>
            </w:r>
          </w:p>
        </w:tc>
        <w:tc>
          <w:tcPr>
            <w:tcW w:w="1910" w:type="dxa"/>
            <w:vMerge/>
          </w:tcPr>
          <w:p w14:paraId="042819A8" w14:textId="77777777" w:rsidR="00BD680B" w:rsidRPr="00E45102" w:rsidRDefault="00BD680B" w:rsidP="00BD680B">
            <w:pPr>
              <w:ind w:leftChars="0" w:left="2" w:hanging="2"/>
              <w:jc w:val="center"/>
              <w:rPr>
                <w:sz w:val="22"/>
                <w:szCs w:val="22"/>
              </w:rPr>
            </w:pPr>
          </w:p>
        </w:tc>
      </w:tr>
      <w:tr w:rsidR="00BD680B" w:rsidRPr="00E45102" w14:paraId="7F5D200F" w14:textId="77777777" w:rsidTr="00BD680B">
        <w:tc>
          <w:tcPr>
            <w:tcW w:w="828" w:type="dxa"/>
            <w:vMerge/>
          </w:tcPr>
          <w:p w14:paraId="1C3E6BF6"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21C07E4E"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70BA4A2E"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35BCAA5E" w14:textId="77777777" w:rsidR="00BD680B" w:rsidRPr="00E45102" w:rsidRDefault="00BD680B" w:rsidP="00BD680B">
            <w:pPr>
              <w:ind w:leftChars="0" w:left="2" w:hanging="2"/>
              <w:jc w:val="center"/>
              <w:rPr>
                <w:sz w:val="22"/>
                <w:szCs w:val="22"/>
              </w:rPr>
            </w:pPr>
          </w:p>
        </w:tc>
        <w:tc>
          <w:tcPr>
            <w:tcW w:w="1080" w:type="dxa"/>
          </w:tcPr>
          <w:p w14:paraId="21E0A21B"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41B7A400" w14:textId="77777777" w:rsidR="00BD680B" w:rsidRPr="00E45102" w:rsidRDefault="00BD680B" w:rsidP="00BD680B">
            <w:pPr>
              <w:ind w:leftChars="0" w:left="2" w:hanging="2"/>
              <w:jc w:val="center"/>
              <w:rPr>
                <w:sz w:val="22"/>
                <w:szCs w:val="22"/>
              </w:rPr>
            </w:pPr>
          </w:p>
        </w:tc>
        <w:tc>
          <w:tcPr>
            <w:tcW w:w="943" w:type="dxa"/>
          </w:tcPr>
          <w:p w14:paraId="3D1B64B3"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5EF2F28E" w14:textId="77777777" w:rsidR="00BD680B" w:rsidRPr="00E45102" w:rsidRDefault="00BD680B" w:rsidP="00BD680B">
            <w:pPr>
              <w:ind w:leftChars="0" w:left="2" w:hanging="2"/>
              <w:jc w:val="center"/>
              <w:rPr>
                <w:sz w:val="22"/>
                <w:szCs w:val="22"/>
              </w:rPr>
            </w:pPr>
          </w:p>
        </w:tc>
        <w:tc>
          <w:tcPr>
            <w:tcW w:w="1910" w:type="dxa"/>
            <w:vMerge/>
          </w:tcPr>
          <w:p w14:paraId="29500F06" w14:textId="77777777" w:rsidR="00BD680B" w:rsidRPr="00E45102" w:rsidRDefault="00BD680B" w:rsidP="00BD680B">
            <w:pPr>
              <w:ind w:leftChars="0" w:left="2" w:hanging="2"/>
              <w:jc w:val="center"/>
              <w:rPr>
                <w:sz w:val="22"/>
                <w:szCs w:val="22"/>
              </w:rPr>
            </w:pPr>
          </w:p>
        </w:tc>
      </w:tr>
      <w:tr w:rsidR="00BD680B" w:rsidRPr="00E45102" w14:paraId="40F7F369" w14:textId="77777777" w:rsidTr="00BD680B">
        <w:tc>
          <w:tcPr>
            <w:tcW w:w="828" w:type="dxa"/>
            <w:vMerge w:val="restart"/>
          </w:tcPr>
          <w:p w14:paraId="32A3D935" w14:textId="77777777" w:rsidR="00BD680B" w:rsidRPr="00E45102" w:rsidRDefault="00BD680B" w:rsidP="00BD680B">
            <w:pPr>
              <w:ind w:leftChars="0" w:left="2" w:hanging="2"/>
              <w:jc w:val="center"/>
              <w:rPr>
                <w:sz w:val="22"/>
                <w:szCs w:val="22"/>
              </w:rPr>
            </w:pPr>
          </w:p>
          <w:p w14:paraId="52D0A689" w14:textId="77777777" w:rsidR="00BD680B" w:rsidRPr="00E45102" w:rsidRDefault="00BD680B" w:rsidP="00BD680B">
            <w:pPr>
              <w:ind w:leftChars="0" w:left="2" w:hanging="2"/>
              <w:jc w:val="center"/>
              <w:rPr>
                <w:sz w:val="22"/>
                <w:szCs w:val="22"/>
              </w:rPr>
            </w:pPr>
          </w:p>
          <w:p w14:paraId="2991BF45" w14:textId="77777777" w:rsidR="00BD680B" w:rsidRPr="00E45102" w:rsidRDefault="00BD680B" w:rsidP="00BD680B">
            <w:pPr>
              <w:ind w:leftChars="0" w:left="2" w:hanging="2"/>
              <w:jc w:val="center"/>
              <w:rPr>
                <w:sz w:val="22"/>
                <w:szCs w:val="22"/>
              </w:rPr>
            </w:pPr>
            <w:r w:rsidRPr="00E45102">
              <w:rPr>
                <w:sz w:val="22"/>
                <w:szCs w:val="22"/>
              </w:rPr>
              <w:t>Chiều</w:t>
            </w:r>
          </w:p>
        </w:tc>
        <w:tc>
          <w:tcPr>
            <w:tcW w:w="837" w:type="dxa"/>
          </w:tcPr>
          <w:p w14:paraId="57638A50"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20BE0D82" w14:textId="77777777" w:rsidR="00BD680B" w:rsidRPr="00E45102" w:rsidRDefault="00BD680B" w:rsidP="00BD680B">
            <w:pPr>
              <w:ind w:leftChars="0" w:left="2" w:hanging="2"/>
              <w:jc w:val="center"/>
              <w:rPr>
                <w:sz w:val="22"/>
                <w:szCs w:val="22"/>
              </w:rPr>
            </w:pPr>
          </w:p>
        </w:tc>
        <w:tc>
          <w:tcPr>
            <w:tcW w:w="1036" w:type="dxa"/>
          </w:tcPr>
          <w:p w14:paraId="36190407"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78BC452D" w14:textId="77777777" w:rsidR="00BD680B" w:rsidRPr="00E45102" w:rsidRDefault="00BD680B" w:rsidP="00BD680B">
            <w:pPr>
              <w:ind w:leftChars="0" w:left="2" w:hanging="2"/>
              <w:jc w:val="center"/>
              <w:rPr>
                <w:sz w:val="22"/>
                <w:szCs w:val="22"/>
              </w:rPr>
            </w:pPr>
          </w:p>
        </w:tc>
        <w:tc>
          <w:tcPr>
            <w:tcW w:w="1092" w:type="dxa"/>
          </w:tcPr>
          <w:p w14:paraId="69B6B7DF" w14:textId="77777777" w:rsidR="00BD680B" w:rsidRPr="00E45102" w:rsidRDefault="00BD680B" w:rsidP="00BD680B">
            <w:pPr>
              <w:ind w:leftChars="0" w:left="2" w:hanging="2"/>
              <w:jc w:val="center"/>
              <w:rPr>
                <w:sz w:val="22"/>
                <w:szCs w:val="22"/>
              </w:rPr>
            </w:pPr>
          </w:p>
        </w:tc>
        <w:tc>
          <w:tcPr>
            <w:tcW w:w="943" w:type="dxa"/>
          </w:tcPr>
          <w:p w14:paraId="21B8CED7" w14:textId="77777777" w:rsidR="00BD680B" w:rsidRPr="00E45102" w:rsidRDefault="00BD680B" w:rsidP="00BD680B">
            <w:pPr>
              <w:ind w:leftChars="0" w:left="2" w:hanging="2"/>
              <w:jc w:val="center"/>
              <w:rPr>
                <w:sz w:val="22"/>
                <w:szCs w:val="22"/>
              </w:rPr>
            </w:pPr>
          </w:p>
        </w:tc>
        <w:tc>
          <w:tcPr>
            <w:tcW w:w="942" w:type="dxa"/>
          </w:tcPr>
          <w:p w14:paraId="49E3C600" w14:textId="77777777" w:rsidR="00BD680B" w:rsidRPr="00E45102" w:rsidRDefault="00BD680B" w:rsidP="00BD680B">
            <w:pPr>
              <w:ind w:leftChars="0" w:left="2" w:hanging="2"/>
              <w:jc w:val="center"/>
              <w:rPr>
                <w:sz w:val="22"/>
                <w:szCs w:val="22"/>
              </w:rPr>
            </w:pPr>
          </w:p>
        </w:tc>
        <w:tc>
          <w:tcPr>
            <w:tcW w:w="1910" w:type="dxa"/>
            <w:vMerge/>
          </w:tcPr>
          <w:p w14:paraId="422FDB2C" w14:textId="77777777" w:rsidR="00BD680B" w:rsidRPr="00E45102" w:rsidRDefault="00BD680B" w:rsidP="00BD680B">
            <w:pPr>
              <w:ind w:leftChars="0" w:left="2" w:hanging="2"/>
              <w:jc w:val="center"/>
              <w:rPr>
                <w:sz w:val="22"/>
                <w:szCs w:val="22"/>
              </w:rPr>
            </w:pPr>
          </w:p>
        </w:tc>
      </w:tr>
      <w:tr w:rsidR="00BD680B" w:rsidRPr="00E45102" w14:paraId="6E671DB2" w14:textId="77777777" w:rsidTr="00BD680B">
        <w:tc>
          <w:tcPr>
            <w:tcW w:w="828" w:type="dxa"/>
            <w:vMerge/>
          </w:tcPr>
          <w:p w14:paraId="0341E77A"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259EF1E"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1F37036E" w14:textId="77777777" w:rsidR="00BD680B" w:rsidRPr="00E45102" w:rsidRDefault="00BD680B" w:rsidP="00BD680B">
            <w:pPr>
              <w:ind w:leftChars="0" w:left="2" w:hanging="2"/>
              <w:jc w:val="center"/>
              <w:rPr>
                <w:sz w:val="22"/>
                <w:szCs w:val="22"/>
              </w:rPr>
            </w:pPr>
          </w:p>
        </w:tc>
        <w:tc>
          <w:tcPr>
            <w:tcW w:w="1036" w:type="dxa"/>
          </w:tcPr>
          <w:p w14:paraId="1C8B5FEA"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29EB5C64" w14:textId="77777777" w:rsidR="00BD680B" w:rsidRPr="00E45102" w:rsidRDefault="00BD680B" w:rsidP="00BD680B">
            <w:pPr>
              <w:ind w:leftChars="0" w:left="2" w:hanging="2"/>
              <w:jc w:val="center"/>
              <w:rPr>
                <w:sz w:val="22"/>
                <w:szCs w:val="22"/>
              </w:rPr>
            </w:pPr>
          </w:p>
        </w:tc>
        <w:tc>
          <w:tcPr>
            <w:tcW w:w="1092" w:type="dxa"/>
          </w:tcPr>
          <w:p w14:paraId="45442DA3" w14:textId="77777777" w:rsidR="00BD680B" w:rsidRPr="00E45102" w:rsidRDefault="00BD680B" w:rsidP="00BD680B">
            <w:pPr>
              <w:ind w:leftChars="0" w:left="2" w:hanging="2"/>
              <w:jc w:val="center"/>
              <w:rPr>
                <w:sz w:val="22"/>
                <w:szCs w:val="22"/>
              </w:rPr>
            </w:pPr>
          </w:p>
        </w:tc>
        <w:tc>
          <w:tcPr>
            <w:tcW w:w="943" w:type="dxa"/>
          </w:tcPr>
          <w:p w14:paraId="6397A0BA" w14:textId="77777777" w:rsidR="00BD680B" w:rsidRPr="00E45102" w:rsidRDefault="00BD680B" w:rsidP="00BD680B">
            <w:pPr>
              <w:ind w:leftChars="0" w:left="2" w:hanging="2"/>
              <w:jc w:val="center"/>
              <w:rPr>
                <w:sz w:val="22"/>
                <w:szCs w:val="22"/>
              </w:rPr>
            </w:pPr>
          </w:p>
        </w:tc>
        <w:tc>
          <w:tcPr>
            <w:tcW w:w="942" w:type="dxa"/>
          </w:tcPr>
          <w:p w14:paraId="4AFDE998" w14:textId="77777777" w:rsidR="00BD680B" w:rsidRPr="00E45102" w:rsidRDefault="00BD680B" w:rsidP="00BD680B">
            <w:pPr>
              <w:ind w:leftChars="0" w:left="2" w:hanging="2"/>
              <w:jc w:val="center"/>
              <w:rPr>
                <w:sz w:val="22"/>
                <w:szCs w:val="22"/>
              </w:rPr>
            </w:pPr>
          </w:p>
        </w:tc>
        <w:tc>
          <w:tcPr>
            <w:tcW w:w="1910" w:type="dxa"/>
            <w:vMerge/>
          </w:tcPr>
          <w:p w14:paraId="09F746E3" w14:textId="77777777" w:rsidR="00BD680B" w:rsidRPr="00E45102" w:rsidRDefault="00BD680B" w:rsidP="00BD680B">
            <w:pPr>
              <w:ind w:leftChars="0" w:left="2" w:hanging="2"/>
              <w:jc w:val="center"/>
              <w:rPr>
                <w:sz w:val="22"/>
                <w:szCs w:val="22"/>
              </w:rPr>
            </w:pPr>
          </w:p>
        </w:tc>
      </w:tr>
      <w:tr w:rsidR="00BD680B" w:rsidRPr="00E45102" w14:paraId="03FD5F03" w14:textId="77777777" w:rsidTr="00BD680B">
        <w:trPr>
          <w:trHeight w:val="224"/>
        </w:trPr>
        <w:tc>
          <w:tcPr>
            <w:tcW w:w="828" w:type="dxa"/>
            <w:vMerge/>
          </w:tcPr>
          <w:p w14:paraId="04EB2E74"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4D61C41F"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3AADCB01" w14:textId="77777777" w:rsidR="00BD680B" w:rsidRPr="00E45102" w:rsidRDefault="00BD680B" w:rsidP="00BD680B">
            <w:pPr>
              <w:ind w:leftChars="0" w:left="2" w:hanging="2"/>
              <w:jc w:val="center"/>
              <w:rPr>
                <w:sz w:val="22"/>
                <w:szCs w:val="22"/>
              </w:rPr>
            </w:pPr>
          </w:p>
        </w:tc>
        <w:tc>
          <w:tcPr>
            <w:tcW w:w="1036" w:type="dxa"/>
          </w:tcPr>
          <w:p w14:paraId="3851B4DD"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31945169" w14:textId="77777777" w:rsidR="00BD680B" w:rsidRPr="00E45102" w:rsidRDefault="00BD680B" w:rsidP="00BD680B">
            <w:pPr>
              <w:ind w:leftChars="0" w:left="2" w:hanging="2"/>
              <w:jc w:val="center"/>
              <w:rPr>
                <w:sz w:val="22"/>
                <w:szCs w:val="22"/>
              </w:rPr>
            </w:pPr>
          </w:p>
        </w:tc>
        <w:tc>
          <w:tcPr>
            <w:tcW w:w="1092" w:type="dxa"/>
          </w:tcPr>
          <w:p w14:paraId="2203FBCB" w14:textId="77777777" w:rsidR="00BD680B" w:rsidRPr="00E45102" w:rsidRDefault="00BD680B" w:rsidP="00BD680B">
            <w:pPr>
              <w:ind w:leftChars="0" w:left="2" w:hanging="2"/>
              <w:jc w:val="center"/>
              <w:rPr>
                <w:sz w:val="22"/>
                <w:szCs w:val="22"/>
              </w:rPr>
            </w:pPr>
          </w:p>
        </w:tc>
        <w:tc>
          <w:tcPr>
            <w:tcW w:w="943" w:type="dxa"/>
          </w:tcPr>
          <w:p w14:paraId="0DDF5BA3" w14:textId="77777777" w:rsidR="00BD680B" w:rsidRPr="00E45102" w:rsidRDefault="00BD680B" w:rsidP="00BD680B">
            <w:pPr>
              <w:ind w:leftChars="0" w:left="2" w:hanging="2"/>
              <w:jc w:val="center"/>
              <w:rPr>
                <w:sz w:val="22"/>
                <w:szCs w:val="22"/>
              </w:rPr>
            </w:pPr>
          </w:p>
        </w:tc>
        <w:tc>
          <w:tcPr>
            <w:tcW w:w="942" w:type="dxa"/>
          </w:tcPr>
          <w:p w14:paraId="4CCB3B3B" w14:textId="77777777" w:rsidR="00BD680B" w:rsidRPr="00E45102" w:rsidRDefault="00BD680B" w:rsidP="00BD680B">
            <w:pPr>
              <w:ind w:leftChars="0" w:left="2" w:hanging="2"/>
              <w:jc w:val="center"/>
              <w:rPr>
                <w:sz w:val="22"/>
                <w:szCs w:val="22"/>
              </w:rPr>
            </w:pPr>
          </w:p>
        </w:tc>
        <w:tc>
          <w:tcPr>
            <w:tcW w:w="1910" w:type="dxa"/>
            <w:vMerge/>
          </w:tcPr>
          <w:p w14:paraId="2BAC170F" w14:textId="77777777" w:rsidR="00BD680B" w:rsidRPr="00E45102" w:rsidRDefault="00BD680B" w:rsidP="00BD680B">
            <w:pPr>
              <w:ind w:leftChars="0" w:left="2" w:hanging="2"/>
              <w:jc w:val="center"/>
              <w:rPr>
                <w:sz w:val="22"/>
                <w:szCs w:val="22"/>
              </w:rPr>
            </w:pPr>
          </w:p>
        </w:tc>
      </w:tr>
      <w:tr w:rsidR="00BD680B" w:rsidRPr="00E45102" w14:paraId="09F37D73" w14:textId="77777777" w:rsidTr="00BD680B">
        <w:trPr>
          <w:trHeight w:val="224"/>
        </w:trPr>
        <w:tc>
          <w:tcPr>
            <w:tcW w:w="828" w:type="dxa"/>
            <w:vMerge/>
          </w:tcPr>
          <w:p w14:paraId="2A32B149"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75C80406"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154F5776" w14:textId="77777777" w:rsidR="00BD680B" w:rsidRPr="00E45102" w:rsidRDefault="00BD680B" w:rsidP="00BD680B">
            <w:pPr>
              <w:ind w:leftChars="0" w:left="2" w:hanging="2"/>
              <w:jc w:val="center"/>
              <w:rPr>
                <w:sz w:val="22"/>
                <w:szCs w:val="22"/>
              </w:rPr>
            </w:pPr>
          </w:p>
        </w:tc>
        <w:tc>
          <w:tcPr>
            <w:tcW w:w="1036" w:type="dxa"/>
          </w:tcPr>
          <w:p w14:paraId="1FDB1852" w14:textId="77777777" w:rsidR="00BD680B" w:rsidRPr="00E45102" w:rsidRDefault="00BD680B" w:rsidP="00BD680B">
            <w:pPr>
              <w:ind w:leftChars="0" w:left="2" w:hanging="2"/>
              <w:jc w:val="center"/>
              <w:rPr>
                <w:sz w:val="22"/>
                <w:szCs w:val="22"/>
              </w:rPr>
            </w:pPr>
            <w:r w:rsidRPr="00E45102">
              <w:rPr>
                <w:sz w:val="22"/>
                <w:szCs w:val="22"/>
              </w:rPr>
              <w:t>KNS</w:t>
            </w:r>
          </w:p>
        </w:tc>
        <w:tc>
          <w:tcPr>
            <w:tcW w:w="1080" w:type="dxa"/>
          </w:tcPr>
          <w:p w14:paraId="3340BC16" w14:textId="77777777" w:rsidR="00BD680B" w:rsidRPr="00E45102" w:rsidRDefault="00BD680B" w:rsidP="00BD680B">
            <w:pPr>
              <w:ind w:leftChars="0" w:left="2" w:hanging="2"/>
              <w:jc w:val="center"/>
              <w:rPr>
                <w:sz w:val="22"/>
                <w:szCs w:val="22"/>
              </w:rPr>
            </w:pPr>
          </w:p>
        </w:tc>
        <w:tc>
          <w:tcPr>
            <w:tcW w:w="1092" w:type="dxa"/>
          </w:tcPr>
          <w:p w14:paraId="557C579B" w14:textId="77777777" w:rsidR="00BD680B" w:rsidRPr="00E45102" w:rsidRDefault="00BD680B" w:rsidP="00BD680B">
            <w:pPr>
              <w:ind w:leftChars="0" w:left="2" w:hanging="2"/>
              <w:jc w:val="center"/>
              <w:rPr>
                <w:sz w:val="22"/>
                <w:szCs w:val="22"/>
              </w:rPr>
            </w:pPr>
          </w:p>
        </w:tc>
        <w:tc>
          <w:tcPr>
            <w:tcW w:w="943" w:type="dxa"/>
          </w:tcPr>
          <w:p w14:paraId="1E39B751" w14:textId="77777777" w:rsidR="00BD680B" w:rsidRPr="00E45102" w:rsidRDefault="00BD680B" w:rsidP="00BD680B">
            <w:pPr>
              <w:ind w:leftChars="0" w:left="2" w:hanging="2"/>
              <w:jc w:val="center"/>
              <w:rPr>
                <w:sz w:val="22"/>
                <w:szCs w:val="22"/>
              </w:rPr>
            </w:pPr>
          </w:p>
        </w:tc>
        <w:tc>
          <w:tcPr>
            <w:tcW w:w="942" w:type="dxa"/>
          </w:tcPr>
          <w:p w14:paraId="273A6862" w14:textId="77777777" w:rsidR="00BD680B" w:rsidRPr="00E45102" w:rsidRDefault="00BD680B" w:rsidP="00BD680B">
            <w:pPr>
              <w:ind w:leftChars="0" w:left="2" w:hanging="2"/>
              <w:jc w:val="center"/>
              <w:rPr>
                <w:sz w:val="22"/>
                <w:szCs w:val="22"/>
              </w:rPr>
            </w:pPr>
          </w:p>
        </w:tc>
        <w:tc>
          <w:tcPr>
            <w:tcW w:w="1910" w:type="dxa"/>
            <w:vMerge/>
          </w:tcPr>
          <w:p w14:paraId="06C335CC" w14:textId="77777777" w:rsidR="00BD680B" w:rsidRPr="00E45102" w:rsidRDefault="00BD680B" w:rsidP="00BD680B">
            <w:pPr>
              <w:ind w:leftChars="0" w:left="2" w:hanging="2"/>
              <w:jc w:val="center"/>
              <w:rPr>
                <w:sz w:val="22"/>
                <w:szCs w:val="22"/>
              </w:rPr>
            </w:pPr>
          </w:p>
        </w:tc>
      </w:tr>
      <w:tr w:rsidR="00BD680B" w:rsidRPr="00E45102" w14:paraId="1229C5D1" w14:textId="77777777" w:rsidTr="00BD680B">
        <w:trPr>
          <w:trHeight w:val="224"/>
        </w:trPr>
        <w:tc>
          <w:tcPr>
            <w:tcW w:w="828" w:type="dxa"/>
            <w:vMerge/>
          </w:tcPr>
          <w:p w14:paraId="5D2049F1"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3AC17FFD"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2C57D3CB" w14:textId="77777777" w:rsidR="00BD680B" w:rsidRPr="00E45102" w:rsidRDefault="00BD680B" w:rsidP="00BD680B">
            <w:pPr>
              <w:ind w:leftChars="0" w:left="2" w:hanging="2"/>
              <w:jc w:val="center"/>
              <w:rPr>
                <w:sz w:val="22"/>
                <w:szCs w:val="22"/>
              </w:rPr>
            </w:pPr>
          </w:p>
        </w:tc>
        <w:tc>
          <w:tcPr>
            <w:tcW w:w="1036" w:type="dxa"/>
          </w:tcPr>
          <w:p w14:paraId="4064E624" w14:textId="77777777" w:rsidR="00BD680B" w:rsidRPr="00E45102" w:rsidRDefault="00BD680B" w:rsidP="00BD680B">
            <w:pPr>
              <w:ind w:leftChars="0" w:left="2" w:hanging="2"/>
              <w:jc w:val="center"/>
              <w:rPr>
                <w:sz w:val="22"/>
                <w:szCs w:val="22"/>
              </w:rPr>
            </w:pPr>
          </w:p>
        </w:tc>
        <w:tc>
          <w:tcPr>
            <w:tcW w:w="1080" w:type="dxa"/>
          </w:tcPr>
          <w:p w14:paraId="79DDD348" w14:textId="77777777" w:rsidR="00BD680B" w:rsidRPr="00E45102" w:rsidRDefault="00BD680B" w:rsidP="00BD680B">
            <w:pPr>
              <w:ind w:leftChars="0" w:left="2" w:hanging="2"/>
              <w:jc w:val="center"/>
              <w:rPr>
                <w:sz w:val="22"/>
                <w:szCs w:val="22"/>
              </w:rPr>
            </w:pPr>
          </w:p>
        </w:tc>
        <w:tc>
          <w:tcPr>
            <w:tcW w:w="1092" w:type="dxa"/>
          </w:tcPr>
          <w:p w14:paraId="4DFF7A0D" w14:textId="77777777" w:rsidR="00BD680B" w:rsidRPr="00E45102" w:rsidRDefault="00BD680B" w:rsidP="00BD680B">
            <w:pPr>
              <w:ind w:leftChars="0" w:left="2" w:hanging="2"/>
              <w:jc w:val="center"/>
              <w:rPr>
                <w:sz w:val="22"/>
                <w:szCs w:val="22"/>
              </w:rPr>
            </w:pPr>
          </w:p>
        </w:tc>
        <w:tc>
          <w:tcPr>
            <w:tcW w:w="943" w:type="dxa"/>
          </w:tcPr>
          <w:p w14:paraId="5CFA192A" w14:textId="77777777" w:rsidR="00BD680B" w:rsidRPr="00E45102" w:rsidRDefault="00BD680B" w:rsidP="00BD680B">
            <w:pPr>
              <w:ind w:leftChars="0" w:left="2" w:hanging="2"/>
              <w:jc w:val="center"/>
              <w:rPr>
                <w:sz w:val="22"/>
                <w:szCs w:val="22"/>
              </w:rPr>
            </w:pPr>
          </w:p>
        </w:tc>
        <w:tc>
          <w:tcPr>
            <w:tcW w:w="942" w:type="dxa"/>
          </w:tcPr>
          <w:p w14:paraId="01A4554D" w14:textId="77777777" w:rsidR="00BD680B" w:rsidRPr="00E45102" w:rsidRDefault="00BD680B" w:rsidP="00BD680B">
            <w:pPr>
              <w:ind w:leftChars="0" w:left="2" w:hanging="2"/>
              <w:jc w:val="center"/>
              <w:rPr>
                <w:sz w:val="22"/>
                <w:szCs w:val="22"/>
              </w:rPr>
            </w:pPr>
          </w:p>
        </w:tc>
        <w:tc>
          <w:tcPr>
            <w:tcW w:w="1910" w:type="dxa"/>
          </w:tcPr>
          <w:p w14:paraId="186913D0" w14:textId="77777777" w:rsidR="00BD680B" w:rsidRPr="00E45102" w:rsidRDefault="00BD680B" w:rsidP="00BD680B">
            <w:pPr>
              <w:ind w:leftChars="0" w:left="2" w:hanging="2"/>
              <w:jc w:val="center"/>
              <w:rPr>
                <w:sz w:val="22"/>
                <w:szCs w:val="22"/>
              </w:rPr>
            </w:pPr>
          </w:p>
        </w:tc>
      </w:tr>
      <w:tr w:rsidR="00BD680B" w:rsidRPr="00E45102" w14:paraId="1A326B34" w14:textId="77777777" w:rsidTr="00BD680B">
        <w:tc>
          <w:tcPr>
            <w:tcW w:w="9855" w:type="dxa"/>
            <w:gridSpan w:val="9"/>
          </w:tcPr>
          <w:p w14:paraId="6796AB31" w14:textId="77777777" w:rsidR="00BD680B" w:rsidRPr="00E45102" w:rsidRDefault="00BD680B" w:rsidP="00BD680B">
            <w:pPr>
              <w:ind w:leftChars="0" w:left="2" w:hanging="2"/>
              <w:jc w:val="center"/>
              <w:rPr>
                <w:sz w:val="22"/>
                <w:szCs w:val="22"/>
              </w:rPr>
            </w:pPr>
            <w:r w:rsidRPr="00E45102">
              <w:rPr>
                <w:b/>
                <w:sz w:val="22"/>
                <w:szCs w:val="22"/>
              </w:rPr>
              <w:t>Số tiết/tuần:</w:t>
            </w:r>
            <w:r w:rsidRPr="00E45102">
              <w:rPr>
                <w:sz w:val="22"/>
                <w:szCs w:val="22"/>
              </w:rPr>
              <w:t xml:space="preserve"> 31</w:t>
            </w:r>
          </w:p>
        </w:tc>
      </w:tr>
      <w:tr w:rsidR="00BD680B" w:rsidRPr="00E45102" w14:paraId="1FBB23F2" w14:textId="77777777" w:rsidTr="00BD680B">
        <w:tc>
          <w:tcPr>
            <w:tcW w:w="9855" w:type="dxa"/>
            <w:gridSpan w:val="9"/>
          </w:tcPr>
          <w:p w14:paraId="1B47775E" w14:textId="77777777" w:rsidR="00BD680B" w:rsidRPr="00E45102" w:rsidRDefault="00BD680B" w:rsidP="00BD680B">
            <w:pPr>
              <w:ind w:leftChars="0" w:left="2" w:hanging="2"/>
              <w:jc w:val="center"/>
              <w:rPr>
                <w:sz w:val="22"/>
                <w:szCs w:val="22"/>
              </w:rPr>
            </w:pPr>
            <w:r w:rsidRPr="00E45102">
              <w:rPr>
                <w:sz w:val="22"/>
                <w:szCs w:val="22"/>
              </w:rPr>
              <w:t>Chiều thứ 5: Sinh hoạt chuyên môn từ 16h30</w:t>
            </w:r>
          </w:p>
        </w:tc>
      </w:tr>
    </w:tbl>
    <w:p w14:paraId="746E34CB" w14:textId="77777777" w:rsidR="00BD680B" w:rsidRPr="00E45102" w:rsidRDefault="00BD680B" w:rsidP="004D6848">
      <w:pPr>
        <w:ind w:leftChars="0" w:left="0" w:firstLineChars="0" w:firstLine="0"/>
        <w:rPr>
          <w:sz w:val="22"/>
          <w:szCs w:val="22"/>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43"/>
        <w:gridCol w:w="942"/>
        <w:gridCol w:w="1910"/>
      </w:tblGrid>
      <w:tr w:rsidR="00BD680B" w:rsidRPr="00E45102" w14:paraId="7D7F1DB6" w14:textId="77777777" w:rsidTr="00BD680B">
        <w:tc>
          <w:tcPr>
            <w:tcW w:w="9855" w:type="dxa"/>
            <w:gridSpan w:val="9"/>
          </w:tcPr>
          <w:p w14:paraId="42EC477B" w14:textId="77777777" w:rsidR="00BD680B" w:rsidRPr="00E45102" w:rsidRDefault="00BD680B" w:rsidP="00BD680B">
            <w:pPr>
              <w:ind w:leftChars="0" w:left="2" w:hanging="2"/>
              <w:jc w:val="center"/>
              <w:rPr>
                <w:sz w:val="22"/>
                <w:szCs w:val="22"/>
              </w:rPr>
            </w:pPr>
            <w:r w:rsidRPr="00E45102">
              <w:rPr>
                <w:b/>
                <w:sz w:val="22"/>
                <w:szCs w:val="22"/>
              </w:rPr>
              <w:t xml:space="preserve">TUẦN 20 </w:t>
            </w:r>
            <w:r w:rsidRPr="00E45102">
              <w:rPr>
                <w:sz w:val="22"/>
                <w:szCs w:val="22"/>
              </w:rPr>
              <w:t>(Từ 17/1 đến hết 22/1)</w:t>
            </w:r>
          </w:p>
        </w:tc>
      </w:tr>
      <w:tr w:rsidR="00BD680B" w:rsidRPr="00E45102" w14:paraId="6DB4ED6B" w14:textId="77777777" w:rsidTr="00BD680B">
        <w:tc>
          <w:tcPr>
            <w:tcW w:w="1665" w:type="dxa"/>
            <w:gridSpan w:val="2"/>
          </w:tcPr>
          <w:p w14:paraId="10A3BBC4" w14:textId="77777777" w:rsidR="00BD680B" w:rsidRPr="00E45102" w:rsidRDefault="00BD680B" w:rsidP="00BD680B">
            <w:pPr>
              <w:ind w:leftChars="0" w:left="2" w:hanging="2"/>
              <w:jc w:val="center"/>
              <w:rPr>
                <w:sz w:val="22"/>
                <w:szCs w:val="22"/>
              </w:rPr>
            </w:pPr>
            <w:r w:rsidRPr="00E45102">
              <w:rPr>
                <w:b/>
                <w:sz w:val="22"/>
                <w:szCs w:val="22"/>
              </w:rPr>
              <w:t>THỜI GIAN</w:t>
            </w:r>
          </w:p>
        </w:tc>
        <w:tc>
          <w:tcPr>
            <w:tcW w:w="1187" w:type="dxa"/>
          </w:tcPr>
          <w:p w14:paraId="7467105D" w14:textId="77777777" w:rsidR="00BD680B" w:rsidRPr="00E45102" w:rsidRDefault="00BD680B" w:rsidP="00BD680B">
            <w:pPr>
              <w:ind w:leftChars="0" w:left="2" w:hanging="2"/>
              <w:jc w:val="center"/>
              <w:rPr>
                <w:sz w:val="22"/>
                <w:szCs w:val="22"/>
              </w:rPr>
            </w:pPr>
            <w:r w:rsidRPr="00E45102">
              <w:rPr>
                <w:sz w:val="22"/>
                <w:szCs w:val="22"/>
              </w:rPr>
              <w:t>17/1</w:t>
            </w:r>
          </w:p>
        </w:tc>
        <w:tc>
          <w:tcPr>
            <w:tcW w:w="1036" w:type="dxa"/>
          </w:tcPr>
          <w:p w14:paraId="30EBA889" w14:textId="77777777" w:rsidR="00BD680B" w:rsidRPr="00E45102" w:rsidRDefault="00BD680B" w:rsidP="00BD680B">
            <w:pPr>
              <w:ind w:leftChars="0" w:left="2" w:hanging="2"/>
              <w:jc w:val="center"/>
              <w:rPr>
                <w:sz w:val="22"/>
                <w:szCs w:val="22"/>
              </w:rPr>
            </w:pPr>
            <w:r w:rsidRPr="00E45102">
              <w:rPr>
                <w:sz w:val="22"/>
                <w:szCs w:val="22"/>
              </w:rPr>
              <w:t>18/1</w:t>
            </w:r>
          </w:p>
        </w:tc>
        <w:tc>
          <w:tcPr>
            <w:tcW w:w="1080" w:type="dxa"/>
          </w:tcPr>
          <w:p w14:paraId="5BAD6736" w14:textId="77777777" w:rsidR="00BD680B" w:rsidRPr="00E45102" w:rsidRDefault="00BD680B" w:rsidP="00BD680B">
            <w:pPr>
              <w:ind w:leftChars="0" w:left="2" w:hanging="2"/>
              <w:jc w:val="center"/>
              <w:rPr>
                <w:sz w:val="22"/>
                <w:szCs w:val="22"/>
              </w:rPr>
            </w:pPr>
            <w:r w:rsidRPr="00E45102">
              <w:rPr>
                <w:sz w:val="22"/>
                <w:szCs w:val="22"/>
              </w:rPr>
              <w:t>19/1</w:t>
            </w:r>
          </w:p>
        </w:tc>
        <w:tc>
          <w:tcPr>
            <w:tcW w:w="1092" w:type="dxa"/>
          </w:tcPr>
          <w:p w14:paraId="265D5B7C" w14:textId="77777777" w:rsidR="00BD680B" w:rsidRPr="00E45102" w:rsidRDefault="00BD680B" w:rsidP="00BD680B">
            <w:pPr>
              <w:ind w:leftChars="0" w:left="2" w:hanging="2"/>
              <w:jc w:val="center"/>
              <w:rPr>
                <w:sz w:val="22"/>
                <w:szCs w:val="22"/>
              </w:rPr>
            </w:pPr>
            <w:r w:rsidRPr="00E45102">
              <w:rPr>
                <w:sz w:val="22"/>
                <w:szCs w:val="22"/>
              </w:rPr>
              <w:t>20/1</w:t>
            </w:r>
          </w:p>
        </w:tc>
        <w:tc>
          <w:tcPr>
            <w:tcW w:w="943" w:type="dxa"/>
          </w:tcPr>
          <w:p w14:paraId="668B67DB" w14:textId="77777777" w:rsidR="00BD680B" w:rsidRPr="00E45102" w:rsidRDefault="00BD680B" w:rsidP="00BD680B">
            <w:pPr>
              <w:ind w:leftChars="0" w:left="2" w:hanging="2"/>
              <w:jc w:val="center"/>
              <w:rPr>
                <w:sz w:val="22"/>
                <w:szCs w:val="22"/>
              </w:rPr>
            </w:pPr>
            <w:r w:rsidRPr="00E45102">
              <w:rPr>
                <w:sz w:val="22"/>
                <w:szCs w:val="22"/>
              </w:rPr>
              <w:t>21/1</w:t>
            </w:r>
          </w:p>
        </w:tc>
        <w:tc>
          <w:tcPr>
            <w:tcW w:w="942" w:type="dxa"/>
          </w:tcPr>
          <w:p w14:paraId="0D1C2529" w14:textId="77777777" w:rsidR="00BD680B" w:rsidRPr="00E45102" w:rsidRDefault="00BD680B" w:rsidP="00BD680B">
            <w:pPr>
              <w:ind w:leftChars="0" w:left="2" w:hanging="2"/>
              <w:jc w:val="center"/>
              <w:rPr>
                <w:sz w:val="22"/>
                <w:szCs w:val="22"/>
              </w:rPr>
            </w:pPr>
            <w:r w:rsidRPr="00E45102">
              <w:rPr>
                <w:sz w:val="22"/>
                <w:szCs w:val="22"/>
              </w:rPr>
              <w:t>22/1</w:t>
            </w:r>
          </w:p>
        </w:tc>
        <w:tc>
          <w:tcPr>
            <w:tcW w:w="1910" w:type="dxa"/>
            <w:vMerge w:val="restart"/>
          </w:tcPr>
          <w:p w14:paraId="0BCA5F41" w14:textId="77777777" w:rsidR="00BD680B" w:rsidRPr="00E45102" w:rsidRDefault="00BD680B" w:rsidP="00BD680B">
            <w:pPr>
              <w:ind w:leftChars="0" w:left="2" w:hanging="2"/>
              <w:jc w:val="center"/>
              <w:rPr>
                <w:sz w:val="22"/>
                <w:szCs w:val="22"/>
              </w:rPr>
            </w:pPr>
            <w:r w:rsidRPr="00E45102">
              <w:rPr>
                <w:sz w:val="22"/>
                <w:szCs w:val="22"/>
              </w:rPr>
              <w:t>Điều chỉnh KH tuần</w:t>
            </w:r>
          </w:p>
        </w:tc>
      </w:tr>
      <w:tr w:rsidR="00BD680B" w:rsidRPr="00E45102" w14:paraId="3E1E746E" w14:textId="77777777" w:rsidTr="00BD680B">
        <w:tc>
          <w:tcPr>
            <w:tcW w:w="828" w:type="dxa"/>
          </w:tcPr>
          <w:p w14:paraId="51051389" w14:textId="77777777" w:rsidR="00BD680B" w:rsidRPr="00E45102" w:rsidRDefault="00BD680B" w:rsidP="00BD680B">
            <w:pPr>
              <w:ind w:leftChars="0" w:left="2" w:hanging="2"/>
              <w:rPr>
                <w:sz w:val="22"/>
                <w:szCs w:val="22"/>
              </w:rPr>
            </w:pPr>
            <w:r w:rsidRPr="00E45102">
              <w:rPr>
                <w:sz w:val="22"/>
                <w:szCs w:val="22"/>
              </w:rPr>
              <w:t>Buổi</w:t>
            </w:r>
          </w:p>
        </w:tc>
        <w:tc>
          <w:tcPr>
            <w:tcW w:w="837" w:type="dxa"/>
          </w:tcPr>
          <w:p w14:paraId="4ACB5DBD" w14:textId="77777777" w:rsidR="00BD680B" w:rsidRPr="00E45102" w:rsidRDefault="00BD680B" w:rsidP="00BD680B">
            <w:pPr>
              <w:ind w:leftChars="0" w:left="2" w:hanging="2"/>
              <w:rPr>
                <w:sz w:val="22"/>
                <w:szCs w:val="22"/>
              </w:rPr>
            </w:pPr>
            <w:r w:rsidRPr="00E45102">
              <w:rPr>
                <w:sz w:val="22"/>
                <w:szCs w:val="22"/>
              </w:rPr>
              <w:t>Tiết</w:t>
            </w:r>
          </w:p>
        </w:tc>
        <w:tc>
          <w:tcPr>
            <w:tcW w:w="1187" w:type="dxa"/>
          </w:tcPr>
          <w:p w14:paraId="76D7F5DF" w14:textId="77777777" w:rsidR="00BD680B" w:rsidRPr="00E45102" w:rsidRDefault="00BD680B" w:rsidP="00BD680B">
            <w:pPr>
              <w:ind w:leftChars="0" w:left="2" w:hanging="2"/>
              <w:rPr>
                <w:sz w:val="22"/>
                <w:szCs w:val="22"/>
              </w:rPr>
            </w:pPr>
            <w:r w:rsidRPr="00E45102">
              <w:rPr>
                <w:sz w:val="22"/>
                <w:szCs w:val="22"/>
              </w:rPr>
              <w:t>Thứ 2</w:t>
            </w:r>
          </w:p>
        </w:tc>
        <w:tc>
          <w:tcPr>
            <w:tcW w:w="1036" w:type="dxa"/>
          </w:tcPr>
          <w:p w14:paraId="56006086" w14:textId="77777777" w:rsidR="00BD680B" w:rsidRPr="00E45102" w:rsidRDefault="00BD680B" w:rsidP="00BD680B">
            <w:pPr>
              <w:ind w:leftChars="0" w:left="2" w:hanging="2"/>
              <w:rPr>
                <w:sz w:val="22"/>
                <w:szCs w:val="22"/>
              </w:rPr>
            </w:pPr>
            <w:r w:rsidRPr="00E45102">
              <w:rPr>
                <w:sz w:val="22"/>
                <w:szCs w:val="22"/>
              </w:rPr>
              <w:t>Thứ 3</w:t>
            </w:r>
          </w:p>
        </w:tc>
        <w:tc>
          <w:tcPr>
            <w:tcW w:w="1080" w:type="dxa"/>
          </w:tcPr>
          <w:p w14:paraId="6783DFE6" w14:textId="77777777" w:rsidR="00BD680B" w:rsidRPr="00E45102" w:rsidRDefault="00BD680B" w:rsidP="00BD680B">
            <w:pPr>
              <w:ind w:leftChars="0" w:left="2" w:hanging="2"/>
              <w:rPr>
                <w:sz w:val="22"/>
                <w:szCs w:val="22"/>
              </w:rPr>
            </w:pPr>
            <w:r w:rsidRPr="00E45102">
              <w:rPr>
                <w:sz w:val="22"/>
                <w:szCs w:val="22"/>
              </w:rPr>
              <w:t>Thứ 4</w:t>
            </w:r>
          </w:p>
        </w:tc>
        <w:tc>
          <w:tcPr>
            <w:tcW w:w="1092" w:type="dxa"/>
          </w:tcPr>
          <w:p w14:paraId="493177FC" w14:textId="77777777" w:rsidR="00BD680B" w:rsidRPr="00E45102" w:rsidRDefault="00BD680B" w:rsidP="00BD680B">
            <w:pPr>
              <w:ind w:leftChars="0" w:left="2" w:hanging="2"/>
              <w:rPr>
                <w:sz w:val="22"/>
                <w:szCs w:val="22"/>
              </w:rPr>
            </w:pPr>
            <w:r w:rsidRPr="00E45102">
              <w:rPr>
                <w:sz w:val="22"/>
                <w:szCs w:val="22"/>
              </w:rPr>
              <w:t>Thứ 5</w:t>
            </w:r>
          </w:p>
        </w:tc>
        <w:tc>
          <w:tcPr>
            <w:tcW w:w="943" w:type="dxa"/>
          </w:tcPr>
          <w:p w14:paraId="09D4DAF0" w14:textId="77777777" w:rsidR="00BD680B" w:rsidRPr="00E45102" w:rsidRDefault="00BD680B" w:rsidP="00BD680B">
            <w:pPr>
              <w:ind w:leftChars="0" w:left="2" w:hanging="2"/>
              <w:rPr>
                <w:sz w:val="22"/>
                <w:szCs w:val="22"/>
              </w:rPr>
            </w:pPr>
            <w:r w:rsidRPr="00E45102">
              <w:rPr>
                <w:sz w:val="22"/>
                <w:szCs w:val="22"/>
              </w:rPr>
              <w:t>Thứ 6</w:t>
            </w:r>
          </w:p>
        </w:tc>
        <w:tc>
          <w:tcPr>
            <w:tcW w:w="942" w:type="dxa"/>
          </w:tcPr>
          <w:p w14:paraId="45DFDB3D" w14:textId="77777777" w:rsidR="00BD680B" w:rsidRPr="00E45102" w:rsidRDefault="00BD680B" w:rsidP="00BD680B">
            <w:pPr>
              <w:ind w:leftChars="0" w:left="2" w:hanging="2"/>
              <w:rPr>
                <w:sz w:val="22"/>
                <w:szCs w:val="22"/>
              </w:rPr>
            </w:pPr>
            <w:r w:rsidRPr="00E45102">
              <w:rPr>
                <w:sz w:val="22"/>
                <w:szCs w:val="22"/>
              </w:rPr>
              <w:t>Thứ 7</w:t>
            </w:r>
          </w:p>
        </w:tc>
        <w:tc>
          <w:tcPr>
            <w:tcW w:w="1910" w:type="dxa"/>
            <w:vMerge/>
          </w:tcPr>
          <w:p w14:paraId="37EA99E3"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r>
      <w:tr w:rsidR="00BD680B" w:rsidRPr="00E45102" w14:paraId="47A9A329" w14:textId="77777777" w:rsidTr="00BD680B">
        <w:tc>
          <w:tcPr>
            <w:tcW w:w="828" w:type="dxa"/>
            <w:vMerge w:val="restart"/>
          </w:tcPr>
          <w:p w14:paraId="31656712" w14:textId="77777777" w:rsidR="00BD680B" w:rsidRPr="00E45102" w:rsidRDefault="00BD680B" w:rsidP="00BD680B">
            <w:pPr>
              <w:ind w:leftChars="0" w:left="2" w:hanging="2"/>
              <w:jc w:val="center"/>
              <w:rPr>
                <w:sz w:val="22"/>
                <w:szCs w:val="22"/>
              </w:rPr>
            </w:pPr>
          </w:p>
          <w:p w14:paraId="1A2FDF7B" w14:textId="77777777" w:rsidR="00BD680B" w:rsidRPr="00E45102" w:rsidRDefault="00BD680B" w:rsidP="00BD680B">
            <w:pPr>
              <w:ind w:leftChars="0" w:left="2" w:hanging="2"/>
              <w:jc w:val="center"/>
              <w:rPr>
                <w:sz w:val="22"/>
                <w:szCs w:val="22"/>
              </w:rPr>
            </w:pPr>
          </w:p>
          <w:p w14:paraId="399D1F2A" w14:textId="77777777" w:rsidR="00BD680B" w:rsidRPr="00E45102" w:rsidRDefault="00BD680B" w:rsidP="00BD680B">
            <w:pPr>
              <w:ind w:leftChars="0" w:left="2" w:hanging="2"/>
              <w:rPr>
                <w:sz w:val="22"/>
                <w:szCs w:val="22"/>
              </w:rPr>
            </w:pPr>
            <w:r w:rsidRPr="00E45102">
              <w:rPr>
                <w:sz w:val="22"/>
                <w:szCs w:val="22"/>
              </w:rPr>
              <w:t>Sáng</w:t>
            </w:r>
          </w:p>
        </w:tc>
        <w:tc>
          <w:tcPr>
            <w:tcW w:w="837" w:type="dxa"/>
          </w:tcPr>
          <w:p w14:paraId="5BC171E9"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273BE7D0" w14:textId="77777777" w:rsidR="00BD680B" w:rsidRPr="00E45102" w:rsidRDefault="00BD680B" w:rsidP="00BD680B">
            <w:pPr>
              <w:ind w:leftChars="0" w:left="2" w:hanging="2"/>
              <w:jc w:val="center"/>
              <w:rPr>
                <w:sz w:val="22"/>
                <w:szCs w:val="22"/>
              </w:rPr>
            </w:pPr>
            <w:r w:rsidRPr="00E45102">
              <w:rPr>
                <w:sz w:val="22"/>
                <w:szCs w:val="22"/>
              </w:rPr>
              <w:t>HĐTT</w:t>
            </w:r>
          </w:p>
        </w:tc>
        <w:tc>
          <w:tcPr>
            <w:tcW w:w="1036" w:type="dxa"/>
          </w:tcPr>
          <w:p w14:paraId="4038ED2E"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62EFD6A6"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260A8F73"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7E2DECE4"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42E5D6EC"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vMerge w:val="restart"/>
          </w:tcPr>
          <w:p w14:paraId="0672EB63" w14:textId="77777777" w:rsidR="00BD680B" w:rsidRDefault="00BD680B" w:rsidP="00BD680B">
            <w:pPr>
              <w:ind w:leftChars="0" w:left="2" w:hanging="2"/>
              <w:jc w:val="center"/>
              <w:rPr>
                <w:sz w:val="22"/>
                <w:szCs w:val="22"/>
                <w:lang w:val="en-US"/>
              </w:rPr>
            </w:pPr>
            <w:r>
              <w:rPr>
                <w:sz w:val="22"/>
                <w:szCs w:val="22"/>
                <w:lang w:val="en-US"/>
              </w:rPr>
              <w:t>Dạy bù tuần 19(2 tiết)</w:t>
            </w:r>
          </w:p>
          <w:p w14:paraId="01BCEBAB" w14:textId="77777777" w:rsidR="00BD680B" w:rsidRPr="00CA3722" w:rsidRDefault="00BD680B" w:rsidP="00BD680B">
            <w:pPr>
              <w:ind w:leftChars="0" w:left="2" w:hanging="2"/>
              <w:jc w:val="center"/>
              <w:rPr>
                <w:sz w:val="22"/>
                <w:szCs w:val="22"/>
                <w:lang w:val="en-US"/>
              </w:rPr>
            </w:pPr>
            <w:r>
              <w:rPr>
                <w:sz w:val="24"/>
                <w:szCs w:val="24"/>
                <w:lang w:val="en-US"/>
              </w:rPr>
              <w:t>Dạy 1 tiết vào buổi sáng ngày học tăng, 1 tiết vào sáng thứ năm.</w:t>
            </w:r>
          </w:p>
        </w:tc>
      </w:tr>
      <w:tr w:rsidR="00BD680B" w:rsidRPr="00E45102" w14:paraId="6BB2BB42" w14:textId="77777777" w:rsidTr="00BD680B">
        <w:tc>
          <w:tcPr>
            <w:tcW w:w="828" w:type="dxa"/>
            <w:vMerge/>
          </w:tcPr>
          <w:p w14:paraId="51E543E6"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636A9D87"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0C2A2F1E"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495E5B07"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43D7002C"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2A2E6FA7"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527E2113"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4BC7B3B6"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vMerge/>
          </w:tcPr>
          <w:p w14:paraId="474636D7" w14:textId="77777777" w:rsidR="00BD680B" w:rsidRPr="00E45102" w:rsidRDefault="00BD680B" w:rsidP="00BD680B">
            <w:pPr>
              <w:ind w:leftChars="0" w:left="2" w:hanging="2"/>
              <w:jc w:val="center"/>
              <w:rPr>
                <w:sz w:val="22"/>
                <w:szCs w:val="22"/>
              </w:rPr>
            </w:pPr>
          </w:p>
        </w:tc>
      </w:tr>
      <w:tr w:rsidR="00BD680B" w:rsidRPr="00E45102" w14:paraId="60883F8E" w14:textId="77777777" w:rsidTr="00BD680B">
        <w:tc>
          <w:tcPr>
            <w:tcW w:w="828" w:type="dxa"/>
            <w:vMerge/>
          </w:tcPr>
          <w:p w14:paraId="42C6B50F"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5C1CD172"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589BE9D0"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7065C3E0"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0B18571F"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3FD305B8"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1D8F4C4C"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1D6EBB08"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vMerge/>
          </w:tcPr>
          <w:p w14:paraId="3C09D6F5" w14:textId="77777777" w:rsidR="00BD680B" w:rsidRPr="00E45102" w:rsidRDefault="00BD680B" w:rsidP="00BD680B">
            <w:pPr>
              <w:ind w:leftChars="0" w:left="2" w:hanging="2"/>
              <w:jc w:val="center"/>
              <w:rPr>
                <w:sz w:val="22"/>
                <w:szCs w:val="22"/>
              </w:rPr>
            </w:pPr>
          </w:p>
        </w:tc>
      </w:tr>
      <w:tr w:rsidR="00BD680B" w:rsidRPr="00E45102" w14:paraId="52B7BC2D" w14:textId="77777777" w:rsidTr="00BD680B">
        <w:tc>
          <w:tcPr>
            <w:tcW w:w="828" w:type="dxa"/>
            <w:vMerge/>
          </w:tcPr>
          <w:p w14:paraId="65FB2085"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6E1B8AC5"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31A79C75"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0629F5C5"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12C64210"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5AE11BD4"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08F580D1"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4D5B7B83" w14:textId="77777777" w:rsidR="00BD680B" w:rsidRPr="00E45102" w:rsidRDefault="00BD680B" w:rsidP="00BD680B">
            <w:pPr>
              <w:ind w:leftChars="0" w:left="2" w:hanging="2"/>
              <w:jc w:val="center"/>
              <w:rPr>
                <w:sz w:val="22"/>
                <w:szCs w:val="22"/>
              </w:rPr>
            </w:pPr>
            <w:r w:rsidRPr="00E45102">
              <w:rPr>
                <w:sz w:val="22"/>
                <w:szCs w:val="22"/>
              </w:rPr>
              <w:t>KNS</w:t>
            </w:r>
          </w:p>
        </w:tc>
        <w:tc>
          <w:tcPr>
            <w:tcW w:w="1910" w:type="dxa"/>
            <w:vMerge/>
          </w:tcPr>
          <w:p w14:paraId="499E2329" w14:textId="77777777" w:rsidR="00BD680B" w:rsidRPr="00E45102" w:rsidRDefault="00BD680B" w:rsidP="00BD680B">
            <w:pPr>
              <w:ind w:leftChars="0" w:left="2" w:hanging="2"/>
              <w:jc w:val="center"/>
              <w:rPr>
                <w:sz w:val="22"/>
                <w:szCs w:val="22"/>
              </w:rPr>
            </w:pPr>
          </w:p>
        </w:tc>
      </w:tr>
      <w:tr w:rsidR="00BD680B" w:rsidRPr="00E45102" w14:paraId="61F20AA5" w14:textId="77777777" w:rsidTr="00BD680B">
        <w:tc>
          <w:tcPr>
            <w:tcW w:w="828" w:type="dxa"/>
            <w:vMerge/>
          </w:tcPr>
          <w:p w14:paraId="6DBAF3D8"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38299C15"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2F5599C9"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01F98ACA" w14:textId="77777777" w:rsidR="00BD680B" w:rsidRPr="00E45102" w:rsidRDefault="00BD680B" w:rsidP="00BD680B">
            <w:pPr>
              <w:ind w:leftChars="0" w:left="2" w:hanging="2"/>
              <w:jc w:val="center"/>
              <w:rPr>
                <w:sz w:val="22"/>
                <w:szCs w:val="22"/>
              </w:rPr>
            </w:pPr>
          </w:p>
        </w:tc>
        <w:tc>
          <w:tcPr>
            <w:tcW w:w="1080" w:type="dxa"/>
          </w:tcPr>
          <w:p w14:paraId="5D4E27E5"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1A5D6519" w14:textId="77777777" w:rsidR="00BD680B" w:rsidRPr="00E45102" w:rsidRDefault="00BD680B" w:rsidP="00BD680B">
            <w:pPr>
              <w:ind w:leftChars="0" w:left="2" w:hanging="2"/>
              <w:jc w:val="center"/>
              <w:rPr>
                <w:sz w:val="22"/>
                <w:szCs w:val="22"/>
              </w:rPr>
            </w:pPr>
          </w:p>
        </w:tc>
        <w:tc>
          <w:tcPr>
            <w:tcW w:w="943" w:type="dxa"/>
          </w:tcPr>
          <w:p w14:paraId="0BFC1F97"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62549D79" w14:textId="77777777" w:rsidR="00BD680B" w:rsidRPr="00E45102" w:rsidRDefault="00BD680B" w:rsidP="00BD680B">
            <w:pPr>
              <w:ind w:leftChars="0" w:left="2" w:hanging="2"/>
              <w:jc w:val="center"/>
              <w:rPr>
                <w:sz w:val="22"/>
                <w:szCs w:val="22"/>
              </w:rPr>
            </w:pPr>
          </w:p>
        </w:tc>
        <w:tc>
          <w:tcPr>
            <w:tcW w:w="1910" w:type="dxa"/>
            <w:vMerge/>
          </w:tcPr>
          <w:p w14:paraId="632A1EF2" w14:textId="77777777" w:rsidR="00BD680B" w:rsidRPr="00E45102" w:rsidRDefault="00BD680B" w:rsidP="00BD680B">
            <w:pPr>
              <w:ind w:leftChars="0" w:left="2" w:hanging="2"/>
              <w:jc w:val="center"/>
              <w:rPr>
                <w:sz w:val="22"/>
                <w:szCs w:val="22"/>
              </w:rPr>
            </w:pPr>
          </w:p>
        </w:tc>
      </w:tr>
      <w:tr w:rsidR="00BD680B" w:rsidRPr="00E45102" w14:paraId="0892B12A" w14:textId="77777777" w:rsidTr="00BD680B">
        <w:tc>
          <w:tcPr>
            <w:tcW w:w="828" w:type="dxa"/>
            <w:vMerge w:val="restart"/>
          </w:tcPr>
          <w:p w14:paraId="1D8F48E4" w14:textId="77777777" w:rsidR="00BD680B" w:rsidRPr="00E45102" w:rsidRDefault="00BD680B" w:rsidP="00BD680B">
            <w:pPr>
              <w:ind w:leftChars="0" w:left="2" w:hanging="2"/>
              <w:jc w:val="center"/>
              <w:rPr>
                <w:sz w:val="22"/>
                <w:szCs w:val="22"/>
              </w:rPr>
            </w:pPr>
          </w:p>
          <w:p w14:paraId="1CEC0A5A" w14:textId="77777777" w:rsidR="00BD680B" w:rsidRPr="00E45102" w:rsidRDefault="00BD680B" w:rsidP="00BD680B">
            <w:pPr>
              <w:ind w:leftChars="0" w:left="2" w:hanging="2"/>
              <w:jc w:val="center"/>
              <w:rPr>
                <w:sz w:val="22"/>
                <w:szCs w:val="22"/>
              </w:rPr>
            </w:pPr>
          </w:p>
          <w:p w14:paraId="2655E907" w14:textId="77777777" w:rsidR="00BD680B" w:rsidRPr="00E45102" w:rsidRDefault="00BD680B" w:rsidP="00BD680B">
            <w:pPr>
              <w:ind w:leftChars="0" w:left="2" w:hanging="2"/>
              <w:jc w:val="center"/>
              <w:rPr>
                <w:sz w:val="22"/>
                <w:szCs w:val="22"/>
              </w:rPr>
            </w:pPr>
            <w:r w:rsidRPr="00E45102">
              <w:rPr>
                <w:sz w:val="22"/>
                <w:szCs w:val="22"/>
              </w:rPr>
              <w:t>Chiều</w:t>
            </w:r>
          </w:p>
        </w:tc>
        <w:tc>
          <w:tcPr>
            <w:tcW w:w="837" w:type="dxa"/>
          </w:tcPr>
          <w:p w14:paraId="48D96C36"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58193612" w14:textId="77777777" w:rsidR="00BD680B" w:rsidRPr="00E45102" w:rsidRDefault="00BD680B" w:rsidP="00BD680B">
            <w:pPr>
              <w:ind w:leftChars="0" w:left="2" w:hanging="2"/>
              <w:jc w:val="center"/>
              <w:rPr>
                <w:sz w:val="22"/>
                <w:szCs w:val="22"/>
              </w:rPr>
            </w:pPr>
          </w:p>
        </w:tc>
        <w:tc>
          <w:tcPr>
            <w:tcW w:w="1036" w:type="dxa"/>
          </w:tcPr>
          <w:p w14:paraId="5A3C444D"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5515302A" w14:textId="77777777" w:rsidR="00BD680B" w:rsidRPr="00E45102" w:rsidRDefault="00BD680B" w:rsidP="00BD680B">
            <w:pPr>
              <w:ind w:leftChars="0" w:left="2" w:hanging="2"/>
              <w:jc w:val="center"/>
              <w:rPr>
                <w:sz w:val="22"/>
                <w:szCs w:val="22"/>
              </w:rPr>
            </w:pPr>
          </w:p>
        </w:tc>
        <w:tc>
          <w:tcPr>
            <w:tcW w:w="1092" w:type="dxa"/>
          </w:tcPr>
          <w:p w14:paraId="28E58E35" w14:textId="77777777" w:rsidR="00BD680B" w:rsidRPr="00E45102" w:rsidRDefault="00BD680B" w:rsidP="00BD680B">
            <w:pPr>
              <w:ind w:leftChars="0" w:left="2" w:hanging="2"/>
              <w:jc w:val="center"/>
              <w:rPr>
                <w:sz w:val="22"/>
                <w:szCs w:val="22"/>
              </w:rPr>
            </w:pPr>
          </w:p>
        </w:tc>
        <w:tc>
          <w:tcPr>
            <w:tcW w:w="943" w:type="dxa"/>
          </w:tcPr>
          <w:p w14:paraId="098D3DA8" w14:textId="77777777" w:rsidR="00BD680B" w:rsidRPr="00E45102" w:rsidRDefault="00BD680B" w:rsidP="00BD680B">
            <w:pPr>
              <w:ind w:leftChars="0" w:left="2" w:hanging="2"/>
              <w:jc w:val="center"/>
              <w:rPr>
                <w:sz w:val="22"/>
                <w:szCs w:val="22"/>
              </w:rPr>
            </w:pPr>
          </w:p>
        </w:tc>
        <w:tc>
          <w:tcPr>
            <w:tcW w:w="942" w:type="dxa"/>
          </w:tcPr>
          <w:p w14:paraId="0A830491" w14:textId="77777777" w:rsidR="00BD680B" w:rsidRPr="00E45102" w:rsidRDefault="00BD680B" w:rsidP="00BD680B">
            <w:pPr>
              <w:ind w:leftChars="0" w:left="2" w:hanging="2"/>
              <w:jc w:val="center"/>
              <w:rPr>
                <w:sz w:val="22"/>
                <w:szCs w:val="22"/>
              </w:rPr>
            </w:pPr>
          </w:p>
        </w:tc>
        <w:tc>
          <w:tcPr>
            <w:tcW w:w="1910" w:type="dxa"/>
            <w:vMerge/>
          </w:tcPr>
          <w:p w14:paraId="5F52DA6F" w14:textId="77777777" w:rsidR="00BD680B" w:rsidRPr="00E45102" w:rsidRDefault="00BD680B" w:rsidP="00BD680B">
            <w:pPr>
              <w:ind w:leftChars="0" w:left="2" w:hanging="2"/>
              <w:jc w:val="center"/>
              <w:rPr>
                <w:sz w:val="22"/>
                <w:szCs w:val="22"/>
              </w:rPr>
            </w:pPr>
          </w:p>
        </w:tc>
      </w:tr>
      <w:tr w:rsidR="00BD680B" w:rsidRPr="00E45102" w14:paraId="7CC50499" w14:textId="77777777" w:rsidTr="00BD680B">
        <w:tc>
          <w:tcPr>
            <w:tcW w:w="828" w:type="dxa"/>
            <w:vMerge/>
          </w:tcPr>
          <w:p w14:paraId="7EA34DC1"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59EAD97A"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21A5FA9C" w14:textId="77777777" w:rsidR="00BD680B" w:rsidRPr="00E45102" w:rsidRDefault="00BD680B" w:rsidP="00BD680B">
            <w:pPr>
              <w:ind w:leftChars="0" w:left="2" w:hanging="2"/>
              <w:jc w:val="center"/>
              <w:rPr>
                <w:sz w:val="22"/>
                <w:szCs w:val="22"/>
              </w:rPr>
            </w:pPr>
          </w:p>
        </w:tc>
        <w:tc>
          <w:tcPr>
            <w:tcW w:w="1036" w:type="dxa"/>
          </w:tcPr>
          <w:p w14:paraId="778BEB9D"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4DDAE809" w14:textId="77777777" w:rsidR="00BD680B" w:rsidRPr="00E45102" w:rsidRDefault="00BD680B" w:rsidP="00BD680B">
            <w:pPr>
              <w:ind w:leftChars="0" w:left="2" w:hanging="2"/>
              <w:jc w:val="center"/>
              <w:rPr>
                <w:sz w:val="22"/>
                <w:szCs w:val="22"/>
              </w:rPr>
            </w:pPr>
          </w:p>
        </w:tc>
        <w:tc>
          <w:tcPr>
            <w:tcW w:w="1092" w:type="dxa"/>
          </w:tcPr>
          <w:p w14:paraId="620480CD" w14:textId="77777777" w:rsidR="00BD680B" w:rsidRPr="00E45102" w:rsidRDefault="00BD680B" w:rsidP="00BD680B">
            <w:pPr>
              <w:ind w:leftChars="0" w:left="2" w:hanging="2"/>
              <w:jc w:val="center"/>
              <w:rPr>
                <w:sz w:val="22"/>
                <w:szCs w:val="22"/>
              </w:rPr>
            </w:pPr>
          </w:p>
        </w:tc>
        <w:tc>
          <w:tcPr>
            <w:tcW w:w="943" w:type="dxa"/>
          </w:tcPr>
          <w:p w14:paraId="61CE2903" w14:textId="77777777" w:rsidR="00BD680B" w:rsidRPr="00E45102" w:rsidRDefault="00BD680B" w:rsidP="00BD680B">
            <w:pPr>
              <w:ind w:leftChars="0" w:left="2" w:hanging="2"/>
              <w:jc w:val="center"/>
              <w:rPr>
                <w:sz w:val="22"/>
                <w:szCs w:val="22"/>
              </w:rPr>
            </w:pPr>
          </w:p>
        </w:tc>
        <w:tc>
          <w:tcPr>
            <w:tcW w:w="942" w:type="dxa"/>
          </w:tcPr>
          <w:p w14:paraId="3D08518D" w14:textId="77777777" w:rsidR="00BD680B" w:rsidRPr="00E45102" w:rsidRDefault="00BD680B" w:rsidP="00BD680B">
            <w:pPr>
              <w:ind w:leftChars="0" w:left="2" w:hanging="2"/>
              <w:jc w:val="center"/>
              <w:rPr>
                <w:sz w:val="22"/>
                <w:szCs w:val="22"/>
              </w:rPr>
            </w:pPr>
          </w:p>
        </w:tc>
        <w:tc>
          <w:tcPr>
            <w:tcW w:w="1910" w:type="dxa"/>
            <w:vMerge/>
          </w:tcPr>
          <w:p w14:paraId="032D5290" w14:textId="77777777" w:rsidR="00BD680B" w:rsidRPr="00E45102" w:rsidRDefault="00BD680B" w:rsidP="00BD680B">
            <w:pPr>
              <w:ind w:leftChars="0" w:left="2" w:hanging="2"/>
              <w:jc w:val="center"/>
              <w:rPr>
                <w:sz w:val="22"/>
                <w:szCs w:val="22"/>
              </w:rPr>
            </w:pPr>
          </w:p>
        </w:tc>
      </w:tr>
      <w:tr w:rsidR="00BD680B" w:rsidRPr="00E45102" w14:paraId="79034C13" w14:textId="77777777" w:rsidTr="00BD680B">
        <w:trPr>
          <w:trHeight w:val="224"/>
        </w:trPr>
        <w:tc>
          <w:tcPr>
            <w:tcW w:w="828" w:type="dxa"/>
            <w:vMerge/>
          </w:tcPr>
          <w:p w14:paraId="2D4E5AD2"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31FEF0CC"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1C689907" w14:textId="77777777" w:rsidR="00BD680B" w:rsidRPr="00E45102" w:rsidRDefault="00BD680B" w:rsidP="00BD680B">
            <w:pPr>
              <w:ind w:leftChars="0" w:left="2" w:hanging="2"/>
              <w:jc w:val="center"/>
              <w:rPr>
                <w:sz w:val="22"/>
                <w:szCs w:val="22"/>
              </w:rPr>
            </w:pPr>
          </w:p>
        </w:tc>
        <w:tc>
          <w:tcPr>
            <w:tcW w:w="1036" w:type="dxa"/>
          </w:tcPr>
          <w:p w14:paraId="73C36FFD"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2BAC43EF" w14:textId="77777777" w:rsidR="00BD680B" w:rsidRPr="00E45102" w:rsidRDefault="00BD680B" w:rsidP="00BD680B">
            <w:pPr>
              <w:ind w:leftChars="0" w:left="2" w:hanging="2"/>
              <w:jc w:val="center"/>
              <w:rPr>
                <w:sz w:val="22"/>
                <w:szCs w:val="22"/>
              </w:rPr>
            </w:pPr>
          </w:p>
        </w:tc>
        <w:tc>
          <w:tcPr>
            <w:tcW w:w="1092" w:type="dxa"/>
          </w:tcPr>
          <w:p w14:paraId="0AB6E797" w14:textId="77777777" w:rsidR="00BD680B" w:rsidRPr="00E45102" w:rsidRDefault="00BD680B" w:rsidP="00BD680B">
            <w:pPr>
              <w:ind w:leftChars="0" w:left="2" w:hanging="2"/>
              <w:jc w:val="center"/>
              <w:rPr>
                <w:sz w:val="22"/>
                <w:szCs w:val="22"/>
              </w:rPr>
            </w:pPr>
          </w:p>
        </w:tc>
        <w:tc>
          <w:tcPr>
            <w:tcW w:w="943" w:type="dxa"/>
          </w:tcPr>
          <w:p w14:paraId="25DF5570" w14:textId="77777777" w:rsidR="00BD680B" w:rsidRPr="00E45102" w:rsidRDefault="00BD680B" w:rsidP="00BD680B">
            <w:pPr>
              <w:ind w:leftChars="0" w:left="2" w:hanging="2"/>
              <w:jc w:val="center"/>
              <w:rPr>
                <w:sz w:val="22"/>
                <w:szCs w:val="22"/>
              </w:rPr>
            </w:pPr>
          </w:p>
        </w:tc>
        <w:tc>
          <w:tcPr>
            <w:tcW w:w="942" w:type="dxa"/>
          </w:tcPr>
          <w:p w14:paraId="03DD6B67" w14:textId="77777777" w:rsidR="00BD680B" w:rsidRPr="00E45102" w:rsidRDefault="00BD680B" w:rsidP="00BD680B">
            <w:pPr>
              <w:ind w:leftChars="0" w:left="2" w:hanging="2"/>
              <w:jc w:val="center"/>
              <w:rPr>
                <w:sz w:val="22"/>
                <w:szCs w:val="22"/>
              </w:rPr>
            </w:pPr>
          </w:p>
        </w:tc>
        <w:tc>
          <w:tcPr>
            <w:tcW w:w="1910" w:type="dxa"/>
            <w:vMerge/>
          </w:tcPr>
          <w:p w14:paraId="606E0D5B" w14:textId="77777777" w:rsidR="00BD680B" w:rsidRPr="00E45102" w:rsidRDefault="00BD680B" w:rsidP="00BD680B">
            <w:pPr>
              <w:ind w:leftChars="0" w:left="2" w:hanging="2"/>
              <w:jc w:val="center"/>
              <w:rPr>
                <w:sz w:val="22"/>
                <w:szCs w:val="22"/>
              </w:rPr>
            </w:pPr>
          </w:p>
        </w:tc>
      </w:tr>
      <w:tr w:rsidR="00BD680B" w:rsidRPr="00E45102" w14:paraId="7D347C80" w14:textId="77777777" w:rsidTr="00BD680B">
        <w:trPr>
          <w:trHeight w:val="224"/>
        </w:trPr>
        <w:tc>
          <w:tcPr>
            <w:tcW w:w="828" w:type="dxa"/>
            <w:vMerge/>
          </w:tcPr>
          <w:p w14:paraId="0E8A63F3"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6E291C3E"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3A2D74DA" w14:textId="77777777" w:rsidR="00BD680B" w:rsidRPr="00E45102" w:rsidRDefault="00BD680B" w:rsidP="00BD680B">
            <w:pPr>
              <w:ind w:leftChars="0" w:left="2" w:hanging="2"/>
              <w:jc w:val="center"/>
              <w:rPr>
                <w:sz w:val="22"/>
                <w:szCs w:val="22"/>
              </w:rPr>
            </w:pPr>
          </w:p>
        </w:tc>
        <w:tc>
          <w:tcPr>
            <w:tcW w:w="1036" w:type="dxa"/>
          </w:tcPr>
          <w:p w14:paraId="7CE8B29F" w14:textId="77777777" w:rsidR="00BD680B" w:rsidRPr="00E45102" w:rsidRDefault="00BD680B" w:rsidP="00BD680B">
            <w:pPr>
              <w:ind w:leftChars="0" w:left="2" w:hanging="2"/>
              <w:jc w:val="center"/>
              <w:rPr>
                <w:sz w:val="22"/>
                <w:szCs w:val="22"/>
              </w:rPr>
            </w:pPr>
            <w:r w:rsidRPr="00E45102">
              <w:rPr>
                <w:sz w:val="22"/>
                <w:szCs w:val="22"/>
              </w:rPr>
              <w:t>KNS</w:t>
            </w:r>
          </w:p>
        </w:tc>
        <w:tc>
          <w:tcPr>
            <w:tcW w:w="1080" w:type="dxa"/>
          </w:tcPr>
          <w:p w14:paraId="06197F64" w14:textId="77777777" w:rsidR="00BD680B" w:rsidRPr="00E45102" w:rsidRDefault="00BD680B" w:rsidP="00BD680B">
            <w:pPr>
              <w:ind w:leftChars="0" w:left="2" w:hanging="2"/>
              <w:jc w:val="center"/>
              <w:rPr>
                <w:sz w:val="22"/>
                <w:szCs w:val="22"/>
              </w:rPr>
            </w:pPr>
          </w:p>
        </w:tc>
        <w:tc>
          <w:tcPr>
            <w:tcW w:w="1092" w:type="dxa"/>
          </w:tcPr>
          <w:p w14:paraId="1B38DC19" w14:textId="77777777" w:rsidR="00BD680B" w:rsidRPr="00E45102" w:rsidRDefault="00BD680B" w:rsidP="00BD680B">
            <w:pPr>
              <w:ind w:leftChars="0" w:left="2" w:hanging="2"/>
              <w:jc w:val="center"/>
              <w:rPr>
                <w:sz w:val="22"/>
                <w:szCs w:val="22"/>
              </w:rPr>
            </w:pPr>
          </w:p>
        </w:tc>
        <w:tc>
          <w:tcPr>
            <w:tcW w:w="943" w:type="dxa"/>
          </w:tcPr>
          <w:p w14:paraId="6F606A78" w14:textId="77777777" w:rsidR="00BD680B" w:rsidRPr="00E45102" w:rsidRDefault="00BD680B" w:rsidP="00BD680B">
            <w:pPr>
              <w:ind w:leftChars="0" w:left="2" w:hanging="2"/>
              <w:jc w:val="center"/>
              <w:rPr>
                <w:sz w:val="22"/>
                <w:szCs w:val="22"/>
              </w:rPr>
            </w:pPr>
          </w:p>
        </w:tc>
        <w:tc>
          <w:tcPr>
            <w:tcW w:w="942" w:type="dxa"/>
          </w:tcPr>
          <w:p w14:paraId="60E1710E" w14:textId="77777777" w:rsidR="00BD680B" w:rsidRPr="00E45102" w:rsidRDefault="00BD680B" w:rsidP="00BD680B">
            <w:pPr>
              <w:ind w:leftChars="0" w:left="2" w:hanging="2"/>
              <w:jc w:val="center"/>
              <w:rPr>
                <w:sz w:val="22"/>
                <w:szCs w:val="22"/>
              </w:rPr>
            </w:pPr>
          </w:p>
        </w:tc>
        <w:tc>
          <w:tcPr>
            <w:tcW w:w="1910" w:type="dxa"/>
            <w:vMerge/>
          </w:tcPr>
          <w:p w14:paraId="43BB22D7" w14:textId="77777777" w:rsidR="00BD680B" w:rsidRPr="00E45102" w:rsidRDefault="00BD680B" w:rsidP="00BD680B">
            <w:pPr>
              <w:ind w:leftChars="0" w:left="2" w:hanging="2"/>
              <w:jc w:val="center"/>
              <w:rPr>
                <w:sz w:val="22"/>
                <w:szCs w:val="22"/>
              </w:rPr>
            </w:pPr>
          </w:p>
        </w:tc>
      </w:tr>
      <w:tr w:rsidR="00BD680B" w:rsidRPr="00E45102" w14:paraId="7EFB033F" w14:textId="77777777" w:rsidTr="00BD680B">
        <w:trPr>
          <w:trHeight w:val="224"/>
        </w:trPr>
        <w:tc>
          <w:tcPr>
            <w:tcW w:w="828" w:type="dxa"/>
            <w:vMerge/>
          </w:tcPr>
          <w:p w14:paraId="61993801"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4E0661CB"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65E28402" w14:textId="77777777" w:rsidR="00BD680B" w:rsidRPr="00E45102" w:rsidRDefault="00BD680B" w:rsidP="00BD680B">
            <w:pPr>
              <w:ind w:leftChars="0" w:left="2" w:hanging="2"/>
              <w:jc w:val="center"/>
              <w:rPr>
                <w:sz w:val="22"/>
                <w:szCs w:val="22"/>
              </w:rPr>
            </w:pPr>
          </w:p>
        </w:tc>
        <w:tc>
          <w:tcPr>
            <w:tcW w:w="1036" w:type="dxa"/>
          </w:tcPr>
          <w:p w14:paraId="3DEF23B5" w14:textId="77777777" w:rsidR="00BD680B" w:rsidRPr="00E45102" w:rsidRDefault="00BD680B" w:rsidP="00BD680B">
            <w:pPr>
              <w:ind w:leftChars="0" w:left="2" w:hanging="2"/>
              <w:jc w:val="center"/>
              <w:rPr>
                <w:sz w:val="22"/>
                <w:szCs w:val="22"/>
              </w:rPr>
            </w:pPr>
          </w:p>
        </w:tc>
        <w:tc>
          <w:tcPr>
            <w:tcW w:w="1080" w:type="dxa"/>
          </w:tcPr>
          <w:p w14:paraId="1A39AE93" w14:textId="77777777" w:rsidR="00BD680B" w:rsidRPr="00E45102" w:rsidRDefault="00BD680B" w:rsidP="00BD680B">
            <w:pPr>
              <w:ind w:leftChars="0" w:left="2" w:hanging="2"/>
              <w:jc w:val="center"/>
              <w:rPr>
                <w:sz w:val="22"/>
                <w:szCs w:val="22"/>
              </w:rPr>
            </w:pPr>
          </w:p>
        </w:tc>
        <w:tc>
          <w:tcPr>
            <w:tcW w:w="1092" w:type="dxa"/>
          </w:tcPr>
          <w:p w14:paraId="31EAEC62" w14:textId="77777777" w:rsidR="00BD680B" w:rsidRPr="00E45102" w:rsidRDefault="00BD680B" w:rsidP="00BD680B">
            <w:pPr>
              <w:ind w:leftChars="0" w:left="2" w:hanging="2"/>
              <w:jc w:val="center"/>
              <w:rPr>
                <w:sz w:val="22"/>
                <w:szCs w:val="22"/>
              </w:rPr>
            </w:pPr>
          </w:p>
        </w:tc>
        <w:tc>
          <w:tcPr>
            <w:tcW w:w="943" w:type="dxa"/>
          </w:tcPr>
          <w:p w14:paraId="1C7B412C" w14:textId="77777777" w:rsidR="00BD680B" w:rsidRPr="00E45102" w:rsidRDefault="00BD680B" w:rsidP="00BD680B">
            <w:pPr>
              <w:ind w:leftChars="0" w:left="2" w:hanging="2"/>
              <w:jc w:val="center"/>
              <w:rPr>
                <w:sz w:val="22"/>
                <w:szCs w:val="22"/>
              </w:rPr>
            </w:pPr>
          </w:p>
        </w:tc>
        <w:tc>
          <w:tcPr>
            <w:tcW w:w="942" w:type="dxa"/>
          </w:tcPr>
          <w:p w14:paraId="3F7FF918" w14:textId="77777777" w:rsidR="00BD680B" w:rsidRPr="00E45102" w:rsidRDefault="00BD680B" w:rsidP="00BD680B">
            <w:pPr>
              <w:ind w:leftChars="0" w:left="2" w:hanging="2"/>
              <w:jc w:val="center"/>
              <w:rPr>
                <w:sz w:val="22"/>
                <w:szCs w:val="22"/>
              </w:rPr>
            </w:pPr>
          </w:p>
        </w:tc>
        <w:tc>
          <w:tcPr>
            <w:tcW w:w="1910" w:type="dxa"/>
            <w:vMerge/>
          </w:tcPr>
          <w:p w14:paraId="2B83EBD5" w14:textId="77777777" w:rsidR="00BD680B" w:rsidRPr="00E45102" w:rsidRDefault="00BD680B" w:rsidP="00BD680B">
            <w:pPr>
              <w:ind w:leftChars="0" w:left="2" w:hanging="2"/>
              <w:jc w:val="center"/>
              <w:rPr>
                <w:sz w:val="22"/>
                <w:szCs w:val="22"/>
              </w:rPr>
            </w:pPr>
          </w:p>
        </w:tc>
      </w:tr>
      <w:tr w:rsidR="00BD680B" w:rsidRPr="00E45102" w14:paraId="0783551B" w14:textId="77777777" w:rsidTr="00BD680B">
        <w:tc>
          <w:tcPr>
            <w:tcW w:w="9855" w:type="dxa"/>
            <w:gridSpan w:val="9"/>
          </w:tcPr>
          <w:p w14:paraId="7EB882EA" w14:textId="77777777" w:rsidR="00BD680B" w:rsidRPr="00E45102" w:rsidRDefault="00BD680B" w:rsidP="00BD680B">
            <w:pPr>
              <w:ind w:leftChars="0" w:left="2" w:hanging="2"/>
              <w:jc w:val="center"/>
              <w:rPr>
                <w:sz w:val="22"/>
                <w:szCs w:val="22"/>
              </w:rPr>
            </w:pPr>
            <w:r w:rsidRPr="00E45102">
              <w:rPr>
                <w:b/>
                <w:sz w:val="22"/>
                <w:szCs w:val="22"/>
              </w:rPr>
              <w:t>Số tiết/tuần:</w:t>
            </w:r>
            <w:r w:rsidRPr="00E45102">
              <w:rPr>
                <w:sz w:val="22"/>
                <w:szCs w:val="22"/>
              </w:rPr>
              <w:t xml:space="preserve"> 31</w:t>
            </w:r>
          </w:p>
        </w:tc>
      </w:tr>
      <w:tr w:rsidR="00BD680B" w:rsidRPr="00E45102" w14:paraId="320CF1B6" w14:textId="77777777" w:rsidTr="00BD680B">
        <w:tc>
          <w:tcPr>
            <w:tcW w:w="9855" w:type="dxa"/>
            <w:gridSpan w:val="9"/>
          </w:tcPr>
          <w:p w14:paraId="5464974B" w14:textId="77777777" w:rsidR="00BD680B" w:rsidRPr="00E45102" w:rsidRDefault="00BD680B" w:rsidP="00BD680B">
            <w:pPr>
              <w:ind w:leftChars="0" w:left="2" w:hanging="2"/>
              <w:jc w:val="center"/>
              <w:rPr>
                <w:sz w:val="22"/>
                <w:szCs w:val="22"/>
              </w:rPr>
            </w:pPr>
            <w:r w:rsidRPr="00E45102">
              <w:rPr>
                <w:sz w:val="22"/>
                <w:szCs w:val="22"/>
              </w:rPr>
              <w:t>Chiều thứ 5: Sinh hoạt chuyên môn từ 16h30</w:t>
            </w:r>
          </w:p>
        </w:tc>
      </w:tr>
    </w:tbl>
    <w:p w14:paraId="15C2CCB2" w14:textId="77777777" w:rsidR="00BD680B" w:rsidRDefault="00BD680B" w:rsidP="004D6848">
      <w:pPr>
        <w:ind w:leftChars="0" w:left="0" w:firstLineChars="0" w:firstLine="0"/>
        <w:rPr>
          <w:sz w:val="22"/>
          <w:szCs w:val="22"/>
        </w:rPr>
      </w:pPr>
    </w:p>
    <w:p w14:paraId="2906406E" w14:textId="77777777" w:rsidR="00D45CB0" w:rsidRPr="00E45102" w:rsidRDefault="00D45CB0" w:rsidP="004D6848">
      <w:pPr>
        <w:ind w:leftChars="0" w:left="0" w:firstLineChars="0" w:firstLine="0"/>
        <w:rPr>
          <w:sz w:val="22"/>
          <w:szCs w:val="22"/>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43"/>
        <w:gridCol w:w="942"/>
        <w:gridCol w:w="1910"/>
      </w:tblGrid>
      <w:tr w:rsidR="00BD680B" w:rsidRPr="00E45102" w14:paraId="6EE897D0" w14:textId="77777777" w:rsidTr="00BD680B">
        <w:tc>
          <w:tcPr>
            <w:tcW w:w="9855" w:type="dxa"/>
            <w:gridSpan w:val="9"/>
          </w:tcPr>
          <w:p w14:paraId="6D339503" w14:textId="77777777" w:rsidR="00BD680B" w:rsidRPr="00E45102" w:rsidRDefault="00BD680B" w:rsidP="00BD680B">
            <w:pPr>
              <w:ind w:leftChars="0" w:left="2" w:hanging="2"/>
              <w:jc w:val="center"/>
              <w:rPr>
                <w:sz w:val="22"/>
                <w:szCs w:val="22"/>
              </w:rPr>
            </w:pPr>
            <w:r w:rsidRPr="00E45102">
              <w:rPr>
                <w:b/>
                <w:sz w:val="22"/>
                <w:szCs w:val="22"/>
              </w:rPr>
              <w:t xml:space="preserve">TUẦN 21 </w:t>
            </w:r>
            <w:r w:rsidRPr="00E45102">
              <w:rPr>
                <w:sz w:val="22"/>
                <w:szCs w:val="22"/>
              </w:rPr>
              <w:t>(Từ 24/1 đến hết 29/1)</w:t>
            </w:r>
          </w:p>
        </w:tc>
      </w:tr>
      <w:tr w:rsidR="00BD680B" w:rsidRPr="00E45102" w14:paraId="7B19B51C" w14:textId="77777777" w:rsidTr="00BD680B">
        <w:tc>
          <w:tcPr>
            <w:tcW w:w="1665" w:type="dxa"/>
            <w:gridSpan w:val="2"/>
          </w:tcPr>
          <w:p w14:paraId="6C14ECFD" w14:textId="77777777" w:rsidR="00BD680B" w:rsidRPr="00E45102" w:rsidRDefault="00BD680B" w:rsidP="00BD680B">
            <w:pPr>
              <w:ind w:leftChars="0" w:left="2" w:hanging="2"/>
              <w:jc w:val="center"/>
              <w:rPr>
                <w:sz w:val="22"/>
                <w:szCs w:val="22"/>
              </w:rPr>
            </w:pPr>
            <w:r w:rsidRPr="00E45102">
              <w:rPr>
                <w:b/>
                <w:sz w:val="22"/>
                <w:szCs w:val="22"/>
              </w:rPr>
              <w:t>THỜI GIAN</w:t>
            </w:r>
          </w:p>
        </w:tc>
        <w:tc>
          <w:tcPr>
            <w:tcW w:w="1187" w:type="dxa"/>
          </w:tcPr>
          <w:p w14:paraId="79D48B6F" w14:textId="77777777" w:rsidR="00BD680B" w:rsidRPr="00E45102" w:rsidRDefault="00BD680B" w:rsidP="00BD680B">
            <w:pPr>
              <w:ind w:leftChars="0" w:left="2" w:hanging="2"/>
              <w:jc w:val="center"/>
              <w:rPr>
                <w:sz w:val="22"/>
                <w:szCs w:val="22"/>
              </w:rPr>
            </w:pPr>
            <w:r w:rsidRPr="00E45102">
              <w:rPr>
                <w:sz w:val="22"/>
                <w:szCs w:val="22"/>
              </w:rPr>
              <w:t>24/1</w:t>
            </w:r>
          </w:p>
        </w:tc>
        <w:tc>
          <w:tcPr>
            <w:tcW w:w="1036" w:type="dxa"/>
          </w:tcPr>
          <w:p w14:paraId="69F62652" w14:textId="77777777" w:rsidR="00BD680B" w:rsidRPr="00E45102" w:rsidRDefault="00BD680B" w:rsidP="00BD680B">
            <w:pPr>
              <w:ind w:leftChars="0" w:left="2" w:hanging="2"/>
              <w:jc w:val="center"/>
              <w:rPr>
                <w:sz w:val="22"/>
                <w:szCs w:val="22"/>
              </w:rPr>
            </w:pPr>
            <w:r w:rsidRPr="00E45102">
              <w:rPr>
                <w:sz w:val="22"/>
                <w:szCs w:val="22"/>
              </w:rPr>
              <w:t>25/1</w:t>
            </w:r>
          </w:p>
        </w:tc>
        <w:tc>
          <w:tcPr>
            <w:tcW w:w="1080" w:type="dxa"/>
          </w:tcPr>
          <w:p w14:paraId="23290184" w14:textId="77777777" w:rsidR="00BD680B" w:rsidRPr="00E45102" w:rsidRDefault="00BD680B" w:rsidP="00BD680B">
            <w:pPr>
              <w:ind w:leftChars="0" w:left="2" w:hanging="2"/>
              <w:jc w:val="center"/>
              <w:rPr>
                <w:sz w:val="22"/>
                <w:szCs w:val="22"/>
              </w:rPr>
            </w:pPr>
            <w:r w:rsidRPr="00E45102">
              <w:rPr>
                <w:sz w:val="22"/>
                <w:szCs w:val="22"/>
              </w:rPr>
              <w:t>26/1</w:t>
            </w:r>
          </w:p>
        </w:tc>
        <w:tc>
          <w:tcPr>
            <w:tcW w:w="1092" w:type="dxa"/>
          </w:tcPr>
          <w:p w14:paraId="772BE3BD" w14:textId="77777777" w:rsidR="00BD680B" w:rsidRPr="00E45102" w:rsidRDefault="00BD680B" w:rsidP="00BD680B">
            <w:pPr>
              <w:ind w:leftChars="0" w:left="2" w:hanging="2"/>
              <w:jc w:val="center"/>
              <w:rPr>
                <w:sz w:val="22"/>
                <w:szCs w:val="22"/>
              </w:rPr>
            </w:pPr>
            <w:r w:rsidRPr="00E45102">
              <w:rPr>
                <w:sz w:val="22"/>
                <w:szCs w:val="22"/>
              </w:rPr>
              <w:t>27/1</w:t>
            </w:r>
          </w:p>
        </w:tc>
        <w:tc>
          <w:tcPr>
            <w:tcW w:w="943" w:type="dxa"/>
          </w:tcPr>
          <w:p w14:paraId="69CCD21A" w14:textId="77777777" w:rsidR="00BD680B" w:rsidRPr="00E45102" w:rsidRDefault="00BD680B" w:rsidP="00BD680B">
            <w:pPr>
              <w:ind w:leftChars="0" w:left="2" w:hanging="2"/>
              <w:jc w:val="center"/>
              <w:rPr>
                <w:sz w:val="22"/>
                <w:szCs w:val="22"/>
              </w:rPr>
            </w:pPr>
            <w:r w:rsidRPr="00E45102">
              <w:rPr>
                <w:sz w:val="22"/>
                <w:szCs w:val="22"/>
              </w:rPr>
              <w:t>28/1</w:t>
            </w:r>
          </w:p>
        </w:tc>
        <w:tc>
          <w:tcPr>
            <w:tcW w:w="942" w:type="dxa"/>
          </w:tcPr>
          <w:p w14:paraId="71A526CE" w14:textId="77777777" w:rsidR="00BD680B" w:rsidRPr="00E45102" w:rsidRDefault="00BD680B" w:rsidP="00BD680B">
            <w:pPr>
              <w:ind w:leftChars="0" w:left="2" w:hanging="2"/>
              <w:jc w:val="center"/>
              <w:rPr>
                <w:sz w:val="22"/>
                <w:szCs w:val="22"/>
              </w:rPr>
            </w:pPr>
            <w:r w:rsidRPr="00E45102">
              <w:rPr>
                <w:sz w:val="22"/>
                <w:szCs w:val="22"/>
              </w:rPr>
              <w:t>29/1</w:t>
            </w:r>
          </w:p>
        </w:tc>
        <w:tc>
          <w:tcPr>
            <w:tcW w:w="1910" w:type="dxa"/>
            <w:vMerge w:val="restart"/>
          </w:tcPr>
          <w:p w14:paraId="67CE943C" w14:textId="77777777" w:rsidR="00BD680B" w:rsidRPr="00E45102" w:rsidRDefault="00BD680B" w:rsidP="00BD680B">
            <w:pPr>
              <w:ind w:leftChars="0" w:left="2" w:hanging="2"/>
              <w:jc w:val="center"/>
              <w:rPr>
                <w:sz w:val="22"/>
                <w:szCs w:val="22"/>
              </w:rPr>
            </w:pPr>
            <w:r w:rsidRPr="00E45102">
              <w:rPr>
                <w:sz w:val="22"/>
                <w:szCs w:val="22"/>
              </w:rPr>
              <w:t>Điều chỉnh KH tuần</w:t>
            </w:r>
          </w:p>
        </w:tc>
      </w:tr>
      <w:tr w:rsidR="00BD680B" w:rsidRPr="00E45102" w14:paraId="5AE02B94" w14:textId="77777777" w:rsidTr="00BD680B">
        <w:tc>
          <w:tcPr>
            <w:tcW w:w="828" w:type="dxa"/>
          </w:tcPr>
          <w:p w14:paraId="2445E1EB" w14:textId="77777777" w:rsidR="00BD680B" w:rsidRPr="00E45102" w:rsidRDefault="00BD680B" w:rsidP="00BD680B">
            <w:pPr>
              <w:ind w:leftChars="0" w:left="2" w:hanging="2"/>
              <w:rPr>
                <w:sz w:val="22"/>
                <w:szCs w:val="22"/>
              </w:rPr>
            </w:pPr>
            <w:r w:rsidRPr="00E45102">
              <w:rPr>
                <w:sz w:val="22"/>
                <w:szCs w:val="22"/>
              </w:rPr>
              <w:t>Buổi</w:t>
            </w:r>
          </w:p>
        </w:tc>
        <w:tc>
          <w:tcPr>
            <w:tcW w:w="837" w:type="dxa"/>
          </w:tcPr>
          <w:p w14:paraId="27F8B9D5" w14:textId="77777777" w:rsidR="00BD680B" w:rsidRPr="00E45102" w:rsidRDefault="00BD680B" w:rsidP="00BD680B">
            <w:pPr>
              <w:ind w:leftChars="0" w:left="2" w:hanging="2"/>
              <w:rPr>
                <w:sz w:val="22"/>
                <w:szCs w:val="22"/>
              </w:rPr>
            </w:pPr>
            <w:r w:rsidRPr="00E45102">
              <w:rPr>
                <w:sz w:val="22"/>
                <w:szCs w:val="22"/>
              </w:rPr>
              <w:t>Tiết</w:t>
            </w:r>
          </w:p>
        </w:tc>
        <w:tc>
          <w:tcPr>
            <w:tcW w:w="1187" w:type="dxa"/>
          </w:tcPr>
          <w:p w14:paraId="0BFDE278" w14:textId="77777777" w:rsidR="00BD680B" w:rsidRPr="00E45102" w:rsidRDefault="00BD680B" w:rsidP="00BD680B">
            <w:pPr>
              <w:ind w:leftChars="0" w:left="2" w:hanging="2"/>
              <w:rPr>
                <w:sz w:val="22"/>
                <w:szCs w:val="22"/>
              </w:rPr>
            </w:pPr>
            <w:r w:rsidRPr="00E45102">
              <w:rPr>
                <w:sz w:val="22"/>
                <w:szCs w:val="22"/>
              </w:rPr>
              <w:t>Thứ 2</w:t>
            </w:r>
          </w:p>
        </w:tc>
        <w:tc>
          <w:tcPr>
            <w:tcW w:w="1036" w:type="dxa"/>
          </w:tcPr>
          <w:p w14:paraId="25E5D104" w14:textId="77777777" w:rsidR="00BD680B" w:rsidRPr="00E45102" w:rsidRDefault="00BD680B" w:rsidP="00BD680B">
            <w:pPr>
              <w:ind w:leftChars="0" w:left="2" w:hanging="2"/>
              <w:rPr>
                <w:sz w:val="22"/>
                <w:szCs w:val="22"/>
              </w:rPr>
            </w:pPr>
            <w:r w:rsidRPr="00E45102">
              <w:rPr>
                <w:sz w:val="22"/>
                <w:szCs w:val="22"/>
              </w:rPr>
              <w:t>Thứ 3</w:t>
            </w:r>
          </w:p>
        </w:tc>
        <w:tc>
          <w:tcPr>
            <w:tcW w:w="1080" w:type="dxa"/>
          </w:tcPr>
          <w:p w14:paraId="7C903B80" w14:textId="77777777" w:rsidR="00BD680B" w:rsidRPr="00E45102" w:rsidRDefault="00BD680B" w:rsidP="00BD680B">
            <w:pPr>
              <w:ind w:leftChars="0" w:left="2" w:hanging="2"/>
              <w:rPr>
                <w:sz w:val="22"/>
                <w:szCs w:val="22"/>
              </w:rPr>
            </w:pPr>
            <w:r w:rsidRPr="00E45102">
              <w:rPr>
                <w:sz w:val="22"/>
                <w:szCs w:val="22"/>
              </w:rPr>
              <w:t>Thứ 4</w:t>
            </w:r>
          </w:p>
        </w:tc>
        <w:tc>
          <w:tcPr>
            <w:tcW w:w="1092" w:type="dxa"/>
          </w:tcPr>
          <w:p w14:paraId="44478E6B" w14:textId="77777777" w:rsidR="00BD680B" w:rsidRPr="00E45102" w:rsidRDefault="00BD680B" w:rsidP="00BD680B">
            <w:pPr>
              <w:ind w:leftChars="0" w:left="2" w:hanging="2"/>
              <w:rPr>
                <w:sz w:val="22"/>
                <w:szCs w:val="22"/>
              </w:rPr>
            </w:pPr>
            <w:r w:rsidRPr="00E45102">
              <w:rPr>
                <w:sz w:val="22"/>
                <w:szCs w:val="22"/>
              </w:rPr>
              <w:t>Thứ 5</w:t>
            </w:r>
          </w:p>
        </w:tc>
        <w:tc>
          <w:tcPr>
            <w:tcW w:w="943" w:type="dxa"/>
          </w:tcPr>
          <w:p w14:paraId="082F6E86" w14:textId="77777777" w:rsidR="00BD680B" w:rsidRPr="00E45102" w:rsidRDefault="00BD680B" w:rsidP="00BD680B">
            <w:pPr>
              <w:ind w:leftChars="0" w:left="2" w:hanging="2"/>
              <w:rPr>
                <w:sz w:val="22"/>
                <w:szCs w:val="22"/>
              </w:rPr>
            </w:pPr>
            <w:r w:rsidRPr="00E45102">
              <w:rPr>
                <w:sz w:val="22"/>
                <w:szCs w:val="22"/>
              </w:rPr>
              <w:t>Thứ 6</w:t>
            </w:r>
          </w:p>
        </w:tc>
        <w:tc>
          <w:tcPr>
            <w:tcW w:w="942" w:type="dxa"/>
          </w:tcPr>
          <w:p w14:paraId="1EAFC161" w14:textId="77777777" w:rsidR="00BD680B" w:rsidRPr="00E45102" w:rsidRDefault="00BD680B" w:rsidP="00BD680B">
            <w:pPr>
              <w:ind w:leftChars="0" w:left="2" w:hanging="2"/>
              <w:rPr>
                <w:sz w:val="22"/>
                <w:szCs w:val="22"/>
              </w:rPr>
            </w:pPr>
            <w:r w:rsidRPr="00E45102">
              <w:rPr>
                <w:sz w:val="22"/>
                <w:szCs w:val="22"/>
              </w:rPr>
              <w:t>Thứ 7</w:t>
            </w:r>
          </w:p>
        </w:tc>
        <w:tc>
          <w:tcPr>
            <w:tcW w:w="1910" w:type="dxa"/>
            <w:vMerge/>
          </w:tcPr>
          <w:p w14:paraId="579A70A4"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r>
      <w:tr w:rsidR="00BD680B" w:rsidRPr="00E45102" w14:paraId="527EC7CA" w14:textId="77777777" w:rsidTr="00BD680B">
        <w:tc>
          <w:tcPr>
            <w:tcW w:w="828" w:type="dxa"/>
            <w:vMerge w:val="restart"/>
          </w:tcPr>
          <w:p w14:paraId="64F4AB19" w14:textId="77777777" w:rsidR="00BD680B" w:rsidRPr="00E45102" w:rsidRDefault="00BD680B" w:rsidP="00BD680B">
            <w:pPr>
              <w:ind w:leftChars="0" w:left="2" w:hanging="2"/>
              <w:jc w:val="center"/>
              <w:rPr>
                <w:sz w:val="22"/>
                <w:szCs w:val="22"/>
              </w:rPr>
            </w:pPr>
          </w:p>
          <w:p w14:paraId="1954D239" w14:textId="77777777" w:rsidR="00BD680B" w:rsidRPr="00E45102" w:rsidRDefault="00BD680B" w:rsidP="00BD680B">
            <w:pPr>
              <w:ind w:leftChars="0" w:left="2" w:hanging="2"/>
              <w:jc w:val="center"/>
              <w:rPr>
                <w:sz w:val="22"/>
                <w:szCs w:val="22"/>
              </w:rPr>
            </w:pPr>
          </w:p>
          <w:p w14:paraId="66119D03" w14:textId="77777777" w:rsidR="00BD680B" w:rsidRPr="00E45102" w:rsidRDefault="00BD680B" w:rsidP="00BD680B">
            <w:pPr>
              <w:ind w:leftChars="0" w:left="2" w:hanging="2"/>
              <w:rPr>
                <w:sz w:val="22"/>
                <w:szCs w:val="22"/>
              </w:rPr>
            </w:pPr>
            <w:r w:rsidRPr="00E45102">
              <w:rPr>
                <w:sz w:val="22"/>
                <w:szCs w:val="22"/>
              </w:rPr>
              <w:t>Sáng</w:t>
            </w:r>
          </w:p>
        </w:tc>
        <w:tc>
          <w:tcPr>
            <w:tcW w:w="837" w:type="dxa"/>
          </w:tcPr>
          <w:p w14:paraId="4CC160CB"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31AB2A62" w14:textId="77777777" w:rsidR="00BD680B" w:rsidRPr="00E45102" w:rsidRDefault="00BD680B" w:rsidP="00BD680B">
            <w:pPr>
              <w:ind w:leftChars="0" w:left="2" w:hanging="2"/>
              <w:jc w:val="center"/>
              <w:rPr>
                <w:sz w:val="22"/>
                <w:szCs w:val="22"/>
              </w:rPr>
            </w:pPr>
            <w:r w:rsidRPr="00E45102">
              <w:rPr>
                <w:sz w:val="22"/>
                <w:szCs w:val="22"/>
              </w:rPr>
              <w:t>HĐTT</w:t>
            </w:r>
          </w:p>
        </w:tc>
        <w:tc>
          <w:tcPr>
            <w:tcW w:w="1036" w:type="dxa"/>
          </w:tcPr>
          <w:p w14:paraId="0E85B4E4"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3A7946A6"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59983481"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3F232FC6"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43ECA2E2"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68319DC7" w14:textId="77777777" w:rsidR="00BD680B" w:rsidRPr="00E45102" w:rsidRDefault="00BD680B" w:rsidP="00BD680B">
            <w:pPr>
              <w:ind w:leftChars="0" w:left="2" w:hanging="2"/>
              <w:jc w:val="center"/>
              <w:rPr>
                <w:sz w:val="22"/>
                <w:szCs w:val="22"/>
              </w:rPr>
            </w:pPr>
          </w:p>
        </w:tc>
      </w:tr>
      <w:tr w:rsidR="00BD680B" w:rsidRPr="00E45102" w14:paraId="7A450EB7" w14:textId="77777777" w:rsidTr="00BD680B">
        <w:tc>
          <w:tcPr>
            <w:tcW w:w="828" w:type="dxa"/>
            <w:vMerge/>
          </w:tcPr>
          <w:p w14:paraId="64C36AD2"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37E5DD58"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086957C2"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4C585856"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7441B12F"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17373F07"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3D79B933"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01C2A236"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22D5AC70" w14:textId="77777777" w:rsidR="00BD680B" w:rsidRPr="00E45102" w:rsidRDefault="00BD680B" w:rsidP="00BD680B">
            <w:pPr>
              <w:ind w:leftChars="0" w:left="2" w:hanging="2"/>
              <w:jc w:val="center"/>
              <w:rPr>
                <w:sz w:val="22"/>
                <w:szCs w:val="22"/>
              </w:rPr>
            </w:pPr>
          </w:p>
        </w:tc>
      </w:tr>
      <w:tr w:rsidR="00BD680B" w:rsidRPr="00E45102" w14:paraId="221C9A76" w14:textId="77777777" w:rsidTr="00BD680B">
        <w:tc>
          <w:tcPr>
            <w:tcW w:w="828" w:type="dxa"/>
            <w:vMerge/>
          </w:tcPr>
          <w:p w14:paraId="46528501"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66C56163"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3D35EDA1"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58EA0B16"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25B81D6A"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234D3DDB"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654AC5EF"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009857B1"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6F68CA0F" w14:textId="77777777" w:rsidR="00BD680B" w:rsidRPr="00E45102" w:rsidRDefault="00BD680B" w:rsidP="00BD680B">
            <w:pPr>
              <w:ind w:leftChars="0" w:left="2" w:hanging="2"/>
              <w:jc w:val="center"/>
              <w:rPr>
                <w:sz w:val="22"/>
                <w:szCs w:val="22"/>
              </w:rPr>
            </w:pPr>
          </w:p>
        </w:tc>
      </w:tr>
      <w:tr w:rsidR="00BD680B" w:rsidRPr="00E45102" w14:paraId="7B0D888A" w14:textId="77777777" w:rsidTr="00BD680B">
        <w:tc>
          <w:tcPr>
            <w:tcW w:w="828" w:type="dxa"/>
            <w:vMerge/>
          </w:tcPr>
          <w:p w14:paraId="3E5E6D5F"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47969A72"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77AFE572"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3202450B"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1C1F8FF0"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01E1B4F8"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4AE84C35"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4CC07D59" w14:textId="77777777" w:rsidR="00BD680B" w:rsidRPr="00E45102" w:rsidRDefault="00BD680B" w:rsidP="00BD680B">
            <w:pPr>
              <w:ind w:leftChars="0" w:left="2" w:hanging="2"/>
              <w:jc w:val="center"/>
              <w:rPr>
                <w:sz w:val="22"/>
                <w:szCs w:val="22"/>
              </w:rPr>
            </w:pPr>
            <w:r w:rsidRPr="00E45102">
              <w:rPr>
                <w:sz w:val="22"/>
                <w:szCs w:val="22"/>
              </w:rPr>
              <w:t>KNS</w:t>
            </w:r>
          </w:p>
        </w:tc>
        <w:tc>
          <w:tcPr>
            <w:tcW w:w="1910" w:type="dxa"/>
          </w:tcPr>
          <w:p w14:paraId="0F95A5FD" w14:textId="77777777" w:rsidR="00BD680B" w:rsidRPr="00E45102" w:rsidRDefault="00BD680B" w:rsidP="00BD680B">
            <w:pPr>
              <w:ind w:leftChars="0" w:left="2" w:hanging="2"/>
              <w:jc w:val="center"/>
              <w:rPr>
                <w:sz w:val="22"/>
                <w:szCs w:val="22"/>
              </w:rPr>
            </w:pPr>
          </w:p>
        </w:tc>
      </w:tr>
      <w:tr w:rsidR="00BD680B" w:rsidRPr="00E45102" w14:paraId="117D8BF7" w14:textId="77777777" w:rsidTr="00BD680B">
        <w:tc>
          <w:tcPr>
            <w:tcW w:w="828" w:type="dxa"/>
            <w:vMerge/>
          </w:tcPr>
          <w:p w14:paraId="513C07B9"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07012C23"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5306EBB8"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4B8DC3BD" w14:textId="77777777" w:rsidR="00BD680B" w:rsidRPr="00E45102" w:rsidRDefault="00BD680B" w:rsidP="00BD680B">
            <w:pPr>
              <w:ind w:leftChars="0" w:left="2" w:hanging="2"/>
              <w:jc w:val="center"/>
              <w:rPr>
                <w:sz w:val="22"/>
                <w:szCs w:val="22"/>
              </w:rPr>
            </w:pPr>
          </w:p>
        </w:tc>
        <w:tc>
          <w:tcPr>
            <w:tcW w:w="1080" w:type="dxa"/>
          </w:tcPr>
          <w:p w14:paraId="189B17F5"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10F2D3DE" w14:textId="77777777" w:rsidR="00BD680B" w:rsidRPr="00E45102" w:rsidRDefault="00BD680B" w:rsidP="00BD680B">
            <w:pPr>
              <w:ind w:leftChars="0" w:left="2" w:hanging="2"/>
              <w:jc w:val="center"/>
              <w:rPr>
                <w:sz w:val="22"/>
                <w:szCs w:val="22"/>
              </w:rPr>
            </w:pPr>
          </w:p>
        </w:tc>
        <w:tc>
          <w:tcPr>
            <w:tcW w:w="943" w:type="dxa"/>
          </w:tcPr>
          <w:p w14:paraId="4EB6B886"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52D1D474" w14:textId="77777777" w:rsidR="00BD680B" w:rsidRPr="00E45102" w:rsidRDefault="00BD680B" w:rsidP="00BD680B">
            <w:pPr>
              <w:ind w:leftChars="0" w:left="2" w:hanging="2"/>
              <w:jc w:val="center"/>
              <w:rPr>
                <w:sz w:val="22"/>
                <w:szCs w:val="22"/>
              </w:rPr>
            </w:pPr>
          </w:p>
        </w:tc>
        <w:tc>
          <w:tcPr>
            <w:tcW w:w="1910" w:type="dxa"/>
          </w:tcPr>
          <w:p w14:paraId="56D055EF" w14:textId="77777777" w:rsidR="00BD680B" w:rsidRPr="00E45102" w:rsidRDefault="00BD680B" w:rsidP="00BD680B">
            <w:pPr>
              <w:ind w:leftChars="0" w:left="2" w:hanging="2"/>
              <w:jc w:val="center"/>
              <w:rPr>
                <w:sz w:val="22"/>
                <w:szCs w:val="22"/>
              </w:rPr>
            </w:pPr>
          </w:p>
        </w:tc>
      </w:tr>
      <w:tr w:rsidR="00BD680B" w:rsidRPr="00E45102" w14:paraId="78D5717F" w14:textId="77777777" w:rsidTr="00BD680B">
        <w:tc>
          <w:tcPr>
            <w:tcW w:w="828" w:type="dxa"/>
            <w:vMerge w:val="restart"/>
          </w:tcPr>
          <w:p w14:paraId="186F49EA" w14:textId="77777777" w:rsidR="00BD680B" w:rsidRPr="00E45102" w:rsidRDefault="00BD680B" w:rsidP="00BD680B">
            <w:pPr>
              <w:ind w:leftChars="0" w:left="2" w:hanging="2"/>
              <w:jc w:val="center"/>
              <w:rPr>
                <w:sz w:val="22"/>
                <w:szCs w:val="22"/>
              </w:rPr>
            </w:pPr>
          </w:p>
          <w:p w14:paraId="00735EEB" w14:textId="77777777" w:rsidR="00BD680B" w:rsidRPr="00E45102" w:rsidRDefault="00BD680B" w:rsidP="00BD680B">
            <w:pPr>
              <w:ind w:leftChars="0" w:left="2" w:hanging="2"/>
              <w:jc w:val="center"/>
              <w:rPr>
                <w:sz w:val="22"/>
                <w:szCs w:val="22"/>
              </w:rPr>
            </w:pPr>
          </w:p>
          <w:p w14:paraId="650D06BB" w14:textId="77777777" w:rsidR="00BD680B" w:rsidRPr="00E45102" w:rsidRDefault="00BD680B" w:rsidP="00BD680B">
            <w:pPr>
              <w:ind w:leftChars="0" w:left="2" w:hanging="2"/>
              <w:jc w:val="center"/>
              <w:rPr>
                <w:sz w:val="22"/>
                <w:szCs w:val="22"/>
              </w:rPr>
            </w:pPr>
            <w:r w:rsidRPr="00E45102">
              <w:rPr>
                <w:sz w:val="22"/>
                <w:szCs w:val="22"/>
              </w:rPr>
              <w:t>Chiều</w:t>
            </w:r>
          </w:p>
        </w:tc>
        <w:tc>
          <w:tcPr>
            <w:tcW w:w="837" w:type="dxa"/>
          </w:tcPr>
          <w:p w14:paraId="3FC817F7"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7A4C3079" w14:textId="77777777" w:rsidR="00BD680B" w:rsidRPr="00E45102" w:rsidRDefault="00BD680B" w:rsidP="00BD680B">
            <w:pPr>
              <w:ind w:leftChars="0" w:left="2" w:hanging="2"/>
              <w:jc w:val="center"/>
              <w:rPr>
                <w:sz w:val="22"/>
                <w:szCs w:val="22"/>
              </w:rPr>
            </w:pPr>
          </w:p>
        </w:tc>
        <w:tc>
          <w:tcPr>
            <w:tcW w:w="1036" w:type="dxa"/>
          </w:tcPr>
          <w:p w14:paraId="57EC98AD"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2AAA1577" w14:textId="77777777" w:rsidR="00BD680B" w:rsidRPr="00E45102" w:rsidRDefault="00BD680B" w:rsidP="00BD680B">
            <w:pPr>
              <w:ind w:leftChars="0" w:left="2" w:hanging="2"/>
              <w:jc w:val="center"/>
              <w:rPr>
                <w:sz w:val="22"/>
                <w:szCs w:val="22"/>
              </w:rPr>
            </w:pPr>
          </w:p>
        </w:tc>
        <w:tc>
          <w:tcPr>
            <w:tcW w:w="1092" w:type="dxa"/>
          </w:tcPr>
          <w:p w14:paraId="5A06504B" w14:textId="77777777" w:rsidR="00BD680B" w:rsidRPr="00E45102" w:rsidRDefault="00BD680B" w:rsidP="00BD680B">
            <w:pPr>
              <w:ind w:leftChars="0" w:left="2" w:hanging="2"/>
              <w:jc w:val="center"/>
              <w:rPr>
                <w:sz w:val="22"/>
                <w:szCs w:val="22"/>
              </w:rPr>
            </w:pPr>
          </w:p>
        </w:tc>
        <w:tc>
          <w:tcPr>
            <w:tcW w:w="943" w:type="dxa"/>
          </w:tcPr>
          <w:p w14:paraId="3F4333D3" w14:textId="77777777" w:rsidR="00BD680B" w:rsidRPr="00E45102" w:rsidRDefault="00BD680B" w:rsidP="00BD680B">
            <w:pPr>
              <w:ind w:leftChars="0" w:left="2" w:hanging="2"/>
              <w:jc w:val="center"/>
              <w:rPr>
                <w:sz w:val="22"/>
                <w:szCs w:val="22"/>
              </w:rPr>
            </w:pPr>
          </w:p>
        </w:tc>
        <w:tc>
          <w:tcPr>
            <w:tcW w:w="942" w:type="dxa"/>
          </w:tcPr>
          <w:p w14:paraId="1027F2AF" w14:textId="77777777" w:rsidR="00BD680B" w:rsidRPr="00E45102" w:rsidRDefault="00BD680B" w:rsidP="00BD680B">
            <w:pPr>
              <w:ind w:leftChars="0" w:left="2" w:hanging="2"/>
              <w:jc w:val="center"/>
              <w:rPr>
                <w:sz w:val="22"/>
                <w:szCs w:val="22"/>
              </w:rPr>
            </w:pPr>
          </w:p>
        </w:tc>
        <w:tc>
          <w:tcPr>
            <w:tcW w:w="1910" w:type="dxa"/>
          </w:tcPr>
          <w:p w14:paraId="6795CC8F" w14:textId="77777777" w:rsidR="00BD680B" w:rsidRPr="00E45102" w:rsidRDefault="00BD680B" w:rsidP="00BD680B">
            <w:pPr>
              <w:ind w:leftChars="0" w:left="2" w:hanging="2"/>
              <w:jc w:val="center"/>
              <w:rPr>
                <w:sz w:val="22"/>
                <w:szCs w:val="22"/>
              </w:rPr>
            </w:pPr>
          </w:p>
        </w:tc>
      </w:tr>
      <w:tr w:rsidR="00BD680B" w:rsidRPr="00E45102" w14:paraId="0649BF85" w14:textId="77777777" w:rsidTr="00BD680B">
        <w:tc>
          <w:tcPr>
            <w:tcW w:w="828" w:type="dxa"/>
            <w:vMerge/>
          </w:tcPr>
          <w:p w14:paraId="2F701664"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7A17BA8A"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7B5C3385" w14:textId="77777777" w:rsidR="00BD680B" w:rsidRPr="00E45102" w:rsidRDefault="00BD680B" w:rsidP="00BD680B">
            <w:pPr>
              <w:ind w:leftChars="0" w:left="2" w:hanging="2"/>
              <w:jc w:val="center"/>
              <w:rPr>
                <w:sz w:val="22"/>
                <w:szCs w:val="22"/>
              </w:rPr>
            </w:pPr>
          </w:p>
        </w:tc>
        <w:tc>
          <w:tcPr>
            <w:tcW w:w="1036" w:type="dxa"/>
          </w:tcPr>
          <w:p w14:paraId="1B316B08"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51E3D32B" w14:textId="77777777" w:rsidR="00BD680B" w:rsidRPr="00E45102" w:rsidRDefault="00BD680B" w:rsidP="00BD680B">
            <w:pPr>
              <w:ind w:leftChars="0" w:left="2" w:hanging="2"/>
              <w:jc w:val="center"/>
              <w:rPr>
                <w:sz w:val="22"/>
                <w:szCs w:val="22"/>
              </w:rPr>
            </w:pPr>
          </w:p>
        </w:tc>
        <w:tc>
          <w:tcPr>
            <w:tcW w:w="1092" w:type="dxa"/>
          </w:tcPr>
          <w:p w14:paraId="2C28FA7B" w14:textId="77777777" w:rsidR="00BD680B" w:rsidRPr="00E45102" w:rsidRDefault="00BD680B" w:rsidP="00BD680B">
            <w:pPr>
              <w:ind w:leftChars="0" w:left="2" w:hanging="2"/>
              <w:jc w:val="center"/>
              <w:rPr>
                <w:sz w:val="22"/>
                <w:szCs w:val="22"/>
              </w:rPr>
            </w:pPr>
          </w:p>
        </w:tc>
        <w:tc>
          <w:tcPr>
            <w:tcW w:w="943" w:type="dxa"/>
          </w:tcPr>
          <w:p w14:paraId="3B1DFCB4" w14:textId="77777777" w:rsidR="00BD680B" w:rsidRPr="00E45102" w:rsidRDefault="00BD680B" w:rsidP="00BD680B">
            <w:pPr>
              <w:ind w:leftChars="0" w:left="2" w:hanging="2"/>
              <w:jc w:val="center"/>
              <w:rPr>
                <w:sz w:val="22"/>
                <w:szCs w:val="22"/>
              </w:rPr>
            </w:pPr>
          </w:p>
        </w:tc>
        <w:tc>
          <w:tcPr>
            <w:tcW w:w="942" w:type="dxa"/>
          </w:tcPr>
          <w:p w14:paraId="08744BD4" w14:textId="77777777" w:rsidR="00BD680B" w:rsidRPr="00E45102" w:rsidRDefault="00BD680B" w:rsidP="00BD680B">
            <w:pPr>
              <w:ind w:leftChars="0" w:left="2" w:hanging="2"/>
              <w:jc w:val="center"/>
              <w:rPr>
                <w:sz w:val="22"/>
                <w:szCs w:val="22"/>
              </w:rPr>
            </w:pPr>
          </w:p>
        </w:tc>
        <w:tc>
          <w:tcPr>
            <w:tcW w:w="1910" w:type="dxa"/>
          </w:tcPr>
          <w:p w14:paraId="708DAD99" w14:textId="77777777" w:rsidR="00BD680B" w:rsidRPr="00E45102" w:rsidRDefault="00BD680B" w:rsidP="00BD680B">
            <w:pPr>
              <w:ind w:leftChars="0" w:left="2" w:hanging="2"/>
              <w:jc w:val="center"/>
              <w:rPr>
                <w:sz w:val="22"/>
                <w:szCs w:val="22"/>
              </w:rPr>
            </w:pPr>
          </w:p>
        </w:tc>
      </w:tr>
      <w:tr w:rsidR="00BD680B" w:rsidRPr="00E45102" w14:paraId="1C317DB6" w14:textId="77777777" w:rsidTr="00BD680B">
        <w:trPr>
          <w:trHeight w:val="224"/>
        </w:trPr>
        <w:tc>
          <w:tcPr>
            <w:tcW w:w="828" w:type="dxa"/>
            <w:vMerge/>
          </w:tcPr>
          <w:p w14:paraId="56450B63"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31D2A60A"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793895A3" w14:textId="77777777" w:rsidR="00BD680B" w:rsidRPr="00E45102" w:rsidRDefault="00BD680B" w:rsidP="00BD680B">
            <w:pPr>
              <w:ind w:leftChars="0" w:left="2" w:hanging="2"/>
              <w:jc w:val="center"/>
              <w:rPr>
                <w:sz w:val="22"/>
                <w:szCs w:val="22"/>
              </w:rPr>
            </w:pPr>
          </w:p>
        </w:tc>
        <w:tc>
          <w:tcPr>
            <w:tcW w:w="1036" w:type="dxa"/>
          </w:tcPr>
          <w:p w14:paraId="0AD17D69"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21C4EDE7" w14:textId="77777777" w:rsidR="00BD680B" w:rsidRPr="00E45102" w:rsidRDefault="00BD680B" w:rsidP="00BD680B">
            <w:pPr>
              <w:ind w:leftChars="0" w:left="2" w:hanging="2"/>
              <w:jc w:val="center"/>
              <w:rPr>
                <w:sz w:val="22"/>
                <w:szCs w:val="22"/>
              </w:rPr>
            </w:pPr>
          </w:p>
        </w:tc>
        <w:tc>
          <w:tcPr>
            <w:tcW w:w="1092" w:type="dxa"/>
          </w:tcPr>
          <w:p w14:paraId="1AE778B5" w14:textId="77777777" w:rsidR="00BD680B" w:rsidRPr="00E45102" w:rsidRDefault="00BD680B" w:rsidP="00BD680B">
            <w:pPr>
              <w:ind w:leftChars="0" w:left="2" w:hanging="2"/>
              <w:jc w:val="center"/>
              <w:rPr>
                <w:sz w:val="22"/>
                <w:szCs w:val="22"/>
              </w:rPr>
            </w:pPr>
          </w:p>
        </w:tc>
        <w:tc>
          <w:tcPr>
            <w:tcW w:w="943" w:type="dxa"/>
          </w:tcPr>
          <w:p w14:paraId="3D0E7DAA" w14:textId="77777777" w:rsidR="00BD680B" w:rsidRPr="00E45102" w:rsidRDefault="00BD680B" w:rsidP="00BD680B">
            <w:pPr>
              <w:ind w:leftChars="0" w:left="2" w:hanging="2"/>
              <w:jc w:val="center"/>
              <w:rPr>
                <w:sz w:val="22"/>
                <w:szCs w:val="22"/>
              </w:rPr>
            </w:pPr>
          </w:p>
        </w:tc>
        <w:tc>
          <w:tcPr>
            <w:tcW w:w="942" w:type="dxa"/>
          </w:tcPr>
          <w:p w14:paraId="6FF7A84A" w14:textId="77777777" w:rsidR="00BD680B" w:rsidRPr="00E45102" w:rsidRDefault="00BD680B" w:rsidP="00BD680B">
            <w:pPr>
              <w:ind w:leftChars="0" w:left="2" w:hanging="2"/>
              <w:jc w:val="center"/>
              <w:rPr>
                <w:sz w:val="22"/>
                <w:szCs w:val="22"/>
              </w:rPr>
            </w:pPr>
          </w:p>
        </w:tc>
        <w:tc>
          <w:tcPr>
            <w:tcW w:w="1910" w:type="dxa"/>
          </w:tcPr>
          <w:p w14:paraId="0B000E4E" w14:textId="77777777" w:rsidR="00BD680B" w:rsidRPr="00E45102" w:rsidRDefault="00BD680B" w:rsidP="00BD680B">
            <w:pPr>
              <w:ind w:leftChars="0" w:left="2" w:hanging="2"/>
              <w:jc w:val="center"/>
              <w:rPr>
                <w:sz w:val="22"/>
                <w:szCs w:val="22"/>
              </w:rPr>
            </w:pPr>
          </w:p>
        </w:tc>
      </w:tr>
      <w:tr w:rsidR="00BD680B" w:rsidRPr="00E45102" w14:paraId="5D7CC578" w14:textId="77777777" w:rsidTr="00BD680B">
        <w:trPr>
          <w:trHeight w:val="224"/>
        </w:trPr>
        <w:tc>
          <w:tcPr>
            <w:tcW w:w="828" w:type="dxa"/>
            <w:vMerge/>
          </w:tcPr>
          <w:p w14:paraId="31B06B83"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58194380"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5C3F6735" w14:textId="77777777" w:rsidR="00BD680B" w:rsidRPr="00E45102" w:rsidRDefault="00BD680B" w:rsidP="00BD680B">
            <w:pPr>
              <w:ind w:leftChars="0" w:left="2" w:hanging="2"/>
              <w:jc w:val="center"/>
              <w:rPr>
                <w:sz w:val="22"/>
                <w:szCs w:val="22"/>
              </w:rPr>
            </w:pPr>
          </w:p>
        </w:tc>
        <w:tc>
          <w:tcPr>
            <w:tcW w:w="1036" w:type="dxa"/>
          </w:tcPr>
          <w:p w14:paraId="076730B4" w14:textId="77777777" w:rsidR="00BD680B" w:rsidRPr="00E45102" w:rsidRDefault="00BD680B" w:rsidP="00BD680B">
            <w:pPr>
              <w:ind w:leftChars="0" w:left="2" w:hanging="2"/>
              <w:jc w:val="center"/>
              <w:rPr>
                <w:sz w:val="22"/>
                <w:szCs w:val="22"/>
              </w:rPr>
            </w:pPr>
            <w:r w:rsidRPr="00E45102">
              <w:rPr>
                <w:sz w:val="22"/>
                <w:szCs w:val="22"/>
              </w:rPr>
              <w:t>KNS</w:t>
            </w:r>
          </w:p>
        </w:tc>
        <w:tc>
          <w:tcPr>
            <w:tcW w:w="1080" w:type="dxa"/>
          </w:tcPr>
          <w:p w14:paraId="1CC411B4" w14:textId="77777777" w:rsidR="00BD680B" w:rsidRPr="00E45102" w:rsidRDefault="00BD680B" w:rsidP="00BD680B">
            <w:pPr>
              <w:ind w:leftChars="0" w:left="2" w:hanging="2"/>
              <w:jc w:val="center"/>
              <w:rPr>
                <w:sz w:val="22"/>
                <w:szCs w:val="22"/>
              </w:rPr>
            </w:pPr>
          </w:p>
        </w:tc>
        <w:tc>
          <w:tcPr>
            <w:tcW w:w="1092" w:type="dxa"/>
          </w:tcPr>
          <w:p w14:paraId="28E7F597" w14:textId="77777777" w:rsidR="00BD680B" w:rsidRPr="00E45102" w:rsidRDefault="00BD680B" w:rsidP="00BD680B">
            <w:pPr>
              <w:ind w:leftChars="0" w:left="2" w:hanging="2"/>
              <w:jc w:val="center"/>
              <w:rPr>
                <w:sz w:val="22"/>
                <w:szCs w:val="22"/>
              </w:rPr>
            </w:pPr>
          </w:p>
        </w:tc>
        <w:tc>
          <w:tcPr>
            <w:tcW w:w="943" w:type="dxa"/>
          </w:tcPr>
          <w:p w14:paraId="65C57B78" w14:textId="77777777" w:rsidR="00BD680B" w:rsidRPr="00E45102" w:rsidRDefault="00BD680B" w:rsidP="00BD680B">
            <w:pPr>
              <w:ind w:leftChars="0" w:left="2" w:hanging="2"/>
              <w:jc w:val="center"/>
              <w:rPr>
                <w:sz w:val="22"/>
                <w:szCs w:val="22"/>
              </w:rPr>
            </w:pPr>
          </w:p>
        </w:tc>
        <w:tc>
          <w:tcPr>
            <w:tcW w:w="942" w:type="dxa"/>
          </w:tcPr>
          <w:p w14:paraId="641E8DB9" w14:textId="77777777" w:rsidR="00BD680B" w:rsidRPr="00E45102" w:rsidRDefault="00BD680B" w:rsidP="00BD680B">
            <w:pPr>
              <w:ind w:leftChars="0" w:left="2" w:hanging="2"/>
              <w:jc w:val="center"/>
              <w:rPr>
                <w:sz w:val="22"/>
                <w:szCs w:val="22"/>
              </w:rPr>
            </w:pPr>
          </w:p>
        </w:tc>
        <w:tc>
          <w:tcPr>
            <w:tcW w:w="1910" w:type="dxa"/>
          </w:tcPr>
          <w:p w14:paraId="032FD7F7" w14:textId="77777777" w:rsidR="00BD680B" w:rsidRPr="00E45102" w:rsidRDefault="00BD680B" w:rsidP="00BD680B">
            <w:pPr>
              <w:ind w:leftChars="0" w:left="2" w:hanging="2"/>
              <w:jc w:val="center"/>
              <w:rPr>
                <w:sz w:val="22"/>
                <w:szCs w:val="22"/>
              </w:rPr>
            </w:pPr>
          </w:p>
        </w:tc>
      </w:tr>
      <w:tr w:rsidR="00BD680B" w:rsidRPr="00E45102" w14:paraId="12244A8B" w14:textId="77777777" w:rsidTr="00BD680B">
        <w:trPr>
          <w:trHeight w:val="224"/>
        </w:trPr>
        <w:tc>
          <w:tcPr>
            <w:tcW w:w="828" w:type="dxa"/>
            <w:vMerge/>
          </w:tcPr>
          <w:p w14:paraId="16B062EB"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07CF7F15"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3E4AF476" w14:textId="77777777" w:rsidR="00BD680B" w:rsidRPr="00E45102" w:rsidRDefault="00BD680B" w:rsidP="00BD680B">
            <w:pPr>
              <w:ind w:leftChars="0" w:left="2" w:hanging="2"/>
              <w:jc w:val="center"/>
              <w:rPr>
                <w:sz w:val="22"/>
                <w:szCs w:val="22"/>
              </w:rPr>
            </w:pPr>
          </w:p>
        </w:tc>
        <w:tc>
          <w:tcPr>
            <w:tcW w:w="1036" w:type="dxa"/>
          </w:tcPr>
          <w:p w14:paraId="5C9136AC" w14:textId="77777777" w:rsidR="00BD680B" w:rsidRPr="00E45102" w:rsidRDefault="00BD680B" w:rsidP="00BD680B">
            <w:pPr>
              <w:ind w:leftChars="0" w:left="2" w:hanging="2"/>
              <w:jc w:val="center"/>
              <w:rPr>
                <w:sz w:val="22"/>
                <w:szCs w:val="22"/>
              </w:rPr>
            </w:pPr>
          </w:p>
        </w:tc>
        <w:tc>
          <w:tcPr>
            <w:tcW w:w="1080" w:type="dxa"/>
          </w:tcPr>
          <w:p w14:paraId="49EB3C3A" w14:textId="77777777" w:rsidR="00BD680B" w:rsidRPr="00E45102" w:rsidRDefault="00BD680B" w:rsidP="00BD680B">
            <w:pPr>
              <w:ind w:leftChars="0" w:left="2" w:hanging="2"/>
              <w:jc w:val="center"/>
              <w:rPr>
                <w:sz w:val="22"/>
                <w:szCs w:val="22"/>
              </w:rPr>
            </w:pPr>
          </w:p>
        </w:tc>
        <w:tc>
          <w:tcPr>
            <w:tcW w:w="1092" w:type="dxa"/>
          </w:tcPr>
          <w:p w14:paraId="60724B72" w14:textId="77777777" w:rsidR="00BD680B" w:rsidRPr="00E45102" w:rsidRDefault="00BD680B" w:rsidP="00BD680B">
            <w:pPr>
              <w:ind w:leftChars="0" w:left="2" w:hanging="2"/>
              <w:jc w:val="center"/>
              <w:rPr>
                <w:sz w:val="22"/>
                <w:szCs w:val="22"/>
              </w:rPr>
            </w:pPr>
          </w:p>
        </w:tc>
        <w:tc>
          <w:tcPr>
            <w:tcW w:w="943" w:type="dxa"/>
          </w:tcPr>
          <w:p w14:paraId="1BC52E1B" w14:textId="77777777" w:rsidR="00BD680B" w:rsidRPr="00E45102" w:rsidRDefault="00BD680B" w:rsidP="00BD680B">
            <w:pPr>
              <w:ind w:leftChars="0" w:left="2" w:hanging="2"/>
              <w:jc w:val="center"/>
              <w:rPr>
                <w:sz w:val="22"/>
                <w:szCs w:val="22"/>
              </w:rPr>
            </w:pPr>
          </w:p>
        </w:tc>
        <w:tc>
          <w:tcPr>
            <w:tcW w:w="942" w:type="dxa"/>
          </w:tcPr>
          <w:p w14:paraId="7686858A" w14:textId="77777777" w:rsidR="00BD680B" w:rsidRPr="00E45102" w:rsidRDefault="00BD680B" w:rsidP="00BD680B">
            <w:pPr>
              <w:ind w:leftChars="0" w:left="2" w:hanging="2"/>
              <w:jc w:val="center"/>
              <w:rPr>
                <w:sz w:val="22"/>
                <w:szCs w:val="22"/>
              </w:rPr>
            </w:pPr>
          </w:p>
        </w:tc>
        <w:tc>
          <w:tcPr>
            <w:tcW w:w="1910" w:type="dxa"/>
          </w:tcPr>
          <w:p w14:paraId="21BE0721" w14:textId="77777777" w:rsidR="00BD680B" w:rsidRPr="00E45102" w:rsidRDefault="00BD680B" w:rsidP="00BD680B">
            <w:pPr>
              <w:ind w:leftChars="0" w:left="2" w:hanging="2"/>
              <w:jc w:val="center"/>
              <w:rPr>
                <w:sz w:val="22"/>
                <w:szCs w:val="22"/>
              </w:rPr>
            </w:pPr>
          </w:p>
        </w:tc>
      </w:tr>
      <w:tr w:rsidR="00BD680B" w:rsidRPr="00E45102" w14:paraId="2F876742" w14:textId="77777777" w:rsidTr="00BD680B">
        <w:tc>
          <w:tcPr>
            <w:tcW w:w="9855" w:type="dxa"/>
            <w:gridSpan w:val="9"/>
          </w:tcPr>
          <w:p w14:paraId="154C69E6" w14:textId="77777777" w:rsidR="00BD680B" w:rsidRPr="00E45102" w:rsidRDefault="00BD680B" w:rsidP="00BD680B">
            <w:pPr>
              <w:ind w:leftChars="0" w:left="2" w:hanging="2"/>
              <w:jc w:val="center"/>
              <w:rPr>
                <w:sz w:val="22"/>
                <w:szCs w:val="22"/>
              </w:rPr>
            </w:pPr>
            <w:r w:rsidRPr="00E45102">
              <w:rPr>
                <w:b/>
                <w:sz w:val="22"/>
                <w:szCs w:val="22"/>
              </w:rPr>
              <w:t>Số tiết/tuần:</w:t>
            </w:r>
            <w:r w:rsidRPr="00E45102">
              <w:rPr>
                <w:sz w:val="22"/>
                <w:szCs w:val="22"/>
              </w:rPr>
              <w:t xml:space="preserve"> 31</w:t>
            </w:r>
          </w:p>
        </w:tc>
      </w:tr>
    </w:tbl>
    <w:p w14:paraId="74648542" w14:textId="77777777" w:rsidR="00BD680B" w:rsidRPr="00E45102" w:rsidRDefault="00BD680B" w:rsidP="004D6848">
      <w:pPr>
        <w:ind w:leftChars="0" w:left="0" w:firstLineChars="0" w:firstLine="0"/>
        <w:rPr>
          <w:sz w:val="22"/>
          <w:szCs w:val="22"/>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43"/>
        <w:gridCol w:w="942"/>
        <w:gridCol w:w="1910"/>
      </w:tblGrid>
      <w:tr w:rsidR="00BD680B" w:rsidRPr="00E45102" w14:paraId="2AC78991" w14:textId="77777777" w:rsidTr="00BD680B">
        <w:tc>
          <w:tcPr>
            <w:tcW w:w="9855" w:type="dxa"/>
            <w:gridSpan w:val="9"/>
          </w:tcPr>
          <w:p w14:paraId="4F592AB0" w14:textId="77777777" w:rsidR="00BD680B" w:rsidRPr="00E45102" w:rsidRDefault="00BD680B" w:rsidP="00BD680B">
            <w:pPr>
              <w:ind w:leftChars="0" w:left="2" w:hanging="2"/>
              <w:jc w:val="center"/>
              <w:rPr>
                <w:sz w:val="22"/>
                <w:szCs w:val="22"/>
              </w:rPr>
            </w:pPr>
            <w:r w:rsidRPr="00E45102">
              <w:rPr>
                <w:b/>
                <w:sz w:val="22"/>
                <w:szCs w:val="22"/>
              </w:rPr>
              <w:t xml:space="preserve">TUẦN 22 </w:t>
            </w:r>
            <w:r w:rsidRPr="00E45102">
              <w:rPr>
                <w:sz w:val="22"/>
                <w:szCs w:val="22"/>
              </w:rPr>
              <w:t>(Từ 7/2 đến hết 12/2)</w:t>
            </w:r>
          </w:p>
        </w:tc>
      </w:tr>
      <w:tr w:rsidR="00BD680B" w:rsidRPr="00E45102" w14:paraId="3ECBE452" w14:textId="77777777" w:rsidTr="00BD680B">
        <w:tc>
          <w:tcPr>
            <w:tcW w:w="1665" w:type="dxa"/>
            <w:gridSpan w:val="2"/>
          </w:tcPr>
          <w:p w14:paraId="43F53B2B" w14:textId="77777777" w:rsidR="00BD680B" w:rsidRPr="00E45102" w:rsidRDefault="00BD680B" w:rsidP="00BD680B">
            <w:pPr>
              <w:ind w:leftChars="0" w:left="2" w:hanging="2"/>
              <w:jc w:val="center"/>
              <w:rPr>
                <w:sz w:val="22"/>
                <w:szCs w:val="22"/>
              </w:rPr>
            </w:pPr>
            <w:r w:rsidRPr="00E45102">
              <w:rPr>
                <w:b/>
                <w:sz w:val="22"/>
                <w:szCs w:val="22"/>
              </w:rPr>
              <w:t>THỜI GIAN</w:t>
            </w:r>
          </w:p>
        </w:tc>
        <w:tc>
          <w:tcPr>
            <w:tcW w:w="1187" w:type="dxa"/>
          </w:tcPr>
          <w:p w14:paraId="31EBC301" w14:textId="77777777" w:rsidR="00BD680B" w:rsidRPr="00E45102" w:rsidRDefault="00BD680B" w:rsidP="00BD680B">
            <w:pPr>
              <w:ind w:leftChars="0" w:left="2" w:hanging="2"/>
              <w:jc w:val="center"/>
              <w:rPr>
                <w:sz w:val="22"/>
                <w:szCs w:val="22"/>
              </w:rPr>
            </w:pPr>
            <w:r w:rsidRPr="00E45102">
              <w:rPr>
                <w:sz w:val="22"/>
                <w:szCs w:val="22"/>
              </w:rPr>
              <w:t>7/2</w:t>
            </w:r>
          </w:p>
        </w:tc>
        <w:tc>
          <w:tcPr>
            <w:tcW w:w="1036" w:type="dxa"/>
          </w:tcPr>
          <w:p w14:paraId="3CA4C3CC" w14:textId="77777777" w:rsidR="00BD680B" w:rsidRPr="00E45102" w:rsidRDefault="00BD680B" w:rsidP="00BD680B">
            <w:pPr>
              <w:ind w:leftChars="0" w:left="2" w:hanging="2"/>
              <w:jc w:val="center"/>
              <w:rPr>
                <w:sz w:val="22"/>
                <w:szCs w:val="22"/>
              </w:rPr>
            </w:pPr>
            <w:r w:rsidRPr="00E45102">
              <w:rPr>
                <w:sz w:val="22"/>
                <w:szCs w:val="22"/>
              </w:rPr>
              <w:t>8/2</w:t>
            </w:r>
          </w:p>
        </w:tc>
        <w:tc>
          <w:tcPr>
            <w:tcW w:w="1080" w:type="dxa"/>
          </w:tcPr>
          <w:p w14:paraId="17F83910" w14:textId="77777777" w:rsidR="00BD680B" w:rsidRPr="00E45102" w:rsidRDefault="00BD680B" w:rsidP="00BD680B">
            <w:pPr>
              <w:ind w:leftChars="0" w:left="2" w:hanging="2"/>
              <w:jc w:val="center"/>
              <w:rPr>
                <w:sz w:val="22"/>
                <w:szCs w:val="22"/>
              </w:rPr>
            </w:pPr>
            <w:r w:rsidRPr="00E45102">
              <w:rPr>
                <w:sz w:val="22"/>
                <w:szCs w:val="22"/>
              </w:rPr>
              <w:t>9/2</w:t>
            </w:r>
          </w:p>
        </w:tc>
        <w:tc>
          <w:tcPr>
            <w:tcW w:w="1092" w:type="dxa"/>
          </w:tcPr>
          <w:p w14:paraId="28B1C706" w14:textId="77777777" w:rsidR="00BD680B" w:rsidRPr="00E45102" w:rsidRDefault="00BD680B" w:rsidP="00BD680B">
            <w:pPr>
              <w:ind w:leftChars="0" w:left="2" w:hanging="2"/>
              <w:jc w:val="center"/>
              <w:rPr>
                <w:sz w:val="22"/>
                <w:szCs w:val="22"/>
              </w:rPr>
            </w:pPr>
            <w:r w:rsidRPr="00E45102">
              <w:rPr>
                <w:sz w:val="22"/>
                <w:szCs w:val="22"/>
              </w:rPr>
              <w:t>10/2</w:t>
            </w:r>
          </w:p>
        </w:tc>
        <w:tc>
          <w:tcPr>
            <w:tcW w:w="943" w:type="dxa"/>
          </w:tcPr>
          <w:p w14:paraId="472CEB19" w14:textId="77777777" w:rsidR="00BD680B" w:rsidRPr="00E45102" w:rsidRDefault="00BD680B" w:rsidP="00BD680B">
            <w:pPr>
              <w:ind w:leftChars="0" w:left="2" w:hanging="2"/>
              <w:jc w:val="center"/>
              <w:rPr>
                <w:sz w:val="22"/>
                <w:szCs w:val="22"/>
              </w:rPr>
            </w:pPr>
            <w:r w:rsidRPr="00E45102">
              <w:rPr>
                <w:sz w:val="22"/>
                <w:szCs w:val="22"/>
              </w:rPr>
              <w:t>11/2</w:t>
            </w:r>
          </w:p>
        </w:tc>
        <w:tc>
          <w:tcPr>
            <w:tcW w:w="942" w:type="dxa"/>
          </w:tcPr>
          <w:p w14:paraId="21440795" w14:textId="77777777" w:rsidR="00BD680B" w:rsidRPr="00E45102" w:rsidRDefault="00BD680B" w:rsidP="00BD680B">
            <w:pPr>
              <w:ind w:leftChars="0" w:left="2" w:hanging="2"/>
              <w:jc w:val="center"/>
              <w:rPr>
                <w:sz w:val="22"/>
                <w:szCs w:val="22"/>
              </w:rPr>
            </w:pPr>
            <w:r w:rsidRPr="00E45102">
              <w:rPr>
                <w:sz w:val="22"/>
                <w:szCs w:val="22"/>
              </w:rPr>
              <w:t>12/2</w:t>
            </w:r>
          </w:p>
        </w:tc>
        <w:tc>
          <w:tcPr>
            <w:tcW w:w="1910" w:type="dxa"/>
            <w:vMerge w:val="restart"/>
          </w:tcPr>
          <w:p w14:paraId="49E3AF60" w14:textId="77777777" w:rsidR="00BD680B" w:rsidRPr="00E45102" w:rsidRDefault="00BD680B" w:rsidP="00BD680B">
            <w:pPr>
              <w:ind w:leftChars="0" w:left="2" w:hanging="2"/>
              <w:jc w:val="center"/>
              <w:rPr>
                <w:sz w:val="22"/>
                <w:szCs w:val="22"/>
              </w:rPr>
            </w:pPr>
            <w:r w:rsidRPr="00E45102">
              <w:rPr>
                <w:sz w:val="22"/>
                <w:szCs w:val="22"/>
              </w:rPr>
              <w:t>Điều chỉnh KH tuần</w:t>
            </w:r>
          </w:p>
        </w:tc>
      </w:tr>
      <w:tr w:rsidR="00BD680B" w:rsidRPr="00E45102" w14:paraId="5CD7A5F4" w14:textId="77777777" w:rsidTr="00BD680B">
        <w:tc>
          <w:tcPr>
            <w:tcW w:w="828" w:type="dxa"/>
          </w:tcPr>
          <w:p w14:paraId="2F02ED97" w14:textId="77777777" w:rsidR="00BD680B" w:rsidRPr="00E45102" w:rsidRDefault="00BD680B" w:rsidP="00BD680B">
            <w:pPr>
              <w:ind w:leftChars="0" w:left="2" w:hanging="2"/>
              <w:rPr>
                <w:sz w:val="22"/>
                <w:szCs w:val="22"/>
              </w:rPr>
            </w:pPr>
            <w:r w:rsidRPr="00E45102">
              <w:rPr>
                <w:sz w:val="22"/>
                <w:szCs w:val="22"/>
              </w:rPr>
              <w:t>Buổi</w:t>
            </w:r>
          </w:p>
        </w:tc>
        <w:tc>
          <w:tcPr>
            <w:tcW w:w="837" w:type="dxa"/>
          </w:tcPr>
          <w:p w14:paraId="1E617E7E" w14:textId="77777777" w:rsidR="00BD680B" w:rsidRPr="00E45102" w:rsidRDefault="00BD680B" w:rsidP="00BD680B">
            <w:pPr>
              <w:ind w:leftChars="0" w:left="2" w:hanging="2"/>
              <w:rPr>
                <w:sz w:val="22"/>
                <w:szCs w:val="22"/>
              </w:rPr>
            </w:pPr>
            <w:r w:rsidRPr="00E45102">
              <w:rPr>
                <w:sz w:val="22"/>
                <w:szCs w:val="22"/>
              </w:rPr>
              <w:t>Tiết</w:t>
            </w:r>
          </w:p>
        </w:tc>
        <w:tc>
          <w:tcPr>
            <w:tcW w:w="1187" w:type="dxa"/>
          </w:tcPr>
          <w:p w14:paraId="1D3E69F0" w14:textId="77777777" w:rsidR="00BD680B" w:rsidRPr="00E45102" w:rsidRDefault="00BD680B" w:rsidP="00BD680B">
            <w:pPr>
              <w:ind w:leftChars="0" w:left="2" w:hanging="2"/>
              <w:rPr>
                <w:sz w:val="22"/>
                <w:szCs w:val="22"/>
              </w:rPr>
            </w:pPr>
            <w:r w:rsidRPr="00E45102">
              <w:rPr>
                <w:sz w:val="22"/>
                <w:szCs w:val="22"/>
              </w:rPr>
              <w:t>Thứ 2</w:t>
            </w:r>
          </w:p>
        </w:tc>
        <w:tc>
          <w:tcPr>
            <w:tcW w:w="1036" w:type="dxa"/>
          </w:tcPr>
          <w:p w14:paraId="7E72DE92" w14:textId="77777777" w:rsidR="00BD680B" w:rsidRPr="00E45102" w:rsidRDefault="00BD680B" w:rsidP="00BD680B">
            <w:pPr>
              <w:ind w:leftChars="0" w:left="2" w:hanging="2"/>
              <w:rPr>
                <w:sz w:val="22"/>
                <w:szCs w:val="22"/>
              </w:rPr>
            </w:pPr>
            <w:r w:rsidRPr="00E45102">
              <w:rPr>
                <w:sz w:val="22"/>
                <w:szCs w:val="22"/>
              </w:rPr>
              <w:t>Thứ 3</w:t>
            </w:r>
          </w:p>
        </w:tc>
        <w:tc>
          <w:tcPr>
            <w:tcW w:w="1080" w:type="dxa"/>
          </w:tcPr>
          <w:p w14:paraId="17D184B2" w14:textId="77777777" w:rsidR="00BD680B" w:rsidRPr="00E45102" w:rsidRDefault="00BD680B" w:rsidP="00BD680B">
            <w:pPr>
              <w:ind w:leftChars="0" w:left="2" w:hanging="2"/>
              <w:rPr>
                <w:sz w:val="22"/>
                <w:szCs w:val="22"/>
              </w:rPr>
            </w:pPr>
            <w:r w:rsidRPr="00E45102">
              <w:rPr>
                <w:sz w:val="22"/>
                <w:szCs w:val="22"/>
              </w:rPr>
              <w:t>Thứ 4</w:t>
            </w:r>
          </w:p>
        </w:tc>
        <w:tc>
          <w:tcPr>
            <w:tcW w:w="1092" w:type="dxa"/>
          </w:tcPr>
          <w:p w14:paraId="5BDC6BAA" w14:textId="77777777" w:rsidR="00BD680B" w:rsidRPr="00E45102" w:rsidRDefault="00BD680B" w:rsidP="00BD680B">
            <w:pPr>
              <w:ind w:leftChars="0" w:left="2" w:hanging="2"/>
              <w:rPr>
                <w:sz w:val="22"/>
                <w:szCs w:val="22"/>
              </w:rPr>
            </w:pPr>
            <w:r w:rsidRPr="00E45102">
              <w:rPr>
                <w:sz w:val="22"/>
                <w:szCs w:val="22"/>
              </w:rPr>
              <w:t>Thứ 5</w:t>
            </w:r>
          </w:p>
        </w:tc>
        <w:tc>
          <w:tcPr>
            <w:tcW w:w="943" w:type="dxa"/>
          </w:tcPr>
          <w:p w14:paraId="321B5225" w14:textId="77777777" w:rsidR="00BD680B" w:rsidRPr="00E45102" w:rsidRDefault="00BD680B" w:rsidP="00BD680B">
            <w:pPr>
              <w:ind w:leftChars="0" w:left="2" w:hanging="2"/>
              <w:rPr>
                <w:sz w:val="22"/>
                <w:szCs w:val="22"/>
              </w:rPr>
            </w:pPr>
            <w:r w:rsidRPr="00E45102">
              <w:rPr>
                <w:sz w:val="22"/>
                <w:szCs w:val="22"/>
              </w:rPr>
              <w:t>Thứ 6</w:t>
            </w:r>
          </w:p>
        </w:tc>
        <w:tc>
          <w:tcPr>
            <w:tcW w:w="942" w:type="dxa"/>
          </w:tcPr>
          <w:p w14:paraId="5D2B12CE" w14:textId="77777777" w:rsidR="00BD680B" w:rsidRPr="00E45102" w:rsidRDefault="00BD680B" w:rsidP="00BD680B">
            <w:pPr>
              <w:ind w:leftChars="0" w:left="2" w:hanging="2"/>
              <w:rPr>
                <w:sz w:val="22"/>
                <w:szCs w:val="22"/>
              </w:rPr>
            </w:pPr>
            <w:r w:rsidRPr="00E45102">
              <w:rPr>
                <w:sz w:val="22"/>
                <w:szCs w:val="22"/>
              </w:rPr>
              <w:t>Thứ 7</w:t>
            </w:r>
          </w:p>
        </w:tc>
        <w:tc>
          <w:tcPr>
            <w:tcW w:w="1910" w:type="dxa"/>
            <w:vMerge/>
          </w:tcPr>
          <w:p w14:paraId="587D5FF9"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r>
      <w:tr w:rsidR="00BD680B" w:rsidRPr="00E45102" w14:paraId="48BE066D" w14:textId="77777777" w:rsidTr="00BD680B">
        <w:tc>
          <w:tcPr>
            <w:tcW w:w="828" w:type="dxa"/>
            <w:vMerge w:val="restart"/>
          </w:tcPr>
          <w:p w14:paraId="58065AF4" w14:textId="77777777" w:rsidR="00BD680B" w:rsidRPr="00E45102" w:rsidRDefault="00BD680B" w:rsidP="00BD680B">
            <w:pPr>
              <w:ind w:leftChars="0" w:left="2" w:hanging="2"/>
              <w:jc w:val="center"/>
              <w:rPr>
                <w:sz w:val="22"/>
                <w:szCs w:val="22"/>
              </w:rPr>
            </w:pPr>
          </w:p>
          <w:p w14:paraId="06DC3044" w14:textId="77777777" w:rsidR="00BD680B" w:rsidRPr="00E45102" w:rsidRDefault="00BD680B" w:rsidP="00BD680B">
            <w:pPr>
              <w:ind w:leftChars="0" w:left="2" w:hanging="2"/>
              <w:jc w:val="center"/>
              <w:rPr>
                <w:sz w:val="22"/>
                <w:szCs w:val="22"/>
              </w:rPr>
            </w:pPr>
          </w:p>
          <w:p w14:paraId="48344A37" w14:textId="77777777" w:rsidR="00BD680B" w:rsidRPr="00E45102" w:rsidRDefault="00BD680B" w:rsidP="00BD680B">
            <w:pPr>
              <w:ind w:leftChars="0" w:left="2" w:hanging="2"/>
              <w:rPr>
                <w:sz w:val="22"/>
                <w:szCs w:val="22"/>
              </w:rPr>
            </w:pPr>
            <w:r w:rsidRPr="00E45102">
              <w:rPr>
                <w:sz w:val="22"/>
                <w:szCs w:val="22"/>
              </w:rPr>
              <w:t>Sáng</w:t>
            </w:r>
          </w:p>
        </w:tc>
        <w:tc>
          <w:tcPr>
            <w:tcW w:w="837" w:type="dxa"/>
          </w:tcPr>
          <w:p w14:paraId="190FEB96"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12CD9789" w14:textId="77777777" w:rsidR="00BD680B" w:rsidRPr="00E45102" w:rsidRDefault="00BD680B" w:rsidP="00BD680B">
            <w:pPr>
              <w:ind w:leftChars="0" w:left="2" w:hanging="2"/>
              <w:jc w:val="center"/>
              <w:rPr>
                <w:sz w:val="22"/>
                <w:szCs w:val="22"/>
              </w:rPr>
            </w:pPr>
            <w:r w:rsidRPr="00E45102">
              <w:rPr>
                <w:sz w:val="22"/>
                <w:szCs w:val="22"/>
              </w:rPr>
              <w:t>HĐTT</w:t>
            </w:r>
          </w:p>
        </w:tc>
        <w:tc>
          <w:tcPr>
            <w:tcW w:w="1036" w:type="dxa"/>
          </w:tcPr>
          <w:p w14:paraId="743B2587"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1C1BA62E"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6BC2E92E"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2F788BF0"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3E9D4457"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32538264" w14:textId="77777777" w:rsidR="00BD680B" w:rsidRPr="00E45102" w:rsidRDefault="00BD680B" w:rsidP="00BD680B">
            <w:pPr>
              <w:ind w:leftChars="0" w:left="2" w:hanging="2"/>
              <w:jc w:val="center"/>
              <w:rPr>
                <w:sz w:val="22"/>
                <w:szCs w:val="22"/>
              </w:rPr>
            </w:pPr>
          </w:p>
        </w:tc>
      </w:tr>
      <w:tr w:rsidR="00BD680B" w:rsidRPr="00E45102" w14:paraId="0DB1DAE2" w14:textId="77777777" w:rsidTr="00BD680B">
        <w:tc>
          <w:tcPr>
            <w:tcW w:w="828" w:type="dxa"/>
            <w:vMerge/>
          </w:tcPr>
          <w:p w14:paraId="3D09641B"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2C5237DA"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69356A14"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413370D6"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6D7C86F9"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5D52F85D"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530EF601"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000065A0"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2A4755C3" w14:textId="77777777" w:rsidR="00BD680B" w:rsidRPr="00E45102" w:rsidRDefault="00BD680B" w:rsidP="00BD680B">
            <w:pPr>
              <w:ind w:leftChars="0" w:left="2" w:hanging="2"/>
              <w:jc w:val="center"/>
              <w:rPr>
                <w:sz w:val="22"/>
                <w:szCs w:val="22"/>
              </w:rPr>
            </w:pPr>
          </w:p>
        </w:tc>
      </w:tr>
      <w:tr w:rsidR="00BD680B" w:rsidRPr="00E45102" w14:paraId="22F4A392" w14:textId="77777777" w:rsidTr="00BD680B">
        <w:tc>
          <w:tcPr>
            <w:tcW w:w="828" w:type="dxa"/>
            <w:vMerge/>
          </w:tcPr>
          <w:p w14:paraId="7B26C479"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94C54E3"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206156EB"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51502FAA"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0C4172BD"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45DB784E"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0FA3124B"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7E01856F"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1B68EA63" w14:textId="77777777" w:rsidR="00BD680B" w:rsidRPr="00E45102" w:rsidRDefault="00BD680B" w:rsidP="00BD680B">
            <w:pPr>
              <w:ind w:leftChars="0" w:left="2" w:hanging="2"/>
              <w:jc w:val="center"/>
              <w:rPr>
                <w:sz w:val="22"/>
                <w:szCs w:val="22"/>
              </w:rPr>
            </w:pPr>
          </w:p>
        </w:tc>
      </w:tr>
      <w:tr w:rsidR="00BD680B" w:rsidRPr="00E45102" w14:paraId="7C60F611" w14:textId="77777777" w:rsidTr="00BD680B">
        <w:tc>
          <w:tcPr>
            <w:tcW w:w="828" w:type="dxa"/>
            <w:vMerge/>
          </w:tcPr>
          <w:p w14:paraId="1E33D615"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45A8A664"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72041E18"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230381C5"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58963091"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14D207E4"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588567CE"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10EC2999" w14:textId="77777777" w:rsidR="00BD680B" w:rsidRPr="00E45102" w:rsidRDefault="00BD680B" w:rsidP="00BD680B">
            <w:pPr>
              <w:ind w:leftChars="0" w:left="2" w:hanging="2"/>
              <w:jc w:val="center"/>
              <w:rPr>
                <w:sz w:val="22"/>
                <w:szCs w:val="22"/>
              </w:rPr>
            </w:pPr>
            <w:r w:rsidRPr="00E45102">
              <w:rPr>
                <w:sz w:val="22"/>
                <w:szCs w:val="22"/>
              </w:rPr>
              <w:t>KNS</w:t>
            </w:r>
          </w:p>
        </w:tc>
        <w:tc>
          <w:tcPr>
            <w:tcW w:w="1910" w:type="dxa"/>
          </w:tcPr>
          <w:p w14:paraId="4F048B4D" w14:textId="77777777" w:rsidR="00BD680B" w:rsidRPr="00E45102" w:rsidRDefault="00BD680B" w:rsidP="00BD680B">
            <w:pPr>
              <w:ind w:leftChars="0" w:left="2" w:hanging="2"/>
              <w:jc w:val="center"/>
              <w:rPr>
                <w:sz w:val="22"/>
                <w:szCs w:val="22"/>
              </w:rPr>
            </w:pPr>
          </w:p>
        </w:tc>
      </w:tr>
      <w:tr w:rsidR="00BD680B" w:rsidRPr="00E45102" w14:paraId="7F58162B" w14:textId="77777777" w:rsidTr="00BD680B">
        <w:tc>
          <w:tcPr>
            <w:tcW w:w="828" w:type="dxa"/>
            <w:vMerge/>
          </w:tcPr>
          <w:p w14:paraId="2ECCD600"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033A802A"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76538DA4"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7E6DCA3B" w14:textId="77777777" w:rsidR="00BD680B" w:rsidRPr="00E45102" w:rsidRDefault="00BD680B" w:rsidP="00BD680B">
            <w:pPr>
              <w:ind w:leftChars="0" w:left="2" w:hanging="2"/>
              <w:jc w:val="center"/>
              <w:rPr>
                <w:sz w:val="22"/>
                <w:szCs w:val="22"/>
              </w:rPr>
            </w:pPr>
          </w:p>
        </w:tc>
        <w:tc>
          <w:tcPr>
            <w:tcW w:w="1080" w:type="dxa"/>
          </w:tcPr>
          <w:p w14:paraId="54F441BA"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398A65FF" w14:textId="77777777" w:rsidR="00BD680B" w:rsidRPr="00E45102" w:rsidRDefault="00BD680B" w:rsidP="00BD680B">
            <w:pPr>
              <w:ind w:leftChars="0" w:left="2" w:hanging="2"/>
              <w:jc w:val="center"/>
              <w:rPr>
                <w:sz w:val="22"/>
                <w:szCs w:val="22"/>
              </w:rPr>
            </w:pPr>
          </w:p>
        </w:tc>
        <w:tc>
          <w:tcPr>
            <w:tcW w:w="943" w:type="dxa"/>
          </w:tcPr>
          <w:p w14:paraId="0D77B0EC"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43CAF393" w14:textId="77777777" w:rsidR="00BD680B" w:rsidRPr="00E45102" w:rsidRDefault="00BD680B" w:rsidP="00BD680B">
            <w:pPr>
              <w:ind w:leftChars="0" w:left="2" w:hanging="2"/>
              <w:jc w:val="center"/>
              <w:rPr>
                <w:sz w:val="22"/>
                <w:szCs w:val="22"/>
              </w:rPr>
            </w:pPr>
          </w:p>
        </w:tc>
        <w:tc>
          <w:tcPr>
            <w:tcW w:w="1910" w:type="dxa"/>
          </w:tcPr>
          <w:p w14:paraId="5BEF1DD3" w14:textId="77777777" w:rsidR="00BD680B" w:rsidRPr="00E45102" w:rsidRDefault="00BD680B" w:rsidP="00BD680B">
            <w:pPr>
              <w:ind w:leftChars="0" w:left="2" w:hanging="2"/>
              <w:jc w:val="center"/>
              <w:rPr>
                <w:sz w:val="22"/>
                <w:szCs w:val="22"/>
              </w:rPr>
            </w:pPr>
          </w:p>
        </w:tc>
      </w:tr>
      <w:tr w:rsidR="00BD680B" w:rsidRPr="00E45102" w14:paraId="4CE9AE53" w14:textId="77777777" w:rsidTr="00BD680B">
        <w:tc>
          <w:tcPr>
            <w:tcW w:w="828" w:type="dxa"/>
            <w:vMerge w:val="restart"/>
          </w:tcPr>
          <w:p w14:paraId="71576CC0" w14:textId="77777777" w:rsidR="00BD680B" w:rsidRPr="00E45102" w:rsidRDefault="00BD680B" w:rsidP="00BD680B">
            <w:pPr>
              <w:ind w:leftChars="0" w:left="2" w:hanging="2"/>
              <w:jc w:val="center"/>
              <w:rPr>
                <w:sz w:val="22"/>
                <w:szCs w:val="22"/>
              </w:rPr>
            </w:pPr>
          </w:p>
          <w:p w14:paraId="41F3E8C7" w14:textId="77777777" w:rsidR="00BD680B" w:rsidRPr="00E45102" w:rsidRDefault="00BD680B" w:rsidP="00BD680B">
            <w:pPr>
              <w:ind w:leftChars="0" w:left="2" w:hanging="2"/>
              <w:jc w:val="center"/>
              <w:rPr>
                <w:sz w:val="22"/>
                <w:szCs w:val="22"/>
              </w:rPr>
            </w:pPr>
          </w:p>
          <w:p w14:paraId="4535EAD7" w14:textId="77777777" w:rsidR="00BD680B" w:rsidRPr="00E45102" w:rsidRDefault="00BD680B" w:rsidP="00BD680B">
            <w:pPr>
              <w:ind w:leftChars="0" w:left="2" w:hanging="2"/>
              <w:jc w:val="center"/>
              <w:rPr>
                <w:sz w:val="22"/>
                <w:szCs w:val="22"/>
              </w:rPr>
            </w:pPr>
            <w:r w:rsidRPr="00E45102">
              <w:rPr>
                <w:sz w:val="22"/>
                <w:szCs w:val="22"/>
              </w:rPr>
              <w:t>Chiều</w:t>
            </w:r>
          </w:p>
        </w:tc>
        <w:tc>
          <w:tcPr>
            <w:tcW w:w="837" w:type="dxa"/>
          </w:tcPr>
          <w:p w14:paraId="407F1E0F"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67B10B20" w14:textId="77777777" w:rsidR="00BD680B" w:rsidRPr="00E45102" w:rsidRDefault="00BD680B" w:rsidP="00BD680B">
            <w:pPr>
              <w:ind w:leftChars="0" w:left="2" w:hanging="2"/>
              <w:jc w:val="center"/>
              <w:rPr>
                <w:sz w:val="22"/>
                <w:szCs w:val="22"/>
              </w:rPr>
            </w:pPr>
          </w:p>
        </w:tc>
        <w:tc>
          <w:tcPr>
            <w:tcW w:w="1036" w:type="dxa"/>
          </w:tcPr>
          <w:p w14:paraId="0E04B720"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65F1FAB3" w14:textId="77777777" w:rsidR="00BD680B" w:rsidRPr="00E45102" w:rsidRDefault="00BD680B" w:rsidP="00BD680B">
            <w:pPr>
              <w:ind w:leftChars="0" w:left="2" w:hanging="2"/>
              <w:jc w:val="center"/>
              <w:rPr>
                <w:sz w:val="22"/>
                <w:szCs w:val="22"/>
              </w:rPr>
            </w:pPr>
          </w:p>
        </w:tc>
        <w:tc>
          <w:tcPr>
            <w:tcW w:w="1092" w:type="dxa"/>
          </w:tcPr>
          <w:p w14:paraId="0F2B8816" w14:textId="77777777" w:rsidR="00BD680B" w:rsidRPr="00E45102" w:rsidRDefault="00BD680B" w:rsidP="00BD680B">
            <w:pPr>
              <w:ind w:leftChars="0" w:left="2" w:hanging="2"/>
              <w:jc w:val="center"/>
              <w:rPr>
                <w:sz w:val="22"/>
                <w:szCs w:val="22"/>
              </w:rPr>
            </w:pPr>
          </w:p>
        </w:tc>
        <w:tc>
          <w:tcPr>
            <w:tcW w:w="943" w:type="dxa"/>
          </w:tcPr>
          <w:p w14:paraId="14106C6B" w14:textId="77777777" w:rsidR="00BD680B" w:rsidRPr="00E45102" w:rsidRDefault="00BD680B" w:rsidP="00BD680B">
            <w:pPr>
              <w:ind w:leftChars="0" w:left="2" w:hanging="2"/>
              <w:jc w:val="center"/>
              <w:rPr>
                <w:sz w:val="22"/>
                <w:szCs w:val="22"/>
              </w:rPr>
            </w:pPr>
          </w:p>
        </w:tc>
        <w:tc>
          <w:tcPr>
            <w:tcW w:w="942" w:type="dxa"/>
          </w:tcPr>
          <w:p w14:paraId="551BEFBB" w14:textId="77777777" w:rsidR="00BD680B" w:rsidRPr="00E45102" w:rsidRDefault="00BD680B" w:rsidP="00BD680B">
            <w:pPr>
              <w:ind w:leftChars="0" w:left="2" w:hanging="2"/>
              <w:jc w:val="center"/>
              <w:rPr>
                <w:sz w:val="22"/>
                <w:szCs w:val="22"/>
              </w:rPr>
            </w:pPr>
          </w:p>
        </w:tc>
        <w:tc>
          <w:tcPr>
            <w:tcW w:w="1910" w:type="dxa"/>
          </w:tcPr>
          <w:p w14:paraId="2BC8AEE1" w14:textId="77777777" w:rsidR="00BD680B" w:rsidRPr="00E45102" w:rsidRDefault="00BD680B" w:rsidP="00BD680B">
            <w:pPr>
              <w:ind w:leftChars="0" w:left="2" w:hanging="2"/>
              <w:jc w:val="center"/>
              <w:rPr>
                <w:sz w:val="22"/>
                <w:szCs w:val="22"/>
              </w:rPr>
            </w:pPr>
          </w:p>
        </w:tc>
      </w:tr>
      <w:tr w:rsidR="00BD680B" w:rsidRPr="00E45102" w14:paraId="7D57177E" w14:textId="77777777" w:rsidTr="00BD680B">
        <w:tc>
          <w:tcPr>
            <w:tcW w:w="828" w:type="dxa"/>
            <w:vMerge/>
          </w:tcPr>
          <w:p w14:paraId="3BD19605"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72751EEC"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12302D29" w14:textId="77777777" w:rsidR="00BD680B" w:rsidRPr="00E45102" w:rsidRDefault="00BD680B" w:rsidP="00BD680B">
            <w:pPr>
              <w:ind w:leftChars="0" w:left="2" w:hanging="2"/>
              <w:jc w:val="center"/>
              <w:rPr>
                <w:sz w:val="22"/>
                <w:szCs w:val="22"/>
              </w:rPr>
            </w:pPr>
          </w:p>
        </w:tc>
        <w:tc>
          <w:tcPr>
            <w:tcW w:w="1036" w:type="dxa"/>
          </w:tcPr>
          <w:p w14:paraId="5D41473F"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2C57356C" w14:textId="77777777" w:rsidR="00BD680B" w:rsidRPr="00E45102" w:rsidRDefault="00BD680B" w:rsidP="00BD680B">
            <w:pPr>
              <w:ind w:leftChars="0" w:left="2" w:hanging="2"/>
              <w:jc w:val="center"/>
              <w:rPr>
                <w:sz w:val="22"/>
                <w:szCs w:val="22"/>
              </w:rPr>
            </w:pPr>
          </w:p>
        </w:tc>
        <w:tc>
          <w:tcPr>
            <w:tcW w:w="1092" w:type="dxa"/>
          </w:tcPr>
          <w:p w14:paraId="28A93B8A" w14:textId="77777777" w:rsidR="00BD680B" w:rsidRPr="00E45102" w:rsidRDefault="00BD680B" w:rsidP="00BD680B">
            <w:pPr>
              <w:ind w:leftChars="0" w:left="2" w:hanging="2"/>
              <w:jc w:val="center"/>
              <w:rPr>
                <w:sz w:val="22"/>
                <w:szCs w:val="22"/>
              </w:rPr>
            </w:pPr>
          </w:p>
        </w:tc>
        <w:tc>
          <w:tcPr>
            <w:tcW w:w="943" w:type="dxa"/>
          </w:tcPr>
          <w:p w14:paraId="7F5DE5A9" w14:textId="77777777" w:rsidR="00BD680B" w:rsidRPr="00E45102" w:rsidRDefault="00BD680B" w:rsidP="00BD680B">
            <w:pPr>
              <w:ind w:leftChars="0" w:left="2" w:hanging="2"/>
              <w:jc w:val="center"/>
              <w:rPr>
                <w:sz w:val="22"/>
                <w:szCs w:val="22"/>
              </w:rPr>
            </w:pPr>
          </w:p>
        </w:tc>
        <w:tc>
          <w:tcPr>
            <w:tcW w:w="942" w:type="dxa"/>
          </w:tcPr>
          <w:p w14:paraId="50407E01" w14:textId="77777777" w:rsidR="00BD680B" w:rsidRPr="00E45102" w:rsidRDefault="00BD680B" w:rsidP="00BD680B">
            <w:pPr>
              <w:ind w:leftChars="0" w:left="2" w:hanging="2"/>
              <w:jc w:val="center"/>
              <w:rPr>
                <w:sz w:val="22"/>
                <w:szCs w:val="22"/>
              </w:rPr>
            </w:pPr>
          </w:p>
        </w:tc>
        <w:tc>
          <w:tcPr>
            <w:tcW w:w="1910" w:type="dxa"/>
          </w:tcPr>
          <w:p w14:paraId="552EBEB5" w14:textId="77777777" w:rsidR="00BD680B" w:rsidRPr="00E45102" w:rsidRDefault="00BD680B" w:rsidP="00BD680B">
            <w:pPr>
              <w:ind w:leftChars="0" w:left="2" w:hanging="2"/>
              <w:jc w:val="center"/>
              <w:rPr>
                <w:sz w:val="22"/>
                <w:szCs w:val="22"/>
              </w:rPr>
            </w:pPr>
          </w:p>
        </w:tc>
      </w:tr>
      <w:tr w:rsidR="00BD680B" w:rsidRPr="00E45102" w14:paraId="358B16CF" w14:textId="77777777" w:rsidTr="00BD680B">
        <w:trPr>
          <w:trHeight w:val="224"/>
        </w:trPr>
        <w:tc>
          <w:tcPr>
            <w:tcW w:w="828" w:type="dxa"/>
            <w:vMerge/>
          </w:tcPr>
          <w:p w14:paraId="112D32A4"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0DFC666B"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26F1CA20" w14:textId="77777777" w:rsidR="00BD680B" w:rsidRPr="00E45102" w:rsidRDefault="00BD680B" w:rsidP="00BD680B">
            <w:pPr>
              <w:ind w:leftChars="0" w:left="2" w:hanging="2"/>
              <w:jc w:val="center"/>
              <w:rPr>
                <w:sz w:val="22"/>
                <w:szCs w:val="22"/>
              </w:rPr>
            </w:pPr>
          </w:p>
        </w:tc>
        <w:tc>
          <w:tcPr>
            <w:tcW w:w="1036" w:type="dxa"/>
          </w:tcPr>
          <w:p w14:paraId="24E3EA65"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56A3E414" w14:textId="77777777" w:rsidR="00BD680B" w:rsidRPr="00E45102" w:rsidRDefault="00BD680B" w:rsidP="00BD680B">
            <w:pPr>
              <w:ind w:leftChars="0" w:left="2" w:hanging="2"/>
              <w:jc w:val="center"/>
              <w:rPr>
                <w:sz w:val="22"/>
                <w:szCs w:val="22"/>
              </w:rPr>
            </w:pPr>
          </w:p>
        </w:tc>
        <w:tc>
          <w:tcPr>
            <w:tcW w:w="1092" w:type="dxa"/>
          </w:tcPr>
          <w:p w14:paraId="6871C6BA" w14:textId="77777777" w:rsidR="00BD680B" w:rsidRPr="00E45102" w:rsidRDefault="00BD680B" w:rsidP="00BD680B">
            <w:pPr>
              <w:ind w:leftChars="0" w:left="2" w:hanging="2"/>
              <w:jc w:val="center"/>
              <w:rPr>
                <w:sz w:val="22"/>
                <w:szCs w:val="22"/>
              </w:rPr>
            </w:pPr>
          </w:p>
        </w:tc>
        <w:tc>
          <w:tcPr>
            <w:tcW w:w="943" w:type="dxa"/>
          </w:tcPr>
          <w:p w14:paraId="6FE1CA40" w14:textId="77777777" w:rsidR="00BD680B" w:rsidRPr="00E45102" w:rsidRDefault="00BD680B" w:rsidP="00BD680B">
            <w:pPr>
              <w:ind w:leftChars="0" w:left="2" w:hanging="2"/>
              <w:jc w:val="center"/>
              <w:rPr>
                <w:sz w:val="22"/>
                <w:szCs w:val="22"/>
              </w:rPr>
            </w:pPr>
          </w:p>
        </w:tc>
        <w:tc>
          <w:tcPr>
            <w:tcW w:w="942" w:type="dxa"/>
          </w:tcPr>
          <w:p w14:paraId="4418DCAE" w14:textId="77777777" w:rsidR="00BD680B" w:rsidRPr="00E45102" w:rsidRDefault="00BD680B" w:rsidP="00BD680B">
            <w:pPr>
              <w:ind w:leftChars="0" w:left="2" w:hanging="2"/>
              <w:jc w:val="center"/>
              <w:rPr>
                <w:sz w:val="22"/>
                <w:szCs w:val="22"/>
              </w:rPr>
            </w:pPr>
          </w:p>
        </w:tc>
        <w:tc>
          <w:tcPr>
            <w:tcW w:w="1910" w:type="dxa"/>
          </w:tcPr>
          <w:p w14:paraId="08D6DA8D" w14:textId="77777777" w:rsidR="00BD680B" w:rsidRPr="00E45102" w:rsidRDefault="00BD680B" w:rsidP="00BD680B">
            <w:pPr>
              <w:ind w:leftChars="0" w:left="2" w:hanging="2"/>
              <w:jc w:val="center"/>
              <w:rPr>
                <w:sz w:val="22"/>
                <w:szCs w:val="22"/>
              </w:rPr>
            </w:pPr>
          </w:p>
        </w:tc>
      </w:tr>
      <w:tr w:rsidR="00BD680B" w:rsidRPr="00E45102" w14:paraId="256CB394" w14:textId="77777777" w:rsidTr="00BD680B">
        <w:trPr>
          <w:trHeight w:val="224"/>
        </w:trPr>
        <w:tc>
          <w:tcPr>
            <w:tcW w:w="828" w:type="dxa"/>
            <w:vMerge/>
          </w:tcPr>
          <w:p w14:paraId="33F6D6E5"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F9EE4E9"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2DC090B1" w14:textId="77777777" w:rsidR="00BD680B" w:rsidRPr="00E45102" w:rsidRDefault="00BD680B" w:rsidP="00BD680B">
            <w:pPr>
              <w:ind w:leftChars="0" w:left="2" w:hanging="2"/>
              <w:jc w:val="center"/>
              <w:rPr>
                <w:sz w:val="22"/>
                <w:szCs w:val="22"/>
              </w:rPr>
            </w:pPr>
          </w:p>
        </w:tc>
        <w:tc>
          <w:tcPr>
            <w:tcW w:w="1036" w:type="dxa"/>
          </w:tcPr>
          <w:p w14:paraId="4F7BAC2B" w14:textId="77777777" w:rsidR="00BD680B" w:rsidRPr="00E45102" w:rsidRDefault="00BD680B" w:rsidP="00BD680B">
            <w:pPr>
              <w:ind w:leftChars="0" w:left="2" w:hanging="2"/>
              <w:jc w:val="center"/>
              <w:rPr>
                <w:sz w:val="22"/>
                <w:szCs w:val="22"/>
              </w:rPr>
            </w:pPr>
            <w:r w:rsidRPr="00E45102">
              <w:rPr>
                <w:sz w:val="22"/>
                <w:szCs w:val="22"/>
              </w:rPr>
              <w:t>KNS</w:t>
            </w:r>
          </w:p>
        </w:tc>
        <w:tc>
          <w:tcPr>
            <w:tcW w:w="1080" w:type="dxa"/>
          </w:tcPr>
          <w:p w14:paraId="5688CD9A" w14:textId="77777777" w:rsidR="00BD680B" w:rsidRPr="00E45102" w:rsidRDefault="00BD680B" w:rsidP="00BD680B">
            <w:pPr>
              <w:ind w:leftChars="0" w:left="2" w:hanging="2"/>
              <w:jc w:val="center"/>
              <w:rPr>
                <w:sz w:val="22"/>
                <w:szCs w:val="22"/>
              </w:rPr>
            </w:pPr>
          </w:p>
        </w:tc>
        <w:tc>
          <w:tcPr>
            <w:tcW w:w="1092" w:type="dxa"/>
          </w:tcPr>
          <w:p w14:paraId="594480EF" w14:textId="77777777" w:rsidR="00BD680B" w:rsidRPr="00E45102" w:rsidRDefault="00BD680B" w:rsidP="00BD680B">
            <w:pPr>
              <w:ind w:leftChars="0" w:left="2" w:hanging="2"/>
              <w:jc w:val="center"/>
              <w:rPr>
                <w:sz w:val="22"/>
                <w:szCs w:val="22"/>
              </w:rPr>
            </w:pPr>
          </w:p>
        </w:tc>
        <w:tc>
          <w:tcPr>
            <w:tcW w:w="943" w:type="dxa"/>
          </w:tcPr>
          <w:p w14:paraId="3413318F" w14:textId="77777777" w:rsidR="00BD680B" w:rsidRPr="00E45102" w:rsidRDefault="00BD680B" w:rsidP="00BD680B">
            <w:pPr>
              <w:ind w:leftChars="0" w:left="2" w:hanging="2"/>
              <w:jc w:val="center"/>
              <w:rPr>
                <w:sz w:val="22"/>
                <w:szCs w:val="22"/>
              </w:rPr>
            </w:pPr>
          </w:p>
        </w:tc>
        <w:tc>
          <w:tcPr>
            <w:tcW w:w="942" w:type="dxa"/>
          </w:tcPr>
          <w:p w14:paraId="5F610188" w14:textId="77777777" w:rsidR="00BD680B" w:rsidRPr="00E45102" w:rsidRDefault="00BD680B" w:rsidP="00BD680B">
            <w:pPr>
              <w:ind w:leftChars="0" w:left="2" w:hanging="2"/>
              <w:jc w:val="center"/>
              <w:rPr>
                <w:sz w:val="22"/>
                <w:szCs w:val="22"/>
              </w:rPr>
            </w:pPr>
          </w:p>
        </w:tc>
        <w:tc>
          <w:tcPr>
            <w:tcW w:w="1910" w:type="dxa"/>
          </w:tcPr>
          <w:p w14:paraId="27849C4B" w14:textId="77777777" w:rsidR="00BD680B" w:rsidRPr="00E45102" w:rsidRDefault="00BD680B" w:rsidP="00BD680B">
            <w:pPr>
              <w:ind w:leftChars="0" w:left="2" w:hanging="2"/>
              <w:jc w:val="center"/>
              <w:rPr>
                <w:sz w:val="22"/>
                <w:szCs w:val="22"/>
              </w:rPr>
            </w:pPr>
          </w:p>
        </w:tc>
      </w:tr>
      <w:tr w:rsidR="00BD680B" w:rsidRPr="00E45102" w14:paraId="4FF83897" w14:textId="77777777" w:rsidTr="00BD680B">
        <w:trPr>
          <w:trHeight w:val="224"/>
        </w:trPr>
        <w:tc>
          <w:tcPr>
            <w:tcW w:w="828" w:type="dxa"/>
            <w:vMerge/>
          </w:tcPr>
          <w:p w14:paraId="5631EF6F"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54BB57C7"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3223610F" w14:textId="77777777" w:rsidR="00BD680B" w:rsidRPr="00E45102" w:rsidRDefault="00BD680B" w:rsidP="00BD680B">
            <w:pPr>
              <w:ind w:leftChars="0" w:left="2" w:hanging="2"/>
              <w:jc w:val="center"/>
              <w:rPr>
                <w:sz w:val="22"/>
                <w:szCs w:val="22"/>
              </w:rPr>
            </w:pPr>
          </w:p>
        </w:tc>
        <w:tc>
          <w:tcPr>
            <w:tcW w:w="1036" w:type="dxa"/>
          </w:tcPr>
          <w:p w14:paraId="124F4848" w14:textId="77777777" w:rsidR="00BD680B" w:rsidRPr="00E45102" w:rsidRDefault="00BD680B" w:rsidP="00BD680B">
            <w:pPr>
              <w:ind w:leftChars="0" w:left="2" w:hanging="2"/>
              <w:jc w:val="center"/>
              <w:rPr>
                <w:sz w:val="22"/>
                <w:szCs w:val="22"/>
              </w:rPr>
            </w:pPr>
          </w:p>
        </w:tc>
        <w:tc>
          <w:tcPr>
            <w:tcW w:w="1080" w:type="dxa"/>
          </w:tcPr>
          <w:p w14:paraId="06949EBE" w14:textId="77777777" w:rsidR="00BD680B" w:rsidRPr="00E45102" w:rsidRDefault="00BD680B" w:rsidP="00BD680B">
            <w:pPr>
              <w:ind w:leftChars="0" w:left="2" w:hanging="2"/>
              <w:jc w:val="center"/>
              <w:rPr>
                <w:sz w:val="22"/>
                <w:szCs w:val="22"/>
              </w:rPr>
            </w:pPr>
          </w:p>
        </w:tc>
        <w:tc>
          <w:tcPr>
            <w:tcW w:w="1092" w:type="dxa"/>
          </w:tcPr>
          <w:p w14:paraId="0E9A956D" w14:textId="77777777" w:rsidR="00BD680B" w:rsidRPr="00E45102" w:rsidRDefault="00BD680B" w:rsidP="00BD680B">
            <w:pPr>
              <w:ind w:leftChars="0" w:left="2" w:hanging="2"/>
              <w:jc w:val="center"/>
              <w:rPr>
                <w:sz w:val="22"/>
                <w:szCs w:val="22"/>
              </w:rPr>
            </w:pPr>
          </w:p>
        </w:tc>
        <w:tc>
          <w:tcPr>
            <w:tcW w:w="943" w:type="dxa"/>
          </w:tcPr>
          <w:p w14:paraId="5B632520" w14:textId="77777777" w:rsidR="00BD680B" w:rsidRPr="00E45102" w:rsidRDefault="00BD680B" w:rsidP="00BD680B">
            <w:pPr>
              <w:ind w:leftChars="0" w:left="2" w:hanging="2"/>
              <w:jc w:val="center"/>
              <w:rPr>
                <w:sz w:val="22"/>
                <w:szCs w:val="22"/>
              </w:rPr>
            </w:pPr>
          </w:p>
        </w:tc>
        <w:tc>
          <w:tcPr>
            <w:tcW w:w="942" w:type="dxa"/>
          </w:tcPr>
          <w:p w14:paraId="0594351D" w14:textId="77777777" w:rsidR="00BD680B" w:rsidRPr="00E45102" w:rsidRDefault="00BD680B" w:rsidP="00BD680B">
            <w:pPr>
              <w:ind w:leftChars="0" w:left="2" w:hanging="2"/>
              <w:jc w:val="center"/>
              <w:rPr>
                <w:sz w:val="22"/>
                <w:szCs w:val="22"/>
              </w:rPr>
            </w:pPr>
          </w:p>
        </w:tc>
        <w:tc>
          <w:tcPr>
            <w:tcW w:w="1910" w:type="dxa"/>
          </w:tcPr>
          <w:p w14:paraId="21C65003" w14:textId="77777777" w:rsidR="00BD680B" w:rsidRPr="00E45102" w:rsidRDefault="00BD680B" w:rsidP="00BD680B">
            <w:pPr>
              <w:ind w:leftChars="0" w:left="2" w:hanging="2"/>
              <w:jc w:val="center"/>
              <w:rPr>
                <w:sz w:val="22"/>
                <w:szCs w:val="22"/>
              </w:rPr>
            </w:pPr>
          </w:p>
        </w:tc>
      </w:tr>
      <w:tr w:rsidR="00BD680B" w:rsidRPr="00E45102" w14:paraId="0C9C9CC6" w14:textId="77777777" w:rsidTr="00BD680B">
        <w:tc>
          <w:tcPr>
            <w:tcW w:w="9855" w:type="dxa"/>
            <w:gridSpan w:val="9"/>
          </w:tcPr>
          <w:p w14:paraId="009FC6DC" w14:textId="77777777" w:rsidR="00BD680B" w:rsidRPr="00E45102" w:rsidRDefault="00BD680B" w:rsidP="00BD680B">
            <w:pPr>
              <w:ind w:leftChars="0" w:left="2" w:hanging="2"/>
              <w:jc w:val="center"/>
              <w:rPr>
                <w:sz w:val="22"/>
                <w:szCs w:val="22"/>
              </w:rPr>
            </w:pPr>
            <w:r w:rsidRPr="00E45102">
              <w:rPr>
                <w:b/>
                <w:sz w:val="22"/>
                <w:szCs w:val="22"/>
              </w:rPr>
              <w:t>Số tiết/tuần:</w:t>
            </w:r>
            <w:r w:rsidRPr="00E45102">
              <w:rPr>
                <w:sz w:val="22"/>
                <w:szCs w:val="22"/>
              </w:rPr>
              <w:t xml:space="preserve"> 31</w:t>
            </w:r>
          </w:p>
        </w:tc>
      </w:tr>
    </w:tbl>
    <w:p w14:paraId="2D83F48B" w14:textId="77777777" w:rsidR="00BD680B" w:rsidRPr="00E45102" w:rsidRDefault="00BD680B" w:rsidP="004D6848">
      <w:pPr>
        <w:ind w:leftChars="0" w:left="0" w:firstLineChars="0" w:firstLine="0"/>
        <w:rPr>
          <w:sz w:val="22"/>
          <w:szCs w:val="22"/>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43"/>
        <w:gridCol w:w="942"/>
        <w:gridCol w:w="1910"/>
      </w:tblGrid>
      <w:tr w:rsidR="00BD680B" w:rsidRPr="00E45102" w14:paraId="27255EBB" w14:textId="77777777" w:rsidTr="00BD680B">
        <w:tc>
          <w:tcPr>
            <w:tcW w:w="9855" w:type="dxa"/>
            <w:gridSpan w:val="9"/>
          </w:tcPr>
          <w:p w14:paraId="3A493FE7" w14:textId="77777777" w:rsidR="00BD680B" w:rsidRPr="00E45102" w:rsidRDefault="00BD680B" w:rsidP="00BD680B">
            <w:pPr>
              <w:ind w:leftChars="0" w:left="2" w:hanging="2"/>
              <w:jc w:val="center"/>
              <w:rPr>
                <w:sz w:val="22"/>
                <w:szCs w:val="22"/>
              </w:rPr>
            </w:pPr>
            <w:r w:rsidRPr="00E45102">
              <w:rPr>
                <w:b/>
                <w:sz w:val="22"/>
                <w:szCs w:val="22"/>
              </w:rPr>
              <w:t xml:space="preserve">TUẦN 23 </w:t>
            </w:r>
            <w:r w:rsidRPr="00E45102">
              <w:rPr>
                <w:sz w:val="22"/>
                <w:szCs w:val="22"/>
              </w:rPr>
              <w:t>(Từ 14/2 đến hết 19/2)</w:t>
            </w:r>
          </w:p>
        </w:tc>
      </w:tr>
      <w:tr w:rsidR="00BD680B" w:rsidRPr="00E45102" w14:paraId="4642E2E6" w14:textId="77777777" w:rsidTr="00BD680B">
        <w:tc>
          <w:tcPr>
            <w:tcW w:w="1665" w:type="dxa"/>
            <w:gridSpan w:val="2"/>
          </w:tcPr>
          <w:p w14:paraId="5FAFEF4B" w14:textId="77777777" w:rsidR="00BD680B" w:rsidRPr="00E45102" w:rsidRDefault="00BD680B" w:rsidP="00BD680B">
            <w:pPr>
              <w:ind w:leftChars="0" w:left="2" w:hanging="2"/>
              <w:jc w:val="center"/>
              <w:rPr>
                <w:sz w:val="22"/>
                <w:szCs w:val="22"/>
              </w:rPr>
            </w:pPr>
            <w:r w:rsidRPr="00E45102">
              <w:rPr>
                <w:b/>
                <w:sz w:val="22"/>
                <w:szCs w:val="22"/>
              </w:rPr>
              <w:t>THỜI GIAN</w:t>
            </w:r>
          </w:p>
        </w:tc>
        <w:tc>
          <w:tcPr>
            <w:tcW w:w="1187" w:type="dxa"/>
          </w:tcPr>
          <w:p w14:paraId="7B7BF565" w14:textId="77777777" w:rsidR="00BD680B" w:rsidRPr="00E45102" w:rsidRDefault="00BD680B" w:rsidP="00BD680B">
            <w:pPr>
              <w:ind w:leftChars="0" w:left="2" w:hanging="2"/>
              <w:jc w:val="center"/>
              <w:rPr>
                <w:sz w:val="22"/>
                <w:szCs w:val="22"/>
              </w:rPr>
            </w:pPr>
            <w:r w:rsidRPr="00E45102">
              <w:rPr>
                <w:sz w:val="22"/>
                <w:szCs w:val="22"/>
              </w:rPr>
              <w:t>14/2</w:t>
            </w:r>
          </w:p>
        </w:tc>
        <w:tc>
          <w:tcPr>
            <w:tcW w:w="1036" w:type="dxa"/>
          </w:tcPr>
          <w:p w14:paraId="5D822C22" w14:textId="77777777" w:rsidR="00BD680B" w:rsidRPr="00E45102" w:rsidRDefault="00BD680B" w:rsidP="00BD680B">
            <w:pPr>
              <w:ind w:leftChars="0" w:left="2" w:hanging="2"/>
              <w:jc w:val="center"/>
              <w:rPr>
                <w:sz w:val="22"/>
                <w:szCs w:val="22"/>
              </w:rPr>
            </w:pPr>
            <w:r w:rsidRPr="00E45102">
              <w:rPr>
                <w:sz w:val="22"/>
                <w:szCs w:val="22"/>
              </w:rPr>
              <w:t>15/2</w:t>
            </w:r>
          </w:p>
        </w:tc>
        <w:tc>
          <w:tcPr>
            <w:tcW w:w="1080" w:type="dxa"/>
          </w:tcPr>
          <w:p w14:paraId="65E40BB6" w14:textId="77777777" w:rsidR="00BD680B" w:rsidRPr="00E45102" w:rsidRDefault="00BD680B" w:rsidP="00BD680B">
            <w:pPr>
              <w:ind w:leftChars="0" w:left="2" w:hanging="2"/>
              <w:jc w:val="center"/>
              <w:rPr>
                <w:sz w:val="22"/>
                <w:szCs w:val="22"/>
              </w:rPr>
            </w:pPr>
            <w:r w:rsidRPr="00E45102">
              <w:rPr>
                <w:sz w:val="22"/>
                <w:szCs w:val="22"/>
              </w:rPr>
              <w:t>16/2</w:t>
            </w:r>
          </w:p>
        </w:tc>
        <w:tc>
          <w:tcPr>
            <w:tcW w:w="1092" w:type="dxa"/>
          </w:tcPr>
          <w:p w14:paraId="78A22C84" w14:textId="77777777" w:rsidR="00BD680B" w:rsidRPr="00E45102" w:rsidRDefault="00BD680B" w:rsidP="00BD680B">
            <w:pPr>
              <w:ind w:leftChars="0" w:left="2" w:hanging="2"/>
              <w:jc w:val="center"/>
              <w:rPr>
                <w:sz w:val="22"/>
                <w:szCs w:val="22"/>
              </w:rPr>
            </w:pPr>
            <w:r w:rsidRPr="00E45102">
              <w:rPr>
                <w:sz w:val="22"/>
                <w:szCs w:val="22"/>
              </w:rPr>
              <w:t>17/2</w:t>
            </w:r>
          </w:p>
        </w:tc>
        <w:tc>
          <w:tcPr>
            <w:tcW w:w="943" w:type="dxa"/>
          </w:tcPr>
          <w:p w14:paraId="0092B746" w14:textId="77777777" w:rsidR="00BD680B" w:rsidRPr="00E45102" w:rsidRDefault="00BD680B" w:rsidP="00BD680B">
            <w:pPr>
              <w:ind w:leftChars="0" w:left="2" w:hanging="2"/>
              <w:jc w:val="center"/>
              <w:rPr>
                <w:sz w:val="22"/>
                <w:szCs w:val="22"/>
              </w:rPr>
            </w:pPr>
            <w:r w:rsidRPr="00E45102">
              <w:rPr>
                <w:sz w:val="22"/>
                <w:szCs w:val="22"/>
              </w:rPr>
              <w:t>18/2</w:t>
            </w:r>
          </w:p>
        </w:tc>
        <w:tc>
          <w:tcPr>
            <w:tcW w:w="942" w:type="dxa"/>
          </w:tcPr>
          <w:p w14:paraId="178D9A86" w14:textId="77777777" w:rsidR="00BD680B" w:rsidRPr="00E45102" w:rsidRDefault="00BD680B" w:rsidP="00BD680B">
            <w:pPr>
              <w:ind w:leftChars="0" w:left="2" w:hanging="2"/>
              <w:jc w:val="center"/>
              <w:rPr>
                <w:sz w:val="22"/>
                <w:szCs w:val="22"/>
              </w:rPr>
            </w:pPr>
            <w:r w:rsidRPr="00E45102">
              <w:rPr>
                <w:sz w:val="22"/>
                <w:szCs w:val="22"/>
              </w:rPr>
              <w:t>19/2</w:t>
            </w:r>
          </w:p>
        </w:tc>
        <w:tc>
          <w:tcPr>
            <w:tcW w:w="1910" w:type="dxa"/>
            <w:vMerge w:val="restart"/>
          </w:tcPr>
          <w:p w14:paraId="2E6DD2F6" w14:textId="77777777" w:rsidR="00BD680B" w:rsidRPr="00E45102" w:rsidRDefault="00BD680B" w:rsidP="00BD680B">
            <w:pPr>
              <w:ind w:leftChars="0" w:left="2" w:hanging="2"/>
              <w:jc w:val="center"/>
              <w:rPr>
                <w:sz w:val="22"/>
                <w:szCs w:val="22"/>
              </w:rPr>
            </w:pPr>
            <w:r w:rsidRPr="00E45102">
              <w:rPr>
                <w:sz w:val="22"/>
                <w:szCs w:val="22"/>
              </w:rPr>
              <w:t>Điều chỉnh KH tuần</w:t>
            </w:r>
          </w:p>
        </w:tc>
      </w:tr>
      <w:tr w:rsidR="00BD680B" w:rsidRPr="00E45102" w14:paraId="6C8C5A0F" w14:textId="77777777" w:rsidTr="00BD680B">
        <w:tc>
          <w:tcPr>
            <w:tcW w:w="828" w:type="dxa"/>
          </w:tcPr>
          <w:p w14:paraId="0F07643E" w14:textId="77777777" w:rsidR="00BD680B" w:rsidRPr="00E45102" w:rsidRDefault="00BD680B" w:rsidP="00BD680B">
            <w:pPr>
              <w:ind w:leftChars="0" w:left="2" w:hanging="2"/>
              <w:rPr>
                <w:sz w:val="22"/>
                <w:szCs w:val="22"/>
              </w:rPr>
            </w:pPr>
            <w:r w:rsidRPr="00E45102">
              <w:rPr>
                <w:sz w:val="22"/>
                <w:szCs w:val="22"/>
              </w:rPr>
              <w:t>Buổi</w:t>
            </w:r>
          </w:p>
        </w:tc>
        <w:tc>
          <w:tcPr>
            <w:tcW w:w="837" w:type="dxa"/>
          </w:tcPr>
          <w:p w14:paraId="299D4FAE" w14:textId="77777777" w:rsidR="00BD680B" w:rsidRPr="00E45102" w:rsidRDefault="00BD680B" w:rsidP="00BD680B">
            <w:pPr>
              <w:ind w:leftChars="0" w:left="2" w:hanging="2"/>
              <w:rPr>
                <w:sz w:val="22"/>
                <w:szCs w:val="22"/>
              </w:rPr>
            </w:pPr>
            <w:r w:rsidRPr="00E45102">
              <w:rPr>
                <w:sz w:val="22"/>
                <w:szCs w:val="22"/>
              </w:rPr>
              <w:t>Tiết</w:t>
            </w:r>
          </w:p>
        </w:tc>
        <w:tc>
          <w:tcPr>
            <w:tcW w:w="1187" w:type="dxa"/>
          </w:tcPr>
          <w:p w14:paraId="13067FAF" w14:textId="77777777" w:rsidR="00BD680B" w:rsidRPr="00E45102" w:rsidRDefault="00BD680B" w:rsidP="00BD680B">
            <w:pPr>
              <w:ind w:leftChars="0" w:left="2" w:hanging="2"/>
              <w:rPr>
                <w:sz w:val="22"/>
                <w:szCs w:val="22"/>
              </w:rPr>
            </w:pPr>
            <w:r w:rsidRPr="00E45102">
              <w:rPr>
                <w:sz w:val="22"/>
                <w:szCs w:val="22"/>
              </w:rPr>
              <w:t>Thứ 2</w:t>
            </w:r>
          </w:p>
        </w:tc>
        <w:tc>
          <w:tcPr>
            <w:tcW w:w="1036" w:type="dxa"/>
          </w:tcPr>
          <w:p w14:paraId="7B5D1C43" w14:textId="77777777" w:rsidR="00BD680B" w:rsidRPr="00E45102" w:rsidRDefault="00BD680B" w:rsidP="00BD680B">
            <w:pPr>
              <w:ind w:leftChars="0" w:left="2" w:hanging="2"/>
              <w:rPr>
                <w:sz w:val="22"/>
                <w:szCs w:val="22"/>
              </w:rPr>
            </w:pPr>
            <w:r w:rsidRPr="00E45102">
              <w:rPr>
                <w:sz w:val="22"/>
                <w:szCs w:val="22"/>
              </w:rPr>
              <w:t>Thứ 3</w:t>
            </w:r>
          </w:p>
        </w:tc>
        <w:tc>
          <w:tcPr>
            <w:tcW w:w="1080" w:type="dxa"/>
          </w:tcPr>
          <w:p w14:paraId="3E121F51" w14:textId="77777777" w:rsidR="00BD680B" w:rsidRPr="00E45102" w:rsidRDefault="00BD680B" w:rsidP="00BD680B">
            <w:pPr>
              <w:ind w:leftChars="0" w:left="2" w:hanging="2"/>
              <w:rPr>
                <w:sz w:val="22"/>
                <w:szCs w:val="22"/>
              </w:rPr>
            </w:pPr>
            <w:r w:rsidRPr="00E45102">
              <w:rPr>
                <w:sz w:val="22"/>
                <w:szCs w:val="22"/>
              </w:rPr>
              <w:t>Thứ 4</w:t>
            </w:r>
          </w:p>
        </w:tc>
        <w:tc>
          <w:tcPr>
            <w:tcW w:w="1092" w:type="dxa"/>
          </w:tcPr>
          <w:p w14:paraId="58482C55" w14:textId="77777777" w:rsidR="00BD680B" w:rsidRPr="00E45102" w:rsidRDefault="00BD680B" w:rsidP="00BD680B">
            <w:pPr>
              <w:ind w:leftChars="0" w:left="2" w:hanging="2"/>
              <w:rPr>
                <w:sz w:val="22"/>
                <w:szCs w:val="22"/>
              </w:rPr>
            </w:pPr>
            <w:r w:rsidRPr="00E45102">
              <w:rPr>
                <w:sz w:val="22"/>
                <w:szCs w:val="22"/>
              </w:rPr>
              <w:t>Thứ 5</w:t>
            </w:r>
          </w:p>
        </w:tc>
        <w:tc>
          <w:tcPr>
            <w:tcW w:w="943" w:type="dxa"/>
          </w:tcPr>
          <w:p w14:paraId="63D9A4C6" w14:textId="77777777" w:rsidR="00BD680B" w:rsidRPr="00E45102" w:rsidRDefault="00BD680B" w:rsidP="00BD680B">
            <w:pPr>
              <w:ind w:leftChars="0" w:left="2" w:hanging="2"/>
              <w:rPr>
                <w:sz w:val="22"/>
                <w:szCs w:val="22"/>
              </w:rPr>
            </w:pPr>
            <w:r w:rsidRPr="00E45102">
              <w:rPr>
                <w:sz w:val="22"/>
                <w:szCs w:val="22"/>
              </w:rPr>
              <w:t>Thứ 6</w:t>
            </w:r>
          </w:p>
        </w:tc>
        <w:tc>
          <w:tcPr>
            <w:tcW w:w="942" w:type="dxa"/>
          </w:tcPr>
          <w:p w14:paraId="2F932F59" w14:textId="77777777" w:rsidR="00BD680B" w:rsidRPr="00E45102" w:rsidRDefault="00BD680B" w:rsidP="00BD680B">
            <w:pPr>
              <w:ind w:leftChars="0" w:left="2" w:hanging="2"/>
              <w:rPr>
                <w:sz w:val="22"/>
                <w:szCs w:val="22"/>
              </w:rPr>
            </w:pPr>
            <w:r w:rsidRPr="00E45102">
              <w:rPr>
                <w:sz w:val="22"/>
                <w:szCs w:val="22"/>
              </w:rPr>
              <w:t>Thứ 7</w:t>
            </w:r>
          </w:p>
        </w:tc>
        <w:tc>
          <w:tcPr>
            <w:tcW w:w="1910" w:type="dxa"/>
            <w:vMerge/>
          </w:tcPr>
          <w:p w14:paraId="3C8C46FE"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r>
      <w:tr w:rsidR="00BD680B" w:rsidRPr="00E45102" w14:paraId="4F45FEC7" w14:textId="77777777" w:rsidTr="00BD680B">
        <w:tc>
          <w:tcPr>
            <w:tcW w:w="828" w:type="dxa"/>
            <w:vMerge w:val="restart"/>
          </w:tcPr>
          <w:p w14:paraId="5F67DED8" w14:textId="77777777" w:rsidR="00BD680B" w:rsidRPr="00E45102" w:rsidRDefault="00BD680B" w:rsidP="00BD680B">
            <w:pPr>
              <w:ind w:leftChars="0" w:left="2" w:hanging="2"/>
              <w:jc w:val="center"/>
              <w:rPr>
                <w:sz w:val="22"/>
                <w:szCs w:val="22"/>
              </w:rPr>
            </w:pPr>
          </w:p>
          <w:p w14:paraId="2EDCE5CD" w14:textId="77777777" w:rsidR="00BD680B" w:rsidRPr="00E45102" w:rsidRDefault="00BD680B" w:rsidP="00BD680B">
            <w:pPr>
              <w:ind w:leftChars="0" w:left="2" w:hanging="2"/>
              <w:jc w:val="center"/>
              <w:rPr>
                <w:sz w:val="22"/>
                <w:szCs w:val="22"/>
              </w:rPr>
            </w:pPr>
          </w:p>
          <w:p w14:paraId="6B68C170" w14:textId="77777777" w:rsidR="00BD680B" w:rsidRPr="00E45102" w:rsidRDefault="00BD680B" w:rsidP="00BD680B">
            <w:pPr>
              <w:ind w:leftChars="0" w:left="2" w:hanging="2"/>
              <w:rPr>
                <w:sz w:val="22"/>
                <w:szCs w:val="22"/>
              </w:rPr>
            </w:pPr>
            <w:r w:rsidRPr="00E45102">
              <w:rPr>
                <w:sz w:val="22"/>
                <w:szCs w:val="22"/>
              </w:rPr>
              <w:t>Sáng</w:t>
            </w:r>
          </w:p>
        </w:tc>
        <w:tc>
          <w:tcPr>
            <w:tcW w:w="837" w:type="dxa"/>
          </w:tcPr>
          <w:p w14:paraId="2CD1C8F8"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07179F80" w14:textId="77777777" w:rsidR="00BD680B" w:rsidRPr="00E45102" w:rsidRDefault="00BD680B" w:rsidP="00BD680B">
            <w:pPr>
              <w:ind w:leftChars="0" w:left="2" w:hanging="2"/>
              <w:jc w:val="center"/>
              <w:rPr>
                <w:sz w:val="22"/>
                <w:szCs w:val="22"/>
              </w:rPr>
            </w:pPr>
            <w:r w:rsidRPr="00E45102">
              <w:rPr>
                <w:sz w:val="22"/>
                <w:szCs w:val="22"/>
              </w:rPr>
              <w:t>HĐTT</w:t>
            </w:r>
          </w:p>
        </w:tc>
        <w:tc>
          <w:tcPr>
            <w:tcW w:w="1036" w:type="dxa"/>
          </w:tcPr>
          <w:p w14:paraId="304E96F7"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520254AD"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3E774D9C"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01E92E92"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69AC42CC"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108B68F3" w14:textId="77777777" w:rsidR="00BD680B" w:rsidRPr="00E45102" w:rsidRDefault="00BD680B" w:rsidP="00BD680B">
            <w:pPr>
              <w:ind w:leftChars="0" w:left="2" w:hanging="2"/>
              <w:jc w:val="center"/>
              <w:rPr>
                <w:sz w:val="22"/>
                <w:szCs w:val="22"/>
              </w:rPr>
            </w:pPr>
          </w:p>
        </w:tc>
      </w:tr>
      <w:tr w:rsidR="00BD680B" w:rsidRPr="00E45102" w14:paraId="1C87ADD5" w14:textId="77777777" w:rsidTr="00BD680B">
        <w:tc>
          <w:tcPr>
            <w:tcW w:w="828" w:type="dxa"/>
            <w:vMerge/>
          </w:tcPr>
          <w:p w14:paraId="4B4C0397"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3E3295E4"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35AD2418"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4E4E8582"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3564AF6F"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72AAFBAE"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2486318E"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4B27EB6D"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557FA271" w14:textId="77777777" w:rsidR="00BD680B" w:rsidRPr="00E45102" w:rsidRDefault="00BD680B" w:rsidP="00BD680B">
            <w:pPr>
              <w:ind w:leftChars="0" w:left="2" w:hanging="2"/>
              <w:jc w:val="center"/>
              <w:rPr>
                <w:sz w:val="22"/>
                <w:szCs w:val="22"/>
              </w:rPr>
            </w:pPr>
          </w:p>
        </w:tc>
      </w:tr>
      <w:tr w:rsidR="00BD680B" w:rsidRPr="00E45102" w14:paraId="5E8C493F" w14:textId="77777777" w:rsidTr="00BD680B">
        <w:tc>
          <w:tcPr>
            <w:tcW w:w="828" w:type="dxa"/>
            <w:vMerge/>
          </w:tcPr>
          <w:p w14:paraId="1C24839F"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3FDA29ED"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2F8747A9"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73D4DAB5"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47D75A6C"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2BB4C710"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514584E2"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7307A44C"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0736DB6B" w14:textId="77777777" w:rsidR="00BD680B" w:rsidRPr="00E45102" w:rsidRDefault="00BD680B" w:rsidP="00BD680B">
            <w:pPr>
              <w:ind w:leftChars="0" w:left="2" w:hanging="2"/>
              <w:jc w:val="center"/>
              <w:rPr>
                <w:sz w:val="22"/>
                <w:szCs w:val="22"/>
              </w:rPr>
            </w:pPr>
          </w:p>
        </w:tc>
      </w:tr>
      <w:tr w:rsidR="00BD680B" w:rsidRPr="00E45102" w14:paraId="4BBC73D6" w14:textId="77777777" w:rsidTr="00BD680B">
        <w:tc>
          <w:tcPr>
            <w:tcW w:w="828" w:type="dxa"/>
            <w:vMerge/>
          </w:tcPr>
          <w:p w14:paraId="46E2EAA0"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0A4FD5D1"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33CA76A9"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79371306"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50E1C105"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7FB6AFC2"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1E81A89A"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6F2DF0FD" w14:textId="77777777" w:rsidR="00BD680B" w:rsidRPr="00E45102" w:rsidRDefault="00BD680B" w:rsidP="00BD680B">
            <w:pPr>
              <w:ind w:leftChars="0" w:left="2" w:hanging="2"/>
              <w:jc w:val="center"/>
              <w:rPr>
                <w:sz w:val="22"/>
                <w:szCs w:val="22"/>
              </w:rPr>
            </w:pPr>
            <w:r w:rsidRPr="00E45102">
              <w:rPr>
                <w:sz w:val="22"/>
                <w:szCs w:val="22"/>
              </w:rPr>
              <w:t>KNS</w:t>
            </w:r>
          </w:p>
        </w:tc>
        <w:tc>
          <w:tcPr>
            <w:tcW w:w="1910" w:type="dxa"/>
          </w:tcPr>
          <w:p w14:paraId="5082F9F8" w14:textId="77777777" w:rsidR="00BD680B" w:rsidRPr="00E45102" w:rsidRDefault="00BD680B" w:rsidP="00BD680B">
            <w:pPr>
              <w:ind w:leftChars="0" w:left="2" w:hanging="2"/>
              <w:jc w:val="center"/>
              <w:rPr>
                <w:sz w:val="22"/>
                <w:szCs w:val="22"/>
              </w:rPr>
            </w:pPr>
          </w:p>
        </w:tc>
      </w:tr>
      <w:tr w:rsidR="00BD680B" w:rsidRPr="00E45102" w14:paraId="11001D73" w14:textId="77777777" w:rsidTr="00BD680B">
        <w:tc>
          <w:tcPr>
            <w:tcW w:w="828" w:type="dxa"/>
            <w:vMerge/>
          </w:tcPr>
          <w:p w14:paraId="17B4C34B"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0CB4D2F7"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100E027C"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0481FDBB" w14:textId="77777777" w:rsidR="00BD680B" w:rsidRPr="00E45102" w:rsidRDefault="00BD680B" w:rsidP="00BD680B">
            <w:pPr>
              <w:ind w:leftChars="0" w:left="2" w:hanging="2"/>
              <w:jc w:val="center"/>
              <w:rPr>
                <w:sz w:val="22"/>
                <w:szCs w:val="22"/>
              </w:rPr>
            </w:pPr>
          </w:p>
        </w:tc>
        <w:tc>
          <w:tcPr>
            <w:tcW w:w="1080" w:type="dxa"/>
          </w:tcPr>
          <w:p w14:paraId="09EFA8A2"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4A24FD15" w14:textId="77777777" w:rsidR="00BD680B" w:rsidRPr="00E45102" w:rsidRDefault="00BD680B" w:rsidP="00BD680B">
            <w:pPr>
              <w:ind w:leftChars="0" w:left="2" w:hanging="2"/>
              <w:jc w:val="center"/>
              <w:rPr>
                <w:sz w:val="22"/>
                <w:szCs w:val="22"/>
              </w:rPr>
            </w:pPr>
          </w:p>
        </w:tc>
        <w:tc>
          <w:tcPr>
            <w:tcW w:w="943" w:type="dxa"/>
          </w:tcPr>
          <w:p w14:paraId="080DEB3E"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1906707C" w14:textId="77777777" w:rsidR="00BD680B" w:rsidRPr="00E45102" w:rsidRDefault="00BD680B" w:rsidP="00BD680B">
            <w:pPr>
              <w:ind w:leftChars="0" w:left="2" w:hanging="2"/>
              <w:jc w:val="center"/>
              <w:rPr>
                <w:sz w:val="22"/>
                <w:szCs w:val="22"/>
              </w:rPr>
            </w:pPr>
          </w:p>
        </w:tc>
        <w:tc>
          <w:tcPr>
            <w:tcW w:w="1910" w:type="dxa"/>
          </w:tcPr>
          <w:p w14:paraId="2715F90D" w14:textId="77777777" w:rsidR="00BD680B" w:rsidRPr="00E45102" w:rsidRDefault="00BD680B" w:rsidP="00BD680B">
            <w:pPr>
              <w:ind w:leftChars="0" w:left="2" w:hanging="2"/>
              <w:jc w:val="center"/>
              <w:rPr>
                <w:sz w:val="22"/>
                <w:szCs w:val="22"/>
              </w:rPr>
            </w:pPr>
          </w:p>
        </w:tc>
      </w:tr>
      <w:tr w:rsidR="00BD680B" w:rsidRPr="00E45102" w14:paraId="5A58F705" w14:textId="77777777" w:rsidTr="00BD680B">
        <w:tc>
          <w:tcPr>
            <w:tcW w:w="828" w:type="dxa"/>
            <w:vMerge w:val="restart"/>
          </w:tcPr>
          <w:p w14:paraId="4C768152" w14:textId="77777777" w:rsidR="00BD680B" w:rsidRPr="00E45102" w:rsidRDefault="00BD680B" w:rsidP="00BD680B">
            <w:pPr>
              <w:ind w:leftChars="0" w:left="2" w:hanging="2"/>
              <w:jc w:val="center"/>
              <w:rPr>
                <w:sz w:val="22"/>
                <w:szCs w:val="22"/>
              </w:rPr>
            </w:pPr>
          </w:p>
          <w:p w14:paraId="794BF7A2" w14:textId="77777777" w:rsidR="00BD680B" w:rsidRPr="00E45102" w:rsidRDefault="00BD680B" w:rsidP="00BD680B">
            <w:pPr>
              <w:ind w:leftChars="0" w:left="2" w:hanging="2"/>
              <w:jc w:val="center"/>
              <w:rPr>
                <w:sz w:val="22"/>
                <w:szCs w:val="22"/>
              </w:rPr>
            </w:pPr>
          </w:p>
          <w:p w14:paraId="726801AD" w14:textId="77777777" w:rsidR="00BD680B" w:rsidRPr="00E45102" w:rsidRDefault="00BD680B" w:rsidP="00BD680B">
            <w:pPr>
              <w:ind w:leftChars="0" w:left="2" w:hanging="2"/>
              <w:jc w:val="center"/>
              <w:rPr>
                <w:sz w:val="22"/>
                <w:szCs w:val="22"/>
              </w:rPr>
            </w:pPr>
            <w:r w:rsidRPr="00E45102">
              <w:rPr>
                <w:sz w:val="22"/>
                <w:szCs w:val="22"/>
              </w:rPr>
              <w:t>Chiều</w:t>
            </w:r>
          </w:p>
        </w:tc>
        <w:tc>
          <w:tcPr>
            <w:tcW w:w="837" w:type="dxa"/>
          </w:tcPr>
          <w:p w14:paraId="1B15458F"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1A1A2E3B" w14:textId="77777777" w:rsidR="00BD680B" w:rsidRPr="00E45102" w:rsidRDefault="00BD680B" w:rsidP="00BD680B">
            <w:pPr>
              <w:ind w:leftChars="0" w:left="2" w:hanging="2"/>
              <w:jc w:val="center"/>
              <w:rPr>
                <w:sz w:val="22"/>
                <w:szCs w:val="22"/>
              </w:rPr>
            </w:pPr>
          </w:p>
        </w:tc>
        <w:tc>
          <w:tcPr>
            <w:tcW w:w="1036" w:type="dxa"/>
          </w:tcPr>
          <w:p w14:paraId="796C5882"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4C8C7394" w14:textId="77777777" w:rsidR="00BD680B" w:rsidRPr="00E45102" w:rsidRDefault="00BD680B" w:rsidP="00BD680B">
            <w:pPr>
              <w:ind w:leftChars="0" w:left="2" w:hanging="2"/>
              <w:jc w:val="center"/>
              <w:rPr>
                <w:sz w:val="22"/>
                <w:szCs w:val="22"/>
              </w:rPr>
            </w:pPr>
          </w:p>
        </w:tc>
        <w:tc>
          <w:tcPr>
            <w:tcW w:w="1092" w:type="dxa"/>
          </w:tcPr>
          <w:p w14:paraId="433AD473" w14:textId="77777777" w:rsidR="00BD680B" w:rsidRPr="00E45102" w:rsidRDefault="00BD680B" w:rsidP="00BD680B">
            <w:pPr>
              <w:ind w:leftChars="0" w:left="2" w:hanging="2"/>
              <w:jc w:val="center"/>
              <w:rPr>
                <w:sz w:val="22"/>
                <w:szCs w:val="22"/>
              </w:rPr>
            </w:pPr>
          </w:p>
        </w:tc>
        <w:tc>
          <w:tcPr>
            <w:tcW w:w="943" w:type="dxa"/>
          </w:tcPr>
          <w:p w14:paraId="42F517E5" w14:textId="77777777" w:rsidR="00BD680B" w:rsidRPr="00E45102" w:rsidRDefault="00BD680B" w:rsidP="00BD680B">
            <w:pPr>
              <w:ind w:leftChars="0" w:left="2" w:hanging="2"/>
              <w:jc w:val="center"/>
              <w:rPr>
                <w:sz w:val="22"/>
                <w:szCs w:val="22"/>
              </w:rPr>
            </w:pPr>
          </w:p>
        </w:tc>
        <w:tc>
          <w:tcPr>
            <w:tcW w:w="942" w:type="dxa"/>
          </w:tcPr>
          <w:p w14:paraId="4FA2770B" w14:textId="77777777" w:rsidR="00BD680B" w:rsidRPr="00E45102" w:rsidRDefault="00BD680B" w:rsidP="00BD680B">
            <w:pPr>
              <w:ind w:leftChars="0" w:left="2" w:hanging="2"/>
              <w:jc w:val="center"/>
              <w:rPr>
                <w:sz w:val="22"/>
                <w:szCs w:val="22"/>
              </w:rPr>
            </w:pPr>
          </w:p>
        </w:tc>
        <w:tc>
          <w:tcPr>
            <w:tcW w:w="1910" w:type="dxa"/>
          </w:tcPr>
          <w:p w14:paraId="26BDCC72" w14:textId="77777777" w:rsidR="00BD680B" w:rsidRPr="00E45102" w:rsidRDefault="00BD680B" w:rsidP="00BD680B">
            <w:pPr>
              <w:ind w:leftChars="0" w:left="2" w:hanging="2"/>
              <w:jc w:val="center"/>
              <w:rPr>
                <w:sz w:val="22"/>
                <w:szCs w:val="22"/>
              </w:rPr>
            </w:pPr>
          </w:p>
        </w:tc>
      </w:tr>
      <w:tr w:rsidR="00BD680B" w:rsidRPr="00E45102" w14:paraId="312A021F" w14:textId="77777777" w:rsidTr="00BD680B">
        <w:tc>
          <w:tcPr>
            <w:tcW w:w="828" w:type="dxa"/>
            <w:vMerge/>
          </w:tcPr>
          <w:p w14:paraId="22097135"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5F48B16E"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02CBA520" w14:textId="77777777" w:rsidR="00BD680B" w:rsidRPr="00E45102" w:rsidRDefault="00BD680B" w:rsidP="00BD680B">
            <w:pPr>
              <w:ind w:leftChars="0" w:left="2" w:hanging="2"/>
              <w:jc w:val="center"/>
              <w:rPr>
                <w:sz w:val="22"/>
                <w:szCs w:val="22"/>
              </w:rPr>
            </w:pPr>
          </w:p>
        </w:tc>
        <w:tc>
          <w:tcPr>
            <w:tcW w:w="1036" w:type="dxa"/>
          </w:tcPr>
          <w:p w14:paraId="598A8022"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31628B72" w14:textId="77777777" w:rsidR="00BD680B" w:rsidRPr="00E45102" w:rsidRDefault="00BD680B" w:rsidP="00BD680B">
            <w:pPr>
              <w:ind w:leftChars="0" w:left="2" w:hanging="2"/>
              <w:jc w:val="center"/>
              <w:rPr>
                <w:sz w:val="22"/>
                <w:szCs w:val="22"/>
              </w:rPr>
            </w:pPr>
          </w:p>
        </w:tc>
        <w:tc>
          <w:tcPr>
            <w:tcW w:w="1092" w:type="dxa"/>
          </w:tcPr>
          <w:p w14:paraId="2C8C5EE5" w14:textId="77777777" w:rsidR="00BD680B" w:rsidRPr="00E45102" w:rsidRDefault="00BD680B" w:rsidP="00BD680B">
            <w:pPr>
              <w:ind w:leftChars="0" w:left="2" w:hanging="2"/>
              <w:jc w:val="center"/>
              <w:rPr>
                <w:sz w:val="22"/>
                <w:szCs w:val="22"/>
              </w:rPr>
            </w:pPr>
          </w:p>
        </w:tc>
        <w:tc>
          <w:tcPr>
            <w:tcW w:w="943" w:type="dxa"/>
          </w:tcPr>
          <w:p w14:paraId="20213FCD" w14:textId="77777777" w:rsidR="00BD680B" w:rsidRPr="00E45102" w:rsidRDefault="00BD680B" w:rsidP="00BD680B">
            <w:pPr>
              <w:ind w:leftChars="0" w:left="2" w:hanging="2"/>
              <w:jc w:val="center"/>
              <w:rPr>
                <w:sz w:val="22"/>
                <w:szCs w:val="22"/>
              </w:rPr>
            </w:pPr>
          </w:p>
        </w:tc>
        <w:tc>
          <w:tcPr>
            <w:tcW w:w="942" w:type="dxa"/>
          </w:tcPr>
          <w:p w14:paraId="36994F53" w14:textId="77777777" w:rsidR="00BD680B" w:rsidRPr="00E45102" w:rsidRDefault="00BD680B" w:rsidP="00BD680B">
            <w:pPr>
              <w:ind w:leftChars="0" w:left="2" w:hanging="2"/>
              <w:jc w:val="center"/>
              <w:rPr>
                <w:sz w:val="22"/>
                <w:szCs w:val="22"/>
              </w:rPr>
            </w:pPr>
          </w:p>
        </w:tc>
        <w:tc>
          <w:tcPr>
            <w:tcW w:w="1910" w:type="dxa"/>
          </w:tcPr>
          <w:p w14:paraId="3284F14E" w14:textId="77777777" w:rsidR="00BD680B" w:rsidRPr="00E45102" w:rsidRDefault="00BD680B" w:rsidP="00BD680B">
            <w:pPr>
              <w:ind w:leftChars="0" w:left="2" w:hanging="2"/>
              <w:jc w:val="center"/>
              <w:rPr>
                <w:sz w:val="22"/>
                <w:szCs w:val="22"/>
              </w:rPr>
            </w:pPr>
          </w:p>
        </w:tc>
      </w:tr>
      <w:tr w:rsidR="00BD680B" w:rsidRPr="00E45102" w14:paraId="4F883A75" w14:textId="77777777" w:rsidTr="00BD680B">
        <w:trPr>
          <w:trHeight w:val="224"/>
        </w:trPr>
        <w:tc>
          <w:tcPr>
            <w:tcW w:w="828" w:type="dxa"/>
            <w:vMerge/>
          </w:tcPr>
          <w:p w14:paraId="33A02F5C"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2345BCEE"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456DCE80" w14:textId="77777777" w:rsidR="00BD680B" w:rsidRPr="00E45102" w:rsidRDefault="00BD680B" w:rsidP="00BD680B">
            <w:pPr>
              <w:ind w:leftChars="0" w:left="2" w:hanging="2"/>
              <w:jc w:val="center"/>
              <w:rPr>
                <w:sz w:val="22"/>
                <w:szCs w:val="22"/>
              </w:rPr>
            </w:pPr>
          </w:p>
        </w:tc>
        <w:tc>
          <w:tcPr>
            <w:tcW w:w="1036" w:type="dxa"/>
          </w:tcPr>
          <w:p w14:paraId="2097EEC0"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7FAF04F4" w14:textId="77777777" w:rsidR="00BD680B" w:rsidRPr="00E45102" w:rsidRDefault="00BD680B" w:rsidP="00BD680B">
            <w:pPr>
              <w:ind w:leftChars="0" w:left="2" w:hanging="2"/>
              <w:jc w:val="center"/>
              <w:rPr>
                <w:sz w:val="22"/>
                <w:szCs w:val="22"/>
              </w:rPr>
            </w:pPr>
          </w:p>
        </w:tc>
        <w:tc>
          <w:tcPr>
            <w:tcW w:w="1092" w:type="dxa"/>
          </w:tcPr>
          <w:p w14:paraId="785DF03C" w14:textId="77777777" w:rsidR="00BD680B" w:rsidRPr="00E45102" w:rsidRDefault="00BD680B" w:rsidP="00BD680B">
            <w:pPr>
              <w:ind w:leftChars="0" w:left="2" w:hanging="2"/>
              <w:jc w:val="center"/>
              <w:rPr>
                <w:sz w:val="22"/>
                <w:szCs w:val="22"/>
              </w:rPr>
            </w:pPr>
          </w:p>
        </w:tc>
        <w:tc>
          <w:tcPr>
            <w:tcW w:w="943" w:type="dxa"/>
          </w:tcPr>
          <w:p w14:paraId="46D627B5" w14:textId="77777777" w:rsidR="00BD680B" w:rsidRPr="00E45102" w:rsidRDefault="00BD680B" w:rsidP="00BD680B">
            <w:pPr>
              <w:ind w:leftChars="0" w:left="2" w:hanging="2"/>
              <w:jc w:val="center"/>
              <w:rPr>
                <w:sz w:val="22"/>
                <w:szCs w:val="22"/>
              </w:rPr>
            </w:pPr>
          </w:p>
        </w:tc>
        <w:tc>
          <w:tcPr>
            <w:tcW w:w="942" w:type="dxa"/>
          </w:tcPr>
          <w:p w14:paraId="20BE129D" w14:textId="77777777" w:rsidR="00BD680B" w:rsidRPr="00E45102" w:rsidRDefault="00BD680B" w:rsidP="00BD680B">
            <w:pPr>
              <w:ind w:leftChars="0" w:left="2" w:hanging="2"/>
              <w:jc w:val="center"/>
              <w:rPr>
                <w:sz w:val="22"/>
                <w:szCs w:val="22"/>
              </w:rPr>
            </w:pPr>
          </w:p>
        </w:tc>
        <w:tc>
          <w:tcPr>
            <w:tcW w:w="1910" w:type="dxa"/>
          </w:tcPr>
          <w:p w14:paraId="36DCCBEE" w14:textId="77777777" w:rsidR="00BD680B" w:rsidRPr="00E45102" w:rsidRDefault="00BD680B" w:rsidP="00BD680B">
            <w:pPr>
              <w:ind w:leftChars="0" w:left="2" w:hanging="2"/>
              <w:jc w:val="center"/>
              <w:rPr>
                <w:sz w:val="22"/>
                <w:szCs w:val="22"/>
              </w:rPr>
            </w:pPr>
          </w:p>
        </w:tc>
      </w:tr>
      <w:tr w:rsidR="00BD680B" w:rsidRPr="00E45102" w14:paraId="45C245E6" w14:textId="77777777" w:rsidTr="00BD680B">
        <w:trPr>
          <w:trHeight w:val="224"/>
        </w:trPr>
        <w:tc>
          <w:tcPr>
            <w:tcW w:w="828" w:type="dxa"/>
            <w:vMerge/>
          </w:tcPr>
          <w:p w14:paraId="383781E8"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447F6E3C"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67B4BC2D" w14:textId="77777777" w:rsidR="00BD680B" w:rsidRPr="00E45102" w:rsidRDefault="00BD680B" w:rsidP="00BD680B">
            <w:pPr>
              <w:ind w:leftChars="0" w:left="2" w:hanging="2"/>
              <w:jc w:val="center"/>
              <w:rPr>
                <w:sz w:val="22"/>
                <w:szCs w:val="22"/>
              </w:rPr>
            </w:pPr>
          </w:p>
        </w:tc>
        <w:tc>
          <w:tcPr>
            <w:tcW w:w="1036" w:type="dxa"/>
          </w:tcPr>
          <w:p w14:paraId="1BA3F606" w14:textId="77777777" w:rsidR="00BD680B" w:rsidRPr="00E45102" w:rsidRDefault="00BD680B" w:rsidP="00BD680B">
            <w:pPr>
              <w:ind w:leftChars="0" w:left="2" w:hanging="2"/>
              <w:jc w:val="center"/>
              <w:rPr>
                <w:sz w:val="22"/>
                <w:szCs w:val="22"/>
              </w:rPr>
            </w:pPr>
            <w:r w:rsidRPr="00E45102">
              <w:rPr>
                <w:sz w:val="22"/>
                <w:szCs w:val="22"/>
              </w:rPr>
              <w:t>KNS</w:t>
            </w:r>
          </w:p>
        </w:tc>
        <w:tc>
          <w:tcPr>
            <w:tcW w:w="1080" w:type="dxa"/>
          </w:tcPr>
          <w:p w14:paraId="7C21F854" w14:textId="77777777" w:rsidR="00BD680B" w:rsidRPr="00E45102" w:rsidRDefault="00BD680B" w:rsidP="00BD680B">
            <w:pPr>
              <w:ind w:leftChars="0" w:left="2" w:hanging="2"/>
              <w:jc w:val="center"/>
              <w:rPr>
                <w:sz w:val="22"/>
                <w:szCs w:val="22"/>
              </w:rPr>
            </w:pPr>
          </w:p>
        </w:tc>
        <w:tc>
          <w:tcPr>
            <w:tcW w:w="1092" w:type="dxa"/>
          </w:tcPr>
          <w:p w14:paraId="3E40988A" w14:textId="77777777" w:rsidR="00BD680B" w:rsidRPr="00E45102" w:rsidRDefault="00BD680B" w:rsidP="00BD680B">
            <w:pPr>
              <w:ind w:leftChars="0" w:left="2" w:hanging="2"/>
              <w:jc w:val="center"/>
              <w:rPr>
                <w:sz w:val="22"/>
                <w:szCs w:val="22"/>
              </w:rPr>
            </w:pPr>
          </w:p>
        </w:tc>
        <w:tc>
          <w:tcPr>
            <w:tcW w:w="943" w:type="dxa"/>
          </w:tcPr>
          <w:p w14:paraId="4F28C0DF" w14:textId="77777777" w:rsidR="00BD680B" w:rsidRPr="00E45102" w:rsidRDefault="00BD680B" w:rsidP="00BD680B">
            <w:pPr>
              <w:ind w:leftChars="0" w:left="2" w:hanging="2"/>
              <w:jc w:val="center"/>
              <w:rPr>
                <w:sz w:val="22"/>
                <w:szCs w:val="22"/>
              </w:rPr>
            </w:pPr>
          </w:p>
        </w:tc>
        <w:tc>
          <w:tcPr>
            <w:tcW w:w="942" w:type="dxa"/>
          </w:tcPr>
          <w:p w14:paraId="697C0393" w14:textId="77777777" w:rsidR="00BD680B" w:rsidRPr="00E45102" w:rsidRDefault="00BD680B" w:rsidP="00BD680B">
            <w:pPr>
              <w:ind w:leftChars="0" w:left="2" w:hanging="2"/>
              <w:jc w:val="center"/>
              <w:rPr>
                <w:sz w:val="22"/>
                <w:szCs w:val="22"/>
              </w:rPr>
            </w:pPr>
          </w:p>
        </w:tc>
        <w:tc>
          <w:tcPr>
            <w:tcW w:w="1910" w:type="dxa"/>
          </w:tcPr>
          <w:p w14:paraId="55A21311" w14:textId="77777777" w:rsidR="00BD680B" w:rsidRPr="00E45102" w:rsidRDefault="00BD680B" w:rsidP="00BD680B">
            <w:pPr>
              <w:ind w:leftChars="0" w:left="2" w:hanging="2"/>
              <w:jc w:val="center"/>
              <w:rPr>
                <w:sz w:val="22"/>
                <w:szCs w:val="22"/>
              </w:rPr>
            </w:pPr>
          </w:p>
        </w:tc>
      </w:tr>
      <w:tr w:rsidR="00BD680B" w:rsidRPr="00E45102" w14:paraId="72C1A5F7" w14:textId="77777777" w:rsidTr="00BD680B">
        <w:trPr>
          <w:trHeight w:val="224"/>
        </w:trPr>
        <w:tc>
          <w:tcPr>
            <w:tcW w:w="828" w:type="dxa"/>
            <w:vMerge/>
          </w:tcPr>
          <w:p w14:paraId="49005069"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2C19AD67"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701E196A" w14:textId="77777777" w:rsidR="00BD680B" w:rsidRPr="00E45102" w:rsidRDefault="00BD680B" w:rsidP="00BD680B">
            <w:pPr>
              <w:ind w:leftChars="0" w:left="2" w:hanging="2"/>
              <w:jc w:val="center"/>
              <w:rPr>
                <w:sz w:val="22"/>
                <w:szCs w:val="22"/>
              </w:rPr>
            </w:pPr>
          </w:p>
        </w:tc>
        <w:tc>
          <w:tcPr>
            <w:tcW w:w="1036" w:type="dxa"/>
          </w:tcPr>
          <w:p w14:paraId="4DC1DEE9" w14:textId="77777777" w:rsidR="00BD680B" w:rsidRPr="00E45102" w:rsidRDefault="00BD680B" w:rsidP="00BD680B">
            <w:pPr>
              <w:ind w:leftChars="0" w:left="2" w:hanging="2"/>
              <w:jc w:val="center"/>
              <w:rPr>
                <w:sz w:val="22"/>
                <w:szCs w:val="22"/>
              </w:rPr>
            </w:pPr>
          </w:p>
        </w:tc>
        <w:tc>
          <w:tcPr>
            <w:tcW w:w="1080" w:type="dxa"/>
          </w:tcPr>
          <w:p w14:paraId="21915D99" w14:textId="77777777" w:rsidR="00BD680B" w:rsidRPr="00E45102" w:rsidRDefault="00BD680B" w:rsidP="00BD680B">
            <w:pPr>
              <w:ind w:leftChars="0" w:left="2" w:hanging="2"/>
              <w:jc w:val="center"/>
              <w:rPr>
                <w:sz w:val="22"/>
                <w:szCs w:val="22"/>
              </w:rPr>
            </w:pPr>
          </w:p>
        </w:tc>
        <w:tc>
          <w:tcPr>
            <w:tcW w:w="1092" w:type="dxa"/>
          </w:tcPr>
          <w:p w14:paraId="60C07EF6" w14:textId="77777777" w:rsidR="00BD680B" w:rsidRPr="00E45102" w:rsidRDefault="00BD680B" w:rsidP="00BD680B">
            <w:pPr>
              <w:ind w:leftChars="0" w:left="2" w:hanging="2"/>
              <w:jc w:val="center"/>
              <w:rPr>
                <w:sz w:val="22"/>
                <w:szCs w:val="22"/>
              </w:rPr>
            </w:pPr>
          </w:p>
        </w:tc>
        <w:tc>
          <w:tcPr>
            <w:tcW w:w="943" w:type="dxa"/>
          </w:tcPr>
          <w:p w14:paraId="53D38F0A" w14:textId="77777777" w:rsidR="00BD680B" w:rsidRPr="00E45102" w:rsidRDefault="00BD680B" w:rsidP="00BD680B">
            <w:pPr>
              <w:ind w:leftChars="0" w:left="2" w:hanging="2"/>
              <w:jc w:val="center"/>
              <w:rPr>
                <w:sz w:val="22"/>
                <w:szCs w:val="22"/>
              </w:rPr>
            </w:pPr>
          </w:p>
        </w:tc>
        <w:tc>
          <w:tcPr>
            <w:tcW w:w="942" w:type="dxa"/>
          </w:tcPr>
          <w:p w14:paraId="76234D25" w14:textId="77777777" w:rsidR="00BD680B" w:rsidRPr="00E45102" w:rsidRDefault="00BD680B" w:rsidP="00BD680B">
            <w:pPr>
              <w:ind w:leftChars="0" w:left="2" w:hanging="2"/>
              <w:jc w:val="center"/>
              <w:rPr>
                <w:sz w:val="22"/>
                <w:szCs w:val="22"/>
              </w:rPr>
            </w:pPr>
          </w:p>
        </w:tc>
        <w:tc>
          <w:tcPr>
            <w:tcW w:w="1910" w:type="dxa"/>
          </w:tcPr>
          <w:p w14:paraId="43536E77" w14:textId="77777777" w:rsidR="00BD680B" w:rsidRPr="00E45102" w:rsidRDefault="00BD680B" w:rsidP="00BD680B">
            <w:pPr>
              <w:ind w:leftChars="0" w:left="2" w:hanging="2"/>
              <w:jc w:val="center"/>
              <w:rPr>
                <w:sz w:val="22"/>
                <w:szCs w:val="22"/>
              </w:rPr>
            </w:pPr>
          </w:p>
        </w:tc>
      </w:tr>
      <w:tr w:rsidR="00BD680B" w:rsidRPr="00E45102" w14:paraId="147868D9" w14:textId="77777777" w:rsidTr="00BD680B">
        <w:tc>
          <w:tcPr>
            <w:tcW w:w="9855" w:type="dxa"/>
            <w:gridSpan w:val="9"/>
          </w:tcPr>
          <w:p w14:paraId="0A08F3AA" w14:textId="77777777" w:rsidR="00BD680B" w:rsidRPr="00E45102" w:rsidRDefault="00BD680B" w:rsidP="00BD680B">
            <w:pPr>
              <w:ind w:leftChars="0" w:left="2" w:hanging="2"/>
              <w:jc w:val="center"/>
              <w:rPr>
                <w:sz w:val="22"/>
                <w:szCs w:val="22"/>
              </w:rPr>
            </w:pPr>
            <w:r w:rsidRPr="00E45102">
              <w:rPr>
                <w:b/>
                <w:sz w:val="22"/>
                <w:szCs w:val="22"/>
              </w:rPr>
              <w:t>Số tiết/tuần:</w:t>
            </w:r>
            <w:r w:rsidRPr="00E45102">
              <w:rPr>
                <w:sz w:val="22"/>
                <w:szCs w:val="22"/>
              </w:rPr>
              <w:t xml:space="preserve"> 31</w:t>
            </w:r>
          </w:p>
        </w:tc>
      </w:tr>
      <w:tr w:rsidR="00BD680B" w:rsidRPr="00E45102" w14:paraId="412D3C9A" w14:textId="77777777" w:rsidTr="00BD680B">
        <w:tc>
          <w:tcPr>
            <w:tcW w:w="9855" w:type="dxa"/>
            <w:gridSpan w:val="9"/>
          </w:tcPr>
          <w:p w14:paraId="6A5B0720" w14:textId="77777777" w:rsidR="00BD680B" w:rsidRPr="00E45102" w:rsidRDefault="00BD680B" w:rsidP="00BD680B">
            <w:pPr>
              <w:ind w:leftChars="0" w:left="2" w:hanging="2"/>
              <w:jc w:val="center"/>
              <w:rPr>
                <w:sz w:val="22"/>
                <w:szCs w:val="22"/>
              </w:rPr>
            </w:pPr>
            <w:r w:rsidRPr="00E45102">
              <w:rPr>
                <w:sz w:val="22"/>
                <w:szCs w:val="22"/>
              </w:rPr>
              <w:t>Chiều thứ 5: Sinh hoạt chuyên môn từ 16h30</w:t>
            </w:r>
          </w:p>
        </w:tc>
      </w:tr>
    </w:tbl>
    <w:p w14:paraId="236F7799" w14:textId="77777777" w:rsidR="00BD680B" w:rsidRPr="00E45102" w:rsidRDefault="00BD680B" w:rsidP="00A25E3A">
      <w:pPr>
        <w:ind w:leftChars="0" w:left="0" w:firstLineChars="0" w:firstLine="0"/>
        <w:rPr>
          <w:sz w:val="22"/>
          <w:szCs w:val="22"/>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43"/>
        <w:gridCol w:w="942"/>
        <w:gridCol w:w="1910"/>
      </w:tblGrid>
      <w:tr w:rsidR="00BD680B" w:rsidRPr="00E45102" w14:paraId="28E3EA80" w14:textId="77777777" w:rsidTr="00BD680B">
        <w:tc>
          <w:tcPr>
            <w:tcW w:w="9855" w:type="dxa"/>
            <w:gridSpan w:val="9"/>
          </w:tcPr>
          <w:p w14:paraId="064BE6DA" w14:textId="77777777" w:rsidR="00BD680B" w:rsidRPr="00E45102" w:rsidRDefault="00BD680B" w:rsidP="00BD680B">
            <w:pPr>
              <w:ind w:leftChars="0" w:left="2" w:hanging="2"/>
              <w:jc w:val="center"/>
              <w:rPr>
                <w:sz w:val="22"/>
                <w:szCs w:val="22"/>
              </w:rPr>
            </w:pPr>
            <w:r w:rsidRPr="00E45102">
              <w:rPr>
                <w:b/>
                <w:sz w:val="22"/>
                <w:szCs w:val="22"/>
              </w:rPr>
              <w:t xml:space="preserve">TUẦN 24 </w:t>
            </w:r>
            <w:r w:rsidRPr="00E45102">
              <w:rPr>
                <w:sz w:val="22"/>
                <w:szCs w:val="22"/>
              </w:rPr>
              <w:t>(Từ 21/2 đến hết 26/2)</w:t>
            </w:r>
          </w:p>
        </w:tc>
      </w:tr>
      <w:tr w:rsidR="00BD680B" w:rsidRPr="00E45102" w14:paraId="1C68CFCF" w14:textId="77777777" w:rsidTr="00BD680B">
        <w:tc>
          <w:tcPr>
            <w:tcW w:w="1665" w:type="dxa"/>
            <w:gridSpan w:val="2"/>
          </w:tcPr>
          <w:p w14:paraId="4AA7F7E8" w14:textId="77777777" w:rsidR="00BD680B" w:rsidRPr="00E45102" w:rsidRDefault="00BD680B" w:rsidP="00BD680B">
            <w:pPr>
              <w:ind w:leftChars="0" w:left="2" w:hanging="2"/>
              <w:jc w:val="center"/>
              <w:rPr>
                <w:sz w:val="22"/>
                <w:szCs w:val="22"/>
              </w:rPr>
            </w:pPr>
            <w:r w:rsidRPr="00E45102">
              <w:rPr>
                <w:b/>
                <w:sz w:val="22"/>
                <w:szCs w:val="22"/>
              </w:rPr>
              <w:t>THỜI GIAN</w:t>
            </w:r>
          </w:p>
        </w:tc>
        <w:tc>
          <w:tcPr>
            <w:tcW w:w="1187" w:type="dxa"/>
          </w:tcPr>
          <w:p w14:paraId="28DE5D18" w14:textId="77777777" w:rsidR="00BD680B" w:rsidRPr="00E45102" w:rsidRDefault="00BD680B" w:rsidP="00BD680B">
            <w:pPr>
              <w:ind w:leftChars="0" w:left="2" w:hanging="2"/>
              <w:jc w:val="center"/>
              <w:rPr>
                <w:sz w:val="22"/>
                <w:szCs w:val="22"/>
              </w:rPr>
            </w:pPr>
            <w:r w:rsidRPr="00E45102">
              <w:rPr>
                <w:sz w:val="22"/>
                <w:szCs w:val="22"/>
              </w:rPr>
              <w:t>21/2</w:t>
            </w:r>
          </w:p>
        </w:tc>
        <w:tc>
          <w:tcPr>
            <w:tcW w:w="1036" w:type="dxa"/>
          </w:tcPr>
          <w:p w14:paraId="75A62514" w14:textId="77777777" w:rsidR="00BD680B" w:rsidRPr="00E45102" w:rsidRDefault="00BD680B" w:rsidP="00BD680B">
            <w:pPr>
              <w:ind w:leftChars="0" w:left="2" w:hanging="2"/>
              <w:jc w:val="center"/>
              <w:rPr>
                <w:sz w:val="22"/>
                <w:szCs w:val="22"/>
              </w:rPr>
            </w:pPr>
            <w:r w:rsidRPr="00E45102">
              <w:rPr>
                <w:sz w:val="22"/>
                <w:szCs w:val="22"/>
              </w:rPr>
              <w:t>22/2</w:t>
            </w:r>
          </w:p>
        </w:tc>
        <w:tc>
          <w:tcPr>
            <w:tcW w:w="1080" w:type="dxa"/>
          </w:tcPr>
          <w:p w14:paraId="01E9556C" w14:textId="77777777" w:rsidR="00BD680B" w:rsidRPr="00E45102" w:rsidRDefault="00BD680B" w:rsidP="00BD680B">
            <w:pPr>
              <w:ind w:leftChars="0" w:left="2" w:hanging="2"/>
              <w:jc w:val="center"/>
              <w:rPr>
                <w:sz w:val="22"/>
                <w:szCs w:val="22"/>
              </w:rPr>
            </w:pPr>
            <w:r w:rsidRPr="00E45102">
              <w:rPr>
                <w:sz w:val="22"/>
                <w:szCs w:val="22"/>
              </w:rPr>
              <w:t>23/2</w:t>
            </w:r>
          </w:p>
        </w:tc>
        <w:tc>
          <w:tcPr>
            <w:tcW w:w="1092" w:type="dxa"/>
          </w:tcPr>
          <w:p w14:paraId="6F7ECC19" w14:textId="77777777" w:rsidR="00BD680B" w:rsidRPr="00E45102" w:rsidRDefault="00BD680B" w:rsidP="00BD680B">
            <w:pPr>
              <w:ind w:leftChars="0" w:left="2" w:hanging="2"/>
              <w:jc w:val="center"/>
              <w:rPr>
                <w:sz w:val="22"/>
                <w:szCs w:val="22"/>
              </w:rPr>
            </w:pPr>
            <w:r w:rsidRPr="00E45102">
              <w:rPr>
                <w:sz w:val="22"/>
                <w:szCs w:val="22"/>
              </w:rPr>
              <w:t>24/2</w:t>
            </w:r>
          </w:p>
        </w:tc>
        <w:tc>
          <w:tcPr>
            <w:tcW w:w="943" w:type="dxa"/>
          </w:tcPr>
          <w:p w14:paraId="6E68E04E" w14:textId="77777777" w:rsidR="00BD680B" w:rsidRPr="00E45102" w:rsidRDefault="00BD680B" w:rsidP="00BD680B">
            <w:pPr>
              <w:ind w:leftChars="0" w:left="2" w:hanging="2"/>
              <w:jc w:val="center"/>
              <w:rPr>
                <w:sz w:val="22"/>
                <w:szCs w:val="22"/>
              </w:rPr>
            </w:pPr>
            <w:r w:rsidRPr="00E45102">
              <w:rPr>
                <w:sz w:val="22"/>
                <w:szCs w:val="22"/>
              </w:rPr>
              <w:t>25/2</w:t>
            </w:r>
          </w:p>
        </w:tc>
        <w:tc>
          <w:tcPr>
            <w:tcW w:w="942" w:type="dxa"/>
          </w:tcPr>
          <w:p w14:paraId="4871FF9B" w14:textId="77777777" w:rsidR="00BD680B" w:rsidRPr="00E45102" w:rsidRDefault="00BD680B" w:rsidP="00BD680B">
            <w:pPr>
              <w:ind w:leftChars="0" w:left="2" w:hanging="2"/>
              <w:jc w:val="center"/>
              <w:rPr>
                <w:sz w:val="22"/>
                <w:szCs w:val="22"/>
              </w:rPr>
            </w:pPr>
            <w:r w:rsidRPr="00E45102">
              <w:rPr>
                <w:sz w:val="22"/>
                <w:szCs w:val="22"/>
              </w:rPr>
              <w:t>26/2</w:t>
            </w:r>
          </w:p>
        </w:tc>
        <w:tc>
          <w:tcPr>
            <w:tcW w:w="1910" w:type="dxa"/>
            <w:vMerge w:val="restart"/>
          </w:tcPr>
          <w:p w14:paraId="5867AD1B" w14:textId="77777777" w:rsidR="00BD680B" w:rsidRPr="00E45102" w:rsidRDefault="00BD680B" w:rsidP="00BD680B">
            <w:pPr>
              <w:ind w:leftChars="0" w:left="2" w:hanging="2"/>
              <w:jc w:val="center"/>
              <w:rPr>
                <w:sz w:val="22"/>
                <w:szCs w:val="22"/>
              </w:rPr>
            </w:pPr>
            <w:r w:rsidRPr="00E45102">
              <w:rPr>
                <w:sz w:val="22"/>
                <w:szCs w:val="22"/>
              </w:rPr>
              <w:t>Điều chỉnh KH tuần</w:t>
            </w:r>
          </w:p>
        </w:tc>
      </w:tr>
      <w:tr w:rsidR="00BD680B" w:rsidRPr="00E45102" w14:paraId="75E8435C" w14:textId="77777777" w:rsidTr="00BD680B">
        <w:tc>
          <w:tcPr>
            <w:tcW w:w="828" w:type="dxa"/>
          </w:tcPr>
          <w:p w14:paraId="7BF8FA5C" w14:textId="77777777" w:rsidR="00BD680B" w:rsidRPr="00E45102" w:rsidRDefault="00BD680B" w:rsidP="00BD680B">
            <w:pPr>
              <w:ind w:leftChars="0" w:left="2" w:hanging="2"/>
              <w:rPr>
                <w:sz w:val="22"/>
                <w:szCs w:val="22"/>
              </w:rPr>
            </w:pPr>
            <w:r w:rsidRPr="00E45102">
              <w:rPr>
                <w:sz w:val="22"/>
                <w:szCs w:val="22"/>
              </w:rPr>
              <w:t>Buổi</w:t>
            </w:r>
          </w:p>
        </w:tc>
        <w:tc>
          <w:tcPr>
            <w:tcW w:w="837" w:type="dxa"/>
          </w:tcPr>
          <w:p w14:paraId="19A9842D" w14:textId="77777777" w:rsidR="00BD680B" w:rsidRPr="00E45102" w:rsidRDefault="00BD680B" w:rsidP="00BD680B">
            <w:pPr>
              <w:ind w:leftChars="0" w:left="2" w:hanging="2"/>
              <w:rPr>
                <w:sz w:val="22"/>
                <w:szCs w:val="22"/>
              </w:rPr>
            </w:pPr>
            <w:r w:rsidRPr="00E45102">
              <w:rPr>
                <w:sz w:val="22"/>
                <w:szCs w:val="22"/>
              </w:rPr>
              <w:t>Tiết</w:t>
            </w:r>
          </w:p>
        </w:tc>
        <w:tc>
          <w:tcPr>
            <w:tcW w:w="1187" w:type="dxa"/>
          </w:tcPr>
          <w:p w14:paraId="1740636E" w14:textId="77777777" w:rsidR="00BD680B" w:rsidRPr="00E45102" w:rsidRDefault="00BD680B" w:rsidP="00BD680B">
            <w:pPr>
              <w:ind w:leftChars="0" w:left="2" w:hanging="2"/>
              <w:rPr>
                <w:sz w:val="22"/>
                <w:szCs w:val="22"/>
              </w:rPr>
            </w:pPr>
            <w:r w:rsidRPr="00E45102">
              <w:rPr>
                <w:sz w:val="22"/>
                <w:szCs w:val="22"/>
              </w:rPr>
              <w:t>Thứ 2</w:t>
            </w:r>
          </w:p>
        </w:tc>
        <w:tc>
          <w:tcPr>
            <w:tcW w:w="1036" w:type="dxa"/>
          </w:tcPr>
          <w:p w14:paraId="1C332577" w14:textId="77777777" w:rsidR="00BD680B" w:rsidRPr="00E45102" w:rsidRDefault="00BD680B" w:rsidP="00BD680B">
            <w:pPr>
              <w:ind w:leftChars="0" w:left="2" w:hanging="2"/>
              <w:rPr>
                <w:sz w:val="22"/>
                <w:szCs w:val="22"/>
              </w:rPr>
            </w:pPr>
            <w:r w:rsidRPr="00E45102">
              <w:rPr>
                <w:sz w:val="22"/>
                <w:szCs w:val="22"/>
              </w:rPr>
              <w:t>Thứ 3</w:t>
            </w:r>
          </w:p>
        </w:tc>
        <w:tc>
          <w:tcPr>
            <w:tcW w:w="1080" w:type="dxa"/>
          </w:tcPr>
          <w:p w14:paraId="71310A0A" w14:textId="77777777" w:rsidR="00BD680B" w:rsidRPr="00E45102" w:rsidRDefault="00BD680B" w:rsidP="00BD680B">
            <w:pPr>
              <w:ind w:leftChars="0" w:left="2" w:hanging="2"/>
              <w:rPr>
                <w:sz w:val="22"/>
                <w:szCs w:val="22"/>
              </w:rPr>
            </w:pPr>
            <w:r w:rsidRPr="00E45102">
              <w:rPr>
                <w:sz w:val="22"/>
                <w:szCs w:val="22"/>
              </w:rPr>
              <w:t>Thứ 4</w:t>
            </w:r>
          </w:p>
        </w:tc>
        <w:tc>
          <w:tcPr>
            <w:tcW w:w="1092" w:type="dxa"/>
          </w:tcPr>
          <w:p w14:paraId="015B0A3D" w14:textId="77777777" w:rsidR="00BD680B" w:rsidRPr="00E45102" w:rsidRDefault="00BD680B" w:rsidP="00BD680B">
            <w:pPr>
              <w:ind w:leftChars="0" w:left="2" w:hanging="2"/>
              <w:rPr>
                <w:sz w:val="22"/>
                <w:szCs w:val="22"/>
              </w:rPr>
            </w:pPr>
            <w:r w:rsidRPr="00E45102">
              <w:rPr>
                <w:sz w:val="22"/>
                <w:szCs w:val="22"/>
              </w:rPr>
              <w:t>Thứ 5</w:t>
            </w:r>
          </w:p>
        </w:tc>
        <w:tc>
          <w:tcPr>
            <w:tcW w:w="943" w:type="dxa"/>
          </w:tcPr>
          <w:p w14:paraId="1CA46927" w14:textId="77777777" w:rsidR="00BD680B" w:rsidRPr="00E45102" w:rsidRDefault="00BD680B" w:rsidP="00BD680B">
            <w:pPr>
              <w:ind w:leftChars="0" w:left="2" w:hanging="2"/>
              <w:rPr>
                <w:sz w:val="22"/>
                <w:szCs w:val="22"/>
              </w:rPr>
            </w:pPr>
            <w:r w:rsidRPr="00E45102">
              <w:rPr>
                <w:sz w:val="22"/>
                <w:szCs w:val="22"/>
              </w:rPr>
              <w:t>Thứ 6</w:t>
            </w:r>
          </w:p>
        </w:tc>
        <w:tc>
          <w:tcPr>
            <w:tcW w:w="942" w:type="dxa"/>
          </w:tcPr>
          <w:p w14:paraId="6A62D056" w14:textId="77777777" w:rsidR="00BD680B" w:rsidRPr="00E45102" w:rsidRDefault="00BD680B" w:rsidP="00BD680B">
            <w:pPr>
              <w:ind w:leftChars="0" w:left="2" w:hanging="2"/>
              <w:rPr>
                <w:sz w:val="22"/>
                <w:szCs w:val="22"/>
              </w:rPr>
            </w:pPr>
            <w:r w:rsidRPr="00E45102">
              <w:rPr>
                <w:sz w:val="22"/>
                <w:szCs w:val="22"/>
              </w:rPr>
              <w:t>Thứ 7</w:t>
            </w:r>
          </w:p>
        </w:tc>
        <w:tc>
          <w:tcPr>
            <w:tcW w:w="1910" w:type="dxa"/>
            <w:vMerge/>
          </w:tcPr>
          <w:p w14:paraId="6BDF7068"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r>
      <w:tr w:rsidR="00BD680B" w:rsidRPr="00E45102" w14:paraId="0315CE70" w14:textId="77777777" w:rsidTr="00BD680B">
        <w:tc>
          <w:tcPr>
            <w:tcW w:w="828" w:type="dxa"/>
            <w:vMerge w:val="restart"/>
          </w:tcPr>
          <w:p w14:paraId="6A6D0ABE" w14:textId="77777777" w:rsidR="00BD680B" w:rsidRPr="00E45102" w:rsidRDefault="00BD680B" w:rsidP="00BD680B">
            <w:pPr>
              <w:ind w:leftChars="0" w:left="2" w:hanging="2"/>
              <w:jc w:val="center"/>
              <w:rPr>
                <w:sz w:val="22"/>
                <w:szCs w:val="22"/>
              </w:rPr>
            </w:pPr>
          </w:p>
          <w:p w14:paraId="744211A2" w14:textId="77777777" w:rsidR="00BD680B" w:rsidRPr="00E45102" w:rsidRDefault="00BD680B" w:rsidP="00BD680B">
            <w:pPr>
              <w:ind w:leftChars="0" w:left="2" w:hanging="2"/>
              <w:jc w:val="center"/>
              <w:rPr>
                <w:sz w:val="22"/>
                <w:szCs w:val="22"/>
              </w:rPr>
            </w:pPr>
          </w:p>
          <w:p w14:paraId="25AB624C" w14:textId="77777777" w:rsidR="00BD680B" w:rsidRPr="00E45102" w:rsidRDefault="00BD680B" w:rsidP="00BD680B">
            <w:pPr>
              <w:ind w:leftChars="0" w:left="2" w:hanging="2"/>
              <w:rPr>
                <w:sz w:val="22"/>
                <w:szCs w:val="22"/>
              </w:rPr>
            </w:pPr>
            <w:r w:rsidRPr="00E45102">
              <w:rPr>
                <w:sz w:val="22"/>
                <w:szCs w:val="22"/>
              </w:rPr>
              <w:t>Sáng</w:t>
            </w:r>
          </w:p>
        </w:tc>
        <w:tc>
          <w:tcPr>
            <w:tcW w:w="837" w:type="dxa"/>
          </w:tcPr>
          <w:p w14:paraId="3AE6CD8F"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4368B985" w14:textId="77777777" w:rsidR="00BD680B" w:rsidRPr="00E45102" w:rsidRDefault="00BD680B" w:rsidP="00BD680B">
            <w:pPr>
              <w:ind w:leftChars="0" w:left="2" w:hanging="2"/>
              <w:jc w:val="center"/>
              <w:rPr>
                <w:sz w:val="22"/>
                <w:szCs w:val="22"/>
              </w:rPr>
            </w:pPr>
            <w:r w:rsidRPr="00E45102">
              <w:rPr>
                <w:sz w:val="22"/>
                <w:szCs w:val="22"/>
              </w:rPr>
              <w:t>HĐTT</w:t>
            </w:r>
          </w:p>
        </w:tc>
        <w:tc>
          <w:tcPr>
            <w:tcW w:w="1036" w:type="dxa"/>
          </w:tcPr>
          <w:p w14:paraId="23A2039A"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1970EE15"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1C6A6BE1"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39B95ED2"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17776E17"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5BC72CFD" w14:textId="77777777" w:rsidR="00BD680B" w:rsidRPr="00E45102" w:rsidRDefault="00BD680B" w:rsidP="00BD680B">
            <w:pPr>
              <w:ind w:leftChars="0" w:left="2" w:hanging="2"/>
              <w:jc w:val="center"/>
              <w:rPr>
                <w:sz w:val="22"/>
                <w:szCs w:val="22"/>
              </w:rPr>
            </w:pPr>
          </w:p>
        </w:tc>
      </w:tr>
      <w:tr w:rsidR="00BD680B" w:rsidRPr="00E45102" w14:paraId="6C5A454A" w14:textId="77777777" w:rsidTr="00BD680B">
        <w:tc>
          <w:tcPr>
            <w:tcW w:w="828" w:type="dxa"/>
            <w:vMerge/>
          </w:tcPr>
          <w:p w14:paraId="769D6112"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0EA1ED33"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75157918"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53D37711"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728BAFFF"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73EBCE42"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3854A74C"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22A2E90D"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5ED3546A" w14:textId="77777777" w:rsidR="00BD680B" w:rsidRPr="00E45102" w:rsidRDefault="00BD680B" w:rsidP="00BD680B">
            <w:pPr>
              <w:ind w:leftChars="0" w:left="2" w:hanging="2"/>
              <w:jc w:val="center"/>
              <w:rPr>
                <w:sz w:val="22"/>
                <w:szCs w:val="22"/>
              </w:rPr>
            </w:pPr>
          </w:p>
        </w:tc>
      </w:tr>
      <w:tr w:rsidR="00BD680B" w:rsidRPr="00E45102" w14:paraId="6B1D6CF2" w14:textId="77777777" w:rsidTr="00BD680B">
        <w:tc>
          <w:tcPr>
            <w:tcW w:w="828" w:type="dxa"/>
            <w:vMerge/>
          </w:tcPr>
          <w:p w14:paraId="5E211F78"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37C1148A"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053DB2BA"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2AFE2CB7"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74062339"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2A822B22"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5EBD80B4"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26FF72ED"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30E8B967" w14:textId="77777777" w:rsidR="00BD680B" w:rsidRPr="00E45102" w:rsidRDefault="00BD680B" w:rsidP="00BD680B">
            <w:pPr>
              <w:ind w:leftChars="0" w:left="2" w:hanging="2"/>
              <w:jc w:val="center"/>
              <w:rPr>
                <w:sz w:val="22"/>
                <w:szCs w:val="22"/>
              </w:rPr>
            </w:pPr>
          </w:p>
        </w:tc>
      </w:tr>
      <w:tr w:rsidR="00BD680B" w:rsidRPr="00E45102" w14:paraId="2C1E5F3B" w14:textId="77777777" w:rsidTr="00BD680B">
        <w:tc>
          <w:tcPr>
            <w:tcW w:w="828" w:type="dxa"/>
            <w:vMerge/>
          </w:tcPr>
          <w:p w14:paraId="62E97985"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31E7DC07"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26F0C3EC"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7D99043B"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724440EB"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3F7B7061"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7D932090"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105520A9" w14:textId="77777777" w:rsidR="00BD680B" w:rsidRPr="00E45102" w:rsidRDefault="00BD680B" w:rsidP="00BD680B">
            <w:pPr>
              <w:ind w:leftChars="0" w:left="2" w:hanging="2"/>
              <w:jc w:val="center"/>
              <w:rPr>
                <w:sz w:val="22"/>
                <w:szCs w:val="22"/>
              </w:rPr>
            </w:pPr>
            <w:r w:rsidRPr="00E45102">
              <w:rPr>
                <w:sz w:val="22"/>
                <w:szCs w:val="22"/>
              </w:rPr>
              <w:t>KNS</w:t>
            </w:r>
          </w:p>
        </w:tc>
        <w:tc>
          <w:tcPr>
            <w:tcW w:w="1910" w:type="dxa"/>
          </w:tcPr>
          <w:p w14:paraId="2CD2C00C" w14:textId="77777777" w:rsidR="00BD680B" w:rsidRPr="00E45102" w:rsidRDefault="00BD680B" w:rsidP="00BD680B">
            <w:pPr>
              <w:ind w:leftChars="0" w:left="2" w:hanging="2"/>
              <w:jc w:val="center"/>
              <w:rPr>
                <w:sz w:val="22"/>
                <w:szCs w:val="22"/>
              </w:rPr>
            </w:pPr>
          </w:p>
        </w:tc>
      </w:tr>
      <w:tr w:rsidR="00BD680B" w:rsidRPr="00E45102" w14:paraId="35BE492F" w14:textId="77777777" w:rsidTr="00BD680B">
        <w:tc>
          <w:tcPr>
            <w:tcW w:w="828" w:type="dxa"/>
            <w:vMerge/>
          </w:tcPr>
          <w:p w14:paraId="2438303A"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A9EFA16"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5FECEFBD"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1FB60605" w14:textId="77777777" w:rsidR="00BD680B" w:rsidRPr="00E45102" w:rsidRDefault="00BD680B" w:rsidP="00BD680B">
            <w:pPr>
              <w:ind w:leftChars="0" w:left="2" w:hanging="2"/>
              <w:jc w:val="center"/>
              <w:rPr>
                <w:sz w:val="22"/>
                <w:szCs w:val="22"/>
              </w:rPr>
            </w:pPr>
          </w:p>
        </w:tc>
        <w:tc>
          <w:tcPr>
            <w:tcW w:w="1080" w:type="dxa"/>
          </w:tcPr>
          <w:p w14:paraId="2511B7EC"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33C9A4DD" w14:textId="77777777" w:rsidR="00BD680B" w:rsidRPr="00E45102" w:rsidRDefault="00BD680B" w:rsidP="00BD680B">
            <w:pPr>
              <w:ind w:leftChars="0" w:left="2" w:hanging="2"/>
              <w:jc w:val="center"/>
              <w:rPr>
                <w:sz w:val="22"/>
                <w:szCs w:val="22"/>
              </w:rPr>
            </w:pPr>
          </w:p>
        </w:tc>
        <w:tc>
          <w:tcPr>
            <w:tcW w:w="943" w:type="dxa"/>
          </w:tcPr>
          <w:p w14:paraId="59C67ABD"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2E5F974D" w14:textId="77777777" w:rsidR="00BD680B" w:rsidRPr="00E45102" w:rsidRDefault="00BD680B" w:rsidP="00BD680B">
            <w:pPr>
              <w:ind w:leftChars="0" w:left="2" w:hanging="2"/>
              <w:jc w:val="center"/>
              <w:rPr>
                <w:sz w:val="22"/>
                <w:szCs w:val="22"/>
              </w:rPr>
            </w:pPr>
          </w:p>
        </w:tc>
        <w:tc>
          <w:tcPr>
            <w:tcW w:w="1910" w:type="dxa"/>
          </w:tcPr>
          <w:p w14:paraId="243C3B5E" w14:textId="77777777" w:rsidR="00BD680B" w:rsidRPr="00E45102" w:rsidRDefault="00BD680B" w:rsidP="00BD680B">
            <w:pPr>
              <w:ind w:leftChars="0" w:left="2" w:hanging="2"/>
              <w:jc w:val="center"/>
              <w:rPr>
                <w:sz w:val="22"/>
                <w:szCs w:val="22"/>
              </w:rPr>
            </w:pPr>
          </w:p>
        </w:tc>
      </w:tr>
      <w:tr w:rsidR="00BD680B" w:rsidRPr="00E45102" w14:paraId="6291F68F" w14:textId="77777777" w:rsidTr="00BD680B">
        <w:tc>
          <w:tcPr>
            <w:tcW w:w="828" w:type="dxa"/>
            <w:vMerge w:val="restart"/>
          </w:tcPr>
          <w:p w14:paraId="600A6737" w14:textId="77777777" w:rsidR="00BD680B" w:rsidRPr="00E45102" w:rsidRDefault="00BD680B" w:rsidP="00BD680B">
            <w:pPr>
              <w:ind w:leftChars="0" w:left="2" w:hanging="2"/>
              <w:jc w:val="center"/>
              <w:rPr>
                <w:sz w:val="22"/>
                <w:szCs w:val="22"/>
              </w:rPr>
            </w:pPr>
          </w:p>
          <w:p w14:paraId="0A268C57" w14:textId="77777777" w:rsidR="00BD680B" w:rsidRPr="00E45102" w:rsidRDefault="00BD680B" w:rsidP="00BD680B">
            <w:pPr>
              <w:ind w:leftChars="0" w:left="2" w:hanging="2"/>
              <w:jc w:val="center"/>
              <w:rPr>
                <w:sz w:val="22"/>
                <w:szCs w:val="22"/>
              </w:rPr>
            </w:pPr>
          </w:p>
          <w:p w14:paraId="03E2938A" w14:textId="77777777" w:rsidR="00BD680B" w:rsidRPr="00E45102" w:rsidRDefault="00BD680B" w:rsidP="00BD680B">
            <w:pPr>
              <w:ind w:leftChars="0" w:left="2" w:hanging="2"/>
              <w:jc w:val="center"/>
              <w:rPr>
                <w:sz w:val="22"/>
                <w:szCs w:val="22"/>
              </w:rPr>
            </w:pPr>
            <w:r w:rsidRPr="00E45102">
              <w:rPr>
                <w:sz w:val="22"/>
                <w:szCs w:val="22"/>
              </w:rPr>
              <w:t>Chiều</w:t>
            </w:r>
          </w:p>
        </w:tc>
        <w:tc>
          <w:tcPr>
            <w:tcW w:w="837" w:type="dxa"/>
          </w:tcPr>
          <w:p w14:paraId="2642D5DF"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6D13A373" w14:textId="77777777" w:rsidR="00BD680B" w:rsidRPr="00E45102" w:rsidRDefault="00BD680B" w:rsidP="00BD680B">
            <w:pPr>
              <w:ind w:leftChars="0" w:left="2" w:hanging="2"/>
              <w:jc w:val="center"/>
              <w:rPr>
                <w:sz w:val="22"/>
                <w:szCs w:val="22"/>
              </w:rPr>
            </w:pPr>
          </w:p>
        </w:tc>
        <w:tc>
          <w:tcPr>
            <w:tcW w:w="1036" w:type="dxa"/>
          </w:tcPr>
          <w:p w14:paraId="25727202"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328C7AB0" w14:textId="77777777" w:rsidR="00BD680B" w:rsidRPr="00E45102" w:rsidRDefault="00BD680B" w:rsidP="00BD680B">
            <w:pPr>
              <w:ind w:leftChars="0" w:left="2" w:hanging="2"/>
              <w:jc w:val="center"/>
              <w:rPr>
                <w:sz w:val="22"/>
                <w:szCs w:val="22"/>
              </w:rPr>
            </w:pPr>
          </w:p>
        </w:tc>
        <w:tc>
          <w:tcPr>
            <w:tcW w:w="1092" w:type="dxa"/>
          </w:tcPr>
          <w:p w14:paraId="524B821C" w14:textId="77777777" w:rsidR="00BD680B" w:rsidRPr="00E45102" w:rsidRDefault="00BD680B" w:rsidP="00BD680B">
            <w:pPr>
              <w:ind w:leftChars="0" w:left="2" w:hanging="2"/>
              <w:jc w:val="center"/>
              <w:rPr>
                <w:sz w:val="22"/>
                <w:szCs w:val="22"/>
              </w:rPr>
            </w:pPr>
          </w:p>
        </w:tc>
        <w:tc>
          <w:tcPr>
            <w:tcW w:w="943" w:type="dxa"/>
          </w:tcPr>
          <w:p w14:paraId="35CB53A6" w14:textId="77777777" w:rsidR="00BD680B" w:rsidRPr="00E45102" w:rsidRDefault="00BD680B" w:rsidP="00BD680B">
            <w:pPr>
              <w:ind w:leftChars="0" w:left="2" w:hanging="2"/>
              <w:jc w:val="center"/>
              <w:rPr>
                <w:sz w:val="22"/>
                <w:szCs w:val="22"/>
              </w:rPr>
            </w:pPr>
          </w:p>
        </w:tc>
        <w:tc>
          <w:tcPr>
            <w:tcW w:w="942" w:type="dxa"/>
          </w:tcPr>
          <w:p w14:paraId="5454DB39" w14:textId="77777777" w:rsidR="00BD680B" w:rsidRPr="00E45102" w:rsidRDefault="00BD680B" w:rsidP="00BD680B">
            <w:pPr>
              <w:ind w:leftChars="0" w:left="2" w:hanging="2"/>
              <w:jc w:val="center"/>
              <w:rPr>
                <w:sz w:val="22"/>
                <w:szCs w:val="22"/>
              </w:rPr>
            </w:pPr>
          </w:p>
        </w:tc>
        <w:tc>
          <w:tcPr>
            <w:tcW w:w="1910" w:type="dxa"/>
          </w:tcPr>
          <w:p w14:paraId="566B0454" w14:textId="77777777" w:rsidR="00BD680B" w:rsidRPr="00E45102" w:rsidRDefault="00BD680B" w:rsidP="00BD680B">
            <w:pPr>
              <w:ind w:leftChars="0" w:left="2" w:hanging="2"/>
              <w:jc w:val="center"/>
              <w:rPr>
                <w:sz w:val="22"/>
                <w:szCs w:val="22"/>
              </w:rPr>
            </w:pPr>
          </w:p>
        </w:tc>
      </w:tr>
      <w:tr w:rsidR="00BD680B" w:rsidRPr="00E45102" w14:paraId="1F079166" w14:textId="77777777" w:rsidTr="00BD680B">
        <w:tc>
          <w:tcPr>
            <w:tcW w:w="828" w:type="dxa"/>
            <w:vMerge/>
          </w:tcPr>
          <w:p w14:paraId="14ACC94F"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43B38AC1"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59DEEAA6" w14:textId="77777777" w:rsidR="00BD680B" w:rsidRPr="00E45102" w:rsidRDefault="00BD680B" w:rsidP="00BD680B">
            <w:pPr>
              <w:ind w:leftChars="0" w:left="2" w:hanging="2"/>
              <w:jc w:val="center"/>
              <w:rPr>
                <w:sz w:val="22"/>
                <w:szCs w:val="22"/>
              </w:rPr>
            </w:pPr>
          </w:p>
        </w:tc>
        <w:tc>
          <w:tcPr>
            <w:tcW w:w="1036" w:type="dxa"/>
          </w:tcPr>
          <w:p w14:paraId="57DCC8A8"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4C0AB384" w14:textId="77777777" w:rsidR="00BD680B" w:rsidRPr="00E45102" w:rsidRDefault="00BD680B" w:rsidP="00BD680B">
            <w:pPr>
              <w:ind w:leftChars="0" w:left="2" w:hanging="2"/>
              <w:jc w:val="center"/>
              <w:rPr>
                <w:sz w:val="22"/>
                <w:szCs w:val="22"/>
              </w:rPr>
            </w:pPr>
          </w:p>
        </w:tc>
        <w:tc>
          <w:tcPr>
            <w:tcW w:w="1092" w:type="dxa"/>
          </w:tcPr>
          <w:p w14:paraId="5195AAAA" w14:textId="77777777" w:rsidR="00BD680B" w:rsidRPr="00E45102" w:rsidRDefault="00BD680B" w:rsidP="00BD680B">
            <w:pPr>
              <w:ind w:leftChars="0" w:left="2" w:hanging="2"/>
              <w:jc w:val="center"/>
              <w:rPr>
                <w:sz w:val="22"/>
                <w:szCs w:val="22"/>
              </w:rPr>
            </w:pPr>
          </w:p>
        </w:tc>
        <w:tc>
          <w:tcPr>
            <w:tcW w:w="943" w:type="dxa"/>
          </w:tcPr>
          <w:p w14:paraId="75C1222F" w14:textId="77777777" w:rsidR="00BD680B" w:rsidRPr="00E45102" w:rsidRDefault="00BD680B" w:rsidP="00BD680B">
            <w:pPr>
              <w:ind w:leftChars="0" w:left="2" w:hanging="2"/>
              <w:jc w:val="center"/>
              <w:rPr>
                <w:sz w:val="22"/>
                <w:szCs w:val="22"/>
              </w:rPr>
            </w:pPr>
          </w:p>
        </w:tc>
        <w:tc>
          <w:tcPr>
            <w:tcW w:w="942" w:type="dxa"/>
          </w:tcPr>
          <w:p w14:paraId="0D494A88" w14:textId="77777777" w:rsidR="00BD680B" w:rsidRPr="00E45102" w:rsidRDefault="00BD680B" w:rsidP="00BD680B">
            <w:pPr>
              <w:ind w:leftChars="0" w:left="2" w:hanging="2"/>
              <w:jc w:val="center"/>
              <w:rPr>
                <w:sz w:val="22"/>
                <w:szCs w:val="22"/>
              </w:rPr>
            </w:pPr>
          </w:p>
        </w:tc>
        <w:tc>
          <w:tcPr>
            <w:tcW w:w="1910" w:type="dxa"/>
          </w:tcPr>
          <w:p w14:paraId="4FBCF4C9" w14:textId="77777777" w:rsidR="00BD680B" w:rsidRPr="00E45102" w:rsidRDefault="00BD680B" w:rsidP="00BD680B">
            <w:pPr>
              <w:ind w:leftChars="0" w:left="2" w:hanging="2"/>
              <w:jc w:val="center"/>
              <w:rPr>
                <w:sz w:val="22"/>
                <w:szCs w:val="22"/>
              </w:rPr>
            </w:pPr>
          </w:p>
        </w:tc>
      </w:tr>
      <w:tr w:rsidR="00BD680B" w:rsidRPr="00E45102" w14:paraId="192760DD" w14:textId="77777777" w:rsidTr="00BD680B">
        <w:trPr>
          <w:trHeight w:val="224"/>
        </w:trPr>
        <w:tc>
          <w:tcPr>
            <w:tcW w:w="828" w:type="dxa"/>
            <w:vMerge/>
          </w:tcPr>
          <w:p w14:paraId="0061A963"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3DABD856"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04973CE1" w14:textId="77777777" w:rsidR="00BD680B" w:rsidRPr="00E45102" w:rsidRDefault="00BD680B" w:rsidP="00BD680B">
            <w:pPr>
              <w:ind w:leftChars="0" w:left="2" w:hanging="2"/>
              <w:jc w:val="center"/>
              <w:rPr>
                <w:sz w:val="22"/>
                <w:szCs w:val="22"/>
              </w:rPr>
            </w:pPr>
          </w:p>
        </w:tc>
        <w:tc>
          <w:tcPr>
            <w:tcW w:w="1036" w:type="dxa"/>
          </w:tcPr>
          <w:p w14:paraId="3907393D"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652BA729" w14:textId="77777777" w:rsidR="00BD680B" w:rsidRPr="00E45102" w:rsidRDefault="00BD680B" w:rsidP="00BD680B">
            <w:pPr>
              <w:ind w:leftChars="0" w:left="2" w:hanging="2"/>
              <w:jc w:val="center"/>
              <w:rPr>
                <w:sz w:val="22"/>
                <w:szCs w:val="22"/>
              </w:rPr>
            </w:pPr>
          </w:p>
        </w:tc>
        <w:tc>
          <w:tcPr>
            <w:tcW w:w="1092" w:type="dxa"/>
          </w:tcPr>
          <w:p w14:paraId="56B8AD1B" w14:textId="77777777" w:rsidR="00BD680B" w:rsidRPr="00E45102" w:rsidRDefault="00BD680B" w:rsidP="00BD680B">
            <w:pPr>
              <w:ind w:leftChars="0" w:left="2" w:hanging="2"/>
              <w:jc w:val="center"/>
              <w:rPr>
                <w:sz w:val="22"/>
                <w:szCs w:val="22"/>
              </w:rPr>
            </w:pPr>
          </w:p>
        </w:tc>
        <w:tc>
          <w:tcPr>
            <w:tcW w:w="943" w:type="dxa"/>
          </w:tcPr>
          <w:p w14:paraId="05D5BD27" w14:textId="77777777" w:rsidR="00BD680B" w:rsidRPr="00E45102" w:rsidRDefault="00BD680B" w:rsidP="00BD680B">
            <w:pPr>
              <w:ind w:leftChars="0" w:left="2" w:hanging="2"/>
              <w:jc w:val="center"/>
              <w:rPr>
                <w:sz w:val="22"/>
                <w:szCs w:val="22"/>
              </w:rPr>
            </w:pPr>
          </w:p>
        </w:tc>
        <w:tc>
          <w:tcPr>
            <w:tcW w:w="942" w:type="dxa"/>
          </w:tcPr>
          <w:p w14:paraId="73C63A8F" w14:textId="77777777" w:rsidR="00BD680B" w:rsidRPr="00E45102" w:rsidRDefault="00BD680B" w:rsidP="00BD680B">
            <w:pPr>
              <w:ind w:leftChars="0" w:left="2" w:hanging="2"/>
              <w:jc w:val="center"/>
              <w:rPr>
                <w:sz w:val="22"/>
                <w:szCs w:val="22"/>
              </w:rPr>
            </w:pPr>
          </w:p>
        </w:tc>
        <w:tc>
          <w:tcPr>
            <w:tcW w:w="1910" w:type="dxa"/>
          </w:tcPr>
          <w:p w14:paraId="16C18566" w14:textId="77777777" w:rsidR="00BD680B" w:rsidRPr="00E45102" w:rsidRDefault="00BD680B" w:rsidP="00BD680B">
            <w:pPr>
              <w:ind w:leftChars="0" w:left="2" w:hanging="2"/>
              <w:jc w:val="center"/>
              <w:rPr>
                <w:sz w:val="22"/>
                <w:szCs w:val="22"/>
              </w:rPr>
            </w:pPr>
          </w:p>
        </w:tc>
      </w:tr>
      <w:tr w:rsidR="00BD680B" w:rsidRPr="00E45102" w14:paraId="3ED9E334" w14:textId="77777777" w:rsidTr="00BD680B">
        <w:trPr>
          <w:trHeight w:val="224"/>
        </w:trPr>
        <w:tc>
          <w:tcPr>
            <w:tcW w:w="828" w:type="dxa"/>
            <w:vMerge/>
          </w:tcPr>
          <w:p w14:paraId="16BBCAB7"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3D5C8C72"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2284D392" w14:textId="77777777" w:rsidR="00BD680B" w:rsidRPr="00E45102" w:rsidRDefault="00BD680B" w:rsidP="00BD680B">
            <w:pPr>
              <w:ind w:leftChars="0" w:left="2" w:hanging="2"/>
              <w:jc w:val="center"/>
              <w:rPr>
                <w:sz w:val="22"/>
                <w:szCs w:val="22"/>
              </w:rPr>
            </w:pPr>
          </w:p>
        </w:tc>
        <w:tc>
          <w:tcPr>
            <w:tcW w:w="1036" w:type="dxa"/>
          </w:tcPr>
          <w:p w14:paraId="5CB55FEE" w14:textId="77777777" w:rsidR="00BD680B" w:rsidRPr="00E45102" w:rsidRDefault="00BD680B" w:rsidP="00BD680B">
            <w:pPr>
              <w:ind w:leftChars="0" w:left="2" w:hanging="2"/>
              <w:jc w:val="center"/>
              <w:rPr>
                <w:sz w:val="22"/>
                <w:szCs w:val="22"/>
              </w:rPr>
            </w:pPr>
            <w:r w:rsidRPr="00E45102">
              <w:rPr>
                <w:sz w:val="22"/>
                <w:szCs w:val="22"/>
              </w:rPr>
              <w:t>KNS</w:t>
            </w:r>
          </w:p>
        </w:tc>
        <w:tc>
          <w:tcPr>
            <w:tcW w:w="1080" w:type="dxa"/>
          </w:tcPr>
          <w:p w14:paraId="352E09C6" w14:textId="77777777" w:rsidR="00BD680B" w:rsidRPr="00E45102" w:rsidRDefault="00BD680B" w:rsidP="00BD680B">
            <w:pPr>
              <w:ind w:leftChars="0" w:left="2" w:hanging="2"/>
              <w:jc w:val="center"/>
              <w:rPr>
                <w:sz w:val="22"/>
                <w:szCs w:val="22"/>
              </w:rPr>
            </w:pPr>
          </w:p>
        </w:tc>
        <w:tc>
          <w:tcPr>
            <w:tcW w:w="1092" w:type="dxa"/>
          </w:tcPr>
          <w:p w14:paraId="4239C260" w14:textId="77777777" w:rsidR="00BD680B" w:rsidRPr="00E45102" w:rsidRDefault="00BD680B" w:rsidP="00BD680B">
            <w:pPr>
              <w:ind w:leftChars="0" w:left="2" w:hanging="2"/>
              <w:jc w:val="center"/>
              <w:rPr>
                <w:sz w:val="22"/>
                <w:szCs w:val="22"/>
              </w:rPr>
            </w:pPr>
          </w:p>
        </w:tc>
        <w:tc>
          <w:tcPr>
            <w:tcW w:w="943" w:type="dxa"/>
          </w:tcPr>
          <w:p w14:paraId="3CE2C7B9" w14:textId="77777777" w:rsidR="00BD680B" w:rsidRPr="00E45102" w:rsidRDefault="00BD680B" w:rsidP="00BD680B">
            <w:pPr>
              <w:ind w:leftChars="0" w:left="2" w:hanging="2"/>
              <w:jc w:val="center"/>
              <w:rPr>
                <w:sz w:val="22"/>
                <w:szCs w:val="22"/>
              </w:rPr>
            </w:pPr>
          </w:p>
        </w:tc>
        <w:tc>
          <w:tcPr>
            <w:tcW w:w="942" w:type="dxa"/>
          </w:tcPr>
          <w:p w14:paraId="6314DECB" w14:textId="77777777" w:rsidR="00BD680B" w:rsidRPr="00E45102" w:rsidRDefault="00BD680B" w:rsidP="00BD680B">
            <w:pPr>
              <w:ind w:leftChars="0" w:left="2" w:hanging="2"/>
              <w:jc w:val="center"/>
              <w:rPr>
                <w:sz w:val="22"/>
                <w:szCs w:val="22"/>
              </w:rPr>
            </w:pPr>
          </w:p>
        </w:tc>
        <w:tc>
          <w:tcPr>
            <w:tcW w:w="1910" w:type="dxa"/>
          </w:tcPr>
          <w:p w14:paraId="32B402BD" w14:textId="77777777" w:rsidR="00BD680B" w:rsidRPr="00E45102" w:rsidRDefault="00BD680B" w:rsidP="00BD680B">
            <w:pPr>
              <w:ind w:leftChars="0" w:left="2" w:hanging="2"/>
              <w:jc w:val="center"/>
              <w:rPr>
                <w:sz w:val="22"/>
                <w:szCs w:val="22"/>
              </w:rPr>
            </w:pPr>
          </w:p>
        </w:tc>
      </w:tr>
      <w:tr w:rsidR="00BD680B" w:rsidRPr="00E45102" w14:paraId="18FB0912" w14:textId="77777777" w:rsidTr="00BD680B">
        <w:trPr>
          <w:trHeight w:val="224"/>
        </w:trPr>
        <w:tc>
          <w:tcPr>
            <w:tcW w:w="828" w:type="dxa"/>
            <w:vMerge/>
          </w:tcPr>
          <w:p w14:paraId="47EE13DD"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37CD430"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36E4F32E" w14:textId="77777777" w:rsidR="00BD680B" w:rsidRPr="00E45102" w:rsidRDefault="00BD680B" w:rsidP="00BD680B">
            <w:pPr>
              <w:ind w:leftChars="0" w:left="2" w:hanging="2"/>
              <w:jc w:val="center"/>
              <w:rPr>
                <w:sz w:val="22"/>
                <w:szCs w:val="22"/>
              </w:rPr>
            </w:pPr>
          </w:p>
        </w:tc>
        <w:tc>
          <w:tcPr>
            <w:tcW w:w="1036" w:type="dxa"/>
          </w:tcPr>
          <w:p w14:paraId="0851F8F7" w14:textId="77777777" w:rsidR="00BD680B" w:rsidRPr="00E45102" w:rsidRDefault="00BD680B" w:rsidP="00BD680B">
            <w:pPr>
              <w:ind w:leftChars="0" w:left="2" w:hanging="2"/>
              <w:jc w:val="center"/>
              <w:rPr>
                <w:sz w:val="22"/>
                <w:szCs w:val="22"/>
              </w:rPr>
            </w:pPr>
          </w:p>
        </w:tc>
        <w:tc>
          <w:tcPr>
            <w:tcW w:w="1080" w:type="dxa"/>
          </w:tcPr>
          <w:p w14:paraId="4BC8D99F" w14:textId="77777777" w:rsidR="00BD680B" w:rsidRPr="00E45102" w:rsidRDefault="00BD680B" w:rsidP="00BD680B">
            <w:pPr>
              <w:ind w:leftChars="0" w:left="2" w:hanging="2"/>
              <w:jc w:val="center"/>
              <w:rPr>
                <w:sz w:val="22"/>
                <w:szCs w:val="22"/>
              </w:rPr>
            </w:pPr>
          </w:p>
        </w:tc>
        <w:tc>
          <w:tcPr>
            <w:tcW w:w="1092" w:type="dxa"/>
          </w:tcPr>
          <w:p w14:paraId="735183F2" w14:textId="77777777" w:rsidR="00BD680B" w:rsidRPr="00E45102" w:rsidRDefault="00BD680B" w:rsidP="00BD680B">
            <w:pPr>
              <w:ind w:leftChars="0" w:left="2" w:hanging="2"/>
              <w:jc w:val="center"/>
              <w:rPr>
                <w:sz w:val="22"/>
                <w:szCs w:val="22"/>
              </w:rPr>
            </w:pPr>
          </w:p>
        </w:tc>
        <w:tc>
          <w:tcPr>
            <w:tcW w:w="943" w:type="dxa"/>
          </w:tcPr>
          <w:p w14:paraId="193FDD4B" w14:textId="77777777" w:rsidR="00BD680B" w:rsidRPr="00E45102" w:rsidRDefault="00BD680B" w:rsidP="00BD680B">
            <w:pPr>
              <w:ind w:leftChars="0" w:left="2" w:hanging="2"/>
              <w:jc w:val="center"/>
              <w:rPr>
                <w:sz w:val="22"/>
                <w:szCs w:val="22"/>
              </w:rPr>
            </w:pPr>
          </w:p>
        </w:tc>
        <w:tc>
          <w:tcPr>
            <w:tcW w:w="942" w:type="dxa"/>
          </w:tcPr>
          <w:p w14:paraId="42193BD2" w14:textId="77777777" w:rsidR="00BD680B" w:rsidRPr="00E45102" w:rsidRDefault="00BD680B" w:rsidP="00BD680B">
            <w:pPr>
              <w:ind w:leftChars="0" w:left="2" w:hanging="2"/>
              <w:jc w:val="center"/>
              <w:rPr>
                <w:sz w:val="22"/>
                <w:szCs w:val="22"/>
              </w:rPr>
            </w:pPr>
          </w:p>
        </w:tc>
        <w:tc>
          <w:tcPr>
            <w:tcW w:w="1910" w:type="dxa"/>
          </w:tcPr>
          <w:p w14:paraId="5D18BC42" w14:textId="77777777" w:rsidR="00BD680B" w:rsidRPr="00E45102" w:rsidRDefault="00BD680B" w:rsidP="00BD680B">
            <w:pPr>
              <w:ind w:leftChars="0" w:left="2" w:hanging="2"/>
              <w:jc w:val="center"/>
              <w:rPr>
                <w:sz w:val="22"/>
                <w:szCs w:val="22"/>
              </w:rPr>
            </w:pPr>
          </w:p>
        </w:tc>
      </w:tr>
      <w:tr w:rsidR="00BD680B" w:rsidRPr="00E45102" w14:paraId="625D6C10" w14:textId="77777777" w:rsidTr="00BD680B">
        <w:tc>
          <w:tcPr>
            <w:tcW w:w="9855" w:type="dxa"/>
            <w:gridSpan w:val="9"/>
          </w:tcPr>
          <w:p w14:paraId="7197A9E3" w14:textId="77777777" w:rsidR="00BD680B" w:rsidRPr="00E45102" w:rsidRDefault="00BD680B" w:rsidP="00BD680B">
            <w:pPr>
              <w:ind w:leftChars="0" w:left="2" w:hanging="2"/>
              <w:jc w:val="center"/>
              <w:rPr>
                <w:sz w:val="22"/>
                <w:szCs w:val="22"/>
              </w:rPr>
            </w:pPr>
            <w:r w:rsidRPr="00E45102">
              <w:rPr>
                <w:b/>
                <w:sz w:val="22"/>
                <w:szCs w:val="22"/>
              </w:rPr>
              <w:t>Số tiết/tuần:</w:t>
            </w:r>
            <w:r w:rsidRPr="00E45102">
              <w:rPr>
                <w:sz w:val="22"/>
                <w:szCs w:val="22"/>
              </w:rPr>
              <w:t xml:space="preserve"> 31</w:t>
            </w:r>
          </w:p>
        </w:tc>
      </w:tr>
      <w:tr w:rsidR="00BD680B" w:rsidRPr="00E45102" w14:paraId="7E94DF81" w14:textId="77777777" w:rsidTr="00BD680B">
        <w:tc>
          <w:tcPr>
            <w:tcW w:w="9855" w:type="dxa"/>
            <w:gridSpan w:val="9"/>
          </w:tcPr>
          <w:p w14:paraId="350792BB" w14:textId="77777777" w:rsidR="00BD680B" w:rsidRPr="00E45102" w:rsidRDefault="00BD680B" w:rsidP="00BD680B">
            <w:pPr>
              <w:ind w:leftChars="0" w:left="2" w:hanging="2"/>
              <w:jc w:val="center"/>
              <w:rPr>
                <w:sz w:val="22"/>
                <w:szCs w:val="22"/>
              </w:rPr>
            </w:pPr>
            <w:r w:rsidRPr="00E45102">
              <w:rPr>
                <w:sz w:val="22"/>
                <w:szCs w:val="22"/>
              </w:rPr>
              <w:t>Chiều thứ 5: Sinh hoạt chuyên môn từ 16h30</w:t>
            </w:r>
          </w:p>
        </w:tc>
      </w:tr>
    </w:tbl>
    <w:p w14:paraId="6E629C63" w14:textId="77777777" w:rsidR="00BD680B" w:rsidRPr="00E45102" w:rsidRDefault="00BD680B" w:rsidP="00A25E3A">
      <w:pPr>
        <w:ind w:leftChars="0" w:left="0" w:firstLineChars="0" w:firstLine="0"/>
        <w:rPr>
          <w:sz w:val="22"/>
          <w:szCs w:val="22"/>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43"/>
        <w:gridCol w:w="942"/>
        <w:gridCol w:w="1910"/>
      </w:tblGrid>
      <w:tr w:rsidR="00BD680B" w:rsidRPr="00E45102" w14:paraId="6FE8FBAF" w14:textId="77777777" w:rsidTr="00BD680B">
        <w:tc>
          <w:tcPr>
            <w:tcW w:w="9855" w:type="dxa"/>
            <w:gridSpan w:val="9"/>
          </w:tcPr>
          <w:p w14:paraId="5816708F" w14:textId="77777777" w:rsidR="00BD680B" w:rsidRPr="00E45102" w:rsidRDefault="00BD680B" w:rsidP="00BD680B">
            <w:pPr>
              <w:ind w:leftChars="0" w:left="2" w:hanging="2"/>
              <w:jc w:val="center"/>
              <w:rPr>
                <w:sz w:val="22"/>
                <w:szCs w:val="22"/>
              </w:rPr>
            </w:pPr>
            <w:r w:rsidRPr="00E45102">
              <w:rPr>
                <w:b/>
                <w:sz w:val="22"/>
                <w:szCs w:val="22"/>
              </w:rPr>
              <w:t xml:space="preserve">TUẦN 25 </w:t>
            </w:r>
            <w:r w:rsidRPr="00E45102">
              <w:rPr>
                <w:sz w:val="22"/>
                <w:szCs w:val="22"/>
              </w:rPr>
              <w:t>(Từ 28/2 đến hết 5/3)</w:t>
            </w:r>
          </w:p>
        </w:tc>
      </w:tr>
      <w:tr w:rsidR="00BD680B" w:rsidRPr="00E45102" w14:paraId="6A388EEA" w14:textId="77777777" w:rsidTr="00BD680B">
        <w:tc>
          <w:tcPr>
            <w:tcW w:w="1665" w:type="dxa"/>
            <w:gridSpan w:val="2"/>
          </w:tcPr>
          <w:p w14:paraId="580C4B54" w14:textId="77777777" w:rsidR="00BD680B" w:rsidRPr="00B30FFE" w:rsidRDefault="00BD680B" w:rsidP="00BD680B">
            <w:pPr>
              <w:ind w:leftChars="0" w:left="2" w:hanging="2"/>
              <w:jc w:val="center"/>
              <w:rPr>
                <w:sz w:val="22"/>
                <w:szCs w:val="22"/>
              </w:rPr>
            </w:pPr>
            <w:r w:rsidRPr="00B30FFE">
              <w:rPr>
                <w:b/>
                <w:sz w:val="22"/>
                <w:szCs w:val="22"/>
              </w:rPr>
              <w:t>THỜI GIAN</w:t>
            </w:r>
          </w:p>
        </w:tc>
        <w:tc>
          <w:tcPr>
            <w:tcW w:w="1187" w:type="dxa"/>
          </w:tcPr>
          <w:p w14:paraId="6AB2BEF0" w14:textId="77777777" w:rsidR="00BD680B" w:rsidRPr="00B30FFE" w:rsidRDefault="00BD680B" w:rsidP="00BD680B">
            <w:pPr>
              <w:ind w:leftChars="0" w:left="2" w:hanging="2"/>
              <w:jc w:val="center"/>
              <w:rPr>
                <w:sz w:val="22"/>
                <w:szCs w:val="22"/>
              </w:rPr>
            </w:pPr>
            <w:r w:rsidRPr="00B30FFE">
              <w:rPr>
                <w:sz w:val="22"/>
                <w:szCs w:val="22"/>
              </w:rPr>
              <w:t>28/2</w:t>
            </w:r>
          </w:p>
        </w:tc>
        <w:tc>
          <w:tcPr>
            <w:tcW w:w="1036" w:type="dxa"/>
          </w:tcPr>
          <w:p w14:paraId="6653ECD4" w14:textId="77777777" w:rsidR="00BD680B" w:rsidRPr="00B30FFE" w:rsidRDefault="00BD680B" w:rsidP="00BD680B">
            <w:pPr>
              <w:ind w:leftChars="0" w:left="2" w:hanging="2"/>
              <w:jc w:val="center"/>
              <w:rPr>
                <w:sz w:val="22"/>
                <w:szCs w:val="22"/>
              </w:rPr>
            </w:pPr>
            <w:r w:rsidRPr="00B30FFE">
              <w:rPr>
                <w:sz w:val="22"/>
                <w:szCs w:val="22"/>
              </w:rPr>
              <w:t>1/3</w:t>
            </w:r>
          </w:p>
        </w:tc>
        <w:tc>
          <w:tcPr>
            <w:tcW w:w="1080" w:type="dxa"/>
          </w:tcPr>
          <w:p w14:paraId="3CB17395" w14:textId="77777777" w:rsidR="00BD680B" w:rsidRPr="00B30FFE" w:rsidRDefault="00BD680B" w:rsidP="00BD680B">
            <w:pPr>
              <w:ind w:leftChars="0" w:left="2" w:hanging="2"/>
              <w:jc w:val="center"/>
              <w:rPr>
                <w:sz w:val="22"/>
                <w:szCs w:val="22"/>
              </w:rPr>
            </w:pPr>
            <w:r w:rsidRPr="00B30FFE">
              <w:rPr>
                <w:sz w:val="22"/>
                <w:szCs w:val="22"/>
              </w:rPr>
              <w:t>2/3</w:t>
            </w:r>
          </w:p>
        </w:tc>
        <w:tc>
          <w:tcPr>
            <w:tcW w:w="1092" w:type="dxa"/>
          </w:tcPr>
          <w:p w14:paraId="7EABEA8D" w14:textId="77777777" w:rsidR="00BD680B" w:rsidRPr="00B30FFE" w:rsidRDefault="00BD680B" w:rsidP="00BD680B">
            <w:pPr>
              <w:ind w:leftChars="0" w:left="2" w:hanging="2"/>
              <w:jc w:val="center"/>
              <w:rPr>
                <w:sz w:val="22"/>
                <w:szCs w:val="22"/>
              </w:rPr>
            </w:pPr>
            <w:r w:rsidRPr="00B30FFE">
              <w:rPr>
                <w:sz w:val="22"/>
                <w:szCs w:val="22"/>
              </w:rPr>
              <w:t>3/3</w:t>
            </w:r>
          </w:p>
        </w:tc>
        <w:tc>
          <w:tcPr>
            <w:tcW w:w="943" w:type="dxa"/>
          </w:tcPr>
          <w:p w14:paraId="245211BE" w14:textId="77777777" w:rsidR="00BD680B" w:rsidRPr="00B30FFE" w:rsidRDefault="00BD680B" w:rsidP="00BD680B">
            <w:pPr>
              <w:ind w:leftChars="0" w:left="2" w:hanging="2"/>
              <w:jc w:val="center"/>
              <w:rPr>
                <w:sz w:val="22"/>
                <w:szCs w:val="22"/>
              </w:rPr>
            </w:pPr>
            <w:r w:rsidRPr="00B30FFE">
              <w:rPr>
                <w:sz w:val="22"/>
                <w:szCs w:val="22"/>
              </w:rPr>
              <w:t>4/3</w:t>
            </w:r>
          </w:p>
        </w:tc>
        <w:tc>
          <w:tcPr>
            <w:tcW w:w="942" w:type="dxa"/>
          </w:tcPr>
          <w:p w14:paraId="7B7F7CDD" w14:textId="77777777" w:rsidR="00BD680B" w:rsidRPr="00B30FFE" w:rsidRDefault="00BD680B" w:rsidP="00BD680B">
            <w:pPr>
              <w:ind w:leftChars="0" w:left="2" w:hanging="2"/>
              <w:jc w:val="center"/>
              <w:rPr>
                <w:sz w:val="22"/>
                <w:szCs w:val="22"/>
              </w:rPr>
            </w:pPr>
            <w:r w:rsidRPr="00B30FFE">
              <w:rPr>
                <w:sz w:val="22"/>
                <w:szCs w:val="22"/>
              </w:rPr>
              <w:t>5/3</w:t>
            </w:r>
          </w:p>
        </w:tc>
        <w:tc>
          <w:tcPr>
            <w:tcW w:w="1910" w:type="dxa"/>
            <w:vMerge w:val="restart"/>
          </w:tcPr>
          <w:p w14:paraId="64E61821" w14:textId="77777777" w:rsidR="00BD680B" w:rsidRPr="00B30FFE" w:rsidRDefault="00BD680B" w:rsidP="00BD680B">
            <w:pPr>
              <w:ind w:leftChars="0" w:left="2" w:hanging="2"/>
              <w:jc w:val="center"/>
              <w:rPr>
                <w:sz w:val="22"/>
                <w:szCs w:val="22"/>
              </w:rPr>
            </w:pPr>
            <w:r w:rsidRPr="00B30FFE">
              <w:rPr>
                <w:sz w:val="22"/>
                <w:szCs w:val="22"/>
              </w:rPr>
              <w:t>Điều chỉnh KH tuần</w:t>
            </w:r>
          </w:p>
        </w:tc>
      </w:tr>
      <w:tr w:rsidR="00BD680B" w:rsidRPr="00E45102" w14:paraId="11CF5DE8" w14:textId="77777777" w:rsidTr="00BD680B">
        <w:tc>
          <w:tcPr>
            <w:tcW w:w="828" w:type="dxa"/>
          </w:tcPr>
          <w:p w14:paraId="16CF9A8D" w14:textId="77777777" w:rsidR="00BD680B" w:rsidRPr="00E45102" w:rsidRDefault="00BD680B" w:rsidP="00BD680B">
            <w:pPr>
              <w:ind w:leftChars="0" w:left="2" w:hanging="2"/>
              <w:rPr>
                <w:sz w:val="22"/>
                <w:szCs w:val="22"/>
              </w:rPr>
            </w:pPr>
            <w:r w:rsidRPr="00E45102">
              <w:rPr>
                <w:sz w:val="22"/>
                <w:szCs w:val="22"/>
              </w:rPr>
              <w:t>Buổi</w:t>
            </w:r>
          </w:p>
        </w:tc>
        <w:tc>
          <w:tcPr>
            <w:tcW w:w="837" w:type="dxa"/>
          </w:tcPr>
          <w:p w14:paraId="3568CA25" w14:textId="77777777" w:rsidR="00BD680B" w:rsidRPr="00E45102" w:rsidRDefault="00BD680B" w:rsidP="00BD680B">
            <w:pPr>
              <w:ind w:leftChars="0" w:left="2" w:hanging="2"/>
              <w:rPr>
                <w:sz w:val="22"/>
                <w:szCs w:val="22"/>
              </w:rPr>
            </w:pPr>
            <w:r w:rsidRPr="00E45102">
              <w:rPr>
                <w:sz w:val="22"/>
                <w:szCs w:val="22"/>
              </w:rPr>
              <w:t>Tiết</w:t>
            </w:r>
          </w:p>
        </w:tc>
        <w:tc>
          <w:tcPr>
            <w:tcW w:w="1187" w:type="dxa"/>
          </w:tcPr>
          <w:p w14:paraId="101FCCC1" w14:textId="77777777" w:rsidR="00BD680B" w:rsidRPr="00E45102" w:rsidRDefault="00BD680B" w:rsidP="00BD680B">
            <w:pPr>
              <w:ind w:leftChars="0" w:left="2" w:hanging="2"/>
              <w:rPr>
                <w:sz w:val="22"/>
                <w:szCs w:val="22"/>
              </w:rPr>
            </w:pPr>
            <w:r w:rsidRPr="00E45102">
              <w:rPr>
                <w:sz w:val="22"/>
                <w:szCs w:val="22"/>
              </w:rPr>
              <w:t>Thứ 2</w:t>
            </w:r>
          </w:p>
        </w:tc>
        <w:tc>
          <w:tcPr>
            <w:tcW w:w="1036" w:type="dxa"/>
          </w:tcPr>
          <w:p w14:paraId="2EFEBD63" w14:textId="77777777" w:rsidR="00BD680B" w:rsidRPr="00E45102" w:rsidRDefault="00BD680B" w:rsidP="00BD680B">
            <w:pPr>
              <w:ind w:leftChars="0" w:left="2" w:hanging="2"/>
              <w:rPr>
                <w:sz w:val="22"/>
                <w:szCs w:val="22"/>
              </w:rPr>
            </w:pPr>
            <w:r w:rsidRPr="00E45102">
              <w:rPr>
                <w:sz w:val="22"/>
                <w:szCs w:val="22"/>
              </w:rPr>
              <w:t>Thứ 3</w:t>
            </w:r>
          </w:p>
        </w:tc>
        <w:tc>
          <w:tcPr>
            <w:tcW w:w="1080" w:type="dxa"/>
          </w:tcPr>
          <w:p w14:paraId="7DB45E6C" w14:textId="77777777" w:rsidR="00BD680B" w:rsidRPr="00E45102" w:rsidRDefault="00BD680B" w:rsidP="00BD680B">
            <w:pPr>
              <w:ind w:leftChars="0" w:left="2" w:hanging="2"/>
              <w:rPr>
                <w:sz w:val="22"/>
                <w:szCs w:val="22"/>
              </w:rPr>
            </w:pPr>
            <w:r w:rsidRPr="00E45102">
              <w:rPr>
                <w:sz w:val="22"/>
                <w:szCs w:val="22"/>
              </w:rPr>
              <w:t>Thứ 4</w:t>
            </w:r>
          </w:p>
        </w:tc>
        <w:tc>
          <w:tcPr>
            <w:tcW w:w="1092" w:type="dxa"/>
          </w:tcPr>
          <w:p w14:paraId="0B973ED0" w14:textId="77777777" w:rsidR="00BD680B" w:rsidRPr="00E45102" w:rsidRDefault="00BD680B" w:rsidP="00BD680B">
            <w:pPr>
              <w:ind w:leftChars="0" w:left="2" w:hanging="2"/>
              <w:rPr>
                <w:sz w:val="22"/>
                <w:szCs w:val="22"/>
              </w:rPr>
            </w:pPr>
            <w:r w:rsidRPr="00E45102">
              <w:rPr>
                <w:sz w:val="22"/>
                <w:szCs w:val="22"/>
              </w:rPr>
              <w:t>Thứ 5</w:t>
            </w:r>
          </w:p>
        </w:tc>
        <w:tc>
          <w:tcPr>
            <w:tcW w:w="943" w:type="dxa"/>
          </w:tcPr>
          <w:p w14:paraId="4451627E" w14:textId="77777777" w:rsidR="00BD680B" w:rsidRPr="00E45102" w:rsidRDefault="00BD680B" w:rsidP="00BD680B">
            <w:pPr>
              <w:ind w:leftChars="0" w:left="2" w:hanging="2"/>
              <w:rPr>
                <w:sz w:val="22"/>
                <w:szCs w:val="22"/>
              </w:rPr>
            </w:pPr>
            <w:r w:rsidRPr="00E45102">
              <w:rPr>
                <w:sz w:val="22"/>
                <w:szCs w:val="22"/>
              </w:rPr>
              <w:t>Thứ 6</w:t>
            </w:r>
          </w:p>
        </w:tc>
        <w:tc>
          <w:tcPr>
            <w:tcW w:w="942" w:type="dxa"/>
          </w:tcPr>
          <w:p w14:paraId="013C46B5" w14:textId="77777777" w:rsidR="00BD680B" w:rsidRPr="00E45102" w:rsidRDefault="00BD680B" w:rsidP="00BD680B">
            <w:pPr>
              <w:ind w:leftChars="0" w:left="2" w:hanging="2"/>
              <w:rPr>
                <w:sz w:val="22"/>
                <w:szCs w:val="22"/>
              </w:rPr>
            </w:pPr>
            <w:r w:rsidRPr="00E45102">
              <w:rPr>
                <w:sz w:val="22"/>
                <w:szCs w:val="22"/>
              </w:rPr>
              <w:t>Thứ 7</w:t>
            </w:r>
          </w:p>
        </w:tc>
        <w:tc>
          <w:tcPr>
            <w:tcW w:w="1910" w:type="dxa"/>
            <w:vMerge/>
          </w:tcPr>
          <w:p w14:paraId="00713372"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r>
      <w:tr w:rsidR="00BD680B" w:rsidRPr="00E45102" w14:paraId="35E58690" w14:textId="77777777" w:rsidTr="00BD680B">
        <w:tc>
          <w:tcPr>
            <w:tcW w:w="828" w:type="dxa"/>
            <w:vMerge w:val="restart"/>
          </w:tcPr>
          <w:p w14:paraId="5B5242D0" w14:textId="77777777" w:rsidR="00BD680B" w:rsidRPr="00E45102" w:rsidRDefault="00BD680B" w:rsidP="00BD680B">
            <w:pPr>
              <w:ind w:leftChars="0" w:left="2" w:hanging="2"/>
              <w:jc w:val="center"/>
              <w:rPr>
                <w:sz w:val="22"/>
                <w:szCs w:val="22"/>
              </w:rPr>
            </w:pPr>
          </w:p>
          <w:p w14:paraId="7DDA1996" w14:textId="77777777" w:rsidR="00BD680B" w:rsidRPr="00E45102" w:rsidRDefault="00BD680B" w:rsidP="00BD680B">
            <w:pPr>
              <w:ind w:leftChars="0" w:left="2" w:hanging="2"/>
              <w:jc w:val="center"/>
              <w:rPr>
                <w:sz w:val="22"/>
                <w:szCs w:val="22"/>
              </w:rPr>
            </w:pPr>
          </w:p>
          <w:p w14:paraId="331486EE" w14:textId="77777777" w:rsidR="00BD680B" w:rsidRPr="00E45102" w:rsidRDefault="00BD680B" w:rsidP="00BD680B">
            <w:pPr>
              <w:ind w:leftChars="0" w:left="2" w:hanging="2"/>
              <w:rPr>
                <w:sz w:val="22"/>
                <w:szCs w:val="22"/>
              </w:rPr>
            </w:pPr>
            <w:r w:rsidRPr="00E45102">
              <w:rPr>
                <w:sz w:val="22"/>
                <w:szCs w:val="22"/>
              </w:rPr>
              <w:t>Sáng</w:t>
            </w:r>
          </w:p>
        </w:tc>
        <w:tc>
          <w:tcPr>
            <w:tcW w:w="837" w:type="dxa"/>
          </w:tcPr>
          <w:p w14:paraId="3589209E"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68B5242A" w14:textId="77777777" w:rsidR="00BD680B" w:rsidRPr="00E45102" w:rsidRDefault="00BD680B" w:rsidP="00BD680B">
            <w:pPr>
              <w:ind w:leftChars="0" w:left="2" w:hanging="2"/>
              <w:jc w:val="center"/>
              <w:rPr>
                <w:sz w:val="22"/>
                <w:szCs w:val="22"/>
              </w:rPr>
            </w:pPr>
            <w:r w:rsidRPr="00E45102">
              <w:rPr>
                <w:sz w:val="22"/>
                <w:szCs w:val="22"/>
              </w:rPr>
              <w:t>HĐTT</w:t>
            </w:r>
          </w:p>
        </w:tc>
        <w:tc>
          <w:tcPr>
            <w:tcW w:w="1036" w:type="dxa"/>
          </w:tcPr>
          <w:p w14:paraId="08394623"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18446F41"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146CCF7B"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2D60645F"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65F75D50"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5DC3A6DE" w14:textId="77777777" w:rsidR="00BD680B" w:rsidRPr="00E45102" w:rsidRDefault="00BD680B" w:rsidP="00BD680B">
            <w:pPr>
              <w:ind w:leftChars="0" w:left="2" w:hanging="2"/>
              <w:jc w:val="center"/>
              <w:rPr>
                <w:sz w:val="22"/>
                <w:szCs w:val="22"/>
              </w:rPr>
            </w:pPr>
          </w:p>
        </w:tc>
      </w:tr>
      <w:tr w:rsidR="00BD680B" w:rsidRPr="00E45102" w14:paraId="59FE1DFB" w14:textId="77777777" w:rsidTr="00BD680B">
        <w:tc>
          <w:tcPr>
            <w:tcW w:w="828" w:type="dxa"/>
            <w:vMerge/>
          </w:tcPr>
          <w:p w14:paraId="41681C14"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5209F5F8"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632E089A"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780CF028"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2366242C"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2086665B"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5F1177A4"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3C27AC77"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59101B8F" w14:textId="77777777" w:rsidR="00BD680B" w:rsidRPr="00E45102" w:rsidRDefault="00BD680B" w:rsidP="00BD680B">
            <w:pPr>
              <w:ind w:leftChars="0" w:left="2" w:hanging="2"/>
              <w:jc w:val="center"/>
              <w:rPr>
                <w:sz w:val="22"/>
                <w:szCs w:val="22"/>
              </w:rPr>
            </w:pPr>
          </w:p>
        </w:tc>
      </w:tr>
      <w:tr w:rsidR="00BD680B" w:rsidRPr="00E45102" w14:paraId="23EF7105" w14:textId="77777777" w:rsidTr="00BD680B">
        <w:tc>
          <w:tcPr>
            <w:tcW w:w="828" w:type="dxa"/>
            <w:vMerge/>
          </w:tcPr>
          <w:p w14:paraId="04D108A5"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624548FA"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170D9104"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7E80F308"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33F87D08"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5EE170F3"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09B6FA57"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4BAE89D6"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01EAB35C" w14:textId="77777777" w:rsidR="00BD680B" w:rsidRPr="00E45102" w:rsidRDefault="00BD680B" w:rsidP="00BD680B">
            <w:pPr>
              <w:ind w:leftChars="0" w:left="2" w:hanging="2"/>
              <w:jc w:val="center"/>
              <w:rPr>
                <w:sz w:val="22"/>
                <w:szCs w:val="22"/>
              </w:rPr>
            </w:pPr>
          </w:p>
        </w:tc>
      </w:tr>
      <w:tr w:rsidR="00BD680B" w:rsidRPr="00E45102" w14:paraId="604C3272" w14:textId="77777777" w:rsidTr="00BD680B">
        <w:tc>
          <w:tcPr>
            <w:tcW w:w="828" w:type="dxa"/>
            <w:vMerge/>
          </w:tcPr>
          <w:p w14:paraId="33CF80D2"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3A8DC504"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6BCC044A"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0CCD82EC"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43244AE9"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625AA8CE"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4B0AD0B6"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78F5A2D7" w14:textId="77777777" w:rsidR="00BD680B" w:rsidRPr="00E45102" w:rsidRDefault="00BD680B" w:rsidP="00BD680B">
            <w:pPr>
              <w:ind w:leftChars="0" w:left="2" w:hanging="2"/>
              <w:jc w:val="center"/>
              <w:rPr>
                <w:sz w:val="22"/>
                <w:szCs w:val="22"/>
              </w:rPr>
            </w:pPr>
            <w:r w:rsidRPr="00E45102">
              <w:rPr>
                <w:sz w:val="22"/>
                <w:szCs w:val="22"/>
              </w:rPr>
              <w:t>KNS</w:t>
            </w:r>
          </w:p>
        </w:tc>
        <w:tc>
          <w:tcPr>
            <w:tcW w:w="1910" w:type="dxa"/>
          </w:tcPr>
          <w:p w14:paraId="02751250" w14:textId="77777777" w:rsidR="00BD680B" w:rsidRPr="00E45102" w:rsidRDefault="00BD680B" w:rsidP="00BD680B">
            <w:pPr>
              <w:ind w:leftChars="0" w:left="2" w:hanging="2"/>
              <w:jc w:val="center"/>
              <w:rPr>
                <w:sz w:val="22"/>
                <w:szCs w:val="22"/>
              </w:rPr>
            </w:pPr>
          </w:p>
        </w:tc>
      </w:tr>
      <w:tr w:rsidR="00BD680B" w:rsidRPr="00E45102" w14:paraId="4D2652B5" w14:textId="77777777" w:rsidTr="00BD680B">
        <w:tc>
          <w:tcPr>
            <w:tcW w:w="828" w:type="dxa"/>
            <w:vMerge/>
          </w:tcPr>
          <w:p w14:paraId="66381FC6"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227D00A"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1C64D2B2"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62F3BFF1" w14:textId="77777777" w:rsidR="00BD680B" w:rsidRPr="00E45102" w:rsidRDefault="00BD680B" w:rsidP="00BD680B">
            <w:pPr>
              <w:ind w:leftChars="0" w:left="2" w:hanging="2"/>
              <w:jc w:val="center"/>
              <w:rPr>
                <w:sz w:val="22"/>
                <w:szCs w:val="22"/>
              </w:rPr>
            </w:pPr>
          </w:p>
        </w:tc>
        <w:tc>
          <w:tcPr>
            <w:tcW w:w="1080" w:type="dxa"/>
          </w:tcPr>
          <w:p w14:paraId="3C17731E"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6AA81552" w14:textId="77777777" w:rsidR="00BD680B" w:rsidRPr="00E45102" w:rsidRDefault="00BD680B" w:rsidP="00BD680B">
            <w:pPr>
              <w:ind w:leftChars="0" w:left="2" w:hanging="2"/>
              <w:jc w:val="center"/>
              <w:rPr>
                <w:sz w:val="22"/>
                <w:szCs w:val="22"/>
              </w:rPr>
            </w:pPr>
          </w:p>
        </w:tc>
        <w:tc>
          <w:tcPr>
            <w:tcW w:w="943" w:type="dxa"/>
          </w:tcPr>
          <w:p w14:paraId="4D46D94F"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320B8278" w14:textId="77777777" w:rsidR="00BD680B" w:rsidRPr="00E45102" w:rsidRDefault="00BD680B" w:rsidP="00BD680B">
            <w:pPr>
              <w:ind w:leftChars="0" w:left="2" w:hanging="2"/>
              <w:jc w:val="center"/>
              <w:rPr>
                <w:sz w:val="22"/>
                <w:szCs w:val="22"/>
              </w:rPr>
            </w:pPr>
          </w:p>
        </w:tc>
        <w:tc>
          <w:tcPr>
            <w:tcW w:w="1910" w:type="dxa"/>
          </w:tcPr>
          <w:p w14:paraId="7E98F61B" w14:textId="77777777" w:rsidR="00BD680B" w:rsidRPr="00E45102" w:rsidRDefault="00BD680B" w:rsidP="00BD680B">
            <w:pPr>
              <w:ind w:leftChars="0" w:left="2" w:hanging="2"/>
              <w:jc w:val="center"/>
              <w:rPr>
                <w:sz w:val="22"/>
                <w:szCs w:val="22"/>
              </w:rPr>
            </w:pPr>
          </w:p>
        </w:tc>
      </w:tr>
      <w:tr w:rsidR="00BD680B" w:rsidRPr="00E45102" w14:paraId="710A86A3" w14:textId="77777777" w:rsidTr="00BD680B">
        <w:tc>
          <w:tcPr>
            <w:tcW w:w="828" w:type="dxa"/>
            <w:vMerge w:val="restart"/>
          </w:tcPr>
          <w:p w14:paraId="523FCEFB" w14:textId="77777777" w:rsidR="00BD680B" w:rsidRPr="00E45102" w:rsidRDefault="00BD680B" w:rsidP="00BD680B">
            <w:pPr>
              <w:ind w:leftChars="0" w:left="2" w:hanging="2"/>
              <w:jc w:val="center"/>
              <w:rPr>
                <w:sz w:val="22"/>
                <w:szCs w:val="22"/>
              </w:rPr>
            </w:pPr>
          </w:p>
          <w:p w14:paraId="74F45C3B" w14:textId="77777777" w:rsidR="00BD680B" w:rsidRPr="00E45102" w:rsidRDefault="00BD680B" w:rsidP="00BD680B">
            <w:pPr>
              <w:ind w:leftChars="0" w:left="2" w:hanging="2"/>
              <w:jc w:val="center"/>
              <w:rPr>
                <w:sz w:val="22"/>
                <w:szCs w:val="22"/>
              </w:rPr>
            </w:pPr>
          </w:p>
          <w:p w14:paraId="5D833699" w14:textId="77777777" w:rsidR="00BD680B" w:rsidRPr="00E45102" w:rsidRDefault="00BD680B" w:rsidP="00BD680B">
            <w:pPr>
              <w:ind w:leftChars="0" w:left="2" w:hanging="2"/>
              <w:jc w:val="center"/>
              <w:rPr>
                <w:sz w:val="22"/>
                <w:szCs w:val="22"/>
              </w:rPr>
            </w:pPr>
            <w:r w:rsidRPr="00E45102">
              <w:rPr>
                <w:sz w:val="22"/>
                <w:szCs w:val="22"/>
              </w:rPr>
              <w:t>Chiều</w:t>
            </w:r>
          </w:p>
        </w:tc>
        <w:tc>
          <w:tcPr>
            <w:tcW w:w="837" w:type="dxa"/>
          </w:tcPr>
          <w:p w14:paraId="0DD26C78"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5C97E5C0" w14:textId="77777777" w:rsidR="00BD680B" w:rsidRPr="00E45102" w:rsidRDefault="00BD680B" w:rsidP="00BD680B">
            <w:pPr>
              <w:ind w:leftChars="0" w:left="2" w:hanging="2"/>
              <w:jc w:val="center"/>
              <w:rPr>
                <w:sz w:val="22"/>
                <w:szCs w:val="22"/>
              </w:rPr>
            </w:pPr>
          </w:p>
        </w:tc>
        <w:tc>
          <w:tcPr>
            <w:tcW w:w="1036" w:type="dxa"/>
          </w:tcPr>
          <w:p w14:paraId="4A55CC65"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588F09C5" w14:textId="77777777" w:rsidR="00BD680B" w:rsidRPr="00E45102" w:rsidRDefault="00BD680B" w:rsidP="00BD680B">
            <w:pPr>
              <w:ind w:leftChars="0" w:left="2" w:hanging="2"/>
              <w:jc w:val="center"/>
              <w:rPr>
                <w:sz w:val="22"/>
                <w:szCs w:val="22"/>
              </w:rPr>
            </w:pPr>
          </w:p>
        </w:tc>
        <w:tc>
          <w:tcPr>
            <w:tcW w:w="1092" w:type="dxa"/>
          </w:tcPr>
          <w:p w14:paraId="0276A48F" w14:textId="77777777" w:rsidR="00BD680B" w:rsidRPr="00E45102" w:rsidRDefault="00BD680B" w:rsidP="00BD680B">
            <w:pPr>
              <w:ind w:leftChars="0" w:left="2" w:hanging="2"/>
              <w:jc w:val="center"/>
              <w:rPr>
                <w:sz w:val="22"/>
                <w:szCs w:val="22"/>
              </w:rPr>
            </w:pPr>
          </w:p>
        </w:tc>
        <w:tc>
          <w:tcPr>
            <w:tcW w:w="943" w:type="dxa"/>
          </w:tcPr>
          <w:p w14:paraId="1C93BB32" w14:textId="77777777" w:rsidR="00BD680B" w:rsidRPr="00E45102" w:rsidRDefault="00BD680B" w:rsidP="00BD680B">
            <w:pPr>
              <w:ind w:leftChars="0" w:left="2" w:hanging="2"/>
              <w:jc w:val="center"/>
              <w:rPr>
                <w:sz w:val="22"/>
                <w:szCs w:val="22"/>
              </w:rPr>
            </w:pPr>
          </w:p>
        </w:tc>
        <w:tc>
          <w:tcPr>
            <w:tcW w:w="942" w:type="dxa"/>
          </w:tcPr>
          <w:p w14:paraId="6A813E50" w14:textId="77777777" w:rsidR="00BD680B" w:rsidRPr="00E45102" w:rsidRDefault="00BD680B" w:rsidP="00BD680B">
            <w:pPr>
              <w:ind w:leftChars="0" w:left="2" w:hanging="2"/>
              <w:jc w:val="center"/>
              <w:rPr>
                <w:sz w:val="22"/>
                <w:szCs w:val="22"/>
              </w:rPr>
            </w:pPr>
          </w:p>
        </w:tc>
        <w:tc>
          <w:tcPr>
            <w:tcW w:w="1910" w:type="dxa"/>
          </w:tcPr>
          <w:p w14:paraId="7B406909" w14:textId="77777777" w:rsidR="00BD680B" w:rsidRPr="00E45102" w:rsidRDefault="00BD680B" w:rsidP="00BD680B">
            <w:pPr>
              <w:ind w:leftChars="0" w:left="2" w:hanging="2"/>
              <w:jc w:val="center"/>
              <w:rPr>
                <w:sz w:val="22"/>
                <w:szCs w:val="22"/>
              </w:rPr>
            </w:pPr>
          </w:p>
        </w:tc>
      </w:tr>
      <w:tr w:rsidR="00BD680B" w:rsidRPr="00E45102" w14:paraId="100FD0F0" w14:textId="77777777" w:rsidTr="00BD680B">
        <w:tc>
          <w:tcPr>
            <w:tcW w:w="828" w:type="dxa"/>
            <w:vMerge/>
          </w:tcPr>
          <w:p w14:paraId="3BDC0B88"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03B3450A"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0F6C41F0" w14:textId="77777777" w:rsidR="00BD680B" w:rsidRPr="00E45102" w:rsidRDefault="00BD680B" w:rsidP="00BD680B">
            <w:pPr>
              <w:ind w:leftChars="0" w:left="2" w:hanging="2"/>
              <w:jc w:val="center"/>
              <w:rPr>
                <w:sz w:val="22"/>
                <w:szCs w:val="22"/>
              </w:rPr>
            </w:pPr>
          </w:p>
        </w:tc>
        <w:tc>
          <w:tcPr>
            <w:tcW w:w="1036" w:type="dxa"/>
          </w:tcPr>
          <w:p w14:paraId="472A5B98"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3F08B408" w14:textId="77777777" w:rsidR="00BD680B" w:rsidRPr="00E45102" w:rsidRDefault="00BD680B" w:rsidP="00BD680B">
            <w:pPr>
              <w:ind w:leftChars="0" w:left="2" w:hanging="2"/>
              <w:jc w:val="center"/>
              <w:rPr>
                <w:sz w:val="22"/>
                <w:szCs w:val="22"/>
              </w:rPr>
            </w:pPr>
          </w:p>
        </w:tc>
        <w:tc>
          <w:tcPr>
            <w:tcW w:w="1092" w:type="dxa"/>
          </w:tcPr>
          <w:p w14:paraId="4BEF5A44" w14:textId="77777777" w:rsidR="00BD680B" w:rsidRPr="00E45102" w:rsidRDefault="00BD680B" w:rsidP="00BD680B">
            <w:pPr>
              <w:ind w:leftChars="0" w:left="2" w:hanging="2"/>
              <w:jc w:val="center"/>
              <w:rPr>
                <w:sz w:val="22"/>
                <w:szCs w:val="22"/>
              </w:rPr>
            </w:pPr>
          </w:p>
        </w:tc>
        <w:tc>
          <w:tcPr>
            <w:tcW w:w="943" w:type="dxa"/>
          </w:tcPr>
          <w:p w14:paraId="3866C7DB" w14:textId="77777777" w:rsidR="00BD680B" w:rsidRPr="00E45102" w:rsidRDefault="00BD680B" w:rsidP="00BD680B">
            <w:pPr>
              <w:ind w:leftChars="0" w:left="2" w:hanging="2"/>
              <w:jc w:val="center"/>
              <w:rPr>
                <w:sz w:val="22"/>
                <w:szCs w:val="22"/>
              </w:rPr>
            </w:pPr>
          </w:p>
        </w:tc>
        <w:tc>
          <w:tcPr>
            <w:tcW w:w="942" w:type="dxa"/>
          </w:tcPr>
          <w:p w14:paraId="5A0DFEA3" w14:textId="77777777" w:rsidR="00BD680B" w:rsidRPr="00E45102" w:rsidRDefault="00BD680B" w:rsidP="00BD680B">
            <w:pPr>
              <w:ind w:leftChars="0" w:left="2" w:hanging="2"/>
              <w:jc w:val="center"/>
              <w:rPr>
                <w:sz w:val="22"/>
                <w:szCs w:val="22"/>
              </w:rPr>
            </w:pPr>
          </w:p>
        </w:tc>
        <w:tc>
          <w:tcPr>
            <w:tcW w:w="1910" w:type="dxa"/>
          </w:tcPr>
          <w:p w14:paraId="65EEAA80" w14:textId="77777777" w:rsidR="00BD680B" w:rsidRPr="00E45102" w:rsidRDefault="00BD680B" w:rsidP="00BD680B">
            <w:pPr>
              <w:ind w:leftChars="0" w:left="2" w:hanging="2"/>
              <w:jc w:val="center"/>
              <w:rPr>
                <w:sz w:val="22"/>
                <w:szCs w:val="22"/>
              </w:rPr>
            </w:pPr>
          </w:p>
        </w:tc>
      </w:tr>
      <w:tr w:rsidR="00BD680B" w:rsidRPr="00E45102" w14:paraId="0D839057" w14:textId="77777777" w:rsidTr="00BD680B">
        <w:trPr>
          <w:trHeight w:val="224"/>
        </w:trPr>
        <w:tc>
          <w:tcPr>
            <w:tcW w:w="828" w:type="dxa"/>
            <w:vMerge/>
          </w:tcPr>
          <w:p w14:paraId="49CF31E5"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2CBA0C90"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7880B924" w14:textId="77777777" w:rsidR="00BD680B" w:rsidRPr="00E45102" w:rsidRDefault="00BD680B" w:rsidP="00BD680B">
            <w:pPr>
              <w:ind w:leftChars="0" w:left="2" w:hanging="2"/>
              <w:jc w:val="center"/>
              <w:rPr>
                <w:sz w:val="22"/>
                <w:szCs w:val="22"/>
              </w:rPr>
            </w:pPr>
          </w:p>
        </w:tc>
        <w:tc>
          <w:tcPr>
            <w:tcW w:w="1036" w:type="dxa"/>
          </w:tcPr>
          <w:p w14:paraId="7D4B8932"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55DB2B63" w14:textId="77777777" w:rsidR="00BD680B" w:rsidRPr="00E45102" w:rsidRDefault="00BD680B" w:rsidP="00BD680B">
            <w:pPr>
              <w:ind w:leftChars="0" w:left="2" w:hanging="2"/>
              <w:jc w:val="center"/>
              <w:rPr>
                <w:sz w:val="22"/>
                <w:szCs w:val="22"/>
              </w:rPr>
            </w:pPr>
          </w:p>
        </w:tc>
        <w:tc>
          <w:tcPr>
            <w:tcW w:w="1092" w:type="dxa"/>
          </w:tcPr>
          <w:p w14:paraId="541C6847" w14:textId="77777777" w:rsidR="00BD680B" w:rsidRPr="00E45102" w:rsidRDefault="00BD680B" w:rsidP="00BD680B">
            <w:pPr>
              <w:ind w:leftChars="0" w:left="2" w:hanging="2"/>
              <w:jc w:val="center"/>
              <w:rPr>
                <w:sz w:val="22"/>
                <w:szCs w:val="22"/>
              </w:rPr>
            </w:pPr>
          </w:p>
        </w:tc>
        <w:tc>
          <w:tcPr>
            <w:tcW w:w="943" w:type="dxa"/>
          </w:tcPr>
          <w:p w14:paraId="60D95A89" w14:textId="77777777" w:rsidR="00BD680B" w:rsidRPr="00E45102" w:rsidRDefault="00BD680B" w:rsidP="00BD680B">
            <w:pPr>
              <w:ind w:leftChars="0" w:left="2" w:hanging="2"/>
              <w:jc w:val="center"/>
              <w:rPr>
                <w:sz w:val="22"/>
                <w:szCs w:val="22"/>
              </w:rPr>
            </w:pPr>
          </w:p>
        </w:tc>
        <w:tc>
          <w:tcPr>
            <w:tcW w:w="942" w:type="dxa"/>
          </w:tcPr>
          <w:p w14:paraId="0D732572" w14:textId="77777777" w:rsidR="00BD680B" w:rsidRPr="00E45102" w:rsidRDefault="00BD680B" w:rsidP="00BD680B">
            <w:pPr>
              <w:ind w:leftChars="0" w:left="2" w:hanging="2"/>
              <w:jc w:val="center"/>
              <w:rPr>
                <w:sz w:val="22"/>
                <w:szCs w:val="22"/>
              </w:rPr>
            </w:pPr>
          </w:p>
        </w:tc>
        <w:tc>
          <w:tcPr>
            <w:tcW w:w="1910" w:type="dxa"/>
          </w:tcPr>
          <w:p w14:paraId="15703A91" w14:textId="77777777" w:rsidR="00BD680B" w:rsidRPr="00E45102" w:rsidRDefault="00BD680B" w:rsidP="00BD680B">
            <w:pPr>
              <w:ind w:leftChars="0" w:left="2" w:hanging="2"/>
              <w:jc w:val="center"/>
              <w:rPr>
                <w:sz w:val="22"/>
                <w:szCs w:val="22"/>
              </w:rPr>
            </w:pPr>
          </w:p>
        </w:tc>
      </w:tr>
      <w:tr w:rsidR="00BD680B" w:rsidRPr="00E45102" w14:paraId="45B2F929" w14:textId="77777777" w:rsidTr="00BD680B">
        <w:trPr>
          <w:trHeight w:val="224"/>
        </w:trPr>
        <w:tc>
          <w:tcPr>
            <w:tcW w:w="828" w:type="dxa"/>
            <w:vMerge/>
          </w:tcPr>
          <w:p w14:paraId="0B450DE9"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73334EE0"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1265E02A" w14:textId="77777777" w:rsidR="00BD680B" w:rsidRPr="00E45102" w:rsidRDefault="00BD680B" w:rsidP="00BD680B">
            <w:pPr>
              <w:ind w:leftChars="0" w:left="2" w:hanging="2"/>
              <w:jc w:val="center"/>
              <w:rPr>
                <w:sz w:val="22"/>
                <w:szCs w:val="22"/>
              </w:rPr>
            </w:pPr>
          </w:p>
        </w:tc>
        <w:tc>
          <w:tcPr>
            <w:tcW w:w="1036" w:type="dxa"/>
          </w:tcPr>
          <w:p w14:paraId="6955573D" w14:textId="77777777" w:rsidR="00BD680B" w:rsidRPr="00E45102" w:rsidRDefault="00BD680B" w:rsidP="00BD680B">
            <w:pPr>
              <w:ind w:leftChars="0" w:left="2" w:hanging="2"/>
              <w:jc w:val="center"/>
              <w:rPr>
                <w:sz w:val="22"/>
                <w:szCs w:val="22"/>
              </w:rPr>
            </w:pPr>
            <w:r w:rsidRPr="00E45102">
              <w:rPr>
                <w:sz w:val="22"/>
                <w:szCs w:val="22"/>
              </w:rPr>
              <w:t>KNS</w:t>
            </w:r>
          </w:p>
        </w:tc>
        <w:tc>
          <w:tcPr>
            <w:tcW w:w="1080" w:type="dxa"/>
          </w:tcPr>
          <w:p w14:paraId="0A00B0E8" w14:textId="77777777" w:rsidR="00BD680B" w:rsidRPr="00E45102" w:rsidRDefault="00BD680B" w:rsidP="00BD680B">
            <w:pPr>
              <w:ind w:leftChars="0" w:left="2" w:hanging="2"/>
              <w:jc w:val="center"/>
              <w:rPr>
                <w:sz w:val="22"/>
                <w:szCs w:val="22"/>
              </w:rPr>
            </w:pPr>
          </w:p>
        </w:tc>
        <w:tc>
          <w:tcPr>
            <w:tcW w:w="1092" w:type="dxa"/>
          </w:tcPr>
          <w:p w14:paraId="578F5D6A" w14:textId="77777777" w:rsidR="00BD680B" w:rsidRPr="00E45102" w:rsidRDefault="00BD680B" w:rsidP="00BD680B">
            <w:pPr>
              <w:ind w:leftChars="0" w:left="2" w:hanging="2"/>
              <w:jc w:val="center"/>
              <w:rPr>
                <w:sz w:val="22"/>
                <w:szCs w:val="22"/>
              </w:rPr>
            </w:pPr>
          </w:p>
        </w:tc>
        <w:tc>
          <w:tcPr>
            <w:tcW w:w="943" w:type="dxa"/>
          </w:tcPr>
          <w:p w14:paraId="31FFA0FF" w14:textId="77777777" w:rsidR="00BD680B" w:rsidRPr="00E45102" w:rsidRDefault="00BD680B" w:rsidP="00BD680B">
            <w:pPr>
              <w:ind w:leftChars="0" w:left="2" w:hanging="2"/>
              <w:jc w:val="center"/>
              <w:rPr>
                <w:sz w:val="22"/>
                <w:szCs w:val="22"/>
              </w:rPr>
            </w:pPr>
          </w:p>
        </w:tc>
        <w:tc>
          <w:tcPr>
            <w:tcW w:w="942" w:type="dxa"/>
          </w:tcPr>
          <w:p w14:paraId="36D02949" w14:textId="77777777" w:rsidR="00BD680B" w:rsidRPr="00E45102" w:rsidRDefault="00BD680B" w:rsidP="00BD680B">
            <w:pPr>
              <w:ind w:leftChars="0" w:left="2" w:hanging="2"/>
              <w:jc w:val="center"/>
              <w:rPr>
                <w:sz w:val="22"/>
                <w:szCs w:val="22"/>
              </w:rPr>
            </w:pPr>
          </w:p>
        </w:tc>
        <w:tc>
          <w:tcPr>
            <w:tcW w:w="1910" w:type="dxa"/>
          </w:tcPr>
          <w:p w14:paraId="6ACC9668" w14:textId="77777777" w:rsidR="00BD680B" w:rsidRPr="00E45102" w:rsidRDefault="00BD680B" w:rsidP="00BD680B">
            <w:pPr>
              <w:ind w:leftChars="0" w:left="2" w:hanging="2"/>
              <w:jc w:val="center"/>
              <w:rPr>
                <w:sz w:val="22"/>
                <w:szCs w:val="22"/>
              </w:rPr>
            </w:pPr>
          </w:p>
        </w:tc>
      </w:tr>
      <w:tr w:rsidR="00BD680B" w:rsidRPr="00E45102" w14:paraId="495CDCFE" w14:textId="77777777" w:rsidTr="00BD680B">
        <w:trPr>
          <w:trHeight w:val="224"/>
        </w:trPr>
        <w:tc>
          <w:tcPr>
            <w:tcW w:w="828" w:type="dxa"/>
            <w:vMerge/>
          </w:tcPr>
          <w:p w14:paraId="7E0D6A97"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63BF14BF"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348BC0D3" w14:textId="77777777" w:rsidR="00BD680B" w:rsidRPr="00E45102" w:rsidRDefault="00BD680B" w:rsidP="00BD680B">
            <w:pPr>
              <w:ind w:leftChars="0" w:left="2" w:hanging="2"/>
              <w:jc w:val="center"/>
              <w:rPr>
                <w:sz w:val="22"/>
                <w:szCs w:val="22"/>
              </w:rPr>
            </w:pPr>
          </w:p>
        </w:tc>
        <w:tc>
          <w:tcPr>
            <w:tcW w:w="1036" w:type="dxa"/>
          </w:tcPr>
          <w:p w14:paraId="70712588" w14:textId="77777777" w:rsidR="00BD680B" w:rsidRPr="00E45102" w:rsidRDefault="00BD680B" w:rsidP="00BD680B">
            <w:pPr>
              <w:ind w:leftChars="0" w:left="2" w:hanging="2"/>
              <w:jc w:val="center"/>
              <w:rPr>
                <w:sz w:val="22"/>
                <w:szCs w:val="22"/>
              </w:rPr>
            </w:pPr>
          </w:p>
        </w:tc>
        <w:tc>
          <w:tcPr>
            <w:tcW w:w="1080" w:type="dxa"/>
          </w:tcPr>
          <w:p w14:paraId="3FB9CC2A" w14:textId="77777777" w:rsidR="00BD680B" w:rsidRPr="00E45102" w:rsidRDefault="00BD680B" w:rsidP="00BD680B">
            <w:pPr>
              <w:ind w:leftChars="0" w:left="2" w:hanging="2"/>
              <w:jc w:val="center"/>
              <w:rPr>
                <w:sz w:val="22"/>
                <w:szCs w:val="22"/>
              </w:rPr>
            </w:pPr>
          </w:p>
        </w:tc>
        <w:tc>
          <w:tcPr>
            <w:tcW w:w="1092" w:type="dxa"/>
          </w:tcPr>
          <w:p w14:paraId="55DA478A" w14:textId="77777777" w:rsidR="00BD680B" w:rsidRPr="00E45102" w:rsidRDefault="00BD680B" w:rsidP="00BD680B">
            <w:pPr>
              <w:ind w:leftChars="0" w:left="2" w:hanging="2"/>
              <w:jc w:val="center"/>
              <w:rPr>
                <w:sz w:val="22"/>
                <w:szCs w:val="22"/>
              </w:rPr>
            </w:pPr>
          </w:p>
        </w:tc>
        <w:tc>
          <w:tcPr>
            <w:tcW w:w="943" w:type="dxa"/>
          </w:tcPr>
          <w:p w14:paraId="31F762A2" w14:textId="77777777" w:rsidR="00BD680B" w:rsidRPr="00E45102" w:rsidRDefault="00BD680B" w:rsidP="00BD680B">
            <w:pPr>
              <w:ind w:leftChars="0" w:left="2" w:hanging="2"/>
              <w:jc w:val="center"/>
              <w:rPr>
                <w:sz w:val="22"/>
                <w:szCs w:val="22"/>
              </w:rPr>
            </w:pPr>
          </w:p>
        </w:tc>
        <w:tc>
          <w:tcPr>
            <w:tcW w:w="942" w:type="dxa"/>
          </w:tcPr>
          <w:p w14:paraId="7A8FB119" w14:textId="77777777" w:rsidR="00BD680B" w:rsidRPr="00E45102" w:rsidRDefault="00BD680B" w:rsidP="00BD680B">
            <w:pPr>
              <w:ind w:leftChars="0" w:left="2" w:hanging="2"/>
              <w:jc w:val="center"/>
              <w:rPr>
                <w:sz w:val="22"/>
                <w:szCs w:val="22"/>
              </w:rPr>
            </w:pPr>
          </w:p>
        </w:tc>
        <w:tc>
          <w:tcPr>
            <w:tcW w:w="1910" w:type="dxa"/>
          </w:tcPr>
          <w:p w14:paraId="7589FA86" w14:textId="77777777" w:rsidR="00BD680B" w:rsidRPr="00E45102" w:rsidRDefault="00BD680B" w:rsidP="00BD680B">
            <w:pPr>
              <w:ind w:leftChars="0" w:left="2" w:hanging="2"/>
              <w:jc w:val="center"/>
              <w:rPr>
                <w:sz w:val="22"/>
                <w:szCs w:val="22"/>
              </w:rPr>
            </w:pPr>
          </w:p>
        </w:tc>
      </w:tr>
      <w:tr w:rsidR="00BD680B" w:rsidRPr="00E45102" w14:paraId="568CF49F" w14:textId="77777777" w:rsidTr="00BD680B">
        <w:tc>
          <w:tcPr>
            <w:tcW w:w="9855" w:type="dxa"/>
            <w:gridSpan w:val="9"/>
          </w:tcPr>
          <w:p w14:paraId="0A96CEEC" w14:textId="77777777" w:rsidR="00BD680B" w:rsidRPr="00E45102" w:rsidRDefault="00BD680B" w:rsidP="00BD680B">
            <w:pPr>
              <w:ind w:leftChars="0" w:left="2" w:hanging="2"/>
              <w:jc w:val="center"/>
              <w:rPr>
                <w:sz w:val="22"/>
                <w:szCs w:val="22"/>
              </w:rPr>
            </w:pPr>
            <w:r w:rsidRPr="00E45102">
              <w:rPr>
                <w:b/>
                <w:sz w:val="22"/>
                <w:szCs w:val="22"/>
              </w:rPr>
              <w:t>Số tiết/tuần:</w:t>
            </w:r>
            <w:r w:rsidRPr="00E45102">
              <w:rPr>
                <w:sz w:val="22"/>
                <w:szCs w:val="22"/>
              </w:rPr>
              <w:t xml:space="preserve"> 31</w:t>
            </w:r>
          </w:p>
        </w:tc>
      </w:tr>
    </w:tbl>
    <w:p w14:paraId="7BAEFEB3" w14:textId="77777777" w:rsidR="00BD680B" w:rsidRPr="00E45102" w:rsidRDefault="00BD680B" w:rsidP="00A25E3A">
      <w:pPr>
        <w:ind w:leftChars="0" w:left="0" w:firstLineChars="0" w:firstLine="0"/>
        <w:rPr>
          <w:sz w:val="22"/>
          <w:szCs w:val="22"/>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43"/>
        <w:gridCol w:w="942"/>
        <w:gridCol w:w="1910"/>
      </w:tblGrid>
      <w:tr w:rsidR="00BD680B" w:rsidRPr="00E45102" w14:paraId="2E9A62E9" w14:textId="77777777" w:rsidTr="00BD680B">
        <w:tc>
          <w:tcPr>
            <w:tcW w:w="9855" w:type="dxa"/>
            <w:gridSpan w:val="9"/>
          </w:tcPr>
          <w:p w14:paraId="036E03F4" w14:textId="77777777" w:rsidR="00BD680B" w:rsidRPr="00E45102" w:rsidRDefault="00BD680B" w:rsidP="00BD680B">
            <w:pPr>
              <w:ind w:leftChars="0" w:left="2" w:hanging="2"/>
              <w:jc w:val="center"/>
              <w:rPr>
                <w:sz w:val="22"/>
                <w:szCs w:val="22"/>
              </w:rPr>
            </w:pPr>
            <w:r w:rsidRPr="00E45102">
              <w:rPr>
                <w:b/>
                <w:sz w:val="22"/>
                <w:szCs w:val="22"/>
              </w:rPr>
              <w:t xml:space="preserve">TUẦN 26 </w:t>
            </w:r>
            <w:r w:rsidRPr="00E45102">
              <w:rPr>
                <w:sz w:val="22"/>
                <w:szCs w:val="22"/>
              </w:rPr>
              <w:t>(Từ 7/3 đến hết 12/3)</w:t>
            </w:r>
          </w:p>
        </w:tc>
      </w:tr>
      <w:tr w:rsidR="00BD680B" w:rsidRPr="00E45102" w14:paraId="10C073ED" w14:textId="77777777" w:rsidTr="00BD680B">
        <w:tc>
          <w:tcPr>
            <w:tcW w:w="1665" w:type="dxa"/>
            <w:gridSpan w:val="2"/>
          </w:tcPr>
          <w:p w14:paraId="73D1521E" w14:textId="77777777" w:rsidR="00BD680B" w:rsidRPr="00E45102" w:rsidRDefault="00BD680B" w:rsidP="00BD680B">
            <w:pPr>
              <w:ind w:leftChars="0" w:left="2" w:hanging="2"/>
              <w:jc w:val="center"/>
              <w:rPr>
                <w:sz w:val="22"/>
                <w:szCs w:val="22"/>
              </w:rPr>
            </w:pPr>
            <w:r w:rsidRPr="00E45102">
              <w:rPr>
                <w:b/>
                <w:sz w:val="22"/>
                <w:szCs w:val="22"/>
              </w:rPr>
              <w:t>THỜI GIAN</w:t>
            </w:r>
          </w:p>
        </w:tc>
        <w:tc>
          <w:tcPr>
            <w:tcW w:w="1187" w:type="dxa"/>
          </w:tcPr>
          <w:p w14:paraId="4048420F" w14:textId="77777777" w:rsidR="00BD680B" w:rsidRPr="00E45102" w:rsidRDefault="00BD680B" w:rsidP="00BD680B">
            <w:pPr>
              <w:ind w:leftChars="0" w:left="2" w:hanging="2"/>
              <w:jc w:val="center"/>
              <w:rPr>
                <w:sz w:val="22"/>
                <w:szCs w:val="22"/>
              </w:rPr>
            </w:pPr>
            <w:r w:rsidRPr="00E45102">
              <w:rPr>
                <w:sz w:val="22"/>
                <w:szCs w:val="22"/>
              </w:rPr>
              <w:t>7/3</w:t>
            </w:r>
          </w:p>
        </w:tc>
        <w:tc>
          <w:tcPr>
            <w:tcW w:w="1036" w:type="dxa"/>
          </w:tcPr>
          <w:p w14:paraId="2F1B085A" w14:textId="77777777" w:rsidR="00BD680B" w:rsidRPr="00E45102" w:rsidRDefault="00BD680B" w:rsidP="00BD680B">
            <w:pPr>
              <w:ind w:leftChars="0" w:left="2" w:hanging="2"/>
              <w:jc w:val="center"/>
              <w:rPr>
                <w:sz w:val="22"/>
                <w:szCs w:val="22"/>
              </w:rPr>
            </w:pPr>
            <w:r w:rsidRPr="00E45102">
              <w:rPr>
                <w:sz w:val="22"/>
                <w:szCs w:val="22"/>
              </w:rPr>
              <w:t>8/3</w:t>
            </w:r>
          </w:p>
        </w:tc>
        <w:tc>
          <w:tcPr>
            <w:tcW w:w="1080" w:type="dxa"/>
          </w:tcPr>
          <w:p w14:paraId="3B1C2270" w14:textId="77777777" w:rsidR="00BD680B" w:rsidRPr="00E45102" w:rsidRDefault="00BD680B" w:rsidP="00BD680B">
            <w:pPr>
              <w:ind w:leftChars="0" w:left="2" w:hanging="2"/>
              <w:jc w:val="center"/>
              <w:rPr>
                <w:sz w:val="22"/>
                <w:szCs w:val="22"/>
              </w:rPr>
            </w:pPr>
            <w:r w:rsidRPr="00E45102">
              <w:rPr>
                <w:sz w:val="22"/>
                <w:szCs w:val="22"/>
              </w:rPr>
              <w:t>9/3</w:t>
            </w:r>
          </w:p>
        </w:tc>
        <w:tc>
          <w:tcPr>
            <w:tcW w:w="1092" w:type="dxa"/>
          </w:tcPr>
          <w:p w14:paraId="4161EFF0" w14:textId="77777777" w:rsidR="00BD680B" w:rsidRPr="00E45102" w:rsidRDefault="00BD680B" w:rsidP="00BD680B">
            <w:pPr>
              <w:ind w:leftChars="0" w:left="2" w:hanging="2"/>
              <w:jc w:val="center"/>
              <w:rPr>
                <w:sz w:val="22"/>
                <w:szCs w:val="22"/>
              </w:rPr>
            </w:pPr>
            <w:r w:rsidRPr="00E45102">
              <w:rPr>
                <w:sz w:val="22"/>
                <w:szCs w:val="22"/>
              </w:rPr>
              <w:t>10/3</w:t>
            </w:r>
          </w:p>
        </w:tc>
        <w:tc>
          <w:tcPr>
            <w:tcW w:w="943" w:type="dxa"/>
          </w:tcPr>
          <w:p w14:paraId="653EAE71" w14:textId="77777777" w:rsidR="00BD680B" w:rsidRPr="00E45102" w:rsidRDefault="00BD680B" w:rsidP="00BD680B">
            <w:pPr>
              <w:ind w:leftChars="0" w:left="2" w:hanging="2"/>
              <w:jc w:val="center"/>
              <w:rPr>
                <w:sz w:val="22"/>
                <w:szCs w:val="22"/>
              </w:rPr>
            </w:pPr>
            <w:r w:rsidRPr="00E45102">
              <w:rPr>
                <w:sz w:val="22"/>
                <w:szCs w:val="22"/>
              </w:rPr>
              <w:t>11/3</w:t>
            </w:r>
          </w:p>
        </w:tc>
        <w:tc>
          <w:tcPr>
            <w:tcW w:w="942" w:type="dxa"/>
          </w:tcPr>
          <w:p w14:paraId="30B7003D" w14:textId="77777777" w:rsidR="00BD680B" w:rsidRPr="00E45102" w:rsidRDefault="00BD680B" w:rsidP="00BD680B">
            <w:pPr>
              <w:ind w:leftChars="0" w:left="2" w:hanging="2"/>
              <w:jc w:val="center"/>
              <w:rPr>
                <w:sz w:val="22"/>
                <w:szCs w:val="22"/>
              </w:rPr>
            </w:pPr>
            <w:r w:rsidRPr="00E45102">
              <w:rPr>
                <w:sz w:val="22"/>
                <w:szCs w:val="22"/>
              </w:rPr>
              <w:t>12/3</w:t>
            </w:r>
          </w:p>
        </w:tc>
        <w:tc>
          <w:tcPr>
            <w:tcW w:w="1910" w:type="dxa"/>
            <w:vMerge w:val="restart"/>
          </w:tcPr>
          <w:p w14:paraId="7791002B" w14:textId="77777777" w:rsidR="00BD680B" w:rsidRPr="00E45102" w:rsidRDefault="00BD680B" w:rsidP="00BD680B">
            <w:pPr>
              <w:ind w:leftChars="0" w:left="2" w:hanging="2"/>
              <w:jc w:val="center"/>
              <w:rPr>
                <w:sz w:val="22"/>
                <w:szCs w:val="22"/>
              </w:rPr>
            </w:pPr>
            <w:r w:rsidRPr="00E45102">
              <w:rPr>
                <w:sz w:val="22"/>
                <w:szCs w:val="22"/>
              </w:rPr>
              <w:t>Điều chỉnh KH tuần</w:t>
            </w:r>
          </w:p>
        </w:tc>
      </w:tr>
      <w:tr w:rsidR="00BD680B" w:rsidRPr="00E45102" w14:paraId="3241124F" w14:textId="77777777" w:rsidTr="00BD680B">
        <w:tc>
          <w:tcPr>
            <w:tcW w:w="828" w:type="dxa"/>
          </w:tcPr>
          <w:p w14:paraId="422BF9C7" w14:textId="77777777" w:rsidR="00BD680B" w:rsidRPr="00E45102" w:rsidRDefault="00BD680B" w:rsidP="00BD680B">
            <w:pPr>
              <w:ind w:leftChars="0" w:left="2" w:hanging="2"/>
              <w:rPr>
                <w:sz w:val="22"/>
                <w:szCs w:val="22"/>
              </w:rPr>
            </w:pPr>
            <w:r w:rsidRPr="00E45102">
              <w:rPr>
                <w:sz w:val="22"/>
                <w:szCs w:val="22"/>
              </w:rPr>
              <w:t>Buổi</w:t>
            </w:r>
          </w:p>
        </w:tc>
        <w:tc>
          <w:tcPr>
            <w:tcW w:w="837" w:type="dxa"/>
          </w:tcPr>
          <w:p w14:paraId="2C1A275A" w14:textId="77777777" w:rsidR="00BD680B" w:rsidRPr="00E45102" w:rsidRDefault="00BD680B" w:rsidP="00BD680B">
            <w:pPr>
              <w:ind w:leftChars="0" w:left="2" w:hanging="2"/>
              <w:rPr>
                <w:sz w:val="22"/>
                <w:szCs w:val="22"/>
              </w:rPr>
            </w:pPr>
            <w:r w:rsidRPr="00E45102">
              <w:rPr>
                <w:sz w:val="22"/>
                <w:szCs w:val="22"/>
              </w:rPr>
              <w:t>Tiết</w:t>
            </w:r>
          </w:p>
        </w:tc>
        <w:tc>
          <w:tcPr>
            <w:tcW w:w="1187" w:type="dxa"/>
          </w:tcPr>
          <w:p w14:paraId="02647C4B" w14:textId="77777777" w:rsidR="00BD680B" w:rsidRPr="00E45102" w:rsidRDefault="00BD680B" w:rsidP="00BD680B">
            <w:pPr>
              <w:ind w:leftChars="0" w:left="2" w:hanging="2"/>
              <w:rPr>
                <w:sz w:val="22"/>
                <w:szCs w:val="22"/>
              </w:rPr>
            </w:pPr>
            <w:r w:rsidRPr="00E45102">
              <w:rPr>
                <w:sz w:val="22"/>
                <w:szCs w:val="22"/>
              </w:rPr>
              <w:t>Thứ 2</w:t>
            </w:r>
          </w:p>
        </w:tc>
        <w:tc>
          <w:tcPr>
            <w:tcW w:w="1036" w:type="dxa"/>
          </w:tcPr>
          <w:p w14:paraId="6400FF7E" w14:textId="77777777" w:rsidR="00BD680B" w:rsidRPr="00E45102" w:rsidRDefault="00BD680B" w:rsidP="00BD680B">
            <w:pPr>
              <w:ind w:leftChars="0" w:left="2" w:hanging="2"/>
              <w:rPr>
                <w:sz w:val="22"/>
                <w:szCs w:val="22"/>
              </w:rPr>
            </w:pPr>
            <w:r w:rsidRPr="00E45102">
              <w:rPr>
                <w:sz w:val="22"/>
                <w:szCs w:val="22"/>
              </w:rPr>
              <w:t>Thứ 3</w:t>
            </w:r>
          </w:p>
        </w:tc>
        <w:tc>
          <w:tcPr>
            <w:tcW w:w="1080" w:type="dxa"/>
          </w:tcPr>
          <w:p w14:paraId="15567219" w14:textId="77777777" w:rsidR="00BD680B" w:rsidRPr="00E45102" w:rsidRDefault="00BD680B" w:rsidP="00BD680B">
            <w:pPr>
              <w:ind w:leftChars="0" w:left="2" w:hanging="2"/>
              <w:rPr>
                <w:sz w:val="22"/>
                <w:szCs w:val="22"/>
              </w:rPr>
            </w:pPr>
            <w:r w:rsidRPr="00E45102">
              <w:rPr>
                <w:sz w:val="22"/>
                <w:szCs w:val="22"/>
              </w:rPr>
              <w:t>Thứ 4</w:t>
            </w:r>
          </w:p>
        </w:tc>
        <w:tc>
          <w:tcPr>
            <w:tcW w:w="1092" w:type="dxa"/>
          </w:tcPr>
          <w:p w14:paraId="3063F416" w14:textId="77777777" w:rsidR="00BD680B" w:rsidRPr="00E45102" w:rsidRDefault="00BD680B" w:rsidP="00BD680B">
            <w:pPr>
              <w:ind w:leftChars="0" w:left="2" w:hanging="2"/>
              <w:rPr>
                <w:sz w:val="22"/>
                <w:szCs w:val="22"/>
              </w:rPr>
            </w:pPr>
            <w:r w:rsidRPr="00E45102">
              <w:rPr>
                <w:sz w:val="22"/>
                <w:szCs w:val="22"/>
              </w:rPr>
              <w:t>Thứ 5</w:t>
            </w:r>
          </w:p>
        </w:tc>
        <w:tc>
          <w:tcPr>
            <w:tcW w:w="943" w:type="dxa"/>
          </w:tcPr>
          <w:p w14:paraId="0597C304" w14:textId="77777777" w:rsidR="00BD680B" w:rsidRPr="00E45102" w:rsidRDefault="00BD680B" w:rsidP="00BD680B">
            <w:pPr>
              <w:ind w:leftChars="0" w:left="2" w:hanging="2"/>
              <w:rPr>
                <w:sz w:val="22"/>
                <w:szCs w:val="22"/>
              </w:rPr>
            </w:pPr>
            <w:r w:rsidRPr="00E45102">
              <w:rPr>
                <w:sz w:val="22"/>
                <w:szCs w:val="22"/>
              </w:rPr>
              <w:t>Thứ 6</w:t>
            </w:r>
          </w:p>
        </w:tc>
        <w:tc>
          <w:tcPr>
            <w:tcW w:w="942" w:type="dxa"/>
          </w:tcPr>
          <w:p w14:paraId="2A212DD2" w14:textId="77777777" w:rsidR="00BD680B" w:rsidRPr="00E45102" w:rsidRDefault="00BD680B" w:rsidP="00BD680B">
            <w:pPr>
              <w:ind w:leftChars="0" w:left="2" w:hanging="2"/>
              <w:rPr>
                <w:sz w:val="22"/>
                <w:szCs w:val="22"/>
              </w:rPr>
            </w:pPr>
            <w:r w:rsidRPr="00E45102">
              <w:rPr>
                <w:sz w:val="22"/>
                <w:szCs w:val="22"/>
              </w:rPr>
              <w:t>Thứ 7</w:t>
            </w:r>
          </w:p>
        </w:tc>
        <w:tc>
          <w:tcPr>
            <w:tcW w:w="1910" w:type="dxa"/>
            <w:vMerge/>
          </w:tcPr>
          <w:p w14:paraId="55E7A210"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r>
      <w:tr w:rsidR="00BD680B" w:rsidRPr="00E45102" w14:paraId="261FEE14" w14:textId="77777777" w:rsidTr="00BD680B">
        <w:tc>
          <w:tcPr>
            <w:tcW w:w="828" w:type="dxa"/>
            <w:vMerge w:val="restart"/>
          </w:tcPr>
          <w:p w14:paraId="05683A05" w14:textId="77777777" w:rsidR="00BD680B" w:rsidRPr="00E45102" w:rsidRDefault="00BD680B" w:rsidP="00BD680B">
            <w:pPr>
              <w:ind w:leftChars="0" w:left="2" w:hanging="2"/>
              <w:jc w:val="center"/>
              <w:rPr>
                <w:sz w:val="22"/>
                <w:szCs w:val="22"/>
              </w:rPr>
            </w:pPr>
          </w:p>
          <w:p w14:paraId="0A8672B7" w14:textId="77777777" w:rsidR="00BD680B" w:rsidRPr="00E45102" w:rsidRDefault="00BD680B" w:rsidP="00BD680B">
            <w:pPr>
              <w:ind w:leftChars="0" w:left="2" w:hanging="2"/>
              <w:jc w:val="center"/>
              <w:rPr>
                <w:sz w:val="22"/>
                <w:szCs w:val="22"/>
              </w:rPr>
            </w:pPr>
          </w:p>
          <w:p w14:paraId="62EB7FFD" w14:textId="77777777" w:rsidR="00BD680B" w:rsidRPr="00E45102" w:rsidRDefault="00BD680B" w:rsidP="00BD680B">
            <w:pPr>
              <w:ind w:leftChars="0" w:left="2" w:hanging="2"/>
              <w:rPr>
                <w:sz w:val="22"/>
                <w:szCs w:val="22"/>
              </w:rPr>
            </w:pPr>
            <w:r w:rsidRPr="00E45102">
              <w:rPr>
                <w:sz w:val="22"/>
                <w:szCs w:val="22"/>
              </w:rPr>
              <w:t>Sáng</w:t>
            </w:r>
          </w:p>
        </w:tc>
        <w:tc>
          <w:tcPr>
            <w:tcW w:w="837" w:type="dxa"/>
          </w:tcPr>
          <w:p w14:paraId="7F99FEDF"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51D3BBC7" w14:textId="77777777" w:rsidR="00BD680B" w:rsidRPr="00E45102" w:rsidRDefault="00BD680B" w:rsidP="00BD680B">
            <w:pPr>
              <w:ind w:leftChars="0" w:left="2" w:hanging="2"/>
              <w:jc w:val="center"/>
              <w:rPr>
                <w:sz w:val="22"/>
                <w:szCs w:val="22"/>
              </w:rPr>
            </w:pPr>
            <w:r w:rsidRPr="00E45102">
              <w:rPr>
                <w:sz w:val="22"/>
                <w:szCs w:val="22"/>
              </w:rPr>
              <w:t>HĐTT</w:t>
            </w:r>
          </w:p>
        </w:tc>
        <w:tc>
          <w:tcPr>
            <w:tcW w:w="1036" w:type="dxa"/>
          </w:tcPr>
          <w:p w14:paraId="42D7AA6B"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66B19EA4"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471FD644"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2B6BBCA1"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5F3042BB"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597CDC65" w14:textId="77777777" w:rsidR="00BD680B" w:rsidRPr="00E45102" w:rsidRDefault="00BD680B" w:rsidP="00BD680B">
            <w:pPr>
              <w:ind w:leftChars="0" w:left="2" w:hanging="2"/>
              <w:jc w:val="center"/>
              <w:rPr>
                <w:sz w:val="22"/>
                <w:szCs w:val="22"/>
              </w:rPr>
            </w:pPr>
          </w:p>
        </w:tc>
      </w:tr>
      <w:tr w:rsidR="00BD680B" w:rsidRPr="00E45102" w14:paraId="2F70CE5E" w14:textId="77777777" w:rsidTr="00BD680B">
        <w:tc>
          <w:tcPr>
            <w:tcW w:w="828" w:type="dxa"/>
            <w:vMerge/>
          </w:tcPr>
          <w:p w14:paraId="31FD3182"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59612390"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7E9E3542"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166E1F0A"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19A97211"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1489A8D5"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001E9EC4"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31BD7F33"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4DC591A2" w14:textId="77777777" w:rsidR="00BD680B" w:rsidRPr="00E45102" w:rsidRDefault="00BD680B" w:rsidP="00BD680B">
            <w:pPr>
              <w:ind w:leftChars="0" w:left="2" w:hanging="2"/>
              <w:jc w:val="center"/>
              <w:rPr>
                <w:sz w:val="22"/>
                <w:szCs w:val="22"/>
              </w:rPr>
            </w:pPr>
          </w:p>
        </w:tc>
      </w:tr>
      <w:tr w:rsidR="00BD680B" w:rsidRPr="00E45102" w14:paraId="6E0CCC7D" w14:textId="77777777" w:rsidTr="00BD680B">
        <w:tc>
          <w:tcPr>
            <w:tcW w:w="828" w:type="dxa"/>
            <w:vMerge/>
          </w:tcPr>
          <w:p w14:paraId="15A9AFD0"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29CA72DD"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56A559E2"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20760586"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6ABEB806"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31A6AFEC"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62B7C03B"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3E568CEC"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19690C62" w14:textId="77777777" w:rsidR="00BD680B" w:rsidRPr="00E45102" w:rsidRDefault="00BD680B" w:rsidP="00BD680B">
            <w:pPr>
              <w:ind w:leftChars="0" w:left="2" w:hanging="2"/>
              <w:jc w:val="center"/>
              <w:rPr>
                <w:sz w:val="22"/>
                <w:szCs w:val="22"/>
              </w:rPr>
            </w:pPr>
          </w:p>
        </w:tc>
      </w:tr>
      <w:tr w:rsidR="00BD680B" w:rsidRPr="00E45102" w14:paraId="2C124C3B" w14:textId="77777777" w:rsidTr="00BD680B">
        <w:tc>
          <w:tcPr>
            <w:tcW w:w="828" w:type="dxa"/>
            <w:vMerge/>
          </w:tcPr>
          <w:p w14:paraId="7C0DBCC9"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36106215"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2D8F8B3C"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76DD3AD6"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20270CDE"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1525747F"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58F2E96D"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79F1EAC3" w14:textId="77777777" w:rsidR="00BD680B" w:rsidRPr="00E45102" w:rsidRDefault="00BD680B" w:rsidP="00BD680B">
            <w:pPr>
              <w:ind w:leftChars="0" w:left="2" w:hanging="2"/>
              <w:jc w:val="center"/>
              <w:rPr>
                <w:sz w:val="22"/>
                <w:szCs w:val="22"/>
              </w:rPr>
            </w:pPr>
            <w:r w:rsidRPr="00E45102">
              <w:rPr>
                <w:sz w:val="22"/>
                <w:szCs w:val="22"/>
              </w:rPr>
              <w:t>KNS</w:t>
            </w:r>
          </w:p>
        </w:tc>
        <w:tc>
          <w:tcPr>
            <w:tcW w:w="1910" w:type="dxa"/>
          </w:tcPr>
          <w:p w14:paraId="50C837D2" w14:textId="77777777" w:rsidR="00BD680B" w:rsidRPr="00E45102" w:rsidRDefault="00BD680B" w:rsidP="00BD680B">
            <w:pPr>
              <w:ind w:leftChars="0" w:left="2" w:hanging="2"/>
              <w:jc w:val="center"/>
              <w:rPr>
                <w:sz w:val="22"/>
                <w:szCs w:val="22"/>
              </w:rPr>
            </w:pPr>
          </w:p>
        </w:tc>
      </w:tr>
      <w:tr w:rsidR="00BD680B" w:rsidRPr="00E45102" w14:paraId="071F025C" w14:textId="77777777" w:rsidTr="00BD680B">
        <w:tc>
          <w:tcPr>
            <w:tcW w:w="828" w:type="dxa"/>
            <w:vMerge/>
          </w:tcPr>
          <w:p w14:paraId="55033E36"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78768218"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7569C2CF"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75637535" w14:textId="77777777" w:rsidR="00BD680B" w:rsidRPr="00E45102" w:rsidRDefault="00BD680B" w:rsidP="00BD680B">
            <w:pPr>
              <w:ind w:leftChars="0" w:left="2" w:hanging="2"/>
              <w:jc w:val="center"/>
              <w:rPr>
                <w:sz w:val="22"/>
                <w:szCs w:val="22"/>
              </w:rPr>
            </w:pPr>
          </w:p>
        </w:tc>
        <w:tc>
          <w:tcPr>
            <w:tcW w:w="1080" w:type="dxa"/>
          </w:tcPr>
          <w:p w14:paraId="039475C2"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71763E8F" w14:textId="77777777" w:rsidR="00BD680B" w:rsidRPr="00E45102" w:rsidRDefault="00BD680B" w:rsidP="00BD680B">
            <w:pPr>
              <w:ind w:leftChars="0" w:left="2" w:hanging="2"/>
              <w:jc w:val="center"/>
              <w:rPr>
                <w:sz w:val="22"/>
                <w:szCs w:val="22"/>
              </w:rPr>
            </w:pPr>
          </w:p>
        </w:tc>
        <w:tc>
          <w:tcPr>
            <w:tcW w:w="943" w:type="dxa"/>
          </w:tcPr>
          <w:p w14:paraId="604ADECC"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335212D9" w14:textId="77777777" w:rsidR="00BD680B" w:rsidRPr="00E45102" w:rsidRDefault="00BD680B" w:rsidP="00BD680B">
            <w:pPr>
              <w:ind w:leftChars="0" w:left="2" w:hanging="2"/>
              <w:jc w:val="center"/>
              <w:rPr>
                <w:sz w:val="22"/>
                <w:szCs w:val="22"/>
              </w:rPr>
            </w:pPr>
          </w:p>
        </w:tc>
        <w:tc>
          <w:tcPr>
            <w:tcW w:w="1910" w:type="dxa"/>
          </w:tcPr>
          <w:p w14:paraId="6EA9E765" w14:textId="77777777" w:rsidR="00BD680B" w:rsidRPr="00E45102" w:rsidRDefault="00BD680B" w:rsidP="00BD680B">
            <w:pPr>
              <w:ind w:leftChars="0" w:left="2" w:hanging="2"/>
              <w:jc w:val="center"/>
              <w:rPr>
                <w:sz w:val="22"/>
                <w:szCs w:val="22"/>
              </w:rPr>
            </w:pPr>
          </w:p>
        </w:tc>
      </w:tr>
      <w:tr w:rsidR="00BD680B" w:rsidRPr="00E45102" w14:paraId="2AE2B92D" w14:textId="77777777" w:rsidTr="00BD680B">
        <w:tc>
          <w:tcPr>
            <w:tcW w:w="828" w:type="dxa"/>
            <w:vMerge w:val="restart"/>
          </w:tcPr>
          <w:p w14:paraId="4BAA2FDB" w14:textId="77777777" w:rsidR="00BD680B" w:rsidRPr="00E45102" w:rsidRDefault="00BD680B" w:rsidP="00BD680B">
            <w:pPr>
              <w:ind w:leftChars="0" w:left="2" w:hanging="2"/>
              <w:jc w:val="center"/>
              <w:rPr>
                <w:sz w:val="22"/>
                <w:szCs w:val="22"/>
              </w:rPr>
            </w:pPr>
          </w:p>
          <w:p w14:paraId="5AFAB362" w14:textId="77777777" w:rsidR="00BD680B" w:rsidRPr="00E45102" w:rsidRDefault="00BD680B" w:rsidP="00BD680B">
            <w:pPr>
              <w:ind w:leftChars="0" w:left="2" w:hanging="2"/>
              <w:jc w:val="center"/>
              <w:rPr>
                <w:sz w:val="22"/>
                <w:szCs w:val="22"/>
              </w:rPr>
            </w:pPr>
          </w:p>
          <w:p w14:paraId="5EC093BC" w14:textId="77777777" w:rsidR="00BD680B" w:rsidRPr="00E45102" w:rsidRDefault="00BD680B" w:rsidP="00BD680B">
            <w:pPr>
              <w:ind w:leftChars="0" w:left="2" w:hanging="2"/>
              <w:jc w:val="center"/>
              <w:rPr>
                <w:sz w:val="22"/>
                <w:szCs w:val="22"/>
              </w:rPr>
            </w:pPr>
            <w:r w:rsidRPr="00E45102">
              <w:rPr>
                <w:sz w:val="22"/>
                <w:szCs w:val="22"/>
              </w:rPr>
              <w:t>Chiều</w:t>
            </w:r>
          </w:p>
        </w:tc>
        <w:tc>
          <w:tcPr>
            <w:tcW w:w="837" w:type="dxa"/>
          </w:tcPr>
          <w:p w14:paraId="1CF08B09"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531295C9" w14:textId="77777777" w:rsidR="00BD680B" w:rsidRPr="00E45102" w:rsidRDefault="00BD680B" w:rsidP="00BD680B">
            <w:pPr>
              <w:ind w:leftChars="0" w:left="2" w:hanging="2"/>
              <w:jc w:val="center"/>
              <w:rPr>
                <w:sz w:val="22"/>
                <w:szCs w:val="22"/>
              </w:rPr>
            </w:pPr>
          </w:p>
        </w:tc>
        <w:tc>
          <w:tcPr>
            <w:tcW w:w="1036" w:type="dxa"/>
          </w:tcPr>
          <w:p w14:paraId="0B091EBC"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77ECB62F" w14:textId="77777777" w:rsidR="00BD680B" w:rsidRPr="00E45102" w:rsidRDefault="00BD680B" w:rsidP="00BD680B">
            <w:pPr>
              <w:ind w:leftChars="0" w:left="2" w:hanging="2"/>
              <w:jc w:val="center"/>
              <w:rPr>
                <w:sz w:val="22"/>
                <w:szCs w:val="22"/>
              </w:rPr>
            </w:pPr>
          </w:p>
        </w:tc>
        <w:tc>
          <w:tcPr>
            <w:tcW w:w="1092" w:type="dxa"/>
          </w:tcPr>
          <w:p w14:paraId="4F162980" w14:textId="77777777" w:rsidR="00BD680B" w:rsidRPr="00E45102" w:rsidRDefault="00BD680B" w:rsidP="00BD680B">
            <w:pPr>
              <w:ind w:leftChars="0" w:left="2" w:hanging="2"/>
              <w:jc w:val="center"/>
              <w:rPr>
                <w:sz w:val="22"/>
                <w:szCs w:val="22"/>
              </w:rPr>
            </w:pPr>
          </w:p>
        </w:tc>
        <w:tc>
          <w:tcPr>
            <w:tcW w:w="943" w:type="dxa"/>
          </w:tcPr>
          <w:p w14:paraId="2042FA3B" w14:textId="77777777" w:rsidR="00BD680B" w:rsidRPr="00E45102" w:rsidRDefault="00BD680B" w:rsidP="00BD680B">
            <w:pPr>
              <w:ind w:leftChars="0" w:left="2" w:hanging="2"/>
              <w:jc w:val="center"/>
              <w:rPr>
                <w:sz w:val="22"/>
                <w:szCs w:val="22"/>
              </w:rPr>
            </w:pPr>
          </w:p>
        </w:tc>
        <w:tc>
          <w:tcPr>
            <w:tcW w:w="942" w:type="dxa"/>
          </w:tcPr>
          <w:p w14:paraId="44865E09" w14:textId="77777777" w:rsidR="00BD680B" w:rsidRPr="00E45102" w:rsidRDefault="00BD680B" w:rsidP="00BD680B">
            <w:pPr>
              <w:ind w:leftChars="0" w:left="2" w:hanging="2"/>
              <w:jc w:val="center"/>
              <w:rPr>
                <w:sz w:val="22"/>
                <w:szCs w:val="22"/>
              </w:rPr>
            </w:pPr>
          </w:p>
        </w:tc>
        <w:tc>
          <w:tcPr>
            <w:tcW w:w="1910" w:type="dxa"/>
          </w:tcPr>
          <w:p w14:paraId="71D24660" w14:textId="77777777" w:rsidR="00BD680B" w:rsidRPr="00E45102" w:rsidRDefault="00BD680B" w:rsidP="00BD680B">
            <w:pPr>
              <w:ind w:leftChars="0" w:left="2" w:hanging="2"/>
              <w:jc w:val="center"/>
              <w:rPr>
                <w:sz w:val="22"/>
                <w:szCs w:val="22"/>
              </w:rPr>
            </w:pPr>
          </w:p>
        </w:tc>
      </w:tr>
      <w:tr w:rsidR="00BD680B" w:rsidRPr="00E45102" w14:paraId="5219DF3C" w14:textId="77777777" w:rsidTr="00BD680B">
        <w:tc>
          <w:tcPr>
            <w:tcW w:w="828" w:type="dxa"/>
            <w:vMerge/>
          </w:tcPr>
          <w:p w14:paraId="56E6C731"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6E748674"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07570050" w14:textId="77777777" w:rsidR="00BD680B" w:rsidRPr="00E45102" w:rsidRDefault="00BD680B" w:rsidP="00BD680B">
            <w:pPr>
              <w:ind w:leftChars="0" w:left="2" w:hanging="2"/>
              <w:jc w:val="center"/>
              <w:rPr>
                <w:sz w:val="22"/>
                <w:szCs w:val="22"/>
              </w:rPr>
            </w:pPr>
          </w:p>
        </w:tc>
        <w:tc>
          <w:tcPr>
            <w:tcW w:w="1036" w:type="dxa"/>
          </w:tcPr>
          <w:p w14:paraId="2FB3AD64"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1B0FB53D" w14:textId="77777777" w:rsidR="00BD680B" w:rsidRPr="00E45102" w:rsidRDefault="00BD680B" w:rsidP="00BD680B">
            <w:pPr>
              <w:ind w:leftChars="0" w:left="2" w:hanging="2"/>
              <w:jc w:val="center"/>
              <w:rPr>
                <w:sz w:val="22"/>
                <w:szCs w:val="22"/>
              </w:rPr>
            </w:pPr>
          </w:p>
        </w:tc>
        <w:tc>
          <w:tcPr>
            <w:tcW w:w="1092" w:type="dxa"/>
          </w:tcPr>
          <w:p w14:paraId="44A8ABD1" w14:textId="77777777" w:rsidR="00BD680B" w:rsidRPr="00E45102" w:rsidRDefault="00BD680B" w:rsidP="00BD680B">
            <w:pPr>
              <w:ind w:leftChars="0" w:left="2" w:hanging="2"/>
              <w:jc w:val="center"/>
              <w:rPr>
                <w:sz w:val="22"/>
                <w:szCs w:val="22"/>
              </w:rPr>
            </w:pPr>
          </w:p>
        </w:tc>
        <w:tc>
          <w:tcPr>
            <w:tcW w:w="943" w:type="dxa"/>
          </w:tcPr>
          <w:p w14:paraId="15D455C8" w14:textId="77777777" w:rsidR="00BD680B" w:rsidRPr="00E45102" w:rsidRDefault="00BD680B" w:rsidP="00BD680B">
            <w:pPr>
              <w:ind w:leftChars="0" w:left="2" w:hanging="2"/>
              <w:jc w:val="center"/>
              <w:rPr>
                <w:sz w:val="22"/>
                <w:szCs w:val="22"/>
              </w:rPr>
            </w:pPr>
          </w:p>
        </w:tc>
        <w:tc>
          <w:tcPr>
            <w:tcW w:w="942" w:type="dxa"/>
          </w:tcPr>
          <w:p w14:paraId="0DEB9FDE" w14:textId="77777777" w:rsidR="00BD680B" w:rsidRPr="00E45102" w:rsidRDefault="00BD680B" w:rsidP="00BD680B">
            <w:pPr>
              <w:ind w:leftChars="0" w:left="2" w:hanging="2"/>
              <w:jc w:val="center"/>
              <w:rPr>
                <w:sz w:val="22"/>
                <w:szCs w:val="22"/>
              </w:rPr>
            </w:pPr>
          </w:p>
        </w:tc>
        <w:tc>
          <w:tcPr>
            <w:tcW w:w="1910" w:type="dxa"/>
          </w:tcPr>
          <w:p w14:paraId="2360C2B2" w14:textId="77777777" w:rsidR="00BD680B" w:rsidRPr="00E45102" w:rsidRDefault="00BD680B" w:rsidP="00BD680B">
            <w:pPr>
              <w:ind w:leftChars="0" w:left="2" w:hanging="2"/>
              <w:jc w:val="center"/>
              <w:rPr>
                <w:sz w:val="22"/>
                <w:szCs w:val="22"/>
              </w:rPr>
            </w:pPr>
          </w:p>
        </w:tc>
      </w:tr>
      <w:tr w:rsidR="00BD680B" w:rsidRPr="00E45102" w14:paraId="0D507756" w14:textId="77777777" w:rsidTr="00BD680B">
        <w:trPr>
          <w:trHeight w:val="224"/>
        </w:trPr>
        <w:tc>
          <w:tcPr>
            <w:tcW w:w="828" w:type="dxa"/>
            <w:vMerge/>
          </w:tcPr>
          <w:p w14:paraId="4595DFF5"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21BD87B5"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7F0BEC16" w14:textId="77777777" w:rsidR="00BD680B" w:rsidRPr="00E45102" w:rsidRDefault="00BD680B" w:rsidP="00BD680B">
            <w:pPr>
              <w:ind w:leftChars="0" w:left="2" w:hanging="2"/>
              <w:jc w:val="center"/>
              <w:rPr>
                <w:sz w:val="22"/>
                <w:szCs w:val="22"/>
              </w:rPr>
            </w:pPr>
          </w:p>
        </w:tc>
        <w:tc>
          <w:tcPr>
            <w:tcW w:w="1036" w:type="dxa"/>
          </w:tcPr>
          <w:p w14:paraId="076D172F"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7F1F1E0B" w14:textId="77777777" w:rsidR="00BD680B" w:rsidRPr="00E45102" w:rsidRDefault="00BD680B" w:rsidP="00BD680B">
            <w:pPr>
              <w:ind w:leftChars="0" w:left="2" w:hanging="2"/>
              <w:jc w:val="center"/>
              <w:rPr>
                <w:sz w:val="22"/>
                <w:szCs w:val="22"/>
              </w:rPr>
            </w:pPr>
          </w:p>
        </w:tc>
        <w:tc>
          <w:tcPr>
            <w:tcW w:w="1092" w:type="dxa"/>
          </w:tcPr>
          <w:p w14:paraId="67D08022" w14:textId="77777777" w:rsidR="00BD680B" w:rsidRPr="00E45102" w:rsidRDefault="00BD680B" w:rsidP="00BD680B">
            <w:pPr>
              <w:ind w:leftChars="0" w:left="2" w:hanging="2"/>
              <w:jc w:val="center"/>
              <w:rPr>
                <w:sz w:val="22"/>
                <w:szCs w:val="22"/>
              </w:rPr>
            </w:pPr>
          </w:p>
        </w:tc>
        <w:tc>
          <w:tcPr>
            <w:tcW w:w="943" w:type="dxa"/>
          </w:tcPr>
          <w:p w14:paraId="44D0872C" w14:textId="77777777" w:rsidR="00BD680B" w:rsidRPr="00E45102" w:rsidRDefault="00BD680B" w:rsidP="00BD680B">
            <w:pPr>
              <w:ind w:leftChars="0" w:left="2" w:hanging="2"/>
              <w:jc w:val="center"/>
              <w:rPr>
                <w:sz w:val="22"/>
                <w:szCs w:val="22"/>
              </w:rPr>
            </w:pPr>
          </w:p>
        </w:tc>
        <w:tc>
          <w:tcPr>
            <w:tcW w:w="942" w:type="dxa"/>
          </w:tcPr>
          <w:p w14:paraId="0EDE6F44" w14:textId="77777777" w:rsidR="00BD680B" w:rsidRPr="00E45102" w:rsidRDefault="00BD680B" w:rsidP="00BD680B">
            <w:pPr>
              <w:ind w:leftChars="0" w:left="2" w:hanging="2"/>
              <w:jc w:val="center"/>
              <w:rPr>
                <w:sz w:val="22"/>
                <w:szCs w:val="22"/>
              </w:rPr>
            </w:pPr>
          </w:p>
        </w:tc>
        <w:tc>
          <w:tcPr>
            <w:tcW w:w="1910" w:type="dxa"/>
          </w:tcPr>
          <w:p w14:paraId="065F33BC" w14:textId="77777777" w:rsidR="00BD680B" w:rsidRPr="00E45102" w:rsidRDefault="00BD680B" w:rsidP="00BD680B">
            <w:pPr>
              <w:ind w:leftChars="0" w:left="2" w:hanging="2"/>
              <w:jc w:val="center"/>
              <w:rPr>
                <w:sz w:val="22"/>
                <w:szCs w:val="22"/>
              </w:rPr>
            </w:pPr>
          </w:p>
        </w:tc>
      </w:tr>
      <w:tr w:rsidR="00BD680B" w:rsidRPr="00E45102" w14:paraId="0B0F3A69" w14:textId="77777777" w:rsidTr="00BD680B">
        <w:trPr>
          <w:trHeight w:val="224"/>
        </w:trPr>
        <w:tc>
          <w:tcPr>
            <w:tcW w:w="828" w:type="dxa"/>
            <w:vMerge/>
          </w:tcPr>
          <w:p w14:paraId="62FECF05"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6458D62B"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3F1D2A47" w14:textId="77777777" w:rsidR="00BD680B" w:rsidRPr="00E45102" w:rsidRDefault="00BD680B" w:rsidP="00BD680B">
            <w:pPr>
              <w:ind w:leftChars="0" w:left="2" w:hanging="2"/>
              <w:jc w:val="center"/>
              <w:rPr>
                <w:sz w:val="22"/>
                <w:szCs w:val="22"/>
              </w:rPr>
            </w:pPr>
          </w:p>
        </w:tc>
        <w:tc>
          <w:tcPr>
            <w:tcW w:w="1036" w:type="dxa"/>
          </w:tcPr>
          <w:p w14:paraId="5CEBCCE5" w14:textId="77777777" w:rsidR="00BD680B" w:rsidRPr="00E45102" w:rsidRDefault="00BD680B" w:rsidP="00BD680B">
            <w:pPr>
              <w:ind w:leftChars="0" w:left="2" w:hanging="2"/>
              <w:jc w:val="center"/>
              <w:rPr>
                <w:sz w:val="22"/>
                <w:szCs w:val="22"/>
              </w:rPr>
            </w:pPr>
            <w:r w:rsidRPr="00E45102">
              <w:rPr>
                <w:sz w:val="22"/>
                <w:szCs w:val="22"/>
              </w:rPr>
              <w:t>KNS</w:t>
            </w:r>
          </w:p>
        </w:tc>
        <w:tc>
          <w:tcPr>
            <w:tcW w:w="1080" w:type="dxa"/>
          </w:tcPr>
          <w:p w14:paraId="5D2044A2" w14:textId="77777777" w:rsidR="00BD680B" w:rsidRPr="00E45102" w:rsidRDefault="00BD680B" w:rsidP="00BD680B">
            <w:pPr>
              <w:ind w:leftChars="0" w:left="2" w:hanging="2"/>
              <w:jc w:val="center"/>
              <w:rPr>
                <w:sz w:val="22"/>
                <w:szCs w:val="22"/>
              </w:rPr>
            </w:pPr>
          </w:p>
        </w:tc>
        <w:tc>
          <w:tcPr>
            <w:tcW w:w="1092" w:type="dxa"/>
          </w:tcPr>
          <w:p w14:paraId="39F5D3B8" w14:textId="77777777" w:rsidR="00BD680B" w:rsidRPr="00E45102" w:rsidRDefault="00BD680B" w:rsidP="00BD680B">
            <w:pPr>
              <w:ind w:leftChars="0" w:left="2" w:hanging="2"/>
              <w:jc w:val="center"/>
              <w:rPr>
                <w:sz w:val="22"/>
                <w:szCs w:val="22"/>
              </w:rPr>
            </w:pPr>
          </w:p>
        </w:tc>
        <w:tc>
          <w:tcPr>
            <w:tcW w:w="943" w:type="dxa"/>
          </w:tcPr>
          <w:p w14:paraId="26C7FDA8" w14:textId="77777777" w:rsidR="00BD680B" w:rsidRPr="00E45102" w:rsidRDefault="00BD680B" w:rsidP="00BD680B">
            <w:pPr>
              <w:ind w:leftChars="0" w:left="2" w:hanging="2"/>
              <w:jc w:val="center"/>
              <w:rPr>
                <w:sz w:val="22"/>
                <w:szCs w:val="22"/>
              </w:rPr>
            </w:pPr>
          </w:p>
        </w:tc>
        <w:tc>
          <w:tcPr>
            <w:tcW w:w="942" w:type="dxa"/>
          </w:tcPr>
          <w:p w14:paraId="615AD844" w14:textId="77777777" w:rsidR="00BD680B" w:rsidRPr="00E45102" w:rsidRDefault="00BD680B" w:rsidP="00BD680B">
            <w:pPr>
              <w:ind w:leftChars="0" w:left="2" w:hanging="2"/>
              <w:jc w:val="center"/>
              <w:rPr>
                <w:sz w:val="22"/>
                <w:szCs w:val="22"/>
              </w:rPr>
            </w:pPr>
          </w:p>
        </w:tc>
        <w:tc>
          <w:tcPr>
            <w:tcW w:w="1910" w:type="dxa"/>
          </w:tcPr>
          <w:p w14:paraId="7527986B" w14:textId="77777777" w:rsidR="00BD680B" w:rsidRPr="00E45102" w:rsidRDefault="00BD680B" w:rsidP="00BD680B">
            <w:pPr>
              <w:ind w:leftChars="0" w:left="2" w:hanging="2"/>
              <w:jc w:val="center"/>
              <w:rPr>
                <w:sz w:val="22"/>
                <w:szCs w:val="22"/>
              </w:rPr>
            </w:pPr>
          </w:p>
        </w:tc>
      </w:tr>
      <w:tr w:rsidR="00BD680B" w:rsidRPr="00E45102" w14:paraId="46708367" w14:textId="77777777" w:rsidTr="00BD680B">
        <w:trPr>
          <w:trHeight w:val="224"/>
        </w:trPr>
        <w:tc>
          <w:tcPr>
            <w:tcW w:w="828" w:type="dxa"/>
            <w:vMerge/>
          </w:tcPr>
          <w:p w14:paraId="6240733B"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5D919B43"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35FE4AB5" w14:textId="77777777" w:rsidR="00BD680B" w:rsidRPr="00E45102" w:rsidRDefault="00BD680B" w:rsidP="00BD680B">
            <w:pPr>
              <w:ind w:leftChars="0" w:left="2" w:hanging="2"/>
              <w:jc w:val="center"/>
              <w:rPr>
                <w:sz w:val="22"/>
                <w:szCs w:val="22"/>
              </w:rPr>
            </w:pPr>
          </w:p>
        </w:tc>
        <w:tc>
          <w:tcPr>
            <w:tcW w:w="1036" w:type="dxa"/>
          </w:tcPr>
          <w:p w14:paraId="7784D4C5" w14:textId="77777777" w:rsidR="00BD680B" w:rsidRPr="00E45102" w:rsidRDefault="00BD680B" w:rsidP="00BD680B">
            <w:pPr>
              <w:ind w:leftChars="0" w:left="2" w:hanging="2"/>
              <w:jc w:val="center"/>
              <w:rPr>
                <w:sz w:val="22"/>
                <w:szCs w:val="22"/>
              </w:rPr>
            </w:pPr>
          </w:p>
        </w:tc>
        <w:tc>
          <w:tcPr>
            <w:tcW w:w="1080" w:type="dxa"/>
          </w:tcPr>
          <w:p w14:paraId="3DE393A9" w14:textId="77777777" w:rsidR="00BD680B" w:rsidRPr="00E45102" w:rsidRDefault="00BD680B" w:rsidP="00BD680B">
            <w:pPr>
              <w:ind w:leftChars="0" w:left="2" w:hanging="2"/>
              <w:jc w:val="center"/>
              <w:rPr>
                <w:sz w:val="22"/>
                <w:szCs w:val="22"/>
              </w:rPr>
            </w:pPr>
          </w:p>
        </w:tc>
        <w:tc>
          <w:tcPr>
            <w:tcW w:w="1092" w:type="dxa"/>
          </w:tcPr>
          <w:p w14:paraId="5EA48B3E" w14:textId="77777777" w:rsidR="00BD680B" w:rsidRPr="00E45102" w:rsidRDefault="00BD680B" w:rsidP="00BD680B">
            <w:pPr>
              <w:ind w:leftChars="0" w:left="2" w:hanging="2"/>
              <w:jc w:val="center"/>
              <w:rPr>
                <w:sz w:val="22"/>
                <w:szCs w:val="22"/>
              </w:rPr>
            </w:pPr>
          </w:p>
        </w:tc>
        <w:tc>
          <w:tcPr>
            <w:tcW w:w="943" w:type="dxa"/>
          </w:tcPr>
          <w:p w14:paraId="697EA2FC" w14:textId="77777777" w:rsidR="00BD680B" w:rsidRPr="00E45102" w:rsidRDefault="00BD680B" w:rsidP="00BD680B">
            <w:pPr>
              <w:ind w:leftChars="0" w:left="2" w:hanging="2"/>
              <w:jc w:val="center"/>
              <w:rPr>
                <w:sz w:val="22"/>
                <w:szCs w:val="22"/>
              </w:rPr>
            </w:pPr>
          </w:p>
        </w:tc>
        <w:tc>
          <w:tcPr>
            <w:tcW w:w="942" w:type="dxa"/>
          </w:tcPr>
          <w:p w14:paraId="3A3F991B" w14:textId="77777777" w:rsidR="00BD680B" w:rsidRPr="00E45102" w:rsidRDefault="00BD680B" w:rsidP="00BD680B">
            <w:pPr>
              <w:ind w:leftChars="0" w:left="2" w:hanging="2"/>
              <w:jc w:val="center"/>
              <w:rPr>
                <w:sz w:val="22"/>
                <w:szCs w:val="22"/>
              </w:rPr>
            </w:pPr>
          </w:p>
        </w:tc>
        <w:tc>
          <w:tcPr>
            <w:tcW w:w="1910" w:type="dxa"/>
          </w:tcPr>
          <w:p w14:paraId="34E16871" w14:textId="77777777" w:rsidR="00BD680B" w:rsidRPr="00E45102" w:rsidRDefault="00BD680B" w:rsidP="00BD680B">
            <w:pPr>
              <w:ind w:leftChars="0" w:left="2" w:hanging="2"/>
              <w:jc w:val="center"/>
              <w:rPr>
                <w:sz w:val="22"/>
                <w:szCs w:val="22"/>
              </w:rPr>
            </w:pPr>
          </w:p>
        </w:tc>
      </w:tr>
      <w:tr w:rsidR="00BD680B" w:rsidRPr="00D45CB0" w14:paraId="43C82F92" w14:textId="77777777" w:rsidTr="00BD680B">
        <w:tc>
          <w:tcPr>
            <w:tcW w:w="9855" w:type="dxa"/>
            <w:gridSpan w:val="9"/>
          </w:tcPr>
          <w:p w14:paraId="656DE3C7" w14:textId="77777777" w:rsidR="00BD680B" w:rsidRPr="00D45CB0" w:rsidRDefault="00BD680B" w:rsidP="00BD680B">
            <w:pPr>
              <w:ind w:leftChars="0" w:left="2" w:hanging="2"/>
              <w:jc w:val="center"/>
              <w:rPr>
                <w:sz w:val="22"/>
                <w:szCs w:val="22"/>
              </w:rPr>
            </w:pPr>
            <w:r w:rsidRPr="00D45CB0">
              <w:rPr>
                <w:b/>
                <w:sz w:val="22"/>
                <w:szCs w:val="22"/>
              </w:rPr>
              <w:t>Số tiết/tuần:</w:t>
            </w:r>
            <w:r w:rsidRPr="00D45CB0">
              <w:rPr>
                <w:sz w:val="22"/>
                <w:szCs w:val="22"/>
              </w:rPr>
              <w:t xml:space="preserve"> 31</w:t>
            </w:r>
          </w:p>
        </w:tc>
      </w:tr>
    </w:tbl>
    <w:p w14:paraId="31EEE66C" w14:textId="77777777" w:rsidR="00BD680B" w:rsidRPr="00D45CB0" w:rsidRDefault="00BD680B" w:rsidP="00A25E3A">
      <w:pPr>
        <w:ind w:leftChars="0" w:left="0" w:firstLineChars="0" w:firstLine="0"/>
        <w:rPr>
          <w:sz w:val="22"/>
          <w:szCs w:val="22"/>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43"/>
        <w:gridCol w:w="942"/>
        <w:gridCol w:w="1910"/>
      </w:tblGrid>
      <w:tr w:rsidR="00BD680B" w:rsidRPr="00E45102" w14:paraId="6E6A3294" w14:textId="77777777" w:rsidTr="00BD680B">
        <w:tc>
          <w:tcPr>
            <w:tcW w:w="9855" w:type="dxa"/>
            <w:gridSpan w:val="9"/>
          </w:tcPr>
          <w:p w14:paraId="350A7D00" w14:textId="77777777" w:rsidR="00BD680B" w:rsidRPr="00E45102" w:rsidRDefault="00BD680B" w:rsidP="00BD680B">
            <w:pPr>
              <w:ind w:leftChars="0" w:left="2" w:hanging="2"/>
              <w:jc w:val="center"/>
              <w:rPr>
                <w:sz w:val="22"/>
                <w:szCs w:val="22"/>
              </w:rPr>
            </w:pPr>
            <w:r w:rsidRPr="00E45102">
              <w:rPr>
                <w:b/>
                <w:sz w:val="22"/>
                <w:szCs w:val="22"/>
              </w:rPr>
              <w:t xml:space="preserve">TUẦN 27 </w:t>
            </w:r>
            <w:r w:rsidRPr="00E45102">
              <w:rPr>
                <w:sz w:val="22"/>
                <w:szCs w:val="22"/>
              </w:rPr>
              <w:t>(Từ 14/3 đến hết 19/3)</w:t>
            </w:r>
          </w:p>
        </w:tc>
      </w:tr>
      <w:tr w:rsidR="00BD680B" w:rsidRPr="00E45102" w14:paraId="7001B991" w14:textId="77777777" w:rsidTr="00BD680B">
        <w:tc>
          <w:tcPr>
            <w:tcW w:w="1665" w:type="dxa"/>
            <w:gridSpan w:val="2"/>
          </w:tcPr>
          <w:p w14:paraId="7B233FD6" w14:textId="77777777" w:rsidR="00BD680B" w:rsidRPr="00E45102" w:rsidRDefault="00BD680B" w:rsidP="00BD680B">
            <w:pPr>
              <w:ind w:leftChars="0" w:left="2" w:hanging="2"/>
              <w:jc w:val="center"/>
              <w:rPr>
                <w:sz w:val="22"/>
                <w:szCs w:val="22"/>
              </w:rPr>
            </w:pPr>
            <w:r w:rsidRPr="00E45102">
              <w:rPr>
                <w:b/>
                <w:sz w:val="22"/>
                <w:szCs w:val="22"/>
              </w:rPr>
              <w:t>THỜI GIAN</w:t>
            </w:r>
          </w:p>
        </w:tc>
        <w:tc>
          <w:tcPr>
            <w:tcW w:w="1187" w:type="dxa"/>
          </w:tcPr>
          <w:p w14:paraId="1255007D" w14:textId="77777777" w:rsidR="00BD680B" w:rsidRPr="00E45102" w:rsidRDefault="00BD680B" w:rsidP="00BD680B">
            <w:pPr>
              <w:ind w:leftChars="0" w:left="2" w:hanging="2"/>
              <w:jc w:val="center"/>
              <w:rPr>
                <w:sz w:val="22"/>
                <w:szCs w:val="22"/>
              </w:rPr>
            </w:pPr>
            <w:r w:rsidRPr="00E45102">
              <w:rPr>
                <w:sz w:val="22"/>
                <w:szCs w:val="22"/>
              </w:rPr>
              <w:t>14/3</w:t>
            </w:r>
          </w:p>
        </w:tc>
        <w:tc>
          <w:tcPr>
            <w:tcW w:w="1036" w:type="dxa"/>
          </w:tcPr>
          <w:p w14:paraId="620065BE" w14:textId="77777777" w:rsidR="00BD680B" w:rsidRPr="00E45102" w:rsidRDefault="00BD680B" w:rsidP="00BD680B">
            <w:pPr>
              <w:ind w:leftChars="0" w:left="2" w:hanging="2"/>
              <w:jc w:val="center"/>
              <w:rPr>
                <w:sz w:val="22"/>
                <w:szCs w:val="22"/>
              </w:rPr>
            </w:pPr>
            <w:r w:rsidRPr="00E45102">
              <w:rPr>
                <w:sz w:val="22"/>
                <w:szCs w:val="22"/>
              </w:rPr>
              <w:t>15/3</w:t>
            </w:r>
          </w:p>
        </w:tc>
        <w:tc>
          <w:tcPr>
            <w:tcW w:w="1080" w:type="dxa"/>
          </w:tcPr>
          <w:p w14:paraId="444C1BEA" w14:textId="77777777" w:rsidR="00BD680B" w:rsidRPr="00E45102" w:rsidRDefault="00BD680B" w:rsidP="00BD680B">
            <w:pPr>
              <w:ind w:leftChars="0" w:left="2" w:hanging="2"/>
              <w:jc w:val="center"/>
              <w:rPr>
                <w:sz w:val="22"/>
                <w:szCs w:val="22"/>
              </w:rPr>
            </w:pPr>
            <w:r w:rsidRPr="00E45102">
              <w:rPr>
                <w:sz w:val="22"/>
                <w:szCs w:val="22"/>
              </w:rPr>
              <w:t>16/3</w:t>
            </w:r>
          </w:p>
        </w:tc>
        <w:tc>
          <w:tcPr>
            <w:tcW w:w="1092" w:type="dxa"/>
          </w:tcPr>
          <w:p w14:paraId="36D7BD72" w14:textId="77777777" w:rsidR="00BD680B" w:rsidRPr="00E45102" w:rsidRDefault="00BD680B" w:rsidP="00BD680B">
            <w:pPr>
              <w:ind w:leftChars="0" w:left="2" w:hanging="2"/>
              <w:jc w:val="center"/>
              <w:rPr>
                <w:sz w:val="22"/>
                <w:szCs w:val="22"/>
              </w:rPr>
            </w:pPr>
            <w:r w:rsidRPr="00E45102">
              <w:rPr>
                <w:sz w:val="22"/>
                <w:szCs w:val="22"/>
              </w:rPr>
              <w:t>17/3</w:t>
            </w:r>
          </w:p>
        </w:tc>
        <w:tc>
          <w:tcPr>
            <w:tcW w:w="943" w:type="dxa"/>
          </w:tcPr>
          <w:p w14:paraId="0D8B854D" w14:textId="77777777" w:rsidR="00BD680B" w:rsidRPr="00E45102" w:rsidRDefault="00BD680B" w:rsidP="00BD680B">
            <w:pPr>
              <w:ind w:leftChars="0" w:left="2" w:hanging="2"/>
              <w:jc w:val="center"/>
              <w:rPr>
                <w:sz w:val="22"/>
                <w:szCs w:val="22"/>
              </w:rPr>
            </w:pPr>
            <w:r w:rsidRPr="00E45102">
              <w:rPr>
                <w:sz w:val="22"/>
                <w:szCs w:val="22"/>
              </w:rPr>
              <w:t>18/3</w:t>
            </w:r>
          </w:p>
        </w:tc>
        <w:tc>
          <w:tcPr>
            <w:tcW w:w="942" w:type="dxa"/>
          </w:tcPr>
          <w:p w14:paraId="3C858801" w14:textId="77777777" w:rsidR="00BD680B" w:rsidRPr="00E45102" w:rsidRDefault="00BD680B" w:rsidP="00BD680B">
            <w:pPr>
              <w:ind w:leftChars="0" w:left="2" w:hanging="2"/>
              <w:jc w:val="center"/>
              <w:rPr>
                <w:sz w:val="22"/>
                <w:szCs w:val="22"/>
              </w:rPr>
            </w:pPr>
            <w:r w:rsidRPr="00E45102">
              <w:rPr>
                <w:sz w:val="22"/>
                <w:szCs w:val="22"/>
              </w:rPr>
              <w:t>19/3</w:t>
            </w:r>
          </w:p>
        </w:tc>
        <w:tc>
          <w:tcPr>
            <w:tcW w:w="1910" w:type="dxa"/>
            <w:vMerge w:val="restart"/>
          </w:tcPr>
          <w:p w14:paraId="69BF6E92" w14:textId="77777777" w:rsidR="00BD680B" w:rsidRPr="00E45102" w:rsidRDefault="00BD680B" w:rsidP="00BD680B">
            <w:pPr>
              <w:ind w:leftChars="0" w:left="2" w:hanging="2"/>
              <w:jc w:val="center"/>
              <w:rPr>
                <w:sz w:val="22"/>
                <w:szCs w:val="22"/>
              </w:rPr>
            </w:pPr>
            <w:r w:rsidRPr="00E45102">
              <w:rPr>
                <w:sz w:val="22"/>
                <w:szCs w:val="22"/>
              </w:rPr>
              <w:t>Điều chỉnh KH tuần</w:t>
            </w:r>
          </w:p>
        </w:tc>
      </w:tr>
      <w:tr w:rsidR="00BD680B" w:rsidRPr="00E45102" w14:paraId="2A634486" w14:textId="77777777" w:rsidTr="00BD680B">
        <w:tc>
          <w:tcPr>
            <w:tcW w:w="828" w:type="dxa"/>
          </w:tcPr>
          <w:p w14:paraId="0D38EA69" w14:textId="77777777" w:rsidR="00BD680B" w:rsidRPr="00E45102" w:rsidRDefault="00BD680B" w:rsidP="00BD680B">
            <w:pPr>
              <w:ind w:leftChars="0" w:left="2" w:hanging="2"/>
              <w:rPr>
                <w:sz w:val="22"/>
                <w:szCs w:val="22"/>
              </w:rPr>
            </w:pPr>
            <w:r w:rsidRPr="00E45102">
              <w:rPr>
                <w:sz w:val="22"/>
                <w:szCs w:val="22"/>
              </w:rPr>
              <w:t>Buổi</w:t>
            </w:r>
          </w:p>
        </w:tc>
        <w:tc>
          <w:tcPr>
            <w:tcW w:w="837" w:type="dxa"/>
          </w:tcPr>
          <w:p w14:paraId="5B858600" w14:textId="77777777" w:rsidR="00BD680B" w:rsidRPr="00E45102" w:rsidRDefault="00BD680B" w:rsidP="00BD680B">
            <w:pPr>
              <w:ind w:leftChars="0" w:left="2" w:hanging="2"/>
              <w:rPr>
                <w:sz w:val="22"/>
                <w:szCs w:val="22"/>
              </w:rPr>
            </w:pPr>
            <w:r w:rsidRPr="00E45102">
              <w:rPr>
                <w:sz w:val="22"/>
                <w:szCs w:val="22"/>
              </w:rPr>
              <w:t>Tiết</w:t>
            </w:r>
          </w:p>
        </w:tc>
        <w:tc>
          <w:tcPr>
            <w:tcW w:w="1187" w:type="dxa"/>
          </w:tcPr>
          <w:p w14:paraId="2C728F42" w14:textId="77777777" w:rsidR="00BD680B" w:rsidRPr="00E45102" w:rsidRDefault="00BD680B" w:rsidP="00BD680B">
            <w:pPr>
              <w:ind w:leftChars="0" w:left="2" w:hanging="2"/>
              <w:rPr>
                <w:sz w:val="22"/>
                <w:szCs w:val="22"/>
              </w:rPr>
            </w:pPr>
            <w:r w:rsidRPr="00E45102">
              <w:rPr>
                <w:sz w:val="22"/>
                <w:szCs w:val="22"/>
              </w:rPr>
              <w:t>Thứ 2</w:t>
            </w:r>
          </w:p>
        </w:tc>
        <w:tc>
          <w:tcPr>
            <w:tcW w:w="1036" w:type="dxa"/>
          </w:tcPr>
          <w:p w14:paraId="41EEA7F9" w14:textId="77777777" w:rsidR="00BD680B" w:rsidRPr="00E45102" w:rsidRDefault="00BD680B" w:rsidP="00BD680B">
            <w:pPr>
              <w:ind w:leftChars="0" w:left="2" w:hanging="2"/>
              <w:rPr>
                <w:sz w:val="22"/>
                <w:szCs w:val="22"/>
              </w:rPr>
            </w:pPr>
            <w:r w:rsidRPr="00E45102">
              <w:rPr>
                <w:sz w:val="22"/>
                <w:szCs w:val="22"/>
              </w:rPr>
              <w:t>Thứ 3</w:t>
            </w:r>
          </w:p>
        </w:tc>
        <w:tc>
          <w:tcPr>
            <w:tcW w:w="1080" w:type="dxa"/>
          </w:tcPr>
          <w:p w14:paraId="7BAEE2DB" w14:textId="77777777" w:rsidR="00BD680B" w:rsidRPr="00E45102" w:rsidRDefault="00BD680B" w:rsidP="00BD680B">
            <w:pPr>
              <w:ind w:leftChars="0" w:left="2" w:hanging="2"/>
              <w:rPr>
                <w:sz w:val="22"/>
                <w:szCs w:val="22"/>
              </w:rPr>
            </w:pPr>
            <w:r w:rsidRPr="00E45102">
              <w:rPr>
                <w:sz w:val="22"/>
                <w:szCs w:val="22"/>
              </w:rPr>
              <w:t>Thứ 4</w:t>
            </w:r>
          </w:p>
        </w:tc>
        <w:tc>
          <w:tcPr>
            <w:tcW w:w="1092" w:type="dxa"/>
          </w:tcPr>
          <w:p w14:paraId="7F41DEDF" w14:textId="77777777" w:rsidR="00BD680B" w:rsidRPr="00E45102" w:rsidRDefault="00BD680B" w:rsidP="00BD680B">
            <w:pPr>
              <w:ind w:leftChars="0" w:left="2" w:hanging="2"/>
              <w:rPr>
                <w:sz w:val="22"/>
                <w:szCs w:val="22"/>
              </w:rPr>
            </w:pPr>
            <w:r w:rsidRPr="00E45102">
              <w:rPr>
                <w:sz w:val="22"/>
                <w:szCs w:val="22"/>
              </w:rPr>
              <w:t>Thứ 5</w:t>
            </w:r>
          </w:p>
        </w:tc>
        <w:tc>
          <w:tcPr>
            <w:tcW w:w="943" w:type="dxa"/>
          </w:tcPr>
          <w:p w14:paraId="1D0FFFD5" w14:textId="77777777" w:rsidR="00BD680B" w:rsidRPr="00E45102" w:rsidRDefault="00BD680B" w:rsidP="00BD680B">
            <w:pPr>
              <w:ind w:leftChars="0" w:left="2" w:hanging="2"/>
              <w:rPr>
                <w:sz w:val="22"/>
                <w:szCs w:val="22"/>
              </w:rPr>
            </w:pPr>
            <w:r w:rsidRPr="00E45102">
              <w:rPr>
                <w:sz w:val="22"/>
                <w:szCs w:val="22"/>
              </w:rPr>
              <w:t>Thứ 6</w:t>
            </w:r>
          </w:p>
        </w:tc>
        <w:tc>
          <w:tcPr>
            <w:tcW w:w="942" w:type="dxa"/>
          </w:tcPr>
          <w:p w14:paraId="09D65ABC" w14:textId="77777777" w:rsidR="00BD680B" w:rsidRPr="00E45102" w:rsidRDefault="00BD680B" w:rsidP="00BD680B">
            <w:pPr>
              <w:ind w:leftChars="0" w:left="2" w:hanging="2"/>
              <w:rPr>
                <w:sz w:val="22"/>
                <w:szCs w:val="22"/>
              </w:rPr>
            </w:pPr>
            <w:r w:rsidRPr="00E45102">
              <w:rPr>
                <w:sz w:val="22"/>
                <w:szCs w:val="22"/>
              </w:rPr>
              <w:t>Thứ 7</w:t>
            </w:r>
          </w:p>
        </w:tc>
        <w:tc>
          <w:tcPr>
            <w:tcW w:w="1910" w:type="dxa"/>
            <w:vMerge/>
          </w:tcPr>
          <w:p w14:paraId="7F63954A"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r>
      <w:tr w:rsidR="00BD680B" w:rsidRPr="00E45102" w14:paraId="6B4A276B" w14:textId="77777777" w:rsidTr="00BD680B">
        <w:tc>
          <w:tcPr>
            <w:tcW w:w="828" w:type="dxa"/>
            <w:vMerge w:val="restart"/>
          </w:tcPr>
          <w:p w14:paraId="3D48A045" w14:textId="77777777" w:rsidR="00BD680B" w:rsidRPr="00E45102" w:rsidRDefault="00BD680B" w:rsidP="00BD680B">
            <w:pPr>
              <w:ind w:leftChars="0" w:left="2" w:hanging="2"/>
              <w:jc w:val="center"/>
              <w:rPr>
                <w:sz w:val="22"/>
                <w:szCs w:val="22"/>
              </w:rPr>
            </w:pPr>
          </w:p>
          <w:p w14:paraId="26395DDF" w14:textId="77777777" w:rsidR="00BD680B" w:rsidRPr="00E45102" w:rsidRDefault="00BD680B" w:rsidP="00BD680B">
            <w:pPr>
              <w:ind w:leftChars="0" w:left="2" w:hanging="2"/>
              <w:jc w:val="center"/>
              <w:rPr>
                <w:sz w:val="22"/>
                <w:szCs w:val="22"/>
              </w:rPr>
            </w:pPr>
          </w:p>
          <w:p w14:paraId="01D2EF95" w14:textId="77777777" w:rsidR="00BD680B" w:rsidRPr="00E45102" w:rsidRDefault="00BD680B" w:rsidP="00BD680B">
            <w:pPr>
              <w:ind w:leftChars="0" w:left="2" w:hanging="2"/>
              <w:rPr>
                <w:sz w:val="22"/>
                <w:szCs w:val="22"/>
              </w:rPr>
            </w:pPr>
            <w:r w:rsidRPr="00E45102">
              <w:rPr>
                <w:sz w:val="22"/>
                <w:szCs w:val="22"/>
              </w:rPr>
              <w:t>Sáng</w:t>
            </w:r>
          </w:p>
        </w:tc>
        <w:tc>
          <w:tcPr>
            <w:tcW w:w="837" w:type="dxa"/>
          </w:tcPr>
          <w:p w14:paraId="143DEA1E"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264B4337" w14:textId="77777777" w:rsidR="00BD680B" w:rsidRPr="00E45102" w:rsidRDefault="00BD680B" w:rsidP="00BD680B">
            <w:pPr>
              <w:ind w:leftChars="0" w:left="2" w:hanging="2"/>
              <w:jc w:val="center"/>
              <w:rPr>
                <w:sz w:val="22"/>
                <w:szCs w:val="22"/>
              </w:rPr>
            </w:pPr>
            <w:r w:rsidRPr="00E45102">
              <w:rPr>
                <w:sz w:val="22"/>
                <w:szCs w:val="22"/>
              </w:rPr>
              <w:t>HĐTT</w:t>
            </w:r>
          </w:p>
        </w:tc>
        <w:tc>
          <w:tcPr>
            <w:tcW w:w="1036" w:type="dxa"/>
          </w:tcPr>
          <w:p w14:paraId="305E55F2"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2E13EAE6"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4D27460E"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76B77261"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76ABF7A2"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3E48008E" w14:textId="77777777" w:rsidR="00BD680B" w:rsidRPr="00E45102" w:rsidRDefault="00BD680B" w:rsidP="00BD680B">
            <w:pPr>
              <w:ind w:leftChars="0" w:left="2" w:hanging="2"/>
              <w:jc w:val="center"/>
              <w:rPr>
                <w:sz w:val="22"/>
                <w:szCs w:val="22"/>
              </w:rPr>
            </w:pPr>
          </w:p>
        </w:tc>
      </w:tr>
      <w:tr w:rsidR="00BD680B" w:rsidRPr="00E45102" w14:paraId="704313A1" w14:textId="77777777" w:rsidTr="00BD680B">
        <w:tc>
          <w:tcPr>
            <w:tcW w:w="828" w:type="dxa"/>
            <w:vMerge/>
          </w:tcPr>
          <w:p w14:paraId="16D719ED"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550A5BDC"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0972DAB2"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163C94FD"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2D2C7BD6"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1E9796FD"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38881E02"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58F4121C"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26679EC8" w14:textId="77777777" w:rsidR="00BD680B" w:rsidRPr="00E45102" w:rsidRDefault="00BD680B" w:rsidP="00BD680B">
            <w:pPr>
              <w:ind w:leftChars="0" w:left="2" w:hanging="2"/>
              <w:jc w:val="center"/>
              <w:rPr>
                <w:sz w:val="22"/>
                <w:szCs w:val="22"/>
              </w:rPr>
            </w:pPr>
          </w:p>
        </w:tc>
      </w:tr>
      <w:tr w:rsidR="00BD680B" w:rsidRPr="00E45102" w14:paraId="6548C080" w14:textId="77777777" w:rsidTr="00BD680B">
        <w:tc>
          <w:tcPr>
            <w:tcW w:w="828" w:type="dxa"/>
            <w:vMerge/>
          </w:tcPr>
          <w:p w14:paraId="5854F170"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4DBF2988"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39A92A10"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29BF719E"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30769104"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4FA61F64"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330F3079"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68C35012"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27E3B2A2" w14:textId="77777777" w:rsidR="00BD680B" w:rsidRPr="00E45102" w:rsidRDefault="00BD680B" w:rsidP="00BD680B">
            <w:pPr>
              <w:ind w:leftChars="0" w:left="2" w:hanging="2"/>
              <w:jc w:val="center"/>
              <w:rPr>
                <w:sz w:val="22"/>
                <w:szCs w:val="22"/>
              </w:rPr>
            </w:pPr>
          </w:p>
        </w:tc>
      </w:tr>
      <w:tr w:rsidR="00BD680B" w:rsidRPr="00E45102" w14:paraId="0CB80779" w14:textId="77777777" w:rsidTr="00BD680B">
        <w:tc>
          <w:tcPr>
            <w:tcW w:w="828" w:type="dxa"/>
            <w:vMerge/>
          </w:tcPr>
          <w:p w14:paraId="330DCB90"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33471DB8"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4A4BDD7B"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5B7C9604"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55940B97"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2B8D8E87"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70A18F61"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0106813D" w14:textId="77777777" w:rsidR="00BD680B" w:rsidRPr="00E45102" w:rsidRDefault="00BD680B" w:rsidP="00BD680B">
            <w:pPr>
              <w:ind w:leftChars="0" w:left="2" w:hanging="2"/>
              <w:jc w:val="center"/>
              <w:rPr>
                <w:sz w:val="22"/>
                <w:szCs w:val="22"/>
              </w:rPr>
            </w:pPr>
            <w:r w:rsidRPr="00E45102">
              <w:rPr>
                <w:sz w:val="22"/>
                <w:szCs w:val="22"/>
              </w:rPr>
              <w:t>KNS</w:t>
            </w:r>
          </w:p>
        </w:tc>
        <w:tc>
          <w:tcPr>
            <w:tcW w:w="1910" w:type="dxa"/>
          </w:tcPr>
          <w:p w14:paraId="7198C485" w14:textId="77777777" w:rsidR="00BD680B" w:rsidRPr="00E45102" w:rsidRDefault="00BD680B" w:rsidP="00BD680B">
            <w:pPr>
              <w:ind w:leftChars="0" w:left="2" w:hanging="2"/>
              <w:jc w:val="center"/>
              <w:rPr>
                <w:sz w:val="22"/>
                <w:szCs w:val="22"/>
              </w:rPr>
            </w:pPr>
          </w:p>
        </w:tc>
      </w:tr>
      <w:tr w:rsidR="00BD680B" w:rsidRPr="00E45102" w14:paraId="2E981A8D" w14:textId="77777777" w:rsidTr="00BD680B">
        <w:tc>
          <w:tcPr>
            <w:tcW w:w="828" w:type="dxa"/>
            <w:vMerge/>
          </w:tcPr>
          <w:p w14:paraId="0B037438"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E8E31DB"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501B6A29"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46C48B4C" w14:textId="77777777" w:rsidR="00BD680B" w:rsidRPr="00E45102" w:rsidRDefault="00BD680B" w:rsidP="00BD680B">
            <w:pPr>
              <w:ind w:leftChars="0" w:left="2" w:hanging="2"/>
              <w:jc w:val="center"/>
              <w:rPr>
                <w:sz w:val="22"/>
                <w:szCs w:val="22"/>
              </w:rPr>
            </w:pPr>
          </w:p>
        </w:tc>
        <w:tc>
          <w:tcPr>
            <w:tcW w:w="1080" w:type="dxa"/>
          </w:tcPr>
          <w:p w14:paraId="7D20CBBB"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6E34BF10" w14:textId="77777777" w:rsidR="00BD680B" w:rsidRPr="00E45102" w:rsidRDefault="00BD680B" w:rsidP="00BD680B">
            <w:pPr>
              <w:ind w:leftChars="0" w:left="2" w:hanging="2"/>
              <w:jc w:val="center"/>
              <w:rPr>
                <w:sz w:val="22"/>
                <w:szCs w:val="22"/>
              </w:rPr>
            </w:pPr>
          </w:p>
        </w:tc>
        <w:tc>
          <w:tcPr>
            <w:tcW w:w="943" w:type="dxa"/>
          </w:tcPr>
          <w:p w14:paraId="7892CC02"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32A96B07" w14:textId="77777777" w:rsidR="00BD680B" w:rsidRPr="00E45102" w:rsidRDefault="00BD680B" w:rsidP="00BD680B">
            <w:pPr>
              <w:ind w:leftChars="0" w:left="2" w:hanging="2"/>
              <w:jc w:val="center"/>
              <w:rPr>
                <w:sz w:val="22"/>
                <w:szCs w:val="22"/>
              </w:rPr>
            </w:pPr>
          </w:p>
        </w:tc>
        <w:tc>
          <w:tcPr>
            <w:tcW w:w="1910" w:type="dxa"/>
          </w:tcPr>
          <w:p w14:paraId="287BC097" w14:textId="77777777" w:rsidR="00BD680B" w:rsidRPr="00E45102" w:rsidRDefault="00BD680B" w:rsidP="00BD680B">
            <w:pPr>
              <w:ind w:leftChars="0" w:left="2" w:hanging="2"/>
              <w:jc w:val="center"/>
              <w:rPr>
                <w:sz w:val="22"/>
                <w:szCs w:val="22"/>
              </w:rPr>
            </w:pPr>
          </w:p>
        </w:tc>
      </w:tr>
      <w:tr w:rsidR="00BD680B" w:rsidRPr="00E45102" w14:paraId="2A17E1D3" w14:textId="77777777" w:rsidTr="00BD680B">
        <w:tc>
          <w:tcPr>
            <w:tcW w:w="828" w:type="dxa"/>
            <w:vMerge w:val="restart"/>
          </w:tcPr>
          <w:p w14:paraId="1C3F67D2" w14:textId="77777777" w:rsidR="00BD680B" w:rsidRPr="00E45102" w:rsidRDefault="00BD680B" w:rsidP="00BD680B">
            <w:pPr>
              <w:ind w:leftChars="0" w:left="2" w:hanging="2"/>
              <w:jc w:val="center"/>
              <w:rPr>
                <w:sz w:val="22"/>
                <w:szCs w:val="22"/>
              </w:rPr>
            </w:pPr>
          </w:p>
          <w:p w14:paraId="477E9989" w14:textId="77777777" w:rsidR="00BD680B" w:rsidRPr="00E45102" w:rsidRDefault="00BD680B" w:rsidP="00BD680B">
            <w:pPr>
              <w:ind w:leftChars="0" w:left="2" w:hanging="2"/>
              <w:jc w:val="center"/>
              <w:rPr>
                <w:sz w:val="22"/>
                <w:szCs w:val="22"/>
              </w:rPr>
            </w:pPr>
          </w:p>
          <w:p w14:paraId="5ED50A17" w14:textId="77777777" w:rsidR="00BD680B" w:rsidRPr="00E45102" w:rsidRDefault="00BD680B" w:rsidP="00BD680B">
            <w:pPr>
              <w:ind w:leftChars="0" w:left="2" w:hanging="2"/>
              <w:jc w:val="center"/>
              <w:rPr>
                <w:sz w:val="22"/>
                <w:szCs w:val="22"/>
              </w:rPr>
            </w:pPr>
            <w:r w:rsidRPr="00E45102">
              <w:rPr>
                <w:sz w:val="22"/>
                <w:szCs w:val="22"/>
              </w:rPr>
              <w:t>Chiều</w:t>
            </w:r>
          </w:p>
        </w:tc>
        <w:tc>
          <w:tcPr>
            <w:tcW w:w="837" w:type="dxa"/>
          </w:tcPr>
          <w:p w14:paraId="2DF0EEB8"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0F02E4EF" w14:textId="77777777" w:rsidR="00BD680B" w:rsidRPr="00E45102" w:rsidRDefault="00BD680B" w:rsidP="00BD680B">
            <w:pPr>
              <w:ind w:leftChars="0" w:left="2" w:hanging="2"/>
              <w:jc w:val="center"/>
              <w:rPr>
                <w:sz w:val="22"/>
                <w:szCs w:val="22"/>
              </w:rPr>
            </w:pPr>
          </w:p>
        </w:tc>
        <w:tc>
          <w:tcPr>
            <w:tcW w:w="1036" w:type="dxa"/>
          </w:tcPr>
          <w:p w14:paraId="7D15615D"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384523FF" w14:textId="77777777" w:rsidR="00BD680B" w:rsidRPr="00E45102" w:rsidRDefault="00BD680B" w:rsidP="00BD680B">
            <w:pPr>
              <w:ind w:leftChars="0" w:left="2" w:hanging="2"/>
              <w:jc w:val="center"/>
              <w:rPr>
                <w:sz w:val="22"/>
                <w:szCs w:val="22"/>
              </w:rPr>
            </w:pPr>
          </w:p>
        </w:tc>
        <w:tc>
          <w:tcPr>
            <w:tcW w:w="1092" w:type="dxa"/>
          </w:tcPr>
          <w:p w14:paraId="4F82C72D" w14:textId="77777777" w:rsidR="00BD680B" w:rsidRPr="00E45102" w:rsidRDefault="00BD680B" w:rsidP="00BD680B">
            <w:pPr>
              <w:ind w:leftChars="0" w:left="2" w:hanging="2"/>
              <w:jc w:val="center"/>
              <w:rPr>
                <w:sz w:val="22"/>
                <w:szCs w:val="22"/>
              </w:rPr>
            </w:pPr>
          </w:p>
        </w:tc>
        <w:tc>
          <w:tcPr>
            <w:tcW w:w="943" w:type="dxa"/>
          </w:tcPr>
          <w:p w14:paraId="671FE582" w14:textId="77777777" w:rsidR="00BD680B" w:rsidRPr="00E45102" w:rsidRDefault="00BD680B" w:rsidP="00BD680B">
            <w:pPr>
              <w:ind w:leftChars="0" w:left="2" w:hanging="2"/>
              <w:jc w:val="center"/>
              <w:rPr>
                <w:sz w:val="22"/>
                <w:szCs w:val="22"/>
              </w:rPr>
            </w:pPr>
          </w:p>
        </w:tc>
        <w:tc>
          <w:tcPr>
            <w:tcW w:w="942" w:type="dxa"/>
          </w:tcPr>
          <w:p w14:paraId="4DB4961A" w14:textId="77777777" w:rsidR="00BD680B" w:rsidRPr="00E45102" w:rsidRDefault="00BD680B" w:rsidP="00BD680B">
            <w:pPr>
              <w:ind w:leftChars="0" w:left="2" w:hanging="2"/>
              <w:jc w:val="center"/>
              <w:rPr>
                <w:sz w:val="22"/>
                <w:szCs w:val="22"/>
              </w:rPr>
            </w:pPr>
          </w:p>
        </w:tc>
        <w:tc>
          <w:tcPr>
            <w:tcW w:w="1910" w:type="dxa"/>
          </w:tcPr>
          <w:p w14:paraId="23EF302D" w14:textId="77777777" w:rsidR="00BD680B" w:rsidRPr="00E45102" w:rsidRDefault="00BD680B" w:rsidP="00BD680B">
            <w:pPr>
              <w:ind w:leftChars="0" w:left="2" w:hanging="2"/>
              <w:jc w:val="center"/>
              <w:rPr>
                <w:sz w:val="22"/>
                <w:szCs w:val="22"/>
              </w:rPr>
            </w:pPr>
          </w:p>
        </w:tc>
      </w:tr>
      <w:tr w:rsidR="00BD680B" w:rsidRPr="00E45102" w14:paraId="0121E04F" w14:textId="77777777" w:rsidTr="00BD680B">
        <w:tc>
          <w:tcPr>
            <w:tcW w:w="828" w:type="dxa"/>
            <w:vMerge/>
          </w:tcPr>
          <w:p w14:paraId="713F2D52"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FBAA28B"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55FA7CCC" w14:textId="77777777" w:rsidR="00BD680B" w:rsidRPr="00E45102" w:rsidRDefault="00BD680B" w:rsidP="00BD680B">
            <w:pPr>
              <w:ind w:leftChars="0" w:left="2" w:hanging="2"/>
              <w:jc w:val="center"/>
              <w:rPr>
                <w:sz w:val="22"/>
                <w:szCs w:val="22"/>
              </w:rPr>
            </w:pPr>
          </w:p>
        </w:tc>
        <w:tc>
          <w:tcPr>
            <w:tcW w:w="1036" w:type="dxa"/>
          </w:tcPr>
          <w:p w14:paraId="059270D6"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5DFF633C" w14:textId="77777777" w:rsidR="00BD680B" w:rsidRPr="00E45102" w:rsidRDefault="00BD680B" w:rsidP="00BD680B">
            <w:pPr>
              <w:ind w:leftChars="0" w:left="2" w:hanging="2"/>
              <w:jc w:val="center"/>
              <w:rPr>
                <w:sz w:val="22"/>
                <w:szCs w:val="22"/>
              </w:rPr>
            </w:pPr>
          </w:p>
        </w:tc>
        <w:tc>
          <w:tcPr>
            <w:tcW w:w="1092" w:type="dxa"/>
          </w:tcPr>
          <w:p w14:paraId="298ED60E" w14:textId="77777777" w:rsidR="00BD680B" w:rsidRPr="00E45102" w:rsidRDefault="00BD680B" w:rsidP="00BD680B">
            <w:pPr>
              <w:ind w:leftChars="0" w:left="2" w:hanging="2"/>
              <w:jc w:val="center"/>
              <w:rPr>
                <w:sz w:val="22"/>
                <w:szCs w:val="22"/>
              </w:rPr>
            </w:pPr>
          </w:p>
        </w:tc>
        <w:tc>
          <w:tcPr>
            <w:tcW w:w="943" w:type="dxa"/>
          </w:tcPr>
          <w:p w14:paraId="67B6A815" w14:textId="77777777" w:rsidR="00BD680B" w:rsidRPr="00E45102" w:rsidRDefault="00BD680B" w:rsidP="00BD680B">
            <w:pPr>
              <w:ind w:leftChars="0" w:left="2" w:hanging="2"/>
              <w:jc w:val="center"/>
              <w:rPr>
                <w:sz w:val="22"/>
                <w:szCs w:val="22"/>
              </w:rPr>
            </w:pPr>
          </w:p>
        </w:tc>
        <w:tc>
          <w:tcPr>
            <w:tcW w:w="942" w:type="dxa"/>
          </w:tcPr>
          <w:p w14:paraId="655B1507" w14:textId="77777777" w:rsidR="00BD680B" w:rsidRPr="00E45102" w:rsidRDefault="00BD680B" w:rsidP="00BD680B">
            <w:pPr>
              <w:ind w:leftChars="0" w:left="2" w:hanging="2"/>
              <w:jc w:val="center"/>
              <w:rPr>
                <w:sz w:val="22"/>
                <w:szCs w:val="22"/>
              </w:rPr>
            </w:pPr>
          </w:p>
        </w:tc>
        <w:tc>
          <w:tcPr>
            <w:tcW w:w="1910" w:type="dxa"/>
          </w:tcPr>
          <w:p w14:paraId="7242A0DB" w14:textId="77777777" w:rsidR="00BD680B" w:rsidRPr="00E45102" w:rsidRDefault="00BD680B" w:rsidP="00BD680B">
            <w:pPr>
              <w:ind w:leftChars="0" w:left="2" w:hanging="2"/>
              <w:jc w:val="center"/>
              <w:rPr>
                <w:sz w:val="22"/>
                <w:szCs w:val="22"/>
              </w:rPr>
            </w:pPr>
          </w:p>
        </w:tc>
      </w:tr>
      <w:tr w:rsidR="00BD680B" w:rsidRPr="00E45102" w14:paraId="1A5B7B23" w14:textId="77777777" w:rsidTr="00BD680B">
        <w:trPr>
          <w:trHeight w:val="224"/>
        </w:trPr>
        <w:tc>
          <w:tcPr>
            <w:tcW w:w="828" w:type="dxa"/>
            <w:vMerge/>
          </w:tcPr>
          <w:p w14:paraId="0BA6D5CC"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A64B533"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24882C73" w14:textId="77777777" w:rsidR="00BD680B" w:rsidRPr="00E45102" w:rsidRDefault="00BD680B" w:rsidP="00BD680B">
            <w:pPr>
              <w:ind w:leftChars="0" w:left="2" w:hanging="2"/>
              <w:jc w:val="center"/>
              <w:rPr>
                <w:sz w:val="22"/>
                <w:szCs w:val="22"/>
              </w:rPr>
            </w:pPr>
          </w:p>
        </w:tc>
        <w:tc>
          <w:tcPr>
            <w:tcW w:w="1036" w:type="dxa"/>
          </w:tcPr>
          <w:p w14:paraId="171DFB7A"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74454249" w14:textId="77777777" w:rsidR="00BD680B" w:rsidRPr="00E45102" w:rsidRDefault="00BD680B" w:rsidP="00BD680B">
            <w:pPr>
              <w:ind w:leftChars="0" w:left="2" w:hanging="2"/>
              <w:jc w:val="center"/>
              <w:rPr>
                <w:sz w:val="22"/>
                <w:szCs w:val="22"/>
              </w:rPr>
            </w:pPr>
          </w:p>
        </w:tc>
        <w:tc>
          <w:tcPr>
            <w:tcW w:w="1092" w:type="dxa"/>
          </w:tcPr>
          <w:p w14:paraId="200CCD3D" w14:textId="77777777" w:rsidR="00BD680B" w:rsidRPr="00E45102" w:rsidRDefault="00BD680B" w:rsidP="00BD680B">
            <w:pPr>
              <w:ind w:leftChars="0" w:left="2" w:hanging="2"/>
              <w:jc w:val="center"/>
              <w:rPr>
                <w:sz w:val="22"/>
                <w:szCs w:val="22"/>
              </w:rPr>
            </w:pPr>
          </w:p>
        </w:tc>
        <w:tc>
          <w:tcPr>
            <w:tcW w:w="943" w:type="dxa"/>
          </w:tcPr>
          <w:p w14:paraId="262A6FCF" w14:textId="77777777" w:rsidR="00BD680B" w:rsidRPr="00E45102" w:rsidRDefault="00BD680B" w:rsidP="00BD680B">
            <w:pPr>
              <w:ind w:leftChars="0" w:left="2" w:hanging="2"/>
              <w:jc w:val="center"/>
              <w:rPr>
                <w:sz w:val="22"/>
                <w:szCs w:val="22"/>
              </w:rPr>
            </w:pPr>
          </w:p>
        </w:tc>
        <w:tc>
          <w:tcPr>
            <w:tcW w:w="942" w:type="dxa"/>
          </w:tcPr>
          <w:p w14:paraId="45101916" w14:textId="77777777" w:rsidR="00BD680B" w:rsidRPr="00E45102" w:rsidRDefault="00BD680B" w:rsidP="00BD680B">
            <w:pPr>
              <w:ind w:leftChars="0" w:left="2" w:hanging="2"/>
              <w:jc w:val="center"/>
              <w:rPr>
                <w:sz w:val="22"/>
                <w:szCs w:val="22"/>
              </w:rPr>
            </w:pPr>
          </w:p>
        </w:tc>
        <w:tc>
          <w:tcPr>
            <w:tcW w:w="1910" w:type="dxa"/>
          </w:tcPr>
          <w:p w14:paraId="159F4660" w14:textId="77777777" w:rsidR="00BD680B" w:rsidRPr="00E45102" w:rsidRDefault="00BD680B" w:rsidP="00BD680B">
            <w:pPr>
              <w:ind w:leftChars="0" w:left="2" w:hanging="2"/>
              <w:jc w:val="center"/>
              <w:rPr>
                <w:sz w:val="22"/>
                <w:szCs w:val="22"/>
              </w:rPr>
            </w:pPr>
          </w:p>
        </w:tc>
      </w:tr>
      <w:tr w:rsidR="00BD680B" w:rsidRPr="00E45102" w14:paraId="18C5CF76" w14:textId="77777777" w:rsidTr="00BD680B">
        <w:trPr>
          <w:trHeight w:val="224"/>
        </w:trPr>
        <w:tc>
          <w:tcPr>
            <w:tcW w:w="828" w:type="dxa"/>
            <w:vMerge/>
          </w:tcPr>
          <w:p w14:paraId="428FB246"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DB708FD"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11E0986C" w14:textId="77777777" w:rsidR="00BD680B" w:rsidRPr="00E45102" w:rsidRDefault="00BD680B" w:rsidP="00BD680B">
            <w:pPr>
              <w:ind w:leftChars="0" w:left="2" w:hanging="2"/>
              <w:jc w:val="center"/>
              <w:rPr>
                <w:sz w:val="22"/>
                <w:szCs w:val="22"/>
              </w:rPr>
            </w:pPr>
          </w:p>
        </w:tc>
        <w:tc>
          <w:tcPr>
            <w:tcW w:w="1036" w:type="dxa"/>
          </w:tcPr>
          <w:p w14:paraId="704417C9" w14:textId="77777777" w:rsidR="00BD680B" w:rsidRPr="00E45102" w:rsidRDefault="00BD680B" w:rsidP="00BD680B">
            <w:pPr>
              <w:ind w:leftChars="0" w:left="2" w:hanging="2"/>
              <w:jc w:val="center"/>
              <w:rPr>
                <w:sz w:val="22"/>
                <w:szCs w:val="22"/>
              </w:rPr>
            </w:pPr>
            <w:r w:rsidRPr="00E45102">
              <w:rPr>
                <w:sz w:val="22"/>
                <w:szCs w:val="22"/>
              </w:rPr>
              <w:t>KNS</w:t>
            </w:r>
          </w:p>
        </w:tc>
        <w:tc>
          <w:tcPr>
            <w:tcW w:w="1080" w:type="dxa"/>
          </w:tcPr>
          <w:p w14:paraId="7F516ED4" w14:textId="77777777" w:rsidR="00BD680B" w:rsidRPr="00E45102" w:rsidRDefault="00BD680B" w:rsidP="00BD680B">
            <w:pPr>
              <w:ind w:leftChars="0" w:left="2" w:hanging="2"/>
              <w:jc w:val="center"/>
              <w:rPr>
                <w:sz w:val="22"/>
                <w:szCs w:val="22"/>
              </w:rPr>
            </w:pPr>
          </w:p>
        </w:tc>
        <w:tc>
          <w:tcPr>
            <w:tcW w:w="1092" w:type="dxa"/>
          </w:tcPr>
          <w:p w14:paraId="7215C21C" w14:textId="77777777" w:rsidR="00BD680B" w:rsidRPr="00E45102" w:rsidRDefault="00BD680B" w:rsidP="00BD680B">
            <w:pPr>
              <w:ind w:leftChars="0" w:left="2" w:hanging="2"/>
              <w:jc w:val="center"/>
              <w:rPr>
                <w:sz w:val="22"/>
                <w:szCs w:val="22"/>
              </w:rPr>
            </w:pPr>
          </w:p>
        </w:tc>
        <w:tc>
          <w:tcPr>
            <w:tcW w:w="943" w:type="dxa"/>
          </w:tcPr>
          <w:p w14:paraId="47C49931" w14:textId="77777777" w:rsidR="00BD680B" w:rsidRPr="00E45102" w:rsidRDefault="00BD680B" w:rsidP="00BD680B">
            <w:pPr>
              <w:ind w:leftChars="0" w:left="2" w:hanging="2"/>
              <w:jc w:val="center"/>
              <w:rPr>
                <w:sz w:val="22"/>
                <w:szCs w:val="22"/>
              </w:rPr>
            </w:pPr>
          </w:p>
        </w:tc>
        <w:tc>
          <w:tcPr>
            <w:tcW w:w="942" w:type="dxa"/>
          </w:tcPr>
          <w:p w14:paraId="5C35D1BA" w14:textId="77777777" w:rsidR="00BD680B" w:rsidRPr="00E45102" w:rsidRDefault="00BD680B" w:rsidP="00BD680B">
            <w:pPr>
              <w:ind w:leftChars="0" w:left="2" w:hanging="2"/>
              <w:jc w:val="center"/>
              <w:rPr>
                <w:sz w:val="22"/>
                <w:szCs w:val="22"/>
              </w:rPr>
            </w:pPr>
          </w:p>
        </w:tc>
        <w:tc>
          <w:tcPr>
            <w:tcW w:w="1910" w:type="dxa"/>
          </w:tcPr>
          <w:p w14:paraId="17BBC01D" w14:textId="77777777" w:rsidR="00BD680B" w:rsidRPr="00E45102" w:rsidRDefault="00BD680B" w:rsidP="00BD680B">
            <w:pPr>
              <w:ind w:leftChars="0" w:left="2" w:hanging="2"/>
              <w:jc w:val="center"/>
              <w:rPr>
                <w:sz w:val="22"/>
                <w:szCs w:val="22"/>
              </w:rPr>
            </w:pPr>
          </w:p>
        </w:tc>
      </w:tr>
      <w:tr w:rsidR="00BD680B" w:rsidRPr="00E45102" w14:paraId="63823C03" w14:textId="77777777" w:rsidTr="00BD680B">
        <w:trPr>
          <w:trHeight w:val="224"/>
        </w:trPr>
        <w:tc>
          <w:tcPr>
            <w:tcW w:w="828" w:type="dxa"/>
            <w:vMerge/>
          </w:tcPr>
          <w:p w14:paraId="77B49ACF"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66A3F933"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3B9BF910" w14:textId="77777777" w:rsidR="00BD680B" w:rsidRPr="00E45102" w:rsidRDefault="00BD680B" w:rsidP="00BD680B">
            <w:pPr>
              <w:ind w:leftChars="0" w:left="2" w:hanging="2"/>
              <w:jc w:val="center"/>
              <w:rPr>
                <w:sz w:val="22"/>
                <w:szCs w:val="22"/>
              </w:rPr>
            </w:pPr>
          </w:p>
        </w:tc>
        <w:tc>
          <w:tcPr>
            <w:tcW w:w="1036" w:type="dxa"/>
          </w:tcPr>
          <w:p w14:paraId="69AEA4FD" w14:textId="77777777" w:rsidR="00BD680B" w:rsidRPr="00E45102" w:rsidRDefault="00BD680B" w:rsidP="00BD680B">
            <w:pPr>
              <w:ind w:leftChars="0" w:left="2" w:hanging="2"/>
              <w:jc w:val="center"/>
              <w:rPr>
                <w:sz w:val="22"/>
                <w:szCs w:val="22"/>
              </w:rPr>
            </w:pPr>
          </w:p>
        </w:tc>
        <w:tc>
          <w:tcPr>
            <w:tcW w:w="1080" w:type="dxa"/>
          </w:tcPr>
          <w:p w14:paraId="6BFC775E" w14:textId="77777777" w:rsidR="00BD680B" w:rsidRPr="00E45102" w:rsidRDefault="00BD680B" w:rsidP="00BD680B">
            <w:pPr>
              <w:ind w:leftChars="0" w:left="2" w:hanging="2"/>
              <w:jc w:val="center"/>
              <w:rPr>
                <w:sz w:val="22"/>
                <w:szCs w:val="22"/>
              </w:rPr>
            </w:pPr>
          </w:p>
        </w:tc>
        <w:tc>
          <w:tcPr>
            <w:tcW w:w="1092" w:type="dxa"/>
          </w:tcPr>
          <w:p w14:paraId="4F7C3BD9" w14:textId="77777777" w:rsidR="00BD680B" w:rsidRPr="00E45102" w:rsidRDefault="00BD680B" w:rsidP="00BD680B">
            <w:pPr>
              <w:ind w:leftChars="0" w:left="2" w:hanging="2"/>
              <w:jc w:val="center"/>
              <w:rPr>
                <w:sz w:val="22"/>
                <w:szCs w:val="22"/>
              </w:rPr>
            </w:pPr>
          </w:p>
        </w:tc>
        <w:tc>
          <w:tcPr>
            <w:tcW w:w="943" w:type="dxa"/>
          </w:tcPr>
          <w:p w14:paraId="6C10C07B" w14:textId="77777777" w:rsidR="00BD680B" w:rsidRPr="00E45102" w:rsidRDefault="00BD680B" w:rsidP="00BD680B">
            <w:pPr>
              <w:ind w:leftChars="0" w:left="2" w:hanging="2"/>
              <w:jc w:val="center"/>
              <w:rPr>
                <w:sz w:val="22"/>
                <w:szCs w:val="22"/>
              </w:rPr>
            </w:pPr>
          </w:p>
        </w:tc>
        <w:tc>
          <w:tcPr>
            <w:tcW w:w="942" w:type="dxa"/>
          </w:tcPr>
          <w:p w14:paraId="59B527EB" w14:textId="77777777" w:rsidR="00BD680B" w:rsidRPr="00E45102" w:rsidRDefault="00BD680B" w:rsidP="00BD680B">
            <w:pPr>
              <w:ind w:leftChars="0" w:left="2" w:hanging="2"/>
              <w:jc w:val="center"/>
              <w:rPr>
                <w:sz w:val="22"/>
                <w:szCs w:val="22"/>
              </w:rPr>
            </w:pPr>
          </w:p>
        </w:tc>
        <w:tc>
          <w:tcPr>
            <w:tcW w:w="1910" w:type="dxa"/>
          </w:tcPr>
          <w:p w14:paraId="15C93851" w14:textId="77777777" w:rsidR="00BD680B" w:rsidRPr="00E45102" w:rsidRDefault="00BD680B" w:rsidP="00BD680B">
            <w:pPr>
              <w:ind w:leftChars="0" w:left="2" w:hanging="2"/>
              <w:jc w:val="center"/>
              <w:rPr>
                <w:sz w:val="22"/>
                <w:szCs w:val="22"/>
              </w:rPr>
            </w:pPr>
          </w:p>
        </w:tc>
      </w:tr>
      <w:tr w:rsidR="00BD680B" w:rsidRPr="00E45102" w14:paraId="77274E1C" w14:textId="77777777" w:rsidTr="00BD680B">
        <w:tc>
          <w:tcPr>
            <w:tcW w:w="9855" w:type="dxa"/>
            <w:gridSpan w:val="9"/>
          </w:tcPr>
          <w:p w14:paraId="16452EF6" w14:textId="77777777" w:rsidR="00BD680B" w:rsidRPr="00E45102" w:rsidRDefault="00BD680B" w:rsidP="00BD680B">
            <w:pPr>
              <w:ind w:leftChars="0" w:left="2" w:hanging="2"/>
              <w:jc w:val="center"/>
              <w:rPr>
                <w:sz w:val="22"/>
                <w:szCs w:val="22"/>
              </w:rPr>
            </w:pPr>
            <w:r w:rsidRPr="00E45102">
              <w:rPr>
                <w:b/>
                <w:sz w:val="22"/>
                <w:szCs w:val="22"/>
              </w:rPr>
              <w:t>Số tiết/tuần:</w:t>
            </w:r>
            <w:r w:rsidRPr="00E45102">
              <w:rPr>
                <w:sz w:val="22"/>
                <w:szCs w:val="22"/>
              </w:rPr>
              <w:t xml:space="preserve"> 31</w:t>
            </w:r>
          </w:p>
        </w:tc>
      </w:tr>
      <w:tr w:rsidR="00BD680B" w:rsidRPr="00E45102" w14:paraId="3ECEC3F0" w14:textId="77777777" w:rsidTr="00BD680B">
        <w:tc>
          <w:tcPr>
            <w:tcW w:w="9855" w:type="dxa"/>
            <w:gridSpan w:val="9"/>
          </w:tcPr>
          <w:p w14:paraId="39EC7199" w14:textId="77777777" w:rsidR="00BD680B" w:rsidRPr="00E45102" w:rsidRDefault="00BD680B" w:rsidP="00BD680B">
            <w:pPr>
              <w:ind w:leftChars="0" w:left="2" w:hanging="2"/>
              <w:jc w:val="center"/>
              <w:rPr>
                <w:sz w:val="22"/>
                <w:szCs w:val="22"/>
              </w:rPr>
            </w:pPr>
            <w:r w:rsidRPr="00E45102">
              <w:rPr>
                <w:sz w:val="22"/>
                <w:szCs w:val="22"/>
              </w:rPr>
              <w:t>Chiều thứ 5: Sinh hoạt chuyên môn từ 16h30</w:t>
            </w:r>
          </w:p>
        </w:tc>
      </w:tr>
    </w:tbl>
    <w:p w14:paraId="2D1E11BA" w14:textId="77777777" w:rsidR="00BD680B" w:rsidRPr="00E45102" w:rsidRDefault="00BD680B" w:rsidP="00B30FFE">
      <w:pPr>
        <w:ind w:leftChars="0" w:left="0" w:firstLineChars="0" w:firstLine="0"/>
        <w:rPr>
          <w:sz w:val="22"/>
          <w:szCs w:val="22"/>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43"/>
        <w:gridCol w:w="942"/>
        <w:gridCol w:w="1910"/>
      </w:tblGrid>
      <w:tr w:rsidR="00BD680B" w:rsidRPr="00E45102" w14:paraId="4FEE19B1" w14:textId="77777777" w:rsidTr="00BD680B">
        <w:tc>
          <w:tcPr>
            <w:tcW w:w="9855" w:type="dxa"/>
            <w:gridSpan w:val="9"/>
          </w:tcPr>
          <w:p w14:paraId="759AD519" w14:textId="77777777" w:rsidR="00BD680B" w:rsidRPr="00E45102" w:rsidRDefault="00BD680B" w:rsidP="00BD680B">
            <w:pPr>
              <w:ind w:leftChars="0" w:left="2" w:hanging="2"/>
              <w:jc w:val="center"/>
              <w:rPr>
                <w:sz w:val="22"/>
                <w:szCs w:val="22"/>
              </w:rPr>
            </w:pPr>
            <w:r w:rsidRPr="00E45102">
              <w:rPr>
                <w:b/>
                <w:sz w:val="22"/>
                <w:szCs w:val="22"/>
              </w:rPr>
              <w:t xml:space="preserve">TUẦN 28 </w:t>
            </w:r>
            <w:r w:rsidRPr="00E45102">
              <w:rPr>
                <w:sz w:val="22"/>
                <w:szCs w:val="22"/>
              </w:rPr>
              <w:t>(Từ 21/3 đến hết 26/3)</w:t>
            </w:r>
          </w:p>
        </w:tc>
      </w:tr>
      <w:tr w:rsidR="00BD680B" w:rsidRPr="00E45102" w14:paraId="2B23E474" w14:textId="77777777" w:rsidTr="00BD680B">
        <w:tc>
          <w:tcPr>
            <w:tcW w:w="1665" w:type="dxa"/>
            <w:gridSpan w:val="2"/>
          </w:tcPr>
          <w:p w14:paraId="7C5C6DA5" w14:textId="77777777" w:rsidR="00BD680B" w:rsidRPr="00E45102" w:rsidRDefault="00BD680B" w:rsidP="00BD680B">
            <w:pPr>
              <w:ind w:leftChars="0" w:left="2" w:hanging="2"/>
              <w:jc w:val="center"/>
              <w:rPr>
                <w:sz w:val="22"/>
                <w:szCs w:val="22"/>
              </w:rPr>
            </w:pPr>
            <w:r w:rsidRPr="00E45102">
              <w:rPr>
                <w:b/>
                <w:sz w:val="22"/>
                <w:szCs w:val="22"/>
              </w:rPr>
              <w:t>THỜI GIAN</w:t>
            </w:r>
          </w:p>
        </w:tc>
        <w:tc>
          <w:tcPr>
            <w:tcW w:w="1187" w:type="dxa"/>
          </w:tcPr>
          <w:p w14:paraId="00E744B0" w14:textId="77777777" w:rsidR="00BD680B" w:rsidRPr="00E45102" w:rsidRDefault="00BD680B" w:rsidP="00BD680B">
            <w:pPr>
              <w:ind w:leftChars="0" w:left="2" w:hanging="2"/>
              <w:jc w:val="center"/>
              <w:rPr>
                <w:sz w:val="22"/>
                <w:szCs w:val="22"/>
              </w:rPr>
            </w:pPr>
            <w:r w:rsidRPr="00E45102">
              <w:rPr>
                <w:sz w:val="22"/>
                <w:szCs w:val="22"/>
              </w:rPr>
              <w:t>21/3</w:t>
            </w:r>
          </w:p>
        </w:tc>
        <w:tc>
          <w:tcPr>
            <w:tcW w:w="1036" w:type="dxa"/>
          </w:tcPr>
          <w:p w14:paraId="4342BD39" w14:textId="77777777" w:rsidR="00BD680B" w:rsidRPr="00E45102" w:rsidRDefault="00BD680B" w:rsidP="00BD680B">
            <w:pPr>
              <w:ind w:leftChars="0" w:left="2" w:hanging="2"/>
              <w:jc w:val="center"/>
              <w:rPr>
                <w:sz w:val="22"/>
                <w:szCs w:val="22"/>
              </w:rPr>
            </w:pPr>
            <w:r w:rsidRPr="00E45102">
              <w:rPr>
                <w:sz w:val="22"/>
                <w:szCs w:val="22"/>
              </w:rPr>
              <w:t>22/3</w:t>
            </w:r>
          </w:p>
        </w:tc>
        <w:tc>
          <w:tcPr>
            <w:tcW w:w="1080" w:type="dxa"/>
          </w:tcPr>
          <w:p w14:paraId="726210C4" w14:textId="77777777" w:rsidR="00BD680B" w:rsidRPr="00E45102" w:rsidRDefault="00BD680B" w:rsidP="00BD680B">
            <w:pPr>
              <w:ind w:leftChars="0" w:left="2" w:hanging="2"/>
              <w:jc w:val="center"/>
              <w:rPr>
                <w:sz w:val="22"/>
                <w:szCs w:val="22"/>
              </w:rPr>
            </w:pPr>
            <w:r w:rsidRPr="00E45102">
              <w:rPr>
                <w:sz w:val="22"/>
                <w:szCs w:val="22"/>
              </w:rPr>
              <w:t>23/3</w:t>
            </w:r>
          </w:p>
        </w:tc>
        <w:tc>
          <w:tcPr>
            <w:tcW w:w="1092" w:type="dxa"/>
          </w:tcPr>
          <w:p w14:paraId="372A2B6F" w14:textId="77777777" w:rsidR="00BD680B" w:rsidRPr="00E45102" w:rsidRDefault="00BD680B" w:rsidP="00BD680B">
            <w:pPr>
              <w:ind w:leftChars="0" w:left="2" w:hanging="2"/>
              <w:jc w:val="center"/>
              <w:rPr>
                <w:sz w:val="22"/>
                <w:szCs w:val="22"/>
              </w:rPr>
            </w:pPr>
            <w:r w:rsidRPr="00E45102">
              <w:rPr>
                <w:sz w:val="22"/>
                <w:szCs w:val="22"/>
              </w:rPr>
              <w:t>24/3</w:t>
            </w:r>
          </w:p>
        </w:tc>
        <w:tc>
          <w:tcPr>
            <w:tcW w:w="943" w:type="dxa"/>
          </w:tcPr>
          <w:p w14:paraId="67D12175" w14:textId="77777777" w:rsidR="00BD680B" w:rsidRPr="00E45102" w:rsidRDefault="00BD680B" w:rsidP="00BD680B">
            <w:pPr>
              <w:ind w:leftChars="0" w:left="2" w:hanging="2"/>
              <w:jc w:val="center"/>
              <w:rPr>
                <w:sz w:val="22"/>
                <w:szCs w:val="22"/>
              </w:rPr>
            </w:pPr>
            <w:r w:rsidRPr="00E45102">
              <w:rPr>
                <w:sz w:val="22"/>
                <w:szCs w:val="22"/>
              </w:rPr>
              <w:t>25/3</w:t>
            </w:r>
          </w:p>
        </w:tc>
        <w:tc>
          <w:tcPr>
            <w:tcW w:w="942" w:type="dxa"/>
          </w:tcPr>
          <w:p w14:paraId="5CFD6111" w14:textId="77777777" w:rsidR="00BD680B" w:rsidRPr="00E45102" w:rsidRDefault="00BD680B" w:rsidP="00BD680B">
            <w:pPr>
              <w:ind w:leftChars="0" w:left="2" w:hanging="2"/>
              <w:jc w:val="center"/>
              <w:rPr>
                <w:sz w:val="22"/>
                <w:szCs w:val="22"/>
              </w:rPr>
            </w:pPr>
            <w:r w:rsidRPr="00E45102">
              <w:rPr>
                <w:sz w:val="22"/>
                <w:szCs w:val="22"/>
              </w:rPr>
              <w:t>26/3</w:t>
            </w:r>
          </w:p>
        </w:tc>
        <w:tc>
          <w:tcPr>
            <w:tcW w:w="1910" w:type="dxa"/>
            <w:vMerge w:val="restart"/>
          </w:tcPr>
          <w:p w14:paraId="7F81A1AA" w14:textId="77777777" w:rsidR="00BD680B" w:rsidRPr="00E45102" w:rsidRDefault="00BD680B" w:rsidP="00BD680B">
            <w:pPr>
              <w:ind w:leftChars="0" w:left="2" w:hanging="2"/>
              <w:jc w:val="center"/>
              <w:rPr>
                <w:sz w:val="22"/>
                <w:szCs w:val="22"/>
              </w:rPr>
            </w:pPr>
            <w:r w:rsidRPr="00E45102">
              <w:rPr>
                <w:sz w:val="22"/>
                <w:szCs w:val="22"/>
              </w:rPr>
              <w:t>Điều chỉnh KH tuần</w:t>
            </w:r>
          </w:p>
        </w:tc>
      </w:tr>
      <w:tr w:rsidR="00BD680B" w:rsidRPr="00E45102" w14:paraId="566BD73E" w14:textId="77777777" w:rsidTr="00BD680B">
        <w:tc>
          <w:tcPr>
            <w:tcW w:w="828" w:type="dxa"/>
          </w:tcPr>
          <w:p w14:paraId="1B000CFC" w14:textId="77777777" w:rsidR="00BD680B" w:rsidRPr="00E45102" w:rsidRDefault="00BD680B" w:rsidP="00BD680B">
            <w:pPr>
              <w:ind w:leftChars="0" w:left="2" w:hanging="2"/>
              <w:rPr>
                <w:sz w:val="22"/>
                <w:szCs w:val="22"/>
              </w:rPr>
            </w:pPr>
            <w:r w:rsidRPr="00E45102">
              <w:rPr>
                <w:sz w:val="22"/>
                <w:szCs w:val="22"/>
              </w:rPr>
              <w:t>Buổi</w:t>
            </w:r>
          </w:p>
        </w:tc>
        <w:tc>
          <w:tcPr>
            <w:tcW w:w="837" w:type="dxa"/>
          </w:tcPr>
          <w:p w14:paraId="6BFEE707" w14:textId="77777777" w:rsidR="00BD680B" w:rsidRPr="00E45102" w:rsidRDefault="00BD680B" w:rsidP="00BD680B">
            <w:pPr>
              <w:ind w:leftChars="0" w:left="2" w:hanging="2"/>
              <w:rPr>
                <w:sz w:val="22"/>
                <w:szCs w:val="22"/>
              </w:rPr>
            </w:pPr>
            <w:r w:rsidRPr="00E45102">
              <w:rPr>
                <w:sz w:val="22"/>
                <w:szCs w:val="22"/>
              </w:rPr>
              <w:t>Tiết</w:t>
            </w:r>
          </w:p>
        </w:tc>
        <w:tc>
          <w:tcPr>
            <w:tcW w:w="1187" w:type="dxa"/>
          </w:tcPr>
          <w:p w14:paraId="2CF1DC53" w14:textId="77777777" w:rsidR="00BD680B" w:rsidRPr="00E45102" w:rsidRDefault="00BD680B" w:rsidP="00BD680B">
            <w:pPr>
              <w:ind w:leftChars="0" w:left="2" w:hanging="2"/>
              <w:rPr>
                <w:sz w:val="22"/>
                <w:szCs w:val="22"/>
              </w:rPr>
            </w:pPr>
            <w:r w:rsidRPr="00E45102">
              <w:rPr>
                <w:sz w:val="22"/>
                <w:szCs w:val="22"/>
              </w:rPr>
              <w:t>Thứ 2</w:t>
            </w:r>
          </w:p>
        </w:tc>
        <w:tc>
          <w:tcPr>
            <w:tcW w:w="1036" w:type="dxa"/>
          </w:tcPr>
          <w:p w14:paraId="559E1B77" w14:textId="77777777" w:rsidR="00BD680B" w:rsidRPr="00E45102" w:rsidRDefault="00BD680B" w:rsidP="00BD680B">
            <w:pPr>
              <w:ind w:leftChars="0" w:left="2" w:hanging="2"/>
              <w:rPr>
                <w:sz w:val="22"/>
                <w:szCs w:val="22"/>
              </w:rPr>
            </w:pPr>
            <w:r w:rsidRPr="00E45102">
              <w:rPr>
                <w:sz w:val="22"/>
                <w:szCs w:val="22"/>
              </w:rPr>
              <w:t>Thứ 3</w:t>
            </w:r>
          </w:p>
        </w:tc>
        <w:tc>
          <w:tcPr>
            <w:tcW w:w="1080" w:type="dxa"/>
          </w:tcPr>
          <w:p w14:paraId="2D9090BA" w14:textId="77777777" w:rsidR="00BD680B" w:rsidRPr="00E45102" w:rsidRDefault="00BD680B" w:rsidP="00BD680B">
            <w:pPr>
              <w:ind w:leftChars="0" w:left="2" w:hanging="2"/>
              <w:rPr>
                <w:sz w:val="22"/>
                <w:szCs w:val="22"/>
              </w:rPr>
            </w:pPr>
            <w:r w:rsidRPr="00E45102">
              <w:rPr>
                <w:sz w:val="22"/>
                <w:szCs w:val="22"/>
              </w:rPr>
              <w:t>Thứ 4</w:t>
            </w:r>
          </w:p>
        </w:tc>
        <w:tc>
          <w:tcPr>
            <w:tcW w:w="1092" w:type="dxa"/>
          </w:tcPr>
          <w:p w14:paraId="1E0D0A03" w14:textId="77777777" w:rsidR="00BD680B" w:rsidRPr="00E45102" w:rsidRDefault="00BD680B" w:rsidP="00BD680B">
            <w:pPr>
              <w:ind w:leftChars="0" w:left="2" w:hanging="2"/>
              <w:rPr>
                <w:sz w:val="22"/>
                <w:szCs w:val="22"/>
              </w:rPr>
            </w:pPr>
            <w:r w:rsidRPr="00E45102">
              <w:rPr>
                <w:sz w:val="22"/>
                <w:szCs w:val="22"/>
              </w:rPr>
              <w:t>Thứ 5</w:t>
            </w:r>
          </w:p>
        </w:tc>
        <w:tc>
          <w:tcPr>
            <w:tcW w:w="943" w:type="dxa"/>
          </w:tcPr>
          <w:p w14:paraId="7545D1C7" w14:textId="77777777" w:rsidR="00BD680B" w:rsidRPr="00E45102" w:rsidRDefault="00BD680B" w:rsidP="00BD680B">
            <w:pPr>
              <w:ind w:leftChars="0" w:left="2" w:hanging="2"/>
              <w:rPr>
                <w:sz w:val="22"/>
                <w:szCs w:val="22"/>
              </w:rPr>
            </w:pPr>
            <w:r w:rsidRPr="00E45102">
              <w:rPr>
                <w:sz w:val="22"/>
                <w:szCs w:val="22"/>
              </w:rPr>
              <w:t>Thứ 6</w:t>
            </w:r>
          </w:p>
        </w:tc>
        <w:tc>
          <w:tcPr>
            <w:tcW w:w="942" w:type="dxa"/>
          </w:tcPr>
          <w:p w14:paraId="128DC472" w14:textId="77777777" w:rsidR="00BD680B" w:rsidRPr="00E45102" w:rsidRDefault="00BD680B" w:rsidP="00BD680B">
            <w:pPr>
              <w:ind w:leftChars="0" w:left="2" w:hanging="2"/>
              <w:rPr>
                <w:sz w:val="22"/>
                <w:szCs w:val="22"/>
              </w:rPr>
            </w:pPr>
            <w:r w:rsidRPr="00E45102">
              <w:rPr>
                <w:sz w:val="22"/>
                <w:szCs w:val="22"/>
              </w:rPr>
              <w:t>Thứ 7</w:t>
            </w:r>
          </w:p>
        </w:tc>
        <w:tc>
          <w:tcPr>
            <w:tcW w:w="1910" w:type="dxa"/>
            <w:vMerge/>
          </w:tcPr>
          <w:p w14:paraId="63B5F459"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r>
      <w:tr w:rsidR="00BD680B" w:rsidRPr="00E45102" w14:paraId="33B0DBE0" w14:textId="77777777" w:rsidTr="00BD680B">
        <w:tc>
          <w:tcPr>
            <w:tcW w:w="828" w:type="dxa"/>
            <w:vMerge w:val="restart"/>
          </w:tcPr>
          <w:p w14:paraId="022D485C" w14:textId="77777777" w:rsidR="00BD680B" w:rsidRPr="00E45102" w:rsidRDefault="00BD680B" w:rsidP="00BD680B">
            <w:pPr>
              <w:ind w:leftChars="0" w:left="2" w:hanging="2"/>
              <w:jc w:val="center"/>
              <w:rPr>
                <w:sz w:val="22"/>
                <w:szCs w:val="22"/>
              </w:rPr>
            </w:pPr>
          </w:p>
          <w:p w14:paraId="1E3D94F1" w14:textId="77777777" w:rsidR="00BD680B" w:rsidRPr="00E45102" w:rsidRDefault="00BD680B" w:rsidP="00BD680B">
            <w:pPr>
              <w:ind w:leftChars="0" w:left="2" w:hanging="2"/>
              <w:jc w:val="center"/>
              <w:rPr>
                <w:sz w:val="22"/>
                <w:szCs w:val="22"/>
              </w:rPr>
            </w:pPr>
          </w:p>
          <w:p w14:paraId="3B8798C7" w14:textId="77777777" w:rsidR="00BD680B" w:rsidRPr="00E45102" w:rsidRDefault="00BD680B" w:rsidP="00BD680B">
            <w:pPr>
              <w:ind w:leftChars="0" w:left="2" w:hanging="2"/>
              <w:rPr>
                <w:sz w:val="22"/>
                <w:szCs w:val="22"/>
              </w:rPr>
            </w:pPr>
            <w:r w:rsidRPr="00E45102">
              <w:rPr>
                <w:sz w:val="22"/>
                <w:szCs w:val="22"/>
              </w:rPr>
              <w:lastRenderedPageBreak/>
              <w:t>Sáng</w:t>
            </w:r>
          </w:p>
        </w:tc>
        <w:tc>
          <w:tcPr>
            <w:tcW w:w="837" w:type="dxa"/>
          </w:tcPr>
          <w:p w14:paraId="5BFCCFC0" w14:textId="77777777" w:rsidR="00BD680B" w:rsidRPr="00E45102" w:rsidRDefault="00BD680B" w:rsidP="00BD680B">
            <w:pPr>
              <w:ind w:leftChars="0" w:left="2" w:hanging="2"/>
              <w:jc w:val="center"/>
              <w:rPr>
                <w:sz w:val="22"/>
                <w:szCs w:val="22"/>
              </w:rPr>
            </w:pPr>
            <w:r w:rsidRPr="00E45102">
              <w:rPr>
                <w:sz w:val="22"/>
                <w:szCs w:val="22"/>
              </w:rPr>
              <w:lastRenderedPageBreak/>
              <w:t>1</w:t>
            </w:r>
          </w:p>
        </w:tc>
        <w:tc>
          <w:tcPr>
            <w:tcW w:w="1187" w:type="dxa"/>
          </w:tcPr>
          <w:p w14:paraId="0CBAE134" w14:textId="77777777" w:rsidR="00BD680B" w:rsidRPr="00E45102" w:rsidRDefault="00BD680B" w:rsidP="00BD680B">
            <w:pPr>
              <w:ind w:leftChars="0" w:left="2" w:hanging="2"/>
              <w:jc w:val="center"/>
              <w:rPr>
                <w:sz w:val="22"/>
                <w:szCs w:val="22"/>
              </w:rPr>
            </w:pPr>
            <w:r w:rsidRPr="00E45102">
              <w:rPr>
                <w:sz w:val="22"/>
                <w:szCs w:val="22"/>
              </w:rPr>
              <w:t>HĐTT</w:t>
            </w:r>
          </w:p>
        </w:tc>
        <w:tc>
          <w:tcPr>
            <w:tcW w:w="1036" w:type="dxa"/>
          </w:tcPr>
          <w:p w14:paraId="785E434E"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5349091C"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33EF6817"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027909EF"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787EC58D"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326DA71D" w14:textId="77777777" w:rsidR="00BD680B" w:rsidRPr="00E45102" w:rsidRDefault="00BD680B" w:rsidP="00BD680B">
            <w:pPr>
              <w:ind w:leftChars="0" w:left="2" w:hanging="2"/>
              <w:jc w:val="center"/>
              <w:rPr>
                <w:sz w:val="22"/>
                <w:szCs w:val="22"/>
              </w:rPr>
            </w:pPr>
          </w:p>
        </w:tc>
      </w:tr>
      <w:tr w:rsidR="00BD680B" w:rsidRPr="00E45102" w14:paraId="734D4316" w14:textId="77777777" w:rsidTr="00BD680B">
        <w:tc>
          <w:tcPr>
            <w:tcW w:w="828" w:type="dxa"/>
            <w:vMerge/>
          </w:tcPr>
          <w:p w14:paraId="22F00023"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6C41F76F"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39BE4A6C"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5439D6B1"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49EE2CC0"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5137A388"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5E8973D1"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5A2D09D7"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0CDF730C" w14:textId="77777777" w:rsidR="00BD680B" w:rsidRPr="00E45102" w:rsidRDefault="00BD680B" w:rsidP="00BD680B">
            <w:pPr>
              <w:ind w:leftChars="0" w:left="2" w:hanging="2"/>
              <w:jc w:val="center"/>
              <w:rPr>
                <w:sz w:val="22"/>
                <w:szCs w:val="22"/>
              </w:rPr>
            </w:pPr>
          </w:p>
        </w:tc>
      </w:tr>
      <w:tr w:rsidR="00BD680B" w:rsidRPr="00E45102" w14:paraId="2DAAC53A" w14:textId="77777777" w:rsidTr="00BD680B">
        <w:tc>
          <w:tcPr>
            <w:tcW w:w="828" w:type="dxa"/>
            <w:vMerge/>
          </w:tcPr>
          <w:p w14:paraId="761397E1"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68B67A5D"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3B8123B8"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64440CD4"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21AD09B1"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06599BA1"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36B4182D"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36104207"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28C1CB8E" w14:textId="77777777" w:rsidR="00BD680B" w:rsidRPr="00E45102" w:rsidRDefault="00BD680B" w:rsidP="00BD680B">
            <w:pPr>
              <w:ind w:leftChars="0" w:left="2" w:hanging="2"/>
              <w:jc w:val="center"/>
              <w:rPr>
                <w:sz w:val="22"/>
                <w:szCs w:val="22"/>
              </w:rPr>
            </w:pPr>
          </w:p>
        </w:tc>
      </w:tr>
      <w:tr w:rsidR="00BD680B" w:rsidRPr="00E45102" w14:paraId="60A99950" w14:textId="77777777" w:rsidTr="00BD680B">
        <w:tc>
          <w:tcPr>
            <w:tcW w:w="828" w:type="dxa"/>
            <w:vMerge/>
          </w:tcPr>
          <w:p w14:paraId="0B5D1638"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0D2A1526"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227A0C21"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3F2FFFBE"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2F72E6E1"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66100AD2"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107C0644"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0109085E" w14:textId="77777777" w:rsidR="00BD680B" w:rsidRPr="00E45102" w:rsidRDefault="00BD680B" w:rsidP="00BD680B">
            <w:pPr>
              <w:ind w:leftChars="0" w:left="2" w:hanging="2"/>
              <w:jc w:val="center"/>
              <w:rPr>
                <w:sz w:val="22"/>
                <w:szCs w:val="22"/>
              </w:rPr>
            </w:pPr>
            <w:r w:rsidRPr="00E45102">
              <w:rPr>
                <w:sz w:val="22"/>
                <w:szCs w:val="22"/>
              </w:rPr>
              <w:t>KNS</w:t>
            </w:r>
          </w:p>
        </w:tc>
        <w:tc>
          <w:tcPr>
            <w:tcW w:w="1910" w:type="dxa"/>
          </w:tcPr>
          <w:p w14:paraId="5292B153" w14:textId="77777777" w:rsidR="00BD680B" w:rsidRPr="00E45102" w:rsidRDefault="00BD680B" w:rsidP="00BD680B">
            <w:pPr>
              <w:ind w:leftChars="0" w:left="2" w:hanging="2"/>
              <w:jc w:val="center"/>
              <w:rPr>
                <w:sz w:val="22"/>
                <w:szCs w:val="22"/>
              </w:rPr>
            </w:pPr>
          </w:p>
        </w:tc>
      </w:tr>
      <w:tr w:rsidR="00BD680B" w:rsidRPr="00E45102" w14:paraId="62ED2ED0" w14:textId="77777777" w:rsidTr="00BD680B">
        <w:tc>
          <w:tcPr>
            <w:tcW w:w="828" w:type="dxa"/>
            <w:vMerge/>
          </w:tcPr>
          <w:p w14:paraId="656B8766"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69363F20"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61209E1E"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3B5EC987" w14:textId="77777777" w:rsidR="00BD680B" w:rsidRPr="00E45102" w:rsidRDefault="00BD680B" w:rsidP="00BD680B">
            <w:pPr>
              <w:ind w:leftChars="0" w:left="2" w:hanging="2"/>
              <w:jc w:val="center"/>
              <w:rPr>
                <w:sz w:val="22"/>
                <w:szCs w:val="22"/>
              </w:rPr>
            </w:pPr>
          </w:p>
        </w:tc>
        <w:tc>
          <w:tcPr>
            <w:tcW w:w="1080" w:type="dxa"/>
          </w:tcPr>
          <w:p w14:paraId="3E6617B6"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6DA86885" w14:textId="77777777" w:rsidR="00BD680B" w:rsidRPr="00E45102" w:rsidRDefault="00BD680B" w:rsidP="00BD680B">
            <w:pPr>
              <w:ind w:leftChars="0" w:left="2" w:hanging="2"/>
              <w:jc w:val="center"/>
              <w:rPr>
                <w:sz w:val="22"/>
                <w:szCs w:val="22"/>
              </w:rPr>
            </w:pPr>
          </w:p>
        </w:tc>
        <w:tc>
          <w:tcPr>
            <w:tcW w:w="943" w:type="dxa"/>
          </w:tcPr>
          <w:p w14:paraId="70BEBA7D"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60053722" w14:textId="77777777" w:rsidR="00BD680B" w:rsidRPr="00E45102" w:rsidRDefault="00BD680B" w:rsidP="00BD680B">
            <w:pPr>
              <w:ind w:leftChars="0" w:left="2" w:hanging="2"/>
              <w:jc w:val="center"/>
              <w:rPr>
                <w:sz w:val="22"/>
                <w:szCs w:val="22"/>
              </w:rPr>
            </w:pPr>
          </w:p>
        </w:tc>
        <w:tc>
          <w:tcPr>
            <w:tcW w:w="1910" w:type="dxa"/>
          </w:tcPr>
          <w:p w14:paraId="4320F894" w14:textId="77777777" w:rsidR="00BD680B" w:rsidRPr="00E45102" w:rsidRDefault="00BD680B" w:rsidP="00BD680B">
            <w:pPr>
              <w:ind w:leftChars="0" w:left="2" w:hanging="2"/>
              <w:jc w:val="center"/>
              <w:rPr>
                <w:sz w:val="22"/>
                <w:szCs w:val="22"/>
              </w:rPr>
            </w:pPr>
          </w:p>
        </w:tc>
      </w:tr>
      <w:tr w:rsidR="00BD680B" w:rsidRPr="00E45102" w14:paraId="4CFC5552" w14:textId="77777777" w:rsidTr="00BD680B">
        <w:tc>
          <w:tcPr>
            <w:tcW w:w="828" w:type="dxa"/>
            <w:vMerge w:val="restart"/>
          </w:tcPr>
          <w:p w14:paraId="4029D4BA" w14:textId="77777777" w:rsidR="00BD680B" w:rsidRPr="00E45102" w:rsidRDefault="00BD680B" w:rsidP="00BD680B">
            <w:pPr>
              <w:ind w:leftChars="0" w:left="2" w:hanging="2"/>
              <w:jc w:val="center"/>
              <w:rPr>
                <w:sz w:val="22"/>
                <w:szCs w:val="22"/>
              </w:rPr>
            </w:pPr>
          </w:p>
          <w:p w14:paraId="1FD2C461" w14:textId="77777777" w:rsidR="00BD680B" w:rsidRPr="00E45102" w:rsidRDefault="00BD680B" w:rsidP="00BD680B">
            <w:pPr>
              <w:ind w:leftChars="0" w:left="2" w:hanging="2"/>
              <w:jc w:val="center"/>
              <w:rPr>
                <w:sz w:val="22"/>
                <w:szCs w:val="22"/>
              </w:rPr>
            </w:pPr>
          </w:p>
          <w:p w14:paraId="73C48AC9" w14:textId="77777777" w:rsidR="00BD680B" w:rsidRPr="00E45102" w:rsidRDefault="00BD680B" w:rsidP="00BD680B">
            <w:pPr>
              <w:ind w:leftChars="0" w:left="2" w:hanging="2"/>
              <w:jc w:val="center"/>
              <w:rPr>
                <w:sz w:val="22"/>
                <w:szCs w:val="22"/>
              </w:rPr>
            </w:pPr>
            <w:r w:rsidRPr="00E45102">
              <w:rPr>
                <w:sz w:val="22"/>
                <w:szCs w:val="22"/>
              </w:rPr>
              <w:t>Chiều</w:t>
            </w:r>
          </w:p>
        </w:tc>
        <w:tc>
          <w:tcPr>
            <w:tcW w:w="837" w:type="dxa"/>
          </w:tcPr>
          <w:p w14:paraId="560D4125"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558919A8" w14:textId="77777777" w:rsidR="00BD680B" w:rsidRPr="00E45102" w:rsidRDefault="00BD680B" w:rsidP="00BD680B">
            <w:pPr>
              <w:ind w:leftChars="0" w:left="2" w:hanging="2"/>
              <w:jc w:val="center"/>
              <w:rPr>
                <w:sz w:val="22"/>
                <w:szCs w:val="22"/>
              </w:rPr>
            </w:pPr>
          </w:p>
        </w:tc>
        <w:tc>
          <w:tcPr>
            <w:tcW w:w="1036" w:type="dxa"/>
          </w:tcPr>
          <w:p w14:paraId="07AA2D7B"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269F8D4B" w14:textId="77777777" w:rsidR="00BD680B" w:rsidRPr="00E45102" w:rsidRDefault="00BD680B" w:rsidP="00BD680B">
            <w:pPr>
              <w:ind w:leftChars="0" w:left="2" w:hanging="2"/>
              <w:jc w:val="center"/>
              <w:rPr>
                <w:sz w:val="22"/>
                <w:szCs w:val="22"/>
              </w:rPr>
            </w:pPr>
          </w:p>
        </w:tc>
        <w:tc>
          <w:tcPr>
            <w:tcW w:w="1092" w:type="dxa"/>
          </w:tcPr>
          <w:p w14:paraId="51FC4645" w14:textId="77777777" w:rsidR="00BD680B" w:rsidRPr="00E45102" w:rsidRDefault="00BD680B" w:rsidP="00BD680B">
            <w:pPr>
              <w:ind w:leftChars="0" w:left="2" w:hanging="2"/>
              <w:jc w:val="center"/>
              <w:rPr>
                <w:sz w:val="22"/>
                <w:szCs w:val="22"/>
              </w:rPr>
            </w:pPr>
          </w:p>
        </w:tc>
        <w:tc>
          <w:tcPr>
            <w:tcW w:w="943" w:type="dxa"/>
          </w:tcPr>
          <w:p w14:paraId="56209E9B" w14:textId="77777777" w:rsidR="00BD680B" w:rsidRPr="00E45102" w:rsidRDefault="00BD680B" w:rsidP="00BD680B">
            <w:pPr>
              <w:ind w:leftChars="0" w:left="2" w:hanging="2"/>
              <w:jc w:val="center"/>
              <w:rPr>
                <w:sz w:val="22"/>
                <w:szCs w:val="22"/>
              </w:rPr>
            </w:pPr>
          </w:p>
        </w:tc>
        <w:tc>
          <w:tcPr>
            <w:tcW w:w="942" w:type="dxa"/>
          </w:tcPr>
          <w:p w14:paraId="3C717C79" w14:textId="77777777" w:rsidR="00BD680B" w:rsidRPr="00E45102" w:rsidRDefault="00BD680B" w:rsidP="00BD680B">
            <w:pPr>
              <w:ind w:leftChars="0" w:left="2" w:hanging="2"/>
              <w:jc w:val="center"/>
              <w:rPr>
                <w:sz w:val="22"/>
                <w:szCs w:val="22"/>
              </w:rPr>
            </w:pPr>
          </w:p>
        </w:tc>
        <w:tc>
          <w:tcPr>
            <w:tcW w:w="1910" w:type="dxa"/>
          </w:tcPr>
          <w:p w14:paraId="68C0F177" w14:textId="77777777" w:rsidR="00BD680B" w:rsidRPr="00E45102" w:rsidRDefault="00BD680B" w:rsidP="00BD680B">
            <w:pPr>
              <w:ind w:leftChars="0" w:left="2" w:hanging="2"/>
              <w:jc w:val="center"/>
              <w:rPr>
                <w:sz w:val="22"/>
                <w:szCs w:val="22"/>
              </w:rPr>
            </w:pPr>
          </w:p>
        </w:tc>
      </w:tr>
      <w:tr w:rsidR="00BD680B" w:rsidRPr="00E45102" w14:paraId="070606A9" w14:textId="77777777" w:rsidTr="00BD680B">
        <w:tc>
          <w:tcPr>
            <w:tcW w:w="828" w:type="dxa"/>
            <w:vMerge/>
          </w:tcPr>
          <w:p w14:paraId="076204A2"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56586629"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18540C49" w14:textId="77777777" w:rsidR="00BD680B" w:rsidRPr="00E45102" w:rsidRDefault="00BD680B" w:rsidP="00BD680B">
            <w:pPr>
              <w:ind w:leftChars="0" w:left="2" w:hanging="2"/>
              <w:jc w:val="center"/>
              <w:rPr>
                <w:sz w:val="22"/>
                <w:szCs w:val="22"/>
              </w:rPr>
            </w:pPr>
          </w:p>
        </w:tc>
        <w:tc>
          <w:tcPr>
            <w:tcW w:w="1036" w:type="dxa"/>
          </w:tcPr>
          <w:p w14:paraId="6B681ABE"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13D6DD24" w14:textId="77777777" w:rsidR="00BD680B" w:rsidRPr="00E45102" w:rsidRDefault="00BD680B" w:rsidP="00BD680B">
            <w:pPr>
              <w:ind w:leftChars="0" w:left="2" w:hanging="2"/>
              <w:jc w:val="center"/>
              <w:rPr>
                <w:sz w:val="22"/>
                <w:szCs w:val="22"/>
              </w:rPr>
            </w:pPr>
          </w:p>
        </w:tc>
        <w:tc>
          <w:tcPr>
            <w:tcW w:w="1092" w:type="dxa"/>
          </w:tcPr>
          <w:p w14:paraId="34EE7A22" w14:textId="77777777" w:rsidR="00BD680B" w:rsidRPr="00E45102" w:rsidRDefault="00BD680B" w:rsidP="00BD680B">
            <w:pPr>
              <w:ind w:leftChars="0" w:left="2" w:hanging="2"/>
              <w:jc w:val="center"/>
              <w:rPr>
                <w:sz w:val="22"/>
                <w:szCs w:val="22"/>
              </w:rPr>
            </w:pPr>
          </w:p>
        </w:tc>
        <w:tc>
          <w:tcPr>
            <w:tcW w:w="943" w:type="dxa"/>
          </w:tcPr>
          <w:p w14:paraId="3BD02BD7" w14:textId="77777777" w:rsidR="00BD680B" w:rsidRPr="00E45102" w:rsidRDefault="00BD680B" w:rsidP="00BD680B">
            <w:pPr>
              <w:ind w:leftChars="0" w:left="2" w:hanging="2"/>
              <w:jc w:val="center"/>
              <w:rPr>
                <w:sz w:val="22"/>
                <w:szCs w:val="22"/>
              </w:rPr>
            </w:pPr>
          </w:p>
        </w:tc>
        <w:tc>
          <w:tcPr>
            <w:tcW w:w="942" w:type="dxa"/>
          </w:tcPr>
          <w:p w14:paraId="3C2EA781" w14:textId="77777777" w:rsidR="00BD680B" w:rsidRPr="00E45102" w:rsidRDefault="00BD680B" w:rsidP="00BD680B">
            <w:pPr>
              <w:ind w:leftChars="0" w:left="2" w:hanging="2"/>
              <w:jc w:val="center"/>
              <w:rPr>
                <w:sz w:val="22"/>
                <w:szCs w:val="22"/>
              </w:rPr>
            </w:pPr>
          </w:p>
        </w:tc>
        <w:tc>
          <w:tcPr>
            <w:tcW w:w="1910" w:type="dxa"/>
          </w:tcPr>
          <w:p w14:paraId="64DCD5E1" w14:textId="77777777" w:rsidR="00BD680B" w:rsidRPr="00E45102" w:rsidRDefault="00BD680B" w:rsidP="00BD680B">
            <w:pPr>
              <w:ind w:leftChars="0" w:left="2" w:hanging="2"/>
              <w:jc w:val="center"/>
              <w:rPr>
                <w:sz w:val="22"/>
                <w:szCs w:val="22"/>
              </w:rPr>
            </w:pPr>
          </w:p>
        </w:tc>
      </w:tr>
      <w:tr w:rsidR="00BD680B" w:rsidRPr="00E45102" w14:paraId="11AE22B7" w14:textId="77777777" w:rsidTr="00BD680B">
        <w:trPr>
          <w:trHeight w:val="224"/>
        </w:trPr>
        <w:tc>
          <w:tcPr>
            <w:tcW w:w="828" w:type="dxa"/>
            <w:vMerge/>
          </w:tcPr>
          <w:p w14:paraId="0D3A46C8"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0FBA21C7"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72AE8ED4" w14:textId="77777777" w:rsidR="00BD680B" w:rsidRPr="00E45102" w:rsidRDefault="00BD680B" w:rsidP="00BD680B">
            <w:pPr>
              <w:ind w:leftChars="0" w:left="2" w:hanging="2"/>
              <w:jc w:val="center"/>
              <w:rPr>
                <w:sz w:val="22"/>
                <w:szCs w:val="22"/>
              </w:rPr>
            </w:pPr>
          </w:p>
        </w:tc>
        <w:tc>
          <w:tcPr>
            <w:tcW w:w="1036" w:type="dxa"/>
          </w:tcPr>
          <w:p w14:paraId="2DAA5C6B"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7BA84305" w14:textId="77777777" w:rsidR="00BD680B" w:rsidRPr="00E45102" w:rsidRDefault="00BD680B" w:rsidP="00BD680B">
            <w:pPr>
              <w:ind w:leftChars="0" w:left="2" w:hanging="2"/>
              <w:jc w:val="center"/>
              <w:rPr>
                <w:sz w:val="22"/>
                <w:szCs w:val="22"/>
              </w:rPr>
            </w:pPr>
          </w:p>
        </w:tc>
        <w:tc>
          <w:tcPr>
            <w:tcW w:w="1092" w:type="dxa"/>
          </w:tcPr>
          <w:p w14:paraId="012001F8" w14:textId="77777777" w:rsidR="00BD680B" w:rsidRPr="00E45102" w:rsidRDefault="00BD680B" w:rsidP="00BD680B">
            <w:pPr>
              <w:ind w:leftChars="0" w:left="2" w:hanging="2"/>
              <w:jc w:val="center"/>
              <w:rPr>
                <w:sz w:val="22"/>
                <w:szCs w:val="22"/>
              </w:rPr>
            </w:pPr>
          </w:p>
        </w:tc>
        <w:tc>
          <w:tcPr>
            <w:tcW w:w="943" w:type="dxa"/>
          </w:tcPr>
          <w:p w14:paraId="43F830FB" w14:textId="77777777" w:rsidR="00BD680B" w:rsidRPr="00E45102" w:rsidRDefault="00BD680B" w:rsidP="00BD680B">
            <w:pPr>
              <w:ind w:leftChars="0" w:left="2" w:hanging="2"/>
              <w:jc w:val="center"/>
              <w:rPr>
                <w:sz w:val="22"/>
                <w:szCs w:val="22"/>
              </w:rPr>
            </w:pPr>
          </w:p>
        </w:tc>
        <w:tc>
          <w:tcPr>
            <w:tcW w:w="942" w:type="dxa"/>
          </w:tcPr>
          <w:p w14:paraId="237BD545" w14:textId="77777777" w:rsidR="00BD680B" w:rsidRPr="00E45102" w:rsidRDefault="00BD680B" w:rsidP="00BD680B">
            <w:pPr>
              <w:ind w:leftChars="0" w:left="2" w:hanging="2"/>
              <w:jc w:val="center"/>
              <w:rPr>
                <w:sz w:val="22"/>
                <w:szCs w:val="22"/>
              </w:rPr>
            </w:pPr>
          </w:p>
        </w:tc>
        <w:tc>
          <w:tcPr>
            <w:tcW w:w="1910" w:type="dxa"/>
          </w:tcPr>
          <w:p w14:paraId="60B16CF7" w14:textId="77777777" w:rsidR="00BD680B" w:rsidRPr="00E45102" w:rsidRDefault="00BD680B" w:rsidP="00BD680B">
            <w:pPr>
              <w:ind w:leftChars="0" w:left="2" w:hanging="2"/>
              <w:jc w:val="center"/>
              <w:rPr>
                <w:sz w:val="22"/>
                <w:szCs w:val="22"/>
              </w:rPr>
            </w:pPr>
          </w:p>
        </w:tc>
      </w:tr>
      <w:tr w:rsidR="00BD680B" w:rsidRPr="00E45102" w14:paraId="1A7CA858" w14:textId="77777777" w:rsidTr="00BD680B">
        <w:trPr>
          <w:trHeight w:val="224"/>
        </w:trPr>
        <w:tc>
          <w:tcPr>
            <w:tcW w:w="828" w:type="dxa"/>
            <w:vMerge/>
          </w:tcPr>
          <w:p w14:paraId="607677EE"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3BE3E12B"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30420431" w14:textId="77777777" w:rsidR="00BD680B" w:rsidRPr="00E45102" w:rsidRDefault="00BD680B" w:rsidP="00BD680B">
            <w:pPr>
              <w:ind w:leftChars="0" w:left="2" w:hanging="2"/>
              <w:jc w:val="center"/>
              <w:rPr>
                <w:sz w:val="22"/>
                <w:szCs w:val="22"/>
              </w:rPr>
            </w:pPr>
          </w:p>
        </w:tc>
        <w:tc>
          <w:tcPr>
            <w:tcW w:w="1036" w:type="dxa"/>
          </w:tcPr>
          <w:p w14:paraId="6FA78FE8" w14:textId="77777777" w:rsidR="00BD680B" w:rsidRPr="00E45102" w:rsidRDefault="00BD680B" w:rsidP="00BD680B">
            <w:pPr>
              <w:ind w:leftChars="0" w:left="2" w:hanging="2"/>
              <w:jc w:val="center"/>
              <w:rPr>
                <w:sz w:val="22"/>
                <w:szCs w:val="22"/>
              </w:rPr>
            </w:pPr>
            <w:r w:rsidRPr="00E45102">
              <w:rPr>
                <w:sz w:val="22"/>
                <w:szCs w:val="22"/>
              </w:rPr>
              <w:t>KNS</w:t>
            </w:r>
          </w:p>
        </w:tc>
        <w:tc>
          <w:tcPr>
            <w:tcW w:w="1080" w:type="dxa"/>
          </w:tcPr>
          <w:p w14:paraId="0A48BBC2" w14:textId="77777777" w:rsidR="00BD680B" w:rsidRPr="00E45102" w:rsidRDefault="00BD680B" w:rsidP="00BD680B">
            <w:pPr>
              <w:ind w:leftChars="0" w:left="2" w:hanging="2"/>
              <w:jc w:val="center"/>
              <w:rPr>
                <w:sz w:val="22"/>
                <w:szCs w:val="22"/>
              </w:rPr>
            </w:pPr>
          </w:p>
        </w:tc>
        <w:tc>
          <w:tcPr>
            <w:tcW w:w="1092" w:type="dxa"/>
          </w:tcPr>
          <w:p w14:paraId="2357BA59" w14:textId="77777777" w:rsidR="00BD680B" w:rsidRPr="00E45102" w:rsidRDefault="00BD680B" w:rsidP="00BD680B">
            <w:pPr>
              <w:ind w:leftChars="0" w:left="2" w:hanging="2"/>
              <w:jc w:val="center"/>
              <w:rPr>
                <w:sz w:val="22"/>
                <w:szCs w:val="22"/>
              </w:rPr>
            </w:pPr>
          </w:p>
        </w:tc>
        <w:tc>
          <w:tcPr>
            <w:tcW w:w="943" w:type="dxa"/>
          </w:tcPr>
          <w:p w14:paraId="7794BCFF" w14:textId="77777777" w:rsidR="00BD680B" w:rsidRPr="00E45102" w:rsidRDefault="00BD680B" w:rsidP="00BD680B">
            <w:pPr>
              <w:ind w:leftChars="0" w:left="2" w:hanging="2"/>
              <w:jc w:val="center"/>
              <w:rPr>
                <w:sz w:val="22"/>
                <w:szCs w:val="22"/>
              </w:rPr>
            </w:pPr>
          </w:p>
        </w:tc>
        <w:tc>
          <w:tcPr>
            <w:tcW w:w="942" w:type="dxa"/>
          </w:tcPr>
          <w:p w14:paraId="20238C95" w14:textId="77777777" w:rsidR="00BD680B" w:rsidRPr="00E45102" w:rsidRDefault="00BD680B" w:rsidP="00BD680B">
            <w:pPr>
              <w:ind w:leftChars="0" w:left="2" w:hanging="2"/>
              <w:jc w:val="center"/>
              <w:rPr>
                <w:sz w:val="22"/>
                <w:szCs w:val="22"/>
              </w:rPr>
            </w:pPr>
          </w:p>
        </w:tc>
        <w:tc>
          <w:tcPr>
            <w:tcW w:w="1910" w:type="dxa"/>
          </w:tcPr>
          <w:p w14:paraId="0ED4F30B" w14:textId="77777777" w:rsidR="00BD680B" w:rsidRPr="00E45102" w:rsidRDefault="00BD680B" w:rsidP="00BD680B">
            <w:pPr>
              <w:ind w:leftChars="0" w:left="2" w:hanging="2"/>
              <w:jc w:val="center"/>
              <w:rPr>
                <w:sz w:val="22"/>
                <w:szCs w:val="22"/>
              </w:rPr>
            </w:pPr>
          </w:p>
        </w:tc>
      </w:tr>
      <w:tr w:rsidR="00BD680B" w:rsidRPr="00E45102" w14:paraId="4EF27F9F" w14:textId="77777777" w:rsidTr="00BD680B">
        <w:trPr>
          <w:trHeight w:val="224"/>
        </w:trPr>
        <w:tc>
          <w:tcPr>
            <w:tcW w:w="828" w:type="dxa"/>
            <w:vMerge/>
          </w:tcPr>
          <w:p w14:paraId="3B52E60D"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76504F65"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0202CB42" w14:textId="77777777" w:rsidR="00BD680B" w:rsidRPr="00E45102" w:rsidRDefault="00BD680B" w:rsidP="00BD680B">
            <w:pPr>
              <w:ind w:leftChars="0" w:left="2" w:hanging="2"/>
              <w:jc w:val="center"/>
              <w:rPr>
                <w:sz w:val="22"/>
                <w:szCs w:val="22"/>
              </w:rPr>
            </w:pPr>
          </w:p>
        </w:tc>
        <w:tc>
          <w:tcPr>
            <w:tcW w:w="1036" w:type="dxa"/>
          </w:tcPr>
          <w:p w14:paraId="403C564E" w14:textId="77777777" w:rsidR="00BD680B" w:rsidRPr="00E45102" w:rsidRDefault="00BD680B" w:rsidP="00BD680B">
            <w:pPr>
              <w:ind w:leftChars="0" w:left="2" w:hanging="2"/>
              <w:jc w:val="center"/>
              <w:rPr>
                <w:sz w:val="22"/>
                <w:szCs w:val="22"/>
              </w:rPr>
            </w:pPr>
          </w:p>
        </w:tc>
        <w:tc>
          <w:tcPr>
            <w:tcW w:w="1080" w:type="dxa"/>
          </w:tcPr>
          <w:p w14:paraId="65C7B212" w14:textId="77777777" w:rsidR="00BD680B" w:rsidRPr="00E45102" w:rsidRDefault="00BD680B" w:rsidP="00BD680B">
            <w:pPr>
              <w:ind w:leftChars="0" w:left="2" w:hanging="2"/>
              <w:jc w:val="center"/>
              <w:rPr>
                <w:sz w:val="22"/>
                <w:szCs w:val="22"/>
              </w:rPr>
            </w:pPr>
          </w:p>
        </w:tc>
        <w:tc>
          <w:tcPr>
            <w:tcW w:w="1092" w:type="dxa"/>
          </w:tcPr>
          <w:p w14:paraId="3907552D" w14:textId="77777777" w:rsidR="00BD680B" w:rsidRPr="00E45102" w:rsidRDefault="00BD680B" w:rsidP="00BD680B">
            <w:pPr>
              <w:ind w:leftChars="0" w:left="2" w:hanging="2"/>
              <w:jc w:val="center"/>
              <w:rPr>
                <w:sz w:val="22"/>
                <w:szCs w:val="22"/>
              </w:rPr>
            </w:pPr>
          </w:p>
        </w:tc>
        <w:tc>
          <w:tcPr>
            <w:tcW w:w="943" w:type="dxa"/>
          </w:tcPr>
          <w:p w14:paraId="695B63C1" w14:textId="77777777" w:rsidR="00BD680B" w:rsidRPr="00E45102" w:rsidRDefault="00BD680B" w:rsidP="00BD680B">
            <w:pPr>
              <w:ind w:leftChars="0" w:left="2" w:hanging="2"/>
              <w:jc w:val="center"/>
              <w:rPr>
                <w:sz w:val="22"/>
                <w:szCs w:val="22"/>
              </w:rPr>
            </w:pPr>
          </w:p>
        </w:tc>
        <w:tc>
          <w:tcPr>
            <w:tcW w:w="942" w:type="dxa"/>
          </w:tcPr>
          <w:p w14:paraId="720EDD18" w14:textId="77777777" w:rsidR="00BD680B" w:rsidRPr="00E45102" w:rsidRDefault="00BD680B" w:rsidP="00BD680B">
            <w:pPr>
              <w:ind w:leftChars="0" w:left="2" w:hanging="2"/>
              <w:jc w:val="center"/>
              <w:rPr>
                <w:sz w:val="22"/>
                <w:szCs w:val="22"/>
              </w:rPr>
            </w:pPr>
          </w:p>
        </w:tc>
        <w:tc>
          <w:tcPr>
            <w:tcW w:w="1910" w:type="dxa"/>
          </w:tcPr>
          <w:p w14:paraId="3F44D6D5" w14:textId="77777777" w:rsidR="00BD680B" w:rsidRPr="00E45102" w:rsidRDefault="00BD680B" w:rsidP="00BD680B">
            <w:pPr>
              <w:ind w:leftChars="0" w:left="2" w:hanging="2"/>
              <w:jc w:val="center"/>
              <w:rPr>
                <w:sz w:val="22"/>
                <w:szCs w:val="22"/>
              </w:rPr>
            </w:pPr>
          </w:p>
        </w:tc>
      </w:tr>
      <w:tr w:rsidR="00BD680B" w:rsidRPr="00E45102" w14:paraId="2EB21118" w14:textId="77777777" w:rsidTr="00BD680B">
        <w:tc>
          <w:tcPr>
            <w:tcW w:w="9855" w:type="dxa"/>
            <w:gridSpan w:val="9"/>
          </w:tcPr>
          <w:p w14:paraId="4816D339" w14:textId="77777777" w:rsidR="00BD680B" w:rsidRPr="00E45102" w:rsidRDefault="00BD680B" w:rsidP="00BD680B">
            <w:pPr>
              <w:ind w:leftChars="0" w:left="2" w:hanging="2"/>
              <w:jc w:val="center"/>
              <w:rPr>
                <w:sz w:val="22"/>
                <w:szCs w:val="22"/>
              </w:rPr>
            </w:pPr>
            <w:r w:rsidRPr="00E45102">
              <w:rPr>
                <w:b/>
                <w:sz w:val="22"/>
                <w:szCs w:val="22"/>
              </w:rPr>
              <w:t>Số tiết/tuần:</w:t>
            </w:r>
            <w:r w:rsidRPr="00E45102">
              <w:rPr>
                <w:sz w:val="22"/>
                <w:szCs w:val="22"/>
              </w:rPr>
              <w:t xml:space="preserve"> 31</w:t>
            </w:r>
          </w:p>
        </w:tc>
      </w:tr>
      <w:tr w:rsidR="00BD680B" w:rsidRPr="00E45102" w14:paraId="2BF495B5" w14:textId="77777777" w:rsidTr="00BD680B">
        <w:tc>
          <w:tcPr>
            <w:tcW w:w="9855" w:type="dxa"/>
            <w:gridSpan w:val="9"/>
          </w:tcPr>
          <w:p w14:paraId="004681F7" w14:textId="77777777" w:rsidR="00BD680B" w:rsidRPr="00E45102" w:rsidRDefault="00BD680B" w:rsidP="00BD680B">
            <w:pPr>
              <w:ind w:leftChars="0" w:left="2" w:hanging="2"/>
              <w:jc w:val="center"/>
              <w:rPr>
                <w:sz w:val="22"/>
                <w:szCs w:val="22"/>
              </w:rPr>
            </w:pPr>
            <w:r w:rsidRPr="00E45102">
              <w:rPr>
                <w:sz w:val="22"/>
                <w:szCs w:val="22"/>
              </w:rPr>
              <w:t>Chiều thứ 5: Sinh hoạt chuyên môn từ 16h30</w:t>
            </w:r>
          </w:p>
        </w:tc>
      </w:tr>
    </w:tbl>
    <w:p w14:paraId="24535FB0" w14:textId="77777777" w:rsidR="00BD680B" w:rsidRPr="00E45102" w:rsidRDefault="00BD680B" w:rsidP="00A25E3A">
      <w:pPr>
        <w:ind w:leftChars="0" w:left="0" w:firstLineChars="0" w:firstLine="0"/>
        <w:rPr>
          <w:sz w:val="22"/>
          <w:szCs w:val="22"/>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43"/>
        <w:gridCol w:w="942"/>
        <w:gridCol w:w="1910"/>
      </w:tblGrid>
      <w:tr w:rsidR="00BD680B" w:rsidRPr="00E45102" w14:paraId="3D22DF5B" w14:textId="77777777" w:rsidTr="00BD680B">
        <w:tc>
          <w:tcPr>
            <w:tcW w:w="9855" w:type="dxa"/>
            <w:gridSpan w:val="9"/>
          </w:tcPr>
          <w:p w14:paraId="2D8AB3DD" w14:textId="77777777" w:rsidR="00BD680B" w:rsidRPr="00E45102" w:rsidRDefault="00BD680B" w:rsidP="00BD680B">
            <w:pPr>
              <w:ind w:leftChars="0" w:left="2" w:hanging="2"/>
              <w:jc w:val="center"/>
              <w:rPr>
                <w:sz w:val="22"/>
                <w:szCs w:val="22"/>
              </w:rPr>
            </w:pPr>
            <w:r w:rsidRPr="00E45102">
              <w:rPr>
                <w:b/>
                <w:sz w:val="22"/>
                <w:szCs w:val="22"/>
              </w:rPr>
              <w:t xml:space="preserve">TUẦN 29 </w:t>
            </w:r>
            <w:r w:rsidRPr="00E45102">
              <w:rPr>
                <w:sz w:val="22"/>
                <w:szCs w:val="22"/>
              </w:rPr>
              <w:t>(Từ 28/3 đến hết 2/4)</w:t>
            </w:r>
          </w:p>
        </w:tc>
      </w:tr>
      <w:tr w:rsidR="00BD680B" w:rsidRPr="00E45102" w14:paraId="1767EC14" w14:textId="77777777" w:rsidTr="00BD680B">
        <w:tc>
          <w:tcPr>
            <w:tcW w:w="1665" w:type="dxa"/>
            <w:gridSpan w:val="2"/>
          </w:tcPr>
          <w:p w14:paraId="7DDF7721" w14:textId="77777777" w:rsidR="00BD680B" w:rsidRPr="00E45102" w:rsidRDefault="00BD680B" w:rsidP="00BD680B">
            <w:pPr>
              <w:ind w:leftChars="0" w:left="2" w:hanging="2"/>
              <w:jc w:val="center"/>
              <w:rPr>
                <w:sz w:val="22"/>
                <w:szCs w:val="22"/>
              </w:rPr>
            </w:pPr>
            <w:r w:rsidRPr="00E45102">
              <w:rPr>
                <w:b/>
                <w:sz w:val="22"/>
                <w:szCs w:val="22"/>
              </w:rPr>
              <w:t>THỜI GIAN</w:t>
            </w:r>
          </w:p>
        </w:tc>
        <w:tc>
          <w:tcPr>
            <w:tcW w:w="1187" w:type="dxa"/>
          </w:tcPr>
          <w:p w14:paraId="00EA1B5D" w14:textId="77777777" w:rsidR="00BD680B" w:rsidRPr="00E45102" w:rsidRDefault="00BD680B" w:rsidP="00BD680B">
            <w:pPr>
              <w:ind w:leftChars="0" w:left="2" w:hanging="2"/>
              <w:jc w:val="center"/>
              <w:rPr>
                <w:sz w:val="22"/>
                <w:szCs w:val="22"/>
              </w:rPr>
            </w:pPr>
            <w:r w:rsidRPr="00E45102">
              <w:rPr>
                <w:sz w:val="22"/>
                <w:szCs w:val="22"/>
              </w:rPr>
              <w:t>28/3</w:t>
            </w:r>
          </w:p>
        </w:tc>
        <w:tc>
          <w:tcPr>
            <w:tcW w:w="1036" w:type="dxa"/>
          </w:tcPr>
          <w:p w14:paraId="30286154" w14:textId="77777777" w:rsidR="00BD680B" w:rsidRPr="00E45102" w:rsidRDefault="00BD680B" w:rsidP="00BD680B">
            <w:pPr>
              <w:ind w:leftChars="0" w:left="2" w:hanging="2"/>
              <w:jc w:val="center"/>
              <w:rPr>
                <w:sz w:val="22"/>
                <w:szCs w:val="22"/>
              </w:rPr>
            </w:pPr>
            <w:r w:rsidRPr="00E45102">
              <w:rPr>
                <w:sz w:val="22"/>
                <w:szCs w:val="22"/>
              </w:rPr>
              <w:t>29/3</w:t>
            </w:r>
          </w:p>
        </w:tc>
        <w:tc>
          <w:tcPr>
            <w:tcW w:w="1080" w:type="dxa"/>
          </w:tcPr>
          <w:p w14:paraId="182AA33E" w14:textId="77777777" w:rsidR="00BD680B" w:rsidRPr="00E45102" w:rsidRDefault="00BD680B" w:rsidP="00BD680B">
            <w:pPr>
              <w:ind w:leftChars="0" w:left="2" w:hanging="2"/>
              <w:jc w:val="center"/>
              <w:rPr>
                <w:sz w:val="22"/>
                <w:szCs w:val="22"/>
              </w:rPr>
            </w:pPr>
            <w:r w:rsidRPr="00E45102">
              <w:rPr>
                <w:sz w:val="22"/>
                <w:szCs w:val="22"/>
              </w:rPr>
              <w:t>30/3</w:t>
            </w:r>
          </w:p>
        </w:tc>
        <w:tc>
          <w:tcPr>
            <w:tcW w:w="1092" w:type="dxa"/>
          </w:tcPr>
          <w:p w14:paraId="36C54AB1" w14:textId="77777777" w:rsidR="00BD680B" w:rsidRPr="00E45102" w:rsidRDefault="00BD680B" w:rsidP="00BD680B">
            <w:pPr>
              <w:ind w:leftChars="0" w:left="2" w:hanging="2"/>
              <w:jc w:val="center"/>
              <w:rPr>
                <w:sz w:val="22"/>
                <w:szCs w:val="22"/>
              </w:rPr>
            </w:pPr>
            <w:r w:rsidRPr="00E45102">
              <w:rPr>
                <w:sz w:val="22"/>
                <w:szCs w:val="22"/>
              </w:rPr>
              <w:t>31/3</w:t>
            </w:r>
          </w:p>
        </w:tc>
        <w:tc>
          <w:tcPr>
            <w:tcW w:w="943" w:type="dxa"/>
          </w:tcPr>
          <w:p w14:paraId="49CF3D3B" w14:textId="77777777" w:rsidR="00BD680B" w:rsidRPr="00E45102" w:rsidRDefault="00BD680B" w:rsidP="00BD680B">
            <w:pPr>
              <w:ind w:leftChars="0" w:left="2" w:hanging="2"/>
              <w:jc w:val="center"/>
              <w:rPr>
                <w:sz w:val="22"/>
                <w:szCs w:val="22"/>
              </w:rPr>
            </w:pPr>
            <w:r w:rsidRPr="00E45102">
              <w:rPr>
                <w:sz w:val="22"/>
                <w:szCs w:val="22"/>
              </w:rPr>
              <w:t>1/4</w:t>
            </w:r>
          </w:p>
        </w:tc>
        <w:tc>
          <w:tcPr>
            <w:tcW w:w="942" w:type="dxa"/>
          </w:tcPr>
          <w:p w14:paraId="2E6CE92F" w14:textId="77777777" w:rsidR="00BD680B" w:rsidRPr="00E45102" w:rsidRDefault="00BD680B" w:rsidP="00BD680B">
            <w:pPr>
              <w:ind w:leftChars="0" w:left="2" w:hanging="2"/>
              <w:jc w:val="center"/>
              <w:rPr>
                <w:sz w:val="22"/>
                <w:szCs w:val="22"/>
              </w:rPr>
            </w:pPr>
            <w:r w:rsidRPr="00E45102">
              <w:rPr>
                <w:sz w:val="22"/>
                <w:szCs w:val="22"/>
              </w:rPr>
              <w:t>2/4</w:t>
            </w:r>
          </w:p>
        </w:tc>
        <w:tc>
          <w:tcPr>
            <w:tcW w:w="1910" w:type="dxa"/>
            <w:vMerge w:val="restart"/>
          </w:tcPr>
          <w:p w14:paraId="233A875E" w14:textId="77777777" w:rsidR="00BD680B" w:rsidRPr="00E45102" w:rsidRDefault="00BD680B" w:rsidP="00BD680B">
            <w:pPr>
              <w:ind w:leftChars="0" w:left="2" w:hanging="2"/>
              <w:jc w:val="center"/>
              <w:rPr>
                <w:sz w:val="22"/>
                <w:szCs w:val="22"/>
              </w:rPr>
            </w:pPr>
            <w:r w:rsidRPr="00E45102">
              <w:rPr>
                <w:sz w:val="22"/>
                <w:szCs w:val="22"/>
              </w:rPr>
              <w:t>Điều chỉnh KH tuần</w:t>
            </w:r>
          </w:p>
        </w:tc>
      </w:tr>
      <w:tr w:rsidR="00BD680B" w:rsidRPr="00E45102" w14:paraId="0C1E82F8" w14:textId="77777777" w:rsidTr="00BD680B">
        <w:tc>
          <w:tcPr>
            <w:tcW w:w="828" w:type="dxa"/>
          </w:tcPr>
          <w:p w14:paraId="08D88752" w14:textId="77777777" w:rsidR="00BD680B" w:rsidRPr="00E45102" w:rsidRDefault="00BD680B" w:rsidP="00BD680B">
            <w:pPr>
              <w:ind w:leftChars="0" w:left="2" w:hanging="2"/>
              <w:rPr>
                <w:sz w:val="22"/>
                <w:szCs w:val="22"/>
              </w:rPr>
            </w:pPr>
            <w:r w:rsidRPr="00E45102">
              <w:rPr>
                <w:sz w:val="22"/>
                <w:szCs w:val="22"/>
              </w:rPr>
              <w:t>Buổi</w:t>
            </w:r>
          </w:p>
        </w:tc>
        <w:tc>
          <w:tcPr>
            <w:tcW w:w="837" w:type="dxa"/>
          </w:tcPr>
          <w:p w14:paraId="75CC1646" w14:textId="77777777" w:rsidR="00BD680B" w:rsidRPr="00E45102" w:rsidRDefault="00BD680B" w:rsidP="00BD680B">
            <w:pPr>
              <w:ind w:leftChars="0" w:left="2" w:hanging="2"/>
              <w:rPr>
                <w:sz w:val="22"/>
                <w:szCs w:val="22"/>
              </w:rPr>
            </w:pPr>
            <w:r w:rsidRPr="00E45102">
              <w:rPr>
                <w:sz w:val="22"/>
                <w:szCs w:val="22"/>
              </w:rPr>
              <w:t>Tiết</w:t>
            </w:r>
          </w:p>
        </w:tc>
        <w:tc>
          <w:tcPr>
            <w:tcW w:w="1187" w:type="dxa"/>
          </w:tcPr>
          <w:p w14:paraId="317F7231" w14:textId="77777777" w:rsidR="00BD680B" w:rsidRPr="00E45102" w:rsidRDefault="00BD680B" w:rsidP="00BD680B">
            <w:pPr>
              <w:ind w:leftChars="0" w:left="2" w:hanging="2"/>
              <w:rPr>
                <w:sz w:val="22"/>
                <w:szCs w:val="22"/>
              </w:rPr>
            </w:pPr>
            <w:r w:rsidRPr="00E45102">
              <w:rPr>
                <w:sz w:val="22"/>
                <w:szCs w:val="22"/>
              </w:rPr>
              <w:t>Thứ 2</w:t>
            </w:r>
          </w:p>
        </w:tc>
        <w:tc>
          <w:tcPr>
            <w:tcW w:w="1036" w:type="dxa"/>
          </w:tcPr>
          <w:p w14:paraId="014C97E6" w14:textId="77777777" w:rsidR="00BD680B" w:rsidRPr="00E45102" w:rsidRDefault="00BD680B" w:rsidP="00BD680B">
            <w:pPr>
              <w:ind w:leftChars="0" w:left="2" w:hanging="2"/>
              <w:rPr>
                <w:sz w:val="22"/>
                <w:szCs w:val="22"/>
              </w:rPr>
            </w:pPr>
            <w:r w:rsidRPr="00E45102">
              <w:rPr>
                <w:sz w:val="22"/>
                <w:szCs w:val="22"/>
              </w:rPr>
              <w:t>Thứ 3</w:t>
            </w:r>
          </w:p>
        </w:tc>
        <w:tc>
          <w:tcPr>
            <w:tcW w:w="1080" w:type="dxa"/>
          </w:tcPr>
          <w:p w14:paraId="726BFAB7" w14:textId="77777777" w:rsidR="00BD680B" w:rsidRPr="00E45102" w:rsidRDefault="00BD680B" w:rsidP="00BD680B">
            <w:pPr>
              <w:ind w:leftChars="0" w:left="2" w:hanging="2"/>
              <w:rPr>
                <w:sz w:val="22"/>
                <w:szCs w:val="22"/>
              </w:rPr>
            </w:pPr>
            <w:r w:rsidRPr="00E45102">
              <w:rPr>
                <w:sz w:val="22"/>
                <w:szCs w:val="22"/>
              </w:rPr>
              <w:t>Thứ 4</w:t>
            </w:r>
          </w:p>
        </w:tc>
        <w:tc>
          <w:tcPr>
            <w:tcW w:w="1092" w:type="dxa"/>
          </w:tcPr>
          <w:p w14:paraId="337E261C" w14:textId="77777777" w:rsidR="00BD680B" w:rsidRPr="00E45102" w:rsidRDefault="00BD680B" w:rsidP="00BD680B">
            <w:pPr>
              <w:ind w:leftChars="0" w:left="2" w:hanging="2"/>
              <w:rPr>
                <w:sz w:val="22"/>
                <w:szCs w:val="22"/>
              </w:rPr>
            </w:pPr>
            <w:r w:rsidRPr="00E45102">
              <w:rPr>
                <w:sz w:val="22"/>
                <w:szCs w:val="22"/>
              </w:rPr>
              <w:t>Thứ 5</w:t>
            </w:r>
          </w:p>
        </w:tc>
        <w:tc>
          <w:tcPr>
            <w:tcW w:w="943" w:type="dxa"/>
          </w:tcPr>
          <w:p w14:paraId="0988C748" w14:textId="77777777" w:rsidR="00BD680B" w:rsidRPr="00E45102" w:rsidRDefault="00BD680B" w:rsidP="00BD680B">
            <w:pPr>
              <w:ind w:leftChars="0" w:left="2" w:hanging="2"/>
              <w:rPr>
                <w:sz w:val="22"/>
                <w:szCs w:val="22"/>
              </w:rPr>
            </w:pPr>
            <w:r w:rsidRPr="00E45102">
              <w:rPr>
                <w:sz w:val="22"/>
                <w:szCs w:val="22"/>
              </w:rPr>
              <w:t>Thứ 6</w:t>
            </w:r>
          </w:p>
        </w:tc>
        <w:tc>
          <w:tcPr>
            <w:tcW w:w="942" w:type="dxa"/>
          </w:tcPr>
          <w:p w14:paraId="5F51D717" w14:textId="77777777" w:rsidR="00BD680B" w:rsidRPr="00E45102" w:rsidRDefault="00BD680B" w:rsidP="00BD680B">
            <w:pPr>
              <w:ind w:leftChars="0" w:left="2" w:hanging="2"/>
              <w:rPr>
                <w:sz w:val="22"/>
                <w:szCs w:val="22"/>
              </w:rPr>
            </w:pPr>
            <w:r w:rsidRPr="00E45102">
              <w:rPr>
                <w:sz w:val="22"/>
                <w:szCs w:val="22"/>
              </w:rPr>
              <w:t>Thứ 7</w:t>
            </w:r>
          </w:p>
        </w:tc>
        <w:tc>
          <w:tcPr>
            <w:tcW w:w="1910" w:type="dxa"/>
            <w:vMerge/>
          </w:tcPr>
          <w:p w14:paraId="61B58790"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r>
      <w:tr w:rsidR="00BD680B" w:rsidRPr="00E45102" w14:paraId="601C4FFF" w14:textId="77777777" w:rsidTr="00BD680B">
        <w:tc>
          <w:tcPr>
            <w:tcW w:w="828" w:type="dxa"/>
            <w:vMerge w:val="restart"/>
          </w:tcPr>
          <w:p w14:paraId="09932DE7" w14:textId="77777777" w:rsidR="00BD680B" w:rsidRPr="00E45102" w:rsidRDefault="00BD680B" w:rsidP="00BD680B">
            <w:pPr>
              <w:ind w:leftChars="0" w:left="2" w:hanging="2"/>
              <w:jc w:val="center"/>
              <w:rPr>
                <w:sz w:val="22"/>
                <w:szCs w:val="22"/>
              </w:rPr>
            </w:pPr>
          </w:p>
          <w:p w14:paraId="6E54A72B" w14:textId="77777777" w:rsidR="00BD680B" w:rsidRPr="00E45102" w:rsidRDefault="00BD680B" w:rsidP="00BD680B">
            <w:pPr>
              <w:ind w:leftChars="0" w:left="2" w:hanging="2"/>
              <w:jc w:val="center"/>
              <w:rPr>
                <w:sz w:val="22"/>
                <w:szCs w:val="22"/>
              </w:rPr>
            </w:pPr>
          </w:p>
          <w:p w14:paraId="409E1BED" w14:textId="77777777" w:rsidR="00BD680B" w:rsidRPr="00E45102" w:rsidRDefault="00BD680B" w:rsidP="00BD680B">
            <w:pPr>
              <w:ind w:leftChars="0" w:left="2" w:hanging="2"/>
              <w:rPr>
                <w:sz w:val="22"/>
                <w:szCs w:val="22"/>
              </w:rPr>
            </w:pPr>
            <w:r w:rsidRPr="00E45102">
              <w:rPr>
                <w:sz w:val="22"/>
                <w:szCs w:val="22"/>
              </w:rPr>
              <w:t>Sáng</w:t>
            </w:r>
          </w:p>
        </w:tc>
        <w:tc>
          <w:tcPr>
            <w:tcW w:w="837" w:type="dxa"/>
          </w:tcPr>
          <w:p w14:paraId="0CA21DF4"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4263DEBA" w14:textId="77777777" w:rsidR="00BD680B" w:rsidRPr="00E45102" w:rsidRDefault="00BD680B" w:rsidP="00BD680B">
            <w:pPr>
              <w:ind w:leftChars="0" w:left="2" w:hanging="2"/>
              <w:jc w:val="center"/>
              <w:rPr>
                <w:sz w:val="22"/>
                <w:szCs w:val="22"/>
              </w:rPr>
            </w:pPr>
            <w:r w:rsidRPr="00E45102">
              <w:rPr>
                <w:sz w:val="22"/>
                <w:szCs w:val="22"/>
              </w:rPr>
              <w:t>HĐTT</w:t>
            </w:r>
          </w:p>
        </w:tc>
        <w:tc>
          <w:tcPr>
            <w:tcW w:w="1036" w:type="dxa"/>
          </w:tcPr>
          <w:p w14:paraId="0C644B2F"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7EA4F3BB"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19274CD7"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13BB89FB"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1CA92CAA"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21233E5E" w14:textId="77777777" w:rsidR="00BD680B" w:rsidRPr="00E45102" w:rsidRDefault="00BD680B" w:rsidP="00BD680B">
            <w:pPr>
              <w:ind w:leftChars="0" w:left="2" w:hanging="2"/>
              <w:jc w:val="center"/>
              <w:rPr>
                <w:sz w:val="22"/>
                <w:szCs w:val="22"/>
              </w:rPr>
            </w:pPr>
          </w:p>
        </w:tc>
      </w:tr>
      <w:tr w:rsidR="00BD680B" w:rsidRPr="00E45102" w14:paraId="12D5907F" w14:textId="77777777" w:rsidTr="00BD680B">
        <w:tc>
          <w:tcPr>
            <w:tcW w:w="828" w:type="dxa"/>
            <w:vMerge/>
          </w:tcPr>
          <w:p w14:paraId="3935DE27"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629842F3"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064D5ABE"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609EE52B"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4ACA7AA9"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54D08FA4"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60237625"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4B78550A"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6263342D" w14:textId="77777777" w:rsidR="00BD680B" w:rsidRPr="00E45102" w:rsidRDefault="00BD680B" w:rsidP="00BD680B">
            <w:pPr>
              <w:ind w:leftChars="0" w:left="2" w:hanging="2"/>
              <w:jc w:val="center"/>
              <w:rPr>
                <w:sz w:val="22"/>
                <w:szCs w:val="22"/>
              </w:rPr>
            </w:pPr>
          </w:p>
        </w:tc>
      </w:tr>
      <w:tr w:rsidR="00BD680B" w:rsidRPr="00E45102" w14:paraId="46F00330" w14:textId="77777777" w:rsidTr="00BD680B">
        <w:tc>
          <w:tcPr>
            <w:tcW w:w="828" w:type="dxa"/>
            <w:vMerge/>
          </w:tcPr>
          <w:p w14:paraId="26150C10"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07C96EF"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16B70F7D"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07D9FEE3"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51140116"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077A92CB"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045E3B82"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2E1DA1D3"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41D5ECF3" w14:textId="77777777" w:rsidR="00BD680B" w:rsidRPr="00E45102" w:rsidRDefault="00BD680B" w:rsidP="00BD680B">
            <w:pPr>
              <w:ind w:leftChars="0" w:left="2" w:hanging="2"/>
              <w:jc w:val="center"/>
              <w:rPr>
                <w:sz w:val="22"/>
                <w:szCs w:val="22"/>
              </w:rPr>
            </w:pPr>
          </w:p>
        </w:tc>
      </w:tr>
      <w:tr w:rsidR="00BD680B" w:rsidRPr="00E45102" w14:paraId="38F728A6" w14:textId="77777777" w:rsidTr="00BD680B">
        <w:tc>
          <w:tcPr>
            <w:tcW w:w="828" w:type="dxa"/>
            <w:vMerge/>
          </w:tcPr>
          <w:p w14:paraId="00B72B46"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0E03BFF3"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40E78480"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0CD302D3"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16200C0E"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667B3FCA"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214B05E5"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562DF00A" w14:textId="77777777" w:rsidR="00BD680B" w:rsidRPr="00E45102" w:rsidRDefault="00BD680B" w:rsidP="00BD680B">
            <w:pPr>
              <w:ind w:leftChars="0" w:left="2" w:hanging="2"/>
              <w:jc w:val="center"/>
              <w:rPr>
                <w:sz w:val="22"/>
                <w:szCs w:val="22"/>
              </w:rPr>
            </w:pPr>
            <w:r w:rsidRPr="00E45102">
              <w:rPr>
                <w:sz w:val="22"/>
                <w:szCs w:val="22"/>
              </w:rPr>
              <w:t>KNS</w:t>
            </w:r>
          </w:p>
        </w:tc>
        <w:tc>
          <w:tcPr>
            <w:tcW w:w="1910" w:type="dxa"/>
          </w:tcPr>
          <w:p w14:paraId="3B5EA545" w14:textId="77777777" w:rsidR="00BD680B" w:rsidRPr="00E45102" w:rsidRDefault="00BD680B" w:rsidP="00BD680B">
            <w:pPr>
              <w:ind w:leftChars="0" w:left="2" w:hanging="2"/>
              <w:jc w:val="center"/>
              <w:rPr>
                <w:sz w:val="22"/>
                <w:szCs w:val="22"/>
              </w:rPr>
            </w:pPr>
          </w:p>
        </w:tc>
      </w:tr>
      <w:tr w:rsidR="00BD680B" w:rsidRPr="00E45102" w14:paraId="55796A20" w14:textId="77777777" w:rsidTr="00BD680B">
        <w:tc>
          <w:tcPr>
            <w:tcW w:w="828" w:type="dxa"/>
            <w:vMerge/>
          </w:tcPr>
          <w:p w14:paraId="7CDF474F"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CBFAE31"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008A5776"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5649EC2F" w14:textId="77777777" w:rsidR="00BD680B" w:rsidRPr="00E45102" w:rsidRDefault="00BD680B" w:rsidP="00BD680B">
            <w:pPr>
              <w:ind w:leftChars="0" w:left="2" w:hanging="2"/>
              <w:jc w:val="center"/>
              <w:rPr>
                <w:sz w:val="22"/>
                <w:szCs w:val="22"/>
              </w:rPr>
            </w:pPr>
          </w:p>
        </w:tc>
        <w:tc>
          <w:tcPr>
            <w:tcW w:w="1080" w:type="dxa"/>
          </w:tcPr>
          <w:p w14:paraId="6CF6A841"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4DA1C178" w14:textId="77777777" w:rsidR="00BD680B" w:rsidRPr="00E45102" w:rsidRDefault="00BD680B" w:rsidP="00BD680B">
            <w:pPr>
              <w:ind w:leftChars="0" w:left="2" w:hanging="2"/>
              <w:jc w:val="center"/>
              <w:rPr>
                <w:sz w:val="22"/>
                <w:szCs w:val="22"/>
              </w:rPr>
            </w:pPr>
          </w:p>
        </w:tc>
        <w:tc>
          <w:tcPr>
            <w:tcW w:w="943" w:type="dxa"/>
          </w:tcPr>
          <w:p w14:paraId="5187FC2C"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68E20D2E" w14:textId="77777777" w:rsidR="00BD680B" w:rsidRPr="00E45102" w:rsidRDefault="00BD680B" w:rsidP="00BD680B">
            <w:pPr>
              <w:ind w:leftChars="0" w:left="2" w:hanging="2"/>
              <w:jc w:val="center"/>
              <w:rPr>
                <w:sz w:val="22"/>
                <w:szCs w:val="22"/>
              </w:rPr>
            </w:pPr>
          </w:p>
        </w:tc>
        <w:tc>
          <w:tcPr>
            <w:tcW w:w="1910" w:type="dxa"/>
          </w:tcPr>
          <w:p w14:paraId="43209ED0" w14:textId="77777777" w:rsidR="00BD680B" w:rsidRPr="00E45102" w:rsidRDefault="00BD680B" w:rsidP="00BD680B">
            <w:pPr>
              <w:ind w:leftChars="0" w:left="2" w:hanging="2"/>
              <w:jc w:val="center"/>
              <w:rPr>
                <w:sz w:val="22"/>
                <w:szCs w:val="22"/>
              </w:rPr>
            </w:pPr>
          </w:p>
        </w:tc>
      </w:tr>
      <w:tr w:rsidR="00BD680B" w:rsidRPr="00E45102" w14:paraId="1F3CC443" w14:textId="77777777" w:rsidTr="00BD680B">
        <w:tc>
          <w:tcPr>
            <w:tcW w:w="828" w:type="dxa"/>
            <w:vMerge w:val="restart"/>
          </w:tcPr>
          <w:p w14:paraId="2DE9424A" w14:textId="77777777" w:rsidR="00BD680B" w:rsidRPr="00E45102" w:rsidRDefault="00BD680B" w:rsidP="00BD680B">
            <w:pPr>
              <w:ind w:leftChars="0" w:left="2" w:hanging="2"/>
              <w:jc w:val="center"/>
              <w:rPr>
                <w:sz w:val="22"/>
                <w:szCs w:val="22"/>
              </w:rPr>
            </w:pPr>
          </w:p>
          <w:p w14:paraId="68A0E39A" w14:textId="77777777" w:rsidR="00BD680B" w:rsidRPr="00E45102" w:rsidRDefault="00BD680B" w:rsidP="00BD680B">
            <w:pPr>
              <w:ind w:leftChars="0" w:left="2" w:hanging="2"/>
              <w:jc w:val="center"/>
              <w:rPr>
                <w:sz w:val="22"/>
                <w:szCs w:val="22"/>
              </w:rPr>
            </w:pPr>
          </w:p>
          <w:p w14:paraId="7F487929" w14:textId="77777777" w:rsidR="00BD680B" w:rsidRPr="00E45102" w:rsidRDefault="00BD680B" w:rsidP="00BD680B">
            <w:pPr>
              <w:ind w:leftChars="0" w:left="2" w:hanging="2"/>
              <w:jc w:val="center"/>
              <w:rPr>
                <w:sz w:val="22"/>
                <w:szCs w:val="22"/>
              </w:rPr>
            </w:pPr>
            <w:r w:rsidRPr="00E45102">
              <w:rPr>
                <w:sz w:val="22"/>
                <w:szCs w:val="22"/>
              </w:rPr>
              <w:t>Chiều</w:t>
            </w:r>
          </w:p>
        </w:tc>
        <w:tc>
          <w:tcPr>
            <w:tcW w:w="837" w:type="dxa"/>
          </w:tcPr>
          <w:p w14:paraId="1A5D2184"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01DB961B" w14:textId="77777777" w:rsidR="00BD680B" w:rsidRPr="00E45102" w:rsidRDefault="00BD680B" w:rsidP="00BD680B">
            <w:pPr>
              <w:ind w:leftChars="0" w:left="2" w:hanging="2"/>
              <w:jc w:val="center"/>
              <w:rPr>
                <w:sz w:val="22"/>
                <w:szCs w:val="22"/>
              </w:rPr>
            </w:pPr>
          </w:p>
        </w:tc>
        <w:tc>
          <w:tcPr>
            <w:tcW w:w="1036" w:type="dxa"/>
          </w:tcPr>
          <w:p w14:paraId="601A326B"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680D1DF2" w14:textId="77777777" w:rsidR="00BD680B" w:rsidRPr="00E45102" w:rsidRDefault="00BD680B" w:rsidP="00BD680B">
            <w:pPr>
              <w:ind w:leftChars="0" w:left="2" w:hanging="2"/>
              <w:jc w:val="center"/>
              <w:rPr>
                <w:sz w:val="22"/>
                <w:szCs w:val="22"/>
              </w:rPr>
            </w:pPr>
          </w:p>
        </w:tc>
        <w:tc>
          <w:tcPr>
            <w:tcW w:w="1092" w:type="dxa"/>
          </w:tcPr>
          <w:p w14:paraId="5A42AD0C" w14:textId="77777777" w:rsidR="00BD680B" w:rsidRPr="00E45102" w:rsidRDefault="00BD680B" w:rsidP="00BD680B">
            <w:pPr>
              <w:ind w:leftChars="0" w:left="2" w:hanging="2"/>
              <w:jc w:val="center"/>
              <w:rPr>
                <w:sz w:val="22"/>
                <w:szCs w:val="22"/>
              </w:rPr>
            </w:pPr>
          </w:p>
        </w:tc>
        <w:tc>
          <w:tcPr>
            <w:tcW w:w="943" w:type="dxa"/>
          </w:tcPr>
          <w:p w14:paraId="4AF580EC" w14:textId="77777777" w:rsidR="00BD680B" w:rsidRPr="00E45102" w:rsidRDefault="00BD680B" w:rsidP="00BD680B">
            <w:pPr>
              <w:ind w:leftChars="0" w:left="2" w:hanging="2"/>
              <w:jc w:val="center"/>
              <w:rPr>
                <w:sz w:val="22"/>
                <w:szCs w:val="22"/>
              </w:rPr>
            </w:pPr>
          </w:p>
        </w:tc>
        <w:tc>
          <w:tcPr>
            <w:tcW w:w="942" w:type="dxa"/>
          </w:tcPr>
          <w:p w14:paraId="475FB639" w14:textId="77777777" w:rsidR="00BD680B" w:rsidRPr="00E45102" w:rsidRDefault="00BD680B" w:rsidP="00BD680B">
            <w:pPr>
              <w:ind w:leftChars="0" w:left="2" w:hanging="2"/>
              <w:jc w:val="center"/>
              <w:rPr>
                <w:sz w:val="22"/>
                <w:szCs w:val="22"/>
              </w:rPr>
            </w:pPr>
          </w:p>
        </w:tc>
        <w:tc>
          <w:tcPr>
            <w:tcW w:w="1910" w:type="dxa"/>
          </w:tcPr>
          <w:p w14:paraId="3DDE9667" w14:textId="77777777" w:rsidR="00BD680B" w:rsidRPr="00E45102" w:rsidRDefault="00BD680B" w:rsidP="00BD680B">
            <w:pPr>
              <w:ind w:leftChars="0" w:left="2" w:hanging="2"/>
              <w:jc w:val="center"/>
              <w:rPr>
                <w:sz w:val="22"/>
                <w:szCs w:val="22"/>
              </w:rPr>
            </w:pPr>
          </w:p>
        </w:tc>
      </w:tr>
      <w:tr w:rsidR="00BD680B" w:rsidRPr="00E45102" w14:paraId="5D900385" w14:textId="77777777" w:rsidTr="00BD680B">
        <w:tc>
          <w:tcPr>
            <w:tcW w:w="828" w:type="dxa"/>
            <w:vMerge/>
          </w:tcPr>
          <w:p w14:paraId="794205D1"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74E62E11"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3D8227DB" w14:textId="77777777" w:rsidR="00BD680B" w:rsidRPr="00E45102" w:rsidRDefault="00BD680B" w:rsidP="00BD680B">
            <w:pPr>
              <w:ind w:leftChars="0" w:left="2" w:hanging="2"/>
              <w:jc w:val="center"/>
              <w:rPr>
                <w:sz w:val="22"/>
                <w:szCs w:val="22"/>
              </w:rPr>
            </w:pPr>
          </w:p>
        </w:tc>
        <w:tc>
          <w:tcPr>
            <w:tcW w:w="1036" w:type="dxa"/>
          </w:tcPr>
          <w:p w14:paraId="453FC2C4"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3A1FBA9C" w14:textId="77777777" w:rsidR="00BD680B" w:rsidRPr="00E45102" w:rsidRDefault="00BD680B" w:rsidP="00BD680B">
            <w:pPr>
              <w:ind w:leftChars="0" w:left="2" w:hanging="2"/>
              <w:jc w:val="center"/>
              <w:rPr>
                <w:sz w:val="22"/>
                <w:szCs w:val="22"/>
              </w:rPr>
            </w:pPr>
          </w:p>
        </w:tc>
        <w:tc>
          <w:tcPr>
            <w:tcW w:w="1092" w:type="dxa"/>
          </w:tcPr>
          <w:p w14:paraId="6E46D19B" w14:textId="77777777" w:rsidR="00BD680B" w:rsidRPr="00E45102" w:rsidRDefault="00BD680B" w:rsidP="00BD680B">
            <w:pPr>
              <w:ind w:leftChars="0" w:left="2" w:hanging="2"/>
              <w:jc w:val="center"/>
              <w:rPr>
                <w:sz w:val="22"/>
                <w:szCs w:val="22"/>
              </w:rPr>
            </w:pPr>
          </w:p>
        </w:tc>
        <w:tc>
          <w:tcPr>
            <w:tcW w:w="943" w:type="dxa"/>
          </w:tcPr>
          <w:p w14:paraId="2DE40678" w14:textId="77777777" w:rsidR="00BD680B" w:rsidRPr="00E45102" w:rsidRDefault="00BD680B" w:rsidP="00BD680B">
            <w:pPr>
              <w:ind w:leftChars="0" w:left="2" w:hanging="2"/>
              <w:jc w:val="center"/>
              <w:rPr>
                <w:sz w:val="22"/>
                <w:szCs w:val="22"/>
              </w:rPr>
            </w:pPr>
          </w:p>
        </w:tc>
        <w:tc>
          <w:tcPr>
            <w:tcW w:w="942" w:type="dxa"/>
          </w:tcPr>
          <w:p w14:paraId="1FD8F772" w14:textId="77777777" w:rsidR="00BD680B" w:rsidRPr="00E45102" w:rsidRDefault="00BD680B" w:rsidP="00BD680B">
            <w:pPr>
              <w:ind w:leftChars="0" w:left="2" w:hanging="2"/>
              <w:jc w:val="center"/>
              <w:rPr>
                <w:sz w:val="22"/>
                <w:szCs w:val="22"/>
              </w:rPr>
            </w:pPr>
          </w:p>
        </w:tc>
        <w:tc>
          <w:tcPr>
            <w:tcW w:w="1910" w:type="dxa"/>
          </w:tcPr>
          <w:p w14:paraId="61999FB0" w14:textId="77777777" w:rsidR="00BD680B" w:rsidRPr="00E45102" w:rsidRDefault="00BD680B" w:rsidP="00BD680B">
            <w:pPr>
              <w:ind w:leftChars="0" w:left="2" w:hanging="2"/>
              <w:jc w:val="center"/>
              <w:rPr>
                <w:sz w:val="22"/>
                <w:szCs w:val="22"/>
              </w:rPr>
            </w:pPr>
          </w:p>
        </w:tc>
      </w:tr>
      <w:tr w:rsidR="00BD680B" w:rsidRPr="00E45102" w14:paraId="599644E9" w14:textId="77777777" w:rsidTr="00BD680B">
        <w:trPr>
          <w:trHeight w:val="224"/>
        </w:trPr>
        <w:tc>
          <w:tcPr>
            <w:tcW w:w="828" w:type="dxa"/>
            <w:vMerge/>
          </w:tcPr>
          <w:p w14:paraId="78E3E453"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59BB2A47"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7C51D5CF" w14:textId="77777777" w:rsidR="00BD680B" w:rsidRPr="00E45102" w:rsidRDefault="00BD680B" w:rsidP="00BD680B">
            <w:pPr>
              <w:ind w:leftChars="0" w:left="2" w:hanging="2"/>
              <w:jc w:val="center"/>
              <w:rPr>
                <w:sz w:val="22"/>
                <w:szCs w:val="22"/>
              </w:rPr>
            </w:pPr>
          </w:p>
        </w:tc>
        <w:tc>
          <w:tcPr>
            <w:tcW w:w="1036" w:type="dxa"/>
          </w:tcPr>
          <w:p w14:paraId="6A84553E"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71C70CDA" w14:textId="77777777" w:rsidR="00BD680B" w:rsidRPr="00E45102" w:rsidRDefault="00BD680B" w:rsidP="00BD680B">
            <w:pPr>
              <w:ind w:leftChars="0" w:left="2" w:hanging="2"/>
              <w:jc w:val="center"/>
              <w:rPr>
                <w:sz w:val="22"/>
                <w:szCs w:val="22"/>
              </w:rPr>
            </w:pPr>
          </w:p>
        </w:tc>
        <w:tc>
          <w:tcPr>
            <w:tcW w:w="1092" w:type="dxa"/>
          </w:tcPr>
          <w:p w14:paraId="7C450585" w14:textId="77777777" w:rsidR="00BD680B" w:rsidRPr="00E45102" w:rsidRDefault="00BD680B" w:rsidP="00BD680B">
            <w:pPr>
              <w:ind w:leftChars="0" w:left="2" w:hanging="2"/>
              <w:jc w:val="center"/>
              <w:rPr>
                <w:sz w:val="22"/>
                <w:szCs w:val="22"/>
              </w:rPr>
            </w:pPr>
          </w:p>
        </w:tc>
        <w:tc>
          <w:tcPr>
            <w:tcW w:w="943" w:type="dxa"/>
          </w:tcPr>
          <w:p w14:paraId="7EF1C91B" w14:textId="77777777" w:rsidR="00BD680B" w:rsidRPr="00E45102" w:rsidRDefault="00BD680B" w:rsidP="00BD680B">
            <w:pPr>
              <w:ind w:leftChars="0" w:left="2" w:hanging="2"/>
              <w:jc w:val="center"/>
              <w:rPr>
                <w:sz w:val="22"/>
                <w:szCs w:val="22"/>
              </w:rPr>
            </w:pPr>
          </w:p>
        </w:tc>
        <w:tc>
          <w:tcPr>
            <w:tcW w:w="942" w:type="dxa"/>
          </w:tcPr>
          <w:p w14:paraId="1CBD1283" w14:textId="77777777" w:rsidR="00BD680B" w:rsidRPr="00E45102" w:rsidRDefault="00BD680B" w:rsidP="00BD680B">
            <w:pPr>
              <w:ind w:leftChars="0" w:left="2" w:hanging="2"/>
              <w:jc w:val="center"/>
              <w:rPr>
                <w:sz w:val="22"/>
                <w:szCs w:val="22"/>
              </w:rPr>
            </w:pPr>
          </w:p>
        </w:tc>
        <w:tc>
          <w:tcPr>
            <w:tcW w:w="1910" w:type="dxa"/>
          </w:tcPr>
          <w:p w14:paraId="1C7BEF41" w14:textId="77777777" w:rsidR="00BD680B" w:rsidRPr="00E45102" w:rsidRDefault="00BD680B" w:rsidP="00BD680B">
            <w:pPr>
              <w:ind w:leftChars="0" w:left="2" w:hanging="2"/>
              <w:jc w:val="center"/>
              <w:rPr>
                <w:sz w:val="22"/>
                <w:szCs w:val="22"/>
              </w:rPr>
            </w:pPr>
          </w:p>
        </w:tc>
      </w:tr>
      <w:tr w:rsidR="00BD680B" w:rsidRPr="00E45102" w14:paraId="4D7CEE80" w14:textId="77777777" w:rsidTr="00BD680B">
        <w:trPr>
          <w:trHeight w:val="224"/>
        </w:trPr>
        <w:tc>
          <w:tcPr>
            <w:tcW w:w="828" w:type="dxa"/>
            <w:vMerge/>
          </w:tcPr>
          <w:p w14:paraId="74DE969A"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A448ABB"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528AFA47" w14:textId="77777777" w:rsidR="00BD680B" w:rsidRPr="00E45102" w:rsidRDefault="00BD680B" w:rsidP="00BD680B">
            <w:pPr>
              <w:ind w:leftChars="0" w:left="2" w:hanging="2"/>
              <w:jc w:val="center"/>
              <w:rPr>
                <w:sz w:val="22"/>
                <w:szCs w:val="22"/>
              </w:rPr>
            </w:pPr>
          </w:p>
        </w:tc>
        <w:tc>
          <w:tcPr>
            <w:tcW w:w="1036" w:type="dxa"/>
          </w:tcPr>
          <w:p w14:paraId="38B06789" w14:textId="77777777" w:rsidR="00BD680B" w:rsidRPr="00E45102" w:rsidRDefault="00BD680B" w:rsidP="00BD680B">
            <w:pPr>
              <w:ind w:leftChars="0" w:left="2" w:hanging="2"/>
              <w:jc w:val="center"/>
              <w:rPr>
                <w:sz w:val="22"/>
                <w:szCs w:val="22"/>
              </w:rPr>
            </w:pPr>
            <w:r w:rsidRPr="00E45102">
              <w:rPr>
                <w:sz w:val="22"/>
                <w:szCs w:val="22"/>
              </w:rPr>
              <w:t>KNS</w:t>
            </w:r>
          </w:p>
        </w:tc>
        <w:tc>
          <w:tcPr>
            <w:tcW w:w="1080" w:type="dxa"/>
          </w:tcPr>
          <w:p w14:paraId="6280C244" w14:textId="77777777" w:rsidR="00BD680B" w:rsidRPr="00E45102" w:rsidRDefault="00BD680B" w:rsidP="00BD680B">
            <w:pPr>
              <w:ind w:leftChars="0" w:left="2" w:hanging="2"/>
              <w:jc w:val="center"/>
              <w:rPr>
                <w:sz w:val="22"/>
                <w:szCs w:val="22"/>
              </w:rPr>
            </w:pPr>
          </w:p>
        </w:tc>
        <w:tc>
          <w:tcPr>
            <w:tcW w:w="1092" w:type="dxa"/>
          </w:tcPr>
          <w:p w14:paraId="00A9A032" w14:textId="77777777" w:rsidR="00BD680B" w:rsidRPr="00E45102" w:rsidRDefault="00BD680B" w:rsidP="00BD680B">
            <w:pPr>
              <w:ind w:leftChars="0" w:left="2" w:hanging="2"/>
              <w:jc w:val="center"/>
              <w:rPr>
                <w:sz w:val="22"/>
                <w:szCs w:val="22"/>
              </w:rPr>
            </w:pPr>
          </w:p>
        </w:tc>
        <w:tc>
          <w:tcPr>
            <w:tcW w:w="943" w:type="dxa"/>
          </w:tcPr>
          <w:p w14:paraId="06734A73" w14:textId="77777777" w:rsidR="00BD680B" w:rsidRPr="00E45102" w:rsidRDefault="00BD680B" w:rsidP="00BD680B">
            <w:pPr>
              <w:ind w:leftChars="0" w:left="2" w:hanging="2"/>
              <w:jc w:val="center"/>
              <w:rPr>
                <w:sz w:val="22"/>
                <w:szCs w:val="22"/>
              </w:rPr>
            </w:pPr>
          </w:p>
        </w:tc>
        <w:tc>
          <w:tcPr>
            <w:tcW w:w="942" w:type="dxa"/>
          </w:tcPr>
          <w:p w14:paraId="0FFBDEAB" w14:textId="77777777" w:rsidR="00BD680B" w:rsidRPr="00E45102" w:rsidRDefault="00BD680B" w:rsidP="00BD680B">
            <w:pPr>
              <w:ind w:leftChars="0" w:left="2" w:hanging="2"/>
              <w:jc w:val="center"/>
              <w:rPr>
                <w:sz w:val="22"/>
                <w:szCs w:val="22"/>
              </w:rPr>
            </w:pPr>
          </w:p>
        </w:tc>
        <w:tc>
          <w:tcPr>
            <w:tcW w:w="1910" w:type="dxa"/>
          </w:tcPr>
          <w:p w14:paraId="4C9A10A2" w14:textId="77777777" w:rsidR="00BD680B" w:rsidRPr="00E45102" w:rsidRDefault="00BD680B" w:rsidP="00BD680B">
            <w:pPr>
              <w:ind w:leftChars="0" w:left="2" w:hanging="2"/>
              <w:jc w:val="center"/>
              <w:rPr>
                <w:sz w:val="22"/>
                <w:szCs w:val="22"/>
              </w:rPr>
            </w:pPr>
          </w:p>
        </w:tc>
      </w:tr>
      <w:tr w:rsidR="00BD680B" w:rsidRPr="00E45102" w14:paraId="5BCB0E1F" w14:textId="77777777" w:rsidTr="00BD680B">
        <w:trPr>
          <w:trHeight w:val="224"/>
        </w:trPr>
        <w:tc>
          <w:tcPr>
            <w:tcW w:w="828" w:type="dxa"/>
            <w:vMerge/>
          </w:tcPr>
          <w:p w14:paraId="4CD673C6"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5A245383"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3EA4A799" w14:textId="77777777" w:rsidR="00BD680B" w:rsidRPr="00E45102" w:rsidRDefault="00BD680B" w:rsidP="00BD680B">
            <w:pPr>
              <w:ind w:leftChars="0" w:left="2" w:hanging="2"/>
              <w:jc w:val="center"/>
              <w:rPr>
                <w:sz w:val="22"/>
                <w:szCs w:val="22"/>
              </w:rPr>
            </w:pPr>
          </w:p>
        </w:tc>
        <w:tc>
          <w:tcPr>
            <w:tcW w:w="1036" w:type="dxa"/>
          </w:tcPr>
          <w:p w14:paraId="4DBE7EB5" w14:textId="77777777" w:rsidR="00BD680B" w:rsidRPr="00E45102" w:rsidRDefault="00BD680B" w:rsidP="00BD680B">
            <w:pPr>
              <w:ind w:leftChars="0" w:left="2" w:hanging="2"/>
              <w:jc w:val="center"/>
              <w:rPr>
                <w:sz w:val="22"/>
                <w:szCs w:val="22"/>
              </w:rPr>
            </w:pPr>
          </w:p>
        </w:tc>
        <w:tc>
          <w:tcPr>
            <w:tcW w:w="1080" w:type="dxa"/>
          </w:tcPr>
          <w:p w14:paraId="200FD5B3" w14:textId="77777777" w:rsidR="00BD680B" w:rsidRPr="00E45102" w:rsidRDefault="00BD680B" w:rsidP="00BD680B">
            <w:pPr>
              <w:ind w:leftChars="0" w:left="2" w:hanging="2"/>
              <w:jc w:val="center"/>
              <w:rPr>
                <w:sz w:val="22"/>
                <w:szCs w:val="22"/>
              </w:rPr>
            </w:pPr>
          </w:p>
        </w:tc>
        <w:tc>
          <w:tcPr>
            <w:tcW w:w="1092" w:type="dxa"/>
          </w:tcPr>
          <w:p w14:paraId="1A85F5BE" w14:textId="77777777" w:rsidR="00BD680B" w:rsidRPr="00E45102" w:rsidRDefault="00BD680B" w:rsidP="00BD680B">
            <w:pPr>
              <w:ind w:leftChars="0" w:left="2" w:hanging="2"/>
              <w:jc w:val="center"/>
              <w:rPr>
                <w:sz w:val="22"/>
                <w:szCs w:val="22"/>
              </w:rPr>
            </w:pPr>
          </w:p>
        </w:tc>
        <w:tc>
          <w:tcPr>
            <w:tcW w:w="943" w:type="dxa"/>
          </w:tcPr>
          <w:p w14:paraId="203138F7" w14:textId="77777777" w:rsidR="00BD680B" w:rsidRPr="00E45102" w:rsidRDefault="00BD680B" w:rsidP="00BD680B">
            <w:pPr>
              <w:ind w:leftChars="0" w:left="2" w:hanging="2"/>
              <w:jc w:val="center"/>
              <w:rPr>
                <w:sz w:val="22"/>
                <w:szCs w:val="22"/>
              </w:rPr>
            </w:pPr>
          </w:p>
        </w:tc>
        <w:tc>
          <w:tcPr>
            <w:tcW w:w="942" w:type="dxa"/>
          </w:tcPr>
          <w:p w14:paraId="1B632563" w14:textId="77777777" w:rsidR="00BD680B" w:rsidRPr="00E45102" w:rsidRDefault="00BD680B" w:rsidP="00BD680B">
            <w:pPr>
              <w:ind w:leftChars="0" w:left="2" w:hanging="2"/>
              <w:jc w:val="center"/>
              <w:rPr>
                <w:sz w:val="22"/>
                <w:szCs w:val="22"/>
              </w:rPr>
            </w:pPr>
          </w:p>
        </w:tc>
        <w:tc>
          <w:tcPr>
            <w:tcW w:w="1910" w:type="dxa"/>
          </w:tcPr>
          <w:p w14:paraId="459E0FA5" w14:textId="77777777" w:rsidR="00BD680B" w:rsidRPr="00E45102" w:rsidRDefault="00BD680B" w:rsidP="00BD680B">
            <w:pPr>
              <w:ind w:leftChars="0" w:left="2" w:hanging="2"/>
              <w:jc w:val="center"/>
              <w:rPr>
                <w:sz w:val="22"/>
                <w:szCs w:val="22"/>
              </w:rPr>
            </w:pPr>
          </w:p>
        </w:tc>
      </w:tr>
      <w:tr w:rsidR="00BD680B" w:rsidRPr="00E45102" w14:paraId="7A6B1130" w14:textId="77777777" w:rsidTr="00BD680B">
        <w:tc>
          <w:tcPr>
            <w:tcW w:w="9855" w:type="dxa"/>
            <w:gridSpan w:val="9"/>
          </w:tcPr>
          <w:p w14:paraId="17E9ABA8" w14:textId="77777777" w:rsidR="00BD680B" w:rsidRPr="00E45102" w:rsidRDefault="00BD680B" w:rsidP="00BD680B">
            <w:pPr>
              <w:ind w:leftChars="0" w:left="2" w:hanging="2"/>
              <w:jc w:val="center"/>
              <w:rPr>
                <w:sz w:val="22"/>
                <w:szCs w:val="22"/>
              </w:rPr>
            </w:pPr>
            <w:r w:rsidRPr="00E45102">
              <w:rPr>
                <w:b/>
                <w:sz w:val="22"/>
                <w:szCs w:val="22"/>
              </w:rPr>
              <w:t>Số tiết/tuần:</w:t>
            </w:r>
            <w:r w:rsidRPr="00E45102">
              <w:rPr>
                <w:sz w:val="22"/>
                <w:szCs w:val="22"/>
              </w:rPr>
              <w:t xml:space="preserve"> 31</w:t>
            </w:r>
          </w:p>
        </w:tc>
      </w:tr>
    </w:tbl>
    <w:p w14:paraId="4761C24A" w14:textId="77777777" w:rsidR="00BD680B" w:rsidRPr="00E45102" w:rsidRDefault="00BD680B" w:rsidP="00C62BE5">
      <w:pPr>
        <w:ind w:leftChars="0" w:left="0" w:firstLineChars="0" w:firstLine="0"/>
        <w:rPr>
          <w:sz w:val="22"/>
          <w:szCs w:val="22"/>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43"/>
        <w:gridCol w:w="942"/>
        <w:gridCol w:w="1910"/>
      </w:tblGrid>
      <w:tr w:rsidR="00BD680B" w:rsidRPr="00E45102" w14:paraId="78927490" w14:textId="77777777" w:rsidTr="00BD680B">
        <w:tc>
          <w:tcPr>
            <w:tcW w:w="9855" w:type="dxa"/>
            <w:gridSpan w:val="9"/>
          </w:tcPr>
          <w:p w14:paraId="0C6778D0" w14:textId="77777777" w:rsidR="00BD680B" w:rsidRPr="00E45102" w:rsidRDefault="00BD680B" w:rsidP="00BD680B">
            <w:pPr>
              <w:ind w:leftChars="0" w:left="2" w:hanging="2"/>
              <w:jc w:val="center"/>
              <w:rPr>
                <w:sz w:val="22"/>
                <w:szCs w:val="22"/>
              </w:rPr>
            </w:pPr>
            <w:r w:rsidRPr="00E45102">
              <w:rPr>
                <w:b/>
                <w:sz w:val="22"/>
                <w:szCs w:val="22"/>
              </w:rPr>
              <w:t xml:space="preserve">TUẦN 30 </w:t>
            </w:r>
            <w:r w:rsidRPr="00E45102">
              <w:rPr>
                <w:sz w:val="22"/>
                <w:szCs w:val="22"/>
              </w:rPr>
              <w:t>(Từ 4/4 đến hết 9/4)</w:t>
            </w:r>
          </w:p>
        </w:tc>
      </w:tr>
      <w:tr w:rsidR="00BD680B" w:rsidRPr="00E45102" w14:paraId="4EF8B5CB" w14:textId="77777777" w:rsidTr="00BD680B">
        <w:tc>
          <w:tcPr>
            <w:tcW w:w="1665" w:type="dxa"/>
            <w:gridSpan w:val="2"/>
          </w:tcPr>
          <w:p w14:paraId="258EB093" w14:textId="77777777" w:rsidR="00BD680B" w:rsidRPr="00E45102" w:rsidRDefault="00BD680B" w:rsidP="00BD680B">
            <w:pPr>
              <w:ind w:leftChars="0" w:left="2" w:hanging="2"/>
              <w:jc w:val="center"/>
              <w:rPr>
                <w:sz w:val="22"/>
                <w:szCs w:val="22"/>
              </w:rPr>
            </w:pPr>
            <w:r w:rsidRPr="00E45102">
              <w:rPr>
                <w:b/>
                <w:sz w:val="22"/>
                <w:szCs w:val="22"/>
              </w:rPr>
              <w:t>THỜI GIAN</w:t>
            </w:r>
          </w:p>
        </w:tc>
        <w:tc>
          <w:tcPr>
            <w:tcW w:w="1187" w:type="dxa"/>
          </w:tcPr>
          <w:p w14:paraId="6E18BF68" w14:textId="77777777" w:rsidR="00BD680B" w:rsidRPr="00E45102" w:rsidRDefault="00BD680B" w:rsidP="00BD680B">
            <w:pPr>
              <w:ind w:leftChars="0" w:left="2" w:hanging="2"/>
              <w:jc w:val="center"/>
              <w:rPr>
                <w:sz w:val="22"/>
                <w:szCs w:val="22"/>
              </w:rPr>
            </w:pPr>
            <w:r w:rsidRPr="00E45102">
              <w:rPr>
                <w:sz w:val="22"/>
                <w:szCs w:val="22"/>
              </w:rPr>
              <w:t>4/4</w:t>
            </w:r>
          </w:p>
        </w:tc>
        <w:tc>
          <w:tcPr>
            <w:tcW w:w="1036" w:type="dxa"/>
          </w:tcPr>
          <w:p w14:paraId="4673E7FA" w14:textId="77777777" w:rsidR="00BD680B" w:rsidRPr="00E45102" w:rsidRDefault="00BD680B" w:rsidP="00BD680B">
            <w:pPr>
              <w:ind w:leftChars="0" w:left="2" w:hanging="2"/>
              <w:jc w:val="center"/>
              <w:rPr>
                <w:sz w:val="22"/>
                <w:szCs w:val="22"/>
              </w:rPr>
            </w:pPr>
            <w:r w:rsidRPr="00E45102">
              <w:rPr>
                <w:sz w:val="22"/>
                <w:szCs w:val="22"/>
              </w:rPr>
              <w:t>5/4</w:t>
            </w:r>
          </w:p>
        </w:tc>
        <w:tc>
          <w:tcPr>
            <w:tcW w:w="1080" w:type="dxa"/>
          </w:tcPr>
          <w:p w14:paraId="67972A93" w14:textId="77777777" w:rsidR="00BD680B" w:rsidRPr="00E45102" w:rsidRDefault="00BD680B" w:rsidP="00BD680B">
            <w:pPr>
              <w:ind w:leftChars="0" w:left="2" w:hanging="2"/>
              <w:jc w:val="center"/>
              <w:rPr>
                <w:sz w:val="22"/>
                <w:szCs w:val="22"/>
              </w:rPr>
            </w:pPr>
            <w:r w:rsidRPr="00E45102">
              <w:rPr>
                <w:sz w:val="22"/>
                <w:szCs w:val="22"/>
              </w:rPr>
              <w:t>6/4</w:t>
            </w:r>
          </w:p>
        </w:tc>
        <w:tc>
          <w:tcPr>
            <w:tcW w:w="1092" w:type="dxa"/>
          </w:tcPr>
          <w:p w14:paraId="2D49318E" w14:textId="77777777" w:rsidR="00BD680B" w:rsidRPr="00E45102" w:rsidRDefault="00BD680B" w:rsidP="00BD680B">
            <w:pPr>
              <w:ind w:leftChars="0" w:left="2" w:hanging="2"/>
              <w:jc w:val="center"/>
              <w:rPr>
                <w:sz w:val="22"/>
                <w:szCs w:val="22"/>
              </w:rPr>
            </w:pPr>
            <w:r w:rsidRPr="00E45102">
              <w:rPr>
                <w:sz w:val="22"/>
                <w:szCs w:val="22"/>
              </w:rPr>
              <w:t>7/4</w:t>
            </w:r>
          </w:p>
        </w:tc>
        <w:tc>
          <w:tcPr>
            <w:tcW w:w="943" w:type="dxa"/>
          </w:tcPr>
          <w:p w14:paraId="6BFEDA7E" w14:textId="77777777" w:rsidR="00BD680B" w:rsidRPr="00E45102" w:rsidRDefault="00BD680B" w:rsidP="00BD680B">
            <w:pPr>
              <w:ind w:leftChars="0" w:left="2" w:hanging="2"/>
              <w:jc w:val="center"/>
              <w:rPr>
                <w:sz w:val="22"/>
                <w:szCs w:val="22"/>
              </w:rPr>
            </w:pPr>
            <w:r w:rsidRPr="00E45102">
              <w:rPr>
                <w:sz w:val="22"/>
                <w:szCs w:val="22"/>
              </w:rPr>
              <w:t>8/4</w:t>
            </w:r>
          </w:p>
        </w:tc>
        <w:tc>
          <w:tcPr>
            <w:tcW w:w="942" w:type="dxa"/>
          </w:tcPr>
          <w:p w14:paraId="2B10FFAC" w14:textId="77777777" w:rsidR="00BD680B" w:rsidRPr="00E45102" w:rsidRDefault="00BD680B" w:rsidP="00BD680B">
            <w:pPr>
              <w:ind w:leftChars="0" w:left="2" w:hanging="2"/>
              <w:jc w:val="center"/>
              <w:rPr>
                <w:sz w:val="22"/>
                <w:szCs w:val="22"/>
              </w:rPr>
            </w:pPr>
            <w:r w:rsidRPr="00E45102">
              <w:rPr>
                <w:sz w:val="22"/>
                <w:szCs w:val="22"/>
              </w:rPr>
              <w:t>9/4</w:t>
            </w:r>
          </w:p>
        </w:tc>
        <w:tc>
          <w:tcPr>
            <w:tcW w:w="1910" w:type="dxa"/>
            <w:vMerge w:val="restart"/>
          </w:tcPr>
          <w:p w14:paraId="462D328A" w14:textId="77777777" w:rsidR="00BD680B" w:rsidRPr="00E45102" w:rsidRDefault="00BD680B" w:rsidP="00BD680B">
            <w:pPr>
              <w:ind w:leftChars="0" w:left="2" w:hanging="2"/>
              <w:jc w:val="center"/>
              <w:rPr>
                <w:sz w:val="22"/>
                <w:szCs w:val="22"/>
              </w:rPr>
            </w:pPr>
            <w:r w:rsidRPr="00E45102">
              <w:rPr>
                <w:sz w:val="22"/>
                <w:szCs w:val="22"/>
              </w:rPr>
              <w:t>Điều chỉnh KH tuần</w:t>
            </w:r>
          </w:p>
        </w:tc>
      </w:tr>
      <w:tr w:rsidR="00BD680B" w:rsidRPr="00E45102" w14:paraId="4BA66047" w14:textId="77777777" w:rsidTr="00BD680B">
        <w:tc>
          <w:tcPr>
            <w:tcW w:w="828" w:type="dxa"/>
          </w:tcPr>
          <w:p w14:paraId="36630889" w14:textId="77777777" w:rsidR="00BD680B" w:rsidRPr="00E45102" w:rsidRDefault="00BD680B" w:rsidP="00BD680B">
            <w:pPr>
              <w:ind w:leftChars="0" w:left="2" w:hanging="2"/>
              <w:rPr>
                <w:sz w:val="22"/>
                <w:szCs w:val="22"/>
              </w:rPr>
            </w:pPr>
            <w:r w:rsidRPr="00E45102">
              <w:rPr>
                <w:sz w:val="22"/>
                <w:szCs w:val="22"/>
              </w:rPr>
              <w:t>Buổi</w:t>
            </w:r>
          </w:p>
        </w:tc>
        <w:tc>
          <w:tcPr>
            <w:tcW w:w="837" w:type="dxa"/>
          </w:tcPr>
          <w:p w14:paraId="104B36CE" w14:textId="77777777" w:rsidR="00BD680B" w:rsidRPr="00E45102" w:rsidRDefault="00BD680B" w:rsidP="00BD680B">
            <w:pPr>
              <w:ind w:leftChars="0" w:left="2" w:hanging="2"/>
              <w:rPr>
                <w:sz w:val="22"/>
                <w:szCs w:val="22"/>
              </w:rPr>
            </w:pPr>
            <w:r w:rsidRPr="00E45102">
              <w:rPr>
                <w:sz w:val="22"/>
                <w:szCs w:val="22"/>
              </w:rPr>
              <w:t>Tiết</w:t>
            </w:r>
          </w:p>
        </w:tc>
        <w:tc>
          <w:tcPr>
            <w:tcW w:w="1187" w:type="dxa"/>
          </w:tcPr>
          <w:p w14:paraId="308237CE" w14:textId="77777777" w:rsidR="00BD680B" w:rsidRPr="00E45102" w:rsidRDefault="00BD680B" w:rsidP="00BD680B">
            <w:pPr>
              <w:ind w:leftChars="0" w:left="2" w:hanging="2"/>
              <w:rPr>
                <w:sz w:val="22"/>
                <w:szCs w:val="22"/>
              </w:rPr>
            </w:pPr>
            <w:r w:rsidRPr="00E45102">
              <w:rPr>
                <w:sz w:val="22"/>
                <w:szCs w:val="22"/>
              </w:rPr>
              <w:t>Thứ 2</w:t>
            </w:r>
          </w:p>
        </w:tc>
        <w:tc>
          <w:tcPr>
            <w:tcW w:w="1036" w:type="dxa"/>
          </w:tcPr>
          <w:p w14:paraId="0EA3B1CE" w14:textId="77777777" w:rsidR="00BD680B" w:rsidRPr="00E45102" w:rsidRDefault="00BD680B" w:rsidP="00BD680B">
            <w:pPr>
              <w:ind w:leftChars="0" w:left="2" w:hanging="2"/>
              <w:rPr>
                <w:sz w:val="22"/>
                <w:szCs w:val="22"/>
              </w:rPr>
            </w:pPr>
            <w:r w:rsidRPr="00E45102">
              <w:rPr>
                <w:sz w:val="22"/>
                <w:szCs w:val="22"/>
              </w:rPr>
              <w:t>Thứ 3</w:t>
            </w:r>
          </w:p>
        </w:tc>
        <w:tc>
          <w:tcPr>
            <w:tcW w:w="1080" w:type="dxa"/>
          </w:tcPr>
          <w:p w14:paraId="38E8E8C1" w14:textId="77777777" w:rsidR="00BD680B" w:rsidRPr="00E45102" w:rsidRDefault="00BD680B" w:rsidP="00BD680B">
            <w:pPr>
              <w:ind w:leftChars="0" w:left="2" w:hanging="2"/>
              <w:rPr>
                <w:sz w:val="22"/>
                <w:szCs w:val="22"/>
              </w:rPr>
            </w:pPr>
            <w:r w:rsidRPr="00E45102">
              <w:rPr>
                <w:sz w:val="22"/>
                <w:szCs w:val="22"/>
              </w:rPr>
              <w:t>Thứ 4</w:t>
            </w:r>
          </w:p>
        </w:tc>
        <w:tc>
          <w:tcPr>
            <w:tcW w:w="1092" w:type="dxa"/>
          </w:tcPr>
          <w:p w14:paraId="5A360170" w14:textId="77777777" w:rsidR="00BD680B" w:rsidRPr="00E45102" w:rsidRDefault="00BD680B" w:rsidP="00BD680B">
            <w:pPr>
              <w:ind w:leftChars="0" w:left="2" w:hanging="2"/>
              <w:rPr>
                <w:sz w:val="22"/>
                <w:szCs w:val="22"/>
              </w:rPr>
            </w:pPr>
            <w:r w:rsidRPr="00E45102">
              <w:rPr>
                <w:sz w:val="22"/>
                <w:szCs w:val="22"/>
              </w:rPr>
              <w:t>Thứ 5</w:t>
            </w:r>
          </w:p>
        </w:tc>
        <w:tc>
          <w:tcPr>
            <w:tcW w:w="943" w:type="dxa"/>
          </w:tcPr>
          <w:p w14:paraId="64E210E8" w14:textId="77777777" w:rsidR="00BD680B" w:rsidRPr="00E45102" w:rsidRDefault="00BD680B" w:rsidP="00BD680B">
            <w:pPr>
              <w:ind w:leftChars="0" w:left="2" w:hanging="2"/>
              <w:rPr>
                <w:sz w:val="22"/>
                <w:szCs w:val="22"/>
              </w:rPr>
            </w:pPr>
            <w:r w:rsidRPr="00E45102">
              <w:rPr>
                <w:sz w:val="22"/>
                <w:szCs w:val="22"/>
              </w:rPr>
              <w:t>Thứ 6</w:t>
            </w:r>
          </w:p>
        </w:tc>
        <w:tc>
          <w:tcPr>
            <w:tcW w:w="942" w:type="dxa"/>
          </w:tcPr>
          <w:p w14:paraId="4FAF91B6" w14:textId="77777777" w:rsidR="00BD680B" w:rsidRPr="00E45102" w:rsidRDefault="00BD680B" w:rsidP="00BD680B">
            <w:pPr>
              <w:ind w:leftChars="0" w:left="2" w:hanging="2"/>
              <w:rPr>
                <w:sz w:val="22"/>
                <w:szCs w:val="22"/>
              </w:rPr>
            </w:pPr>
            <w:r w:rsidRPr="00E45102">
              <w:rPr>
                <w:sz w:val="22"/>
                <w:szCs w:val="22"/>
              </w:rPr>
              <w:t>Thứ 7</w:t>
            </w:r>
          </w:p>
        </w:tc>
        <w:tc>
          <w:tcPr>
            <w:tcW w:w="1910" w:type="dxa"/>
            <w:vMerge/>
          </w:tcPr>
          <w:p w14:paraId="1D75CF82"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r>
      <w:tr w:rsidR="00BD680B" w:rsidRPr="00E45102" w14:paraId="51DDF282" w14:textId="77777777" w:rsidTr="00BD680B">
        <w:tc>
          <w:tcPr>
            <w:tcW w:w="828" w:type="dxa"/>
            <w:vMerge w:val="restart"/>
          </w:tcPr>
          <w:p w14:paraId="48C86A85" w14:textId="77777777" w:rsidR="00BD680B" w:rsidRPr="00E45102" w:rsidRDefault="00BD680B" w:rsidP="00BD680B">
            <w:pPr>
              <w:ind w:leftChars="0" w:left="2" w:hanging="2"/>
              <w:jc w:val="center"/>
              <w:rPr>
                <w:sz w:val="22"/>
                <w:szCs w:val="22"/>
              </w:rPr>
            </w:pPr>
          </w:p>
          <w:p w14:paraId="4BAB4B47" w14:textId="77777777" w:rsidR="00BD680B" w:rsidRPr="00E45102" w:rsidRDefault="00BD680B" w:rsidP="00BD680B">
            <w:pPr>
              <w:ind w:leftChars="0" w:left="2" w:hanging="2"/>
              <w:jc w:val="center"/>
              <w:rPr>
                <w:sz w:val="22"/>
                <w:szCs w:val="22"/>
              </w:rPr>
            </w:pPr>
          </w:p>
          <w:p w14:paraId="0573D044" w14:textId="77777777" w:rsidR="00BD680B" w:rsidRPr="00E45102" w:rsidRDefault="00BD680B" w:rsidP="00BD680B">
            <w:pPr>
              <w:ind w:leftChars="0" w:left="2" w:hanging="2"/>
              <w:rPr>
                <w:sz w:val="22"/>
                <w:szCs w:val="22"/>
              </w:rPr>
            </w:pPr>
            <w:r w:rsidRPr="00E45102">
              <w:rPr>
                <w:sz w:val="22"/>
                <w:szCs w:val="22"/>
              </w:rPr>
              <w:t>Sáng</w:t>
            </w:r>
          </w:p>
        </w:tc>
        <w:tc>
          <w:tcPr>
            <w:tcW w:w="837" w:type="dxa"/>
          </w:tcPr>
          <w:p w14:paraId="470982A4"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52E5A16C" w14:textId="77777777" w:rsidR="00BD680B" w:rsidRPr="00E45102" w:rsidRDefault="00BD680B" w:rsidP="00BD680B">
            <w:pPr>
              <w:ind w:leftChars="0" w:left="2" w:hanging="2"/>
              <w:jc w:val="center"/>
              <w:rPr>
                <w:sz w:val="22"/>
                <w:szCs w:val="22"/>
              </w:rPr>
            </w:pPr>
            <w:r w:rsidRPr="00E45102">
              <w:rPr>
                <w:sz w:val="22"/>
                <w:szCs w:val="22"/>
              </w:rPr>
              <w:t>HĐTT</w:t>
            </w:r>
          </w:p>
        </w:tc>
        <w:tc>
          <w:tcPr>
            <w:tcW w:w="1036" w:type="dxa"/>
          </w:tcPr>
          <w:p w14:paraId="4E6E8FE3"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0292E7A3"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58CD0878"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4CCABC89"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18AFB58E"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vMerge w:val="restart"/>
          </w:tcPr>
          <w:p w14:paraId="27D4BDA3" w14:textId="77777777" w:rsidR="00BD680B" w:rsidRPr="00EE3FF4" w:rsidRDefault="00BD680B" w:rsidP="00BD680B">
            <w:pPr>
              <w:ind w:leftChars="0" w:left="2" w:hanging="2"/>
              <w:rPr>
                <w:sz w:val="22"/>
                <w:szCs w:val="22"/>
                <w:lang w:val="en-US"/>
              </w:rPr>
            </w:pPr>
            <w:r>
              <w:rPr>
                <w:sz w:val="22"/>
                <w:szCs w:val="22"/>
                <w:lang w:val="en-US"/>
              </w:rPr>
              <w:t>Dạy bù 2 tiết của thứ 2 tuần 30(nghỉ 10/3)</w:t>
            </w:r>
          </w:p>
          <w:p w14:paraId="277BE0C5" w14:textId="77777777" w:rsidR="00BD680B" w:rsidRPr="00E45102" w:rsidRDefault="00BD680B" w:rsidP="00BD680B">
            <w:pPr>
              <w:ind w:leftChars="0" w:left="2" w:hanging="2"/>
              <w:rPr>
                <w:sz w:val="22"/>
                <w:szCs w:val="22"/>
              </w:rPr>
            </w:pPr>
            <w:r w:rsidRPr="00E45102">
              <w:rPr>
                <w:sz w:val="22"/>
                <w:szCs w:val="22"/>
              </w:rPr>
              <w:t xml:space="preserve">Tiết </w:t>
            </w:r>
            <w:r>
              <w:rPr>
                <w:sz w:val="22"/>
                <w:szCs w:val="22"/>
                <w:lang w:val="en-US"/>
              </w:rPr>
              <w:t>1</w:t>
            </w:r>
            <w:r w:rsidRPr="00E45102">
              <w:rPr>
                <w:sz w:val="22"/>
                <w:szCs w:val="22"/>
              </w:rPr>
              <w:t>: Thứ 3</w:t>
            </w:r>
          </w:p>
          <w:p w14:paraId="566AB524" w14:textId="77777777" w:rsidR="00BD680B" w:rsidRPr="00E45102" w:rsidRDefault="00BD680B" w:rsidP="00BD680B">
            <w:pPr>
              <w:ind w:leftChars="0" w:left="2" w:hanging="2"/>
              <w:rPr>
                <w:sz w:val="22"/>
                <w:szCs w:val="22"/>
              </w:rPr>
            </w:pPr>
            <w:r w:rsidRPr="00E45102">
              <w:rPr>
                <w:sz w:val="22"/>
                <w:szCs w:val="22"/>
              </w:rPr>
              <w:t xml:space="preserve">Tiết </w:t>
            </w:r>
            <w:r>
              <w:rPr>
                <w:sz w:val="22"/>
                <w:szCs w:val="22"/>
                <w:lang w:val="en-US"/>
              </w:rPr>
              <w:t>2</w:t>
            </w:r>
            <w:r w:rsidRPr="00E45102">
              <w:rPr>
                <w:sz w:val="22"/>
                <w:szCs w:val="22"/>
              </w:rPr>
              <w:t>: Thứ 5</w:t>
            </w:r>
          </w:p>
          <w:p w14:paraId="56B3FC2B" w14:textId="77777777" w:rsidR="00BD680B" w:rsidRPr="00E45102" w:rsidRDefault="00BD680B" w:rsidP="00BD680B">
            <w:pPr>
              <w:ind w:leftChars="0" w:left="2" w:hanging="2"/>
              <w:jc w:val="center"/>
              <w:rPr>
                <w:sz w:val="22"/>
                <w:szCs w:val="22"/>
              </w:rPr>
            </w:pPr>
          </w:p>
        </w:tc>
      </w:tr>
      <w:tr w:rsidR="00BD680B" w:rsidRPr="00E45102" w14:paraId="0EB2EF9C" w14:textId="77777777" w:rsidTr="00BD680B">
        <w:tc>
          <w:tcPr>
            <w:tcW w:w="828" w:type="dxa"/>
            <w:vMerge/>
          </w:tcPr>
          <w:p w14:paraId="4AAD4CDA"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756A290C"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04B5BA1C"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4AB16451"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12624E59"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6064546B"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04076D88"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2C01BA06"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vMerge/>
          </w:tcPr>
          <w:p w14:paraId="594A33D2" w14:textId="77777777" w:rsidR="00BD680B" w:rsidRPr="00E45102" w:rsidRDefault="00BD680B" w:rsidP="00BD680B">
            <w:pPr>
              <w:ind w:leftChars="0" w:left="2" w:hanging="2"/>
              <w:jc w:val="center"/>
              <w:rPr>
                <w:sz w:val="22"/>
                <w:szCs w:val="22"/>
              </w:rPr>
            </w:pPr>
          </w:p>
        </w:tc>
      </w:tr>
      <w:tr w:rsidR="00BD680B" w:rsidRPr="00E45102" w14:paraId="2A43D1D9" w14:textId="77777777" w:rsidTr="00BD680B">
        <w:tc>
          <w:tcPr>
            <w:tcW w:w="828" w:type="dxa"/>
            <w:vMerge/>
          </w:tcPr>
          <w:p w14:paraId="019EF1DE"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49B17BFC"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38EE3E14"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26D047CE"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1F5F68B4"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2A408414"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0817C012"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12302CFC"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vMerge/>
          </w:tcPr>
          <w:p w14:paraId="5D3A8D19" w14:textId="77777777" w:rsidR="00BD680B" w:rsidRPr="00E45102" w:rsidRDefault="00BD680B" w:rsidP="00BD680B">
            <w:pPr>
              <w:ind w:leftChars="0" w:left="2" w:hanging="2"/>
              <w:jc w:val="center"/>
              <w:rPr>
                <w:sz w:val="22"/>
                <w:szCs w:val="22"/>
              </w:rPr>
            </w:pPr>
          </w:p>
        </w:tc>
      </w:tr>
      <w:tr w:rsidR="00BD680B" w:rsidRPr="00E45102" w14:paraId="43A40FA1" w14:textId="77777777" w:rsidTr="00BD680B">
        <w:tc>
          <w:tcPr>
            <w:tcW w:w="828" w:type="dxa"/>
            <w:vMerge/>
          </w:tcPr>
          <w:p w14:paraId="06D63C8A"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63DD3147"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37B86502"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3807CD00"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1E505996"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0B898824"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36388CD8"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3280040D" w14:textId="77777777" w:rsidR="00BD680B" w:rsidRPr="00E45102" w:rsidRDefault="00BD680B" w:rsidP="00BD680B">
            <w:pPr>
              <w:ind w:leftChars="0" w:left="2" w:hanging="2"/>
              <w:jc w:val="center"/>
              <w:rPr>
                <w:sz w:val="22"/>
                <w:szCs w:val="22"/>
              </w:rPr>
            </w:pPr>
            <w:r w:rsidRPr="00E45102">
              <w:rPr>
                <w:sz w:val="22"/>
                <w:szCs w:val="22"/>
              </w:rPr>
              <w:t>KNS</w:t>
            </w:r>
          </w:p>
        </w:tc>
        <w:tc>
          <w:tcPr>
            <w:tcW w:w="1910" w:type="dxa"/>
            <w:vMerge/>
          </w:tcPr>
          <w:p w14:paraId="7428286F" w14:textId="77777777" w:rsidR="00BD680B" w:rsidRPr="00E45102" w:rsidRDefault="00BD680B" w:rsidP="00BD680B">
            <w:pPr>
              <w:ind w:leftChars="0" w:left="2" w:hanging="2"/>
              <w:jc w:val="center"/>
              <w:rPr>
                <w:sz w:val="22"/>
                <w:szCs w:val="22"/>
              </w:rPr>
            </w:pPr>
          </w:p>
        </w:tc>
      </w:tr>
      <w:tr w:rsidR="00BD680B" w:rsidRPr="00E45102" w14:paraId="377D1014" w14:textId="77777777" w:rsidTr="00BD680B">
        <w:tc>
          <w:tcPr>
            <w:tcW w:w="828" w:type="dxa"/>
            <w:vMerge/>
          </w:tcPr>
          <w:p w14:paraId="07F85D26"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5E1A1D1F"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2ADC0F72"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57495271" w14:textId="77777777" w:rsidR="00BD680B" w:rsidRPr="00E45102" w:rsidRDefault="00BD680B" w:rsidP="00BD680B">
            <w:pPr>
              <w:ind w:leftChars="0" w:left="2" w:hanging="2"/>
              <w:jc w:val="center"/>
              <w:rPr>
                <w:sz w:val="22"/>
                <w:szCs w:val="22"/>
              </w:rPr>
            </w:pPr>
          </w:p>
        </w:tc>
        <w:tc>
          <w:tcPr>
            <w:tcW w:w="1080" w:type="dxa"/>
          </w:tcPr>
          <w:p w14:paraId="32ECA493"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3B7267FB" w14:textId="77777777" w:rsidR="00BD680B" w:rsidRPr="00E45102" w:rsidRDefault="00BD680B" w:rsidP="00BD680B">
            <w:pPr>
              <w:ind w:leftChars="0" w:left="2" w:hanging="2"/>
              <w:jc w:val="center"/>
              <w:rPr>
                <w:sz w:val="22"/>
                <w:szCs w:val="22"/>
              </w:rPr>
            </w:pPr>
          </w:p>
        </w:tc>
        <w:tc>
          <w:tcPr>
            <w:tcW w:w="943" w:type="dxa"/>
          </w:tcPr>
          <w:p w14:paraId="2F0BD416"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73D429E7" w14:textId="77777777" w:rsidR="00BD680B" w:rsidRPr="00E45102" w:rsidRDefault="00BD680B" w:rsidP="00BD680B">
            <w:pPr>
              <w:ind w:leftChars="0" w:left="2" w:hanging="2"/>
              <w:jc w:val="center"/>
              <w:rPr>
                <w:sz w:val="22"/>
                <w:szCs w:val="22"/>
              </w:rPr>
            </w:pPr>
          </w:p>
        </w:tc>
        <w:tc>
          <w:tcPr>
            <w:tcW w:w="1910" w:type="dxa"/>
            <w:vMerge/>
          </w:tcPr>
          <w:p w14:paraId="2D5881EC" w14:textId="77777777" w:rsidR="00BD680B" w:rsidRPr="00E45102" w:rsidRDefault="00BD680B" w:rsidP="00BD680B">
            <w:pPr>
              <w:ind w:leftChars="0" w:left="2" w:hanging="2"/>
              <w:jc w:val="center"/>
              <w:rPr>
                <w:sz w:val="22"/>
                <w:szCs w:val="22"/>
              </w:rPr>
            </w:pPr>
          </w:p>
        </w:tc>
      </w:tr>
      <w:tr w:rsidR="00BD680B" w:rsidRPr="00E45102" w14:paraId="2C7B7D27" w14:textId="77777777" w:rsidTr="00BD680B">
        <w:tc>
          <w:tcPr>
            <w:tcW w:w="828" w:type="dxa"/>
            <w:vMerge w:val="restart"/>
          </w:tcPr>
          <w:p w14:paraId="53DEA4D5" w14:textId="77777777" w:rsidR="00BD680B" w:rsidRPr="00E45102" w:rsidRDefault="00BD680B" w:rsidP="00BD680B">
            <w:pPr>
              <w:ind w:leftChars="0" w:left="2" w:hanging="2"/>
              <w:jc w:val="center"/>
              <w:rPr>
                <w:sz w:val="22"/>
                <w:szCs w:val="22"/>
              </w:rPr>
            </w:pPr>
          </w:p>
          <w:p w14:paraId="1F6669DB" w14:textId="77777777" w:rsidR="00BD680B" w:rsidRPr="00E45102" w:rsidRDefault="00BD680B" w:rsidP="00BD680B">
            <w:pPr>
              <w:ind w:leftChars="0" w:left="2" w:hanging="2"/>
              <w:jc w:val="center"/>
              <w:rPr>
                <w:sz w:val="22"/>
                <w:szCs w:val="22"/>
              </w:rPr>
            </w:pPr>
          </w:p>
          <w:p w14:paraId="36F7AE4E" w14:textId="77777777" w:rsidR="00BD680B" w:rsidRPr="00E45102" w:rsidRDefault="00BD680B" w:rsidP="00BD680B">
            <w:pPr>
              <w:ind w:leftChars="0" w:left="2" w:hanging="2"/>
              <w:jc w:val="center"/>
              <w:rPr>
                <w:sz w:val="22"/>
                <w:szCs w:val="22"/>
              </w:rPr>
            </w:pPr>
            <w:r w:rsidRPr="00E45102">
              <w:rPr>
                <w:sz w:val="22"/>
                <w:szCs w:val="22"/>
              </w:rPr>
              <w:t>Chiều</w:t>
            </w:r>
          </w:p>
        </w:tc>
        <w:tc>
          <w:tcPr>
            <w:tcW w:w="837" w:type="dxa"/>
          </w:tcPr>
          <w:p w14:paraId="56E6C592"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6E3646B5" w14:textId="77777777" w:rsidR="00BD680B" w:rsidRPr="00E45102" w:rsidRDefault="00BD680B" w:rsidP="00BD680B">
            <w:pPr>
              <w:ind w:leftChars="0" w:left="2" w:hanging="2"/>
              <w:jc w:val="center"/>
              <w:rPr>
                <w:sz w:val="22"/>
                <w:szCs w:val="22"/>
              </w:rPr>
            </w:pPr>
          </w:p>
        </w:tc>
        <w:tc>
          <w:tcPr>
            <w:tcW w:w="1036" w:type="dxa"/>
          </w:tcPr>
          <w:p w14:paraId="33437156"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3D5FB327" w14:textId="77777777" w:rsidR="00BD680B" w:rsidRPr="00E45102" w:rsidRDefault="00BD680B" w:rsidP="00BD680B">
            <w:pPr>
              <w:ind w:leftChars="0" w:left="2" w:hanging="2"/>
              <w:jc w:val="center"/>
              <w:rPr>
                <w:sz w:val="22"/>
                <w:szCs w:val="22"/>
              </w:rPr>
            </w:pPr>
          </w:p>
        </w:tc>
        <w:tc>
          <w:tcPr>
            <w:tcW w:w="1092" w:type="dxa"/>
          </w:tcPr>
          <w:p w14:paraId="1B68C0E1" w14:textId="77777777" w:rsidR="00BD680B" w:rsidRPr="00E45102" w:rsidRDefault="00BD680B" w:rsidP="00BD680B">
            <w:pPr>
              <w:ind w:leftChars="0" w:left="2" w:hanging="2"/>
              <w:jc w:val="center"/>
              <w:rPr>
                <w:sz w:val="22"/>
                <w:szCs w:val="22"/>
              </w:rPr>
            </w:pPr>
          </w:p>
        </w:tc>
        <w:tc>
          <w:tcPr>
            <w:tcW w:w="943" w:type="dxa"/>
          </w:tcPr>
          <w:p w14:paraId="1CBC25D2" w14:textId="77777777" w:rsidR="00BD680B" w:rsidRPr="00E45102" w:rsidRDefault="00BD680B" w:rsidP="00BD680B">
            <w:pPr>
              <w:ind w:leftChars="0" w:left="2" w:hanging="2"/>
              <w:jc w:val="center"/>
              <w:rPr>
                <w:sz w:val="22"/>
                <w:szCs w:val="22"/>
              </w:rPr>
            </w:pPr>
          </w:p>
        </w:tc>
        <w:tc>
          <w:tcPr>
            <w:tcW w:w="942" w:type="dxa"/>
          </w:tcPr>
          <w:p w14:paraId="7903B7F6" w14:textId="77777777" w:rsidR="00BD680B" w:rsidRPr="00E45102" w:rsidRDefault="00BD680B" w:rsidP="00BD680B">
            <w:pPr>
              <w:ind w:leftChars="0" w:left="2" w:hanging="2"/>
              <w:jc w:val="center"/>
              <w:rPr>
                <w:sz w:val="22"/>
                <w:szCs w:val="22"/>
              </w:rPr>
            </w:pPr>
          </w:p>
        </w:tc>
        <w:tc>
          <w:tcPr>
            <w:tcW w:w="1910" w:type="dxa"/>
            <w:vMerge/>
          </w:tcPr>
          <w:p w14:paraId="1EB54DEF" w14:textId="77777777" w:rsidR="00BD680B" w:rsidRPr="00E45102" w:rsidRDefault="00BD680B" w:rsidP="00BD680B">
            <w:pPr>
              <w:ind w:leftChars="0" w:left="2" w:hanging="2"/>
              <w:jc w:val="center"/>
              <w:rPr>
                <w:sz w:val="22"/>
                <w:szCs w:val="22"/>
              </w:rPr>
            </w:pPr>
          </w:p>
        </w:tc>
      </w:tr>
      <w:tr w:rsidR="00BD680B" w:rsidRPr="00E45102" w14:paraId="758B1FDE" w14:textId="77777777" w:rsidTr="00BD680B">
        <w:tc>
          <w:tcPr>
            <w:tcW w:w="828" w:type="dxa"/>
            <w:vMerge/>
          </w:tcPr>
          <w:p w14:paraId="187D04E8"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0F31F38E"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0A5935B4" w14:textId="77777777" w:rsidR="00BD680B" w:rsidRPr="00E45102" w:rsidRDefault="00BD680B" w:rsidP="00BD680B">
            <w:pPr>
              <w:ind w:leftChars="0" w:left="2" w:hanging="2"/>
              <w:jc w:val="center"/>
              <w:rPr>
                <w:sz w:val="22"/>
                <w:szCs w:val="22"/>
              </w:rPr>
            </w:pPr>
          </w:p>
        </w:tc>
        <w:tc>
          <w:tcPr>
            <w:tcW w:w="1036" w:type="dxa"/>
          </w:tcPr>
          <w:p w14:paraId="1B6DE6D3"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623CFB7A" w14:textId="77777777" w:rsidR="00BD680B" w:rsidRPr="00E45102" w:rsidRDefault="00BD680B" w:rsidP="00BD680B">
            <w:pPr>
              <w:ind w:leftChars="0" w:left="2" w:hanging="2"/>
              <w:jc w:val="center"/>
              <w:rPr>
                <w:sz w:val="22"/>
                <w:szCs w:val="22"/>
              </w:rPr>
            </w:pPr>
          </w:p>
        </w:tc>
        <w:tc>
          <w:tcPr>
            <w:tcW w:w="1092" w:type="dxa"/>
          </w:tcPr>
          <w:p w14:paraId="58885474" w14:textId="77777777" w:rsidR="00BD680B" w:rsidRPr="00E45102" w:rsidRDefault="00BD680B" w:rsidP="00BD680B">
            <w:pPr>
              <w:ind w:leftChars="0" w:left="2" w:hanging="2"/>
              <w:jc w:val="center"/>
              <w:rPr>
                <w:sz w:val="22"/>
                <w:szCs w:val="22"/>
              </w:rPr>
            </w:pPr>
          </w:p>
        </w:tc>
        <w:tc>
          <w:tcPr>
            <w:tcW w:w="943" w:type="dxa"/>
          </w:tcPr>
          <w:p w14:paraId="011CDDE1" w14:textId="77777777" w:rsidR="00BD680B" w:rsidRPr="00E45102" w:rsidRDefault="00BD680B" w:rsidP="00BD680B">
            <w:pPr>
              <w:ind w:leftChars="0" w:left="2" w:hanging="2"/>
              <w:jc w:val="center"/>
              <w:rPr>
                <w:sz w:val="22"/>
                <w:szCs w:val="22"/>
              </w:rPr>
            </w:pPr>
          </w:p>
        </w:tc>
        <w:tc>
          <w:tcPr>
            <w:tcW w:w="942" w:type="dxa"/>
          </w:tcPr>
          <w:p w14:paraId="4B78BE41" w14:textId="77777777" w:rsidR="00BD680B" w:rsidRPr="00E45102" w:rsidRDefault="00BD680B" w:rsidP="00BD680B">
            <w:pPr>
              <w:ind w:leftChars="0" w:left="2" w:hanging="2"/>
              <w:jc w:val="center"/>
              <w:rPr>
                <w:sz w:val="22"/>
                <w:szCs w:val="22"/>
              </w:rPr>
            </w:pPr>
          </w:p>
        </w:tc>
        <w:tc>
          <w:tcPr>
            <w:tcW w:w="1910" w:type="dxa"/>
            <w:vMerge/>
          </w:tcPr>
          <w:p w14:paraId="7227A252" w14:textId="77777777" w:rsidR="00BD680B" w:rsidRPr="00E45102" w:rsidRDefault="00BD680B" w:rsidP="00BD680B">
            <w:pPr>
              <w:ind w:leftChars="0" w:left="2" w:hanging="2"/>
              <w:jc w:val="center"/>
              <w:rPr>
                <w:sz w:val="22"/>
                <w:szCs w:val="22"/>
              </w:rPr>
            </w:pPr>
          </w:p>
        </w:tc>
      </w:tr>
      <w:tr w:rsidR="00BD680B" w:rsidRPr="00E45102" w14:paraId="09285B8F" w14:textId="77777777" w:rsidTr="00BD680B">
        <w:trPr>
          <w:trHeight w:val="224"/>
        </w:trPr>
        <w:tc>
          <w:tcPr>
            <w:tcW w:w="828" w:type="dxa"/>
            <w:vMerge/>
          </w:tcPr>
          <w:p w14:paraId="7552800E"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79079564"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32FB045B" w14:textId="77777777" w:rsidR="00BD680B" w:rsidRPr="00E45102" w:rsidRDefault="00BD680B" w:rsidP="00BD680B">
            <w:pPr>
              <w:ind w:leftChars="0" w:left="2" w:hanging="2"/>
              <w:jc w:val="center"/>
              <w:rPr>
                <w:sz w:val="22"/>
                <w:szCs w:val="22"/>
              </w:rPr>
            </w:pPr>
          </w:p>
        </w:tc>
        <w:tc>
          <w:tcPr>
            <w:tcW w:w="1036" w:type="dxa"/>
          </w:tcPr>
          <w:p w14:paraId="62E2E79B"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35DC0944" w14:textId="77777777" w:rsidR="00BD680B" w:rsidRPr="00E45102" w:rsidRDefault="00BD680B" w:rsidP="00BD680B">
            <w:pPr>
              <w:ind w:leftChars="0" w:left="2" w:hanging="2"/>
              <w:jc w:val="center"/>
              <w:rPr>
                <w:sz w:val="22"/>
                <w:szCs w:val="22"/>
              </w:rPr>
            </w:pPr>
          </w:p>
        </w:tc>
        <w:tc>
          <w:tcPr>
            <w:tcW w:w="1092" w:type="dxa"/>
          </w:tcPr>
          <w:p w14:paraId="555C3504" w14:textId="77777777" w:rsidR="00BD680B" w:rsidRPr="00E45102" w:rsidRDefault="00BD680B" w:rsidP="00BD680B">
            <w:pPr>
              <w:ind w:leftChars="0" w:left="2" w:hanging="2"/>
              <w:jc w:val="center"/>
              <w:rPr>
                <w:sz w:val="22"/>
                <w:szCs w:val="22"/>
              </w:rPr>
            </w:pPr>
          </w:p>
        </w:tc>
        <w:tc>
          <w:tcPr>
            <w:tcW w:w="943" w:type="dxa"/>
          </w:tcPr>
          <w:p w14:paraId="4D6AC6F3" w14:textId="77777777" w:rsidR="00BD680B" w:rsidRPr="00E45102" w:rsidRDefault="00BD680B" w:rsidP="00BD680B">
            <w:pPr>
              <w:ind w:leftChars="0" w:left="2" w:hanging="2"/>
              <w:jc w:val="center"/>
              <w:rPr>
                <w:sz w:val="22"/>
                <w:szCs w:val="22"/>
              </w:rPr>
            </w:pPr>
          </w:p>
        </w:tc>
        <w:tc>
          <w:tcPr>
            <w:tcW w:w="942" w:type="dxa"/>
          </w:tcPr>
          <w:p w14:paraId="145F32B8" w14:textId="77777777" w:rsidR="00BD680B" w:rsidRPr="00E45102" w:rsidRDefault="00BD680B" w:rsidP="00BD680B">
            <w:pPr>
              <w:ind w:leftChars="0" w:left="2" w:hanging="2"/>
              <w:jc w:val="center"/>
              <w:rPr>
                <w:sz w:val="22"/>
                <w:szCs w:val="22"/>
              </w:rPr>
            </w:pPr>
          </w:p>
        </w:tc>
        <w:tc>
          <w:tcPr>
            <w:tcW w:w="1910" w:type="dxa"/>
            <w:vMerge/>
          </w:tcPr>
          <w:p w14:paraId="2329798A" w14:textId="77777777" w:rsidR="00BD680B" w:rsidRPr="00E45102" w:rsidRDefault="00BD680B" w:rsidP="00BD680B">
            <w:pPr>
              <w:ind w:leftChars="0" w:left="2" w:hanging="2"/>
              <w:jc w:val="center"/>
              <w:rPr>
                <w:sz w:val="22"/>
                <w:szCs w:val="22"/>
              </w:rPr>
            </w:pPr>
          </w:p>
        </w:tc>
      </w:tr>
      <w:tr w:rsidR="00BD680B" w:rsidRPr="00E45102" w14:paraId="3F518426" w14:textId="77777777" w:rsidTr="00BD680B">
        <w:trPr>
          <w:trHeight w:val="224"/>
        </w:trPr>
        <w:tc>
          <w:tcPr>
            <w:tcW w:w="828" w:type="dxa"/>
            <w:vMerge/>
          </w:tcPr>
          <w:p w14:paraId="6C4D27CE"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66FD0624"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13E17A1C" w14:textId="77777777" w:rsidR="00BD680B" w:rsidRPr="00E45102" w:rsidRDefault="00BD680B" w:rsidP="00BD680B">
            <w:pPr>
              <w:ind w:leftChars="0" w:left="2" w:hanging="2"/>
              <w:jc w:val="center"/>
              <w:rPr>
                <w:sz w:val="22"/>
                <w:szCs w:val="22"/>
              </w:rPr>
            </w:pPr>
          </w:p>
        </w:tc>
        <w:tc>
          <w:tcPr>
            <w:tcW w:w="1036" w:type="dxa"/>
          </w:tcPr>
          <w:p w14:paraId="4C162E48" w14:textId="77777777" w:rsidR="00BD680B" w:rsidRPr="00E45102" w:rsidRDefault="00BD680B" w:rsidP="00BD680B">
            <w:pPr>
              <w:ind w:leftChars="0" w:left="2" w:hanging="2"/>
              <w:jc w:val="center"/>
              <w:rPr>
                <w:sz w:val="22"/>
                <w:szCs w:val="22"/>
              </w:rPr>
            </w:pPr>
            <w:r w:rsidRPr="00E45102">
              <w:rPr>
                <w:sz w:val="22"/>
                <w:szCs w:val="22"/>
              </w:rPr>
              <w:t>KNS</w:t>
            </w:r>
          </w:p>
        </w:tc>
        <w:tc>
          <w:tcPr>
            <w:tcW w:w="1080" w:type="dxa"/>
          </w:tcPr>
          <w:p w14:paraId="09FA5D25" w14:textId="77777777" w:rsidR="00BD680B" w:rsidRPr="00E45102" w:rsidRDefault="00BD680B" w:rsidP="00BD680B">
            <w:pPr>
              <w:ind w:leftChars="0" w:left="2" w:hanging="2"/>
              <w:jc w:val="center"/>
              <w:rPr>
                <w:sz w:val="22"/>
                <w:szCs w:val="22"/>
              </w:rPr>
            </w:pPr>
          </w:p>
        </w:tc>
        <w:tc>
          <w:tcPr>
            <w:tcW w:w="1092" w:type="dxa"/>
          </w:tcPr>
          <w:p w14:paraId="64D417E0" w14:textId="77777777" w:rsidR="00BD680B" w:rsidRPr="00E45102" w:rsidRDefault="00BD680B" w:rsidP="00BD680B">
            <w:pPr>
              <w:ind w:leftChars="0" w:left="2" w:hanging="2"/>
              <w:jc w:val="center"/>
              <w:rPr>
                <w:sz w:val="22"/>
                <w:szCs w:val="22"/>
              </w:rPr>
            </w:pPr>
          </w:p>
        </w:tc>
        <w:tc>
          <w:tcPr>
            <w:tcW w:w="943" w:type="dxa"/>
          </w:tcPr>
          <w:p w14:paraId="37A4D87F" w14:textId="77777777" w:rsidR="00BD680B" w:rsidRPr="00E45102" w:rsidRDefault="00BD680B" w:rsidP="00BD680B">
            <w:pPr>
              <w:ind w:leftChars="0" w:left="2" w:hanging="2"/>
              <w:jc w:val="center"/>
              <w:rPr>
                <w:sz w:val="22"/>
                <w:szCs w:val="22"/>
              </w:rPr>
            </w:pPr>
          </w:p>
        </w:tc>
        <w:tc>
          <w:tcPr>
            <w:tcW w:w="942" w:type="dxa"/>
          </w:tcPr>
          <w:p w14:paraId="4A125E19" w14:textId="77777777" w:rsidR="00BD680B" w:rsidRPr="00E45102" w:rsidRDefault="00BD680B" w:rsidP="00BD680B">
            <w:pPr>
              <w:ind w:leftChars="0" w:left="2" w:hanging="2"/>
              <w:jc w:val="center"/>
              <w:rPr>
                <w:sz w:val="22"/>
                <w:szCs w:val="22"/>
              </w:rPr>
            </w:pPr>
          </w:p>
        </w:tc>
        <w:tc>
          <w:tcPr>
            <w:tcW w:w="1910" w:type="dxa"/>
            <w:vMerge/>
          </w:tcPr>
          <w:p w14:paraId="3DB0B661" w14:textId="77777777" w:rsidR="00BD680B" w:rsidRPr="00E45102" w:rsidRDefault="00BD680B" w:rsidP="00BD680B">
            <w:pPr>
              <w:ind w:leftChars="0" w:left="2" w:hanging="2"/>
              <w:jc w:val="center"/>
              <w:rPr>
                <w:sz w:val="22"/>
                <w:szCs w:val="22"/>
              </w:rPr>
            </w:pPr>
          </w:p>
        </w:tc>
      </w:tr>
      <w:tr w:rsidR="00BD680B" w:rsidRPr="00E45102" w14:paraId="69B0794A" w14:textId="77777777" w:rsidTr="00BD680B">
        <w:trPr>
          <w:trHeight w:val="224"/>
        </w:trPr>
        <w:tc>
          <w:tcPr>
            <w:tcW w:w="828" w:type="dxa"/>
            <w:vMerge/>
          </w:tcPr>
          <w:p w14:paraId="354788A3"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4519F19"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1A51394F" w14:textId="77777777" w:rsidR="00BD680B" w:rsidRPr="00E45102" w:rsidRDefault="00BD680B" w:rsidP="00BD680B">
            <w:pPr>
              <w:ind w:leftChars="0" w:left="2" w:hanging="2"/>
              <w:jc w:val="center"/>
              <w:rPr>
                <w:sz w:val="22"/>
                <w:szCs w:val="22"/>
              </w:rPr>
            </w:pPr>
          </w:p>
        </w:tc>
        <w:tc>
          <w:tcPr>
            <w:tcW w:w="1036" w:type="dxa"/>
          </w:tcPr>
          <w:p w14:paraId="39103A28" w14:textId="77777777" w:rsidR="00BD680B" w:rsidRPr="00E45102" w:rsidRDefault="00BD680B" w:rsidP="00BD680B">
            <w:pPr>
              <w:ind w:leftChars="0" w:left="2" w:hanging="2"/>
              <w:jc w:val="center"/>
              <w:rPr>
                <w:sz w:val="22"/>
                <w:szCs w:val="22"/>
              </w:rPr>
            </w:pPr>
          </w:p>
        </w:tc>
        <w:tc>
          <w:tcPr>
            <w:tcW w:w="1080" w:type="dxa"/>
          </w:tcPr>
          <w:p w14:paraId="3E93DBAF" w14:textId="77777777" w:rsidR="00BD680B" w:rsidRPr="00E45102" w:rsidRDefault="00BD680B" w:rsidP="00BD680B">
            <w:pPr>
              <w:ind w:leftChars="0" w:left="2" w:hanging="2"/>
              <w:jc w:val="center"/>
              <w:rPr>
                <w:sz w:val="22"/>
                <w:szCs w:val="22"/>
              </w:rPr>
            </w:pPr>
          </w:p>
        </w:tc>
        <w:tc>
          <w:tcPr>
            <w:tcW w:w="1092" w:type="dxa"/>
          </w:tcPr>
          <w:p w14:paraId="495FA988" w14:textId="77777777" w:rsidR="00BD680B" w:rsidRPr="00E45102" w:rsidRDefault="00BD680B" w:rsidP="00BD680B">
            <w:pPr>
              <w:ind w:leftChars="0" w:left="2" w:hanging="2"/>
              <w:jc w:val="center"/>
              <w:rPr>
                <w:sz w:val="22"/>
                <w:szCs w:val="22"/>
              </w:rPr>
            </w:pPr>
          </w:p>
        </w:tc>
        <w:tc>
          <w:tcPr>
            <w:tcW w:w="943" w:type="dxa"/>
          </w:tcPr>
          <w:p w14:paraId="75F7A1E4" w14:textId="77777777" w:rsidR="00BD680B" w:rsidRPr="00E45102" w:rsidRDefault="00BD680B" w:rsidP="00BD680B">
            <w:pPr>
              <w:ind w:leftChars="0" w:left="2" w:hanging="2"/>
              <w:jc w:val="center"/>
              <w:rPr>
                <w:sz w:val="22"/>
                <w:szCs w:val="22"/>
              </w:rPr>
            </w:pPr>
          </w:p>
        </w:tc>
        <w:tc>
          <w:tcPr>
            <w:tcW w:w="942" w:type="dxa"/>
          </w:tcPr>
          <w:p w14:paraId="380A9FB7" w14:textId="77777777" w:rsidR="00BD680B" w:rsidRPr="00E45102" w:rsidRDefault="00BD680B" w:rsidP="00BD680B">
            <w:pPr>
              <w:ind w:leftChars="0" w:left="2" w:hanging="2"/>
              <w:jc w:val="center"/>
              <w:rPr>
                <w:sz w:val="22"/>
                <w:szCs w:val="22"/>
              </w:rPr>
            </w:pPr>
          </w:p>
        </w:tc>
        <w:tc>
          <w:tcPr>
            <w:tcW w:w="1910" w:type="dxa"/>
          </w:tcPr>
          <w:p w14:paraId="0A9DFAF0" w14:textId="77777777" w:rsidR="00BD680B" w:rsidRPr="00E45102" w:rsidRDefault="00BD680B" w:rsidP="00BD680B">
            <w:pPr>
              <w:ind w:leftChars="0" w:left="2" w:hanging="2"/>
              <w:jc w:val="center"/>
              <w:rPr>
                <w:sz w:val="22"/>
                <w:szCs w:val="22"/>
              </w:rPr>
            </w:pPr>
          </w:p>
        </w:tc>
      </w:tr>
      <w:tr w:rsidR="00BD680B" w:rsidRPr="00E45102" w14:paraId="0FE55346" w14:textId="77777777" w:rsidTr="00BD680B">
        <w:tc>
          <w:tcPr>
            <w:tcW w:w="9855" w:type="dxa"/>
            <w:gridSpan w:val="9"/>
          </w:tcPr>
          <w:p w14:paraId="3229FD40" w14:textId="77777777" w:rsidR="00BD680B" w:rsidRPr="00E45102" w:rsidRDefault="00BD680B" w:rsidP="00BD680B">
            <w:pPr>
              <w:ind w:leftChars="0" w:left="2" w:hanging="2"/>
              <w:jc w:val="center"/>
              <w:rPr>
                <w:sz w:val="22"/>
                <w:szCs w:val="22"/>
              </w:rPr>
            </w:pPr>
            <w:r w:rsidRPr="00E45102">
              <w:rPr>
                <w:b/>
                <w:sz w:val="22"/>
                <w:szCs w:val="22"/>
              </w:rPr>
              <w:t>Số tiết/tuần:</w:t>
            </w:r>
            <w:r w:rsidRPr="00E45102">
              <w:rPr>
                <w:sz w:val="22"/>
                <w:szCs w:val="22"/>
              </w:rPr>
              <w:t xml:space="preserve"> 31</w:t>
            </w:r>
          </w:p>
        </w:tc>
      </w:tr>
    </w:tbl>
    <w:p w14:paraId="1B8C9FE2" w14:textId="77777777" w:rsidR="00BD680B" w:rsidRPr="00E45102" w:rsidRDefault="00BD680B" w:rsidP="00C62BE5">
      <w:pPr>
        <w:ind w:leftChars="0" w:left="0" w:firstLineChars="0" w:firstLine="0"/>
        <w:rPr>
          <w:sz w:val="22"/>
          <w:szCs w:val="22"/>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43"/>
        <w:gridCol w:w="942"/>
        <w:gridCol w:w="1910"/>
      </w:tblGrid>
      <w:tr w:rsidR="00BD680B" w:rsidRPr="00E45102" w14:paraId="7D0B4DA2" w14:textId="77777777" w:rsidTr="00BD680B">
        <w:trPr>
          <w:trHeight w:val="306"/>
        </w:trPr>
        <w:tc>
          <w:tcPr>
            <w:tcW w:w="9855" w:type="dxa"/>
            <w:gridSpan w:val="9"/>
          </w:tcPr>
          <w:p w14:paraId="7CDE73BE" w14:textId="77777777" w:rsidR="00BD680B" w:rsidRPr="00E45102" w:rsidRDefault="00BD680B" w:rsidP="00BD680B">
            <w:pPr>
              <w:ind w:leftChars="0" w:left="2" w:hanging="2"/>
              <w:jc w:val="center"/>
              <w:rPr>
                <w:sz w:val="22"/>
                <w:szCs w:val="22"/>
              </w:rPr>
            </w:pPr>
            <w:r w:rsidRPr="00E45102">
              <w:rPr>
                <w:b/>
                <w:sz w:val="22"/>
                <w:szCs w:val="22"/>
              </w:rPr>
              <w:t xml:space="preserve">TUẦN 31 </w:t>
            </w:r>
            <w:r w:rsidRPr="00E45102">
              <w:rPr>
                <w:sz w:val="22"/>
                <w:szCs w:val="22"/>
              </w:rPr>
              <w:t>(Từ 11/4 đến hết 16/4)</w:t>
            </w:r>
          </w:p>
        </w:tc>
      </w:tr>
      <w:tr w:rsidR="00BD680B" w:rsidRPr="00E45102" w14:paraId="50498251" w14:textId="77777777" w:rsidTr="00BD680B">
        <w:tc>
          <w:tcPr>
            <w:tcW w:w="1665" w:type="dxa"/>
            <w:gridSpan w:val="2"/>
          </w:tcPr>
          <w:p w14:paraId="35AE4BBE" w14:textId="77777777" w:rsidR="00BD680B" w:rsidRPr="00E45102" w:rsidRDefault="00BD680B" w:rsidP="00BD680B">
            <w:pPr>
              <w:ind w:leftChars="0" w:left="2" w:hanging="2"/>
              <w:jc w:val="center"/>
              <w:rPr>
                <w:sz w:val="22"/>
                <w:szCs w:val="22"/>
              </w:rPr>
            </w:pPr>
            <w:r w:rsidRPr="00E45102">
              <w:rPr>
                <w:b/>
                <w:sz w:val="22"/>
                <w:szCs w:val="22"/>
              </w:rPr>
              <w:t>THỜI GIAN</w:t>
            </w:r>
          </w:p>
        </w:tc>
        <w:tc>
          <w:tcPr>
            <w:tcW w:w="1187" w:type="dxa"/>
          </w:tcPr>
          <w:p w14:paraId="7A9C96A8" w14:textId="77777777" w:rsidR="00BD680B" w:rsidRPr="00E45102" w:rsidRDefault="00BD680B" w:rsidP="00BD680B">
            <w:pPr>
              <w:ind w:leftChars="0" w:left="2" w:hanging="2"/>
              <w:jc w:val="center"/>
              <w:rPr>
                <w:sz w:val="22"/>
                <w:szCs w:val="22"/>
              </w:rPr>
            </w:pPr>
            <w:r w:rsidRPr="00E45102">
              <w:rPr>
                <w:sz w:val="22"/>
                <w:szCs w:val="22"/>
              </w:rPr>
              <w:t>11/4</w:t>
            </w:r>
          </w:p>
        </w:tc>
        <w:tc>
          <w:tcPr>
            <w:tcW w:w="1036" w:type="dxa"/>
          </w:tcPr>
          <w:p w14:paraId="644C94AE" w14:textId="77777777" w:rsidR="00BD680B" w:rsidRPr="00E45102" w:rsidRDefault="00BD680B" w:rsidP="00BD680B">
            <w:pPr>
              <w:ind w:leftChars="0" w:left="2" w:hanging="2"/>
              <w:jc w:val="center"/>
              <w:rPr>
                <w:sz w:val="22"/>
                <w:szCs w:val="22"/>
              </w:rPr>
            </w:pPr>
            <w:r w:rsidRPr="00E45102">
              <w:rPr>
                <w:sz w:val="22"/>
                <w:szCs w:val="22"/>
              </w:rPr>
              <w:t>12/4</w:t>
            </w:r>
          </w:p>
        </w:tc>
        <w:tc>
          <w:tcPr>
            <w:tcW w:w="1080" w:type="dxa"/>
          </w:tcPr>
          <w:p w14:paraId="68F0B58B" w14:textId="77777777" w:rsidR="00BD680B" w:rsidRPr="00E45102" w:rsidRDefault="00BD680B" w:rsidP="00BD680B">
            <w:pPr>
              <w:ind w:leftChars="0" w:left="2" w:hanging="2"/>
              <w:jc w:val="center"/>
              <w:rPr>
                <w:sz w:val="22"/>
                <w:szCs w:val="22"/>
              </w:rPr>
            </w:pPr>
            <w:r w:rsidRPr="00E45102">
              <w:rPr>
                <w:sz w:val="22"/>
                <w:szCs w:val="22"/>
              </w:rPr>
              <w:t>13/4</w:t>
            </w:r>
          </w:p>
        </w:tc>
        <w:tc>
          <w:tcPr>
            <w:tcW w:w="1092" w:type="dxa"/>
          </w:tcPr>
          <w:p w14:paraId="757189A2" w14:textId="77777777" w:rsidR="00BD680B" w:rsidRPr="00E45102" w:rsidRDefault="00BD680B" w:rsidP="00BD680B">
            <w:pPr>
              <w:ind w:leftChars="0" w:left="2" w:hanging="2"/>
              <w:jc w:val="center"/>
              <w:rPr>
                <w:sz w:val="22"/>
                <w:szCs w:val="22"/>
              </w:rPr>
            </w:pPr>
            <w:r w:rsidRPr="00E45102">
              <w:rPr>
                <w:sz w:val="22"/>
                <w:szCs w:val="22"/>
              </w:rPr>
              <w:t>14/4</w:t>
            </w:r>
          </w:p>
        </w:tc>
        <w:tc>
          <w:tcPr>
            <w:tcW w:w="943" w:type="dxa"/>
          </w:tcPr>
          <w:p w14:paraId="1FB9FA86" w14:textId="77777777" w:rsidR="00BD680B" w:rsidRPr="00E45102" w:rsidRDefault="00BD680B" w:rsidP="00BD680B">
            <w:pPr>
              <w:ind w:leftChars="0" w:left="2" w:hanging="2"/>
              <w:jc w:val="center"/>
              <w:rPr>
                <w:sz w:val="22"/>
                <w:szCs w:val="22"/>
              </w:rPr>
            </w:pPr>
            <w:r w:rsidRPr="00E45102">
              <w:rPr>
                <w:sz w:val="22"/>
                <w:szCs w:val="22"/>
              </w:rPr>
              <w:t>15/4</w:t>
            </w:r>
          </w:p>
        </w:tc>
        <w:tc>
          <w:tcPr>
            <w:tcW w:w="942" w:type="dxa"/>
          </w:tcPr>
          <w:p w14:paraId="3CCCA518" w14:textId="77777777" w:rsidR="00BD680B" w:rsidRPr="00E45102" w:rsidRDefault="00BD680B" w:rsidP="00BD680B">
            <w:pPr>
              <w:ind w:leftChars="0" w:left="2" w:hanging="2"/>
              <w:jc w:val="center"/>
              <w:rPr>
                <w:sz w:val="22"/>
                <w:szCs w:val="22"/>
              </w:rPr>
            </w:pPr>
            <w:r w:rsidRPr="00E45102">
              <w:rPr>
                <w:sz w:val="22"/>
                <w:szCs w:val="22"/>
              </w:rPr>
              <w:t>16/4</w:t>
            </w:r>
          </w:p>
        </w:tc>
        <w:tc>
          <w:tcPr>
            <w:tcW w:w="1910" w:type="dxa"/>
            <w:vMerge w:val="restart"/>
          </w:tcPr>
          <w:p w14:paraId="11E66F53" w14:textId="77777777" w:rsidR="00BD680B" w:rsidRPr="00E45102" w:rsidRDefault="00BD680B" w:rsidP="00BD680B">
            <w:pPr>
              <w:ind w:leftChars="0" w:left="2" w:hanging="2"/>
              <w:jc w:val="center"/>
              <w:rPr>
                <w:sz w:val="22"/>
                <w:szCs w:val="22"/>
              </w:rPr>
            </w:pPr>
            <w:r w:rsidRPr="00E45102">
              <w:rPr>
                <w:sz w:val="22"/>
                <w:szCs w:val="22"/>
              </w:rPr>
              <w:t>Điều chỉnh KH tuần</w:t>
            </w:r>
          </w:p>
        </w:tc>
      </w:tr>
      <w:tr w:rsidR="00BD680B" w:rsidRPr="00E45102" w14:paraId="64CBF0D2" w14:textId="77777777" w:rsidTr="00BD680B">
        <w:tc>
          <w:tcPr>
            <w:tcW w:w="828" w:type="dxa"/>
          </w:tcPr>
          <w:p w14:paraId="2F193BFD" w14:textId="77777777" w:rsidR="00BD680B" w:rsidRPr="00E45102" w:rsidRDefault="00BD680B" w:rsidP="00BD680B">
            <w:pPr>
              <w:ind w:leftChars="0" w:left="2" w:hanging="2"/>
              <w:rPr>
                <w:sz w:val="22"/>
                <w:szCs w:val="22"/>
              </w:rPr>
            </w:pPr>
            <w:r w:rsidRPr="00E45102">
              <w:rPr>
                <w:sz w:val="22"/>
                <w:szCs w:val="22"/>
              </w:rPr>
              <w:t>Buổi</w:t>
            </w:r>
          </w:p>
        </w:tc>
        <w:tc>
          <w:tcPr>
            <w:tcW w:w="837" w:type="dxa"/>
          </w:tcPr>
          <w:p w14:paraId="761F1539" w14:textId="77777777" w:rsidR="00BD680B" w:rsidRPr="00E45102" w:rsidRDefault="00BD680B" w:rsidP="00BD680B">
            <w:pPr>
              <w:ind w:leftChars="0" w:left="2" w:hanging="2"/>
              <w:rPr>
                <w:sz w:val="22"/>
                <w:szCs w:val="22"/>
              </w:rPr>
            </w:pPr>
            <w:r w:rsidRPr="00E45102">
              <w:rPr>
                <w:sz w:val="22"/>
                <w:szCs w:val="22"/>
              </w:rPr>
              <w:t>Tiết</w:t>
            </w:r>
          </w:p>
        </w:tc>
        <w:tc>
          <w:tcPr>
            <w:tcW w:w="1187" w:type="dxa"/>
          </w:tcPr>
          <w:p w14:paraId="217E3461" w14:textId="77777777" w:rsidR="00BD680B" w:rsidRPr="00E45102" w:rsidRDefault="00BD680B" w:rsidP="00BD680B">
            <w:pPr>
              <w:ind w:leftChars="0" w:left="2" w:hanging="2"/>
              <w:rPr>
                <w:sz w:val="22"/>
                <w:szCs w:val="22"/>
              </w:rPr>
            </w:pPr>
            <w:r w:rsidRPr="00E45102">
              <w:rPr>
                <w:sz w:val="22"/>
                <w:szCs w:val="22"/>
              </w:rPr>
              <w:t>Thứ 2</w:t>
            </w:r>
          </w:p>
        </w:tc>
        <w:tc>
          <w:tcPr>
            <w:tcW w:w="1036" w:type="dxa"/>
          </w:tcPr>
          <w:p w14:paraId="01AC2CB5" w14:textId="77777777" w:rsidR="00BD680B" w:rsidRPr="00E45102" w:rsidRDefault="00BD680B" w:rsidP="00BD680B">
            <w:pPr>
              <w:ind w:leftChars="0" w:left="2" w:hanging="2"/>
              <w:rPr>
                <w:sz w:val="22"/>
                <w:szCs w:val="22"/>
              </w:rPr>
            </w:pPr>
            <w:r w:rsidRPr="00E45102">
              <w:rPr>
                <w:sz w:val="22"/>
                <w:szCs w:val="22"/>
              </w:rPr>
              <w:t>Thứ 3</w:t>
            </w:r>
          </w:p>
        </w:tc>
        <w:tc>
          <w:tcPr>
            <w:tcW w:w="1080" w:type="dxa"/>
          </w:tcPr>
          <w:p w14:paraId="453BC976" w14:textId="77777777" w:rsidR="00BD680B" w:rsidRPr="00E45102" w:rsidRDefault="00BD680B" w:rsidP="00BD680B">
            <w:pPr>
              <w:ind w:leftChars="0" w:left="2" w:hanging="2"/>
              <w:rPr>
                <w:sz w:val="22"/>
                <w:szCs w:val="22"/>
              </w:rPr>
            </w:pPr>
            <w:r w:rsidRPr="00E45102">
              <w:rPr>
                <w:sz w:val="22"/>
                <w:szCs w:val="22"/>
              </w:rPr>
              <w:t>Thứ 4</w:t>
            </w:r>
          </w:p>
        </w:tc>
        <w:tc>
          <w:tcPr>
            <w:tcW w:w="1092" w:type="dxa"/>
          </w:tcPr>
          <w:p w14:paraId="21AC8611" w14:textId="77777777" w:rsidR="00BD680B" w:rsidRPr="00E45102" w:rsidRDefault="00BD680B" w:rsidP="00BD680B">
            <w:pPr>
              <w:ind w:leftChars="0" w:left="2" w:hanging="2"/>
              <w:rPr>
                <w:sz w:val="22"/>
                <w:szCs w:val="22"/>
              </w:rPr>
            </w:pPr>
            <w:r w:rsidRPr="00E45102">
              <w:rPr>
                <w:sz w:val="22"/>
                <w:szCs w:val="22"/>
              </w:rPr>
              <w:t>Thứ 5</w:t>
            </w:r>
          </w:p>
        </w:tc>
        <w:tc>
          <w:tcPr>
            <w:tcW w:w="943" w:type="dxa"/>
          </w:tcPr>
          <w:p w14:paraId="72A00E9E" w14:textId="77777777" w:rsidR="00BD680B" w:rsidRPr="00E45102" w:rsidRDefault="00BD680B" w:rsidP="00BD680B">
            <w:pPr>
              <w:ind w:leftChars="0" w:left="2" w:hanging="2"/>
              <w:rPr>
                <w:sz w:val="22"/>
                <w:szCs w:val="22"/>
              </w:rPr>
            </w:pPr>
            <w:r w:rsidRPr="00E45102">
              <w:rPr>
                <w:sz w:val="22"/>
                <w:szCs w:val="22"/>
              </w:rPr>
              <w:t>Thứ 6</w:t>
            </w:r>
          </w:p>
        </w:tc>
        <w:tc>
          <w:tcPr>
            <w:tcW w:w="942" w:type="dxa"/>
          </w:tcPr>
          <w:p w14:paraId="015DB871" w14:textId="77777777" w:rsidR="00BD680B" w:rsidRPr="00E45102" w:rsidRDefault="00BD680B" w:rsidP="00BD680B">
            <w:pPr>
              <w:ind w:leftChars="0" w:left="2" w:hanging="2"/>
              <w:rPr>
                <w:sz w:val="22"/>
                <w:szCs w:val="22"/>
              </w:rPr>
            </w:pPr>
            <w:r w:rsidRPr="00E45102">
              <w:rPr>
                <w:sz w:val="22"/>
                <w:szCs w:val="22"/>
              </w:rPr>
              <w:t>Thứ 7</w:t>
            </w:r>
          </w:p>
        </w:tc>
        <w:tc>
          <w:tcPr>
            <w:tcW w:w="1910" w:type="dxa"/>
            <w:vMerge/>
          </w:tcPr>
          <w:p w14:paraId="0379700A"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r>
      <w:tr w:rsidR="00BD680B" w:rsidRPr="00E45102" w14:paraId="0C972B4F" w14:textId="77777777" w:rsidTr="00BD680B">
        <w:tc>
          <w:tcPr>
            <w:tcW w:w="828" w:type="dxa"/>
            <w:vMerge w:val="restart"/>
          </w:tcPr>
          <w:p w14:paraId="7EE28EAC" w14:textId="77777777" w:rsidR="00BD680B" w:rsidRPr="00E45102" w:rsidRDefault="00BD680B" w:rsidP="00BD680B">
            <w:pPr>
              <w:ind w:leftChars="0" w:left="2" w:hanging="2"/>
              <w:jc w:val="center"/>
              <w:rPr>
                <w:sz w:val="22"/>
                <w:szCs w:val="22"/>
              </w:rPr>
            </w:pPr>
          </w:p>
          <w:p w14:paraId="54884A07" w14:textId="77777777" w:rsidR="00BD680B" w:rsidRPr="00E45102" w:rsidRDefault="00BD680B" w:rsidP="00BD680B">
            <w:pPr>
              <w:ind w:leftChars="0" w:left="2" w:hanging="2"/>
              <w:jc w:val="center"/>
              <w:rPr>
                <w:sz w:val="22"/>
                <w:szCs w:val="22"/>
              </w:rPr>
            </w:pPr>
          </w:p>
          <w:p w14:paraId="0B8CDDF7" w14:textId="77777777" w:rsidR="00BD680B" w:rsidRPr="00E45102" w:rsidRDefault="00BD680B" w:rsidP="00BD680B">
            <w:pPr>
              <w:ind w:leftChars="0" w:left="2" w:hanging="2"/>
              <w:rPr>
                <w:sz w:val="22"/>
                <w:szCs w:val="22"/>
              </w:rPr>
            </w:pPr>
            <w:r w:rsidRPr="00E45102">
              <w:rPr>
                <w:sz w:val="22"/>
                <w:szCs w:val="22"/>
              </w:rPr>
              <w:t>Sáng</w:t>
            </w:r>
          </w:p>
        </w:tc>
        <w:tc>
          <w:tcPr>
            <w:tcW w:w="837" w:type="dxa"/>
          </w:tcPr>
          <w:p w14:paraId="362C0407"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51A35C54" w14:textId="77777777" w:rsidR="00BD680B" w:rsidRPr="00E45102" w:rsidRDefault="00BD680B" w:rsidP="00BD680B">
            <w:pPr>
              <w:ind w:leftChars="0" w:left="2" w:hanging="2"/>
              <w:jc w:val="center"/>
              <w:rPr>
                <w:sz w:val="22"/>
                <w:szCs w:val="22"/>
              </w:rPr>
            </w:pPr>
            <w:r w:rsidRPr="00E45102">
              <w:rPr>
                <w:sz w:val="22"/>
                <w:szCs w:val="22"/>
              </w:rPr>
              <w:t>HĐTT</w:t>
            </w:r>
          </w:p>
        </w:tc>
        <w:tc>
          <w:tcPr>
            <w:tcW w:w="1036" w:type="dxa"/>
          </w:tcPr>
          <w:p w14:paraId="0319EFEA"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15159EFB"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7980B4C9"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59A47D4D"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1667DD99"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vMerge w:val="restart"/>
          </w:tcPr>
          <w:p w14:paraId="29ACFC44" w14:textId="77777777" w:rsidR="00BD680B" w:rsidRDefault="00BD680B" w:rsidP="00BD680B">
            <w:pPr>
              <w:ind w:leftChars="0" w:left="2" w:hanging="2"/>
              <w:rPr>
                <w:sz w:val="22"/>
                <w:szCs w:val="22"/>
              </w:rPr>
            </w:pPr>
            <w:r w:rsidRPr="00E45102">
              <w:rPr>
                <w:sz w:val="22"/>
                <w:szCs w:val="22"/>
              </w:rPr>
              <w:t xml:space="preserve">Thứ 2 </w:t>
            </w:r>
            <w:r>
              <w:rPr>
                <w:sz w:val="22"/>
                <w:szCs w:val="22"/>
                <w:lang w:val="en-US"/>
              </w:rPr>
              <w:t xml:space="preserve">tuần 31 </w:t>
            </w:r>
            <w:r w:rsidRPr="00E45102">
              <w:rPr>
                <w:sz w:val="22"/>
                <w:szCs w:val="22"/>
              </w:rPr>
              <w:t>nghỉ</w:t>
            </w:r>
            <w:r>
              <w:rPr>
                <w:sz w:val="22"/>
                <w:szCs w:val="22"/>
                <w:lang w:val="en-US"/>
              </w:rPr>
              <w:t xml:space="preserve"> 10/3 </w:t>
            </w:r>
            <w:r w:rsidRPr="00E45102">
              <w:rPr>
                <w:sz w:val="22"/>
                <w:szCs w:val="22"/>
              </w:rPr>
              <w:t>(4 tiết)</w:t>
            </w:r>
          </w:p>
          <w:p w14:paraId="6C5693B1" w14:textId="77777777" w:rsidR="00BD680B" w:rsidRPr="00EE3FF4" w:rsidRDefault="00BD680B" w:rsidP="00BD680B">
            <w:pPr>
              <w:ind w:leftChars="0" w:left="2" w:hanging="2"/>
              <w:rPr>
                <w:sz w:val="22"/>
                <w:szCs w:val="22"/>
                <w:lang w:val="en-US"/>
              </w:rPr>
            </w:pPr>
            <w:r>
              <w:rPr>
                <w:sz w:val="22"/>
                <w:szCs w:val="22"/>
                <w:lang w:val="en-US"/>
              </w:rPr>
              <w:t>Dạy bù</w:t>
            </w:r>
          </w:p>
          <w:p w14:paraId="506CE915" w14:textId="77777777" w:rsidR="00BD680B" w:rsidRPr="00E45102" w:rsidRDefault="00BD680B" w:rsidP="00BD680B">
            <w:pPr>
              <w:ind w:leftChars="0" w:left="2" w:hanging="2"/>
              <w:rPr>
                <w:sz w:val="22"/>
                <w:szCs w:val="22"/>
              </w:rPr>
            </w:pPr>
            <w:r w:rsidRPr="00E45102">
              <w:rPr>
                <w:sz w:val="22"/>
                <w:szCs w:val="22"/>
              </w:rPr>
              <w:t xml:space="preserve">Tiết </w:t>
            </w:r>
            <w:r>
              <w:rPr>
                <w:sz w:val="22"/>
                <w:szCs w:val="22"/>
                <w:lang w:val="en-US"/>
              </w:rPr>
              <w:t>3</w:t>
            </w:r>
            <w:r w:rsidRPr="00E45102">
              <w:rPr>
                <w:sz w:val="22"/>
                <w:szCs w:val="22"/>
              </w:rPr>
              <w:t>: Thứ 3</w:t>
            </w:r>
          </w:p>
          <w:p w14:paraId="7D36A729" w14:textId="77777777" w:rsidR="00BD680B" w:rsidRPr="00E45102" w:rsidRDefault="00BD680B" w:rsidP="00BD680B">
            <w:pPr>
              <w:ind w:leftChars="0" w:left="2" w:hanging="2"/>
              <w:rPr>
                <w:sz w:val="22"/>
                <w:szCs w:val="22"/>
              </w:rPr>
            </w:pPr>
            <w:r w:rsidRPr="00E45102">
              <w:rPr>
                <w:sz w:val="22"/>
                <w:szCs w:val="22"/>
              </w:rPr>
              <w:t xml:space="preserve">Tiết </w:t>
            </w:r>
            <w:r>
              <w:rPr>
                <w:sz w:val="22"/>
                <w:szCs w:val="22"/>
                <w:lang w:val="en-US"/>
              </w:rPr>
              <w:t>4</w:t>
            </w:r>
            <w:r w:rsidRPr="00E45102">
              <w:rPr>
                <w:sz w:val="22"/>
                <w:szCs w:val="22"/>
              </w:rPr>
              <w:t>: Thứ 5</w:t>
            </w:r>
          </w:p>
          <w:p w14:paraId="34B7DC9C" w14:textId="77777777" w:rsidR="00BD680B" w:rsidRPr="00E45102" w:rsidRDefault="00BD680B" w:rsidP="00BD680B">
            <w:pPr>
              <w:ind w:hanging="2"/>
              <w:rPr>
                <w:sz w:val="22"/>
                <w:szCs w:val="22"/>
              </w:rPr>
            </w:pPr>
          </w:p>
        </w:tc>
      </w:tr>
      <w:tr w:rsidR="00BD680B" w:rsidRPr="00E45102" w14:paraId="4FCEAFF6" w14:textId="77777777" w:rsidTr="00BD680B">
        <w:tc>
          <w:tcPr>
            <w:tcW w:w="828" w:type="dxa"/>
            <w:vMerge/>
          </w:tcPr>
          <w:p w14:paraId="1E6538FD"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2C47F9BC"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60446122"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3A4F4C43"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0F2D8A4C"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611F44EC"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07A3FE3C"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395CF7DF"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vMerge/>
          </w:tcPr>
          <w:p w14:paraId="3E9E0911" w14:textId="77777777" w:rsidR="00BD680B" w:rsidRPr="00E45102" w:rsidRDefault="00BD680B" w:rsidP="00BD680B">
            <w:pPr>
              <w:ind w:hanging="2"/>
              <w:rPr>
                <w:sz w:val="22"/>
                <w:szCs w:val="22"/>
              </w:rPr>
            </w:pPr>
          </w:p>
        </w:tc>
      </w:tr>
      <w:tr w:rsidR="00BD680B" w:rsidRPr="00E45102" w14:paraId="49A57E16" w14:textId="77777777" w:rsidTr="00BD680B">
        <w:tc>
          <w:tcPr>
            <w:tcW w:w="828" w:type="dxa"/>
            <w:vMerge/>
          </w:tcPr>
          <w:p w14:paraId="47414197"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2D7E13CD"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58CA600F"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66D40F51"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705C7788"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266285D5"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2CB505BC"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37A9D078"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vMerge/>
          </w:tcPr>
          <w:p w14:paraId="08AF56E6" w14:textId="77777777" w:rsidR="00BD680B" w:rsidRPr="00E45102" w:rsidRDefault="00BD680B" w:rsidP="00BD680B">
            <w:pPr>
              <w:ind w:hanging="2"/>
              <w:rPr>
                <w:sz w:val="22"/>
                <w:szCs w:val="22"/>
              </w:rPr>
            </w:pPr>
          </w:p>
        </w:tc>
      </w:tr>
      <w:tr w:rsidR="00BD680B" w:rsidRPr="00E45102" w14:paraId="4D0ADB0F" w14:textId="77777777" w:rsidTr="00BD680B">
        <w:tc>
          <w:tcPr>
            <w:tcW w:w="828" w:type="dxa"/>
            <w:vMerge/>
          </w:tcPr>
          <w:p w14:paraId="6CE2E53C"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5781276E"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10D291E3"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79336CA8"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44DC55E7"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53D855E9"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2D64A110"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0883BF5A" w14:textId="77777777" w:rsidR="00BD680B" w:rsidRPr="00E45102" w:rsidRDefault="00BD680B" w:rsidP="00BD680B">
            <w:pPr>
              <w:ind w:leftChars="0" w:left="2" w:hanging="2"/>
              <w:jc w:val="center"/>
              <w:rPr>
                <w:sz w:val="22"/>
                <w:szCs w:val="22"/>
              </w:rPr>
            </w:pPr>
            <w:r w:rsidRPr="00E45102">
              <w:rPr>
                <w:sz w:val="22"/>
                <w:szCs w:val="22"/>
              </w:rPr>
              <w:t>KNS</w:t>
            </w:r>
          </w:p>
        </w:tc>
        <w:tc>
          <w:tcPr>
            <w:tcW w:w="1910" w:type="dxa"/>
            <w:vMerge/>
          </w:tcPr>
          <w:p w14:paraId="41509FAF" w14:textId="77777777" w:rsidR="00BD680B" w:rsidRPr="00E45102" w:rsidRDefault="00BD680B" w:rsidP="00BD680B">
            <w:pPr>
              <w:ind w:leftChars="0" w:left="2" w:hanging="2"/>
              <w:rPr>
                <w:sz w:val="22"/>
                <w:szCs w:val="22"/>
              </w:rPr>
            </w:pPr>
          </w:p>
        </w:tc>
      </w:tr>
      <w:tr w:rsidR="00BD680B" w:rsidRPr="00E45102" w14:paraId="52FB68B1" w14:textId="77777777" w:rsidTr="00BD680B">
        <w:tc>
          <w:tcPr>
            <w:tcW w:w="828" w:type="dxa"/>
            <w:vMerge/>
          </w:tcPr>
          <w:p w14:paraId="3482AA2A"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3C6CD53"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4CBFA83E"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6FA62A1D" w14:textId="77777777" w:rsidR="00BD680B" w:rsidRPr="00E45102" w:rsidRDefault="00BD680B" w:rsidP="00BD680B">
            <w:pPr>
              <w:ind w:leftChars="0" w:left="2" w:hanging="2"/>
              <w:jc w:val="center"/>
              <w:rPr>
                <w:sz w:val="22"/>
                <w:szCs w:val="22"/>
              </w:rPr>
            </w:pPr>
          </w:p>
        </w:tc>
        <w:tc>
          <w:tcPr>
            <w:tcW w:w="1080" w:type="dxa"/>
          </w:tcPr>
          <w:p w14:paraId="54AA8156"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2C30A22D" w14:textId="77777777" w:rsidR="00BD680B" w:rsidRPr="00E45102" w:rsidRDefault="00BD680B" w:rsidP="00BD680B">
            <w:pPr>
              <w:ind w:leftChars="0" w:left="2" w:hanging="2"/>
              <w:jc w:val="center"/>
              <w:rPr>
                <w:sz w:val="22"/>
                <w:szCs w:val="22"/>
              </w:rPr>
            </w:pPr>
          </w:p>
        </w:tc>
        <w:tc>
          <w:tcPr>
            <w:tcW w:w="943" w:type="dxa"/>
          </w:tcPr>
          <w:p w14:paraId="60CA5B55"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4E1EB48E" w14:textId="77777777" w:rsidR="00BD680B" w:rsidRPr="00E45102" w:rsidRDefault="00BD680B" w:rsidP="00BD680B">
            <w:pPr>
              <w:ind w:leftChars="0" w:left="2" w:hanging="2"/>
              <w:jc w:val="center"/>
              <w:rPr>
                <w:sz w:val="22"/>
                <w:szCs w:val="22"/>
              </w:rPr>
            </w:pPr>
          </w:p>
        </w:tc>
        <w:tc>
          <w:tcPr>
            <w:tcW w:w="1910" w:type="dxa"/>
            <w:vMerge/>
          </w:tcPr>
          <w:p w14:paraId="0B017BEA" w14:textId="77777777" w:rsidR="00BD680B" w:rsidRPr="00E45102" w:rsidRDefault="00BD680B" w:rsidP="00BD680B">
            <w:pPr>
              <w:ind w:leftChars="0" w:left="2" w:hanging="2"/>
              <w:rPr>
                <w:sz w:val="22"/>
                <w:szCs w:val="22"/>
              </w:rPr>
            </w:pPr>
          </w:p>
        </w:tc>
      </w:tr>
      <w:tr w:rsidR="00BD680B" w:rsidRPr="00E45102" w14:paraId="47AB7D09" w14:textId="77777777" w:rsidTr="00BD680B">
        <w:tc>
          <w:tcPr>
            <w:tcW w:w="828" w:type="dxa"/>
            <w:vMerge w:val="restart"/>
          </w:tcPr>
          <w:p w14:paraId="11EC4058" w14:textId="77777777" w:rsidR="00BD680B" w:rsidRPr="00E45102" w:rsidRDefault="00BD680B" w:rsidP="00BD680B">
            <w:pPr>
              <w:ind w:leftChars="0" w:left="2" w:hanging="2"/>
              <w:jc w:val="center"/>
              <w:rPr>
                <w:sz w:val="22"/>
                <w:szCs w:val="22"/>
              </w:rPr>
            </w:pPr>
          </w:p>
          <w:p w14:paraId="2F6D34FB" w14:textId="77777777" w:rsidR="00BD680B" w:rsidRPr="00E45102" w:rsidRDefault="00BD680B" w:rsidP="00BD680B">
            <w:pPr>
              <w:ind w:leftChars="0" w:left="2" w:hanging="2"/>
              <w:jc w:val="center"/>
              <w:rPr>
                <w:sz w:val="22"/>
                <w:szCs w:val="22"/>
              </w:rPr>
            </w:pPr>
          </w:p>
          <w:p w14:paraId="0B963FD4" w14:textId="77777777" w:rsidR="00BD680B" w:rsidRPr="00E45102" w:rsidRDefault="00BD680B" w:rsidP="00BD680B">
            <w:pPr>
              <w:ind w:leftChars="0" w:left="2" w:hanging="2"/>
              <w:jc w:val="center"/>
              <w:rPr>
                <w:sz w:val="22"/>
                <w:szCs w:val="22"/>
              </w:rPr>
            </w:pPr>
            <w:r w:rsidRPr="00E45102">
              <w:rPr>
                <w:sz w:val="22"/>
                <w:szCs w:val="22"/>
              </w:rPr>
              <w:t>Chiều</w:t>
            </w:r>
          </w:p>
        </w:tc>
        <w:tc>
          <w:tcPr>
            <w:tcW w:w="837" w:type="dxa"/>
          </w:tcPr>
          <w:p w14:paraId="1E1B55CD"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19B74C47" w14:textId="77777777" w:rsidR="00BD680B" w:rsidRPr="00E45102" w:rsidRDefault="00BD680B" w:rsidP="00BD680B">
            <w:pPr>
              <w:ind w:leftChars="0" w:left="2" w:hanging="2"/>
              <w:jc w:val="center"/>
              <w:rPr>
                <w:sz w:val="22"/>
                <w:szCs w:val="22"/>
              </w:rPr>
            </w:pPr>
          </w:p>
        </w:tc>
        <w:tc>
          <w:tcPr>
            <w:tcW w:w="1036" w:type="dxa"/>
          </w:tcPr>
          <w:p w14:paraId="27F5F91D"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2262A5A7" w14:textId="77777777" w:rsidR="00BD680B" w:rsidRPr="00E45102" w:rsidRDefault="00BD680B" w:rsidP="00BD680B">
            <w:pPr>
              <w:ind w:leftChars="0" w:left="2" w:hanging="2"/>
              <w:jc w:val="center"/>
              <w:rPr>
                <w:sz w:val="22"/>
                <w:szCs w:val="22"/>
              </w:rPr>
            </w:pPr>
          </w:p>
        </w:tc>
        <w:tc>
          <w:tcPr>
            <w:tcW w:w="1092" w:type="dxa"/>
          </w:tcPr>
          <w:p w14:paraId="3D79C286" w14:textId="77777777" w:rsidR="00BD680B" w:rsidRPr="00E45102" w:rsidRDefault="00BD680B" w:rsidP="00BD680B">
            <w:pPr>
              <w:ind w:leftChars="0" w:left="2" w:hanging="2"/>
              <w:jc w:val="center"/>
              <w:rPr>
                <w:sz w:val="22"/>
                <w:szCs w:val="22"/>
              </w:rPr>
            </w:pPr>
          </w:p>
        </w:tc>
        <w:tc>
          <w:tcPr>
            <w:tcW w:w="943" w:type="dxa"/>
          </w:tcPr>
          <w:p w14:paraId="032853C5" w14:textId="77777777" w:rsidR="00BD680B" w:rsidRPr="00E45102" w:rsidRDefault="00BD680B" w:rsidP="00BD680B">
            <w:pPr>
              <w:ind w:leftChars="0" w:left="2" w:hanging="2"/>
              <w:jc w:val="center"/>
              <w:rPr>
                <w:sz w:val="22"/>
                <w:szCs w:val="22"/>
              </w:rPr>
            </w:pPr>
          </w:p>
        </w:tc>
        <w:tc>
          <w:tcPr>
            <w:tcW w:w="942" w:type="dxa"/>
          </w:tcPr>
          <w:p w14:paraId="3D224BD0" w14:textId="77777777" w:rsidR="00BD680B" w:rsidRPr="00E45102" w:rsidRDefault="00BD680B" w:rsidP="00BD680B">
            <w:pPr>
              <w:ind w:leftChars="0" w:left="2" w:hanging="2"/>
              <w:jc w:val="center"/>
              <w:rPr>
                <w:sz w:val="22"/>
                <w:szCs w:val="22"/>
              </w:rPr>
            </w:pPr>
          </w:p>
        </w:tc>
        <w:tc>
          <w:tcPr>
            <w:tcW w:w="1910" w:type="dxa"/>
            <w:vMerge/>
          </w:tcPr>
          <w:p w14:paraId="67C33A96" w14:textId="77777777" w:rsidR="00BD680B" w:rsidRPr="00E45102" w:rsidRDefault="00BD680B" w:rsidP="00BD680B">
            <w:pPr>
              <w:ind w:leftChars="0" w:left="2" w:hanging="2"/>
              <w:jc w:val="center"/>
              <w:rPr>
                <w:sz w:val="22"/>
                <w:szCs w:val="22"/>
              </w:rPr>
            </w:pPr>
          </w:p>
        </w:tc>
      </w:tr>
      <w:tr w:rsidR="00BD680B" w:rsidRPr="00E45102" w14:paraId="62C3C3DB" w14:textId="77777777" w:rsidTr="00BD680B">
        <w:tc>
          <w:tcPr>
            <w:tcW w:w="828" w:type="dxa"/>
            <w:vMerge/>
          </w:tcPr>
          <w:p w14:paraId="18E8955E"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2DB6FB7C"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5FDA90B2" w14:textId="77777777" w:rsidR="00BD680B" w:rsidRPr="00E45102" w:rsidRDefault="00BD680B" w:rsidP="00BD680B">
            <w:pPr>
              <w:ind w:leftChars="0" w:left="2" w:hanging="2"/>
              <w:jc w:val="center"/>
              <w:rPr>
                <w:sz w:val="22"/>
                <w:szCs w:val="22"/>
              </w:rPr>
            </w:pPr>
          </w:p>
        </w:tc>
        <w:tc>
          <w:tcPr>
            <w:tcW w:w="1036" w:type="dxa"/>
          </w:tcPr>
          <w:p w14:paraId="5EEDF5E5"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69FF4E58" w14:textId="77777777" w:rsidR="00BD680B" w:rsidRPr="00E45102" w:rsidRDefault="00BD680B" w:rsidP="00BD680B">
            <w:pPr>
              <w:ind w:leftChars="0" w:left="2" w:hanging="2"/>
              <w:jc w:val="center"/>
              <w:rPr>
                <w:sz w:val="22"/>
                <w:szCs w:val="22"/>
              </w:rPr>
            </w:pPr>
          </w:p>
        </w:tc>
        <w:tc>
          <w:tcPr>
            <w:tcW w:w="1092" w:type="dxa"/>
          </w:tcPr>
          <w:p w14:paraId="026D855A" w14:textId="77777777" w:rsidR="00BD680B" w:rsidRPr="00E45102" w:rsidRDefault="00BD680B" w:rsidP="00BD680B">
            <w:pPr>
              <w:ind w:leftChars="0" w:left="2" w:hanging="2"/>
              <w:jc w:val="center"/>
              <w:rPr>
                <w:sz w:val="22"/>
                <w:szCs w:val="22"/>
              </w:rPr>
            </w:pPr>
          </w:p>
        </w:tc>
        <w:tc>
          <w:tcPr>
            <w:tcW w:w="943" w:type="dxa"/>
          </w:tcPr>
          <w:p w14:paraId="3EA17914" w14:textId="77777777" w:rsidR="00BD680B" w:rsidRPr="00E45102" w:rsidRDefault="00BD680B" w:rsidP="00BD680B">
            <w:pPr>
              <w:ind w:leftChars="0" w:left="2" w:hanging="2"/>
              <w:jc w:val="center"/>
              <w:rPr>
                <w:sz w:val="22"/>
                <w:szCs w:val="22"/>
              </w:rPr>
            </w:pPr>
          </w:p>
        </w:tc>
        <w:tc>
          <w:tcPr>
            <w:tcW w:w="942" w:type="dxa"/>
          </w:tcPr>
          <w:p w14:paraId="53AED4A0" w14:textId="77777777" w:rsidR="00BD680B" w:rsidRPr="00E45102" w:rsidRDefault="00BD680B" w:rsidP="00BD680B">
            <w:pPr>
              <w:ind w:leftChars="0" w:left="2" w:hanging="2"/>
              <w:jc w:val="center"/>
              <w:rPr>
                <w:sz w:val="22"/>
                <w:szCs w:val="22"/>
              </w:rPr>
            </w:pPr>
          </w:p>
        </w:tc>
        <w:tc>
          <w:tcPr>
            <w:tcW w:w="1910" w:type="dxa"/>
            <w:vMerge/>
          </w:tcPr>
          <w:p w14:paraId="751FDF3B" w14:textId="77777777" w:rsidR="00BD680B" w:rsidRPr="00E45102" w:rsidRDefault="00BD680B" w:rsidP="00BD680B">
            <w:pPr>
              <w:ind w:leftChars="0" w:left="2" w:hanging="2"/>
              <w:jc w:val="center"/>
              <w:rPr>
                <w:sz w:val="22"/>
                <w:szCs w:val="22"/>
              </w:rPr>
            </w:pPr>
          </w:p>
        </w:tc>
      </w:tr>
      <w:tr w:rsidR="00BD680B" w:rsidRPr="00E45102" w14:paraId="342ACB4D" w14:textId="77777777" w:rsidTr="00BD680B">
        <w:trPr>
          <w:trHeight w:val="224"/>
        </w:trPr>
        <w:tc>
          <w:tcPr>
            <w:tcW w:w="828" w:type="dxa"/>
            <w:vMerge/>
          </w:tcPr>
          <w:p w14:paraId="0B3D9848"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5507AEF6"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22D00509" w14:textId="77777777" w:rsidR="00BD680B" w:rsidRPr="00E45102" w:rsidRDefault="00BD680B" w:rsidP="00BD680B">
            <w:pPr>
              <w:ind w:leftChars="0" w:left="2" w:hanging="2"/>
              <w:jc w:val="center"/>
              <w:rPr>
                <w:sz w:val="22"/>
                <w:szCs w:val="22"/>
              </w:rPr>
            </w:pPr>
          </w:p>
        </w:tc>
        <w:tc>
          <w:tcPr>
            <w:tcW w:w="1036" w:type="dxa"/>
          </w:tcPr>
          <w:p w14:paraId="215DF2CD"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2C3875B8" w14:textId="77777777" w:rsidR="00BD680B" w:rsidRPr="00E45102" w:rsidRDefault="00BD680B" w:rsidP="00BD680B">
            <w:pPr>
              <w:ind w:leftChars="0" w:left="2" w:hanging="2"/>
              <w:jc w:val="center"/>
              <w:rPr>
                <w:sz w:val="22"/>
                <w:szCs w:val="22"/>
              </w:rPr>
            </w:pPr>
          </w:p>
        </w:tc>
        <w:tc>
          <w:tcPr>
            <w:tcW w:w="1092" w:type="dxa"/>
          </w:tcPr>
          <w:p w14:paraId="0D08E61E" w14:textId="77777777" w:rsidR="00BD680B" w:rsidRPr="00E45102" w:rsidRDefault="00BD680B" w:rsidP="00BD680B">
            <w:pPr>
              <w:ind w:leftChars="0" w:left="2" w:hanging="2"/>
              <w:jc w:val="center"/>
              <w:rPr>
                <w:sz w:val="22"/>
                <w:szCs w:val="22"/>
              </w:rPr>
            </w:pPr>
          </w:p>
        </w:tc>
        <w:tc>
          <w:tcPr>
            <w:tcW w:w="943" w:type="dxa"/>
          </w:tcPr>
          <w:p w14:paraId="2970D14F" w14:textId="77777777" w:rsidR="00BD680B" w:rsidRPr="00E45102" w:rsidRDefault="00BD680B" w:rsidP="00BD680B">
            <w:pPr>
              <w:ind w:leftChars="0" w:left="2" w:hanging="2"/>
              <w:jc w:val="center"/>
              <w:rPr>
                <w:sz w:val="22"/>
                <w:szCs w:val="22"/>
              </w:rPr>
            </w:pPr>
          </w:p>
        </w:tc>
        <w:tc>
          <w:tcPr>
            <w:tcW w:w="942" w:type="dxa"/>
          </w:tcPr>
          <w:p w14:paraId="681A9751" w14:textId="77777777" w:rsidR="00BD680B" w:rsidRPr="00E45102" w:rsidRDefault="00BD680B" w:rsidP="00BD680B">
            <w:pPr>
              <w:ind w:leftChars="0" w:left="2" w:hanging="2"/>
              <w:jc w:val="center"/>
              <w:rPr>
                <w:sz w:val="22"/>
                <w:szCs w:val="22"/>
              </w:rPr>
            </w:pPr>
          </w:p>
        </w:tc>
        <w:tc>
          <w:tcPr>
            <w:tcW w:w="1910" w:type="dxa"/>
            <w:vMerge/>
          </w:tcPr>
          <w:p w14:paraId="5F2BF38A" w14:textId="77777777" w:rsidR="00BD680B" w:rsidRPr="00E45102" w:rsidRDefault="00BD680B" w:rsidP="00BD680B">
            <w:pPr>
              <w:ind w:leftChars="0" w:left="2" w:hanging="2"/>
              <w:jc w:val="center"/>
              <w:rPr>
                <w:sz w:val="22"/>
                <w:szCs w:val="22"/>
              </w:rPr>
            </w:pPr>
          </w:p>
        </w:tc>
      </w:tr>
      <w:tr w:rsidR="00BD680B" w:rsidRPr="00E45102" w14:paraId="45BF705E" w14:textId="77777777" w:rsidTr="00BD680B">
        <w:trPr>
          <w:trHeight w:val="224"/>
        </w:trPr>
        <w:tc>
          <w:tcPr>
            <w:tcW w:w="828" w:type="dxa"/>
            <w:vMerge/>
          </w:tcPr>
          <w:p w14:paraId="68C61E77"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38B9EBD"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6E557486" w14:textId="77777777" w:rsidR="00BD680B" w:rsidRPr="00E45102" w:rsidRDefault="00BD680B" w:rsidP="00BD680B">
            <w:pPr>
              <w:ind w:leftChars="0" w:left="2" w:hanging="2"/>
              <w:jc w:val="center"/>
              <w:rPr>
                <w:sz w:val="22"/>
                <w:szCs w:val="22"/>
              </w:rPr>
            </w:pPr>
          </w:p>
        </w:tc>
        <w:tc>
          <w:tcPr>
            <w:tcW w:w="1036" w:type="dxa"/>
          </w:tcPr>
          <w:p w14:paraId="5F643DE7" w14:textId="77777777" w:rsidR="00BD680B" w:rsidRPr="00E45102" w:rsidRDefault="00BD680B" w:rsidP="00BD680B">
            <w:pPr>
              <w:ind w:leftChars="0" w:left="2" w:hanging="2"/>
              <w:jc w:val="center"/>
              <w:rPr>
                <w:sz w:val="22"/>
                <w:szCs w:val="22"/>
              </w:rPr>
            </w:pPr>
            <w:r w:rsidRPr="00E45102">
              <w:rPr>
                <w:sz w:val="22"/>
                <w:szCs w:val="22"/>
              </w:rPr>
              <w:t>KNS</w:t>
            </w:r>
          </w:p>
        </w:tc>
        <w:tc>
          <w:tcPr>
            <w:tcW w:w="1080" w:type="dxa"/>
          </w:tcPr>
          <w:p w14:paraId="23A79F43" w14:textId="77777777" w:rsidR="00BD680B" w:rsidRPr="00E45102" w:rsidRDefault="00BD680B" w:rsidP="00BD680B">
            <w:pPr>
              <w:ind w:leftChars="0" w:left="2" w:hanging="2"/>
              <w:jc w:val="center"/>
              <w:rPr>
                <w:sz w:val="22"/>
                <w:szCs w:val="22"/>
              </w:rPr>
            </w:pPr>
          </w:p>
        </w:tc>
        <w:tc>
          <w:tcPr>
            <w:tcW w:w="1092" w:type="dxa"/>
          </w:tcPr>
          <w:p w14:paraId="709586BB" w14:textId="77777777" w:rsidR="00BD680B" w:rsidRPr="00E45102" w:rsidRDefault="00BD680B" w:rsidP="00BD680B">
            <w:pPr>
              <w:ind w:leftChars="0" w:left="2" w:hanging="2"/>
              <w:jc w:val="center"/>
              <w:rPr>
                <w:sz w:val="22"/>
                <w:szCs w:val="22"/>
              </w:rPr>
            </w:pPr>
          </w:p>
        </w:tc>
        <w:tc>
          <w:tcPr>
            <w:tcW w:w="943" w:type="dxa"/>
          </w:tcPr>
          <w:p w14:paraId="335EB962" w14:textId="77777777" w:rsidR="00BD680B" w:rsidRPr="00E45102" w:rsidRDefault="00BD680B" w:rsidP="00BD680B">
            <w:pPr>
              <w:ind w:leftChars="0" w:left="2" w:hanging="2"/>
              <w:jc w:val="center"/>
              <w:rPr>
                <w:sz w:val="22"/>
                <w:szCs w:val="22"/>
              </w:rPr>
            </w:pPr>
          </w:p>
        </w:tc>
        <w:tc>
          <w:tcPr>
            <w:tcW w:w="942" w:type="dxa"/>
          </w:tcPr>
          <w:p w14:paraId="53FAAB68" w14:textId="77777777" w:rsidR="00BD680B" w:rsidRPr="00E45102" w:rsidRDefault="00BD680B" w:rsidP="00BD680B">
            <w:pPr>
              <w:ind w:leftChars="0" w:left="2" w:hanging="2"/>
              <w:jc w:val="center"/>
              <w:rPr>
                <w:sz w:val="22"/>
                <w:szCs w:val="22"/>
              </w:rPr>
            </w:pPr>
          </w:p>
        </w:tc>
        <w:tc>
          <w:tcPr>
            <w:tcW w:w="1910" w:type="dxa"/>
            <w:vMerge/>
          </w:tcPr>
          <w:p w14:paraId="528EA792" w14:textId="77777777" w:rsidR="00BD680B" w:rsidRPr="00E45102" w:rsidRDefault="00BD680B" w:rsidP="00BD680B">
            <w:pPr>
              <w:ind w:leftChars="0" w:left="2" w:hanging="2"/>
              <w:jc w:val="center"/>
              <w:rPr>
                <w:sz w:val="22"/>
                <w:szCs w:val="22"/>
              </w:rPr>
            </w:pPr>
          </w:p>
        </w:tc>
      </w:tr>
      <w:tr w:rsidR="00BD680B" w:rsidRPr="00E45102" w14:paraId="7B1352EB" w14:textId="77777777" w:rsidTr="00BD680B">
        <w:trPr>
          <w:trHeight w:val="224"/>
        </w:trPr>
        <w:tc>
          <w:tcPr>
            <w:tcW w:w="828" w:type="dxa"/>
            <w:vMerge/>
          </w:tcPr>
          <w:p w14:paraId="5C46A84E"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DB3903B"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0CB0DD63" w14:textId="77777777" w:rsidR="00BD680B" w:rsidRPr="00E45102" w:rsidRDefault="00BD680B" w:rsidP="00BD680B">
            <w:pPr>
              <w:ind w:leftChars="0" w:left="2" w:hanging="2"/>
              <w:jc w:val="center"/>
              <w:rPr>
                <w:sz w:val="22"/>
                <w:szCs w:val="22"/>
              </w:rPr>
            </w:pPr>
          </w:p>
        </w:tc>
        <w:tc>
          <w:tcPr>
            <w:tcW w:w="1036" w:type="dxa"/>
          </w:tcPr>
          <w:p w14:paraId="7829CA0C" w14:textId="77777777" w:rsidR="00BD680B" w:rsidRPr="00E45102" w:rsidRDefault="00BD680B" w:rsidP="00BD680B">
            <w:pPr>
              <w:ind w:leftChars="0" w:left="2" w:hanging="2"/>
              <w:jc w:val="center"/>
              <w:rPr>
                <w:sz w:val="22"/>
                <w:szCs w:val="22"/>
              </w:rPr>
            </w:pPr>
          </w:p>
        </w:tc>
        <w:tc>
          <w:tcPr>
            <w:tcW w:w="1080" w:type="dxa"/>
          </w:tcPr>
          <w:p w14:paraId="76391934" w14:textId="77777777" w:rsidR="00BD680B" w:rsidRPr="00E45102" w:rsidRDefault="00BD680B" w:rsidP="00BD680B">
            <w:pPr>
              <w:ind w:leftChars="0" w:left="2" w:hanging="2"/>
              <w:jc w:val="center"/>
              <w:rPr>
                <w:sz w:val="22"/>
                <w:szCs w:val="22"/>
              </w:rPr>
            </w:pPr>
          </w:p>
        </w:tc>
        <w:tc>
          <w:tcPr>
            <w:tcW w:w="1092" w:type="dxa"/>
          </w:tcPr>
          <w:p w14:paraId="0788E0FF" w14:textId="77777777" w:rsidR="00BD680B" w:rsidRPr="00E45102" w:rsidRDefault="00BD680B" w:rsidP="00BD680B">
            <w:pPr>
              <w:ind w:leftChars="0" w:left="2" w:hanging="2"/>
              <w:jc w:val="center"/>
              <w:rPr>
                <w:sz w:val="22"/>
                <w:szCs w:val="22"/>
              </w:rPr>
            </w:pPr>
          </w:p>
        </w:tc>
        <w:tc>
          <w:tcPr>
            <w:tcW w:w="943" w:type="dxa"/>
          </w:tcPr>
          <w:p w14:paraId="292C48EA" w14:textId="77777777" w:rsidR="00BD680B" w:rsidRPr="00E45102" w:rsidRDefault="00BD680B" w:rsidP="00BD680B">
            <w:pPr>
              <w:ind w:leftChars="0" w:left="2" w:hanging="2"/>
              <w:jc w:val="center"/>
              <w:rPr>
                <w:sz w:val="22"/>
                <w:szCs w:val="22"/>
              </w:rPr>
            </w:pPr>
          </w:p>
        </w:tc>
        <w:tc>
          <w:tcPr>
            <w:tcW w:w="942" w:type="dxa"/>
          </w:tcPr>
          <w:p w14:paraId="22F60E47" w14:textId="77777777" w:rsidR="00BD680B" w:rsidRPr="00E45102" w:rsidRDefault="00BD680B" w:rsidP="00BD680B">
            <w:pPr>
              <w:ind w:leftChars="0" w:left="2" w:hanging="2"/>
              <w:jc w:val="center"/>
              <w:rPr>
                <w:sz w:val="22"/>
                <w:szCs w:val="22"/>
              </w:rPr>
            </w:pPr>
          </w:p>
        </w:tc>
        <w:tc>
          <w:tcPr>
            <w:tcW w:w="1910" w:type="dxa"/>
          </w:tcPr>
          <w:p w14:paraId="548E8864" w14:textId="77777777" w:rsidR="00BD680B" w:rsidRPr="00E45102" w:rsidRDefault="00BD680B" w:rsidP="00BD680B">
            <w:pPr>
              <w:ind w:leftChars="0" w:left="2" w:hanging="2"/>
              <w:jc w:val="center"/>
              <w:rPr>
                <w:sz w:val="22"/>
                <w:szCs w:val="22"/>
              </w:rPr>
            </w:pPr>
          </w:p>
        </w:tc>
      </w:tr>
      <w:tr w:rsidR="00BD680B" w:rsidRPr="00E45102" w14:paraId="381BAF6D" w14:textId="77777777" w:rsidTr="00BD680B">
        <w:tc>
          <w:tcPr>
            <w:tcW w:w="9855" w:type="dxa"/>
            <w:gridSpan w:val="9"/>
          </w:tcPr>
          <w:p w14:paraId="2F610579" w14:textId="77777777" w:rsidR="00BD680B" w:rsidRPr="00E45102" w:rsidRDefault="00BD680B" w:rsidP="00BD680B">
            <w:pPr>
              <w:ind w:leftChars="0" w:left="2" w:hanging="2"/>
              <w:jc w:val="center"/>
              <w:rPr>
                <w:sz w:val="22"/>
                <w:szCs w:val="22"/>
              </w:rPr>
            </w:pPr>
            <w:r w:rsidRPr="00E45102">
              <w:rPr>
                <w:b/>
                <w:sz w:val="22"/>
                <w:szCs w:val="22"/>
              </w:rPr>
              <w:t>Số tiết/tuần:</w:t>
            </w:r>
            <w:r w:rsidRPr="00E45102">
              <w:rPr>
                <w:sz w:val="22"/>
                <w:szCs w:val="22"/>
              </w:rPr>
              <w:t xml:space="preserve"> 31</w:t>
            </w:r>
          </w:p>
        </w:tc>
      </w:tr>
      <w:tr w:rsidR="00BD680B" w:rsidRPr="00E45102" w14:paraId="563CCFE8" w14:textId="77777777" w:rsidTr="00BD680B">
        <w:tc>
          <w:tcPr>
            <w:tcW w:w="9855" w:type="dxa"/>
            <w:gridSpan w:val="9"/>
          </w:tcPr>
          <w:p w14:paraId="1925B27B" w14:textId="77777777" w:rsidR="00BD680B" w:rsidRPr="00E45102" w:rsidRDefault="00BD680B" w:rsidP="00BD680B">
            <w:pPr>
              <w:ind w:leftChars="0" w:left="2" w:hanging="2"/>
              <w:jc w:val="center"/>
              <w:rPr>
                <w:sz w:val="22"/>
                <w:szCs w:val="22"/>
              </w:rPr>
            </w:pPr>
            <w:r w:rsidRPr="00E45102">
              <w:rPr>
                <w:sz w:val="22"/>
                <w:szCs w:val="22"/>
              </w:rPr>
              <w:lastRenderedPageBreak/>
              <w:t>Chiều thứ 5: Sinh hoạt chuyên môn từ 16h30</w:t>
            </w:r>
          </w:p>
        </w:tc>
      </w:tr>
    </w:tbl>
    <w:p w14:paraId="17A2CC9A" w14:textId="77777777" w:rsidR="00BD680B" w:rsidRPr="00E45102" w:rsidRDefault="00BD680B" w:rsidP="00C62BE5">
      <w:pPr>
        <w:ind w:leftChars="0" w:left="0" w:firstLineChars="0" w:firstLine="0"/>
        <w:rPr>
          <w:sz w:val="22"/>
          <w:szCs w:val="22"/>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43"/>
        <w:gridCol w:w="942"/>
        <w:gridCol w:w="1910"/>
      </w:tblGrid>
      <w:tr w:rsidR="00BD680B" w:rsidRPr="00E45102" w14:paraId="3B286B7E" w14:textId="77777777" w:rsidTr="00BD680B">
        <w:tc>
          <w:tcPr>
            <w:tcW w:w="9855" w:type="dxa"/>
            <w:gridSpan w:val="9"/>
          </w:tcPr>
          <w:p w14:paraId="5B8FEA9D" w14:textId="77777777" w:rsidR="00BD680B" w:rsidRPr="00E45102" w:rsidRDefault="00BD680B" w:rsidP="00BD680B">
            <w:pPr>
              <w:ind w:leftChars="0" w:left="2" w:hanging="2"/>
              <w:jc w:val="center"/>
              <w:rPr>
                <w:sz w:val="22"/>
                <w:szCs w:val="22"/>
              </w:rPr>
            </w:pPr>
            <w:r w:rsidRPr="00E45102">
              <w:rPr>
                <w:b/>
                <w:sz w:val="22"/>
                <w:szCs w:val="22"/>
              </w:rPr>
              <w:t xml:space="preserve">TUẦN 32 </w:t>
            </w:r>
            <w:r w:rsidRPr="00E45102">
              <w:rPr>
                <w:sz w:val="22"/>
                <w:szCs w:val="22"/>
              </w:rPr>
              <w:t>(Từ 18/4 đến hết 23/4)</w:t>
            </w:r>
          </w:p>
        </w:tc>
      </w:tr>
      <w:tr w:rsidR="00BD680B" w:rsidRPr="00E45102" w14:paraId="7234C6EC" w14:textId="77777777" w:rsidTr="00BD680B">
        <w:tc>
          <w:tcPr>
            <w:tcW w:w="1665" w:type="dxa"/>
            <w:gridSpan w:val="2"/>
          </w:tcPr>
          <w:p w14:paraId="18B08E2D" w14:textId="77777777" w:rsidR="00BD680B" w:rsidRPr="00E45102" w:rsidRDefault="00BD680B" w:rsidP="00BD680B">
            <w:pPr>
              <w:ind w:leftChars="0" w:left="2" w:hanging="2"/>
              <w:jc w:val="center"/>
              <w:rPr>
                <w:sz w:val="22"/>
                <w:szCs w:val="22"/>
              </w:rPr>
            </w:pPr>
            <w:r w:rsidRPr="00E45102">
              <w:rPr>
                <w:b/>
                <w:sz w:val="22"/>
                <w:szCs w:val="22"/>
              </w:rPr>
              <w:t>THỜI GIAN</w:t>
            </w:r>
          </w:p>
        </w:tc>
        <w:tc>
          <w:tcPr>
            <w:tcW w:w="1187" w:type="dxa"/>
          </w:tcPr>
          <w:p w14:paraId="484B202D" w14:textId="77777777" w:rsidR="00BD680B" w:rsidRPr="00E45102" w:rsidRDefault="00BD680B" w:rsidP="00BD680B">
            <w:pPr>
              <w:ind w:leftChars="0" w:left="2" w:hanging="2"/>
              <w:jc w:val="center"/>
              <w:rPr>
                <w:sz w:val="22"/>
                <w:szCs w:val="22"/>
              </w:rPr>
            </w:pPr>
            <w:r w:rsidRPr="00E45102">
              <w:rPr>
                <w:sz w:val="22"/>
                <w:szCs w:val="22"/>
              </w:rPr>
              <w:t>18/4</w:t>
            </w:r>
          </w:p>
        </w:tc>
        <w:tc>
          <w:tcPr>
            <w:tcW w:w="1036" w:type="dxa"/>
          </w:tcPr>
          <w:p w14:paraId="051E314C" w14:textId="77777777" w:rsidR="00BD680B" w:rsidRPr="00E45102" w:rsidRDefault="00BD680B" w:rsidP="00BD680B">
            <w:pPr>
              <w:ind w:leftChars="0" w:left="2" w:hanging="2"/>
              <w:jc w:val="center"/>
              <w:rPr>
                <w:sz w:val="22"/>
                <w:szCs w:val="22"/>
              </w:rPr>
            </w:pPr>
            <w:r w:rsidRPr="00E45102">
              <w:rPr>
                <w:sz w:val="22"/>
                <w:szCs w:val="22"/>
              </w:rPr>
              <w:t>19/4</w:t>
            </w:r>
          </w:p>
        </w:tc>
        <w:tc>
          <w:tcPr>
            <w:tcW w:w="1080" w:type="dxa"/>
          </w:tcPr>
          <w:p w14:paraId="7255E701" w14:textId="77777777" w:rsidR="00BD680B" w:rsidRPr="00E45102" w:rsidRDefault="00BD680B" w:rsidP="00BD680B">
            <w:pPr>
              <w:ind w:leftChars="0" w:left="2" w:hanging="2"/>
              <w:jc w:val="center"/>
              <w:rPr>
                <w:sz w:val="22"/>
                <w:szCs w:val="22"/>
              </w:rPr>
            </w:pPr>
            <w:r w:rsidRPr="00E45102">
              <w:rPr>
                <w:sz w:val="22"/>
                <w:szCs w:val="22"/>
              </w:rPr>
              <w:t>20/4</w:t>
            </w:r>
          </w:p>
        </w:tc>
        <w:tc>
          <w:tcPr>
            <w:tcW w:w="1092" w:type="dxa"/>
          </w:tcPr>
          <w:p w14:paraId="648C0C9E" w14:textId="77777777" w:rsidR="00BD680B" w:rsidRPr="00E45102" w:rsidRDefault="00BD680B" w:rsidP="00BD680B">
            <w:pPr>
              <w:ind w:leftChars="0" w:left="2" w:hanging="2"/>
              <w:jc w:val="center"/>
              <w:rPr>
                <w:sz w:val="22"/>
                <w:szCs w:val="22"/>
              </w:rPr>
            </w:pPr>
            <w:r w:rsidRPr="00E45102">
              <w:rPr>
                <w:sz w:val="22"/>
                <w:szCs w:val="22"/>
              </w:rPr>
              <w:t>21/4</w:t>
            </w:r>
          </w:p>
        </w:tc>
        <w:tc>
          <w:tcPr>
            <w:tcW w:w="943" w:type="dxa"/>
          </w:tcPr>
          <w:p w14:paraId="6BCD01F5" w14:textId="77777777" w:rsidR="00BD680B" w:rsidRPr="00E45102" w:rsidRDefault="00BD680B" w:rsidP="00BD680B">
            <w:pPr>
              <w:ind w:leftChars="0" w:left="2" w:hanging="2"/>
              <w:jc w:val="center"/>
              <w:rPr>
                <w:sz w:val="22"/>
                <w:szCs w:val="22"/>
              </w:rPr>
            </w:pPr>
            <w:r w:rsidRPr="00E45102">
              <w:rPr>
                <w:sz w:val="22"/>
                <w:szCs w:val="22"/>
              </w:rPr>
              <w:t>22/4</w:t>
            </w:r>
          </w:p>
        </w:tc>
        <w:tc>
          <w:tcPr>
            <w:tcW w:w="942" w:type="dxa"/>
          </w:tcPr>
          <w:p w14:paraId="32D0F7CF" w14:textId="77777777" w:rsidR="00BD680B" w:rsidRPr="00E45102" w:rsidRDefault="00BD680B" w:rsidP="00BD680B">
            <w:pPr>
              <w:ind w:leftChars="0" w:left="2" w:hanging="2"/>
              <w:jc w:val="center"/>
              <w:rPr>
                <w:sz w:val="22"/>
                <w:szCs w:val="22"/>
              </w:rPr>
            </w:pPr>
            <w:r w:rsidRPr="00E45102">
              <w:rPr>
                <w:sz w:val="22"/>
                <w:szCs w:val="22"/>
              </w:rPr>
              <w:t>23/4</w:t>
            </w:r>
          </w:p>
        </w:tc>
        <w:tc>
          <w:tcPr>
            <w:tcW w:w="1910" w:type="dxa"/>
            <w:vMerge w:val="restart"/>
          </w:tcPr>
          <w:p w14:paraId="15BF97F1" w14:textId="77777777" w:rsidR="00BD680B" w:rsidRPr="00E45102" w:rsidRDefault="00BD680B" w:rsidP="00BD680B">
            <w:pPr>
              <w:ind w:leftChars="0" w:left="2" w:hanging="2"/>
              <w:jc w:val="center"/>
              <w:rPr>
                <w:sz w:val="22"/>
                <w:szCs w:val="22"/>
              </w:rPr>
            </w:pPr>
            <w:r w:rsidRPr="00E45102">
              <w:rPr>
                <w:sz w:val="22"/>
                <w:szCs w:val="22"/>
              </w:rPr>
              <w:t>Điều chỉnh KH tuần</w:t>
            </w:r>
          </w:p>
        </w:tc>
      </w:tr>
      <w:tr w:rsidR="00BD680B" w:rsidRPr="00E45102" w14:paraId="3F0C0A35" w14:textId="77777777" w:rsidTr="00BD680B">
        <w:tc>
          <w:tcPr>
            <w:tcW w:w="828" w:type="dxa"/>
          </w:tcPr>
          <w:p w14:paraId="6DC04BC9" w14:textId="77777777" w:rsidR="00BD680B" w:rsidRPr="00E45102" w:rsidRDefault="00BD680B" w:rsidP="00BD680B">
            <w:pPr>
              <w:ind w:leftChars="0" w:left="2" w:hanging="2"/>
              <w:rPr>
                <w:sz w:val="22"/>
                <w:szCs w:val="22"/>
              </w:rPr>
            </w:pPr>
            <w:r w:rsidRPr="00E45102">
              <w:rPr>
                <w:sz w:val="22"/>
                <w:szCs w:val="22"/>
              </w:rPr>
              <w:t>Buổi</w:t>
            </w:r>
          </w:p>
        </w:tc>
        <w:tc>
          <w:tcPr>
            <w:tcW w:w="837" w:type="dxa"/>
          </w:tcPr>
          <w:p w14:paraId="05284832" w14:textId="77777777" w:rsidR="00BD680B" w:rsidRPr="00E45102" w:rsidRDefault="00BD680B" w:rsidP="00BD680B">
            <w:pPr>
              <w:ind w:leftChars="0" w:left="2" w:hanging="2"/>
              <w:rPr>
                <w:sz w:val="22"/>
                <w:szCs w:val="22"/>
              </w:rPr>
            </w:pPr>
            <w:r w:rsidRPr="00E45102">
              <w:rPr>
                <w:sz w:val="22"/>
                <w:szCs w:val="22"/>
              </w:rPr>
              <w:t>Tiết</w:t>
            </w:r>
          </w:p>
        </w:tc>
        <w:tc>
          <w:tcPr>
            <w:tcW w:w="1187" w:type="dxa"/>
          </w:tcPr>
          <w:p w14:paraId="75666879" w14:textId="77777777" w:rsidR="00BD680B" w:rsidRPr="00E45102" w:rsidRDefault="00BD680B" w:rsidP="00BD680B">
            <w:pPr>
              <w:ind w:leftChars="0" w:left="2" w:hanging="2"/>
              <w:rPr>
                <w:sz w:val="22"/>
                <w:szCs w:val="22"/>
              </w:rPr>
            </w:pPr>
            <w:r w:rsidRPr="00E45102">
              <w:rPr>
                <w:sz w:val="22"/>
                <w:szCs w:val="22"/>
              </w:rPr>
              <w:t>Thứ 2</w:t>
            </w:r>
          </w:p>
        </w:tc>
        <w:tc>
          <w:tcPr>
            <w:tcW w:w="1036" w:type="dxa"/>
          </w:tcPr>
          <w:p w14:paraId="74C2E0A4" w14:textId="77777777" w:rsidR="00BD680B" w:rsidRPr="00E45102" w:rsidRDefault="00BD680B" w:rsidP="00BD680B">
            <w:pPr>
              <w:ind w:leftChars="0" w:left="2" w:hanging="2"/>
              <w:rPr>
                <w:sz w:val="22"/>
                <w:szCs w:val="22"/>
              </w:rPr>
            </w:pPr>
            <w:r w:rsidRPr="00E45102">
              <w:rPr>
                <w:sz w:val="22"/>
                <w:szCs w:val="22"/>
              </w:rPr>
              <w:t>Thứ 3</w:t>
            </w:r>
          </w:p>
        </w:tc>
        <w:tc>
          <w:tcPr>
            <w:tcW w:w="1080" w:type="dxa"/>
          </w:tcPr>
          <w:p w14:paraId="7330E8FD" w14:textId="77777777" w:rsidR="00BD680B" w:rsidRPr="00E45102" w:rsidRDefault="00BD680B" w:rsidP="00BD680B">
            <w:pPr>
              <w:ind w:leftChars="0" w:left="2" w:hanging="2"/>
              <w:rPr>
                <w:sz w:val="22"/>
                <w:szCs w:val="22"/>
              </w:rPr>
            </w:pPr>
            <w:r w:rsidRPr="00E45102">
              <w:rPr>
                <w:sz w:val="22"/>
                <w:szCs w:val="22"/>
              </w:rPr>
              <w:t>Thứ 4</w:t>
            </w:r>
          </w:p>
        </w:tc>
        <w:tc>
          <w:tcPr>
            <w:tcW w:w="1092" w:type="dxa"/>
          </w:tcPr>
          <w:p w14:paraId="36672407" w14:textId="77777777" w:rsidR="00BD680B" w:rsidRPr="00E45102" w:rsidRDefault="00BD680B" w:rsidP="00BD680B">
            <w:pPr>
              <w:ind w:leftChars="0" w:left="2" w:hanging="2"/>
              <w:rPr>
                <w:sz w:val="22"/>
                <w:szCs w:val="22"/>
              </w:rPr>
            </w:pPr>
            <w:r w:rsidRPr="00E45102">
              <w:rPr>
                <w:sz w:val="22"/>
                <w:szCs w:val="22"/>
              </w:rPr>
              <w:t>Thứ 5</w:t>
            </w:r>
          </w:p>
        </w:tc>
        <w:tc>
          <w:tcPr>
            <w:tcW w:w="943" w:type="dxa"/>
          </w:tcPr>
          <w:p w14:paraId="2DDDEC99" w14:textId="77777777" w:rsidR="00BD680B" w:rsidRPr="00E45102" w:rsidRDefault="00BD680B" w:rsidP="00BD680B">
            <w:pPr>
              <w:ind w:leftChars="0" w:left="2" w:hanging="2"/>
              <w:rPr>
                <w:sz w:val="22"/>
                <w:szCs w:val="22"/>
              </w:rPr>
            </w:pPr>
            <w:r w:rsidRPr="00E45102">
              <w:rPr>
                <w:sz w:val="22"/>
                <w:szCs w:val="22"/>
              </w:rPr>
              <w:t>Thứ 6</w:t>
            </w:r>
          </w:p>
        </w:tc>
        <w:tc>
          <w:tcPr>
            <w:tcW w:w="942" w:type="dxa"/>
          </w:tcPr>
          <w:p w14:paraId="35CA6B12" w14:textId="77777777" w:rsidR="00BD680B" w:rsidRPr="00E45102" w:rsidRDefault="00BD680B" w:rsidP="00BD680B">
            <w:pPr>
              <w:ind w:leftChars="0" w:left="2" w:hanging="2"/>
              <w:rPr>
                <w:sz w:val="22"/>
                <w:szCs w:val="22"/>
              </w:rPr>
            </w:pPr>
            <w:r w:rsidRPr="00E45102">
              <w:rPr>
                <w:sz w:val="22"/>
                <w:szCs w:val="22"/>
              </w:rPr>
              <w:t>Thứ 7</w:t>
            </w:r>
          </w:p>
        </w:tc>
        <w:tc>
          <w:tcPr>
            <w:tcW w:w="1910" w:type="dxa"/>
            <w:vMerge/>
          </w:tcPr>
          <w:p w14:paraId="317A61F0"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r>
      <w:tr w:rsidR="00BD680B" w:rsidRPr="00E45102" w14:paraId="4CBD0BCA" w14:textId="77777777" w:rsidTr="00BD680B">
        <w:tc>
          <w:tcPr>
            <w:tcW w:w="828" w:type="dxa"/>
            <w:vMerge w:val="restart"/>
          </w:tcPr>
          <w:p w14:paraId="4BF05ACF" w14:textId="77777777" w:rsidR="00BD680B" w:rsidRPr="00E45102" w:rsidRDefault="00BD680B" w:rsidP="00BD680B">
            <w:pPr>
              <w:ind w:leftChars="0" w:left="2" w:hanging="2"/>
              <w:jc w:val="center"/>
              <w:rPr>
                <w:sz w:val="22"/>
                <w:szCs w:val="22"/>
              </w:rPr>
            </w:pPr>
          </w:p>
          <w:p w14:paraId="5ED8A2F2" w14:textId="77777777" w:rsidR="00BD680B" w:rsidRPr="00E45102" w:rsidRDefault="00BD680B" w:rsidP="00BD680B">
            <w:pPr>
              <w:ind w:leftChars="0" w:left="2" w:hanging="2"/>
              <w:jc w:val="center"/>
              <w:rPr>
                <w:sz w:val="22"/>
                <w:szCs w:val="22"/>
              </w:rPr>
            </w:pPr>
          </w:p>
          <w:p w14:paraId="37EFFF66" w14:textId="77777777" w:rsidR="00BD680B" w:rsidRPr="00E45102" w:rsidRDefault="00BD680B" w:rsidP="00BD680B">
            <w:pPr>
              <w:ind w:leftChars="0" w:left="2" w:hanging="2"/>
              <w:rPr>
                <w:sz w:val="22"/>
                <w:szCs w:val="22"/>
              </w:rPr>
            </w:pPr>
            <w:r w:rsidRPr="00E45102">
              <w:rPr>
                <w:sz w:val="22"/>
                <w:szCs w:val="22"/>
              </w:rPr>
              <w:t>Sáng</w:t>
            </w:r>
          </w:p>
        </w:tc>
        <w:tc>
          <w:tcPr>
            <w:tcW w:w="837" w:type="dxa"/>
          </w:tcPr>
          <w:p w14:paraId="0D25AB99"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7934C141" w14:textId="77777777" w:rsidR="00BD680B" w:rsidRPr="00E45102" w:rsidRDefault="00BD680B" w:rsidP="00BD680B">
            <w:pPr>
              <w:ind w:leftChars="0" w:left="2" w:hanging="2"/>
              <w:jc w:val="center"/>
              <w:rPr>
                <w:sz w:val="22"/>
                <w:szCs w:val="22"/>
              </w:rPr>
            </w:pPr>
            <w:r w:rsidRPr="00E45102">
              <w:rPr>
                <w:sz w:val="22"/>
                <w:szCs w:val="22"/>
              </w:rPr>
              <w:t>HĐTT</w:t>
            </w:r>
          </w:p>
        </w:tc>
        <w:tc>
          <w:tcPr>
            <w:tcW w:w="1036" w:type="dxa"/>
          </w:tcPr>
          <w:p w14:paraId="77E6CF0C"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6CA20A0D"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1F6876F5"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05A84D94"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24B4DF90"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49F16503" w14:textId="77777777" w:rsidR="00BD680B" w:rsidRPr="00E45102" w:rsidRDefault="00BD680B" w:rsidP="00BD680B">
            <w:pPr>
              <w:ind w:leftChars="0" w:left="2" w:hanging="2"/>
              <w:jc w:val="center"/>
              <w:rPr>
                <w:sz w:val="22"/>
                <w:szCs w:val="22"/>
              </w:rPr>
            </w:pPr>
          </w:p>
        </w:tc>
      </w:tr>
      <w:tr w:rsidR="00BD680B" w:rsidRPr="00E45102" w14:paraId="3108B069" w14:textId="77777777" w:rsidTr="00BD680B">
        <w:tc>
          <w:tcPr>
            <w:tcW w:w="828" w:type="dxa"/>
            <w:vMerge/>
          </w:tcPr>
          <w:p w14:paraId="0B7A2D36"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69252883"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519016C2"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1FC60345"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0A782C09"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3F3E1110"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4B216AB4"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5C0757B3"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vMerge w:val="restart"/>
          </w:tcPr>
          <w:p w14:paraId="20BC65D7" w14:textId="77777777" w:rsidR="00BD680B" w:rsidRDefault="00BD680B" w:rsidP="00BD680B">
            <w:pPr>
              <w:ind w:leftChars="0" w:left="2" w:hanging="2"/>
              <w:jc w:val="center"/>
              <w:rPr>
                <w:sz w:val="22"/>
                <w:szCs w:val="22"/>
                <w:lang w:val="en-US"/>
              </w:rPr>
            </w:pPr>
            <w:r>
              <w:rPr>
                <w:sz w:val="22"/>
                <w:szCs w:val="22"/>
                <w:lang w:val="en-US"/>
              </w:rPr>
              <w:t>Dạy bù thứ 6 tuần 33 (nghỉ 01/5)</w:t>
            </w:r>
          </w:p>
          <w:p w14:paraId="769BAD96" w14:textId="77777777" w:rsidR="00BD680B" w:rsidRDefault="00BD680B" w:rsidP="00BD680B">
            <w:pPr>
              <w:ind w:leftChars="0" w:left="2" w:hanging="2"/>
              <w:jc w:val="center"/>
              <w:rPr>
                <w:sz w:val="22"/>
                <w:szCs w:val="22"/>
                <w:lang w:val="en-US"/>
              </w:rPr>
            </w:pPr>
            <w:r>
              <w:rPr>
                <w:sz w:val="22"/>
                <w:szCs w:val="22"/>
                <w:lang w:val="en-US"/>
              </w:rPr>
              <w:t>Tiết 1: thứ 2</w:t>
            </w:r>
          </w:p>
          <w:p w14:paraId="4D5F5471" w14:textId="77777777" w:rsidR="00BD680B" w:rsidRDefault="00BD680B" w:rsidP="00BD680B">
            <w:pPr>
              <w:ind w:leftChars="0" w:left="2" w:hanging="2"/>
              <w:jc w:val="center"/>
              <w:rPr>
                <w:sz w:val="22"/>
                <w:szCs w:val="22"/>
                <w:lang w:val="en-US"/>
              </w:rPr>
            </w:pPr>
            <w:r>
              <w:rPr>
                <w:sz w:val="22"/>
                <w:szCs w:val="22"/>
                <w:lang w:val="en-US"/>
              </w:rPr>
              <w:t>Tiết 2: thứ 3</w:t>
            </w:r>
          </w:p>
          <w:p w14:paraId="5D37641E" w14:textId="77777777" w:rsidR="00BD680B" w:rsidRPr="00B45801" w:rsidRDefault="00BD680B" w:rsidP="00BD680B">
            <w:pPr>
              <w:ind w:leftChars="0" w:left="2" w:hanging="2"/>
              <w:jc w:val="center"/>
              <w:rPr>
                <w:sz w:val="22"/>
                <w:szCs w:val="22"/>
                <w:lang w:val="en-US"/>
              </w:rPr>
            </w:pPr>
            <w:r>
              <w:rPr>
                <w:sz w:val="22"/>
                <w:szCs w:val="22"/>
                <w:lang w:val="en-US"/>
              </w:rPr>
              <w:t>Tiết 3: thứ 5</w:t>
            </w:r>
          </w:p>
        </w:tc>
      </w:tr>
      <w:tr w:rsidR="00BD680B" w:rsidRPr="00E45102" w14:paraId="4F7BFE8C" w14:textId="77777777" w:rsidTr="00BD680B">
        <w:tc>
          <w:tcPr>
            <w:tcW w:w="828" w:type="dxa"/>
            <w:vMerge/>
          </w:tcPr>
          <w:p w14:paraId="356479FF"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6AA8FAE9"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6FAE9D39"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18D29915"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62477A64"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6B2F3E45"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0E74C525"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30BBDB75"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vMerge/>
          </w:tcPr>
          <w:p w14:paraId="31DEE821" w14:textId="77777777" w:rsidR="00BD680B" w:rsidRPr="00E45102" w:rsidRDefault="00BD680B" w:rsidP="00BD680B">
            <w:pPr>
              <w:ind w:leftChars="0" w:left="2" w:hanging="2"/>
              <w:jc w:val="center"/>
              <w:rPr>
                <w:sz w:val="22"/>
                <w:szCs w:val="22"/>
              </w:rPr>
            </w:pPr>
          </w:p>
        </w:tc>
      </w:tr>
      <w:tr w:rsidR="00BD680B" w:rsidRPr="00E45102" w14:paraId="48EF97D8" w14:textId="77777777" w:rsidTr="00BD680B">
        <w:tc>
          <w:tcPr>
            <w:tcW w:w="828" w:type="dxa"/>
            <w:vMerge/>
          </w:tcPr>
          <w:p w14:paraId="62E1226A"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71F22960"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722A4527"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5AABDDFB"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0E6FC6EB"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712EEBF3"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301ECD87"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28BF7E73" w14:textId="77777777" w:rsidR="00BD680B" w:rsidRPr="00E45102" w:rsidRDefault="00BD680B" w:rsidP="00BD680B">
            <w:pPr>
              <w:ind w:leftChars="0" w:left="2" w:hanging="2"/>
              <w:jc w:val="center"/>
              <w:rPr>
                <w:sz w:val="22"/>
                <w:szCs w:val="22"/>
              </w:rPr>
            </w:pPr>
            <w:r w:rsidRPr="00E45102">
              <w:rPr>
                <w:sz w:val="22"/>
                <w:szCs w:val="22"/>
              </w:rPr>
              <w:t>KNS</w:t>
            </w:r>
          </w:p>
        </w:tc>
        <w:tc>
          <w:tcPr>
            <w:tcW w:w="1910" w:type="dxa"/>
            <w:vMerge/>
          </w:tcPr>
          <w:p w14:paraId="5562C36A" w14:textId="77777777" w:rsidR="00BD680B" w:rsidRPr="00E45102" w:rsidRDefault="00BD680B" w:rsidP="00BD680B">
            <w:pPr>
              <w:ind w:leftChars="0" w:left="2" w:hanging="2"/>
              <w:jc w:val="center"/>
              <w:rPr>
                <w:sz w:val="22"/>
                <w:szCs w:val="22"/>
              </w:rPr>
            </w:pPr>
          </w:p>
        </w:tc>
      </w:tr>
      <w:tr w:rsidR="00BD680B" w:rsidRPr="00E45102" w14:paraId="7BA511B5" w14:textId="77777777" w:rsidTr="00BD680B">
        <w:tc>
          <w:tcPr>
            <w:tcW w:w="828" w:type="dxa"/>
            <w:vMerge/>
          </w:tcPr>
          <w:p w14:paraId="2AA1073F"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7E9FC430"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52367081"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0D86E380" w14:textId="77777777" w:rsidR="00BD680B" w:rsidRPr="00E45102" w:rsidRDefault="00BD680B" w:rsidP="00BD680B">
            <w:pPr>
              <w:ind w:leftChars="0" w:left="2" w:hanging="2"/>
              <w:jc w:val="center"/>
              <w:rPr>
                <w:sz w:val="22"/>
                <w:szCs w:val="22"/>
              </w:rPr>
            </w:pPr>
          </w:p>
        </w:tc>
        <w:tc>
          <w:tcPr>
            <w:tcW w:w="1080" w:type="dxa"/>
          </w:tcPr>
          <w:p w14:paraId="0AD268CA"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450AC534" w14:textId="77777777" w:rsidR="00BD680B" w:rsidRPr="00E45102" w:rsidRDefault="00BD680B" w:rsidP="00BD680B">
            <w:pPr>
              <w:ind w:leftChars="0" w:left="2" w:hanging="2"/>
              <w:jc w:val="center"/>
              <w:rPr>
                <w:sz w:val="22"/>
                <w:szCs w:val="22"/>
              </w:rPr>
            </w:pPr>
          </w:p>
        </w:tc>
        <w:tc>
          <w:tcPr>
            <w:tcW w:w="943" w:type="dxa"/>
          </w:tcPr>
          <w:p w14:paraId="493C4218"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27C06345" w14:textId="77777777" w:rsidR="00BD680B" w:rsidRPr="00E45102" w:rsidRDefault="00BD680B" w:rsidP="00BD680B">
            <w:pPr>
              <w:ind w:leftChars="0" w:left="2" w:hanging="2"/>
              <w:jc w:val="center"/>
              <w:rPr>
                <w:sz w:val="22"/>
                <w:szCs w:val="22"/>
              </w:rPr>
            </w:pPr>
          </w:p>
        </w:tc>
        <w:tc>
          <w:tcPr>
            <w:tcW w:w="1910" w:type="dxa"/>
            <w:vMerge/>
          </w:tcPr>
          <w:p w14:paraId="1AAD0BA9" w14:textId="77777777" w:rsidR="00BD680B" w:rsidRPr="00E45102" w:rsidRDefault="00BD680B" w:rsidP="00BD680B">
            <w:pPr>
              <w:ind w:leftChars="0" w:left="2" w:hanging="2"/>
              <w:jc w:val="center"/>
              <w:rPr>
                <w:sz w:val="22"/>
                <w:szCs w:val="22"/>
              </w:rPr>
            </w:pPr>
          </w:p>
        </w:tc>
      </w:tr>
      <w:tr w:rsidR="00BD680B" w:rsidRPr="00E45102" w14:paraId="0F26C05B" w14:textId="77777777" w:rsidTr="00BD680B">
        <w:tc>
          <w:tcPr>
            <w:tcW w:w="828" w:type="dxa"/>
            <w:vMerge w:val="restart"/>
          </w:tcPr>
          <w:p w14:paraId="06A53941" w14:textId="77777777" w:rsidR="00BD680B" w:rsidRPr="00E45102" w:rsidRDefault="00BD680B" w:rsidP="00BD680B">
            <w:pPr>
              <w:ind w:leftChars="0" w:left="2" w:hanging="2"/>
              <w:jc w:val="center"/>
              <w:rPr>
                <w:sz w:val="22"/>
                <w:szCs w:val="22"/>
              </w:rPr>
            </w:pPr>
          </w:p>
          <w:p w14:paraId="0B9226B1" w14:textId="77777777" w:rsidR="00BD680B" w:rsidRPr="00E45102" w:rsidRDefault="00BD680B" w:rsidP="00BD680B">
            <w:pPr>
              <w:ind w:leftChars="0" w:left="2" w:hanging="2"/>
              <w:jc w:val="center"/>
              <w:rPr>
                <w:sz w:val="22"/>
                <w:szCs w:val="22"/>
              </w:rPr>
            </w:pPr>
          </w:p>
          <w:p w14:paraId="00E310FF" w14:textId="77777777" w:rsidR="00BD680B" w:rsidRPr="00E45102" w:rsidRDefault="00BD680B" w:rsidP="00BD680B">
            <w:pPr>
              <w:ind w:leftChars="0" w:left="2" w:hanging="2"/>
              <w:jc w:val="center"/>
              <w:rPr>
                <w:sz w:val="22"/>
                <w:szCs w:val="22"/>
              </w:rPr>
            </w:pPr>
            <w:r w:rsidRPr="00E45102">
              <w:rPr>
                <w:sz w:val="22"/>
                <w:szCs w:val="22"/>
              </w:rPr>
              <w:t>Chiều</w:t>
            </w:r>
          </w:p>
        </w:tc>
        <w:tc>
          <w:tcPr>
            <w:tcW w:w="837" w:type="dxa"/>
          </w:tcPr>
          <w:p w14:paraId="220FBF0F"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512173AC" w14:textId="77777777" w:rsidR="00BD680B" w:rsidRPr="00E45102" w:rsidRDefault="00BD680B" w:rsidP="00BD680B">
            <w:pPr>
              <w:ind w:leftChars="0" w:left="2" w:hanging="2"/>
              <w:jc w:val="center"/>
              <w:rPr>
                <w:sz w:val="22"/>
                <w:szCs w:val="22"/>
              </w:rPr>
            </w:pPr>
          </w:p>
        </w:tc>
        <w:tc>
          <w:tcPr>
            <w:tcW w:w="1036" w:type="dxa"/>
          </w:tcPr>
          <w:p w14:paraId="0B5F6EEF"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672F6FBC" w14:textId="77777777" w:rsidR="00BD680B" w:rsidRPr="00E45102" w:rsidRDefault="00BD680B" w:rsidP="00BD680B">
            <w:pPr>
              <w:ind w:leftChars="0" w:left="2" w:hanging="2"/>
              <w:jc w:val="center"/>
              <w:rPr>
                <w:sz w:val="22"/>
                <w:szCs w:val="22"/>
              </w:rPr>
            </w:pPr>
          </w:p>
        </w:tc>
        <w:tc>
          <w:tcPr>
            <w:tcW w:w="1092" w:type="dxa"/>
          </w:tcPr>
          <w:p w14:paraId="21DE5FE2" w14:textId="77777777" w:rsidR="00BD680B" w:rsidRPr="00E45102" w:rsidRDefault="00BD680B" w:rsidP="00BD680B">
            <w:pPr>
              <w:ind w:leftChars="0" w:left="2" w:hanging="2"/>
              <w:jc w:val="center"/>
              <w:rPr>
                <w:sz w:val="22"/>
                <w:szCs w:val="22"/>
              </w:rPr>
            </w:pPr>
          </w:p>
        </w:tc>
        <w:tc>
          <w:tcPr>
            <w:tcW w:w="943" w:type="dxa"/>
          </w:tcPr>
          <w:p w14:paraId="6B1119BF" w14:textId="77777777" w:rsidR="00BD680B" w:rsidRPr="00E45102" w:rsidRDefault="00BD680B" w:rsidP="00BD680B">
            <w:pPr>
              <w:ind w:leftChars="0" w:left="2" w:hanging="2"/>
              <w:jc w:val="center"/>
              <w:rPr>
                <w:sz w:val="22"/>
                <w:szCs w:val="22"/>
              </w:rPr>
            </w:pPr>
          </w:p>
        </w:tc>
        <w:tc>
          <w:tcPr>
            <w:tcW w:w="942" w:type="dxa"/>
          </w:tcPr>
          <w:p w14:paraId="0A159A85" w14:textId="77777777" w:rsidR="00BD680B" w:rsidRPr="00E45102" w:rsidRDefault="00BD680B" w:rsidP="00BD680B">
            <w:pPr>
              <w:ind w:leftChars="0" w:left="2" w:hanging="2"/>
              <w:jc w:val="center"/>
              <w:rPr>
                <w:sz w:val="22"/>
                <w:szCs w:val="22"/>
              </w:rPr>
            </w:pPr>
          </w:p>
        </w:tc>
        <w:tc>
          <w:tcPr>
            <w:tcW w:w="1910" w:type="dxa"/>
            <w:vMerge/>
          </w:tcPr>
          <w:p w14:paraId="79D5839B" w14:textId="77777777" w:rsidR="00BD680B" w:rsidRPr="00E45102" w:rsidRDefault="00BD680B" w:rsidP="00BD680B">
            <w:pPr>
              <w:ind w:leftChars="0" w:left="2" w:hanging="2"/>
              <w:jc w:val="center"/>
              <w:rPr>
                <w:sz w:val="22"/>
                <w:szCs w:val="22"/>
              </w:rPr>
            </w:pPr>
          </w:p>
        </w:tc>
      </w:tr>
      <w:tr w:rsidR="00BD680B" w:rsidRPr="00E45102" w14:paraId="34A0647B" w14:textId="77777777" w:rsidTr="00BD680B">
        <w:tc>
          <w:tcPr>
            <w:tcW w:w="828" w:type="dxa"/>
            <w:vMerge/>
          </w:tcPr>
          <w:p w14:paraId="5CAE1E07"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EC2CA83"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31DFC082" w14:textId="77777777" w:rsidR="00BD680B" w:rsidRPr="00E45102" w:rsidRDefault="00BD680B" w:rsidP="00BD680B">
            <w:pPr>
              <w:ind w:leftChars="0" w:left="2" w:hanging="2"/>
              <w:jc w:val="center"/>
              <w:rPr>
                <w:sz w:val="22"/>
                <w:szCs w:val="22"/>
              </w:rPr>
            </w:pPr>
          </w:p>
        </w:tc>
        <w:tc>
          <w:tcPr>
            <w:tcW w:w="1036" w:type="dxa"/>
          </w:tcPr>
          <w:p w14:paraId="6FE9088D"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59F9F472" w14:textId="77777777" w:rsidR="00BD680B" w:rsidRPr="00E45102" w:rsidRDefault="00BD680B" w:rsidP="00BD680B">
            <w:pPr>
              <w:ind w:leftChars="0" w:left="2" w:hanging="2"/>
              <w:jc w:val="center"/>
              <w:rPr>
                <w:sz w:val="22"/>
                <w:szCs w:val="22"/>
              </w:rPr>
            </w:pPr>
          </w:p>
        </w:tc>
        <w:tc>
          <w:tcPr>
            <w:tcW w:w="1092" w:type="dxa"/>
          </w:tcPr>
          <w:p w14:paraId="6523908E" w14:textId="77777777" w:rsidR="00BD680B" w:rsidRPr="00E45102" w:rsidRDefault="00BD680B" w:rsidP="00BD680B">
            <w:pPr>
              <w:ind w:leftChars="0" w:left="2" w:hanging="2"/>
              <w:jc w:val="center"/>
              <w:rPr>
                <w:sz w:val="22"/>
                <w:szCs w:val="22"/>
              </w:rPr>
            </w:pPr>
          </w:p>
        </w:tc>
        <w:tc>
          <w:tcPr>
            <w:tcW w:w="943" w:type="dxa"/>
          </w:tcPr>
          <w:p w14:paraId="206D7AF1" w14:textId="77777777" w:rsidR="00BD680B" w:rsidRPr="00E45102" w:rsidRDefault="00BD680B" w:rsidP="00BD680B">
            <w:pPr>
              <w:ind w:leftChars="0" w:left="2" w:hanging="2"/>
              <w:jc w:val="center"/>
              <w:rPr>
                <w:sz w:val="22"/>
                <w:szCs w:val="22"/>
              </w:rPr>
            </w:pPr>
          </w:p>
        </w:tc>
        <w:tc>
          <w:tcPr>
            <w:tcW w:w="942" w:type="dxa"/>
          </w:tcPr>
          <w:p w14:paraId="231243D9" w14:textId="77777777" w:rsidR="00BD680B" w:rsidRPr="00E45102" w:rsidRDefault="00BD680B" w:rsidP="00BD680B">
            <w:pPr>
              <w:ind w:leftChars="0" w:left="2" w:hanging="2"/>
              <w:jc w:val="center"/>
              <w:rPr>
                <w:sz w:val="22"/>
                <w:szCs w:val="22"/>
              </w:rPr>
            </w:pPr>
          </w:p>
        </w:tc>
        <w:tc>
          <w:tcPr>
            <w:tcW w:w="1910" w:type="dxa"/>
            <w:vMerge/>
          </w:tcPr>
          <w:p w14:paraId="0EC19C93" w14:textId="77777777" w:rsidR="00BD680B" w:rsidRPr="00E45102" w:rsidRDefault="00BD680B" w:rsidP="00BD680B">
            <w:pPr>
              <w:ind w:leftChars="0" w:left="2" w:hanging="2"/>
              <w:jc w:val="center"/>
              <w:rPr>
                <w:sz w:val="22"/>
                <w:szCs w:val="22"/>
              </w:rPr>
            </w:pPr>
          </w:p>
        </w:tc>
      </w:tr>
      <w:tr w:rsidR="00BD680B" w:rsidRPr="00E45102" w14:paraId="3A41EFED" w14:textId="77777777" w:rsidTr="00BD680B">
        <w:trPr>
          <w:trHeight w:val="224"/>
        </w:trPr>
        <w:tc>
          <w:tcPr>
            <w:tcW w:w="828" w:type="dxa"/>
            <w:vMerge/>
          </w:tcPr>
          <w:p w14:paraId="083B9B8D"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71CB3408"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1B97FF82" w14:textId="77777777" w:rsidR="00BD680B" w:rsidRPr="00E45102" w:rsidRDefault="00BD680B" w:rsidP="00BD680B">
            <w:pPr>
              <w:ind w:leftChars="0" w:left="2" w:hanging="2"/>
              <w:jc w:val="center"/>
              <w:rPr>
                <w:sz w:val="22"/>
                <w:szCs w:val="22"/>
              </w:rPr>
            </w:pPr>
          </w:p>
        </w:tc>
        <w:tc>
          <w:tcPr>
            <w:tcW w:w="1036" w:type="dxa"/>
          </w:tcPr>
          <w:p w14:paraId="3131E795"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628E124C" w14:textId="77777777" w:rsidR="00BD680B" w:rsidRPr="00E45102" w:rsidRDefault="00BD680B" w:rsidP="00BD680B">
            <w:pPr>
              <w:ind w:leftChars="0" w:left="2" w:hanging="2"/>
              <w:jc w:val="center"/>
              <w:rPr>
                <w:sz w:val="22"/>
                <w:szCs w:val="22"/>
              </w:rPr>
            </w:pPr>
          </w:p>
        </w:tc>
        <w:tc>
          <w:tcPr>
            <w:tcW w:w="1092" w:type="dxa"/>
          </w:tcPr>
          <w:p w14:paraId="7F60DF46" w14:textId="77777777" w:rsidR="00BD680B" w:rsidRPr="00E45102" w:rsidRDefault="00BD680B" w:rsidP="00BD680B">
            <w:pPr>
              <w:ind w:leftChars="0" w:left="2" w:hanging="2"/>
              <w:jc w:val="center"/>
              <w:rPr>
                <w:sz w:val="22"/>
                <w:szCs w:val="22"/>
              </w:rPr>
            </w:pPr>
          </w:p>
        </w:tc>
        <w:tc>
          <w:tcPr>
            <w:tcW w:w="943" w:type="dxa"/>
          </w:tcPr>
          <w:p w14:paraId="42626F53" w14:textId="77777777" w:rsidR="00BD680B" w:rsidRPr="00E45102" w:rsidRDefault="00BD680B" w:rsidP="00BD680B">
            <w:pPr>
              <w:ind w:leftChars="0" w:left="2" w:hanging="2"/>
              <w:jc w:val="center"/>
              <w:rPr>
                <w:sz w:val="22"/>
                <w:szCs w:val="22"/>
              </w:rPr>
            </w:pPr>
          </w:p>
        </w:tc>
        <w:tc>
          <w:tcPr>
            <w:tcW w:w="942" w:type="dxa"/>
          </w:tcPr>
          <w:p w14:paraId="55559666" w14:textId="77777777" w:rsidR="00BD680B" w:rsidRPr="00E45102" w:rsidRDefault="00BD680B" w:rsidP="00BD680B">
            <w:pPr>
              <w:ind w:leftChars="0" w:left="2" w:hanging="2"/>
              <w:jc w:val="center"/>
              <w:rPr>
                <w:sz w:val="22"/>
                <w:szCs w:val="22"/>
              </w:rPr>
            </w:pPr>
          </w:p>
        </w:tc>
        <w:tc>
          <w:tcPr>
            <w:tcW w:w="1910" w:type="dxa"/>
            <w:vMerge/>
          </w:tcPr>
          <w:p w14:paraId="4F779953" w14:textId="77777777" w:rsidR="00BD680B" w:rsidRPr="00E45102" w:rsidRDefault="00BD680B" w:rsidP="00BD680B">
            <w:pPr>
              <w:ind w:leftChars="0" w:left="2" w:hanging="2"/>
              <w:jc w:val="center"/>
              <w:rPr>
                <w:sz w:val="22"/>
                <w:szCs w:val="22"/>
              </w:rPr>
            </w:pPr>
          </w:p>
        </w:tc>
      </w:tr>
      <w:tr w:rsidR="00BD680B" w:rsidRPr="00E45102" w14:paraId="5C776E67" w14:textId="77777777" w:rsidTr="00BD680B">
        <w:trPr>
          <w:trHeight w:val="224"/>
        </w:trPr>
        <w:tc>
          <w:tcPr>
            <w:tcW w:w="828" w:type="dxa"/>
            <w:vMerge/>
          </w:tcPr>
          <w:p w14:paraId="0E9E2AB9"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64D9A397"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0C65D464" w14:textId="77777777" w:rsidR="00BD680B" w:rsidRPr="00E45102" w:rsidRDefault="00BD680B" w:rsidP="00BD680B">
            <w:pPr>
              <w:ind w:leftChars="0" w:left="2" w:hanging="2"/>
              <w:jc w:val="center"/>
              <w:rPr>
                <w:sz w:val="22"/>
                <w:szCs w:val="22"/>
              </w:rPr>
            </w:pPr>
          </w:p>
        </w:tc>
        <w:tc>
          <w:tcPr>
            <w:tcW w:w="1036" w:type="dxa"/>
          </w:tcPr>
          <w:p w14:paraId="3991AF75" w14:textId="77777777" w:rsidR="00BD680B" w:rsidRPr="00E45102" w:rsidRDefault="00BD680B" w:rsidP="00BD680B">
            <w:pPr>
              <w:ind w:leftChars="0" w:left="2" w:hanging="2"/>
              <w:jc w:val="center"/>
              <w:rPr>
                <w:sz w:val="22"/>
                <w:szCs w:val="22"/>
              </w:rPr>
            </w:pPr>
            <w:r w:rsidRPr="00E45102">
              <w:rPr>
                <w:sz w:val="22"/>
                <w:szCs w:val="22"/>
              </w:rPr>
              <w:t>KNS</w:t>
            </w:r>
          </w:p>
        </w:tc>
        <w:tc>
          <w:tcPr>
            <w:tcW w:w="1080" w:type="dxa"/>
          </w:tcPr>
          <w:p w14:paraId="2504FF03" w14:textId="77777777" w:rsidR="00BD680B" w:rsidRPr="00E45102" w:rsidRDefault="00BD680B" w:rsidP="00BD680B">
            <w:pPr>
              <w:ind w:leftChars="0" w:left="2" w:hanging="2"/>
              <w:jc w:val="center"/>
              <w:rPr>
                <w:sz w:val="22"/>
                <w:szCs w:val="22"/>
              </w:rPr>
            </w:pPr>
          </w:p>
        </w:tc>
        <w:tc>
          <w:tcPr>
            <w:tcW w:w="1092" w:type="dxa"/>
          </w:tcPr>
          <w:p w14:paraId="4BB7D1F5" w14:textId="77777777" w:rsidR="00BD680B" w:rsidRPr="00E45102" w:rsidRDefault="00BD680B" w:rsidP="00BD680B">
            <w:pPr>
              <w:ind w:leftChars="0" w:left="2" w:hanging="2"/>
              <w:jc w:val="center"/>
              <w:rPr>
                <w:sz w:val="22"/>
                <w:szCs w:val="22"/>
              </w:rPr>
            </w:pPr>
          </w:p>
        </w:tc>
        <w:tc>
          <w:tcPr>
            <w:tcW w:w="943" w:type="dxa"/>
          </w:tcPr>
          <w:p w14:paraId="65FE82DC" w14:textId="77777777" w:rsidR="00BD680B" w:rsidRPr="00E45102" w:rsidRDefault="00BD680B" w:rsidP="00BD680B">
            <w:pPr>
              <w:ind w:leftChars="0" w:left="2" w:hanging="2"/>
              <w:jc w:val="center"/>
              <w:rPr>
                <w:sz w:val="22"/>
                <w:szCs w:val="22"/>
              </w:rPr>
            </w:pPr>
          </w:p>
        </w:tc>
        <w:tc>
          <w:tcPr>
            <w:tcW w:w="942" w:type="dxa"/>
          </w:tcPr>
          <w:p w14:paraId="6FEF3079" w14:textId="77777777" w:rsidR="00BD680B" w:rsidRPr="00E45102" w:rsidRDefault="00BD680B" w:rsidP="00BD680B">
            <w:pPr>
              <w:ind w:leftChars="0" w:left="2" w:hanging="2"/>
              <w:jc w:val="center"/>
              <w:rPr>
                <w:sz w:val="22"/>
                <w:szCs w:val="22"/>
              </w:rPr>
            </w:pPr>
          </w:p>
        </w:tc>
        <w:tc>
          <w:tcPr>
            <w:tcW w:w="1910" w:type="dxa"/>
            <w:vMerge/>
          </w:tcPr>
          <w:p w14:paraId="46238A24" w14:textId="77777777" w:rsidR="00BD680B" w:rsidRPr="00E45102" w:rsidRDefault="00BD680B" w:rsidP="00BD680B">
            <w:pPr>
              <w:ind w:leftChars="0" w:left="2" w:hanging="2"/>
              <w:jc w:val="center"/>
              <w:rPr>
                <w:sz w:val="22"/>
                <w:szCs w:val="22"/>
              </w:rPr>
            </w:pPr>
          </w:p>
        </w:tc>
      </w:tr>
      <w:tr w:rsidR="00BD680B" w:rsidRPr="00E45102" w14:paraId="50F07A66" w14:textId="77777777" w:rsidTr="00BD680B">
        <w:trPr>
          <w:trHeight w:val="224"/>
        </w:trPr>
        <w:tc>
          <w:tcPr>
            <w:tcW w:w="828" w:type="dxa"/>
            <w:vMerge/>
          </w:tcPr>
          <w:p w14:paraId="6CD351C3"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01F498B6"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1F931CC4" w14:textId="77777777" w:rsidR="00BD680B" w:rsidRPr="00E45102" w:rsidRDefault="00BD680B" w:rsidP="00BD680B">
            <w:pPr>
              <w:ind w:leftChars="0" w:left="2" w:hanging="2"/>
              <w:jc w:val="center"/>
              <w:rPr>
                <w:sz w:val="22"/>
                <w:szCs w:val="22"/>
              </w:rPr>
            </w:pPr>
          </w:p>
        </w:tc>
        <w:tc>
          <w:tcPr>
            <w:tcW w:w="1036" w:type="dxa"/>
          </w:tcPr>
          <w:p w14:paraId="69C349D8" w14:textId="77777777" w:rsidR="00BD680B" w:rsidRPr="00E45102" w:rsidRDefault="00BD680B" w:rsidP="00BD680B">
            <w:pPr>
              <w:ind w:leftChars="0" w:left="2" w:hanging="2"/>
              <w:jc w:val="center"/>
              <w:rPr>
                <w:sz w:val="22"/>
                <w:szCs w:val="22"/>
              </w:rPr>
            </w:pPr>
          </w:p>
        </w:tc>
        <w:tc>
          <w:tcPr>
            <w:tcW w:w="1080" w:type="dxa"/>
          </w:tcPr>
          <w:p w14:paraId="03F4CE9F" w14:textId="77777777" w:rsidR="00BD680B" w:rsidRPr="00E45102" w:rsidRDefault="00BD680B" w:rsidP="00BD680B">
            <w:pPr>
              <w:ind w:leftChars="0" w:left="2" w:hanging="2"/>
              <w:jc w:val="center"/>
              <w:rPr>
                <w:sz w:val="22"/>
                <w:szCs w:val="22"/>
              </w:rPr>
            </w:pPr>
          </w:p>
        </w:tc>
        <w:tc>
          <w:tcPr>
            <w:tcW w:w="1092" w:type="dxa"/>
          </w:tcPr>
          <w:p w14:paraId="61A7537F" w14:textId="77777777" w:rsidR="00BD680B" w:rsidRPr="00E45102" w:rsidRDefault="00BD680B" w:rsidP="00BD680B">
            <w:pPr>
              <w:ind w:leftChars="0" w:left="2" w:hanging="2"/>
              <w:jc w:val="center"/>
              <w:rPr>
                <w:sz w:val="22"/>
                <w:szCs w:val="22"/>
              </w:rPr>
            </w:pPr>
          </w:p>
        </w:tc>
        <w:tc>
          <w:tcPr>
            <w:tcW w:w="943" w:type="dxa"/>
          </w:tcPr>
          <w:p w14:paraId="6B3B0FA4" w14:textId="77777777" w:rsidR="00BD680B" w:rsidRPr="00E45102" w:rsidRDefault="00BD680B" w:rsidP="00BD680B">
            <w:pPr>
              <w:ind w:leftChars="0" w:left="2" w:hanging="2"/>
              <w:jc w:val="center"/>
              <w:rPr>
                <w:sz w:val="22"/>
                <w:szCs w:val="22"/>
              </w:rPr>
            </w:pPr>
          </w:p>
        </w:tc>
        <w:tc>
          <w:tcPr>
            <w:tcW w:w="942" w:type="dxa"/>
          </w:tcPr>
          <w:p w14:paraId="53D404FB" w14:textId="77777777" w:rsidR="00BD680B" w:rsidRPr="00E45102" w:rsidRDefault="00BD680B" w:rsidP="00BD680B">
            <w:pPr>
              <w:ind w:leftChars="0" w:left="2" w:hanging="2"/>
              <w:jc w:val="center"/>
              <w:rPr>
                <w:sz w:val="22"/>
                <w:szCs w:val="22"/>
              </w:rPr>
            </w:pPr>
          </w:p>
        </w:tc>
        <w:tc>
          <w:tcPr>
            <w:tcW w:w="1910" w:type="dxa"/>
            <w:vMerge/>
          </w:tcPr>
          <w:p w14:paraId="07CFFB83" w14:textId="77777777" w:rsidR="00BD680B" w:rsidRPr="00E45102" w:rsidRDefault="00BD680B" w:rsidP="00BD680B">
            <w:pPr>
              <w:ind w:leftChars="0" w:left="2" w:hanging="2"/>
              <w:jc w:val="center"/>
              <w:rPr>
                <w:sz w:val="22"/>
                <w:szCs w:val="22"/>
              </w:rPr>
            </w:pPr>
          </w:p>
        </w:tc>
      </w:tr>
      <w:tr w:rsidR="00BD680B" w:rsidRPr="00E45102" w14:paraId="40606F54" w14:textId="77777777" w:rsidTr="00BD680B">
        <w:tc>
          <w:tcPr>
            <w:tcW w:w="9855" w:type="dxa"/>
            <w:gridSpan w:val="9"/>
          </w:tcPr>
          <w:p w14:paraId="34948288" w14:textId="77777777" w:rsidR="00BD680B" w:rsidRPr="00E45102" w:rsidRDefault="00BD680B" w:rsidP="00BD680B">
            <w:pPr>
              <w:ind w:leftChars="0" w:left="2" w:hanging="2"/>
              <w:jc w:val="center"/>
              <w:rPr>
                <w:sz w:val="22"/>
                <w:szCs w:val="22"/>
              </w:rPr>
            </w:pPr>
            <w:r w:rsidRPr="00E45102">
              <w:rPr>
                <w:b/>
                <w:sz w:val="22"/>
                <w:szCs w:val="22"/>
              </w:rPr>
              <w:t>Số tiết/tuần:</w:t>
            </w:r>
            <w:r w:rsidRPr="00E45102">
              <w:rPr>
                <w:sz w:val="22"/>
                <w:szCs w:val="22"/>
              </w:rPr>
              <w:t xml:space="preserve"> 31</w:t>
            </w:r>
          </w:p>
        </w:tc>
      </w:tr>
      <w:tr w:rsidR="00BD680B" w:rsidRPr="00E45102" w14:paraId="456670FA" w14:textId="77777777" w:rsidTr="00BD680B">
        <w:tc>
          <w:tcPr>
            <w:tcW w:w="9855" w:type="dxa"/>
            <w:gridSpan w:val="9"/>
          </w:tcPr>
          <w:p w14:paraId="4E9BADC6" w14:textId="77777777" w:rsidR="00BD680B" w:rsidRPr="00E45102" w:rsidRDefault="00BD680B" w:rsidP="00BD680B">
            <w:pPr>
              <w:ind w:leftChars="0" w:left="2" w:hanging="2"/>
              <w:jc w:val="center"/>
              <w:rPr>
                <w:sz w:val="22"/>
                <w:szCs w:val="22"/>
              </w:rPr>
            </w:pPr>
            <w:r w:rsidRPr="00E45102">
              <w:rPr>
                <w:sz w:val="22"/>
                <w:szCs w:val="22"/>
              </w:rPr>
              <w:t>Chiều thứ 5: Sinh hoạt chuyên môn từ 16h30</w:t>
            </w:r>
          </w:p>
        </w:tc>
      </w:tr>
    </w:tbl>
    <w:p w14:paraId="21FDE9FC" w14:textId="77777777" w:rsidR="00BD680B" w:rsidRPr="00E45102" w:rsidRDefault="00BD680B" w:rsidP="00C62BE5">
      <w:pPr>
        <w:ind w:leftChars="0" w:left="0" w:firstLineChars="0" w:firstLine="0"/>
        <w:rPr>
          <w:sz w:val="22"/>
          <w:szCs w:val="22"/>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7"/>
        <w:gridCol w:w="1187"/>
        <w:gridCol w:w="1036"/>
        <w:gridCol w:w="1080"/>
        <w:gridCol w:w="1092"/>
        <w:gridCol w:w="943"/>
        <w:gridCol w:w="942"/>
        <w:gridCol w:w="1910"/>
      </w:tblGrid>
      <w:tr w:rsidR="00BD680B" w:rsidRPr="00E45102" w14:paraId="76D55F31" w14:textId="77777777" w:rsidTr="00BD680B">
        <w:tc>
          <w:tcPr>
            <w:tcW w:w="9855" w:type="dxa"/>
            <w:gridSpan w:val="9"/>
          </w:tcPr>
          <w:p w14:paraId="25061EB9" w14:textId="77777777" w:rsidR="00BD680B" w:rsidRPr="00E45102" w:rsidRDefault="00BD680B" w:rsidP="00BD680B">
            <w:pPr>
              <w:ind w:leftChars="0" w:left="2" w:hanging="2"/>
              <w:jc w:val="center"/>
              <w:rPr>
                <w:sz w:val="22"/>
                <w:szCs w:val="22"/>
              </w:rPr>
            </w:pPr>
            <w:r w:rsidRPr="00E45102">
              <w:rPr>
                <w:b/>
                <w:sz w:val="22"/>
                <w:szCs w:val="22"/>
              </w:rPr>
              <w:t xml:space="preserve">TUẦN 33 </w:t>
            </w:r>
            <w:r w:rsidRPr="00E45102">
              <w:rPr>
                <w:sz w:val="22"/>
                <w:szCs w:val="22"/>
              </w:rPr>
              <w:t>(Từ 25/4 đến hết 30/4)</w:t>
            </w:r>
          </w:p>
        </w:tc>
      </w:tr>
      <w:tr w:rsidR="00BD680B" w:rsidRPr="00E45102" w14:paraId="0FAB6C99" w14:textId="77777777" w:rsidTr="00BD680B">
        <w:trPr>
          <w:trHeight w:val="260"/>
        </w:trPr>
        <w:tc>
          <w:tcPr>
            <w:tcW w:w="1665" w:type="dxa"/>
            <w:gridSpan w:val="2"/>
          </w:tcPr>
          <w:p w14:paraId="72B1DFA5" w14:textId="77777777" w:rsidR="00BD680B" w:rsidRPr="00E45102" w:rsidRDefault="00BD680B" w:rsidP="00BD680B">
            <w:pPr>
              <w:ind w:leftChars="0" w:left="2" w:hanging="2"/>
              <w:jc w:val="center"/>
              <w:rPr>
                <w:sz w:val="22"/>
                <w:szCs w:val="22"/>
              </w:rPr>
            </w:pPr>
            <w:r w:rsidRPr="00E45102">
              <w:rPr>
                <w:b/>
                <w:sz w:val="22"/>
                <w:szCs w:val="22"/>
              </w:rPr>
              <w:t>THỜI GIAN</w:t>
            </w:r>
          </w:p>
        </w:tc>
        <w:tc>
          <w:tcPr>
            <w:tcW w:w="1187" w:type="dxa"/>
          </w:tcPr>
          <w:p w14:paraId="2CDDBF18" w14:textId="77777777" w:rsidR="00BD680B" w:rsidRPr="00E45102" w:rsidRDefault="00BD680B" w:rsidP="00BD680B">
            <w:pPr>
              <w:ind w:leftChars="0" w:left="2" w:hanging="2"/>
              <w:jc w:val="center"/>
              <w:rPr>
                <w:sz w:val="22"/>
                <w:szCs w:val="22"/>
              </w:rPr>
            </w:pPr>
            <w:r w:rsidRPr="00E45102">
              <w:rPr>
                <w:sz w:val="22"/>
                <w:szCs w:val="22"/>
              </w:rPr>
              <w:t>25/4</w:t>
            </w:r>
          </w:p>
        </w:tc>
        <w:tc>
          <w:tcPr>
            <w:tcW w:w="1036" w:type="dxa"/>
          </w:tcPr>
          <w:p w14:paraId="51F8C2D3" w14:textId="77777777" w:rsidR="00BD680B" w:rsidRPr="00E45102" w:rsidRDefault="00BD680B" w:rsidP="00BD680B">
            <w:pPr>
              <w:ind w:leftChars="0" w:left="2" w:hanging="2"/>
              <w:jc w:val="center"/>
              <w:rPr>
                <w:sz w:val="22"/>
                <w:szCs w:val="22"/>
              </w:rPr>
            </w:pPr>
            <w:r w:rsidRPr="00E45102">
              <w:rPr>
                <w:sz w:val="22"/>
                <w:szCs w:val="22"/>
              </w:rPr>
              <w:t>26/4</w:t>
            </w:r>
          </w:p>
        </w:tc>
        <w:tc>
          <w:tcPr>
            <w:tcW w:w="1080" w:type="dxa"/>
          </w:tcPr>
          <w:p w14:paraId="4F5700F4" w14:textId="77777777" w:rsidR="00BD680B" w:rsidRPr="00E45102" w:rsidRDefault="00BD680B" w:rsidP="00BD680B">
            <w:pPr>
              <w:ind w:leftChars="0" w:left="2" w:hanging="2"/>
              <w:jc w:val="center"/>
              <w:rPr>
                <w:sz w:val="22"/>
                <w:szCs w:val="22"/>
              </w:rPr>
            </w:pPr>
            <w:r w:rsidRPr="00E45102">
              <w:rPr>
                <w:sz w:val="22"/>
                <w:szCs w:val="22"/>
              </w:rPr>
              <w:t>27/4</w:t>
            </w:r>
          </w:p>
        </w:tc>
        <w:tc>
          <w:tcPr>
            <w:tcW w:w="1092" w:type="dxa"/>
          </w:tcPr>
          <w:p w14:paraId="57CC647C" w14:textId="77777777" w:rsidR="00BD680B" w:rsidRPr="00E45102" w:rsidRDefault="00BD680B" w:rsidP="00BD680B">
            <w:pPr>
              <w:ind w:leftChars="0" w:left="2" w:hanging="2"/>
              <w:jc w:val="center"/>
              <w:rPr>
                <w:sz w:val="22"/>
                <w:szCs w:val="22"/>
              </w:rPr>
            </w:pPr>
            <w:r w:rsidRPr="00E45102">
              <w:rPr>
                <w:sz w:val="22"/>
                <w:szCs w:val="22"/>
              </w:rPr>
              <w:t>28/4</w:t>
            </w:r>
          </w:p>
        </w:tc>
        <w:tc>
          <w:tcPr>
            <w:tcW w:w="943" w:type="dxa"/>
          </w:tcPr>
          <w:p w14:paraId="5737CCB3" w14:textId="77777777" w:rsidR="00BD680B" w:rsidRPr="00E45102" w:rsidRDefault="00BD680B" w:rsidP="00BD680B">
            <w:pPr>
              <w:ind w:leftChars="0" w:left="2" w:hanging="2"/>
              <w:jc w:val="center"/>
              <w:rPr>
                <w:sz w:val="22"/>
                <w:szCs w:val="22"/>
              </w:rPr>
            </w:pPr>
            <w:r w:rsidRPr="00E45102">
              <w:rPr>
                <w:sz w:val="22"/>
                <w:szCs w:val="22"/>
              </w:rPr>
              <w:t>29/4</w:t>
            </w:r>
          </w:p>
        </w:tc>
        <w:tc>
          <w:tcPr>
            <w:tcW w:w="942" w:type="dxa"/>
          </w:tcPr>
          <w:p w14:paraId="12B4DF33" w14:textId="77777777" w:rsidR="00BD680B" w:rsidRPr="00E45102" w:rsidRDefault="00BD680B" w:rsidP="00BD680B">
            <w:pPr>
              <w:ind w:leftChars="0" w:left="2" w:hanging="2"/>
              <w:jc w:val="center"/>
              <w:rPr>
                <w:sz w:val="22"/>
                <w:szCs w:val="22"/>
              </w:rPr>
            </w:pPr>
            <w:r w:rsidRPr="00E45102">
              <w:rPr>
                <w:sz w:val="22"/>
                <w:szCs w:val="22"/>
              </w:rPr>
              <w:t>30/4</w:t>
            </w:r>
          </w:p>
        </w:tc>
        <w:tc>
          <w:tcPr>
            <w:tcW w:w="1910" w:type="dxa"/>
            <w:vMerge w:val="restart"/>
          </w:tcPr>
          <w:p w14:paraId="3FE357C8" w14:textId="77777777" w:rsidR="00BD680B" w:rsidRPr="00E45102" w:rsidRDefault="00BD680B" w:rsidP="00BD680B">
            <w:pPr>
              <w:ind w:leftChars="0" w:left="2" w:hanging="2"/>
              <w:jc w:val="center"/>
              <w:rPr>
                <w:sz w:val="22"/>
                <w:szCs w:val="22"/>
              </w:rPr>
            </w:pPr>
            <w:r w:rsidRPr="00E45102">
              <w:rPr>
                <w:sz w:val="22"/>
                <w:szCs w:val="22"/>
              </w:rPr>
              <w:t>Điều chỉnh KH tuần</w:t>
            </w:r>
          </w:p>
        </w:tc>
      </w:tr>
      <w:tr w:rsidR="00BD680B" w:rsidRPr="00E45102" w14:paraId="06244398" w14:textId="77777777" w:rsidTr="00BD680B">
        <w:tc>
          <w:tcPr>
            <w:tcW w:w="828" w:type="dxa"/>
          </w:tcPr>
          <w:p w14:paraId="3E71F45C" w14:textId="77777777" w:rsidR="00BD680B" w:rsidRPr="00E45102" w:rsidRDefault="00BD680B" w:rsidP="00BD680B">
            <w:pPr>
              <w:ind w:leftChars="0" w:left="2" w:hanging="2"/>
              <w:rPr>
                <w:sz w:val="22"/>
                <w:szCs w:val="22"/>
              </w:rPr>
            </w:pPr>
            <w:r w:rsidRPr="00E45102">
              <w:rPr>
                <w:sz w:val="22"/>
                <w:szCs w:val="22"/>
              </w:rPr>
              <w:t>Buổi</w:t>
            </w:r>
          </w:p>
        </w:tc>
        <w:tc>
          <w:tcPr>
            <w:tcW w:w="837" w:type="dxa"/>
          </w:tcPr>
          <w:p w14:paraId="34B851E7" w14:textId="77777777" w:rsidR="00BD680B" w:rsidRPr="00E45102" w:rsidRDefault="00BD680B" w:rsidP="00BD680B">
            <w:pPr>
              <w:ind w:leftChars="0" w:left="2" w:hanging="2"/>
              <w:rPr>
                <w:sz w:val="22"/>
                <w:szCs w:val="22"/>
              </w:rPr>
            </w:pPr>
            <w:r w:rsidRPr="00E45102">
              <w:rPr>
                <w:sz w:val="22"/>
                <w:szCs w:val="22"/>
              </w:rPr>
              <w:t>Tiết</w:t>
            </w:r>
          </w:p>
        </w:tc>
        <w:tc>
          <w:tcPr>
            <w:tcW w:w="1187" w:type="dxa"/>
          </w:tcPr>
          <w:p w14:paraId="1E2AD4A6" w14:textId="77777777" w:rsidR="00BD680B" w:rsidRPr="00E45102" w:rsidRDefault="00BD680B" w:rsidP="00BD680B">
            <w:pPr>
              <w:ind w:leftChars="0" w:left="2" w:hanging="2"/>
              <w:rPr>
                <w:sz w:val="22"/>
                <w:szCs w:val="22"/>
              </w:rPr>
            </w:pPr>
            <w:r w:rsidRPr="00E45102">
              <w:rPr>
                <w:sz w:val="22"/>
                <w:szCs w:val="22"/>
              </w:rPr>
              <w:t>Thứ 2</w:t>
            </w:r>
          </w:p>
        </w:tc>
        <w:tc>
          <w:tcPr>
            <w:tcW w:w="1036" w:type="dxa"/>
          </w:tcPr>
          <w:p w14:paraId="6C2CB3F3" w14:textId="77777777" w:rsidR="00BD680B" w:rsidRPr="00E45102" w:rsidRDefault="00BD680B" w:rsidP="00BD680B">
            <w:pPr>
              <w:ind w:leftChars="0" w:left="2" w:hanging="2"/>
              <w:rPr>
                <w:sz w:val="22"/>
                <w:szCs w:val="22"/>
              </w:rPr>
            </w:pPr>
            <w:r w:rsidRPr="00E45102">
              <w:rPr>
                <w:sz w:val="22"/>
                <w:szCs w:val="22"/>
              </w:rPr>
              <w:t>Thứ 3</w:t>
            </w:r>
          </w:p>
        </w:tc>
        <w:tc>
          <w:tcPr>
            <w:tcW w:w="1080" w:type="dxa"/>
          </w:tcPr>
          <w:p w14:paraId="0A0074B5" w14:textId="77777777" w:rsidR="00BD680B" w:rsidRPr="00E45102" w:rsidRDefault="00BD680B" w:rsidP="00BD680B">
            <w:pPr>
              <w:ind w:leftChars="0" w:left="2" w:hanging="2"/>
              <w:rPr>
                <w:sz w:val="22"/>
                <w:szCs w:val="22"/>
              </w:rPr>
            </w:pPr>
            <w:r w:rsidRPr="00E45102">
              <w:rPr>
                <w:sz w:val="22"/>
                <w:szCs w:val="22"/>
              </w:rPr>
              <w:t>Thứ 4</w:t>
            </w:r>
          </w:p>
        </w:tc>
        <w:tc>
          <w:tcPr>
            <w:tcW w:w="1092" w:type="dxa"/>
          </w:tcPr>
          <w:p w14:paraId="4E89E7F2" w14:textId="77777777" w:rsidR="00BD680B" w:rsidRPr="00E45102" w:rsidRDefault="00BD680B" w:rsidP="00BD680B">
            <w:pPr>
              <w:ind w:leftChars="0" w:left="2" w:hanging="2"/>
              <w:rPr>
                <w:sz w:val="22"/>
                <w:szCs w:val="22"/>
              </w:rPr>
            </w:pPr>
            <w:r w:rsidRPr="00E45102">
              <w:rPr>
                <w:sz w:val="22"/>
                <w:szCs w:val="22"/>
              </w:rPr>
              <w:t>Thứ 5</w:t>
            </w:r>
          </w:p>
        </w:tc>
        <w:tc>
          <w:tcPr>
            <w:tcW w:w="943" w:type="dxa"/>
          </w:tcPr>
          <w:p w14:paraId="1B93FE7E" w14:textId="77777777" w:rsidR="00BD680B" w:rsidRPr="00E45102" w:rsidRDefault="00BD680B" w:rsidP="00BD680B">
            <w:pPr>
              <w:ind w:leftChars="0" w:left="2" w:hanging="2"/>
              <w:rPr>
                <w:sz w:val="22"/>
                <w:szCs w:val="22"/>
              </w:rPr>
            </w:pPr>
            <w:r w:rsidRPr="00E45102">
              <w:rPr>
                <w:sz w:val="22"/>
                <w:szCs w:val="22"/>
              </w:rPr>
              <w:t>Thứ 6</w:t>
            </w:r>
          </w:p>
        </w:tc>
        <w:tc>
          <w:tcPr>
            <w:tcW w:w="942" w:type="dxa"/>
          </w:tcPr>
          <w:p w14:paraId="1796D781" w14:textId="77777777" w:rsidR="00BD680B" w:rsidRPr="00E45102" w:rsidRDefault="00BD680B" w:rsidP="00BD680B">
            <w:pPr>
              <w:ind w:leftChars="0" w:left="2" w:hanging="2"/>
              <w:rPr>
                <w:sz w:val="22"/>
                <w:szCs w:val="22"/>
              </w:rPr>
            </w:pPr>
            <w:r w:rsidRPr="00E45102">
              <w:rPr>
                <w:sz w:val="22"/>
                <w:szCs w:val="22"/>
              </w:rPr>
              <w:t>Thứ 7</w:t>
            </w:r>
          </w:p>
        </w:tc>
        <w:tc>
          <w:tcPr>
            <w:tcW w:w="1910" w:type="dxa"/>
            <w:vMerge/>
          </w:tcPr>
          <w:p w14:paraId="10D63E64"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r>
      <w:tr w:rsidR="00BD680B" w:rsidRPr="00E45102" w14:paraId="0CE52D71" w14:textId="77777777" w:rsidTr="00BD680B">
        <w:tc>
          <w:tcPr>
            <w:tcW w:w="828" w:type="dxa"/>
            <w:vMerge w:val="restart"/>
          </w:tcPr>
          <w:p w14:paraId="3841D9B6" w14:textId="77777777" w:rsidR="00BD680B" w:rsidRPr="00E45102" w:rsidRDefault="00BD680B" w:rsidP="00BD680B">
            <w:pPr>
              <w:ind w:leftChars="0" w:left="2" w:hanging="2"/>
              <w:jc w:val="center"/>
              <w:rPr>
                <w:sz w:val="22"/>
                <w:szCs w:val="22"/>
              </w:rPr>
            </w:pPr>
          </w:p>
          <w:p w14:paraId="5149FD7F" w14:textId="77777777" w:rsidR="00BD680B" w:rsidRPr="00E45102" w:rsidRDefault="00BD680B" w:rsidP="00BD680B">
            <w:pPr>
              <w:ind w:leftChars="0" w:left="2" w:hanging="2"/>
              <w:jc w:val="center"/>
              <w:rPr>
                <w:sz w:val="22"/>
                <w:szCs w:val="22"/>
              </w:rPr>
            </w:pPr>
          </w:p>
          <w:p w14:paraId="1E8EDDEF" w14:textId="77777777" w:rsidR="00BD680B" w:rsidRPr="00E45102" w:rsidRDefault="00BD680B" w:rsidP="00BD680B">
            <w:pPr>
              <w:ind w:leftChars="0" w:left="2" w:hanging="2"/>
              <w:rPr>
                <w:sz w:val="22"/>
                <w:szCs w:val="22"/>
              </w:rPr>
            </w:pPr>
            <w:r w:rsidRPr="00E45102">
              <w:rPr>
                <w:sz w:val="22"/>
                <w:szCs w:val="22"/>
              </w:rPr>
              <w:t>Sáng</w:t>
            </w:r>
          </w:p>
        </w:tc>
        <w:tc>
          <w:tcPr>
            <w:tcW w:w="837" w:type="dxa"/>
          </w:tcPr>
          <w:p w14:paraId="69E4E9C5"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0DE92381" w14:textId="77777777" w:rsidR="00BD680B" w:rsidRPr="00E45102" w:rsidRDefault="00BD680B" w:rsidP="00BD680B">
            <w:pPr>
              <w:ind w:leftChars="0" w:left="2" w:hanging="2"/>
              <w:jc w:val="center"/>
              <w:rPr>
                <w:sz w:val="22"/>
                <w:szCs w:val="22"/>
              </w:rPr>
            </w:pPr>
            <w:r w:rsidRPr="00E45102">
              <w:rPr>
                <w:sz w:val="22"/>
                <w:szCs w:val="22"/>
              </w:rPr>
              <w:t>HĐTT</w:t>
            </w:r>
          </w:p>
        </w:tc>
        <w:tc>
          <w:tcPr>
            <w:tcW w:w="1036" w:type="dxa"/>
          </w:tcPr>
          <w:p w14:paraId="4403C5C8"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5FC77327"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019995C9"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7C13E1BC"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21C7DF76"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vMerge w:val="restart"/>
          </w:tcPr>
          <w:p w14:paraId="0BD4821E" w14:textId="77777777" w:rsidR="00BD680B" w:rsidRDefault="00BD680B" w:rsidP="00BD680B">
            <w:pPr>
              <w:ind w:leftChars="0" w:left="2" w:hanging="2"/>
              <w:rPr>
                <w:sz w:val="22"/>
                <w:szCs w:val="22"/>
                <w:lang w:val="en-US"/>
              </w:rPr>
            </w:pPr>
            <w:r w:rsidRPr="00E45102">
              <w:rPr>
                <w:sz w:val="22"/>
                <w:szCs w:val="22"/>
              </w:rPr>
              <w:t>Thứ</w:t>
            </w:r>
            <w:r>
              <w:rPr>
                <w:sz w:val="22"/>
                <w:szCs w:val="22"/>
                <w:lang w:val="en-US"/>
              </w:rPr>
              <w:t xml:space="preserve"> </w:t>
            </w:r>
            <w:r w:rsidRPr="00E45102">
              <w:rPr>
                <w:sz w:val="22"/>
                <w:szCs w:val="22"/>
              </w:rPr>
              <w:t xml:space="preserve"> 6</w:t>
            </w:r>
            <w:r>
              <w:rPr>
                <w:sz w:val="22"/>
                <w:szCs w:val="22"/>
                <w:lang w:val="en-US"/>
              </w:rPr>
              <w:t xml:space="preserve"> tuần 33</w:t>
            </w:r>
            <w:r w:rsidRPr="00E45102">
              <w:rPr>
                <w:sz w:val="22"/>
                <w:szCs w:val="22"/>
              </w:rPr>
              <w:t xml:space="preserve"> nghỉ</w:t>
            </w:r>
            <w:r>
              <w:rPr>
                <w:sz w:val="22"/>
                <w:szCs w:val="22"/>
                <w:lang w:val="en-US"/>
              </w:rPr>
              <w:t xml:space="preserve"> 1/5 (5 tiết)</w:t>
            </w:r>
          </w:p>
          <w:p w14:paraId="729080FA" w14:textId="77777777" w:rsidR="00BD680B" w:rsidRPr="00B45801" w:rsidRDefault="00BD680B" w:rsidP="00BD680B">
            <w:pPr>
              <w:ind w:leftChars="0" w:left="2" w:hanging="2"/>
              <w:rPr>
                <w:sz w:val="22"/>
                <w:szCs w:val="22"/>
                <w:lang w:val="en-US"/>
              </w:rPr>
            </w:pPr>
            <w:r>
              <w:rPr>
                <w:sz w:val="22"/>
                <w:szCs w:val="22"/>
                <w:lang w:val="en-US"/>
              </w:rPr>
              <w:t>Đã dạy bù 2 tiết ở tuần 32</w:t>
            </w:r>
          </w:p>
          <w:p w14:paraId="2CB0ECFC" w14:textId="77777777" w:rsidR="00BD680B" w:rsidRPr="00E45102" w:rsidRDefault="00BD680B" w:rsidP="00BD680B">
            <w:pPr>
              <w:ind w:leftChars="0" w:left="2" w:hanging="2"/>
              <w:rPr>
                <w:sz w:val="22"/>
                <w:szCs w:val="22"/>
              </w:rPr>
            </w:pPr>
            <w:r w:rsidRPr="00E45102">
              <w:rPr>
                <w:sz w:val="22"/>
                <w:szCs w:val="22"/>
              </w:rPr>
              <w:t xml:space="preserve">Tiết </w:t>
            </w:r>
            <w:r>
              <w:rPr>
                <w:sz w:val="22"/>
                <w:szCs w:val="22"/>
                <w:lang w:val="en-US"/>
              </w:rPr>
              <w:t>4</w:t>
            </w:r>
            <w:r w:rsidRPr="00E45102">
              <w:rPr>
                <w:sz w:val="22"/>
                <w:szCs w:val="22"/>
              </w:rPr>
              <w:t>: Thứ 2</w:t>
            </w:r>
          </w:p>
          <w:p w14:paraId="1A804442" w14:textId="77777777" w:rsidR="00BD680B" w:rsidRPr="00B45801" w:rsidRDefault="00BD680B" w:rsidP="00BD680B">
            <w:pPr>
              <w:ind w:leftChars="0" w:left="2" w:hanging="2"/>
              <w:rPr>
                <w:sz w:val="22"/>
                <w:szCs w:val="22"/>
                <w:lang w:val="en-US"/>
              </w:rPr>
            </w:pPr>
            <w:r w:rsidRPr="00E45102">
              <w:rPr>
                <w:sz w:val="22"/>
                <w:szCs w:val="22"/>
              </w:rPr>
              <w:t xml:space="preserve">Tiết </w:t>
            </w:r>
            <w:r>
              <w:rPr>
                <w:sz w:val="22"/>
                <w:szCs w:val="22"/>
                <w:lang w:val="en-US"/>
              </w:rPr>
              <w:t>5</w:t>
            </w:r>
            <w:r w:rsidRPr="00E45102">
              <w:rPr>
                <w:sz w:val="22"/>
                <w:szCs w:val="22"/>
              </w:rPr>
              <w:t xml:space="preserve">: Thứ </w:t>
            </w:r>
            <w:r>
              <w:rPr>
                <w:sz w:val="22"/>
                <w:szCs w:val="22"/>
                <w:lang w:val="en-US"/>
              </w:rPr>
              <w:t>3</w:t>
            </w:r>
          </w:p>
          <w:p w14:paraId="45C7611B" w14:textId="77777777" w:rsidR="00BD680B" w:rsidRPr="00E45102" w:rsidRDefault="00BD680B" w:rsidP="00BD680B">
            <w:pPr>
              <w:ind w:leftChars="0" w:left="0" w:firstLineChars="0" w:firstLine="0"/>
              <w:rPr>
                <w:sz w:val="22"/>
                <w:szCs w:val="22"/>
              </w:rPr>
            </w:pPr>
          </w:p>
        </w:tc>
      </w:tr>
      <w:tr w:rsidR="00BD680B" w:rsidRPr="00E45102" w14:paraId="73407402" w14:textId="77777777" w:rsidTr="00BD680B">
        <w:tc>
          <w:tcPr>
            <w:tcW w:w="828" w:type="dxa"/>
            <w:vMerge/>
          </w:tcPr>
          <w:p w14:paraId="4F0CF95A"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3FC6DF77"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4B77B60A"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4A8F875B"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7F489335"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1E4460B3"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403E8406"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395BC195"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vMerge/>
          </w:tcPr>
          <w:p w14:paraId="101E3E15" w14:textId="77777777" w:rsidR="00BD680B" w:rsidRPr="00E45102" w:rsidRDefault="00BD680B" w:rsidP="00BD680B">
            <w:pPr>
              <w:ind w:hanging="2"/>
              <w:rPr>
                <w:sz w:val="22"/>
                <w:szCs w:val="22"/>
              </w:rPr>
            </w:pPr>
          </w:p>
        </w:tc>
      </w:tr>
      <w:tr w:rsidR="00BD680B" w:rsidRPr="00E45102" w14:paraId="52ABD46C" w14:textId="77777777" w:rsidTr="00BD680B">
        <w:tc>
          <w:tcPr>
            <w:tcW w:w="828" w:type="dxa"/>
            <w:vMerge/>
          </w:tcPr>
          <w:p w14:paraId="0AAF5C67"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04788FA6"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202B7792"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3E96F295"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3FE5101A"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51A78458"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228D0813"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177B8E28"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vMerge/>
          </w:tcPr>
          <w:p w14:paraId="7A09526B" w14:textId="77777777" w:rsidR="00BD680B" w:rsidRPr="00E45102" w:rsidRDefault="00BD680B" w:rsidP="00BD680B">
            <w:pPr>
              <w:ind w:hanging="2"/>
              <w:rPr>
                <w:sz w:val="22"/>
                <w:szCs w:val="22"/>
              </w:rPr>
            </w:pPr>
          </w:p>
        </w:tc>
      </w:tr>
      <w:tr w:rsidR="00BD680B" w:rsidRPr="00E45102" w14:paraId="36251CCA" w14:textId="77777777" w:rsidTr="00BD680B">
        <w:tc>
          <w:tcPr>
            <w:tcW w:w="828" w:type="dxa"/>
            <w:vMerge/>
          </w:tcPr>
          <w:p w14:paraId="25010F53"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34B59FB2"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36BC4083"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6F03BB0D"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7D2BDD47"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16D4DADE"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7EDD23AD"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04AEAA6C" w14:textId="77777777" w:rsidR="00BD680B" w:rsidRPr="00E45102" w:rsidRDefault="00BD680B" w:rsidP="00BD680B">
            <w:pPr>
              <w:ind w:leftChars="0" w:left="2" w:hanging="2"/>
              <w:jc w:val="center"/>
              <w:rPr>
                <w:sz w:val="22"/>
                <w:szCs w:val="22"/>
              </w:rPr>
            </w:pPr>
            <w:r w:rsidRPr="00E45102">
              <w:rPr>
                <w:sz w:val="22"/>
                <w:szCs w:val="22"/>
              </w:rPr>
              <w:t>KNS</w:t>
            </w:r>
          </w:p>
        </w:tc>
        <w:tc>
          <w:tcPr>
            <w:tcW w:w="1910" w:type="dxa"/>
            <w:vMerge/>
          </w:tcPr>
          <w:p w14:paraId="3BCCAD67" w14:textId="77777777" w:rsidR="00BD680B" w:rsidRPr="00E45102" w:rsidRDefault="00BD680B" w:rsidP="00BD680B">
            <w:pPr>
              <w:ind w:hanging="2"/>
              <w:rPr>
                <w:sz w:val="22"/>
                <w:szCs w:val="22"/>
              </w:rPr>
            </w:pPr>
          </w:p>
        </w:tc>
      </w:tr>
      <w:tr w:rsidR="00BD680B" w:rsidRPr="00E45102" w14:paraId="2F8F73D4" w14:textId="77777777" w:rsidTr="00BD680B">
        <w:tc>
          <w:tcPr>
            <w:tcW w:w="828" w:type="dxa"/>
            <w:vMerge/>
          </w:tcPr>
          <w:p w14:paraId="48CE3917"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2A70FAAD"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4B4D9816"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7AD06AA4" w14:textId="77777777" w:rsidR="00BD680B" w:rsidRPr="00E45102" w:rsidRDefault="00BD680B" w:rsidP="00BD680B">
            <w:pPr>
              <w:ind w:leftChars="0" w:left="2" w:hanging="2"/>
              <w:jc w:val="center"/>
              <w:rPr>
                <w:sz w:val="22"/>
                <w:szCs w:val="22"/>
              </w:rPr>
            </w:pPr>
          </w:p>
        </w:tc>
        <w:tc>
          <w:tcPr>
            <w:tcW w:w="1080" w:type="dxa"/>
          </w:tcPr>
          <w:p w14:paraId="28980FF0"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6CA8357D" w14:textId="77777777" w:rsidR="00BD680B" w:rsidRPr="00E45102" w:rsidRDefault="00BD680B" w:rsidP="00BD680B">
            <w:pPr>
              <w:ind w:leftChars="0" w:left="2" w:hanging="2"/>
              <w:jc w:val="center"/>
              <w:rPr>
                <w:sz w:val="22"/>
                <w:szCs w:val="22"/>
              </w:rPr>
            </w:pPr>
          </w:p>
        </w:tc>
        <w:tc>
          <w:tcPr>
            <w:tcW w:w="943" w:type="dxa"/>
          </w:tcPr>
          <w:p w14:paraId="0C18EB4F"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3307E295" w14:textId="77777777" w:rsidR="00BD680B" w:rsidRPr="00E45102" w:rsidRDefault="00BD680B" w:rsidP="00BD680B">
            <w:pPr>
              <w:ind w:leftChars="0" w:left="2" w:hanging="2"/>
              <w:jc w:val="center"/>
              <w:rPr>
                <w:sz w:val="22"/>
                <w:szCs w:val="22"/>
              </w:rPr>
            </w:pPr>
          </w:p>
        </w:tc>
        <w:tc>
          <w:tcPr>
            <w:tcW w:w="1910" w:type="dxa"/>
            <w:vMerge/>
          </w:tcPr>
          <w:p w14:paraId="508C4066" w14:textId="77777777" w:rsidR="00BD680B" w:rsidRPr="00E45102" w:rsidRDefault="00BD680B" w:rsidP="00BD680B">
            <w:pPr>
              <w:ind w:leftChars="0" w:left="2" w:hanging="2"/>
              <w:rPr>
                <w:sz w:val="22"/>
                <w:szCs w:val="22"/>
              </w:rPr>
            </w:pPr>
          </w:p>
        </w:tc>
      </w:tr>
      <w:tr w:rsidR="00BD680B" w:rsidRPr="00E45102" w14:paraId="51A8167C" w14:textId="77777777" w:rsidTr="00BD680B">
        <w:tc>
          <w:tcPr>
            <w:tcW w:w="828" w:type="dxa"/>
            <w:vMerge w:val="restart"/>
          </w:tcPr>
          <w:p w14:paraId="2D5B5FA3" w14:textId="77777777" w:rsidR="00BD680B" w:rsidRPr="00E45102" w:rsidRDefault="00BD680B" w:rsidP="00BD680B">
            <w:pPr>
              <w:ind w:leftChars="0" w:left="2" w:hanging="2"/>
              <w:jc w:val="center"/>
              <w:rPr>
                <w:sz w:val="22"/>
                <w:szCs w:val="22"/>
              </w:rPr>
            </w:pPr>
          </w:p>
          <w:p w14:paraId="2570BEF7" w14:textId="77777777" w:rsidR="00BD680B" w:rsidRPr="00E45102" w:rsidRDefault="00BD680B" w:rsidP="00BD680B">
            <w:pPr>
              <w:ind w:leftChars="0" w:left="2" w:hanging="2"/>
              <w:jc w:val="center"/>
              <w:rPr>
                <w:sz w:val="22"/>
                <w:szCs w:val="22"/>
              </w:rPr>
            </w:pPr>
          </w:p>
          <w:p w14:paraId="715ADFE5" w14:textId="77777777" w:rsidR="00BD680B" w:rsidRPr="00E45102" w:rsidRDefault="00BD680B" w:rsidP="00BD680B">
            <w:pPr>
              <w:ind w:leftChars="0" w:left="2" w:hanging="2"/>
              <w:jc w:val="center"/>
              <w:rPr>
                <w:sz w:val="22"/>
                <w:szCs w:val="22"/>
              </w:rPr>
            </w:pPr>
            <w:r w:rsidRPr="00E45102">
              <w:rPr>
                <w:sz w:val="22"/>
                <w:szCs w:val="22"/>
              </w:rPr>
              <w:t>Chiều</w:t>
            </w:r>
          </w:p>
        </w:tc>
        <w:tc>
          <w:tcPr>
            <w:tcW w:w="837" w:type="dxa"/>
          </w:tcPr>
          <w:p w14:paraId="464C500C"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78A7BFF0" w14:textId="77777777" w:rsidR="00BD680B" w:rsidRPr="00E45102" w:rsidRDefault="00BD680B" w:rsidP="00BD680B">
            <w:pPr>
              <w:ind w:leftChars="0" w:left="2" w:hanging="2"/>
              <w:jc w:val="center"/>
              <w:rPr>
                <w:sz w:val="22"/>
                <w:szCs w:val="22"/>
              </w:rPr>
            </w:pPr>
          </w:p>
        </w:tc>
        <w:tc>
          <w:tcPr>
            <w:tcW w:w="1036" w:type="dxa"/>
          </w:tcPr>
          <w:p w14:paraId="567B4363"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51D507B4" w14:textId="77777777" w:rsidR="00BD680B" w:rsidRPr="00E45102" w:rsidRDefault="00BD680B" w:rsidP="00BD680B">
            <w:pPr>
              <w:ind w:leftChars="0" w:left="2" w:hanging="2"/>
              <w:jc w:val="center"/>
              <w:rPr>
                <w:sz w:val="22"/>
                <w:szCs w:val="22"/>
              </w:rPr>
            </w:pPr>
          </w:p>
        </w:tc>
        <w:tc>
          <w:tcPr>
            <w:tcW w:w="1092" w:type="dxa"/>
          </w:tcPr>
          <w:p w14:paraId="74955CF4" w14:textId="77777777" w:rsidR="00BD680B" w:rsidRPr="00E45102" w:rsidRDefault="00BD680B" w:rsidP="00BD680B">
            <w:pPr>
              <w:ind w:leftChars="0" w:left="2" w:hanging="2"/>
              <w:jc w:val="center"/>
              <w:rPr>
                <w:sz w:val="22"/>
                <w:szCs w:val="22"/>
              </w:rPr>
            </w:pPr>
          </w:p>
        </w:tc>
        <w:tc>
          <w:tcPr>
            <w:tcW w:w="943" w:type="dxa"/>
          </w:tcPr>
          <w:p w14:paraId="211BF14E" w14:textId="77777777" w:rsidR="00BD680B" w:rsidRPr="00E45102" w:rsidRDefault="00BD680B" w:rsidP="00BD680B">
            <w:pPr>
              <w:ind w:leftChars="0" w:left="2" w:hanging="2"/>
              <w:jc w:val="center"/>
              <w:rPr>
                <w:sz w:val="22"/>
                <w:szCs w:val="22"/>
              </w:rPr>
            </w:pPr>
          </w:p>
        </w:tc>
        <w:tc>
          <w:tcPr>
            <w:tcW w:w="942" w:type="dxa"/>
          </w:tcPr>
          <w:p w14:paraId="48051022" w14:textId="77777777" w:rsidR="00BD680B" w:rsidRPr="00E45102" w:rsidRDefault="00BD680B" w:rsidP="00BD680B">
            <w:pPr>
              <w:ind w:leftChars="0" w:left="2" w:hanging="2"/>
              <w:jc w:val="center"/>
              <w:rPr>
                <w:sz w:val="22"/>
                <w:szCs w:val="22"/>
              </w:rPr>
            </w:pPr>
          </w:p>
        </w:tc>
        <w:tc>
          <w:tcPr>
            <w:tcW w:w="1910" w:type="dxa"/>
            <w:vMerge/>
          </w:tcPr>
          <w:p w14:paraId="0548B72E" w14:textId="77777777" w:rsidR="00BD680B" w:rsidRPr="00E45102" w:rsidRDefault="00BD680B" w:rsidP="00BD680B">
            <w:pPr>
              <w:ind w:leftChars="0" w:left="2" w:hanging="2"/>
              <w:rPr>
                <w:sz w:val="22"/>
                <w:szCs w:val="22"/>
              </w:rPr>
            </w:pPr>
          </w:p>
        </w:tc>
      </w:tr>
      <w:tr w:rsidR="00BD680B" w:rsidRPr="00E45102" w14:paraId="561D05CB" w14:textId="77777777" w:rsidTr="00BD680B">
        <w:tc>
          <w:tcPr>
            <w:tcW w:w="828" w:type="dxa"/>
            <w:vMerge/>
          </w:tcPr>
          <w:p w14:paraId="3873646B"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3DE040C0"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5F20E475" w14:textId="77777777" w:rsidR="00BD680B" w:rsidRPr="00E45102" w:rsidRDefault="00BD680B" w:rsidP="00BD680B">
            <w:pPr>
              <w:ind w:leftChars="0" w:left="2" w:hanging="2"/>
              <w:jc w:val="center"/>
              <w:rPr>
                <w:sz w:val="22"/>
                <w:szCs w:val="22"/>
              </w:rPr>
            </w:pPr>
          </w:p>
        </w:tc>
        <w:tc>
          <w:tcPr>
            <w:tcW w:w="1036" w:type="dxa"/>
          </w:tcPr>
          <w:p w14:paraId="0BE94D20"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10407854" w14:textId="77777777" w:rsidR="00BD680B" w:rsidRPr="00E45102" w:rsidRDefault="00BD680B" w:rsidP="00BD680B">
            <w:pPr>
              <w:ind w:leftChars="0" w:left="2" w:hanging="2"/>
              <w:jc w:val="center"/>
              <w:rPr>
                <w:sz w:val="22"/>
                <w:szCs w:val="22"/>
              </w:rPr>
            </w:pPr>
          </w:p>
        </w:tc>
        <w:tc>
          <w:tcPr>
            <w:tcW w:w="1092" w:type="dxa"/>
          </w:tcPr>
          <w:p w14:paraId="1454EEBB" w14:textId="77777777" w:rsidR="00BD680B" w:rsidRPr="00E45102" w:rsidRDefault="00BD680B" w:rsidP="00BD680B">
            <w:pPr>
              <w:ind w:leftChars="0" w:left="2" w:hanging="2"/>
              <w:jc w:val="center"/>
              <w:rPr>
                <w:sz w:val="22"/>
                <w:szCs w:val="22"/>
              </w:rPr>
            </w:pPr>
          </w:p>
        </w:tc>
        <w:tc>
          <w:tcPr>
            <w:tcW w:w="943" w:type="dxa"/>
          </w:tcPr>
          <w:p w14:paraId="195748F6" w14:textId="77777777" w:rsidR="00BD680B" w:rsidRPr="00E45102" w:rsidRDefault="00BD680B" w:rsidP="00BD680B">
            <w:pPr>
              <w:ind w:leftChars="0" w:left="2" w:hanging="2"/>
              <w:jc w:val="center"/>
              <w:rPr>
                <w:sz w:val="22"/>
                <w:szCs w:val="22"/>
              </w:rPr>
            </w:pPr>
          </w:p>
        </w:tc>
        <w:tc>
          <w:tcPr>
            <w:tcW w:w="942" w:type="dxa"/>
          </w:tcPr>
          <w:p w14:paraId="4496D4B7" w14:textId="77777777" w:rsidR="00BD680B" w:rsidRPr="00E45102" w:rsidRDefault="00BD680B" w:rsidP="00BD680B">
            <w:pPr>
              <w:ind w:leftChars="0" w:left="2" w:hanging="2"/>
              <w:jc w:val="center"/>
              <w:rPr>
                <w:sz w:val="22"/>
                <w:szCs w:val="22"/>
              </w:rPr>
            </w:pPr>
          </w:p>
        </w:tc>
        <w:tc>
          <w:tcPr>
            <w:tcW w:w="1910" w:type="dxa"/>
            <w:vMerge/>
          </w:tcPr>
          <w:p w14:paraId="696B5807" w14:textId="77777777" w:rsidR="00BD680B" w:rsidRPr="00E45102" w:rsidRDefault="00BD680B" w:rsidP="00BD680B">
            <w:pPr>
              <w:ind w:leftChars="0" w:left="2" w:hanging="2"/>
              <w:rPr>
                <w:sz w:val="22"/>
                <w:szCs w:val="22"/>
              </w:rPr>
            </w:pPr>
          </w:p>
        </w:tc>
      </w:tr>
      <w:tr w:rsidR="00BD680B" w:rsidRPr="00E45102" w14:paraId="39454822" w14:textId="77777777" w:rsidTr="00BD680B">
        <w:trPr>
          <w:trHeight w:val="224"/>
        </w:trPr>
        <w:tc>
          <w:tcPr>
            <w:tcW w:w="828" w:type="dxa"/>
            <w:vMerge/>
          </w:tcPr>
          <w:p w14:paraId="32742340"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2C79144F"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3C0CEE2B" w14:textId="77777777" w:rsidR="00BD680B" w:rsidRPr="00E45102" w:rsidRDefault="00BD680B" w:rsidP="00BD680B">
            <w:pPr>
              <w:ind w:leftChars="0" w:left="2" w:hanging="2"/>
              <w:jc w:val="center"/>
              <w:rPr>
                <w:sz w:val="22"/>
                <w:szCs w:val="22"/>
              </w:rPr>
            </w:pPr>
          </w:p>
        </w:tc>
        <w:tc>
          <w:tcPr>
            <w:tcW w:w="1036" w:type="dxa"/>
          </w:tcPr>
          <w:p w14:paraId="5719CECC"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141F4686" w14:textId="77777777" w:rsidR="00BD680B" w:rsidRPr="00E45102" w:rsidRDefault="00BD680B" w:rsidP="00BD680B">
            <w:pPr>
              <w:ind w:leftChars="0" w:left="2" w:hanging="2"/>
              <w:jc w:val="center"/>
              <w:rPr>
                <w:sz w:val="22"/>
                <w:szCs w:val="22"/>
              </w:rPr>
            </w:pPr>
          </w:p>
        </w:tc>
        <w:tc>
          <w:tcPr>
            <w:tcW w:w="1092" w:type="dxa"/>
          </w:tcPr>
          <w:p w14:paraId="0EE13110" w14:textId="77777777" w:rsidR="00BD680B" w:rsidRPr="00E45102" w:rsidRDefault="00BD680B" w:rsidP="00BD680B">
            <w:pPr>
              <w:ind w:leftChars="0" w:left="2" w:hanging="2"/>
              <w:jc w:val="center"/>
              <w:rPr>
                <w:sz w:val="22"/>
                <w:szCs w:val="22"/>
              </w:rPr>
            </w:pPr>
          </w:p>
        </w:tc>
        <w:tc>
          <w:tcPr>
            <w:tcW w:w="943" w:type="dxa"/>
          </w:tcPr>
          <w:p w14:paraId="7023F6FF" w14:textId="77777777" w:rsidR="00BD680B" w:rsidRPr="00E45102" w:rsidRDefault="00BD680B" w:rsidP="00BD680B">
            <w:pPr>
              <w:ind w:leftChars="0" w:left="2" w:hanging="2"/>
              <w:jc w:val="center"/>
              <w:rPr>
                <w:sz w:val="22"/>
                <w:szCs w:val="22"/>
              </w:rPr>
            </w:pPr>
          </w:p>
        </w:tc>
        <w:tc>
          <w:tcPr>
            <w:tcW w:w="942" w:type="dxa"/>
          </w:tcPr>
          <w:p w14:paraId="2EC779B7" w14:textId="77777777" w:rsidR="00BD680B" w:rsidRPr="00E45102" w:rsidRDefault="00BD680B" w:rsidP="00BD680B">
            <w:pPr>
              <w:ind w:leftChars="0" w:left="2" w:hanging="2"/>
              <w:jc w:val="center"/>
              <w:rPr>
                <w:sz w:val="22"/>
                <w:szCs w:val="22"/>
              </w:rPr>
            </w:pPr>
          </w:p>
        </w:tc>
        <w:tc>
          <w:tcPr>
            <w:tcW w:w="1910" w:type="dxa"/>
            <w:vMerge/>
          </w:tcPr>
          <w:p w14:paraId="35953CAB" w14:textId="77777777" w:rsidR="00BD680B" w:rsidRPr="00E45102" w:rsidRDefault="00BD680B" w:rsidP="00BD680B">
            <w:pPr>
              <w:ind w:leftChars="0" w:left="2" w:hanging="2"/>
              <w:jc w:val="center"/>
              <w:rPr>
                <w:sz w:val="22"/>
                <w:szCs w:val="22"/>
              </w:rPr>
            </w:pPr>
          </w:p>
        </w:tc>
      </w:tr>
      <w:tr w:rsidR="00BD680B" w:rsidRPr="00E45102" w14:paraId="6EB7A445" w14:textId="77777777" w:rsidTr="00BD680B">
        <w:trPr>
          <w:trHeight w:val="224"/>
        </w:trPr>
        <w:tc>
          <w:tcPr>
            <w:tcW w:w="828" w:type="dxa"/>
            <w:vMerge/>
          </w:tcPr>
          <w:p w14:paraId="31ED1C4A"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706317D9"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2496DF49" w14:textId="77777777" w:rsidR="00BD680B" w:rsidRPr="00E45102" w:rsidRDefault="00BD680B" w:rsidP="00BD680B">
            <w:pPr>
              <w:ind w:leftChars="0" w:left="2" w:hanging="2"/>
              <w:jc w:val="center"/>
              <w:rPr>
                <w:sz w:val="22"/>
                <w:szCs w:val="22"/>
              </w:rPr>
            </w:pPr>
          </w:p>
        </w:tc>
        <w:tc>
          <w:tcPr>
            <w:tcW w:w="1036" w:type="dxa"/>
          </w:tcPr>
          <w:p w14:paraId="4B00CC4F" w14:textId="77777777" w:rsidR="00BD680B" w:rsidRPr="00E45102" w:rsidRDefault="00BD680B" w:rsidP="00BD680B">
            <w:pPr>
              <w:ind w:leftChars="0" w:left="2" w:hanging="2"/>
              <w:jc w:val="center"/>
              <w:rPr>
                <w:sz w:val="22"/>
                <w:szCs w:val="22"/>
              </w:rPr>
            </w:pPr>
            <w:r w:rsidRPr="00E45102">
              <w:rPr>
                <w:sz w:val="22"/>
                <w:szCs w:val="22"/>
              </w:rPr>
              <w:t>KNS</w:t>
            </w:r>
          </w:p>
        </w:tc>
        <w:tc>
          <w:tcPr>
            <w:tcW w:w="1080" w:type="dxa"/>
          </w:tcPr>
          <w:p w14:paraId="78AAD5E7" w14:textId="77777777" w:rsidR="00BD680B" w:rsidRPr="00E45102" w:rsidRDefault="00BD680B" w:rsidP="00BD680B">
            <w:pPr>
              <w:ind w:leftChars="0" w:left="2" w:hanging="2"/>
              <w:jc w:val="center"/>
              <w:rPr>
                <w:sz w:val="22"/>
                <w:szCs w:val="22"/>
              </w:rPr>
            </w:pPr>
          </w:p>
        </w:tc>
        <w:tc>
          <w:tcPr>
            <w:tcW w:w="1092" w:type="dxa"/>
          </w:tcPr>
          <w:p w14:paraId="4CDCEBA3" w14:textId="77777777" w:rsidR="00BD680B" w:rsidRPr="00E45102" w:rsidRDefault="00BD680B" w:rsidP="00BD680B">
            <w:pPr>
              <w:ind w:leftChars="0" w:left="2" w:hanging="2"/>
              <w:jc w:val="center"/>
              <w:rPr>
                <w:sz w:val="22"/>
                <w:szCs w:val="22"/>
              </w:rPr>
            </w:pPr>
          </w:p>
        </w:tc>
        <w:tc>
          <w:tcPr>
            <w:tcW w:w="943" w:type="dxa"/>
          </w:tcPr>
          <w:p w14:paraId="5248BBA2" w14:textId="77777777" w:rsidR="00BD680B" w:rsidRPr="00E45102" w:rsidRDefault="00BD680B" w:rsidP="00BD680B">
            <w:pPr>
              <w:ind w:leftChars="0" w:left="2" w:hanging="2"/>
              <w:jc w:val="center"/>
              <w:rPr>
                <w:sz w:val="22"/>
                <w:szCs w:val="22"/>
              </w:rPr>
            </w:pPr>
          </w:p>
        </w:tc>
        <w:tc>
          <w:tcPr>
            <w:tcW w:w="942" w:type="dxa"/>
          </w:tcPr>
          <w:p w14:paraId="4B531383" w14:textId="77777777" w:rsidR="00BD680B" w:rsidRPr="00E45102" w:rsidRDefault="00BD680B" w:rsidP="00BD680B">
            <w:pPr>
              <w:ind w:leftChars="0" w:left="2" w:hanging="2"/>
              <w:jc w:val="center"/>
              <w:rPr>
                <w:sz w:val="22"/>
                <w:szCs w:val="22"/>
              </w:rPr>
            </w:pPr>
          </w:p>
        </w:tc>
        <w:tc>
          <w:tcPr>
            <w:tcW w:w="1910" w:type="dxa"/>
            <w:vMerge/>
          </w:tcPr>
          <w:p w14:paraId="4D206460" w14:textId="77777777" w:rsidR="00BD680B" w:rsidRPr="00E45102" w:rsidRDefault="00BD680B" w:rsidP="00BD680B">
            <w:pPr>
              <w:ind w:leftChars="0" w:left="2" w:hanging="2"/>
              <w:jc w:val="center"/>
              <w:rPr>
                <w:sz w:val="22"/>
                <w:szCs w:val="22"/>
              </w:rPr>
            </w:pPr>
          </w:p>
        </w:tc>
      </w:tr>
      <w:tr w:rsidR="00BD680B" w:rsidRPr="00E45102" w14:paraId="51A9FF4C" w14:textId="77777777" w:rsidTr="00BD680B">
        <w:trPr>
          <w:trHeight w:val="224"/>
        </w:trPr>
        <w:tc>
          <w:tcPr>
            <w:tcW w:w="828" w:type="dxa"/>
            <w:vMerge/>
          </w:tcPr>
          <w:p w14:paraId="1625CC67"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431F3D18"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2077ABF8" w14:textId="77777777" w:rsidR="00BD680B" w:rsidRPr="00E45102" w:rsidRDefault="00BD680B" w:rsidP="00BD680B">
            <w:pPr>
              <w:ind w:leftChars="0" w:left="2" w:hanging="2"/>
              <w:jc w:val="center"/>
              <w:rPr>
                <w:sz w:val="22"/>
                <w:szCs w:val="22"/>
              </w:rPr>
            </w:pPr>
          </w:p>
        </w:tc>
        <w:tc>
          <w:tcPr>
            <w:tcW w:w="1036" w:type="dxa"/>
          </w:tcPr>
          <w:p w14:paraId="2A0D124D" w14:textId="77777777" w:rsidR="00BD680B" w:rsidRPr="00E45102" w:rsidRDefault="00BD680B" w:rsidP="00BD680B">
            <w:pPr>
              <w:ind w:leftChars="0" w:left="2" w:hanging="2"/>
              <w:jc w:val="center"/>
              <w:rPr>
                <w:sz w:val="22"/>
                <w:szCs w:val="22"/>
              </w:rPr>
            </w:pPr>
          </w:p>
        </w:tc>
        <w:tc>
          <w:tcPr>
            <w:tcW w:w="1080" w:type="dxa"/>
          </w:tcPr>
          <w:p w14:paraId="5283D935" w14:textId="77777777" w:rsidR="00BD680B" w:rsidRPr="00E45102" w:rsidRDefault="00BD680B" w:rsidP="00BD680B">
            <w:pPr>
              <w:ind w:leftChars="0" w:left="2" w:hanging="2"/>
              <w:jc w:val="center"/>
              <w:rPr>
                <w:sz w:val="22"/>
                <w:szCs w:val="22"/>
              </w:rPr>
            </w:pPr>
          </w:p>
        </w:tc>
        <w:tc>
          <w:tcPr>
            <w:tcW w:w="1092" w:type="dxa"/>
          </w:tcPr>
          <w:p w14:paraId="273099CD" w14:textId="77777777" w:rsidR="00BD680B" w:rsidRPr="00E45102" w:rsidRDefault="00BD680B" w:rsidP="00BD680B">
            <w:pPr>
              <w:ind w:leftChars="0" w:left="2" w:hanging="2"/>
              <w:jc w:val="center"/>
              <w:rPr>
                <w:sz w:val="22"/>
                <w:szCs w:val="22"/>
              </w:rPr>
            </w:pPr>
          </w:p>
        </w:tc>
        <w:tc>
          <w:tcPr>
            <w:tcW w:w="943" w:type="dxa"/>
          </w:tcPr>
          <w:p w14:paraId="0E891542" w14:textId="77777777" w:rsidR="00BD680B" w:rsidRPr="00E45102" w:rsidRDefault="00BD680B" w:rsidP="00BD680B">
            <w:pPr>
              <w:ind w:leftChars="0" w:left="2" w:hanging="2"/>
              <w:jc w:val="center"/>
              <w:rPr>
                <w:sz w:val="22"/>
                <w:szCs w:val="22"/>
              </w:rPr>
            </w:pPr>
          </w:p>
        </w:tc>
        <w:tc>
          <w:tcPr>
            <w:tcW w:w="942" w:type="dxa"/>
          </w:tcPr>
          <w:p w14:paraId="3C0138E7" w14:textId="77777777" w:rsidR="00BD680B" w:rsidRPr="00E45102" w:rsidRDefault="00BD680B" w:rsidP="00BD680B">
            <w:pPr>
              <w:ind w:leftChars="0" w:left="2" w:hanging="2"/>
              <w:jc w:val="center"/>
              <w:rPr>
                <w:sz w:val="22"/>
                <w:szCs w:val="22"/>
              </w:rPr>
            </w:pPr>
          </w:p>
        </w:tc>
        <w:tc>
          <w:tcPr>
            <w:tcW w:w="1910" w:type="dxa"/>
            <w:vMerge/>
          </w:tcPr>
          <w:p w14:paraId="15F0CB0A" w14:textId="77777777" w:rsidR="00BD680B" w:rsidRPr="00E45102" w:rsidRDefault="00BD680B" w:rsidP="00BD680B">
            <w:pPr>
              <w:ind w:leftChars="0" w:left="2" w:hanging="2"/>
              <w:jc w:val="center"/>
              <w:rPr>
                <w:sz w:val="22"/>
                <w:szCs w:val="22"/>
              </w:rPr>
            </w:pPr>
          </w:p>
        </w:tc>
      </w:tr>
      <w:tr w:rsidR="00BD680B" w:rsidRPr="00E45102" w14:paraId="6B4F1D9D" w14:textId="77777777" w:rsidTr="00BD680B">
        <w:tc>
          <w:tcPr>
            <w:tcW w:w="9855" w:type="dxa"/>
            <w:gridSpan w:val="9"/>
          </w:tcPr>
          <w:p w14:paraId="01B3D716" w14:textId="77777777" w:rsidR="00BD680B" w:rsidRPr="00E45102" w:rsidRDefault="00BD680B" w:rsidP="00BD680B">
            <w:pPr>
              <w:ind w:leftChars="0" w:left="2" w:hanging="2"/>
              <w:jc w:val="center"/>
              <w:rPr>
                <w:sz w:val="22"/>
                <w:szCs w:val="22"/>
              </w:rPr>
            </w:pPr>
            <w:r w:rsidRPr="00E45102">
              <w:rPr>
                <w:b/>
                <w:sz w:val="22"/>
                <w:szCs w:val="22"/>
              </w:rPr>
              <w:t>Số tiết/tuần:</w:t>
            </w:r>
            <w:r w:rsidRPr="00E45102">
              <w:rPr>
                <w:sz w:val="22"/>
                <w:szCs w:val="22"/>
              </w:rPr>
              <w:t xml:space="preserve"> 31</w:t>
            </w:r>
          </w:p>
        </w:tc>
      </w:tr>
      <w:tr w:rsidR="00BD680B" w:rsidRPr="00E45102" w14:paraId="2C906394" w14:textId="77777777" w:rsidTr="00BD680B">
        <w:tc>
          <w:tcPr>
            <w:tcW w:w="9855" w:type="dxa"/>
            <w:gridSpan w:val="9"/>
          </w:tcPr>
          <w:p w14:paraId="552FF9D6" w14:textId="77777777" w:rsidR="00BD680B" w:rsidRPr="00E45102" w:rsidRDefault="00BD680B" w:rsidP="00BD680B">
            <w:pPr>
              <w:ind w:leftChars="0" w:left="2" w:hanging="2"/>
              <w:jc w:val="center"/>
              <w:rPr>
                <w:sz w:val="22"/>
                <w:szCs w:val="22"/>
              </w:rPr>
            </w:pPr>
            <w:r w:rsidRPr="00E45102">
              <w:rPr>
                <w:b/>
                <w:sz w:val="22"/>
                <w:szCs w:val="22"/>
              </w:rPr>
              <w:t xml:space="preserve">TUẦN 34 </w:t>
            </w:r>
            <w:r w:rsidRPr="00E45102">
              <w:rPr>
                <w:sz w:val="22"/>
                <w:szCs w:val="22"/>
              </w:rPr>
              <w:t>(Từ 2/5 đến hết 7/5)</w:t>
            </w:r>
          </w:p>
        </w:tc>
      </w:tr>
      <w:tr w:rsidR="00BD680B" w:rsidRPr="00E45102" w14:paraId="7C56D2AF" w14:textId="77777777" w:rsidTr="00BD680B">
        <w:tc>
          <w:tcPr>
            <w:tcW w:w="1665" w:type="dxa"/>
            <w:gridSpan w:val="2"/>
          </w:tcPr>
          <w:p w14:paraId="3A4900A1" w14:textId="77777777" w:rsidR="00BD680B" w:rsidRPr="00E45102" w:rsidRDefault="00BD680B" w:rsidP="00BD680B">
            <w:pPr>
              <w:ind w:leftChars="0" w:left="2" w:hanging="2"/>
              <w:jc w:val="center"/>
              <w:rPr>
                <w:sz w:val="22"/>
                <w:szCs w:val="22"/>
              </w:rPr>
            </w:pPr>
            <w:r w:rsidRPr="00E45102">
              <w:rPr>
                <w:b/>
                <w:sz w:val="22"/>
                <w:szCs w:val="22"/>
              </w:rPr>
              <w:t>THỜI GIAN</w:t>
            </w:r>
          </w:p>
        </w:tc>
        <w:tc>
          <w:tcPr>
            <w:tcW w:w="1187" w:type="dxa"/>
          </w:tcPr>
          <w:p w14:paraId="1DA9EE7E" w14:textId="77777777" w:rsidR="00BD680B" w:rsidRPr="00E45102" w:rsidRDefault="00BD680B" w:rsidP="00BD680B">
            <w:pPr>
              <w:ind w:leftChars="0" w:left="2" w:hanging="2"/>
              <w:jc w:val="center"/>
              <w:rPr>
                <w:sz w:val="22"/>
                <w:szCs w:val="22"/>
              </w:rPr>
            </w:pPr>
            <w:r w:rsidRPr="00E45102">
              <w:rPr>
                <w:sz w:val="22"/>
                <w:szCs w:val="22"/>
              </w:rPr>
              <w:t>2/5</w:t>
            </w:r>
          </w:p>
        </w:tc>
        <w:tc>
          <w:tcPr>
            <w:tcW w:w="1036" w:type="dxa"/>
          </w:tcPr>
          <w:p w14:paraId="1B2F0EA0" w14:textId="77777777" w:rsidR="00BD680B" w:rsidRPr="00E45102" w:rsidRDefault="00BD680B" w:rsidP="00BD680B">
            <w:pPr>
              <w:ind w:leftChars="0" w:left="2" w:hanging="2"/>
              <w:jc w:val="center"/>
              <w:rPr>
                <w:sz w:val="22"/>
                <w:szCs w:val="22"/>
              </w:rPr>
            </w:pPr>
            <w:r w:rsidRPr="00E45102">
              <w:rPr>
                <w:sz w:val="22"/>
                <w:szCs w:val="22"/>
              </w:rPr>
              <w:t>3/5</w:t>
            </w:r>
          </w:p>
        </w:tc>
        <w:tc>
          <w:tcPr>
            <w:tcW w:w="1080" w:type="dxa"/>
          </w:tcPr>
          <w:p w14:paraId="7750C219" w14:textId="77777777" w:rsidR="00BD680B" w:rsidRPr="00E45102" w:rsidRDefault="00BD680B" w:rsidP="00BD680B">
            <w:pPr>
              <w:ind w:leftChars="0" w:left="2" w:hanging="2"/>
              <w:jc w:val="center"/>
              <w:rPr>
                <w:sz w:val="22"/>
                <w:szCs w:val="22"/>
              </w:rPr>
            </w:pPr>
            <w:r w:rsidRPr="00E45102">
              <w:rPr>
                <w:sz w:val="22"/>
                <w:szCs w:val="22"/>
              </w:rPr>
              <w:t>4/5</w:t>
            </w:r>
          </w:p>
        </w:tc>
        <w:tc>
          <w:tcPr>
            <w:tcW w:w="1092" w:type="dxa"/>
          </w:tcPr>
          <w:p w14:paraId="70333F33" w14:textId="77777777" w:rsidR="00BD680B" w:rsidRPr="00E45102" w:rsidRDefault="00BD680B" w:rsidP="00BD680B">
            <w:pPr>
              <w:ind w:leftChars="0" w:left="2" w:hanging="2"/>
              <w:jc w:val="center"/>
              <w:rPr>
                <w:sz w:val="22"/>
                <w:szCs w:val="22"/>
              </w:rPr>
            </w:pPr>
            <w:r w:rsidRPr="00E45102">
              <w:rPr>
                <w:sz w:val="22"/>
                <w:szCs w:val="22"/>
              </w:rPr>
              <w:t>5/5</w:t>
            </w:r>
          </w:p>
        </w:tc>
        <w:tc>
          <w:tcPr>
            <w:tcW w:w="943" w:type="dxa"/>
          </w:tcPr>
          <w:p w14:paraId="790C8D1F" w14:textId="77777777" w:rsidR="00BD680B" w:rsidRPr="00E45102" w:rsidRDefault="00BD680B" w:rsidP="00BD680B">
            <w:pPr>
              <w:ind w:leftChars="0" w:left="2" w:hanging="2"/>
              <w:jc w:val="center"/>
              <w:rPr>
                <w:sz w:val="22"/>
                <w:szCs w:val="22"/>
              </w:rPr>
            </w:pPr>
            <w:r w:rsidRPr="00E45102">
              <w:rPr>
                <w:sz w:val="22"/>
                <w:szCs w:val="22"/>
              </w:rPr>
              <w:t>6/5</w:t>
            </w:r>
          </w:p>
        </w:tc>
        <w:tc>
          <w:tcPr>
            <w:tcW w:w="942" w:type="dxa"/>
          </w:tcPr>
          <w:p w14:paraId="718ED95E" w14:textId="77777777" w:rsidR="00BD680B" w:rsidRPr="00E45102" w:rsidRDefault="00BD680B" w:rsidP="00BD680B">
            <w:pPr>
              <w:ind w:leftChars="0" w:left="2" w:hanging="2"/>
              <w:jc w:val="center"/>
              <w:rPr>
                <w:sz w:val="22"/>
                <w:szCs w:val="22"/>
              </w:rPr>
            </w:pPr>
            <w:r w:rsidRPr="00E45102">
              <w:rPr>
                <w:sz w:val="22"/>
                <w:szCs w:val="22"/>
              </w:rPr>
              <w:t>7/5</w:t>
            </w:r>
          </w:p>
        </w:tc>
        <w:tc>
          <w:tcPr>
            <w:tcW w:w="1910" w:type="dxa"/>
            <w:vMerge w:val="restart"/>
          </w:tcPr>
          <w:p w14:paraId="1035D5C6" w14:textId="77777777" w:rsidR="00BD680B" w:rsidRPr="00E45102" w:rsidRDefault="00BD680B" w:rsidP="00BD680B">
            <w:pPr>
              <w:ind w:leftChars="0" w:left="2" w:hanging="2"/>
              <w:jc w:val="center"/>
              <w:rPr>
                <w:sz w:val="22"/>
                <w:szCs w:val="22"/>
              </w:rPr>
            </w:pPr>
            <w:r w:rsidRPr="00E45102">
              <w:rPr>
                <w:sz w:val="22"/>
                <w:szCs w:val="22"/>
              </w:rPr>
              <w:t>Điều chỉnh KH tuần</w:t>
            </w:r>
          </w:p>
        </w:tc>
      </w:tr>
      <w:tr w:rsidR="00BD680B" w:rsidRPr="00E45102" w14:paraId="34D26285" w14:textId="77777777" w:rsidTr="00BD680B">
        <w:tc>
          <w:tcPr>
            <w:tcW w:w="828" w:type="dxa"/>
          </w:tcPr>
          <w:p w14:paraId="29DD87E6" w14:textId="77777777" w:rsidR="00BD680B" w:rsidRPr="00E45102" w:rsidRDefault="00BD680B" w:rsidP="00BD680B">
            <w:pPr>
              <w:ind w:leftChars="0" w:left="2" w:hanging="2"/>
              <w:rPr>
                <w:sz w:val="22"/>
                <w:szCs w:val="22"/>
              </w:rPr>
            </w:pPr>
            <w:r w:rsidRPr="00E45102">
              <w:rPr>
                <w:sz w:val="22"/>
                <w:szCs w:val="22"/>
              </w:rPr>
              <w:t>Buổi</w:t>
            </w:r>
          </w:p>
        </w:tc>
        <w:tc>
          <w:tcPr>
            <w:tcW w:w="837" w:type="dxa"/>
          </w:tcPr>
          <w:p w14:paraId="32B35401" w14:textId="77777777" w:rsidR="00BD680B" w:rsidRPr="00E45102" w:rsidRDefault="00BD680B" w:rsidP="00BD680B">
            <w:pPr>
              <w:ind w:leftChars="0" w:left="2" w:hanging="2"/>
              <w:rPr>
                <w:sz w:val="22"/>
                <w:szCs w:val="22"/>
              </w:rPr>
            </w:pPr>
            <w:r w:rsidRPr="00E45102">
              <w:rPr>
                <w:sz w:val="22"/>
                <w:szCs w:val="22"/>
              </w:rPr>
              <w:t>Tiết</w:t>
            </w:r>
          </w:p>
        </w:tc>
        <w:tc>
          <w:tcPr>
            <w:tcW w:w="1187" w:type="dxa"/>
          </w:tcPr>
          <w:p w14:paraId="24AA6EDA" w14:textId="77777777" w:rsidR="00BD680B" w:rsidRPr="00E45102" w:rsidRDefault="00BD680B" w:rsidP="00BD680B">
            <w:pPr>
              <w:ind w:leftChars="0" w:left="2" w:hanging="2"/>
              <w:rPr>
                <w:sz w:val="22"/>
                <w:szCs w:val="22"/>
              </w:rPr>
            </w:pPr>
            <w:r w:rsidRPr="00E45102">
              <w:rPr>
                <w:sz w:val="22"/>
                <w:szCs w:val="22"/>
              </w:rPr>
              <w:t>Thứ 2</w:t>
            </w:r>
          </w:p>
        </w:tc>
        <w:tc>
          <w:tcPr>
            <w:tcW w:w="1036" w:type="dxa"/>
          </w:tcPr>
          <w:p w14:paraId="396B556C" w14:textId="77777777" w:rsidR="00BD680B" w:rsidRPr="00E45102" w:rsidRDefault="00BD680B" w:rsidP="00BD680B">
            <w:pPr>
              <w:ind w:leftChars="0" w:left="2" w:hanging="2"/>
              <w:rPr>
                <w:sz w:val="22"/>
                <w:szCs w:val="22"/>
              </w:rPr>
            </w:pPr>
            <w:r w:rsidRPr="00E45102">
              <w:rPr>
                <w:sz w:val="22"/>
                <w:szCs w:val="22"/>
              </w:rPr>
              <w:t>Thứ 3</w:t>
            </w:r>
          </w:p>
        </w:tc>
        <w:tc>
          <w:tcPr>
            <w:tcW w:w="1080" w:type="dxa"/>
          </w:tcPr>
          <w:p w14:paraId="65B8DADC" w14:textId="77777777" w:rsidR="00BD680B" w:rsidRPr="00E45102" w:rsidRDefault="00BD680B" w:rsidP="00BD680B">
            <w:pPr>
              <w:ind w:leftChars="0" w:left="2" w:hanging="2"/>
              <w:rPr>
                <w:sz w:val="22"/>
                <w:szCs w:val="22"/>
              </w:rPr>
            </w:pPr>
            <w:r w:rsidRPr="00E45102">
              <w:rPr>
                <w:sz w:val="22"/>
                <w:szCs w:val="22"/>
              </w:rPr>
              <w:t>Thứ 4</w:t>
            </w:r>
          </w:p>
        </w:tc>
        <w:tc>
          <w:tcPr>
            <w:tcW w:w="1092" w:type="dxa"/>
          </w:tcPr>
          <w:p w14:paraId="7FB126D3" w14:textId="77777777" w:rsidR="00BD680B" w:rsidRPr="00E45102" w:rsidRDefault="00BD680B" w:rsidP="00BD680B">
            <w:pPr>
              <w:ind w:leftChars="0" w:left="2" w:hanging="2"/>
              <w:rPr>
                <w:sz w:val="22"/>
                <w:szCs w:val="22"/>
              </w:rPr>
            </w:pPr>
            <w:r w:rsidRPr="00E45102">
              <w:rPr>
                <w:sz w:val="22"/>
                <w:szCs w:val="22"/>
              </w:rPr>
              <w:t>Thứ 5</w:t>
            </w:r>
          </w:p>
        </w:tc>
        <w:tc>
          <w:tcPr>
            <w:tcW w:w="943" w:type="dxa"/>
          </w:tcPr>
          <w:p w14:paraId="4A2B64FD" w14:textId="77777777" w:rsidR="00BD680B" w:rsidRPr="00E45102" w:rsidRDefault="00BD680B" w:rsidP="00BD680B">
            <w:pPr>
              <w:ind w:leftChars="0" w:left="2" w:hanging="2"/>
              <w:rPr>
                <w:sz w:val="22"/>
                <w:szCs w:val="22"/>
              </w:rPr>
            </w:pPr>
            <w:r w:rsidRPr="00E45102">
              <w:rPr>
                <w:sz w:val="22"/>
                <w:szCs w:val="22"/>
              </w:rPr>
              <w:t>Thứ 6</w:t>
            </w:r>
          </w:p>
        </w:tc>
        <w:tc>
          <w:tcPr>
            <w:tcW w:w="942" w:type="dxa"/>
          </w:tcPr>
          <w:p w14:paraId="7DCE0CF5" w14:textId="77777777" w:rsidR="00BD680B" w:rsidRPr="00E45102" w:rsidRDefault="00BD680B" w:rsidP="00BD680B">
            <w:pPr>
              <w:ind w:leftChars="0" w:left="2" w:hanging="2"/>
              <w:rPr>
                <w:sz w:val="22"/>
                <w:szCs w:val="22"/>
              </w:rPr>
            </w:pPr>
            <w:r w:rsidRPr="00E45102">
              <w:rPr>
                <w:sz w:val="22"/>
                <w:szCs w:val="22"/>
              </w:rPr>
              <w:t>Thứ 7</w:t>
            </w:r>
          </w:p>
        </w:tc>
        <w:tc>
          <w:tcPr>
            <w:tcW w:w="1910" w:type="dxa"/>
            <w:vMerge/>
          </w:tcPr>
          <w:p w14:paraId="64D4050B"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r>
      <w:tr w:rsidR="00BD680B" w:rsidRPr="00E45102" w14:paraId="2C94A69D" w14:textId="77777777" w:rsidTr="00BD680B">
        <w:tc>
          <w:tcPr>
            <w:tcW w:w="828" w:type="dxa"/>
            <w:vMerge w:val="restart"/>
          </w:tcPr>
          <w:p w14:paraId="061A54E6" w14:textId="77777777" w:rsidR="00BD680B" w:rsidRPr="00E45102" w:rsidRDefault="00BD680B" w:rsidP="00BD680B">
            <w:pPr>
              <w:ind w:leftChars="0" w:left="2" w:hanging="2"/>
              <w:jc w:val="center"/>
              <w:rPr>
                <w:sz w:val="22"/>
                <w:szCs w:val="22"/>
              </w:rPr>
            </w:pPr>
          </w:p>
          <w:p w14:paraId="3B37A118" w14:textId="77777777" w:rsidR="00BD680B" w:rsidRPr="00E45102" w:rsidRDefault="00BD680B" w:rsidP="00BD680B">
            <w:pPr>
              <w:ind w:leftChars="0" w:left="2" w:hanging="2"/>
              <w:jc w:val="center"/>
              <w:rPr>
                <w:sz w:val="22"/>
                <w:szCs w:val="22"/>
              </w:rPr>
            </w:pPr>
          </w:p>
          <w:p w14:paraId="602BEFA2" w14:textId="77777777" w:rsidR="00BD680B" w:rsidRPr="00E45102" w:rsidRDefault="00BD680B" w:rsidP="00BD680B">
            <w:pPr>
              <w:ind w:leftChars="0" w:left="2" w:hanging="2"/>
              <w:rPr>
                <w:sz w:val="22"/>
                <w:szCs w:val="22"/>
              </w:rPr>
            </w:pPr>
            <w:r w:rsidRPr="00E45102">
              <w:rPr>
                <w:sz w:val="22"/>
                <w:szCs w:val="22"/>
              </w:rPr>
              <w:t>Sáng</w:t>
            </w:r>
          </w:p>
        </w:tc>
        <w:tc>
          <w:tcPr>
            <w:tcW w:w="837" w:type="dxa"/>
          </w:tcPr>
          <w:p w14:paraId="1094F27F"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3D27A10B" w14:textId="77777777" w:rsidR="00BD680B" w:rsidRPr="00E45102" w:rsidRDefault="00BD680B" w:rsidP="00BD680B">
            <w:pPr>
              <w:ind w:leftChars="0" w:left="2" w:hanging="2"/>
              <w:jc w:val="center"/>
              <w:rPr>
                <w:sz w:val="22"/>
                <w:szCs w:val="22"/>
              </w:rPr>
            </w:pPr>
            <w:r w:rsidRPr="00E45102">
              <w:rPr>
                <w:sz w:val="22"/>
                <w:szCs w:val="22"/>
              </w:rPr>
              <w:t>HĐTT</w:t>
            </w:r>
          </w:p>
        </w:tc>
        <w:tc>
          <w:tcPr>
            <w:tcW w:w="1036" w:type="dxa"/>
          </w:tcPr>
          <w:p w14:paraId="3459F199"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799642CF"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148E034D"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27215D71"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460A81EE"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vMerge w:val="restart"/>
          </w:tcPr>
          <w:p w14:paraId="1C27650D" w14:textId="77777777" w:rsidR="00BD680B" w:rsidRPr="00E45102" w:rsidRDefault="00BD680B" w:rsidP="00BD680B">
            <w:pPr>
              <w:ind w:leftChars="0" w:left="2" w:hanging="2"/>
              <w:rPr>
                <w:sz w:val="22"/>
                <w:szCs w:val="22"/>
              </w:rPr>
            </w:pPr>
            <w:r>
              <w:rPr>
                <w:sz w:val="22"/>
                <w:szCs w:val="22"/>
                <w:lang w:val="en-US"/>
              </w:rPr>
              <w:t xml:space="preserve">Dạy bù thứ </w:t>
            </w:r>
            <w:r w:rsidRPr="00E45102">
              <w:rPr>
                <w:sz w:val="22"/>
                <w:szCs w:val="22"/>
              </w:rPr>
              <w:t>Thứ 7 T33</w:t>
            </w:r>
            <w:r>
              <w:rPr>
                <w:sz w:val="22"/>
                <w:szCs w:val="22"/>
                <w:lang w:val="en-US"/>
              </w:rPr>
              <w:t>, nghỉ 01/5</w:t>
            </w:r>
            <w:r w:rsidRPr="00E45102">
              <w:rPr>
                <w:sz w:val="22"/>
                <w:szCs w:val="22"/>
              </w:rPr>
              <w:t xml:space="preserve"> (4 tiết)</w:t>
            </w:r>
          </w:p>
          <w:p w14:paraId="2E5C522E" w14:textId="77777777" w:rsidR="00BD680B" w:rsidRPr="00E45102" w:rsidRDefault="00BD680B" w:rsidP="00BD680B">
            <w:pPr>
              <w:ind w:leftChars="0" w:left="2" w:hanging="2"/>
              <w:rPr>
                <w:sz w:val="22"/>
                <w:szCs w:val="22"/>
              </w:rPr>
            </w:pPr>
            <w:r w:rsidRPr="00E45102">
              <w:rPr>
                <w:sz w:val="22"/>
                <w:szCs w:val="22"/>
              </w:rPr>
              <w:t>Tiết 1: Thứ 2</w:t>
            </w:r>
          </w:p>
          <w:p w14:paraId="26C979DE" w14:textId="77777777" w:rsidR="00BD680B" w:rsidRPr="00E45102" w:rsidRDefault="00BD680B" w:rsidP="00BD680B">
            <w:pPr>
              <w:ind w:leftChars="0" w:left="2" w:hanging="2"/>
              <w:rPr>
                <w:sz w:val="22"/>
                <w:szCs w:val="22"/>
              </w:rPr>
            </w:pPr>
            <w:r w:rsidRPr="00E45102">
              <w:rPr>
                <w:sz w:val="22"/>
                <w:szCs w:val="22"/>
              </w:rPr>
              <w:t>Tiết 2: Thứ 3</w:t>
            </w:r>
          </w:p>
          <w:p w14:paraId="1A54F43F" w14:textId="77777777" w:rsidR="00BD680B" w:rsidRDefault="00BD680B" w:rsidP="00BD680B">
            <w:pPr>
              <w:ind w:hanging="2"/>
              <w:rPr>
                <w:sz w:val="22"/>
                <w:szCs w:val="22"/>
              </w:rPr>
            </w:pPr>
            <w:r w:rsidRPr="00E45102">
              <w:rPr>
                <w:sz w:val="22"/>
                <w:szCs w:val="22"/>
              </w:rPr>
              <w:t xml:space="preserve">Tiết </w:t>
            </w:r>
            <w:r>
              <w:rPr>
                <w:sz w:val="22"/>
                <w:szCs w:val="22"/>
                <w:lang w:val="en-US"/>
              </w:rPr>
              <w:t>3</w:t>
            </w:r>
            <w:r w:rsidRPr="00E45102">
              <w:rPr>
                <w:sz w:val="22"/>
                <w:szCs w:val="22"/>
              </w:rPr>
              <w:t>: Thứ 5</w:t>
            </w:r>
          </w:p>
          <w:p w14:paraId="482ACA03" w14:textId="77777777" w:rsidR="00BD680B" w:rsidRPr="00A84E90" w:rsidRDefault="00BD680B" w:rsidP="00BD680B">
            <w:pPr>
              <w:ind w:hanging="2"/>
              <w:rPr>
                <w:sz w:val="22"/>
                <w:szCs w:val="22"/>
                <w:lang w:val="en-US"/>
              </w:rPr>
            </w:pPr>
            <w:r>
              <w:rPr>
                <w:sz w:val="22"/>
                <w:szCs w:val="22"/>
                <w:lang w:val="en-US"/>
              </w:rPr>
              <w:t>Tiết 4: Thứ 7</w:t>
            </w:r>
          </w:p>
        </w:tc>
      </w:tr>
      <w:tr w:rsidR="00BD680B" w:rsidRPr="00E45102" w14:paraId="1F5BD095" w14:textId="77777777" w:rsidTr="00BD680B">
        <w:tc>
          <w:tcPr>
            <w:tcW w:w="828" w:type="dxa"/>
            <w:vMerge/>
          </w:tcPr>
          <w:p w14:paraId="5DC8A07D"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74C1B1E0"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45D1CFBE"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1D1B7F1F"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42E88C99"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6E66963B"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709E4EAA"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043CCC11"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vMerge/>
          </w:tcPr>
          <w:p w14:paraId="2B6D68D7" w14:textId="77777777" w:rsidR="00BD680B" w:rsidRPr="00E45102" w:rsidRDefault="00BD680B" w:rsidP="00BD680B">
            <w:pPr>
              <w:ind w:hanging="2"/>
              <w:rPr>
                <w:sz w:val="22"/>
                <w:szCs w:val="22"/>
              </w:rPr>
            </w:pPr>
          </w:p>
        </w:tc>
      </w:tr>
      <w:tr w:rsidR="00BD680B" w:rsidRPr="00E45102" w14:paraId="2ACDEF54" w14:textId="77777777" w:rsidTr="00BD680B">
        <w:tc>
          <w:tcPr>
            <w:tcW w:w="828" w:type="dxa"/>
            <w:vMerge/>
          </w:tcPr>
          <w:p w14:paraId="205D9AC1"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4206A18D"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137063FC"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59B87224"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13FFC6BE"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56781D92"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59134CDE"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5478D0E4"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vMerge/>
          </w:tcPr>
          <w:p w14:paraId="39F2986A" w14:textId="77777777" w:rsidR="00BD680B" w:rsidRPr="00E45102" w:rsidRDefault="00BD680B" w:rsidP="00BD680B">
            <w:pPr>
              <w:ind w:hanging="2"/>
              <w:rPr>
                <w:sz w:val="22"/>
                <w:szCs w:val="22"/>
              </w:rPr>
            </w:pPr>
          </w:p>
        </w:tc>
      </w:tr>
      <w:tr w:rsidR="00BD680B" w:rsidRPr="00E45102" w14:paraId="620D5368" w14:textId="77777777" w:rsidTr="00BD680B">
        <w:tc>
          <w:tcPr>
            <w:tcW w:w="828" w:type="dxa"/>
            <w:vMerge/>
          </w:tcPr>
          <w:p w14:paraId="396334AB"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2DE86514"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477A8BC1"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43503CA3"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783304AA"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5846EA96"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tcPr>
          <w:p w14:paraId="33A26E02"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796323AE" w14:textId="77777777" w:rsidR="00BD680B" w:rsidRPr="00E45102" w:rsidRDefault="00BD680B" w:rsidP="00BD680B">
            <w:pPr>
              <w:ind w:leftChars="0" w:left="2" w:hanging="2"/>
              <w:jc w:val="center"/>
              <w:rPr>
                <w:sz w:val="22"/>
                <w:szCs w:val="22"/>
              </w:rPr>
            </w:pPr>
            <w:r w:rsidRPr="00E45102">
              <w:rPr>
                <w:sz w:val="22"/>
                <w:szCs w:val="22"/>
              </w:rPr>
              <w:t>KNS</w:t>
            </w:r>
          </w:p>
        </w:tc>
        <w:tc>
          <w:tcPr>
            <w:tcW w:w="1910" w:type="dxa"/>
            <w:vMerge/>
          </w:tcPr>
          <w:p w14:paraId="6B5CCC0F" w14:textId="77777777" w:rsidR="00BD680B" w:rsidRPr="00E45102" w:rsidRDefault="00BD680B" w:rsidP="00BD680B">
            <w:pPr>
              <w:ind w:leftChars="0" w:left="2" w:hanging="2"/>
              <w:rPr>
                <w:sz w:val="22"/>
                <w:szCs w:val="22"/>
              </w:rPr>
            </w:pPr>
          </w:p>
        </w:tc>
      </w:tr>
      <w:tr w:rsidR="00BD680B" w:rsidRPr="00E45102" w14:paraId="5525B549" w14:textId="77777777" w:rsidTr="00BD680B">
        <w:tc>
          <w:tcPr>
            <w:tcW w:w="828" w:type="dxa"/>
            <w:vMerge/>
          </w:tcPr>
          <w:p w14:paraId="3445B5A4"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71562DE4"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122B7174"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27AC18BA" w14:textId="77777777" w:rsidR="00BD680B" w:rsidRPr="00E45102" w:rsidRDefault="00BD680B" w:rsidP="00BD680B">
            <w:pPr>
              <w:ind w:leftChars="0" w:left="2" w:hanging="2"/>
              <w:jc w:val="center"/>
              <w:rPr>
                <w:sz w:val="22"/>
                <w:szCs w:val="22"/>
              </w:rPr>
            </w:pPr>
          </w:p>
        </w:tc>
        <w:tc>
          <w:tcPr>
            <w:tcW w:w="1080" w:type="dxa"/>
          </w:tcPr>
          <w:p w14:paraId="103D6A25"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1F1DC75D" w14:textId="77777777" w:rsidR="00BD680B" w:rsidRPr="00E45102" w:rsidRDefault="00BD680B" w:rsidP="00BD680B">
            <w:pPr>
              <w:ind w:leftChars="0" w:left="2" w:hanging="2"/>
              <w:jc w:val="center"/>
              <w:rPr>
                <w:sz w:val="22"/>
                <w:szCs w:val="22"/>
              </w:rPr>
            </w:pPr>
          </w:p>
        </w:tc>
        <w:tc>
          <w:tcPr>
            <w:tcW w:w="943" w:type="dxa"/>
          </w:tcPr>
          <w:p w14:paraId="5475FDEC"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4D9B16FB" w14:textId="77777777" w:rsidR="00BD680B" w:rsidRPr="00E45102" w:rsidRDefault="00BD680B" w:rsidP="00BD680B">
            <w:pPr>
              <w:ind w:leftChars="0" w:left="2" w:hanging="2"/>
              <w:jc w:val="center"/>
              <w:rPr>
                <w:sz w:val="22"/>
                <w:szCs w:val="22"/>
              </w:rPr>
            </w:pPr>
          </w:p>
        </w:tc>
        <w:tc>
          <w:tcPr>
            <w:tcW w:w="1910" w:type="dxa"/>
            <w:vMerge/>
          </w:tcPr>
          <w:p w14:paraId="51CD89A1" w14:textId="77777777" w:rsidR="00BD680B" w:rsidRPr="00E45102" w:rsidRDefault="00BD680B" w:rsidP="00BD680B">
            <w:pPr>
              <w:ind w:leftChars="0" w:left="2" w:hanging="2"/>
              <w:jc w:val="center"/>
              <w:rPr>
                <w:sz w:val="22"/>
                <w:szCs w:val="22"/>
              </w:rPr>
            </w:pPr>
          </w:p>
        </w:tc>
      </w:tr>
      <w:tr w:rsidR="00BD680B" w:rsidRPr="00E45102" w14:paraId="1BA4094E" w14:textId="77777777" w:rsidTr="00BD680B">
        <w:tc>
          <w:tcPr>
            <w:tcW w:w="828" w:type="dxa"/>
            <w:vMerge w:val="restart"/>
          </w:tcPr>
          <w:p w14:paraId="22A89C85" w14:textId="77777777" w:rsidR="00BD680B" w:rsidRPr="00E45102" w:rsidRDefault="00BD680B" w:rsidP="00BD680B">
            <w:pPr>
              <w:ind w:leftChars="0" w:left="2" w:hanging="2"/>
              <w:jc w:val="center"/>
              <w:rPr>
                <w:sz w:val="22"/>
                <w:szCs w:val="22"/>
              </w:rPr>
            </w:pPr>
          </w:p>
          <w:p w14:paraId="39895C7B" w14:textId="77777777" w:rsidR="00BD680B" w:rsidRPr="00E45102" w:rsidRDefault="00BD680B" w:rsidP="00BD680B">
            <w:pPr>
              <w:ind w:leftChars="0" w:left="2" w:hanging="2"/>
              <w:jc w:val="center"/>
              <w:rPr>
                <w:sz w:val="22"/>
                <w:szCs w:val="22"/>
              </w:rPr>
            </w:pPr>
          </w:p>
          <w:p w14:paraId="65AD9D11" w14:textId="77777777" w:rsidR="00BD680B" w:rsidRPr="00E45102" w:rsidRDefault="00BD680B" w:rsidP="00BD680B">
            <w:pPr>
              <w:ind w:leftChars="0" w:left="2" w:hanging="2"/>
              <w:jc w:val="center"/>
              <w:rPr>
                <w:sz w:val="22"/>
                <w:szCs w:val="22"/>
              </w:rPr>
            </w:pPr>
            <w:r w:rsidRPr="00E45102">
              <w:rPr>
                <w:sz w:val="22"/>
                <w:szCs w:val="22"/>
              </w:rPr>
              <w:t>Chiều</w:t>
            </w:r>
          </w:p>
        </w:tc>
        <w:tc>
          <w:tcPr>
            <w:tcW w:w="837" w:type="dxa"/>
          </w:tcPr>
          <w:p w14:paraId="506F92D4"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6360C04E" w14:textId="77777777" w:rsidR="00BD680B" w:rsidRPr="00E45102" w:rsidRDefault="00BD680B" w:rsidP="00BD680B">
            <w:pPr>
              <w:ind w:leftChars="0" w:left="2" w:hanging="2"/>
              <w:jc w:val="center"/>
              <w:rPr>
                <w:sz w:val="22"/>
                <w:szCs w:val="22"/>
              </w:rPr>
            </w:pPr>
          </w:p>
        </w:tc>
        <w:tc>
          <w:tcPr>
            <w:tcW w:w="1036" w:type="dxa"/>
          </w:tcPr>
          <w:p w14:paraId="11BE62C1"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4FDF479A" w14:textId="77777777" w:rsidR="00BD680B" w:rsidRPr="00E45102" w:rsidRDefault="00BD680B" w:rsidP="00BD680B">
            <w:pPr>
              <w:ind w:leftChars="0" w:left="2" w:hanging="2"/>
              <w:jc w:val="center"/>
              <w:rPr>
                <w:sz w:val="22"/>
                <w:szCs w:val="22"/>
              </w:rPr>
            </w:pPr>
          </w:p>
        </w:tc>
        <w:tc>
          <w:tcPr>
            <w:tcW w:w="1092" w:type="dxa"/>
          </w:tcPr>
          <w:p w14:paraId="43CAAF58" w14:textId="77777777" w:rsidR="00BD680B" w:rsidRPr="00E45102" w:rsidRDefault="00BD680B" w:rsidP="00BD680B">
            <w:pPr>
              <w:ind w:leftChars="0" w:left="2" w:hanging="2"/>
              <w:jc w:val="center"/>
              <w:rPr>
                <w:sz w:val="22"/>
                <w:szCs w:val="22"/>
              </w:rPr>
            </w:pPr>
          </w:p>
        </w:tc>
        <w:tc>
          <w:tcPr>
            <w:tcW w:w="943" w:type="dxa"/>
          </w:tcPr>
          <w:p w14:paraId="51B598FC" w14:textId="77777777" w:rsidR="00BD680B" w:rsidRPr="00E45102" w:rsidRDefault="00BD680B" w:rsidP="00BD680B">
            <w:pPr>
              <w:ind w:leftChars="0" w:left="2" w:hanging="2"/>
              <w:jc w:val="center"/>
              <w:rPr>
                <w:sz w:val="22"/>
                <w:szCs w:val="22"/>
              </w:rPr>
            </w:pPr>
          </w:p>
        </w:tc>
        <w:tc>
          <w:tcPr>
            <w:tcW w:w="942" w:type="dxa"/>
          </w:tcPr>
          <w:p w14:paraId="3EBAE978" w14:textId="77777777" w:rsidR="00BD680B" w:rsidRPr="00E45102" w:rsidRDefault="00BD680B" w:rsidP="00BD680B">
            <w:pPr>
              <w:ind w:leftChars="0" w:left="2" w:hanging="2"/>
              <w:jc w:val="center"/>
              <w:rPr>
                <w:sz w:val="22"/>
                <w:szCs w:val="22"/>
              </w:rPr>
            </w:pPr>
          </w:p>
        </w:tc>
        <w:tc>
          <w:tcPr>
            <w:tcW w:w="1910" w:type="dxa"/>
            <w:vMerge/>
          </w:tcPr>
          <w:p w14:paraId="239B65FB" w14:textId="77777777" w:rsidR="00BD680B" w:rsidRPr="00E45102" w:rsidRDefault="00BD680B" w:rsidP="00BD680B">
            <w:pPr>
              <w:ind w:leftChars="0" w:left="2" w:hanging="2"/>
              <w:jc w:val="center"/>
              <w:rPr>
                <w:sz w:val="22"/>
                <w:szCs w:val="22"/>
              </w:rPr>
            </w:pPr>
          </w:p>
        </w:tc>
      </w:tr>
      <w:tr w:rsidR="00BD680B" w:rsidRPr="00E45102" w14:paraId="155887B5" w14:textId="77777777" w:rsidTr="00BD680B">
        <w:tc>
          <w:tcPr>
            <w:tcW w:w="828" w:type="dxa"/>
            <w:vMerge/>
          </w:tcPr>
          <w:p w14:paraId="7F05B4DF"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18F8D06A"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1C6040A9" w14:textId="77777777" w:rsidR="00BD680B" w:rsidRPr="00E45102" w:rsidRDefault="00BD680B" w:rsidP="00BD680B">
            <w:pPr>
              <w:ind w:leftChars="0" w:left="2" w:hanging="2"/>
              <w:jc w:val="center"/>
              <w:rPr>
                <w:sz w:val="22"/>
                <w:szCs w:val="22"/>
              </w:rPr>
            </w:pPr>
          </w:p>
        </w:tc>
        <w:tc>
          <w:tcPr>
            <w:tcW w:w="1036" w:type="dxa"/>
          </w:tcPr>
          <w:p w14:paraId="339D582E"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364CACCF" w14:textId="77777777" w:rsidR="00BD680B" w:rsidRPr="00E45102" w:rsidRDefault="00BD680B" w:rsidP="00BD680B">
            <w:pPr>
              <w:ind w:leftChars="0" w:left="2" w:hanging="2"/>
              <w:jc w:val="center"/>
              <w:rPr>
                <w:sz w:val="22"/>
                <w:szCs w:val="22"/>
              </w:rPr>
            </w:pPr>
          </w:p>
        </w:tc>
        <w:tc>
          <w:tcPr>
            <w:tcW w:w="1092" w:type="dxa"/>
          </w:tcPr>
          <w:p w14:paraId="368E61B5" w14:textId="77777777" w:rsidR="00BD680B" w:rsidRPr="00E45102" w:rsidRDefault="00BD680B" w:rsidP="00BD680B">
            <w:pPr>
              <w:ind w:leftChars="0" w:left="2" w:hanging="2"/>
              <w:jc w:val="center"/>
              <w:rPr>
                <w:sz w:val="22"/>
                <w:szCs w:val="22"/>
              </w:rPr>
            </w:pPr>
          </w:p>
        </w:tc>
        <w:tc>
          <w:tcPr>
            <w:tcW w:w="943" w:type="dxa"/>
          </w:tcPr>
          <w:p w14:paraId="0F4734CC" w14:textId="77777777" w:rsidR="00BD680B" w:rsidRPr="00E45102" w:rsidRDefault="00BD680B" w:rsidP="00BD680B">
            <w:pPr>
              <w:ind w:leftChars="0" w:left="2" w:hanging="2"/>
              <w:jc w:val="center"/>
              <w:rPr>
                <w:sz w:val="22"/>
                <w:szCs w:val="22"/>
              </w:rPr>
            </w:pPr>
          </w:p>
        </w:tc>
        <w:tc>
          <w:tcPr>
            <w:tcW w:w="942" w:type="dxa"/>
          </w:tcPr>
          <w:p w14:paraId="39C139FF" w14:textId="77777777" w:rsidR="00BD680B" w:rsidRPr="00E45102" w:rsidRDefault="00BD680B" w:rsidP="00BD680B">
            <w:pPr>
              <w:ind w:leftChars="0" w:left="2" w:hanging="2"/>
              <w:jc w:val="center"/>
              <w:rPr>
                <w:sz w:val="22"/>
                <w:szCs w:val="22"/>
              </w:rPr>
            </w:pPr>
          </w:p>
        </w:tc>
        <w:tc>
          <w:tcPr>
            <w:tcW w:w="1910" w:type="dxa"/>
            <w:vMerge/>
          </w:tcPr>
          <w:p w14:paraId="44DAB4D7" w14:textId="77777777" w:rsidR="00BD680B" w:rsidRPr="00E45102" w:rsidRDefault="00BD680B" w:rsidP="00BD680B">
            <w:pPr>
              <w:ind w:leftChars="0" w:left="2" w:hanging="2"/>
              <w:jc w:val="center"/>
              <w:rPr>
                <w:sz w:val="22"/>
                <w:szCs w:val="22"/>
              </w:rPr>
            </w:pPr>
          </w:p>
        </w:tc>
      </w:tr>
      <w:tr w:rsidR="00BD680B" w:rsidRPr="00E45102" w14:paraId="35A9E535" w14:textId="77777777" w:rsidTr="00BD680B">
        <w:trPr>
          <w:trHeight w:val="224"/>
        </w:trPr>
        <w:tc>
          <w:tcPr>
            <w:tcW w:w="828" w:type="dxa"/>
            <w:vMerge/>
          </w:tcPr>
          <w:p w14:paraId="005AD7F1"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381AD9F8"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7928D961" w14:textId="77777777" w:rsidR="00BD680B" w:rsidRPr="00E45102" w:rsidRDefault="00BD680B" w:rsidP="00BD680B">
            <w:pPr>
              <w:ind w:leftChars="0" w:left="2" w:hanging="2"/>
              <w:jc w:val="center"/>
              <w:rPr>
                <w:sz w:val="22"/>
                <w:szCs w:val="22"/>
              </w:rPr>
            </w:pPr>
          </w:p>
        </w:tc>
        <w:tc>
          <w:tcPr>
            <w:tcW w:w="1036" w:type="dxa"/>
          </w:tcPr>
          <w:p w14:paraId="2F28681C"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tcPr>
          <w:p w14:paraId="3C2EB60A" w14:textId="77777777" w:rsidR="00BD680B" w:rsidRPr="00E45102" w:rsidRDefault="00BD680B" w:rsidP="00BD680B">
            <w:pPr>
              <w:ind w:leftChars="0" w:left="2" w:hanging="2"/>
              <w:jc w:val="center"/>
              <w:rPr>
                <w:sz w:val="22"/>
                <w:szCs w:val="22"/>
              </w:rPr>
            </w:pPr>
          </w:p>
        </w:tc>
        <w:tc>
          <w:tcPr>
            <w:tcW w:w="1092" w:type="dxa"/>
          </w:tcPr>
          <w:p w14:paraId="670A7C7D" w14:textId="77777777" w:rsidR="00BD680B" w:rsidRPr="00E45102" w:rsidRDefault="00BD680B" w:rsidP="00BD680B">
            <w:pPr>
              <w:ind w:leftChars="0" w:left="2" w:hanging="2"/>
              <w:jc w:val="center"/>
              <w:rPr>
                <w:sz w:val="22"/>
                <w:szCs w:val="22"/>
              </w:rPr>
            </w:pPr>
          </w:p>
        </w:tc>
        <w:tc>
          <w:tcPr>
            <w:tcW w:w="943" w:type="dxa"/>
          </w:tcPr>
          <w:p w14:paraId="1856C5F7" w14:textId="77777777" w:rsidR="00BD680B" w:rsidRPr="00E45102" w:rsidRDefault="00BD680B" w:rsidP="00BD680B">
            <w:pPr>
              <w:ind w:leftChars="0" w:left="2" w:hanging="2"/>
              <w:jc w:val="center"/>
              <w:rPr>
                <w:sz w:val="22"/>
                <w:szCs w:val="22"/>
              </w:rPr>
            </w:pPr>
          </w:p>
        </w:tc>
        <w:tc>
          <w:tcPr>
            <w:tcW w:w="942" w:type="dxa"/>
          </w:tcPr>
          <w:p w14:paraId="53F5668D" w14:textId="77777777" w:rsidR="00BD680B" w:rsidRPr="00E45102" w:rsidRDefault="00BD680B" w:rsidP="00BD680B">
            <w:pPr>
              <w:ind w:leftChars="0" w:left="2" w:hanging="2"/>
              <w:jc w:val="center"/>
              <w:rPr>
                <w:sz w:val="22"/>
                <w:szCs w:val="22"/>
              </w:rPr>
            </w:pPr>
          </w:p>
        </w:tc>
        <w:tc>
          <w:tcPr>
            <w:tcW w:w="1910" w:type="dxa"/>
            <w:vMerge/>
          </w:tcPr>
          <w:p w14:paraId="086C168D" w14:textId="77777777" w:rsidR="00BD680B" w:rsidRPr="00E45102" w:rsidRDefault="00BD680B" w:rsidP="00BD680B">
            <w:pPr>
              <w:ind w:leftChars="0" w:left="2" w:hanging="2"/>
              <w:jc w:val="center"/>
              <w:rPr>
                <w:sz w:val="22"/>
                <w:szCs w:val="22"/>
              </w:rPr>
            </w:pPr>
          </w:p>
        </w:tc>
      </w:tr>
      <w:tr w:rsidR="00BD680B" w:rsidRPr="00E45102" w14:paraId="6F324013" w14:textId="77777777" w:rsidTr="00BD680B">
        <w:trPr>
          <w:trHeight w:val="224"/>
        </w:trPr>
        <w:tc>
          <w:tcPr>
            <w:tcW w:w="828" w:type="dxa"/>
            <w:vMerge/>
          </w:tcPr>
          <w:p w14:paraId="51CAEEC1"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71364D68"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4B44932E" w14:textId="77777777" w:rsidR="00BD680B" w:rsidRPr="00E45102" w:rsidRDefault="00BD680B" w:rsidP="00BD680B">
            <w:pPr>
              <w:ind w:leftChars="0" w:left="2" w:hanging="2"/>
              <w:jc w:val="center"/>
              <w:rPr>
                <w:sz w:val="22"/>
                <w:szCs w:val="22"/>
              </w:rPr>
            </w:pPr>
          </w:p>
        </w:tc>
        <w:tc>
          <w:tcPr>
            <w:tcW w:w="1036" w:type="dxa"/>
          </w:tcPr>
          <w:p w14:paraId="20CF240E" w14:textId="77777777" w:rsidR="00BD680B" w:rsidRPr="00E45102" w:rsidRDefault="00BD680B" w:rsidP="00BD680B">
            <w:pPr>
              <w:ind w:leftChars="0" w:left="2" w:hanging="2"/>
              <w:jc w:val="center"/>
              <w:rPr>
                <w:sz w:val="22"/>
                <w:szCs w:val="22"/>
              </w:rPr>
            </w:pPr>
            <w:r w:rsidRPr="00E45102">
              <w:rPr>
                <w:sz w:val="22"/>
                <w:szCs w:val="22"/>
              </w:rPr>
              <w:t>KNS</w:t>
            </w:r>
          </w:p>
        </w:tc>
        <w:tc>
          <w:tcPr>
            <w:tcW w:w="1080" w:type="dxa"/>
          </w:tcPr>
          <w:p w14:paraId="45A6E67B" w14:textId="77777777" w:rsidR="00BD680B" w:rsidRPr="00E45102" w:rsidRDefault="00BD680B" w:rsidP="00BD680B">
            <w:pPr>
              <w:ind w:leftChars="0" w:left="2" w:hanging="2"/>
              <w:jc w:val="center"/>
              <w:rPr>
                <w:sz w:val="22"/>
                <w:szCs w:val="22"/>
              </w:rPr>
            </w:pPr>
          </w:p>
        </w:tc>
        <w:tc>
          <w:tcPr>
            <w:tcW w:w="1092" w:type="dxa"/>
          </w:tcPr>
          <w:p w14:paraId="2EE4DBC5" w14:textId="77777777" w:rsidR="00BD680B" w:rsidRPr="00E45102" w:rsidRDefault="00BD680B" w:rsidP="00BD680B">
            <w:pPr>
              <w:ind w:leftChars="0" w:left="2" w:hanging="2"/>
              <w:jc w:val="center"/>
              <w:rPr>
                <w:sz w:val="22"/>
                <w:szCs w:val="22"/>
              </w:rPr>
            </w:pPr>
          </w:p>
        </w:tc>
        <w:tc>
          <w:tcPr>
            <w:tcW w:w="943" w:type="dxa"/>
          </w:tcPr>
          <w:p w14:paraId="1CCFDB4D" w14:textId="77777777" w:rsidR="00BD680B" w:rsidRPr="00E45102" w:rsidRDefault="00BD680B" w:rsidP="00BD680B">
            <w:pPr>
              <w:ind w:leftChars="0" w:left="2" w:hanging="2"/>
              <w:jc w:val="center"/>
              <w:rPr>
                <w:sz w:val="22"/>
                <w:szCs w:val="22"/>
              </w:rPr>
            </w:pPr>
          </w:p>
        </w:tc>
        <w:tc>
          <w:tcPr>
            <w:tcW w:w="942" w:type="dxa"/>
          </w:tcPr>
          <w:p w14:paraId="6D1CDE6E" w14:textId="77777777" w:rsidR="00BD680B" w:rsidRPr="00E45102" w:rsidRDefault="00BD680B" w:rsidP="00BD680B">
            <w:pPr>
              <w:ind w:leftChars="0" w:left="2" w:hanging="2"/>
              <w:jc w:val="center"/>
              <w:rPr>
                <w:sz w:val="22"/>
                <w:szCs w:val="22"/>
              </w:rPr>
            </w:pPr>
          </w:p>
        </w:tc>
        <w:tc>
          <w:tcPr>
            <w:tcW w:w="1910" w:type="dxa"/>
            <w:vMerge/>
          </w:tcPr>
          <w:p w14:paraId="078E0A6A" w14:textId="77777777" w:rsidR="00BD680B" w:rsidRPr="00E45102" w:rsidRDefault="00BD680B" w:rsidP="00BD680B">
            <w:pPr>
              <w:ind w:leftChars="0" w:left="2" w:hanging="2"/>
              <w:jc w:val="center"/>
              <w:rPr>
                <w:sz w:val="22"/>
                <w:szCs w:val="22"/>
              </w:rPr>
            </w:pPr>
          </w:p>
        </w:tc>
      </w:tr>
      <w:tr w:rsidR="00BD680B" w:rsidRPr="00E45102" w14:paraId="05883A89" w14:textId="77777777" w:rsidTr="00BD680B">
        <w:trPr>
          <w:trHeight w:val="224"/>
        </w:trPr>
        <w:tc>
          <w:tcPr>
            <w:tcW w:w="828" w:type="dxa"/>
            <w:vMerge/>
          </w:tcPr>
          <w:p w14:paraId="75D10240"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tcPr>
          <w:p w14:paraId="6E503A12"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16D0C93D" w14:textId="77777777" w:rsidR="00BD680B" w:rsidRPr="00E45102" w:rsidRDefault="00BD680B" w:rsidP="00BD680B">
            <w:pPr>
              <w:ind w:leftChars="0" w:left="2" w:hanging="2"/>
              <w:jc w:val="center"/>
              <w:rPr>
                <w:sz w:val="22"/>
                <w:szCs w:val="22"/>
              </w:rPr>
            </w:pPr>
          </w:p>
        </w:tc>
        <w:tc>
          <w:tcPr>
            <w:tcW w:w="1036" w:type="dxa"/>
          </w:tcPr>
          <w:p w14:paraId="62C4F702" w14:textId="77777777" w:rsidR="00BD680B" w:rsidRPr="00E45102" w:rsidRDefault="00BD680B" w:rsidP="00BD680B">
            <w:pPr>
              <w:ind w:leftChars="0" w:left="2" w:hanging="2"/>
              <w:jc w:val="center"/>
              <w:rPr>
                <w:sz w:val="22"/>
                <w:szCs w:val="22"/>
              </w:rPr>
            </w:pPr>
          </w:p>
        </w:tc>
        <w:tc>
          <w:tcPr>
            <w:tcW w:w="1080" w:type="dxa"/>
          </w:tcPr>
          <w:p w14:paraId="3944FD5D" w14:textId="77777777" w:rsidR="00BD680B" w:rsidRPr="00E45102" w:rsidRDefault="00BD680B" w:rsidP="00BD680B">
            <w:pPr>
              <w:ind w:leftChars="0" w:left="2" w:hanging="2"/>
              <w:jc w:val="center"/>
              <w:rPr>
                <w:sz w:val="22"/>
                <w:szCs w:val="22"/>
              </w:rPr>
            </w:pPr>
          </w:p>
        </w:tc>
        <w:tc>
          <w:tcPr>
            <w:tcW w:w="1092" w:type="dxa"/>
          </w:tcPr>
          <w:p w14:paraId="26B8B95F" w14:textId="77777777" w:rsidR="00BD680B" w:rsidRPr="00E45102" w:rsidRDefault="00BD680B" w:rsidP="00BD680B">
            <w:pPr>
              <w:ind w:leftChars="0" w:left="2" w:hanging="2"/>
              <w:jc w:val="center"/>
              <w:rPr>
                <w:sz w:val="22"/>
                <w:szCs w:val="22"/>
              </w:rPr>
            </w:pPr>
          </w:p>
        </w:tc>
        <w:tc>
          <w:tcPr>
            <w:tcW w:w="943" w:type="dxa"/>
          </w:tcPr>
          <w:p w14:paraId="17AC2A29" w14:textId="77777777" w:rsidR="00BD680B" w:rsidRPr="00E45102" w:rsidRDefault="00BD680B" w:rsidP="00BD680B">
            <w:pPr>
              <w:ind w:leftChars="0" w:left="2" w:hanging="2"/>
              <w:jc w:val="center"/>
              <w:rPr>
                <w:sz w:val="22"/>
                <w:szCs w:val="22"/>
              </w:rPr>
            </w:pPr>
          </w:p>
        </w:tc>
        <w:tc>
          <w:tcPr>
            <w:tcW w:w="942" w:type="dxa"/>
          </w:tcPr>
          <w:p w14:paraId="42DA26A9" w14:textId="77777777" w:rsidR="00BD680B" w:rsidRPr="00E45102" w:rsidRDefault="00BD680B" w:rsidP="00BD680B">
            <w:pPr>
              <w:ind w:leftChars="0" w:left="2" w:hanging="2"/>
              <w:jc w:val="center"/>
              <w:rPr>
                <w:sz w:val="22"/>
                <w:szCs w:val="22"/>
              </w:rPr>
            </w:pPr>
          </w:p>
        </w:tc>
        <w:tc>
          <w:tcPr>
            <w:tcW w:w="1910" w:type="dxa"/>
            <w:vMerge/>
          </w:tcPr>
          <w:p w14:paraId="4609EAF9" w14:textId="77777777" w:rsidR="00BD680B" w:rsidRPr="00E45102" w:rsidRDefault="00BD680B" w:rsidP="00BD680B">
            <w:pPr>
              <w:ind w:leftChars="0" w:left="2" w:hanging="2"/>
              <w:jc w:val="center"/>
              <w:rPr>
                <w:sz w:val="22"/>
                <w:szCs w:val="22"/>
              </w:rPr>
            </w:pPr>
          </w:p>
        </w:tc>
      </w:tr>
      <w:tr w:rsidR="00BD680B" w:rsidRPr="00E45102" w14:paraId="176A07C6" w14:textId="77777777" w:rsidTr="00BD680B">
        <w:trPr>
          <w:trHeight w:val="199"/>
        </w:trPr>
        <w:tc>
          <w:tcPr>
            <w:tcW w:w="9855" w:type="dxa"/>
            <w:gridSpan w:val="9"/>
          </w:tcPr>
          <w:p w14:paraId="563A58B5" w14:textId="77777777" w:rsidR="00BD680B" w:rsidRPr="00E45102" w:rsidRDefault="00BD680B" w:rsidP="00BD680B">
            <w:pPr>
              <w:ind w:leftChars="0" w:left="2" w:hanging="2"/>
              <w:jc w:val="center"/>
              <w:rPr>
                <w:sz w:val="22"/>
                <w:szCs w:val="22"/>
              </w:rPr>
            </w:pPr>
            <w:r w:rsidRPr="00E45102">
              <w:rPr>
                <w:b/>
                <w:sz w:val="22"/>
                <w:szCs w:val="22"/>
              </w:rPr>
              <w:t>Số tiết/tuần:</w:t>
            </w:r>
            <w:r w:rsidRPr="00E45102">
              <w:rPr>
                <w:sz w:val="22"/>
                <w:szCs w:val="22"/>
              </w:rPr>
              <w:t xml:space="preserve"> 31</w:t>
            </w:r>
          </w:p>
        </w:tc>
      </w:tr>
    </w:tbl>
    <w:p w14:paraId="59B8FF9C" w14:textId="77777777" w:rsidR="00BD680B" w:rsidRPr="00E45102" w:rsidRDefault="00BD680B" w:rsidP="00BD680B">
      <w:pPr>
        <w:ind w:leftChars="0" w:left="2" w:hanging="2"/>
        <w:jc w:val="center"/>
        <w:rPr>
          <w:sz w:val="22"/>
          <w:szCs w:val="22"/>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79"/>
        <w:gridCol w:w="758"/>
        <w:gridCol w:w="1187"/>
        <w:gridCol w:w="1036"/>
        <w:gridCol w:w="90"/>
        <w:gridCol w:w="990"/>
        <w:gridCol w:w="1092"/>
        <w:gridCol w:w="168"/>
        <w:gridCol w:w="775"/>
        <w:gridCol w:w="942"/>
        <w:gridCol w:w="1910"/>
      </w:tblGrid>
      <w:tr w:rsidR="00BD680B" w:rsidRPr="00E45102" w14:paraId="20826F97" w14:textId="77777777" w:rsidTr="00BD680B">
        <w:tc>
          <w:tcPr>
            <w:tcW w:w="9855" w:type="dxa"/>
            <w:gridSpan w:val="12"/>
          </w:tcPr>
          <w:p w14:paraId="2932E4DB" w14:textId="77777777" w:rsidR="00BD680B" w:rsidRPr="00E45102" w:rsidRDefault="00BD680B" w:rsidP="00BD680B">
            <w:pPr>
              <w:ind w:leftChars="0" w:left="2" w:hanging="2"/>
              <w:jc w:val="center"/>
              <w:rPr>
                <w:sz w:val="22"/>
                <w:szCs w:val="22"/>
              </w:rPr>
            </w:pPr>
            <w:r w:rsidRPr="00E45102">
              <w:rPr>
                <w:b/>
                <w:sz w:val="22"/>
                <w:szCs w:val="22"/>
              </w:rPr>
              <w:t xml:space="preserve">TUẦN 35 </w:t>
            </w:r>
            <w:r w:rsidRPr="00E45102">
              <w:rPr>
                <w:sz w:val="22"/>
                <w:szCs w:val="22"/>
              </w:rPr>
              <w:t>(Từ 9/5 đến hết 14/5)</w:t>
            </w:r>
          </w:p>
        </w:tc>
      </w:tr>
      <w:tr w:rsidR="00BD680B" w:rsidRPr="00E45102" w14:paraId="3733912B" w14:textId="77777777" w:rsidTr="00BD680B">
        <w:tc>
          <w:tcPr>
            <w:tcW w:w="1665" w:type="dxa"/>
            <w:gridSpan w:val="3"/>
          </w:tcPr>
          <w:p w14:paraId="46FFB904" w14:textId="77777777" w:rsidR="00BD680B" w:rsidRPr="00E45102" w:rsidRDefault="00BD680B" w:rsidP="00BD680B">
            <w:pPr>
              <w:ind w:leftChars="0" w:left="2" w:hanging="2"/>
              <w:jc w:val="center"/>
              <w:rPr>
                <w:sz w:val="22"/>
                <w:szCs w:val="22"/>
              </w:rPr>
            </w:pPr>
            <w:r w:rsidRPr="00E45102">
              <w:rPr>
                <w:b/>
                <w:sz w:val="22"/>
                <w:szCs w:val="22"/>
              </w:rPr>
              <w:t>THỜI GIAN</w:t>
            </w:r>
          </w:p>
        </w:tc>
        <w:tc>
          <w:tcPr>
            <w:tcW w:w="1187" w:type="dxa"/>
          </w:tcPr>
          <w:p w14:paraId="5B699B07" w14:textId="77777777" w:rsidR="00BD680B" w:rsidRPr="00E45102" w:rsidRDefault="00BD680B" w:rsidP="00BD680B">
            <w:pPr>
              <w:ind w:leftChars="0" w:left="2" w:hanging="2"/>
              <w:jc w:val="center"/>
              <w:rPr>
                <w:sz w:val="22"/>
                <w:szCs w:val="22"/>
              </w:rPr>
            </w:pPr>
            <w:r w:rsidRPr="00E45102">
              <w:rPr>
                <w:sz w:val="22"/>
                <w:szCs w:val="22"/>
              </w:rPr>
              <w:t>9/5</w:t>
            </w:r>
          </w:p>
        </w:tc>
        <w:tc>
          <w:tcPr>
            <w:tcW w:w="1036" w:type="dxa"/>
          </w:tcPr>
          <w:p w14:paraId="7D6D4DCE" w14:textId="77777777" w:rsidR="00BD680B" w:rsidRPr="00E45102" w:rsidRDefault="00BD680B" w:rsidP="00BD680B">
            <w:pPr>
              <w:ind w:leftChars="0" w:left="2" w:hanging="2"/>
              <w:jc w:val="center"/>
              <w:rPr>
                <w:sz w:val="22"/>
                <w:szCs w:val="22"/>
              </w:rPr>
            </w:pPr>
            <w:r w:rsidRPr="00E45102">
              <w:rPr>
                <w:sz w:val="22"/>
                <w:szCs w:val="22"/>
              </w:rPr>
              <w:t>10/5</w:t>
            </w:r>
          </w:p>
        </w:tc>
        <w:tc>
          <w:tcPr>
            <w:tcW w:w="1080" w:type="dxa"/>
            <w:gridSpan w:val="2"/>
          </w:tcPr>
          <w:p w14:paraId="654ED81C" w14:textId="77777777" w:rsidR="00BD680B" w:rsidRPr="00E45102" w:rsidRDefault="00BD680B" w:rsidP="00BD680B">
            <w:pPr>
              <w:ind w:leftChars="0" w:left="2" w:hanging="2"/>
              <w:jc w:val="center"/>
              <w:rPr>
                <w:sz w:val="22"/>
                <w:szCs w:val="22"/>
              </w:rPr>
            </w:pPr>
            <w:r w:rsidRPr="00E45102">
              <w:rPr>
                <w:sz w:val="22"/>
                <w:szCs w:val="22"/>
              </w:rPr>
              <w:t>11/5</w:t>
            </w:r>
          </w:p>
        </w:tc>
        <w:tc>
          <w:tcPr>
            <w:tcW w:w="1092" w:type="dxa"/>
          </w:tcPr>
          <w:p w14:paraId="1CC5A92E" w14:textId="77777777" w:rsidR="00BD680B" w:rsidRPr="00E45102" w:rsidRDefault="00BD680B" w:rsidP="00BD680B">
            <w:pPr>
              <w:ind w:leftChars="0" w:left="2" w:hanging="2"/>
              <w:jc w:val="center"/>
              <w:rPr>
                <w:sz w:val="22"/>
                <w:szCs w:val="22"/>
              </w:rPr>
            </w:pPr>
            <w:r w:rsidRPr="00E45102">
              <w:rPr>
                <w:sz w:val="22"/>
                <w:szCs w:val="22"/>
              </w:rPr>
              <w:t>12/5</w:t>
            </w:r>
          </w:p>
        </w:tc>
        <w:tc>
          <w:tcPr>
            <w:tcW w:w="943" w:type="dxa"/>
            <w:gridSpan w:val="2"/>
          </w:tcPr>
          <w:p w14:paraId="65F7F89D" w14:textId="77777777" w:rsidR="00BD680B" w:rsidRPr="00E45102" w:rsidRDefault="00BD680B" w:rsidP="00BD680B">
            <w:pPr>
              <w:ind w:leftChars="0" w:left="2" w:hanging="2"/>
              <w:jc w:val="center"/>
              <w:rPr>
                <w:sz w:val="22"/>
                <w:szCs w:val="22"/>
              </w:rPr>
            </w:pPr>
            <w:r w:rsidRPr="00E45102">
              <w:rPr>
                <w:sz w:val="22"/>
                <w:szCs w:val="22"/>
              </w:rPr>
              <w:t>13/5</w:t>
            </w:r>
          </w:p>
        </w:tc>
        <w:tc>
          <w:tcPr>
            <w:tcW w:w="942" w:type="dxa"/>
          </w:tcPr>
          <w:p w14:paraId="750993FF" w14:textId="77777777" w:rsidR="00BD680B" w:rsidRPr="00E45102" w:rsidRDefault="00BD680B" w:rsidP="00BD680B">
            <w:pPr>
              <w:ind w:leftChars="0" w:left="2" w:hanging="2"/>
              <w:jc w:val="center"/>
              <w:rPr>
                <w:sz w:val="22"/>
                <w:szCs w:val="22"/>
              </w:rPr>
            </w:pPr>
            <w:r w:rsidRPr="00E45102">
              <w:rPr>
                <w:sz w:val="22"/>
                <w:szCs w:val="22"/>
              </w:rPr>
              <w:t>14/5</w:t>
            </w:r>
          </w:p>
        </w:tc>
        <w:tc>
          <w:tcPr>
            <w:tcW w:w="1910" w:type="dxa"/>
            <w:vMerge w:val="restart"/>
          </w:tcPr>
          <w:p w14:paraId="0B7F8C3C" w14:textId="77777777" w:rsidR="00BD680B" w:rsidRPr="00E45102" w:rsidRDefault="00BD680B" w:rsidP="00BD680B">
            <w:pPr>
              <w:ind w:leftChars="0" w:left="2" w:hanging="2"/>
              <w:jc w:val="center"/>
              <w:rPr>
                <w:sz w:val="22"/>
                <w:szCs w:val="22"/>
              </w:rPr>
            </w:pPr>
            <w:r w:rsidRPr="00E45102">
              <w:rPr>
                <w:sz w:val="22"/>
                <w:szCs w:val="22"/>
              </w:rPr>
              <w:t>Điều chỉnh KH tuần</w:t>
            </w:r>
          </w:p>
        </w:tc>
      </w:tr>
      <w:tr w:rsidR="00BD680B" w:rsidRPr="00E45102" w14:paraId="51DFC2DE" w14:textId="77777777" w:rsidTr="00BD680B">
        <w:tc>
          <w:tcPr>
            <w:tcW w:w="828" w:type="dxa"/>
          </w:tcPr>
          <w:p w14:paraId="50550160" w14:textId="77777777" w:rsidR="00BD680B" w:rsidRPr="00E45102" w:rsidRDefault="00BD680B" w:rsidP="00BD680B">
            <w:pPr>
              <w:ind w:leftChars="0" w:left="2" w:hanging="2"/>
              <w:rPr>
                <w:sz w:val="22"/>
                <w:szCs w:val="22"/>
              </w:rPr>
            </w:pPr>
            <w:r w:rsidRPr="00E45102">
              <w:rPr>
                <w:sz w:val="22"/>
                <w:szCs w:val="22"/>
              </w:rPr>
              <w:t>Buổi</w:t>
            </w:r>
          </w:p>
        </w:tc>
        <w:tc>
          <w:tcPr>
            <w:tcW w:w="837" w:type="dxa"/>
            <w:gridSpan w:val="2"/>
          </w:tcPr>
          <w:p w14:paraId="6822A926" w14:textId="77777777" w:rsidR="00BD680B" w:rsidRPr="00E45102" w:rsidRDefault="00BD680B" w:rsidP="00BD680B">
            <w:pPr>
              <w:ind w:leftChars="0" w:left="2" w:hanging="2"/>
              <w:rPr>
                <w:sz w:val="22"/>
                <w:szCs w:val="22"/>
              </w:rPr>
            </w:pPr>
            <w:r w:rsidRPr="00E45102">
              <w:rPr>
                <w:sz w:val="22"/>
                <w:szCs w:val="22"/>
              </w:rPr>
              <w:t>Tiết</w:t>
            </w:r>
          </w:p>
        </w:tc>
        <w:tc>
          <w:tcPr>
            <w:tcW w:w="1187" w:type="dxa"/>
          </w:tcPr>
          <w:p w14:paraId="14BFF884" w14:textId="77777777" w:rsidR="00BD680B" w:rsidRPr="00E45102" w:rsidRDefault="00BD680B" w:rsidP="00BD680B">
            <w:pPr>
              <w:ind w:leftChars="0" w:left="2" w:hanging="2"/>
              <w:rPr>
                <w:sz w:val="22"/>
                <w:szCs w:val="22"/>
              </w:rPr>
            </w:pPr>
            <w:r w:rsidRPr="00E45102">
              <w:rPr>
                <w:sz w:val="22"/>
                <w:szCs w:val="22"/>
              </w:rPr>
              <w:t>Thứ 2</w:t>
            </w:r>
          </w:p>
        </w:tc>
        <w:tc>
          <w:tcPr>
            <w:tcW w:w="1036" w:type="dxa"/>
          </w:tcPr>
          <w:p w14:paraId="23AD8E09" w14:textId="77777777" w:rsidR="00BD680B" w:rsidRPr="00E45102" w:rsidRDefault="00BD680B" w:rsidP="00BD680B">
            <w:pPr>
              <w:ind w:leftChars="0" w:left="2" w:hanging="2"/>
              <w:rPr>
                <w:sz w:val="22"/>
                <w:szCs w:val="22"/>
              </w:rPr>
            </w:pPr>
            <w:r w:rsidRPr="00E45102">
              <w:rPr>
                <w:sz w:val="22"/>
                <w:szCs w:val="22"/>
              </w:rPr>
              <w:t>Thứ 3</w:t>
            </w:r>
          </w:p>
        </w:tc>
        <w:tc>
          <w:tcPr>
            <w:tcW w:w="1080" w:type="dxa"/>
            <w:gridSpan w:val="2"/>
          </w:tcPr>
          <w:p w14:paraId="542EBDF1" w14:textId="77777777" w:rsidR="00BD680B" w:rsidRPr="00E45102" w:rsidRDefault="00BD680B" w:rsidP="00BD680B">
            <w:pPr>
              <w:ind w:leftChars="0" w:left="2" w:hanging="2"/>
              <w:rPr>
                <w:sz w:val="22"/>
                <w:szCs w:val="22"/>
              </w:rPr>
            </w:pPr>
            <w:r w:rsidRPr="00E45102">
              <w:rPr>
                <w:sz w:val="22"/>
                <w:szCs w:val="22"/>
              </w:rPr>
              <w:t>Thứ 4</w:t>
            </w:r>
          </w:p>
        </w:tc>
        <w:tc>
          <w:tcPr>
            <w:tcW w:w="1092" w:type="dxa"/>
          </w:tcPr>
          <w:p w14:paraId="2039BC1E" w14:textId="77777777" w:rsidR="00BD680B" w:rsidRPr="00E45102" w:rsidRDefault="00BD680B" w:rsidP="00BD680B">
            <w:pPr>
              <w:ind w:leftChars="0" w:left="2" w:hanging="2"/>
              <w:rPr>
                <w:sz w:val="22"/>
                <w:szCs w:val="22"/>
              </w:rPr>
            </w:pPr>
            <w:r w:rsidRPr="00E45102">
              <w:rPr>
                <w:sz w:val="22"/>
                <w:szCs w:val="22"/>
              </w:rPr>
              <w:t>Thứ 5</w:t>
            </w:r>
          </w:p>
        </w:tc>
        <w:tc>
          <w:tcPr>
            <w:tcW w:w="943" w:type="dxa"/>
            <w:gridSpan w:val="2"/>
          </w:tcPr>
          <w:p w14:paraId="61F27E26" w14:textId="77777777" w:rsidR="00BD680B" w:rsidRPr="00E45102" w:rsidRDefault="00BD680B" w:rsidP="00BD680B">
            <w:pPr>
              <w:ind w:leftChars="0" w:left="2" w:hanging="2"/>
              <w:rPr>
                <w:sz w:val="22"/>
                <w:szCs w:val="22"/>
              </w:rPr>
            </w:pPr>
            <w:r w:rsidRPr="00E45102">
              <w:rPr>
                <w:sz w:val="22"/>
                <w:szCs w:val="22"/>
              </w:rPr>
              <w:t>Thứ 6</w:t>
            </w:r>
          </w:p>
        </w:tc>
        <w:tc>
          <w:tcPr>
            <w:tcW w:w="942" w:type="dxa"/>
          </w:tcPr>
          <w:p w14:paraId="2EDE5AF0" w14:textId="77777777" w:rsidR="00BD680B" w:rsidRPr="00E45102" w:rsidRDefault="00BD680B" w:rsidP="00BD680B">
            <w:pPr>
              <w:ind w:leftChars="0" w:left="2" w:hanging="2"/>
              <w:rPr>
                <w:sz w:val="22"/>
                <w:szCs w:val="22"/>
              </w:rPr>
            </w:pPr>
            <w:r w:rsidRPr="00E45102">
              <w:rPr>
                <w:sz w:val="22"/>
                <w:szCs w:val="22"/>
              </w:rPr>
              <w:t>Thứ 7</w:t>
            </w:r>
          </w:p>
        </w:tc>
        <w:tc>
          <w:tcPr>
            <w:tcW w:w="1910" w:type="dxa"/>
            <w:vMerge/>
          </w:tcPr>
          <w:p w14:paraId="23536894"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r>
      <w:tr w:rsidR="00BD680B" w:rsidRPr="00E45102" w14:paraId="3755536E" w14:textId="77777777" w:rsidTr="00BD680B">
        <w:tc>
          <w:tcPr>
            <w:tcW w:w="828" w:type="dxa"/>
            <w:vMerge w:val="restart"/>
          </w:tcPr>
          <w:p w14:paraId="104394F8" w14:textId="77777777" w:rsidR="00BD680B" w:rsidRPr="00E45102" w:rsidRDefault="00BD680B" w:rsidP="00BD680B">
            <w:pPr>
              <w:ind w:leftChars="0" w:left="2" w:hanging="2"/>
              <w:jc w:val="center"/>
              <w:rPr>
                <w:sz w:val="22"/>
                <w:szCs w:val="22"/>
              </w:rPr>
            </w:pPr>
          </w:p>
          <w:p w14:paraId="0BB6AB2A" w14:textId="77777777" w:rsidR="00BD680B" w:rsidRPr="00E45102" w:rsidRDefault="00BD680B" w:rsidP="00BD680B">
            <w:pPr>
              <w:ind w:leftChars="0" w:left="2" w:hanging="2"/>
              <w:jc w:val="center"/>
              <w:rPr>
                <w:sz w:val="22"/>
                <w:szCs w:val="22"/>
              </w:rPr>
            </w:pPr>
          </w:p>
          <w:p w14:paraId="79D11F27" w14:textId="77777777" w:rsidR="00BD680B" w:rsidRPr="00E45102" w:rsidRDefault="00BD680B" w:rsidP="00BD680B">
            <w:pPr>
              <w:ind w:leftChars="0" w:left="2" w:hanging="2"/>
              <w:rPr>
                <w:sz w:val="22"/>
                <w:szCs w:val="22"/>
              </w:rPr>
            </w:pPr>
            <w:r w:rsidRPr="00E45102">
              <w:rPr>
                <w:sz w:val="22"/>
                <w:szCs w:val="22"/>
              </w:rPr>
              <w:t>Sáng</w:t>
            </w:r>
          </w:p>
        </w:tc>
        <w:tc>
          <w:tcPr>
            <w:tcW w:w="837" w:type="dxa"/>
            <w:gridSpan w:val="2"/>
          </w:tcPr>
          <w:p w14:paraId="66A52482"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68768D7B" w14:textId="77777777" w:rsidR="00BD680B" w:rsidRPr="00E45102" w:rsidRDefault="00BD680B" w:rsidP="00BD680B">
            <w:pPr>
              <w:ind w:leftChars="0" w:left="2" w:hanging="2"/>
              <w:jc w:val="center"/>
              <w:rPr>
                <w:sz w:val="22"/>
                <w:szCs w:val="22"/>
              </w:rPr>
            </w:pPr>
            <w:r w:rsidRPr="00E45102">
              <w:rPr>
                <w:sz w:val="22"/>
                <w:szCs w:val="22"/>
              </w:rPr>
              <w:t>HĐTT</w:t>
            </w:r>
          </w:p>
        </w:tc>
        <w:tc>
          <w:tcPr>
            <w:tcW w:w="1036" w:type="dxa"/>
          </w:tcPr>
          <w:p w14:paraId="271E83FF"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gridSpan w:val="2"/>
          </w:tcPr>
          <w:p w14:paraId="58BA9F15"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0A75D37B"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gridSpan w:val="2"/>
          </w:tcPr>
          <w:p w14:paraId="653EC9E8"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34D4BA46"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5FFAE5F8" w14:textId="77777777" w:rsidR="00BD680B" w:rsidRPr="00E45102" w:rsidRDefault="00BD680B" w:rsidP="00BD680B">
            <w:pPr>
              <w:ind w:leftChars="0" w:left="2" w:hanging="2"/>
              <w:jc w:val="center"/>
              <w:rPr>
                <w:sz w:val="22"/>
                <w:szCs w:val="22"/>
              </w:rPr>
            </w:pPr>
          </w:p>
        </w:tc>
      </w:tr>
      <w:tr w:rsidR="00BD680B" w:rsidRPr="00E45102" w14:paraId="77A5C940" w14:textId="77777777" w:rsidTr="00BD680B">
        <w:tc>
          <w:tcPr>
            <w:tcW w:w="828" w:type="dxa"/>
            <w:vMerge/>
          </w:tcPr>
          <w:p w14:paraId="5F6E71DC"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gridSpan w:val="2"/>
          </w:tcPr>
          <w:p w14:paraId="2B12E907"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0F827ECC"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1C471601"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gridSpan w:val="2"/>
          </w:tcPr>
          <w:p w14:paraId="6E23D92F"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704FE272"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gridSpan w:val="2"/>
          </w:tcPr>
          <w:p w14:paraId="43AF31B7"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33130E86"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7D210ABC" w14:textId="77777777" w:rsidR="00BD680B" w:rsidRPr="00E45102" w:rsidRDefault="00BD680B" w:rsidP="00BD680B">
            <w:pPr>
              <w:ind w:leftChars="0" w:left="2" w:hanging="2"/>
              <w:jc w:val="center"/>
              <w:rPr>
                <w:sz w:val="22"/>
                <w:szCs w:val="22"/>
              </w:rPr>
            </w:pPr>
          </w:p>
        </w:tc>
      </w:tr>
      <w:tr w:rsidR="00BD680B" w:rsidRPr="00E45102" w14:paraId="454834CA" w14:textId="77777777" w:rsidTr="00BD680B">
        <w:tc>
          <w:tcPr>
            <w:tcW w:w="828" w:type="dxa"/>
            <w:vMerge/>
          </w:tcPr>
          <w:p w14:paraId="2E269F4D"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gridSpan w:val="2"/>
          </w:tcPr>
          <w:p w14:paraId="1ABA1AFA"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70A99FAA"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365F3B76"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gridSpan w:val="2"/>
          </w:tcPr>
          <w:p w14:paraId="7E78FDB2"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02A9A215"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gridSpan w:val="2"/>
          </w:tcPr>
          <w:p w14:paraId="40BBC264"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7E1D4A19" w14:textId="77777777" w:rsidR="00BD680B" w:rsidRPr="00E45102" w:rsidRDefault="00BD680B" w:rsidP="00BD680B">
            <w:pPr>
              <w:ind w:leftChars="0" w:left="2" w:hanging="2"/>
              <w:jc w:val="center"/>
              <w:rPr>
                <w:sz w:val="22"/>
                <w:szCs w:val="22"/>
              </w:rPr>
            </w:pPr>
            <w:r w:rsidRPr="00E45102">
              <w:rPr>
                <w:sz w:val="22"/>
                <w:szCs w:val="22"/>
              </w:rPr>
              <w:t>Lên lớp</w:t>
            </w:r>
          </w:p>
        </w:tc>
        <w:tc>
          <w:tcPr>
            <w:tcW w:w="1910" w:type="dxa"/>
          </w:tcPr>
          <w:p w14:paraId="44B094C5" w14:textId="77777777" w:rsidR="00BD680B" w:rsidRPr="00E45102" w:rsidRDefault="00BD680B" w:rsidP="00BD680B">
            <w:pPr>
              <w:ind w:leftChars="0" w:left="2" w:hanging="2"/>
              <w:jc w:val="center"/>
              <w:rPr>
                <w:sz w:val="22"/>
                <w:szCs w:val="22"/>
              </w:rPr>
            </w:pPr>
          </w:p>
        </w:tc>
      </w:tr>
      <w:tr w:rsidR="00BD680B" w:rsidRPr="00E45102" w14:paraId="76C67F3E" w14:textId="77777777" w:rsidTr="00BD680B">
        <w:tc>
          <w:tcPr>
            <w:tcW w:w="828" w:type="dxa"/>
            <w:vMerge/>
          </w:tcPr>
          <w:p w14:paraId="7E1E0072"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gridSpan w:val="2"/>
          </w:tcPr>
          <w:p w14:paraId="6004182A"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181FDBC0"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193E1C16"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gridSpan w:val="2"/>
          </w:tcPr>
          <w:p w14:paraId="7EC82878"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5FC57170" w14:textId="77777777" w:rsidR="00BD680B" w:rsidRPr="00E45102" w:rsidRDefault="00BD680B" w:rsidP="00BD680B">
            <w:pPr>
              <w:ind w:leftChars="0" w:left="2" w:hanging="2"/>
              <w:jc w:val="center"/>
              <w:rPr>
                <w:sz w:val="22"/>
                <w:szCs w:val="22"/>
              </w:rPr>
            </w:pPr>
            <w:r w:rsidRPr="00E45102">
              <w:rPr>
                <w:sz w:val="22"/>
                <w:szCs w:val="22"/>
              </w:rPr>
              <w:t>Lên lớp</w:t>
            </w:r>
          </w:p>
        </w:tc>
        <w:tc>
          <w:tcPr>
            <w:tcW w:w="943" w:type="dxa"/>
            <w:gridSpan w:val="2"/>
          </w:tcPr>
          <w:p w14:paraId="349DBA9E"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220D0C94" w14:textId="77777777" w:rsidR="00BD680B" w:rsidRPr="00E45102" w:rsidRDefault="00BD680B" w:rsidP="00BD680B">
            <w:pPr>
              <w:ind w:leftChars="0" w:left="2" w:hanging="2"/>
              <w:jc w:val="center"/>
              <w:rPr>
                <w:sz w:val="22"/>
                <w:szCs w:val="22"/>
              </w:rPr>
            </w:pPr>
            <w:r w:rsidRPr="00E45102">
              <w:rPr>
                <w:sz w:val="22"/>
                <w:szCs w:val="22"/>
              </w:rPr>
              <w:t>KNS</w:t>
            </w:r>
          </w:p>
        </w:tc>
        <w:tc>
          <w:tcPr>
            <w:tcW w:w="1910" w:type="dxa"/>
          </w:tcPr>
          <w:p w14:paraId="69A840B0" w14:textId="77777777" w:rsidR="00BD680B" w:rsidRPr="00E45102" w:rsidRDefault="00BD680B" w:rsidP="00BD680B">
            <w:pPr>
              <w:ind w:leftChars="0" w:left="2" w:hanging="2"/>
              <w:jc w:val="center"/>
              <w:rPr>
                <w:sz w:val="22"/>
                <w:szCs w:val="22"/>
              </w:rPr>
            </w:pPr>
          </w:p>
        </w:tc>
      </w:tr>
      <w:tr w:rsidR="00BD680B" w:rsidRPr="00E45102" w14:paraId="50D79251" w14:textId="77777777" w:rsidTr="00BD680B">
        <w:tc>
          <w:tcPr>
            <w:tcW w:w="828" w:type="dxa"/>
            <w:vMerge/>
          </w:tcPr>
          <w:p w14:paraId="380C6F86"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gridSpan w:val="2"/>
          </w:tcPr>
          <w:p w14:paraId="501F4736"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5AFBD328" w14:textId="77777777" w:rsidR="00BD680B" w:rsidRPr="00E45102" w:rsidRDefault="00BD680B" w:rsidP="00BD680B">
            <w:pPr>
              <w:ind w:leftChars="0" w:left="2" w:hanging="2"/>
              <w:jc w:val="center"/>
              <w:rPr>
                <w:sz w:val="22"/>
                <w:szCs w:val="22"/>
              </w:rPr>
            </w:pPr>
            <w:r w:rsidRPr="00E45102">
              <w:rPr>
                <w:sz w:val="22"/>
                <w:szCs w:val="22"/>
              </w:rPr>
              <w:t>Lên lớp</w:t>
            </w:r>
          </w:p>
        </w:tc>
        <w:tc>
          <w:tcPr>
            <w:tcW w:w="1036" w:type="dxa"/>
          </w:tcPr>
          <w:p w14:paraId="09E09EFE" w14:textId="77777777" w:rsidR="00BD680B" w:rsidRPr="00E45102" w:rsidRDefault="00BD680B" w:rsidP="00BD680B">
            <w:pPr>
              <w:ind w:leftChars="0" w:left="2" w:hanging="2"/>
              <w:jc w:val="center"/>
              <w:rPr>
                <w:sz w:val="22"/>
                <w:szCs w:val="22"/>
              </w:rPr>
            </w:pPr>
          </w:p>
        </w:tc>
        <w:tc>
          <w:tcPr>
            <w:tcW w:w="1080" w:type="dxa"/>
            <w:gridSpan w:val="2"/>
          </w:tcPr>
          <w:p w14:paraId="09403A9D" w14:textId="77777777" w:rsidR="00BD680B" w:rsidRPr="00E45102" w:rsidRDefault="00BD680B" w:rsidP="00BD680B">
            <w:pPr>
              <w:ind w:leftChars="0" w:left="2" w:hanging="2"/>
              <w:jc w:val="center"/>
              <w:rPr>
                <w:sz w:val="22"/>
                <w:szCs w:val="22"/>
              </w:rPr>
            </w:pPr>
            <w:r w:rsidRPr="00E45102">
              <w:rPr>
                <w:sz w:val="22"/>
                <w:szCs w:val="22"/>
              </w:rPr>
              <w:t>Lên lớp</w:t>
            </w:r>
          </w:p>
        </w:tc>
        <w:tc>
          <w:tcPr>
            <w:tcW w:w="1092" w:type="dxa"/>
          </w:tcPr>
          <w:p w14:paraId="00153F54" w14:textId="77777777" w:rsidR="00BD680B" w:rsidRPr="00E45102" w:rsidRDefault="00BD680B" w:rsidP="00BD680B">
            <w:pPr>
              <w:ind w:leftChars="0" w:left="2" w:hanging="2"/>
              <w:jc w:val="center"/>
              <w:rPr>
                <w:sz w:val="22"/>
                <w:szCs w:val="22"/>
              </w:rPr>
            </w:pPr>
          </w:p>
        </w:tc>
        <w:tc>
          <w:tcPr>
            <w:tcW w:w="943" w:type="dxa"/>
            <w:gridSpan w:val="2"/>
          </w:tcPr>
          <w:p w14:paraId="4A2B2606" w14:textId="77777777" w:rsidR="00BD680B" w:rsidRPr="00E45102" w:rsidRDefault="00BD680B" w:rsidP="00BD680B">
            <w:pPr>
              <w:ind w:leftChars="0" w:left="2" w:hanging="2"/>
              <w:jc w:val="center"/>
              <w:rPr>
                <w:sz w:val="22"/>
                <w:szCs w:val="22"/>
              </w:rPr>
            </w:pPr>
            <w:r w:rsidRPr="00E45102">
              <w:rPr>
                <w:sz w:val="22"/>
                <w:szCs w:val="22"/>
              </w:rPr>
              <w:t>Lên lớp</w:t>
            </w:r>
          </w:p>
        </w:tc>
        <w:tc>
          <w:tcPr>
            <w:tcW w:w="942" w:type="dxa"/>
          </w:tcPr>
          <w:p w14:paraId="745E89F9" w14:textId="77777777" w:rsidR="00BD680B" w:rsidRPr="00E45102" w:rsidRDefault="00BD680B" w:rsidP="00BD680B">
            <w:pPr>
              <w:ind w:leftChars="0" w:left="2" w:hanging="2"/>
              <w:jc w:val="center"/>
              <w:rPr>
                <w:sz w:val="22"/>
                <w:szCs w:val="22"/>
              </w:rPr>
            </w:pPr>
          </w:p>
        </w:tc>
        <w:tc>
          <w:tcPr>
            <w:tcW w:w="1910" w:type="dxa"/>
          </w:tcPr>
          <w:p w14:paraId="69DFFC1B" w14:textId="77777777" w:rsidR="00BD680B" w:rsidRPr="00E45102" w:rsidRDefault="00BD680B" w:rsidP="00BD680B">
            <w:pPr>
              <w:ind w:leftChars="0" w:left="2" w:hanging="2"/>
              <w:jc w:val="center"/>
              <w:rPr>
                <w:sz w:val="22"/>
                <w:szCs w:val="22"/>
              </w:rPr>
            </w:pPr>
          </w:p>
        </w:tc>
      </w:tr>
      <w:tr w:rsidR="00BD680B" w:rsidRPr="00E45102" w14:paraId="323AC6B1" w14:textId="77777777" w:rsidTr="00BD680B">
        <w:tc>
          <w:tcPr>
            <w:tcW w:w="828" w:type="dxa"/>
            <w:vMerge w:val="restart"/>
          </w:tcPr>
          <w:p w14:paraId="79150696" w14:textId="77777777" w:rsidR="00BD680B" w:rsidRPr="00E45102" w:rsidRDefault="00BD680B" w:rsidP="00BD680B">
            <w:pPr>
              <w:ind w:leftChars="0" w:left="2" w:hanging="2"/>
              <w:jc w:val="center"/>
              <w:rPr>
                <w:sz w:val="22"/>
                <w:szCs w:val="22"/>
              </w:rPr>
            </w:pPr>
          </w:p>
          <w:p w14:paraId="36AAAE8A" w14:textId="77777777" w:rsidR="00BD680B" w:rsidRPr="00E45102" w:rsidRDefault="00BD680B" w:rsidP="00BD680B">
            <w:pPr>
              <w:ind w:leftChars="0" w:left="2" w:hanging="2"/>
              <w:jc w:val="center"/>
              <w:rPr>
                <w:sz w:val="22"/>
                <w:szCs w:val="22"/>
              </w:rPr>
            </w:pPr>
          </w:p>
          <w:p w14:paraId="4CF6BC53" w14:textId="77777777" w:rsidR="00BD680B" w:rsidRPr="00E45102" w:rsidRDefault="00BD680B" w:rsidP="00BD680B">
            <w:pPr>
              <w:ind w:leftChars="0" w:left="2" w:hanging="2"/>
              <w:jc w:val="center"/>
              <w:rPr>
                <w:sz w:val="22"/>
                <w:szCs w:val="22"/>
              </w:rPr>
            </w:pPr>
            <w:r w:rsidRPr="00E45102">
              <w:rPr>
                <w:sz w:val="22"/>
                <w:szCs w:val="22"/>
              </w:rPr>
              <w:t>Chiều</w:t>
            </w:r>
          </w:p>
        </w:tc>
        <w:tc>
          <w:tcPr>
            <w:tcW w:w="837" w:type="dxa"/>
            <w:gridSpan w:val="2"/>
          </w:tcPr>
          <w:p w14:paraId="30A38DFA" w14:textId="77777777" w:rsidR="00BD680B" w:rsidRPr="00E45102" w:rsidRDefault="00BD680B" w:rsidP="00BD680B">
            <w:pPr>
              <w:ind w:leftChars="0" w:left="2" w:hanging="2"/>
              <w:jc w:val="center"/>
              <w:rPr>
                <w:sz w:val="22"/>
                <w:szCs w:val="22"/>
              </w:rPr>
            </w:pPr>
            <w:r w:rsidRPr="00E45102">
              <w:rPr>
                <w:sz w:val="22"/>
                <w:szCs w:val="22"/>
              </w:rPr>
              <w:t>1</w:t>
            </w:r>
          </w:p>
        </w:tc>
        <w:tc>
          <w:tcPr>
            <w:tcW w:w="1187" w:type="dxa"/>
          </w:tcPr>
          <w:p w14:paraId="0D8A70C9" w14:textId="77777777" w:rsidR="00BD680B" w:rsidRPr="00E45102" w:rsidRDefault="00BD680B" w:rsidP="00BD680B">
            <w:pPr>
              <w:ind w:leftChars="0" w:left="2" w:hanging="2"/>
              <w:jc w:val="center"/>
              <w:rPr>
                <w:sz w:val="22"/>
                <w:szCs w:val="22"/>
              </w:rPr>
            </w:pPr>
          </w:p>
        </w:tc>
        <w:tc>
          <w:tcPr>
            <w:tcW w:w="1036" w:type="dxa"/>
          </w:tcPr>
          <w:p w14:paraId="13159501"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gridSpan w:val="2"/>
          </w:tcPr>
          <w:p w14:paraId="3E0213DE" w14:textId="77777777" w:rsidR="00BD680B" w:rsidRPr="00E45102" w:rsidRDefault="00BD680B" w:rsidP="00BD680B">
            <w:pPr>
              <w:ind w:leftChars="0" w:left="2" w:hanging="2"/>
              <w:jc w:val="center"/>
              <w:rPr>
                <w:sz w:val="22"/>
                <w:szCs w:val="22"/>
              </w:rPr>
            </w:pPr>
          </w:p>
        </w:tc>
        <w:tc>
          <w:tcPr>
            <w:tcW w:w="1092" w:type="dxa"/>
          </w:tcPr>
          <w:p w14:paraId="70C0F094" w14:textId="77777777" w:rsidR="00BD680B" w:rsidRPr="00E45102" w:rsidRDefault="00BD680B" w:rsidP="00BD680B">
            <w:pPr>
              <w:ind w:leftChars="0" w:left="2" w:hanging="2"/>
              <w:jc w:val="center"/>
              <w:rPr>
                <w:sz w:val="22"/>
                <w:szCs w:val="22"/>
              </w:rPr>
            </w:pPr>
          </w:p>
        </w:tc>
        <w:tc>
          <w:tcPr>
            <w:tcW w:w="943" w:type="dxa"/>
            <w:gridSpan w:val="2"/>
          </w:tcPr>
          <w:p w14:paraId="34DA622A" w14:textId="77777777" w:rsidR="00BD680B" w:rsidRPr="00E45102" w:rsidRDefault="00BD680B" w:rsidP="00BD680B">
            <w:pPr>
              <w:ind w:leftChars="0" w:left="2" w:hanging="2"/>
              <w:jc w:val="center"/>
              <w:rPr>
                <w:sz w:val="22"/>
                <w:szCs w:val="22"/>
              </w:rPr>
            </w:pPr>
          </w:p>
        </w:tc>
        <w:tc>
          <w:tcPr>
            <w:tcW w:w="942" w:type="dxa"/>
          </w:tcPr>
          <w:p w14:paraId="38F4BD99" w14:textId="77777777" w:rsidR="00BD680B" w:rsidRPr="00E45102" w:rsidRDefault="00BD680B" w:rsidP="00BD680B">
            <w:pPr>
              <w:ind w:leftChars="0" w:left="2" w:hanging="2"/>
              <w:jc w:val="center"/>
              <w:rPr>
                <w:sz w:val="22"/>
                <w:szCs w:val="22"/>
              </w:rPr>
            </w:pPr>
          </w:p>
        </w:tc>
        <w:tc>
          <w:tcPr>
            <w:tcW w:w="1910" w:type="dxa"/>
          </w:tcPr>
          <w:p w14:paraId="201A7658" w14:textId="77777777" w:rsidR="00BD680B" w:rsidRPr="00E45102" w:rsidRDefault="00BD680B" w:rsidP="00BD680B">
            <w:pPr>
              <w:ind w:leftChars="0" w:left="2" w:hanging="2"/>
              <w:jc w:val="center"/>
              <w:rPr>
                <w:sz w:val="22"/>
                <w:szCs w:val="22"/>
              </w:rPr>
            </w:pPr>
          </w:p>
        </w:tc>
      </w:tr>
      <w:tr w:rsidR="00BD680B" w:rsidRPr="00E45102" w14:paraId="4E162F06" w14:textId="77777777" w:rsidTr="00BD680B">
        <w:tc>
          <w:tcPr>
            <w:tcW w:w="828" w:type="dxa"/>
            <w:vMerge/>
          </w:tcPr>
          <w:p w14:paraId="13E53B09"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gridSpan w:val="2"/>
          </w:tcPr>
          <w:p w14:paraId="5C168DBA" w14:textId="77777777" w:rsidR="00BD680B" w:rsidRPr="00E45102" w:rsidRDefault="00BD680B" w:rsidP="00BD680B">
            <w:pPr>
              <w:ind w:leftChars="0" w:left="2" w:hanging="2"/>
              <w:jc w:val="center"/>
              <w:rPr>
                <w:sz w:val="22"/>
                <w:szCs w:val="22"/>
              </w:rPr>
            </w:pPr>
            <w:r w:rsidRPr="00E45102">
              <w:rPr>
                <w:sz w:val="22"/>
                <w:szCs w:val="22"/>
              </w:rPr>
              <w:t>2</w:t>
            </w:r>
          </w:p>
        </w:tc>
        <w:tc>
          <w:tcPr>
            <w:tcW w:w="1187" w:type="dxa"/>
          </w:tcPr>
          <w:p w14:paraId="68480105" w14:textId="77777777" w:rsidR="00BD680B" w:rsidRPr="00E45102" w:rsidRDefault="00BD680B" w:rsidP="00BD680B">
            <w:pPr>
              <w:ind w:leftChars="0" w:left="2" w:hanging="2"/>
              <w:jc w:val="center"/>
              <w:rPr>
                <w:sz w:val="22"/>
                <w:szCs w:val="22"/>
              </w:rPr>
            </w:pPr>
          </w:p>
        </w:tc>
        <w:tc>
          <w:tcPr>
            <w:tcW w:w="1036" w:type="dxa"/>
          </w:tcPr>
          <w:p w14:paraId="2D5BFE99"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gridSpan w:val="2"/>
          </w:tcPr>
          <w:p w14:paraId="3D430EFF" w14:textId="77777777" w:rsidR="00BD680B" w:rsidRPr="00E45102" w:rsidRDefault="00BD680B" w:rsidP="00BD680B">
            <w:pPr>
              <w:ind w:leftChars="0" w:left="2" w:hanging="2"/>
              <w:jc w:val="center"/>
              <w:rPr>
                <w:sz w:val="22"/>
                <w:szCs w:val="22"/>
              </w:rPr>
            </w:pPr>
          </w:p>
        </w:tc>
        <w:tc>
          <w:tcPr>
            <w:tcW w:w="1092" w:type="dxa"/>
          </w:tcPr>
          <w:p w14:paraId="50A31731" w14:textId="77777777" w:rsidR="00BD680B" w:rsidRPr="00E45102" w:rsidRDefault="00BD680B" w:rsidP="00BD680B">
            <w:pPr>
              <w:ind w:leftChars="0" w:left="2" w:hanging="2"/>
              <w:jc w:val="center"/>
              <w:rPr>
                <w:sz w:val="22"/>
                <w:szCs w:val="22"/>
              </w:rPr>
            </w:pPr>
          </w:p>
        </w:tc>
        <w:tc>
          <w:tcPr>
            <w:tcW w:w="943" w:type="dxa"/>
            <w:gridSpan w:val="2"/>
          </w:tcPr>
          <w:p w14:paraId="1BBD8261" w14:textId="77777777" w:rsidR="00BD680B" w:rsidRPr="00E45102" w:rsidRDefault="00BD680B" w:rsidP="00BD680B">
            <w:pPr>
              <w:ind w:leftChars="0" w:left="2" w:hanging="2"/>
              <w:jc w:val="center"/>
              <w:rPr>
                <w:sz w:val="22"/>
                <w:szCs w:val="22"/>
              </w:rPr>
            </w:pPr>
          </w:p>
        </w:tc>
        <w:tc>
          <w:tcPr>
            <w:tcW w:w="942" w:type="dxa"/>
          </w:tcPr>
          <w:p w14:paraId="503F72F8" w14:textId="77777777" w:rsidR="00BD680B" w:rsidRPr="00E45102" w:rsidRDefault="00BD680B" w:rsidP="00BD680B">
            <w:pPr>
              <w:ind w:leftChars="0" w:left="2" w:hanging="2"/>
              <w:jc w:val="center"/>
              <w:rPr>
                <w:sz w:val="22"/>
                <w:szCs w:val="22"/>
              </w:rPr>
            </w:pPr>
          </w:p>
        </w:tc>
        <w:tc>
          <w:tcPr>
            <w:tcW w:w="1910" w:type="dxa"/>
          </w:tcPr>
          <w:p w14:paraId="2D2A629F" w14:textId="77777777" w:rsidR="00BD680B" w:rsidRPr="00E45102" w:rsidRDefault="00BD680B" w:rsidP="00BD680B">
            <w:pPr>
              <w:ind w:leftChars="0" w:left="2" w:hanging="2"/>
              <w:jc w:val="center"/>
              <w:rPr>
                <w:sz w:val="22"/>
                <w:szCs w:val="22"/>
              </w:rPr>
            </w:pPr>
          </w:p>
        </w:tc>
      </w:tr>
      <w:tr w:rsidR="00BD680B" w:rsidRPr="00E45102" w14:paraId="6966ACDB" w14:textId="77777777" w:rsidTr="00BD680B">
        <w:trPr>
          <w:trHeight w:val="224"/>
        </w:trPr>
        <w:tc>
          <w:tcPr>
            <w:tcW w:w="828" w:type="dxa"/>
            <w:vMerge/>
          </w:tcPr>
          <w:p w14:paraId="4416DB09"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gridSpan w:val="2"/>
          </w:tcPr>
          <w:p w14:paraId="3BDDCAA7" w14:textId="77777777" w:rsidR="00BD680B" w:rsidRPr="00E45102" w:rsidRDefault="00BD680B" w:rsidP="00BD680B">
            <w:pPr>
              <w:ind w:leftChars="0" w:left="2" w:hanging="2"/>
              <w:jc w:val="center"/>
              <w:rPr>
                <w:sz w:val="22"/>
                <w:szCs w:val="22"/>
              </w:rPr>
            </w:pPr>
            <w:r w:rsidRPr="00E45102">
              <w:rPr>
                <w:sz w:val="22"/>
                <w:szCs w:val="22"/>
              </w:rPr>
              <w:t>3</w:t>
            </w:r>
          </w:p>
        </w:tc>
        <w:tc>
          <w:tcPr>
            <w:tcW w:w="1187" w:type="dxa"/>
          </w:tcPr>
          <w:p w14:paraId="46B42F1A" w14:textId="77777777" w:rsidR="00BD680B" w:rsidRPr="00E45102" w:rsidRDefault="00BD680B" w:rsidP="00BD680B">
            <w:pPr>
              <w:ind w:leftChars="0" w:left="2" w:hanging="2"/>
              <w:jc w:val="center"/>
              <w:rPr>
                <w:sz w:val="22"/>
                <w:szCs w:val="22"/>
              </w:rPr>
            </w:pPr>
          </w:p>
        </w:tc>
        <w:tc>
          <w:tcPr>
            <w:tcW w:w="1036" w:type="dxa"/>
          </w:tcPr>
          <w:p w14:paraId="097FC866" w14:textId="77777777" w:rsidR="00BD680B" w:rsidRPr="00E45102" w:rsidRDefault="00BD680B" w:rsidP="00BD680B">
            <w:pPr>
              <w:ind w:leftChars="0" w:left="2" w:hanging="2"/>
              <w:jc w:val="center"/>
              <w:rPr>
                <w:sz w:val="22"/>
                <w:szCs w:val="22"/>
              </w:rPr>
            </w:pPr>
            <w:r w:rsidRPr="00E45102">
              <w:rPr>
                <w:sz w:val="22"/>
                <w:szCs w:val="22"/>
              </w:rPr>
              <w:t>Lên lớp</w:t>
            </w:r>
          </w:p>
        </w:tc>
        <w:tc>
          <w:tcPr>
            <w:tcW w:w="1080" w:type="dxa"/>
            <w:gridSpan w:val="2"/>
          </w:tcPr>
          <w:p w14:paraId="06379D44" w14:textId="77777777" w:rsidR="00BD680B" w:rsidRPr="00E45102" w:rsidRDefault="00BD680B" w:rsidP="00BD680B">
            <w:pPr>
              <w:ind w:leftChars="0" w:left="2" w:hanging="2"/>
              <w:jc w:val="center"/>
              <w:rPr>
                <w:sz w:val="22"/>
                <w:szCs w:val="22"/>
              </w:rPr>
            </w:pPr>
          </w:p>
        </w:tc>
        <w:tc>
          <w:tcPr>
            <w:tcW w:w="1092" w:type="dxa"/>
          </w:tcPr>
          <w:p w14:paraId="1E98F3A0" w14:textId="77777777" w:rsidR="00BD680B" w:rsidRPr="00E45102" w:rsidRDefault="00BD680B" w:rsidP="00BD680B">
            <w:pPr>
              <w:ind w:leftChars="0" w:left="2" w:hanging="2"/>
              <w:jc w:val="center"/>
              <w:rPr>
                <w:sz w:val="22"/>
                <w:szCs w:val="22"/>
              </w:rPr>
            </w:pPr>
          </w:p>
        </w:tc>
        <w:tc>
          <w:tcPr>
            <w:tcW w:w="943" w:type="dxa"/>
            <w:gridSpan w:val="2"/>
          </w:tcPr>
          <w:p w14:paraId="6CC70442" w14:textId="77777777" w:rsidR="00BD680B" w:rsidRPr="00E45102" w:rsidRDefault="00BD680B" w:rsidP="00BD680B">
            <w:pPr>
              <w:ind w:leftChars="0" w:left="2" w:hanging="2"/>
              <w:jc w:val="center"/>
              <w:rPr>
                <w:sz w:val="22"/>
                <w:szCs w:val="22"/>
              </w:rPr>
            </w:pPr>
          </w:p>
        </w:tc>
        <w:tc>
          <w:tcPr>
            <w:tcW w:w="942" w:type="dxa"/>
          </w:tcPr>
          <w:p w14:paraId="29FB4E97" w14:textId="77777777" w:rsidR="00BD680B" w:rsidRPr="00E45102" w:rsidRDefault="00BD680B" w:rsidP="00BD680B">
            <w:pPr>
              <w:ind w:leftChars="0" w:left="2" w:hanging="2"/>
              <w:jc w:val="center"/>
              <w:rPr>
                <w:sz w:val="22"/>
                <w:szCs w:val="22"/>
              </w:rPr>
            </w:pPr>
          </w:p>
        </w:tc>
        <w:tc>
          <w:tcPr>
            <w:tcW w:w="1910" w:type="dxa"/>
          </w:tcPr>
          <w:p w14:paraId="2902BF03" w14:textId="77777777" w:rsidR="00BD680B" w:rsidRPr="00E45102" w:rsidRDefault="00BD680B" w:rsidP="00BD680B">
            <w:pPr>
              <w:ind w:leftChars="0" w:left="2" w:hanging="2"/>
              <w:jc w:val="center"/>
              <w:rPr>
                <w:sz w:val="22"/>
                <w:szCs w:val="22"/>
              </w:rPr>
            </w:pPr>
          </w:p>
        </w:tc>
      </w:tr>
      <w:tr w:rsidR="00BD680B" w:rsidRPr="00E45102" w14:paraId="60D71C46" w14:textId="77777777" w:rsidTr="00BD680B">
        <w:trPr>
          <w:trHeight w:val="224"/>
        </w:trPr>
        <w:tc>
          <w:tcPr>
            <w:tcW w:w="828" w:type="dxa"/>
            <w:vMerge/>
          </w:tcPr>
          <w:p w14:paraId="23023470"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gridSpan w:val="2"/>
          </w:tcPr>
          <w:p w14:paraId="26A26F3A" w14:textId="77777777" w:rsidR="00BD680B" w:rsidRPr="00E45102" w:rsidRDefault="00BD680B" w:rsidP="00BD680B">
            <w:pPr>
              <w:ind w:leftChars="0" w:left="2" w:hanging="2"/>
              <w:jc w:val="center"/>
              <w:rPr>
                <w:sz w:val="22"/>
                <w:szCs w:val="22"/>
              </w:rPr>
            </w:pPr>
            <w:r w:rsidRPr="00E45102">
              <w:rPr>
                <w:sz w:val="22"/>
                <w:szCs w:val="22"/>
              </w:rPr>
              <w:t>4</w:t>
            </w:r>
          </w:p>
        </w:tc>
        <w:tc>
          <w:tcPr>
            <w:tcW w:w="1187" w:type="dxa"/>
          </w:tcPr>
          <w:p w14:paraId="4091C2EF" w14:textId="77777777" w:rsidR="00BD680B" w:rsidRPr="00E45102" w:rsidRDefault="00BD680B" w:rsidP="00BD680B">
            <w:pPr>
              <w:ind w:leftChars="0" w:left="2" w:hanging="2"/>
              <w:jc w:val="center"/>
              <w:rPr>
                <w:sz w:val="22"/>
                <w:szCs w:val="22"/>
              </w:rPr>
            </w:pPr>
          </w:p>
        </w:tc>
        <w:tc>
          <w:tcPr>
            <w:tcW w:w="1036" w:type="dxa"/>
          </w:tcPr>
          <w:p w14:paraId="32F033E0" w14:textId="77777777" w:rsidR="00BD680B" w:rsidRPr="00E45102" w:rsidRDefault="00BD680B" w:rsidP="00BD680B">
            <w:pPr>
              <w:ind w:leftChars="0" w:left="2" w:hanging="2"/>
              <w:jc w:val="center"/>
              <w:rPr>
                <w:sz w:val="22"/>
                <w:szCs w:val="22"/>
              </w:rPr>
            </w:pPr>
            <w:r w:rsidRPr="00E45102">
              <w:rPr>
                <w:sz w:val="22"/>
                <w:szCs w:val="22"/>
              </w:rPr>
              <w:t>KNS</w:t>
            </w:r>
          </w:p>
        </w:tc>
        <w:tc>
          <w:tcPr>
            <w:tcW w:w="1080" w:type="dxa"/>
            <w:gridSpan w:val="2"/>
          </w:tcPr>
          <w:p w14:paraId="4402E52D" w14:textId="77777777" w:rsidR="00BD680B" w:rsidRPr="00E45102" w:rsidRDefault="00BD680B" w:rsidP="00BD680B">
            <w:pPr>
              <w:ind w:leftChars="0" w:left="2" w:hanging="2"/>
              <w:jc w:val="center"/>
              <w:rPr>
                <w:sz w:val="22"/>
                <w:szCs w:val="22"/>
              </w:rPr>
            </w:pPr>
          </w:p>
        </w:tc>
        <w:tc>
          <w:tcPr>
            <w:tcW w:w="1092" w:type="dxa"/>
          </w:tcPr>
          <w:p w14:paraId="3E1ED028" w14:textId="77777777" w:rsidR="00BD680B" w:rsidRPr="00E45102" w:rsidRDefault="00BD680B" w:rsidP="00BD680B">
            <w:pPr>
              <w:ind w:leftChars="0" w:left="2" w:hanging="2"/>
              <w:jc w:val="center"/>
              <w:rPr>
                <w:sz w:val="22"/>
                <w:szCs w:val="22"/>
              </w:rPr>
            </w:pPr>
          </w:p>
        </w:tc>
        <w:tc>
          <w:tcPr>
            <w:tcW w:w="943" w:type="dxa"/>
            <w:gridSpan w:val="2"/>
          </w:tcPr>
          <w:p w14:paraId="3F245C15" w14:textId="77777777" w:rsidR="00BD680B" w:rsidRPr="00E45102" w:rsidRDefault="00BD680B" w:rsidP="00BD680B">
            <w:pPr>
              <w:ind w:leftChars="0" w:left="2" w:hanging="2"/>
              <w:jc w:val="center"/>
              <w:rPr>
                <w:sz w:val="22"/>
                <w:szCs w:val="22"/>
              </w:rPr>
            </w:pPr>
          </w:p>
        </w:tc>
        <w:tc>
          <w:tcPr>
            <w:tcW w:w="942" w:type="dxa"/>
          </w:tcPr>
          <w:p w14:paraId="70ED6B64" w14:textId="77777777" w:rsidR="00BD680B" w:rsidRPr="00E45102" w:rsidRDefault="00BD680B" w:rsidP="00BD680B">
            <w:pPr>
              <w:ind w:leftChars="0" w:left="2" w:hanging="2"/>
              <w:jc w:val="center"/>
              <w:rPr>
                <w:sz w:val="22"/>
                <w:szCs w:val="22"/>
              </w:rPr>
            </w:pPr>
          </w:p>
        </w:tc>
        <w:tc>
          <w:tcPr>
            <w:tcW w:w="1910" w:type="dxa"/>
          </w:tcPr>
          <w:p w14:paraId="5F3DCC65" w14:textId="77777777" w:rsidR="00BD680B" w:rsidRPr="00E45102" w:rsidRDefault="00BD680B" w:rsidP="00BD680B">
            <w:pPr>
              <w:ind w:leftChars="0" w:left="2" w:hanging="2"/>
              <w:jc w:val="center"/>
              <w:rPr>
                <w:sz w:val="22"/>
                <w:szCs w:val="22"/>
              </w:rPr>
            </w:pPr>
          </w:p>
        </w:tc>
      </w:tr>
      <w:tr w:rsidR="00BD680B" w:rsidRPr="00E45102" w14:paraId="24CF1B35" w14:textId="77777777" w:rsidTr="00BD680B">
        <w:trPr>
          <w:trHeight w:val="224"/>
        </w:trPr>
        <w:tc>
          <w:tcPr>
            <w:tcW w:w="828" w:type="dxa"/>
            <w:vMerge/>
          </w:tcPr>
          <w:p w14:paraId="3764A49D"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gridSpan w:val="2"/>
          </w:tcPr>
          <w:p w14:paraId="2B0BE631" w14:textId="77777777" w:rsidR="00BD680B" w:rsidRPr="00E45102" w:rsidRDefault="00BD680B" w:rsidP="00BD680B">
            <w:pPr>
              <w:ind w:leftChars="0" w:left="2" w:hanging="2"/>
              <w:jc w:val="center"/>
              <w:rPr>
                <w:sz w:val="22"/>
                <w:szCs w:val="22"/>
              </w:rPr>
            </w:pPr>
            <w:r w:rsidRPr="00E45102">
              <w:rPr>
                <w:sz w:val="22"/>
                <w:szCs w:val="22"/>
              </w:rPr>
              <w:t>5</w:t>
            </w:r>
          </w:p>
        </w:tc>
        <w:tc>
          <w:tcPr>
            <w:tcW w:w="1187" w:type="dxa"/>
          </w:tcPr>
          <w:p w14:paraId="028AA066" w14:textId="77777777" w:rsidR="00BD680B" w:rsidRPr="00E45102" w:rsidRDefault="00BD680B" w:rsidP="00BD680B">
            <w:pPr>
              <w:ind w:leftChars="0" w:left="2" w:hanging="2"/>
              <w:jc w:val="center"/>
              <w:rPr>
                <w:sz w:val="22"/>
                <w:szCs w:val="22"/>
              </w:rPr>
            </w:pPr>
          </w:p>
        </w:tc>
        <w:tc>
          <w:tcPr>
            <w:tcW w:w="1036" w:type="dxa"/>
          </w:tcPr>
          <w:p w14:paraId="1B381E2E" w14:textId="77777777" w:rsidR="00BD680B" w:rsidRPr="00E45102" w:rsidRDefault="00BD680B" w:rsidP="00BD680B">
            <w:pPr>
              <w:ind w:leftChars="0" w:left="2" w:hanging="2"/>
              <w:jc w:val="center"/>
              <w:rPr>
                <w:sz w:val="22"/>
                <w:szCs w:val="22"/>
              </w:rPr>
            </w:pPr>
          </w:p>
        </w:tc>
        <w:tc>
          <w:tcPr>
            <w:tcW w:w="1080" w:type="dxa"/>
            <w:gridSpan w:val="2"/>
          </w:tcPr>
          <w:p w14:paraId="52EA9C3C" w14:textId="77777777" w:rsidR="00BD680B" w:rsidRPr="00E45102" w:rsidRDefault="00BD680B" w:rsidP="00BD680B">
            <w:pPr>
              <w:ind w:leftChars="0" w:left="2" w:hanging="2"/>
              <w:jc w:val="center"/>
              <w:rPr>
                <w:sz w:val="22"/>
                <w:szCs w:val="22"/>
              </w:rPr>
            </w:pPr>
          </w:p>
        </w:tc>
        <w:tc>
          <w:tcPr>
            <w:tcW w:w="1092" w:type="dxa"/>
          </w:tcPr>
          <w:p w14:paraId="0D788C42" w14:textId="77777777" w:rsidR="00BD680B" w:rsidRPr="00E45102" w:rsidRDefault="00BD680B" w:rsidP="00BD680B">
            <w:pPr>
              <w:ind w:leftChars="0" w:left="2" w:hanging="2"/>
              <w:jc w:val="center"/>
              <w:rPr>
                <w:sz w:val="22"/>
                <w:szCs w:val="22"/>
              </w:rPr>
            </w:pPr>
          </w:p>
        </w:tc>
        <w:tc>
          <w:tcPr>
            <w:tcW w:w="943" w:type="dxa"/>
            <w:gridSpan w:val="2"/>
          </w:tcPr>
          <w:p w14:paraId="64A96703" w14:textId="77777777" w:rsidR="00BD680B" w:rsidRPr="00E45102" w:rsidRDefault="00BD680B" w:rsidP="00BD680B">
            <w:pPr>
              <w:ind w:leftChars="0" w:left="2" w:hanging="2"/>
              <w:jc w:val="center"/>
              <w:rPr>
                <w:sz w:val="22"/>
                <w:szCs w:val="22"/>
              </w:rPr>
            </w:pPr>
          </w:p>
        </w:tc>
        <w:tc>
          <w:tcPr>
            <w:tcW w:w="942" w:type="dxa"/>
          </w:tcPr>
          <w:p w14:paraId="51E1D048" w14:textId="77777777" w:rsidR="00BD680B" w:rsidRPr="00E45102" w:rsidRDefault="00BD680B" w:rsidP="00BD680B">
            <w:pPr>
              <w:ind w:leftChars="0" w:left="2" w:hanging="2"/>
              <w:jc w:val="center"/>
              <w:rPr>
                <w:sz w:val="22"/>
                <w:szCs w:val="22"/>
              </w:rPr>
            </w:pPr>
          </w:p>
        </w:tc>
        <w:tc>
          <w:tcPr>
            <w:tcW w:w="1910" w:type="dxa"/>
          </w:tcPr>
          <w:p w14:paraId="5F002D1A" w14:textId="77777777" w:rsidR="00BD680B" w:rsidRPr="00E45102" w:rsidRDefault="00BD680B" w:rsidP="00BD680B">
            <w:pPr>
              <w:ind w:leftChars="0" w:left="2" w:hanging="2"/>
              <w:jc w:val="center"/>
              <w:rPr>
                <w:sz w:val="22"/>
                <w:szCs w:val="22"/>
              </w:rPr>
            </w:pPr>
          </w:p>
        </w:tc>
      </w:tr>
      <w:tr w:rsidR="00BD680B" w:rsidRPr="00E45102" w14:paraId="1A080A65" w14:textId="77777777" w:rsidTr="00BD680B">
        <w:trPr>
          <w:trHeight w:val="224"/>
        </w:trPr>
        <w:tc>
          <w:tcPr>
            <w:tcW w:w="828" w:type="dxa"/>
          </w:tcPr>
          <w:p w14:paraId="38539526" w14:textId="77777777" w:rsidR="00BD680B" w:rsidRPr="00E45102" w:rsidRDefault="00BD680B" w:rsidP="00BD680B">
            <w:pPr>
              <w:widowControl w:val="0"/>
              <w:pBdr>
                <w:top w:val="nil"/>
                <w:left w:val="nil"/>
                <w:bottom w:val="nil"/>
                <w:right w:val="nil"/>
                <w:between w:val="nil"/>
              </w:pBdr>
              <w:spacing w:line="276" w:lineRule="auto"/>
              <w:ind w:leftChars="0" w:left="2" w:hanging="2"/>
              <w:rPr>
                <w:sz w:val="22"/>
                <w:szCs w:val="22"/>
              </w:rPr>
            </w:pPr>
          </w:p>
        </w:tc>
        <w:tc>
          <w:tcPr>
            <w:tcW w:w="837" w:type="dxa"/>
            <w:gridSpan w:val="2"/>
          </w:tcPr>
          <w:p w14:paraId="798DA4EC" w14:textId="77777777" w:rsidR="00BD680B" w:rsidRPr="00E45102" w:rsidRDefault="00BD680B" w:rsidP="00BD680B">
            <w:pPr>
              <w:ind w:leftChars="0" w:left="2" w:hanging="2"/>
              <w:jc w:val="center"/>
              <w:rPr>
                <w:sz w:val="22"/>
                <w:szCs w:val="22"/>
              </w:rPr>
            </w:pPr>
          </w:p>
        </w:tc>
        <w:tc>
          <w:tcPr>
            <w:tcW w:w="1187" w:type="dxa"/>
          </w:tcPr>
          <w:p w14:paraId="49FCF4EF" w14:textId="77777777" w:rsidR="00BD680B" w:rsidRPr="00E45102" w:rsidRDefault="00BD680B" w:rsidP="00BD680B">
            <w:pPr>
              <w:ind w:leftChars="0" w:left="2" w:hanging="2"/>
              <w:jc w:val="center"/>
              <w:rPr>
                <w:sz w:val="22"/>
                <w:szCs w:val="22"/>
              </w:rPr>
            </w:pPr>
          </w:p>
        </w:tc>
        <w:tc>
          <w:tcPr>
            <w:tcW w:w="1036" w:type="dxa"/>
          </w:tcPr>
          <w:p w14:paraId="084D50C4" w14:textId="77777777" w:rsidR="00BD680B" w:rsidRPr="00E45102" w:rsidRDefault="00BD680B" w:rsidP="00BD680B">
            <w:pPr>
              <w:ind w:leftChars="0" w:left="2" w:hanging="2"/>
              <w:jc w:val="center"/>
              <w:rPr>
                <w:sz w:val="22"/>
                <w:szCs w:val="22"/>
              </w:rPr>
            </w:pPr>
          </w:p>
        </w:tc>
        <w:tc>
          <w:tcPr>
            <w:tcW w:w="1080" w:type="dxa"/>
            <w:gridSpan w:val="2"/>
          </w:tcPr>
          <w:p w14:paraId="19201DD0" w14:textId="77777777" w:rsidR="00BD680B" w:rsidRPr="00E45102" w:rsidRDefault="00BD680B" w:rsidP="00BD680B">
            <w:pPr>
              <w:ind w:leftChars="0" w:left="2" w:hanging="2"/>
              <w:jc w:val="center"/>
              <w:rPr>
                <w:sz w:val="22"/>
                <w:szCs w:val="22"/>
              </w:rPr>
            </w:pPr>
          </w:p>
        </w:tc>
        <w:tc>
          <w:tcPr>
            <w:tcW w:w="1092" w:type="dxa"/>
          </w:tcPr>
          <w:p w14:paraId="0024674B" w14:textId="77777777" w:rsidR="00BD680B" w:rsidRPr="00E45102" w:rsidRDefault="00BD680B" w:rsidP="00BD680B">
            <w:pPr>
              <w:ind w:leftChars="0" w:left="2" w:hanging="2"/>
              <w:jc w:val="center"/>
              <w:rPr>
                <w:sz w:val="22"/>
                <w:szCs w:val="22"/>
              </w:rPr>
            </w:pPr>
          </w:p>
        </w:tc>
        <w:tc>
          <w:tcPr>
            <w:tcW w:w="943" w:type="dxa"/>
            <w:gridSpan w:val="2"/>
          </w:tcPr>
          <w:p w14:paraId="0F9B5A9A" w14:textId="77777777" w:rsidR="00BD680B" w:rsidRPr="00E45102" w:rsidRDefault="00BD680B" w:rsidP="00BD680B">
            <w:pPr>
              <w:ind w:leftChars="0" w:left="2" w:hanging="2"/>
              <w:jc w:val="center"/>
              <w:rPr>
                <w:sz w:val="22"/>
                <w:szCs w:val="22"/>
              </w:rPr>
            </w:pPr>
          </w:p>
        </w:tc>
        <w:tc>
          <w:tcPr>
            <w:tcW w:w="942" w:type="dxa"/>
          </w:tcPr>
          <w:p w14:paraId="55EF7BD2" w14:textId="77777777" w:rsidR="00BD680B" w:rsidRPr="00E45102" w:rsidRDefault="00BD680B" w:rsidP="00BD680B">
            <w:pPr>
              <w:ind w:leftChars="0" w:left="2" w:hanging="2"/>
              <w:jc w:val="center"/>
              <w:rPr>
                <w:sz w:val="22"/>
                <w:szCs w:val="22"/>
              </w:rPr>
            </w:pPr>
          </w:p>
        </w:tc>
        <w:tc>
          <w:tcPr>
            <w:tcW w:w="1910" w:type="dxa"/>
          </w:tcPr>
          <w:p w14:paraId="5F6E0022" w14:textId="77777777" w:rsidR="00BD680B" w:rsidRPr="00E45102" w:rsidRDefault="00BD680B" w:rsidP="00BD680B">
            <w:pPr>
              <w:ind w:leftChars="0" w:left="2" w:hanging="2"/>
              <w:jc w:val="center"/>
              <w:rPr>
                <w:sz w:val="22"/>
                <w:szCs w:val="22"/>
              </w:rPr>
            </w:pPr>
          </w:p>
        </w:tc>
      </w:tr>
      <w:tr w:rsidR="00BD680B" w:rsidRPr="00E45102" w14:paraId="6E467D07" w14:textId="77777777" w:rsidTr="00BD680B">
        <w:tc>
          <w:tcPr>
            <w:tcW w:w="9855" w:type="dxa"/>
            <w:gridSpan w:val="12"/>
          </w:tcPr>
          <w:p w14:paraId="418389B3" w14:textId="77777777" w:rsidR="00BD680B" w:rsidRPr="00E45102" w:rsidRDefault="00BD680B" w:rsidP="00BD680B">
            <w:pPr>
              <w:ind w:leftChars="0" w:left="2" w:hanging="2"/>
              <w:jc w:val="center"/>
              <w:rPr>
                <w:sz w:val="22"/>
                <w:szCs w:val="22"/>
              </w:rPr>
            </w:pPr>
            <w:r w:rsidRPr="00E45102">
              <w:rPr>
                <w:b/>
                <w:sz w:val="22"/>
                <w:szCs w:val="22"/>
              </w:rPr>
              <w:t>Số tiết/tuần:</w:t>
            </w:r>
            <w:r w:rsidRPr="00E45102">
              <w:rPr>
                <w:sz w:val="22"/>
                <w:szCs w:val="22"/>
              </w:rPr>
              <w:t xml:space="preserve"> 31</w:t>
            </w:r>
          </w:p>
        </w:tc>
      </w:tr>
      <w:tr w:rsidR="00BD680B" w:rsidRPr="00E45102" w14:paraId="66D27BF6" w14:textId="77777777" w:rsidTr="00BD680B">
        <w:tc>
          <w:tcPr>
            <w:tcW w:w="9855" w:type="dxa"/>
            <w:gridSpan w:val="12"/>
          </w:tcPr>
          <w:p w14:paraId="2137700E" w14:textId="77777777" w:rsidR="00BD680B" w:rsidRPr="00E45102" w:rsidRDefault="00BD680B" w:rsidP="00BD680B">
            <w:pPr>
              <w:ind w:leftChars="0" w:left="2" w:hanging="2"/>
              <w:jc w:val="center"/>
              <w:rPr>
                <w:sz w:val="22"/>
                <w:szCs w:val="22"/>
              </w:rPr>
            </w:pPr>
            <w:r w:rsidRPr="00E45102">
              <w:rPr>
                <w:sz w:val="22"/>
                <w:szCs w:val="22"/>
              </w:rPr>
              <w:t>Chiều thứ 5: Sinh hoạt chuyên môn từ 16h30</w:t>
            </w:r>
          </w:p>
        </w:tc>
      </w:tr>
      <w:tr w:rsidR="00BD680B" w:rsidRPr="009166FC" w14:paraId="444B5AD0" w14:textId="77777777" w:rsidTr="00BD680B">
        <w:tc>
          <w:tcPr>
            <w:tcW w:w="9855" w:type="dxa"/>
            <w:gridSpan w:val="12"/>
          </w:tcPr>
          <w:p w14:paraId="33EA7305" w14:textId="77777777" w:rsidR="00BD680B" w:rsidRPr="009166FC" w:rsidRDefault="00BD680B" w:rsidP="00BD680B">
            <w:pPr>
              <w:pBdr>
                <w:top w:val="nil"/>
                <w:left w:val="nil"/>
                <w:bottom w:val="nil"/>
                <w:right w:val="nil"/>
                <w:between w:val="nil"/>
              </w:pBdr>
              <w:ind w:leftChars="0" w:left="2" w:hanging="2"/>
              <w:jc w:val="center"/>
              <w:rPr>
                <w:color w:val="000000"/>
                <w:sz w:val="24"/>
                <w:szCs w:val="24"/>
              </w:rPr>
            </w:pPr>
            <w:r w:rsidRPr="009166FC">
              <w:rPr>
                <w:b/>
                <w:color w:val="000000"/>
                <w:sz w:val="24"/>
                <w:szCs w:val="24"/>
              </w:rPr>
              <w:t>Tổng hợp</w:t>
            </w:r>
          </w:p>
        </w:tc>
      </w:tr>
      <w:tr w:rsidR="00BD680B" w:rsidRPr="009166FC" w14:paraId="3D276DD6" w14:textId="77777777" w:rsidTr="00BD680B">
        <w:trPr>
          <w:trHeight w:val="48"/>
        </w:trPr>
        <w:tc>
          <w:tcPr>
            <w:tcW w:w="907" w:type="dxa"/>
            <w:gridSpan w:val="2"/>
          </w:tcPr>
          <w:p w14:paraId="19E7A8CB" w14:textId="77777777" w:rsidR="00BD680B" w:rsidRPr="009166FC" w:rsidRDefault="00BD680B" w:rsidP="00BD680B">
            <w:pPr>
              <w:pBdr>
                <w:top w:val="nil"/>
                <w:left w:val="nil"/>
                <w:bottom w:val="nil"/>
                <w:right w:val="nil"/>
                <w:between w:val="nil"/>
              </w:pBdr>
              <w:ind w:leftChars="0" w:left="2" w:hanging="2"/>
              <w:jc w:val="center"/>
              <w:rPr>
                <w:color w:val="000000"/>
                <w:sz w:val="24"/>
                <w:szCs w:val="24"/>
              </w:rPr>
            </w:pPr>
            <w:r w:rsidRPr="009166FC">
              <w:rPr>
                <w:b/>
                <w:color w:val="000000"/>
                <w:sz w:val="24"/>
                <w:szCs w:val="24"/>
              </w:rPr>
              <w:t>TT</w:t>
            </w:r>
          </w:p>
        </w:tc>
        <w:tc>
          <w:tcPr>
            <w:tcW w:w="3071" w:type="dxa"/>
            <w:gridSpan w:val="4"/>
          </w:tcPr>
          <w:p w14:paraId="6743354E" w14:textId="77777777" w:rsidR="00BD680B" w:rsidRPr="009166FC" w:rsidRDefault="00BD680B" w:rsidP="00BD680B">
            <w:pPr>
              <w:pBdr>
                <w:top w:val="nil"/>
                <w:left w:val="nil"/>
                <w:bottom w:val="nil"/>
                <w:right w:val="nil"/>
                <w:between w:val="nil"/>
              </w:pBdr>
              <w:ind w:leftChars="0" w:left="2" w:hanging="2"/>
              <w:jc w:val="center"/>
              <w:rPr>
                <w:color w:val="000000"/>
                <w:sz w:val="24"/>
                <w:szCs w:val="24"/>
              </w:rPr>
            </w:pPr>
            <w:r w:rsidRPr="009166FC">
              <w:rPr>
                <w:b/>
                <w:color w:val="000000"/>
                <w:sz w:val="24"/>
                <w:szCs w:val="24"/>
              </w:rPr>
              <w:t>Nội dung</w:t>
            </w:r>
          </w:p>
        </w:tc>
        <w:tc>
          <w:tcPr>
            <w:tcW w:w="2250" w:type="dxa"/>
            <w:gridSpan w:val="3"/>
          </w:tcPr>
          <w:p w14:paraId="1860EF11" w14:textId="77777777" w:rsidR="00BD680B" w:rsidRPr="009166FC" w:rsidRDefault="00BD680B" w:rsidP="00BD680B">
            <w:pPr>
              <w:pBdr>
                <w:top w:val="nil"/>
                <w:left w:val="nil"/>
                <w:bottom w:val="nil"/>
                <w:right w:val="nil"/>
                <w:between w:val="nil"/>
              </w:pBdr>
              <w:ind w:leftChars="0" w:left="2" w:hanging="2"/>
              <w:jc w:val="center"/>
              <w:rPr>
                <w:color w:val="000000"/>
                <w:sz w:val="24"/>
                <w:szCs w:val="24"/>
              </w:rPr>
            </w:pPr>
            <w:r w:rsidRPr="009166FC">
              <w:rPr>
                <w:b/>
                <w:color w:val="000000"/>
                <w:sz w:val="24"/>
                <w:szCs w:val="24"/>
              </w:rPr>
              <w:t>Số lượng tiết học</w:t>
            </w:r>
          </w:p>
        </w:tc>
        <w:tc>
          <w:tcPr>
            <w:tcW w:w="3627" w:type="dxa"/>
            <w:gridSpan w:val="3"/>
          </w:tcPr>
          <w:p w14:paraId="59C03112" w14:textId="77777777" w:rsidR="00BD680B" w:rsidRPr="009166FC" w:rsidRDefault="00BD680B" w:rsidP="00BD680B">
            <w:pPr>
              <w:pBdr>
                <w:top w:val="nil"/>
                <w:left w:val="nil"/>
                <w:bottom w:val="nil"/>
                <w:right w:val="nil"/>
                <w:between w:val="nil"/>
              </w:pBdr>
              <w:ind w:leftChars="0" w:left="2" w:hanging="2"/>
              <w:jc w:val="center"/>
              <w:rPr>
                <w:color w:val="000000"/>
                <w:sz w:val="24"/>
                <w:szCs w:val="24"/>
              </w:rPr>
            </w:pPr>
            <w:r w:rsidRPr="009166FC">
              <w:rPr>
                <w:b/>
                <w:color w:val="000000"/>
                <w:sz w:val="24"/>
                <w:szCs w:val="24"/>
              </w:rPr>
              <w:t>Ghi chú</w:t>
            </w:r>
          </w:p>
        </w:tc>
      </w:tr>
      <w:tr w:rsidR="00BD680B" w:rsidRPr="009166FC" w14:paraId="76684943" w14:textId="77777777" w:rsidTr="00BD680B">
        <w:trPr>
          <w:trHeight w:val="46"/>
        </w:trPr>
        <w:tc>
          <w:tcPr>
            <w:tcW w:w="907" w:type="dxa"/>
            <w:gridSpan w:val="2"/>
          </w:tcPr>
          <w:p w14:paraId="2CAD6C9B" w14:textId="77777777" w:rsidR="00BD680B" w:rsidRPr="009166FC" w:rsidRDefault="00BD680B" w:rsidP="00BD680B">
            <w:pPr>
              <w:pBdr>
                <w:top w:val="nil"/>
                <w:left w:val="nil"/>
                <w:bottom w:val="nil"/>
                <w:right w:val="nil"/>
                <w:between w:val="nil"/>
              </w:pBdr>
              <w:ind w:leftChars="0" w:left="2" w:hanging="2"/>
              <w:jc w:val="center"/>
              <w:rPr>
                <w:color w:val="000000"/>
                <w:sz w:val="24"/>
                <w:szCs w:val="24"/>
              </w:rPr>
            </w:pPr>
            <w:r w:rsidRPr="009166FC">
              <w:rPr>
                <w:color w:val="000000"/>
                <w:sz w:val="24"/>
                <w:szCs w:val="24"/>
              </w:rPr>
              <w:t>1</w:t>
            </w:r>
          </w:p>
        </w:tc>
        <w:tc>
          <w:tcPr>
            <w:tcW w:w="3071" w:type="dxa"/>
            <w:gridSpan w:val="4"/>
          </w:tcPr>
          <w:p w14:paraId="142C4330" w14:textId="77777777" w:rsidR="00BD680B" w:rsidRPr="009166FC" w:rsidRDefault="00BD680B" w:rsidP="00BD680B">
            <w:pPr>
              <w:pBdr>
                <w:top w:val="nil"/>
                <w:left w:val="nil"/>
                <w:bottom w:val="nil"/>
                <w:right w:val="nil"/>
                <w:between w:val="nil"/>
              </w:pBdr>
              <w:ind w:leftChars="0" w:left="2" w:hanging="2"/>
              <w:rPr>
                <w:color w:val="000000"/>
                <w:sz w:val="24"/>
                <w:szCs w:val="24"/>
              </w:rPr>
            </w:pPr>
            <w:r w:rsidRPr="009166FC">
              <w:rPr>
                <w:color w:val="000000"/>
                <w:sz w:val="24"/>
                <w:szCs w:val="24"/>
              </w:rPr>
              <w:t>Tiếng Việt</w:t>
            </w:r>
          </w:p>
        </w:tc>
        <w:tc>
          <w:tcPr>
            <w:tcW w:w="2250" w:type="dxa"/>
            <w:gridSpan w:val="3"/>
          </w:tcPr>
          <w:p w14:paraId="011A49DB" w14:textId="77777777" w:rsidR="00BD680B" w:rsidRPr="009166FC" w:rsidRDefault="00BD680B" w:rsidP="00BD680B">
            <w:pPr>
              <w:pBdr>
                <w:top w:val="nil"/>
                <w:left w:val="nil"/>
                <w:bottom w:val="nil"/>
                <w:right w:val="nil"/>
                <w:between w:val="nil"/>
              </w:pBdr>
              <w:ind w:leftChars="0" w:left="2" w:hanging="2"/>
              <w:jc w:val="center"/>
              <w:rPr>
                <w:color w:val="000000"/>
                <w:sz w:val="24"/>
                <w:szCs w:val="24"/>
              </w:rPr>
            </w:pPr>
            <w:r w:rsidRPr="009166FC">
              <w:rPr>
                <w:color w:val="000000"/>
                <w:sz w:val="24"/>
                <w:szCs w:val="24"/>
              </w:rPr>
              <w:t>280</w:t>
            </w:r>
          </w:p>
        </w:tc>
        <w:tc>
          <w:tcPr>
            <w:tcW w:w="3627" w:type="dxa"/>
            <w:gridSpan w:val="3"/>
          </w:tcPr>
          <w:p w14:paraId="688FF99F" w14:textId="77777777" w:rsidR="00BD680B" w:rsidRPr="009166FC" w:rsidRDefault="00BD680B" w:rsidP="00BD680B">
            <w:pPr>
              <w:pBdr>
                <w:top w:val="nil"/>
                <w:left w:val="nil"/>
                <w:bottom w:val="nil"/>
                <w:right w:val="nil"/>
                <w:between w:val="nil"/>
              </w:pBdr>
              <w:ind w:leftChars="0" w:left="2" w:hanging="2"/>
              <w:jc w:val="center"/>
              <w:rPr>
                <w:color w:val="000000"/>
                <w:sz w:val="24"/>
                <w:szCs w:val="24"/>
              </w:rPr>
            </w:pPr>
          </w:p>
        </w:tc>
      </w:tr>
      <w:tr w:rsidR="00BD680B" w:rsidRPr="009166FC" w14:paraId="7B64F8F4" w14:textId="77777777" w:rsidTr="00BD680B">
        <w:trPr>
          <w:trHeight w:val="46"/>
        </w:trPr>
        <w:tc>
          <w:tcPr>
            <w:tcW w:w="907" w:type="dxa"/>
            <w:gridSpan w:val="2"/>
          </w:tcPr>
          <w:p w14:paraId="19CF885A" w14:textId="77777777" w:rsidR="00BD680B" w:rsidRPr="009166FC" w:rsidRDefault="00BD680B" w:rsidP="00BD680B">
            <w:pPr>
              <w:pBdr>
                <w:top w:val="nil"/>
                <w:left w:val="nil"/>
                <w:bottom w:val="nil"/>
                <w:right w:val="nil"/>
                <w:between w:val="nil"/>
              </w:pBdr>
              <w:ind w:leftChars="0" w:left="2" w:hanging="2"/>
              <w:jc w:val="center"/>
              <w:rPr>
                <w:color w:val="000000"/>
                <w:sz w:val="24"/>
                <w:szCs w:val="24"/>
              </w:rPr>
            </w:pPr>
            <w:r w:rsidRPr="009166FC">
              <w:rPr>
                <w:color w:val="000000"/>
                <w:sz w:val="24"/>
                <w:szCs w:val="24"/>
              </w:rPr>
              <w:t>2</w:t>
            </w:r>
          </w:p>
        </w:tc>
        <w:tc>
          <w:tcPr>
            <w:tcW w:w="3071" w:type="dxa"/>
            <w:gridSpan w:val="4"/>
          </w:tcPr>
          <w:p w14:paraId="49AEA5A8" w14:textId="77777777" w:rsidR="00BD680B" w:rsidRPr="009166FC" w:rsidRDefault="00BD680B" w:rsidP="00BD680B">
            <w:pPr>
              <w:pBdr>
                <w:top w:val="nil"/>
                <w:left w:val="nil"/>
                <w:bottom w:val="nil"/>
                <w:right w:val="nil"/>
                <w:between w:val="nil"/>
              </w:pBdr>
              <w:ind w:leftChars="0" w:left="2" w:hanging="2"/>
              <w:rPr>
                <w:color w:val="000000"/>
                <w:sz w:val="24"/>
                <w:szCs w:val="24"/>
              </w:rPr>
            </w:pPr>
            <w:r w:rsidRPr="009166FC">
              <w:rPr>
                <w:color w:val="000000"/>
                <w:sz w:val="24"/>
                <w:szCs w:val="24"/>
              </w:rPr>
              <w:t>Toán</w:t>
            </w:r>
          </w:p>
        </w:tc>
        <w:tc>
          <w:tcPr>
            <w:tcW w:w="2250" w:type="dxa"/>
            <w:gridSpan w:val="3"/>
          </w:tcPr>
          <w:p w14:paraId="4C160A61" w14:textId="77777777" w:rsidR="00BD680B" w:rsidRPr="009166FC" w:rsidRDefault="00BD680B" w:rsidP="00BD680B">
            <w:pPr>
              <w:pBdr>
                <w:top w:val="nil"/>
                <w:left w:val="nil"/>
                <w:bottom w:val="nil"/>
                <w:right w:val="nil"/>
                <w:between w:val="nil"/>
              </w:pBdr>
              <w:ind w:leftChars="0" w:left="2" w:hanging="2"/>
              <w:jc w:val="center"/>
              <w:rPr>
                <w:color w:val="000000"/>
                <w:sz w:val="24"/>
                <w:szCs w:val="24"/>
              </w:rPr>
            </w:pPr>
            <w:r w:rsidRPr="009166FC">
              <w:rPr>
                <w:color w:val="000000"/>
                <w:sz w:val="24"/>
                <w:szCs w:val="24"/>
              </w:rPr>
              <w:t>175</w:t>
            </w:r>
          </w:p>
        </w:tc>
        <w:tc>
          <w:tcPr>
            <w:tcW w:w="3627" w:type="dxa"/>
            <w:gridSpan w:val="3"/>
          </w:tcPr>
          <w:p w14:paraId="0498F7BE" w14:textId="77777777" w:rsidR="00BD680B" w:rsidRPr="009166FC" w:rsidRDefault="00BD680B" w:rsidP="00BD680B">
            <w:pPr>
              <w:pBdr>
                <w:top w:val="nil"/>
                <w:left w:val="nil"/>
                <w:bottom w:val="nil"/>
                <w:right w:val="nil"/>
                <w:between w:val="nil"/>
              </w:pBdr>
              <w:ind w:leftChars="0" w:left="2" w:hanging="2"/>
              <w:jc w:val="center"/>
              <w:rPr>
                <w:color w:val="000000"/>
                <w:sz w:val="24"/>
                <w:szCs w:val="24"/>
              </w:rPr>
            </w:pPr>
          </w:p>
        </w:tc>
      </w:tr>
      <w:tr w:rsidR="00BD680B" w:rsidRPr="009166FC" w14:paraId="636DE5CC" w14:textId="77777777" w:rsidTr="00BD680B">
        <w:trPr>
          <w:trHeight w:val="46"/>
        </w:trPr>
        <w:tc>
          <w:tcPr>
            <w:tcW w:w="907" w:type="dxa"/>
            <w:gridSpan w:val="2"/>
          </w:tcPr>
          <w:p w14:paraId="6BAFAD09" w14:textId="77777777" w:rsidR="00BD680B" w:rsidRPr="009166FC" w:rsidRDefault="00BD680B" w:rsidP="00BD680B">
            <w:pPr>
              <w:pBdr>
                <w:top w:val="nil"/>
                <w:left w:val="nil"/>
                <w:bottom w:val="nil"/>
                <w:right w:val="nil"/>
                <w:between w:val="nil"/>
              </w:pBdr>
              <w:ind w:leftChars="0" w:left="2" w:hanging="2"/>
              <w:jc w:val="center"/>
              <w:rPr>
                <w:color w:val="000000"/>
                <w:sz w:val="24"/>
                <w:szCs w:val="24"/>
              </w:rPr>
            </w:pPr>
            <w:r w:rsidRPr="009166FC">
              <w:rPr>
                <w:color w:val="000000"/>
                <w:sz w:val="24"/>
                <w:szCs w:val="24"/>
              </w:rPr>
              <w:t>3</w:t>
            </w:r>
          </w:p>
        </w:tc>
        <w:tc>
          <w:tcPr>
            <w:tcW w:w="3071" w:type="dxa"/>
            <w:gridSpan w:val="4"/>
          </w:tcPr>
          <w:p w14:paraId="4D8E30F9" w14:textId="77777777" w:rsidR="00BD680B" w:rsidRPr="009166FC" w:rsidRDefault="00BD680B" w:rsidP="00BD680B">
            <w:pPr>
              <w:pBdr>
                <w:top w:val="nil"/>
                <w:left w:val="nil"/>
                <w:bottom w:val="nil"/>
                <w:right w:val="nil"/>
                <w:between w:val="nil"/>
              </w:pBdr>
              <w:ind w:leftChars="0" w:left="2" w:hanging="2"/>
              <w:rPr>
                <w:color w:val="000000"/>
                <w:sz w:val="24"/>
                <w:szCs w:val="24"/>
              </w:rPr>
            </w:pPr>
            <w:r w:rsidRPr="009166FC">
              <w:rPr>
                <w:color w:val="000000"/>
                <w:sz w:val="24"/>
                <w:szCs w:val="24"/>
              </w:rPr>
              <w:t>Đạo đức</w:t>
            </w:r>
          </w:p>
        </w:tc>
        <w:tc>
          <w:tcPr>
            <w:tcW w:w="2250" w:type="dxa"/>
            <w:gridSpan w:val="3"/>
          </w:tcPr>
          <w:p w14:paraId="62F9A04A" w14:textId="77777777" w:rsidR="00BD680B" w:rsidRPr="009166FC" w:rsidRDefault="00BD680B" w:rsidP="00BD680B">
            <w:pPr>
              <w:pBdr>
                <w:top w:val="nil"/>
                <w:left w:val="nil"/>
                <w:bottom w:val="nil"/>
                <w:right w:val="nil"/>
                <w:between w:val="nil"/>
              </w:pBdr>
              <w:ind w:leftChars="0" w:left="2" w:hanging="2"/>
              <w:jc w:val="center"/>
              <w:rPr>
                <w:color w:val="000000"/>
                <w:sz w:val="24"/>
                <w:szCs w:val="24"/>
              </w:rPr>
            </w:pPr>
            <w:r w:rsidRPr="009166FC">
              <w:rPr>
                <w:color w:val="000000"/>
                <w:sz w:val="24"/>
                <w:szCs w:val="24"/>
              </w:rPr>
              <w:t>35</w:t>
            </w:r>
          </w:p>
        </w:tc>
        <w:tc>
          <w:tcPr>
            <w:tcW w:w="3627" w:type="dxa"/>
            <w:gridSpan w:val="3"/>
          </w:tcPr>
          <w:p w14:paraId="1D871CF0" w14:textId="77777777" w:rsidR="00BD680B" w:rsidRPr="009166FC" w:rsidRDefault="00BD680B" w:rsidP="00BD680B">
            <w:pPr>
              <w:pBdr>
                <w:top w:val="nil"/>
                <w:left w:val="nil"/>
                <w:bottom w:val="nil"/>
                <w:right w:val="nil"/>
                <w:between w:val="nil"/>
              </w:pBdr>
              <w:ind w:leftChars="0" w:left="2" w:hanging="2"/>
              <w:jc w:val="center"/>
              <w:rPr>
                <w:color w:val="000000"/>
                <w:sz w:val="24"/>
                <w:szCs w:val="24"/>
              </w:rPr>
            </w:pPr>
          </w:p>
        </w:tc>
      </w:tr>
      <w:tr w:rsidR="00BD680B" w:rsidRPr="009166FC" w14:paraId="45F3133B" w14:textId="77777777" w:rsidTr="00BD680B">
        <w:trPr>
          <w:trHeight w:val="46"/>
        </w:trPr>
        <w:tc>
          <w:tcPr>
            <w:tcW w:w="907" w:type="dxa"/>
            <w:gridSpan w:val="2"/>
          </w:tcPr>
          <w:p w14:paraId="0A15AF4F" w14:textId="77777777" w:rsidR="00BD680B" w:rsidRPr="009166FC" w:rsidRDefault="00BD680B" w:rsidP="00BD680B">
            <w:pPr>
              <w:pBdr>
                <w:top w:val="nil"/>
                <w:left w:val="nil"/>
                <w:bottom w:val="nil"/>
                <w:right w:val="nil"/>
                <w:between w:val="nil"/>
              </w:pBdr>
              <w:ind w:leftChars="0" w:left="2" w:hanging="2"/>
              <w:jc w:val="center"/>
              <w:rPr>
                <w:color w:val="000000"/>
                <w:sz w:val="24"/>
                <w:szCs w:val="24"/>
              </w:rPr>
            </w:pPr>
            <w:r w:rsidRPr="009166FC">
              <w:rPr>
                <w:color w:val="000000"/>
                <w:sz w:val="24"/>
                <w:szCs w:val="24"/>
              </w:rPr>
              <w:t>4</w:t>
            </w:r>
          </w:p>
        </w:tc>
        <w:tc>
          <w:tcPr>
            <w:tcW w:w="3071" w:type="dxa"/>
            <w:gridSpan w:val="4"/>
          </w:tcPr>
          <w:p w14:paraId="7CF32843" w14:textId="77777777" w:rsidR="00BD680B" w:rsidRPr="009166FC" w:rsidRDefault="00BD680B" w:rsidP="00BD680B">
            <w:pPr>
              <w:pBdr>
                <w:top w:val="nil"/>
                <w:left w:val="nil"/>
                <w:bottom w:val="nil"/>
                <w:right w:val="nil"/>
                <w:between w:val="nil"/>
              </w:pBdr>
              <w:ind w:leftChars="0" w:left="2" w:hanging="2"/>
              <w:rPr>
                <w:color w:val="000000"/>
                <w:sz w:val="24"/>
                <w:szCs w:val="24"/>
              </w:rPr>
            </w:pPr>
            <w:r w:rsidRPr="009166FC">
              <w:rPr>
                <w:color w:val="000000"/>
                <w:sz w:val="24"/>
                <w:szCs w:val="24"/>
              </w:rPr>
              <w:t>Khoa học</w:t>
            </w:r>
          </w:p>
        </w:tc>
        <w:tc>
          <w:tcPr>
            <w:tcW w:w="2250" w:type="dxa"/>
            <w:gridSpan w:val="3"/>
          </w:tcPr>
          <w:p w14:paraId="175C85E2" w14:textId="77777777" w:rsidR="00BD680B" w:rsidRPr="009166FC" w:rsidRDefault="00BD680B" w:rsidP="00BD680B">
            <w:pPr>
              <w:pBdr>
                <w:top w:val="nil"/>
                <w:left w:val="nil"/>
                <w:bottom w:val="nil"/>
                <w:right w:val="nil"/>
                <w:between w:val="nil"/>
              </w:pBdr>
              <w:ind w:leftChars="0" w:left="2" w:hanging="2"/>
              <w:jc w:val="center"/>
              <w:rPr>
                <w:color w:val="000000"/>
                <w:sz w:val="24"/>
                <w:szCs w:val="24"/>
              </w:rPr>
            </w:pPr>
            <w:r w:rsidRPr="009166FC">
              <w:rPr>
                <w:color w:val="000000"/>
                <w:sz w:val="24"/>
                <w:szCs w:val="24"/>
              </w:rPr>
              <w:t>70</w:t>
            </w:r>
          </w:p>
        </w:tc>
        <w:tc>
          <w:tcPr>
            <w:tcW w:w="3627" w:type="dxa"/>
            <w:gridSpan w:val="3"/>
          </w:tcPr>
          <w:p w14:paraId="5388E62C" w14:textId="77777777" w:rsidR="00BD680B" w:rsidRPr="009166FC" w:rsidRDefault="00BD680B" w:rsidP="00BD680B">
            <w:pPr>
              <w:pBdr>
                <w:top w:val="nil"/>
                <w:left w:val="nil"/>
                <w:bottom w:val="nil"/>
                <w:right w:val="nil"/>
                <w:between w:val="nil"/>
              </w:pBdr>
              <w:ind w:leftChars="0" w:left="2" w:hanging="2"/>
              <w:jc w:val="center"/>
              <w:rPr>
                <w:color w:val="000000"/>
                <w:sz w:val="24"/>
                <w:szCs w:val="24"/>
              </w:rPr>
            </w:pPr>
          </w:p>
        </w:tc>
      </w:tr>
      <w:tr w:rsidR="00BD680B" w:rsidRPr="009166FC" w14:paraId="4711701D" w14:textId="77777777" w:rsidTr="00BD680B">
        <w:trPr>
          <w:trHeight w:val="46"/>
        </w:trPr>
        <w:tc>
          <w:tcPr>
            <w:tcW w:w="907" w:type="dxa"/>
            <w:gridSpan w:val="2"/>
          </w:tcPr>
          <w:p w14:paraId="193591D5" w14:textId="77777777" w:rsidR="00BD680B" w:rsidRPr="009166FC" w:rsidRDefault="00BD680B" w:rsidP="00BD680B">
            <w:pPr>
              <w:pBdr>
                <w:top w:val="nil"/>
                <w:left w:val="nil"/>
                <w:bottom w:val="nil"/>
                <w:right w:val="nil"/>
                <w:between w:val="nil"/>
              </w:pBdr>
              <w:ind w:leftChars="0" w:left="2" w:hanging="2"/>
              <w:jc w:val="center"/>
              <w:rPr>
                <w:color w:val="000000"/>
                <w:sz w:val="24"/>
                <w:szCs w:val="24"/>
              </w:rPr>
            </w:pPr>
            <w:r w:rsidRPr="009166FC">
              <w:rPr>
                <w:color w:val="000000"/>
                <w:sz w:val="24"/>
                <w:szCs w:val="24"/>
              </w:rPr>
              <w:t>5</w:t>
            </w:r>
          </w:p>
        </w:tc>
        <w:tc>
          <w:tcPr>
            <w:tcW w:w="3071" w:type="dxa"/>
            <w:gridSpan w:val="4"/>
          </w:tcPr>
          <w:p w14:paraId="37285239" w14:textId="77777777" w:rsidR="00BD680B" w:rsidRPr="009166FC" w:rsidRDefault="00BD680B" w:rsidP="00BD680B">
            <w:pPr>
              <w:pBdr>
                <w:top w:val="nil"/>
                <w:left w:val="nil"/>
                <w:bottom w:val="nil"/>
                <w:right w:val="nil"/>
                <w:between w:val="nil"/>
              </w:pBdr>
              <w:ind w:leftChars="0" w:left="2" w:hanging="2"/>
              <w:rPr>
                <w:color w:val="000000"/>
                <w:sz w:val="24"/>
                <w:szCs w:val="24"/>
              </w:rPr>
            </w:pPr>
            <w:r w:rsidRPr="009166FC">
              <w:rPr>
                <w:color w:val="000000"/>
                <w:sz w:val="24"/>
                <w:szCs w:val="24"/>
              </w:rPr>
              <w:t>Lịch sử - Địa lí</w:t>
            </w:r>
          </w:p>
        </w:tc>
        <w:tc>
          <w:tcPr>
            <w:tcW w:w="2250" w:type="dxa"/>
            <w:gridSpan w:val="3"/>
          </w:tcPr>
          <w:p w14:paraId="20E7373D" w14:textId="77777777" w:rsidR="00BD680B" w:rsidRPr="009166FC" w:rsidRDefault="00BD680B" w:rsidP="00BD680B">
            <w:pPr>
              <w:pBdr>
                <w:top w:val="nil"/>
                <w:left w:val="nil"/>
                <w:bottom w:val="nil"/>
                <w:right w:val="nil"/>
                <w:between w:val="nil"/>
              </w:pBdr>
              <w:ind w:leftChars="0" w:left="2" w:hanging="2"/>
              <w:jc w:val="center"/>
              <w:rPr>
                <w:color w:val="000000"/>
                <w:sz w:val="24"/>
                <w:szCs w:val="24"/>
              </w:rPr>
            </w:pPr>
            <w:r w:rsidRPr="009166FC">
              <w:rPr>
                <w:color w:val="000000"/>
                <w:sz w:val="24"/>
                <w:szCs w:val="24"/>
              </w:rPr>
              <w:t>70</w:t>
            </w:r>
          </w:p>
        </w:tc>
        <w:tc>
          <w:tcPr>
            <w:tcW w:w="3627" w:type="dxa"/>
            <w:gridSpan w:val="3"/>
          </w:tcPr>
          <w:p w14:paraId="613EF387" w14:textId="77777777" w:rsidR="00BD680B" w:rsidRPr="009166FC" w:rsidRDefault="00BD680B" w:rsidP="00BD680B">
            <w:pPr>
              <w:pBdr>
                <w:top w:val="nil"/>
                <w:left w:val="nil"/>
                <w:bottom w:val="nil"/>
                <w:right w:val="nil"/>
                <w:between w:val="nil"/>
              </w:pBdr>
              <w:ind w:leftChars="0" w:left="2" w:hanging="2"/>
              <w:jc w:val="center"/>
              <w:rPr>
                <w:color w:val="000000"/>
                <w:sz w:val="24"/>
                <w:szCs w:val="24"/>
              </w:rPr>
            </w:pPr>
          </w:p>
        </w:tc>
      </w:tr>
      <w:tr w:rsidR="00BD680B" w:rsidRPr="009166FC" w14:paraId="1CD10645" w14:textId="77777777" w:rsidTr="00BD680B">
        <w:trPr>
          <w:trHeight w:val="46"/>
        </w:trPr>
        <w:tc>
          <w:tcPr>
            <w:tcW w:w="907" w:type="dxa"/>
            <w:gridSpan w:val="2"/>
          </w:tcPr>
          <w:p w14:paraId="0306DBDC" w14:textId="77777777" w:rsidR="00BD680B" w:rsidRPr="009166FC" w:rsidRDefault="00BD680B" w:rsidP="00BD680B">
            <w:pPr>
              <w:pBdr>
                <w:top w:val="nil"/>
                <w:left w:val="nil"/>
                <w:bottom w:val="nil"/>
                <w:right w:val="nil"/>
                <w:between w:val="nil"/>
              </w:pBdr>
              <w:ind w:leftChars="0" w:left="2" w:hanging="2"/>
              <w:jc w:val="center"/>
              <w:rPr>
                <w:color w:val="000000"/>
                <w:sz w:val="24"/>
                <w:szCs w:val="24"/>
              </w:rPr>
            </w:pPr>
            <w:r w:rsidRPr="009166FC">
              <w:rPr>
                <w:color w:val="000000"/>
                <w:sz w:val="24"/>
                <w:szCs w:val="24"/>
              </w:rPr>
              <w:t>6</w:t>
            </w:r>
          </w:p>
        </w:tc>
        <w:tc>
          <w:tcPr>
            <w:tcW w:w="3071" w:type="dxa"/>
            <w:gridSpan w:val="4"/>
          </w:tcPr>
          <w:p w14:paraId="392D39CD" w14:textId="77777777" w:rsidR="00BD680B" w:rsidRPr="009166FC" w:rsidRDefault="00BD680B" w:rsidP="00BD680B">
            <w:pPr>
              <w:pBdr>
                <w:top w:val="nil"/>
                <w:left w:val="nil"/>
                <w:bottom w:val="nil"/>
                <w:right w:val="nil"/>
                <w:between w:val="nil"/>
              </w:pBdr>
              <w:ind w:leftChars="0" w:left="2" w:hanging="2"/>
              <w:rPr>
                <w:color w:val="000000"/>
                <w:sz w:val="24"/>
                <w:szCs w:val="24"/>
              </w:rPr>
            </w:pPr>
            <w:r w:rsidRPr="009166FC">
              <w:rPr>
                <w:color w:val="000000"/>
                <w:sz w:val="24"/>
                <w:szCs w:val="24"/>
              </w:rPr>
              <w:t>Thể dục</w:t>
            </w:r>
          </w:p>
        </w:tc>
        <w:tc>
          <w:tcPr>
            <w:tcW w:w="2250" w:type="dxa"/>
            <w:gridSpan w:val="3"/>
          </w:tcPr>
          <w:p w14:paraId="170F2DC4" w14:textId="77777777" w:rsidR="00BD680B" w:rsidRPr="009166FC" w:rsidRDefault="00BD680B" w:rsidP="00BD680B">
            <w:pPr>
              <w:pBdr>
                <w:top w:val="nil"/>
                <w:left w:val="nil"/>
                <w:bottom w:val="nil"/>
                <w:right w:val="nil"/>
                <w:between w:val="nil"/>
              </w:pBdr>
              <w:ind w:leftChars="0" w:left="2" w:hanging="2"/>
              <w:jc w:val="center"/>
              <w:rPr>
                <w:color w:val="000000"/>
                <w:sz w:val="24"/>
                <w:szCs w:val="24"/>
              </w:rPr>
            </w:pPr>
            <w:r w:rsidRPr="009166FC">
              <w:rPr>
                <w:color w:val="000000"/>
                <w:sz w:val="24"/>
                <w:szCs w:val="24"/>
              </w:rPr>
              <w:t>70</w:t>
            </w:r>
          </w:p>
        </w:tc>
        <w:tc>
          <w:tcPr>
            <w:tcW w:w="3627" w:type="dxa"/>
            <w:gridSpan w:val="3"/>
          </w:tcPr>
          <w:p w14:paraId="3C5B7CD7" w14:textId="77777777" w:rsidR="00BD680B" w:rsidRPr="009166FC" w:rsidRDefault="00BD680B" w:rsidP="00BD680B">
            <w:pPr>
              <w:pBdr>
                <w:top w:val="nil"/>
                <w:left w:val="nil"/>
                <w:bottom w:val="nil"/>
                <w:right w:val="nil"/>
                <w:between w:val="nil"/>
              </w:pBdr>
              <w:ind w:leftChars="0" w:left="2" w:hanging="2"/>
              <w:jc w:val="center"/>
              <w:rPr>
                <w:color w:val="000000"/>
                <w:sz w:val="24"/>
                <w:szCs w:val="24"/>
              </w:rPr>
            </w:pPr>
          </w:p>
        </w:tc>
      </w:tr>
      <w:tr w:rsidR="00BD680B" w:rsidRPr="009166FC" w14:paraId="0B33CF9D" w14:textId="77777777" w:rsidTr="00BD680B">
        <w:trPr>
          <w:trHeight w:val="46"/>
        </w:trPr>
        <w:tc>
          <w:tcPr>
            <w:tcW w:w="907" w:type="dxa"/>
            <w:gridSpan w:val="2"/>
          </w:tcPr>
          <w:p w14:paraId="19EA4775" w14:textId="77777777" w:rsidR="00BD680B" w:rsidRPr="009166FC" w:rsidRDefault="00BD680B" w:rsidP="00BD680B">
            <w:pPr>
              <w:pBdr>
                <w:top w:val="nil"/>
                <w:left w:val="nil"/>
                <w:bottom w:val="nil"/>
                <w:right w:val="nil"/>
                <w:between w:val="nil"/>
              </w:pBdr>
              <w:ind w:leftChars="0" w:left="2" w:hanging="2"/>
              <w:jc w:val="center"/>
              <w:rPr>
                <w:color w:val="000000"/>
                <w:sz w:val="24"/>
                <w:szCs w:val="24"/>
              </w:rPr>
            </w:pPr>
            <w:r w:rsidRPr="009166FC">
              <w:rPr>
                <w:color w:val="000000"/>
                <w:sz w:val="24"/>
                <w:szCs w:val="24"/>
              </w:rPr>
              <w:t>7</w:t>
            </w:r>
          </w:p>
        </w:tc>
        <w:tc>
          <w:tcPr>
            <w:tcW w:w="3071" w:type="dxa"/>
            <w:gridSpan w:val="4"/>
          </w:tcPr>
          <w:p w14:paraId="4BC4046F" w14:textId="77777777" w:rsidR="00BD680B" w:rsidRPr="009166FC" w:rsidRDefault="00BD680B" w:rsidP="00BD680B">
            <w:pPr>
              <w:pBdr>
                <w:top w:val="nil"/>
                <w:left w:val="nil"/>
                <w:bottom w:val="nil"/>
                <w:right w:val="nil"/>
                <w:between w:val="nil"/>
              </w:pBdr>
              <w:ind w:leftChars="0" w:left="2" w:hanging="2"/>
              <w:rPr>
                <w:color w:val="000000"/>
                <w:sz w:val="24"/>
                <w:szCs w:val="24"/>
              </w:rPr>
            </w:pPr>
            <w:r w:rsidRPr="009166FC">
              <w:rPr>
                <w:color w:val="000000"/>
                <w:sz w:val="24"/>
                <w:szCs w:val="24"/>
              </w:rPr>
              <w:t>Âm nhạc</w:t>
            </w:r>
          </w:p>
        </w:tc>
        <w:tc>
          <w:tcPr>
            <w:tcW w:w="2250" w:type="dxa"/>
            <w:gridSpan w:val="3"/>
          </w:tcPr>
          <w:p w14:paraId="39EAE141" w14:textId="77777777" w:rsidR="00BD680B" w:rsidRPr="009166FC" w:rsidRDefault="00BD680B" w:rsidP="00BD680B">
            <w:pPr>
              <w:pBdr>
                <w:top w:val="nil"/>
                <w:left w:val="nil"/>
                <w:bottom w:val="nil"/>
                <w:right w:val="nil"/>
                <w:between w:val="nil"/>
              </w:pBdr>
              <w:ind w:leftChars="0" w:left="2" w:hanging="2"/>
              <w:jc w:val="center"/>
              <w:rPr>
                <w:color w:val="000000"/>
                <w:sz w:val="24"/>
                <w:szCs w:val="24"/>
              </w:rPr>
            </w:pPr>
            <w:r w:rsidRPr="009166FC">
              <w:rPr>
                <w:color w:val="000000"/>
                <w:sz w:val="24"/>
                <w:szCs w:val="24"/>
              </w:rPr>
              <w:t>35</w:t>
            </w:r>
          </w:p>
        </w:tc>
        <w:tc>
          <w:tcPr>
            <w:tcW w:w="3627" w:type="dxa"/>
            <w:gridSpan w:val="3"/>
          </w:tcPr>
          <w:p w14:paraId="02D046AB" w14:textId="77777777" w:rsidR="00BD680B" w:rsidRPr="009166FC" w:rsidRDefault="00BD680B" w:rsidP="00BD680B">
            <w:pPr>
              <w:pBdr>
                <w:top w:val="nil"/>
                <w:left w:val="nil"/>
                <w:bottom w:val="nil"/>
                <w:right w:val="nil"/>
                <w:between w:val="nil"/>
              </w:pBdr>
              <w:ind w:leftChars="0" w:left="2" w:hanging="2"/>
              <w:jc w:val="center"/>
              <w:rPr>
                <w:color w:val="000000"/>
                <w:sz w:val="24"/>
                <w:szCs w:val="24"/>
              </w:rPr>
            </w:pPr>
          </w:p>
        </w:tc>
      </w:tr>
      <w:tr w:rsidR="00BD680B" w:rsidRPr="009166FC" w14:paraId="0AE3A7AC" w14:textId="77777777" w:rsidTr="00BD680B">
        <w:trPr>
          <w:trHeight w:val="46"/>
        </w:trPr>
        <w:tc>
          <w:tcPr>
            <w:tcW w:w="907" w:type="dxa"/>
            <w:gridSpan w:val="2"/>
          </w:tcPr>
          <w:p w14:paraId="5DB06412" w14:textId="77777777" w:rsidR="00BD680B" w:rsidRPr="009166FC" w:rsidRDefault="00BD680B" w:rsidP="00BD680B">
            <w:pPr>
              <w:pBdr>
                <w:top w:val="nil"/>
                <w:left w:val="nil"/>
                <w:bottom w:val="nil"/>
                <w:right w:val="nil"/>
                <w:between w:val="nil"/>
              </w:pBdr>
              <w:ind w:leftChars="0" w:left="2" w:hanging="2"/>
              <w:jc w:val="center"/>
              <w:rPr>
                <w:color w:val="000000"/>
                <w:sz w:val="24"/>
                <w:szCs w:val="24"/>
              </w:rPr>
            </w:pPr>
            <w:r w:rsidRPr="009166FC">
              <w:rPr>
                <w:color w:val="000000"/>
                <w:sz w:val="24"/>
                <w:szCs w:val="24"/>
              </w:rPr>
              <w:t>8</w:t>
            </w:r>
          </w:p>
        </w:tc>
        <w:tc>
          <w:tcPr>
            <w:tcW w:w="3071" w:type="dxa"/>
            <w:gridSpan w:val="4"/>
          </w:tcPr>
          <w:p w14:paraId="52FBF38D" w14:textId="77777777" w:rsidR="00BD680B" w:rsidRPr="009166FC" w:rsidRDefault="00BD680B" w:rsidP="00BD680B">
            <w:pPr>
              <w:pBdr>
                <w:top w:val="nil"/>
                <w:left w:val="nil"/>
                <w:bottom w:val="nil"/>
                <w:right w:val="nil"/>
                <w:between w:val="nil"/>
              </w:pBdr>
              <w:ind w:leftChars="0" w:left="2" w:hanging="2"/>
              <w:rPr>
                <w:color w:val="000000"/>
                <w:sz w:val="24"/>
                <w:szCs w:val="24"/>
              </w:rPr>
            </w:pPr>
            <w:r w:rsidRPr="009166FC">
              <w:rPr>
                <w:color w:val="000000"/>
                <w:sz w:val="24"/>
                <w:szCs w:val="24"/>
              </w:rPr>
              <w:t>Mỹ thuật</w:t>
            </w:r>
          </w:p>
        </w:tc>
        <w:tc>
          <w:tcPr>
            <w:tcW w:w="2250" w:type="dxa"/>
            <w:gridSpan w:val="3"/>
          </w:tcPr>
          <w:p w14:paraId="26BB3DCB" w14:textId="77777777" w:rsidR="00BD680B" w:rsidRPr="009166FC" w:rsidRDefault="00BD680B" w:rsidP="00BD680B">
            <w:pPr>
              <w:pBdr>
                <w:top w:val="nil"/>
                <w:left w:val="nil"/>
                <w:bottom w:val="nil"/>
                <w:right w:val="nil"/>
                <w:between w:val="nil"/>
              </w:pBdr>
              <w:ind w:leftChars="0" w:left="2" w:hanging="2"/>
              <w:jc w:val="center"/>
              <w:rPr>
                <w:color w:val="000000"/>
                <w:sz w:val="24"/>
                <w:szCs w:val="24"/>
              </w:rPr>
            </w:pPr>
            <w:r w:rsidRPr="009166FC">
              <w:rPr>
                <w:color w:val="000000"/>
                <w:sz w:val="24"/>
                <w:szCs w:val="24"/>
              </w:rPr>
              <w:t>35</w:t>
            </w:r>
          </w:p>
        </w:tc>
        <w:tc>
          <w:tcPr>
            <w:tcW w:w="3627" w:type="dxa"/>
            <w:gridSpan w:val="3"/>
          </w:tcPr>
          <w:p w14:paraId="783E58DA" w14:textId="77777777" w:rsidR="00BD680B" w:rsidRPr="009166FC" w:rsidRDefault="00BD680B" w:rsidP="00BD680B">
            <w:pPr>
              <w:pBdr>
                <w:top w:val="nil"/>
                <w:left w:val="nil"/>
                <w:bottom w:val="nil"/>
                <w:right w:val="nil"/>
                <w:between w:val="nil"/>
              </w:pBdr>
              <w:ind w:leftChars="0" w:left="2" w:hanging="2"/>
              <w:jc w:val="center"/>
              <w:rPr>
                <w:color w:val="000000"/>
                <w:sz w:val="24"/>
                <w:szCs w:val="24"/>
              </w:rPr>
            </w:pPr>
          </w:p>
        </w:tc>
      </w:tr>
      <w:tr w:rsidR="00BD680B" w:rsidRPr="009166FC" w14:paraId="3232081A" w14:textId="77777777" w:rsidTr="00BD680B">
        <w:trPr>
          <w:trHeight w:val="46"/>
        </w:trPr>
        <w:tc>
          <w:tcPr>
            <w:tcW w:w="907" w:type="dxa"/>
            <w:gridSpan w:val="2"/>
          </w:tcPr>
          <w:p w14:paraId="5AA42A5B" w14:textId="77777777" w:rsidR="00BD680B" w:rsidRPr="009166FC" w:rsidRDefault="00BD680B" w:rsidP="00BD680B">
            <w:pPr>
              <w:pBdr>
                <w:top w:val="nil"/>
                <w:left w:val="nil"/>
                <w:bottom w:val="nil"/>
                <w:right w:val="nil"/>
                <w:between w:val="nil"/>
              </w:pBdr>
              <w:ind w:leftChars="0" w:left="2" w:hanging="2"/>
              <w:jc w:val="center"/>
              <w:rPr>
                <w:color w:val="000000"/>
                <w:sz w:val="24"/>
                <w:szCs w:val="24"/>
              </w:rPr>
            </w:pPr>
            <w:r w:rsidRPr="009166FC">
              <w:rPr>
                <w:color w:val="000000"/>
                <w:sz w:val="24"/>
                <w:szCs w:val="24"/>
              </w:rPr>
              <w:t>9</w:t>
            </w:r>
          </w:p>
        </w:tc>
        <w:tc>
          <w:tcPr>
            <w:tcW w:w="3071" w:type="dxa"/>
            <w:gridSpan w:val="4"/>
          </w:tcPr>
          <w:p w14:paraId="66F9B9BA" w14:textId="77777777" w:rsidR="00BD680B" w:rsidRPr="009166FC" w:rsidRDefault="00BD680B" w:rsidP="00BD680B">
            <w:pPr>
              <w:pBdr>
                <w:top w:val="nil"/>
                <w:left w:val="nil"/>
                <w:bottom w:val="nil"/>
                <w:right w:val="nil"/>
                <w:between w:val="nil"/>
              </w:pBdr>
              <w:ind w:leftChars="0" w:left="2" w:hanging="2"/>
              <w:rPr>
                <w:color w:val="000000"/>
                <w:sz w:val="24"/>
                <w:szCs w:val="24"/>
              </w:rPr>
            </w:pPr>
            <w:r w:rsidRPr="009166FC">
              <w:rPr>
                <w:color w:val="000000"/>
                <w:sz w:val="24"/>
                <w:szCs w:val="24"/>
              </w:rPr>
              <w:t>Kĩ thuật</w:t>
            </w:r>
          </w:p>
        </w:tc>
        <w:tc>
          <w:tcPr>
            <w:tcW w:w="2250" w:type="dxa"/>
            <w:gridSpan w:val="3"/>
          </w:tcPr>
          <w:p w14:paraId="1556F827" w14:textId="77777777" w:rsidR="00BD680B" w:rsidRPr="009166FC" w:rsidRDefault="00BD680B" w:rsidP="00BD680B">
            <w:pPr>
              <w:pBdr>
                <w:top w:val="nil"/>
                <w:left w:val="nil"/>
                <w:bottom w:val="nil"/>
                <w:right w:val="nil"/>
                <w:between w:val="nil"/>
              </w:pBdr>
              <w:ind w:leftChars="0" w:left="2" w:hanging="2"/>
              <w:jc w:val="center"/>
              <w:rPr>
                <w:color w:val="000000"/>
                <w:sz w:val="24"/>
                <w:szCs w:val="24"/>
              </w:rPr>
            </w:pPr>
            <w:r w:rsidRPr="009166FC">
              <w:rPr>
                <w:color w:val="000000"/>
                <w:sz w:val="24"/>
                <w:szCs w:val="24"/>
              </w:rPr>
              <w:t>35</w:t>
            </w:r>
          </w:p>
        </w:tc>
        <w:tc>
          <w:tcPr>
            <w:tcW w:w="3627" w:type="dxa"/>
            <w:gridSpan w:val="3"/>
          </w:tcPr>
          <w:p w14:paraId="447AB301" w14:textId="77777777" w:rsidR="00BD680B" w:rsidRPr="009166FC" w:rsidRDefault="00BD680B" w:rsidP="00BD680B">
            <w:pPr>
              <w:pBdr>
                <w:top w:val="nil"/>
                <w:left w:val="nil"/>
                <w:bottom w:val="nil"/>
                <w:right w:val="nil"/>
                <w:between w:val="nil"/>
              </w:pBdr>
              <w:ind w:leftChars="0" w:left="2" w:hanging="2"/>
              <w:jc w:val="center"/>
              <w:rPr>
                <w:color w:val="000000"/>
                <w:sz w:val="24"/>
                <w:szCs w:val="24"/>
              </w:rPr>
            </w:pPr>
          </w:p>
        </w:tc>
      </w:tr>
      <w:tr w:rsidR="00BD680B" w:rsidRPr="009166FC" w14:paraId="1119F31A" w14:textId="77777777" w:rsidTr="00BD680B">
        <w:trPr>
          <w:trHeight w:val="46"/>
        </w:trPr>
        <w:tc>
          <w:tcPr>
            <w:tcW w:w="907" w:type="dxa"/>
            <w:gridSpan w:val="2"/>
          </w:tcPr>
          <w:p w14:paraId="446DA603" w14:textId="77777777" w:rsidR="00BD680B" w:rsidRPr="009166FC" w:rsidRDefault="00BD680B" w:rsidP="00BD680B">
            <w:pPr>
              <w:pBdr>
                <w:top w:val="nil"/>
                <w:left w:val="nil"/>
                <w:bottom w:val="nil"/>
                <w:right w:val="nil"/>
                <w:between w:val="nil"/>
              </w:pBdr>
              <w:ind w:leftChars="0" w:left="2" w:hanging="2"/>
              <w:jc w:val="center"/>
              <w:rPr>
                <w:color w:val="000000"/>
                <w:sz w:val="24"/>
                <w:szCs w:val="24"/>
              </w:rPr>
            </w:pPr>
            <w:r w:rsidRPr="009166FC">
              <w:rPr>
                <w:color w:val="000000"/>
                <w:sz w:val="24"/>
                <w:szCs w:val="24"/>
              </w:rPr>
              <w:t>10</w:t>
            </w:r>
          </w:p>
        </w:tc>
        <w:tc>
          <w:tcPr>
            <w:tcW w:w="3071" w:type="dxa"/>
            <w:gridSpan w:val="4"/>
          </w:tcPr>
          <w:p w14:paraId="3D868F64" w14:textId="77777777" w:rsidR="00BD680B" w:rsidRPr="009166FC" w:rsidRDefault="00BD680B" w:rsidP="00BD680B">
            <w:pPr>
              <w:pBdr>
                <w:top w:val="nil"/>
                <w:left w:val="nil"/>
                <w:bottom w:val="nil"/>
                <w:right w:val="nil"/>
                <w:between w:val="nil"/>
              </w:pBdr>
              <w:ind w:leftChars="0" w:left="2" w:hanging="2"/>
              <w:rPr>
                <w:color w:val="000000"/>
                <w:sz w:val="24"/>
                <w:szCs w:val="24"/>
              </w:rPr>
            </w:pPr>
            <w:r w:rsidRPr="009166FC">
              <w:rPr>
                <w:color w:val="000000"/>
                <w:sz w:val="24"/>
                <w:szCs w:val="24"/>
              </w:rPr>
              <w:t>HĐTT</w:t>
            </w:r>
          </w:p>
        </w:tc>
        <w:tc>
          <w:tcPr>
            <w:tcW w:w="2250" w:type="dxa"/>
            <w:gridSpan w:val="3"/>
          </w:tcPr>
          <w:p w14:paraId="6E37C20C" w14:textId="77777777" w:rsidR="00BD680B" w:rsidRPr="009166FC" w:rsidRDefault="00BD680B" w:rsidP="00BD680B">
            <w:pPr>
              <w:pBdr>
                <w:top w:val="nil"/>
                <w:left w:val="nil"/>
                <w:bottom w:val="nil"/>
                <w:right w:val="nil"/>
                <w:between w:val="nil"/>
              </w:pBdr>
              <w:ind w:leftChars="0" w:left="2" w:hanging="2"/>
              <w:jc w:val="center"/>
              <w:rPr>
                <w:color w:val="000000"/>
                <w:sz w:val="24"/>
                <w:szCs w:val="24"/>
              </w:rPr>
            </w:pPr>
            <w:r w:rsidRPr="009166FC">
              <w:rPr>
                <w:color w:val="000000"/>
                <w:sz w:val="24"/>
                <w:szCs w:val="24"/>
              </w:rPr>
              <w:t>70</w:t>
            </w:r>
          </w:p>
        </w:tc>
        <w:tc>
          <w:tcPr>
            <w:tcW w:w="3627" w:type="dxa"/>
            <w:gridSpan w:val="3"/>
          </w:tcPr>
          <w:p w14:paraId="6C1C3494" w14:textId="77777777" w:rsidR="00BD680B" w:rsidRPr="009166FC" w:rsidRDefault="00BD680B" w:rsidP="00BD680B">
            <w:pPr>
              <w:pBdr>
                <w:top w:val="nil"/>
                <w:left w:val="nil"/>
                <w:bottom w:val="nil"/>
                <w:right w:val="nil"/>
                <w:between w:val="nil"/>
              </w:pBdr>
              <w:ind w:leftChars="0" w:left="2" w:hanging="2"/>
              <w:jc w:val="center"/>
              <w:rPr>
                <w:color w:val="000000"/>
                <w:sz w:val="24"/>
                <w:szCs w:val="24"/>
              </w:rPr>
            </w:pPr>
            <w:r w:rsidRPr="009166FC">
              <w:rPr>
                <w:color w:val="000000"/>
                <w:sz w:val="24"/>
                <w:szCs w:val="24"/>
              </w:rPr>
              <w:t>Gồm SH dưới cờ và SH lớp</w:t>
            </w:r>
          </w:p>
        </w:tc>
      </w:tr>
      <w:tr w:rsidR="00BD680B" w:rsidRPr="009166FC" w14:paraId="084DE184" w14:textId="77777777" w:rsidTr="00BD680B">
        <w:trPr>
          <w:trHeight w:val="46"/>
        </w:trPr>
        <w:tc>
          <w:tcPr>
            <w:tcW w:w="907" w:type="dxa"/>
            <w:gridSpan w:val="2"/>
          </w:tcPr>
          <w:p w14:paraId="2B8FDE20" w14:textId="77777777" w:rsidR="00BD680B" w:rsidRPr="009166FC" w:rsidRDefault="00BD680B" w:rsidP="00BD680B">
            <w:pPr>
              <w:pBdr>
                <w:top w:val="nil"/>
                <w:left w:val="nil"/>
                <w:bottom w:val="nil"/>
                <w:right w:val="nil"/>
                <w:between w:val="nil"/>
              </w:pBdr>
              <w:ind w:leftChars="0" w:left="2" w:hanging="2"/>
              <w:jc w:val="center"/>
              <w:rPr>
                <w:color w:val="000000"/>
                <w:sz w:val="24"/>
                <w:szCs w:val="24"/>
              </w:rPr>
            </w:pPr>
            <w:r w:rsidRPr="009166FC">
              <w:rPr>
                <w:color w:val="000000"/>
                <w:sz w:val="24"/>
                <w:szCs w:val="24"/>
              </w:rPr>
              <w:t>11</w:t>
            </w:r>
          </w:p>
        </w:tc>
        <w:tc>
          <w:tcPr>
            <w:tcW w:w="3071" w:type="dxa"/>
            <w:gridSpan w:val="4"/>
          </w:tcPr>
          <w:p w14:paraId="49493583" w14:textId="77777777" w:rsidR="00BD680B" w:rsidRPr="009166FC" w:rsidRDefault="00BD680B" w:rsidP="00BD680B">
            <w:pPr>
              <w:pBdr>
                <w:top w:val="nil"/>
                <w:left w:val="nil"/>
                <w:bottom w:val="nil"/>
                <w:right w:val="nil"/>
                <w:between w:val="nil"/>
              </w:pBdr>
              <w:ind w:leftChars="0" w:left="2" w:hanging="2"/>
              <w:rPr>
                <w:color w:val="000000"/>
                <w:sz w:val="24"/>
                <w:szCs w:val="24"/>
              </w:rPr>
            </w:pPr>
            <w:r w:rsidRPr="009166FC">
              <w:rPr>
                <w:color w:val="000000"/>
                <w:sz w:val="24"/>
                <w:szCs w:val="24"/>
              </w:rPr>
              <w:t>Tự chọn(TA)</w:t>
            </w:r>
          </w:p>
        </w:tc>
        <w:tc>
          <w:tcPr>
            <w:tcW w:w="2250" w:type="dxa"/>
            <w:gridSpan w:val="3"/>
          </w:tcPr>
          <w:p w14:paraId="1896ABCC" w14:textId="77777777" w:rsidR="00BD680B" w:rsidRPr="009166FC" w:rsidRDefault="00BD680B" w:rsidP="00BD680B">
            <w:pPr>
              <w:pBdr>
                <w:top w:val="nil"/>
                <w:left w:val="nil"/>
                <w:bottom w:val="nil"/>
                <w:right w:val="nil"/>
                <w:between w:val="nil"/>
              </w:pBdr>
              <w:ind w:leftChars="0" w:left="2" w:hanging="2"/>
              <w:jc w:val="center"/>
              <w:rPr>
                <w:color w:val="000000"/>
                <w:sz w:val="24"/>
                <w:szCs w:val="24"/>
              </w:rPr>
            </w:pPr>
            <w:r w:rsidRPr="009166FC">
              <w:rPr>
                <w:color w:val="000000"/>
                <w:sz w:val="24"/>
                <w:szCs w:val="24"/>
              </w:rPr>
              <w:t>140</w:t>
            </w:r>
          </w:p>
        </w:tc>
        <w:tc>
          <w:tcPr>
            <w:tcW w:w="3627" w:type="dxa"/>
            <w:gridSpan w:val="3"/>
          </w:tcPr>
          <w:p w14:paraId="67497657" w14:textId="77777777" w:rsidR="00BD680B" w:rsidRPr="009166FC" w:rsidRDefault="00BD680B" w:rsidP="00BD680B">
            <w:pPr>
              <w:pBdr>
                <w:top w:val="nil"/>
                <w:left w:val="nil"/>
                <w:bottom w:val="nil"/>
                <w:right w:val="nil"/>
                <w:between w:val="nil"/>
              </w:pBdr>
              <w:ind w:leftChars="0" w:left="2" w:hanging="2"/>
              <w:jc w:val="center"/>
              <w:rPr>
                <w:color w:val="000000"/>
                <w:sz w:val="24"/>
                <w:szCs w:val="24"/>
              </w:rPr>
            </w:pPr>
            <w:r w:rsidRPr="009166FC">
              <w:rPr>
                <w:color w:val="000000"/>
                <w:sz w:val="24"/>
                <w:szCs w:val="24"/>
              </w:rPr>
              <w:t>Gồm 2 tiết theo đề án  của BGD và 2 tiết theo đề án Victoria</w:t>
            </w:r>
          </w:p>
        </w:tc>
      </w:tr>
      <w:tr w:rsidR="00BD680B" w:rsidRPr="009166FC" w14:paraId="1FDB9F81" w14:textId="77777777" w:rsidTr="00BD680B">
        <w:trPr>
          <w:trHeight w:val="46"/>
        </w:trPr>
        <w:tc>
          <w:tcPr>
            <w:tcW w:w="907" w:type="dxa"/>
            <w:gridSpan w:val="2"/>
          </w:tcPr>
          <w:p w14:paraId="2ED14CBC" w14:textId="77777777" w:rsidR="00BD680B" w:rsidRPr="009166FC" w:rsidRDefault="00BD680B" w:rsidP="00BD680B">
            <w:pPr>
              <w:pBdr>
                <w:top w:val="nil"/>
                <w:left w:val="nil"/>
                <w:bottom w:val="nil"/>
                <w:right w:val="nil"/>
                <w:between w:val="nil"/>
              </w:pBdr>
              <w:ind w:leftChars="0" w:left="2" w:hanging="2"/>
              <w:jc w:val="center"/>
              <w:rPr>
                <w:color w:val="000000"/>
                <w:sz w:val="24"/>
                <w:szCs w:val="24"/>
              </w:rPr>
            </w:pPr>
            <w:r w:rsidRPr="009166FC">
              <w:rPr>
                <w:color w:val="000000"/>
                <w:sz w:val="24"/>
                <w:szCs w:val="24"/>
              </w:rPr>
              <w:t>12</w:t>
            </w:r>
          </w:p>
        </w:tc>
        <w:tc>
          <w:tcPr>
            <w:tcW w:w="3071" w:type="dxa"/>
            <w:gridSpan w:val="4"/>
          </w:tcPr>
          <w:p w14:paraId="2E79A296" w14:textId="77777777" w:rsidR="00BD680B" w:rsidRPr="009166FC" w:rsidRDefault="00BD680B" w:rsidP="00BD680B">
            <w:pPr>
              <w:pBdr>
                <w:top w:val="nil"/>
                <w:left w:val="nil"/>
                <w:bottom w:val="nil"/>
                <w:right w:val="nil"/>
                <w:between w:val="nil"/>
              </w:pBdr>
              <w:ind w:leftChars="0" w:left="2" w:hanging="2"/>
              <w:rPr>
                <w:color w:val="000000"/>
                <w:sz w:val="24"/>
                <w:szCs w:val="24"/>
              </w:rPr>
            </w:pPr>
            <w:r w:rsidRPr="009166FC">
              <w:rPr>
                <w:color w:val="000000"/>
                <w:sz w:val="24"/>
                <w:szCs w:val="24"/>
              </w:rPr>
              <w:t>Giáo dục  KNS</w:t>
            </w:r>
          </w:p>
        </w:tc>
        <w:tc>
          <w:tcPr>
            <w:tcW w:w="2250" w:type="dxa"/>
            <w:gridSpan w:val="3"/>
          </w:tcPr>
          <w:p w14:paraId="0B5F299D" w14:textId="77777777" w:rsidR="00BD680B" w:rsidRPr="009166FC" w:rsidRDefault="00BD680B" w:rsidP="00BD680B">
            <w:pPr>
              <w:pBdr>
                <w:top w:val="nil"/>
                <w:left w:val="nil"/>
                <w:bottom w:val="nil"/>
                <w:right w:val="nil"/>
                <w:between w:val="nil"/>
              </w:pBdr>
              <w:ind w:leftChars="0" w:left="2" w:hanging="2"/>
              <w:jc w:val="center"/>
              <w:rPr>
                <w:color w:val="000000"/>
                <w:sz w:val="24"/>
                <w:szCs w:val="24"/>
              </w:rPr>
            </w:pPr>
            <w:r w:rsidRPr="009166FC">
              <w:rPr>
                <w:color w:val="000000"/>
                <w:sz w:val="24"/>
                <w:szCs w:val="24"/>
              </w:rPr>
              <w:t>70</w:t>
            </w:r>
          </w:p>
        </w:tc>
        <w:tc>
          <w:tcPr>
            <w:tcW w:w="3627" w:type="dxa"/>
            <w:gridSpan w:val="3"/>
          </w:tcPr>
          <w:p w14:paraId="5CCC2CB2" w14:textId="77777777" w:rsidR="00BD680B" w:rsidRPr="009166FC" w:rsidRDefault="00BD680B" w:rsidP="00BD680B">
            <w:pPr>
              <w:pBdr>
                <w:top w:val="nil"/>
                <w:left w:val="nil"/>
                <w:bottom w:val="nil"/>
                <w:right w:val="nil"/>
                <w:between w:val="nil"/>
              </w:pBdr>
              <w:ind w:leftChars="0" w:left="2" w:hanging="2"/>
              <w:jc w:val="center"/>
              <w:rPr>
                <w:color w:val="000000"/>
                <w:sz w:val="24"/>
                <w:szCs w:val="24"/>
              </w:rPr>
            </w:pPr>
          </w:p>
        </w:tc>
      </w:tr>
    </w:tbl>
    <w:p w14:paraId="212F7B1F" w14:textId="77777777" w:rsidR="00AC1EA2" w:rsidRPr="009166FC" w:rsidRDefault="00AC1EA2" w:rsidP="00AC1EA2">
      <w:pPr>
        <w:spacing w:line="276" w:lineRule="auto"/>
        <w:ind w:leftChars="0" w:left="2" w:hanging="2"/>
        <w:jc w:val="center"/>
        <w:rPr>
          <w:b/>
          <w:sz w:val="24"/>
          <w:szCs w:val="24"/>
        </w:rPr>
      </w:pPr>
      <w:r w:rsidRPr="009166FC">
        <w:rPr>
          <w:b/>
          <w:sz w:val="24"/>
          <w:szCs w:val="24"/>
          <w:highlight w:val="white"/>
        </w:rPr>
        <w:t xml:space="preserve">KẾ HOẠCH DẠY HỌC CÁC MÔN HỌC, </w:t>
      </w:r>
      <w:r w:rsidRPr="009166FC">
        <w:rPr>
          <w:b/>
          <w:sz w:val="24"/>
          <w:szCs w:val="24"/>
        </w:rPr>
        <w:t>HOẠT ĐỘNG GIÁO DỤC</w:t>
      </w:r>
    </w:p>
    <w:p w14:paraId="35930783" w14:textId="77777777" w:rsidR="00AC1EA2" w:rsidRPr="009166FC" w:rsidRDefault="00AC1EA2" w:rsidP="00AC1EA2">
      <w:pPr>
        <w:spacing w:line="276" w:lineRule="auto"/>
        <w:ind w:leftChars="0" w:left="2" w:hanging="2"/>
        <w:jc w:val="center"/>
        <w:rPr>
          <w:b/>
          <w:sz w:val="24"/>
          <w:szCs w:val="24"/>
          <w:highlight w:val="white"/>
        </w:rPr>
      </w:pPr>
      <w:r w:rsidRPr="009166FC">
        <w:rPr>
          <w:b/>
          <w:sz w:val="24"/>
          <w:szCs w:val="24"/>
          <w:highlight w:val="white"/>
        </w:rPr>
        <w:t>KHỐI LỚP 5</w:t>
      </w:r>
      <w:r w:rsidRPr="009166FC">
        <w:rPr>
          <w:b/>
          <w:sz w:val="24"/>
          <w:szCs w:val="24"/>
          <w:highlight w:val="white"/>
          <w:lang w:val="en-US"/>
        </w:rPr>
        <w:t xml:space="preserve"> NĂM HỌC</w:t>
      </w:r>
      <w:r w:rsidRPr="009166FC">
        <w:rPr>
          <w:b/>
          <w:sz w:val="24"/>
          <w:szCs w:val="24"/>
          <w:highlight w:val="white"/>
        </w:rPr>
        <w:t xml:space="preserve"> 2021 – 2022</w:t>
      </w:r>
    </w:p>
    <w:p w14:paraId="64940FB8" w14:textId="77777777" w:rsidR="00AC1EA2" w:rsidRPr="009166FC" w:rsidRDefault="00AC1EA2" w:rsidP="00AC1EA2">
      <w:pPr>
        <w:spacing w:line="276" w:lineRule="auto"/>
        <w:ind w:leftChars="0" w:left="2" w:hanging="2"/>
        <w:jc w:val="both"/>
        <w:rPr>
          <w:b/>
          <w:sz w:val="24"/>
          <w:szCs w:val="24"/>
        </w:rPr>
      </w:pPr>
      <w:r w:rsidRPr="009166FC">
        <w:rPr>
          <w:b/>
          <w:sz w:val="24"/>
          <w:szCs w:val="24"/>
        </w:rPr>
        <w:t xml:space="preserve">1. </w:t>
      </w:r>
      <w:r w:rsidRPr="009166FC">
        <w:rPr>
          <w:b/>
          <w:sz w:val="24"/>
          <w:szCs w:val="24"/>
          <w:lang w:val="en-US"/>
        </w:rPr>
        <w:t>Môn</w:t>
      </w:r>
      <w:r w:rsidRPr="009166FC">
        <w:rPr>
          <w:b/>
          <w:sz w:val="24"/>
          <w:szCs w:val="24"/>
        </w:rPr>
        <w:t xml:space="preserve"> Tiếng Việt</w:t>
      </w:r>
      <w:r w:rsidRPr="009166FC">
        <w:rPr>
          <w:b/>
          <w:sz w:val="24"/>
          <w:szCs w:val="24"/>
          <w:lang w:val="en-US"/>
        </w:rPr>
        <w:t xml:space="preserve"> 5</w:t>
      </w:r>
      <w:r w:rsidRPr="009166FC">
        <w:rPr>
          <w:b/>
          <w:sz w:val="24"/>
          <w:szCs w:val="24"/>
        </w:rPr>
        <w:t>.</w:t>
      </w:r>
    </w:p>
    <w:tbl>
      <w:tblPr>
        <w:tblW w:w="973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96"/>
        <w:gridCol w:w="1181"/>
        <w:gridCol w:w="1038"/>
        <w:gridCol w:w="1843"/>
        <w:gridCol w:w="1275"/>
        <w:gridCol w:w="2694"/>
        <w:gridCol w:w="708"/>
      </w:tblGrid>
      <w:tr w:rsidR="00AC1EA2" w:rsidRPr="009166FC" w14:paraId="73193EBC" w14:textId="77777777" w:rsidTr="00680985">
        <w:trPr>
          <w:trHeight w:val="438"/>
        </w:trPr>
        <w:tc>
          <w:tcPr>
            <w:tcW w:w="996" w:type="dxa"/>
            <w:vMerge w:val="restart"/>
            <w:tcMar>
              <w:top w:w="100" w:type="dxa"/>
              <w:left w:w="100" w:type="dxa"/>
              <w:bottom w:w="100" w:type="dxa"/>
              <w:right w:w="100" w:type="dxa"/>
            </w:tcMar>
          </w:tcPr>
          <w:p w14:paraId="1F2BEB99" w14:textId="77777777" w:rsidR="00AC1EA2" w:rsidRPr="009166FC" w:rsidRDefault="00AC1EA2" w:rsidP="003A3D9D">
            <w:pPr>
              <w:spacing w:line="276" w:lineRule="auto"/>
              <w:ind w:leftChars="0" w:left="2" w:hanging="2"/>
              <w:jc w:val="center"/>
              <w:rPr>
                <w:b/>
                <w:sz w:val="24"/>
                <w:szCs w:val="24"/>
              </w:rPr>
            </w:pPr>
            <w:r w:rsidRPr="009166FC">
              <w:rPr>
                <w:b/>
                <w:sz w:val="24"/>
                <w:szCs w:val="24"/>
              </w:rPr>
              <w:t>Tuần, tháng</w:t>
            </w:r>
          </w:p>
        </w:tc>
        <w:tc>
          <w:tcPr>
            <w:tcW w:w="4062" w:type="dxa"/>
            <w:gridSpan w:val="3"/>
            <w:tcMar>
              <w:top w:w="100" w:type="dxa"/>
              <w:left w:w="100" w:type="dxa"/>
              <w:bottom w:w="100" w:type="dxa"/>
              <w:right w:w="100" w:type="dxa"/>
            </w:tcMar>
          </w:tcPr>
          <w:p w14:paraId="72FA19AE" w14:textId="77777777" w:rsidR="00AC1EA2" w:rsidRPr="009166FC" w:rsidRDefault="00AC1EA2" w:rsidP="003A3D9D">
            <w:pPr>
              <w:spacing w:line="276" w:lineRule="auto"/>
              <w:ind w:leftChars="0" w:left="2" w:hanging="2"/>
              <w:jc w:val="center"/>
              <w:rPr>
                <w:b/>
                <w:sz w:val="24"/>
                <w:szCs w:val="24"/>
              </w:rPr>
            </w:pPr>
            <w:r w:rsidRPr="009166FC">
              <w:rPr>
                <w:b/>
                <w:sz w:val="24"/>
                <w:szCs w:val="24"/>
              </w:rPr>
              <w:t>Chương trình và sách giáo khoa</w:t>
            </w:r>
          </w:p>
        </w:tc>
        <w:tc>
          <w:tcPr>
            <w:tcW w:w="1275" w:type="dxa"/>
            <w:shd w:val="clear" w:color="auto" w:fill="auto"/>
            <w:tcMar>
              <w:top w:w="100" w:type="dxa"/>
              <w:left w:w="100" w:type="dxa"/>
              <w:bottom w:w="100" w:type="dxa"/>
              <w:right w:w="100" w:type="dxa"/>
            </w:tcMar>
          </w:tcPr>
          <w:p w14:paraId="7FB824E3" w14:textId="77777777" w:rsidR="00AC1EA2" w:rsidRPr="009166FC" w:rsidRDefault="00AC1EA2" w:rsidP="003A3D9D">
            <w:pPr>
              <w:spacing w:line="276" w:lineRule="auto"/>
              <w:ind w:leftChars="0" w:left="2" w:hanging="2"/>
              <w:jc w:val="center"/>
              <w:rPr>
                <w:b/>
                <w:sz w:val="24"/>
                <w:szCs w:val="24"/>
              </w:rPr>
            </w:pPr>
            <w:r w:rsidRPr="009166FC">
              <w:rPr>
                <w:b/>
                <w:sz w:val="24"/>
                <w:szCs w:val="24"/>
              </w:rPr>
              <w:t>Tiết học/</w:t>
            </w:r>
          </w:p>
          <w:p w14:paraId="566C2242" w14:textId="77777777" w:rsidR="00AC1EA2" w:rsidRPr="009166FC" w:rsidRDefault="00AC1EA2" w:rsidP="003A3D9D">
            <w:pPr>
              <w:spacing w:line="276" w:lineRule="auto"/>
              <w:ind w:leftChars="0" w:left="2" w:hanging="2"/>
              <w:jc w:val="center"/>
              <w:rPr>
                <w:b/>
                <w:sz w:val="24"/>
                <w:szCs w:val="24"/>
              </w:rPr>
            </w:pPr>
            <w:r w:rsidRPr="009166FC">
              <w:rPr>
                <w:b/>
                <w:sz w:val="24"/>
                <w:szCs w:val="24"/>
              </w:rPr>
              <w:t>thời lượng</w:t>
            </w:r>
          </w:p>
        </w:tc>
        <w:tc>
          <w:tcPr>
            <w:tcW w:w="2694" w:type="dxa"/>
            <w:shd w:val="clear" w:color="auto" w:fill="auto"/>
            <w:tcMar>
              <w:top w:w="100" w:type="dxa"/>
              <w:left w:w="100" w:type="dxa"/>
              <w:bottom w:w="100" w:type="dxa"/>
              <w:right w:w="100" w:type="dxa"/>
            </w:tcMar>
          </w:tcPr>
          <w:p w14:paraId="60B6FC02" w14:textId="640E7F94" w:rsidR="00AC1EA2" w:rsidRPr="00680985" w:rsidRDefault="00680985" w:rsidP="00680985">
            <w:pPr>
              <w:spacing w:line="276" w:lineRule="auto"/>
              <w:ind w:leftChars="0" w:left="2" w:hanging="2"/>
              <w:jc w:val="center"/>
              <w:rPr>
                <w:b/>
                <w:sz w:val="24"/>
                <w:szCs w:val="24"/>
                <w:lang w:val="en-US"/>
              </w:rPr>
            </w:pPr>
            <w:r>
              <w:rPr>
                <w:b/>
                <w:sz w:val="24"/>
                <w:szCs w:val="24"/>
              </w:rPr>
              <w:t xml:space="preserve">Nội dung điều chỉnh, bổ sung </w:t>
            </w:r>
          </w:p>
        </w:tc>
        <w:tc>
          <w:tcPr>
            <w:tcW w:w="708" w:type="dxa"/>
            <w:shd w:val="clear" w:color="auto" w:fill="auto"/>
            <w:tcMar>
              <w:top w:w="100" w:type="dxa"/>
              <w:left w:w="100" w:type="dxa"/>
              <w:bottom w:w="100" w:type="dxa"/>
              <w:right w:w="100" w:type="dxa"/>
            </w:tcMar>
          </w:tcPr>
          <w:p w14:paraId="66EED2C8" w14:textId="77777777" w:rsidR="00AC1EA2" w:rsidRPr="009166FC" w:rsidRDefault="00AC1EA2" w:rsidP="003A3D9D">
            <w:pPr>
              <w:spacing w:line="276" w:lineRule="auto"/>
              <w:ind w:leftChars="0" w:left="2" w:hanging="2"/>
              <w:jc w:val="center"/>
              <w:rPr>
                <w:b/>
                <w:sz w:val="24"/>
                <w:szCs w:val="24"/>
              </w:rPr>
            </w:pPr>
            <w:r w:rsidRPr="009166FC">
              <w:rPr>
                <w:b/>
                <w:sz w:val="24"/>
                <w:szCs w:val="24"/>
              </w:rPr>
              <w:t>Ghi chú</w:t>
            </w:r>
          </w:p>
        </w:tc>
      </w:tr>
      <w:tr w:rsidR="00AC1EA2" w:rsidRPr="009166FC" w14:paraId="42F2D20F" w14:textId="77777777" w:rsidTr="004E0E07">
        <w:trPr>
          <w:trHeight w:val="462"/>
        </w:trPr>
        <w:tc>
          <w:tcPr>
            <w:tcW w:w="996" w:type="dxa"/>
            <w:vMerge/>
            <w:shd w:val="clear" w:color="auto" w:fill="auto"/>
            <w:tcMar>
              <w:top w:w="100" w:type="dxa"/>
              <w:left w:w="100" w:type="dxa"/>
              <w:bottom w:w="100" w:type="dxa"/>
              <w:right w:w="100" w:type="dxa"/>
            </w:tcMar>
          </w:tcPr>
          <w:p w14:paraId="2A88AAB5" w14:textId="77777777" w:rsidR="00AC1EA2" w:rsidRPr="009166FC" w:rsidRDefault="00AC1EA2" w:rsidP="003A3D9D">
            <w:pPr>
              <w:ind w:leftChars="0" w:left="2" w:hanging="2"/>
              <w:rPr>
                <w:sz w:val="24"/>
                <w:szCs w:val="24"/>
              </w:rPr>
            </w:pPr>
          </w:p>
        </w:tc>
        <w:tc>
          <w:tcPr>
            <w:tcW w:w="1181" w:type="dxa"/>
            <w:shd w:val="clear" w:color="auto" w:fill="auto"/>
            <w:tcMar>
              <w:top w:w="100" w:type="dxa"/>
              <w:left w:w="100" w:type="dxa"/>
              <w:bottom w:w="100" w:type="dxa"/>
              <w:right w:w="100" w:type="dxa"/>
            </w:tcMar>
          </w:tcPr>
          <w:p w14:paraId="5809B7B2" w14:textId="77777777" w:rsidR="00AC1EA2" w:rsidRPr="009166FC" w:rsidRDefault="00AC1EA2" w:rsidP="003A3D9D">
            <w:pPr>
              <w:spacing w:line="276" w:lineRule="auto"/>
              <w:ind w:leftChars="0" w:left="2" w:hanging="2"/>
              <w:jc w:val="center"/>
              <w:rPr>
                <w:b/>
                <w:sz w:val="24"/>
                <w:szCs w:val="24"/>
              </w:rPr>
            </w:pPr>
            <w:r w:rsidRPr="009166FC">
              <w:rPr>
                <w:b/>
                <w:sz w:val="24"/>
                <w:szCs w:val="24"/>
              </w:rPr>
              <w:t>Chủ đề/</w:t>
            </w:r>
          </w:p>
          <w:p w14:paraId="07D90E9F" w14:textId="77777777" w:rsidR="00AC1EA2" w:rsidRPr="009166FC" w:rsidRDefault="00AC1EA2" w:rsidP="003A3D9D">
            <w:pPr>
              <w:spacing w:line="276" w:lineRule="auto"/>
              <w:ind w:leftChars="0" w:left="2" w:hanging="2"/>
              <w:jc w:val="center"/>
              <w:rPr>
                <w:b/>
                <w:sz w:val="24"/>
                <w:szCs w:val="24"/>
              </w:rPr>
            </w:pPr>
            <w:r w:rsidRPr="009166FC">
              <w:rPr>
                <w:b/>
                <w:sz w:val="24"/>
                <w:szCs w:val="24"/>
              </w:rPr>
              <w:t>Mạch nội dung</w:t>
            </w:r>
          </w:p>
        </w:tc>
        <w:tc>
          <w:tcPr>
            <w:tcW w:w="2881" w:type="dxa"/>
            <w:gridSpan w:val="2"/>
            <w:shd w:val="clear" w:color="auto" w:fill="auto"/>
            <w:tcMar>
              <w:top w:w="100" w:type="dxa"/>
              <w:left w:w="100" w:type="dxa"/>
              <w:bottom w:w="100" w:type="dxa"/>
              <w:right w:w="100" w:type="dxa"/>
            </w:tcMar>
          </w:tcPr>
          <w:p w14:paraId="2D128CE8" w14:textId="77777777" w:rsidR="00AC1EA2" w:rsidRPr="009166FC" w:rsidRDefault="00AC1EA2" w:rsidP="003A3D9D">
            <w:pPr>
              <w:spacing w:line="276" w:lineRule="auto"/>
              <w:ind w:leftChars="0" w:left="2" w:hanging="2"/>
              <w:jc w:val="center"/>
              <w:rPr>
                <w:b/>
                <w:sz w:val="24"/>
                <w:szCs w:val="24"/>
              </w:rPr>
            </w:pPr>
            <w:r w:rsidRPr="009166FC">
              <w:rPr>
                <w:b/>
                <w:sz w:val="24"/>
                <w:szCs w:val="24"/>
              </w:rPr>
              <w:t>Tên bài học</w:t>
            </w:r>
          </w:p>
        </w:tc>
        <w:tc>
          <w:tcPr>
            <w:tcW w:w="1275" w:type="dxa"/>
            <w:shd w:val="clear" w:color="auto" w:fill="auto"/>
            <w:tcMar>
              <w:top w:w="100" w:type="dxa"/>
              <w:left w:w="100" w:type="dxa"/>
              <w:bottom w:w="100" w:type="dxa"/>
              <w:right w:w="100" w:type="dxa"/>
            </w:tcMar>
          </w:tcPr>
          <w:p w14:paraId="3BB45B07"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tc>
        <w:tc>
          <w:tcPr>
            <w:tcW w:w="2694" w:type="dxa"/>
            <w:shd w:val="clear" w:color="auto" w:fill="auto"/>
            <w:tcMar>
              <w:top w:w="100" w:type="dxa"/>
              <w:left w:w="100" w:type="dxa"/>
              <w:bottom w:w="100" w:type="dxa"/>
              <w:right w:w="100" w:type="dxa"/>
            </w:tcMar>
          </w:tcPr>
          <w:p w14:paraId="1114DE9B"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tc>
        <w:tc>
          <w:tcPr>
            <w:tcW w:w="708" w:type="dxa"/>
            <w:shd w:val="clear" w:color="auto" w:fill="auto"/>
            <w:tcMar>
              <w:top w:w="100" w:type="dxa"/>
              <w:left w:w="100" w:type="dxa"/>
              <w:bottom w:w="100" w:type="dxa"/>
              <w:right w:w="100" w:type="dxa"/>
            </w:tcMar>
          </w:tcPr>
          <w:p w14:paraId="68ACA996"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tc>
      </w:tr>
      <w:tr w:rsidR="00AC1EA2" w:rsidRPr="009166FC" w14:paraId="0AABEE83" w14:textId="77777777" w:rsidTr="004E0E07">
        <w:trPr>
          <w:trHeight w:val="578"/>
        </w:trPr>
        <w:tc>
          <w:tcPr>
            <w:tcW w:w="996" w:type="dxa"/>
            <w:vMerge w:val="restart"/>
            <w:shd w:val="clear" w:color="auto" w:fill="auto"/>
            <w:tcMar>
              <w:top w:w="100" w:type="dxa"/>
              <w:left w:w="100" w:type="dxa"/>
              <w:bottom w:w="100" w:type="dxa"/>
              <w:right w:w="100" w:type="dxa"/>
            </w:tcMar>
          </w:tcPr>
          <w:p w14:paraId="787158DF" w14:textId="77777777" w:rsidR="00AC1EA2" w:rsidRPr="009166FC" w:rsidRDefault="00AC1EA2" w:rsidP="003A3D9D">
            <w:pPr>
              <w:spacing w:line="276" w:lineRule="auto"/>
              <w:ind w:leftChars="0" w:left="2" w:hanging="2"/>
              <w:jc w:val="center"/>
              <w:rPr>
                <w:b/>
                <w:sz w:val="24"/>
                <w:szCs w:val="24"/>
              </w:rPr>
            </w:pPr>
            <w:r w:rsidRPr="009166FC">
              <w:rPr>
                <w:b/>
                <w:sz w:val="24"/>
                <w:szCs w:val="24"/>
              </w:rPr>
              <w:t>1</w:t>
            </w:r>
          </w:p>
        </w:tc>
        <w:tc>
          <w:tcPr>
            <w:tcW w:w="1181" w:type="dxa"/>
            <w:vMerge w:val="restart"/>
            <w:shd w:val="clear" w:color="auto" w:fill="auto"/>
            <w:tcMar>
              <w:top w:w="100" w:type="dxa"/>
              <w:left w:w="100" w:type="dxa"/>
              <w:bottom w:w="100" w:type="dxa"/>
              <w:right w:w="100" w:type="dxa"/>
            </w:tcMar>
          </w:tcPr>
          <w:p w14:paraId="2F6B5188"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4323A540" w14:textId="77777777" w:rsidR="00AC1EA2" w:rsidRPr="009166FC" w:rsidRDefault="00AC1EA2" w:rsidP="003A3D9D">
            <w:pPr>
              <w:spacing w:line="276" w:lineRule="auto"/>
              <w:ind w:leftChars="0" w:left="2" w:hanging="2"/>
              <w:jc w:val="both"/>
              <w:rPr>
                <w:b/>
                <w:sz w:val="24"/>
                <w:szCs w:val="24"/>
              </w:rPr>
            </w:pPr>
            <w:r w:rsidRPr="009166FC">
              <w:rPr>
                <w:b/>
                <w:sz w:val="24"/>
                <w:szCs w:val="24"/>
              </w:rPr>
              <w:t>Việt Nam – Tổ quốc em</w:t>
            </w:r>
          </w:p>
          <w:p w14:paraId="49874FBB"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670A9DB6"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1D5134B9"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4F605C5F"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3EC48712"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147EA039"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58D566A6"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0DCFD423" w14:textId="77777777" w:rsidR="00AC1EA2" w:rsidRPr="009166FC" w:rsidRDefault="00AC1EA2" w:rsidP="003A3D9D">
            <w:pPr>
              <w:spacing w:line="276" w:lineRule="auto"/>
              <w:ind w:leftChars="0" w:left="2" w:hanging="2"/>
              <w:jc w:val="both"/>
              <w:rPr>
                <w:b/>
                <w:sz w:val="24"/>
                <w:szCs w:val="24"/>
              </w:rPr>
            </w:pPr>
            <w:r w:rsidRPr="009166FC">
              <w:rPr>
                <w:b/>
                <w:sz w:val="24"/>
                <w:szCs w:val="24"/>
              </w:rPr>
              <w:lastRenderedPageBreak/>
              <w:t xml:space="preserve"> </w:t>
            </w:r>
          </w:p>
          <w:p w14:paraId="7909F06B"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tc>
        <w:tc>
          <w:tcPr>
            <w:tcW w:w="1038" w:type="dxa"/>
            <w:shd w:val="clear" w:color="auto" w:fill="auto"/>
            <w:tcMar>
              <w:top w:w="100" w:type="dxa"/>
              <w:left w:w="100" w:type="dxa"/>
              <w:bottom w:w="100" w:type="dxa"/>
              <w:right w:w="100" w:type="dxa"/>
            </w:tcMar>
          </w:tcPr>
          <w:p w14:paraId="0D59316F" w14:textId="77777777" w:rsidR="00AC1EA2" w:rsidRPr="009166FC" w:rsidRDefault="00AC1EA2" w:rsidP="003A3D9D">
            <w:pPr>
              <w:spacing w:line="276" w:lineRule="auto"/>
              <w:ind w:leftChars="0" w:left="2" w:hanging="2"/>
              <w:rPr>
                <w:sz w:val="24"/>
                <w:szCs w:val="24"/>
              </w:rPr>
            </w:pPr>
            <w:r w:rsidRPr="009166FC">
              <w:rPr>
                <w:sz w:val="24"/>
                <w:szCs w:val="24"/>
              </w:rPr>
              <w:lastRenderedPageBreak/>
              <w:t>Tập đọc</w:t>
            </w:r>
          </w:p>
        </w:tc>
        <w:tc>
          <w:tcPr>
            <w:tcW w:w="1843" w:type="dxa"/>
            <w:shd w:val="clear" w:color="auto" w:fill="auto"/>
            <w:tcMar>
              <w:top w:w="100" w:type="dxa"/>
              <w:left w:w="100" w:type="dxa"/>
              <w:bottom w:w="100" w:type="dxa"/>
              <w:right w:w="100" w:type="dxa"/>
            </w:tcMar>
          </w:tcPr>
          <w:p w14:paraId="31CA2CD7" w14:textId="77777777" w:rsidR="00AC1EA2" w:rsidRPr="009166FC" w:rsidRDefault="00AC1EA2" w:rsidP="003A3D9D">
            <w:pPr>
              <w:spacing w:line="276" w:lineRule="auto"/>
              <w:ind w:leftChars="0" w:left="2" w:hanging="2"/>
              <w:rPr>
                <w:sz w:val="24"/>
                <w:szCs w:val="24"/>
              </w:rPr>
            </w:pPr>
            <w:r w:rsidRPr="009166FC">
              <w:rPr>
                <w:sz w:val="24"/>
                <w:szCs w:val="24"/>
              </w:rPr>
              <w:t>Thư gửi các học sinh</w:t>
            </w:r>
          </w:p>
        </w:tc>
        <w:tc>
          <w:tcPr>
            <w:tcW w:w="1275" w:type="dxa"/>
            <w:shd w:val="clear" w:color="auto" w:fill="auto"/>
            <w:tcMar>
              <w:top w:w="100" w:type="dxa"/>
              <w:left w:w="100" w:type="dxa"/>
              <w:bottom w:w="100" w:type="dxa"/>
              <w:right w:w="100" w:type="dxa"/>
            </w:tcMar>
            <w:vAlign w:val="bottom"/>
          </w:tcPr>
          <w:p w14:paraId="342712D1" w14:textId="77777777" w:rsidR="00AC1EA2" w:rsidRPr="009166FC" w:rsidRDefault="00AC1EA2" w:rsidP="003A3D9D">
            <w:pPr>
              <w:spacing w:line="276" w:lineRule="auto"/>
              <w:ind w:leftChars="0" w:left="2" w:hanging="2"/>
              <w:jc w:val="center"/>
              <w:rPr>
                <w:sz w:val="24"/>
                <w:szCs w:val="24"/>
              </w:rPr>
            </w:pPr>
            <w:r w:rsidRPr="009166FC">
              <w:rPr>
                <w:sz w:val="24"/>
                <w:szCs w:val="24"/>
              </w:rPr>
              <w:t>1</w:t>
            </w:r>
          </w:p>
        </w:tc>
        <w:tc>
          <w:tcPr>
            <w:tcW w:w="2694" w:type="dxa"/>
            <w:shd w:val="clear" w:color="auto" w:fill="auto"/>
            <w:tcMar>
              <w:top w:w="100" w:type="dxa"/>
              <w:left w:w="100" w:type="dxa"/>
              <w:bottom w:w="100" w:type="dxa"/>
              <w:right w:w="100" w:type="dxa"/>
            </w:tcMar>
          </w:tcPr>
          <w:p w14:paraId="5A09A62E"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3F390CC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BE6DE31" w14:textId="77777777" w:rsidTr="004E0E07">
        <w:trPr>
          <w:trHeight w:val="799"/>
        </w:trPr>
        <w:tc>
          <w:tcPr>
            <w:tcW w:w="996" w:type="dxa"/>
            <w:vMerge/>
            <w:shd w:val="clear" w:color="auto" w:fill="auto"/>
            <w:tcMar>
              <w:top w:w="100" w:type="dxa"/>
              <w:left w:w="100" w:type="dxa"/>
              <w:bottom w:w="100" w:type="dxa"/>
              <w:right w:w="100" w:type="dxa"/>
            </w:tcMar>
          </w:tcPr>
          <w:p w14:paraId="00E9BE42"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223492F7"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55F6CEEB"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1843" w:type="dxa"/>
            <w:shd w:val="clear" w:color="auto" w:fill="auto"/>
            <w:tcMar>
              <w:top w:w="100" w:type="dxa"/>
              <w:left w:w="100" w:type="dxa"/>
              <w:bottom w:w="100" w:type="dxa"/>
              <w:right w:w="100" w:type="dxa"/>
            </w:tcMar>
          </w:tcPr>
          <w:p w14:paraId="786CF3C2" w14:textId="77777777" w:rsidR="00AC1EA2" w:rsidRPr="009166FC" w:rsidRDefault="00AC1EA2" w:rsidP="003A3D9D">
            <w:pPr>
              <w:spacing w:line="276" w:lineRule="auto"/>
              <w:ind w:leftChars="0" w:left="2" w:hanging="2"/>
              <w:rPr>
                <w:sz w:val="24"/>
                <w:szCs w:val="24"/>
              </w:rPr>
            </w:pPr>
            <w:r w:rsidRPr="009166FC">
              <w:rPr>
                <w:sz w:val="24"/>
                <w:szCs w:val="24"/>
              </w:rPr>
              <w:t>(Nghe - viết): Việt Nam thân yêu.</w:t>
            </w:r>
          </w:p>
        </w:tc>
        <w:tc>
          <w:tcPr>
            <w:tcW w:w="1275" w:type="dxa"/>
            <w:shd w:val="clear" w:color="auto" w:fill="auto"/>
            <w:tcMar>
              <w:top w:w="100" w:type="dxa"/>
              <w:left w:w="100" w:type="dxa"/>
              <w:bottom w:w="100" w:type="dxa"/>
              <w:right w:w="100" w:type="dxa"/>
            </w:tcMar>
            <w:vAlign w:val="bottom"/>
          </w:tcPr>
          <w:p w14:paraId="06D04EAB" w14:textId="77777777" w:rsidR="00AC1EA2" w:rsidRPr="009166FC" w:rsidRDefault="00AC1EA2" w:rsidP="003A3D9D">
            <w:pPr>
              <w:spacing w:line="276" w:lineRule="auto"/>
              <w:ind w:leftChars="0" w:left="2" w:hanging="2"/>
              <w:jc w:val="center"/>
              <w:rPr>
                <w:sz w:val="24"/>
                <w:szCs w:val="24"/>
              </w:rPr>
            </w:pPr>
            <w:r w:rsidRPr="009166FC">
              <w:rPr>
                <w:sz w:val="24"/>
                <w:szCs w:val="24"/>
              </w:rPr>
              <w:t>1</w:t>
            </w:r>
          </w:p>
        </w:tc>
        <w:tc>
          <w:tcPr>
            <w:tcW w:w="2694" w:type="dxa"/>
            <w:shd w:val="clear" w:color="auto" w:fill="auto"/>
            <w:tcMar>
              <w:top w:w="100" w:type="dxa"/>
              <w:left w:w="100" w:type="dxa"/>
              <w:bottom w:w="100" w:type="dxa"/>
              <w:right w:w="100" w:type="dxa"/>
            </w:tcMar>
          </w:tcPr>
          <w:p w14:paraId="0066ACE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7E039E8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A4C802C" w14:textId="77777777" w:rsidTr="004E0E07">
        <w:trPr>
          <w:trHeight w:val="286"/>
        </w:trPr>
        <w:tc>
          <w:tcPr>
            <w:tcW w:w="996" w:type="dxa"/>
            <w:vMerge/>
            <w:shd w:val="clear" w:color="auto" w:fill="auto"/>
            <w:tcMar>
              <w:top w:w="100" w:type="dxa"/>
              <w:left w:w="100" w:type="dxa"/>
              <w:bottom w:w="100" w:type="dxa"/>
              <w:right w:w="100" w:type="dxa"/>
            </w:tcMar>
          </w:tcPr>
          <w:p w14:paraId="12E6EAF9"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3FD11EF6"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549D884D"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3A82D002" w14:textId="77777777" w:rsidR="00AC1EA2" w:rsidRPr="009166FC" w:rsidRDefault="00AC1EA2" w:rsidP="003A3D9D">
            <w:pPr>
              <w:spacing w:line="276" w:lineRule="auto"/>
              <w:ind w:leftChars="0" w:left="2" w:hanging="2"/>
              <w:rPr>
                <w:sz w:val="24"/>
                <w:szCs w:val="24"/>
              </w:rPr>
            </w:pPr>
            <w:r w:rsidRPr="009166FC">
              <w:rPr>
                <w:sz w:val="24"/>
                <w:szCs w:val="24"/>
              </w:rPr>
              <w:t>Từ đồng nghĩa</w:t>
            </w:r>
          </w:p>
        </w:tc>
        <w:tc>
          <w:tcPr>
            <w:tcW w:w="1275" w:type="dxa"/>
            <w:shd w:val="clear" w:color="auto" w:fill="auto"/>
            <w:tcMar>
              <w:top w:w="100" w:type="dxa"/>
              <w:left w:w="100" w:type="dxa"/>
              <w:bottom w:w="100" w:type="dxa"/>
              <w:right w:w="100" w:type="dxa"/>
            </w:tcMar>
            <w:vAlign w:val="bottom"/>
          </w:tcPr>
          <w:p w14:paraId="4772B4FE" w14:textId="77777777" w:rsidR="00AC1EA2" w:rsidRPr="009166FC" w:rsidRDefault="00AC1EA2" w:rsidP="003A3D9D">
            <w:pPr>
              <w:spacing w:line="276" w:lineRule="auto"/>
              <w:ind w:leftChars="0" w:left="2" w:hanging="2"/>
              <w:jc w:val="center"/>
              <w:rPr>
                <w:sz w:val="24"/>
                <w:szCs w:val="24"/>
              </w:rPr>
            </w:pPr>
            <w:r w:rsidRPr="009166FC">
              <w:rPr>
                <w:sz w:val="24"/>
                <w:szCs w:val="24"/>
              </w:rPr>
              <w:t>1</w:t>
            </w:r>
          </w:p>
        </w:tc>
        <w:tc>
          <w:tcPr>
            <w:tcW w:w="2694" w:type="dxa"/>
            <w:shd w:val="clear" w:color="auto" w:fill="auto"/>
            <w:tcMar>
              <w:top w:w="100" w:type="dxa"/>
              <w:left w:w="100" w:type="dxa"/>
              <w:bottom w:w="100" w:type="dxa"/>
              <w:right w:w="100" w:type="dxa"/>
            </w:tcMar>
          </w:tcPr>
          <w:p w14:paraId="16964D1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1F17420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6C32281" w14:textId="77777777" w:rsidTr="004E0E07">
        <w:trPr>
          <w:trHeight w:val="1265"/>
        </w:trPr>
        <w:tc>
          <w:tcPr>
            <w:tcW w:w="996" w:type="dxa"/>
            <w:vMerge/>
            <w:shd w:val="clear" w:color="auto" w:fill="auto"/>
            <w:tcMar>
              <w:top w:w="100" w:type="dxa"/>
              <w:left w:w="100" w:type="dxa"/>
              <w:bottom w:w="100" w:type="dxa"/>
              <w:right w:w="100" w:type="dxa"/>
            </w:tcMar>
          </w:tcPr>
          <w:p w14:paraId="43DE0754"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37CBF835"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26FDE92A"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1843" w:type="dxa"/>
            <w:shd w:val="clear" w:color="auto" w:fill="auto"/>
            <w:tcMar>
              <w:top w:w="100" w:type="dxa"/>
              <w:left w:w="100" w:type="dxa"/>
              <w:bottom w:w="100" w:type="dxa"/>
              <w:right w:w="100" w:type="dxa"/>
            </w:tcMar>
          </w:tcPr>
          <w:p w14:paraId="75E6B6EA" w14:textId="77777777" w:rsidR="00AC1EA2" w:rsidRPr="009166FC" w:rsidRDefault="00AC1EA2" w:rsidP="003A3D9D">
            <w:pPr>
              <w:spacing w:line="276" w:lineRule="auto"/>
              <w:ind w:leftChars="0" w:left="2" w:hanging="2"/>
              <w:jc w:val="both"/>
              <w:rPr>
                <w:sz w:val="24"/>
                <w:szCs w:val="24"/>
              </w:rPr>
            </w:pPr>
            <w:r w:rsidRPr="009166FC">
              <w:rPr>
                <w:sz w:val="24"/>
                <w:szCs w:val="24"/>
              </w:rPr>
              <w:t>Lý Tự Trọng</w:t>
            </w:r>
          </w:p>
        </w:tc>
        <w:tc>
          <w:tcPr>
            <w:tcW w:w="1275" w:type="dxa"/>
            <w:shd w:val="clear" w:color="auto" w:fill="auto"/>
            <w:tcMar>
              <w:top w:w="100" w:type="dxa"/>
              <w:left w:w="100" w:type="dxa"/>
              <w:bottom w:w="100" w:type="dxa"/>
              <w:right w:w="100" w:type="dxa"/>
            </w:tcMar>
            <w:vAlign w:val="bottom"/>
          </w:tcPr>
          <w:p w14:paraId="2F0413DD" w14:textId="77777777" w:rsidR="00AC1EA2" w:rsidRPr="009166FC" w:rsidRDefault="00AC1EA2" w:rsidP="003A3D9D">
            <w:pPr>
              <w:spacing w:line="276" w:lineRule="auto"/>
              <w:ind w:leftChars="0" w:left="2" w:hanging="2"/>
              <w:jc w:val="center"/>
              <w:rPr>
                <w:sz w:val="24"/>
                <w:szCs w:val="24"/>
              </w:rPr>
            </w:pPr>
            <w:r w:rsidRPr="009166FC">
              <w:rPr>
                <w:sz w:val="24"/>
                <w:szCs w:val="24"/>
              </w:rPr>
              <w:t>1</w:t>
            </w:r>
          </w:p>
        </w:tc>
        <w:tc>
          <w:tcPr>
            <w:tcW w:w="2694" w:type="dxa"/>
            <w:shd w:val="clear" w:color="auto" w:fill="auto"/>
            <w:tcMar>
              <w:top w:w="100" w:type="dxa"/>
              <w:left w:w="100" w:type="dxa"/>
              <w:bottom w:w="100" w:type="dxa"/>
              <w:right w:w="100" w:type="dxa"/>
            </w:tcMar>
          </w:tcPr>
          <w:p w14:paraId="4A7ACBA4" w14:textId="77777777" w:rsidR="00AC1EA2" w:rsidRPr="009166FC" w:rsidRDefault="00AC1EA2" w:rsidP="003A3D9D">
            <w:pPr>
              <w:spacing w:line="276" w:lineRule="auto"/>
              <w:ind w:leftChars="0" w:left="2" w:hanging="2"/>
              <w:rPr>
                <w:sz w:val="24"/>
                <w:szCs w:val="24"/>
              </w:rPr>
            </w:pPr>
            <w:r w:rsidRPr="009166FC">
              <w:rPr>
                <w:sz w:val="24"/>
                <w:szCs w:val="24"/>
              </w:rPr>
              <w:t xml:space="preserve">Lồng ghép GDQPAN.  </w:t>
            </w:r>
          </w:p>
          <w:p w14:paraId="63E341EB" w14:textId="77777777" w:rsidR="00AC1EA2" w:rsidRPr="009166FC" w:rsidRDefault="00AC1EA2" w:rsidP="003A3D9D">
            <w:pPr>
              <w:spacing w:line="276" w:lineRule="auto"/>
              <w:ind w:leftChars="0" w:left="2" w:hanging="2"/>
              <w:rPr>
                <w:sz w:val="24"/>
                <w:szCs w:val="24"/>
              </w:rPr>
            </w:pPr>
            <w:r w:rsidRPr="009166FC">
              <w:rPr>
                <w:sz w:val="24"/>
                <w:szCs w:val="24"/>
              </w:rPr>
              <w:t>Nghe - ghi lại những diễn biến chính, ý nghĩa của câu chuyện.</w:t>
            </w:r>
          </w:p>
        </w:tc>
        <w:tc>
          <w:tcPr>
            <w:tcW w:w="708" w:type="dxa"/>
            <w:shd w:val="clear" w:color="auto" w:fill="auto"/>
            <w:tcMar>
              <w:top w:w="100" w:type="dxa"/>
              <w:left w:w="100" w:type="dxa"/>
              <w:bottom w:w="100" w:type="dxa"/>
              <w:right w:w="100" w:type="dxa"/>
            </w:tcMar>
          </w:tcPr>
          <w:p w14:paraId="2064D16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712DC7C" w14:textId="77777777" w:rsidTr="004E0E07">
        <w:trPr>
          <w:trHeight w:val="1295"/>
        </w:trPr>
        <w:tc>
          <w:tcPr>
            <w:tcW w:w="996" w:type="dxa"/>
            <w:vMerge/>
            <w:shd w:val="clear" w:color="auto" w:fill="auto"/>
            <w:tcMar>
              <w:top w:w="100" w:type="dxa"/>
              <w:left w:w="100" w:type="dxa"/>
              <w:bottom w:w="100" w:type="dxa"/>
              <w:right w:w="100" w:type="dxa"/>
            </w:tcMar>
          </w:tcPr>
          <w:p w14:paraId="170F9BE3"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4CDC11F4"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31A9AA37"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54F3BB06" w14:textId="77777777" w:rsidR="00AC1EA2" w:rsidRPr="009166FC" w:rsidRDefault="00AC1EA2" w:rsidP="003A3D9D">
            <w:pPr>
              <w:spacing w:line="276" w:lineRule="auto"/>
              <w:ind w:leftChars="0" w:left="2" w:hanging="2"/>
              <w:rPr>
                <w:sz w:val="24"/>
                <w:szCs w:val="24"/>
              </w:rPr>
            </w:pPr>
            <w:r w:rsidRPr="009166FC">
              <w:rPr>
                <w:sz w:val="24"/>
                <w:szCs w:val="24"/>
              </w:rPr>
              <w:t>Quang cảnh làng mạc ngày mùa</w:t>
            </w:r>
          </w:p>
        </w:tc>
        <w:tc>
          <w:tcPr>
            <w:tcW w:w="1275" w:type="dxa"/>
            <w:shd w:val="clear" w:color="auto" w:fill="auto"/>
            <w:tcMar>
              <w:top w:w="100" w:type="dxa"/>
              <w:left w:w="100" w:type="dxa"/>
              <w:bottom w:w="100" w:type="dxa"/>
              <w:right w:w="100" w:type="dxa"/>
            </w:tcMar>
            <w:vAlign w:val="bottom"/>
          </w:tcPr>
          <w:p w14:paraId="255AB41E" w14:textId="77777777" w:rsidR="00AC1EA2" w:rsidRPr="009166FC" w:rsidRDefault="00AC1EA2" w:rsidP="003A3D9D">
            <w:pPr>
              <w:spacing w:line="276" w:lineRule="auto"/>
              <w:ind w:leftChars="0" w:left="2" w:hanging="2"/>
              <w:jc w:val="center"/>
              <w:rPr>
                <w:sz w:val="24"/>
                <w:szCs w:val="24"/>
              </w:rPr>
            </w:pPr>
            <w:r w:rsidRPr="009166FC">
              <w:rPr>
                <w:sz w:val="24"/>
                <w:szCs w:val="24"/>
              </w:rPr>
              <w:t>2</w:t>
            </w:r>
          </w:p>
        </w:tc>
        <w:tc>
          <w:tcPr>
            <w:tcW w:w="2694" w:type="dxa"/>
            <w:shd w:val="clear" w:color="auto" w:fill="auto"/>
            <w:tcMar>
              <w:top w:w="100" w:type="dxa"/>
              <w:left w:w="100" w:type="dxa"/>
              <w:bottom w:w="100" w:type="dxa"/>
              <w:right w:w="100" w:type="dxa"/>
            </w:tcMar>
          </w:tcPr>
          <w:p w14:paraId="23BC9BB2"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Không hỏi câu hỏi 2, THBVMT. Điều chỉnh theo CV 405(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15ADC95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933EE94" w14:textId="77777777" w:rsidTr="004E0E07">
        <w:trPr>
          <w:trHeight w:val="628"/>
        </w:trPr>
        <w:tc>
          <w:tcPr>
            <w:tcW w:w="996" w:type="dxa"/>
            <w:vMerge/>
            <w:shd w:val="clear" w:color="auto" w:fill="auto"/>
            <w:tcMar>
              <w:top w:w="100" w:type="dxa"/>
              <w:left w:w="100" w:type="dxa"/>
              <w:bottom w:w="100" w:type="dxa"/>
              <w:right w:w="100" w:type="dxa"/>
            </w:tcMar>
          </w:tcPr>
          <w:p w14:paraId="39A169DF"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00676E47"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1AFE3A3D"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260D0297" w14:textId="77777777" w:rsidR="00AC1EA2" w:rsidRPr="009166FC" w:rsidRDefault="00AC1EA2" w:rsidP="003A3D9D">
            <w:pPr>
              <w:spacing w:line="276" w:lineRule="auto"/>
              <w:ind w:leftChars="0" w:left="2" w:hanging="2"/>
              <w:rPr>
                <w:sz w:val="24"/>
                <w:szCs w:val="24"/>
              </w:rPr>
            </w:pPr>
            <w:r w:rsidRPr="009166FC">
              <w:rPr>
                <w:sz w:val="24"/>
                <w:szCs w:val="24"/>
              </w:rPr>
              <w:t>Cấu tạo của bài văn tả cảnh</w:t>
            </w:r>
          </w:p>
        </w:tc>
        <w:tc>
          <w:tcPr>
            <w:tcW w:w="1275" w:type="dxa"/>
            <w:shd w:val="clear" w:color="auto" w:fill="auto"/>
            <w:tcMar>
              <w:top w:w="100" w:type="dxa"/>
              <w:left w:w="100" w:type="dxa"/>
              <w:bottom w:w="100" w:type="dxa"/>
              <w:right w:w="100" w:type="dxa"/>
            </w:tcMar>
            <w:vAlign w:val="bottom"/>
          </w:tcPr>
          <w:p w14:paraId="5C292735" w14:textId="77777777" w:rsidR="00AC1EA2" w:rsidRPr="009166FC" w:rsidRDefault="00AC1EA2" w:rsidP="003A3D9D">
            <w:pPr>
              <w:spacing w:line="276" w:lineRule="auto"/>
              <w:ind w:leftChars="0" w:left="2" w:hanging="2"/>
              <w:jc w:val="center"/>
              <w:rPr>
                <w:sz w:val="24"/>
                <w:szCs w:val="24"/>
              </w:rPr>
            </w:pPr>
            <w:r w:rsidRPr="009166FC">
              <w:rPr>
                <w:sz w:val="24"/>
                <w:szCs w:val="24"/>
              </w:rPr>
              <w:t>1</w:t>
            </w:r>
          </w:p>
        </w:tc>
        <w:tc>
          <w:tcPr>
            <w:tcW w:w="2694" w:type="dxa"/>
            <w:shd w:val="clear" w:color="auto" w:fill="auto"/>
            <w:tcMar>
              <w:top w:w="100" w:type="dxa"/>
              <w:left w:w="100" w:type="dxa"/>
              <w:bottom w:w="100" w:type="dxa"/>
              <w:right w:w="100" w:type="dxa"/>
            </w:tcMar>
          </w:tcPr>
          <w:p w14:paraId="31D1F99E" w14:textId="77777777" w:rsidR="00AC1EA2" w:rsidRPr="009166FC" w:rsidRDefault="00AC1EA2" w:rsidP="003A3D9D">
            <w:pPr>
              <w:spacing w:line="276" w:lineRule="auto"/>
              <w:ind w:leftChars="0" w:left="2" w:hanging="2"/>
              <w:rPr>
                <w:sz w:val="24"/>
                <w:szCs w:val="24"/>
              </w:rPr>
            </w:pPr>
            <w:r w:rsidRPr="009166FC">
              <w:rPr>
                <w:sz w:val="24"/>
                <w:szCs w:val="24"/>
              </w:rPr>
              <w:t xml:space="preserve"> THBVMT</w:t>
            </w:r>
          </w:p>
        </w:tc>
        <w:tc>
          <w:tcPr>
            <w:tcW w:w="708" w:type="dxa"/>
            <w:shd w:val="clear" w:color="auto" w:fill="auto"/>
            <w:tcMar>
              <w:top w:w="100" w:type="dxa"/>
              <w:left w:w="100" w:type="dxa"/>
              <w:bottom w:w="100" w:type="dxa"/>
              <w:right w:w="100" w:type="dxa"/>
            </w:tcMar>
          </w:tcPr>
          <w:p w14:paraId="5F61E25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10759F9" w14:textId="77777777" w:rsidTr="004E0E07">
        <w:trPr>
          <w:trHeight w:val="628"/>
        </w:trPr>
        <w:tc>
          <w:tcPr>
            <w:tcW w:w="996" w:type="dxa"/>
            <w:vMerge/>
            <w:shd w:val="clear" w:color="auto" w:fill="auto"/>
            <w:tcMar>
              <w:top w:w="100" w:type="dxa"/>
              <w:left w:w="100" w:type="dxa"/>
              <w:bottom w:w="100" w:type="dxa"/>
              <w:right w:w="100" w:type="dxa"/>
            </w:tcMar>
          </w:tcPr>
          <w:p w14:paraId="68548399"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0D496AA3"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548CB1D3"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348ED7DA" w14:textId="77777777" w:rsidR="00AC1EA2" w:rsidRPr="009166FC" w:rsidRDefault="00AC1EA2" w:rsidP="003A3D9D">
            <w:pPr>
              <w:spacing w:line="276" w:lineRule="auto"/>
              <w:ind w:leftChars="0" w:left="2" w:hanging="2"/>
              <w:rPr>
                <w:sz w:val="24"/>
                <w:szCs w:val="24"/>
              </w:rPr>
            </w:pPr>
            <w:r w:rsidRPr="009166FC">
              <w:rPr>
                <w:sz w:val="24"/>
                <w:szCs w:val="24"/>
              </w:rPr>
              <w:t>Luyện tập về từ đồng nghĩa</w:t>
            </w:r>
          </w:p>
        </w:tc>
        <w:tc>
          <w:tcPr>
            <w:tcW w:w="1275" w:type="dxa"/>
            <w:shd w:val="clear" w:color="auto" w:fill="auto"/>
            <w:tcMar>
              <w:top w:w="100" w:type="dxa"/>
              <w:left w:w="100" w:type="dxa"/>
              <w:bottom w:w="100" w:type="dxa"/>
              <w:right w:w="100" w:type="dxa"/>
            </w:tcMar>
            <w:vAlign w:val="bottom"/>
          </w:tcPr>
          <w:p w14:paraId="66FB84C2" w14:textId="77777777" w:rsidR="00AC1EA2" w:rsidRPr="009166FC" w:rsidRDefault="00AC1EA2" w:rsidP="003A3D9D">
            <w:pPr>
              <w:spacing w:line="276" w:lineRule="auto"/>
              <w:ind w:leftChars="0" w:left="2" w:hanging="2"/>
              <w:jc w:val="center"/>
              <w:rPr>
                <w:sz w:val="24"/>
                <w:szCs w:val="24"/>
              </w:rPr>
            </w:pPr>
            <w:r w:rsidRPr="009166FC">
              <w:rPr>
                <w:sz w:val="24"/>
                <w:szCs w:val="24"/>
              </w:rPr>
              <w:t>2</w:t>
            </w:r>
          </w:p>
        </w:tc>
        <w:tc>
          <w:tcPr>
            <w:tcW w:w="2694" w:type="dxa"/>
            <w:shd w:val="clear" w:color="auto" w:fill="auto"/>
            <w:tcMar>
              <w:top w:w="100" w:type="dxa"/>
              <w:left w:w="100" w:type="dxa"/>
              <w:bottom w:w="100" w:type="dxa"/>
              <w:right w:w="100" w:type="dxa"/>
            </w:tcMar>
          </w:tcPr>
          <w:p w14:paraId="5A20FA0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3E2448B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5F0702B" w14:textId="77777777" w:rsidTr="004E0E07">
        <w:trPr>
          <w:trHeight w:val="640"/>
        </w:trPr>
        <w:tc>
          <w:tcPr>
            <w:tcW w:w="996" w:type="dxa"/>
            <w:vMerge/>
            <w:shd w:val="clear" w:color="auto" w:fill="auto"/>
            <w:tcMar>
              <w:top w:w="100" w:type="dxa"/>
              <w:left w:w="100" w:type="dxa"/>
              <w:bottom w:w="100" w:type="dxa"/>
              <w:right w:w="100" w:type="dxa"/>
            </w:tcMar>
          </w:tcPr>
          <w:p w14:paraId="62135ABB"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1B8C9765"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7B98C0E6"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2E2D3523" w14:textId="77777777" w:rsidR="00AC1EA2" w:rsidRPr="009166FC" w:rsidRDefault="00AC1EA2" w:rsidP="003A3D9D">
            <w:pPr>
              <w:spacing w:line="276" w:lineRule="auto"/>
              <w:ind w:leftChars="0" w:left="2" w:hanging="2"/>
              <w:rPr>
                <w:sz w:val="24"/>
                <w:szCs w:val="24"/>
              </w:rPr>
            </w:pPr>
            <w:r w:rsidRPr="009166FC">
              <w:rPr>
                <w:sz w:val="24"/>
                <w:szCs w:val="24"/>
              </w:rPr>
              <w:t>Luyện tập tả cảnh</w:t>
            </w:r>
          </w:p>
        </w:tc>
        <w:tc>
          <w:tcPr>
            <w:tcW w:w="1275" w:type="dxa"/>
            <w:shd w:val="clear" w:color="auto" w:fill="auto"/>
            <w:tcMar>
              <w:top w:w="100" w:type="dxa"/>
              <w:left w:w="100" w:type="dxa"/>
              <w:bottom w:w="100" w:type="dxa"/>
              <w:right w:w="100" w:type="dxa"/>
            </w:tcMar>
            <w:vAlign w:val="bottom"/>
          </w:tcPr>
          <w:p w14:paraId="175C43AD" w14:textId="77777777" w:rsidR="00AC1EA2" w:rsidRPr="009166FC" w:rsidRDefault="00AC1EA2" w:rsidP="003A3D9D">
            <w:pPr>
              <w:spacing w:line="276" w:lineRule="auto"/>
              <w:ind w:leftChars="0" w:left="2" w:hanging="2"/>
              <w:jc w:val="center"/>
              <w:rPr>
                <w:sz w:val="24"/>
                <w:szCs w:val="24"/>
              </w:rPr>
            </w:pPr>
            <w:r w:rsidRPr="009166FC">
              <w:rPr>
                <w:sz w:val="24"/>
                <w:szCs w:val="24"/>
              </w:rPr>
              <w:t>2</w:t>
            </w:r>
          </w:p>
        </w:tc>
        <w:tc>
          <w:tcPr>
            <w:tcW w:w="2694" w:type="dxa"/>
            <w:shd w:val="clear" w:color="auto" w:fill="auto"/>
            <w:tcMar>
              <w:top w:w="100" w:type="dxa"/>
              <w:left w:w="100" w:type="dxa"/>
              <w:bottom w:w="100" w:type="dxa"/>
              <w:right w:w="100" w:type="dxa"/>
            </w:tcMar>
          </w:tcPr>
          <w:p w14:paraId="499D1405" w14:textId="77777777" w:rsidR="00AC1EA2" w:rsidRPr="009166FC" w:rsidRDefault="00AC1EA2" w:rsidP="003A3D9D">
            <w:pPr>
              <w:spacing w:line="276" w:lineRule="auto"/>
              <w:ind w:leftChars="0" w:left="2" w:hanging="2"/>
              <w:rPr>
                <w:sz w:val="24"/>
                <w:szCs w:val="24"/>
              </w:rPr>
            </w:pPr>
            <w:r w:rsidRPr="009166FC">
              <w:rPr>
                <w:sz w:val="24"/>
                <w:szCs w:val="24"/>
              </w:rPr>
              <w:t xml:space="preserve"> THBVMT</w:t>
            </w:r>
          </w:p>
        </w:tc>
        <w:tc>
          <w:tcPr>
            <w:tcW w:w="708" w:type="dxa"/>
            <w:shd w:val="clear" w:color="auto" w:fill="auto"/>
            <w:tcMar>
              <w:top w:w="100" w:type="dxa"/>
              <w:left w:w="100" w:type="dxa"/>
              <w:bottom w:w="100" w:type="dxa"/>
              <w:right w:w="100" w:type="dxa"/>
            </w:tcMar>
          </w:tcPr>
          <w:p w14:paraId="2A15EB4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0E2AE3B" w14:textId="77777777" w:rsidTr="004E0E07">
        <w:trPr>
          <w:trHeight w:val="921"/>
        </w:trPr>
        <w:tc>
          <w:tcPr>
            <w:tcW w:w="996" w:type="dxa"/>
            <w:vMerge w:val="restart"/>
            <w:shd w:val="clear" w:color="auto" w:fill="auto"/>
            <w:tcMar>
              <w:top w:w="100" w:type="dxa"/>
              <w:left w:w="100" w:type="dxa"/>
              <w:bottom w:w="100" w:type="dxa"/>
              <w:right w:w="100" w:type="dxa"/>
            </w:tcMar>
          </w:tcPr>
          <w:p w14:paraId="140BE5E2" w14:textId="77777777" w:rsidR="00AC1EA2" w:rsidRPr="009166FC" w:rsidRDefault="00AC1EA2" w:rsidP="003A3D9D">
            <w:pPr>
              <w:spacing w:line="276" w:lineRule="auto"/>
              <w:ind w:leftChars="0" w:left="2" w:hanging="2"/>
              <w:jc w:val="center"/>
              <w:rPr>
                <w:b/>
                <w:sz w:val="24"/>
                <w:szCs w:val="24"/>
              </w:rPr>
            </w:pPr>
            <w:r w:rsidRPr="009166FC">
              <w:rPr>
                <w:b/>
                <w:sz w:val="24"/>
                <w:szCs w:val="24"/>
              </w:rPr>
              <w:t>2</w:t>
            </w:r>
          </w:p>
        </w:tc>
        <w:tc>
          <w:tcPr>
            <w:tcW w:w="1181" w:type="dxa"/>
            <w:vMerge/>
            <w:shd w:val="clear" w:color="auto" w:fill="auto"/>
            <w:tcMar>
              <w:top w:w="100" w:type="dxa"/>
              <w:left w:w="100" w:type="dxa"/>
              <w:bottom w:w="100" w:type="dxa"/>
              <w:right w:w="100" w:type="dxa"/>
            </w:tcMar>
          </w:tcPr>
          <w:p w14:paraId="277ED4C9"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47B5FA03"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2B451A82" w14:textId="77777777" w:rsidR="00AC1EA2" w:rsidRPr="009166FC" w:rsidRDefault="00AC1EA2" w:rsidP="003A3D9D">
            <w:pPr>
              <w:spacing w:line="276" w:lineRule="auto"/>
              <w:ind w:leftChars="0" w:left="2" w:hanging="2"/>
              <w:rPr>
                <w:sz w:val="24"/>
                <w:szCs w:val="24"/>
              </w:rPr>
            </w:pPr>
            <w:r w:rsidRPr="009166FC">
              <w:rPr>
                <w:sz w:val="24"/>
                <w:szCs w:val="24"/>
              </w:rPr>
              <w:t>Nghìn năm văn hiến</w:t>
            </w:r>
          </w:p>
        </w:tc>
        <w:tc>
          <w:tcPr>
            <w:tcW w:w="1275" w:type="dxa"/>
            <w:shd w:val="clear" w:color="auto" w:fill="auto"/>
            <w:tcMar>
              <w:top w:w="100" w:type="dxa"/>
              <w:left w:w="100" w:type="dxa"/>
              <w:bottom w:w="100" w:type="dxa"/>
              <w:right w:w="100" w:type="dxa"/>
            </w:tcMar>
            <w:vAlign w:val="bottom"/>
          </w:tcPr>
          <w:p w14:paraId="1516C9C4" w14:textId="77777777" w:rsidR="00AC1EA2" w:rsidRPr="009166FC" w:rsidRDefault="00AC1EA2" w:rsidP="003A3D9D">
            <w:pPr>
              <w:spacing w:line="276" w:lineRule="auto"/>
              <w:ind w:leftChars="0" w:left="2" w:hanging="2"/>
              <w:jc w:val="center"/>
              <w:rPr>
                <w:sz w:val="24"/>
                <w:szCs w:val="24"/>
              </w:rPr>
            </w:pPr>
            <w:r w:rsidRPr="009166FC">
              <w:rPr>
                <w:sz w:val="24"/>
                <w:szCs w:val="24"/>
              </w:rPr>
              <w:t>3</w:t>
            </w:r>
          </w:p>
        </w:tc>
        <w:tc>
          <w:tcPr>
            <w:tcW w:w="2694" w:type="dxa"/>
            <w:shd w:val="clear" w:color="auto" w:fill="auto"/>
            <w:tcMar>
              <w:top w:w="100" w:type="dxa"/>
              <w:left w:w="100" w:type="dxa"/>
              <w:bottom w:w="100" w:type="dxa"/>
              <w:right w:w="100" w:type="dxa"/>
            </w:tcMar>
          </w:tcPr>
          <w:p w14:paraId="26472432"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12444A4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E2B0ACF" w14:textId="77777777" w:rsidTr="004E0E07">
        <w:trPr>
          <w:trHeight w:val="1025"/>
        </w:trPr>
        <w:tc>
          <w:tcPr>
            <w:tcW w:w="996" w:type="dxa"/>
            <w:vMerge/>
            <w:shd w:val="clear" w:color="auto" w:fill="auto"/>
            <w:tcMar>
              <w:top w:w="100" w:type="dxa"/>
              <w:left w:w="100" w:type="dxa"/>
              <w:bottom w:w="100" w:type="dxa"/>
              <w:right w:w="100" w:type="dxa"/>
            </w:tcMar>
          </w:tcPr>
          <w:p w14:paraId="7342F3DC"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6A92245F"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038A4E9F"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1843" w:type="dxa"/>
            <w:shd w:val="clear" w:color="auto" w:fill="auto"/>
            <w:tcMar>
              <w:top w:w="100" w:type="dxa"/>
              <w:left w:w="100" w:type="dxa"/>
              <w:bottom w:w="100" w:type="dxa"/>
              <w:right w:w="100" w:type="dxa"/>
            </w:tcMar>
          </w:tcPr>
          <w:p w14:paraId="6BF6D1C5" w14:textId="77777777" w:rsidR="00AC1EA2" w:rsidRPr="009166FC" w:rsidRDefault="00AC1EA2" w:rsidP="003A3D9D">
            <w:pPr>
              <w:spacing w:line="276" w:lineRule="auto"/>
              <w:ind w:leftChars="0" w:left="2" w:hanging="2"/>
              <w:jc w:val="both"/>
              <w:rPr>
                <w:sz w:val="24"/>
                <w:szCs w:val="24"/>
              </w:rPr>
            </w:pPr>
            <w:r w:rsidRPr="009166FC">
              <w:rPr>
                <w:sz w:val="24"/>
                <w:szCs w:val="24"/>
              </w:rPr>
              <w:t>(Nghe viết): Lương Ngọc Quyến</w:t>
            </w:r>
          </w:p>
        </w:tc>
        <w:tc>
          <w:tcPr>
            <w:tcW w:w="1275" w:type="dxa"/>
            <w:shd w:val="clear" w:color="auto" w:fill="auto"/>
            <w:tcMar>
              <w:top w:w="100" w:type="dxa"/>
              <w:left w:w="100" w:type="dxa"/>
              <w:bottom w:w="100" w:type="dxa"/>
              <w:right w:w="100" w:type="dxa"/>
            </w:tcMar>
            <w:vAlign w:val="bottom"/>
          </w:tcPr>
          <w:p w14:paraId="76DA729E" w14:textId="77777777" w:rsidR="00AC1EA2" w:rsidRPr="009166FC" w:rsidRDefault="00AC1EA2" w:rsidP="003A3D9D">
            <w:pPr>
              <w:spacing w:line="276" w:lineRule="auto"/>
              <w:ind w:leftChars="0" w:left="2" w:hanging="2"/>
              <w:jc w:val="center"/>
              <w:rPr>
                <w:sz w:val="24"/>
                <w:szCs w:val="24"/>
              </w:rPr>
            </w:pPr>
            <w:r w:rsidRPr="009166FC">
              <w:rPr>
                <w:sz w:val="24"/>
                <w:szCs w:val="24"/>
              </w:rPr>
              <w:t>2</w:t>
            </w:r>
          </w:p>
        </w:tc>
        <w:tc>
          <w:tcPr>
            <w:tcW w:w="2694" w:type="dxa"/>
            <w:shd w:val="clear" w:color="auto" w:fill="auto"/>
            <w:tcMar>
              <w:top w:w="100" w:type="dxa"/>
              <w:left w:w="100" w:type="dxa"/>
              <w:bottom w:w="100" w:type="dxa"/>
              <w:right w:w="100" w:type="dxa"/>
            </w:tcMar>
          </w:tcPr>
          <w:p w14:paraId="356C019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0B8526B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8B3BBAC" w14:textId="77777777" w:rsidTr="004E0E07">
        <w:trPr>
          <w:trHeight w:val="515"/>
        </w:trPr>
        <w:tc>
          <w:tcPr>
            <w:tcW w:w="996" w:type="dxa"/>
            <w:vMerge/>
            <w:shd w:val="clear" w:color="auto" w:fill="auto"/>
            <w:tcMar>
              <w:top w:w="100" w:type="dxa"/>
              <w:left w:w="100" w:type="dxa"/>
              <w:bottom w:w="100" w:type="dxa"/>
              <w:right w:w="100" w:type="dxa"/>
            </w:tcMar>
          </w:tcPr>
          <w:p w14:paraId="244A4FE3"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51E78324"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399EE773"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20220BC8" w14:textId="77777777" w:rsidR="00AC1EA2" w:rsidRPr="009166FC" w:rsidRDefault="00AC1EA2" w:rsidP="003A3D9D">
            <w:pPr>
              <w:spacing w:line="276" w:lineRule="auto"/>
              <w:ind w:leftChars="0" w:left="2" w:hanging="2"/>
              <w:rPr>
                <w:sz w:val="24"/>
                <w:szCs w:val="24"/>
              </w:rPr>
            </w:pPr>
            <w:r w:rsidRPr="009166FC">
              <w:rPr>
                <w:i/>
                <w:sz w:val="24"/>
                <w:szCs w:val="24"/>
              </w:rPr>
              <w:t>Mở rộng vốn từ</w:t>
            </w:r>
            <w:r w:rsidRPr="009166FC">
              <w:rPr>
                <w:sz w:val="24"/>
                <w:szCs w:val="24"/>
              </w:rPr>
              <w:t>: Tổ Quốc</w:t>
            </w:r>
          </w:p>
        </w:tc>
        <w:tc>
          <w:tcPr>
            <w:tcW w:w="1275" w:type="dxa"/>
            <w:shd w:val="clear" w:color="auto" w:fill="auto"/>
            <w:tcMar>
              <w:top w:w="100" w:type="dxa"/>
              <w:left w:w="100" w:type="dxa"/>
              <w:bottom w:w="100" w:type="dxa"/>
              <w:right w:w="100" w:type="dxa"/>
            </w:tcMar>
            <w:vAlign w:val="bottom"/>
          </w:tcPr>
          <w:p w14:paraId="552ACBCD" w14:textId="77777777" w:rsidR="00AC1EA2" w:rsidRPr="009166FC" w:rsidRDefault="00AC1EA2" w:rsidP="003A3D9D">
            <w:pPr>
              <w:spacing w:line="276" w:lineRule="auto"/>
              <w:ind w:leftChars="0" w:left="2" w:hanging="2"/>
              <w:jc w:val="center"/>
              <w:rPr>
                <w:sz w:val="24"/>
                <w:szCs w:val="24"/>
              </w:rPr>
            </w:pPr>
            <w:r w:rsidRPr="009166FC">
              <w:rPr>
                <w:sz w:val="24"/>
                <w:szCs w:val="24"/>
              </w:rPr>
              <w:t>3</w:t>
            </w:r>
          </w:p>
        </w:tc>
        <w:tc>
          <w:tcPr>
            <w:tcW w:w="2694" w:type="dxa"/>
            <w:shd w:val="clear" w:color="auto" w:fill="auto"/>
            <w:tcMar>
              <w:top w:w="100" w:type="dxa"/>
              <w:left w:w="100" w:type="dxa"/>
              <w:bottom w:w="100" w:type="dxa"/>
              <w:right w:w="100" w:type="dxa"/>
            </w:tcMar>
          </w:tcPr>
          <w:p w14:paraId="65D950A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5CF75CE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1A673AC" w14:textId="77777777" w:rsidTr="004E0E07">
        <w:trPr>
          <w:trHeight w:val="755"/>
        </w:trPr>
        <w:tc>
          <w:tcPr>
            <w:tcW w:w="996" w:type="dxa"/>
            <w:vMerge/>
            <w:shd w:val="clear" w:color="auto" w:fill="auto"/>
            <w:tcMar>
              <w:top w:w="100" w:type="dxa"/>
              <w:left w:w="100" w:type="dxa"/>
              <w:bottom w:w="100" w:type="dxa"/>
              <w:right w:w="100" w:type="dxa"/>
            </w:tcMar>
          </w:tcPr>
          <w:p w14:paraId="42338057"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4CCF4EB0"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480AA1E9"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1843" w:type="dxa"/>
            <w:shd w:val="clear" w:color="auto" w:fill="auto"/>
            <w:tcMar>
              <w:top w:w="100" w:type="dxa"/>
              <w:left w:w="100" w:type="dxa"/>
              <w:bottom w:w="100" w:type="dxa"/>
              <w:right w:w="100" w:type="dxa"/>
            </w:tcMar>
          </w:tcPr>
          <w:p w14:paraId="5AF237AB" w14:textId="77777777" w:rsidR="00AC1EA2" w:rsidRPr="009166FC" w:rsidRDefault="00AC1EA2" w:rsidP="003A3D9D">
            <w:pPr>
              <w:spacing w:line="276" w:lineRule="auto"/>
              <w:ind w:leftChars="0" w:left="2" w:hanging="2"/>
              <w:jc w:val="both"/>
              <w:rPr>
                <w:sz w:val="24"/>
                <w:szCs w:val="24"/>
              </w:rPr>
            </w:pPr>
            <w:r w:rsidRPr="009166FC">
              <w:rPr>
                <w:sz w:val="24"/>
                <w:szCs w:val="24"/>
              </w:rPr>
              <w:t>Kể chuyện đã nghe, đã đọc</w:t>
            </w:r>
          </w:p>
        </w:tc>
        <w:tc>
          <w:tcPr>
            <w:tcW w:w="1275" w:type="dxa"/>
            <w:shd w:val="clear" w:color="auto" w:fill="auto"/>
            <w:tcMar>
              <w:top w:w="100" w:type="dxa"/>
              <w:left w:w="100" w:type="dxa"/>
              <w:bottom w:w="100" w:type="dxa"/>
              <w:right w:w="100" w:type="dxa"/>
            </w:tcMar>
            <w:vAlign w:val="bottom"/>
          </w:tcPr>
          <w:p w14:paraId="194E74AA" w14:textId="77777777" w:rsidR="00AC1EA2" w:rsidRPr="009166FC" w:rsidRDefault="00AC1EA2" w:rsidP="003A3D9D">
            <w:pPr>
              <w:spacing w:line="276" w:lineRule="auto"/>
              <w:ind w:leftChars="0" w:left="2" w:hanging="2"/>
              <w:jc w:val="center"/>
              <w:rPr>
                <w:sz w:val="24"/>
                <w:szCs w:val="24"/>
              </w:rPr>
            </w:pPr>
            <w:r w:rsidRPr="009166FC">
              <w:rPr>
                <w:sz w:val="24"/>
                <w:szCs w:val="24"/>
              </w:rPr>
              <w:t>2</w:t>
            </w:r>
          </w:p>
        </w:tc>
        <w:tc>
          <w:tcPr>
            <w:tcW w:w="2694" w:type="dxa"/>
            <w:shd w:val="clear" w:color="auto" w:fill="auto"/>
            <w:tcMar>
              <w:top w:w="100" w:type="dxa"/>
              <w:left w:w="100" w:type="dxa"/>
              <w:bottom w:w="100" w:type="dxa"/>
              <w:right w:w="100" w:type="dxa"/>
            </w:tcMar>
          </w:tcPr>
          <w:p w14:paraId="71DE538E" w14:textId="77777777" w:rsidR="00AC1EA2" w:rsidRPr="009166FC" w:rsidRDefault="00AC1EA2" w:rsidP="003A3D9D">
            <w:pPr>
              <w:spacing w:line="276" w:lineRule="auto"/>
              <w:ind w:leftChars="0" w:left="2" w:hanging="2"/>
              <w:rPr>
                <w:sz w:val="24"/>
                <w:szCs w:val="24"/>
              </w:rPr>
            </w:pPr>
            <w:r w:rsidRPr="009166FC">
              <w:rPr>
                <w:sz w:val="24"/>
                <w:szCs w:val="24"/>
              </w:rPr>
              <w:t>Nghe - ghi lại những diễn biến chính, ý nghĩa của câu chuyện.</w:t>
            </w:r>
          </w:p>
        </w:tc>
        <w:tc>
          <w:tcPr>
            <w:tcW w:w="708" w:type="dxa"/>
            <w:shd w:val="clear" w:color="auto" w:fill="auto"/>
            <w:tcMar>
              <w:top w:w="100" w:type="dxa"/>
              <w:left w:w="100" w:type="dxa"/>
              <w:bottom w:w="100" w:type="dxa"/>
              <w:right w:w="100" w:type="dxa"/>
            </w:tcMar>
          </w:tcPr>
          <w:p w14:paraId="7938587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DBC67C2" w14:textId="77777777" w:rsidTr="004E0E07">
        <w:trPr>
          <w:trHeight w:val="1055"/>
        </w:trPr>
        <w:tc>
          <w:tcPr>
            <w:tcW w:w="996" w:type="dxa"/>
            <w:vMerge/>
            <w:shd w:val="clear" w:color="auto" w:fill="auto"/>
            <w:tcMar>
              <w:top w:w="100" w:type="dxa"/>
              <w:left w:w="100" w:type="dxa"/>
              <w:bottom w:w="100" w:type="dxa"/>
              <w:right w:w="100" w:type="dxa"/>
            </w:tcMar>
          </w:tcPr>
          <w:p w14:paraId="69B04800"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2AC722E3"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34921936"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63DDEFAD" w14:textId="77777777" w:rsidR="00AC1EA2" w:rsidRPr="009166FC" w:rsidRDefault="00AC1EA2" w:rsidP="003A3D9D">
            <w:pPr>
              <w:spacing w:line="276" w:lineRule="auto"/>
              <w:ind w:leftChars="0" w:left="2" w:hanging="2"/>
              <w:rPr>
                <w:sz w:val="24"/>
                <w:szCs w:val="24"/>
              </w:rPr>
            </w:pPr>
            <w:r w:rsidRPr="009166FC">
              <w:rPr>
                <w:sz w:val="24"/>
                <w:szCs w:val="24"/>
              </w:rPr>
              <w:t>Sắc màu em yêu</w:t>
            </w:r>
          </w:p>
        </w:tc>
        <w:tc>
          <w:tcPr>
            <w:tcW w:w="1275" w:type="dxa"/>
            <w:shd w:val="clear" w:color="auto" w:fill="auto"/>
            <w:tcMar>
              <w:top w:w="100" w:type="dxa"/>
              <w:left w:w="100" w:type="dxa"/>
              <w:bottom w:w="100" w:type="dxa"/>
              <w:right w:w="100" w:type="dxa"/>
            </w:tcMar>
            <w:vAlign w:val="bottom"/>
          </w:tcPr>
          <w:p w14:paraId="5440AF7D" w14:textId="77777777" w:rsidR="00AC1EA2" w:rsidRPr="009166FC" w:rsidRDefault="00AC1EA2" w:rsidP="003A3D9D">
            <w:pPr>
              <w:spacing w:line="276" w:lineRule="auto"/>
              <w:ind w:leftChars="0" w:left="2" w:hanging="2"/>
              <w:jc w:val="center"/>
              <w:rPr>
                <w:sz w:val="24"/>
                <w:szCs w:val="24"/>
              </w:rPr>
            </w:pPr>
            <w:r w:rsidRPr="009166FC">
              <w:rPr>
                <w:sz w:val="24"/>
                <w:szCs w:val="24"/>
              </w:rPr>
              <w:t>4</w:t>
            </w:r>
          </w:p>
        </w:tc>
        <w:tc>
          <w:tcPr>
            <w:tcW w:w="2694" w:type="dxa"/>
            <w:shd w:val="clear" w:color="auto" w:fill="auto"/>
            <w:tcMar>
              <w:top w:w="100" w:type="dxa"/>
              <w:left w:w="100" w:type="dxa"/>
              <w:bottom w:w="100" w:type="dxa"/>
              <w:right w:w="100" w:type="dxa"/>
            </w:tcMar>
          </w:tcPr>
          <w:p w14:paraId="509940FA" w14:textId="77777777" w:rsidR="00AC1EA2" w:rsidRPr="009166FC" w:rsidRDefault="00AC1EA2" w:rsidP="003A3D9D">
            <w:pPr>
              <w:spacing w:line="276" w:lineRule="auto"/>
              <w:ind w:leftChars="0" w:left="2" w:hanging="2"/>
              <w:rPr>
                <w:sz w:val="24"/>
                <w:szCs w:val="24"/>
              </w:rPr>
            </w:pPr>
            <w:r w:rsidRPr="009166FC">
              <w:rPr>
                <w:sz w:val="24"/>
                <w:szCs w:val="24"/>
              </w:rPr>
              <w:t>THBVMT.</w:t>
            </w:r>
          </w:p>
          <w:p w14:paraId="225E863F"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1F50E70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E4882EC" w14:textId="77777777" w:rsidTr="004E0E07">
        <w:trPr>
          <w:trHeight w:val="566"/>
        </w:trPr>
        <w:tc>
          <w:tcPr>
            <w:tcW w:w="996" w:type="dxa"/>
            <w:vMerge/>
            <w:shd w:val="clear" w:color="auto" w:fill="auto"/>
            <w:tcMar>
              <w:top w:w="100" w:type="dxa"/>
              <w:left w:w="100" w:type="dxa"/>
              <w:bottom w:w="100" w:type="dxa"/>
              <w:right w:w="100" w:type="dxa"/>
            </w:tcMar>
          </w:tcPr>
          <w:p w14:paraId="3FE58AB7"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64077774"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0D7E8957"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4A678D2C" w14:textId="77777777" w:rsidR="00AC1EA2" w:rsidRPr="009166FC" w:rsidRDefault="00AC1EA2" w:rsidP="003A3D9D">
            <w:pPr>
              <w:spacing w:line="276" w:lineRule="auto"/>
              <w:ind w:leftChars="0" w:left="2" w:hanging="2"/>
              <w:rPr>
                <w:sz w:val="24"/>
                <w:szCs w:val="24"/>
              </w:rPr>
            </w:pPr>
            <w:r w:rsidRPr="009166FC">
              <w:rPr>
                <w:sz w:val="24"/>
                <w:szCs w:val="24"/>
              </w:rPr>
              <w:t>Luyện tập tả cảnh</w:t>
            </w:r>
          </w:p>
        </w:tc>
        <w:tc>
          <w:tcPr>
            <w:tcW w:w="1275" w:type="dxa"/>
            <w:shd w:val="clear" w:color="auto" w:fill="auto"/>
            <w:tcMar>
              <w:top w:w="100" w:type="dxa"/>
              <w:left w:w="100" w:type="dxa"/>
              <w:bottom w:w="100" w:type="dxa"/>
              <w:right w:w="100" w:type="dxa"/>
            </w:tcMar>
            <w:vAlign w:val="bottom"/>
          </w:tcPr>
          <w:p w14:paraId="019F9E2A" w14:textId="77777777" w:rsidR="00AC1EA2" w:rsidRPr="009166FC" w:rsidRDefault="00AC1EA2" w:rsidP="003A3D9D">
            <w:pPr>
              <w:spacing w:line="276" w:lineRule="auto"/>
              <w:ind w:leftChars="0" w:left="2" w:hanging="2"/>
              <w:jc w:val="center"/>
              <w:rPr>
                <w:sz w:val="24"/>
                <w:szCs w:val="24"/>
              </w:rPr>
            </w:pPr>
            <w:r w:rsidRPr="009166FC">
              <w:rPr>
                <w:sz w:val="24"/>
                <w:szCs w:val="24"/>
              </w:rPr>
              <w:t>3</w:t>
            </w:r>
          </w:p>
        </w:tc>
        <w:tc>
          <w:tcPr>
            <w:tcW w:w="2694" w:type="dxa"/>
            <w:shd w:val="clear" w:color="auto" w:fill="auto"/>
            <w:tcMar>
              <w:top w:w="100" w:type="dxa"/>
              <w:left w:w="100" w:type="dxa"/>
              <w:bottom w:w="100" w:type="dxa"/>
              <w:right w:w="100" w:type="dxa"/>
            </w:tcMar>
          </w:tcPr>
          <w:p w14:paraId="6383682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43408C0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485654C" w14:textId="77777777" w:rsidTr="004E0E07">
        <w:trPr>
          <w:trHeight w:val="577"/>
        </w:trPr>
        <w:tc>
          <w:tcPr>
            <w:tcW w:w="996" w:type="dxa"/>
            <w:vMerge/>
            <w:shd w:val="clear" w:color="auto" w:fill="auto"/>
            <w:tcMar>
              <w:top w:w="100" w:type="dxa"/>
              <w:left w:w="100" w:type="dxa"/>
              <w:bottom w:w="100" w:type="dxa"/>
              <w:right w:w="100" w:type="dxa"/>
            </w:tcMar>
          </w:tcPr>
          <w:p w14:paraId="5ED348D0"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6A9D2C6D"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2ABE3BC6"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5F07DD2A" w14:textId="77777777" w:rsidR="00AC1EA2" w:rsidRPr="009166FC" w:rsidRDefault="00AC1EA2" w:rsidP="003A3D9D">
            <w:pPr>
              <w:spacing w:line="276" w:lineRule="auto"/>
              <w:ind w:leftChars="0" w:left="2" w:hanging="2"/>
              <w:rPr>
                <w:sz w:val="24"/>
                <w:szCs w:val="24"/>
              </w:rPr>
            </w:pPr>
            <w:r w:rsidRPr="009166FC">
              <w:rPr>
                <w:sz w:val="24"/>
                <w:szCs w:val="24"/>
              </w:rPr>
              <w:t>Luyện tập về từ đồng nghĩa</w:t>
            </w:r>
          </w:p>
        </w:tc>
        <w:tc>
          <w:tcPr>
            <w:tcW w:w="1275" w:type="dxa"/>
            <w:shd w:val="clear" w:color="auto" w:fill="auto"/>
            <w:tcMar>
              <w:top w:w="100" w:type="dxa"/>
              <w:left w:w="100" w:type="dxa"/>
              <w:bottom w:w="100" w:type="dxa"/>
              <w:right w:w="100" w:type="dxa"/>
            </w:tcMar>
            <w:vAlign w:val="bottom"/>
          </w:tcPr>
          <w:p w14:paraId="4BBC83FA" w14:textId="77777777" w:rsidR="00AC1EA2" w:rsidRPr="009166FC" w:rsidRDefault="00AC1EA2" w:rsidP="003A3D9D">
            <w:pPr>
              <w:spacing w:line="276" w:lineRule="auto"/>
              <w:ind w:leftChars="0" w:left="2" w:hanging="2"/>
              <w:jc w:val="center"/>
              <w:rPr>
                <w:sz w:val="24"/>
                <w:szCs w:val="24"/>
              </w:rPr>
            </w:pPr>
            <w:r w:rsidRPr="009166FC">
              <w:rPr>
                <w:sz w:val="24"/>
                <w:szCs w:val="24"/>
              </w:rPr>
              <w:t>4</w:t>
            </w:r>
          </w:p>
        </w:tc>
        <w:tc>
          <w:tcPr>
            <w:tcW w:w="2694" w:type="dxa"/>
            <w:shd w:val="clear" w:color="auto" w:fill="auto"/>
            <w:tcMar>
              <w:top w:w="100" w:type="dxa"/>
              <w:left w:w="100" w:type="dxa"/>
              <w:bottom w:w="100" w:type="dxa"/>
              <w:right w:w="100" w:type="dxa"/>
            </w:tcMar>
          </w:tcPr>
          <w:p w14:paraId="1A1FE0F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54073B9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7E959E3" w14:textId="77777777" w:rsidTr="004E0E07">
        <w:trPr>
          <w:trHeight w:val="874"/>
        </w:trPr>
        <w:tc>
          <w:tcPr>
            <w:tcW w:w="996" w:type="dxa"/>
            <w:vMerge/>
            <w:shd w:val="clear" w:color="auto" w:fill="auto"/>
            <w:tcMar>
              <w:top w:w="100" w:type="dxa"/>
              <w:left w:w="100" w:type="dxa"/>
              <w:bottom w:w="100" w:type="dxa"/>
              <w:right w:w="100" w:type="dxa"/>
            </w:tcMar>
          </w:tcPr>
          <w:p w14:paraId="7C8BE7DA"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1E4A8ED5"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2D5645F1"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61C5E9BE" w14:textId="77777777" w:rsidR="00AC1EA2" w:rsidRPr="009166FC" w:rsidRDefault="00AC1EA2" w:rsidP="003A3D9D">
            <w:pPr>
              <w:spacing w:line="276" w:lineRule="auto"/>
              <w:ind w:leftChars="0" w:left="2" w:hanging="2"/>
              <w:rPr>
                <w:sz w:val="24"/>
                <w:szCs w:val="24"/>
              </w:rPr>
            </w:pPr>
            <w:r w:rsidRPr="009166FC">
              <w:rPr>
                <w:sz w:val="24"/>
                <w:szCs w:val="24"/>
              </w:rPr>
              <w:t>Luyện tập làm báo cáo thống kê</w:t>
            </w:r>
          </w:p>
        </w:tc>
        <w:tc>
          <w:tcPr>
            <w:tcW w:w="1275" w:type="dxa"/>
            <w:shd w:val="clear" w:color="auto" w:fill="auto"/>
            <w:tcMar>
              <w:top w:w="100" w:type="dxa"/>
              <w:left w:w="100" w:type="dxa"/>
              <w:bottom w:w="100" w:type="dxa"/>
              <w:right w:w="100" w:type="dxa"/>
            </w:tcMar>
            <w:vAlign w:val="bottom"/>
          </w:tcPr>
          <w:p w14:paraId="00A50AE6" w14:textId="77777777" w:rsidR="00AC1EA2" w:rsidRPr="009166FC" w:rsidRDefault="00AC1EA2" w:rsidP="003A3D9D">
            <w:pPr>
              <w:spacing w:line="276" w:lineRule="auto"/>
              <w:ind w:leftChars="0" w:left="2" w:hanging="2"/>
              <w:jc w:val="center"/>
              <w:rPr>
                <w:sz w:val="24"/>
                <w:szCs w:val="24"/>
              </w:rPr>
            </w:pPr>
            <w:r w:rsidRPr="009166FC">
              <w:rPr>
                <w:sz w:val="24"/>
                <w:szCs w:val="24"/>
              </w:rPr>
              <w:t>4</w:t>
            </w:r>
          </w:p>
        </w:tc>
        <w:tc>
          <w:tcPr>
            <w:tcW w:w="2694" w:type="dxa"/>
            <w:shd w:val="clear" w:color="auto" w:fill="auto"/>
            <w:tcMar>
              <w:top w:w="100" w:type="dxa"/>
              <w:left w:w="100" w:type="dxa"/>
              <w:bottom w:w="100" w:type="dxa"/>
              <w:right w:w="100" w:type="dxa"/>
            </w:tcMar>
          </w:tcPr>
          <w:p w14:paraId="569FCA1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4B19629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6604B51" w14:textId="77777777" w:rsidTr="004E0E07">
        <w:trPr>
          <w:trHeight w:val="1249"/>
        </w:trPr>
        <w:tc>
          <w:tcPr>
            <w:tcW w:w="996" w:type="dxa"/>
            <w:vMerge w:val="restart"/>
            <w:shd w:val="clear" w:color="auto" w:fill="FFFFFF"/>
            <w:tcMar>
              <w:top w:w="100" w:type="dxa"/>
              <w:left w:w="100" w:type="dxa"/>
              <w:bottom w:w="100" w:type="dxa"/>
              <w:right w:w="100" w:type="dxa"/>
            </w:tcMar>
          </w:tcPr>
          <w:p w14:paraId="3E2A1110"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6EDD641B"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3E566315"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1323FF76"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670C1BBF" w14:textId="77777777" w:rsidR="00AC1EA2" w:rsidRPr="009166FC" w:rsidRDefault="00AC1EA2" w:rsidP="003A3D9D">
            <w:pPr>
              <w:spacing w:line="276" w:lineRule="auto"/>
              <w:ind w:leftChars="0" w:left="2" w:hanging="2"/>
              <w:jc w:val="center"/>
              <w:rPr>
                <w:b/>
                <w:sz w:val="24"/>
                <w:szCs w:val="24"/>
              </w:rPr>
            </w:pPr>
            <w:r w:rsidRPr="009166FC">
              <w:rPr>
                <w:b/>
                <w:sz w:val="24"/>
                <w:szCs w:val="24"/>
              </w:rPr>
              <w:lastRenderedPageBreak/>
              <w:t xml:space="preserve"> </w:t>
            </w:r>
          </w:p>
          <w:p w14:paraId="56914BF9"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1F1C6447"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1F3FC2F3"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6C269EDE"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20A9AC80" w14:textId="77777777" w:rsidR="00AC1EA2" w:rsidRPr="009166FC" w:rsidRDefault="00AC1EA2" w:rsidP="003A3D9D">
            <w:pPr>
              <w:spacing w:line="276" w:lineRule="auto"/>
              <w:ind w:leftChars="0" w:left="2" w:hanging="2"/>
              <w:jc w:val="center"/>
              <w:rPr>
                <w:b/>
                <w:sz w:val="24"/>
                <w:szCs w:val="24"/>
              </w:rPr>
            </w:pPr>
            <w:r w:rsidRPr="009166FC">
              <w:rPr>
                <w:b/>
                <w:sz w:val="24"/>
                <w:szCs w:val="24"/>
              </w:rPr>
              <w:t>3</w:t>
            </w:r>
          </w:p>
        </w:tc>
        <w:tc>
          <w:tcPr>
            <w:tcW w:w="1181" w:type="dxa"/>
            <w:vMerge/>
            <w:shd w:val="clear" w:color="auto" w:fill="auto"/>
            <w:tcMar>
              <w:top w:w="100" w:type="dxa"/>
              <w:left w:w="100" w:type="dxa"/>
              <w:bottom w:w="100" w:type="dxa"/>
              <w:right w:w="100" w:type="dxa"/>
            </w:tcMar>
          </w:tcPr>
          <w:p w14:paraId="284B7C19" w14:textId="77777777" w:rsidR="00AC1EA2" w:rsidRPr="009166FC" w:rsidRDefault="00AC1EA2" w:rsidP="003A3D9D">
            <w:pPr>
              <w:ind w:leftChars="0" w:left="2" w:hanging="2"/>
              <w:rPr>
                <w:sz w:val="24"/>
                <w:szCs w:val="24"/>
              </w:rPr>
            </w:pPr>
          </w:p>
        </w:tc>
        <w:tc>
          <w:tcPr>
            <w:tcW w:w="1038" w:type="dxa"/>
            <w:shd w:val="clear" w:color="auto" w:fill="FFFFFF"/>
            <w:tcMar>
              <w:top w:w="100" w:type="dxa"/>
              <w:left w:w="100" w:type="dxa"/>
              <w:bottom w:w="100" w:type="dxa"/>
              <w:right w:w="100" w:type="dxa"/>
            </w:tcMar>
          </w:tcPr>
          <w:p w14:paraId="72E49D80"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477B3036" w14:textId="77777777" w:rsidR="00AC1EA2" w:rsidRPr="009166FC" w:rsidRDefault="00AC1EA2" w:rsidP="003A3D9D">
            <w:pPr>
              <w:spacing w:line="276" w:lineRule="auto"/>
              <w:ind w:leftChars="0" w:left="2" w:hanging="2"/>
              <w:rPr>
                <w:sz w:val="24"/>
                <w:szCs w:val="24"/>
              </w:rPr>
            </w:pPr>
            <w:r w:rsidRPr="009166FC">
              <w:rPr>
                <w:sz w:val="24"/>
                <w:szCs w:val="24"/>
              </w:rPr>
              <w:t>Lòng dân (phần 1)</w:t>
            </w:r>
          </w:p>
        </w:tc>
        <w:tc>
          <w:tcPr>
            <w:tcW w:w="1275" w:type="dxa"/>
            <w:shd w:val="clear" w:color="auto" w:fill="auto"/>
            <w:tcMar>
              <w:top w:w="100" w:type="dxa"/>
              <w:left w:w="100" w:type="dxa"/>
              <w:bottom w:w="100" w:type="dxa"/>
              <w:right w:w="100" w:type="dxa"/>
            </w:tcMar>
            <w:vAlign w:val="bottom"/>
          </w:tcPr>
          <w:p w14:paraId="5BF55312" w14:textId="77777777" w:rsidR="00AC1EA2" w:rsidRPr="009166FC" w:rsidRDefault="00AC1EA2" w:rsidP="003A3D9D">
            <w:pPr>
              <w:spacing w:line="276" w:lineRule="auto"/>
              <w:ind w:leftChars="0" w:left="2" w:hanging="2"/>
              <w:jc w:val="center"/>
              <w:rPr>
                <w:sz w:val="24"/>
                <w:szCs w:val="24"/>
              </w:rPr>
            </w:pPr>
            <w:r w:rsidRPr="009166FC">
              <w:rPr>
                <w:sz w:val="24"/>
                <w:szCs w:val="24"/>
              </w:rPr>
              <w:t>5</w:t>
            </w:r>
          </w:p>
        </w:tc>
        <w:tc>
          <w:tcPr>
            <w:tcW w:w="2694" w:type="dxa"/>
            <w:shd w:val="clear" w:color="auto" w:fill="auto"/>
            <w:tcMar>
              <w:top w:w="100" w:type="dxa"/>
              <w:left w:w="100" w:type="dxa"/>
              <w:bottom w:w="100" w:type="dxa"/>
              <w:right w:w="100" w:type="dxa"/>
            </w:tcMar>
          </w:tcPr>
          <w:p w14:paraId="6D80B001" w14:textId="77777777" w:rsidR="00AC1EA2" w:rsidRPr="009166FC" w:rsidRDefault="00AC1EA2" w:rsidP="003A3D9D">
            <w:pPr>
              <w:spacing w:line="276" w:lineRule="auto"/>
              <w:ind w:leftChars="0" w:left="2" w:hanging="2"/>
              <w:rPr>
                <w:sz w:val="24"/>
                <w:szCs w:val="24"/>
              </w:rPr>
            </w:pPr>
            <w:r w:rsidRPr="009166FC">
              <w:rPr>
                <w:sz w:val="24"/>
                <w:szCs w:val="24"/>
              </w:rPr>
              <w:t xml:space="preserve">Lồng ghép GDQPAN. </w:t>
            </w:r>
          </w:p>
          <w:p w14:paraId="7CED07BA"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ghi lại ý chính của bài Tập đọc</w:t>
            </w:r>
          </w:p>
        </w:tc>
        <w:tc>
          <w:tcPr>
            <w:tcW w:w="708" w:type="dxa"/>
            <w:shd w:val="clear" w:color="auto" w:fill="FFFFFF"/>
            <w:tcMar>
              <w:top w:w="100" w:type="dxa"/>
              <w:left w:w="100" w:type="dxa"/>
              <w:bottom w:w="100" w:type="dxa"/>
              <w:right w:w="100" w:type="dxa"/>
            </w:tcMar>
          </w:tcPr>
          <w:p w14:paraId="2C4E640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DE9EA3D" w14:textId="77777777" w:rsidTr="004E0E07">
        <w:trPr>
          <w:trHeight w:val="755"/>
        </w:trPr>
        <w:tc>
          <w:tcPr>
            <w:tcW w:w="996" w:type="dxa"/>
            <w:vMerge/>
            <w:shd w:val="clear" w:color="auto" w:fill="auto"/>
            <w:tcMar>
              <w:top w:w="100" w:type="dxa"/>
              <w:left w:w="100" w:type="dxa"/>
              <w:bottom w:w="100" w:type="dxa"/>
              <w:right w:w="100" w:type="dxa"/>
            </w:tcMar>
          </w:tcPr>
          <w:p w14:paraId="4736360C"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05C4391D" w14:textId="77777777" w:rsidR="00AC1EA2" w:rsidRPr="009166FC" w:rsidRDefault="00AC1EA2" w:rsidP="003A3D9D">
            <w:pPr>
              <w:ind w:leftChars="0" w:left="2" w:hanging="2"/>
              <w:rPr>
                <w:sz w:val="24"/>
                <w:szCs w:val="24"/>
              </w:rPr>
            </w:pPr>
          </w:p>
        </w:tc>
        <w:tc>
          <w:tcPr>
            <w:tcW w:w="1038" w:type="dxa"/>
            <w:shd w:val="clear" w:color="auto" w:fill="FFFFFF"/>
            <w:tcMar>
              <w:top w:w="100" w:type="dxa"/>
              <w:left w:w="100" w:type="dxa"/>
              <w:bottom w:w="100" w:type="dxa"/>
              <w:right w:w="100" w:type="dxa"/>
            </w:tcMar>
          </w:tcPr>
          <w:p w14:paraId="53CFBD57"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1843" w:type="dxa"/>
            <w:shd w:val="clear" w:color="auto" w:fill="auto"/>
            <w:tcMar>
              <w:top w:w="100" w:type="dxa"/>
              <w:left w:w="100" w:type="dxa"/>
              <w:bottom w:w="100" w:type="dxa"/>
              <w:right w:w="100" w:type="dxa"/>
            </w:tcMar>
          </w:tcPr>
          <w:p w14:paraId="639F8819" w14:textId="77777777" w:rsidR="00AC1EA2" w:rsidRPr="009166FC" w:rsidRDefault="00AC1EA2" w:rsidP="003A3D9D">
            <w:pPr>
              <w:spacing w:line="276" w:lineRule="auto"/>
              <w:ind w:leftChars="0" w:left="2" w:hanging="2"/>
              <w:jc w:val="both"/>
              <w:rPr>
                <w:sz w:val="24"/>
                <w:szCs w:val="24"/>
              </w:rPr>
            </w:pPr>
            <w:r w:rsidRPr="009166FC">
              <w:rPr>
                <w:sz w:val="24"/>
                <w:szCs w:val="24"/>
              </w:rPr>
              <w:t>(Nhớ viết): Thư gửi các học sinh</w:t>
            </w:r>
          </w:p>
        </w:tc>
        <w:tc>
          <w:tcPr>
            <w:tcW w:w="1275" w:type="dxa"/>
            <w:shd w:val="clear" w:color="auto" w:fill="auto"/>
            <w:tcMar>
              <w:top w:w="100" w:type="dxa"/>
              <w:left w:w="100" w:type="dxa"/>
              <w:bottom w:w="100" w:type="dxa"/>
              <w:right w:w="100" w:type="dxa"/>
            </w:tcMar>
          </w:tcPr>
          <w:p w14:paraId="7A350A95" w14:textId="77777777" w:rsidR="00AC1EA2" w:rsidRPr="009166FC" w:rsidRDefault="00AC1EA2" w:rsidP="003A3D9D">
            <w:pPr>
              <w:spacing w:line="276" w:lineRule="auto"/>
              <w:ind w:leftChars="0" w:left="2" w:hanging="2"/>
              <w:jc w:val="center"/>
              <w:rPr>
                <w:sz w:val="24"/>
                <w:szCs w:val="24"/>
              </w:rPr>
            </w:pPr>
            <w:r w:rsidRPr="009166FC">
              <w:rPr>
                <w:sz w:val="24"/>
                <w:szCs w:val="24"/>
              </w:rPr>
              <w:t>3</w:t>
            </w:r>
          </w:p>
        </w:tc>
        <w:tc>
          <w:tcPr>
            <w:tcW w:w="2694" w:type="dxa"/>
            <w:shd w:val="clear" w:color="auto" w:fill="auto"/>
            <w:tcMar>
              <w:top w:w="100" w:type="dxa"/>
              <w:left w:w="100" w:type="dxa"/>
              <w:bottom w:w="100" w:type="dxa"/>
              <w:right w:w="100" w:type="dxa"/>
            </w:tcMar>
          </w:tcPr>
          <w:p w14:paraId="5FE3FEB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FFFFFF"/>
            <w:tcMar>
              <w:top w:w="100" w:type="dxa"/>
              <w:left w:w="100" w:type="dxa"/>
              <w:bottom w:w="100" w:type="dxa"/>
              <w:right w:w="100" w:type="dxa"/>
            </w:tcMar>
          </w:tcPr>
          <w:p w14:paraId="48AFDE2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A61973B" w14:textId="77777777" w:rsidTr="00680985">
        <w:trPr>
          <w:trHeight w:val="615"/>
        </w:trPr>
        <w:tc>
          <w:tcPr>
            <w:tcW w:w="996" w:type="dxa"/>
            <w:vMerge/>
            <w:shd w:val="clear" w:color="auto" w:fill="auto"/>
            <w:tcMar>
              <w:top w:w="100" w:type="dxa"/>
              <w:left w:w="100" w:type="dxa"/>
              <w:bottom w:w="100" w:type="dxa"/>
              <w:right w:w="100" w:type="dxa"/>
            </w:tcMar>
          </w:tcPr>
          <w:p w14:paraId="31CBF3DD"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7857269F" w14:textId="77777777" w:rsidR="00AC1EA2" w:rsidRPr="009166FC" w:rsidRDefault="00AC1EA2" w:rsidP="003A3D9D">
            <w:pPr>
              <w:ind w:leftChars="0" w:left="2" w:hanging="2"/>
              <w:rPr>
                <w:sz w:val="24"/>
                <w:szCs w:val="24"/>
              </w:rPr>
            </w:pPr>
          </w:p>
        </w:tc>
        <w:tc>
          <w:tcPr>
            <w:tcW w:w="1038" w:type="dxa"/>
            <w:shd w:val="clear" w:color="auto" w:fill="FFFFFF"/>
            <w:tcMar>
              <w:top w:w="100" w:type="dxa"/>
              <w:left w:w="100" w:type="dxa"/>
              <w:bottom w:w="100" w:type="dxa"/>
              <w:right w:w="100" w:type="dxa"/>
            </w:tcMar>
          </w:tcPr>
          <w:p w14:paraId="42718A96"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18DE7AD4" w14:textId="77777777" w:rsidR="00AC1EA2" w:rsidRPr="009166FC" w:rsidRDefault="00AC1EA2" w:rsidP="003A3D9D">
            <w:pPr>
              <w:spacing w:line="276" w:lineRule="auto"/>
              <w:ind w:leftChars="0" w:left="2" w:hanging="2"/>
              <w:rPr>
                <w:sz w:val="24"/>
                <w:szCs w:val="24"/>
              </w:rPr>
            </w:pPr>
            <w:r w:rsidRPr="009166FC">
              <w:rPr>
                <w:i/>
                <w:sz w:val="24"/>
                <w:szCs w:val="24"/>
              </w:rPr>
              <w:t>Mở rộng vốn từ</w:t>
            </w:r>
            <w:r w:rsidRPr="009166FC">
              <w:rPr>
                <w:sz w:val="24"/>
                <w:szCs w:val="24"/>
              </w:rPr>
              <w:t>: Nhân dân</w:t>
            </w:r>
          </w:p>
        </w:tc>
        <w:tc>
          <w:tcPr>
            <w:tcW w:w="1275" w:type="dxa"/>
            <w:shd w:val="clear" w:color="auto" w:fill="auto"/>
            <w:tcMar>
              <w:top w:w="100" w:type="dxa"/>
              <w:left w:w="100" w:type="dxa"/>
              <w:bottom w:w="100" w:type="dxa"/>
              <w:right w:w="100" w:type="dxa"/>
            </w:tcMar>
            <w:vAlign w:val="bottom"/>
          </w:tcPr>
          <w:p w14:paraId="2A1AE4CB" w14:textId="77777777" w:rsidR="00AC1EA2" w:rsidRPr="009166FC" w:rsidRDefault="00AC1EA2" w:rsidP="003A3D9D">
            <w:pPr>
              <w:spacing w:line="276" w:lineRule="auto"/>
              <w:ind w:leftChars="0" w:left="2" w:hanging="2"/>
              <w:jc w:val="center"/>
              <w:rPr>
                <w:sz w:val="24"/>
                <w:szCs w:val="24"/>
              </w:rPr>
            </w:pPr>
            <w:r w:rsidRPr="009166FC">
              <w:rPr>
                <w:sz w:val="24"/>
                <w:szCs w:val="24"/>
              </w:rPr>
              <w:t>5</w:t>
            </w:r>
          </w:p>
        </w:tc>
        <w:tc>
          <w:tcPr>
            <w:tcW w:w="2694" w:type="dxa"/>
            <w:shd w:val="clear" w:color="auto" w:fill="auto"/>
            <w:tcMar>
              <w:top w:w="100" w:type="dxa"/>
              <w:left w:w="100" w:type="dxa"/>
              <w:bottom w:w="100" w:type="dxa"/>
              <w:right w:w="100" w:type="dxa"/>
            </w:tcMar>
          </w:tcPr>
          <w:p w14:paraId="64C8080D" w14:textId="77777777" w:rsidR="00AC1EA2" w:rsidRPr="009166FC" w:rsidRDefault="00AC1EA2" w:rsidP="003A3D9D">
            <w:pPr>
              <w:spacing w:line="276" w:lineRule="auto"/>
              <w:ind w:leftChars="0" w:left="2" w:hanging="2"/>
              <w:rPr>
                <w:sz w:val="24"/>
                <w:szCs w:val="24"/>
              </w:rPr>
            </w:pPr>
            <w:r w:rsidRPr="009166FC">
              <w:rPr>
                <w:sz w:val="24"/>
                <w:szCs w:val="24"/>
              </w:rPr>
              <w:t>Không làm BT2</w:t>
            </w:r>
          </w:p>
        </w:tc>
        <w:tc>
          <w:tcPr>
            <w:tcW w:w="708" w:type="dxa"/>
            <w:shd w:val="clear" w:color="auto" w:fill="FFFFFF"/>
            <w:tcMar>
              <w:top w:w="100" w:type="dxa"/>
              <w:left w:w="100" w:type="dxa"/>
              <w:bottom w:w="100" w:type="dxa"/>
              <w:right w:w="100" w:type="dxa"/>
            </w:tcMar>
          </w:tcPr>
          <w:p w14:paraId="68E9BF6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91FCFEC" w14:textId="77777777" w:rsidTr="004E0E07">
        <w:trPr>
          <w:trHeight w:val="1025"/>
        </w:trPr>
        <w:tc>
          <w:tcPr>
            <w:tcW w:w="996" w:type="dxa"/>
            <w:vMerge/>
            <w:shd w:val="clear" w:color="auto" w:fill="auto"/>
            <w:tcMar>
              <w:top w:w="100" w:type="dxa"/>
              <w:left w:w="100" w:type="dxa"/>
              <w:bottom w:w="100" w:type="dxa"/>
              <w:right w:w="100" w:type="dxa"/>
            </w:tcMar>
          </w:tcPr>
          <w:p w14:paraId="3CF39C15"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68B7AFD0" w14:textId="77777777" w:rsidR="00AC1EA2" w:rsidRPr="009166FC" w:rsidRDefault="00AC1EA2" w:rsidP="003A3D9D">
            <w:pPr>
              <w:ind w:leftChars="0" w:left="2" w:hanging="2"/>
              <w:rPr>
                <w:sz w:val="24"/>
                <w:szCs w:val="24"/>
              </w:rPr>
            </w:pPr>
          </w:p>
        </w:tc>
        <w:tc>
          <w:tcPr>
            <w:tcW w:w="1038" w:type="dxa"/>
            <w:shd w:val="clear" w:color="auto" w:fill="FFFFFF"/>
            <w:tcMar>
              <w:top w:w="100" w:type="dxa"/>
              <w:left w:w="100" w:type="dxa"/>
              <w:bottom w:w="100" w:type="dxa"/>
              <w:right w:w="100" w:type="dxa"/>
            </w:tcMar>
          </w:tcPr>
          <w:p w14:paraId="69E0A4C3"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1843" w:type="dxa"/>
            <w:shd w:val="clear" w:color="auto" w:fill="auto"/>
            <w:tcMar>
              <w:top w:w="100" w:type="dxa"/>
              <w:left w:w="100" w:type="dxa"/>
              <w:bottom w:w="100" w:type="dxa"/>
              <w:right w:w="100" w:type="dxa"/>
            </w:tcMar>
          </w:tcPr>
          <w:p w14:paraId="6A1DC3C0" w14:textId="77777777" w:rsidR="00AC1EA2" w:rsidRPr="009166FC" w:rsidRDefault="00AC1EA2" w:rsidP="003A3D9D">
            <w:pPr>
              <w:spacing w:line="276" w:lineRule="auto"/>
              <w:ind w:leftChars="0" w:left="2" w:hanging="2"/>
              <w:jc w:val="both"/>
              <w:rPr>
                <w:sz w:val="24"/>
                <w:szCs w:val="24"/>
              </w:rPr>
            </w:pPr>
            <w:r w:rsidRPr="009166FC">
              <w:rPr>
                <w:sz w:val="24"/>
                <w:szCs w:val="24"/>
              </w:rPr>
              <w:t>Kể chuyện được chứng kiến hoặc tham gia</w:t>
            </w:r>
          </w:p>
        </w:tc>
        <w:tc>
          <w:tcPr>
            <w:tcW w:w="1275" w:type="dxa"/>
            <w:shd w:val="clear" w:color="auto" w:fill="auto"/>
            <w:tcMar>
              <w:top w:w="100" w:type="dxa"/>
              <w:left w:w="100" w:type="dxa"/>
              <w:bottom w:w="100" w:type="dxa"/>
              <w:right w:w="100" w:type="dxa"/>
            </w:tcMar>
            <w:vAlign w:val="bottom"/>
          </w:tcPr>
          <w:p w14:paraId="12EB80B5" w14:textId="77777777" w:rsidR="00AC1EA2" w:rsidRPr="009166FC" w:rsidRDefault="00AC1EA2" w:rsidP="003A3D9D">
            <w:pPr>
              <w:spacing w:line="276" w:lineRule="auto"/>
              <w:ind w:leftChars="0" w:left="2" w:hanging="2"/>
              <w:jc w:val="center"/>
              <w:rPr>
                <w:sz w:val="24"/>
                <w:szCs w:val="24"/>
              </w:rPr>
            </w:pPr>
            <w:r w:rsidRPr="009166FC">
              <w:rPr>
                <w:sz w:val="24"/>
                <w:szCs w:val="24"/>
              </w:rPr>
              <w:t>3</w:t>
            </w:r>
          </w:p>
        </w:tc>
        <w:tc>
          <w:tcPr>
            <w:tcW w:w="2694" w:type="dxa"/>
            <w:shd w:val="clear" w:color="auto" w:fill="auto"/>
            <w:tcMar>
              <w:top w:w="100" w:type="dxa"/>
              <w:left w:w="100" w:type="dxa"/>
              <w:bottom w:w="100" w:type="dxa"/>
              <w:right w:w="100" w:type="dxa"/>
            </w:tcMar>
          </w:tcPr>
          <w:p w14:paraId="6FB55F11" w14:textId="77777777" w:rsidR="00AC1EA2" w:rsidRPr="009166FC" w:rsidRDefault="00AC1EA2" w:rsidP="003A3D9D">
            <w:pPr>
              <w:spacing w:line="276" w:lineRule="auto"/>
              <w:ind w:leftChars="0" w:left="2" w:hanging="2"/>
              <w:rPr>
                <w:sz w:val="24"/>
                <w:szCs w:val="24"/>
              </w:rPr>
            </w:pPr>
            <w:r w:rsidRPr="009166FC">
              <w:rPr>
                <w:sz w:val="24"/>
                <w:szCs w:val="24"/>
              </w:rPr>
              <w:t>Nghe - ghi lại những diễn biến chính, ý nghĩa của câu chuyện.</w:t>
            </w:r>
          </w:p>
        </w:tc>
        <w:tc>
          <w:tcPr>
            <w:tcW w:w="708" w:type="dxa"/>
            <w:shd w:val="clear" w:color="auto" w:fill="FFFFFF"/>
            <w:tcMar>
              <w:top w:w="100" w:type="dxa"/>
              <w:left w:w="100" w:type="dxa"/>
              <w:bottom w:w="100" w:type="dxa"/>
              <w:right w:w="100" w:type="dxa"/>
            </w:tcMar>
          </w:tcPr>
          <w:p w14:paraId="1C0CFBA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66F3C01" w14:textId="77777777" w:rsidTr="004E0E07">
        <w:trPr>
          <w:trHeight w:val="1287"/>
        </w:trPr>
        <w:tc>
          <w:tcPr>
            <w:tcW w:w="996" w:type="dxa"/>
            <w:vMerge/>
            <w:shd w:val="clear" w:color="auto" w:fill="auto"/>
            <w:tcMar>
              <w:top w:w="100" w:type="dxa"/>
              <w:left w:w="100" w:type="dxa"/>
              <w:bottom w:w="100" w:type="dxa"/>
              <w:right w:w="100" w:type="dxa"/>
            </w:tcMar>
          </w:tcPr>
          <w:p w14:paraId="147873CB"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6BFEEB2A" w14:textId="77777777" w:rsidR="00AC1EA2" w:rsidRPr="009166FC" w:rsidRDefault="00AC1EA2" w:rsidP="003A3D9D">
            <w:pPr>
              <w:ind w:leftChars="0" w:left="2" w:hanging="2"/>
              <w:rPr>
                <w:sz w:val="24"/>
                <w:szCs w:val="24"/>
              </w:rPr>
            </w:pPr>
          </w:p>
        </w:tc>
        <w:tc>
          <w:tcPr>
            <w:tcW w:w="1038" w:type="dxa"/>
            <w:shd w:val="clear" w:color="auto" w:fill="FFFFFF"/>
            <w:tcMar>
              <w:top w:w="100" w:type="dxa"/>
              <w:left w:w="100" w:type="dxa"/>
              <w:bottom w:w="100" w:type="dxa"/>
              <w:right w:w="100" w:type="dxa"/>
            </w:tcMar>
          </w:tcPr>
          <w:p w14:paraId="2D90A1D8"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209DB16A" w14:textId="77777777" w:rsidR="00AC1EA2" w:rsidRPr="009166FC" w:rsidRDefault="00AC1EA2" w:rsidP="003A3D9D">
            <w:pPr>
              <w:spacing w:line="276" w:lineRule="auto"/>
              <w:ind w:leftChars="0" w:left="2" w:hanging="2"/>
              <w:rPr>
                <w:sz w:val="24"/>
                <w:szCs w:val="24"/>
              </w:rPr>
            </w:pPr>
            <w:r w:rsidRPr="009166FC">
              <w:rPr>
                <w:sz w:val="24"/>
                <w:szCs w:val="24"/>
              </w:rPr>
              <w:t>Lòng dân (phần 2)</w:t>
            </w:r>
          </w:p>
        </w:tc>
        <w:tc>
          <w:tcPr>
            <w:tcW w:w="1275" w:type="dxa"/>
            <w:shd w:val="clear" w:color="auto" w:fill="auto"/>
            <w:tcMar>
              <w:top w:w="100" w:type="dxa"/>
              <w:left w:w="100" w:type="dxa"/>
              <w:bottom w:w="100" w:type="dxa"/>
              <w:right w:w="100" w:type="dxa"/>
            </w:tcMar>
            <w:vAlign w:val="bottom"/>
          </w:tcPr>
          <w:p w14:paraId="5CABF018" w14:textId="77777777" w:rsidR="00AC1EA2" w:rsidRPr="009166FC" w:rsidRDefault="00AC1EA2" w:rsidP="003A3D9D">
            <w:pPr>
              <w:spacing w:line="276" w:lineRule="auto"/>
              <w:ind w:leftChars="0" w:left="2" w:hanging="2"/>
              <w:jc w:val="center"/>
              <w:rPr>
                <w:sz w:val="24"/>
                <w:szCs w:val="24"/>
              </w:rPr>
            </w:pPr>
            <w:r w:rsidRPr="009166FC">
              <w:rPr>
                <w:sz w:val="24"/>
                <w:szCs w:val="24"/>
              </w:rPr>
              <w:t>6</w:t>
            </w:r>
          </w:p>
        </w:tc>
        <w:tc>
          <w:tcPr>
            <w:tcW w:w="2694" w:type="dxa"/>
            <w:shd w:val="clear" w:color="auto" w:fill="auto"/>
            <w:tcMar>
              <w:top w:w="100" w:type="dxa"/>
              <w:left w:w="100" w:type="dxa"/>
              <w:bottom w:w="100" w:type="dxa"/>
              <w:right w:w="100" w:type="dxa"/>
            </w:tcMar>
          </w:tcPr>
          <w:p w14:paraId="4B26B896" w14:textId="77777777" w:rsidR="00AC1EA2" w:rsidRPr="009166FC" w:rsidRDefault="00AC1EA2" w:rsidP="003A3D9D">
            <w:pPr>
              <w:spacing w:line="276" w:lineRule="auto"/>
              <w:ind w:leftChars="0" w:left="2" w:hanging="2"/>
              <w:rPr>
                <w:sz w:val="24"/>
                <w:szCs w:val="24"/>
              </w:rPr>
            </w:pPr>
            <w:r w:rsidRPr="009166FC">
              <w:rPr>
                <w:sz w:val="24"/>
                <w:szCs w:val="24"/>
              </w:rPr>
              <w:t>Lồng ghép GDQPAN.</w:t>
            </w:r>
          </w:p>
          <w:p w14:paraId="2784339A"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ghi lại ý chính của bài Tập đọc</w:t>
            </w:r>
          </w:p>
        </w:tc>
        <w:tc>
          <w:tcPr>
            <w:tcW w:w="708" w:type="dxa"/>
            <w:shd w:val="clear" w:color="auto" w:fill="FFFFFF"/>
            <w:tcMar>
              <w:top w:w="100" w:type="dxa"/>
              <w:left w:w="100" w:type="dxa"/>
              <w:bottom w:w="100" w:type="dxa"/>
              <w:right w:w="100" w:type="dxa"/>
            </w:tcMar>
          </w:tcPr>
          <w:p w14:paraId="15BC5E0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2EFA272" w14:textId="77777777" w:rsidTr="00680985">
        <w:trPr>
          <w:trHeight w:val="440"/>
        </w:trPr>
        <w:tc>
          <w:tcPr>
            <w:tcW w:w="996" w:type="dxa"/>
            <w:vMerge/>
            <w:shd w:val="clear" w:color="auto" w:fill="auto"/>
            <w:tcMar>
              <w:top w:w="100" w:type="dxa"/>
              <w:left w:w="100" w:type="dxa"/>
              <w:bottom w:w="100" w:type="dxa"/>
              <w:right w:w="100" w:type="dxa"/>
            </w:tcMar>
          </w:tcPr>
          <w:p w14:paraId="245DE4EE"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41244DF6" w14:textId="77777777" w:rsidR="00AC1EA2" w:rsidRPr="009166FC" w:rsidRDefault="00AC1EA2" w:rsidP="003A3D9D">
            <w:pPr>
              <w:ind w:leftChars="0" w:left="2" w:hanging="2"/>
              <w:rPr>
                <w:sz w:val="24"/>
                <w:szCs w:val="24"/>
              </w:rPr>
            </w:pPr>
          </w:p>
        </w:tc>
        <w:tc>
          <w:tcPr>
            <w:tcW w:w="1038" w:type="dxa"/>
            <w:shd w:val="clear" w:color="auto" w:fill="FFFFFF"/>
            <w:tcMar>
              <w:top w:w="100" w:type="dxa"/>
              <w:left w:w="100" w:type="dxa"/>
              <w:bottom w:w="100" w:type="dxa"/>
              <w:right w:w="100" w:type="dxa"/>
            </w:tcMar>
          </w:tcPr>
          <w:p w14:paraId="28CFA57E"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410CA56B" w14:textId="77777777" w:rsidR="00AC1EA2" w:rsidRPr="009166FC" w:rsidRDefault="00AC1EA2" w:rsidP="003A3D9D">
            <w:pPr>
              <w:spacing w:line="276" w:lineRule="auto"/>
              <w:ind w:leftChars="0" w:left="2" w:hanging="2"/>
              <w:rPr>
                <w:sz w:val="24"/>
                <w:szCs w:val="24"/>
              </w:rPr>
            </w:pPr>
            <w:r w:rsidRPr="009166FC">
              <w:rPr>
                <w:sz w:val="24"/>
                <w:szCs w:val="24"/>
              </w:rPr>
              <w:t>Luyện tập tả cảnh</w:t>
            </w:r>
          </w:p>
        </w:tc>
        <w:tc>
          <w:tcPr>
            <w:tcW w:w="1275" w:type="dxa"/>
            <w:shd w:val="clear" w:color="auto" w:fill="auto"/>
            <w:tcMar>
              <w:top w:w="100" w:type="dxa"/>
              <w:left w:w="100" w:type="dxa"/>
              <w:bottom w:w="100" w:type="dxa"/>
              <w:right w:w="100" w:type="dxa"/>
            </w:tcMar>
          </w:tcPr>
          <w:p w14:paraId="1D32E120" w14:textId="77777777" w:rsidR="00AC1EA2" w:rsidRPr="009166FC" w:rsidRDefault="00AC1EA2" w:rsidP="00680985">
            <w:pPr>
              <w:spacing w:line="276" w:lineRule="auto"/>
              <w:ind w:leftChars="0" w:left="2" w:hanging="2"/>
              <w:jc w:val="center"/>
              <w:rPr>
                <w:sz w:val="24"/>
                <w:szCs w:val="24"/>
              </w:rPr>
            </w:pPr>
            <w:r w:rsidRPr="009166FC">
              <w:rPr>
                <w:sz w:val="24"/>
                <w:szCs w:val="24"/>
              </w:rPr>
              <w:t>5</w:t>
            </w:r>
          </w:p>
        </w:tc>
        <w:tc>
          <w:tcPr>
            <w:tcW w:w="2694" w:type="dxa"/>
            <w:shd w:val="clear" w:color="auto" w:fill="auto"/>
            <w:tcMar>
              <w:top w:w="100" w:type="dxa"/>
              <w:left w:w="100" w:type="dxa"/>
              <w:bottom w:w="100" w:type="dxa"/>
              <w:right w:w="100" w:type="dxa"/>
            </w:tcMar>
          </w:tcPr>
          <w:p w14:paraId="43F347A4" w14:textId="77777777" w:rsidR="00AC1EA2" w:rsidRPr="009166FC" w:rsidRDefault="00AC1EA2" w:rsidP="003A3D9D">
            <w:pPr>
              <w:spacing w:line="276" w:lineRule="auto"/>
              <w:ind w:leftChars="0" w:left="2" w:hanging="2"/>
              <w:rPr>
                <w:sz w:val="24"/>
                <w:szCs w:val="24"/>
              </w:rPr>
            </w:pPr>
            <w:r w:rsidRPr="009166FC">
              <w:rPr>
                <w:sz w:val="24"/>
                <w:szCs w:val="24"/>
              </w:rPr>
              <w:t xml:space="preserve"> THBVMT</w:t>
            </w:r>
          </w:p>
        </w:tc>
        <w:tc>
          <w:tcPr>
            <w:tcW w:w="708" w:type="dxa"/>
            <w:shd w:val="clear" w:color="auto" w:fill="FFFFFF"/>
            <w:tcMar>
              <w:top w:w="100" w:type="dxa"/>
              <w:left w:w="100" w:type="dxa"/>
              <w:bottom w:w="100" w:type="dxa"/>
              <w:right w:w="100" w:type="dxa"/>
            </w:tcMar>
          </w:tcPr>
          <w:p w14:paraId="67102F3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CF7C508" w14:textId="77777777" w:rsidTr="004E0E07">
        <w:trPr>
          <w:trHeight w:val="640"/>
        </w:trPr>
        <w:tc>
          <w:tcPr>
            <w:tcW w:w="996" w:type="dxa"/>
            <w:vMerge/>
            <w:shd w:val="clear" w:color="auto" w:fill="auto"/>
            <w:tcMar>
              <w:top w:w="100" w:type="dxa"/>
              <w:left w:w="100" w:type="dxa"/>
              <w:bottom w:w="100" w:type="dxa"/>
              <w:right w:w="100" w:type="dxa"/>
            </w:tcMar>
          </w:tcPr>
          <w:p w14:paraId="6E37F755"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741864E6" w14:textId="77777777" w:rsidR="00AC1EA2" w:rsidRPr="009166FC" w:rsidRDefault="00AC1EA2" w:rsidP="003A3D9D">
            <w:pPr>
              <w:ind w:leftChars="0" w:left="2" w:hanging="2"/>
              <w:rPr>
                <w:sz w:val="24"/>
                <w:szCs w:val="24"/>
              </w:rPr>
            </w:pPr>
          </w:p>
        </w:tc>
        <w:tc>
          <w:tcPr>
            <w:tcW w:w="1038" w:type="dxa"/>
            <w:shd w:val="clear" w:color="auto" w:fill="FFFFFF"/>
            <w:tcMar>
              <w:top w:w="100" w:type="dxa"/>
              <w:left w:w="100" w:type="dxa"/>
              <w:bottom w:w="100" w:type="dxa"/>
              <w:right w:w="100" w:type="dxa"/>
            </w:tcMar>
          </w:tcPr>
          <w:p w14:paraId="66E3B07B"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47F6524C" w14:textId="77777777" w:rsidR="00AC1EA2" w:rsidRPr="009166FC" w:rsidRDefault="00AC1EA2" w:rsidP="003A3D9D">
            <w:pPr>
              <w:spacing w:line="276" w:lineRule="auto"/>
              <w:ind w:leftChars="0" w:left="2" w:hanging="2"/>
              <w:rPr>
                <w:sz w:val="24"/>
                <w:szCs w:val="24"/>
              </w:rPr>
            </w:pPr>
            <w:r w:rsidRPr="009166FC">
              <w:rPr>
                <w:sz w:val="24"/>
                <w:szCs w:val="24"/>
              </w:rPr>
              <w:t>Luyện tập về từ đồng nghĩa</w:t>
            </w:r>
          </w:p>
        </w:tc>
        <w:tc>
          <w:tcPr>
            <w:tcW w:w="1275" w:type="dxa"/>
            <w:shd w:val="clear" w:color="auto" w:fill="auto"/>
            <w:tcMar>
              <w:top w:w="100" w:type="dxa"/>
              <w:left w:w="100" w:type="dxa"/>
              <w:bottom w:w="100" w:type="dxa"/>
              <w:right w:w="100" w:type="dxa"/>
            </w:tcMar>
            <w:vAlign w:val="bottom"/>
          </w:tcPr>
          <w:p w14:paraId="4FC011DD" w14:textId="77777777" w:rsidR="00AC1EA2" w:rsidRPr="009166FC" w:rsidRDefault="00AC1EA2" w:rsidP="003A3D9D">
            <w:pPr>
              <w:spacing w:line="276" w:lineRule="auto"/>
              <w:ind w:leftChars="0" w:left="2" w:hanging="2"/>
              <w:jc w:val="center"/>
              <w:rPr>
                <w:sz w:val="24"/>
                <w:szCs w:val="24"/>
              </w:rPr>
            </w:pPr>
            <w:r w:rsidRPr="009166FC">
              <w:rPr>
                <w:sz w:val="24"/>
                <w:szCs w:val="24"/>
              </w:rPr>
              <w:t>6</w:t>
            </w:r>
          </w:p>
        </w:tc>
        <w:tc>
          <w:tcPr>
            <w:tcW w:w="2694" w:type="dxa"/>
            <w:shd w:val="clear" w:color="auto" w:fill="auto"/>
            <w:tcMar>
              <w:top w:w="100" w:type="dxa"/>
              <w:left w:w="100" w:type="dxa"/>
              <w:bottom w:w="100" w:type="dxa"/>
              <w:right w:w="100" w:type="dxa"/>
            </w:tcMar>
          </w:tcPr>
          <w:p w14:paraId="167A267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FFFFFF"/>
            <w:tcMar>
              <w:top w:w="100" w:type="dxa"/>
              <w:left w:w="100" w:type="dxa"/>
              <w:bottom w:w="100" w:type="dxa"/>
              <w:right w:w="100" w:type="dxa"/>
            </w:tcMar>
          </w:tcPr>
          <w:p w14:paraId="6722CBF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2962713" w14:textId="77777777" w:rsidTr="00680985">
        <w:trPr>
          <w:trHeight w:val="436"/>
        </w:trPr>
        <w:tc>
          <w:tcPr>
            <w:tcW w:w="996" w:type="dxa"/>
            <w:vMerge/>
            <w:shd w:val="clear" w:color="auto" w:fill="auto"/>
            <w:tcMar>
              <w:top w:w="100" w:type="dxa"/>
              <w:left w:w="100" w:type="dxa"/>
              <w:bottom w:w="100" w:type="dxa"/>
              <w:right w:w="100" w:type="dxa"/>
            </w:tcMar>
          </w:tcPr>
          <w:p w14:paraId="084E98E1"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4A4BA277" w14:textId="77777777" w:rsidR="00AC1EA2" w:rsidRPr="009166FC" w:rsidRDefault="00AC1EA2" w:rsidP="003A3D9D">
            <w:pPr>
              <w:ind w:leftChars="0" w:left="2" w:hanging="2"/>
              <w:rPr>
                <w:sz w:val="24"/>
                <w:szCs w:val="24"/>
              </w:rPr>
            </w:pPr>
          </w:p>
        </w:tc>
        <w:tc>
          <w:tcPr>
            <w:tcW w:w="1038" w:type="dxa"/>
            <w:shd w:val="clear" w:color="auto" w:fill="FFFFFF"/>
            <w:tcMar>
              <w:top w:w="100" w:type="dxa"/>
              <w:left w:w="100" w:type="dxa"/>
              <w:bottom w:w="100" w:type="dxa"/>
              <w:right w:w="100" w:type="dxa"/>
            </w:tcMar>
          </w:tcPr>
          <w:p w14:paraId="52A487F2"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0D002B27" w14:textId="77777777" w:rsidR="00AC1EA2" w:rsidRPr="009166FC" w:rsidRDefault="00AC1EA2" w:rsidP="003A3D9D">
            <w:pPr>
              <w:spacing w:line="276" w:lineRule="auto"/>
              <w:ind w:leftChars="0" w:left="2" w:hanging="2"/>
              <w:rPr>
                <w:sz w:val="24"/>
                <w:szCs w:val="24"/>
              </w:rPr>
            </w:pPr>
            <w:r w:rsidRPr="009166FC">
              <w:rPr>
                <w:sz w:val="24"/>
                <w:szCs w:val="24"/>
              </w:rPr>
              <w:t>Luyện tập tả cảnh</w:t>
            </w:r>
          </w:p>
        </w:tc>
        <w:tc>
          <w:tcPr>
            <w:tcW w:w="1275" w:type="dxa"/>
            <w:shd w:val="clear" w:color="auto" w:fill="auto"/>
            <w:tcMar>
              <w:top w:w="100" w:type="dxa"/>
              <w:left w:w="100" w:type="dxa"/>
              <w:bottom w:w="100" w:type="dxa"/>
              <w:right w:w="100" w:type="dxa"/>
            </w:tcMar>
          </w:tcPr>
          <w:p w14:paraId="5A8441A5" w14:textId="77777777" w:rsidR="00AC1EA2" w:rsidRPr="009166FC" w:rsidRDefault="00AC1EA2" w:rsidP="00680985">
            <w:pPr>
              <w:spacing w:line="276" w:lineRule="auto"/>
              <w:ind w:leftChars="0" w:left="2" w:hanging="2"/>
              <w:jc w:val="center"/>
              <w:rPr>
                <w:sz w:val="24"/>
                <w:szCs w:val="24"/>
              </w:rPr>
            </w:pPr>
            <w:r w:rsidRPr="009166FC">
              <w:rPr>
                <w:sz w:val="24"/>
                <w:szCs w:val="24"/>
              </w:rPr>
              <w:t>6</w:t>
            </w:r>
          </w:p>
        </w:tc>
        <w:tc>
          <w:tcPr>
            <w:tcW w:w="2694" w:type="dxa"/>
            <w:shd w:val="clear" w:color="auto" w:fill="auto"/>
            <w:tcMar>
              <w:top w:w="100" w:type="dxa"/>
              <w:left w:w="100" w:type="dxa"/>
              <w:bottom w:w="100" w:type="dxa"/>
              <w:right w:w="100" w:type="dxa"/>
            </w:tcMar>
          </w:tcPr>
          <w:p w14:paraId="1ED745EA" w14:textId="77777777" w:rsidR="00AC1EA2" w:rsidRPr="009166FC" w:rsidRDefault="00AC1EA2" w:rsidP="003A3D9D">
            <w:pPr>
              <w:spacing w:line="276" w:lineRule="auto"/>
              <w:ind w:leftChars="0" w:left="2" w:hanging="2"/>
              <w:rPr>
                <w:sz w:val="24"/>
                <w:szCs w:val="24"/>
              </w:rPr>
            </w:pPr>
            <w:r w:rsidRPr="009166FC">
              <w:rPr>
                <w:sz w:val="24"/>
                <w:szCs w:val="24"/>
              </w:rPr>
              <w:t xml:space="preserve"> THBVMT</w:t>
            </w:r>
          </w:p>
        </w:tc>
        <w:tc>
          <w:tcPr>
            <w:tcW w:w="708" w:type="dxa"/>
            <w:shd w:val="clear" w:color="auto" w:fill="FFFFFF"/>
            <w:tcMar>
              <w:top w:w="100" w:type="dxa"/>
              <w:left w:w="100" w:type="dxa"/>
              <w:bottom w:w="100" w:type="dxa"/>
              <w:right w:w="100" w:type="dxa"/>
            </w:tcMar>
          </w:tcPr>
          <w:p w14:paraId="43A1D5D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7F06BB4" w14:textId="77777777" w:rsidTr="004E0E07">
        <w:trPr>
          <w:trHeight w:val="791"/>
        </w:trPr>
        <w:tc>
          <w:tcPr>
            <w:tcW w:w="996" w:type="dxa"/>
            <w:vMerge w:val="restart"/>
            <w:shd w:val="clear" w:color="auto" w:fill="auto"/>
            <w:tcMar>
              <w:top w:w="100" w:type="dxa"/>
              <w:left w:w="100" w:type="dxa"/>
              <w:bottom w:w="100" w:type="dxa"/>
              <w:right w:w="100" w:type="dxa"/>
            </w:tcMar>
          </w:tcPr>
          <w:p w14:paraId="4565C8B0" w14:textId="77777777" w:rsidR="00AC1EA2" w:rsidRPr="009166FC" w:rsidRDefault="00AC1EA2" w:rsidP="003A3D9D">
            <w:pPr>
              <w:spacing w:line="276" w:lineRule="auto"/>
              <w:ind w:leftChars="0" w:left="2" w:hanging="2"/>
              <w:jc w:val="center"/>
              <w:rPr>
                <w:b/>
                <w:sz w:val="24"/>
                <w:szCs w:val="24"/>
              </w:rPr>
            </w:pPr>
            <w:r w:rsidRPr="009166FC">
              <w:rPr>
                <w:b/>
                <w:sz w:val="24"/>
                <w:szCs w:val="24"/>
              </w:rPr>
              <w:t>4</w:t>
            </w:r>
          </w:p>
        </w:tc>
        <w:tc>
          <w:tcPr>
            <w:tcW w:w="1181" w:type="dxa"/>
            <w:vMerge w:val="restart"/>
            <w:shd w:val="clear" w:color="auto" w:fill="auto"/>
            <w:tcMar>
              <w:top w:w="100" w:type="dxa"/>
              <w:left w:w="100" w:type="dxa"/>
              <w:bottom w:w="100" w:type="dxa"/>
              <w:right w:w="100" w:type="dxa"/>
            </w:tcMar>
          </w:tcPr>
          <w:p w14:paraId="6CD0D809"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2FCB1C7" w14:textId="77777777" w:rsidR="00AC1EA2" w:rsidRPr="009166FC" w:rsidRDefault="00AC1EA2" w:rsidP="003A3D9D">
            <w:pPr>
              <w:spacing w:line="276" w:lineRule="auto"/>
              <w:ind w:leftChars="0" w:left="2" w:hanging="2"/>
              <w:rPr>
                <w:b/>
                <w:sz w:val="24"/>
                <w:szCs w:val="24"/>
              </w:rPr>
            </w:pPr>
            <w:r w:rsidRPr="009166FC">
              <w:rPr>
                <w:b/>
                <w:sz w:val="24"/>
                <w:szCs w:val="24"/>
              </w:rPr>
              <w:t>Cánh chim hòa bình</w:t>
            </w:r>
          </w:p>
          <w:p w14:paraId="533CF755"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64E96220"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68665531"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38DF2466"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63843099"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1494BBA"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3EAF8DC"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tc>
        <w:tc>
          <w:tcPr>
            <w:tcW w:w="1038" w:type="dxa"/>
            <w:shd w:val="clear" w:color="auto" w:fill="auto"/>
            <w:tcMar>
              <w:top w:w="100" w:type="dxa"/>
              <w:left w:w="100" w:type="dxa"/>
              <w:bottom w:w="100" w:type="dxa"/>
              <w:right w:w="100" w:type="dxa"/>
            </w:tcMar>
          </w:tcPr>
          <w:p w14:paraId="7859E50A"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2BB497A9" w14:textId="77777777" w:rsidR="00AC1EA2" w:rsidRPr="009166FC" w:rsidRDefault="00AC1EA2" w:rsidP="003A3D9D">
            <w:pPr>
              <w:spacing w:line="276" w:lineRule="auto"/>
              <w:ind w:leftChars="0" w:left="2" w:hanging="2"/>
              <w:rPr>
                <w:sz w:val="24"/>
                <w:szCs w:val="24"/>
              </w:rPr>
            </w:pPr>
            <w:r w:rsidRPr="009166FC">
              <w:rPr>
                <w:sz w:val="24"/>
                <w:szCs w:val="24"/>
              </w:rPr>
              <w:t>Những con sếu bằng giấy</w:t>
            </w:r>
          </w:p>
        </w:tc>
        <w:tc>
          <w:tcPr>
            <w:tcW w:w="1275" w:type="dxa"/>
            <w:shd w:val="clear" w:color="auto" w:fill="auto"/>
            <w:tcMar>
              <w:top w:w="100" w:type="dxa"/>
              <w:left w:w="100" w:type="dxa"/>
              <w:bottom w:w="100" w:type="dxa"/>
              <w:right w:w="100" w:type="dxa"/>
            </w:tcMar>
            <w:vAlign w:val="bottom"/>
          </w:tcPr>
          <w:p w14:paraId="4A2AFEF1" w14:textId="77777777" w:rsidR="00AC1EA2" w:rsidRPr="009166FC" w:rsidRDefault="00AC1EA2" w:rsidP="003A3D9D">
            <w:pPr>
              <w:spacing w:line="276" w:lineRule="auto"/>
              <w:ind w:leftChars="0" w:left="2" w:hanging="2"/>
              <w:jc w:val="center"/>
              <w:rPr>
                <w:sz w:val="24"/>
                <w:szCs w:val="24"/>
              </w:rPr>
            </w:pPr>
            <w:r w:rsidRPr="009166FC">
              <w:rPr>
                <w:sz w:val="24"/>
                <w:szCs w:val="24"/>
              </w:rPr>
              <w:t>7</w:t>
            </w:r>
          </w:p>
        </w:tc>
        <w:tc>
          <w:tcPr>
            <w:tcW w:w="2694" w:type="dxa"/>
            <w:shd w:val="clear" w:color="auto" w:fill="auto"/>
            <w:tcMar>
              <w:top w:w="100" w:type="dxa"/>
              <w:left w:w="100" w:type="dxa"/>
              <w:bottom w:w="100" w:type="dxa"/>
              <w:right w:w="100" w:type="dxa"/>
            </w:tcMar>
          </w:tcPr>
          <w:p w14:paraId="6E834781"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3D5B058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7911A6C" w14:textId="77777777" w:rsidTr="004E0E07">
        <w:trPr>
          <w:trHeight w:val="893"/>
        </w:trPr>
        <w:tc>
          <w:tcPr>
            <w:tcW w:w="996" w:type="dxa"/>
            <w:vMerge/>
            <w:shd w:val="clear" w:color="auto" w:fill="auto"/>
            <w:tcMar>
              <w:top w:w="100" w:type="dxa"/>
              <w:left w:w="100" w:type="dxa"/>
              <w:bottom w:w="100" w:type="dxa"/>
              <w:right w:w="100" w:type="dxa"/>
            </w:tcMar>
          </w:tcPr>
          <w:p w14:paraId="0D60B9CD"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52C4A60B"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5D22D327"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1843" w:type="dxa"/>
            <w:shd w:val="clear" w:color="auto" w:fill="auto"/>
            <w:tcMar>
              <w:top w:w="100" w:type="dxa"/>
              <w:left w:w="100" w:type="dxa"/>
              <w:bottom w:w="100" w:type="dxa"/>
              <w:right w:w="100" w:type="dxa"/>
            </w:tcMar>
          </w:tcPr>
          <w:p w14:paraId="1C0B733C" w14:textId="77777777" w:rsidR="00AC1EA2" w:rsidRPr="009166FC" w:rsidRDefault="00AC1EA2" w:rsidP="003A3D9D">
            <w:pPr>
              <w:spacing w:line="276" w:lineRule="auto"/>
              <w:ind w:leftChars="0" w:left="2" w:hanging="2"/>
              <w:jc w:val="both"/>
              <w:rPr>
                <w:sz w:val="24"/>
                <w:szCs w:val="24"/>
              </w:rPr>
            </w:pPr>
            <w:r w:rsidRPr="009166FC">
              <w:rPr>
                <w:sz w:val="24"/>
                <w:szCs w:val="24"/>
              </w:rPr>
              <w:t>Nghe- viết: Anh bộ đội Cụ Hồ gốc Bỉ</w:t>
            </w:r>
          </w:p>
        </w:tc>
        <w:tc>
          <w:tcPr>
            <w:tcW w:w="1275" w:type="dxa"/>
            <w:shd w:val="clear" w:color="auto" w:fill="auto"/>
            <w:tcMar>
              <w:top w:w="100" w:type="dxa"/>
              <w:left w:w="100" w:type="dxa"/>
              <w:bottom w:w="100" w:type="dxa"/>
              <w:right w:w="100" w:type="dxa"/>
            </w:tcMar>
            <w:vAlign w:val="bottom"/>
          </w:tcPr>
          <w:p w14:paraId="7E508622" w14:textId="77777777" w:rsidR="00AC1EA2" w:rsidRPr="009166FC" w:rsidRDefault="00AC1EA2" w:rsidP="003A3D9D">
            <w:pPr>
              <w:spacing w:line="276" w:lineRule="auto"/>
              <w:ind w:leftChars="0" w:left="2" w:hanging="2"/>
              <w:jc w:val="center"/>
              <w:rPr>
                <w:sz w:val="24"/>
                <w:szCs w:val="24"/>
              </w:rPr>
            </w:pPr>
            <w:r w:rsidRPr="009166FC">
              <w:rPr>
                <w:sz w:val="24"/>
                <w:szCs w:val="24"/>
              </w:rPr>
              <w:t>4</w:t>
            </w:r>
          </w:p>
        </w:tc>
        <w:tc>
          <w:tcPr>
            <w:tcW w:w="2694" w:type="dxa"/>
            <w:shd w:val="clear" w:color="auto" w:fill="auto"/>
            <w:tcMar>
              <w:top w:w="100" w:type="dxa"/>
              <w:left w:w="100" w:type="dxa"/>
              <w:bottom w:w="100" w:type="dxa"/>
              <w:right w:w="100" w:type="dxa"/>
            </w:tcMar>
          </w:tcPr>
          <w:p w14:paraId="7236AF2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36EB2FA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5B41D9F" w14:textId="77777777" w:rsidTr="004E0E07">
        <w:trPr>
          <w:trHeight w:val="314"/>
        </w:trPr>
        <w:tc>
          <w:tcPr>
            <w:tcW w:w="996" w:type="dxa"/>
            <w:vMerge/>
            <w:shd w:val="clear" w:color="auto" w:fill="auto"/>
            <w:tcMar>
              <w:top w:w="100" w:type="dxa"/>
              <w:left w:w="100" w:type="dxa"/>
              <w:bottom w:w="100" w:type="dxa"/>
              <w:right w:w="100" w:type="dxa"/>
            </w:tcMar>
          </w:tcPr>
          <w:p w14:paraId="14AF96E0"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2F3BC9BF"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23B76AF9"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4E8F89FA" w14:textId="77777777" w:rsidR="00AC1EA2" w:rsidRPr="009166FC" w:rsidRDefault="00AC1EA2" w:rsidP="003A3D9D">
            <w:pPr>
              <w:spacing w:line="276" w:lineRule="auto"/>
              <w:ind w:leftChars="0" w:left="2" w:hanging="2"/>
              <w:rPr>
                <w:sz w:val="24"/>
                <w:szCs w:val="24"/>
              </w:rPr>
            </w:pPr>
            <w:r w:rsidRPr="009166FC">
              <w:rPr>
                <w:sz w:val="24"/>
                <w:szCs w:val="24"/>
              </w:rPr>
              <w:t>Từ trái nghĩa</w:t>
            </w:r>
          </w:p>
        </w:tc>
        <w:tc>
          <w:tcPr>
            <w:tcW w:w="1275" w:type="dxa"/>
            <w:shd w:val="clear" w:color="auto" w:fill="auto"/>
            <w:tcMar>
              <w:top w:w="100" w:type="dxa"/>
              <w:left w:w="100" w:type="dxa"/>
              <w:bottom w:w="100" w:type="dxa"/>
              <w:right w:w="100" w:type="dxa"/>
            </w:tcMar>
            <w:vAlign w:val="bottom"/>
          </w:tcPr>
          <w:p w14:paraId="73AD2C82" w14:textId="77777777" w:rsidR="00AC1EA2" w:rsidRPr="009166FC" w:rsidRDefault="00AC1EA2" w:rsidP="003A3D9D">
            <w:pPr>
              <w:spacing w:line="276" w:lineRule="auto"/>
              <w:ind w:leftChars="0" w:left="2" w:hanging="2"/>
              <w:jc w:val="center"/>
              <w:rPr>
                <w:sz w:val="24"/>
                <w:szCs w:val="24"/>
              </w:rPr>
            </w:pPr>
            <w:r w:rsidRPr="009166FC">
              <w:rPr>
                <w:sz w:val="24"/>
                <w:szCs w:val="24"/>
              </w:rPr>
              <w:t>7</w:t>
            </w:r>
          </w:p>
        </w:tc>
        <w:tc>
          <w:tcPr>
            <w:tcW w:w="2694" w:type="dxa"/>
            <w:shd w:val="clear" w:color="auto" w:fill="auto"/>
            <w:tcMar>
              <w:top w:w="100" w:type="dxa"/>
              <w:left w:w="100" w:type="dxa"/>
              <w:bottom w:w="100" w:type="dxa"/>
              <w:right w:w="100" w:type="dxa"/>
            </w:tcMar>
          </w:tcPr>
          <w:p w14:paraId="55917E9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49B37C4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3137A9F" w14:textId="77777777" w:rsidTr="004E0E07">
        <w:trPr>
          <w:trHeight w:val="2885"/>
        </w:trPr>
        <w:tc>
          <w:tcPr>
            <w:tcW w:w="996" w:type="dxa"/>
            <w:vMerge/>
            <w:shd w:val="clear" w:color="auto" w:fill="auto"/>
            <w:tcMar>
              <w:top w:w="100" w:type="dxa"/>
              <w:left w:w="100" w:type="dxa"/>
              <w:bottom w:w="100" w:type="dxa"/>
              <w:right w:w="100" w:type="dxa"/>
            </w:tcMar>
          </w:tcPr>
          <w:p w14:paraId="69E0FE1A"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77812520"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307A3C3B"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1843" w:type="dxa"/>
            <w:shd w:val="clear" w:color="auto" w:fill="auto"/>
            <w:tcMar>
              <w:top w:w="100" w:type="dxa"/>
              <w:left w:w="100" w:type="dxa"/>
              <w:bottom w:w="100" w:type="dxa"/>
              <w:right w:w="100" w:type="dxa"/>
            </w:tcMar>
          </w:tcPr>
          <w:p w14:paraId="5C6563CC" w14:textId="77777777" w:rsidR="00AC1EA2" w:rsidRPr="009166FC" w:rsidRDefault="00AC1EA2" w:rsidP="003A3D9D">
            <w:pPr>
              <w:spacing w:line="276" w:lineRule="auto"/>
              <w:ind w:leftChars="0" w:left="2" w:hanging="2"/>
              <w:jc w:val="both"/>
              <w:rPr>
                <w:sz w:val="24"/>
                <w:szCs w:val="24"/>
              </w:rPr>
            </w:pPr>
            <w:r w:rsidRPr="009166FC">
              <w:rPr>
                <w:sz w:val="24"/>
                <w:szCs w:val="24"/>
              </w:rPr>
              <w:t>Tiếng vĩ cầm ở Mỹ Lai</w:t>
            </w:r>
          </w:p>
        </w:tc>
        <w:tc>
          <w:tcPr>
            <w:tcW w:w="1275" w:type="dxa"/>
            <w:shd w:val="clear" w:color="auto" w:fill="auto"/>
            <w:tcMar>
              <w:top w:w="100" w:type="dxa"/>
              <w:left w:w="100" w:type="dxa"/>
              <w:bottom w:w="100" w:type="dxa"/>
              <w:right w:w="100" w:type="dxa"/>
            </w:tcMar>
          </w:tcPr>
          <w:p w14:paraId="38B26413" w14:textId="77777777" w:rsidR="00AC1EA2" w:rsidRPr="009166FC" w:rsidRDefault="00AC1EA2" w:rsidP="003A3D9D">
            <w:pPr>
              <w:spacing w:line="276" w:lineRule="auto"/>
              <w:ind w:leftChars="0" w:left="2" w:hanging="2"/>
              <w:rPr>
                <w:sz w:val="24"/>
                <w:szCs w:val="24"/>
              </w:rPr>
            </w:pPr>
            <w:r w:rsidRPr="009166FC">
              <w:rPr>
                <w:sz w:val="24"/>
                <w:szCs w:val="24"/>
              </w:rPr>
              <w:t>4</w:t>
            </w:r>
          </w:p>
        </w:tc>
        <w:tc>
          <w:tcPr>
            <w:tcW w:w="2694" w:type="dxa"/>
            <w:shd w:val="clear" w:color="auto" w:fill="auto"/>
            <w:tcMar>
              <w:top w:w="100" w:type="dxa"/>
              <w:left w:w="100" w:type="dxa"/>
              <w:bottom w:w="100" w:type="dxa"/>
              <w:right w:w="100" w:type="dxa"/>
            </w:tcMar>
          </w:tcPr>
          <w:p w14:paraId="2EB5F403" w14:textId="77777777" w:rsidR="00AC1EA2" w:rsidRPr="009166FC" w:rsidRDefault="00AC1EA2" w:rsidP="003A3D9D">
            <w:pPr>
              <w:spacing w:line="276" w:lineRule="auto"/>
              <w:ind w:leftChars="0" w:left="2" w:hanging="2"/>
              <w:rPr>
                <w:sz w:val="24"/>
                <w:szCs w:val="24"/>
              </w:rPr>
            </w:pPr>
            <w:r w:rsidRPr="009166FC">
              <w:rPr>
                <w:sz w:val="24"/>
                <w:szCs w:val="24"/>
              </w:rPr>
              <w:t>- GV liên hệ: Giặc Mĩ không chỉ giết hại trẻ em, cụ già ở Mĩ Lai mà còn tàn sát, hủy diệt cả môi trường sống của con người (thiêu cháy nhà của, ruộng vườn, giết hại gia súc,...</w:t>
            </w:r>
          </w:p>
          <w:p w14:paraId="155ED908" w14:textId="77777777" w:rsidR="00AC1EA2" w:rsidRPr="009166FC" w:rsidRDefault="00AC1EA2" w:rsidP="003A3D9D">
            <w:pPr>
              <w:spacing w:line="276" w:lineRule="auto"/>
              <w:ind w:leftChars="0" w:left="2" w:hanging="2"/>
              <w:rPr>
                <w:sz w:val="24"/>
                <w:szCs w:val="24"/>
              </w:rPr>
            </w:pPr>
            <w:r w:rsidRPr="009166FC">
              <w:rPr>
                <w:sz w:val="24"/>
                <w:szCs w:val="24"/>
              </w:rPr>
              <w:t>- Nghe - ghi lại những diễn biến chính, ý nghĩa của câu chuyện.</w:t>
            </w:r>
          </w:p>
        </w:tc>
        <w:tc>
          <w:tcPr>
            <w:tcW w:w="708" w:type="dxa"/>
            <w:shd w:val="clear" w:color="auto" w:fill="auto"/>
            <w:tcMar>
              <w:top w:w="100" w:type="dxa"/>
              <w:left w:w="100" w:type="dxa"/>
              <w:bottom w:w="100" w:type="dxa"/>
              <w:right w:w="100" w:type="dxa"/>
            </w:tcMar>
          </w:tcPr>
          <w:p w14:paraId="72B8B56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BB982CE" w14:textId="77777777" w:rsidTr="00680985">
        <w:trPr>
          <w:trHeight w:val="304"/>
        </w:trPr>
        <w:tc>
          <w:tcPr>
            <w:tcW w:w="996" w:type="dxa"/>
            <w:vMerge/>
            <w:shd w:val="clear" w:color="auto" w:fill="auto"/>
            <w:tcMar>
              <w:top w:w="100" w:type="dxa"/>
              <w:left w:w="100" w:type="dxa"/>
              <w:bottom w:w="100" w:type="dxa"/>
              <w:right w:w="100" w:type="dxa"/>
            </w:tcMar>
          </w:tcPr>
          <w:p w14:paraId="0D53EFB8"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68202408"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34133DF8"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613D1E9F" w14:textId="77777777" w:rsidR="00AC1EA2" w:rsidRPr="009166FC" w:rsidRDefault="00AC1EA2" w:rsidP="003A3D9D">
            <w:pPr>
              <w:spacing w:line="276" w:lineRule="auto"/>
              <w:ind w:leftChars="0" w:left="2" w:hanging="2"/>
              <w:rPr>
                <w:sz w:val="24"/>
                <w:szCs w:val="24"/>
              </w:rPr>
            </w:pPr>
            <w:r w:rsidRPr="009166FC">
              <w:rPr>
                <w:sz w:val="24"/>
                <w:szCs w:val="24"/>
              </w:rPr>
              <w:t>Bài ca về trái đất</w:t>
            </w:r>
          </w:p>
        </w:tc>
        <w:tc>
          <w:tcPr>
            <w:tcW w:w="1275" w:type="dxa"/>
            <w:shd w:val="clear" w:color="auto" w:fill="auto"/>
            <w:tcMar>
              <w:top w:w="100" w:type="dxa"/>
              <w:left w:w="100" w:type="dxa"/>
              <w:bottom w:w="100" w:type="dxa"/>
              <w:right w:w="100" w:type="dxa"/>
            </w:tcMar>
            <w:vAlign w:val="bottom"/>
          </w:tcPr>
          <w:p w14:paraId="00CC9734" w14:textId="77777777" w:rsidR="00AC1EA2" w:rsidRPr="009166FC" w:rsidRDefault="00AC1EA2" w:rsidP="003A3D9D">
            <w:pPr>
              <w:spacing w:line="276" w:lineRule="auto"/>
              <w:ind w:leftChars="0" w:left="2" w:hanging="2"/>
              <w:jc w:val="center"/>
              <w:rPr>
                <w:sz w:val="24"/>
                <w:szCs w:val="24"/>
              </w:rPr>
            </w:pPr>
            <w:r w:rsidRPr="009166FC">
              <w:rPr>
                <w:sz w:val="24"/>
                <w:szCs w:val="24"/>
              </w:rPr>
              <w:t>8</w:t>
            </w:r>
          </w:p>
        </w:tc>
        <w:tc>
          <w:tcPr>
            <w:tcW w:w="2694" w:type="dxa"/>
            <w:shd w:val="clear" w:color="auto" w:fill="auto"/>
            <w:tcMar>
              <w:top w:w="100" w:type="dxa"/>
              <w:left w:w="100" w:type="dxa"/>
              <w:bottom w:w="100" w:type="dxa"/>
              <w:right w:w="100" w:type="dxa"/>
            </w:tcMar>
          </w:tcPr>
          <w:p w14:paraId="43D14669"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 xml:space="preserve">ghi lại ý chính </w:t>
            </w:r>
            <w:r w:rsidRPr="009166FC">
              <w:rPr>
                <w:sz w:val="24"/>
                <w:szCs w:val="24"/>
                <w:highlight w:val="white"/>
              </w:rPr>
              <w:lastRenderedPageBreak/>
              <w:t>của bài Tập đọc</w:t>
            </w:r>
          </w:p>
        </w:tc>
        <w:tc>
          <w:tcPr>
            <w:tcW w:w="708" w:type="dxa"/>
            <w:shd w:val="clear" w:color="auto" w:fill="auto"/>
            <w:tcMar>
              <w:top w:w="100" w:type="dxa"/>
              <w:left w:w="100" w:type="dxa"/>
              <w:bottom w:w="100" w:type="dxa"/>
              <w:right w:w="100" w:type="dxa"/>
            </w:tcMar>
          </w:tcPr>
          <w:p w14:paraId="4E86FD8A" w14:textId="77777777" w:rsidR="00AC1EA2" w:rsidRPr="009166FC" w:rsidRDefault="00AC1EA2" w:rsidP="003A3D9D">
            <w:pPr>
              <w:spacing w:line="276" w:lineRule="auto"/>
              <w:ind w:leftChars="0" w:left="2" w:hanging="2"/>
              <w:rPr>
                <w:sz w:val="24"/>
                <w:szCs w:val="24"/>
              </w:rPr>
            </w:pPr>
            <w:r w:rsidRPr="009166FC">
              <w:rPr>
                <w:sz w:val="24"/>
                <w:szCs w:val="24"/>
              </w:rPr>
              <w:lastRenderedPageBreak/>
              <w:t xml:space="preserve"> </w:t>
            </w:r>
          </w:p>
        </w:tc>
      </w:tr>
      <w:tr w:rsidR="00AC1EA2" w:rsidRPr="009166FC" w14:paraId="7C37DD1B" w14:textId="77777777" w:rsidTr="004E0E07">
        <w:trPr>
          <w:trHeight w:val="543"/>
        </w:trPr>
        <w:tc>
          <w:tcPr>
            <w:tcW w:w="996" w:type="dxa"/>
            <w:vMerge/>
            <w:shd w:val="clear" w:color="auto" w:fill="auto"/>
            <w:tcMar>
              <w:top w:w="100" w:type="dxa"/>
              <w:left w:w="100" w:type="dxa"/>
              <w:bottom w:w="100" w:type="dxa"/>
              <w:right w:w="100" w:type="dxa"/>
            </w:tcMar>
          </w:tcPr>
          <w:p w14:paraId="06DBF35A"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3F13875B"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6B3C88B8"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0C55F2CF" w14:textId="77777777" w:rsidR="00AC1EA2" w:rsidRPr="009166FC" w:rsidRDefault="00AC1EA2" w:rsidP="003A3D9D">
            <w:pPr>
              <w:spacing w:line="276" w:lineRule="auto"/>
              <w:ind w:leftChars="0" w:left="2" w:hanging="2"/>
              <w:rPr>
                <w:sz w:val="24"/>
                <w:szCs w:val="24"/>
              </w:rPr>
            </w:pPr>
            <w:r w:rsidRPr="009166FC">
              <w:rPr>
                <w:sz w:val="24"/>
                <w:szCs w:val="24"/>
              </w:rPr>
              <w:t>Luyện tập tả cảnh</w:t>
            </w:r>
          </w:p>
        </w:tc>
        <w:tc>
          <w:tcPr>
            <w:tcW w:w="1275" w:type="dxa"/>
            <w:shd w:val="clear" w:color="auto" w:fill="auto"/>
            <w:tcMar>
              <w:top w:w="100" w:type="dxa"/>
              <w:left w:w="100" w:type="dxa"/>
              <w:bottom w:w="100" w:type="dxa"/>
              <w:right w:w="100" w:type="dxa"/>
            </w:tcMar>
            <w:vAlign w:val="bottom"/>
          </w:tcPr>
          <w:p w14:paraId="58509B55" w14:textId="77777777" w:rsidR="00AC1EA2" w:rsidRPr="009166FC" w:rsidRDefault="00AC1EA2" w:rsidP="003A3D9D">
            <w:pPr>
              <w:spacing w:line="276" w:lineRule="auto"/>
              <w:ind w:leftChars="0" w:left="2" w:hanging="2"/>
              <w:jc w:val="center"/>
              <w:rPr>
                <w:sz w:val="24"/>
                <w:szCs w:val="24"/>
              </w:rPr>
            </w:pPr>
            <w:r w:rsidRPr="009166FC">
              <w:rPr>
                <w:sz w:val="24"/>
                <w:szCs w:val="24"/>
              </w:rPr>
              <w:t>7</w:t>
            </w:r>
          </w:p>
        </w:tc>
        <w:tc>
          <w:tcPr>
            <w:tcW w:w="2694" w:type="dxa"/>
            <w:shd w:val="clear" w:color="auto" w:fill="auto"/>
            <w:tcMar>
              <w:top w:w="100" w:type="dxa"/>
              <w:left w:w="100" w:type="dxa"/>
              <w:bottom w:w="100" w:type="dxa"/>
              <w:right w:w="100" w:type="dxa"/>
            </w:tcMar>
          </w:tcPr>
          <w:p w14:paraId="2763E53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3E5C766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D977C6B" w14:textId="77777777" w:rsidTr="00680985">
        <w:trPr>
          <w:trHeight w:val="636"/>
        </w:trPr>
        <w:tc>
          <w:tcPr>
            <w:tcW w:w="996" w:type="dxa"/>
            <w:vMerge/>
            <w:shd w:val="clear" w:color="auto" w:fill="auto"/>
            <w:tcMar>
              <w:top w:w="100" w:type="dxa"/>
              <w:left w:w="100" w:type="dxa"/>
              <w:bottom w:w="100" w:type="dxa"/>
              <w:right w:w="100" w:type="dxa"/>
            </w:tcMar>
          </w:tcPr>
          <w:p w14:paraId="062A46C7"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1EE9FE69"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11D1CBE1"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38872006" w14:textId="77777777" w:rsidR="00AC1EA2" w:rsidRPr="009166FC" w:rsidRDefault="00AC1EA2" w:rsidP="003A3D9D">
            <w:pPr>
              <w:spacing w:line="276" w:lineRule="auto"/>
              <w:ind w:leftChars="0" w:left="2" w:hanging="2"/>
              <w:rPr>
                <w:sz w:val="24"/>
                <w:szCs w:val="24"/>
              </w:rPr>
            </w:pPr>
            <w:r w:rsidRPr="009166FC">
              <w:rPr>
                <w:sz w:val="24"/>
                <w:szCs w:val="24"/>
              </w:rPr>
              <w:t>Luyện tập về từ trái nghĩa</w:t>
            </w:r>
          </w:p>
        </w:tc>
        <w:tc>
          <w:tcPr>
            <w:tcW w:w="1275" w:type="dxa"/>
            <w:shd w:val="clear" w:color="auto" w:fill="auto"/>
            <w:tcMar>
              <w:top w:w="100" w:type="dxa"/>
              <w:left w:w="100" w:type="dxa"/>
              <w:bottom w:w="100" w:type="dxa"/>
              <w:right w:w="100" w:type="dxa"/>
            </w:tcMar>
            <w:vAlign w:val="bottom"/>
          </w:tcPr>
          <w:p w14:paraId="32E4633E" w14:textId="77777777" w:rsidR="00AC1EA2" w:rsidRPr="009166FC" w:rsidRDefault="00AC1EA2" w:rsidP="003A3D9D">
            <w:pPr>
              <w:spacing w:line="276" w:lineRule="auto"/>
              <w:ind w:leftChars="0" w:left="2" w:hanging="2"/>
              <w:jc w:val="center"/>
              <w:rPr>
                <w:sz w:val="24"/>
                <w:szCs w:val="24"/>
              </w:rPr>
            </w:pPr>
            <w:r w:rsidRPr="009166FC">
              <w:rPr>
                <w:sz w:val="24"/>
                <w:szCs w:val="24"/>
              </w:rPr>
              <w:t>8</w:t>
            </w:r>
          </w:p>
        </w:tc>
        <w:tc>
          <w:tcPr>
            <w:tcW w:w="2694" w:type="dxa"/>
            <w:shd w:val="clear" w:color="auto" w:fill="auto"/>
            <w:tcMar>
              <w:top w:w="100" w:type="dxa"/>
              <w:left w:w="100" w:type="dxa"/>
              <w:bottom w:w="100" w:type="dxa"/>
              <w:right w:w="100" w:type="dxa"/>
            </w:tcMar>
          </w:tcPr>
          <w:p w14:paraId="7EC00BE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28966B1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EDAFF7F" w14:textId="77777777" w:rsidTr="004E0E07">
        <w:trPr>
          <w:trHeight w:val="487"/>
        </w:trPr>
        <w:tc>
          <w:tcPr>
            <w:tcW w:w="996" w:type="dxa"/>
            <w:vMerge/>
            <w:shd w:val="clear" w:color="auto" w:fill="auto"/>
            <w:tcMar>
              <w:top w:w="100" w:type="dxa"/>
              <w:left w:w="100" w:type="dxa"/>
              <w:bottom w:w="100" w:type="dxa"/>
              <w:right w:w="100" w:type="dxa"/>
            </w:tcMar>
          </w:tcPr>
          <w:p w14:paraId="278CE2A6"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62DFC29C"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3D39BF60"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6B6FA482" w14:textId="77777777" w:rsidR="00AC1EA2" w:rsidRPr="009166FC" w:rsidRDefault="00AC1EA2" w:rsidP="003A3D9D">
            <w:pPr>
              <w:spacing w:line="276" w:lineRule="auto"/>
              <w:ind w:leftChars="0" w:left="2" w:hanging="2"/>
              <w:rPr>
                <w:sz w:val="24"/>
                <w:szCs w:val="24"/>
              </w:rPr>
            </w:pPr>
            <w:r w:rsidRPr="009166FC">
              <w:rPr>
                <w:sz w:val="24"/>
                <w:szCs w:val="24"/>
              </w:rPr>
              <w:t>Tả cảnh (Kiểm tra viết)</w:t>
            </w:r>
          </w:p>
        </w:tc>
        <w:tc>
          <w:tcPr>
            <w:tcW w:w="1275" w:type="dxa"/>
            <w:shd w:val="clear" w:color="auto" w:fill="auto"/>
            <w:tcMar>
              <w:top w:w="100" w:type="dxa"/>
              <w:left w:w="100" w:type="dxa"/>
              <w:bottom w:w="100" w:type="dxa"/>
              <w:right w:w="100" w:type="dxa"/>
            </w:tcMar>
            <w:vAlign w:val="bottom"/>
          </w:tcPr>
          <w:p w14:paraId="3506F8E0" w14:textId="77777777" w:rsidR="00AC1EA2" w:rsidRPr="009166FC" w:rsidRDefault="00AC1EA2" w:rsidP="003A3D9D">
            <w:pPr>
              <w:spacing w:line="276" w:lineRule="auto"/>
              <w:ind w:leftChars="0" w:left="2" w:hanging="2"/>
              <w:jc w:val="center"/>
              <w:rPr>
                <w:sz w:val="24"/>
                <w:szCs w:val="24"/>
              </w:rPr>
            </w:pPr>
            <w:r w:rsidRPr="009166FC">
              <w:rPr>
                <w:sz w:val="24"/>
                <w:szCs w:val="24"/>
              </w:rPr>
              <w:t>8</w:t>
            </w:r>
          </w:p>
        </w:tc>
        <w:tc>
          <w:tcPr>
            <w:tcW w:w="2694" w:type="dxa"/>
            <w:shd w:val="clear" w:color="auto" w:fill="auto"/>
            <w:tcMar>
              <w:top w:w="100" w:type="dxa"/>
              <w:left w:w="100" w:type="dxa"/>
              <w:bottom w:w="100" w:type="dxa"/>
              <w:right w:w="100" w:type="dxa"/>
            </w:tcMar>
          </w:tcPr>
          <w:p w14:paraId="678687B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2F111EE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6A11BF9" w14:textId="77777777" w:rsidTr="004E0E07">
        <w:trPr>
          <w:trHeight w:val="781"/>
        </w:trPr>
        <w:tc>
          <w:tcPr>
            <w:tcW w:w="996" w:type="dxa"/>
            <w:vMerge w:val="restart"/>
            <w:shd w:val="clear" w:color="auto" w:fill="auto"/>
            <w:tcMar>
              <w:top w:w="100" w:type="dxa"/>
              <w:left w:w="100" w:type="dxa"/>
              <w:bottom w:w="100" w:type="dxa"/>
              <w:right w:w="100" w:type="dxa"/>
            </w:tcMar>
          </w:tcPr>
          <w:p w14:paraId="72888FD6" w14:textId="77777777" w:rsidR="00AC1EA2" w:rsidRPr="009166FC" w:rsidRDefault="00AC1EA2" w:rsidP="003A3D9D">
            <w:pPr>
              <w:spacing w:line="276" w:lineRule="auto"/>
              <w:ind w:leftChars="0" w:left="2" w:hanging="2"/>
              <w:jc w:val="center"/>
              <w:rPr>
                <w:b/>
                <w:sz w:val="24"/>
                <w:szCs w:val="24"/>
              </w:rPr>
            </w:pPr>
            <w:r w:rsidRPr="009166FC">
              <w:rPr>
                <w:b/>
                <w:sz w:val="24"/>
                <w:szCs w:val="24"/>
              </w:rPr>
              <w:t>5</w:t>
            </w:r>
          </w:p>
        </w:tc>
        <w:tc>
          <w:tcPr>
            <w:tcW w:w="1181" w:type="dxa"/>
            <w:vMerge/>
            <w:shd w:val="clear" w:color="auto" w:fill="auto"/>
            <w:tcMar>
              <w:top w:w="100" w:type="dxa"/>
              <w:left w:w="100" w:type="dxa"/>
              <w:bottom w:w="100" w:type="dxa"/>
              <w:right w:w="100" w:type="dxa"/>
            </w:tcMar>
          </w:tcPr>
          <w:p w14:paraId="7C0309BD"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1B998163"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6B0571D4" w14:textId="77777777" w:rsidR="00AC1EA2" w:rsidRPr="009166FC" w:rsidRDefault="00AC1EA2" w:rsidP="003A3D9D">
            <w:pPr>
              <w:spacing w:line="276" w:lineRule="auto"/>
              <w:ind w:leftChars="0" w:left="2" w:hanging="2"/>
              <w:rPr>
                <w:sz w:val="24"/>
                <w:szCs w:val="24"/>
              </w:rPr>
            </w:pPr>
            <w:r w:rsidRPr="009166FC">
              <w:rPr>
                <w:sz w:val="24"/>
                <w:szCs w:val="24"/>
              </w:rPr>
              <w:t>Một chuyên gia máy xúc</w:t>
            </w:r>
          </w:p>
        </w:tc>
        <w:tc>
          <w:tcPr>
            <w:tcW w:w="1275" w:type="dxa"/>
            <w:shd w:val="clear" w:color="auto" w:fill="auto"/>
            <w:tcMar>
              <w:top w:w="100" w:type="dxa"/>
              <w:left w:w="100" w:type="dxa"/>
              <w:bottom w:w="100" w:type="dxa"/>
              <w:right w:w="100" w:type="dxa"/>
            </w:tcMar>
            <w:vAlign w:val="bottom"/>
          </w:tcPr>
          <w:p w14:paraId="4AECBB11" w14:textId="77777777" w:rsidR="00AC1EA2" w:rsidRPr="009166FC" w:rsidRDefault="00AC1EA2" w:rsidP="003A3D9D">
            <w:pPr>
              <w:spacing w:line="276" w:lineRule="auto"/>
              <w:ind w:leftChars="0" w:left="2" w:hanging="2"/>
              <w:jc w:val="center"/>
              <w:rPr>
                <w:sz w:val="24"/>
                <w:szCs w:val="24"/>
              </w:rPr>
            </w:pPr>
            <w:r w:rsidRPr="009166FC">
              <w:rPr>
                <w:sz w:val="24"/>
                <w:szCs w:val="24"/>
              </w:rPr>
              <w:t>9</w:t>
            </w:r>
          </w:p>
        </w:tc>
        <w:tc>
          <w:tcPr>
            <w:tcW w:w="2694" w:type="dxa"/>
            <w:shd w:val="clear" w:color="auto" w:fill="auto"/>
            <w:tcMar>
              <w:top w:w="100" w:type="dxa"/>
              <w:left w:w="100" w:type="dxa"/>
              <w:bottom w:w="100" w:type="dxa"/>
              <w:right w:w="100" w:type="dxa"/>
            </w:tcMar>
          </w:tcPr>
          <w:p w14:paraId="76D14820"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55C8E25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CCED3E2" w14:textId="77777777" w:rsidTr="004E0E07">
        <w:trPr>
          <w:trHeight w:val="897"/>
        </w:trPr>
        <w:tc>
          <w:tcPr>
            <w:tcW w:w="996" w:type="dxa"/>
            <w:vMerge/>
            <w:shd w:val="clear" w:color="auto" w:fill="auto"/>
            <w:tcMar>
              <w:top w:w="100" w:type="dxa"/>
              <w:left w:w="100" w:type="dxa"/>
              <w:bottom w:w="100" w:type="dxa"/>
              <w:right w:w="100" w:type="dxa"/>
            </w:tcMar>
          </w:tcPr>
          <w:p w14:paraId="3DBAE18B"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456B7347"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46324635"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1843" w:type="dxa"/>
            <w:shd w:val="clear" w:color="auto" w:fill="auto"/>
            <w:tcMar>
              <w:top w:w="100" w:type="dxa"/>
              <w:left w:w="100" w:type="dxa"/>
              <w:bottom w:w="100" w:type="dxa"/>
              <w:right w:w="100" w:type="dxa"/>
            </w:tcMar>
          </w:tcPr>
          <w:p w14:paraId="11BC29D0" w14:textId="77777777" w:rsidR="00AC1EA2" w:rsidRPr="009166FC" w:rsidRDefault="00AC1EA2" w:rsidP="003A3D9D">
            <w:pPr>
              <w:spacing w:line="276" w:lineRule="auto"/>
              <w:ind w:leftChars="0" w:left="2" w:hanging="2"/>
              <w:rPr>
                <w:sz w:val="24"/>
                <w:szCs w:val="24"/>
              </w:rPr>
            </w:pPr>
            <w:r w:rsidRPr="009166FC">
              <w:rPr>
                <w:sz w:val="24"/>
                <w:szCs w:val="24"/>
              </w:rPr>
              <w:t>(Nghe viết): Một chuyên gia máy xúc</w:t>
            </w:r>
          </w:p>
        </w:tc>
        <w:tc>
          <w:tcPr>
            <w:tcW w:w="1275" w:type="dxa"/>
            <w:shd w:val="clear" w:color="auto" w:fill="auto"/>
            <w:tcMar>
              <w:top w:w="100" w:type="dxa"/>
              <w:left w:w="100" w:type="dxa"/>
              <w:bottom w:w="100" w:type="dxa"/>
              <w:right w:w="100" w:type="dxa"/>
            </w:tcMar>
            <w:vAlign w:val="bottom"/>
          </w:tcPr>
          <w:p w14:paraId="7A9CB9C5" w14:textId="77777777" w:rsidR="00AC1EA2" w:rsidRPr="009166FC" w:rsidRDefault="00AC1EA2" w:rsidP="003A3D9D">
            <w:pPr>
              <w:spacing w:line="276" w:lineRule="auto"/>
              <w:ind w:leftChars="0" w:left="2" w:hanging="2"/>
              <w:jc w:val="center"/>
              <w:rPr>
                <w:sz w:val="24"/>
                <w:szCs w:val="24"/>
              </w:rPr>
            </w:pPr>
            <w:r w:rsidRPr="009166FC">
              <w:rPr>
                <w:sz w:val="24"/>
                <w:szCs w:val="24"/>
              </w:rPr>
              <w:t>5</w:t>
            </w:r>
          </w:p>
        </w:tc>
        <w:tc>
          <w:tcPr>
            <w:tcW w:w="2694" w:type="dxa"/>
            <w:shd w:val="clear" w:color="auto" w:fill="auto"/>
            <w:tcMar>
              <w:top w:w="100" w:type="dxa"/>
              <w:left w:w="100" w:type="dxa"/>
              <w:bottom w:w="100" w:type="dxa"/>
              <w:right w:w="100" w:type="dxa"/>
            </w:tcMar>
          </w:tcPr>
          <w:p w14:paraId="698FB70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496D2FC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753C90E" w14:textId="77777777" w:rsidTr="004E0E07">
        <w:trPr>
          <w:trHeight w:val="574"/>
        </w:trPr>
        <w:tc>
          <w:tcPr>
            <w:tcW w:w="996" w:type="dxa"/>
            <w:vMerge/>
            <w:shd w:val="clear" w:color="auto" w:fill="auto"/>
            <w:tcMar>
              <w:top w:w="100" w:type="dxa"/>
              <w:left w:w="100" w:type="dxa"/>
              <w:bottom w:w="100" w:type="dxa"/>
              <w:right w:w="100" w:type="dxa"/>
            </w:tcMar>
          </w:tcPr>
          <w:p w14:paraId="25A38934"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0DD34C5C"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7E252F4C"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73947A8E" w14:textId="77777777" w:rsidR="00AC1EA2" w:rsidRPr="009166FC" w:rsidRDefault="00AC1EA2" w:rsidP="003A3D9D">
            <w:pPr>
              <w:spacing w:line="276" w:lineRule="auto"/>
              <w:ind w:leftChars="0" w:left="2" w:hanging="2"/>
              <w:rPr>
                <w:sz w:val="24"/>
                <w:szCs w:val="24"/>
              </w:rPr>
            </w:pPr>
            <w:r w:rsidRPr="009166FC">
              <w:rPr>
                <w:i/>
                <w:sz w:val="24"/>
                <w:szCs w:val="24"/>
              </w:rPr>
              <w:t>Mở rộng vốn từ</w:t>
            </w:r>
            <w:r w:rsidRPr="009166FC">
              <w:rPr>
                <w:sz w:val="24"/>
                <w:szCs w:val="24"/>
              </w:rPr>
              <w:t>: Hòa bình</w:t>
            </w:r>
          </w:p>
        </w:tc>
        <w:tc>
          <w:tcPr>
            <w:tcW w:w="1275" w:type="dxa"/>
            <w:shd w:val="clear" w:color="auto" w:fill="auto"/>
            <w:tcMar>
              <w:top w:w="100" w:type="dxa"/>
              <w:left w:w="100" w:type="dxa"/>
              <w:bottom w:w="100" w:type="dxa"/>
              <w:right w:w="100" w:type="dxa"/>
            </w:tcMar>
            <w:vAlign w:val="bottom"/>
          </w:tcPr>
          <w:p w14:paraId="222E94D8" w14:textId="77777777" w:rsidR="00AC1EA2" w:rsidRPr="009166FC" w:rsidRDefault="00AC1EA2" w:rsidP="003A3D9D">
            <w:pPr>
              <w:spacing w:line="276" w:lineRule="auto"/>
              <w:ind w:leftChars="0" w:left="2" w:hanging="2"/>
              <w:jc w:val="center"/>
              <w:rPr>
                <w:sz w:val="24"/>
                <w:szCs w:val="24"/>
              </w:rPr>
            </w:pPr>
            <w:r w:rsidRPr="009166FC">
              <w:rPr>
                <w:sz w:val="24"/>
                <w:szCs w:val="24"/>
              </w:rPr>
              <w:t>9</w:t>
            </w:r>
          </w:p>
        </w:tc>
        <w:tc>
          <w:tcPr>
            <w:tcW w:w="2694" w:type="dxa"/>
            <w:shd w:val="clear" w:color="auto" w:fill="auto"/>
            <w:tcMar>
              <w:top w:w="100" w:type="dxa"/>
              <w:left w:w="100" w:type="dxa"/>
              <w:bottom w:w="100" w:type="dxa"/>
              <w:right w:w="100" w:type="dxa"/>
            </w:tcMar>
          </w:tcPr>
          <w:p w14:paraId="7010F4A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5587019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C8C4D9D" w14:textId="77777777" w:rsidTr="004E0E07">
        <w:trPr>
          <w:trHeight w:val="727"/>
        </w:trPr>
        <w:tc>
          <w:tcPr>
            <w:tcW w:w="996" w:type="dxa"/>
            <w:vMerge/>
            <w:shd w:val="clear" w:color="auto" w:fill="auto"/>
            <w:tcMar>
              <w:top w:w="100" w:type="dxa"/>
              <w:left w:w="100" w:type="dxa"/>
              <w:bottom w:w="100" w:type="dxa"/>
              <w:right w:w="100" w:type="dxa"/>
            </w:tcMar>
          </w:tcPr>
          <w:p w14:paraId="2454EC77"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6900448E"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4A52E5AF"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1843" w:type="dxa"/>
            <w:shd w:val="clear" w:color="auto" w:fill="auto"/>
            <w:tcMar>
              <w:top w:w="100" w:type="dxa"/>
              <w:left w:w="100" w:type="dxa"/>
              <w:bottom w:w="100" w:type="dxa"/>
              <w:right w:w="100" w:type="dxa"/>
            </w:tcMar>
          </w:tcPr>
          <w:p w14:paraId="69424C34" w14:textId="77777777" w:rsidR="00AC1EA2" w:rsidRPr="009166FC" w:rsidRDefault="00AC1EA2" w:rsidP="003A3D9D">
            <w:pPr>
              <w:spacing w:line="276" w:lineRule="auto"/>
              <w:ind w:leftChars="0" w:left="2" w:hanging="2"/>
              <w:jc w:val="both"/>
              <w:rPr>
                <w:sz w:val="24"/>
                <w:szCs w:val="24"/>
              </w:rPr>
            </w:pPr>
            <w:r w:rsidRPr="009166FC">
              <w:rPr>
                <w:sz w:val="24"/>
                <w:szCs w:val="24"/>
              </w:rPr>
              <w:t>Kể chuyện đã nghe, đã đọc</w:t>
            </w:r>
          </w:p>
        </w:tc>
        <w:tc>
          <w:tcPr>
            <w:tcW w:w="1275" w:type="dxa"/>
            <w:shd w:val="clear" w:color="auto" w:fill="auto"/>
            <w:tcMar>
              <w:top w:w="100" w:type="dxa"/>
              <w:left w:w="100" w:type="dxa"/>
              <w:bottom w:w="100" w:type="dxa"/>
              <w:right w:w="100" w:type="dxa"/>
            </w:tcMar>
            <w:vAlign w:val="bottom"/>
          </w:tcPr>
          <w:p w14:paraId="2F725ABB" w14:textId="77777777" w:rsidR="00AC1EA2" w:rsidRPr="009166FC" w:rsidRDefault="00AC1EA2" w:rsidP="003A3D9D">
            <w:pPr>
              <w:spacing w:line="276" w:lineRule="auto"/>
              <w:ind w:leftChars="0" w:left="2" w:hanging="2"/>
              <w:jc w:val="center"/>
              <w:rPr>
                <w:sz w:val="24"/>
                <w:szCs w:val="24"/>
              </w:rPr>
            </w:pPr>
            <w:r w:rsidRPr="009166FC">
              <w:rPr>
                <w:sz w:val="24"/>
                <w:szCs w:val="24"/>
              </w:rPr>
              <w:t>5</w:t>
            </w:r>
          </w:p>
        </w:tc>
        <w:tc>
          <w:tcPr>
            <w:tcW w:w="2694" w:type="dxa"/>
            <w:shd w:val="clear" w:color="auto" w:fill="auto"/>
            <w:tcMar>
              <w:top w:w="100" w:type="dxa"/>
              <w:left w:w="100" w:type="dxa"/>
              <w:bottom w:w="100" w:type="dxa"/>
              <w:right w:w="100" w:type="dxa"/>
            </w:tcMar>
          </w:tcPr>
          <w:p w14:paraId="510F8ABB" w14:textId="77777777" w:rsidR="00AC1EA2" w:rsidRPr="009166FC" w:rsidRDefault="00AC1EA2" w:rsidP="003A3D9D">
            <w:pPr>
              <w:spacing w:line="276" w:lineRule="auto"/>
              <w:ind w:leftChars="0" w:left="2" w:hanging="2"/>
              <w:rPr>
                <w:sz w:val="24"/>
                <w:szCs w:val="24"/>
              </w:rPr>
            </w:pPr>
            <w:r w:rsidRPr="009166FC">
              <w:rPr>
                <w:sz w:val="24"/>
                <w:szCs w:val="24"/>
              </w:rPr>
              <w:t>Nghe - ghi lại những diễn biến chính, ý nghĩa của câu chuyện.</w:t>
            </w:r>
          </w:p>
        </w:tc>
        <w:tc>
          <w:tcPr>
            <w:tcW w:w="708" w:type="dxa"/>
            <w:shd w:val="clear" w:color="auto" w:fill="auto"/>
            <w:tcMar>
              <w:top w:w="100" w:type="dxa"/>
              <w:left w:w="100" w:type="dxa"/>
              <w:bottom w:w="100" w:type="dxa"/>
              <w:right w:w="100" w:type="dxa"/>
            </w:tcMar>
          </w:tcPr>
          <w:p w14:paraId="5C49F6C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61A5879" w14:textId="77777777" w:rsidTr="00680985">
        <w:trPr>
          <w:trHeight w:val="991"/>
        </w:trPr>
        <w:tc>
          <w:tcPr>
            <w:tcW w:w="996" w:type="dxa"/>
            <w:vMerge/>
            <w:shd w:val="clear" w:color="auto" w:fill="auto"/>
            <w:tcMar>
              <w:top w:w="100" w:type="dxa"/>
              <w:left w:w="100" w:type="dxa"/>
              <w:bottom w:w="100" w:type="dxa"/>
              <w:right w:w="100" w:type="dxa"/>
            </w:tcMar>
          </w:tcPr>
          <w:p w14:paraId="4D8A5168"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4E61E6A9"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1CDAC01B"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0F089611" w14:textId="77777777" w:rsidR="00AC1EA2" w:rsidRPr="009166FC" w:rsidRDefault="00AC1EA2" w:rsidP="003A3D9D">
            <w:pPr>
              <w:spacing w:line="276" w:lineRule="auto"/>
              <w:ind w:leftChars="0" w:left="2" w:hanging="2"/>
              <w:rPr>
                <w:sz w:val="24"/>
                <w:szCs w:val="24"/>
              </w:rPr>
            </w:pPr>
            <w:r w:rsidRPr="009166FC">
              <w:rPr>
                <w:sz w:val="24"/>
                <w:szCs w:val="24"/>
              </w:rPr>
              <w:t>Ê-mi-li, con…</w:t>
            </w:r>
          </w:p>
        </w:tc>
        <w:tc>
          <w:tcPr>
            <w:tcW w:w="1275" w:type="dxa"/>
            <w:shd w:val="clear" w:color="auto" w:fill="auto"/>
            <w:tcMar>
              <w:top w:w="100" w:type="dxa"/>
              <w:left w:w="100" w:type="dxa"/>
              <w:bottom w:w="100" w:type="dxa"/>
              <w:right w:w="100" w:type="dxa"/>
            </w:tcMar>
          </w:tcPr>
          <w:p w14:paraId="5771BDE0" w14:textId="77777777" w:rsidR="00AC1EA2" w:rsidRPr="009166FC" w:rsidRDefault="00AC1EA2" w:rsidP="00680985">
            <w:pPr>
              <w:spacing w:line="276" w:lineRule="auto"/>
              <w:ind w:leftChars="0" w:left="0" w:firstLineChars="0" w:firstLine="0"/>
              <w:jc w:val="center"/>
              <w:rPr>
                <w:sz w:val="24"/>
                <w:szCs w:val="24"/>
              </w:rPr>
            </w:pPr>
            <w:r w:rsidRPr="009166FC">
              <w:rPr>
                <w:sz w:val="24"/>
                <w:szCs w:val="24"/>
              </w:rPr>
              <w:t>10</w:t>
            </w:r>
          </w:p>
        </w:tc>
        <w:tc>
          <w:tcPr>
            <w:tcW w:w="2694" w:type="dxa"/>
            <w:shd w:val="clear" w:color="auto" w:fill="auto"/>
            <w:tcMar>
              <w:top w:w="100" w:type="dxa"/>
              <w:left w:w="100" w:type="dxa"/>
              <w:bottom w:w="100" w:type="dxa"/>
              <w:right w:w="100" w:type="dxa"/>
            </w:tcMar>
          </w:tcPr>
          <w:p w14:paraId="418E20F4"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0492FDA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11E6C80" w14:textId="77777777" w:rsidTr="004E0E07">
        <w:trPr>
          <w:trHeight w:val="605"/>
        </w:trPr>
        <w:tc>
          <w:tcPr>
            <w:tcW w:w="996" w:type="dxa"/>
            <w:vMerge/>
            <w:shd w:val="clear" w:color="auto" w:fill="auto"/>
            <w:tcMar>
              <w:top w:w="100" w:type="dxa"/>
              <w:left w:w="100" w:type="dxa"/>
              <w:bottom w:w="100" w:type="dxa"/>
              <w:right w:w="100" w:type="dxa"/>
            </w:tcMar>
          </w:tcPr>
          <w:p w14:paraId="0BC0DB26"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00A3F555"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2D077E05"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137A4BE1" w14:textId="77777777" w:rsidR="00AC1EA2" w:rsidRPr="009166FC" w:rsidRDefault="00AC1EA2" w:rsidP="003A3D9D">
            <w:pPr>
              <w:spacing w:line="276" w:lineRule="auto"/>
              <w:ind w:leftChars="0" w:left="2" w:hanging="2"/>
              <w:rPr>
                <w:sz w:val="24"/>
                <w:szCs w:val="24"/>
              </w:rPr>
            </w:pPr>
            <w:r w:rsidRPr="009166FC">
              <w:rPr>
                <w:sz w:val="24"/>
                <w:szCs w:val="24"/>
              </w:rPr>
              <w:t>Luyện tập báo cáo thống kê</w:t>
            </w:r>
          </w:p>
        </w:tc>
        <w:tc>
          <w:tcPr>
            <w:tcW w:w="1275" w:type="dxa"/>
            <w:shd w:val="clear" w:color="auto" w:fill="auto"/>
            <w:tcMar>
              <w:top w:w="100" w:type="dxa"/>
              <w:left w:w="100" w:type="dxa"/>
              <w:bottom w:w="100" w:type="dxa"/>
              <w:right w:w="100" w:type="dxa"/>
            </w:tcMar>
            <w:vAlign w:val="bottom"/>
          </w:tcPr>
          <w:p w14:paraId="55BDAF58" w14:textId="77777777" w:rsidR="00AC1EA2" w:rsidRPr="009166FC" w:rsidRDefault="00AC1EA2" w:rsidP="003A3D9D">
            <w:pPr>
              <w:spacing w:line="276" w:lineRule="auto"/>
              <w:ind w:leftChars="0" w:left="2" w:hanging="2"/>
              <w:jc w:val="center"/>
              <w:rPr>
                <w:sz w:val="24"/>
                <w:szCs w:val="24"/>
              </w:rPr>
            </w:pPr>
            <w:r w:rsidRPr="009166FC">
              <w:rPr>
                <w:sz w:val="24"/>
                <w:szCs w:val="24"/>
              </w:rPr>
              <w:t>9</w:t>
            </w:r>
          </w:p>
        </w:tc>
        <w:tc>
          <w:tcPr>
            <w:tcW w:w="2694" w:type="dxa"/>
            <w:shd w:val="clear" w:color="auto" w:fill="auto"/>
            <w:tcMar>
              <w:top w:w="100" w:type="dxa"/>
              <w:left w:w="100" w:type="dxa"/>
              <w:bottom w:w="100" w:type="dxa"/>
              <w:right w:w="100" w:type="dxa"/>
            </w:tcMar>
          </w:tcPr>
          <w:p w14:paraId="68FCB8C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424A229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4BE9DAE" w14:textId="77777777" w:rsidTr="004E0E07">
        <w:trPr>
          <w:trHeight w:val="1295"/>
        </w:trPr>
        <w:tc>
          <w:tcPr>
            <w:tcW w:w="996" w:type="dxa"/>
            <w:vMerge/>
            <w:shd w:val="clear" w:color="auto" w:fill="auto"/>
            <w:tcMar>
              <w:top w:w="100" w:type="dxa"/>
              <w:left w:w="100" w:type="dxa"/>
              <w:bottom w:w="100" w:type="dxa"/>
              <w:right w:w="100" w:type="dxa"/>
            </w:tcMar>
          </w:tcPr>
          <w:p w14:paraId="77353C52"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5057FD1D"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5A962DF5"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4E6DE379" w14:textId="77777777" w:rsidR="00AC1EA2" w:rsidRPr="009166FC" w:rsidRDefault="00AC1EA2" w:rsidP="003A3D9D">
            <w:pPr>
              <w:spacing w:line="276" w:lineRule="auto"/>
              <w:ind w:leftChars="0" w:left="2" w:hanging="2"/>
              <w:rPr>
                <w:sz w:val="24"/>
                <w:szCs w:val="24"/>
              </w:rPr>
            </w:pPr>
            <w:r w:rsidRPr="009166FC">
              <w:rPr>
                <w:sz w:val="24"/>
                <w:szCs w:val="24"/>
              </w:rPr>
              <w:t>Từ đồng âm</w:t>
            </w:r>
          </w:p>
        </w:tc>
        <w:tc>
          <w:tcPr>
            <w:tcW w:w="1275" w:type="dxa"/>
            <w:shd w:val="clear" w:color="auto" w:fill="auto"/>
            <w:tcMar>
              <w:top w:w="100" w:type="dxa"/>
              <w:left w:w="100" w:type="dxa"/>
              <w:bottom w:w="100" w:type="dxa"/>
              <w:right w:w="100" w:type="dxa"/>
            </w:tcMar>
          </w:tcPr>
          <w:p w14:paraId="68BC8022" w14:textId="77777777" w:rsidR="00AC1EA2" w:rsidRPr="009166FC" w:rsidRDefault="00AC1EA2" w:rsidP="003A3D9D">
            <w:pPr>
              <w:spacing w:line="276" w:lineRule="auto"/>
              <w:ind w:leftChars="0" w:left="2" w:hanging="2"/>
              <w:rPr>
                <w:sz w:val="24"/>
                <w:szCs w:val="24"/>
              </w:rPr>
            </w:pPr>
            <w:r w:rsidRPr="009166FC">
              <w:rPr>
                <w:sz w:val="24"/>
                <w:szCs w:val="24"/>
              </w:rPr>
              <w:t>10</w:t>
            </w:r>
          </w:p>
        </w:tc>
        <w:tc>
          <w:tcPr>
            <w:tcW w:w="2694" w:type="dxa"/>
            <w:shd w:val="clear" w:color="auto" w:fill="auto"/>
            <w:tcMar>
              <w:top w:w="100" w:type="dxa"/>
              <w:left w:w="100" w:type="dxa"/>
              <w:bottom w:w="100" w:type="dxa"/>
              <w:right w:w="100" w:type="dxa"/>
            </w:tcMar>
          </w:tcPr>
          <w:p w14:paraId="228C76C3" w14:textId="77777777" w:rsidR="00AC1EA2" w:rsidRPr="009166FC" w:rsidRDefault="00AC1EA2" w:rsidP="003A3D9D">
            <w:pPr>
              <w:spacing w:line="276" w:lineRule="auto"/>
              <w:ind w:leftChars="0" w:left="2" w:hanging="2"/>
              <w:rPr>
                <w:sz w:val="24"/>
                <w:szCs w:val="24"/>
              </w:rPr>
            </w:pPr>
            <w:r w:rsidRPr="009166FC">
              <w:rPr>
                <w:sz w:val="24"/>
                <w:szCs w:val="24"/>
              </w:rPr>
              <w:t xml:space="preserve">Phần Thực hành kĩ năng, BT3 thêm 1 câu hỏi: </w:t>
            </w:r>
            <w:r w:rsidRPr="009166FC">
              <w:rPr>
                <w:i/>
                <w:sz w:val="24"/>
                <w:szCs w:val="24"/>
              </w:rPr>
              <w:t>tiền</w:t>
            </w:r>
            <w:r w:rsidRPr="009166FC">
              <w:rPr>
                <w:sz w:val="24"/>
                <w:szCs w:val="24"/>
              </w:rPr>
              <w:t xml:space="preserve"> trong </w:t>
            </w:r>
            <w:r w:rsidRPr="009166FC">
              <w:rPr>
                <w:i/>
                <w:sz w:val="24"/>
                <w:szCs w:val="24"/>
              </w:rPr>
              <w:t>tiền tiêu</w:t>
            </w:r>
            <w:r w:rsidRPr="009166FC">
              <w:rPr>
                <w:sz w:val="24"/>
                <w:szCs w:val="24"/>
              </w:rPr>
              <w:t xml:space="preserve"> là từ thuần Việt hay từ Hán Việt ?</w:t>
            </w:r>
          </w:p>
        </w:tc>
        <w:tc>
          <w:tcPr>
            <w:tcW w:w="708" w:type="dxa"/>
            <w:shd w:val="clear" w:color="auto" w:fill="auto"/>
            <w:tcMar>
              <w:top w:w="100" w:type="dxa"/>
              <w:left w:w="100" w:type="dxa"/>
              <w:bottom w:w="100" w:type="dxa"/>
              <w:right w:w="100" w:type="dxa"/>
            </w:tcMar>
          </w:tcPr>
          <w:p w14:paraId="01B4EB9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63F8BA2" w14:textId="77777777" w:rsidTr="004E0E07">
        <w:trPr>
          <w:trHeight w:val="512"/>
        </w:trPr>
        <w:tc>
          <w:tcPr>
            <w:tcW w:w="996" w:type="dxa"/>
            <w:vMerge/>
            <w:shd w:val="clear" w:color="auto" w:fill="auto"/>
            <w:tcMar>
              <w:top w:w="100" w:type="dxa"/>
              <w:left w:w="100" w:type="dxa"/>
              <w:bottom w:w="100" w:type="dxa"/>
              <w:right w:w="100" w:type="dxa"/>
            </w:tcMar>
          </w:tcPr>
          <w:p w14:paraId="6FB3DAED"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61E2A836"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4F5C1208"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1A2CA4C2" w14:textId="77777777" w:rsidR="00AC1EA2" w:rsidRPr="009166FC" w:rsidRDefault="00AC1EA2" w:rsidP="003A3D9D">
            <w:pPr>
              <w:spacing w:line="276" w:lineRule="auto"/>
              <w:ind w:leftChars="0" w:left="2" w:hanging="2"/>
              <w:rPr>
                <w:sz w:val="24"/>
                <w:szCs w:val="24"/>
              </w:rPr>
            </w:pPr>
            <w:r w:rsidRPr="009166FC">
              <w:rPr>
                <w:sz w:val="24"/>
                <w:szCs w:val="24"/>
              </w:rPr>
              <w:t>Trả bài văn tả cảnh</w:t>
            </w:r>
          </w:p>
        </w:tc>
        <w:tc>
          <w:tcPr>
            <w:tcW w:w="1275" w:type="dxa"/>
            <w:shd w:val="clear" w:color="auto" w:fill="auto"/>
            <w:tcMar>
              <w:top w:w="100" w:type="dxa"/>
              <w:left w:w="100" w:type="dxa"/>
              <w:bottom w:w="100" w:type="dxa"/>
              <w:right w:w="100" w:type="dxa"/>
            </w:tcMar>
            <w:vAlign w:val="bottom"/>
          </w:tcPr>
          <w:p w14:paraId="3DB976E0" w14:textId="77777777" w:rsidR="00AC1EA2" w:rsidRPr="009166FC" w:rsidRDefault="00AC1EA2" w:rsidP="003A3D9D">
            <w:pPr>
              <w:spacing w:line="276" w:lineRule="auto"/>
              <w:ind w:leftChars="0" w:left="2" w:hanging="2"/>
              <w:jc w:val="center"/>
              <w:rPr>
                <w:sz w:val="24"/>
                <w:szCs w:val="24"/>
              </w:rPr>
            </w:pPr>
            <w:r w:rsidRPr="009166FC">
              <w:rPr>
                <w:sz w:val="24"/>
                <w:szCs w:val="24"/>
              </w:rPr>
              <w:t>10</w:t>
            </w:r>
          </w:p>
        </w:tc>
        <w:tc>
          <w:tcPr>
            <w:tcW w:w="2694" w:type="dxa"/>
            <w:shd w:val="clear" w:color="auto" w:fill="auto"/>
            <w:tcMar>
              <w:top w:w="100" w:type="dxa"/>
              <w:left w:w="100" w:type="dxa"/>
              <w:bottom w:w="100" w:type="dxa"/>
              <w:right w:w="100" w:type="dxa"/>
            </w:tcMar>
          </w:tcPr>
          <w:p w14:paraId="0F12456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4AFCFB3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4A387F7" w14:textId="77777777" w:rsidTr="004E0E07">
        <w:trPr>
          <w:trHeight w:val="203"/>
        </w:trPr>
        <w:tc>
          <w:tcPr>
            <w:tcW w:w="996" w:type="dxa"/>
            <w:vMerge w:val="restart"/>
            <w:shd w:val="clear" w:color="auto" w:fill="auto"/>
            <w:tcMar>
              <w:top w:w="100" w:type="dxa"/>
              <w:left w:w="100" w:type="dxa"/>
              <w:bottom w:w="100" w:type="dxa"/>
              <w:right w:w="100" w:type="dxa"/>
            </w:tcMar>
          </w:tcPr>
          <w:p w14:paraId="2EDCA756"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620C4DC8"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0D10CCB3"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588996BD"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3168B4D7"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18EE7054"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0E58004A" w14:textId="77777777" w:rsidR="00AC1EA2" w:rsidRPr="009166FC" w:rsidRDefault="00AC1EA2" w:rsidP="003A3D9D">
            <w:pPr>
              <w:spacing w:line="276" w:lineRule="auto"/>
              <w:ind w:leftChars="0" w:left="2" w:hanging="2"/>
              <w:jc w:val="center"/>
              <w:rPr>
                <w:b/>
                <w:sz w:val="24"/>
                <w:szCs w:val="24"/>
              </w:rPr>
            </w:pPr>
            <w:r w:rsidRPr="009166FC">
              <w:rPr>
                <w:b/>
                <w:sz w:val="24"/>
                <w:szCs w:val="24"/>
              </w:rPr>
              <w:t>6</w:t>
            </w:r>
          </w:p>
        </w:tc>
        <w:tc>
          <w:tcPr>
            <w:tcW w:w="1181" w:type="dxa"/>
            <w:vMerge/>
            <w:shd w:val="clear" w:color="auto" w:fill="auto"/>
            <w:tcMar>
              <w:top w:w="100" w:type="dxa"/>
              <w:left w:w="100" w:type="dxa"/>
              <w:bottom w:w="100" w:type="dxa"/>
              <w:right w:w="100" w:type="dxa"/>
            </w:tcMar>
          </w:tcPr>
          <w:p w14:paraId="610FCC15"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36151A1F"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6297DE97" w14:textId="77777777" w:rsidR="00AC1EA2" w:rsidRPr="009166FC" w:rsidRDefault="00AC1EA2" w:rsidP="003A3D9D">
            <w:pPr>
              <w:spacing w:line="276" w:lineRule="auto"/>
              <w:ind w:leftChars="0" w:left="2" w:hanging="2"/>
              <w:rPr>
                <w:sz w:val="24"/>
                <w:szCs w:val="24"/>
              </w:rPr>
            </w:pPr>
            <w:r w:rsidRPr="009166FC">
              <w:rPr>
                <w:sz w:val="24"/>
                <w:szCs w:val="24"/>
              </w:rPr>
              <w:t>Sự sụp đổ của chế độ a-pac-thai</w:t>
            </w:r>
          </w:p>
        </w:tc>
        <w:tc>
          <w:tcPr>
            <w:tcW w:w="1275" w:type="dxa"/>
            <w:shd w:val="clear" w:color="auto" w:fill="auto"/>
            <w:tcMar>
              <w:top w:w="100" w:type="dxa"/>
              <w:left w:w="100" w:type="dxa"/>
              <w:bottom w:w="100" w:type="dxa"/>
              <w:right w:w="100" w:type="dxa"/>
            </w:tcMar>
            <w:vAlign w:val="bottom"/>
          </w:tcPr>
          <w:p w14:paraId="7743440F" w14:textId="77777777" w:rsidR="00AC1EA2" w:rsidRPr="009166FC" w:rsidRDefault="00AC1EA2" w:rsidP="003A3D9D">
            <w:pPr>
              <w:spacing w:line="276" w:lineRule="auto"/>
              <w:ind w:leftChars="0" w:left="2" w:hanging="2"/>
              <w:jc w:val="center"/>
              <w:rPr>
                <w:sz w:val="24"/>
                <w:szCs w:val="24"/>
              </w:rPr>
            </w:pPr>
            <w:r w:rsidRPr="009166FC">
              <w:rPr>
                <w:sz w:val="24"/>
                <w:szCs w:val="24"/>
              </w:rPr>
              <w:t>11</w:t>
            </w:r>
          </w:p>
        </w:tc>
        <w:tc>
          <w:tcPr>
            <w:tcW w:w="2694" w:type="dxa"/>
            <w:shd w:val="clear" w:color="auto" w:fill="auto"/>
            <w:tcMar>
              <w:top w:w="100" w:type="dxa"/>
              <w:left w:w="100" w:type="dxa"/>
              <w:bottom w:w="100" w:type="dxa"/>
              <w:right w:w="100" w:type="dxa"/>
            </w:tcMar>
          </w:tcPr>
          <w:p w14:paraId="6A96E14B" w14:textId="77777777" w:rsidR="00AC1EA2" w:rsidRPr="009166FC" w:rsidRDefault="00AC1EA2" w:rsidP="003A3D9D">
            <w:pPr>
              <w:spacing w:line="276" w:lineRule="auto"/>
              <w:ind w:leftChars="0" w:left="2" w:hanging="2"/>
              <w:rPr>
                <w:sz w:val="24"/>
                <w:szCs w:val="24"/>
              </w:rPr>
            </w:pPr>
            <w:r w:rsidRPr="009166FC">
              <w:rPr>
                <w:sz w:val="24"/>
                <w:szCs w:val="24"/>
              </w:rPr>
              <w:t>Không hỏi câu 3- Lồng ghép GDQPAN.</w:t>
            </w:r>
          </w:p>
          <w:p w14:paraId="394DDF2D"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7B778E8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A43A3C8" w14:textId="77777777" w:rsidTr="004E0E07">
        <w:trPr>
          <w:trHeight w:val="624"/>
        </w:trPr>
        <w:tc>
          <w:tcPr>
            <w:tcW w:w="996" w:type="dxa"/>
            <w:vMerge/>
            <w:shd w:val="clear" w:color="auto" w:fill="auto"/>
            <w:tcMar>
              <w:top w:w="100" w:type="dxa"/>
              <w:left w:w="100" w:type="dxa"/>
              <w:bottom w:w="100" w:type="dxa"/>
              <w:right w:w="100" w:type="dxa"/>
            </w:tcMar>
          </w:tcPr>
          <w:p w14:paraId="00A3EE1E"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2BF2B124"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18828D6B"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1843" w:type="dxa"/>
            <w:shd w:val="clear" w:color="auto" w:fill="auto"/>
            <w:tcMar>
              <w:top w:w="100" w:type="dxa"/>
              <w:left w:w="100" w:type="dxa"/>
              <w:bottom w:w="100" w:type="dxa"/>
              <w:right w:w="100" w:type="dxa"/>
            </w:tcMar>
          </w:tcPr>
          <w:p w14:paraId="637810F5" w14:textId="77777777" w:rsidR="00AC1EA2" w:rsidRPr="009166FC" w:rsidRDefault="00AC1EA2" w:rsidP="003A3D9D">
            <w:pPr>
              <w:spacing w:line="276" w:lineRule="auto"/>
              <w:ind w:leftChars="0" w:left="2" w:hanging="2"/>
              <w:rPr>
                <w:sz w:val="24"/>
                <w:szCs w:val="24"/>
              </w:rPr>
            </w:pPr>
            <w:r w:rsidRPr="009166FC">
              <w:rPr>
                <w:sz w:val="24"/>
                <w:szCs w:val="24"/>
              </w:rPr>
              <w:t>(Nhớ viết): Ê-mi-li, con…</w:t>
            </w:r>
          </w:p>
        </w:tc>
        <w:tc>
          <w:tcPr>
            <w:tcW w:w="1275" w:type="dxa"/>
            <w:shd w:val="clear" w:color="auto" w:fill="auto"/>
            <w:tcMar>
              <w:top w:w="100" w:type="dxa"/>
              <w:left w:w="100" w:type="dxa"/>
              <w:bottom w:w="100" w:type="dxa"/>
              <w:right w:w="100" w:type="dxa"/>
            </w:tcMar>
          </w:tcPr>
          <w:p w14:paraId="102F695A" w14:textId="77777777" w:rsidR="00AC1EA2" w:rsidRPr="009166FC" w:rsidRDefault="00AC1EA2" w:rsidP="003A3D9D">
            <w:pPr>
              <w:spacing w:line="276" w:lineRule="auto"/>
              <w:ind w:leftChars="0" w:left="2" w:hanging="2"/>
              <w:jc w:val="center"/>
              <w:rPr>
                <w:sz w:val="24"/>
                <w:szCs w:val="24"/>
              </w:rPr>
            </w:pPr>
            <w:r w:rsidRPr="009166FC">
              <w:rPr>
                <w:sz w:val="24"/>
                <w:szCs w:val="24"/>
              </w:rPr>
              <w:t>6</w:t>
            </w:r>
          </w:p>
        </w:tc>
        <w:tc>
          <w:tcPr>
            <w:tcW w:w="2694" w:type="dxa"/>
            <w:shd w:val="clear" w:color="auto" w:fill="auto"/>
            <w:tcMar>
              <w:top w:w="100" w:type="dxa"/>
              <w:left w:w="100" w:type="dxa"/>
              <w:bottom w:w="100" w:type="dxa"/>
              <w:right w:w="100" w:type="dxa"/>
            </w:tcMar>
          </w:tcPr>
          <w:p w14:paraId="05E9518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62E870F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11CCBF3" w14:textId="77777777" w:rsidTr="004E0E07">
        <w:trPr>
          <w:trHeight w:val="935"/>
        </w:trPr>
        <w:tc>
          <w:tcPr>
            <w:tcW w:w="996" w:type="dxa"/>
            <w:vMerge/>
            <w:shd w:val="clear" w:color="auto" w:fill="auto"/>
            <w:tcMar>
              <w:top w:w="100" w:type="dxa"/>
              <w:left w:w="100" w:type="dxa"/>
              <w:bottom w:w="100" w:type="dxa"/>
              <w:right w:w="100" w:type="dxa"/>
            </w:tcMar>
          </w:tcPr>
          <w:p w14:paraId="5FEEEB86"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6BCE5289"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65415052"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15B3520D" w14:textId="77777777" w:rsidR="00AC1EA2" w:rsidRPr="009166FC" w:rsidRDefault="00AC1EA2" w:rsidP="003A3D9D">
            <w:pPr>
              <w:spacing w:line="276" w:lineRule="auto"/>
              <w:ind w:leftChars="0" w:left="2" w:hanging="2"/>
              <w:rPr>
                <w:sz w:val="24"/>
                <w:szCs w:val="24"/>
              </w:rPr>
            </w:pPr>
            <w:r w:rsidRPr="009166FC">
              <w:rPr>
                <w:sz w:val="24"/>
                <w:szCs w:val="24"/>
              </w:rPr>
              <w:t>Mở rộng vốn từ: Hữu nghị - Hợp tác</w:t>
            </w:r>
          </w:p>
        </w:tc>
        <w:tc>
          <w:tcPr>
            <w:tcW w:w="1275" w:type="dxa"/>
            <w:shd w:val="clear" w:color="auto" w:fill="auto"/>
            <w:tcMar>
              <w:top w:w="100" w:type="dxa"/>
              <w:left w:w="100" w:type="dxa"/>
              <w:bottom w:w="100" w:type="dxa"/>
              <w:right w:w="100" w:type="dxa"/>
            </w:tcMar>
            <w:vAlign w:val="bottom"/>
          </w:tcPr>
          <w:p w14:paraId="1B5F84A8" w14:textId="1B41395E" w:rsidR="00AC1EA2" w:rsidRPr="009166FC" w:rsidRDefault="00680985" w:rsidP="00680985">
            <w:pPr>
              <w:spacing w:line="276" w:lineRule="auto"/>
              <w:ind w:leftChars="0" w:left="0" w:firstLineChars="0" w:firstLine="0"/>
              <w:rPr>
                <w:sz w:val="24"/>
                <w:szCs w:val="24"/>
              </w:rPr>
            </w:pPr>
            <w:r>
              <w:rPr>
                <w:sz w:val="24"/>
                <w:szCs w:val="24"/>
                <w:lang w:val="en-US"/>
              </w:rPr>
              <w:t xml:space="preserve">  </w:t>
            </w:r>
            <w:r w:rsidR="00AC1EA2" w:rsidRPr="009166FC">
              <w:rPr>
                <w:sz w:val="24"/>
                <w:szCs w:val="24"/>
              </w:rPr>
              <w:t>11</w:t>
            </w:r>
          </w:p>
        </w:tc>
        <w:tc>
          <w:tcPr>
            <w:tcW w:w="2694" w:type="dxa"/>
            <w:shd w:val="clear" w:color="auto" w:fill="auto"/>
            <w:tcMar>
              <w:top w:w="100" w:type="dxa"/>
              <w:left w:w="100" w:type="dxa"/>
              <w:bottom w:w="100" w:type="dxa"/>
              <w:right w:w="100" w:type="dxa"/>
            </w:tcMar>
          </w:tcPr>
          <w:p w14:paraId="3A70E2E5" w14:textId="77777777" w:rsidR="00AC1EA2" w:rsidRPr="009166FC" w:rsidRDefault="00AC1EA2" w:rsidP="003A3D9D">
            <w:pPr>
              <w:spacing w:line="276" w:lineRule="auto"/>
              <w:ind w:leftChars="0" w:left="2" w:hanging="2"/>
              <w:rPr>
                <w:sz w:val="24"/>
                <w:szCs w:val="24"/>
              </w:rPr>
            </w:pPr>
            <w:r w:rsidRPr="009166FC">
              <w:rPr>
                <w:sz w:val="24"/>
                <w:szCs w:val="24"/>
              </w:rPr>
              <w:t>Không làm BT4</w:t>
            </w:r>
          </w:p>
        </w:tc>
        <w:tc>
          <w:tcPr>
            <w:tcW w:w="708" w:type="dxa"/>
            <w:shd w:val="clear" w:color="auto" w:fill="auto"/>
            <w:tcMar>
              <w:top w:w="100" w:type="dxa"/>
              <w:left w:w="100" w:type="dxa"/>
              <w:bottom w:w="100" w:type="dxa"/>
              <w:right w:w="100" w:type="dxa"/>
            </w:tcMar>
          </w:tcPr>
          <w:p w14:paraId="17BD381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379B19F" w14:textId="77777777" w:rsidTr="004E0E07">
        <w:trPr>
          <w:trHeight w:val="1535"/>
        </w:trPr>
        <w:tc>
          <w:tcPr>
            <w:tcW w:w="996" w:type="dxa"/>
            <w:vMerge/>
            <w:shd w:val="clear" w:color="auto" w:fill="auto"/>
            <w:tcMar>
              <w:top w:w="100" w:type="dxa"/>
              <w:left w:w="100" w:type="dxa"/>
              <w:bottom w:w="100" w:type="dxa"/>
              <w:right w:w="100" w:type="dxa"/>
            </w:tcMar>
          </w:tcPr>
          <w:p w14:paraId="58C91912"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35D3A1AE"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12EE5765"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1843" w:type="dxa"/>
            <w:shd w:val="clear" w:color="auto" w:fill="auto"/>
            <w:tcMar>
              <w:top w:w="100" w:type="dxa"/>
              <w:left w:w="100" w:type="dxa"/>
              <w:bottom w:w="100" w:type="dxa"/>
              <w:right w:w="100" w:type="dxa"/>
            </w:tcMar>
          </w:tcPr>
          <w:p w14:paraId="5C9B8698" w14:textId="77777777" w:rsidR="00AC1EA2" w:rsidRPr="009166FC" w:rsidRDefault="00AC1EA2" w:rsidP="003A3D9D">
            <w:pPr>
              <w:spacing w:line="276" w:lineRule="auto"/>
              <w:ind w:leftChars="0" w:left="2" w:hanging="2"/>
              <w:rPr>
                <w:sz w:val="24"/>
                <w:szCs w:val="24"/>
              </w:rPr>
            </w:pPr>
            <w:r w:rsidRPr="009166FC">
              <w:rPr>
                <w:sz w:val="24"/>
                <w:szCs w:val="24"/>
              </w:rPr>
              <w:t>Ôn kể chuyện đã nghe, đã đọc</w:t>
            </w:r>
          </w:p>
          <w:p w14:paraId="55876B4E" w14:textId="77777777" w:rsidR="00AC1EA2" w:rsidRPr="009166FC" w:rsidRDefault="00AC1EA2" w:rsidP="003A3D9D">
            <w:pPr>
              <w:spacing w:line="276" w:lineRule="auto"/>
              <w:ind w:leftChars="0" w:left="2" w:hanging="2"/>
              <w:rPr>
                <w:sz w:val="24"/>
                <w:szCs w:val="24"/>
              </w:rPr>
            </w:pPr>
            <w:r w:rsidRPr="009166FC">
              <w:rPr>
                <w:sz w:val="24"/>
                <w:szCs w:val="24"/>
              </w:rPr>
              <w:t>( Tuần 5)</w:t>
            </w:r>
          </w:p>
        </w:tc>
        <w:tc>
          <w:tcPr>
            <w:tcW w:w="1275" w:type="dxa"/>
            <w:shd w:val="clear" w:color="auto" w:fill="auto"/>
            <w:tcMar>
              <w:top w:w="100" w:type="dxa"/>
              <w:left w:w="100" w:type="dxa"/>
              <w:bottom w:w="100" w:type="dxa"/>
              <w:right w:w="100" w:type="dxa"/>
            </w:tcMar>
            <w:vAlign w:val="bottom"/>
          </w:tcPr>
          <w:p w14:paraId="472C735D" w14:textId="77777777" w:rsidR="00AC1EA2" w:rsidRPr="009166FC" w:rsidRDefault="00AC1EA2" w:rsidP="003A3D9D">
            <w:pPr>
              <w:spacing w:line="276" w:lineRule="auto"/>
              <w:ind w:leftChars="0" w:left="2" w:hanging="2"/>
              <w:jc w:val="center"/>
              <w:rPr>
                <w:sz w:val="24"/>
                <w:szCs w:val="24"/>
              </w:rPr>
            </w:pPr>
            <w:r w:rsidRPr="009166FC">
              <w:rPr>
                <w:sz w:val="24"/>
                <w:szCs w:val="24"/>
              </w:rPr>
              <w:t>6</w:t>
            </w:r>
          </w:p>
        </w:tc>
        <w:tc>
          <w:tcPr>
            <w:tcW w:w="2694" w:type="dxa"/>
            <w:shd w:val="clear" w:color="auto" w:fill="auto"/>
            <w:tcMar>
              <w:top w:w="100" w:type="dxa"/>
              <w:left w:w="100" w:type="dxa"/>
              <w:bottom w:w="100" w:type="dxa"/>
              <w:right w:w="100" w:type="dxa"/>
            </w:tcMar>
          </w:tcPr>
          <w:p w14:paraId="0F52A36F" w14:textId="77777777" w:rsidR="00AC1EA2" w:rsidRPr="009166FC" w:rsidRDefault="00AC1EA2" w:rsidP="003A3D9D">
            <w:pPr>
              <w:spacing w:line="276" w:lineRule="auto"/>
              <w:ind w:leftChars="0" w:left="2" w:hanging="2"/>
              <w:rPr>
                <w:sz w:val="24"/>
                <w:szCs w:val="24"/>
              </w:rPr>
            </w:pPr>
            <w:r w:rsidRPr="009166FC">
              <w:rPr>
                <w:sz w:val="24"/>
                <w:szCs w:val="24"/>
              </w:rPr>
              <w:t xml:space="preserve">Thay bài : Kể chuyện được chứng kiến tham gia.  </w:t>
            </w:r>
          </w:p>
          <w:p w14:paraId="70549B55" w14:textId="77777777" w:rsidR="00AC1EA2" w:rsidRPr="009166FC" w:rsidRDefault="00AC1EA2" w:rsidP="003A3D9D">
            <w:pPr>
              <w:spacing w:line="276" w:lineRule="auto"/>
              <w:ind w:leftChars="0" w:left="2" w:hanging="2"/>
              <w:rPr>
                <w:sz w:val="24"/>
                <w:szCs w:val="24"/>
              </w:rPr>
            </w:pPr>
            <w:r w:rsidRPr="009166FC">
              <w:rPr>
                <w:sz w:val="24"/>
                <w:szCs w:val="24"/>
              </w:rPr>
              <w:t>Nghe - ghi lại những diễn biến chính, ý nghĩa của câu chuyện.</w:t>
            </w:r>
          </w:p>
        </w:tc>
        <w:tc>
          <w:tcPr>
            <w:tcW w:w="708" w:type="dxa"/>
            <w:shd w:val="clear" w:color="auto" w:fill="auto"/>
            <w:tcMar>
              <w:top w:w="100" w:type="dxa"/>
              <w:left w:w="100" w:type="dxa"/>
              <w:bottom w:w="100" w:type="dxa"/>
              <w:right w:w="100" w:type="dxa"/>
            </w:tcMar>
          </w:tcPr>
          <w:p w14:paraId="78D80D0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5A8C21B" w14:textId="77777777" w:rsidTr="004E0E07">
        <w:trPr>
          <w:trHeight w:val="965"/>
        </w:trPr>
        <w:tc>
          <w:tcPr>
            <w:tcW w:w="996" w:type="dxa"/>
            <w:vMerge/>
            <w:shd w:val="clear" w:color="auto" w:fill="auto"/>
            <w:tcMar>
              <w:top w:w="100" w:type="dxa"/>
              <w:left w:w="100" w:type="dxa"/>
              <w:bottom w:w="100" w:type="dxa"/>
              <w:right w:w="100" w:type="dxa"/>
            </w:tcMar>
          </w:tcPr>
          <w:p w14:paraId="3E9FEB04"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1807D285"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7F23F887"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2202466F" w14:textId="77777777" w:rsidR="00AC1EA2" w:rsidRPr="009166FC" w:rsidRDefault="00AC1EA2" w:rsidP="003A3D9D">
            <w:pPr>
              <w:spacing w:line="276" w:lineRule="auto"/>
              <w:ind w:leftChars="0" w:left="2" w:hanging="2"/>
              <w:rPr>
                <w:sz w:val="24"/>
                <w:szCs w:val="24"/>
              </w:rPr>
            </w:pPr>
            <w:r w:rsidRPr="009166FC">
              <w:rPr>
                <w:sz w:val="24"/>
                <w:szCs w:val="24"/>
              </w:rPr>
              <w:t>Tác phẩm của Si-le và tên phát xít</w:t>
            </w:r>
          </w:p>
        </w:tc>
        <w:tc>
          <w:tcPr>
            <w:tcW w:w="1275" w:type="dxa"/>
            <w:shd w:val="clear" w:color="auto" w:fill="auto"/>
            <w:tcMar>
              <w:top w:w="100" w:type="dxa"/>
              <w:left w:w="100" w:type="dxa"/>
              <w:bottom w:w="100" w:type="dxa"/>
              <w:right w:w="100" w:type="dxa"/>
            </w:tcMar>
            <w:vAlign w:val="bottom"/>
          </w:tcPr>
          <w:p w14:paraId="4C54DFAC" w14:textId="77777777" w:rsidR="00AC1EA2" w:rsidRPr="009166FC" w:rsidRDefault="00AC1EA2" w:rsidP="003A3D9D">
            <w:pPr>
              <w:spacing w:line="276" w:lineRule="auto"/>
              <w:ind w:leftChars="0" w:left="2" w:hanging="2"/>
              <w:jc w:val="center"/>
              <w:rPr>
                <w:sz w:val="24"/>
                <w:szCs w:val="24"/>
              </w:rPr>
            </w:pPr>
            <w:r w:rsidRPr="009166FC">
              <w:rPr>
                <w:sz w:val="24"/>
                <w:szCs w:val="24"/>
              </w:rPr>
              <w:t>12</w:t>
            </w:r>
          </w:p>
        </w:tc>
        <w:tc>
          <w:tcPr>
            <w:tcW w:w="2694" w:type="dxa"/>
            <w:shd w:val="clear" w:color="auto" w:fill="auto"/>
            <w:tcMar>
              <w:top w:w="100" w:type="dxa"/>
              <w:left w:w="100" w:type="dxa"/>
              <w:bottom w:w="100" w:type="dxa"/>
              <w:right w:w="100" w:type="dxa"/>
            </w:tcMar>
          </w:tcPr>
          <w:p w14:paraId="6F15B108"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2E35812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630E701" w14:textId="77777777" w:rsidTr="004E0E07">
        <w:trPr>
          <w:trHeight w:val="627"/>
        </w:trPr>
        <w:tc>
          <w:tcPr>
            <w:tcW w:w="996" w:type="dxa"/>
            <w:vMerge/>
            <w:shd w:val="clear" w:color="auto" w:fill="auto"/>
            <w:tcMar>
              <w:top w:w="100" w:type="dxa"/>
              <w:left w:w="100" w:type="dxa"/>
              <w:bottom w:w="100" w:type="dxa"/>
              <w:right w:w="100" w:type="dxa"/>
            </w:tcMar>
          </w:tcPr>
          <w:p w14:paraId="462B7933"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0CD568E1"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722540EC"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1A389EFD" w14:textId="77777777" w:rsidR="00AC1EA2" w:rsidRPr="009166FC" w:rsidRDefault="00AC1EA2" w:rsidP="003A3D9D">
            <w:pPr>
              <w:spacing w:line="276" w:lineRule="auto"/>
              <w:ind w:leftChars="0" w:left="2" w:hanging="2"/>
              <w:rPr>
                <w:sz w:val="24"/>
                <w:szCs w:val="24"/>
              </w:rPr>
            </w:pPr>
            <w:r w:rsidRPr="009166FC">
              <w:rPr>
                <w:sz w:val="24"/>
                <w:szCs w:val="24"/>
              </w:rPr>
              <w:t>Luyện tập làm đơn</w:t>
            </w:r>
          </w:p>
        </w:tc>
        <w:tc>
          <w:tcPr>
            <w:tcW w:w="1275" w:type="dxa"/>
            <w:shd w:val="clear" w:color="auto" w:fill="auto"/>
            <w:tcMar>
              <w:top w:w="100" w:type="dxa"/>
              <w:left w:w="100" w:type="dxa"/>
              <w:bottom w:w="100" w:type="dxa"/>
              <w:right w:w="100" w:type="dxa"/>
            </w:tcMar>
            <w:vAlign w:val="bottom"/>
          </w:tcPr>
          <w:p w14:paraId="09381021" w14:textId="77777777" w:rsidR="00AC1EA2" w:rsidRPr="009166FC" w:rsidRDefault="00AC1EA2" w:rsidP="003A3D9D">
            <w:pPr>
              <w:spacing w:line="276" w:lineRule="auto"/>
              <w:ind w:leftChars="0" w:left="2" w:hanging="2"/>
              <w:jc w:val="center"/>
              <w:rPr>
                <w:sz w:val="24"/>
                <w:szCs w:val="24"/>
              </w:rPr>
            </w:pPr>
            <w:r w:rsidRPr="009166FC">
              <w:rPr>
                <w:sz w:val="24"/>
                <w:szCs w:val="24"/>
              </w:rPr>
              <w:t>11</w:t>
            </w:r>
          </w:p>
        </w:tc>
        <w:tc>
          <w:tcPr>
            <w:tcW w:w="2694" w:type="dxa"/>
            <w:shd w:val="clear" w:color="auto" w:fill="auto"/>
            <w:tcMar>
              <w:top w:w="100" w:type="dxa"/>
              <w:left w:w="100" w:type="dxa"/>
              <w:bottom w:w="100" w:type="dxa"/>
              <w:right w:w="100" w:type="dxa"/>
            </w:tcMar>
          </w:tcPr>
          <w:p w14:paraId="46CF68A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1DEE9E0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B2E9A12" w14:textId="77777777" w:rsidTr="004E0E07">
        <w:trPr>
          <w:trHeight w:val="639"/>
        </w:trPr>
        <w:tc>
          <w:tcPr>
            <w:tcW w:w="996" w:type="dxa"/>
            <w:vMerge/>
            <w:shd w:val="clear" w:color="auto" w:fill="auto"/>
            <w:tcMar>
              <w:top w:w="100" w:type="dxa"/>
              <w:left w:w="100" w:type="dxa"/>
              <w:bottom w:w="100" w:type="dxa"/>
              <w:right w:w="100" w:type="dxa"/>
            </w:tcMar>
          </w:tcPr>
          <w:p w14:paraId="7D1AEC3F"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0CE639C1"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7742672B"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497CD674" w14:textId="77777777" w:rsidR="00AC1EA2" w:rsidRPr="009166FC" w:rsidRDefault="00AC1EA2" w:rsidP="003A3D9D">
            <w:pPr>
              <w:spacing w:line="276" w:lineRule="auto"/>
              <w:ind w:leftChars="0" w:left="2" w:hanging="2"/>
              <w:rPr>
                <w:sz w:val="24"/>
                <w:szCs w:val="24"/>
              </w:rPr>
            </w:pPr>
            <w:r w:rsidRPr="009166FC">
              <w:rPr>
                <w:sz w:val="24"/>
                <w:szCs w:val="24"/>
              </w:rPr>
              <w:t>Ôn luyện về từ đồng âm</w:t>
            </w:r>
          </w:p>
        </w:tc>
        <w:tc>
          <w:tcPr>
            <w:tcW w:w="1275" w:type="dxa"/>
            <w:shd w:val="clear" w:color="auto" w:fill="auto"/>
            <w:tcMar>
              <w:top w:w="100" w:type="dxa"/>
              <w:left w:w="100" w:type="dxa"/>
              <w:bottom w:w="100" w:type="dxa"/>
              <w:right w:w="100" w:type="dxa"/>
            </w:tcMar>
            <w:vAlign w:val="bottom"/>
          </w:tcPr>
          <w:p w14:paraId="553C0777" w14:textId="77777777" w:rsidR="00AC1EA2" w:rsidRPr="009166FC" w:rsidRDefault="00AC1EA2" w:rsidP="003A3D9D">
            <w:pPr>
              <w:spacing w:line="276" w:lineRule="auto"/>
              <w:ind w:leftChars="0" w:left="2" w:hanging="2"/>
              <w:jc w:val="center"/>
              <w:rPr>
                <w:sz w:val="24"/>
                <w:szCs w:val="24"/>
              </w:rPr>
            </w:pPr>
            <w:r w:rsidRPr="009166FC">
              <w:rPr>
                <w:sz w:val="24"/>
                <w:szCs w:val="24"/>
              </w:rPr>
              <w:t>12</w:t>
            </w:r>
          </w:p>
        </w:tc>
        <w:tc>
          <w:tcPr>
            <w:tcW w:w="2694" w:type="dxa"/>
            <w:shd w:val="clear" w:color="auto" w:fill="auto"/>
            <w:tcMar>
              <w:top w:w="100" w:type="dxa"/>
              <w:left w:w="100" w:type="dxa"/>
              <w:bottom w:w="100" w:type="dxa"/>
              <w:right w:w="100" w:type="dxa"/>
            </w:tcMar>
          </w:tcPr>
          <w:p w14:paraId="7AF74C93" w14:textId="77777777" w:rsidR="00AC1EA2" w:rsidRPr="009166FC" w:rsidRDefault="00AC1EA2" w:rsidP="003A3D9D">
            <w:pPr>
              <w:spacing w:line="276" w:lineRule="auto"/>
              <w:ind w:leftChars="0" w:left="2" w:hanging="2"/>
              <w:rPr>
                <w:sz w:val="24"/>
                <w:szCs w:val="24"/>
              </w:rPr>
            </w:pPr>
            <w:r w:rsidRPr="009166FC">
              <w:rPr>
                <w:sz w:val="24"/>
                <w:szCs w:val="24"/>
              </w:rPr>
              <w:t>Thay bài  Dùng từ đồng âm để chơi chữ ( trang 61, tập 1)</w:t>
            </w:r>
          </w:p>
        </w:tc>
        <w:tc>
          <w:tcPr>
            <w:tcW w:w="708" w:type="dxa"/>
            <w:shd w:val="clear" w:color="auto" w:fill="auto"/>
            <w:tcMar>
              <w:top w:w="100" w:type="dxa"/>
              <w:left w:w="100" w:type="dxa"/>
              <w:bottom w:w="100" w:type="dxa"/>
              <w:right w:w="100" w:type="dxa"/>
            </w:tcMar>
          </w:tcPr>
          <w:p w14:paraId="7C41964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F054A90" w14:textId="77777777" w:rsidTr="004E0E07">
        <w:trPr>
          <w:trHeight w:val="755"/>
        </w:trPr>
        <w:tc>
          <w:tcPr>
            <w:tcW w:w="996" w:type="dxa"/>
            <w:vMerge/>
            <w:shd w:val="clear" w:color="auto" w:fill="auto"/>
            <w:tcMar>
              <w:top w:w="100" w:type="dxa"/>
              <w:left w:w="100" w:type="dxa"/>
              <w:bottom w:w="100" w:type="dxa"/>
              <w:right w:w="100" w:type="dxa"/>
            </w:tcMar>
          </w:tcPr>
          <w:p w14:paraId="45D9AFFB"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4B410B5F"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195E1787"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06850C3E" w14:textId="0858A2EF" w:rsidR="00AC1EA2" w:rsidRPr="009166FC" w:rsidRDefault="00130199" w:rsidP="00130199">
            <w:pPr>
              <w:spacing w:line="276" w:lineRule="auto"/>
              <w:ind w:leftChars="0" w:left="2" w:hanging="2"/>
              <w:rPr>
                <w:sz w:val="24"/>
                <w:szCs w:val="24"/>
              </w:rPr>
            </w:pPr>
            <w:r>
              <w:rPr>
                <w:sz w:val="24"/>
                <w:szCs w:val="24"/>
              </w:rPr>
              <w:t>Luyện tập tả cảnh</w:t>
            </w:r>
          </w:p>
        </w:tc>
        <w:tc>
          <w:tcPr>
            <w:tcW w:w="1275" w:type="dxa"/>
            <w:shd w:val="clear" w:color="auto" w:fill="auto"/>
            <w:tcMar>
              <w:top w:w="100" w:type="dxa"/>
              <w:left w:w="100" w:type="dxa"/>
              <w:bottom w:w="100" w:type="dxa"/>
              <w:right w:w="100" w:type="dxa"/>
            </w:tcMar>
          </w:tcPr>
          <w:p w14:paraId="393358E0" w14:textId="77777777" w:rsidR="00AC1EA2" w:rsidRPr="009166FC" w:rsidRDefault="00AC1EA2" w:rsidP="003A3D9D">
            <w:pPr>
              <w:spacing w:line="276" w:lineRule="auto"/>
              <w:ind w:leftChars="0" w:left="2" w:hanging="2"/>
              <w:jc w:val="center"/>
              <w:rPr>
                <w:sz w:val="24"/>
                <w:szCs w:val="24"/>
              </w:rPr>
            </w:pPr>
            <w:r w:rsidRPr="009166FC">
              <w:rPr>
                <w:sz w:val="24"/>
                <w:szCs w:val="24"/>
              </w:rPr>
              <w:t>12</w:t>
            </w:r>
          </w:p>
        </w:tc>
        <w:tc>
          <w:tcPr>
            <w:tcW w:w="2694" w:type="dxa"/>
            <w:shd w:val="clear" w:color="auto" w:fill="auto"/>
            <w:tcMar>
              <w:top w:w="100" w:type="dxa"/>
              <w:left w:w="100" w:type="dxa"/>
              <w:bottom w:w="100" w:type="dxa"/>
              <w:right w:w="100" w:type="dxa"/>
            </w:tcMar>
          </w:tcPr>
          <w:p w14:paraId="01E5659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5878028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0814FBD" w14:textId="77777777" w:rsidTr="00680985">
        <w:trPr>
          <w:trHeight w:val="822"/>
        </w:trPr>
        <w:tc>
          <w:tcPr>
            <w:tcW w:w="996" w:type="dxa"/>
            <w:vMerge w:val="restart"/>
            <w:shd w:val="clear" w:color="auto" w:fill="auto"/>
            <w:tcMar>
              <w:top w:w="100" w:type="dxa"/>
              <w:left w:w="100" w:type="dxa"/>
              <w:bottom w:w="100" w:type="dxa"/>
              <w:right w:w="100" w:type="dxa"/>
            </w:tcMar>
          </w:tcPr>
          <w:p w14:paraId="590A412A" w14:textId="77777777" w:rsidR="00AC1EA2" w:rsidRPr="009166FC" w:rsidRDefault="00AC1EA2" w:rsidP="003A3D9D">
            <w:pPr>
              <w:spacing w:line="276" w:lineRule="auto"/>
              <w:ind w:leftChars="0" w:left="2" w:hanging="2"/>
              <w:rPr>
                <w:b/>
                <w:sz w:val="24"/>
                <w:szCs w:val="24"/>
              </w:rPr>
            </w:pPr>
            <w:r w:rsidRPr="009166FC">
              <w:rPr>
                <w:b/>
                <w:sz w:val="24"/>
                <w:szCs w:val="24"/>
              </w:rPr>
              <w:t>7</w:t>
            </w:r>
          </w:p>
        </w:tc>
        <w:tc>
          <w:tcPr>
            <w:tcW w:w="1181" w:type="dxa"/>
            <w:vMerge w:val="restart"/>
            <w:shd w:val="clear" w:color="auto" w:fill="auto"/>
            <w:tcMar>
              <w:top w:w="100" w:type="dxa"/>
              <w:left w:w="100" w:type="dxa"/>
              <w:bottom w:w="100" w:type="dxa"/>
              <w:right w:w="100" w:type="dxa"/>
            </w:tcMar>
          </w:tcPr>
          <w:p w14:paraId="7972D3B4"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5308C5D"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2859BE1"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ABA0D9D"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EA8F1B7"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24DBD5D"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B66885B"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789D04A"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D08A0CA"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F0D539A"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D4D1C47"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242A7C3"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22AA0C1"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865FFCD"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C1346B2"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A8BF1BA"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5C56F51" w14:textId="77777777" w:rsidR="00AC1EA2" w:rsidRPr="009166FC" w:rsidRDefault="00AC1EA2" w:rsidP="003A3D9D">
            <w:pPr>
              <w:spacing w:line="276" w:lineRule="auto"/>
              <w:ind w:leftChars="0" w:left="2" w:hanging="2"/>
              <w:rPr>
                <w:b/>
                <w:sz w:val="24"/>
                <w:szCs w:val="24"/>
              </w:rPr>
            </w:pPr>
            <w:r w:rsidRPr="009166FC">
              <w:rPr>
                <w:b/>
                <w:sz w:val="24"/>
                <w:szCs w:val="24"/>
              </w:rPr>
              <w:t>Con người với thiên nhiên</w:t>
            </w:r>
          </w:p>
        </w:tc>
        <w:tc>
          <w:tcPr>
            <w:tcW w:w="1038" w:type="dxa"/>
            <w:shd w:val="clear" w:color="auto" w:fill="auto"/>
            <w:tcMar>
              <w:top w:w="100" w:type="dxa"/>
              <w:left w:w="100" w:type="dxa"/>
              <w:bottom w:w="100" w:type="dxa"/>
              <w:right w:w="100" w:type="dxa"/>
            </w:tcMar>
          </w:tcPr>
          <w:p w14:paraId="624C7547"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2A3C127D" w14:textId="77777777" w:rsidR="00AC1EA2" w:rsidRPr="009166FC" w:rsidRDefault="00AC1EA2" w:rsidP="003A3D9D">
            <w:pPr>
              <w:spacing w:line="276" w:lineRule="auto"/>
              <w:ind w:leftChars="0" w:left="2" w:hanging="2"/>
              <w:rPr>
                <w:sz w:val="24"/>
                <w:szCs w:val="24"/>
              </w:rPr>
            </w:pPr>
            <w:r w:rsidRPr="009166FC">
              <w:rPr>
                <w:sz w:val="24"/>
                <w:szCs w:val="24"/>
              </w:rPr>
              <w:t>Những người bạn tốt</w:t>
            </w:r>
          </w:p>
        </w:tc>
        <w:tc>
          <w:tcPr>
            <w:tcW w:w="1275" w:type="dxa"/>
            <w:shd w:val="clear" w:color="auto" w:fill="auto"/>
            <w:tcMar>
              <w:top w:w="100" w:type="dxa"/>
              <w:left w:w="100" w:type="dxa"/>
              <w:bottom w:w="100" w:type="dxa"/>
              <w:right w:w="100" w:type="dxa"/>
            </w:tcMar>
          </w:tcPr>
          <w:p w14:paraId="5D9E1C40" w14:textId="77777777" w:rsidR="00AC1EA2" w:rsidRPr="009166FC" w:rsidRDefault="00AC1EA2" w:rsidP="00680985">
            <w:pPr>
              <w:spacing w:line="276" w:lineRule="auto"/>
              <w:ind w:leftChars="0" w:left="2" w:hanging="2"/>
              <w:jc w:val="center"/>
              <w:rPr>
                <w:sz w:val="24"/>
                <w:szCs w:val="24"/>
              </w:rPr>
            </w:pPr>
            <w:r w:rsidRPr="009166FC">
              <w:rPr>
                <w:sz w:val="24"/>
                <w:szCs w:val="24"/>
              </w:rPr>
              <w:t>13</w:t>
            </w:r>
          </w:p>
        </w:tc>
        <w:tc>
          <w:tcPr>
            <w:tcW w:w="2694" w:type="dxa"/>
            <w:shd w:val="clear" w:color="auto" w:fill="auto"/>
            <w:tcMar>
              <w:top w:w="100" w:type="dxa"/>
              <w:left w:w="100" w:type="dxa"/>
              <w:bottom w:w="100" w:type="dxa"/>
              <w:right w:w="100" w:type="dxa"/>
            </w:tcMar>
          </w:tcPr>
          <w:p w14:paraId="15AEB119"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69CCCA7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4A92311" w14:textId="77777777" w:rsidTr="004E0E07">
        <w:trPr>
          <w:trHeight w:val="929"/>
        </w:trPr>
        <w:tc>
          <w:tcPr>
            <w:tcW w:w="996" w:type="dxa"/>
            <w:vMerge/>
            <w:shd w:val="clear" w:color="auto" w:fill="auto"/>
            <w:tcMar>
              <w:top w:w="100" w:type="dxa"/>
              <w:left w:w="100" w:type="dxa"/>
              <w:bottom w:w="100" w:type="dxa"/>
              <w:right w:w="100" w:type="dxa"/>
            </w:tcMar>
          </w:tcPr>
          <w:p w14:paraId="2BDCEB31"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55376F12"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4AACEF30"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1843" w:type="dxa"/>
            <w:shd w:val="clear" w:color="auto" w:fill="auto"/>
            <w:tcMar>
              <w:top w:w="100" w:type="dxa"/>
              <w:left w:w="100" w:type="dxa"/>
              <w:bottom w:w="100" w:type="dxa"/>
              <w:right w:w="100" w:type="dxa"/>
            </w:tcMar>
          </w:tcPr>
          <w:p w14:paraId="6760E29F" w14:textId="77777777" w:rsidR="00AC1EA2" w:rsidRPr="009166FC" w:rsidRDefault="00AC1EA2" w:rsidP="003A3D9D">
            <w:pPr>
              <w:spacing w:line="276" w:lineRule="auto"/>
              <w:ind w:leftChars="0" w:left="2" w:hanging="2"/>
              <w:rPr>
                <w:sz w:val="24"/>
                <w:szCs w:val="24"/>
              </w:rPr>
            </w:pPr>
            <w:r w:rsidRPr="009166FC">
              <w:rPr>
                <w:sz w:val="24"/>
                <w:szCs w:val="24"/>
              </w:rPr>
              <w:t>(Nghe viết): Dòng kinh quê hương</w:t>
            </w:r>
          </w:p>
        </w:tc>
        <w:tc>
          <w:tcPr>
            <w:tcW w:w="1275" w:type="dxa"/>
            <w:shd w:val="clear" w:color="auto" w:fill="auto"/>
            <w:tcMar>
              <w:top w:w="100" w:type="dxa"/>
              <w:left w:w="100" w:type="dxa"/>
              <w:bottom w:w="100" w:type="dxa"/>
              <w:right w:w="100" w:type="dxa"/>
            </w:tcMar>
            <w:vAlign w:val="bottom"/>
          </w:tcPr>
          <w:p w14:paraId="0AE2D3F8" w14:textId="77777777" w:rsidR="00AC1EA2" w:rsidRPr="009166FC" w:rsidRDefault="00AC1EA2" w:rsidP="003A3D9D">
            <w:pPr>
              <w:spacing w:line="276" w:lineRule="auto"/>
              <w:ind w:leftChars="0" w:left="2" w:hanging="2"/>
              <w:jc w:val="center"/>
              <w:rPr>
                <w:sz w:val="24"/>
                <w:szCs w:val="24"/>
              </w:rPr>
            </w:pPr>
            <w:r w:rsidRPr="009166FC">
              <w:rPr>
                <w:sz w:val="24"/>
                <w:szCs w:val="24"/>
              </w:rPr>
              <w:t>7</w:t>
            </w:r>
          </w:p>
        </w:tc>
        <w:tc>
          <w:tcPr>
            <w:tcW w:w="2694" w:type="dxa"/>
            <w:shd w:val="clear" w:color="auto" w:fill="auto"/>
            <w:tcMar>
              <w:top w:w="100" w:type="dxa"/>
              <w:left w:w="100" w:type="dxa"/>
              <w:bottom w:w="100" w:type="dxa"/>
              <w:right w:w="100" w:type="dxa"/>
            </w:tcMar>
          </w:tcPr>
          <w:p w14:paraId="3AEA7B47" w14:textId="77777777" w:rsidR="00AC1EA2" w:rsidRPr="009166FC" w:rsidRDefault="00AC1EA2" w:rsidP="003A3D9D">
            <w:pPr>
              <w:spacing w:line="276" w:lineRule="auto"/>
              <w:ind w:leftChars="0" w:left="2" w:hanging="2"/>
              <w:rPr>
                <w:sz w:val="24"/>
                <w:szCs w:val="24"/>
              </w:rPr>
            </w:pPr>
            <w:r w:rsidRPr="009166FC">
              <w:rPr>
                <w:sz w:val="24"/>
                <w:szCs w:val="24"/>
              </w:rPr>
              <w:t>THBVMT</w:t>
            </w:r>
          </w:p>
        </w:tc>
        <w:tc>
          <w:tcPr>
            <w:tcW w:w="708" w:type="dxa"/>
            <w:shd w:val="clear" w:color="auto" w:fill="auto"/>
            <w:tcMar>
              <w:top w:w="100" w:type="dxa"/>
              <w:left w:w="100" w:type="dxa"/>
              <w:bottom w:w="100" w:type="dxa"/>
              <w:right w:w="100" w:type="dxa"/>
            </w:tcMar>
          </w:tcPr>
          <w:p w14:paraId="508836B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A7B23F5" w14:textId="77777777" w:rsidTr="00680985">
        <w:trPr>
          <w:trHeight w:val="330"/>
        </w:trPr>
        <w:tc>
          <w:tcPr>
            <w:tcW w:w="996" w:type="dxa"/>
            <w:vMerge/>
            <w:shd w:val="clear" w:color="auto" w:fill="auto"/>
            <w:tcMar>
              <w:top w:w="100" w:type="dxa"/>
              <w:left w:w="100" w:type="dxa"/>
              <w:bottom w:w="100" w:type="dxa"/>
              <w:right w:w="100" w:type="dxa"/>
            </w:tcMar>
          </w:tcPr>
          <w:p w14:paraId="37B3094F"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6A78F623"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3D877FC5"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123D875B" w14:textId="77777777" w:rsidR="00AC1EA2" w:rsidRPr="009166FC" w:rsidRDefault="00AC1EA2" w:rsidP="003A3D9D">
            <w:pPr>
              <w:spacing w:line="276" w:lineRule="auto"/>
              <w:ind w:leftChars="0" w:left="2" w:hanging="2"/>
              <w:rPr>
                <w:sz w:val="24"/>
                <w:szCs w:val="24"/>
              </w:rPr>
            </w:pPr>
            <w:r w:rsidRPr="009166FC">
              <w:rPr>
                <w:sz w:val="24"/>
                <w:szCs w:val="24"/>
              </w:rPr>
              <w:t>Từ nhiều nghĩa</w:t>
            </w:r>
          </w:p>
        </w:tc>
        <w:tc>
          <w:tcPr>
            <w:tcW w:w="1275" w:type="dxa"/>
            <w:shd w:val="clear" w:color="auto" w:fill="auto"/>
            <w:tcMar>
              <w:top w:w="100" w:type="dxa"/>
              <w:left w:w="100" w:type="dxa"/>
              <w:bottom w:w="100" w:type="dxa"/>
              <w:right w:w="100" w:type="dxa"/>
            </w:tcMar>
            <w:vAlign w:val="bottom"/>
          </w:tcPr>
          <w:p w14:paraId="5D7E58EB" w14:textId="77777777" w:rsidR="00AC1EA2" w:rsidRPr="009166FC" w:rsidRDefault="00AC1EA2" w:rsidP="003A3D9D">
            <w:pPr>
              <w:spacing w:line="276" w:lineRule="auto"/>
              <w:ind w:leftChars="0" w:left="2" w:hanging="2"/>
              <w:jc w:val="center"/>
              <w:rPr>
                <w:sz w:val="24"/>
                <w:szCs w:val="24"/>
              </w:rPr>
            </w:pPr>
            <w:r w:rsidRPr="009166FC">
              <w:rPr>
                <w:sz w:val="24"/>
                <w:szCs w:val="24"/>
              </w:rPr>
              <w:t>13</w:t>
            </w:r>
          </w:p>
        </w:tc>
        <w:tc>
          <w:tcPr>
            <w:tcW w:w="2694" w:type="dxa"/>
            <w:shd w:val="clear" w:color="auto" w:fill="auto"/>
            <w:tcMar>
              <w:top w:w="100" w:type="dxa"/>
              <w:left w:w="100" w:type="dxa"/>
              <w:bottom w:w="100" w:type="dxa"/>
              <w:right w:w="100" w:type="dxa"/>
            </w:tcMar>
          </w:tcPr>
          <w:p w14:paraId="5326055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74A6B50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6CBADFA" w14:textId="77777777" w:rsidTr="004E0E07">
        <w:trPr>
          <w:trHeight w:val="1265"/>
        </w:trPr>
        <w:tc>
          <w:tcPr>
            <w:tcW w:w="996" w:type="dxa"/>
            <w:vMerge/>
            <w:shd w:val="clear" w:color="auto" w:fill="auto"/>
            <w:tcMar>
              <w:top w:w="100" w:type="dxa"/>
              <w:left w:w="100" w:type="dxa"/>
              <w:bottom w:w="100" w:type="dxa"/>
              <w:right w:w="100" w:type="dxa"/>
            </w:tcMar>
          </w:tcPr>
          <w:p w14:paraId="211F4F30"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492DAE77"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788AF6C0"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1843" w:type="dxa"/>
            <w:shd w:val="clear" w:color="auto" w:fill="auto"/>
            <w:tcMar>
              <w:top w:w="100" w:type="dxa"/>
              <w:left w:w="100" w:type="dxa"/>
              <w:bottom w:w="100" w:type="dxa"/>
              <w:right w:w="100" w:type="dxa"/>
            </w:tcMar>
          </w:tcPr>
          <w:p w14:paraId="062916B2" w14:textId="77777777" w:rsidR="00AC1EA2" w:rsidRPr="009166FC" w:rsidRDefault="00AC1EA2" w:rsidP="003A3D9D">
            <w:pPr>
              <w:spacing w:line="276" w:lineRule="auto"/>
              <w:ind w:leftChars="0" w:left="2" w:hanging="2"/>
              <w:rPr>
                <w:sz w:val="24"/>
                <w:szCs w:val="24"/>
              </w:rPr>
            </w:pPr>
            <w:r w:rsidRPr="009166FC">
              <w:rPr>
                <w:sz w:val="24"/>
                <w:szCs w:val="24"/>
              </w:rPr>
              <w:t>Cây cỏ nước Nam</w:t>
            </w:r>
          </w:p>
        </w:tc>
        <w:tc>
          <w:tcPr>
            <w:tcW w:w="1275" w:type="dxa"/>
            <w:shd w:val="clear" w:color="auto" w:fill="auto"/>
            <w:tcMar>
              <w:top w:w="100" w:type="dxa"/>
              <w:left w:w="100" w:type="dxa"/>
              <w:bottom w:w="100" w:type="dxa"/>
              <w:right w:w="100" w:type="dxa"/>
            </w:tcMar>
            <w:vAlign w:val="bottom"/>
          </w:tcPr>
          <w:p w14:paraId="7158505A" w14:textId="77777777" w:rsidR="00AC1EA2" w:rsidRPr="009166FC" w:rsidRDefault="00AC1EA2" w:rsidP="003A3D9D">
            <w:pPr>
              <w:spacing w:line="276" w:lineRule="auto"/>
              <w:ind w:leftChars="0" w:left="2" w:hanging="2"/>
              <w:jc w:val="center"/>
              <w:rPr>
                <w:sz w:val="24"/>
                <w:szCs w:val="24"/>
              </w:rPr>
            </w:pPr>
            <w:r w:rsidRPr="009166FC">
              <w:rPr>
                <w:sz w:val="24"/>
                <w:szCs w:val="24"/>
              </w:rPr>
              <w:t>7</w:t>
            </w:r>
          </w:p>
        </w:tc>
        <w:tc>
          <w:tcPr>
            <w:tcW w:w="2694" w:type="dxa"/>
            <w:shd w:val="clear" w:color="auto" w:fill="auto"/>
            <w:tcMar>
              <w:top w:w="100" w:type="dxa"/>
              <w:left w:w="100" w:type="dxa"/>
              <w:bottom w:w="100" w:type="dxa"/>
              <w:right w:w="100" w:type="dxa"/>
            </w:tcMar>
          </w:tcPr>
          <w:p w14:paraId="640F748B" w14:textId="77777777" w:rsidR="00AC1EA2" w:rsidRPr="009166FC" w:rsidRDefault="00AC1EA2" w:rsidP="003A3D9D">
            <w:pPr>
              <w:spacing w:line="276" w:lineRule="auto"/>
              <w:ind w:leftChars="0" w:left="2" w:hanging="2"/>
              <w:rPr>
                <w:sz w:val="24"/>
                <w:szCs w:val="24"/>
              </w:rPr>
            </w:pPr>
            <w:r w:rsidRPr="009166FC">
              <w:rPr>
                <w:sz w:val="24"/>
                <w:szCs w:val="24"/>
              </w:rPr>
              <w:t xml:space="preserve">THBVMT.  </w:t>
            </w:r>
          </w:p>
          <w:p w14:paraId="3FF6EF68" w14:textId="77777777" w:rsidR="00AC1EA2" w:rsidRPr="009166FC" w:rsidRDefault="00AC1EA2" w:rsidP="003A3D9D">
            <w:pPr>
              <w:spacing w:line="276" w:lineRule="auto"/>
              <w:ind w:leftChars="0" w:left="2" w:hanging="2"/>
              <w:rPr>
                <w:sz w:val="24"/>
                <w:szCs w:val="24"/>
              </w:rPr>
            </w:pPr>
            <w:r w:rsidRPr="009166FC">
              <w:rPr>
                <w:sz w:val="24"/>
                <w:szCs w:val="24"/>
              </w:rPr>
              <w:t>Nghe - ghi lại những diễn biến chính, ý nghĩa của câu chuyện.</w:t>
            </w:r>
          </w:p>
        </w:tc>
        <w:tc>
          <w:tcPr>
            <w:tcW w:w="708" w:type="dxa"/>
            <w:shd w:val="clear" w:color="auto" w:fill="auto"/>
            <w:tcMar>
              <w:top w:w="100" w:type="dxa"/>
              <w:left w:w="100" w:type="dxa"/>
              <w:bottom w:w="100" w:type="dxa"/>
              <w:right w:w="100" w:type="dxa"/>
            </w:tcMar>
          </w:tcPr>
          <w:p w14:paraId="7F4B4CB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479C56A" w14:textId="77777777" w:rsidTr="004E0E07">
        <w:trPr>
          <w:trHeight w:val="1025"/>
        </w:trPr>
        <w:tc>
          <w:tcPr>
            <w:tcW w:w="996" w:type="dxa"/>
            <w:vMerge/>
            <w:shd w:val="clear" w:color="auto" w:fill="auto"/>
            <w:tcMar>
              <w:top w:w="100" w:type="dxa"/>
              <w:left w:w="100" w:type="dxa"/>
              <w:bottom w:w="100" w:type="dxa"/>
              <w:right w:w="100" w:type="dxa"/>
            </w:tcMar>
          </w:tcPr>
          <w:p w14:paraId="4EDE1607"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38FFEBF3"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4D0BA836"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5340FEC6" w14:textId="77777777" w:rsidR="00AC1EA2" w:rsidRPr="009166FC" w:rsidRDefault="00AC1EA2" w:rsidP="003A3D9D">
            <w:pPr>
              <w:spacing w:line="276" w:lineRule="auto"/>
              <w:ind w:leftChars="0" w:left="2" w:hanging="2"/>
              <w:rPr>
                <w:sz w:val="24"/>
                <w:szCs w:val="24"/>
              </w:rPr>
            </w:pPr>
            <w:r w:rsidRPr="009166FC">
              <w:rPr>
                <w:sz w:val="24"/>
                <w:szCs w:val="24"/>
              </w:rPr>
              <w:t>Tiếng đàn Ba-la-lai-ca trên sông Đà</w:t>
            </w:r>
          </w:p>
        </w:tc>
        <w:tc>
          <w:tcPr>
            <w:tcW w:w="1275" w:type="dxa"/>
            <w:shd w:val="clear" w:color="auto" w:fill="auto"/>
            <w:tcMar>
              <w:top w:w="100" w:type="dxa"/>
              <w:left w:w="100" w:type="dxa"/>
              <w:bottom w:w="100" w:type="dxa"/>
              <w:right w:w="100" w:type="dxa"/>
            </w:tcMar>
            <w:vAlign w:val="bottom"/>
          </w:tcPr>
          <w:p w14:paraId="7F7AE5FD" w14:textId="77777777" w:rsidR="00AC1EA2" w:rsidRPr="009166FC" w:rsidRDefault="00AC1EA2" w:rsidP="003A3D9D">
            <w:pPr>
              <w:spacing w:line="276" w:lineRule="auto"/>
              <w:ind w:leftChars="0" w:left="2" w:hanging="2"/>
              <w:jc w:val="center"/>
              <w:rPr>
                <w:sz w:val="24"/>
                <w:szCs w:val="24"/>
              </w:rPr>
            </w:pPr>
            <w:r w:rsidRPr="009166FC">
              <w:rPr>
                <w:sz w:val="24"/>
                <w:szCs w:val="24"/>
              </w:rPr>
              <w:t>14</w:t>
            </w:r>
          </w:p>
        </w:tc>
        <w:tc>
          <w:tcPr>
            <w:tcW w:w="2694" w:type="dxa"/>
            <w:shd w:val="clear" w:color="auto" w:fill="auto"/>
            <w:tcMar>
              <w:top w:w="100" w:type="dxa"/>
              <w:left w:w="100" w:type="dxa"/>
              <w:bottom w:w="100" w:type="dxa"/>
              <w:right w:w="100" w:type="dxa"/>
            </w:tcMar>
          </w:tcPr>
          <w:p w14:paraId="28D628FA"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3AEEC14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3FF45EE" w14:textId="77777777" w:rsidTr="004E0E07">
        <w:trPr>
          <w:trHeight w:val="599"/>
        </w:trPr>
        <w:tc>
          <w:tcPr>
            <w:tcW w:w="996" w:type="dxa"/>
            <w:vMerge/>
            <w:shd w:val="clear" w:color="auto" w:fill="auto"/>
            <w:tcMar>
              <w:top w:w="100" w:type="dxa"/>
              <w:left w:w="100" w:type="dxa"/>
              <w:bottom w:w="100" w:type="dxa"/>
              <w:right w:w="100" w:type="dxa"/>
            </w:tcMar>
          </w:tcPr>
          <w:p w14:paraId="7E9760AD"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1064BFB7"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041B947E"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311C646A" w14:textId="77777777" w:rsidR="00AC1EA2" w:rsidRPr="009166FC" w:rsidRDefault="00AC1EA2" w:rsidP="003A3D9D">
            <w:pPr>
              <w:spacing w:line="276" w:lineRule="auto"/>
              <w:ind w:leftChars="0" w:left="2" w:hanging="2"/>
              <w:rPr>
                <w:sz w:val="24"/>
                <w:szCs w:val="24"/>
              </w:rPr>
            </w:pPr>
            <w:r w:rsidRPr="009166FC">
              <w:rPr>
                <w:sz w:val="24"/>
                <w:szCs w:val="24"/>
              </w:rPr>
              <w:t>Luyện tập tả cảnh</w:t>
            </w:r>
          </w:p>
        </w:tc>
        <w:tc>
          <w:tcPr>
            <w:tcW w:w="1275" w:type="dxa"/>
            <w:shd w:val="clear" w:color="auto" w:fill="auto"/>
            <w:tcMar>
              <w:top w:w="100" w:type="dxa"/>
              <w:left w:w="100" w:type="dxa"/>
              <w:bottom w:w="100" w:type="dxa"/>
              <w:right w:w="100" w:type="dxa"/>
            </w:tcMar>
            <w:vAlign w:val="bottom"/>
          </w:tcPr>
          <w:p w14:paraId="29450AA7" w14:textId="77777777" w:rsidR="00AC1EA2" w:rsidRPr="009166FC" w:rsidRDefault="00AC1EA2" w:rsidP="003A3D9D">
            <w:pPr>
              <w:spacing w:line="276" w:lineRule="auto"/>
              <w:ind w:leftChars="0" w:left="2" w:hanging="2"/>
              <w:jc w:val="center"/>
              <w:rPr>
                <w:sz w:val="24"/>
                <w:szCs w:val="24"/>
              </w:rPr>
            </w:pPr>
            <w:r w:rsidRPr="009166FC">
              <w:rPr>
                <w:sz w:val="24"/>
                <w:szCs w:val="24"/>
              </w:rPr>
              <w:t>13</w:t>
            </w:r>
          </w:p>
        </w:tc>
        <w:tc>
          <w:tcPr>
            <w:tcW w:w="2694" w:type="dxa"/>
            <w:shd w:val="clear" w:color="auto" w:fill="auto"/>
            <w:tcMar>
              <w:top w:w="100" w:type="dxa"/>
              <w:left w:w="100" w:type="dxa"/>
              <w:bottom w:w="100" w:type="dxa"/>
              <w:right w:w="100" w:type="dxa"/>
            </w:tcMar>
          </w:tcPr>
          <w:p w14:paraId="58B681D5" w14:textId="77777777" w:rsidR="00AC1EA2" w:rsidRPr="009166FC" w:rsidRDefault="00AC1EA2" w:rsidP="003A3D9D">
            <w:pPr>
              <w:spacing w:line="276" w:lineRule="auto"/>
              <w:ind w:leftChars="0" w:left="2" w:hanging="2"/>
              <w:rPr>
                <w:sz w:val="24"/>
                <w:szCs w:val="24"/>
              </w:rPr>
            </w:pPr>
            <w:r w:rsidRPr="009166FC">
              <w:rPr>
                <w:sz w:val="24"/>
                <w:szCs w:val="24"/>
              </w:rPr>
              <w:t xml:space="preserve">  THBVMT</w:t>
            </w:r>
          </w:p>
        </w:tc>
        <w:tc>
          <w:tcPr>
            <w:tcW w:w="708" w:type="dxa"/>
            <w:shd w:val="clear" w:color="auto" w:fill="auto"/>
            <w:tcMar>
              <w:top w:w="100" w:type="dxa"/>
              <w:left w:w="100" w:type="dxa"/>
              <w:bottom w:w="100" w:type="dxa"/>
              <w:right w:w="100" w:type="dxa"/>
            </w:tcMar>
          </w:tcPr>
          <w:p w14:paraId="6C9FA80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202BE71" w14:textId="77777777" w:rsidTr="00680985">
        <w:trPr>
          <w:trHeight w:val="305"/>
        </w:trPr>
        <w:tc>
          <w:tcPr>
            <w:tcW w:w="996" w:type="dxa"/>
            <w:vMerge/>
            <w:shd w:val="clear" w:color="auto" w:fill="auto"/>
            <w:tcMar>
              <w:top w:w="100" w:type="dxa"/>
              <w:left w:w="100" w:type="dxa"/>
              <w:bottom w:w="100" w:type="dxa"/>
              <w:right w:w="100" w:type="dxa"/>
            </w:tcMar>
          </w:tcPr>
          <w:p w14:paraId="332A8651"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016F9684"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30EDE533"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317EA58E" w14:textId="77777777" w:rsidR="00AC1EA2" w:rsidRPr="009166FC" w:rsidRDefault="00AC1EA2" w:rsidP="003A3D9D">
            <w:pPr>
              <w:spacing w:line="276" w:lineRule="auto"/>
              <w:ind w:leftChars="0" w:left="2" w:hanging="2"/>
              <w:rPr>
                <w:sz w:val="24"/>
                <w:szCs w:val="24"/>
              </w:rPr>
            </w:pPr>
            <w:r w:rsidRPr="009166FC">
              <w:rPr>
                <w:sz w:val="24"/>
                <w:szCs w:val="24"/>
              </w:rPr>
              <w:t xml:space="preserve">Luyện tập về từ </w:t>
            </w:r>
            <w:r w:rsidRPr="009166FC">
              <w:rPr>
                <w:sz w:val="24"/>
                <w:szCs w:val="24"/>
              </w:rPr>
              <w:lastRenderedPageBreak/>
              <w:t>nhiều nghĩa</w:t>
            </w:r>
          </w:p>
        </w:tc>
        <w:tc>
          <w:tcPr>
            <w:tcW w:w="1275" w:type="dxa"/>
            <w:shd w:val="clear" w:color="auto" w:fill="auto"/>
            <w:tcMar>
              <w:top w:w="100" w:type="dxa"/>
              <w:left w:w="100" w:type="dxa"/>
              <w:bottom w:w="100" w:type="dxa"/>
              <w:right w:w="100" w:type="dxa"/>
            </w:tcMar>
            <w:vAlign w:val="bottom"/>
          </w:tcPr>
          <w:p w14:paraId="62A1F743" w14:textId="77777777" w:rsidR="00AC1EA2" w:rsidRPr="009166FC" w:rsidRDefault="00AC1EA2" w:rsidP="003A3D9D">
            <w:pPr>
              <w:spacing w:line="276" w:lineRule="auto"/>
              <w:ind w:leftChars="0" w:left="2" w:hanging="2"/>
              <w:jc w:val="center"/>
              <w:rPr>
                <w:sz w:val="24"/>
                <w:szCs w:val="24"/>
              </w:rPr>
            </w:pPr>
            <w:r w:rsidRPr="009166FC">
              <w:rPr>
                <w:sz w:val="24"/>
                <w:szCs w:val="24"/>
              </w:rPr>
              <w:lastRenderedPageBreak/>
              <w:t>14</w:t>
            </w:r>
          </w:p>
        </w:tc>
        <w:tc>
          <w:tcPr>
            <w:tcW w:w="2694" w:type="dxa"/>
            <w:shd w:val="clear" w:color="auto" w:fill="auto"/>
            <w:tcMar>
              <w:top w:w="100" w:type="dxa"/>
              <w:left w:w="100" w:type="dxa"/>
              <w:bottom w:w="100" w:type="dxa"/>
              <w:right w:w="100" w:type="dxa"/>
            </w:tcMar>
          </w:tcPr>
          <w:p w14:paraId="7A97B02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284D8C0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2FD7E61" w14:textId="77777777" w:rsidTr="004E0E07">
        <w:trPr>
          <w:trHeight w:val="609"/>
        </w:trPr>
        <w:tc>
          <w:tcPr>
            <w:tcW w:w="996" w:type="dxa"/>
            <w:vMerge/>
            <w:shd w:val="clear" w:color="auto" w:fill="auto"/>
            <w:tcMar>
              <w:top w:w="100" w:type="dxa"/>
              <w:left w:w="100" w:type="dxa"/>
              <w:bottom w:w="100" w:type="dxa"/>
              <w:right w:w="100" w:type="dxa"/>
            </w:tcMar>
          </w:tcPr>
          <w:p w14:paraId="7E50C838"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7C1DFE02"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25A681B3"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7FCA63F3" w14:textId="77777777" w:rsidR="00AC1EA2" w:rsidRPr="009166FC" w:rsidRDefault="00AC1EA2" w:rsidP="003A3D9D">
            <w:pPr>
              <w:spacing w:line="276" w:lineRule="auto"/>
              <w:ind w:leftChars="0" w:left="2" w:hanging="2"/>
              <w:rPr>
                <w:sz w:val="24"/>
                <w:szCs w:val="24"/>
              </w:rPr>
            </w:pPr>
            <w:r w:rsidRPr="009166FC">
              <w:rPr>
                <w:sz w:val="24"/>
                <w:szCs w:val="24"/>
              </w:rPr>
              <w:t>Luyện tập tả cảnh</w:t>
            </w:r>
          </w:p>
        </w:tc>
        <w:tc>
          <w:tcPr>
            <w:tcW w:w="1275" w:type="dxa"/>
            <w:shd w:val="clear" w:color="auto" w:fill="auto"/>
            <w:tcMar>
              <w:top w:w="100" w:type="dxa"/>
              <w:left w:w="100" w:type="dxa"/>
              <w:bottom w:w="100" w:type="dxa"/>
              <w:right w:w="100" w:type="dxa"/>
            </w:tcMar>
            <w:vAlign w:val="bottom"/>
          </w:tcPr>
          <w:p w14:paraId="12695CC3" w14:textId="77777777" w:rsidR="00AC1EA2" w:rsidRPr="009166FC" w:rsidRDefault="00AC1EA2" w:rsidP="003A3D9D">
            <w:pPr>
              <w:spacing w:line="276" w:lineRule="auto"/>
              <w:ind w:leftChars="0" w:left="2" w:hanging="2"/>
              <w:jc w:val="center"/>
              <w:rPr>
                <w:sz w:val="24"/>
                <w:szCs w:val="24"/>
              </w:rPr>
            </w:pPr>
            <w:r w:rsidRPr="009166FC">
              <w:rPr>
                <w:sz w:val="24"/>
                <w:szCs w:val="24"/>
              </w:rPr>
              <w:t>14</w:t>
            </w:r>
          </w:p>
        </w:tc>
        <w:tc>
          <w:tcPr>
            <w:tcW w:w="2694" w:type="dxa"/>
            <w:shd w:val="clear" w:color="auto" w:fill="auto"/>
            <w:tcMar>
              <w:top w:w="100" w:type="dxa"/>
              <w:left w:w="100" w:type="dxa"/>
              <w:bottom w:w="100" w:type="dxa"/>
              <w:right w:w="100" w:type="dxa"/>
            </w:tcMar>
          </w:tcPr>
          <w:p w14:paraId="6F186580" w14:textId="77777777" w:rsidR="00AC1EA2" w:rsidRPr="009166FC" w:rsidRDefault="00AC1EA2" w:rsidP="003A3D9D">
            <w:pPr>
              <w:spacing w:line="276" w:lineRule="auto"/>
              <w:ind w:leftChars="0" w:left="2" w:hanging="2"/>
              <w:rPr>
                <w:sz w:val="24"/>
                <w:szCs w:val="24"/>
              </w:rPr>
            </w:pPr>
            <w:r w:rsidRPr="009166FC">
              <w:rPr>
                <w:sz w:val="24"/>
                <w:szCs w:val="24"/>
              </w:rPr>
              <w:t xml:space="preserve">  THBVMT</w:t>
            </w:r>
          </w:p>
        </w:tc>
        <w:tc>
          <w:tcPr>
            <w:tcW w:w="708" w:type="dxa"/>
            <w:shd w:val="clear" w:color="auto" w:fill="auto"/>
            <w:tcMar>
              <w:top w:w="100" w:type="dxa"/>
              <w:left w:w="100" w:type="dxa"/>
              <w:bottom w:w="100" w:type="dxa"/>
              <w:right w:w="100" w:type="dxa"/>
            </w:tcMar>
          </w:tcPr>
          <w:p w14:paraId="15FAD65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C06E238" w14:textId="77777777" w:rsidTr="004E0E07">
        <w:trPr>
          <w:trHeight w:val="1053"/>
        </w:trPr>
        <w:tc>
          <w:tcPr>
            <w:tcW w:w="996" w:type="dxa"/>
            <w:vMerge w:val="restart"/>
            <w:shd w:val="clear" w:color="auto" w:fill="auto"/>
            <w:tcMar>
              <w:top w:w="100" w:type="dxa"/>
              <w:left w:w="100" w:type="dxa"/>
              <w:bottom w:w="100" w:type="dxa"/>
              <w:right w:w="100" w:type="dxa"/>
            </w:tcMar>
          </w:tcPr>
          <w:p w14:paraId="61E6209C" w14:textId="77777777" w:rsidR="00AC1EA2" w:rsidRPr="009166FC" w:rsidRDefault="00AC1EA2" w:rsidP="003A3D9D">
            <w:pPr>
              <w:spacing w:line="276" w:lineRule="auto"/>
              <w:ind w:leftChars="0" w:left="2" w:hanging="2"/>
              <w:rPr>
                <w:sz w:val="24"/>
                <w:szCs w:val="24"/>
              </w:rPr>
            </w:pPr>
            <w:r w:rsidRPr="009166FC">
              <w:rPr>
                <w:sz w:val="24"/>
                <w:szCs w:val="24"/>
              </w:rPr>
              <w:t>8</w:t>
            </w:r>
          </w:p>
        </w:tc>
        <w:tc>
          <w:tcPr>
            <w:tcW w:w="1181" w:type="dxa"/>
            <w:vMerge/>
            <w:shd w:val="clear" w:color="auto" w:fill="auto"/>
            <w:tcMar>
              <w:top w:w="100" w:type="dxa"/>
              <w:left w:w="100" w:type="dxa"/>
              <w:bottom w:w="100" w:type="dxa"/>
              <w:right w:w="100" w:type="dxa"/>
            </w:tcMar>
          </w:tcPr>
          <w:p w14:paraId="547DE48D"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7CB5D3EE"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66904213" w14:textId="77777777" w:rsidR="00AC1EA2" w:rsidRPr="009166FC" w:rsidRDefault="00AC1EA2" w:rsidP="003A3D9D">
            <w:pPr>
              <w:spacing w:line="276" w:lineRule="auto"/>
              <w:ind w:leftChars="0" w:left="2" w:hanging="2"/>
              <w:rPr>
                <w:sz w:val="24"/>
                <w:szCs w:val="24"/>
              </w:rPr>
            </w:pPr>
            <w:r w:rsidRPr="009166FC">
              <w:rPr>
                <w:sz w:val="24"/>
                <w:szCs w:val="24"/>
              </w:rPr>
              <w:t>Kì diệu rừng xanh</w:t>
            </w:r>
          </w:p>
        </w:tc>
        <w:tc>
          <w:tcPr>
            <w:tcW w:w="1275" w:type="dxa"/>
            <w:shd w:val="clear" w:color="auto" w:fill="auto"/>
            <w:tcMar>
              <w:top w:w="100" w:type="dxa"/>
              <w:left w:w="100" w:type="dxa"/>
              <w:bottom w:w="100" w:type="dxa"/>
              <w:right w:w="100" w:type="dxa"/>
            </w:tcMar>
            <w:vAlign w:val="bottom"/>
          </w:tcPr>
          <w:p w14:paraId="4743D367" w14:textId="77777777" w:rsidR="00AC1EA2" w:rsidRPr="009166FC" w:rsidRDefault="00AC1EA2" w:rsidP="003A3D9D">
            <w:pPr>
              <w:spacing w:line="276" w:lineRule="auto"/>
              <w:ind w:leftChars="0" w:left="2" w:hanging="2"/>
              <w:jc w:val="center"/>
              <w:rPr>
                <w:sz w:val="24"/>
                <w:szCs w:val="24"/>
              </w:rPr>
            </w:pPr>
            <w:r w:rsidRPr="009166FC">
              <w:rPr>
                <w:sz w:val="24"/>
                <w:szCs w:val="24"/>
              </w:rPr>
              <w:t>15</w:t>
            </w:r>
          </w:p>
        </w:tc>
        <w:tc>
          <w:tcPr>
            <w:tcW w:w="2694" w:type="dxa"/>
            <w:shd w:val="clear" w:color="auto" w:fill="auto"/>
            <w:tcMar>
              <w:top w:w="100" w:type="dxa"/>
              <w:left w:w="100" w:type="dxa"/>
              <w:bottom w:w="100" w:type="dxa"/>
              <w:right w:w="100" w:type="dxa"/>
            </w:tcMar>
          </w:tcPr>
          <w:p w14:paraId="101203F7" w14:textId="77777777" w:rsidR="00AC1EA2" w:rsidRPr="009166FC" w:rsidRDefault="00AC1EA2" w:rsidP="003A3D9D">
            <w:pPr>
              <w:spacing w:line="276" w:lineRule="auto"/>
              <w:ind w:leftChars="0" w:left="2" w:hanging="2"/>
              <w:rPr>
                <w:sz w:val="24"/>
                <w:szCs w:val="24"/>
              </w:rPr>
            </w:pPr>
            <w:r w:rsidRPr="009166FC">
              <w:rPr>
                <w:sz w:val="24"/>
                <w:szCs w:val="24"/>
              </w:rPr>
              <w:t>THBVMT.</w:t>
            </w:r>
          </w:p>
          <w:p w14:paraId="1E2EE3A3"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07DFB3F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9679D55" w14:textId="77777777" w:rsidTr="00680985">
        <w:trPr>
          <w:trHeight w:val="572"/>
        </w:trPr>
        <w:tc>
          <w:tcPr>
            <w:tcW w:w="996" w:type="dxa"/>
            <w:vMerge/>
            <w:shd w:val="clear" w:color="auto" w:fill="auto"/>
            <w:tcMar>
              <w:top w:w="100" w:type="dxa"/>
              <w:left w:w="100" w:type="dxa"/>
              <w:bottom w:w="100" w:type="dxa"/>
              <w:right w:w="100" w:type="dxa"/>
            </w:tcMar>
          </w:tcPr>
          <w:p w14:paraId="1F2144A1"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5A529680"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2D648751"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1843" w:type="dxa"/>
            <w:shd w:val="clear" w:color="auto" w:fill="auto"/>
            <w:tcMar>
              <w:top w:w="100" w:type="dxa"/>
              <w:left w:w="100" w:type="dxa"/>
              <w:bottom w:w="100" w:type="dxa"/>
              <w:right w:w="100" w:type="dxa"/>
            </w:tcMar>
          </w:tcPr>
          <w:p w14:paraId="04A7E79A" w14:textId="77777777" w:rsidR="00AC1EA2" w:rsidRPr="009166FC" w:rsidRDefault="00AC1EA2" w:rsidP="003A3D9D">
            <w:pPr>
              <w:spacing w:line="276" w:lineRule="auto"/>
              <w:ind w:leftChars="0" w:left="2" w:hanging="2"/>
              <w:rPr>
                <w:sz w:val="24"/>
                <w:szCs w:val="24"/>
              </w:rPr>
            </w:pPr>
            <w:r w:rsidRPr="009166FC">
              <w:rPr>
                <w:sz w:val="24"/>
                <w:szCs w:val="24"/>
              </w:rPr>
              <w:t>(Nghe viết): Kì diệu rừng xanh</w:t>
            </w:r>
          </w:p>
        </w:tc>
        <w:tc>
          <w:tcPr>
            <w:tcW w:w="1275" w:type="dxa"/>
            <w:shd w:val="clear" w:color="auto" w:fill="auto"/>
            <w:tcMar>
              <w:top w:w="100" w:type="dxa"/>
              <w:left w:w="100" w:type="dxa"/>
              <w:bottom w:w="100" w:type="dxa"/>
              <w:right w:w="100" w:type="dxa"/>
            </w:tcMar>
            <w:vAlign w:val="bottom"/>
          </w:tcPr>
          <w:p w14:paraId="386CA2C3" w14:textId="77777777" w:rsidR="00AC1EA2" w:rsidRPr="009166FC" w:rsidRDefault="00AC1EA2" w:rsidP="003A3D9D">
            <w:pPr>
              <w:spacing w:line="276" w:lineRule="auto"/>
              <w:ind w:leftChars="0" w:left="2" w:hanging="2"/>
              <w:jc w:val="center"/>
              <w:rPr>
                <w:sz w:val="24"/>
                <w:szCs w:val="24"/>
              </w:rPr>
            </w:pPr>
            <w:r w:rsidRPr="009166FC">
              <w:rPr>
                <w:sz w:val="24"/>
                <w:szCs w:val="24"/>
              </w:rPr>
              <w:t>8</w:t>
            </w:r>
          </w:p>
        </w:tc>
        <w:tc>
          <w:tcPr>
            <w:tcW w:w="2694" w:type="dxa"/>
            <w:shd w:val="clear" w:color="auto" w:fill="auto"/>
            <w:tcMar>
              <w:top w:w="100" w:type="dxa"/>
              <w:left w:w="100" w:type="dxa"/>
              <w:bottom w:w="100" w:type="dxa"/>
              <w:right w:w="100" w:type="dxa"/>
            </w:tcMar>
          </w:tcPr>
          <w:p w14:paraId="3AACE5F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15FDEC8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8006BE7" w14:textId="77777777" w:rsidTr="00680985">
        <w:trPr>
          <w:trHeight w:val="584"/>
        </w:trPr>
        <w:tc>
          <w:tcPr>
            <w:tcW w:w="996" w:type="dxa"/>
            <w:vMerge/>
            <w:shd w:val="clear" w:color="auto" w:fill="auto"/>
            <w:tcMar>
              <w:top w:w="100" w:type="dxa"/>
              <w:left w:w="100" w:type="dxa"/>
              <w:bottom w:w="100" w:type="dxa"/>
              <w:right w:w="100" w:type="dxa"/>
            </w:tcMar>
          </w:tcPr>
          <w:p w14:paraId="270B98C0"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02EFD38C"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45935483"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401DF757" w14:textId="77777777" w:rsidR="00AC1EA2" w:rsidRPr="009166FC" w:rsidRDefault="00AC1EA2" w:rsidP="003A3D9D">
            <w:pPr>
              <w:spacing w:line="276" w:lineRule="auto"/>
              <w:ind w:leftChars="0" w:left="2" w:hanging="2"/>
              <w:rPr>
                <w:sz w:val="24"/>
                <w:szCs w:val="24"/>
              </w:rPr>
            </w:pPr>
            <w:r w:rsidRPr="009166FC">
              <w:rPr>
                <w:i/>
                <w:sz w:val="24"/>
                <w:szCs w:val="24"/>
              </w:rPr>
              <w:t>Mở rộng vốn từ</w:t>
            </w:r>
            <w:r w:rsidRPr="009166FC">
              <w:rPr>
                <w:sz w:val="24"/>
                <w:szCs w:val="24"/>
              </w:rPr>
              <w:t>: Thiên nhiên</w:t>
            </w:r>
          </w:p>
        </w:tc>
        <w:tc>
          <w:tcPr>
            <w:tcW w:w="1275" w:type="dxa"/>
            <w:shd w:val="clear" w:color="auto" w:fill="auto"/>
            <w:tcMar>
              <w:top w:w="100" w:type="dxa"/>
              <w:left w:w="100" w:type="dxa"/>
              <w:bottom w:w="100" w:type="dxa"/>
              <w:right w:w="100" w:type="dxa"/>
            </w:tcMar>
            <w:vAlign w:val="bottom"/>
          </w:tcPr>
          <w:p w14:paraId="58A6959A" w14:textId="77777777" w:rsidR="00AC1EA2" w:rsidRPr="009166FC" w:rsidRDefault="00AC1EA2" w:rsidP="003A3D9D">
            <w:pPr>
              <w:spacing w:line="276" w:lineRule="auto"/>
              <w:ind w:leftChars="0" w:left="2" w:hanging="2"/>
              <w:jc w:val="center"/>
              <w:rPr>
                <w:sz w:val="24"/>
                <w:szCs w:val="24"/>
              </w:rPr>
            </w:pPr>
            <w:r w:rsidRPr="009166FC">
              <w:rPr>
                <w:sz w:val="24"/>
                <w:szCs w:val="24"/>
              </w:rPr>
              <w:t>15</w:t>
            </w:r>
          </w:p>
        </w:tc>
        <w:tc>
          <w:tcPr>
            <w:tcW w:w="2694" w:type="dxa"/>
            <w:shd w:val="clear" w:color="auto" w:fill="auto"/>
            <w:tcMar>
              <w:top w:w="100" w:type="dxa"/>
              <w:left w:w="100" w:type="dxa"/>
              <w:bottom w:w="100" w:type="dxa"/>
              <w:right w:w="100" w:type="dxa"/>
            </w:tcMar>
          </w:tcPr>
          <w:p w14:paraId="09C61C5A" w14:textId="77777777" w:rsidR="00AC1EA2" w:rsidRPr="009166FC" w:rsidRDefault="00AC1EA2" w:rsidP="003A3D9D">
            <w:pPr>
              <w:spacing w:line="276" w:lineRule="auto"/>
              <w:ind w:leftChars="0" w:left="2" w:hanging="2"/>
              <w:rPr>
                <w:sz w:val="24"/>
                <w:szCs w:val="24"/>
              </w:rPr>
            </w:pPr>
            <w:r w:rsidRPr="009166FC">
              <w:rPr>
                <w:sz w:val="24"/>
                <w:szCs w:val="24"/>
              </w:rPr>
              <w:t>THBVMT</w:t>
            </w:r>
          </w:p>
        </w:tc>
        <w:tc>
          <w:tcPr>
            <w:tcW w:w="708" w:type="dxa"/>
            <w:shd w:val="clear" w:color="auto" w:fill="auto"/>
            <w:tcMar>
              <w:top w:w="100" w:type="dxa"/>
              <w:left w:w="100" w:type="dxa"/>
              <w:bottom w:w="100" w:type="dxa"/>
              <w:right w:w="100" w:type="dxa"/>
            </w:tcMar>
          </w:tcPr>
          <w:p w14:paraId="103A4F4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343C9EC" w14:textId="77777777" w:rsidTr="004E0E07">
        <w:trPr>
          <w:trHeight w:val="937"/>
        </w:trPr>
        <w:tc>
          <w:tcPr>
            <w:tcW w:w="996" w:type="dxa"/>
            <w:vMerge/>
            <w:shd w:val="clear" w:color="auto" w:fill="auto"/>
            <w:tcMar>
              <w:top w:w="100" w:type="dxa"/>
              <w:left w:w="100" w:type="dxa"/>
              <w:bottom w:w="100" w:type="dxa"/>
              <w:right w:w="100" w:type="dxa"/>
            </w:tcMar>
          </w:tcPr>
          <w:p w14:paraId="3338423A"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10518596"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227E8F28"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1843" w:type="dxa"/>
            <w:shd w:val="clear" w:color="auto" w:fill="auto"/>
            <w:tcMar>
              <w:top w:w="100" w:type="dxa"/>
              <w:left w:w="100" w:type="dxa"/>
              <w:bottom w:w="100" w:type="dxa"/>
              <w:right w:w="100" w:type="dxa"/>
            </w:tcMar>
          </w:tcPr>
          <w:p w14:paraId="6C46A5D4" w14:textId="77777777" w:rsidR="00AC1EA2" w:rsidRPr="009166FC" w:rsidRDefault="00AC1EA2" w:rsidP="003A3D9D">
            <w:pPr>
              <w:spacing w:line="276" w:lineRule="auto"/>
              <w:ind w:leftChars="0" w:left="2" w:hanging="2"/>
              <w:rPr>
                <w:sz w:val="24"/>
                <w:szCs w:val="24"/>
              </w:rPr>
            </w:pPr>
            <w:r w:rsidRPr="009166FC">
              <w:rPr>
                <w:sz w:val="24"/>
                <w:szCs w:val="24"/>
              </w:rPr>
              <w:t>Kể chuyện đã nghe, đã đọc</w:t>
            </w:r>
          </w:p>
        </w:tc>
        <w:tc>
          <w:tcPr>
            <w:tcW w:w="1275" w:type="dxa"/>
            <w:shd w:val="clear" w:color="auto" w:fill="auto"/>
            <w:tcMar>
              <w:top w:w="100" w:type="dxa"/>
              <w:left w:w="100" w:type="dxa"/>
              <w:bottom w:w="100" w:type="dxa"/>
              <w:right w:w="100" w:type="dxa"/>
            </w:tcMar>
            <w:vAlign w:val="bottom"/>
          </w:tcPr>
          <w:p w14:paraId="6D54ADF9" w14:textId="77777777" w:rsidR="00AC1EA2" w:rsidRPr="009166FC" w:rsidRDefault="00AC1EA2" w:rsidP="003A3D9D">
            <w:pPr>
              <w:spacing w:line="276" w:lineRule="auto"/>
              <w:ind w:leftChars="0" w:left="2" w:hanging="2"/>
              <w:jc w:val="center"/>
              <w:rPr>
                <w:sz w:val="24"/>
                <w:szCs w:val="24"/>
              </w:rPr>
            </w:pPr>
            <w:r w:rsidRPr="009166FC">
              <w:rPr>
                <w:sz w:val="24"/>
                <w:szCs w:val="24"/>
              </w:rPr>
              <w:t>8</w:t>
            </w:r>
          </w:p>
        </w:tc>
        <w:tc>
          <w:tcPr>
            <w:tcW w:w="2694" w:type="dxa"/>
            <w:shd w:val="clear" w:color="auto" w:fill="auto"/>
            <w:tcMar>
              <w:top w:w="100" w:type="dxa"/>
              <w:left w:w="100" w:type="dxa"/>
              <w:bottom w:w="100" w:type="dxa"/>
              <w:right w:w="100" w:type="dxa"/>
            </w:tcMar>
          </w:tcPr>
          <w:p w14:paraId="64A32251" w14:textId="77777777" w:rsidR="00AC1EA2" w:rsidRPr="009166FC" w:rsidRDefault="00AC1EA2" w:rsidP="003A3D9D">
            <w:pPr>
              <w:spacing w:line="276" w:lineRule="auto"/>
              <w:ind w:leftChars="0" w:left="2" w:hanging="2"/>
              <w:rPr>
                <w:sz w:val="24"/>
                <w:szCs w:val="24"/>
              </w:rPr>
            </w:pPr>
            <w:r w:rsidRPr="009166FC">
              <w:rPr>
                <w:sz w:val="24"/>
                <w:szCs w:val="24"/>
              </w:rPr>
              <w:t xml:space="preserve">THBVMT.  </w:t>
            </w:r>
          </w:p>
          <w:p w14:paraId="616856D0" w14:textId="77777777" w:rsidR="00AC1EA2" w:rsidRPr="009166FC" w:rsidRDefault="00AC1EA2" w:rsidP="003A3D9D">
            <w:pPr>
              <w:spacing w:line="276" w:lineRule="auto"/>
              <w:ind w:leftChars="0" w:left="2" w:hanging="2"/>
              <w:rPr>
                <w:sz w:val="24"/>
                <w:szCs w:val="24"/>
              </w:rPr>
            </w:pPr>
            <w:r w:rsidRPr="009166FC">
              <w:rPr>
                <w:sz w:val="24"/>
                <w:szCs w:val="24"/>
              </w:rPr>
              <w:t>Nghe - ghi lại những diễn biến chính, ý nghĩa của câu chuyện.</w:t>
            </w:r>
          </w:p>
        </w:tc>
        <w:tc>
          <w:tcPr>
            <w:tcW w:w="708" w:type="dxa"/>
            <w:shd w:val="clear" w:color="auto" w:fill="auto"/>
            <w:tcMar>
              <w:top w:w="100" w:type="dxa"/>
              <w:left w:w="100" w:type="dxa"/>
              <w:bottom w:w="100" w:type="dxa"/>
              <w:right w:w="100" w:type="dxa"/>
            </w:tcMar>
          </w:tcPr>
          <w:p w14:paraId="7AD75E2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780389E" w14:textId="77777777" w:rsidTr="00680985">
        <w:trPr>
          <w:trHeight w:val="815"/>
        </w:trPr>
        <w:tc>
          <w:tcPr>
            <w:tcW w:w="996" w:type="dxa"/>
            <w:vMerge/>
            <w:shd w:val="clear" w:color="auto" w:fill="auto"/>
            <w:tcMar>
              <w:top w:w="100" w:type="dxa"/>
              <w:left w:w="100" w:type="dxa"/>
              <w:bottom w:w="100" w:type="dxa"/>
              <w:right w:w="100" w:type="dxa"/>
            </w:tcMar>
          </w:tcPr>
          <w:p w14:paraId="4AA62EC9"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645DBCDE"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7B238768"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1D0E9D2A" w14:textId="77777777" w:rsidR="00AC1EA2" w:rsidRPr="009166FC" w:rsidRDefault="00AC1EA2" w:rsidP="003A3D9D">
            <w:pPr>
              <w:spacing w:line="276" w:lineRule="auto"/>
              <w:ind w:leftChars="0" w:left="2" w:hanging="2"/>
              <w:rPr>
                <w:sz w:val="24"/>
                <w:szCs w:val="24"/>
              </w:rPr>
            </w:pPr>
            <w:r w:rsidRPr="009166FC">
              <w:rPr>
                <w:sz w:val="24"/>
                <w:szCs w:val="24"/>
              </w:rPr>
              <w:t>Trước cổng trời</w:t>
            </w:r>
          </w:p>
        </w:tc>
        <w:tc>
          <w:tcPr>
            <w:tcW w:w="1275" w:type="dxa"/>
            <w:shd w:val="clear" w:color="auto" w:fill="auto"/>
            <w:tcMar>
              <w:top w:w="100" w:type="dxa"/>
              <w:left w:w="100" w:type="dxa"/>
              <w:bottom w:w="100" w:type="dxa"/>
              <w:right w:w="100" w:type="dxa"/>
            </w:tcMar>
            <w:vAlign w:val="bottom"/>
          </w:tcPr>
          <w:p w14:paraId="54B01BD0" w14:textId="77777777" w:rsidR="00AC1EA2" w:rsidRPr="009166FC" w:rsidRDefault="00AC1EA2" w:rsidP="003A3D9D">
            <w:pPr>
              <w:spacing w:line="276" w:lineRule="auto"/>
              <w:ind w:leftChars="0" w:left="2" w:hanging="2"/>
              <w:jc w:val="center"/>
              <w:rPr>
                <w:sz w:val="24"/>
                <w:szCs w:val="24"/>
              </w:rPr>
            </w:pPr>
            <w:r w:rsidRPr="009166FC">
              <w:rPr>
                <w:sz w:val="24"/>
                <w:szCs w:val="24"/>
              </w:rPr>
              <w:t>16</w:t>
            </w:r>
          </w:p>
        </w:tc>
        <w:tc>
          <w:tcPr>
            <w:tcW w:w="2694" w:type="dxa"/>
            <w:shd w:val="clear" w:color="auto" w:fill="auto"/>
            <w:tcMar>
              <w:top w:w="100" w:type="dxa"/>
              <w:left w:w="100" w:type="dxa"/>
              <w:bottom w:w="100" w:type="dxa"/>
              <w:right w:w="100" w:type="dxa"/>
            </w:tcMar>
          </w:tcPr>
          <w:p w14:paraId="0327E650"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2CBB462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9E1E8ED" w14:textId="77777777" w:rsidTr="00680985">
        <w:trPr>
          <w:trHeight w:val="633"/>
        </w:trPr>
        <w:tc>
          <w:tcPr>
            <w:tcW w:w="996" w:type="dxa"/>
            <w:vMerge/>
            <w:shd w:val="clear" w:color="auto" w:fill="auto"/>
            <w:tcMar>
              <w:top w:w="100" w:type="dxa"/>
              <w:left w:w="100" w:type="dxa"/>
              <w:bottom w:w="100" w:type="dxa"/>
              <w:right w:w="100" w:type="dxa"/>
            </w:tcMar>
          </w:tcPr>
          <w:p w14:paraId="7D08D113"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5649B146"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6422AF82"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21B3E957" w14:textId="77777777" w:rsidR="00AC1EA2" w:rsidRPr="009166FC" w:rsidRDefault="00AC1EA2" w:rsidP="003A3D9D">
            <w:pPr>
              <w:spacing w:line="276" w:lineRule="auto"/>
              <w:ind w:leftChars="0" w:left="2" w:hanging="2"/>
              <w:rPr>
                <w:sz w:val="24"/>
                <w:szCs w:val="24"/>
              </w:rPr>
            </w:pPr>
            <w:r w:rsidRPr="009166FC">
              <w:rPr>
                <w:sz w:val="24"/>
                <w:szCs w:val="24"/>
              </w:rPr>
              <w:t>Luyện tập tả cảnh</w:t>
            </w:r>
          </w:p>
        </w:tc>
        <w:tc>
          <w:tcPr>
            <w:tcW w:w="1275" w:type="dxa"/>
            <w:shd w:val="clear" w:color="auto" w:fill="auto"/>
            <w:tcMar>
              <w:top w:w="100" w:type="dxa"/>
              <w:left w:w="100" w:type="dxa"/>
              <w:bottom w:w="100" w:type="dxa"/>
              <w:right w:w="100" w:type="dxa"/>
            </w:tcMar>
            <w:vAlign w:val="bottom"/>
          </w:tcPr>
          <w:p w14:paraId="0E0B83A7" w14:textId="77777777" w:rsidR="00AC1EA2" w:rsidRPr="009166FC" w:rsidRDefault="00AC1EA2" w:rsidP="003A3D9D">
            <w:pPr>
              <w:spacing w:line="276" w:lineRule="auto"/>
              <w:ind w:leftChars="0" w:left="2" w:hanging="2"/>
              <w:jc w:val="center"/>
              <w:rPr>
                <w:sz w:val="24"/>
                <w:szCs w:val="24"/>
              </w:rPr>
            </w:pPr>
            <w:r w:rsidRPr="009166FC">
              <w:rPr>
                <w:sz w:val="24"/>
                <w:szCs w:val="24"/>
              </w:rPr>
              <w:t>15</w:t>
            </w:r>
          </w:p>
        </w:tc>
        <w:tc>
          <w:tcPr>
            <w:tcW w:w="2694" w:type="dxa"/>
            <w:shd w:val="clear" w:color="auto" w:fill="auto"/>
            <w:tcMar>
              <w:top w:w="100" w:type="dxa"/>
              <w:left w:w="100" w:type="dxa"/>
              <w:bottom w:w="100" w:type="dxa"/>
              <w:right w:w="100" w:type="dxa"/>
            </w:tcMar>
          </w:tcPr>
          <w:p w14:paraId="6AC6575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56125F6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5FE5344" w14:textId="77777777" w:rsidTr="004E0E07">
        <w:trPr>
          <w:trHeight w:val="561"/>
        </w:trPr>
        <w:tc>
          <w:tcPr>
            <w:tcW w:w="996" w:type="dxa"/>
            <w:vMerge/>
            <w:shd w:val="clear" w:color="auto" w:fill="auto"/>
            <w:tcMar>
              <w:top w:w="100" w:type="dxa"/>
              <w:left w:w="100" w:type="dxa"/>
              <w:bottom w:w="100" w:type="dxa"/>
              <w:right w:w="100" w:type="dxa"/>
            </w:tcMar>
          </w:tcPr>
          <w:p w14:paraId="0AB19A07"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5A6EAE6C"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632641B2"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4DB3290C" w14:textId="77777777" w:rsidR="00AC1EA2" w:rsidRPr="009166FC" w:rsidRDefault="00AC1EA2" w:rsidP="003A3D9D">
            <w:pPr>
              <w:spacing w:line="276" w:lineRule="auto"/>
              <w:ind w:leftChars="0" w:left="2" w:hanging="2"/>
              <w:rPr>
                <w:sz w:val="24"/>
                <w:szCs w:val="24"/>
              </w:rPr>
            </w:pPr>
            <w:r w:rsidRPr="009166FC">
              <w:rPr>
                <w:sz w:val="24"/>
                <w:szCs w:val="24"/>
              </w:rPr>
              <w:t>Luyện tập về từ nhiều nghĩa</w:t>
            </w:r>
          </w:p>
        </w:tc>
        <w:tc>
          <w:tcPr>
            <w:tcW w:w="1275" w:type="dxa"/>
            <w:shd w:val="clear" w:color="auto" w:fill="auto"/>
            <w:tcMar>
              <w:top w:w="100" w:type="dxa"/>
              <w:left w:w="100" w:type="dxa"/>
              <w:bottom w:w="100" w:type="dxa"/>
              <w:right w:w="100" w:type="dxa"/>
            </w:tcMar>
            <w:vAlign w:val="bottom"/>
          </w:tcPr>
          <w:p w14:paraId="6D3A93F6" w14:textId="77777777" w:rsidR="00AC1EA2" w:rsidRPr="009166FC" w:rsidRDefault="00AC1EA2" w:rsidP="003A3D9D">
            <w:pPr>
              <w:spacing w:line="276" w:lineRule="auto"/>
              <w:ind w:leftChars="0" w:left="2" w:hanging="2"/>
              <w:jc w:val="center"/>
              <w:rPr>
                <w:sz w:val="24"/>
                <w:szCs w:val="24"/>
              </w:rPr>
            </w:pPr>
            <w:r w:rsidRPr="009166FC">
              <w:rPr>
                <w:sz w:val="24"/>
                <w:szCs w:val="24"/>
              </w:rPr>
              <w:t>16</w:t>
            </w:r>
          </w:p>
        </w:tc>
        <w:tc>
          <w:tcPr>
            <w:tcW w:w="2694" w:type="dxa"/>
            <w:shd w:val="clear" w:color="auto" w:fill="auto"/>
            <w:tcMar>
              <w:top w:w="100" w:type="dxa"/>
              <w:left w:w="100" w:type="dxa"/>
              <w:bottom w:w="100" w:type="dxa"/>
              <w:right w:w="100" w:type="dxa"/>
            </w:tcMar>
          </w:tcPr>
          <w:p w14:paraId="7B4B4611" w14:textId="77777777" w:rsidR="00AC1EA2" w:rsidRPr="009166FC" w:rsidRDefault="00AC1EA2" w:rsidP="003A3D9D">
            <w:pPr>
              <w:spacing w:line="276" w:lineRule="auto"/>
              <w:ind w:leftChars="0" w:left="2" w:hanging="2"/>
              <w:rPr>
                <w:sz w:val="24"/>
                <w:szCs w:val="24"/>
              </w:rPr>
            </w:pPr>
            <w:r w:rsidRPr="009166FC">
              <w:rPr>
                <w:sz w:val="24"/>
                <w:szCs w:val="24"/>
              </w:rPr>
              <w:t>Không làm BT2</w:t>
            </w:r>
          </w:p>
        </w:tc>
        <w:tc>
          <w:tcPr>
            <w:tcW w:w="708" w:type="dxa"/>
            <w:shd w:val="clear" w:color="auto" w:fill="auto"/>
            <w:tcMar>
              <w:top w:w="100" w:type="dxa"/>
              <w:left w:w="100" w:type="dxa"/>
              <w:bottom w:w="100" w:type="dxa"/>
              <w:right w:w="100" w:type="dxa"/>
            </w:tcMar>
          </w:tcPr>
          <w:p w14:paraId="11CBE43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18786FC" w14:textId="77777777" w:rsidTr="004E0E07">
        <w:trPr>
          <w:trHeight w:val="1141"/>
        </w:trPr>
        <w:tc>
          <w:tcPr>
            <w:tcW w:w="996" w:type="dxa"/>
            <w:vMerge/>
            <w:shd w:val="clear" w:color="auto" w:fill="auto"/>
            <w:tcMar>
              <w:top w:w="100" w:type="dxa"/>
              <w:left w:w="100" w:type="dxa"/>
              <w:bottom w:w="100" w:type="dxa"/>
              <w:right w:w="100" w:type="dxa"/>
            </w:tcMar>
          </w:tcPr>
          <w:p w14:paraId="18CD3045"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12C1955F"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278C09DF"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426377DE" w14:textId="77777777" w:rsidR="00AC1EA2" w:rsidRPr="009166FC" w:rsidRDefault="00AC1EA2" w:rsidP="003A3D9D">
            <w:pPr>
              <w:spacing w:line="276" w:lineRule="auto"/>
              <w:ind w:leftChars="0" w:left="2" w:hanging="2"/>
              <w:rPr>
                <w:sz w:val="24"/>
                <w:szCs w:val="24"/>
              </w:rPr>
            </w:pPr>
            <w:r w:rsidRPr="009166FC">
              <w:rPr>
                <w:sz w:val="24"/>
                <w:szCs w:val="24"/>
              </w:rPr>
              <w:t>Luyện tập tả cảnh (Dùng đoạn mở bài, kết bài)</w:t>
            </w:r>
          </w:p>
        </w:tc>
        <w:tc>
          <w:tcPr>
            <w:tcW w:w="1275" w:type="dxa"/>
            <w:shd w:val="clear" w:color="auto" w:fill="auto"/>
            <w:tcMar>
              <w:top w:w="100" w:type="dxa"/>
              <w:left w:w="100" w:type="dxa"/>
              <w:bottom w:w="100" w:type="dxa"/>
              <w:right w:w="100" w:type="dxa"/>
            </w:tcMar>
            <w:vAlign w:val="bottom"/>
          </w:tcPr>
          <w:p w14:paraId="7CFA60E7" w14:textId="77777777" w:rsidR="00AC1EA2" w:rsidRPr="009166FC" w:rsidRDefault="00AC1EA2" w:rsidP="003A3D9D">
            <w:pPr>
              <w:spacing w:line="276" w:lineRule="auto"/>
              <w:ind w:leftChars="0" w:left="2" w:hanging="2"/>
              <w:jc w:val="center"/>
              <w:rPr>
                <w:sz w:val="24"/>
                <w:szCs w:val="24"/>
              </w:rPr>
            </w:pPr>
            <w:r w:rsidRPr="009166FC">
              <w:rPr>
                <w:sz w:val="24"/>
                <w:szCs w:val="24"/>
              </w:rPr>
              <w:t>16</w:t>
            </w:r>
          </w:p>
        </w:tc>
        <w:tc>
          <w:tcPr>
            <w:tcW w:w="2694" w:type="dxa"/>
            <w:shd w:val="clear" w:color="auto" w:fill="auto"/>
            <w:tcMar>
              <w:top w:w="100" w:type="dxa"/>
              <w:left w:w="100" w:type="dxa"/>
              <w:bottom w:w="100" w:type="dxa"/>
              <w:right w:w="100" w:type="dxa"/>
            </w:tcMar>
          </w:tcPr>
          <w:p w14:paraId="2C64754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24F40C4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68375FF" w14:textId="77777777" w:rsidTr="004E0E07">
        <w:trPr>
          <w:trHeight w:val="651"/>
        </w:trPr>
        <w:tc>
          <w:tcPr>
            <w:tcW w:w="996" w:type="dxa"/>
            <w:vMerge w:val="restart"/>
            <w:shd w:val="clear" w:color="auto" w:fill="auto"/>
            <w:tcMar>
              <w:top w:w="100" w:type="dxa"/>
              <w:left w:w="100" w:type="dxa"/>
              <w:bottom w:w="100" w:type="dxa"/>
              <w:right w:w="100" w:type="dxa"/>
            </w:tcMar>
          </w:tcPr>
          <w:p w14:paraId="07525C2C" w14:textId="77777777" w:rsidR="00AC1EA2" w:rsidRPr="009166FC" w:rsidRDefault="00AC1EA2" w:rsidP="003A3D9D">
            <w:pPr>
              <w:spacing w:line="276" w:lineRule="auto"/>
              <w:ind w:leftChars="0" w:left="2" w:hanging="2"/>
              <w:jc w:val="center"/>
              <w:rPr>
                <w:b/>
                <w:sz w:val="24"/>
                <w:szCs w:val="24"/>
              </w:rPr>
            </w:pPr>
            <w:r w:rsidRPr="009166FC">
              <w:rPr>
                <w:b/>
                <w:sz w:val="24"/>
                <w:szCs w:val="24"/>
              </w:rPr>
              <w:t>9</w:t>
            </w:r>
          </w:p>
        </w:tc>
        <w:tc>
          <w:tcPr>
            <w:tcW w:w="1181" w:type="dxa"/>
            <w:vMerge/>
            <w:shd w:val="clear" w:color="auto" w:fill="auto"/>
            <w:tcMar>
              <w:top w:w="100" w:type="dxa"/>
              <w:left w:w="100" w:type="dxa"/>
              <w:bottom w:w="100" w:type="dxa"/>
              <w:right w:w="100" w:type="dxa"/>
            </w:tcMar>
          </w:tcPr>
          <w:p w14:paraId="7DA6C9AA"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02937C1E"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6F0D3A07" w14:textId="77777777" w:rsidR="00AC1EA2" w:rsidRPr="009166FC" w:rsidRDefault="00AC1EA2" w:rsidP="003A3D9D">
            <w:pPr>
              <w:spacing w:line="276" w:lineRule="auto"/>
              <w:ind w:leftChars="0" w:left="2" w:hanging="2"/>
              <w:rPr>
                <w:sz w:val="24"/>
                <w:szCs w:val="24"/>
              </w:rPr>
            </w:pPr>
            <w:r w:rsidRPr="009166FC">
              <w:rPr>
                <w:sz w:val="24"/>
                <w:szCs w:val="24"/>
              </w:rPr>
              <w:t>Cái gì quý nhất</w:t>
            </w:r>
          </w:p>
        </w:tc>
        <w:tc>
          <w:tcPr>
            <w:tcW w:w="1275" w:type="dxa"/>
            <w:shd w:val="clear" w:color="auto" w:fill="auto"/>
            <w:tcMar>
              <w:top w:w="100" w:type="dxa"/>
              <w:left w:w="100" w:type="dxa"/>
              <w:bottom w:w="100" w:type="dxa"/>
              <w:right w:w="100" w:type="dxa"/>
            </w:tcMar>
            <w:vAlign w:val="bottom"/>
          </w:tcPr>
          <w:p w14:paraId="6978020C" w14:textId="77777777" w:rsidR="00AC1EA2" w:rsidRPr="009166FC" w:rsidRDefault="00AC1EA2" w:rsidP="003A3D9D">
            <w:pPr>
              <w:spacing w:line="276" w:lineRule="auto"/>
              <w:ind w:leftChars="0" w:left="2" w:hanging="2"/>
              <w:jc w:val="center"/>
              <w:rPr>
                <w:sz w:val="24"/>
                <w:szCs w:val="24"/>
              </w:rPr>
            </w:pPr>
            <w:r w:rsidRPr="009166FC">
              <w:rPr>
                <w:sz w:val="24"/>
                <w:szCs w:val="24"/>
              </w:rPr>
              <w:t>17</w:t>
            </w:r>
          </w:p>
        </w:tc>
        <w:tc>
          <w:tcPr>
            <w:tcW w:w="2694" w:type="dxa"/>
            <w:shd w:val="clear" w:color="auto" w:fill="auto"/>
            <w:tcMar>
              <w:top w:w="100" w:type="dxa"/>
              <w:left w:w="100" w:type="dxa"/>
              <w:bottom w:w="100" w:type="dxa"/>
              <w:right w:w="100" w:type="dxa"/>
            </w:tcMar>
          </w:tcPr>
          <w:p w14:paraId="3BF37FAB"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07759FE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B4C2F55" w14:textId="77777777" w:rsidTr="004E0E07">
        <w:trPr>
          <w:trHeight w:val="1025"/>
        </w:trPr>
        <w:tc>
          <w:tcPr>
            <w:tcW w:w="996" w:type="dxa"/>
            <w:vMerge/>
            <w:shd w:val="clear" w:color="auto" w:fill="auto"/>
            <w:tcMar>
              <w:top w:w="100" w:type="dxa"/>
              <w:left w:w="100" w:type="dxa"/>
              <w:bottom w:w="100" w:type="dxa"/>
              <w:right w:w="100" w:type="dxa"/>
            </w:tcMar>
          </w:tcPr>
          <w:p w14:paraId="3C5289C2"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457BB450"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35C13CED"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1843" w:type="dxa"/>
            <w:shd w:val="clear" w:color="auto" w:fill="auto"/>
            <w:tcMar>
              <w:top w:w="100" w:type="dxa"/>
              <w:left w:w="100" w:type="dxa"/>
              <w:bottom w:w="100" w:type="dxa"/>
              <w:right w:w="100" w:type="dxa"/>
            </w:tcMar>
          </w:tcPr>
          <w:p w14:paraId="514B1E19" w14:textId="77777777" w:rsidR="00AC1EA2" w:rsidRPr="009166FC" w:rsidRDefault="00AC1EA2" w:rsidP="003A3D9D">
            <w:pPr>
              <w:spacing w:line="276" w:lineRule="auto"/>
              <w:ind w:leftChars="0" w:left="2" w:hanging="2"/>
              <w:rPr>
                <w:sz w:val="24"/>
                <w:szCs w:val="24"/>
              </w:rPr>
            </w:pPr>
            <w:r w:rsidRPr="009166FC">
              <w:rPr>
                <w:sz w:val="24"/>
                <w:szCs w:val="24"/>
              </w:rPr>
              <w:t>Nhớ –viết: Tiếng đàn ba-la-lai-ca trên sông Đà</w:t>
            </w:r>
          </w:p>
        </w:tc>
        <w:tc>
          <w:tcPr>
            <w:tcW w:w="1275" w:type="dxa"/>
            <w:shd w:val="clear" w:color="auto" w:fill="auto"/>
            <w:tcMar>
              <w:top w:w="100" w:type="dxa"/>
              <w:left w:w="100" w:type="dxa"/>
              <w:bottom w:w="100" w:type="dxa"/>
              <w:right w:w="100" w:type="dxa"/>
            </w:tcMar>
          </w:tcPr>
          <w:p w14:paraId="49CE824B" w14:textId="77777777" w:rsidR="00AC1EA2" w:rsidRPr="009166FC" w:rsidRDefault="00AC1EA2" w:rsidP="003A3D9D">
            <w:pPr>
              <w:spacing w:line="276" w:lineRule="auto"/>
              <w:ind w:leftChars="0" w:left="2" w:hanging="2"/>
              <w:jc w:val="center"/>
              <w:rPr>
                <w:sz w:val="24"/>
                <w:szCs w:val="24"/>
              </w:rPr>
            </w:pPr>
            <w:r w:rsidRPr="009166FC">
              <w:rPr>
                <w:sz w:val="24"/>
                <w:szCs w:val="24"/>
              </w:rPr>
              <w:t>9</w:t>
            </w:r>
          </w:p>
        </w:tc>
        <w:tc>
          <w:tcPr>
            <w:tcW w:w="2694" w:type="dxa"/>
            <w:shd w:val="clear" w:color="auto" w:fill="auto"/>
            <w:tcMar>
              <w:top w:w="100" w:type="dxa"/>
              <w:left w:w="100" w:type="dxa"/>
              <w:bottom w:w="100" w:type="dxa"/>
              <w:right w:w="100" w:type="dxa"/>
            </w:tcMar>
          </w:tcPr>
          <w:p w14:paraId="12694F9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6D1F0D4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BEA27A8" w14:textId="77777777" w:rsidTr="004E0E07">
        <w:trPr>
          <w:trHeight w:val="755"/>
        </w:trPr>
        <w:tc>
          <w:tcPr>
            <w:tcW w:w="996" w:type="dxa"/>
            <w:vMerge/>
            <w:shd w:val="clear" w:color="auto" w:fill="auto"/>
            <w:tcMar>
              <w:top w:w="100" w:type="dxa"/>
              <w:left w:w="100" w:type="dxa"/>
              <w:bottom w:w="100" w:type="dxa"/>
              <w:right w:w="100" w:type="dxa"/>
            </w:tcMar>
          </w:tcPr>
          <w:p w14:paraId="14C0BD0D"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41216826"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39A55E22"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18192083" w14:textId="77777777" w:rsidR="00AC1EA2" w:rsidRPr="009166FC" w:rsidRDefault="00AC1EA2" w:rsidP="003A3D9D">
            <w:pPr>
              <w:spacing w:line="276" w:lineRule="auto"/>
              <w:ind w:leftChars="0" w:left="2" w:hanging="2"/>
              <w:rPr>
                <w:sz w:val="24"/>
                <w:szCs w:val="24"/>
              </w:rPr>
            </w:pPr>
            <w:r w:rsidRPr="009166FC">
              <w:rPr>
                <w:sz w:val="24"/>
                <w:szCs w:val="24"/>
              </w:rPr>
              <w:t>Mở rộng vốn từ: Thiên nhiên</w:t>
            </w:r>
          </w:p>
        </w:tc>
        <w:tc>
          <w:tcPr>
            <w:tcW w:w="1275" w:type="dxa"/>
            <w:shd w:val="clear" w:color="auto" w:fill="auto"/>
            <w:tcMar>
              <w:top w:w="100" w:type="dxa"/>
              <w:left w:w="100" w:type="dxa"/>
              <w:bottom w:w="100" w:type="dxa"/>
              <w:right w:w="100" w:type="dxa"/>
            </w:tcMar>
          </w:tcPr>
          <w:p w14:paraId="1700F31F" w14:textId="77777777" w:rsidR="00AC1EA2" w:rsidRPr="009166FC" w:rsidRDefault="00AC1EA2" w:rsidP="003A3D9D">
            <w:pPr>
              <w:spacing w:line="276" w:lineRule="auto"/>
              <w:ind w:leftChars="0" w:left="2" w:hanging="2"/>
              <w:jc w:val="center"/>
              <w:rPr>
                <w:sz w:val="24"/>
                <w:szCs w:val="24"/>
              </w:rPr>
            </w:pPr>
            <w:r w:rsidRPr="009166FC">
              <w:rPr>
                <w:sz w:val="24"/>
                <w:szCs w:val="24"/>
              </w:rPr>
              <w:t>17</w:t>
            </w:r>
          </w:p>
        </w:tc>
        <w:tc>
          <w:tcPr>
            <w:tcW w:w="2694" w:type="dxa"/>
            <w:shd w:val="clear" w:color="auto" w:fill="auto"/>
            <w:tcMar>
              <w:top w:w="100" w:type="dxa"/>
              <w:left w:w="100" w:type="dxa"/>
              <w:bottom w:w="100" w:type="dxa"/>
              <w:right w:w="100" w:type="dxa"/>
            </w:tcMar>
          </w:tcPr>
          <w:p w14:paraId="1A7BA23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140AC31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7035788" w14:textId="77777777" w:rsidTr="004E0E07">
        <w:trPr>
          <w:trHeight w:val="1535"/>
        </w:trPr>
        <w:tc>
          <w:tcPr>
            <w:tcW w:w="996" w:type="dxa"/>
            <w:vMerge/>
            <w:shd w:val="clear" w:color="auto" w:fill="auto"/>
            <w:tcMar>
              <w:top w:w="100" w:type="dxa"/>
              <w:left w:w="100" w:type="dxa"/>
              <w:bottom w:w="100" w:type="dxa"/>
              <w:right w:w="100" w:type="dxa"/>
            </w:tcMar>
          </w:tcPr>
          <w:p w14:paraId="610058FB"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65628640"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0FC522C4"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1843" w:type="dxa"/>
            <w:shd w:val="clear" w:color="auto" w:fill="auto"/>
            <w:tcMar>
              <w:top w:w="100" w:type="dxa"/>
              <w:left w:w="100" w:type="dxa"/>
              <w:bottom w:w="100" w:type="dxa"/>
              <w:right w:w="100" w:type="dxa"/>
            </w:tcMar>
          </w:tcPr>
          <w:p w14:paraId="18D360B1" w14:textId="77777777" w:rsidR="00AC1EA2" w:rsidRPr="009166FC" w:rsidRDefault="00AC1EA2" w:rsidP="003A3D9D">
            <w:pPr>
              <w:spacing w:line="276" w:lineRule="auto"/>
              <w:ind w:leftChars="0" w:left="2" w:hanging="2"/>
              <w:rPr>
                <w:sz w:val="24"/>
                <w:szCs w:val="24"/>
              </w:rPr>
            </w:pPr>
            <w:r w:rsidRPr="009166FC">
              <w:rPr>
                <w:sz w:val="24"/>
                <w:szCs w:val="24"/>
              </w:rPr>
              <w:t>Ôn kể chuyện đã nghe, đã đọc</w:t>
            </w:r>
          </w:p>
          <w:p w14:paraId="00313594" w14:textId="77777777" w:rsidR="00AC1EA2" w:rsidRPr="009166FC" w:rsidRDefault="00AC1EA2" w:rsidP="003A3D9D">
            <w:pPr>
              <w:spacing w:line="276" w:lineRule="auto"/>
              <w:ind w:leftChars="0" w:left="2" w:hanging="2"/>
              <w:rPr>
                <w:sz w:val="24"/>
                <w:szCs w:val="24"/>
              </w:rPr>
            </w:pPr>
            <w:r w:rsidRPr="009166FC">
              <w:rPr>
                <w:sz w:val="24"/>
                <w:szCs w:val="24"/>
              </w:rPr>
              <w:t>( Tuần 8)</w:t>
            </w:r>
          </w:p>
        </w:tc>
        <w:tc>
          <w:tcPr>
            <w:tcW w:w="1275" w:type="dxa"/>
            <w:shd w:val="clear" w:color="auto" w:fill="auto"/>
            <w:tcMar>
              <w:top w:w="100" w:type="dxa"/>
              <w:left w:w="100" w:type="dxa"/>
              <w:bottom w:w="100" w:type="dxa"/>
              <w:right w:w="100" w:type="dxa"/>
            </w:tcMar>
          </w:tcPr>
          <w:p w14:paraId="7AE128FB" w14:textId="77777777" w:rsidR="00AC1EA2" w:rsidRPr="009166FC" w:rsidRDefault="00AC1EA2" w:rsidP="003A3D9D">
            <w:pPr>
              <w:spacing w:line="276" w:lineRule="auto"/>
              <w:ind w:leftChars="0" w:left="2" w:hanging="2"/>
              <w:rPr>
                <w:sz w:val="24"/>
                <w:szCs w:val="24"/>
              </w:rPr>
            </w:pPr>
            <w:r w:rsidRPr="009166FC">
              <w:rPr>
                <w:sz w:val="24"/>
                <w:szCs w:val="24"/>
              </w:rPr>
              <w:t xml:space="preserve"> 9</w:t>
            </w:r>
          </w:p>
        </w:tc>
        <w:tc>
          <w:tcPr>
            <w:tcW w:w="2694" w:type="dxa"/>
            <w:shd w:val="clear" w:color="auto" w:fill="auto"/>
            <w:tcMar>
              <w:top w:w="100" w:type="dxa"/>
              <w:left w:w="100" w:type="dxa"/>
              <w:bottom w:w="100" w:type="dxa"/>
              <w:right w:w="100" w:type="dxa"/>
            </w:tcMar>
          </w:tcPr>
          <w:p w14:paraId="2AEE2A8F" w14:textId="77777777" w:rsidR="00AC1EA2" w:rsidRPr="009166FC" w:rsidRDefault="00AC1EA2" w:rsidP="003A3D9D">
            <w:pPr>
              <w:spacing w:line="276" w:lineRule="auto"/>
              <w:ind w:leftChars="0" w:left="2" w:hanging="2"/>
              <w:rPr>
                <w:sz w:val="24"/>
                <w:szCs w:val="24"/>
              </w:rPr>
            </w:pPr>
            <w:r w:rsidRPr="009166FC">
              <w:rPr>
                <w:sz w:val="24"/>
                <w:szCs w:val="24"/>
              </w:rPr>
              <w:t>-Thay bài: Kể chuyện được chứng kiến hoặc  tham gia</w:t>
            </w:r>
          </w:p>
          <w:p w14:paraId="0DE37E1A" w14:textId="77777777" w:rsidR="00AC1EA2" w:rsidRPr="009166FC" w:rsidRDefault="00AC1EA2" w:rsidP="003A3D9D">
            <w:pPr>
              <w:spacing w:line="276" w:lineRule="auto"/>
              <w:ind w:leftChars="0" w:left="2" w:hanging="2"/>
              <w:rPr>
                <w:sz w:val="24"/>
                <w:szCs w:val="24"/>
              </w:rPr>
            </w:pPr>
            <w:r w:rsidRPr="009166FC">
              <w:rPr>
                <w:sz w:val="24"/>
                <w:szCs w:val="24"/>
              </w:rPr>
              <w:t>Nghe - ghi lại những diễn biến chính, ý nghĩa của câu chuyện.</w:t>
            </w:r>
          </w:p>
        </w:tc>
        <w:tc>
          <w:tcPr>
            <w:tcW w:w="708" w:type="dxa"/>
            <w:shd w:val="clear" w:color="auto" w:fill="auto"/>
            <w:tcMar>
              <w:top w:w="100" w:type="dxa"/>
              <w:left w:w="100" w:type="dxa"/>
              <w:bottom w:w="100" w:type="dxa"/>
              <w:right w:w="100" w:type="dxa"/>
            </w:tcMar>
          </w:tcPr>
          <w:p w14:paraId="6B69703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B13C420" w14:textId="77777777" w:rsidTr="004E0E07">
        <w:trPr>
          <w:trHeight w:val="1106"/>
        </w:trPr>
        <w:tc>
          <w:tcPr>
            <w:tcW w:w="996" w:type="dxa"/>
            <w:vMerge/>
            <w:shd w:val="clear" w:color="auto" w:fill="auto"/>
            <w:tcMar>
              <w:top w:w="100" w:type="dxa"/>
              <w:left w:w="100" w:type="dxa"/>
              <w:bottom w:w="100" w:type="dxa"/>
              <w:right w:w="100" w:type="dxa"/>
            </w:tcMar>
          </w:tcPr>
          <w:p w14:paraId="6641DCFD"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07C7B4EC"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13748180"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7798D514" w14:textId="77777777" w:rsidR="00AC1EA2" w:rsidRPr="009166FC" w:rsidRDefault="00AC1EA2" w:rsidP="003A3D9D">
            <w:pPr>
              <w:spacing w:line="276" w:lineRule="auto"/>
              <w:ind w:leftChars="0" w:left="2" w:hanging="2"/>
              <w:rPr>
                <w:sz w:val="24"/>
                <w:szCs w:val="24"/>
              </w:rPr>
            </w:pPr>
            <w:r w:rsidRPr="009166FC">
              <w:rPr>
                <w:sz w:val="24"/>
                <w:szCs w:val="24"/>
              </w:rPr>
              <w:t>Đất Cà Mau</w:t>
            </w:r>
          </w:p>
        </w:tc>
        <w:tc>
          <w:tcPr>
            <w:tcW w:w="1275" w:type="dxa"/>
            <w:shd w:val="clear" w:color="auto" w:fill="auto"/>
            <w:tcMar>
              <w:top w:w="100" w:type="dxa"/>
              <w:left w:w="100" w:type="dxa"/>
              <w:bottom w:w="100" w:type="dxa"/>
              <w:right w:w="100" w:type="dxa"/>
            </w:tcMar>
            <w:vAlign w:val="bottom"/>
          </w:tcPr>
          <w:p w14:paraId="3D334857" w14:textId="77777777" w:rsidR="00AC1EA2" w:rsidRPr="009166FC" w:rsidRDefault="00AC1EA2" w:rsidP="003A3D9D">
            <w:pPr>
              <w:spacing w:line="276" w:lineRule="auto"/>
              <w:ind w:leftChars="0" w:left="2" w:hanging="2"/>
              <w:rPr>
                <w:sz w:val="24"/>
                <w:szCs w:val="24"/>
              </w:rPr>
            </w:pPr>
            <w:r w:rsidRPr="009166FC">
              <w:rPr>
                <w:sz w:val="24"/>
                <w:szCs w:val="24"/>
              </w:rPr>
              <w:t xml:space="preserve">  18</w:t>
            </w:r>
          </w:p>
        </w:tc>
        <w:tc>
          <w:tcPr>
            <w:tcW w:w="2694" w:type="dxa"/>
            <w:shd w:val="clear" w:color="auto" w:fill="auto"/>
            <w:tcMar>
              <w:top w:w="100" w:type="dxa"/>
              <w:left w:w="100" w:type="dxa"/>
              <w:bottom w:w="100" w:type="dxa"/>
              <w:right w:w="100" w:type="dxa"/>
            </w:tcMar>
          </w:tcPr>
          <w:p w14:paraId="736B16FB" w14:textId="77777777" w:rsidR="00AC1EA2" w:rsidRPr="009166FC" w:rsidRDefault="00AC1EA2" w:rsidP="003A3D9D">
            <w:pPr>
              <w:spacing w:line="276" w:lineRule="auto"/>
              <w:ind w:leftChars="0" w:left="2" w:hanging="2"/>
              <w:rPr>
                <w:sz w:val="24"/>
                <w:szCs w:val="24"/>
              </w:rPr>
            </w:pPr>
            <w:r w:rsidRPr="009166FC">
              <w:rPr>
                <w:sz w:val="24"/>
                <w:szCs w:val="24"/>
              </w:rPr>
              <w:t xml:space="preserve">THBVMT. </w:t>
            </w:r>
          </w:p>
          <w:p w14:paraId="6E5D922B"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16BD668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C29A1CB" w14:textId="77777777" w:rsidTr="00680985">
        <w:trPr>
          <w:trHeight w:val="668"/>
        </w:trPr>
        <w:tc>
          <w:tcPr>
            <w:tcW w:w="996" w:type="dxa"/>
            <w:vMerge/>
            <w:shd w:val="clear" w:color="auto" w:fill="auto"/>
            <w:tcMar>
              <w:top w:w="100" w:type="dxa"/>
              <w:left w:w="100" w:type="dxa"/>
              <w:bottom w:w="100" w:type="dxa"/>
              <w:right w:w="100" w:type="dxa"/>
            </w:tcMar>
          </w:tcPr>
          <w:p w14:paraId="4057F377"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0923EF2E"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429B6E1C"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5FDBFD10" w14:textId="77777777" w:rsidR="00AC1EA2" w:rsidRPr="009166FC" w:rsidRDefault="00AC1EA2" w:rsidP="003A3D9D">
            <w:pPr>
              <w:spacing w:line="276" w:lineRule="auto"/>
              <w:ind w:leftChars="0" w:left="2" w:hanging="2"/>
              <w:rPr>
                <w:sz w:val="24"/>
                <w:szCs w:val="24"/>
              </w:rPr>
            </w:pPr>
            <w:r w:rsidRPr="009166FC">
              <w:rPr>
                <w:sz w:val="24"/>
                <w:szCs w:val="24"/>
              </w:rPr>
              <w:t>Luyện tập thuyết trình, tranh luận</w:t>
            </w:r>
          </w:p>
        </w:tc>
        <w:tc>
          <w:tcPr>
            <w:tcW w:w="1275" w:type="dxa"/>
            <w:shd w:val="clear" w:color="auto" w:fill="auto"/>
            <w:tcMar>
              <w:top w:w="100" w:type="dxa"/>
              <w:left w:w="100" w:type="dxa"/>
              <w:bottom w:w="100" w:type="dxa"/>
              <w:right w:w="100" w:type="dxa"/>
            </w:tcMar>
            <w:vAlign w:val="bottom"/>
          </w:tcPr>
          <w:p w14:paraId="1588474D" w14:textId="77777777" w:rsidR="00AC1EA2" w:rsidRPr="009166FC" w:rsidRDefault="00AC1EA2" w:rsidP="003A3D9D">
            <w:pPr>
              <w:spacing w:line="276" w:lineRule="auto"/>
              <w:ind w:leftChars="0" w:left="2" w:hanging="2"/>
              <w:jc w:val="center"/>
              <w:rPr>
                <w:sz w:val="24"/>
                <w:szCs w:val="24"/>
              </w:rPr>
            </w:pPr>
            <w:r w:rsidRPr="009166FC">
              <w:rPr>
                <w:sz w:val="24"/>
                <w:szCs w:val="24"/>
              </w:rPr>
              <w:t>17</w:t>
            </w:r>
          </w:p>
        </w:tc>
        <w:tc>
          <w:tcPr>
            <w:tcW w:w="2694" w:type="dxa"/>
            <w:shd w:val="clear" w:color="auto" w:fill="auto"/>
            <w:tcMar>
              <w:top w:w="100" w:type="dxa"/>
              <w:left w:w="100" w:type="dxa"/>
              <w:bottom w:w="100" w:type="dxa"/>
              <w:right w:w="100" w:type="dxa"/>
            </w:tcMar>
          </w:tcPr>
          <w:p w14:paraId="28240B73" w14:textId="77777777" w:rsidR="00AC1EA2" w:rsidRPr="009166FC" w:rsidRDefault="00AC1EA2" w:rsidP="003A3D9D">
            <w:pPr>
              <w:spacing w:line="276" w:lineRule="auto"/>
              <w:ind w:leftChars="0" w:left="2" w:hanging="2"/>
              <w:rPr>
                <w:sz w:val="24"/>
                <w:szCs w:val="24"/>
              </w:rPr>
            </w:pPr>
            <w:r w:rsidRPr="009166FC">
              <w:rPr>
                <w:sz w:val="24"/>
                <w:szCs w:val="24"/>
              </w:rPr>
              <w:t>THBVMT.  Không làm BT3</w:t>
            </w:r>
          </w:p>
        </w:tc>
        <w:tc>
          <w:tcPr>
            <w:tcW w:w="708" w:type="dxa"/>
            <w:shd w:val="clear" w:color="auto" w:fill="auto"/>
            <w:tcMar>
              <w:top w:w="100" w:type="dxa"/>
              <w:left w:w="100" w:type="dxa"/>
              <w:bottom w:w="100" w:type="dxa"/>
              <w:right w:w="100" w:type="dxa"/>
            </w:tcMar>
          </w:tcPr>
          <w:p w14:paraId="09D7F04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DFF81FC" w14:textId="77777777" w:rsidTr="004E0E07">
        <w:trPr>
          <w:trHeight w:val="308"/>
        </w:trPr>
        <w:tc>
          <w:tcPr>
            <w:tcW w:w="996" w:type="dxa"/>
            <w:vMerge/>
            <w:shd w:val="clear" w:color="auto" w:fill="auto"/>
            <w:tcMar>
              <w:top w:w="100" w:type="dxa"/>
              <w:left w:w="100" w:type="dxa"/>
              <w:bottom w:w="100" w:type="dxa"/>
              <w:right w:w="100" w:type="dxa"/>
            </w:tcMar>
          </w:tcPr>
          <w:p w14:paraId="2430C5F5"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7E272057"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3E10AFBA"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213251CE" w14:textId="77777777" w:rsidR="00AC1EA2" w:rsidRPr="009166FC" w:rsidRDefault="00AC1EA2" w:rsidP="003A3D9D">
            <w:pPr>
              <w:spacing w:line="276" w:lineRule="auto"/>
              <w:ind w:leftChars="0" w:left="2" w:hanging="2"/>
              <w:rPr>
                <w:sz w:val="24"/>
                <w:szCs w:val="24"/>
              </w:rPr>
            </w:pPr>
            <w:r w:rsidRPr="009166FC">
              <w:rPr>
                <w:sz w:val="24"/>
                <w:szCs w:val="24"/>
              </w:rPr>
              <w:t>Đại từ</w:t>
            </w:r>
          </w:p>
        </w:tc>
        <w:tc>
          <w:tcPr>
            <w:tcW w:w="1275" w:type="dxa"/>
            <w:shd w:val="clear" w:color="auto" w:fill="auto"/>
            <w:tcMar>
              <w:top w:w="100" w:type="dxa"/>
              <w:left w:w="100" w:type="dxa"/>
              <w:bottom w:w="100" w:type="dxa"/>
              <w:right w:w="100" w:type="dxa"/>
            </w:tcMar>
            <w:vAlign w:val="bottom"/>
          </w:tcPr>
          <w:p w14:paraId="22792082" w14:textId="77777777" w:rsidR="00AC1EA2" w:rsidRPr="009166FC" w:rsidRDefault="00AC1EA2" w:rsidP="003A3D9D">
            <w:pPr>
              <w:spacing w:line="276" w:lineRule="auto"/>
              <w:ind w:leftChars="0" w:left="2" w:hanging="2"/>
              <w:jc w:val="center"/>
              <w:rPr>
                <w:sz w:val="24"/>
                <w:szCs w:val="24"/>
              </w:rPr>
            </w:pPr>
            <w:r w:rsidRPr="009166FC">
              <w:rPr>
                <w:sz w:val="24"/>
                <w:szCs w:val="24"/>
              </w:rPr>
              <w:t>18</w:t>
            </w:r>
          </w:p>
        </w:tc>
        <w:tc>
          <w:tcPr>
            <w:tcW w:w="2694" w:type="dxa"/>
            <w:shd w:val="clear" w:color="auto" w:fill="auto"/>
            <w:tcMar>
              <w:top w:w="100" w:type="dxa"/>
              <w:left w:w="100" w:type="dxa"/>
              <w:bottom w:w="100" w:type="dxa"/>
              <w:right w:w="100" w:type="dxa"/>
            </w:tcMar>
          </w:tcPr>
          <w:p w14:paraId="1BE0D87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1BDC504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D8FE4AE" w14:textId="77777777" w:rsidTr="00680985">
        <w:trPr>
          <w:trHeight w:val="417"/>
        </w:trPr>
        <w:tc>
          <w:tcPr>
            <w:tcW w:w="996" w:type="dxa"/>
            <w:vMerge/>
            <w:shd w:val="clear" w:color="auto" w:fill="auto"/>
            <w:tcMar>
              <w:top w:w="100" w:type="dxa"/>
              <w:left w:w="100" w:type="dxa"/>
              <w:bottom w:w="100" w:type="dxa"/>
              <w:right w:w="100" w:type="dxa"/>
            </w:tcMar>
          </w:tcPr>
          <w:p w14:paraId="7E2A9F79"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4434D9C5"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3A933B4D"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3D56BF8E" w14:textId="77777777" w:rsidR="00AC1EA2" w:rsidRPr="009166FC" w:rsidRDefault="00AC1EA2" w:rsidP="003A3D9D">
            <w:pPr>
              <w:spacing w:line="276" w:lineRule="auto"/>
              <w:ind w:leftChars="0" w:left="2" w:hanging="2"/>
              <w:rPr>
                <w:sz w:val="24"/>
                <w:szCs w:val="24"/>
              </w:rPr>
            </w:pPr>
            <w:r w:rsidRPr="009166FC">
              <w:rPr>
                <w:sz w:val="24"/>
                <w:szCs w:val="24"/>
              </w:rPr>
              <w:t>Luyện tập thuyết trình, tranh luận</w:t>
            </w:r>
          </w:p>
        </w:tc>
        <w:tc>
          <w:tcPr>
            <w:tcW w:w="1275" w:type="dxa"/>
            <w:shd w:val="clear" w:color="auto" w:fill="auto"/>
            <w:tcMar>
              <w:top w:w="100" w:type="dxa"/>
              <w:left w:w="100" w:type="dxa"/>
              <w:bottom w:w="100" w:type="dxa"/>
              <w:right w:w="100" w:type="dxa"/>
            </w:tcMar>
            <w:vAlign w:val="bottom"/>
          </w:tcPr>
          <w:p w14:paraId="43FF8879" w14:textId="77777777" w:rsidR="00AC1EA2" w:rsidRPr="009166FC" w:rsidRDefault="00AC1EA2" w:rsidP="003A3D9D">
            <w:pPr>
              <w:spacing w:line="276" w:lineRule="auto"/>
              <w:ind w:leftChars="0" w:left="2" w:hanging="2"/>
              <w:jc w:val="center"/>
              <w:rPr>
                <w:sz w:val="24"/>
                <w:szCs w:val="24"/>
              </w:rPr>
            </w:pPr>
            <w:r w:rsidRPr="009166FC">
              <w:rPr>
                <w:sz w:val="24"/>
                <w:szCs w:val="24"/>
              </w:rPr>
              <w:t>18</w:t>
            </w:r>
          </w:p>
        </w:tc>
        <w:tc>
          <w:tcPr>
            <w:tcW w:w="2694" w:type="dxa"/>
            <w:shd w:val="clear" w:color="auto" w:fill="auto"/>
            <w:tcMar>
              <w:top w:w="100" w:type="dxa"/>
              <w:left w:w="100" w:type="dxa"/>
              <w:bottom w:w="100" w:type="dxa"/>
              <w:right w:w="100" w:type="dxa"/>
            </w:tcMar>
          </w:tcPr>
          <w:p w14:paraId="3D235449" w14:textId="77777777" w:rsidR="00AC1EA2" w:rsidRPr="009166FC" w:rsidRDefault="00AC1EA2" w:rsidP="003A3D9D">
            <w:pPr>
              <w:spacing w:line="276" w:lineRule="auto"/>
              <w:ind w:leftChars="0" w:left="2" w:hanging="2"/>
              <w:rPr>
                <w:sz w:val="24"/>
                <w:szCs w:val="24"/>
              </w:rPr>
            </w:pPr>
            <w:r w:rsidRPr="009166FC">
              <w:rPr>
                <w:sz w:val="24"/>
                <w:szCs w:val="24"/>
              </w:rPr>
              <w:t xml:space="preserve">  THBVMT. </w:t>
            </w:r>
          </w:p>
        </w:tc>
        <w:tc>
          <w:tcPr>
            <w:tcW w:w="708" w:type="dxa"/>
            <w:shd w:val="clear" w:color="auto" w:fill="auto"/>
            <w:tcMar>
              <w:top w:w="100" w:type="dxa"/>
              <w:left w:w="100" w:type="dxa"/>
              <w:bottom w:w="100" w:type="dxa"/>
              <w:right w:w="100" w:type="dxa"/>
            </w:tcMar>
          </w:tcPr>
          <w:p w14:paraId="0F65558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11DBC9A" w14:textId="77777777" w:rsidTr="00680985">
        <w:trPr>
          <w:trHeight w:val="544"/>
        </w:trPr>
        <w:tc>
          <w:tcPr>
            <w:tcW w:w="996" w:type="dxa"/>
            <w:vMerge w:val="restart"/>
            <w:shd w:val="clear" w:color="auto" w:fill="auto"/>
            <w:tcMar>
              <w:top w:w="100" w:type="dxa"/>
              <w:left w:w="100" w:type="dxa"/>
              <w:bottom w:w="100" w:type="dxa"/>
              <w:right w:w="100" w:type="dxa"/>
            </w:tcMar>
          </w:tcPr>
          <w:p w14:paraId="5444B49C" w14:textId="77777777" w:rsidR="00AC1EA2" w:rsidRPr="009166FC" w:rsidRDefault="00AC1EA2" w:rsidP="003A3D9D">
            <w:pPr>
              <w:spacing w:line="276" w:lineRule="auto"/>
              <w:ind w:leftChars="0" w:left="2" w:hanging="2"/>
              <w:jc w:val="center"/>
              <w:rPr>
                <w:b/>
                <w:sz w:val="24"/>
                <w:szCs w:val="24"/>
              </w:rPr>
            </w:pPr>
            <w:r w:rsidRPr="009166FC">
              <w:rPr>
                <w:b/>
                <w:sz w:val="24"/>
                <w:szCs w:val="24"/>
              </w:rPr>
              <w:t>10</w:t>
            </w:r>
          </w:p>
        </w:tc>
        <w:tc>
          <w:tcPr>
            <w:tcW w:w="1181" w:type="dxa"/>
            <w:vMerge w:val="restart"/>
            <w:shd w:val="clear" w:color="auto" w:fill="auto"/>
            <w:tcMar>
              <w:top w:w="100" w:type="dxa"/>
              <w:left w:w="100" w:type="dxa"/>
              <w:bottom w:w="100" w:type="dxa"/>
              <w:right w:w="100" w:type="dxa"/>
            </w:tcMar>
          </w:tcPr>
          <w:p w14:paraId="6AD1B6DC" w14:textId="77777777" w:rsidR="00AC1EA2" w:rsidRPr="009166FC" w:rsidRDefault="00AC1EA2" w:rsidP="003A3D9D">
            <w:pPr>
              <w:spacing w:line="276" w:lineRule="auto"/>
              <w:ind w:leftChars="0" w:left="2" w:hanging="2"/>
              <w:rPr>
                <w:b/>
                <w:sz w:val="24"/>
                <w:szCs w:val="24"/>
              </w:rPr>
            </w:pPr>
            <w:r w:rsidRPr="009166FC">
              <w:rPr>
                <w:b/>
                <w:sz w:val="24"/>
                <w:szCs w:val="24"/>
              </w:rPr>
              <w:t>Ôn tập giữa học kì I</w:t>
            </w:r>
          </w:p>
        </w:tc>
        <w:tc>
          <w:tcPr>
            <w:tcW w:w="1038" w:type="dxa"/>
            <w:shd w:val="clear" w:color="auto" w:fill="auto"/>
            <w:tcMar>
              <w:top w:w="100" w:type="dxa"/>
              <w:left w:w="100" w:type="dxa"/>
              <w:bottom w:w="100" w:type="dxa"/>
              <w:right w:w="100" w:type="dxa"/>
            </w:tcMar>
          </w:tcPr>
          <w:p w14:paraId="0A610F3C" w14:textId="77777777" w:rsidR="00AC1EA2" w:rsidRPr="009166FC" w:rsidRDefault="00AC1EA2" w:rsidP="003A3D9D">
            <w:pPr>
              <w:spacing w:line="276" w:lineRule="auto"/>
              <w:ind w:leftChars="0" w:left="2" w:hanging="2"/>
              <w:rPr>
                <w:sz w:val="24"/>
                <w:szCs w:val="24"/>
              </w:rPr>
            </w:pPr>
            <w:r w:rsidRPr="009166FC">
              <w:rPr>
                <w:sz w:val="24"/>
                <w:szCs w:val="24"/>
              </w:rPr>
              <w:t>Tiếng Việt</w:t>
            </w:r>
          </w:p>
        </w:tc>
        <w:tc>
          <w:tcPr>
            <w:tcW w:w="1843" w:type="dxa"/>
            <w:shd w:val="clear" w:color="auto" w:fill="auto"/>
            <w:tcMar>
              <w:top w:w="100" w:type="dxa"/>
              <w:left w:w="100" w:type="dxa"/>
              <w:bottom w:w="100" w:type="dxa"/>
              <w:right w:w="100" w:type="dxa"/>
            </w:tcMar>
          </w:tcPr>
          <w:p w14:paraId="48922745" w14:textId="77777777" w:rsidR="00AC1EA2" w:rsidRPr="009166FC" w:rsidRDefault="00AC1EA2" w:rsidP="003A3D9D">
            <w:pPr>
              <w:spacing w:line="276" w:lineRule="auto"/>
              <w:ind w:leftChars="0" w:left="2" w:hanging="2"/>
              <w:rPr>
                <w:sz w:val="24"/>
                <w:szCs w:val="24"/>
              </w:rPr>
            </w:pPr>
            <w:r w:rsidRPr="009166FC">
              <w:rPr>
                <w:sz w:val="24"/>
                <w:szCs w:val="24"/>
              </w:rPr>
              <w:t>Ôn tập: Tiết 1</w:t>
            </w:r>
          </w:p>
        </w:tc>
        <w:tc>
          <w:tcPr>
            <w:tcW w:w="1275" w:type="dxa"/>
            <w:shd w:val="clear" w:color="auto" w:fill="auto"/>
            <w:tcMar>
              <w:top w:w="100" w:type="dxa"/>
              <w:left w:w="100" w:type="dxa"/>
              <w:bottom w:w="100" w:type="dxa"/>
              <w:right w:w="100" w:type="dxa"/>
            </w:tcMar>
            <w:vAlign w:val="bottom"/>
          </w:tcPr>
          <w:p w14:paraId="29F95DEE"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2694" w:type="dxa"/>
            <w:shd w:val="clear" w:color="auto" w:fill="auto"/>
            <w:tcMar>
              <w:top w:w="100" w:type="dxa"/>
              <w:left w:w="100" w:type="dxa"/>
              <w:bottom w:w="100" w:type="dxa"/>
              <w:right w:w="100" w:type="dxa"/>
            </w:tcMar>
          </w:tcPr>
          <w:p w14:paraId="5E95417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1EFD291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8BCF7F6" w14:textId="77777777" w:rsidTr="004E0E07">
        <w:trPr>
          <w:trHeight w:val="329"/>
        </w:trPr>
        <w:tc>
          <w:tcPr>
            <w:tcW w:w="996" w:type="dxa"/>
            <w:vMerge/>
            <w:shd w:val="clear" w:color="auto" w:fill="auto"/>
            <w:tcMar>
              <w:top w:w="100" w:type="dxa"/>
              <w:left w:w="100" w:type="dxa"/>
              <w:bottom w:w="100" w:type="dxa"/>
              <w:right w:w="100" w:type="dxa"/>
            </w:tcMar>
          </w:tcPr>
          <w:p w14:paraId="1CD96612"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5B2D7969"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7A9785CF" w14:textId="77777777" w:rsidR="00AC1EA2" w:rsidRPr="009166FC" w:rsidRDefault="00AC1EA2" w:rsidP="003A3D9D">
            <w:pPr>
              <w:spacing w:line="276" w:lineRule="auto"/>
              <w:ind w:leftChars="0" w:left="2" w:hanging="2"/>
              <w:rPr>
                <w:sz w:val="24"/>
                <w:szCs w:val="24"/>
              </w:rPr>
            </w:pPr>
            <w:r w:rsidRPr="009166FC">
              <w:rPr>
                <w:sz w:val="24"/>
                <w:szCs w:val="24"/>
              </w:rPr>
              <w:t>Tiếng Việt</w:t>
            </w:r>
          </w:p>
        </w:tc>
        <w:tc>
          <w:tcPr>
            <w:tcW w:w="1843" w:type="dxa"/>
            <w:shd w:val="clear" w:color="auto" w:fill="auto"/>
            <w:tcMar>
              <w:top w:w="100" w:type="dxa"/>
              <w:left w:w="100" w:type="dxa"/>
              <w:bottom w:w="100" w:type="dxa"/>
              <w:right w:w="100" w:type="dxa"/>
            </w:tcMar>
          </w:tcPr>
          <w:p w14:paraId="21F56025" w14:textId="77777777" w:rsidR="00AC1EA2" w:rsidRPr="009166FC" w:rsidRDefault="00AC1EA2" w:rsidP="003A3D9D">
            <w:pPr>
              <w:spacing w:line="276" w:lineRule="auto"/>
              <w:ind w:leftChars="0" w:left="2" w:hanging="2"/>
              <w:rPr>
                <w:sz w:val="24"/>
                <w:szCs w:val="24"/>
              </w:rPr>
            </w:pPr>
            <w:r w:rsidRPr="009166FC">
              <w:rPr>
                <w:sz w:val="24"/>
                <w:szCs w:val="24"/>
              </w:rPr>
              <w:t>Ôn tập: Tiết 2</w:t>
            </w:r>
          </w:p>
        </w:tc>
        <w:tc>
          <w:tcPr>
            <w:tcW w:w="1275" w:type="dxa"/>
            <w:shd w:val="clear" w:color="auto" w:fill="auto"/>
            <w:tcMar>
              <w:top w:w="100" w:type="dxa"/>
              <w:left w:w="100" w:type="dxa"/>
              <w:bottom w:w="100" w:type="dxa"/>
              <w:right w:w="100" w:type="dxa"/>
            </w:tcMar>
            <w:vAlign w:val="bottom"/>
          </w:tcPr>
          <w:p w14:paraId="5D762E5A"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2694" w:type="dxa"/>
            <w:shd w:val="clear" w:color="auto" w:fill="auto"/>
            <w:tcMar>
              <w:top w:w="100" w:type="dxa"/>
              <w:left w:w="100" w:type="dxa"/>
              <w:bottom w:w="100" w:type="dxa"/>
              <w:right w:w="100" w:type="dxa"/>
            </w:tcMar>
          </w:tcPr>
          <w:p w14:paraId="19DD146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516487D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DE16591" w14:textId="77777777" w:rsidTr="004E0E07">
        <w:trPr>
          <w:trHeight w:val="470"/>
        </w:trPr>
        <w:tc>
          <w:tcPr>
            <w:tcW w:w="996" w:type="dxa"/>
            <w:vMerge/>
            <w:shd w:val="clear" w:color="auto" w:fill="auto"/>
            <w:tcMar>
              <w:top w:w="100" w:type="dxa"/>
              <w:left w:w="100" w:type="dxa"/>
              <w:bottom w:w="100" w:type="dxa"/>
              <w:right w:w="100" w:type="dxa"/>
            </w:tcMar>
          </w:tcPr>
          <w:p w14:paraId="24816792"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136EFF4B"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24449D04" w14:textId="77777777" w:rsidR="00AC1EA2" w:rsidRPr="009166FC" w:rsidRDefault="00AC1EA2" w:rsidP="003A3D9D">
            <w:pPr>
              <w:spacing w:line="276" w:lineRule="auto"/>
              <w:ind w:leftChars="0" w:left="2" w:hanging="2"/>
              <w:rPr>
                <w:sz w:val="24"/>
                <w:szCs w:val="24"/>
              </w:rPr>
            </w:pPr>
            <w:r w:rsidRPr="009166FC">
              <w:rPr>
                <w:sz w:val="24"/>
                <w:szCs w:val="24"/>
              </w:rPr>
              <w:t>Tiếng Việt</w:t>
            </w:r>
          </w:p>
        </w:tc>
        <w:tc>
          <w:tcPr>
            <w:tcW w:w="1843" w:type="dxa"/>
            <w:shd w:val="clear" w:color="auto" w:fill="auto"/>
            <w:tcMar>
              <w:top w:w="100" w:type="dxa"/>
              <w:left w:w="100" w:type="dxa"/>
              <w:bottom w:w="100" w:type="dxa"/>
              <w:right w:w="100" w:type="dxa"/>
            </w:tcMar>
          </w:tcPr>
          <w:p w14:paraId="774861D7" w14:textId="77777777" w:rsidR="00AC1EA2" w:rsidRPr="009166FC" w:rsidRDefault="00AC1EA2" w:rsidP="003A3D9D">
            <w:pPr>
              <w:spacing w:line="276" w:lineRule="auto"/>
              <w:ind w:leftChars="0" w:left="2" w:hanging="2"/>
              <w:rPr>
                <w:sz w:val="24"/>
                <w:szCs w:val="24"/>
              </w:rPr>
            </w:pPr>
            <w:r w:rsidRPr="009166FC">
              <w:rPr>
                <w:sz w:val="24"/>
                <w:szCs w:val="24"/>
              </w:rPr>
              <w:t>Ôn tập: Tiết 3</w:t>
            </w:r>
          </w:p>
        </w:tc>
        <w:tc>
          <w:tcPr>
            <w:tcW w:w="1275" w:type="dxa"/>
            <w:shd w:val="clear" w:color="auto" w:fill="auto"/>
            <w:tcMar>
              <w:top w:w="100" w:type="dxa"/>
              <w:left w:w="100" w:type="dxa"/>
              <w:bottom w:w="100" w:type="dxa"/>
              <w:right w:w="100" w:type="dxa"/>
            </w:tcMar>
            <w:vAlign w:val="bottom"/>
          </w:tcPr>
          <w:p w14:paraId="2EDE6892"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2694" w:type="dxa"/>
            <w:shd w:val="clear" w:color="auto" w:fill="auto"/>
            <w:tcMar>
              <w:top w:w="100" w:type="dxa"/>
              <w:left w:w="100" w:type="dxa"/>
              <w:bottom w:w="100" w:type="dxa"/>
              <w:right w:w="100" w:type="dxa"/>
            </w:tcMar>
          </w:tcPr>
          <w:p w14:paraId="255E7F6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354B895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B4CDE0A" w14:textId="77777777" w:rsidTr="004E0E07">
        <w:trPr>
          <w:trHeight w:val="623"/>
        </w:trPr>
        <w:tc>
          <w:tcPr>
            <w:tcW w:w="996" w:type="dxa"/>
            <w:vMerge/>
            <w:shd w:val="clear" w:color="auto" w:fill="auto"/>
            <w:tcMar>
              <w:top w:w="100" w:type="dxa"/>
              <w:left w:w="100" w:type="dxa"/>
              <w:bottom w:w="100" w:type="dxa"/>
              <w:right w:w="100" w:type="dxa"/>
            </w:tcMar>
          </w:tcPr>
          <w:p w14:paraId="3B0228AB"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5CDEFC6A"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7186559B" w14:textId="77777777" w:rsidR="00AC1EA2" w:rsidRPr="009166FC" w:rsidRDefault="00AC1EA2" w:rsidP="003A3D9D">
            <w:pPr>
              <w:spacing w:line="276" w:lineRule="auto"/>
              <w:ind w:leftChars="0" w:left="2" w:hanging="2"/>
              <w:rPr>
                <w:sz w:val="24"/>
                <w:szCs w:val="24"/>
              </w:rPr>
            </w:pPr>
            <w:r w:rsidRPr="009166FC">
              <w:rPr>
                <w:sz w:val="24"/>
                <w:szCs w:val="24"/>
              </w:rPr>
              <w:t>Tiếng Việt</w:t>
            </w:r>
          </w:p>
        </w:tc>
        <w:tc>
          <w:tcPr>
            <w:tcW w:w="1843" w:type="dxa"/>
            <w:shd w:val="clear" w:color="auto" w:fill="auto"/>
            <w:tcMar>
              <w:top w:w="100" w:type="dxa"/>
              <w:left w:w="100" w:type="dxa"/>
              <w:bottom w:w="100" w:type="dxa"/>
              <w:right w:w="100" w:type="dxa"/>
            </w:tcMar>
          </w:tcPr>
          <w:p w14:paraId="498F191D" w14:textId="77777777" w:rsidR="00AC1EA2" w:rsidRPr="009166FC" w:rsidRDefault="00AC1EA2" w:rsidP="003A3D9D">
            <w:pPr>
              <w:spacing w:line="276" w:lineRule="auto"/>
              <w:ind w:leftChars="0" w:left="2" w:hanging="2"/>
              <w:rPr>
                <w:sz w:val="24"/>
                <w:szCs w:val="24"/>
              </w:rPr>
            </w:pPr>
            <w:r w:rsidRPr="009166FC">
              <w:rPr>
                <w:sz w:val="24"/>
                <w:szCs w:val="24"/>
              </w:rPr>
              <w:t>Ôn tập: Tiết 4</w:t>
            </w:r>
          </w:p>
        </w:tc>
        <w:tc>
          <w:tcPr>
            <w:tcW w:w="1275" w:type="dxa"/>
            <w:shd w:val="clear" w:color="auto" w:fill="auto"/>
            <w:tcMar>
              <w:top w:w="100" w:type="dxa"/>
              <w:left w:w="100" w:type="dxa"/>
              <w:bottom w:w="100" w:type="dxa"/>
              <w:right w:w="100" w:type="dxa"/>
            </w:tcMar>
            <w:vAlign w:val="bottom"/>
          </w:tcPr>
          <w:p w14:paraId="11C3467A"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2694" w:type="dxa"/>
            <w:shd w:val="clear" w:color="auto" w:fill="auto"/>
            <w:tcMar>
              <w:top w:w="100" w:type="dxa"/>
              <w:left w:w="100" w:type="dxa"/>
              <w:bottom w:w="100" w:type="dxa"/>
              <w:right w:w="100" w:type="dxa"/>
            </w:tcMar>
          </w:tcPr>
          <w:p w14:paraId="0B73811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692C808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462777B" w14:textId="77777777" w:rsidTr="004E0E07">
        <w:trPr>
          <w:trHeight w:val="622"/>
        </w:trPr>
        <w:tc>
          <w:tcPr>
            <w:tcW w:w="996" w:type="dxa"/>
            <w:vMerge/>
            <w:shd w:val="clear" w:color="auto" w:fill="auto"/>
            <w:tcMar>
              <w:top w:w="100" w:type="dxa"/>
              <w:left w:w="100" w:type="dxa"/>
              <w:bottom w:w="100" w:type="dxa"/>
              <w:right w:w="100" w:type="dxa"/>
            </w:tcMar>
          </w:tcPr>
          <w:p w14:paraId="7EEF1BA4"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36046614"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61CCDEB6" w14:textId="77777777" w:rsidR="00AC1EA2" w:rsidRPr="009166FC" w:rsidRDefault="00AC1EA2" w:rsidP="003A3D9D">
            <w:pPr>
              <w:spacing w:line="276" w:lineRule="auto"/>
              <w:ind w:leftChars="0" w:left="2" w:hanging="2"/>
              <w:rPr>
                <w:sz w:val="24"/>
                <w:szCs w:val="24"/>
              </w:rPr>
            </w:pPr>
            <w:r w:rsidRPr="009166FC">
              <w:rPr>
                <w:sz w:val="24"/>
                <w:szCs w:val="24"/>
              </w:rPr>
              <w:t>Tiếng Việt</w:t>
            </w:r>
          </w:p>
        </w:tc>
        <w:tc>
          <w:tcPr>
            <w:tcW w:w="1843" w:type="dxa"/>
            <w:shd w:val="clear" w:color="auto" w:fill="auto"/>
            <w:tcMar>
              <w:top w:w="100" w:type="dxa"/>
              <w:left w:w="100" w:type="dxa"/>
              <w:bottom w:w="100" w:type="dxa"/>
              <w:right w:w="100" w:type="dxa"/>
            </w:tcMar>
          </w:tcPr>
          <w:p w14:paraId="0B88D6F8" w14:textId="77777777" w:rsidR="00AC1EA2" w:rsidRPr="009166FC" w:rsidRDefault="00AC1EA2" w:rsidP="003A3D9D">
            <w:pPr>
              <w:spacing w:line="276" w:lineRule="auto"/>
              <w:ind w:leftChars="0" w:left="2" w:hanging="2"/>
              <w:rPr>
                <w:sz w:val="24"/>
                <w:szCs w:val="24"/>
              </w:rPr>
            </w:pPr>
            <w:r w:rsidRPr="009166FC">
              <w:rPr>
                <w:sz w:val="24"/>
                <w:szCs w:val="24"/>
              </w:rPr>
              <w:t>Ôn tập: Tiết 5</w:t>
            </w:r>
          </w:p>
        </w:tc>
        <w:tc>
          <w:tcPr>
            <w:tcW w:w="1275" w:type="dxa"/>
            <w:shd w:val="clear" w:color="auto" w:fill="auto"/>
            <w:tcMar>
              <w:top w:w="100" w:type="dxa"/>
              <w:left w:w="100" w:type="dxa"/>
              <w:bottom w:w="100" w:type="dxa"/>
              <w:right w:w="100" w:type="dxa"/>
            </w:tcMar>
            <w:vAlign w:val="bottom"/>
          </w:tcPr>
          <w:p w14:paraId="1BAB9C52"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2694" w:type="dxa"/>
            <w:shd w:val="clear" w:color="auto" w:fill="auto"/>
            <w:tcMar>
              <w:top w:w="100" w:type="dxa"/>
              <w:left w:w="100" w:type="dxa"/>
              <w:bottom w:w="100" w:type="dxa"/>
              <w:right w:w="100" w:type="dxa"/>
            </w:tcMar>
          </w:tcPr>
          <w:p w14:paraId="2198C06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7C1A9F6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132925C" w14:textId="77777777" w:rsidTr="00680985">
        <w:trPr>
          <w:trHeight w:val="589"/>
        </w:trPr>
        <w:tc>
          <w:tcPr>
            <w:tcW w:w="996" w:type="dxa"/>
            <w:vMerge/>
            <w:shd w:val="clear" w:color="auto" w:fill="auto"/>
            <w:tcMar>
              <w:top w:w="100" w:type="dxa"/>
              <w:left w:w="100" w:type="dxa"/>
              <w:bottom w:w="100" w:type="dxa"/>
              <w:right w:w="100" w:type="dxa"/>
            </w:tcMar>
          </w:tcPr>
          <w:p w14:paraId="708E78BB"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24BA8FFA"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24322EFB" w14:textId="77777777" w:rsidR="00AC1EA2" w:rsidRPr="009166FC" w:rsidRDefault="00AC1EA2" w:rsidP="003A3D9D">
            <w:pPr>
              <w:spacing w:line="276" w:lineRule="auto"/>
              <w:ind w:leftChars="0" w:left="2" w:hanging="2"/>
              <w:rPr>
                <w:sz w:val="24"/>
                <w:szCs w:val="24"/>
              </w:rPr>
            </w:pPr>
            <w:r w:rsidRPr="009166FC">
              <w:rPr>
                <w:sz w:val="24"/>
                <w:szCs w:val="24"/>
              </w:rPr>
              <w:t>Tiếng Việt</w:t>
            </w:r>
          </w:p>
        </w:tc>
        <w:tc>
          <w:tcPr>
            <w:tcW w:w="1843" w:type="dxa"/>
            <w:shd w:val="clear" w:color="auto" w:fill="auto"/>
            <w:tcMar>
              <w:top w:w="100" w:type="dxa"/>
              <w:left w:w="100" w:type="dxa"/>
              <w:bottom w:w="100" w:type="dxa"/>
              <w:right w:w="100" w:type="dxa"/>
            </w:tcMar>
          </w:tcPr>
          <w:p w14:paraId="34411FC3" w14:textId="77777777" w:rsidR="00AC1EA2" w:rsidRPr="009166FC" w:rsidRDefault="00AC1EA2" w:rsidP="003A3D9D">
            <w:pPr>
              <w:spacing w:line="276" w:lineRule="auto"/>
              <w:ind w:leftChars="0" w:left="2" w:hanging="2"/>
              <w:rPr>
                <w:sz w:val="24"/>
                <w:szCs w:val="24"/>
              </w:rPr>
            </w:pPr>
            <w:r w:rsidRPr="009166FC">
              <w:rPr>
                <w:sz w:val="24"/>
                <w:szCs w:val="24"/>
              </w:rPr>
              <w:t>Ôn tập: Tiết 6</w:t>
            </w:r>
          </w:p>
        </w:tc>
        <w:tc>
          <w:tcPr>
            <w:tcW w:w="1275" w:type="dxa"/>
            <w:shd w:val="clear" w:color="auto" w:fill="auto"/>
            <w:tcMar>
              <w:top w:w="100" w:type="dxa"/>
              <w:left w:w="100" w:type="dxa"/>
              <w:bottom w:w="100" w:type="dxa"/>
              <w:right w:w="100" w:type="dxa"/>
            </w:tcMar>
            <w:vAlign w:val="bottom"/>
          </w:tcPr>
          <w:p w14:paraId="416C47BE"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2694" w:type="dxa"/>
            <w:shd w:val="clear" w:color="auto" w:fill="auto"/>
            <w:tcMar>
              <w:top w:w="100" w:type="dxa"/>
              <w:left w:w="100" w:type="dxa"/>
              <w:bottom w:w="100" w:type="dxa"/>
              <w:right w:w="100" w:type="dxa"/>
            </w:tcMar>
          </w:tcPr>
          <w:p w14:paraId="72091DE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62CE58D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F847028" w14:textId="77777777" w:rsidTr="00680985">
        <w:trPr>
          <w:trHeight w:val="885"/>
        </w:trPr>
        <w:tc>
          <w:tcPr>
            <w:tcW w:w="996" w:type="dxa"/>
            <w:vMerge/>
            <w:shd w:val="clear" w:color="auto" w:fill="auto"/>
            <w:tcMar>
              <w:top w:w="100" w:type="dxa"/>
              <w:left w:w="100" w:type="dxa"/>
              <w:bottom w:w="100" w:type="dxa"/>
              <w:right w:w="100" w:type="dxa"/>
            </w:tcMar>
          </w:tcPr>
          <w:p w14:paraId="2C25A8FE"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3BD0DC62"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56A379B6" w14:textId="77777777" w:rsidR="00AC1EA2" w:rsidRPr="009166FC" w:rsidRDefault="00AC1EA2" w:rsidP="003A3D9D">
            <w:pPr>
              <w:spacing w:line="276" w:lineRule="auto"/>
              <w:ind w:leftChars="0" w:left="2" w:hanging="2"/>
              <w:rPr>
                <w:sz w:val="24"/>
                <w:szCs w:val="24"/>
              </w:rPr>
            </w:pPr>
            <w:r w:rsidRPr="009166FC">
              <w:rPr>
                <w:sz w:val="24"/>
                <w:szCs w:val="24"/>
              </w:rPr>
              <w:t>Tiếng Việt</w:t>
            </w:r>
          </w:p>
        </w:tc>
        <w:tc>
          <w:tcPr>
            <w:tcW w:w="1843" w:type="dxa"/>
            <w:shd w:val="clear" w:color="auto" w:fill="auto"/>
            <w:tcMar>
              <w:top w:w="100" w:type="dxa"/>
              <w:left w:w="100" w:type="dxa"/>
              <w:bottom w:w="100" w:type="dxa"/>
              <w:right w:w="100" w:type="dxa"/>
            </w:tcMar>
          </w:tcPr>
          <w:p w14:paraId="58811A5A" w14:textId="77777777" w:rsidR="00AC1EA2" w:rsidRPr="009166FC" w:rsidRDefault="00AC1EA2" w:rsidP="003A3D9D">
            <w:pPr>
              <w:spacing w:line="276" w:lineRule="auto"/>
              <w:ind w:leftChars="0" w:left="2" w:hanging="2"/>
              <w:jc w:val="both"/>
              <w:rPr>
                <w:sz w:val="24"/>
                <w:szCs w:val="24"/>
              </w:rPr>
            </w:pPr>
            <w:r w:rsidRPr="009166FC">
              <w:rPr>
                <w:sz w:val="24"/>
                <w:szCs w:val="24"/>
              </w:rPr>
              <w:t>Kiểm tra giữa học kì 1 : Kiểm tra đọc</w:t>
            </w:r>
          </w:p>
        </w:tc>
        <w:tc>
          <w:tcPr>
            <w:tcW w:w="1275" w:type="dxa"/>
            <w:shd w:val="clear" w:color="auto" w:fill="auto"/>
            <w:tcMar>
              <w:top w:w="100" w:type="dxa"/>
              <w:left w:w="100" w:type="dxa"/>
              <w:bottom w:w="100" w:type="dxa"/>
              <w:right w:w="100" w:type="dxa"/>
            </w:tcMar>
            <w:vAlign w:val="bottom"/>
          </w:tcPr>
          <w:p w14:paraId="6BDCC35D"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2694" w:type="dxa"/>
            <w:shd w:val="clear" w:color="auto" w:fill="auto"/>
            <w:tcMar>
              <w:top w:w="100" w:type="dxa"/>
              <w:left w:w="100" w:type="dxa"/>
              <w:bottom w:w="100" w:type="dxa"/>
              <w:right w:w="100" w:type="dxa"/>
            </w:tcMar>
          </w:tcPr>
          <w:p w14:paraId="0F3FAA5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18779B1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4C3E31A" w14:textId="77777777" w:rsidTr="004E0E07">
        <w:trPr>
          <w:trHeight w:val="1025"/>
        </w:trPr>
        <w:tc>
          <w:tcPr>
            <w:tcW w:w="996" w:type="dxa"/>
            <w:vMerge/>
            <w:shd w:val="clear" w:color="auto" w:fill="auto"/>
            <w:tcMar>
              <w:top w:w="100" w:type="dxa"/>
              <w:left w:w="100" w:type="dxa"/>
              <w:bottom w:w="100" w:type="dxa"/>
              <w:right w:w="100" w:type="dxa"/>
            </w:tcMar>
          </w:tcPr>
          <w:p w14:paraId="56CF82F9"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71E07F7E"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4C87FA56" w14:textId="77777777" w:rsidR="00AC1EA2" w:rsidRPr="009166FC" w:rsidRDefault="00AC1EA2" w:rsidP="003A3D9D">
            <w:pPr>
              <w:spacing w:line="276" w:lineRule="auto"/>
              <w:ind w:leftChars="0" w:left="2" w:hanging="2"/>
              <w:rPr>
                <w:sz w:val="24"/>
                <w:szCs w:val="24"/>
              </w:rPr>
            </w:pPr>
            <w:r w:rsidRPr="009166FC">
              <w:rPr>
                <w:sz w:val="24"/>
                <w:szCs w:val="24"/>
              </w:rPr>
              <w:t>Tiếng Việt</w:t>
            </w:r>
          </w:p>
        </w:tc>
        <w:tc>
          <w:tcPr>
            <w:tcW w:w="1843" w:type="dxa"/>
            <w:shd w:val="clear" w:color="auto" w:fill="auto"/>
            <w:tcMar>
              <w:top w:w="100" w:type="dxa"/>
              <w:left w:w="100" w:type="dxa"/>
              <w:bottom w:w="100" w:type="dxa"/>
              <w:right w:w="100" w:type="dxa"/>
            </w:tcMar>
          </w:tcPr>
          <w:p w14:paraId="179B8EEF" w14:textId="77777777" w:rsidR="00AC1EA2" w:rsidRPr="009166FC" w:rsidRDefault="00AC1EA2" w:rsidP="003A3D9D">
            <w:pPr>
              <w:spacing w:line="276" w:lineRule="auto"/>
              <w:ind w:leftChars="0" w:left="2" w:hanging="2"/>
              <w:rPr>
                <w:sz w:val="24"/>
                <w:szCs w:val="24"/>
              </w:rPr>
            </w:pPr>
            <w:r w:rsidRPr="009166FC">
              <w:rPr>
                <w:sz w:val="24"/>
                <w:szCs w:val="24"/>
              </w:rPr>
              <w:t>Kiểm tra giữa học kì 1 : Kiểm tra viết</w:t>
            </w:r>
          </w:p>
        </w:tc>
        <w:tc>
          <w:tcPr>
            <w:tcW w:w="1275" w:type="dxa"/>
            <w:shd w:val="clear" w:color="auto" w:fill="auto"/>
            <w:tcMar>
              <w:top w:w="100" w:type="dxa"/>
              <w:left w:w="100" w:type="dxa"/>
              <w:bottom w:w="100" w:type="dxa"/>
              <w:right w:w="100" w:type="dxa"/>
            </w:tcMar>
            <w:vAlign w:val="bottom"/>
          </w:tcPr>
          <w:p w14:paraId="45C72A8F"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2694" w:type="dxa"/>
            <w:shd w:val="clear" w:color="auto" w:fill="auto"/>
            <w:tcMar>
              <w:top w:w="100" w:type="dxa"/>
              <w:left w:w="100" w:type="dxa"/>
              <w:bottom w:w="100" w:type="dxa"/>
              <w:right w:w="100" w:type="dxa"/>
            </w:tcMar>
          </w:tcPr>
          <w:p w14:paraId="04B8919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37B5CE9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1405B86" w14:textId="77777777" w:rsidTr="00680985">
        <w:trPr>
          <w:trHeight w:val="871"/>
        </w:trPr>
        <w:tc>
          <w:tcPr>
            <w:tcW w:w="996" w:type="dxa"/>
            <w:vMerge w:val="restart"/>
            <w:shd w:val="clear" w:color="auto" w:fill="auto"/>
            <w:tcMar>
              <w:top w:w="100" w:type="dxa"/>
              <w:left w:w="100" w:type="dxa"/>
              <w:bottom w:w="100" w:type="dxa"/>
              <w:right w:w="100" w:type="dxa"/>
            </w:tcMar>
          </w:tcPr>
          <w:p w14:paraId="79EC51A1" w14:textId="77777777" w:rsidR="00AC1EA2" w:rsidRPr="009166FC" w:rsidRDefault="00AC1EA2" w:rsidP="003A3D9D">
            <w:pPr>
              <w:spacing w:line="276" w:lineRule="auto"/>
              <w:ind w:leftChars="0" w:left="2" w:hanging="2"/>
              <w:jc w:val="center"/>
              <w:rPr>
                <w:b/>
                <w:sz w:val="24"/>
                <w:szCs w:val="24"/>
              </w:rPr>
            </w:pPr>
            <w:r w:rsidRPr="009166FC">
              <w:rPr>
                <w:b/>
                <w:sz w:val="24"/>
                <w:szCs w:val="24"/>
              </w:rPr>
              <w:t>11</w:t>
            </w:r>
          </w:p>
        </w:tc>
        <w:tc>
          <w:tcPr>
            <w:tcW w:w="1181" w:type="dxa"/>
            <w:vMerge w:val="restart"/>
            <w:shd w:val="clear" w:color="auto" w:fill="auto"/>
            <w:tcMar>
              <w:top w:w="100" w:type="dxa"/>
              <w:left w:w="100" w:type="dxa"/>
              <w:bottom w:w="100" w:type="dxa"/>
              <w:right w:w="100" w:type="dxa"/>
            </w:tcMar>
          </w:tcPr>
          <w:p w14:paraId="7A0490FC"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C3B0B5C"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02F8CFC"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B405ABD" w14:textId="77777777" w:rsidR="00AC1EA2" w:rsidRPr="009166FC" w:rsidRDefault="00AC1EA2" w:rsidP="003A3D9D">
            <w:pPr>
              <w:spacing w:line="276" w:lineRule="auto"/>
              <w:ind w:leftChars="0" w:left="2" w:hanging="2"/>
              <w:rPr>
                <w:b/>
                <w:sz w:val="24"/>
                <w:szCs w:val="24"/>
              </w:rPr>
            </w:pPr>
            <w:r w:rsidRPr="009166FC">
              <w:rPr>
                <w:b/>
                <w:sz w:val="24"/>
                <w:szCs w:val="24"/>
              </w:rPr>
              <w:lastRenderedPageBreak/>
              <w:t xml:space="preserve"> </w:t>
            </w:r>
          </w:p>
          <w:p w14:paraId="4EE5F188"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66FC552"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8F1CF9A"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FB6279B"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A1A24ED"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80753BE"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C2469FA"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C02805F"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703B394"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40CDA02"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C143CC4" w14:textId="77777777" w:rsidR="00AC1EA2" w:rsidRPr="009166FC" w:rsidRDefault="00AC1EA2" w:rsidP="003A3D9D">
            <w:pPr>
              <w:spacing w:line="276" w:lineRule="auto"/>
              <w:ind w:leftChars="0" w:left="2" w:hanging="2"/>
              <w:rPr>
                <w:b/>
                <w:sz w:val="24"/>
                <w:szCs w:val="24"/>
              </w:rPr>
            </w:pPr>
            <w:r w:rsidRPr="009166FC">
              <w:rPr>
                <w:b/>
                <w:sz w:val="24"/>
                <w:szCs w:val="24"/>
              </w:rPr>
              <w:t>Giữ lấy màu xanh</w:t>
            </w:r>
          </w:p>
          <w:p w14:paraId="5F6C1453"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054AE5C"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BB1E313"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2614012"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7E3C927"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8A8DC78"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11ED8D1"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77068B9"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E6E4DC9"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8AAEF6C"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0AFEAD5"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7D0DD1A"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2BEDB40"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EEE17EB"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F185AFA"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4670308"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tc>
        <w:tc>
          <w:tcPr>
            <w:tcW w:w="1038" w:type="dxa"/>
            <w:shd w:val="clear" w:color="auto" w:fill="auto"/>
            <w:tcMar>
              <w:top w:w="100" w:type="dxa"/>
              <w:left w:w="100" w:type="dxa"/>
              <w:bottom w:w="100" w:type="dxa"/>
              <w:right w:w="100" w:type="dxa"/>
            </w:tcMar>
          </w:tcPr>
          <w:p w14:paraId="0EEC3E6C" w14:textId="77777777" w:rsidR="00AC1EA2" w:rsidRPr="009166FC" w:rsidRDefault="00AC1EA2" w:rsidP="003A3D9D">
            <w:pPr>
              <w:spacing w:line="276" w:lineRule="auto"/>
              <w:ind w:leftChars="0" w:left="2" w:hanging="2"/>
              <w:rPr>
                <w:sz w:val="24"/>
                <w:szCs w:val="24"/>
              </w:rPr>
            </w:pPr>
            <w:r w:rsidRPr="009166FC">
              <w:rPr>
                <w:sz w:val="24"/>
                <w:szCs w:val="24"/>
              </w:rPr>
              <w:lastRenderedPageBreak/>
              <w:t>Tập đọc</w:t>
            </w:r>
          </w:p>
        </w:tc>
        <w:tc>
          <w:tcPr>
            <w:tcW w:w="1843" w:type="dxa"/>
            <w:shd w:val="clear" w:color="auto" w:fill="auto"/>
            <w:tcMar>
              <w:top w:w="100" w:type="dxa"/>
              <w:left w:w="100" w:type="dxa"/>
              <w:bottom w:w="100" w:type="dxa"/>
              <w:right w:w="100" w:type="dxa"/>
            </w:tcMar>
          </w:tcPr>
          <w:p w14:paraId="18237A05" w14:textId="77777777" w:rsidR="00AC1EA2" w:rsidRPr="009166FC" w:rsidRDefault="00AC1EA2" w:rsidP="003A3D9D">
            <w:pPr>
              <w:spacing w:line="276" w:lineRule="auto"/>
              <w:ind w:leftChars="0" w:left="2" w:hanging="2"/>
              <w:rPr>
                <w:sz w:val="24"/>
                <w:szCs w:val="24"/>
              </w:rPr>
            </w:pPr>
            <w:r w:rsidRPr="009166FC">
              <w:rPr>
                <w:sz w:val="24"/>
                <w:szCs w:val="24"/>
              </w:rPr>
              <w:t>Chuyện một khu vườn nhỏ.</w:t>
            </w:r>
          </w:p>
        </w:tc>
        <w:tc>
          <w:tcPr>
            <w:tcW w:w="1275" w:type="dxa"/>
            <w:shd w:val="clear" w:color="auto" w:fill="auto"/>
            <w:tcMar>
              <w:top w:w="100" w:type="dxa"/>
              <w:left w:w="100" w:type="dxa"/>
              <w:bottom w:w="100" w:type="dxa"/>
              <w:right w:w="100" w:type="dxa"/>
            </w:tcMar>
            <w:vAlign w:val="bottom"/>
          </w:tcPr>
          <w:p w14:paraId="240CE1EB" w14:textId="77777777" w:rsidR="00AC1EA2" w:rsidRPr="009166FC" w:rsidRDefault="00AC1EA2" w:rsidP="003A3D9D">
            <w:pPr>
              <w:spacing w:line="276" w:lineRule="auto"/>
              <w:ind w:leftChars="0" w:left="2" w:hanging="2"/>
              <w:jc w:val="center"/>
              <w:rPr>
                <w:sz w:val="24"/>
                <w:szCs w:val="24"/>
              </w:rPr>
            </w:pPr>
            <w:r w:rsidRPr="009166FC">
              <w:rPr>
                <w:sz w:val="24"/>
                <w:szCs w:val="24"/>
              </w:rPr>
              <w:t>21</w:t>
            </w:r>
          </w:p>
        </w:tc>
        <w:tc>
          <w:tcPr>
            <w:tcW w:w="2694" w:type="dxa"/>
            <w:shd w:val="clear" w:color="auto" w:fill="auto"/>
            <w:tcMar>
              <w:top w:w="100" w:type="dxa"/>
              <w:left w:w="100" w:type="dxa"/>
              <w:bottom w:w="100" w:type="dxa"/>
              <w:right w:w="100" w:type="dxa"/>
            </w:tcMar>
          </w:tcPr>
          <w:p w14:paraId="1D43AE85"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488AD5F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500AFCC" w14:textId="77777777" w:rsidTr="004E0E07">
        <w:trPr>
          <w:trHeight w:val="1025"/>
        </w:trPr>
        <w:tc>
          <w:tcPr>
            <w:tcW w:w="996" w:type="dxa"/>
            <w:vMerge/>
            <w:shd w:val="clear" w:color="auto" w:fill="auto"/>
            <w:tcMar>
              <w:top w:w="100" w:type="dxa"/>
              <w:left w:w="100" w:type="dxa"/>
              <w:bottom w:w="100" w:type="dxa"/>
              <w:right w:w="100" w:type="dxa"/>
            </w:tcMar>
          </w:tcPr>
          <w:p w14:paraId="6D03ECE2"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4AA385B3"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7E4CF792"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1843" w:type="dxa"/>
            <w:shd w:val="clear" w:color="auto" w:fill="auto"/>
            <w:tcMar>
              <w:top w:w="100" w:type="dxa"/>
              <w:left w:w="100" w:type="dxa"/>
              <w:bottom w:w="100" w:type="dxa"/>
              <w:right w:w="100" w:type="dxa"/>
            </w:tcMar>
          </w:tcPr>
          <w:p w14:paraId="69C28A2E" w14:textId="77777777" w:rsidR="00AC1EA2" w:rsidRPr="009166FC" w:rsidRDefault="00AC1EA2" w:rsidP="003A3D9D">
            <w:pPr>
              <w:spacing w:line="276" w:lineRule="auto"/>
              <w:ind w:leftChars="0" w:left="2" w:hanging="2"/>
              <w:rPr>
                <w:sz w:val="24"/>
                <w:szCs w:val="24"/>
              </w:rPr>
            </w:pPr>
            <w:r w:rsidRPr="009166FC">
              <w:rPr>
                <w:sz w:val="24"/>
                <w:szCs w:val="24"/>
              </w:rPr>
              <w:t>Nghe – viết: Luật Bảo vệ môi trường.</w:t>
            </w:r>
          </w:p>
        </w:tc>
        <w:tc>
          <w:tcPr>
            <w:tcW w:w="1275" w:type="dxa"/>
            <w:shd w:val="clear" w:color="auto" w:fill="auto"/>
            <w:tcMar>
              <w:top w:w="100" w:type="dxa"/>
              <w:left w:w="100" w:type="dxa"/>
              <w:bottom w:w="100" w:type="dxa"/>
              <w:right w:w="100" w:type="dxa"/>
            </w:tcMar>
            <w:vAlign w:val="bottom"/>
          </w:tcPr>
          <w:p w14:paraId="673C0783" w14:textId="77777777" w:rsidR="00AC1EA2" w:rsidRPr="009166FC" w:rsidRDefault="00AC1EA2" w:rsidP="003A3D9D">
            <w:pPr>
              <w:spacing w:line="276" w:lineRule="auto"/>
              <w:ind w:leftChars="0" w:left="2" w:hanging="2"/>
              <w:jc w:val="center"/>
              <w:rPr>
                <w:sz w:val="24"/>
                <w:szCs w:val="24"/>
              </w:rPr>
            </w:pPr>
            <w:r w:rsidRPr="009166FC">
              <w:rPr>
                <w:sz w:val="24"/>
                <w:szCs w:val="24"/>
              </w:rPr>
              <w:t>11</w:t>
            </w:r>
          </w:p>
        </w:tc>
        <w:tc>
          <w:tcPr>
            <w:tcW w:w="2694" w:type="dxa"/>
            <w:shd w:val="clear" w:color="auto" w:fill="auto"/>
            <w:tcMar>
              <w:top w:w="100" w:type="dxa"/>
              <w:left w:w="100" w:type="dxa"/>
              <w:bottom w:w="100" w:type="dxa"/>
              <w:right w:w="100" w:type="dxa"/>
            </w:tcMar>
          </w:tcPr>
          <w:p w14:paraId="04F90FA6" w14:textId="77777777" w:rsidR="00AC1EA2" w:rsidRPr="009166FC" w:rsidRDefault="00AC1EA2" w:rsidP="003A3D9D">
            <w:pPr>
              <w:spacing w:line="276" w:lineRule="auto"/>
              <w:ind w:leftChars="0" w:left="2" w:hanging="2"/>
              <w:rPr>
                <w:sz w:val="24"/>
                <w:szCs w:val="24"/>
              </w:rPr>
            </w:pPr>
            <w:r w:rsidRPr="009166FC">
              <w:rPr>
                <w:sz w:val="24"/>
                <w:szCs w:val="24"/>
              </w:rPr>
              <w:t xml:space="preserve">  THBVMT</w:t>
            </w:r>
          </w:p>
        </w:tc>
        <w:tc>
          <w:tcPr>
            <w:tcW w:w="708" w:type="dxa"/>
            <w:shd w:val="clear" w:color="auto" w:fill="auto"/>
            <w:tcMar>
              <w:top w:w="100" w:type="dxa"/>
              <w:left w:w="100" w:type="dxa"/>
              <w:bottom w:w="100" w:type="dxa"/>
              <w:right w:w="100" w:type="dxa"/>
            </w:tcMar>
          </w:tcPr>
          <w:p w14:paraId="61DA0BB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0DD2754" w14:textId="77777777" w:rsidTr="00680985">
        <w:trPr>
          <w:trHeight w:val="350"/>
        </w:trPr>
        <w:tc>
          <w:tcPr>
            <w:tcW w:w="996" w:type="dxa"/>
            <w:vMerge/>
            <w:shd w:val="clear" w:color="auto" w:fill="auto"/>
            <w:tcMar>
              <w:top w:w="100" w:type="dxa"/>
              <w:left w:w="100" w:type="dxa"/>
              <w:bottom w:w="100" w:type="dxa"/>
              <w:right w:w="100" w:type="dxa"/>
            </w:tcMar>
          </w:tcPr>
          <w:p w14:paraId="0664D4B1"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65404AE3"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6E85D655"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1F7C5BFD" w14:textId="77777777" w:rsidR="00AC1EA2" w:rsidRPr="009166FC" w:rsidRDefault="00AC1EA2" w:rsidP="003A3D9D">
            <w:pPr>
              <w:spacing w:line="276" w:lineRule="auto"/>
              <w:ind w:leftChars="0" w:left="2" w:hanging="2"/>
              <w:rPr>
                <w:sz w:val="24"/>
                <w:szCs w:val="24"/>
              </w:rPr>
            </w:pPr>
            <w:r w:rsidRPr="009166FC">
              <w:rPr>
                <w:sz w:val="24"/>
                <w:szCs w:val="24"/>
              </w:rPr>
              <w:t>Đại từ xưng hô.</w:t>
            </w:r>
          </w:p>
        </w:tc>
        <w:tc>
          <w:tcPr>
            <w:tcW w:w="1275" w:type="dxa"/>
            <w:shd w:val="clear" w:color="auto" w:fill="auto"/>
            <w:tcMar>
              <w:top w:w="100" w:type="dxa"/>
              <w:left w:w="100" w:type="dxa"/>
              <w:bottom w:w="100" w:type="dxa"/>
              <w:right w:w="100" w:type="dxa"/>
            </w:tcMar>
            <w:vAlign w:val="bottom"/>
          </w:tcPr>
          <w:p w14:paraId="00E1BBFA" w14:textId="77777777" w:rsidR="00AC1EA2" w:rsidRPr="009166FC" w:rsidRDefault="00AC1EA2" w:rsidP="003A3D9D">
            <w:pPr>
              <w:spacing w:line="276" w:lineRule="auto"/>
              <w:ind w:leftChars="0" w:left="2" w:hanging="2"/>
              <w:jc w:val="center"/>
              <w:rPr>
                <w:sz w:val="24"/>
                <w:szCs w:val="24"/>
              </w:rPr>
            </w:pPr>
            <w:r w:rsidRPr="009166FC">
              <w:rPr>
                <w:sz w:val="24"/>
                <w:szCs w:val="24"/>
              </w:rPr>
              <w:t>21</w:t>
            </w:r>
          </w:p>
        </w:tc>
        <w:tc>
          <w:tcPr>
            <w:tcW w:w="2694" w:type="dxa"/>
            <w:shd w:val="clear" w:color="auto" w:fill="auto"/>
            <w:tcMar>
              <w:top w:w="100" w:type="dxa"/>
              <w:left w:w="100" w:type="dxa"/>
              <w:bottom w:w="100" w:type="dxa"/>
              <w:right w:w="100" w:type="dxa"/>
            </w:tcMar>
          </w:tcPr>
          <w:p w14:paraId="6EF508B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495D06D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020322F" w14:textId="77777777" w:rsidTr="004E0E07">
        <w:trPr>
          <w:trHeight w:val="1265"/>
        </w:trPr>
        <w:tc>
          <w:tcPr>
            <w:tcW w:w="996" w:type="dxa"/>
            <w:vMerge/>
            <w:shd w:val="clear" w:color="auto" w:fill="auto"/>
            <w:tcMar>
              <w:top w:w="100" w:type="dxa"/>
              <w:left w:w="100" w:type="dxa"/>
              <w:bottom w:w="100" w:type="dxa"/>
              <w:right w:w="100" w:type="dxa"/>
            </w:tcMar>
          </w:tcPr>
          <w:p w14:paraId="0F3A693B"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4EE3BA40"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116CFD79"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1843" w:type="dxa"/>
            <w:shd w:val="clear" w:color="auto" w:fill="auto"/>
            <w:tcMar>
              <w:top w:w="100" w:type="dxa"/>
              <w:left w:w="100" w:type="dxa"/>
              <w:bottom w:w="100" w:type="dxa"/>
              <w:right w:w="100" w:type="dxa"/>
            </w:tcMar>
          </w:tcPr>
          <w:p w14:paraId="1D44C4BB" w14:textId="77777777" w:rsidR="00AC1EA2" w:rsidRPr="009166FC" w:rsidRDefault="00AC1EA2" w:rsidP="003A3D9D">
            <w:pPr>
              <w:spacing w:line="276" w:lineRule="auto"/>
              <w:ind w:leftChars="0" w:left="2" w:hanging="2"/>
              <w:rPr>
                <w:sz w:val="24"/>
                <w:szCs w:val="24"/>
              </w:rPr>
            </w:pPr>
            <w:r w:rsidRPr="009166FC">
              <w:rPr>
                <w:sz w:val="24"/>
                <w:szCs w:val="24"/>
              </w:rPr>
              <w:t>Người đi săn và con nai.</w:t>
            </w:r>
          </w:p>
        </w:tc>
        <w:tc>
          <w:tcPr>
            <w:tcW w:w="1275" w:type="dxa"/>
            <w:shd w:val="clear" w:color="auto" w:fill="auto"/>
            <w:tcMar>
              <w:top w:w="100" w:type="dxa"/>
              <w:left w:w="100" w:type="dxa"/>
              <w:bottom w:w="100" w:type="dxa"/>
              <w:right w:w="100" w:type="dxa"/>
            </w:tcMar>
            <w:vAlign w:val="bottom"/>
          </w:tcPr>
          <w:p w14:paraId="723BEF21" w14:textId="77777777" w:rsidR="00AC1EA2" w:rsidRPr="009166FC" w:rsidRDefault="00AC1EA2" w:rsidP="003A3D9D">
            <w:pPr>
              <w:spacing w:line="276" w:lineRule="auto"/>
              <w:ind w:leftChars="0" w:left="2" w:hanging="2"/>
              <w:jc w:val="center"/>
              <w:rPr>
                <w:sz w:val="24"/>
                <w:szCs w:val="24"/>
              </w:rPr>
            </w:pPr>
            <w:r w:rsidRPr="009166FC">
              <w:rPr>
                <w:sz w:val="24"/>
                <w:szCs w:val="24"/>
              </w:rPr>
              <w:t>11</w:t>
            </w:r>
          </w:p>
        </w:tc>
        <w:tc>
          <w:tcPr>
            <w:tcW w:w="2694" w:type="dxa"/>
            <w:shd w:val="clear" w:color="auto" w:fill="auto"/>
            <w:tcMar>
              <w:top w:w="100" w:type="dxa"/>
              <w:left w:w="100" w:type="dxa"/>
              <w:bottom w:w="100" w:type="dxa"/>
              <w:right w:w="100" w:type="dxa"/>
            </w:tcMar>
          </w:tcPr>
          <w:p w14:paraId="0051C3D9" w14:textId="77777777" w:rsidR="00AC1EA2" w:rsidRPr="009166FC" w:rsidRDefault="00AC1EA2" w:rsidP="003A3D9D">
            <w:pPr>
              <w:spacing w:line="276" w:lineRule="auto"/>
              <w:ind w:leftChars="0" w:left="2" w:hanging="2"/>
              <w:rPr>
                <w:sz w:val="24"/>
                <w:szCs w:val="24"/>
              </w:rPr>
            </w:pPr>
            <w:r w:rsidRPr="009166FC">
              <w:rPr>
                <w:sz w:val="24"/>
                <w:szCs w:val="24"/>
              </w:rPr>
              <w:t xml:space="preserve">THBVMT.  </w:t>
            </w:r>
          </w:p>
          <w:p w14:paraId="5BD2FCE0" w14:textId="77777777" w:rsidR="00AC1EA2" w:rsidRPr="009166FC" w:rsidRDefault="00AC1EA2" w:rsidP="003A3D9D">
            <w:pPr>
              <w:spacing w:line="276" w:lineRule="auto"/>
              <w:ind w:leftChars="0" w:left="2" w:hanging="2"/>
              <w:rPr>
                <w:sz w:val="24"/>
                <w:szCs w:val="24"/>
              </w:rPr>
            </w:pPr>
            <w:r w:rsidRPr="009166FC">
              <w:rPr>
                <w:sz w:val="24"/>
                <w:szCs w:val="24"/>
              </w:rPr>
              <w:t>Nghe - ghi lại những diễn biến chính, ý nghĩa của câu chuyện.</w:t>
            </w:r>
          </w:p>
        </w:tc>
        <w:tc>
          <w:tcPr>
            <w:tcW w:w="708" w:type="dxa"/>
            <w:shd w:val="clear" w:color="auto" w:fill="auto"/>
            <w:tcMar>
              <w:top w:w="100" w:type="dxa"/>
              <w:left w:w="100" w:type="dxa"/>
              <w:bottom w:w="100" w:type="dxa"/>
              <w:right w:w="100" w:type="dxa"/>
            </w:tcMar>
          </w:tcPr>
          <w:p w14:paraId="483BFB3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7FC40C9" w14:textId="77777777" w:rsidTr="00E71F09">
        <w:trPr>
          <w:trHeight w:val="577"/>
        </w:trPr>
        <w:tc>
          <w:tcPr>
            <w:tcW w:w="996" w:type="dxa"/>
            <w:vMerge/>
            <w:shd w:val="clear" w:color="auto" w:fill="auto"/>
            <w:tcMar>
              <w:top w:w="100" w:type="dxa"/>
              <w:left w:w="100" w:type="dxa"/>
              <w:bottom w:w="100" w:type="dxa"/>
              <w:right w:w="100" w:type="dxa"/>
            </w:tcMar>
          </w:tcPr>
          <w:p w14:paraId="2E32156F"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526D0D6D"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3CA90117"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3A9B97D0" w14:textId="77777777" w:rsidR="00AC1EA2" w:rsidRPr="009166FC" w:rsidRDefault="00AC1EA2" w:rsidP="003A3D9D">
            <w:pPr>
              <w:spacing w:line="276" w:lineRule="auto"/>
              <w:ind w:leftChars="0" w:left="2" w:hanging="2"/>
              <w:rPr>
                <w:sz w:val="24"/>
                <w:szCs w:val="24"/>
              </w:rPr>
            </w:pPr>
            <w:r w:rsidRPr="009166FC">
              <w:rPr>
                <w:sz w:val="24"/>
                <w:szCs w:val="24"/>
              </w:rPr>
              <w:t>Ôn: Chuyện một khu vườn nhỏ</w:t>
            </w:r>
          </w:p>
        </w:tc>
        <w:tc>
          <w:tcPr>
            <w:tcW w:w="1275" w:type="dxa"/>
            <w:shd w:val="clear" w:color="auto" w:fill="auto"/>
            <w:tcMar>
              <w:top w:w="100" w:type="dxa"/>
              <w:left w:w="100" w:type="dxa"/>
              <w:bottom w:w="100" w:type="dxa"/>
              <w:right w:w="100" w:type="dxa"/>
            </w:tcMar>
          </w:tcPr>
          <w:p w14:paraId="7E1BD2D6" w14:textId="77777777" w:rsidR="00AC1EA2" w:rsidRPr="009166FC" w:rsidRDefault="00AC1EA2" w:rsidP="003A3D9D">
            <w:pPr>
              <w:spacing w:line="276" w:lineRule="auto"/>
              <w:ind w:leftChars="0" w:left="2" w:hanging="2"/>
              <w:jc w:val="center"/>
              <w:rPr>
                <w:sz w:val="24"/>
                <w:szCs w:val="24"/>
              </w:rPr>
            </w:pPr>
            <w:r w:rsidRPr="009166FC">
              <w:rPr>
                <w:sz w:val="24"/>
                <w:szCs w:val="24"/>
              </w:rPr>
              <w:t>22</w:t>
            </w:r>
          </w:p>
        </w:tc>
        <w:tc>
          <w:tcPr>
            <w:tcW w:w="2694" w:type="dxa"/>
            <w:shd w:val="clear" w:color="auto" w:fill="auto"/>
            <w:tcMar>
              <w:top w:w="100" w:type="dxa"/>
              <w:left w:w="100" w:type="dxa"/>
              <w:bottom w:w="100" w:type="dxa"/>
              <w:right w:w="100" w:type="dxa"/>
            </w:tcMar>
          </w:tcPr>
          <w:p w14:paraId="0C745880" w14:textId="77777777" w:rsidR="00AC1EA2" w:rsidRPr="009166FC" w:rsidRDefault="00AC1EA2" w:rsidP="003A3D9D">
            <w:pPr>
              <w:spacing w:line="276" w:lineRule="auto"/>
              <w:ind w:leftChars="0" w:left="2" w:hanging="2"/>
              <w:rPr>
                <w:sz w:val="24"/>
                <w:szCs w:val="24"/>
              </w:rPr>
            </w:pPr>
            <w:r w:rsidRPr="009166FC">
              <w:rPr>
                <w:sz w:val="24"/>
                <w:szCs w:val="24"/>
              </w:rPr>
              <w:t xml:space="preserve"> Thay bài  Tiếng vọng</w:t>
            </w:r>
          </w:p>
        </w:tc>
        <w:tc>
          <w:tcPr>
            <w:tcW w:w="708" w:type="dxa"/>
            <w:shd w:val="clear" w:color="auto" w:fill="auto"/>
            <w:tcMar>
              <w:top w:w="100" w:type="dxa"/>
              <w:left w:w="100" w:type="dxa"/>
              <w:bottom w:w="100" w:type="dxa"/>
              <w:right w:w="100" w:type="dxa"/>
            </w:tcMar>
          </w:tcPr>
          <w:p w14:paraId="6673EA9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AC20B1A" w14:textId="77777777" w:rsidTr="004E0E07">
        <w:trPr>
          <w:trHeight w:val="755"/>
        </w:trPr>
        <w:tc>
          <w:tcPr>
            <w:tcW w:w="996" w:type="dxa"/>
            <w:vMerge/>
            <w:shd w:val="clear" w:color="auto" w:fill="auto"/>
            <w:tcMar>
              <w:top w:w="100" w:type="dxa"/>
              <w:left w:w="100" w:type="dxa"/>
              <w:bottom w:w="100" w:type="dxa"/>
              <w:right w:w="100" w:type="dxa"/>
            </w:tcMar>
          </w:tcPr>
          <w:p w14:paraId="734E17E3"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15F75A80"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4D579DDE"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35501E6C" w14:textId="77777777" w:rsidR="00AC1EA2" w:rsidRPr="009166FC" w:rsidRDefault="00AC1EA2" w:rsidP="003A3D9D">
            <w:pPr>
              <w:spacing w:line="276" w:lineRule="auto"/>
              <w:ind w:leftChars="0" w:left="2" w:hanging="2"/>
              <w:rPr>
                <w:sz w:val="24"/>
                <w:szCs w:val="24"/>
              </w:rPr>
            </w:pPr>
            <w:r w:rsidRPr="009166FC">
              <w:rPr>
                <w:sz w:val="24"/>
                <w:szCs w:val="24"/>
              </w:rPr>
              <w:t>Trả bài văn tả cảnh.</w:t>
            </w:r>
          </w:p>
        </w:tc>
        <w:tc>
          <w:tcPr>
            <w:tcW w:w="1275" w:type="dxa"/>
            <w:shd w:val="clear" w:color="auto" w:fill="auto"/>
            <w:tcMar>
              <w:top w:w="100" w:type="dxa"/>
              <w:left w:w="100" w:type="dxa"/>
              <w:bottom w:w="100" w:type="dxa"/>
              <w:right w:w="100" w:type="dxa"/>
            </w:tcMar>
            <w:vAlign w:val="bottom"/>
          </w:tcPr>
          <w:p w14:paraId="5DABE7BB" w14:textId="77777777" w:rsidR="00AC1EA2" w:rsidRPr="009166FC" w:rsidRDefault="00AC1EA2" w:rsidP="003A3D9D">
            <w:pPr>
              <w:spacing w:line="276" w:lineRule="auto"/>
              <w:ind w:leftChars="0" w:left="2" w:hanging="2"/>
              <w:jc w:val="center"/>
              <w:rPr>
                <w:sz w:val="24"/>
                <w:szCs w:val="24"/>
              </w:rPr>
            </w:pPr>
            <w:r w:rsidRPr="009166FC">
              <w:rPr>
                <w:sz w:val="24"/>
                <w:szCs w:val="24"/>
              </w:rPr>
              <w:t>21</w:t>
            </w:r>
          </w:p>
        </w:tc>
        <w:tc>
          <w:tcPr>
            <w:tcW w:w="2694" w:type="dxa"/>
            <w:shd w:val="clear" w:color="auto" w:fill="auto"/>
            <w:tcMar>
              <w:top w:w="100" w:type="dxa"/>
              <w:left w:w="100" w:type="dxa"/>
              <w:bottom w:w="100" w:type="dxa"/>
              <w:right w:w="100" w:type="dxa"/>
            </w:tcMar>
          </w:tcPr>
          <w:p w14:paraId="26E5CA4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588CC08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0B68407" w14:textId="77777777" w:rsidTr="004E0E07">
        <w:trPr>
          <w:trHeight w:val="530"/>
        </w:trPr>
        <w:tc>
          <w:tcPr>
            <w:tcW w:w="996" w:type="dxa"/>
            <w:vMerge/>
            <w:shd w:val="clear" w:color="auto" w:fill="auto"/>
            <w:tcMar>
              <w:top w:w="100" w:type="dxa"/>
              <w:left w:w="100" w:type="dxa"/>
              <w:bottom w:w="100" w:type="dxa"/>
              <w:right w:w="100" w:type="dxa"/>
            </w:tcMar>
          </w:tcPr>
          <w:p w14:paraId="7130B00C"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73DEA0C3"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3ECA41F7"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70517493" w14:textId="77777777" w:rsidR="00AC1EA2" w:rsidRPr="009166FC" w:rsidRDefault="00AC1EA2" w:rsidP="003A3D9D">
            <w:pPr>
              <w:spacing w:line="276" w:lineRule="auto"/>
              <w:ind w:leftChars="0" w:left="2" w:hanging="2"/>
              <w:rPr>
                <w:sz w:val="24"/>
                <w:szCs w:val="24"/>
              </w:rPr>
            </w:pPr>
            <w:r w:rsidRPr="009166FC">
              <w:rPr>
                <w:sz w:val="24"/>
                <w:szCs w:val="24"/>
              </w:rPr>
              <w:t>Quan hệ từ.</w:t>
            </w:r>
          </w:p>
        </w:tc>
        <w:tc>
          <w:tcPr>
            <w:tcW w:w="1275" w:type="dxa"/>
            <w:shd w:val="clear" w:color="auto" w:fill="auto"/>
            <w:tcMar>
              <w:top w:w="100" w:type="dxa"/>
              <w:left w:w="100" w:type="dxa"/>
              <w:bottom w:w="100" w:type="dxa"/>
              <w:right w:w="100" w:type="dxa"/>
            </w:tcMar>
            <w:vAlign w:val="bottom"/>
          </w:tcPr>
          <w:p w14:paraId="7FF20F0E" w14:textId="77777777" w:rsidR="00AC1EA2" w:rsidRPr="009166FC" w:rsidRDefault="00AC1EA2" w:rsidP="003A3D9D">
            <w:pPr>
              <w:spacing w:line="276" w:lineRule="auto"/>
              <w:ind w:leftChars="0" w:left="2" w:hanging="2"/>
              <w:jc w:val="center"/>
              <w:rPr>
                <w:sz w:val="24"/>
                <w:szCs w:val="24"/>
              </w:rPr>
            </w:pPr>
            <w:r w:rsidRPr="009166FC">
              <w:rPr>
                <w:sz w:val="24"/>
                <w:szCs w:val="24"/>
              </w:rPr>
              <w:t>22</w:t>
            </w:r>
          </w:p>
        </w:tc>
        <w:tc>
          <w:tcPr>
            <w:tcW w:w="2694" w:type="dxa"/>
            <w:shd w:val="clear" w:color="auto" w:fill="auto"/>
            <w:tcMar>
              <w:top w:w="100" w:type="dxa"/>
              <w:left w:w="100" w:type="dxa"/>
              <w:bottom w:w="100" w:type="dxa"/>
              <w:right w:w="100" w:type="dxa"/>
            </w:tcMar>
          </w:tcPr>
          <w:p w14:paraId="04387C6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0609600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956FE29" w14:textId="77777777" w:rsidTr="004E0E07">
        <w:trPr>
          <w:trHeight w:val="755"/>
        </w:trPr>
        <w:tc>
          <w:tcPr>
            <w:tcW w:w="996" w:type="dxa"/>
            <w:vMerge/>
            <w:shd w:val="clear" w:color="auto" w:fill="auto"/>
            <w:tcMar>
              <w:top w:w="100" w:type="dxa"/>
              <w:left w:w="100" w:type="dxa"/>
              <w:bottom w:w="100" w:type="dxa"/>
              <w:right w:w="100" w:type="dxa"/>
            </w:tcMar>
          </w:tcPr>
          <w:p w14:paraId="64F3C7F3"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774A9316"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02F99CB8"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3CFDFDB6" w14:textId="77777777" w:rsidR="00AC1EA2" w:rsidRPr="009166FC" w:rsidRDefault="00AC1EA2" w:rsidP="003A3D9D">
            <w:pPr>
              <w:spacing w:line="276" w:lineRule="auto"/>
              <w:ind w:leftChars="0" w:left="2" w:hanging="2"/>
              <w:rPr>
                <w:sz w:val="24"/>
                <w:szCs w:val="24"/>
              </w:rPr>
            </w:pPr>
            <w:r w:rsidRPr="009166FC">
              <w:rPr>
                <w:sz w:val="24"/>
                <w:szCs w:val="24"/>
              </w:rPr>
              <w:t>Luyện tập làm đơn.</w:t>
            </w:r>
          </w:p>
        </w:tc>
        <w:tc>
          <w:tcPr>
            <w:tcW w:w="1275" w:type="dxa"/>
            <w:shd w:val="clear" w:color="auto" w:fill="auto"/>
            <w:tcMar>
              <w:top w:w="100" w:type="dxa"/>
              <w:left w:w="100" w:type="dxa"/>
              <w:bottom w:w="100" w:type="dxa"/>
              <w:right w:w="100" w:type="dxa"/>
            </w:tcMar>
            <w:vAlign w:val="bottom"/>
          </w:tcPr>
          <w:p w14:paraId="76FAF1CD" w14:textId="77777777" w:rsidR="00AC1EA2" w:rsidRPr="009166FC" w:rsidRDefault="00AC1EA2" w:rsidP="003A3D9D">
            <w:pPr>
              <w:spacing w:line="276" w:lineRule="auto"/>
              <w:ind w:leftChars="0" w:left="2" w:hanging="2"/>
              <w:jc w:val="center"/>
              <w:rPr>
                <w:sz w:val="24"/>
                <w:szCs w:val="24"/>
              </w:rPr>
            </w:pPr>
            <w:r w:rsidRPr="009166FC">
              <w:rPr>
                <w:sz w:val="24"/>
                <w:szCs w:val="24"/>
              </w:rPr>
              <w:t>22</w:t>
            </w:r>
          </w:p>
        </w:tc>
        <w:tc>
          <w:tcPr>
            <w:tcW w:w="2694" w:type="dxa"/>
            <w:shd w:val="clear" w:color="auto" w:fill="auto"/>
            <w:tcMar>
              <w:top w:w="100" w:type="dxa"/>
              <w:left w:w="100" w:type="dxa"/>
              <w:bottom w:w="100" w:type="dxa"/>
              <w:right w:w="100" w:type="dxa"/>
            </w:tcMar>
          </w:tcPr>
          <w:p w14:paraId="141B4FA5" w14:textId="77777777" w:rsidR="00AC1EA2" w:rsidRPr="009166FC" w:rsidRDefault="00AC1EA2" w:rsidP="003A3D9D">
            <w:pPr>
              <w:spacing w:line="276" w:lineRule="auto"/>
              <w:ind w:leftChars="0" w:left="2" w:hanging="2"/>
              <w:rPr>
                <w:sz w:val="24"/>
                <w:szCs w:val="24"/>
              </w:rPr>
            </w:pPr>
            <w:r w:rsidRPr="009166FC">
              <w:rPr>
                <w:sz w:val="24"/>
                <w:szCs w:val="24"/>
              </w:rPr>
              <w:t xml:space="preserve">Chọn ND viết đơn phù hợp </w:t>
            </w:r>
          </w:p>
        </w:tc>
        <w:tc>
          <w:tcPr>
            <w:tcW w:w="708" w:type="dxa"/>
            <w:shd w:val="clear" w:color="auto" w:fill="auto"/>
            <w:tcMar>
              <w:top w:w="100" w:type="dxa"/>
              <w:left w:w="100" w:type="dxa"/>
              <w:bottom w:w="100" w:type="dxa"/>
              <w:right w:w="100" w:type="dxa"/>
            </w:tcMar>
          </w:tcPr>
          <w:p w14:paraId="76CB1E5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C7AC475" w14:textId="77777777" w:rsidTr="004E0E07">
        <w:trPr>
          <w:trHeight w:val="1040"/>
        </w:trPr>
        <w:tc>
          <w:tcPr>
            <w:tcW w:w="996" w:type="dxa"/>
            <w:vMerge w:val="restart"/>
            <w:shd w:val="clear" w:color="auto" w:fill="auto"/>
            <w:tcMar>
              <w:top w:w="100" w:type="dxa"/>
              <w:left w:w="100" w:type="dxa"/>
              <w:bottom w:w="100" w:type="dxa"/>
              <w:right w:w="100" w:type="dxa"/>
            </w:tcMar>
          </w:tcPr>
          <w:p w14:paraId="49616B19" w14:textId="77777777" w:rsidR="00AC1EA2" w:rsidRPr="009166FC" w:rsidRDefault="00AC1EA2" w:rsidP="003A3D9D">
            <w:pPr>
              <w:spacing w:line="276" w:lineRule="auto"/>
              <w:ind w:leftChars="0" w:left="2" w:hanging="2"/>
              <w:jc w:val="center"/>
              <w:rPr>
                <w:b/>
                <w:sz w:val="24"/>
                <w:szCs w:val="24"/>
              </w:rPr>
            </w:pPr>
            <w:r w:rsidRPr="009166FC">
              <w:rPr>
                <w:b/>
                <w:sz w:val="24"/>
                <w:szCs w:val="24"/>
              </w:rPr>
              <w:t>12</w:t>
            </w:r>
          </w:p>
        </w:tc>
        <w:tc>
          <w:tcPr>
            <w:tcW w:w="1181" w:type="dxa"/>
            <w:vMerge/>
            <w:shd w:val="clear" w:color="auto" w:fill="auto"/>
            <w:tcMar>
              <w:top w:w="100" w:type="dxa"/>
              <w:left w:w="100" w:type="dxa"/>
              <w:bottom w:w="100" w:type="dxa"/>
              <w:right w:w="100" w:type="dxa"/>
            </w:tcMar>
          </w:tcPr>
          <w:p w14:paraId="39566FC1"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440A1881"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525ADB16" w14:textId="77777777" w:rsidR="00AC1EA2" w:rsidRPr="009166FC" w:rsidRDefault="00AC1EA2" w:rsidP="003A3D9D">
            <w:pPr>
              <w:spacing w:line="276" w:lineRule="auto"/>
              <w:ind w:leftChars="0" w:left="2" w:hanging="2"/>
              <w:rPr>
                <w:sz w:val="24"/>
                <w:szCs w:val="24"/>
              </w:rPr>
            </w:pPr>
            <w:r w:rsidRPr="009166FC">
              <w:rPr>
                <w:sz w:val="24"/>
                <w:szCs w:val="24"/>
              </w:rPr>
              <w:t>Mùa thảo quả.</w:t>
            </w:r>
          </w:p>
        </w:tc>
        <w:tc>
          <w:tcPr>
            <w:tcW w:w="1275" w:type="dxa"/>
            <w:shd w:val="clear" w:color="auto" w:fill="auto"/>
            <w:tcMar>
              <w:top w:w="100" w:type="dxa"/>
              <w:left w:w="100" w:type="dxa"/>
              <w:bottom w:w="100" w:type="dxa"/>
              <w:right w:w="100" w:type="dxa"/>
            </w:tcMar>
            <w:vAlign w:val="bottom"/>
          </w:tcPr>
          <w:p w14:paraId="0293CD1D" w14:textId="77777777" w:rsidR="00AC1EA2" w:rsidRPr="009166FC" w:rsidRDefault="00AC1EA2" w:rsidP="003A3D9D">
            <w:pPr>
              <w:spacing w:line="276" w:lineRule="auto"/>
              <w:ind w:leftChars="0" w:left="2" w:hanging="2"/>
              <w:jc w:val="center"/>
              <w:rPr>
                <w:sz w:val="24"/>
                <w:szCs w:val="24"/>
              </w:rPr>
            </w:pPr>
            <w:r w:rsidRPr="009166FC">
              <w:rPr>
                <w:sz w:val="24"/>
                <w:szCs w:val="24"/>
              </w:rPr>
              <w:t>23</w:t>
            </w:r>
          </w:p>
        </w:tc>
        <w:tc>
          <w:tcPr>
            <w:tcW w:w="2694" w:type="dxa"/>
            <w:shd w:val="clear" w:color="auto" w:fill="auto"/>
            <w:tcMar>
              <w:top w:w="100" w:type="dxa"/>
              <w:left w:w="100" w:type="dxa"/>
              <w:bottom w:w="100" w:type="dxa"/>
              <w:right w:w="100" w:type="dxa"/>
            </w:tcMar>
          </w:tcPr>
          <w:p w14:paraId="7B307725"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0D57CDB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A097452" w14:textId="77777777" w:rsidTr="004E0E07">
        <w:trPr>
          <w:trHeight w:val="755"/>
        </w:trPr>
        <w:tc>
          <w:tcPr>
            <w:tcW w:w="996" w:type="dxa"/>
            <w:vMerge/>
            <w:shd w:val="clear" w:color="auto" w:fill="auto"/>
            <w:tcMar>
              <w:top w:w="100" w:type="dxa"/>
              <w:left w:w="100" w:type="dxa"/>
              <w:bottom w:w="100" w:type="dxa"/>
              <w:right w:w="100" w:type="dxa"/>
            </w:tcMar>
          </w:tcPr>
          <w:p w14:paraId="0CCFAF73"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168A7478"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58A2E114"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1843" w:type="dxa"/>
            <w:shd w:val="clear" w:color="auto" w:fill="auto"/>
            <w:tcMar>
              <w:top w:w="100" w:type="dxa"/>
              <w:left w:w="100" w:type="dxa"/>
              <w:bottom w:w="100" w:type="dxa"/>
              <w:right w:w="100" w:type="dxa"/>
            </w:tcMar>
          </w:tcPr>
          <w:p w14:paraId="7BA1B306" w14:textId="77777777" w:rsidR="00AC1EA2" w:rsidRPr="009166FC" w:rsidRDefault="00AC1EA2" w:rsidP="003A3D9D">
            <w:pPr>
              <w:spacing w:line="276" w:lineRule="auto"/>
              <w:ind w:leftChars="0" w:left="2" w:hanging="2"/>
              <w:rPr>
                <w:sz w:val="24"/>
                <w:szCs w:val="24"/>
              </w:rPr>
            </w:pPr>
            <w:r w:rsidRPr="009166FC">
              <w:rPr>
                <w:sz w:val="24"/>
                <w:szCs w:val="24"/>
              </w:rPr>
              <w:t>Nghe viết: Mùa thảo quả.</w:t>
            </w:r>
          </w:p>
        </w:tc>
        <w:tc>
          <w:tcPr>
            <w:tcW w:w="1275" w:type="dxa"/>
            <w:shd w:val="clear" w:color="auto" w:fill="auto"/>
            <w:tcMar>
              <w:top w:w="100" w:type="dxa"/>
              <w:left w:w="100" w:type="dxa"/>
              <w:bottom w:w="100" w:type="dxa"/>
              <w:right w:w="100" w:type="dxa"/>
            </w:tcMar>
            <w:vAlign w:val="bottom"/>
          </w:tcPr>
          <w:p w14:paraId="055DE991" w14:textId="77777777" w:rsidR="00AC1EA2" w:rsidRPr="009166FC" w:rsidRDefault="00AC1EA2" w:rsidP="003A3D9D">
            <w:pPr>
              <w:spacing w:line="276" w:lineRule="auto"/>
              <w:ind w:leftChars="0" w:left="2" w:hanging="2"/>
              <w:jc w:val="center"/>
              <w:rPr>
                <w:sz w:val="24"/>
                <w:szCs w:val="24"/>
              </w:rPr>
            </w:pPr>
            <w:r w:rsidRPr="009166FC">
              <w:rPr>
                <w:sz w:val="24"/>
                <w:szCs w:val="24"/>
              </w:rPr>
              <w:t>12</w:t>
            </w:r>
          </w:p>
        </w:tc>
        <w:tc>
          <w:tcPr>
            <w:tcW w:w="2694" w:type="dxa"/>
            <w:shd w:val="clear" w:color="auto" w:fill="auto"/>
            <w:tcMar>
              <w:top w:w="100" w:type="dxa"/>
              <w:left w:w="100" w:type="dxa"/>
              <w:bottom w:w="100" w:type="dxa"/>
              <w:right w:w="100" w:type="dxa"/>
            </w:tcMar>
          </w:tcPr>
          <w:p w14:paraId="7ED600D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72EC306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C40A538" w14:textId="77777777" w:rsidTr="004E0E07">
        <w:trPr>
          <w:trHeight w:val="1025"/>
        </w:trPr>
        <w:tc>
          <w:tcPr>
            <w:tcW w:w="996" w:type="dxa"/>
            <w:vMerge/>
            <w:shd w:val="clear" w:color="auto" w:fill="auto"/>
            <w:tcMar>
              <w:top w:w="100" w:type="dxa"/>
              <w:left w:w="100" w:type="dxa"/>
              <w:bottom w:w="100" w:type="dxa"/>
              <w:right w:w="100" w:type="dxa"/>
            </w:tcMar>
          </w:tcPr>
          <w:p w14:paraId="07C061B5"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7A711027"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5E85993C"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46547062" w14:textId="77777777" w:rsidR="00AC1EA2" w:rsidRPr="009166FC" w:rsidRDefault="00AC1EA2" w:rsidP="003A3D9D">
            <w:pPr>
              <w:spacing w:line="276" w:lineRule="auto"/>
              <w:ind w:leftChars="0" w:left="2" w:hanging="2"/>
              <w:rPr>
                <w:sz w:val="24"/>
                <w:szCs w:val="24"/>
              </w:rPr>
            </w:pPr>
            <w:r w:rsidRPr="009166FC">
              <w:rPr>
                <w:sz w:val="24"/>
                <w:szCs w:val="24"/>
              </w:rPr>
              <w:t>Mở rộng vốn từ: Bảo vệ môi trường.</w:t>
            </w:r>
          </w:p>
        </w:tc>
        <w:tc>
          <w:tcPr>
            <w:tcW w:w="1275" w:type="dxa"/>
            <w:shd w:val="clear" w:color="auto" w:fill="auto"/>
            <w:tcMar>
              <w:top w:w="100" w:type="dxa"/>
              <w:left w:w="100" w:type="dxa"/>
              <w:bottom w:w="100" w:type="dxa"/>
              <w:right w:w="100" w:type="dxa"/>
            </w:tcMar>
            <w:vAlign w:val="bottom"/>
          </w:tcPr>
          <w:p w14:paraId="3068346C" w14:textId="77777777" w:rsidR="00AC1EA2" w:rsidRPr="009166FC" w:rsidRDefault="00AC1EA2" w:rsidP="003A3D9D">
            <w:pPr>
              <w:spacing w:line="276" w:lineRule="auto"/>
              <w:ind w:leftChars="0" w:left="2" w:hanging="2"/>
              <w:jc w:val="center"/>
              <w:rPr>
                <w:sz w:val="24"/>
                <w:szCs w:val="24"/>
              </w:rPr>
            </w:pPr>
            <w:r w:rsidRPr="009166FC">
              <w:rPr>
                <w:sz w:val="24"/>
                <w:szCs w:val="24"/>
              </w:rPr>
              <w:t>23</w:t>
            </w:r>
          </w:p>
        </w:tc>
        <w:tc>
          <w:tcPr>
            <w:tcW w:w="2694" w:type="dxa"/>
            <w:shd w:val="clear" w:color="auto" w:fill="auto"/>
            <w:tcMar>
              <w:top w:w="100" w:type="dxa"/>
              <w:left w:w="100" w:type="dxa"/>
              <w:bottom w:w="100" w:type="dxa"/>
              <w:right w:w="100" w:type="dxa"/>
            </w:tcMar>
          </w:tcPr>
          <w:p w14:paraId="28AFDE64" w14:textId="77777777" w:rsidR="00AC1EA2" w:rsidRPr="009166FC" w:rsidRDefault="00AC1EA2" w:rsidP="003A3D9D">
            <w:pPr>
              <w:spacing w:line="276" w:lineRule="auto"/>
              <w:ind w:leftChars="0" w:left="2" w:hanging="2"/>
              <w:rPr>
                <w:sz w:val="24"/>
                <w:szCs w:val="24"/>
              </w:rPr>
            </w:pPr>
            <w:r w:rsidRPr="009166FC">
              <w:rPr>
                <w:sz w:val="24"/>
                <w:szCs w:val="24"/>
              </w:rPr>
              <w:t>THBVMT.  Không làm BT2</w:t>
            </w:r>
          </w:p>
        </w:tc>
        <w:tc>
          <w:tcPr>
            <w:tcW w:w="708" w:type="dxa"/>
            <w:shd w:val="clear" w:color="auto" w:fill="auto"/>
            <w:tcMar>
              <w:top w:w="100" w:type="dxa"/>
              <w:left w:w="100" w:type="dxa"/>
              <w:bottom w:w="100" w:type="dxa"/>
              <w:right w:w="100" w:type="dxa"/>
            </w:tcMar>
          </w:tcPr>
          <w:p w14:paraId="7DF35CE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D1E53D7" w14:textId="77777777" w:rsidTr="004E0E07">
        <w:trPr>
          <w:trHeight w:val="1265"/>
        </w:trPr>
        <w:tc>
          <w:tcPr>
            <w:tcW w:w="996" w:type="dxa"/>
            <w:vMerge/>
            <w:shd w:val="clear" w:color="auto" w:fill="auto"/>
            <w:tcMar>
              <w:top w:w="100" w:type="dxa"/>
              <w:left w:w="100" w:type="dxa"/>
              <w:bottom w:w="100" w:type="dxa"/>
              <w:right w:w="100" w:type="dxa"/>
            </w:tcMar>
          </w:tcPr>
          <w:p w14:paraId="570F4D4E"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01157BD6"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303C73B2"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1843" w:type="dxa"/>
            <w:shd w:val="clear" w:color="auto" w:fill="auto"/>
            <w:tcMar>
              <w:top w:w="100" w:type="dxa"/>
              <w:left w:w="100" w:type="dxa"/>
              <w:bottom w:w="100" w:type="dxa"/>
              <w:right w:w="100" w:type="dxa"/>
            </w:tcMar>
          </w:tcPr>
          <w:p w14:paraId="1A2F3AED" w14:textId="77777777" w:rsidR="00AC1EA2" w:rsidRPr="009166FC" w:rsidRDefault="00AC1EA2" w:rsidP="003A3D9D">
            <w:pPr>
              <w:spacing w:line="276" w:lineRule="auto"/>
              <w:ind w:leftChars="0" w:left="2" w:hanging="2"/>
              <w:rPr>
                <w:sz w:val="24"/>
                <w:szCs w:val="24"/>
              </w:rPr>
            </w:pPr>
            <w:r w:rsidRPr="009166FC">
              <w:rPr>
                <w:sz w:val="24"/>
                <w:szCs w:val="24"/>
              </w:rPr>
              <w:t>Kể chuyện đã nghe, đã đọc.</w:t>
            </w:r>
          </w:p>
        </w:tc>
        <w:tc>
          <w:tcPr>
            <w:tcW w:w="1275" w:type="dxa"/>
            <w:shd w:val="clear" w:color="auto" w:fill="auto"/>
            <w:tcMar>
              <w:top w:w="100" w:type="dxa"/>
              <w:left w:w="100" w:type="dxa"/>
              <w:bottom w:w="100" w:type="dxa"/>
              <w:right w:w="100" w:type="dxa"/>
            </w:tcMar>
            <w:vAlign w:val="bottom"/>
          </w:tcPr>
          <w:p w14:paraId="20F44B1D" w14:textId="77777777" w:rsidR="00AC1EA2" w:rsidRPr="009166FC" w:rsidRDefault="00AC1EA2" w:rsidP="003A3D9D">
            <w:pPr>
              <w:spacing w:line="276" w:lineRule="auto"/>
              <w:ind w:leftChars="0" w:left="2" w:hanging="2"/>
              <w:jc w:val="center"/>
              <w:rPr>
                <w:sz w:val="24"/>
                <w:szCs w:val="24"/>
              </w:rPr>
            </w:pPr>
            <w:r w:rsidRPr="009166FC">
              <w:rPr>
                <w:sz w:val="24"/>
                <w:szCs w:val="24"/>
              </w:rPr>
              <w:t>12</w:t>
            </w:r>
          </w:p>
        </w:tc>
        <w:tc>
          <w:tcPr>
            <w:tcW w:w="2694" w:type="dxa"/>
            <w:shd w:val="clear" w:color="auto" w:fill="auto"/>
            <w:tcMar>
              <w:top w:w="100" w:type="dxa"/>
              <w:left w:w="100" w:type="dxa"/>
              <w:bottom w:w="100" w:type="dxa"/>
              <w:right w:w="100" w:type="dxa"/>
            </w:tcMar>
          </w:tcPr>
          <w:p w14:paraId="56F24B6C" w14:textId="77777777" w:rsidR="00AC1EA2" w:rsidRPr="009166FC" w:rsidRDefault="00AC1EA2" w:rsidP="003A3D9D">
            <w:pPr>
              <w:spacing w:line="276" w:lineRule="auto"/>
              <w:ind w:leftChars="0" w:left="2" w:hanging="2"/>
              <w:rPr>
                <w:sz w:val="24"/>
                <w:szCs w:val="24"/>
              </w:rPr>
            </w:pPr>
            <w:r w:rsidRPr="009166FC">
              <w:rPr>
                <w:sz w:val="24"/>
                <w:szCs w:val="24"/>
              </w:rPr>
              <w:t xml:space="preserve">THBVMT.  </w:t>
            </w:r>
          </w:p>
          <w:p w14:paraId="2844530D" w14:textId="77777777" w:rsidR="00AC1EA2" w:rsidRPr="009166FC" w:rsidRDefault="00AC1EA2" w:rsidP="003A3D9D">
            <w:pPr>
              <w:spacing w:line="276" w:lineRule="auto"/>
              <w:ind w:leftChars="0" w:left="2" w:hanging="2"/>
              <w:rPr>
                <w:sz w:val="24"/>
                <w:szCs w:val="24"/>
              </w:rPr>
            </w:pPr>
            <w:r w:rsidRPr="009166FC">
              <w:rPr>
                <w:sz w:val="24"/>
                <w:szCs w:val="24"/>
              </w:rPr>
              <w:t>Nghe - ghi lại những diễn biến chính, ý nghĩa của câu chuyện.</w:t>
            </w:r>
          </w:p>
        </w:tc>
        <w:tc>
          <w:tcPr>
            <w:tcW w:w="708" w:type="dxa"/>
            <w:shd w:val="clear" w:color="auto" w:fill="auto"/>
            <w:tcMar>
              <w:top w:w="100" w:type="dxa"/>
              <w:left w:w="100" w:type="dxa"/>
              <w:bottom w:w="100" w:type="dxa"/>
              <w:right w:w="100" w:type="dxa"/>
            </w:tcMar>
          </w:tcPr>
          <w:p w14:paraId="6032EF9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E4B6CCB" w14:textId="77777777" w:rsidTr="004E0E07">
        <w:trPr>
          <w:trHeight w:val="1025"/>
        </w:trPr>
        <w:tc>
          <w:tcPr>
            <w:tcW w:w="996" w:type="dxa"/>
            <w:vMerge/>
            <w:shd w:val="clear" w:color="auto" w:fill="auto"/>
            <w:tcMar>
              <w:top w:w="100" w:type="dxa"/>
              <w:left w:w="100" w:type="dxa"/>
              <w:bottom w:w="100" w:type="dxa"/>
              <w:right w:w="100" w:type="dxa"/>
            </w:tcMar>
          </w:tcPr>
          <w:p w14:paraId="2F832CBC"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5657E2AA"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049F80B5"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76195746" w14:textId="77777777" w:rsidR="00AC1EA2" w:rsidRPr="009166FC" w:rsidRDefault="00AC1EA2" w:rsidP="00130199">
            <w:pPr>
              <w:spacing w:line="276" w:lineRule="auto"/>
              <w:ind w:leftChars="-36" w:left="-101" w:firstLineChars="41" w:firstLine="98"/>
              <w:rPr>
                <w:sz w:val="24"/>
                <w:szCs w:val="24"/>
              </w:rPr>
            </w:pPr>
            <w:r w:rsidRPr="009166FC">
              <w:rPr>
                <w:sz w:val="24"/>
                <w:szCs w:val="24"/>
              </w:rPr>
              <w:t>Hành trình của bầy ong.</w:t>
            </w:r>
          </w:p>
        </w:tc>
        <w:tc>
          <w:tcPr>
            <w:tcW w:w="1275" w:type="dxa"/>
            <w:shd w:val="clear" w:color="auto" w:fill="auto"/>
            <w:tcMar>
              <w:top w:w="100" w:type="dxa"/>
              <w:left w:w="100" w:type="dxa"/>
              <w:bottom w:w="100" w:type="dxa"/>
              <w:right w:w="100" w:type="dxa"/>
            </w:tcMar>
            <w:vAlign w:val="bottom"/>
          </w:tcPr>
          <w:p w14:paraId="4536091F" w14:textId="77777777" w:rsidR="00AC1EA2" w:rsidRPr="009166FC" w:rsidRDefault="00AC1EA2" w:rsidP="003A3D9D">
            <w:pPr>
              <w:spacing w:line="276" w:lineRule="auto"/>
              <w:ind w:leftChars="0" w:left="2" w:hanging="2"/>
              <w:jc w:val="center"/>
              <w:rPr>
                <w:sz w:val="24"/>
                <w:szCs w:val="24"/>
              </w:rPr>
            </w:pPr>
            <w:r w:rsidRPr="009166FC">
              <w:rPr>
                <w:sz w:val="24"/>
                <w:szCs w:val="24"/>
              </w:rPr>
              <w:t>24</w:t>
            </w:r>
          </w:p>
        </w:tc>
        <w:tc>
          <w:tcPr>
            <w:tcW w:w="2694" w:type="dxa"/>
            <w:shd w:val="clear" w:color="auto" w:fill="auto"/>
            <w:tcMar>
              <w:top w:w="100" w:type="dxa"/>
              <w:left w:w="100" w:type="dxa"/>
              <w:bottom w:w="100" w:type="dxa"/>
              <w:right w:w="100" w:type="dxa"/>
            </w:tcMar>
          </w:tcPr>
          <w:p w14:paraId="4508CB4B"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7D6BDEB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9C24C63" w14:textId="77777777" w:rsidTr="004E0E07">
        <w:trPr>
          <w:trHeight w:val="755"/>
        </w:trPr>
        <w:tc>
          <w:tcPr>
            <w:tcW w:w="996" w:type="dxa"/>
            <w:vMerge/>
            <w:shd w:val="clear" w:color="auto" w:fill="auto"/>
            <w:tcMar>
              <w:top w:w="100" w:type="dxa"/>
              <w:left w:w="100" w:type="dxa"/>
              <w:bottom w:w="100" w:type="dxa"/>
              <w:right w:w="100" w:type="dxa"/>
            </w:tcMar>
          </w:tcPr>
          <w:p w14:paraId="1E9973A7"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7FF68137"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2EC819FC"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4D99ADE4" w14:textId="77777777" w:rsidR="00AC1EA2" w:rsidRPr="009166FC" w:rsidRDefault="00AC1EA2" w:rsidP="003A3D9D">
            <w:pPr>
              <w:spacing w:line="276" w:lineRule="auto"/>
              <w:ind w:leftChars="0" w:left="2" w:hanging="2"/>
              <w:rPr>
                <w:sz w:val="24"/>
                <w:szCs w:val="24"/>
              </w:rPr>
            </w:pPr>
            <w:r w:rsidRPr="009166FC">
              <w:rPr>
                <w:sz w:val="24"/>
                <w:szCs w:val="24"/>
              </w:rPr>
              <w:t>Cấu tạo của một bài văn tả người.</w:t>
            </w:r>
          </w:p>
        </w:tc>
        <w:tc>
          <w:tcPr>
            <w:tcW w:w="1275" w:type="dxa"/>
            <w:shd w:val="clear" w:color="auto" w:fill="auto"/>
            <w:tcMar>
              <w:top w:w="100" w:type="dxa"/>
              <w:left w:w="100" w:type="dxa"/>
              <w:bottom w:w="100" w:type="dxa"/>
              <w:right w:w="100" w:type="dxa"/>
            </w:tcMar>
            <w:vAlign w:val="bottom"/>
          </w:tcPr>
          <w:p w14:paraId="1BB0D966" w14:textId="77777777" w:rsidR="00AC1EA2" w:rsidRPr="009166FC" w:rsidRDefault="00AC1EA2" w:rsidP="003A3D9D">
            <w:pPr>
              <w:spacing w:line="276" w:lineRule="auto"/>
              <w:ind w:leftChars="0" w:left="2" w:hanging="2"/>
              <w:jc w:val="center"/>
              <w:rPr>
                <w:sz w:val="24"/>
                <w:szCs w:val="24"/>
              </w:rPr>
            </w:pPr>
            <w:r w:rsidRPr="009166FC">
              <w:rPr>
                <w:sz w:val="24"/>
                <w:szCs w:val="24"/>
              </w:rPr>
              <w:t>23</w:t>
            </w:r>
          </w:p>
        </w:tc>
        <w:tc>
          <w:tcPr>
            <w:tcW w:w="2694" w:type="dxa"/>
            <w:shd w:val="clear" w:color="auto" w:fill="auto"/>
            <w:tcMar>
              <w:top w:w="100" w:type="dxa"/>
              <w:left w:w="100" w:type="dxa"/>
              <w:bottom w:w="100" w:type="dxa"/>
              <w:right w:w="100" w:type="dxa"/>
            </w:tcMar>
          </w:tcPr>
          <w:p w14:paraId="6A90E22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5341435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09AC5E3" w14:textId="77777777" w:rsidTr="004E0E07">
        <w:trPr>
          <w:trHeight w:val="755"/>
        </w:trPr>
        <w:tc>
          <w:tcPr>
            <w:tcW w:w="996" w:type="dxa"/>
            <w:vMerge/>
            <w:shd w:val="clear" w:color="auto" w:fill="auto"/>
            <w:tcMar>
              <w:top w:w="100" w:type="dxa"/>
              <w:left w:w="100" w:type="dxa"/>
              <w:bottom w:w="100" w:type="dxa"/>
              <w:right w:w="100" w:type="dxa"/>
            </w:tcMar>
          </w:tcPr>
          <w:p w14:paraId="7DF92044"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5957DAA5"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1A6BD538"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35DF80B0" w14:textId="77777777" w:rsidR="00AC1EA2" w:rsidRPr="009166FC" w:rsidRDefault="00AC1EA2" w:rsidP="003A3D9D">
            <w:pPr>
              <w:spacing w:line="276" w:lineRule="auto"/>
              <w:ind w:leftChars="0" w:left="2" w:hanging="2"/>
              <w:rPr>
                <w:sz w:val="24"/>
                <w:szCs w:val="24"/>
              </w:rPr>
            </w:pPr>
            <w:r w:rsidRPr="009166FC">
              <w:rPr>
                <w:sz w:val="24"/>
                <w:szCs w:val="24"/>
              </w:rPr>
              <w:t>Luyện tập về quan hệ từ.</w:t>
            </w:r>
          </w:p>
        </w:tc>
        <w:tc>
          <w:tcPr>
            <w:tcW w:w="1275" w:type="dxa"/>
            <w:shd w:val="clear" w:color="auto" w:fill="auto"/>
            <w:tcMar>
              <w:top w:w="100" w:type="dxa"/>
              <w:left w:w="100" w:type="dxa"/>
              <w:bottom w:w="100" w:type="dxa"/>
              <w:right w:w="100" w:type="dxa"/>
            </w:tcMar>
            <w:vAlign w:val="bottom"/>
          </w:tcPr>
          <w:p w14:paraId="5A58B461" w14:textId="77777777" w:rsidR="00AC1EA2" w:rsidRPr="009166FC" w:rsidRDefault="00AC1EA2" w:rsidP="003A3D9D">
            <w:pPr>
              <w:spacing w:line="276" w:lineRule="auto"/>
              <w:ind w:leftChars="0" w:left="2" w:hanging="2"/>
              <w:jc w:val="center"/>
              <w:rPr>
                <w:sz w:val="24"/>
                <w:szCs w:val="24"/>
              </w:rPr>
            </w:pPr>
            <w:r w:rsidRPr="009166FC">
              <w:rPr>
                <w:sz w:val="24"/>
                <w:szCs w:val="24"/>
              </w:rPr>
              <w:t>24</w:t>
            </w:r>
          </w:p>
        </w:tc>
        <w:tc>
          <w:tcPr>
            <w:tcW w:w="2694" w:type="dxa"/>
            <w:shd w:val="clear" w:color="auto" w:fill="auto"/>
            <w:tcMar>
              <w:top w:w="100" w:type="dxa"/>
              <w:left w:w="100" w:type="dxa"/>
              <w:bottom w:w="100" w:type="dxa"/>
              <w:right w:w="100" w:type="dxa"/>
            </w:tcMar>
          </w:tcPr>
          <w:p w14:paraId="180CE247" w14:textId="77777777" w:rsidR="00AC1EA2" w:rsidRPr="009166FC" w:rsidRDefault="00AC1EA2" w:rsidP="003A3D9D">
            <w:pPr>
              <w:spacing w:line="276" w:lineRule="auto"/>
              <w:ind w:leftChars="0" w:left="2" w:hanging="2"/>
              <w:rPr>
                <w:sz w:val="24"/>
                <w:szCs w:val="24"/>
              </w:rPr>
            </w:pPr>
            <w:r w:rsidRPr="009166FC">
              <w:rPr>
                <w:sz w:val="24"/>
                <w:szCs w:val="24"/>
              </w:rPr>
              <w:t xml:space="preserve">  THBVMT</w:t>
            </w:r>
          </w:p>
        </w:tc>
        <w:tc>
          <w:tcPr>
            <w:tcW w:w="708" w:type="dxa"/>
            <w:shd w:val="clear" w:color="auto" w:fill="auto"/>
            <w:tcMar>
              <w:top w:w="100" w:type="dxa"/>
              <w:left w:w="100" w:type="dxa"/>
              <w:bottom w:w="100" w:type="dxa"/>
              <w:right w:w="100" w:type="dxa"/>
            </w:tcMar>
          </w:tcPr>
          <w:p w14:paraId="41518CF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4032655" w14:textId="77777777" w:rsidTr="004E0E07">
        <w:trPr>
          <w:trHeight w:val="1295"/>
        </w:trPr>
        <w:tc>
          <w:tcPr>
            <w:tcW w:w="996" w:type="dxa"/>
            <w:vMerge/>
            <w:shd w:val="clear" w:color="auto" w:fill="auto"/>
            <w:tcMar>
              <w:top w:w="100" w:type="dxa"/>
              <w:left w:w="100" w:type="dxa"/>
              <w:bottom w:w="100" w:type="dxa"/>
              <w:right w:w="100" w:type="dxa"/>
            </w:tcMar>
          </w:tcPr>
          <w:p w14:paraId="7CA67897"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196D450D"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0FFEB182"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38EC7B07" w14:textId="77777777" w:rsidR="00AC1EA2" w:rsidRPr="009166FC" w:rsidRDefault="00AC1EA2" w:rsidP="003A3D9D">
            <w:pPr>
              <w:spacing w:line="276" w:lineRule="auto"/>
              <w:ind w:leftChars="0" w:left="2" w:hanging="2"/>
              <w:rPr>
                <w:sz w:val="24"/>
                <w:szCs w:val="24"/>
              </w:rPr>
            </w:pPr>
            <w:r w:rsidRPr="009166FC">
              <w:rPr>
                <w:sz w:val="24"/>
                <w:szCs w:val="24"/>
              </w:rPr>
              <w:t>Luyện tập tả người (Quan sát và lựa chọn chi tiết).</w:t>
            </w:r>
          </w:p>
        </w:tc>
        <w:tc>
          <w:tcPr>
            <w:tcW w:w="1275" w:type="dxa"/>
            <w:shd w:val="clear" w:color="auto" w:fill="auto"/>
            <w:tcMar>
              <w:top w:w="100" w:type="dxa"/>
              <w:left w:w="100" w:type="dxa"/>
              <w:bottom w:w="100" w:type="dxa"/>
              <w:right w:w="100" w:type="dxa"/>
            </w:tcMar>
            <w:vAlign w:val="bottom"/>
          </w:tcPr>
          <w:p w14:paraId="63389B39" w14:textId="77777777" w:rsidR="00AC1EA2" w:rsidRPr="009166FC" w:rsidRDefault="00AC1EA2" w:rsidP="003A3D9D">
            <w:pPr>
              <w:spacing w:line="276" w:lineRule="auto"/>
              <w:ind w:leftChars="0" w:left="2" w:hanging="2"/>
              <w:jc w:val="center"/>
              <w:rPr>
                <w:sz w:val="24"/>
                <w:szCs w:val="24"/>
              </w:rPr>
            </w:pPr>
            <w:r w:rsidRPr="009166FC">
              <w:rPr>
                <w:sz w:val="24"/>
                <w:szCs w:val="24"/>
              </w:rPr>
              <w:t>24</w:t>
            </w:r>
          </w:p>
        </w:tc>
        <w:tc>
          <w:tcPr>
            <w:tcW w:w="2694" w:type="dxa"/>
            <w:shd w:val="clear" w:color="auto" w:fill="auto"/>
            <w:tcMar>
              <w:top w:w="100" w:type="dxa"/>
              <w:left w:w="100" w:type="dxa"/>
              <w:bottom w:w="100" w:type="dxa"/>
              <w:right w:w="100" w:type="dxa"/>
            </w:tcMar>
          </w:tcPr>
          <w:p w14:paraId="0DA7D83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7B1D744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9484AC9" w14:textId="77777777" w:rsidTr="004E0E07">
        <w:trPr>
          <w:trHeight w:val="1550"/>
        </w:trPr>
        <w:tc>
          <w:tcPr>
            <w:tcW w:w="996" w:type="dxa"/>
            <w:vMerge w:val="restart"/>
            <w:shd w:val="clear" w:color="auto" w:fill="auto"/>
            <w:tcMar>
              <w:top w:w="100" w:type="dxa"/>
              <w:left w:w="100" w:type="dxa"/>
              <w:bottom w:w="100" w:type="dxa"/>
              <w:right w:w="100" w:type="dxa"/>
            </w:tcMar>
          </w:tcPr>
          <w:p w14:paraId="77E250A2" w14:textId="77777777" w:rsidR="00AC1EA2" w:rsidRPr="009166FC" w:rsidRDefault="00AC1EA2" w:rsidP="003A3D9D">
            <w:pPr>
              <w:spacing w:line="276" w:lineRule="auto"/>
              <w:ind w:leftChars="0" w:left="2" w:hanging="2"/>
              <w:jc w:val="center"/>
              <w:rPr>
                <w:b/>
                <w:sz w:val="24"/>
                <w:szCs w:val="24"/>
              </w:rPr>
            </w:pPr>
            <w:r w:rsidRPr="009166FC">
              <w:rPr>
                <w:b/>
                <w:sz w:val="24"/>
                <w:szCs w:val="24"/>
              </w:rPr>
              <w:t>13</w:t>
            </w:r>
          </w:p>
        </w:tc>
        <w:tc>
          <w:tcPr>
            <w:tcW w:w="1181" w:type="dxa"/>
            <w:vMerge/>
            <w:shd w:val="clear" w:color="auto" w:fill="auto"/>
            <w:tcMar>
              <w:top w:w="100" w:type="dxa"/>
              <w:left w:w="100" w:type="dxa"/>
              <w:bottom w:w="100" w:type="dxa"/>
              <w:right w:w="100" w:type="dxa"/>
            </w:tcMar>
          </w:tcPr>
          <w:p w14:paraId="403C5B2D"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66829ECB"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3C12BC98" w14:textId="77777777" w:rsidR="00AC1EA2" w:rsidRPr="009166FC" w:rsidRDefault="00AC1EA2" w:rsidP="003A3D9D">
            <w:pPr>
              <w:spacing w:line="276" w:lineRule="auto"/>
              <w:ind w:leftChars="0" w:left="2" w:hanging="2"/>
              <w:rPr>
                <w:sz w:val="24"/>
                <w:szCs w:val="24"/>
              </w:rPr>
            </w:pPr>
            <w:r w:rsidRPr="009166FC">
              <w:rPr>
                <w:sz w:val="24"/>
                <w:szCs w:val="24"/>
              </w:rPr>
              <w:t>Người gác rừng tí hon</w:t>
            </w:r>
          </w:p>
        </w:tc>
        <w:tc>
          <w:tcPr>
            <w:tcW w:w="1275" w:type="dxa"/>
            <w:shd w:val="clear" w:color="auto" w:fill="auto"/>
            <w:tcMar>
              <w:top w:w="100" w:type="dxa"/>
              <w:left w:w="100" w:type="dxa"/>
              <w:bottom w:w="100" w:type="dxa"/>
              <w:right w:w="100" w:type="dxa"/>
            </w:tcMar>
            <w:vAlign w:val="bottom"/>
          </w:tcPr>
          <w:p w14:paraId="35D9EDCF" w14:textId="77777777" w:rsidR="00AC1EA2" w:rsidRPr="009166FC" w:rsidRDefault="00AC1EA2" w:rsidP="003A3D9D">
            <w:pPr>
              <w:spacing w:line="276" w:lineRule="auto"/>
              <w:ind w:leftChars="0" w:left="2" w:hanging="2"/>
              <w:jc w:val="center"/>
              <w:rPr>
                <w:sz w:val="24"/>
                <w:szCs w:val="24"/>
              </w:rPr>
            </w:pPr>
            <w:r w:rsidRPr="009166FC">
              <w:rPr>
                <w:sz w:val="24"/>
                <w:szCs w:val="24"/>
              </w:rPr>
              <w:t>25</w:t>
            </w:r>
          </w:p>
        </w:tc>
        <w:tc>
          <w:tcPr>
            <w:tcW w:w="2694" w:type="dxa"/>
            <w:shd w:val="clear" w:color="auto" w:fill="auto"/>
            <w:tcMar>
              <w:top w:w="100" w:type="dxa"/>
              <w:left w:w="100" w:type="dxa"/>
              <w:bottom w:w="100" w:type="dxa"/>
              <w:right w:w="100" w:type="dxa"/>
            </w:tcMar>
          </w:tcPr>
          <w:p w14:paraId="0484E8D5" w14:textId="77777777" w:rsidR="00AC1EA2" w:rsidRPr="009166FC" w:rsidRDefault="00AC1EA2" w:rsidP="003A3D9D">
            <w:pPr>
              <w:spacing w:line="276" w:lineRule="auto"/>
              <w:ind w:leftChars="0" w:left="2" w:hanging="2"/>
              <w:rPr>
                <w:sz w:val="24"/>
                <w:szCs w:val="24"/>
              </w:rPr>
            </w:pPr>
            <w:r w:rsidRPr="009166FC">
              <w:rPr>
                <w:sz w:val="24"/>
                <w:szCs w:val="24"/>
              </w:rPr>
              <w:t xml:space="preserve"> THBVMT và GDQPAN.</w:t>
            </w:r>
          </w:p>
          <w:p w14:paraId="79E4E38E"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5CFAB6E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5965AFD" w14:textId="77777777" w:rsidTr="004E0E07">
        <w:trPr>
          <w:trHeight w:val="1025"/>
        </w:trPr>
        <w:tc>
          <w:tcPr>
            <w:tcW w:w="996" w:type="dxa"/>
            <w:vMerge/>
            <w:shd w:val="clear" w:color="auto" w:fill="auto"/>
            <w:tcMar>
              <w:top w:w="100" w:type="dxa"/>
              <w:left w:w="100" w:type="dxa"/>
              <w:bottom w:w="100" w:type="dxa"/>
              <w:right w:w="100" w:type="dxa"/>
            </w:tcMar>
          </w:tcPr>
          <w:p w14:paraId="0569CCB3"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46DEB409"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68ADA245"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1843" w:type="dxa"/>
            <w:shd w:val="clear" w:color="auto" w:fill="auto"/>
            <w:tcMar>
              <w:top w:w="100" w:type="dxa"/>
              <w:left w:w="100" w:type="dxa"/>
              <w:bottom w:w="100" w:type="dxa"/>
              <w:right w:w="100" w:type="dxa"/>
            </w:tcMar>
          </w:tcPr>
          <w:p w14:paraId="68372B92" w14:textId="77777777" w:rsidR="00AC1EA2" w:rsidRPr="009166FC" w:rsidRDefault="00AC1EA2" w:rsidP="003A3D9D">
            <w:pPr>
              <w:spacing w:line="276" w:lineRule="auto"/>
              <w:ind w:leftChars="0" w:left="2" w:hanging="2"/>
              <w:rPr>
                <w:sz w:val="24"/>
                <w:szCs w:val="24"/>
              </w:rPr>
            </w:pPr>
            <w:r w:rsidRPr="009166FC">
              <w:rPr>
                <w:sz w:val="24"/>
                <w:szCs w:val="24"/>
              </w:rPr>
              <w:t>Nghe – viết: Hành trình của bầy ong.</w:t>
            </w:r>
          </w:p>
        </w:tc>
        <w:tc>
          <w:tcPr>
            <w:tcW w:w="1275" w:type="dxa"/>
            <w:shd w:val="clear" w:color="auto" w:fill="auto"/>
            <w:tcMar>
              <w:top w:w="100" w:type="dxa"/>
              <w:left w:w="100" w:type="dxa"/>
              <w:bottom w:w="100" w:type="dxa"/>
              <w:right w:w="100" w:type="dxa"/>
            </w:tcMar>
            <w:vAlign w:val="bottom"/>
          </w:tcPr>
          <w:p w14:paraId="278F7F92" w14:textId="77777777" w:rsidR="00AC1EA2" w:rsidRPr="009166FC" w:rsidRDefault="00AC1EA2" w:rsidP="003A3D9D">
            <w:pPr>
              <w:spacing w:line="276" w:lineRule="auto"/>
              <w:ind w:leftChars="0" w:left="2" w:hanging="2"/>
              <w:jc w:val="center"/>
              <w:rPr>
                <w:sz w:val="24"/>
                <w:szCs w:val="24"/>
              </w:rPr>
            </w:pPr>
            <w:r w:rsidRPr="009166FC">
              <w:rPr>
                <w:sz w:val="24"/>
                <w:szCs w:val="24"/>
              </w:rPr>
              <w:t>13</w:t>
            </w:r>
          </w:p>
        </w:tc>
        <w:tc>
          <w:tcPr>
            <w:tcW w:w="2694" w:type="dxa"/>
            <w:shd w:val="clear" w:color="auto" w:fill="auto"/>
            <w:tcMar>
              <w:top w:w="100" w:type="dxa"/>
              <w:left w:w="100" w:type="dxa"/>
              <w:bottom w:w="100" w:type="dxa"/>
              <w:right w:w="100" w:type="dxa"/>
            </w:tcMar>
          </w:tcPr>
          <w:p w14:paraId="471DBD5C" w14:textId="77777777" w:rsidR="00AC1EA2" w:rsidRPr="009166FC" w:rsidRDefault="00AC1EA2" w:rsidP="003A3D9D">
            <w:pPr>
              <w:spacing w:line="276" w:lineRule="auto"/>
              <w:ind w:leftChars="0" w:left="2" w:hanging="2"/>
              <w:rPr>
                <w:sz w:val="24"/>
                <w:szCs w:val="24"/>
              </w:rPr>
            </w:pPr>
            <w:r w:rsidRPr="009166FC">
              <w:rPr>
                <w:sz w:val="24"/>
                <w:szCs w:val="24"/>
              </w:rPr>
              <w:t>THBVMT</w:t>
            </w:r>
          </w:p>
        </w:tc>
        <w:tc>
          <w:tcPr>
            <w:tcW w:w="708" w:type="dxa"/>
            <w:shd w:val="clear" w:color="auto" w:fill="auto"/>
            <w:tcMar>
              <w:top w:w="100" w:type="dxa"/>
              <w:left w:w="100" w:type="dxa"/>
              <w:bottom w:w="100" w:type="dxa"/>
              <w:right w:w="100" w:type="dxa"/>
            </w:tcMar>
          </w:tcPr>
          <w:p w14:paraId="5AF64A8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10AFA76" w14:textId="77777777" w:rsidTr="004E0E07">
        <w:trPr>
          <w:trHeight w:val="1025"/>
        </w:trPr>
        <w:tc>
          <w:tcPr>
            <w:tcW w:w="996" w:type="dxa"/>
            <w:vMerge/>
            <w:shd w:val="clear" w:color="auto" w:fill="auto"/>
            <w:tcMar>
              <w:top w:w="100" w:type="dxa"/>
              <w:left w:w="100" w:type="dxa"/>
              <w:bottom w:w="100" w:type="dxa"/>
              <w:right w:w="100" w:type="dxa"/>
            </w:tcMar>
          </w:tcPr>
          <w:p w14:paraId="642D60FE"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3BEEDC3F"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55842CE9"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4ABBC02F" w14:textId="77777777" w:rsidR="00AC1EA2" w:rsidRPr="009166FC" w:rsidRDefault="00AC1EA2" w:rsidP="003A3D9D">
            <w:pPr>
              <w:spacing w:line="276" w:lineRule="auto"/>
              <w:ind w:leftChars="0" w:left="2" w:hanging="2"/>
              <w:rPr>
                <w:sz w:val="24"/>
                <w:szCs w:val="24"/>
              </w:rPr>
            </w:pPr>
            <w:r w:rsidRPr="009166FC">
              <w:rPr>
                <w:sz w:val="24"/>
                <w:szCs w:val="24"/>
              </w:rPr>
              <w:t>Mở rộng vốn từ: Bảo vệ môi trường.</w:t>
            </w:r>
          </w:p>
        </w:tc>
        <w:tc>
          <w:tcPr>
            <w:tcW w:w="1275" w:type="dxa"/>
            <w:shd w:val="clear" w:color="auto" w:fill="auto"/>
            <w:tcMar>
              <w:top w:w="100" w:type="dxa"/>
              <w:left w:w="100" w:type="dxa"/>
              <w:bottom w:w="100" w:type="dxa"/>
              <w:right w:w="100" w:type="dxa"/>
            </w:tcMar>
            <w:vAlign w:val="bottom"/>
          </w:tcPr>
          <w:p w14:paraId="1FC8A73D" w14:textId="77777777" w:rsidR="00AC1EA2" w:rsidRPr="009166FC" w:rsidRDefault="00AC1EA2" w:rsidP="003A3D9D">
            <w:pPr>
              <w:spacing w:line="276" w:lineRule="auto"/>
              <w:ind w:leftChars="0" w:left="2" w:hanging="2"/>
              <w:jc w:val="center"/>
              <w:rPr>
                <w:sz w:val="24"/>
                <w:szCs w:val="24"/>
              </w:rPr>
            </w:pPr>
            <w:r w:rsidRPr="009166FC">
              <w:rPr>
                <w:sz w:val="24"/>
                <w:szCs w:val="24"/>
              </w:rPr>
              <w:t>25</w:t>
            </w:r>
          </w:p>
        </w:tc>
        <w:tc>
          <w:tcPr>
            <w:tcW w:w="2694" w:type="dxa"/>
            <w:shd w:val="clear" w:color="auto" w:fill="auto"/>
            <w:tcMar>
              <w:top w:w="100" w:type="dxa"/>
              <w:left w:w="100" w:type="dxa"/>
              <w:bottom w:w="100" w:type="dxa"/>
              <w:right w:w="100" w:type="dxa"/>
            </w:tcMar>
          </w:tcPr>
          <w:p w14:paraId="6FC492AB" w14:textId="77777777" w:rsidR="00AC1EA2" w:rsidRPr="009166FC" w:rsidRDefault="00AC1EA2" w:rsidP="003A3D9D">
            <w:pPr>
              <w:spacing w:line="276" w:lineRule="auto"/>
              <w:ind w:leftChars="0" w:left="2" w:hanging="2"/>
              <w:rPr>
                <w:sz w:val="24"/>
                <w:szCs w:val="24"/>
              </w:rPr>
            </w:pPr>
            <w:r w:rsidRPr="009166FC">
              <w:rPr>
                <w:sz w:val="24"/>
                <w:szCs w:val="24"/>
              </w:rPr>
              <w:t>THBVMT</w:t>
            </w:r>
          </w:p>
        </w:tc>
        <w:tc>
          <w:tcPr>
            <w:tcW w:w="708" w:type="dxa"/>
            <w:shd w:val="clear" w:color="auto" w:fill="auto"/>
            <w:tcMar>
              <w:top w:w="100" w:type="dxa"/>
              <w:left w:w="100" w:type="dxa"/>
              <w:bottom w:w="100" w:type="dxa"/>
              <w:right w:w="100" w:type="dxa"/>
            </w:tcMar>
          </w:tcPr>
          <w:p w14:paraId="633B9D3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5B52E11" w14:textId="77777777" w:rsidTr="004E0E07">
        <w:trPr>
          <w:trHeight w:val="992"/>
        </w:trPr>
        <w:tc>
          <w:tcPr>
            <w:tcW w:w="996" w:type="dxa"/>
            <w:vMerge/>
            <w:shd w:val="clear" w:color="auto" w:fill="auto"/>
            <w:tcMar>
              <w:top w:w="100" w:type="dxa"/>
              <w:left w:w="100" w:type="dxa"/>
              <w:bottom w:w="100" w:type="dxa"/>
              <w:right w:w="100" w:type="dxa"/>
            </w:tcMar>
          </w:tcPr>
          <w:p w14:paraId="1D372C2E"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68A693BC"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597E9363"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1843" w:type="dxa"/>
            <w:shd w:val="clear" w:color="auto" w:fill="auto"/>
            <w:tcMar>
              <w:top w:w="100" w:type="dxa"/>
              <w:left w:w="100" w:type="dxa"/>
              <w:bottom w:w="100" w:type="dxa"/>
              <w:right w:w="100" w:type="dxa"/>
            </w:tcMar>
          </w:tcPr>
          <w:p w14:paraId="67E91754" w14:textId="77777777" w:rsidR="00AC1EA2" w:rsidRPr="009166FC" w:rsidRDefault="00AC1EA2" w:rsidP="003A3D9D">
            <w:pPr>
              <w:spacing w:line="276" w:lineRule="auto"/>
              <w:ind w:leftChars="0" w:left="2" w:hanging="2"/>
              <w:rPr>
                <w:sz w:val="24"/>
                <w:szCs w:val="24"/>
              </w:rPr>
            </w:pPr>
            <w:r w:rsidRPr="009166FC">
              <w:rPr>
                <w:sz w:val="24"/>
                <w:szCs w:val="24"/>
              </w:rPr>
              <w:t>Kể chuyện được chứng kiến hoặc tham gia</w:t>
            </w:r>
          </w:p>
        </w:tc>
        <w:tc>
          <w:tcPr>
            <w:tcW w:w="1275" w:type="dxa"/>
            <w:shd w:val="clear" w:color="auto" w:fill="auto"/>
            <w:tcMar>
              <w:top w:w="100" w:type="dxa"/>
              <w:left w:w="100" w:type="dxa"/>
              <w:bottom w:w="100" w:type="dxa"/>
              <w:right w:w="100" w:type="dxa"/>
            </w:tcMar>
            <w:vAlign w:val="bottom"/>
          </w:tcPr>
          <w:p w14:paraId="7430CD9A" w14:textId="77777777" w:rsidR="00AC1EA2" w:rsidRPr="009166FC" w:rsidRDefault="00AC1EA2" w:rsidP="003A3D9D">
            <w:pPr>
              <w:spacing w:line="276" w:lineRule="auto"/>
              <w:ind w:leftChars="0" w:left="2" w:hanging="2"/>
              <w:jc w:val="center"/>
              <w:rPr>
                <w:sz w:val="24"/>
                <w:szCs w:val="24"/>
              </w:rPr>
            </w:pPr>
            <w:r w:rsidRPr="009166FC">
              <w:rPr>
                <w:sz w:val="24"/>
                <w:szCs w:val="24"/>
              </w:rPr>
              <w:t>13</w:t>
            </w:r>
          </w:p>
        </w:tc>
        <w:tc>
          <w:tcPr>
            <w:tcW w:w="2694" w:type="dxa"/>
            <w:shd w:val="clear" w:color="auto" w:fill="auto"/>
            <w:tcMar>
              <w:top w:w="100" w:type="dxa"/>
              <w:left w:w="100" w:type="dxa"/>
              <w:bottom w:w="100" w:type="dxa"/>
              <w:right w:w="100" w:type="dxa"/>
            </w:tcMar>
          </w:tcPr>
          <w:p w14:paraId="0F4C6FDB" w14:textId="77777777" w:rsidR="00AC1EA2" w:rsidRPr="009166FC" w:rsidRDefault="00AC1EA2" w:rsidP="003A3D9D">
            <w:pPr>
              <w:spacing w:line="276" w:lineRule="auto"/>
              <w:ind w:leftChars="0" w:left="2" w:hanging="2"/>
              <w:rPr>
                <w:sz w:val="24"/>
                <w:szCs w:val="24"/>
              </w:rPr>
            </w:pPr>
            <w:r w:rsidRPr="009166FC">
              <w:rPr>
                <w:sz w:val="24"/>
                <w:szCs w:val="24"/>
              </w:rPr>
              <w:t xml:space="preserve">THBVMT.  </w:t>
            </w:r>
          </w:p>
          <w:p w14:paraId="026BCF0C" w14:textId="77777777" w:rsidR="00AC1EA2" w:rsidRPr="009166FC" w:rsidRDefault="00AC1EA2" w:rsidP="003A3D9D">
            <w:pPr>
              <w:spacing w:line="276" w:lineRule="auto"/>
              <w:ind w:leftChars="0" w:left="2" w:hanging="2"/>
              <w:rPr>
                <w:sz w:val="24"/>
                <w:szCs w:val="24"/>
              </w:rPr>
            </w:pPr>
            <w:r w:rsidRPr="009166FC">
              <w:rPr>
                <w:sz w:val="24"/>
                <w:szCs w:val="24"/>
              </w:rPr>
              <w:t>Nghe - ghi lại những diễn biến chính, ý nghĩa của câu chuyện.</w:t>
            </w:r>
          </w:p>
        </w:tc>
        <w:tc>
          <w:tcPr>
            <w:tcW w:w="708" w:type="dxa"/>
            <w:shd w:val="clear" w:color="auto" w:fill="auto"/>
            <w:tcMar>
              <w:top w:w="100" w:type="dxa"/>
              <w:left w:w="100" w:type="dxa"/>
              <w:bottom w:w="100" w:type="dxa"/>
              <w:right w:w="100" w:type="dxa"/>
            </w:tcMar>
          </w:tcPr>
          <w:p w14:paraId="7CF2B27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8669D84" w14:textId="77777777" w:rsidTr="004E0E07">
        <w:trPr>
          <w:trHeight w:val="929"/>
        </w:trPr>
        <w:tc>
          <w:tcPr>
            <w:tcW w:w="996" w:type="dxa"/>
            <w:vMerge/>
            <w:shd w:val="clear" w:color="auto" w:fill="auto"/>
            <w:tcMar>
              <w:top w:w="100" w:type="dxa"/>
              <w:left w:w="100" w:type="dxa"/>
              <w:bottom w:w="100" w:type="dxa"/>
              <w:right w:w="100" w:type="dxa"/>
            </w:tcMar>
          </w:tcPr>
          <w:p w14:paraId="12B4FA73"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43F8D110"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3B7930FF"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33598CD7" w14:textId="77777777" w:rsidR="00AC1EA2" w:rsidRPr="009166FC" w:rsidRDefault="00AC1EA2" w:rsidP="003A3D9D">
            <w:pPr>
              <w:spacing w:line="276" w:lineRule="auto"/>
              <w:ind w:leftChars="0" w:left="2" w:hanging="2"/>
              <w:rPr>
                <w:sz w:val="24"/>
                <w:szCs w:val="24"/>
              </w:rPr>
            </w:pPr>
            <w:r w:rsidRPr="009166FC">
              <w:rPr>
                <w:sz w:val="24"/>
                <w:szCs w:val="24"/>
              </w:rPr>
              <w:t>Trồng rừng ngập mặn.</w:t>
            </w:r>
          </w:p>
        </w:tc>
        <w:tc>
          <w:tcPr>
            <w:tcW w:w="1275" w:type="dxa"/>
            <w:shd w:val="clear" w:color="auto" w:fill="auto"/>
            <w:tcMar>
              <w:top w:w="100" w:type="dxa"/>
              <w:left w:w="100" w:type="dxa"/>
              <w:bottom w:w="100" w:type="dxa"/>
              <w:right w:w="100" w:type="dxa"/>
            </w:tcMar>
            <w:vAlign w:val="bottom"/>
          </w:tcPr>
          <w:p w14:paraId="0D7CE4A8" w14:textId="77777777" w:rsidR="00AC1EA2" w:rsidRPr="009166FC" w:rsidRDefault="00AC1EA2" w:rsidP="003A3D9D">
            <w:pPr>
              <w:spacing w:line="276" w:lineRule="auto"/>
              <w:ind w:leftChars="0" w:left="2" w:hanging="2"/>
              <w:jc w:val="center"/>
              <w:rPr>
                <w:sz w:val="24"/>
                <w:szCs w:val="24"/>
              </w:rPr>
            </w:pPr>
            <w:r w:rsidRPr="009166FC">
              <w:rPr>
                <w:sz w:val="24"/>
                <w:szCs w:val="24"/>
              </w:rPr>
              <w:t>26</w:t>
            </w:r>
          </w:p>
        </w:tc>
        <w:tc>
          <w:tcPr>
            <w:tcW w:w="2694" w:type="dxa"/>
            <w:shd w:val="clear" w:color="auto" w:fill="auto"/>
            <w:tcMar>
              <w:top w:w="100" w:type="dxa"/>
              <w:left w:w="100" w:type="dxa"/>
              <w:bottom w:w="100" w:type="dxa"/>
              <w:right w:w="100" w:type="dxa"/>
            </w:tcMar>
          </w:tcPr>
          <w:p w14:paraId="0B5CBEA0" w14:textId="77777777" w:rsidR="00AC1EA2" w:rsidRPr="009166FC" w:rsidRDefault="00AC1EA2" w:rsidP="003A3D9D">
            <w:pPr>
              <w:spacing w:line="276" w:lineRule="auto"/>
              <w:ind w:leftChars="0" w:left="2" w:hanging="2"/>
              <w:rPr>
                <w:sz w:val="24"/>
                <w:szCs w:val="24"/>
              </w:rPr>
            </w:pPr>
            <w:r w:rsidRPr="009166FC">
              <w:rPr>
                <w:sz w:val="24"/>
                <w:szCs w:val="24"/>
              </w:rPr>
              <w:t>THBVMT.</w:t>
            </w:r>
          </w:p>
          <w:p w14:paraId="0009BF72"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1102183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F096ADD" w14:textId="77777777" w:rsidTr="004E0E07">
        <w:trPr>
          <w:trHeight w:val="724"/>
        </w:trPr>
        <w:tc>
          <w:tcPr>
            <w:tcW w:w="996" w:type="dxa"/>
            <w:vMerge/>
            <w:shd w:val="clear" w:color="auto" w:fill="auto"/>
            <w:tcMar>
              <w:top w:w="100" w:type="dxa"/>
              <w:left w:w="100" w:type="dxa"/>
              <w:bottom w:w="100" w:type="dxa"/>
              <w:right w:w="100" w:type="dxa"/>
            </w:tcMar>
          </w:tcPr>
          <w:p w14:paraId="33B59B4D"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5913B228"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63A68058"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0596ABAE" w14:textId="77777777" w:rsidR="00AC1EA2" w:rsidRPr="009166FC" w:rsidRDefault="00AC1EA2" w:rsidP="003A3D9D">
            <w:pPr>
              <w:spacing w:line="276" w:lineRule="auto"/>
              <w:ind w:leftChars="0" w:left="2" w:hanging="2"/>
              <w:rPr>
                <w:sz w:val="24"/>
                <w:szCs w:val="24"/>
              </w:rPr>
            </w:pPr>
            <w:r w:rsidRPr="009166FC">
              <w:rPr>
                <w:sz w:val="24"/>
                <w:szCs w:val="24"/>
              </w:rPr>
              <w:t>Luyện tập tả người: (Tả ngoại hình).</w:t>
            </w:r>
          </w:p>
        </w:tc>
        <w:tc>
          <w:tcPr>
            <w:tcW w:w="1275" w:type="dxa"/>
            <w:shd w:val="clear" w:color="auto" w:fill="auto"/>
            <w:tcMar>
              <w:top w:w="100" w:type="dxa"/>
              <w:left w:w="100" w:type="dxa"/>
              <w:bottom w:w="100" w:type="dxa"/>
              <w:right w:w="100" w:type="dxa"/>
            </w:tcMar>
            <w:vAlign w:val="bottom"/>
          </w:tcPr>
          <w:p w14:paraId="0044E16C" w14:textId="77777777" w:rsidR="00AC1EA2" w:rsidRPr="009166FC" w:rsidRDefault="00AC1EA2" w:rsidP="003A3D9D">
            <w:pPr>
              <w:spacing w:line="276" w:lineRule="auto"/>
              <w:ind w:leftChars="0" w:left="2" w:hanging="2"/>
              <w:jc w:val="center"/>
              <w:rPr>
                <w:sz w:val="24"/>
                <w:szCs w:val="24"/>
              </w:rPr>
            </w:pPr>
            <w:r w:rsidRPr="009166FC">
              <w:rPr>
                <w:sz w:val="24"/>
                <w:szCs w:val="24"/>
              </w:rPr>
              <w:t>25</w:t>
            </w:r>
          </w:p>
        </w:tc>
        <w:tc>
          <w:tcPr>
            <w:tcW w:w="2694" w:type="dxa"/>
            <w:shd w:val="clear" w:color="auto" w:fill="auto"/>
            <w:tcMar>
              <w:top w:w="100" w:type="dxa"/>
              <w:left w:w="100" w:type="dxa"/>
              <w:bottom w:w="100" w:type="dxa"/>
              <w:right w:w="100" w:type="dxa"/>
            </w:tcMar>
          </w:tcPr>
          <w:p w14:paraId="6D8889F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2A22404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B019459" w14:textId="77777777" w:rsidTr="004E0E07">
        <w:trPr>
          <w:trHeight w:val="556"/>
        </w:trPr>
        <w:tc>
          <w:tcPr>
            <w:tcW w:w="996" w:type="dxa"/>
            <w:vMerge/>
            <w:shd w:val="clear" w:color="auto" w:fill="auto"/>
            <w:tcMar>
              <w:top w:w="100" w:type="dxa"/>
              <w:left w:w="100" w:type="dxa"/>
              <w:bottom w:w="100" w:type="dxa"/>
              <w:right w:w="100" w:type="dxa"/>
            </w:tcMar>
          </w:tcPr>
          <w:p w14:paraId="27559686"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197C5E6F"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533F944D"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49292EDB" w14:textId="77777777" w:rsidR="00AC1EA2" w:rsidRPr="009166FC" w:rsidRDefault="00AC1EA2" w:rsidP="003A3D9D">
            <w:pPr>
              <w:spacing w:line="276" w:lineRule="auto"/>
              <w:ind w:leftChars="0" w:left="2" w:hanging="2"/>
              <w:rPr>
                <w:sz w:val="24"/>
                <w:szCs w:val="24"/>
              </w:rPr>
            </w:pPr>
            <w:r w:rsidRPr="009166FC">
              <w:rPr>
                <w:sz w:val="24"/>
                <w:szCs w:val="24"/>
              </w:rPr>
              <w:t>Luyện tập về quan hệ từ.</w:t>
            </w:r>
          </w:p>
        </w:tc>
        <w:tc>
          <w:tcPr>
            <w:tcW w:w="1275" w:type="dxa"/>
            <w:shd w:val="clear" w:color="auto" w:fill="auto"/>
            <w:tcMar>
              <w:top w:w="100" w:type="dxa"/>
              <w:left w:w="100" w:type="dxa"/>
              <w:bottom w:w="100" w:type="dxa"/>
              <w:right w:w="100" w:type="dxa"/>
            </w:tcMar>
            <w:vAlign w:val="bottom"/>
          </w:tcPr>
          <w:p w14:paraId="4BF75C14" w14:textId="77777777" w:rsidR="00AC1EA2" w:rsidRPr="009166FC" w:rsidRDefault="00AC1EA2" w:rsidP="003A3D9D">
            <w:pPr>
              <w:spacing w:line="276" w:lineRule="auto"/>
              <w:ind w:leftChars="0" w:left="2" w:hanging="2"/>
              <w:jc w:val="center"/>
              <w:rPr>
                <w:sz w:val="24"/>
                <w:szCs w:val="24"/>
              </w:rPr>
            </w:pPr>
            <w:r w:rsidRPr="009166FC">
              <w:rPr>
                <w:sz w:val="24"/>
                <w:szCs w:val="24"/>
              </w:rPr>
              <w:t>26</w:t>
            </w:r>
          </w:p>
        </w:tc>
        <w:tc>
          <w:tcPr>
            <w:tcW w:w="2694" w:type="dxa"/>
            <w:shd w:val="clear" w:color="auto" w:fill="auto"/>
            <w:tcMar>
              <w:top w:w="100" w:type="dxa"/>
              <w:left w:w="100" w:type="dxa"/>
              <w:bottom w:w="100" w:type="dxa"/>
              <w:right w:w="100" w:type="dxa"/>
            </w:tcMar>
          </w:tcPr>
          <w:p w14:paraId="6B9440E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318AF5B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C957709" w14:textId="77777777" w:rsidTr="004E0E07">
        <w:trPr>
          <w:trHeight w:val="993"/>
        </w:trPr>
        <w:tc>
          <w:tcPr>
            <w:tcW w:w="996" w:type="dxa"/>
            <w:vMerge/>
            <w:shd w:val="clear" w:color="auto" w:fill="auto"/>
            <w:tcMar>
              <w:top w:w="100" w:type="dxa"/>
              <w:left w:w="100" w:type="dxa"/>
              <w:bottom w:w="100" w:type="dxa"/>
              <w:right w:w="100" w:type="dxa"/>
            </w:tcMar>
          </w:tcPr>
          <w:p w14:paraId="46A4E184"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3E6C4DDC"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5BF3C0A5"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31325DF9" w14:textId="77777777" w:rsidR="00AC1EA2" w:rsidRPr="009166FC" w:rsidRDefault="00AC1EA2" w:rsidP="003A3D9D">
            <w:pPr>
              <w:spacing w:line="276" w:lineRule="auto"/>
              <w:ind w:leftChars="0" w:left="2" w:hanging="2"/>
              <w:rPr>
                <w:sz w:val="24"/>
                <w:szCs w:val="24"/>
              </w:rPr>
            </w:pPr>
            <w:r w:rsidRPr="009166FC">
              <w:rPr>
                <w:sz w:val="24"/>
                <w:szCs w:val="24"/>
              </w:rPr>
              <w:t>Luyện tập tả người: (Tả ngoại hình).</w:t>
            </w:r>
          </w:p>
        </w:tc>
        <w:tc>
          <w:tcPr>
            <w:tcW w:w="1275" w:type="dxa"/>
            <w:shd w:val="clear" w:color="auto" w:fill="auto"/>
            <w:tcMar>
              <w:top w:w="100" w:type="dxa"/>
              <w:left w:w="100" w:type="dxa"/>
              <w:bottom w:w="100" w:type="dxa"/>
              <w:right w:w="100" w:type="dxa"/>
            </w:tcMar>
            <w:vAlign w:val="bottom"/>
          </w:tcPr>
          <w:p w14:paraId="744BDFBD" w14:textId="77777777" w:rsidR="00AC1EA2" w:rsidRPr="009166FC" w:rsidRDefault="00AC1EA2" w:rsidP="003A3D9D">
            <w:pPr>
              <w:spacing w:line="276" w:lineRule="auto"/>
              <w:ind w:leftChars="0" w:left="2" w:hanging="2"/>
              <w:jc w:val="center"/>
              <w:rPr>
                <w:sz w:val="24"/>
                <w:szCs w:val="24"/>
              </w:rPr>
            </w:pPr>
            <w:r w:rsidRPr="009166FC">
              <w:rPr>
                <w:sz w:val="24"/>
                <w:szCs w:val="24"/>
              </w:rPr>
              <w:t>26</w:t>
            </w:r>
          </w:p>
        </w:tc>
        <w:tc>
          <w:tcPr>
            <w:tcW w:w="2694" w:type="dxa"/>
            <w:shd w:val="clear" w:color="auto" w:fill="auto"/>
            <w:tcMar>
              <w:top w:w="100" w:type="dxa"/>
              <w:left w:w="100" w:type="dxa"/>
              <w:bottom w:w="100" w:type="dxa"/>
              <w:right w:w="100" w:type="dxa"/>
            </w:tcMar>
          </w:tcPr>
          <w:p w14:paraId="1DD33E0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4BFFBA2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F64A42D" w14:textId="77777777" w:rsidTr="004E0E07">
        <w:trPr>
          <w:trHeight w:val="1760"/>
        </w:trPr>
        <w:tc>
          <w:tcPr>
            <w:tcW w:w="996" w:type="dxa"/>
            <w:vMerge w:val="restart"/>
            <w:shd w:val="clear" w:color="auto" w:fill="auto"/>
            <w:tcMar>
              <w:top w:w="100" w:type="dxa"/>
              <w:left w:w="100" w:type="dxa"/>
              <w:bottom w:w="100" w:type="dxa"/>
              <w:right w:w="100" w:type="dxa"/>
            </w:tcMar>
          </w:tcPr>
          <w:p w14:paraId="7D045A53" w14:textId="77777777" w:rsidR="00AC1EA2" w:rsidRPr="009166FC" w:rsidRDefault="00AC1EA2" w:rsidP="003A3D9D">
            <w:pPr>
              <w:spacing w:line="276" w:lineRule="auto"/>
              <w:ind w:leftChars="0" w:left="2" w:hanging="2"/>
              <w:jc w:val="center"/>
              <w:rPr>
                <w:b/>
                <w:sz w:val="24"/>
                <w:szCs w:val="24"/>
              </w:rPr>
            </w:pPr>
            <w:r w:rsidRPr="009166FC">
              <w:rPr>
                <w:b/>
                <w:sz w:val="24"/>
                <w:szCs w:val="24"/>
              </w:rPr>
              <w:lastRenderedPageBreak/>
              <w:t>14</w:t>
            </w:r>
          </w:p>
        </w:tc>
        <w:tc>
          <w:tcPr>
            <w:tcW w:w="1181" w:type="dxa"/>
            <w:vMerge w:val="restart"/>
            <w:shd w:val="clear" w:color="auto" w:fill="auto"/>
            <w:tcMar>
              <w:top w:w="100" w:type="dxa"/>
              <w:left w:w="100" w:type="dxa"/>
              <w:bottom w:w="100" w:type="dxa"/>
              <w:right w:w="100" w:type="dxa"/>
            </w:tcMar>
          </w:tcPr>
          <w:p w14:paraId="2B0A1BFD"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DE079E0"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7B04C5B"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16E31EC"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B7E1609"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F200EF2"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BEA0BD1"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CD429B7"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25134B1"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05F0A4D"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91ACE97"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474648B"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0421571"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23D6E15"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9B51A42"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3BD2EEA"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BBDB826" w14:textId="77777777" w:rsidR="00AC1EA2" w:rsidRPr="009166FC" w:rsidRDefault="00AC1EA2" w:rsidP="003A3D9D">
            <w:pPr>
              <w:spacing w:line="276" w:lineRule="auto"/>
              <w:ind w:leftChars="0" w:left="2" w:hanging="2"/>
              <w:rPr>
                <w:b/>
                <w:sz w:val="24"/>
                <w:szCs w:val="24"/>
              </w:rPr>
            </w:pPr>
            <w:r w:rsidRPr="009166FC">
              <w:rPr>
                <w:b/>
                <w:sz w:val="24"/>
                <w:szCs w:val="24"/>
              </w:rPr>
              <w:t>Vì hạnh phúc con người</w:t>
            </w:r>
          </w:p>
          <w:p w14:paraId="784E6E6E"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3EF6FFD"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3A82AD4"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57FF2D7"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893E431"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CA60D96"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963E88B"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8DCE70C"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D98AD4C"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53D12D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p w14:paraId="430911A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p w14:paraId="4DF73990"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06839DB"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tc>
        <w:tc>
          <w:tcPr>
            <w:tcW w:w="1038" w:type="dxa"/>
            <w:shd w:val="clear" w:color="auto" w:fill="auto"/>
            <w:tcMar>
              <w:top w:w="100" w:type="dxa"/>
              <w:left w:w="100" w:type="dxa"/>
              <w:bottom w:w="100" w:type="dxa"/>
              <w:right w:w="100" w:type="dxa"/>
            </w:tcMar>
          </w:tcPr>
          <w:p w14:paraId="598059A7"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2BFC465E" w14:textId="77777777" w:rsidR="00AC1EA2" w:rsidRPr="009166FC" w:rsidRDefault="00AC1EA2" w:rsidP="003A3D9D">
            <w:pPr>
              <w:spacing w:line="276" w:lineRule="auto"/>
              <w:ind w:leftChars="0" w:left="2" w:hanging="2"/>
              <w:rPr>
                <w:sz w:val="24"/>
                <w:szCs w:val="24"/>
              </w:rPr>
            </w:pPr>
            <w:r w:rsidRPr="009166FC">
              <w:rPr>
                <w:sz w:val="24"/>
                <w:szCs w:val="24"/>
              </w:rPr>
              <w:t>Chuỗi ngọc lam.</w:t>
            </w:r>
          </w:p>
        </w:tc>
        <w:tc>
          <w:tcPr>
            <w:tcW w:w="1275" w:type="dxa"/>
            <w:shd w:val="clear" w:color="auto" w:fill="auto"/>
            <w:tcMar>
              <w:top w:w="100" w:type="dxa"/>
              <w:left w:w="100" w:type="dxa"/>
              <w:bottom w:w="100" w:type="dxa"/>
              <w:right w:w="100" w:type="dxa"/>
            </w:tcMar>
            <w:vAlign w:val="bottom"/>
          </w:tcPr>
          <w:p w14:paraId="082450CE" w14:textId="77777777" w:rsidR="00AC1EA2" w:rsidRPr="009166FC" w:rsidRDefault="00AC1EA2" w:rsidP="003A3D9D">
            <w:pPr>
              <w:spacing w:line="276" w:lineRule="auto"/>
              <w:ind w:leftChars="0" w:left="2" w:hanging="2"/>
              <w:jc w:val="center"/>
              <w:rPr>
                <w:sz w:val="24"/>
                <w:szCs w:val="24"/>
              </w:rPr>
            </w:pPr>
            <w:r w:rsidRPr="009166FC">
              <w:rPr>
                <w:sz w:val="24"/>
                <w:szCs w:val="24"/>
              </w:rPr>
              <w:t>27</w:t>
            </w:r>
          </w:p>
        </w:tc>
        <w:tc>
          <w:tcPr>
            <w:tcW w:w="2694" w:type="dxa"/>
            <w:shd w:val="clear" w:color="auto" w:fill="auto"/>
            <w:tcMar>
              <w:top w:w="100" w:type="dxa"/>
              <w:left w:w="100" w:type="dxa"/>
              <w:bottom w:w="100" w:type="dxa"/>
              <w:right w:w="100" w:type="dxa"/>
            </w:tcMar>
          </w:tcPr>
          <w:p w14:paraId="743C9B57" w14:textId="77777777" w:rsidR="00AC1EA2" w:rsidRPr="009166FC" w:rsidRDefault="00AC1EA2" w:rsidP="003A3D9D">
            <w:pPr>
              <w:spacing w:line="276" w:lineRule="auto"/>
              <w:ind w:leftChars="0" w:left="2" w:hanging="2"/>
              <w:rPr>
                <w:sz w:val="24"/>
                <w:szCs w:val="24"/>
              </w:rPr>
            </w:pPr>
            <w:r w:rsidRPr="009166FC">
              <w:rPr>
                <w:sz w:val="24"/>
                <w:szCs w:val="24"/>
              </w:rPr>
              <w:t>Thêm yêu cầu: Kể tiếp kết thúc câu chuyện Chuỗi ngọc lam.</w:t>
            </w:r>
          </w:p>
          <w:p w14:paraId="542054C3"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776095E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528FAA0" w14:textId="77777777" w:rsidTr="00800741">
        <w:trPr>
          <w:trHeight w:val="461"/>
        </w:trPr>
        <w:tc>
          <w:tcPr>
            <w:tcW w:w="996" w:type="dxa"/>
            <w:vMerge/>
            <w:shd w:val="clear" w:color="auto" w:fill="auto"/>
            <w:tcMar>
              <w:top w:w="100" w:type="dxa"/>
              <w:left w:w="100" w:type="dxa"/>
              <w:bottom w:w="100" w:type="dxa"/>
              <w:right w:w="100" w:type="dxa"/>
            </w:tcMar>
          </w:tcPr>
          <w:p w14:paraId="62FB2E95"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5936FAF8"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2D46EB10"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1843" w:type="dxa"/>
            <w:shd w:val="clear" w:color="auto" w:fill="auto"/>
            <w:tcMar>
              <w:top w:w="100" w:type="dxa"/>
              <w:left w:w="100" w:type="dxa"/>
              <w:bottom w:w="100" w:type="dxa"/>
              <w:right w:w="100" w:type="dxa"/>
            </w:tcMar>
          </w:tcPr>
          <w:p w14:paraId="14B49F07" w14:textId="77777777" w:rsidR="00AC1EA2" w:rsidRPr="009166FC" w:rsidRDefault="00AC1EA2" w:rsidP="003A3D9D">
            <w:pPr>
              <w:spacing w:line="276" w:lineRule="auto"/>
              <w:ind w:leftChars="0" w:left="2" w:hanging="2"/>
              <w:rPr>
                <w:sz w:val="24"/>
                <w:szCs w:val="24"/>
              </w:rPr>
            </w:pPr>
            <w:r w:rsidRPr="009166FC">
              <w:rPr>
                <w:sz w:val="24"/>
                <w:szCs w:val="24"/>
              </w:rPr>
              <w:t>Nghe – viết: Chuỗi ngọc lam.</w:t>
            </w:r>
          </w:p>
        </w:tc>
        <w:tc>
          <w:tcPr>
            <w:tcW w:w="1275" w:type="dxa"/>
            <w:shd w:val="clear" w:color="auto" w:fill="auto"/>
            <w:tcMar>
              <w:top w:w="100" w:type="dxa"/>
              <w:left w:w="100" w:type="dxa"/>
              <w:bottom w:w="100" w:type="dxa"/>
              <w:right w:w="100" w:type="dxa"/>
            </w:tcMar>
            <w:vAlign w:val="bottom"/>
          </w:tcPr>
          <w:p w14:paraId="70459DB1" w14:textId="77777777" w:rsidR="00AC1EA2" w:rsidRPr="009166FC" w:rsidRDefault="00AC1EA2" w:rsidP="003A3D9D">
            <w:pPr>
              <w:spacing w:line="276" w:lineRule="auto"/>
              <w:ind w:leftChars="0" w:left="2" w:hanging="2"/>
              <w:jc w:val="center"/>
              <w:rPr>
                <w:sz w:val="24"/>
                <w:szCs w:val="24"/>
              </w:rPr>
            </w:pPr>
            <w:r w:rsidRPr="009166FC">
              <w:rPr>
                <w:sz w:val="24"/>
                <w:szCs w:val="24"/>
              </w:rPr>
              <w:t>14</w:t>
            </w:r>
          </w:p>
        </w:tc>
        <w:tc>
          <w:tcPr>
            <w:tcW w:w="2694" w:type="dxa"/>
            <w:shd w:val="clear" w:color="auto" w:fill="auto"/>
            <w:tcMar>
              <w:top w:w="100" w:type="dxa"/>
              <w:left w:w="100" w:type="dxa"/>
              <w:bottom w:w="100" w:type="dxa"/>
              <w:right w:w="100" w:type="dxa"/>
            </w:tcMar>
          </w:tcPr>
          <w:p w14:paraId="39BF7A7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01C95E0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741EF64" w14:textId="77777777" w:rsidTr="00800741">
        <w:trPr>
          <w:trHeight w:val="616"/>
        </w:trPr>
        <w:tc>
          <w:tcPr>
            <w:tcW w:w="996" w:type="dxa"/>
            <w:vMerge/>
            <w:shd w:val="clear" w:color="auto" w:fill="auto"/>
            <w:tcMar>
              <w:top w:w="100" w:type="dxa"/>
              <w:left w:w="100" w:type="dxa"/>
              <w:bottom w:w="100" w:type="dxa"/>
              <w:right w:w="100" w:type="dxa"/>
            </w:tcMar>
          </w:tcPr>
          <w:p w14:paraId="30239BED"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6121AEBC"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643941C1"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039C72B1" w14:textId="77777777" w:rsidR="00AC1EA2" w:rsidRPr="009166FC" w:rsidRDefault="00AC1EA2" w:rsidP="003A3D9D">
            <w:pPr>
              <w:spacing w:line="276" w:lineRule="auto"/>
              <w:ind w:leftChars="0" w:left="2" w:hanging="2"/>
              <w:rPr>
                <w:sz w:val="24"/>
                <w:szCs w:val="24"/>
              </w:rPr>
            </w:pPr>
            <w:r w:rsidRPr="009166FC">
              <w:rPr>
                <w:sz w:val="24"/>
                <w:szCs w:val="24"/>
              </w:rPr>
              <w:t>Ôn tập về từ loại.</w:t>
            </w:r>
          </w:p>
        </w:tc>
        <w:tc>
          <w:tcPr>
            <w:tcW w:w="1275" w:type="dxa"/>
            <w:shd w:val="clear" w:color="auto" w:fill="auto"/>
            <w:tcMar>
              <w:top w:w="100" w:type="dxa"/>
              <w:left w:w="100" w:type="dxa"/>
              <w:bottom w:w="100" w:type="dxa"/>
              <w:right w:w="100" w:type="dxa"/>
            </w:tcMar>
            <w:vAlign w:val="bottom"/>
          </w:tcPr>
          <w:p w14:paraId="23E8A128" w14:textId="77777777" w:rsidR="00AC1EA2" w:rsidRPr="009166FC" w:rsidRDefault="00AC1EA2" w:rsidP="003A3D9D">
            <w:pPr>
              <w:spacing w:line="276" w:lineRule="auto"/>
              <w:ind w:leftChars="0" w:left="2" w:hanging="2"/>
              <w:jc w:val="center"/>
              <w:rPr>
                <w:sz w:val="24"/>
                <w:szCs w:val="24"/>
              </w:rPr>
            </w:pPr>
            <w:r w:rsidRPr="009166FC">
              <w:rPr>
                <w:sz w:val="24"/>
                <w:szCs w:val="24"/>
              </w:rPr>
              <w:t>27</w:t>
            </w:r>
          </w:p>
        </w:tc>
        <w:tc>
          <w:tcPr>
            <w:tcW w:w="2694" w:type="dxa"/>
            <w:shd w:val="clear" w:color="auto" w:fill="auto"/>
            <w:tcMar>
              <w:top w:w="100" w:type="dxa"/>
              <w:left w:w="100" w:type="dxa"/>
              <w:bottom w:w="100" w:type="dxa"/>
              <w:right w:w="100" w:type="dxa"/>
            </w:tcMar>
          </w:tcPr>
          <w:p w14:paraId="2E7B3F7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493F94F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2190D02" w14:textId="77777777" w:rsidTr="004E0E07">
        <w:trPr>
          <w:trHeight w:val="875"/>
        </w:trPr>
        <w:tc>
          <w:tcPr>
            <w:tcW w:w="996" w:type="dxa"/>
            <w:vMerge/>
            <w:shd w:val="clear" w:color="auto" w:fill="auto"/>
            <w:tcMar>
              <w:top w:w="100" w:type="dxa"/>
              <w:left w:w="100" w:type="dxa"/>
              <w:bottom w:w="100" w:type="dxa"/>
              <w:right w:w="100" w:type="dxa"/>
            </w:tcMar>
          </w:tcPr>
          <w:p w14:paraId="2789A340"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66489282"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09297147"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1843" w:type="dxa"/>
            <w:shd w:val="clear" w:color="auto" w:fill="auto"/>
            <w:tcMar>
              <w:top w:w="100" w:type="dxa"/>
              <w:left w:w="100" w:type="dxa"/>
              <w:bottom w:w="100" w:type="dxa"/>
              <w:right w:w="100" w:type="dxa"/>
            </w:tcMar>
          </w:tcPr>
          <w:p w14:paraId="15EB616D" w14:textId="77777777" w:rsidR="00AC1EA2" w:rsidRPr="009166FC" w:rsidRDefault="00AC1EA2" w:rsidP="003A3D9D">
            <w:pPr>
              <w:spacing w:line="276" w:lineRule="auto"/>
              <w:ind w:leftChars="0" w:left="2" w:hanging="2"/>
              <w:rPr>
                <w:sz w:val="24"/>
                <w:szCs w:val="24"/>
              </w:rPr>
            </w:pPr>
            <w:r w:rsidRPr="009166FC">
              <w:rPr>
                <w:sz w:val="24"/>
                <w:szCs w:val="24"/>
              </w:rPr>
              <w:t>Pa-xtơ và em bé.</w:t>
            </w:r>
          </w:p>
        </w:tc>
        <w:tc>
          <w:tcPr>
            <w:tcW w:w="1275" w:type="dxa"/>
            <w:shd w:val="clear" w:color="auto" w:fill="auto"/>
            <w:tcMar>
              <w:top w:w="100" w:type="dxa"/>
              <w:left w:w="100" w:type="dxa"/>
              <w:bottom w:w="100" w:type="dxa"/>
              <w:right w:w="100" w:type="dxa"/>
            </w:tcMar>
            <w:vAlign w:val="bottom"/>
          </w:tcPr>
          <w:p w14:paraId="020541A8" w14:textId="77777777" w:rsidR="00AC1EA2" w:rsidRPr="009166FC" w:rsidRDefault="00AC1EA2" w:rsidP="003A3D9D">
            <w:pPr>
              <w:spacing w:line="276" w:lineRule="auto"/>
              <w:ind w:leftChars="0" w:left="2" w:hanging="2"/>
              <w:jc w:val="center"/>
              <w:rPr>
                <w:sz w:val="24"/>
                <w:szCs w:val="24"/>
              </w:rPr>
            </w:pPr>
            <w:r w:rsidRPr="009166FC">
              <w:rPr>
                <w:sz w:val="24"/>
                <w:szCs w:val="24"/>
              </w:rPr>
              <w:t>14</w:t>
            </w:r>
          </w:p>
        </w:tc>
        <w:tc>
          <w:tcPr>
            <w:tcW w:w="2694" w:type="dxa"/>
            <w:shd w:val="clear" w:color="auto" w:fill="auto"/>
            <w:tcMar>
              <w:top w:w="100" w:type="dxa"/>
              <w:left w:w="100" w:type="dxa"/>
              <w:bottom w:w="100" w:type="dxa"/>
              <w:right w:w="100" w:type="dxa"/>
            </w:tcMar>
          </w:tcPr>
          <w:p w14:paraId="1EB48035" w14:textId="77777777" w:rsidR="00AC1EA2" w:rsidRPr="009166FC" w:rsidRDefault="00AC1EA2" w:rsidP="003A3D9D">
            <w:pPr>
              <w:spacing w:line="276" w:lineRule="auto"/>
              <w:ind w:leftChars="0" w:left="2" w:hanging="2"/>
              <w:rPr>
                <w:sz w:val="24"/>
                <w:szCs w:val="24"/>
              </w:rPr>
            </w:pPr>
            <w:r w:rsidRPr="009166FC">
              <w:rPr>
                <w:sz w:val="24"/>
                <w:szCs w:val="24"/>
              </w:rPr>
              <w:t>Nghe - ghi lại những diễn biến chính, ý nghĩa của câu chuyện.</w:t>
            </w:r>
          </w:p>
        </w:tc>
        <w:tc>
          <w:tcPr>
            <w:tcW w:w="708" w:type="dxa"/>
            <w:shd w:val="clear" w:color="auto" w:fill="auto"/>
            <w:tcMar>
              <w:top w:w="100" w:type="dxa"/>
              <w:left w:w="100" w:type="dxa"/>
              <w:bottom w:w="100" w:type="dxa"/>
              <w:right w:w="100" w:type="dxa"/>
            </w:tcMar>
          </w:tcPr>
          <w:p w14:paraId="0DA7314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669C934" w14:textId="77777777" w:rsidTr="004E0E07">
        <w:trPr>
          <w:trHeight w:val="896"/>
        </w:trPr>
        <w:tc>
          <w:tcPr>
            <w:tcW w:w="996" w:type="dxa"/>
            <w:vMerge/>
            <w:shd w:val="clear" w:color="auto" w:fill="auto"/>
            <w:tcMar>
              <w:top w:w="100" w:type="dxa"/>
              <w:left w:w="100" w:type="dxa"/>
              <w:bottom w:w="100" w:type="dxa"/>
              <w:right w:w="100" w:type="dxa"/>
            </w:tcMar>
          </w:tcPr>
          <w:p w14:paraId="7614FEBC"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1E7D598D"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49E13563"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5FC9F586" w14:textId="77777777" w:rsidR="00AC1EA2" w:rsidRPr="009166FC" w:rsidRDefault="00AC1EA2" w:rsidP="003A3D9D">
            <w:pPr>
              <w:spacing w:line="276" w:lineRule="auto"/>
              <w:ind w:leftChars="0" w:left="2" w:hanging="2"/>
              <w:rPr>
                <w:sz w:val="24"/>
                <w:szCs w:val="24"/>
              </w:rPr>
            </w:pPr>
            <w:r w:rsidRPr="009166FC">
              <w:rPr>
                <w:sz w:val="24"/>
                <w:szCs w:val="24"/>
              </w:rPr>
              <w:t>Hạt gạo làng ta.</w:t>
            </w:r>
          </w:p>
        </w:tc>
        <w:tc>
          <w:tcPr>
            <w:tcW w:w="1275" w:type="dxa"/>
            <w:shd w:val="clear" w:color="auto" w:fill="auto"/>
            <w:tcMar>
              <w:top w:w="100" w:type="dxa"/>
              <w:left w:w="100" w:type="dxa"/>
              <w:bottom w:w="100" w:type="dxa"/>
              <w:right w:w="100" w:type="dxa"/>
            </w:tcMar>
            <w:vAlign w:val="bottom"/>
          </w:tcPr>
          <w:p w14:paraId="61DCF85C" w14:textId="77777777" w:rsidR="00AC1EA2" w:rsidRPr="009166FC" w:rsidRDefault="00AC1EA2" w:rsidP="003A3D9D">
            <w:pPr>
              <w:spacing w:line="276" w:lineRule="auto"/>
              <w:ind w:leftChars="0" w:left="2" w:hanging="2"/>
              <w:jc w:val="center"/>
              <w:rPr>
                <w:sz w:val="24"/>
                <w:szCs w:val="24"/>
              </w:rPr>
            </w:pPr>
            <w:r w:rsidRPr="009166FC">
              <w:rPr>
                <w:sz w:val="24"/>
                <w:szCs w:val="24"/>
              </w:rPr>
              <w:t>28</w:t>
            </w:r>
          </w:p>
        </w:tc>
        <w:tc>
          <w:tcPr>
            <w:tcW w:w="2694" w:type="dxa"/>
            <w:shd w:val="clear" w:color="auto" w:fill="auto"/>
            <w:tcMar>
              <w:top w:w="100" w:type="dxa"/>
              <w:left w:w="100" w:type="dxa"/>
              <w:bottom w:w="100" w:type="dxa"/>
              <w:right w:w="100" w:type="dxa"/>
            </w:tcMar>
          </w:tcPr>
          <w:p w14:paraId="7530C3BA"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6AD19C6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53F8ECE" w14:textId="77777777" w:rsidTr="00800741">
        <w:trPr>
          <w:trHeight w:val="561"/>
        </w:trPr>
        <w:tc>
          <w:tcPr>
            <w:tcW w:w="996" w:type="dxa"/>
            <w:vMerge/>
            <w:shd w:val="clear" w:color="auto" w:fill="auto"/>
            <w:tcMar>
              <w:top w:w="100" w:type="dxa"/>
              <w:left w:w="100" w:type="dxa"/>
              <w:bottom w:w="100" w:type="dxa"/>
              <w:right w:w="100" w:type="dxa"/>
            </w:tcMar>
          </w:tcPr>
          <w:p w14:paraId="235882C5"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159D7FDC"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563EC88D"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41A0BAD0" w14:textId="77777777" w:rsidR="00AC1EA2" w:rsidRPr="009166FC" w:rsidRDefault="00AC1EA2" w:rsidP="003A3D9D">
            <w:pPr>
              <w:spacing w:line="276" w:lineRule="auto"/>
              <w:ind w:leftChars="0" w:left="2" w:hanging="2"/>
              <w:rPr>
                <w:sz w:val="24"/>
                <w:szCs w:val="24"/>
              </w:rPr>
            </w:pPr>
            <w:r w:rsidRPr="009166FC">
              <w:rPr>
                <w:sz w:val="24"/>
                <w:szCs w:val="24"/>
              </w:rPr>
              <w:t>Làm biên bản cuộc họp.</w:t>
            </w:r>
          </w:p>
        </w:tc>
        <w:tc>
          <w:tcPr>
            <w:tcW w:w="1275" w:type="dxa"/>
            <w:shd w:val="clear" w:color="auto" w:fill="auto"/>
            <w:tcMar>
              <w:top w:w="100" w:type="dxa"/>
              <w:left w:w="100" w:type="dxa"/>
              <w:bottom w:w="100" w:type="dxa"/>
              <w:right w:w="100" w:type="dxa"/>
            </w:tcMar>
            <w:vAlign w:val="bottom"/>
          </w:tcPr>
          <w:p w14:paraId="4E2BA57D" w14:textId="77777777" w:rsidR="00AC1EA2" w:rsidRPr="009166FC" w:rsidRDefault="00AC1EA2" w:rsidP="003A3D9D">
            <w:pPr>
              <w:spacing w:line="276" w:lineRule="auto"/>
              <w:ind w:leftChars="0" w:left="2" w:hanging="2"/>
              <w:jc w:val="center"/>
              <w:rPr>
                <w:sz w:val="24"/>
                <w:szCs w:val="24"/>
              </w:rPr>
            </w:pPr>
            <w:r w:rsidRPr="009166FC">
              <w:rPr>
                <w:sz w:val="24"/>
                <w:szCs w:val="24"/>
              </w:rPr>
              <w:t>27</w:t>
            </w:r>
          </w:p>
        </w:tc>
        <w:tc>
          <w:tcPr>
            <w:tcW w:w="2694" w:type="dxa"/>
            <w:shd w:val="clear" w:color="auto" w:fill="auto"/>
            <w:tcMar>
              <w:top w:w="100" w:type="dxa"/>
              <w:left w:w="100" w:type="dxa"/>
              <w:bottom w:w="100" w:type="dxa"/>
              <w:right w:w="100" w:type="dxa"/>
            </w:tcMar>
          </w:tcPr>
          <w:p w14:paraId="7B7883C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59643B3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93F87AE" w14:textId="77777777" w:rsidTr="00800741">
        <w:trPr>
          <w:trHeight w:val="560"/>
        </w:trPr>
        <w:tc>
          <w:tcPr>
            <w:tcW w:w="996" w:type="dxa"/>
            <w:vMerge/>
            <w:shd w:val="clear" w:color="auto" w:fill="auto"/>
            <w:tcMar>
              <w:top w:w="100" w:type="dxa"/>
              <w:left w:w="100" w:type="dxa"/>
              <w:bottom w:w="100" w:type="dxa"/>
              <w:right w:w="100" w:type="dxa"/>
            </w:tcMar>
          </w:tcPr>
          <w:p w14:paraId="22566408"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67484FA9"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5C24EE8B"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0FE036C5" w14:textId="77777777" w:rsidR="00AC1EA2" w:rsidRPr="009166FC" w:rsidRDefault="00AC1EA2" w:rsidP="003A3D9D">
            <w:pPr>
              <w:spacing w:line="276" w:lineRule="auto"/>
              <w:ind w:leftChars="0" w:left="2" w:hanging="2"/>
              <w:rPr>
                <w:sz w:val="24"/>
                <w:szCs w:val="24"/>
              </w:rPr>
            </w:pPr>
            <w:r w:rsidRPr="009166FC">
              <w:rPr>
                <w:sz w:val="24"/>
                <w:szCs w:val="24"/>
              </w:rPr>
              <w:t>Ôn tập về từ loại.</w:t>
            </w:r>
          </w:p>
        </w:tc>
        <w:tc>
          <w:tcPr>
            <w:tcW w:w="1275" w:type="dxa"/>
            <w:shd w:val="clear" w:color="auto" w:fill="auto"/>
            <w:tcMar>
              <w:top w:w="100" w:type="dxa"/>
              <w:left w:w="100" w:type="dxa"/>
              <w:bottom w:w="100" w:type="dxa"/>
              <w:right w:w="100" w:type="dxa"/>
            </w:tcMar>
            <w:vAlign w:val="bottom"/>
          </w:tcPr>
          <w:p w14:paraId="27A1E91A" w14:textId="77777777" w:rsidR="00AC1EA2" w:rsidRPr="009166FC" w:rsidRDefault="00AC1EA2" w:rsidP="003A3D9D">
            <w:pPr>
              <w:spacing w:line="276" w:lineRule="auto"/>
              <w:ind w:leftChars="0" w:left="2" w:hanging="2"/>
              <w:jc w:val="center"/>
              <w:rPr>
                <w:sz w:val="24"/>
                <w:szCs w:val="24"/>
              </w:rPr>
            </w:pPr>
            <w:r w:rsidRPr="009166FC">
              <w:rPr>
                <w:sz w:val="24"/>
                <w:szCs w:val="24"/>
              </w:rPr>
              <w:t>28</w:t>
            </w:r>
          </w:p>
        </w:tc>
        <w:tc>
          <w:tcPr>
            <w:tcW w:w="2694" w:type="dxa"/>
            <w:shd w:val="clear" w:color="auto" w:fill="auto"/>
            <w:tcMar>
              <w:top w:w="100" w:type="dxa"/>
              <w:left w:w="100" w:type="dxa"/>
              <w:bottom w:w="100" w:type="dxa"/>
              <w:right w:w="100" w:type="dxa"/>
            </w:tcMar>
          </w:tcPr>
          <w:p w14:paraId="0978538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6828332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3A2B645" w14:textId="77777777" w:rsidTr="004E0E07">
        <w:trPr>
          <w:trHeight w:val="880"/>
        </w:trPr>
        <w:tc>
          <w:tcPr>
            <w:tcW w:w="996" w:type="dxa"/>
            <w:vMerge/>
            <w:shd w:val="clear" w:color="auto" w:fill="auto"/>
            <w:tcMar>
              <w:top w:w="100" w:type="dxa"/>
              <w:left w:w="100" w:type="dxa"/>
              <w:bottom w:w="100" w:type="dxa"/>
              <w:right w:w="100" w:type="dxa"/>
            </w:tcMar>
          </w:tcPr>
          <w:p w14:paraId="45450B9B"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04DB1AA5"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6499DD8B"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7DD500C6" w14:textId="77777777" w:rsidR="00AC1EA2" w:rsidRPr="009166FC" w:rsidRDefault="00AC1EA2" w:rsidP="003A3D9D">
            <w:pPr>
              <w:spacing w:line="276" w:lineRule="auto"/>
              <w:ind w:leftChars="0" w:left="2" w:hanging="2"/>
              <w:rPr>
                <w:sz w:val="24"/>
                <w:szCs w:val="24"/>
              </w:rPr>
            </w:pPr>
            <w:r w:rsidRPr="009166FC">
              <w:rPr>
                <w:sz w:val="24"/>
                <w:szCs w:val="24"/>
              </w:rPr>
              <w:t>Luyện tập làm biên bản cuộc họp.</w:t>
            </w:r>
          </w:p>
        </w:tc>
        <w:tc>
          <w:tcPr>
            <w:tcW w:w="1275" w:type="dxa"/>
            <w:shd w:val="clear" w:color="auto" w:fill="auto"/>
            <w:tcMar>
              <w:top w:w="100" w:type="dxa"/>
              <w:left w:w="100" w:type="dxa"/>
              <w:bottom w:w="100" w:type="dxa"/>
              <w:right w:w="100" w:type="dxa"/>
            </w:tcMar>
            <w:vAlign w:val="bottom"/>
          </w:tcPr>
          <w:p w14:paraId="6F8B9F9E" w14:textId="77777777" w:rsidR="00AC1EA2" w:rsidRPr="009166FC" w:rsidRDefault="00AC1EA2" w:rsidP="003A3D9D">
            <w:pPr>
              <w:spacing w:line="276" w:lineRule="auto"/>
              <w:ind w:leftChars="0" w:left="2" w:hanging="2"/>
              <w:jc w:val="center"/>
              <w:rPr>
                <w:sz w:val="24"/>
                <w:szCs w:val="24"/>
              </w:rPr>
            </w:pPr>
            <w:r w:rsidRPr="009166FC">
              <w:rPr>
                <w:sz w:val="24"/>
                <w:szCs w:val="24"/>
              </w:rPr>
              <w:t>28</w:t>
            </w:r>
          </w:p>
        </w:tc>
        <w:tc>
          <w:tcPr>
            <w:tcW w:w="2694" w:type="dxa"/>
            <w:shd w:val="clear" w:color="auto" w:fill="auto"/>
            <w:tcMar>
              <w:top w:w="100" w:type="dxa"/>
              <w:left w:w="100" w:type="dxa"/>
              <w:bottom w:w="100" w:type="dxa"/>
              <w:right w:w="100" w:type="dxa"/>
            </w:tcMar>
          </w:tcPr>
          <w:p w14:paraId="5A775B9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3002B9E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7BCBAC9" w14:textId="77777777" w:rsidTr="004E0E07">
        <w:trPr>
          <w:trHeight w:val="714"/>
        </w:trPr>
        <w:tc>
          <w:tcPr>
            <w:tcW w:w="996" w:type="dxa"/>
            <w:vMerge w:val="restart"/>
            <w:shd w:val="clear" w:color="auto" w:fill="auto"/>
            <w:tcMar>
              <w:top w:w="100" w:type="dxa"/>
              <w:left w:w="100" w:type="dxa"/>
              <w:bottom w:w="100" w:type="dxa"/>
              <w:right w:w="100" w:type="dxa"/>
            </w:tcMar>
          </w:tcPr>
          <w:p w14:paraId="44376FB9" w14:textId="77777777" w:rsidR="00AC1EA2" w:rsidRPr="009166FC" w:rsidRDefault="00AC1EA2" w:rsidP="003A3D9D">
            <w:pPr>
              <w:spacing w:line="276" w:lineRule="auto"/>
              <w:ind w:leftChars="0" w:left="2" w:hanging="2"/>
              <w:jc w:val="center"/>
              <w:rPr>
                <w:b/>
                <w:sz w:val="24"/>
                <w:szCs w:val="24"/>
              </w:rPr>
            </w:pPr>
            <w:r w:rsidRPr="009166FC">
              <w:rPr>
                <w:b/>
                <w:sz w:val="24"/>
                <w:szCs w:val="24"/>
              </w:rPr>
              <w:t>15</w:t>
            </w:r>
          </w:p>
        </w:tc>
        <w:tc>
          <w:tcPr>
            <w:tcW w:w="1181" w:type="dxa"/>
            <w:vMerge/>
            <w:shd w:val="clear" w:color="auto" w:fill="auto"/>
            <w:tcMar>
              <w:top w:w="100" w:type="dxa"/>
              <w:left w:w="100" w:type="dxa"/>
              <w:bottom w:w="100" w:type="dxa"/>
              <w:right w:w="100" w:type="dxa"/>
            </w:tcMar>
          </w:tcPr>
          <w:p w14:paraId="1DC5F363"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4E16D503"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5CF6A8D5" w14:textId="77777777" w:rsidR="00AC1EA2" w:rsidRPr="009166FC" w:rsidRDefault="00AC1EA2" w:rsidP="003A3D9D">
            <w:pPr>
              <w:spacing w:line="276" w:lineRule="auto"/>
              <w:ind w:leftChars="0" w:left="2" w:hanging="2"/>
              <w:rPr>
                <w:sz w:val="24"/>
                <w:szCs w:val="24"/>
              </w:rPr>
            </w:pPr>
            <w:r w:rsidRPr="009166FC">
              <w:rPr>
                <w:sz w:val="24"/>
                <w:szCs w:val="24"/>
              </w:rPr>
              <w:t>Buôn Chư Lênh đón cô giáo.</w:t>
            </w:r>
          </w:p>
        </w:tc>
        <w:tc>
          <w:tcPr>
            <w:tcW w:w="1275" w:type="dxa"/>
            <w:shd w:val="clear" w:color="auto" w:fill="auto"/>
            <w:tcMar>
              <w:top w:w="100" w:type="dxa"/>
              <w:left w:w="100" w:type="dxa"/>
              <w:bottom w:w="100" w:type="dxa"/>
              <w:right w:w="100" w:type="dxa"/>
            </w:tcMar>
            <w:vAlign w:val="bottom"/>
          </w:tcPr>
          <w:p w14:paraId="7DB7DDEC" w14:textId="77777777" w:rsidR="00AC1EA2" w:rsidRPr="009166FC" w:rsidRDefault="00AC1EA2" w:rsidP="003A3D9D">
            <w:pPr>
              <w:spacing w:line="276" w:lineRule="auto"/>
              <w:ind w:leftChars="0" w:left="2" w:hanging="2"/>
              <w:jc w:val="center"/>
              <w:rPr>
                <w:sz w:val="24"/>
                <w:szCs w:val="24"/>
              </w:rPr>
            </w:pPr>
            <w:r w:rsidRPr="009166FC">
              <w:rPr>
                <w:sz w:val="24"/>
                <w:szCs w:val="24"/>
              </w:rPr>
              <w:t>29</w:t>
            </w:r>
          </w:p>
        </w:tc>
        <w:tc>
          <w:tcPr>
            <w:tcW w:w="2694" w:type="dxa"/>
            <w:shd w:val="clear" w:color="auto" w:fill="auto"/>
            <w:tcMar>
              <w:top w:w="100" w:type="dxa"/>
              <w:left w:w="100" w:type="dxa"/>
              <w:bottom w:w="100" w:type="dxa"/>
              <w:right w:w="100" w:type="dxa"/>
            </w:tcMar>
          </w:tcPr>
          <w:p w14:paraId="11C9B22E"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01C5438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40047E2" w14:textId="77777777" w:rsidTr="004E0E07">
        <w:trPr>
          <w:trHeight w:val="829"/>
        </w:trPr>
        <w:tc>
          <w:tcPr>
            <w:tcW w:w="996" w:type="dxa"/>
            <w:vMerge/>
            <w:shd w:val="clear" w:color="auto" w:fill="auto"/>
            <w:tcMar>
              <w:top w:w="100" w:type="dxa"/>
              <w:left w:w="100" w:type="dxa"/>
              <w:bottom w:w="100" w:type="dxa"/>
              <w:right w:w="100" w:type="dxa"/>
            </w:tcMar>
          </w:tcPr>
          <w:p w14:paraId="6E566698"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03AAC12F"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48C1E8E3"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1843" w:type="dxa"/>
            <w:shd w:val="clear" w:color="auto" w:fill="auto"/>
            <w:tcMar>
              <w:top w:w="100" w:type="dxa"/>
              <w:left w:w="100" w:type="dxa"/>
              <w:bottom w:w="100" w:type="dxa"/>
              <w:right w:w="100" w:type="dxa"/>
            </w:tcMar>
          </w:tcPr>
          <w:p w14:paraId="52102AE0" w14:textId="77777777" w:rsidR="00AC1EA2" w:rsidRPr="009166FC" w:rsidRDefault="00AC1EA2" w:rsidP="003A3D9D">
            <w:pPr>
              <w:spacing w:line="276" w:lineRule="auto"/>
              <w:ind w:leftChars="0" w:left="2" w:hanging="2"/>
              <w:rPr>
                <w:sz w:val="24"/>
                <w:szCs w:val="24"/>
              </w:rPr>
            </w:pPr>
            <w:r w:rsidRPr="009166FC">
              <w:rPr>
                <w:sz w:val="24"/>
                <w:szCs w:val="24"/>
              </w:rPr>
              <w:t>Nghe viết: Buôn Chư Lênh đón cô giáo.</w:t>
            </w:r>
          </w:p>
        </w:tc>
        <w:tc>
          <w:tcPr>
            <w:tcW w:w="1275" w:type="dxa"/>
            <w:shd w:val="clear" w:color="auto" w:fill="auto"/>
            <w:tcMar>
              <w:top w:w="100" w:type="dxa"/>
              <w:left w:w="100" w:type="dxa"/>
              <w:bottom w:w="100" w:type="dxa"/>
              <w:right w:w="100" w:type="dxa"/>
            </w:tcMar>
            <w:vAlign w:val="bottom"/>
          </w:tcPr>
          <w:p w14:paraId="5149A81E" w14:textId="77777777" w:rsidR="00AC1EA2" w:rsidRPr="009166FC" w:rsidRDefault="00AC1EA2" w:rsidP="003A3D9D">
            <w:pPr>
              <w:spacing w:line="276" w:lineRule="auto"/>
              <w:ind w:leftChars="0" w:left="2" w:hanging="2"/>
              <w:jc w:val="center"/>
              <w:rPr>
                <w:sz w:val="24"/>
                <w:szCs w:val="24"/>
              </w:rPr>
            </w:pPr>
            <w:r w:rsidRPr="009166FC">
              <w:rPr>
                <w:sz w:val="24"/>
                <w:szCs w:val="24"/>
              </w:rPr>
              <w:t>15</w:t>
            </w:r>
          </w:p>
        </w:tc>
        <w:tc>
          <w:tcPr>
            <w:tcW w:w="2694" w:type="dxa"/>
            <w:shd w:val="clear" w:color="auto" w:fill="auto"/>
            <w:tcMar>
              <w:top w:w="100" w:type="dxa"/>
              <w:left w:w="100" w:type="dxa"/>
              <w:bottom w:w="100" w:type="dxa"/>
              <w:right w:w="100" w:type="dxa"/>
            </w:tcMar>
          </w:tcPr>
          <w:p w14:paraId="11C3717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11E4077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6A0A7E1" w14:textId="77777777" w:rsidTr="004E0E07">
        <w:trPr>
          <w:trHeight w:val="506"/>
        </w:trPr>
        <w:tc>
          <w:tcPr>
            <w:tcW w:w="996" w:type="dxa"/>
            <w:vMerge/>
            <w:shd w:val="clear" w:color="auto" w:fill="auto"/>
            <w:tcMar>
              <w:top w:w="100" w:type="dxa"/>
              <w:left w:w="100" w:type="dxa"/>
              <w:bottom w:w="100" w:type="dxa"/>
              <w:right w:w="100" w:type="dxa"/>
            </w:tcMar>
          </w:tcPr>
          <w:p w14:paraId="49D2A482"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30FDEF5C"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18D477FD"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2A0BD70A" w14:textId="77777777" w:rsidR="00AC1EA2" w:rsidRPr="009166FC" w:rsidRDefault="00AC1EA2" w:rsidP="003A3D9D">
            <w:pPr>
              <w:spacing w:line="276" w:lineRule="auto"/>
              <w:ind w:leftChars="0" w:left="2" w:hanging="2"/>
              <w:rPr>
                <w:sz w:val="24"/>
                <w:szCs w:val="24"/>
              </w:rPr>
            </w:pPr>
            <w:r w:rsidRPr="009166FC">
              <w:rPr>
                <w:sz w:val="24"/>
                <w:szCs w:val="24"/>
              </w:rPr>
              <w:t>Mở rộng vốn từ: Hạnh phúc.</w:t>
            </w:r>
          </w:p>
        </w:tc>
        <w:tc>
          <w:tcPr>
            <w:tcW w:w="1275" w:type="dxa"/>
            <w:shd w:val="clear" w:color="auto" w:fill="auto"/>
            <w:tcMar>
              <w:top w:w="100" w:type="dxa"/>
              <w:left w:w="100" w:type="dxa"/>
              <w:bottom w:w="100" w:type="dxa"/>
              <w:right w:w="100" w:type="dxa"/>
            </w:tcMar>
            <w:vAlign w:val="bottom"/>
          </w:tcPr>
          <w:p w14:paraId="234561F7" w14:textId="77777777" w:rsidR="00AC1EA2" w:rsidRPr="009166FC" w:rsidRDefault="00AC1EA2" w:rsidP="003A3D9D">
            <w:pPr>
              <w:spacing w:line="276" w:lineRule="auto"/>
              <w:ind w:leftChars="0" w:left="2" w:hanging="2"/>
              <w:jc w:val="center"/>
              <w:rPr>
                <w:sz w:val="24"/>
                <w:szCs w:val="24"/>
              </w:rPr>
            </w:pPr>
            <w:r w:rsidRPr="009166FC">
              <w:rPr>
                <w:sz w:val="24"/>
                <w:szCs w:val="24"/>
              </w:rPr>
              <w:t>29</w:t>
            </w:r>
          </w:p>
        </w:tc>
        <w:tc>
          <w:tcPr>
            <w:tcW w:w="2694" w:type="dxa"/>
            <w:shd w:val="clear" w:color="auto" w:fill="auto"/>
            <w:tcMar>
              <w:top w:w="100" w:type="dxa"/>
              <w:left w:w="100" w:type="dxa"/>
              <w:bottom w:w="100" w:type="dxa"/>
              <w:right w:w="100" w:type="dxa"/>
            </w:tcMar>
          </w:tcPr>
          <w:p w14:paraId="37CC1793" w14:textId="77777777" w:rsidR="00AC1EA2" w:rsidRPr="009166FC" w:rsidRDefault="00AC1EA2" w:rsidP="003A3D9D">
            <w:pPr>
              <w:spacing w:line="276" w:lineRule="auto"/>
              <w:ind w:leftChars="0" w:left="2" w:hanging="2"/>
              <w:rPr>
                <w:sz w:val="24"/>
                <w:szCs w:val="24"/>
              </w:rPr>
            </w:pPr>
            <w:r w:rsidRPr="009166FC">
              <w:rPr>
                <w:sz w:val="24"/>
                <w:szCs w:val="24"/>
              </w:rPr>
              <w:t>Không làm BT3</w:t>
            </w:r>
          </w:p>
        </w:tc>
        <w:tc>
          <w:tcPr>
            <w:tcW w:w="708" w:type="dxa"/>
            <w:shd w:val="clear" w:color="auto" w:fill="auto"/>
            <w:tcMar>
              <w:top w:w="100" w:type="dxa"/>
              <w:left w:w="100" w:type="dxa"/>
              <w:bottom w:w="100" w:type="dxa"/>
              <w:right w:w="100" w:type="dxa"/>
            </w:tcMar>
          </w:tcPr>
          <w:p w14:paraId="2BB129E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13CDE7A" w14:textId="77777777" w:rsidTr="004E0E07">
        <w:trPr>
          <w:trHeight w:val="875"/>
        </w:trPr>
        <w:tc>
          <w:tcPr>
            <w:tcW w:w="996" w:type="dxa"/>
            <w:vMerge/>
            <w:shd w:val="clear" w:color="auto" w:fill="auto"/>
            <w:tcMar>
              <w:top w:w="100" w:type="dxa"/>
              <w:left w:w="100" w:type="dxa"/>
              <w:bottom w:w="100" w:type="dxa"/>
              <w:right w:w="100" w:type="dxa"/>
            </w:tcMar>
          </w:tcPr>
          <w:p w14:paraId="1C554858"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0EC51723"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3A1551E9"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1843" w:type="dxa"/>
            <w:shd w:val="clear" w:color="auto" w:fill="auto"/>
            <w:tcMar>
              <w:top w:w="100" w:type="dxa"/>
              <w:left w:w="100" w:type="dxa"/>
              <w:bottom w:w="100" w:type="dxa"/>
              <w:right w:w="100" w:type="dxa"/>
            </w:tcMar>
          </w:tcPr>
          <w:p w14:paraId="5EF43A53" w14:textId="77777777" w:rsidR="00AC1EA2" w:rsidRPr="009166FC" w:rsidRDefault="00AC1EA2" w:rsidP="003A3D9D">
            <w:pPr>
              <w:spacing w:line="276" w:lineRule="auto"/>
              <w:ind w:leftChars="0" w:left="2" w:hanging="2"/>
              <w:rPr>
                <w:sz w:val="24"/>
                <w:szCs w:val="24"/>
              </w:rPr>
            </w:pPr>
            <w:r w:rsidRPr="009166FC">
              <w:rPr>
                <w:sz w:val="24"/>
                <w:szCs w:val="24"/>
              </w:rPr>
              <w:t>Kể chuyện đã nghe, đã đọc</w:t>
            </w:r>
          </w:p>
        </w:tc>
        <w:tc>
          <w:tcPr>
            <w:tcW w:w="1275" w:type="dxa"/>
            <w:shd w:val="clear" w:color="auto" w:fill="auto"/>
            <w:tcMar>
              <w:top w:w="100" w:type="dxa"/>
              <w:left w:w="100" w:type="dxa"/>
              <w:bottom w:w="100" w:type="dxa"/>
              <w:right w:w="100" w:type="dxa"/>
            </w:tcMar>
            <w:vAlign w:val="bottom"/>
          </w:tcPr>
          <w:p w14:paraId="5A6E6475" w14:textId="77777777" w:rsidR="00AC1EA2" w:rsidRPr="009166FC" w:rsidRDefault="00AC1EA2" w:rsidP="003A3D9D">
            <w:pPr>
              <w:spacing w:line="276" w:lineRule="auto"/>
              <w:ind w:leftChars="0" w:left="2" w:hanging="2"/>
              <w:jc w:val="center"/>
              <w:rPr>
                <w:sz w:val="24"/>
                <w:szCs w:val="24"/>
              </w:rPr>
            </w:pPr>
            <w:r w:rsidRPr="009166FC">
              <w:rPr>
                <w:sz w:val="24"/>
                <w:szCs w:val="24"/>
              </w:rPr>
              <w:t>15</w:t>
            </w:r>
          </w:p>
        </w:tc>
        <w:tc>
          <w:tcPr>
            <w:tcW w:w="2694" w:type="dxa"/>
            <w:shd w:val="clear" w:color="auto" w:fill="auto"/>
            <w:tcMar>
              <w:top w:w="100" w:type="dxa"/>
              <w:left w:w="100" w:type="dxa"/>
              <w:bottom w:w="100" w:type="dxa"/>
              <w:right w:w="100" w:type="dxa"/>
            </w:tcMar>
          </w:tcPr>
          <w:p w14:paraId="5810C255" w14:textId="77777777" w:rsidR="00AC1EA2" w:rsidRPr="009166FC" w:rsidRDefault="00AC1EA2" w:rsidP="003A3D9D">
            <w:pPr>
              <w:spacing w:line="276" w:lineRule="auto"/>
              <w:ind w:leftChars="0" w:left="2" w:hanging="2"/>
              <w:rPr>
                <w:sz w:val="24"/>
                <w:szCs w:val="24"/>
              </w:rPr>
            </w:pPr>
            <w:r w:rsidRPr="009166FC">
              <w:rPr>
                <w:sz w:val="24"/>
                <w:szCs w:val="24"/>
              </w:rPr>
              <w:t>Nghe - ghi lại những diễn biến chính, ý nghĩa của câu chuyện.</w:t>
            </w:r>
          </w:p>
        </w:tc>
        <w:tc>
          <w:tcPr>
            <w:tcW w:w="708" w:type="dxa"/>
            <w:shd w:val="clear" w:color="auto" w:fill="auto"/>
            <w:tcMar>
              <w:top w:w="100" w:type="dxa"/>
              <w:left w:w="100" w:type="dxa"/>
              <w:bottom w:w="100" w:type="dxa"/>
              <w:right w:w="100" w:type="dxa"/>
            </w:tcMar>
          </w:tcPr>
          <w:p w14:paraId="15FC0AF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E3C5C16" w14:textId="77777777" w:rsidTr="004E0E07">
        <w:trPr>
          <w:trHeight w:val="931"/>
        </w:trPr>
        <w:tc>
          <w:tcPr>
            <w:tcW w:w="996" w:type="dxa"/>
            <w:vMerge/>
            <w:shd w:val="clear" w:color="auto" w:fill="auto"/>
            <w:tcMar>
              <w:top w:w="100" w:type="dxa"/>
              <w:left w:w="100" w:type="dxa"/>
              <w:bottom w:w="100" w:type="dxa"/>
              <w:right w:w="100" w:type="dxa"/>
            </w:tcMar>
          </w:tcPr>
          <w:p w14:paraId="172FABC4"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1ADD2F96"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32774102"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2405ABB4" w14:textId="77777777" w:rsidR="00AC1EA2" w:rsidRPr="009166FC" w:rsidRDefault="00AC1EA2" w:rsidP="003A3D9D">
            <w:pPr>
              <w:spacing w:line="276" w:lineRule="auto"/>
              <w:ind w:leftChars="0" w:left="2" w:hanging="2"/>
              <w:rPr>
                <w:sz w:val="24"/>
                <w:szCs w:val="24"/>
              </w:rPr>
            </w:pPr>
            <w:r w:rsidRPr="009166FC">
              <w:rPr>
                <w:sz w:val="24"/>
                <w:szCs w:val="24"/>
              </w:rPr>
              <w:t>Vễ ngôi nhà đang xây.</w:t>
            </w:r>
          </w:p>
        </w:tc>
        <w:tc>
          <w:tcPr>
            <w:tcW w:w="1275" w:type="dxa"/>
            <w:shd w:val="clear" w:color="auto" w:fill="auto"/>
            <w:tcMar>
              <w:top w:w="100" w:type="dxa"/>
              <w:left w:w="100" w:type="dxa"/>
              <w:bottom w:w="100" w:type="dxa"/>
              <w:right w:w="100" w:type="dxa"/>
            </w:tcMar>
            <w:vAlign w:val="bottom"/>
          </w:tcPr>
          <w:p w14:paraId="0898DC8B" w14:textId="77777777" w:rsidR="00AC1EA2" w:rsidRPr="009166FC" w:rsidRDefault="00AC1EA2" w:rsidP="003A3D9D">
            <w:pPr>
              <w:spacing w:line="276" w:lineRule="auto"/>
              <w:ind w:leftChars="0" w:left="2" w:hanging="2"/>
              <w:jc w:val="center"/>
              <w:rPr>
                <w:sz w:val="24"/>
                <w:szCs w:val="24"/>
              </w:rPr>
            </w:pPr>
            <w:r w:rsidRPr="009166FC">
              <w:rPr>
                <w:sz w:val="24"/>
                <w:szCs w:val="24"/>
              </w:rPr>
              <w:t>30</w:t>
            </w:r>
          </w:p>
        </w:tc>
        <w:tc>
          <w:tcPr>
            <w:tcW w:w="2694" w:type="dxa"/>
            <w:shd w:val="clear" w:color="auto" w:fill="auto"/>
            <w:tcMar>
              <w:top w:w="100" w:type="dxa"/>
              <w:left w:w="100" w:type="dxa"/>
              <w:bottom w:w="100" w:type="dxa"/>
              <w:right w:w="100" w:type="dxa"/>
            </w:tcMar>
          </w:tcPr>
          <w:p w14:paraId="6B51688B"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2D248CD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F11246E" w14:textId="77777777" w:rsidTr="004E0E07">
        <w:trPr>
          <w:trHeight w:val="891"/>
        </w:trPr>
        <w:tc>
          <w:tcPr>
            <w:tcW w:w="996" w:type="dxa"/>
            <w:vMerge/>
            <w:shd w:val="clear" w:color="auto" w:fill="auto"/>
            <w:tcMar>
              <w:top w:w="100" w:type="dxa"/>
              <w:left w:w="100" w:type="dxa"/>
              <w:bottom w:w="100" w:type="dxa"/>
              <w:right w:w="100" w:type="dxa"/>
            </w:tcMar>
          </w:tcPr>
          <w:p w14:paraId="1CA5B07B"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1B701529"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35E87B65"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32D29FB1" w14:textId="77777777" w:rsidR="00AC1EA2" w:rsidRPr="009166FC" w:rsidRDefault="00AC1EA2" w:rsidP="003A3D9D">
            <w:pPr>
              <w:spacing w:line="276" w:lineRule="auto"/>
              <w:ind w:leftChars="0" w:left="2" w:hanging="2"/>
              <w:rPr>
                <w:sz w:val="24"/>
                <w:szCs w:val="24"/>
              </w:rPr>
            </w:pPr>
            <w:r w:rsidRPr="009166FC">
              <w:rPr>
                <w:sz w:val="24"/>
                <w:szCs w:val="24"/>
              </w:rPr>
              <w:t>Luyện tập tả người: (Tả hoạt động).</w:t>
            </w:r>
          </w:p>
        </w:tc>
        <w:tc>
          <w:tcPr>
            <w:tcW w:w="1275" w:type="dxa"/>
            <w:shd w:val="clear" w:color="auto" w:fill="auto"/>
            <w:tcMar>
              <w:top w:w="100" w:type="dxa"/>
              <w:left w:w="100" w:type="dxa"/>
              <w:bottom w:w="100" w:type="dxa"/>
              <w:right w:w="100" w:type="dxa"/>
            </w:tcMar>
            <w:vAlign w:val="bottom"/>
          </w:tcPr>
          <w:p w14:paraId="55452683" w14:textId="77777777" w:rsidR="00AC1EA2" w:rsidRPr="009166FC" w:rsidRDefault="00AC1EA2" w:rsidP="003A3D9D">
            <w:pPr>
              <w:spacing w:line="276" w:lineRule="auto"/>
              <w:ind w:leftChars="0" w:left="2" w:hanging="2"/>
              <w:jc w:val="center"/>
              <w:rPr>
                <w:sz w:val="24"/>
                <w:szCs w:val="24"/>
              </w:rPr>
            </w:pPr>
            <w:r w:rsidRPr="009166FC">
              <w:rPr>
                <w:sz w:val="24"/>
                <w:szCs w:val="24"/>
              </w:rPr>
              <w:t>29</w:t>
            </w:r>
          </w:p>
        </w:tc>
        <w:tc>
          <w:tcPr>
            <w:tcW w:w="2694" w:type="dxa"/>
            <w:shd w:val="clear" w:color="auto" w:fill="auto"/>
            <w:tcMar>
              <w:top w:w="100" w:type="dxa"/>
              <w:left w:w="100" w:type="dxa"/>
              <w:bottom w:w="100" w:type="dxa"/>
              <w:right w:w="100" w:type="dxa"/>
            </w:tcMar>
          </w:tcPr>
          <w:p w14:paraId="58E347E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224B553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BDCDED5" w14:textId="77777777" w:rsidTr="004E0E07">
        <w:trPr>
          <w:trHeight w:val="298"/>
        </w:trPr>
        <w:tc>
          <w:tcPr>
            <w:tcW w:w="996" w:type="dxa"/>
            <w:vMerge/>
            <w:shd w:val="clear" w:color="auto" w:fill="auto"/>
            <w:tcMar>
              <w:top w:w="100" w:type="dxa"/>
              <w:left w:w="100" w:type="dxa"/>
              <w:bottom w:w="100" w:type="dxa"/>
              <w:right w:w="100" w:type="dxa"/>
            </w:tcMar>
          </w:tcPr>
          <w:p w14:paraId="0FAF56B2"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549DB01F"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407A7DB6"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363590E6" w14:textId="77777777" w:rsidR="00AC1EA2" w:rsidRPr="009166FC" w:rsidRDefault="00AC1EA2" w:rsidP="003A3D9D">
            <w:pPr>
              <w:spacing w:line="276" w:lineRule="auto"/>
              <w:ind w:leftChars="0" w:left="2" w:hanging="2"/>
              <w:rPr>
                <w:sz w:val="24"/>
                <w:szCs w:val="24"/>
              </w:rPr>
            </w:pPr>
            <w:r w:rsidRPr="009166FC">
              <w:rPr>
                <w:sz w:val="24"/>
                <w:szCs w:val="24"/>
              </w:rPr>
              <w:t>Tổng kết vốn từ.</w:t>
            </w:r>
          </w:p>
        </w:tc>
        <w:tc>
          <w:tcPr>
            <w:tcW w:w="1275" w:type="dxa"/>
            <w:shd w:val="clear" w:color="auto" w:fill="auto"/>
            <w:tcMar>
              <w:top w:w="100" w:type="dxa"/>
              <w:left w:w="100" w:type="dxa"/>
              <w:bottom w:w="100" w:type="dxa"/>
              <w:right w:w="100" w:type="dxa"/>
            </w:tcMar>
            <w:vAlign w:val="bottom"/>
          </w:tcPr>
          <w:p w14:paraId="4004A2F8" w14:textId="77777777" w:rsidR="00AC1EA2" w:rsidRPr="009166FC" w:rsidRDefault="00AC1EA2" w:rsidP="003A3D9D">
            <w:pPr>
              <w:spacing w:line="276" w:lineRule="auto"/>
              <w:ind w:leftChars="0" w:left="2" w:hanging="2"/>
              <w:jc w:val="center"/>
              <w:rPr>
                <w:sz w:val="24"/>
                <w:szCs w:val="24"/>
              </w:rPr>
            </w:pPr>
            <w:r w:rsidRPr="009166FC">
              <w:rPr>
                <w:sz w:val="24"/>
                <w:szCs w:val="24"/>
              </w:rPr>
              <w:t>30</w:t>
            </w:r>
          </w:p>
        </w:tc>
        <w:tc>
          <w:tcPr>
            <w:tcW w:w="2694" w:type="dxa"/>
            <w:shd w:val="clear" w:color="auto" w:fill="auto"/>
            <w:tcMar>
              <w:top w:w="100" w:type="dxa"/>
              <w:left w:w="100" w:type="dxa"/>
              <w:bottom w:w="100" w:type="dxa"/>
              <w:right w:w="100" w:type="dxa"/>
            </w:tcMar>
          </w:tcPr>
          <w:p w14:paraId="0CECCEA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73C085E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D80EE89" w14:textId="77777777" w:rsidTr="004E0E07">
        <w:trPr>
          <w:trHeight w:val="1025"/>
        </w:trPr>
        <w:tc>
          <w:tcPr>
            <w:tcW w:w="996" w:type="dxa"/>
            <w:vMerge/>
            <w:shd w:val="clear" w:color="auto" w:fill="auto"/>
            <w:tcMar>
              <w:top w:w="100" w:type="dxa"/>
              <w:left w:w="100" w:type="dxa"/>
              <w:bottom w:w="100" w:type="dxa"/>
              <w:right w:w="100" w:type="dxa"/>
            </w:tcMar>
          </w:tcPr>
          <w:p w14:paraId="235D5FFB"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5037E86A"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0BDC083F"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13351548" w14:textId="77777777" w:rsidR="00AC1EA2" w:rsidRPr="009166FC" w:rsidRDefault="00AC1EA2" w:rsidP="003A3D9D">
            <w:pPr>
              <w:spacing w:line="276" w:lineRule="auto"/>
              <w:ind w:leftChars="0" w:left="2" w:hanging="2"/>
              <w:rPr>
                <w:sz w:val="24"/>
                <w:szCs w:val="24"/>
              </w:rPr>
            </w:pPr>
            <w:r w:rsidRPr="009166FC">
              <w:rPr>
                <w:sz w:val="24"/>
                <w:szCs w:val="24"/>
              </w:rPr>
              <w:t>Luyện tập tả người: (Tả hoat động).</w:t>
            </w:r>
          </w:p>
        </w:tc>
        <w:tc>
          <w:tcPr>
            <w:tcW w:w="1275" w:type="dxa"/>
            <w:shd w:val="clear" w:color="auto" w:fill="auto"/>
            <w:tcMar>
              <w:top w:w="100" w:type="dxa"/>
              <w:left w:w="100" w:type="dxa"/>
              <w:bottom w:w="100" w:type="dxa"/>
              <w:right w:w="100" w:type="dxa"/>
            </w:tcMar>
            <w:vAlign w:val="bottom"/>
          </w:tcPr>
          <w:p w14:paraId="767E2E10" w14:textId="77777777" w:rsidR="00AC1EA2" w:rsidRPr="009166FC" w:rsidRDefault="00AC1EA2" w:rsidP="003A3D9D">
            <w:pPr>
              <w:spacing w:line="276" w:lineRule="auto"/>
              <w:ind w:leftChars="0" w:left="2" w:hanging="2"/>
              <w:jc w:val="center"/>
              <w:rPr>
                <w:sz w:val="24"/>
                <w:szCs w:val="24"/>
              </w:rPr>
            </w:pPr>
            <w:r w:rsidRPr="009166FC">
              <w:rPr>
                <w:sz w:val="24"/>
                <w:szCs w:val="24"/>
              </w:rPr>
              <w:t>30</w:t>
            </w:r>
          </w:p>
        </w:tc>
        <w:tc>
          <w:tcPr>
            <w:tcW w:w="2694" w:type="dxa"/>
            <w:shd w:val="clear" w:color="auto" w:fill="auto"/>
            <w:tcMar>
              <w:top w:w="100" w:type="dxa"/>
              <w:left w:w="100" w:type="dxa"/>
              <w:bottom w:w="100" w:type="dxa"/>
              <w:right w:w="100" w:type="dxa"/>
            </w:tcMar>
          </w:tcPr>
          <w:p w14:paraId="61BA23E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3CFF698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D001620" w14:textId="77777777" w:rsidTr="004E0E07">
        <w:trPr>
          <w:trHeight w:val="815"/>
        </w:trPr>
        <w:tc>
          <w:tcPr>
            <w:tcW w:w="996" w:type="dxa"/>
            <w:vMerge w:val="restart"/>
            <w:shd w:val="clear" w:color="auto" w:fill="auto"/>
            <w:tcMar>
              <w:top w:w="100" w:type="dxa"/>
              <w:left w:w="100" w:type="dxa"/>
              <w:bottom w:w="100" w:type="dxa"/>
              <w:right w:w="100" w:type="dxa"/>
            </w:tcMar>
          </w:tcPr>
          <w:p w14:paraId="464BCCF8" w14:textId="77777777" w:rsidR="00AC1EA2" w:rsidRPr="009166FC" w:rsidRDefault="00AC1EA2" w:rsidP="003A3D9D">
            <w:pPr>
              <w:spacing w:line="276" w:lineRule="auto"/>
              <w:ind w:leftChars="0" w:left="2" w:hanging="2"/>
              <w:jc w:val="center"/>
              <w:rPr>
                <w:b/>
                <w:sz w:val="24"/>
                <w:szCs w:val="24"/>
              </w:rPr>
            </w:pPr>
            <w:r w:rsidRPr="009166FC">
              <w:rPr>
                <w:b/>
                <w:sz w:val="24"/>
                <w:szCs w:val="24"/>
              </w:rPr>
              <w:t>16</w:t>
            </w:r>
          </w:p>
        </w:tc>
        <w:tc>
          <w:tcPr>
            <w:tcW w:w="1181" w:type="dxa"/>
            <w:vMerge/>
            <w:shd w:val="clear" w:color="auto" w:fill="auto"/>
            <w:tcMar>
              <w:top w:w="100" w:type="dxa"/>
              <w:left w:w="100" w:type="dxa"/>
              <w:bottom w:w="100" w:type="dxa"/>
              <w:right w:w="100" w:type="dxa"/>
            </w:tcMar>
          </w:tcPr>
          <w:p w14:paraId="65031FB5"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43E445E2"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2759D4DB" w14:textId="77777777" w:rsidR="00AC1EA2" w:rsidRPr="009166FC" w:rsidRDefault="00AC1EA2" w:rsidP="003A3D9D">
            <w:pPr>
              <w:spacing w:line="276" w:lineRule="auto"/>
              <w:ind w:leftChars="0" w:left="2" w:hanging="2"/>
              <w:rPr>
                <w:sz w:val="24"/>
                <w:szCs w:val="24"/>
              </w:rPr>
            </w:pPr>
            <w:r w:rsidRPr="009166FC">
              <w:rPr>
                <w:sz w:val="24"/>
                <w:szCs w:val="24"/>
              </w:rPr>
              <w:t>Thầy thuốc như mẹ hiền</w:t>
            </w:r>
          </w:p>
        </w:tc>
        <w:tc>
          <w:tcPr>
            <w:tcW w:w="1275" w:type="dxa"/>
            <w:shd w:val="clear" w:color="auto" w:fill="auto"/>
            <w:tcMar>
              <w:top w:w="100" w:type="dxa"/>
              <w:left w:w="100" w:type="dxa"/>
              <w:bottom w:w="100" w:type="dxa"/>
              <w:right w:w="100" w:type="dxa"/>
            </w:tcMar>
          </w:tcPr>
          <w:p w14:paraId="3C47A2A9" w14:textId="77777777" w:rsidR="00AC1EA2" w:rsidRPr="009166FC" w:rsidRDefault="00AC1EA2" w:rsidP="003A3D9D">
            <w:pPr>
              <w:spacing w:line="276" w:lineRule="auto"/>
              <w:ind w:leftChars="0" w:left="2" w:hanging="2"/>
              <w:jc w:val="center"/>
              <w:rPr>
                <w:sz w:val="24"/>
                <w:szCs w:val="24"/>
              </w:rPr>
            </w:pPr>
            <w:r w:rsidRPr="009166FC">
              <w:rPr>
                <w:sz w:val="24"/>
                <w:szCs w:val="24"/>
              </w:rPr>
              <w:t>31</w:t>
            </w:r>
          </w:p>
        </w:tc>
        <w:tc>
          <w:tcPr>
            <w:tcW w:w="2694" w:type="dxa"/>
            <w:shd w:val="clear" w:color="auto" w:fill="auto"/>
            <w:tcMar>
              <w:top w:w="100" w:type="dxa"/>
              <w:left w:w="100" w:type="dxa"/>
              <w:bottom w:w="100" w:type="dxa"/>
              <w:right w:w="100" w:type="dxa"/>
            </w:tcMar>
          </w:tcPr>
          <w:p w14:paraId="233803B7"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36F3408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14D3F4F" w14:textId="77777777" w:rsidTr="004E0E07">
        <w:trPr>
          <w:trHeight w:val="931"/>
        </w:trPr>
        <w:tc>
          <w:tcPr>
            <w:tcW w:w="996" w:type="dxa"/>
            <w:vMerge/>
            <w:shd w:val="clear" w:color="auto" w:fill="auto"/>
            <w:tcMar>
              <w:top w:w="100" w:type="dxa"/>
              <w:left w:w="100" w:type="dxa"/>
              <w:bottom w:w="100" w:type="dxa"/>
              <w:right w:w="100" w:type="dxa"/>
            </w:tcMar>
          </w:tcPr>
          <w:p w14:paraId="775D863D"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59F3D057"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798C6EF2"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1843" w:type="dxa"/>
            <w:shd w:val="clear" w:color="auto" w:fill="auto"/>
            <w:tcMar>
              <w:top w:w="100" w:type="dxa"/>
              <w:left w:w="100" w:type="dxa"/>
              <w:bottom w:w="100" w:type="dxa"/>
              <w:right w:w="100" w:type="dxa"/>
            </w:tcMar>
          </w:tcPr>
          <w:p w14:paraId="1B8935D9" w14:textId="77777777" w:rsidR="00AC1EA2" w:rsidRPr="009166FC" w:rsidRDefault="00AC1EA2" w:rsidP="003A3D9D">
            <w:pPr>
              <w:spacing w:line="276" w:lineRule="auto"/>
              <w:ind w:leftChars="0" w:left="2" w:hanging="2"/>
              <w:rPr>
                <w:sz w:val="24"/>
                <w:szCs w:val="24"/>
              </w:rPr>
            </w:pPr>
            <w:r w:rsidRPr="009166FC">
              <w:rPr>
                <w:sz w:val="24"/>
                <w:szCs w:val="24"/>
              </w:rPr>
              <w:t>Nghe viết: Về ngôi nhà đang xây</w:t>
            </w:r>
          </w:p>
        </w:tc>
        <w:tc>
          <w:tcPr>
            <w:tcW w:w="1275" w:type="dxa"/>
            <w:shd w:val="clear" w:color="auto" w:fill="auto"/>
            <w:tcMar>
              <w:top w:w="100" w:type="dxa"/>
              <w:left w:w="100" w:type="dxa"/>
              <w:bottom w:w="100" w:type="dxa"/>
              <w:right w:w="100" w:type="dxa"/>
            </w:tcMar>
            <w:vAlign w:val="bottom"/>
          </w:tcPr>
          <w:p w14:paraId="79E38A17" w14:textId="77777777" w:rsidR="00AC1EA2" w:rsidRPr="009166FC" w:rsidRDefault="00AC1EA2" w:rsidP="003A3D9D">
            <w:pPr>
              <w:spacing w:line="276" w:lineRule="auto"/>
              <w:ind w:leftChars="0" w:left="2" w:hanging="2"/>
              <w:jc w:val="center"/>
              <w:rPr>
                <w:sz w:val="24"/>
                <w:szCs w:val="24"/>
              </w:rPr>
            </w:pPr>
            <w:r w:rsidRPr="009166FC">
              <w:rPr>
                <w:sz w:val="24"/>
                <w:szCs w:val="24"/>
              </w:rPr>
              <w:t>16</w:t>
            </w:r>
          </w:p>
        </w:tc>
        <w:tc>
          <w:tcPr>
            <w:tcW w:w="2694" w:type="dxa"/>
            <w:shd w:val="clear" w:color="auto" w:fill="auto"/>
            <w:tcMar>
              <w:top w:w="100" w:type="dxa"/>
              <w:left w:w="100" w:type="dxa"/>
              <w:bottom w:w="100" w:type="dxa"/>
              <w:right w:w="100" w:type="dxa"/>
            </w:tcMar>
          </w:tcPr>
          <w:p w14:paraId="2935806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048BC69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D9D26F8" w14:textId="77777777" w:rsidTr="004E0E07">
        <w:trPr>
          <w:trHeight w:val="196"/>
        </w:trPr>
        <w:tc>
          <w:tcPr>
            <w:tcW w:w="996" w:type="dxa"/>
            <w:vMerge/>
            <w:shd w:val="clear" w:color="auto" w:fill="auto"/>
            <w:tcMar>
              <w:top w:w="100" w:type="dxa"/>
              <w:left w:w="100" w:type="dxa"/>
              <w:bottom w:w="100" w:type="dxa"/>
              <w:right w:w="100" w:type="dxa"/>
            </w:tcMar>
          </w:tcPr>
          <w:p w14:paraId="0B8267A2"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24CE7298"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1F0EEDCD"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1AC592A0" w14:textId="77777777" w:rsidR="00AC1EA2" w:rsidRPr="009166FC" w:rsidRDefault="00AC1EA2" w:rsidP="003A3D9D">
            <w:pPr>
              <w:spacing w:line="276" w:lineRule="auto"/>
              <w:ind w:leftChars="0" w:left="2" w:hanging="2"/>
              <w:rPr>
                <w:sz w:val="24"/>
                <w:szCs w:val="24"/>
              </w:rPr>
            </w:pPr>
            <w:r w:rsidRPr="009166FC">
              <w:rPr>
                <w:sz w:val="24"/>
                <w:szCs w:val="24"/>
              </w:rPr>
              <w:t>Tổng kết vốn từ</w:t>
            </w:r>
          </w:p>
        </w:tc>
        <w:tc>
          <w:tcPr>
            <w:tcW w:w="1275" w:type="dxa"/>
            <w:shd w:val="clear" w:color="auto" w:fill="auto"/>
            <w:tcMar>
              <w:top w:w="100" w:type="dxa"/>
              <w:left w:w="100" w:type="dxa"/>
              <w:bottom w:w="100" w:type="dxa"/>
              <w:right w:w="100" w:type="dxa"/>
            </w:tcMar>
            <w:vAlign w:val="bottom"/>
          </w:tcPr>
          <w:p w14:paraId="2896C859" w14:textId="77777777" w:rsidR="00AC1EA2" w:rsidRPr="009166FC" w:rsidRDefault="00AC1EA2" w:rsidP="003A3D9D">
            <w:pPr>
              <w:spacing w:line="276" w:lineRule="auto"/>
              <w:ind w:leftChars="0" w:left="2" w:hanging="2"/>
              <w:jc w:val="center"/>
              <w:rPr>
                <w:sz w:val="24"/>
                <w:szCs w:val="24"/>
              </w:rPr>
            </w:pPr>
            <w:r w:rsidRPr="009166FC">
              <w:rPr>
                <w:sz w:val="24"/>
                <w:szCs w:val="24"/>
              </w:rPr>
              <w:t>31</w:t>
            </w:r>
          </w:p>
        </w:tc>
        <w:tc>
          <w:tcPr>
            <w:tcW w:w="2694" w:type="dxa"/>
            <w:shd w:val="clear" w:color="auto" w:fill="auto"/>
            <w:tcMar>
              <w:top w:w="100" w:type="dxa"/>
              <w:left w:w="100" w:type="dxa"/>
              <w:bottom w:w="100" w:type="dxa"/>
              <w:right w:w="100" w:type="dxa"/>
            </w:tcMar>
          </w:tcPr>
          <w:p w14:paraId="3B90D3B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3E16D95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94AA711" w14:textId="77777777" w:rsidTr="004E0E07">
        <w:trPr>
          <w:trHeight w:val="941"/>
        </w:trPr>
        <w:tc>
          <w:tcPr>
            <w:tcW w:w="996" w:type="dxa"/>
            <w:vMerge/>
            <w:shd w:val="clear" w:color="auto" w:fill="auto"/>
            <w:tcMar>
              <w:top w:w="100" w:type="dxa"/>
              <w:left w:w="100" w:type="dxa"/>
              <w:bottom w:w="100" w:type="dxa"/>
              <w:right w:w="100" w:type="dxa"/>
            </w:tcMar>
          </w:tcPr>
          <w:p w14:paraId="60ECA054"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70CFA51B"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68FE00E8"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1843" w:type="dxa"/>
            <w:shd w:val="clear" w:color="auto" w:fill="auto"/>
            <w:tcMar>
              <w:top w:w="100" w:type="dxa"/>
              <w:left w:w="100" w:type="dxa"/>
              <w:bottom w:w="100" w:type="dxa"/>
              <w:right w:w="100" w:type="dxa"/>
            </w:tcMar>
          </w:tcPr>
          <w:p w14:paraId="7375A71C" w14:textId="77777777" w:rsidR="00AC1EA2" w:rsidRPr="009166FC" w:rsidRDefault="00AC1EA2" w:rsidP="003A3D9D">
            <w:pPr>
              <w:spacing w:line="276" w:lineRule="auto"/>
              <w:ind w:leftChars="0" w:left="2" w:hanging="2"/>
              <w:rPr>
                <w:sz w:val="24"/>
                <w:szCs w:val="24"/>
              </w:rPr>
            </w:pPr>
            <w:r w:rsidRPr="009166FC">
              <w:rPr>
                <w:sz w:val="24"/>
                <w:szCs w:val="24"/>
              </w:rPr>
              <w:t>Kể chuyện được chứng kiến hoặc tham gia</w:t>
            </w:r>
          </w:p>
        </w:tc>
        <w:tc>
          <w:tcPr>
            <w:tcW w:w="1275" w:type="dxa"/>
            <w:shd w:val="clear" w:color="auto" w:fill="auto"/>
            <w:tcMar>
              <w:top w:w="100" w:type="dxa"/>
              <w:left w:w="100" w:type="dxa"/>
              <w:bottom w:w="100" w:type="dxa"/>
              <w:right w:w="100" w:type="dxa"/>
            </w:tcMar>
            <w:vAlign w:val="bottom"/>
          </w:tcPr>
          <w:p w14:paraId="0398CD6B" w14:textId="77777777" w:rsidR="00AC1EA2" w:rsidRPr="009166FC" w:rsidRDefault="00AC1EA2" w:rsidP="003A3D9D">
            <w:pPr>
              <w:spacing w:line="276" w:lineRule="auto"/>
              <w:ind w:leftChars="0" w:left="2" w:hanging="2"/>
              <w:jc w:val="center"/>
              <w:rPr>
                <w:sz w:val="24"/>
                <w:szCs w:val="24"/>
              </w:rPr>
            </w:pPr>
            <w:r w:rsidRPr="009166FC">
              <w:rPr>
                <w:sz w:val="24"/>
                <w:szCs w:val="24"/>
              </w:rPr>
              <w:t>16</w:t>
            </w:r>
          </w:p>
        </w:tc>
        <w:tc>
          <w:tcPr>
            <w:tcW w:w="2694" w:type="dxa"/>
            <w:shd w:val="clear" w:color="auto" w:fill="auto"/>
            <w:tcMar>
              <w:top w:w="100" w:type="dxa"/>
              <w:left w:w="100" w:type="dxa"/>
              <w:bottom w:w="100" w:type="dxa"/>
              <w:right w:w="100" w:type="dxa"/>
            </w:tcMar>
          </w:tcPr>
          <w:p w14:paraId="180D393F" w14:textId="77777777" w:rsidR="00AC1EA2" w:rsidRPr="009166FC" w:rsidRDefault="00AC1EA2" w:rsidP="003A3D9D">
            <w:pPr>
              <w:spacing w:line="276" w:lineRule="auto"/>
              <w:ind w:leftChars="0" w:left="2" w:hanging="2"/>
              <w:rPr>
                <w:sz w:val="24"/>
                <w:szCs w:val="24"/>
              </w:rPr>
            </w:pPr>
            <w:r w:rsidRPr="009166FC">
              <w:rPr>
                <w:sz w:val="24"/>
                <w:szCs w:val="24"/>
              </w:rPr>
              <w:t>Nghe - ghi lại những diễn biến chính, ý nghĩa của câu chuyện.</w:t>
            </w:r>
          </w:p>
        </w:tc>
        <w:tc>
          <w:tcPr>
            <w:tcW w:w="708" w:type="dxa"/>
            <w:shd w:val="clear" w:color="auto" w:fill="auto"/>
            <w:tcMar>
              <w:top w:w="100" w:type="dxa"/>
              <w:left w:w="100" w:type="dxa"/>
              <w:bottom w:w="100" w:type="dxa"/>
              <w:right w:w="100" w:type="dxa"/>
            </w:tcMar>
          </w:tcPr>
          <w:p w14:paraId="4E59E24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E5E0A2E" w14:textId="77777777" w:rsidTr="004E0E07">
        <w:trPr>
          <w:trHeight w:val="759"/>
        </w:trPr>
        <w:tc>
          <w:tcPr>
            <w:tcW w:w="996" w:type="dxa"/>
            <w:vMerge/>
            <w:shd w:val="clear" w:color="auto" w:fill="auto"/>
            <w:tcMar>
              <w:top w:w="100" w:type="dxa"/>
              <w:left w:w="100" w:type="dxa"/>
              <w:bottom w:w="100" w:type="dxa"/>
              <w:right w:w="100" w:type="dxa"/>
            </w:tcMar>
          </w:tcPr>
          <w:p w14:paraId="6FF818E1"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1BDF6A8C"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65074B9B"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63EC75D6" w14:textId="77777777" w:rsidR="00AC1EA2" w:rsidRPr="009166FC" w:rsidRDefault="00AC1EA2" w:rsidP="003A3D9D">
            <w:pPr>
              <w:spacing w:line="276" w:lineRule="auto"/>
              <w:ind w:leftChars="0" w:left="2" w:hanging="2"/>
              <w:rPr>
                <w:sz w:val="24"/>
                <w:szCs w:val="24"/>
              </w:rPr>
            </w:pPr>
            <w:r w:rsidRPr="009166FC">
              <w:rPr>
                <w:sz w:val="24"/>
                <w:szCs w:val="24"/>
              </w:rPr>
              <w:t>Thầy cúng đi bệnh viện</w:t>
            </w:r>
          </w:p>
        </w:tc>
        <w:tc>
          <w:tcPr>
            <w:tcW w:w="1275" w:type="dxa"/>
            <w:shd w:val="clear" w:color="auto" w:fill="auto"/>
            <w:tcMar>
              <w:top w:w="100" w:type="dxa"/>
              <w:left w:w="100" w:type="dxa"/>
              <w:bottom w:w="100" w:type="dxa"/>
              <w:right w:w="100" w:type="dxa"/>
            </w:tcMar>
            <w:vAlign w:val="bottom"/>
          </w:tcPr>
          <w:p w14:paraId="01718E9A" w14:textId="77777777" w:rsidR="00AC1EA2" w:rsidRPr="009166FC" w:rsidRDefault="00AC1EA2" w:rsidP="003A3D9D">
            <w:pPr>
              <w:spacing w:line="276" w:lineRule="auto"/>
              <w:ind w:leftChars="0" w:left="2" w:hanging="2"/>
              <w:jc w:val="center"/>
              <w:rPr>
                <w:sz w:val="24"/>
                <w:szCs w:val="24"/>
              </w:rPr>
            </w:pPr>
            <w:r w:rsidRPr="009166FC">
              <w:rPr>
                <w:sz w:val="24"/>
                <w:szCs w:val="24"/>
              </w:rPr>
              <w:t>32</w:t>
            </w:r>
          </w:p>
        </w:tc>
        <w:tc>
          <w:tcPr>
            <w:tcW w:w="2694" w:type="dxa"/>
            <w:shd w:val="clear" w:color="auto" w:fill="auto"/>
            <w:tcMar>
              <w:top w:w="100" w:type="dxa"/>
              <w:left w:w="100" w:type="dxa"/>
              <w:bottom w:w="100" w:type="dxa"/>
              <w:right w:w="100" w:type="dxa"/>
            </w:tcMar>
          </w:tcPr>
          <w:p w14:paraId="7C786715"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3217993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7EE1C97" w14:textId="77777777" w:rsidTr="004E0E07">
        <w:trPr>
          <w:trHeight w:val="463"/>
        </w:trPr>
        <w:tc>
          <w:tcPr>
            <w:tcW w:w="996" w:type="dxa"/>
            <w:vMerge/>
            <w:shd w:val="clear" w:color="auto" w:fill="auto"/>
            <w:tcMar>
              <w:top w:w="100" w:type="dxa"/>
              <w:left w:w="100" w:type="dxa"/>
              <w:bottom w:w="100" w:type="dxa"/>
              <w:right w:w="100" w:type="dxa"/>
            </w:tcMar>
          </w:tcPr>
          <w:p w14:paraId="08B964D3"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4B5DAB86"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638A0859"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416F21E9" w14:textId="77777777" w:rsidR="00AC1EA2" w:rsidRPr="009166FC" w:rsidRDefault="00AC1EA2" w:rsidP="003A3D9D">
            <w:pPr>
              <w:spacing w:line="276" w:lineRule="auto"/>
              <w:ind w:leftChars="0" w:left="2" w:hanging="2"/>
              <w:rPr>
                <w:sz w:val="24"/>
                <w:szCs w:val="24"/>
              </w:rPr>
            </w:pPr>
            <w:r w:rsidRPr="009166FC">
              <w:rPr>
                <w:sz w:val="24"/>
                <w:szCs w:val="24"/>
              </w:rPr>
              <w:t>Tả người: Kiểm tra viết</w:t>
            </w:r>
          </w:p>
        </w:tc>
        <w:tc>
          <w:tcPr>
            <w:tcW w:w="1275" w:type="dxa"/>
            <w:shd w:val="clear" w:color="auto" w:fill="auto"/>
            <w:tcMar>
              <w:top w:w="100" w:type="dxa"/>
              <w:left w:w="100" w:type="dxa"/>
              <w:bottom w:w="100" w:type="dxa"/>
              <w:right w:w="100" w:type="dxa"/>
            </w:tcMar>
            <w:vAlign w:val="bottom"/>
          </w:tcPr>
          <w:p w14:paraId="5F74D0D8" w14:textId="77777777" w:rsidR="00AC1EA2" w:rsidRPr="009166FC" w:rsidRDefault="00AC1EA2" w:rsidP="003A3D9D">
            <w:pPr>
              <w:spacing w:line="276" w:lineRule="auto"/>
              <w:ind w:leftChars="0" w:left="2" w:hanging="2"/>
              <w:jc w:val="center"/>
              <w:rPr>
                <w:sz w:val="24"/>
                <w:szCs w:val="24"/>
              </w:rPr>
            </w:pPr>
            <w:r w:rsidRPr="009166FC">
              <w:rPr>
                <w:sz w:val="24"/>
                <w:szCs w:val="24"/>
              </w:rPr>
              <w:t>31</w:t>
            </w:r>
          </w:p>
        </w:tc>
        <w:tc>
          <w:tcPr>
            <w:tcW w:w="2694" w:type="dxa"/>
            <w:shd w:val="clear" w:color="auto" w:fill="auto"/>
            <w:tcMar>
              <w:top w:w="100" w:type="dxa"/>
              <w:left w:w="100" w:type="dxa"/>
              <w:bottom w:w="100" w:type="dxa"/>
              <w:right w:w="100" w:type="dxa"/>
            </w:tcMar>
          </w:tcPr>
          <w:p w14:paraId="1F7CC93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113FCED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1131ED5" w14:textId="77777777" w:rsidTr="004E0E07">
        <w:trPr>
          <w:trHeight w:val="178"/>
        </w:trPr>
        <w:tc>
          <w:tcPr>
            <w:tcW w:w="996" w:type="dxa"/>
            <w:vMerge/>
            <w:shd w:val="clear" w:color="auto" w:fill="auto"/>
            <w:tcMar>
              <w:top w:w="100" w:type="dxa"/>
              <w:left w:w="100" w:type="dxa"/>
              <w:bottom w:w="100" w:type="dxa"/>
              <w:right w:w="100" w:type="dxa"/>
            </w:tcMar>
          </w:tcPr>
          <w:p w14:paraId="64CB9F93"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72B5B89E"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40788D05"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6BC6C9F6" w14:textId="77777777" w:rsidR="00AC1EA2" w:rsidRPr="009166FC" w:rsidRDefault="00AC1EA2" w:rsidP="003A3D9D">
            <w:pPr>
              <w:spacing w:line="276" w:lineRule="auto"/>
              <w:ind w:leftChars="0" w:left="2" w:hanging="2"/>
              <w:rPr>
                <w:sz w:val="24"/>
                <w:szCs w:val="24"/>
              </w:rPr>
            </w:pPr>
            <w:r w:rsidRPr="009166FC">
              <w:rPr>
                <w:sz w:val="24"/>
                <w:szCs w:val="24"/>
              </w:rPr>
              <w:t>Tổng kết vốn từ</w:t>
            </w:r>
          </w:p>
        </w:tc>
        <w:tc>
          <w:tcPr>
            <w:tcW w:w="1275" w:type="dxa"/>
            <w:shd w:val="clear" w:color="auto" w:fill="auto"/>
            <w:tcMar>
              <w:top w:w="100" w:type="dxa"/>
              <w:left w:w="100" w:type="dxa"/>
              <w:bottom w:w="100" w:type="dxa"/>
              <w:right w:w="100" w:type="dxa"/>
            </w:tcMar>
          </w:tcPr>
          <w:p w14:paraId="443ED7B4" w14:textId="77777777" w:rsidR="00AC1EA2" w:rsidRPr="009166FC" w:rsidRDefault="00AC1EA2" w:rsidP="003A3D9D">
            <w:pPr>
              <w:spacing w:line="276" w:lineRule="auto"/>
              <w:ind w:leftChars="0" w:left="2" w:hanging="2"/>
              <w:jc w:val="center"/>
              <w:rPr>
                <w:sz w:val="24"/>
                <w:szCs w:val="24"/>
              </w:rPr>
            </w:pPr>
            <w:r w:rsidRPr="009166FC">
              <w:rPr>
                <w:sz w:val="24"/>
                <w:szCs w:val="24"/>
              </w:rPr>
              <w:t>32</w:t>
            </w:r>
          </w:p>
        </w:tc>
        <w:tc>
          <w:tcPr>
            <w:tcW w:w="2694" w:type="dxa"/>
            <w:shd w:val="clear" w:color="auto" w:fill="auto"/>
            <w:tcMar>
              <w:top w:w="100" w:type="dxa"/>
              <w:left w:w="100" w:type="dxa"/>
              <w:bottom w:w="100" w:type="dxa"/>
              <w:right w:w="100" w:type="dxa"/>
            </w:tcMar>
          </w:tcPr>
          <w:p w14:paraId="39E5FF9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478C011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3A4AB77" w14:textId="77777777" w:rsidTr="004E0E07">
        <w:trPr>
          <w:trHeight w:val="937"/>
        </w:trPr>
        <w:tc>
          <w:tcPr>
            <w:tcW w:w="996" w:type="dxa"/>
            <w:vMerge/>
            <w:shd w:val="clear" w:color="auto" w:fill="auto"/>
            <w:tcMar>
              <w:top w:w="100" w:type="dxa"/>
              <w:left w:w="100" w:type="dxa"/>
              <w:bottom w:w="100" w:type="dxa"/>
              <w:right w:w="100" w:type="dxa"/>
            </w:tcMar>
          </w:tcPr>
          <w:p w14:paraId="3592A9CC"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5688B779"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55F377EB"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784C5FD7" w14:textId="77777777" w:rsidR="00AC1EA2" w:rsidRPr="009166FC" w:rsidRDefault="00AC1EA2" w:rsidP="003A3D9D">
            <w:pPr>
              <w:spacing w:line="276" w:lineRule="auto"/>
              <w:ind w:leftChars="0" w:left="2" w:hanging="2"/>
              <w:rPr>
                <w:sz w:val="24"/>
                <w:szCs w:val="24"/>
              </w:rPr>
            </w:pPr>
            <w:r w:rsidRPr="009166FC">
              <w:rPr>
                <w:sz w:val="24"/>
                <w:szCs w:val="24"/>
              </w:rPr>
              <w:t>Ôn: Làm biên bản một cuộc họp</w:t>
            </w:r>
          </w:p>
        </w:tc>
        <w:tc>
          <w:tcPr>
            <w:tcW w:w="1275" w:type="dxa"/>
            <w:shd w:val="clear" w:color="auto" w:fill="auto"/>
            <w:tcMar>
              <w:top w:w="100" w:type="dxa"/>
              <w:left w:w="100" w:type="dxa"/>
              <w:bottom w:w="100" w:type="dxa"/>
              <w:right w:w="100" w:type="dxa"/>
            </w:tcMar>
            <w:vAlign w:val="bottom"/>
          </w:tcPr>
          <w:p w14:paraId="2505A368" w14:textId="77777777" w:rsidR="00AC1EA2" w:rsidRPr="009166FC" w:rsidRDefault="00AC1EA2" w:rsidP="003A3D9D">
            <w:pPr>
              <w:spacing w:line="276" w:lineRule="auto"/>
              <w:ind w:leftChars="0" w:left="2" w:hanging="2"/>
              <w:jc w:val="center"/>
              <w:rPr>
                <w:sz w:val="24"/>
                <w:szCs w:val="24"/>
              </w:rPr>
            </w:pPr>
            <w:r w:rsidRPr="009166FC">
              <w:rPr>
                <w:sz w:val="24"/>
                <w:szCs w:val="24"/>
              </w:rPr>
              <w:t>32</w:t>
            </w:r>
          </w:p>
        </w:tc>
        <w:tc>
          <w:tcPr>
            <w:tcW w:w="2694" w:type="dxa"/>
            <w:shd w:val="clear" w:color="auto" w:fill="auto"/>
            <w:tcMar>
              <w:top w:w="100" w:type="dxa"/>
              <w:left w:w="100" w:type="dxa"/>
              <w:bottom w:w="100" w:type="dxa"/>
              <w:right w:w="100" w:type="dxa"/>
            </w:tcMar>
          </w:tcPr>
          <w:p w14:paraId="645AA0A0" w14:textId="77777777" w:rsidR="00AC1EA2" w:rsidRPr="009166FC" w:rsidRDefault="00AC1EA2" w:rsidP="003A3D9D">
            <w:pPr>
              <w:spacing w:line="276" w:lineRule="auto"/>
              <w:ind w:leftChars="0" w:left="2" w:hanging="2"/>
              <w:rPr>
                <w:sz w:val="24"/>
                <w:szCs w:val="24"/>
              </w:rPr>
            </w:pPr>
            <w:r w:rsidRPr="009166FC">
              <w:rPr>
                <w:sz w:val="24"/>
                <w:szCs w:val="24"/>
              </w:rPr>
              <w:t>Thay bài : Ôn tập tả người</w:t>
            </w:r>
          </w:p>
        </w:tc>
        <w:tc>
          <w:tcPr>
            <w:tcW w:w="708" w:type="dxa"/>
            <w:shd w:val="clear" w:color="auto" w:fill="auto"/>
            <w:tcMar>
              <w:top w:w="100" w:type="dxa"/>
              <w:left w:w="100" w:type="dxa"/>
              <w:bottom w:w="100" w:type="dxa"/>
              <w:right w:w="100" w:type="dxa"/>
            </w:tcMar>
          </w:tcPr>
          <w:p w14:paraId="03D0FDC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946639C" w14:textId="77777777" w:rsidTr="004E0E07">
        <w:trPr>
          <w:trHeight w:val="1039"/>
        </w:trPr>
        <w:tc>
          <w:tcPr>
            <w:tcW w:w="996" w:type="dxa"/>
            <w:vMerge w:val="restart"/>
            <w:shd w:val="clear" w:color="auto" w:fill="auto"/>
            <w:tcMar>
              <w:top w:w="100" w:type="dxa"/>
              <w:left w:w="100" w:type="dxa"/>
              <w:bottom w:w="100" w:type="dxa"/>
              <w:right w:w="100" w:type="dxa"/>
            </w:tcMar>
          </w:tcPr>
          <w:p w14:paraId="5F52A47C" w14:textId="77777777" w:rsidR="00AC1EA2" w:rsidRPr="009166FC" w:rsidRDefault="00AC1EA2" w:rsidP="003A3D9D">
            <w:pPr>
              <w:spacing w:line="276" w:lineRule="auto"/>
              <w:ind w:leftChars="0" w:left="2" w:hanging="2"/>
              <w:jc w:val="center"/>
              <w:rPr>
                <w:b/>
                <w:sz w:val="24"/>
                <w:szCs w:val="24"/>
              </w:rPr>
            </w:pPr>
            <w:r w:rsidRPr="009166FC">
              <w:rPr>
                <w:b/>
                <w:sz w:val="24"/>
                <w:szCs w:val="24"/>
              </w:rPr>
              <w:t>17</w:t>
            </w:r>
          </w:p>
        </w:tc>
        <w:tc>
          <w:tcPr>
            <w:tcW w:w="1181" w:type="dxa"/>
            <w:vMerge/>
            <w:shd w:val="clear" w:color="auto" w:fill="auto"/>
            <w:tcMar>
              <w:top w:w="100" w:type="dxa"/>
              <w:left w:w="100" w:type="dxa"/>
              <w:bottom w:w="100" w:type="dxa"/>
              <w:right w:w="100" w:type="dxa"/>
            </w:tcMar>
          </w:tcPr>
          <w:p w14:paraId="007D01FE"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56C211B0"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6E2D716A" w14:textId="77777777" w:rsidR="00AC1EA2" w:rsidRPr="009166FC" w:rsidRDefault="00AC1EA2" w:rsidP="003A3D9D">
            <w:pPr>
              <w:spacing w:line="276" w:lineRule="auto"/>
              <w:ind w:leftChars="0" w:left="2" w:hanging="2"/>
              <w:rPr>
                <w:sz w:val="24"/>
                <w:szCs w:val="24"/>
              </w:rPr>
            </w:pPr>
            <w:r w:rsidRPr="009166FC">
              <w:rPr>
                <w:sz w:val="24"/>
                <w:szCs w:val="24"/>
              </w:rPr>
              <w:t>Ngu Công xã Trịnh Tường</w:t>
            </w:r>
          </w:p>
        </w:tc>
        <w:tc>
          <w:tcPr>
            <w:tcW w:w="1275" w:type="dxa"/>
            <w:shd w:val="clear" w:color="auto" w:fill="auto"/>
            <w:tcMar>
              <w:top w:w="100" w:type="dxa"/>
              <w:left w:w="100" w:type="dxa"/>
              <w:bottom w:w="100" w:type="dxa"/>
              <w:right w:w="100" w:type="dxa"/>
            </w:tcMar>
            <w:vAlign w:val="bottom"/>
          </w:tcPr>
          <w:p w14:paraId="6064EB10" w14:textId="77777777" w:rsidR="00AC1EA2" w:rsidRPr="009166FC" w:rsidRDefault="00AC1EA2" w:rsidP="003A3D9D">
            <w:pPr>
              <w:spacing w:line="276" w:lineRule="auto"/>
              <w:ind w:leftChars="0" w:left="2" w:hanging="2"/>
              <w:jc w:val="center"/>
              <w:rPr>
                <w:sz w:val="24"/>
                <w:szCs w:val="24"/>
              </w:rPr>
            </w:pPr>
            <w:r w:rsidRPr="009166FC">
              <w:rPr>
                <w:sz w:val="24"/>
                <w:szCs w:val="24"/>
              </w:rPr>
              <w:t>33</w:t>
            </w:r>
          </w:p>
        </w:tc>
        <w:tc>
          <w:tcPr>
            <w:tcW w:w="2694" w:type="dxa"/>
            <w:shd w:val="clear" w:color="auto" w:fill="auto"/>
            <w:tcMar>
              <w:top w:w="100" w:type="dxa"/>
              <w:left w:w="100" w:type="dxa"/>
              <w:bottom w:w="100" w:type="dxa"/>
              <w:right w:w="100" w:type="dxa"/>
            </w:tcMar>
          </w:tcPr>
          <w:p w14:paraId="1A9AB2E3" w14:textId="77777777" w:rsidR="00AC1EA2" w:rsidRPr="009166FC" w:rsidRDefault="00AC1EA2" w:rsidP="003A3D9D">
            <w:pPr>
              <w:spacing w:line="276" w:lineRule="auto"/>
              <w:ind w:leftChars="0" w:left="2" w:hanging="2"/>
              <w:rPr>
                <w:sz w:val="24"/>
                <w:szCs w:val="24"/>
              </w:rPr>
            </w:pPr>
            <w:r w:rsidRPr="009166FC">
              <w:rPr>
                <w:sz w:val="24"/>
                <w:szCs w:val="24"/>
              </w:rPr>
              <w:t>THBVMT.</w:t>
            </w:r>
          </w:p>
          <w:p w14:paraId="3BCD5B6C"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5039177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1C3640A" w14:textId="77777777" w:rsidTr="004E0E07">
        <w:trPr>
          <w:trHeight w:val="692"/>
        </w:trPr>
        <w:tc>
          <w:tcPr>
            <w:tcW w:w="996" w:type="dxa"/>
            <w:vMerge/>
            <w:shd w:val="clear" w:color="auto" w:fill="auto"/>
            <w:tcMar>
              <w:top w:w="100" w:type="dxa"/>
              <w:left w:w="100" w:type="dxa"/>
              <w:bottom w:w="100" w:type="dxa"/>
              <w:right w:w="100" w:type="dxa"/>
            </w:tcMar>
          </w:tcPr>
          <w:p w14:paraId="5C682BAA"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23600A5A"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3679E042"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1843" w:type="dxa"/>
            <w:shd w:val="clear" w:color="auto" w:fill="auto"/>
            <w:tcMar>
              <w:top w:w="100" w:type="dxa"/>
              <w:left w:w="100" w:type="dxa"/>
              <w:bottom w:w="100" w:type="dxa"/>
              <w:right w:w="100" w:type="dxa"/>
            </w:tcMar>
          </w:tcPr>
          <w:p w14:paraId="7C9D1B57" w14:textId="77777777" w:rsidR="00AC1EA2" w:rsidRPr="009166FC" w:rsidRDefault="00AC1EA2" w:rsidP="003A3D9D">
            <w:pPr>
              <w:spacing w:line="276" w:lineRule="auto"/>
              <w:ind w:leftChars="0" w:left="2" w:hanging="2"/>
              <w:rPr>
                <w:sz w:val="24"/>
                <w:szCs w:val="24"/>
              </w:rPr>
            </w:pPr>
            <w:r w:rsidRPr="009166FC">
              <w:rPr>
                <w:sz w:val="24"/>
                <w:szCs w:val="24"/>
              </w:rPr>
              <w:t>Nghe-viết: Người mẹ của 51 đứa con</w:t>
            </w:r>
          </w:p>
        </w:tc>
        <w:tc>
          <w:tcPr>
            <w:tcW w:w="1275" w:type="dxa"/>
            <w:shd w:val="clear" w:color="auto" w:fill="auto"/>
            <w:tcMar>
              <w:top w:w="100" w:type="dxa"/>
              <w:left w:w="100" w:type="dxa"/>
              <w:bottom w:w="100" w:type="dxa"/>
              <w:right w:w="100" w:type="dxa"/>
            </w:tcMar>
            <w:vAlign w:val="bottom"/>
          </w:tcPr>
          <w:p w14:paraId="322ED0DE" w14:textId="77777777" w:rsidR="00AC1EA2" w:rsidRPr="009166FC" w:rsidRDefault="00AC1EA2" w:rsidP="003A3D9D">
            <w:pPr>
              <w:spacing w:line="276" w:lineRule="auto"/>
              <w:ind w:leftChars="0" w:left="2" w:hanging="2"/>
              <w:jc w:val="center"/>
              <w:rPr>
                <w:sz w:val="24"/>
                <w:szCs w:val="24"/>
              </w:rPr>
            </w:pPr>
            <w:r w:rsidRPr="009166FC">
              <w:rPr>
                <w:sz w:val="24"/>
                <w:szCs w:val="24"/>
              </w:rPr>
              <w:t>17</w:t>
            </w:r>
          </w:p>
        </w:tc>
        <w:tc>
          <w:tcPr>
            <w:tcW w:w="2694" w:type="dxa"/>
            <w:shd w:val="clear" w:color="auto" w:fill="auto"/>
            <w:tcMar>
              <w:top w:w="100" w:type="dxa"/>
              <w:left w:w="100" w:type="dxa"/>
              <w:bottom w:w="100" w:type="dxa"/>
              <w:right w:w="100" w:type="dxa"/>
            </w:tcMar>
          </w:tcPr>
          <w:p w14:paraId="490F9CA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76F9A1D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53D7092" w14:textId="77777777" w:rsidTr="004E0E07">
        <w:trPr>
          <w:trHeight w:val="382"/>
        </w:trPr>
        <w:tc>
          <w:tcPr>
            <w:tcW w:w="996" w:type="dxa"/>
            <w:vMerge/>
            <w:shd w:val="clear" w:color="auto" w:fill="auto"/>
            <w:tcMar>
              <w:top w:w="100" w:type="dxa"/>
              <w:left w:w="100" w:type="dxa"/>
              <w:bottom w:w="100" w:type="dxa"/>
              <w:right w:w="100" w:type="dxa"/>
            </w:tcMar>
          </w:tcPr>
          <w:p w14:paraId="1FE1BBDC"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31F0B3CD"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7A2E80E2"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65134DE5" w14:textId="77777777" w:rsidR="00AC1EA2" w:rsidRPr="009166FC" w:rsidRDefault="00AC1EA2" w:rsidP="003A3D9D">
            <w:pPr>
              <w:spacing w:line="276" w:lineRule="auto"/>
              <w:ind w:leftChars="0" w:left="2" w:hanging="2"/>
              <w:rPr>
                <w:sz w:val="24"/>
                <w:szCs w:val="24"/>
              </w:rPr>
            </w:pPr>
            <w:r w:rsidRPr="009166FC">
              <w:rPr>
                <w:sz w:val="24"/>
                <w:szCs w:val="24"/>
              </w:rPr>
              <w:t>Ôn tập về từ và cấu tạo từ</w:t>
            </w:r>
          </w:p>
        </w:tc>
        <w:tc>
          <w:tcPr>
            <w:tcW w:w="1275" w:type="dxa"/>
            <w:shd w:val="clear" w:color="auto" w:fill="auto"/>
            <w:tcMar>
              <w:top w:w="100" w:type="dxa"/>
              <w:left w:w="100" w:type="dxa"/>
              <w:bottom w:w="100" w:type="dxa"/>
              <w:right w:w="100" w:type="dxa"/>
            </w:tcMar>
            <w:vAlign w:val="bottom"/>
          </w:tcPr>
          <w:p w14:paraId="30A02455" w14:textId="77777777" w:rsidR="00AC1EA2" w:rsidRPr="009166FC" w:rsidRDefault="00AC1EA2" w:rsidP="003A3D9D">
            <w:pPr>
              <w:spacing w:line="276" w:lineRule="auto"/>
              <w:ind w:leftChars="0" w:left="2" w:hanging="2"/>
              <w:jc w:val="center"/>
              <w:rPr>
                <w:sz w:val="24"/>
                <w:szCs w:val="24"/>
              </w:rPr>
            </w:pPr>
            <w:r w:rsidRPr="009166FC">
              <w:rPr>
                <w:sz w:val="24"/>
                <w:szCs w:val="24"/>
              </w:rPr>
              <w:t>33</w:t>
            </w:r>
          </w:p>
        </w:tc>
        <w:tc>
          <w:tcPr>
            <w:tcW w:w="2694" w:type="dxa"/>
            <w:shd w:val="clear" w:color="auto" w:fill="auto"/>
            <w:tcMar>
              <w:top w:w="100" w:type="dxa"/>
              <w:left w:w="100" w:type="dxa"/>
              <w:bottom w:w="100" w:type="dxa"/>
              <w:right w:w="100" w:type="dxa"/>
            </w:tcMar>
          </w:tcPr>
          <w:p w14:paraId="0A9E981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013C66B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4A1A8C6" w14:textId="77777777" w:rsidTr="004E0E07">
        <w:trPr>
          <w:trHeight w:val="961"/>
        </w:trPr>
        <w:tc>
          <w:tcPr>
            <w:tcW w:w="996" w:type="dxa"/>
            <w:vMerge/>
            <w:shd w:val="clear" w:color="auto" w:fill="auto"/>
            <w:tcMar>
              <w:top w:w="100" w:type="dxa"/>
              <w:left w:w="100" w:type="dxa"/>
              <w:bottom w:w="100" w:type="dxa"/>
              <w:right w:w="100" w:type="dxa"/>
            </w:tcMar>
          </w:tcPr>
          <w:p w14:paraId="21144EB5"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231C4789"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0EF11BCA"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1843" w:type="dxa"/>
            <w:shd w:val="clear" w:color="auto" w:fill="auto"/>
            <w:tcMar>
              <w:top w:w="100" w:type="dxa"/>
              <w:left w:w="100" w:type="dxa"/>
              <w:bottom w:w="100" w:type="dxa"/>
              <w:right w:w="100" w:type="dxa"/>
            </w:tcMar>
          </w:tcPr>
          <w:p w14:paraId="52C3DB60" w14:textId="77777777" w:rsidR="00AC1EA2" w:rsidRPr="009166FC" w:rsidRDefault="00AC1EA2" w:rsidP="003A3D9D">
            <w:pPr>
              <w:spacing w:line="276" w:lineRule="auto"/>
              <w:ind w:leftChars="0" w:left="2" w:hanging="2"/>
              <w:rPr>
                <w:sz w:val="24"/>
                <w:szCs w:val="24"/>
              </w:rPr>
            </w:pPr>
            <w:r w:rsidRPr="009166FC">
              <w:rPr>
                <w:sz w:val="24"/>
                <w:szCs w:val="24"/>
              </w:rPr>
              <w:t>Kể chuyện đã nghe, đã đọc</w:t>
            </w:r>
          </w:p>
        </w:tc>
        <w:tc>
          <w:tcPr>
            <w:tcW w:w="1275" w:type="dxa"/>
            <w:shd w:val="clear" w:color="auto" w:fill="auto"/>
            <w:tcMar>
              <w:top w:w="100" w:type="dxa"/>
              <w:left w:w="100" w:type="dxa"/>
              <w:bottom w:w="100" w:type="dxa"/>
              <w:right w:w="100" w:type="dxa"/>
            </w:tcMar>
            <w:vAlign w:val="bottom"/>
          </w:tcPr>
          <w:p w14:paraId="3EC3E2E8" w14:textId="77777777" w:rsidR="00AC1EA2" w:rsidRPr="009166FC" w:rsidRDefault="00AC1EA2" w:rsidP="003A3D9D">
            <w:pPr>
              <w:spacing w:line="276" w:lineRule="auto"/>
              <w:ind w:leftChars="0" w:left="2" w:hanging="2"/>
              <w:jc w:val="center"/>
              <w:rPr>
                <w:sz w:val="24"/>
                <w:szCs w:val="24"/>
              </w:rPr>
            </w:pPr>
            <w:r w:rsidRPr="009166FC">
              <w:rPr>
                <w:sz w:val="24"/>
                <w:szCs w:val="24"/>
              </w:rPr>
              <w:t>17</w:t>
            </w:r>
          </w:p>
        </w:tc>
        <w:tc>
          <w:tcPr>
            <w:tcW w:w="2694" w:type="dxa"/>
            <w:shd w:val="clear" w:color="auto" w:fill="auto"/>
            <w:tcMar>
              <w:top w:w="100" w:type="dxa"/>
              <w:left w:w="100" w:type="dxa"/>
              <w:bottom w:w="100" w:type="dxa"/>
              <w:right w:w="100" w:type="dxa"/>
            </w:tcMar>
          </w:tcPr>
          <w:p w14:paraId="7BE4A529" w14:textId="77777777" w:rsidR="00AC1EA2" w:rsidRPr="009166FC" w:rsidRDefault="00AC1EA2" w:rsidP="003A3D9D">
            <w:pPr>
              <w:spacing w:line="276" w:lineRule="auto"/>
              <w:ind w:leftChars="0" w:left="2" w:hanging="2"/>
              <w:rPr>
                <w:sz w:val="24"/>
                <w:szCs w:val="24"/>
              </w:rPr>
            </w:pPr>
            <w:r w:rsidRPr="009166FC">
              <w:rPr>
                <w:sz w:val="24"/>
                <w:szCs w:val="24"/>
              </w:rPr>
              <w:t xml:space="preserve">THBVMT.  </w:t>
            </w:r>
          </w:p>
          <w:p w14:paraId="0DA10FA8" w14:textId="77777777" w:rsidR="00AC1EA2" w:rsidRPr="009166FC" w:rsidRDefault="00AC1EA2" w:rsidP="003A3D9D">
            <w:pPr>
              <w:spacing w:line="276" w:lineRule="auto"/>
              <w:ind w:leftChars="0" w:left="2" w:hanging="2"/>
              <w:rPr>
                <w:sz w:val="24"/>
                <w:szCs w:val="24"/>
              </w:rPr>
            </w:pPr>
            <w:r w:rsidRPr="009166FC">
              <w:rPr>
                <w:sz w:val="24"/>
                <w:szCs w:val="24"/>
              </w:rPr>
              <w:t>Nghe - ghi lại những diễn biến chính, ý nghĩa của câu chuyện.</w:t>
            </w:r>
          </w:p>
        </w:tc>
        <w:tc>
          <w:tcPr>
            <w:tcW w:w="708" w:type="dxa"/>
            <w:shd w:val="clear" w:color="auto" w:fill="auto"/>
            <w:tcMar>
              <w:top w:w="100" w:type="dxa"/>
              <w:left w:w="100" w:type="dxa"/>
              <w:bottom w:w="100" w:type="dxa"/>
              <w:right w:w="100" w:type="dxa"/>
            </w:tcMar>
          </w:tcPr>
          <w:p w14:paraId="76E259F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AC1CAEE" w14:textId="77777777" w:rsidTr="004E0E07">
        <w:trPr>
          <w:trHeight w:val="203"/>
        </w:trPr>
        <w:tc>
          <w:tcPr>
            <w:tcW w:w="996" w:type="dxa"/>
            <w:vMerge/>
            <w:shd w:val="clear" w:color="auto" w:fill="auto"/>
            <w:tcMar>
              <w:top w:w="100" w:type="dxa"/>
              <w:left w:w="100" w:type="dxa"/>
              <w:bottom w:w="100" w:type="dxa"/>
              <w:right w:w="100" w:type="dxa"/>
            </w:tcMar>
          </w:tcPr>
          <w:p w14:paraId="28D4AA8B"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019F5E95"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59FC2390"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38ED3650" w14:textId="77777777" w:rsidR="00AC1EA2" w:rsidRPr="009166FC" w:rsidRDefault="00AC1EA2" w:rsidP="003A3D9D">
            <w:pPr>
              <w:spacing w:line="276" w:lineRule="auto"/>
              <w:ind w:leftChars="0" w:left="2" w:hanging="2"/>
              <w:rPr>
                <w:sz w:val="24"/>
                <w:szCs w:val="24"/>
              </w:rPr>
            </w:pPr>
            <w:r w:rsidRPr="009166FC">
              <w:rPr>
                <w:sz w:val="24"/>
                <w:szCs w:val="24"/>
              </w:rPr>
              <w:t>Ca dao về lao động sản xuất</w:t>
            </w:r>
          </w:p>
        </w:tc>
        <w:tc>
          <w:tcPr>
            <w:tcW w:w="1275" w:type="dxa"/>
            <w:shd w:val="clear" w:color="auto" w:fill="auto"/>
            <w:tcMar>
              <w:top w:w="100" w:type="dxa"/>
              <w:left w:w="100" w:type="dxa"/>
              <w:bottom w:w="100" w:type="dxa"/>
              <w:right w:w="100" w:type="dxa"/>
            </w:tcMar>
            <w:vAlign w:val="bottom"/>
          </w:tcPr>
          <w:p w14:paraId="7F4968AF" w14:textId="77777777" w:rsidR="00AC1EA2" w:rsidRPr="009166FC" w:rsidRDefault="00AC1EA2" w:rsidP="003A3D9D">
            <w:pPr>
              <w:spacing w:line="276" w:lineRule="auto"/>
              <w:ind w:leftChars="0" w:left="2" w:hanging="2"/>
              <w:jc w:val="center"/>
              <w:rPr>
                <w:sz w:val="24"/>
                <w:szCs w:val="24"/>
              </w:rPr>
            </w:pPr>
            <w:r w:rsidRPr="009166FC">
              <w:rPr>
                <w:sz w:val="24"/>
                <w:szCs w:val="24"/>
              </w:rPr>
              <w:t>34</w:t>
            </w:r>
          </w:p>
        </w:tc>
        <w:tc>
          <w:tcPr>
            <w:tcW w:w="2694" w:type="dxa"/>
            <w:shd w:val="clear" w:color="auto" w:fill="auto"/>
            <w:tcMar>
              <w:top w:w="100" w:type="dxa"/>
              <w:left w:w="100" w:type="dxa"/>
              <w:bottom w:w="100" w:type="dxa"/>
              <w:right w:w="100" w:type="dxa"/>
            </w:tcMar>
          </w:tcPr>
          <w:p w14:paraId="3E4208AC"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0653752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6DDB380" w14:textId="77777777" w:rsidTr="004E0E07">
        <w:trPr>
          <w:trHeight w:val="380"/>
        </w:trPr>
        <w:tc>
          <w:tcPr>
            <w:tcW w:w="996" w:type="dxa"/>
            <w:vMerge/>
            <w:shd w:val="clear" w:color="auto" w:fill="auto"/>
            <w:tcMar>
              <w:top w:w="100" w:type="dxa"/>
              <w:left w:w="100" w:type="dxa"/>
              <w:bottom w:w="100" w:type="dxa"/>
              <w:right w:w="100" w:type="dxa"/>
            </w:tcMar>
          </w:tcPr>
          <w:p w14:paraId="0792F909"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2C688951"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4168A0FF"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65F535CB" w14:textId="77777777" w:rsidR="00AC1EA2" w:rsidRPr="009166FC" w:rsidRDefault="00AC1EA2" w:rsidP="003A3D9D">
            <w:pPr>
              <w:spacing w:line="276" w:lineRule="auto"/>
              <w:ind w:leftChars="0" w:left="2" w:hanging="2"/>
              <w:rPr>
                <w:sz w:val="24"/>
                <w:szCs w:val="24"/>
              </w:rPr>
            </w:pPr>
            <w:r w:rsidRPr="009166FC">
              <w:rPr>
                <w:sz w:val="24"/>
                <w:szCs w:val="24"/>
              </w:rPr>
              <w:t>Ôn tập về viết đơn</w:t>
            </w:r>
          </w:p>
        </w:tc>
        <w:tc>
          <w:tcPr>
            <w:tcW w:w="1275" w:type="dxa"/>
            <w:shd w:val="clear" w:color="auto" w:fill="auto"/>
            <w:tcMar>
              <w:top w:w="100" w:type="dxa"/>
              <w:left w:w="100" w:type="dxa"/>
              <w:bottom w:w="100" w:type="dxa"/>
              <w:right w:w="100" w:type="dxa"/>
            </w:tcMar>
            <w:vAlign w:val="bottom"/>
          </w:tcPr>
          <w:p w14:paraId="0B1DA0D0" w14:textId="77777777" w:rsidR="00AC1EA2" w:rsidRPr="009166FC" w:rsidRDefault="00AC1EA2" w:rsidP="003A3D9D">
            <w:pPr>
              <w:spacing w:line="276" w:lineRule="auto"/>
              <w:ind w:leftChars="0" w:left="2" w:hanging="2"/>
              <w:jc w:val="center"/>
              <w:rPr>
                <w:sz w:val="24"/>
                <w:szCs w:val="24"/>
              </w:rPr>
            </w:pPr>
            <w:r w:rsidRPr="009166FC">
              <w:rPr>
                <w:sz w:val="24"/>
                <w:szCs w:val="24"/>
              </w:rPr>
              <w:t>33</w:t>
            </w:r>
          </w:p>
        </w:tc>
        <w:tc>
          <w:tcPr>
            <w:tcW w:w="2694" w:type="dxa"/>
            <w:shd w:val="clear" w:color="auto" w:fill="auto"/>
            <w:tcMar>
              <w:top w:w="100" w:type="dxa"/>
              <w:left w:w="100" w:type="dxa"/>
              <w:bottom w:w="100" w:type="dxa"/>
              <w:right w:w="100" w:type="dxa"/>
            </w:tcMar>
          </w:tcPr>
          <w:p w14:paraId="0AAF0CE7" w14:textId="77777777" w:rsidR="00AC1EA2" w:rsidRPr="009166FC" w:rsidRDefault="00AC1EA2" w:rsidP="003A3D9D">
            <w:pPr>
              <w:spacing w:line="276" w:lineRule="auto"/>
              <w:ind w:leftChars="0" w:left="2" w:hanging="2"/>
              <w:rPr>
                <w:sz w:val="24"/>
                <w:szCs w:val="24"/>
              </w:rPr>
            </w:pPr>
            <w:r w:rsidRPr="009166FC">
              <w:rPr>
                <w:sz w:val="24"/>
                <w:szCs w:val="24"/>
              </w:rPr>
              <w:t xml:space="preserve"> Chọn ND viết đơn phù hợp.</w:t>
            </w:r>
          </w:p>
        </w:tc>
        <w:tc>
          <w:tcPr>
            <w:tcW w:w="708" w:type="dxa"/>
            <w:shd w:val="clear" w:color="auto" w:fill="auto"/>
            <w:tcMar>
              <w:top w:w="100" w:type="dxa"/>
              <w:left w:w="100" w:type="dxa"/>
              <w:bottom w:w="100" w:type="dxa"/>
              <w:right w:w="100" w:type="dxa"/>
            </w:tcMar>
          </w:tcPr>
          <w:p w14:paraId="788EBC6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8AB0FEB" w14:textId="77777777" w:rsidTr="004E0E07">
        <w:trPr>
          <w:trHeight w:val="251"/>
        </w:trPr>
        <w:tc>
          <w:tcPr>
            <w:tcW w:w="996" w:type="dxa"/>
            <w:vMerge/>
            <w:shd w:val="clear" w:color="auto" w:fill="auto"/>
            <w:tcMar>
              <w:top w:w="100" w:type="dxa"/>
              <w:left w:w="100" w:type="dxa"/>
              <w:bottom w:w="100" w:type="dxa"/>
              <w:right w:w="100" w:type="dxa"/>
            </w:tcMar>
          </w:tcPr>
          <w:p w14:paraId="523BFC75"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6250EEDE"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55E896BC"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56EB8D33" w14:textId="77777777" w:rsidR="00AC1EA2" w:rsidRPr="009166FC" w:rsidRDefault="00AC1EA2" w:rsidP="003A3D9D">
            <w:pPr>
              <w:spacing w:line="276" w:lineRule="auto"/>
              <w:ind w:leftChars="0" w:left="2" w:hanging="2"/>
              <w:rPr>
                <w:sz w:val="24"/>
                <w:szCs w:val="24"/>
              </w:rPr>
            </w:pPr>
            <w:r w:rsidRPr="009166FC">
              <w:rPr>
                <w:sz w:val="24"/>
                <w:szCs w:val="24"/>
              </w:rPr>
              <w:t>Ôn tập về câu</w:t>
            </w:r>
          </w:p>
        </w:tc>
        <w:tc>
          <w:tcPr>
            <w:tcW w:w="1275" w:type="dxa"/>
            <w:shd w:val="clear" w:color="auto" w:fill="auto"/>
            <w:tcMar>
              <w:top w:w="100" w:type="dxa"/>
              <w:left w:w="100" w:type="dxa"/>
              <w:bottom w:w="100" w:type="dxa"/>
              <w:right w:w="100" w:type="dxa"/>
            </w:tcMar>
            <w:vAlign w:val="bottom"/>
          </w:tcPr>
          <w:p w14:paraId="2594D4BD" w14:textId="77777777" w:rsidR="00AC1EA2" w:rsidRPr="009166FC" w:rsidRDefault="00AC1EA2" w:rsidP="003A3D9D">
            <w:pPr>
              <w:spacing w:line="276" w:lineRule="auto"/>
              <w:ind w:leftChars="0" w:left="2" w:hanging="2"/>
              <w:jc w:val="center"/>
              <w:rPr>
                <w:sz w:val="24"/>
                <w:szCs w:val="24"/>
              </w:rPr>
            </w:pPr>
            <w:r w:rsidRPr="009166FC">
              <w:rPr>
                <w:sz w:val="24"/>
                <w:szCs w:val="24"/>
              </w:rPr>
              <w:t>34</w:t>
            </w:r>
          </w:p>
        </w:tc>
        <w:tc>
          <w:tcPr>
            <w:tcW w:w="2694" w:type="dxa"/>
            <w:shd w:val="clear" w:color="auto" w:fill="auto"/>
            <w:tcMar>
              <w:top w:w="100" w:type="dxa"/>
              <w:left w:w="100" w:type="dxa"/>
              <w:bottom w:w="100" w:type="dxa"/>
              <w:right w:w="100" w:type="dxa"/>
            </w:tcMar>
          </w:tcPr>
          <w:p w14:paraId="59B2302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23ED10D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47C9E64" w14:textId="77777777" w:rsidTr="004E0E07">
        <w:trPr>
          <w:trHeight w:val="300"/>
        </w:trPr>
        <w:tc>
          <w:tcPr>
            <w:tcW w:w="996" w:type="dxa"/>
            <w:vMerge/>
            <w:shd w:val="clear" w:color="auto" w:fill="auto"/>
            <w:tcMar>
              <w:top w:w="100" w:type="dxa"/>
              <w:left w:w="100" w:type="dxa"/>
              <w:bottom w:w="100" w:type="dxa"/>
              <w:right w:w="100" w:type="dxa"/>
            </w:tcMar>
          </w:tcPr>
          <w:p w14:paraId="358E9D16"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3B2D325A"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4FF18CF9"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00BA03FA" w14:textId="77777777" w:rsidR="00AC1EA2" w:rsidRPr="009166FC" w:rsidRDefault="00AC1EA2" w:rsidP="003A3D9D">
            <w:pPr>
              <w:spacing w:line="276" w:lineRule="auto"/>
              <w:ind w:leftChars="0" w:left="2" w:hanging="2"/>
              <w:rPr>
                <w:sz w:val="24"/>
                <w:szCs w:val="24"/>
              </w:rPr>
            </w:pPr>
            <w:r w:rsidRPr="009166FC">
              <w:rPr>
                <w:sz w:val="24"/>
                <w:szCs w:val="24"/>
              </w:rPr>
              <w:t>Trả bài văn tả người</w:t>
            </w:r>
          </w:p>
        </w:tc>
        <w:tc>
          <w:tcPr>
            <w:tcW w:w="1275" w:type="dxa"/>
            <w:shd w:val="clear" w:color="auto" w:fill="auto"/>
            <w:tcMar>
              <w:top w:w="100" w:type="dxa"/>
              <w:left w:w="100" w:type="dxa"/>
              <w:bottom w:w="100" w:type="dxa"/>
              <w:right w:w="100" w:type="dxa"/>
            </w:tcMar>
            <w:vAlign w:val="bottom"/>
          </w:tcPr>
          <w:p w14:paraId="7B374749" w14:textId="77777777" w:rsidR="00AC1EA2" w:rsidRPr="009166FC" w:rsidRDefault="00AC1EA2" w:rsidP="003A3D9D">
            <w:pPr>
              <w:spacing w:line="276" w:lineRule="auto"/>
              <w:ind w:leftChars="0" w:left="2" w:hanging="2"/>
              <w:jc w:val="center"/>
              <w:rPr>
                <w:sz w:val="24"/>
                <w:szCs w:val="24"/>
              </w:rPr>
            </w:pPr>
            <w:r w:rsidRPr="009166FC">
              <w:rPr>
                <w:sz w:val="24"/>
                <w:szCs w:val="24"/>
              </w:rPr>
              <w:t>34</w:t>
            </w:r>
          </w:p>
        </w:tc>
        <w:tc>
          <w:tcPr>
            <w:tcW w:w="2694" w:type="dxa"/>
            <w:shd w:val="clear" w:color="auto" w:fill="auto"/>
            <w:tcMar>
              <w:top w:w="100" w:type="dxa"/>
              <w:left w:w="100" w:type="dxa"/>
              <w:bottom w:w="100" w:type="dxa"/>
              <w:right w:w="100" w:type="dxa"/>
            </w:tcMar>
          </w:tcPr>
          <w:p w14:paraId="12B6C7F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0921105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DAA96AC" w14:textId="77777777" w:rsidTr="004E0E07">
        <w:trPr>
          <w:trHeight w:val="284"/>
        </w:trPr>
        <w:tc>
          <w:tcPr>
            <w:tcW w:w="996" w:type="dxa"/>
            <w:vMerge w:val="restart"/>
            <w:shd w:val="clear" w:color="auto" w:fill="auto"/>
            <w:tcMar>
              <w:top w:w="100" w:type="dxa"/>
              <w:left w:w="100" w:type="dxa"/>
              <w:bottom w:w="100" w:type="dxa"/>
              <w:right w:w="100" w:type="dxa"/>
            </w:tcMar>
          </w:tcPr>
          <w:p w14:paraId="4BD5326D" w14:textId="77777777" w:rsidR="00AC1EA2" w:rsidRPr="009166FC" w:rsidRDefault="00AC1EA2" w:rsidP="003A3D9D">
            <w:pPr>
              <w:spacing w:line="276" w:lineRule="auto"/>
              <w:ind w:leftChars="0" w:left="2" w:hanging="2"/>
              <w:jc w:val="center"/>
              <w:rPr>
                <w:b/>
                <w:sz w:val="24"/>
                <w:szCs w:val="24"/>
              </w:rPr>
            </w:pPr>
            <w:r w:rsidRPr="009166FC">
              <w:rPr>
                <w:b/>
                <w:sz w:val="24"/>
                <w:szCs w:val="24"/>
              </w:rPr>
              <w:t>18</w:t>
            </w:r>
          </w:p>
        </w:tc>
        <w:tc>
          <w:tcPr>
            <w:tcW w:w="1181" w:type="dxa"/>
            <w:vMerge w:val="restart"/>
            <w:shd w:val="clear" w:color="auto" w:fill="auto"/>
            <w:tcMar>
              <w:top w:w="100" w:type="dxa"/>
              <w:left w:w="100" w:type="dxa"/>
              <w:bottom w:w="100" w:type="dxa"/>
              <w:right w:w="100" w:type="dxa"/>
            </w:tcMar>
          </w:tcPr>
          <w:p w14:paraId="4CFC601B"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8FFC3DA" w14:textId="77777777" w:rsidR="00AC1EA2" w:rsidRPr="009166FC" w:rsidRDefault="00AC1EA2" w:rsidP="003A3D9D">
            <w:pPr>
              <w:spacing w:line="276" w:lineRule="auto"/>
              <w:ind w:leftChars="0" w:left="2" w:hanging="2"/>
              <w:rPr>
                <w:b/>
                <w:sz w:val="24"/>
                <w:szCs w:val="24"/>
              </w:rPr>
            </w:pPr>
            <w:r w:rsidRPr="009166FC">
              <w:rPr>
                <w:b/>
                <w:sz w:val="24"/>
                <w:szCs w:val="24"/>
              </w:rPr>
              <w:t>Ôn tập cuối học kì I</w:t>
            </w:r>
          </w:p>
          <w:p w14:paraId="57094614"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9D25CD6"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tc>
        <w:tc>
          <w:tcPr>
            <w:tcW w:w="1038" w:type="dxa"/>
            <w:shd w:val="clear" w:color="auto" w:fill="auto"/>
            <w:tcMar>
              <w:top w:w="100" w:type="dxa"/>
              <w:left w:w="100" w:type="dxa"/>
              <w:bottom w:w="100" w:type="dxa"/>
              <w:right w:w="100" w:type="dxa"/>
            </w:tcMar>
          </w:tcPr>
          <w:p w14:paraId="364042FA" w14:textId="3B5F1CE7" w:rsidR="00AC1EA2" w:rsidRPr="009166FC" w:rsidRDefault="00130199" w:rsidP="003A3D9D">
            <w:pPr>
              <w:spacing w:line="276" w:lineRule="auto"/>
              <w:ind w:leftChars="0" w:left="2" w:hanging="2"/>
              <w:rPr>
                <w:sz w:val="24"/>
                <w:szCs w:val="24"/>
              </w:rPr>
            </w:pPr>
            <w:r>
              <w:rPr>
                <w:sz w:val="24"/>
                <w:szCs w:val="24"/>
              </w:rPr>
              <w:t>T.</w:t>
            </w:r>
            <w:r w:rsidR="00AC1EA2" w:rsidRPr="009166FC">
              <w:rPr>
                <w:sz w:val="24"/>
                <w:szCs w:val="24"/>
              </w:rPr>
              <w:t>việt</w:t>
            </w:r>
          </w:p>
        </w:tc>
        <w:tc>
          <w:tcPr>
            <w:tcW w:w="1843" w:type="dxa"/>
            <w:shd w:val="clear" w:color="auto" w:fill="auto"/>
            <w:tcMar>
              <w:top w:w="100" w:type="dxa"/>
              <w:left w:w="100" w:type="dxa"/>
              <w:bottom w:w="100" w:type="dxa"/>
              <w:right w:w="100" w:type="dxa"/>
            </w:tcMar>
          </w:tcPr>
          <w:p w14:paraId="5A56445D" w14:textId="77777777" w:rsidR="00AC1EA2" w:rsidRPr="009166FC" w:rsidRDefault="00AC1EA2" w:rsidP="003A3D9D">
            <w:pPr>
              <w:spacing w:line="276" w:lineRule="auto"/>
              <w:ind w:leftChars="0" w:left="2" w:hanging="2"/>
              <w:rPr>
                <w:sz w:val="24"/>
                <w:szCs w:val="24"/>
              </w:rPr>
            </w:pPr>
            <w:r w:rsidRPr="009166FC">
              <w:rPr>
                <w:sz w:val="24"/>
                <w:szCs w:val="24"/>
              </w:rPr>
              <w:t>Ôn tập: tiết 1</w:t>
            </w:r>
          </w:p>
        </w:tc>
        <w:tc>
          <w:tcPr>
            <w:tcW w:w="1275" w:type="dxa"/>
            <w:shd w:val="clear" w:color="auto" w:fill="auto"/>
            <w:tcMar>
              <w:top w:w="100" w:type="dxa"/>
              <w:left w:w="100" w:type="dxa"/>
              <w:bottom w:w="100" w:type="dxa"/>
              <w:right w:w="100" w:type="dxa"/>
            </w:tcMar>
            <w:vAlign w:val="bottom"/>
          </w:tcPr>
          <w:p w14:paraId="3A8991EE"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2694" w:type="dxa"/>
            <w:shd w:val="clear" w:color="auto" w:fill="auto"/>
            <w:tcMar>
              <w:top w:w="100" w:type="dxa"/>
              <w:left w:w="100" w:type="dxa"/>
              <w:bottom w:w="100" w:type="dxa"/>
              <w:right w:w="100" w:type="dxa"/>
            </w:tcMar>
          </w:tcPr>
          <w:p w14:paraId="4AB031C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647167D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FC930C3" w14:textId="77777777" w:rsidTr="004E0E07">
        <w:trPr>
          <w:trHeight w:val="192"/>
        </w:trPr>
        <w:tc>
          <w:tcPr>
            <w:tcW w:w="996" w:type="dxa"/>
            <w:vMerge/>
            <w:shd w:val="clear" w:color="auto" w:fill="auto"/>
            <w:tcMar>
              <w:top w:w="100" w:type="dxa"/>
              <w:left w:w="100" w:type="dxa"/>
              <w:bottom w:w="100" w:type="dxa"/>
              <w:right w:w="100" w:type="dxa"/>
            </w:tcMar>
          </w:tcPr>
          <w:p w14:paraId="44633B52"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2DE795ED"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286F7679" w14:textId="4045BCD4" w:rsidR="00AC1EA2" w:rsidRPr="009166FC" w:rsidRDefault="00130199" w:rsidP="003A3D9D">
            <w:pPr>
              <w:spacing w:line="276" w:lineRule="auto"/>
              <w:ind w:leftChars="0" w:left="2" w:hanging="2"/>
              <w:rPr>
                <w:sz w:val="24"/>
                <w:szCs w:val="24"/>
              </w:rPr>
            </w:pPr>
            <w:r>
              <w:rPr>
                <w:sz w:val="24"/>
                <w:szCs w:val="24"/>
              </w:rPr>
              <w:t>T.</w:t>
            </w:r>
            <w:r w:rsidR="00AC1EA2" w:rsidRPr="009166FC">
              <w:rPr>
                <w:sz w:val="24"/>
                <w:szCs w:val="24"/>
              </w:rPr>
              <w:t>việt</w:t>
            </w:r>
          </w:p>
        </w:tc>
        <w:tc>
          <w:tcPr>
            <w:tcW w:w="1843" w:type="dxa"/>
            <w:shd w:val="clear" w:color="auto" w:fill="auto"/>
            <w:tcMar>
              <w:top w:w="100" w:type="dxa"/>
              <w:left w:w="100" w:type="dxa"/>
              <w:bottom w:w="100" w:type="dxa"/>
              <w:right w:w="100" w:type="dxa"/>
            </w:tcMar>
          </w:tcPr>
          <w:p w14:paraId="5720BD79" w14:textId="77777777" w:rsidR="00AC1EA2" w:rsidRPr="009166FC" w:rsidRDefault="00AC1EA2" w:rsidP="003A3D9D">
            <w:pPr>
              <w:spacing w:line="276" w:lineRule="auto"/>
              <w:ind w:leftChars="0" w:left="2" w:hanging="2"/>
              <w:rPr>
                <w:sz w:val="24"/>
                <w:szCs w:val="24"/>
              </w:rPr>
            </w:pPr>
            <w:r w:rsidRPr="009166FC">
              <w:rPr>
                <w:sz w:val="24"/>
                <w:szCs w:val="24"/>
              </w:rPr>
              <w:t>Ôn tập: tiết 2</w:t>
            </w:r>
          </w:p>
        </w:tc>
        <w:tc>
          <w:tcPr>
            <w:tcW w:w="1275" w:type="dxa"/>
            <w:shd w:val="clear" w:color="auto" w:fill="auto"/>
            <w:tcMar>
              <w:top w:w="100" w:type="dxa"/>
              <w:left w:w="100" w:type="dxa"/>
              <w:bottom w:w="100" w:type="dxa"/>
              <w:right w:w="100" w:type="dxa"/>
            </w:tcMar>
            <w:vAlign w:val="bottom"/>
          </w:tcPr>
          <w:p w14:paraId="1E11A9AB"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2694" w:type="dxa"/>
            <w:shd w:val="clear" w:color="auto" w:fill="auto"/>
            <w:tcMar>
              <w:top w:w="100" w:type="dxa"/>
              <w:left w:w="100" w:type="dxa"/>
              <w:bottom w:w="100" w:type="dxa"/>
              <w:right w:w="100" w:type="dxa"/>
            </w:tcMar>
          </w:tcPr>
          <w:p w14:paraId="26A6CF6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686E6FF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130199" w:rsidRPr="009166FC" w14:paraId="7F0FEE74" w14:textId="77777777" w:rsidTr="004E0E07">
        <w:trPr>
          <w:trHeight w:val="20"/>
        </w:trPr>
        <w:tc>
          <w:tcPr>
            <w:tcW w:w="996" w:type="dxa"/>
            <w:vMerge/>
            <w:shd w:val="clear" w:color="auto" w:fill="auto"/>
            <w:tcMar>
              <w:top w:w="100" w:type="dxa"/>
              <w:left w:w="100" w:type="dxa"/>
              <w:bottom w:w="100" w:type="dxa"/>
              <w:right w:w="100" w:type="dxa"/>
            </w:tcMar>
          </w:tcPr>
          <w:p w14:paraId="14609C3B" w14:textId="77777777" w:rsidR="00130199" w:rsidRPr="009166FC" w:rsidRDefault="00130199" w:rsidP="00130199">
            <w:pPr>
              <w:ind w:leftChars="0" w:left="2" w:hanging="2"/>
              <w:rPr>
                <w:sz w:val="24"/>
                <w:szCs w:val="24"/>
              </w:rPr>
            </w:pPr>
          </w:p>
        </w:tc>
        <w:tc>
          <w:tcPr>
            <w:tcW w:w="1181" w:type="dxa"/>
            <w:vMerge/>
            <w:shd w:val="clear" w:color="auto" w:fill="auto"/>
            <w:tcMar>
              <w:top w:w="100" w:type="dxa"/>
              <w:left w:w="100" w:type="dxa"/>
              <w:bottom w:w="100" w:type="dxa"/>
              <w:right w:w="100" w:type="dxa"/>
            </w:tcMar>
          </w:tcPr>
          <w:p w14:paraId="595652C8" w14:textId="77777777" w:rsidR="00130199" w:rsidRPr="009166FC" w:rsidRDefault="00130199" w:rsidP="00130199">
            <w:pPr>
              <w:ind w:leftChars="0" w:left="2" w:hanging="2"/>
              <w:rPr>
                <w:sz w:val="24"/>
                <w:szCs w:val="24"/>
              </w:rPr>
            </w:pPr>
          </w:p>
        </w:tc>
        <w:tc>
          <w:tcPr>
            <w:tcW w:w="1038" w:type="dxa"/>
            <w:shd w:val="clear" w:color="auto" w:fill="auto"/>
            <w:tcMar>
              <w:top w:w="100" w:type="dxa"/>
              <w:left w:w="100" w:type="dxa"/>
              <w:bottom w:w="100" w:type="dxa"/>
              <w:right w:w="100" w:type="dxa"/>
            </w:tcMar>
          </w:tcPr>
          <w:p w14:paraId="5FB2AA35" w14:textId="0F9B6724" w:rsidR="00130199" w:rsidRPr="009166FC" w:rsidRDefault="00130199" w:rsidP="00130199">
            <w:pPr>
              <w:spacing w:line="276" w:lineRule="auto"/>
              <w:ind w:leftChars="0" w:left="2" w:hanging="2"/>
              <w:rPr>
                <w:sz w:val="24"/>
                <w:szCs w:val="24"/>
              </w:rPr>
            </w:pPr>
            <w:r w:rsidRPr="00F32CF0">
              <w:rPr>
                <w:sz w:val="24"/>
                <w:szCs w:val="24"/>
              </w:rPr>
              <w:t>T.việt</w:t>
            </w:r>
          </w:p>
        </w:tc>
        <w:tc>
          <w:tcPr>
            <w:tcW w:w="1843" w:type="dxa"/>
            <w:shd w:val="clear" w:color="auto" w:fill="auto"/>
            <w:tcMar>
              <w:top w:w="100" w:type="dxa"/>
              <w:left w:w="100" w:type="dxa"/>
              <w:bottom w:w="100" w:type="dxa"/>
              <w:right w:w="100" w:type="dxa"/>
            </w:tcMar>
          </w:tcPr>
          <w:p w14:paraId="64388E24" w14:textId="77777777" w:rsidR="00130199" w:rsidRPr="009166FC" w:rsidRDefault="00130199" w:rsidP="00130199">
            <w:pPr>
              <w:spacing w:line="276" w:lineRule="auto"/>
              <w:ind w:leftChars="0" w:left="2" w:hanging="2"/>
              <w:rPr>
                <w:sz w:val="24"/>
                <w:szCs w:val="24"/>
              </w:rPr>
            </w:pPr>
            <w:r w:rsidRPr="009166FC">
              <w:rPr>
                <w:sz w:val="24"/>
                <w:szCs w:val="24"/>
              </w:rPr>
              <w:t>Ôn tập: tiết 3</w:t>
            </w:r>
          </w:p>
        </w:tc>
        <w:tc>
          <w:tcPr>
            <w:tcW w:w="1275" w:type="dxa"/>
            <w:shd w:val="clear" w:color="auto" w:fill="auto"/>
            <w:tcMar>
              <w:top w:w="100" w:type="dxa"/>
              <w:left w:w="100" w:type="dxa"/>
              <w:bottom w:w="100" w:type="dxa"/>
              <w:right w:w="100" w:type="dxa"/>
            </w:tcMar>
            <w:vAlign w:val="bottom"/>
          </w:tcPr>
          <w:p w14:paraId="68B1E194" w14:textId="77777777" w:rsidR="00130199" w:rsidRPr="009166FC" w:rsidRDefault="00130199" w:rsidP="00130199">
            <w:pPr>
              <w:spacing w:line="276" w:lineRule="auto"/>
              <w:ind w:leftChars="0" w:left="2" w:hanging="2"/>
              <w:jc w:val="center"/>
              <w:rPr>
                <w:sz w:val="24"/>
                <w:szCs w:val="24"/>
              </w:rPr>
            </w:pPr>
            <w:r w:rsidRPr="009166FC">
              <w:rPr>
                <w:sz w:val="24"/>
                <w:szCs w:val="24"/>
              </w:rPr>
              <w:t xml:space="preserve"> </w:t>
            </w:r>
          </w:p>
        </w:tc>
        <w:tc>
          <w:tcPr>
            <w:tcW w:w="2694" w:type="dxa"/>
            <w:shd w:val="clear" w:color="auto" w:fill="auto"/>
            <w:tcMar>
              <w:top w:w="100" w:type="dxa"/>
              <w:left w:w="100" w:type="dxa"/>
              <w:bottom w:w="100" w:type="dxa"/>
              <w:right w:w="100" w:type="dxa"/>
            </w:tcMar>
          </w:tcPr>
          <w:p w14:paraId="0B27D731" w14:textId="77777777" w:rsidR="00130199" w:rsidRPr="009166FC" w:rsidRDefault="00130199" w:rsidP="00130199">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12771FE9" w14:textId="77777777" w:rsidR="00130199" w:rsidRPr="009166FC" w:rsidRDefault="00130199" w:rsidP="00130199">
            <w:pPr>
              <w:spacing w:line="276" w:lineRule="auto"/>
              <w:ind w:leftChars="0" w:left="2" w:hanging="2"/>
              <w:rPr>
                <w:sz w:val="24"/>
                <w:szCs w:val="24"/>
              </w:rPr>
            </w:pPr>
            <w:r w:rsidRPr="009166FC">
              <w:rPr>
                <w:sz w:val="24"/>
                <w:szCs w:val="24"/>
              </w:rPr>
              <w:t xml:space="preserve"> </w:t>
            </w:r>
          </w:p>
        </w:tc>
      </w:tr>
      <w:tr w:rsidR="00130199" w:rsidRPr="009166FC" w14:paraId="325848EF" w14:textId="77777777" w:rsidTr="004E0E07">
        <w:trPr>
          <w:trHeight w:val="212"/>
        </w:trPr>
        <w:tc>
          <w:tcPr>
            <w:tcW w:w="996" w:type="dxa"/>
            <w:vMerge/>
            <w:shd w:val="clear" w:color="auto" w:fill="auto"/>
            <w:tcMar>
              <w:top w:w="100" w:type="dxa"/>
              <w:left w:w="100" w:type="dxa"/>
              <w:bottom w:w="100" w:type="dxa"/>
              <w:right w:w="100" w:type="dxa"/>
            </w:tcMar>
          </w:tcPr>
          <w:p w14:paraId="213BDCEA" w14:textId="77777777" w:rsidR="00130199" w:rsidRPr="009166FC" w:rsidRDefault="00130199" w:rsidP="00130199">
            <w:pPr>
              <w:ind w:leftChars="0" w:left="2" w:hanging="2"/>
              <w:rPr>
                <w:sz w:val="24"/>
                <w:szCs w:val="24"/>
              </w:rPr>
            </w:pPr>
          </w:p>
        </w:tc>
        <w:tc>
          <w:tcPr>
            <w:tcW w:w="1181" w:type="dxa"/>
            <w:vMerge/>
            <w:shd w:val="clear" w:color="auto" w:fill="auto"/>
            <w:tcMar>
              <w:top w:w="100" w:type="dxa"/>
              <w:left w:w="100" w:type="dxa"/>
              <w:bottom w:w="100" w:type="dxa"/>
              <w:right w:w="100" w:type="dxa"/>
            </w:tcMar>
          </w:tcPr>
          <w:p w14:paraId="1096D1C1" w14:textId="77777777" w:rsidR="00130199" w:rsidRPr="009166FC" w:rsidRDefault="00130199" w:rsidP="00130199">
            <w:pPr>
              <w:ind w:leftChars="0" w:left="2" w:hanging="2"/>
              <w:rPr>
                <w:sz w:val="24"/>
                <w:szCs w:val="24"/>
              </w:rPr>
            </w:pPr>
          </w:p>
        </w:tc>
        <w:tc>
          <w:tcPr>
            <w:tcW w:w="1038" w:type="dxa"/>
            <w:shd w:val="clear" w:color="auto" w:fill="auto"/>
            <w:tcMar>
              <w:top w:w="100" w:type="dxa"/>
              <w:left w:w="100" w:type="dxa"/>
              <w:bottom w:w="100" w:type="dxa"/>
              <w:right w:w="100" w:type="dxa"/>
            </w:tcMar>
          </w:tcPr>
          <w:p w14:paraId="04F99D4D" w14:textId="77DA7328" w:rsidR="00130199" w:rsidRPr="009166FC" w:rsidRDefault="00130199" w:rsidP="00130199">
            <w:pPr>
              <w:spacing w:line="276" w:lineRule="auto"/>
              <w:ind w:leftChars="0" w:left="2" w:hanging="2"/>
              <w:rPr>
                <w:sz w:val="24"/>
                <w:szCs w:val="24"/>
              </w:rPr>
            </w:pPr>
            <w:r w:rsidRPr="00F32CF0">
              <w:rPr>
                <w:sz w:val="24"/>
                <w:szCs w:val="24"/>
              </w:rPr>
              <w:t>T.việt</w:t>
            </w:r>
          </w:p>
        </w:tc>
        <w:tc>
          <w:tcPr>
            <w:tcW w:w="1843" w:type="dxa"/>
            <w:shd w:val="clear" w:color="auto" w:fill="auto"/>
            <w:tcMar>
              <w:top w:w="100" w:type="dxa"/>
              <w:left w:w="100" w:type="dxa"/>
              <w:bottom w:w="100" w:type="dxa"/>
              <w:right w:w="100" w:type="dxa"/>
            </w:tcMar>
          </w:tcPr>
          <w:p w14:paraId="771451AF" w14:textId="77777777" w:rsidR="00130199" w:rsidRPr="009166FC" w:rsidRDefault="00130199" w:rsidP="00130199">
            <w:pPr>
              <w:spacing w:line="276" w:lineRule="auto"/>
              <w:ind w:leftChars="0" w:left="2" w:hanging="2"/>
              <w:rPr>
                <w:sz w:val="24"/>
                <w:szCs w:val="24"/>
              </w:rPr>
            </w:pPr>
            <w:r w:rsidRPr="009166FC">
              <w:rPr>
                <w:sz w:val="24"/>
                <w:szCs w:val="24"/>
              </w:rPr>
              <w:t>Ôn tập: tiết 4</w:t>
            </w:r>
          </w:p>
        </w:tc>
        <w:tc>
          <w:tcPr>
            <w:tcW w:w="1275" w:type="dxa"/>
            <w:shd w:val="clear" w:color="auto" w:fill="auto"/>
            <w:tcMar>
              <w:top w:w="100" w:type="dxa"/>
              <w:left w:w="100" w:type="dxa"/>
              <w:bottom w:w="100" w:type="dxa"/>
              <w:right w:w="100" w:type="dxa"/>
            </w:tcMar>
            <w:vAlign w:val="bottom"/>
          </w:tcPr>
          <w:p w14:paraId="618EA80C" w14:textId="77777777" w:rsidR="00130199" w:rsidRPr="009166FC" w:rsidRDefault="00130199" w:rsidP="00130199">
            <w:pPr>
              <w:spacing w:line="276" w:lineRule="auto"/>
              <w:ind w:leftChars="0" w:left="2" w:hanging="2"/>
              <w:jc w:val="center"/>
              <w:rPr>
                <w:sz w:val="24"/>
                <w:szCs w:val="24"/>
              </w:rPr>
            </w:pPr>
            <w:r w:rsidRPr="009166FC">
              <w:rPr>
                <w:sz w:val="24"/>
                <w:szCs w:val="24"/>
              </w:rPr>
              <w:t xml:space="preserve"> </w:t>
            </w:r>
          </w:p>
        </w:tc>
        <w:tc>
          <w:tcPr>
            <w:tcW w:w="2694" w:type="dxa"/>
            <w:shd w:val="clear" w:color="auto" w:fill="auto"/>
            <w:tcMar>
              <w:top w:w="100" w:type="dxa"/>
              <w:left w:w="100" w:type="dxa"/>
              <w:bottom w:w="100" w:type="dxa"/>
              <w:right w:w="100" w:type="dxa"/>
            </w:tcMar>
          </w:tcPr>
          <w:p w14:paraId="38D1CFC4" w14:textId="77777777" w:rsidR="00130199" w:rsidRPr="009166FC" w:rsidRDefault="00130199" w:rsidP="00130199">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641C7242" w14:textId="77777777" w:rsidR="00130199" w:rsidRPr="009166FC" w:rsidRDefault="00130199" w:rsidP="00130199">
            <w:pPr>
              <w:spacing w:line="276" w:lineRule="auto"/>
              <w:ind w:leftChars="0" w:left="2" w:hanging="2"/>
              <w:rPr>
                <w:sz w:val="24"/>
                <w:szCs w:val="24"/>
              </w:rPr>
            </w:pPr>
            <w:r w:rsidRPr="009166FC">
              <w:rPr>
                <w:sz w:val="24"/>
                <w:szCs w:val="24"/>
              </w:rPr>
              <w:t xml:space="preserve"> </w:t>
            </w:r>
          </w:p>
        </w:tc>
      </w:tr>
      <w:tr w:rsidR="00130199" w:rsidRPr="009166FC" w14:paraId="5E977496" w14:textId="77777777" w:rsidTr="004E0E07">
        <w:trPr>
          <w:trHeight w:val="152"/>
        </w:trPr>
        <w:tc>
          <w:tcPr>
            <w:tcW w:w="996" w:type="dxa"/>
            <w:vMerge/>
            <w:shd w:val="clear" w:color="auto" w:fill="auto"/>
            <w:tcMar>
              <w:top w:w="100" w:type="dxa"/>
              <w:left w:w="100" w:type="dxa"/>
              <w:bottom w:w="100" w:type="dxa"/>
              <w:right w:w="100" w:type="dxa"/>
            </w:tcMar>
          </w:tcPr>
          <w:p w14:paraId="7FF2D56F" w14:textId="77777777" w:rsidR="00130199" w:rsidRPr="009166FC" w:rsidRDefault="00130199" w:rsidP="00130199">
            <w:pPr>
              <w:ind w:leftChars="0" w:left="2" w:hanging="2"/>
              <w:rPr>
                <w:sz w:val="24"/>
                <w:szCs w:val="24"/>
              </w:rPr>
            </w:pPr>
          </w:p>
        </w:tc>
        <w:tc>
          <w:tcPr>
            <w:tcW w:w="1181" w:type="dxa"/>
            <w:vMerge/>
            <w:shd w:val="clear" w:color="auto" w:fill="auto"/>
            <w:tcMar>
              <w:top w:w="100" w:type="dxa"/>
              <w:left w:w="100" w:type="dxa"/>
              <w:bottom w:w="100" w:type="dxa"/>
              <w:right w:w="100" w:type="dxa"/>
            </w:tcMar>
          </w:tcPr>
          <w:p w14:paraId="21F2F0A6" w14:textId="77777777" w:rsidR="00130199" w:rsidRPr="009166FC" w:rsidRDefault="00130199" w:rsidP="00130199">
            <w:pPr>
              <w:ind w:leftChars="0" w:left="2" w:hanging="2"/>
              <w:rPr>
                <w:sz w:val="24"/>
                <w:szCs w:val="24"/>
              </w:rPr>
            </w:pPr>
          </w:p>
        </w:tc>
        <w:tc>
          <w:tcPr>
            <w:tcW w:w="1038" w:type="dxa"/>
            <w:shd w:val="clear" w:color="auto" w:fill="auto"/>
            <w:tcMar>
              <w:top w:w="100" w:type="dxa"/>
              <w:left w:w="100" w:type="dxa"/>
              <w:bottom w:w="100" w:type="dxa"/>
              <w:right w:w="100" w:type="dxa"/>
            </w:tcMar>
          </w:tcPr>
          <w:p w14:paraId="0006C462" w14:textId="70233B25" w:rsidR="00130199" w:rsidRPr="009166FC" w:rsidRDefault="00130199" w:rsidP="00130199">
            <w:pPr>
              <w:spacing w:line="276" w:lineRule="auto"/>
              <w:ind w:leftChars="0" w:left="2" w:hanging="2"/>
              <w:rPr>
                <w:sz w:val="24"/>
                <w:szCs w:val="24"/>
              </w:rPr>
            </w:pPr>
            <w:r w:rsidRPr="00F32CF0">
              <w:rPr>
                <w:sz w:val="24"/>
                <w:szCs w:val="24"/>
              </w:rPr>
              <w:t>T.việt</w:t>
            </w:r>
          </w:p>
        </w:tc>
        <w:tc>
          <w:tcPr>
            <w:tcW w:w="1843" w:type="dxa"/>
            <w:shd w:val="clear" w:color="auto" w:fill="auto"/>
            <w:tcMar>
              <w:top w:w="100" w:type="dxa"/>
              <w:left w:w="100" w:type="dxa"/>
              <w:bottom w:w="100" w:type="dxa"/>
              <w:right w:w="100" w:type="dxa"/>
            </w:tcMar>
          </w:tcPr>
          <w:p w14:paraId="1EA8A04C" w14:textId="77777777" w:rsidR="00130199" w:rsidRPr="009166FC" w:rsidRDefault="00130199" w:rsidP="00130199">
            <w:pPr>
              <w:spacing w:line="276" w:lineRule="auto"/>
              <w:ind w:leftChars="0" w:left="2" w:hanging="2"/>
              <w:rPr>
                <w:sz w:val="24"/>
                <w:szCs w:val="24"/>
              </w:rPr>
            </w:pPr>
            <w:r w:rsidRPr="009166FC">
              <w:rPr>
                <w:sz w:val="24"/>
                <w:szCs w:val="24"/>
              </w:rPr>
              <w:t>Ôn tập: tiết 5</w:t>
            </w:r>
          </w:p>
        </w:tc>
        <w:tc>
          <w:tcPr>
            <w:tcW w:w="1275" w:type="dxa"/>
            <w:shd w:val="clear" w:color="auto" w:fill="auto"/>
            <w:tcMar>
              <w:top w:w="100" w:type="dxa"/>
              <w:left w:w="100" w:type="dxa"/>
              <w:bottom w:w="100" w:type="dxa"/>
              <w:right w:w="100" w:type="dxa"/>
            </w:tcMar>
            <w:vAlign w:val="bottom"/>
          </w:tcPr>
          <w:p w14:paraId="461A3C08" w14:textId="77777777" w:rsidR="00130199" w:rsidRPr="009166FC" w:rsidRDefault="00130199" w:rsidP="00130199">
            <w:pPr>
              <w:spacing w:line="276" w:lineRule="auto"/>
              <w:ind w:leftChars="0" w:left="2" w:hanging="2"/>
              <w:jc w:val="center"/>
              <w:rPr>
                <w:sz w:val="24"/>
                <w:szCs w:val="24"/>
              </w:rPr>
            </w:pPr>
            <w:r w:rsidRPr="009166FC">
              <w:rPr>
                <w:sz w:val="24"/>
                <w:szCs w:val="24"/>
              </w:rPr>
              <w:t xml:space="preserve"> </w:t>
            </w:r>
          </w:p>
        </w:tc>
        <w:tc>
          <w:tcPr>
            <w:tcW w:w="2694" w:type="dxa"/>
            <w:shd w:val="clear" w:color="auto" w:fill="auto"/>
            <w:tcMar>
              <w:top w:w="100" w:type="dxa"/>
              <w:left w:w="100" w:type="dxa"/>
              <w:bottom w:w="100" w:type="dxa"/>
              <w:right w:w="100" w:type="dxa"/>
            </w:tcMar>
          </w:tcPr>
          <w:p w14:paraId="777DDDC3" w14:textId="77777777" w:rsidR="00130199" w:rsidRPr="009166FC" w:rsidRDefault="00130199" w:rsidP="00130199">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32B18065" w14:textId="77777777" w:rsidR="00130199" w:rsidRPr="009166FC" w:rsidRDefault="00130199" w:rsidP="00130199">
            <w:pPr>
              <w:spacing w:line="276" w:lineRule="auto"/>
              <w:ind w:leftChars="0" w:left="2" w:hanging="2"/>
              <w:rPr>
                <w:sz w:val="24"/>
                <w:szCs w:val="24"/>
              </w:rPr>
            </w:pPr>
            <w:r w:rsidRPr="009166FC">
              <w:rPr>
                <w:sz w:val="24"/>
                <w:szCs w:val="24"/>
              </w:rPr>
              <w:t xml:space="preserve"> </w:t>
            </w:r>
          </w:p>
        </w:tc>
      </w:tr>
      <w:tr w:rsidR="00130199" w:rsidRPr="009166FC" w14:paraId="3199F24B" w14:textId="77777777" w:rsidTr="004E0E07">
        <w:trPr>
          <w:trHeight w:val="262"/>
        </w:trPr>
        <w:tc>
          <w:tcPr>
            <w:tcW w:w="996" w:type="dxa"/>
            <w:vMerge/>
            <w:shd w:val="clear" w:color="auto" w:fill="auto"/>
            <w:tcMar>
              <w:top w:w="100" w:type="dxa"/>
              <w:left w:w="100" w:type="dxa"/>
              <w:bottom w:w="100" w:type="dxa"/>
              <w:right w:w="100" w:type="dxa"/>
            </w:tcMar>
          </w:tcPr>
          <w:p w14:paraId="73608CC9" w14:textId="77777777" w:rsidR="00130199" w:rsidRPr="009166FC" w:rsidRDefault="00130199" w:rsidP="00130199">
            <w:pPr>
              <w:ind w:leftChars="0" w:left="2" w:hanging="2"/>
              <w:rPr>
                <w:sz w:val="24"/>
                <w:szCs w:val="24"/>
              </w:rPr>
            </w:pPr>
          </w:p>
        </w:tc>
        <w:tc>
          <w:tcPr>
            <w:tcW w:w="1181" w:type="dxa"/>
            <w:vMerge/>
            <w:shd w:val="clear" w:color="auto" w:fill="auto"/>
            <w:tcMar>
              <w:top w:w="100" w:type="dxa"/>
              <w:left w:w="100" w:type="dxa"/>
              <w:bottom w:w="100" w:type="dxa"/>
              <w:right w:w="100" w:type="dxa"/>
            </w:tcMar>
          </w:tcPr>
          <w:p w14:paraId="5A05E33E" w14:textId="77777777" w:rsidR="00130199" w:rsidRPr="009166FC" w:rsidRDefault="00130199" w:rsidP="00130199">
            <w:pPr>
              <w:ind w:leftChars="0" w:left="2" w:hanging="2"/>
              <w:rPr>
                <w:sz w:val="24"/>
                <w:szCs w:val="24"/>
              </w:rPr>
            </w:pPr>
          </w:p>
        </w:tc>
        <w:tc>
          <w:tcPr>
            <w:tcW w:w="1038" w:type="dxa"/>
            <w:shd w:val="clear" w:color="auto" w:fill="auto"/>
            <w:tcMar>
              <w:top w:w="100" w:type="dxa"/>
              <w:left w:w="100" w:type="dxa"/>
              <w:bottom w:w="100" w:type="dxa"/>
              <w:right w:w="100" w:type="dxa"/>
            </w:tcMar>
          </w:tcPr>
          <w:p w14:paraId="2EEBB4D7" w14:textId="40F3A959" w:rsidR="00130199" w:rsidRPr="009166FC" w:rsidRDefault="00130199" w:rsidP="00130199">
            <w:pPr>
              <w:spacing w:line="276" w:lineRule="auto"/>
              <w:ind w:leftChars="0" w:left="2" w:hanging="2"/>
              <w:rPr>
                <w:sz w:val="24"/>
                <w:szCs w:val="24"/>
              </w:rPr>
            </w:pPr>
            <w:r w:rsidRPr="00F32CF0">
              <w:rPr>
                <w:sz w:val="24"/>
                <w:szCs w:val="24"/>
              </w:rPr>
              <w:t>T.việt</w:t>
            </w:r>
          </w:p>
        </w:tc>
        <w:tc>
          <w:tcPr>
            <w:tcW w:w="1843" w:type="dxa"/>
            <w:shd w:val="clear" w:color="auto" w:fill="auto"/>
            <w:tcMar>
              <w:top w:w="100" w:type="dxa"/>
              <w:left w:w="100" w:type="dxa"/>
              <w:bottom w:w="100" w:type="dxa"/>
              <w:right w:w="100" w:type="dxa"/>
            </w:tcMar>
          </w:tcPr>
          <w:p w14:paraId="2385647D" w14:textId="77777777" w:rsidR="00130199" w:rsidRPr="009166FC" w:rsidRDefault="00130199" w:rsidP="00130199">
            <w:pPr>
              <w:spacing w:line="276" w:lineRule="auto"/>
              <w:ind w:leftChars="0" w:left="2" w:hanging="2"/>
              <w:rPr>
                <w:sz w:val="24"/>
                <w:szCs w:val="24"/>
              </w:rPr>
            </w:pPr>
            <w:r w:rsidRPr="009166FC">
              <w:rPr>
                <w:sz w:val="24"/>
                <w:szCs w:val="24"/>
              </w:rPr>
              <w:t>Ôn tập: tiết 6</w:t>
            </w:r>
          </w:p>
        </w:tc>
        <w:tc>
          <w:tcPr>
            <w:tcW w:w="1275" w:type="dxa"/>
            <w:shd w:val="clear" w:color="auto" w:fill="auto"/>
            <w:tcMar>
              <w:top w:w="100" w:type="dxa"/>
              <w:left w:w="100" w:type="dxa"/>
              <w:bottom w:w="100" w:type="dxa"/>
              <w:right w:w="100" w:type="dxa"/>
            </w:tcMar>
            <w:vAlign w:val="bottom"/>
          </w:tcPr>
          <w:p w14:paraId="4F6CD4B8" w14:textId="77777777" w:rsidR="00130199" w:rsidRPr="009166FC" w:rsidRDefault="00130199" w:rsidP="00130199">
            <w:pPr>
              <w:spacing w:line="276" w:lineRule="auto"/>
              <w:ind w:leftChars="0" w:left="2" w:hanging="2"/>
              <w:jc w:val="center"/>
              <w:rPr>
                <w:sz w:val="24"/>
                <w:szCs w:val="24"/>
              </w:rPr>
            </w:pPr>
            <w:r w:rsidRPr="009166FC">
              <w:rPr>
                <w:sz w:val="24"/>
                <w:szCs w:val="24"/>
              </w:rPr>
              <w:t xml:space="preserve"> </w:t>
            </w:r>
          </w:p>
        </w:tc>
        <w:tc>
          <w:tcPr>
            <w:tcW w:w="2694" w:type="dxa"/>
            <w:shd w:val="clear" w:color="auto" w:fill="auto"/>
            <w:tcMar>
              <w:top w:w="100" w:type="dxa"/>
              <w:left w:w="100" w:type="dxa"/>
              <w:bottom w:w="100" w:type="dxa"/>
              <w:right w:w="100" w:type="dxa"/>
            </w:tcMar>
          </w:tcPr>
          <w:p w14:paraId="1D29715C" w14:textId="77777777" w:rsidR="00130199" w:rsidRPr="009166FC" w:rsidRDefault="00130199" w:rsidP="00130199">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59EE9A15" w14:textId="77777777" w:rsidR="00130199" w:rsidRPr="009166FC" w:rsidRDefault="00130199" w:rsidP="00130199">
            <w:pPr>
              <w:spacing w:line="276" w:lineRule="auto"/>
              <w:ind w:leftChars="0" w:left="2" w:hanging="2"/>
              <w:rPr>
                <w:sz w:val="24"/>
                <w:szCs w:val="24"/>
              </w:rPr>
            </w:pPr>
            <w:r w:rsidRPr="009166FC">
              <w:rPr>
                <w:sz w:val="24"/>
                <w:szCs w:val="24"/>
              </w:rPr>
              <w:t xml:space="preserve"> </w:t>
            </w:r>
          </w:p>
        </w:tc>
      </w:tr>
      <w:tr w:rsidR="00130199" w:rsidRPr="009166FC" w14:paraId="0DC0DD1C" w14:textId="77777777" w:rsidTr="004E0E07">
        <w:trPr>
          <w:trHeight w:val="967"/>
        </w:trPr>
        <w:tc>
          <w:tcPr>
            <w:tcW w:w="996" w:type="dxa"/>
            <w:vMerge/>
            <w:shd w:val="clear" w:color="auto" w:fill="auto"/>
            <w:tcMar>
              <w:top w:w="100" w:type="dxa"/>
              <w:left w:w="100" w:type="dxa"/>
              <w:bottom w:w="100" w:type="dxa"/>
              <w:right w:w="100" w:type="dxa"/>
            </w:tcMar>
          </w:tcPr>
          <w:p w14:paraId="79F0F8D7" w14:textId="77777777" w:rsidR="00130199" w:rsidRPr="009166FC" w:rsidRDefault="00130199" w:rsidP="00130199">
            <w:pPr>
              <w:ind w:leftChars="0" w:left="2" w:hanging="2"/>
              <w:rPr>
                <w:sz w:val="24"/>
                <w:szCs w:val="24"/>
              </w:rPr>
            </w:pPr>
          </w:p>
        </w:tc>
        <w:tc>
          <w:tcPr>
            <w:tcW w:w="1181" w:type="dxa"/>
            <w:vMerge/>
            <w:shd w:val="clear" w:color="auto" w:fill="auto"/>
            <w:tcMar>
              <w:top w:w="100" w:type="dxa"/>
              <w:left w:w="100" w:type="dxa"/>
              <w:bottom w:w="100" w:type="dxa"/>
              <w:right w:w="100" w:type="dxa"/>
            </w:tcMar>
          </w:tcPr>
          <w:p w14:paraId="2C8748E4" w14:textId="77777777" w:rsidR="00130199" w:rsidRPr="009166FC" w:rsidRDefault="00130199" w:rsidP="00130199">
            <w:pPr>
              <w:ind w:leftChars="0" w:left="2" w:hanging="2"/>
              <w:rPr>
                <w:sz w:val="24"/>
                <w:szCs w:val="24"/>
              </w:rPr>
            </w:pPr>
          </w:p>
        </w:tc>
        <w:tc>
          <w:tcPr>
            <w:tcW w:w="1038" w:type="dxa"/>
            <w:shd w:val="clear" w:color="auto" w:fill="auto"/>
            <w:tcMar>
              <w:top w:w="100" w:type="dxa"/>
              <w:left w:w="100" w:type="dxa"/>
              <w:bottom w:w="100" w:type="dxa"/>
              <w:right w:w="100" w:type="dxa"/>
            </w:tcMar>
          </w:tcPr>
          <w:p w14:paraId="5D04252C" w14:textId="4E394845" w:rsidR="00130199" w:rsidRPr="009166FC" w:rsidRDefault="00130199" w:rsidP="00130199">
            <w:pPr>
              <w:spacing w:line="276" w:lineRule="auto"/>
              <w:ind w:leftChars="0" w:left="2" w:hanging="2"/>
              <w:rPr>
                <w:sz w:val="24"/>
                <w:szCs w:val="24"/>
              </w:rPr>
            </w:pPr>
            <w:r w:rsidRPr="00F32CF0">
              <w:rPr>
                <w:sz w:val="24"/>
                <w:szCs w:val="24"/>
              </w:rPr>
              <w:t>T.việt</w:t>
            </w:r>
          </w:p>
        </w:tc>
        <w:tc>
          <w:tcPr>
            <w:tcW w:w="1843" w:type="dxa"/>
            <w:shd w:val="clear" w:color="auto" w:fill="auto"/>
            <w:tcMar>
              <w:top w:w="100" w:type="dxa"/>
              <w:left w:w="100" w:type="dxa"/>
              <w:bottom w:w="100" w:type="dxa"/>
              <w:right w:w="100" w:type="dxa"/>
            </w:tcMar>
          </w:tcPr>
          <w:p w14:paraId="0312FABB" w14:textId="77777777" w:rsidR="00130199" w:rsidRPr="009166FC" w:rsidRDefault="00130199" w:rsidP="00130199">
            <w:pPr>
              <w:spacing w:line="276" w:lineRule="auto"/>
              <w:ind w:leftChars="0" w:left="2" w:hanging="2"/>
              <w:rPr>
                <w:sz w:val="24"/>
                <w:szCs w:val="24"/>
              </w:rPr>
            </w:pPr>
            <w:r w:rsidRPr="009166FC">
              <w:rPr>
                <w:sz w:val="24"/>
                <w:szCs w:val="24"/>
              </w:rPr>
              <w:t>Kiểm tra cuối học kì 1 ( KT đọc)</w:t>
            </w:r>
          </w:p>
        </w:tc>
        <w:tc>
          <w:tcPr>
            <w:tcW w:w="1275" w:type="dxa"/>
            <w:shd w:val="clear" w:color="auto" w:fill="auto"/>
            <w:tcMar>
              <w:top w:w="100" w:type="dxa"/>
              <w:left w:w="100" w:type="dxa"/>
              <w:bottom w:w="100" w:type="dxa"/>
              <w:right w:w="100" w:type="dxa"/>
            </w:tcMar>
            <w:vAlign w:val="bottom"/>
          </w:tcPr>
          <w:p w14:paraId="0A298113" w14:textId="77777777" w:rsidR="00130199" w:rsidRPr="009166FC" w:rsidRDefault="00130199" w:rsidP="00130199">
            <w:pPr>
              <w:spacing w:line="276" w:lineRule="auto"/>
              <w:ind w:leftChars="0" w:left="2" w:hanging="2"/>
              <w:jc w:val="center"/>
              <w:rPr>
                <w:sz w:val="24"/>
                <w:szCs w:val="24"/>
              </w:rPr>
            </w:pPr>
            <w:r w:rsidRPr="009166FC">
              <w:rPr>
                <w:sz w:val="24"/>
                <w:szCs w:val="24"/>
              </w:rPr>
              <w:t xml:space="preserve"> </w:t>
            </w:r>
          </w:p>
        </w:tc>
        <w:tc>
          <w:tcPr>
            <w:tcW w:w="2694" w:type="dxa"/>
            <w:shd w:val="clear" w:color="auto" w:fill="auto"/>
            <w:tcMar>
              <w:top w:w="100" w:type="dxa"/>
              <w:left w:w="100" w:type="dxa"/>
              <w:bottom w:w="100" w:type="dxa"/>
              <w:right w:w="100" w:type="dxa"/>
            </w:tcMar>
          </w:tcPr>
          <w:p w14:paraId="75495EAA" w14:textId="77777777" w:rsidR="00130199" w:rsidRPr="009166FC" w:rsidRDefault="00130199" w:rsidP="00130199">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1AC18966" w14:textId="77777777" w:rsidR="00130199" w:rsidRPr="009166FC" w:rsidRDefault="00130199" w:rsidP="00130199">
            <w:pPr>
              <w:spacing w:line="276" w:lineRule="auto"/>
              <w:ind w:leftChars="0" w:left="2" w:hanging="2"/>
              <w:rPr>
                <w:sz w:val="24"/>
                <w:szCs w:val="24"/>
              </w:rPr>
            </w:pPr>
            <w:r w:rsidRPr="009166FC">
              <w:rPr>
                <w:sz w:val="24"/>
                <w:szCs w:val="24"/>
              </w:rPr>
              <w:t xml:space="preserve"> </w:t>
            </w:r>
          </w:p>
        </w:tc>
      </w:tr>
      <w:tr w:rsidR="00130199" w:rsidRPr="009166FC" w14:paraId="71E5BEE1" w14:textId="77777777" w:rsidTr="00800741">
        <w:trPr>
          <w:trHeight w:val="889"/>
        </w:trPr>
        <w:tc>
          <w:tcPr>
            <w:tcW w:w="996" w:type="dxa"/>
            <w:vMerge/>
            <w:shd w:val="clear" w:color="auto" w:fill="auto"/>
            <w:tcMar>
              <w:top w:w="100" w:type="dxa"/>
              <w:left w:w="100" w:type="dxa"/>
              <w:bottom w:w="100" w:type="dxa"/>
              <w:right w:w="100" w:type="dxa"/>
            </w:tcMar>
          </w:tcPr>
          <w:p w14:paraId="3AEF207D" w14:textId="77777777" w:rsidR="00130199" w:rsidRPr="009166FC" w:rsidRDefault="00130199" w:rsidP="00130199">
            <w:pPr>
              <w:ind w:leftChars="0" w:left="2" w:hanging="2"/>
              <w:rPr>
                <w:sz w:val="24"/>
                <w:szCs w:val="24"/>
              </w:rPr>
            </w:pPr>
          </w:p>
        </w:tc>
        <w:tc>
          <w:tcPr>
            <w:tcW w:w="1181" w:type="dxa"/>
            <w:vMerge/>
            <w:shd w:val="clear" w:color="auto" w:fill="auto"/>
            <w:tcMar>
              <w:top w:w="100" w:type="dxa"/>
              <w:left w:w="100" w:type="dxa"/>
              <w:bottom w:w="100" w:type="dxa"/>
              <w:right w:w="100" w:type="dxa"/>
            </w:tcMar>
          </w:tcPr>
          <w:p w14:paraId="02BE206C" w14:textId="77777777" w:rsidR="00130199" w:rsidRPr="009166FC" w:rsidRDefault="00130199" w:rsidP="00130199">
            <w:pPr>
              <w:ind w:leftChars="0" w:left="2" w:hanging="2"/>
              <w:rPr>
                <w:sz w:val="24"/>
                <w:szCs w:val="24"/>
              </w:rPr>
            </w:pPr>
          </w:p>
        </w:tc>
        <w:tc>
          <w:tcPr>
            <w:tcW w:w="1038" w:type="dxa"/>
            <w:shd w:val="clear" w:color="auto" w:fill="auto"/>
            <w:tcMar>
              <w:top w:w="100" w:type="dxa"/>
              <w:left w:w="100" w:type="dxa"/>
              <w:bottom w:w="100" w:type="dxa"/>
              <w:right w:w="100" w:type="dxa"/>
            </w:tcMar>
          </w:tcPr>
          <w:p w14:paraId="52EE8DE0" w14:textId="543EC706" w:rsidR="00130199" w:rsidRPr="009166FC" w:rsidRDefault="00130199" w:rsidP="00130199">
            <w:pPr>
              <w:spacing w:line="276" w:lineRule="auto"/>
              <w:ind w:leftChars="0" w:left="2" w:hanging="2"/>
              <w:rPr>
                <w:sz w:val="24"/>
                <w:szCs w:val="24"/>
              </w:rPr>
            </w:pPr>
            <w:r w:rsidRPr="00F32CF0">
              <w:rPr>
                <w:sz w:val="24"/>
                <w:szCs w:val="24"/>
              </w:rPr>
              <w:t>T.việt</w:t>
            </w:r>
          </w:p>
        </w:tc>
        <w:tc>
          <w:tcPr>
            <w:tcW w:w="1843" w:type="dxa"/>
            <w:shd w:val="clear" w:color="auto" w:fill="auto"/>
            <w:tcMar>
              <w:top w:w="100" w:type="dxa"/>
              <w:left w:w="100" w:type="dxa"/>
              <w:bottom w:w="100" w:type="dxa"/>
              <w:right w:w="100" w:type="dxa"/>
            </w:tcMar>
          </w:tcPr>
          <w:p w14:paraId="24C59E86" w14:textId="77777777" w:rsidR="00130199" w:rsidRPr="009166FC" w:rsidRDefault="00130199" w:rsidP="00130199">
            <w:pPr>
              <w:spacing w:line="276" w:lineRule="auto"/>
              <w:ind w:leftChars="0" w:left="2" w:hanging="2"/>
              <w:rPr>
                <w:sz w:val="24"/>
                <w:szCs w:val="24"/>
              </w:rPr>
            </w:pPr>
            <w:r w:rsidRPr="009166FC">
              <w:rPr>
                <w:sz w:val="24"/>
                <w:szCs w:val="24"/>
              </w:rPr>
              <w:t>Kiểm tra cuối học kì 1 (KTviết)</w:t>
            </w:r>
          </w:p>
        </w:tc>
        <w:tc>
          <w:tcPr>
            <w:tcW w:w="1275" w:type="dxa"/>
            <w:shd w:val="clear" w:color="auto" w:fill="auto"/>
            <w:tcMar>
              <w:top w:w="100" w:type="dxa"/>
              <w:left w:w="100" w:type="dxa"/>
              <w:bottom w:w="100" w:type="dxa"/>
              <w:right w:w="100" w:type="dxa"/>
            </w:tcMar>
            <w:vAlign w:val="bottom"/>
          </w:tcPr>
          <w:p w14:paraId="4C5F447C" w14:textId="77777777" w:rsidR="00130199" w:rsidRPr="009166FC" w:rsidRDefault="00130199" w:rsidP="00130199">
            <w:pPr>
              <w:spacing w:line="276" w:lineRule="auto"/>
              <w:ind w:leftChars="0" w:left="2" w:hanging="2"/>
              <w:jc w:val="center"/>
              <w:rPr>
                <w:sz w:val="24"/>
                <w:szCs w:val="24"/>
              </w:rPr>
            </w:pPr>
            <w:r w:rsidRPr="009166FC">
              <w:rPr>
                <w:sz w:val="24"/>
                <w:szCs w:val="24"/>
              </w:rPr>
              <w:t xml:space="preserve"> </w:t>
            </w:r>
          </w:p>
        </w:tc>
        <w:tc>
          <w:tcPr>
            <w:tcW w:w="2694" w:type="dxa"/>
            <w:shd w:val="clear" w:color="auto" w:fill="auto"/>
            <w:tcMar>
              <w:top w:w="100" w:type="dxa"/>
              <w:left w:w="100" w:type="dxa"/>
              <w:bottom w:w="100" w:type="dxa"/>
              <w:right w:w="100" w:type="dxa"/>
            </w:tcMar>
          </w:tcPr>
          <w:p w14:paraId="7DD31FA9" w14:textId="77777777" w:rsidR="00130199" w:rsidRPr="009166FC" w:rsidRDefault="00130199" w:rsidP="00130199">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277295B3" w14:textId="77777777" w:rsidR="00130199" w:rsidRPr="009166FC" w:rsidRDefault="00130199" w:rsidP="00130199">
            <w:pPr>
              <w:spacing w:line="276" w:lineRule="auto"/>
              <w:ind w:leftChars="0" w:left="2" w:hanging="2"/>
              <w:rPr>
                <w:sz w:val="24"/>
                <w:szCs w:val="24"/>
              </w:rPr>
            </w:pPr>
            <w:r w:rsidRPr="009166FC">
              <w:rPr>
                <w:sz w:val="24"/>
                <w:szCs w:val="24"/>
              </w:rPr>
              <w:t xml:space="preserve"> </w:t>
            </w:r>
          </w:p>
        </w:tc>
      </w:tr>
      <w:tr w:rsidR="00AC1EA2" w:rsidRPr="009166FC" w14:paraId="0263B3FC" w14:textId="77777777" w:rsidTr="004E0E07">
        <w:trPr>
          <w:trHeight w:val="931"/>
        </w:trPr>
        <w:tc>
          <w:tcPr>
            <w:tcW w:w="996" w:type="dxa"/>
            <w:vMerge w:val="restart"/>
            <w:shd w:val="clear" w:color="auto" w:fill="auto"/>
            <w:tcMar>
              <w:top w:w="100" w:type="dxa"/>
              <w:left w:w="100" w:type="dxa"/>
              <w:bottom w:w="100" w:type="dxa"/>
              <w:right w:w="100" w:type="dxa"/>
            </w:tcMar>
          </w:tcPr>
          <w:p w14:paraId="15D8A930" w14:textId="77777777" w:rsidR="00AC1EA2" w:rsidRPr="009166FC" w:rsidRDefault="00AC1EA2" w:rsidP="003A3D9D">
            <w:pPr>
              <w:spacing w:line="276" w:lineRule="auto"/>
              <w:ind w:leftChars="0" w:left="2" w:hanging="2"/>
              <w:jc w:val="center"/>
              <w:rPr>
                <w:b/>
                <w:sz w:val="24"/>
                <w:szCs w:val="24"/>
              </w:rPr>
            </w:pPr>
            <w:r w:rsidRPr="009166FC">
              <w:rPr>
                <w:b/>
                <w:sz w:val="24"/>
                <w:szCs w:val="24"/>
              </w:rPr>
              <w:t>19</w:t>
            </w:r>
          </w:p>
        </w:tc>
        <w:tc>
          <w:tcPr>
            <w:tcW w:w="1181" w:type="dxa"/>
            <w:vMerge w:val="restart"/>
            <w:shd w:val="clear" w:color="auto" w:fill="auto"/>
            <w:tcMar>
              <w:top w:w="100" w:type="dxa"/>
              <w:left w:w="100" w:type="dxa"/>
              <w:bottom w:w="100" w:type="dxa"/>
              <w:right w:w="100" w:type="dxa"/>
            </w:tcMar>
          </w:tcPr>
          <w:p w14:paraId="33DF5C32"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AE0C820"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C6A44EC"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3E2EEA5"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3EA12C6"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5DEFFD0"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70885C9"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D0144D6"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4BAB742"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A154001" w14:textId="77777777" w:rsidR="00AC1EA2" w:rsidRPr="009166FC" w:rsidRDefault="00AC1EA2" w:rsidP="003A3D9D">
            <w:pPr>
              <w:spacing w:line="276" w:lineRule="auto"/>
              <w:ind w:leftChars="0" w:left="2" w:hanging="2"/>
              <w:rPr>
                <w:b/>
                <w:sz w:val="24"/>
                <w:szCs w:val="24"/>
              </w:rPr>
            </w:pPr>
            <w:r w:rsidRPr="009166FC">
              <w:rPr>
                <w:b/>
                <w:sz w:val="24"/>
                <w:szCs w:val="24"/>
              </w:rPr>
              <w:t>Người công dân</w:t>
            </w:r>
          </w:p>
          <w:p w14:paraId="1C456F2F"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tc>
        <w:tc>
          <w:tcPr>
            <w:tcW w:w="1038" w:type="dxa"/>
            <w:shd w:val="clear" w:color="auto" w:fill="auto"/>
            <w:tcMar>
              <w:top w:w="100" w:type="dxa"/>
              <w:left w:w="100" w:type="dxa"/>
              <w:bottom w:w="100" w:type="dxa"/>
              <w:right w:w="100" w:type="dxa"/>
            </w:tcMar>
          </w:tcPr>
          <w:p w14:paraId="2EC72BA0"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29E172E4" w14:textId="77777777" w:rsidR="00AC1EA2" w:rsidRPr="009166FC" w:rsidRDefault="00AC1EA2" w:rsidP="003A3D9D">
            <w:pPr>
              <w:spacing w:line="276" w:lineRule="auto"/>
              <w:ind w:leftChars="0" w:left="2" w:hanging="2"/>
              <w:rPr>
                <w:sz w:val="24"/>
                <w:szCs w:val="24"/>
              </w:rPr>
            </w:pPr>
            <w:r w:rsidRPr="009166FC">
              <w:rPr>
                <w:sz w:val="24"/>
                <w:szCs w:val="24"/>
              </w:rPr>
              <w:t>Người công dân số Một</w:t>
            </w:r>
          </w:p>
        </w:tc>
        <w:tc>
          <w:tcPr>
            <w:tcW w:w="1275" w:type="dxa"/>
            <w:shd w:val="clear" w:color="auto" w:fill="auto"/>
            <w:tcMar>
              <w:top w:w="100" w:type="dxa"/>
              <w:left w:w="100" w:type="dxa"/>
              <w:bottom w:w="100" w:type="dxa"/>
              <w:right w:w="100" w:type="dxa"/>
            </w:tcMar>
            <w:vAlign w:val="bottom"/>
          </w:tcPr>
          <w:p w14:paraId="49015F88" w14:textId="77777777" w:rsidR="00AC1EA2" w:rsidRPr="009166FC" w:rsidRDefault="00AC1EA2" w:rsidP="003A3D9D">
            <w:pPr>
              <w:spacing w:line="276" w:lineRule="auto"/>
              <w:ind w:leftChars="0" w:left="2" w:hanging="2"/>
              <w:jc w:val="center"/>
              <w:rPr>
                <w:sz w:val="24"/>
                <w:szCs w:val="24"/>
              </w:rPr>
            </w:pPr>
            <w:r w:rsidRPr="009166FC">
              <w:rPr>
                <w:sz w:val="24"/>
                <w:szCs w:val="24"/>
              </w:rPr>
              <w:t>37</w:t>
            </w:r>
          </w:p>
        </w:tc>
        <w:tc>
          <w:tcPr>
            <w:tcW w:w="2694" w:type="dxa"/>
            <w:shd w:val="clear" w:color="auto" w:fill="auto"/>
            <w:tcMar>
              <w:top w:w="100" w:type="dxa"/>
              <w:left w:w="100" w:type="dxa"/>
              <w:bottom w:w="100" w:type="dxa"/>
              <w:right w:w="100" w:type="dxa"/>
            </w:tcMar>
          </w:tcPr>
          <w:p w14:paraId="54BAC1EA"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1BAE223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1AF6541" w14:textId="77777777" w:rsidTr="00800741">
        <w:trPr>
          <w:trHeight w:val="1121"/>
        </w:trPr>
        <w:tc>
          <w:tcPr>
            <w:tcW w:w="996" w:type="dxa"/>
            <w:vMerge/>
            <w:shd w:val="clear" w:color="auto" w:fill="auto"/>
            <w:tcMar>
              <w:top w:w="100" w:type="dxa"/>
              <w:left w:w="100" w:type="dxa"/>
              <w:bottom w:w="100" w:type="dxa"/>
              <w:right w:w="100" w:type="dxa"/>
            </w:tcMar>
          </w:tcPr>
          <w:p w14:paraId="45FC84C4"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037E3238"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1B593EC0"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1843" w:type="dxa"/>
            <w:shd w:val="clear" w:color="auto" w:fill="auto"/>
            <w:tcMar>
              <w:top w:w="100" w:type="dxa"/>
              <w:left w:w="100" w:type="dxa"/>
              <w:bottom w:w="100" w:type="dxa"/>
              <w:right w:w="100" w:type="dxa"/>
            </w:tcMar>
          </w:tcPr>
          <w:p w14:paraId="49C90C43" w14:textId="77777777" w:rsidR="00AC1EA2" w:rsidRPr="009166FC" w:rsidRDefault="00AC1EA2" w:rsidP="003A3D9D">
            <w:pPr>
              <w:spacing w:line="276" w:lineRule="auto"/>
              <w:ind w:leftChars="0" w:left="2" w:hanging="2"/>
              <w:rPr>
                <w:sz w:val="24"/>
                <w:szCs w:val="24"/>
              </w:rPr>
            </w:pPr>
            <w:r w:rsidRPr="009166FC">
              <w:rPr>
                <w:sz w:val="24"/>
                <w:szCs w:val="24"/>
              </w:rPr>
              <w:t>Nghe viết: Nhà yêu nước Nguyễn Trung Trực</w:t>
            </w:r>
          </w:p>
        </w:tc>
        <w:tc>
          <w:tcPr>
            <w:tcW w:w="1275" w:type="dxa"/>
            <w:shd w:val="clear" w:color="auto" w:fill="auto"/>
            <w:tcMar>
              <w:top w:w="100" w:type="dxa"/>
              <w:left w:w="100" w:type="dxa"/>
              <w:bottom w:w="100" w:type="dxa"/>
              <w:right w:w="100" w:type="dxa"/>
            </w:tcMar>
            <w:vAlign w:val="bottom"/>
          </w:tcPr>
          <w:p w14:paraId="40E84F3D" w14:textId="77777777" w:rsidR="00AC1EA2" w:rsidRPr="009166FC" w:rsidRDefault="00AC1EA2" w:rsidP="003A3D9D">
            <w:pPr>
              <w:spacing w:line="276" w:lineRule="auto"/>
              <w:ind w:leftChars="0" w:left="2" w:hanging="2"/>
              <w:jc w:val="center"/>
              <w:rPr>
                <w:sz w:val="24"/>
                <w:szCs w:val="24"/>
              </w:rPr>
            </w:pPr>
            <w:r w:rsidRPr="009166FC">
              <w:rPr>
                <w:sz w:val="24"/>
                <w:szCs w:val="24"/>
              </w:rPr>
              <w:t>19</w:t>
            </w:r>
          </w:p>
        </w:tc>
        <w:tc>
          <w:tcPr>
            <w:tcW w:w="2694" w:type="dxa"/>
            <w:shd w:val="clear" w:color="auto" w:fill="auto"/>
            <w:tcMar>
              <w:top w:w="100" w:type="dxa"/>
              <w:left w:w="100" w:type="dxa"/>
              <w:bottom w:w="100" w:type="dxa"/>
              <w:right w:w="100" w:type="dxa"/>
            </w:tcMar>
          </w:tcPr>
          <w:p w14:paraId="2B34BC64" w14:textId="77777777" w:rsidR="00AC1EA2" w:rsidRPr="009166FC" w:rsidRDefault="00AC1EA2" w:rsidP="003A3D9D">
            <w:pPr>
              <w:spacing w:line="276" w:lineRule="auto"/>
              <w:ind w:leftChars="0" w:left="2" w:hanging="2"/>
              <w:rPr>
                <w:sz w:val="24"/>
                <w:szCs w:val="24"/>
              </w:rPr>
            </w:pPr>
            <w:r w:rsidRPr="009166FC">
              <w:rPr>
                <w:sz w:val="24"/>
                <w:szCs w:val="24"/>
              </w:rPr>
              <w:t>Lồng ghép GDQPAN</w:t>
            </w:r>
          </w:p>
        </w:tc>
        <w:tc>
          <w:tcPr>
            <w:tcW w:w="708" w:type="dxa"/>
            <w:shd w:val="clear" w:color="auto" w:fill="auto"/>
            <w:tcMar>
              <w:top w:w="100" w:type="dxa"/>
              <w:left w:w="100" w:type="dxa"/>
              <w:bottom w:w="100" w:type="dxa"/>
              <w:right w:w="100" w:type="dxa"/>
            </w:tcMar>
          </w:tcPr>
          <w:p w14:paraId="212C0B0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7BFBCC4" w14:textId="77777777" w:rsidTr="004E0E07">
        <w:trPr>
          <w:trHeight w:val="304"/>
        </w:trPr>
        <w:tc>
          <w:tcPr>
            <w:tcW w:w="996" w:type="dxa"/>
            <w:vMerge/>
            <w:shd w:val="clear" w:color="auto" w:fill="auto"/>
            <w:tcMar>
              <w:top w:w="100" w:type="dxa"/>
              <w:left w:w="100" w:type="dxa"/>
              <w:bottom w:w="100" w:type="dxa"/>
              <w:right w:w="100" w:type="dxa"/>
            </w:tcMar>
          </w:tcPr>
          <w:p w14:paraId="30CC4F6C"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290FAFC9"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59D78BC8"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3D1A68B9" w14:textId="77777777" w:rsidR="00AC1EA2" w:rsidRPr="009166FC" w:rsidRDefault="00AC1EA2" w:rsidP="003A3D9D">
            <w:pPr>
              <w:spacing w:line="276" w:lineRule="auto"/>
              <w:ind w:leftChars="0" w:left="2" w:hanging="2"/>
              <w:rPr>
                <w:sz w:val="24"/>
                <w:szCs w:val="24"/>
              </w:rPr>
            </w:pPr>
            <w:r w:rsidRPr="009166FC">
              <w:rPr>
                <w:sz w:val="24"/>
                <w:szCs w:val="24"/>
              </w:rPr>
              <w:t>Câu ghép</w:t>
            </w:r>
          </w:p>
        </w:tc>
        <w:tc>
          <w:tcPr>
            <w:tcW w:w="1275" w:type="dxa"/>
            <w:shd w:val="clear" w:color="auto" w:fill="auto"/>
            <w:tcMar>
              <w:top w:w="100" w:type="dxa"/>
              <w:left w:w="100" w:type="dxa"/>
              <w:bottom w:w="100" w:type="dxa"/>
              <w:right w:w="100" w:type="dxa"/>
            </w:tcMar>
            <w:vAlign w:val="bottom"/>
          </w:tcPr>
          <w:p w14:paraId="39305EB8" w14:textId="77777777" w:rsidR="00AC1EA2" w:rsidRPr="009166FC" w:rsidRDefault="00AC1EA2" w:rsidP="003A3D9D">
            <w:pPr>
              <w:spacing w:line="276" w:lineRule="auto"/>
              <w:ind w:leftChars="0" w:left="2" w:hanging="2"/>
              <w:jc w:val="center"/>
              <w:rPr>
                <w:sz w:val="24"/>
                <w:szCs w:val="24"/>
              </w:rPr>
            </w:pPr>
            <w:r w:rsidRPr="009166FC">
              <w:rPr>
                <w:sz w:val="24"/>
                <w:szCs w:val="24"/>
              </w:rPr>
              <w:t>37</w:t>
            </w:r>
          </w:p>
        </w:tc>
        <w:tc>
          <w:tcPr>
            <w:tcW w:w="2694" w:type="dxa"/>
            <w:shd w:val="clear" w:color="auto" w:fill="auto"/>
            <w:tcMar>
              <w:top w:w="100" w:type="dxa"/>
              <w:left w:w="100" w:type="dxa"/>
              <w:bottom w:w="100" w:type="dxa"/>
              <w:right w:w="100" w:type="dxa"/>
            </w:tcMar>
          </w:tcPr>
          <w:p w14:paraId="0FAE86B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357229F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49640D6" w14:textId="77777777" w:rsidTr="004E0E07">
        <w:trPr>
          <w:trHeight w:val="755"/>
        </w:trPr>
        <w:tc>
          <w:tcPr>
            <w:tcW w:w="996" w:type="dxa"/>
            <w:vMerge/>
            <w:shd w:val="clear" w:color="auto" w:fill="auto"/>
            <w:tcMar>
              <w:top w:w="100" w:type="dxa"/>
              <w:left w:w="100" w:type="dxa"/>
              <w:bottom w:w="100" w:type="dxa"/>
              <w:right w:w="100" w:type="dxa"/>
            </w:tcMar>
          </w:tcPr>
          <w:p w14:paraId="11B9B094"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1BB7DD88"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77BA73FC"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1843" w:type="dxa"/>
            <w:shd w:val="clear" w:color="auto" w:fill="auto"/>
            <w:tcMar>
              <w:top w:w="100" w:type="dxa"/>
              <w:left w:w="100" w:type="dxa"/>
              <w:bottom w:w="100" w:type="dxa"/>
              <w:right w:w="100" w:type="dxa"/>
            </w:tcMar>
          </w:tcPr>
          <w:p w14:paraId="4700729F" w14:textId="77777777" w:rsidR="00AC1EA2" w:rsidRPr="009166FC" w:rsidRDefault="00AC1EA2" w:rsidP="003A3D9D">
            <w:pPr>
              <w:spacing w:line="276" w:lineRule="auto"/>
              <w:ind w:leftChars="0" w:left="2" w:hanging="2"/>
              <w:rPr>
                <w:sz w:val="24"/>
                <w:szCs w:val="24"/>
              </w:rPr>
            </w:pPr>
            <w:r w:rsidRPr="009166FC">
              <w:rPr>
                <w:sz w:val="24"/>
                <w:szCs w:val="24"/>
              </w:rPr>
              <w:t>Chiếc đồng hồ</w:t>
            </w:r>
          </w:p>
        </w:tc>
        <w:tc>
          <w:tcPr>
            <w:tcW w:w="1275" w:type="dxa"/>
            <w:shd w:val="clear" w:color="auto" w:fill="auto"/>
            <w:tcMar>
              <w:top w:w="100" w:type="dxa"/>
              <w:left w:w="100" w:type="dxa"/>
              <w:bottom w:w="100" w:type="dxa"/>
              <w:right w:w="100" w:type="dxa"/>
            </w:tcMar>
            <w:vAlign w:val="bottom"/>
          </w:tcPr>
          <w:p w14:paraId="773A2323" w14:textId="77777777" w:rsidR="00AC1EA2" w:rsidRPr="009166FC" w:rsidRDefault="00AC1EA2" w:rsidP="003A3D9D">
            <w:pPr>
              <w:spacing w:line="276" w:lineRule="auto"/>
              <w:ind w:leftChars="0" w:left="2" w:hanging="2"/>
              <w:jc w:val="center"/>
              <w:rPr>
                <w:sz w:val="24"/>
                <w:szCs w:val="24"/>
              </w:rPr>
            </w:pPr>
            <w:r w:rsidRPr="009166FC">
              <w:rPr>
                <w:sz w:val="24"/>
                <w:szCs w:val="24"/>
              </w:rPr>
              <w:t>19</w:t>
            </w:r>
          </w:p>
        </w:tc>
        <w:tc>
          <w:tcPr>
            <w:tcW w:w="2694" w:type="dxa"/>
            <w:shd w:val="clear" w:color="auto" w:fill="auto"/>
            <w:tcMar>
              <w:top w:w="100" w:type="dxa"/>
              <w:left w:w="100" w:type="dxa"/>
              <w:bottom w:w="100" w:type="dxa"/>
              <w:right w:w="100" w:type="dxa"/>
            </w:tcMar>
          </w:tcPr>
          <w:p w14:paraId="0C62ECB4" w14:textId="77777777" w:rsidR="00AC1EA2" w:rsidRPr="009166FC" w:rsidRDefault="00AC1EA2" w:rsidP="003A3D9D">
            <w:pPr>
              <w:spacing w:line="276" w:lineRule="auto"/>
              <w:ind w:leftChars="0" w:left="2" w:hanging="2"/>
              <w:rPr>
                <w:sz w:val="24"/>
                <w:szCs w:val="24"/>
              </w:rPr>
            </w:pPr>
            <w:r w:rsidRPr="009166FC">
              <w:rPr>
                <w:sz w:val="24"/>
                <w:szCs w:val="24"/>
              </w:rPr>
              <w:t xml:space="preserve">Nghe - ghi lại những diễn biến chính, ý nghĩa của </w:t>
            </w:r>
            <w:r w:rsidRPr="009166FC">
              <w:rPr>
                <w:sz w:val="24"/>
                <w:szCs w:val="24"/>
              </w:rPr>
              <w:lastRenderedPageBreak/>
              <w:t>câu chuyện.</w:t>
            </w:r>
          </w:p>
        </w:tc>
        <w:tc>
          <w:tcPr>
            <w:tcW w:w="708" w:type="dxa"/>
            <w:shd w:val="clear" w:color="auto" w:fill="auto"/>
            <w:tcMar>
              <w:top w:w="100" w:type="dxa"/>
              <w:left w:w="100" w:type="dxa"/>
              <w:bottom w:w="100" w:type="dxa"/>
              <w:right w:w="100" w:type="dxa"/>
            </w:tcMar>
          </w:tcPr>
          <w:p w14:paraId="4A1F79F3" w14:textId="77777777" w:rsidR="00AC1EA2" w:rsidRPr="009166FC" w:rsidRDefault="00AC1EA2" w:rsidP="003A3D9D">
            <w:pPr>
              <w:spacing w:line="276" w:lineRule="auto"/>
              <w:ind w:leftChars="0" w:left="2" w:hanging="2"/>
              <w:rPr>
                <w:sz w:val="24"/>
                <w:szCs w:val="24"/>
              </w:rPr>
            </w:pPr>
            <w:r w:rsidRPr="009166FC">
              <w:rPr>
                <w:sz w:val="24"/>
                <w:szCs w:val="24"/>
              </w:rPr>
              <w:lastRenderedPageBreak/>
              <w:t xml:space="preserve"> </w:t>
            </w:r>
          </w:p>
        </w:tc>
      </w:tr>
      <w:tr w:rsidR="00AC1EA2" w:rsidRPr="009166FC" w14:paraId="7E699B9E" w14:textId="77777777" w:rsidTr="00800741">
        <w:trPr>
          <w:trHeight w:val="899"/>
        </w:trPr>
        <w:tc>
          <w:tcPr>
            <w:tcW w:w="996" w:type="dxa"/>
            <w:vMerge/>
            <w:shd w:val="clear" w:color="auto" w:fill="auto"/>
            <w:tcMar>
              <w:top w:w="100" w:type="dxa"/>
              <w:left w:w="100" w:type="dxa"/>
              <w:bottom w:w="100" w:type="dxa"/>
              <w:right w:w="100" w:type="dxa"/>
            </w:tcMar>
          </w:tcPr>
          <w:p w14:paraId="03421841"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19A9262B"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092A0E14"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2D6AC033" w14:textId="77777777" w:rsidR="00AC1EA2" w:rsidRPr="009166FC" w:rsidRDefault="00AC1EA2" w:rsidP="003A3D9D">
            <w:pPr>
              <w:spacing w:line="276" w:lineRule="auto"/>
              <w:ind w:leftChars="0" w:left="2" w:hanging="2"/>
              <w:rPr>
                <w:sz w:val="24"/>
                <w:szCs w:val="24"/>
              </w:rPr>
            </w:pPr>
            <w:r w:rsidRPr="009166FC">
              <w:rPr>
                <w:sz w:val="24"/>
                <w:szCs w:val="24"/>
              </w:rPr>
              <w:t>Người công dân số Một ( Tiếp theo)</w:t>
            </w:r>
          </w:p>
        </w:tc>
        <w:tc>
          <w:tcPr>
            <w:tcW w:w="1275" w:type="dxa"/>
            <w:shd w:val="clear" w:color="auto" w:fill="auto"/>
            <w:tcMar>
              <w:top w:w="100" w:type="dxa"/>
              <w:left w:w="100" w:type="dxa"/>
              <w:bottom w:w="100" w:type="dxa"/>
              <w:right w:w="100" w:type="dxa"/>
            </w:tcMar>
            <w:vAlign w:val="bottom"/>
          </w:tcPr>
          <w:p w14:paraId="735C4170" w14:textId="77777777" w:rsidR="00AC1EA2" w:rsidRPr="009166FC" w:rsidRDefault="00AC1EA2" w:rsidP="003A3D9D">
            <w:pPr>
              <w:spacing w:line="276" w:lineRule="auto"/>
              <w:ind w:leftChars="0" w:left="2" w:hanging="2"/>
              <w:jc w:val="center"/>
              <w:rPr>
                <w:sz w:val="24"/>
                <w:szCs w:val="24"/>
              </w:rPr>
            </w:pPr>
            <w:r w:rsidRPr="009166FC">
              <w:rPr>
                <w:sz w:val="24"/>
                <w:szCs w:val="24"/>
              </w:rPr>
              <w:t>38</w:t>
            </w:r>
          </w:p>
        </w:tc>
        <w:tc>
          <w:tcPr>
            <w:tcW w:w="2694" w:type="dxa"/>
            <w:shd w:val="clear" w:color="auto" w:fill="auto"/>
            <w:tcMar>
              <w:top w:w="100" w:type="dxa"/>
              <w:left w:w="100" w:type="dxa"/>
              <w:bottom w:w="100" w:type="dxa"/>
              <w:right w:w="100" w:type="dxa"/>
            </w:tcMar>
          </w:tcPr>
          <w:p w14:paraId="35474885"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0AB5E04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3A013C8" w14:textId="77777777" w:rsidTr="004E0E07">
        <w:trPr>
          <w:trHeight w:val="912"/>
        </w:trPr>
        <w:tc>
          <w:tcPr>
            <w:tcW w:w="996" w:type="dxa"/>
            <w:vMerge/>
            <w:shd w:val="clear" w:color="auto" w:fill="auto"/>
            <w:tcMar>
              <w:top w:w="100" w:type="dxa"/>
              <w:left w:w="100" w:type="dxa"/>
              <w:bottom w:w="100" w:type="dxa"/>
              <w:right w:w="100" w:type="dxa"/>
            </w:tcMar>
          </w:tcPr>
          <w:p w14:paraId="3483F376"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451FC178"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6E4DFCFF"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40EFABC3" w14:textId="77777777" w:rsidR="00AC1EA2" w:rsidRPr="009166FC" w:rsidRDefault="00AC1EA2" w:rsidP="003A3D9D">
            <w:pPr>
              <w:spacing w:line="276" w:lineRule="auto"/>
              <w:ind w:leftChars="0" w:left="2" w:hanging="2"/>
              <w:rPr>
                <w:sz w:val="24"/>
                <w:szCs w:val="24"/>
              </w:rPr>
            </w:pPr>
            <w:r w:rsidRPr="009166FC">
              <w:rPr>
                <w:sz w:val="24"/>
                <w:szCs w:val="24"/>
              </w:rPr>
              <w:t>Luyện tập tả người: dựng đoạn mở bài</w:t>
            </w:r>
          </w:p>
        </w:tc>
        <w:tc>
          <w:tcPr>
            <w:tcW w:w="1275" w:type="dxa"/>
            <w:shd w:val="clear" w:color="auto" w:fill="auto"/>
            <w:tcMar>
              <w:top w:w="100" w:type="dxa"/>
              <w:left w:w="100" w:type="dxa"/>
              <w:bottom w:w="100" w:type="dxa"/>
              <w:right w:w="100" w:type="dxa"/>
            </w:tcMar>
            <w:vAlign w:val="bottom"/>
          </w:tcPr>
          <w:p w14:paraId="459D2BAF" w14:textId="77777777" w:rsidR="00AC1EA2" w:rsidRPr="009166FC" w:rsidRDefault="00AC1EA2" w:rsidP="003A3D9D">
            <w:pPr>
              <w:spacing w:line="276" w:lineRule="auto"/>
              <w:ind w:leftChars="0" w:left="2" w:hanging="2"/>
              <w:jc w:val="center"/>
              <w:rPr>
                <w:sz w:val="24"/>
                <w:szCs w:val="24"/>
              </w:rPr>
            </w:pPr>
            <w:r w:rsidRPr="009166FC">
              <w:rPr>
                <w:sz w:val="24"/>
                <w:szCs w:val="24"/>
              </w:rPr>
              <w:t>37</w:t>
            </w:r>
          </w:p>
        </w:tc>
        <w:tc>
          <w:tcPr>
            <w:tcW w:w="2694" w:type="dxa"/>
            <w:shd w:val="clear" w:color="auto" w:fill="auto"/>
            <w:tcMar>
              <w:top w:w="100" w:type="dxa"/>
              <w:left w:w="100" w:type="dxa"/>
              <w:bottom w:w="100" w:type="dxa"/>
              <w:right w:w="100" w:type="dxa"/>
            </w:tcMar>
          </w:tcPr>
          <w:p w14:paraId="39A1BC3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0CBEED3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1532801" w14:textId="77777777" w:rsidTr="00800741">
        <w:trPr>
          <w:trHeight w:val="563"/>
        </w:trPr>
        <w:tc>
          <w:tcPr>
            <w:tcW w:w="996" w:type="dxa"/>
            <w:vMerge/>
            <w:shd w:val="clear" w:color="auto" w:fill="auto"/>
            <w:tcMar>
              <w:top w:w="100" w:type="dxa"/>
              <w:left w:w="100" w:type="dxa"/>
              <w:bottom w:w="100" w:type="dxa"/>
              <w:right w:w="100" w:type="dxa"/>
            </w:tcMar>
          </w:tcPr>
          <w:p w14:paraId="7F23923B"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12ADD294"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31743608"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5249A892" w14:textId="77777777" w:rsidR="00AC1EA2" w:rsidRPr="009166FC" w:rsidRDefault="00AC1EA2" w:rsidP="003A3D9D">
            <w:pPr>
              <w:spacing w:line="276" w:lineRule="auto"/>
              <w:ind w:leftChars="0" w:left="2" w:hanging="2"/>
              <w:rPr>
                <w:sz w:val="24"/>
                <w:szCs w:val="24"/>
              </w:rPr>
            </w:pPr>
            <w:r w:rsidRPr="009166FC">
              <w:rPr>
                <w:sz w:val="24"/>
                <w:szCs w:val="24"/>
              </w:rPr>
              <w:t>Cách nối các vế câu ghép</w:t>
            </w:r>
          </w:p>
        </w:tc>
        <w:tc>
          <w:tcPr>
            <w:tcW w:w="1275" w:type="dxa"/>
            <w:shd w:val="clear" w:color="auto" w:fill="auto"/>
            <w:tcMar>
              <w:top w:w="100" w:type="dxa"/>
              <w:left w:w="100" w:type="dxa"/>
              <w:bottom w:w="100" w:type="dxa"/>
              <w:right w:w="100" w:type="dxa"/>
            </w:tcMar>
            <w:vAlign w:val="bottom"/>
          </w:tcPr>
          <w:p w14:paraId="6ED4D6CE" w14:textId="77777777" w:rsidR="00AC1EA2" w:rsidRPr="009166FC" w:rsidRDefault="00AC1EA2" w:rsidP="003A3D9D">
            <w:pPr>
              <w:spacing w:line="276" w:lineRule="auto"/>
              <w:ind w:leftChars="0" w:left="2" w:hanging="2"/>
              <w:jc w:val="center"/>
              <w:rPr>
                <w:sz w:val="24"/>
                <w:szCs w:val="24"/>
              </w:rPr>
            </w:pPr>
            <w:r w:rsidRPr="009166FC">
              <w:rPr>
                <w:sz w:val="24"/>
                <w:szCs w:val="24"/>
              </w:rPr>
              <w:t>38</w:t>
            </w:r>
          </w:p>
        </w:tc>
        <w:tc>
          <w:tcPr>
            <w:tcW w:w="2694" w:type="dxa"/>
            <w:shd w:val="clear" w:color="auto" w:fill="auto"/>
            <w:tcMar>
              <w:top w:w="100" w:type="dxa"/>
              <w:left w:w="100" w:type="dxa"/>
              <w:bottom w:w="100" w:type="dxa"/>
              <w:right w:w="100" w:type="dxa"/>
            </w:tcMar>
          </w:tcPr>
          <w:p w14:paraId="7641A10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4ECAB37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E929F7D" w14:textId="77777777" w:rsidTr="004E0E07">
        <w:trPr>
          <w:trHeight w:val="756"/>
        </w:trPr>
        <w:tc>
          <w:tcPr>
            <w:tcW w:w="996" w:type="dxa"/>
            <w:vMerge/>
            <w:shd w:val="clear" w:color="auto" w:fill="auto"/>
            <w:tcMar>
              <w:top w:w="100" w:type="dxa"/>
              <w:left w:w="100" w:type="dxa"/>
              <w:bottom w:w="100" w:type="dxa"/>
              <w:right w:w="100" w:type="dxa"/>
            </w:tcMar>
          </w:tcPr>
          <w:p w14:paraId="7E329769"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75E78A4E"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4EB1D995"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17F4FDBA" w14:textId="77777777" w:rsidR="00AC1EA2" w:rsidRPr="009166FC" w:rsidRDefault="00AC1EA2" w:rsidP="003A3D9D">
            <w:pPr>
              <w:spacing w:line="276" w:lineRule="auto"/>
              <w:ind w:leftChars="0" w:left="2" w:hanging="2"/>
              <w:rPr>
                <w:sz w:val="24"/>
                <w:szCs w:val="24"/>
              </w:rPr>
            </w:pPr>
            <w:r w:rsidRPr="009166FC">
              <w:rPr>
                <w:sz w:val="24"/>
                <w:szCs w:val="24"/>
              </w:rPr>
              <w:t>Luyện tập tả người: dựng đoạn kết bài</w:t>
            </w:r>
          </w:p>
        </w:tc>
        <w:tc>
          <w:tcPr>
            <w:tcW w:w="1275" w:type="dxa"/>
            <w:shd w:val="clear" w:color="auto" w:fill="auto"/>
            <w:tcMar>
              <w:top w:w="100" w:type="dxa"/>
              <w:left w:w="100" w:type="dxa"/>
              <w:bottom w:w="100" w:type="dxa"/>
              <w:right w:w="100" w:type="dxa"/>
            </w:tcMar>
            <w:vAlign w:val="bottom"/>
          </w:tcPr>
          <w:p w14:paraId="2CB67ED2" w14:textId="77777777" w:rsidR="00AC1EA2" w:rsidRPr="009166FC" w:rsidRDefault="00AC1EA2" w:rsidP="003A3D9D">
            <w:pPr>
              <w:spacing w:line="276" w:lineRule="auto"/>
              <w:ind w:leftChars="0" w:left="2" w:hanging="2"/>
              <w:jc w:val="center"/>
              <w:rPr>
                <w:sz w:val="24"/>
                <w:szCs w:val="24"/>
              </w:rPr>
            </w:pPr>
            <w:r w:rsidRPr="009166FC">
              <w:rPr>
                <w:sz w:val="24"/>
                <w:szCs w:val="24"/>
              </w:rPr>
              <w:t>38</w:t>
            </w:r>
          </w:p>
        </w:tc>
        <w:tc>
          <w:tcPr>
            <w:tcW w:w="2694" w:type="dxa"/>
            <w:shd w:val="clear" w:color="auto" w:fill="auto"/>
            <w:tcMar>
              <w:top w:w="100" w:type="dxa"/>
              <w:left w:w="100" w:type="dxa"/>
              <w:bottom w:w="100" w:type="dxa"/>
              <w:right w:w="100" w:type="dxa"/>
            </w:tcMar>
          </w:tcPr>
          <w:p w14:paraId="702C053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63D21C4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EF5AE78" w14:textId="77777777" w:rsidTr="004E0E07">
        <w:trPr>
          <w:trHeight w:val="1040"/>
        </w:trPr>
        <w:tc>
          <w:tcPr>
            <w:tcW w:w="996" w:type="dxa"/>
            <w:vMerge w:val="restart"/>
            <w:shd w:val="clear" w:color="auto" w:fill="auto"/>
            <w:tcMar>
              <w:top w:w="100" w:type="dxa"/>
              <w:left w:w="100" w:type="dxa"/>
              <w:bottom w:w="100" w:type="dxa"/>
              <w:right w:w="100" w:type="dxa"/>
            </w:tcMar>
          </w:tcPr>
          <w:p w14:paraId="29FD48E4"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74E21B6E"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21434B8A" w14:textId="77777777" w:rsidR="00AC1EA2" w:rsidRPr="009166FC" w:rsidRDefault="00AC1EA2" w:rsidP="003A3D9D">
            <w:pPr>
              <w:spacing w:line="276" w:lineRule="auto"/>
              <w:ind w:leftChars="0" w:left="2" w:hanging="2"/>
              <w:jc w:val="center"/>
              <w:rPr>
                <w:b/>
                <w:sz w:val="24"/>
                <w:szCs w:val="24"/>
              </w:rPr>
            </w:pPr>
            <w:r w:rsidRPr="009166FC">
              <w:rPr>
                <w:b/>
                <w:sz w:val="24"/>
                <w:szCs w:val="24"/>
              </w:rPr>
              <w:t>20</w:t>
            </w:r>
          </w:p>
        </w:tc>
        <w:tc>
          <w:tcPr>
            <w:tcW w:w="1181" w:type="dxa"/>
            <w:vMerge/>
            <w:shd w:val="clear" w:color="auto" w:fill="auto"/>
            <w:tcMar>
              <w:top w:w="100" w:type="dxa"/>
              <w:left w:w="100" w:type="dxa"/>
              <w:bottom w:w="100" w:type="dxa"/>
              <w:right w:w="100" w:type="dxa"/>
            </w:tcMar>
          </w:tcPr>
          <w:p w14:paraId="2DB5BB49"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2FDEA44E"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0B521470" w14:textId="77777777" w:rsidR="00AC1EA2" w:rsidRPr="009166FC" w:rsidRDefault="00AC1EA2" w:rsidP="003A3D9D">
            <w:pPr>
              <w:spacing w:line="276" w:lineRule="auto"/>
              <w:ind w:leftChars="0" w:left="2" w:hanging="2"/>
              <w:rPr>
                <w:sz w:val="24"/>
                <w:szCs w:val="24"/>
              </w:rPr>
            </w:pPr>
            <w:r w:rsidRPr="009166FC">
              <w:rPr>
                <w:sz w:val="24"/>
                <w:szCs w:val="24"/>
              </w:rPr>
              <w:t>Thái sư Trần Thủ Độ</w:t>
            </w:r>
          </w:p>
        </w:tc>
        <w:tc>
          <w:tcPr>
            <w:tcW w:w="1275" w:type="dxa"/>
            <w:shd w:val="clear" w:color="auto" w:fill="auto"/>
            <w:tcMar>
              <w:top w:w="100" w:type="dxa"/>
              <w:left w:w="100" w:type="dxa"/>
              <w:bottom w:w="100" w:type="dxa"/>
              <w:right w:w="100" w:type="dxa"/>
            </w:tcMar>
            <w:vAlign w:val="bottom"/>
          </w:tcPr>
          <w:p w14:paraId="66E6C6D4" w14:textId="77777777" w:rsidR="00AC1EA2" w:rsidRPr="009166FC" w:rsidRDefault="00AC1EA2" w:rsidP="003A3D9D">
            <w:pPr>
              <w:spacing w:line="276" w:lineRule="auto"/>
              <w:ind w:leftChars="0" w:left="2" w:hanging="2"/>
              <w:jc w:val="center"/>
              <w:rPr>
                <w:sz w:val="24"/>
                <w:szCs w:val="24"/>
              </w:rPr>
            </w:pPr>
            <w:r w:rsidRPr="009166FC">
              <w:rPr>
                <w:sz w:val="24"/>
                <w:szCs w:val="24"/>
              </w:rPr>
              <w:t>39</w:t>
            </w:r>
          </w:p>
        </w:tc>
        <w:tc>
          <w:tcPr>
            <w:tcW w:w="2694" w:type="dxa"/>
            <w:shd w:val="clear" w:color="auto" w:fill="auto"/>
            <w:tcMar>
              <w:top w:w="100" w:type="dxa"/>
              <w:left w:w="100" w:type="dxa"/>
              <w:bottom w:w="100" w:type="dxa"/>
              <w:right w:w="100" w:type="dxa"/>
            </w:tcMar>
          </w:tcPr>
          <w:p w14:paraId="3E66B16C"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 Điều chỉnh theo CV405-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04B1402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5509CA9" w14:textId="77777777" w:rsidTr="004E0E07">
        <w:trPr>
          <w:trHeight w:val="605"/>
        </w:trPr>
        <w:tc>
          <w:tcPr>
            <w:tcW w:w="996" w:type="dxa"/>
            <w:vMerge/>
            <w:shd w:val="clear" w:color="auto" w:fill="auto"/>
            <w:tcMar>
              <w:top w:w="100" w:type="dxa"/>
              <w:left w:w="100" w:type="dxa"/>
              <w:bottom w:w="100" w:type="dxa"/>
              <w:right w:w="100" w:type="dxa"/>
            </w:tcMar>
          </w:tcPr>
          <w:p w14:paraId="5232F6D4"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0833F690"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4C86BA18"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1843" w:type="dxa"/>
            <w:shd w:val="clear" w:color="auto" w:fill="auto"/>
            <w:tcMar>
              <w:top w:w="100" w:type="dxa"/>
              <w:left w:w="100" w:type="dxa"/>
              <w:bottom w:w="100" w:type="dxa"/>
              <w:right w:w="100" w:type="dxa"/>
            </w:tcMar>
          </w:tcPr>
          <w:p w14:paraId="679E0501" w14:textId="77777777" w:rsidR="00AC1EA2" w:rsidRPr="009166FC" w:rsidRDefault="00AC1EA2" w:rsidP="003A3D9D">
            <w:pPr>
              <w:spacing w:line="276" w:lineRule="auto"/>
              <w:ind w:leftChars="0" w:left="2" w:hanging="2"/>
              <w:rPr>
                <w:sz w:val="24"/>
                <w:szCs w:val="24"/>
              </w:rPr>
            </w:pPr>
            <w:r w:rsidRPr="009166FC">
              <w:rPr>
                <w:sz w:val="24"/>
                <w:szCs w:val="24"/>
              </w:rPr>
              <w:t>Nghe viết: Cánh cam lạc mẹ</w:t>
            </w:r>
          </w:p>
        </w:tc>
        <w:tc>
          <w:tcPr>
            <w:tcW w:w="1275" w:type="dxa"/>
            <w:shd w:val="clear" w:color="auto" w:fill="auto"/>
            <w:tcMar>
              <w:top w:w="100" w:type="dxa"/>
              <w:left w:w="100" w:type="dxa"/>
              <w:bottom w:w="100" w:type="dxa"/>
              <w:right w:w="100" w:type="dxa"/>
            </w:tcMar>
            <w:vAlign w:val="bottom"/>
          </w:tcPr>
          <w:p w14:paraId="3432F2D9" w14:textId="77777777" w:rsidR="00AC1EA2" w:rsidRPr="009166FC" w:rsidRDefault="00AC1EA2" w:rsidP="003A3D9D">
            <w:pPr>
              <w:spacing w:line="276" w:lineRule="auto"/>
              <w:ind w:leftChars="0" w:left="2" w:hanging="2"/>
              <w:jc w:val="center"/>
              <w:rPr>
                <w:sz w:val="24"/>
                <w:szCs w:val="24"/>
              </w:rPr>
            </w:pPr>
            <w:r w:rsidRPr="009166FC">
              <w:rPr>
                <w:sz w:val="24"/>
                <w:szCs w:val="24"/>
              </w:rPr>
              <w:t>20</w:t>
            </w:r>
          </w:p>
        </w:tc>
        <w:tc>
          <w:tcPr>
            <w:tcW w:w="2694" w:type="dxa"/>
            <w:shd w:val="clear" w:color="auto" w:fill="auto"/>
            <w:tcMar>
              <w:top w:w="100" w:type="dxa"/>
              <w:left w:w="100" w:type="dxa"/>
              <w:bottom w:w="100" w:type="dxa"/>
              <w:right w:w="100" w:type="dxa"/>
            </w:tcMar>
          </w:tcPr>
          <w:p w14:paraId="219B2F7F" w14:textId="77777777" w:rsidR="00AC1EA2" w:rsidRPr="009166FC" w:rsidRDefault="00AC1EA2" w:rsidP="003A3D9D">
            <w:pPr>
              <w:spacing w:line="276" w:lineRule="auto"/>
              <w:ind w:leftChars="0" w:left="2" w:hanging="2"/>
              <w:rPr>
                <w:sz w:val="24"/>
                <w:szCs w:val="24"/>
              </w:rPr>
            </w:pPr>
            <w:r w:rsidRPr="009166FC">
              <w:rPr>
                <w:sz w:val="24"/>
                <w:szCs w:val="24"/>
              </w:rPr>
              <w:t xml:space="preserve">  THBVMT</w:t>
            </w:r>
          </w:p>
        </w:tc>
        <w:tc>
          <w:tcPr>
            <w:tcW w:w="708" w:type="dxa"/>
            <w:shd w:val="clear" w:color="auto" w:fill="auto"/>
            <w:tcMar>
              <w:top w:w="100" w:type="dxa"/>
              <w:left w:w="100" w:type="dxa"/>
              <w:bottom w:w="100" w:type="dxa"/>
              <w:right w:w="100" w:type="dxa"/>
            </w:tcMar>
          </w:tcPr>
          <w:p w14:paraId="5979EB9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A70CE39" w14:textId="77777777" w:rsidTr="004E0E07">
        <w:trPr>
          <w:trHeight w:val="461"/>
        </w:trPr>
        <w:tc>
          <w:tcPr>
            <w:tcW w:w="996" w:type="dxa"/>
            <w:vMerge/>
            <w:shd w:val="clear" w:color="auto" w:fill="auto"/>
            <w:tcMar>
              <w:top w:w="100" w:type="dxa"/>
              <w:left w:w="100" w:type="dxa"/>
              <w:bottom w:w="100" w:type="dxa"/>
              <w:right w:w="100" w:type="dxa"/>
            </w:tcMar>
          </w:tcPr>
          <w:p w14:paraId="7096C2D4"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62BD2B23"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0E2CBBC1"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652B8D03" w14:textId="77777777" w:rsidR="00AC1EA2" w:rsidRPr="009166FC" w:rsidRDefault="00AC1EA2" w:rsidP="003A3D9D">
            <w:pPr>
              <w:spacing w:line="276" w:lineRule="auto"/>
              <w:ind w:leftChars="0" w:left="2" w:hanging="2"/>
              <w:rPr>
                <w:sz w:val="24"/>
                <w:szCs w:val="24"/>
              </w:rPr>
            </w:pPr>
            <w:r w:rsidRPr="009166FC">
              <w:rPr>
                <w:sz w:val="24"/>
                <w:szCs w:val="24"/>
              </w:rPr>
              <w:t>Mở rộng vốn từ: Công dân</w:t>
            </w:r>
          </w:p>
        </w:tc>
        <w:tc>
          <w:tcPr>
            <w:tcW w:w="1275" w:type="dxa"/>
            <w:shd w:val="clear" w:color="auto" w:fill="auto"/>
            <w:tcMar>
              <w:top w:w="100" w:type="dxa"/>
              <w:left w:w="100" w:type="dxa"/>
              <w:bottom w:w="100" w:type="dxa"/>
              <w:right w:w="100" w:type="dxa"/>
            </w:tcMar>
            <w:vAlign w:val="bottom"/>
          </w:tcPr>
          <w:p w14:paraId="52CDAB3E" w14:textId="77777777" w:rsidR="00AC1EA2" w:rsidRPr="009166FC" w:rsidRDefault="00AC1EA2" w:rsidP="003A3D9D">
            <w:pPr>
              <w:spacing w:line="276" w:lineRule="auto"/>
              <w:ind w:leftChars="0" w:left="2" w:hanging="2"/>
              <w:jc w:val="center"/>
              <w:rPr>
                <w:sz w:val="24"/>
                <w:szCs w:val="24"/>
              </w:rPr>
            </w:pPr>
            <w:r w:rsidRPr="009166FC">
              <w:rPr>
                <w:sz w:val="24"/>
                <w:szCs w:val="24"/>
              </w:rPr>
              <w:t>39</w:t>
            </w:r>
          </w:p>
        </w:tc>
        <w:tc>
          <w:tcPr>
            <w:tcW w:w="2694" w:type="dxa"/>
            <w:shd w:val="clear" w:color="auto" w:fill="auto"/>
            <w:tcMar>
              <w:top w:w="100" w:type="dxa"/>
              <w:left w:w="100" w:type="dxa"/>
              <w:bottom w:w="100" w:type="dxa"/>
              <w:right w:w="100" w:type="dxa"/>
            </w:tcMar>
          </w:tcPr>
          <w:p w14:paraId="372F4CB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2C9F684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55668E6" w14:textId="77777777" w:rsidTr="00800741">
        <w:trPr>
          <w:trHeight w:val="861"/>
        </w:trPr>
        <w:tc>
          <w:tcPr>
            <w:tcW w:w="996" w:type="dxa"/>
            <w:vMerge/>
            <w:shd w:val="clear" w:color="auto" w:fill="auto"/>
            <w:tcMar>
              <w:top w:w="100" w:type="dxa"/>
              <w:left w:w="100" w:type="dxa"/>
              <w:bottom w:w="100" w:type="dxa"/>
              <w:right w:w="100" w:type="dxa"/>
            </w:tcMar>
          </w:tcPr>
          <w:p w14:paraId="54A45DC3"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40ADE1D3"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69BD2947"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1843" w:type="dxa"/>
            <w:shd w:val="clear" w:color="auto" w:fill="auto"/>
            <w:tcMar>
              <w:top w:w="100" w:type="dxa"/>
              <w:left w:w="100" w:type="dxa"/>
              <w:bottom w:w="100" w:type="dxa"/>
              <w:right w:w="100" w:type="dxa"/>
            </w:tcMar>
          </w:tcPr>
          <w:p w14:paraId="18E56987" w14:textId="77777777" w:rsidR="00AC1EA2" w:rsidRPr="009166FC" w:rsidRDefault="00AC1EA2" w:rsidP="003A3D9D">
            <w:pPr>
              <w:spacing w:line="276" w:lineRule="auto"/>
              <w:ind w:leftChars="0" w:left="2" w:hanging="2"/>
              <w:rPr>
                <w:sz w:val="24"/>
                <w:szCs w:val="24"/>
              </w:rPr>
            </w:pPr>
            <w:r w:rsidRPr="009166FC">
              <w:rPr>
                <w:sz w:val="24"/>
                <w:szCs w:val="24"/>
              </w:rPr>
              <w:t>Kể chuyện đã nghe, đã đọc</w:t>
            </w:r>
          </w:p>
        </w:tc>
        <w:tc>
          <w:tcPr>
            <w:tcW w:w="1275" w:type="dxa"/>
            <w:shd w:val="clear" w:color="auto" w:fill="auto"/>
            <w:tcMar>
              <w:top w:w="100" w:type="dxa"/>
              <w:left w:w="100" w:type="dxa"/>
              <w:bottom w:w="100" w:type="dxa"/>
              <w:right w:w="100" w:type="dxa"/>
            </w:tcMar>
            <w:vAlign w:val="bottom"/>
          </w:tcPr>
          <w:p w14:paraId="340E26A0" w14:textId="77777777" w:rsidR="00AC1EA2" w:rsidRPr="009166FC" w:rsidRDefault="00AC1EA2" w:rsidP="003A3D9D">
            <w:pPr>
              <w:spacing w:line="276" w:lineRule="auto"/>
              <w:ind w:leftChars="0" w:left="2" w:hanging="2"/>
              <w:jc w:val="center"/>
              <w:rPr>
                <w:sz w:val="24"/>
                <w:szCs w:val="24"/>
              </w:rPr>
            </w:pPr>
            <w:r w:rsidRPr="009166FC">
              <w:rPr>
                <w:sz w:val="24"/>
                <w:szCs w:val="24"/>
              </w:rPr>
              <w:t>20</w:t>
            </w:r>
          </w:p>
        </w:tc>
        <w:tc>
          <w:tcPr>
            <w:tcW w:w="2694" w:type="dxa"/>
            <w:shd w:val="clear" w:color="auto" w:fill="auto"/>
            <w:tcMar>
              <w:top w:w="100" w:type="dxa"/>
              <w:left w:w="100" w:type="dxa"/>
              <w:bottom w:w="100" w:type="dxa"/>
              <w:right w:w="100" w:type="dxa"/>
            </w:tcMar>
          </w:tcPr>
          <w:p w14:paraId="1DECA603" w14:textId="77777777" w:rsidR="00AC1EA2" w:rsidRPr="009166FC" w:rsidRDefault="00AC1EA2" w:rsidP="003A3D9D">
            <w:pPr>
              <w:spacing w:line="276" w:lineRule="auto"/>
              <w:ind w:leftChars="0" w:left="2" w:hanging="2"/>
              <w:rPr>
                <w:sz w:val="24"/>
                <w:szCs w:val="24"/>
              </w:rPr>
            </w:pPr>
            <w:r w:rsidRPr="009166FC">
              <w:rPr>
                <w:sz w:val="24"/>
                <w:szCs w:val="24"/>
              </w:rPr>
              <w:t>Nghe - ghi lại những diễn biến chính, ý nghĩa của câu chuyện.</w:t>
            </w:r>
          </w:p>
        </w:tc>
        <w:tc>
          <w:tcPr>
            <w:tcW w:w="708" w:type="dxa"/>
            <w:shd w:val="clear" w:color="auto" w:fill="auto"/>
            <w:tcMar>
              <w:top w:w="100" w:type="dxa"/>
              <w:left w:w="100" w:type="dxa"/>
              <w:bottom w:w="100" w:type="dxa"/>
              <w:right w:w="100" w:type="dxa"/>
            </w:tcMar>
          </w:tcPr>
          <w:p w14:paraId="1AA98B6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3CEF966" w14:textId="77777777" w:rsidTr="004E0E07">
        <w:trPr>
          <w:trHeight w:val="1015"/>
        </w:trPr>
        <w:tc>
          <w:tcPr>
            <w:tcW w:w="996" w:type="dxa"/>
            <w:vMerge/>
            <w:shd w:val="clear" w:color="auto" w:fill="auto"/>
            <w:tcMar>
              <w:top w:w="100" w:type="dxa"/>
              <w:left w:w="100" w:type="dxa"/>
              <w:bottom w:w="100" w:type="dxa"/>
              <w:right w:w="100" w:type="dxa"/>
            </w:tcMar>
          </w:tcPr>
          <w:p w14:paraId="0F034861"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0BFC586E"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6AD9275C"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27C7E57E" w14:textId="77777777" w:rsidR="00AC1EA2" w:rsidRPr="009166FC" w:rsidRDefault="00AC1EA2" w:rsidP="003A3D9D">
            <w:pPr>
              <w:spacing w:line="276" w:lineRule="auto"/>
              <w:ind w:leftChars="0" w:left="2" w:hanging="2"/>
              <w:rPr>
                <w:sz w:val="24"/>
                <w:szCs w:val="24"/>
              </w:rPr>
            </w:pPr>
            <w:r w:rsidRPr="009166FC">
              <w:rPr>
                <w:sz w:val="24"/>
                <w:szCs w:val="24"/>
              </w:rPr>
              <w:t>Nhà tài trợ đặc biệt của Cách mạng</w:t>
            </w:r>
          </w:p>
        </w:tc>
        <w:tc>
          <w:tcPr>
            <w:tcW w:w="1275" w:type="dxa"/>
            <w:shd w:val="clear" w:color="auto" w:fill="auto"/>
            <w:tcMar>
              <w:top w:w="100" w:type="dxa"/>
              <w:left w:w="100" w:type="dxa"/>
              <w:bottom w:w="100" w:type="dxa"/>
              <w:right w:w="100" w:type="dxa"/>
            </w:tcMar>
            <w:vAlign w:val="bottom"/>
          </w:tcPr>
          <w:p w14:paraId="3ABBC9FF" w14:textId="77777777" w:rsidR="00AC1EA2" w:rsidRPr="009166FC" w:rsidRDefault="00AC1EA2" w:rsidP="003A3D9D">
            <w:pPr>
              <w:spacing w:line="276" w:lineRule="auto"/>
              <w:ind w:leftChars="0" w:left="2" w:hanging="2"/>
              <w:jc w:val="center"/>
              <w:rPr>
                <w:sz w:val="24"/>
                <w:szCs w:val="24"/>
              </w:rPr>
            </w:pPr>
            <w:r w:rsidRPr="009166FC">
              <w:rPr>
                <w:sz w:val="24"/>
                <w:szCs w:val="24"/>
              </w:rPr>
              <w:t>40</w:t>
            </w:r>
          </w:p>
        </w:tc>
        <w:tc>
          <w:tcPr>
            <w:tcW w:w="2694" w:type="dxa"/>
            <w:shd w:val="clear" w:color="auto" w:fill="auto"/>
            <w:tcMar>
              <w:top w:w="100" w:type="dxa"/>
              <w:left w:w="100" w:type="dxa"/>
              <w:bottom w:w="100" w:type="dxa"/>
              <w:right w:w="100" w:type="dxa"/>
            </w:tcMar>
          </w:tcPr>
          <w:p w14:paraId="51411074" w14:textId="77777777" w:rsidR="00AC1EA2" w:rsidRPr="009166FC" w:rsidRDefault="00AC1EA2" w:rsidP="003A3D9D">
            <w:pPr>
              <w:spacing w:line="276" w:lineRule="auto"/>
              <w:ind w:leftChars="0" w:left="2" w:hanging="2"/>
              <w:rPr>
                <w:sz w:val="24"/>
                <w:szCs w:val="24"/>
              </w:rPr>
            </w:pPr>
            <w:r w:rsidRPr="009166FC">
              <w:rPr>
                <w:sz w:val="24"/>
                <w:szCs w:val="24"/>
              </w:rPr>
              <w:t>Lồng ghép GDQPAN.</w:t>
            </w:r>
          </w:p>
          <w:p w14:paraId="482123A8"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3A61C4F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27E81FA" w14:textId="77777777" w:rsidTr="004E0E07">
        <w:trPr>
          <w:trHeight w:val="526"/>
        </w:trPr>
        <w:tc>
          <w:tcPr>
            <w:tcW w:w="996" w:type="dxa"/>
            <w:vMerge/>
            <w:shd w:val="clear" w:color="auto" w:fill="auto"/>
            <w:tcMar>
              <w:top w:w="100" w:type="dxa"/>
              <w:left w:w="100" w:type="dxa"/>
              <w:bottom w:w="100" w:type="dxa"/>
              <w:right w:w="100" w:type="dxa"/>
            </w:tcMar>
          </w:tcPr>
          <w:p w14:paraId="46428F94"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028AEC39"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2694F6D0"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3BCD5492" w14:textId="77777777" w:rsidR="00AC1EA2" w:rsidRPr="009166FC" w:rsidRDefault="00AC1EA2" w:rsidP="003A3D9D">
            <w:pPr>
              <w:spacing w:line="276" w:lineRule="auto"/>
              <w:ind w:leftChars="0" w:left="2" w:hanging="2"/>
              <w:rPr>
                <w:sz w:val="24"/>
                <w:szCs w:val="24"/>
              </w:rPr>
            </w:pPr>
            <w:r w:rsidRPr="009166FC">
              <w:rPr>
                <w:sz w:val="24"/>
                <w:szCs w:val="24"/>
              </w:rPr>
              <w:t>Tả người: Kiểm tra viết</w:t>
            </w:r>
          </w:p>
        </w:tc>
        <w:tc>
          <w:tcPr>
            <w:tcW w:w="1275" w:type="dxa"/>
            <w:shd w:val="clear" w:color="auto" w:fill="auto"/>
            <w:tcMar>
              <w:top w:w="100" w:type="dxa"/>
              <w:left w:w="100" w:type="dxa"/>
              <w:bottom w:w="100" w:type="dxa"/>
              <w:right w:w="100" w:type="dxa"/>
            </w:tcMar>
            <w:vAlign w:val="bottom"/>
          </w:tcPr>
          <w:p w14:paraId="4F3228B3" w14:textId="77777777" w:rsidR="00AC1EA2" w:rsidRPr="009166FC" w:rsidRDefault="00AC1EA2" w:rsidP="003A3D9D">
            <w:pPr>
              <w:spacing w:line="276" w:lineRule="auto"/>
              <w:ind w:leftChars="0" w:left="2" w:hanging="2"/>
              <w:jc w:val="center"/>
              <w:rPr>
                <w:sz w:val="24"/>
                <w:szCs w:val="24"/>
              </w:rPr>
            </w:pPr>
            <w:r w:rsidRPr="009166FC">
              <w:rPr>
                <w:sz w:val="24"/>
                <w:szCs w:val="24"/>
              </w:rPr>
              <w:t>39</w:t>
            </w:r>
          </w:p>
        </w:tc>
        <w:tc>
          <w:tcPr>
            <w:tcW w:w="2694" w:type="dxa"/>
            <w:shd w:val="clear" w:color="auto" w:fill="auto"/>
            <w:tcMar>
              <w:top w:w="100" w:type="dxa"/>
              <w:left w:w="100" w:type="dxa"/>
              <w:bottom w:w="100" w:type="dxa"/>
              <w:right w:w="100" w:type="dxa"/>
            </w:tcMar>
          </w:tcPr>
          <w:p w14:paraId="525035B1" w14:textId="77777777" w:rsidR="00AC1EA2" w:rsidRPr="009166FC" w:rsidRDefault="00AC1EA2" w:rsidP="003A3D9D">
            <w:pPr>
              <w:spacing w:line="276" w:lineRule="auto"/>
              <w:ind w:leftChars="0" w:left="2" w:hanging="2"/>
              <w:rPr>
                <w:sz w:val="24"/>
                <w:szCs w:val="24"/>
              </w:rPr>
            </w:pPr>
            <w:r w:rsidRPr="009166FC">
              <w:rPr>
                <w:sz w:val="24"/>
                <w:szCs w:val="24"/>
              </w:rPr>
              <w:t>Ra đề phù hợp với địa phương</w:t>
            </w:r>
          </w:p>
        </w:tc>
        <w:tc>
          <w:tcPr>
            <w:tcW w:w="708" w:type="dxa"/>
            <w:shd w:val="clear" w:color="auto" w:fill="auto"/>
            <w:tcMar>
              <w:top w:w="100" w:type="dxa"/>
              <w:left w:w="100" w:type="dxa"/>
              <w:bottom w:w="100" w:type="dxa"/>
              <w:right w:w="100" w:type="dxa"/>
            </w:tcMar>
          </w:tcPr>
          <w:p w14:paraId="6A2898E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6BC86F6" w14:textId="77777777" w:rsidTr="004E0E07">
        <w:trPr>
          <w:trHeight w:val="679"/>
        </w:trPr>
        <w:tc>
          <w:tcPr>
            <w:tcW w:w="996" w:type="dxa"/>
            <w:vMerge/>
            <w:shd w:val="clear" w:color="auto" w:fill="auto"/>
            <w:tcMar>
              <w:top w:w="100" w:type="dxa"/>
              <w:left w:w="100" w:type="dxa"/>
              <w:bottom w:w="100" w:type="dxa"/>
              <w:right w:w="100" w:type="dxa"/>
            </w:tcMar>
          </w:tcPr>
          <w:p w14:paraId="3A4D262B"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3CBE0B00"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61B8CE7F"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09D6D3A1" w14:textId="77777777" w:rsidR="00AC1EA2" w:rsidRPr="009166FC" w:rsidRDefault="00AC1EA2" w:rsidP="003A3D9D">
            <w:pPr>
              <w:spacing w:line="276" w:lineRule="auto"/>
              <w:ind w:leftChars="0" w:left="2" w:hanging="2"/>
              <w:rPr>
                <w:sz w:val="24"/>
                <w:szCs w:val="24"/>
              </w:rPr>
            </w:pPr>
            <w:r w:rsidRPr="009166FC">
              <w:rPr>
                <w:sz w:val="24"/>
                <w:szCs w:val="24"/>
              </w:rPr>
              <w:t>Nối các vế câu ghép bằng quan hệ từ</w:t>
            </w:r>
          </w:p>
        </w:tc>
        <w:tc>
          <w:tcPr>
            <w:tcW w:w="1275" w:type="dxa"/>
            <w:shd w:val="clear" w:color="auto" w:fill="auto"/>
            <w:tcMar>
              <w:top w:w="100" w:type="dxa"/>
              <w:left w:w="100" w:type="dxa"/>
              <w:bottom w:w="100" w:type="dxa"/>
              <w:right w:w="100" w:type="dxa"/>
            </w:tcMar>
            <w:vAlign w:val="bottom"/>
          </w:tcPr>
          <w:p w14:paraId="118173C6" w14:textId="77777777" w:rsidR="00AC1EA2" w:rsidRPr="009166FC" w:rsidRDefault="00AC1EA2" w:rsidP="003A3D9D">
            <w:pPr>
              <w:spacing w:line="276" w:lineRule="auto"/>
              <w:ind w:leftChars="0" w:left="2" w:hanging="2"/>
              <w:jc w:val="center"/>
              <w:rPr>
                <w:sz w:val="24"/>
                <w:szCs w:val="24"/>
              </w:rPr>
            </w:pPr>
            <w:r w:rsidRPr="009166FC">
              <w:rPr>
                <w:sz w:val="24"/>
                <w:szCs w:val="24"/>
              </w:rPr>
              <w:t>40</w:t>
            </w:r>
          </w:p>
        </w:tc>
        <w:tc>
          <w:tcPr>
            <w:tcW w:w="2694" w:type="dxa"/>
            <w:shd w:val="clear" w:color="auto" w:fill="auto"/>
            <w:tcMar>
              <w:top w:w="100" w:type="dxa"/>
              <w:left w:w="100" w:type="dxa"/>
              <w:bottom w:w="100" w:type="dxa"/>
              <w:right w:w="100" w:type="dxa"/>
            </w:tcMar>
          </w:tcPr>
          <w:p w14:paraId="2E4333D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6327BE4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249FF98" w14:textId="77777777" w:rsidTr="004E0E07">
        <w:trPr>
          <w:trHeight w:val="356"/>
        </w:trPr>
        <w:tc>
          <w:tcPr>
            <w:tcW w:w="996" w:type="dxa"/>
            <w:vMerge/>
            <w:shd w:val="clear" w:color="auto" w:fill="auto"/>
            <w:tcMar>
              <w:top w:w="100" w:type="dxa"/>
              <w:left w:w="100" w:type="dxa"/>
              <w:bottom w:w="100" w:type="dxa"/>
              <w:right w:w="100" w:type="dxa"/>
            </w:tcMar>
          </w:tcPr>
          <w:p w14:paraId="09924FEE"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4D1118A7"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23EBAB8A"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2320A40D" w14:textId="77777777" w:rsidR="00AC1EA2" w:rsidRPr="009166FC" w:rsidRDefault="00AC1EA2" w:rsidP="003A3D9D">
            <w:pPr>
              <w:spacing w:line="276" w:lineRule="auto"/>
              <w:ind w:leftChars="0" w:left="2" w:hanging="2"/>
              <w:rPr>
                <w:sz w:val="24"/>
                <w:szCs w:val="24"/>
              </w:rPr>
            </w:pPr>
            <w:r w:rsidRPr="009166FC">
              <w:rPr>
                <w:sz w:val="24"/>
                <w:szCs w:val="24"/>
              </w:rPr>
              <w:t>Lập chương trình hoạt động</w:t>
            </w:r>
          </w:p>
        </w:tc>
        <w:tc>
          <w:tcPr>
            <w:tcW w:w="1275" w:type="dxa"/>
            <w:shd w:val="clear" w:color="auto" w:fill="auto"/>
            <w:tcMar>
              <w:top w:w="100" w:type="dxa"/>
              <w:left w:w="100" w:type="dxa"/>
              <w:bottom w:w="100" w:type="dxa"/>
              <w:right w:w="100" w:type="dxa"/>
            </w:tcMar>
            <w:vAlign w:val="bottom"/>
          </w:tcPr>
          <w:p w14:paraId="3642552C" w14:textId="77777777" w:rsidR="00AC1EA2" w:rsidRPr="009166FC" w:rsidRDefault="00AC1EA2" w:rsidP="003A3D9D">
            <w:pPr>
              <w:spacing w:line="276" w:lineRule="auto"/>
              <w:ind w:leftChars="0" w:left="2" w:hanging="2"/>
              <w:jc w:val="center"/>
              <w:rPr>
                <w:sz w:val="24"/>
                <w:szCs w:val="24"/>
              </w:rPr>
            </w:pPr>
            <w:r w:rsidRPr="009166FC">
              <w:rPr>
                <w:sz w:val="24"/>
                <w:szCs w:val="24"/>
              </w:rPr>
              <w:t>40</w:t>
            </w:r>
          </w:p>
        </w:tc>
        <w:tc>
          <w:tcPr>
            <w:tcW w:w="2694" w:type="dxa"/>
            <w:shd w:val="clear" w:color="auto" w:fill="auto"/>
            <w:tcMar>
              <w:top w:w="100" w:type="dxa"/>
              <w:left w:w="100" w:type="dxa"/>
              <w:bottom w:w="100" w:type="dxa"/>
              <w:right w:w="100" w:type="dxa"/>
            </w:tcMar>
          </w:tcPr>
          <w:p w14:paraId="29CA59A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52DDCE8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EC63003" w14:textId="77777777" w:rsidTr="004E0E07">
        <w:trPr>
          <w:trHeight w:val="794"/>
        </w:trPr>
        <w:tc>
          <w:tcPr>
            <w:tcW w:w="996" w:type="dxa"/>
            <w:vMerge w:val="restart"/>
            <w:shd w:val="clear" w:color="auto" w:fill="auto"/>
            <w:tcMar>
              <w:top w:w="100" w:type="dxa"/>
              <w:left w:w="100" w:type="dxa"/>
              <w:bottom w:w="100" w:type="dxa"/>
              <w:right w:w="100" w:type="dxa"/>
            </w:tcMar>
          </w:tcPr>
          <w:p w14:paraId="0BDF342D" w14:textId="77777777" w:rsidR="00AC1EA2" w:rsidRPr="009166FC" w:rsidRDefault="00AC1EA2" w:rsidP="003A3D9D">
            <w:pPr>
              <w:spacing w:line="276" w:lineRule="auto"/>
              <w:ind w:leftChars="0" w:left="2" w:hanging="2"/>
              <w:jc w:val="center"/>
              <w:rPr>
                <w:b/>
                <w:sz w:val="24"/>
                <w:szCs w:val="24"/>
              </w:rPr>
            </w:pPr>
            <w:r w:rsidRPr="009166FC">
              <w:rPr>
                <w:b/>
                <w:sz w:val="24"/>
                <w:szCs w:val="24"/>
              </w:rPr>
              <w:lastRenderedPageBreak/>
              <w:t>21</w:t>
            </w:r>
          </w:p>
        </w:tc>
        <w:tc>
          <w:tcPr>
            <w:tcW w:w="1181" w:type="dxa"/>
            <w:vMerge/>
            <w:shd w:val="clear" w:color="auto" w:fill="auto"/>
            <w:tcMar>
              <w:top w:w="100" w:type="dxa"/>
              <w:left w:w="100" w:type="dxa"/>
              <w:bottom w:w="100" w:type="dxa"/>
              <w:right w:w="100" w:type="dxa"/>
            </w:tcMar>
          </w:tcPr>
          <w:p w14:paraId="0CE1608B"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3D415ED5"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0FDFDCE9" w14:textId="77777777" w:rsidR="00AC1EA2" w:rsidRPr="009166FC" w:rsidRDefault="00AC1EA2" w:rsidP="003A3D9D">
            <w:pPr>
              <w:spacing w:line="276" w:lineRule="auto"/>
              <w:ind w:leftChars="0" w:left="2" w:hanging="2"/>
              <w:rPr>
                <w:sz w:val="24"/>
                <w:szCs w:val="24"/>
              </w:rPr>
            </w:pPr>
            <w:r w:rsidRPr="009166FC">
              <w:rPr>
                <w:sz w:val="24"/>
                <w:szCs w:val="24"/>
              </w:rPr>
              <w:t>Trí dũng song toàn</w:t>
            </w:r>
          </w:p>
        </w:tc>
        <w:tc>
          <w:tcPr>
            <w:tcW w:w="1275" w:type="dxa"/>
            <w:shd w:val="clear" w:color="auto" w:fill="auto"/>
            <w:tcMar>
              <w:top w:w="100" w:type="dxa"/>
              <w:left w:w="100" w:type="dxa"/>
              <w:bottom w:w="100" w:type="dxa"/>
              <w:right w:w="100" w:type="dxa"/>
            </w:tcMar>
            <w:vAlign w:val="bottom"/>
          </w:tcPr>
          <w:p w14:paraId="1A2A8DB8" w14:textId="77777777" w:rsidR="00AC1EA2" w:rsidRPr="009166FC" w:rsidRDefault="00AC1EA2" w:rsidP="003A3D9D">
            <w:pPr>
              <w:spacing w:line="276" w:lineRule="auto"/>
              <w:ind w:leftChars="0" w:left="2" w:hanging="2"/>
              <w:jc w:val="center"/>
              <w:rPr>
                <w:sz w:val="24"/>
                <w:szCs w:val="24"/>
              </w:rPr>
            </w:pPr>
            <w:r w:rsidRPr="009166FC">
              <w:rPr>
                <w:sz w:val="24"/>
                <w:szCs w:val="24"/>
              </w:rPr>
              <w:t>41</w:t>
            </w:r>
          </w:p>
        </w:tc>
        <w:tc>
          <w:tcPr>
            <w:tcW w:w="2694" w:type="dxa"/>
            <w:shd w:val="clear" w:color="auto" w:fill="auto"/>
            <w:tcMar>
              <w:top w:w="100" w:type="dxa"/>
              <w:left w:w="100" w:type="dxa"/>
              <w:bottom w:w="100" w:type="dxa"/>
              <w:right w:w="100" w:type="dxa"/>
            </w:tcMar>
          </w:tcPr>
          <w:p w14:paraId="6D8B92B9"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1E88BCF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CB54BDC" w14:textId="77777777" w:rsidTr="00800741">
        <w:trPr>
          <w:trHeight w:val="562"/>
        </w:trPr>
        <w:tc>
          <w:tcPr>
            <w:tcW w:w="996" w:type="dxa"/>
            <w:vMerge/>
            <w:shd w:val="clear" w:color="auto" w:fill="auto"/>
            <w:tcMar>
              <w:top w:w="100" w:type="dxa"/>
              <w:left w:w="100" w:type="dxa"/>
              <w:bottom w:w="100" w:type="dxa"/>
              <w:right w:w="100" w:type="dxa"/>
            </w:tcMar>
          </w:tcPr>
          <w:p w14:paraId="142CCC98"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15B18D1B"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577F0CE3"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1843" w:type="dxa"/>
            <w:shd w:val="clear" w:color="auto" w:fill="auto"/>
            <w:tcMar>
              <w:top w:w="100" w:type="dxa"/>
              <w:left w:w="100" w:type="dxa"/>
              <w:bottom w:w="100" w:type="dxa"/>
              <w:right w:w="100" w:type="dxa"/>
            </w:tcMar>
          </w:tcPr>
          <w:p w14:paraId="401E56A1" w14:textId="77777777" w:rsidR="00AC1EA2" w:rsidRPr="009166FC" w:rsidRDefault="00AC1EA2" w:rsidP="003A3D9D">
            <w:pPr>
              <w:spacing w:line="276" w:lineRule="auto"/>
              <w:ind w:leftChars="0" w:left="2" w:hanging="2"/>
              <w:rPr>
                <w:sz w:val="24"/>
                <w:szCs w:val="24"/>
              </w:rPr>
            </w:pPr>
            <w:r w:rsidRPr="009166FC">
              <w:rPr>
                <w:sz w:val="24"/>
                <w:szCs w:val="24"/>
              </w:rPr>
              <w:t>Nghe viết: Trí dũng song toàn</w:t>
            </w:r>
          </w:p>
        </w:tc>
        <w:tc>
          <w:tcPr>
            <w:tcW w:w="1275" w:type="dxa"/>
            <w:shd w:val="clear" w:color="auto" w:fill="auto"/>
            <w:tcMar>
              <w:top w:w="100" w:type="dxa"/>
              <w:left w:w="100" w:type="dxa"/>
              <w:bottom w:w="100" w:type="dxa"/>
              <w:right w:w="100" w:type="dxa"/>
            </w:tcMar>
            <w:vAlign w:val="bottom"/>
          </w:tcPr>
          <w:p w14:paraId="66EE231F" w14:textId="77777777" w:rsidR="00AC1EA2" w:rsidRPr="009166FC" w:rsidRDefault="00AC1EA2" w:rsidP="003A3D9D">
            <w:pPr>
              <w:spacing w:line="276" w:lineRule="auto"/>
              <w:ind w:leftChars="0" w:left="2" w:hanging="2"/>
              <w:jc w:val="center"/>
              <w:rPr>
                <w:sz w:val="24"/>
                <w:szCs w:val="24"/>
              </w:rPr>
            </w:pPr>
            <w:r w:rsidRPr="009166FC">
              <w:rPr>
                <w:sz w:val="24"/>
                <w:szCs w:val="24"/>
              </w:rPr>
              <w:t>21</w:t>
            </w:r>
          </w:p>
        </w:tc>
        <w:tc>
          <w:tcPr>
            <w:tcW w:w="2694" w:type="dxa"/>
            <w:shd w:val="clear" w:color="auto" w:fill="auto"/>
            <w:tcMar>
              <w:top w:w="100" w:type="dxa"/>
              <w:left w:w="100" w:type="dxa"/>
              <w:bottom w:w="100" w:type="dxa"/>
              <w:right w:w="100" w:type="dxa"/>
            </w:tcMar>
          </w:tcPr>
          <w:p w14:paraId="58C644C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4949BBC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40D2E94" w14:textId="77777777" w:rsidTr="00800741">
        <w:trPr>
          <w:trHeight w:val="589"/>
        </w:trPr>
        <w:tc>
          <w:tcPr>
            <w:tcW w:w="996" w:type="dxa"/>
            <w:vMerge/>
            <w:shd w:val="clear" w:color="auto" w:fill="auto"/>
            <w:tcMar>
              <w:top w:w="100" w:type="dxa"/>
              <w:left w:w="100" w:type="dxa"/>
              <w:bottom w:w="100" w:type="dxa"/>
              <w:right w:w="100" w:type="dxa"/>
            </w:tcMar>
          </w:tcPr>
          <w:p w14:paraId="422C01DA"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2D4FD440"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6A8E5CBC"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72888F0E" w14:textId="77777777" w:rsidR="00AC1EA2" w:rsidRPr="009166FC" w:rsidRDefault="00AC1EA2" w:rsidP="003A3D9D">
            <w:pPr>
              <w:spacing w:line="276" w:lineRule="auto"/>
              <w:ind w:leftChars="0" w:left="2" w:hanging="2"/>
              <w:rPr>
                <w:sz w:val="24"/>
                <w:szCs w:val="24"/>
              </w:rPr>
            </w:pPr>
            <w:r w:rsidRPr="009166FC">
              <w:rPr>
                <w:sz w:val="24"/>
                <w:szCs w:val="24"/>
              </w:rPr>
              <w:t>Mở rộng vốn từ: Công dân</w:t>
            </w:r>
          </w:p>
        </w:tc>
        <w:tc>
          <w:tcPr>
            <w:tcW w:w="1275" w:type="dxa"/>
            <w:shd w:val="clear" w:color="auto" w:fill="auto"/>
            <w:tcMar>
              <w:top w:w="100" w:type="dxa"/>
              <w:left w:w="100" w:type="dxa"/>
              <w:bottom w:w="100" w:type="dxa"/>
              <w:right w:w="100" w:type="dxa"/>
            </w:tcMar>
            <w:vAlign w:val="bottom"/>
          </w:tcPr>
          <w:p w14:paraId="7BE50877" w14:textId="77777777" w:rsidR="00AC1EA2" w:rsidRPr="009166FC" w:rsidRDefault="00AC1EA2" w:rsidP="003A3D9D">
            <w:pPr>
              <w:spacing w:line="276" w:lineRule="auto"/>
              <w:ind w:leftChars="0" w:left="2" w:hanging="2"/>
              <w:jc w:val="center"/>
              <w:rPr>
                <w:sz w:val="24"/>
                <w:szCs w:val="24"/>
              </w:rPr>
            </w:pPr>
            <w:r w:rsidRPr="009166FC">
              <w:rPr>
                <w:sz w:val="24"/>
                <w:szCs w:val="24"/>
              </w:rPr>
              <w:t>41</w:t>
            </w:r>
          </w:p>
        </w:tc>
        <w:tc>
          <w:tcPr>
            <w:tcW w:w="2694" w:type="dxa"/>
            <w:shd w:val="clear" w:color="auto" w:fill="auto"/>
            <w:tcMar>
              <w:top w:w="100" w:type="dxa"/>
              <w:left w:w="100" w:type="dxa"/>
              <w:bottom w:w="100" w:type="dxa"/>
              <w:right w:w="100" w:type="dxa"/>
            </w:tcMar>
          </w:tcPr>
          <w:p w14:paraId="1C82AB2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5BECBCA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A85203C" w14:textId="77777777" w:rsidTr="004E0E07">
        <w:trPr>
          <w:trHeight w:val="1025"/>
        </w:trPr>
        <w:tc>
          <w:tcPr>
            <w:tcW w:w="996" w:type="dxa"/>
            <w:vMerge/>
            <w:shd w:val="clear" w:color="auto" w:fill="auto"/>
            <w:tcMar>
              <w:top w:w="100" w:type="dxa"/>
              <w:left w:w="100" w:type="dxa"/>
              <w:bottom w:w="100" w:type="dxa"/>
              <w:right w:w="100" w:type="dxa"/>
            </w:tcMar>
          </w:tcPr>
          <w:p w14:paraId="28C09F2F"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00A7A97E"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3B1DEAF7"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1843" w:type="dxa"/>
            <w:shd w:val="clear" w:color="auto" w:fill="auto"/>
            <w:tcMar>
              <w:top w:w="100" w:type="dxa"/>
              <w:left w:w="100" w:type="dxa"/>
              <w:bottom w:w="100" w:type="dxa"/>
              <w:right w:w="100" w:type="dxa"/>
            </w:tcMar>
          </w:tcPr>
          <w:p w14:paraId="05CBD54F" w14:textId="77777777" w:rsidR="00AC1EA2" w:rsidRPr="009166FC" w:rsidRDefault="00AC1EA2" w:rsidP="003A3D9D">
            <w:pPr>
              <w:spacing w:line="276" w:lineRule="auto"/>
              <w:ind w:leftChars="0" w:left="2" w:hanging="2"/>
              <w:rPr>
                <w:sz w:val="24"/>
                <w:szCs w:val="24"/>
              </w:rPr>
            </w:pPr>
            <w:r w:rsidRPr="009166FC">
              <w:rPr>
                <w:sz w:val="24"/>
                <w:szCs w:val="24"/>
              </w:rPr>
              <w:t>Kể chuyện được chứng kiến hoặc tham gia</w:t>
            </w:r>
          </w:p>
        </w:tc>
        <w:tc>
          <w:tcPr>
            <w:tcW w:w="1275" w:type="dxa"/>
            <w:shd w:val="clear" w:color="auto" w:fill="auto"/>
            <w:tcMar>
              <w:top w:w="100" w:type="dxa"/>
              <w:left w:w="100" w:type="dxa"/>
              <w:bottom w:w="100" w:type="dxa"/>
              <w:right w:w="100" w:type="dxa"/>
            </w:tcMar>
            <w:vAlign w:val="bottom"/>
          </w:tcPr>
          <w:p w14:paraId="77C2F2E4" w14:textId="77777777" w:rsidR="00AC1EA2" w:rsidRPr="009166FC" w:rsidRDefault="00AC1EA2" w:rsidP="003A3D9D">
            <w:pPr>
              <w:spacing w:line="276" w:lineRule="auto"/>
              <w:ind w:leftChars="0" w:left="2" w:hanging="2"/>
              <w:jc w:val="center"/>
              <w:rPr>
                <w:sz w:val="24"/>
                <w:szCs w:val="24"/>
              </w:rPr>
            </w:pPr>
            <w:r w:rsidRPr="009166FC">
              <w:rPr>
                <w:sz w:val="24"/>
                <w:szCs w:val="24"/>
              </w:rPr>
              <w:t>21</w:t>
            </w:r>
          </w:p>
        </w:tc>
        <w:tc>
          <w:tcPr>
            <w:tcW w:w="2694" w:type="dxa"/>
            <w:shd w:val="clear" w:color="auto" w:fill="auto"/>
            <w:tcMar>
              <w:top w:w="100" w:type="dxa"/>
              <w:left w:w="100" w:type="dxa"/>
              <w:bottom w:w="100" w:type="dxa"/>
              <w:right w:w="100" w:type="dxa"/>
            </w:tcMar>
          </w:tcPr>
          <w:p w14:paraId="0CED01B4" w14:textId="77777777" w:rsidR="00AC1EA2" w:rsidRPr="009166FC" w:rsidRDefault="00AC1EA2" w:rsidP="003A3D9D">
            <w:pPr>
              <w:spacing w:line="276" w:lineRule="auto"/>
              <w:ind w:leftChars="0" w:left="2" w:hanging="2"/>
              <w:rPr>
                <w:sz w:val="24"/>
                <w:szCs w:val="24"/>
              </w:rPr>
            </w:pPr>
            <w:r w:rsidRPr="009166FC">
              <w:rPr>
                <w:sz w:val="24"/>
                <w:szCs w:val="24"/>
              </w:rPr>
              <w:t>Nghe - ghi lại những diễn biến chính, ý nghĩa của câu chuyện.</w:t>
            </w:r>
          </w:p>
        </w:tc>
        <w:tc>
          <w:tcPr>
            <w:tcW w:w="708" w:type="dxa"/>
            <w:shd w:val="clear" w:color="auto" w:fill="auto"/>
            <w:tcMar>
              <w:top w:w="100" w:type="dxa"/>
              <w:left w:w="100" w:type="dxa"/>
              <w:bottom w:w="100" w:type="dxa"/>
              <w:right w:w="100" w:type="dxa"/>
            </w:tcMar>
          </w:tcPr>
          <w:p w14:paraId="7B67070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1F54862" w14:textId="77777777" w:rsidTr="004E0E07">
        <w:trPr>
          <w:trHeight w:val="2585"/>
        </w:trPr>
        <w:tc>
          <w:tcPr>
            <w:tcW w:w="996" w:type="dxa"/>
            <w:vMerge/>
            <w:shd w:val="clear" w:color="auto" w:fill="auto"/>
            <w:tcMar>
              <w:top w:w="100" w:type="dxa"/>
              <w:left w:w="100" w:type="dxa"/>
              <w:bottom w:w="100" w:type="dxa"/>
              <w:right w:w="100" w:type="dxa"/>
            </w:tcMar>
          </w:tcPr>
          <w:p w14:paraId="20327A56"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4B8BF53B"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534BB6EB"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1AB53116" w14:textId="77777777" w:rsidR="00AC1EA2" w:rsidRPr="009166FC" w:rsidRDefault="00AC1EA2" w:rsidP="003A3D9D">
            <w:pPr>
              <w:spacing w:line="276" w:lineRule="auto"/>
              <w:ind w:leftChars="0" w:left="2" w:hanging="2"/>
              <w:rPr>
                <w:sz w:val="24"/>
                <w:szCs w:val="24"/>
              </w:rPr>
            </w:pPr>
            <w:r w:rsidRPr="009166FC">
              <w:rPr>
                <w:sz w:val="24"/>
                <w:szCs w:val="24"/>
              </w:rPr>
              <w:t>Tiếng rao đêm</w:t>
            </w:r>
          </w:p>
        </w:tc>
        <w:tc>
          <w:tcPr>
            <w:tcW w:w="1275" w:type="dxa"/>
            <w:shd w:val="clear" w:color="auto" w:fill="auto"/>
            <w:tcMar>
              <w:top w:w="100" w:type="dxa"/>
              <w:left w:w="100" w:type="dxa"/>
              <w:bottom w:w="100" w:type="dxa"/>
              <w:right w:w="100" w:type="dxa"/>
            </w:tcMar>
            <w:vAlign w:val="bottom"/>
          </w:tcPr>
          <w:p w14:paraId="3428D90F" w14:textId="77777777" w:rsidR="00AC1EA2" w:rsidRPr="009166FC" w:rsidRDefault="00AC1EA2" w:rsidP="003A3D9D">
            <w:pPr>
              <w:spacing w:line="276" w:lineRule="auto"/>
              <w:ind w:leftChars="0" w:left="2" w:hanging="2"/>
              <w:jc w:val="center"/>
              <w:rPr>
                <w:sz w:val="24"/>
                <w:szCs w:val="24"/>
              </w:rPr>
            </w:pPr>
            <w:r w:rsidRPr="009166FC">
              <w:rPr>
                <w:sz w:val="24"/>
                <w:szCs w:val="24"/>
              </w:rPr>
              <w:t>42</w:t>
            </w:r>
          </w:p>
        </w:tc>
        <w:tc>
          <w:tcPr>
            <w:tcW w:w="2694" w:type="dxa"/>
            <w:shd w:val="clear" w:color="auto" w:fill="auto"/>
            <w:tcMar>
              <w:top w:w="100" w:type="dxa"/>
              <w:left w:w="100" w:type="dxa"/>
              <w:bottom w:w="100" w:type="dxa"/>
              <w:right w:w="100" w:type="dxa"/>
            </w:tcMar>
          </w:tcPr>
          <w:p w14:paraId="1E1BD38B" w14:textId="77777777" w:rsidR="00AC1EA2" w:rsidRPr="009166FC" w:rsidRDefault="00AC1EA2" w:rsidP="003A3D9D">
            <w:pPr>
              <w:spacing w:line="276" w:lineRule="auto"/>
              <w:ind w:leftChars="0" w:left="2" w:hanging="2"/>
              <w:rPr>
                <w:sz w:val="24"/>
                <w:szCs w:val="24"/>
                <w:highlight w:val="white"/>
              </w:rPr>
            </w:pPr>
            <w:r w:rsidRPr="009166FC">
              <w:rPr>
                <w:sz w:val="24"/>
                <w:szCs w:val="24"/>
                <w:highlight w:val="white"/>
              </w:rPr>
              <w:t xml:space="preserve"> Điều chỉnh theo CV 405:</w:t>
            </w:r>
          </w:p>
          <w:p w14:paraId="2C8F2CBA" w14:textId="77777777" w:rsidR="00AC1EA2" w:rsidRPr="009166FC" w:rsidRDefault="00AC1EA2" w:rsidP="003A3D9D">
            <w:pPr>
              <w:spacing w:line="276" w:lineRule="auto"/>
              <w:ind w:leftChars="0" w:left="2" w:hanging="2"/>
              <w:rPr>
                <w:sz w:val="24"/>
                <w:szCs w:val="24"/>
                <w:highlight w:val="white"/>
              </w:rPr>
            </w:pPr>
            <w:r w:rsidRPr="009166FC">
              <w:rPr>
                <w:sz w:val="24"/>
                <w:szCs w:val="24"/>
                <w:highlight w:val="white"/>
              </w:rPr>
              <w:t xml:space="preserve"> -  Viết lời cảm ơn cho người bán bánh giò- người thương binh đã cứu người trong đám cháy</w:t>
            </w:r>
          </w:p>
          <w:p w14:paraId="0BB39C03"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0474DAA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1855831" w14:textId="77777777" w:rsidTr="00800741">
        <w:trPr>
          <w:trHeight w:val="502"/>
        </w:trPr>
        <w:tc>
          <w:tcPr>
            <w:tcW w:w="996" w:type="dxa"/>
            <w:vMerge/>
            <w:shd w:val="clear" w:color="auto" w:fill="auto"/>
            <w:tcMar>
              <w:top w:w="100" w:type="dxa"/>
              <w:left w:w="100" w:type="dxa"/>
              <w:bottom w:w="100" w:type="dxa"/>
              <w:right w:w="100" w:type="dxa"/>
            </w:tcMar>
          </w:tcPr>
          <w:p w14:paraId="09E699EB"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6EAB7654"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42E769EE"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42D79B37" w14:textId="77777777" w:rsidR="00AC1EA2" w:rsidRPr="009166FC" w:rsidRDefault="00AC1EA2" w:rsidP="003A3D9D">
            <w:pPr>
              <w:spacing w:line="276" w:lineRule="auto"/>
              <w:ind w:leftChars="0" w:left="2" w:hanging="2"/>
              <w:rPr>
                <w:sz w:val="24"/>
                <w:szCs w:val="24"/>
              </w:rPr>
            </w:pPr>
            <w:r w:rsidRPr="009166FC">
              <w:rPr>
                <w:sz w:val="24"/>
                <w:szCs w:val="24"/>
              </w:rPr>
              <w:t>Lập chương trình hoạt động</w:t>
            </w:r>
          </w:p>
        </w:tc>
        <w:tc>
          <w:tcPr>
            <w:tcW w:w="1275" w:type="dxa"/>
            <w:shd w:val="clear" w:color="auto" w:fill="auto"/>
            <w:tcMar>
              <w:top w:w="100" w:type="dxa"/>
              <w:left w:w="100" w:type="dxa"/>
              <w:bottom w:w="100" w:type="dxa"/>
              <w:right w:w="100" w:type="dxa"/>
            </w:tcMar>
          </w:tcPr>
          <w:p w14:paraId="646A58F5" w14:textId="77777777" w:rsidR="00AC1EA2" w:rsidRPr="009166FC" w:rsidRDefault="00AC1EA2" w:rsidP="003A3D9D">
            <w:pPr>
              <w:spacing w:line="276" w:lineRule="auto"/>
              <w:ind w:leftChars="0" w:left="2" w:hanging="2"/>
              <w:jc w:val="center"/>
              <w:rPr>
                <w:sz w:val="24"/>
                <w:szCs w:val="24"/>
              </w:rPr>
            </w:pPr>
            <w:r w:rsidRPr="009166FC">
              <w:rPr>
                <w:sz w:val="24"/>
                <w:szCs w:val="24"/>
              </w:rPr>
              <w:t>41</w:t>
            </w:r>
          </w:p>
        </w:tc>
        <w:tc>
          <w:tcPr>
            <w:tcW w:w="2694" w:type="dxa"/>
            <w:shd w:val="clear" w:color="auto" w:fill="auto"/>
            <w:tcMar>
              <w:top w:w="100" w:type="dxa"/>
              <w:left w:w="100" w:type="dxa"/>
              <w:bottom w:w="100" w:type="dxa"/>
              <w:right w:w="100" w:type="dxa"/>
            </w:tcMar>
          </w:tcPr>
          <w:p w14:paraId="5EE38FE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5B13CBF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FF901E1" w14:textId="77777777" w:rsidTr="004E0E07">
        <w:trPr>
          <w:trHeight w:val="1025"/>
        </w:trPr>
        <w:tc>
          <w:tcPr>
            <w:tcW w:w="996" w:type="dxa"/>
            <w:vMerge/>
            <w:shd w:val="clear" w:color="auto" w:fill="auto"/>
            <w:tcMar>
              <w:top w:w="100" w:type="dxa"/>
              <w:left w:w="100" w:type="dxa"/>
              <w:bottom w:w="100" w:type="dxa"/>
              <w:right w:w="100" w:type="dxa"/>
            </w:tcMar>
          </w:tcPr>
          <w:p w14:paraId="13951AE2"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5A3503BA"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3EDCD62E"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391173DC" w14:textId="77777777" w:rsidR="00AC1EA2" w:rsidRPr="009166FC" w:rsidRDefault="00AC1EA2" w:rsidP="003A3D9D">
            <w:pPr>
              <w:spacing w:line="276" w:lineRule="auto"/>
              <w:ind w:leftChars="0" w:left="2" w:hanging="2"/>
              <w:rPr>
                <w:sz w:val="24"/>
                <w:szCs w:val="24"/>
              </w:rPr>
            </w:pPr>
            <w:r w:rsidRPr="009166FC">
              <w:rPr>
                <w:sz w:val="24"/>
                <w:szCs w:val="24"/>
              </w:rPr>
              <w:t>Nối các vế câu ghép bằng quan hệ từ</w:t>
            </w:r>
          </w:p>
        </w:tc>
        <w:tc>
          <w:tcPr>
            <w:tcW w:w="1275" w:type="dxa"/>
            <w:shd w:val="clear" w:color="auto" w:fill="auto"/>
            <w:tcMar>
              <w:top w:w="100" w:type="dxa"/>
              <w:left w:w="100" w:type="dxa"/>
              <w:bottom w:w="100" w:type="dxa"/>
              <w:right w:w="100" w:type="dxa"/>
            </w:tcMar>
            <w:vAlign w:val="bottom"/>
          </w:tcPr>
          <w:p w14:paraId="6D968DE5" w14:textId="77777777" w:rsidR="00AC1EA2" w:rsidRPr="009166FC" w:rsidRDefault="00AC1EA2" w:rsidP="003A3D9D">
            <w:pPr>
              <w:spacing w:line="276" w:lineRule="auto"/>
              <w:ind w:leftChars="0" w:left="2" w:hanging="2"/>
              <w:jc w:val="center"/>
              <w:rPr>
                <w:sz w:val="24"/>
                <w:szCs w:val="24"/>
              </w:rPr>
            </w:pPr>
            <w:r w:rsidRPr="009166FC">
              <w:rPr>
                <w:sz w:val="24"/>
                <w:szCs w:val="24"/>
              </w:rPr>
              <w:t>42</w:t>
            </w:r>
          </w:p>
        </w:tc>
        <w:tc>
          <w:tcPr>
            <w:tcW w:w="2694" w:type="dxa"/>
            <w:shd w:val="clear" w:color="auto" w:fill="auto"/>
            <w:tcMar>
              <w:top w:w="100" w:type="dxa"/>
              <w:left w:w="100" w:type="dxa"/>
              <w:bottom w:w="100" w:type="dxa"/>
              <w:right w:w="100" w:type="dxa"/>
            </w:tcMar>
          </w:tcPr>
          <w:p w14:paraId="43CE7544" w14:textId="77777777" w:rsidR="00AC1EA2" w:rsidRPr="009166FC" w:rsidRDefault="00AC1EA2" w:rsidP="003A3D9D">
            <w:pPr>
              <w:spacing w:line="276" w:lineRule="auto"/>
              <w:ind w:leftChars="0" w:left="2" w:hanging="2"/>
              <w:rPr>
                <w:sz w:val="24"/>
                <w:szCs w:val="24"/>
              </w:rPr>
            </w:pPr>
            <w:r w:rsidRPr="009166FC">
              <w:rPr>
                <w:sz w:val="24"/>
                <w:szCs w:val="24"/>
              </w:rPr>
              <w:t>Không dạy phần nhận xét, ghi nhớ. Chỉ làm BT3,4 phần Luyện tập</w:t>
            </w:r>
          </w:p>
        </w:tc>
        <w:tc>
          <w:tcPr>
            <w:tcW w:w="708" w:type="dxa"/>
            <w:shd w:val="clear" w:color="auto" w:fill="auto"/>
            <w:tcMar>
              <w:top w:w="100" w:type="dxa"/>
              <w:left w:w="100" w:type="dxa"/>
              <w:bottom w:w="100" w:type="dxa"/>
              <w:right w:w="100" w:type="dxa"/>
            </w:tcMar>
          </w:tcPr>
          <w:p w14:paraId="62757AE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DFBAE02" w14:textId="77777777" w:rsidTr="004E0E07">
        <w:trPr>
          <w:trHeight w:val="631"/>
        </w:trPr>
        <w:tc>
          <w:tcPr>
            <w:tcW w:w="996" w:type="dxa"/>
            <w:vMerge/>
            <w:shd w:val="clear" w:color="auto" w:fill="auto"/>
            <w:tcMar>
              <w:top w:w="100" w:type="dxa"/>
              <w:left w:w="100" w:type="dxa"/>
              <w:bottom w:w="100" w:type="dxa"/>
              <w:right w:w="100" w:type="dxa"/>
            </w:tcMar>
          </w:tcPr>
          <w:p w14:paraId="1EC9E849"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42E1004D"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4CD56443"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31743376" w14:textId="77777777" w:rsidR="00AC1EA2" w:rsidRPr="009166FC" w:rsidRDefault="00AC1EA2" w:rsidP="003A3D9D">
            <w:pPr>
              <w:spacing w:line="276" w:lineRule="auto"/>
              <w:ind w:leftChars="0" w:left="2" w:hanging="2"/>
              <w:rPr>
                <w:sz w:val="24"/>
                <w:szCs w:val="24"/>
              </w:rPr>
            </w:pPr>
            <w:r w:rsidRPr="009166FC">
              <w:rPr>
                <w:sz w:val="24"/>
                <w:szCs w:val="24"/>
              </w:rPr>
              <w:t>Trả bài văn tả người</w:t>
            </w:r>
          </w:p>
        </w:tc>
        <w:tc>
          <w:tcPr>
            <w:tcW w:w="1275" w:type="dxa"/>
            <w:shd w:val="clear" w:color="auto" w:fill="auto"/>
            <w:tcMar>
              <w:top w:w="100" w:type="dxa"/>
              <w:left w:w="100" w:type="dxa"/>
              <w:bottom w:w="100" w:type="dxa"/>
              <w:right w:w="100" w:type="dxa"/>
            </w:tcMar>
          </w:tcPr>
          <w:p w14:paraId="51E6F688" w14:textId="77777777" w:rsidR="00AC1EA2" w:rsidRPr="009166FC" w:rsidRDefault="00AC1EA2" w:rsidP="003A3D9D">
            <w:pPr>
              <w:spacing w:line="276" w:lineRule="auto"/>
              <w:ind w:leftChars="0" w:left="2" w:hanging="2"/>
              <w:jc w:val="center"/>
              <w:rPr>
                <w:sz w:val="24"/>
                <w:szCs w:val="24"/>
              </w:rPr>
            </w:pPr>
            <w:r w:rsidRPr="009166FC">
              <w:rPr>
                <w:sz w:val="24"/>
                <w:szCs w:val="24"/>
              </w:rPr>
              <w:t>42</w:t>
            </w:r>
          </w:p>
        </w:tc>
        <w:tc>
          <w:tcPr>
            <w:tcW w:w="2694" w:type="dxa"/>
            <w:shd w:val="clear" w:color="auto" w:fill="auto"/>
            <w:tcMar>
              <w:top w:w="100" w:type="dxa"/>
              <w:left w:w="100" w:type="dxa"/>
              <w:bottom w:w="100" w:type="dxa"/>
              <w:right w:w="100" w:type="dxa"/>
            </w:tcMar>
          </w:tcPr>
          <w:p w14:paraId="248C8FE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3F7887B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00BABE5" w14:textId="77777777" w:rsidTr="004E0E07">
        <w:trPr>
          <w:trHeight w:val="912"/>
        </w:trPr>
        <w:tc>
          <w:tcPr>
            <w:tcW w:w="996" w:type="dxa"/>
            <w:vMerge w:val="restart"/>
            <w:shd w:val="clear" w:color="auto" w:fill="auto"/>
            <w:tcMar>
              <w:top w:w="100" w:type="dxa"/>
              <w:left w:w="100" w:type="dxa"/>
              <w:bottom w:w="100" w:type="dxa"/>
              <w:right w:w="100" w:type="dxa"/>
            </w:tcMar>
          </w:tcPr>
          <w:p w14:paraId="0B4F487D" w14:textId="77777777" w:rsidR="00AC1EA2" w:rsidRPr="009166FC" w:rsidRDefault="00AC1EA2" w:rsidP="003A3D9D">
            <w:pPr>
              <w:spacing w:line="276" w:lineRule="auto"/>
              <w:ind w:leftChars="0" w:left="2" w:hanging="2"/>
              <w:jc w:val="center"/>
              <w:rPr>
                <w:b/>
                <w:sz w:val="24"/>
                <w:szCs w:val="24"/>
              </w:rPr>
            </w:pPr>
            <w:r w:rsidRPr="009166FC">
              <w:rPr>
                <w:b/>
                <w:sz w:val="24"/>
                <w:szCs w:val="24"/>
              </w:rPr>
              <w:t>22</w:t>
            </w:r>
          </w:p>
        </w:tc>
        <w:tc>
          <w:tcPr>
            <w:tcW w:w="1181" w:type="dxa"/>
            <w:vMerge w:val="restart"/>
            <w:shd w:val="clear" w:color="auto" w:fill="auto"/>
            <w:tcMar>
              <w:top w:w="100" w:type="dxa"/>
              <w:left w:w="100" w:type="dxa"/>
              <w:bottom w:w="100" w:type="dxa"/>
              <w:right w:w="100" w:type="dxa"/>
            </w:tcMar>
          </w:tcPr>
          <w:p w14:paraId="7B9C9B01"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1F36D06"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2AA5C2B"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C9EA10E"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C958234"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EB10938"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8BB546E"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5A2C473"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0572400"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A0D04FE"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0855AD1"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6F9D5E6"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98FA775"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717F140" w14:textId="77777777" w:rsidR="00AC1EA2" w:rsidRPr="009166FC" w:rsidRDefault="00AC1EA2" w:rsidP="003A3D9D">
            <w:pPr>
              <w:spacing w:line="276" w:lineRule="auto"/>
              <w:ind w:leftChars="0" w:left="2" w:hanging="2"/>
              <w:rPr>
                <w:b/>
                <w:sz w:val="24"/>
                <w:szCs w:val="24"/>
              </w:rPr>
            </w:pPr>
            <w:r w:rsidRPr="009166FC">
              <w:rPr>
                <w:b/>
                <w:sz w:val="24"/>
                <w:szCs w:val="24"/>
              </w:rPr>
              <w:lastRenderedPageBreak/>
              <w:t xml:space="preserve"> </w:t>
            </w:r>
          </w:p>
          <w:p w14:paraId="3C8ECB23"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D13E1F8"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ED0C249" w14:textId="77777777" w:rsidR="00AC1EA2" w:rsidRPr="009166FC" w:rsidRDefault="00AC1EA2" w:rsidP="003A3D9D">
            <w:pPr>
              <w:spacing w:line="276" w:lineRule="auto"/>
              <w:ind w:leftChars="0" w:left="2" w:hanging="2"/>
              <w:rPr>
                <w:b/>
                <w:sz w:val="24"/>
                <w:szCs w:val="24"/>
              </w:rPr>
            </w:pPr>
            <w:r w:rsidRPr="009166FC">
              <w:rPr>
                <w:b/>
                <w:sz w:val="24"/>
                <w:szCs w:val="24"/>
              </w:rPr>
              <w:t>Vì cuộc sống thanh bình</w:t>
            </w:r>
          </w:p>
          <w:p w14:paraId="79BA202A"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470ED8E"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B565BFF"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B13FF68"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93A1458"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42B4C77"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C211234"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BC4055E"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A0ED4FE"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60DF935"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11E0D11"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8E82276"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C7EE82D"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B9DE1FD"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2F36001"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DB6EFF1"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E1FA168"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E7FD6BD"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95E0732"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746F0A4"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tc>
        <w:tc>
          <w:tcPr>
            <w:tcW w:w="1038" w:type="dxa"/>
            <w:shd w:val="clear" w:color="auto" w:fill="auto"/>
            <w:tcMar>
              <w:top w:w="100" w:type="dxa"/>
              <w:left w:w="100" w:type="dxa"/>
              <w:bottom w:w="100" w:type="dxa"/>
              <w:right w:w="100" w:type="dxa"/>
            </w:tcMar>
          </w:tcPr>
          <w:p w14:paraId="578A977F" w14:textId="77777777" w:rsidR="00AC1EA2" w:rsidRPr="009166FC" w:rsidRDefault="00AC1EA2" w:rsidP="003A3D9D">
            <w:pPr>
              <w:spacing w:line="276" w:lineRule="auto"/>
              <w:ind w:leftChars="0" w:left="2" w:hanging="2"/>
              <w:rPr>
                <w:sz w:val="24"/>
                <w:szCs w:val="24"/>
              </w:rPr>
            </w:pPr>
            <w:r w:rsidRPr="009166FC">
              <w:rPr>
                <w:sz w:val="24"/>
                <w:szCs w:val="24"/>
              </w:rPr>
              <w:lastRenderedPageBreak/>
              <w:t>Tập đọc</w:t>
            </w:r>
          </w:p>
        </w:tc>
        <w:tc>
          <w:tcPr>
            <w:tcW w:w="1843" w:type="dxa"/>
            <w:shd w:val="clear" w:color="auto" w:fill="auto"/>
            <w:tcMar>
              <w:top w:w="100" w:type="dxa"/>
              <w:left w:w="100" w:type="dxa"/>
              <w:bottom w:w="100" w:type="dxa"/>
              <w:right w:w="100" w:type="dxa"/>
            </w:tcMar>
          </w:tcPr>
          <w:p w14:paraId="7AE2CDC2" w14:textId="77777777" w:rsidR="00AC1EA2" w:rsidRPr="009166FC" w:rsidRDefault="00AC1EA2" w:rsidP="003A3D9D">
            <w:pPr>
              <w:spacing w:line="276" w:lineRule="auto"/>
              <w:ind w:leftChars="0" w:left="2" w:hanging="2"/>
              <w:rPr>
                <w:sz w:val="24"/>
                <w:szCs w:val="24"/>
              </w:rPr>
            </w:pPr>
            <w:r w:rsidRPr="009166FC">
              <w:rPr>
                <w:sz w:val="24"/>
                <w:szCs w:val="24"/>
              </w:rPr>
              <w:t>Lập làng giữ biển</w:t>
            </w:r>
          </w:p>
        </w:tc>
        <w:tc>
          <w:tcPr>
            <w:tcW w:w="1275" w:type="dxa"/>
            <w:shd w:val="clear" w:color="auto" w:fill="auto"/>
            <w:tcMar>
              <w:top w:w="100" w:type="dxa"/>
              <w:left w:w="100" w:type="dxa"/>
              <w:bottom w:w="100" w:type="dxa"/>
              <w:right w:w="100" w:type="dxa"/>
            </w:tcMar>
          </w:tcPr>
          <w:p w14:paraId="69FC7785" w14:textId="77777777" w:rsidR="00AC1EA2" w:rsidRPr="009166FC" w:rsidRDefault="00AC1EA2" w:rsidP="003A3D9D">
            <w:pPr>
              <w:spacing w:line="276" w:lineRule="auto"/>
              <w:ind w:leftChars="0" w:left="2" w:hanging="2"/>
              <w:jc w:val="center"/>
              <w:rPr>
                <w:sz w:val="24"/>
                <w:szCs w:val="24"/>
              </w:rPr>
            </w:pPr>
            <w:r w:rsidRPr="009166FC">
              <w:rPr>
                <w:sz w:val="24"/>
                <w:szCs w:val="24"/>
              </w:rPr>
              <w:t>43</w:t>
            </w:r>
          </w:p>
        </w:tc>
        <w:tc>
          <w:tcPr>
            <w:tcW w:w="2694" w:type="dxa"/>
            <w:shd w:val="clear" w:color="auto" w:fill="auto"/>
            <w:tcMar>
              <w:top w:w="100" w:type="dxa"/>
              <w:left w:w="100" w:type="dxa"/>
              <w:bottom w:w="100" w:type="dxa"/>
              <w:right w:w="100" w:type="dxa"/>
            </w:tcMar>
          </w:tcPr>
          <w:p w14:paraId="158226D3" w14:textId="77777777" w:rsidR="00AC1EA2" w:rsidRPr="009166FC" w:rsidRDefault="00AC1EA2" w:rsidP="003A3D9D">
            <w:pPr>
              <w:spacing w:line="276" w:lineRule="auto"/>
              <w:ind w:leftChars="0" w:left="2" w:hanging="2"/>
              <w:rPr>
                <w:sz w:val="24"/>
                <w:szCs w:val="24"/>
              </w:rPr>
            </w:pPr>
            <w:r w:rsidRPr="009166FC">
              <w:rPr>
                <w:sz w:val="24"/>
                <w:szCs w:val="24"/>
              </w:rPr>
              <w:t xml:space="preserve"> THBVMT và GDQPAN.</w:t>
            </w:r>
          </w:p>
          <w:p w14:paraId="3D1829A5"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6302733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A2DB374" w14:textId="77777777" w:rsidTr="004E0E07">
        <w:trPr>
          <w:trHeight w:val="296"/>
        </w:trPr>
        <w:tc>
          <w:tcPr>
            <w:tcW w:w="996" w:type="dxa"/>
            <w:vMerge/>
            <w:shd w:val="clear" w:color="auto" w:fill="auto"/>
            <w:tcMar>
              <w:top w:w="100" w:type="dxa"/>
              <w:left w:w="100" w:type="dxa"/>
              <w:bottom w:w="100" w:type="dxa"/>
              <w:right w:w="100" w:type="dxa"/>
            </w:tcMar>
          </w:tcPr>
          <w:p w14:paraId="0ACE6E00"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2C5EA894"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4676008B"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1843" w:type="dxa"/>
            <w:shd w:val="clear" w:color="auto" w:fill="auto"/>
            <w:tcMar>
              <w:top w:w="100" w:type="dxa"/>
              <w:left w:w="100" w:type="dxa"/>
              <w:bottom w:w="100" w:type="dxa"/>
              <w:right w:w="100" w:type="dxa"/>
            </w:tcMar>
          </w:tcPr>
          <w:p w14:paraId="37FFB8FA" w14:textId="77777777" w:rsidR="00AC1EA2" w:rsidRPr="009166FC" w:rsidRDefault="00AC1EA2" w:rsidP="003A3D9D">
            <w:pPr>
              <w:spacing w:line="276" w:lineRule="auto"/>
              <w:ind w:leftChars="0" w:left="2" w:hanging="2"/>
              <w:rPr>
                <w:sz w:val="24"/>
                <w:szCs w:val="24"/>
              </w:rPr>
            </w:pPr>
            <w:r w:rsidRPr="009166FC">
              <w:rPr>
                <w:sz w:val="24"/>
                <w:szCs w:val="24"/>
              </w:rPr>
              <w:t>Nghe viết: Hà Nội</w:t>
            </w:r>
          </w:p>
        </w:tc>
        <w:tc>
          <w:tcPr>
            <w:tcW w:w="1275" w:type="dxa"/>
            <w:shd w:val="clear" w:color="auto" w:fill="auto"/>
            <w:tcMar>
              <w:top w:w="100" w:type="dxa"/>
              <w:left w:w="100" w:type="dxa"/>
              <w:bottom w:w="100" w:type="dxa"/>
              <w:right w:w="100" w:type="dxa"/>
            </w:tcMar>
            <w:vAlign w:val="bottom"/>
          </w:tcPr>
          <w:p w14:paraId="6868188C" w14:textId="77777777" w:rsidR="00AC1EA2" w:rsidRPr="009166FC" w:rsidRDefault="00AC1EA2" w:rsidP="003A3D9D">
            <w:pPr>
              <w:spacing w:line="276" w:lineRule="auto"/>
              <w:ind w:leftChars="0" w:left="2" w:hanging="2"/>
              <w:jc w:val="center"/>
              <w:rPr>
                <w:sz w:val="24"/>
                <w:szCs w:val="24"/>
              </w:rPr>
            </w:pPr>
            <w:r w:rsidRPr="009166FC">
              <w:rPr>
                <w:sz w:val="24"/>
                <w:szCs w:val="24"/>
              </w:rPr>
              <w:t>22</w:t>
            </w:r>
          </w:p>
        </w:tc>
        <w:tc>
          <w:tcPr>
            <w:tcW w:w="2694" w:type="dxa"/>
            <w:shd w:val="clear" w:color="auto" w:fill="auto"/>
            <w:tcMar>
              <w:top w:w="100" w:type="dxa"/>
              <w:left w:w="100" w:type="dxa"/>
              <w:bottom w:w="100" w:type="dxa"/>
              <w:right w:w="100" w:type="dxa"/>
            </w:tcMar>
          </w:tcPr>
          <w:p w14:paraId="7C82A8DE" w14:textId="77777777" w:rsidR="00AC1EA2" w:rsidRPr="009166FC" w:rsidRDefault="00AC1EA2" w:rsidP="003A3D9D">
            <w:pPr>
              <w:spacing w:line="276" w:lineRule="auto"/>
              <w:ind w:leftChars="0" w:left="2" w:hanging="2"/>
              <w:rPr>
                <w:sz w:val="24"/>
                <w:szCs w:val="24"/>
              </w:rPr>
            </w:pPr>
            <w:r w:rsidRPr="009166FC">
              <w:rPr>
                <w:sz w:val="24"/>
                <w:szCs w:val="24"/>
              </w:rPr>
              <w:t xml:space="preserve"> THBVMT</w:t>
            </w:r>
          </w:p>
        </w:tc>
        <w:tc>
          <w:tcPr>
            <w:tcW w:w="708" w:type="dxa"/>
            <w:shd w:val="clear" w:color="auto" w:fill="auto"/>
            <w:tcMar>
              <w:top w:w="100" w:type="dxa"/>
              <w:left w:w="100" w:type="dxa"/>
              <w:bottom w:w="100" w:type="dxa"/>
              <w:right w:w="100" w:type="dxa"/>
            </w:tcMar>
          </w:tcPr>
          <w:p w14:paraId="3B95501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3D61BF5" w14:textId="77777777" w:rsidTr="004E0E07">
        <w:trPr>
          <w:trHeight w:val="875"/>
        </w:trPr>
        <w:tc>
          <w:tcPr>
            <w:tcW w:w="996" w:type="dxa"/>
            <w:vMerge/>
            <w:shd w:val="clear" w:color="auto" w:fill="auto"/>
            <w:tcMar>
              <w:top w:w="100" w:type="dxa"/>
              <w:left w:w="100" w:type="dxa"/>
              <w:bottom w:w="100" w:type="dxa"/>
              <w:right w:w="100" w:type="dxa"/>
            </w:tcMar>
          </w:tcPr>
          <w:p w14:paraId="764A5F13"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1E2E585C"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73009005"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77A1FE68" w14:textId="77777777" w:rsidR="00AC1EA2" w:rsidRPr="009166FC" w:rsidRDefault="00AC1EA2" w:rsidP="003A3D9D">
            <w:pPr>
              <w:spacing w:line="276" w:lineRule="auto"/>
              <w:ind w:leftChars="0" w:left="2" w:hanging="2"/>
              <w:rPr>
                <w:sz w:val="24"/>
                <w:szCs w:val="24"/>
              </w:rPr>
            </w:pPr>
            <w:r w:rsidRPr="009166FC">
              <w:rPr>
                <w:sz w:val="24"/>
                <w:szCs w:val="24"/>
              </w:rPr>
              <w:t>Nối các vế câu ghép bằng quan hệ từ</w:t>
            </w:r>
          </w:p>
        </w:tc>
        <w:tc>
          <w:tcPr>
            <w:tcW w:w="1275" w:type="dxa"/>
            <w:shd w:val="clear" w:color="auto" w:fill="auto"/>
            <w:tcMar>
              <w:top w:w="100" w:type="dxa"/>
              <w:left w:w="100" w:type="dxa"/>
              <w:bottom w:w="100" w:type="dxa"/>
              <w:right w:w="100" w:type="dxa"/>
            </w:tcMar>
            <w:vAlign w:val="bottom"/>
          </w:tcPr>
          <w:p w14:paraId="1CA9DFE2" w14:textId="77777777" w:rsidR="00AC1EA2" w:rsidRPr="009166FC" w:rsidRDefault="00AC1EA2" w:rsidP="003A3D9D">
            <w:pPr>
              <w:spacing w:line="276" w:lineRule="auto"/>
              <w:ind w:leftChars="0" w:left="2" w:hanging="2"/>
              <w:jc w:val="center"/>
              <w:rPr>
                <w:sz w:val="24"/>
                <w:szCs w:val="24"/>
              </w:rPr>
            </w:pPr>
            <w:r w:rsidRPr="009166FC">
              <w:rPr>
                <w:sz w:val="24"/>
                <w:szCs w:val="24"/>
              </w:rPr>
              <w:t>43</w:t>
            </w:r>
          </w:p>
        </w:tc>
        <w:tc>
          <w:tcPr>
            <w:tcW w:w="2694" w:type="dxa"/>
            <w:shd w:val="clear" w:color="auto" w:fill="auto"/>
            <w:tcMar>
              <w:top w:w="100" w:type="dxa"/>
              <w:left w:w="100" w:type="dxa"/>
              <w:bottom w:w="100" w:type="dxa"/>
              <w:right w:w="100" w:type="dxa"/>
            </w:tcMar>
          </w:tcPr>
          <w:p w14:paraId="3BFE9D92" w14:textId="77777777" w:rsidR="00AC1EA2" w:rsidRPr="009166FC" w:rsidRDefault="00AC1EA2" w:rsidP="003A3D9D">
            <w:pPr>
              <w:spacing w:line="276" w:lineRule="auto"/>
              <w:ind w:leftChars="0" w:left="2" w:hanging="2"/>
              <w:rPr>
                <w:sz w:val="24"/>
                <w:szCs w:val="24"/>
              </w:rPr>
            </w:pPr>
            <w:r w:rsidRPr="009166FC">
              <w:rPr>
                <w:sz w:val="24"/>
                <w:szCs w:val="24"/>
              </w:rPr>
              <w:t>Không dạy phần nhận xét, ghi nhớ. Chỉ làm BT2,3 phần Luyện tập.</w:t>
            </w:r>
          </w:p>
        </w:tc>
        <w:tc>
          <w:tcPr>
            <w:tcW w:w="708" w:type="dxa"/>
            <w:shd w:val="clear" w:color="auto" w:fill="auto"/>
            <w:tcMar>
              <w:top w:w="100" w:type="dxa"/>
              <w:left w:w="100" w:type="dxa"/>
              <w:bottom w:w="100" w:type="dxa"/>
              <w:right w:w="100" w:type="dxa"/>
            </w:tcMar>
          </w:tcPr>
          <w:p w14:paraId="31EFB3E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308875C" w14:textId="77777777" w:rsidTr="004E0E07">
        <w:trPr>
          <w:trHeight w:val="552"/>
        </w:trPr>
        <w:tc>
          <w:tcPr>
            <w:tcW w:w="996" w:type="dxa"/>
            <w:vMerge/>
            <w:shd w:val="clear" w:color="auto" w:fill="auto"/>
            <w:tcMar>
              <w:top w:w="100" w:type="dxa"/>
              <w:left w:w="100" w:type="dxa"/>
              <w:bottom w:w="100" w:type="dxa"/>
              <w:right w:w="100" w:type="dxa"/>
            </w:tcMar>
          </w:tcPr>
          <w:p w14:paraId="57FB5AD2"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60D81BCE"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5DAF8ECB"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1843" w:type="dxa"/>
            <w:shd w:val="clear" w:color="auto" w:fill="auto"/>
            <w:tcMar>
              <w:top w:w="100" w:type="dxa"/>
              <w:left w:w="100" w:type="dxa"/>
              <w:bottom w:w="100" w:type="dxa"/>
              <w:right w:w="100" w:type="dxa"/>
            </w:tcMar>
          </w:tcPr>
          <w:p w14:paraId="3305DD3C" w14:textId="77777777" w:rsidR="00AC1EA2" w:rsidRPr="009166FC" w:rsidRDefault="00AC1EA2" w:rsidP="003A3D9D">
            <w:pPr>
              <w:spacing w:line="276" w:lineRule="auto"/>
              <w:ind w:leftChars="0" w:left="2" w:hanging="2"/>
              <w:rPr>
                <w:sz w:val="24"/>
                <w:szCs w:val="24"/>
              </w:rPr>
            </w:pPr>
            <w:r w:rsidRPr="009166FC">
              <w:rPr>
                <w:sz w:val="24"/>
                <w:szCs w:val="24"/>
              </w:rPr>
              <w:t>Ông Nguyễn Khoa Đăng</w:t>
            </w:r>
          </w:p>
        </w:tc>
        <w:tc>
          <w:tcPr>
            <w:tcW w:w="1275" w:type="dxa"/>
            <w:shd w:val="clear" w:color="auto" w:fill="auto"/>
            <w:tcMar>
              <w:top w:w="100" w:type="dxa"/>
              <w:left w:w="100" w:type="dxa"/>
              <w:bottom w:w="100" w:type="dxa"/>
              <w:right w:w="100" w:type="dxa"/>
            </w:tcMar>
            <w:vAlign w:val="bottom"/>
          </w:tcPr>
          <w:p w14:paraId="03051853" w14:textId="77777777" w:rsidR="00AC1EA2" w:rsidRPr="009166FC" w:rsidRDefault="00AC1EA2" w:rsidP="003A3D9D">
            <w:pPr>
              <w:spacing w:line="276" w:lineRule="auto"/>
              <w:ind w:leftChars="0" w:left="2" w:hanging="2"/>
              <w:jc w:val="center"/>
              <w:rPr>
                <w:sz w:val="24"/>
                <w:szCs w:val="24"/>
              </w:rPr>
            </w:pPr>
            <w:r w:rsidRPr="009166FC">
              <w:rPr>
                <w:sz w:val="24"/>
                <w:szCs w:val="24"/>
              </w:rPr>
              <w:t>22</w:t>
            </w:r>
          </w:p>
        </w:tc>
        <w:tc>
          <w:tcPr>
            <w:tcW w:w="2694" w:type="dxa"/>
            <w:shd w:val="clear" w:color="auto" w:fill="auto"/>
            <w:tcMar>
              <w:top w:w="100" w:type="dxa"/>
              <w:left w:w="100" w:type="dxa"/>
              <w:bottom w:w="100" w:type="dxa"/>
              <w:right w:w="100" w:type="dxa"/>
            </w:tcMar>
          </w:tcPr>
          <w:p w14:paraId="7582CD3D" w14:textId="77777777" w:rsidR="00AC1EA2" w:rsidRPr="009166FC" w:rsidRDefault="00AC1EA2" w:rsidP="003A3D9D">
            <w:pPr>
              <w:spacing w:line="276" w:lineRule="auto"/>
              <w:ind w:leftChars="0" w:left="2" w:hanging="2"/>
              <w:rPr>
                <w:sz w:val="24"/>
                <w:szCs w:val="24"/>
              </w:rPr>
            </w:pPr>
            <w:r w:rsidRPr="009166FC">
              <w:rPr>
                <w:sz w:val="24"/>
                <w:szCs w:val="24"/>
              </w:rPr>
              <w:t>Nghe - ghi lại những diễn biến chính, ý nghĩa của câu chuyện.</w:t>
            </w:r>
          </w:p>
        </w:tc>
        <w:tc>
          <w:tcPr>
            <w:tcW w:w="708" w:type="dxa"/>
            <w:shd w:val="clear" w:color="auto" w:fill="auto"/>
            <w:tcMar>
              <w:top w:w="100" w:type="dxa"/>
              <w:left w:w="100" w:type="dxa"/>
              <w:bottom w:w="100" w:type="dxa"/>
              <w:right w:w="100" w:type="dxa"/>
            </w:tcMar>
          </w:tcPr>
          <w:p w14:paraId="360899F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04527B5" w14:textId="77777777" w:rsidTr="004E0E07">
        <w:trPr>
          <w:trHeight w:val="540"/>
        </w:trPr>
        <w:tc>
          <w:tcPr>
            <w:tcW w:w="996" w:type="dxa"/>
            <w:vMerge/>
            <w:shd w:val="clear" w:color="auto" w:fill="auto"/>
            <w:tcMar>
              <w:top w:w="100" w:type="dxa"/>
              <w:left w:w="100" w:type="dxa"/>
              <w:bottom w:w="100" w:type="dxa"/>
              <w:right w:w="100" w:type="dxa"/>
            </w:tcMar>
          </w:tcPr>
          <w:p w14:paraId="793D7EFA"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473D439E"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1457EC7A"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0C17C343" w14:textId="77777777" w:rsidR="00AC1EA2" w:rsidRPr="009166FC" w:rsidRDefault="00AC1EA2" w:rsidP="003A3D9D">
            <w:pPr>
              <w:spacing w:line="276" w:lineRule="auto"/>
              <w:ind w:leftChars="0" w:left="2" w:hanging="2"/>
              <w:rPr>
                <w:sz w:val="24"/>
                <w:szCs w:val="24"/>
              </w:rPr>
            </w:pPr>
            <w:r w:rsidRPr="009166FC">
              <w:rPr>
                <w:sz w:val="24"/>
                <w:szCs w:val="24"/>
              </w:rPr>
              <w:t>Cao Bằng</w:t>
            </w:r>
          </w:p>
        </w:tc>
        <w:tc>
          <w:tcPr>
            <w:tcW w:w="1275" w:type="dxa"/>
            <w:shd w:val="clear" w:color="auto" w:fill="auto"/>
            <w:tcMar>
              <w:top w:w="100" w:type="dxa"/>
              <w:left w:w="100" w:type="dxa"/>
              <w:bottom w:w="100" w:type="dxa"/>
              <w:right w:w="100" w:type="dxa"/>
            </w:tcMar>
            <w:vAlign w:val="bottom"/>
          </w:tcPr>
          <w:p w14:paraId="06AAAB00" w14:textId="77777777" w:rsidR="00AC1EA2" w:rsidRPr="009166FC" w:rsidRDefault="00AC1EA2" w:rsidP="003A3D9D">
            <w:pPr>
              <w:spacing w:line="276" w:lineRule="auto"/>
              <w:ind w:leftChars="0" w:left="2" w:hanging="2"/>
              <w:jc w:val="center"/>
              <w:rPr>
                <w:sz w:val="24"/>
                <w:szCs w:val="24"/>
              </w:rPr>
            </w:pPr>
            <w:r w:rsidRPr="009166FC">
              <w:rPr>
                <w:sz w:val="24"/>
                <w:szCs w:val="24"/>
              </w:rPr>
              <w:t>44</w:t>
            </w:r>
          </w:p>
        </w:tc>
        <w:tc>
          <w:tcPr>
            <w:tcW w:w="2694" w:type="dxa"/>
            <w:shd w:val="clear" w:color="auto" w:fill="auto"/>
            <w:tcMar>
              <w:top w:w="100" w:type="dxa"/>
              <w:left w:w="100" w:type="dxa"/>
              <w:bottom w:w="100" w:type="dxa"/>
              <w:right w:w="100" w:type="dxa"/>
            </w:tcMar>
          </w:tcPr>
          <w:p w14:paraId="5C6EC151"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 Điều chỉnh theo Cv 405 -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1FFB219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21ABC3F" w14:textId="77777777" w:rsidTr="004E0E07">
        <w:trPr>
          <w:trHeight w:val="642"/>
        </w:trPr>
        <w:tc>
          <w:tcPr>
            <w:tcW w:w="996" w:type="dxa"/>
            <w:vMerge/>
            <w:shd w:val="clear" w:color="auto" w:fill="auto"/>
            <w:tcMar>
              <w:top w:w="100" w:type="dxa"/>
              <w:left w:w="100" w:type="dxa"/>
              <w:bottom w:w="100" w:type="dxa"/>
              <w:right w:w="100" w:type="dxa"/>
            </w:tcMar>
          </w:tcPr>
          <w:p w14:paraId="7810E98C"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3BDC92CD"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17F89CC4"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37A2B9F6" w14:textId="77777777" w:rsidR="00AC1EA2" w:rsidRPr="009166FC" w:rsidRDefault="00AC1EA2" w:rsidP="003A3D9D">
            <w:pPr>
              <w:spacing w:line="276" w:lineRule="auto"/>
              <w:ind w:leftChars="0" w:left="2" w:hanging="2"/>
              <w:rPr>
                <w:sz w:val="24"/>
                <w:szCs w:val="24"/>
              </w:rPr>
            </w:pPr>
            <w:r w:rsidRPr="009166FC">
              <w:rPr>
                <w:sz w:val="24"/>
                <w:szCs w:val="24"/>
              </w:rPr>
              <w:t>Ôn tập  văn kể chuyện</w:t>
            </w:r>
          </w:p>
        </w:tc>
        <w:tc>
          <w:tcPr>
            <w:tcW w:w="1275" w:type="dxa"/>
            <w:shd w:val="clear" w:color="auto" w:fill="auto"/>
            <w:tcMar>
              <w:top w:w="100" w:type="dxa"/>
              <w:left w:w="100" w:type="dxa"/>
              <w:bottom w:w="100" w:type="dxa"/>
              <w:right w:w="100" w:type="dxa"/>
            </w:tcMar>
          </w:tcPr>
          <w:p w14:paraId="78C4D307"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2694" w:type="dxa"/>
            <w:shd w:val="clear" w:color="auto" w:fill="auto"/>
            <w:tcMar>
              <w:top w:w="100" w:type="dxa"/>
              <w:left w:w="100" w:type="dxa"/>
              <w:bottom w:w="100" w:type="dxa"/>
              <w:right w:w="100" w:type="dxa"/>
            </w:tcMar>
          </w:tcPr>
          <w:p w14:paraId="31E0AA6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12F5286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91114C5" w14:textId="77777777" w:rsidTr="004E0E07">
        <w:trPr>
          <w:trHeight w:val="1025"/>
        </w:trPr>
        <w:tc>
          <w:tcPr>
            <w:tcW w:w="996" w:type="dxa"/>
            <w:vMerge/>
            <w:shd w:val="clear" w:color="auto" w:fill="auto"/>
            <w:tcMar>
              <w:top w:w="100" w:type="dxa"/>
              <w:left w:w="100" w:type="dxa"/>
              <w:bottom w:w="100" w:type="dxa"/>
              <w:right w:w="100" w:type="dxa"/>
            </w:tcMar>
          </w:tcPr>
          <w:p w14:paraId="36B4A0C4"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4A885DEA"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6C87A442"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2AB57868" w14:textId="77777777" w:rsidR="00AC1EA2" w:rsidRPr="009166FC" w:rsidRDefault="00AC1EA2" w:rsidP="003A3D9D">
            <w:pPr>
              <w:spacing w:line="276" w:lineRule="auto"/>
              <w:ind w:leftChars="0" w:left="2" w:hanging="2"/>
              <w:rPr>
                <w:sz w:val="24"/>
                <w:szCs w:val="24"/>
              </w:rPr>
            </w:pPr>
            <w:r w:rsidRPr="009166FC">
              <w:rPr>
                <w:sz w:val="24"/>
                <w:szCs w:val="24"/>
              </w:rPr>
              <w:t>Nối các vế câu ghép bằng quan hệ từ</w:t>
            </w:r>
          </w:p>
        </w:tc>
        <w:tc>
          <w:tcPr>
            <w:tcW w:w="1275" w:type="dxa"/>
            <w:shd w:val="clear" w:color="auto" w:fill="auto"/>
            <w:tcMar>
              <w:top w:w="100" w:type="dxa"/>
              <w:left w:w="100" w:type="dxa"/>
              <w:bottom w:w="100" w:type="dxa"/>
              <w:right w:w="100" w:type="dxa"/>
            </w:tcMar>
            <w:vAlign w:val="bottom"/>
          </w:tcPr>
          <w:p w14:paraId="0ED8EE26" w14:textId="77777777" w:rsidR="00AC1EA2" w:rsidRPr="009166FC" w:rsidRDefault="00AC1EA2" w:rsidP="003A3D9D">
            <w:pPr>
              <w:spacing w:line="276" w:lineRule="auto"/>
              <w:ind w:leftChars="0" w:left="2" w:hanging="2"/>
              <w:jc w:val="center"/>
              <w:rPr>
                <w:sz w:val="24"/>
                <w:szCs w:val="24"/>
              </w:rPr>
            </w:pPr>
            <w:r w:rsidRPr="009166FC">
              <w:rPr>
                <w:sz w:val="24"/>
                <w:szCs w:val="24"/>
              </w:rPr>
              <w:t>44</w:t>
            </w:r>
          </w:p>
        </w:tc>
        <w:tc>
          <w:tcPr>
            <w:tcW w:w="2694" w:type="dxa"/>
            <w:shd w:val="clear" w:color="auto" w:fill="auto"/>
            <w:tcMar>
              <w:top w:w="100" w:type="dxa"/>
              <w:left w:w="100" w:type="dxa"/>
              <w:bottom w:w="100" w:type="dxa"/>
              <w:right w:w="100" w:type="dxa"/>
            </w:tcMar>
          </w:tcPr>
          <w:p w14:paraId="3334DC68" w14:textId="77777777" w:rsidR="00AC1EA2" w:rsidRPr="009166FC" w:rsidRDefault="00AC1EA2" w:rsidP="003A3D9D">
            <w:pPr>
              <w:spacing w:line="276" w:lineRule="auto"/>
              <w:ind w:leftChars="0" w:left="2" w:hanging="2"/>
              <w:rPr>
                <w:sz w:val="24"/>
                <w:szCs w:val="24"/>
              </w:rPr>
            </w:pPr>
            <w:r w:rsidRPr="009166FC">
              <w:rPr>
                <w:sz w:val="24"/>
                <w:szCs w:val="24"/>
              </w:rPr>
              <w:t>Không dạy phần nhận xét, ghi nhớ. Chỉ làm BT phần Luyện tập.</w:t>
            </w:r>
          </w:p>
        </w:tc>
        <w:tc>
          <w:tcPr>
            <w:tcW w:w="708" w:type="dxa"/>
            <w:shd w:val="clear" w:color="auto" w:fill="auto"/>
            <w:tcMar>
              <w:top w:w="100" w:type="dxa"/>
              <w:left w:w="100" w:type="dxa"/>
              <w:bottom w:w="100" w:type="dxa"/>
              <w:right w:w="100" w:type="dxa"/>
            </w:tcMar>
          </w:tcPr>
          <w:p w14:paraId="0DF848E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1055047" w14:textId="77777777" w:rsidTr="004E0E07">
        <w:trPr>
          <w:trHeight w:val="531"/>
        </w:trPr>
        <w:tc>
          <w:tcPr>
            <w:tcW w:w="996" w:type="dxa"/>
            <w:vMerge/>
            <w:shd w:val="clear" w:color="auto" w:fill="auto"/>
            <w:tcMar>
              <w:top w:w="100" w:type="dxa"/>
              <w:left w:w="100" w:type="dxa"/>
              <w:bottom w:w="100" w:type="dxa"/>
              <w:right w:w="100" w:type="dxa"/>
            </w:tcMar>
          </w:tcPr>
          <w:p w14:paraId="6F56770C"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6321EB03"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2741C269"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20CBF456" w14:textId="77777777" w:rsidR="00AC1EA2" w:rsidRPr="009166FC" w:rsidRDefault="00AC1EA2" w:rsidP="003A3D9D">
            <w:pPr>
              <w:spacing w:line="276" w:lineRule="auto"/>
              <w:ind w:leftChars="0" w:left="2" w:hanging="2"/>
              <w:rPr>
                <w:sz w:val="24"/>
                <w:szCs w:val="24"/>
              </w:rPr>
            </w:pPr>
            <w:r w:rsidRPr="009166FC">
              <w:rPr>
                <w:sz w:val="24"/>
                <w:szCs w:val="24"/>
              </w:rPr>
              <w:t>Kể chuyện (Kiểm tra viết)</w:t>
            </w:r>
          </w:p>
        </w:tc>
        <w:tc>
          <w:tcPr>
            <w:tcW w:w="1275" w:type="dxa"/>
            <w:shd w:val="clear" w:color="auto" w:fill="auto"/>
            <w:tcMar>
              <w:top w:w="100" w:type="dxa"/>
              <w:left w:w="100" w:type="dxa"/>
              <w:bottom w:w="100" w:type="dxa"/>
              <w:right w:w="100" w:type="dxa"/>
            </w:tcMar>
          </w:tcPr>
          <w:p w14:paraId="4B6957F1" w14:textId="77777777" w:rsidR="00AC1EA2" w:rsidRPr="009166FC" w:rsidRDefault="00AC1EA2" w:rsidP="003A3D9D">
            <w:pPr>
              <w:spacing w:line="276" w:lineRule="auto"/>
              <w:ind w:leftChars="0" w:left="2" w:hanging="2"/>
              <w:jc w:val="center"/>
              <w:rPr>
                <w:sz w:val="24"/>
                <w:szCs w:val="24"/>
              </w:rPr>
            </w:pPr>
            <w:r w:rsidRPr="009166FC">
              <w:rPr>
                <w:sz w:val="24"/>
                <w:szCs w:val="24"/>
              </w:rPr>
              <w:t>44</w:t>
            </w:r>
          </w:p>
        </w:tc>
        <w:tc>
          <w:tcPr>
            <w:tcW w:w="2694" w:type="dxa"/>
            <w:shd w:val="clear" w:color="auto" w:fill="auto"/>
            <w:tcMar>
              <w:top w:w="100" w:type="dxa"/>
              <w:left w:w="100" w:type="dxa"/>
              <w:bottom w:w="100" w:type="dxa"/>
              <w:right w:w="100" w:type="dxa"/>
            </w:tcMar>
          </w:tcPr>
          <w:p w14:paraId="235F841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225AD0B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963BE0A" w14:textId="77777777" w:rsidTr="004E0E07">
        <w:trPr>
          <w:trHeight w:val="686"/>
        </w:trPr>
        <w:tc>
          <w:tcPr>
            <w:tcW w:w="996" w:type="dxa"/>
            <w:vMerge w:val="restart"/>
            <w:shd w:val="clear" w:color="auto" w:fill="auto"/>
            <w:tcMar>
              <w:top w:w="100" w:type="dxa"/>
              <w:left w:w="100" w:type="dxa"/>
              <w:bottom w:w="100" w:type="dxa"/>
              <w:right w:w="100" w:type="dxa"/>
            </w:tcMar>
          </w:tcPr>
          <w:p w14:paraId="13E560D4"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61C05EDC"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2C040074"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30923683"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7442074B" w14:textId="77777777" w:rsidR="00AC1EA2" w:rsidRPr="009166FC" w:rsidRDefault="00AC1EA2" w:rsidP="003A3D9D">
            <w:pPr>
              <w:spacing w:line="276" w:lineRule="auto"/>
              <w:ind w:leftChars="0" w:left="2" w:hanging="2"/>
              <w:jc w:val="center"/>
              <w:rPr>
                <w:b/>
                <w:sz w:val="24"/>
                <w:szCs w:val="24"/>
              </w:rPr>
            </w:pPr>
            <w:r w:rsidRPr="009166FC">
              <w:rPr>
                <w:b/>
                <w:sz w:val="24"/>
                <w:szCs w:val="24"/>
              </w:rPr>
              <w:t>23</w:t>
            </w:r>
          </w:p>
        </w:tc>
        <w:tc>
          <w:tcPr>
            <w:tcW w:w="1181" w:type="dxa"/>
            <w:vMerge/>
            <w:shd w:val="clear" w:color="auto" w:fill="auto"/>
            <w:tcMar>
              <w:top w:w="100" w:type="dxa"/>
              <w:left w:w="100" w:type="dxa"/>
              <w:bottom w:w="100" w:type="dxa"/>
              <w:right w:w="100" w:type="dxa"/>
            </w:tcMar>
          </w:tcPr>
          <w:p w14:paraId="241EC1EF"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4B02A0B3"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3EDBD9AE" w14:textId="77777777" w:rsidR="00AC1EA2" w:rsidRPr="009166FC" w:rsidRDefault="00AC1EA2" w:rsidP="003A3D9D">
            <w:pPr>
              <w:spacing w:line="276" w:lineRule="auto"/>
              <w:ind w:leftChars="0" w:left="2" w:hanging="2"/>
              <w:rPr>
                <w:sz w:val="24"/>
                <w:szCs w:val="24"/>
              </w:rPr>
            </w:pPr>
            <w:r w:rsidRPr="009166FC">
              <w:rPr>
                <w:sz w:val="24"/>
                <w:szCs w:val="24"/>
              </w:rPr>
              <w:t>Phân xử tài tình</w:t>
            </w:r>
          </w:p>
        </w:tc>
        <w:tc>
          <w:tcPr>
            <w:tcW w:w="1275" w:type="dxa"/>
            <w:shd w:val="clear" w:color="auto" w:fill="auto"/>
            <w:tcMar>
              <w:top w:w="100" w:type="dxa"/>
              <w:left w:w="100" w:type="dxa"/>
              <w:bottom w:w="100" w:type="dxa"/>
              <w:right w:w="100" w:type="dxa"/>
            </w:tcMar>
            <w:vAlign w:val="bottom"/>
          </w:tcPr>
          <w:p w14:paraId="133ABC35" w14:textId="77777777" w:rsidR="00AC1EA2" w:rsidRPr="009166FC" w:rsidRDefault="00AC1EA2" w:rsidP="003A3D9D">
            <w:pPr>
              <w:spacing w:line="276" w:lineRule="auto"/>
              <w:ind w:leftChars="0" w:left="2" w:hanging="2"/>
              <w:jc w:val="center"/>
              <w:rPr>
                <w:sz w:val="24"/>
                <w:szCs w:val="24"/>
              </w:rPr>
            </w:pPr>
            <w:r w:rsidRPr="009166FC">
              <w:rPr>
                <w:sz w:val="24"/>
                <w:szCs w:val="24"/>
              </w:rPr>
              <w:t>45</w:t>
            </w:r>
          </w:p>
        </w:tc>
        <w:tc>
          <w:tcPr>
            <w:tcW w:w="2694" w:type="dxa"/>
            <w:shd w:val="clear" w:color="auto" w:fill="auto"/>
            <w:tcMar>
              <w:top w:w="100" w:type="dxa"/>
              <w:left w:w="100" w:type="dxa"/>
              <w:bottom w:w="100" w:type="dxa"/>
              <w:right w:w="100" w:type="dxa"/>
            </w:tcMar>
          </w:tcPr>
          <w:p w14:paraId="4F53087B"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 Điều chỉnh theo Cv 405 -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3F793E9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0B3E70E" w14:textId="77777777" w:rsidTr="004E0E07">
        <w:trPr>
          <w:trHeight w:val="646"/>
        </w:trPr>
        <w:tc>
          <w:tcPr>
            <w:tcW w:w="996" w:type="dxa"/>
            <w:vMerge/>
            <w:shd w:val="clear" w:color="auto" w:fill="auto"/>
            <w:tcMar>
              <w:top w:w="100" w:type="dxa"/>
              <w:left w:w="100" w:type="dxa"/>
              <w:bottom w:w="100" w:type="dxa"/>
              <w:right w:w="100" w:type="dxa"/>
            </w:tcMar>
          </w:tcPr>
          <w:p w14:paraId="727E5787"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73F0C456"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76A8FF77"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1843" w:type="dxa"/>
            <w:shd w:val="clear" w:color="auto" w:fill="auto"/>
            <w:tcMar>
              <w:top w:w="100" w:type="dxa"/>
              <w:left w:w="100" w:type="dxa"/>
              <w:bottom w:w="100" w:type="dxa"/>
              <w:right w:w="100" w:type="dxa"/>
            </w:tcMar>
          </w:tcPr>
          <w:p w14:paraId="4C5D6B8B" w14:textId="77777777" w:rsidR="00AC1EA2" w:rsidRPr="009166FC" w:rsidRDefault="00AC1EA2" w:rsidP="003A3D9D">
            <w:pPr>
              <w:spacing w:line="276" w:lineRule="auto"/>
              <w:ind w:leftChars="0" w:left="2" w:hanging="2"/>
              <w:rPr>
                <w:sz w:val="24"/>
                <w:szCs w:val="24"/>
              </w:rPr>
            </w:pPr>
            <w:r w:rsidRPr="009166FC">
              <w:rPr>
                <w:sz w:val="24"/>
                <w:szCs w:val="24"/>
              </w:rPr>
              <w:t>Nhớ-viết: Cao Bằng</w:t>
            </w:r>
          </w:p>
        </w:tc>
        <w:tc>
          <w:tcPr>
            <w:tcW w:w="1275" w:type="dxa"/>
            <w:shd w:val="clear" w:color="auto" w:fill="auto"/>
            <w:tcMar>
              <w:top w:w="100" w:type="dxa"/>
              <w:left w:w="100" w:type="dxa"/>
              <w:bottom w:w="100" w:type="dxa"/>
              <w:right w:w="100" w:type="dxa"/>
            </w:tcMar>
          </w:tcPr>
          <w:p w14:paraId="36F3A251" w14:textId="77777777" w:rsidR="00AC1EA2" w:rsidRPr="009166FC" w:rsidRDefault="00AC1EA2" w:rsidP="003A3D9D">
            <w:pPr>
              <w:spacing w:line="276" w:lineRule="auto"/>
              <w:ind w:leftChars="0" w:left="2" w:hanging="2"/>
              <w:jc w:val="center"/>
              <w:rPr>
                <w:sz w:val="24"/>
                <w:szCs w:val="24"/>
              </w:rPr>
            </w:pPr>
            <w:r w:rsidRPr="009166FC">
              <w:rPr>
                <w:sz w:val="24"/>
                <w:szCs w:val="24"/>
              </w:rPr>
              <w:t>23</w:t>
            </w:r>
          </w:p>
        </w:tc>
        <w:tc>
          <w:tcPr>
            <w:tcW w:w="2694" w:type="dxa"/>
            <w:shd w:val="clear" w:color="auto" w:fill="auto"/>
            <w:tcMar>
              <w:top w:w="100" w:type="dxa"/>
              <w:left w:w="100" w:type="dxa"/>
              <w:bottom w:w="100" w:type="dxa"/>
              <w:right w:w="100" w:type="dxa"/>
            </w:tcMar>
          </w:tcPr>
          <w:p w14:paraId="3BA6C9B4" w14:textId="77777777" w:rsidR="00AC1EA2" w:rsidRPr="009166FC" w:rsidRDefault="00AC1EA2" w:rsidP="003A3D9D">
            <w:pPr>
              <w:spacing w:line="276" w:lineRule="auto"/>
              <w:ind w:leftChars="0" w:left="2" w:hanging="2"/>
              <w:rPr>
                <w:sz w:val="24"/>
                <w:szCs w:val="24"/>
              </w:rPr>
            </w:pPr>
            <w:r w:rsidRPr="009166FC">
              <w:rPr>
                <w:sz w:val="24"/>
                <w:szCs w:val="24"/>
              </w:rPr>
              <w:t xml:space="preserve"> THBVMT</w:t>
            </w:r>
          </w:p>
        </w:tc>
        <w:tc>
          <w:tcPr>
            <w:tcW w:w="708" w:type="dxa"/>
            <w:shd w:val="clear" w:color="auto" w:fill="auto"/>
            <w:tcMar>
              <w:top w:w="100" w:type="dxa"/>
              <w:left w:w="100" w:type="dxa"/>
              <w:bottom w:w="100" w:type="dxa"/>
              <w:right w:w="100" w:type="dxa"/>
            </w:tcMar>
          </w:tcPr>
          <w:p w14:paraId="0894D4C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6B1B1D6" w14:textId="77777777" w:rsidTr="004E0E07">
        <w:trPr>
          <w:trHeight w:val="785"/>
        </w:trPr>
        <w:tc>
          <w:tcPr>
            <w:tcW w:w="996" w:type="dxa"/>
            <w:vMerge/>
            <w:shd w:val="clear" w:color="auto" w:fill="auto"/>
            <w:tcMar>
              <w:top w:w="100" w:type="dxa"/>
              <w:left w:w="100" w:type="dxa"/>
              <w:bottom w:w="100" w:type="dxa"/>
              <w:right w:w="100" w:type="dxa"/>
            </w:tcMar>
          </w:tcPr>
          <w:p w14:paraId="20B3DB3B"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2EEE236D"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00D1E0E5"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0EAD71EF" w14:textId="77777777" w:rsidR="00AC1EA2" w:rsidRPr="009166FC" w:rsidRDefault="00AC1EA2" w:rsidP="003A3D9D">
            <w:pPr>
              <w:spacing w:line="276" w:lineRule="auto"/>
              <w:ind w:leftChars="0" w:left="2" w:hanging="2"/>
              <w:rPr>
                <w:sz w:val="24"/>
                <w:szCs w:val="24"/>
              </w:rPr>
            </w:pPr>
            <w:r w:rsidRPr="009166FC">
              <w:rPr>
                <w:sz w:val="24"/>
                <w:szCs w:val="24"/>
              </w:rPr>
              <w:t>Ôn nối các vế câu ghép bằng QHT</w:t>
            </w:r>
          </w:p>
        </w:tc>
        <w:tc>
          <w:tcPr>
            <w:tcW w:w="1275" w:type="dxa"/>
            <w:shd w:val="clear" w:color="auto" w:fill="auto"/>
            <w:tcMar>
              <w:top w:w="100" w:type="dxa"/>
              <w:left w:w="100" w:type="dxa"/>
              <w:bottom w:w="100" w:type="dxa"/>
              <w:right w:w="100" w:type="dxa"/>
            </w:tcMar>
            <w:vAlign w:val="bottom"/>
          </w:tcPr>
          <w:p w14:paraId="2EF88EE8" w14:textId="77777777" w:rsidR="00AC1EA2" w:rsidRPr="009166FC" w:rsidRDefault="00AC1EA2" w:rsidP="003A3D9D">
            <w:pPr>
              <w:spacing w:line="276" w:lineRule="auto"/>
              <w:ind w:leftChars="0" w:left="2" w:hanging="2"/>
              <w:jc w:val="center"/>
              <w:rPr>
                <w:sz w:val="24"/>
                <w:szCs w:val="24"/>
              </w:rPr>
            </w:pPr>
            <w:r w:rsidRPr="009166FC">
              <w:rPr>
                <w:sz w:val="24"/>
                <w:szCs w:val="24"/>
              </w:rPr>
              <w:t>45</w:t>
            </w:r>
          </w:p>
        </w:tc>
        <w:tc>
          <w:tcPr>
            <w:tcW w:w="2694" w:type="dxa"/>
            <w:shd w:val="clear" w:color="auto" w:fill="auto"/>
            <w:tcMar>
              <w:top w:w="100" w:type="dxa"/>
              <w:left w:w="100" w:type="dxa"/>
              <w:bottom w:w="100" w:type="dxa"/>
              <w:right w:w="100" w:type="dxa"/>
            </w:tcMar>
          </w:tcPr>
          <w:p w14:paraId="108F184A" w14:textId="77777777" w:rsidR="00AC1EA2" w:rsidRPr="009166FC" w:rsidRDefault="00AC1EA2" w:rsidP="003A3D9D">
            <w:pPr>
              <w:spacing w:line="276" w:lineRule="auto"/>
              <w:ind w:leftChars="0" w:left="2" w:hanging="2"/>
              <w:rPr>
                <w:sz w:val="24"/>
                <w:szCs w:val="24"/>
              </w:rPr>
            </w:pPr>
            <w:r w:rsidRPr="009166FC">
              <w:rPr>
                <w:sz w:val="24"/>
                <w:szCs w:val="24"/>
              </w:rPr>
              <w:t xml:space="preserve"> Thay bài MRVT Trật tự - An ninh</w:t>
            </w:r>
          </w:p>
        </w:tc>
        <w:tc>
          <w:tcPr>
            <w:tcW w:w="708" w:type="dxa"/>
            <w:shd w:val="clear" w:color="auto" w:fill="auto"/>
            <w:tcMar>
              <w:top w:w="100" w:type="dxa"/>
              <w:left w:w="100" w:type="dxa"/>
              <w:bottom w:w="100" w:type="dxa"/>
              <w:right w:w="100" w:type="dxa"/>
            </w:tcMar>
          </w:tcPr>
          <w:p w14:paraId="5CA37AF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8B5984E" w14:textId="77777777" w:rsidTr="004E0E07">
        <w:trPr>
          <w:trHeight w:val="759"/>
        </w:trPr>
        <w:tc>
          <w:tcPr>
            <w:tcW w:w="996" w:type="dxa"/>
            <w:vMerge/>
            <w:shd w:val="clear" w:color="auto" w:fill="auto"/>
            <w:tcMar>
              <w:top w:w="100" w:type="dxa"/>
              <w:left w:w="100" w:type="dxa"/>
              <w:bottom w:w="100" w:type="dxa"/>
              <w:right w:w="100" w:type="dxa"/>
            </w:tcMar>
          </w:tcPr>
          <w:p w14:paraId="6A0014D7"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202C5B7E"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60BEAD04"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1843" w:type="dxa"/>
            <w:shd w:val="clear" w:color="auto" w:fill="auto"/>
            <w:tcMar>
              <w:top w:w="100" w:type="dxa"/>
              <w:left w:w="100" w:type="dxa"/>
              <w:bottom w:w="100" w:type="dxa"/>
              <w:right w:w="100" w:type="dxa"/>
            </w:tcMar>
          </w:tcPr>
          <w:p w14:paraId="0E004DCB" w14:textId="77777777" w:rsidR="00AC1EA2" w:rsidRPr="009166FC" w:rsidRDefault="00AC1EA2" w:rsidP="003A3D9D">
            <w:pPr>
              <w:spacing w:line="276" w:lineRule="auto"/>
              <w:ind w:leftChars="0" w:left="2" w:hanging="2"/>
              <w:rPr>
                <w:sz w:val="24"/>
                <w:szCs w:val="24"/>
              </w:rPr>
            </w:pPr>
            <w:r w:rsidRPr="009166FC">
              <w:rPr>
                <w:sz w:val="24"/>
                <w:szCs w:val="24"/>
              </w:rPr>
              <w:t>Kể chuyện đã nghe, đã đọc</w:t>
            </w:r>
          </w:p>
        </w:tc>
        <w:tc>
          <w:tcPr>
            <w:tcW w:w="1275" w:type="dxa"/>
            <w:shd w:val="clear" w:color="auto" w:fill="auto"/>
            <w:tcMar>
              <w:top w:w="100" w:type="dxa"/>
              <w:left w:w="100" w:type="dxa"/>
              <w:bottom w:w="100" w:type="dxa"/>
              <w:right w:w="100" w:type="dxa"/>
            </w:tcMar>
            <w:vAlign w:val="bottom"/>
          </w:tcPr>
          <w:p w14:paraId="3CB52855" w14:textId="77777777" w:rsidR="00AC1EA2" w:rsidRPr="009166FC" w:rsidRDefault="00AC1EA2" w:rsidP="003A3D9D">
            <w:pPr>
              <w:spacing w:line="276" w:lineRule="auto"/>
              <w:ind w:leftChars="0" w:left="2" w:hanging="2"/>
              <w:jc w:val="center"/>
              <w:rPr>
                <w:sz w:val="24"/>
                <w:szCs w:val="24"/>
              </w:rPr>
            </w:pPr>
            <w:r w:rsidRPr="009166FC">
              <w:rPr>
                <w:sz w:val="24"/>
                <w:szCs w:val="24"/>
              </w:rPr>
              <w:t>23</w:t>
            </w:r>
          </w:p>
        </w:tc>
        <w:tc>
          <w:tcPr>
            <w:tcW w:w="2694" w:type="dxa"/>
            <w:shd w:val="clear" w:color="auto" w:fill="auto"/>
            <w:tcMar>
              <w:top w:w="100" w:type="dxa"/>
              <w:left w:w="100" w:type="dxa"/>
              <w:bottom w:w="100" w:type="dxa"/>
              <w:right w:w="100" w:type="dxa"/>
            </w:tcMar>
          </w:tcPr>
          <w:p w14:paraId="0CD91894" w14:textId="77777777" w:rsidR="00AC1EA2" w:rsidRPr="009166FC" w:rsidRDefault="00AC1EA2" w:rsidP="003A3D9D">
            <w:pPr>
              <w:spacing w:line="276" w:lineRule="auto"/>
              <w:ind w:leftChars="0" w:left="2" w:hanging="2"/>
              <w:rPr>
                <w:sz w:val="24"/>
                <w:szCs w:val="24"/>
              </w:rPr>
            </w:pPr>
            <w:r w:rsidRPr="009166FC">
              <w:rPr>
                <w:sz w:val="24"/>
                <w:szCs w:val="24"/>
              </w:rPr>
              <w:t>Nghe - ghi lại những diễn biến chính, ý nghĩa của câu chuyện.</w:t>
            </w:r>
          </w:p>
        </w:tc>
        <w:tc>
          <w:tcPr>
            <w:tcW w:w="708" w:type="dxa"/>
            <w:shd w:val="clear" w:color="auto" w:fill="auto"/>
            <w:tcMar>
              <w:top w:w="100" w:type="dxa"/>
              <w:left w:w="100" w:type="dxa"/>
              <w:bottom w:w="100" w:type="dxa"/>
              <w:right w:w="100" w:type="dxa"/>
            </w:tcMar>
          </w:tcPr>
          <w:p w14:paraId="7F90951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9FDC229" w14:textId="77777777" w:rsidTr="004E0E07">
        <w:trPr>
          <w:trHeight w:val="1428"/>
        </w:trPr>
        <w:tc>
          <w:tcPr>
            <w:tcW w:w="996" w:type="dxa"/>
            <w:vMerge/>
            <w:shd w:val="clear" w:color="auto" w:fill="auto"/>
            <w:tcMar>
              <w:top w:w="100" w:type="dxa"/>
              <w:left w:w="100" w:type="dxa"/>
              <w:bottom w:w="100" w:type="dxa"/>
              <w:right w:w="100" w:type="dxa"/>
            </w:tcMar>
          </w:tcPr>
          <w:p w14:paraId="19A0E4A5"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4C704E87"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0B8180EA"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023B4BC1" w14:textId="77777777" w:rsidR="00AC1EA2" w:rsidRPr="009166FC" w:rsidRDefault="00AC1EA2" w:rsidP="003A3D9D">
            <w:pPr>
              <w:spacing w:line="276" w:lineRule="auto"/>
              <w:ind w:leftChars="0" w:left="2" w:hanging="2"/>
              <w:rPr>
                <w:sz w:val="24"/>
                <w:szCs w:val="24"/>
              </w:rPr>
            </w:pPr>
            <w:r w:rsidRPr="009166FC">
              <w:rPr>
                <w:sz w:val="24"/>
                <w:szCs w:val="24"/>
              </w:rPr>
              <w:t>Chú đi tuần</w:t>
            </w:r>
          </w:p>
        </w:tc>
        <w:tc>
          <w:tcPr>
            <w:tcW w:w="1275" w:type="dxa"/>
            <w:shd w:val="clear" w:color="auto" w:fill="auto"/>
            <w:tcMar>
              <w:top w:w="100" w:type="dxa"/>
              <w:left w:w="100" w:type="dxa"/>
              <w:bottom w:w="100" w:type="dxa"/>
              <w:right w:w="100" w:type="dxa"/>
            </w:tcMar>
            <w:vAlign w:val="bottom"/>
          </w:tcPr>
          <w:p w14:paraId="37D5EE2D" w14:textId="77777777" w:rsidR="00AC1EA2" w:rsidRPr="009166FC" w:rsidRDefault="00AC1EA2" w:rsidP="003A3D9D">
            <w:pPr>
              <w:spacing w:line="276" w:lineRule="auto"/>
              <w:ind w:leftChars="0" w:left="2" w:hanging="2"/>
              <w:jc w:val="center"/>
              <w:rPr>
                <w:sz w:val="24"/>
                <w:szCs w:val="24"/>
              </w:rPr>
            </w:pPr>
            <w:r w:rsidRPr="009166FC">
              <w:rPr>
                <w:sz w:val="24"/>
                <w:szCs w:val="24"/>
              </w:rPr>
              <w:t>46</w:t>
            </w:r>
          </w:p>
        </w:tc>
        <w:tc>
          <w:tcPr>
            <w:tcW w:w="2694" w:type="dxa"/>
            <w:shd w:val="clear" w:color="auto" w:fill="auto"/>
            <w:tcMar>
              <w:top w:w="100" w:type="dxa"/>
              <w:left w:w="100" w:type="dxa"/>
              <w:bottom w:w="100" w:type="dxa"/>
              <w:right w:w="100" w:type="dxa"/>
            </w:tcMar>
          </w:tcPr>
          <w:p w14:paraId="251EFDA2" w14:textId="77777777" w:rsidR="00AC1EA2" w:rsidRPr="009166FC" w:rsidRDefault="00AC1EA2" w:rsidP="003A3D9D">
            <w:pPr>
              <w:spacing w:line="276" w:lineRule="auto"/>
              <w:ind w:leftChars="0" w:left="2" w:hanging="2"/>
              <w:rPr>
                <w:sz w:val="24"/>
                <w:szCs w:val="24"/>
              </w:rPr>
            </w:pPr>
            <w:r w:rsidRPr="009166FC">
              <w:rPr>
                <w:sz w:val="24"/>
                <w:szCs w:val="24"/>
              </w:rPr>
              <w:t xml:space="preserve"> Lồng ghép GDQPAN - Không hỏi câu hỏi 2</w:t>
            </w:r>
          </w:p>
          <w:p w14:paraId="30F4ECB2"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 Điều chỉnh theo CV 405(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3F292F0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ECFBA23" w14:textId="77777777" w:rsidTr="004E0E07">
        <w:trPr>
          <w:trHeight w:val="490"/>
        </w:trPr>
        <w:tc>
          <w:tcPr>
            <w:tcW w:w="996" w:type="dxa"/>
            <w:vMerge/>
            <w:shd w:val="clear" w:color="auto" w:fill="auto"/>
            <w:tcMar>
              <w:top w:w="100" w:type="dxa"/>
              <w:left w:w="100" w:type="dxa"/>
              <w:bottom w:w="100" w:type="dxa"/>
              <w:right w:w="100" w:type="dxa"/>
            </w:tcMar>
          </w:tcPr>
          <w:p w14:paraId="070E7597"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50C1DB66"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380AC513"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10374EC2" w14:textId="77777777" w:rsidR="00AC1EA2" w:rsidRPr="009166FC" w:rsidRDefault="00AC1EA2" w:rsidP="003A3D9D">
            <w:pPr>
              <w:spacing w:line="276" w:lineRule="auto"/>
              <w:ind w:leftChars="0" w:left="2" w:hanging="2"/>
              <w:rPr>
                <w:sz w:val="24"/>
                <w:szCs w:val="24"/>
              </w:rPr>
            </w:pPr>
            <w:r w:rsidRPr="009166FC">
              <w:rPr>
                <w:sz w:val="24"/>
                <w:szCs w:val="24"/>
              </w:rPr>
              <w:t>Lập chương trình hoạt động</w:t>
            </w:r>
          </w:p>
        </w:tc>
        <w:tc>
          <w:tcPr>
            <w:tcW w:w="1275" w:type="dxa"/>
            <w:shd w:val="clear" w:color="auto" w:fill="auto"/>
            <w:tcMar>
              <w:top w:w="100" w:type="dxa"/>
              <w:left w:w="100" w:type="dxa"/>
              <w:bottom w:w="100" w:type="dxa"/>
              <w:right w:w="100" w:type="dxa"/>
            </w:tcMar>
          </w:tcPr>
          <w:p w14:paraId="34D52EAF" w14:textId="77777777" w:rsidR="00AC1EA2" w:rsidRPr="009166FC" w:rsidRDefault="00AC1EA2" w:rsidP="003A3D9D">
            <w:pPr>
              <w:spacing w:line="276" w:lineRule="auto"/>
              <w:ind w:leftChars="0" w:left="2" w:hanging="2"/>
              <w:rPr>
                <w:sz w:val="24"/>
                <w:szCs w:val="24"/>
              </w:rPr>
            </w:pPr>
            <w:r w:rsidRPr="009166FC">
              <w:rPr>
                <w:sz w:val="24"/>
                <w:szCs w:val="24"/>
              </w:rPr>
              <w:t>45</w:t>
            </w:r>
          </w:p>
        </w:tc>
        <w:tc>
          <w:tcPr>
            <w:tcW w:w="2694" w:type="dxa"/>
            <w:shd w:val="clear" w:color="auto" w:fill="auto"/>
            <w:tcMar>
              <w:top w:w="100" w:type="dxa"/>
              <w:left w:w="100" w:type="dxa"/>
              <w:bottom w:w="100" w:type="dxa"/>
              <w:right w:w="100" w:type="dxa"/>
            </w:tcMar>
          </w:tcPr>
          <w:p w14:paraId="716CD0F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769A0C1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D1035A7" w14:textId="77777777" w:rsidTr="004E0E07">
        <w:trPr>
          <w:trHeight w:val="927"/>
        </w:trPr>
        <w:tc>
          <w:tcPr>
            <w:tcW w:w="996" w:type="dxa"/>
            <w:vMerge/>
            <w:shd w:val="clear" w:color="auto" w:fill="auto"/>
            <w:tcMar>
              <w:top w:w="100" w:type="dxa"/>
              <w:left w:w="100" w:type="dxa"/>
              <w:bottom w:w="100" w:type="dxa"/>
              <w:right w:w="100" w:type="dxa"/>
            </w:tcMar>
          </w:tcPr>
          <w:p w14:paraId="52247F18"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5D2CA644"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14F363C9"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5847CAC5" w14:textId="77777777" w:rsidR="00AC1EA2" w:rsidRPr="009166FC" w:rsidRDefault="00AC1EA2" w:rsidP="003A3D9D">
            <w:pPr>
              <w:spacing w:line="276" w:lineRule="auto"/>
              <w:ind w:leftChars="0" w:left="2" w:hanging="2"/>
              <w:rPr>
                <w:sz w:val="24"/>
                <w:szCs w:val="24"/>
              </w:rPr>
            </w:pPr>
            <w:r w:rsidRPr="009166FC">
              <w:rPr>
                <w:sz w:val="24"/>
                <w:szCs w:val="24"/>
              </w:rPr>
              <w:t>Nối các vế câu ghép bằng quan hệ từ</w:t>
            </w:r>
          </w:p>
        </w:tc>
        <w:tc>
          <w:tcPr>
            <w:tcW w:w="1275" w:type="dxa"/>
            <w:shd w:val="clear" w:color="auto" w:fill="auto"/>
            <w:tcMar>
              <w:top w:w="100" w:type="dxa"/>
              <w:left w:w="100" w:type="dxa"/>
              <w:bottom w:w="100" w:type="dxa"/>
              <w:right w:w="100" w:type="dxa"/>
            </w:tcMar>
            <w:vAlign w:val="bottom"/>
          </w:tcPr>
          <w:p w14:paraId="553ABC9C" w14:textId="77777777" w:rsidR="00AC1EA2" w:rsidRPr="009166FC" w:rsidRDefault="00AC1EA2" w:rsidP="003A3D9D">
            <w:pPr>
              <w:spacing w:line="276" w:lineRule="auto"/>
              <w:ind w:leftChars="0" w:left="2" w:hanging="2"/>
              <w:jc w:val="center"/>
              <w:rPr>
                <w:sz w:val="24"/>
                <w:szCs w:val="24"/>
              </w:rPr>
            </w:pPr>
            <w:r w:rsidRPr="009166FC">
              <w:rPr>
                <w:sz w:val="24"/>
                <w:szCs w:val="24"/>
              </w:rPr>
              <w:t>46</w:t>
            </w:r>
          </w:p>
        </w:tc>
        <w:tc>
          <w:tcPr>
            <w:tcW w:w="2694" w:type="dxa"/>
            <w:shd w:val="clear" w:color="auto" w:fill="auto"/>
            <w:tcMar>
              <w:top w:w="100" w:type="dxa"/>
              <w:left w:w="100" w:type="dxa"/>
              <w:bottom w:w="100" w:type="dxa"/>
              <w:right w:w="100" w:type="dxa"/>
            </w:tcMar>
          </w:tcPr>
          <w:p w14:paraId="49628CBB" w14:textId="77777777" w:rsidR="00AC1EA2" w:rsidRPr="009166FC" w:rsidRDefault="00AC1EA2" w:rsidP="003A3D9D">
            <w:pPr>
              <w:spacing w:line="276" w:lineRule="auto"/>
              <w:ind w:leftChars="0" w:left="2" w:hanging="2"/>
              <w:rPr>
                <w:sz w:val="24"/>
                <w:szCs w:val="24"/>
              </w:rPr>
            </w:pPr>
            <w:r w:rsidRPr="009166FC">
              <w:rPr>
                <w:sz w:val="24"/>
                <w:szCs w:val="24"/>
              </w:rPr>
              <w:t>Không dạy phần nhận xét, ghi nhớ. Chỉ làm BT phần Luyện tập.</w:t>
            </w:r>
          </w:p>
        </w:tc>
        <w:tc>
          <w:tcPr>
            <w:tcW w:w="708" w:type="dxa"/>
            <w:shd w:val="clear" w:color="auto" w:fill="auto"/>
            <w:tcMar>
              <w:top w:w="100" w:type="dxa"/>
              <w:left w:w="100" w:type="dxa"/>
              <w:bottom w:w="100" w:type="dxa"/>
              <w:right w:w="100" w:type="dxa"/>
            </w:tcMar>
          </w:tcPr>
          <w:p w14:paraId="64BDB68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428AB14" w14:textId="77777777" w:rsidTr="004E0E07">
        <w:trPr>
          <w:trHeight w:val="475"/>
        </w:trPr>
        <w:tc>
          <w:tcPr>
            <w:tcW w:w="996" w:type="dxa"/>
            <w:vMerge/>
            <w:shd w:val="clear" w:color="auto" w:fill="auto"/>
            <w:tcMar>
              <w:top w:w="100" w:type="dxa"/>
              <w:left w:w="100" w:type="dxa"/>
              <w:bottom w:w="100" w:type="dxa"/>
              <w:right w:w="100" w:type="dxa"/>
            </w:tcMar>
          </w:tcPr>
          <w:p w14:paraId="51E734FD"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2DE8A846"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518C6184"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1185E7DD" w14:textId="77777777" w:rsidR="00AC1EA2" w:rsidRPr="009166FC" w:rsidRDefault="00AC1EA2" w:rsidP="003A3D9D">
            <w:pPr>
              <w:spacing w:line="276" w:lineRule="auto"/>
              <w:ind w:leftChars="0" w:left="2" w:hanging="2"/>
              <w:rPr>
                <w:sz w:val="24"/>
                <w:szCs w:val="24"/>
              </w:rPr>
            </w:pPr>
            <w:r w:rsidRPr="009166FC">
              <w:rPr>
                <w:sz w:val="24"/>
                <w:szCs w:val="24"/>
              </w:rPr>
              <w:t>Trả bài văn kể chuyện</w:t>
            </w:r>
          </w:p>
        </w:tc>
        <w:tc>
          <w:tcPr>
            <w:tcW w:w="1275" w:type="dxa"/>
            <w:shd w:val="clear" w:color="auto" w:fill="auto"/>
            <w:tcMar>
              <w:top w:w="100" w:type="dxa"/>
              <w:left w:w="100" w:type="dxa"/>
              <w:bottom w:w="100" w:type="dxa"/>
              <w:right w:w="100" w:type="dxa"/>
            </w:tcMar>
            <w:vAlign w:val="bottom"/>
          </w:tcPr>
          <w:p w14:paraId="591CB3C5" w14:textId="77777777" w:rsidR="00AC1EA2" w:rsidRPr="009166FC" w:rsidRDefault="00AC1EA2" w:rsidP="003A3D9D">
            <w:pPr>
              <w:spacing w:line="276" w:lineRule="auto"/>
              <w:ind w:leftChars="0" w:left="2" w:hanging="2"/>
              <w:jc w:val="center"/>
              <w:rPr>
                <w:sz w:val="24"/>
                <w:szCs w:val="24"/>
              </w:rPr>
            </w:pPr>
            <w:r w:rsidRPr="009166FC">
              <w:rPr>
                <w:sz w:val="24"/>
                <w:szCs w:val="24"/>
              </w:rPr>
              <w:t>46</w:t>
            </w:r>
          </w:p>
        </w:tc>
        <w:tc>
          <w:tcPr>
            <w:tcW w:w="2694" w:type="dxa"/>
            <w:shd w:val="clear" w:color="auto" w:fill="auto"/>
            <w:tcMar>
              <w:top w:w="100" w:type="dxa"/>
              <w:left w:w="100" w:type="dxa"/>
              <w:bottom w:w="100" w:type="dxa"/>
              <w:right w:w="100" w:type="dxa"/>
            </w:tcMar>
          </w:tcPr>
          <w:p w14:paraId="3D29660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783C161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ED8B05B" w14:textId="77777777" w:rsidTr="004E0E07">
        <w:trPr>
          <w:trHeight w:val="616"/>
        </w:trPr>
        <w:tc>
          <w:tcPr>
            <w:tcW w:w="996" w:type="dxa"/>
            <w:vMerge w:val="restart"/>
            <w:shd w:val="clear" w:color="auto" w:fill="auto"/>
            <w:tcMar>
              <w:top w:w="100" w:type="dxa"/>
              <w:left w:w="100" w:type="dxa"/>
              <w:bottom w:w="100" w:type="dxa"/>
              <w:right w:w="100" w:type="dxa"/>
            </w:tcMar>
          </w:tcPr>
          <w:p w14:paraId="1737EA9F" w14:textId="77777777" w:rsidR="00AC1EA2" w:rsidRPr="009166FC" w:rsidRDefault="00AC1EA2" w:rsidP="003A3D9D">
            <w:pPr>
              <w:spacing w:line="276" w:lineRule="auto"/>
              <w:ind w:leftChars="0" w:left="2" w:hanging="2"/>
              <w:jc w:val="center"/>
              <w:rPr>
                <w:b/>
                <w:sz w:val="24"/>
                <w:szCs w:val="24"/>
              </w:rPr>
            </w:pPr>
            <w:r w:rsidRPr="009166FC">
              <w:rPr>
                <w:b/>
                <w:sz w:val="24"/>
                <w:szCs w:val="24"/>
              </w:rPr>
              <w:t>24</w:t>
            </w:r>
          </w:p>
        </w:tc>
        <w:tc>
          <w:tcPr>
            <w:tcW w:w="1181" w:type="dxa"/>
            <w:vMerge/>
            <w:shd w:val="clear" w:color="auto" w:fill="auto"/>
            <w:tcMar>
              <w:top w:w="100" w:type="dxa"/>
              <w:left w:w="100" w:type="dxa"/>
              <w:bottom w:w="100" w:type="dxa"/>
              <w:right w:w="100" w:type="dxa"/>
            </w:tcMar>
          </w:tcPr>
          <w:p w14:paraId="57308CC2"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7C94D4C0"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74B2C7A0" w14:textId="77777777" w:rsidR="00AC1EA2" w:rsidRPr="009166FC" w:rsidRDefault="00AC1EA2" w:rsidP="003A3D9D">
            <w:pPr>
              <w:spacing w:line="276" w:lineRule="auto"/>
              <w:ind w:leftChars="0" w:left="2" w:hanging="2"/>
              <w:rPr>
                <w:sz w:val="24"/>
                <w:szCs w:val="24"/>
              </w:rPr>
            </w:pPr>
            <w:r w:rsidRPr="009166FC">
              <w:rPr>
                <w:sz w:val="24"/>
                <w:szCs w:val="24"/>
              </w:rPr>
              <w:t>Luật tục xưa của người Ê-đê</w:t>
            </w:r>
          </w:p>
        </w:tc>
        <w:tc>
          <w:tcPr>
            <w:tcW w:w="1275" w:type="dxa"/>
            <w:shd w:val="clear" w:color="auto" w:fill="auto"/>
            <w:tcMar>
              <w:top w:w="100" w:type="dxa"/>
              <w:left w:w="100" w:type="dxa"/>
              <w:bottom w:w="100" w:type="dxa"/>
              <w:right w:w="100" w:type="dxa"/>
            </w:tcMar>
            <w:vAlign w:val="bottom"/>
          </w:tcPr>
          <w:p w14:paraId="09A14B53" w14:textId="77777777" w:rsidR="00AC1EA2" w:rsidRPr="009166FC" w:rsidRDefault="00AC1EA2" w:rsidP="003A3D9D">
            <w:pPr>
              <w:spacing w:line="276" w:lineRule="auto"/>
              <w:ind w:leftChars="0" w:left="2" w:hanging="2"/>
              <w:jc w:val="center"/>
              <w:rPr>
                <w:sz w:val="24"/>
                <w:szCs w:val="24"/>
              </w:rPr>
            </w:pPr>
            <w:r w:rsidRPr="009166FC">
              <w:rPr>
                <w:sz w:val="24"/>
                <w:szCs w:val="24"/>
              </w:rPr>
              <w:t>47</w:t>
            </w:r>
          </w:p>
        </w:tc>
        <w:tc>
          <w:tcPr>
            <w:tcW w:w="2694" w:type="dxa"/>
            <w:shd w:val="clear" w:color="auto" w:fill="auto"/>
            <w:tcMar>
              <w:top w:w="100" w:type="dxa"/>
              <w:left w:w="100" w:type="dxa"/>
              <w:bottom w:w="100" w:type="dxa"/>
              <w:right w:w="100" w:type="dxa"/>
            </w:tcMar>
          </w:tcPr>
          <w:p w14:paraId="0BD36EEB"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4952F6F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07296E2" w14:textId="77777777" w:rsidTr="004E0E07">
        <w:trPr>
          <w:trHeight w:val="448"/>
        </w:trPr>
        <w:tc>
          <w:tcPr>
            <w:tcW w:w="996" w:type="dxa"/>
            <w:vMerge/>
            <w:shd w:val="clear" w:color="auto" w:fill="auto"/>
            <w:tcMar>
              <w:top w:w="100" w:type="dxa"/>
              <w:left w:w="100" w:type="dxa"/>
              <w:bottom w:w="100" w:type="dxa"/>
              <w:right w:w="100" w:type="dxa"/>
            </w:tcMar>
          </w:tcPr>
          <w:p w14:paraId="29F25200"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504093A7"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586D5CB6"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1843" w:type="dxa"/>
            <w:shd w:val="clear" w:color="auto" w:fill="auto"/>
            <w:tcMar>
              <w:top w:w="100" w:type="dxa"/>
              <w:left w:w="100" w:type="dxa"/>
              <w:bottom w:w="100" w:type="dxa"/>
              <w:right w:w="100" w:type="dxa"/>
            </w:tcMar>
          </w:tcPr>
          <w:p w14:paraId="768A934C" w14:textId="77777777" w:rsidR="00AC1EA2" w:rsidRPr="009166FC" w:rsidRDefault="00AC1EA2" w:rsidP="003A3D9D">
            <w:pPr>
              <w:spacing w:line="276" w:lineRule="auto"/>
              <w:ind w:leftChars="0" w:left="2" w:hanging="2"/>
              <w:rPr>
                <w:sz w:val="24"/>
                <w:szCs w:val="24"/>
              </w:rPr>
            </w:pPr>
            <w:r w:rsidRPr="009166FC">
              <w:rPr>
                <w:sz w:val="24"/>
                <w:szCs w:val="24"/>
              </w:rPr>
              <w:t>Nghe-viết: Núi non hùng vĩ</w:t>
            </w:r>
          </w:p>
        </w:tc>
        <w:tc>
          <w:tcPr>
            <w:tcW w:w="1275" w:type="dxa"/>
            <w:shd w:val="clear" w:color="auto" w:fill="auto"/>
            <w:tcMar>
              <w:top w:w="100" w:type="dxa"/>
              <w:left w:w="100" w:type="dxa"/>
              <w:bottom w:w="100" w:type="dxa"/>
              <w:right w:w="100" w:type="dxa"/>
            </w:tcMar>
          </w:tcPr>
          <w:p w14:paraId="3D41BB01" w14:textId="77777777" w:rsidR="00AC1EA2" w:rsidRPr="009166FC" w:rsidRDefault="00AC1EA2" w:rsidP="003A3D9D">
            <w:pPr>
              <w:spacing w:line="276" w:lineRule="auto"/>
              <w:ind w:leftChars="0" w:left="2" w:hanging="2"/>
              <w:jc w:val="center"/>
              <w:rPr>
                <w:sz w:val="24"/>
                <w:szCs w:val="24"/>
              </w:rPr>
            </w:pPr>
            <w:r w:rsidRPr="009166FC">
              <w:rPr>
                <w:sz w:val="24"/>
                <w:szCs w:val="24"/>
              </w:rPr>
              <w:t>24</w:t>
            </w:r>
          </w:p>
        </w:tc>
        <w:tc>
          <w:tcPr>
            <w:tcW w:w="2694" w:type="dxa"/>
            <w:shd w:val="clear" w:color="auto" w:fill="auto"/>
            <w:tcMar>
              <w:top w:w="100" w:type="dxa"/>
              <w:left w:w="100" w:type="dxa"/>
              <w:bottom w:w="100" w:type="dxa"/>
              <w:right w:w="100" w:type="dxa"/>
            </w:tcMar>
          </w:tcPr>
          <w:p w14:paraId="1DAFDA8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7E5F134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46E7A65" w14:textId="77777777" w:rsidTr="004E0E07">
        <w:trPr>
          <w:trHeight w:val="1025"/>
        </w:trPr>
        <w:tc>
          <w:tcPr>
            <w:tcW w:w="996" w:type="dxa"/>
            <w:vMerge/>
            <w:shd w:val="clear" w:color="auto" w:fill="auto"/>
            <w:tcMar>
              <w:top w:w="100" w:type="dxa"/>
              <w:left w:w="100" w:type="dxa"/>
              <w:bottom w:w="100" w:type="dxa"/>
              <w:right w:w="100" w:type="dxa"/>
            </w:tcMar>
          </w:tcPr>
          <w:p w14:paraId="67130FBA"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614F322D"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3644DFDC"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0B4CC9E6" w14:textId="77777777" w:rsidR="00AC1EA2" w:rsidRPr="009166FC" w:rsidRDefault="00AC1EA2" w:rsidP="003A3D9D">
            <w:pPr>
              <w:spacing w:line="276" w:lineRule="auto"/>
              <w:ind w:leftChars="0" w:left="2" w:hanging="2"/>
              <w:rPr>
                <w:sz w:val="24"/>
                <w:szCs w:val="24"/>
              </w:rPr>
            </w:pPr>
            <w:r w:rsidRPr="009166FC">
              <w:rPr>
                <w:sz w:val="24"/>
                <w:szCs w:val="24"/>
              </w:rPr>
              <w:t>Mở rộng vốn từ: Trật tự – An ninh</w:t>
            </w:r>
          </w:p>
        </w:tc>
        <w:tc>
          <w:tcPr>
            <w:tcW w:w="1275" w:type="dxa"/>
            <w:shd w:val="clear" w:color="auto" w:fill="auto"/>
            <w:tcMar>
              <w:top w:w="100" w:type="dxa"/>
              <w:left w:w="100" w:type="dxa"/>
              <w:bottom w:w="100" w:type="dxa"/>
              <w:right w:w="100" w:type="dxa"/>
            </w:tcMar>
            <w:vAlign w:val="bottom"/>
          </w:tcPr>
          <w:p w14:paraId="1BEA4144" w14:textId="77777777" w:rsidR="00AC1EA2" w:rsidRPr="009166FC" w:rsidRDefault="00AC1EA2" w:rsidP="003A3D9D">
            <w:pPr>
              <w:spacing w:line="276" w:lineRule="auto"/>
              <w:ind w:leftChars="0" w:left="2" w:hanging="2"/>
              <w:jc w:val="center"/>
              <w:rPr>
                <w:sz w:val="24"/>
                <w:szCs w:val="24"/>
              </w:rPr>
            </w:pPr>
            <w:r w:rsidRPr="009166FC">
              <w:rPr>
                <w:sz w:val="24"/>
                <w:szCs w:val="24"/>
              </w:rPr>
              <w:t>47</w:t>
            </w:r>
          </w:p>
        </w:tc>
        <w:tc>
          <w:tcPr>
            <w:tcW w:w="2694" w:type="dxa"/>
            <w:shd w:val="clear" w:color="auto" w:fill="auto"/>
            <w:tcMar>
              <w:top w:w="100" w:type="dxa"/>
              <w:left w:w="100" w:type="dxa"/>
              <w:bottom w:w="100" w:type="dxa"/>
              <w:right w:w="100" w:type="dxa"/>
            </w:tcMar>
          </w:tcPr>
          <w:p w14:paraId="04D696D6" w14:textId="77777777" w:rsidR="00AC1EA2" w:rsidRPr="009166FC" w:rsidRDefault="00AC1EA2" w:rsidP="003A3D9D">
            <w:pPr>
              <w:spacing w:line="276" w:lineRule="auto"/>
              <w:ind w:leftChars="0" w:left="2" w:hanging="2"/>
              <w:rPr>
                <w:sz w:val="24"/>
                <w:szCs w:val="24"/>
              </w:rPr>
            </w:pPr>
            <w:r w:rsidRPr="009166FC">
              <w:rPr>
                <w:sz w:val="24"/>
                <w:szCs w:val="24"/>
              </w:rPr>
              <w:t>Bỏ BT2,3</w:t>
            </w:r>
          </w:p>
        </w:tc>
        <w:tc>
          <w:tcPr>
            <w:tcW w:w="708" w:type="dxa"/>
            <w:shd w:val="clear" w:color="auto" w:fill="auto"/>
            <w:tcMar>
              <w:top w:w="100" w:type="dxa"/>
              <w:left w:w="100" w:type="dxa"/>
              <w:bottom w:w="100" w:type="dxa"/>
              <w:right w:w="100" w:type="dxa"/>
            </w:tcMar>
          </w:tcPr>
          <w:p w14:paraId="37654E0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8BF5A05" w14:textId="77777777" w:rsidTr="004E0E07">
        <w:trPr>
          <w:trHeight w:val="1490"/>
        </w:trPr>
        <w:tc>
          <w:tcPr>
            <w:tcW w:w="996" w:type="dxa"/>
            <w:vMerge/>
            <w:shd w:val="clear" w:color="auto" w:fill="auto"/>
            <w:tcMar>
              <w:top w:w="100" w:type="dxa"/>
              <w:left w:w="100" w:type="dxa"/>
              <w:bottom w:w="100" w:type="dxa"/>
              <w:right w:w="100" w:type="dxa"/>
            </w:tcMar>
          </w:tcPr>
          <w:p w14:paraId="5D5A3C19"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69C068E4"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1584DC8E"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1843" w:type="dxa"/>
            <w:shd w:val="clear" w:color="auto" w:fill="auto"/>
            <w:tcMar>
              <w:top w:w="100" w:type="dxa"/>
              <w:left w:w="100" w:type="dxa"/>
              <w:bottom w:w="100" w:type="dxa"/>
              <w:right w:w="100" w:type="dxa"/>
            </w:tcMar>
          </w:tcPr>
          <w:p w14:paraId="250DF261" w14:textId="77777777" w:rsidR="00AC1EA2" w:rsidRPr="009166FC" w:rsidRDefault="00AC1EA2" w:rsidP="003A3D9D">
            <w:pPr>
              <w:spacing w:line="276" w:lineRule="auto"/>
              <w:ind w:leftChars="0" w:left="2" w:hanging="2"/>
              <w:rPr>
                <w:sz w:val="24"/>
                <w:szCs w:val="24"/>
              </w:rPr>
            </w:pPr>
            <w:r w:rsidRPr="009166FC">
              <w:rPr>
                <w:sz w:val="24"/>
                <w:szCs w:val="24"/>
              </w:rPr>
              <w:t>Ôn kể chuyện đã nghe, đã đọc</w:t>
            </w:r>
          </w:p>
          <w:p w14:paraId="23182EF5" w14:textId="77777777" w:rsidR="00AC1EA2" w:rsidRPr="009166FC" w:rsidRDefault="00AC1EA2" w:rsidP="003A3D9D">
            <w:pPr>
              <w:spacing w:line="276" w:lineRule="auto"/>
              <w:ind w:leftChars="0" w:left="2" w:hanging="2"/>
              <w:rPr>
                <w:sz w:val="24"/>
                <w:szCs w:val="24"/>
              </w:rPr>
            </w:pPr>
            <w:r w:rsidRPr="009166FC">
              <w:rPr>
                <w:sz w:val="24"/>
                <w:szCs w:val="24"/>
              </w:rPr>
              <w:t>( Tuần 23)</w:t>
            </w:r>
          </w:p>
        </w:tc>
        <w:tc>
          <w:tcPr>
            <w:tcW w:w="1275" w:type="dxa"/>
            <w:shd w:val="clear" w:color="auto" w:fill="auto"/>
            <w:tcMar>
              <w:top w:w="100" w:type="dxa"/>
              <w:left w:w="100" w:type="dxa"/>
              <w:bottom w:w="100" w:type="dxa"/>
              <w:right w:w="100" w:type="dxa"/>
            </w:tcMar>
            <w:vAlign w:val="bottom"/>
          </w:tcPr>
          <w:p w14:paraId="71CE3DEC" w14:textId="77777777" w:rsidR="00AC1EA2" w:rsidRPr="009166FC" w:rsidRDefault="00AC1EA2" w:rsidP="003A3D9D">
            <w:pPr>
              <w:spacing w:line="276" w:lineRule="auto"/>
              <w:ind w:leftChars="0" w:left="2" w:hanging="2"/>
              <w:jc w:val="center"/>
              <w:rPr>
                <w:sz w:val="24"/>
                <w:szCs w:val="24"/>
              </w:rPr>
            </w:pPr>
            <w:r w:rsidRPr="009166FC">
              <w:rPr>
                <w:sz w:val="24"/>
                <w:szCs w:val="24"/>
              </w:rPr>
              <w:t>24</w:t>
            </w:r>
          </w:p>
        </w:tc>
        <w:tc>
          <w:tcPr>
            <w:tcW w:w="2694" w:type="dxa"/>
            <w:shd w:val="clear" w:color="auto" w:fill="auto"/>
            <w:tcMar>
              <w:top w:w="100" w:type="dxa"/>
              <w:left w:w="100" w:type="dxa"/>
              <w:bottom w:w="100" w:type="dxa"/>
              <w:right w:w="100" w:type="dxa"/>
            </w:tcMar>
          </w:tcPr>
          <w:p w14:paraId="102A8D89" w14:textId="77777777" w:rsidR="00AC1EA2" w:rsidRPr="009166FC" w:rsidRDefault="00AC1EA2" w:rsidP="003A3D9D">
            <w:pPr>
              <w:spacing w:line="276" w:lineRule="auto"/>
              <w:ind w:leftChars="0" w:left="2" w:hanging="2"/>
              <w:rPr>
                <w:sz w:val="24"/>
                <w:szCs w:val="24"/>
              </w:rPr>
            </w:pPr>
            <w:r w:rsidRPr="009166FC">
              <w:rPr>
                <w:sz w:val="24"/>
                <w:szCs w:val="24"/>
              </w:rPr>
              <w:t>Thay bài: Kể chuyện được chứng kiến hoặc  tham gia</w:t>
            </w:r>
          </w:p>
          <w:p w14:paraId="4B846B8E" w14:textId="77777777" w:rsidR="00AC1EA2" w:rsidRPr="009166FC" w:rsidRDefault="00AC1EA2" w:rsidP="003A3D9D">
            <w:pPr>
              <w:spacing w:line="276" w:lineRule="auto"/>
              <w:ind w:leftChars="0" w:left="2" w:hanging="2"/>
              <w:rPr>
                <w:sz w:val="24"/>
                <w:szCs w:val="24"/>
              </w:rPr>
            </w:pPr>
            <w:r w:rsidRPr="009166FC">
              <w:rPr>
                <w:sz w:val="24"/>
                <w:szCs w:val="24"/>
              </w:rPr>
              <w:t>Nghe - ghi lại những diễn biến chính, ý nghĩa của câu chuyện.</w:t>
            </w:r>
          </w:p>
        </w:tc>
        <w:tc>
          <w:tcPr>
            <w:tcW w:w="708" w:type="dxa"/>
            <w:shd w:val="clear" w:color="auto" w:fill="auto"/>
            <w:tcMar>
              <w:top w:w="100" w:type="dxa"/>
              <w:left w:w="100" w:type="dxa"/>
              <w:bottom w:w="100" w:type="dxa"/>
              <w:right w:w="100" w:type="dxa"/>
            </w:tcMar>
          </w:tcPr>
          <w:p w14:paraId="321EF59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B7270F6" w14:textId="77777777" w:rsidTr="004E0E07">
        <w:trPr>
          <w:trHeight w:val="755"/>
        </w:trPr>
        <w:tc>
          <w:tcPr>
            <w:tcW w:w="996" w:type="dxa"/>
            <w:vMerge/>
            <w:shd w:val="clear" w:color="auto" w:fill="auto"/>
            <w:tcMar>
              <w:top w:w="100" w:type="dxa"/>
              <w:left w:w="100" w:type="dxa"/>
              <w:bottom w:w="100" w:type="dxa"/>
              <w:right w:w="100" w:type="dxa"/>
            </w:tcMar>
          </w:tcPr>
          <w:p w14:paraId="0FED6150"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20BAF855"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3FD5862F"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7D89807A" w14:textId="77777777" w:rsidR="00AC1EA2" w:rsidRPr="009166FC" w:rsidRDefault="00AC1EA2" w:rsidP="003A3D9D">
            <w:pPr>
              <w:spacing w:line="276" w:lineRule="auto"/>
              <w:ind w:leftChars="0" w:left="2" w:hanging="2"/>
              <w:rPr>
                <w:sz w:val="24"/>
                <w:szCs w:val="24"/>
              </w:rPr>
            </w:pPr>
            <w:r w:rsidRPr="009166FC">
              <w:rPr>
                <w:sz w:val="24"/>
                <w:szCs w:val="24"/>
              </w:rPr>
              <w:t>Hộp thư mật</w:t>
            </w:r>
          </w:p>
        </w:tc>
        <w:tc>
          <w:tcPr>
            <w:tcW w:w="1275" w:type="dxa"/>
            <w:shd w:val="clear" w:color="auto" w:fill="auto"/>
            <w:tcMar>
              <w:top w:w="100" w:type="dxa"/>
              <w:left w:w="100" w:type="dxa"/>
              <w:bottom w:w="100" w:type="dxa"/>
              <w:right w:w="100" w:type="dxa"/>
            </w:tcMar>
            <w:vAlign w:val="bottom"/>
          </w:tcPr>
          <w:p w14:paraId="1F12CC7F" w14:textId="77777777" w:rsidR="00AC1EA2" w:rsidRPr="009166FC" w:rsidRDefault="00AC1EA2" w:rsidP="003A3D9D">
            <w:pPr>
              <w:spacing w:line="276" w:lineRule="auto"/>
              <w:ind w:leftChars="0" w:left="2" w:hanging="2"/>
              <w:jc w:val="center"/>
              <w:rPr>
                <w:sz w:val="24"/>
                <w:szCs w:val="24"/>
              </w:rPr>
            </w:pPr>
            <w:r w:rsidRPr="009166FC">
              <w:rPr>
                <w:sz w:val="24"/>
                <w:szCs w:val="24"/>
              </w:rPr>
              <w:t>48</w:t>
            </w:r>
          </w:p>
        </w:tc>
        <w:tc>
          <w:tcPr>
            <w:tcW w:w="2694" w:type="dxa"/>
            <w:shd w:val="clear" w:color="auto" w:fill="auto"/>
            <w:tcMar>
              <w:top w:w="100" w:type="dxa"/>
              <w:left w:w="100" w:type="dxa"/>
              <w:bottom w:w="100" w:type="dxa"/>
              <w:right w:w="100" w:type="dxa"/>
            </w:tcMar>
          </w:tcPr>
          <w:p w14:paraId="2F3BE780"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 Điều chỉnh theo CV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282CD84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0967689" w14:textId="77777777" w:rsidTr="004E0E07">
        <w:trPr>
          <w:trHeight w:val="499"/>
        </w:trPr>
        <w:tc>
          <w:tcPr>
            <w:tcW w:w="996" w:type="dxa"/>
            <w:vMerge/>
            <w:shd w:val="clear" w:color="auto" w:fill="auto"/>
            <w:tcMar>
              <w:top w:w="100" w:type="dxa"/>
              <w:left w:w="100" w:type="dxa"/>
              <w:bottom w:w="100" w:type="dxa"/>
              <w:right w:w="100" w:type="dxa"/>
            </w:tcMar>
          </w:tcPr>
          <w:p w14:paraId="506484A7"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3B41DB1A"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687F4584"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759AC752" w14:textId="77777777" w:rsidR="00AC1EA2" w:rsidRPr="009166FC" w:rsidRDefault="00AC1EA2" w:rsidP="003A3D9D">
            <w:pPr>
              <w:spacing w:line="276" w:lineRule="auto"/>
              <w:ind w:leftChars="0" w:left="2" w:hanging="2"/>
              <w:rPr>
                <w:sz w:val="24"/>
                <w:szCs w:val="24"/>
              </w:rPr>
            </w:pPr>
            <w:r w:rsidRPr="009166FC">
              <w:rPr>
                <w:sz w:val="24"/>
                <w:szCs w:val="24"/>
              </w:rPr>
              <w:t>Ôn tập về tả đồ vật</w:t>
            </w:r>
          </w:p>
        </w:tc>
        <w:tc>
          <w:tcPr>
            <w:tcW w:w="1275" w:type="dxa"/>
            <w:shd w:val="clear" w:color="auto" w:fill="auto"/>
            <w:tcMar>
              <w:top w:w="100" w:type="dxa"/>
              <w:left w:w="100" w:type="dxa"/>
              <w:bottom w:w="100" w:type="dxa"/>
              <w:right w:w="100" w:type="dxa"/>
            </w:tcMar>
          </w:tcPr>
          <w:p w14:paraId="4DDD83FB" w14:textId="77777777" w:rsidR="00AC1EA2" w:rsidRPr="009166FC" w:rsidRDefault="00AC1EA2" w:rsidP="003A3D9D">
            <w:pPr>
              <w:spacing w:line="276" w:lineRule="auto"/>
              <w:ind w:leftChars="0" w:left="2" w:hanging="2"/>
              <w:jc w:val="center"/>
              <w:rPr>
                <w:sz w:val="24"/>
                <w:szCs w:val="24"/>
              </w:rPr>
            </w:pPr>
            <w:r w:rsidRPr="009166FC">
              <w:rPr>
                <w:sz w:val="24"/>
                <w:szCs w:val="24"/>
              </w:rPr>
              <w:t>47</w:t>
            </w:r>
          </w:p>
        </w:tc>
        <w:tc>
          <w:tcPr>
            <w:tcW w:w="2694" w:type="dxa"/>
            <w:shd w:val="clear" w:color="auto" w:fill="auto"/>
            <w:tcMar>
              <w:top w:w="100" w:type="dxa"/>
              <w:left w:w="100" w:type="dxa"/>
              <w:bottom w:w="100" w:type="dxa"/>
              <w:right w:w="100" w:type="dxa"/>
            </w:tcMar>
          </w:tcPr>
          <w:p w14:paraId="461D234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66E0291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0B0CB3E" w14:textId="77777777" w:rsidTr="004E0E07">
        <w:trPr>
          <w:trHeight w:val="1100"/>
        </w:trPr>
        <w:tc>
          <w:tcPr>
            <w:tcW w:w="996" w:type="dxa"/>
            <w:vMerge/>
            <w:shd w:val="clear" w:color="auto" w:fill="auto"/>
            <w:tcMar>
              <w:top w:w="100" w:type="dxa"/>
              <w:left w:w="100" w:type="dxa"/>
              <w:bottom w:w="100" w:type="dxa"/>
              <w:right w:w="100" w:type="dxa"/>
            </w:tcMar>
          </w:tcPr>
          <w:p w14:paraId="674E2B4D"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3CE01864"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7C1491FC"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3C3172B3" w14:textId="77777777" w:rsidR="00AC1EA2" w:rsidRPr="009166FC" w:rsidRDefault="00AC1EA2" w:rsidP="003A3D9D">
            <w:pPr>
              <w:spacing w:line="276" w:lineRule="auto"/>
              <w:ind w:leftChars="0" w:left="2" w:hanging="2"/>
              <w:rPr>
                <w:sz w:val="24"/>
                <w:szCs w:val="24"/>
              </w:rPr>
            </w:pPr>
            <w:r w:rsidRPr="009166FC">
              <w:rPr>
                <w:sz w:val="24"/>
                <w:szCs w:val="24"/>
              </w:rPr>
              <w:t>Nối các vế câu ghép bằng cặp từ hô ứng</w:t>
            </w:r>
          </w:p>
        </w:tc>
        <w:tc>
          <w:tcPr>
            <w:tcW w:w="1275" w:type="dxa"/>
            <w:shd w:val="clear" w:color="auto" w:fill="auto"/>
            <w:tcMar>
              <w:top w:w="100" w:type="dxa"/>
              <w:left w:w="100" w:type="dxa"/>
              <w:bottom w:w="100" w:type="dxa"/>
              <w:right w:w="100" w:type="dxa"/>
            </w:tcMar>
            <w:vAlign w:val="bottom"/>
          </w:tcPr>
          <w:p w14:paraId="500A0422" w14:textId="77777777" w:rsidR="00AC1EA2" w:rsidRPr="009166FC" w:rsidRDefault="00AC1EA2" w:rsidP="003A3D9D">
            <w:pPr>
              <w:spacing w:line="276" w:lineRule="auto"/>
              <w:ind w:leftChars="0" w:left="2" w:hanging="2"/>
              <w:jc w:val="center"/>
              <w:rPr>
                <w:sz w:val="24"/>
                <w:szCs w:val="24"/>
              </w:rPr>
            </w:pPr>
            <w:r w:rsidRPr="009166FC">
              <w:rPr>
                <w:sz w:val="24"/>
                <w:szCs w:val="24"/>
              </w:rPr>
              <w:t>48</w:t>
            </w:r>
          </w:p>
        </w:tc>
        <w:tc>
          <w:tcPr>
            <w:tcW w:w="2694" w:type="dxa"/>
            <w:shd w:val="clear" w:color="auto" w:fill="auto"/>
            <w:tcMar>
              <w:top w:w="100" w:type="dxa"/>
              <w:left w:w="100" w:type="dxa"/>
              <w:bottom w:w="100" w:type="dxa"/>
              <w:right w:w="100" w:type="dxa"/>
            </w:tcMar>
          </w:tcPr>
          <w:p w14:paraId="2B4D74A7" w14:textId="77777777" w:rsidR="00AC1EA2" w:rsidRPr="009166FC" w:rsidRDefault="00AC1EA2" w:rsidP="003A3D9D">
            <w:pPr>
              <w:spacing w:line="276" w:lineRule="auto"/>
              <w:ind w:leftChars="0" w:left="2" w:hanging="2"/>
              <w:rPr>
                <w:sz w:val="24"/>
                <w:szCs w:val="24"/>
              </w:rPr>
            </w:pPr>
            <w:r w:rsidRPr="009166FC">
              <w:rPr>
                <w:sz w:val="24"/>
                <w:szCs w:val="24"/>
              </w:rPr>
              <w:t>Không dạy phần nhận xét, ghi nhớ. Chỉ làm BT phần Luyện tập.</w:t>
            </w:r>
          </w:p>
        </w:tc>
        <w:tc>
          <w:tcPr>
            <w:tcW w:w="708" w:type="dxa"/>
            <w:shd w:val="clear" w:color="auto" w:fill="auto"/>
            <w:tcMar>
              <w:top w:w="100" w:type="dxa"/>
              <w:left w:w="100" w:type="dxa"/>
              <w:bottom w:w="100" w:type="dxa"/>
              <w:right w:w="100" w:type="dxa"/>
            </w:tcMar>
          </w:tcPr>
          <w:p w14:paraId="5580FE8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930D21E" w14:textId="77777777" w:rsidTr="004E0E07">
        <w:trPr>
          <w:trHeight w:val="615"/>
        </w:trPr>
        <w:tc>
          <w:tcPr>
            <w:tcW w:w="996" w:type="dxa"/>
            <w:vMerge/>
            <w:shd w:val="clear" w:color="auto" w:fill="auto"/>
            <w:tcMar>
              <w:top w:w="100" w:type="dxa"/>
              <w:left w:w="100" w:type="dxa"/>
              <w:bottom w:w="100" w:type="dxa"/>
              <w:right w:w="100" w:type="dxa"/>
            </w:tcMar>
          </w:tcPr>
          <w:p w14:paraId="2971F9B1"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1484D1EC"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4675FD50"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3783B0D7" w14:textId="77777777" w:rsidR="00AC1EA2" w:rsidRPr="009166FC" w:rsidRDefault="00AC1EA2" w:rsidP="003A3D9D">
            <w:pPr>
              <w:spacing w:line="276" w:lineRule="auto"/>
              <w:ind w:leftChars="0" w:left="2" w:hanging="2"/>
              <w:rPr>
                <w:sz w:val="24"/>
                <w:szCs w:val="24"/>
              </w:rPr>
            </w:pPr>
            <w:r w:rsidRPr="009166FC">
              <w:rPr>
                <w:sz w:val="24"/>
                <w:szCs w:val="24"/>
              </w:rPr>
              <w:t>Ôn tập về tả đồ vật</w:t>
            </w:r>
          </w:p>
        </w:tc>
        <w:tc>
          <w:tcPr>
            <w:tcW w:w="1275" w:type="dxa"/>
            <w:shd w:val="clear" w:color="auto" w:fill="auto"/>
            <w:tcMar>
              <w:top w:w="100" w:type="dxa"/>
              <w:left w:w="100" w:type="dxa"/>
              <w:bottom w:w="100" w:type="dxa"/>
              <w:right w:w="100" w:type="dxa"/>
            </w:tcMar>
          </w:tcPr>
          <w:p w14:paraId="52240C95" w14:textId="77777777" w:rsidR="00AC1EA2" w:rsidRPr="009166FC" w:rsidRDefault="00AC1EA2" w:rsidP="003A3D9D">
            <w:pPr>
              <w:spacing w:line="276" w:lineRule="auto"/>
              <w:ind w:leftChars="0" w:left="2" w:hanging="2"/>
              <w:jc w:val="center"/>
              <w:rPr>
                <w:sz w:val="24"/>
                <w:szCs w:val="24"/>
              </w:rPr>
            </w:pPr>
            <w:r w:rsidRPr="009166FC">
              <w:rPr>
                <w:sz w:val="24"/>
                <w:szCs w:val="24"/>
              </w:rPr>
              <w:t>48</w:t>
            </w:r>
          </w:p>
        </w:tc>
        <w:tc>
          <w:tcPr>
            <w:tcW w:w="2694" w:type="dxa"/>
            <w:shd w:val="clear" w:color="auto" w:fill="auto"/>
            <w:tcMar>
              <w:top w:w="100" w:type="dxa"/>
              <w:left w:w="100" w:type="dxa"/>
              <w:bottom w:w="100" w:type="dxa"/>
              <w:right w:w="100" w:type="dxa"/>
            </w:tcMar>
          </w:tcPr>
          <w:p w14:paraId="4C03A03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42267A5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E0225E0" w14:textId="77777777" w:rsidTr="004E0E07">
        <w:trPr>
          <w:trHeight w:val="1053"/>
        </w:trPr>
        <w:tc>
          <w:tcPr>
            <w:tcW w:w="996" w:type="dxa"/>
            <w:vMerge w:val="restart"/>
            <w:shd w:val="clear" w:color="auto" w:fill="auto"/>
            <w:tcMar>
              <w:top w:w="100" w:type="dxa"/>
              <w:left w:w="100" w:type="dxa"/>
              <w:bottom w:w="100" w:type="dxa"/>
              <w:right w:w="100" w:type="dxa"/>
            </w:tcMar>
          </w:tcPr>
          <w:p w14:paraId="40F9B9AA"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475496C2"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13286ED0"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112FEF57"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76FDA4E9"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7BAC6358" w14:textId="77777777" w:rsidR="00AC1EA2" w:rsidRPr="009166FC" w:rsidRDefault="00AC1EA2" w:rsidP="003A3D9D">
            <w:pPr>
              <w:spacing w:line="276" w:lineRule="auto"/>
              <w:ind w:leftChars="0" w:left="2" w:hanging="2"/>
              <w:jc w:val="center"/>
              <w:rPr>
                <w:b/>
                <w:sz w:val="24"/>
                <w:szCs w:val="24"/>
              </w:rPr>
            </w:pPr>
            <w:r w:rsidRPr="009166FC">
              <w:rPr>
                <w:b/>
                <w:sz w:val="24"/>
                <w:szCs w:val="24"/>
              </w:rPr>
              <w:t>25</w:t>
            </w:r>
          </w:p>
        </w:tc>
        <w:tc>
          <w:tcPr>
            <w:tcW w:w="1181" w:type="dxa"/>
            <w:vMerge w:val="restart"/>
            <w:shd w:val="clear" w:color="auto" w:fill="auto"/>
            <w:tcMar>
              <w:top w:w="100" w:type="dxa"/>
              <w:left w:w="100" w:type="dxa"/>
              <w:bottom w:w="100" w:type="dxa"/>
              <w:right w:w="100" w:type="dxa"/>
            </w:tcMar>
          </w:tcPr>
          <w:p w14:paraId="1F6C2BF8"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3DF8C75"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21C234C"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C82D655"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2652572"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4D5A311D"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81B04A9"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F8E7E64"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893A89A"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3B819D3"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8C3937C"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1FDE219"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3D7C20E"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73C7F48"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6EBD216"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FE7632A"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AD445E9"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C8AB4AA"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5041C05D" w14:textId="77777777" w:rsidR="00AC1EA2" w:rsidRPr="009166FC" w:rsidRDefault="00AC1EA2" w:rsidP="003A3D9D">
            <w:pPr>
              <w:spacing w:line="276" w:lineRule="auto"/>
              <w:ind w:leftChars="0" w:left="2" w:hanging="2"/>
              <w:jc w:val="both"/>
              <w:rPr>
                <w:b/>
                <w:sz w:val="24"/>
                <w:szCs w:val="24"/>
              </w:rPr>
            </w:pPr>
            <w:r w:rsidRPr="009166FC">
              <w:rPr>
                <w:b/>
                <w:sz w:val="24"/>
                <w:szCs w:val="24"/>
              </w:rPr>
              <w:lastRenderedPageBreak/>
              <w:t xml:space="preserve"> </w:t>
            </w:r>
          </w:p>
          <w:p w14:paraId="057D8B20"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3C4F0E36" w14:textId="77777777" w:rsidR="00AC1EA2" w:rsidRPr="009166FC" w:rsidRDefault="00AC1EA2" w:rsidP="003A3D9D">
            <w:pPr>
              <w:spacing w:line="276" w:lineRule="auto"/>
              <w:ind w:leftChars="0" w:left="2" w:hanging="2"/>
              <w:jc w:val="both"/>
              <w:rPr>
                <w:b/>
                <w:sz w:val="24"/>
                <w:szCs w:val="24"/>
              </w:rPr>
            </w:pPr>
            <w:r w:rsidRPr="009166FC">
              <w:rPr>
                <w:b/>
                <w:sz w:val="24"/>
                <w:szCs w:val="24"/>
              </w:rPr>
              <w:t>Nhớ nguồn</w:t>
            </w:r>
          </w:p>
        </w:tc>
        <w:tc>
          <w:tcPr>
            <w:tcW w:w="1038" w:type="dxa"/>
            <w:shd w:val="clear" w:color="auto" w:fill="auto"/>
            <w:tcMar>
              <w:top w:w="100" w:type="dxa"/>
              <w:left w:w="100" w:type="dxa"/>
              <w:bottom w:w="100" w:type="dxa"/>
              <w:right w:w="100" w:type="dxa"/>
            </w:tcMar>
          </w:tcPr>
          <w:p w14:paraId="3FE10150" w14:textId="77777777" w:rsidR="00AC1EA2" w:rsidRPr="009166FC" w:rsidRDefault="00AC1EA2" w:rsidP="003A3D9D">
            <w:pPr>
              <w:spacing w:line="276" w:lineRule="auto"/>
              <w:ind w:leftChars="0" w:left="2" w:hanging="2"/>
              <w:rPr>
                <w:sz w:val="24"/>
                <w:szCs w:val="24"/>
              </w:rPr>
            </w:pPr>
            <w:r w:rsidRPr="009166FC">
              <w:rPr>
                <w:sz w:val="24"/>
                <w:szCs w:val="24"/>
              </w:rPr>
              <w:lastRenderedPageBreak/>
              <w:t>Tập đọc</w:t>
            </w:r>
          </w:p>
        </w:tc>
        <w:tc>
          <w:tcPr>
            <w:tcW w:w="1843" w:type="dxa"/>
            <w:shd w:val="clear" w:color="auto" w:fill="auto"/>
            <w:tcMar>
              <w:top w:w="100" w:type="dxa"/>
              <w:left w:w="100" w:type="dxa"/>
              <w:bottom w:w="100" w:type="dxa"/>
              <w:right w:w="100" w:type="dxa"/>
            </w:tcMar>
          </w:tcPr>
          <w:p w14:paraId="35FC2FC8" w14:textId="77777777" w:rsidR="00AC1EA2" w:rsidRPr="009166FC" w:rsidRDefault="00AC1EA2" w:rsidP="003A3D9D">
            <w:pPr>
              <w:spacing w:line="276" w:lineRule="auto"/>
              <w:ind w:leftChars="0" w:left="2" w:hanging="2"/>
              <w:rPr>
                <w:sz w:val="24"/>
                <w:szCs w:val="24"/>
              </w:rPr>
            </w:pPr>
            <w:r w:rsidRPr="009166FC">
              <w:rPr>
                <w:sz w:val="24"/>
                <w:szCs w:val="24"/>
              </w:rPr>
              <w:t>Phong cảnh đền Hùng</w:t>
            </w:r>
          </w:p>
        </w:tc>
        <w:tc>
          <w:tcPr>
            <w:tcW w:w="1275" w:type="dxa"/>
            <w:shd w:val="clear" w:color="auto" w:fill="auto"/>
            <w:tcMar>
              <w:top w:w="100" w:type="dxa"/>
              <w:left w:w="100" w:type="dxa"/>
              <w:bottom w:w="100" w:type="dxa"/>
              <w:right w:w="100" w:type="dxa"/>
            </w:tcMar>
            <w:vAlign w:val="bottom"/>
          </w:tcPr>
          <w:p w14:paraId="26C1DDB4" w14:textId="77777777" w:rsidR="00AC1EA2" w:rsidRPr="009166FC" w:rsidRDefault="00AC1EA2" w:rsidP="003A3D9D">
            <w:pPr>
              <w:spacing w:line="276" w:lineRule="auto"/>
              <w:ind w:leftChars="0" w:left="2" w:hanging="2"/>
              <w:jc w:val="center"/>
              <w:rPr>
                <w:sz w:val="24"/>
                <w:szCs w:val="24"/>
              </w:rPr>
            </w:pPr>
            <w:r w:rsidRPr="009166FC">
              <w:rPr>
                <w:sz w:val="24"/>
                <w:szCs w:val="24"/>
              </w:rPr>
              <w:t>49</w:t>
            </w:r>
          </w:p>
        </w:tc>
        <w:tc>
          <w:tcPr>
            <w:tcW w:w="2694" w:type="dxa"/>
            <w:shd w:val="clear" w:color="auto" w:fill="auto"/>
            <w:tcMar>
              <w:top w:w="100" w:type="dxa"/>
              <w:left w:w="100" w:type="dxa"/>
              <w:bottom w:w="100" w:type="dxa"/>
              <w:right w:w="100" w:type="dxa"/>
            </w:tcMar>
          </w:tcPr>
          <w:p w14:paraId="76631841" w14:textId="77777777" w:rsidR="00AC1EA2" w:rsidRPr="009166FC" w:rsidRDefault="00AC1EA2" w:rsidP="003A3D9D">
            <w:pPr>
              <w:spacing w:line="276" w:lineRule="auto"/>
              <w:ind w:leftChars="0" w:left="2" w:hanging="2"/>
              <w:rPr>
                <w:sz w:val="24"/>
                <w:szCs w:val="24"/>
              </w:rPr>
            </w:pPr>
            <w:r w:rsidRPr="009166FC">
              <w:rPr>
                <w:sz w:val="24"/>
                <w:szCs w:val="24"/>
              </w:rPr>
              <w:t>Lồng ghép GDQPAN</w:t>
            </w:r>
          </w:p>
          <w:p w14:paraId="52A67BF5"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57EE5A1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DCDCE60" w14:textId="77777777" w:rsidTr="004E0E07">
        <w:trPr>
          <w:trHeight w:val="861"/>
        </w:trPr>
        <w:tc>
          <w:tcPr>
            <w:tcW w:w="996" w:type="dxa"/>
            <w:vMerge/>
            <w:shd w:val="clear" w:color="auto" w:fill="auto"/>
            <w:tcMar>
              <w:top w:w="100" w:type="dxa"/>
              <w:left w:w="100" w:type="dxa"/>
              <w:bottom w:w="100" w:type="dxa"/>
              <w:right w:w="100" w:type="dxa"/>
            </w:tcMar>
          </w:tcPr>
          <w:p w14:paraId="6373EB33"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7112E1DC"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7C6FA90F"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1843" w:type="dxa"/>
            <w:shd w:val="clear" w:color="auto" w:fill="auto"/>
            <w:tcMar>
              <w:top w:w="100" w:type="dxa"/>
              <w:left w:w="100" w:type="dxa"/>
              <w:bottom w:w="100" w:type="dxa"/>
              <w:right w:w="100" w:type="dxa"/>
            </w:tcMar>
          </w:tcPr>
          <w:p w14:paraId="62B59344" w14:textId="77777777" w:rsidR="00AC1EA2" w:rsidRPr="009166FC" w:rsidRDefault="00AC1EA2" w:rsidP="003A3D9D">
            <w:pPr>
              <w:spacing w:line="276" w:lineRule="auto"/>
              <w:ind w:leftChars="0" w:left="2" w:hanging="2"/>
              <w:rPr>
                <w:sz w:val="24"/>
                <w:szCs w:val="24"/>
              </w:rPr>
            </w:pPr>
            <w:r w:rsidRPr="009166FC">
              <w:rPr>
                <w:sz w:val="24"/>
                <w:szCs w:val="24"/>
              </w:rPr>
              <w:t>Nghe viết: Ai là thủy tổ loài người</w:t>
            </w:r>
          </w:p>
        </w:tc>
        <w:tc>
          <w:tcPr>
            <w:tcW w:w="1275" w:type="dxa"/>
            <w:shd w:val="clear" w:color="auto" w:fill="auto"/>
            <w:tcMar>
              <w:top w:w="100" w:type="dxa"/>
              <w:left w:w="100" w:type="dxa"/>
              <w:bottom w:w="100" w:type="dxa"/>
              <w:right w:w="100" w:type="dxa"/>
            </w:tcMar>
            <w:vAlign w:val="bottom"/>
          </w:tcPr>
          <w:p w14:paraId="6ADF8A6B" w14:textId="77777777" w:rsidR="00AC1EA2" w:rsidRPr="009166FC" w:rsidRDefault="00AC1EA2" w:rsidP="003A3D9D">
            <w:pPr>
              <w:spacing w:line="276" w:lineRule="auto"/>
              <w:ind w:leftChars="0" w:left="2" w:hanging="2"/>
              <w:jc w:val="center"/>
              <w:rPr>
                <w:sz w:val="24"/>
                <w:szCs w:val="24"/>
              </w:rPr>
            </w:pPr>
            <w:r w:rsidRPr="009166FC">
              <w:rPr>
                <w:sz w:val="24"/>
                <w:szCs w:val="24"/>
              </w:rPr>
              <w:t>25</w:t>
            </w:r>
          </w:p>
        </w:tc>
        <w:tc>
          <w:tcPr>
            <w:tcW w:w="2694" w:type="dxa"/>
            <w:shd w:val="clear" w:color="auto" w:fill="auto"/>
            <w:tcMar>
              <w:top w:w="100" w:type="dxa"/>
              <w:left w:w="100" w:type="dxa"/>
              <w:bottom w:w="100" w:type="dxa"/>
              <w:right w:w="100" w:type="dxa"/>
            </w:tcMar>
          </w:tcPr>
          <w:p w14:paraId="1CCE083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271EA5D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BD0EBBA" w14:textId="77777777" w:rsidTr="004E0E07">
        <w:trPr>
          <w:trHeight w:val="963"/>
        </w:trPr>
        <w:tc>
          <w:tcPr>
            <w:tcW w:w="996" w:type="dxa"/>
            <w:vMerge/>
            <w:shd w:val="clear" w:color="auto" w:fill="auto"/>
            <w:tcMar>
              <w:top w:w="100" w:type="dxa"/>
              <w:left w:w="100" w:type="dxa"/>
              <w:bottom w:w="100" w:type="dxa"/>
              <w:right w:w="100" w:type="dxa"/>
            </w:tcMar>
          </w:tcPr>
          <w:p w14:paraId="3B731077"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484B8C08"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1547F0D7"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03EF2B18" w14:textId="77777777" w:rsidR="00AC1EA2" w:rsidRPr="009166FC" w:rsidRDefault="00AC1EA2" w:rsidP="003A3D9D">
            <w:pPr>
              <w:spacing w:line="276" w:lineRule="auto"/>
              <w:ind w:leftChars="0" w:left="2" w:hanging="2"/>
              <w:rPr>
                <w:sz w:val="24"/>
                <w:szCs w:val="24"/>
              </w:rPr>
            </w:pPr>
            <w:r w:rsidRPr="009166FC">
              <w:rPr>
                <w:sz w:val="24"/>
                <w:szCs w:val="24"/>
              </w:rPr>
              <w:t>Liên kết các câu trong bài bằng cách lặp từ ngữ</w:t>
            </w:r>
          </w:p>
        </w:tc>
        <w:tc>
          <w:tcPr>
            <w:tcW w:w="1275" w:type="dxa"/>
            <w:shd w:val="clear" w:color="auto" w:fill="auto"/>
            <w:tcMar>
              <w:top w:w="100" w:type="dxa"/>
              <w:left w:w="100" w:type="dxa"/>
              <w:bottom w:w="100" w:type="dxa"/>
              <w:right w:w="100" w:type="dxa"/>
            </w:tcMar>
            <w:vAlign w:val="bottom"/>
          </w:tcPr>
          <w:p w14:paraId="0954FA09" w14:textId="77777777" w:rsidR="00AC1EA2" w:rsidRPr="009166FC" w:rsidRDefault="00AC1EA2" w:rsidP="003A3D9D">
            <w:pPr>
              <w:spacing w:line="276" w:lineRule="auto"/>
              <w:ind w:leftChars="0" w:left="2" w:hanging="2"/>
              <w:jc w:val="center"/>
              <w:rPr>
                <w:sz w:val="24"/>
                <w:szCs w:val="24"/>
              </w:rPr>
            </w:pPr>
            <w:r w:rsidRPr="009166FC">
              <w:rPr>
                <w:sz w:val="24"/>
                <w:szCs w:val="24"/>
              </w:rPr>
              <w:t>49</w:t>
            </w:r>
          </w:p>
        </w:tc>
        <w:tc>
          <w:tcPr>
            <w:tcW w:w="2694" w:type="dxa"/>
            <w:shd w:val="clear" w:color="auto" w:fill="auto"/>
            <w:tcMar>
              <w:top w:w="100" w:type="dxa"/>
              <w:left w:w="100" w:type="dxa"/>
              <w:bottom w:w="100" w:type="dxa"/>
              <w:right w:w="100" w:type="dxa"/>
            </w:tcMar>
          </w:tcPr>
          <w:p w14:paraId="1C08D53B" w14:textId="77777777" w:rsidR="00AC1EA2" w:rsidRPr="009166FC" w:rsidRDefault="00AC1EA2" w:rsidP="003A3D9D">
            <w:pPr>
              <w:spacing w:line="276" w:lineRule="auto"/>
              <w:ind w:leftChars="0" w:left="2" w:hanging="2"/>
              <w:rPr>
                <w:sz w:val="24"/>
                <w:szCs w:val="24"/>
              </w:rPr>
            </w:pPr>
            <w:r w:rsidRPr="009166FC">
              <w:rPr>
                <w:sz w:val="24"/>
                <w:szCs w:val="24"/>
              </w:rPr>
              <w:t>Không dạy BT1</w:t>
            </w:r>
          </w:p>
        </w:tc>
        <w:tc>
          <w:tcPr>
            <w:tcW w:w="708" w:type="dxa"/>
            <w:shd w:val="clear" w:color="auto" w:fill="auto"/>
            <w:tcMar>
              <w:top w:w="100" w:type="dxa"/>
              <w:left w:w="100" w:type="dxa"/>
              <w:bottom w:w="100" w:type="dxa"/>
              <w:right w:w="100" w:type="dxa"/>
            </w:tcMar>
          </w:tcPr>
          <w:p w14:paraId="19E9077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2D277B3" w14:textId="77777777" w:rsidTr="004E0E07">
        <w:trPr>
          <w:trHeight w:val="830"/>
        </w:trPr>
        <w:tc>
          <w:tcPr>
            <w:tcW w:w="996" w:type="dxa"/>
            <w:vMerge/>
            <w:shd w:val="clear" w:color="auto" w:fill="auto"/>
            <w:tcMar>
              <w:top w:w="100" w:type="dxa"/>
              <w:left w:w="100" w:type="dxa"/>
              <w:bottom w:w="100" w:type="dxa"/>
              <w:right w:w="100" w:type="dxa"/>
            </w:tcMar>
          </w:tcPr>
          <w:p w14:paraId="38F00394"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6AC629C4"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4F3D3EB6"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1843" w:type="dxa"/>
            <w:shd w:val="clear" w:color="auto" w:fill="auto"/>
            <w:tcMar>
              <w:top w:w="100" w:type="dxa"/>
              <w:left w:w="100" w:type="dxa"/>
              <w:bottom w:w="100" w:type="dxa"/>
              <w:right w:w="100" w:type="dxa"/>
            </w:tcMar>
          </w:tcPr>
          <w:p w14:paraId="7B9BA55A" w14:textId="77777777" w:rsidR="00AC1EA2" w:rsidRPr="009166FC" w:rsidRDefault="00AC1EA2" w:rsidP="003A3D9D">
            <w:pPr>
              <w:spacing w:line="276" w:lineRule="auto"/>
              <w:ind w:leftChars="0" w:left="2" w:hanging="2"/>
              <w:rPr>
                <w:sz w:val="24"/>
                <w:szCs w:val="24"/>
              </w:rPr>
            </w:pPr>
            <w:r w:rsidRPr="009166FC">
              <w:rPr>
                <w:sz w:val="24"/>
                <w:szCs w:val="24"/>
              </w:rPr>
              <w:t>Vì muôn dân</w:t>
            </w:r>
          </w:p>
        </w:tc>
        <w:tc>
          <w:tcPr>
            <w:tcW w:w="1275" w:type="dxa"/>
            <w:shd w:val="clear" w:color="auto" w:fill="auto"/>
            <w:tcMar>
              <w:top w:w="100" w:type="dxa"/>
              <w:left w:w="100" w:type="dxa"/>
              <w:bottom w:w="100" w:type="dxa"/>
              <w:right w:w="100" w:type="dxa"/>
            </w:tcMar>
            <w:vAlign w:val="bottom"/>
          </w:tcPr>
          <w:p w14:paraId="1D237AB6" w14:textId="77777777" w:rsidR="00AC1EA2" w:rsidRPr="009166FC" w:rsidRDefault="00AC1EA2" w:rsidP="003A3D9D">
            <w:pPr>
              <w:spacing w:line="276" w:lineRule="auto"/>
              <w:ind w:leftChars="0" w:left="2" w:hanging="2"/>
              <w:jc w:val="center"/>
              <w:rPr>
                <w:sz w:val="24"/>
                <w:szCs w:val="24"/>
              </w:rPr>
            </w:pPr>
            <w:r w:rsidRPr="009166FC">
              <w:rPr>
                <w:sz w:val="24"/>
                <w:szCs w:val="24"/>
              </w:rPr>
              <w:t>25</w:t>
            </w:r>
          </w:p>
        </w:tc>
        <w:tc>
          <w:tcPr>
            <w:tcW w:w="2694" w:type="dxa"/>
            <w:shd w:val="clear" w:color="auto" w:fill="auto"/>
            <w:tcMar>
              <w:top w:w="100" w:type="dxa"/>
              <w:left w:w="100" w:type="dxa"/>
              <w:bottom w:w="100" w:type="dxa"/>
              <w:right w:w="100" w:type="dxa"/>
            </w:tcMar>
          </w:tcPr>
          <w:p w14:paraId="75276C42" w14:textId="77777777" w:rsidR="00AC1EA2" w:rsidRPr="009166FC" w:rsidRDefault="00AC1EA2" w:rsidP="003A3D9D">
            <w:pPr>
              <w:spacing w:line="276" w:lineRule="auto"/>
              <w:ind w:leftChars="0" w:left="2" w:hanging="2"/>
              <w:rPr>
                <w:sz w:val="24"/>
                <w:szCs w:val="24"/>
              </w:rPr>
            </w:pPr>
            <w:r w:rsidRPr="009166FC">
              <w:rPr>
                <w:sz w:val="24"/>
                <w:szCs w:val="24"/>
              </w:rPr>
              <w:t>Nghe - ghi lại những diễn biến chính, ý nghĩa của câu chuyện.</w:t>
            </w:r>
          </w:p>
        </w:tc>
        <w:tc>
          <w:tcPr>
            <w:tcW w:w="708" w:type="dxa"/>
            <w:shd w:val="clear" w:color="auto" w:fill="auto"/>
            <w:tcMar>
              <w:top w:w="100" w:type="dxa"/>
              <w:left w:w="100" w:type="dxa"/>
              <w:bottom w:w="100" w:type="dxa"/>
              <w:right w:w="100" w:type="dxa"/>
            </w:tcMar>
          </w:tcPr>
          <w:p w14:paraId="04711F8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BF2BDC2" w14:textId="77777777" w:rsidTr="004E0E07">
        <w:trPr>
          <w:trHeight w:val="1024"/>
        </w:trPr>
        <w:tc>
          <w:tcPr>
            <w:tcW w:w="996" w:type="dxa"/>
            <w:vMerge/>
            <w:shd w:val="clear" w:color="auto" w:fill="auto"/>
            <w:tcMar>
              <w:top w:w="100" w:type="dxa"/>
              <w:left w:w="100" w:type="dxa"/>
              <w:bottom w:w="100" w:type="dxa"/>
              <w:right w:w="100" w:type="dxa"/>
            </w:tcMar>
          </w:tcPr>
          <w:p w14:paraId="5F46CDB7"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3A4ECE75"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7C533B56"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20185478" w14:textId="77777777" w:rsidR="00AC1EA2" w:rsidRPr="009166FC" w:rsidRDefault="00AC1EA2" w:rsidP="003A3D9D">
            <w:pPr>
              <w:spacing w:line="276" w:lineRule="auto"/>
              <w:ind w:leftChars="0" w:left="2" w:hanging="2"/>
              <w:rPr>
                <w:sz w:val="24"/>
                <w:szCs w:val="24"/>
              </w:rPr>
            </w:pPr>
            <w:r w:rsidRPr="009166FC">
              <w:rPr>
                <w:sz w:val="24"/>
                <w:szCs w:val="24"/>
              </w:rPr>
              <w:t>Cửa sông</w:t>
            </w:r>
          </w:p>
        </w:tc>
        <w:tc>
          <w:tcPr>
            <w:tcW w:w="1275" w:type="dxa"/>
            <w:shd w:val="clear" w:color="auto" w:fill="auto"/>
            <w:tcMar>
              <w:top w:w="100" w:type="dxa"/>
              <w:left w:w="100" w:type="dxa"/>
              <w:bottom w:w="100" w:type="dxa"/>
              <w:right w:w="100" w:type="dxa"/>
            </w:tcMar>
            <w:vAlign w:val="bottom"/>
          </w:tcPr>
          <w:p w14:paraId="606D4DBE" w14:textId="77777777" w:rsidR="00AC1EA2" w:rsidRPr="009166FC" w:rsidRDefault="00AC1EA2" w:rsidP="003A3D9D">
            <w:pPr>
              <w:spacing w:line="276" w:lineRule="auto"/>
              <w:ind w:leftChars="0" w:left="2" w:hanging="2"/>
              <w:jc w:val="center"/>
              <w:rPr>
                <w:sz w:val="24"/>
                <w:szCs w:val="24"/>
              </w:rPr>
            </w:pPr>
            <w:r w:rsidRPr="009166FC">
              <w:rPr>
                <w:sz w:val="24"/>
                <w:szCs w:val="24"/>
              </w:rPr>
              <w:t>50</w:t>
            </w:r>
          </w:p>
        </w:tc>
        <w:tc>
          <w:tcPr>
            <w:tcW w:w="2694" w:type="dxa"/>
            <w:shd w:val="clear" w:color="auto" w:fill="auto"/>
            <w:tcMar>
              <w:top w:w="100" w:type="dxa"/>
              <w:left w:w="100" w:type="dxa"/>
              <w:bottom w:w="100" w:type="dxa"/>
              <w:right w:w="100" w:type="dxa"/>
            </w:tcMar>
          </w:tcPr>
          <w:p w14:paraId="5C4C5D2B" w14:textId="77777777" w:rsidR="00AC1EA2" w:rsidRPr="009166FC" w:rsidRDefault="00AC1EA2" w:rsidP="003A3D9D">
            <w:pPr>
              <w:spacing w:line="276" w:lineRule="auto"/>
              <w:ind w:leftChars="0" w:left="2" w:hanging="2"/>
              <w:rPr>
                <w:sz w:val="24"/>
                <w:szCs w:val="24"/>
              </w:rPr>
            </w:pPr>
            <w:r w:rsidRPr="009166FC">
              <w:rPr>
                <w:sz w:val="24"/>
                <w:szCs w:val="24"/>
              </w:rPr>
              <w:t xml:space="preserve"> THBVMT.</w:t>
            </w:r>
          </w:p>
          <w:p w14:paraId="789F3114"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 xml:space="preserve">ghi lại ý chính </w:t>
            </w:r>
            <w:r w:rsidRPr="009166FC">
              <w:rPr>
                <w:sz w:val="24"/>
                <w:szCs w:val="24"/>
                <w:highlight w:val="white"/>
              </w:rPr>
              <w:lastRenderedPageBreak/>
              <w:t>của bài Tập đọc</w:t>
            </w:r>
          </w:p>
        </w:tc>
        <w:tc>
          <w:tcPr>
            <w:tcW w:w="708" w:type="dxa"/>
            <w:shd w:val="clear" w:color="auto" w:fill="auto"/>
            <w:tcMar>
              <w:top w:w="100" w:type="dxa"/>
              <w:left w:w="100" w:type="dxa"/>
              <w:bottom w:w="100" w:type="dxa"/>
              <w:right w:w="100" w:type="dxa"/>
            </w:tcMar>
          </w:tcPr>
          <w:p w14:paraId="0E2AD324" w14:textId="77777777" w:rsidR="00AC1EA2" w:rsidRPr="009166FC" w:rsidRDefault="00AC1EA2" w:rsidP="003A3D9D">
            <w:pPr>
              <w:spacing w:line="276" w:lineRule="auto"/>
              <w:ind w:leftChars="0" w:left="2" w:hanging="2"/>
              <w:rPr>
                <w:sz w:val="24"/>
                <w:szCs w:val="24"/>
              </w:rPr>
            </w:pPr>
            <w:r w:rsidRPr="009166FC">
              <w:rPr>
                <w:sz w:val="24"/>
                <w:szCs w:val="24"/>
              </w:rPr>
              <w:lastRenderedPageBreak/>
              <w:t xml:space="preserve"> </w:t>
            </w:r>
          </w:p>
        </w:tc>
      </w:tr>
      <w:tr w:rsidR="00AC1EA2" w:rsidRPr="009166FC" w14:paraId="55006173" w14:textId="77777777" w:rsidTr="004E0E07">
        <w:trPr>
          <w:trHeight w:val="1640"/>
        </w:trPr>
        <w:tc>
          <w:tcPr>
            <w:tcW w:w="996" w:type="dxa"/>
            <w:vMerge/>
            <w:shd w:val="clear" w:color="auto" w:fill="auto"/>
            <w:tcMar>
              <w:top w:w="100" w:type="dxa"/>
              <w:left w:w="100" w:type="dxa"/>
              <w:bottom w:w="100" w:type="dxa"/>
              <w:right w:w="100" w:type="dxa"/>
            </w:tcMar>
          </w:tcPr>
          <w:p w14:paraId="4A667F5C"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5930DBFD"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42746482"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0640A2C7" w14:textId="77777777" w:rsidR="00AC1EA2" w:rsidRPr="009166FC" w:rsidRDefault="00AC1EA2" w:rsidP="003A3D9D">
            <w:pPr>
              <w:spacing w:line="276" w:lineRule="auto"/>
              <w:ind w:leftChars="0" w:left="2" w:hanging="2"/>
              <w:rPr>
                <w:sz w:val="24"/>
                <w:szCs w:val="24"/>
              </w:rPr>
            </w:pPr>
            <w:r w:rsidRPr="009166FC">
              <w:rPr>
                <w:sz w:val="24"/>
                <w:szCs w:val="24"/>
              </w:rPr>
              <w:t>Tả đồ vật ( Kiểm tra viết)</w:t>
            </w:r>
          </w:p>
        </w:tc>
        <w:tc>
          <w:tcPr>
            <w:tcW w:w="1275" w:type="dxa"/>
            <w:shd w:val="clear" w:color="auto" w:fill="auto"/>
            <w:tcMar>
              <w:top w:w="100" w:type="dxa"/>
              <w:left w:w="100" w:type="dxa"/>
              <w:bottom w:w="100" w:type="dxa"/>
              <w:right w:w="100" w:type="dxa"/>
            </w:tcMar>
          </w:tcPr>
          <w:p w14:paraId="78B14DB5"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2694" w:type="dxa"/>
            <w:shd w:val="clear" w:color="auto" w:fill="auto"/>
            <w:tcMar>
              <w:top w:w="100" w:type="dxa"/>
              <w:left w:w="100" w:type="dxa"/>
              <w:bottom w:w="100" w:type="dxa"/>
              <w:right w:w="100" w:type="dxa"/>
            </w:tcMar>
          </w:tcPr>
          <w:p w14:paraId="44FF1968" w14:textId="77777777" w:rsidR="00AC1EA2" w:rsidRPr="009166FC" w:rsidRDefault="00AC1EA2" w:rsidP="003A3D9D">
            <w:pPr>
              <w:spacing w:line="276" w:lineRule="auto"/>
              <w:ind w:leftChars="0" w:left="2" w:hanging="2"/>
              <w:rPr>
                <w:sz w:val="24"/>
                <w:szCs w:val="24"/>
              </w:rPr>
            </w:pPr>
            <w:r w:rsidRPr="009166FC">
              <w:rPr>
                <w:sz w:val="24"/>
                <w:szCs w:val="24"/>
              </w:rPr>
              <w:t>Điều chỉnh theo Cv 405: Thay thế đề bài có sáng tạo: Hãy tả một đồ vật có ý nghĩa sâu sắc đối với em và nêu lên tình cảm của em đối với đồ vật đó.</w:t>
            </w:r>
          </w:p>
        </w:tc>
        <w:tc>
          <w:tcPr>
            <w:tcW w:w="708" w:type="dxa"/>
            <w:shd w:val="clear" w:color="auto" w:fill="auto"/>
            <w:tcMar>
              <w:top w:w="100" w:type="dxa"/>
              <w:left w:w="100" w:type="dxa"/>
              <w:bottom w:w="100" w:type="dxa"/>
              <w:right w:w="100" w:type="dxa"/>
            </w:tcMar>
          </w:tcPr>
          <w:p w14:paraId="097E7FF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17CF8D6" w14:textId="77777777" w:rsidTr="004E0E07">
        <w:trPr>
          <w:trHeight w:val="1054"/>
        </w:trPr>
        <w:tc>
          <w:tcPr>
            <w:tcW w:w="996" w:type="dxa"/>
            <w:vMerge/>
            <w:shd w:val="clear" w:color="auto" w:fill="auto"/>
            <w:tcMar>
              <w:top w:w="100" w:type="dxa"/>
              <w:left w:w="100" w:type="dxa"/>
              <w:bottom w:w="100" w:type="dxa"/>
              <w:right w:w="100" w:type="dxa"/>
            </w:tcMar>
          </w:tcPr>
          <w:p w14:paraId="0AA76B7F"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53D39E22"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786664A0"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0B2F4C02" w14:textId="77777777" w:rsidR="00AC1EA2" w:rsidRPr="009166FC" w:rsidRDefault="00AC1EA2" w:rsidP="003A3D9D">
            <w:pPr>
              <w:spacing w:line="276" w:lineRule="auto"/>
              <w:ind w:leftChars="0" w:left="2" w:hanging="2"/>
              <w:rPr>
                <w:sz w:val="24"/>
                <w:szCs w:val="24"/>
              </w:rPr>
            </w:pPr>
            <w:r w:rsidRPr="009166FC">
              <w:rPr>
                <w:sz w:val="24"/>
                <w:szCs w:val="24"/>
              </w:rPr>
              <w:t>Liên kết các câu trong bài bằng cách thay thế từ ngữ</w:t>
            </w:r>
          </w:p>
        </w:tc>
        <w:tc>
          <w:tcPr>
            <w:tcW w:w="1275" w:type="dxa"/>
            <w:shd w:val="clear" w:color="auto" w:fill="auto"/>
            <w:tcMar>
              <w:top w:w="100" w:type="dxa"/>
              <w:left w:w="100" w:type="dxa"/>
              <w:bottom w:w="100" w:type="dxa"/>
              <w:right w:w="100" w:type="dxa"/>
            </w:tcMar>
            <w:vAlign w:val="bottom"/>
          </w:tcPr>
          <w:p w14:paraId="3083A233" w14:textId="77777777" w:rsidR="00AC1EA2" w:rsidRPr="009166FC" w:rsidRDefault="00AC1EA2" w:rsidP="003A3D9D">
            <w:pPr>
              <w:spacing w:line="276" w:lineRule="auto"/>
              <w:ind w:leftChars="0" w:left="2" w:hanging="2"/>
              <w:jc w:val="center"/>
              <w:rPr>
                <w:sz w:val="24"/>
                <w:szCs w:val="24"/>
              </w:rPr>
            </w:pPr>
            <w:r w:rsidRPr="009166FC">
              <w:rPr>
                <w:sz w:val="24"/>
                <w:szCs w:val="24"/>
              </w:rPr>
              <w:t>50</w:t>
            </w:r>
          </w:p>
        </w:tc>
        <w:tc>
          <w:tcPr>
            <w:tcW w:w="2694" w:type="dxa"/>
            <w:shd w:val="clear" w:color="auto" w:fill="auto"/>
            <w:tcMar>
              <w:top w:w="100" w:type="dxa"/>
              <w:left w:w="100" w:type="dxa"/>
              <w:bottom w:w="100" w:type="dxa"/>
              <w:right w:w="100" w:type="dxa"/>
            </w:tcMar>
          </w:tcPr>
          <w:p w14:paraId="44F23E37" w14:textId="77777777" w:rsidR="00AC1EA2" w:rsidRPr="009166FC" w:rsidRDefault="00AC1EA2" w:rsidP="003A3D9D">
            <w:pPr>
              <w:spacing w:line="276" w:lineRule="auto"/>
              <w:ind w:leftChars="0" w:left="2" w:hanging="2"/>
              <w:rPr>
                <w:sz w:val="24"/>
                <w:szCs w:val="24"/>
              </w:rPr>
            </w:pPr>
            <w:r w:rsidRPr="009166FC">
              <w:rPr>
                <w:sz w:val="24"/>
                <w:szCs w:val="24"/>
              </w:rPr>
              <w:t>Không dạy BT2</w:t>
            </w:r>
          </w:p>
        </w:tc>
        <w:tc>
          <w:tcPr>
            <w:tcW w:w="708" w:type="dxa"/>
            <w:shd w:val="clear" w:color="auto" w:fill="auto"/>
            <w:tcMar>
              <w:top w:w="100" w:type="dxa"/>
              <w:left w:w="100" w:type="dxa"/>
              <w:bottom w:w="100" w:type="dxa"/>
              <w:right w:w="100" w:type="dxa"/>
            </w:tcMar>
          </w:tcPr>
          <w:p w14:paraId="1C49ACF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D5B439D" w14:textId="77777777" w:rsidTr="004E0E07">
        <w:trPr>
          <w:trHeight w:val="578"/>
        </w:trPr>
        <w:tc>
          <w:tcPr>
            <w:tcW w:w="996" w:type="dxa"/>
            <w:vMerge/>
            <w:shd w:val="clear" w:color="auto" w:fill="auto"/>
            <w:tcMar>
              <w:top w:w="100" w:type="dxa"/>
              <w:left w:w="100" w:type="dxa"/>
              <w:bottom w:w="100" w:type="dxa"/>
              <w:right w:w="100" w:type="dxa"/>
            </w:tcMar>
          </w:tcPr>
          <w:p w14:paraId="42630EAC"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6D36A9A8"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651795AE"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54D61398" w14:textId="77777777" w:rsidR="00AC1EA2" w:rsidRPr="009166FC" w:rsidRDefault="00AC1EA2" w:rsidP="003A3D9D">
            <w:pPr>
              <w:spacing w:line="276" w:lineRule="auto"/>
              <w:ind w:leftChars="0" w:left="2" w:hanging="2"/>
              <w:rPr>
                <w:sz w:val="24"/>
                <w:szCs w:val="24"/>
              </w:rPr>
            </w:pPr>
            <w:r w:rsidRPr="009166FC">
              <w:rPr>
                <w:sz w:val="24"/>
                <w:szCs w:val="24"/>
              </w:rPr>
              <w:t>Tập viết đoạn đối thoại</w:t>
            </w:r>
          </w:p>
        </w:tc>
        <w:tc>
          <w:tcPr>
            <w:tcW w:w="1275" w:type="dxa"/>
            <w:shd w:val="clear" w:color="auto" w:fill="auto"/>
            <w:tcMar>
              <w:top w:w="100" w:type="dxa"/>
              <w:left w:w="100" w:type="dxa"/>
              <w:bottom w:w="100" w:type="dxa"/>
              <w:right w:w="100" w:type="dxa"/>
            </w:tcMar>
          </w:tcPr>
          <w:p w14:paraId="33BA90D3" w14:textId="77777777" w:rsidR="00AC1EA2" w:rsidRPr="009166FC" w:rsidRDefault="00AC1EA2" w:rsidP="003A3D9D">
            <w:pPr>
              <w:spacing w:line="276" w:lineRule="auto"/>
              <w:ind w:leftChars="0" w:left="2" w:hanging="2"/>
              <w:jc w:val="center"/>
              <w:rPr>
                <w:sz w:val="24"/>
                <w:szCs w:val="24"/>
              </w:rPr>
            </w:pPr>
            <w:r w:rsidRPr="009166FC">
              <w:rPr>
                <w:sz w:val="24"/>
                <w:szCs w:val="24"/>
              </w:rPr>
              <w:t>50</w:t>
            </w:r>
          </w:p>
        </w:tc>
        <w:tc>
          <w:tcPr>
            <w:tcW w:w="2694" w:type="dxa"/>
            <w:shd w:val="clear" w:color="auto" w:fill="auto"/>
            <w:tcMar>
              <w:top w:w="100" w:type="dxa"/>
              <w:left w:w="100" w:type="dxa"/>
              <w:bottom w:w="100" w:type="dxa"/>
              <w:right w:w="100" w:type="dxa"/>
            </w:tcMar>
          </w:tcPr>
          <w:p w14:paraId="1752C9FE" w14:textId="77777777" w:rsidR="00AC1EA2" w:rsidRPr="009166FC" w:rsidRDefault="00AC1EA2" w:rsidP="003A3D9D">
            <w:pPr>
              <w:spacing w:line="276" w:lineRule="auto"/>
              <w:ind w:leftChars="0" w:left="2" w:hanging="2"/>
              <w:rPr>
                <w:sz w:val="24"/>
                <w:szCs w:val="24"/>
              </w:rPr>
            </w:pPr>
            <w:r w:rsidRPr="009166FC">
              <w:rPr>
                <w:sz w:val="24"/>
                <w:szCs w:val="24"/>
              </w:rPr>
              <w:t>Chon nội dung phù hợp</w:t>
            </w:r>
          </w:p>
        </w:tc>
        <w:tc>
          <w:tcPr>
            <w:tcW w:w="708" w:type="dxa"/>
            <w:shd w:val="clear" w:color="auto" w:fill="auto"/>
            <w:tcMar>
              <w:top w:w="100" w:type="dxa"/>
              <w:left w:w="100" w:type="dxa"/>
              <w:bottom w:w="100" w:type="dxa"/>
              <w:right w:w="100" w:type="dxa"/>
            </w:tcMar>
          </w:tcPr>
          <w:p w14:paraId="5E1BD8D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EBA14A4" w14:textId="77777777" w:rsidTr="004E0E07">
        <w:trPr>
          <w:trHeight w:val="859"/>
        </w:trPr>
        <w:tc>
          <w:tcPr>
            <w:tcW w:w="996" w:type="dxa"/>
            <w:vMerge w:val="restart"/>
            <w:shd w:val="clear" w:color="auto" w:fill="auto"/>
            <w:tcMar>
              <w:top w:w="100" w:type="dxa"/>
              <w:left w:w="100" w:type="dxa"/>
              <w:bottom w:w="100" w:type="dxa"/>
              <w:right w:w="100" w:type="dxa"/>
            </w:tcMar>
          </w:tcPr>
          <w:p w14:paraId="613DDA1D" w14:textId="77777777" w:rsidR="00AC1EA2" w:rsidRPr="009166FC" w:rsidRDefault="00AC1EA2" w:rsidP="003A3D9D">
            <w:pPr>
              <w:spacing w:line="276" w:lineRule="auto"/>
              <w:ind w:leftChars="0" w:left="2" w:hanging="2"/>
              <w:jc w:val="center"/>
              <w:rPr>
                <w:b/>
                <w:sz w:val="24"/>
                <w:szCs w:val="24"/>
              </w:rPr>
            </w:pPr>
            <w:r w:rsidRPr="009166FC">
              <w:rPr>
                <w:b/>
                <w:sz w:val="24"/>
                <w:szCs w:val="24"/>
              </w:rPr>
              <w:t>26</w:t>
            </w:r>
          </w:p>
        </w:tc>
        <w:tc>
          <w:tcPr>
            <w:tcW w:w="1181" w:type="dxa"/>
            <w:vMerge/>
            <w:shd w:val="clear" w:color="auto" w:fill="auto"/>
            <w:tcMar>
              <w:top w:w="100" w:type="dxa"/>
              <w:left w:w="100" w:type="dxa"/>
              <w:bottom w:w="100" w:type="dxa"/>
              <w:right w:w="100" w:type="dxa"/>
            </w:tcMar>
          </w:tcPr>
          <w:p w14:paraId="1CE582F3"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2BDD53C9"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64E3FFA3" w14:textId="77777777" w:rsidR="00AC1EA2" w:rsidRPr="009166FC" w:rsidRDefault="00AC1EA2" w:rsidP="003A3D9D">
            <w:pPr>
              <w:spacing w:line="276" w:lineRule="auto"/>
              <w:ind w:leftChars="0" w:left="2" w:hanging="2"/>
              <w:rPr>
                <w:sz w:val="24"/>
                <w:szCs w:val="24"/>
              </w:rPr>
            </w:pPr>
            <w:r w:rsidRPr="009166FC">
              <w:rPr>
                <w:sz w:val="24"/>
                <w:szCs w:val="24"/>
              </w:rPr>
              <w:t>Nghĩa thầy trò</w:t>
            </w:r>
          </w:p>
        </w:tc>
        <w:tc>
          <w:tcPr>
            <w:tcW w:w="1275" w:type="dxa"/>
            <w:shd w:val="clear" w:color="auto" w:fill="auto"/>
            <w:tcMar>
              <w:top w:w="100" w:type="dxa"/>
              <w:left w:w="100" w:type="dxa"/>
              <w:bottom w:w="100" w:type="dxa"/>
              <w:right w:w="100" w:type="dxa"/>
            </w:tcMar>
            <w:vAlign w:val="bottom"/>
          </w:tcPr>
          <w:p w14:paraId="19D30435" w14:textId="77777777" w:rsidR="00AC1EA2" w:rsidRPr="009166FC" w:rsidRDefault="00AC1EA2" w:rsidP="003A3D9D">
            <w:pPr>
              <w:spacing w:line="276" w:lineRule="auto"/>
              <w:ind w:leftChars="0" w:left="2" w:hanging="2"/>
              <w:jc w:val="center"/>
              <w:rPr>
                <w:sz w:val="24"/>
                <w:szCs w:val="24"/>
              </w:rPr>
            </w:pPr>
            <w:r w:rsidRPr="009166FC">
              <w:rPr>
                <w:sz w:val="24"/>
                <w:szCs w:val="24"/>
              </w:rPr>
              <w:t>51</w:t>
            </w:r>
          </w:p>
        </w:tc>
        <w:tc>
          <w:tcPr>
            <w:tcW w:w="2694" w:type="dxa"/>
            <w:shd w:val="clear" w:color="auto" w:fill="auto"/>
            <w:tcMar>
              <w:top w:w="100" w:type="dxa"/>
              <w:left w:w="100" w:type="dxa"/>
              <w:bottom w:w="100" w:type="dxa"/>
              <w:right w:w="100" w:type="dxa"/>
            </w:tcMar>
          </w:tcPr>
          <w:p w14:paraId="4F551F9F"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 Điều chỉnh theo Cv 405: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0FAB03B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9C37429" w14:textId="77777777" w:rsidTr="004E0E07">
        <w:trPr>
          <w:trHeight w:val="833"/>
        </w:trPr>
        <w:tc>
          <w:tcPr>
            <w:tcW w:w="996" w:type="dxa"/>
            <w:vMerge/>
            <w:shd w:val="clear" w:color="auto" w:fill="auto"/>
            <w:tcMar>
              <w:top w:w="100" w:type="dxa"/>
              <w:left w:w="100" w:type="dxa"/>
              <w:bottom w:w="100" w:type="dxa"/>
              <w:right w:w="100" w:type="dxa"/>
            </w:tcMar>
          </w:tcPr>
          <w:p w14:paraId="33B6A1E8"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006E2251"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1C273985"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1843" w:type="dxa"/>
            <w:shd w:val="clear" w:color="auto" w:fill="auto"/>
            <w:tcMar>
              <w:top w:w="100" w:type="dxa"/>
              <w:left w:w="100" w:type="dxa"/>
              <w:bottom w:w="100" w:type="dxa"/>
              <w:right w:w="100" w:type="dxa"/>
            </w:tcMar>
          </w:tcPr>
          <w:p w14:paraId="27D670B8" w14:textId="77777777" w:rsidR="00AC1EA2" w:rsidRPr="009166FC" w:rsidRDefault="00AC1EA2" w:rsidP="003A3D9D">
            <w:pPr>
              <w:spacing w:line="276" w:lineRule="auto"/>
              <w:ind w:leftChars="0" w:left="2" w:hanging="2"/>
              <w:rPr>
                <w:sz w:val="24"/>
                <w:szCs w:val="24"/>
              </w:rPr>
            </w:pPr>
            <w:r w:rsidRPr="009166FC">
              <w:rPr>
                <w:sz w:val="24"/>
                <w:szCs w:val="24"/>
              </w:rPr>
              <w:t>Nghe-ghi: Lịch sử Ngày Quốc tế Lao động</w:t>
            </w:r>
          </w:p>
        </w:tc>
        <w:tc>
          <w:tcPr>
            <w:tcW w:w="1275" w:type="dxa"/>
            <w:shd w:val="clear" w:color="auto" w:fill="auto"/>
            <w:tcMar>
              <w:top w:w="100" w:type="dxa"/>
              <w:left w:w="100" w:type="dxa"/>
              <w:bottom w:w="100" w:type="dxa"/>
              <w:right w:w="100" w:type="dxa"/>
            </w:tcMar>
            <w:vAlign w:val="bottom"/>
          </w:tcPr>
          <w:p w14:paraId="68AF1A2C" w14:textId="77777777" w:rsidR="00AC1EA2" w:rsidRPr="009166FC" w:rsidRDefault="00AC1EA2" w:rsidP="003A3D9D">
            <w:pPr>
              <w:spacing w:line="276" w:lineRule="auto"/>
              <w:ind w:leftChars="0" w:left="2" w:hanging="2"/>
              <w:jc w:val="center"/>
              <w:rPr>
                <w:sz w:val="24"/>
                <w:szCs w:val="24"/>
              </w:rPr>
            </w:pPr>
            <w:r w:rsidRPr="009166FC">
              <w:rPr>
                <w:sz w:val="24"/>
                <w:szCs w:val="24"/>
              </w:rPr>
              <w:t>26</w:t>
            </w:r>
          </w:p>
        </w:tc>
        <w:tc>
          <w:tcPr>
            <w:tcW w:w="2694" w:type="dxa"/>
            <w:shd w:val="clear" w:color="auto" w:fill="auto"/>
            <w:tcMar>
              <w:top w:w="100" w:type="dxa"/>
              <w:left w:w="100" w:type="dxa"/>
              <w:bottom w:w="100" w:type="dxa"/>
              <w:right w:w="100" w:type="dxa"/>
            </w:tcMar>
          </w:tcPr>
          <w:p w14:paraId="208BEB95" w14:textId="77777777" w:rsidR="00AC1EA2" w:rsidRPr="009166FC" w:rsidRDefault="00AC1EA2" w:rsidP="003A3D9D">
            <w:pPr>
              <w:spacing w:line="276" w:lineRule="auto"/>
              <w:ind w:leftChars="0" w:left="2" w:hanging="2"/>
              <w:rPr>
                <w:sz w:val="24"/>
                <w:szCs w:val="24"/>
              </w:rPr>
            </w:pPr>
            <w:r w:rsidRPr="009166FC">
              <w:rPr>
                <w:sz w:val="24"/>
                <w:szCs w:val="24"/>
              </w:rPr>
              <w:t xml:space="preserve"> Lồng ghép: Nhận biết công dụng của dấu gạch nối.CV405</w:t>
            </w:r>
          </w:p>
        </w:tc>
        <w:tc>
          <w:tcPr>
            <w:tcW w:w="708" w:type="dxa"/>
            <w:shd w:val="clear" w:color="auto" w:fill="auto"/>
            <w:tcMar>
              <w:top w:w="100" w:type="dxa"/>
              <w:left w:w="100" w:type="dxa"/>
              <w:bottom w:w="100" w:type="dxa"/>
              <w:right w:w="100" w:type="dxa"/>
            </w:tcMar>
          </w:tcPr>
          <w:p w14:paraId="32D969F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809B808" w14:textId="77777777" w:rsidTr="004E0E07">
        <w:trPr>
          <w:trHeight w:val="382"/>
        </w:trPr>
        <w:tc>
          <w:tcPr>
            <w:tcW w:w="996" w:type="dxa"/>
            <w:vMerge/>
            <w:shd w:val="clear" w:color="auto" w:fill="auto"/>
            <w:tcMar>
              <w:top w:w="100" w:type="dxa"/>
              <w:left w:w="100" w:type="dxa"/>
              <w:bottom w:w="100" w:type="dxa"/>
              <w:right w:w="100" w:type="dxa"/>
            </w:tcMar>
          </w:tcPr>
          <w:p w14:paraId="3A4C28A7"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16C06DC1"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6F3F4BD8"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6A4D894A" w14:textId="77777777" w:rsidR="00AC1EA2" w:rsidRPr="009166FC" w:rsidRDefault="00AC1EA2" w:rsidP="003A3D9D">
            <w:pPr>
              <w:spacing w:line="276" w:lineRule="auto"/>
              <w:ind w:leftChars="0" w:left="2" w:hanging="2"/>
              <w:rPr>
                <w:sz w:val="24"/>
                <w:szCs w:val="24"/>
              </w:rPr>
            </w:pPr>
            <w:r w:rsidRPr="009166FC">
              <w:rPr>
                <w:sz w:val="24"/>
                <w:szCs w:val="24"/>
              </w:rPr>
              <w:t>MRVT: Truyền thống</w:t>
            </w:r>
          </w:p>
        </w:tc>
        <w:tc>
          <w:tcPr>
            <w:tcW w:w="1275" w:type="dxa"/>
            <w:shd w:val="clear" w:color="auto" w:fill="auto"/>
            <w:tcMar>
              <w:top w:w="100" w:type="dxa"/>
              <w:left w:w="100" w:type="dxa"/>
              <w:bottom w:w="100" w:type="dxa"/>
              <w:right w:w="100" w:type="dxa"/>
            </w:tcMar>
            <w:vAlign w:val="bottom"/>
          </w:tcPr>
          <w:p w14:paraId="3B98C469" w14:textId="77777777" w:rsidR="00AC1EA2" w:rsidRPr="009166FC" w:rsidRDefault="00AC1EA2" w:rsidP="003A3D9D">
            <w:pPr>
              <w:spacing w:line="276" w:lineRule="auto"/>
              <w:ind w:leftChars="0" w:left="2" w:hanging="2"/>
              <w:jc w:val="center"/>
              <w:rPr>
                <w:sz w:val="24"/>
                <w:szCs w:val="24"/>
              </w:rPr>
            </w:pPr>
            <w:r w:rsidRPr="009166FC">
              <w:rPr>
                <w:sz w:val="24"/>
                <w:szCs w:val="24"/>
              </w:rPr>
              <w:t>51</w:t>
            </w:r>
          </w:p>
        </w:tc>
        <w:tc>
          <w:tcPr>
            <w:tcW w:w="2694" w:type="dxa"/>
            <w:shd w:val="clear" w:color="auto" w:fill="auto"/>
            <w:tcMar>
              <w:top w:w="100" w:type="dxa"/>
              <w:left w:w="100" w:type="dxa"/>
              <w:bottom w:w="100" w:type="dxa"/>
              <w:right w:w="100" w:type="dxa"/>
            </w:tcMar>
          </w:tcPr>
          <w:p w14:paraId="6EB3B287" w14:textId="77777777" w:rsidR="00AC1EA2" w:rsidRPr="009166FC" w:rsidRDefault="00AC1EA2" w:rsidP="003A3D9D">
            <w:pPr>
              <w:spacing w:line="276" w:lineRule="auto"/>
              <w:ind w:leftChars="0" w:left="2" w:hanging="2"/>
              <w:rPr>
                <w:sz w:val="24"/>
                <w:szCs w:val="24"/>
              </w:rPr>
            </w:pPr>
            <w:r w:rsidRPr="009166FC">
              <w:rPr>
                <w:sz w:val="24"/>
                <w:szCs w:val="24"/>
              </w:rPr>
              <w:t>Không làm BT1</w:t>
            </w:r>
          </w:p>
        </w:tc>
        <w:tc>
          <w:tcPr>
            <w:tcW w:w="708" w:type="dxa"/>
            <w:shd w:val="clear" w:color="auto" w:fill="auto"/>
            <w:tcMar>
              <w:top w:w="100" w:type="dxa"/>
              <w:left w:w="100" w:type="dxa"/>
              <w:bottom w:w="100" w:type="dxa"/>
              <w:right w:w="100" w:type="dxa"/>
            </w:tcMar>
          </w:tcPr>
          <w:p w14:paraId="7ED4E2B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4601711" w14:textId="77777777" w:rsidTr="004E0E07">
        <w:trPr>
          <w:trHeight w:val="755"/>
        </w:trPr>
        <w:tc>
          <w:tcPr>
            <w:tcW w:w="996" w:type="dxa"/>
            <w:vMerge/>
            <w:shd w:val="clear" w:color="auto" w:fill="auto"/>
            <w:tcMar>
              <w:top w:w="100" w:type="dxa"/>
              <w:left w:w="100" w:type="dxa"/>
              <w:bottom w:w="100" w:type="dxa"/>
              <w:right w:w="100" w:type="dxa"/>
            </w:tcMar>
          </w:tcPr>
          <w:p w14:paraId="37E5DE01"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088290B4"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13F5EFAF"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1843" w:type="dxa"/>
            <w:shd w:val="clear" w:color="auto" w:fill="auto"/>
            <w:tcMar>
              <w:top w:w="100" w:type="dxa"/>
              <w:left w:w="100" w:type="dxa"/>
              <w:bottom w:w="100" w:type="dxa"/>
              <w:right w:w="100" w:type="dxa"/>
            </w:tcMar>
          </w:tcPr>
          <w:p w14:paraId="5CF8B915" w14:textId="77777777" w:rsidR="00AC1EA2" w:rsidRPr="009166FC" w:rsidRDefault="00AC1EA2" w:rsidP="003A3D9D">
            <w:pPr>
              <w:spacing w:line="276" w:lineRule="auto"/>
              <w:ind w:leftChars="0" w:left="2" w:hanging="2"/>
              <w:rPr>
                <w:sz w:val="24"/>
                <w:szCs w:val="24"/>
              </w:rPr>
            </w:pPr>
            <w:r w:rsidRPr="009166FC">
              <w:rPr>
                <w:sz w:val="24"/>
                <w:szCs w:val="24"/>
              </w:rPr>
              <w:t>Kể chuyện đã nghe, đã đọc</w:t>
            </w:r>
          </w:p>
        </w:tc>
        <w:tc>
          <w:tcPr>
            <w:tcW w:w="1275" w:type="dxa"/>
            <w:shd w:val="clear" w:color="auto" w:fill="auto"/>
            <w:tcMar>
              <w:top w:w="100" w:type="dxa"/>
              <w:left w:w="100" w:type="dxa"/>
              <w:bottom w:w="100" w:type="dxa"/>
              <w:right w:w="100" w:type="dxa"/>
            </w:tcMar>
            <w:vAlign w:val="bottom"/>
          </w:tcPr>
          <w:p w14:paraId="4CE1306C" w14:textId="77777777" w:rsidR="00AC1EA2" w:rsidRPr="009166FC" w:rsidRDefault="00AC1EA2" w:rsidP="003A3D9D">
            <w:pPr>
              <w:spacing w:line="276" w:lineRule="auto"/>
              <w:ind w:leftChars="0" w:left="2" w:hanging="2"/>
              <w:jc w:val="center"/>
              <w:rPr>
                <w:sz w:val="24"/>
                <w:szCs w:val="24"/>
              </w:rPr>
            </w:pPr>
            <w:r w:rsidRPr="009166FC">
              <w:rPr>
                <w:sz w:val="24"/>
                <w:szCs w:val="24"/>
              </w:rPr>
              <w:t>26</w:t>
            </w:r>
          </w:p>
        </w:tc>
        <w:tc>
          <w:tcPr>
            <w:tcW w:w="2694" w:type="dxa"/>
            <w:shd w:val="clear" w:color="auto" w:fill="auto"/>
            <w:tcMar>
              <w:top w:w="100" w:type="dxa"/>
              <w:left w:w="100" w:type="dxa"/>
              <w:bottom w:w="100" w:type="dxa"/>
              <w:right w:w="100" w:type="dxa"/>
            </w:tcMar>
          </w:tcPr>
          <w:p w14:paraId="760B783F" w14:textId="77777777" w:rsidR="00AC1EA2" w:rsidRPr="009166FC" w:rsidRDefault="00AC1EA2" w:rsidP="003A3D9D">
            <w:pPr>
              <w:spacing w:line="276" w:lineRule="auto"/>
              <w:ind w:leftChars="0" w:left="2" w:hanging="2"/>
              <w:rPr>
                <w:sz w:val="24"/>
                <w:szCs w:val="24"/>
              </w:rPr>
            </w:pPr>
            <w:r w:rsidRPr="009166FC">
              <w:rPr>
                <w:sz w:val="24"/>
                <w:szCs w:val="24"/>
              </w:rPr>
              <w:t>Nghe - ghi lại những diễn biến chính, ý nghĩa của câu chuyện.</w:t>
            </w:r>
          </w:p>
        </w:tc>
        <w:tc>
          <w:tcPr>
            <w:tcW w:w="708" w:type="dxa"/>
            <w:shd w:val="clear" w:color="auto" w:fill="auto"/>
            <w:tcMar>
              <w:top w:w="100" w:type="dxa"/>
              <w:left w:w="100" w:type="dxa"/>
              <w:bottom w:w="100" w:type="dxa"/>
              <w:right w:w="100" w:type="dxa"/>
            </w:tcMar>
          </w:tcPr>
          <w:p w14:paraId="311100F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2DE8FAC" w14:textId="77777777" w:rsidTr="004E0E07">
        <w:trPr>
          <w:trHeight w:val="637"/>
        </w:trPr>
        <w:tc>
          <w:tcPr>
            <w:tcW w:w="996" w:type="dxa"/>
            <w:vMerge/>
            <w:shd w:val="clear" w:color="auto" w:fill="auto"/>
            <w:tcMar>
              <w:top w:w="100" w:type="dxa"/>
              <w:left w:w="100" w:type="dxa"/>
              <w:bottom w:w="100" w:type="dxa"/>
              <w:right w:w="100" w:type="dxa"/>
            </w:tcMar>
          </w:tcPr>
          <w:p w14:paraId="2561DE9D"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36A5F531"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17BC2F92"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2979B48E" w14:textId="77777777" w:rsidR="00AC1EA2" w:rsidRPr="009166FC" w:rsidRDefault="00AC1EA2" w:rsidP="003A3D9D">
            <w:pPr>
              <w:spacing w:line="276" w:lineRule="auto"/>
              <w:ind w:leftChars="0" w:left="2" w:hanging="2"/>
              <w:rPr>
                <w:sz w:val="24"/>
                <w:szCs w:val="24"/>
              </w:rPr>
            </w:pPr>
            <w:r w:rsidRPr="009166FC">
              <w:rPr>
                <w:sz w:val="24"/>
                <w:szCs w:val="24"/>
              </w:rPr>
              <w:t>Hội thổi cơm thi ở Đồng Vân</w:t>
            </w:r>
          </w:p>
        </w:tc>
        <w:tc>
          <w:tcPr>
            <w:tcW w:w="1275" w:type="dxa"/>
            <w:shd w:val="clear" w:color="auto" w:fill="auto"/>
            <w:tcMar>
              <w:top w:w="100" w:type="dxa"/>
              <w:left w:w="100" w:type="dxa"/>
              <w:bottom w:w="100" w:type="dxa"/>
              <w:right w:w="100" w:type="dxa"/>
            </w:tcMar>
            <w:vAlign w:val="bottom"/>
          </w:tcPr>
          <w:p w14:paraId="3D106E1F" w14:textId="77777777" w:rsidR="00AC1EA2" w:rsidRPr="009166FC" w:rsidRDefault="00AC1EA2" w:rsidP="003A3D9D">
            <w:pPr>
              <w:spacing w:line="276" w:lineRule="auto"/>
              <w:ind w:leftChars="0" w:left="2" w:hanging="2"/>
              <w:jc w:val="center"/>
              <w:rPr>
                <w:sz w:val="24"/>
                <w:szCs w:val="24"/>
              </w:rPr>
            </w:pPr>
            <w:r w:rsidRPr="009166FC">
              <w:rPr>
                <w:sz w:val="24"/>
                <w:szCs w:val="24"/>
              </w:rPr>
              <w:t>52</w:t>
            </w:r>
          </w:p>
        </w:tc>
        <w:tc>
          <w:tcPr>
            <w:tcW w:w="2694" w:type="dxa"/>
            <w:shd w:val="clear" w:color="auto" w:fill="auto"/>
            <w:tcMar>
              <w:top w:w="100" w:type="dxa"/>
              <w:left w:w="100" w:type="dxa"/>
              <w:bottom w:w="100" w:type="dxa"/>
              <w:right w:w="100" w:type="dxa"/>
            </w:tcMar>
          </w:tcPr>
          <w:p w14:paraId="3A5D807E"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3017247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04FF895" w14:textId="77777777" w:rsidTr="004E0E07">
        <w:trPr>
          <w:trHeight w:val="755"/>
        </w:trPr>
        <w:tc>
          <w:tcPr>
            <w:tcW w:w="996" w:type="dxa"/>
            <w:vMerge/>
            <w:shd w:val="clear" w:color="auto" w:fill="auto"/>
            <w:tcMar>
              <w:top w:w="100" w:type="dxa"/>
              <w:left w:w="100" w:type="dxa"/>
              <w:bottom w:w="100" w:type="dxa"/>
              <w:right w:w="100" w:type="dxa"/>
            </w:tcMar>
          </w:tcPr>
          <w:p w14:paraId="2F3A73EE"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707E3F03"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364446DC"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745F27A2" w14:textId="77777777" w:rsidR="00AC1EA2" w:rsidRPr="009166FC" w:rsidRDefault="00AC1EA2" w:rsidP="003A3D9D">
            <w:pPr>
              <w:spacing w:line="276" w:lineRule="auto"/>
              <w:ind w:leftChars="0" w:left="2" w:hanging="2"/>
              <w:rPr>
                <w:sz w:val="24"/>
                <w:szCs w:val="24"/>
              </w:rPr>
            </w:pPr>
            <w:r w:rsidRPr="009166FC">
              <w:rPr>
                <w:sz w:val="24"/>
                <w:szCs w:val="24"/>
              </w:rPr>
              <w:t>Tập viết đoạn đối thoại</w:t>
            </w:r>
          </w:p>
        </w:tc>
        <w:tc>
          <w:tcPr>
            <w:tcW w:w="1275" w:type="dxa"/>
            <w:shd w:val="clear" w:color="auto" w:fill="auto"/>
            <w:tcMar>
              <w:top w:w="100" w:type="dxa"/>
              <w:left w:w="100" w:type="dxa"/>
              <w:bottom w:w="100" w:type="dxa"/>
              <w:right w:w="100" w:type="dxa"/>
            </w:tcMar>
          </w:tcPr>
          <w:p w14:paraId="01805729" w14:textId="77777777" w:rsidR="00AC1EA2" w:rsidRPr="009166FC" w:rsidRDefault="00AC1EA2" w:rsidP="003A3D9D">
            <w:pPr>
              <w:spacing w:line="276" w:lineRule="auto"/>
              <w:ind w:leftChars="0" w:left="2" w:hanging="2"/>
              <w:jc w:val="center"/>
              <w:rPr>
                <w:sz w:val="24"/>
                <w:szCs w:val="24"/>
              </w:rPr>
            </w:pPr>
            <w:r w:rsidRPr="009166FC">
              <w:rPr>
                <w:sz w:val="24"/>
                <w:szCs w:val="24"/>
              </w:rPr>
              <w:t>51</w:t>
            </w:r>
          </w:p>
        </w:tc>
        <w:tc>
          <w:tcPr>
            <w:tcW w:w="2694" w:type="dxa"/>
            <w:shd w:val="clear" w:color="auto" w:fill="auto"/>
            <w:tcMar>
              <w:top w:w="100" w:type="dxa"/>
              <w:left w:w="100" w:type="dxa"/>
              <w:bottom w:w="100" w:type="dxa"/>
              <w:right w:w="100" w:type="dxa"/>
            </w:tcMar>
          </w:tcPr>
          <w:p w14:paraId="339C633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1195F11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D901A5D" w14:textId="77777777" w:rsidTr="004E0E07">
        <w:trPr>
          <w:trHeight w:val="782"/>
        </w:trPr>
        <w:tc>
          <w:tcPr>
            <w:tcW w:w="996" w:type="dxa"/>
            <w:vMerge/>
            <w:shd w:val="clear" w:color="auto" w:fill="auto"/>
            <w:tcMar>
              <w:top w:w="100" w:type="dxa"/>
              <w:left w:w="100" w:type="dxa"/>
              <w:bottom w:w="100" w:type="dxa"/>
              <w:right w:w="100" w:type="dxa"/>
            </w:tcMar>
          </w:tcPr>
          <w:p w14:paraId="570044CE"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405C7EBC"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3776BB5A"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60FE495B" w14:textId="77777777" w:rsidR="00AC1EA2" w:rsidRPr="009166FC" w:rsidRDefault="00AC1EA2" w:rsidP="003A3D9D">
            <w:pPr>
              <w:spacing w:line="276" w:lineRule="auto"/>
              <w:ind w:leftChars="0" w:left="2" w:hanging="2"/>
              <w:rPr>
                <w:sz w:val="24"/>
                <w:szCs w:val="24"/>
              </w:rPr>
            </w:pPr>
            <w:r w:rsidRPr="009166FC">
              <w:rPr>
                <w:sz w:val="24"/>
                <w:szCs w:val="24"/>
              </w:rPr>
              <w:t>Luyện tập thay thế từ ngữ để liên kết câu</w:t>
            </w:r>
          </w:p>
        </w:tc>
        <w:tc>
          <w:tcPr>
            <w:tcW w:w="1275" w:type="dxa"/>
            <w:shd w:val="clear" w:color="auto" w:fill="auto"/>
            <w:tcMar>
              <w:top w:w="100" w:type="dxa"/>
              <w:left w:w="100" w:type="dxa"/>
              <w:bottom w:w="100" w:type="dxa"/>
              <w:right w:w="100" w:type="dxa"/>
            </w:tcMar>
            <w:vAlign w:val="bottom"/>
          </w:tcPr>
          <w:p w14:paraId="165103D9" w14:textId="77777777" w:rsidR="00AC1EA2" w:rsidRPr="009166FC" w:rsidRDefault="00AC1EA2" w:rsidP="003A3D9D">
            <w:pPr>
              <w:spacing w:line="276" w:lineRule="auto"/>
              <w:ind w:leftChars="0" w:left="2" w:hanging="2"/>
              <w:jc w:val="center"/>
              <w:rPr>
                <w:sz w:val="24"/>
                <w:szCs w:val="24"/>
              </w:rPr>
            </w:pPr>
            <w:r w:rsidRPr="009166FC">
              <w:rPr>
                <w:sz w:val="24"/>
                <w:szCs w:val="24"/>
              </w:rPr>
              <w:t>52</w:t>
            </w:r>
          </w:p>
        </w:tc>
        <w:tc>
          <w:tcPr>
            <w:tcW w:w="2694" w:type="dxa"/>
            <w:shd w:val="clear" w:color="auto" w:fill="auto"/>
            <w:tcMar>
              <w:top w:w="100" w:type="dxa"/>
              <w:left w:w="100" w:type="dxa"/>
              <w:bottom w:w="100" w:type="dxa"/>
              <w:right w:w="100" w:type="dxa"/>
            </w:tcMar>
          </w:tcPr>
          <w:p w14:paraId="3D0D62DD" w14:textId="77777777" w:rsidR="00AC1EA2" w:rsidRPr="009166FC" w:rsidRDefault="00AC1EA2" w:rsidP="003A3D9D">
            <w:pPr>
              <w:spacing w:line="276" w:lineRule="auto"/>
              <w:ind w:leftChars="0" w:left="2" w:hanging="2"/>
              <w:rPr>
                <w:sz w:val="24"/>
                <w:szCs w:val="24"/>
              </w:rPr>
            </w:pPr>
            <w:r w:rsidRPr="009166FC">
              <w:rPr>
                <w:sz w:val="24"/>
                <w:szCs w:val="24"/>
              </w:rPr>
              <w:t xml:space="preserve"> Không làm BT3</w:t>
            </w:r>
          </w:p>
        </w:tc>
        <w:tc>
          <w:tcPr>
            <w:tcW w:w="708" w:type="dxa"/>
            <w:shd w:val="clear" w:color="auto" w:fill="auto"/>
            <w:tcMar>
              <w:top w:w="100" w:type="dxa"/>
              <w:left w:w="100" w:type="dxa"/>
              <w:bottom w:w="100" w:type="dxa"/>
              <w:right w:w="100" w:type="dxa"/>
            </w:tcMar>
          </w:tcPr>
          <w:p w14:paraId="4596999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73B2E40" w14:textId="77777777" w:rsidTr="004E0E07">
        <w:trPr>
          <w:trHeight w:val="458"/>
        </w:trPr>
        <w:tc>
          <w:tcPr>
            <w:tcW w:w="996" w:type="dxa"/>
            <w:vMerge/>
            <w:shd w:val="clear" w:color="auto" w:fill="auto"/>
            <w:tcMar>
              <w:top w:w="100" w:type="dxa"/>
              <w:left w:w="100" w:type="dxa"/>
              <w:bottom w:w="100" w:type="dxa"/>
              <w:right w:w="100" w:type="dxa"/>
            </w:tcMar>
          </w:tcPr>
          <w:p w14:paraId="5C504510"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0E766A81"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6FE09BB8"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16C2DF47" w14:textId="77777777" w:rsidR="00AC1EA2" w:rsidRPr="009166FC" w:rsidRDefault="00AC1EA2" w:rsidP="003A3D9D">
            <w:pPr>
              <w:spacing w:line="276" w:lineRule="auto"/>
              <w:ind w:leftChars="0" w:left="2" w:hanging="2"/>
              <w:rPr>
                <w:sz w:val="24"/>
                <w:szCs w:val="24"/>
              </w:rPr>
            </w:pPr>
            <w:r w:rsidRPr="009166FC">
              <w:rPr>
                <w:sz w:val="24"/>
                <w:szCs w:val="24"/>
              </w:rPr>
              <w:t>Trả bài văn tả đồ vật</w:t>
            </w:r>
          </w:p>
        </w:tc>
        <w:tc>
          <w:tcPr>
            <w:tcW w:w="1275" w:type="dxa"/>
            <w:shd w:val="clear" w:color="auto" w:fill="auto"/>
            <w:tcMar>
              <w:top w:w="100" w:type="dxa"/>
              <w:left w:w="100" w:type="dxa"/>
              <w:bottom w:w="100" w:type="dxa"/>
              <w:right w:w="100" w:type="dxa"/>
            </w:tcMar>
          </w:tcPr>
          <w:p w14:paraId="4CFC5CF7" w14:textId="77777777" w:rsidR="00AC1EA2" w:rsidRPr="009166FC" w:rsidRDefault="00AC1EA2" w:rsidP="003A3D9D">
            <w:pPr>
              <w:spacing w:line="276" w:lineRule="auto"/>
              <w:ind w:leftChars="0" w:left="2" w:hanging="2"/>
              <w:jc w:val="center"/>
              <w:rPr>
                <w:sz w:val="24"/>
                <w:szCs w:val="24"/>
              </w:rPr>
            </w:pPr>
            <w:r w:rsidRPr="009166FC">
              <w:rPr>
                <w:sz w:val="24"/>
                <w:szCs w:val="24"/>
              </w:rPr>
              <w:t>52</w:t>
            </w:r>
          </w:p>
        </w:tc>
        <w:tc>
          <w:tcPr>
            <w:tcW w:w="2694" w:type="dxa"/>
            <w:shd w:val="clear" w:color="auto" w:fill="auto"/>
            <w:tcMar>
              <w:top w:w="100" w:type="dxa"/>
              <w:left w:w="100" w:type="dxa"/>
              <w:bottom w:w="100" w:type="dxa"/>
              <w:right w:w="100" w:type="dxa"/>
            </w:tcMar>
          </w:tcPr>
          <w:p w14:paraId="0887561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4AFE421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62ADD7C" w14:textId="77777777" w:rsidTr="004E0E07">
        <w:trPr>
          <w:trHeight w:val="1040"/>
        </w:trPr>
        <w:tc>
          <w:tcPr>
            <w:tcW w:w="996" w:type="dxa"/>
            <w:vMerge w:val="restart"/>
            <w:shd w:val="clear" w:color="auto" w:fill="auto"/>
            <w:tcMar>
              <w:top w:w="100" w:type="dxa"/>
              <w:left w:w="100" w:type="dxa"/>
              <w:bottom w:w="100" w:type="dxa"/>
              <w:right w:w="100" w:type="dxa"/>
            </w:tcMar>
          </w:tcPr>
          <w:p w14:paraId="546A0D50" w14:textId="77777777" w:rsidR="00AC1EA2" w:rsidRPr="009166FC" w:rsidRDefault="00AC1EA2" w:rsidP="003A3D9D">
            <w:pPr>
              <w:spacing w:line="276" w:lineRule="auto"/>
              <w:ind w:leftChars="0" w:left="2" w:hanging="2"/>
              <w:jc w:val="center"/>
              <w:rPr>
                <w:b/>
                <w:sz w:val="24"/>
                <w:szCs w:val="24"/>
              </w:rPr>
            </w:pPr>
            <w:r w:rsidRPr="009166FC">
              <w:rPr>
                <w:b/>
                <w:sz w:val="24"/>
                <w:szCs w:val="24"/>
              </w:rPr>
              <w:lastRenderedPageBreak/>
              <w:t>27</w:t>
            </w:r>
          </w:p>
        </w:tc>
        <w:tc>
          <w:tcPr>
            <w:tcW w:w="1181" w:type="dxa"/>
            <w:vMerge/>
            <w:shd w:val="clear" w:color="auto" w:fill="auto"/>
            <w:tcMar>
              <w:top w:w="100" w:type="dxa"/>
              <w:left w:w="100" w:type="dxa"/>
              <w:bottom w:w="100" w:type="dxa"/>
              <w:right w:w="100" w:type="dxa"/>
            </w:tcMar>
          </w:tcPr>
          <w:p w14:paraId="038D9B85"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6A93EE8B"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4833314C" w14:textId="77777777" w:rsidR="00AC1EA2" w:rsidRPr="009166FC" w:rsidRDefault="00AC1EA2" w:rsidP="003A3D9D">
            <w:pPr>
              <w:spacing w:line="276" w:lineRule="auto"/>
              <w:ind w:leftChars="0" w:left="2" w:hanging="2"/>
              <w:rPr>
                <w:sz w:val="24"/>
                <w:szCs w:val="24"/>
              </w:rPr>
            </w:pPr>
            <w:r w:rsidRPr="009166FC">
              <w:rPr>
                <w:sz w:val="24"/>
                <w:szCs w:val="24"/>
              </w:rPr>
              <w:t>Tranh làng Hồ</w:t>
            </w:r>
          </w:p>
        </w:tc>
        <w:tc>
          <w:tcPr>
            <w:tcW w:w="1275" w:type="dxa"/>
            <w:shd w:val="clear" w:color="auto" w:fill="auto"/>
            <w:tcMar>
              <w:top w:w="100" w:type="dxa"/>
              <w:left w:w="100" w:type="dxa"/>
              <w:bottom w:w="100" w:type="dxa"/>
              <w:right w:w="100" w:type="dxa"/>
            </w:tcMar>
            <w:vAlign w:val="bottom"/>
          </w:tcPr>
          <w:p w14:paraId="6EF7128A" w14:textId="77777777" w:rsidR="00AC1EA2" w:rsidRPr="009166FC" w:rsidRDefault="00AC1EA2" w:rsidP="003A3D9D">
            <w:pPr>
              <w:spacing w:line="276" w:lineRule="auto"/>
              <w:ind w:leftChars="0" w:left="2" w:hanging="2"/>
              <w:jc w:val="center"/>
              <w:rPr>
                <w:sz w:val="24"/>
                <w:szCs w:val="24"/>
              </w:rPr>
            </w:pPr>
            <w:r w:rsidRPr="009166FC">
              <w:rPr>
                <w:sz w:val="24"/>
                <w:szCs w:val="24"/>
              </w:rPr>
              <w:t>53</w:t>
            </w:r>
          </w:p>
        </w:tc>
        <w:tc>
          <w:tcPr>
            <w:tcW w:w="2694" w:type="dxa"/>
            <w:shd w:val="clear" w:color="auto" w:fill="auto"/>
            <w:tcMar>
              <w:top w:w="100" w:type="dxa"/>
              <w:left w:w="100" w:type="dxa"/>
              <w:bottom w:w="100" w:type="dxa"/>
              <w:right w:w="100" w:type="dxa"/>
            </w:tcMar>
          </w:tcPr>
          <w:p w14:paraId="178F217C"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 Điều chỉnh theo Cv 405: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6904548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975962F" w14:textId="77777777" w:rsidTr="004E0E07">
        <w:trPr>
          <w:trHeight w:val="1565"/>
        </w:trPr>
        <w:tc>
          <w:tcPr>
            <w:tcW w:w="996" w:type="dxa"/>
            <w:vMerge/>
            <w:shd w:val="clear" w:color="auto" w:fill="auto"/>
            <w:tcMar>
              <w:top w:w="100" w:type="dxa"/>
              <w:left w:w="100" w:type="dxa"/>
              <w:bottom w:w="100" w:type="dxa"/>
              <w:right w:w="100" w:type="dxa"/>
            </w:tcMar>
          </w:tcPr>
          <w:p w14:paraId="157FCB38"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62A3EFC5"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46323CE5"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1843" w:type="dxa"/>
            <w:shd w:val="clear" w:color="auto" w:fill="auto"/>
            <w:tcMar>
              <w:top w:w="100" w:type="dxa"/>
              <w:left w:w="100" w:type="dxa"/>
              <w:bottom w:w="100" w:type="dxa"/>
              <w:right w:w="100" w:type="dxa"/>
            </w:tcMar>
          </w:tcPr>
          <w:p w14:paraId="1056FF5A" w14:textId="77777777" w:rsidR="00AC1EA2" w:rsidRPr="009166FC" w:rsidRDefault="00AC1EA2" w:rsidP="003A3D9D">
            <w:pPr>
              <w:spacing w:line="276" w:lineRule="auto"/>
              <w:ind w:leftChars="0" w:left="2" w:hanging="2"/>
              <w:rPr>
                <w:sz w:val="24"/>
                <w:szCs w:val="24"/>
              </w:rPr>
            </w:pPr>
            <w:r w:rsidRPr="009166FC">
              <w:rPr>
                <w:sz w:val="24"/>
                <w:szCs w:val="24"/>
              </w:rPr>
              <w:t>Nhớ - viết: Cửa sông</w:t>
            </w:r>
          </w:p>
        </w:tc>
        <w:tc>
          <w:tcPr>
            <w:tcW w:w="1275" w:type="dxa"/>
            <w:shd w:val="clear" w:color="auto" w:fill="auto"/>
            <w:tcMar>
              <w:top w:w="100" w:type="dxa"/>
              <w:left w:w="100" w:type="dxa"/>
              <w:bottom w:w="100" w:type="dxa"/>
              <w:right w:w="100" w:type="dxa"/>
            </w:tcMar>
            <w:vAlign w:val="bottom"/>
          </w:tcPr>
          <w:p w14:paraId="748ED138" w14:textId="77777777" w:rsidR="00AC1EA2" w:rsidRPr="009166FC" w:rsidRDefault="00AC1EA2" w:rsidP="003A3D9D">
            <w:pPr>
              <w:spacing w:line="276" w:lineRule="auto"/>
              <w:ind w:leftChars="0" w:left="2" w:hanging="2"/>
              <w:jc w:val="center"/>
              <w:rPr>
                <w:sz w:val="24"/>
                <w:szCs w:val="24"/>
              </w:rPr>
            </w:pPr>
            <w:r w:rsidRPr="009166FC">
              <w:rPr>
                <w:sz w:val="24"/>
                <w:szCs w:val="24"/>
              </w:rPr>
              <w:t>27</w:t>
            </w:r>
          </w:p>
        </w:tc>
        <w:tc>
          <w:tcPr>
            <w:tcW w:w="2694" w:type="dxa"/>
            <w:shd w:val="clear" w:color="auto" w:fill="auto"/>
            <w:tcMar>
              <w:top w:w="100" w:type="dxa"/>
              <w:left w:w="100" w:type="dxa"/>
              <w:bottom w:w="100" w:type="dxa"/>
              <w:right w:w="100" w:type="dxa"/>
            </w:tcMar>
          </w:tcPr>
          <w:p w14:paraId="25FD5405"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w:t>
            </w:r>
            <w:r w:rsidRPr="009166FC">
              <w:rPr>
                <w:sz w:val="24"/>
                <w:szCs w:val="24"/>
                <w:highlight w:val="white"/>
              </w:rPr>
              <w:t>Cho HS nghe bình giảng về khổ cuối và ghi chép lại một số ý quan trọng về đoạn thơ vừa chép.</w:t>
            </w:r>
          </w:p>
        </w:tc>
        <w:tc>
          <w:tcPr>
            <w:tcW w:w="708" w:type="dxa"/>
            <w:shd w:val="clear" w:color="auto" w:fill="auto"/>
            <w:tcMar>
              <w:top w:w="100" w:type="dxa"/>
              <w:left w:w="100" w:type="dxa"/>
              <w:bottom w:w="100" w:type="dxa"/>
              <w:right w:w="100" w:type="dxa"/>
            </w:tcMar>
          </w:tcPr>
          <w:p w14:paraId="028D154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11C77F3" w14:textId="77777777" w:rsidTr="004E0E07">
        <w:trPr>
          <w:trHeight w:val="1295"/>
        </w:trPr>
        <w:tc>
          <w:tcPr>
            <w:tcW w:w="996" w:type="dxa"/>
            <w:vMerge/>
            <w:shd w:val="clear" w:color="auto" w:fill="auto"/>
            <w:tcMar>
              <w:top w:w="100" w:type="dxa"/>
              <w:left w:w="100" w:type="dxa"/>
              <w:bottom w:w="100" w:type="dxa"/>
              <w:right w:w="100" w:type="dxa"/>
            </w:tcMar>
          </w:tcPr>
          <w:p w14:paraId="2F0F8A08"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022F102E"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628C5BD2"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3DAB8073" w14:textId="77777777" w:rsidR="00AC1EA2" w:rsidRPr="009166FC" w:rsidRDefault="00AC1EA2" w:rsidP="003A3D9D">
            <w:pPr>
              <w:spacing w:line="276" w:lineRule="auto"/>
              <w:ind w:leftChars="0" w:left="2" w:hanging="2"/>
              <w:rPr>
                <w:sz w:val="24"/>
                <w:szCs w:val="24"/>
              </w:rPr>
            </w:pPr>
            <w:r w:rsidRPr="009166FC">
              <w:rPr>
                <w:sz w:val="24"/>
                <w:szCs w:val="24"/>
              </w:rPr>
              <w:t>Mở rộng vốn từ: Truyền thống</w:t>
            </w:r>
          </w:p>
        </w:tc>
        <w:tc>
          <w:tcPr>
            <w:tcW w:w="1275" w:type="dxa"/>
            <w:shd w:val="clear" w:color="auto" w:fill="auto"/>
            <w:tcMar>
              <w:top w:w="100" w:type="dxa"/>
              <w:left w:w="100" w:type="dxa"/>
              <w:bottom w:w="100" w:type="dxa"/>
              <w:right w:w="100" w:type="dxa"/>
            </w:tcMar>
            <w:vAlign w:val="bottom"/>
          </w:tcPr>
          <w:p w14:paraId="776BA19A" w14:textId="77777777" w:rsidR="00AC1EA2" w:rsidRPr="009166FC" w:rsidRDefault="00AC1EA2" w:rsidP="003A3D9D">
            <w:pPr>
              <w:spacing w:line="276" w:lineRule="auto"/>
              <w:ind w:leftChars="0" w:left="2" w:hanging="2"/>
              <w:jc w:val="center"/>
              <w:rPr>
                <w:sz w:val="24"/>
                <w:szCs w:val="24"/>
              </w:rPr>
            </w:pPr>
            <w:r w:rsidRPr="009166FC">
              <w:rPr>
                <w:sz w:val="24"/>
                <w:szCs w:val="24"/>
              </w:rPr>
              <w:t>53</w:t>
            </w:r>
          </w:p>
        </w:tc>
        <w:tc>
          <w:tcPr>
            <w:tcW w:w="2694" w:type="dxa"/>
            <w:shd w:val="clear" w:color="auto" w:fill="auto"/>
            <w:tcMar>
              <w:top w:w="100" w:type="dxa"/>
              <w:left w:w="100" w:type="dxa"/>
              <w:bottom w:w="100" w:type="dxa"/>
              <w:right w:w="100" w:type="dxa"/>
            </w:tcMar>
          </w:tcPr>
          <w:p w14:paraId="77238B60"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 Điều chỉnh theo Cv 405: </w:t>
            </w:r>
            <w:r w:rsidRPr="009166FC">
              <w:rPr>
                <w:sz w:val="24"/>
                <w:szCs w:val="24"/>
                <w:highlight w:val="white"/>
              </w:rPr>
              <w:t>GV nêu nghĩa của một câu tục ngữ và yêu cầu HS ghi lại ý nghĩa của câu tục ngữ.</w:t>
            </w:r>
          </w:p>
        </w:tc>
        <w:tc>
          <w:tcPr>
            <w:tcW w:w="708" w:type="dxa"/>
            <w:shd w:val="clear" w:color="auto" w:fill="auto"/>
            <w:tcMar>
              <w:top w:w="100" w:type="dxa"/>
              <w:left w:w="100" w:type="dxa"/>
              <w:bottom w:w="100" w:type="dxa"/>
              <w:right w:w="100" w:type="dxa"/>
            </w:tcMar>
          </w:tcPr>
          <w:p w14:paraId="29A6DA9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6F272C1" w14:textId="77777777" w:rsidTr="004E0E07">
        <w:trPr>
          <w:trHeight w:val="833"/>
        </w:trPr>
        <w:tc>
          <w:tcPr>
            <w:tcW w:w="996" w:type="dxa"/>
            <w:vMerge/>
            <w:shd w:val="clear" w:color="auto" w:fill="auto"/>
            <w:tcMar>
              <w:top w:w="100" w:type="dxa"/>
              <w:left w:w="100" w:type="dxa"/>
              <w:bottom w:w="100" w:type="dxa"/>
              <w:right w:w="100" w:type="dxa"/>
            </w:tcMar>
          </w:tcPr>
          <w:p w14:paraId="3C325562"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72025B9A"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5F8127CB"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1843" w:type="dxa"/>
            <w:shd w:val="clear" w:color="auto" w:fill="auto"/>
            <w:tcMar>
              <w:top w:w="100" w:type="dxa"/>
              <w:left w:w="100" w:type="dxa"/>
              <w:bottom w:w="100" w:type="dxa"/>
              <w:right w:w="100" w:type="dxa"/>
            </w:tcMar>
          </w:tcPr>
          <w:p w14:paraId="78E07288" w14:textId="77777777" w:rsidR="00AC1EA2" w:rsidRPr="009166FC" w:rsidRDefault="00AC1EA2" w:rsidP="003A3D9D">
            <w:pPr>
              <w:spacing w:line="276" w:lineRule="auto"/>
              <w:ind w:leftChars="0" w:left="2" w:hanging="2"/>
              <w:rPr>
                <w:sz w:val="24"/>
                <w:szCs w:val="24"/>
              </w:rPr>
            </w:pPr>
            <w:r w:rsidRPr="009166FC">
              <w:rPr>
                <w:sz w:val="24"/>
                <w:szCs w:val="24"/>
              </w:rPr>
              <w:t>Kể chuyện được chứng kiến hoặc tham gia</w:t>
            </w:r>
          </w:p>
        </w:tc>
        <w:tc>
          <w:tcPr>
            <w:tcW w:w="1275" w:type="dxa"/>
            <w:shd w:val="clear" w:color="auto" w:fill="auto"/>
            <w:tcMar>
              <w:top w:w="100" w:type="dxa"/>
              <w:left w:w="100" w:type="dxa"/>
              <w:bottom w:w="100" w:type="dxa"/>
              <w:right w:w="100" w:type="dxa"/>
            </w:tcMar>
            <w:vAlign w:val="bottom"/>
          </w:tcPr>
          <w:p w14:paraId="5596B8CD" w14:textId="77777777" w:rsidR="00AC1EA2" w:rsidRPr="009166FC" w:rsidRDefault="00AC1EA2" w:rsidP="003A3D9D">
            <w:pPr>
              <w:spacing w:line="276" w:lineRule="auto"/>
              <w:ind w:leftChars="0" w:left="2" w:hanging="2"/>
              <w:jc w:val="center"/>
              <w:rPr>
                <w:sz w:val="24"/>
                <w:szCs w:val="24"/>
              </w:rPr>
            </w:pPr>
            <w:r w:rsidRPr="009166FC">
              <w:rPr>
                <w:sz w:val="24"/>
                <w:szCs w:val="24"/>
              </w:rPr>
              <w:t>27</w:t>
            </w:r>
          </w:p>
        </w:tc>
        <w:tc>
          <w:tcPr>
            <w:tcW w:w="2694" w:type="dxa"/>
            <w:shd w:val="clear" w:color="auto" w:fill="auto"/>
            <w:tcMar>
              <w:top w:w="100" w:type="dxa"/>
              <w:left w:w="100" w:type="dxa"/>
              <w:bottom w:w="100" w:type="dxa"/>
              <w:right w:w="100" w:type="dxa"/>
            </w:tcMar>
          </w:tcPr>
          <w:p w14:paraId="123C71CF" w14:textId="77777777" w:rsidR="00AC1EA2" w:rsidRPr="009166FC" w:rsidRDefault="00AC1EA2" w:rsidP="003A3D9D">
            <w:pPr>
              <w:spacing w:line="276" w:lineRule="auto"/>
              <w:ind w:leftChars="0" w:left="2" w:hanging="2"/>
              <w:jc w:val="both"/>
              <w:rPr>
                <w:sz w:val="24"/>
                <w:szCs w:val="24"/>
              </w:rPr>
            </w:pPr>
            <w:r w:rsidRPr="009166FC">
              <w:rPr>
                <w:sz w:val="24"/>
                <w:szCs w:val="24"/>
              </w:rPr>
              <w:t>Nghe - ghi lại những diễn biến chính, ý nghĩa của câu chuyện.</w:t>
            </w:r>
          </w:p>
        </w:tc>
        <w:tc>
          <w:tcPr>
            <w:tcW w:w="708" w:type="dxa"/>
            <w:shd w:val="clear" w:color="auto" w:fill="auto"/>
            <w:tcMar>
              <w:top w:w="100" w:type="dxa"/>
              <w:left w:w="100" w:type="dxa"/>
              <w:bottom w:w="100" w:type="dxa"/>
              <w:right w:w="100" w:type="dxa"/>
            </w:tcMar>
          </w:tcPr>
          <w:p w14:paraId="33E6C3C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B339555" w14:textId="77777777" w:rsidTr="004E0E07">
        <w:trPr>
          <w:trHeight w:val="1516"/>
        </w:trPr>
        <w:tc>
          <w:tcPr>
            <w:tcW w:w="996" w:type="dxa"/>
            <w:vMerge/>
            <w:shd w:val="clear" w:color="auto" w:fill="auto"/>
            <w:tcMar>
              <w:top w:w="100" w:type="dxa"/>
              <w:left w:w="100" w:type="dxa"/>
              <w:bottom w:w="100" w:type="dxa"/>
              <w:right w:w="100" w:type="dxa"/>
            </w:tcMar>
          </w:tcPr>
          <w:p w14:paraId="0E292371"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5B416AE9"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77AF43B5"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19C57982" w14:textId="77777777" w:rsidR="00AC1EA2" w:rsidRPr="009166FC" w:rsidRDefault="00AC1EA2" w:rsidP="003A3D9D">
            <w:pPr>
              <w:spacing w:line="276" w:lineRule="auto"/>
              <w:ind w:leftChars="0" w:left="2" w:hanging="2"/>
              <w:rPr>
                <w:sz w:val="24"/>
                <w:szCs w:val="24"/>
              </w:rPr>
            </w:pPr>
            <w:r w:rsidRPr="009166FC">
              <w:rPr>
                <w:sz w:val="24"/>
                <w:szCs w:val="24"/>
              </w:rPr>
              <w:t>Đất nước</w:t>
            </w:r>
          </w:p>
        </w:tc>
        <w:tc>
          <w:tcPr>
            <w:tcW w:w="1275" w:type="dxa"/>
            <w:shd w:val="clear" w:color="auto" w:fill="auto"/>
            <w:tcMar>
              <w:top w:w="100" w:type="dxa"/>
              <w:left w:w="100" w:type="dxa"/>
              <w:bottom w:w="100" w:type="dxa"/>
              <w:right w:w="100" w:type="dxa"/>
            </w:tcMar>
          </w:tcPr>
          <w:p w14:paraId="47D3225A" w14:textId="77777777" w:rsidR="00AC1EA2" w:rsidRPr="009166FC" w:rsidRDefault="00AC1EA2" w:rsidP="003A3D9D">
            <w:pPr>
              <w:spacing w:line="276" w:lineRule="auto"/>
              <w:ind w:leftChars="0" w:left="2" w:hanging="2"/>
              <w:jc w:val="center"/>
              <w:rPr>
                <w:sz w:val="24"/>
                <w:szCs w:val="24"/>
              </w:rPr>
            </w:pPr>
            <w:r w:rsidRPr="009166FC">
              <w:rPr>
                <w:sz w:val="24"/>
                <w:szCs w:val="24"/>
              </w:rPr>
              <w:t>54</w:t>
            </w:r>
          </w:p>
        </w:tc>
        <w:tc>
          <w:tcPr>
            <w:tcW w:w="2694" w:type="dxa"/>
            <w:shd w:val="clear" w:color="auto" w:fill="auto"/>
            <w:tcMar>
              <w:top w:w="100" w:type="dxa"/>
              <w:left w:w="100" w:type="dxa"/>
              <w:bottom w:w="100" w:type="dxa"/>
              <w:right w:w="100" w:type="dxa"/>
            </w:tcMar>
          </w:tcPr>
          <w:p w14:paraId="09D9C465" w14:textId="77777777" w:rsidR="00AC1EA2" w:rsidRPr="009166FC" w:rsidRDefault="00AC1EA2" w:rsidP="003A3D9D">
            <w:pPr>
              <w:spacing w:line="276" w:lineRule="auto"/>
              <w:ind w:leftChars="0" w:left="2" w:hanging="2"/>
              <w:rPr>
                <w:sz w:val="24"/>
                <w:szCs w:val="24"/>
              </w:rPr>
            </w:pPr>
            <w:r w:rsidRPr="009166FC">
              <w:rPr>
                <w:sz w:val="24"/>
                <w:szCs w:val="24"/>
              </w:rPr>
              <w:t xml:space="preserve"> Điều chỉnh theo Cv 405:</w:t>
            </w:r>
          </w:p>
          <w:p w14:paraId="0250072D" w14:textId="77777777" w:rsidR="00AC1EA2" w:rsidRPr="009166FC" w:rsidRDefault="00AC1EA2" w:rsidP="003A3D9D">
            <w:pPr>
              <w:spacing w:line="276" w:lineRule="auto"/>
              <w:ind w:leftChars="0" w:left="2" w:hanging="2"/>
              <w:rPr>
                <w:sz w:val="24"/>
                <w:szCs w:val="24"/>
              </w:rPr>
            </w:pPr>
            <w:r w:rsidRPr="009166FC">
              <w:rPr>
                <w:sz w:val="24"/>
                <w:szCs w:val="24"/>
              </w:rPr>
              <w:t>- Giới thiệu biện pháp điệp từ, điệp ngữ.</w:t>
            </w:r>
          </w:p>
          <w:p w14:paraId="532FEA77"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7042BC0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72FC29F" w14:textId="77777777" w:rsidTr="004E0E07">
        <w:trPr>
          <w:trHeight w:val="520"/>
        </w:trPr>
        <w:tc>
          <w:tcPr>
            <w:tcW w:w="996" w:type="dxa"/>
            <w:vMerge/>
            <w:shd w:val="clear" w:color="auto" w:fill="auto"/>
            <w:tcMar>
              <w:top w:w="100" w:type="dxa"/>
              <w:left w:w="100" w:type="dxa"/>
              <w:bottom w:w="100" w:type="dxa"/>
              <w:right w:w="100" w:type="dxa"/>
            </w:tcMar>
          </w:tcPr>
          <w:p w14:paraId="14F4BA6B"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0BA05ADD"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21CA8869"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71DFD97E" w14:textId="77777777" w:rsidR="00AC1EA2" w:rsidRPr="009166FC" w:rsidRDefault="00AC1EA2" w:rsidP="003A3D9D">
            <w:pPr>
              <w:spacing w:line="276" w:lineRule="auto"/>
              <w:ind w:leftChars="0" w:left="2" w:hanging="2"/>
              <w:rPr>
                <w:sz w:val="24"/>
                <w:szCs w:val="24"/>
              </w:rPr>
            </w:pPr>
            <w:r w:rsidRPr="009166FC">
              <w:rPr>
                <w:sz w:val="24"/>
                <w:szCs w:val="24"/>
              </w:rPr>
              <w:t>Ôn tập về tả cây cối</w:t>
            </w:r>
          </w:p>
        </w:tc>
        <w:tc>
          <w:tcPr>
            <w:tcW w:w="1275" w:type="dxa"/>
            <w:shd w:val="clear" w:color="auto" w:fill="auto"/>
            <w:tcMar>
              <w:top w:w="100" w:type="dxa"/>
              <w:left w:w="100" w:type="dxa"/>
              <w:bottom w:w="100" w:type="dxa"/>
              <w:right w:w="100" w:type="dxa"/>
            </w:tcMar>
          </w:tcPr>
          <w:p w14:paraId="33A79D34" w14:textId="77777777" w:rsidR="00AC1EA2" w:rsidRPr="009166FC" w:rsidRDefault="00AC1EA2" w:rsidP="003A3D9D">
            <w:pPr>
              <w:spacing w:line="276" w:lineRule="auto"/>
              <w:ind w:leftChars="0" w:left="2" w:hanging="2"/>
              <w:jc w:val="center"/>
              <w:rPr>
                <w:sz w:val="24"/>
                <w:szCs w:val="24"/>
              </w:rPr>
            </w:pPr>
            <w:r w:rsidRPr="009166FC">
              <w:rPr>
                <w:sz w:val="24"/>
                <w:szCs w:val="24"/>
              </w:rPr>
              <w:t>53</w:t>
            </w:r>
          </w:p>
        </w:tc>
        <w:tc>
          <w:tcPr>
            <w:tcW w:w="2694" w:type="dxa"/>
            <w:shd w:val="clear" w:color="auto" w:fill="auto"/>
            <w:tcMar>
              <w:top w:w="100" w:type="dxa"/>
              <w:left w:w="100" w:type="dxa"/>
              <w:bottom w:w="100" w:type="dxa"/>
              <w:right w:w="100" w:type="dxa"/>
            </w:tcMar>
          </w:tcPr>
          <w:p w14:paraId="4046930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6E845EA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49197DA" w14:textId="77777777" w:rsidTr="004E0E07">
        <w:trPr>
          <w:trHeight w:val="835"/>
        </w:trPr>
        <w:tc>
          <w:tcPr>
            <w:tcW w:w="996" w:type="dxa"/>
            <w:vMerge/>
            <w:shd w:val="clear" w:color="auto" w:fill="auto"/>
            <w:tcMar>
              <w:top w:w="100" w:type="dxa"/>
              <w:left w:w="100" w:type="dxa"/>
              <w:bottom w:w="100" w:type="dxa"/>
              <w:right w:w="100" w:type="dxa"/>
            </w:tcMar>
          </w:tcPr>
          <w:p w14:paraId="2E4A3025"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6F25C1DF"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168B7E54"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007A08CD" w14:textId="77777777" w:rsidR="00AC1EA2" w:rsidRPr="009166FC" w:rsidRDefault="00AC1EA2" w:rsidP="003A3D9D">
            <w:pPr>
              <w:spacing w:line="276" w:lineRule="auto"/>
              <w:ind w:leftChars="0" w:left="2" w:hanging="2"/>
              <w:rPr>
                <w:sz w:val="24"/>
                <w:szCs w:val="24"/>
              </w:rPr>
            </w:pPr>
            <w:r w:rsidRPr="009166FC">
              <w:rPr>
                <w:sz w:val="24"/>
                <w:szCs w:val="24"/>
              </w:rPr>
              <w:t>Liên kết các câu trong bài bằng từ ngữ nối</w:t>
            </w:r>
          </w:p>
        </w:tc>
        <w:tc>
          <w:tcPr>
            <w:tcW w:w="1275" w:type="dxa"/>
            <w:shd w:val="clear" w:color="auto" w:fill="auto"/>
            <w:tcMar>
              <w:top w:w="100" w:type="dxa"/>
              <w:left w:w="100" w:type="dxa"/>
              <w:bottom w:w="100" w:type="dxa"/>
              <w:right w:w="100" w:type="dxa"/>
            </w:tcMar>
            <w:vAlign w:val="bottom"/>
          </w:tcPr>
          <w:p w14:paraId="64B0615C" w14:textId="77777777" w:rsidR="00AC1EA2" w:rsidRPr="009166FC" w:rsidRDefault="00AC1EA2" w:rsidP="003A3D9D">
            <w:pPr>
              <w:spacing w:line="276" w:lineRule="auto"/>
              <w:ind w:leftChars="0" w:left="2" w:hanging="2"/>
              <w:jc w:val="center"/>
              <w:rPr>
                <w:sz w:val="24"/>
                <w:szCs w:val="24"/>
              </w:rPr>
            </w:pPr>
            <w:r w:rsidRPr="009166FC">
              <w:rPr>
                <w:sz w:val="24"/>
                <w:szCs w:val="24"/>
              </w:rPr>
              <w:t>54</w:t>
            </w:r>
          </w:p>
        </w:tc>
        <w:tc>
          <w:tcPr>
            <w:tcW w:w="2694" w:type="dxa"/>
            <w:shd w:val="clear" w:color="auto" w:fill="auto"/>
            <w:tcMar>
              <w:top w:w="100" w:type="dxa"/>
              <w:left w:w="100" w:type="dxa"/>
              <w:bottom w:w="100" w:type="dxa"/>
              <w:right w:w="100" w:type="dxa"/>
            </w:tcMar>
          </w:tcPr>
          <w:p w14:paraId="5D93EBCD" w14:textId="77777777" w:rsidR="00AC1EA2" w:rsidRPr="009166FC" w:rsidRDefault="00AC1EA2" w:rsidP="003A3D9D">
            <w:pPr>
              <w:spacing w:line="276" w:lineRule="auto"/>
              <w:ind w:leftChars="0" w:left="2" w:hanging="2"/>
              <w:rPr>
                <w:sz w:val="24"/>
                <w:szCs w:val="24"/>
              </w:rPr>
            </w:pPr>
            <w:r w:rsidRPr="009166FC">
              <w:rPr>
                <w:sz w:val="24"/>
                <w:szCs w:val="24"/>
              </w:rPr>
              <w:t xml:space="preserve"> BT1 chỉ tìm từ ngữ nối ở 3 đoạn đầu hoặc 4 đoạn cuối</w:t>
            </w:r>
          </w:p>
        </w:tc>
        <w:tc>
          <w:tcPr>
            <w:tcW w:w="708" w:type="dxa"/>
            <w:shd w:val="clear" w:color="auto" w:fill="auto"/>
            <w:tcMar>
              <w:top w:w="100" w:type="dxa"/>
              <w:left w:w="100" w:type="dxa"/>
              <w:bottom w:w="100" w:type="dxa"/>
              <w:right w:w="100" w:type="dxa"/>
            </w:tcMar>
          </w:tcPr>
          <w:p w14:paraId="0EC9F39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4890DE5" w14:textId="77777777" w:rsidTr="004E0E07">
        <w:trPr>
          <w:trHeight w:val="536"/>
        </w:trPr>
        <w:tc>
          <w:tcPr>
            <w:tcW w:w="996" w:type="dxa"/>
            <w:vMerge/>
            <w:shd w:val="clear" w:color="auto" w:fill="auto"/>
            <w:tcMar>
              <w:top w:w="100" w:type="dxa"/>
              <w:left w:w="100" w:type="dxa"/>
              <w:bottom w:w="100" w:type="dxa"/>
              <w:right w:w="100" w:type="dxa"/>
            </w:tcMar>
          </w:tcPr>
          <w:p w14:paraId="107B7D69"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6C86D851"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0C259DF4"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1A295D4E" w14:textId="77777777" w:rsidR="00AC1EA2" w:rsidRPr="009166FC" w:rsidRDefault="00AC1EA2" w:rsidP="003A3D9D">
            <w:pPr>
              <w:spacing w:line="276" w:lineRule="auto"/>
              <w:ind w:leftChars="0" w:left="2" w:hanging="2"/>
              <w:rPr>
                <w:sz w:val="24"/>
                <w:szCs w:val="24"/>
              </w:rPr>
            </w:pPr>
            <w:r w:rsidRPr="009166FC">
              <w:rPr>
                <w:sz w:val="24"/>
                <w:szCs w:val="24"/>
              </w:rPr>
              <w:t>Tả cây cối (Kiểm tra viết)</w:t>
            </w:r>
          </w:p>
        </w:tc>
        <w:tc>
          <w:tcPr>
            <w:tcW w:w="1275" w:type="dxa"/>
            <w:shd w:val="clear" w:color="auto" w:fill="auto"/>
            <w:tcMar>
              <w:top w:w="100" w:type="dxa"/>
              <w:left w:w="100" w:type="dxa"/>
              <w:bottom w:w="100" w:type="dxa"/>
              <w:right w:w="100" w:type="dxa"/>
            </w:tcMar>
          </w:tcPr>
          <w:p w14:paraId="3FED2DA3" w14:textId="77777777" w:rsidR="00AC1EA2" w:rsidRPr="009166FC" w:rsidRDefault="00AC1EA2" w:rsidP="003A3D9D">
            <w:pPr>
              <w:spacing w:line="276" w:lineRule="auto"/>
              <w:ind w:leftChars="0" w:left="2" w:hanging="2"/>
              <w:jc w:val="center"/>
              <w:rPr>
                <w:sz w:val="24"/>
                <w:szCs w:val="24"/>
              </w:rPr>
            </w:pPr>
            <w:r w:rsidRPr="009166FC">
              <w:rPr>
                <w:sz w:val="24"/>
                <w:szCs w:val="24"/>
              </w:rPr>
              <w:t>54</w:t>
            </w:r>
          </w:p>
        </w:tc>
        <w:tc>
          <w:tcPr>
            <w:tcW w:w="2694" w:type="dxa"/>
            <w:shd w:val="clear" w:color="auto" w:fill="auto"/>
            <w:tcMar>
              <w:top w:w="100" w:type="dxa"/>
              <w:left w:w="100" w:type="dxa"/>
              <w:bottom w:w="100" w:type="dxa"/>
              <w:right w:w="100" w:type="dxa"/>
            </w:tcMar>
          </w:tcPr>
          <w:p w14:paraId="08FC97D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5D58D8F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710F058" w14:textId="77777777" w:rsidTr="004E0E07">
        <w:trPr>
          <w:trHeight w:val="264"/>
        </w:trPr>
        <w:tc>
          <w:tcPr>
            <w:tcW w:w="996" w:type="dxa"/>
            <w:vMerge w:val="restart"/>
            <w:shd w:val="clear" w:color="auto" w:fill="auto"/>
            <w:tcMar>
              <w:top w:w="100" w:type="dxa"/>
              <w:left w:w="100" w:type="dxa"/>
              <w:bottom w:w="100" w:type="dxa"/>
              <w:right w:w="100" w:type="dxa"/>
            </w:tcMar>
          </w:tcPr>
          <w:p w14:paraId="08E6D593" w14:textId="77777777" w:rsidR="00AC1EA2" w:rsidRPr="009166FC" w:rsidRDefault="00AC1EA2" w:rsidP="003A3D9D">
            <w:pPr>
              <w:spacing w:line="276" w:lineRule="auto"/>
              <w:ind w:leftChars="0" w:left="2" w:hanging="2"/>
              <w:jc w:val="center"/>
              <w:rPr>
                <w:b/>
                <w:sz w:val="24"/>
                <w:szCs w:val="24"/>
              </w:rPr>
            </w:pPr>
            <w:r w:rsidRPr="009166FC">
              <w:rPr>
                <w:b/>
                <w:sz w:val="24"/>
                <w:szCs w:val="24"/>
              </w:rPr>
              <w:t>28</w:t>
            </w:r>
          </w:p>
        </w:tc>
        <w:tc>
          <w:tcPr>
            <w:tcW w:w="1181" w:type="dxa"/>
            <w:vMerge w:val="restart"/>
            <w:shd w:val="clear" w:color="auto" w:fill="auto"/>
            <w:tcMar>
              <w:top w:w="100" w:type="dxa"/>
              <w:left w:w="100" w:type="dxa"/>
              <w:bottom w:w="100" w:type="dxa"/>
              <w:right w:w="100" w:type="dxa"/>
            </w:tcMar>
          </w:tcPr>
          <w:p w14:paraId="1A9C118A"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059AA41" w14:textId="77777777" w:rsidR="00AC1EA2" w:rsidRPr="009166FC" w:rsidRDefault="00AC1EA2" w:rsidP="003A3D9D">
            <w:pPr>
              <w:spacing w:line="276" w:lineRule="auto"/>
              <w:ind w:leftChars="0" w:left="2" w:hanging="2"/>
              <w:rPr>
                <w:b/>
                <w:sz w:val="24"/>
                <w:szCs w:val="24"/>
              </w:rPr>
            </w:pPr>
            <w:r w:rsidRPr="009166FC">
              <w:rPr>
                <w:b/>
                <w:sz w:val="24"/>
                <w:szCs w:val="24"/>
              </w:rPr>
              <w:t>Ôn tập giữa học kì II</w:t>
            </w:r>
          </w:p>
          <w:p w14:paraId="3AE578A0"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0515317"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AED5F57"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F6F591C"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DBA4C1C"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tc>
        <w:tc>
          <w:tcPr>
            <w:tcW w:w="1038" w:type="dxa"/>
            <w:shd w:val="clear" w:color="auto" w:fill="auto"/>
            <w:tcMar>
              <w:top w:w="100" w:type="dxa"/>
              <w:left w:w="100" w:type="dxa"/>
              <w:bottom w:w="100" w:type="dxa"/>
              <w:right w:w="100" w:type="dxa"/>
            </w:tcMar>
          </w:tcPr>
          <w:p w14:paraId="3F0685D8" w14:textId="07746189" w:rsidR="00AC1EA2" w:rsidRPr="009166FC" w:rsidRDefault="00E8081B" w:rsidP="003A3D9D">
            <w:pPr>
              <w:spacing w:line="276" w:lineRule="auto"/>
              <w:ind w:leftChars="0" w:left="2" w:hanging="2"/>
              <w:rPr>
                <w:sz w:val="24"/>
                <w:szCs w:val="24"/>
              </w:rPr>
            </w:pPr>
            <w:r>
              <w:rPr>
                <w:sz w:val="24"/>
                <w:szCs w:val="24"/>
              </w:rPr>
              <w:t>T.</w:t>
            </w:r>
            <w:r w:rsidR="00AC1EA2" w:rsidRPr="009166FC">
              <w:rPr>
                <w:sz w:val="24"/>
                <w:szCs w:val="24"/>
              </w:rPr>
              <w:t>việt</w:t>
            </w:r>
          </w:p>
        </w:tc>
        <w:tc>
          <w:tcPr>
            <w:tcW w:w="1843" w:type="dxa"/>
            <w:shd w:val="clear" w:color="auto" w:fill="auto"/>
            <w:tcMar>
              <w:top w:w="100" w:type="dxa"/>
              <w:left w:w="100" w:type="dxa"/>
              <w:bottom w:w="100" w:type="dxa"/>
              <w:right w:w="100" w:type="dxa"/>
            </w:tcMar>
          </w:tcPr>
          <w:p w14:paraId="784987BB" w14:textId="77777777" w:rsidR="00AC1EA2" w:rsidRPr="009166FC" w:rsidRDefault="00AC1EA2" w:rsidP="003A3D9D">
            <w:pPr>
              <w:spacing w:line="276" w:lineRule="auto"/>
              <w:ind w:leftChars="0" w:left="2" w:hanging="2"/>
              <w:rPr>
                <w:sz w:val="24"/>
                <w:szCs w:val="24"/>
              </w:rPr>
            </w:pPr>
            <w:r w:rsidRPr="009166FC">
              <w:rPr>
                <w:sz w:val="24"/>
                <w:szCs w:val="24"/>
              </w:rPr>
              <w:t>Ôn tập (Tiết 1)</w:t>
            </w:r>
          </w:p>
        </w:tc>
        <w:tc>
          <w:tcPr>
            <w:tcW w:w="1275" w:type="dxa"/>
            <w:shd w:val="clear" w:color="auto" w:fill="auto"/>
            <w:tcMar>
              <w:top w:w="100" w:type="dxa"/>
              <w:left w:w="100" w:type="dxa"/>
              <w:bottom w:w="100" w:type="dxa"/>
              <w:right w:w="100" w:type="dxa"/>
            </w:tcMar>
            <w:vAlign w:val="bottom"/>
          </w:tcPr>
          <w:p w14:paraId="37E91016"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2694" w:type="dxa"/>
            <w:shd w:val="clear" w:color="auto" w:fill="auto"/>
            <w:tcMar>
              <w:top w:w="100" w:type="dxa"/>
              <w:left w:w="100" w:type="dxa"/>
              <w:bottom w:w="100" w:type="dxa"/>
              <w:right w:w="100" w:type="dxa"/>
            </w:tcMar>
          </w:tcPr>
          <w:p w14:paraId="031AFF4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3DBFEDC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E8081B" w:rsidRPr="009166FC" w14:paraId="42957C5E" w14:textId="77777777" w:rsidTr="004E0E07">
        <w:trPr>
          <w:trHeight w:val="345"/>
        </w:trPr>
        <w:tc>
          <w:tcPr>
            <w:tcW w:w="996" w:type="dxa"/>
            <w:vMerge/>
            <w:shd w:val="clear" w:color="auto" w:fill="auto"/>
            <w:tcMar>
              <w:top w:w="100" w:type="dxa"/>
              <w:left w:w="100" w:type="dxa"/>
              <w:bottom w:w="100" w:type="dxa"/>
              <w:right w:w="100" w:type="dxa"/>
            </w:tcMar>
          </w:tcPr>
          <w:p w14:paraId="2FE10150" w14:textId="77777777" w:rsidR="00E8081B" w:rsidRPr="009166FC" w:rsidRDefault="00E8081B" w:rsidP="00E8081B">
            <w:pPr>
              <w:ind w:leftChars="0" w:left="2" w:hanging="2"/>
              <w:rPr>
                <w:sz w:val="24"/>
                <w:szCs w:val="24"/>
              </w:rPr>
            </w:pPr>
          </w:p>
        </w:tc>
        <w:tc>
          <w:tcPr>
            <w:tcW w:w="1181" w:type="dxa"/>
            <w:vMerge/>
            <w:shd w:val="clear" w:color="auto" w:fill="auto"/>
            <w:tcMar>
              <w:top w:w="100" w:type="dxa"/>
              <w:left w:w="100" w:type="dxa"/>
              <w:bottom w:w="100" w:type="dxa"/>
              <w:right w:w="100" w:type="dxa"/>
            </w:tcMar>
          </w:tcPr>
          <w:p w14:paraId="65FC2D61" w14:textId="77777777" w:rsidR="00E8081B" w:rsidRPr="009166FC" w:rsidRDefault="00E8081B" w:rsidP="00E8081B">
            <w:pPr>
              <w:ind w:leftChars="0" w:left="2" w:hanging="2"/>
              <w:rPr>
                <w:sz w:val="24"/>
                <w:szCs w:val="24"/>
              </w:rPr>
            </w:pPr>
          </w:p>
        </w:tc>
        <w:tc>
          <w:tcPr>
            <w:tcW w:w="1038" w:type="dxa"/>
            <w:shd w:val="clear" w:color="auto" w:fill="auto"/>
            <w:tcMar>
              <w:top w:w="100" w:type="dxa"/>
              <w:left w:w="100" w:type="dxa"/>
              <w:bottom w:w="100" w:type="dxa"/>
              <w:right w:w="100" w:type="dxa"/>
            </w:tcMar>
          </w:tcPr>
          <w:p w14:paraId="1665E1D8" w14:textId="56AF76E8" w:rsidR="00E8081B" w:rsidRPr="009166FC" w:rsidRDefault="00E8081B" w:rsidP="00E8081B">
            <w:pPr>
              <w:spacing w:line="276" w:lineRule="auto"/>
              <w:ind w:leftChars="0" w:left="2" w:hanging="2"/>
              <w:rPr>
                <w:sz w:val="24"/>
                <w:szCs w:val="24"/>
              </w:rPr>
            </w:pPr>
            <w:r w:rsidRPr="0076028E">
              <w:rPr>
                <w:sz w:val="24"/>
                <w:szCs w:val="24"/>
              </w:rPr>
              <w:t>T.việt</w:t>
            </w:r>
          </w:p>
        </w:tc>
        <w:tc>
          <w:tcPr>
            <w:tcW w:w="1843" w:type="dxa"/>
            <w:shd w:val="clear" w:color="auto" w:fill="auto"/>
            <w:tcMar>
              <w:top w:w="100" w:type="dxa"/>
              <w:left w:w="100" w:type="dxa"/>
              <w:bottom w:w="100" w:type="dxa"/>
              <w:right w:w="100" w:type="dxa"/>
            </w:tcMar>
          </w:tcPr>
          <w:p w14:paraId="5D95DBC1" w14:textId="77777777" w:rsidR="00E8081B" w:rsidRPr="009166FC" w:rsidRDefault="00E8081B" w:rsidP="00E8081B">
            <w:pPr>
              <w:spacing w:line="276" w:lineRule="auto"/>
              <w:ind w:leftChars="0" w:left="2" w:hanging="2"/>
              <w:rPr>
                <w:sz w:val="24"/>
                <w:szCs w:val="24"/>
              </w:rPr>
            </w:pPr>
            <w:r w:rsidRPr="009166FC">
              <w:rPr>
                <w:sz w:val="24"/>
                <w:szCs w:val="24"/>
              </w:rPr>
              <w:t>Ôn tập (Tiết 2)</w:t>
            </w:r>
          </w:p>
        </w:tc>
        <w:tc>
          <w:tcPr>
            <w:tcW w:w="1275" w:type="dxa"/>
            <w:shd w:val="clear" w:color="auto" w:fill="auto"/>
            <w:tcMar>
              <w:top w:w="100" w:type="dxa"/>
              <w:left w:w="100" w:type="dxa"/>
              <w:bottom w:w="100" w:type="dxa"/>
              <w:right w:w="100" w:type="dxa"/>
            </w:tcMar>
            <w:vAlign w:val="bottom"/>
          </w:tcPr>
          <w:p w14:paraId="591C7578" w14:textId="77777777" w:rsidR="00E8081B" w:rsidRPr="009166FC" w:rsidRDefault="00E8081B" w:rsidP="00E8081B">
            <w:pPr>
              <w:spacing w:line="276" w:lineRule="auto"/>
              <w:ind w:leftChars="0" w:left="2" w:hanging="2"/>
              <w:jc w:val="center"/>
              <w:rPr>
                <w:sz w:val="24"/>
                <w:szCs w:val="24"/>
              </w:rPr>
            </w:pPr>
            <w:r w:rsidRPr="009166FC">
              <w:rPr>
                <w:sz w:val="24"/>
                <w:szCs w:val="24"/>
              </w:rPr>
              <w:t xml:space="preserve"> </w:t>
            </w:r>
          </w:p>
        </w:tc>
        <w:tc>
          <w:tcPr>
            <w:tcW w:w="2694" w:type="dxa"/>
            <w:shd w:val="clear" w:color="auto" w:fill="auto"/>
            <w:tcMar>
              <w:top w:w="100" w:type="dxa"/>
              <w:left w:w="100" w:type="dxa"/>
              <w:bottom w:w="100" w:type="dxa"/>
              <w:right w:w="100" w:type="dxa"/>
            </w:tcMar>
          </w:tcPr>
          <w:p w14:paraId="33D36E30" w14:textId="77777777" w:rsidR="00E8081B" w:rsidRPr="009166FC" w:rsidRDefault="00E8081B" w:rsidP="00E8081B">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5136E900" w14:textId="77777777" w:rsidR="00E8081B" w:rsidRPr="009166FC" w:rsidRDefault="00E8081B" w:rsidP="00E8081B">
            <w:pPr>
              <w:spacing w:line="276" w:lineRule="auto"/>
              <w:ind w:leftChars="0" w:left="2" w:hanging="2"/>
              <w:rPr>
                <w:sz w:val="24"/>
                <w:szCs w:val="24"/>
              </w:rPr>
            </w:pPr>
            <w:r w:rsidRPr="009166FC">
              <w:rPr>
                <w:sz w:val="24"/>
                <w:szCs w:val="24"/>
              </w:rPr>
              <w:t xml:space="preserve"> </w:t>
            </w:r>
          </w:p>
        </w:tc>
      </w:tr>
      <w:tr w:rsidR="00E8081B" w:rsidRPr="009166FC" w14:paraId="6EDA5262" w14:textId="77777777" w:rsidTr="004E0E07">
        <w:trPr>
          <w:trHeight w:val="322"/>
        </w:trPr>
        <w:tc>
          <w:tcPr>
            <w:tcW w:w="996" w:type="dxa"/>
            <w:vMerge/>
            <w:shd w:val="clear" w:color="auto" w:fill="auto"/>
            <w:tcMar>
              <w:top w:w="100" w:type="dxa"/>
              <w:left w:w="100" w:type="dxa"/>
              <w:bottom w:w="100" w:type="dxa"/>
              <w:right w:w="100" w:type="dxa"/>
            </w:tcMar>
          </w:tcPr>
          <w:p w14:paraId="7BD0F40B" w14:textId="77777777" w:rsidR="00E8081B" w:rsidRPr="009166FC" w:rsidRDefault="00E8081B" w:rsidP="00E8081B">
            <w:pPr>
              <w:ind w:leftChars="0" w:left="2" w:hanging="2"/>
              <w:rPr>
                <w:sz w:val="24"/>
                <w:szCs w:val="24"/>
              </w:rPr>
            </w:pPr>
          </w:p>
        </w:tc>
        <w:tc>
          <w:tcPr>
            <w:tcW w:w="1181" w:type="dxa"/>
            <w:vMerge/>
            <w:shd w:val="clear" w:color="auto" w:fill="auto"/>
            <w:tcMar>
              <w:top w:w="100" w:type="dxa"/>
              <w:left w:w="100" w:type="dxa"/>
              <w:bottom w:w="100" w:type="dxa"/>
              <w:right w:w="100" w:type="dxa"/>
            </w:tcMar>
          </w:tcPr>
          <w:p w14:paraId="1A2F384B" w14:textId="77777777" w:rsidR="00E8081B" w:rsidRPr="009166FC" w:rsidRDefault="00E8081B" w:rsidP="00E8081B">
            <w:pPr>
              <w:ind w:leftChars="0" w:left="2" w:hanging="2"/>
              <w:rPr>
                <w:sz w:val="24"/>
                <w:szCs w:val="24"/>
              </w:rPr>
            </w:pPr>
          </w:p>
        </w:tc>
        <w:tc>
          <w:tcPr>
            <w:tcW w:w="1038" w:type="dxa"/>
            <w:shd w:val="clear" w:color="auto" w:fill="auto"/>
            <w:tcMar>
              <w:top w:w="100" w:type="dxa"/>
              <w:left w:w="100" w:type="dxa"/>
              <w:bottom w:w="100" w:type="dxa"/>
              <w:right w:w="100" w:type="dxa"/>
            </w:tcMar>
          </w:tcPr>
          <w:p w14:paraId="208F571C" w14:textId="2FE48C3F" w:rsidR="00E8081B" w:rsidRPr="009166FC" w:rsidRDefault="00E8081B" w:rsidP="00E8081B">
            <w:pPr>
              <w:spacing w:line="276" w:lineRule="auto"/>
              <w:ind w:leftChars="0" w:left="2" w:hanging="2"/>
              <w:rPr>
                <w:sz w:val="24"/>
                <w:szCs w:val="24"/>
              </w:rPr>
            </w:pPr>
            <w:r w:rsidRPr="0076028E">
              <w:rPr>
                <w:sz w:val="24"/>
                <w:szCs w:val="24"/>
              </w:rPr>
              <w:t>T.việt</w:t>
            </w:r>
          </w:p>
        </w:tc>
        <w:tc>
          <w:tcPr>
            <w:tcW w:w="1843" w:type="dxa"/>
            <w:shd w:val="clear" w:color="auto" w:fill="auto"/>
            <w:tcMar>
              <w:top w:w="100" w:type="dxa"/>
              <w:left w:w="100" w:type="dxa"/>
              <w:bottom w:w="100" w:type="dxa"/>
              <w:right w:w="100" w:type="dxa"/>
            </w:tcMar>
          </w:tcPr>
          <w:p w14:paraId="360D9A0D" w14:textId="77777777" w:rsidR="00E8081B" w:rsidRPr="009166FC" w:rsidRDefault="00E8081B" w:rsidP="00E8081B">
            <w:pPr>
              <w:spacing w:line="276" w:lineRule="auto"/>
              <w:ind w:leftChars="0" w:left="2" w:hanging="2"/>
              <w:rPr>
                <w:sz w:val="24"/>
                <w:szCs w:val="24"/>
              </w:rPr>
            </w:pPr>
            <w:r w:rsidRPr="009166FC">
              <w:rPr>
                <w:sz w:val="24"/>
                <w:szCs w:val="24"/>
              </w:rPr>
              <w:t>Ôn tập (Tiết 3)</w:t>
            </w:r>
          </w:p>
        </w:tc>
        <w:tc>
          <w:tcPr>
            <w:tcW w:w="1275" w:type="dxa"/>
            <w:shd w:val="clear" w:color="auto" w:fill="auto"/>
            <w:tcMar>
              <w:top w:w="100" w:type="dxa"/>
              <w:left w:w="100" w:type="dxa"/>
              <w:bottom w:w="100" w:type="dxa"/>
              <w:right w:w="100" w:type="dxa"/>
            </w:tcMar>
            <w:vAlign w:val="bottom"/>
          </w:tcPr>
          <w:p w14:paraId="42DBA623" w14:textId="77777777" w:rsidR="00E8081B" w:rsidRPr="009166FC" w:rsidRDefault="00E8081B" w:rsidP="00E8081B">
            <w:pPr>
              <w:spacing w:line="276" w:lineRule="auto"/>
              <w:ind w:leftChars="0" w:left="2" w:hanging="2"/>
              <w:jc w:val="center"/>
              <w:rPr>
                <w:sz w:val="24"/>
                <w:szCs w:val="24"/>
              </w:rPr>
            </w:pPr>
            <w:r w:rsidRPr="009166FC">
              <w:rPr>
                <w:sz w:val="24"/>
                <w:szCs w:val="24"/>
              </w:rPr>
              <w:t xml:space="preserve"> </w:t>
            </w:r>
          </w:p>
        </w:tc>
        <w:tc>
          <w:tcPr>
            <w:tcW w:w="2694" w:type="dxa"/>
            <w:shd w:val="clear" w:color="auto" w:fill="auto"/>
            <w:tcMar>
              <w:top w:w="100" w:type="dxa"/>
              <w:left w:w="100" w:type="dxa"/>
              <w:bottom w:w="100" w:type="dxa"/>
              <w:right w:w="100" w:type="dxa"/>
            </w:tcMar>
          </w:tcPr>
          <w:p w14:paraId="7F815624" w14:textId="77777777" w:rsidR="00E8081B" w:rsidRPr="009166FC" w:rsidRDefault="00E8081B" w:rsidP="00E8081B">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1FD2A395" w14:textId="77777777" w:rsidR="00E8081B" w:rsidRPr="009166FC" w:rsidRDefault="00E8081B" w:rsidP="00E8081B">
            <w:pPr>
              <w:spacing w:line="276" w:lineRule="auto"/>
              <w:ind w:leftChars="0" w:left="2" w:hanging="2"/>
              <w:rPr>
                <w:sz w:val="24"/>
                <w:szCs w:val="24"/>
              </w:rPr>
            </w:pPr>
            <w:r w:rsidRPr="009166FC">
              <w:rPr>
                <w:sz w:val="24"/>
                <w:szCs w:val="24"/>
              </w:rPr>
              <w:t xml:space="preserve"> </w:t>
            </w:r>
          </w:p>
        </w:tc>
      </w:tr>
      <w:tr w:rsidR="00E8081B" w:rsidRPr="009166FC" w14:paraId="763A1593" w14:textId="77777777" w:rsidTr="004E0E07">
        <w:trPr>
          <w:trHeight w:val="202"/>
        </w:trPr>
        <w:tc>
          <w:tcPr>
            <w:tcW w:w="996" w:type="dxa"/>
            <w:vMerge/>
            <w:shd w:val="clear" w:color="auto" w:fill="auto"/>
            <w:tcMar>
              <w:top w:w="100" w:type="dxa"/>
              <w:left w:w="100" w:type="dxa"/>
              <w:bottom w:w="100" w:type="dxa"/>
              <w:right w:w="100" w:type="dxa"/>
            </w:tcMar>
          </w:tcPr>
          <w:p w14:paraId="48976FD7" w14:textId="77777777" w:rsidR="00E8081B" w:rsidRPr="009166FC" w:rsidRDefault="00E8081B" w:rsidP="00E8081B">
            <w:pPr>
              <w:ind w:leftChars="0" w:left="2" w:hanging="2"/>
              <w:rPr>
                <w:sz w:val="24"/>
                <w:szCs w:val="24"/>
              </w:rPr>
            </w:pPr>
          </w:p>
        </w:tc>
        <w:tc>
          <w:tcPr>
            <w:tcW w:w="1181" w:type="dxa"/>
            <w:vMerge/>
            <w:shd w:val="clear" w:color="auto" w:fill="auto"/>
            <w:tcMar>
              <w:top w:w="100" w:type="dxa"/>
              <w:left w:w="100" w:type="dxa"/>
              <w:bottom w:w="100" w:type="dxa"/>
              <w:right w:w="100" w:type="dxa"/>
            </w:tcMar>
          </w:tcPr>
          <w:p w14:paraId="74AA56DB" w14:textId="77777777" w:rsidR="00E8081B" w:rsidRPr="009166FC" w:rsidRDefault="00E8081B" w:rsidP="00E8081B">
            <w:pPr>
              <w:ind w:leftChars="0" w:left="2" w:hanging="2"/>
              <w:rPr>
                <w:sz w:val="24"/>
                <w:szCs w:val="24"/>
              </w:rPr>
            </w:pPr>
          </w:p>
        </w:tc>
        <w:tc>
          <w:tcPr>
            <w:tcW w:w="1038" w:type="dxa"/>
            <w:shd w:val="clear" w:color="auto" w:fill="auto"/>
            <w:tcMar>
              <w:top w:w="100" w:type="dxa"/>
              <w:left w:w="100" w:type="dxa"/>
              <w:bottom w:w="100" w:type="dxa"/>
              <w:right w:w="100" w:type="dxa"/>
            </w:tcMar>
          </w:tcPr>
          <w:p w14:paraId="45D301E6" w14:textId="0973519C" w:rsidR="00E8081B" w:rsidRPr="009166FC" w:rsidRDefault="00E8081B" w:rsidP="00E8081B">
            <w:pPr>
              <w:spacing w:line="276" w:lineRule="auto"/>
              <w:ind w:leftChars="0" w:left="2" w:hanging="2"/>
              <w:rPr>
                <w:sz w:val="24"/>
                <w:szCs w:val="24"/>
              </w:rPr>
            </w:pPr>
            <w:r w:rsidRPr="0076028E">
              <w:rPr>
                <w:sz w:val="24"/>
                <w:szCs w:val="24"/>
              </w:rPr>
              <w:t>T.việt</w:t>
            </w:r>
          </w:p>
        </w:tc>
        <w:tc>
          <w:tcPr>
            <w:tcW w:w="1843" w:type="dxa"/>
            <w:shd w:val="clear" w:color="auto" w:fill="auto"/>
            <w:tcMar>
              <w:top w:w="100" w:type="dxa"/>
              <w:left w:w="100" w:type="dxa"/>
              <w:bottom w:w="100" w:type="dxa"/>
              <w:right w:w="100" w:type="dxa"/>
            </w:tcMar>
          </w:tcPr>
          <w:p w14:paraId="4AFCB596" w14:textId="77777777" w:rsidR="00E8081B" w:rsidRPr="009166FC" w:rsidRDefault="00E8081B" w:rsidP="00E8081B">
            <w:pPr>
              <w:spacing w:line="276" w:lineRule="auto"/>
              <w:ind w:leftChars="0" w:left="2" w:hanging="2"/>
              <w:rPr>
                <w:sz w:val="24"/>
                <w:szCs w:val="24"/>
              </w:rPr>
            </w:pPr>
            <w:r w:rsidRPr="009166FC">
              <w:rPr>
                <w:sz w:val="24"/>
                <w:szCs w:val="24"/>
              </w:rPr>
              <w:t>Ôn tập (Tiết 4)</w:t>
            </w:r>
          </w:p>
        </w:tc>
        <w:tc>
          <w:tcPr>
            <w:tcW w:w="1275" w:type="dxa"/>
            <w:shd w:val="clear" w:color="auto" w:fill="auto"/>
            <w:tcMar>
              <w:top w:w="100" w:type="dxa"/>
              <w:left w:w="100" w:type="dxa"/>
              <w:bottom w:w="100" w:type="dxa"/>
              <w:right w:w="100" w:type="dxa"/>
            </w:tcMar>
            <w:vAlign w:val="bottom"/>
          </w:tcPr>
          <w:p w14:paraId="5BCF1DF2" w14:textId="77777777" w:rsidR="00E8081B" w:rsidRPr="009166FC" w:rsidRDefault="00E8081B" w:rsidP="00E8081B">
            <w:pPr>
              <w:spacing w:line="276" w:lineRule="auto"/>
              <w:ind w:leftChars="0" w:left="2" w:hanging="2"/>
              <w:jc w:val="center"/>
              <w:rPr>
                <w:sz w:val="24"/>
                <w:szCs w:val="24"/>
              </w:rPr>
            </w:pPr>
            <w:r w:rsidRPr="009166FC">
              <w:rPr>
                <w:sz w:val="24"/>
                <w:szCs w:val="24"/>
              </w:rPr>
              <w:t xml:space="preserve"> </w:t>
            </w:r>
          </w:p>
        </w:tc>
        <w:tc>
          <w:tcPr>
            <w:tcW w:w="2694" w:type="dxa"/>
            <w:shd w:val="clear" w:color="auto" w:fill="auto"/>
            <w:tcMar>
              <w:top w:w="100" w:type="dxa"/>
              <w:left w:w="100" w:type="dxa"/>
              <w:bottom w:w="100" w:type="dxa"/>
              <w:right w:w="100" w:type="dxa"/>
            </w:tcMar>
          </w:tcPr>
          <w:p w14:paraId="33BCC0AE" w14:textId="77777777" w:rsidR="00E8081B" w:rsidRPr="009166FC" w:rsidRDefault="00E8081B" w:rsidP="00E8081B">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6B389F09" w14:textId="77777777" w:rsidR="00E8081B" w:rsidRPr="009166FC" w:rsidRDefault="00E8081B" w:rsidP="00E8081B">
            <w:pPr>
              <w:spacing w:line="276" w:lineRule="auto"/>
              <w:ind w:leftChars="0" w:left="2" w:hanging="2"/>
              <w:rPr>
                <w:sz w:val="24"/>
                <w:szCs w:val="24"/>
              </w:rPr>
            </w:pPr>
            <w:r w:rsidRPr="009166FC">
              <w:rPr>
                <w:sz w:val="24"/>
                <w:szCs w:val="24"/>
              </w:rPr>
              <w:t xml:space="preserve"> </w:t>
            </w:r>
          </w:p>
        </w:tc>
      </w:tr>
      <w:tr w:rsidR="00E8081B" w:rsidRPr="009166FC" w14:paraId="65BBEC66" w14:textId="77777777" w:rsidTr="004E0E07">
        <w:trPr>
          <w:trHeight w:val="252"/>
        </w:trPr>
        <w:tc>
          <w:tcPr>
            <w:tcW w:w="996" w:type="dxa"/>
            <w:vMerge/>
            <w:shd w:val="clear" w:color="auto" w:fill="auto"/>
            <w:tcMar>
              <w:top w:w="100" w:type="dxa"/>
              <w:left w:w="100" w:type="dxa"/>
              <w:bottom w:w="100" w:type="dxa"/>
              <w:right w:w="100" w:type="dxa"/>
            </w:tcMar>
          </w:tcPr>
          <w:p w14:paraId="2D5AAB9A" w14:textId="77777777" w:rsidR="00E8081B" w:rsidRPr="009166FC" w:rsidRDefault="00E8081B" w:rsidP="00E8081B">
            <w:pPr>
              <w:ind w:leftChars="0" w:left="2" w:hanging="2"/>
              <w:rPr>
                <w:sz w:val="24"/>
                <w:szCs w:val="24"/>
              </w:rPr>
            </w:pPr>
          </w:p>
        </w:tc>
        <w:tc>
          <w:tcPr>
            <w:tcW w:w="1181" w:type="dxa"/>
            <w:vMerge/>
            <w:shd w:val="clear" w:color="auto" w:fill="auto"/>
            <w:tcMar>
              <w:top w:w="100" w:type="dxa"/>
              <w:left w:w="100" w:type="dxa"/>
              <w:bottom w:w="100" w:type="dxa"/>
              <w:right w:w="100" w:type="dxa"/>
            </w:tcMar>
          </w:tcPr>
          <w:p w14:paraId="0A760EE3" w14:textId="77777777" w:rsidR="00E8081B" w:rsidRPr="009166FC" w:rsidRDefault="00E8081B" w:rsidP="00E8081B">
            <w:pPr>
              <w:ind w:leftChars="0" w:left="2" w:hanging="2"/>
              <w:rPr>
                <w:sz w:val="24"/>
                <w:szCs w:val="24"/>
              </w:rPr>
            </w:pPr>
          </w:p>
        </w:tc>
        <w:tc>
          <w:tcPr>
            <w:tcW w:w="1038" w:type="dxa"/>
            <w:shd w:val="clear" w:color="auto" w:fill="auto"/>
            <w:tcMar>
              <w:top w:w="100" w:type="dxa"/>
              <w:left w:w="100" w:type="dxa"/>
              <w:bottom w:w="100" w:type="dxa"/>
              <w:right w:w="100" w:type="dxa"/>
            </w:tcMar>
          </w:tcPr>
          <w:p w14:paraId="6E25C911" w14:textId="50E1D070" w:rsidR="00E8081B" w:rsidRPr="009166FC" w:rsidRDefault="00E8081B" w:rsidP="00E8081B">
            <w:pPr>
              <w:spacing w:line="276" w:lineRule="auto"/>
              <w:ind w:leftChars="0" w:left="2" w:hanging="2"/>
              <w:rPr>
                <w:sz w:val="24"/>
                <w:szCs w:val="24"/>
              </w:rPr>
            </w:pPr>
            <w:r w:rsidRPr="0076028E">
              <w:rPr>
                <w:sz w:val="24"/>
                <w:szCs w:val="24"/>
              </w:rPr>
              <w:t>T.việt</w:t>
            </w:r>
          </w:p>
        </w:tc>
        <w:tc>
          <w:tcPr>
            <w:tcW w:w="1843" w:type="dxa"/>
            <w:shd w:val="clear" w:color="auto" w:fill="auto"/>
            <w:tcMar>
              <w:top w:w="100" w:type="dxa"/>
              <w:left w:w="100" w:type="dxa"/>
              <w:bottom w:w="100" w:type="dxa"/>
              <w:right w:w="100" w:type="dxa"/>
            </w:tcMar>
          </w:tcPr>
          <w:p w14:paraId="3A9F90A1" w14:textId="77777777" w:rsidR="00E8081B" w:rsidRPr="009166FC" w:rsidRDefault="00E8081B" w:rsidP="00E8081B">
            <w:pPr>
              <w:spacing w:line="276" w:lineRule="auto"/>
              <w:ind w:leftChars="0" w:left="2" w:hanging="2"/>
              <w:rPr>
                <w:sz w:val="24"/>
                <w:szCs w:val="24"/>
              </w:rPr>
            </w:pPr>
            <w:r w:rsidRPr="009166FC">
              <w:rPr>
                <w:sz w:val="24"/>
                <w:szCs w:val="24"/>
              </w:rPr>
              <w:t>Ôn tập (Tiết 5)</w:t>
            </w:r>
          </w:p>
        </w:tc>
        <w:tc>
          <w:tcPr>
            <w:tcW w:w="1275" w:type="dxa"/>
            <w:shd w:val="clear" w:color="auto" w:fill="auto"/>
            <w:tcMar>
              <w:top w:w="100" w:type="dxa"/>
              <w:left w:w="100" w:type="dxa"/>
              <w:bottom w:w="100" w:type="dxa"/>
              <w:right w:w="100" w:type="dxa"/>
            </w:tcMar>
            <w:vAlign w:val="bottom"/>
          </w:tcPr>
          <w:p w14:paraId="167C4948" w14:textId="77777777" w:rsidR="00E8081B" w:rsidRPr="009166FC" w:rsidRDefault="00E8081B" w:rsidP="00E8081B">
            <w:pPr>
              <w:spacing w:line="276" w:lineRule="auto"/>
              <w:ind w:leftChars="0" w:left="2" w:hanging="2"/>
              <w:jc w:val="center"/>
              <w:rPr>
                <w:sz w:val="24"/>
                <w:szCs w:val="24"/>
              </w:rPr>
            </w:pPr>
            <w:r w:rsidRPr="009166FC">
              <w:rPr>
                <w:sz w:val="24"/>
                <w:szCs w:val="24"/>
              </w:rPr>
              <w:t xml:space="preserve"> </w:t>
            </w:r>
          </w:p>
        </w:tc>
        <w:tc>
          <w:tcPr>
            <w:tcW w:w="2694" w:type="dxa"/>
            <w:shd w:val="clear" w:color="auto" w:fill="auto"/>
            <w:tcMar>
              <w:top w:w="100" w:type="dxa"/>
              <w:left w:w="100" w:type="dxa"/>
              <w:bottom w:w="100" w:type="dxa"/>
              <w:right w:w="100" w:type="dxa"/>
            </w:tcMar>
          </w:tcPr>
          <w:p w14:paraId="39140C00" w14:textId="77777777" w:rsidR="00E8081B" w:rsidRPr="009166FC" w:rsidRDefault="00E8081B" w:rsidP="00E8081B">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511D225B" w14:textId="77777777" w:rsidR="00E8081B" w:rsidRPr="009166FC" w:rsidRDefault="00E8081B" w:rsidP="00E8081B">
            <w:pPr>
              <w:spacing w:line="276" w:lineRule="auto"/>
              <w:ind w:leftChars="0" w:left="2" w:hanging="2"/>
              <w:rPr>
                <w:sz w:val="24"/>
                <w:szCs w:val="24"/>
              </w:rPr>
            </w:pPr>
            <w:r w:rsidRPr="009166FC">
              <w:rPr>
                <w:sz w:val="24"/>
                <w:szCs w:val="24"/>
              </w:rPr>
              <w:t xml:space="preserve"> </w:t>
            </w:r>
          </w:p>
        </w:tc>
      </w:tr>
      <w:tr w:rsidR="00E8081B" w:rsidRPr="009166FC" w14:paraId="469A9B0D" w14:textId="77777777" w:rsidTr="004E0E07">
        <w:trPr>
          <w:trHeight w:val="146"/>
        </w:trPr>
        <w:tc>
          <w:tcPr>
            <w:tcW w:w="996" w:type="dxa"/>
            <w:vMerge/>
            <w:shd w:val="clear" w:color="auto" w:fill="auto"/>
            <w:tcMar>
              <w:top w:w="100" w:type="dxa"/>
              <w:left w:w="100" w:type="dxa"/>
              <w:bottom w:w="100" w:type="dxa"/>
              <w:right w:w="100" w:type="dxa"/>
            </w:tcMar>
          </w:tcPr>
          <w:p w14:paraId="7569021B" w14:textId="77777777" w:rsidR="00E8081B" w:rsidRPr="009166FC" w:rsidRDefault="00E8081B" w:rsidP="00E8081B">
            <w:pPr>
              <w:ind w:leftChars="0" w:left="2" w:hanging="2"/>
              <w:rPr>
                <w:sz w:val="24"/>
                <w:szCs w:val="24"/>
              </w:rPr>
            </w:pPr>
          </w:p>
        </w:tc>
        <w:tc>
          <w:tcPr>
            <w:tcW w:w="1181" w:type="dxa"/>
            <w:vMerge/>
            <w:shd w:val="clear" w:color="auto" w:fill="auto"/>
            <w:tcMar>
              <w:top w:w="100" w:type="dxa"/>
              <w:left w:w="100" w:type="dxa"/>
              <w:bottom w:w="100" w:type="dxa"/>
              <w:right w:w="100" w:type="dxa"/>
            </w:tcMar>
          </w:tcPr>
          <w:p w14:paraId="5882CC14" w14:textId="77777777" w:rsidR="00E8081B" w:rsidRPr="009166FC" w:rsidRDefault="00E8081B" w:rsidP="00E8081B">
            <w:pPr>
              <w:ind w:leftChars="0" w:left="2" w:hanging="2"/>
              <w:rPr>
                <w:sz w:val="24"/>
                <w:szCs w:val="24"/>
              </w:rPr>
            </w:pPr>
          </w:p>
        </w:tc>
        <w:tc>
          <w:tcPr>
            <w:tcW w:w="1038" w:type="dxa"/>
            <w:shd w:val="clear" w:color="auto" w:fill="auto"/>
            <w:tcMar>
              <w:top w:w="100" w:type="dxa"/>
              <w:left w:w="100" w:type="dxa"/>
              <w:bottom w:w="100" w:type="dxa"/>
              <w:right w:w="100" w:type="dxa"/>
            </w:tcMar>
          </w:tcPr>
          <w:p w14:paraId="2CDC084A" w14:textId="46A44A7C" w:rsidR="00E8081B" w:rsidRPr="009166FC" w:rsidRDefault="00E8081B" w:rsidP="00E8081B">
            <w:pPr>
              <w:spacing w:line="276" w:lineRule="auto"/>
              <w:ind w:leftChars="0" w:left="2" w:hanging="2"/>
              <w:rPr>
                <w:sz w:val="24"/>
                <w:szCs w:val="24"/>
              </w:rPr>
            </w:pPr>
            <w:r w:rsidRPr="0076028E">
              <w:rPr>
                <w:sz w:val="24"/>
                <w:szCs w:val="24"/>
              </w:rPr>
              <w:t>T.việt</w:t>
            </w:r>
          </w:p>
        </w:tc>
        <w:tc>
          <w:tcPr>
            <w:tcW w:w="1843" w:type="dxa"/>
            <w:shd w:val="clear" w:color="auto" w:fill="auto"/>
            <w:tcMar>
              <w:top w:w="100" w:type="dxa"/>
              <w:left w:w="100" w:type="dxa"/>
              <w:bottom w:w="100" w:type="dxa"/>
              <w:right w:w="100" w:type="dxa"/>
            </w:tcMar>
          </w:tcPr>
          <w:p w14:paraId="1036BD60" w14:textId="77777777" w:rsidR="00E8081B" w:rsidRPr="009166FC" w:rsidRDefault="00E8081B" w:rsidP="00E8081B">
            <w:pPr>
              <w:spacing w:line="276" w:lineRule="auto"/>
              <w:ind w:leftChars="0" w:left="2" w:hanging="2"/>
              <w:jc w:val="both"/>
              <w:rPr>
                <w:sz w:val="24"/>
                <w:szCs w:val="24"/>
              </w:rPr>
            </w:pPr>
            <w:r w:rsidRPr="009166FC">
              <w:rPr>
                <w:sz w:val="24"/>
                <w:szCs w:val="24"/>
              </w:rPr>
              <w:t>Ôn tập (Tiết 5)</w:t>
            </w:r>
          </w:p>
        </w:tc>
        <w:tc>
          <w:tcPr>
            <w:tcW w:w="1275" w:type="dxa"/>
            <w:shd w:val="clear" w:color="auto" w:fill="auto"/>
            <w:tcMar>
              <w:top w:w="100" w:type="dxa"/>
              <w:left w:w="100" w:type="dxa"/>
              <w:bottom w:w="100" w:type="dxa"/>
              <w:right w:w="100" w:type="dxa"/>
            </w:tcMar>
            <w:vAlign w:val="bottom"/>
          </w:tcPr>
          <w:p w14:paraId="1F0BD216" w14:textId="77777777" w:rsidR="00E8081B" w:rsidRPr="009166FC" w:rsidRDefault="00E8081B" w:rsidP="00E8081B">
            <w:pPr>
              <w:spacing w:line="276" w:lineRule="auto"/>
              <w:ind w:leftChars="0" w:left="2" w:hanging="2"/>
              <w:jc w:val="center"/>
              <w:rPr>
                <w:sz w:val="24"/>
                <w:szCs w:val="24"/>
              </w:rPr>
            </w:pPr>
            <w:r w:rsidRPr="009166FC">
              <w:rPr>
                <w:sz w:val="24"/>
                <w:szCs w:val="24"/>
              </w:rPr>
              <w:t xml:space="preserve"> </w:t>
            </w:r>
          </w:p>
        </w:tc>
        <w:tc>
          <w:tcPr>
            <w:tcW w:w="2694" w:type="dxa"/>
            <w:shd w:val="clear" w:color="auto" w:fill="auto"/>
            <w:tcMar>
              <w:top w:w="100" w:type="dxa"/>
              <w:left w:w="100" w:type="dxa"/>
              <w:bottom w:w="100" w:type="dxa"/>
              <w:right w:w="100" w:type="dxa"/>
            </w:tcMar>
          </w:tcPr>
          <w:p w14:paraId="2387510A" w14:textId="77777777" w:rsidR="00E8081B" w:rsidRPr="009166FC" w:rsidRDefault="00E8081B" w:rsidP="00E8081B">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193CA535" w14:textId="77777777" w:rsidR="00E8081B" w:rsidRPr="009166FC" w:rsidRDefault="00E8081B" w:rsidP="00E8081B">
            <w:pPr>
              <w:spacing w:line="276" w:lineRule="auto"/>
              <w:ind w:leftChars="0" w:left="2" w:hanging="2"/>
              <w:rPr>
                <w:sz w:val="24"/>
                <w:szCs w:val="24"/>
              </w:rPr>
            </w:pPr>
            <w:r w:rsidRPr="009166FC">
              <w:rPr>
                <w:sz w:val="24"/>
                <w:szCs w:val="24"/>
              </w:rPr>
              <w:t xml:space="preserve"> </w:t>
            </w:r>
          </w:p>
        </w:tc>
      </w:tr>
      <w:tr w:rsidR="00E8081B" w:rsidRPr="009166FC" w14:paraId="385F72AD" w14:textId="77777777" w:rsidTr="004E0E07">
        <w:trPr>
          <w:trHeight w:val="338"/>
        </w:trPr>
        <w:tc>
          <w:tcPr>
            <w:tcW w:w="996" w:type="dxa"/>
            <w:vMerge/>
            <w:shd w:val="clear" w:color="auto" w:fill="auto"/>
            <w:tcMar>
              <w:top w:w="100" w:type="dxa"/>
              <w:left w:w="100" w:type="dxa"/>
              <w:bottom w:w="100" w:type="dxa"/>
              <w:right w:w="100" w:type="dxa"/>
            </w:tcMar>
          </w:tcPr>
          <w:p w14:paraId="343B0F6D" w14:textId="77777777" w:rsidR="00E8081B" w:rsidRPr="009166FC" w:rsidRDefault="00E8081B" w:rsidP="00E8081B">
            <w:pPr>
              <w:ind w:leftChars="0" w:left="2" w:hanging="2"/>
              <w:rPr>
                <w:sz w:val="24"/>
                <w:szCs w:val="24"/>
              </w:rPr>
            </w:pPr>
          </w:p>
        </w:tc>
        <w:tc>
          <w:tcPr>
            <w:tcW w:w="1181" w:type="dxa"/>
            <w:vMerge/>
            <w:shd w:val="clear" w:color="auto" w:fill="auto"/>
            <w:tcMar>
              <w:top w:w="100" w:type="dxa"/>
              <w:left w:w="100" w:type="dxa"/>
              <w:bottom w:w="100" w:type="dxa"/>
              <w:right w:w="100" w:type="dxa"/>
            </w:tcMar>
          </w:tcPr>
          <w:p w14:paraId="58CB89EF" w14:textId="77777777" w:rsidR="00E8081B" w:rsidRPr="009166FC" w:rsidRDefault="00E8081B" w:rsidP="00E8081B">
            <w:pPr>
              <w:ind w:leftChars="0" w:left="2" w:hanging="2"/>
              <w:rPr>
                <w:sz w:val="24"/>
                <w:szCs w:val="24"/>
              </w:rPr>
            </w:pPr>
          </w:p>
        </w:tc>
        <w:tc>
          <w:tcPr>
            <w:tcW w:w="1038" w:type="dxa"/>
            <w:shd w:val="clear" w:color="auto" w:fill="auto"/>
            <w:tcMar>
              <w:top w:w="100" w:type="dxa"/>
              <w:left w:w="100" w:type="dxa"/>
              <w:bottom w:w="100" w:type="dxa"/>
              <w:right w:w="100" w:type="dxa"/>
            </w:tcMar>
          </w:tcPr>
          <w:p w14:paraId="13777EA7" w14:textId="18FDEC97" w:rsidR="00E8081B" w:rsidRPr="009166FC" w:rsidRDefault="00E8081B" w:rsidP="00E8081B">
            <w:pPr>
              <w:spacing w:line="276" w:lineRule="auto"/>
              <w:ind w:leftChars="0" w:left="2" w:hanging="2"/>
              <w:rPr>
                <w:sz w:val="24"/>
                <w:szCs w:val="24"/>
              </w:rPr>
            </w:pPr>
            <w:r w:rsidRPr="0076028E">
              <w:rPr>
                <w:sz w:val="24"/>
                <w:szCs w:val="24"/>
              </w:rPr>
              <w:t>T.việt</w:t>
            </w:r>
          </w:p>
        </w:tc>
        <w:tc>
          <w:tcPr>
            <w:tcW w:w="1843" w:type="dxa"/>
            <w:shd w:val="clear" w:color="auto" w:fill="auto"/>
            <w:tcMar>
              <w:top w:w="100" w:type="dxa"/>
              <w:left w:w="100" w:type="dxa"/>
              <w:bottom w:w="100" w:type="dxa"/>
              <w:right w:w="100" w:type="dxa"/>
            </w:tcMar>
          </w:tcPr>
          <w:p w14:paraId="6A428490" w14:textId="77777777" w:rsidR="00E8081B" w:rsidRPr="009166FC" w:rsidRDefault="00E8081B" w:rsidP="00E8081B">
            <w:pPr>
              <w:spacing w:line="276" w:lineRule="auto"/>
              <w:ind w:leftChars="0" w:left="2" w:hanging="2"/>
              <w:jc w:val="both"/>
              <w:rPr>
                <w:sz w:val="24"/>
                <w:szCs w:val="24"/>
              </w:rPr>
            </w:pPr>
            <w:r w:rsidRPr="009166FC">
              <w:rPr>
                <w:sz w:val="24"/>
                <w:szCs w:val="24"/>
              </w:rPr>
              <w:t xml:space="preserve">Kiểm tra GKII </w:t>
            </w:r>
            <w:r w:rsidRPr="009166FC">
              <w:rPr>
                <w:sz w:val="24"/>
                <w:szCs w:val="24"/>
              </w:rPr>
              <w:lastRenderedPageBreak/>
              <w:t>(Kiểm tra đọc)</w:t>
            </w:r>
          </w:p>
        </w:tc>
        <w:tc>
          <w:tcPr>
            <w:tcW w:w="1275" w:type="dxa"/>
            <w:shd w:val="clear" w:color="auto" w:fill="auto"/>
            <w:tcMar>
              <w:top w:w="100" w:type="dxa"/>
              <w:left w:w="100" w:type="dxa"/>
              <w:bottom w:w="100" w:type="dxa"/>
              <w:right w:w="100" w:type="dxa"/>
            </w:tcMar>
            <w:vAlign w:val="bottom"/>
          </w:tcPr>
          <w:p w14:paraId="14E4757C" w14:textId="77777777" w:rsidR="00E8081B" w:rsidRPr="009166FC" w:rsidRDefault="00E8081B" w:rsidP="00E8081B">
            <w:pPr>
              <w:spacing w:line="276" w:lineRule="auto"/>
              <w:ind w:leftChars="0" w:left="2" w:hanging="2"/>
              <w:jc w:val="center"/>
              <w:rPr>
                <w:sz w:val="24"/>
                <w:szCs w:val="24"/>
              </w:rPr>
            </w:pPr>
            <w:r w:rsidRPr="009166FC">
              <w:rPr>
                <w:sz w:val="24"/>
                <w:szCs w:val="24"/>
              </w:rPr>
              <w:lastRenderedPageBreak/>
              <w:t xml:space="preserve"> </w:t>
            </w:r>
          </w:p>
        </w:tc>
        <w:tc>
          <w:tcPr>
            <w:tcW w:w="2694" w:type="dxa"/>
            <w:shd w:val="clear" w:color="auto" w:fill="auto"/>
            <w:tcMar>
              <w:top w:w="100" w:type="dxa"/>
              <w:left w:w="100" w:type="dxa"/>
              <w:bottom w:w="100" w:type="dxa"/>
              <w:right w:w="100" w:type="dxa"/>
            </w:tcMar>
          </w:tcPr>
          <w:p w14:paraId="1B7BE27A" w14:textId="77777777" w:rsidR="00E8081B" w:rsidRPr="009166FC" w:rsidRDefault="00E8081B" w:rsidP="00E8081B">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7AAC2048" w14:textId="77777777" w:rsidR="00E8081B" w:rsidRPr="009166FC" w:rsidRDefault="00E8081B" w:rsidP="00E8081B">
            <w:pPr>
              <w:spacing w:line="276" w:lineRule="auto"/>
              <w:ind w:leftChars="0" w:left="2" w:hanging="2"/>
              <w:rPr>
                <w:sz w:val="24"/>
                <w:szCs w:val="24"/>
              </w:rPr>
            </w:pPr>
            <w:r w:rsidRPr="009166FC">
              <w:rPr>
                <w:sz w:val="24"/>
                <w:szCs w:val="24"/>
              </w:rPr>
              <w:t xml:space="preserve"> </w:t>
            </w:r>
          </w:p>
        </w:tc>
      </w:tr>
      <w:tr w:rsidR="00E8081B" w:rsidRPr="009166FC" w14:paraId="20C934B7" w14:textId="77777777" w:rsidTr="004E0E07">
        <w:trPr>
          <w:trHeight w:val="463"/>
        </w:trPr>
        <w:tc>
          <w:tcPr>
            <w:tcW w:w="996" w:type="dxa"/>
            <w:vMerge/>
            <w:shd w:val="clear" w:color="auto" w:fill="auto"/>
            <w:tcMar>
              <w:top w:w="100" w:type="dxa"/>
              <w:left w:w="100" w:type="dxa"/>
              <w:bottom w:w="100" w:type="dxa"/>
              <w:right w:w="100" w:type="dxa"/>
            </w:tcMar>
          </w:tcPr>
          <w:p w14:paraId="40BF2EE4" w14:textId="77777777" w:rsidR="00E8081B" w:rsidRPr="009166FC" w:rsidRDefault="00E8081B" w:rsidP="00E8081B">
            <w:pPr>
              <w:ind w:leftChars="0" w:left="2" w:hanging="2"/>
              <w:rPr>
                <w:sz w:val="24"/>
                <w:szCs w:val="24"/>
              </w:rPr>
            </w:pPr>
          </w:p>
        </w:tc>
        <w:tc>
          <w:tcPr>
            <w:tcW w:w="1181" w:type="dxa"/>
            <w:vMerge/>
            <w:shd w:val="clear" w:color="auto" w:fill="auto"/>
            <w:tcMar>
              <w:top w:w="100" w:type="dxa"/>
              <w:left w:w="100" w:type="dxa"/>
              <w:bottom w:w="100" w:type="dxa"/>
              <w:right w:w="100" w:type="dxa"/>
            </w:tcMar>
          </w:tcPr>
          <w:p w14:paraId="0176A4B8" w14:textId="77777777" w:rsidR="00E8081B" w:rsidRPr="009166FC" w:rsidRDefault="00E8081B" w:rsidP="00E8081B">
            <w:pPr>
              <w:ind w:leftChars="0" w:left="2" w:hanging="2"/>
              <w:rPr>
                <w:sz w:val="24"/>
                <w:szCs w:val="24"/>
              </w:rPr>
            </w:pPr>
          </w:p>
        </w:tc>
        <w:tc>
          <w:tcPr>
            <w:tcW w:w="1038" w:type="dxa"/>
            <w:shd w:val="clear" w:color="auto" w:fill="auto"/>
            <w:tcMar>
              <w:top w:w="100" w:type="dxa"/>
              <w:left w:w="100" w:type="dxa"/>
              <w:bottom w:w="100" w:type="dxa"/>
              <w:right w:w="100" w:type="dxa"/>
            </w:tcMar>
          </w:tcPr>
          <w:p w14:paraId="3F99C9B0" w14:textId="60043E6B" w:rsidR="00E8081B" w:rsidRPr="009166FC" w:rsidRDefault="00E8081B" w:rsidP="00E8081B">
            <w:pPr>
              <w:spacing w:line="276" w:lineRule="auto"/>
              <w:ind w:leftChars="0" w:left="2" w:hanging="2"/>
              <w:rPr>
                <w:sz w:val="24"/>
                <w:szCs w:val="24"/>
              </w:rPr>
            </w:pPr>
            <w:r w:rsidRPr="0076028E">
              <w:rPr>
                <w:sz w:val="24"/>
                <w:szCs w:val="24"/>
              </w:rPr>
              <w:t>T.việt</w:t>
            </w:r>
          </w:p>
        </w:tc>
        <w:tc>
          <w:tcPr>
            <w:tcW w:w="1843" w:type="dxa"/>
            <w:shd w:val="clear" w:color="auto" w:fill="auto"/>
            <w:tcMar>
              <w:top w:w="100" w:type="dxa"/>
              <w:left w:w="100" w:type="dxa"/>
              <w:bottom w:w="100" w:type="dxa"/>
              <w:right w:w="100" w:type="dxa"/>
            </w:tcMar>
          </w:tcPr>
          <w:p w14:paraId="09DB2A2D" w14:textId="77777777" w:rsidR="00E8081B" w:rsidRPr="009166FC" w:rsidRDefault="00E8081B" w:rsidP="00E8081B">
            <w:pPr>
              <w:spacing w:line="276" w:lineRule="auto"/>
              <w:ind w:leftChars="0" w:left="2" w:hanging="2"/>
              <w:jc w:val="both"/>
              <w:rPr>
                <w:sz w:val="24"/>
                <w:szCs w:val="24"/>
              </w:rPr>
            </w:pPr>
            <w:r w:rsidRPr="009166FC">
              <w:rPr>
                <w:sz w:val="24"/>
                <w:szCs w:val="24"/>
              </w:rPr>
              <w:t>Kiểm tra GKII (Kiểm tra viết)</w:t>
            </w:r>
          </w:p>
        </w:tc>
        <w:tc>
          <w:tcPr>
            <w:tcW w:w="1275" w:type="dxa"/>
            <w:shd w:val="clear" w:color="auto" w:fill="auto"/>
            <w:tcMar>
              <w:top w:w="100" w:type="dxa"/>
              <w:left w:w="100" w:type="dxa"/>
              <w:bottom w:w="100" w:type="dxa"/>
              <w:right w:w="100" w:type="dxa"/>
            </w:tcMar>
            <w:vAlign w:val="bottom"/>
          </w:tcPr>
          <w:p w14:paraId="37EDB8FF" w14:textId="77777777" w:rsidR="00E8081B" w:rsidRPr="009166FC" w:rsidRDefault="00E8081B" w:rsidP="00E8081B">
            <w:pPr>
              <w:spacing w:line="276" w:lineRule="auto"/>
              <w:ind w:leftChars="0" w:left="2" w:hanging="2"/>
              <w:jc w:val="center"/>
              <w:rPr>
                <w:sz w:val="24"/>
                <w:szCs w:val="24"/>
              </w:rPr>
            </w:pPr>
            <w:r w:rsidRPr="009166FC">
              <w:rPr>
                <w:sz w:val="24"/>
                <w:szCs w:val="24"/>
              </w:rPr>
              <w:t xml:space="preserve"> </w:t>
            </w:r>
          </w:p>
        </w:tc>
        <w:tc>
          <w:tcPr>
            <w:tcW w:w="2694" w:type="dxa"/>
            <w:shd w:val="clear" w:color="auto" w:fill="auto"/>
            <w:tcMar>
              <w:top w:w="100" w:type="dxa"/>
              <w:left w:w="100" w:type="dxa"/>
              <w:bottom w:w="100" w:type="dxa"/>
              <w:right w:w="100" w:type="dxa"/>
            </w:tcMar>
          </w:tcPr>
          <w:p w14:paraId="35DECE67" w14:textId="77777777" w:rsidR="00E8081B" w:rsidRPr="009166FC" w:rsidRDefault="00E8081B" w:rsidP="00E8081B">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3FA10EFF" w14:textId="77777777" w:rsidR="00E8081B" w:rsidRPr="009166FC" w:rsidRDefault="00E8081B" w:rsidP="00E8081B">
            <w:pPr>
              <w:spacing w:line="276" w:lineRule="auto"/>
              <w:ind w:leftChars="0" w:left="2" w:hanging="2"/>
              <w:rPr>
                <w:sz w:val="24"/>
                <w:szCs w:val="24"/>
              </w:rPr>
            </w:pPr>
            <w:r w:rsidRPr="009166FC">
              <w:rPr>
                <w:sz w:val="24"/>
                <w:szCs w:val="24"/>
              </w:rPr>
              <w:t xml:space="preserve"> </w:t>
            </w:r>
          </w:p>
        </w:tc>
      </w:tr>
      <w:tr w:rsidR="00AC1EA2" w:rsidRPr="009166FC" w14:paraId="169F36FC" w14:textId="77777777" w:rsidTr="004E0E07">
        <w:trPr>
          <w:trHeight w:val="628"/>
        </w:trPr>
        <w:tc>
          <w:tcPr>
            <w:tcW w:w="996" w:type="dxa"/>
            <w:vMerge w:val="restart"/>
            <w:shd w:val="clear" w:color="auto" w:fill="auto"/>
            <w:tcMar>
              <w:top w:w="100" w:type="dxa"/>
              <w:left w:w="100" w:type="dxa"/>
              <w:bottom w:w="100" w:type="dxa"/>
              <w:right w:w="100" w:type="dxa"/>
            </w:tcMar>
          </w:tcPr>
          <w:p w14:paraId="61F80F6B" w14:textId="77777777" w:rsidR="00AC1EA2" w:rsidRPr="009166FC" w:rsidRDefault="00AC1EA2" w:rsidP="003A3D9D">
            <w:pPr>
              <w:spacing w:line="276" w:lineRule="auto"/>
              <w:ind w:leftChars="0" w:left="2" w:hanging="2"/>
              <w:jc w:val="center"/>
              <w:rPr>
                <w:b/>
                <w:sz w:val="24"/>
                <w:szCs w:val="24"/>
              </w:rPr>
            </w:pPr>
            <w:r w:rsidRPr="009166FC">
              <w:rPr>
                <w:b/>
                <w:sz w:val="24"/>
                <w:szCs w:val="24"/>
              </w:rPr>
              <w:t>29</w:t>
            </w:r>
          </w:p>
        </w:tc>
        <w:tc>
          <w:tcPr>
            <w:tcW w:w="1181" w:type="dxa"/>
            <w:vMerge w:val="restart"/>
            <w:shd w:val="clear" w:color="auto" w:fill="auto"/>
            <w:tcMar>
              <w:top w:w="100" w:type="dxa"/>
              <w:left w:w="100" w:type="dxa"/>
              <w:bottom w:w="100" w:type="dxa"/>
              <w:right w:w="100" w:type="dxa"/>
            </w:tcMar>
          </w:tcPr>
          <w:p w14:paraId="04746BE5"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15BD283"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AA7A669"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CA7D42D"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D8392F8"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BAA1F05"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874BE02"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1AA3F98"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B56A77F"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664A7F4"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E8BF5EE"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A66B7CD"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1A6158E"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B95B982"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9FA90A9"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C8C7478"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35CE79A"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E2DC7C7"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D55E60C"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3674282"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B6F61A7"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B01F0C6"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47EC31C"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E0FC138"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D745617" w14:textId="77777777" w:rsidR="00AC1EA2" w:rsidRPr="009166FC" w:rsidRDefault="00AC1EA2" w:rsidP="003A3D9D">
            <w:pPr>
              <w:spacing w:line="276" w:lineRule="auto"/>
              <w:ind w:leftChars="0" w:left="2" w:hanging="2"/>
              <w:rPr>
                <w:b/>
                <w:sz w:val="24"/>
                <w:szCs w:val="24"/>
              </w:rPr>
            </w:pPr>
            <w:r w:rsidRPr="009166FC">
              <w:rPr>
                <w:b/>
                <w:sz w:val="24"/>
                <w:szCs w:val="24"/>
              </w:rPr>
              <w:t>Nam và nữ</w:t>
            </w:r>
          </w:p>
          <w:p w14:paraId="6317748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p w14:paraId="15DEB73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p w14:paraId="1C276DB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p w14:paraId="2FA973F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p w14:paraId="12D31DE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p w14:paraId="482E155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p w14:paraId="2AF53A7E"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1CD1BABC"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1038" w:type="dxa"/>
            <w:shd w:val="clear" w:color="auto" w:fill="auto"/>
            <w:tcMar>
              <w:top w:w="100" w:type="dxa"/>
              <w:left w:w="100" w:type="dxa"/>
              <w:bottom w:w="100" w:type="dxa"/>
              <w:right w:w="100" w:type="dxa"/>
            </w:tcMar>
          </w:tcPr>
          <w:p w14:paraId="34F5724C"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472EA9B2" w14:textId="77777777" w:rsidR="00AC1EA2" w:rsidRPr="009166FC" w:rsidRDefault="00AC1EA2" w:rsidP="003A3D9D">
            <w:pPr>
              <w:spacing w:line="276" w:lineRule="auto"/>
              <w:ind w:leftChars="0" w:left="2" w:hanging="2"/>
              <w:rPr>
                <w:sz w:val="24"/>
                <w:szCs w:val="24"/>
              </w:rPr>
            </w:pPr>
            <w:r w:rsidRPr="009166FC">
              <w:rPr>
                <w:sz w:val="24"/>
                <w:szCs w:val="24"/>
              </w:rPr>
              <w:t>Một vụ đắm tàu</w:t>
            </w:r>
          </w:p>
        </w:tc>
        <w:tc>
          <w:tcPr>
            <w:tcW w:w="1275" w:type="dxa"/>
            <w:shd w:val="clear" w:color="auto" w:fill="auto"/>
            <w:tcMar>
              <w:top w:w="100" w:type="dxa"/>
              <w:left w:w="100" w:type="dxa"/>
              <w:bottom w:w="100" w:type="dxa"/>
              <w:right w:w="100" w:type="dxa"/>
            </w:tcMar>
            <w:vAlign w:val="bottom"/>
          </w:tcPr>
          <w:p w14:paraId="6430F491" w14:textId="77777777" w:rsidR="00AC1EA2" w:rsidRPr="009166FC" w:rsidRDefault="00AC1EA2" w:rsidP="003A3D9D">
            <w:pPr>
              <w:spacing w:line="276" w:lineRule="auto"/>
              <w:ind w:leftChars="0" w:left="2" w:hanging="2"/>
              <w:jc w:val="center"/>
              <w:rPr>
                <w:sz w:val="24"/>
                <w:szCs w:val="24"/>
              </w:rPr>
            </w:pPr>
            <w:r w:rsidRPr="009166FC">
              <w:rPr>
                <w:sz w:val="24"/>
                <w:szCs w:val="24"/>
              </w:rPr>
              <w:t>57</w:t>
            </w:r>
          </w:p>
        </w:tc>
        <w:tc>
          <w:tcPr>
            <w:tcW w:w="2694" w:type="dxa"/>
            <w:shd w:val="clear" w:color="auto" w:fill="auto"/>
            <w:tcMar>
              <w:top w:w="100" w:type="dxa"/>
              <w:left w:w="100" w:type="dxa"/>
              <w:bottom w:w="100" w:type="dxa"/>
              <w:right w:w="100" w:type="dxa"/>
            </w:tcMar>
          </w:tcPr>
          <w:p w14:paraId="452355E3" w14:textId="77777777" w:rsidR="00AC1EA2" w:rsidRPr="009166FC" w:rsidRDefault="00AC1EA2" w:rsidP="003A3D9D">
            <w:pPr>
              <w:spacing w:line="276" w:lineRule="auto"/>
              <w:ind w:leftChars="0" w:left="2" w:hanging="2"/>
              <w:rPr>
                <w:sz w:val="24"/>
                <w:szCs w:val="24"/>
              </w:rPr>
            </w:pPr>
            <w:r w:rsidRPr="009166FC">
              <w:rPr>
                <w:sz w:val="24"/>
                <w:szCs w:val="24"/>
              </w:rPr>
              <w:t xml:space="preserve"> Điều chỉnh theo CV 405:</w:t>
            </w:r>
          </w:p>
          <w:p w14:paraId="77A2BEED" w14:textId="77777777" w:rsidR="00AC1EA2" w:rsidRPr="009166FC" w:rsidRDefault="00AC1EA2" w:rsidP="003A3D9D">
            <w:pPr>
              <w:spacing w:line="276" w:lineRule="auto"/>
              <w:ind w:leftChars="0" w:left="2" w:hanging="2"/>
              <w:rPr>
                <w:sz w:val="24"/>
                <w:szCs w:val="24"/>
                <w:highlight w:val="white"/>
              </w:rPr>
            </w:pPr>
            <w:r w:rsidRPr="009166FC">
              <w:rPr>
                <w:sz w:val="24"/>
                <w:szCs w:val="24"/>
              </w:rPr>
              <w:t>-</w:t>
            </w:r>
            <w:r w:rsidRPr="009166FC">
              <w:rPr>
                <w:sz w:val="24"/>
                <w:szCs w:val="24"/>
                <w:highlight w:val="white"/>
              </w:rPr>
              <w:t xml:space="preserve">Viết một kết thúc vui cho câu chuyện </w:t>
            </w:r>
          </w:p>
          <w:p w14:paraId="398385A8"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05AB45B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ECEDF54" w14:textId="77777777" w:rsidTr="004E0E07">
        <w:trPr>
          <w:trHeight w:val="755"/>
        </w:trPr>
        <w:tc>
          <w:tcPr>
            <w:tcW w:w="996" w:type="dxa"/>
            <w:vMerge/>
            <w:shd w:val="clear" w:color="auto" w:fill="auto"/>
            <w:tcMar>
              <w:top w:w="100" w:type="dxa"/>
              <w:left w:w="100" w:type="dxa"/>
              <w:bottom w:w="100" w:type="dxa"/>
              <w:right w:w="100" w:type="dxa"/>
            </w:tcMar>
          </w:tcPr>
          <w:p w14:paraId="750D146C"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11D559E4"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40E62D9C"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1843" w:type="dxa"/>
            <w:shd w:val="clear" w:color="auto" w:fill="auto"/>
            <w:tcMar>
              <w:top w:w="100" w:type="dxa"/>
              <w:left w:w="100" w:type="dxa"/>
              <w:bottom w:w="100" w:type="dxa"/>
              <w:right w:w="100" w:type="dxa"/>
            </w:tcMar>
          </w:tcPr>
          <w:p w14:paraId="597092D6" w14:textId="77777777" w:rsidR="00AC1EA2" w:rsidRPr="009166FC" w:rsidRDefault="00AC1EA2" w:rsidP="003A3D9D">
            <w:pPr>
              <w:spacing w:line="276" w:lineRule="auto"/>
              <w:ind w:leftChars="0" w:left="2" w:hanging="2"/>
              <w:rPr>
                <w:sz w:val="24"/>
                <w:szCs w:val="24"/>
              </w:rPr>
            </w:pPr>
            <w:r w:rsidRPr="009166FC">
              <w:rPr>
                <w:sz w:val="24"/>
                <w:szCs w:val="24"/>
              </w:rPr>
              <w:t>Nhớ - viết: Đất nước</w:t>
            </w:r>
          </w:p>
        </w:tc>
        <w:tc>
          <w:tcPr>
            <w:tcW w:w="1275" w:type="dxa"/>
            <w:shd w:val="clear" w:color="auto" w:fill="auto"/>
            <w:tcMar>
              <w:top w:w="100" w:type="dxa"/>
              <w:left w:w="100" w:type="dxa"/>
              <w:bottom w:w="100" w:type="dxa"/>
              <w:right w:w="100" w:type="dxa"/>
            </w:tcMar>
          </w:tcPr>
          <w:p w14:paraId="4EBDFB6D" w14:textId="77777777" w:rsidR="00AC1EA2" w:rsidRPr="009166FC" w:rsidRDefault="00AC1EA2" w:rsidP="003A3D9D">
            <w:pPr>
              <w:spacing w:line="276" w:lineRule="auto"/>
              <w:ind w:leftChars="0" w:left="2" w:hanging="2"/>
              <w:jc w:val="center"/>
              <w:rPr>
                <w:sz w:val="24"/>
                <w:szCs w:val="24"/>
              </w:rPr>
            </w:pPr>
            <w:r w:rsidRPr="009166FC">
              <w:rPr>
                <w:sz w:val="24"/>
                <w:szCs w:val="24"/>
              </w:rPr>
              <w:t>29</w:t>
            </w:r>
          </w:p>
        </w:tc>
        <w:tc>
          <w:tcPr>
            <w:tcW w:w="2694" w:type="dxa"/>
            <w:shd w:val="clear" w:color="auto" w:fill="auto"/>
            <w:tcMar>
              <w:top w:w="100" w:type="dxa"/>
              <w:left w:w="100" w:type="dxa"/>
              <w:bottom w:w="100" w:type="dxa"/>
              <w:right w:w="100" w:type="dxa"/>
            </w:tcMar>
          </w:tcPr>
          <w:p w14:paraId="69635CB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23E8A35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432C185" w14:textId="77777777" w:rsidTr="004E0E07">
        <w:trPr>
          <w:trHeight w:val="1685"/>
        </w:trPr>
        <w:tc>
          <w:tcPr>
            <w:tcW w:w="996" w:type="dxa"/>
            <w:vMerge/>
            <w:shd w:val="clear" w:color="auto" w:fill="auto"/>
            <w:tcMar>
              <w:top w:w="100" w:type="dxa"/>
              <w:left w:w="100" w:type="dxa"/>
              <w:bottom w:w="100" w:type="dxa"/>
              <w:right w:w="100" w:type="dxa"/>
            </w:tcMar>
          </w:tcPr>
          <w:p w14:paraId="515A5F20"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13001EA7"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06A49FD9"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7494FDA1" w14:textId="77777777" w:rsidR="00AC1EA2" w:rsidRPr="009166FC" w:rsidRDefault="00AC1EA2" w:rsidP="003A3D9D">
            <w:pPr>
              <w:spacing w:line="276" w:lineRule="auto"/>
              <w:ind w:leftChars="0" w:left="2" w:hanging="2"/>
              <w:rPr>
                <w:sz w:val="24"/>
                <w:szCs w:val="24"/>
              </w:rPr>
            </w:pPr>
            <w:r w:rsidRPr="009166FC">
              <w:rPr>
                <w:sz w:val="24"/>
                <w:szCs w:val="24"/>
              </w:rPr>
              <w:t>Ôn tập về dấu câu</w:t>
            </w:r>
          </w:p>
        </w:tc>
        <w:tc>
          <w:tcPr>
            <w:tcW w:w="1275" w:type="dxa"/>
            <w:shd w:val="clear" w:color="auto" w:fill="auto"/>
            <w:tcMar>
              <w:top w:w="100" w:type="dxa"/>
              <w:left w:w="100" w:type="dxa"/>
              <w:bottom w:w="100" w:type="dxa"/>
              <w:right w:w="100" w:type="dxa"/>
            </w:tcMar>
          </w:tcPr>
          <w:p w14:paraId="12D2F35D" w14:textId="77777777" w:rsidR="00AC1EA2" w:rsidRPr="009166FC" w:rsidRDefault="00AC1EA2" w:rsidP="003A3D9D">
            <w:pPr>
              <w:spacing w:line="276" w:lineRule="auto"/>
              <w:ind w:leftChars="0" w:left="2" w:hanging="2"/>
              <w:jc w:val="center"/>
              <w:rPr>
                <w:sz w:val="24"/>
                <w:szCs w:val="24"/>
              </w:rPr>
            </w:pPr>
            <w:r w:rsidRPr="009166FC">
              <w:rPr>
                <w:sz w:val="24"/>
                <w:szCs w:val="24"/>
              </w:rPr>
              <w:t>57</w:t>
            </w:r>
          </w:p>
        </w:tc>
        <w:tc>
          <w:tcPr>
            <w:tcW w:w="2694" w:type="dxa"/>
            <w:shd w:val="clear" w:color="auto" w:fill="auto"/>
            <w:tcMar>
              <w:top w:w="100" w:type="dxa"/>
              <w:left w:w="100" w:type="dxa"/>
              <w:bottom w:w="100" w:type="dxa"/>
              <w:right w:w="100" w:type="dxa"/>
            </w:tcMar>
          </w:tcPr>
          <w:p w14:paraId="41CF0396" w14:textId="77777777" w:rsidR="00AC1EA2" w:rsidRPr="009166FC" w:rsidRDefault="00AC1EA2" w:rsidP="003A3D9D">
            <w:pPr>
              <w:spacing w:line="276" w:lineRule="auto"/>
              <w:ind w:leftChars="0" w:left="2" w:hanging="2"/>
              <w:rPr>
                <w:sz w:val="24"/>
                <w:szCs w:val="24"/>
              </w:rPr>
            </w:pPr>
            <w:r w:rsidRPr="009166FC">
              <w:rPr>
                <w:sz w:val="24"/>
                <w:szCs w:val="24"/>
              </w:rPr>
              <w:t>Điều chỉnh theo CV 405: Bài 3: Điều chỉnh thành yêu cầu bài tập: Viết đoạn văn có sử dụng dấu chấm, chấm hỏi, chấm than miêu tả cây cối.</w:t>
            </w:r>
          </w:p>
        </w:tc>
        <w:tc>
          <w:tcPr>
            <w:tcW w:w="708" w:type="dxa"/>
            <w:shd w:val="clear" w:color="auto" w:fill="auto"/>
            <w:tcMar>
              <w:top w:w="100" w:type="dxa"/>
              <w:left w:w="100" w:type="dxa"/>
              <w:bottom w:w="100" w:type="dxa"/>
              <w:right w:w="100" w:type="dxa"/>
            </w:tcMar>
          </w:tcPr>
          <w:p w14:paraId="3DC9724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79BFDB3" w14:textId="77777777" w:rsidTr="004E0E07">
        <w:trPr>
          <w:trHeight w:val="875"/>
        </w:trPr>
        <w:tc>
          <w:tcPr>
            <w:tcW w:w="996" w:type="dxa"/>
            <w:vMerge/>
            <w:shd w:val="clear" w:color="auto" w:fill="auto"/>
            <w:tcMar>
              <w:top w:w="100" w:type="dxa"/>
              <w:left w:w="100" w:type="dxa"/>
              <w:bottom w:w="100" w:type="dxa"/>
              <w:right w:w="100" w:type="dxa"/>
            </w:tcMar>
          </w:tcPr>
          <w:p w14:paraId="5A370B71"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0CBEDF45"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11881F27"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1843" w:type="dxa"/>
            <w:shd w:val="clear" w:color="auto" w:fill="auto"/>
            <w:tcMar>
              <w:top w:w="100" w:type="dxa"/>
              <w:left w:w="100" w:type="dxa"/>
              <w:bottom w:w="100" w:type="dxa"/>
              <w:right w:w="100" w:type="dxa"/>
            </w:tcMar>
          </w:tcPr>
          <w:p w14:paraId="2E1FE0C7" w14:textId="77777777" w:rsidR="00AC1EA2" w:rsidRPr="009166FC" w:rsidRDefault="00AC1EA2" w:rsidP="003A3D9D">
            <w:pPr>
              <w:spacing w:line="276" w:lineRule="auto"/>
              <w:ind w:leftChars="0" w:left="2" w:hanging="2"/>
              <w:rPr>
                <w:sz w:val="24"/>
                <w:szCs w:val="24"/>
              </w:rPr>
            </w:pPr>
            <w:r w:rsidRPr="009166FC">
              <w:rPr>
                <w:sz w:val="24"/>
                <w:szCs w:val="24"/>
              </w:rPr>
              <w:t>Lớp trưởng lớp tôi</w:t>
            </w:r>
          </w:p>
        </w:tc>
        <w:tc>
          <w:tcPr>
            <w:tcW w:w="1275" w:type="dxa"/>
            <w:shd w:val="clear" w:color="auto" w:fill="auto"/>
            <w:tcMar>
              <w:top w:w="100" w:type="dxa"/>
              <w:left w:w="100" w:type="dxa"/>
              <w:bottom w:w="100" w:type="dxa"/>
              <w:right w:w="100" w:type="dxa"/>
            </w:tcMar>
            <w:vAlign w:val="bottom"/>
          </w:tcPr>
          <w:p w14:paraId="17FF0252" w14:textId="77777777" w:rsidR="00AC1EA2" w:rsidRPr="009166FC" w:rsidRDefault="00AC1EA2" w:rsidP="003A3D9D">
            <w:pPr>
              <w:spacing w:line="276" w:lineRule="auto"/>
              <w:ind w:leftChars="0" w:left="2" w:hanging="2"/>
              <w:jc w:val="center"/>
              <w:rPr>
                <w:sz w:val="24"/>
                <w:szCs w:val="24"/>
              </w:rPr>
            </w:pPr>
            <w:r w:rsidRPr="009166FC">
              <w:rPr>
                <w:sz w:val="24"/>
                <w:szCs w:val="24"/>
              </w:rPr>
              <w:t>29</w:t>
            </w:r>
          </w:p>
        </w:tc>
        <w:tc>
          <w:tcPr>
            <w:tcW w:w="2694" w:type="dxa"/>
            <w:shd w:val="clear" w:color="auto" w:fill="auto"/>
            <w:tcMar>
              <w:top w:w="100" w:type="dxa"/>
              <w:left w:w="100" w:type="dxa"/>
              <w:bottom w:w="100" w:type="dxa"/>
              <w:right w:w="100" w:type="dxa"/>
            </w:tcMar>
          </w:tcPr>
          <w:p w14:paraId="2D08B6F7" w14:textId="77777777" w:rsidR="00AC1EA2" w:rsidRPr="009166FC" w:rsidRDefault="00AC1EA2" w:rsidP="003A3D9D">
            <w:pPr>
              <w:spacing w:line="276" w:lineRule="auto"/>
              <w:ind w:leftChars="0" w:left="2" w:hanging="2"/>
              <w:rPr>
                <w:sz w:val="24"/>
                <w:szCs w:val="24"/>
              </w:rPr>
            </w:pPr>
            <w:r w:rsidRPr="009166FC">
              <w:rPr>
                <w:sz w:val="24"/>
                <w:szCs w:val="24"/>
              </w:rPr>
              <w:t>Nghe - ghi lại nững diễn biến chính, ý nghĩa của câu chuyện.</w:t>
            </w:r>
          </w:p>
        </w:tc>
        <w:tc>
          <w:tcPr>
            <w:tcW w:w="708" w:type="dxa"/>
            <w:shd w:val="clear" w:color="auto" w:fill="auto"/>
            <w:tcMar>
              <w:top w:w="100" w:type="dxa"/>
              <w:left w:w="100" w:type="dxa"/>
              <w:bottom w:w="100" w:type="dxa"/>
              <w:right w:w="100" w:type="dxa"/>
            </w:tcMar>
          </w:tcPr>
          <w:p w14:paraId="425FFDE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DA57E4A" w14:textId="77777777" w:rsidTr="004E0E07">
        <w:trPr>
          <w:trHeight w:val="2315"/>
        </w:trPr>
        <w:tc>
          <w:tcPr>
            <w:tcW w:w="996" w:type="dxa"/>
            <w:vMerge/>
            <w:shd w:val="clear" w:color="auto" w:fill="auto"/>
            <w:tcMar>
              <w:top w:w="100" w:type="dxa"/>
              <w:left w:w="100" w:type="dxa"/>
              <w:bottom w:w="100" w:type="dxa"/>
              <w:right w:w="100" w:type="dxa"/>
            </w:tcMar>
          </w:tcPr>
          <w:p w14:paraId="3660AF1E"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362AEBBD"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27A28355"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20952D45" w14:textId="77777777" w:rsidR="00AC1EA2" w:rsidRPr="009166FC" w:rsidRDefault="00AC1EA2" w:rsidP="003A3D9D">
            <w:pPr>
              <w:spacing w:line="276" w:lineRule="auto"/>
              <w:ind w:leftChars="0" w:left="2" w:hanging="2"/>
              <w:rPr>
                <w:sz w:val="24"/>
                <w:szCs w:val="24"/>
              </w:rPr>
            </w:pPr>
            <w:r w:rsidRPr="009166FC">
              <w:rPr>
                <w:sz w:val="24"/>
                <w:szCs w:val="24"/>
              </w:rPr>
              <w:t>Con gái</w:t>
            </w:r>
          </w:p>
        </w:tc>
        <w:tc>
          <w:tcPr>
            <w:tcW w:w="1275" w:type="dxa"/>
            <w:shd w:val="clear" w:color="auto" w:fill="auto"/>
            <w:tcMar>
              <w:top w:w="100" w:type="dxa"/>
              <w:left w:w="100" w:type="dxa"/>
              <w:bottom w:w="100" w:type="dxa"/>
              <w:right w:w="100" w:type="dxa"/>
            </w:tcMar>
          </w:tcPr>
          <w:p w14:paraId="15F67E4B" w14:textId="77777777" w:rsidR="00AC1EA2" w:rsidRPr="009166FC" w:rsidRDefault="00AC1EA2" w:rsidP="003A3D9D">
            <w:pPr>
              <w:spacing w:line="276" w:lineRule="auto"/>
              <w:ind w:leftChars="0" w:left="2" w:hanging="2"/>
              <w:jc w:val="center"/>
              <w:rPr>
                <w:sz w:val="24"/>
                <w:szCs w:val="24"/>
              </w:rPr>
            </w:pPr>
            <w:r w:rsidRPr="009166FC">
              <w:rPr>
                <w:sz w:val="24"/>
                <w:szCs w:val="24"/>
              </w:rPr>
              <w:t>58</w:t>
            </w:r>
          </w:p>
        </w:tc>
        <w:tc>
          <w:tcPr>
            <w:tcW w:w="2694" w:type="dxa"/>
            <w:shd w:val="clear" w:color="auto" w:fill="auto"/>
            <w:tcMar>
              <w:top w:w="100" w:type="dxa"/>
              <w:left w:w="100" w:type="dxa"/>
              <w:bottom w:w="100" w:type="dxa"/>
              <w:right w:w="100" w:type="dxa"/>
            </w:tcMar>
          </w:tcPr>
          <w:p w14:paraId="2C57CF00" w14:textId="77777777" w:rsidR="00AC1EA2" w:rsidRPr="009166FC" w:rsidRDefault="00AC1EA2" w:rsidP="003A3D9D">
            <w:pPr>
              <w:spacing w:line="276" w:lineRule="auto"/>
              <w:ind w:leftChars="0" w:left="2" w:hanging="2"/>
              <w:rPr>
                <w:sz w:val="24"/>
                <w:szCs w:val="24"/>
              </w:rPr>
            </w:pPr>
            <w:r w:rsidRPr="009166FC">
              <w:rPr>
                <w:sz w:val="24"/>
                <w:szCs w:val="24"/>
              </w:rPr>
              <w:t xml:space="preserve"> Điều chỉnh theo CV 405:</w:t>
            </w:r>
          </w:p>
          <w:p w14:paraId="3FACFEFA" w14:textId="77777777" w:rsidR="00AC1EA2" w:rsidRPr="009166FC" w:rsidRDefault="00AC1EA2" w:rsidP="003A3D9D">
            <w:pPr>
              <w:spacing w:line="276" w:lineRule="auto"/>
              <w:ind w:leftChars="0" w:left="2" w:hanging="2"/>
              <w:rPr>
                <w:sz w:val="24"/>
                <w:szCs w:val="24"/>
                <w:highlight w:val="white"/>
              </w:rPr>
            </w:pPr>
            <w:r w:rsidRPr="009166FC">
              <w:rPr>
                <w:sz w:val="24"/>
                <w:szCs w:val="24"/>
              </w:rPr>
              <w:t>-</w:t>
            </w:r>
            <w:r w:rsidRPr="009166FC">
              <w:rPr>
                <w:sz w:val="24"/>
                <w:szCs w:val="24"/>
                <w:highlight w:val="white"/>
              </w:rPr>
              <w:t xml:space="preserve">Viết đoạn văn nêu suy nghĩ về quan niệm một số người coi trọng con trai hơn con gái. </w:t>
            </w:r>
          </w:p>
          <w:p w14:paraId="6ABE9DB3"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2DB4D6E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6042FBB" w14:textId="77777777" w:rsidTr="004E0E07">
        <w:trPr>
          <w:trHeight w:val="667"/>
        </w:trPr>
        <w:tc>
          <w:tcPr>
            <w:tcW w:w="996" w:type="dxa"/>
            <w:vMerge/>
            <w:shd w:val="clear" w:color="auto" w:fill="auto"/>
            <w:tcMar>
              <w:top w:w="100" w:type="dxa"/>
              <w:left w:w="100" w:type="dxa"/>
              <w:bottom w:w="100" w:type="dxa"/>
              <w:right w:w="100" w:type="dxa"/>
            </w:tcMar>
          </w:tcPr>
          <w:p w14:paraId="20EAA7F7"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653A625B"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0BDC1CAC"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16449D45" w14:textId="77777777" w:rsidR="00AC1EA2" w:rsidRPr="009166FC" w:rsidRDefault="00AC1EA2" w:rsidP="003A3D9D">
            <w:pPr>
              <w:spacing w:line="276" w:lineRule="auto"/>
              <w:ind w:leftChars="0" w:left="2" w:hanging="2"/>
              <w:rPr>
                <w:sz w:val="24"/>
                <w:szCs w:val="24"/>
              </w:rPr>
            </w:pPr>
            <w:r w:rsidRPr="009166FC">
              <w:rPr>
                <w:sz w:val="24"/>
                <w:szCs w:val="24"/>
              </w:rPr>
              <w:t>Tập viết đoạn đối thoại</w:t>
            </w:r>
          </w:p>
        </w:tc>
        <w:tc>
          <w:tcPr>
            <w:tcW w:w="1275" w:type="dxa"/>
            <w:shd w:val="clear" w:color="auto" w:fill="auto"/>
            <w:tcMar>
              <w:top w:w="100" w:type="dxa"/>
              <w:left w:w="100" w:type="dxa"/>
              <w:bottom w:w="100" w:type="dxa"/>
              <w:right w:w="100" w:type="dxa"/>
            </w:tcMar>
            <w:vAlign w:val="bottom"/>
          </w:tcPr>
          <w:p w14:paraId="61522F0A" w14:textId="77777777" w:rsidR="00AC1EA2" w:rsidRPr="009166FC" w:rsidRDefault="00AC1EA2" w:rsidP="003A3D9D">
            <w:pPr>
              <w:spacing w:line="276" w:lineRule="auto"/>
              <w:ind w:leftChars="0" w:left="2" w:hanging="2"/>
              <w:jc w:val="center"/>
              <w:rPr>
                <w:sz w:val="24"/>
                <w:szCs w:val="24"/>
              </w:rPr>
            </w:pPr>
            <w:r w:rsidRPr="009166FC">
              <w:rPr>
                <w:sz w:val="24"/>
                <w:szCs w:val="24"/>
              </w:rPr>
              <w:t>57</w:t>
            </w:r>
          </w:p>
        </w:tc>
        <w:tc>
          <w:tcPr>
            <w:tcW w:w="2694" w:type="dxa"/>
            <w:shd w:val="clear" w:color="auto" w:fill="auto"/>
            <w:tcMar>
              <w:top w:w="100" w:type="dxa"/>
              <w:left w:w="100" w:type="dxa"/>
              <w:bottom w:w="100" w:type="dxa"/>
              <w:right w:w="100" w:type="dxa"/>
            </w:tcMar>
          </w:tcPr>
          <w:p w14:paraId="28E37DB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3A5A51E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0DE7AC0" w14:textId="77777777" w:rsidTr="004E0E07">
        <w:trPr>
          <w:trHeight w:val="510"/>
        </w:trPr>
        <w:tc>
          <w:tcPr>
            <w:tcW w:w="996" w:type="dxa"/>
            <w:vMerge/>
            <w:shd w:val="clear" w:color="auto" w:fill="auto"/>
            <w:tcMar>
              <w:top w:w="100" w:type="dxa"/>
              <w:left w:w="100" w:type="dxa"/>
              <w:bottom w:w="100" w:type="dxa"/>
              <w:right w:w="100" w:type="dxa"/>
            </w:tcMar>
          </w:tcPr>
          <w:p w14:paraId="59A7F099"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1AC60B5B"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3AAE5982"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4DAC9396" w14:textId="77777777" w:rsidR="00AC1EA2" w:rsidRPr="009166FC" w:rsidRDefault="00AC1EA2" w:rsidP="003A3D9D">
            <w:pPr>
              <w:spacing w:line="276" w:lineRule="auto"/>
              <w:ind w:leftChars="0" w:left="2" w:hanging="2"/>
              <w:rPr>
                <w:sz w:val="24"/>
                <w:szCs w:val="24"/>
              </w:rPr>
            </w:pPr>
            <w:r w:rsidRPr="009166FC">
              <w:rPr>
                <w:sz w:val="24"/>
                <w:szCs w:val="24"/>
              </w:rPr>
              <w:t>Ôn tập về dấu câu</w:t>
            </w:r>
          </w:p>
        </w:tc>
        <w:tc>
          <w:tcPr>
            <w:tcW w:w="1275" w:type="dxa"/>
            <w:shd w:val="clear" w:color="auto" w:fill="auto"/>
            <w:tcMar>
              <w:top w:w="100" w:type="dxa"/>
              <w:left w:w="100" w:type="dxa"/>
              <w:bottom w:w="100" w:type="dxa"/>
              <w:right w:w="100" w:type="dxa"/>
            </w:tcMar>
            <w:vAlign w:val="bottom"/>
          </w:tcPr>
          <w:p w14:paraId="70A6C6A5" w14:textId="77777777" w:rsidR="00AC1EA2" w:rsidRPr="009166FC" w:rsidRDefault="00AC1EA2" w:rsidP="003A3D9D">
            <w:pPr>
              <w:spacing w:line="276" w:lineRule="auto"/>
              <w:ind w:leftChars="0" w:left="2" w:hanging="2"/>
              <w:jc w:val="center"/>
              <w:rPr>
                <w:sz w:val="24"/>
                <w:szCs w:val="24"/>
              </w:rPr>
            </w:pPr>
            <w:r w:rsidRPr="009166FC">
              <w:rPr>
                <w:sz w:val="24"/>
                <w:szCs w:val="24"/>
              </w:rPr>
              <w:t>58</w:t>
            </w:r>
          </w:p>
        </w:tc>
        <w:tc>
          <w:tcPr>
            <w:tcW w:w="2694" w:type="dxa"/>
            <w:shd w:val="clear" w:color="auto" w:fill="auto"/>
            <w:tcMar>
              <w:top w:w="100" w:type="dxa"/>
              <w:left w:w="100" w:type="dxa"/>
              <w:bottom w:w="100" w:type="dxa"/>
              <w:right w:w="100" w:type="dxa"/>
            </w:tcMar>
          </w:tcPr>
          <w:p w14:paraId="491F8A0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59FED92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56C6905" w14:textId="77777777" w:rsidTr="004E0E07">
        <w:trPr>
          <w:trHeight w:val="649"/>
        </w:trPr>
        <w:tc>
          <w:tcPr>
            <w:tcW w:w="996" w:type="dxa"/>
            <w:vMerge/>
            <w:shd w:val="clear" w:color="auto" w:fill="auto"/>
            <w:tcMar>
              <w:top w:w="100" w:type="dxa"/>
              <w:left w:w="100" w:type="dxa"/>
              <w:bottom w:w="100" w:type="dxa"/>
              <w:right w:w="100" w:type="dxa"/>
            </w:tcMar>
          </w:tcPr>
          <w:p w14:paraId="1217E4B4"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39AD95C6"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5357923D"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619208AC" w14:textId="77777777" w:rsidR="00AC1EA2" w:rsidRPr="009166FC" w:rsidRDefault="00AC1EA2" w:rsidP="003A3D9D">
            <w:pPr>
              <w:spacing w:line="276" w:lineRule="auto"/>
              <w:ind w:leftChars="0" w:left="2" w:hanging="2"/>
              <w:rPr>
                <w:sz w:val="24"/>
                <w:szCs w:val="24"/>
              </w:rPr>
            </w:pPr>
            <w:r w:rsidRPr="009166FC">
              <w:rPr>
                <w:sz w:val="24"/>
                <w:szCs w:val="24"/>
              </w:rPr>
              <w:t>Trả bài văn tả cây cối</w:t>
            </w:r>
          </w:p>
        </w:tc>
        <w:tc>
          <w:tcPr>
            <w:tcW w:w="1275" w:type="dxa"/>
            <w:shd w:val="clear" w:color="auto" w:fill="auto"/>
            <w:tcMar>
              <w:top w:w="100" w:type="dxa"/>
              <w:left w:w="100" w:type="dxa"/>
              <w:bottom w:w="100" w:type="dxa"/>
              <w:right w:w="100" w:type="dxa"/>
            </w:tcMar>
            <w:vAlign w:val="bottom"/>
          </w:tcPr>
          <w:p w14:paraId="3A639882" w14:textId="77777777" w:rsidR="00AC1EA2" w:rsidRPr="009166FC" w:rsidRDefault="00AC1EA2" w:rsidP="003A3D9D">
            <w:pPr>
              <w:spacing w:line="276" w:lineRule="auto"/>
              <w:ind w:leftChars="0" w:left="2" w:hanging="2"/>
              <w:jc w:val="center"/>
              <w:rPr>
                <w:sz w:val="24"/>
                <w:szCs w:val="24"/>
              </w:rPr>
            </w:pPr>
            <w:r w:rsidRPr="009166FC">
              <w:rPr>
                <w:sz w:val="24"/>
                <w:szCs w:val="24"/>
              </w:rPr>
              <w:t>58</w:t>
            </w:r>
          </w:p>
        </w:tc>
        <w:tc>
          <w:tcPr>
            <w:tcW w:w="2694" w:type="dxa"/>
            <w:shd w:val="clear" w:color="auto" w:fill="auto"/>
            <w:tcMar>
              <w:top w:w="100" w:type="dxa"/>
              <w:left w:w="100" w:type="dxa"/>
              <w:bottom w:w="100" w:type="dxa"/>
              <w:right w:w="100" w:type="dxa"/>
            </w:tcMar>
          </w:tcPr>
          <w:p w14:paraId="19DE8DE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09F6356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1EBA2B0" w14:textId="77777777" w:rsidTr="004E0E07">
        <w:trPr>
          <w:trHeight w:val="620"/>
        </w:trPr>
        <w:tc>
          <w:tcPr>
            <w:tcW w:w="996" w:type="dxa"/>
            <w:vMerge w:val="restart"/>
            <w:shd w:val="clear" w:color="auto" w:fill="auto"/>
            <w:tcMar>
              <w:top w:w="100" w:type="dxa"/>
              <w:left w:w="100" w:type="dxa"/>
              <w:bottom w:w="100" w:type="dxa"/>
              <w:right w:w="100" w:type="dxa"/>
            </w:tcMar>
          </w:tcPr>
          <w:p w14:paraId="6B05B729" w14:textId="77777777" w:rsidR="00AC1EA2" w:rsidRPr="009166FC" w:rsidRDefault="00AC1EA2" w:rsidP="003A3D9D">
            <w:pPr>
              <w:spacing w:line="276" w:lineRule="auto"/>
              <w:ind w:leftChars="0" w:left="2" w:hanging="2"/>
              <w:jc w:val="center"/>
              <w:rPr>
                <w:b/>
                <w:sz w:val="24"/>
                <w:szCs w:val="24"/>
              </w:rPr>
            </w:pPr>
            <w:r w:rsidRPr="009166FC">
              <w:rPr>
                <w:b/>
                <w:sz w:val="24"/>
                <w:szCs w:val="24"/>
              </w:rPr>
              <w:t>30</w:t>
            </w:r>
          </w:p>
        </w:tc>
        <w:tc>
          <w:tcPr>
            <w:tcW w:w="1181" w:type="dxa"/>
            <w:vMerge/>
            <w:shd w:val="clear" w:color="auto" w:fill="auto"/>
            <w:tcMar>
              <w:top w:w="100" w:type="dxa"/>
              <w:left w:w="100" w:type="dxa"/>
              <w:bottom w:w="100" w:type="dxa"/>
              <w:right w:w="100" w:type="dxa"/>
            </w:tcMar>
          </w:tcPr>
          <w:p w14:paraId="555091A2"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0EEFE9DE"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24EBA059" w14:textId="77777777" w:rsidR="00AC1EA2" w:rsidRPr="009166FC" w:rsidRDefault="00AC1EA2" w:rsidP="003A3D9D">
            <w:pPr>
              <w:spacing w:line="276" w:lineRule="auto"/>
              <w:ind w:leftChars="0" w:left="2" w:hanging="2"/>
              <w:rPr>
                <w:sz w:val="24"/>
                <w:szCs w:val="24"/>
              </w:rPr>
            </w:pPr>
            <w:r w:rsidRPr="009166FC">
              <w:rPr>
                <w:sz w:val="24"/>
                <w:szCs w:val="24"/>
              </w:rPr>
              <w:t>Ôn bài Con gái</w:t>
            </w:r>
          </w:p>
        </w:tc>
        <w:tc>
          <w:tcPr>
            <w:tcW w:w="1275" w:type="dxa"/>
            <w:shd w:val="clear" w:color="auto" w:fill="auto"/>
            <w:tcMar>
              <w:top w:w="100" w:type="dxa"/>
              <w:left w:w="100" w:type="dxa"/>
              <w:bottom w:w="100" w:type="dxa"/>
              <w:right w:w="100" w:type="dxa"/>
            </w:tcMar>
          </w:tcPr>
          <w:p w14:paraId="7E7340BB" w14:textId="77777777" w:rsidR="00AC1EA2" w:rsidRPr="009166FC" w:rsidRDefault="00AC1EA2" w:rsidP="003A3D9D">
            <w:pPr>
              <w:spacing w:line="276" w:lineRule="auto"/>
              <w:ind w:leftChars="0" w:left="2" w:hanging="2"/>
              <w:jc w:val="center"/>
              <w:rPr>
                <w:sz w:val="24"/>
                <w:szCs w:val="24"/>
              </w:rPr>
            </w:pPr>
            <w:r w:rsidRPr="009166FC">
              <w:rPr>
                <w:sz w:val="24"/>
                <w:szCs w:val="24"/>
              </w:rPr>
              <w:t>59</w:t>
            </w:r>
          </w:p>
        </w:tc>
        <w:tc>
          <w:tcPr>
            <w:tcW w:w="2694" w:type="dxa"/>
            <w:shd w:val="clear" w:color="auto" w:fill="auto"/>
            <w:tcMar>
              <w:top w:w="100" w:type="dxa"/>
              <w:left w:w="100" w:type="dxa"/>
              <w:bottom w:w="100" w:type="dxa"/>
              <w:right w:w="100" w:type="dxa"/>
            </w:tcMar>
          </w:tcPr>
          <w:p w14:paraId="2687544D" w14:textId="77777777" w:rsidR="00AC1EA2" w:rsidRPr="009166FC" w:rsidRDefault="00AC1EA2" w:rsidP="003A3D9D">
            <w:pPr>
              <w:spacing w:line="276" w:lineRule="auto"/>
              <w:ind w:leftChars="0" w:left="2" w:hanging="2"/>
              <w:rPr>
                <w:sz w:val="24"/>
                <w:szCs w:val="24"/>
              </w:rPr>
            </w:pPr>
            <w:r w:rsidRPr="009166FC">
              <w:rPr>
                <w:sz w:val="24"/>
                <w:szCs w:val="24"/>
              </w:rPr>
              <w:t xml:space="preserve"> Thay bài:  Thuần phục sư tử</w:t>
            </w:r>
          </w:p>
        </w:tc>
        <w:tc>
          <w:tcPr>
            <w:tcW w:w="708" w:type="dxa"/>
            <w:shd w:val="clear" w:color="auto" w:fill="auto"/>
            <w:tcMar>
              <w:top w:w="100" w:type="dxa"/>
              <w:left w:w="100" w:type="dxa"/>
              <w:bottom w:w="100" w:type="dxa"/>
              <w:right w:w="100" w:type="dxa"/>
            </w:tcMar>
          </w:tcPr>
          <w:p w14:paraId="30B9C5F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C62FE5B" w14:textId="77777777" w:rsidTr="004E0E07">
        <w:trPr>
          <w:trHeight w:val="1025"/>
        </w:trPr>
        <w:tc>
          <w:tcPr>
            <w:tcW w:w="996" w:type="dxa"/>
            <w:vMerge/>
            <w:shd w:val="clear" w:color="auto" w:fill="auto"/>
            <w:tcMar>
              <w:top w:w="100" w:type="dxa"/>
              <w:left w:w="100" w:type="dxa"/>
              <w:bottom w:w="100" w:type="dxa"/>
              <w:right w:w="100" w:type="dxa"/>
            </w:tcMar>
          </w:tcPr>
          <w:p w14:paraId="27CD289C"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049BA704"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6262FCB9"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1843" w:type="dxa"/>
            <w:shd w:val="clear" w:color="auto" w:fill="auto"/>
            <w:tcMar>
              <w:top w:w="100" w:type="dxa"/>
              <w:left w:w="100" w:type="dxa"/>
              <w:bottom w:w="100" w:type="dxa"/>
              <w:right w:w="100" w:type="dxa"/>
            </w:tcMar>
          </w:tcPr>
          <w:p w14:paraId="0A862EDC" w14:textId="77777777" w:rsidR="00AC1EA2" w:rsidRPr="009166FC" w:rsidRDefault="00AC1EA2" w:rsidP="003A3D9D">
            <w:pPr>
              <w:spacing w:line="276" w:lineRule="auto"/>
              <w:ind w:leftChars="0" w:left="2" w:hanging="2"/>
              <w:rPr>
                <w:sz w:val="24"/>
                <w:szCs w:val="24"/>
              </w:rPr>
            </w:pPr>
            <w:r w:rsidRPr="009166FC">
              <w:rPr>
                <w:sz w:val="24"/>
                <w:szCs w:val="24"/>
              </w:rPr>
              <w:t>Nghe – ghi: Cô gái tương lai</w:t>
            </w:r>
          </w:p>
        </w:tc>
        <w:tc>
          <w:tcPr>
            <w:tcW w:w="1275" w:type="dxa"/>
            <w:shd w:val="clear" w:color="auto" w:fill="auto"/>
            <w:tcMar>
              <w:top w:w="100" w:type="dxa"/>
              <w:left w:w="100" w:type="dxa"/>
              <w:bottom w:w="100" w:type="dxa"/>
              <w:right w:w="100" w:type="dxa"/>
            </w:tcMar>
            <w:vAlign w:val="bottom"/>
          </w:tcPr>
          <w:p w14:paraId="58C065BE" w14:textId="77777777" w:rsidR="00AC1EA2" w:rsidRPr="009166FC" w:rsidRDefault="00AC1EA2" w:rsidP="003A3D9D">
            <w:pPr>
              <w:spacing w:line="276" w:lineRule="auto"/>
              <w:ind w:leftChars="0" w:left="2" w:hanging="2"/>
              <w:jc w:val="center"/>
              <w:rPr>
                <w:sz w:val="24"/>
                <w:szCs w:val="24"/>
              </w:rPr>
            </w:pPr>
            <w:r w:rsidRPr="009166FC">
              <w:rPr>
                <w:sz w:val="24"/>
                <w:szCs w:val="24"/>
              </w:rPr>
              <w:t>30</w:t>
            </w:r>
          </w:p>
        </w:tc>
        <w:tc>
          <w:tcPr>
            <w:tcW w:w="2694" w:type="dxa"/>
            <w:shd w:val="clear" w:color="auto" w:fill="auto"/>
            <w:tcMar>
              <w:top w:w="100" w:type="dxa"/>
              <w:left w:w="100" w:type="dxa"/>
              <w:bottom w:w="100" w:type="dxa"/>
              <w:right w:w="100" w:type="dxa"/>
            </w:tcMar>
          </w:tcPr>
          <w:p w14:paraId="680C1039" w14:textId="77777777" w:rsidR="00AC1EA2" w:rsidRPr="009166FC" w:rsidRDefault="00AC1EA2" w:rsidP="003A3D9D">
            <w:pPr>
              <w:spacing w:line="276" w:lineRule="auto"/>
              <w:ind w:leftChars="0" w:left="2" w:hanging="2"/>
              <w:rPr>
                <w:sz w:val="24"/>
                <w:szCs w:val="24"/>
              </w:rPr>
            </w:pPr>
            <w:r w:rsidRPr="009166FC">
              <w:rPr>
                <w:sz w:val="24"/>
                <w:szCs w:val="24"/>
              </w:rPr>
              <w:t xml:space="preserve"> Điều chỉnh theo CV405: Thay chính tả Nghe - viết: bằng chính tả: Nghe </w:t>
            </w:r>
            <w:r w:rsidRPr="009166FC">
              <w:rPr>
                <w:sz w:val="24"/>
                <w:szCs w:val="24"/>
              </w:rPr>
              <w:lastRenderedPageBreak/>
              <w:t>- ghi</w:t>
            </w:r>
          </w:p>
        </w:tc>
        <w:tc>
          <w:tcPr>
            <w:tcW w:w="708" w:type="dxa"/>
            <w:shd w:val="clear" w:color="auto" w:fill="auto"/>
            <w:tcMar>
              <w:top w:w="100" w:type="dxa"/>
              <w:left w:w="100" w:type="dxa"/>
              <w:bottom w:w="100" w:type="dxa"/>
              <w:right w:w="100" w:type="dxa"/>
            </w:tcMar>
          </w:tcPr>
          <w:p w14:paraId="31D7519F" w14:textId="77777777" w:rsidR="00AC1EA2" w:rsidRPr="009166FC" w:rsidRDefault="00AC1EA2" w:rsidP="003A3D9D">
            <w:pPr>
              <w:spacing w:line="276" w:lineRule="auto"/>
              <w:ind w:leftChars="0" w:left="2" w:hanging="2"/>
              <w:rPr>
                <w:sz w:val="24"/>
                <w:szCs w:val="24"/>
              </w:rPr>
            </w:pPr>
            <w:r w:rsidRPr="009166FC">
              <w:rPr>
                <w:sz w:val="24"/>
                <w:szCs w:val="24"/>
              </w:rPr>
              <w:lastRenderedPageBreak/>
              <w:t xml:space="preserve"> </w:t>
            </w:r>
          </w:p>
        </w:tc>
      </w:tr>
      <w:tr w:rsidR="00AC1EA2" w:rsidRPr="009166FC" w14:paraId="7B8C057E" w14:textId="77777777" w:rsidTr="004E0E07">
        <w:trPr>
          <w:trHeight w:val="549"/>
        </w:trPr>
        <w:tc>
          <w:tcPr>
            <w:tcW w:w="996" w:type="dxa"/>
            <w:vMerge/>
            <w:shd w:val="clear" w:color="auto" w:fill="auto"/>
            <w:tcMar>
              <w:top w:w="100" w:type="dxa"/>
              <w:left w:w="100" w:type="dxa"/>
              <w:bottom w:w="100" w:type="dxa"/>
              <w:right w:w="100" w:type="dxa"/>
            </w:tcMar>
          </w:tcPr>
          <w:p w14:paraId="6CC4A85F"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4F7C3102"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6A70F42A"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0A53D251" w14:textId="77777777" w:rsidR="00AC1EA2" w:rsidRPr="009166FC" w:rsidRDefault="00AC1EA2" w:rsidP="003A3D9D">
            <w:pPr>
              <w:spacing w:line="276" w:lineRule="auto"/>
              <w:ind w:leftChars="0" w:left="2" w:hanging="2"/>
              <w:rPr>
                <w:sz w:val="24"/>
                <w:szCs w:val="24"/>
              </w:rPr>
            </w:pPr>
            <w:r w:rsidRPr="009166FC">
              <w:rPr>
                <w:sz w:val="24"/>
                <w:szCs w:val="24"/>
              </w:rPr>
              <w:t>Mở rộng vốn từ: Nam và nữ</w:t>
            </w:r>
          </w:p>
        </w:tc>
        <w:tc>
          <w:tcPr>
            <w:tcW w:w="1275" w:type="dxa"/>
            <w:shd w:val="clear" w:color="auto" w:fill="auto"/>
            <w:tcMar>
              <w:top w:w="100" w:type="dxa"/>
              <w:left w:w="100" w:type="dxa"/>
              <w:bottom w:w="100" w:type="dxa"/>
              <w:right w:w="100" w:type="dxa"/>
            </w:tcMar>
          </w:tcPr>
          <w:p w14:paraId="4CB825D9" w14:textId="77777777" w:rsidR="00AC1EA2" w:rsidRPr="009166FC" w:rsidRDefault="00AC1EA2" w:rsidP="003A3D9D">
            <w:pPr>
              <w:spacing w:line="276" w:lineRule="auto"/>
              <w:ind w:leftChars="0" w:left="2" w:hanging="2"/>
              <w:jc w:val="center"/>
              <w:rPr>
                <w:sz w:val="24"/>
                <w:szCs w:val="24"/>
              </w:rPr>
            </w:pPr>
            <w:r w:rsidRPr="009166FC">
              <w:rPr>
                <w:sz w:val="24"/>
                <w:szCs w:val="24"/>
              </w:rPr>
              <w:t>59</w:t>
            </w:r>
          </w:p>
        </w:tc>
        <w:tc>
          <w:tcPr>
            <w:tcW w:w="2694" w:type="dxa"/>
            <w:shd w:val="clear" w:color="auto" w:fill="auto"/>
            <w:tcMar>
              <w:top w:w="100" w:type="dxa"/>
              <w:left w:w="100" w:type="dxa"/>
              <w:bottom w:w="100" w:type="dxa"/>
              <w:right w:w="100" w:type="dxa"/>
            </w:tcMar>
          </w:tcPr>
          <w:p w14:paraId="4F90C70E" w14:textId="77777777" w:rsidR="00AC1EA2" w:rsidRPr="009166FC" w:rsidRDefault="00AC1EA2" w:rsidP="003A3D9D">
            <w:pPr>
              <w:spacing w:line="276" w:lineRule="auto"/>
              <w:ind w:leftChars="0" w:left="2" w:hanging="2"/>
              <w:rPr>
                <w:sz w:val="24"/>
                <w:szCs w:val="24"/>
              </w:rPr>
            </w:pPr>
            <w:r w:rsidRPr="009166FC">
              <w:rPr>
                <w:sz w:val="24"/>
                <w:szCs w:val="24"/>
              </w:rPr>
              <w:t xml:space="preserve"> Không làm BT3</w:t>
            </w:r>
          </w:p>
        </w:tc>
        <w:tc>
          <w:tcPr>
            <w:tcW w:w="708" w:type="dxa"/>
            <w:shd w:val="clear" w:color="auto" w:fill="auto"/>
            <w:tcMar>
              <w:top w:w="100" w:type="dxa"/>
              <w:left w:w="100" w:type="dxa"/>
              <w:bottom w:w="100" w:type="dxa"/>
              <w:right w:w="100" w:type="dxa"/>
            </w:tcMar>
          </w:tcPr>
          <w:p w14:paraId="00313A0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4DC9E7C" w14:textId="77777777" w:rsidTr="004E0E07">
        <w:trPr>
          <w:trHeight w:val="875"/>
        </w:trPr>
        <w:tc>
          <w:tcPr>
            <w:tcW w:w="996" w:type="dxa"/>
            <w:vMerge/>
            <w:shd w:val="clear" w:color="auto" w:fill="auto"/>
            <w:tcMar>
              <w:top w:w="100" w:type="dxa"/>
              <w:left w:w="100" w:type="dxa"/>
              <w:bottom w:w="100" w:type="dxa"/>
              <w:right w:w="100" w:type="dxa"/>
            </w:tcMar>
          </w:tcPr>
          <w:p w14:paraId="45BBA2A5"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4A5B5D25"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2E11400A"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1843" w:type="dxa"/>
            <w:shd w:val="clear" w:color="auto" w:fill="auto"/>
            <w:tcMar>
              <w:top w:w="100" w:type="dxa"/>
              <w:left w:w="100" w:type="dxa"/>
              <w:bottom w:w="100" w:type="dxa"/>
              <w:right w:w="100" w:type="dxa"/>
            </w:tcMar>
          </w:tcPr>
          <w:p w14:paraId="66D2932D" w14:textId="77777777" w:rsidR="00AC1EA2" w:rsidRPr="009166FC" w:rsidRDefault="00AC1EA2" w:rsidP="003A3D9D">
            <w:pPr>
              <w:spacing w:line="276" w:lineRule="auto"/>
              <w:ind w:leftChars="0" w:left="2" w:hanging="2"/>
              <w:rPr>
                <w:sz w:val="24"/>
                <w:szCs w:val="24"/>
              </w:rPr>
            </w:pPr>
            <w:r w:rsidRPr="009166FC">
              <w:rPr>
                <w:sz w:val="24"/>
                <w:szCs w:val="24"/>
              </w:rPr>
              <w:t>Kể chuyện đã nghe, đã đọc</w:t>
            </w:r>
          </w:p>
        </w:tc>
        <w:tc>
          <w:tcPr>
            <w:tcW w:w="1275" w:type="dxa"/>
            <w:shd w:val="clear" w:color="auto" w:fill="auto"/>
            <w:tcMar>
              <w:top w:w="100" w:type="dxa"/>
              <w:left w:w="100" w:type="dxa"/>
              <w:bottom w:w="100" w:type="dxa"/>
              <w:right w:w="100" w:type="dxa"/>
            </w:tcMar>
            <w:vAlign w:val="bottom"/>
          </w:tcPr>
          <w:p w14:paraId="3765137E" w14:textId="77777777" w:rsidR="00AC1EA2" w:rsidRPr="009166FC" w:rsidRDefault="00AC1EA2" w:rsidP="003A3D9D">
            <w:pPr>
              <w:spacing w:line="276" w:lineRule="auto"/>
              <w:ind w:leftChars="0" w:left="2" w:hanging="2"/>
              <w:jc w:val="center"/>
              <w:rPr>
                <w:sz w:val="24"/>
                <w:szCs w:val="24"/>
              </w:rPr>
            </w:pPr>
            <w:r w:rsidRPr="009166FC">
              <w:rPr>
                <w:sz w:val="24"/>
                <w:szCs w:val="24"/>
              </w:rPr>
              <w:t>31</w:t>
            </w:r>
          </w:p>
        </w:tc>
        <w:tc>
          <w:tcPr>
            <w:tcW w:w="2694" w:type="dxa"/>
            <w:shd w:val="clear" w:color="auto" w:fill="auto"/>
            <w:tcMar>
              <w:top w:w="100" w:type="dxa"/>
              <w:left w:w="100" w:type="dxa"/>
              <w:bottom w:w="100" w:type="dxa"/>
              <w:right w:w="100" w:type="dxa"/>
            </w:tcMar>
          </w:tcPr>
          <w:p w14:paraId="3BA9A310" w14:textId="77777777" w:rsidR="00AC1EA2" w:rsidRPr="009166FC" w:rsidRDefault="00AC1EA2" w:rsidP="003A3D9D">
            <w:pPr>
              <w:spacing w:line="276" w:lineRule="auto"/>
              <w:ind w:leftChars="0" w:left="2" w:hanging="2"/>
              <w:rPr>
                <w:sz w:val="24"/>
                <w:szCs w:val="24"/>
              </w:rPr>
            </w:pPr>
            <w:r w:rsidRPr="009166FC">
              <w:rPr>
                <w:sz w:val="24"/>
                <w:szCs w:val="24"/>
              </w:rPr>
              <w:t>Nghe - ghi lại những diễn biến chính, ý nghĩa của câu chuyện.</w:t>
            </w:r>
          </w:p>
        </w:tc>
        <w:tc>
          <w:tcPr>
            <w:tcW w:w="708" w:type="dxa"/>
            <w:shd w:val="clear" w:color="auto" w:fill="auto"/>
            <w:tcMar>
              <w:top w:w="100" w:type="dxa"/>
              <w:left w:w="100" w:type="dxa"/>
              <w:bottom w:w="100" w:type="dxa"/>
              <w:right w:w="100" w:type="dxa"/>
            </w:tcMar>
          </w:tcPr>
          <w:p w14:paraId="75E171E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9DA4D01" w14:textId="77777777" w:rsidTr="004E0E07">
        <w:trPr>
          <w:trHeight w:val="663"/>
        </w:trPr>
        <w:tc>
          <w:tcPr>
            <w:tcW w:w="996" w:type="dxa"/>
            <w:vMerge/>
            <w:shd w:val="clear" w:color="auto" w:fill="auto"/>
            <w:tcMar>
              <w:top w:w="100" w:type="dxa"/>
              <w:left w:w="100" w:type="dxa"/>
              <w:bottom w:w="100" w:type="dxa"/>
              <w:right w:w="100" w:type="dxa"/>
            </w:tcMar>
          </w:tcPr>
          <w:p w14:paraId="7EB8F1F4"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182727F6"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3134C7D5"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50E30A73" w14:textId="77777777" w:rsidR="00AC1EA2" w:rsidRPr="009166FC" w:rsidRDefault="00AC1EA2" w:rsidP="003A3D9D">
            <w:pPr>
              <w:spacing w:line="276" w:lineRule="auto"/>
              <w:ind w:leftChars="0" w:left="2" w:hanging="2"/>
              <w:rPr>
                <w:sz w:val="24"/>
                <w:szCs w:val="24"/>
              </w:rPr>
            </w:pPr>
            <w:r w:rsidRPr="009166FC">
              <w:rPr>
                <w:sz w:val="24"/>
                <w:szCs w:val="24"/>
              </w:rPr>
              <w:t>Tà áo dài Việt Nam</w:t>
            </w:r>
          </w:p>
        </w:tc>
        <w:tc>
          <w:tcPr>
            <w:tcW w:w="1275" w:type="dxa"/>
            <w:shd w:val="clear" w:color="auto" w:fill="auto"/>
            <w:tcMar>
              <w:top w:w="100" w:type="dxa"/>
              <w:left w:w="100" w:type="dxa"/>
              <w:bottom w:w="100" w:type="dxa"/>
              <w:right w:w="100" w:type="dxa"/>
            </w:tcMar>
            <w:vAlign w:val="bottom"/>
          </w:tcPr>
          <w:p w14:paraId="3114AFFA" w14:textId="77777777" w:rsidR="00AC1EA2" w:rsidRPr="009166FC" w:rsidRDefault="00AC1EA2" w:rsidP="003A3D9D">
            <w:pPr>
              <w:spacing w:line="276" w:lineRule="auto"/>
              <w:ind w:leftChars="0" w:left="2" w:hanging="2"/>
              <w:jc w:val="center"/>
              <w:rPr>
                <w:sz w:val="24"/>
                <w:szCs w:val="24"/>
              </w:rPr>
            </w:pPr>
            <w:r w:rsidRPr="009166FC">
              <w:rPr>
                <w:sz w:val="24"/>
                <w:szCs w:val="24"/>
              </w:rPr>
              <w:t>60</w:t>
            </w:r>
          </w:p>
        </w:tc>
        <w:tc>
          <w:tcPr>
            <w:tcW w:w="2694" w:type="dxa"/>
            <w:shd w:val="clear" w:color="auto" w:fill="auto"/>
            <w:tcMar>
              <w:top w:w="100" w:type="dxa"/>
              <w:left w:w="100" w:type="dxa"/>
              <w:bottom w:w="100" w:type="dxa"/>
              <w:right w:w="100" w:type="dxa"/>
            </w:tcMar>
          </w:tcPr>
          <w:p w14:paraId="01AFC744"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 Điều chỉnh theo Cv 405: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4F7C2D1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FB03CE3" w14:textId="77777777" w:rsidTr="004E0E07">
        <w:trPr>
          <w:trHeight w:val="1955"/>
        </w:trPr>
        <w:tc>
          <w:tcPr>
            <w:tcW w:w="996" w:type="dxa"/>
            <w:vMerge/>
            <w:shd w:val="clear" w:color="auto" w:fill="auto"/>
            <w:tcMar>
              <w:top w:w="100" w:type="dxa"/>
              <w:left w:w="100" w:type="dxa"/>
              <w:bottom w:w="100" w:type="dxa"/>
              <w:right w:w="100" w:type="dxa"/>
            </w:tcMar>
          </w:tcPr>
          <w:p w14:paraId="76C9100D"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1A79CA1F"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4D4BC36E"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6E952754" w14:textId="77777777" w:rsidR="00AC1EA2" w:rsidRPr="009166FC" w:rsidRDefault="00AC1EA2" w:rsidP="003A3D9D">
            <w:pPr>
              <w:spacing w:line="276" w:lineRule="auto"/>
              <w:ind w:leftChars="0" w:left="2" w:hanging="2"/>
              <w:rPr>
                <w:sz w:val="24"/>
                <w:szCs w:val="24"/>
              </w:rPr>
            </w:pPr>
            <w:r w:rsidRPr="009166FC">
              <w:rPr>
                <w:sz w:val="24"/>
                <w:szCs w:val="24"/>
              </w:rPr>
              <w:t>Ôn tập về tả con vật.</w:t>
            </w:r>
          </w:p>
        </w:tc>
        <w:tc>
          <w:tcPr>
            <w:tcW w:w="1275" w:type="dxa"/>
            <w:shd w:val="clear" w:color="auto" w:fill="auto"/>
            <w:tcMar>
              <w:top w:w="100" w:type="dxa"/>
              <w:left w:w="100" w:type="dxa"/>
              <w:bottom w:w="100" w:type="dxa"/>
              <w:right w:w="100" w:type="dxa"/>
            </w:tcMar>
          </w:tcPr>
          <w:p w14:paraId="6B12AF95" w14:textId="77777777" w:rsidR="00AC1EA2" w:rsidRPr="009166FC" w:rsidRDefault="00AC1EA2" w:rsidP="003A3D9D">
            <w:pPr>
              <w:spacing w:line="276" w:lineRule="auto"/>
              <w:ind w:leftChars="0" w:left="2" w:hanging="2"/>
              <w:jc w:val="center"/>
              <w:rPr>
                <w:sz w:val="24"/>
                <w:szCs w:val="24"/>
              </w:rPr>
            </w:pPr>
            <w:r w:rsidRPr="009166FC">
              <w:rPr>
                <w:sz w:val="24"/>
                <w:szCs w:val="24"/>
              </w:rPr>
              <w:t>59</w:t>
            </w:r>
          </w:p>
        </w:tc>
        <w:tc>
          <w:tcPr>
            <w:tcW w:w="2694" w:type="dxa"/>
            <w:shd w:val="clear" w:color="auto" w:fill="auto"/>
            <w:tcMar>
              <w:top w:w="100" w:type="dxa"/>
              <w:left w:w="100" w:type="dxa"/>
              <w:bottom w:w="100" w:type="dxa"/>
              <w:right w:w="100" w:type="dxa"/>
            </w:tcMar>
          </w:tcPr>
          <w:p w14:paraId="46E6E0E3" w14:textId="77777777" w:rsidR="00AC1EA2" w:rsidRPr="009166FC" w:rsidRDefault="00AC1EA2" w:rsidP="003A3D9D">
            <w:pPr>
              <w:spacing w:line="276" w:lineRule="auto"/>
              <w:ind w:leftChars="0" w:left="2" w:hanging="2"/>
              <w:rPr>
                <w:sz w:val="24"/>
                <w:szCs w:val="24"/>
              </w:rPr>
            </w:pPr>
            <w:r w:rsidRPr="009166FC">
              <w:rPr>
                <w:sz w:val="24"/>
                <w:szCs w:val="24"/>
              </w:rPr>
              <w:t>Thay  yêu cầu của BT2: Đặt mình vào vai 1 con vật mà em yêu thích  hãy giới thiệu vẻ đẹp về hình dáng của bản thân và nói lên mong ước của em với mọi người.</w:t>
            </w:r>
          </w:p>
        </w:tc>
        <w:tc>
          <w:tcPr>
            <w:tcW w:w="708" w:type="dxa"/>
            <w:shd w:val="clear" w:color="auto" w:fill="auto"/>
            <w:tcMar>
              <w:top w:w="100" w:type="dxa"/>
              <w:left w:w="100" w:type="dxa"/>
              <w:bottom w:w="100" w:type="dxa"/>
              <w:right w:w="100" w:type="dxa"/>
            </w:tcMar>
          </w:tcPr>
          <w:p w14:paraId="224E44C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5078164" w14:textId="77777777" w:rsidTr="004E0E07">
        <w:trPr>
          <w:trHeight w:val="1295"/>
        </w:trPr>
        <w:tc>
          <w:tcPr>
            <w:tcW w:w="996" w:type="dxa"/>
            <w:vMerge/>
            <w:shd w:val="clear" w:color="auto" w:fill="auto"/>
            <w:tcMar>
              <w:top w:w="100" w:type="dxa"/>
              <w:left w:w="100" w:type="dxa"/>
              <w:bottom w:w="100" w:type="dxa"/>
              <w:right w:w="100" w:type="dxa"/>
            </w:tcMar>
          </w:tcPr>
          <w:p w14:paraId="171CA0B7"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404E5490"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180EE81D"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0EEB652C" w14:textId="77777777" w:rsidR="00AC1EA2" w:rsidRPr="009166FC" w:rsidRDefault="00AC1EA2" w:rsidP="003A3D9D">
            <w:pPr>
              <w:spacing w:line="276" w:lineRule="auto"/>
              <w:ind w:leftChars="0" w:left="2" w:hanging="2"/>
              <w:rPr>
                <w:sz w:val="24"/>
                <w:szCs w:val="24"/>
              </w:rPr>
            </w:pPr>
            <w:r w:rsidRPr="009166FC">
              <w:rPr>
                <w:sz w:val="24"/>
                <w:szCs w:val="24"/>
              </w:rPr>
              <w:t>Ôn tập về dấu câu (dấu phẩy)</w:t>
            </w:r>
          </w:p>
        </w:tc>
        <w:tc>
          <w:tcPr>
            <w:tcW w:w="1275" w:type="dxa"/>
            <w:shd w:val="clear" w:color="auto" w:fill="auto"/>
            <w:tcMar>
              <w:top w:w="100" w:type="dxa"/>
              <w:left w:w="100" w:type="dxa"/>
              <w:bottom w:w="100" w:type="dxa"/>
              <w:right w:w="100" w:type="dxa"/>
            </w:tcMar>
            <w:vAlign w:val="bottom"/>
          </w:tcPr>
          <w:p w14:paraId="77950B25" w14:textId="77777777" w:rsidR="00AC1EA2" w:rsidRPr="009166FC" w:rsidRDefault="00AC1EA2" w:rsidP="003A3D9D">
            <w:pPr>
              <w:spacing w:line="276" w:lineRule="auto"/>
              <w:ind w:leftChars="0" w:left="2" w:hanging="2"/>
              <w:jc w:val="center"/>
              <w:rPr>
                <w:sz w:val="24"/>
                <w:szCs w:val="24"/>
              </w:rPr>
            </w:pPr>
            <w:r w:rsidRPr="009166FC">
              <w:rPr>
                <w:sz w:val="24"/>
                <w:szCs w:val="24"/>
              </w:rPr>
              <w:t>60</w:t>
            </w:r>
          </w:p>
        </w:tc>
        <w:tc>
          <w:tcPr>
            <w:tcW w:w="2694" w:type="dxa"/>
            <w:shd w:val="clear" w:color="auto" w:fill="auto"/>
            <w:tcMar>
              <w:top w:w="100" w:type="dxa"/>
              <w:left w:w="100" w:type="dxa"/>
              <w:bottom w:w="100" w:type="dxa"/>
              <w:right w:w="100" w:type="dxa"/>
            </w:tcMar>
          </w:tcPr>
          <w:p w14:paraId="2BD97331" w14:textId="77777777" w:rsidR="00AC1EA2" w:rsidRPr="009166FC" w:rsidRDefault="00AC1EA2" w:rsidP="003A3D9D">
            <w:pPr>
              <w:spacing w:line="276" w:lineRule="auto"/>
              <w:ind w:leftChars="0" w:left="2" w:hanging="2"/>
              <w:rPr>
                <w:sz w:val="24"/>
                <w:szCs w:val="24"/>
              </w:rPr>
            </w:pPr>
            <w:r w:rsidRPr="009166FC">
              <w:rPr>
                <w:sz w:val="24"/>
                <w:szCs w:val="24"/>
              </w:rPr>
              <w:t>Bài 2: Điều chỉnh thành yêu cầu bài tập: Viết đoạn văn có sử dụng dấu phẩy miêu tả con vật em yêu thích. CV405</w:t>
            </w:r>
          </w:p>
        </w:tc>
        <w:tc>
          <w:tcPr>
            <w:tcW w:w="708" w:type="dxa"/>
            <w:shd w:val="clear" w:color="auto" w:fill="auto"/>
            <w:tcMar>
              <w:top w:w="100" w:type="dxa"/>
              <w:left w:w="100" w:type="dxa"/>
              <w:bottom w:w="100" w:type="dxa"/>
              <w:right w:w="100" w:type="dxa"/>
            </w:tcMar>
          </w:tcPr>
          <w:p w14:paraId="5024F63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D0064E8" w14:textId="77777777" w:rsidTr="004E0E07">
        <w:trPr>
          <w:trHeight w:val="755"/>
        </w:trPr>
        <w:tc>
          <w:tcPr>
            <w:tcW w:w="996" w:type="dxa"/>
            <w:vMerge/>
            <w:shd w:val="clear" w:color="auto" w:fill="auto"/>
            <w:tcMar>
              <w:top w:w="100" w:type="dxa"/>
              <w:left w:w="100" w:type="dxa"/>
              <w:bottom w:w="100" w:type="dxa"/>
              <w:right w:w="100" w:type="dxa"/>
            </w:tcMar>
          </w:tcPr>
          <w:p w14:paraId="7BFB9D23"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7EC83050"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60F25CC7"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4CDE37E7" w14:textId="77777777" w:rsidR="00AC1EA2" w:rsidRPr="009166FC" w:rsidRDefault="00AC1EA2" w:rsidP="003A3D9D">
            <w:pPr>
              <w:spacing w:line="276" w:lineRule="auto"/>
              <w:ind w:leftChars="0" w:left="2" w:hanging="2"/>
              <w:rPr>
                <w:sz w:val="24"/>
                <w:szCs w:val="24"/>
              </w:rPr>
            </w:pPr>
            <w:r w:rsidRPr="009166FC">
              <w:rPr>
                <w:sz w:val="24"/>
                <w:szCs w:val="24"/>
              </w:rPr>
              <w:t>Tả con vật (Kiểm tra viết)</w:t>
            </w:r>
          </w:p>
        </w:tc>
        <w:tc>
          <w:tcPr>
            <w:tcW w:w="1275" w:type="dxa"/>
            <w:shd w:val="clear" w:color="auto" w:fill="auto"/>
            <w:tcMar>
              <w:top w:w="100" w:type="dxa"/>
              <w:left w:w="100" w:type="dxa"/>
              <w:bottom w:w="100" w:type="dxa"/>
              <w:right w:w="100" w:type="dxa"/>
            </w:tcMar>
          </w:tcPr>
          <w:p w14:paraId="04136B31" w14:textId="77777777" w:rsidR="00AC1EA2" w:rsidRPr="009166FC" w:rsidRDefault="00AC1EA2" w:rsidP="003A3D9D">
            <w:pPr>
              <w:spacing w:line="276" w:lineRule="auto"/>
              <w:ind w:leftChars="0" w:left="2" w:hanging="2"/>
              <w:jc w:val="center"/>
              <w:rPr>
                <w:sz w:val="24"/>
                <w:szCs w:val="24"/>
              </w:rPr>
            </w:pPr>
            <w:r w:rsidRPr="009166FC">
              <w:rPr>
                <w:sz w:val="24"/>
                <w:szCs w:val="24"/>
              </w:rPr>
              <w:t>60</w:t>
            </w:r>
          </w:p>
        </w:tc>
        <w:tc>
          <w:tcPr>
            <w:tcW w:w="2694" w:type="dxa"/>
            <w:shd w:val="clear" w:color="auto" w:fill="auto"/>
            <w:tcMar>
              <w:top w:w="100" w:type="dxa"/>
              <w:left w:w="100" w:type="dxa"/>
              <w:bottom w:w="100" w:type="dxa"/>
              <w:right w:w="100" w:type="dxa"/>
            </w:tcMar>
          </w:tcPr>
          <w:p w14:paraId="7803FB3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4BC91A3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24E2282A" w14:textId="77777777" w:rsidTr="004E0E07">
        <w:trPr>
          <w:trHeight w:val="2150"/>
        </w:trPr>
        <w:tc>
          <w:tcPr>
            <w:tcW w:w="996" w:type="dxa"/>
            <w:vMerge w:val="restart"/>
            <w:shd w:val="clear" w:color="auto" w:fill="auto"/>
            <w:tcMar>
              <w:top w:w="100" w:type="dxa"/>
              <w:left w:w="100" w:type="dxa"/>
              <w:bottom w:w="100" w:type="dxa"/>
              <w:right w:w="100" w:type="dxa"/>
            </w:tcMar>
          </w:tcPr>
          <w:p w14:paraId="132C14D1" w14:textId="77777777" w:rsidR="00AC1EA2" w:rsidRPr="009166FC" w:rsidRDefault="00AC1EA2" w:rsidP="003A3D9D">
            <w:pPr>
              <w:spacing w:line="276" w:lineRule="auto"/>
              <w:ind w:leftChars="0" w:left="2" w:hanging="2"/>
              <w:jc w:val="center"/>
              <w:rPr>
                <w:b/>
                <w:sz w:val="24"/>
                <w:szCs w:val="24"/>
              </w:rPr>
            </w:pPr>
            <w:r w:rsidRPr="009166FC">
              <w:rPr>
                <w:b/>
                <w:sz w:val="24"/>
                <w:szCs w:val="24"/>
              </w:rPr>
              <w:t>31</w:t>
            </w:r>
          </w:p>
        </w:tc>
        <w:tc>
          <w:tcPr>
            <w:tcW w:w="1181" w:type="dxa"/>
            <w:vMerge/>
            <w:shd w:val="clear" w:color="auto" w:fill="auto"/>
            <w:tcMar>
              <w:top w:w="100" w:type="dxa"/>
              <w:left w:w="100" w:type="dxa"/>
              <w:bottom w:w="100" w:type="dxa"/>
              <w:right w:w="100" w:type="dxa"/>
            </w:tcMar>
          </w:tcPr>
          <w:p w14:paraId="1D274535"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0696CD56"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62500FDE" w14:textId="77777777" w:rsidR="00AC1EA2" w:rsidRPr="009166FC" w:rsidRDefault="00AC1EA2" w:rsidP="003A3D9D">
            <w:pPr>
              <w:spacing w:line="276" w:lineRule="auto"/>
              <w:ind w:leftChars="0" w:left="2" w:hanging="2"/>
              <w:rPr>
                <w:sz w:val="24"/>
                <w:szCs w:val="24"/>
              </w:rPr>
            </w:pPr>
            <w:r w:rsidRPr="009166FC">
              <w:rPr>
                <w:sz w:val="24"/>
                <w:szCs w:val="24"/>
              </w:rPr>
              <w:t>Công việc đầu tiên</w:t>
            </w:r>
          </w:p>
        </w:tc>
        <w:tc>
          <w:tcPr>
            <w:tcW w:w="1275" w:type="dxa"/>
            <w:shd w:val="clear" w:color="auto" w:fill="auto"/>
            <w:tcMar>
              <w:top w:w="100" w:type="dxa"/>
              <w:left w:w="100" w:type="dxa"/>
              <w:bottom w:w="100" w:type="dxa"/>
              <w:right w:w="100" w:type="dxa"/>
            </w:tcMar>
          </w:tcPr>
          <w:p w14:paraId="347D9742" w14:textId="77777777" w:rsidR="00AC1EA2" w:rsidRPr="009166FC" w:rsidRDefault="00AC1EA2" w:rsidP="003A3D9D">
            <w:pPr>
              <w:spacing w:line="276" w:lineRule="auto"/>
              <w:ind w:leftChars="0" w:left="2" w:hanging="2"/>
              <w:jc w:val="center"/>
              <w:rPr>
                <w:sz w:val="24"/>
                <w:szCs w:val="24"/>
              </w:rPr>
            </w:pPr>
            <w:r w:rsidRPr="009166FC">
              <w:rPr>
                <w:sz w:val="24"/>
                <w:szCs w:val="24"/>
              </w:rPr>
              <w:t>61</w:t>
            </w:r>
          </w:p>
        </w:tc>
        <w:tc>
          <w:tcPr>
            <w:tcW w:w="2694" w:type="dxa"/>
            <w:shd w:val="clear" w:color="auto" w:fill="auto"/>
            <w:tcMar>
              <w:top w:w="100" w:type="dxa"/>
              <w:left w:w="100" w:type="dxa"/>
              <w:bottom w:w="100" w:type="dxa"/>
              <w:right w:w="100" w:type="dxa"/>
            </w:tcMar>
          </w:tcPr>
          <w:p w14:paraId="51209020" w14:textId="77777777" w:rsidR="00AC1EA2" w:rsidRPr="009166FC" w:rsidRDefault="00AC1EA2" w:rsidP="003A3D9D">
            <w:pPr>
              <w:spacing w:line="276" w:lineRule="auto"/>
              <w:ind w:leftChars="0" w:left="2" w:hanging="2"/>
              <w:rPr>
                <w:sz w:val="24"/>
                <w:szCs w:val="24"/>
              </w:rPr>
            </w:pPr>
            <w:r w:rsidRPr="009166FC">
              <w:rPr>
                <w:sz w:val="24"/>
                <w:szCs w:val="24"/>
              </w:rPr>
              <w:t>Thêm câu hỏi: Nếu em được gặp chị Út ngay bây giờ, em sẽ nói gì với chị ?</w:t>
            </w:r>
          </w:p>
          <w:p w14:paraId="6945EA99"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3A45DAA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C2DEDA4" w14:textId="77777777" w:rsidTr="004E0E07">
        <w:trPr>
          <w:trHeight w:val="575"/>
        </w:trPr>
        <w:tc>
          <w:tcPr>
            <w:tcW w:w="996" w:type="dxa"/>
            <w:vMerge/>
            <w:shd w:val="clear" w:color="auto" w:fill="auto"/>
            <w:tcMar>
              <w:top w:w="100" w:type="dxa"/>
              <w:left w:w="100" w:type="dxa"/>
              <w:bottom w:w="100" w:type="dxa"/>
              <w:right w:w="100" w:type="dxa"/>
            </w:tcMar>
          </w:tcPr>
          <w:p w14:paraId="132B9187"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097A9959"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3F59B2BD"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1843" w:type="dxa"/>
            <w:shd w:val="clear" w:color="auto" w:fill="auto"/>
            <w:tcMar>
              <w:top w:w="100" w:type="dxa"/>
              <w:left w:w="100" w:type="dxa"/>
              <w:bottom w:w="100" w:type="dxa"/>
              <w:right w:w="100" w:type="dxa"/>
            </w:tcMar>
          </w:tcPr>
          <w:p w14:paraId="6F2ADA78" w14:textId="77777777" w:rsidR="00AC1EA2" w:rsidRPr="009166FC" w:rsidRDefault="00AC1EA2" w:rsidP="003A3D9D">
            <w:pPr>
              <w:spacing w:line="276" w:lineRule="auto"/>
              <w:ind w:leftChars="0" w:left="2" w:hanging="2"/>
              <w:rPr>
                <w:sz w:val="24"/>
                <w:szCs w:val="24"/>
              </w:rPr>
            </w:pPr>
            <w:r w:rsidRPr="009166FC">
              <w:rPr>
                <w:sz w:val="24"/>
                <w:szCs w:val="24"/>
              </w:rPr>
              <w:t>Nghe viết: Tà áo dài Việt Nam</w:t>
            </w:r>
          </w:p>
        </w:tc>
        <w:tc>
          <w:tcPr>
            <w:tcW w:w="1275" w:type="dxa"/>
            <w:shd w:val="clear" w:color="auto" w:fill="auto"/>
            <w:tcMar>
              <w:top w:w="100" w:type="dxa"/>
              <w:left w:w="100" w:type="dxa"/>
              <w:bottom w:w="100" w:type="dxa"/>
              <w:right w:w="100" w:type="dxa"/>
            </w:tcMar>
            <w:vAlign w:val="bottom"/>
          </w:tcPr>
          <w:p w14:paraId="5A0C1751" w14:textId="77777777" w:rsidR="00AC1EA2" w:rsidRPr="009166FC" w:rsidRDefault="00AC1EA2" w:rsidP="003A3D9D">
            <w:pPr>
              <w:spacing w:line="276" w:lineRule="auto"/>
              <w:ind w:leftChars="0" w:left="2" w:hanging="2"/>
              <w:jc w:val="center"/>
              <w:rPr>
                <w:sz w:val="24"/>
                <w:szCs w:val="24"/>
              </w:rPr>
            </w:pPr>
            <w:r w:rsidRPr="009166FC">
              <w:rPr>
                <w:sz w:val="24"/>
                <w:szCs w:val="24"/>
              </w:rPr>
              <w:t>31</w:t>
            </w:r>
          </w:p>
        </w:tc>
        <w:tc>
          <w:tcPr>
            <w:tcW w:w="2694" w:type="dxa"/>
            <w:shd w:val="clear" w:color="auto" w:fill="auto"/>
            <w:tcMar>
              <w:top w:w="100" w:type="dxa"/>
              <w:left w:w="100" w:type="dxa"/>
              <w:bottom w:w="100" w:type="dxa"/>
              <w:right w:w="100" w:type="dxa"/>
            </w:tcMar>
          </w:tcPr>
          <w:p w14:paraId="1CE763A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73E6E6B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615050BD" w14:textId="77777777" w:rsidTr="004E0E07">
        <w:trPr>
          <w:trHeight w:val="574"/>
        </w:trPr>
        <w:tc>
          <w:tcPr>
            <w:tcW w:w="996" w:type="dxa"/>
            <w:vMerge/>
            <w:shd w:val="clear" w:color="auto" w:fill="auto"/>
            <w:tcMar>
              <w:top w:w="100" w:type="dxa"/>
              <w:left w:w="100" w:type="dxa"/>
              <w:bottom w:w="100" w:type="dxa"/>
              <w:right w:w="100" w:type="dxa"/>
            </w:tcMar>
          </w:tcPr>
          <w:p w14:paraId="0902B3D4"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47B97A3F"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31939F80"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075AB876" w14:textId="77777777" w:rsidR="00AC1EA2" w:rsidRPr="009166FC" w:rsidRDefault="00AC1EA2" w:rsidP="003A3D9D">
            <w:pPr>
              <w:spacing w:line="276" w:lineRule="auto"/>
              <w:ind w:leftChars="0" w:left="2" w:hanging="2"/>
              <w:rPr>
                <w:sz w:val="24"/>
                <w:szCs w:val="24"/>
              </w:rPr>
            </w:pPr>
            <w:r w:rsidRPr="009166FC">
              <w:rPr>
                <w:sz w:val="24"/>
                <w:szCs w:val="24"/>
              </w:rPr>
              <w:t>Mở rộng vốn từ: Nam và nữ</w:t>
            </w:r>
          </w:p>
        </w:tc>
        <w:tc>
          <w:tcPr>
            <w:tcW w:w="1275" w:type="dxa"/>
            <w:shd w:val="clear" w:color="auto" w:fill="auto"/>
            <w:tcMar>
              <w:top w:w="100" w:type="dxa"/>
              <w:left w:w="100" w:type="dxa"/>
              <w:bottom w:w="100" w:type="dxa"/>
              <w:right w:w="100" w:type="dxa"/>
            </w:tcMar>
          </w:tcPr>
          <w:p w14:paraId="3E633ADE" w14:textId="77777777" w:rsidR="00AC1EA2" w:rsidRPr="009166FC" w:rsidRDefault="00AC1EA2" w:rsidP="003A3D9D">
            <w:pPr>
              <w:spacing w:line="276" w:lineRule="auto"/>
              <w:ind w:leftChars="0" w:left="2" w:hanging="2"/>
              <w:jc w:val="center"/>
              <w:rPr>
                <w:sz w:val="24"/>
                <w:szCs w:val="24"/>
              </w:rPr>
            </w:pPr>
            <w:r w:rsidRPr="009166FC">
              <w:rPr>
                <w:sz w:val="24"/>
                <w:szCs w:val="24"/>
              </w:rPr>
              <w:t>61</w:t>
            </w:r>
          </w:p>
        </w:tc>
        <w:tc>
          <w:tcPr>
            <w:tcW w:w="2694" w:type="dxa"/>
            <w:shd w:val="clear" w:color="auto" w:fill="auto"/>
            <w:tcMar>
              <w:top w:w="100" w:type="dxa"/>
              <w:left w:w="100" w:type="dxa"/>
              <w:bottom w:w="100" w:type="dxa"/>
              <w:right w:w="100" w:type="dxa"/>
            </w:tcMar>
          </w:tcPr>
          <w:p w14:paraId="7FD632BB" w14:textId="77777777" w:rsidR="00AC1EA2" w:rsidRPr="009166FC" w:rsidRDefault="00AC1EA2" w:rsidP="003A3D9D">
            <w:pPr>
              <w:spacing w:line="276" w:lineRule="auto"/>
              <w:ind w:leftChars="0" w:left="2" w:hanging="2"/>
              <w:rPr>
                <w:sz w:val="24"/>
                <w:szCs w:val="24"/>
              </w:rPr>
            </w:pPr>
            <w:r w:rsidRPr="009166FC">
              <w:rPr>
                <w:sz w:val="24"/>
                <w:szCs w:val="24"/>
              </w:rPr>
              <w:t xml:space="preserve"> Không làm BT3</w:t>
            </w:r>
          </w:p>
        </w:tc>
        <w:tc>
          <w:tcPr>
            <w:tcW w:w="708" w:type="dxa"/>
            <w:shd w:val="clear" w:color="auto" w:fill="auto"/>
            <w:tcMar>
              <w:top w:w="100" w:type="dxa"/>
              <w:left w:w="100" w:type="dxa"/>
              <w:bottom w:w="100" w:type="dxa"/>
              <w:right w:w="100" w:type="dxa"/>
            </w:tcMar>
          </w:tcPr>
          <w:p w14:paraId="5765393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8C32329" w14:textId="77777777" w:rsidTr="004E0E07">
        <w:trPr>
          <w:trHeight w:val="869"/>
        </w:trPr>
        <w:tc>
          <w:tcPr>
            <w:tcW w:w="996" w:type="dxa"/>
            <w:vMerge/>
            <w:shd w:val="clear" w:color="auto" w:fill="auto"/>
            <w:tcMar>
              <w:top w:w="100" w:type="dxa"/>
              <w:left w:w="100" w:type="dxa"/>
              <w:bottom w:w="100" w:type="dxa"/>
              <w:right w:w="100" w:type="dxa"/>
            </w:tcMar>
          </w:tcPr>
          <w:p w14:paraId="61363C1F"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78AD6CD1"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30347BEC"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1843" w:type="dxa"/>
            <w:shd w:val="clear" w:color="auto" w:fill="auto"/>
            <w:tcMar>
              <w:top w:w="100" w:type="dxa"/>
              <w:left w:w="100" w:type="dxa"/>
              <w:bottom w:w="100" w:type="dxa"/>
              <w:right w:w="100" w:type="dxa"/>
            </w:tcMar>
          </w:tcPr>
          <w:p w14:paraId="6882D916" w14:textId="77777777" w:rsidR="00AC1EA2" w:rsidRPr="009166FC" w:rsidRDefault="00AC1EA2" w:rsidP="003A3D9D">
            <w:pPr>
              <w:spacing w:line="276" w:lineRule="auto"/>
              <w:ind w:leftChars="0" w:left="2" w:hanging="2"/>
              <w:rPr>
                <w:sz w:val="24"/>
                <w:szCs w:val="24"/>
              </w:rPr>
            </w:pPr>
            <w:r w:rsidRPr="009166FC">
              <w:rPr>
                <w:sz w:val="24"/>
                <w:szCs w:val="24"/>
              </w:rPr>
              <w:t>Kể chuyện đựơc chứng kiến hoặc tham gia</w:t>
            </w:r>
          </w:p>
        </w:tc>
        <w:tc>
          <w:tcPr>
            <w:tcW w:w="1275" w:type="dxa"/>
            <w:shd w:val="clear" w:color="auto" w:fill="auto"/>
            <w:tcMar>
              <w:top w:w="100" w:type="dxa"/>
              <w:left w:w="100" w:type="dxa"/>
              <w:bottom w:w="100" w:type="dxa"/>
              <w:right w:w="100" w:type="dxa"/>
            </w:tcMar>
            <w:vAlign w:val="bottom"/>
          </w:tcPr>
          <w:p w14:paraId="7ECEFE59" w14:textId="77777777" w:rsidR="00AC1EA2" w:rsidRPr="009166FC" w:rsidRDefault="00AC1EA2" w:rsidP="003A3D9D">
            <w:pPr>
              <w:spacing w:line="276" w:lineRule="auto"/>
              <w:ind w:leftChars="0" w:left="2" w:hanging="2"/>
              <w:jc w:val="center"/>
              <w:rPr>
                <w:sz w:val="24"/>
                <w:szCs w:val="24"/>
              </w:rPr>
            </w:pPr>
            <w:r w:rsidRPr="009166FC">
              <w:rPr>
                <w:sz w:val="24"/>
                <w:szCs w:val="24"/>
              </w:rPr>
              <w:t>31</w:t>
            </w:r>
          </w:p>
        </w:tc>
        <w:tc>
          <w:tcPr>
            <w:tcW w:w="2694" w:type="dxa"/>
            <w:shd w:val="clear" w:color="auto" w:fill="auto"/>
            <w:tcMar>
              <w:top w:w="100" w:type="dxa"/>
              <w:left w:w="100" w:type="dxa"/>
              <w:bottom w:w="100" w:type="dxa"/>
              <w:right w:w="100" w:type="dxa"/>
            </w:tcMar>
          </w:tcPr>
          <w:p w14:paraId="6600A8F8" w14:textId="77777777" w:rsidR="00AC1EA2" w:rsidRPr="009166FC" w:rsidRDefault="00AC1EA2" w:rsidP="003A3D9D">
            <w:pPr>
              <w:spacing w:line="276" w:lineRule="auto"/>
              <w:ind w:leftChars="0" w:left="2" w:hanging="2"/>
              <w:rPr>
                <w:sz w:val="24"/>
                <w:szCs w:val="24"/>
              </w:rPr>
            </w:pPr>
            <w:r w:rsidRPr="009166FC">
              <w:rPr>
                <w:sz w:val="24"/>
                <w:szCs w:val="24"/>
              </w:rPr>
              <w:t>Nghe - ghi lại những diễn biến chính, ý nghĩa của câu chuyện.</w:t>
            </w:r>
          </w:p>
        </w:tc>
        <w:tc>
          <w:tcPr>
            <w:tcW w:w="708" w:type="dxa"/>
            <w:shd w:val="clear" w:color="auto" w:fill="auto"/>
            <w:tcMar>
              <w:top w:w="100" w:type="dxa"/>
              <w:left w:w="100" w:type="dxa"/>
              <w:bottom w:w="100" w:type="dxa"/>
              <w:right w:w="100" w:type="dxa"/>
            </w:tcMar>
          </w:tcPr>
          <w:p w14:paraId="425F300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B88A1D4" w14:textId="77777777" w:rsidTr="004E0E07">
        <w:trPr>
          <w:trHeight w:val="2405"/>
        </w:trPr>
        <w:tc>
          <w:tcPr>
            <w:tcW w:w="996" w:type="dxa"/>
            <w:vMerge/>
            <w:shd w:val="clear" w:color="auto" w:fill="auto"/>
            <w:tcMar>
              <w:top w:w="100" w:type="dxa"/>
              <w:left w:w="100" w:type="dxa"/>
              <w:bottom w:w="100" w:type="dxa"/>
              <w:right w:w="100" w:type="dxa"/>
            </w:tcMar>
          </w:tcPr>
          <w:p w14:paraId="5128BDD3"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23073101"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65EFB5AC"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38197E2C" w14:textId="77777777" w:rsidR="00AC1EA2" w:rsidRPr="009166FC" w:rsidRDefault="00AC1EA2" w:rsidP="003A3D9D">
            <w:pPr>
              <w:spacing w:line="276" w:lineRule="auto"/>
              <w:ind w:leftChars="0" w:left="2" w:hanging="2"/>
              <w:rPr>
                <w:sz w:val="24"/>
                <w:szCs w:val="24"/>
              </w:rPr>
            </w:pPr>
            <w:r w:rsidRPr="009166FC">
              <w:rPr>
                <w:sz w:val="24"/>
                <w:szCs w:val="24"/>
              </w:rPr>
              <w:t>Bầm ơi</w:t>
            </w:r>
          </w:p>
        </w:tc>
        <w:tc>
          <w:tcPr>
            <w:tcW w:w="1275" w:type="dxa"/>
            <w:shd w:val="clear" w:color="auto" w:fill="auto"/>
            <w:tcMar>
              <w:top w:w="100" w:type="dxa"/>
              <w:left w:w="100" w:type="dxa"/>
              <w:bottom w:w="100" w:type="dxa"/>
              <w:right w:w="100" w:type="dxa"/>
            </w:tcMar>
            <w:vAlign w:val="bottom"/>
          </w:tcPr>
          <w:p w14:paraId="450A2D09" w14:textId="77777777" w:rsidR="00AC1EA2" w:rsidRPr="009166FC" w:rsidRDefault="00AC1EA2" w:rsidP="003A3D9D">
            <w:pPr>
              <w:spacing w:line="276" w:lineRule="auto"/>
              <w:ind w:leftChars="0" w:left="2" w:hanging="2"/>
              <w:jc w:val="center"/>
              <w:rPr>
                <w:sz w:val="24"/>
                <w:szCs w:val="24"/>
              </w:rPr>
            </w:pPr>
            <w:r w:rsidRPr="009166FC">
              <w:rPr>
                <w:sz w:val="24"/>
                <w:szCs w:val="24"/>
              </w:rPr>
              <w:t>62</w:t>
            </w:r>
          </w:p>
        </w:tc>
        <w:tc>
          <w:tcPr>
            <w:tcW w:w="2694" w:type="dxa"/>
            <w:shd w:val="clear" w:color="auto" w:fill="auto"/>
            <w:tcMar>
              <w:top w:w="100" w:type="dxa"/>
              <w:left w:w="100" w:type="dxa"/>
              <w:bottom w:w="100" w:type="dxa"/>
              <w:right w:w="100" w:type="dxa"/>
            </w:tcMar>
          </w:tcPr>
          <w:p w14:paraId="326E7DF3" w14:textId="77777777" w:rsidR="00AC1EA2" w:rsidRPr="009166FC" w:rsidRDefault="00AC1EA2" w:rsidP="003A3D9D">
            <w:pPr>
              <w:spacing w:line="276" w:lineRule="auto"/>
              <w:ind w:leftChars="0" w:left="2" w:hanging="2"/>
              <w:rPr>
                <w:sz w:val="24"/>
                <w:szCs w:val="24"/>
              </w:rPr>
            </w:pPr>
            <w:r w:rsidRPr="009166FC">
              <w:rPr>
                <w:sz w:val="24"/>
                <w:szCs w:val="24"/>
              </w:rPr>
              <w:t>Thêm câu hỏi: Em có suy nghĩ gì về những nỗi vất vả, khó nhọc mà mẹ em phải trải qua trong cuộc sống hàng ngày ?</w:t>
            </w:r>
          </w:p>
          <w:p w14:paraId="53E29849"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ghi lại ý chính của bài Tập đọc và Lồng ghép GDQPAN</w:t>
            </w:r>
          </w:p>
        </w:tc>
        <w:tc>
          <w:tcPr>
            <w:tcW w:w="708" w:type="dxa"/>
            <w:shd w:val="clear" w:color="auto" w:fill="auto"/>
            <w:tcMar>
              <w:top w:w="100" w:type="dxa"/>
              <w:left w:w="100" w:type="dxa"/>
              <w:bottom w:w="100" w:type="dxa"/>
              <w:right w:w="100" w:type="dxa"/>
            </w:tcMar>
          </w:tcPr>
          <w:p w14:paraId="36F90D8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8FD1E70" w14:textId="77777777" w:rsidTr="004E0E07">
        <w:trPr>
          <w:trHeight w:val="603"/>
        </w:trPr>
        <w:tc>
          <w:tcPr>
            <w:tcW w:w="996" w:type="dxa"/>
            <w:vMerge/>
            <w:shd w:val="clear" w:color="auto" w:fill="auto"/>
            <w:tcMar>
              <w:top w:w="100" w:type="dxa"/>
              <w:left w:w="100" w:type="dxa"/>
              <w:bottom w:w="100" w:type="dxa"/>
              <w:right w:w="100" w:type="dxa"/>
            </w:tcMar>
          </w:tcPr>
          <w:p w14:paraId="13B4F4D2"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2020D59D"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26AF99CA"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39ABA53D" w14:textId="77777777" w:rsidR="00AC1EA2" w:rsidRPr="009166FC" w:rsidRDefault="00AC1EA2" w:rsidP="003A3D9D">
            <w:pPr>
              <w:spacing w:line="276" w:lineRule="auto"/>
              <w:ind w:leftChars="0" w:left="2" w:hanging="2"/>
              <w:rPr>
                <w:sz w:val="24"/>
                <w:szCs w:val="24"/>
              </w:rPr>
            </w:pPr>
            <w:r w:rsidRPr="009166FC">
              <w:rPr>
                <w:sz w:val="24"/>
                <w:szCs w:val="24"/>
              </w:rPr>
              <w:t>Ôn tập về tả cảnh</w:t>
            </w:r>
          </w:p>
        </w:tc>
        <w:tc>
          <w:tcPr>
            <w:tcW w:w="1275" w:type="dxa"/>
            <w:shd w:val="clear" w:color="auto" w:fill="auto"/>
            <w:tcMar>
              <w:top w:w="100" w:type="dxa"/>
              <w:left w:w="100" w:type="dxa"/>
              <w:bottom w:w="100" w:type="dxa"/>
              <w:right w:w="100" w:type="dxa"/>
            </w:tcMar>
          </w:tcPr>
          <w:p w14:paraId="08EEDA3F" w14:textId="77777777" w:rsidR="00AC1EA2" w:rsidRPr="009166FC" w:rsidRDefault="00AC1EA2" w:rsidP="003A3D9D">
            <w:pPr>
              <w:spacing w:line="276" w:lineRule="auto"/>
              <w:ind w:leftChars="0" w:left="2" w:hanging="2"/>
              <w:jc w:val="center"/>
              <w:rPr>
                <w:sz w:val="24"/>
                <w:szCs w:val="24"/>
              </w:rPr>
            </w:pPr>
            <w:r w:rsidRPr="009166FC">
              <w:rPr>
                <w:sz w:val="24"/>
                <w:szCs w:val="24"/>
              </w:rPr>
              <w:t>61</w:t>
            </w:r>
          </w:p>
        </w:tc>
        <w:tc>
          <w:tcPr>
            <w:tcW w:w="2694" w:type="dxa"/>
            <w:shd w:val="clear" w:color="auto" w:fill="auto"/>
            <w:tcMar>
              <w:top w:w="100" w:type="dxa"/>
              <w:left w:w="100" w:type="dxa"/>
              <w:bottom w:w="100" w:type="dxa"/>
              <w:right w:w="100" w:type="dxa"/>
            </w:tcMar>
          </w:tcPr>
          <w:p w14:paraId="4E37687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3EB0A02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9122178" w14:textId="77777777" w:rsidTr="004E0E07">
        <w:trPr>
          <w:trHeight w:val="1835"/>
        </w:trPr>
        <w:tc>
          <w:tcPr>
            <w:tcW w:w="996" w:type="dxa"/>
            <w:vMerge/>
            <w:shd w:val="clear" w:color="auto" w:fill="auto"/>
            <w:tcMar>
              <w:top w:w="100" w:type="dxa"/>
              <w:left w:w="100" w:type="dxa"/>
              <w:bottom w:w="100" w:type="dxa"/>
              <w:right w:w="100" w:type="dxa"/>
            </w:tcMar>
          </w:tcPr>
          <w:p w14:paraId="4185647C"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356CD2EC"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2AE47476"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1954ACB5" w14:textId="77777777" w:rsidR="00AC1EA2" w:rsidRPr="009166FC" w:rsidRDefault="00AC1EA2" w:rsidP="003A3D9D">
            <w:pPr>
              <w:spacing w:line="276" w:lineRule="auto"/>
              <w:ind w:leftChars="0" w:left="2" w:hanging="2"/>
              <w:rPr>
                <w:sz w:val="24"/>
                <w:szCs w:val="24"/>
              </w:rPr>
            </w:pPr>
            <w:r w:rsidRPr="009166FC">
              <w:rPr>
                <w:sz w:val="24"/>
                <w:szCs w:val="24"/>
              </w:rPr>
              <w:t>Ôn tập về dấu câu (dấu phảy)</w:t>
            </w:r>
          </w:p>
        </w:tc>
        <w:tc>
          <w:tcPr>
            <w:tcW w:w="1275" w:type="dxa"/>
            <w:shd w:val="clear" w:color="auto" w:fill="auto"/>
            <w:tcMar>
              <w:top w:w="100" w:type="dxa"/>
              <w:left w:w="100" w:type="dxa"/>
              <w:bottom w:w="100" w:type="dxa"/>
              <w:right w:w="100" w:type="dxa"/>
            </w:tcMar>
            <w:vAlign w:val="bottom"/>
          </w:tcPr>
          <w:p w14:paraId="60726D6D" w14:textId="77777777" w:rsidR="00AC1EA2" w:rsidRPr="009166FC" w:rsidRDefault="00AC1EA2" w:rsidP="003A3D9D">
            <w:pPr>
              <w:spacing w:line="276" w:lineRule="auto"/>
              <w:ind w:leftChars="0" w:left="2" w:hanging="2"/>
              <w:jc w:val="center"/>
              <w:rPr>
                <w:sz w:val="24"/>
                <w:szCs w:val="24"/>
              </w:rPr>
            </w:pPr>
            <w:r w:rsidRPr="009166FC">
              <w:rPr>
                <w:sz w:val="24"/>
                <w:szCs w:val="24"/>
              </w:rPr>
              <w:t>62</w:t>
            </w:r>
          </w:p>
        </w:tc>
        <w:tc>
          <w:tcPr>
            <w:tcW w:w="2694" w:type="dxa"/>
            <w:shd w:val="clear" w:color="auto" w:fill="auto"/>
            <w:tcMar>
              <w:top w:w="100" w:type="dxa"/>
              <w:left w:w="100" w:type="dxa"/>
              <w:bottom w:w="100" w:type="dxa"/>
              <w:right w:w="100" w:type="dxa"/>
            </w:tcMar>
          </w:tcPr>
          <w:p w14:paraId="20DCC7FD" w14:textId="77777777" w:rsidR="00AC1EA2" w:rsidRPr="009166FC" w:rsidRDefault="00AC1EA2" w:rsidP="003A3D9D">
            <w:pPr>
              <w:spacing w:line="276" w:lineRule="auto"/>
              <w:ind w:leftChars="0" w:left="2" w:hanging="2"/>
              <w:rPr>
                <w:sz w:val="24"/>
                <w:szCs w:val="24"/>
              </w:rPr>
            </w:pPr>
            <w:r w:rsidRPr="009166FC">
              <w:rPr>
                <w:sz w:val="24"/>
                <w:szCs w:val="24"/>
              </w:rPr>
              <w:t xml:space="preserve"> Điều chỉnh theo Cv 405:  Thay thế bài 2 bằng  bài tập: Viết đoạn văn  từ 4- 5 câu giới thiệu về giờ ra chơi của trường em có sử dụng dấu phẩy trong đoạn văn</w:t>
            </w:r>
          </w:p>
        </w:tc>
        <w:tc>
          <w:tcPr>
            <w:tcW w:w="708" w:type="dxa"/>
            <w:shd w:val="clear" w:color="auto" w:fill="auto"/>
            <w:tcMar>
              <w:top w:w="100" w:type="dxa"/>
              <w:left w:w="100" w:type="dxa"/>
              <w:bottom w:w="100" w:type="dxa"/>
              <w:right w:w="100" w:type="dxa"/>
            </w:tcMar>
          </w:tcPr>
          <w:p w14:paraId="50F1032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0BFBABE" w14:textId="77777777" w:rsidTr="004E0E07">
        <w:trPr>
          <w:trHeight w:val="502"/>
        </w:trPr>
        <w:tc>
          <w:tcPr>
            <w:tcW w:w="996" w:type="dxa"/>
            <w:vMerge/>
            <w:shd w:val="clear" w:color="auto" w:fill="auto"/>
            <w:tcMar>
              <w:top w:w="100" w:type="dxa"/>
              <w:left w:w="100" w:type="dxa"/>
              <w:bottom w:w="100" w:type="dxa"/>
              <w:right w:w="100" w:type="dxa"/>
            </w:tcMar>
          </w:tcPr>
          <w:p w14:paraId="579AC492"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6773F5EB"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66AE3340"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43F11A42" w14:textId="77777777" w:rsidR="00AC1EA2" w:rsidRPr="009166FC" w:rsidRDefault="00AC1EA2" w:rsidP="003A3D9D">
            <w:pPr>
              <w:spacing w:line="276" w:lineRule="auto"/>
              <w:ind w:leftChars="0" w:left="2" w:hanging="2"/>
              <w:rPr>
                <w:sz w:val="24"/>
                <w:szCs w:val="24"/>
              </w:rPr>
            </w:pPr>
            <w:r w:rsidRPr="009166FC">
              <w:rPr>
                <w:sz w:val="24"/>
                <w:szCs w:val="24"/>
              </w:rPr>
              <w:t>Ôn tập về tả cảnh</w:t>
            </w:r>
          </w:p>
        </w:tc>
        <w:tc>
          <w:tcPr>
            <w:tcW w:w="1275" w:type="dxa"/>
            <w:shd w:val="clear" w:color="auto" w:fill="auto"/>
            <w:tcMar>
              <w:top w:w="100" w:type="dxa"/>
              <w:left w:w="100" w:type="dxa"/>
              <w:bottom w:w="100" w:type="dxa"/>
              <w:right w:w="100" w:type="dxa"/>
            </w:tcMar>
          </w:tcPr>
          <w:p w14:paraId="1389210F"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62 </w:t>
            </w:r>
          </w:p>
        </w:tc>
        <w:tc>
          <w:tcPr>
            <w:tcW w:w="2694" w:type="dxa"/>
            <w:shd w:val="clear" w:color="auto" w:fill="auto"/>
            <w:tcMar>
              <w:top w:w="100" w:type="dxa"/>
              <w:left w:w="100" w:type="dxa"/>
              <w:bottom w:w="100" w:type="dxa"/>
              <w:right w:w="100" w:type="dxa"/>
            </w:tcMar>
          </w:tcPr>
          <w:p w14:paraId="0EC5F01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5A97E88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B06ECE7" w14:textId="77777777" w:rsidTr="004E0E07">
        <w:trPr>
          <w:trHeight w:val="2200"/>
        </w:trPr>
        <w:tc>
          <w:tcPr>
            <w:tcW w:w="996" w:type="dxa"/>
            <w:vMerge w:val="restart"/>
            <w:shd w:val="clear" w:color="auto" w:fill="auto"/>
            <w:tcMar>
              <w:top w:w="100" w:type="dxa"/>
              <w:left w:w="100" w:type="dxa"/>
              <w:bottom w:w="100" w:type="dxa"/>
              <w:right w:w="100" w:type="dxa"/>
            </w:tcMar>
          </w:tcPr>
          <w:p w14:paraId="266BB3A3" w14:textId="77777777" w:rsidR="00AC1EA2" w:rsidRPr="009166FC" w:rsidRDefault="00AC1EA2" w:rsidP="003A3D9D">
            <w:pPr>
              <w:spacing w:line="276" w:lineRule="auto"/>
              <w:ind w:leftChars="0" w:left="2" w:hanging="2"/>
              <w:jc w:val="center"/>
              <w:rPr>
                <w:b/>
                <w:sz w:val="24"/>
                <w:szCs w:val="24"/>
              </w:rPr>
            </w:pPr>
            <w:r w:rsidRPr="009166FC">
              <w:rPr>
                <w:b/>
                <w:sz w:val="24"/>
                <w:szCs w:val="24"/>
              </w:rPr>
              <w:t>32</w:t>
            </w:r>
          </w:p>
        </w:tc>
        <w:tc>
          <w:tcPr>
            <w:tcW w:w="1181" w:type="dxa"/>
            <w:vMerge w:val="restart"/>
            <w:shd w:val="clear" w:color="auto" w:fill="auto"/>
            <w:tcMar>
              <w:top w:w="100" w:type="dxa"/>
              <w:left w:w="100" w:type="dxa"/>
              <w:bottom w:w="100" w:type="dxa"/>
              <w:right w:w="100" w:type="dxa"/>
            </w:tcMar>
          </w:tcPr>
          <w:p w14:paraId="0CD738ED"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7AFA53A"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86286B2"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6D658B2"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8156C13"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38DFCC5A"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CAF5C0D"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E6B6A3D"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9D78865"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C984343"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8594081"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30C3C33"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76E583A"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F3B91E6"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B58DC73"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B0E14F3"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6467AC8" w14:textId="77777777" w:rsidR="00AC1EA2" w:rsidRPr="009166FC" w:rsidRDefault="00AC1EA2" w:rsidP="003A3D9D">
            <w:pPr>
              <w:spacing w:line="276" w:lineRule="auto"/>
              <w:ind w:leftChars="0" w:left="2" w:hanging="2"/>
              <w:rPr>
                <w:b/>
                <w:sz w:val="24"/>
                <w:szCs w:val="24"/>
              </w:rPr>
            </w:pPr>
            <w:r w:rsidRPr="009166FC">
              <w:rPr>
                <w:b/>
                <w:sz w:val="24"/>
                <w:szCs w:val="24"/>
              </w:rPr>
              <w:lastRenderedPageBreak/>
              <w:t xml:space="preserve"> </w:t>
            </w:r>
          </w:p>
          <w:p w14:paraId="58E10F97"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D1FF1E4"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5D8F9018"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797C182"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3E77B6F"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27717AF"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DD45D8E"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715E747"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E566EB3"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64E1B60C"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211CF37"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0473730"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71D0DD9"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00A8F668" w14:textId="77777777" w:rsidR="00AC1EA2" w:rsidRPr="009166FC" w:rsidRDefault="00AC1EA2" w:rsidP="003A3D9D">
            <w:pPr>
              <w:spacing w:line="276" w:lineRule="auto"/>
              <w:ind w:leftChars="0" w:left="2" w:hanging="2"/>
              <w:rPr>
                <w:b/>
                <w:sz w:val="24"/>
                <w:szCs w:val="24"/>
              </w:rPr>
            </w:pPr>
            <w:r w:rsidRPr="009166FC">
              <w:rPr>
                <w:b/>
                <w:sz w:val="24"/>
                <w:szCs w:val="24"/>
              </w:rPr>
              <w:t>Những chủ nhân tương lai</w:t>
            </w:r>
          </w:p>
          <w:p w14:paraId="6D01AC93"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4467777"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E62038B"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12EDA51"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D7A21B5"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716BCCC8"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4F9BFF0E"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2E94933B"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4E0FB6E"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p w14:paraId="161A58E5"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tc>
        <w:tc>
          <w:tcPr>
            <w:tcW w:w="1038" w:type="dxa"/>
            <w:shd w:val="clear" w:color="auto" w:fill="auto"/>
            <w:tcMar>
              <w:top w:w="100" w:type="dxa"/>
              <w:left w:w="100" w:type="dxa"/>
              <w:bottom w:w="100" w:type="dxa"/>
              <w:right w:w="100" w:type="dxa"/>
            </w:tcMar>
          </w:tcPr>
          <w:p w14:paraId="0BD109EF" w14:textId="77777777" w:rsidR="00AC1EA2" w:rsidRPr="009166FC" w:rsidRDefault="00AC1EA2" w:rsidP="003A3D9D">
            <w:pPr>
              <w:spacing w:line="276" w:lineRule="auto"/>
              <w:ind w:leftChars="0" w:left="2" w:hanging="2"/>
              <w:rPr>
                <w:sz w:val="24"/>
                <w:szCs w:val="24"/>
              </w:rPr>
            </w:pPr>
            <w:r w:rsidRPr="009166FC">
              <w:rPr>
                <w:sz w:val="24"/>
                <w:szCs w:val="24"/>
              </w:rPr>
              <w:lastRenderedPageBreak/>
              <w:t>Tập đọc</w:t>
            </w:r>
          </w:p>
        </w:tc>
        <w:tc>
          <w:tcPr>
            <w:tcW w:w="1843" w:type="dxa"/>
            <w:shd w:val="clear" w:color="auto" w:fill="auto"/>
            <w:tcMar>
              <w:top w:w="100" w:type="dxa"/>
              <w:left w:w="100" w:type="dxa"/>
              <w:bottom w:w="100" w:type="dxa"/>
              <w:right w:w="100" w:type="dxa"/>
            </w:tcMar>
          </w:tcPr>
          <w:p w14:paraId="6D76C6E6" w14:textId="77777777" w:rsidR="00AC1EA2" w:rsidRPr="009166FC" w:rsidRDefault="00AC1EA2" w:rsidP="003A3D9D">
            <w:pPr>
              <w:spacing w:line="276" w:lineRule="auto"/>
              <w:ind w:leftChars="0" w:left="2" w:hanging="2"/>
              <w:rPr>
                <w:sz w:val="24"/>
                <w:szCs w:val="24"/>
              </w:rPr>
            </w:pPr>
            <w:r w:rsidRPr="009166FC">
              <w:rPr>
                <w:sz w:val="24"/>
                <w:szCs w:val="24"/>
              </w:rPr>
              <w:t>Út Vịnh</w:t>
            </w:r>
          </w:p>
        </w:tc>
        <w:tc>
          <w:tcPr>
            <w:tcW w:w="1275" w:type="dxa"/>
            <w:shd w:val="clear" w:color="auto" w:fill="auto"/>
            <w:tcMar>
              <w:top w:w="100" w:type="dxa"/>
              <w:left w:w="100" w:type="dxa"/>
              <w:bottom w:w="100" w:type="dxa"/>
              <w:right w:w="100" w:type="dxa"/>
            </w:tcMar>
          </w:tcPr>
          <w:p w14:paraId="00B964CA" w14:textId="77777777" w:rsidR="00AC1EA2" w:rsidRPr="009166FC" w:rsidRDefault="00AC1EA2" w:rsidP="003A3D9D">
            <w:pPr>
              <w:spacing w:line="276" w:lineRule="auto"/>
              <w:ind w:leftChars="0" w:left="2" w:hanging="2"/>
              <w:jc w:val="center"/>
              <w:rPr>
                <w:sz w:val="24"/>
                <w:szCs w:val="24"/>
              </w:rPr>
            </w:pPr>
            <w:r w:rsidRPr="009166FC">
              <w:rPr>
                <w:sz w:val="24"/>
                <w:szCs w:val="24"/>
              </w:rPr>
              <w:t>63</w:t>
            </w:r>
          </w:p>
        </w:tc>
        <w:tc>
          <w:tcPr>
            <w:tcW w:w="2694" w:type="dxa"/>
            <w:shd w:val="clear" w:color="auto" w:fill="auto"/>
            <w:tcMar>
              <w:top w:w="100" w:type="dxa"/>
              <w:left w:w="100" w:type="dxa"/>
              <w:bottom w:w="100" w:type="dxa"/>
              <w:right w:w="100" w:type="dxa"/>
            </w:tcMar>
          </w:tcPr>
          <w:p w14:paraId="635C36FA" w14:textId="77777777" w:rsidR="00AC1EA2" w:rsidRPr="009166FC" w:rsidRDefault="00AC1EA2" w:rsidP="003A3D9D">
            <w:pPr>
              <w:spacing w:line="276" w:lineRule="auto"/>
              <w:ind w:leftChars="0" w:left="2" w:hanging="2"/>
              <w:rPr>
                <w:sz w:val="24"/>
                <w:szCs w:val="24"/>
              </w:rPr>
            </w:pPr>
            <w:r w:rsidRPr="009166FC">
              <w:rPr>
                <w:sz w:val="24"/>
                <w:szCs w:val="24"/>
              </w:rPr>
              <w:t>Thêm câu hỏi: Nếu em là người được trao một phần thưởng cho Út Vịnh, em sẽ trao và nói gì với bạn ấy ?</w:t>
            </w:r>
          </w:p>
          <w:p w14:paraId="63B60B5B"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 xml:space="preserve">ghi lại ý chính của bài Tập đọc. </w:t>
            </w:r>
          </w:p>
        </w:tc>
        <w:tc>
          <w:tcPr>
            <w:tcW w:w="708" w:type="dxa"/>
            <w:shd w:val="clear" w:color="auto" w:fill="auto"/>
            <w:tcMar>
              <w:top w:w="100" w:type="dxa"/>
              <w:left w:w="100" w:type="dxa"/>
              <w:bottom w:w="100" w:type="dxa"/>
              <w:right w:w="100" w:type="dxa"/>
            </w:tcMar>
          </w:tcPr>
          <w:p w14:paraId="59DE94F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B56D71E" w14:textId="77777777" w:rsidTr="00800741">
        <w:trPr>
          <w:trHeight w:val="264"/>
        </w:trPr>
        <w:tc>
          <w:tcPr>
            <w:tcW w:w="996" w:type="dxa"/>
            <w:vMerge/>
            <w:shd w:val="clear" w:color="auto" w:fill="auto"/>
            <w:tcMar>
              <w:top w:w="100" w:type="dxa"/>
              <w:left w:w="100" w:type="dxa"/>
              <w:bottom w:w="100" w:type="dxa"/>
              <w:right w:w="100" w:type="dxa"/>
            </w:tcMar>
          </w:tcPr>
          <w:p w14:paraId="63BB33D4"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1FC04B05"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2F0AD416"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1843" w:type="dxa"/>
            <w:shd w:val="clear" w:color="auto" w:fill="auto"/>
            <w:tcMar>
              <w:top w:w="100" w:type="dxa"/>
              <w:left w:w="100" w:type="dxa"/>
              <w:bottom w:w="100" w:type="dxa"/>
              <w:right w:w="100" w:type="dxa"/>
            </w:tcMar>
          </w:tcPr>
          <w:p w14:paraId="4D771E97" w14:textId="77777777" w:rsidR="00AC1EA2" w:rsidRPr="00800741" w:rsidRDefault="00AC1EA2" w:rsidP="003A3D9D">
            <w:pPr>
              <w:spacing w:line="276" w:lineRule="auto"/>
              <w:ind w:leftChars="0" w:left="2" w:hanging="2"/>
              <w:rPr>
                <w:spacing w:val="-14"/>
                <w:sz w:val="24"/>
                <w:szCs w:val="24"/>
              </w:rPr>
            </w:pPr>
            <w:r w:rsidRPr="00800741">
              <w:rPr>
                <w:spacing w:val="-14"/>
                <w:sz w:val="24"/>
                <w:szCs w:val="24"/>
              </w:rPr>
              <w:t>Nhớ viết: Bầm ơi</w:t>
            </w:r>
          </w:p>
        </w:tc>
        <w:tc>
          <w:tcPr>
            <w:tcW w:w="1275" w:type="dxa"/>
            <w:shd w:val="clear" w:color="auto" w:fill="auto"/>
            <w:tcMar>
              <w:top w:w="100" w:type="dxa"/>
              <w:left w:w="100" w:type="dxa"/>
              <w:bottom w:w="100" w:type="dxa"/>
              <w:right w:w="100" w:type="dxa"/>
            </w:tcMar>
            <w:vAlign w:val="bottom"/>
          </w:tcPr>
          <w:p w14:paraId="6DDD7572" w14:textId="77777777" w:rsidR="00AC1EA2" w:rsidRPr="009166FC" w:rsidRDefault="00AC1EA2" w:rsidP="003A3D9D">
            <w:pPr>
              <w:spacing w:line="276" w:lineRule="auto"/>
              <w:ind w:leftChars="0" w:left="2" w:hanging="2"/>
              <w:jc w:val="center"/>
              <w:rPr>
                <w:sz w:val="24"/>
                <w:szCs w:val="24"/>
              </w:rPr>
            </w:pPr>
            <w:r w:rsidRPr="009166FC">
              <w:rPr>
                <w:sz w:val="24"/>
                <w:szCs w:val="24"/>
              </w:rPr>
              <w:t>32</w:t>
            </w:r>
          </w:p>
        </w:tc>
        <w:tc>
          <w:tcPr>
            <w:tcW w:w="2694" w:type="dxa"/>
            <w:shd w:val="clear" w:color="auto" w:fill="auto"/>
            <w:tcMar>
              <w:top w:w="100" w:type="dxa"/>
              <w:left w:w="100" w:type="dxa"/>
              <w:bottom w:w="100" w:type="dxa"/>
              <w:right w:w="100" w:type="dxa"/>
            </w:tcMar>
          </w:tcPr>
          <w:p w14:paraId="63EF9A8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7A07766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CBA1DA6" w14:textId="77777777" w:rsidTr="004E0E07">
        <w:trPr>
          <w:trHeight w:val="773"/>
        </w:trPr>
        <w:tc>
          <w:tcPr>
            <w:tcW w:w="996" w:type="dxa"/>
            <w:vMerge/>
            <w:shd w:val="clear" w:color="auto" w:fill="auto"/>
            <w:tcMar>
              <w:top w:w="100" w:type="dxa"/>
              <w:left w:w="100" w:type="dxa"/>
              <w:bottom w:w="100" w:type="dxa"/>
              <w:right w:w="100" w:type="dxa"/>
            </w:tcMar>
          </w:tcPr>
          <w:p w14:paraId="1D875146"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6B45A6D2"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6A1DAF90"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0FE50919" w14:textId="77777777" w:rsidR="00AC1EA2" w:rsidRPr="009166FC" w:rsidRDefault="00AC1EA2" w:rsidP="003A3D9D">
            <w:pPr>
              <w:spacing w:line="276" w:lineRule="auto"/>
              <w:ind w:leftChars="0" w:left="2" w:hanging="2"/>
              <w:rPr>
                <w:sz w:val="24"/>
                <w:szCs w:val="24"/>
              </w:rPr>
            </w:pPr>
            <w:r w:rsidRPr="009166FC">
              <w:rPr>
                <w:sz w:val="24"/>
                <w:szCs w:val="24"/>
              </w:rPr>
              <w:t>Ôn tập về dấu câu: (Dấu phẩy) (tt)</w:t>
            </w:r>
          </w:p>
        </w:tc>
        <w:tc>
          <w:tcPr>
            <w:tcW w:w="1275" w:type="dxa"/>
            <w:shd w:val="clear" w:color="auto" w:fill="auto"/>
            <w:tcMar>
              <w:top w:w="100" w:type="dxa"/>
              <w:left w:w="100" w:type="dxa"/>
              <w:bottom w:w="100" w:type="dxa"/>
              <w:right w:w="100" w:type="dxa"/>
            </w:tcMar>
            <w:vAlign w:val="bottom"/>
          </w:tcPr>
          <w:p w14:paraId="609AB921" w14:textId="77777777" w:rsidR="00AC1EA2" w:rsidRPr="009166FC" w:rsidRDefault="00AC1EA2" w:rsidP="003A3D9D">
            <w:pPr>
              <w:spacing w:line="276" w:lineRule="auto"/>
              <w:ind w:leftChars="0" w:left="2" w:hanging="2"/>
              <w:rPr>
                <w:sz w:val="24"/>
                <w:szCs w:val="24"/>
              </w:rPr>
            </w:pPr>
            <w:r w:rsidRPr="009166FC">
              <w:rPr>
                <w:sz w:val="24"/>
                <w:szCs w:val="24"/>
              </w:rPr>
              <w:t xml:space="preserve"> 63</w:t>
            </w:r>
          </w:p>
        </w:tc>
        <w:tc>
          <w:tcPr>
            <w:tcW w:w="2694" w:type="dxa"/>
            <w:shd w:val="clear" w:color="auto" w:fill="auto"/>
            <w:tcMar>
              <w:top w:w="100" w:type="dxa"/>
              <w:left w:w="100" w:type="dxa"/>
              <w:bottom w:w="100" w:type="dxa"/>
              <w:right w:w="100" w:type="dxa"/>
            </w:tcMar>
          </w:tcPr>
          <w:p w14:paraId="2ABD17E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334AEED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EA00DF5" w14:textId="77777777" w:rsidTr="004E0E07">
        <w:trPr>
          <w:trHeight w:val="950"/>
        </w:trPr>
        <w:tc>
          <w:tcPr>
            <w:tcW w:w="996" w:type="dxa"/>
            <w:vMerge/>
            <w:shd w:val="clear" w:color="auto" w:fill="auto"/>
            <w:tcMar>
              <w:top w:w="100" w:type="dxa"/>
              <w:left w:w="100" w:type="dxa"/>
              <w:bottom w:w="100" w:type="dxa"/>
              <w:right w:w="100" w:type="dxa"/>
            </w:tcMar>
          </w:tcPr>
          <w:p w14:paraId="6B105E31"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6DFA656D"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3A11E888"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1843" w:type="dxa"/>
            <w:shd w:val="clear" w:color="auto" w:fill="auto"/>
            <w:tcMar>
              <w:top w:w="100" w:type="dxa"/>
              <w:left w:w="100" w:type="dxa"/>
              <w:bottom w:w="100" w:type="dxa"/>
              <w:right w:w="100" w:type="dxa"/>
            </w:tcMar>
          </w:tcPr>
          <w:p w14:paraId="5C126C77" w14:textId="77777777" w:rsidR="00AC1EA2" w:rsidRPr="009166FC" w:rsidRDefault="00AC1EA2" w:rsidP="003A3D9D">
            <w:pPr>
              <w:spacing w:line="276" w:lineRule="auto"/>
              <w:ind w:leftChars="0" w:left="2" w:hanging="2"/>
              <w:rPr>
                <w:sz w:val="24"/>
                <w:szCs w:val="24"/>
              </w:rPr>
            </w:pPr>
            <w:r w:rsidRPr="009166FC">
              <w:rPr>
                <w:sz w:val="24"/>
                <w:szCs w:val="24"/>
              </w:rPr>
              <w:t>Nhà vô địch</w:t>
            </w:r>
          </w:p>
        </w:tc>
        <w:tc>
          <w:tcPr>
            <w:tcW w:w="1275" w:type="dxa"/>
            <w:shd w:val="clear" w:color="auto" w:fill="auto"/>
            <w:tcMar>
              <w:top w:w="100" w:type="dxa"/>
              <w:left w:w="100" w:type="dxa"/>
              <w:bottom w:w="100" w:type="dxa"/>
              <w:right w:w="100" w:type="dxa"/>
            </w:tcMar>
            <w:vAlign w:val="bottom"/>
          </w:tcPr>
          <w:p w14:paraId="49D800E0" w14:textId="77777777" w:rsidR="00AC1EA2" w:rsidRPr="009166FC" w:rsidRDefault="00AC1EA2" w:rsidP="003A3D9D">
            <w:pPr>
              <w:spacing w:line="276" w:lineRule="auto"/>
              <w:ind w:leftChars="0" w:left="2" w:hanging="2"/>
              <w:jc w:val="center"/>
              <w:rPr>
                <w:sz w:val="24"/>
                <w:szCs w:val="24"/>
              </w:rPr>
            </w:pPr>
            <w:r w:rsidRPr="009166FC">
              <w:rPr>
                <w:sz w:val="24"/>
                <w:szCs w:val="24"/>
              </w:rPr>
              <w:t>32</w:t>
            </w:r>
          </w:p>
        </w:tc>
        <w:tc>
          <w:tcPr>
            <w:tcW w:w="2694" w:type="dxa"/>
            <w:shd w:val="clear" w:color="auto" w:fill="auto"/>
            <w:tcMar>
              <w:top w:w="100" w:type="dxa"/>
              <w:left w:w="100" w:type="dxa"/>
              <w:bottom w:w="100" w:type="dxa"/>
              <w:right w:w="100" w:type="dxa"/>
            </w:tcMar>
          </w:tcPr>
          <w:p w14:paraId="7EA65D93" w14:textId="77777777" w:rsidR="00AC1EA2" w:rsidRPr="009166FC" w:rsidRDefault="00AC1EA2" w:rsidP="003A3D9D">
            <w:pPr>
              <w:spacing w:line="276" w:lineRule="auto"/>
              <w:ind w:leftChars="0" w:left="2" w:hanging="2"/>
              <w:rPr>
                <w:sz w:val="24"/>
                <w:szCs w:val="24"/>
              </w:rPr>
            </w:pPr>
            <w:r w:rsidRPr="009166FC">
              <w:rPr>
                <w:sz w:val="24"/>
                <w:szCs w:val="24"/>
              </w:rPr>
              <w:t>Nghe - ghi lại những diễn biến chính, ý nghĩa của câu chuyện.</w:t>
            </w:r>
          </w:p>
        </w:tc>
        <w:tc>
          <w:tcPr>
            <w:tcW w:w="708" w:type="dxa"/>
            <w:shd w:val="clear" w:color="auto" w:fill="auto"/>
            <w:tcMar>
              <w:top w:w="100" w:type="dxa"/>
              <w:left w:w="100" w:type="dxa"/>
              <w:bottom w:w="100" w:type="dxa"/>
              <w:right w:w="100" w:type="dxa"/>
            </w:tcMar>
          </w:tcPr>
          <w:p w14:paraId="4F60C63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4FDAA9D" w14:textId="77777777" w:rsidTr="004E0E07">
        <w:trPr>
          <w:trHeight w:val="1572"/>
        </w:trPr>
        <w:tc>
          <w:tcPr>
            <w:tcW w:w="996" w:type="dxa"/>
            <w:vMerge/>
            <w:shd w:val="clear" w:color="auto" w:fill="auto"/>
            <w:tcMar>
              <w:top w:w="100" w:type="dxa"/>
              <w:left w:w="100" w:type="dxa"/>
              <w:bottom w:w="100" w:type="dxa"/>
              <w:right w:w="100" w:type="dxa"/>
            </w:tcMar>
          </w:tcPr>
          <w:p w14:paraId="6D4446C5"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6F5BDA71"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31D80A07"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48057473" w14:textId="77777777" w:rsidR="00AC1EA2" w:rsidRPr="009166FC" w:rsidRDefault="00AC1EA2" w:rsidP="003A3D9D">
            <w:pPr>
              <w:spacing w:line="276" w:lineRule="auto"/>
              <w:ind w:leftChars="0" w:left="2" w:hanging="2"/>
              <w:rPr>
                <w:sz w:val="24"/>
                <w:szCs w:val="24"/>
              </w:rPr>
            </w:pPr>
            <w:r w:rsidRPr="009166FC">
              <w:rPr>
                <w:sz w:val="24"/>
                <w:szCs w:val="24"/>
              </w:rPr>
              <w:t>Những cánh buồm</w:t>
            </w:r>
          </w:p>
        </w:tc>
        <w:tc>
          <w:tcPr>
            <w:tcW w:w="1275" w:type="dxa"/>
            <w:shd w:val="clear" w:color="auto" w:fill="auto"/>
            <w:tcMar>
              <w:top w:w="100" w:type="dxa"/>
              <w:left w:w="100" w:type="dxa"/>
              <w:bottom w:w="100" w:type="dxa"/>
              <w:right w:w="100" w:type="dxa"/>
            </w:tcMar>
          </w:tcPr>
          <w:p w14:paraId="14514BAD" w14:textId="77777777" w:rsidR="00AC1EA2" w:rsidRPr="009166FC" w:rsidRDefault="00AC1EA2" w:rsidP="003A3D9D">
            <w:pPr>
              <w:spacing w:line="276" w:lineRule="auto"/>
              <w:ind w:leftChars="0" w:left="2" w:hanging="2"/>
              <w:jc w:val="center"/>
              <w:rPr>
                <w:sz w:val="24"/>
                <w:szCs w:val="24"/>
              </w:rPr>
            </w:pPr>
            <w:r w:rsidRPr="009166FC">
              <w:rPr>
                <w:sz w:val="24"/>
                <w:szCs w:val="24"/>
              </w:rPr>
              <w:t>64</w:t>
            </w:r>
          </w:p>
        </w:tc>
        <w:tc>
          <w:tcPr>
            <w:tcW w:w="2694" w:type="dxa"/>
            <w:shd w:val="clear" w:color="auto" w:fill="auto"/>
            <w:tcMar>
              <w:top w:w="100" w:type="dxa"/>
              <w:left w:w="100" w:type="dxa"/>
              <w:bottom w:w="100" w:type="dxa"/>
              <w:right w:w="100" w:type="dxa"/>
            </w:tcMar>
          </w:tcPr>
          <w:p w14:paraId="0DD0F4E8" w14:textId="77777777" w:rsidR="00AC1EA2" w:rsidRPr="009166FC" w:rsidRDefault="00AC1EA2" w:rsidP="003A3D9D">
            <w:pPr>
              <w:spacing w:line="276" w:lineRule="auto"/>
              <w:ind w:leftChars="0" w:left="2" w:hanging="2"/>
              <w:rPr>
                <w:sz w:val="24"/>
                <w:szCs w:val="24"/>
              </w:rPr>
            </w:pPr>
            <w:r w:rsidRPr="009166FC">
              <w:rPr>
                <w:sz w:val="24"/>
                <w:szCs w:val="24"/>
              </w:rPr>
              <w:t>Thêm yêu cầu: Hãy nói về ước mơ của em.</w:t>
            </w:r>
          </w:p>
          <w:p w14:paraId="24501F95"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 xml:space="preserve">ghi lại ý chính của bài Tập đọc. </w:t>
            </w:r>
          </w:p>
        </w:tc>
        <w:tc>
          <w:tcPr>
            <w:tcW w:w="708" w:type="dxa"/>
            <w:shd w:val="clear" w:color="auto" w:fill="auto"/>
            <w:tcMar>
              <w:top w:w="100" w:type="dxa"/>
              <w:left w:w="100" w:type="dxa"/>
              <w:bottom w:w="100" w:type="dxa"/>
              <w:right w:w="100" w:type="dxa"/>
            </w:tcMar>
          </w:tcPr>
          <w:p w14:paraId="30D84C8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F5A2EBF" w14:textId="77777777" w:rsidTr="004E0E07">
        <w:trPr>
          <w:trHeight w:val="477"/>
        </w:trPr>
        <w:tc>
          <w:tcPr>
            <w:tcW w:w="996" w:type="dxa"/>
            <w:vMerge/>
            <w:shd w:val="clear" w:color="auto" w:fill="auto"/>
            <w:tcMar>
              <w:top w:w="100" w:type="dxa"/>
              <w:left w:w="100" w:type="dxa"/>
              <w:bottom w:w="100" w:type="dxa"/>
              <w:right w:w="100" w:type="dxa"/>
            </w:tcMar>
          </w:tcPr>
          <w:p w14:paraId="428750BB"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5C30EDF9"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5C2653B4"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45660FF5" w14:textId="77777777" w:rsidR="00AC1EA2" w:rsidRPr="009166FC" w:rsidRDefault="00AC1EA2" w:rsidP="003A3D9D">
            <w:pPr>
              <w:spacing w:line="276" w:lineRule="auto"/>
              <w:ind w:leftChars="0" w:left="2" w:hanging="2"/>
              <w:rPr>
                <w:sz w:val="24"/>
                <w:szCs w:val="24"/>
              </w:rPr>
            </w:pPr>
            <w:r w:rsidRPr="009166FC">
              <w:rPr>
                <w:sz w:val="24"/>
                <w:szCs w:val="24"/>
              </w:rPr>
              <w:t>Trả bài tả con vật</w:t>
            </w:r>
          </w:p>
        </w:tc>
        <w:tc>
          <w:tcPr>
            <w:tcW w:w="1275" w:type="dxa"/>
            <w:shd w:val="clear" w:color="auto" w:fill="auto"/>
            <w:tcMar>
              <w:top w:w="100" w:type="dxa"/>
              <w:left w:w="100" w:type="dxa"/>
              <w:bottom w:w="100" w:type="dxa"/>
              <w:right w:w="100" w:type="dxa"/>
            </w:tcMar>
            <w:vAlign w:val="bottom"/>
          </w:tcPr>
          <w:p w14:paraId="777F1599" w14:textId="77777777" w:rsidR="00AC1EA2" w:rsidRPr="009166FC" w:rsidRDefault="00AC1EA2" w:rsidP="003A3D9D">
            <w:pPr>
              <w:spacing w:line="276" w:lineRule="auto"/>
              <w:ind w:leftChars="0" w:left="2" w:hanging="2"/>
              <w:jc w:val="center"/>
              <w:rPr>
                <w:sz w:val="24"/>
                <w:szCs w:val="24"/>
              </w:rPr>
            </w:pPr>
            <w:r w:rsidRPr="009166FC">
              <w:rPr>
                <w:sz w:val="24"/>
                <w:szCs w:val="24"/>
              </w:rPr>
              <w:t>63</w:t>
            </w:r>
          </w:p>
        </w:tc>
        <w:tc>
          <w:tcPr>
            <w:tcW w:w="2694" w:type="dxa"/>
            <w:shd w:val="clear" w:color="auto" w:fill="auto"/>
            <w:tcMar>
              <w:top w:w="100" w:type="dxa"/>
              <w:left w:w="100" w:type="dxa"/>
              <w:bottom w:w="100" w:type="dxa"/>
              <w:right w:w="100" w:type="dxa"/>
            </w:tcMar>
          </w:tcPr>
          <w:p w14:paraId="616C887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1BBD11A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DEF8486" w14:textId="77777777" w:rsidTr="004E0E07">
        <w:trPr>
          <w:trHeight w:val="1760"/>
        </w:trPr>
        <w:tc>
          <w:tcPr>
            <w:tcW w:w="996" w:type="dxa"/>
            <w:vMerge/>
            <w:shd w:val="clear" w:color="auto" w:fill="auto"/>
            <w:tcMar>
              <w:top w:w="100" w:type="dxa"/>
              <w:left w:w="100" w:type="dxa"/>
              <w:bottom w:w="100" w:type="dxa"/>
              <w:right w:w="100" w:type="dxa"/>
            </w:tcMar>
          </w:tcPr>
          <w:p w14:paraId="01C02663"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438D6501"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2268A452"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237496D0" w14:textId="77777777" w:rsidR="00AC1EA2" w:rsidRPr="009166FC" w:rsidRDefault="00AC1EA2" w:rsidP="003A3D9D">
            <w:pPr>
              <w:spacing w:line="276" w:lineRule="auto"/>
              <w:ind w:leftChars="0" w:left="2" w:hanging="2"/>
              <w:rPr>
                <w:sz w:val="24"/>
                <w:szCs w:val="24"/>
              </w:rPr>
            </w:pPr>
            <w:r w:rsidRPr="009166FC">
              <w:rPr>
                <w:sz w:val="24"/>
                <w:szCs w:val="24"/>
              </w:rPr>
              <w:t>Ôn tập về dấu câu (Dấu hai chấm)</w:t>
            </w:r>
          </w:p>
        </w:tc>
        <w:tc>
          <w:tcPr>
            <w:tcW w:w="1275" w:type="dxa"/>
            <w:shd w:val="clear" w:color="auto" w:fill="auto"/>
            <w:tcMar>
              <w:top w:w="100" w:type="dxa"/>
              <w:left w:w="100" w:type="dxa"/>
              <w:bottom w:w="100" w:type="dxa"/>
              <w:right w:w="100" w:type="dxa"/>
            </w:tcMar>
            <w:vAlign w:val="bottom"/>
          </w:tcPr>
          <w:p w14:paraId="4ACA65CE" w14:textId="77777777" w:rsidR="00AC1EA2" w:rsidRPr="009166FC" w:rsidRDefault="00AC1EA2" w:rsidP="003A3D9D">
            <w:pPr>
              <w:spacing w:line="276" w:lineRule="auto"/>
              <w:ind w:leftChars="0" w:left="2" w:hanging="2"/>
              <w:jc w:val="center"/>
              <w:rPr>
                <w:sz w:val="24"/>
                <w:szCs w:val="24"/>
              </w:rPr>
            </w:pPr>
            <w:r w:rsidRPr="009166FC">
              <w:rPr>
                <w:sz w:val="24"/>
                <w:szCs w:val="24"/>
              </w:rPr>
              <w:t>64</w:t>
            </w:r>
          </w:p>
        </w:tc>
        <w:tc>
          <w:tcPr>
            <w:tcW w:w="2694" w:type="dxa"/>
            <w:shd w:val="clear" w:color="auto" w:fill="auto"/>
            <w:tcMar>
              <w:top w:w="100" w:type="dxa"/>
              <w:left w:w="100" w:type="dxa"/>
              <w:bottom w:w="100" w:type="dxa"/>
              <w:right w:w="100" w:type="dxa"/>
            </w:tcMar>
          </w:tcPr>
          <w:p w14:paraId="51B06B2C" w14:textId="77777777" w:rsidR="00AC1EA2" w:rsidRPr="009166FC" w:rsidRDefault="00AC1EA2" w:rsidP="003A3D9D">
            <w:pPr>
              <w:spacing w:line="276" w:lineRule="auto"/>
              <w:ind w:leftChars="0" w:left="2" w:hanging="2"/>
              <w:rPr>
                <w:sz w:val="24"/>
                <w:szCs w:val="24"/>
              </w:rPr>
            </w:pPr>
            <w:r w:rsidRPr="009166FC">
              <w:rPr>
                <w:sz w:val="24"/>
                <w:szCs w:val="24"/>
              </w:rPr>
              <w:t>Điều chỉnh theo Cv 405:  Thay thế bài 3 thành: Viết đoạn văn có sử dụng dấu hai chấm miêu tả cảnh đẹp ở quê hương em vào buổi sáng</w:t>
            </w:r>
          </w:p>
        </w:tc>
        <w:tc>
          <w:tcPr>
            <w:tcW w:w="708" w:type="dxa"/>
            <w:shd w:val="clear" w:color="auto" w:fill="auto"/>
            <w:tcMar>
              <w:top w:w="100" w:type="dxa"/>
              <w:left w:w="100" w:type="dxa"/>
              <w:bottom w:w="100" w:type="dxa"/>
              <w:right w:w="100" w:type="dxa"/>
            </w:tcMar>
          </w:tcPr>
          <w:p w14:paraId="780C60E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7187AD8" w14:textId="77777777" w:rsidTr="004E0E07">
        <w:trPr>
          <w:trHeight w:val="1775"/>
        </w:trPr>
        <w:tc>
          <w:tcPr>
            <w:tcW w:w="996" w:type="dxa"/>
            <w:vMerge/>
            <w:shd w:val="clear" w:color="auto" w:fill="auto"/>
            <w:tcMar>
              <w:top w:w="100" w:type="dxa"/>
              <w:left w:w="100" w:type="dxa"/>
              <w:bottom w:w="100" w:type="dxa"/>
              <w:right w:w="100" w:type="dxa"/>
            </w:tcMar>
          </w:tcPr>
          <w:p w14:paraId="38BBB81C"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1492E331"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62227A2F"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5FB63D6E" w14:textId="77777777" w:rsidR="00AC1EA2" w:rsidRPr="009166FC" w:rsidRDefault="00AC1EA2" w:rsidP="003A3D9D">
            <w:pPr>
              <w:spacing w:line="276" w:lineRule="auto"/>
              <w:ind w:leftChars="0" w:left="2" w:hanging="2"/>
              <w:rPr>
                <w:sz w:val="24"/>
                <w:szCs w:val="24"/>
              </w:rPr>
            </w:pPr>
            <w:r w:rsidRPr="009166FC">
              <w:rPr>
                <w:sz w:val="24"/>
                <w:szCs w:val="24"/>
              </w:rPr>
              <w:t>Tả cảnh: Kiểm tra viết</w:t>
            </w:r>
          </w:p>
        </w:tc>
        <w:tc>
          <w:tcPr>
            <w:tcW w:w="1275" w:type="dxa"/>
            <w:shd w:val="clear" w:color="auto" w:fill="auto"/>
            <w:tcMar>
              <w:top w:w="100" w:type="dxa"/>
              <w:left w:w="100" w:type="dxa"/>
              <w:bottom w:w="100" w:type="dxa"/>
              <w:right w:w="100" w:type="dxa"/>
            </w:tcMar>
            <w:vAlign w:val="bottom"/>
          </w:tcPr>
          <w:p w14:paraId="6D5F956D" w14:textId="77777777" w:rsidR="00AC1EA2" w:rsidRPr="009166FC" w:rsidRDefault="00AC1EA2" w:rsidP="003A3D9D">
            <w:pPr>
              <w:spacing w:line="276" w:lineRule="auto"/>
              <w:ind w:leftChars="0" w:left="2" w:hanging="2"/>
              <w:rPr>
                <w:sz w:val="24"/>
                <w:szCs w:val="24"/>
              </w:rPr>
            </w:pPr>
            <w:r w:rsidRPr="009166FC">
              <w:rPr>
                <w:sz w:val="24"/>
                <w:szCs w:val="24"/>
              </w:rPr>
              <w:t>64</w:t>
            </w:r>
          </w:p>
        </w:tc>
        <w:tc>
          <w:tcPr>
            <w:tcW w:w="2694" w:type="dxa"/>
            <w:shd w:val="clear" w:color="auto" w:fill="auto"/>
            <w:tcMar>
              <w:top w:w="100" w:type="dxa"/>
              <w:left w:w="100" w:type="dxa"/>
              <w:bottom w:w="100" w:type="dxa"/>
              <w:right w:w="100" w:type="dxa"/>
            </w:tcMar>
          </w:tcPr>
          <w:p w14:paraId="06F46918" w14:textId="77777777" w:rsidR="00AC1EA2" w:rsidRPr="009166FC" w:rsidRDefault="00AC1EA2" w:rsidP="003A3D9D">
            <w:pPr>
              <w:spacing w:line="276" w:lineRule="auto"/>
              <w:ind w:leftChars="0" w:left="2" w:hanging="2"/>
              <w:jc w:val="both"/>
              <w:rPr>
                <w:sz w:val="24"/>
                <w:szCs w:val="24"/>
              </w:rPr>
            </w:pPr>
            <w:r w:rsidRPr="009166FC">
              <w:rPr>
                <w:sz w:val="24"/>
                <w:szCs w:val="24"/>
              </w:rPr>
              <w:t>Điều chỉnh theo Cv 405: Thay thế đề bài:  Một ngày mới bắt đầu với niềm vui khó quên của em. Hãy tả lại một ngày mới gắn với kỉ niệm đó của em.</w:t>
            </w:r>
          </w:p>
        </w:tc>
        <w:tc>
          <w:tcPr>
            <w:tcW w:w="708" w:type="dxa"/>
            <w:shd w:val="clear" w:color="auto" w:fill="auto"/>
            <w:tcMar>
              <w:top w:w="100" w:type="dxa"/>
              <w:left w:w="100" w:type="dxa"/>
              <w:bottom w:w="100" w:type="dxa"/>
              <w:right w:w="100" w:type="dxa"/>
            </w:tcMar>
          </w:tcPr>
          <w:p w14:paraId="69705FC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B7A8B4A" w14:textId="77777777" w:rsidTr="004E0E07">
        <w:trPr>
          <w:trHeight w:val="2180"/>
        </w:trPr>
        <w:tc>
          <w:tcPr>
            <w:tcW w:w="996" w:type="dxa"/>
            <w:vMerge w:val="restart"/>
            <w:shd w:val="clear" w:color="auto" w:fill="auto"/>
            <w:tcMar>
              <w:top w:w="100" w:type="dxa"/>
              <w:left w:w="100" w:type="dxa"/>
              <w:bottom w:w="100" w:type="dxa"/>
              <w:right w:w="100" w:type="dxa"/>
            </w:tcMar>
          </w:tcPr>
          <w:p w14:paraId="212D6080"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64DBD288"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6028A8E9"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12E4D601"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6FF2924B"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47E32E59" w14:textId="77777777" w:rsidR="00AC1EA2" w:rsidRPr="009166FC" w:rsidRDefault="00AC1EA2" w:rsidP="003A3D9D">
            <w:pPr>
              <w:spacing w:line="276" w:lineRule="auto"/>
              <w:ind w:leftChars="0" w:left="2" w:hanging="2"/>
              <w:jc w:val="center"/>
              <w:rPr>
                <w:b/>
                <w:sz w:val="24"/>
                <w:szCs w:val="24"/>
              </w:rPr>
            </w:pPr>
            <w:r w:rsidRPr="009166FC">
              <w:rPr>
                <w:b/>
                <w:sz w:val="24"/>
                <w:szCs w:val="24"/>
              </w:rPr>
              <w:t>33</w:t>
            </w:r>
          </w:p>
        </w:tc>
        <w:tc>
          <w:tcPr>
            <w:tcW w:w="1181" w:type="dxa"/>
            <w:vMerge/>
            <w:shd w:val="clear" w:color="auto" w:fill="auto"/>
            <w:tcMar>
              <w:top w:w="100" w:type="dxa"/>
              <w:left w:w="100" w:type="dxa"/>
              <w:bottom w:w="100" w:type="dxa"/>
              <w:right w:w="100" w:type="dxa"/>
            </w:tcMar>
          </w:tcPr>
          <w:p w14:paraId="7175E3C5"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52AFFBCB"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445B8512" w14:textId="77777777" w:rsidR="00AC1EA2" w:rsidRPr="009166FC" w:rsidRDefault="00AC1EA2" w:rsidP="003A3D9D">
            <w:pPr>
              <w:spacing w:line="276" w:lineRule="auto"/>
              <w:ind w:leftChars="0" w:left="2" w:hanging="2"/>
              <w:rPr>
                <w:sz w:val="24"/>
                <w:szCs w:val="24"/>
              </w:rPr>
            </w:pPr>
            <w:r w:rsidRPr="009166FC">
              <w:rPr>
                <w:sz w:val="24"/>
                <w:szCs w:val="24"/>
              </w:rPr>
              <w:t>Luật bảo vệ, chăm sóc và giáo dục về trẻ em</w:t>
            </w:r>
          </w:p>
        </w:tc>
        <w:tc>
          <w:tcPr>
            <w:tcW w:w="1275" w:type="dxa"/>
            <w:shd w:val="clear" w:color="auto" w:fill="auto"/>
            <w:tcMar>
              <w:top w:w="100" w:type="dxa"/>
              <w:left w:w="100" w:type="dxa"/>
              <w:bottom w:w="100" w:type="dxa"/>
              <w:right w:w="100" w:type="dxa"/>
            </w:tcMar>
          </w:tcPr>
          <w:p w14:paraId="060CD3B7" w14:textId="77777777" w:rsidR="00AC1EA2" w:rsidRPr="009166FC" w:rsidRDefault="00AC1EA2" w:rsidP="003A3D9D">
            <w:pPr>
              <w:spacing w:line="276" w:lineRule="auto"/>
              <w:ind w:leftChars="0" w:left="2" w:hanging="2"/>
              <w:jc w:val="center"/>
              <w:rPr>
                <w:sz w:val="24"/>
                <w:szCs w:val="24"/>
              </w:rPr>
            </w:pPr>
            <w:r w:rsidRPr="009166FC">
              <w:rPr>
                <w:sz w:val="24"/>
                <w:szCs w:val="24"/>
              </w:rPr>
              <w:t>65</w:t>
            </w:r>
          </w:p>
        </w:tc>
        <w:tc>
          <w:tcPr>
            <w:tcW w:w="2694" w:type="dxa"/>
            <w:shd w:val="clear" w:color="auto" w:fill="auto"/>
            <w:tcMar>
              <w:top w:w="100" w:type="dxa"/>
              <w:left w:w="100" w:type="dxa"/>
              <w:bottom w:w="100" w:type="dxa"/>
              <w:right w:w="100" w:type="dxa"/>
            </w:tcMar>
          </w:tcPr>
          <w:p w14:paraId="3522D498" w14:textId="77777777" w:rsidR="00AC1EA2" w:rsidRPr="009166FC" w:rsidRDefault="00AC1EA2" w:rsidP="003A3D9D">
            <w:pPr>
              <w:spacing w:line="276" w:lineRule="auto"/>
              <w:ind w:leftChars="0" w:left="2" w:hanging="2"/>
              <w:rPr>
                <w:sz w:val="24"/>
                <w:szCs w:val="24"/>
              </w:rPr>
            </w:pPr>
            <w:r w:rsidRPr="009166FC">
              <w:rPr>
                <w:sz w:val="24"/>
                <w:szCs w:val="24"/>
              </w:rPr>
              <w:t>Thêm yêu cầu: Em hãy nói suy nghĩ của riêng em về quyền và bổn phận của trẻ em với gia đình, nhà trường và xã hội.</w:t>
            </w:r>
          </w:p>
          <w:p w14:paraId="14429F24"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ghi lại ý chính của bài Tập đọc</w:t>
            </w:r>
          </w:p>
        </w:tc>
        <w:tc>
          <w:tcPr>
            <w:tcW w:w="708" w:type="dxa"/>
            <w:shd w:val="clear" w:color="auto" w:fill="auto"/>
            <w:tcMar>
              <w:top w:w="100" w:type="dxa"/>
              <w:left w:w="100" w:type="dxa"/>
              <w:bottom w:w="100" w:type="dxa"/>
              <w:right w:w="100" w:type="dxa"/>
            </w:tcMar>
          </w:tcPr>
          <w:p w14:paraId="5ADFEC5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851B288" w14:textId="77777777" w:rsidTr="004E0E07">
        <w:trPr>
          <w:trHeight w:val="755"/>
        </w:trPr>
        <w:tc>
          <w:tcPr>
            <w:tcW w:w="996" w:type="dxa"/>
            <w:vMerge/>
            <w:shd w:val="clear" w:color="auto" w:fill="auto"/>
            <w:tcMar>
              <w:top w:w="100" w:type="dxa"/>
              <w:left w:w="100" w:type="dxa"/>
              <w:bottom w:w="100" w:type="dxa"/>
              <w:right w:w="100" w:type="dxa"/>
            </w:tcMar>
          </w:tcPr>
          <w:p w14:paraId="073E6CE1"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00E3A2CC"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37E92249"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1843" w:type="dxa"/>
            <w:shd w:val="clear" w:color="auto" w:fill="auto"/>
            <w:tcMar>
              <w:top w:w="100" w:type="dxa"/>
              <w:left w:w="100" w:type="dxa"/>
              <w:bottom w:w="100" w:type="dxa"/>
              <w:right w:w="100" w:type="dxa"/>
            </w:tcMar>
          </w:tcPr>
          <w:p w14:paraId="05D50A83" w14:textId="77777777" w:rsidR="00AC1EA2" w:rsidRPr="009166FC" w:rsidRDefault="00AC1EA2" w:rsidP="003A3D9D">
            <w:pPr>
              <w:spacing w:line="276" w:lineRule="auto"/>
              <w:ind w:leftChars="0" w:left="2" w:hanging="2"/>
              <w:rPr>
                <w:sz w:val="24"/>
                <w:szCs w:val="24"/>
              </w:rPr>
            </w:pPr>
            <w:r w:rsidRPr="009166FC">
              <w:rPr>
                <w:sz w:val="24"/>
                <w:szCs w:val="24"/>
              </w:rPr>
              <w:t>Nghe viết: Trong lời mẹ hát</w:t>
            </w:r>
          </w:p>
        </w:tc>
        <w:tc>
          <w:tcPr>
            <w:tcW w:w="1275" w:type="dxa"/>
            <w:shd w:val="clear" w:color="auto" w:fill="auto"/>
            <w:tcMar>
              <w:top w:w="100" w:type="dxa"/>
              <w:left w:w="100" w:type="dxa"/>
              <w:bottom w:w="100" w:type="dxa"/>
              <w:right w:w="100" w:type="dxa"/>
            </w:tcMar>
            <w:vAlign w:val="bottom"/>
          </w:tcPr>
          <w:p w14:paraId="5901072D" w14:textId="77777777" w:rsidR="00AC1EA2" w:rsidRPr="009166FC" w:rsidRDefault="00AC1EA2" w:rsidP="003A3D9D">
            <w:pPr>
              <w:spacing w:line="276" w:lineRule="auto"/>
              <w:ind w:leftChars="0" w:left="2" w:hanging="2"/>
              <w:jc w:val="center"/>
              <w:rPr>
                <w:sz w:val="24"/>
                <w:szCs w:val="24"/>
              </w:rPr>
            </w:pPr>
            <w:r w:rsidRPr="009166FC">
              <w:rPr>
                <w:sz w:val="24"/>
                <w:szCs w:val="24"/>
              </w:rPr>
              <w:t>33</w:t>
            </w:r>
          </w:p>
        </w:tc>
        <w:tc>
          <w:tcPr>
            <w:tcW w:w="2694" w:type="dxa"/>
            <w:shd w:val="clear" w:color="auto" w:fill="auto"/>
            <w:tcMar>
              <w:top w:w="100" w:type="dxa"/>
              <w:left w:w="100" w:type="dxa"/>
              <w:bottom w:w="100" w:type="dxa"/>
              <w:right w:w="100" w:type="dxa"/>
            </w:tcMar>
          </w:tcPr>
          <w:p w14:paraId="177D1D0C" w14:textId="77777777" w:rsidR="00AC1EA2" w:rsidRPr="009166FC" w:rsidRDefault="00AC1EA2" w:rsidP="003A3D9D">
            <w:pPr>
              <w:spacing w:line="276" w:lineRule="auto"/>
              <w:ind w:leftChars="0" w:left="2" w:hanging="2"/>
              <w:rPr>
                <w:sz w:val="24"/>
                <w:szCs w:val="24"/>
              </w:rPr>
            </w:pPr>
            <w:r w:rsidRPr="009166FC">
              <w:rPr>
                <w:sz w:val="24"/>
                <w:szCs w:val="24"/>
              </w:rPr>
              <w:t xml:space="preserve">Phần Nghe – viết: Có thể lựa chọn viết 3 trong 4 khổ thơ. </w:t>
            </w:r>
          </w:p>
        </w:tc>
        <w:tc>
          <w:tcPr>
            <w:tcW w:w="708" w:type="dxa"/>
            <w:shd w:val="clear" w:color="auto" w:fill="auto"/>
            <w:tcMar>
              <w:top w:w="100" w:type="dxa"/>
              <w:left w:w="100" w:type="dxa"/>
              <w:bottom w:w="100" w:type="dxa"/>
              <w:right w:w="100" w:type="dxa"/>
            </w:tcMar>
          </w:tcPr>
          <w:p w14:paraId="35D004B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0B71738" w14:textId="77777777" w:rsidTr="004E0E07">
        <w:trPr>
          <w:trHeight w:val="755"/>
        </w:trPr>
        <w:tc>
          <w:tcPr>
            <w:tcW w:w="996" w:type="dxa"/>
            <w:vMerge/>
            <w:shd w:val="clear" w:color="auto" w:fill="auto"/>
            <w:tcMar>
              <w:top w:w="100" w:type="dxa"/>
              <w:left w:w="100" w:type="dxa"/>
              <w:bottom w:w="100" w:type="dxa"/>
              <w:right w:w="100" w:type="dxa"/>
            </w:tcMar>
          </w:tcPr>
          <w:p w14:paraId="413ABAE9"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05215CA2"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6BEB5A1D"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3EECEB45" w14:textId="77777777" w:rsidR="00AC1EA2" w:rsidRPr="009166FC" w:rsidRDefault="00AC1EA2" w:rsidP="003A3D9D">
            <w:pPr>
              <w:spacing w:line="276" w:lineRule="auto"/>
              <w:ind w:leftChars="0" w:left="2" w:hanging="2"/>
              <w:rPr>
                <w:sz w:val="24"/>
                <w:szCs w:val="24"/>
              </w:rPr>
            </w:pPr>
            <w:r w:rsidRPr="009166FC">
              <w:rPr>
                <w:sz w:val="24"/>
                <w:szCs w:val="24"/>
              </w:rPr>
              <w:t>Mở rộng vốn từ: Trẻ em</w:t>
            </w:r>
          </w:p>
        </w:tc>
        <w:tc>
          <w:tcPr>
            <w:tcW w:w="1275" w:type="dxa"/>
            <w:shd w:val="clear" w:color="auto" w:fill="auto"/>
            <w:tcMar>
              <w:top w:w="100" w:type="dxa"/>
              <w:left w:w="100" w:type="dxa"/>
              <w:bottom w:w="100" w:type="dxa"/>
              <w:right w:w="100" w:type="dxa"/>
            </w:tcMar>
            <w:vAlign w:val="bottom"/>
          </w:tcPr>
          <w:p w14:paraId="220A7CBA" w14:textId="77777777" w:rsidR="00AC1EA2" w:rsidRPr="009166FC" w:rsidRDefault="00AC1EA2" w:rsidP="003A3D9D">
            <w:pPr>
              <w:spacing w:line="276" w:lineRule="auto"/>
              <w:ind w:leftChars="0" w:left="2" w:hanging="2"/>
              <w:jc w:val="center"/>
              <w:rPr>
                <w:sz w:val="24"/>
                <w:szCs w:val="24"/>
              </w:rPr>
            </w:pPr>
            <w:r w:rsidRPr="009166FC">
              <w:rPr>
                <w:sz w:val="24"/>
                <w:szCs w:val="24"/>
              </w:rPr>
              <w:t>65</w:t>
            </w:r>
          </w:p>
        </w:tc>
        <w:tc>
          <w:tcPr>
            <w:tcW w:w="2694" w:type="dxa"/>
            <w:shd w:val="clear" w:color="auto" w:fill="auto"/>
            <w:tcMar>
              <w:top w:w="100" w:type="dxa"/>
              <w:left w:w="100" w:type="dxa"/>
              <w:bottom w:w="100" w:type="dxa"/>
              <w:right w:w="100" w:type="dxa"/>
            </w:tcMar>
          </w:tcPr>
          <w:p w14:paraId="075FAA10" w14:textId="77777777" w:rsidR="00AC1EA2" w:rsidRPr="009166FC" w:rsidRDefault="00AC1EA2" w:rsidP="003A3D9D">
            <w:pPr>
              <w:spacing w:line="276" w:lineRule="auto"/>
              <w:ind w:leftChars="0" w:left="2" w:hanging="2"/>
              <w:rPr>
                <w:sz w:val="24"/>
                <w:szCs w:val="24"/>
              </w:rPr>
            </w:pPr>
            <w:r w:rsidRPr="009166FC">
              <w:rPr>
                <w:sz w:val="24"/>
                <w:szCs w:val="24"/>
              </w:rPr>
              <w:t xml:space="preserve"> Không làm BT3</w:t>
            </w:r>
          </w:p>
        </w:tc>
        <w:tc>
          <w:tcPr>
            <w:tcW w:w="708" w:type="dxa"/>
            <w:shd w:val="clear" w:color="auto" w:fill="auto"/>
            <w:tcMar>
              <w:top w:w="100" w:type="dxa"/>
              <w:left w:w="100" w:type="dxa"/>
              <w:bottom w:w="100" w:type="dxa"/>
              <w:right w:w="100" w:type="dxa"/>
            </w:tcMar>
          </w:tcPr>
          <w:p w14:paraId="7C0BEE0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4C6758E" w14:textId="77777777" w:rsidTr="004E0E07">
        <w:trPr>
          <w:trHeight w:val="800"/>
        </w:trPr>
        <w:tc>
          <w:tcPr>
            <w:tcW w:w="996" w:type="dxa"/>
            <w:vMerge/>
            <w:shd w:val="clear" w:color="auto" w:fill="auto"/>
            <w:tcMar>
              <w:top w:w="100" w:type="dxa"/>
              <w:left w:w="100" w:type="dxa"/>
              <w:bottom w:w="100" w:type="dxa"/>
              <w:right w:w="100" w:type="dxa"/>
            </w:tcMar>
          </w:tcPr>
          <w:p w14:paraId="3B02C4A4"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743EA6CF"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22924E3C"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1843" w:type="dxa"/>
            <w:shd w:val="clear" w:color="auto" w:fill="auto"/>
            <w:tcMar>
              <w:top w:w="100" w:type="dxa"/>
              <w:left w:w="100" w:type="dxa"/>
              <w:bottom w:w="100" w:type="dxa"/>
              <w:right w:w="100" w:type="dxa"/>
            </w:tcMar>
          </w:tcPr>
          <w:p w14:paraId="61D01129" w14:textId="77777777" w:rsidR="00AC1EA2" w:rsidRPr="009166FC" w:rsidRDefault="00AC1EA2" w:rsidP="003A3D9D">
            <w:pPr>
              <w:spacing w:line="276" w:lineRule="auto"/>
              <w:ind w:leftChars="0" w:left="2" w:hanging="2"/>
              <w:rPr>
                <w:sz w:val="24"/>
                <w:szCs w:val="24"/>
              </w:rPr>
            </w:pPr>
            <w:r w:rsidRPr="009166FC">
              <w:rPr>
                <w:sz w:val="24"/>
                <w:szCs w:val="24"/>
              </w:rPr>
              <w:t>Kể chuyện đã nghe, đã đọc</w:t>
            </w:r>
          </w:p>
        </w:tc>
        <w:tc>
          <w:tcPr>
            <w:tcW w:w="1275" w:type="dxa"/>
            <w:shd w:val="clear" w:color="auto" w:fill="auto"/>
            <w:tcMar>
              <w:top w:w="100" w:type="dxa"/>
              <w:left w:w="100" w:type="dxa"/>
              <w:bottom w:w="100" w:type="dxa"/>
              <w:right w:w="100" w:type="dxa"/>
            </w:tcMar>
            <w:vAlign w:val="bottom"/>
          </w:tcPr>
          <w:p w14:paraId="062F4909" w14:textId="77777777" w:rsidR="00AC1EA2" w:rsidRPr="009166FC" w:rsidRDefault="00AC1EA2" w:rsidP="003A3D9D">
            <w:pPr>
              <w:spacing w:line="276" w:lineRule="auto"/>
              <w:ind w:leftChars="0" w:left="2" w:hanging="2"/>
              <w:jc w:val="center"/>
              <w:rPr>
                <w:sz w:val="24"/>
                <w:szCs w:val="24"/>
              </w:rPr>
            </w:pPr>
            <w:r w:rsidRPr="009166FC">
              <w:rPr>
                <w:sz w:val="24"/>
                <w:szCs w:val="24"/>
              </w:rPr>
              <w:t>33</w:t>
            </w:r>
          </w:p>
        </w:tc>
        <w:tc>
          <w:tcPr>
            <w:tcW w:w="2694" w:type="dxa"/>
            <w:shd w:val="clear" w:color="auto" w:fill="auto"/>
            <w:tcMar>
              <w:top w:w="100" w:type="dxa"/>
              <w:left w:w="100" w:type="dxa"/>
              <w:bottom w:w="100" w:type="dxa"/>
              <w:right w:w="100" w:type="dxa"/>
            </w:tcMar>
          </w:tcPr>
          <w:p w14:paraId="5F118A67" w14:textId="77777777" w:rsidR="00AC1EA2" w:rsidRPr="009166FC" w:rsidRDefault="00AC1EA2" w:rsidP="003A3D9D">
            <w:pPr>
              <w:spacing w:line="276" w:lineRule="auto"/>
              <w:ind w:leftChars="0" w:left="2" w:hanging="2"/>
              <w:rPr>
                <w:sz w:val="24"/>
                <w:szCs w:val="24"/>
              </w:rPr>
            </w:pPr>
            <w:r w:rsidRPr="009166FC">
              <w:rPr>
                <w:sz w:val="24"/>
                <w:szCs w:val="24"/>
              </w:rPr>
              <w:t>Nghe - ghi lại những diễn biến chính, ý nghĩa của câu chuyện.</w:t>
            </w:r>
          </w:p>
        </w:tc>
        <w:tc>
          <w:tcPr>
            <w:tcW w:w="708" w:type="dxa"/>
            <w:shd w:val="clear" w:color="auto" w:fill="auto"/>
            <w:tcMar>
              <w:top w:w="100" w:type="dxa"/>
              <w:left w:w="100" w:type="dxa"/>
              <w:bottom w:w="100" w:type="dxa"/>
              <w:right w:w="100" w:type="dxa"/>
            </w:tcMar>
          </w:tcPr>
          <w:p w14:paraId="3EF76AB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18F04C94" w14:textId="77777777" w:rsidTr="004E0E07">
        <w:trPr>
          <w:trHeight w:val="1070"/>
        </w:trPr>
        <w:tc>
          <w:tcPr>
            <w:tcW w:w="996" w:type="dxa"/>
            <w:vMerge/>
            <w:shd w:val="clear" w:color="auto" w:fill="auto"/>
            <w:tcMar>
              <w:top w:w="100" w:type="dxa"/>
              <w:left w:w="100" w:type="dxa"/>
              <w:bottom w:w="100" w:type="dxa"/>
              <w:right w:w="100" w:type="dxa"/>
            </w:tcMar>
          </w:tcPr>
          <w:p w14:paraId="3C989876"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451DB278"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1F548A00"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093EE4C4" w14:textId="77777777" w:rsidR="00AC1EA2" w:rsidRPr="009166FC" w:rsidRDefault="00AC1EA2" w:rsidP="003A3D9D">
            <w:pPr>
              <w:spacing w:line="276" w:lineRule="auto"/>
              <w:ind w:leftChars="0" w:left="2" w:hanging="2"/>
              <w:rPr>
                <w:sz w:val="24"/>
                <w:szCs w:val="24"/>
              </w:rPr>
            </w:pPr>
            <w:r w:rsidRPr="009166FC">
              <w:rPr>
                <w:sz w:val="24"/>
                <w:szCs w:val="24"/>
              </w:rPr>
              <w:t>Sang năm con lên bảy</w:t>
            </w:r>
          </w:p>
        </w:tc>
        <w:tc>
          <w:tcPr>
            <w:tcW w:w="1275" w:type="dxa"/>
            <w:shd w:val="clear" w:color="auto" w:fill="auto"/>
            <w:tcMar>
              <w:top w:w="100" w:type="dxa"/>
              <w:left w:w="100" w:type="dxa"/>
              <w:bottom w:w="100" w:type="dxa"/>
              <w:right w:w="100" w:type="dxa"/>
            </w:tcMar>
            <w:vAlign w:val="bottom"/>
          </w:tcPr>
          <w:p w14:paraId="4CDAE09C" w14:textId="77777777" w:rsidR="00AC1EA2" w:rsidRPr="009166FC" w:rsidRDefault="00AC1EA2" w:rsidP="003A3D9D">
            <w:pPr>
              <w:spacing w:line="276" w:lineRule="auto"/>
              <w:ind w:leftChars="0" w:left="2" w:hanging="2"/>
              <w:jc w:val="center"/>
              <w:rPr>
                <w:sz w:val="24"/>
                <w:szCs w:val="24"/>
              </w:rPr>
            </w:pPr>
            <w:r w:rsidRPr="009166FC">
              <w:rPr>
                <w:sz w:val="24"/>
                <w:szCs w:val="24"/>
              </w:rPr>
              <w:t>66</w:t>
            </w:r>
          </w:p>
        </w:tc>
        <w:tc>
          <w:tcPr>
            <w:tcW w:w="2694" w:type="dxa"/>
            <w:shd w:val="clear" w:color="auto" w:fill="auto"/>
            <w:tcMar>
              <w:top w:w="100" w:type="dxa"/>
              <w:left w:w="100" w:type="dxa"/>
              <w:bottom w:w="100" w:type="dxa"/>
              <w:right w:w="100" w:type="dxa"/>
            </w:tcMar>
          </w:tcPr>
          <w:p w14:paraId="03E79D5D"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 xml:space="preserve">ghi lại ý chính của bài Tập đọc. </w:t>
            </w:r>
          </w:p>
        </w:tc>
        <w:tc>
          <w:tcPr>
            <w:tcW w:w="708" w:type="dxa"/>
            <w:shd w:val="clear" w:color="auto" w:fill="auto"/>
            <w:tcMar>
              <w:top w:w="100" w:type="dxa"/>
              <w:left w:w="100" w:type="dxa"/>
              <w:bottom w:w="100" w:type="dxa"/>
              <w:right w:w="100" w:type="dxa"/>
            </w:tcMar>
          </w:tcPr>
          <w:p w14:paraId="678CA05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2B339CE" w14:textId="77777777" w:rsidTr="004E0E07">
        <w:trPr>
          <w:trHeight w:val="280"/>
        </w:trPr>
        <w:tc>
          <w:tcPr>
            <w:tcW w:w="996" w:type="dxa"/>
            <w:vMerge/>
            <w:shd w:val="clear" w:color="auto" w:fill="auto"/>
            <w:tcMar>
              <w:top w:w="100" w:type="dxa"/>
              <w:left w:w="100" w:type="dxa"/>
              <w:bottom w:w="100" w:type="dxa"/>
              <w:right w:w="100" w:type="dxa"/>
            </w:tcMar>
          </w:tcPr>
          <w:p w14:paraId="55B67FDD"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555420AB"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177622BB"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2A1F14E9" w14:textId="77777777" w:rsidR="00AC1EA2" w:rsidRPr="009166FC" w:rsidRDefault="00AC1EA2" w:rsidP="003A3D9D">
            <w:pPr>
              <w:spacing w:line="276" w:lineRule="auto"/>
              <w:ind w:leftChars="0" w:left="2" w:hanging="2"/>
              <w:rPr>
                <w:sz w:val="24"/>
                <w:szCs w:val="24"/>
              </w:rPr>
            </w:pPr>
            <w:r w:rsidRPr="009166FC">
              <w:rPr>
                <w:sz w:val="24"/>
                <w:szCs w:val="24"/>
              </w:rPr>
              <w:t>Ôn tập tả người</w:t>
            </w:r>
          </w:p>
        </w:tc>
        <w:tc>
          <w:tcPr>
            <w:tcW w:w="1275" w:type="dxa"/>
            <w:shd w:val="clear" w:color="auto" w:fill="auto"/>
            <w:tcMar>
              <w:top w:w="100" w:type="dxa"/>
              <w:left w:w="100" w:type="dxa"/>
              <w:bottom w:w="100" w:type="dxa"/>
              <w:right w:w="100" w:type="dxa"/>
            </w:tcMar>
            <w:vAlign w:val="bottom"/>
          </w:tcPr>
          <w:p w14:paraId="0571F23C" w14:textId="77777777" w:rsidR="00AC1EA2" w:rsidRPr="009166FC" w:rsidRDefault="00AC1EA2" w:rsidP="003A3D9D">
            <w:pPr>
              <w:spacing w:line="276" w:lineRule="auto"/>
              <w:ind w:leftChars="0" w:left="2" w:hanging="2"/>
              <w:jc w:val="center"/>
              <w:rPr>
                <w:sz w:val="24"/>
                <w:szCs w:val="24"/>
              </w:rPr>
            </w:pPr>
            <w:r w:rsidRPr="009166FC">
              <w:rPr>
                <w:sz w:val="24"/>
                <w:szCs w:val="24"/>
              </w:rPr>
              <w:t>65</w:t>
            </w:r>
          </w:p>
        </w:tc>
        <w:tc>
          <w:tcPr>
            <w:tcW w:w="2694" w:type="dxa"/>
            <w:shd w:val="clear" w:color="auto" w:fill="auto"/>
            <w:tcMar>
              <w:top w:w="100" w:type="dxa"/>
              <w:left w:w="100" w:type="dxa"/>
              <w:bottom w:w="100" w:type="dxa"/>
              <w:right w:w="100" w:type="dxa"/>
            </w:tcMar>
          </w:tcPr>
          <w:p w14:paraId="7F66952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1D73E8B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2DC2653" w14:textId="77777777" w:rsidTr="004E0E07">
        <w:trPr>
          <w:trHeight w:val="1565"/>
        </w:trPr>
        <w:tc>
          <w:tcPr>
            <w:tcW w:w="996" w:type="dxa"/>
            <w:vMerge/>
            <w:shd w:val="clear" w:color="auto" w:fill="auto"/>
            <w:tcMar>
              <w:top w:w="100" w:type="dxa"/>
              <w:left w:w="100" w:type="dxa"/>
              <w:bottom w:w="100" w:type="dxa"/>
              <w:right w:w="100" w:type="dxa"/>
            </w:tcMar>
          </w:tcPr>
          <w:p w14:paraId="30BD4357"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67CD4097"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4833C57C"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052BFDB8" w14:textId="77777777" w:rsidR="00AC1EA2" w:rsidRPr="009166FC" w:rsidRDefault="00AC1EA2" w:rsidP="003A3D9D">
            <w:pPr>
              <w:spacing w:line="276" w:lineRule="auto"/>
              <w:ind w:leftChars="0" w:left="2" w:hanging="2"/>
              <w:rPr>
                <w:sz w:val="24"/>
                <w:szCs w:val="24"/>
              </w:rPr>
            </w:pPr>
            <w:r w:rsidRPr="009166FC">
              <w:rPr>
                <w:sz w:val="24"/>
                <w:szCs w:val="24"/>
              </w:rPr>
              <w:t>Ôn tập về dấu câu</w:t>
            </w:r>
          </w:p>
        </w:tc>
        <w:tc>
          <w:tcPr>
            <w:tcW w:w="1275" w:type="dxa"/>
            <w:shd w:val="clear" w:color="auto" w:fill="auto"/>
            <w:tcMar>
              <w:top w:w="100" w:type="dxa"/>
              <w:left w:w="100" w:type="dxa"/>
              <w:bottom w:w="100" w:type="dxa"/>
              <w:right w:w="100" w:type="dxa"/>
            </w:tcMar>
            <w:vAlign w:val="bottom"/>
          </w:tcPr>
          <w:p w14:paraId="03B11CE4" w14:textId="77777777" w:rsidR="00AC1EA2" w:rsidRPr="009166FC" w:rsidRDefault="00AC1EA2" w:rsidP="003A3D9D">
            <w:pPr>
              <w:spacing w:line="276" w:lineRule="auto"/>
              <w:ind w:leftChars="0" w:left="2" w:hanging="2"/>
              <w:jc w:val="center"/>
              <w:rPr>
                <w:sz w:val="24"/>
                <w:szCs w:val="24"/>
              </w:rPr>
            </w:pPr>
            <w:r w:rsidRPr="009166FC">
              <w:rPr>
                <w:sz w:val="24"/>
                <w:szCs w:val="24"/>
              </w:rPr>
              <w:t>66</w:t>
            </w:r>
          </w:p>
        </w:tc>
        <w:tc>
          <w:tcPr>
            <w:tcW w:w="2694" w:type="dxa"/>
            <w:shd w:val="clear" w:color="auto" w:fill="auto"/>
            <w:tcMar>
              <w:top w:w="100" w:type="dxa"/>
              <w:left w:w="100" w:type="dxa"/>
              <w:bottom w:w="100" w:type="dxa"/>
              <w:right w:w="100" w:type="dxa"/>
            </w:tcMar>
          </w:tcPr>
          <w:p w14:paraId="3CAE0E47" w14:textId="77777777" w:rsidR="00AC1EA2" w:rsidRPr="009166FC" w:rsidRDefault="00AC1EA2" w:rsidP="003A3D9D">
            <w:pPr>
              <w:spacing w:line="276" w:lineRule="auto"/>
              <w:ind w:leftChars="0" w:left="2" w:hanging="2"/>
              <w:rPr>
                <w:sz w:val="24"/>
                <w:szCs w:val="24"/>
              </w:rPr>
            </w:pPr>
            <w:r w:rsidRPr="009166FC">
              <w:rPr>
                <w:sz w:val="24"/>
                <w:szCs w:val="24"/>
              </w:rPr>
              <w:t>Điều chỉnh theo CV 405: Bài 3: Điều chỉnh thành yêu cầu bài tập: Viết đoạn văn có sử dụng dấu ngoặc kép tả thầy (cô ) giáo của em.</w:t>
            </w:r>
          </w:p>
        </w:tc>
        <w:tc>
          <w:tcPr>
            <w:tcW w:w="708" w:type="dxa"/>
            <w:shd w:val="clear" w:color="auto" w:fill="auto"/>
            <w:tcMar>
              <w:top w:w="100" w:type="dxa"/>
              <w:left w:w="100" w:type="dxa"/>
              <w:bottom w:w="100" w:type="dxa"/>
              <w:right w:w="100" w:type="dxa"/>
            </w:tcMar>
          </w:tcPr>
          <w:p w14:paraId="7C667D2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B28C17B" w14:textId="77777777" w:rsidTr="004E0E07">
        <w:trPr>
          <w:trHeight w:val="498"/>
        </w:trPr>
        <w:tc>
          <w:tcPr>
            <w:tcW w:w="996" w:type="dxa"/>
            <w:vMerge/>
            <w:shd w:val="clear" w:color="auto" w:fill="auto"/>
            <w:tcMar>
              <w:top w:w="100" w:type="dxa"/>
              <w:left w:w="100" w:type="dxa"/>
              <w:bottom w:w="100" w:type="dxa"/>
              <w:right w:w="100" w:type="dxa"/>
            </w:tcMar>
          </w:tcPr>
          <w:p w14:paraId="52B6FA05"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50A270AD"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02C98C0C"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090E4AC1" w14:textId="77777777" w:rsidR="00AC1EA2" w:rsidRPr="009166FC" w:rsidRDefault="00AC1EA2" w:rsidP="003A3D9D">
            <w:pPr>
              <w:spacing w:line="276" w:lineRule="auto"/>
              <w:ind w:leftChars="0" w:left="2" w:hanging="2"/>
              <w:rPr>
                <w:sz w:val="24"/>
                <w:szCs w:val="24"/>
              </w:rPr>
            </w:pPr>
            <w:r w:rsidRPr="009166FC">
              <w:rPr>
                <w:sz w:val="24"/>
                <w:szCs w:val="24"/>
              </w:rPr>
              <w:t>Tả người (Kiểm tra viết)</w:t>
            </w:r>
          </w:p>
        </w:tc>
        <w:tc>
          <w:tcPr>
            <w:tcW w:w="1275" w:type="dxa"/>
            <w:shd w:val="clear" w:color="auto" w:fill="auto"/>
            <w:tcMar>
              <w:top w:w="100" w:type="dxa"/>
              <w:left w:w="100" w:type="dxa"/>
              <w:bottom w:w="100" w:type="dxa"/>
              <w:right w:w="100" w:type="dxa"/>
            </w:tcMar>
            <w:vAlign w:val="bottom"/>
          </w:tcPr>
          <w:p w14:paraId="04568FE8" w14:textId="77777777" w:rsidR="00AC1EA2" w:rsidRPr="009166FC" w:rsidRDefault="00AC1EA2" w:rsidP="003A3D9D">
            <w:pPr>
              <w:spacing w:line="276" w:lineRule="auto"/>
              <w:ind w:leftChars="0" w:left="2" w:hanging="2"/>
              <w:jc w:val="center"/>
              <w:rPr>
                <w:sz w:val="24"/>
                <w:szCs w:val="24"/>
              </w:rPr>
            </w:pPr>
            <w:r w:rsidRPr="009166FC">
              <w:rPr>
                <w:sz w:val="24"/>
                <w:szCs w:val="24"/>
              </w:rPr>
              <w:t>66</w:t>
            </w:r>
          </w:p>
        </w:tc>
        <w:tc>
          <w:tcPr>
            <w:tcW w:w="2694" w:type="dxa"/>
            <w:shd w:val="clear" w:color="auto" w:fill="auto"/>
            <w:tcMar>
              <w:top w:w="100" w:type="dxa"/>
              <w:left w:w="100" w:type="dxa"/>
              <w:bottom w:w="100" w:type="dxa"/>
              <w:right w:w="100" w:type="dxa"/>
            </w:tcMar>
          </w:tcPr>
          <w:p w14:paraId="07DB6DD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0810E4D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BE02302" w14:textId="77777777" w:rsidTr="004E0E07">
        <w:trPr>
          <w:trHeight w:val="1762"/>
        </w:trPr>
        <w:tc>
          <w:tcPr>
            <w:tcW w:w="996" w:type="dxa"/>
            <w:vMerge w:val="restart"/>
            <w:shd w:val="clear" w:color="auto" w:fill="auto"/>
            <w:tcMar>
              <w:top w:w="100" w:type="dxa"/>
              <w:left w:w="100" w:type="dxa"/>
              <w:bottom w:w="100" w:type="dxa"/>
              <w:right w:w="100" w:type="dxa"/>
            </w:tcMar>
          </w:tcPr>
          <w:p w14:paraId="35932FAE" w14:textId="77777777" w:rsidR="00AC1EA2" w:rsidRPr="009166FC" w:rsidRDefault="00AC1EA2" w:rsidP="003A3D9D">
            <w:pPr>
              <w:spacing w:line="276" w:lineRule="auto"/>
              <w:ind w:leftChars="0" w:left="2" w:hanging="2"/>
              <w:jc w:val="center"/>
              <w:rPr>
                <w:b/>
                <w:sz w:val="24"/>
                <w:szCs w:val="24"/>
              </w:rPr>
            </w:pPr>
            <w:r w:rsidRPr="009166FC">
              <w:rPr>
                <w:b/>
                <w:sz w:val="24"/>
                <w:szCs w:val="24"/>
              </w:rPr>
              <w:t>34</w:t>
            </w:r>
          </w:p>
        </w:tc>
        <w:tc>
          <w:tcPr>
            <w:tcW w:w="1181" w:type="dxa"/>
            <w:vMerge/>
            <w:shd w:val="clear" w:color="auto" w:fill="auto"/>
            <w:tcMar>
              <w:top w:w="100" w:type="dxa"/>
              <w:left w:w="100" w:type="dxa"/>
              <w:bottom w:w="100" w:type="dxa"/>
              <w:right w:w="100" w:type="dxa"/>
            </w:tcMar>
          </w:tcPr>
          <w:p w14:paraId="6A98E849"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07143162"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2CB72F8E" w14:textId="77777777" w:rsidR="00AC1EA2" w:rsidRPr="009166FC" w:rsidRDefault="00AC1EA2" w:rsidP="003A3D9D">
            <w:pPr>
              <w:spacing w:line="276" w:lineRule="auto"/>
              <w:ind w:leftChars="0" w:left="2" w:hanging="2"/>
              <w:rPr>
                <w:sz w:val="24"/>
                <w:szCs w:val="24"/>
              </w:rPr>
            </w:pPr>
            <w:r w:rsidRPr="009166FC">
              <w:rPr>
                <w:sz w:val="24"/>
                <w:szCs w:val="24"/>
              </w:rPr>
              <w:t>Lớp học trên đường</w:t>
            </w:r>
          </w:p>
        </w:tc>
        <w:tc>
          <w:tcPr>
            <w:tcW w:w="1275" w:type="dxa"/>
            <w:shd w:val="clear" w:color="auto" w:fill="auto"/>
            <w:tcMar>
              <w:top w:w="100" w:type="dxa"/>
              <w:left w:w="100" w:type="dxa"/>
              <w:bottom w:w="100" w:type="dxa"/>
              <w:right w:w="100" w:type="dxa"/>
            </w:tcMar>
            <w:vAlign w:val="bottom"/>
          </w:tcPr>
          <w:p w14:paraId="0AA821D9" w14:textId="77777777" w:rsidR="00AC1EA2" w:rsidRPr="009166FC" w:rsidRDefault="00AC1EA2" w:rsidP="003A3D9D">
            <w:pPr>
              <w:spacing w:line="276" w:lineRule="auto"/>
              <w:ind w:leftChars="0" w:left="2" w:hanging="2"/>
              <w:jc w:val="center"/>
              <w:rPr>
                <w:sz w:val="24"/>
                <w:szCs w:val="24"/>
              </w:rPr>
            </w:pPr>
            <w:r w:rsidRPr="009166FC">
              <w:rPr>
                <w:sz w:val="24"/>
                <w:szCs w:val="24"/>
              </w:rPr>
              <w:t>67</w:t>
            </w:r>
          </w:p>
        </w:tc>
        <w:tc>
          <w:tcPr>
            <w:tcW w:w="2694" w:type="dxa"/>
            <w:shd w:val="clear" w:color="auto" w:fill="auto"/>
            <w:tcMar>
              <w:top w:w="100" w:type="dxa"/>
              <w:left w:w="100" w:type="dxa"/>
              <w:bottom w:w="100" w:type="dxa"/>
              <w:right w:w="100" w:type="dxa"/>
            </w:tcMar>
          </w:tcPr>
          <w:p w14:paraId="6F272B57" w14:textId="77777777" w:rsidR="00AC1EA2" w:rsidRPr="009166FC" w:rsidRDefault="00AC1EA2" w:rsidP="003A3D9D">
            <w:pPr>
              <w:spacing w:line="276" w:lineRule="auto"/>
              <w:ind w:leftChars="0" w:left="2" w:hanging="2"/>
              <w:rPr>
                <w:sz w:val="24"/>
                <w:szCs w:val="24"/>
              </w:rPr>
            </w:pPr>
            <w:r w:rsidRPr="009166FC">
              <w:rPr>
                <w:sz w:val="24"/>
                <w:szCs w:val="24"/>
              </w:rPr>
              <w:t xml:space="preserve">  Điều chỉnh theo CV 405:</w:t>
            </w:r>
          </w:p>
          <w:p w14:paraId="4CB69A92"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 Nghe - </w:t>
            </w:r>
            <w:r w:rsidRPr="009166FC">
              <w:rPr>
                <w:sz w:val="24"/>
                <w:szCs w:val="24"/>
                <w:highlight w:val="white"/>
              </w:rPr>
              <w:t xml:space="preserve">ghi lại ý chính của bài Tập đọc. </w:t>
            </w:r>
          </w:p>
          <w:p w14:paraId="1454B785"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 </w:t>
            </w:r>
            <w:r w:rsidRPr="009166FC">
              <w:rPr>
                <w:sz w:val="24"/>
                <w:szCs w:val="24"/>
                <w:highlight w:val="white"/>
              </w:rPr>
              <w:t xml:space="preserve"> Đặt mình vào vai Rê mi, nêu suy nghĩ về quyền học tập của trẻ em?</w:t>
            </w:r>
          </w:p>
        </w:tc>
        <w:tc>
          <w:tcPr>
            <w:tcW w:w="708" w:type="dxa"/>
            <w:shd w:val="clear" w:color="auto" w:fill="auto"/>
            <w:tcMar>
              <w:top w:w="100" w:type="dxa"/>
              <w:left w:w="100" w:type="dxa"/>
              <w:bottom w:w="100" w:type="dxa"/>
              <w:right w:w="100" w:type="dxa"/>
            </w:tcMar>
          </w:tcPr>
          <w:p w14:paraId="1111330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E8B24FE" w14:textId="77777777" w:rsidTr="004E0E07">
        <w:trPr>
          <w:trHeight w:val="628"/>
        </w:trPr>
        <w:tc>
          <w:tcPr>
            <w:tcW w:w="996" w:type="dxa"/>
            <w:vMerge/>
            <w:shd w:val="clear" w:color="auto" w:fill="auto"/>
            <w:tcMar>
              <w:top w:w="100" w:type="dxa"/>
              <w:left w:w="100" w:type="dxa"/>
              <w:bottom w:w="100" w:type="dxa"/>
              <w:right w:w="100" w:type="dxa"/>
            </w:tcMar>
          </w:tcPr>
          <w:p w14:paraId="40ABE0CA"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1CDB6FCA"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295C5A06" w14:textId="77777777" w:rsidR="00AC1EA2" w:rsidRPr="009166FC" w:rsidRDefault="00AC1EA2" w:rsidP="003A3D9D">
            <w:pPr>
              <w:spacing w:line="276" w:lineRule="auto"/>
              <w:ind w:leftChars="0" w:left="2" w:hanging="2"/>
              <w:rPr>
                <w:sz w:val="24"/>
                <w:szCs w:val="24"/>
              </w:rPr>
            </w:pPr>
            <w:r w:rsidRPr="009166FC">
              <w:rPr>
                <w:sz w:val="24"/>
                <w:szCs w:val="24"/>
              </w:rPr>
              <w:t>Chính tả</w:t>
            </w:r>
          </w:p>
        </w:tc>
        <w:tc>
          <w:tcPr>
            <w:tcW w:w="1843" w:type="dxa"/>
            <w:shd w:val="clear" w:color="auto" w:fill="auto"/>
            <w:tcMar>
              <w:top w:w="100" w:type="dxa"/>
              <w:left w:w="100" w:type="dxa"/>
              <w:bottom w:w="100" w:type="dxa"/>
              <w:right w:w="100" w:type="dxa"/>
            </w:tcMar>
          </w:tcPr>
          <w:p w14:paraId="56F65026" w14:textId="77777777" w:rsidR="00AC1EA2" w:rsidRPr="009166FC" w:rsidRDefault="00AC1EA2" w:rsidP="003A3D9D">
            <w:pPr>
              <w:spacing w:line="276" w:lineRule="auto"/>
              <w:ind w:leftChars="0" w:left="2" w:hanging="2"/>
              <w:rPr>
                <w:sz w:val="24"/>
                <w:szCs w:val="24"/>
              </w:rPr>
            </w:pPr>
            <w:r w:rsidRPr="009166FC">
              <w:rPr>
                <w:sz w:val="24"/>
                <w:szCs w:val="24"/>
              </w:rPr>
              <w:t>Nhớ viết: Sang năm con lên bảy</w:t>
            </w:r>
          </w:p>
        </w:tc>
        <w:tc>
          <w:tcPr>
            <w:tcW w:w="1275" w:type="dxa"/>
            <w:shd w:val="clear" w:color="auto" w:fill="auto"/>
            <w:tcMar>
              <w:top w:w="100" w:type="dxa"/>
              <w:left w:w="100" w:type="dxa"/>
              <w:bottom w:w="100" w:type="dxa"/>
              <w:right w:w="100" w:type="dxa"/>
            </w:tcMar>
            <w:vAlign w:val="bottom"/>
          </w:tcPr>
          <w:p w14:paraId="426DB5F2" w14:textId="77777777" w:rsidR="00AC1EA2" w:rsidRPr="009166FC" w:rsidRDefault="00AC1EA2" w:rsidP="003A3D9D">
            <w:pPr>
              <w:spacing w:line="276" w:lineRule="auto"/>
              <w:ind w:leftChars="0" w:left="2" w:hanging="2"/>
              <w:jc w:val="center"/>
              <w:rPr>
                <w:sz w:val="24"/>
                <w:szCs w:val="24"/>
              </w:rPr>
            </w:pPr>
            <w:r w:rsidRPr="009166FC">
              <w:rPr>
                <w:sz w:val="24"/>
                <w:szCs w:val="24"/>
              </w:rPr>
              <w:t>34</w:t>
            </w:r>
          </w:p>
        </w:tc>
        <w:tc>
          <w:tcPr>
            <w:tcW w:w="2694" w:type="dxa"/>
            <w:shd w:val="clear" w:color="auto" w:fill="auto"/>
            <w:tcMar>
              <w:top w:w="100" w:type="dxa"/>
              <w:left w:w="100" w:type="dxa"/>
              <w:bottom w:w="100" w:type="dxa"/>
              <w:right w:w="100" w:type="dxa"/>
            </w:tcMar>
          </w:tcPr>
          <w:p w14:paraId="05E9CD3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7572C20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77B92C7B" w14:textId="77777777" w:rsidTr="004E0E07">
        <w:trPr>
          <w:trHeight w:val="782"/>
        </w:trPr>
        <w:tc>
          <w:tcPr>
            <w:tcW w:w="996" w:type="dxa"/>
            <w:vMerge/>
            <w:shd w:val="clear" w:color="auto" w:fill="auto"/>
            <w:tcMar>
              <w:top w:w="100" w:type="dxa"/>
              <w:left w:w="100" w:type="dxa"/>
              <w:bottom w:w="100" w:type="dxa"/>
              <w:right w:w="100" w:type="dxa"/>
            </w:tcMar>
          </w:tcPr>
          <w:p w14:paraId="4B170DFF"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4E80D4CA"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3F702B77"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4D404527" w14:textId="77777777" w:rsidR="00AC1EA2" w:rsidRPr="009166FC" w:rsidRDefault="00AC1EA2" w:rsidP="003A3D9D">
            <w:pPr>
              <w:spacing w:line="276" w:lineRule="auto"/>
              <w:ind w:leftChars="0" w:left="2" w:hanging="2"/>
              <w:rPr>
                <w:sz w:val="24"/>
                <w:szCs w:val="24"/>
              </w:rPr>
            </w:pPr>
            <w:r w:rsidRPr="009166FC">
              <w:rPr>
                <w:sz w:val="24"/>
                <w:szCs w:val="24"/>
              </w:rPr>
              <w:t>Ôn tập về dấu câu: dấu ngoặc kép</w:t>
            </w:r>
          </w:p>
        </w:tc>
        <w:tc>
          <w:tcPr>
            <w:tcW w:w="1275" w:type="dxa"/>
            <w:shd w:val="clear" w:color="auto" w:fill="auto"/>
            <w:tcMar>
              <w:top w:w="100" w:type="dxa"/>
              <w:left w:w="100" w:type="dxa"/>
              <w:bottom w:w="100" w:type="dxa"/>
              <w:right w:w="100" w:type="dxa"/>
            </w:tcMar>
            <w:vAlign w:val="bottom"/>
          </w:tcPr>
          <w:p w14:paraId="35A9C99A" w14:textId="77777777" w:rsidR="00AC1EA2" w:rsidRPr="009166FC" w:rsidRDefault="00AC1EA2" w:rsidP="003A3D9D">
            <w:pPr>
              <w:spacing w:line="276" w:lineRule="auto"/>
              <w:ind w:leftChars="0" w:left="2" w:hanging="2"/>
              <w:jc w:val="center"/>
              <w:rPr>
                <w:sz w:val="24"/>
                <w:szCs w:val="24"/>
              </w:rPr>
            </w:pPr>
            <w:r w:rsidRPr="009166FC">
              <w:rPr>
                <w:sz w:val="24"/>
                <w:szCs w:val="24"/>
              </w:rPr>
              <w:t>67</w:t>
            </w:r>
          </w:p>
        </w:tc>
        <w:tc>
          <w:tcPr>
            <w:tcW w:w="2694" w:type="dxa"/>
            <w:shd w:val="clear" w:color="auto" w:fill="auto"/>
            <w:tcMar>
              <w:top w:w="100" w:type="dxa"/>
              <w:left w:w="100" w:type="dxa"/>
              <w:bottom w:w="100" w:type="dxa"/>
              <w:right w:w="100" w:type="dxa"/>
            </w:tcMar>
          </w:tcPr>
          <w:p w14:paraId="4DA7EA04" w14:textId="77777777" w:rsidR="00AC1EA2" w:rsidRPr="009166FC" w:rsidRDefault="00AC1EA2" w:rsidP="003A3D9D">
            <w:pPr>
              <w:spacing w:line="276" w:lineRule="auto"/>
              <w:ind w:leftChars="0" w:left="2" w:hanging="2"/>
              <w:rPr>
                <w:sz w:val="24"/>
                <w:szCs w:val="24"/>
              </w:rPr>
            </w:pPr>
            <w:r w:rsidRPr="009166FC">
              <w:rPr>
                <w:sz w:val="24"/>
                <w:szCs w:val="24"/>
              </w:rPr>
              <w:t xml:space="preserve"> Thay bài Quyền và bổn phận</w:t>
            </w:r>
          </w:p>
        </w:tc>
        <w:tc>
          <w:tcPr>
            <w:tcW w:w="708" w:type="dxa"/>
            <w:shd w:val="clear" w:color="auto" w:fill="auto"/>
            <w:tcMar>
              <w:top w:w="100" w:type="dxa"/>
              <w:left w:w="100" w:type="dxa"/>
              <w:bottom w:w="100" w:type="dxa"/>
              <w:right w:w="100" w:type="dxa"/>
            </w:tcMar>
          </w:tcPr>
          <w:p w14:paraId="3DC989D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08EFBCB8" w14:textId="77777777" w:rsidTr="004E0E07">
        <w:trPr>
          <w:trHeight w:val="1025"/>
        </w:trPr>
        <w:tc>
          <w:tcPr>
            <w:tcW w:w="996" w:type="dxa"/>
            <w:vMerge/>
            <w:shd w:val="clear" w:color="auto" w:fill="auto"/>
            <w:tcMar>
              <w:top w:w="100" w:type="dxa"/>
              <w:left w:w="100" w:type="dxa"/>
              <w:bottom w:w="100" w:type="dxa"/>
              <w:right w:w="100" w:type="dxa"/>
            </w:tcMar>
          </w:tcPr>
          <w:p w14:paraId="15EC59CE"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273DF5B3"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0F07A0E8" w14:textId="77777777" w:rsidR="00AC1EA2" w:rsidRPr="009166FC" w:rsidRDefault="00AC1EA2" w:rsidP="003A3D9D">
            <w:pPr>
              <w:spacing w:line="276" w:lineRule="auto"/>
              <w:ind w:leftChars="0" w:left="2" w:hanging="2"/>
              <w:rPr>
                <w:sz w:val="24"/>
                <w:szCs w:val="24"/>
              </w:rPr>
            </w:pPr>
            <w:r w:rsidRPr="009166FC">
              <w:rPr>
                <w:sz w:val="24"/>
                <w:szCs w:val="24"/>
              </w:rPr>
              <w:t>Kể chuyện</w:t>
            </w:r>
          </w:p>
        </w:tc>
        <w:tc>
          <w:tcPr>
            <w:tcW w:w="1843" w:type="dxa"/>
            <w:shd w:val="clear" w:color="auto" w:fill="auto"/>
            <w:tcMar>
              <w:top w:w="100" w:type="dxa"/>
              <w:left w:w="100" w:type="dxa"/>
              <w:bottom w:w="100" w:type="dxa"/>
              <w:right w:w="100" w:type="dxa"/>
            </w:tcMar>
          </w:tcPr>
          <w:p w14:paraId="32B4A5B2" w14:textId="77777777" w:rsidR="00AC1EA2" w:rsidRPr="009166FC" w:rsidRDefault="00AC1EA2" w:rsidP="003A3D9D">
            <w:pPr>
              <w:spacing w:line="276" w:lineRule="auto"/>
              <w:ind w:leftChars="0" w:left="2" w:hanging="2"/>
              <w:rPr>
                <w:sz w:val="24"/>
                <w:szCs w:val="24"/>
              </w:rPr>
            </w:pPr>
            <w:r w:rsidRPr="009166FC">
              <w:rPr>
                <w:sz w:val="24"/>
                <w:szCs w:val="24"/>
              </w:rPr>
              <w:t>Kể chuyện được chứng kiến hoặc tham gia</w:t>
            </w:r>
          </w:p>
        </w:tc>
        <w:tc>
          <w:tcPr>
            <w:tcW w:w="1275" w:type="dxa"/>
            <w:shd w:val="clear" w:color="auto" w:fill="auto"/>
            <w:tcMar>
              <w:top w:w="100" w:type="dxa"/>
              <w:left w:w="100" w:type="dxa"/>
              <w:bottom w:w="100" w:type="dxa"/>
              <w:right w:w="100" w:type="dxa"/>
            </w:tcMar>
            <w:vAlign w:val="bottom"/>
          </w:tcPr>
          <w:p w14:paraId="57456718" w14:textId="77777777" w:rsidR="00AC1EA2" w:rsidRPr="009166FC" w:rsidRDefault="00AC1EA2" w:rsidP="003A3D9D">
            <w:pPr>
              <w:spacing w:line="276" w:lineRule="auto"/>
              <w:ind w:leftChars="0" w:left="2" w:hanging="2"/>
              <w:jc w:val="center"/>
              <w:rPr>
                <w:sz w:val="24"/>
                <w:szCs w:val="24"/>
              </w:rPr>
            </w:pPr>
            <w:r w:rsidRPr="009166FC">
              <w:rPr>
                <w:sz w:val="24"/>
                <w:szCs w:val="24"/>
              </w:rPr>
              <w:t>34</w:t>
            </w:r>
          </w:p>
        </w:tc>
        <w:tc>
          <w:tcPr>
            <w:tcW w:w="2694" w:type="dxa"/>
            <w:shd w:val="clear" w:color="auto" w:fill="auto"/>
            <w:tcMar>
              <w:top w:w="100" w:type="dxa"/>
              <w:left w:w="100" w:type="dxa"/>
              <w:bottom w:w="100" w:type="dxa"/>
              <w:right w:w="100" w:type="dxa"/>
            </w:tcMar>
          </w:tcPr>
          <w:p w14:paraId="1C90DDDC" w14:textId="77777777" w:rsidR="00AC1EA2" w:rsidRPr="009166FC" w:rsidRDefault="00AC1EA2" w:rsidP="003A3D9D">
            <w:pPr>
              <w:spacing w:line="276" w:lineRule="auto"/>
              <w:ind w:leftChars="0" w:left="2" w:hanging="2"/>
              <w:rPr>
                <w:sz w:val="24"/>
                <w:szCs w:val="24"/>
              </w:rPr>
            </w:pPr>
            <w:r w:rsidRPr="009166FC">
              <w:rPr>
                <w:sz w:val="24"/>
                <w:szCs w:val="24"/>
              </w:rPr>
              <w:t>Nghe - ghi lại những diễn biến chính, ý nghĩa của câu chuyện.</w:t>
            </w:r>
          </w:p>
        </w:tc>
        <w:tc>
          <w:tcPr>
            <w:tcW w:w="708" w:type="dxa"/>
            <w:shd w:val="clear" w:color="auto" w:fill="auto"/>
            <w:tcMar>
              <w:top w:w="100" w:type="dxa"/>
              <w:left w:w="100" w:type="dxa"/>
              <w:bottom w:w="100" w:type="dxa"/>
              <w:right w:w="100" w:type="dxa"/>
            </w:tcMar>
          </w:tcPr>
          <w:p w14:paraId="7C9C081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421F870" w14:textId="77777777" w:rsidTr="00800741">
        <w:trPr>
          <w:trHeight w:val="893"/>
        </w:trPr>
        <w:tc>
          <w:tcPr>
            <w:tcW w:w="996" w:type="dxa"/>
            <w:vMerge/>
            <w:shd w:val="clear" w:color="auto" w:fill="auto"/>
            <w:tcMar>
              <w:top w:w="100" w:type="dxa"/>
              <w:left w:w="100" w:type="dxa"/>
              <w:bottom w:w="100" w:type="dxa"/>
              <w:right w:w="100" w:type="dxa"/>
            </w:tcMar>
          </w:tcPr>
          <w:p w14:paraId="70278847"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37A3F6CB"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283F8BE9" w14:textId="77777777" w:rsidR="00AC1EA2" w:rsidRPr="009166FC" w:rsidRDefault="00AC1EA2" w:rsidP="003A3D9D">
            <w:pPr>
              <w:spacing w:line="276" w:lineRule="auto"/>
              <w:ind w:leftChars="0" w:left="2" w:hanging="2"/>
              <w:rPr>
                <w:sz w:val="24"/>
                <w:szCs w:val="24"/>
              </w:rPr>
            </w:pPr>
            <w:r w:rsidRPr="009166FC">
              <w:rPr>
                <w:sz w:val="24"/>
                <w:szCs w:val="24"/>
              </w:rPr>
              <w:t>Tập đọc</w:t>
            </w:r>
          </w:p>
        </w:tc>
        <w:tc>
          <w:tcPr>
            <w:tcW w:w="1843" w:type="dxa"/>
            <w:shd w:val="clear" w:color="auto" w:fill="auto"/>
            <w:tcMar>
              <w:top w:w="100" w:type="dxa"/>
              <w:left w:w="100" w:type="dxa"/>
              <w:bottom w:w="100" w:type="dxa"/>
              <w:right w:w="100" w:type="dxa"/>
            </w:tcMar>
          </w:tcPr>
          <w:p w14:paraId="28E72C08" w14:textId="77777777" w:rsidR="00AC1EA2" w:rsidRPr="009166FC" w:rsidRDefault="00AC1EA2" w:rsidP="003A3D9D">
            <w:pPr>
              <w:spacing w:line="276" w:lineRule="auto"/>
              <w:ind w:leftChars="0" w:left="2" w:hanging="2"/>
              <w:rPr>
                <w:sz w:val="24"/>
                <w:szCs w:val="24"/>
              </w:rPr>
            </w:pPr>
            <w:r w:rsidRPr="009166FC">
              <w:rPr>
                <w:sz w:val="24"/>
                <w:szCs w:val="24"/>
              </w:rPr>
              <w:t>Nếu trái đất thiếu trẻ con.</w:t>
            </w:r>
          </w:p>
        </w:tc>
        <w:tc>
          <w:tcPr>
            <w:tcW w:w="1275" w:type="dxa"/>
            <w:shd w:val="clear" w:color="auto" w:fill="auto"/>
            <w:tcMar>
              <w:top w:w="100" w:type="dxa"/>
              <w:left w:w="100" w:type="dxa"/>
              <w:bottom w:w="100" w:type="dxa"/>
              <w:right w:w="100" w:type="dxa"/>
            </w:tcMar>
          </w:tcPr>
          <w:p w14:paraId="47910633" w14:textId="77777777" w:rsidR="00AC1EA2" w:rsidRPr="009166FC" w:rsidRDefault="00AC1EA2" w:rsidP="003A3D9D">
            <w:pPr>
              <w:spacing w:line="276" w:lineRule="auto"/>
              <w:ind w:leftChars="0" w:left="2" w:hanging="2"/>
              <w:jc w:val="center"/>
              <w:rPr>
                <w:sz w:val="24"/>
                <w:szCs w:val="24"/>
              </w:rPr>
            </w:pPr>
            <w:r w:rsidRPr="009166FC">
              <w:rPr>
                <w:sz w:val="24"/>
                <w:szCs w:val="24"/>
              </w:rPr>
              <w:t>68</w:t>
            </w:r>
          </w:p>
        </w:tc>
        <w:tc>
          <w:tcPr>
            <w:tcW w:w="2694" w:type="dxa"/>
            <w:shd w:val="clear" w:color="auto" w:fill="auto"/>
            <w:tcMar>
              <w:top w:w="100" w:type="dxa"/>
              <w:left w:w="100" w:type="dxa"/>
              <w:bottom w:w="100" w:type="dxa"/>
              <w:right w:w="100" w:type="dxa"/>
            </w:tcMar>
          </w:tcPr>
          <w:p w14:paraId="21A79D75"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Điều chỉnh theo CV 405:  Nghe - </w:t>
            </w:r>
            <w:r w:rsidRPr="009166FC">
              <w:rPr>
                <w:sz w:val="24"/>
                <w:szCs w:val="24"/>
                <w:highlight w:val="white"/>
              </w:rPr>
              <w:t xml:space="preserve">ghi lại ý chính của bài Tập đọc. </w:t>
            </w:r>
          </w:p>
        </w:tc>
        <w:tc>
          <w:tcPr>
            <w:tcW w:w="708" w:type="dxa"/>
            <w:shd w:val="clear" w:color="auto" w:fill="auto"/>
            <w:tcMar>
              <w:top w:w="100" w:type="dxa"/>
              <w:left w:w="100" w:type="dxa"/>
              <w:bottom w:w="100" w:type="dxa"/>
              <w:right w:w="100" w:type="dxa"/>
            </w:tcMar>
          </w:tcPr>
          <w:p w14:paraId="36505D8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4719B252" w14:textId="77777777" w:rsidTr="004E0E07">
        <w:trPr>
          <w:trHeight w:val="550"/>
        </w:trPr>
        <w:tc>
          <w:tcPr>
            <w:tcW w:w="996" w:type="dxa"/>
            <w:vMerge/>
            <w:shd w:val="clear" w:color="auto" w:fill="auto"/>
            <w:tcMar>
              <w:top w:w="100" w:type="dxa"/>
              <w:left w:w="100" w:type="dxa"/>
              <w:bottom w:w="100" w:type="dxa"/>
              <w:right w:w="100" w:type="dxa"/>
            </w:tcMar>
          </w:tcPr>
          <w:p w14:paraId="6644B115"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744A6F02"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66918DA5"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78F3DEC3" w14:textId="77777777" w:rsidR="00AC1EA2" w:rsidRPr="009166FC" w:rsidRDefault="00AC1EA2" w:rsidP="003A3D9D">
            <w:pPr>
              <w:spacing w:line="276" w:lineRule="auto"/>
              <w:ind w:leftChars="0" w:left="2" w:hanging="2"/>
              <w:rPr>
                <w:sz w:val="24"/>
                <w:szCs w:val="24"/>
              </w:rPr>
            </w:pPr>
            <w:r w:rsidRPr="009166FC">
              <w:rPr>
                <w:sz w:val="24"/>
                <w:szCs w:val="24"/>
              </w:rPr>
              <w:t>Trả bài văn tả cảnh</w:t>
            </w:r>
          </w:p>
        </w:tc>
        <w:tc>
          <w:tcPr>
            <w:tcW w:w="1275" w:type="dxa"/>
            <w:shd w:val="clear" w:color="auto" w:fill="auto"/>
            <w:tcMar>
              <w:top w:w="100" w:type="dxa"/>
              <w:left w:w="100" w:type="dxa"/>
              <w:bottom w:w="100" w:type="dxa"/>
              <w:right w:w="100" w:type="dxa"/>
            </w:tcMar>
          </w:tcPr>
          <w:p w14:paraId="3EB5C74A" w14:textId="77777777" w:rsidR="00AC1EA2" w:rsidRPr="009166FC" w:rsidRDefault="00AC1EA2" w:rsidP="003A3D9D">
            <w:pPr>
              <w:spacing w:line="276" w:lineRule="auto"/>
              <w:ind w:leftChars="0" w:left="2" w:hanging="2"/>
              <w:jc w:val="center"/>
              <w:rPr>
                <w:sz w:val="24"/>
                <w:szCs w:val="24"/>
              </w:rPr>
            </w:pPr>
            <w:r w:rsidRPr="009166FC">
              <w:rPr>
                <w:sz w:val="24"/>
                <w:szCs w:val="24"/>
              </w:rPr>
              <w:t>67</w:t>
            </w:r>
          </w:p>
        </w:tc>
        <w:tc>
          <w:tcPr>
            <w:tcW w:w="2694" w:type="dxa"/>
            <w:shd w:val="clear" w:color="auto" w:fill="auto"/>
            <w:tcMar>
              <w:top w:w="100" w:type="dxa"/>
              <w:left w:w="100" w:type="dxa"/>
              <w:bottom w:w="100" w:type="dxa"/>
              <w:right w:w="100" w:type="dxa"/>
            </w:tcMar>
          </w:tcPr>
          <w:p w14:paraId="5EAB43D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6B556BE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2670832" w14:textId="77777777" w:rsidTr="004E0E07">
        <w:trPr>
          <w:trHeight w:val="987"/>
        </w:trPr>
        <w:tc>
          <w:tcPr>
            <w:tcW w:w="996" w:type="dxa"/>
            <w:vMerge/>
            <w:shd w:val="clear" w:color="auto" w:fill="auto"/>
            <w:tcMar>
              <w:top w:w="100" w:type="dxa"/>
              <w:left w:w="100" w:type="dxa"/>
              <w:bottom w:w="100" w:type="dxa"/>
              <w:right w:w="100" w:type="dxa"/>
            </w:tcMar>
          </w:tcPr>
          <w:p w14:paraId="3FDAC430"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46A53B75"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4BE6BF0F" w14:textId="77777777" w:rsidR="00AC1EA2" w:rsidRPr="009166FC" w:rsidRDefault="00AC1EA2" w:rsidP="003A3D9D">
            <w:pPr>
              <w:spacing w:line="276" w:lineRule="auto"/>
              <w:ind w:leftChars="0" w:left="2" w:hanging="2"/>
              <w:rPr>
                <w:sz w:val="24"/>
                <w:szCs w:val="24"/>
              </w:rPr>
            </w:pPr>
            <w:r w:rsidRPr="009166FC">
              <w:rPr>
                <w:sz w:val="24"/>
                <w:szCs w:val="24"/>
              </w:rPr>
              <w:t>LTVC</w:t>
            </w:r>
          </w:p>
        </w:tc>
        <w:tc>
          <w:tcPr>
            <w:tcW w:w="1843" w:type="dxa"/>
            <w:shd w:val="clear" w:color="auto" w:fill="auto"/>
            <w:tcMar>
              <w:top w:w="100" w:type="dxa"/>
              <w:left w:w="100" w:type="dxa"/>
              <w:bottom w:w="100" w:type="dxa"/>
              <w:right w:w="100" w:type="dxa"/>
            </w:tcMar>
          </w:tcPr>
          <w:p w14:paraId="6E3C8E32" w14:textId="77777777" w:rsidR="00AC1EA2" w:rsidRPr="009166FC" w:rsidRDefault="00AC1EA2" w:rsidP="003A3D9D">
            <w:pPr>
              <w:spacing w:line="276" w:lineRule="auto"/>
              <w:ind w:leftChars="0" w:left="2" w:hanging="2"/>
              <w:rPr>
                <w:sz w:val="24"/>
                <w:szCs w:val="24"/>
              </w:rPr>
            </w:pPr>
            <w:r w:rsidRPr="009166FC">
              <w:rPr>
                <w:sz w:val="24"/>
                <w:szCs w:val="24"/>
              </w:rPr>
              <w:t>Ôn tập về dấu câu (Dấu gạch ngang)</w:t>
            </w:r>
          </w:p>
        </w:tc>
        <w:tc>
          <w:tcPr>
            <w:tcW w:w="1275" w:type="dxa"/>
            <w:shd w:val="clear" w:color="auto" w:fill="auto"/>
            <w:tcMar>
              <w:top w:w="100" w:type="dxa"/>
              <w:left w:w="100" w:type="dxa"/>
              <w:bottom w:w="100" w:type="dxa"/>
              <w:right w:w="100" w:type="dxa"/>
            </w:tcMar>
          </w:tcPr>
          <w:p w14:paraId="2427F5A6" w14:textId="77777777" w:rsidR="00AC1EA2" w:rsidRPr="009166FC" w:rsidRDefault="00AC1EA2" w:rsidP="003A3D9D">
            <w:pPr>
              <w:spacing w:line="276" w:lineRule="auto"/>
              <w:ind w:leftChars="0" w:left="2" w:hanging="2"/>
              <w:jc w:val="center"/>
              <w:rPr>
                <w:sz w:val="24"/>
                <w:szCs w:val="24"/>
              </w:rPr>
            </w:pPr>
            <w:r w:rsidRPr="009166FC">
              <w:rPr>
                <w:sz w:val="24"/>
                <w:szCs w:val="24"/>
              </w:rPr>
              <w:t>68</w:t>
            </w:r>
          </w:p>
        </w:tc>
        <w:tc>
          <w:tcPr>
            <w:tcW w:w="2694" w:type="dxa"/>
            <w:shd w:val="clear" w:color="auto" w:fill="auto"/>
            <w:tcMar>
              <w:top w:w="100" w:type="dxa"/>
              <w:left w:w="100" w:type="dxa"/>
              <w:bottom w:w="100" w:type="dxa"/>
              <w:right w:w="100" w:type="dxa"/>
            </w:tcMar>
          </w:tcPr>
          <w:p w14:paraId="2C07A0E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3BB5396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3B377BDD" w14:textId="77777777" w:rsidTr="00800741">
        <w:trPr>
          <w:trHeight w:val="670"/>
        </w:trPr>
        <w:tc>
          <w:tcPr>
            <w:tcW w:w="996" w:type="dxa"/>
            <w:vMerge/>
            <w:shd w:val="clear" w:color="auto" w:fill="auto"/>
            <w:tcMar>
              <w:top w:w="100" w:type="dxa"/>
              <w:left w:w="100" w:type="dxa"/>
              <w:bottom w:w="100" w:type="dxa"/>
              <w:right w:w="100" w:type="dxa"/>
            </w:tcMar>
          </w:tcPr>
          <w:p w14:paraId="35B2245B" w14:textId="77777777" w:rsidR="00AC1EA2" w:rsidRPr="009166FC" w:rsidRDefault="00AC1EA2" w:rsidP="003A3D9D">
            <w:pPr>
              <w:ind w:leftChars="0" w:left="2" w:hanging="2"/>
              <w:rPr>
                <w:sz w:val="24"/>
                <w:szCs w:val="24"/>
              </w:rPr>
            </w:pPr>
          </w:p>
        </w:tc>
        <w:tc>
          <w:tcPr>
            <w:tcW w:w="1181" w:type="dxa"/>
            <w:vMerge/>
            <w:shd w:val="clear" w:color="auto" w:fill="auto"/>
            <w:tcMar>
              <w:top w:w="100" w:type="dxa"/>
              <w:left w:w="100" w:type="dxa"/>
              <w:bottom w:w="100" w:type="dxa"/>
              <w:right w:w="100" w:type="dxa"/>
            </w:tcMar>
          </w:tcPr>
          <w:p w14:paraId="0E2987C2" w14:textId="77777777" w:rsidR="00AC1EA2" w:rsidRPr="009166FC" w:rsidRDefault="00AC1EA2" w:rsidP="003A3D9D">
            <w:pPr>
              <w:ind w:leftChars="0" w:left="2" w:hanging="2"/>
              <w:rPr>
                <w:sz w:val="24"/>
                <w:szCs w:val="24"/>
              </w:rPr>
            </w:pPr>
          </w:p>
        </w:tc>
        <w:tc>
          <w:tcPr>
            <w:tcW w:w="1038" w:type="dxa"/>
            <w:shd w:val="clear" w:color="auto" w:fill="auto"/>
            <w:tcMar>
              <w:top w:w="100" w:type="dxa"/>
              <w:left w:w="100" w:type="dxa"/>
              <w:bottom w:w="100" w:type="dxa"/>
              <w:right w:w="100" w:type="dxa"/>
            </w:tcMar>
          </w:tcPr>
          <w:p w14:paraId="6A49E901" w14:textId="77777777" w:rsidR="00AC1EA2" w:rsidRPr="009166FC" w:rsidRDefault="00AC1EA2" w:rsidP="003A3D9D">
            <w:pPr>
              <w:spacing w:line="276" w:lineRule="auto"/>
              <w:ind w:leftChars="0" w:left="2" w:hanging="2"/>
              <w:rPr>
                <w:sz w:val="24"/>
                <w:szCs w:val="24"/>
              </w:rPr>
            </w:pPr>
            <w:r w:rsidRPr="009166FC">
              <w:rPr>
                <w:sz w:val="24"/>
                <w:szCs w:val="24"/>
              </w:rPr>
              <w:t>TLV</w:t>
            </w:r>
          </w:p>
        </w:tc>
        <w:tc>
          <w:tcPr>
            <w:tcW w:w="1843" w:type="dxa"/>
            <w:shd w:val="clear" w:color="auto" w:fill="auto"/>
            <w:tcMar>
              <w:top w:w="100" w:type="dxa"/>
              <w:left w:w="100" w:type="dxa"/>
              <w:bottom w:w="100" w:type="dxa"/>
              <w:right w:w="100" w:type="dxa"/>
            </w:tcMar>
          </w:tcPr>
          <w:p w14:paraId="307CA8CD" w14:textId="77777777" w:rsidR="00AC1EA2" w:rsidRPr="009166FC" w:rsidRDefault="00AC1EA2" w:rsidP="003A3D9D">
            <w:pPr>
              <w:spacing w:line="276" w:lineRule="auto"/>
              <w:ind w:leftChars="0" w:left="2" w:hanging="2"/>
              <w:rPr>
                <w:sz w:val="24"/>
                <w:szCs w:val="24"/>
              </w:rPr>
            </w:pPr>
            <w:r w:rsidRPr="009166FC">
              <w:rPr>
                <w:sz w:val="24"/>
                <w:szCs w:val="24"/>
              </w:rPr>
              <w:t>Trả bài văn tả người</w:t>
            </w:r>
          </w:p>
        </w:tc>
        <w:tc>
          <w:tcPr>
            <w:tcW w:w="1275" w:type="dxa"/>
            <w:shd w:val="clear" w:color="auto" w:fill="auto"/>
            <w:tcMar>
              <w:top w:w="100" w:type="dxa"/>
              <w:left w:w="100" w:type="dxa"/>
              <w:bottom w:w="100" w:type="dxa"/>
              <w:right w:w="100" w:type="dxa"/>
            </w:tcMar>
            <w:vAlign w:val="bottom"/>
          </w:tcPr>
          <w:p w14:paraId="3964875B" w14:textId="77777777" w:rsidR="00AC1EA2" w:rsidRPr="009166FC" w:rsidRDefault="00AC1EA2" w:rsidP="003A3D9D">
            <w:pPr>
              <w:spacing w:line="276" w:lineRule="auto"/>
              <w:ind w:leftChars="0" w:left="2" w:hanging="2"/>
              <w:jc w:val="center"/>
              <w:rPr>
                <w:sz w:val="24"/>
                <w:szCs w:val="24"/>
              </w:rPr>
            </w:pPr>
            <w:r w:rsidRPr="009166FC">
              <w:rPr>
                <w:sz w:val="24"/>
                <w:szCs w:val="24"/>
              </w:rPr>
              <w:t>68</w:t>
            </w:r>
          </w:p>
        </w:tc>
        <w:tc>
          <w:tcPr>
            <w:tcW w:w="2694" w:type="dxa"/>
            <w:shd w:val="clear" w:color="auto" w:fill="auto"/>
            <w:tcMar>
              <w:top w:w="100" w:type="dxa"/>
              <w:left w:w="100" w:type="dxa"/>
              <w:bottom w:w="100" w:type="dxa"/>
              <w:right w:w="100" w:type="dxa"/>
            </w:tcMar>
          </w:tcPr>
          <w:p w14:paraId="60A9817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61D81F5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AC1EA2" w:rsidRPr="009166FC" w14:paraId="5D7B73A5" w14:textId="77777777" w:rsidTr="00800741">
        <w:trPr>
          <w:trHeight w:val="304"/>
        </w:trPr>
        <w:tc>
          <w:tcPr>
            <w:tcW w:w="996" w:type="dxa"/>
            <w:vMerge w:val="restart"/>
            <w:shd w:val="clear" w:color="auto" w:fill="auto"/>
            <w:tcMar>
              <w:top w:w="100" w:type="dxa"/>
              <w:left w:w="100" w:type="dxa"/>
              <w:bottom w:w="100" w:type="dxa"/>
              <w:right w:w="100" w:type="dxa"/>
            </w:tcMar>
          </w:tcPr>
          <w:p w14:paraId="5A97A1A7" w14:textId="77777777" w:rsidR="00AC1EA2" w:rsidRPr="009166FC" w:rsidRDefault="00AC1EA2" w:rsidP="003A3D9D">
            <w:pPr>
              <w:spacing w:line="276" w:lineRule="auto"/>
              <w:ind w:leftChars="0" w:left="2" w:hanging="2"/>
              <w:jc w:val="center"/>
              <w:rPr>
                <w:b/>
                <w:sz w:val="24"/>
                <w:szCs w:val="24"/>
              </w:rPr>
            </w:pPr>
            <w:r w:rsidRPr="009166FC">
              <w:rPr>
                <w:b/>
                <w:sz w:val="24"/>
                <w:szCs w:val="24"/>
              </w:rPr>
              <w:t>35</w:t>
            </w:r>
          </w:p>
        </w:tc>
        <w:tc>
          <w:tcPr>
            <w:tcW w:w="1181" w:type="dxa"/>
            <w:vMerge w:val="restart"/>
            <w:shd w:val="clear" w:color="auto" w:fill="auto"/>
            <w:tcMar>
              <w:top w:w="100" w:type="dxa"/>
              <w:left w:w="100" w:type="dxa"/>
              <w:bottom w:w="100" w:type="dxa"/>
              <w:right w:w="100" w:type="dxa"/>
            </w:tcMar>
          </w:tcPr>
          <w:p w14:paraId="062171BE" w14:textId="77777777" w:rsidR="00AC1EA2" w:rsidRPr="009166FC" w:rsidRDefault="00AC1EA2" w:rsidP="003A3D9D">
            <w:pPr>
              <w:spacing w:line="276" w:lineRule="auto"/>
              <w:ind w:leftChars="0" w:left="2" w:hanging="2"/>
              <w:rPr>
                <w:b/>
                <w:sz w:val="24"/>
                <w:szCs w:val="24"/>
              </w:rPr>
            </w:pPr>
            <w:r w:rsidRPr="009166FC">
              <w:rPr>
                <w:b/>
                <w:sz w:val="24"/>
                <w:szCs w:val="24"/>
              </w:rPr>
              <w:t xml:space="preserve">Ôn tập cuối học </w:t>
            </w:r>
            <w:r w:rsidRPr="009166FC">
              <w:rPr>
                <w:b/>
                <w:sz w:val="24"/>
                <w:szCs w:val="24"/>
              </w:rPr>
              <w:lastRenderedPageBreak/>
              <w:t>kì II</w:t>
            </w:r>
          </w:p>
        </w:tc>
        <w:tc>
          <w:tcPr>
            <w:tcW w:w="1038" w:type="dxa"/>
            <w:shd w:val="clear" w:color="auto" w:fill="auto"/>
            <w:tcMar>
              <w:top w:w="100" w:type="dxa"/>
              <w:left w:w="100" w:type="dxa"/>
              <w:bottom w:w="100" w:type="dxa"/>
              <w:right w:w="100" w:type="dxa"/>
            </w:tcMar>
          </w:tcPr>
          <w:p w14:paraId="4C1532FB" w14:textId="386AA389" w:rsidR="00AC1EA2" w:rsidRPr="009166FC" w:rsidRDefault="00E8081B" w:rsidP="003A3D9D">
            <w:pPr>
              <w:spacing w:line="276" w:lineRule="auto"/>
              <w:ind w:leftChars="0" w:left="2" w:hanging="2"/>
              <w:rPr>
                <w:sz w:val="24"/>
                <w:szCs w:val="24"/>
              </w:rPr>
            </w:pPr>
            <w:r>
              <w:rPr>
                <w:sz w:val="24"/>
                <w:szCs w:val="24"/>
              </w:rPr>
              <w:lastRenderedPageBreak/>
              <w:t>T.</w:t>
            </w:r>
            <w:r w:rsidR="00AC1EA2" w:rsidRPr="009166FC">
              <w:rPr>
                <w:sz w:val="24"/>
                <w:szCs w:val="24"/>
              </w:rPr>
              <w:t>việt</w:t>
            </w:r>
          </w:p>
        </w:tc>
        <w:tc>
          <w:tcPr>
            <w:tcW w:w="1843" w:type="dxa"/>
            <w:shd w:val="clear" w:color="auto" w:fill="auto"/>
            <w:tcMar>
              <w:top w:w="100" w:type="dxa"/>
              <w:left w:w="100" w:type="dxa"/>
              <w:bottom w:w="100" w:type="dxa"/>
              <w:right w:w="100" w:type="dxa"/>
            </w:tcMar>
          </w:tcPr>
          <w:p w14:paraId="6451A06C" w14:textId="77777777" w:rsidR="00AC1EA2" w:rsidRPr="009166FC" w:rsidRDefault="00AC1EA2" w:rsidP="003A3D9D">
            <w:pPr>
              <w:spacing w:line="276" w:lineRule="auto"/>
              <w:ind w:leftChars="0" w:left="2" w:hanging="2"/>
              <w:rPr>
                <w:sz w:val="24"/>
                <w:szCs w:val="24"/>
              </w:rPr>
            </w:pPr>
            <w:r w:rsidRPr="009166FC">
              <w:rPr>
                <w:sz w:val="24"/>
                <w:szCs w:val="24"/>
              </w:rPr>
              <w:t>Ôn tập: Tiết 1</w:t>
            </w:r>
          </w:p>
        </w:tc>
        <w:tc>
          <w:tcPr>
            <w:tcW w:w="1275" w:type="dxa"/>
            <w:shd w:val="clear" w:color="auto" w:fill="auto"/>
            <w:tcMar>
              <w:top w:w="100" w:type="dxa"/>
              <w:left w:w="100" w:type="dxa"/>
              <w:bottom w:w="100" w:type="dxa"/>
              <w:right w:w="100" w:type="dxa"/>
            </w:tcMar>
            <w:vAlign w:val="bottom"/>
          </w:tcPr>
          <w:p w14:paraId="2A8435E3"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2694" w:type="dxa"/>
            <w:shd w:val="clear" w:color="auto" w:fill="auto"/>
            <w:tcMar>
              <w:top w:w="100" w:type="dxa"/>
              <w:left w:w="100" w:type="dxa"/>
              <w:bottom w:w="100" w:type="dxa"/>
              <w:right w:w="100" w:type="dxa"/>
            </w:tcMar>
          </w:tcPr>
          <w:p w14:paraId="2D14197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77218F1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r>
      <w:tr w:rsidR="00E8081B" w:rsidRPr="009166FC" w14:paraId="2555BA5A" w14:textId="77777777" w:rsidTr="004E0E07">
        <w:trPr>
          <w:trHeight w:val="65"/>
        </w:trPr>
        <w:tc>
          <w:tcPr>
            <w:tcW w:w="996" w:type="dxa"/>
            <w:vMerge/>
            <w:shd w:val="clear" w:color="auto" w:fill="auto"/>
            <w:tcMar>
              <w:top w:w="100" w:type="dxa"/>
              <w:left w:w="100" w:type="dxa"/>
              <w:bottom w:w="100" w:type="dxa"/>
              <w:right w:w="100" w:type="dxa"/>
            </w:tcMar>
          </w:tcPr>
          <w:p w14:paraId="64105861" w14:textId="77777777" w:rsidR="00E8081B" w:rsidRPr="009166FC" w:rsidRDefault="00E8081B" w:rsidP="00E8081B">
            <w:pPr>
              <w:ind w:leftChars="0" w:left="2" w:hanging="2"/>
              <w:rPr>
                <w:sz w:val="24"/>
                <w:szCs w:val="24"/>
              </w:rPr>
            </w:pPr>
          </w:p>
        </w:tc>
        <w:tc>
          <w:tcPr>
            <w:tcW w:w="1181" w:type="dxa"/>
            <w:vMerge/>
            <w:shd w:val="clear" w:color="auto" w:fill="auto"/>
            <w:tcMar>
              <w:top w:w="100" w:type="dxa"/>
              <w:left w:w="100" w:type="dxa"/>
              <w:bottom w:w="100" w:type="dxa"/>
              <w:right w:w="100" w:type="dxa"/>
            </w:tcMar>
          </w:tcPr>
          <w:p w14:paraId="621B8077" w14:textId="77777777" w:rsidR="00E8081B" w:rsidRPr="009166FC" w:rsidRDefault="00E8081B" w:rsidP="00E8081B">
            <w:pPr>
              <w:ind w:leftChars="0" w:left="2" w:hanging="2"/>
              <w:rPr>
                <w:sz w:val="24"/>
                <w:szCs w:val="24"/>
              </w:rPr>
            </w:pPr>
          </w:p>
        </w:tc>
        <w:tc>
          <w:tcPr>
            <w:tcW w:w="1038" w:type="dxa"/>
            <w:shd w:val="clear" w:color="auto" w:fill="auto"/>
            <w:tcMar>
              <w:top w:w="100" w:type="dxa"/>
              <w:left w:w="100" w:type="dxa"/>
              <w:bottom w:w="100" w:type="dxa"/>
              <w:right w:w="100" w:type="dxa"/>
            </w:tcMar>
          </w:tcPr>
          <w:p w14:paraId="541C3F67" w14:textId="778F915B" w:rsidR="00E8081B" w:rsidRPr="009166FC" w:rsidRDefault="00E8081B" w:rsidP="00E8081B">
            <w:pPr>
              <w:spacing w:line="276" w:lineRule="auto"/>
              <w:ind w:leftChars="0" w:left="2" w:hanging="2"/>
              <w:rPr>
                <w:sz w:val="24"/>
                <w:szCs w:val="24"/>
              </w:rPr>
            </w:pPr>
            <w:r w:rsidRPr="00E10FC6">
              <w:rPr>
                <w:sz w:val="24"/>
                <w:szCs w:val="24"/>
              </w:rPr>
              <w:t>T.việt</w:t>
            </w:r>
          </w:p>
        </w:tc>
        <w:tc>
          <w:tcPr>
            <w:tcW w:w="1843" w:type="dxa"/>
            <w:shd w:val="clear" w:color="auto" w:fill="auto"/>
            <w:tcMar>
              <w:top w:w="100" w:type="dxa"/>
              <w:left w:w="100" w:type="dxa"/>
              <w:bottom w:w="100" w:type="dxa"/>
              <w:right w:w="100" w:type="dxa"/>
            </w:tcMar>
          </w:tcPr>
          <w:p w14:paraId="5AB93B04" w14:textId="77777777" w:rsidR="00E8081B" w:rsidRPr="009166FC" w:rsidRDefault="00E8081B" w:rsidP="00E8081B">
            <w:pPr>
              <w:spacing w:line="276" w:lineRule="auto"/>
              <w:ind w:leftChars="0" w:left="2" w:hanging="2"/>
              <w:rPr>
                <w:sz w:val="24"/>
                <w:szCs w:val="24"/>
              </w:rPr>
            </w:pPr>
            <w:r w:rsidRPr="009166FC">
              <w:rPr>
                <w:sz w:val="24"/>
                <w:szCs w:val="24"/>
              </w:rPr>
              <w:t>Ôn tập: Tiết 2</w:t>
            </w:r>
          </w:p>
        </w:tc>
        <w:tc>
          <w:tcPr>
            <w:tcW w:w="1275" w:type="dxa"/>
            <w:shd w:val="clear" w:color="auto" w:fill="auto"/>
            <w:tcMar>
              <w:top w:w="100" w:type="dxa"/>
              <w:left w:w="100" w:type="dxa"/>
              <w:bottom w:w="100" w:type="dxa"/>
              <w:right w:w="100" w:type="dxa"/>
            </w:tcMar>
            <w:vAlign w:val="bottom"/>
          </w:tcPr>
          <w:p w14:paraId="0F19F82D" w14:textId="77777777" w:rsidR="00E8081B" w:rsidRPr="009166FC" w:rsidRDefault="00E8081B" w:rsidP="00E8081B">
            <w:pPr>
              <w:spacing w:line="276" w:lineRule="auto"/>
              <w:ind w:leftChars="0" w:left="2" w:hanging="2"/>
              <w:jc w:val="center"/>
              <w:rPr>
                <w:sz w:val="24"/>
                <w:szCs w:val="24"/>
              </w:rPr>
            </w:pPr>
            <w:r w:rsidRPr="009166FC">
              <w:rPr>
                <w:sz w:val="24"/>
                <w:szCs w:val="24"/>
              </w:rPr>
              <w:t xml:space="preserve"> </w:t>
            </w:r>
          </w:p>
        </w:tc>
        <w:tc>
          <w:tcPr>
            <w:tcW w:w="2694" w:type="dxa"/>
            <w:shd w:val="clear" w:color="auto" w:fill="auto"/>
            <w:tcMar>
              <w:top w:w="100" w:type="dxa"/>
              <w:left w:w="100" w:type="dxa"/>
              <w:bottom w:w="100" w:type="dxa"/>
              <w:right w:w="100" w:type="dxa"/>
            </w:tcMar>
          </w:tcPr>
          <w:p w14:paraId="72528327" w14:textId="77777777" w:rsidR="00E8081B" w:rsidRPr="009166FC" w:rsidRDefault="00E8081B" w:rsidP="00E8081B">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627E60D5" w14:textId="77777777" w:rsidR="00E8081B" w:rsidRPr="009166FC" w:rsidRDefault="00E8081B" w:rsidP="00E8081B">
            <w:pPr>
              <w:spacing w:line="276" w:lineRule="auto"/>
              <w:ind w:leftChars="0" w:left="2" w:hanging="2"/>
              <w:rPr>
                <w:sz w:val="24"/>
                <w:szCs w:val="24"/>
              </w:rPr>
            </w:pPr>
            <w:r w:rsidRPr="009166FC">
              <w:rPr>
                <w:sz w:val="24"/>
                <w:szCs w:val="24"/>
              </w:rPr>
              <w:t xml:space="preserve"> </w:t>
            </w:r>
          </w:p>
        </w:tc>
      </w:tr>
      <w:tr w:rsidR="00E8081B" w:rsidRPr="009166FC" w14:paraId="3B1C0FC8" w14:textId="77777777" w:rsidTr="004E0E07">
        <w:trPr>
          <w:trHeight w:val="310"/>
        </w:trPr>
        <w:tc>
          <w:tcPr>
            <w:tcW w:w="996" w:type="dxa"/>
            <w:vMerge/>
            <w:shd w:val="clear" w:color="auto" w:fill="auto"/>
            <w:tcMar>
              <w:top w:w="100" w:type="dxa"/>
              <w:left w:w="100" w:type="dxa"/>
              <w:bottom w:w="100" w:type="dxa"/>
              <w:right w:w="100" w:type="dxa"/>
            </w:tcMar>
          </w:tcPr>
          <w:p w14:paraId="64DAC28B" w14:textId="77777777" w:rsidR="00E8081B" w:rsidRPr="009166FC" w:rsidRDefault="00E8081B" w:rsidP="00E8081B">
            <w:pPr>
              <w:ind w:leftChars="0" w:left="2" w:hanging="2"/>
              <w:rPr>
                <w:sz w:val="24"/>
                <w:szCs w:val="24"/>
              </w:rPr>
            </w:pPr>
          </w:p>
        </w:tc>
        <w:tc>
          <w:tcPr>
            <w:tcW w:w="1181" w:type="dxa"/>
            <w:vMerge/>
            <w:shd w:val="clear" w:color="auto" w:fill="auto"/>
            <w:tcMar>
              <w:top w:w="100" w:type="dxa"/>
              <w:left w:w="100" w:type="dxa"/>
              <w:bottom w:w="100" w:type="dxa"/>
              <w:right w:w="100" w:type="dxa"/>
            </w:tcMar>
          </w:tcPr>
          <w:p w14:paraId="37664303" w14:textId="77777777" w:rsidR="00E8081B" w:rsidRPr="009166FC" w:rsidRDefault="00E8081B" w:rsidP="00E8081B">
            <w:pPr>
              <w:ind w:leftChars="0" w:left="2" w:hanging="2"/>
              <w:rPr>
                <w:sz w:val="24"/>
                <w:szCs w:val="24"/>
              </w:rPr>
            </w:pPr>
          </w:p>
        </w:tc>
        <w:tc>
          <w:tcPr>
            <w:tcW w:w="1038" w:type="dxa"/>
            <w:shd w:val="clear" w:color="auto" w:fill="auto"/>
            <w:tcMar>
              <w:top w:w="100" w:type="dxa"/>
              <w:left w:w="100" w:type="dxa"/>
              <w:bottom w:w="100" w:type="dxa"/>
              <w:right w:w="100" w:type="dxa"/>
            </w:tcMar>
          </w:tcPr>
          <w:p w14:paraId="69258EDF" w14:textId="763A3ACF" w:rsidR="00E8081B" w:rsidRPr="009166FC" w:rsidRDefault="00E8081B" w:rsidP="00E8081B">
            <w:pPr>
              <w:spacing w:line="276" w:lineRule="auto"/>
              <w:ind w:leftChars="0" w:left="2" w:hanging="2"/>
              <w:rPr>
                <w:sz w:val="24"/>
                <w:szCs w:val="24"/>
              </w:rPr>
            </w:pPr>
            <w:r w:rsidRPr="00E10FC6">
              <w:rPr>
                <w:sz w:val="24"/>
                <w:szCs w:val="24"/>
              </w:rPr>
              <w:t>T.việt</w:t>
            </w:r>
          </w:p>
        </w:tc>
        <w:tc>
          <w:tcPr>
            <w:tcW w:w="1843" w:type="dxa"/>
            <w:shd w:val="clear" w:color="auto" w:fill="auto"/>
            <w:tcMar>
              <w:top w:w="100" w:type="dxa"/>
              <w:left w:w="100" w:type="dxa"/>
              <w:bottom w:w="100" w:type="dxa"/>
              <w:right w:w="100" w:type="dxa"/>
            </w:tcMar>
          </w:tcPr>
          <w:p w14:paraId="60E6F779" w14:textId="77777777" w:rsidR="00E8081B" w:rsidRPr="009166FC" w:rsidRDefault="00E8081B" w:rsidP="00E8081B">
            <w:pPr>
              <w:spacing w:line="276" w:lineRule="auto"/>
              <w:ind w:leftChars="0" w:left="2" w:hanging="2"/>
              <w:rPr>
                <w:sz w:val="24"/>
                <w:szCs w:val="24"/>
              </w:rPr>
            </w:pPr>
            <w:r w:rsidRPr="009166FC">
              <w:rPr>
                <w:sz w:val="24"/>
                <w:szCs w:val="24"/>
              </w:rPr>
              <w:t>Ôn tập: Tiết 3</w:t>
            </w:r>
          </w:p>
        </w:tc>
        <w:tc>
          <w:tcPr>
            <w:tcW w:w="1275" w:type="dxa"/>
            <w:shd w:val="clear" w:color="auto" w:fill="auto"/>
            <w:tcMar>
              <w:top w:w="100" w:type="dxa"/>
              <w:left w:w="100" w:type="dxa"/>
              <w:bottom w:w="100" w:type="dxa"/>
              <w:right w:w="100" w:type="dxa"/>
            </w:tcMar>
            <w:vAlign w:val="bottom"/>
          </w:tcPr>
          <w:p w14:paraId="17B0BD78" w14:textId="77777777" w:rsidR="00E8081B" w:rsidRPr="009166FC" w:rsidRDefault="00E8081B" w:rsidP="00E8081B">
            <w:pPr>
              <w:spacing w:line="276" w:lineRule="auto"/>
              <w:ind w:leftChars="0" w:left="2" w:hanging="2"/>
              <w:jc w:val="center"/>
              <w:rPr>
                <w:sz w:val="24"/>
                <w:szCs w:val="24"/>
              </w:rPr>
            </w:pPr>
            <w:r w:rsidRPr="009166FC">
              <w:rPr>
                <w:sz w:val="24"/>
                <w:szCs w:val="24"/>
              </w:rPr>
              <w:t xml:space="preserve"> </w:t>
            </w:r>
          </w:p>
        </w:tc>
        <w:tc>
          <w:tcPr>
            <w:tcW w:w="2694" w:type="dxa"/>
            <w:shd w:val="clear" w:color="auto" w:fill="auto"/>
            <w:tcMar>
              <w:top w:w="100" w:type="dxa"/>
              <w:left w:w="100" w:type="dxa"/>
              <w:bottom w:w="100" w:type="dxa"/>
              <w:right w:w="100" w:type="dxa"/>
            </w:tcMar>
          </w:tcPr>
          <w:p w14:paraId="72615645" w14:textId="77777777" w:rsidR="00E8081B" w:rsidRPr="009166FC" w:rsidRDefault="00E8081B" w:rsidP="00E8081B">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1B377F51" w14:textId="77777777" w:rsidR="00E8081B" w:rsidRPr="009166FC" w:rsidRDefault="00E8081B" w:rsidP="00E8081B">
            <w:pPr>
              <w:spacing w:line="276" w:lineRule="auto"/>
              <w:ind w:leftChars="0" w:left="2" w:hanging="2"/>
              <w:rPr>
                <w:sz w:val="24"/>
                <w:szCs w:val="24"/>
              </w:rPr>
            </w:pPr>
            <w:r w:rsidRPr="009166FC">
              <w:rPr>
                <w:sz w:val="24"/>
                <w:szCs w:val="24"/>
              </w:rPr>
              <w:t xml:space="preserve"> </w:t>
            </w:r>
          </w:p>
        </w:tc>
      </w:tr>
      <w:tr w:rsidR="00E8081B" w:rsidRPr="009166FC" w14:paraId="59C2F3AB" w14:textId="77777777" w:rsidTr="004E0E07">
        <w:trPr>
          <w:trHeight w:val="151"/>
        </w:trPr>
        <w:tc>
          <w:tcPr>
            <w:tcW w:w="996" w:type="dxa"/>
            <w:vMerge/>
            <w:shd w:val="clear" w:color="auto" w:fill="auto"/>
            <w:tcMar>
              <w:top w:w="100" w:type="dxa"/>
              <w:left w:w="100" w:type="dxa"/>
              <w:bottom w:w="100" w:type="dxa"/>
              <w:right w:w="100" w:type="dxa"/>
            </w:tcMar>
          </w:tcPr>
          <w:p w14:paraId="3E963ED4" w14:textId="77777777" w:rsidR="00E8081B" w:rsidRPr="009166FC" w:rsidRDefault="00E8081B" w:rsidP="00E8081B">
            <w:pPr>
              <w:ind w:leftChars="0" w:left="2" w:hanging="2"/>
              <w:rPr>
                <w:sz w:val="24"/>
                <w:szCs w:val="24"/>
              </w:rPr>
            </w:pPr>
          </w:p>
        </w:tc>
        <w:tc>
          <w:tcPr>
            <w:tcW w:w="1181" w:type="dxa"/>
            <w:vMerge/>
            <w:shd w:val="clear" w:color="auto" w:fill="auto"/>
            <w:tcMar>
              <w:top w:w="100" w:type="dxa"/>
              <w:left w:w="100" w:type="dxa"/>
              <w:bottom w:w="100" w:type="dxa"/>
              <w:right w:w="100" w:type="dxa"/>
            </w:tcMar>
          </w:tcPr>
          <w:p w14:paraId="24F51652" w14:textId="77777777" w:rsidR="00E8081B" w:rsidRPr="009166FC" w:rsidRDefault="00E8081B" w:rsidP="00E8081B">
            <w:pPr>
              <w:ind w:leftChars="0" w:left="2" w:hanging="2"/>
              <w:rPr>
                <w:sz w:val="24"/>
                <w:szCs w:val="24"/>
              </w:rPr>
            </w:pPr>
          </w:p>
        </w:tc>
        <w:tc>
          <w:tcPr>
            <w:tcW w:w="1038" w:type="dxa"/>
            <w:shd w:val="clear" w:color="auto" w:fill="auto"/>
            <w:tcMar>
              <w:top w:w="100" w:type="dxa"/>
              <w:left w:w="100" w:type="dxa"/>
              <w:bottom w:w="100" w:type="dxa"/>
              <w:right w:w="100" w:type="dxa"/>
            </w:tcMar>
          </w:tcPr>
          <w:p w14:paraId="69661051" w14:textId="17A9D008" w:rsidR="00E8081B" w:rsidRPr="009166FC" w:rsidRDefault="00E8081B" w:rsidP="00E8081B">
            <w:pPr>
              <w:spacing w:line="276" w:lineRule="auto"/>
              <w:ind w:leftChars="0" w:left="2" w:hanging="2"/>
              <w:rPr>
                <w:sz w:val="24"/>
                <w:szCs w:val="24"/>
              </w:rPr>
            </w:pPr>
            <w:r w:rsidRPr="00E10FC6">
              <w:rPr>
                <w:sz w:val="24"/>
                <w:szCs w:val="24"/>
              </w:rPr>
              <w:t>T.việt</w:t>
            </w:r>
          </w:p>
        </w:tc>
        <w:tc>
          <w:tcPr>
            <w:tcW w:w="1843" w:type="dxa"/>
            <w:shd w:val="clear" w:color="auto" w:fill="auto"/>
            <w:tcMar>
              <w:top w:w="100" w:type="dxa"/>
              <w:left w:w="100" w:type="dxa"/>
              <w:bottom w:w="100" w:type="dxa"/>
              <w:right w:w="100" w:type="dxa"/>
            </w:tcMar>
          </w:tcPr>
          <w:p w14:paraId="0B8CED0A" w14:textId="77777777" w:rsidR="00E8081B" w:rsidRPr="009166FC" w:rsidRDefault="00E8081B" w:rsidP="00E8081B">
            <w:pPr>
              <w:spacing w:line="276" w:lineRule="auto"/>
              <w:ind w:leftChars="0" w:left="2" w:hanging="2"/>
              <w:rPr>
                <w:sz w:val="24"/>
                <w:szCs w:val="24"/>
              </w:rPr>
            </w:pPr>
            <w:r w:rsidRPr="009166FC">
              <w:rPr>
                <w:sz w:val="24"/>
                <w:szCs w:val="24"/>
              </w:rPr>
              <w:t>Ôn tập: Tiết 4</w:t>
            </w:r>
          </w:p>
        </w:tc>
        <w:tc>
          <w:tcPr>
            <w:tcW w:w="1275" w:type="dxa"/>
            <w:shd w:val="clear" w:color="auto" w:fill="auto"/>
            <w:tcMar>
              <w:top w:w="100" w:type="dxa"/>
              <w:left w:w="100" w:type="dxa"/>
              <w:bottom w:w="100" w:type="dxa"/>
              <w:right w:w="100" w:type="dxa"/>
            </w:tcMar>
            <w:vAlign w:val="bottom"/>
          </w:tcPr>
          <w:p w14:paraId="386E448B" w14:textId="77777777" w:rsidR="00E8081B" w:rsidRPr="009166FC" w:rsidRDefault="00E8081B" w:rsidP="00E8081B">
            <w:pPr>
              <w:spacing w:line="276" w:lineRule="auto"/>
              <w:ind w:leftChars="0" w:left="2" w:hanging="2"/>
              <w:jc w:val="center"/>
              <w:rPr>
                <w:sz w:val="24"/>
                <w:szCs w:val="24"/>
              </w:rPr>
            </w:pPr>
            <w:r w:rsidRPr="009166FC">
              <w:rPr>
                <w:sz w:val="24"/>
                <w:szCs w:val="24"/>
              </w:rPr>
              <w:t xml:space="preserve"> </w:t>
            </w:r>
          </w:p>
        </w:tc>
        <w:tc>
          <w:tcPr>
            <w:tcW w:w="2694" w:type="dxa"/>
            <w:shd w:val="clear" w:color="auto" w:fill="auto"/>
            <w:tcMar>
              <w:top w:w="100" w:type="dxa"/>
              <w:left w:w="100" w:type="dxa"/>
              <w:bottom w:w="100" w:type="dxa"/>
              <w:right w:w="100" w:type="dxa"/>
            </w:tcMar>
          </w:tcPr>
          <w:p w14:paraId="79484CE7" w14:textId="77777777" w:rsidR="00E8081B" w:rsidRPr="009166FC" w:rsidRDefault="00E8081B" w:rsidP="00E8081B">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65BB33E6" w14:textId="77777777" w:rsidR="00E8081B" w:rsidRPr="009166FC" w:rsidRDefault="00E8081B" w:rsidP="00E8081B">
            <w:pPr>
              <w:spacing w:line="276" w:lineRule="auto"/>
              <w:ind w:leftChars="0" w:left="2" w:hanging="2"/>
              <w:rPr>
                <w:sz w:val="24"/>
                <w:szCs w:val="24"/>
              </w:rPr>
            </w:pPr>
            <w:r w:rsidRPr="009166FC">
              <w:rPr>
                <w:sz w:val="24"/>
                <w:szCs w:val="24"/>
              </w:rPr>
              <w:t xml:space="preserve"> </w:t>
            </w:r>
          </w:p>
        </w:tc>
      </w:tr>
      <w:tr w:rsidR="00E8081B" w:rsidRPr="009166FC" w14:paraId="3EEAA623" w14:textId="77777777" w:rsidTr="004E0E07">
        <w:trPr>
          <w:trHeight w:val="254"/>
        </w:trPr>
        <w:tc>
          <w:tcPr>
            <w:tcW w:w="996" w:type="dxa"/>
            <w:vMerge/>
            <w:shd w:val="clear" w:color="auto" w:fill="auto"/>
            <w:tcMar>
              <w:top w:w="100" w:type="dxa"/>
              <w:left w:w="100" w:type="dxa"/>
              <w:bottom w:w="100" w:type="dxa"/>
              <w:right w:w="100" w:type="dxa"/>
            </w:tcMar>
          </w:tcPr>
          <w:p w14:paraId="270ABD4A" w14:textId="77777777" w:rsidR="00E8081B" w:rsidRPr="009166FC" w:rsidRDefault="00E8081B" w:rsidP="00E8081B">
            <w:pPr>
              <w:ind w:leftChars="0" w:left="2" w:hanging="2"/>
              <w:rPr>
                <w:sz w:val="24"/>
                <w:szCs w:val="24"/>
              </w:rPr>
            </w:pPr>
          </w:p>
        </w:tc>
        <w:tc>
          <w:tcPr>
            <w:tcW w:w="1181" w:type="dxa"/>
            <w:vMerge/>
            <w:shd w:val="clear" w:color="auto" w:fill="auto"/>
            <w:tcMar>
              <w:top w:w="100" w:type="dxa"/>
              <w:left w:w="100" w:type="dxa"/>
              <w:bottom w:w="100" w:type="dxa"/>
              <w:right w:w="100" w:type="dxa"/>
            </w:tcMar>
          </w:tcPr>
          <w:p w14:paraId="620C9560" w14:textId="77777777" w:rsidR="00E8081B" w:rsidRPr="009166FC" w:rsidRDefault="00E8081B" w:rsidP="00E8081B">
            <w:pPr>
              <w:ind w:leftChars="0" w:left="2" w:hanging="2"/>
              <w:rPr>
                <w:sz w:val="24"/>
                <w:szCs w:val="24"/>
              </w:rPr>
            </w:pPr>
          </w:p>
        </w:tc>
        <w:tc>
          <w:tcPr>
            <w:tcW w:w="1038" w:type="dxa"/>
            <w:shd w:val="clear" w:color="auto" w:fill="auto"/>
            <w:tcMar>
              <w:top w:w="100" w:type="dxa"/>
              <w:left w:w="100" w:type="dxa"/>
              <w:bottom w:w="100" w:type="dxa"/>
              <w:right w:w="100" w:type="dxa"/>
            </w:tcMar>
          </w:tcPr>
          <w:p w14:paraId="17CB6762" w14:textId="20F70D5F" w:rsidR="00E8081B" w:rsidRPr="009166FC" w:rsidRDefault="00E8081B" w:rsidP="00E8081B">
            <w:pPr>
              <w:spacing w:line="276" w:lineRule="auto"/>
              <w:ind w:leftChars="0" w:left="2" w:hanging="2"/>
              <w:rPr>
                <w:sz w:val="24"/>
                <w:szCs w:val="24"/>
              </w:rPr>
            </w:pPr>
            <w:r w:rsidRPr="00E10FC6">
              <w:rPr>
                <w:sz w:val="24"/>
                <w:szCs w:val="24"/>
              </w:rPr>
              <w:t>T.việt</w:t>
            </w:r>
          </w:p>
        </w:tc>
        <w:tc>
          <w:tcPr>
            <w:tcW w:w="1843" w:type="dxa"/>
            <w:shd w:val="clear" w:color="auto" w:fill="auto"/>
            <w:tcMar>
              <w:top w:w="100" w:type="dxa"/>
              <w:left w:w="100" w:type="dxa"/>
              <w:bottom w:w="100" w:type="dxa"/>
              <w:right w:w="100" w:type="dxa"/>
            </w:tcMar>
          </w:tcPr>
          <w:p w14:paraId="7149D677" w14:textId="77777777" w:rsidR="00E8081B" w:rsidRPr="009166FC" w:rsidRDefault="00E8081B" w:rsidP="00E8081B">
            <w:pPr>
              <w:spacing w:line="276" w:lineRule="auto"/>
              <w:ind w:leftChars="0" w:left="2" w:hanging="2"/>
              <w:rPr>
                <w:sz w:val="24"/>
                <w:szCs w:val="24"/>
              </w:rPr>
            </w:pPr>
            <w:r w:rsidRPr="009166FC">
              <w:rPr>
                <w:sz w:val="24"/>
                <w:szCs w:val="24"/>
              </w:rPr>
              <w:t>Ôn tập: Tiết 5</w:t>
            </w:r>
          </w:p>
        </w:tc>
        <w:tc>
          <w:tcPr>
            <w:tcW w:w="1275" w:type="dxa"/>
            <w:shd w:val="clear" w:color="auto" w:fill="auto"/>
            <w:tcMar>
              <w:top w:w="100" w:type="dxa"/>
              <w:left w:w="100" w:type="dxa"/>
              <w:bottom w:w="100" w:type="dxa"/>
              <w:right w:w="100" w:type="dxa"/>
            </w:tcMar>
            <w:vAlign w:val="bottom"/>
          </w:tcPr>
          <w:p w14:paraId="38B59874" w14:textId="77777777" w:rsidR="00E8081B" w:rsidRPr="009166FC" w:rsidRDefault="00E8081B" w:rsidP="00E8081B">
            <w:pPr>
              <w:spacing w:line="276" w:lineRule="auto"/>
              <w:ind w:leftChars="0" w:left="2" w:hanging="2"/>
              <w:jc w:val="center"/>
              <w:rPr>
                <w:sz w:val="24"/>
                <w:szCs w:val="24"/>
              </w:rPr>
            </w:pPr>
            <w:r w:rsidRPr="009166FC">
              <w:rPr>
                <w:sz w:val="24"/>
                <w:szCs w:val="24"/>
              </w:rPr>
              <w:t xml:space="preserve"> </w:t>
            </w:r>
          </w:p>
        </w:tc>
        <w:tc>
          <w:tcPr>
            <w:tcW w:w="2694" w:type="dxa"/>
            <w:shd w:val="clear" w:color="auto" w:fill="auto"/>
            <w:tcMar>
              <w:top w:w="100" w:type="dxa"/>
              <w:left w:w="100" w:type="dxa"/>
              <w:bottom w:w="100" w:type="dxa"/>
              <w:right w:w="100" w:type="dxa"/>
            </w:tcMar>
          </w:tcPr>
          <w:p w14:paraId="29A6727C" w14:textId="77777777" w:rsidR="00E8081B" w:rsidRPr="009166FC" w:rsidRDefault="00E8081B" w:rsidP="00E8081B">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7182B870" w14:textId="77777777" w:rsidR="00E8081B" w:rsidRPr="009166FC" w:rsidRDefault="00E8081B" w:rsidP="00E8081B">
            <w:pPr>
              <w:spacing w:line="276" w:lineRule="auto"/>
              <w:ind w:leftChars="0" w:left="2" w:hanging="2"/>
              <w:rPr>
                <w:sz w:val="24"/>
                <w:szCs w:val="24"/>
              </w:rPr>
            </w:pPr>
            <w:r w:rsidRPr="009166FC">
              <w:rPr>
                <w:sz w:val="24"/>
                <w:szCs w:val="24"/>
              </w:rPr>
              <w:t xml:space="preserve"> </w:t>
            </w:r>
          </w:p>
        </w:tc>
      </w:tr>
      <w:tr w:rsidR="00E8081B" w:rsidRPr="009166FC" w14:paraId="7DB336BB" w14:textId="77777777" w:rsidTr="004E0E07">
        <w:trPr>
          <w:trHeight w:val="148"/>
        </w:trPr>
        <w:tc>
          <w:tcPr>
            <w:tcW w:w="996" w:type="dxa"/>
            <w:vMerge/>
            <w:shd w:val="clear" w:color="auto" w:fill="auto"/>
            <w:tcMar>
              <w:top w:w="100" w:type="dxa"/>
              <w:left w:w="100" w:type="dxa"/>
              <w:bottom w:w="100" w:type="dxa"/>
              <w:right w:w="100" w:type="dxa"/>
            </w:tcMar>
          </w:tcPr>
          <w:p w14:paraId="4AF45386" w14:textId="77777777" w:rsidR="00E8081B" w:rsidRPr="009166FC" w:rsidRDefault="00E8081B" w:rsidP="00E8081B">
            <w:pPr>
              <w:ind w:leftChars="0" w:left="2" w:hanging="2"/>
              <w:rPr>
                <w:sz w:val="24"/>
                <w:szCs w:val="24"/>
              </w:rPr>
            </w:pPr>
          </w:p>
        </w:tc>
        <w:tc>
          <w:tcPr>
            <w:tcW w:w="1181" w:type="dxa"/>
            <w:vMerge/>
            <w:shd w:val="clear" w:color="auto" w:fill="auto"/>
            <w:tcMar>
              <w:top w:w="100" w:type="dxa"/>
              <w:left w:w="100" w:type="dxa"/>
              <w:bottom w:w="100" w:type="dxa"/>
              <w:right w:w="100" w:type="dxa"/>
            </w:tcMar>
          </w:tcPr>
          <w:p w14:paraId="1A35081C" w14:textId="77777777" w:rsidR="00E8081B" w:rsidRPr="009166FC" w:rsidRDefault="00E8081B" w:rsidP="00E8081B">
            <w:pPr>
              <w:ind w:leftChars="0" w:left="2" w:hanging="2"/>
              <w:rPr>
                <w:sz w:val="24"/>
                <w:szCs w:val="24"/>
              </w:rPr>
            </w:pPr>
          </w:p>
        </w:tc>
        <w:tc>
          <w:tcPr>
            <w:tcW w:w="1038" w:type="dxa"/>
            <w:shd w:val="clear" w:color="auto" w:fill="auto"/>
            <w:tcMar>
              <w:top w:w="100" w:type="dxa"/>
              <w:left w:w="100" w:type="dxa"/>
              <w:bottom w:w="100" w:type="dxa"/>
              <w:right w:w="100" w:type="dxa"/>
            </w:tcMar>
          </w:tcPr>
          <w:p w14:paraId="7F84D822" w14:textId="7109F569" w:rsidR="00E8081B" w:rsidRPr="009166FC" w:rsidRDefault="00E8081B" w:rsidP="00E8081B">
            <w:pPr>
              <w:spacing w:line="276" w:lineRule="auto"/>
              <w:ind w:leftChars="0" w:left="2" w:hanging="2"/>
              <w:rPr>
                <w:sz w:val="24"/>
                <w:szCs w:val="24"/>
              </w:rPr>
            </w:pPr>
            <w:r w:rsidRPr="00E10FC6">
              <w:rPr>
                <w:sz w:val="24"/>
                <w:szCs w:val="24"/>
              </w:rPr>
              <w:t>T.việt</w:t>
            </w:r>
          </w:p>
        </w:tc>
        <w:tc>
          <w:tcPr>
            <w:tcW w:w="1843" w:type="dxa"/>
            <w:shd w:val="clear" w:color="auto" w:fill="auto"/>
            <w:tcMar>
              <w:top w:w="100" w:type="dxa"/>
              <w:left w:w="100" w:type="dxa"/>
              <w:bottom w:w="100" w:type="dxa"/>
              <w:right w:w="100" w:type="dxa"/>
            </w:tcMar>
          </w:tcPr>
          <w:p w14:paraId="266498DF" w14:textId="77777777" w:rsidR="00E8081B" w:rsidRPr="009166FC" w:rsidRDefault="00E8081B" w:rsidP="00E8081B">
            <w:pPr>
              <w:spacing w:line="276" w:lineRule="auto"/>
              <w:ind w:leftChars="0" w:left="2" w:hanging="2"/>
              <w:jc w:val="both"/>
              <w:rPr>
                <w:sz w:val="24"/>
                <w:szCs w:val="24"/>
              </w:rPr>
            </w:pPr>
            <w:r w:rsidRPr="009166FC">
              <w:rPr>
                <w:sz w:val="24"/>
                <w:szCs w:val="24"/>
              </w:rPr>
              <w:t>Ôn tập: Tiết 6</w:t>
            </w:r>
          </w:p>
        </w:tc>
        <w:tc>
          <w:tcPr>
            <w:tcW w:w="1275" w:type="dxa"/>
            <w:shd w:val="clear" w:color="auto" w:fill="auto"/>
            <w:tcMar>
              <w:top w:w="100" w:type="dxa"/>
              <w:left w:w="100" w:type="dxa"/>
              <w:bottom w:w="100" w:type="dxa"/>
              <w:right w:w="100" w:type="dxa"/>
            </w:tcMar>
            <w:vAlign w:val="bottom"/>
          </w:tcPr>
          <w:p w14:paraId="7C497B0D" w14:textId="77777777" w:rsidR="00E8081B" w:rsidRPr="009166FC" w:rsidRDefault="00E8081B" w:rsidP="00E8081B">
            <w:pPr>
              <w:spacing w:line="276" w:lineRule="auto"/>
              <w:ind w:leftChars="0" w:left="2" w:hanging="2"/>
              <w:jc w:val="center"/>
              <w:rPr>
                <w:sz w:val="24"/>
                <w:szCs w:val="24"/>
              </w:rPr>
            </w:pPr>
            <w:r w:rsidRPr="009166FC">
              <w:rPr>
                <w:sz w:val="24"/>
                <w:szCs w:val="24"/>
              </w:rPr>
              <w:t xml:space="preserve"> </w:t>
            </w:r>
          </w:p>
        </w:tc>
        <w:tc>
          <w:tcPr>
            <w:tcW w:w="2694" w:type="dxa"/>
            <w:shd w:val="clear" w:color="auto" w:fill="auto"/>
            <w:tcMar>
              <w:top w:w="100" w:type="dxa"/>
              <w:left w:w="100" w:type="dxa"/>
              <w:bottom w:w="100" w:type="dxa"/>
              <w:right w:w="100" w:type="dxa"/>
            </w:tcMar>
          </w:tcPr>
          <w:p w14:paraId="2A028BF9" w14:textId="77777777" w:rsidR="00E8081B" w:rsidRPr="009166FC" w:rsidRDefault="00E8081B" w:rsidP="00E8081B">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3EC098D0" w14:textId="77777777" w:rsidR="00E8081B" w:rsidRPr="009166FC" w:rsidRDefault="00E8081B" w:rsidP="00E8081B">
            <w:pPr>
              <w:spacing w:line="276" w:lineRule="auto"/>
              <w:ind w:leftChars="0" w:left="2" w:hanging="2"/>
              <w:rPr>
                <w:sz w:val="24"/>
                <w:szCs w:val="24"/>
              </w:rPr>
            </w:pPr>
            <w:r w:rsidRPr="009166FC">
              <w:rPr>
                <w:sz w:val="24"/>
                <w:szCs w:val="24"/>
              </w:rPr>
              <w:t xml:space="preserve"> </w:t>
            </w:r>
          </w:p>
        </w:tc>
      </w:tr>
      <w:tr w:rsidR="00E8081B" w:rsidRPr="009166FC" w14:paraId="0C2B265A" w14:textId="77777777" w:rsidTr="004E0E07">
        <w:trPr>
          <w:trHeight w:val="482"/>
        </w:trPr>
        <w:tc>
          <w:tcPr>
            <w:tcW w:w="996" w:type="dxa"/>
            <w:vMerge/>
            <w:shd w:val="clear" w:color="auto" w:fill="auto"/>
            <w:tcMar>
              <w:top w:w="100" w:type="dxa"/>
              <w:left w:w="100" w:type="dxa"/>
              <w:bottom w:w="100" w:type="dxa"/>
              <w:right w:w="100" w:type="dxa"/>
            </w:tcMar>
          </w:tcPr>
          <w:p w14:paraId="5F479599" w14:textId="77777777" w:rsidR="00E8081B" w:rsidRPr="009166FC" w:rsidRDefault="00E8081B" w:rsidP="00E8081B">
            <w:pPr>
              <w:ind w:leftChars="0" w:left="2" w:hanging="2"/>
              <w:rPr>
                <w:sz w:val="24"/>
                <w:szCs w:val="24"/>
              </w:rPr>
            </w:pPr>
          </w:p>
        </w:tc>
        <w:tc>
          <w:tcPr>
            <w:tcW w:w="1181" w:type="dxa"/>
            <w:vMerge/>
            <w:shd w:val="clear" w:color="auto" w:fill="auto"/>
            <w:tcMar>
              <w:top w:w="100" w:type="dxa"/>
              <w:left w:w="100" w:type="dxa"/>
              <w:bottom w:w="100" w:type="dxa"/>
              <w:right w:w="100" w:type="dxa"/>
            </w:tcMar>
          </w:tcPr>
          <w:p w14:paraId="5842FD8D" w14:textId="77777777" w:rsidR="00E8081B" w:rsidRPr="009166FC" w:rsidRDefault="00E8081B" w:rsidP="00E8081B">
            <w:pPr>
              <w:ind w:leftChars="0" w:left="2" w:hanging="2"/>
              <w:rPr>
                <w:sz w:val="24"/>
                <w:szCs w:val="24"/>
              </w:rPr>
            </w:pPr>
          </w:p>
        </w:tc>
        <w:tc>
          <w:tcPr>
            <w:tcW w:w="1038" w:type="dxa"/>
            <w:shd w:val="clear" w:color="auto" w:fill="auto"/>
            <w:tcMar>
              <w:top w:w="100" w:type="dxa"/>
              <w:left w:w="100" w:type="dxa"/>
              <w:bottom w:w="100" w:type="dxa"/>
              <w:right w:w="100" w:type="dxa"/>
            </w:tcMar>
          </w:tcPr>
          <w:p w14:paraId="1D05E470" w14:textId="1C110915" w:rsidR="00E8081B" w:rsidRPr="009166FC" w:rsidRDefault="00E8081B" w:rsidP="00E8081B">
            <w:pPr>
              <w:spacing w:line="276" w:lineRule="auto"/>
              <w:ind w:leftChars="0" w:left="2" w:hanging="2"/>
              <w:rPr>
                <w:sz w:val="24"/>
                <w:szCs w:val="24"/>
              </w:rPr>
            </w:pPr>
            <w:r w:rsidRPr="00E10FC6">
              <w:rPr>
                <w:sz w:val="24"/>
                <w:szCs w:val="24"/>
              </w:rPr>
              <w:t>T.việt</w:t>
            </w:r>
          </w:p>
        </w:tc>
        <w:tc>
          <w:tcPr>
            <w:tcW w:w="1843" w:type="dxa"/>
            <w:shd w:val="clear" w:color="auto" w:fill="auto"/>
            <w:tcMar>
              <w:top w:w="100" w:type="dxa"/>
              <w:left w:w="100" w:type="dxa"/>
              <w:bottom w:w="100" w:type="dxa"/>
              <w:right w:w="100" w:type="dxa"/>
            </w:tcMar>
          </w:tcPr>
          <w:p w14:paraId="06196AD7" w14:textId="77777777" w:rsidR="00E8081B" w:rsidRPr="009166FC" w:rsidRDefault="00E8081B" w:rsidP="00E8081B">
            <w:pPr>
              <w:spacing w:line="276" w:lineRule="auto"/>
              <w:ind w:leftChars="0" w:left="2" w:hanging="2"/>
              <w:jc w:val="both"/>
              <w:rPr>
                <w:sz w:val="24"/>
                <w:szCs w:val="24"/>
              </w:rPr>
            </w:pPr>
            <w:r w:rsidRPr="009166FC">
              <w:rPr>
                <w:sz w:val="24"/>
                <w:szCs w:val="24"/>
              </w:rPr>
              <w:t>Kiểm tra cuối kì 2 (kiểm tra đọc)</w:t>
            </w:r>
          </w:p>
        </w:tc>
        <w:tc>
          <w:tcPr>
            <w:tcW w:w="1275" w:type="dxa"/>
            <w:shd w:val="clear" w:color="auto" w:fill="auto"/>
            <w:tcMar>
              <w:top w:w="100" w:type="dxa"/>
              <w:left w:w="100" w:type="dxa"/>
              <w:bottom w:w="100" w:type="dxa"/>
              <w:right w:w="100" w:type="dxa"/>
            </w:tcMar>
            <w:vAlign w:val="bottom"/>
          </w:tcPr>
          <w:p w14:paraId="18247EE4" w14:textId="77777777" w:rsidR="00E8081B" w:rsidRPr="009166FC" w:rsidRDefault="00E8081B" w:rsidP="00E8081B">
            <w:pPr>
              <w:spacing w:line="276" w:lineRule="auto"/>
              <w:ind w:leftChars="0" w:left="2" w:hanging="2"/>
              <w:jc w:val="center"/>
              <w:rPr>
                <w:sz w:val="24"/>
                <w:szCs w:val="24"/>
              </w:rPr>
            </w:pPr>
            <w:r w:rsidRPr="009166FC">
              <w:rPr>
                <w:sz w:val="24"/>
                <w:szCs w:val="24"/>
              </w:rPr>
              <w:t xml:space="preserve"> </w:t>
            </w:r>
          </w:p>
        </w:tc>
        <w:tc>
          <w:tcPr>
            <w:tcW w:w="2694" w:type="dxa"/>
            <w:shd w:val="clear" w:color="auto" w:fill="auto"/>
            <w:tcMar>
              <w:top w:w="100" w:type="dxa"/>
              <w:left w:w="100" w:type="dxa"/>
              <w:bottom w:w="100" w:type="dxa"/>
              <w:right w:w="100" w:type="dxa"/>
            </w:tcMar>
          </w:tcPr>
          <w:p w14:paraId="4B24C0ED" w14:textId="77777777" w:rsidR="00E8081B" w:rsidRPr="009166FC" w:rsidRDefault="00E8081B" w:rsidP="00E8081B">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5C0A249B" w14:textId="77777777" w:rsidR="00E8081B" w:rsidRPr="009166FC" w:rsidRDefault="00E8081B" w:rsidP="00E8081B">
            <w:pPr>
              <w:spacing w:line="276" w:lineRule="auto"/>
              <w:ind w:leftChars="0" w:left="2" w:hanging="2"/>
              <w:rPr>
                <w:sz w:val="24"/>
                <w:szCs w:val="24"/>
              </w:rPr>
            </w:pPr>
            <w:r w:rsidRPr="009166FC">
              <w:rPr>
                <w:sz w:val="24"/>
                <w:szCs w:val="24"/>
              </w:rPr>
              <w:t xml:space="preserve"> </w:t>
            </w:r>
          </w:p>
        </w:tc>
      </w:tr>
      <w:tr w:rsidR="00E8081B" w:rsidRPr="009166FC" w14:paraId="7C3C35F8" w14:textId="77777777" w:rsidTr="00800741">
        <w:trPr>
          <w:trHeight w:val="474"/>
        </w:trPr>
        <w:tc>
          <w:tcPr>
            <w:tcW w:w="996" w:type="dxa"/>
            <w:vMerge/>
            <w:shd w:val="clear" w:color="auto" w:fill="auto"/>
            <w:tcMar>
              <w:top w:w="100" w:type="dxa"/>
              <w:left w:w="100" w:type="dxa"/>
              <w:bottom w:w="100" w:type="dxa"/>
              <w:right w:w="100" w:type="dxa"/>
            </w:tcMar>
          </w:tcPr>
          <w:p w14:paraId="6E6B0E94" w14:textId="77777777" w:rsidR="00E8081B" w:rsidRPr="009166FC" w:rsidRDefault="00E8081B" w:rsidP="00E8081B">
            <w:pPr>
              <w:ind w:leftChars="0" w:left="2" w:hanging="2"/>
              <w:rPr>
                <w:sz w:val="24"/>
                <w:szCs w:val="24"/>
              </w:rPr>
            </w:pPr>
          </w:p>
        </w:tc>
        <w:tc>
          <w:tcPr>
            <w:tcW w:w="1181" w:type="dxa"/>
            <w:vMerge/>
            <w:shd w:val="clear" w:color="auto" w:fill="auto"/>
            <w:tcMar>
              <w:top w:w="100" w:type="dxa"/>
              <w:left w:w="100" w:type="dxa"/>
              <w:bottom w:w="100" w:type="dxa"/>
              <w:right w:w="100" w:type="dxa"/>
            </w:tcMar>
          </w:tcPr>
          <w:p w14:paraId="1C1B3356" w14:textId="77777777" w:rsidR="00E8081B" w:rsidRPr="009166FC" w:rsidRDefault="00E8081B" w:rsidP="00E8081B">
            <w:pPr>
              <w:ind w:leftChars="0" w:left="2" w:hanging="2"/>
              <w:rPr>
                <w:sz w:val="24"/>
                <w:szCs w:val="24"/>
              </w:rPr>
            </w:pPr>
          </w:p>
        </w:tc>
        <w:tc>
          <w:tcPr>
            <w:tcW w:w="1038" w:type="dxa"/>
            <w:shd w:val="clear" w:color="auto" w:fill="auto"/>
            <w:tcMar>
              <w:top w:w="100" w:type="dxa"/>
              <w:left w:w="100" w:type="dxa"/>
              <w:bottom w:w="100" w:type="dxa"/>
              <w:right w:w="100" w:type="dxa"/>
            </w:tcMar>
          </w:tcPr>
          <w:p w14:paraId="5A8D2F8D" w14:textId="1F58549C" w:rsidR="00E8081B" w:rsidRPr="009166FC" w:rsidRDefault="00E8081B" w:rsidP="00E8081B">
            <w:pPr>
              <w:spacing w:line="276" w:lineRule="auto"/>
              <w:ind w:leftChars="0" w:left="2" w:hanging="2"/>
              <w:rPr>
                <w:sz w:val="24"/>
                <w:szCs w:val="24"/>
              </w:rPr>
            </w:pPr>
            <w:r w:rsidRPr="00E10FC6">
              <w:rPr>
                <w:sz w:val="24"/>
                <w:szCs w:val="24"/>
              </w:rPr>
              <w:t>T.việt</w:t>
            </w:r>
          </w:p>
        </w:tc>
        <w:tc>
          <w:tcPr>
            <w:tcW w:w="1843" w:type="dxa"/>
            <w:shd w:val="clear" w:color="auto" w:fill="auto"/>
            <w:tcMar>
              <w:top w:w="100" w:type="dxa"/>
              <w:left w:w="100" w:type="dxa"/>
              <w:bottom w:w="100" w:type="dxa"/>
              <w:right w:w="100" w:type="dxa"/>
            </w:tcMar>
          </w:tcPr>
          <w:p w14:paraId="75660EBC" w14:textId="77777777" w:rsidR="00E8081B" w:rsidRPr="009166FC" w:rsidRDefault="00E8081B" w:rsidP="00E8081B">
            <w:pPr>
              <w:spacing w:line="276" w:lineRule="auto"/>
              <w:ind w:leftChars="0" w:left="2" w:hanging="2"/>
              <w:jc w:val="both"/>
              <w:rPr>
                <w:sz w:val="24"/>
                <w:szCs w:val="24"/>
              </w:rPr>
            </w:pPr>
            <w:r w:rsidRPr="009166FC">
              <w:rPr>
                <w:sz w:val="24"/>
                <w:szCs w:val="24"/>
              </w:rPr>
              <w:t>Kiểm tra cuối kì 2 (kiểm tra viết)</w:t>
            </w:r>
          </w:p>
        </w:tc>
        <w:tc>
          <w:tcPr>
            <w:tcW w:w="1275" w:type="dxa"/>
            <w:shd w:val="clear" w:color="auto" w:fill="auto"/>
            <w:tcMar>
              <w:top w:w="100" w:type="dxa"/>
              <w:left w:w="100" w:type="dxa"/>
              <w:bottom w:w="100" w:type="dxa"/>
              <w:right w:w="100" w:type="dxa"/>
            </w:tcMar>
            <w:vAlign w:val="bottom"/>
          </w:tcPr>
          <w:p w14:paraId="67502C51" w14:textId="77777777" w:rsidR="00E8081B" w:rsidRPr="009166FC" w:rsidRDefault="00E8081B" w:rsidP="00E8081B">
            <w:pPr>
              <w:spacing w:line="276" w:lineRule="auto"/>
              <w:ind w:leftChars="0" w:left="2" w:hanging="2"/>
              <w:jc w:val="center"/>
              <w:rPr>
                <w:sz w:val="24"/>
                <w:szCs w:val="24"/>
              </w:rPr>
            </w:pPr>
            <w:r w:rsidRPr="009166FC">
              <w:rPr>
                <w:sz w:val="24"/>
                <w:szCs w:val="24"/>
              </w:rPr>
              <w:t xml:space="preserve"> </w:t>
            </w:r>
          </w:p>
        </w:tc>
        <w:tc>
          <w:tcPr>
            <w:tcW w:w="2694" w:type="dxa"/>
            <w:shd w:val="clear" w:color="auto" w:fill="auto"/>
            <w:tcMar>
              <w:top w:w="100" w:type="dxa"/>
              <w:left w:w="100" w:type="dxa"/>
              <w:bottom w:w="100" w:type="dxa"/>
              <w:right w:w="100" w:type="dxa"/>
            </w:tcMar>
          </w:tcPr>
          <w:p w14:paraId="09C12088" w14:textId="77777777" w:rsidR="00E8081B" w:rsidRPr="009166FC" w:rsidRDefault="00E8081B" w:rsidP="00E8081B">
            <w:pPr>
              <w:spacing w:line="276" w:lineRule="auto"/>
              <w:ind w:leftChars="0" w:left="2" w:hanging="2"/>
              <w:rPr>
                <w:sz w:val="24"/>
                <w:szCs w:val="24"/>
              </w:rPr>
            </w:pPr>
            <w:r w:rsidRPr="009166FC">
              <w:rPr>
                <w:sz w:val="24"/>
                <w:szCs w:val="24"/>
              </w:rPr>
              <w:t xml:space="preserve"> </w:t>
            </w:r>
          </w:p>
        </w:tc>
        <w:tc>
          <w:tcPr>
            <w:tcW w:w="708" w:type="dxa"/>
            <w:shd w:val="clear" w:color="auto" w:fill="auto"/>
            <w:tcMar>
              <w:top w:w="100" w:type="dxa"/>
              <w:left w:w="100" w:type="dxa"/>
              <w:bottom w:w="100" w:type="dxa"/>
              <w:right w:w="100" w:type="dxa"/>
            </w:tcMar>
          </w:tcPr>
          <w:p w14:paraId="5109B39C" w14:textId="77777777" w:rsidR="00E8081B" w:rsidRPr="009166FC" w:rsidRDefault="00E8081B" w:rsidP="00E8081B">
            <w:pPr>
              <w:spacing w:line="276" w:lineRule="auto"/>
              <w:ind w:leftChars="0" w:left="2" w:hanging="2"/>
              <w:rPr>
                <w:sz w:val="24"/>
                <w:szCs w:val="24"/>
              </w:rPr>
            </w:pPr>
            <w:r w:rsidRPr="009166FC">
              <w:rPr>
                <w:sz w:val="24"/>
                <w:szCs w:val="24"/>
              </w:rPr>
              <w:t xml:space="preserve"> </w:t>
            </w:r>
          </w:p>
        </w:tc>
      </w:tr>
    </w:tbl>
    <w:p w14:paraId="2CEF642E" w14:textId="77777777" w:rsidR="00AC1EA2" w:rsidRPr="009166FC" w:rsidRDefault="00AC1EA2" w:rsidP="00AC1EA2">
      <w:pPr>
        <w:spacing w:line="276" w:lineRule="auto"/>
        <w:ind w:leftChars="0" w:left="2" w:hanging="2"/>
        <w:jc w:val="both"/>
        <w:rPr>
          <w:b/>
          <w:sz w:val="24"/>
          <w:szCs w:val="24"/>
        </w:rPr>
      </w:pPr>
      <w:r w:rsidRPr="009166FC">
        <w:rPr>
          <w:b/>
          <w:sz w:val="24"/>
          <w:szCs w:val="24"/>
        </w:rPr>
        <w:t xml:space="preserve"> </w:t>
      </w:r>
    </w:p>
    <w:p w14:paraId="76E30090" w14:textId="77777777" w:rsidR="00AC1EA2" w:rsidRPr="009166FC" w:rsidRDefault="00AC1EA2" w:rsidP="00AC1EA2">
      <w:pPr>
        <w:spacing w:line="276" w:lineRule="auto"/>
        <w:ind w:leftChars="0" w:left="2" w:hanging="2"/>
        <w:jc w:val="both"/>
        <w:rPr>
          <w:b/>
          <w:sz w:val="24"/>
          <w:szCs w:val="24"/>
        </w:rPr>
      </w:pPr>
      <w:r w:rsidRPr="009166FC">
        <w:rPr>
          <w:b/>
          <w:sz w:val="24"/>
          <w:szCs w:val="24"/>
        </w:rPr>
        <w:t>2. Môn Toán</w:t>
      </w:r>
    </w:p>
    <w:tbl>
      <w:tblPr>
        <w:tblW w:w="96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86"/>
        <w:gridCol w:w="1211"/>
        <w:gridCol w:w="236"/>
        <w:gridCol w:w="2766"/>
        <w:gridCol w:w="851"/>
        <w:gridCol w:w="2829"/>
        <w:gridCol w:w="758"/>
      </w:tblGrid>
      <w:tr w:rsidR="00AC1EA2" w:rsidRPr="009166FC" w14:paraId="736D41E3" w14:textId="77777777" w:rsidTr="00E8081B">
        <w:trPr>
          <w:trHeight w:val="543"/>
        </w:trPr>
        <w:tc>
          <w:tcPr>
            <w:tcW w:w="986" w:type="dxa"/>
            <w:vMerge w:val="restart"/>
            <w:shd w:val="clear" w:color="auto" w:fill="auto"/>
            <w:tcMar>
              <w:top w:w="100" w:type="dxa"/>
              <w:left w:w="100" w:type="dxa"/>
              <w:bottom w:w="100" w:type="dxa"/>
              <w:right w:w="100" w:type="dxa"/>
            </w:tcMar>
          </w:tcPr>
          <w:p w14:paraId="7D999BEE" w14:textId="77777777" w:rsidR="00AC1EA2" w:rsidRPr="009166FC" w:rsidRDefault="00AC1EA2" w:rsidP="003A3D9D">
            <w:pPr>
              <w:spacing w:line="276" w:lineRule="auto"/>
              <w:ind w:leftChars="0" w:left="2" w:hanging="2"/>
              <w:jc w:val="center"/>
              <w:rPr>
                <w:b/>
                <w:sz w:val="24"/>
                <w:szCs w:val="24"/>
              </w:rPr>
            </w:pPr>
            <w:r w:rsidRPr="009166FC">
              <w:rPr>
                <w:b/>
                <w:sz w:val="24"/>
                <w:szCs w:val="24"/>
              </w:rPr>
              <w:t>Tuần, tháng</w:t>
            </w:r>
          </w:p>
        </w:tc>
        <w:tc>
          <w:tcPr>
            <w:tcW w:w="4213" w:type="dxa"/>
            <w:gridSpan w:val="3"/>
            <w:shd w:val="clear" w:color="auto" w:fill="auto"/>
            <w:tcMar>
              <w:top w:w="100" w:type="dxa"/>
              <w:left w:w="100" w:type="dxa"/>
              <w:bottom w:w="100" w:type="dxa"/>
              <w:right w:w="100" w:type="dxa"/>
            </w:tcMar>
          </w:tcPr>
          <w:p w14:paraId="08FFF0FA" w14:textId="77777777" w:rsidR="00AC1EA2" w:rsidRPr="009166FC" w:rsidRDefault="00AC1EA2" w:rsidP="003A3D9D">
            <w:pPr>
              <w:spacing w:line="276" w:lineRule="auto"/>
              <w:ind w:leftChars="0" w:left="2" w:hanging="2"/>
              <w:jc w:val="center"/>
              <w:rPr>
                <w:b/>
                <w:sz w:val="24"/>
                <w:szCs w:val="24"/>
              </w:rPr>
            </w:pPr>
            <w:r w:rsidRPr="009166FC">
              <w:rPr>
                <w:b/>
                <w:sz w:val="24"/>
                <w:szCs w:val="24"/>
              </w:rPr>
              <w:t>Chương trình và sách giáo khoa</w:t>
            </w:r>
          </w:p>
        </w:tc>
        <w:tc>
          <w:tcPr>
            <w:tcW w:w="3680" w:type="dxa"/>
            <w:gridSpan w:val="2"/>
            <w:shd w:val="clear" w:color="auto" w:fill="auto"/>
            <w:tcMar>
              <w:top w:w="100" w:type="dxa"/>
              <w:left w:w="100" w:type="dxa"/>
              <w:bottom w:w="100" w:type="dxa"/>
              <w:right w:w="100" w:type="dxa"/>
            </w:tcMar>
          </w:tcPr>
          <w:p w14:paraId="5DCC4F81"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Nội dung điều chỉnh, bổ sung (nếu </w:t>
            </w:r>
          </w:p>
          <w:p w14:paraId="0212F9E9" w14:textId="77777777" w:rsidR="00AC1EA2" w:rsidRPr="009166FC" w:rsidRDefault="00AC1EA2" w:rsidP="003A3D9D">
            <w:pPr>
              <w:spacing w:line="276" w:lineRule="auto"/>
              <w:ind w:leftChars="0" w:left="2" w:hanging="2"/>
              <w:jc w:val="center"/>
              <w:rPr>
                <w:i/>
                <w:sz w:val="24"/>
                <w:szCs w:val="24"/>
              </w:rPr>
            </w:pPr>
          </w:p>
        </w:tc>
        <w:tc>
          <w:tcPr>
            <w:tcW w:w="758" w:type="dxa"/>
            <w:shd w:val="clear" w:color="auto" w:fill="auto"/>
            <w:tcMar>
              <w:top w:w="100" w:type="dxa"/>
              <w:left w:w="100" w:type="dxa"/>
              <w:bottom w:w="100" w:type="dxa"/>
              <w:right w:w="100" w:type="dxa"/>
            </w:tcMar>
          </w:tcPr>
          <w:p w14:paraId="2D09FE4B" w14:textId="77777777" w:rsidR="00AC1EA2" w:rsidRPr="009166FC" w:rsidRDefault="00AC1EA2" w:rsidP="003A3D9D">
            <w:pPr>
              <w:spacing w:line="276" w:lineRule="auto"/>
              <w:ind w:leftChars="0" w:left="2" w:hanging="2"/>
              <w:jc w:val="center"/>
              <w:rPr>
                <w:b/>
                <w:sz w:val="24"/>
                <w:szCs w:val="24"/>
              </w:rPr>
            </w:pPr>
            <w:r w:rsidRPr="009166FC">
              <w:rPr>
                <w:b/>
                <w:sz w:val="24"/>
                <w:szCs w:val="24"/>
              </w:rPr>
              <w:t>Ghi chú</w:t>
            </w:r>
          </w:p>
        </w:tc>
      </w:tr>
      <w:tr w:rsidR="00AC1EA2" w:rsidRPr="009166FC" w14:paraId="2517D5A0" w14:textId="77777777" w:rsidTr="00E8081B">
        <w:trPr>
          <w:trHeight w:val="1337"/>
        </w:trPr>
        <w:tc>
          <w:tcPr>
            <w:tcW w:w="986" w:type="dxa"/>
            <w:vMerge/>
            <w:shd w:val="clear" w:color="auto" w:fill="auto"/>
            <w:tcMar>
              <w:top w:w="100" w:type="dxa"/>
              <w:left w:w="100" w:type="dxa"/>
              <w:bottom w:w="100" w:type="dxa"/>
              <w:right w:w="100" w:type="dxa"/>
            </w:tcMar>
          </w:tcPr>
          <w:p w14:paraId="41858C9D" w14:textId="77777777" w:rsidR="00AC1EA2" w:rsidRPr="009166FC" w:rsidRDefault="00AC1EA2" w:rsidP="003A3D9D">
            <w:pPr>
              <w:ind w:leftChars="0" w:left="2" w:hanging="2"/>
              <w:rPr>
                <w:sz w:val="24"/>
                <w:szCs w:val="24"/>
              </w:rPr>
            </w:pPr>
          </w:p>
        </w:tc>
        <w:tc>
          <w:tcPr>
            <w:tcW w:w="1211" w:type="dxa"/>
            <w:shd w:val="clear" w:color="auto" w:fill="auto"/>
            <w:tcMar>
              <w:top w:w="100" w:type="dxa"/>
              <w:left w:w="100" w:type="dxa"/>
              <w:bottom w:w="100" w:type="dxa"/>
              <w:right w:w="100" w:type="dxa"/>
            </w:tcMar>
          </w:tcPr>
          <w:p w14:paraId="3B703349" w14:textId="77777777" w:rsidR="00AC1EA2" w:rsidRPr="009166FC" w:rsidRDefault="00AC1EA2" w:rsidP="003A3D9D">
            <w:pPr>
              <w:spacing w:line="276" w:lineRule="auto"/>
              <w:ind w:leftChars="0" w:left="2" w:hanging="2"/>
              <w:jc w:val="center"/>
              <w:rPr>
                <w:b/>
                <w:sz w:val="24"/>
                <w:szCs w:val="24"/>
              </w:rPr>
            </w:pPr>
            <w:r w:rsidRPr="009166FC">
              <w:rPr>
                <w:b/>
                <w:sz w:val="24"/>
                <w:szCs w:val="24"/>
              </w:rPr>
              <w:t>Chủ đề/</w:t>
            </w:r>
          </w:p>
          <w:p w14:paraId="5A6C3F99" w14:textId="77777777" w:rsidR="00AC1EA2" w:rsidRPr="009166FC" w:rsidRDefault="00AC1EA2" w:rsidP="003A3D9D">
            <w:pPr>
              <w:spacing w:line="276" w:lineRule="auto"/>
              <w:ind w:leftChars="0" w:left="2" w:hanging="2"/>
              <w:jc w:val="center"/>
              <w:rPr>
                <w:b/>
                <w:sz w:val="24"/>
                <w:szCs w:val="24"/>
              </w:rPr>
            </w:pPr>
            <w:r w:rsidRPr="009166FC">
              <w:rPr>
                <w:b/>
                <w:sz w:val="24"/>
                <w:szCs w:val="24"/>
              </w:rPr>
              <w:t>Mạch nội dung</w:t>
            </w:r>
          </w:p>
        </w:tc>
        <w:tc>
          <w:tcPr>
            <w:tcW w:w="3002" w:type="dxa"/>
            <w:gridSpan w:val="2"/>
            <w:shd w:val="clear" w:color="auto" w:fill="auto"/>
            <w:tcMar>
              <w:top w:w="100" w:type="dxa"/>
              <w:left w:w="100" w:type="dxa"/>
              <w:bottom w:w="100" w:type="dxa"/>
              <w:right w:w="100" w:type="dxa"/>
            </w:tcMar>
          </w:tcPr>
          <w:p w14:paraId="05D0C6BF" w14:textId="77777777" w:rsidR="00AC1EA2" w:rsidRPr="009166FC" w:rsidRDefault="00AC1EA2" w:rsidP="003A3D9D">
            <w:pPr>
              <w:spacing w:line="276" w:lineRule="auto"/>
              <w:ind w:leftChars="0" w:left="2" w:hanging="2"/>
              <w:jc w:val="center"/>
              <w:rPr>
                <w:b/>
                <w:sz w:val="24"/>
                <w:szCs w:val="24"/>
              </w:rPr>
            </w:pPr>
            <w:r w:rsidRPr="009166FC">
              <w:rPr>
                <w:b/>
                <w:sz w:val="24"/>
                <w:szCs w:val="24"/>
              </w:rPr>
              <w:t>Tên bài học</w:t>
            </w:r>
          </w:p>
        </w:tc>
        <w:tc>
          <w:tcPr>
            <w:tcW w:w="851" w:type="dxa"/>
            <w:shd w:val="clear" w:color="auto" w:fill="auto"/>
            <w:tcMar>
              <w:top w:w="100" w:type="dxa"/>
              <w:left w:w="100" w:type="dxa"/>
              <w:bottom w:w="100" w:type="dxa"/>
              <w:right w:w="100" w:type="dxa"/>
            </w:tcMar>
          </w:tcPr>
          <w:p w14:paraId="35655206" w14:textId="77777777" w:rsidR="00AC1EA2" w:rsidRPr="009166FC" w:rsidRDefault="00AC1EA2" w:rsidP="003A3D9D">
            <w:pPr>
              <w:spacing w:line="276" w:lineRule="auto"/>
              <w:ind w:leftChars="0" w:left="2" w:hanging="2"/>
              <w:jc w:val="center"/>
              <w:rPr>
                <w:b/>
                <w:sz w:val="24"/>
                <w:szCs w:val="24"/>
              </w:rPr>
            </w:pPr>
            <w:r w:rsidRPr="009166FC">
              <w:rPr>
                <w:b/>
                <w:sz w:val="24"/>
                <w:szCs w:val="24"/>
              </w:rPr>
              <w:t>Tiết học/</w:t>
            </w:r>
          </w:p>
          <w:p w14:paraId="0B087258" w14:textId="77777777" w:rsidR="00AC1EA2" w:rsidRPr="009166FC" w:rsidRDefault="00AC1EA2" w:rsidP="003A3D9D">
            <w:pPr>
              <w:spacing w:line="276" w:lineRule="auto"/>
              <w:ind w:leftChars="0" w:left="2" w:hanging="2"/>
              <w:jc w:val="center"/>
              <w:rPr>
                <w:b/>
                <w:sz w:val="24"/>
                <w:szCs w:val="24"/>
              </w:rPr>
            </w:pPr>
            <w:r w:rsidRPr="009166FC">
              <w:rPr>
                <w:b/>
                <w:sz w:val="24"/>
                <w:szCs w:val="24"/>
              </w:rPr>
              <w:t>thời lượng</w:t>
            </w:r>
          </w:p>
        </w:tc>
        <w:tc>
          <w:tcPr>
            <w:tcW w:w="2829" w:type="dxa"/>
            <w:shd w:val="clear" w:color="auto" w:fill="auto"/>
            <w:tcMar>
              <w:top w:w="100" w:type="dxa"/>
              <w:left w:w="100" w:type="dxa"/>
              <w:bottom w:w="100" w:type="dxa"/>
              <w:right w:w="100" w:type="dxa"/>
            </w:tcMar>
          </w:tcPr>
          <w:p w14:paraId="5E175C5B"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tc>
        <w:tc>
          <w:tcPr>
            <w:tcW w:w="758" w:type="dxa"/>
            <w:shd w:val="clear" w:color="auto" w:fill="auto"/>
            <w:tcMar>
              <w:top w:w="100" w:type="dxa"/>
              <w:left w:w="100" w:type="dxa"/>
              <w:bottom w:w="100" w:type="dxa"/>
              <w:right w:w="100" w:type="dxa"/>
            </w:tcMar>
          </w:tcPr>
          <w:p w14:paraId="413EE65A"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tc>
      </w:tr>
      <w:tr w:rsidR="00AC1EA2" w:rsidRPr="009166FC" w14:paraId="054F74E5" w14:textId="77777777" w:rsidTr="0050203C">
        <w:trPr>
          <w:trHeight w:val="352"/>
        </w:trPr>
        <w:tc>
          <w:tcPr>
            <w:tcW w:w="986" w:type="dxa"/>
            <w:vMerge w:val="restart"/>
            <w:shd w:val="clear" w:color="auto" w:fill="auto"/>
            <w:tcMar>
              <w:top w:w="100" w:type="dxa"/>
              <w:left w:w="100" w:type="dxa"/>
              <w:bottom w:w="100" w:type="dxa"/>
              <w:right w:w="100" w:type="dxa"/>
            </w:tcMar>
          </w:tcPr>
          <w:p w14:paraId="1E6B272E" w14:textId="77777777" w:rsidR="00AC1EA2" w:rsidRPr="009166FC" w:rsidRDefault="00AC1EA2" w:rsidP="003A3D9D">
            <w:pPr>
              <w:spacing w:line="276" w:lineRule="auto"/>
              <w:ind w:leftChars="0" w:left="2" w:hanging="2"/>
              <w:jc w:val="center"/>
              <w:rPr>
                <w:b/>
                <w:sz w:val="24"/>
                <w:szCs w:val="24"/>
              </w:rPr>
            </w:pPr>
            <w:r w:rsidRPr="009166FC">
              <w:rPr>
                <w:b/>
                <w:sz w:val="24"/>
                <w:szCs w:val="24"/>
              </w:rPr>
              <w:t>1</w:t>
            </w:r>
          </w:p>
        </w:tc>
        <w:tc>
          <w:tcPr>
            <w:tcW w:w="1211" w:type="dxa"/>
            <w:vMerge w:val="restart"/>
            <w:shd w:val="clear" w:color="auto" w:fill="auto"/>
            <w:tcMar>
              <w:top w:w="100" w:type="dxa"/>
              <w:left w:w="100" w:type="dxa"/>
              <w:bottom w:w="100" w:type="dxa"/>
              <w:right w:w="100" w:type="dxa"/>
            </w:tcMar>
          </w:tcPr>
          <w:p w14:paraId="0FCAD134" w14:textId="77777777" w:rsidR="00AC1EA2" w:rsidRPr="009166FC" w:rsidRDefault="00AC1EA2" w:rsidP="003A3D9D">
            <w:pPr>
              <w:spacing w:line="276" w:lineRule="auto"/>
              <w:ind w:leftChars="0" w:left="2" w:hanging="2"/>
              <w:jc w:val="both"/>
              <w:rPr>
                <w:sz w:val="24"/>
                <w:szCs w:val="24"/>
              </w:rPr>
            </w:pPr>
            <w:r w:rsidRPr="009166FC">
              <w:rPr>
                <w:sz w:val="24"/>
                <w:szCs w:val="24"/>
              </w:rPr>
              <w:t>Chương I: Ôn tập và bổ sung về phân số. Giải toán lên quan đấn tỉ lệ. Bảng đơn vị đo diện tích.</w:t>
            </w:r>
          </w:p>
        </w:tc>
        <w:tc>
          <w:tcPr>
            <w:tcW w:w="236" w:type="dxa"/>
            <w:tcBorders>
              <w:right w:val="nil"/>
            </w:tcBorders>
            <w:shd w:val="clear" w:color="auto" w:fill="auto"/>
            <w:tcMar>
              <w:top w:w="100" w:type="dxa"/>
              <w:left w:w="100" w:type="dxa"/>
              <w:bottom w:w="100" w:type="dxa"/>
              <w:right w:w="100" w:type="dxa"/>
            </w:tcMar>
          </w:tcPr>
          <w:p w14:paraId="72C861EC"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0C61971E" w14:textId="77777777" w:rsidR="00AC1EA2" w:rsidRPr="009166FC" w:rsidRDefault="00AC1EA2" w:rsidP="003A3D9D">
            <w:pPr>
              <w:spacing w:line="276" w:lineRule="auto"/>
              <w:ind w:leftChars="0" w:left="2" w:hanging="2"/>
              <w:rPr>
                <w:sz w:val="24"/>
                <w:szCs w:val="24"/>
              </w:rPr>
            </w:pPr>
            <w:r w:rsidRPr="009166FC">
              <w:rPr>
                <w:sz w:val="24"/>
                <w:szCs w:val="24"/>
              </w:rPr>
              <w:t>Ôn tập: Khái niệm về phân số</w:t>
            </w:r>
          </w:p>
        </w:tc>
        <w:tc>
          <w:tcPr>
            <w:tcW w:w="851" w:type="dxa"/>
            <w:shd w:val="clear" w:color="auto" w:fill="auto"/>
            <w:tcMar>
              <w:top w:w="100" w:type="dxa"/>
              <w:left w:w="100" w:type="dxa"/>
              <w:bottom w:w="100" w:type="dxa"/>
              <w:right w:w="100" w:type="dxa"/>
            </w:tcMar>
            <w:vAlign w:val="bottom"/>
          </w:tcPr>
          <w:p w14:paraId="16EF2175" w14:textId="77777777" w:rsidR="00AC1EA2" w:rsidRPr="009166FC" w:rsidRDefault="00AC1EA2" w:rsidP="003A3D9D">
            <w:pPr>
              <w:spacing w:line="276" w:lineRule="auto"/>
              <w:ind w:leftChars="0" w:left="2" w:hanging="2"/>
              <w:jc w:val="center"/>
              <w:rPr>
                <w:sz w:val="24"/>
                <w:szCs w:val="24"/>
              </w:rPr>
            </w:pPr>
            <w:r w:rsidRPr="009166FC">
              <w:rPr>
                <w:sz w:val="24"/>
                <w:szCs w:val="24"/>
              </w:rPr>
              <w:t>1</w:t>
            </w:r>
          </w:p>
        </w:tc>
        <w:tc>
          <w:tcPr>
            <w:tcW w:w="2829" w:type="dxa"/>
            <w:shd w:val="clear" w:color="auto" w:fill="auto"/>
            <w:tcMar>
              <w:top w:w="100" w:type="dxa"/>
              <w:left w:w="100" w:type="dxa"/>
              <w:bottom w:w="100" w:type="dxa"/>
              <w:right w:w="100" w:type="dxa"/>
            </w:tcMar>
          </w:tcPr>
          <w:p w14:paraId="6EE34AE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20BCC7F3"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7D8D3940" w14:textId="77777777" w:rsidTr="0050203C">
        <w:trPr>
          <w:trHeight w:val="505"/>
        </w:trPr>
        <w:tc>
          <w:tcPr>
            <w:tcW w:w="986" w:type="dxa"/>
            <w:vMerge/>
            <w:shd w:val="clear" w:color="auto" w:fill="auto"/>
            <w:tcMar>
              <w:top w:w="100" w:type="dxa"/>
              <w:left w:w="100" w:type="dxa"/>
              <w:bottom w:w="100" w:type="dxa"/>
              <w:right w:w="100" w:type="dxa"/>
            </w:tcMar>
          </w:tcPr>
          <w:p w14:paraId="544430D5"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57124BB2"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73EED037"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2BB6C50B" w14:textId="77777777" w:rsidR="00AC1EA2" w:rsidRPr="009166FC" w:rsidRDefault="00AC1EA2" w:rsidP="003A3D9D">
            <w:pPr>
              <w:spacing w:line="276" w:lineRule="auto"/>
              <w:ind w:leftChars="0" w:left="2" w:hanging="2"/>
              <w:rPr>
                <w:sz w:val="24"/>
                <w:szCs w:val="24"/>
              </w:rPr>
            </w:pPr>
            <w:r w:rsidRPr="009166FC">
              <w:rPr>
                <w:sz w:val="24"/>
                <w:szCs w:val="24"/>
              </w:rPr>
              <w:t>Ôn tập: Tính chất cơ bản của phân số</w:t>
            </w:r>
          </w:p>
        </w:tc>
        <w:tc>
          <w:tcPr>
            <w:tcW w:w="851" w:type="dxa"/>
            <w:shd w:val="clear" w:color="auto" w:fill="auto"/>
            <w:tcMar>
              <w:top w:w="100" w:type="dxa"/>
              <w:left w:w="100" w:type="dxa"/>
              <w:bottom w:w="100" w:type="dxa"/>
              <w:right w:w="100" w:type="dxa"/>
            </w:tcMar>
            <w:vAlign w:val="bottom"/>
          </w:tcPr>
          <w:p w14:paraId="1DB2029A" w14:textId="77777777" w:rsidR="00AC1EA2" w:rsidRPr="009166FC" w:rsidRDefault="00AC1EA2" w:rsidP="003A3D9D">
            <w:pPr>
              <w:spacing w:line="276" w:lineRule="auto"/>
              <w:ind w:leftChars="0" w:left="2" w:hanging="2"/>
              <w:jc w:val="center"/>
              <w:rPr>
                <w:sz w:val="24"/>
                <w:szCs w:val="24"/>
              </w:rPr>
            </w:pPr>
            <w:r w:rsidRPr="009166FC">
              <w:rPr>
                <w:sz w:val="24"/>
                <w:szCs w:val="24"/>
              </w:rPr>
              <w:t>2</w:t>
            </w:r>
          </w:p>
        </w:tc>
        <w:tc>
          <w:tcPr>
            <w:tcW w:w="2829" w:type="dxa"/>
            <w:shd w:val="clear" w:color="auto" w:fill="auto"/>
            <w:tcMar>
              <w:top w:w="100" w:type="dxa"/>
              <w:left w:w="100" w:type="dxa"/>
              <w:bottom w:w="100" w:type="dxa"/>
              <w:right w:w="100" w:type="dxa"/>
            </w:tcMar>
          </w:tcPr>
          <w:p w14:paraId="511A8BF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02792BAD"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06A9394B" w14:textId="77777777" w:rsidTr="0050203C">
        <w:trPr>
          <w:trHeight w:val="518"/>
        </w:trPr>
        <w:tc>
          <w:tcPr>
            <w:tcW w:w="986" w:type="dxa"/>
            <w:vMerge/>
            <w:shd w:val="clear" w:color="auto" w:fill="auto"/>
            <w:tcMar>
              <w:top w:w="100" w:type="dxa"/>
              <w:left w:w="100" w:type="dxa"/>
              <w:bottom w:w="100" w:type="dxa"/>
              <w:right w:w="100" w:type="dxa"/>
            </w:tcMar>
          </w:tcPr>
          <w:p w14:paraId="2DDA4F4E"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2B2121E7"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311E6818"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768C3E00" w14:textId="77777777" w:rsidR="00AC1EA2" w:rsidRPr="009166FC" w:rsidRDefault="00AC1EA2" w:rsidP="003A3D9D">
            <w:pPr>
              <w:spacing w:line="276" w:lineRule="auto"/>
              <w:ind w:leftChars="0" w:left="2" w:hanging="2"/>
              <w:rPr>
                <w:sz w:val="24"/>
                <w:szCs w:val="24"/>
              </w:rPr>
            </w:pPr>
            <w:r w:rsidRPr="009166FC">
              <w:rPr>
                <w:sz w:val="24"/>
                <w:szCs w:val="24"/>
              </w:rPr>
              <w:t>Ôn tập: So sánh hai phân số</w:t>
            </w:r>
          </w:p>
        </w:tc>
        <w:tc>
          <w:tcPr>
            <w:tcW w:w="851" w:type="dxa"/>
            <w:shd w:val="clear" w:color="auto" w:fill="auto"/>
            <w:tcMar>
              <w:top w:w="100" w:type="dxa"/>
              <w:left w:w="100" w:type="dxa"/>
              <w:bottom w:w="100" w:type="dxa"/>
              <w:right w:w="100" w:type="dxa"/>
            </w:tcMar>
            <w:vAlign w:val="bottom"/>
          </w:tcPr>
          <w:p w14:paraId="7D338BAB" w14:textId="77777777" w:rsidR="00AC1EA2" w:rsidRPr="009166FC" w:rsidRDefault="00AC1EA2" w:rsidP="003A3D9D">
            <w:pPr>
              <w:spacing w:line="276" w:lineRule="auto"/>
              <w:ind w:leftChars="0" w:left="2" w:hanging="2"/>
              <w:jc w:val="center"/>
              <w:rPr>
                <w:sz w:val="24"/>
                <w:szCs w:val="24"/>
              </w:rPr>
            </w:pPr>
            <w:r w:rsidRPr="009166FC">
              <w:rPr>
                <w:sz w:val="24"/>
                <w:szCs w:val="24"/>
              </w:rPr>
              <w:t>3</w:t>
            </w:r>
          </w:p>
        </w:tc>
        <w:tc>
          <w:tcPr>
            <w:tcW w:w="2829" w:type="dxa"/>
            <w:shd w:val="clear" w:color="auto" w:fill="auto"/>
            <w:tcMar>
              <w:top w:w="100" w:type="dxa"/>
              <w:left w:w="100" w:type="dxa"/>
              <w:bottom w:w="100" w:type="dxa"/>
              <w:right w:w="100" w:type="dxa"/>
            </w:tcMar>
          </w:tcPr>
          <w:p w14:paraId="3D82211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443D81CC"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59B21193" w14:textId="77777777" w:rsidTr="0050203C">
        <w:trPr>
          <w:trHeight w:val="515"/>
        </w:trPr>
        <w:tc>
          <w:tcPr>
            <w:tcW w:w="986" w:type="dxa"/>
            <w:vMerge/>
            <w:shd w:val="clear" w:color="auto" w:fill="auto"/>
            <w:tcMar>
              <w:top w:w="100" w:type="dxa"/>
              <w:left w:w="100" w:type="dxa"/>
              <w:bottom w:w="100" w:type="dxa"/>
              <w:right w:w="100" w:type="dxa"/>
            </w:tcMar>
          </w:tcPr>
          <w:p w14:paraId="25079EFB"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306AC785"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0B7505F9"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2372CDF7" w14:textId="77777777" w:rsidR="00AC1EA2" w:rsidRPr="009166FC" w:rsidRDefault="00AC1EA2" w:rsidP="003A3D9D">
            <w:pPr>
              <w:spacing w:line="276" w:lineRule="auto"/>
              <w:ind w:leftChars="0" w:left="2" w:hanging="2"/>
              <w:rPr>
                <w:sz w:val="24"/>
                <w:szCs w:val="24"/>
              </w:rPr>
            </w:pPr>
            <w:r w:rsidRPr="009166FC">
              <w:rPr>
                <w:sz w:val="24"/>
                <w:szCs w:val="24"/>
              </w:rPr>
              <w:t>Ôn tập: So sánh hai phân số (tt)</w:t>
            </w:r>
          </w:p>
        </w:tc>
        <w:tc>
          <w:tcPr>
            <w:tcW w:w="851" w:type="dxa"/>
            <w:shd w:val="clear" w:color="auto" w:fill="auto"/>
            <w:tcMar>
              <w:top w:w="100" w:type="dxa"/>
              <w:left w:w="100" w:type="dxa"/>
              <w:bottom w:w="100" w:type="dxa"/>
              <w:right w:w="100" w:type="dxa"/>
            </w:tcMar>
            <w:vAlign w:val="bottom"/>
          </w:tcPr>
          <w:p w14:paraId="06545287" w14:textId="77777777" w:rsidR="00AC1EA2" w:rsidRPr="009166FC" w:rsidRDefault="00AC1EA2" w:rsidP="003A3D9D">
            <w:pPr>
              <w:spacing w:line="276" w:lineRule="auto"/>
              <w:ind w:leftChars="0" w:left="2" w:hanging="2"/>
              <w:jc w:val="center"/>
              <w:rPr>
                <w:sz w:val="24"/>
                <w:szCs w:val="24"/>
              </w:rPr>
            </w:pPr>
            <w:r w:rsidRPr="009166FC">
              <w:rPr>
                <w:sz w:val="24"/>
                <w:szCs w:val="24"/>
              </w:rPr>
              <w:t>4</w:t>
            </w:r>
          </w:p>
        </w:tc>
        <w:tc>
          <w:tcPr>
            <w:tcW w:w="2829" w:type="dxa"/>
            <w:shd w:val="clear" w:color="auto" w:fill="auto"/>
            <w:tcMar>
              <w:top w:w="100" w:type="dxa"/>
              <w:left w:w="100" w:type="dxa"/>
              <w:bottom w:w="100" w:type="dxa"/>
              <w:right w:w="100" w:type="dxa"/>
            </w:tcMar>
          </w:tcPr>
          <w:p w14:paraId="6BEEB7B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4009F969"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45D62B10" w14:textId="77777777" w:rsidTr="0050203C">
        <w:trPr>
          <w:trHeight w:val="260"/>
        </w:trPr>
        <w:tc>
          <w:tcPr>
            <w:tcW w:w="986" w:type="dxa"/>
            <w:vMerge/>
            <w:shd w:val="clear" w:color="auto" w:fill="auto"/>
            <w:tcMar>
              <w:top w:w="100" w:type="dxa"/>
              <w:left w:w="100" w:type="dxa"/>
              <w:bottom w:w="100" w:type="dxa"/>
              <w:right w:w="100" w:type="dxa"/>
            </w:tcMar>
          </w:tcPr>
          <w:p w14:paraId="1F592BD7"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3AF39F1D"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2F2BE45E"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41E4B2E7" w14:textId="77777777" w:rsidR="00AC1EA2" w:rsidRPr="009166FC" w:rsidRDefault="00AC1EA2" w:rsidP="003A3D9D">
            <w:pPr>
              <w:spacing w:line="276" w:lineRule="auto"/>
              <w:ind w:leftChars="0" w:left="2" w:hanging="2"/>
              <w:rPr>
                <w:sz w:val="24"/>
                <w:szCs w:val="24"/>
              </w:rPr>
            </w:pPr>
            <w:r w:rsidRPr="009166FC">
              <w:rPr>
                <w:sz w:val="24"/>
                <w:szCs w:val="24"/>
              </w:rPr>
              <w:t>Phân số thập phân</w:t>
            </w:r>
          </w:p>
        </w:tc>
        <w:tc>
          <w:tcPr>
            <w:tcW w:w="851" w:type="dxa"/>
            <w:shd w:val="clear" w:color="auto" w:fill="auto"/>
            <w:tcMar>
              <w:top w:w="100" w:type="dxa"/>
              <w:left w:w="100" w:type="dxa"/>
              <w:bottom w:w="100" w:type="dxa"/>
              <w:right w:w="100" w:type="dxa"/>
            </w:tcMar>
            <w:vAlign w:val="bottom"/>
          </w:tcPr>
          <w:p w14:paraId="7DB03011" w14:textId="77777777" w:rsidR="00AC1EA2" w:rsidRPr="009166FC" w:rsidRDefault="00AC1EA2" w:rsidP="003A3D9D">
            <w:pPr>
              <w:spacing w:line="276" w:lineRule="auto"/>
              <w:ind w:leftChars="0" w:left="2" w:hanging="2"/>
              <w:jc w:val="center"/>
              <w:rPr>
                <w:sz w:val="24"/>
                <w:szCs w:val="24"/>
              </w:rPr>
            </w:pPr>
            <w:r w:rsidRPr="009166FC">
              <w:rPr>
                <w:sz w:val="24"/>
                <w:szCs w:val="24"/>
              </w:rPr>
              <w:t>5</w:t>
            </w:r>
          </w:p>
        </w:tc>
        <w:tc>
          <w:tcPr>
            <w:tcW w:w="2829" w:type="dxa"/>
            <w:shd w:val="clear" w:color="auto" w:fill="auto"/>
            <w:tcMar>
              <w:top w:w="100" w:type="dxa"/>
              <w:left w:w="100" w:type="dxa"/>
              <w:bottom w:w="100" w:type="dxa"/>
              <w:right w:w="100" w:type="dxa"/>
            </w:tcMar>
          </w:tcPr>
          <w:p w14:paraId="6B30E87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4E524963"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7ECC9788" w14:textId="77777777" w:rsidTr="0050203C">
        <w:trPr>
          <w:trHeight w:val="280"/>
        </w:trPr>
        <w:tc>
          <w:tcPr>
            <w:tcW w:w="986" w:type="dxa"/>
            <w:vMerge w:val="restart"/>
            <w:shd w:val="clear" w:color="auto" w:fill="auto"/>
            <w:tcMar>
              <w:top w:w="100" w:type="dxa"/>
              <w:left w:w="100" w:type="dxa"/>
              <w:bottom w:w="100" w:type="dxa"/>
              <w:right w:w="100" w:type="dxa"/>
            </w:tcMar>
          </w:tcPr>
          <w:p w14:paraId="443EE552" w14:textId="77777777" w:rsidR="00AC1EA2" w:rsidRPr="009166FC" w:rsidRDefault="00AC1EA2" w:rsidP="003A3D9D">
            <w:pPr>
              <w:spacing w:line="276" w:lineRule="auto"/>
              <w:ind w:leftChars="0" w:left="2" w:hanging="2"/>
              <w:jc w:val="center"/>
              <w:rPr>
                <w:b/>
                <w:sz w:val="24"/>
                <w:szCs w:val="24"/>
              </w:rPr>
            </w:pPr>
            <w:r w:rsidRPr="009166FC">
              <w:rPr>
                <w:b/>
                <w:sz w:val="24"/>
                <w:szCs w:val="24"/>
              </w:rPr>
              <w:t>2</w:t>
            </w:r>
          </w:p>
          <w:p w14:paraId="3BF052D5"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tc>
        <w:tc>
          <w:tcPr>
            <w:tcW w:w="1211" w:type="dxa"/>
            <w:vMerge/>
            <w:shd w:val="clear" w:color="auto" w:fill="auto"/>
            <w:tcMar>
              <w:top w:w="100" w:type="dxa"/>
              <w:left w:w="100" w:type="dxa"/>
              <w:bottom w:w="100" w:type="dxa"/>
              <w:right w:w="100" w:type="dxa"/>
            </w:tcMar>
          </w:tcPr>
          <w:p w14:paraId="0DA67944"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4686EEE8"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418825E1" w14:textId="77777777" w:rsidR="00AC1EA2" w:rsidRPr="009166FC" w:rsidRDefault="00AC1EA2" w:rsidP="003A3D9D">
            <w:pPr>
              <w:spacing w:line="276" w:lineRule="auto"/>
              <w:ind w:leftChars="0" w:left="2" w:hanging="2"/>
              <w:rPr>
                <w:sz w:val="24"/>
                <w:szCs w:val="24"/>
              </w:rPr>
            </w:pPr>
            <w:r w:rsidRPr="009166FC">
              <w:rPr>
                <w:sz w:val="24"/>
                <w:szCs w:val="24"/>
              </w:rPr>
              <w:t>Luyện tập</w:t>
            </w:r>
          </w:p>
        </w:tc>
        <w:tc>
          <w:tcPr>
            <w:tcW w:w="851" w:type="dxa"/>
            <w:shd w:val="clear" w:color="auto" w:fill="auto"/>
            <w:tcMar>
              <w:top w:w="100" w:type="dxa"/>
              <w:left w:w="100" w:type="dxa"/>
              <w:bottom w:w="100" w:type="dxa"/>
              <w:right w:w="100" w:type="dxa"/>
            </w:tcMar>
            <w:vAlign w:val="bottom"/>
          </w:tcPr>
          <w:p w14:paraId="1F21FC49" w14:textId="77777777" w:rsidR="00AC1EA2" w:rsidRPr="009166FC" w:rsidRDefault="00AC1EA2" w:rsidP="003A3D9D">
            <w:pPr>
              <w:spacing w:line="276" w:lineRule="auto"/>
              <w:ind w:leftChars="0" w:left="2" w:hanging="2"/>
              <w:jc w:val="center"/>
              <w:rPr>
                <w:sz w:val="24"/>
                <w:szCs w:val="24"/>
              </w:rPr>
            </w:pPr>
            <w:r w:rsidRPr="009166FC">
              <w:rPr>
                <w:sz w:val="24"/>
                <w:szCs w:val="24"/>
              </w:rPr>
              <w:t>6</w:t>
            </w:r>
          </w:p>
        </w:tc>
        <w:tc>
          <w:tcPr>
            <w:tcW w:w="2829" w:type="dxa"/>
            <w:shd w:val="clear" w:color="auto" w:fill="auto"/>
            <w:tcMar>
              <w:top w:w="100" w:type="dxa"/>
              <w:left w:w="100" w:type="dxa"/>
              <w:bottom w:w="100" w:type="dxa"/>
              <w:right w:w="100" w:type="dxa"/>
            </w:tcMar>
          </w:tcPr>
          <w:p w14:paraId="75D8444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04C11844"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47FE25E3" w14:textId="77777777" w:rsidTr="0050203C">
        <w:trPr>
          <w:trHeight w:val="614"/>
        </w:trPr>
        <w:tc>
          <w:tcPr>
            <w:tcW w:w="986" w:type="dxa"/>
            <w:vMerge/>
            <w:shd w:val="clear" w:color="auto" w:fill="auto"/>
            <w:tcMar>
              <w:top w:w="100" w:type="dxa"/>
              <w:left w:w="100" w:type="dxa"/>
              <w:bottom w:w="100" w:type="dxa"/>
              <w:right w:w="100" w:type="dxa"/>
            </w:tcMar>
          </w:tcPr>
          <w:p w14:paraId="09DE2A68"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2B0D7DC6"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3F9ECBED"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4A022960" w14:textId="77777777" w:rsidR="00AC1EA2" w:rsidRPr="009166FC" w:rsidRDefault="00AC1EA2" w:rsidP="003A3D9D">
            <w:pPr>
              <w:spacing w:line="276" w:lineRule="auto"/>
              <w:ind w:leftChars="0" w:left="2" w:hanging="2"/>
              <w:rPr>
                <w:sz w:val="24"/>
                <w:szCs w:val="24"/>
              </w:rPr>
            </w:pPr>
            <w:r w:rsidRPr="009166FC">
              <w:rPr>
                <w:sz w:val="24"/>
                <w:szCs w:val="24"/>
              </w:rPr>
              <w:t>Ôn tập: phép cộng, trừ, nhân, chia hai PS</w:t>
            </w:r>
          </w:p>
        </w:tc>
        <w:tc>
          <w:tcPr>
            <w:tcW w:w="851" w:type="dxa"/>
            <w:shd w:val="clear" w:color="auto" w:fill="auto"/>
            <w:tcMar>
              <w:top w:w="100" w:type="dxa"/>
              <w:left w:w="100" w:type="dxa"/>
              <w:bottom w:w="100" w:type="dxa"/>
              <w:right w:w="100" w:type="dxa"/>
            </w:tcMar>
            <w:vAlign w:val="bottom"/>
          </w:tcPr>
          <w:p w14:paraId="4FFA1F64" w14:textId="77777777" w:rsidR="00AC1EA2" w:rsidRPr="009166FC" w:rsidRDefault="00AC1EA2" w:rsidP="003A3D9D">
            <w:pPr>
              <w:spacing w:line="276" w:lineRule="auto"/>
              <w:ind w:leftChars="0" w:left="2" w:hanging="2"/>
              <w:jc w:val="center"/>
              <w:rPr>
                <w:sz w:val="24"/>
                <w:szCs w:val="24"/>
              </w:rPr>
            </w:pPr>
            <w:r w:rsidRPr="009166FC">
              <w:rPr>
                <w:sz w:val="24"/>
                <w:szCs w:val="24"/>
              </w:rPr>
              <w:t>7</w:t>
            </w:r>
          </w:p>
        </w:tc>
        <w:tc>
          <w:tcPr>
            <w:tcW w:w="2829" w:type="dxa"/>
            <w:shd w:val="clear" w:color="auto" w:fill="auto"/>
            <w:tcMar>
              <w:top w:w="100" w:type="dxa"/>
              <w:left w:w="100" w:type="dxa"/>
              <w:bottom w:w="100" w:type="dxa"/>
              <w:right w:w="100" w:type="dxa"/>
            </w:tcMar>
          </w:tcPr>
          <w:p w14:paraId="49931F2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2C1F4DF3"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61D681DF" w14:textId="77777777" w:rsidTr="0050203C">
        <w:trPr>
          <w:trHeight w:val="611"/>
        </w:trPr>
        <w:tc>
          <w:tcPr>
            <w:tcW w:w="986" w:type="dxa"/>
            <w:vMerge/>
            <w:shd w:val="clear" w:color="auto" w:fill="auto"/>
            <w:tcMar>
              <w:top w:w="100" w:type="dxa"/>
              <w:left w:w="100" w:type="dxa"/>
              <w:bottom w:w="100" w:type="dxa"/>
              <w:right w:w="100" w:type="dxa"/>
            </w:tcMar>
          </w:tcPr>
          <w:p w14:paraId="7C0061A8"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35AF7553"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2734BE68"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2D7959AC" w14:textId="77777777" w:rsidR="00AC1EA2" w:rsidRPr="009166FC" w:rsidRDefault="00AC1EA2" w:rsidP="003A3D9D">
            <w:pPr>
              <w:spacing w:line="276" w:lineRule="auto"/>
              <w:ind w:leftChars="0" w:left="2" w:hanging="2"/>
              <w:rPr>
                <w:sz w:val="24"/>
                <w:szCs w:val="24"/>
              </w:rPr>
            </w:pPr>
            <w:r w:rsidRPr="009166FC">
              <w:rPr>
                <w:sz w:val="24"/>
                <w:szCs w:val="24"/>
              </w:rPr>
              <w:t>Ôn tập: phép cộng, trừ, nhân, chia hai PS(tt)</w:t>
            </w:r>
          </w:p>
        </w:tc>
        <w:tc>
          <w:tcPr>
            <w:tcW w:w="851" w:type="dxa"/>
            <w:shd w:val="clear" w:color="auto" w:fill="auto"/>
            <w:tcMar>
              <w:top w:w="100" w:type="dxa"/>
              <w:left w:w="100" w:type="dxa"/>
              <w:bottom w:w="100" w:type="dxa"/>
              <w:right w:w="100" w:type="dxa"/>
            </w:tcMar>
            <w:vAlign w:val="bottom"/>
          </w:tcPr>
          <w:p w14:paraId="2371F6AD" w14:textId="77777777" w:rsidR="00AC1EA2" w:rsidRPr="009166FC" w:rsidRDefault="00AC1EA2" w:rsidP="003A3D9D">
            <w:pPr>
              <w:spacing w:line="276" w:lineRule="auto"/>
              <w:ind w:leftChars="0" w:left="2" w:hanging="2"/>
              <w:jc w:val="center"/>
              <w:rPr>
                <w:sz w:val="24"/>
                <w:szCs w:val="24"/>
              </w:rPr>
            </w:pPr>
            <w:r w:rsidRPr="009166FC">
              <w:rPr>
                <w:sz w:val="24"/>
                <w:szCs w:val="24"/>
              </w:rPr>
              <w:t>8</w:t>
            </w:r>
          </w:p>
        </w:tc>
        <w:tc>
          <w:tcPr>
            <w:tcW w:w="2829" w:type="dxa"/>
            <w:shd w:val="clear" w:color="auto" w:fill="auto"/>
            <w:tcMar>
              <w:top w:w="100" w:type="dxa"/>
              <w:left w:w="100" w:type="dxa"/>
              <w:bottom w:w="100" w:type="dxa"/>
              <w:right w:w="100" w:type="dxa"/>
            </w:tcMar>
          </w:tcPr>
          <w:p w14:paraId="6611007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354CE413"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28BBD935" w14:textId="77777777" w:rsidTr="0050203C">
        <w:trPr>
          <w:trHeight w:val="326"/>
        </w:trPr>
        <w:tc>
          <w:tcPr>
            <w:tcW w:w="986" w:type="dxa"/>
            <w:vMerge/>
            <w:shd w:val="clear" w:color="auto" w:fill="auto"/>
            <w:tcMar>
              <w:top w:w="100" w:type="dxa"/>
              <w:left w:w="100" w:type="dxa"/>
              <w:bottom w:w="100" w:type="dxa"/>
              <w:right w:w="100" w:type="dxa"/>
            </w:tcMar>
          </w:tcPr>
          <w:p w14:paraId="7D412119"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469FBB29"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78DBF021"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289812D5" w14:textId="77777777" w:rsidR="00AC1EA2" w:rsidRPr="009166FC" w:rsidRDefault="00AC1EA2" w:rsidP="003A3D9D">
            <w:pPr>
              <w:spacing w:line="276" w:lineRule="auto"/>
              <w:ind w:leftChars="0" w:left="2" w:hanging="2"/>
              <w:rPr>
                <w:sz w:val="24"/>
                <w:szCs w:val="24"/>
              </w:rPr>
            </w:pPr>
            <w:r w:rsidRPr="009166FC">
              <w:rPr>
                <w:sz w:val="24"/>
                <w:szCs w:val="24"/>
              </w:rPr>
              <w:t>Hỗn số</w:t>
            </w:r>
          </w:p>
        </w:tc>
        <w:tc>
          <w:tcPr>
            <w:tcW w:w="851" w:type="dxa"/>
            <w:shd w:val="clear" w:color="auto" w:fill="auto"/>
            <w:tcMar>
              <w:top w:w="100" w:type="dxa"/>
              <w:left w:w="100" w:type="dxa"/>
              <w:bottom w:w="100" w:type="dxa"/>
              <w:right w:w="100" w:type="dxa"/>
            </w:tcMar>
            <w:vAlign w:val="bottom"/>
          </w:tcPr>
          <w:p w14:paraId="6D173E22" w14:textId="77777777" w:rsidR="00AC1EA2" w:rsidRPr="009166FC" w:rsidRDefault="00AC1EA2" w:rsidP="003A3D9D">
            <w:pPr>
              <w:spacing w:line="276" w:lineRule="auto"/>
              <w:ind w:leftChars="0" w:left="2" w:hanging="2"/>
              <w:jc w:val="center"/>
              <w:rPr>
                <w:sz w:val="24"/>
                <w:szCs w:val="24"/>
              </w:rPr>
            </w:pPr>
            <w:r w:rsidRPr="009166FC">
              <w:rPr>
                <w:sz w:val="24"/>
                <w:szCs w:val="24"/>
              </w:rPr>
              <w:t>9</w:t>
            </w:r>
          </w:p>
        </w:tc>
        <w:tc>
          <w:tcPr>
            <w:tcW w:w="2829" w:type="dxa"/>
            <w:shd w:val="clear" w:color="auto" w:fill="auto"/>
            <w:tcMar>
              <w:top w:w="100" w:type="dxa"/>
              <w:left w:w="100" w:type="dxa"/>
              <w:bottom w:w="100" w:type="dxa"/>
              <w:right w:w="100" w:type="dxa"/>
            </w:tcMar>
          </w:tcPr>
          <w:p w14:paraId="2FB7868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2EAFC8EC"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07B1BB78" w14:textId="77777777" w:rsidTr="0050203C">
        <w:trPr>
          <w:trHeight w:val="220"/>
        </w:trPr>
        <w:tc>
          <w:tcPr>
            <w:tcW w:w="986" w:type="dxa"/>
            <w:vMerge/>
            <w:shd w:val="clear" w:color="auto" w:fill="auto"/>
            <w:tcMar>
              <w:top w:w="100" w:type="dxa"/>
              <w:left w:w="100" w:type="dxa"/>
              <w:bottom w:w="100" w:type="dxa"/>
              <w:right w:w="100" w:type="dxa"/>
            </w:tcMar>
          </w:tcPr>
          <w:p w14:paraId="49888711"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15B27597"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7A55D03C"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49227858" w14:textId="77777777" w:rsidR="00AC1EA2" w:rsidRPr="009166FC" w:rsidRDefault="00AC1EA2" w:rsidP="003A3D9D">
            <w:pPr>
              <w:spacing w:line="276" w:lineRule="auto"/>
              <w:ind w:leftChars="0" w:left="2" w:hanging="2"/>
              <w:rPr>
                <w:sz w:val="24"/>
                <w:szCs w:val="24"/>
              </w:rPr>
            </w:pPr>
            <w:r w:rsidRPr="009166FC">
              <w:rPr>
                <w:sz w:val="24"/>
                <w:szCs w:val="24"/>
              </w:rPr>
              <w:t>Hỗn số (tt)</w:t>
            </w:r>
          </w:p>
        </w:tc>
        <w:tc>
          <w:tcPr>
            <w:tcW w:w="851" w:type="dxa"/>
            <w:shd w:val="clear" w:color="auto" w:fill="auto"/>
            <w:tcMar>
              <w:top w:w="100" w:type="dxa"/>
              <w:left w:w="100" w:type="dxa"/>
              <w:bottom w:w="100" w:type="dxa"/>
              <w:right w:w="100" w:type="dxa"/>
            </w:tcMar>
            <w:vAlign w:val="bottom"/>
          </w:tcPr>
          <w:p w14:paraId="4A6FAD32" w14:textId="77777777" w:rsidR="00AC1EA2" w:rsidRPr="009166FC" w:rsidRDefault="00AC1EA2" w:rsidP="003A3D9D">
            <w:pPr>
              <w:spacing w:line="276" w:lineRule="auto"/>
              <w:ind w:leftChars="0" w:left="2" w:hanging="2"/>
              <w:jc w:val="center"/>
              <w:rPr>
                <w:sz w:val="24"/>
                <w:szCs w:val="24"/>
              </w:rPr>
            </w:pPr>
            <w:r w:rsidRPr="009166FC">
              <w:rPr>
                <w:sz w:val="24"/>
                <w:szCs w:val="24"/>
              </w:rPr>
              <w:t>10</w:t>
            </w:r>
          </w:p>
        </w:tc>
        <w:tc>
          <w:tcPr>
            <w:tcW w:w="2829" w:type="dxa"/>
            <w:shd w:val="clear" w:color="auto" w:fill="auto"/>
            <w:tcMar>
              <w:top w:w="100" w:type="dxa"/>
              <w:left w:w="100" w:type="dxa"/>
              <w:bottom w:w="100" w:type="dxa"/>
              <w:right w:w="100" w:type="dxa"/>
            </w:tcMar>
          </w:tcPr>
          <w:p w14:paraId="3954403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70304AC8"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61A006C5" w14:textId="77777777" w:rsidTr="0050203C">
        <w:trPr>
          <w:trHeight w:val="257"/>
        </w:trPr>
        <w:tc>
          <w:tcPr>
            <w:tcW w:w="986" w:type="dxa"/>
            <w:vMerge w:val="restart"/>
            <w:shd w:val="clear" w:color="auto" w:fill="auto"/>
            <w:tcMar>
              <w:top w:w="100" w:type="dxa"/>
              <w:left w:w="100" w:type="dxa"/>
              <w:bottom w:w="100" w:type="dxa"/>
              <w:right w:w="100" w:type="dxa"/>
            </w:tcMar>
          </w:tcPr>
          <w:p w14:paraId="487191C8" w14:textId="77777777" w:rsidR="00AC1EA2" w:rsidRPr="009166FC" w:rsidRDefault="00AC1EA2" w:rsidP="003A3D9D">
            <w:pPr>
              <w:spacing w:line="276" w:lineRule="auto"/>
              <w:ind w:leftChars="0" w:left="2" w:hanging="2"/>
              <w:jc w:val="center"/>
              <w:rPr>
                <w:b/>
                <w:sz w:val="24"/>
                <w:szCs w:val="24"/>
              </w:rPr>
            </w:pPr>
            <w:r w:rsidRPr="009166FC">
              <w:rPr>
                <w:b/>
                <w:sz w:val="24"/>
                <w:szCs w:val="24"/>
              </w:rPr>
              <w:lastRenderedPageBreak/>
              <w:t>3</w:t>
            </w:r>
          </w:p>
          <w:p w14:paraId="47F27F6C"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tc>
        <w:tc>
          <w:tcPr>
            <w:tcW w:w="1211" w:type="dxa"/>
            <w:vMerge/>
            <w:shd w:val="clear" w:color="auto" w:fill="auto"/>
            <w:tcMar>
              <w:top w:w="100" w:type="dxa"/>
              <w:left w:w="100" w:type="dxa"/>
              <w:bottom w:w="100" w:type="dxa"/>
              <w:right w:w="100" w:type="dxa"/>
            </w:tcMar>
          </w:tcPr>
          <w:p w14:paraId="3D0F1CF0"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07D600B4"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37E5A0E1" w14:textId="77777777" w:rsidR="00AC1EA2" w:rsidRPr="009166FC" w:rsidRDefault="00AC1EA2" w:rsidP="003A3D9D">
            <w:pPr>
              <w:spacing w:line="276" w:lineRule="auto"/>
              <w:ind w:leftChars="0" w:left="2" w:hanging="2"/>
              <w:rPr>
                <w:sz w:val="24"/>
                <w:szCs w:val="24"/>
              </w:rPr>
            </w:pPr>
            <w:r w:rsidRPr="009166FC">
              <w:rPr>
                <w:sz w:val="24"/>
                <w:szCs w:val="24"/>
              </w:rPr>
              <w:t>Luyện tập</w:t>
            </w:r>
          </w:p>
        </w:tc>
        <w:tc>
          <w:tcPr>
            <w:tcW w:w="851" w:type="dxa"/>
            <w:shd w:val="clear" w:color="auto" w:fill="auto"/>
            <w:tcMar>
              <w:top w:w="100" w:type="dxa"/>
              <w:left w:w="100" w:type="dxa"/>
              <w:bottom w:w="100" w:type="dxa"/>
              <w:right w:w="100" w:type="dxa"/>
            </w:tcMar>
            <w:vAlign w:val="bottom"/>
          </w:tcPr>
          <w:p w14:paraId="7F59A702" w14:textId="77777777" w:rsidR="00AC1EA2" w:rsidRPr="009166FC" w:rsidRDefault="00AC1EA2" w:rsidP="003A3D9D">
            <w:pPr>
              <w:spacing w:line="276" w:lineRule="auto"/>
              <w:ind w:leftChars="0" w:left="2" w:hanging="2"/>
              <w:jc w:val="center"/>
              <w:rPr>
                <w:sz w:val="24"/>
                <w:szCs w:val="24"/>
              </w:rPr>
            </w:pPr>
            <w:r w:rsidRPr="009166FC">
              <w:rPr>
                <w:sz w:val="24"/>
                <w:szCs w:val="24"/>
              </w:rPr>
              <w:t>11</w:t>
            </w:r>
          </w:p>
        </w:tc>
        <w:tc>
          <w:tcPr>
            <w:tcW w:w="2829" w:type="dxa"/>
            <w:shd w:val="clear" w:color="auto" w:fill="auto"/>
            <w:tcMar>
              <w:top w:w="100" w:type="dxa"/>
              <w:left w:w="100" w:type="dxa"/>
              <w:bottom w:w="100" w:type="dxa"/>
              <w:right w:w="100" w:type="dxa"/>
            </w:tcMar>
          </w:tcPr>
          <w:p w14:paraId="2D68FEA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2FFEEB92"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6346BC4C" w14:textId="77777777" w:rsidTr="0050203C">
        <w:trPr>
          <w:trHeight w:val="306"/>
        </w:trPr>
        <w:tc>
          <w:tcPr>
            <w:tcW w:w="986" w:type="dxa"/>
            <w:vMerge/>
            <w:shd w:val="clear" w:color="auto" w:fill="auto"/>
            <w:tcMar>
              <w:top w:w="100" w:type="dxa"/>
              <w:left w:w="100" w:type="dxa"/>
              <w:bottom w:w="100" w:type="dxa"/>
              <w:right w:w="100" w:type="dxa"/>
            </w:tcMar>
          </w:tcPr>
          <w:p w14:paraId="53309F63"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0B5F816B"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69F4A149"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68DC6F4B" w14:textId="77777777" w:rsidR="00AC1EA2" w:rsidRPr="009166FC" w:rsidRDefault="00AC1EA2" w:rsidP="003A3D9D">
            <w:pPr>
              <w:spacing w:line="276" w:lineRule="auto"/>
              <w:ind w:leftChars="0" w:left="2" w:hanging="2"/>
              <w:rPr>
                <w:sz w:val="24"/>
                <w:szCs w:val="24"/>
              </w:rPr>
            </w:pPr>
            <w:r w:rsidRPr="009166FC">
              <w:rPr>
                <w:sz w:val="24"/>
                <w:szCs w:val="24"/>
              </w:rPr>
              <w:t>Luyện tập chung</w:t>
            </w:r>
          </w:p>
        </w:tc>
        <w:tc>
          <w:tcPr>
            <w:tcW w:w="851" w:type="dxa"/>
            <w:shd w:val="clear" w:color="auto" w:fill="auto"/>
            <w:tcMar>
              <w:top w:w="100" w:type="dxa"/>
              <w:left w:w="100" w:type="dxa"/>
              <w:bottom w:w="100" w:type="dxa"/>
              <w:right w:w="100" w:type="dxa"/>
            </w:tcMar>
            <w:vAlign w:val="bottom"/>
          </w:tcPr>
          <w:p w14:paraId="6BA68129" w14:textId="77777777" w:rsidR="00AC1EA2" w:rsidRPr="009166FC" w:rsidRDefault="00AC1EA2" w:rsidP="003A3D9D">
            <w:pPr>
              <w:spacing w:line="276" w:lineRule="auto"/>
              <w:ind w:leftChars="0" w:left="2" w:hanging="2"/>
              <w:jc w:val="center"/>
              <w:rPr>
                <w:sz w:val="24"/>
                <w:szCs w:val="24"/>
              </w:rPr>
            </w:pPr>
            <w:r w:rsidRPr="009166FC">
              <w:rPr>
                <w:sz w:val="24"/>
                <w:szCs w:val="24"/>
              </w:rPr>
              <w:t>12</w:t>
            </w:r>
          </w:p>
        </w:tc>
        <w:tc>
          <w:tcPr>
            <w:tcW w:w="2829" w:type="dxa"/>
            <w:shd w:val="clear" w:color="auto" w:fill="auto"/>
            <w:tcMar>
              <w:top w:w="100" w:type="dxa"/>
              <w:left w:w="100" w:type="dxa"/>
              <w:bottom w:w="100" w:type="dxa"/>
              <w:right w:w="100" w:type="dxa"/>
            </w:tcMar>
          </w:tcPr>
          <w:p w14:paraId="6DB5F7D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78F17C9E"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756A4370" w14:textId="77777777" w:rsidTr="0050203C">
        <w:trPr>
          <w:trHeight w:val="200"/>
        </w:trPr>
        <w:tc>
          <w:tcPr>
            <w:tcW w:w="986" w:type="dxa"/>
            <w:vMerge/>
            <w:shd w:val="clear" w:color="auto" w:fill="auto"/>
            <w:tcMar>
              <w:top w:w="100" w:type="dxa"/>
              <w:left w:w="100" w:type="dxa"/>
              <w:bottom w:w="100" w:type="dxa"/>
              <w:right w:w="100" w:type="dxa"/>
            </w:tcMar>
          </w:tcPr>
          <w:p w14:paraId="2BB2960A"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7D32BCB8"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1E7EDCCD"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03E964FD" w14:textId="77777777" w:rsidR="00AC1EA2" w:rsidRPr="009166FC" w:rsidRDefault="00AC1EA2" w:rsidP="003A3D9D">
            <w:pPr>
              <w:spacing w:line="276" w:lineRule="auto"/>
              <w:ind w:leftChars="0" w:left="2" w:hanging="2"/>
              <w:rPr>
                <w:sz w:val="24"/>
                <w:szCs w:val="24"/>
              </w:rPr>
            </w:pPr>
            <w:r w:rsidRPr="009166FC">
              <w:rPr>
                <w:sz w:val="24"/>
                <w:szCs w:val="24"/>
              </w:rPr>
              <w:t>Luyện tập chung (tt)</w:t>
            </w:r>
          </w:p>
        </w:tc>
        <w:tc>
          <w:tcPr>
            <w:tcW w:w="851" w:type="dxa"/>
            <w:shd w:val="clear" w:color="auto" w:fill="auto"/>
            <w:tcMar>
              <w:top w:w="100" w:type="dxa"/>
              <w:left w:w="100" w:type="dxa"/>
              <w:bottom w:w="100" w:type="dxa"/>
              <w:right w:w="100" w:type="dxa"/>
            </w:tcMar>
            <w:vAlign w:val="bottom"/>
          </w:tcPr>
          <w:p w14:paraId="2BD40073" w14:textId="77777777" w:rsidR="00AC1EA2" w:rsidRPr="009166FC" w:rsidRDefault="00AC1EA2" w:rsidP="003A3D9D">
            <w:pPr>
              <w:spacing w:line="276" w:lineRule="auto"/>
              <w:ind w:leftChars="0" w:left="2" w:hanging="2"/>
              <w:jc w:val="center"/>
              <w:rPr>
                <w:sz w:val="24"/>
                <w:szCs w:val="24"/>
              </w:rPr>
            </w:pPr>
            <w:r w:rsidRPr="009166FC">
              <w:rPr>
                <w:sz w:val="24"/>
                <w:szCs w:val="24"/>
              </w:rPr>
              <w:t>13</w:t>
            </w:r>
          </w:p>
        </w:tc>
        <w:tc>
          <w:tcPr>
            <w:tcW w:w="2829" w:type="dxa"/>
            <w:shd w:val="clear" w:color="auto" w:fill="auto"/>
            <w:tcMar>
              <w:top w:w="100" w:type="dxa"/>
              <w:left w:w="100" w:type="dxa"/>
              <w:bottom w:w="100" w:type="dxa"/>
              <w:right w:w="100" w:type="dxa"/>
            </w:tcMar>
          </w:tcPr>
          <w:p w14:paraId="7F21FAA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55994EA0"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37E5D2F2" w14:textId="77777777" w:rsidTr="0050203C">
        <w:trPr>
          <w:trHeight w:val="250"/>
        </w:trPr>
        <w:tc>
          <w:tcPr>
            <w:tcW w:w="986" w:type="dxa"/>
            <w:vMerge/>
            <w:shd w:val="clear" w:color="auto" w:fill="auto"/>
            <w:tcMar>
              <w:top w:w="100" w:type="dxa"/>
              <w:left w:w="100" w:type="dxa"/>
              <w:bottom w:w="100" w:type="dxa"/>
              <w:right w:w="100" w:type="dxa"/>
            </w:tcMar>
          </w:tcPr>
          <w:p w14:paraId="08AA0E6F"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7EF87DC7"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1DFE4A1C"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3F6DCFBD" w14:textId="77777777" w:rsidR="00AC1EA2" w:rsidRPr="009166FC" w:rsidRDefault="00AC1EA2" w:rsidP="003A3D9D">
            <w:pPr>
              <w:spacing w:line="276" w:lineRule="auto"/>
              <w:ind w:leftChars="0" w:left="2" w:hanging="2"/>
              <w:rPr>
                <w:sz w:val="24"/>
                <w:szCs w:val="24"/>
              </w:rPr>
            </w:pPr>
            <w:r w:rsidRPr="009166FC">
              <w:rPr>
                <w:sz w:val="24"/>
                <w:szCs w:val="24"/>
              </w:rPr>
              <w:t>Luyện tập chung (tt)</w:t>
            </w:r>
          </w:p>
        </w:tc>
        <w:tc>
          <w:tcPr>
            <w:tcW w:w="851" w:type="dxa"/>
            <w:shd w:val="clear" w:color="auto" w:fill="auto"/>
            <w:tcMar>
              <w:top w:w="100" w:type="dxa"/>
              <w:left w:w="100" w:type="dxa"/>
              <w:bottom w:w="100" w:type="dxa"/>
              <w:right w:w="100" w:type="dxa"/>
            </w:tcMar>
            <w:vAlign w:val="bottom"/>
          </w:tcPr>
          <w:p w14:paraId="72C76F02" w14:textId="77777777" w:rsidR="00AC1EA2" w:rsidRPr="009166FC" w:rsidRDefault="00AC1EA2" w:rsidP="003A3D9D">
            <w:pPr>
              <w:spacing w:line="276" w:lineRule="auto"/>
              <w:ind w:leftChars="0" w:left="2" w:hanging="2"/>
              <w:jc w:val="center"/>
              <w:rPr>
                <w:sz w:val="24"/>
                <w:szCs w:val="24"/>
              </w:rPr>
            </w:pPr>
            <w:r w:rsidRPr="009166FC">
              <w:rPr>
                <w:sz w:val="24"/>
                <w:szCs w:val="24"/>
              </w:rPr>
              <w:t>14</w:t>
            </w:r>
          </w:p>
        </w:tc>
        <w:tc>
          <w:tcPr>
            <w:tcW w:w="2829" w:type="dxa"/>
            <w:shd w:val="clear" w:color="auto" w:fill="auto"/>
            <w:tcMar>
              <w:top w:w="100" w:type="dxa"/>
              <w:left w:w="100" w:type="dxa"/>
              <w:bottom w:w="100" w:type="dxa"/>
              <w:right w:w="100" w:type="dxa"/>
            </w:tcMar>
          </w:tcPr>
          <w:p w14:paraId="67FA886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114FA7D2"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48AF1531" w14:textId="77777777" w:rsidTr="0050203C">
        <w:trPr>
          <w:trHeight w:val="286"/>
        </w:trPr>
        <w:tc>
          <w:tcPr>
            <w:tcW w:w="986" w:type="dxa"/>
            <w:vMerge/>
            <w:shd w:val="clear" w:color="auto" w:fill="auto"/>
            <w:tcMar>
              <w:top w:w="100" w:type="dxa"/>
              <w:left w:w="100" w:type="dxa"/>
              <w:bottom w:w="100" w:type="dxa"/>
              <w:right w:w="100" w:type="dxa"/>
            </w:tcMar>
          </w:tcPr>
          <w:p w14:paraId="06DA5579"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010DC858"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08CB9317"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04D698E6" w14:textId="77777777" w:rsidR="00AC1EA2" w:rsidRPr="009166FC" w:rsidRDefault="00AC1EA2" w:rsidP="003A3D9D">
            <w:pPr>
              <w:spacing w:line="276" w:lineRule="auto"/>
              <w:ind w:leftChars="0" w:left="2" w:hanging="2"/>
              <w:rPr>
                <w:sz w:val="24"/>
                <w:szCs w:val="24"/>
              </w:rPr>
            </w:pPr>
            <w:r w:rsidRPr="009166FC">
              <w:rPr>
                <w:sz w:val="24"/>
                <w:szCs w:val="24"/>
              </w:rPr>
              <w:t>Ôn tập về giải toán</w:t>
            </w:r>
          </w:p>
        </w:tc>
        <w:tc>
          <w:tcPr>
            <w:tcW w:w="851" w:type="dxa"/>
            <w:shd w:val="clear" w:color="auto" w:fill="auto"/>
            <w:tcMar>
              <w:top w:w="100" w:type="dxa"/>
              <w:left w:w="100" w:type="dxa"/>
              <w:bottom w:w="100" w:type="dxa"/>
              <w:right w:w="100" w:type="dxa"/>
            </w:tcMar>
            <w:vAlign w:val="bottom"/>
          </w:tcPr>
          <w:p w14:paraId="37B46FBB" w14:textId="77777777" w:rsidR="00AC1EA2" w:rsidRPr="009166FC" w:rsidRDefault="00AC1EA2" w:rsidP="003A3D9D">
            <w:pPr>
              <w:spacing w:line="276" w:lineRule="auto"/>
              <w:ind w:leftChars="0" w:left="2" w:hanging="2"/>
              <w:jc w:val="center"/>
              <w:rPr>
                <w:sz w:val="24"/>
                <w:szCs w:val="24"/>
              </w:rPr>
            </w:pPr>
            <w:r w:rsidRPr="009166FC">
              <w:rPr>
                <w:sz w:val="24"/>
                <w:szCs w:val="24"/>
              </w:rPr>
              <w:t>15</w:t>
            </w:r>
          </w:p>
        </w:tc>
        <w:tc>
          <w:tcPr>
            <w:tcW w:w="2829" w:type="dxa"/>
            <w:shd w:val="clear" w:color="auto" w:fill="auto"/>
            <w:tcMar>
              <w:top w:w="100" w:type="dxa"/>
              <w:left w:w="100" w:type="dxa"/>
              <w:bottom w:w="100" w:type="dxa"/>
              <w:right w:w="100" w:type="dxa"/>
            </w:tcMar>
          </w:tcPr>
          <w:p w14:paraId="202F35A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4E2A5296"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5366049C" w14:textId="77777777" w:rsidTr="0050203C">
        <w:trPr>
          <w:trHeight w:val="591"/>
        </w:trPr>
        <w:tc>
          <w:tcPr>
            <w:tcW w:w="986" w:type="dxa"/>
            <w:vMerge w:val="restart"/>
            <w:shd w:val="clear" w:color="auto" w:fill="auto"/>
            <w:tcMar>
              <w:top w:w="100" w:type="dxa"/>
              <w:left w:w="100" w:type="dxa"/>
              <w:bottom w:w="100" w:type="dxa"/>
              <w:right w:w="100" w:type="dxa"/>
            </w:tcMar>
          </w:tcPr>
          <w:p w14:paraId="7FCCC453" w14:textId="77777777" w:rsidR="00AC1EA2" w:rsidRPr="009166FC" w:rsidRDefault="00AC1EA2" w:rsidP="003A3D9D">
            <w:pPr>
              <w:spacing w:line="276" w:lineRule="auto"/>
              <w:ind w:leftChars="0" w:left="2" w:hanging="2"/>
              <w:jc w:val="center"/>
              <w:rPr>
                <w:b/>
                <w:sz w:val="24"/>
                <w:szCs w:val="24"/>
              </w:rPr>
            </w:pPr>
            <w:r w:rsidRPr="009166FC">
              <w:rPr>
                <w:b/>
                <w:sz w:val="24"/>
                <w:szCs w:val="24"/>
              </w:rPr>
              <w:t>4</w:t>
            </w:r>
          </w:p>
          <w:p w14:paraId="6D94A7F3"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tc>
        <w:tc>
          <w:tcPr>
            <w:tcW w:w="1211" w:type="dxa"/>
            <w:vMerge/>
            <w:shd w:val="clear" w:color="auto" w:fill="auto"/>
            <w:tcMar>
              <w:top w:w="100" w:type="dxa"/>
              <w:left w:w="100" w:type="dxa"/>
              <w:bottom w:w="100" w:type="dxa"/>
              <w:right w:w="100" w:type="dxa"/>
            </w:tcMar>
          </w:tcPr>
          <w:p w14:paraId="7AFC0298"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30FC8206"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6214DCF2" w14:textId="77777777" w:rsidR="00AC1EA2" w:rsidRPr="009166FC" w:rsidRDefault="00AC1EA2" w:rsidP="003A3D9D">
            <w:pPr>
              <w:spacing w:line="276" w:lineRule="auto"/>
              <w:ind w:leftChars="0" w:left="2" w:hanging="2"/>
              <w:rPr>
                <w:sz w:val="24"/>
                <w:szCs w:val="24"/>
              </w:rPr>
            </w:pPr>
            <w:r w:rsidRPr="009166FC">
              <w:rPr>
                <w:sz w:val="24"/>
                <w:szCs w:val="24"/>
              </w:rPr>
              <w:t>Ôn tập và bổ sung về giải toán</w:t>
            </w:r>
          </w:p>
        </w:tc>
        <w:tc>
          <w:tcPr>
            <w:tcW w:w="851" w:type="dxa"/>
            <w:shd w:val="clear" w:color="auto" w:fill="auto"/>
            <w:tcMar>
              <w:top w:w="100" w:type="dxa"/>
              <w:left w:w="100" w:type="dxa"/>
              <w:bottom w:w="100" w:type="dxa"/>
              <w:right w:w="100" w:type="dxa"/>
            </w:tcMar>
            <w:vAlign w:val="bottom"/>
          </w:tcPr>
          <w:p w14:paraId="556D15AA" w14:textId="77777777" w:rsidR="00AC1EA2" w:rsidRPr="009166FC" w:rsidRDefault="00AC1EA2" w:rsidP="003A3D9D">
            <w:pPr>
              <w:spacing w:line="276" w:lineRule="auto"/>
              <w:ind w:leftChars="0" w:left="2" w:hanging="2"/>
              <w:jc w:val="center"/>
              <w:rPr>
                <w:sz w:val="24"/>
                <w:szCs w:val="24"/>
              </w:rPr>
            </w:pPr>
            <w:r w:rsidRPr="009166FC">
              <w:rPr>
                <w:sz w:val="24"/>
                <w:szCs w:val="24"/>
              </w:rPr>
              <w:t>16</w:t>
            </w:r>
          </w:p>
        </w:tc>
        <w:tc>
          <w:tcPr>
            <w:tcW w:w="2829" w:type="dxa"/>
            <w:shd w:val="clear" w:color="auto" w:fill="auto"/>
            <w:tcMar>
              <w:top w:w="100" w:type="dxa"/>
              <w:left w:w="100" w:type="dxa"/>
              <w:bottom w:w="100" w:type="dxa"/>
              <w:right w:w="100" w:type="dxa"/>
            </w:tcMar>
          </w:tcPr>
          <w:p w14:paraId="54E50E3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725F7706"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347FD781" w14:textId="77777777" w:rsidTr="0050203C">
        <w:trPr>
          <w:trHeight w:val="320"/>
        </w:trPr>
        <w:tc>
          <w:tcPr>
            <w:tcW w:w="986" w:type="dxa"/>
            <w:vMerge/>
            <w:shd w:val="clear" w:color="auto" w:fill="auto"/>
            <w:tcMar>
              <w:top w:w="100" w:type="dxa"/>
              <w:left w:w="100" w:type="dxa"/>
              <w:bottom w:w="100" w:type="dxa"/>
              <w:right w:w="100" w:type="dxa"/>
            </w:tcMar>
          </w:tcPr>
          <w:p w14:paraId="0BCBB003"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202C26AD"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58D48E8B"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6D6D4036" w14:textId="77777777" w:rsidR="00AC1EA2" w:rsidRPr="009166FC" w:rsidRDefault="00AC1EA2" w:rsidP="003A3D9D">
            <w:pPr>
              <w:spacing w:line="276" w:lineRule="auto"/>
              <w:ind w:leftChars="0" w:left="2" w:hanging="2"/>
              <w:rPr>
                <w:sz w:val="24"/>
                <w:szCs w:val="24"/>
              </w:rPr>
            </w:pPr>
            <w:r w:rsidRPr="009166FC">
              <w:rPr>
                <w:sz w:val="24"/>
                <w:szCs w:val="24"/>
              </w:rPr>
              <w:t>Luyện tập</w:t>
            </w:r>
          </w:p>
        </w:tc>
        <w:tc>
          <w:tcPr>
            <w:tcW w:w="851" w:type="dxa"/>
            <w:shd w:val="clear" w:color="auto" w:fill="auto"/>
            <w:tcMar>
              <w:top w:w="100" w:type="dxa"/>
              <w:left w:w="100" w:type="dxa"/>
              <w:bottom w:w="100" w:type="dxa"/>
              <w:right w:w="100" w:type="dxa"/>
            </w:tcMar>
            <w:vAlign w:val="bottom"/>
          </w:tcPr>
          <w:p w14:paraId="13455008" w14:textId="77777777" w:rsidR="00AC1EA2" w:rsidRPr="009166FC" w:rsidRDefault="00AC1EA2" w:rsidP="003A3D9D">
            <w:pPr>
              <w:spacing w:line="276" w:lineRule="auto"/>
              <w:ind w:leftChars="0" w:left="2" w:hanging="2"/>
              <w:jc w:val="center"/>
              <w:rPr>
                <w:sz w:val="24"/>
                <w:szCs w:val="24"/>
              </w:rPr>
            </w:pPr>
            <w:r w:rsidRPr="009166FC">
              <w:rPr>
                <w:sz w:val="24"/>
                <w:szCs w:val="24"/>
              </w:rPr>
              <w:t>17</w:t>
            </w:r>
          </w:p>
        </w:tc>
        <w:tc>
          <w:tcPr>
            <w:tcW w:w="2829" w:type="dxa"/>
            <w:shd w:val="clear" w:color="auto" w:fill="auto"/>
            <w:tcMar>
              <w:top w:w="100" w:type="dxa"/>
              <w:left w:w="100" w:type="dxa"/>
              <w:bottom w:w="100" w:type="dxa"/>
              <w:right w:w="100" w:type="dxa"/>
            </w:tcMar>
          </w:tcPr>
          <w:p w14:paraId="651BF27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7C3265FF"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0CCBF7B7" w14:textId="77777777" w:rsidTr="0050203C">
        <w:trPr>
          <w:trHeight w:val="512"/>
        </w:trPr>
        <w:tc>
          <w:tcPr>
            <w:tcW w:w="986" w:type="dxa"/>
            <w:vMerge/>
            <w:shd w:val="clear" w:color="auto" w:fill="auto"/>
            <w:tcMar>
              <w:top w:w="100" w:type="dxa"/>
              <w:left w:w="100" w:type="dxa"/>
              <w:bottom w:w="100" w:type="dxa"/>
              <w:right w:w="100" w:type="dxa"/>
            </w:tcMar>
          </w:tcPr>
          <w:p w14:paraId="277B510C"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40E10364"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134BD87D"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5FBCFFFC" w14:textId="77777777" w:rsidR="00AC1EA2" w:rsidRPr="009166FC" w:rsidRDefault="00AC1EA2" w:rsidP="003A3D9D">
            <w:pPr>
              <w:spacing w:line="276" w:lineRule="auto"/>
              <w:ind w:leftChars="0" w:left="2" w:hanging="2"/>
              <w:rPr>
                <w:sz w:val="24"/>
                <w:szCs w:val="24"/>
              </w:rPr>
            </w:pPr>
            <w:r w:rsidRPr="009166FC">
              <w:rPr>
                <w:sz w:val="24"/>
                <w:szCs w:val="24"/>
              </w:rPr>
              <w:t>Ôn tập và bổ sung về giải toán (tt)</w:t>
            </w:r>
          </w:p>
        </w:tc>
        <w:tc>
          <w:tcPr>
            <w:tcW w:w="851" w:type="dxa"/>
            <w:shd w:val="clear" w:color="auto" w:fill="auto"/>
            <w:tcMar>
              <w:top w:w="100" w:type="dxa"/>
              <w:left w:w="100" w:type="dxa"/>
              <w:bottom w:w="100" w:type="dxa"/>
              <w:right w:w="100" w:type="dxa"/>
            </w:tcMar>
            <w:vAlign w:val="bottom"/>
          </w:tcPr>
          <w:p w14:paraId="70B558CF" w14:textId="77777777" w:rsidR="00AC1EA2" w:rsidRPr="009166FC" w:rsidRDefault="00AC1EA2" w:rsidP="003A3D9D">
            <w:pPr>
              <w:spacing w:line="276" w:lineRule="auto"/>
              <w:ind w:leftChars="0" w:left="2" w:hanging="2"/>
              <w:jc w:val="center"/>
              <w:rPr>
                <w:sz w:val="24"/>
                <w:szCs w:val="24"/>
              </w:rPr>
            </w:pPr>
            <w:r w:rsidRPr="009166FC">
              <w:rPr>
                <w:sz w:val="24"/>
                <w:szCs w:val="24"/>
              </w:rPr>
              <w:t>18</w:t>
            </w:r>
          </w:p>
        </w:tc>
        <w:tc>
          <w:tcPr>
            <w:tcW w:w="2829" w:type="dxa"/>
            <w:shd w:val="clear" w:color="auto" w:fill="auto"/>
            <w:tcMar>
              <w:top w:w="100" w:type="dxa"/>
              <w:left w:w="100" w:type="dxa"/>
              <w:bottom w:w="100" w:type="dxa"/>
              <w:right w:w="100" w:type="dxa"/>
            </w:tcMar>
          </w:tcPr>
          <w:p w14:paraId="781CFD7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0B3509F7"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7ACB1DC1" w14:textId="77777777" w:rsidTr="0050203C">
        <w:trPr>
          <w:trHeight w:val="212"/>
        </w:trPr>
        <w:tc>
          <w:tcPr>
            <w:tcW w:w="986" w:type="dxa"/>
            <w:vMerge/>
            <w:shd w:val="clear" w:color="auto" w:fill="auto"/>
            <w:tcMar>
              <w:top w:w="100" w:type="dxa"/>
              <w:left w:w="100" w:type="dxa"/>
              <w:bottom w:w="100" w:type="dxa"/>
              <w:right w:w="100" w:type="dxa"/>
            </w:tcMar>
          </w:tcPr>
          <w:p w14:paraId="07EAD6B0"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573AE20C"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08FEC479"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30C40ED4" w14:textId="77777777" w:rsidR="00AC1EA2" w:rsidRPr="009166FC" w:rsidRDefault="00AC1EA2" w:rsidP="003A3D9D">
            <w:pPr>
              <w:spacing w:line="276" w:lineRule="auto"/>
              <w:ind w:leftChars="0" w:left="2" w:hanging="2"/>
              <w:rPr>
                <w:sz w:val="24"/>
                <w:szCs w:val="24"/>
              </w:rPr>
            </w:pPr>
            <w:r w:rsidRPr="009166FC">
              <w:rPr>
                <w:sz w:val="24"/>
                <w:szCs w:val="24"/>
              </w:rPr>
              <w:t>Luyện tập</w:t>
            </w:r>
          </w:p>
        </w:tc>
        <w:tc>
          <w:tcPr>
            <w:tcW w:w="851" w:type="dxa"/>
            <w:shd w:val="clear" w:color="auto" w:fill="auto"/>
            <w:tcMar>
              <w:top w:w="100" w:type="dxa"/>
              <w:left w:w="100" w:type="dxa"/>
              <w:bottom w:w="100" w:type="dxa"/>
              <w:right w:w="100" w:type="dxa"/>
            </w:tcMar>
            <w:vAlign w:val="bottom"/>
          </w:tcPr>
          <w:p w14:paraId="6C79AFAF" w14:textId="77777777" w:rsidR="00AC1EA2" w:rsidRPr="009166FC" w:rsidRDefault="00AC1EA2" w:rsidP="003A3D9D">
            <w:pPr>
              <w:spacing w:line="276" w:lineRule="auto"/>
              <w:ind w:leftChars="0" w:left="2" w:hanging="2"/>
              <w:jc w:val="center"/>
              <w:rPr>
                <w:sz w:val="24"/>
                <w:szCs w:val="24"/>
              </w:rPr>
            </w:pPr>
            <w:r w:rsidRPr="009166FC">
              <w:rPr>
                <w:sz w:val="24"/>
                <w:szCs w:val="24"/>
              </w:rPr>
              <w:t>19</w:t>
            </w:r>
          </w:p>
        </w:tc>
        <w:tc>
          <w:tcPr>
            <w:tcW w:w="2829" w:type="dxa"/>
            <w:shd w:val="clear" w:color="auto" w:fill="auto"/>
            <w:tcMar>
              <w:top w:w="100" w:type="dxa"/>
              <w:left w:w="100" w:type="dxa"/>
              <w:bottom w:w="100" w:type="dxa"/>
              <w:right w:w="100" w:type="dxa"/>
            </w:tcMar>
          </w:tcPr>
          <w:p w14:paraId="1355B02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5953B171"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36FB39F2" w14:textId="77777777" w:rsidTr="0050203C">
        <w:trPr>
          <w:trHeight w:val="203"/>
        </w:trPr>
        <w:tc>
          <w:tcPr>
            <w:tcW w:w="986" w:type="dxa"/>
            <w:vMerge/>
            <w:shd w:val="clear" w:color="auto" w:fill="auto"/>
            <w:tcMar>
              <w:top w:w="100" w:type="dxa"/>
              <w:left w:w="100" w:type="dxa"/>
              <w:bottom w:w="100" w:type="dxa"/>
              <w:right w:w="100" w:type="dxa"/>
            </w:tcMar>
          </w:tcPr>
          <w:p w14:paraId="5D416FEB"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326F7F7C"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7A7A8E36"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4AAEA979" w14:textId="77777777" w:rsidR="00AC1EA2" w:rsidRPr="009166FC" w:rsidRDefault="00AC1EA2" w:rsidP="003A3D9D">
            <w:pPr>
              <w:spacing w:line="276" w:lineRule="auto"/>
              <w:ind w:leftChars="0" w:left="2" w:hanging="2"/>
              <w:rPr>
                <w:sz w:val="24"/>
                <w:szCs w:val="24"/>
              </w:rPr>
            </w:pPr>
            <w:r w:rsidRPr="009166FC">
              <w:rPr>
                <w:sz w:val="24"/>
                <w:szCs w:val="24"/>
              </w:rPr>
              <w:t>Luyện tập chung</w:t>
            </w:r>
          </w:p>
        </w:tc>
        <w:tc>
          <w:tcPr>
            <w:tcW w:w="851" w:type="dxa"/>
            <w:shd w:val="clear" w:color="auto" w:fill="auto"/>
            <w:tcMar>
              <w:top w:w="100" w:type="dxa"/>
              <w:left w:w="100" w:type="dxa"/>
              <w:bottom w:w="100" w:type="dxa"/>
              <w:right w:w="100" w:type="dxa"/>
            </w:tcMar>
            <w:vAlign w:val="bottom"/>
          </w:tcPr>
          <w:p w14:paraId="29A86A8A" w14:textId="77777777" w:rsidR="00AC1EA2" w:rsidRPr="009166FC" w:rsidRDefault="00AC1EA2" w:rsidP="003A3D9D">
            <w:pPr>
              <w:spacing w:line="276" w:lineRule="auto"/>
              <w:ind w:leftChars="0" w:left="2" w:hanging="2"/>
              <w:jc w:val="center"/>
              <w:rPr>
                <w:sz w:val="24"/>
                <w:szCs w:val="24"/>
              </w:rPr>
            </w:pPr>
            <w:r w:rsidRPr="009166FC">
              <w:rPr>
                <w:sz w:val="24"/>
                <w:szCs w:val="24"/>
              </w:rPr>
              <w:t>20</w:t>
            </w:r>
          </w:p>
        </w:tc>
        <w:tc>
          <w:tcPr>
            <w:tcW w:w="2829" w:type="dxa"/>
            <w:shd w:val="clear" w:color="auto" w:fill="auto"/>
            <w:tcMar>
              <w:top w:w="100" w:type="dxa"/>
              <w:left w:w="100" w:type="dxa"/>
              <w:bottom w:w="100" w:type="dxa"/>
              <w:right w:w="100" w:type="dxa"/>
            </w:tcMar>
          </w:tcPr>
          <w:p w14:paraId="3D0BF2F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0E74EED6"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42F2B752" w14:textId="77777777" w:rsidTr="0050203C">
        <w:trPr>
          <w:trHeight w:val="628"/>
        </w:trPr>
        <w:tc>
          <w:tcPr>
            <w:tcW w:w="986" w:type="dxa"/>
            <w:vMerge w:val="restart"/>
            <w:shd w:val="clear" w:color="auto" w:fill="auto"/>
            <w:tcMar>
              <w:top w:w="100" w:type="dxa"/>
              <w:left w:w="100" w:type="dxa"/>
              <w:bottom w:w="100" w:type="dxa"/>
              <w:right w:w="100" w:type="dxa"/>
            </w:tcMar>
          </w:tcPr>
          <w:p w14:paraId="5EEAC736" w14:textId="77777777" w:rsidR="00AC1EA2" w:rsidRPr="009166FC" w:rsidRDefault="00AC1EA2" w:rsidP="003A3D9D">
            <w:pPr>
              <w:spacing w:line="276" w:lineRule="auto"/>
              <w:ind w:leftChars="0" w:left="2" w:hanging="2"/>
              <w:jc w:val="center"/>
              <w:rPr>
                <w:b/>
                <w:sz w:val="24"/>
                <w:szCs w:val="24"/>
              </w:rPr>
            </w:pPr>
            <w:r w:rsidRPr="009166FC">
              <w:rPr>
                <w:b/>
                <w:sz w:val="24"/>
                <w:szCs w:val="24"/>
              </w:rPr>
              <w:t>5</w:t>
            </w:r>
          </w:p>
        </w:tc>
        <w:tc>
          <w:tcPr>
            <w:tcW w:w="1211" w:type="dxa"/>
            <w:vMerge/>
            <w:shd w:val="clear" w:color="auto" w:fill="auto"/>
            <w:tcMar>
              <w:top w:w="100" w:type="dxa"/>
              <w:left w:w="100" w:type="dxa"/>
              <w:bottom w:w="100" w:type="dxa"/>
              <w:right w:w="100" w:type="dxa"/>
            </w:tcMar>
          </w:tcPr>
          <w:p w14:paraId="6FE95BB3"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666FD03F"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6A94E237" w14:textId="77777777" w:rsidR="00AC1EA2" w:rsidRPr="009166FC" w:rsidRDefault="00AC1EA2" w:rsidP="003A3D9D">
            <w:pPr>
              <w:spacing w:line="276" w:lineRule="auto"/>
              <w:ind w:leftChars="0" w:left="2" w:hanging="2"/>
              <w:rPr>
                <w:sz w:val="24"/>
                <w:szCs w:val="24"/>
              </w:rPr>
            </w:pPr>
            <w:r w:rsidRPr="009166FC">
              <w:rPr>
                <w:sz w:val="24"/>
                <w:szCs w:val="24"/>
              </w:rPr>
              <w:t>Ôn tập bảng đơn vị đo độ dài</w:t>
            </w:r>
          </w:p>
        </w:tc>
        <w:tc>
          <w:tcPr>
            <w:tcW w:w="851" w:type="dxa"/>
            <w:shd w:val="clear" w:color="auto" w:fill="auto"/>
            <w:tcMar>
              <w:top w:w="100" w:type="dxa"/>
              <w:left w:w="100" w:type="dxa"/>
              <w:bottom w:w="100" w:type="dxa"/>
              <w:right w:w="100" w:type="dxa"/>
            </w:tcMar>
            <w:vAlign w:val="bottom"/>
          </w:tcPr>
          <w:p w14:paraId="6CB7564F" w14:textId="77777777" w:rsidR="00AC1EA2" w:rsidRPr="009166FC" w:rsidRDefault="00AC1EA2" w:rsidP="003A3D9D">
            <w:pPr>
              <w:spacing w:line="276" w:lineRule="auto"/>
              <w:ind w:leftChars="0" w:left="2" w:hanging="2"/>
              <w:jc w:val="center"/>
              <w:rPr>
                <w:sz w:val="24"/>
                <w:szCs w:val="24"/>
              </w:rPr>
            </w:pPr>
            <w:r w:rsidRPr="009166FC">
              <w:rPr>
                <w:sz w:val="24"/>
                <w:szCs w:val="24"/>
              </w:rPr>
              <w:t>21</w:t>
            </w:r>
          </w:p>
        </w:tc>
        <w:tc>
          <w:tcPr>
            <w:tcW w:w="2829" w:type="dxa"/>
            <w:shd w:val="clear" w:color="auto" w:fill="auto"/>
            <w:tcMar>
              <w:top w:w="100" w:type="dxa"/>
              <w:left w:w="100" w:type="dxa"/>
              <w:bottom w:w="100" w:type="dxa"/>
              <w:right w:w="100" w:type="dxa"/>
            </w:tcMar>
          </w:tcPr>
          <w:p w14:paraId="5076F7F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7F142595"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6CE3EBA6" w14:textId="77777777" w:rsidTr="0050203C">
        <w:trPr>
          <w:trHeight w:val="498"/>
        </w:trPr>
        <w:tc>
          <w:tcPr>
            <w:tcW w:w="986" w:type="dxa"/>
            <w:vMerge/>
            <w:shd w:val="clear" w:color="auto" w:fill="auto"/>
            <w:tcMar>
              <w:top w:w="100" w:type="dxa"/>
              <w:left w:w="100" w:type="dxa"/>
              <w:bottom w:w="100" w:type="dxa"/>
              <w:right w:w="100" w:type="dxa"/>
            </w:tcMar>
          </w:tcPr>
          <w:p w14:paraId="746F97BB"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781CE40E"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0765E87F"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6B9509E7" w14:textId="77777777" w:rsidR="00AC1EA2" w:rsidRPr="009166FC" w:rsidRDefault="00AC1EA2" w:rsidP="003A3D9D">
            <w:pPr>
              <w:spacing w:line="276" w:lineRule="auto"/>
              <w:ind w:leftChars="0" w:left="2" w:hanging="2"/>
              <w:rPr>
                <w:sz w:val="24"/>
                <w:szCs w:val="24"/>
              </w:rPr>
            </w:pPr>
            <w:r w:rsidRPr="009166FC">
              <w:rPr>
                <w:sz w:val="24"/>
                <w:szCs w:val="24"/>
              </w:rPr>
              <w:t>Ôn tập bảng đơn vị đo khối lượng</w:t>
            </w:r>
          </w:p>
        </w:tc>
        <w:tc>
          <w:tcPr>
            <w:tcW w:w="851" w:type="dxa"/>
            <w:shd w:val="clear" w:color="auto" w:fill="auto"/>
            <w:tcMar>
              <w:top w:w="100" w:type="dxa"/>
              <w:left w:w="100" w:type="dxa"/>
              <w:bottom w:w="100" w:type="dxa"/>
              <w:right w:w="100" w:type="dxa"/>
            </w:tcMar>
            <w:vAlign w:val="bottom"/>
          </w:tcPr>
          <w:p w14:paraId="4FA9E4D8" w14:textId="77777777" w:rsidR="00AC1EA2" w:rsidRPr="009166FC" w:rsidRDefault="00AC1EA2" w:rsidP="003A3D9D">
            <w:pPr>
              <w:spacing w:line="276" w:lineRule="auto"/>
              <w:ind w:leftChars="0" w:left="2" w:hanging="2"/>
              <w:jc w:val="center"/>
              <w:rPr>
                <w:sz w:val="24"/>
                <w:szCs w:val="24"/>
              </w:rPr>
            </w:pPr>
            <w:r w:rsidRPr="009166FC">
              <w:rPr>
                <w:sz w:val="24"/>
                <w:szCs w:val="24"/>
              </w:rPr>
              <w:t>22</w:t>
            </w:r>
          </w:p>
        </w:tc>
        <w:tc>
          <w:tcPr>
            <w:tcW w:w="2829" w:type="dxa"/>
            <w:shd w:val="clear" w:color="auto" w:fill="auto"/>
            <w:tcMar>
              <w:top w:w="100" w:type="dxa"/>
              <w:left w:w="100" w:type="dxa"/>
              <w:bottom w:w="100" w:type="dxa"/>
              <w:right w:w="100" w:type="dxa"/>
            </w:tcMar>
          </w:tcPr>
          <w:p w14:paraId="43BD0B1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46600671"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34F5070C" w14:textId="77777777" w:rsidTr="0050203C">
        <w:trPr>
          <w:trHeight w:val="368"/>
        </w:trPr>
        <w:tc>
          <w:tcPr>
            <w:tcW w:w="986" w:type="dxa"/>
            <w:vMerge/>
            <w:shd w:val="clear" w:color="auto" w:fill="auto"/>
            <w:tcMar>
              <w:top w:w="100" w:type="dxa"/>
              <w:left w:w="100" w:type="dxa"/>
              <w:bottom w:w="100" w:type="dxa"/>
              <w:right w:w="100" w:type="dxa"/>
            </w:tcMar>
          </w:tcPr>
          <w:p w14:paraId="7ED42DE5"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2CF1AE4B"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4EB82FB6"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0B0B495D" w14:textId="77777777" w:rsidR="00AC1EA2" w:rsidRPr="009166FC" w:rsidRDefault="00AC1EA2" w:rsidP="003A3D9D">
            <w:pPr>
              <w:spacing w:line="276" w:lineRule="auto"/>
              <w:ind w:leftChars="0" w:left="2" w:hanging="2"/>
              <w:rPr>
                <w:sz w:val="24"/>
                <w:szCs w:val="24"/>
              </w:rPr>
            </w:pPr>
            <w:r w:rsidRPr="009166FC">
              <w:rPr>
                <w:sz w:val="24"/>
                <w:szCs w:val="24"/>
              </w:rPr>
              <w:t>Luyện tập</w:t>
            </w:r>
          </w:p>
        </w:tc>
        <w:tc>
          <w:tcPr>
            <w:tcW w:w="851" w:type="dxa"/>
            <w:shd w:val="clear" w:color="auto" w:fill="auto"/>
            <w:tcMar>
              <w:top w:w="100" w:type="dxa"/>
              <w:left w:w="100" w:type="dxa"/>
              <w:bottom w:w="100" w:type="dxa"/>
              <w:right w:w="100" w:type="dxa"/>
            </w:tcMar>
            <w:vAlign w:val="bottom"/>
          </w:tcPr>
          <w:p w14:paraId="4B0A2C02" w14:textId="77777777" w:rsidR="00AC1EA2" w:rsidRPr="009166FC" w:rsidRDefault="00AC1EA2" w:rsidP="003A3D9D">
            <w:pPr>
              <w:spacing w:line="276" w:lineRule="auto"/>
              <w:ind w:leftChars="0" w:left="2" w:hanging="2"/>
              <w:jc w:val="center"/>
              <w:rPr>
                <w:sz w:val="24"/>
                <w:szCs w:val="24"/>
              </w:rPr>
            </w:pPr>
            <w:r w:rsidRPr="009166FC">
              <w:rPr>
                <w:sz w:val="24"/>
                <w:szCs w:val="24"/>
              </w:rPr>
              <w:t>23</w:t>
            </w:r>
          </w:p>
        </w:tc>
        <w:tc>
          <w:tcPr>
            <w:tcW w:w="2829" w:type="dxa"/>
            <w:shd w:val="clear" w:color="auto" w:fill="auto"/>
            <w:tcMar>
              <w:top w:w="100" w:type="dxa"/>
              <w:left w:w="100" w:type="dxa"/>
              <w:bottom w:w="100" w:type="dxa"/>
              <w:right w:w="100" w:type="dxa"/>
            </w:tcMar>
          </w:tcPr>
          <w:p w14:paraId="60471D8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23454F04"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4A47CFE6" w14:textId="77777777" w:rsidTr="0050203C">
        <w:trPr>
          <w:trHeight w:val="489"/>
        </w:trPr>
        <w:tc>
          <w:tcPr>
            <w:tcW w:w="986" w:type="dxa"/>
            <w:vMerge/>
            <w:shd w:val="clear" w:color="auto" w:fill="auto"/>
            <w:tcMar>
              <w:top w:w="100" w:type="dxa"/>
              <w:left w:w="100" w:type="dxa"/>
              <w:bottom w:w="100" w:type="dxa"/>
              <w:right w:w="100" w:type="dxa"/>
            </w:tcMar>
          </w:tcPr>
          <w:p w14:paraId="371C32D9"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4FD7805A"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1963EE84"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29C1EE0F" w14:textId="77777777" w:rsidR="00AC1EA2" w:rsidRPr="009166FC" w:rsidRDefault="00AC1EA2" w:rsidP="003A3D9D">
            <w:pPr>
              <w:spacing w:line="276" w:lineRule="auto"/>
              <w:ind w:leftChars="0" w:left="2" w:hanging="2"/>
              <w:rPr>
                <w:sz w:val="24"/>
                <w:szCs w:val="24"/>
              </w:rPr>
            </w:pPr>
            <w:r w:rsidRPr="009166FC">
              <w:rPr>
                <w:sz w:val="24"/>
                <w:szCs w:val="24"/>
              </w:rPr>
              <w:t>Đề-ca-mét vuông. Héc-tô-mét vuông</w:t>
            </w:r>
          </w:p>
        </w:tc>
        <w:tc>
          <w:tcPr>
            <w:tcW w:w="851" w:type="dxa"/>
            <w:shd w:val="clear" w:color="auto" w:fill="auto"/>
            <w:tcMar>
              <w:top w:w="100" w:type="dxa"/>
              <w:left w:w="100" w:type="dxa"/>
              <w:bottom w:w="100" w:type="dxa"/>
              <w:right w:w="100" w:type="dxa"/>
            </w:tcMar>
          </w:tcPr>
          <w:p w14:paraId="0FD68075" w14:textId="77777777" w:rsidR="00AC1EA2" w:rsidRPr="009166FC" w:rsidRDefault="00AC1EA2" w:rsidP="003A3D9D">
            <w:pPr>
              <w:spacing w:line="276" w:lineRule="auto"/>
              <w:ind w:leftChars="0" w:left="2" w:hanging="2"/>
              <w:jc w:val="center"/>
              <w:rPr>
                <w:sz w:val="24"/>
                <w:szCs w:val="24"/>
              </w:rPr>
            </w:pPr>
            <w:r w:rsidRPr="009166FC">
              <w:rPr>
                <w:sz w:val="24"/>
                <w:szCs w:val="24"/>
              </w:rPr>
              <w:t>24</w:t>
            </w:r>
          </w:p>
        </w:tc>
        <w:tc>
          <w:tcPr>
            <w:tcW w:w="2829" w:type="dxa"/>
            <w:shd w:val="clear" w:color="auto" w:fill="auto"/>
            <w:tcMar>
              <w:top w:w="100" w:type="dxa"/>
              <w:left w:w="100" w:type="dxa"/>
              <w:bottom w:w="100" w:type="dxa"/>
              <w:right w:w="100" w:type="dxa"/>
            </w:tcMar>
          </w:tcPr>
          <w:p w14:paraId="330AB52A" w14:textId="77777777" w:rsidR="00AC1EA2" w:rsidRPr="009166FC" w:rsidRDefault="00AC1EA2" w:rsidP="003A3D9D">
            <w:pPr>
              <w:spacing w:line="276" w:lineRule="auto"/>
              <w:ind w:leftChars="0" w:left="2" w:hanging="2"/>
              <w:rPr>
                <w:sz w:val="24"/>
                <w:szCs w:val="24"/>
              </w:rPr>
            </w:pPr>
            <w:r w:rsidRPr="009166FC">
              <w:rPr>
                <w:sz w:val="24"/>
                <w:szCs w:val="24"/>
              </w:rPr>
              <w:t xml:space="preserve"> Bài 3 : Chỉ yêu cầu làm bài tập 3 (a) cột 1.</w:t>
            </w:r>
          </w:p>
        </w:tc>
        <w:tc>
          <w:tcPr>
            <w:tcW w:w="758" w:type="dxa"/>
            <w:shd w:val="clear" w:color="auto" w:fill="auto"/>
            <w:tcMar>
              <w:top w:w="100" w:type="dxa"/>
              <w:left w:w="100" w:type="dxa"/>
              <w:bottom w:w="100" w:type="dxa"/>
              <w:right w:w="100" w:type="dxa"/>
            </w:tcMar>
          </w:tcPr>
          <w:p w14:paraId="3CD4C9A0"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1741023B" w14:textId="77777777" w:rsidTr="0050203C">
        <w:trPr>
          <w:trHeight w:val="502"/>
        </w:trPr>
        <w:tc>
          <w:tcPr>
            <w:tcW w:w="986" w:type="dxa"/>
            <w:vMerge/>
            <w:shd w:val="clear" w:color="auto" w:fill="auto"/>
            <w:tcMar>
              <w:top w:w="100" w:type="dxa"/>
              <w:left w:w="100" w:type="dxa"/>
              <w:bottom w:w="100" w:type="dxa"/>
              <w:right w:w="100" w:type="dxa"/>
            </w:tcMar>
          </w:tcPr>
          <w:p w14:paraId="3FFF7D0D"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476D3509"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439887E4"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4DA205B4" w14:textId="77777777" w:rsidR="00AC1EA2" w:rsidRPr="009166FC" w:rsidRDefault="00AC1EA2" w:rsidP="003A3D9D">
            <w:pPr>
              <w:spacing w:line="276" w:lineRule="auto"/>
              <w:ind w:leftChars="0" w:left="2" w:hanging="2"/>
              <w:rPr>
                <w:sz w:val="24"/>
                <w:szCs w:val="24"/>
              </w:rPr>
            </w:pPr>
            <w:r w:rsidRPr="009166FC">
              <w:rPr>
                <w:sz w:val="24"/>
                <w:szCs w:val="24"/>
              </w:rPr>
              <w:t>Mi-li mét vuông. Bảng đơn vị đo diện tích</w:t>
            </w:r>
          </w:p>
        </w:tc>
        <w:tc>
          <w:tcPr>
            <w:tcW w:w="851" w:type="dxa"/>
            <w:shd w:val="clear" w:color="auto" w:fill="auto"/>
            <w:tcMar>
              <w:top w:w="100" w:type="dxa"/>
              <w:left w:w="100" w:type="dxa"/>
              <w:bottom w:w="100" w:type="dxa"/>
              <w:right w:w="100" w:type="dxa"/>
            </w:tcMar>
            <w:vAlign w:val="bottom"/>
          </w:tcPr>
          <w:p w14:paraId="5BC195FE" w14:textId="77777777" w:rsidR="00AC1EA2" w:rsidRPr="009166FC" w:rsidRDefault="00AC1EA2" w:rsidP="003A3D9D">
            <w:pPr>
              <w:spacing w:line="276" w:lineRule="auto"/>
              <w:ind w:leftChars="0" w:left="2" w:hanging="2"/>
              <w:jc w:val="center"/>
              <w:rPr>
                <w:sz w:val="24"/>
                <w:szCs w:val="24"/>
              </w:rPr>
            </w:pPr>
            <w:r w:rsidRPr="009166FC">
              <w:rPr>
                <w:sz w:val="24"/>
                <w:szCs w:val="24"/>
              </w:rPr>
              <w:t>25</w:t>
            </w:r>
          </w:p>
        </w:tc>
        <w:tc>
          <w:tcPr>
            <w:tcW w:w="2829" w:type="dxa"/>
            <w:shd w:val="clear" w:color="auto" w:fill="auto"/>
            <w:tcMar>
              <w:top w:w="100" w:type="dxa"/>
              <w:left w:w="100" w:type="dxa"/>
              <w:bottom w:w="100" w:type="dxa"/>
              <w:right w:w="100" w:type="dxa"/>
            </w:tcMar>
          </w:tcPr>
          <w:p w14:paraId="2CA415AE" w14:textId="77777777" w:rsidR="00AC1EA2" w:rsidRPr="009166FC" w:rsidRDefault="00AC1EA2" w:rsidP="003A3D9D">
            <w:pPr>
              <w:spacing w:line="276" w:lineRule="auto"/>
              <w:ind w:leftChars="0" w:left="2" w:hanging="2"/>
              <w:rPr>
                <w:sz w:val="24"/>
                <w:szCs w:val="24"/>
              </w:rPr>
            </w:pPr>
            <w:r w:rsidRPr="009166FC">
              <w:rPr>
                <w:sz w:val="24"/>
                <w:szCs w:val="24"/>
              </w:rPr>
              <w:t xml:space="preserve"> Không làm bài tập 3.</w:t>
            </w:r>
          </w:p>
        </w:tc>
        <w:tc>
          <w:tcPr>
            <w:tcW w:w="758" w:type="dxa"/>
            <w:shd w:val="clear" w:color="auto" w:fill="auto"/>
            <w:tcMar>
              <w:top w:w="100" w:type="dxa"/>
              <w:left w:w="100" w:type="dxa"/>
              <w:bottom w:w="100" w:type="dxa"/>
              <w:right w:w="100" w:type="dxa"/>
            </w:tcMar>
          </w:tcPr>
          <w:p w14:paraId="2DE076F9"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5E12CE37" w14:textId="77777777" w:rsidTr="0050203C">
        <w:trPr>
          <w:trHeight w:val="230"/>
        </w:trPr>
        <w:tc>
          <w:tcPr>
            <w:tcW w:w="986" w:type="dxa"/>
            <w:vMerge w:val="restart"/>
            <w:shd w:val="clear" w:color="auto" w:fill="auto"/>
            <w:tcMar>
              <w:top w:w="100" w:type="dxa"/>
              <w:left w:w="100" w:type="dxa"/>
              <w:bottom w:w="100" w:type="dxa"/>
              <w:right w:w="100" w:type="dxa"/>
            </w:tcMar>
          </w:tcPr>
          <w:p w14:paraId="33FF47C2"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6370AB66" w14:textId="77777777" w:rsidR="00AC1EA2" w:rsidRPr="009166FC" w:rsidRDefault="00AC1EA2" w:rsidP="003A3D9D">
            <w:pPr>
              <w:spacing w:line="276" w:lineRule="auto"/>
              <w:ind w:leftChars="0" w:left="2" w:hanging="2"/>
              <w:jc w:val="center"/>
              <w:rPr>
                <w:b/>
                <w:sz w:val="24"/>
                <w:szCs w:val="24"/>
              </w:rPr>
            </w:pPr>
            <w:r w:rsidRPr="009166FC">
              <w:rPr>
                <w:b/>
                <w:sz w:val="24"/>
                <w:szCs w:val="24"/>
              </w:rPr>
              <w:t>6</w:t>
            </w:r>
          </w:p>
        </w:tc>
        <w:tc>
          <w:tcPr>
            <w:tcW w:w="1211" w:type="dxa"/>
            <w:vMerge/>
            <w:shd w:val="clear" w:color="auto" w:fill="auto"/>
            <w:tcMar>
              <w:top w:w="100" w:type="dxa"/>
              <w:left w:w="100" w:type="dxa"/>
              <w:bottom w:w="100" w:type="dxa"/>
              <w:right w:w="100" w:type="dxa"/>
            </w:tcMar>
          </w:tcPr>
          <w:p w14:paraId="746C64A8"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7D5E83DA"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2DF54818" w14:textId="77777777" w:rsidR="00AC1EA2" w:rsidRPr="009166FC" w:rsidRDefault="00AC1EA2" w:rsidP="003A3D9D">
            <w:pPr>
              <w:spacing w:line="276" w:lineRule="auto"/>
              <w:ind w:leftChars="0" w:left="2" w:hanging="2"/>
              <w:rPr>
                <w:sz w:val="24"/>
                <w:szCs w:val="24"/>
              </w:rPr>
            </w:pPr>
            <w:r w:rsidRPr="009166FC">
              <w:rPr>
                <w:sz w:val="24"/>
                <w:szCs w:val="24"/>
              </w:rPr>
              <w:t>Luyện tập</w:t>
            </w:r>
          </w:p>
        </w:tc>
        <w:tc>
          <w:tcPr>
            <w:tcW w:w="851" w:type="dxa"/>
            <w:shd w:val="clear" w:color="auto" w:fill="auto"/>
            <w:tcMar>
              <w:top w:w="100" w:type="dxa"/>
              <w:left w:w="100" w:type="dxa"/>
              <w:bottom w:w="100" w:type="dxa"/>
              <w:right w:w="100" w:type="dxa"/>
            </w:tcMar>
            <w:vAlign w:val="bottom"/>
          </w:tcPr>
          <w:p w14:paraId="35DB8AF9" w14:textId="77777777" w:rsidR="00AC1EA2" w:rsidRPr="009166FC" w:rsidRDefault="00AC1EA2" w:rsidP="003A3D9D">
            <w:pPr>
              <w:spacing w:line="276" w:lineRule="auto"/>
              <w:ind w:leftChars="0" w:left="2" w:hanging="2"/>
              <w:jc w:val="center"/>
              <w:rPr>
                <w:sz w:val="24"/>
                <w:szCs w:val="24"/>
              </w:rPr>
            </w:pPr>
            <w:r w:rsidRPr="009166FC">
              <w:rPr>
                <w:sz w:val="24"/>
                <w:szCs w:val="24"/>
              </w:rPr>
              <w:t>26</w:t>
            </w:r>
          </w:p>
        </w:tc>
        <w:tc>
          <w:tcPr>
            <w:tcW w:w="2829" w:type="dxa"/>
            <w:shd w:val="clear" w:color="auto" w:fill="auto"/>
            <w:tcMar>
              <w:top w:w="100" w:type="dxa"/>
              <w:left w:w="100" w:type="dxa"/>
              <w:bottom w:w="100" w:type="dxa"/>
              <w:right w:w="100" w:type="dxa"/>
            </w:tcMar>
          </w:tcPr>
          <w:p w14:paraId="426F4C8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42D770E5"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586FC507" w14:textId="77777777" w:rsidTr="0050203C">
        <w:trPr>
          <w:trHeight w:val="252"/>
        </w:trPr>
        <w:tc>
          <w:tcPr>
            <w:tcW w:w="986" w:type="dxa"/>
            <w:vMerge/>
            <w:shd w:val="clear" w:color="auto" w:fill="auto"/>
            <w:tcMar>
              <w:top w:w="100" w:type="dxa"/>
              <w:left w:w="100" w:type="dxa"/>
              <w:bottom w:w="100" w:type="dxa"/>
              <w:right w:w="100" w:type="dxa"/>
            </w:tcMar>
          </w:tcPr>
          <w:p w14:paraId="127E09B2"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0846B2DB"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1B483016"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3B697C22" w14:textId="77777777" w:rsidR="00AC1EA2" w:rsidRPr="009166FC" w:rsidRDefault="00AC1EA2" w:rsidP="003A3D9D">
            <w:pPr>
              <w:spacing w:line="276" w:lineRule="auto"/>
              <w:ind w:leftChars="0" w:left="2" w:hanging="2"/>
              <w:rPr>
                <w:sz w:val="24"/>
                <w:szCs w:val="24"/>
              </w:rPr>
            </w:pPr>
            <w:r w:rsidRPr="009166FC">
              <w:rPr>
                <w:sz w:val="24"/>
                <w:szCs w:val="24"/>
              </w:rPr>
              <w:t>Héc-ta</w:t>
            </w:r>
          </w:p>
        </w:tc>
        <w:tc>
          <w:tcPr>
            <w:tcW w:w="851" w:type="dxa"/>
            <w:shd w:val="clear" w:color="auto" w:fill="auto"/>
            <w:tcMar>
              <w:top w:w="100" w:type="dxa"/>
              <w:left w:w="100" w:type="dxa"/>
              <w:bottom w:w="100" w:type="dxa"/>
              <w:right w:w="100" w:type="dxa"/>
            </w:tcMar>
            <w:vAlign w:val="bottom"/>
          </w:tcPr>
          <w:p w14:paraId="58CBEA69" w14:textId="77777777" w:rsidR="00AC1EA2" w:rsidRPr="009166FC" w:rsidRDefault="00AC1EA2" w:rsidP="003A3D9D">
            <w:pPr>
              <w:spacing w:line="276" w:lineRule="auto"/>
              <w:ind w:leftChars="0" w:left="2" w:hanging="2"/>
              <w:jc w:val="center"/>
              <w:rPr>
                <w:sz w:val="24"/>
                <w:szCs w:val="24"/>
              </w:rPr>
            </w:pPr>
            <w:r w:rsidRPr="009166FC">
              <w:rPr>
                <w:sz w:val="24"/>
                <w:szCs w:val="24"/>
              </w:rPr>
              <w:t>27</w:t>
            </w:r>
          </w:p>
        </w:tc>
        <w:tc>
          <w:tcPr>
            <w:tcW w:w="2829" w:type="dxa"/>
            <w:shd w:val="clear" w:color="auto" w:fill="auto"/>
            <w:tcMar>
              <w:top w:w="100" w:type="dxa"/>
              <w:left w:w="100" w:type="dxa"/>
              <w:bottom w:w="100" w:type="dxa"/>
              <w:right w:w="100" w:type="dxa"/>
            </w:tcMar>
          </w:tcPr>
          <w:p w14:paraId="21EC919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0B9B1B37"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3F261F0B" w14:textId="77777777" w:rsidTr="0050203C">
        <w:trPr>
          <w:trHeight w:val="146"/>
        </w:trPr>
        <w:tc>
          <w:tcPr>
            <w:tcW w:w="986" w:type="dxa"/>
            <w:vMerge/>
            <w:shd w:val="clear" w:color="auto" w:fill="auto"/>
            <w:tcMar>
              <w:top w:w="100" w:type="dxa"/>
              <w:left w:w="100" w:type="dxa"/>
              <w:bottom w:w="100" w:type="dxa"/>
              <w:right w:w="100" w:type="dxa"/>
            </w:tcMar>
          </w:tcPr>
          <w:p w14:paraId="52E67249"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6DBB4511"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44558241"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1F72D2CE" w14:textId="77777777" w:rsidR="00AC1EA2" w:rsidRPr="009166FC" w:rsidRDefault="00AC1EA2" w:rsidP="003A3D9D">
            <w:pPr>
              <w:spacing w:line="276" w:lineRule="auto"/>
              <w:ind w:leftChars="0" w:left="2" w:hanging="2"/>
              <w:rPr>
                <w:sz w:val="24"/>
                <w:szCs w:val="24"/>
              </w:rPr>
            </w:pPr>
            <w:r w:rsidRPr="009166FC">
              <w:rPr>
                <w:sz w:val="24"/>
                <w:szCs w:val="24"/>
              </w:rPr>
              <w:t>Luyện tập</w:t>
            </w:r>
          </w:p>
        </w:tc>
        <w:tc>
          <w:tcPr>
            <w:tcW w:w="851" w:type="dxa"/>
            <w:shd w:val="clear" w:color="auto" w:fill="auto"/>
            <w:tcMar>
              <w:top w:w="100" w:type="dxa"/>
              <w:left w:w="100" w:type="dxa"/>
              <w:bottom w:w="100" w:type="dxa"/>
              <w:right w:w="100" w:type="dxa"/>
            </w:tcMar>
            <w:vAlign w:val="bottom"/>
          </w:tcPr>
          <w:p w14:paraId="130DDE7D" w14:textId="77777777" w:rsidR="00AC1EA2" w:rsidRPr="009166FC" w:rsidRDefault="00AC1EA2" w:rsidP="003A3D9D">
            <w:pPr>
              <w:spacing w:line="276" w:lineRule="auto"/>
              <w:ind w:leftChars="0" w:left="2" w:hanging="2"/>
              <w:jc w:val="center"/>
              <w:rPr>
                <w:sz w:val="24"/>
                <w:szCs w:val="24"/>
              </w:rPr>
            </w:pPr>
            <w:r w:rsidRPr="009166FC">
              <w:rPr>
                <w:sz w:val="24"/>
                <w:szCs w:val="24"/>
              </w:rPr>
              <w:t>28</w:t>
            </w:r>
          </w:p>
        </w:tc>
        <w:tc>
          <w:tcPr>
            <w:tcW w:w="2829" w:type="dxa"/>
            <w:shd w:val="clear" w:color="auto" w:fill="auto"/>
            <w:tcMar>
              <w:top w:w="100" w:type="dxa"/>
              <w:left w:w="100" w:type="dxa"/>
              <w:bottom w:w="100" w:type="dxa"/>
              <w:right w:w="100" w:type="dxa"/>
            </w:tcMar>
          </w:tcPr>
          <w:p w14:paraId="161D16F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75079683"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26E4103B" w14:textId="77777777" w:rsidTr="0050203C">
        <w:trPr>
          <w:trHeight w:val="338"/>
        </w:trPr>
        <w:tc>
          <w:tcPr>
            <w:tcW w:w="986" w:type="dxa"/>
            <w:vMerge/>
            <w:shd w:val="clear" w:color="auto" w:fill="auto"/>
            <w:tcMar>
              <w:top w:w="100" w:type="dxa"/>
              <w:left w:w="100" w:type="dxa"/>
              <w:bottom w:w="100" w:type="dxa"/>
              <w:right w:w="100" w:type="dxa"/>
            </w:tcMar>
          </w:tcPr>
          <w:p w14:paraId="3481C1CA" w14:textId="77777777" w:rsidR="00AC1EA2" w:rsidRPr="009166FC" w:rsidRDefault="00AC1EA2" w:rsidP="003A3D9D">
            <w:pPr>
              <w:ind w:leftChars="0" w:left="2" w:hanging="2"/>
              <w:rPr>
                <w:sz w:val="24"/>
                <w:szCs w:val="24"/>
              </w:rPr>
            </w:pPr>
          </w:p>
        </w:tc>
        <w:tc>
          <w:tcPr>
            <w:tcW w:w="1211" w:type="dxa"/>
            <w:vMerge w:val="restart"/>
            <w:shd w:val="clear" w:color="auto" w:fill="FFFFFF"/>
            <w:tcMar>
              <w:top w:w="100" w:type="dxa"/>
              <w:left w:w="100" w:type="dxa"/>
              <w:bottom w:w="100" w:type="dxa"/>
              <w:right w:w="100" w:type="dxa"/>
            </w:tcMar>
          </w:tcPr>
          <w:p w14:paraId="70F41F39"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p w14:paraId="605EBA6D"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p w14:paraId="2D22D704"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p w14:paraId="2C9F921D"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p w14:paraId="00B53E54"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p w14:paraId="4424BD2F"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p w14:paraId="507A9568"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36" w:type="dxa"/>
            <w:tcBorders>
              <w:right w:val="nil"/>
            </w:tcBorders>
            <w:shd w:val="clear" w:color="auto" w:fill="auto"/>
            <w:tcMar>
              <w:top w:w="100" w:type="dxa"/>
              <w:left w:w="100" w:type="dxa"/>
              <w:bottom w:w="100" w:type="dxa"/>
              <w:right w:w="100" w:type="dxa"/>
            </w:tcMar>
          </w:tcPr>
          <w:p w14:paraId="09C29A37"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09A2E4E2" w14:textId="77777777" w:rsidR="00AC1EA2" w:rsidRPr="009166FC" w:rsidRDefault="00AC1EA2" w:rsidP="003A3D9D">
            <w:pPr>
              <w:spacing w:line="276" w:lineRule="auto"/>
              <w:ind w:leftChars="0" w:left="2" w:hanging="2"/>
              <w:rPr>
                <w:sz w:val="24"/>
                <w:szCs w:val="24"/>
              </w:rPr>
            </w:pPr>
            <w:r w:rsidRPr="009166FC">
              <w:rPr>
                <w:sz w:val="24"/>
                <w:szCs w:val="24"/>
              </w:rPr>
              <w:t>Luyện tập chung</w:t>
            </w:r>
          </w:p>
        </w:tc>
        <w:tc>
          <w:tcPr>
            <w:tcW w:w="851" w:type="dxa"/>
            <w:shd w:val="clear" w:color="auto" w:fill="auto"/>
            <w:tcMar>
              <w:top w:w="100" w:type="dxa"/>
              <w:left w:w="100" w:type="dxa"/>
              <w:bottom w:w="100" w:type="dxa"/>
              <w:right w:w="100" w:type="dxa"/>
            </w:tcMar>
            <w:vAlign w:val="bottom"/>
          </w:tcPr>
          <w:p w14:paraId="49336EB8" w14:textId="77777777" w:rsidR="00AC1EA2" w:rsidRPr="009166FC" w:rsidRDefault="00AC1EA2" w:rsidP="003A3D9D">
            <w:pPr>
              <w:spacing w:line="276" w:lineRule="auto"/>
              <w:ind w:leftChars="0" w:left="2" w:hanging="2"/>
              <w:jc w:val="center"/>
              <w:rPr>
                <w:sz w:val="24"/>
                <w:szCs w:val="24"/>
              </w:rPr>
            </w:pPr>
            <w:r w:rsidRPr="009166FC">
              <w:rPr>
                <w:sz w:val="24"/>
                <w:szCs w:val="24"/>
              </w:rPr>
              <w:t>29</w:t>
            </w:r>
          </w:p>
        </w:tc>
        <w:tc>
          <w:tcPr>
            <w:tcW w:w="2829" w:type="dxa"/>
            <w:shd w:val="clear" w:color="auto" w:fill="auto"/>
            <w:tcMar>
              <w:top w:w="100" w:type="dxa"/>
              <w:left w:w="100" w:type="dxa"/>
              <w:bottom w:w="100" w:type="dxa"/>
              <w:right w:w="100" w:type="dxa"/>
            </w:tcMar>
          </w:tcPr>
          <w:p w14:paraId="552B60A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7C2808BC"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27107BE1" w14:textId="77777777" w:rsidTr="0050203C">
        <w:trPr>
          <w:trHeight w:val="360"/>
        </w:trPr>
        <w:tc>
          <w:tcPr>
            <w:tcW w:w="986" w:type="dxa"/>
            <w:vMerge/>
            <w:shd w:val="clear" w:color="auto" w:fill="auto"/>
            <w:tcMar>
              <w:top w:w="100" w:type="dxa"/>
              <w:left w:w="100" w:type="dxa"/>
              <w:bottom w:w="100" w:type="dxa"/>
              <w:right w:w="100" w:type="dxa"/>
            </w:tcMar>
          </w:tcPr>
          <w:p w14:paraId="164F6BB2"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7FE35158"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4EB49A53"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019137A6" w14:textId="77777777" w:rsidR="00AC1EA2" w:rsidRPr="009166FC" w:rsidRDefault="00AC1EA2" w:rsidP="003A3D9D">
            <w:pPr>
              <w:spacing w:line="276" w:lineRule="auto"/>
              <w:ind w:leftChars="0" w:left="2" w:hanging="2"/>
              <w:rPr>
                <w:sz w:val="24"/>
                <w:szCs w:val="24"/>
              </w:rPr>
            </w:pPr>
            <w:r w:rsidRPr="009166FC">
              <w:rPr>
                <w:sz w:val="24"/>
                <w:szCs w:val="24"/>
              </w:rPr>
              <w:t>Luyện tập chung (tt)</w:t>
            </w:r>
          </w:p>
        </w:tc>
        <w:tc>
          <w:tcPr>
            <w:tcW w:w="851" w:type="dxa"/>
            <w:shd w:val="clear" w:color="auto" w:fill="auto"/>
            <w:tcMar>
              <w:top w:w="100" w:type="dxa"/>
              <w:left w:w="100" w:type="dxa"/>
              <w:bottom w:w="100" w:type="dxa"/>
              <w:right w:w="100" w:type="dxa"/>
            </w:tcMar>
            <w:vAlign w:val="bottom"/>
          </w:tcPr>
          <w:p w14:paraId="3B109872" w14:textId="77777777" w:rsidR="00AC1EA2" w:rsidRPr="009166FC" w:rsidRDefault="00AC1EA2" w:rsidP="003A3D9D">
            <w:pPr>
              <w:spacing w:line="276" w:lineRule="auto"/>
              <w:ind w:leftChars="0" w:left="2" w:hanging="2"/>
              <w:jc w:val="center"/>
              <w:rPr>
                <w:sz w:val="24"/>
                <w:szCs w:val="24"/>
              </w:rPr>
            </w:pPr>
            <w:r w:rsidRPr="009166FC">
              <w:rPr>
                <w:sz w:val="24"/>
                <w:szCs w:val="24"/>
              </w:rPr>
              <w:t>30</w:t>
            </w:r>
          </w:p>
        </w:tc>
        <w:tc>
          <w:tcPr>
            <w:tcW w:w="2829" w:type="dxa"/>
            <w:shd w:val="clear" w:color="auto" w:fill="auto"/>
            <w:tcMar>
              <w:top w:w="100" w:type="dxa"/>
              <w:left w:w="100" w:type="dxa"/>
              <w:bottom w:w="100" w:type="dxa"/>
              <w:right w:w="100" w:type="dxa"/>
            </w:tcMar>
          </w:tcPr>
          <w:p w14:paraId="06B52FA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6FF1B743"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501116B8" w14:textId="77777777" w:rsidTr="0050203C">
        <w:trPr>
          <w:trHeight w:val="1063"/>
        </w:trPr>
        <w:tc>
          <w:tcPr>
            <w:tcW w:w="986" w:type="dxa"/>
            <w:vMerge w:val="restart"/>
            <w:shd w:val="clear" w:color="auto" w:fill="auto"/>
            <w:tcMar>
              <w:top w:w="100" w:type="dxa"/>
              <w:left w:w="100" w:type="dxa"/>
              <w:bottom w:w="100" w:type="dxa"/>
              <w:right w:w="100" w:type="dxa"/>
            </w:tcMar>
          </w:tcPr>
          <w:p w14:paraId="3E6D2800" w14:textId="77777777" w:rsidR="00AC1EA2" w:rsidRPr="009166FC" w:rsidRDefault="00AC1EA2" w:rsidP="003A3D9D">
            <w:pPr>
              <w:spacing w:line="276" w:lineRule="auto"/>
              <w:ind w:leftChars="0" w:left="2" w:hanging="2"/>
              <w:jc w:val="center"/>
              <w:rPr>
                <w:b/>
                <w:sz w:val="24"/>
                <w:szCs w:val="24"/>
              </w:rPr>
            </w:pPr>
            <w:r w:rsidRPr="009166FC">
              <w:rPr>
                <w:b/>
                <w:sz w:val="24"/>
                <w:szCs w:val="24"/>
              </w:rPr>
              <w:t>7</w:t>
            </w:r>
          </w:p>
        </w:tc>
        <w:tc>
          <w:tcPr>
            <w:tcW w:w="1211" w:type="dxa"/>
            <w:vMerge/>
            <w:shd w:val="clear" w:color="auto" w:fill="auto"/>
            <w:tcMar>
              <w:top w:w="100" w:type="dxa"/>
              <w:left w:w="100" w:type="dxa"/>
              <w:bottom w:w="100" w:type="dxa"/>
              <w:right w:w="100" w:type="dxa"/>
            </w:tcMar>
          </w:tcPr>
          <w:p w14:paraId="7CA469DA"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4A7DD8F0"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58F85C0F" w14:textId="77777777" w:rsidR="00AC1EA2" w:rsidRPr="009166FC" w:rsidRDefault="00AC1EA2" w:rsidP="003A3D9D">
            <w:pPr>
              <w:spacing w:line="276" w:lineRule="auto"/>
              <w:ind w:leftChars="0" w:left="2" w:hanging="2"/>
              <w:rPr>
                <w:sz w:val="24"/>
                <w:szCs w:val="24"/>
              </w:rPr>
            </w:pPr>
            <w:r w:rsidRPr="009166FC">
              <w:rPr>
                <w:sz w:val="24"/>
                <w:szCs w:val="24"/>
              </w:rPr>
              <w:t>Luyện tập chung (tt)</w:t>
            </w:r>
          </w:p>
        </w:tc>
        <w:tc>
          <w:tcPr>
            <w:tcW w:w="851" w:type="dxa"/>
            <w:shd w:val="clear" w:color="auto" w:fill="auto"/>
            <w:tcMar>
              <w:top w:w="100" w:type="dxa"/>
              <w:left w:w="100" w:type="dxa"/>
              <w:bottom w:w="100" w:type="dxa"/>
              <w:right w:w="100" w:type="dxa"/>
            </w:tcMar>
            <w:vAlign w:val="bottom"/>
          </w:tcPr>
          <w:p w14:paraId="4AF0825E" w14:textId="77777777" w:rsidR="00AC1EA2" w:rsidRPr="009166FC" w:rsidRDefault="00AC1EA2" w:rsidP="003A3D9D">
            <w:pPr>
              <w:spacing w:line="276" w:lineRule="auto"/>
              <w:ind w:leftChars="0" w:left="2" w:hanging="2"/>
              <w:jc w:val="center"/>
              <w:rPr>
                <w:sz w:val="24"/>
                <w:szCs w:val="24"/>
              </w:rPr>
            </w:pPr>
            <w:r w:rsidRPr="009166FC">
              <w:rPr>
                <w:sz w:val="24"/>
                <w:szCs w:val="24"/>
              </w:rPr>
              <w:t>31</w:t>
            </w:r>
          </w:p>
        </w:tc>
        <w:tc>
          <w:tcPr>
            <w:tcW w:w="2829" w:type="dxa"/>
            <w:shd w:val="clear" w:color="auto" w:fill="auto"/>
            <w:tcMar>
              <w:top w:w="100" w:type="dxa"/>
              <w:left w:w="100" w:type="dxa"/>
              <w:bottom w:w="100" w:type="dxa"/>
              <w:right w:w="100" w:type="dxa"/>
            </w:tcMar>
          </w:tcPr>
          <w:p w14:paraId="07C61E9A" w14:textId="77777777" w:rsidR="00AC1EA2" w:rsidRPr="009166FC" w:rsidRDefault="00AC1EA2" w:rsidP="003A3D9D">
            <w:pPr>
              <w:spacing w:line="276" w:lineRule="auto"/>
              <w:ind w:leftChars="0" w:left="2" w:hanging="2"/>
              <w:rPr>
                <w:sz w:val="24"/>
                <w:szCs w:val="24"/>
              </w:rPr>
            </w:pPr>
            <w:r w:rsidRPr="009166FC">
              <w:rPr>
                <w:sz w:val="24"/>
                <w:szCs w:val="24"/>
              </w:rPr>
              <w:t xml:space="preserve"> Bài 4(Trang32)</w:t>
            </w:r>
          </w:p>
          <w:p w14:paraId="5690B43D" w14:textId="77777777" w:rsidR="00AC1EA2" w:rsidRPr="009166FC" w:rsidRDefault="00AC1EA2" w:rsidP="003A3D9D">
            <w:pPr>
              <w:spacing w:line="276" w:lineRule="auto"/>
              <w:ind w:leftChars="0" w:left="2" w:hanging="2"/>
              <w:rPr>
                <w:sz w:val="24"/>
                <w:szCs w:val="24"/>
              </w:rPr>
            </w:pPr>
            <w:r w:rsidRPr="009166FC">
              <w:rPr>
                <w:sz w:val="24"/>
                <w:szCs w:val="24"/>
              </w:rPr>
              <w:t>Điều chỉnh giá phù hợp thực tế hiện nay theo CV 405</w:t>
            </w:r>
          </w:p>
        </w:tc>
        <w:tc>
          <w:tcPr>
            <w:tcW w:w="758" w:type="dxa"/>
            <w:shd w:val="clear" w:color="auto" w:fill="auto"/>
            <w:tcMar>
              <w:top w:w="100" w:type="dxa"/>
              <w:left w:w="100" w:type="dxa"/>
              <w:bottom w:w="100" w:type="dxa"/>
              <w:right w:w="100" w:type="dxa"/>
            </w:tcMar>
          </w:tcPr>
          <w:p w14:paraId="085F6E24"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74E7AEE0" w14:textId="77777777" w:rsidTr="00800741">
        <w:trPr>
          <w:trHeight w:val="304"/>
        </w:trPr>
        <w:tc>
          <w:tcPr>
            <w:tcW w:w="986" w:type="dxa"/>
            <w:vMerge/>
            <w:shd w:val="clear" w:color="auto" w:fill="auto"/>
            <w:tcMar>
              <w:top w:w="100" w:type="dxa"/>
              <w:left w:w="100" w:type="dxa"/>
              <w:bottom w:w="100" w:type="dxa"/>
              <w:right w:w="100" w:type="dxa"/>
            </w:tcMar>
          </w:tcPr>
          <w:p w14:paraId="3AA18129" w14:textId="77777777" w:rsidR="00AC1EA2" w:rsidRPr="009166FC" w:rsidRDefault="00AC1EA2" w:rsidP="003A3D9D">
            <w:pPr>
              <w:ind w:leftChars="0" w:left="2" w:hanging="2"/>
              <w:rPr>
                <w:sz w:val="24"/>
                <w:szCs w:val="24"/>
              </w:rPr>
            </w:pPr>
          </w:p>
        </w:tc>
        <w:tc>
          <w:tcPr>
            <w:tcW w:w="1211" w:type="dxa"/>
            <w:vMerge w:val="restart"/>
            <w:shd w:val="clear" w:color="auto" w:fill="auto"/>
            <w:tcMar>
              <w:top w:w="100" w:type="dxa"/>
              <w:left w:w="100" w:type="dxa"/>
              <w:bottom w:w="100" w:type="dxa"/>
              <w:right w:w="100" w:type="dxa"/>
            </w:tcMar>
          </w:tcPr>
          <w:p w14:paraId="60E4E672"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p w14:paraId="48699A7A" w14:textId="77777777" w:rsidR="00AC1EA2" w:rsidRPr="009166FC" w:rsidRDefault="00AC1EA2" w:rsidP="003A3D9D">
            <w:pPr>
              <w:spacing w:line="276" w:lineRule="auto"/>
              <w:ind w:leftChars="0" w:left="2" w:hanging="2"/>
              <w:jc w:val="both"/>
              <w:rPr>
                <w:sz w:val="24"/>
                <w:szCs w:val="24"/>
              </w:rPr>
            </w:pPr>
            <w:r w:rsidRPr="009166FC">
              <w:rPr>
                <w:sz w:val="24"/>
                <w:szCs w:val="24"/>
              </w:rPr>
              <w:lastRenderedPageBreak/>
              <w:t>Chương II: Số thập phân, các phép tính với số thập phân</w:t>
            </w:r>
          </w:p>
          <w:p w14:paraId="165805DA"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p w14:paraId="49E53344"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p w14:paraId="78ECA4F2"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p w14:paraId="2980D1AD"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p w14:paraId="4DF893C4"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p w14:paraId="5449AFB4"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p w14:paraId="29E65CA4"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p w14:paraId="057CC7AA"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p w14:paraId="1F046E32"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p w14:paraId="080438CD"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p w14:paraId="2503D2A3"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p w14:paraId="1EB4799B"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p w14:paraId="0CA9E03D"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p w14:paraId="6C0C4F16"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236" w:type="dxa"/>
            <w:tcBorders>
              <w:right w:val="nil"/>
            </w:tcBorders>
            <w:shd w:val="clear" w:color="auto" w:fill="auto"/>
            <w:tcMar>
              <w:top w:w="100" w:type="dxa"/>
              <w:left w:w="100" w:type="dxa"/>
              <w:bottom w:w="100" w:type="dxa"/>
              <w:right w:w="100" w:type="dxa"/>
            </w:tcMar>
          </w:tcPr>
          <w:p w14:paraId="2F42F169"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36340AB5" w14:textId="77777777" w:rsidR="00AC1EA2" w:rsidRPr="009166FC" w:rsidRDefault="00AC1EA2" w:rsidP="003A3D9D">
            <w:pPr>
              <w:spacing w:line="276" w:lineRule="auto"/>
              <w:ind w:leftChars="0" w:left="2" w:hanging="2"/>
              <w:rPr>
                <w:sz w:val="24"/>
                <w:szCs w:val="24"/>
              </w:rPr>
            </w:pPr>
            <w:r w:rsidRPr="009166FC">
              <w:rPr>
                <w:sz w:val="24"/>
                <w:szCs w:val="24"/>
              </w:rPr>
              <w:t>Khái niệm số thập phân</w:t>
            </w:r>
          </w:p>
        </w:tc>
        <w:tc>
          <w:tcPr>
            <w:tcW w:w="851" w:type="dxa"/>
            <w:shd w:val="clear" w:color="auto" w:fill="auto"/>
            <w:tcMar>
              <w:top w:w="100" w:type="dxa"/>
              <w:left w:w="100" w:type="dxa"/>
              <w:bottom w:w="100" w:type="dxa"/>
              <w:right w:w="100" w:type="dxa"/>
            </w:tcMar>
            <w:vAlign w:val="bottom"/>
          </w:tcPr>
          <w:p w14:paraId="058B9920" w14:textId="77777777" w:rsidR="00AC1EA2" w:rsidRPr="009166FC" w:rsidRDefault="00AC1EA2" w:rsidP="003A3D9D">
            <w:pPr>
              <w:spacing w:line="276" w:lineRule="auto"/>
              <w:ind w:leftChars="0" w:left="2" w:hanging="2"/>
              <w:jc w:val="center"/>
              <w:rPr>
                <w:sz w:val="24"/>
                <w:szCs w:val="24"/>
              </w:rPr>
            </w:pPr>
            <w:r w:rsidRPr="009166FC">
              <w:rPr>
                <w:sz w:val="24"/>
                <w:szCs w:val="24"/>
              </w:rPr>
              <w:t>32</w:t>
            </w:r>
          </w:p>
        </w:tc>
        <w:tc>
          <w:tcPr>
            <w:tcW w:w="2829" w:type="dxa"/>
            <w:shd w:val="clear" w:color="auto" w:fill="auto"/>
            <w:tcMar>
              <w:top w:w="100" w:type="dxa"/>
              <w:left w:w="100" w:type="dxa"/>
              <w:bottom w:w="100" w:type="dxa"/>
              <w:right w:w="100" w:type="dxa"/>
            </w:tcMar>
          </w:tcPr>
          <w:p w14:paraId="577E0C2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19A548D4"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752B2023" w14:textId="77777777" w:rsidTr="0050203C">
        <w:trPr>
          <w:trHeight w:val="623"/>
        </w:trPr>
        <w:tc>
          <w:tcPr>
            <w:tcW w:w="986" w:type="dxa"/>
            <w:vMerge/>
            <w:shd w:val="clear" w:color="auto" w:fill="auto"/>
            <w:tcMar>
              <w:top w:w="100" w:type="dxa"/>
              <w:left w:w="100" w:type="dxa"/>
              <w:bottom w:w="100" w:type="dxa"/>
              <w:right w:w="100" w:type="dxa"/>
            </w:tcMar>
          </w:tcPr>
          <w:p w14:paraId="772CBA9D"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0A0000F7"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3D31B4CF"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36F24211" w14:textId="77777777" w:rsidR="00AC1EA2" w:rsidRPr="009166FC" w:rsidRDefault="00AC1EA2" w:rsidP="003A3D9D">
            <w:pPr>
              <w:spacing w:line="276" w:lineRule="auto"/>
              <w:ind w:leftChars="0" w:left="2" w:hanging="2"/>
              <w:rPr>
                <w:sz w:val="24"/>
                <w:szCs w:val="24"/>
              </w:rPr>
            </w:pPr>
            <w:r w:rsidRPr="009166FC">
              <w:rPr>
                <w:sz w:val="24"/>
                <w:szCs w:val="24"/>
              </w:rPr>
              <w:t>Khái niệm số thập phân (tt)</w:t>
            </w:r>
          </w:p>
        </w:tc>
        <w:tc>
          <w:tcPr>
            <w:tcW w:w="851" w:type="dxa"/>
            <w:shd w:val="clear" w:color="auto" w:fill="auto"/>
            <w:tcMar>
              <w:top w:w="100" w:type="dxa"/>
              <w:left w:w="100" w:type="dxa"/>
              <w:bottom w:w="100" w:type="dxa"/>
              <w:right w:w="100" w:type="dxa"/>
            </w:tcMar>
            <w:vAlign w:val="bottom"/>
          </w:tcPr>
          <w:p w14:paraId="06DD49FD" w14:textId="77777777" w:rsidR="00AC1EA2" w:rsidRPr="009166FC" w:rsidRDefault="00AC1EA2" w:rsidP="003A3D9D">
            <w:pPr>
              <w:spacing w:line="276" w:lineRule="auto"/>
              <w:ind w:leftChars="0" w:left="2" w:hanging="2"/>
              <w:jc w:val="center"/>
              <w:rPr>
                <w:sz w:val="24"/>
                <w:szCs w:val="24"/>
              </w:rPr>
            </w:pPr>
            <w:r w:rsidRPr="009166FC">
              <w:rPr>
                <w:sz w:val="24"/>
                <w:szCs w:val="24"/>
              </w:rPr>
              <w:t>33</w:t>
            </w:r>
          </w:p>
        </w:tc>
        <w:tc>
          <w:tcPr>
            <w:tcW w:w="2829" w:type="dxa"/>
            <w:shd w:val="clear" w:color="auto" w:fill="auto"/>
            <w:tcMar>
              <w:top w:w="100" w:type="dxa"/>
              <w:left w:w="100" w:type="dxa"/>
              <w:bottom w:w="100" w:type="dxa"/>
              <w:right w:w="100" w:type="dxa"/>
            </w:tcMar>
          </w:tcPr>
          <w:p w14:paraId="726C312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3BA64829"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5BBF92F6" w14:textId="77777777" w:rsidTr="0050203C">
        <w:trPr>
          <w:trHeight w:val="608"/>
        </w:trPr>
        <w:tc>
          <w:tcPr>
            <w:tcW w:w="986" w:type="dxa"/>
            <w:vMerge/>
            <w:shd w:val="clear" w:color="auto" w:fill="auto"/>
            <w:tcMar>
              <w:top w:w="100" w:type="dxa"/>
              <w:left w:w="100" w:type="dxa"/>
              <w:bottom w:w="100" w:type="dxa"/>
              <w:right w:w="100" w:type="dxa"/>
            </w:tcMar>
          </w:tcPr>
          <w:p w14:paraId="127CD75A"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5A5E5C41"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71060B2B"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0FE75D7F" w14:textId="77777777" w:rsidR="00AC1EA2" w:rsidRPr="009166FC" w:rsidRDefault="00AC1EA2" w:rsidP="003A3D9D">
            <w:pPr>
              <w:spacing w:line="276" w:lineRule="auto"/>
              <w:ind w:leftChars="0" w:left="2" w:hanging="2"/>
              <w:rPr>
                <w:sz w:val="24"/>
                <w:szCs w:val="24"/>
              </w:rPr>
            </w:pPr>
            <w:r w:rsidRPr="009166FC">
              <w:rPr>
                <w:sz w:val="24"/>
                <w:szCs w:val="24"/>
              </w:rPr>
              <w:t>Hàng của số thập phân. Đọc, viết số thập phân</w:t>
            </w:r>
          </w:p>
        </w:tc>
        <w:tc>
          <w:tcPr>
            <w:tcW w:w="851" w:type="dxa"/>
            <w:shd w:val="clear" w:color="auto" w:fill="auto"/>
            <w:tcMar>
              <w:top w:w="100" w:type="dxa"/>
              <w:left w:w="100" w:type="dxa"/>
              <w:bottom w:w="100" w:type="dxa"/>
              <w:right w:w="100" w:type="dxa"/>
            </w:tcMar>
            <w:vAlign w:val="bottom"/>
          </w:tcPr>
          <w:p w14:paraId="39FA81C4" w14:textId="77777777" w:rsidR="00AC1EA2" w:rsidRPr="009166FC" w:rsidRDefault="00AC1EA2" w:rsidP="003A3D9D">
            <w:pPr>
              <w:spacing w:line="276" w:lineRule="auto"/>
              <w:ind w:leftChars="0" w:left="2" w:hanging="2"/>
              <w:jc w:val="center"/>
              <w:rPr>
                <w:sz w:val="24"/>
                <w:szCs w:val="24"/>
              </w:rPr>
            </w:pPr>
            <w:r w:rsidRPr="009166FC">
              <w:rPr>
                <w:sz w:val="24"/>
                <w:szCs w:val="24"/>
              </w:rPr>
              <w:t>34</w:t>
            </w:r>
          </w:p>
        </w:tc>
        <w:tc>
          <w:tcPr>
            <w:tcW w:w="2829" w:type="dxa"/>
            <w:shd w:val="clear" w:color="auto" w:fill="auto"/>
            <w:tcMar>
              <w:top w:w="100" w:type="dxa"/>
              <w:left w:w="100" w:type="dxa"/>
              <w:bottom w:w="100" w:type="dxa"/>
              <w:right w:w="100" w:type="dxa"/>
            </w:tcMar>
          </w:tcPr>
          <w:p w14:paraId="5A51119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731DDD4C"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60A39CD5" w14:textId="77777777" w:rsidTr="0050203C">
        <w:trPr>
          <w:trHeight w:val="336"/>
        </w:trPr>
        <w:tc>
          <w:tcPr>
            <w:tcW w:w="986" w:type="dxa"/>
            <w:vMerge/>
            <w:shd w:val="clear" w:color="auto" w:fill="auto"/>
            <w:tcMar>
              <w:top w:w="100" w:type="dxa"/>
              <w:left w:w="100" w:type="dxa"/>
              <w:bottom w:w="100" w:type="dxa"/>
              <w:right w:w="100" w:type="dxa"/>
            </w:tcMar>
          </w:tcPr>
          <w:p w14:paraId="5F75C600"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4439D7A6"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7A12D97D"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402E769D" w14:textId="77777777" w:rsidR="00AC1EA2" w:rsidRPr="009166FC" w:rsidRDefault="00AC1EA2" w:rsidP="003A3D9D">
            <w:pPr>
              <w:spacing w:line="276" w:lineRule="auto"/>
              <w:ind w:leftChars="0" w:left="2" w:hanging="2"/>
              <w:rPr>
                <w:sz w:val="24"/>
                <w:szCs w:val="24"/>
              </w:rPr>
            </w:pPr>
            <w:r w:rsidRPr="009166FC">
              <w:rPr>
                <w:sz w:val="24"/>
                <w:szCs w:val="24"/>
              </w:rPr>
              <w:t>Luyện tập</w:t>
            </w:r>
          </w:p>
        </w:tc>
        <w:tc>
          <w:tcPr>
            <w:tcW w:w="851" w:type="dxa"/>
            <w:shd w:val="clear" w:color="auto" w:fill="auto"/>
            <w:tcMar>
              <w:top w:w="100" w:type="dxa"/>
              <w:left w:w="100" w:type="dxa"/>
              <w:bottom w:w="100" w:type="dxa"/>
              <w:right w:w="100" w:type="dxa"/>
            </w:tcMar>
            <w:vAlign w:val="bottom"/>
          </w:tcPr>
          <w:p w14:paraId="51893595" w14:textId="77777777" w:rsidR="00AC1EA2" w:rsidRPr="009166FC" w:rsidRDefault="00AC1EA2" w:rsidP="003A3D9D">
            <w:pPr>
              <w:spacing w:line="276" w:lineRule="auto"/>
              <w:ind w:leftChars="0" w:left="2" w:hanging="2"/>
              <w:jc w:val="center"/>
              <w:rPr>
                <w:sz w:val="24"/>
                <w:szCs w:val="24"/>
              </w:rPr>
            </w:pPr>
            <w:r w:rsidRPr="009166FC">
              <w:rPr>
                <w:sz w:val="24"/>
                <w:szCs w:val="24"/>
              </w:rPr>
              <w:t>35</w:t>
            </w:r>
          </w:p>
        </w:tc>
        <w:tc>
          <w:tcPr>
            <w:tcW w:w="2829" w:type="dxa"/>
            <w:shd w:val="clear" w:color="auto" w:fill="auto"/>
            <w:tcMar>
              <w:top w:w="100" w:type="dxa"/>
              <w:left w:w="100" w:type="dxa"/>
              <w:bottom w:w="100" w:type="dxa"/>
              <w:right w:w="100" w:type="dxa"/>
            </w:tcMar>
          </w:tcPr>
          <w:p w14:paraId="17D9791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0D07004F"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65A5E755" w14:textId="77777777" w:rsidTr="0050203C">
        <w:trPr>
          <w:trHeight w:val="230"/>
        </w:trPr>
        <w:tc>
          <w:tcPr>
            <w:tcW w:w="986" w:type="dxa"/>
            <w:vMerge w:val="restart"/>
            <w:shd w:val="clear" w:color="auto" w:fill="auto"/>
            <w:tcMar>
              <w:top w:w="100" w:type="dxa"/>
              <w:left w:w="100" w:type="dxa"/>
              <w:bottom w:w="100" w:type="dxa"/>
              <w:right w:w="100" w:type="dxa"/>
            </w:tcMar>
          </w:tcPr>
          <w:p w14:paraId="7FC471D0" w14:textId="77777777" w:rsidR="00AC1EA2" w:rsidRPr="009166FC" w:rsidRDefault="00AC1EA2" w:rsidP="003A3D9D">
            <w:pPr>
              <w:spacing w:line="276" w:lineRule="auto"/>
              <w:ind w:leftChars="0" w:left="2" w:hanging="2"/>
              <w:jc w:val="center"/>
              <w:rPr>
                <w:b/>
                <w:sz w:val="24"/>
                <w:szCs w:val="24"/>
              </w:rPr>
            </w:pPr>
            <w:r w:rsidRPr="009166FC">
              <w:rPr>
                <w:b/>
                <w:sz w:val="24"/>
                <w:szCs w:val="24"/>
              </w:rPr>
              <w:t>8</w:t>
            </w:r>
          </w:p>
          <w:p w14:paraId="2E4F41FB"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tc>
        <w:tc>
          <w:tcPr>
            <w:tcW w:w="1211" w:type="dxa"/>
            <w:vMerge/>
            <w:shd w:val="clear" w:color="auto" w:fill="auto"/>
            <w:tcMar>
              <w:top w:w="100" w:type="dxa"/>
              <w:left w:w="100" w:type="dxa"/>
              <w:bottom w:w="100" w:type="dxa"/>
              <w:right w:w="100" w:type="dxa"/>
            </w:tcMar>
          </w:tcPr>
          <w:p w14:paraId="31A3191E"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5907730E"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0DD5D427" w14:textId="77777777" w:rsidR="00AC1EA2" w:rsidRPr="009166FC" w:rsidRDefault="00AC1EA2" w:rsidP="003A3D9D">
            <w:pPr>
              <w:spacing w:line="276" w:lineRule="auto"/>
              <w:ind w:leftChars="0" w:left="2" w:hanging="2"/>
              <w:rPr>
                <w:sz w:val="24"/>
                <w:szCs w:val="24"/>
              </w:rPr>
            </w:pPr>
            <w:r w:rsidRPr="009166FC">
              <w:rPr>
                <w:sz w:val="24"/>
                <w:szCs w:val="24"/>
              </w:rPr>
              <w:t>Số thập phân bằng nhau</w:t>
            </w:r>
          </w:p>
        </w:tc>
        <w:tc>
          <w:tcPr>
            <w:tcW w:w="851" w:type="dxa"/>
            <w:shd w:val="clear" w:color="auto" w:fill="auto"/>
            <w:tcMar>
              <w:top w:w="100" w:type="dxa"/>
              <w:left w:w="100" w:type="dxa"/>
              <w:bottom w:w="100" w:type="dxa"/>
              <w:right w:w="100" w:type="dxa"/>
            </w:tcMar>
            <w:vAlign w:val="bottom"/>
          </w:tcPr>
          <w:p w14:paraId="5F389D81" w14:textId="77777777" w:rsidR="00AC1EA2" w:rsidRPr="009166FC" w:rsidRDefault="00AC1EA2" w:rsidP="003A3D9D">
            <w:pPr>
              <w:spacing w:line="276" w:lineRule="auto"/>
              <w:ind w:leftChars="0" w:left="2" w:hanging="2"/>
              <w:jc w:val="center"/>
              <w:rPr>
                <w:sz w:val="24"/>
                <w:szCs w:val="24"/>
              </w:rPr>
            </w:pPr>
            <w:r w:rsidRPr="009166FC">
              <w:rPr>
                <w:sz w:val="24"/>
                <w:szCs w:val="24"/>
              </w:rPr>
              <w:t>36</w:t>
            </w:r>
          </w:p>
        </w:tc>
        <w:tc>
          <w:tcPr>
            <w:tcW w:w="2829" w:type="dxa"/>
            <w:shd w:val="clear" w:color="auto" w:fill="auto"/>
            <w:tcMar>
              <w:top w:w="100" w:type="dxa"/>
              <w:left w:w="100" w:type="dxa"/>
              <w:bottom w:w="100" w:type="dxa"/>
              <w:right w:w="100" w:type="dxa"/>
            </w:tcMar>
          </w:tcPr>
          <w:p w14:paraId="19FF46B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7147AC32"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723E35D0" w14:textId="77777777" w:rsidTr="0050203C">
        <w:trPr>
          <w:trHeight w:val="266"/>
        </w:trPr>
        <w:tc>
          <w:tcPr>
            <w:tcW w:w="986" w:type="dxa"/>
            <w:vMerge/>
            <w:shd w:val="clear" w:color="auto" w:fill="auto"/>
            <w:tcMar>
              <w:top w:w="100" w:type="dxa"/>
              <w:left w:w="100" w:type="dxa"/>
              <w:bottom w:w="100" w:type="dxa"/>
              <w:right w:w="100" w:type="dxa"/>
            </w:tcMar>
          </w:tcPr>
          <w:p w14:paraId="28A89ABF"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67455652"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6A0D65D2"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1F0827EC" w14:textId="77777777" w:rsidR="00AC1EA2" w:rsidRPr="009166FC" w:rsidRDefault="00AC1EA2" w:rsidP="003A3D9D">
            <w:pPr>
              <w:spacing w:line="276" w:lineRule="auto"/>
              <w:ind w:leftChars="0" w:left="2" w:hanging="2"/>
              <w:rPr>
                <w:sz w:val="24"/>
                <w:szCs w:val="24"/>
              </w:rPr>
            </w:pPr>
            <w:r w:rsidRPr="009166FC">
              <w:rPr>
                <w:sz w:val="24"/>
                <w:szCs w:val="24"/>
              </w:rPr>
              <w:t>So sánh số thập phân</w:t>
            </w:r>
          </w:p>
        </w:tc>
        <w:tc>
          <w:tcPr>
            <w:tcW w:w="851" w:type="dxa"/>
            <w:shd w:val="clear" w:color="auto" w:fill="auto"/>
            <w:tcMar>
              <w:top w:w="100" w:type="dxa"/>
              <w:left w:w="100" w:type="dxa"/>
              <w:bottom w:w="100" w:type="dxa"/>
              <w:right w:w="100" w:type="dxa"/>
            </w:tcMar>
            <w:vAlign w:val="bottom"/>
          </w:tcPr>
          <w:p w14:paraId="16F03B2A" w14:textId="77777777" w:rsidR="00AC1EA2" w:rsidRPr="009166FC" w:rsidRDefault="00AC1EA2" w:rsidP="003A3D9D">
            <w:pPr>
              <w:spacing w:line="276" w:lineRule="auto"/>
              <w:ind w:leftChars="0" w:left="2" w:hanging="2"/>
              <w:jc w:val="center"/>
              <w:rPr>
                <w:sz w:val="24"/>
                <w:szCs w:val="24"/>
              </w:rPr>
            </w:pPr>
            <w:r w:rsidRPr="009166FC">
              <w:rPr>
                <w:sz w:val="24"/>
                <w:szCs w:val="24"/>
              </w:rPr>
              <w:t>37</w:t>
            </w:r>
          </w:p>
        </w:tc>
        <w:tc>
          <w:tcPr>
            <w:tcW w:w="2829" w:type="dxa"/>
            <w:shd w:val="clear" w:color="auto" w:fill="auto"/>
            <w:tcMar>
              <w:top w:w="100" w:type="dxa"/>
              <w:left w:w="100" w:type="dxa"/>
              <w:bottom w:w="100" w:type="dxa"/>
              <w:right w:w="100" w:type="dxa"/>
            </w:tcMar>
          </w:tcPr>
          <w:p w14:paraId="191A771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2757E6CE"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45F7CAA6" w14:textId="77777777" w:rsidTr="0050203C">
        <w:trPr>
          <w:trHeight w:val="146"/>
        </w:trPr>
        <w:tc>
          <w:tcPr>
            <w:tcW w:w="986" w:type="dxa"/>
            <w:vMerge/>
            <w:shd w:val="clear" w:color="auto" w:fill="auto"/>
            <w:tcMar>
              <w:top w:w="100" w:type="dxa"/>
              <w:left w:w="100" w:type="dxa"/>
              <w:bottom w:w="100" w:type="dxa"/>
              <w:right w:w="100" w:type="dxa"/>
            </w:tcMar>
          </w:tcPr>
          <w:p w14:paraId="57A3699E"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3317B262"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2F23273B"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72A4BCCD" w14:textId="77777777" w:rsidR="00AC1EA2" w:rsidRPr="009166FC" w:rsidRDefault="00AC1EA2" w:rsidP="003A3D9D">
            <w:pPr>
              <w:spacing w:line="276" w:lineRule="auto"/>
              <w:ind w:leftChars="0" w:left="2" w:hanging="2"/>
              <w:rPr>
                <w:sz w:val="24"/>
                <w:szCs w:val="24"/>
              </w:rPr>
            </w:pPr>
            <w:r w:rsidRPr="009166FC">
              <w:rPr>
                <w:sz w:val="24"/>
                <w:szCs w:val="24"/>
              </w:rPr>
              <w:t>Luyện tập</w:t>
            </w:r>
          </w:p>
        </w:tc>
        <w:tc>
          <w:tcPr>
            <w:tcW w:w="851" w:type="dxa"/>
            <w:shd w:val="clear" w:color="auto" w:fill="auto"/>
            <w:tcMar>
              <w:top w:w="100" w:type="dxa"/>
              <w:left w:w="100" w:type="dxa"/>
              <w:bottom w:w="100" w:type="dxa"/>
              <w:right w:w="100" w:type="dxa"/>
            </w:tcMar>
            <w:vAlign w:val="bottom"/>
          </w:tcPr>
          <w:p w14:paraId="34EBF16B" w14:textId="77777777" w:rsidR="00AC1EA2" w:rsidRPr="009166FC" w:rsidRDefault="00AC1EA2" w:rsidP="003A3D9D">
            <w:pPr>
              <w:spacing w:line="276" w:lineRule="auto"/>
              <w:ind w:leftChars="0" w:left="2" w:hanging="2"/>
              <w:jc w:val="center"/>
              <w:rPr>
                <w:sz w:val="24"/>
                <w:szCs w:val="24"/>
              </w:rPr>
            </w:pPr>
            <w:r w:rsidRPr="009166FC">
              <w:rPr>
                <w:sz w:val="24"/>
                <w:szCs w:val="24"/>
              </w:rPr>
              <w:t>38</w:t>
            </w:r>
          </w:p>
        </w:tc>
        <w:tc>
          <w:tcPr>
            <w:tcW w:w="2829" w:type="dxa"/>
            <w:shd w:val="clear" w:color="auto" w:fill="auto"/>
            <w:tcMar>
              <w:top w:w="100" w:type="dxa"/>
              <w:left w:w="100" w:type="dxa"/>
              <w:bottom w:w="100" w:type="dxa"/>
              <w:right w:w="100" w:type="dxa"/>
            </w:tcMar>
          </w:tcPr>
          <w:p w14:paraId="5A9973E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4C00638C"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64FAE47F" w14:textId="77777777" w:rsidTr="0050203C">
        <w:trPr>
          <w:trHeight w:val="763"/>
        </w:trPr>
        <w:tc>
          <w:tcPr>
            <w:tcW w:w="986" w:type="dxa"/>
            <w:vMerge/>
            <w:shd w:val="clear" w:color="auto" w:fill="auto"/>
            <w:tcMar>
              <w:top w:w="100" w:type="dxa"/>
              <w:left w:w="100" w:type="dxa"/>
              <w:bottom w:w="100" w:type="dxa"/>
              <w:right w:w="100" w:type="dxa"/>
            </w:tcMar>
          </w:tcPr>
          <w:p w14:paraId="4E262582"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2879D8F3"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6584AB41"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2DAAD9AC" w14:textId="77777777" w:rsidR="00AC1EA2" w:rsidRPr="009166FC" w:rsidRDefault="00AC1EA2" w:rsidP="003A3D9D">
            <w:pPr>
              <w:spacing w:line="276" w:lineRule="auto"/>
              <w:ind w:leftChars="0" w:left="2" w:hanging="2"/>
              <w:rPr>
                <w:sz w:val="24"/>
                <w:szCs w:val="24"/>
              </w:rPr>
            </w:pPr>
            <w:r w:rsidRPr="009166FC">
              <w:rPr>
                <w:sz w:val="24"/>
                <w:szCs w:val="24"/>
              </w:rPr>
              <w:t>Luyện tập chung</w:t>
            </w:r>
          </w:p>
        </w:tc>
        <w:tc>
          <w:tcPr>
            <w:tcW w:w="851" w:type="dxa"/>
            <w:shd w:val="clear" w:color="auto" w:fill="auto"/>
            <w:tcMar>
              <w:top w:w="100" w:type="dxa"/>
              <w:left w:w="100" w:type="dxa"/>
              <w:bottom w:w="100" w:type="dxa"/>
              <w:right w:w="100" w:type="dxa"/>
            </w:tcMar>
          </w:tcPr>
          <w:p w14:paraId="0E6D5508" w14:textId="77777777" w:rsidR="00AC1EA2" w:rsidRPr="009166FC" w:rsidRDefault="00AC1EA2" w:rsidP="003A3D9D">
            <w:pPr>
              <w:spacing w:line="276" w:lineRule="auto"/>
              <w:ind w:leftChars="0" w:left="2" w:hanging="2"/>
              <w:jc w:val="center"/>
              <w:rPr>
                <w:sz w:val="24"/>
                <w:szCs w:val="24"/>
              </w:rPr>
            </w:pPr>
            <w:r w:rsidRPr="009166FC">
              <w:rPr>
                <w:sz w:val="24"/>
                <w:szCs w:val="24"/>
              </w:rPr>
              <w:t>39</w:t>
            </w:r>
          </w:p>
        </w:tc>
        <w:tc>
          <w:tcPr>
            <w:tcW w:w="2829" w:type="dxa"/>
            <w:shd w:val="clear" w:color="auto" w:fill="auto"/>
            <w:tcMar>
              <w:top w:w="100" w:type="dxa"/>
              <w:left w:w="100" w:type="dxa"/>
              <w:bottom w:w="100" w:type="dxa"/>
              <w:right w:w="100" w:type="dxa"/>
            </w:tcMar>
          </w:tcPr>
          <w:p w14:paraId="1363DA91" w14:textId="77777777" w:rsidR="00AC1EA2" w:rsidRPr="009166FC" w:rsidRDefault="00AC1EA2" w:rsidP="003A3D9D">
            <w:pPr>
              <w:spacing w:line="276" w:lineRule="auto"/>
              <w:ind w:leftChars="0" w:left="2" w:hanging="2"/>
              <w:rPr>
                <w:sz w:val="24"/>
                <w:szCs w:val="24"/>
              </w:rPr>
            </w:pPr>
            <w:r w:rsidRPr="009166FC">
              <w:rPr>
                <w:sz w:val="24"/>
                <w:szCs w:val="24"/>
              </w:rPr>
              <w:t xml:space="preserve"> - Không yêu cầu:  Tính bằng cách thuận tiện nhất.</w:t>
            </w:r>
          </w:p>
          <w:p w14:paraId="78C4AB2A" w14:textId="77777777" w:rsidR="00AC1EA2" w:rsidRPr="009166FC" w:rsidRDefault="00AC1EA2" w:rsidP="003A3D9D">
            <w:pPr>
              <w:spacing w:line="276" w:lineRule="auto"/>
              <w:ind w:leftChars="0" w:left="2" w:hanging="2"/>
              <w:rPr>
                <w:sz w:val="24"/>
                <w:szCs w:val="24"/>
              </w:rPr>
            </w:pPr>
            <w:r w:rsidRPr="009166FC">
              <w:rPr>
                <w:sz w:val="24"/>
                <w:szCs w:val="24"/>
              </w:rPr>
              <w:t>- Không làm bài tập 4 (a).</w:t>
            </w:r>
          </w:p>
        </w:tc>
        <w:tc>
          <w:tcPr>
            <w:tcW w:w="758" w:type="dxa"/>
            <w:shd w:val="clear" w:color="auto" w:fill="auto"/>
            <w:tcMar>
              <w:top w:w="100" w:type="dxa"/>
              <w:left w:w="100" w:type="dxa"/>
              <w:bottom w:w="100" w:type="dxa"/>
              <w:right w:w="100" w:type="dxa"/>
            </w:tcMar>
          </w:tcPr>
          <w:p w14:paraId="2BE756D5"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1C4F0189" w14:textId="77777777" w:rsidTr="0050203C">
        <w:trPr>
          <w:trHeight w:val="1025"/>
        </w:trPr>
        <w:tc>
          <w:tcPr>
            <w:tcW w:w="986" w:type="dxa"/>
            <w:vMerge/>
            <w:shd w:val="clear" w:color="auto" w:fill="auto"/>
            <w:tcMar>
              <w:top w:w="100" w:type="dxa"/>
              <w:left w:w="100" w:type="dxa"/>
              <w:bottom w:w="100" w:type="dxa"/>
              <w:right w:w="100" w:type="dxa"/>
            </w:tcMar>
          </w:tcPr>
          <w:p w14:paraId="081CC20B"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524CD4AB"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6887988F"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34F48A21" w14:textId="77777777" w:rsidR="00AC1EA2" w:rsidRPr="009166FC" w:rsidRDefault="00AC1EA2" w:rsidP="003A3D9D">
            <w:pPr>
              <w:spacing w:line="276" w:lineRule="auto"/>
              <w:ind w:leftChars="0" w:left="2" w:hanging="2"/>
              <w:rPr>
                <w:sz w:val="24"/>
                <w:szCs w:val="24"/>
              </w:rPr>
            </w:pPr>
            <w:r w:rsidRPr="009166FC">
              <w:rPr>
                <w:sz w:val="24"/>
                <w:szCs w:val="24"/>
              </w:rPr>
              <w:t>Viết các số đo độ dài dưới dạng số thâp phân</w:t>
            </w:r>
          </w:p>
        </w:tc>
        <w:tc>
          <w:tcPr>
            <w:tcW w:w="851" w:type="dxa"/>
            <w:shd w:val="clear" w:color="auto" w:fill="auto"/>
            <w:tcMar>
              <w:top w:w="100" w:type="dxa"/>
              <w:left w:w="100" w:type="dxa"/>
              <w:bottom w:w="100" w:type="dxa"/>
              <w:right w:w="100" w:type="dxa"/>
            </w:tcMar>
            <w:vAlign w:val="bottom"/>
          </w:tcPr>
          <w:p w14:paraId="2463E836" w14:textId="77777777" w:rsidR="00AC1EA2" w:rsidRPr="009166FC" w:rsidRDefault="00AC1EA2" w:rsidP="003A3D9D">
            <w:pPr>
              <w:spacing w:line="276" w:lineRule="auto"/>
              <w:ind w:leftChars="0" w:left="2" w:hanging="2"/>
              <w:jc w:val="center"/>
              <w:rPr>
                <w:sz w:val="24"/>
                <w:szCs w:val="24"/>
              </w:rPr>
            </w:pPr>
            <w:r w:rsidRPr="009166FC">
              <w:rPr>
                <w:sz w:val="24"/>
                <w:szCs w:val="24"/>
              </w:rPr>
              <w:t>40</w:t>
            </w:r>
          </w:p>
        </w:tc>
        <w:tc>
          <w:tcPr>
            <w:tcW w:w="2829" w:type="dxa"/>
            <w:shd w:val="clear" w:color="auto" w:fill="auto"/>
            <w:tcMar>
              <w:top w:w="100" w:type="dxa"/>
              <w:left w:w="100" w:type="dxa"/>
              <w:bottom w:w="100" w:type="dxa"/>
              <w:right w:w="100" w:type="dxa"/>
            </w:tcMar>
          </w:tcPr>
          <w:p w14:paraId="27D0196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756AC686"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18877245" w14:textId="77777777" w:rsidTr="0050203C">
        <w:trPr>
          <w:trHeight w:val="106"/>
        </w:trPr>
        <w:tc>
          <w:tcPr>
            <w:tcW w:w="986" w:type="dxa"/>
            <w:vMerge w:val="restart"/>
            <w:shd w:val="clear" w:color="auto" w:fill="auto"/>
            <w:tcMar>
              <w:top w:w="100" w:type="dxa"/>
              <w:left w:w="100" w:type="dxa"/>
              <w:bottom w:w="100" w:type="dxa"/>
              <w:right w:w="100" w:type="dxa"/>
            </w:tcMar>
          </w:tcPr>
          <w:p w14:paraId="1DFAAC2E"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34AC1829" w14:textId="77777777" w:rsidR="00AC1EA2" w:rsidRPr="009166FC" w:rsidRDefault="00AC1EA2" w:rsidP="003A3D9D">
            <w:pPr>
              <w:spacing w:line="276" w:lineRule="auto"/>
              <w:ind w:leftChars="0" w:left="2" w:hanging="2"/>
              <w:jc w:val="center"/>
              <w:rPr>
                <w:b/>
                <w:sz w:val="24"/>
                <w:szCs w:val="24"/>
              </w:rPr>
            </w:pPr>
            <w:r w:rsidRPr="009166FC">
              <w:rPr>
                <w:b/>
                <w:sz w:val="24"/>
                <w:szCs w:val="24"/>
              </w:rPr>
              <w:t>9</w:t>
            </w:r>
          </w:p>
        </w:tc>
        <w:tc>
          <w:tcPr>
            <w:tcW w:w="1211" w:type="dxa"/>
            <w:vMerge/>
            <w:shd w:val="clear" w:color="auto" w:fill="auto"/>
            <w:tcMar>
              <w:top w:w="100" w:type="dxa"/>
              <w:left w:w="100" w:type="dxa"/>
              <w:bottom w:w="100" w:type="dxa"/>
              <w:right w:w="100" w:type="dxa"/>
            </w:tcMar>
          </w:tcPr>
          <w:p w14:paraId="4927A041"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103BC2C5"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5FABBB48" w14:textId="77777777" w:rsidR="00AC1EA2" w:rsidRPr="009166FC" w:rsidRDefault="00AC1EA2" w:rsidP="003A3D9D">
            <w:pPr>
              <w:spacing w:line="276" w:lineRule="auto"/>
              <w:ind w:leftChars="0" w:left="2" w:hanging="2"/>
              <w:rPr>
                <w:sz w:val="24"/>
                <w:szCs w:val="24"/>
              </w:rPr>
            </w:pPr>
            <w:r w:rsidRPr="009166FC">
              <w:rPr>
                <w:sz w:val="24"/>
                <w:szCs w:val="24"/>
              </w:rPr>
              <w:t>Luyện tập</w:t>
            </w:r>
          </w:p>
        </w:tc>
        <w:tc>
          <w:tcPr>
            <w:tcW w:w="851" w:type="dxa"/>
            <w:shd w:val="clear" w:color="auto" w:fill="auto"/>
            <w:tcMar>
              <w:top w:w="100" w:type="dxa"/>
              <w:left w:w="100" w:type="dxa"/>
              <w:bottom w:w="100" w:type="dxa"/>
              <w:right w:w="100" w:type="dxa"/>
            </w:tcMar>
            <w:vAlign w:val="bottom"/>
          </w:tcPr>
          <w:p w14:paraId="5A3CB071" w14:textId="77777777" w:rsidR="00AC1EA2" w:rsidRPr="009166FC" w:rsidRDefault="00AC1EA2" w:rsidP="003A3D9D">
            <w:pPr>
              <w:spacing w:line="276" w:lineRule="auto"/>
              <w:ind w:leftChars="0" w:left="2" w:hanging="2"/>
              <w:jc w:val="center"/>
              <w:rPr>
                <w:sz w:val="24"/>
                <w:szCs w:val="24"/>
              </w:rPr>
            </w:pPr>
            <w:r w:rsidRPr="009166FC">
              <w:rPr>
                <w:sz w:val="24"/>
                <w:szCs w:val="24"/>
              </w:rPr>
              <w:t>41</w:t>
            </w:r>
          </w:p>
        </w:tc>
        <w:tc>
          <w:tcPr>
            <w:tcW w:w="2829" w:type="dxa"/>
            <w:shd w:val="clear" w:color="auto" w:fill="auto"/>
            <w:tcMar>
              <w:top w:w="100" w:type="dxa"/>
              <w:left w:w="100" w:type="dxa"/>
              <w:bottom w:w="100" w:type="dxa"/>
              <w:right w:w="100" w:type="dxa"/>
            </w:tcMar>
          </w:tcPr>
          <w:p w14:paraId="6549BF7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5943C91E"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1F6724E5" w14:textId="77777777" w:rsidTr="0050203C">
        <w:trPr>
          <w:trHeight w:val="709"/>
        </w:trPr>
        <w:tc>
          <w:tcPr>
            <w:tcW w:w="986" w:type="dxa"/>
            <w:vMerge/>
            <w:shd w:val="clear" w:color="auto" w:fill="auto"/>
            <w:tcMar>
              <w:top w:w="100" w:type="dxa"/>
              <w:left w:w="100" w:type="dxa"/>
              <w:bottom w:w="100" w:type="dxa"/>
              <w:right w:w="100" w:type="dxa"/>
            </w:tcMar>
          </w:tcPr>
          <w:p w14:paraId="1F3789E6"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30B20550"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38828FDA"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03D5641B" w14:textId="77777777" w:rsidR="00AC1EA2" w:rsidRPr="009166FC" w:rsidRDefault="00AC1EA2" w:rsidP="003A3D9D">
            <w:pPr>
              <w:spacing w:line="276" w:lineRule="auto"/>
              <w:ind w:leftChars="0" w:left="2" w:hanging="2"/>
              <w:rPr>
                <w:sz w:val="24"/>
                <w:szCs w:val="24"/>
              </w:rPr>
            </w:pPr>
            <w:r w:rsidRPr="009166FC">
              <w:rPr>
                <w:sz w:val="24"/>
                <w:szCs w:val="24"/>
              </w:rPr>
              <w:t>Viết các số đo khối lượng dưới dạng số thập phân.</w:t>
            </w:r>
          </w:p>
        </w:tc>
        <w:tc>
          <w:tcPr>
            <w:tcW w:w="851" w:type="dxa"/>
            <w:shd w:val="clear" w:color="auto" w:fill="auto"/>
            <w:tcMar>
              <w:top w:w="100" w:type="dxa"/>
              <w:left w:w="100" w:type="dxa"/>
              <w:bottom w:w="100" w:type="dxa"/>
              <w:right w:w="100" w:type="dxa"/>
            </w:tcMar>
            <w:vAlign w:val="bottom"/>
          </w:tcPr>
          <w:p w14:paraId="2C6E2558" w14:textId="77777777" w:rsidR="00AC1EA2" w:rsidRPr="009166FC" w:rsidRDefault="00AC1EA2" w:rsidP="003A3D9D">
            <w:pPr>
              <w:spacing w:line="276" w:lineRule="auto"/>
              <w:ind w:leftChars="0" w:left="2" w:hanging="2"/>
              <w:jc w:val="center"/>
              <w:rPr>
                <w:sz w:val="24"/>
                <w:szCs w:val="24"/>
              </w:rPr>
            </w:pPr>
            <w:r w:rsidRPr="009166FC">
              <w:rPr>
                <w:sz w:val="24"/>
                <w:szCs w:val="24"/>
              </w:rPr>
              <w:t>42</w:t>
            </w:r>
          </w:p>
        </w:tc>
        <w:tc>
          <w:tcPr>
            <w:tcW w:w="2829" w:type="dxa"/>
            <w:shd w:val="clear" w:color="auto" w:fill="auto"/>
            <w:tcMar>
              <w:top w:w="100" w:type="dxa"/>
              <w:left w:w="100" w:type="dxa"/>
              <w:bottom w:w="100" w:type="dxa"/>
              <w:right w:w="100" w:type="dxa"/>
            </w:tcMar>
          </w:tcPr>
          <w:p w14:paraId="189B6A0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1D3F45D8"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4DACABB0" w14:textId="77777777" w:rsidTr="0050203C">
        <w:trPr>
          <w:trHeight w:val="652"/>
        </w:trPr>
        <w:tc>
          <w:tcPr>
            <w:tcW w:w="986" w:type="dxa"/>
            <w:vMerge/>
            <w:shd w:val="clear" w:color="auto" w:fill="auto"/>
            <w:tcMar>
              <w:top w:w="100" w:type="dxa"/>
              <w:left w:w="100" w:type="dxa"/>
              <w:bottom w:w="100" w:type="dxa"/>
              <w:right w:w="100" w:type="dxa"/>
            </w:tcMar>
          </w:tcPr>
          <w:p w14:paraId="52FF2C39"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2250680B"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01B41F9A"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762D13DC" w14:textId="77777777" w:rsidR="00AC1EA2" w:rsidRPr="009166FC" w:rsidRDefault="00AC1EA2" w:rsidP="003A3D9D">
            <w:pPr>
              <w:spacing w:line="276" w:lineRule="auto"/>
              <w:ind w:leftChars="0" w:left="2" w:hanging="2"/>
              <w:rPr>
                <w:sz w:val="24"/>
                <w:szCs w:val="24"/>
              </w:rPr>
            </w:pPr>
            <w:r w:rsidRPr="009166FC">
              <w:rPr>
                <w:sz w:val="24"/>
                <w:szCs w:val="24"/>
              </w:rPr>
              <w:t>Viết các số đo diện tích dưới dạng số thập phân.</w:t>
            </w:r>
          </w:p>
        </w:tc>
        <w:tc>
          <w:tcPr>
            <w:tcW w:w="851" w:type="dxa"/>
            <w:shd w:val="clear" w:color="auto" w:fill="auto"/>
            <w:tcMar>
              <w:top w:w="100" w:type="dxa"/>
              <w:left w:w="100" w:type="dxa"/>
              <w:bottom w:w="100" w:type="dxa"/>
              <w:right w:w="100" w:type="dxa"/>
            </w:tcMar>
            <w:vAlign w:val="bottom"/>
          </w:tcPr>
          <w:p w14:paraId="3A5FD29D" w14:textId="77777777" w:rsidR="00AC1EA2" w:rsidRPr="009166FC" w:rsidRDefault="00AC1EA2" w:rsidP="003A3D9D">
            <w:pPr>
              <w:spacing w:line="276" w:lineRule="auto"/>
              <w:ind w:leftChars="0" w:left="2" w:hanging="2"/>
              <w:jc w:val="center"/>
              <w:rPr>
                <w:sz w:val="24"/>
                <w:szCs w:val="24"/>
              </w:rPr>
            </w:pPr>
            <w:r w:rsidRPr="009166FC">
              <w:rPr>
                <w:sz w:val="24"/>
                <w:szCs w:val="24"/>
              </w:rPr>
              <w:t>43</w:t>
            </w:r>
          </w:p>
        </w:tc>
        <w:tc>
          <w:tcPr>
            <w:tcW w:w="2829" w:type="dxa"/>
            <w:shd w:val="clear" w:color="auto" w:fill="auto"/>
            <w:tcMar>
              <w:top w:w="100" w:type="dxa"/>
              <w:left w:w="100" w:type="dxa"/>
              <w:bottom w:w="100" w:type="dxa"/>
              <w:right w:w="100" w:type="dxa"/>
            </w:tcMar>
          </w:tcPr>
          <w:p w14:paraId="091FACF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1F3BA16E"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700E0E12" w14:textId="77777777" w:rsidTr="0050203C">
        <w:trPr>
          <w:trHeight w:val="352"/>
        </w:trPr>
        <w:tc>
          <w:tcPr>
            <w:tcW w:w="986" w:type="dxa"/>
            <w:vMerge/>
            <w:shd w:val="clear" w:color="auto" w:fill="auto"/>
            <w:tcMar>
              <w:top w:w="100" w:type="dxa"/>
              <w:left w:w="100" w:type="dxa"/>
              <w:bottom w:w="100" w:type="dxa"/>
              <w:right w:w="100" w:type="dxa"/>
            </w:tcMar>
          </w:tcPr>
          <w:p w14:paraId="744357A6"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56867DE7"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0098F7D7"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07689C52" w14:textId="77777777" w:rsidR="00AC1EA2" w:rsidRPr="009166FC" w:rsidRDefault="00AC1EA2" w:rsidP="003A3D9D">
            <w:pPr>
              <w:spacing w:line="276" w:lineRule="auto"/>
              <w:ind w:leftChars="0" w:left="2" w:hanging="2"/>
              <w:rPr>
                <w:sz w:val="24"/>
                <w:szCs w:val="24"/>
              </w:rPr>
            </w:pPr>
            <w:r w:rsidRPr="009166FC">
              <w:rPr>
                <w:sz w:val="24"/>
                <w:szCs w:val="24"/>
              </w:rPr>
              <w:t>Luyện tập chung.</w:t>
            </w:r>
          </w:p>
        </w:tc>
        <w:tc>
          <w:tcPr>
            <w:tcW w:w="851" w:type="dxa"/>
            <w:shd w:val="clear" w:color="auto" w:fill="auto"/>
            <w:tcMar>
              <w:top w:w="100" w:type="dxa"/>
              <w:left w:w="100" w:type="dxa"/>
              <w:bottom w:w="100" w:type="dxa"/>
              <w:right w:w="100" w:type="dxa"/>
            </w:tcMar>
            <w:vAlign w:val="bottom"/>
          </w:tcPr>
          <w:p w14:paraId="5341A585" w14:textId="77777777" w:rsidR="00AC1EA2" w:rsidRPr="009166FC" w:rsidRDefault="00AC1EA2" w:rsidP="003A3D9D">
            <w:pPr>
              <w:spacing w:line="276" w:lineRule="auto"/>
              <w:ind w:leftChars="0" w:left="2" w:hanging="2"/>
              <w:jc w:val="center"/>
              <w:rPr>
                <w:sz w:val="24"/>
                <w:szCs w:val="24"/>
              </w:rPr>
            </w:pPr>
            <w:r w:rsidRPr="009166FC">
              <w:rPr>
                <w:sz w:val="24"/>
                <w:szCs w:val="24"/>
              </w:rPr>
              <w:t>44</w:t>
            </w:r>
          </w:p>
        </w:tc>
        <w:tc>
          <w:tcPr>
            <w:tcW w:w="2829" w:type="dxa"/>
            <w:shd w:val="clear" w:color="auto" w:fill="auto"/>
            <w:tcMar>
              <w:top w:w="100" w:type="dxa"/>
              <w:left w:w="100" w:type="dxa"/>
              <w:bottom w:w="100" w:type="dxa"/>
              <w:right w:w="100" w:type="dxa"/>
            </w:tcMar>
          </w:tcPr>
          <w:p w14:paraId="1877B95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440E34D8"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2251AC86" w14:textId="77777777" w:rsidTr="0050203C">
        <w:trPr>
          <w:trHeight w:val="218"/>
        </w:trPr>
        <w:tc>
          <w:tcPr>
            <w:tcW w:w="986" w:type="dxa"/>
            <w:vMerge/>
            <w:shd w:val="clear" w:color="auto" w:fill="auto"/>
            <w:tcMar>
              <w:top w:w="100" w:type="dxa"/>
              <w:left w:w="100" w:type="dxa"/>
              <w:bottom w:w="100" w:type="dxa"/>
              <w:right w:w="100" w:type="dxa"/>
            </w:tcMar>
          </w:tcPr>
          <w:p w14:paraId="663EACF1"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0D7D82AE"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230AFA9F"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773D5C15" w14:textId="77777777" w:rsidR="00AC1EA2" w:rsidRPr="009166FC" w:rsidRDefault="00AC1EA2" w:rsidP="003A3D9D">
            <w:pPr>
              <w:spacing w:line="276" w:lineRule="auto"/>
              <w:ind w:leftChars="0" w:left="2" w:hanging="2"/>
              <w:rPr>
                <w:sz w:val="24"/>
                <w:szCs w:val="24"/>
              </w:rPr>
            </w:pPr>
            <w:r w:rsidRPr="009166FC">
              <w:rPr>
                <w:sz w:val="24"/>
                <w:szCs w:val="24"/>
              </w:rPr>
              <w:t>Luyện tập chung (tt)</w:t>
            </w:r>
          </w:p>
        </w:tc>
        <w:tc>
          <w:tcPr>
            <w:tcW w:w="851" w:type="dxa"/>
            <w:shd w:val="clear" w:color="auto" w:fill="auto"/>
            <w:tcMar>
              <w:top w:w="100" w:type="dxa"/>
              <w:left w:w="100" w:type="dxa"/>
              <w:bottom w:w="100" w:type="dxa"/>
              <w:right w:w="100" w:type="dxa"/>
            </w:tcMar>
            <w:vAlign w:val="bottom"/>
          </w:tcPr>
          <w:p w14:paraId="080285EC" w14:textId="77777777" w:rsidR="00AC1EA2" w:rsidRPr="009166FC" w:rsidRDefault="00AC1EA2" w:rsidP="003A3D9D">
            <w:pPr>
              <w:spacing w:line="276" w:lineRule="auto"/>
              <w:ind w:leftChars="0" w:left="2" w:hanging="2"/>
              <w:jc w:val="center"/>
              <w:rPr>
                <w:sz w:val="24"/>
                <w:szCs w:val="24"/>
              </w:rPr>
            </w:pPr>
            <w:r w:rsidRPr="009166FC">
              <w:rPr>
                <w:sz w:val="24"/>
                <w:szCs w:val="24"/>
              </w:rPr>
              <w:t>45</w:t>
            </w:r>
          </w:p>
        </w:tc>
        <w:tc>
          <w:tcPr>
            <w:tcW w:w="2829" w:type="dxa"/>
            <w:shd w:val="clear" w:color="auto" w:fill="auto"/>
            <w:tcMar>
              <w:top w:w="100" w:type="dxa"/>
              <w:left w:w="100" w:type="dxa"/>
              <w:bottom w:w="100" w:type="dxa"/>
              <w:right w:w="100" w:type="dxa"/>
            </w:tcMar>
          </w:tcPr>
          <w:p w14:paraId="63D85E9D" w14:textId="77777777" w:rsidR="00AC1EA2" w:rsidRPr="009166FC" w:rsidRDefault="00AC1EA2" w:rsidP="003A3D9D">
            <w:pPr>
              <w:spacing w:line="276" w:lineRule="auto"/>
              <w:ind w:leftChars="0" w:left="2" w:hanging="2"/>
              <w:rPr>
                <w:sz w:val="24"/>
                <w:szCs w:val="24"/>
              </w:rPr>
            </w:pPr>
            <w:r w:rsidRPr="009166FC">
              <w:rPr>
                <w:sz w:val="24"/>
                <w:szCs w:val="24"/>
              </w:rPr>
              <w:t xml:space="preserve"> Không làm bài 2</w:t>
            </w:r>
          </w:p>
        </w:tc>
        <w:tc>
          <w:tcPr>
            <w:tcW w:w="758" w:type="dxa"/>
            <w:shd w:val="clear" w:color="auto" w:fill="auto"/>
            <w:tcMar>
              <w:top w:w="100" w:type="dxa"/>
              <w:left w:w="100" w:type="dxa"/>
              <w:bottom w:w="100" w:type="dxa"/>
              <w:right w:w="100" w:type="dxa"/>
            </w:tcMar>
          </w:tcPr>
          <w:p w14:paraId="7EB2897E"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73454DB9" w14:textId="77777777" w:rsidTr="0050203C">
        <w:trPr>
          <w:trHeight w:val="112"/>
        </w:trPr>
        <w:tc>
          <w:tcPr>
            <w:tcW w:w="986" w:type="dxa"/>
            <w:vMerge w:val="restart"/>
            <w:shd w:val="clear" w:color="auto" w:fill="auto"/>
            <w:tcMar>
              <w:top w:w="100" w:type="dxa"/>
              <w:left w:w="100" w:type="dxa"/>
              <w:bottom w:w="100" w:type="dxa"/>
              <w:right w:w="100" w:type="dxa"/>
            </w:tcMar>
          </w:tcPr>
          <w:p w14:paraId="32544D00"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671AB4F1" w14:textId="77777777" w:rsidR="00AC1EA2" w:rsidRPr="009166FC" w:rsidRDefault="00AC1EA2" w:rsidP="003A3D9D">
            <w:pPr>
              <w:spacing w:line="276" w:lineRule="auto"/>
              <w:ind w:leftChars="0" w:left="2" w:hanging="2"/>
              <w:jc w:val="center"/>
              <w:rPr>
                <w:b/>
                <w:sz w:val="24"/>
                <w:szCs w:val="24"/>
              </w:rPr>
            </w:pPr>
            <w:r w:rsidRPr="009166FC">
              <w:rPr>
                <w:b/>
                <w:sz w:val="24"/>
                <w:szCs w:val="24"/>
              </w:rPr>
              <w:t>10</w:t>
            </w:r>
          </w:p>
        </w:tc>
        <w:tc>
          <w:tcPr>
            <w:tcW w:w="1211" w:type="dxa"/>
            <w:vMerge/>
            <w:shd w:val="clear" w:color="auto" w:fill="auto"/>
            <w:tcMar>
              <w:top w:w="100" w:type="dxa"/>
              <w:left w:w="100" w:type="dxa"/>
              <w:bottom w:w="100" w:type="dxa"/>
              <w:right w:w="100" w:type="dxa"/>
            </w:tcMar>
          </w:tcPr>
          <w:p w14:paraId="069C6762"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3936C84F"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05AF50E6" w14:textId="77777777" w:rsidR="00AC1EA2" w:rsidRPr="009166FC" w:rsidRDefault="00AC1EA2" w:rsidP="003A3D9D">
            <w:pPr>
              <w:spacing w:line="276" w:lineRule="auto"/>
              <w:ind w:leftChars="0" w:left="2" w:hanging="2"/>
              <w:rPr>
                <w:sz w:val="24"/>
                <w:szCs w:val="24"/>
              </w:rPr>
            </w:pPr>
            <w:r w:rsidRPr="009166FC">
              <w:rPr>
                <w:sz w:val="24"/>
                <w:szCs w:val="24"/>
              </w:rPr>
              <w:t>Luyện tập chung.</w:t>
            </w:r>
          </w:p>
        </w:tc>
        <w:tc>
          <w:tcPr>
            <w:tcW w:w="851" w:type="dxa"/>
            <w:shd w:val="clear" w:color="auto" w:fill="auto"/>
            <w:tcMar>
              <w:top w:w="100" w:type="dxa"/>
              <w:left w:w="100" w:type="dxa"/>
              <w:bottom w:w="100" w:type="dxa"/>
              <w:right w:w="100" w:type="dxa"/>
            </w:tcMar>
            <w:vAlign w:val="bottom"/>
          </w:tcPr>
          <w:p w14:paraId="31BF44FF" w14:textId="77777777" w:rsidR="00AC1EA2" w:rsidRPr="009166FC" w:rsidRDefault="00AC1EA2" w:rsidP="003A3D9D">
            <w:pPr>
              <w:spacing w:line="276" w:lineRule="auto"/>
              <w:ind w:leftChars="0" w:left="2" w:hanging="2"/>
              <w:jc w:val="center"/>
              <w:rPr>
                <w:sz w:val="24"/>
                <w:szCs w:val="24"/>
              </w:rPr>
            </w:pPr>
            <w:r w:rsidRPr="009166FC">
              <w:rPr>
                <w:sz w:val="24"/>
                <w:szCs w:val="24"/>
              </w:rPr>
              <w:t>46</w:t>
            </w:r>
          </w:p>
        </w:tc>
        <w:tc>
          <w:tcPr>
            <w:tcW w:w="2829" w:type="dxa"/>
            <w:shd w:val="clear" w:color="auto" w:fill="auto"/>
            <w:tcMar>
              <w:top w:w="100" w:type="dxa"/>
              <w:left w:w="100" w:type="dxa"/>
              <w:bottom w:w="100" w:type="dxa"/>
              <w:right w:w="100" w:type="dxa"/>
            </w:tcMar>
          </w:tcPr>
          <w:p w14:paraId="11C6C26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111BD19E"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687BF2B4" w14:textId="77777777" w:rsidTr="0050203C">
        <w:trPr>
          <w:trHeight w:val="290"/>
        </w:trPr>
        <w:tc>
          <w:tcPr>
            <w:tcW w:w="986" w:type="dxa"/>
            <w:vMerge/>
            <w:shd w:val="clear" w:color="auto" w:fill="auto"/>
            <w:tcMar>
              <w:top w:w="100" w:type="dxa"/>
              <w:left w:w="100" w:type="dxa"/>
              <w:bottom w:w="100" w:type="dxa"/>
              <w:right w:w="100" w:type="dxa"/>
            </w:tcMar>
          </w:tcPr>
          <w:p w14:paraId="44C39C4E"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1F503DF8"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64662091"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3CFC53D6" w14:textId="77777777" w:rsidR="00AC1EA2" w:rsidRPr="009166FC" w:rsidRDefault="00AC1EA2" w:rsidP="003A3D9D">
            <w:pPr>
              <w:spacing w:line="276" w:lineRule="auto"/>
              <w:ind w:leftChars="0" w:left="2" w:hanging="2"/>
              <w:rPr>
                <w:b/>
                <w:i/>
                <w:sz w:val="24"/>
                <w:szCs w:val="24"/>
              </w:rPr>
            </w:pPr>
            <w:r w:rsidRPr="009166FC">
              <w:rPr>
                <w:b/>
                <w:i/>
                <w:sz w:val="24"/>
                <w:szCs w:val="24"/>
              </w:rPr>
              <w:t>Kiểm tra giữa kì I.</w:t>
            </w:r>
          </w:p>
        </w:tc>
        <w:tc>
          <w:tcPr>
            <w:tcW w:w="851" w:type="dxa"/>
            <w:shd w:val="clear" w:color="auto" w:fill="auto"/>
            <w:tcMar>
              <w:top w:w="100" w:type="dxa"/>
              <w:left w:w="100" w:type="dxa"/>
              <w:bottom w:w="100" w:type="dxa"/>
              <w:right w:w="100" w:type="dxa"/>
            </w:tcMar>
            <w:vAlign w:val="bottom"/>
          </w:tcPr>
          <w:p w14:paraId="37290791" w14:textId="77777777" w:rsidR="00AC1EA2" w:rsidRPr="009166FC" w:rsidRDefault="00AC1EA2" w:rsidP="003A3D9D">
            <w:pPr>
              <w:spacing w:line="276" w:lineRule="auto"/>
              <w:ind w:leftChars="0" w:left="2" w:hanging="2"/>
              <w:jc w:val="center"/>
              <w:rPr>
                <w:sz w:val="24"/>
                <w:szCs w:val="24"/>
              </w:rPr>
            </w:pPr>
            <w:r w:rsidRPr="009166FC">
              <w:rPr>
                <w:sz w:val="24"/>
                <w:szCs w:val="24"/>
              </w:rPr>
              <w:t>47</w:t>
            </w:r>
          </w:p>
        </w:tc>
        <w:tc>
          <w:tcPr>
            <w:tcW w:w="2829" w:type="dxa"/>
            <w:shd w:val="clear" w:color="auto" w:fill="auto"/>
            <w:tcMar>
              <w:top w:w="100" w:type="dxa"/>
              <w:left w:w="100" w:type="dxa"/>
              <w:bottom w:w="100" w:type="dxa"/>
              <w:right w:w="100" w:type="dxa"/>
            </w:tcMar>
          </w:tcPr>
          <w:p w14:paraId="3C1422D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6B8856EF"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3BB2548A" w14:textId="77777777" w:rsidTr="0050203C">
        <w:trPr>
          <w:trHeight w:val="326"/>
        </w:trPr>
        <w:tc>
          <w:tcPr>
            <w:tcW w:w="986" w:type="dxa"/>
            <w:vMerge/>
            <w:shd w:val="clear" w:color="auto" w:fill="auto"/>
            <w:tcMar>
              <w:top w:w="100" w:type="dxa"/>
              <w:left w:w="100" w:type="dxa"/>
              <w:bottom w:w="100" w:type="dxa"/>
              <w:right w:w="100" w:type="dxa"/>
            </w:tcMar>
          </w:tcPr>
          <w:p w14:paraId="761AC22C"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7B980991"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12B3FBFC"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1DD6B336" w14:textId="77777777" w:rsidR="00AC1EA2" w:rsidRPr="009166FC" w:rsidRDefault="00AC1EA2" w:rsidP="003A3D9D">
            <w:pPr>
              <w:spacing w:line="276" w:lineRule="auto"/>
              <w:ind w:leftChars="0" w:left="2" w:hanging="2"/>
              <w:rPr>
                <w:sz w:val="24"/>
                <w:szCs w:val="24"/>
              </w:rPr>
            </w:pPr>
            <w:r w:rsidRPr="009166FC">
              <w:rPr>
                <w:sz w:val="24"/>
                <w:szCs w:val="24"/>
              </w:rPr>
              <w:t>Cộng hai số thập phân.</w:t>
            </w:r>
          </w:p>
        </w:tc>
        <w:tc>
          <w:tcPr>
            <w:tcW w:w="851" w:type="dxa"/>
            <w:shd w:val="clear" w:color="auto" w:fill="auto"/>
            <w:tcMar>
              <w:top w:w="100" w:type="dxa"/>
              <w:left w:w="100" w:type="dxa"/>
              <w:bottom w:w="100" w:type="dxa"/>
              <w:right w:w="100" w:type="dxa"/>
            </w:tcMar>
            <w:vAlign w:val="bottom"/>
          </w:tcPr>
          <w:p w14:paraId="50A5EF17" w14:textId="77777777" w:rsidR="00AC1EA2" w:rsidRPr="009166FC" w:rsidRDefault="00AC1EA2" w:rsidP="003A3D9D">
            <w:pPr>
              <w:spacing w:line="276" w:lineRule="auto"/>
              <w:ind w:leftChars="0" w:left="2" w:hanging="2"/>
              <w:jc w:val="center"/>
              <w:rPr>
                <w:sz w:val="24"/>
                <w:szCs w:val="24"/>
              </w:rPr>
            </w:pPr>
            <w:r w:rsidRPr="009166FC">
              <w:rPr>
                <w:sz w:val="24"/>
                <w:szCs w:val="24"/>
              </w:rPr>
              <w:t>48</w:t>
            </w:r>
          </w:p>
        </w:tc>
        <w:tc>
          <w:tcPr>
            <w:tcW w:w="2829" w:type="dxa"/>
            <w:shd w:val="clear" w:color="auto" w:fill="auto"/>
            <w:tcMar>
              <w:top w:w="100" w:type="dxa"/>
              <w:left w:w="100" w:type="dxa"/>
              <w:bottom w:w="100" w:type="dxa"/>
              <w:right w:w="100" w:type="dxa"/>
            </w:tcMar>
          </w:tcPr>
          <w:p w14:paraId="08D2225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007C4D69"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2FF1FE3C" w14:textId="77777777" w:rsidTr="0050203C">
        <w:trPr>
          <w:trHeight w:val="376"/>
        </w:trPr>
        <w:tc>
          <w:tcPr>
            <w:tcW w:w="986" w:type="dxa"/>
            <w:vMerge/>
            <w:shd w:val="clear" w:color="auto" w:fill="auto"/>
            <w:tcMar>
              <w:top w:w="100" w:type="dxa"/>
              <w:left w:w="100" w:type="dxa"/>
              <w:bottom w:w="100" w:type="dxa"/>
              <w:right w:w="100" w:type="dxa"/>
            </w:tcMar>
          </w:tcPr>
          <w:p w14:paraId="43621018"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2410457B"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1F465494"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682783E3" w14:textId="77777777" w:rsidR="00AC1EA2" w:rsidRPr="009166FC" w:rsidRDefault="00AC1EA2" w:rsidP="003A3D9D">
            <w:pPr>
              <w:spacing w:line="276" w:lineRule="auto"/>
              <w:ind w:leftChars="0" w:left="2" w:hanging="2"/>
              <w:rPr>
                <w:sz w:val="24"/>
                <w:szCs w:val="24"/>
              </w:rPr>
            </w:pPr>
            <w:r w:rsidRPr="009166FC">
              <w:rPr>
                <w:sz w:val="24"/>
                <w:szCs w:val="24"/>
              </w:rPr>
              <w:t>Luyện tập.</w:t>
            </w:r>
          </w:p>
        </w:tc>
        <w:tc>
          <w:tcPr>
            <w:tcW w:w="851" w:type="dxa"/>
            <w:shd w:val="clear" w:color="auto" w:fill="auto"/>
            <w:tcMar>
              <w:top w:w="100" w:type="dxa"/>
              <w:left w:w="100" w:type="dxa"/>
              <w:bottom w:w="100" w:type="dxa"/>
              <w:right w:w="100" w:type="dxa"/>
            </w:tcMar>
            <w:vAlign w:val="bottom"/>
          </w:tcPr>
          <w:p w14:paraId="4EFB784D" w14:textId="77777777" w:rsidR="00AC1EA2" w:rsidRPr="009166FC" w:rsidRDefault="00AC1EA2" w:rsidP="003A3D9D">
            <w:pPr>
              <w:spacing w:line="276" w:lineRule="auto"/>
              <w:ind w:leftChars="0" w:left="2" w:hanging="2"/>
              <w:jc w:val="center"/>
              <w:rPr>
                <w:sz w:val="24"/>
                <w:szCs w:val="24"/>
              </w:rPr>
            </w:pPr>
            <w:r w:rsidRPr="009166FC">
              <w:rPr>
                <w:sz w:val="24"/>
                <w:szCs w:val="24"/>
              </w:rPr>
              <w:t>49</w:t>
            </w:r>
          </w:p>
        </w:tc>
        <w:tc>
          <w:tcPr>
            <w:tcW w:w="2829" w:type="dxa"/>
            <w:shd w:val="clear" w:color="auto" w:fill="auto"/>
            <w:tcMar>
              <w:top w:w="100" w:type="dxa"/>
              <w:left w:w="100" w:type="dxa"/>
              <w:bottom w:w="100" w:type="dxa"/>
              <w:right w:w="100" w:type="dxa"/>
            </w:tcMar>
          </w:tcPr>
          <w:p w14:paraId="2042FDD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4510C8BE"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1A7AC380" w14:textId="77777777" w:rsidTr="0050203C">
        <w:trPr>
          <w:trHeight w:val="58"/>
        </w:trPr>
        <w:tc>
          <w:tcPr>
            <w:tcW w:w="986" w:type="dxa"/>
            <w:vMerge/>
            <w:shd w:val="clear" w:color="auto" w:fill="auto"/>
            <w:tcMar>
              <w:top w:w="100" w:type="dxa"/>
              <w:left w:w="100" w:type="dxa"/>
              <w:bottom w:w="100" w:type="dxa"/>
              <w:right w:w="100" w:type="dxa"/>
            </w:tcMar>
          </w:tcPr>
          <w:p w14:paraId="71B31C22"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7F4B4A78"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0674E332"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4D3CA38B" w14:textId="77777777" w:rsidR="00AC1EA2" w:rsidRPr="009166FC" w:rsidRDefault="00AC1EA2" w:rsidP="003A3D9D">
            <w:pPr>
              <w:spacing w:line="276" w:lineRule="auto"/>
              <w:ind w:leftChars="0" w:left="2" w:hanging="2"/>
              <w:rPr>
                <w:sz w:val="24"/>
                <w:szCs w:val="24"/>
              </w:rPr>
            </w:pPr>
            <w:r w:rsidRPr="009166FC">
              <w:rPr>
                <w:sz w:val="24"/>
                <w:szCs w:val="24"/>
              </w:rPr>
              <w:t>Tổng nhiều số thập phân.</w:t>
            </w:r>
          </w:p>
        </w:tc>
        <w:tc>
          <w:tcPr>
            <w:tcW w:w="851" w:type="dxa"/>
            <w:shd w:val="clear" w:color="auto" w:fill="auto"/>
            <w:tcMar>
              <w:top w:w="100" w:type="dxa"/>
              <w:left w:w="100" w:type="dxa"/>
              <w:bottom w:w="100" w:type="dxa"/>
              <w:right w:w="100" w:type="dxa"/>
            </w:tcMar>
            <w:vAlign w:val="bottom"/>
          </w:tcPr>
          <w:p w14:paraId="2A5AF60C" w14:textId="77777777" w:rsidR="00AC1EA2" w:rsidRPr="009166FC" w:rsidRDefault="00AC1EA2" w:rsidP="003A3D9D">
            <w:pPr>
              <w:spacing w:line="276" w:lineRule="auto"/>
              <w:ind w:leftChars="0" w:left="2" w:hanging="2"/>
              <w:jc w:val="center"/>
              <w:rPr>
                <w:sz w:val="24"/>
                <w:szCs w:val="24"/>
              </w:rPr>
            </w:pPr>
            <w:r w:rsidRPr="009166FC">
              <w:rPr>
                <w:sz w:val="24"/>
                <w:szCs w:val="24"/>
              </w:rPr>
              <w:t>50</w:t>
            </w:r>
          </w:p>
        </w:tc>
        <w:tc>
          <w:tcPr>
            <w:tcW w:w="2829" w:type="dxa"/>
            <w:shd w:val="clear" w:color="auto" w:fill="auto"/>
            <w:tcMar>
              <w:top w:w="100" w:type="dxa"/>
              <w:left w:w="100" w:type="dxa"/>
              <w:bottom w:w="100" w:type="dxa"/>
              <w:right w:w="100" w:type="dxa"/>
            </w:tcMar>
          </w:tcPr>
          <w:p w14:paraId="7E9DE91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0B035905"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0D994B07" w14:textId="77777777" w:rsidTr="0050203C">
        <w:trPr>
          <w:trHeight w:val="236"/>
        </w:trPr>
        <w:tc>
          <w:tcPr>
            <w:tcW w:w="986" w:type="dxa"/>
            <w:vMerge w:val="restart"/>
            <w:shd w:val="clear" w:color="auto" w:fill="auto"/>
            <w:tcMar>
              <w:top w:w="100" w:type="dxa"/>
              <w:left w:w="100" w:type="dxa"/>
              <w:bottom w:w="100" w:type="dxa"/>
              <w:right w:w="100" w:type="dxa"/>
            </w:tcMar>
          </w:tcPr>
          <w:p w14:paraId="72AABF31"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1B75B5C3" w14:textId="77777777" w:rsidR="00AC1EA2" w:rsidRPr="009166FC" w:rsidRDefault="00AC1EA2" w:rsidP="003A3D9D">
            <w:pPr>
              <w:spacing w:line="276" w:lineRule="auto"/>
              <w:ind w:leftChars="0" w:left="2" w:hanging="2"/>
              <w:jc w:val="center"/>
              <w:rPr>
                <w:b/>
                <w:sz w:val="24"/>
                <w:szCs w:val="24"/>
              </w:rPr>
            </w:pPr>
            <w:r w:rsidRPr="009166FC">
              <w:rPr>
                <w:b/>
                <w:sz w:val="24"/>
                <w:szCs w:val="24"/>
              </w:rPr>
              <w:t>11</w:t>
            </w:r>
          </w:p>
        </w:tc>
        <w:tc>
          <w:tcPr>
            <w:tcW w:w="1211" w:type="dxa"/>
            <w:vMerge/>
            <w:shd w:val="clear" w:color="auto" w:fill="auto"/>
            <w:tcMar>
              <w:top w:w="100" w:type="dxa"/>
              <w:left w:w="100" w:type="dxa"/>
              <w:bottom w:w="100" w:type="dxa"/>
              <w:right w:w="100" w:type="dxa"/>
            </w:tcMar>
          </w:tcPr>
          <w:p w14:paraId="0DCAB02B"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33D5092F"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0ECE2652" w14:textId="77777777" w:rsidR="00AC1EA2" w:rsidRPr="009166FC" w:rsidRDefault="00AC1EA2" w:rsidP="003A3D9D">
            <w:pPr>
              <w:spacing w:line="276" w:lineRule="auto"/>
              <w:ind w:leftChars="0" w:left="2" w:hanging="2"/>
              <w:rPr>
                <w:sz w:val="24"/>
                <w:szCs w:val="24"/>
              </w:rPr>
            </w:pPr>
            <w:r w:rsidRPr="009166FC">
              <w:rPr>
                <w:sz w:val="24"/>
                <w:szCs w:val="24"/>
              </w:rPr>
              <w:t>Luyện tập.</w:t>
            </w:r>
          </w:p>
        </w:tc>
        <w:tc>
          <w:tcPr>
            <w:tcW w:w="851" w:type="dxa"/>
            <w:shd w:val="clear" w:color="auto" w:fill="auto"/>
            <w:tcMar>
              <w:top w:w="100" w:type="dxa"/>
              <w:left w:w="100" w:type="dxa"/>
              <w:bottom w:w="100" w:type="dxa"/>
              <w:right w:w="100" w:type="dxa"/>
            </w:tcMar>
            <w:vAlign w:val="bottom"/>
          </w:tcPr>
          <w:p w14:paraId="15A0CDE4" w14:textId="77777777" w:rsidR="00AC1EA2" w:rsidRPr="009166FC" w:rsidRDefault="00AC1EA2" w:rsidP="003A3D9D">
            <w:pPr>
              <w:spacing w:line="276" w:lineRule="auto"/>
              <w:ind w:leftChars="0" w:left="2" w:hanging="2"/>
              <w:jc w:val="center"/>
              <w:rPr>
                <w:sz w:val="24"/>
                <w:szCs w:val="24"/>
              </w:rPr>
            </w:pPr>
            <w:r w:rsidRPr="009166FC">
              <w:rPr>
                <w:sz w:val="24"/>
                <w:szCs w:val="24"/>
              </w:rPr>
              <w:t>51</w:t>
            </w:r>
          </w:p>
        </w:tc>
        <w:tc>
          <w:tcPr>
            <w:tcW w:w="2829" w:type="dxa"/>
            <w:shd w:val="clear" w:color="auto" w:fill="auto"/>
            <w:tcMar>
              <w:top w:w="100" w:type="dxa"/>
              <w:left w:w="100" w:type="dxa"/>
              <w:bottom w:w="100" w:type="dxa"/>
              <w:right w:w="100" w:type="dxa"/>
            </w:tcMar>
          </w:tcPr>
          <w:p w14:paraId="55075CD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1681D371"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21AFBE3B" w14:textId="77777777" w:rsidTr="0050203C">
        <w:trPr>
          <w:trHeight w:val="216"/>
        </w:trPr>
        <w:tc>
          <w:tcPr>
            <w:tcW w:w="986" w:type="dxa"/>
            <w:vMerge/>
            <w:shd w:val="clear" w:color="auto" w:fill="auto"/>
            <w:tcMar>
              <w:top w:w="100" w:type="dxa"/>
              <w:left w:w="100" w:type="dxa"/>
              <w:bottom w:w="100" w:type="dxa"/>
              <w:right w:w="100" w:type="dxa"/>
            </w:tcMar>
          </w:tcPr>
          <w:p w14:paraId="4CE00F21"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4AB138AF"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0BD8674C"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07FF7A4C" w14:textId="77777777" w:rsidR="00AC1EA2" w:rsidRPr="009166FC" w:rsidRDefault="00AC1EA2" w:rsidP="003A3D9D">
            <w:pPr>
              <w:spacing w:line="276" w:lineRule="auto"/>
              <w:ind w:leftChars="0" w:left="2" w:hanging="2"/>
              <w:rPr>
                <w:sz w:val="24"/>
                <w:szCs w:val="24"/>
              </w:rPr>
            </w:pPr>
            <w:r w:rsidRPr="009166FC">
              <w:rPr>
                <w:sz w:val="24"/>
                <w:szCs w:val="24"/>
              </w:rPr>
              <w:t>Trừ hai số thập phân.</w:t>
            </w:r>
          </w:p>
        </w:tc>
        <w:tc>
          <w:tcPr>
            <w:tcW w:w="851" w:type="dxa"/>
            <w:shd w:val="clear" w:color="auto" w:fill="auto"/>
            <w:tcMar>
              <w:top w:w="100" w:type="dxa"/>
              <w:left w:w="100" w:type="dxa"/>
              <w:bottom w:w="100" w:type="dxa"/>
              <w:right w:w="100" w:type="dxa"/>
            </w:tcMar>
            <w:vAlign w:val="bottom"/>
          </w:tcPr>
          <w:p w14:paraId="6F03651D" w14:textId="77777777" w:rsidR="00AC1EA2" w:rsidRPr="009166FC" w:rsidRDefault="00AC1EA2" w:rsidP="003A3D9D">
            <w:pPr>
              <w:spacing w:line="276" w:lineRule="auto"/>
              <w:ind w:leftChars="0" w:left="2" w:hanging="2"/>
              <w:jc w:val="center"/>
              <w:rPr>
                <w:sz w:val="24"/>
                <w:szCs w:val="24"/>
              </w:rPr>
            </w:pPr>
            <w:r w:rsidRPr="009166FC">
              <w:rPr>
                <w:sz w:val="24"/>
                <w:szCs w:val="24"/>
              </w:rPr>
              <w:t>52</w:t>
            </w:r>
          </w:p>
        </w:tc>
        <w:tc>
          <w:tcPr>
            <w:tcW w:w="2829" w:type="dxa"/>
            <w:shd w:val="clear" w:color="auto" w:fill="auto"/>
            <w:tcMar>
              <w:top w:w="100" w:type="dxa"/>
              <w:left w:w="100" w:type="dxa"/>
              <w:bottom w:w="100" w:type="dxa"/>
              <w:right w:w="100" w:type="dxa"/>
            </w:tcMar>
          </w:tcPr>
          <w:p w14:paraId="704AE98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04ED6105"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3BDE850B" w14:textId="77777777" w:rsidTr="0050203C">
        <w:trPr>
          <w:trHeight w:val="266"/>
        </w:trPr>
        <w:tc>
          <w:tcPr>
            <w:tcW w:w="986" w:type="dxa"/>
            <w:vMerge/>
            <w:shd w:val="clear" w:color="auto" w:fill="auto"/>
            <w:tcMar>
              <w:top w:w="100" w:type="dxa"/>
              <w:left w:w="100" w:type="dxa"/>
              <w:bottom w:w="100" w:type="dxa"/>
              <w:right w:w="100" w:type="dxa"/>
            </w:tcMar>
          </w:tcPr>
          <w:p w14:paraId="6E21A6DC"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1C0B466D"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77998ADA"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5870C36E" w14:textId="77777777" w:rsidR="00AC1EA2" w:rsidRPr="009166FC" w:rsidRDefault="00AC1EA2" w:rsidP="003A3D9D">
            <w:pPr>
              <w:spacing w:line="276" w:lineRule="auto"/>
              <w:ind w:leftChars="0" w:left="2" w:hanging="2"/>
              <w:rPr>
                <w:sz w:val="24"/>
                <w:szCs w:val="24"/>
              </w:rPr>
            </w:pPr>
            <w:r w:rsidRPr="009166FC">
              <w:rPr>
                <w:sz w:val="24"/>
                <w:szCs w:val="24"/>
              </w:rPr>
              <w:t>Luyện tập.</w:t>
            </w:r>
          </w:p>
        </w:tc>
        <w:tc>
          <w:tcPr>
            <w:tcW w:w="851" w:type="dxa"/>
            <w:shd w:val="clear" w:color="auto" w:fill="auto"/>
            <w:tcMar>
              <w:top w:w="100" w:type="dxa"/>
              <w:left w:w="100" w:type="dxa"/>
              <w:bottom w:w="100" w:type="dxa"/>
              <w:right w:w="100" w:type="dxa"/>
            </w:tcMar>
            <w:vAlign w:val="bottom"/>
          </w:tcPr>
          <w:p w14:paraId="79064513" w14:textId="77777777" w:rsidR="00AC1EA2" w:rsidRPr="009166FC" w:rsidRDefault="00AC1EA2" w:rsidP="003A3D9D">
            <w:pPr>
              <w:spacing w:line="276" w:lineRule="auto"/>
              <w:ind w:leftChars="0" w:left="2" w:hanging="2"/>
              <w:jc w:val="center"/>
              <w:rPr>
                <w:sz w:val="24"/>
                <w:szCs w:val="24"/>
              </w:rPr>
            </w:pPr>
            <w:r w:rsidRPr="009166FC">
              <w:rPr>
                <w:sz w:val="24"/>
                <w:szCs w:val="24"/>
              </w:rPr>
              <w:t>53</w:t>
            </w:r>
          </w:p>
        </w:tc>
        <w:tc>
          <w:tcPr>
            <w:tcW w:w="2829" w:type="dxa"/>
            <w:shd w:val="clear" w:color="auto" w:fill="auto"/>
            <w:tcMar>
              <w:top w:w="100" w:type="dxa"/>
              <w:left w:w="100" w:type="dxa"/>
              <w:bottom w:w="100" w:type="dxa"/>
              <w:right w:w="100" w:type="dxa"/>
            </w:tcMar>
          </w:tcPr>
          <w:p w14:paraId="0094DC3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69D2178E"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6D7E64BD" w14:textId="77777777" w:rsidTr="0050203C">
        <w:trPr>
          <w:trHeight w:val="358"/>
        </w:trPr>
        <w:tc>
          <w:tcPr>
            <w:tcW w:w="986" w:type="dxa"/>
            <w:vMerge/>
            <w:shd w:val="clear" w:color="auto" w:fill="auto"/>
            <w:tcMar>
              <w:top w:w="100" w:type="dxa"/>
              <w:left w:w="100" w:type="dxa"/>
              <w:bottom w:w="100" w:type="dxa"/>
              <w:right w:w="100" w:type="dxa"/>
            </w:tcMar>
          </w:tcPr>
          <w:p w14:paraId="62A2CFDC"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1B0D1519"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5FEF2251"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74046D24" w14:textId="77777777" w:rsidR="00AC1EA2" w:rsidRPr="009166FC" w:rsidRDefault="00AC1EA2" w:rsidP="003A3D9D">
            <w:pPr>
              <w:spacing w:line="276" w:lineRule="auto"/>
              <w:ind w:leftChars="0" w:left="2" w:hanging="2"/>
              <w:rPr>
                <w:sz w:val="24"/>
                <w:szCs w:val="24"/>
              </w:rPr>
            </w:pPr>
            <w:r w:rsidRPr="009166FC">
              <w:rPr>
                <w:sz w:val="24"/>
                <w:szCs w:val="24"/>
              </w:rPr>
              <w:t>Luyện tập chung.</w:t>
            </w:r>
          </w:p>
        </w:tc>
        <w:tc>
          <w:tcPr>
            <w:tcW w:w="851" w:type="dxa"/>
            <w:shd w:val="clear" w:color="auto" w:fill="auto"/>
            <w:tcMar>
              <w:top w:w="100" w:type="dxa"/>
              <w:left w:w="100" w:type="dxa"/>
              <w:bottom w:w="100" w:type="dxa"/>
              <w:right w:w="100" w:type="dxa"/>
            </w:tcMar>
            <w:vAlign w:val="bottom"/>
          </w:tcPr>
          <w:p w14:paraId="68DBF79C" w14:textId="77777777" w:rsidR="00AC1EA2" w:rsidRPr="009166FC" w:rsidRDefault="00AC1EA2" w:rsidP="003A3D9D">
            <w:pPr>
              <w:spacing w:line="276" w:lineRule="auto"/>
              <w:ind w:leftChars="0" w:left="2" w:hanging="2"/>
              <w:jc w:val="center"/>
              <w:rPr>
                <w:sz w:val="24"/>
                <w:szCs w:val="24"/>
              </w:rPr>
            </w:pPr>
            <w:r w:rsidRPr="009166FC">
              <w:rPr>
                <w:sz w:val="24"/>
                <w:szCs w:val="24"/>
              </w:rPr>
              <w:t>54</w:t>
            </w:r>
          </w:p>
        </w:tc>
        <w:tc>
          <w:tcPr>
            <w:tcW w:w="2829" w:type="dxa"/>
            <w:shd w:val="clear" w:color="auto" w:fill="auto"/>
            <w:tcMar>
              <w:top w:w="100" w:type="dxa"/>
              <w:left w:w="100" w:type="dxa"/>
              <w:bottom w:w="100" w:type="dxa"/>
              <w:right w:w="100" w:type="dxa"/>
            </w:tcMar>
          </w:tcPr>
          <w:p w14:paraId="59B70D7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5E8D4AE0"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4BF24745" w14:textId="77777777" w:rsidTr="0050203C">
        <w:trPr>
          <w:trHeight w:val="480"/>
        </w:trPr>
        <w:tc>
          <w:tcPr>
            <w:tcW w:w="986" w:type="dxa"/>
            <w:vMerge/>
            <w:shd w:val="clear" w:color="auto" w:fill="auto"/>
            <w:tcMar>
              <w:top w:w="100" w:type="dxa"/>
              <w:left w:w="100" w:type="dxa"/>
              <w:bottom w:w="100" w:type="dxa"/>
              <w:right w:w="100" w:type="dxa"/>
            </w:tcMar>
          </w:tcPr>
          <w:p w14:paraId="24EBA00C"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7E67A9B9"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69E71557"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612AA39D" w14:textId="77777777" w:rsidR="00AC1EA2" w:rsidRPr="009166FC" w:rsidRDefault="00AC1EA2" w:rsidP="003A3D9D">
            <w:pPr>
              <w:spacing w:line="276" w:lineRule="auto"/>
              <w:ind w:leftChars="0" w:left="2" w:hanging="2"/>
              <w:rPr>
                <w:sz w:val="24"/>
                <w:szCs w:val="24"/>
              </w:rPr>
            </w:pPr>
            <w:r w:rsidRPr="009166FC">
              <w:rPr>
                <w:sz w:val="24"/>
                <w:szCs w:val="24"/>
              </w:rPr>
              <w:t>Nhân một số thập phân với một số tự nhiên.</w:t>
            </w:r>
          </w:p>
        </w:tc>
        <w:tc>
          <w:tcPr>
            <w:tcW w:w="851" w:type="dxa"/>
            <w:shd w:val="clear" w:color="auto" w:fill="auto"/>
            <w:tcMar>
              <w:top w:w="100" w:type="dxa"/>
              <w:left w:w="100" w:type="dxa"/>
              <w:bottom w:w="100" w:type="dxa"/>
              <w:right w:w="100" w:type="dxa"/>
            </w:tcMar>
            <w:vAlign w:val="bottom"/>
          </w:tcPr>
          <w:p w14:paraId="3BD3A549" w14:textId="77777777" w:rsidR="00AC1EA2" w:rsidRPr="009166FC" w:rsidRDefault="00AC1EA2" w:rsidP="003A3D9D">
            <w:pPr>
              <w:spacing w:line="276" w:lineRule="auto"/>
              <w:ind w:leftChars="0" w:left="2" w:hanging="2"/>
              <w:jc w:val="center"/>
              <w:rPr>
                <w:sz w:val="24"/>
                <w:szCs w:val="24"/>
              </w:rPr>
            </w:pPr>
            <w:r w:rsidRPr="009166FC">
              <w:rPr>
                <w:sz w:val="24"/>
                <w:szCs w:val="24"/>
              </w:rPr>
              <w:t>55</w:t>
            </w:r>
          </w:p>
        </w:tc>
        <w:tc>
          <w:tcPr>
            <w:tcW w:w="2829" w:type="dxa"/>
            <w:shd w:val="clear" w:color="auto" w:fill="auto"/>
            <w:tcMar>
              <w:top w:w="100" w:type="dxa"/>
              <w:left w:w="100" w:type="dxa"/>
              <w:bottom w:w="100" w:type="dxa"/>
              <w:right w:w="100" w:type="dxa"/>
            </w:tcMar>
          </w:tcPr>
          <w:p w14:paraId="4178C6E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5173362D"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2B616695" w14:textId="77777777" w:rsidTr="0050203C">
        <w:trPr>
          <w:trHeight w:val="647"/>
        </w:trPr>
        <w:tc>
          <w:tcPr>
            <w:tcW w:w="986" w:type="dxa"/>
            <w:vMerge w:val="restart"/>
            <w:shd w:val="clear" w:color="auto" w:fill="auto"/>
            <w:tcMar>
              <w:top w:w="100" w:type="dxa"/>
              <w:left w:w="100" w:type="dxa"/>
              <w:bottom w:w="100" w:type="dxa"/>
              <w:right w:w="100" w:type="dxa"/>
            </w:tcMar>
          </w:tcPr>
          <w:p w14:paraId="28A503A0"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5D88D7A2" w14:textId="77777777" w:rsidR="00AC1EA2" w:rsidRPr="009166FC" w:rsidRDefault="00AC1EA2" w:rsidP="003A3D9D">
            <w:pPr>
              <w:spacing w:line="276" w:lineRule="auto"/>
              <w:ind w:leftChars="0" w:left="2" w:hanging="2"/>
              <w:jc w:val="center"/>
              <w:rPr>
                <w:b/>
                <w:sz w:val="24"/>
                <w:szCs w:val="24"/>
              </w:rPr>
            </w:pPr>
            <w:r w:rsidRPr="009166FC">
              <w:rPr>
                <w:b/>
                <w:sz w:val="24"/>
                <w:szCs w:val="24"/>
              </w:rPr>
              <w:t>12</w:t>
            </w:r>
          </w:p>
        </w:tc>
        <w:tc>
          <w:tcPr>
            <w:tcW w:w="1211" w:type="dxa"/>
            <w:vMerge/>
            <w:shd w:val="clear" w:color="auto" w:fill="auto"/>
            <w:tcMar>
              <w:top w:w="100" w:type="dxa"/>
              <w:left w:w="100" w:type="dxa"/>
              <w:bottom w:w="100" w:type="dxa"/>
              <w:right w:w="100" w:type="dxa"/>
            </w:tcMar>
          </w:tcPr>
          <w:p w14:paraId="65C538C4"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5A1FAC04"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0C16F61D" w14:textId="77777777" w:rsidR="00AC1EA2" w:rsidRPr="009166FC" w:rsidRDefault="00AC1EA2" w:rsidP="003A3D9D">
            <w:pPr>
              <w:spacing w:line="276" w:lineRule="auto"/>
              <w:ind w:leftChars="0" w:left="2" w:hanging="2"/>
              <w:rPr>
                <w:sz w:val="24"/>
                <w:szCs w:val="24"/>
              </w:rPr>
            </w:pPr>
            <w:r w:rsidRPr="009166FC">
              <w:rPr>
                <w:sz w:val="24"/>
                <w:szCs w:val="24"/>
              </w:rPr>
              <w:t>Nhân một số thập với 10; 100; 1000 ; …</w:t>
            </w:r>
          </w:p>
        </w:tc>
        <w:tc>
          <w:tcPr>
            <w:tcW w:w="851" w:type="dxa"/>
            <w:shd w:val="clear" w:color="auto" w:fill="auto"/>
            <w:tcMar>
              <w:top w:w="100" w:type="dxa"/>
              <w:left w:w="100" w:type="dxa"/>
              <w:bottom w:w="100" w:type="dxa"/>
              <w:right w:w="100" w:type="dxa"/>
            </w:tcMar>
            <w:vAlign w:val="bottom"/>
          </w:tcPr>
          <w:p w14:paraId="67EC7626" w14:textId="77777777" w:rsidR="00AC1EA2" w:rsidRPr="009166FC" w:rsidRDefault="00AC1EA2" w:rsidP="003A3D9D">
            <w:pPr>
              <w:spacing w:line="276" w:lineRule="auto"/>
              <w:ind w:leftChars="0" w:left="2" w:hanging="2"/>
              <w:jc w:val="center"/>
              <w:rPr>
                <w:sz w:val="24"/>
                <w:szCs w:val="24"/>
              </w:rPr>
            </w:pPr>
            <w:r w:rsidRPr="009166FC">
              <w:rPr>
                <w:sz w:val="24"/>
                <w:szCs w:val="24"/>
              </w:rPr>
              <w:t>56</w:t>
            </w:r>
          </w:p>
        </w:tc>
        <w:tc>
          <w:tcPr>
            <w:tcW w:w="2829" w:type="dxa"/>
            <w:shd w:val="clear" w:color="auto" w:fill="auto"/>
            <w:tcMar>
              <w:top w:w="100" w:type="dxa"/>
              <w:left w:w="100" w:type="dxa"/>
              <w:bottom w:w="100" w:type="dxa"/>
              <w:right w:w="100" w:type="dxa"/>
            </w:tcMar>
          </w:tcPr>
          <w:p w14:paraId="757D71C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68840284"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0E8D09FC" w14:textId="77777777" w:rsidTr="0050203C">
        <w:trPr>
          <w:trHeight w:val="348"/>
        </w:trPr>
        <w:tc>
          <w:tcPr>
            <w:tcW w:w="986" w:type="dxa"/>
            <w:vMerge/>
            <w:shd w:val="clear" w:color="auto" w:fill="auto"/>
            <w:tcMar>
              <w:top w:w="100" w:type="dxa"/>
              <w:left w:w="100" w:type="dxa"/>
              <w:bottom w:w="100" w:type="dxa"/>
              <w:right w:w="100" w:type="dxa"/>
            </w:tcMar>
          </w:tcPr>
          <w:p w14:paraId="52A939CB"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411B0E84"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4608BBC3"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58181190" w14:textId="77777777" w:rsidR="00AC1EA2" w:rsidRPr="009166FC" w:rsidRDefault="00AC1EA2" w:rsidP="003A3D9D">
            <w:pPr>
              <w:spacing w:line="276" w:lineRule="auto"/>
              <w:ind w:leftChars="0" w:left="2" w:hanging="2"/>
              <w:rPr>
                <w:sz w:val="24"/>
                <w:szCs w:val="24"/>
              </w:rPr>
            </w:pPr>
            <w:r w:rsidRPr="009166FC">
              <w:rPr>
                <w:sz w:val="24"/>
                <w:szCs w:val="24"/>
              </w:rPr>
              <w:t>Luyện tập.</w:t>
            </w:r>
          </w:p>
        </w:tc>
        <w:tc>
          <w:tcPr>
            <w:tcW w:w="851" w:type="dxa"/>
            <w:shd w:val="clear" w:color="auto" w:fill="auto"/>
            <w:tcMar>
              <w:top w:w="100" w:type="dxa"/>
              <w:left w:w="100" w:type="dxa"/>
              <w:bottom w:w="100" w:type="dxa"/>
              <w:right w:w="100" w:type="dxa"/>
            </w:tcMar>
            <w:vAlign w:val="bottom"/>
          </w:tcPr>
          <w:p w14:paraId="2E66A678" w14:textId="77777777" w:rsidR="00AC1EA2" w:rsidRPr="009166FC" w:rsidRDefault="00AC1EA2" w:rsidP="003A3D9D">
            <w:pPr>
              <w:spacing w:line="276" w:lineRule="auto"/>
              <w:ind w:leftChars="0" w:left="2" w:hanging="2"/>
              <w:jc w:val="center"/>
              <w:rPr>
                <w:sz w:val="24"/>
                <w:szCs w:val="24"/>
              </w:rPr>
            </w:pPr>
            <w:r w:rsidRPr="009166FC">
              <w:rPr>
                <w:sz w:val="24"/>
                <w:szCs w:val="24"/>
              </w:rPr>
              <w:t>57</w:t>
            </w:r>
          </w:p>
        </w:tc>
        <w:tc>
          <w:tcPr>
            <w:tcW w:w="2829" w:type="dxa"/>
            <w:shd w:val="clear" w:color="auto" w:fill="auto"/>
            <w:tcMar>
              <w:top w:w="100" w:type="dxa"/>
              <w:left w:w="100" w:type="dxa"/>
              <w:bottom w:w="100" w:type="dxa"/>
              <w:right w:w="100" w:type="dxa"/>
            </w:tcMar>
          </w:tcPr>
          <w:p w14:paraId="330D055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15919EFD"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767C3FAC" w14:textId="77777777" w:rsidTr="0050203C">
        <w:trPr>
          <w:trHeight w:val="498"/>
        </w:trPr>
        <w:tc>
          <w:tcPr>
            <w:tcW w:w="986" w:type="dxa"/>
            <w:vMerge/>
            <w:shd w:val="clear" w:color="auto" w:fill="auto"/>
            <w:tcMar>
              <w:top w:w="100" w:type="dxa"/>
              <w:left w:w="100" w:type="dxa"/>
              <w:bottom w:w="100" w:type="dxa"/>
              <w:right w:w="100" w:type="dxa"/>
            </w:tcMar>
          </w:tcPr>
          <w:p w14:paraId="53C4B341"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3C1DB2FC"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5A683660"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6AFAEFFE" w14:textId="77777777" w:rsidR="00AC1EA2" w:rsidRPr="009166FC" w:rsidRDefault="00AC1EA2" w:rsidP="003A3D9D">
            <w:pPr>
              <w:spacing w:line="276" w:lineRule="auto"/>
              <w:ind w:leftChars="0" w:left="2" w:hanging="2"/>
              <w:rPr>
                <w:sz w:val="24"/>
                <w:szCs w:val="24"/>
              </w:rPr>
            </w:pPr>
            <w:r w:rsidRPr="009166FC">
              <w:rPr>
                <w:sz w:val="24"/>
                <w:szCs w:val="24"/>
              </w:rPr>
              <w:t>Nhân một số thập phân với một số thập phân.</w:t>
            </w:r>
          </w:p>
        </w:tc>
        <w:tc>
          <w:tcPr>
            <w:tcW w:w="851" w:type="dxa"/>
            <w:shd w:val="clear" w:color="auto" w:fill="auto"/>
            <w:tcMar>
              <w:top w:w="100" w:type="dxa"/>
              <w:left w:w="100" w:type="dxa"/>
              <w:bottom w:w="100" w:type="dxa"/>
              <w:right w:w="100" w:type="dxa"/>
            </w:tcMar>
            <w:vAlign w:val="bottom"/>
          </w:tcPr>
          <w:p w14:paraId="37D5CB6D" w14:textId="77777777" w:rsidR="00AC1EA2" w:rsidRPr="009166FC" w:rsidRDefault="00AC1EA2" w:rsidP="003A3D9D">
            <w:pPr>
              <w:spacing w:line="276" w:lineRule="auto"/>
              <w:ind w:leftChars="0" w:left="2" w:hanging="2"/>
              <w:jc w:val="center"/>
              <w:rPr>
                <w:sz w:val="24"/>
                <w:szCs w:val="24"/>
              </w:rPr>
            </w:pPr>
            <w:r w:rsidRPr="009166FC">
              <w:rPr>
                <w:sz w:val="24"/>
                <w:szCs w:val="24"/>
              </w:rPr>
              <w:t>58</w:t>
            </w:r>
          </w:p>
        </w:tc>
        <w:tc>
          <w:tcPr>
            <w:tcW w:w="2829" w:type="dxa"/>
            <w:shd w:val="clear" w:color="auto" w:fill="auto"/>
            <w:tcMar>
              <w:top w:w="100" w:type="dxa"/>
              <w:left w:w="100" w:type="dxa"/>
              <w:bottom w:w="100" w:type="dxa"/>
              <w:right w:w="100" w:type="dxa"/>
            </w:tcMar>
          </w:tcPr>
          <w:p w14:paraId="1FE9DAA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69763280"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43B84BE4" w14:textId="77777777" w:rsidTr="0050203C">
        <w:trPr>
          <w:trHeight w:val="84"/>
        </w:trPr>
        <w:tc>
          <w:tcPr>
            <w:tcW w:w="986" w:type="dxa"/>
            <w:vMerge/>
            <w:shd w:val="clear" w:color="auto" w:fill="auto"/>
            <w:tcMar>
              <w:top w:w="100" w:type="dxa"/>
              <w:left w:w="100" w:type="dxa"/>
              <w:bottom w:w="100" w:type="dxa"/>
              <w:right w:w="100" w:type="dxa"/>
            </w:tcMar>
          </w:tcPr>
          <w:p w14:paraId="17A3AE43"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7D60EEB8"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0AB2F365"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0E30288F" w14:textId="77777777" w:rsidR="00AC1EA2" w:rsidRPr="009166FC" w:rsidRDefault="00AC1EA2" w:rsidP="003A3D9D">
            <w:pPr>
              <w:spacing w:line="276" w:lineRule="auto"/>
              <w:ind w:leftChars="0" w:left="2" w:hanging="2"/>
              <w:rPr>
                <w:sz w:val="24"/>
                <w:szCs w:val="24"/>
              </w:rPr>
            </w:pPr>
            <w:r w:rsidRPr="009166FC">
              <w:rPr>
                <w:sz w:val="24"/>
                <w:szCs w:val="24"/>
              </w:rPr>
              <w:t>Luyện tập.</w:t>
            </w:r>
          </w:p>
        </w:tc>
        <w:tc>
          <w:tcPr>
            <w:tcW w:w="851" w:type="dxa"/>
            <w:shd w:val="clear" w:color="auto" w:fill="auto"/>
            <w:tcMar>
              <w:top w:w="100" w:type="dxa"/>
              <w:left w:w="100" w:type="dxa"/>
              <w:bottom w:w="100" w:type="dxa"/>
              <w:right w:w="100" w:type="dxa"/>
            </w:tcMar>
            <w:vAlign w:val="bottom"/>
          </w:tcPr>
          <w:p w14:paraId="6890B8A2" w14:textId="77777777" w:rsidR="00AC1EA2" w:rsidRPr="009166FC" w:rsidRDefault="00AC1EA2" w:rsidP="003A3D9D">
            <w:pPr>
              <w:spacing w:line="276" w:lineRule="auto"/>
              <w:ind w:leftChars="0" w:left="2" w:hanging="2"/>
              <w:jc w:val="center"/>
              <w:rPr>
                <w:sz w:val="24"/>
                <w:szCs w:val="24"/>
              </w:rPr>
            </w:pPr>
            <w:r w:rsidRPr="009166FC">
              <w:rPr>
                <w:sz w:val="24"/>
                <w:szCs w:val="24"/>
              </w:rPr>
              <w:t>59</w:t>
            </w:r>
          </w:p>
        </w:tc>
        <w:tc>
          <w:tcPr>
            <w:tcW w:w="2829" w:type="dxa"/>
            <w:shd w:val="clear" w:color="auto" w:fill="auto"/>
            <w:tcMar>
              <w:top w:w="100" w:type="dxa"/>
              <w:left w:w="100" w:type="dxa"/>
              <w:bottom w:w="100" w:type="dxa"/>
              <w:right w:w="100" w:type="dxa"/>
            </w:tcMar>
          </w:tcPr>
          <w:p w14:paraId="1308120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37A80443"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2DDBD283" w14:textId="77777777" w:rsidTr="0050203C">
        <w:trPr>
          <w:trHeight w:val="276"/>
        </w:trPr>
        <w:tc>
          <w:tcPr>
            <w:tcW w:w="986" w:type="dxa"/>
            <w:vMerge/>
            <w:shd w:val="clear" w:color="auto" w:fill="auto"/>
            <w:tcMar>
              <w:top w:w="100" w:type="dxa"/>
              <w:left w:w="100" w:type="dxa"/>
              <w:bottom w:w="100" w:type="dxa"/>
              <w:right w:w="100" w:type="dxa"/>
            </w:tcMar>
          </w:tcPr>
          <w:p w14:paraId="10444398"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25E1E8ED"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66B1833E"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4304D5BD" w14:textId="77777777" w:rsidR="00AC1EA2" w:rsidRPr="009166FC" w:rsidRDefault="00AC1EA2" w:rsidP="003A3D9D">
            <w:pPr>
              <w:spacing w:line="276" w:lineRule="auto"/>
              <w:ind w:leftChars="0" w:left="2" w:hanging="2"/>
              <w:rPr>
                <w:sz w:val="24"/>
                <w:szCs w:val="24"/>
              </w:rPr>
            </w:pPr>
            <w:r w:rsidRPr="009166FC">
              <w:rPr>
                <w:sz w:val="24"/>
                <w:szCs w:val="24"/>
              </w:rPr>
              <w:t>Luyện tập (tt)</w:t>
            </w:r>
          </w:p>
        </w:tc>
        <w:tc>
          <w:tcPr>
            <w:tcW w:w="851" w:type="dxa"/>
            <w:shd w:val="clear" w:color="auto" w:fill="auto"/>
            <w:tcMar>
              <w:top w:w="100" w:type="dxa"/>
              <w:left w:w="100" w:type="dxa"/>
              <w:bottom w:w="100" w:type="dxa"/>
              <w:right w:w="100" w:type="dxa"/>
            </w:tcMar>
            <w:vAlign w:val="bottom"/>
          </w:tcPr>
          <w:p w14:paraId="2B8882F0" w14:textId="77777777" w:rsidR="00AC1EA2" w:rsidRPr="009166FC" w:rsidRDefault="00AC1EA2" w:rsidP="003A3D9D">
            <w:pPr>
              <w:spacing w:line="276" w:lineRule="auto"/>
              <w:ind w:leftChars="0" w:left="2" w:hanging="2"/>
              <w:jc w:val="center"/>
              <w:rPr>
                <w:sz w:val="24"/>
                <w:szCs w:val="24"/>
              </w:rPr>
            </w:pPr>
            <w:r w:rsidRPr="009166FC">
              <w:rPr>
                <w:sz w:val="24"/>
                <w:szCs w:val="24"/>
              </w:rPr>
              <w:t>60</w:t>
            </w:r>
          </w:p>
        </w:tc>
        <w:tc>
          <w:tcPr>
            <w:tcW w:w="2829" w:type="dxa"/>
            <w:shd w:val="clear" w:color="auto" w:fill="auto"/>
            <w:tcMar>
              <w:top w:w="100" w:type="dxa"/>
              <w:left w:w="100" w:type="dxa"/>
              <w:bottom w:w="100" w:type="dxa"/>
              <w:right w:w="100" w:type="dxa"/>
            </w:tcMar>
          </w:tcPr>
          <w:p w14:paraId="2F13EB6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2A3AD3CB"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6FC0549F" w14:textId="77777777" w:rsidTr="0050203C">
        <w:trPr>
          <w:trHeight w:val="345"/>
        </w:trPr>
        <w:tc>
          <w:tcPr>
            <w:tcW w:w="986" w:type="dxa"/>
            <w:vMerge w:val="restart"/>
            <w:shd w:val="clear" w:color="auto" w:fill="auto"/>
            <w:tcMar>
              <w:top w:w="100" w:type="dxa"/>
              <w:left w:w="100" w:type="dxa"/>
              <w:bottom w:w="100" w:type="dxa"/>
              <w:right w:w="100" w:type="dxa"/>
            </w:tcMar>
          </w:tcPr>
          <w:p w14:paraId="6527B52B"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3F5E1AB2" w14:textId="77777777" w:rsidR="00AC1EA2" w:rsidRPr="009166FC" w:rsidRDefault="00AC1EA2" w:rsidP="003A3D9D">
            <w:pPr>
              <w:spacing w:line="276" w:lineRule="auto"/>
              <w:ind w:leftChars="0" w:left="2" w:hanging="2"/>
              <w:jc w:val="center"/>
              <w:rPr>
                <w:b/>
                <w:sz w:val="24"/>
                <w:szCs w:val="24"/>
              </w:rPr>
            </w:pPr>
            <w:r w:rsidRPr="009166FC">
              <w:rPr>
                <w:b/>
                <w:sz w:val="24"/>
                <w:szCs w:val="24"/>
              </w:rPr>
              <w:t>13</w:t>
            </w:r>
          </w:p>
        </w:tc>
        <w:tc>
          <w:tcPr>
            <w:tcW w:w="1211" w:type="dxa"/>
            <w:vMerge/>
            <w:shd w:val="clear" w:color="auto" w:fill="auto"/>
            <w:tcMar>
              <w:top w:w="100" w:type="dxa"/>
              <w:left w:w="100" w:type="dxa"/>
              <w:bottom w:w="100" w:type="dxa"/>
              <w:right w:w="100" w:type="dxa"/>
            </w:tcMar>
          </w:tcPr>
          <w:p w14:paraId="183303F8"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782C0ABF"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4CA5306E" w14:textId="77777777" w:rsidR="00AC1EA2" w:rsidRPr="009166FC" w:rsidRDefault="00AC1EA2" w:rsidP="003A3D9D">
            <w:pPr>
              <w:spacing w:line="276" w:lineRule="auto"/>
              <w:ind w:leftChars="0" w:left="2" w:hanging="2"/>
              <w:rPr>
                <w:sz w:val="24"/>
                <w:szCs w:val="24"/>
              </w:rPr>
            </w:pPr>
            <w:r w:rsidRPr="009166FC">
              <w:rPr>
                <w:sz w:val="24"/>
                <w:szCs w:val="24"/>
              </w:rPr>
              <w:t>Luyện tập chung.</w:t>
            </w:r>
          </w:p>
        </w:tc>
        <w:tc>
          <w:tcPr>
            <w:tcW w:w="851" w:type="dxa"/>
            <w:shd w:val="clear" w:color="auto" w:fill="auto"/>
            <w:tcMar>
              <w:top w:w="100" w:type="dxa"/>
              <w:left w:w="100" w:type="dxa"/>
              <w:bottom w:w="100" w:type="dxa"/>
              <w:right w:w="100" w:type="dxa"/>
            </w:tcMar>
            <w:vAlign w:val="bottom"/>
          </w:tcPr>
          <w:p w14:paraId="783FCD4A" w14:textId="77777777" w:rsidR="00AC1EA2" w:rsidRPr="009166FC" w:rsidRDefault="00AC1EA2" w:rsidP="003A3D9D">
            <w:pPr>
              <w:spacing w:line="276" w:lineRule="auto"/>
              <w:ind w:leftChars="0" w:left="2" w:hanging="2"/>
              <w:jc w:val="center"/>
              <w:rPr>
                <w:sz w:val="24"/>
                <w:szCs w:val="24"/>
              </w:rPr>
            </w:pPr>
            <w:r w:rsidRPr="009166FC">
              <w:rPr>
                <w:sz w:val="24"/>
                <w:szCs w:val="24"/>
              </w:rPr>
              <w:t>61</w:t>
            </w:r>
          </w:p>
        </w:tc>
        <w:tc>
          <w:tcPr>
            <w:tcW w:w="2829" w:type="dxa"/>
            <w:shd w:val="clear" w:color="auto" w:fill="auto"/>
            <w:tcMar>
              <w:top w:w="100" w:type="dxa"/>
              <w:left w:w="100" w:type="dxa"/>
              <w:bottom w:w="100" w:type="dxa"/>
              <w:right w:w="100" w:type="dxa"/>
            </w:tcMar>
          </w:tcPr>
          <w:p w14:paraId="42B38E3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7D63910B"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7609279A" w14:textId="77777777" w:rsidTr="0050203C">
        <w:trPr>
          <w:trHeight w:val="605"/>
        </w:trPr>
        <w:tc>
          <w:tcPr>
            <w:tcW w:w="986" w:type="dxa"/>
            <w:vMerge/>
            <w:shd w:val="clear" w:color="auto" w:fill="auto"/>
            <w:tcMar>
              <w:top w:w="100" w:type="dxa"/>
              <w:left w:w="100" w:type="dxa"/>
              <w:bottom w:w="100" w:type="dxa"/>
              <w:right w:w="100" w:type="dxa"/>
            </w:tcMar>
          </w:tcPr>
          <w:p w14:paraId="407B3AE4"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528F22A8"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58315B1A"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7880C6A3" w14:textId="77777777" w:rsidR="00AC1EA2" w:rsidRPr="009166FC" w:rsidRDefault="00AC1EA2" w:rsidP="003A3D9D">
            <w:pPr>
              <w:spacing w:line="276" w:lineRule="auto"/>
              <w:ind w:leftChars="0" w:left="2" w:hanging="2"/>
              <w:rPr>
                <w:sz w:val="24"/>
                <w:szCs w:val="24"/>
              </w:rPr>
            </w:pPr>
            <w:r w:rsidRPr="009166FC">
              <w:rPr>
                <w:sz w:val="24"/>
                <w:szCs w:val="24"/>
              </w:rPr>
              <w:t>Luyện tập chung.</w:t>
            </w:r>
          </w:p>
        </w:tc>
        <w:tc>
          <w:tcPr>
            <w:tcW w:w="851" w:type="dxa"/>
            <w:shd w:val="clear" w:color="auto" w:fill="auto"/>
            <w:tcMar>
              <w:top w:w="100" w:type="dxa"/>
              <w:left w:w="100" w:type="dxa"/>
              <w:bottom w:w="100" w:type="dxa"/>
              <w:right w:w="100" w:type="dxa"/>
            </w:tcMar>
            <w:vAlign w:val="bottom"/>
          </w:tcPr>
          <w:p w14:paraId="7F516561" w14:textId="77777777" w:rsidR="00AC1EA2" w:rsidRPr="009166FC" w:rsidRDefault="00AC1EA2" w:rsidP="003A3D9D">
            <w:pPr>
              <w:spacing w:line="276" w:lineRule="auto"/>
              <w:ind w:leftChars="0" w:left="2" w:hanging="2"/>
              <w:jc w:val="center"/>
              <w:rPr>
                <w:sz w:val="24"/>
                <w:szCs w:val="24"/>
              </w:rPr>
            </w:pPr>
            <w:r w:rsidRPr="009166FC">
              <w:rPr>
                <w:sz w:val="24"/>
                <w:szCs w:val="24"/>
              </w:rPr>
              <w:t>62</w:t>
            </w:r>
          </w:p>
        </w:tc>
        <w:tc>
          <w:tcPr>
            <w:tcW w:w="2829" w:type="dxa"/>
            <w:shd w:val="clear" w:color="auto" w:fill="auto"/>
            <w:tcMar>
              <w:top w:w="100" w:type="dxa"/>
              <w:left w:w="100" w:type="dxa"/>
              <w:bottom w:w="100" w:type="dxa"/>
              <w:right w:w="100" w:type="dxa"/>
            </w:tcMar>
          </w:tcPr>
          <w:p w14:paraId="70AB385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739D566A"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4E2EE95D" w14:textId="77777777" w:rsidTr="0050203C">
        <w:trPr>
          <w:trHeight w:val="668"/>
        </w:trPr>
        <w:tc>
          <w:tcPr>
            <w:tcW w:w="986" w:type="dxa"/>
            <w:vMerge/>
            <w:shd w:val="clear" w:color="auto" w:fill="auto"/>
            <w:tcMar>
              <w:top w:w="100" w:type="dxa"/>
              <w:left w:w="100" w:type="dxa"/>
              <w:bottom w:w="100" w:type="dxa"/>
              <w:right w:w="100" w:type="dxa"/>
            </w:tcMar>
          </w:tcPr>
          <w:p w14:paraId="58412BF7"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574087A8"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61A12B92"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7F115D52" w14:textId="77777777" w:rsidR="00AC1EA2" w:rsidRPr="009166FC" w:rsidRDefault="00AC1EA2" w:rsidP="003A3D9D">
            <w:pPr>
              <w:spacing w:line="276" w:lineRule="auto"/>
              <w:ind w:leftChars="0" w:left="2" w:hanging="2"/>
              <w:rPr>
                <w:sz w:val="24"/>
                <w:szCs w:val="24"/>
              </w:rPr>
            </w:pPr>
            <w:r w:rsidRPr="009166FC">
              <w:rPr>
                <w:sz w:val="24"/>
                <w:szCs w:val="24"/>
              </w:rPr>
              <w:t>Chia một số thập phân cho một số tự nhiên.</w:t>
            </w:r>
          </w:p>
        </w:tc>
        <w:tc>
          <w:tcPr>
            <w:tcW w:w="851" w:type="dxa"/>
            <w:shd w:val="clear" w:color="auto" w:fill="auto"/>
            <w:tcMar>
              <w:top w:w="100" w:type="dxa"/>
              <w:left w:w="100" w:type="dxa"/>
              <w:bottom w:w="100" w:type="dxa"/>
              <w:right w:w="100" w:type="dxa"/>
            </w:tcMar>
            <w:vAlign w:val="bottom"/>
          </w:tcPr>
          <w:p w14:paraId="58361876" w14:textId="77777777" w:rsidR="00AC1EA2" w:rsidRPr="009166FC" w:rsidRDefault="00AC1EA2" w:rsidP="003A3D9D">
            <w:pPr>
              <w:spacing w:line="276" w:lineRule="auto"/>
              <w:ind w:leftChars="0" w:left="2" w:hanging="2"/>
              <w:jc w:val="center"/>
              <w:rPr>
                <w:sz w:val="24"/>
                <w:szCs w:val="24"/>
              </w:rPr>
            </w:pPr>
            <w:r w:rsidRPr="009166FC">
              <w:rPr>
                <w:sz w:val="24"/>
                <w:szCs w:val="24"/>
              </w:rPr>
              <w:t>63</w:t>
            </w:r>
          </w:p>
        </w:tc>
        <w:tc>
          <w:tcPr>
            <w:tcW w:w="2829" w:type="dxa"/>
            <w:shd w:val="clear" w:color="auto" w:fill="auto"/>
            <w:tcMar>
              <w:top w:w="100" w:type="dxa"/>
              <w:left w:w="100" w:type="dxa"/>
              <w:bottom w:w="100" w:type="dxa"/>
              <w:right w:w="100" w:type="dxa"/>
            </w:tcMar>
          </w:tcPr>
          <w:p w14:paraId="2E55428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17E52E53"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0DB53F22" w14:textId="77777777" w:rsidTr="0050203C">
        <w:trPr>
          <w:trHeight w:val="368"/>
        </w:trPr>
        <w:tc>
          <w:tcPr>
            <w:tcW w:w="986" w:type="dxa"/>
            <w:vMerge/>
            <w:shd w:val="clear" w:color="auto" w:fill="auto"/>
            <w:tcMar>
              <w:top w:w="100" w:type="dxa"/>
              <w:left w:w="100" w:type="dxa"/>
              <w:bottom w:w="100" w:type="dxa"/>
              <w:right w:w="100" w:type="dxa"/>
            </w:tcMar>
          </w:tcPr>
          <w:p w14:paraId="78BB6C00"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492B2653"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176A0E67"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5AB74D7F" w14:textId="77777777" w:rsidR="00AC1EA2" w:rsidRPr="009166FC" w:rsidRDefault="00AC1EA2" w:rsidP="003A3D9D">
            <w:pPr>
              <w:spacing w:line="276" w:lineRule="auto"/>
              <w:ind w:leftChars="0" w:left="2" w:hanging="2"/>
              <w:rPr>
                <w:sz w:val="24"/>
                <w:szCs w:val="24"/>
              </w:rPr>
            </w:pPr>
            <w:r w:rsidRPr="009166FC">
              <w:rPr>
                <w:sz w:val="24"/>
                <w:szCs w:val="24"/>
              </w:rPr>
              <w:t>Luyện tập.</w:t>
            </w:r>
          </w:p>
        </w:tc>
        <w:tc>
          <w:tcPr>
            <w:tcW w:w="851" w:type="dxa"/>
            <w:shd w:val="clear" w:color="auto" w:fill="auto"/>
            <w:tcMar>
              <w:top w:w="100" w:type="dxa"/>
              <w:left w:w="100" w:type="dxa"/>
              <w:bottom w:w="100" w:type="dxa"/>
              <w:right w:w="100" w:type="dxa"/>
            </w:tcMar>
            <w:vAlign w:val="bottom"/>
          </w:tcPr>
          <w:p w14:paraId="4524F74C" w14:textId="77777777" w:rsidR="00AC1EA2" w:rsidRPr="009166FC" w:rsidRDefault="00AC1EA2" w:rsidP="003A3D9D">
            <w:pPr>
              <w:spacing w:line="276" w:lineRule="auto"/>
              <w:ind w:leftChars="0" w:left="2" w:hanging="2"/>
              <w:jc w:val="center"/>
              <w:rPr>
                <w:sz w:val="24"/>
                <w:szCs w:val="24"/>
              </w:rPr>
            </w:pPr>
            <w:r w:rsidRPr="009166FC">
              <w:rPr>
                <w:sz w:val="24"/>
                <w:szCs w:val="24"/>
              </w:rPr>
              <w:t>64</w:t>
            </w:r>
          </w:p>
        </w:tc>
        <w:tc>
          <w:tcPr>
            <w:tcW w:w="2829" w:type="dxa"/>
            <w:shd w:val="clear" w:color="auto" w:fill="auto"/>
            <w:tcMar>
              <w:top w:w="100" w:type="dxa"/>
              <w:left w:w="100" w:type="dxa"/>
              <w:bottom w:w="100" w:type="dxa"/>
              <w:right w:w="100" w:type="dxa"/>
            </w:tcMar>
          </w:tcPr>
          <w:p w14:paraId="3630099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6BED67D5"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16E0797A" w14:textId="77777777" w:rsidTr="0050203C">
        <w:trPr>
          <w:trHeight w:val="631"/>
        </w:trPr>
        <w:tc>
          <w:tcPr>
            <w:tcW w:w="986" w:type="dxa"/>
            <w:vMerge/>
            <w:shd w:val="clear" w:color="auto" w:fill="auto"/>
            <w:tcMar>
              <w:top w:w="100" w:type="dxa"/>
              <w:left w:w="100" w:type="dxa"/>
              <w:bottom w:w="100" w:type="dxa"/>
              <w:right w:w="100" w:type="dxa"/>
            </w:tcMar>
          </w:tcPr>
          <w:p w14:paraId="7D43AC6D"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283AD0D4"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736A18F9"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484CFEFE" w14:textId="77777777" w:rsidR="00AC1EA2" w:rsidRPr="009166FC" w:rsidRDefault="00AC1EA2" w:rsidP="003A3D9D">
            <w:pPr>
              <w:spacing w:line="276" w:lineRule="auto"/>
              <w:ind w:leftChars="0" w:left="2" w:hanging="2"/>
              <w:rPr>
                <w:sz w:val="24"/>
                <w:szCs w:val="24"/>
              </w:rPr>
            </w:pPr>
            <w:r w:rsidRPr="009166FC">
              <w:rPr>
                <w:sz w:val="24"/>
                <w:szCs w:val="24"/>
              </w:rPr>
              <w:t>Chia một số thập phân cho 10; 100; 1000;...</w:t>
            </w:r>
          </w:p>
        </w:tc>
        <w:tc>
          <w:tcPr>
            <w:tcW w:w="851" w:type="dxa"/>
            <w:shd w:val="clear" w:color="auto" w:fill="auto"/>
            <w:tcMar>
              <w:top w:w="100" w:type="dxa"/>
              <w:left w:w="100" w:type="dxa"/>
              <w:bottom w:w="100" w:type="dxa"/>
              <w:right w:w="100" w:type="dxa"/>
            </w:tcMar>
            <w:vAlign w:val="bottom"/>
          </w:tcPr>
          <w:p w14:paraId="4CDF3DE6" w14:textId="77777777" w:rsidR="00AC1EA2" w:rsidRPr="009166FC" w:rsidRDefault="00AC1EA2" w:rsidP="003A3D9D">
            <w:pPr>
              <w:spacing w:line="276" w:lineRule="auto"/>
              <w:ind w:leftChars="0" w:left="2" w:hanging="2"/>
              <w:jc w:val="center"/>
              <w:rPr>
                <w:sz w:val="24"/>
                <w:szCs w:val="24"/>
              </w:rPr>
            </w:pPr>
            <w:r w:rsidRPr="009166FC">
              <w:rPr>
                <w:sz w:val="24"/>
                <w:szCs w:val="24"/>
              </w:rPr>
              <w:t>65</w:t>
            </w:r>
          </w:p>
        </w:tc>
        <w:tc>
          <w:tcPr>
            <w:tcW w:w="2829" w:type="dxa"/>
            <w:shd w:val="clear" w:color="auto" w:fill="auto"/>
            <w:tcMar>
              <w:top w:w="100" w:type="dxa"/>
              <w:left w:w="100" w:type="dxa"/>
              <w:bottom w:w="100" w:type="dxa"/>
              <w:right w:w="100" w:type="dxa"/>
            </w:tcMar>
          </w:tcPr>
          <w:p w14:paraId="2B56826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30D5D887"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6F3F6FE5" w14:textId="77777777" w:rsidTr="0050203C">
        <w:trPr>
          <w:trHeight w:val="1069"/>
        </w:trPr>
        <w:tc>
          <w:tcPr>
            <w:tcW w:w="986" w:type="dxa"/>
            <w:vMerge w:val="restart"/>
            <w:shd w:val="clear" w:color="auto" w:fill="auto"/>
            <w:tcMar>
              <w:top w:w="100" w:type="dxa"/>
              <w:left w:w="100" w:type="dxa"/>
              <w:bottom w:w="100" w:type="dxa"/>
              <w:right w:w="100" w:type="dxa"/>
            </w:tcMar>
          </w:tcPr>
          <w:p w14:paraId="3CA10D45"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0986E2A4" w14:textId="77777777" w:rsidR="00AC1EA2" w:rsidRPr="009166FC" w:rsidRDefault="00AC1EA2" w:rsidP="003A3D9D">
            <w:pPr>
              <w:spacing w:line="276" w:lineRule="auto"/>
              <w:ind w:leftChars="0" w:left="2" w:hanging="2"/>
              <w:jc w:val="center"/>
              <w:rPr>
                <w:b/>
                <w:sz w:val="24"/>
                <w:szCs w:val="24"/>
              </w:rPr>
            </w:pPr>
            <w:r w:rsidRPr="009166FC">
              <w:rPr>
                <w:b/>
                <w:sz w:val="24"/>
                <w:szCs w:val="24"/>
              </w:rPr>
              <w:t>14</w:t>
            </w:r>
          </w:p>
        </w:tc>
        <w:tc>
          <w:tcPr>
            <w:tcW w:w="1211" w:type="dxa"/>
            <w:vMerge/>
            <w:shd w:val="clear" w:color="auto" w:fill="auto"/>
            <w:tcMar>
              <w:top w:w="100" w:type="dxa"/>
              <w:left w:w="100" w:type="dxa"/>
              <w:bottom w:w="100" w:type="dxa"/>
              <w:right w:w="100" w:type="dxa"/>
            </w:tcMar>
          </w:tcPr>
          <w:p w14:paraId="16B16780"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2EDC5CA3"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56DAA976" w14:textId="77777777" w:rsidR="00AC1EA2" w:rsidRPr="009166FC" w:rsidRDefault="00AC1EA2" w:rsidP="003A3D9D">
            <w:pPr>
              <w:spacing w:line="276" w:lineRule="auto"/>
              <w:ind w:leftChars="0" w:left="2" w:hanging="2"/>
              <w:rPr>
                <w:sz w:val="24"/>
                <w:szCs w:val="24"/>
              </w:rPr>
            </w:pPr>
            <w:r w:rsidRPr="009166FC">
              <w:rPr>
                <w:sz w:val="24"/>
                <w:szCs w:val="24"/>
              </w:rPr>
              <w:t>Chia một số tự nhiên cho một số tự nhiên mà thương tìm được là một số thập phân.</w:t>
            </w:r>
          </w:p>
        </w:tc>
        <w:tc>
          <w:tcPr>
            <w:tcW w:w="851" w:type="dxa"/>
            <w:shd w:val="clear" w:color="auto" w:fill="auto"/>
            <w:tcMar>
              <w:top w:w="100" w:type="dxa"/>
              <w:left w:w="100" w:type="dxa"/>
              <w:bottom w:w="100" w:type="dxa"/>
              <w:right w:w="100" w:type="dxa"/>
            </w:tcMar>
            <w:vAlign w:val="bottom"/>
          </w:tcPr>
          <w:p w14:paraId="1DA40250" w14:textId="77777777" w:rsidR="00AC1EA2" w:rsidRPr="009166FC" w:rsidRDefault="00AC1EA2" w:rsidP="003A3D9D">
            <w:pPr>
              <w:spacing w:line="276" w:lineRule="auto"/>
              <w:ind w:leftChars="0" w:left="2" w:hanging="2"/>
              <w:jc w:val="center"/>
              <w:rPr>
                <w:sz w:val="24"/>
                <w:szCs w:val="24"/>
              </w:rPr>
            </w:pPr>
            <w:r w:rsidRPr="009166FC">
              <w:rPr>
                <w:sz w:val="24"/>
                <w:szCs w:val="24"/>
              </w:rPr>
              <w:t>66</w:t>
            </w:r>
          </w:p>
        </w:tc>
        <w:tc>
          <w:tcPr>
            <w:tcW w:w="2829" w:type="dxa"/>
            <w:shd w:val="clear" w:color="auto" w:fill="auto"/>
            <w:tcMar>
              <w:top w:w="100" w:type="dxa"/>
              <w:left w:w="100" w:type="dxa"/>
              <w:bottom w:w="100" w:type="dxa"/>
              <w:right w:w="100" w:type="dxa"/>
            </w:tcMar>
          </w:tcPr>
          <w:p w14:paraId="37F986D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7AB790EB"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70FDEF1C" w14:textId="77777777" w:rsidTr="0050203C">
        <w:trPr>
          <w:trHeight w:val="282"/>
        </w:trPr>
        <w:tc>
          <w:tcPr>
            <w:tcW w:w="986" w:type="dxa"/>
            <w:vMerge/>
            <w:shd w:val="clear" w:color="auto" w:fill="auto"/>
            <w:tcMar>
              <w:top w:w="100" w:type="dxa"/>
              <w:left w:w="100" w:type="dxa"/>
              <w:bottom w:w="100" w:type="dxa"/>
              <w:right w:w="100" w:type="dxa"/>
            </w:tcMar>
          </w:tcPr>
          <w:p w14:paraId="6FB48D03"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7C92B0C9"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2295033C"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49A9E425" w14:textId="77777777" w:rsidR="00AC1EA2" w:rsidRPr="009166FC" w:rsidRDefault="00AC1EA2" w:rsidP="003A3D9D">
            <w:pPr>
              <w:spacing w:line="276" w:lineRule="auto"/>
              <w:ind w:leftChars="0" w:left="2" w:hanging="2"/>
              <w:rPr>
                <w:sz w:val="24"/>
                <w:szCs w:val="24"/>
              </w:rPr>
            </w:pPr>
            <w:r w:rsidRPr="009166FC">
              <w:rPr>
                <w:sz w:val="24"/>
                <w:szCs w:val="24"/>
              </w:rPr>
              <w:t>Luyện tập.</w:t>
            </w:r>
          </w:p>
        </w:tc>
        <w:tc>
          <w:tcPr>
            <w:tcW w:w="851" w:type="dxa"/>
            <w:shd w:val="clear" w:color="auto" w:fill="auto"/>
            <w:tcMar>
              <w:top w:w="100" w:type="dxa"/>
              <w:left w:w="100" w:type="dxa"/>
              <w:bottom w:w="100" w:type="dxa"/>
              <w:right w:w="100" w:type="dxa"/>
            </w:tcMar>
            <w:vAlign w:val="bottom"/>
          </w:tcPr>
          <w:p w14:paraId="15A246FF" w14:textId="77777777" w:rsidR="00AC1EA2" w:rsidRPr="009166FC" w:rsidRDefault="00AC1EA2" w:rsidP="003A3D9D">
            <w:pPr>
              <w:spacing w:line="276" w:lineRule="auto"/>
              <w:ind w:leftChars="0" w:left="2" w:hanging="2"/>
              <w:jc w:val="center"/>
              <w:rPr>
                <w:sz w:val="24"/>
                <w:szCs w:val="24"/>
              </w:rPr>
            </w:pPr>
            <w:r w:rsidRPr="009166FC">
              <w:rPr>
                <w:sz w:val="24"/>
                <w:szCs w:val="24"/>
              </w:rPr>
              <w:t>67</w:t>
            </w:r>
          </w:p>
        </w:tc>
        <w:tc>
          <w:tcPr>
            <w:tcW w:w="2829" w:type="dxa"/>
            <w:shd w:val="clear" w:color="auto" w:fill="auto"/>
            <w:tcMar>
              <w:top w:w="100" w:type="dxa"/>
              <w:left w:w="100" w:type="dxa"/>
              <w:bottom w:w="100" w:type="dxa"/>
              <w:right w:w="100" w:type="dxa"/>
            </w:tcMar>
          </w:tcPr>
          <w:p w14:paraId="0D8A592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0F8B6066"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7079E2BB" w14:textId="77777777" w:rsidTr="0050203C">
        <w:trPr>
          <w:trHeight w:val="615"/>
        </w:trPr>
        <w:tc>
          <w:tcPr>
            <w:tcW w:w="986" w:type="dxa"/>
            <w:vMerge/>
            <w:shd w:val="clear" w:color="auto" w:fill="auto"/>
            <w:tcMar>
              <w:top w:w="100" w:type="dxa"/>
              <w:left w:w="100" w:type="dxa"/>
              <w:bottom w:w="100" w:type="dxa"/>
              <w:right w:w="100" w:type="dxa"/>
            </w:tcMar>
          </w:tcPr>
          <w:p w14:paraId="58CAFF01"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7EA5B0B0"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35783C49"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60AD892B" w14:textId="77777777" w:rsidR="00AC1EA2" w:rsidRPr="009166FC" w:rsidRDefault="00AC1EA2" w:rsidP="003A3D9D">
            <w:pPr>
              <w:spacing w:line="276" w:lineRule="auto"/>
              <w:ind w:leftChars="0" w:left="2" w:hanging="2"/>
              <w:rPr>
                <w:sz w:val="24"/>
                <w:szCs w:val="24"/>
              </w:rPr>
            </w:pPr>
            <w:r w:rsidRPr="009166FC">
              <w:rPr>
                <w:sz w:val="24"/>
                <w:szCs w:val="24"/>
              </w:rPr>
              <w:t>Chia một số tự nhiên cho một số thập phân.</w:t>
            </w:r>
          </w:p>
        </w:tc>
        <w:tc>
          <w:tcPr>
            <w:tcW w:w="851" w:type="dxa"/>
            <w:shd w:val="clear" w:color="auto" w:fill="auto"/>
            <w:tcMar>
              <w:top w:w="100" w:type="dxa"/>
              <w:left w:w="100" w:type="dxa"/>
              <w:bottom w:w="100" w:type="dxa"/>
              <w:right w:w="100" w:type="dxa"/>
            </w:tcMar>
            <w:vAlign w:val="bottom"/>
          </w:tcPr>
          <w:p w14:paraId="7C742FDA" w14:textId="77777777" w:rsidR="00AC1EA2" w:rsidRPr="009166FC" w:rsidRDefault="00AC1EA2" w:rsidP="003A3D9D">
            <w:pPr>
              <w:spacing w:line="276" w:lineRule="auto"/>
              <w:ind w:leftChars="0" w:left="2" w:hanging="2"/>
              <w:jc w:val="center"/>
              <w:rPr>
                <w:sz w:val="24"/>
                <w:szCs w:val="24"/>
              </w:rPr>
            </w:pPr>
            <w:r w:rsidRPr="009166FC">
              <w:rPr>
                <w:sz w:val="24"/>
                <w:szCs w:val="24"/>
              </w:rPr>
              <w:t>68</w:t>
            </w:r>
          </w:p>
        </w:tc>
        <w:tc>
          <w:tcPr>
            <w:tcW w:w="2829" w:type="dxa"/>
            <w:shd w:val="clear" w:color="auto" w:fill="auto"/>
            <w:tcMar>
              <w:top w:w="100" w:type="dxa"/>
              <w:left w:w="100" w:type="dxa"/>
              <w:bottom w:w="100" w:type="dxa"/>
              <w:right w:w="100" w:type="dxa"/>
            </w:tcMar>
          </w:tcPr>
          <w:p w14:paraId="105CBA5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5065E7C9"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7955C0B5" w14:textId="77777777" w:rsidTr="0050203C">
        <w:trPr>
          <w:trHeight w:val="203"/>
        </w:trPr>
        <w:tc>
          <w:tcPr>
            <w:tcW w:w="986" w:type="dxa"/>
            <w:vMerge/>
            <w:shd w:val="clear" w:color="auto" w:fill="auto"/>
            <w:tcMar>
              <w:top w:w="100" w:type="dxa"/>
              <w:left w:w="100" w:type="dxa"/>
              <w:bottom w:w="100" w:type="dxa"/>
              <w:right w:w="100" w:type="dxa"/>
            </w:tcMar>
          </w:tcPr>
          <w:p w14:paraId="0EFC2289"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79C5AC52"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2F70BBBA"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12DEA4D1" w14:textId="77777777" w:rsidR="00AC1EA2" w:rsidRPr="009166FC" w:rsidRDefault="00AC1EA2" w:rsidP="003A3D9D">
            <w:pPr>
              <w:spacing w:line="276" w:lineRule="auto"/>
              <w:ind w:leftChars="0" w:left="2" w:hanging="2"/>
              <w:rPr>
                <w:sz w:val="24"/>
                <w:szCs w:val="24"/>
              </w:rPr>
            </w:pPr>
            <w:r w:rsidRPr="009166FC">
              <w:rPr>
                <w:sz w:val="24"/>
                <w:szCs w:val="24"/>
              </w:rPr>
              <w:t>Luyện tập.</w:t>
            </w:r>
          </w:p>
        </w:tc>
        <w:tc>
          <w:tcPr>
            <w:tcW w:w="851" w:type="dxa"/>
            <w:shd w:val="clear" w:color="auto" w:fill="auto"/>
            <w:tcMar>
              <w:top w:w="100" w:type="dxa"/>
              <w:left w:w="100" w:type="dxa"/>
              <w:bottom w:w="100" w:type="dxa"/>
              <w:right w:w="100" w:type="dxa"/>
            </w:tcMar>
            <w:vAlign w:val="bottom"/>
          </w:tcPr>
          <w:p w14:paraId="02659C07" w14:textId="77777777" w:rsidR="00AC1EA2" w:rsidRPr="009166FC" w:rsidRDefault="00AC1EA2" w:rsidP="003A3D9D">
            <w:pPr>
              <w:spacing w:line="276" w:lineRule="auto"/>
              <w:ind w:leftChars="0" w:left="2" w:hanging="2"/>
              <w:jc w:val="center"/>
              <w:rPr>
                <w:sz w:val="24"/>
                <w:szCs w:val="24"/>
              </w:rPr>
            </w:pPr>
            <w:r w:rsidRPr="009166FC">
              <w:rPr>
                <w:sz w:val="24"/>
                <w:szCs w:val="24"/>
              </w:rPr>
              <w:t>69</w:t>
            </w:r>
          </w:p>
        </w:tc>
        <w:tc>
          <w:tcPr>
            <w:tcW w:w="2829" w:type="dxa"/>
            <w:shd w:val="clear" w:color="auto" w:fill="auto"/>
            <w:tcMar>
              <w:top w:w="100" w:type="dxa"/>
              <w:left w:w="100" w:type="dxa"/>
              <w:bottom w:w="100" w:type="dxa"/>
              <w:right w:w="100" w:type="dxa"/>
            </w:tcMar>
          </w:tcPr>
          <w:p w14:paraId="0F1F719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445483EC"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5FCC62DD" w14:textId="77777777" w:rsidTr="0050203C">
        <w:trPr>
          <w:trHeight w:val="650"/>
        </w:trPr>
        <w:tc>
          <w:tcPr>
            <w:tcW w:w="986" w:type="dxa"/>
            <w:vMerge/>
            <w:shd w:val="clear" w:color="auto" w:fill="auto"/>
            <w:tcMar>
              <w:top w:w="100" w:type="dxa"/>
              <w:left w:w="100" w:type="dxa"/>
              <w:bottom w:w="100" w:type="dxa"/>
              <w:right w:w="100" w:type="dxa"/>
            </w:tcMar>
          </w:tcPr>
          <w:p w14:paraId="69CEE6FF"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4180BF98"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034306D6"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3D69E056" w14:textId="77777777" w:rsidR="00AC1EA2" w:rsidRPr="009166FC" w:rsidRDefault="00AC1EA2" w:rsidP="003A3D9D">
            <w:pPr>
              <w:spacing w:line="276" w:lineRule="auto"/>
              <w:ind w:leftChars="0" w:left="2" w:hanging="2"/>
              <w:rPr>
                <w:sz w:val="24"/>
                <w:szCs w:val="24"/>
              </w:rPr>
            </w:pPr>
            <w:r w:rsidRPr="009166FC">
              <w:rPr>
                <w:sz w:val="24"/>
                <w:szCs w:val="24"/>
              </w:rPr>
              <w:t>Chia một số thập phân cho một số thập phân.</w:t>
            </w:r>
          </w:p>
        </w:tc>
        <w:tc>
          <w:tcPr>
            <w:tcW w:w="851" w:type="dxa"/>
            <w:shd w:val="clear" w:color="auto" w:fill="auto"/>
            <w:tcMar>
              <w:top w:w="100" w:type="dxa"/>
              <w:left w:w="100" w:type="dxa"/>
              <w:bottom w:w="100" w:type="dxa"/>
              <w:right w:w="100" w:type="dxa"/>
            </w:tcMar>
            <w:vAlign w:val="bottom"/>
          </w:tcPr>
          <w:p w14:paraId="21D01D9C" w14:textId="77777777" w:rsidR="00AC1EA2" w:rsidRPr="009166FC" w:rsidRDefault="00AC1EA2" w:rsidP="003A3D9D">
            <w:pPr>
              <w:spacing w:line="276" w:lineRule="auto"/>
              <w:ind w:leftChars="0" w:left="2" w:hanging="2"/>
              <w:jc w:val="center"/>
              <w:rPr>
                <w:sz w:val="24"/>
                <w:szCs w:val="24"/>
              </w:rPr>
            </w:pPr>
            <w:r w:rsidRPr="009166FC">
              <w:rPr>
                <w:sz w:val="24"/>
                <w:szCs w:val="24"/>
              </w:rPr>
              <w:t>70</w:t>
            </w:r>
          </w:p>
        </w:tc>
        <w:tc>
          <w:tcPr>
            <w:tcW w:w="2829" w:type="dxa"/>
            <w:shd w:val="clear" w:color="auto" w:fill="auto"/>
            <w:tcMar>
              <w:top w:w="100" w:type="dxa"/>
              <w:left w:w="100" w:type="dxa"/>
              <w:bottom w:w="100" w:type="dxa"/>
              <w:right w:w="100" w:type="dxa"/>
            </w:tcMar>
          </w:tcPr>
          <w:p w14:paraId="480CB66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2ABE40E5"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373D47C3" w14:textId="77777777" w:rsidTr="0050203C">
        <w:trPr>
          <w:trHeight w:val="222"/>
        </w:trPr>
        <w:tc>
          <w:tcPr>
            <w:tcW w:w="986" w:type="dxa"/>
            <w:vMerge w:val="restart"/>
            <w:shd w:val="clear" w:color="auto" w:fill="auto"/>
            <w:tcMar>
              <w:top w:w="100" w:type="dxa"/>
              <w:left w:w="100" w:type="dxa"/>
              <w:bottom w:w="100" w:type="dxa"/>
              <w:right w:w="100" w:type="dxa"/>
            </w:tcMar>
          </w:tcPr>
          <w:p w14:paraId="3EF991AD"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07566814" w14:textId="77777777" w:rsidR="00AC1EA2" w:rsidRPr="009166FC" w:rsidRDefault="00AC1EA2" w:rsidP="003A3D9D">
            <w:pPr>
              <w:spacing w:line="276" w:lineRule="auto"/>
              <w:ind w:leftChars="0" w:left="2" w:hanging="2"/>
              <w:jc w:val="center"/>
              <w:rPr>
                <w:b/>
                <w:sz w:val="24"/>
                <w:szCs w:val="24"/>
              </w:rPr>
            </w:pPr>
            <w:r w:rsidRPr="009166FC">
              <w:rPr>
                <w:b/>
                <w:sz w:val="24"/>
                <w:szCs w:val="24"/>
              </w:rPr>
              <w:t>15</w:t>
            </w:r>
          </w:p>
        </w:tc>
        <w:tc>
          <w:tcPr>
            <w:tcW w:w="1211" w:type="dxa"/>
            <w:vMerge/>
            <w:shd w:val="clear" w:color="auto" w:fill="auto"/>
            <w:tcMar>
              <w:top w:w="100" w:type="dxa"/>
              <w:left w:w="100" w:type="dxa"/>
              <w:bottom w:w="100" w:type="dxa"/>
              <w:right w:w="100" w:type="dxa"/>
            </w:tcMar>
          </w:tcPr>
          <w:p w14:paraId="18E36CA8"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67CC3502"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201A6E9C" w14:textId="77777777" w:rsidR="00AC1EA2" w:rsidRPr="009166FC" w:rsidRDefault="00AC1EA2" w:rsidP="003A3D9D">
            <w:pPr>
              <w:spacing w:line="276" w:lineRule="auto"/>
              <w:ind w:leftChars="0" w:left="2" w:hanging="2"/>
              <w:rPr>
                <w:sz w:val="24"/>
                <w:szCs w:val="24"/>
              </w:rPr>
            </w:pPr>
            <w:r w:rsidRPr="009166FC">
              <w:rPr>
                <w:sz w:val="24"/>
                <w:szCs w:val="24"/>
              </w:rPr>
              <w:t>Luyện tập.</w:t>
            </w:r>
          </w:p>
        </w:tc>
        <w:tc>
          <w:tcPr>
            <w:tcW w:w="851" w:type="dxa"/>
            <w:shd w:val="clear" w:color="auto" w:fill="auto"/>
            <w:tcMar>
              <w:top w:w="100" w:type="dxa"/>
              <w:left w:w="100" w:type="dxa"/>
              <w:bottom w:w="100" w:type="dxa"/>
              <w:right w:w="100" w:type="dxa"/>
            </w:tcMar>
            <w:vAlign w:val="bottom"/>
          </w:tcPr>
          <w:p w14:paraId="31122B31" w14:textId="77777777" w:rsidR="00AC1EA2" w:rsidRPr="009166FC" w:rsidRDefault="00AC1EA2" w:rsidP="003A3D9D">
            <w:pPr>
              <w:spacing w:line="276" w:lineRule="auto"/>
              <w:ind w:leftChars="0" w:left="2" w:hanging="2"/>
              <w:jc w:val="center"/>
              <w:rPr>
                <w:sz w:val="24"/>
                <w:szCs w:val="24"/>
              </w:rPr>
            </w:pPr>
            <w:r w:rsidRPr="009166FC">
              <w:rPr>
                <w:sz w:val="24"/>
                <w:szCs w:val="24"/>
              </w:rPr>
              <w:t>71</w:t>
            </w:r>
          </w:p>
        </w:tc>
        <w:tc>
          <w:tcPr>
            <w:tcW w:w="2829" w:type="dxa"/>
            <w:shd w:val="clear" w:color="auto" w:fill="auto"/>
            <w:tcMar>
              <w:top w:w="100" w:type="dxa"/>
              <w:left w:w="100" w:type="dxa"/>
              <w:bottom w:w="100" w:type="dxa"/>
              <w:right w:w="100" w:type="dxa"/>
            </w:tcMar>
          </w:tcPr>
          <w:p w14:paraId="210FCC7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7622FC7D"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32A62893" w14:textId="77777777" w:rsidTr="0050203C">
        <w:trPr>
          <w:trHeight w:val="258"/>
        </w:trPr>
        <w:tc>
          <w:tcPr>
            <w:tcW w:w="986" w:type="dxa"/>
            <w:vMerge/>
            <w:shd w:val="clear" w:color="auto" w:fill="auto"/>
            <w:tcMar>
              <w:top w:w="100" w:type="dxa"/>
              <w:left w:w="100" w:type="dxa"/>
              <w:bottom w:w="100" w:type="dxa"/>
              <w:right w:w="100" w:type="dxa"/>
            </w:tcMar>
          </w:tcPr>
          <w:p w14:paraId="44F6E386"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4E8363CB"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219853F7"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6BD9EFD0" w14:textId="77777777" w:rsidR="00AC1EA2" w:rsidRPr="009166FC" w:rsidRDefault="00AC1EA2" w:rsidP="003A3D9D">
            <w:pPr>
              <w:spacing w:line="276" w:lineRule="auto"/>
              <w:ind w:leftChars="0" w:left="2" w:hanging="2"/>
              <w:rPr>
                <w:sz w:val="24"/>
                <w:szCs w:val="24"/>
              </w:rPr>
            </w:pPr>
            <w:r w:rsidRPr="009166FC">
              <w:rPr>
                <w:sz w:val="24"/>
                <w:szCs w:val="24"/>
              </w:rPr>
              <w:t>Luyện tập chung.</w:t>
            </w:r>
          </w:p>
        </w:tc>
        <w:tc>
          <w:tcPr>
            <w:tcW w:w="851" w:type="dxa"/>
            <w:shd w:val="clear" w:color="auto" w:fill="auto"/>
            <w:tcMar>
              <w:top w:w="100" w:type="dxa"/>
              <w:left w:w="100" w:type="dxa"/>
              <w:bottom w:w="100" w:type="dxa"/>
              <w:right w:w="100" w:type="dxa"/>
            </w:tcMar>
            <w:vAlign w:val="bottom"/>
          </w:tcPr>
          <w:p w14:paraId="22D1EA89" w14:textId="77777777" w:rsidR="00AC1EA2" w:rsidRPr="009166FC" w:rsidRDefault="00AC1EA2" w:rsidP="003A3D9D">
            <w:pPr>
              <w:spacing w:line="276" w:lineRule="auto"/>
              <w:ind w:leftChars="0" w:left="2" w:hanging="2"/>
              <w:jc w:val="center"/>
              <w:rPr>
                <w:sz w:val="24"/>
                <w:szCs w:val="24"/>
              </w:rPr>
            </w:pPr>
            <w:r w:rsidRPr="009166FC">
              <w:rPr>
                <w:sz w:val="24"/>
                <w:szCs w:val="24"/>
              </w:rPr>
              <w:t>72</w:t>
            </w:r>
          </w:p>
        </w:tc>
        <w:tc>
          <w:tcPr>
            <w:tcW w:w="2829" w:type="dxa"/>
            <w:shd w:val="clear" w:color="auto" w:fill="auto"/>
            <w:tcMar>
              <w:top w:w="100" w:type="dxa"/>
              <w:left w:w="100" w:type="dxa"/>
              <w:bottom w:w="100" w:type="dxa"/>
              <w:right w:w="100" w:type="dxa"/>
            </w:tcMar>
          </w:tcPr>
          <w:p w14:paraId="6A1F59DE" w14:textId="77777777" w:rsidR="00AC1EA2" w:rsidRPr="009166FC" w:rsidRDefault="00AC1EA2" w:rsidP="003A3D9D">
            <w:pPr>
              <w:spacing w:line="276" w:lineRule="auto"/>
              <w:ind w:leftChars="0" w:left="2" w:hanging="2"/>
              <w:rPr>
                <w:sz w:val="24"/>
                <w:szCs w:val="24"/>
              </w:rPr>
            </w:pPr>
            <w:r w:rsidRPr="009166FC">
              <w:rPr>
                <w:sz w:val="24"/>
                <w:szCs w:val="24"/>
              </w:rPr>
              <w:t xml:space="preserve"> Không làm bài tập 4 ý b, d</w:t>
            </w:r>
          </w:p>
        </w:tc>
        <w:tc>
          <w:tcPr>
            <w:tcW w:w="758" w:type="dxa"/>
            <w:shd w:val="clear" w:color="auto" w:fill="auto"/>
            <w:tcMar>
              <w:top w:w="100" w:type="dxa"/>
              <w:left w:w="100" w:type="dxa"/>
              <w:bottom w:w="100" w:type="dxa"/>
              <w:right w:w="100" w:type="dxa"/>
            </w:tcMar>
          </w:tcPr>
          <w:p w14:paraId="4FC77A28"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6F9D0705" w14:textId="77777777" w:rsidTr="0050203C">
        <w:trPr>
          <w:trHeight w:val="308"/>
        </w:trPr>
        <w:tc>
          <w:tcPr>
            <w:tcW w:w="986" w:type="dxa"/>
            <w:vMerge/>
            <w:shd w:val="clear" w:color="auto" w:fill="auto"/>
            <w:tcMar>
              <w:top w:w="100" w:type="dxa"/>
              <w:left w:w="100" w:type="dxa"/>
              <w:bottom w:w="100" w:type="dxa"/>
              <w:right w:w="100" w:type="dxa"/>
            </w:tcMar>
          </w:tcPr>
          <w:p w14:paraId="2B6F534A"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68DB0716"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35ABC297"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1954EE67" w14:textId="77777777" w:rsidR="00AC1EA2" w:rsidRPr="009166FC" w:rsidRDefault="00AC1EA2" w:rsidP="003A3D9D">
            <w:pPr>
              <w:spacing w:line="276" w:lineRule="auto"/>
              <w:ind w:leftChars="0" w:left="2" w:hanging="2"/>
              <w:rPr>
                <w:sz w:val="24"/>
                <w:szCs w:val="24"/>
              </w:rPr>
            </w:pPr>
            <w:r w:rsidRPr="009166FC">
              <w:rPr>
                <w:sz w:val="24"/>
                <w:szCs w:val="24"/>
              </w:rPr>
              <w:t>Luyện tập chung.</w:t>
            </w:r>
          </w:p>
        </w:tc>
        <w:tc>
          <w:tcPr>
            <w:tcW w:w="851" w:type="dxa"/>
            <w:shd w:val="clear" w:color="auto" w:fill="auto"/>
            <w:tcMar>
              <w:top w:w="100" w:type="dxa"/>
              <w:left w:w="100" w:type="dxa"/>
              <w:bottom w:w="100" w:type="dxa"/>
              <w:right w:w="100" w:type="dxa"/>
            </w:tcMar>
            <w:vAlign w:val="bottom"/>
          </w:tcPr>
          <w:p w14:paraId="6A4AAD32" w14:textId="77777777" w:rsidR="00AC1EA2" w:rsidRPr="009166FC" w:rsidRDefault="00AC1EA2" w:rsidP="003A3D9D">
            <w:pPr>
              <w:spacing w:line="276" w:lineRule="auto"/>
              <w:ind w:leftChars="0" w:left="2" w:hanging="2"/>
              <w:jc w:val="center"/>
              <w:rPr>
                <w:sz w:val="24"/>
                <w:szCs w:val="24"/>
              </w:rPr>
            </w:pPr>
            <w:r w:rsidRPr="009166FC">
              <w:rPr>
                <w:sz w:val="24"/>
                <w:szCs w:val="24"/>
              </w:rPr>
              <w:t>73</w:t>
            </w:r>
          </w:p>
        </w:tc>
        <w:tc>
          <w:tcPr>
            <w:tcW w:w="2829" w:type="dxa"/>
            <w:shd w:val="clear" w:color="auto" w:fill="auto"/>
            <w:tcMar>
              <w:top w:w="100" w:type="dxa"/>
              <w:left w:w="100" w:type="dxa"/>
              <w:bottom w:w="100" w:type="dxa"/>
              <w:right w:w="100" w:type="dxa"/>
            </w:tcMar>
          </w:tcPr>
          <w:p w14:paraId="4DE357D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25ACC20C"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566433A4" w14:textId="77777777" w:rsidTr="0050203C">
        <w:trPr>
          <w:trHeight w:val="344"/>
        </w:trPr>
        <w:tc>
          <w:tcPr>
            <w:tcW w:w="986" w:type="dxa"/>
            <w:vMerge/>
            <w:shd w:val="clear" w:color="auto" w:fill="auto"/>
            <w:tcMar>
              <w:top w:w="100" w:type="dxa"/>
              <w:left w:w="100" w:type="dxa"/>
              <w:bottom w:w="100" w:type="dxa"/>
              <w:right w:w="100" w:type="dxa"/>
            </w:tcMar>
          </w:tcPr>
          <w:p w14:paraId="762341A6"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419A80CE"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5F4C3048"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08E52502" w14:textId="77777777" w:rsidR="00AC1EA2" w:rsidRPr="009166FC" w:rsidRDefault="00AC1EA2" w:rsidP="003A3D9D">
            <w:pPr>
              <w:spacing w:line="276" w:lineRule="auto"/>
              <w:ind w:leftChars="0" w:left="2" w:hanging="2"/>
              <w:rPr>
                <w:sz w:val="24"/>
                <w:szCs w:val="24"/>
              </w:rPr>
            </w:pPr>
            <w:r w:rsidRPr="009166FC">
              <w:rPr>
                <w:sz w:val="24"/>
                <w:szCs w:val="24"/>
              </w:rPr>
              <w:t>Tỉ số phần trăm.</w:t>
            </w:r>
          </w:p>
        </w:tc>
        <w:tc>
          <w:tcPr>
            <w:tcW w:w="851" w:type="dxa"/>
            <w:shd w:val="clear" w:color="auto" w:fill="auto"/>
            <w:tcMar>
              <w:top w:w="100" w:type="dxa"/>
              <w:left w:w="100" w:type="dxa"/>
              <w:bottom w:w="100" w:type="dxa"/>
              <w:right w:w="100" w:type="dxa"/>
            </w:tcMar>
            <w:vAlign w:val="bottom"/>
          </w:tcPr>
          <w:p w14:paraId="59C971F3" w14:textId="77777777" w:rsidR="00AC1EA2" w:rsidRPr="009166FC" w:rsidRDefault="00AC1EA2" w:rsidP="003A3D9D">
            <w:pPr>
              <w:spacing w:line="276" w:lineRule="auto"/>
              <w:ind w:leftChars="0" w:left="2" w:hanging="2"/>
              <w:jc w:val="center"/>
              <w:rPr>
                <w:sz w:val="24"/>
                <w:szCs w:val="24"/>
              </w:rPr>
            </w:pPr>
            <w:r w:rsidRPr="009166FC">
              <w:rPr>
                <w:sz w:val="24"/>
                <w:szCs w:val="24"/>
              </w:rPr>
              <w:t>74</w:t>
            </w:r>
          </w:p>
        </w:tc>
        <w:tc>
          <w:tcPr>
            <w:tcW w:w="2829" w:type="dxa"/>
            <w:shd w:val="clear" w:color="auto" w:fill="auto"/>
            <w:tcMar>
              <w:top w:w="100" w:type="dxa"/>
              <w:left w:w="100" w:type="dxa"/>
              <w:bottom w:w="100" w:type="dxa"/>
              <w:right w:w="100" w:type="dxa"/>
            </w:tcMar>
          </w:tcPr>
          <w:p w14:paraId="2025684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561DF59C"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64BB7909" w14:textId="77777777" w:rsidTr="0050203C">
        <w:trPr>
          <w:trHeight w:val="508"/>
        </w:trPr>
        <w:tc>
          <w:tcPr>
            <w:tcW w:w="986" w:type="dxa"/>
            <w:vMerge/>
            <w:shd w:val="clear" w:color="auto" w:fill="auto"/>
            <w:tcMar>
              <w:top w:w="100" w:type="dxa"/>
              <w:left w:w="100" w:type="dxa"/>
              <w:bottom w:w="100" w:type="dxa"/>
              <w:right w:w="100" w:type="dxa"/>
            </w:tcMar>
          </w:tcPr>
          <w:p w14:paraId="5D1E0FD7"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65528F35"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2B4CD7DF"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3E0243E7" w14:textId="77777777" w:rsidR="00AC1EA2" w:rsidRPr="009166FC" w:rsidRDefault="00AC1EA2" w:rsidP="003A3D9D">
            <w:pPr>
              <w:spacing w:line="276" w:lineRule="auto"/>
              <w:ind w:leftChars="0" w:left="2" w:hanging="2"/>
              <w:rPr>
                <w:sz w:val="24"/>
                <w:szCs w:val="24"/>
              </w:rPr>
            </w:pPr>
            <w:r w:rsidRPr="009166FC">
              <w:rPr>
                <w:sz w:val="24"/>
                <w:szCs w:val="24"/>
              </w:rPr>
              <w:t>Giải bài toán về tỉ số phần trăm.</w:t>
            </w:r>
          </w:p>
        </w:tc>
        <w:tc>
          <w:tcPr>
            <w:tcW w:w="851" w:type="dxa"/>
            <w:shd w:val="clear" w:color="auto" w:fill="auto"/>
            <w:tcMar>
              <w:top w:w="100" w:type="dxa"/>
              <w:left w:w="100" w:type="dxa"/>
              <w:bottom w:w="100" w:type="dxa"/>
              <w:right w:w="100" w:type="dxa"/>
            </w:tcMar>
            <w:vAlign w:val="bottom"/>
          </w:tcPr>
          <w:p w14:paraId="77F3D01A" w14:textId="77777777" w:rsidR="00AC1EA2" w:rsidRPr="009166FC" w:rsidRDefault="00AC1EA2" w:rsidP="003A3D9D">
            <w:pPr>
              <w:spacing w:line="276" w:lineRule="auto"/>
              <w:ind w:leftChars="0" w:left="2" w:hanging="2"/>
              <w:jc w:val="center"/>
              <w:rPr>
                <w:sz w:val="24"/>
                <w:szCs w:val="24"/>
              </w:rPr>
            </w:pPr>
            <w:r w:rsidRPr="009166FC">
              <w:rPr>
                <w:sz w:val="24"/>
                <w:szCs w:val="24"/>
              </w:rPr>
              <w:t>75</w:t>
            </w:r>
          </w:p>
        </w:tc>
        <w:tc>
          <w:tcPr>
            <w:tcW w:w="2829" w:type="dxa"/>
            <w:shd w:val="clear" w:color="auto" w:fill="auto"/>
            <w:tcMar>
              <w:top w:w="100" w:type="dxa"/>
              <w:left w:w="100" w:type="dxa"/>
              <w:bottom w:w="100" w:type="dxa"/>
              <w:right w:w="100" w:type="dxa"/>
            </w:tcMar>
          </w:tcPr>
          <w:p w14:paraId="5F8377D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51988F3A"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4E613C8B" w14:textId="77777777" w:rsidTr="0050203C">
        <w:trPr>
          <w:trHeight w:val="208"/>
        </w:trPr>
        <w:tc>
          <w:tcPr>
            <w:tcW w:w="986" w:type="dxa"/>
            <w:vMerge w:val="restart"/>
            <w:shd w:val="clear" w:color="auto" w:fill="auto"/>
            <w:tcMar>
              <w:top w:w="100" w:type="dxa"/>
              <w:left w:w="100" w:type="dxa"/>
              <w:bottom w:w="100" w:type="dxa"/>
              <w:right w:w="100" w:type="dxa"/>
            </w:tcMar>
          </w:tcPr>
          <w:p w14:paraId="071F4DBA"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56F58AEC" w14:textId="77777777" w:rsidR="00AC1EA2" w:rsidRPr="009166FC" w:rsidRDefault="00AC1EA2" w:rsidP="003A3D9D">
            <w:pPr>
              <w:spacing w:line="276" w:lineRule="auto"/>
              <w:ind w:leftChars="0" w:left="2" w:hanging="2"/>
              <w:jc w:val="center"/>
              <w:rPr>
                <w:b/>
                <w:sz w:val="24"/>
                <w:szCs w:val="24"/>
              </w:rPr>
            </w:pPr>
            <w:r w:rsidRPr="009166FC">
              <w:rPr>
                <w:b/>
                <w:sz w:val="24"/>
                <w:szCs w:val="24"/>
              </w:rPr>
              <w:t>16</w:t>
            </w:r>
          </w:p>
        </w:tc>
        <w:tc>
          <w:tcPr>
            <w:tcW w:w="1211" w:type="dxa"/>
            <w:vMerge/>
            <w:shd w:val="clear" w:color="auto" w:fill="auto"/>
            <w:tcMar>
              <w:top w:w="100" w:type="dxa"/>
              <w:left w:w="100" w:type="dxa"/>
              <w:bottom w:w="100" w:type="dxa"/>
              <w:right w:w="100" w:type="dxa"/>
            </w:tcMar>
          </w:tcPr>
          <w:p w14:paraId="24DF5BF9"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27D829F0"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2ACDA4CB" w14:textId="77777777" w:rsidR="00AC1EA2" w:rsidRPr="009166FC" w:rsidRDefault="00AC1EA2" w:rsidP="003A3D9D">
            <w:pPr>
              <w:spacing w:line="276" w:lineRule="auto"/>
              <w:ind w:leftChars="0" w:left="2" w:hanging="2"/>
              <w:rPr>
                <w:sz w:val="24"/>
                <w:szCs w:val="24"/>
              </w:rPr>
            </w:pPr>
            <w:r w:rsidRPr="009166FC">
              <w:rPr>
                <w:sz w:val="24"/>
                <w:szCs w:val="24"/>
              </w:rPr>
              <w:t>Luyện tập</w:t>
            </w:r>
          </w:p>
        </w:tc>
        <w:tc>
          <w:tcPr>
            <w:tcW w:w="851" w:type="dxa"/>
            <w:shd w:val="clear" w:color="auto" w:fill="auto"/>
            <w:tcMar>
              <w:top w:w="100" w:type="dxa"/>
              <w:left w:w="100" w:type="dxa"/>
              <w:bottom w:w="100" w:type="dxa"/>
              <w:right w:w="100" w:type="dxa"/>
            </w:tcMar>
            <w:vAlign w:val="bottom"/>
          </w:tcPr>
          <w:p w14:paraId="2E37D9F6" w14:textId="77777777" w:rsidR="00AC1EA2" w:rsidRPr="009166FC" w:rsidRDefault="00AC1EA2" w:rsidP="003A3D9D">
            <w:pPr>
              <w:spacing w:line="276" w:lineRule="auto"/>
              <w:ind w:leftChars="0" w:left="2" w:hanging="2"/>
              <w:jc w:val="center"/>
              <w:rPr>
                <w:sz w:val="24"/>
                <w:szCs w:val="24"/>
              </w:rPr>
            </w:pPr>
            <w:r w:rsidRPr="009166FC">
              <w:rPr>
                <w:sz w:val="24"/>
                <w:szCs w:val="24"/>
              </w:rPr>
              <w:t>76</w:t>
            </w:r>
          </w:p>
        </w:tc>
        <w:tc>
          <w:tcPr>
            <w:tcW w:w="2829" w:type="dxa"/>
            <w:shd w:val="clear" w:color="auto" w:fill="auto"/>
            <w:tcMar>
              <w:top w:w="100" w:type="dxa"/>
              <w:left w:w="100" w:type="dxa"/>
              <w:bottom w:w="100" w:type="dxa"/>
              <w:right w:w="100" w:type="dxa"/>
            </w:tcMar>
          </w:tcPr>
          <w:p w14:paraId="2FB1808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479C331A"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33B9DE9E" w14:textId="77777777" w:rsidTr="0050203C">
        <w:trPr>
          <w:trHeight w:val="683"/>
        </w:trPr>
        <w:tc>
          <w:tcPr>
            <w:tcW w:w="986" w:type="dxa"/>
            <w:vMerge/>
            <w:shd w:val="clear" w:color="auto" w:fill="auto"/>
            <w:tcMar>
              <w:top w:w="100" w:type="dxa"/>
              <w:left w:w="100" w:type="dxa"/>
              <w:bottom w:w="100" w:type="dxa"/>
              <w:right w:w="100" w:type="dxa"/>
            </w:tcMar>
          </w:tcPr>
          <w:p w14:paraId="035C8102"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0ECDDB68"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0A66E8AB"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28F8B154" w14:textId="77777777" w:rsidR="00AC1EA2" w:rsidRPr="009166FC" w:rsidRDefault="00AC1EA2" w:rsidP="003A3D9D">
            <w:pPr>
              <w:spacing w:line="276" w:lineRule="auto"/>
              <w:ind w:leftChars="0" w:left="2" w:hanging="2"/>
              <w:rPr>
                <w:sz w:val="24"/>
                <w:szCs w:val="24"/>
              </w:rPr>
            </w:pPr>
            <w:r w:rsidRPr="009166FC">
              <w:rPr>
                <w:sz w:val="24"/>
                <w:szCs w:val="24"/>
              </w:rPr>
              <w:t>Giải toán về tỉ số phần trăm (tiết 2)</w:t>
            </w:r>
          </w:p>
        </w:tc>
        <w:tc>
          <w:tcPr>
            <w:tcW w:w="851" w:type="dxa"/>
            <w:shd w:val="clear" w:color="auto" w:fill="auto"/>
            <w:tcMar>
              <w:top w:w="100" w:type="dxa"/>
              <w:left w:w="100" w:type="dxa"/>
              <w:bottom w:w="100" w:type="dxa"/>
              <w:right w:w="100" w:type="dxa"/>
            </w:tcMar>
            <w:vAlign w:val="bottom"/>
          </w:tcPr>
          <w:p w14:paraId="67B7A8BF" w14:textId="77777777" w:rsidR="00AC1EA2" w:rsidRPr="009166FC" w:rsidRDefault="00AC1EA2" w:rsidP="003A3D9D">
            <w:pPr>
              <w:spacing w:line="276" w:lineRule="auto"/>
              <w:ind w:leftChars="0" w:left="2" w:hanging="2"/>
              <w:jc w:val="center"/>
              <w:rPr>
                <w:sz w:val="24"/>
                <w:szCs w:val="24"/>
              </w:rPr>
            </w:pPr>
            <w:r w:rsidRPr="009166FC">
              <w:rPr>
                <w:sz w:val="24"/>
                <w:szCs w:val="24"/>
              </w:rPr>
              <w:t>77</w:t>
            </w:r>
          </w:p>
        </w:tc>
        <w:tc>
          <w:tcPr>
            <w:tcW w:w="2829" w:type="dxa"/>
            <w:shd w:val="clear" w:color="auto" w:fill="auto"/>
            <w:tcMar>
              <w:top w:w="100" w:type="dxa"/>
              <w:left w:w="100" w:type="dxa"/>
              <w:bottom w:w="100" w:type="dxa"/>
              <w:right w:w="100" w:type="dxa"/>
            </w:tcMar>
          </w:tcPr>
          <w:p w14:paraId="0BD1A14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0425A865"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15EA6B2A" w14:textId="77777777" w:rsidTr="0050203C">
        <w:trPr>
          <w:trHeight w:val="214"/>
        </w:trPr>
        <w:tc>
          <w:tcPr>
            <w:tcW w:w="986" w:type="dxa"/>
            <w:vMerge/>
            <w:shd w:val="clear" w:color="auto" w:fill="auto"/>
            <w:tcMar>
              <w:top w:w="100" w:type="dxa"/>
              <w:left w:w="100" w:type="dxa"/>
              <w:bottom w:w="100" w:type="dxa"/>
              <w:right w:w="100" w:type="dxa"/>
            </w:tcMar>
          </w:tcPr>
          <w:p w14:paraId="7C9E2883"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5A8536FA"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439B0BBB"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2E1DE8E4" w14:textId="77777777" w:rsidR="00AC1EA2" w:rsidRPr="009166FC" w:rsidRDefault="00AC1EA2" w:rsidP="003A3D9D">
            <w:pPr>
              <w:spacing w:line="276" w:lineRule="auto"/>
              <w:ind w:leftChars="0" w:left="2" w:hanging="2"/>
              <w:rPr>
                <w:sz w:val="24"/>
                <w:szCs w:val="24"/>
              </w:rPr>
            </w:pPr>
            <w:r w:rsidRPr="009166FC">
              <w:rPr>
                <w:sz w:val="24"/>
                <w:szCs w:val="24"/>
              </w:rPr>
              <w:t>Luyện tập</w:t>
            </w:r>
          </w:p>
        </w:tc>
        <w:tc>
          <w:tcPr>
            <w:tcW w:w="851" w:type="dxa"/>
            <w:shd w:val="clear" w:color="auto" w:fill="auto"/>
            <w:tcMar>
              <w:top w:w="100" w:type="dxa"/>
              <w:left w:w="100" w:type="dxa"/>
              <w:bottom w:w="100" w:type="dxa"/>
              <w:right w:w="100" w:type="dxa"/>
            </w:tcMar>
            <w:vAlign w:val="bottom"/>
          </w:tcPr>
          <w:p w14:paraId="4C7C3224" w14:textId="77777777" w:rsidR="00AC1EA2" w:rsidRPr="009166FC" w:rsidRDefault="00AC1EA2" w:rsidP="003A3D9D">
            <w:pPr>
              <w:spacing w:line="276" w:lineRule="auto"/>
              <w:ind w:leftChars="0" w:left="2" w:hanging="2"/>
              <w:jc w:val="center"/>
              <w:rPr>
                <w:sz w:val="24"/>
                <w:szCs w:val="24"/>
              </w:rPr>
            </w:pPr>
            <w:r w:rsidRPr="009166FC">
              <w:rPr>
                <w:sz w:val="24"/>
                <w:szCs w:val="24"/>
              </w:rPr>
              <w:t>78</w:t>
            </w:r>
          </w:p>
        </w:tc>
        <w:tc>
          <w:tcPr>
            <w:tcW w:w="2829" w:type="dxa"/>
            <w:shd w:val="clear" w:color="auto" w:fill="auto"/>
            <w:tcMar>
              <w:top w:w="100" w:type="dxa"/>
              <w:left w:w="100" w:type="dxa"/>
              <w:bottom w:w="100" w:type="dxa"/>
              <w:right w:w="100" w:type="dxa"/>
            </w:tcMar>
          </w:tcPr>
          <w:p w14:paraId="539C7B9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353D90D7"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08DAF6C2" w14:textId="77777777" w:rsidTr="0050203C">
        <w:trPr>
          <w:trHeight w:val="1025"/>
        </w:trPr>
        <w:tc>
          <w:tcPr>
            <w:tcW w:w="986" w:type="dxa"/>
            <w:vMerge/>
            <w:shd w:val="clear" w:color="auto" w:fill="auto"/>
            <w:tcMar>
              <w:top w:w="100" w:type="dxa"/>
              <w:left w:w="100" w:type="dxa"/>
              <w:bottom w:w="100" w:type="dxa"/>
              <w:right w:w="100" w:type="dxa"/>
            </w:tcMar>
          </w:tcPr>
          <w:p w14:paraId="5D1DE2AD"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5E8DFE6F"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0866BE45"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689E1DA7" w14:textId="77777777" w:rsidR="00AC1EA2" w:rsidRPr="009166FC" w:rsidRDefault="00AC1EA2" w:rsidP="003A3D9D">
            <w:pPr>
              <w:spacing w:line="276" w:lineRule="auto"/>
              <w:ind w:leftChars="0" w:left="2" w:hanging="2"/>
              <w:rPr>
                <w:sz w:val="24"/>
                <w:szCs w:val="24"/>
              </w:rPr>
            </w:pPr>
            <w:r w:rsidRPr="009166FC">
              <w:rPr>
                <w:sz w:val="24"/>
                <w:szCs w:val="24"/>
              </w:rPr>
              <w:t>Giải toán về tỉ số phần trăm (tiết 3)</w:t>
            </w:r>
          </w:p>
        </w:tc>
        <w:tc>
          <w:tcPr>
            <w:tcW w:w="851" w:type="dxa"/>
            <w:shd w:val="clear" w:color="auto" w:fill="auto"/>
            <w:tcMar>
              <w:top w:w="100" w:type="dxa"/>
              <w:left w:w="100" w:type="dxa"/>
              <w:bottom w:w="100" w:type="dxa"/>
              <w:right w:w="100" w:type="dxa"/>
            </w:tcMar>
            <w:vAlign w:val="bottom"/>
          </w:tcPr>
          <w:p w14:paraId="14E47F8A" w14:textId="77777777" w:rsidR="00AC1EA2" w:rsidRPr="009166FC" w:rsidRDefault="00AC1EA2" w:rsidP="003A3D9D">
            <w:pPr>
              <w:spacing w:line="276" w:lineRule="auto"/>
              <w:ind w:leftChars="0" w:left="2" w:hanging="2"/>
              <w:jc w:val="center"/>
              <w:rPr>
                <w:sz w:val="24"/>
                <w:szCs w:val="24"/>
              </w:rPr>
            </w:pPr>
            <w:r w:rsidRPr="009166FC">
              <w:rPr>
                <w:sz w:val="24"/>
                <w:szCs w:val="24"/>
              </w:rPr>
              <w:t>79</w:t>
            </w:r>
          </w:p>
        </w:tc>
        <w:tc>
          <w:tcPr>
            <w:tcW w:w="2829" w:type="dxa"/>
            <w:shd w:val="clear" w:color="auto" w:fill="auto"/>
            <w:tcMar>
              <w:top w:w="100" w:type="dxa"/>
              <w:left w:w="100" w:type="dxa"/>
              <w:bottom w:w="100" w:type="dxa"/>
              <w:right w:w="100" w:type="dxa"/>
            </w:tcMar>
          </w:tcPr>
          <w:p w14:paraId="1CFD8BE1" w14:textId="77777777" w:rsidR="00AC1EA2" w:rsidRPr="009166FC" w:rsidRDefault="00AC1EA2" w:rsidP="003A3D9D">
            <w:pPr>
              <w:spacing w:line="276" w:lineRule="auto"/>
              <w:ind w:leftChars="0" w:left="2" w:hanging="2"/>
              <w:rPr>
                <w:sz w:val="24"/>
                <w:szCs w:val="24"/>
              </w:rPr>
            </w:pPr>
            <w:r w:rsidRPr="009166FC">
              <w:rPr>
                <w:sz w:val="24"/>
                <w:szCs w:val="24"/>
              </w:rPr>
              <w:t xml:space="preserve"> Bài 1(Trang78) Điều chỉnh thông tin đánh giá HS theo quy định hiện hành. CV 405</w:t>
            </w:r>
          </w:p>
        </w:tc>
        <w:tc>
          <w:tcPr>
            <w:tcW w:w="758" w:type="dxa"/>
            <w:shd w:val="clear" w:color="auto" w:fill="auto"/>
            <w:tcMar>
              <w:top w:w="100" w:type="dxa"/>
              <w:left w:w="100" w:type="dxa"/>
              <w:bottom w:w="100" w:type="dxa"/>
              <w:right w:w="100" w:type="dxa"/>
            </w:tcMar>
          </w:tcPr>
          <w:p w14:paraId="45EBF9CD"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00937C6C" w14:textId="77777777" w:rsidTr="0050203C">
        <w:trPr>
          <w:trHeight w:val="200"/>
        </w:trPr>
        <w:tc>
          <w:tcPr>
            <w:tcW w:w="986" w:type="dxa"/>
            <w:vMerge/>
            <w:shd w:val="clear" w:color="auto" w:fill="auto"/>
            <w:tcMar>
              <w:top w:w="100" w:type="dxa"/>
              <w:left w:w="100" w:type="dxa"/>
              <w:bottom w:w="100" w:type="dxa"/>
              <w:right w:w="100" w:type="dxa"/>
            </w:tcMar>
          </w:tcPr>
          <w:p w14:paraId="53391651"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5019F0D9"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0E39A35B"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543C8A76" w14:textId="77777777" w:rsidR="00AC1EA2" w:rsidRPr="009166FC" w:rsidRDefault="00AC1EA2" w:rsidP="003A3D9D">
            <w:pPr>
              <w:spacing w:line="276" w:lineRule="auto"/>
              <w:ind w:leftChars="0" w:left="2" w:hanging="2"/>
              <w:rPr>
                <w:sz w:val="24"/>
                <w:szCs w:val="24"/>
              </w:rPr>
            </w:pPr>
            <w:r w:rsidRPr="009166FC">
              <w:rPr>
                <w:sz w:val="24"/>
                <w:szCs w:val="24"/>
              </w:rPr>
              <w:t>Luyện tập</w:t>
            </w:r>
          </w:p>
        </w:tc>
        <w:tc>
          <w:tcPr>
            <w:tcW w:w="851" w:type="dxa"/>
            <w:shd w:val="clear" w:color="auto" w:fill="auto"/>
            <w:tcMar>
              <w:top w:w="100" w:type="dxa"/>
              <w:left w:w="100" w:type="dxa"/>
              <w:bottom w:w="100" w:type="dxa"/>
              <w:right w:w="100" w:type="dxa"/>
            </w:tcMar>
            <w:vAlign w:val="bottom"/>
          </w:tcPr>
          <w:p w14:paraId="3198B7BF" w14:textId="77777777" w:rsidR="00AC1EA2" w:rsidRPr="009166FC" w:rsidRDefault="00AC1EA2" w:rsidP="003A3D9D">
            <w:pPr>
              <w:spacing w:line="276" w:lineRule="auto"/>
              <w:ind w:leftChars="0" w:left="2" w:hanging="2"/>
              <w:jc w:val="center"/>
              <w:rPr>
                <w:sz w:val="24"/>
                <w:szCs w:val="24"/>
              </w:rPr>
            </w:pPr>
            <w:r w:rsidRPr="009166FC">
              <w:rPr>
                <w:sz w:val="24"/>
                <w:szCs w:val="24"/>
              </w:rPr>
              <w:t>80</w:t>
            </w:r>
          </w:p>
        </w:tc>
        <w:tc>
          <w:tcPr>
            <w:tcW w:w="2829" w:type="dxa"/>
            <w:shd w:val="clear" w:color="auto" w:fill="auto"/>
            <w:tcMar>
              <w:top w:w="100" w:type="dxa"/>
              <w:left w:w="100" w:type="dxa"/>
              <w:bottom w:w="100" w:type="dxa"/>
              <w:right w:w="100" w:type="dxa"/>
            </w:tcMar>
          </w:tcPr>
          <w:p w14:paraId="4ACDDCE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56A12EF6"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62DBA406" w14:textId="77777777" w:rsidTr="0050203C">
        <w:trPr>
          <w:trHeight w:val="203"/>
        </w:trPr>
        <w:tc>
          <w:tcPr>
            <w:tcW w:w="986" w:type="dxa"/>
            <w:vMerge w:val="restart"/>
            <w:shd w:val="clear" w:color="auto" w:fill="auto"/>
            <w:tcMar>
              <w:top w:w="100" w:type="dxa"/>
              <w:left w:w="100" w:type="dxa"/>
              <w:bottom w:w="100" w:type="dxa"/>
              <w:right w:w="100" w:type="dxa"/>
            </w:tcMar>
          </w:tcPr>
          <w:p w14:paraId="3518E1AC"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1696644C" w14:textId="77777777" w:rsidR="00AC1EA2" w:rsidRPr="009166FC" w:rsidRDefault="00AC1EA2" w:rsidP="003A3D9D">
            <w:pPr>
              <w:spacing w:line="276" w:lineRule="auto"/>
              <w:ind w:leftChars="0" w:left="2" w:hanging="2"/>
              <w:jc w:val="center"/>
              <w:rPr>
                <w:b/>
                <w:sz w:val="24"/>
                <w:szCs w:val="24"/>
              </w:rPr>
            </w:pPr>
            <w:r w:rsidRPr="009166FC">
              <w:rPr>
                <w:b/>
                <w:sz w:val="24"/>
                <w:szCs w:val="24"/>
              </w:rPr>
              <w:t>17</w:t>
            </w:r>
          </w:p>
        </w:tc>
        <w:tc>
          <w:tcPr>
            <w:tcW w:w="1211" w:type="dxa"/>
            <w:vMerge/>
            <w:shd w:val="clear" w:color="auto" w:fill="auto"/>
            <w:tcMar>
              <w:top w:w="100" w:type="dxa"/>
              <w:left w:w="100" w:type="dxa"/>
              <w:bottom w:w="100" w:type="dxa"/>
              <w:right w:w="100" w:type="dxa"/>
            </w:tcMar>
          </w:tcPr>
          <w:p w14:paraId="22926A4D"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6604CE05"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6160874B" w14:textId="77777777" w:rsidR="00AC1EA2" w:rsidRPr="009166FC" w:rsidRDefault="00AC1EA2" w:rsidP="003A3D9D">
            <w:pPr>
              <w:spacing w:line="276" w:lineRule="auto"/>
              <w:ind w:leftChars="0" w:left="2" w:hanging="2"/>
              <w:rPr>
                <w:sz w:val="24"/>
                <w:szCs w:val="24"/>
              </w:rPr>
            </w:pPr>
            <w:r w:rsidRPr="009166FC">
              <w:rPr>
                <w:sz w:val="24"/>
                <w:szCs w:val="24"/>
              </w:rPr>
              <w:t>Luyện tập chung</w:t>
            </w:r>
          </w:p>
        </w:tc>
        <w:tc>
          <w:tcPr>
            <w:tcW w:w="851" w:type="dxa"/>
            <w:shd w:val="clear" w:color="auto" w:fill="auto"/>
            <w:tcMar>
              <w:top w:w="100" w:type="dxa"/>
              <w:left w:w="100" w:type="dxa"/>
              <w:bottom w:w="100" w:type="dxa"/>
              <w:right w:w="100" w:type="dxa"/>
            </w:tcMar>
            <w:vAlign w:val="bottom"/>
          </w:tcPr>
          <w:p w14:paraId="4F3338F0" w14:textId="77777777" w:rsidR="00AC1EA2" w:rsidRPr="009166FC" w:rsidRDefault="00AC1EA2" w:rsidP="003A3D9D">
            <w:pPr>
              <w:spacing w:line="276" w:lineRule="auto"/>
              <w:ind w:leftChars="0" w:left="2" w:hanging="2"/>
              <w:jc w:val="center"/>
              <w:rPr>
                <w:sz w:val="24"/>
                <w:szCs w:val="24"/>
              </w:rPr>
            </w:pPr>
            <w:r w:rsidRPr="009166FC">
              <w:rPr>
                <w:sz w:val="24"/>
                <w:szCs w:val="24"/>
              </w:rPr>
              <w:t>81</w:t>
            </w:r>
          </w:p>
        </w:tc>
        <w:tc>
          <w:tcPr>
            <w:tcW w:w="2829" w:type="dxa"/>
            <w:shd w:val="clear" w:color="auto" w:fill="auto"/>
            <w:tcMar>
              <w:top w:w="100" w:type="dxa"/>
              <w:left w:w="100" w:type="dxa"/>
              <w:bottom w:w="100" w:type="dxa"/>
              <w:right w:w="100" w:type="dxa"/>
            </w:tcMar>
          </w:tcPr>
          <w:p w14:paraId="7B1C303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0372B6CE"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5747CFC3" w14:textId="77777777" w:rsidTr="00800741">
        <w:trPr>
          <w:trHeight w:val="82"/>
        </w:trPr>
        <w:tc>
          <w:tcPr>
            <w:tcW w:w="986" w:type="dxa"/>
            <w:vMerge/>
            <w:shd w:val="clear" w:color="auto" w:fill="auto"/>
            <w:tcMar>
              <w:top w:w="100" w:type="dxa"/>
              <w:left w:w="100" w:type="dxa"/>
              <w:bottom w:w="100" w:type="dxa"/>
              <w:right w:w="100" w:type="dxa"/>
            </w:tcMar>
          </w:tcPr>
          <w:p w14:paraId="1F3053F2"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1C11359F"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5B42CBE8"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2C95777F" w14:textId="77777777" w:rsidR="00AC1EA2" w:rsidRPr="009166FC" w:rsidRDefault="00AC1EA2" w:rsidP="003A3D9D">
            <w:pPr>
              <w:spacing w:line="276" w:lineRule="auto"/>
              <w:ind w:leftChars="0" w:left="2" w:hanging="2"/>
              <w:rPr>
                <w:sz w:val="24"/>
                <w:szCs w:val="24"/>
              </w:rPr>
            </w:pPr>
            <w:r w:rsidRPr="009166FC">
              <w:rPr>
                <w:sz w:val="24"/>
                <w:szCs w:val="24"/>
              </w:rPr>
              <w:t>Luyện tập chung</w:t>
            </w:r>
          </w:p>
        </w:tc>
        <w:tc>
          <w:tcPr>
            <w:tcW w:w="851" w:type="dxa"/>
            <w:shd w:val="clear" w:color="auto" w:fill="auto"/>
            <w:tcMar>
              <w:top w:w="100" w:type="dxa"/>
              <w:left w:w="100" w:type="dxa"/>
              <w:bottom w:w="100" w:type="dxa"/>
              <w:right w:w="100" w:type="dxa"/>
            </w:tcMar>
            <w:vAlign w:val="bottom"/>
          </w:tcPr>
          <w:p w14:paraId="7D161268" w14:textId="77777777" w:rsidR="00AC1EA2" w:rsidRPr="009166FC" w:rsidRDefault="00AC1EA2" w:rsidP="003A3D9D">
            <w:pPr>
              <w:spacing w:line="276" w:lineRule="auto"/>
              <w:ind w:leftChars="0" w:left="2" w:hanging="2"/>
              <w:jc w:val="center"/>
              <w:rPr>
                <w:sz w:val="24"/>
                <w:szCs w:val="24"/>
              </w:rPr>
            </w:pPr>
            <w:r w:rsidRPr="009166FC">
              <w:rPr>
                <w:sz w:val="24"/>
                <w:szCs w:val="24"/>
              </w:rPr>
              <w:t>82</w:t>
            </w:r>
          </w:p>
        </w:tc>
        <w:tc>
          <w:tcPr>
            <w:tcW w:w="2829" w:type="dxa"/>
            <w:shd w:val="clear" w:color="auto" w:fill="auto"/>
            <w:tcMar>
              <w:top w:w="100" w:type="dxa"/>
              <w:left w:w="100" w:type="dxa"/>
              <w:bottom w:w="100" w:type="dxa"/>
              <w:right w:w="100" w:type="dxa"/>
            </w:tcMar>
          </w:tcPr>
          <w:p w14:paraId="52CD26B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23538CA8"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46FA56A4" w14:textId="77777777" w:rsidTr="0050203C">
        <w:trPr>
          <w:trHeight w:val="1580"/>
        </w:trPr>
        <w:tc>
          <w:tcPr>
            <w:tcW w:w="986" w:type="dxa"/>
            <w:vMerge/>
            <w:shd w:val="clear" w:color="auto" w:fill="auto"/>
            <w:tcMar>
              <w:top w:w="100" w:type="dxa"/>
              <w:left w:w="100" w:type="dxa"/>
              <w:bottom w:w="100" w:type="dxa"/>
              <w:right w:w="100" w:type="dxa"/>
            </w:tcMar>
          </w:tcPr>
          <w:p w14:paraId="78FA57A9"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3701D6D8"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5C9BFE66"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677B7867" w14:textId="77777777" w:rsidR="00AC1EA2" w:rsidRPr="009166FC" w:rsidRDefault="00AC1EA2" w:rsidP="003A3D9D">
            <w:pPr>
              <w:spacing w:line="276" w:lineRule="auto"/>
              <w:ind w:leftChars="0" w:left="2" w:hanging="2"/>
              <w:rPr>
                <w:sz w:val="24"/>
                <w:szCs w:val="24"/>
              </w:rPr>
            </w:pPr>
            <w:r w:rsidRPr="009166FC">
              <w:rPr>
                <w:sz w:val="24"/>
                <w:szCs w:val="24"/>
              </w:rPr>
              <w:t>Giới thiệu máy tính bỏ túi</w:t>
            </w:r>
          </w:p>
        </w:tc>
        <w:tc>
          <w:tcPr>
            <w:tcW w:w="851" w:type="dxa"/>
            <w:shd w:val="clear" w:color="auto" w:fill="auto"/>
            <w:tcMar>
              <w:top w:w="100" w:type="dxa"/>
              <w:left w:w="100" w:type="dxa"/>
              <w:bottom w:w="100" w:type="dxa"/>
              <w:right w:w="100" w:type="dxa"/>
            </w:tcMar>
          </w:tcPr>
          <w:p w14:paraId="06C6F019" w14:textId="77777777" w:rsidR="00AC1EA2" w:rsidRPr="009166FC" w:rsidRDefault="00AC1EA2" w:rsidP="003A3D9D">
            <w:pPr>
              <w:spacing w:line="276" w:lineRule="auto"/>
              <w:ind w:leftChars="0" w:left="2" w:hanging="2"/>
              <w:jc w:val="center"/>
              <w:rPr>
                <w:sz w:val="24"/>
                <w:szCs w:val="24"/>
              </w:rPr>
            </w:pPr>
            <w:r w:rsidRPr="009166FC">
              <w:rPr>
                <w:sz w:val="24"/>
                <w:szCs w:val="24"/>
              </w:rPr>
              <w:t>83</w:t>
            </w:r>
          </w:p>
        </w:tc>
        <w:tc>
          <w:tcPr>
            <w:tcW w:w="2829" w:type="dxa"/>
            <w:shd w:val="clear" w:color="auto" w:fill="auto"/>
            <w:tcMar>
              <w:top w:w="100" w:type="dxa"/>
              <w:left w:w="100" w:type="dxa"/>
              <w:bottom w:w="100" w:type="dxa"/>
              <w:right w:w="100" w:type="dxa"/>
            </w:tcMar>
          </w:tcPr>
          <w:p w14:paraId="18F5990B" w14:textId="77777777" w:rsidR="00AC1EA2" w:rsidRPr="009166FC" w:rsidRDefault="00AC1EA2" w:rsidP="003A3D9D">
            <w:pPr>
              <w:spacing w:line="276" w:lineRule="auto"/>
              <w:ind w:leftChars="0" w:left="2" w:hanging="2"/>
              <w:rPr>
                <w:sz w:val="24"/>
                <w:szCs w:val="24"/>
              </w:rPr>
            </w:pPr>
            <w:r w:rsidRPr="009166FC">
              <w:rPr>
                <w:sz w:val="24"/>
                <w:szCs w:val="24"/>
              </w:rPr>
              <w:t>- Không yêu cầu: chuyển một số phân số thành số thập phân.</w:t>
            </w:r>
          </w:p>
          <w:p w14:paraId="20FD0A0C" w14:textId="77777777" w:rsidR="00AC1EA2" w:rsidRPr="009166FC" w:rsidRDefault="00AC1EA2" w:rsidP="003A3D9D">
            <w:pPr>
              <w:spacing w:line="276" w:lineRule="auto"/>
              <w:ind w:leftChars="0" w:left="2" w:hanging="2"/>
              <w:rPr>
                <w:sz w:val="24"/>
                <w:szCs w:val="24"/>
              </w:rPr>
            </w:pPr>
            <w:r w:rsidRPr="009166FC">
              <w:rPr>
                <w:sz w:val="24"/>
                <w:szCs w:val="24"/>
              </w:rPr>
              <w:t>- Không làm bài tập 2, bài tập 3.</w:t>
            </w:r>
          </w:p>
        </w:tc>
        <w:tc>
          <w:tcPr>
            <w:tcW w:w="758" w:type="dxa"/>
            <w:shd w:val="clear" w:color="auto" w:fill="auto"/>
            <w:tcMar>
              <w:top w:w="100" w:type="dxa"/>
              <w:left w:w="100" w:type="dxa"/>
              <w:bottom w:w="100" w:type="dxa"/>
              <w:right w:w="100" w:type="dxa"/>
            </w:tcMar>
          </w:tcPr>
          <w:p w14:paraId="26773A0A"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3F779A98" w14:textId="77777777" w:rsidTr="0050203C">
        <w:trPr>
          <w:trHeight w:val="1544"/>
        </w:trPr>
        <w:tc>
          <w:tcPr>
            <w:tcW w:w="986" w:type="dxa"/>
            <w:vMerge/>
            <w:shd w:val="clear" w:color="auto" w:fill="auto"/>
            <w:tcMar>
              <w:top w:w="100" w:type="dxa"/>
              <w:left w:w="100" w:type="dxa"/>
              <w:bottom w:w="100" w:type="dxa"/>
              <w:right w:w="100" w:type="dxa"/>
            </w:tcMar>
          </w:tcPr>
          <w:p w14:paraId="0CDAB696"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3D9B4646"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08E3C499"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24F9DAE7" w14:textId="77777777" w:rsidR="00AC1EA2" w:rsidRPr="009166FC" w:rsidRDefault="00AC1EA2" w:rsidP="003A3D9D">
            <w:pPr>
              <w:spacing w:line="276" w:lineRule="auto"/>
              <w:ind w:leftChars="0" w:left="2" w:hanging="2"/>
              <w:rPr>
                <w:sz w:val="24"/>
                <w:szCs w:val="24"/>
              </w:rPr>
            </w:pPr>
            <w:r w:rsidRPr="009166FC">
              <w:rPr>
                <w:sz w:val="24"/>
                <w:szCs w:val="24"/>
              </w:rPr>
              <w:t>Sử dụng máy tính bỏ túi để giải toán về tỉ số phần trăm</w:t>
            </w:r>
          </w:p>
        </w:tc>
        <w:tc>
          <w:tcPr>
            <w:tcW w:w="851" w:type="dxa"/>
            <w:shd w:val="clear" w:color="auto" w:fill="auto"/>
            <w:tcMar>
              <w:top w:w="100" w:type="dxa"/>
              <w:left w:w="100" w:type="dxa"/>
              <w:bottom w:w="100" w:type="dxa"/>
              <w:right w:w="100" w:type="dxa"/>
            </w:tcMar>
          </w:tcPr>
          <w:p w14:paraId="204FA809" w14:textId="77777777" w:rsidR="00AC1EA2" w:rsidRPr="009166FC" w:rsidRDefault="00AC1EA2" w:rsidP="003A3D9D">
            <w:pPr>
              <w:spacing w:line="276" w:lineRule="auto"/>
              <w:ind w:leftChars="0" w:left="2" w:hanging="2"/>
              <w:jc w:val="center"/>
              <w:rPr>
                <w:sz w:val="24"/>
                <w:szCs w:val="24"/>
              </w:rPr>
            </w:pPr>
            <w:r w:rsidRPr="009166FC">
              <w:rPr>
                <w:sz w:val="24"/>
                <w:szCs w:val="24"/>
              </w:rPr>
              <w:t>84</w:t>
            </w:r>
          </w:p>
        </w:tc>
        <w:tc>
          <w:tcPr>
            <w:tcW w:w="2829" w:type="dxa"/>
            <w:shd w:val="clear" w:color="auto" w:fill="auto"/>
            <w:tcMar>
              <w:top w:w="100" w:type="dxa"/>
              <w:left w:w="100" w:type="dxa"/>
              <w:bottom w:w="100" w:type="dxa"/>
              <w:right w:w="100" w:type="dxa"/>
            </w:tcMar>
          </w:tcPr>
          <w:p w14:paraId="2AEE2C20" w14:textId="77777777" w:rsidR="00AC1EA2" w:rsidRPr="009166FC" w:rsidRDefault="00AC1EA2" w:rsidP="003A3D9D">
            <w:pPr>
              <w:spacing w:line="276" w:lineRule="auto"/>
              <w:ind w:leftChars="0" w:left="2" w:hanging="2"/>
              <w:rPr>
                <w:sz w:val="24"/>
                <w:szCs w:val="24"/>
              </w:rPr>
            </w:pPr>
            <w:r w:rsidRPr="009166FC">
              <w:rPr>
                <w:sz w:val="24"/>
                <w:szCs w:val="24"/>
              </w:rPr>
              <w:t xml:space="preserve"> - Điều chỉnh yêu cầu: Biết sử dụng máy tính bỏ túi để hỗ trợ giải các bài toán về tỉ số phần trăm.</w:t>
            </w:r>
          </w:p>
          <w:p w14:paraId="0E1F8CB6" w14:textId="77777777" w:rsidR="00AC1EA2" w:rsidRPr="009166FC" w:rsidRDefault="00AC1EA2" w:rsidP="003A3D9D">
            <w:pPr>
              <w:spacing w:line="276" w:lineRule="auto"/>
              <w:ind w:leftChars="0" w:left="2" w:hanging="2"/>
              <w:rPr>
                <w:sz w:val="24"/>
                <w:szCs w:val="24"/>
              </w:rPr>
            </w:pPr>
            <w:r w:rsidRPr="009166FC">
              <w:rPr>
                <w:sz w:val="24"/>
                <w:szCs w:val="24"/>
              </w:rPr>
              <w:t>- Không làm bài tập 3.</w:t>
            </w:r>
          </w:p>
        </w:tc>
        <w:tc>
          <w:tcPr>
            <w:tcW w:w="758" w:type="dxa"/>
            <w:shd w:val="clear" w:color="auto" w:fill="auto"/>
            <w:tcMar>
              <w:top w:w="100" w:type="dxa"/>
              <w:left w:w="100" w:type="dxa"/>
              <w:bottom w:w="100" w:type="dxa"/>
              <w:right w:w="100" w:type="dxa"/>
            </w:tcMar>
          </w:tcPr>
          <w:p w14:paraId="6B65E7B9"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13D6D91A" w14:textId="77777777" w:rsidTr="0050203C">
        <w:trPr>
          <w:trHeight w:val="1442"/>
        </w:trPr>
        <w:tc>
          <w:tcPr>
            <w:tcW w:w="986" w:type="dxa"/>
            <w:vMerge/>
            <w:shd w:val="clear" w:color="auto" w:fill="auto"/>
            <w:tcMar>
              <w:top w:w="100" w:type="dxa"/>
              <w:left w:w="100" w:type="dxa"/>
              <w:bottom w:w="100" w:type="dxa"/>
              <w:right w:w="100" w:type="dxa"/>
            </w:tcMar>
          </w:tcPr>
          <w:p w14:paraId="6A7292C1" w14:textId="77777777" w:rsidR="00AC1EA2" w:rsidRPr="009166FC" w:rsidRDefault="00AC1EA2" w:rsidP="003A3D9D">
            <w:pPr>
              <w:ind w:leftChars="0" w:left="2" w:hanging="2"/>
              <w:rPr>
                <w:sz w:val="24"/>
                <w:szCs w:val="24"/>
              </w:rPr>
            </w:pPr>
          </w:p>
        </w:tc>
        <w:tc>
          <w:tcPr>
            <w:tcW w:w="1211" w:type="dxa"/>
            <w:vMerge w:val="restart"/>
            <w:shd w:val="clear" w:color="auto" w:fill="auto"/>
            <w:tcMar>
              <w:top w:w="100" w:type="dxa"/>
              <w:left w:w="100" w:type="dxa"/>
              <w:bottom w:w="100" w:type="dxa"/>
              <w:right w:w="100" w:type="dxa"/>
            </w:tcMar>
          </w:tcPr>
          <w:p w14:paraId="4874F8A3"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p w14:paraId="4A736F17" w14:textId="77777777" w:rsidR="00AC1EA2" w:rsidRPr="009166FC" w:rsidRDefault="00AC1EA2" w:rsidP="003A3D9D">
            <w:pPr>
              <w:spacing w:line="276" w:lineRule="auto"/>
              <w:ind w:leftChars="0" w:left="2" w:hanging="2"/>
              <w:jc w:val="both"/>
              <w:rPr>
                <w:sz w:val="24"/>
                <w:szCs w:val="24"/>
              </w:rPr>
            </w:pPr>
            <w:r w:rsidRPr="009166FC">
              <w:rPr>
                <w:sz w:val="24"/>
                <w:szCs w:val="24"/>
              </w:rPr>
              <w:t>Chương III: Hình học</w:t>
            </w:r>
          </w:p>
        </w:tc>
        <w:tc>
          <w:tcPr>
            <w:tcW w:w="236" w:type="dxa"/>
            <w:tcBorders>
              <w:right w:val="nil"/>
            </w:tcBorders>
            <w:shd w:val="clear" w:color="auto" w:fill="auto"/>
            <w:tcMar>
              <w:top w:w="100" w:type="dxa"/>
              <w:left w:w="100" w:type="dxa"/>
              <w:bottom w:w="100" w:type="dxa"/>
              <w:right w:w="100" w:type="dxa"/>
            </w:tcMar>
          </w:tcPr>
          <w:p w14:paraId="49799215"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57E60977" w14:textId="77777777" w:rsidR="00AC1EA2" w:rsidRPr="009166FC" w:rsidRDefault="00AC1EA2" w:rsidP="003A3D9D">
            <w:pPr>
              <w:spacing w:line="276" w:lineRule="auto"/>
              <w:ind w:leftChars="0" w:left="2" w:hanging="2"/>
              <w:rPr>
                <w:sz w:val="24"/>
                <w:szCs w:val="24"/>
              </w:rPr>
            </w:pPr>
            <w:r w:rsidRPr="009166FC">
              <w:rPr>
                <w:sz w:val="24"/>
                <w:szCs w:val="24"/>
              </w:rPr>
              <w:t>Hình tam giác</w:t>
            </w:r>
          </w:p>
        </w:tc>
        <w:tc>
          <w:tcPr>
            <w:tcW w:w="851" w:type="dxa"/>
            <w:shd w:val="clear" w:color="auto" w:fill="auto"/>
            <w:tcMar>
              <w:top w:w="100" w:type="dxa"/>
              <w:left w:w="100" w:type="dxa"/>
              <w:bottom w:w="100" w:type="dxa"/>
              <w:right w:w="100" w:type="dxa"/>
            </w:tcMar>
            <w:vAlign w:val="bottom"/>
          </w:tcPr>
          <w:p w14:paraId="2F061244" w14:textId="77777777" w:rsidR="00AC1EA2" w:rsidRPr="009166FC" w:rsidRDefault="00AC1EA2" w:rsidP="003A3D9D">
            <w:pPr>
              <w:spacing w:line="276" w:lineRule="auto"/>
              <w:ind w:leftChars="0" w:left="2" w:hanging="2"/>
              <w:jc w:val="center"/>
              <w:rPr>
                <w:sz w:val="24"/>
                <w:szCs w:val="24"/>
              </w:rPr>
            </w:pPr>
            <w:r w:rsidRPr="009166FC">
              <w:rPr>
                <w:sz w:val="24"/>
                <w:szCs w:val="24"/>
              </w:rPr>
              <w:t>85</w:t>
            </w:r>
          </w:p>
        </w:tc>
        <w:tc>
          <w:tcPr>
            <w:tcW w:w="2829" w:type="dxa"/>
            <w:shd w:val="clear" w:color="auto" w:fill="auto"/>
            <w:tcMar>
              <w:top w:w="100" w:type="dxa"/>
              <w:left w:w="100" w:type="dxa"/>
              <w:bottom w:w="100" w:type="dxa"/>
              <w:right w:w="100" w:type="dxa"/>
            </w:tcMar>
          </w:tcPr>
          <w:p w14:paraId="16F79418"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Giới thiệu: -Hình tam giác đều, tam giác vuông, tam giác nhọn, tam giác tù.</w:t>
            </w:r>
          </w:p>
          <w:p w14:paraId="32F92AF2" w14:textId="77777777" w:rsidR="00AC1EA2" w:rsidRPr="009166FC" w:rsidRDefault="00AC1EA2" w:rsidP="003A3D9D">
            <w:pPr>
              <w:spacing w:line="276" w:lineRule="auto"/>
              <w:ind w:leftChars="0" w:left="2" w:hanging="2"/>
              <w:rPr>
                <w:sz w:val="24"/>
                <w:szCs w:val="24"/>
              </w:rPr>
            </w:pPr>
            <w:r w:rsidRPr="009166FC">
              <w:rPr>
                <w:sz w:val="24"/>
                <w:szCs w:val="24"/>
              </w:rPr>
              <w:t xml:space="preserve">- Đại lượng đo góc, đơn vị là </w:t>
            </w:r>
            <w:r w:rsidRPr="009166FC">
              <w:rPr>
                <w:sz w:val="24"/>
                <w:szCs w:val="24"/>
                <w:vertAlign w:val="superscript"/>
              </w:rPr>
              <w:t>0</w:t>
            </w:r>
            <w:r w:rsidRPr="009166FC">
              <w:rPr>
                <w:sz w:val="24"/>
                <w:szCs w:val="24"/>
              </w:rPr>
              <w:t xml:space="preserve"> (đọc là độ)</w:t>
            </w:r>
          </w:p>
        </w:tc>
        <w:tc>
          <w:tcPr>
            <w:tcW w:w="758" w:type="dxa"/>
            <w:shd w:val="clear" w:color="auto" w:fill="auto"/>
            <w:tcMar>
              <w:top w:w="100" w:type="dxa"/>
              <w:left w:w="100" w:type="dxa"/>
              <w:bottom w:w="100" w:type="dxa"/>
              <w:right w:w="100" w:type="dxa"/>
            </w:tcMar>
          </w:tcPr>
          <w:p w14:paraId="1BF151AB"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3381B216" w14:textId="77777777" w:rsidTr="0050203C">
        <w:trPr>
          <w:trHeight w:val="234"/>
        </w:trPr>
        <w:tc>
          <w:tcPr>
            <w:tcW w:w="986" w:type="dxa"/>
            <w:vMerge w:val="restart"/>
            <w:shd w:val="clear" w:color="auto" w:fill="auto"/>
            <w:tcMar>
              <w:top w:w="100" w:type="dxa"/>
              <w:left w:w="100" w:type="dxa"/>
              <w:bottom w:w="100" w:type="dxa"/>
              <w:right w:w="100" w:type="dxa"/>
            </w:tcMar>
          </w:tcPr>
          <w:p w14:paraId="345374F7"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00BAFC41" w14:textId="77777777" w:rsidR="00AC1EA2" w:rsidRPr="009166FC" w:rsidRDefault="00AC1EA2" w:rsidP="003A3D9D">
            <w:pPr>
              <w:spacing w:line="276" w:lineRule="auto"/>
              <w:ind w:leftChars="0" w:left="2" w:hanging="2"/>
              <w:jc w:val="center"/>
              <w:rPr>
                <w:b/>
                <w:sz w:val="24"/>
                <w:szCs w:val="24"/>
              </w:rPr>
            </w:pPr>
            <w:r w:rsidRPr="009166FC">
              <w:rPr>
                <w:b/>
                <w:sz w:val="24"/>
                <w:szCs w:val="24"/>
              </w:rPr>
              <w:t>18</w:t>
            </w:r>
          </w:p>
        </w:tc>
        <w:tc>
          <w:tcPr>
            <w:tcW w:w="1211" w:type="dxa"/>
            <w:vMerge/>
            <w:shd w:val="clear" w:color="auto" w:fill="auto"/>
            <w:tcMar>
              <w:top w:w="100" w:type="dxa"/>
              <w:left w:w="100" w:type="dxa"/>
              <w:bottom w:w="100" w:type="dxa"/>
              <w:right w:w="100" w:type="dxa"/>
            </w:tcMar>
          </w:tcPr>
          <w:p w14:paraId="206BF8E5"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69383445"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2C3A208F" w14:textId="77777777" w:rsidR="00AC1EA2" w:rsidRPr="009166FC" w:rsidRDefault="00AC1EA2" w:rsidP="003A3D9D">
            <w:pPr>
              <w:spacing w:line="276" w:lineRule="auto"/>
              <w:ind w:leftChars="0" w:left="2" w:hanging="2"/>
              <w:rPr>
                <w:sz w:val="24"/>
                <w:szCs w:val="24"/>
              </w:rPr>
            </w:pPr>
            <w:r w:rsidRPr="009166FC">
              <w:rPr>
                <w:sz w:val="24"/>
                <w:szCs w:val="24"/>
              </w:rPr>
              <w:t>Diện tích hình tam giác</w:t>
            </w:r>
          </w:p>
        </w:tc>
        <w:tc>
          <w:tcPr>
            <w:tcW w:w="851" w:type="dxa"/>
            <w:shd w:val="clear" w:color="auto" w:fill="auto"/>
            <w:tcMar>
              <w:top w:w="100" w:type="dxa"/>
              <w:left w:w="100" w:type="dxa"/>
              <w:bottom w:w="100" w:type="dxa"/>
              <w:right w:w="100" w:type="dxa"/>
            </w:tcMar>
            <w:vAlign w:val="bottom"/>
          </w:tcPr>
          <w:p w14:paraId="4CFFD5E1" w14:textId="77777777" w:rsidR="00AC1EA2" w:rsidRPr="009166FC" w:rsidRDefault="00AC1EA2" w:rsidP="003A3D9D">
            <w:pPr>
              <w:spacing w:line="276" w:lineRule="auto"/>
              <w:ind w:leftChars="0" w:left="2" w:hanging="2"/>
              <w:jc w:val="center"/>
              <w:rPr>
                <w:sz w:val="24"/>
                <w:szCs w:val="24"/>
              </w:rPr>
            </w:pPr>
            <w:r w:rsidRPr="009166FC">
              <w:rPr>
                <w:sz w:val="24"/>
                <w:szCs w:val="24"/>
              </w:rPr>
              <w:t>86</w:t>
            </w:r>
          </w:p>
        </w:tc>
        <w:tc>
          <w:tcPr>
            <w:tcW w:w="2829" w:type="dxa"/>
            <w:shd w:val="clear" w:color="auto" w:fill="auto"/>
            <w:tcMar>
              <w:top w:w="100" w:type="dxa"/>
              <w:left w:w="100" w:type="dxa"/>
              <w:bottom w:w="100" w:type="dxa"/>
              <w:right w:w="100" w:type="dxa"/>
            </w:tcMar>
          </w:tcPr>
          <w:p w14:paraId="0DBD00F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26DAD09C"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13C806B9" w14:textId="77777777" w:rsidTr="0050203C">
        <w:trPr>
          <w:trHeight w:val="270"/>
        </w:trPr>
        <w:tc>
          <w:tcPr>
            <w:tcW w:w="986" w:type="dxa"/>
            <w:vMerge/>
            <w:shd w:val="clear" w:color="auto" w:fill="auto"/>
            <w:tcMar>
              <w:top w:w="100" w:type="dxa"/>
              <w:left w:w="100" w:type="dxa"/>
              <w:bottom w:w="100" w:type="dxa"/>
              <w:right w:w="100" w:type="dxa"/>
            </w:tcMar>
          </w:tcPr>
          <w:p w14:paraId="1199BF6D"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52516C5F"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18B7660F"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4ED3165B" w14:textId="77777777" w:rsidR="00AC1EA2" w:rsidRPr="009166FC" w:rsidRDefault="00AC1EA2" w:rsidP="003A3D9D">
            <w:pPr>
              <w:spacing w:line="276" w:lineRule="auto"/>
              <w:ind w:leftChars="0" w:left="2" w:hanging="2"/>
              <w:rPr>
                <w:sz w:val="24"/>
                <w:szCs w:val="24"/>
              </w:rPr>
            </w:pPr>
            <w:r w:rsidRPr="009166FC">
              <w:rPr>
                <w:sz w:val="24"/>
                <w:szCs w:val="24"/>
              </w:rPr>
              <w:t>Luyện tập</w:t>
            </w:r>
          </w:p>
        </w:tc>
        <w:tc>
          <w:tcPr>
            <w:tcW w:w="851" w:type="dxa"/>
            <w:shd w:val="clear" w:color="auto" w:fill="auto"/>
            <w:tcMar>
              <w:top w:w="100" w:type="dxa"/>
              <w:left w:w="100" w:type="dxa"/>
              <w:bottom w:w="100" w:type="dxa"/>
              <w:right w:w="100" w:type="dxa"/>
            </w:tcMar>
            <w:vAlign w:val="bottom"/>
          </w:tcPr>
          <w:p w14:paraId="130D70C9" w14:textId="77777777" w:rsidR="00AC1EA2" w:rsidRPr="009166FC" w:rsidRDefault="00AC1EA2" w:rsidP="003A3D9D">
            <w:pPr>
              <w:spacing w:line="276" w:lineRule="auto"/>
              <w:ind w:leftChars="0" w:left="2" w:hanging="2"/>
              <w:jc w:val="center"/>
              <w:rPr>
                <w:sz w:val="24"/>
                <w:szCs w:val="24"/>
              </w:rPr>
            </w:pPr>
            <w:r w:rsidRPr="009166FC">
              <w:rPr>
                <w:sz w:val="24"/>
                <w:szCs w:val="24"/>
              </w:rPr>
              <w:t>87</w:t>
            </w:r>
          </w:p>
        </w:tc>
        <w:tc>
          <w:tcPr>
            <w:tcW w:w="2829" w:type="dxa"/>
            <w:shd w:val="clear" w:color="auto" w:fill="auto"/>
            <w:tcMar>
              <w:top w:w="100" w:type="dxa"/>
              <w:left w:w="100" w:type="dxa"/>
              <w:bottom w:w="100" w:type="dxa"/>
              <w:right w:w="100" w:type="dxa"/>
            </w:tcMar>
          </w:tcPr>
          <w:p w14:paraId="05AC8CB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479E0238"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5058E9AB" w14:textId="77777777" w:rsidTr="0050203C">
        <w:trPr>
          <w:trHeight w:val="292"/>
        </w:trPr>
        <w:tc>
          <w:tcPr>
            <w:tcW w:w="986" w:type="dxa"/>
            <w:vMerge/>
            <w:shd w:val="clear" w:color="auto" w:fill="auto"/>
            <w:tcMar>
              <w:top w:w="100" w:type="dxa"/>
              <w:left w:w="100" w:type="dxa"/>
              <w:bottom w:w="100" w:type="dxa"/>
              <w:right w:w="100" w:type="dxa"/>
            </w:tcMar>
          </w:tcPr>
          <w:p w14:paraId="7BB69BA7"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277E5B91"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358B93EE"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46B6EB86" w14:textId="77777777" w:rsidR="00AC1EA2" w:rsidRPr="009166FC" w:rsidRDefault="00AC1EA2" w:rsidP="003A3D9D">
            <w:pPr>
              <w:spacing w:line="276" w:lineRule="auto"/>
              <w:ind w:leftChars="0" w:left="2" w:hanging="2"/>
              <w:rPr>
                <w:sz w:val="24"/>
                <w:szCs w:val="24"/>
              </w:rPr>
            </w:pPr>
            <w:r w:rsidRPr="009166FC">
              <w:rPr>
                <w:sz w:val="24"/>
                <w:szCs w:val="24"/>
              </w:rPr>
              <w:t>Luyện tập chung</w:t>
            </w:r>
          </w:p>
        </w:tc>
        <w:tc>
          <w:tcPr>
            <w:tcW w:w="851" w:type="dxa"/>
            <w:shd w:val="clear" w:color="auto" w:fill="auto"/>
            <w:tcMar>
              <w:top w:w="100" w:type="dxa"/>
              <w:left w:w="100" w:type="dxa"/>
              <w:bottom w:w="100" w:type="dxa"/>
              <w:right w:w="100" w:type="dxa"/>
            </w:tcMar>
            <w:vAlign w:val="bottom"/>
          </w:tcPr>
          <w:p w14:paraId="72765A41" w14:textId="77777777" w:rsidR="00AC1EA2" w:rsidRPr="009166FC" w:rsidRDefault="00AC1EA2" w:rsidP="003A3D9D">
            <w:pPr>
              <w:spacing w:line="276" w:lineRule="auto"/>
              <w:ind w:leftChars="0" w:left="2" w:hanging="2"/>
              <w:jc w:val="center"/>
              <w:rPr>
                <w:sz w:val="24"/>
                <w:szCs w:val="24"/>
              </w:rPr>
            </w:pPr>
            <w:r w:rsidRPr="009166FC">
              <w:rPr>
                <w:sz w:val="24"/>
                <w:szCs w:val="24"/>
              </w:rPr>
              <w:t>88</w:t>
            </w:r>
          </w:p>
        </w:tc>
        <w:tc>
          <w:tcPr>
            <w:tcW w:w="2829" w:type="dxa"/>
            <w:shd w:val="clear" w:color="auto" w:fill="auto"/>
            <w:tcMar>
              <w:top w:w="100" w:type="dxa"/>
              <w:left w:w="100" w:type="dxa"/>
              <w:bottom w:w="100" w:type="dxa"/>
              <w:right w:w="100" w:type="dxa"/>
            </w:tcMar>
          </w:tcPr>
          <w:p w14:paraId="4171630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35EFECB7"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03B776A9" w14:textId="77777777" w:rsidTr="0050203C">
        <w:trPr>
          <w:trHeight w:val="342"/>
        </w:trPr>
        <w:tc>
          <w:tcPr>
            <w:tcW w:w="986" w:type="dxa"/>
            <w:vMerge/>
            <w:shd w:val="clear" w:color="auto" w:fill="auto"/>
            <w:tcMar>
              <w:top w:w="100" w:type="dxa"/>
              <w:left w:w="100" w:type="dxa"/>
              <w:bottom w:w="100" w:type="dxa"/>
              <w:right w:w="100" w:type="dxa"/>
            </w:tcMar>
          </w:tcPr>
          <w:p w14:paraId="7E092001"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3F1DD33B"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763D447D"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2779693F" w14:textId="77777777" w:rsidR="00AC1EA2" w:rsidRPr="009166FC" w:rsidRDefault="00AC1EA2" w:rsidP="003A3D9D">
            <w:pPr>
              <w:spacing w:line="276" w:lineRule="auto"/>
              <w:ind w:leftChars="0" w:left="2" w:hanging="2"/>
              <w:rPr>
                <w:b/>
                <w:i/>
                <w:sz w:val="24"/>
                <w:szCs w:val="24"/>
              </w:rPr>
            </w:pPr>
            <w:r w:rsidRPr="009166FC">
              <w:rPr>
                <w:b/>
                <w:i/>
                <w:sz w:val="24"/>
                <w:szCs w:val="24"/>
              </w:rPr>
              <w:t>Kiểm tra học kì 1</w:t>
            </w:r>
          </w:p>
        </w:tc>
        <w:tc>
          <w:tcPr>
            <w:tcW w:w="851" w:type="dxa"/>
            <w:shd w:val="clear" w:color="auto" w:fill="auto"/>
            <w:tcMar>
              <w:top w:w="100" w:type="dxa"/>
              <w:left w:w="100" w:type="dxa"/>
              <w:bottom w:w="100" w:type="dxa"/>
              <w:right w:w="100" w:type="dxa"/>
            </w:tcMar>
            <w:vAlign w:val="bottom"/>
          </w:tcPr>
          <w:p w14:paraId="77C756D9" w14:textId="77777777" w:rsidR="00AC1EA2" w:rsidRPr="009166FC" w:rsidRDefault="00AC1EA2" w:rsidP="003A3D9D">
            <w:pPr>
              <w:spacing w:line="276" w:lineRule="auto"/>
              <w:ind w:leftChars="0" w:left="2" w:hanging="2"/>
              <w:jc w:val="center"/>
              <w:rPr>
                <w:sz w:val="24"/>
                <w:szCs w:val="24"/>
              </w:rPr>
            </w:pPr>
            <w:r w:rsidRPr="009166FC">
              <w:rPr>
                <w:sz w:val="24"/>
                <w:szCs w:val="24"/>
              </w:rPr>
              <w:t>89</w:t>
            </w:r>
          </w:p>
        </w:tc>
        <w:tc>
          <w:tcPr>
            <w:tcW w:w="2829" w:type="dxa"/>
            <w:shd w:val="clear" w:color="auto" w:fill="auto"/>
            <w:tcMar>
              <w:top w:w="100" w:type="dxa"/>
              <w:left w:w="100" w:type="dxa"/>
              <w:bottom w:w="100" w:type="dxa"/>
              <w:right w:w="100" w:type="dxa"/>
            </w:tcMar>
          </w:tcPr>
          <w:p w14:paraId="355BAF2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195C445E"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49504ADA" w14:textId="77777777" w:rsidTr="0050203C">
        <w:trPr>
          <w:trHeight w:val="208"/>
        </w:trPr>
        <w:tc>
          <w:tcPr>
            <w:tcW w:w="986" w:type="dxa"/>
            <w:vMerge/>
            <w:shd w:val="clear" w:color="auto" w:fill="auto"/>
            <w:tcMar>
              <w:top w:w="100" w:type="dxa"/>
              <w:left w:w="100" w:type="dxa"/>
              <w:bottom w:w="100" w:type="dxa"/>
              <w:right w:w="100" w:type="dxa"/>
            </w:tcMar>
          </w:tcPr>
          <w:p w14:paraId="304FE0D3"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0370D7AC"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1B0E8CDF"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183F0102" w14:textId="77777777" w:rsidR="00AC1EA2" w:rsidRPr="009166FC" w:rsidRDefault="00AC1EA2" w:rsidP="003A3D9D">
            <w:pPr>
              <w:spacing w:line="276" w:lineRule="auto"/>
              <w:ind w:leftChars="0" w:left="2" w:hanging="2"/>
              <w:rPr>
                <w:sz w:val="24"/>
                <w:szCs w:val="24"/>
              </w:rPr>
            </w:pPr>
            <w:r w:rsidRPr="009166FC">
              <w:rPr>
                <w:sz w:val="24"/>
                <w:szCs w:val="24"/>
              </w:rPr>
              <w:t>Hình thang</w:t>
            </w:r>
          </w:p>
        </w:tc>
        <w:tc>
          <w:tcPr>
            <w:tcW w:w="851" w:type="dxa"/>
            <w:shd w:val="clear" w:color="auto" w:fill="auto"/>
            <w:tcMar>
              <w:top w:w="100" w:type="dxa"/>
              <w:left w:w="100" w:type="dxa"/>
              <w:bottom w:w="100" w:type="dxa"/>
              <w:right w:w="100" w:type="dxa"/>
            </w:tcMar>
            <w:vAlign w:val="bottom"/>
          </w:tcPr>
          <w:p w14:paraId="441673D5" w14:textId="77777777" w:rsidR="00AC1EA2" w:rsidRPr="009166FC" w:rsidRDefault="00AC1EA2" w:rsidP="003A3D9D">
            <w:pPr>
              <w:spacing w:line="276" w:lineRule="auto"/>
              <w:ind w:leftChars="0" w:left="2" w:hanging="2"/>
              <w:jc w:val="center"/>
              <w:rPr>
                <w:sz w:val="24"/>
                <w:szCs w:val="24"/>
              </w:rPr>
            </w:pPr>
            <w:r w:rsidRPr="009166FC">
              <w:rPr>
                <w:sz w:val="24"/>
                <w:szCs w:val="24"/>
              </w:rPr>
              <w:t>90</w:t>
            </w:r>
          </w:p>
        </w:tc>
        <w:tc>
          <w:tcPr>
            <w:tcW w:w="2829" w:type="dxa"/>
            <w:shd w:val="clear" w:color="auto" w:fill="auto"/>
            <w:tcMar>
              <w:top w:w="100" w:type="dxa"/>
              <w:left w:w="100" w:type="dxa"/>
              <w:bottom w:w="100" w:type="dxa"/>
              <w:right w:w="100" w:type="dxa"/>
            </w:tcMar>
          </w:tcPr>
          <w:p w14:paraId="2C667E8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731009AE"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07DDD728" w14:textId="77777777" w:rsidTr="0050203C">
        <w:trPr>
          <w:trHeight w:val="102"/>
        </w:trPr>
        <w:tc>
          <w:tcPr>
            <w:tcW w:w="986" w:type="dxa"/>
            <w:vMerge w:val="restart"/>
            <w:shd w:val="clear" w:color="auto" w:fill="auto"/>
            <w:tcMar>
              <w:top w:w="100" w:type="dxa"/>
              <w:left w:w="100" w:type="dxa"/>
              <w:bottom w:w="100" w:type="dxa"/>
              <w:right w:w="100" w:type="dxa"/>
            </w:tcMar>
          </w:tcPr>
          <w:p w14:paraId="285463BD"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48831BA2" w14:textId="77777777" w:rsidR="00AC1EA2" w:rsidRPr="009166FC" w:rsidRDefault="00AC1EA2" w:rsidP="003A3D9D">
            <w:pPr>
              <w:spacing w:line="276" w:lineRule="auto"/>
              <w:ind w:leftChars="0" w:left="2" w:hanging="2"/>
              <w:jc w:val="center"/>
              <w:rPr>
                <w:b/>
                <w:sz w:val="24"/>
                <w:szCs w:val="24"/>
              </w:rPr>
            </w:pPr>
            <w:r w:rsidRPr="009166FC">
              <w:rPr>
                <w:b/>
                <w:sz w:val="24"/>
                <w:szCs w:val="24"/>
              </w:rPr>
              <w:lastRenderedPageBreak/>
              <w:t>19</w:t>
            </w:r>
          </w:p>
        </w:tc>
        <w:tc>
          <w:tcPr>
            <w:tcW w:w="1211" w:type="dxa"/>
            <w:vMerge/>
            <w:shd w:val="clear" w:color="auto" w:fill="auto"/>
            <w:tcMar>
              <w:top w:w="100" w:type="dxa"/>
              <w:left w:w="100" w:type="dxa"/>
              <w:bottom w:w="100" w:type="dxa"/>
              <w:right w:w="100" w:type="dxa"/>
            </w:tcMar>
          </w:tcPr>
          <w:p w14:paraId="68C7E4C0"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579F7DDA"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1CAC07D0" w14:textId="77777777" w:rsidR="00AC1EA2" w:rsidRPr="009166FC" w:rsidRDefault="00AC1EA2" w:rsidP="003A3D9D">
            <w:pPr>
              <w:spacing w:line="276" w:lineRule="auto"/>
              <w:ind w:leftChars="0" w:left="2" w:hanging="2"/>
              <w:rPr>
                <w:sz w:val="24"/>
                <w:szCs w:val="24"/>
              </w:rPr>
            </w:pPr>
            <w:r w:rsidRPr="009166FC">
              <w:rPr>
                <w:sz w:val="24"/>
                <w:szCs w:val="24"/>
              </w:rPr>
              <w:t>Diện tích hình thang</w:t>
            </w:r>
          </w:p>
        </w:tc>
        <w:tc>
          <w:tcPr>
            <w:tcW w:w="851" w:type="dxa"/>
            <w:shd w:val="clear" w:color="auto" w:fill="auto"/>
            <w:tcMar>
              <w:top w:w="100" w:type="dxa"/>
              <w:left w:w="100" w:type="dxa"/>
              <w:bottom w:w="100" w:type="dxa"/>
              <w:right w:w="100" w:type="dxa"/>
            </w:tcMar>
            <w:vAlign w:val="bottom"/>
          </w:tcPr>
          <w:p w14:paraId="0EB47475" w14:textId="77777777" w:rsidR="00AC1EA2" w:rsidRPr="009166FC" w:rsidRDefault="00AC1EA2" w:rsidP="003A3D9D">
            <w:pPr>
              <w:spacing w:line="276" w:lineRule="auto"/>
              <w:ind w:leftChars="0" w:left="2" w:hanging="2"/>
              <w:jc w:val="center"/>
              <w:rPr>
                <w:sz w:val="24"/>
                <w:szCs w:val="24"/>
              </w:rPr>
            </w:pPr>
            <w:r w:rsidRPr="009166FC">
              <w:rPr>
                <w:sz w:val="24"/>
                <w:szCs w:val="24"/>
              </w:rPr>
              <w:t>91</w:t>
            </w:r>
          </w:p>
        </w:tc>
        <w:tc>
          <w:tcPr>
            <w:tcW w:w="2829" w:type="dxa"/>
            <w:vMerge w:val="restart"/>
            <w:shd w:val="clear" w:color="auto" w:fill="auto"/>
            <w:tcMar>
              <w:top w:w="100" w:type="dxa"/>
              <w:left w:w="100" w:type="dxa"/>
              <w:bottom w:w="100" w:type="dxa"/>
              <w:right w:w="100" w:type="dxa"/>
            </w:tcMar>
          </w:tcPr>
          <w:p w14:paraId="3BE46154"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4376AF87" w14:textId="77777777" w:rsidR="00AC1EA2" w:rsidRPr="009166FC" w:rsidRDefault="00AC1EA2" w:rsidP="003A3D9D">
            <w:pPr>
              <w:spacing w:line="276" w:lineRule="auto"/>
              <w:ind w:leftChars="0" w:left="2" w:hanging="2"/>
              <w:jc w:val="center"/>
              <w:rPr>
                <w:sz w:val="24"/>
                <w:szCs w:val="24"/>
              </w:rPr>
            </w:pPr>
            <w:r w:rsidRPr="009166FC">
              <w:rPr>
                <w:sz w:val="24"/>
                <w:szCs w:val="24"/>
              </w:rPr>
              <w:lastRenderedPageBreak/>
              <w:t xml:space="preserve"> </w:t>
            </w:r>
          </w:p>
        </w:tc>
        <w:tc>
          <w:tcPr>
            <w:tcW w:w="758" w:type="dxa"/>
            <w:shd w:val="clear" w:color="auto" w:fill="auto"/>
            <w:tcMar>
              <w:top w:w="100" w:type="dxa"/>
              <w:left w:w="100" w:type="dxa"/>
              <w:bottom w:w="100" w:type="dxa"/>
              <w:right w:w="100" w:type="dxa"/>
            </w:tcMar>
          </w:tcPr>
          <w:p w14:paraId="3B38A9FB" w14:textId="77777777" w:rsidR="00AC1EA2" w:rsidRPr="009166FC" w:rsidRDefault="00AC1EA2" w:rsidP="003A3D9D">
            <w:pPr>
              <w:spacing w:line="276" w:lineRule="auto"/>
              <w:ind w:leftChars="0" w:left="2" w:hanging="2"/>
              <w:jc w:val="both"/>
              <w:rPr>
                <w:sz w:val="24"/>
                <w:szCs w:val="24"/>
              </w:rPr>
            </w:pPr>
            <w:r w:rsidRPr="009166FC">
              <w:rPr>
                <w:sz w:val="24"/>
                <w:szCs w:val="24"/>
              </w:rPr>
              <w:lastRenderedPageBreak/>
              <w:t xml:space="preserve"> </w:t>
            </w:r>
          </w:p>
        </w:tc>
      </w:tr>
      <w:tr w:rsidR="00AC1EA2" w:rsidRPr="009166FC" w14:paraId="1AB6DB57" w14:textId="77777777" w:rsidTr="0050203C">
        <w:trPr>
          <w:trHeight w:val="20"/>
        </w:trPr>
        <w:tc>
          <w:tcPr>
            <w:tcW w:w="986" w:type="dxa"/>
            <w:vMerge/>
            <w:shd w:val="clear" w:color="auto" w:fill="auto"/>
            <w:tcMar>
              <w:top w:w="100" w:type="dxa"/>
              <w:left w:w="100" w:type="dxa"/>
              <w:bottom w:w="100" w:type="dxa"/>
              <w:right w:w="100" w:type="dxa"/>
            </w:tcMar>
          </w:tcPr>
          <w:p w14:paraId="6493CC41"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150FD8B2"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1BF8DA8A"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34E4AA9D" w14:textId="77777777" w:rsidR="00AC1EA2" w:rsidRPr="009166FC" w:rsidRDefault="00AC1EA2" w:rsidP="003A3D9D">
            <w:pPr>
              <w:spacing w:line="276" w:lineRule="auto"/>
              <w:ind w:leftChars="0" w:left="2" w:hanging="2"/>
              <w:rPr>
                <w:sz w:val="24"/>
                <w:szCs w:val="24"/>
              </w:rPr>
            </w:pPr>
            <w:r w:rsidRPr="009166FC">
              <w:rPr>
                <w:sz w:val="24"/>
                <w:szCs w:val="24"/>
              </w:rPr>
              <w:t>Luyện tập</w:t>
            </w:r>
          </w:p>
        </w:tc>
        <w:tc>
          <w:tcPr>
            <w:tcW w:w="851" w:type="dxa"/>
            <w:shd w:val="clear" w:color="auto" w:fill="auto"/>
            <w:tcMar>
              <w:top w:w="100" w:type="dxa"/>
              <w:left w:w="100" w:type="dxa"/>
              <w:bottom w:w="100" w:type="dxa"/>
              <w:right w:w="100" w:type="dxa"/>
            </w:tcMar>
            <w:vAlign w:val="bottom"/>
          </w:tcPr>
          <w:p w14:paraId="437211A4" w14:textId="77777777" w:rsidR="00AC1EA2" w:rsidRPr="009166FC" w:rsidRDefault="00AC1EA2" w:rsidP="003A3D9D">
            <w:pPr>
              <w:spacing w:line="276" w:lineRule="auto"/>
              <w:ind w:leftChars="0" w:left="2" w:hanging="2"/>
              <w:jc w:val="center"/>
              <w:rPr>
                <w:sz w:val="24"/>
                <w:szCs w:val="24"/>
              </w:rPr>
            </w:pPr>
            <w:r w:rsidRPr="009166FC">
              <w:rPr>
                <w:sz w:val="24"/>
                <w:szCs w:val="24"/>
              </w:rPr>
              <w:t>92</w:t>
            </w:r>
          </w:p>
        </w:tc>
        <w:tc>
          <w:tcPr>
            <w:tcW w:w="2829" w:type="dxa"/>
            <w:vMerge/>
            <w:shd w:val="clear" w:color="auto" w:fill="auto"/>
            <w:tcMar>
              <w:top w:w="100" w:type="dxa"/>
              <w:left w:w="100" w:type="dxa"/>
              <w:bottom w:w="100" w:type="dxa"/>
              <w:right w:w="100" w:type="dxa"/>
            </w:tcMar>
          </w:tcPr>
          <w:p w14:paraId="0A1B9ACC" w14:textId="77777777" w:rsidR="00AC1EA2" w:rsidRPr="009166FC" w:rsidRDefault="00AC1EA2" w:rsidP="003A3D9D">
            <w:pPr>
              <w:ind w:leftChars="0" w:left="2" w:hanging="2"/>
              <w:rPr>
                <w:sz w:val="24"/>
                <w:szCs w:val="24"/>
              </w:rPr>
            </w:pPr>
          </w:p>
        </w:tc>
        <w:tc>
          <w:tcPr>
            <w:tcW w:w="758" w:type="dxa"/>
            <w:shd w:val="clear" w:color="auto" w:fill="auto"/>
            <w:tcMar>
              <w:top w:w="100" w:type="dxa"/>
              <w:left w:w="100" w:type="dxa"/>
              <w:bottom w:w="100" w:type="dxa"/>
              <w:right w:w="100" w:type="dxa"/>
            </w:tcMar>
          </w:tcPr>
          <w:p w14:paraId="600E2BE5"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14586FA7" w14:textId="77777777" w:rsidTr="0050203C">
        <w:trPr>
          <w:trHeight w:val="188"/>
        </w:trPr>
        <w:tc>
          <w:tcPr>
            <w:tcW w:w="986" w:type="dxa"/>
            <w:vMerge/>
            <w:shd w:val="clear" w:color="auto" w:fill="auto"/>
            <w:tcMar>
              <w:top w:w="100" w:type="dxa"/>
              <w:left w:w="100" w:type="dxa"/>
              <w:bottom w:w="100" w:type="dxa"/>
              <w:right w:w="100" w:type="dxa"/>
            </w:tcMar>
          </w:tcPr>
          <w:p w14:paraId="740968B3"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2802A1E6"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0809CC99"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7AFACD77" w14:textId="77777777" w:rsidR="00AC1EA2" w:rsidRPr="009166FC" w:rsidRDefault="00AC1EA2" w:rsidP="003A3D9D">
            <w:pPr>
              <w:spacing w:line="276" w:lineRule="auto"/>
              <w:ind w:leftChars="0" w:left="2" w:hanging="2"/>
              <w:rPr>
                <w:sz w:val="24"/>
                <w:szCs w:val="24"/>
              </w:rPr>
            </w:pPr>
            <w:r w:rsidRPr="009166FC">
              <w:rPr>
                <w:sz w:val="24"/>
                <w:szCs w:val="24"/>
              </w:rPr>
              <w:t>Luyện tập chung</w:t>
            </w:r>
          </w:p>
        </w:tc>
        <w:tc>
          <w:tcPr>
            <w:tcW w:w="851" w:type="dxa"/>
            <w:shd w:val="clear" w:color="auto" w:fill="auto"/>
            <w:tcMar>
              <w:top w:w="100" w:type="dxa"/>
              <w:left w:w="100" w:type="dxa"/>
              <w:bottom w:w="100" w:type="dxa"/>
              <w:right w:w="100" w:type="dxa"/>
            </w:tcMar>
            <w:vAlign w:val="bottom"/>
          </w:tcPr>
          <w:p w14:paraId="02A93DCE" w14:textId="77777777" w:rsidR="00AC1EA2" w:rsidRPr="009166FC" w:rsidRDefault="00AC1EA2" w:rsidP="003A3D9D">
            <w:pPr>
              <w:spacing w:line="276" w:lineRule="auto"/>
              <w:ind w:leftChars="0" w:left="2" w:hanging="2"/>
              <w:jc w:val="center"/>
              <w:rPr>
                <w:sz w:val="24"/>
                <w:szCs w:val="24"/>
              </w:rPr>
            </w:pPr>
            <w:r w:rsidRPr="009166FC">
              <w:rPr>
                <w:sz w:val="24"/>
                <w:szCs w:val="24"/>
              </w:rPr>
              <w:t>93</w:t>
            </w:r>
          </w:p>
        </w:tc>
        <w:tc>
          <w:tcPr>
            <w:tcW w:w="2829" w:type="dxa"/>
            <w:shd w:val="clear" w:color="auto" w:fill="auto"/>
            <w:tcMar>
              <w:top w:w="100" w:type="dxa"/>
              <w:left w:w="100" w:type="dxa"/>
              <w:bottom w:w="100" w:type="dxa"/>
              <w:right w:w="100" w:type="dxa"/>
            </w:tcMar>
          </w:tcPr>
          <w:p w14:paraId="31B4A6C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7A6F212B"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0DA2B8C0" w14:textId="77777777" w:rsidTr="0050203C">
        <w:trPr>
          <w:trHeight w:val="97"/>
        </w:trPr>
        <w:tc>
          <w:tcPr>
            <w:tcW w:w="986" w:type="dxa"/>
            <w:vMerge/>
            <w:shd w:val="clear" w:color="auto" w:fill="auto"/>
            <w:tcMar>
              <w:top w:w="100" w:type="dxa"/>
              <w:left w:w="100" w:type="dxa"/>
              <w:bottom w:w="100" w:type="dxa"/>
              <w:right w:w="100" w:type="dxa"/>
            </w:tcMar>
          </w:tcPr>
          <w:p w14:paraId="1FC0050E"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248EA415"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0F3983BC"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2C7F8F6D" w14:textId="77777777" w:rsidR="00AC1EA2" w:rsidRPr="009166FC" w:rsidRDefault="00AC1EA2" w:rsidP="003A3D9D">
            <w:pPr>
              <w:spacing w:line="276" w:lineRule="auto"/>
              <w:ind w:leftChars="0" w:left="2" w:hanging="2"/>
              <w:rPr>
                <w:sz w:val="24"/>
                <w:szCs w:val="24"/>
              </w:rPr>
            </w:pPr>
            <w:r w:rsidRPr="009166FC">
              <w:rPr>
                <w:sz w:val="24"/>
                <w:szCs w:val="24"/>
              </w:rPr>
              <w:t>Hình tròn – Đường tròn</w:t>
            </w:r>
          </w:p>
        </w:tc>
        <w:tc>
          <w:tcPr>
            <w:tcW w:w="851" w:type="dxa"/>
            <w:shd w:val="clear" w:color="auto" w:fill="auto"/>
            <w:tcMar>
              <w:top w:w="100" w:type="dxa"/>
              <w:left w:w="100" w:type="dxa"/>
              <w:bottom w:w="100" w:type="dxa"/>
              <w:right w:w="100" w:type="dxa"/>
            </w:tcMar>
            <w:vAlign w:val="bottom"/>
          </w:tcPr>
          <w:p w14:paraId="34AE110E" w14:textId="77777777" w:rsidR="00AC1EA2" w:rsidRPr="009166FC" w:rsidRDefault="00AC1EA2" w:rsidP="003A3D9D">
            <w:pPr>
              <w:spacing w:line="276" w:lineRule="auto"/>
              <w:ind w:leftChars="0" w:left="2" w:hanging="2"/>
              <w:jc w:val="center"/>
              <w:rPr>
                <w:sz w:val="24"/>
                <w:szCs w:val="24"/>
              </w:rPr>
            </w:pPr>
            <w:r w:rsidRPr="009166FC">
              <w:rPr>
                <w:sz w:val="24"/>
                <w:szCs w:val="24"/>
              </w:rPr>
              <w:t>94</w:t>
            </w:r>
          </w:p>
        </w:tc>
        <w:tc>
          <w:tcPr>
            <w:tcW w:w="2829" w:type="dxa"/>
            <w:shd w:val="clear" w:color="auto" w:fill="auto"/>
            <w:tcMar>
              <w:top w:w="100" w:type="dxa"/>
              <w:left w:w="100" w:type="dxa"/>
              <w:bottom w:w="100" w:type="dxa"/>
              <w:right w:w="100" w:type="dxa"/>
            </w:tcMar>
          </w:tcPr>
          <w:p w14:paraId="14D1125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33BA502E"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10272BAD" w14:textId="77777777" w:rsidTr="0050203C">
        <w:trPr>
          <w:trHeight w:val="275"/>
        </w:trPr>
        <w:tc>
          <w:tcPr>
            <w:tcW w:w="986" w:type="dxa"/>
            <w:vMerge/>
            <w:shd w:val="clear" w:color="auto" w:fill="auto"/>
            <w:tcMar>
              <w:top w:w="100" w:type="dxa"/>
              <w:left w:w="100" w:type="dxa"/>
              <w:bottom w:w="100" w:type="dxa"/>
              <w:right w:w="100" w:type="dxa"/>
            </w:tcMar>
          </w:tcPr>
          <w:p w14:paraId="36964E87"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3F4F7466"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66314159"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0AA4DA70" w14:textId="77777777" w:rsidR="00AC1EA2" w:rsidRPr="009166FC" w:rsidRDefault="00AC1EA2" w:rsidP="003A3D9D">
            <w:pPr>
              <w:spacing w:line="276" w:lineRule="auto"/>
              <w:ind w:leftChars="0" w:left="2" w:hanging="2"/>
              <w:rPr>
                <w:sz w:val="24"/>
                <w:szCs w:val="24"/>
              </w:rPr>
            </w:pPr>
            <w:r w:rsidRPr="009166FC">
              <w:rPr>
                <w:sz w:val="24"/>
                <w:szCs w:val="24"/>
              </w:rPr>
              <w:t>Chu vi hình tròn</w:t>
            </w:r>
          </w:p>
        </w:tc>
        <w:tc>
          <w:tcPr>
            <w:tcW w:w="851" w:type="dxa"/>
            <w:shd w:val="clear" w:color="auto" w:fill="auto"/>
            <w:tcMar>
              <w:top w:w="100" w:type="dxa"/>
              <w:left w:w="100" w:type="dxa"/>
              <w:bottom w:w="100" w:type="dxa"/>
              <w:right w:w="100" w:type="dxa"/>
            </w:tcMar>
            <w:vAlign w:val="bottom"/>
          </w:tcPr>
          <w:p w14:paraId="715CABC3" w14:textId="77777777" w:rsidR="00AC1EA2" w:rsidRPr="009166FC" w:rsidRDefault="00AC1EA2" w:rsidP="003A3D9D">
            <w:pPr>
              <w:spacing w:line="276" w:lineRule="auto"/>
              <w:ind w:leftChars="0" w:left="2" w:hanging="2"/>
              <w:jc w:val="center"/>
              <w:rPr>
                <w:sz w:val="24"/>
                <w:szCs w:val="24"/>
              </w:rPr>
            </w:pPr>
            <w:r w:rsidRPr="009166FC">
              <w:rPr>
                <w:sz w:val="24"/>
                <w:szCs w:val="24"/>
              </w:rPr>
              <w:t>95</w:t>
            </w:r>
          </w:p>
        </w:tc>
        <w:tc>
          <w:tcPr>
            <w:tcW w:w="2829" w:type="dxa"/>
            <w:shd w:val="clear" w:color="auto" w:fill="auto"/>
            <w:tcMar>
              <w:top w:w="100" w:type="dxa"/>
              <w:left w:w="100" w:type="dxa"/>
              <w:bottom w:w="100" w:type="dxa"/>
              <w:right w:w="100" w:type="dxa"/>
            </w:tcMar>
          </w:tcPr>
          <w:p w14:paraId="0B36571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3EB71180"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7229FED3" w14:textId="77777777" w:rsidTr="0050203C">
        <w:trPr>
          <w:trHeight w:val="169"/>
        </w:trPr>
        <w:tc>
          <w:tcPr>
            <w:tcW w:w="986" w:type="dxa"/>
            <w:vMerge w:val="restart"/>
            <w:shd w:val="clear" w:color="auto" w:fill="auto"/>
            <w:tcMar>
              <w:top w:w="100" w:type="dxa"/>
              <w:left w:w="100" w:type="dxa"/>
              <w:bottom w:w="100" w:type="dxa"/>
              <w:right w:w="100" w:type="dxa"/>
            </w:tcMar>
          </w:tcPr>
          <w:p w14:paraId="49C34CF6"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646C4D49" w14:textId="77777777" w:rsidR="00AC1EA2" w:rsidRPr="009166FC" w:rsidRDefault="00AC1EA2" w:rsidP="003A3D9D">
            <w:pPr>
              <w:spacing w:line="276" w:lineRule="auto"/>
              <w:ind w:leftChars="0" w:left="2" w:hanging="2"/>
              <w:jc w:val="center"/>
              <w:rPr>
                <w:b/>
                <w:sz w:val="24"/>
                <w:szCs w:val="24"/>
              </w:rPr>
            </w:pPr>
            <w:r w:rsidRPr="009166FC">
              <w:rPr>
                <w:b/>
                <w:sz w:val="24"/>
                <w:szCs w:val="24"/>
              </w:rPr>
              <w:t>20</w:t>
            </w:r>
          </w:p>
        </w:tc>
        <w:tc>
          <w:tcPr>
            <w:tcW w:w="1211" w:type="dxa"/>
            <w:vMerge/>
            <w:shd w:val="clear" w:color="auto" w:fill="auto"/>
            <w:tcMar>
              <w:top w:w="100" w:type="dxa"/>
              <w:left w:w="100" w:type="dxa"/>
              <w:bottom w:w="100" w:type="dxa"/>
              <w:right w:w="100" w:type="dxa"/>
            </w:tcMar>
          </w:tcPr>
          <w:p w14:paraId="29DDD425"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3E205520"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796E839D" w14:textId="77777777" w:rsidR="00AC1EA2" w:rsidRPr="009166FC" w:rsidRDefault="00AC1EA2" w:rsidP="003A3D9D">
            <w:pPr>
              <w:spacing w:line="276" w:lineRule="auto"/>
              <w:ind w:leftChars="0" w:left="2" w:hanging="2"/>
              <w:rPr>
                <w:sz w:val="24"/>
                <w:szCs w:val="24"/>
              </w:rPr>
            </w:pPr>
            <w:r w:rsidRPr="009166FC">
              <w:rPr>
                <w:sz w:val="24"/>
                <w:szCs w:val="24"/>
              </w:rPr>
              <w:t>Luyện tập</w:t>
            </w:r>
          </w:p>
        </w:tc>
        <w:tc>
          <w:tcPr>
            <w:tcW w:w="851" w:type="dxa"/>
            <w:shd w:val="clear" w:color="auto" w:fill="auto"/>
            <w:tcMar>
              <w:top w:w="100" w:type="dxa"/>
              <w:left w:w="100" w:type="dxa"/>
              <w:bottom w:w="100" w:type="dxa"/>
              <w:right w:w="100" w:type="dxa"/>
            </w:tcMar>
            <w:vAlign w:val="bottom"/>
          </w:tcPr>
          <w:p w14:paraId="1FBC19D2" w14:textId="77777777" w:rsidR="00AC1EA2" w:rsidRPr="009166FC" w:rsidRDefault="00AC1EA2" w:rsidP="003A3D9D">
            <w:pPr>
              <w:spacing w:line="276" w:lineRule="auto"/>
              <w:ind w:leftChars="0" w:left="2" w:hanging="2"/>
              <w:jc w:val="center"/>
              <w:rPr>
                <w:sz w:val="24"/>
                <w:szCs w:val="24"/>
              </w:rPr>
            </w:pPr>
            <w:r w:rsidRPr="009166FC">
              <w:rPr>
                <w:sz w:val="24"/>
                <w:szCs w:val="24"/>
              </w:rPr>
              <w:t>96</w:t>
            </w:r>
          </w:p>
        </w:tc>
        <w:tc>
          <w:tcPr>
            <w:tcW w:w="2829" w:type="dxa"/>
            <w:shd w:val="clear" w:color="auto" w:fill="auto"/>
            <w:tcMar>
              <w:top w:w="100" w:type="dxa"/>
              <w:left w:w="100" w:type="dxa"/>
              <w:bottom w:w="100" w:type="dxa"/>
              <w:right w:w="100" w:type="dxa"/>
            </w:tcMar>
          </w:tcPr>
          <w:p w14:paraId="0E37437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7923EC37"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00D5E88D" w14:textId="77777777" w:rsidTr="0050203C">
        <w:trPr>
          <w:trHeight w:val="346"/>
        </w:trPr>
        <w:tc>
          <w:tcPr>
            <w:tcW w:w="986" w:type="dxa"/>
            <w:vMerge/>
            <w:shd w:val="clear" w:color="auto" w:fill="auto"/>
            <w:tcMar>
              <w:top w:w="100" w:type="dxa"/>
              <w:left w:w="100" w:type="dxa"/>
              <w:bottom w:w="100" w:type="dxa"/>
              <w:right w:w="100" w:type="dxa"/>
            </w:tcMar>
          </w:tcPr>
          <w:p w14:paraId="5021E6CD"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3FA033F1"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7FF58CD9"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0A295B0B" w14:textId="77777777" w:rsidR="00AC1EA2" w:rsidRPr="009166FC" w:rsidRDefault="00AC1EA2" w:rsidP="003A3D9D">
            <w:pPr>
              <w:spacing w:line="276" w:lineRule="auto"/>
              <w:ind w:leftChars="0" w:left="2" w:hanging="2"/>
              <w:rPr>
                <w:sz w:val="24"/>
                <w:szCs w:val="24"/>
              </w:rPr>
            </w:pPr>
            <w:r w:rsidRPr="009166FC">
              <w:rPr>
                <w:sz w:val="24"/>
                <w:szCs w:val="24"/>
              </w:rPr>
              <w:t>Diện tích hình tròn</w:t>
            </w:r>
          </w:p>
        </w:tc>
        <w:tc>
          <w:tcPr>
            <w:tcW w:w="851" w:type="dxa"/>
            <w:shd w:val="clear" w:color="auto" w:fill="auto"/>
            <w:tcMar>
              <w:top w:w="100" w:type="dxa"/>
              <w:left w:w="100" w:type="dxa"/>
              <w:bottom w:w="100" w:type="dxa"/>
              <w:right w:w="100" w:type="dxa"/>
            </w:tcMar>
            <w:vAlign w:val="bottom"/>
          </w:tcPr>
          <w:p w14:paraId="6F96725C" w14:textId="77777777" w:rsidR="00AC1EA2" w:rsidRPr="009166FC" w:rsidRDefault="00AC1EA2" w:rsidP="003A3D9D">
            <w:pPr>
              <w:spacing w:line="276" w:lineRule="auto"/>
              <w:ind w:leftChars="0" w:left="2" w:hanging="2"/>
              <w:jc w:val="center"/>
              <w:rPr>
                <w:sz w:val="24"/>
                <w:szCs w:val="24"/>
              </w:rPr>
            </w:pPr>
            <w:r w:rsidRPr="009166FC">
              <w:rPr>
                <w:sz w:val="24"/>
                <w:szCs w:val="24"/>
              </w:rPr>
              <w:t>97</w:t>
            </w:r>
          </w:p>
        </w:tc>
        <w:tc>
          <w:tcPr>
            <w:tcW w:w="2829" w:type="dxa"/>
            <w:shd w:val="clear" w:color="auto" w:fill="auto"/>
            <w:tcMar>
              <w:top w:w="100" w:type="dxa"/>
              <w:left w:w="100" w:type="dxa"/>
              <w:bottom w:w="100" w:type="dxa"/>
              <w:right w:w="100" w:type="dxa"/>
            </w:tcMar>
          </w:tcPr>
          <w:p w14:paraId="79AE2A8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29A38299"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087060D4" w14:textId="77777777" w:rsidTr="0050203C">
        <w:trPr>
          <w:trHeight w:val="212"/>
        </w:trPr>
        <w:tc>
          <w:tcPr>
            <w:tcW w:w="986" w:type="dxa"/>
            <w:vMerge/>
            <w:shd w:val="clear" w:color="auto" w:fill="auto"/>
            <w:tcMar>
              <w:top w:w="100" w:type="dxa"/>
              <w:left w:w="100" w:type="dxa"/>
              <w:bottom w:w="100" w:type="dxa"/>
              <w:right w:w="100" w:type="dxa"/>
            </w:tcMar>
          </w:tcPr>
          <w:p w14:paraId="294708D8"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252B12F9"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0083AAE6"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563FD983" w14:textId="77777777" w:rsidR="00AC1EA2" w:rsidRPr="009166FC" w:rsidRDefault="00AC1EA2" w:rsidP="003A3D9D">
            <w:pPr>
              <w:spacing w:line="276" w:lineRule="auto"/>
              <w:ind w:leftChars="0" w:left="2" w:hanging="2"/>
              <w:rPr>
                <w:sz w:val="24"/>
                <w:szCs w:val="24"/>
              </w:rPr>
            </w:pPr>
            <w:r w:rsidRPr="009166FC">
              <w:rPr>
                <w:sz w:val="24"/>
                <w:szCs w:val="24"/>
              </w:rPr>
              <w:t>Luyện tập</w:t>
            </w:r>
          </w:p>
        </w:tc>
        <w:tc>
          <w:tcPr>
            <w:tcW w:w="851" w:type="dxa"/>
            <w:shd w:val="clear" w:color="auto" w:fill="auto"/>
            <w:tcMar>
              <w:top w:w="100" w:type="dxa"/>
              <w:left w:w="100" w:type="dxa"/>
              <w:bottom w:w="100" w:type="dxa"/>
              <w:right w:w="100" w:type="dxa"/>
            </w:tcMar>
            <w:vAlign w:val="bottom"/>
          </w:tcPr>
          <w:p w14:paraId="6A884F44" w14:textId="77777777" w:rsidR="00AC1EA2" w:rsidRPr="009166FC" w:rsidRDefault="00AC1EA2" w:rsidP="003A3D9D">
            <w:pPr>
              <w:spacing w:line="276" w:lineRule="auto"/>
              <w:ind w:leftChars="0" w:left="2" w:hanging="2"/>
              <w:jc w:val="center"/>
              <w:rPr>
                <w:sz w:val="24"/>
                <w:szCs w:val="24"/>
              </w:rPr>
            </w:pPr>
            <w:r w:rsidRPr="009166FC">
              <w:rPr>
                <w:sz w:val="24"/>
                <w:szCs w:val="24"/>
              </w:rPr>
              <w:t>98</w:t>
            </w:r>
          </w:p>
        </w:tc>
        <w:tc>
          <w:tcPr>
            <w:tcW w:w="2829" w:type="dxa"/>
            <w:shd w:val="clear" w:color="auto" w:fill="auto"/>
            <w:tcMar>
              <w:top w:w="100" w:type="dxa"/>
              <w:left w:w="100" w:type="dxa"/>
              <w:bottom w:w="100" w:type="dxa"/>
              <w:right w:w="100" w:type="dxa"/>
            </w:tcMar>
          </w:tcPr>
          <w:p w14:paraId="0A55DB2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1AC4BC16"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4EC1D02B" w14:textId="77777777" w:rsidTr="0050203C">
        <w:trPr>
          <w:trHeight w:val="262"/>
        </w:trPr>
        <w:tc>
          <w:tcPr>
            <w:tcW w:w="986" w:type="dxa"/>
            <w:vMerge/>
            <w:shd w:val="clear" w:color="auto" w:fill="auto"/>
            <w:tcMar>
              <w:top w:w="100" w:type="dxa"/>
              <w:left w:w="100" w:type="dxa"/>
              <w:bottom w:w="100" w:type="dxa"/>
              <w:right w:w="100" w:type="dxa"/>
            </w:tcMar>
          </w:tcPr>
          <w:p w14:paraId="5A3F4768"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48A348EE"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3B31BEBC"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7E6EF7D4" w14:textId="77777777" w:rsidR="00AC1EA2" w:rsidRPr="009166FC" w:rsidRDefault="00AC1EA2" w:rsidP="003A3D9D">
            <w:pPr>
              <w:spacing w:line="276" w:lineRule="auto"/>
              <w:ind w:leftChars="0" w:left="2" w:hanging="2"/>
              <w:rPr>
                <w:sz w:val="24"/>
                <w:szCs w:val="24"/>
              </w:rPr>
            </w:pPr>
            <w:r w:rsidRPr="009166FC">
              <w:rPr>
                <w:sz w:val="24"/>
                <w:szCs w:val="24"/>
              </w:rPr>
              <w:t>Luyện tập chung</w:t>
            </w:r>
          </w:p>
        </w:tc>
        <w:tc>
          <w:tcPr>
            <w:tcW w:w="851" w:type="dxa"/>
            <w:shd w:val="clear" w:color="auto" w:fill="auto"/>
            <w:tcMar>
              <w:top w:w="100" w:type="dxa"/>
              <w:left w:w="100" w:type="dxa"/>
              <w:bottom w:w="100" w:type="dxa"/>
              <w:right w:w="100" w:type="dxa"/>
            </w:tcMar>
            <w:vAlign w:val="bottom"/>
          </w:tcPr>
          <w:p w14:paraId="02266F70" w14:textId="77777777" w:rsidR="00AC1EA2" w:rsidRPr="009166FC" w:rsidRDefault="00AC1EA2" w:rsidP="003A3D9D">
            <w:pPr>
              <w:spacing w:line="276" w:lineRule="auto"/>
              <w:ind w:leftChars="0" w:left="2" w:hanging="2"/>
              <w:jc w:val="center"/>
              <w:rPr>
                <w:sz w:val="24"/>
                <w:szCs w:val="24"/>
              </w:rPr>
            </w:pPr>
            <w:r w:rsidRPr="009166FC">
              <w:rPr>
                <w:sz w:val="24"/>
                <w:szCs w:val="24"/>
              </w:rPr>
              <w:t>99</w:t>
            </w:r>
          </w:p>
        </w:tc>
        <w:tc>
          <w:tcPr>
            <w:tcW w:w="2829" w:type="dxa"/>
            <w:shd w:val="clear" w:color="auto" w:fill="auto"/>
            <w:tcMar>
              <w:top w:w="100" w:type="dxa"/>
              <w:left w:w="100" w:type="dxa"/>
              <w:bottom w:w="100" w:type="dxa"/>
              <w:right w:w="100" w:type="dxa"/>
            </w:tcMar>
          </w:tcPr>
          <w:p w14:paraId="178DD31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36E6C935"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70F176B3" w14:textId="77777777" w:rsidTr="0050203C">
        <w:trPr>
          <w:trHeight w:val="439"/>
        </w:trPr>
        <w:tc>
          <w:tcPr>
            <w:tcW w:w="986" w:type="dxa"/>
            <w:vMerge/>
            <w:shd w:val="clear" w:color="auto" w:fill="auto"/>
            <w:tcMar>
              <w:top w:w="100" w:type="dxa"/>
              <w:left w:w="100" w:type="dxa"/>
              <w:bottom w:w="100" w:type="dxa"/>
              <w:right w:w="100" w:type="dxa"/>
            </w:tcMar>
          </w:tcPr>
          <w:p w14:paraId="7C5BDA42"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6AD1119B"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719D5C6B"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3CEF717A" w14:textId="77777777" w:rsidR="00AC1EA2" w:rsidRPr="009166FC" w:rsidRDefault="00AC1EA2" w:rsidP="003A3D9D">
            <w:pPr>
              <w:spacing w:line="276" w:lineRule="auto"/>
              <w:ind w:leftChars="0" w:left="2" w:hanging="2"/>
              <w:rPr>
                <w:sz w:val="24"/>
                <w:szCs w:val="24"/>
              </w:rPr>
            </w:pPr>
            <w:r w:rsidRPr="009166FC">
              <w:rPr>
                <w:sz w:val="24"/>
                <w:szCs w:val="24"/>
              </w:rPr>
              <w:t>Giới thiệu biểu đồ hình quạt</w:t>
            </w:r>
          </w:p>
        </w:tc>
        <w:tc>
          <w:tcPr>
            <w:tcW w:w="851" w:type="dxa"/>
            <w:shd w:val="clear" w:color="auto" w:fill="auto"/>
            <w:tcMar>
              <w:top w:w="100" w:type="dxa"/>
              <w:left w:w="100" w:type="dxa"/>
              <w:bottom w:w="100" w:type="dxa"/>
              <w:right w:w="100" w:type="dxa"/>
            </w:tcMar>
            <w:vAlign w:val="bottom"/>
          </w:tcPr>
          <w:p w14:paraId="48E131DB" w14:textId="77777777" w:rsidR="00AC1EA2" w:rsidRPr="009166FC" w:rsidRDefault="00AC1EA2" w:rsidP="003A3D9D">
            <w:pPr>
              <w:spacing w:line="276" w:lineRule="auto"/>
              <w:ind w:leftChars="0" w:left="2" w:hanging="2"/>
              <w:jc w:val="center"/>
              <w:rPr>
                <w:sz w:val="24"/>
                <w:szCs w:val="24"/>
              </w:rPr>
            </w:pPr>
            <w:r w:rsidRPr="009166FC">
              <w:rPr>
                <w:sz w:val="24"/>
                <w:szCs w:val="24"/>
              </w:rPr>
              <w:t>100</w:t>
            </w:r>
          </w:p>
        </w:tc>
        <w:tc>
          <w:tcPr>
            <w:tcW w:w="2829" w:type="dxa"/>
            <w:shd w:val="clear" w:color="auto" w:fill="auto"/>
            <w:tcMar>
              <w:top w:w="100" w:type="dxa"/>
              <w:left w:w="100" w:type="dxa"/>
              <w:bottom w:w="100" w:type="dxa"/>
              <w:right w:w="100" w:type="dxa"/>
            </w:tcMar>
          </w:tcPr>
          <w:p w14:paraId="024284E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4CF1BD21"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3C624867" w14:textId="77777777" w:rsidTr="0050203C">
        <w:trPr>
          <w:trHeight w:val="345"/>
        </w:trPr>
        <w:tc>
          <w:tcPr>
            <w:tcW w:w="986" w:type="dxa"/>
            <w:vMerge w:val="restart"/>
            <w:shd w:val="clear" w:color="auto" w:fill="auto"/>
            <w:tcMar>
              <w:top w:w="100" w:type="dxa"/>
              <w:left w:w="100" w:type="dxa"/>
              <w:bottom w:w="100" w:type="dxa"/>
              <w:right w:w="100" w:type="dxa"/>
            </w:tcMar>
          </w:tcPr>
          <w:p w14:paraId="7A63AE74"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5D289B0A" w14:textId="77777777" w:rsidR="00AC1EA2" w:rsidRPr="009166FC" w:rsidRDefault="00AC1EA2" w:rsidP="003A3D9D">
            <w:pPr>
              <w:spacing w:line="276" w:lineRule="auto"/>
              <w:ind w:leftChars="0" w:left="2" w:hanging="2"/>
              <w:jc w:val="center"/>
              <w:rPr>
                <w:b/>
                <w:sz w:val="24"/>
                <w:szCs w:val="24"/>
              </w:rPr>
            </w:pPr>
            <w:r w:rsidRPr="009166FC">
              <w:rPr>
                <w:b/>
                <w:sz w:val="24"/>
                <w:szCs w:val="24"/>
              </w:rPr>
              <w:t>21</w:t>
            </w:r>
          </w:p>
        </w:tc>
        <w:tc>
          <w:tcPr>
            <w:tcW w:w="1211" w:type="dxa"/>
            <w:vMerge/>
            <w:shd w:val="clear" w:color="auto" w:fill="auto"/>
            <w:tcMar>
              <w:top w:w="100" w:type="dxa"/>
              <w:left w:w="100" w:type="dxa"/>
              <w:bottom w:w="100" w:type="dxa"/>
              <w:right w:w="100" w:type="dxa"/>
            </w:tcMar>
          </w:tcPr>
          <w:p w14:paraId="79D0B50E"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56BEE5E7"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7486A6A8" w14:textId="77777777" w:rsidR="00AC1EA2" w:rsidRPr="009166FC" w:rsidRDefault="00AC1EA2" w:rsidP="003A3D9D">
            <w:pPr>
              <w:spacing w:line="276" w:lineRule="auto"/>
              <w:ind w:leftChars="0" w:left="2" w:hanging="2"/>
              <w:rPr>
                <w:sz w:val="24"/>
                <w:szCs w:val="24"/>
              </w:rPr>
            </w:pPr>
            <w:r w:rsidRPr="009166FC">
              <w:rPr>
                <w:sz w:val="24"/>
                <w:szCs w:val="24"/>
              </w:rPr>
              <w:t>Luyện tập về diện tích</w:t>
            </w:r>
          </w:p>
        </w:tc>
        <w:tc>
          <w:tcPr>
            <w:tcW w:w="851" w:type="dxa"/>
            <w:shd w:val="clear" w:color="auto" w:fill="auto"/>
            <w:tcMar>
              <w:top w:w="100" w:type="dxa"/>
              <w:left w:w="100" w:type="dxa"/>
              <w:bottom w:w="100" w:type="dxa"/>
              <w:right w:w="100" w:type="dxa"/>
            </w:tcMar>
            <w:vAlign w:val="bottom"/>
          </w:tcPr>
          <w:p w14:paraId="6CB46FC4" w14:textId="77777777" w:rsidR="00AC1EA2" w:rsidRPr="009166FC" w:rsidRDefault="00AC1EA2" w:rsidP="003A3D9D">
            <w:pPr>
              <w:spacing w:line="276" w:lineRule="auto"/>
              <w:ind w:leftChars="0" w:left="2" w:hanging="2"/>
              <w:jc w:val="center"/>
              <w:rPr>
                <w:sz w:val="24"/>
                <w:szCs w:val="24"/>
              </w:rPr>
            </w:pPr>
            <w:r w:rsidRPr="009166FC">
              <w:rPr>
                <w:sz w:val="24"/>
                <w:szCs w:val="24"/>
              </w:rPr>
              <w:t>101</w:t>
            </w:r>
          </w:p>
        </w:tc>
        <w:tc>
          <w:tcPr>
            <w:tcW w:w="2829" w:type="dxa"/>
            <w:shd w:val="clear" w:color="auto" w:fill="auto"/>
            <w:tcMar>
              <w:top w:w="100" w:type="dxa"/>
              <w:left w:w="100" w:type="dxa"/>
              <w:bottom w:w="100" w:type="dxa"/>
              <w:right w:w="100" w:type="dxa"/>
            </w:tcMar>
          </w:tcPr>
          <w:p w14:paraId="6130B26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24391188"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5C90FBF7" w14:textId="77777777" w:rsidTr="0050203C">
        <w:trPr>
          <w:trHeight w:val="635"/>
        </w:trPr>
        <w:tc>
          <w:tcPr>
            <w:tcW w:w="986" w:type="dxa"/>
            <w:vMerge/>
            <w:shd w:val="clear" w:color="auto" w:fill="auto"/>
            <w:tcMar>
              <w:top w:w="100" w:type="dxa"/>
              <w:left w:w="100" w:type="dxa"/>
              <w:bottom w:w="100" w:type="dxa"/>
              <w:right w:w="100" w:type="dxa"/>
            </w:tcMar>
          </w:tcPr>
          <w:p w14:paraId="21806186"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552A1DCE"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4BC656A8"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12F73750" w14:textId="77777777" w:rsidR="00AC1EA2" w:rsidRPr="009166FC" w:rsidRDefault="00AC1EA2" w:rsidP="003A3D9D">
            <w:pPr>
              <w:spacing w:line="276" w:lineRule="auto"/>
              <w:ind w:leftChars="0" w:left="2" w:hanging="2"/>
              <w:rPr>
                <w:sz w:val="24"/>
                <w:szCs w:val="24"/>
              </w:rPr>
            </w:pPr>
            <w:r w:rsidRPr="009166FC">
              <w:rPr>
                <w:sz w:val="24"/>
                <w:szCs w:val="24"/>
              </w:rPr>
              <w:t>Luyện tập về diện tích (tt)</w:t>
            </w:r>
          </w:p>
        </w:tc>
        <w:tc>
          <w:tcPr>
            <w:tcW w:w="851" w:type="dxa"/>
            <w:shd w:val="clear" w:color="auto" w:fill="auto"/>
            <w:tcMar>
              <w:top w:w="100" w:type="dxa"/>
              <w:left w:w="100" w:type="dxa"/>
              <w:bottom w:w="100" w:type="dxa"/>
              <w:right w:w="100" w:type="dxa"/>
            </w:tcMar>
            <w:vAlign w:val="bottom"/>
          </w:tcPr>
          <w:p w14:paraId="3111A818" w14:textId="77777777" w:rsidR="00AC1EA2" w:rsidRPr="009166FC" w:rsidRDefault="00AC1EA2" w:rsidP="003A3D9D">
            <w:pPr>
              <w:spacing w:line="276" w:lineRule="auto"/>
              <w:ind w:leftChars="0" w:left="2" w:hanging="2"/>
              <w:jc w:val="center"/>
              <w:rPr>
                <w:sz w:val="24"/>
                <w:szCs w:val="24"/>
              </w:rPr>
            </w:pPr>
            <w:r w:rsidRPr="009166FC">
              <w:rPr>
                <w:sz w:val="24"/>
                <w:szCs w:val="24"/>
              </w:rPr>
              <w:t>102</w:t>
            </w:r>
          </w:p>
        </w:tc>
        <w:tc>
          <w:tcPr>
            <w:tcW w:w="2829" w:type="dxa"/>
            <w:shd w:val="clear" w:color="auto" w:fill="auto"/>
            <w:tcMar>
              <w:top w:w="100" w:type="dxa"/>
              <w:left w:w="100" w:type="dxa"/>
              <w:bottom w:w="100" w:type="dxa"/>
              <w:right w:w="100" w:type="dxa"/>
            </w:tcMar>
          </w:tcPr>
          <w:p w14:paraId="0D6A64C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45A81741"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5E2F1FC6" w14:textId="77777777" w:rsidTr="0050203C">
        <w:trPr>
          <w:trHeight w:val="364"/>
        </w:trPr>
        <w:tc>
          <w:tcPr>
            <w:tcW w:w="986" w:type="dxa"/>
            <w:vMerge/>
            <w:shd w:val="clear" w:color="auto" w:fill="auto"/>
            <w:tcMar>
              <w:top w:w="100" w:type="dxa"/>
              <w:left w:w="100" w:type="dxa"/>
              <w:bottom w:w="100" w:type="dxa"/>
              <w:right w:w="100" w:type="dxa"/>
            </w:tcMar>
          </w:tcPr>
          <w:p w14:paraId="411F2D63"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641D1610"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4AE4619E"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3681C344" w14:textId="77777777" w:rsidR="00AC1EA2" w:rsidRPr="009166FC" w:rsidRDefault="00AC1EA2" w:rsidP="003A3D9D">
            <w:pPr>
              <w:spacing w:line="276" w:lineRule="auto"/>
              <w:ind w:leftChars="0" w:left="2" w:hanging="2"/>
              <w:rPr>
                <w:sz w:val="24"/>
                <w:szCs w:val="24"/>
              </w:rPr>
            </w:pPr>
            <w:r w:rsidRPr="009166FC">
              <w:rPr>
                <w:sz w:val="24"/>
                <w:szCs w:val="24"/>
              </w:rPr>
              <w:t>Luyện tập chung</w:t>
            </w:r>
          </w:p>
        </w:tc>
        <w:tc>
          <w:tcPr>
            <w:tcW w:w="851" w:type="dxa"/>
            <w:shd w:val="clear" w:color="auto" w:fill="auto"/>
            <w:tcMar>
              <w:top w:w="100" w:type="dxa"/>
              <w:left w:w="100" w:type="dxa"/>
              <w:bottom w:w="100" w:type="dxa"/>
              <w:right w:w="100" w:type="dxa"/>
            </w:tcMar>
            <w:vAlign w:val="bottom"/>
          </w:tcPr>
          <w:p w14:paraId="2B2CCB84" w14:textId="77777777" w:rsidR="00AC1EA2" w:rsidRPr="009166FC" w:rsidRDefault="00AC1EA2" w:rsidP="003A3D9D">
            <w:pPr>
              <w:spacing w:line="276" w:lineRule="auto"/>
              <w:ind w:leftChars="0" w:left="2" w:hanging="2"/>
              <w:jc w:val="center"/>
              <w:rPr>
                <w:sz w:val="24"/>
                <w:szCs w:val="24"/>
              </w:rPr>
            </w:pPr>
            <w:r w:rsidRPr="009166FC">
              <w:rPr>
                <w:sz w:val="24"/>
                <w:szCs w:val="24"/>
              </w:rPr>
              <w:t>103</w:t>
            </w:r>
          </w:p>
        </w:tc>
        <w:tc>
          <w:tcPr>
            <w:tcW w:w="2829" w:type="dxa"/>
            <w:shd w:val="clear" w:color="auto" w:fill="auto"/>
            <w:tcMar>
              <w:top w:w="100" w:type="dxa"/>
              <w:left w:w="100" w:type="dxa"/>
              <w:bottom w:w="100" w:type="dxa"/>
              <w:right w:w="100" w:type="dxa"/>
            </w:tcMar>
          </w:tcPr>
          <w:p w14:paraId="7088493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376CA628"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6D7C1FE8" w14:textId="77777777" w:rsidTr="0050203C">
        <w:trPr>
          <w:trHeight w:val="500"/>
        </w:trPr>
        <w:tc>
          <w:tcPr>
            <w:tcW w:w="986" w:type="dxa"/>
            <w:vMerge/>
            <w:shd w:val="clear" w:color="auto" w:fill="auto"/>
            <w:tcMar>
              <w:top w:w="100" w:type="dxa"/>
              <w:left w:w="100" w:type="dxa"/>
              <w:bottom w:w="100" w:type="dxa"/>
              <w:right w:w="100" w:type="dxa"/>
            </w:tcMar>
          </w:tcPr>
          <w:p w14:paraId="50E2E790"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2BDA6A16"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7524A19C" w14:textId="77777777" w:rsidR="00AC1EA2" w:rsidRPr="009166FC" w:rsidRDefault="00AC1EA2" w:rsidP="003A3D9D">
            <w:pPr>
              <w:spacing w:line="276" w:lineRule="auto"/>
              <w:ind w:leftChars="0" w:left="2" w:hanging="2"/>
              <w:jc w:val="center"/>
              <w:rPr>
                <w:sz w:val="24"/>
                <w:szCs w:val="24"/>
              </w:rPr>
            </w:pPr>
          </w:p>
        </w:tc>
        <w:tc>
          <w:tcPr>
            <w:tcW w:w="2766" w:type="dxa"/>
            <w:tcBorders>
              <w:left w:val="nil"/>
            </w:tcBorders>
            <w:shd w:val="clear" w:color="auto" w:fill="auto"/>
            <w:tcMar>
              <w:top w:w="100" w:type="dxa"/>
              <w:left w:w="100" w:type="dxa"/>
              <w:bottom w:w="100" w:type="dxa"/>
              <w:right w:w="100" w:type="dxa"/>
            </w:tcMar>
          </w:tcPr>
          <w:p w14:paraId="1958D2CA" w14:textId="77777777" w:rsidR="00AC1EA2" w:rsidRPr="009166FC" w:rsidRDefault="00AC1EA2" w:rsidP="003A3D9D">
            <w:pPr>
              <w:spacing w:line="276" w:lineRule="auto"/>
              <w:ind w:leftChars="0" w:left="2" w:hanging="2"/>
              <w:rPr>
                <w:sz w:val="24"/>
                <w:szCs w:val="24"/>
              </w:rPr>
            </w:pPr>
            <w:r w:rsidRPr="009166FC">
              <w:rPr>
                <w:sz w:val="24"/>
                <w:szCs w:val="24"/>
              </w:rPr>
              <w:t>Hình hộp chữ nhật-Hình lập phương</w:t>
            </w:r>
          </w:p>
        </w:tc>
        <w:tc>
          <w:tcPr>
            <w:tcW w:w="851" w:type="dxa"/>
            <w:shd w:val="clear" w:color="auto" w:fill="auto"/>
            <w:tcMar>
              <w:top w:w="100" w:type="dxa"/>
              <w:left w:w="100" w:type="dxa"/>
              <w:bottom w:w="100" w:type="dxa"/>
              <w:right w:w="100" w:type="dxa"/>
            </w:tcMar>
          </w:tcPr>
          <w:p w14:paraId="7F9B3F42" w14:textId="77777777" w:rsidR="00AC1EA2" w:rsidRPr="009166FC" w:rsidRDefault="00AC1EA2" w:rsidP="003A3D9D">
            <w:pPr>
              <w:spacing w:line="276" w:lineRule="auto"/>
              <w:ind w:leftChars="0" w:left="2" w:hanging="2"/>
              <w:rPr>
                <w:sz w:val="24"/>
                <w:szCs w:val="24"/>
              </w:rPr>
            </w:pPr>
            <w:r w:rsidRPr="009166FC">
              <w:rPr>
                <w:sz w:val="24"/>
                <w:szCs w:val="24"/>
              </w:rPr>
              <w:t>104</w:t>
            </w:r>
          </w:p>
        </w:tc>
        <w:tc>
          <w:tcPr>
            <w:tcW w:w="2829" w:type="dxa"/>
            <w:shd w:val="clear" w:color="auto" w:fill="auto"/>
            <w:tcMar>
              <w:top w:w="100" w:type="dxa"/>
              <w:left w:w="100" w:type="dxa"/>
              <w:bottom w:w="100" w:type="dxa"/>
              <w:right w:w="100" w:type="dxa"/>
            </w:tcMar>
          </w:tcPr>
          <w:p w14:paraId="01D6C9C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28089D02"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49A4CA43" w14:textId="77777777" w:rsidTr="0050203C">
        <w:trPr>
          <w:trHeight w:val="639"/>
        </w:trPr>
        <w:tc>
          <w:tcPr>
            <w:tcW w:w="986" w:type="dxa"/>
            <w:vMerge/>
            <w:shd w:val="clear" w:color="auto" w:fill="auto"/>
            <w:tcMar>
              <w:top w:w="100" w:type="dxa"/>
              <w:left w:w="100" w:type="dxa"/>
              <w:bottom w:w="100" w:type="dxa"/>
              <w:right w:w="100" w:type="dxa"/>
            </w:tcMar>
          </w:tcPr>
          <w:p w14:paraId="4DE0F161"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4998F7DF"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0C69F37E"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57AED534" w14:textId="77777777" w:rsidR="00AC1EA2" w:rsidRPr="009166FC" w:rsidRDefault="00AC1EA2" w:rsidP="003A3D9D">
            <w:pPr>
              <w:spacing w:line="276" w:lineRule="auto"/>
              <w:ind w:leftChars="0" w:left="2" w:hanging="2"/>
              <w:rPr>
                <w:sz w:val="24"/>
                <w:szCs w:val="24"/>
              </w:rPr>
            </w:pPr>
            <w:r w:rsidRPr="009166FC">
              <w:rPr>
                <w:sz w:val="24"/>
                <w:szCs w:val="24"/>
              </w:rPr>
              <w:t>Diện tích xung quanh và diện tích toàn phần của hình hộp chữ nhật</w:t>
            </w:r>
          </w:p>
        </w:tc>
        <w:tc>
          <w:tcPr>
            <w:tcW w:w="851" w:type="dxa"/>
            <w:shd w:val="clear" w:color="auto" w:fill="auto"/>
            <w:tcMar>
              <w:top w:w="100" w:type="dxa"/>
              <w:left w:w="100" w:type="dxa"/>
              <w:bottom w:w="100" w:type="dxa"/>
              <w:right w:w="100" w:type="dxa"/>
            </w:tcMar>
            <w:vAlign w:val="bottom"/>
          </w:tcPr>
          <w:p w14:paraId="69362114" w14:textId="77777777" w:rsidR="00AC1EA2" w:rsidRPr="009166FC" w:rsidRDefault="00AC1EA2" w:rsidP="003A3D9D">
            <w:pPr>
              <w:spacing w:line="276" w:lineRule="auto"/>
              <w:ind w:leftChars="0" w:left="2" w:hanging="2"/>
              <w:jc w:val="center"/>
              <w:rPr>
                <w:sz w:val="24"/>
                <w:szCs w:val="24"/>
              </w:rPr>
            </w:pPr>
            <w:r w:rsidRPr="009166FC">
              <w:rPr>
                <w:sz w:val="24"/>
                <w:szCs w:val="24"/>
              </w:rPr>
              <w:t>105</w:t>
            </w:r>
          </w:p>
        </w:tc>
        <w:tc>
          <w:tcPr>
            <w:tcW w:w="2829" w:type="dxa"/>
            <w:shd w:val="clear" w:color="auto" w:fill="auto"/>
            <w:tcMar>
              <w:top w:w="100" w:type="dxa"/>
              <w:left w:w="100" w:type="dxa"/>
              <w:bottom w:w="100" w:type="dxa"/>
              <w:right w:w="100" w:type="dxa"/>
            </w:tcMar>
          </w:tcPr>
          <w:p w14:paraId="5C9FD96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7B6415C9"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0A8D7E84" w14:textId="77777777" w:rsidTr="0050203C">
        <w:trPr>
          <w:trHeight w:val="330"/>
        </w:trPr>
        <w:tc>
          <w:tcPr>
            <w:tcW w:w="986" w:type="dxa"/>
            <w:vMerge w:val="restart"/>
            <w:shd w:val="clear" w:color="auto" w:fill="auto"/>
            <w:tcMar>
              <w:top w:w="100" w:type="dxa"/>
              <w:left w:w="100" w:type="dxa"/>
              <w:bottom w:w="100" w:type="dxa"/>
              <w:right w:w="100" w:type="dxa"/>
            </w:tcMar>
          </w:tcPr>
          <w:p w14:paraId="51F04B20"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0A7EDBDA" w14:textId="77777777" w:rsidR="00AC1EA2" w:rsidRPr="009166FC" w:rsidRDefault="00AC1EA2" w:rsidP="003A3D9D">
            <w:pPr>
              <w:spacing w:line="276" w:lineRule="auto"/>
              <w:ind w:leftChars="0" w:left="2" w:hanging="2"/>
              <w:jc w:val="center"/>
              <w:rPr>
                <w:b/>
                <w:sz w:val="24"/>
                <w:szCs w:val="24"/>
              </w:rPr>
            </w:pPr>
            <w:r w:rsidRPr="009166FC">
              <w:rPr>
                <w:b/>
                <w:sz w:val="24"/>
                <w:szCs w:val="24"/>
              </w:rPr>
              <w:t>22</w:t>
            </w:r>
          </w:p>
        </w:tc>
        <w:tc>
          <w:tcPr>
            <w:tcW w:w="1211" w:type="dxa"/>
            <w:vMerge/>
            <w:shd w:val="clear" w:color="auto" w:fill="auto"/>
            <w:tcMar>
              <w:top w:w="100" w:type="dxa"/>
              <w:left w:w="100" w:type="dxa"/>
              <w:bottom w:w="100" w:type="dxa"/>
              <w:right w:w="100" w:type="dxa"/>
            </w:tcMar>
          </w:tcPr>
          <w:p w14:paraId="3FC4E9C6"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004937E3"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13F1A29C" w14:textId="77777777" w:rsidR="00AC1EA2" w:rsidRPr="009166FC" w:rsidRDefault="00AC1EA2" w:rsidP="003A3D9D">
            <w:pPr>
              <w:spacing w:line="276" w:lineRule="auto"/>
              <w:ind w:leftChars="0" w:left="2" w:hanging="2"/>
              <w:rPr>
                <w:sz w:val="24"/>
                <w:szCs w:val="24"/>
              </w:rPr>
            </w:pPr>
            <w:r w:rsidRPr="009166FC">
              <w:rPr>
                <w:sz w:val="24"/>
                <w:szCs w:val="24"/>
              </w:rPr>
              <w:t>Luyện tập</w:t>
            </w:r>
          </w:p>
        </w:tc>
        <w:tc>
          <w:tcPr>
            <w:tcW w:w="851" w:type="dxa"/>
            <w:shd w:val="clear" w:color="auto" w:fill="auto"/>
            <w:tcMar>
              <w:top w:w="100" w:type="dxa"/>
              <w:left w:w="100" w:type="dxa"/>
              <w:bottom w:w="100" w:type="dxa"/>
              <w:right w:w="100" w:type="dxa"/>
            </w:tcMar>
            <w:vAlign w:val="bottom"/>
          </w:tcPr>
          <w:p w14:paraId="37F7F56B" w14:textId="77777777" w:rsidR="00AC1EA2" w:rsidRPr="009166FC" w:rsidRDefault="00AC1EA2" w:rsidP="003A3D9D">
            <w:pPr>
              <w:spacing w:line="276" w:lineRule="auto"/>
              <w:ind w:leftChars="0" w:left="2" w:hanging="2"/>
              <w:jc w:val="center"/>
              <w:rPr>
                <w:sz w:val="24"/>
                <w:szCs w:val="24"/>
              </w:rPr>
            </w:pPr>
            <w:r w:rsidRPr="009166FC">
              <w:rPr>
                <w:sz w:val="24"/>
                <w:szCs w:val="24"/>
              </w:rPr>
              <w:t>106</w:t>
            </w:r>
          </w:p>
        </w:tc>
        <w:tc>
          <w:tcPr>
            <w:tcW w:w="2829" w:type="dxa"/>
            <w:shd w:val="clear" w:color="auto" w:fill="auto"/>
            <w:tcMar>
              <w:top w:w="100" w:type="dxa"/>
              <w:left w:w="100" w:type="dxa"/>
              <w:bottom w:w="100" w:type="dxa"/>
              <w:right w:w="100" w:type="dxa"/>
            </w:tcMar>
          </w:tcPr>
          <w:p w14:paraId="3E8EDB4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097FE554"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74C03F11" w14:textId="77777777" w:rsidTr="0050203C">
        <w:trPr>
          <w:trHeight w:val="507"/>
        </w:trPr>
        <w:tc>
          <w:tcPr>
            <w:tcW w:w="986" w:type="dxa"/>
            <w:vMerge/>
            <w:shd w:val="clear" w:color="auto" w:fill="auto"/>
            <w:tcMar>
              <w:top w:w="100" w:type="dxa"/>
              <w:left w:w="100" w:type="dxa"/>
              <w:bottom w:w="100" w:type="dxa"/>
              <w:right w:w="100" w:type="dxa"/>
            </w:tcMar>
          </w:tcPr>
          <w:p w14:paraId="713B4DDD"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0B27152B"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7563CC17"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10997469" w14:textId="77777777" w:rsidR="00AC1EA2" w:rsidRPr="009166FC" w:rsidRDefault="00AC1EA2" w:rsidP="003A3D9D">
            <w:pPr>
              <w:spacing w:line="276" w:lineRule="auto"/>
              <w:ind w:leftChars="0" w:left="2" w:hanging="2"/>
              <w:rPr>
                <w:sz w:val="24"/>
                <w:szCs w:val="24"/>
              </w:rPr>
            </w:pPr>
            <w:r w:rsidRPr="009166FC">
              <w:rPr>
                <w:sz w:val="24"/>
                <w:szCs w:val="24"/>
              </w:rPr>
              <w:t>Diện tích xung quanh và diện tích toàn phần của hình lập phương</w:t>
            </w:r>
          </w:p>
        </w:tc>
        <w:tc>
          <w:tcPr>
            <w:tcW w:w="851" w:type="dxa"/>
            <w:shd w:val="clear" w:color="auto" w:fill="auto"/>
            <w:tcMar>
              <w:top w:w="100" w:type="dxa"/>
              <w:left w:w="100" w:type="dxa"/>
              <w:bottom w:w="100" w:type="dxa"/>
              <w:right w:w="100" w:type="dxa"/>
            </w:tcMar>
            <w:vAlign w:val="bottom"/>
          </w:tcPr>
          <w:p w14:paraId="6A13A2E7" w14:textId="77777777" w:rsidR="00AC1EA2" w:rsidRPr="009166FC" w:rsidRDefault="00AC1EA2" w:rsidP="003A3D9D">
            <w:pPr>
              <w:spacing w:line="276" w:lineRule="auto"/>
              <w:ind w:leftChars="0" w:left="2" w:hanging="2"/>
              <w:jc w:val="center"/>
              <w:rPr>
                <w:sz w:val="24"/>
                <w:szCs w:val="24"/>
              </w:rPr>
            </w:pPr>
            <w:r w:rsidRPr="009166FC">
              <w:rPr>
                <w:sz w:val="24"/>
                <w:szCs w:val="24"/>
              </w:rPr>
              <w:t>107</w:t>
            </w:r>
          </w:p>
        </w:tc>
        <w:tc>
          <w:tcPr>
            <w:tcW w:w="2829" w:type="dxa"/>
            <w:shd w:val="clear" w:color="auto" w:fill="auto"/>
            <w:tcMar>
              <w:top w:w="100" w:type="dxa"/>
              <w:left w:w="100" w:type="dxa"/>
              <w:bottom w:w="100" w:type="dxa"/>
              <w:right w:w="100" w:type="dxa"/>
            </w:tcMar>
          </w:tcPr>
          <w:p w14:paraId="0E5D720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31ED3969"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093C9336" w14:textId="77777777" w:rsidTr="0050203C">
        <w:trPr>
          <w:trHeight w:val="198"/>
        </w:trPr>
        <w:tc>
          <w:tcPr>
            <w:tcW w:w="986" w:type="dxa"/>
            <w:vMerge/>
            <w:shd w:val="clear" w:color="auto" w:fill="auto"/>
            <w:tcMar>
              <w:top w:w="100" w:type="dxa"/>
              <w:left w:w="100" w:type="dxa"/>
              <w:bottom w:w="100" w:type="dxa"/>
              <w:right w:w="100" w:type="dxa"/>
            </w:tcMar>
          </w:tcPr>
          <w:p w14:paraId="0E406BC9"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5873B431"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69D4A227"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1D5D90A8" w14:textId="77777777" w:rsidR="00AC1EA2" w:rsidRPr="009166FC" w:rsidRDefault="00AC1EA2" w:rsidP="003A3D9D">
            <w:pPr>
              <w:spacing w:line="276" w:lineRule="auto"/>
              <w:ind w:leftChars="0" w:left="2" w:hanging="2"/>
              <w:rPr>
                <w:sz w:val="24"/>
                <w:szCs w:val="24"/>
              </w:rPr>
            </w:pPr>
            <w:r w:rsidRPr="009166FC">
              <w:rPr>
                <w:sz w:val="24"/>
                <w:szCs w:val="24"/>
              </w:rPr>
              <w:t>Luyện tập</w:t>
            </w:r>
          </w:p>
        </w:tc>
        <w:tc>
          <w:tcPr>
            <w:tcW w:w="851" w:type="dxa"/>
            <w:shd w:val="clear" w:color="auto" w:fill="auto"/>
            <w:tcMar>
              <w:top w:w="100" w:type="dxa"/>
              <w:left w:w="100" w:type="dxa"/>
              <w:bottom w:w="100" w:type="dxa"/>
              <w:right w:w="100" w:type="dxa"/>
            </w:tcMar>
            <w:vAlign w:val="bottom"/>
          </w:tcPr>
          <w:p w14:paraId="29833262" w14:textId="77777777" w:rsidR="00AC1EA2" w:rsidRPr="009166FC" w:rsidRDefault="00AC1EA2" w:rsidP="003A3D9D">
            <w:pPr>
              <w:spacing w:line="276" w:lineRule="auto"/>
              <w:ind w:leftChars="0" w:left="2" w:hanging="2"/>
              <w:jc w:val="center"/>
              <w:rPr>
                <w:sz w:val="24"/>
                <w:szCs w:val="24"/>
              </w:rPr>
            </w:pPr>
            <w:r w:rsidRPr="009166FC">
              <w:rPr>
                <w:sz w:val="24"/>
                <w:szCs w:val="24"/>
              </w:rPr>
              <w:t>108</w:t>
            </w:r>
          </w:p>
        </w:tc>
        <w:tc>
          <w:tcPr>
            <w:tcW w:w="2829" w:type="dxa"/>
            <w:shd w:val="clear" w:color="auto" w:fill="auto"/>
            <w:tcMar>
              <w:top w:w="100" w:type="dxa"/>
              <w:left w:w="100" w:type="dxa"/>
              <w:bottom w:w="100" w:type="dxa"/>
              <w:right w:w="100" w:type="dxa"/>
            </w:tcMar>
          </w:tcPr>
          <w:p w14:paraId="293099A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4883F436"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696FCFFA" w14:textId="77777777" w:rsidTr="0050203C">
        <w:trPr>
          <w:trHeight w:val="234"/>
        </w:trPr>
        <w:tc>
          <w:tcPr>
            <w:tcW w:w="986" w:type="dxa"/>
            <w:vMerge/>
            <w:shd w:val="clear" w:color="auto" w:fill="auto"/>
            <w:tcMar>
              <w:top w:w="100" w:type="dxa"/>
              <w:left w:w="100" w:type="dxa"/>
              <w:bottom w:w="100" w:type="dxa"/>
              <w:right w:w="100" w:type="dxa"/>
            </w:tcMar>
          </w:tcPr>
          <w:p w14:paraId="73E83F0D"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2FC7DE05"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219D28E1"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25360905" w14:textId="77777777" w:rsidR="00AC1EA2" w:rsidRPr="009166FC" w:rsidRDefault="00AC1EA2" w:rsidP="003A3D9D">
            <w:pPr>
              <w:spacing w:line="276" w:lineRule="auto"/>
              <w:ind w:leftChars="0" w:left="2" w:hanging="2"/>
              <w:rPr>
                <w:sz w:val="24"/>
                <w:szCs w:val="24"/>
              </w:rPr>
            </w:pPr>
            <w:r w:rsidRPr="009166FC">
              <w:rPr>
                <w:sz w:val="24"/>
                <w:szCs w:val="24"/>
              </w:rPr>
              <w:t>Luyện tập chung</w:t>
            </w:r>
          </w:p>
        </w:tc>
        <w:tc>
          <w:tcPr>
            <w:tcW w:w="851" w:type="dxa"/>
            <w:shd w:val="clear" w:color="auto" w:fill="auto"/>
            <w:tcMar>
              <w:top w:w="100" w:type="dxa"/>
              <w:left w:w="100" w:type="dxa"/>
              <w:bottom w:w="100" w:type="dxa"/>
              <w:right w:w="100" w:type="dxa"/>
            </w:tcMar>
            <w:vAlign w:val="bottom"/>
          </w:tcPr>
          <w:p w14:paraId="2504D105" w14:textId="77777777" w:rsidR="00AC1EA2" w:rsidRPr="009166FC" w:rsidRDefault="00AC1EA2" w:rsidP="003A3D9D">
            <w:pPr>
              <w:spacing w:line="276" w:lineRule="auto"/>
              <w:ind w:leftChars="0" w:left="2" w:hanging="2"/>
              <w:jc w:val="center"/>
              <w:rPr>
                <w:sz w:val="24"/>
                <w:szCs w:val="24"/>
              </w:rPr>
            </w:pPr>
            <w:r w:rsidRPr="009166FC">
              <w:rPr>
                <w:sz w:val="24"/>
                <w:szCs w:val="24"/>
              </w:rPr>
              <w:t>109</w:t>
            </w:r>
          </w:p>
        </w:tc>
        <w:tc>
          <w:tcPr>
            <w:tcW w:w="2829" w:type="dxa"/>
            <w:shd w:val="clear" w:color="auto" w:fill="auto"/>
            <w:tcMar>
              <w:top w:w="100" w:type="dxa"/>
              <w:left w:w="100" w:type="dxa"/>
              <w:bottom w:w="100" w:type="dxa"/>
              <w:right w:w="100" w:type="dxa"/>
            </w:tcMar>
          </w:tcPr>
          <w:p w14:paraId="44D37C3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00521EAF"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455352EF" w14:textId="77777777" w:rsidTr="0050203C">
        <w:trPr>
          <w:trHeight w:val="270"/>
        </w:trPr>
        <w:tc>
          <w:tcPr>
            <w:tcW w:w="986" w:type="dxa"/>
            <w:vMerge/>
            <w:shd w:val="clear" w:color="auto" w:fill="auto"/>
            <w:tcMar>
              <w:top w:w="100" w:type="dxa"/>
              <w:left w:w="100" w:type="dxa"/>
              <w:bottom w:w="100" w:type="dxa"/>
              <w:right w:w="100" w:type="dxa"/>
            </w:tcMar>
          </w:tcPr>
          <w:p w14:paraId="018A90B4"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3BDDF3F3"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4CE491B6"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77B6CFA7" w14:textId="77777777" w:rsidR="00AC1EA2" w:rsidRPr="009166FC" w:rsidRDefault="00AC1EA2" w:rsidP="003A3D9D">
            <w:pPr>
              <w:spacing w:line="276" w:lineRule="auto"/>
              <w:ind w:leftChars="0" w:left="2" w:hanging="2"/>
              <w:rPr>
                <w:sz w:val="24"/>
                <w:szCs w:val="24"/>
              </w:rPr>
            </w:pPr>
            <w:r w:rsidRPr="009166FC">
              <w:rPr>
                <w:sz w:val="24"/>
                <w:szCs w:val="24"/>
              </w:rPr>
              <w:t>Thể tích của một hình</w:t>
            </w:r>
          </w:p>
        </w:tc>
        <w:tc>
          <w:tcPr>
            <w:tcW w:w="851" w:type="dxa"/>
            <w:shd w:val="clear" w:color="auto" w:fill="auto"/>
            <w:tcMar>
              <w:top w:w="100" w:type="dxa"/>
              <w:left w:w="100" w:type="dxa"/>
              <w:bottom w:w="100" w:type="dxa"/>
              <w:right w:w="100" w:type="dxa"/>
            </w:tcMar>
            <w:vAlign w:val="bottom"/>
          </w:tcPr>
          <w:p w14:paraId="3B492005" w14:textId="77777777" w:rsidR="00AC1EA2" w:rsidRPr="009166FC" w:rsidRDefault="00AC1EA2" w:rsidP="003A3D9D">
            <w:pPr>
              <w:spacing w:line="276" w:lineRule="auto"/>
              <w:ind w:leftChars="0" w:left="2" w:hanging="2"/>
              <w:jc w:val="center"/>
              <w:rPr>
                <w:sz w:val="24"/>
                <w:szCs w:val="24"/>
              </w:rPr>
            </w:pPr>
            <w:r w:rsidRPr="009166FC">
              <w:rPr>
                <w:sz w:val="24"/>
                <w:szCs w:val="24"/>
              </w:rPr>
              <w:t>110</w:t>
            </w:r>
          </w:p>
        </w:tc>
        <w:tc>
          <w:tcPr>
            <w:tcW w:w="2829" w:type="dxa"/>
            <w:shd w:val="clear" w:color="auto" w:fill="auto"/>
            <w:tcMar>
              <w:top w:w="100" w:type="dxa"/>
              <w:left w:w="100" w:type="dxa"/>
              <w:bottom w:w="100" w:type="dxa"/>
              <w:right w:w="100" w:type="dxa"/>
            </w:tcMar>
          </w:tcPr>
          <w:p w14:paraId="7F5E3E7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5D8EAB6D"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6BE298FB" w14:textId="77777777" w:rsidTr="0050203C">
        <w:trPr>
          <w:trHeight w:val="448"/>
        </w:trPr>
        <w:tc>
          <w:tcPr>
            <w:tcW w:w="986" w:type="dxa"/>
            <w:vMerge w:val="restart"/>
            <w:shd w:val="clear" w:color="auto" w:fill="auto"/>
            <w:tcMar>
              <w:top w:w="100" w:type="dxa"/>
              <w:left w:w="100" w:type="dxa"/>
              <w:bottom w:w="100" w:type="dxa"/>
              <w:right w:w="100" w:type="dxa"/>
            </w:tcMar>
          </w:tcPr>
          <w:p w14:paraId="28A1689A"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5336A440" w14:textId="77777777" w:rsidR="00AC1EA2" w:rsidRPr="009166FC" w:rsidRDefault="00AC1EA2" w:rsidP="003A3D9D">
            <w:pPr>
              <w:spacing w:line="276" w:lineRule="auto"/>
              <w:ind w:leftChars="0" w:left="2" w:hanging="2"/>
              <w:jc w:val="center"/>
              <w:rPr>
                <w:b/>
                <w:sz w:val="24"/>
                <w:szCs w:val="24"/>
              </w:rPr>
            </w:pPr>
            <w:r w:rsidRPr="009166FC">
              <w:rPr>
                <w:b/>
                <w:sz w:val="24"/>
                <w:szCs w:val="24"/>
              </w:rPr>
              <w:t>23</w:t>
            </w:r>
          </w:p>
        </w:tc>
        <w:tc>
          <w:tcPr>
            <w:tcW w:w="1211" w:type="dxa"/>
            <w:vMerge/>
            <w:shd w:val="clear" w:color="auto" w:fill="auto"/>
            <w:tcMar>
              <w:top w:w="100" w:type="dxa"/>
              <w:left w:w="100" w:type="dxa"/>
              <w:bottom w:w="100" w:type="dxa"/>
              <w:right w:w="100" w:type="dxa"/>
            </w:tcMar>
          </w:tcPr>
          <w:p w14:paraId="72480FF3"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5198E246"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712D8127" w14:textId="77777777" w:rsidR="00AC1EA2" w:rsidRPr="009166FC" w:rsidRDefault="00AC1EA2" w:rsidP="003A3D9D">
            <w:pPr>
              <w:spacing w:line="276" w:lineRule="auto"/>
              <w:ind w:leftChars="0" w:left="2" w:hanging="2"/>
              <w:rPr>
                <w:sz w:val="24"/>
                <w:szCs w:val="24"/>
              </w:rPr>
            </w:pPr>
            <w:r w:rsidRPr="009166FC">
              <w:rPr>
                <w:sz w:val="24"/>
                <w:szCs w:val="24"/>
              </w:rPr>
              <w:t>Xăng-ti-mét khối; Đề-xi-mét khối</w:t>
            </w:r>
          </w:p>
        </w:tc>
        <w:tc>
          <w:tcPr>
            <w:tcW w:w="851" w:type="dxa"/>
            <w:shd w:val="clear" w:color="auto" w:fill="auto"/>
            <w:tcMar>
              <w:top w:w="100" w:type="dxa"/>
              <w:left w:w="100" w:type="dxa"/>
              <w:bottom w:w="100" w:type="dxa"/>
              <w:right w:w="100" w:type="dxa"/>
            </w:tcMar>
            <w:vAlign w:val="bottom"/>
          </w:tcPr>
          <w:p w14:paraId="79C09A51" w14:textId="77777777" w:rsidR="00AC1EA2" w:rsidRPr="009166FC" w:rsidRDefault="00AC1EA2" w:rsidP="003A3D9D">
            <w:pPr>
              <w:spacing w:line="276" w:lineRule="auto"/>
              <w:ind w:leftChars="0" w:left="2" w:hanging="2"/>
              <w:jc w:val="center"/>
              <w:rPr>
                <w:sz w:val="24"/>
                <w:szCs w:val="24"/>
              </w:rPr>
            </w:pPr>
            <w:r w:rsidRPr="009166FC">
              <w:rPr>
                <w:sz w:val="24"/>
                <w:szCs w:val="24"/>
              </w:rPr>
              <w:t>111</w:t>
            </w:r>
          </w:p>
        </w:tc>
        <w:tc>
          <w:tcPr>
            <w:tcW w:w="2829" w:type="dxa"/>
            <w:shd w:val="clear" w:color="auto" w:fill="auto"/>
            <w:tcMar>
              <w:top w:w="100" w:type="dxa"/>
              <w:left w:w="100" w:type="dxa"/>
              <w:bottom w:w="100" w:type="dxa"/>
              <w:right w:w="100" w:type="dxa"/>
            </w:tcMar>
          </w:tcPr>
          <w:p w14:paraId="6CED1E05" w14:textId="77777777" w:rsidR="00AC1EA2" w:rsidRPr="009166FC" w:rsidRDefault="00AC1EA2" w:rsidP="003A3D9D">
            <w:pPr>
              <w:spacing w:line="276" w:lineRule="auto"/>
              <w:ind w:leftChars="0" w:left="2" w:hanging="2"/>
              <w:rPr>
                <w:sz w:val="24"/>
                <w:szCs w:val="24"/>
              </w:rPr>
            </w:pPr>
            <w:r w:rsidRPr="009166FC">
              <w:rPr>
                <w:sz w:val="24"/>
                <w:szCs w:val="24"/>
              </w:rPr>
              <w:t xml:space="preserve"> Đơn vị đo mi-li-lít</w:t>
            </w:r>
          </w:p>
        </w:tc>
        <w:tc>
          <w:tcPr>
            <w:tcW w:w="758" w:type="dxa"/>
            <w:shd w:val="clear" w:color="auto" w:fill="auto"/>
            <w:tcMar>
              <w:top w:w="100" w:type="dxa"/>
              <w:left w:w="100" w:type="dxa"/>
              <w:bottom w:w="100" w:type="dxa"/>
              <w:right w:w="100" w:type="dxa"/>
            </w:tcMar>
          </w:tcPr>
          <w:p w14:paraId="5FA584C0"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1386CCF1" w14:textId="77777777" w:rsidTr="0050203C">
        <w:trPr>
          <w:trHeight w:val="176"/>
        </w:trPr>
        <w:tc>
          <w:tcPr>
            <w:tcW w:w="986" w:type="dxa"/>
            <w:vMerge/>
            <w:shd w:val="clear" w:color="auto" w:fill="auto"/>
            <w:tcMar>
              <w:top w:w="100" w:type="dxa"/>
              <w:left w:w="100" w:type="dxa"/>
              <w:bottom w:w="100" w:type="dxa"/>
              <w:right w:w="100" w:type="dxa"/>
            </w:tcMar>
          </w:tcPr>
          <w:p w14:paraId="6F13D037"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6627B1B5"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1BD963F8"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7DDCD431" w14:textId="77777777" w:rsidR="00AC1EA2" w:rsidRPr="009166FC" w:rsidRDefault="00AC1EA2" w:rsidP="003A3D9D">
            <w:pPr>
              <w:spacing w:line="276" w:lineRule="auto"/>
              <w:ind w:leftChars="0" w:left="2" w:hanging="2"/>
              <w:rPr>
                <w:sz w:val="24"/>
                <w:szCs w:val="24"/>
              </w:rPr>
            </w:pPr>
            <w:r w:rsidRPr="009166FC">
              <w:rPr>
                <w:sz w:val="24"/>
                <w:szCs w:val="24"/>
              </w:rPr>
              <w:t>Mét khối</w:t>
            </w:r>
          </w:p>
        </w:tc>
        <w:tc>
          <w:tcPr>
            <w:tcW w:w="851" w:type="dxa"/>
            <w:shd w:val="clear" w:color="auto" w:fill="auto"/>
            <w:tcMar>
              <w:top w:w="100" w:type="dxa"/>
              <w:left w:w="100" w:type="dxa"/>
              <w:bottom w:w="100" w:type="dxa"/>
              <w:right w:w="100" w:type="dxa"/>
            </w:tcMar>
            <w:vAlign w:val="bottom"/>
          </w:tcPr>
          <w:p w14:paraId="1BC5575C" w14:textId="77777777" w:rsidR="00AC1EA2" w:rsidRPr="009166FC" w:rsidRDefault="00AC1EA2" w:rsidP="003A3D9D">
            <w:pPr>
              <w:spacing w:line="276" w:lineRule="auto"/>
              <w:ind w:leftChars="0" w:left="2" w:hanging="2"/>
              <w:jc w:val="center"/>
              <w:rPr>
                <w:sz w:val="24"/>
                <w:szCs w:val="24"/>
              </w:rPr>
            </w:pPr>
            <w:r w:rsidRPr="009166FC">
              <w:rPr>
                <w:sz w:val="24"/>
                <w:szCs w:val="24"/>
              </w:rPr>
              <w:t>112</w:t>
            </w:r>
          </w:p>
        </w:tc>
        <w:tc>
          <w:tcPr>
            <w:tcW w:w="2829" w:type="dxa"/>
            <w:shd w:val="clear" w:color="auto" w:fill="auto"/>
            <w:tcMar>
              <w:top w:w="100" w:type="dxa"/>
              <w:left w:w="100" w:type="dxa"/>
              <w:bottom w:w="100" w:type="dxa"/>
              <w:right w:w="100" w:type="dxa"/>
            </w:tcMar>
          </w:tcPr>
          <w:p w14:paraId="7CB52C20" w14:textId="77777777" w:rsidR="00AC1EA2" w:rsidRPr="009166FC" w:rsidRDefault="00AC1EA2" w:rsidP="003A3D9D">
            <w:pPr>
              <w:spacing w:line="276" w:lineRule="auto"/>
              <w:ind w:leftChars="0" w:left="2" w:hanging="2"/>
              <w:rPr>
                <w:sz w:val="24"/>
                <w:szCs w:val="24"/>
              </w:rPr>
            </w:pPr>
            <w:r w:rsidRPr="009166FC">
              <w:rPr>
                <w:sz w:val="24"/>
                <w:szCs w:val="24"/>
              </w:rPr>
              <w:t xml:space="preserve"> Không làm bài tập 2 (a).</w:t>
            </w:r>
          </w:p>
        </w:tc>
        <w:tc>
          <w:tcPr>
            <w:tcW w:w="758" w:type="dxa"/>
            <w:shd w:val="clear" w:color="auto" w:fill="auto"/>
            <w:tcMar>
              <w:top w:w="100" w:type="dxa"/>
              <w:left w:w="100" w:type="dxa"/>
              <w:bottom w:w="100" w:type="dxa"/>
              <w:right w:w="100" w:type="dxa"/>
            </w:tcMar>
          </w:tcPr>
          <w:p w14:paraId="4D6AC14F"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37DE1D9D" w14:textId="77777777" w:rsidTr="0050203C">
        <w:trPr>
          <w:trHeight w:val="226"/>
        </w:trPr>
        <w:tc>
          <w:tcPr>
            <w:tcW w:w="986" w:type="dxa"/>
            <w:vMerge/>
            <w:shd w:val="clear" w:color="auto" w:fill="auto"/>
            <w:tcMar>
              <w:top w:w="100" w:type="dxa"/>
              <w:left w:w="100" w:type="dxa"/>
              <w:bottom w:w="100" w:type="dxa"/>
              <w:right w:w="100" w:type="dxa"/>
            </w:tcMar>
          </w:tcPr>
          <w:p w14:paraId="3570F9D7"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4A2D811A"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4EBE8DAC"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7F4DE768" w14:textId="77777777" w:rsidR="00AC1EA2" w:rsidRPr="009166FC" w:rsidRDefault="00AC1EA2" w:rsidP="003A3D9D">
            <w:pPr>
              <w:spacing w:line="276" w:lineRule="auto"/>
              <w:ind w:leftChars="0" w:left="2" w:hanging="2"/>
              <w:rPr>
                <w:sz w:val="24"/>
                <w:szCs w:val="24"/>
              </w:rPr>
            </w:pPr>
            <w:r w:rsidRPr="009166FC">
              <w:rPr>
                <w:sz w:val="24"/>
                <w:szCs w:val="24"/>
              </w:rPr>
              <w:t>Luyện tập</w:t>
            </w:r>
          </w:p>
        </w:tc>
        <w:tc>
          <w:tcPr>
            <w:tcW w:w="851" w:type="dxa"/>
            <w:shd w:val="clear" w:color="auto" w:fill="auto"/>
            <w:tcMar>
              <w:top w:w="100" w:type="dxa"/>
              <w:left w:w="100" w:type="dxa"/>
              <w:bottom w:w="100" w:type="dxa"/>
              <w:right w:w="100" w:type="dxa"/>
            </w:tcMar>
            <w:vAlign w:val="bottom"/>
          </w:tcPr>
          <w:p w14:paraId="6AB37E82" w14:textId="77777777" w:rsidR="00AC1EA2" w:rsidRPr="009166FC" w:rsidRDefault="00AC1EA2" w:rsidP="003A3D9D">
            <w:pPr>
              <w:spacing w:line="276" w:lineRule="auto"/>
              <w:ind w:leftChars="0" w:left="2" w:hanging="2"/>
              <w:jc w:val="center"/>
              <w:rPr>
                <w:sz w:val="24"/>
                <w:szCs w:val="24"/>
              </w:rPr>
            </w:pPr>
            <w:r w:rsidRPr="009166FC">
              <w:rPr>
                <w:sz w:val="24"/>
                <w:szCs w:val="24"/>
              </w:rPr>
              <w:t>113</w:t>
            </w:r>
          </w:p>
        </w:tc>
        <w:tc>
          <w:tcPr>
            <w:tcW w:w="2829" w:type="dxa"/>
            <w:shd w:val="clear" w:color="auto" w:fill="auto"/>
            <w:tcMar>
              <w:top w:w="100" w:type="dxa"/>
              <w:left w:w="100" w:type="dxa"/>
              <w:bottom w:w="100" w:type="dxa"/>
              <w:right w:w="100" w:type="dxa"/>
            </w:tcMar>
          </w:tcPr>
          <w:p w14:paraId="030939A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13F4F816"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76CAC1B4" w14:textId="77777777" w:rsidTr="0050203C">
        <w:trPr>
          <w:trHeight w:val="531"/>
        </w:trPr>
        <w:tc>
          <w:tcPr>
            <w:tcW w:w="986" w:type="dxa"/>
            <w:vMerge/>
            <w:shd w:val="clear" w:color="auto" w:fill="auto"/>
            <w:tcMar>
              <w:top w:w="100" w:type="dxa"/>
              <w:left w:w="100" w:type="dxa"/>
              <w:bottom w:w="100" w:type="dxa"/>
              <w:right w:w="100" w:type="dxa"/>
            </w:tcMar>
          </w:tcPr>
          <w:p w14:paraId="5F22F4AA"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5B10F56C"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34A41E01"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171FEA2D" w14:textId="77777777" w:rsidR="00AC1EA2" w:rsidRPr="009166FC" w:rsidRDefault="00AC1EA2" w:rsidP="003A3D9D">
            <w:pPr>
              <w:spacing w:line="276" w:lineRule="auto"/>
              <w:ind w:leftChars="0" w:left="2" w:hanging="2"/>
              <w:rPr>
                <w:sz w:val="24"/>
                <w:szCs w:val="24"/>
              </w:rPr>
            </w:pPr>
            <w:r w:rsidRPr="009166FC">
              <w:rPr>
                <w:sz w:val="24"/>
                <w:szCs w:val="24"/>
              </w:rPr>
              <w:t>Thể tích hình hộp chữ nhật</w:t>
            </w:r>
          </w:p>
        </w:tc>
        <w:tc>
          <w:tcPr>
            <w:tcW w:w="851" w:type="dxa"/>
            <w:shd w:val="clear" w:color="auto" w:fill="auto"/>
            <w:tcMar>
              <w:top w:w="100" w:type="dxa"/>
              <w:left w:w="100" w:type="dxa"/>
              <w:bottom w:w="100" w:type="dxa"/>
              <w:right w:w="100" w:type="dxa"/>
            </w:tcMar>
            <w:vAlign w:val="bottom"/>
          </w:tcPr>
          <w:p w14:paraId="3E6783B5" w14:textId="77777777" w:rsidR="00AC1EA2" w:rsidRPr="009166FC" w:rsidRDefault="00AC1EA2" w:rsidP="003A3D9D">
            <w:pPr>
              <w:spacing w:line="276" w:lineRule="auto"/>
              <w:ind w:leftChars="0" w:left="2" w:hanging="2"/>
              <w:jc w:val="center"/>
              <w:rPr>
                <w:sz w:val="24"/>
                <w:szCs w:val="24"/>
              </w:rPr>
            </w:pPr>
            <w:r w:rsidRPr="009166FC">
              <w:rPr>
                <w:sz w:val="24"/>
                <w:szCs w:val="24"/>
              </w:rPr>
              <w:t>114</w:t>
            </w:r>
          </w:p>
        </w:tc>
        <w:tc>
          <w:tcPr>
            <w:tcW w:w="2829" w:type="dxa"/>
            <w:shd w:val="clear" w:color="auto" w:fill="auto"/>
            <w:tcMar>
              <w:top w:w="100" w:type="dxa"/>
              <w:left w:w="100" w:type="dxa"/>
              <w:bottom w:w="100" w:type="dxa"/>
              <w:right w:w="100" w:type="dxa"/>
            </w:tcMar>
          </w:tcPr>
          <w:p w14:paraId="24349BE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114DF55E"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38140122" w14:textId="77777777" w:rsidTr="0050203C">
        <w:trPr>
          <w:trHeight w:val="260"/>
        </w:trPr>
        <w:tc>
          <w:tcPr>
            <w:tcW w:w="986" w:type="dxa"/>
            <w:vMerge/>
            <w:shd w:val="clear" w:color="auto" w:fill="auto"/>
            <w:tcMar>
              <w:top w:w="100" w:type="dxa"/>
              <w:left w:w="100" w:type="dxa"/>
              <w:bottom w:w="100" w:type="dxa"/>
              <w:right w:w="100" w:type="dxa"/>
            </w:tcMar>
          </w:tcPr>
          <w:p w14:paraId="5B761D2F"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5D4A8B95"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0FD9C878"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30EC684E" w14:textId="77777777" w:rsidR="00AC1EA2" w:rsidRPr="009166FC" w:rsidRDefault="00AC1EA2" w:rsidP="003A3D9D">
            <w:pPr>
              <w:spacing w:line="276" w:lineRule="auto"/>
              <w:ind w:leftChars="0" w:left="2" w:hanging="2"/>
              <w:rPr>
                <w:sz w:val="24"/>
                <w:szCs w:val="24"/>
              </w:rPr>
            </w:pPr>
            <w:r w:rsidRPr="009166FC">
              <w:rPr>
                <w:sz w:val="24"/>
                <w:szCs w:val="24"/>
              </w:rPr>
              <w:t>Thể tích hình lập phương</w:t>
            </w:r>
          </w:p>
        </w:tc>
        <w:tc>
          <w:tcPr>
            <w:tcW w:w="851" w:type="dxa"/>
            <w:shd w:val="clear" w:color="auto" w:fill="auto"/>
            <w:tcMar>
              <w:top w:w="100" w:type="dxa"/>
              <w:left w:w="100" w:type="dxa"/>
              <w:bottom w:w="100" w:type="dxa"/>
              <w:right w:w="100" w:type="dxa"/>
            </w:tcMar>
            <w:vAlign w:val="bottom"/>
          </w:tcPr>
          <w:p w14:paraId="786A4176" w14:textId="77777777" w:rsidR="00AC1EA2" w:rsidRPr="009166FC" w:rsidRDefault="00AC1EA2" w:rsidP="003A3D9D">
            <w:pPr>
              <w:spacing w:line="276" w:lineRule="auto"/>
              <w:ind w:leftChars="0" w:left="2" w:hanging="2"/>
              <w:jc w:val="center"/>
              <w:rPr>
                <w:sz w:val="24"/>
                <w:szCs w:val="24"/>
              </w:rPr>
            </w:pPr>
            <w:r w:rsidRPr="009166FC">
              <w:rPr>
                <w:sz w:val="24"/>
                <w:szCs w:val="24"/>
              </w:rPr>
              <w:t>115</w:t>
            </w:r>
          </w:p>
        </w:tc>
        <w:tc>
          <w:tcPr>
            <w:tcW w:w="2829" w:type="dxa"/>
            <w:shd w:val="clear" w:color="auto" w:fill="auto"/>
            <w:tcMar>
              <w:top w:w="100" w:type="dxa"/>
              <w:left w:w="100" w:type="dxa"/>
              <w:bottom w:w="100" w:type="dxa"/>
              <w:right w:w="100" w:type="dxa"/>
            </w:tcMar>
          </w:tcPr>
          <w:p w14:paraId="1F5E56D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01370DAB"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6ECC3808" w14:textId="77777777" w:rsidTr="0050203C">
        <w:trPr>
          <w:trHeight w:val="155"/>
        </w:trPr>
        <w:tc>
          <w:tcPr>
            <w:tcW w:w="986" w:type="dxa"/>
            <w:vMerge w:val="restart"/>
            <w:shd w:val="clear" w:color="auto" w:fill="auto"/>
            <w:tcMar>
              <w:top w:w="100" w:type="dxa"/>
              <w:left w:w="100" w:type="dxa"/>
              <w:bottom w:w="100" w:type="dxa"/>
              <w:right w:w="100" w:type="dxa"/>
            </w:tcMar>
          </w:tcPr>
          <w:p w14:paraId="727C4F0A" w14:textId="77777777" w:rsidR="00AC1EA2" w:rsidRPr="009166FC" w:rsidRDefault="00AC1EA2" w:rsidP="003A3D9D">
            <w:pPr>
              <w:spacing w:line="276" w:lineRule="auto"/>
              <w:ind w:leftChars="0" w:left="2" w:hanging="2"/>
              <w:jc w:val="center"/>
              <w:rPr>
                <w:b/>
                <w:sz w:val="24"/>
                <w:szCs w:val="24"/>
              </w:rPr>
            </w:pPr>
            <w:r w:rsidRPr="009166FC">
              <w:rPr>
                <w:b/>
                <w:sz w:val="24"/>
                <w:szCs w:val="24"/>
              </w:rPr>
              <w:t>24</w:t>
            </w:r>
          </w:p>
          <w:p w14:paraId="25F12832"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tc>
        <w:tc>
          <w:tcPr>
            <w:tcW w:w="1211" w:type="dxa"/>
            <w:vMerge/>
            <w:shd w:val="clear" w:color="auto" w:fill="auto"/>
            <w:tcMar>
              <w:top w:w="100" w:type="dxa"/>
              <w:left w:w="100" w:type="dxa"/>
              <w:bottom w:w="100" w:type="dxa"/>
              <w:right w:w="100" w:type="dxa"/>
            </w:tcMar>
          </w:tcPr>
          <w:p w14:paraId="2F9FDFDB"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235B984C"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0BEE56E2" w14:textId="77777777" w:rsidR="00AC1EA2" w:rsidRPr="009166FC" w:rsidRDefault="00AC1EA2" w:rsidP="003A3D9D">
            <w:pPr>
              <w:spacing w:line="276" w:lineRule="auto"/>
              <w:ind w:leftChars="0" w:left="2" w:hanging="2"/>
              <w:rPr>
                <w:sz w:val="24"/>
                <w:szCs w:val="24"/>
              </w:rPr>
            </w:pPr>
            <w:r w:rsidRPr="009166FC">
              <w:rPr>
                <w:sz w:val="24"/>
                <w:szCs w:val="24"/>
              </w:rPr>
              <w:t>Luyện tập chung</w:t>
            </w:r>
          </w:p>
        </w:tc>
        <w:tc>
          <w:tcPr>
            <w:tcW w:w="851" w:type="dxa"/>
            <w:shd w:val="clear" w:color="auto" w:fill="auto"/>
            <w:tcMar>
              <w:top w:w="100" w:type="dxa"/>
              <w:left w:w="100" w:type="dxa"/>
              <w:bottom w:w="100" w:type="dxa"/>
              <w:right w:w="100" w:type="dxa"/>
            </w:tcMar>
            <w:vAlign w:val="bottom"/>
          </w:tcPr>
          <w:p w14:paraId="5187C337" w14:textId="77777777" w:rsidR="00AC1EA2" w:rsidRPr="009166FC" w:rsidRDefault="00AC1EA2" w:rsidP="003A3D9D">
            <w:pPr>
              <w:spacing w:line="276" w:lineRule="auto"/>
              <w:ind w:leftChars="0" w:left="2" w:hanging="2"/>
              <w:jc w:val="center"/>
              <w:rPr>
                <w:sz w:val="24"/>
                <w:szCs w:val="24"/>
              </w:rPr>
            </w:pPr>
            <w:r w:rsidRPr="009166FC">
              <w:rPr>
                <w:sz w:val="24"/>
                <w:szCs w:val="24"/>
              </w:rPr>
              <w:t>116</w:t>
            </w:r>
          </w:p>
        </w:tc>
        <w:tc>
          <w:tcPr>
            <w:tcW w:w="2829" w:type="dxa"/>
            <w:shd w:val="clear" w:color="auto" w:fill="auto"/>
            <w:tcMar>
              <w:top w:w="100" w:type="dxa"/>
              <w:left w:w="100" w:type="dxa"/>
              <w:bottom w:w="100" w:type="dxa"/>
              <w:right w:w="100" w:type="dxa"/>
            </w:tcMar>
          </w:tcPr>
          <w:p w14:paraId="6058E7C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4DC08C1E"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396020CC" w14:textId="77777777" w:rsidTr="0050203C">
        <w:trPr>
          <w:trHeight w:val="204"/>
        </w:trPr>
        <w:tc>
          <w:tcPr>
            <w:tcW w:w="986" w:type="dxa"/>
            <w:vMerge/>
            <w:shd w:val="clear" w:color="auto" w:fill="auto"/>
            <w:tcMar>
              <w:top w:w="100" w:type="dxa"/>
              <w:left w:w="100" w:type="dxa"/>
              <w:bottom w:w="100" w:type="dxa"/>
              <w:right w:w="100" w:type="dxa"/>
            </w:tcMar>
          </w:tcPr>
          <w:p w14:paraId="2B8E82A5"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1536B19C"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6E4873F4"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6C954003" w14:textId="77777777" w:rsidR="00AC1EA2" w:rsidRPr="009166FC" w:rsidRDefault="00AC1EA2" w:rsidP="003A3D9D">
            <w:pPr>
              <w:spacing w:line="276" w:lineRule="auto"/>
              <w:ind w:leftChars="0" w:left="2" w:hanging="2"/>
              <w:rPr>
                <w:sz w:val="24"/>
                <w:szCs w:val="24"/>
              </w:rPr>
            </w:pPr>
            <w:r w:rsidRPr="009166FC">
              <w:rPr>
                <w:sz w:val="24"/>
                <w:szCs w:val="24"/>
              </w:rPr>
              <w:t>Luyện tập chung</w:t>
            </w:r>
          </w:p>
        </w:tc>
        <w:tc>
          <w:tcPr>
            <w:tcW w:w="851" w:type="dxa"/>
            <w:shd w:val="clear" w:color="auto" w:fill="auto"/>
            <w:tcMar>
              <w:top w:w="100" w:type="dxa"/>
              <w:left w:w="100" w:type="dxa"/>
              <w:bottom w:w="100" w:type="dxa"/>
              <w:right w:w="100" w:type="dxa"/>
            </w:tcMar>
            <w:vAlign w:val="bottom"/>
          </w:tcPr>
          <w:p w14:paraId="34C5B458" w14:textId="77777777" w:rsidR="00AC1EA2" w:rsidRPr="009166FC" w:rsidRDefault="00AC1EA2" w:rsidP="003A3D9D">
            <w:pPr>
              <w:spacing w:line="276" w:lineRule="auto"/>
              <w:ind w:leftChars="0" w:left="2" w:hanging="2"/>
              <w:jc w:val="center"/>
              <w:rPr>
                <w:sz w:val="24"/>
                <w:szCs w:val="24"/>
              </w:rPr>
            </w:pPr>
            <w:r w:rsidRPr="009166FC">
              <w:rPr>
                <w:sz w:val="24"/>
                <w:szCs w:val="24"/>
              </w:rPr>
              <w:t>117</w:t>
            </w:r>
          </w:p>
        </w:tc>
        <w:tc>
          <w:tcPr>
            <w:tcW w:w="2829" w:type="dxa"/>
            <w:shd w:val="clear" w:color="auto" w:fill="auto"/>
            <w:tcMar>
              <w:top w:w="100" w:type="dxa"/>
              <w:left w:w="100" w:type="dxa"/>
              <w:bottom w:w="100" w:type="dxa"/>
              <w:right w:w="100" w:type="dxa"/>
            </w:tcMar>
          </w:tcPr>
          <w:p w14:paraId="1FA4542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7E3E5C19"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4E37AC6D" w14:textId="77777777" w:rsidTr="0050203C">
        <w:trPr>
          <w:trHeight w:val="1375"/>
        </w:trPr>
        <w:tc>
          <w:tcPr>
            <w:tcW w:w="986" w:type="dxa"/>
            <w:vMerge/>
            <w:shd w:val="clear" w:color="auto" w:fill="auto"/>
            <w:tcMar>
              <w:top w:w="100" w:type="dxa"/>
              <w:left w:w="100" w:type="dxa"/>
              <w:bottom w:w="100" w:type="dxa"/>
              <w:right w:w="100" w:type="dxa"/>
            </w:tcMar>
          </w:tcPr>
          <w:p w14:paraId="37D6F35F"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4C43655E"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5094A987"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72388CD6" w14:textId="77777777" w:rsidR="00AC1EA2" w:rsidRPr="009166FC" w:rsidRDefault="00AC1EA2" w:rsidP="003A3D9D">
            <w:pPr>
              <w:spacing w:line="276" w:lineRule="auto"/>
              <w:ind w:leftChars="0" w:left="2" w:hanging="2"/>
              <w:rPr>
                <w:sz w:val="24"/>
                <w:szCs w:val="24"/>
              </w:rPr>
            </w:pPr>
            <w:r w:rsidRPr="009166FC">
              <w:rPr>
                <w:sz w:val="24"/>
                <w:szCs w:val="24"/>
              </w:rPr>
              <w:t>Giới thiệu hình trụ. Giới thiệu hình cầu.</w:t>
            </w:r>
          </w:p>
          <w:p w14:paraId="7E7FE40D" w14:textId="77777777" w:rsidR="00AC1EA2" w:rsidRPr="009166FC" w:rsidRDefault="00AC1EA2" w:rsidP="003A3D9D">
            <w:pPr>
              <w:spacing w:line="276" w:lineRule="auto"/>
              <w:ind w:leftChars="0" w:left="2" w:hanging="2"/>
              <w:rPr>
                <w:sz w:val="24"/>
                <w:szCs w:val="24"/>
              </w:rPr>
            </w:pPr>
            <w:r w:rsidRPr="009166FC">
              <w:rPr>
                <w:sz w:val="24"/>
                <w:szCs w:val="24"/>
              </w:rPr>
              <w:t>(Thay bằng: Giới thiệu: Hình trụ. Đại lượng đo nhiệt độ)</w:t>
            </w:r>
          </w:p>
        </w:tc>
        <w:tc>
          <w:tcPr>
            <w:tcW w:w="851" w:type="dxa"/>
            <w:shd w:val="clear" w:color="auto" w:fill="auto"/>
            <w:tcMar>
              <w:top w:w="100" w:type="dxa"/>
              <w:left w:w="100" w:type="dxa"/>
              <w:bottom w:w="100" w:type="dxa"/>
              <w:right w:w="100" w:type="dxa"/>
            </w:tcMar>
            <w:vAlign w:val="bottom"/>
          </w:tcPr>
          <w:p w14:paraId="0B5CBFBC" w14:textId="77777777" w:rsidR="00AC1EA2" w:rsidRPr="009166FC" w:rsidRDefault="00AC1EA2" w:rsidP="003A3D9D">
            <w:pPr>
              <w:spacing w:line="276" w:lineRule="auto"/>
              <w:ind w:leftChars="0" w:left="2" w:hanging="2"/>
              <w:jc w:val="center"/>
              <w:rPr>
                <w:sz w:val="24"/>
                <w:szCs w:val="24"/>
              </w:rPr>
            </w:pPr>
            <w:r w:rsidRPr="009166FC">
              <w:rPr>
                <w:sz w:val="24"/>
                <w:szCs w:val="24"/>
              </w:rPr>
              <w:t>118</w:t>
            </w:r>
          </w:p>
        </w:tc>
        <w:tc>
          <w:tcPr>
            <w:tcW w:w="2829" w:type="dxa"/>
            <w:shd w:val="clear" w:color="auto" w:fill="auto"/>
            <w:tcMar>
              <w:top w:w="100" w:type="dxa"/>
              <w:left w:w="100" w:type="dxa"/>
              <w:bottom w:w="100" w:type="dxa"/>
              <w:right w:w="100" w:type="dxa"/>
            </w:tcMar>
          </w:tcPr>
          <w:p w14:paraId="00345044" w14:textId="77777777" w:rsidR="00AC1EA2" w:rsidRPr="009166FC" w:rsidRDefault="00AC1EA2" w:rsidP="003A3D9D">
            <w:pPr>
              <w:spacing w:line="276" w:lineRule="auto"/>
              <w:ind w:leftChars="0" w:left="2" w:hanging="2"/>
              <w:jc w:val="both"/>
              <w:rPr>
                <w:sz w:val="24"/>
                <w:szCs w:val="24"/>
              </w:rPr>
            </w:pPr>
            <w:r w:rsidRPr="009166FC">
              <w:rPr>
                <w:sz w:val="24"/>
                <w:szCs w:val="24"/>
              </w:rPr>
              <w:t>Giới thiệu: -Hình trụ( bổ sung khai triển hình trụ)</w:t>
            </w:r>
          </w:p>
          <w:p w14:paraId="71F7E052" w14:textId="77777777" w:rsidR="00AC1EA2" w:rsidRPr="009166FC" w:rsidRDefault="00AC1EA2" w:rsidP="003A3D9D">
            <w:pPr>
              <w:spacing w:line="276" w:lineRule="auto"/>
              <w:ind w:leftChars="0" w:left="2" w:hanging="2"/>
              <w:rPr>
                <w:sz w:val="24"/>
                <w:szCs w:val="24"/>
              </w:rPr>
            </w:pPr>
            <w:r w:rsidRPr="009166FC">
              <w:rPr>
                <w:sz w:val="24"/>
                <w:szCs w:val="24"/>
              </w:rPr>
              <w:t xml:space="preserve">-Đại lượng đo nhiệt độ, đơn vị đo là </w:t>
            </w:r>
            <w:r w:rsidRPr="009166FC">
              <w:rPr>
                <w:sz w:val="24"/>
                <w:szCs w:val="24"/>
                <w:vertAlign w:val="superscript"/>
              </w:rPr>
              <w:t>0</w:t>
            </w:r>
            <w:r w:rsidRPr="009166FC">
              <w:rPr>
                <w:sz w:val="24"/>
                <w:szCs w:val="24"/>
              </w:rPr>
              <w:t>C.</w:t>
            </w:r>
          </w:p>
        </w:tc>
        <w:tc>
          <w:tcPr>
            <w:tcW w:w="758" w:type="dxa"/>
            <w:shd w:val="clear" w:color="auto" w:fill="auto"/>
            <w:tcMar>
              <w:top w:w="100" w:type="dxa"/>
              <w:left w:w="100" w:type="dxa"/>
              <w:bottom w:w="100" w:type="dxa"/>
              <w:right w:w="100" w:type="dxa"/>
            </w:tcMar>
          </w:tcPr>
          <w:p w14:paraId="4D659CA8"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1F50380F" w14:textId="77777777" w:rsidTr="0050203C">
        <w:trPr>
          <w:trHeight w:val="280"/>
        </w:trPr>
        <w:tc>
          <w:tcPr>
            <w:tcW w:w="986" w:type="dxa"/>
            <w:vMerge/>
            <w:shd w:val="clear" w:color="auto" w:fill="auto"/>
            <w:tcMar>
              <w:top w:w="100" w:type="dxa"/>
              <w:left w:w="100" w:type="dxa"/>
              <w:bottom w:w="100" w:type="dxa"/>
              <w:right w:w="100" w:type="dxa"/>
            </w:tcMar>
          </w:tcPr>
          <w:p w14:paraId="48DEB1CE"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22580E5E"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272C0085"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5E1CB605" w14:textId="77777777" w:rsidR="00AC1EA2" w:rsidRPr="009166FC" w:rsidRDefault="00AC1EA2" w:rsidP="003A3D9D">
            <w:pPr>
              <w:spacing w:line="276" w:lineRule="auto"/>
              <w:ind w:leftChars="0" w:left="2" w:hanging="2"/>
              <w:rPr>
                <w:sz w:val="24"/>
                <w:szCs w:val="24"/>
              </w:rPr>
            </w:pPr>
            <w:r w:rsidRPr="009166FC">
              <w:rPr>
                <w:sz w:val="24"/>
                <w:szCs w:val="24"/>
              </w:rPr>
              <w:t>Luyện tập chung</w:t>
            </w:r>
          </w:p>
        </w:tc>
        <w:tc>
          <w:tcPr>
            <w:tcW w:w="851" w:type="dxa"/>
            <w:shd w:val="clear" w:color="auto" w:fill="auto"/>
            <w:tcMar>
              <w:top w:w="100" w:type="dxa"/>
              <w:left w:w="100" w:type="dxa"/>
              <w:bottom w:w="100" w:type="dxa"/>
              <w:right w:w="100" w:type="dxa"/>
            </w:tcMar>
            <w:vAlign w:val="bottom"/>
          </w:tcPr>
          <w:p w14:paraId="0E7FD781" w14:textId="77777777" w:rsidR="00AC1EA2" w:rsidRPr="009166FC" w:rsidRDefault="00AC1EA2" w:rsidP="003A3D9D">
            <w:pPr>
              <w:spacing w:line="276" w:lineRule="auto"/>
              <w:ind w:leftChars="0" w:left="2" w:hanging="2"/>
              <w:jc w:val="center"/>
              <w:rPr>
                <w:sz w:val="24"/>
                <w:szCs w:val="24"/>
              </w:rPr>
            </w:pPr>
            <w:r w:rsidRPr="009166FC">
              <w:rPr>
                <w:sz w:val="24"/>
                <w:szCs w:val="24"/>
              </w:rPr>
              <w:t>119</w:t>
            </w:r>
          </w:p>
        </w:tc>
        <w:tc>
          <w:tcPr>
            <w:tcW w:w="2829" w:type="dxa"/>
            <w:shd w:val="clear" w:color="auto" w:fill="auto"/>
            <w:tcMar>
              <w:top w:w="100" w:type="dxa"/>
              <w:left w:w="100" w:type="dxa"/>
              <w:bottom w:w="100" w:type="dxa"/>
              <w:right w:w="100" w:type="dxa"/>
            </w:tcMar>
          </w:tcPr>
          <w:p w14:paraId="597B22B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63F0934F"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6909E6AC" w14:textId="77777777" w:rsidTr="0050203C">
        <w:trPr>
          <w:trHeight w:val="188"/>
        </w:trPr>
        <w:tc>
          <w:tcPr>
            <w:tcW w:w="986" w:type="dxa"/>
            <w:vMerge/>
            <w:shd w:val="clear" w:color="auto" w:fill="auto"/>
            <w:tcMar>
              <w:top w:w="100" w:type="dxa"/>
              <w:left w:w="100" w:type="dxa"/>
              <w:bottom w:w="100" w:type="dxa"/>
              <w:right w:w="100" w:type="dxa"/>
            </w:tcMar>
          </w:tcPr>
          <w:p w14:paraId="638362AD"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426D6EC6"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7B3F794B"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4D1D2A81" w14:textId="77777777" w:rsidR="00AC1EA2" w:rsidRPr="009166FC" w:rsidRDefault="00AC1EA2" w:rsidP="003A3D9D">
            <w:pPr>
              <w:spacing w:line="276" w:lineRule="auto"/>
              <w:ind w:leftChars="0" w:left="2" w:hanging="2"/>
              <w:rPr>
                <w:sz w:val="24"/>
                <w:szCs w:val="24"/>
              </w:rPr>
            </w:pPr>
            <w:r w:rsidRPr="009166FC">
              <w:rPr>
                <w:sz w:val="24"/>
                <w:szCs w:val="24"/>
              </w:rPr>
              <w:t>Luyện tập chung</w:t>
            </w:r>
          </w:p>
        </w:tc>
        <w:tc>
          <w:tcPr>
            <w:tcW w:w="851" w:type="dxa"/>
            <w:shd w:val="clear" w:color="auto" w:fill="auto"/>
            <w:tcMar>
              <w:top w:w="100" w:type="dxa"/>
              <w:left w:w="100" w:type="dxa"/>
              <w:bottom w:w="100" w:type="dxa"/>
              <w:right w:w="100" w:type="dxa"/>
            </w:tcMar>
            <w:vAlign w:val="bottom"/>
          </w:tcPr>
          <w:p w14:paraId="72F4853B" w14:textId="77777777" w:rsidR="00AC1EA2" w:rsidRPr="009166FC" w:rsidRDefault="00AC1EA2" w:rsidP="003A3D9D">
            <w:pPr>
              <w:spacing w:line="276" w:lineRule="auto"/>
              <w:ind w:leftChars="0" w:left="2" w:hanging="2"/>
              <w:jc w:val="center"/>
              <w:rPr>
                <w:sz w:val="24"/>
                <w:szCs w:val="24"/>
              </w:rPr>
            </w:pPr>
            <w:r w:rsidRPr="009166FC">
              <w:rPr>
                <w:sz w:val="24"/>
                <w:szCs w:val="24"/>
              </w:rPr>
              <w:t>120</w:t>
            </w:r>
          </w:p>
        </w:tc>
        <w:tc>
          <w:tcPr>
            <w:tcW w:w="2829" w:type="dxa"/>
            <w:shd w:val="clear" w:color="auto" w:fill="auto"/>
            <w:tcMar>
              <w:top w:w="100" w:type="dxa"/>
              <w:left w:w="100" w:type="dxa"/>
              <w:bottom w:w="100" w:type="dxa"/>
              <w:right w:w="100" w:type="dxa"/>
            </w:tcMar>
          </w:tcPr>
          <w:p w14:paraId="29A817A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309F443F"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5820C0E3" w14:textId="77777777" w:rsidTr="0050203C">
        <w:trPr>
          <w:trHeight w:val="61"/>
        </w:trPr>
        <w:tc>
          <w:tcPr>
            <w:tcW w:w="986" w:type="dxa"/>
            <w:vMerge w:val="restart"/>
            <w:shd w:val="clear" w:color="auto" w:fill="auto"/>
            <w:tcMar>
              <w:top w:w="100" w:type="dxa"/>
              <w:left w:w="100" w:type="dxa"/>
              <w:bottom w:w="100" w:type="dxa"/>
              <w:right w:w="100" w:type="dxa"/>
            </w:tcMar>
          </w:tcPr>
          <w:p w14:paraId="3BE340C2"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18381803" w14:textId="77777777" w:rsidR="00AC1EA2" w:rsidRPr="009166FC" w:rsidRDefault="00AC1EA2" w:rsidP="003A3D9D">
            <w:pPr>
              <w:spacing w:line="276" w:lineRule="auto"/>
              <w:ind w:leftChars="0" w:left="2" w:hanging="2"/>
              <w:jc w:val="center"/>
              <w:rPr>
                <w:b/>
                <w:sz w:val="24"/>
                <w:szCs w:val="24"/>
              </w:rPr>
            </w:pPr>
            <w:r w:rsidRPr="009166FC">
              <w:rPr>
                <w:b/>
                <w:sz w:val="24"/>
                <w:szCs w:val="24"/>
              </w:rPr>
              <w:t>25</w:t>
            </w:r>
          </w:p>
        </w:tc>
        <w:tc>
          <w:tcPr>
            <w:tcW w:w="1211" w:type="dxa"/>
            <w:vMerge/>
            <w:shd w:val="clear" w:color="auto" w:fill="auto"/>
            <w:tcMar>
              <w:top w:w="100" w:type="dxa"/>
              <w:left w:w="100" w:type="dxa"/>
              <w:bottom w:w="100" w:type="dxa"/>
              <w:right w:w="100" w:type="dxa"/>
            </w:tcMar>
          </w:tcPr>
          <w:p w14:paraId="3AFDF425"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3B8C0D1A"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06DF7A3C" w14:textId="77777777" w:rsidR="00AC1EA2" w:rsidRPr="009166FC" w:rsidRDefault="00AC1EA2" w:rsidP="0050203C">
            <w:pPr>
              <w:spacing w:line="276" w:lineRule="auto"/>
              <w:ind w:leftChars="0" w:left="36" w:hangingChars="15" w:hanging="36"/>
              <w:rPr>
                <w:b/>
                <w:i/>
                <w:sz w:val="24"/>
                <w:szCs w:val="24"/>
              </w:rPr>
            </w:pPr>
            <w:r w:rsidRPr="009166FC">
              <w:rPr>
                <w:b/>
                <w:i/>
                <w:sz w:val="24"/>
                <w:szCs w:val="24"/>
              </w:rPr>
              <w:t>Kiểm tra định kì giữa kì 2</w:t>
            </w:r>
          </w:p>
        </w:tc>
        <w:tc>
          <w:tcPr>
            <w:tcW w:w="851" w:type="dxa"/>
            <w:shd w:val="clear" w:color="auto" w:fill="auto"/>
            <w:tcMar>
              <w:top w:w="100" w:type="dxa"/>
              <w:left w:w="100" w:type="dxa"/>
              <w:bottom w:w="100" w:type="dxa"/>
              <w:right w:w="100" w:type="dxa"/>
            </w:tcMar>
            <w:vAlign w:val="bottom"/>
          </w:tcPr>
          <w:p w14:paraId="466116D4" w14:textId="77777777" w:rsidR="00AC1EA2" w:rsidRPr="009166FC" w:rsidRDefault="00AC1EA2" w:rsidP="003A3D9D">
            <w:pPr>
              <w:spacing w:line="276" w:lineRule="auto"/>
              <w:ind w:leftChars="0" w:left="2" w:hanging="2"/>
              <w:jc w:val="center"/>
              <w:rPr>
                <w:sz w:val="24"/>
                <w:szCs w:val="24"/>
              </w:rPr>
            </w:pPr>
            <w:r w:rsidRPr="009166FC">
              <w:rPr>
                <w:sz w:val="24"/>
                <w:szCs w:val="24"/>
              </w:rPr>
              <w:t>121</w:t>
            </w:r>
          </w:p>
        </w:tc>
        <w:tc>
          <w:tcPr>
            <w:tcW w:w="2829" w:type="dxa"/>
            <w:shd w:val="clear" w:color="auto" w:fill="auto"/>
            <w:tcMar>
              <w:top w:w="100" w:type="dxa"/>
              <w:left w:w="100" w:type="dxa"/>
              <w:bottom w:w="100" w:type="dxa"/>
              <w:right w:w="100" w:type="dxa"/>
            </w:tcMar>
          </w:tcPr>
          <w:p w14:paraId="15B5A45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746EC24C"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60715D16" w14:textId="77777777" w:rsidTr="0050203C">
        <w:trPr>
          <w:trHeight w:val="96"/>
        </w:trPr>
        <w:tc>
          <w:tcPr>
            <w:tcW w:w="986" w:type="dxa"/>
            <w:vMerge/>
            <w:shd w:val="clear" w:color="auto" w:fill="auto"/>
            <w:tcMar>
              <w:top w:w="100" w:type="dxa"/>
              <w:left w:w="100" w:type="dxa"/>
              <w:bottom w:w="100" w:type="dxa"/>
              <w:right w:w="100" w:type="dxa"/>
            </w:tcMar>
          </w:tcPr>
          <w:p w14:paraId="7B94B83A"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136C7B44"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43C18C49"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732FA947" w14:textId="77777777" w:rsidR="00AC1EA2" w:rsidRPr="009166FC" w:rsidRDefault="00AC1EA2" w:rsidP="003A3D9D">
            <w:pPr>
              <w:spacing w:line="276" w:lineRule="auto"/>
              <w:ind w:leftChars="0" w:left="2" w:hanging="2"/>
              <w:rPr>
                <w:sz w:val="24"/>
                <w:szCs w:val="24"/>
              </w:rPr>
            </w:pPr>
            <w:r w:rsidRPr="009166FC">
              <w:rPr>
                <w:sz w:val="24"/>
                <w:szCs w:val="24"/>
              </w:rPr>
              <w:t>Bảng đơn vị đo thời gian</w:t>
            </w:r>
          </w:p>
        </w:tc>
        <w:tc>
          <w:tcPr>
            <w:tcW w:w="851" w:type="dxa"/>
            <w:shd w:val="clear" w:color="auto" w:fill="auto"/>
            <w:tcMar>
              <w:top w:w="100" w:type="dxa"/>
              <w:left w:w="100" w:type="dxa"/>
              <w:bottom w:w="100" w:type="dxa"/>
              <w:right w:w="100" w:type="dxa"/>
            </w:tcMar>
            <w:vAlign w:val="bottom"/>
          </w:tcPr>
          <w:p w14:paraId="067E040E" w14:textId="77777777" w:rsidR="00AC1EA2" w:rsidRPr="009166FC" w:rsidRDefault="00AC1EA2" w:rsidP="003A3D9D">
            <w:pPr>
              <w:spacing w:line="276" w:lineRule="auto"/>
              <w:ind w:leftChars="0" w:left="2" w:hanging="2"/>
              <w:jc w:val="center"/>
              <w:rPr>
                <w:sz w:val="24"/>
                <w:szCs w:val="24"/>
              </w:rPr>
            </w:pPr>
            <w:r w:rsidRPr="009166FC">
              <w:rPr>
                <w:sz w:val="24"/>
                <w:szCs w:val="24"/>
              </w:rPr>
              <w:t>122</w:t>
            </w:r>
          </w:p>
        </w:tc>
        <w:tc>
          <w:tcPr>
            <w:tcW w:w="2829" w:type="dxa"/>
            <w:shd w:val="clear" w:color="auto" w:fill="auto"/>
            <w:tcMar>
              <w:top w:w="100" w:type="dxa"/>
              <w:left w:w="100" w:type="dxa"/>
              <w:bottom w:w="100" w:type="dxa"/>
              <w:right w:w="100" w:type="dxa"/>
            </w:tcMar>
          </w:tcPr>
          <w:p w14:paraId="2B6E38E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3E8A732D"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501B91D4" w14:textId="77777777" w:rsidTr="0050203C">
        <w:trPr>
          <w:trHeight w:val="146"/>
        </w:trPr>
        <w:tc>
          <w:tcPr>
            <w:tcW w:w="986" w:type="dxa"/>
            <w:vMerge/>
            <w:shd w:val="clear" w:color="auto" w:fill="auto"/>
            <w:tcMar>
              <w:top w:w="100" w:type="dxa"/>
              <w:left w:w="100" w:type="dxa"/>
              <w:bottom w:w="100" w:type="dxa"/>
              <w:right w:w="100" w:type="dxa"/>
            </w:tcMar>
          </w:tcPr>
          <w:p w14:paraId="780D09BA" w14:textId="77777777" w:rsidR="00AC1EA2" w:rsidRPr="009166FC" w:rsidRDefault="00AC1EA2" w:rsidP="003A3D9D">
            <w:pPr>
              <w:ind w:leftChars="0" w:left="2" w:hanging="2"/>
              <w:rPr>
                <w:sz w:val="24"/>
                <w:szCs w:val="24"/>
              </w:rPr>
            </w:pPr>
          </w:p>
        </w:tc>
        <w:tc>
          <w:tcPr>
            <w:tcW w:w="1211" w:type="dxa"/>
            <w:vMerge w:val="restart"/>
            <w:shd w:val="clear" w:color="auto" w:fill="auto"/>
            <w:tcMar>
              <w:top w:w="100" w:type="dxa"/>
              <w:left w:w="100" w:type="dxa"/>
              <w:bottom w:w="100" w:type="dxa"/>
              <w:right w:w="100" w:type="dxa"/>
            </w:tcMar>
          </w:tcPr>
          <w:p w14:paraId="273B24A0"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p w14:paraId="22F8D1F0" w14:textId="77777777" w:rsidR="00AC1EA2" w:rsidRPr="009166FC" w:rsidRDefault="00AC1EA2" w:rsidP="003A3D9D">
            <w:pPr>
              <w:spacing w:line="276" w:lineRule="auto"/>
              <w:ind w:leftChars="0" w:left="2" w:hanging="2"/>
              <w:jc w:val="both"/>
              <w:rPr>
                <w:sz w:val="24"/>
                <w:szCs w:val="24"/>
              </w:rPr>
            </w:pPr>
            <w:r w:rsidRPr="009166FC">
              <w:rPr>
                <w:sz w:val="24"/>
                <w:szCs w:val="24"/>
              </w:rPr>
              <w:t>Chương IV: Số đo thời gian – Toán chuyển động đều.</w:t>
            </w:r>
          </w:p>
        </w:tc>
        <w:tc>
          <w:tcPr>
            <w:tcW w:w="236" w:type="dxa"/>
            <w:tcBorders>
              <w:right w:val="nil"/>
            </w:tcBorders>
            <w:shd w:val="clear" w:color="auto" w:fill="auto"/>
            <w:tcMar>
              <w:top w:w="100" w:type="dxa"/>
              <w:left w:w="100" w:type="dxa"/>
              <w:bottom w:w="100" w:type="dxa"/>
              <w:right w:w="100" w:type="dxa"/>
            </w:tcMar>
          </w:tcPr>
          <w:p w14:paraId="3E9AA66D"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4DEF6CF4" w14:textId="77777777" w:rsidR="00AC1EA2" w:rsidRPr="009166FC" w:rsidRDefault="00AC1EA2" w:rsidP="003A3D9D">
            <w:pPr>
              <w:spacing w:line="276" w:lineRule="auto"/>
              <w:ind w:leftChars="0" w:left="2" w:hanging="2"/>
              <w:rPr>
                <w:sz w:val="24"/>
                <w:szCs w:val="24"/>
              </w:rPr>
            </w:pPr>
            <w:r w:rsidRPr="009166FC">
              <w:rPr>
                <w:sz w:val="24"/>
                <w:szCs w:val="24"/>
              </w:rPr>
              <w:t>Cộng, Trừ số đo thời gian</w:t>
            </w:r>
          </w:p>
        </w:tc>
        <w:tc>
          <w:tcPr>
            <w:tcW w:w="851" w:type="dxa"/>
            <w:shd w:val="clear" w:color="auto" w:fill="auto"/>
            <w:tcMar>
              <w:top w:w="100" w:type="dxa"/>
              <w:left w:w="100" w:type="dxa"/>
              <w:bottom w:w="100" w:type="dxa"/>
              <w:right w:w="100" w:type="dxa"/>
            </w:tcMar>
            <w:vAlign w:val="bottom"/>
          </w:tcPr>
          <w:p w14:paraId="75339FCF" w14:textId="77777777" w:rsidR="00AC1EA2" w:rsidRPr="009166FC" w:rsidRDefault="00AC1EA2" w:rsidP="003A3D9D">
            <w:pPr>
              <w:spacing w:line="276" w:lineRule="auto"/>
              <w:ind w:leftChars="0" w:left="2" w:hanging="2"/>
              <w:jc w:val="center"/>
              <w:rPr>
                <w:sz w:val="24"/>
                <w:szCs w:val="24"/>
              </w:rPr>
            </w:pPr>
            <w:r w:rsidRPr="009166FC">
              <w:rPr>
                <w:sz w:val="24"/>
                <w:szCs w:val="24"/>
              </w:rPr>
              <w:t>123</w:t>
            </w:r>
          </w:p>
        </w:tc>
        <w:tc>
          <w:tcPr>
            <w:tcW w:w="2829" w:type="dxa"/>
            <w:shd w:val="clear" w:color="auto" w:fill="auto"/>
            <w:tcMar>
              <w:top w:w="100" w:type="dxa"/>
              <w:left w:w="100" w:type="dxa"/>
              <w:bottom w:w="100" w:type="dxa"/>
              <w:right w:w="100" w:type="dxa"/>
            </w:tcMar>
          </w:tcPr>
          <w:p w14:paraId="5886B9D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43954241"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293FA6D5" w14:textId="77777777" w:rsidTr="0050203C">
        <w:trPr>
          <w:trHeight w:val="182"/>
        </w:trPr>
        <w:tc>
          <w:tcPr>
            <w:tcW w:w="986" w:type="dxa"/>
            <w:vMerge/>
            <w:shd w:val="clear" w:color="auto" w:fill="auto"/>
            <w:tcMar>
              <w:top w:w="100" w:type="dxa"/>
              <w:left w:w="100" w:type="dxa"/>
              <w:bottom w:w="100" w:type="dxa"/>
              <w:right w:w="100" w:type="dxa"/>
            </w:tcMar>
          </w:tcPr>
          <w:p w14:paraId="4CB6402A"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06C87669"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537343E1"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07FFEF40" w14:textId="77777777" w:rsidR="00AC1EA2" w:rsidRPr="009166FC" w:rsidRDefault="00AC1EA2" w:rsidP="003A3D9D">
            <w:pPr>
              <w:spacing w:line="276" w:lineRule="auto"/>
              <w:ind w:leftChars="0" w:left="2" w:hanging="2"/>
              <w:rPr>
                <w:sz w:val="24"/>
                <w:szCs w:val="24"/>
              </w:rPr>
            </w:pPr>
            <w:r w:rsidRPr="009166FC">
              <w:rPr>
                <w:sz w:val="24"/>
                <w:szCs w:val="24"/>
              </w:rPr>
              <w:t>Cộng. Trừ số đo thời gian</w:t>
            </w:r>
          </w:p>
        </w:tc>
        <w:tc>
          <w:tcPr>
            <w:tcW w:w="851" w:type="dxa"/>
            <w:shd w:val="clear" w:color="auto" w:fill="auto"/>
            <w:tcMar>
              <w:top w:w="100" w:type="dxa"/>
              <w:left w:w="100" w:type="dxa"/>
              <w:bottom w:w="100" w:type="dxa"/>
              <w:right w:w="100" w:type="dxa"/>
            </w:tcMar>
            <w:vAlign w:val="bottom"/>
          </w:tcPr>
          <w:p w14:paraId="008A1BEF" w14:textId="77777777" w:rsidR="00AC1EA2" w:rsidRPr="009166FC" w:rsidRDefault="00AC1EA2" w:rsidP="003A3D9D">
            <w:pPr>
              <w:spacing w:line="276" w:lineRule="auto"/>
              <w:ind w:leftChars="0" w:left="2" w:hanging="2"/>
              <w:jc w:val="center"/>
              <w:rPr>
                <w:sz w:val="24"/>
                <w:szCs w:val="24"/>
              </w:rPr>
            </w:pPr>
            <w:r w:rsidRPr="009166FC">
              <w:rPr>
                <w:sz w:val="24"/>
                <w:szCs w:val="24"/>
              </w:rPr>
              <w:t>124</w:t>
            </w:r>
          </w:p>
        </w:tc>
        <w:tc>
          <w:tcPr>
            <w:tcW w:w="2829" w:type="dxa"/>
            <w:shd w:val="clear" w:color="auto" w:fill="auto"/>
            <w:tcMar>
              <w:top w:w="100" w:type="dxa"/>
              <w:left w:w="100" w:type="dxa"/>
              <w:bottom w:w="100" w:type="dxa"/>
              <w:right w:w="100" w:type="dxa"/>
            </w:tcMar>
          </w:tcPr>
          <w:p w14:paraId="4D5E3D5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3364488A"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53DE04B0" w14:textId="77777777" w:rsidTr="0050203C">
        <w:trPr>
          <w:trHeight w:val="232"/>
        </w:trPr>
        <w:tc>
          <w:tcPr>
            <w:tcW w:w="986" w:type="dxa"/>
            <w:vMerge/>
            <w:shd w:val="clear" w:color="auto" w:fill="auto"/>
            <w:tcMar>
              <w:top w:w="100" w:type="dxa"/>
              <w:left w:w="100" w:type="dxa"/>
              <w:bottom w:w="100" w:type="dxa"/>
              <w:right w:w="100" w:type="dxa"/>
            </w:tcMar>
          </w:tcPr>
          <w:p w14:paraId="09F004E9"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57F915B7"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09C2FABB"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181984F8" w14:textId="77777777" w:rsidR="00AC1EA2" w:rsidRPr="009166FC" w:rsidRDefault="00AC1EA2" w:rsidP="003A3D9D">
            <w:pPr>
              <w:spacing w:line="276" w:lineRule="auto"/>
              <w:ind w:leftChars="0" w:left="2" w:hanging="2"/>
              <w:rPr>
                <w:sz w:val="24"/>
                <w:szCs w:val="24"/>
              </w:rPr>
            </w:pPr>
            <w:r w:rsidRPr="009166FC">
              <w:rPr>
                <w:sz w:val="24"/>
                <w:szCs w:val="24"/>
              </w:rPr>
              <w:t>Luyện tập</w:t>
            </w:r>
          </w:p>
        </w:tc>
        <w:tc>
          <w:tcPr>
            <w:tcW w:w="851" w:type="dxa"/>
            <w:shd w:val="clear" w:color="auto" w:fill="auto"/>
            <w:tcMar>
              <w:top w:w="100" w:type="dxa"/>
              <w:left w:w="100" w:type="dxa"/>
              <w:bottom w:w="100" w:type="dxa"/>
              <w:right w:w="100" w:type="dxa"/>
            </w:tcMar>
            <w:vAlign w:val="bottom"/>
          </w:tcPr>
          <w:p w14:paraId="260ED7F1" w14:textId="77777777" w:rsidR="00AC1EA2" w:rsidRPr="009166FC" w:rsidRDefault="00AC1EA2" w:rsidP="003A3D9D">
            <w:pPr>
              <w:spacing w:line="276" w:lineRule="auto"/>
              <w:ind w:leftChars="0" w:left="2" w:hanging="2"/>
              <w:jc w:val="center"/>
              <w:rPr>
                <w:sz w:val="24"/>
                <w:szCs w:val="24"/>
              </w:rPr>
            </w:pPr>
            <w:r w:rsidRPr="009166FC">
              <w:rPr>
                <w:sz w:val="24"/>
                <w:szCs w:val="24"/>
              </w:rPr>
              <w:t>125</w:t>
            </w:r>
          </w:p>
        </w:tc>
        <w:tc>
          <w:tcPr>
            <w:tcW w:w="2829" w:type="dxa"/>
            <w:shd w:val="clear" w:color="auto" w:fill="auto"/>
            <w:tcMar>
              <w:top w:w="100" w:type="dxa"/>
              <w:left w:w="100" w:type="dxa"/>
              <w:bottom w:w="100" w:type="dxa"/>
              <w:right w:w="100" w:type="dxa"/>
            </w:tcMar>
          </w:tcPr>
          <w:p w14:paraId="227EF4B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7B7F0B36"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197C5293" w14:textId="77777777" w:rsidTr="0050203C">
        <w:trPr>
          <w:trHeight w:val="127"/>
        </w:trPr>
        <w:tc>
          <w:tcPr>
            <w:tcW w:w="986" w:type="dxa"/>
            <w:vMerge w:val="restart"/>
            <w:shd w:val="clear" w:color="auto" w:fill="auto"/>
            <w:tcMar>
              <w:top w:w="100" w:type="dxa"/>
              <w:left w:w="100" w:type="dxa"/>
              <w:bottom w:w="100" w:type="dxa"/>
              <w:right w:w="100" w:type="dxa"/>
            </w:tcMar>
          </w:tcPr>
          <w:p w14:paraId="0766A756"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082E4817" w14:textId="77777777" w:rsidR="00AC1EA2" w:rsidRPr="009166FC" w:rsidRDefault="00AC1EA2" w:rsidP="003A3D9D">
            <w:pPr>
              <w:spacing w:line="276" w:lineRule="auto"/>
              <w:ind w:leftChars="0" w:left="2" w:hanging="2"/>
              <w:jc w:val="center"/>
              <w:rPr>
                <w:b/>
                <w:sz w:val="24"/>
                <w:szCs w:val="24"/>
              </w:rPr>
            </w:pPr>
            <w:r w:rsidRPr="009166FC">
              <w:rPr>
                <w:b/>
                <w:sz w:val="24"/>
                <w:szCs w:val="24"/>
              </w:rPr>
              <w:t>26</w:t>
            </w:r>
          </w:p>
        </w:tc>
        <w:tc>
          <w:tcPr>
            <w:tcW w:w="1211" w:type="dxa"/>
            <w:vMerge/>
            <w:shd w:val="clear" w:color="auto" w:fill="auto"/>
            <w:tcMar>
              <w:top w:w="100" w:type="dxa"/>
              <w:left w:w="100" w:type="dxa"/>
              <w:bottom w:w="100" w:type="dxa"/>
              <w:right w:w="100" w:type="dxa"/>
            </w:tcMar>
          </w:tcPr>
          <w:p w14:paraId="72905685"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2654270D"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056AE595" w14:textId="77777777" w:rsidR="00AC1EA2" w:rsidRPr="009166FC" w:rsidRDefault="00AC1EA2" w:rsidP="003A3D9D">
            <w:pPr>
              <w:spacing w:line="276" w:lineRule="auto"/>
              <w:ind w:leftChars="0" w:left="2" w:hanging="2"/>
              <w:rPr>
                <w:sz w:val="24"/>
                <w:szCs w:val="24"/>
              </w:rPr>
            </w:pPr>
            <w:r w:rsidRPr="009166FC">
              <w:rPr>
                <w:sz w:val="24"/>
                <w:szCs w:val="24"/>
              </w:rPr>
              <w:t>Nhân số đo thời gian</w:t>
            </w:r>
          </w:p>
        </w:tc>
        <w:tc>
          <w:tcPr>
            <w:tcW w:w="851" w:type="dxa"/>
            <w:shd w:val="clear" w:color="auto" w:fill="auto"/>
            <w:tcMar>
              <w:top w:w="100" w:type="dxa"/>
              <w:left w:w="100" w:type="dxa"/>
              <w:bottom w:w="100" w:type="dxa"/>
              <w:right w:w="100" w:type="dxa"/>
            </w:tcMar>
            <w:vAlign w:val="bottom"/>
          </w:tcPr>
          <w:p w14:paraId="70F64005" w14:textId="77777777" w:rsidR="00AC1EA2" w:rsidRPr="009166FC" w:rsidRDefault="00AC1EA2" w:rsidP="003A3D9D">
            <w:pPr>
              <w:spacing w:line="276" w:lineRule="auto"/>
              <w:ind w:leftChars="0" w:left="2" w:hanging="2"/>
              <w:jc w:val="center"/>
              <w:rPr>
                <w:sz w:val="24"/>
                <w:szCs w:val="24"/>
              </w:rPr>
            </w:pPr>
            <w:r w:rsidRPr="009166FC">
              <w:rPr>
                <w:sz w:val="24"/>
                <w:szCs w:val="24"/>
              </w:rPr>
              <w:t>126</w:t>
            </w:r>
          </w:p>
        </w:tc>
        <w:tc>
          <w:tcPr>
            <w:tcW w:w="2829" w:type="dxa"/>
            <w:shd w:val="clear" w:color="auto" w:fill="auto"/>
            <w:tcMar>
              <w:top w:w="100" w:type="dxa"/>
              <w:left w:w="100" w:type="dxa"/>
              <w:bottom w:w="100" w:type="dxa"/>
              <w:right w:w="100" w:type="dxa"/>
            </w:tcMar>
          </w:tcPr>
          <w:p w14:paraId="3202F72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36D160D3"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610BD1A3" w14:textId="77777777" w:rsidTr="0050203C">
        <w:trPr>
          <w:trHeight w:val="20"/>
        </w:trPr>
        <w:tc>
          <w:tcPr>
            <w:tcW w:w="986" w:type="dxa"/>
            <w:vMerge/>
            <w:shd w:val="clear" w:color="auto" w:fill="auto"/>
            <w:tcMar>
              <w:top w:w="100" w:type="dxa"/>
              <w:left w:w="100" w:type="dxa"/>
              <w:bottom w:w="100" w:type="dxa"/>
              <w:right w:w="100" w:type="dxa"/>
            </w:tcMar>
          </w:tcPr>
          <w:p w14:paraId="517895A9"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1A126072"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4E0AA60B"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0990C96B" w14:textId="77777777" w:rsidR="00AC1EA2" w:rsidRPr="009166FC" w:rsidRDefault="00AC1EA2" w:rsidP="003A3D9D">
            <w:pPr>
              <w:spacing w:line="276" w:lineRule="auto"/>
              <w:ind w:leftChars="0" w:left="2" w:hanging="2"/>
              <w:rPr>
                <w:sz w:val="24"/>
                <w:szCs w:val="24"/>
              </w:rPr>
            </w:pPr>
            <w:r w:rsidRPr="009166FC">
              <w:rPr>
                <w:sz w:val="24"/>
                <w:szCs w:val="24"/>
              </w:rPr>
              <w:t>Chia số đo thời gian</w:t>
            </w:r>
          </w:p>
        </w:tc>
        <w:tc>
          <w:tcPr>
            <w:tcW w:w="851" w:type="dxa"/>
            <w:shd w:val="clear" w:color="auto" w:fill="auto"/>
            <w:tcMar>
              <w:top w:w="100" w:type="dxa"/>
              <w:left w:w="100" w:type="dxa"/>
              <w:bottom w:w="100" w:type="dxa"/>
              <w:right w:w="100" w:type="dxa"/>
            </w:tcMar>
            <w:vAlign w:val="bottom"/>
          </w:tcPr>
          <w:p w14:paraId="128BC40C" w14:textId="77777777" w:rsidR="00AC1EA2" w:rsidRPr="009166FC" w:rsidRDefault="00AC1EA2" w:rsidP="003A3D9D">
            <w:pPr>
              <w:spacing w:line="276" w:lineRule="auto"/>
              <w:ind w:leftChars="0" w:left="2" w:hanging="2"/>
              <w:jc w:val="center"/>
              <w:rPr>
                <w:sz w:val="24"/>
                <w:szCs w:val="24"/>
              </w:rPr>
            </w:pPr>
            <w:r w:rsidRPr="009166FC">
              <w:rPr>
                <w:sz w:val="24"/>
                <w:szCs w:val="24"/>
              </w:rPr>
              <w:t>127</w:t>
            </w:r>
          </w:p>
        </w:tc>
        <w:tc>
          <w:tcPr>
            <w:tcW w:w="2829" w:type="dxa"/>
            <w:shd w:val="clear" w:color="auto" w:fill="auto"/>
            <w:tcMar>
              <w:top w:w="100" w:type="dxa"/>
              <w:left w:w="100" w:type="dxa"/>
              <w:bottom w:w="100" w:type="dxa"/>
              <w:right w:w="100" w:type="dxa"/>
            </w:tcMar>
          </w:tcPr>
          <w:p w14:paraId="16ECC05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139BF4D2"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34458966" w14:textId="77777777" w:rsidTr="0050203C">
        <w:trPr>
          <w:trHeight w:val="57"/>
        </w:trPr>
        <w:tc>
          <w:tcPr>
            <w:tcW w:w="986" w:type="dxa"/>
            <w:vMerge/>
            <w:shd w:val="clear" w:color="auto" w:fill="auto"/>
            <w:tcMar>
              <w:top w:w="100" w:type="dxa"/>
              <w:left w:w="100" w:type="dxa"/>
              <w:bottom w:w="100" w:type="dxa"/>
              <w:right w:w="100" w:type="dxa"/>
            </w:tcMar>
          </w:tcPr>
          <w:p w14:paraId="1D7640A5"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5C9AB908"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36B93F80"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7BC5D1EF" w14:textId="77777777" w:rsidR="00AC1EA2" w:rsidRPr="009166FC" w:rsidRDefault="00AC1EA2" w:rsidP="003A3D9D">
            <w:pPr>
              <w:spacing w:line="276" w:lineRule="auto"/>
              <w:ind w:leftChars="0" w:left="2" w:hanging="2"/>
              <w:rPr>
                <w:sz w:val="24"/>
                <w:szCs w:val="24"/>
              </w:rPr>
            </w:pPr>
            <w:r w:rsidRPr="009166FC">
              <w:rPr>
                <w:sz w:val="24"/>
                <w:szCs w:val="24"/>
              </w:rPr>
              <w:t>Luyện tập</w:t>
            </w:r>
          </w:p>
        </w:tc>
        <w:tc>
          <w:tcPr>
            <w:tcW w:w="851" w:type="dxa"/>
            <w:shd w:val="clear" w:color="auto" w:fill="auto"/>
            <w:tcMar>
              <w:top w:w="100" w:type="dxa"/>
              <w:left w:w="100" w:type="dxa"/>
              <w:bottom w:w="100" w:type="dxa"/>
              <w:right w:w="100" w:type="dxa"/>
            </w:tcMar>
            <w:vAlign w:val="bottom"/>
          </w:tcPr>
          <w:p w14:paraId="6F13C61E" w14:textId="77777777" w:rsidR="00AC1EA2" w:rsidRPr="009166FC" w:rsidRDefault="00AC1EA2" w:rsidP="003A3D9D">
            <w:pPr>
              <w:spacing w:line="276" w:lineRule="auto"/>
              <w:ind w:leftChars="0" w:left="2" w:hanging="2"/>
              <w:jc w:val="center"/>
              <w:rPr>
                <w:sz w:val="24"/>
                <w:szCs w:val="24"/>
              </w:rPr>
            </w:pPr>
            <w:r w:rsidRPr="009166FC">
              <w:rPr>
                <w:sz w:val="24"/>
                <w:szCs w:val="24"/>
              </w:rPr>
              <w:t>128</w:t>
            </w:r>
          </w:p>
        </w:tc>
        <w:tc>
          <w:tcPr>
            <w:tcW w:w="2829" w:type="dxa"/>
            <w:shd w:val="clear" w:color="auto" w:fill="auto"/>
            <w:tcMar>
              <w:top w:w="100" w:type="dxa"/>
              <w:left w:w="100" w:type="dxa"/>
              <w:bottom w:w="100" w:type="dxa"/>
              <w:right w:w="100" w:type="dxa"/>
            </w:tcMar>
          </w:tcPr>
          <w:p w14:paraId="64A4565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0F907783"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2BF5D31C" w14:textId="77777777" w:rsidTr="0050203C">
        <w:trPr>
          <w:trHeight w:val="20"/>
        </w:trPr>
        <w:tc>
          <w:tcPr>
            <w:tcW w:w="986" w:type="dxa"/>
            <w:vMerge/>
            <w:shd w:val="clear" w:color="auto" w:fill="auto"/>
            <w:tcMar>
              <w:top w:w="100" w:type="dxa"/>
              <w:left w:w="100" w:type="dxa"/>
              <w:bottom w:w="100" w:type="dxa"/>
              <w:right w:w="100" w:type="dxa"/>
            </w:tcMar>
          </w:tcPr>
          <w:p w14:paraId="6AB4D95B"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370366F4"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189171E4"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1ECAE3BD" w14:textId="77777777" w:rsidR="00AC1EA2" w:rsidRPr="009166FC" w:rsidRDefault="00AC1EA2" w:rsidP="003A3D9D">
            <w:pPr>
              <w:spacing w:line="276" w:lineRule="auto"/>
              <w:ind w:leftChars="0" w:left="2" w:hanging="2"/>
              <w:rPr>
                <w:sz w:val="24"/>
                <w:szCs w:val="24"/>
              </w:rPr>
            </w:pPr>
            <w:r w:rsidRPr="009166FC">
              <w:rPr>
                <w:sz w:val="24"/>
                <w:szCs w:val="24"/>
              </w:rPr>
              <w:t>Luyện tập chung</w:t>
            </w:r>
          </w:p>
        </w:tc>
        <w:tc>
          <w:tcPr>
            <w:tcW w:w="851" w:type="dxa"/>
            <w:shd w:val="clear" w:color="auto" w:fill="auto"/>
            <w:tcMar>
              <w:top w:w="100" w:type="dxa"/>
              <w:left w:w="100" w:type="dxa"/>
              <w:bottom w:w="100" w:type="dxa"/>
              <w:right w:w="100" w:type="dxa"/>
            </w:tcMar>
            <w:vAlign w:val="bottom"/>
          </w:tcPr>
          <w:p w14:paraId="688F8E11" w14:textId="77777777" w:rsidR="00AC1EA2" w:rsidRPr="009166FC" w:rsidRDefault="00AC1EA2" w:rsidP="003A3D9D">
            <w:pPr>
              <w:spacing w:line="276" w:lineRule="auto"/>
              <w:ind w:leftChars="0" w:left="2" w:hanging="2"/>
              <w:jc w:val="center"/>
              <w:rPr>
                <w:sz w:val="24"/>
                <w:szCs w:val="24"/>
              </w:rPr>
            </w:pPr>
            <w:r w:rsidRPr="009166FC">
              <w:rPr>
                <w:sz w:val="24"/>
                <w:szCs w:val="24"/>
              </w:rPr>
              <w:t>129</w:t>
            </w:r>
          </w:p>
        </w:tc>
        <w:tc>
          <w:tcPr>
            <w:tcW w:w="2829" w:type="dxa"/>
            <w:shd w:val="clear" w:color="auto" w:fill="auto"/>
            <w:tcMar>
              <w:top w:w="100" w:type="dxa"/>
              <w:left w:w="100" w:type="dxa"/>
              <w:bottom w:w="100" w:type="dxa"/>
              <w:right w:w="100" w:type="dxa"/>
            </w:tcMar>
          </w:tcPr>
          <w:p w14:paraId="664A1C2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44271FA5"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3A9FB31E" w14:textId="77777777" w:rsidTr="0050203C">
        <w:trPr>
          <w:trHeight w:val="851"/>
        </w:trPr>
        <w:tc>
          <w:tcPr>
            <w:tcW w:w="986" w:type="dxa"/>
            <w:vMerge/>
            <w:shd w:val="clear" w:color="auto" w:fill="auto"/>
            <w:tcMar>
              <w:top w:w="100" w:type="dxa"/>
              <w:left w:w="100" w:type="dxa"/>
              <w:bottom w:w="100" w:type="dxa"/>
              <w:right w:w="100" w:type="dxa"/>
            </w:tcMar>
          </w:tcPr>
          <w:p w14:paraId="10B0AEAB"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65299343"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07035393"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25A9E6E6" w14:textId="77777777" w:rsidR="00AC1EA2" w:rsidRPr="009166FC" w:rsidRDefault="00AC1EA2" w:rsidP="003A3D9D">
            <w:pPr>
              <w:spacing w:line="276" w:lineRule="auto"/>
              <w:ind w:leftChars="0" w:left="2" w:hanging="2"/>
              <w:rPr>
                <w:sz w:val="24"/>
                <w:szCs w:val="24"/>
              </w:rPr>
            </w:pPr>
            <w:r w:rsidRPr="009166FC">
              <w:rPr>
                <w:sz w:val="24"/>
                <w:szCs w:val="24"/>
              </w:rPr>
              <w:t>Vận tốc</w:t>
            </w:r>
          </w:p>
        </w:tc>
        <w:tc>
          <w:tcPr>
            <w:tcW w:w="851" w:type="dxa"/>
            <w:shd w:val="clear" w:color="auto" w:fill="auto"/>
            <w:tcMar>
              <w:top w:w="100" w:type="dxa"/>
              <w:left w:w="100" w:type="dxa"/>
              <w:bottom w:w="100" w:type="dxa"/>
              <w:right w:w="100" w:type="dxa"/>
            </w:tcMar>
            <w:vAlign w:val="bottom"/>
          </w:tcPr>
          <w:p w14:paraId="020BDDC0" w14:textId="77777777" w:rsidR="00AC1EA2" w:rsidRPr="009166FC" w:rsidRDefault="00AC1EA2" w:rsidP="003A3D9D">
            <w:pPr>
              <w:spacing w:line="276" w:lineRule="auto"/>
              <w:ind w:leftChars="0" w:left="2" w:hanging="2"/>
              <w:jc w:val="center"/>
              <w:rPr>
                <w:sz w:val="24"/>
                <w:szCs w:val="24"/>
              </w:rPr>
            </w:pPr>
            <w:r w:rsidRPr="009166FC">
              <w:rPr>
                <w:sz w:val="24"/>
                <w:szCs w:val="24"/>
              </w:rPr>
              <w:t>130</w:t>
            </w:r>
          </w:p>
        </w:tc>
        <w:tc>
          <w:tcPr>
            <w:tcW w:w="2829" w:type="dxa"/>
            <w:shd w:val="clear" w:color="auto" w:fill="auto"/>
            <w:tcMar>
              <w:top w:w="100" w:type="dxa"/>
              <w:left w:w="100" w:type="dxa"/>
              <w:bottom w:w="100" w:type="dxa"/>
              <w:right w:w="100" w:type="dxa"/>
            </w:tcMar>
          </w:tcPr>
          <w:p w14:paraId="1C46BA36" w14:textId="77777777" w:rsidR="00AC1EA2" w:rsidRPr="009166FC" w:rsidRDefault="00AC1EA2" w:rsidP="003A3D9D">
            <w:pPr>
              <w:spacing w:line="276" w:lineRule="auto"/>
              <w:ind w:leftChars="0" w:left="2" w:hanging="2"/>
              <w:rPr>
                <w:sz w:val="24"/>
                <w:szCs w:val="24"/>
              </w:rPr>
            </w:pPr>
            <w:r w:rsidRPr="009166FC">
              <w:rPr>
                <w:sz w:val="24"/>
                <w:szCs w:val="24"/>
              </w:rPr>
              <w:t xml:space="preserve"> Điều chỉnh lại đơn vị đo vận tốc là km/h thay cho km/giờ</w:t>
            </w:r>
          </w:p>
        </w:tc>
        <w:tc>
          <w:tcPr>
            <w:tcW w:w="758" w:type="dxa"/>
            <w:shd w:val="clear" w:color="auto" w:fill="auto"/>
            <w:tcMar>
              <w:top w:w="100" w:type="dxa"/>
              <w:left w:w="100" w:type="dxa"/>
              <w:bottom w:w="100" w:type="dxa"/>
              <w:right w:w="100" w:type="dxa"/>
            </w:tcMar>
          </w:tcPr>
          <w:p w14:paraId="60626A95"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59B769EB" w14:textId="77777777" w:rsidTr="0050203C">
        <w:trPr>
          <w:trHeight w:val="20"/>
        </w:trPr>
        <w:tc>
          <w:tcPr>
            <w:tcW w:w="986" w:type="dxa"/>
            <w:vMerge w:val="restart"/>
            <w:shd w:val="clear" w:color="auto" w:fill="auto"/>
            <w:tcMar>
              <w:top w:w="100" w:type="dxa"/>
              <w:left w:w="100" w:type="dxa"/>
              <w:bottom w:w="100" w:type="dxa"/>
              <w:right w:w="100" w:type="dxa"/>
            </w:tcMar>
          </w:tcPr>
          <w:p w14:paraId="1BA74956"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7BB52DFF" w14:textId="77777777" w:rsidR="00AC1EA2" w:rsidRPr="009166FC" w:rsidRDefault="00AC1EA2" w:rsidP="003A3D9D">
            <w:pPr>
              <w:spacing w:line="276" w:lineRule="auto"/>
              <w:ind w:leftChars="0" w:left="2" w:hanging="2"/>
              <w:jc w:val="center"/>
              <w:rPr>
                <w:b/>
                <w:sz w:val="24"/>
                <w:szCs w:val="24"/>
              </w:rPr>
            </w:pPr>
            <w:r w:rsidRPr="009166FC">
              <w:rPr>
                <w:b/>
                <w:sz w:val="24"/>
                <w:szCs w:val="24"/>
              </w:rPr>
              <w:t>27</w:t>
            </w:r>
          </w:p>
        </w:tc>
        <w:tc>
          <w:tcPr>
            <w:tcW w:w="1211" w:type="dxa"/>
            <w:vMerge/>
            <w:shd w:val="clear" w:color="auto" w:fill="auto"/>
            <w:tcMar>
              <w:top w:w="100" w:type="dxa"/>
              <w:left w:w="100" w:type="dxa"/>
              <w:bottom w:w="100" w:type="dxa"/>
              <w:right w:w="100" w:type="dxa"/>
            </w:tcMar>
          </w:tcPr>
          <w:p w14:paraId="70B293F5"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0DE315D1"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5BC8B77C" w14:textId="77777777" w:rsidR="00AC1EA2" w:rsidRPr="009166FC" w:rsidRDefault="00AC1EA2" w:rsidP="003A3D9D">
            <w:pPr>
              <w:spacing w:line="276" w:lineRule="auto"/>
              <w:ind w:leftChars="0" w:left="2" w:hanging="2"/>
              <w:rPr>
                <w:sz w:val="24"/>
                <w:szCs w:val="24"/>
              </w:rPr>
            </w:pPr>
            <w:r w:rsidRPr="009166FC">
              <w:rPr>
                <w:sz w:val="24"/>
                <w:szCs w:val="24"/>
              </w:rPr>
              <w:t>Luyện tập</w:t>
            </w:r>
          </w:p>
        </w:tc>
        <w:tc>
          <w:tcPr>
            <w:tcW w:w="851" w:type="dxa"/>
            <w:shd w:val="clear" w:color="auto" w:fill="auto"/>
            <w:tcMar>
              <w:top w:w="100" w:type="dxa"/>
              <w:left w:w="100" w:type="dxa"/>
              <w:bottom w:w="100" w:type="dxa"/>
              <w:right w:w="100" w:type="dxa"/>
            </w:tcMar>
            <w:vAlign w:val="bottom"/>
          </w:tcPr>
          <w:p w14:paraId="3E33F19B" w14:textId="77777777" w:rsidR="00AC1EA2" w:rsidRPr="009166FC" w:rsidRDefault="00AC1EA2" w:rsidP="003A3D9D">
            <w:pPr>
              <w:spacing w:line="276" w:lineRule="auto"/>
              <w:ind w:leftChars="0" w:left="2" w:hanging="2"/>
              <w:jc w:val="center"/>
              <w:rPr>
                <w:sz w:val="24"/>
                <w:szCs w:val="24"/>
              </w:rPr>
            </w:pPr>
            <w:r w:rsidRPr="009166FC">
              <w:rPr>
                <w:sz w:val="24"/>
                <w:szCs w:val="24"/>
              </w:rPr>
              <w:t>131</w:t>
            </w:r>
          </w:p>
        </w:tc>
        <w:tc>
          <w:tcPr>
            <w:tcW w:w="2829" w:type="dxa"/>
            <w:shd w:val="clear" w:color="auto" w:fill="auto"/>
            <w:tcMar>
              <w:top w:w="100" w:type="dxa"/>
              <w:left w:w="100" w:type="dxa"/>
              <w:bottom w:w="100" w:type="dxa"/>
              <w:right w:w="100" w:type="dxa"/>
            </w:tcMar>
          </w:tcPr>
          <w:p w14:paraId="69C88DD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4DF561D8"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3E616EA3" w14:textId="77777777" w:rsidTr="0050203C">
        <w:trPr>
          <w:trHeight w:val="139"/>
        </w:trPr>
        <w:tc>
          <w:tcPr>
            <w:tcW w:w="986" w:type="dxa"/>
            <w:vMerge/>
            <w:shd w:val="clear" w:color="auto" w:fill="auto"/>
            <w:tcMar>
              <w:top w:w="100" w:type="dxa"/>
              <w:left w:w="100" w:type="dxa"/>
              <w:bottom w:w="100" w:type="dxa"/>
              <w:right w:w="100" w:type="dxa"/>
            </w:tcMar>
          </w:tcPr>
          <w:p w14:paraId="6C673D07"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4F9D1B85"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59359F65"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7930DCF9" w14:textId="77777777" w:rsidR="00AC1EA2" w:rsidRPr="009166FC" w:rsidRDefault="00AC1EA2" w:rsidP="003A3D9D">
            <w:pPr>
              <w:spacing w:line="276" w:lineRule="auto"/>
              <w:ind w:leftChars="0" w:left="2" w:hanging="2"/>
              <w:rPr>
                <w:sz w:val="24"/>
                <w:szCs w:val="24"/>
              </w:rPr>
            </w:pPr>
            <w:r w:rsidRPr="009166FC">
              <w:rPr>
                <w:sz w:val="24"/>
                <w:szCs w:val="24"/>
              </w:rPr>
              <w:t>Quãng đường</w:t>
            </w:r>
          </w:p>
        </w:tc>
        <w:tc>
          <w:tcPr>
            <w:tcW w:w="851" w:type="dxa"/>
            <w:shd w:val="clear" w:color="auto" w:fill="auto"/>
            <w:tcMar>
              <w:top w:w="100" w:type="dxa"/>
              <w:left w:w="100" w:type="dxa"/>
              <w:bottom w:w="100" w:type="dxa"/>
              <w:right w:w="100" w:type="dxa"/>
            </w:tcMar>
            <w:vAlign w:val="bottom"/>
          </w:tcPr>
          <w:p w14:paraId="629A4340" w14:textId="77777777" w:rsidR="00AC1EA2" w:rsidRPr="009166FC" w:rsidRDefault="00AC1EA2" w:rsidP="003A3D9D">
            <w:pPr>
              <w:spacing w:line="276" w:lineRule="auto"/>
              <w:ind w:leftChars="0" w:left="2" w:hanging="2"/>
              <w:jc w:val="center"/>
              <w:rPr>
                <w:sz w:val="24"/>
                <w:szCs w:val="24"/>
              </w:rPr>
            </w:pPr>
            <w:r w:rsidRPr="009166FC">
              <w:rPr>
                <w:sz w:val="24"/>
                <w:szCs w:val="24"/>
              </w:rPr>
              <w:t>132</w:t>
            </w:r>
          </w:p>
        </w:tc>
        <w:tc>
          <w:tcPr>
            <w:tcW w:w="2829" w:type="dxa"/>
            <w:shd w:val="clear" w:color="auto" w:fill="auto"/>
            <w:tcMar>
              <w:top w:w="100" w:type="dxa"/>
              <w:left w:w="100" w:type="dxa"/>
              <w:bottom w:w="100" w:type="dxa"/>
              <w:right w:w="100" w:type="dxa"/>
            </w:tcMar>
          </w:tcPr>
          <w:p w14:paraId="5312E5C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170538D1"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329C8E71" w14:textId="77777777" w:rsidTr="0050203C">
        <w:trPr>
          <w:trHeight w:val="188"/>
        </w:trPr>
        <w:tc>
          <w:tcPr>
            <w:tcW w:w="986" w:type="dxa"/>
            <w:vMerge/>
            <w:shd w:val="clear" w:color="auto" w:fill="auto"/>
            <w:tcMar>
              <w:top w:w="100" w:type="dxa"/>
              <w:left w:w="100" w:type="dxa"/>
              <w:bottom w:w="100" w:type="dxa"/>
              <w:right w:w="100" w:type="dxa"/>
            </w:tcMar>
          </w:tcPr>
          <w:p w14:paraId="3ADE2C58"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78581098"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6581953F"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37477FCF" w14:textId="77777777" w:rsidR="00AC1EA2" w:rsidRPr="009166FC" w:rsidRDefault="00AC1EA2" w:rsidP="003A3D9D">
            <w:pPr>
              <w:spacing w:line="276" w:lineRule="auto"/>
              <w:ind w:leftChars="0" w:left="2" w:hanging="2"/>
              <w:rPr>
                <w:sz w:val="24"/>
                <w:szCs w:val="24"/>
              </w:rPr>
            </w:pPr>
            <w:r w:rsidRPr="009166FC">
              <w:rPr>
                <w:sz w:val="24"/>
                <w:szCs w:val="24"/>
              </w:rPr>
              <w:t>Luyện tập</w:t>
            </w:r>
          </w:p>
        </w:tc>
        <w:tc>
          <w:tcPr>
            <w:tcW w:w="851" w:type="dxa"/>
            <w:shd w:val="clear" w:color="auto" w:fill="auto"/>
            <w:tcMar>
              <w:top w:w="100" w:type="dxa"/>
              <w:left w:w="100" w:type="dxa"/>
              <w:bottom w:w="100" w:type="dxa"/>
              <w:right w:w="100" w:type="dxa"/>
            </w:tcMar>
            <w:vAlign w:val="bottom"/>
          </w:tcPr>
          <w:p w14:paraId="4CFEED95" w14:textId="77777777" w:rsidR="00AC1EA2" w:rsidRPr="009166FC" w:rsidRDefault="00AC1EA2" w:rsidP="003A3D9D">
            <w:pPr>
              <w:spacing w:line="276" w:lineRule="auto"/>
              <w:ind w:leftChars="0" w:left="2" w:hanging="2"/>
              <w:jc w:val="center"/>
              <w:rPr>
                <w:sz w:val="24"/>
                <w:szCs w:val="24"/>
              </w:rPr>
            </w:pPr>
            <w:r w:rsidRPr="009166FC">
              <w:rPr>
                <w:sz w:val="24"/>
                <w:szCs w:val="24"/>
              </w:rPr>
              <w:t>133</w:t>
            </w:r>
          </w:p>
        </w:tc>
        <w:tc>
          <w:tcPr>
            <w:tcW w:w="2829" w:type="dxa"/>
            <w:shd w:val="clear" w:color="auto" w:fill="auto"/>
            <w:tcMar>
              <w:top w:w="100" w:type="dxa"/>
              <w:left w:w="100" w:type="dxa"/>
              <w:bottom w:w="100" w:type="dxa"/>
              <w:right w:w="100" w:type="dxa"/>
            </w:tcMar>
          </w:tcPr>
          <w:p w14:paraId="6AED4E9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2CED9C93"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5897F8D5" w14:textId="77777777" w:rsidTr="0050203C">
        <w:trPr>
          <w:trHeight w:val="20"/>
        </w:trPr>
        <w:tc>
          <w:tcPr>
            <w:tcW w:w="986" w:type="dxa"/>
            <w:vMerge/>
            <w:shd w:val="clear" w:color="auto" w:fill="auto"/>
            <w:tcMar>
              <w:top w:w="100" w:type="dxa"/>
              <w:left w:w="100" w:type="dxa"/>
              <w:bottom w:w="100" w:type="dxa"/>
              <w:right w:w="100" w:type="dxa"/>
            </w:tcMar>
          </w:tcPr>
          <w:p w14:paraId="3B115320"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22AED6CE"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2873710F"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6FC50637" w14:textId="77777777" w:rsidR="00AC1EA2" w:rsidRPr="009166FC" w:rsidRDefault="00AC1EA2" w:rsidP="003A3D9D">
            <w:pPr>
              <w:spacing w:line="276" w:lineRule="auto"/>
              <w:ind w:leftChars="0" w:left="2" w:hanging="2"/>
              <w:rPr>
                <w:sz w:val="24"/>
                <w:szCs w:val="24"/>
              </w:rPr>
            </w:pPr>
            <w:r w:rsidRPr="009166FC">
              <w:rPr>
                <w:sz w:val="24"/>
                <w:szCs w:val="24"/>
              </w:rPr>
              <w:t>Thời gian</w:t>
            </w:r>
          </w:p>
        </w:tc>
        <w:tc>
          <w:tcPr>
            <w:tcW w:w="851" w:type="dxa"/>
            <w:shd w:val="clear" w:color="auto" w:fill="auto"/>
            <w:tcMar>
              <w:top w:w="100" w:type="dxa"/>
              <w:left w:w="100" w:type="dxa"/>
              <w:bottom w:w="100" w:type="dxa"/>
              <w:right w:w="100" w:type="dxa"/>
            </w:tcMar>
            <w:vAlign w:val="bottom"/>
          </w:tcPr>
          <w:p w14:paraId="748C6DE7" w14:textId="77777777" w:rsidR="00AC1EA2" w:rsidRPr="009166FC" w:rsidRDefault="00AC1EA2" w:rsidP="003A3D9D">
            <w:pPr>
              <w:spacing w:line="276" w:lineRule="auto"/>
              <w:ind w:leftChars="0" w:left="2" w:hanging="2"/>
              <w:jc w:val="center"/>
              <w:rPr>
                <w:sz w:val="24"/>
                <w:szCs w:val="24"/>
              </w:rPr>
            </w:pPr>
            <w:r w:rsidRPr="009166FC">
              <w:rPr>
                <w:sz w:val="24"/>
                <w:szCs w:val="24"/>
              </w:rPr>
              <w:t>134</w:t>
            </w:r>
          </w:p>
        </w:tc>
        <w:tc>
          <w:tcPr>
            <w:tcW w:w="2829" w:type="dxa"/>
            <w:shd w:val="clear" w:color="auto" w:fill="auto"/>
            <w:tcMar>
              <w:top w:w="100" w:type="dxa"/>
              <w:left w:w="100" w:type="dxa"/>
              <w:bottom w:w="100" w:type="dxa"/>
              <w:right w:w="100" w:type="dxa"/>
            </w:tcMar>
          </w:tcPr>
          <w:p w14:paraId="4A6135E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0E5E7415"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43D0B780" w14:textId="77777777" w:rsidTr="0050203C">
        <w:trPr>
          <w:trHeight w:val="20"/>
        </w:trPr>
        <w:tc>
          <w:tcPr>
            <w:tcW w:w="986" w:type="dxa"/>
            <w:vMerge/>
            <w:shd w:val="clear" w:color="auto" w:fill="auto"/>
            <w:tcMar>
              <w:top w:w="100" w:type="dxa"/>
              <w:left w:w="100" w:type="dxa"/>
              <w:bottom w:w="100" w:type="dxa"/>
              <w:right w:w="100" w:type="dxa"/>
            </w:tcMar>
          </w:tcPr>
          <w:p w14:paraId="5931EDDA"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6B7EA24E"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74256991"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5A4FDAC8" w14:textId="77777777" w:rsidR="00AC1EA2" w:rsidRPr="009166FC" w:rsidRDefault="00AC1EA2" w:rsidP="003A3D9D">
            <w:pPr>
              <w:spacing w:line="276" w:lineRule="auto"/>
              <w:ind w:leftChars="0" w:left="2" w:hanging="2"/>
              <w:rPr>
                <w:sz w:val="24"/>
                <w:szCs w:val="24"/>
              </w:rPr>
            </w:pPr>
            <w:r w:rsidRPr="009166FC">
              <w:rPr>
                <w:sz w:val="24"/>
                <w:szCs w:val="24"/>
              </w:rPr>
              <w:t>Luyện tập</w:t>
            </w:r>
          </w:p>
        </w:tc>
        <w:tc>
          <w:tcPr>
            <w:tcW w:w="851" w:type="dxa"/>
            <w:shd w:val="clear" w:color="auto" w:fill="auto"/>
            <w:tcMar>
              <w:top w:w="100" w:type="dxa"/>
              <w:left w:w="100" w:type="dxa"/>
              <w:bottom w:w="100" w:type="dxa"/>
              <w:right w:w="100" w:type="dxa"/>
            </w:tcMar>
            <w:vAlign w:val="bottom"/>
          </w:tcPr>
          <w:p w14:paraId="44891547" w14:textId="77777777" w:rsidR="00AC1EA2" w:rsidRPr="009166FC" w:rsidRDefault="00AC1EA2" w:rsidP="003A3D9D">
            <w:pPr>
              <w:spacing w:line="276" w:lineRule="auto"/>
              <w:ind w:leftChars="0" w:left="2" w:hanging="2"/>
              <w:jc w:val="center"/>
              <w:rPr>
                <w:sz w:val="24"/>
                <w:szCs w:val="24"/>
              </w:rPr>
            </w:pPr>
            <w:r w:rsidRPr="009166FC">
              <w:rPr>
                <w:sz w:val="24"/>
                <w:szCs w:val="24"/>
              </w:rPr>
              <w:t>135</w:t>
            </w:r>
          </w:p>
        </w:tc>
        <w:tc>
          <w:tcPr>
            <w:tcW w:w="2829" w:type="dxa"/>
            <w:shd w:val="clear" w:color="auto" w:fill="auto"/>
            <w:tcMar>
              <w:top w:w="100" w:type="dxa"/>
              <w:left w:w="100" w:type="dxa"/>
              <w:bottom w:w="100" w:type="dxa"/>
              <w:right w:w="100" w:type="dxa"/>
            </w:tcMar>
          </w:tcPr>
          <w:p w14:paraId="5A0230D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21187F19"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071A16DD" w14:textId="77777777" w:rsidTr="0050203C">
        <w:trPr>
          <w:trHeight w:val="26"/>
        </w:trPr>
        <w:tc>
          <w:tcPr>
            <w:tcW w:w="986" w:type="dxa"/>
            <w:vMerge w:val="restart"/>
            <w:shd w:val="clear" w:color="auto" w:fill="auto"/>
            <w:tcMar>
              <w:top w:w="100" w:type="dxa"/>
              <w:left w:w="100" w:type="dxa"/>
              <w:bottom w:w="100" w:type="dxa"/>
              <w:right w:w="100" w:type="dxa"/>
            </w:tcMar>
          </w:tcPr>
          <w:p w14:paraId="391C860A"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164EEDA0" w14:textId="77777777" w:rsidR="00AC1EA2" w:rsidRPr="009166FC" w:rsidRDefault="00AC1EA2" w:rsidP="003A3D9D">
            <w:pPr>
              <w:spacing w:line="276" w:lineRule="auto"/>
              <w:ind w:leftChars="0" w:left="2" w:hanging="2"/>
              <w:jc w:val="center"/>
              <w:rPr>
                <w:b/>
                <w:sz w:val="24"/>
                <w:szCs w:val="24"/>
              </w:rPr>
            </w:pPr>
            <w:r w:rsidRPr="009166FC">
              <w:rPr>
                <w:b/>
                <w:sz w:val="24"/>
                <w:szCs w:val="24"/>
              </w:rPr>
              <w:lastRenderedPageBreak/>
              <w:t>28</w:t>
            </w:r>
          </w:p>
        </w:tc>
        <w:tc>
          <w:tcPr>
            <w:tcW w:w="1211" w:type="dxa"/>
            <w:vMerge/>
            <w:shd w:val="clear" w:color="auto" w:fill="auto"/>
            <w:tcMar>
              <w:top w:w="100" w:type="dxa"/>
              <w:left w:w="100" w:type="dxa"/>
              <w:bottom w:w="100" w:type="dxa"/>
              <w:right w:w="100" w:type="dxa"/>
            </w:tcMar>
          </w:tcPr>
          <w:p w14:paraId="6CFECB3E"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05C80B9A"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6671D302" w14:textId="77777777" w:rsidR="00AC1EA2" w:rsidRPr="009166FC" w:rsidRDefault="00AC1EA2" w:rsidP="003A3D9D">
            <w:pPr>
              <w:spacing w:line="276" w:lineRule="auto"/>
              <w:ind w:leftChars="0" w:left="2" w:hanging="2"/>
              <w:rPr>
                <w:sz w:val="24"/>
                <w:szCs w:val="24"/>
              </w:rPr>
            </w:pPr>
            <w:r w:rsidRPr="009166FC">
              <w:rPr>
                <w:sz w:val="24"/>
                <w:szCs w:val="24"/>
              </w:rPr>
              <w:t>Luyện tập chung</w:t>
            </w:r>
          </w:p>
        </w:tc>
        <w:tc>
          <w:tcPr>
            <w:tcW w:w="851" w:type="dxa"/>
            <w:shd w:val="clear" w:color="auto" w:fill="auto"/>
            <w:tcMar>
              <w:top w:w="100" w:type="dxa"/>
              <w:left w:w="100" w:type="dxa"/>
              <w:bottom w:w="100" w:type="dxa"/>
              <w:right w:w="100" w:type="dxa"/>
            </w:tcMar>
            <w:vAlign w:val="bottom"/>
          </w:tcPr>
          <w:p w14:paraId="37B8D92E" w14:textId="77777777" w:rsidR="00AC1EA2" w:rsidRPr="009166FC" w:rsidRDefault="00AC1EA2" w:rsidP="003A3D9D">
            <w:pPr>
              <w:spacing w:line="276" w:lineRule="auto"/>
              <w:ind w:leftChars="0" w:left="2" w:hanging="2"/>
              <w:jc w:val="center"/>
              <w:rPr>
                <w:sz w:val="24"/>
                <w:szCs w:val="24"/>
              </w:rPr>
            </w:pPr>
            <w:r w:rsidRPr="009166FC">
              <w:rPr>
                <w:sz w:val="24"/>
                <w:szCs w:val="24"/>
              </w:rPr>
              <w:t>136</w:t>
            </w:r>
          </w:p>
        </w:tc>
        <w:tc>
          <w:tcPr>
            <w:tcW w:w="2829" w:type="dxa"/>
            <w:shd w:val="clear" w:color="auto" w:fill="auto"/>
            <w:tcMar>
              <w:top w:w="100" w:type="dxa"/>
              <w:left w:w="100" w:type="dxa"/>
              <w:bottom w:w="100" w:type="dxa"/>
              <w:right w:w="100" w:type="dxa"/>
            </w:tcMar>
          </w:tcPr>
          <w:p w14:paraId="4970914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7E831DC5"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5FE84F4C" w14:textId="77777777" w:rsidTr="0050203C">
        <w:trPr>
          <w:trHeight w:val="218"/>
        </w:trPr>
        <w:tc>
          <w:tcPr>
            <w:tcW w:w="986" w:type="dxa"/>
            <w:vMerge/>
            <w:shd w:val="clear" w:color="auto" w:fill="auto"/>
            <w:tcMar>
              <w:top w:w="100" w:type="dxa"/>
              <w:left w:w="100" w:type="dxa"/>
              <w:bottom w:w="100" w:type="dxa"/>
              <w:right w:w="100" w:type="dxa"/>
            </w:tcMar>
          </w:tcPr>
          <w:p w14:paraId="0EEBDF59"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09E4229E"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1010AD3E"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6AD2CC95" w14:textId="77777777" w:rsidR="00AC1EA2" w:rsidRPr="009166FC" w:rsidRDefault="00AC1EA2" w:rsidP="003A3D9D">
            <w:pPr>
              <w:spacing w:line="276" w:lineRule="auto"/>
              <w:ind w:leftChars="0" w:left="2" w:hanging="2"/>
              <w:rPr>
                <w:sz w:val="24"/>
                <w:szCs w:val="24"/>
              </w:rPr>
            </w:pPr>
            <w:r w:rsidRPr="009166FC">
              <w:rPr>
                <w:sz w:val="24"/>
                <w:szCs w:val="24"/>
              </w:rPr>
              <w:t>Luyện tập chung</w:t>
            </w:r>
          </w:p>
        </w:tc>
        <w:tc>
          <w:tcPr>
            <w:tcW w:w="851" w:type="dxa"/>
            <w:shd w:val="clear" w:color="auto" w:fill="auto"/>
            <w:tcMar>
              <w:top w:w="100" w:type="dxa"/>
              <w:left w:w="100" w:type="dxa"/>
              <w:bottom w:w="100" w:type="dxa"/>
              <w:right w:w="100" w:type="dxa"/>
            </w:tcMar>
          </w:tcPr>
          <w:p w14:paraId="33FF5EA6" w14:textId="77777777" w:rsidR="00AC1EA2" w:rsidRPr="009166FC" w:rsidRDefault="00AC1EA2" w:rsidP="003A3D9D">
            <w:pPr>
              <w:spacing w:line="276" w:lineRule="auto"/>
              <w:ind w:leftChars="0" w:left="2" w:hanging="2"/>
              <w:jc w:val="center"/>
              <w:rPr>
                <w:sz w:val="24"/>
                <w:szCs w:val="24"/>
              </w:rPr>
            </w:pPr>
            <w:r w:rsidRPr="009166FC">
              <w:rPr>
                <w:sz w:val="24"/>
                <w:szCs w:val="24"/>
              </w:rPr>
              <w:t>137</w:t>
            </w:r>
          </w:p>
        </w:tc>
        <w:tc>
          <w:tcPr>
            <w:tcW w:w="2829" w:type="dxa"/>
            <w:shd w:val="clear" w:color="auto" w:fill="auto"/>
            <w:tcMar>
              <w:top w:w="100" w:type="dxa"/>
              <w:left w:w="100" w:type="dxa"/>
              <w:bottom w:w="100" w:type="dxa"/>
              <w:right w:w="100" w:type="dxa"/>
            </w:tcMar>
          </w:tcPr>
          <w:p w14:paraId="66DEDD2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0ED6C24A"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519B2BF8" w14:textId="77777777" w:rsidTr="0050203C">
        <w:trPr>
          <w:trHeight w:val="240"/>
        </w:trPr>
        <w:tc>
          <w:tcPr>
            <w:tcW w:w="986" w:type="dxa"/>
            <w:vMerge/>
            <w:shd w:val="clear" w:color="auto" w:fill="auto"/>
            <w:tcMar>
              <w:top w:w="100" w:type="dxa"/>
              <w:left w:w="100" w:type="dxa"/>
              <w:bottom w:w="100" w:type="dxa"/>
              <w:right w:w="100" w:type="dxa"/>
            </w:tcMar>
          </w:tcPr>
          <w:p w14:paraId="6E36FC36"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4E768925"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34782F14"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01B2D58E" w14:textId="77777777" w:rsidR="00AC1EA2" w:rsidRPr="009166FC" w:rsidRDefault="00AC1EA2" w:rsidP="003A3D9D">
            <w:pPr>
              <w:spacing w:line="276" w:lineRule="auto"/>
              <w:ind w:leftChars="0" w:left="2" w:hanging="2"/>
              <w:rPr>
                <w:sz w:val="24"/>
                <w:szCs w:val="24"/>
              </w:rPr>
            </w:pPr>
            <w:r w:rsidRPr="009166FC">
              <w:rPr>
                <w:sz w:val="24"/>
                <w:szCs w:val="24"/>
              </w:rPr>
              <w:t>Luyện tập chung</w:t>
            </w:r>
          </w:p>
        </w:tc>
        <w:tc>
          <w:tcPr>
            <w:tcW w:w="851" w:type="dxa"/>
            <w:shd w:val="clear" w:color="auto" w:fill="auto"/>
            <w:tcMar>
              <w:top w:w="100" w:type="dxa"/>
              <w:left w:w="100" w:type="dxa"/>
              <w:bottom w:w="100" w:type="dxa"/>
              <w:right w:w="100" w:type="dxa"/>
            </w:tcMar>
            <w:vAlign w:val="bottom"/>
          </w:tcPr>
          <w:p w14:paraId="44B76068" w14:textId="77777777" w:rsidR="00AC1EA2" w:rsidRPr="009166FC" w:rsidRDefault="00AC1EA2" w:rsidP="003A3D9D">
            <w:pPr>
              <w:spacing w:line="276" w:lineRule="auto"/>
              <w:ind w:leftChars="0" w:left="2" w:hanging="2"/>
              <w:jc w:val="center"/>
              <w:rPr>
                <w:sz w:val="24"/>
                <w:szCs w:val="24"/>
              </w:rPr>
            </w:pPr>
            <w:r w:rsidRPr="009166FC">
              <w:rPr>
                <w:sz w:val="24"/>
                <w:szCs w:val="24"/>
              </w:rPr>
              <w:t>138</w:t>
            </w:r>
          </w:p>
        </w:tc>
        <w:tc>
          <w:tcPr>
            <w:tcW w:w="2829" w:type="dxa"/>
            <w:shd w:val="clear" w:color="auto" w:fill="auto"/>
            <w:tcMar>
              <w:top w:w="100" w:type="dxa"/>
              <w:left w:w="100" w:type="dxa"/>
              <w:bottom w:w="100" w:type="dxa"/>
              <w:right w:w="100" w:type="dxa"/>
            </w:tcMar>
          </w:tcPr>
          <w:p w14:paraId="49FA5BF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24A7BA1A"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01FB53E4" w14:textId="77777777" w:rsidTr="0050203C">
        <w:trPr>
          <w:trHeight w:val="276"/>
        </w:trPr>
        <w:tc>
          <w:tcPr>
            <w:tcW w:w="986" w:type="dxa"/>
            <w:vMerge/>
            <w:shd w:val="clear" w:color="auto" w:fill="auto"/>
            <w:tcMar>
              <w:top w:w="100" w:type="dxa"/>
              <w:left w:w="100" w:type="dxa"/>
              <w:bottom w:w="100" w:type="dxa"/>
              <w:right w:w="100" w:type="dxa"/>
            </w:tcMar>
          </w:tcPr>
          <w:p w14:paraId="48F2AF98"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214746A4"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466DD50C"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7E931488" w14:textId="77777777" w:rsidR="00AC1EA2" w:rsidRPr="009166FC" w:rsidRDefault="00AC1EA2" w:rsidP="003A3D9D">
            <w:pPr>
              <w:spacing w:line="276" w:lineRule="auto"/>
              <w:ind w:leftChars="0" w:left="2" w:hanging="2"/>
              <w:rPr>
                <w:sz w:val="24"/>
                <w:szCs w:val="24"/>
              </w:rPr>
            </w:pPr>
            <w:r w:rsidRPr="009166FC">
              <w:rPr>
                <w:sz w:val="24"/>
                <w:szCs w:val="24"/>
              </w:rPr>
              <w:t>Ôn tập về số tự nhiên</w:t>
            </w:r>
          </w:p>
        </w:tc>
        <w:tc>
          <w:tcPr>
            <w:tcW w:w="851" w:type="dxa"/>
            <w:shd w:val="clear" w:color="auto" w:fill="auto"/>
            <w:tcMar>
              <w:top w:w="100" w:type="dxa"/>
              <w:left w:w="100" w:type="dxa"/>
              <w:bottom w:w="100" w:type="dxa"/>
              <w:right w:w="100" w:type="dxa"/>
            </w:tcMar>
            <w:vAlign w:val="bottom"/>
          </w:tcPr>
          <w:p w14:paraId="6B87AA2D" w14:textId="77777777" w:rsidR="00AC1EA2" w:rsidRPr="009166FC" w:rsidRDefault="00AC1EA2" w:rsidP="003A3D9D">
            <w:pPr>
              <w:spacing w:line="276" w:lineRule="auto"/>
              <w:ind w:leftChars="0" w:left="2" w:hanging="2"/>
              <w:jc w:val="center"/>
              <w:rPr>
                <w:sz w:val="24"/>
                <w:szCs w:val="24"/>
              </w:rPr>
            </w:pPr>
            <w:r w:rsidRPr="009166FC">
              <w:rPr>
                <w:sz w:val="24"/>
                <w:szCs w:val="24"/>
              </w:rPr>
              <w:t>139</w:t>
            </w:r>
          </w:p>
        </w:tc>
        <w:tc>
          <w:tcPr>
            <w:tcW w:w="2829" w:type="dxa"/>
            <w:shd w:val="clear" w:color="auto" w:fill="auto"/>
            <w:tcMar>
              <w:top w:w="100" w:type="dxa"/>
              <w:left w:w="100" w:type="dxa"/>
              <w:bottom w:w="100" w:type="dxa"/>
              <w:right w:w="100" w:type="dxa"/>
            </w:tcMar>
          </w:tcPr>
          <w:p w14:paraId="4E987B7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4AC4FBC3"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15C31401" w14:textId="77777777" w:rsidTr="0050203C">
        <w:trPr>
          <w:trHeight w:val="184"/>
        </w:trPr>
        <w:tc>
          <w:tcPr>
            <w:tcW w:w="986" w:type="dxa"/>
            <w:vMerge/>
            <w:shd w:val="clear" w:color="auto" w:fill="auto"/>
            <w:tcMar>
              <w:top w:w="100" w:type="dxa"/>
              <w:left w:w="100" w:type="dxa"/>
              <w:bottom w:w="100" w:type="dxa"/>
              <w:right w:w="100" w:type="dxa"/>
            </w:tcMar>
          </w:tcPr>
          <w:p w14:paraId="21CE0275"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774117EC"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173FAC47"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00C0D6DF" w14:textId="77777777" w:rsidR="00AC1EA2" w:rsidRPr="009166FC" w:rsidRDefault="00AC1EA2" w:rsidP="003A3D9D">
            <w:pPr>
              <w:spacing w:line="276" w:lineRule="auto"/>
              <w:ind w:leftChars="0" w:left="2" w:hanging="2"/>
              <w:rPr>
                <w:sz w:val="24"/>
                <w:szCs w:val="24"/>
              </w:rPr>
            </w:pPr>
            <w:r w:rsidRPr="009166FC">
              <w:rPr>
                <w:sz w:val="24"/>
                <w:szCs w:val="24"/>
              </w:rPr>
              <w:t>Ôn tập về phân số</w:t>
            </w:r>
          </w:p>
        </w:tc>
        <w:tc>
          <w:tcPr>
            <w:tcW w:w="851" w:type="dxa"/>
            <w:shd w:val="clear" w:color="auto" w:fill="auto"/>
            <w:tcMar>
              <w:top w:w="100" w:type="dxa"/>
              <w:left w:w="100" w:type="dxa"/>
              <w:bottom w:w="100" w:type="dxa"/>
              <w:right w:w="100" w:type="dxa"/>
            </w:tcMar>
            <w:vAlign w:val="bottom"/>
          </w:tcPr>
          <w:p w14:paraId="00FFC989" w14:textId="77777777" w:rsidR="00AC1EA2" w:rsidRPr="009166FC" w:rsidRDefault="00AC1EA2" w:rsidP="003A3D9D">
            <w:pPr>
              <w:spacing w:line="276" w:lineRule="auto"/>
              <w:ind w:leftChars="0" w:left="2" w:hanging="2"/>
              <w:jc w:val="center"/>
              <w:rPr>
                <w:sz w:val="24"/>
                <w:szCs w:val="24"/>
              </w:rPr>
            </w:pPr>
            <w:r w:rsidRPr="009166FC">
              <w:rPr>
                <w:sz w:val="24"/>
                <w:szCs w:val="24"/>
              </w:rPr>
              <w:t>140</w:t>
            </w:r>
          </w:p>
        </w:tc>
        <w:tc>
          <w:tcPr>
            <w:tcW w:w="2829" w:type="dxa"/>
            <w:shd w:val="clear" w:color="auto" w:fill="auto"/>
            <w:tcMar>
              <w:top w:w="100" w:type="dxa"/>
              <w:left w:w="100" w:type="dxa"/>
              <w:bottom w:w="100" w:type="dxa"/>
              <w:right w:w="100" w:type="dxa"/>
            </w:tcMar>
          </w:tcPr>
          <w:p w14:paraId="6FE339C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7B2D592D"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7A999973" w14:textId="77777777" w:rsidTr="0050203C">
        <w:trPr>
          <w:trHeight w:val="78"/>
        </w:trPr>
        <w:tc>
          <w:tcPr>
            <w:tcW w:w="986" w:type="dxa"/>
            <w:vMerge w:val="restart"/>
            <w:shd w:val="clear" w:color="auto" w:fill="auto"/>
            <w:tcMar>
              <w:top w:w="100" w:type="dxa"/>
              <w:left w:w="100" w:type="dxa"/>
              <w:bottom w:w="100" w:type="dxa"/>
              <w:right w:w="100" w:type="dxa"/>
            </w:tcMar>
          </w:tcPr>
          <w:p w14:paraId="77E31931"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5E4A5ACB" w14:textId="77777777" w:rsidR="00AC1EA2" w:rsidRPr="009166FC" w:rsidRDefault="00AC1EA2" w:rsidP="003A3D9D">
            <w:pPr>
              <w:spacing w:line="276" w:lineRule="auto"/>
              <w:ind w:leftChars="0" w:left="2" w:hanging="2"/>
              <w:jc w:val="center"/>
              <w:rPr>
                <w:b/>
                <w:sz w:val="24"/>
                <w:szCs w:val="24"/>
              </w:rPr>
            </w:pPr>
            <w:r w:rsidRPr="009166FC">
              <w:rPr>
                <w:b/>
                <w:sz w:val="24"/>
                <w:szCs w:val="24"/>
              </w:rPr>
              <w:t>29</w:t>
            </w:r>
          </w:p>
        </w:tc>
        <w:tc>
          <w:tcPr>
            <w:tcW w:w="1211" w:type="dxa"/>
            <w:vMerge/>
            <w:shd w:val="clear" w:color="auto" w:fill="auto"/>
            <w:tcMar>
              <w:top w:w="100" w:type="dxa"/>
              <w:left w:w="100" w:type="dxa"/>
              <w:bottom w:w="100" w:type="dxa"/>
              <w:right w:w="100" w:type="dxa"/>
            </w:tcMar>
          </w:tcPr>
          <w:p w14:paraId="658A1076"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7CA65C39"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152D035A" w14:textId="77777777" w:rsidR="00AC1EA2" w:rsidRPr="009166FC" w:rsidRDefault="00AC1EA2" w:rsidP="003A3D9D">
            <w:pPr>
              <w:spacing w:line="276" w:lineRule="auto"/>
              <w:ind w:leftChars="0" w:left="2" w:hanging="2"/>
              <w:rPr>
                <w:sz w:val="24"/>
                <w:szCs w:val="24"/>
              </w:rPr>
            </w:pPr>
            <w:r w:rsidRPr="009166FC">
              <w:rPr>
                <w:sz w:val="24"/>
                <w:szCs w:val="24"/>
              </w:rPr>
              <w:t>Ôn tập về phân số (tt)</w:t>
            </w:r>
          </w:p>
        </w:tc>
        <w:tc>
          <w:tcPr>
            <w:tcW w:w="851" w:type="dxa"/>
            <w:shd w:val="clear" w:color="auto" w:fill="auto"/>
            <w:tcMar>
              <w:top w:w="100" w:type="dxa"/>
              <w:left w:w="100" w:type="dxa"/>
              <w:bottom w:w="100" w:type="dxa"/>
              <w:right w:w="100" w:type="dxa"/>
            </w:tcMar>
            <w:vAlign w:val="bottom"/>
          </w:tcPr>
          <w:p w14:paraId="7AE644EC" w14:textId="77777777" w:rsidR="00AC1EA2" w:rsidRPr="009166FC" w:rsidRDefault="00AC1EA2" w:rsidP="003A3D9D">
            <w:pPr>
              <w:spacing w:line="276" w:lineRule="auto"/>
              <w:ind w:leftChars="0" w:left="2" w:hanging="2"/>
              <w:jc w:val="center"/>
              <w:rPr>
                <w:sz w:val="24"/>
                <w:szCs w:val="24"/>
              </w:rPr>
            </w:pPr>
            <w:r w:rsidRPr="009166FC">
              <w:rPr>
                <w:sz w:val="24"/>
                <w:szCs w:val="24"/>
              </w:rPr>
              <w:t>141</w:t>
            </w:r>
          </w:p>
        </w:tc>
        <w:tc>
          <w:tcPr>
            <w:tcW w:w="2829" w:type="dxa"/>
            <w:shd w:val="clear" w:color="auto" w:fill="auto"/>
            <w:tcMar>
              <w:top w:w="100" w:type="dxa"/>
              <w:left w:w="100" w:type="dxa"/>
              <w:bottom w:w="100" w:type="dxa"/>
              <w:right w:w="100" w:type="dxa"/>
            </w:tcMar>
          </w:tcPr>
          <w:p w14:paraId="6EEEF88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60C181B3"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6F264247" w14:textId="77777777" w:rsidTr="0050203C">
        <w:trPr>
          <w:trHeight w:val="270"/>
        </w:trPr>
        <w:tc>
          <w:tcPr>
            <w:tcW w:w="986" w:type="dxa"/>
            <w:vMerge/>
            <w:shd w:val="clear" w:color="auto" w:fill="auto"/>
            <w:tcMar>
              <w:top w:w="100" w:type="dxa"/>
              <w:left w:w="100" w:type="dxa"/>
              <w:bottom w:w="100" w:type="dxa"/>
              <w:right w:w="100" w:type="dxa"/>
            </w:tcMar>
          </w:tcPr>
          <w:p w14:paraId="71A0C06B"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3F02BB96"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66E346ED"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3824DF58" w14:textId="77777777" w:rsidR="00AC1EA2" w:rsidRPr="009166FC" w:rsidRDefault="00AC1EA2" w:rsidP="003A3D9D">
            <w:pPr>
              <w:spacing w:line="276" w:lineRule="auto"/>
              <w:ind w:leftChars="0" w:left="2" w:hanging="2"/>
              <w:rPr>
                <w:sz w:val="24"/>
                <w:szCs w:val="24"/>
              </w:rPr>
            </w:pPr>
            <w:r w:rsidRPr="009166FC">
              <w:rPr>
                <w:sz w:val="24"/>
                <w:szCs w:val="24"/>
              </w:rPr>
              <w:t>Ôn tập về số thập phân</w:t>
            </w:r>
          </w:p>
        </w:tc>
        <w:tc>
          <w:tcPr>
            <w:tcW w:w="851" w:type="dxa"/>
            <w:shd w:val="clear" w:color="auto" w:fill="auto"/>
            <w:tcMar>
              <w:top w:w="100" w:type="dxa"/>
              <w:left w:w="100" w:type="dxa"/>
              <w:bottom w:w="100" w:type="dxa"/>
              <w:right w:w="100" w:type="dxa"/>
            </w:tcMar>
            <w:vAlign w:val="bottom"/>
          </w:tcPr>
          <w:p w14:paraId="7999065C" w14:textId="77777777" w:rsidR="00AC1EA2" w:rsidRPr="009166FC" w:rsidRDefault="00AC1EA2" w:rsidP="003A3D9D">
            <w:pPr>
              <w:spacing w:line="276" w:lineRule="auto"/>
              <w:ind w:leftChars="0" w:left="2" w:hanging="2"/>
              <w:jc w:val="center"/>
              <w:rPr>
                <w:sz w:val="24"/>
                <w:szCs w:val="24"/>
              </w:rPr>
            </w:pPr>
            <w:r w:rsidRPr="009166FC">
              <w:rPr>
                <w:sz w:val="24"/>
                <w:szCs w:val="24"/>
              </w:rPr>
              <w:t>142</w:t>
            </w:r>
          </w:p>
        </w:tc>
        <w:tc>
          <w:tcPr>
            <w:tcW w:w="2829" w:type="dxa"/>
            <w:shd w:val="clear" w:color="auto" w:fill="auto"/>
            <w:tcMar>
              <w:top w:w="100" w:type="dxa"/>
              <w:left w:w="100" w:type="dxa"/>
              <w:bottom w:w="100" w:type="dxa"/>
              <w:right w:w="100" w:type="dxa"/>
            </w:tcMar>
          </w:tcPr>
          <w:p w14:paraId="7E95FDF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5B3DDBCE"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1BC5AF18" w14:textId="77777777" w:rsidTr="0050203C">
        <w:trPr>
          <w:trHeight w:val="306"/>
        </w:trPr>
        <w:tc>
          <w:tcPr>
            <w:tcW w:w="986" w:type="dxa"/>
            <w:vMerge/>
            <w:shd w:val="clear" w:color="auto" w:fill="auto"/>
            <w:tcMar>
              <w:top w:w="100" w:type="dxa"/>
              <w:left w:w="100" w:type="dxa"/>
              <w:bottom w:w="100" w:type="dxa"/>
              <w:right w:w="100" w:type="dxa"/>
            </w:tcMar>
          </w:tcPr>
          <w:p w14:paraId="29C992D5"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3512C4BB"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2C11FB1F"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48DBAF26" w14:textId="77777777" w:rsidR="00AC1EA2" w:rsidRPr="009166FC" w:rsidRDefault="00AC1EA2" w:rsidP="003A3D9D">
            <w:pPr>
              <w:spacing w:line="276" w:lineRule="auto"/>
              <w:ind w:leftChars="0" w:left="2" w:hanging="2"/>
              <w:rPr>
                <w:sz w:val="24"/>
                <w:szCs w:val="24"/>
              </w:rPr>
            </w:pPr>
            <w:r w:rsidRPr="009166FC">
              <w:rPr>
                <w:sz w:val="24"/>
                <w:szCs w:val="24"/>
              </w:rPr>
              <w:t>Ôn tập về số thập phân (tt)</w:t>
            </w:r>
          </w:p>
        </w:tc>
        <w:tc>
          <w:tcPr>
            <w:tcW w:w="851" w:type="dxa"/>
            <w:shd w:val="clear" w:color="auto" w:fill="auto"/>
            <w:tcMar>
              <w:top w:w="100" w:type="dxa"/>
              <w:left w:w="100" w:type="dxa"/>
              <w:bottom w:w="100" w:type="dxa"/>
              <w:right w:w="100" w:type="dxa"/>
            </w:tcMar>
            <w:vAlign w:val="bottom"/>
          </w:tcPr>
          <w:p w14:paraId="2EDB2B4F" w14:textId="77777777" w:rsidR="00AC1EA2" w:rsidRPr="009166FC" w:rsidRDefault="00AC1EA2" w:rsidP="003A3D9D">
            <w:pPr>
              <w:spacing w:line="276" w:lineRule="auto"/>
              <w:ind w:leftChars="0" w:left="2" w:hanging="2"/>
              <w:jc w:val="center"/>
              <w:rPr>
                <w:sz w:val="24"/>
                <w:szCs w:val="24"/>
              </w:rPr>
            </w:pPr>
            <w:r w:rsidRPr="009166FC">
              <w:rPr>
                <w:sz w:val="24"/>
                <w:szCs w:val="24"/>
              </w:rPr>
              <w:t>143</w:t>
            </w:r>
          </w:p>
        </w:tc>
        <w:tc>
          <w:tcPr>
            <w:tcW w:w="2829" w:type="dxa"/>
            <w:shd w:val="clear" w:color="auto" w:fill="auto"/>
            <w:tcMar>
              <w:top w:w="100" w:type="dxa"/>
              <w:left w:w="100" w:type="dxa"/>
              <w:bottom w:w="100" w:type="dxa"/>
              <w:right w:w="100" w:type="dxa"/>
            </w:tcMar>
          </w:tcPr>
          <w:p w14:paraId="29193BC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481654F2"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34CD6F05" w14:textId="77777777" w:rsidTr="0050203C">
        <w:trPr>
          <w:trHeight w:val="470"/>
        </w:trPr>
        <w:tc>
          <w:tcPr>
            <w:tcW w:w="986" w:type="dxa"/>
            <w:vMerge/>
            <w:shd w:val="clear" w:color="auto" w:fill="auto"/>
            <w:tcMar>
              <w:top w:w="100" w:type="dxa"/>
              <w:left w:w="100" w:type="dxa"/>
              <w:bottom w:w="100" w:type="dxa"/>
              <w:right w:w="100" w:type="dxa"/>
            </w:tcMar>
          </w:tcPr>
          <w:p w14:paraId="09DAE3C5"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2D60AAF3"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708AF076"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1D37C3F3" w14:textId="77777777" w:rsidR="00AC1EA2" w:rsidRPr="009166FC" w:rsidRDefault="00AC1EA2" w:rsidP="003A3D9D">
            <w:pPr>
              <w:spacing w:line="276" w:lineRule="auto"/>
              <w:ind w:leftChars="0" w:left="2" w:hanging="2"/>
              <w:rPr>
                <w:sz w:val="24"/>
                <w:szCs w:val="24"/>
              </w:rPr>
            </w:pPr>
            <w:r w:rsidRPr="009166FC">
              <w:rPr>
                <w:sz w:val="24"/>
                <w:szCs w:val="24"/>
              </w:rPr>
              <w:t>Ôn tập về đo độ dài và đo khối lượng</w:t>
            </w:r>
          </w:p>
        </w:tc>
        <w:tc>
          <w:tcPr>
            <w:tcW w:w="851" w:type="dxa"/>
            <w:shd w:val="clear" w:color="auto" w:fill="auto"/>
            <w:tcMar>
              <w:top w:w="100" w:type="dxa"/>
              <w:left w:w="100" w:type="dxa"/>
              <w:bottom w:w="100" w:type="dxa"/>
              <w:right w:w="100" w:type="dxa"/>
            </w:tcMar>
            <w:vAlign w:val="bottom"/>
          </w:tcPr>
          <w:p w14:paraId="7F64F619" w14:textId="77777777" w:rsidR="00AC1EA2" w:rsidRPr="009166FC" w:rsidRDefault="00AC1EA2" w:rsidP="003A3D9D">
            <w:pPr>
              <w:spacing w:line="276" w:lineRule="auto"/>
              <w:ind w:leftChars="0" w:left="2" w:hanging="2"/>
              <w:jc w:val="center"/>
              <w:rPr>
                <w:sz w:val="24"/>
                <w:szCs w:val="24"/>
              </w:rPr>
            </w:pPr>
            <w:r w:rsidRPr="009166FC">
              <w:rPr>
                <w:sz w:val="24"/>
                <w:szCs w:val="24"/>
              </w:rPr>
              <w:t>144</w:t>
            </w:r>
          </w:p>
        </w:tc>
        <w:tc>
          <w:tcPr>
            <w:tcW w:w="2829" w:type="dxa"/>
            <w:shd w:val="clear" w:color="auto" w:fill="auto"/>
            <w:tcMar>
              <w:top w:w="100" w:type="dxa"/>
              <w:left w:w="100" w:type="dxa"/>
              <w:bottom w:w="100" w:type="dxa"/>
              <w:right w:w="100" w:type="dxa"/>
            </w:tcMar>
          </w:tcPr>
          <w:p w14:paraId="5F421F7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06BDA772"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33B6ADF5" w14:textId="77777777" w:rsidTr="0050203C">
        <w:trPr>
          <w:trHeight w:val="511"/>
        </w:trPr>
        <w:tc>
          <w:tcPr>
            <w:tcW w:w="986" w:type="dxa"/>
            <w:vMerge/>
            <w:shd w:val="clear" w:color="auto" w:fill="auto"/>
            <w:tcMar>
              <w:top w:w="100" w:type="dxa"/>
              <w:left w:w="100" w:type="dxa"/>
              <w:bottom w:w="100" w:type="dxa"/>
              <w:right w:w="100" w:type="dxa"/>
            </w:tcMar>
          </w:tcPr>
          <w:p w14:paraId="4828EBE8"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64EEFBFF"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3F4641E0"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0559F8DC" w14:textId="77777777" w:rsidR="00AC1EA2" w:rsidRPr="009166FC" w:rsidRDefault="00AC1EA2" w:rsidP="003A3D9D">
            <w:pPr>
              <w:spacing w:line="276" w:lineRule="auto"/>
              <w:ind w:leftChars="0" w:left="2" w:hanging="2"/>
              <w:rPr>
                <w:sz w:val="24"/>
                <w:szCs w:val="24"/>
              </w:rPr>
            </w:pPr>
            <w:r w:rsidRPr="009166FC">
              <w:rPr>
                <w:sz w:val="24"/>
                <w:szCs w:val="24"/>
              </w:rPr>
              <w:t>Ôn tập về đo độ dài và đo khối lượng (tt)</w:t>
            </w:r>
          </w:p>
        </w:tc>
        <w:tc>
          <w:tcPr>
            <w:tcW w:w="851" w:type="dxa"/>
            <w:shd w:val="clear" w:color="auto" w:fill="auto"/>
            <w:tcMar>
              <w:top w:w="100" w:type="dxa"/>
              <w:left w:w="100" w:type="dxa"/>
              <w:bottom w:w="100" w:type="dxa"/>
              <w:right w:w="100" w:type="dxa"/>
            </w:tcMar>
            <w:vAlign w:val="bottom"/>
          </w:tcPr>
          <w:p w14:paraId="67ACB229" w14:textId="77777777" w:rsidR="00AC1EA2" w:rsidRPr="009166FC" w:rsidRDefault="00AC1EA2" w:rsidP="003A3D9D">
            <w:pPr>
              <w:spacing w:line="276" w:lineRule="auto"/>
              <w:ind w:leftChars="0" w:left="2" w:hanging="2"/>
              <w:jc w:val="center"/>
              <w:rPr>
                <w:sz w:val="24"/>
                <w:szCs w:val="24"/>
              </w:rPr>
            </w:pPr>
            <w:r w:rsidRPr="009166FC">
              <w:rPr>
                <w:sz w:val="24"/>
                <w:szCs w:val="24"/>
              </w:rPr>
              <w:t>145</w:t>
            </w:r>
          </w:p>
        </w:tc>
        <w:tc>
          <w:tcPr>
            <w:tcW w:w="2829" w:type="dxa"/>
            <w:shd w:val="clear" w:color="auto" w:fill="auto"/>
            <w:tcMar>
              <w:top w:w="100" w:type="dxa"/>
              <w:left w:w="100" w:type="dxa"/>
              <w:bottom w:w="100" w:type="dxa"/>
              <w:right w:w="100" w:type="dxa"/>
            </w:tcMar>
          </w:tcPr>
          <w:p w14:paraId="673BCF7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7C93231B"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679EEB6C" w14:textId="77777777" w:rsidTr="0050203C">
        <w:trPr>
          <w:trHeight w:val="20"/>
        </w:trPr>
        <w:tc>
          <w:tcPr>
            <w:tcW w:w="986" w:type="dxa"/>
            <w:vMerge w:val="restart"/>
            <w:shd w:val="clear" w:color="auto" w:fill="auto"/>
            <w:tcMar>
              <w:top w:w="100" w:type="dxa"/>
              <w:left w:w="100" w:type="dxa"/>
              <w:bottom w:w="100" w:type="dxa"/>
              <w:right w:w="100" w:type="dxa"/>
            </w:tcMar>
          </w:tcPr>
          <w:p w14:paraId="023C6042"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614565B1" w14:textId="77777777" w:rsidR="00AC1EA2" w:rsidRPr="009166FC" w:rsidRDefault="00AC1EA2" w:rsidP="003A3D9D">
            <w:pPr>
              <w:spacing w:line="276" w:lineRule="auto"/>
              <w:ind w:leftChars="0" w:left="2" w:hanging="2"/>
              <w:jc w:val="center"/>
              <w:rPr>
                <w:b/>
                <w:sz w:val="24"/>
                <w:szCs w:val="24"/>
              </w:rPr>
            </w:pPr>
            <w:r w:rsidRPr="009166FC">
              <w:rPr>
                <w:b/>
                <w:sz w:val="24"/>
                <w:szCs w:val="24"/>
              </w:rPr>
              <w:t>30</w:t>
            </w:r>
          </w:p>
        </w:tc>
        <w:tc>
          <w:tcPr>
            <w:tcW w:w="1211" w:type="dxa"/>
            <w:vMerge/>
            <w:shd w:val="clear" w:color="auto" w:fill="auto"/>
            <w:tcMar>
              <w:top w:w="100" w:type="dxa"/>
              <w:left w:w="100" w:type="dxa"/>
              <w:bottom w:w="100" w:type="dxa"/>
              <w:right w:w="100" w:type="dxa"/>
            </w:tcMar>
          </w:tcPr>
          <w:p w14:paraId="3E5B2D77"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4AEC09DE"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5C43691B" w14:textId="77777777" w:rsidR="00AC1EA2" w:rsidRPr="009166FC" w:rsidRDefault="00AC1EA2" w:rsidP="003A3D9D">
            <w:pPr>
              <w:spacing w:line="276" w:lineRule="auto"/>
              <w:ind w:leftChars="0" w:left="2" w:hanging="2"/>
              <w:rPr>
                <w:sz w:val="24"/>
                <w:szCs w:val="24"/>
              </w:rPr>
            </w:pPr>
            <w:r w:rsidRPr="009166FC">
              <w:rPr>
                <w:sz w:val="24"/>
                <w:szCs w:val="24"/>
              </w:rPr>
              <w:t>Ôn tập về đo diện tích</w:t>
            </w:r>
          </w:p>
        </w:tc>
        <w:tc>
          <w:tcPr>
            <w:tcW w:w="851" w:type="dxa"/>
            <w:shd w:val="clear" w:color="auto" w:fill="auto"/>
            <w:tcMar>
              <w:top w:w="100" w:type="dxa"/>
              <w:left w:w="100" w:type="dxa"/>
              <w:bottom w:w="100" w:type="dxa"/>
              <w:right w:w="100" w:type="dxa"/>
            </w:tcMar>
            <w:vAlign w:val="bottom"/>
          </w:tcPr>
          <w:p w14:paraId="21241A62" w14:textId="77777777" w:rsidR="00AC1EA2" w:rsidRPr="009166FC" w:rsidRDefault="00AC1EA2" w:rsidP="003A3D9D">
            <w:pPr>
              <w:spacing w:line="276" w:lineRule="auto"/>
              <w:ind w:leftChars="0" w:left="2" w:hanging="2"/>
              <w:jc w:val="center"/>
              <w:rPr>
                <w:sz w:val="24"/>
                <w:szCs w:val="24"/>
              </w:rPr>
            </w:pPr>
            <w:r w:rsidRPr="009166FC">
              <w:rPr>
                <w:sz w:val="24"/>
                <w:szCs w:val="24"/>
              </w:rPr>
              <w:t>146</w:t>
            </w:r>
          </w:p>
        </w:tc>
        <w:tc>
          <w:tcPr>
            <w:tcW w:w="2829" w:type="dxa"/>
            <w:shd w:val="clear" w:color="auto" w:fill="auto"/>
            <w:tcMar>
              <w:top w:w="100" w:type="dxa"/>
              <w:left w:w="100" w:type="dxa"/>
              <w:bottom w:w="100" w:type="dxa"/>
              <w:right w:w="100" w:type="dxa"/>
            </w:tcMar>
          </w:tcPr>
          <w:p w14:paraId="0114F8D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1C9A5440"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6E6E13BE" w14:textId="77777777" w:rsidTr="0050203C">
        <w:trPr>
          <w:trHeight w:val="96"/>
        </w:trPr>
        <w:tc>
          <w:tcPr>
            <w:tcW w:w="986" w:type="dxa"/>
            <w:vMerge/>
            <w:shd w:val="clear" w:color="auto" w:fill="auto"/>
            <w:tcMar>
              <w:top w:w="100" w:type="dxa"/>
              <w:left w:w="100" w:type="dxa"/>
              <w:bottom w:w="100" w:type="dxa"/>
              <w:right w:w="100" w:type="dxa"/>
            </w:tcMar>
          </w:tcPr>
          <w:p w14:paraId="56BA8136"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4BFBD739"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177C810C"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1E6F6CF2" w14:textId="77777777" w:rsidR="00AC1EA2" w:rsidRPr="009166FC" w:rsidRDefault="00AC1EA2" w:rsidP="003A3D9D">
            <w:pPr>
              <w:spacing w:line="276" w:lineRule="auto"/>
              <w:ind w:leftChars="0" w:left="2" w:hanging="2"/>
              <w:rPr>
                <w:sz w:val="24"/>
                <w:szCs w:val="24"/>
              </w:rPr>
            </w:pPr>
            <w:r w:rsidRPr="009166FC">
              <w:rPr>
                <w:sz w:val="24"/>
                <w:szCs w:val="24"/>
              </w:rPr>
              <w:t>Ôn tập về đo thể tích</w:t>
            </w:r>
          </w:p>
        </w:tc>
        <w:tc>
          <w:tcPr>
            <w:tcW w:w="851" w:type="dxa"/>
            <w:shd w:val="clear" w:color="auto" w:fill="auto"/>
            <w:tcMar>
              <w:top w:w="100" w:type="dxa"/>
              <w:left w:w="100" w:type="dxa"/>
              <w:bottom w:w="100" w:type="dxa"/>
              <w:right w:w="100" w:type="dxa"/>
            </w:tcMar>
            <w:vAlign w:val="bottom"/>
          </w:tcPr>
          <w:p w14:paraId="33B3539C" w14:textId="77777777" w:rsidR="00AC1EA2" w:rsidRPr="009166FC" w:rsidRDefault="00AC1EA2" w:rsidP="003A3D9D">
            <w:pPr>
              <w:spacing w:line="276" w:lineRule="auto"/>
              <w:ind w:leftChars="0" w:left="2" w:hanging="2"/>
              <w:jc w:val="center"/>
              <w:rPr>
                <w:sz w:val="24"/>
                <w:szCs w:val="24"/>
              </w:rPr>
            </w:pPr>
            <w:r w:rsidRPr="009166FC">
              <w:rPr>
                <w:sz w:val="24"/>
                <w:szCs w:val="24"/>
              </w:rPr>
              <w:t>147</w:t>
            </w:r>
          </w:p>
        </w:tc>
        <w:tc>
          <w:tcPr>
            <w:tcW w:w="2829" w:type="dxa"/>
            <w:shd w:val="clear" w:color="auto" w:fill="auto"/>
            <w:tcMar>
              <w:top w:w="100" w:type="dxa"/>
              <w:left w:w="100" w:type="dxa"/>
              <w:bottom w:w="100" w:type="dxa"/>
              <w:right w:w="100" w:type="dxa"/>
            </w:tcMar>
          </w:tcPr>
          <w:p w14:paraId="019B5D6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405A9760"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3E34ECC0" w14:textId="77777777" w:rsidTr="0050203C">
        <w:trPr>
          <w:trHeight w:val="288"/>
        </w:trPr>
        <w:tc>
          <w:tcPr>
            <w:tcW w:w="986" w:type="dxa"/>
            <w:vMerge/>
            <w:shd w:val="clear" w:color="auto" w:fill="auto"/>
            <w:tcMar>
              <w:top w:w="100" w:type="dxa"/>
              <w:left w:w="100" w:type="dxa"/>
              <w:bottom w:w="100" w:type="dxa"/>
              <w:right w:w="100" w:type="dxa"/>
            </w:tcMar>
          </w:tcPr>
          <w:p w14:paraId="0FF84B79"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437426B7"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59FE1870"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03FC785A" w14:textId="77777777" w:rsidR="00AC1EA2" w:rsidRPr="009166FC" w:rsidRDefault="00AC1EA2" w:rsidP="003A3D9D">
            <w:pPr>
              <w:spacing w:line="276" w:lineRule="auto"/>
              <w:ind w:leftChars="0" w:left="2" w:hanging="2"/>
              <w:rPr>
                <w:sz w:val="24"/>
                <w:szCs w:val="24"/>
              </w:rPr>
            </w:pPr>
            <w:r w:rsidRPr="009166FC">
              <w:rPr>
                <w:sz w:val="24"/>
                <w:szCs w:val="24"/>
              </w:rPr>
              <w:t>Ôn tập về đo diện tích và đo thể tích (tt)</w:t>
            </w:r>
          </w:p>
        </w:tc>
        <w:tc>
          <w:tcPr>
            <w:tcW w:w="851" w:type="dxa"/>
            <w:shd w:val="clear" w:color="auto" w:fill="auto"/>
            <w:tcMar>
              <w:top w:w="100" w:type="dxa"/>
              <w:left w:w="100" w:type="dxa"/>
              <w:bottom w:w="100" w:type="dxa"/>
              <w:right w:w="100" w:type="dxa"/>
            </w:tcMar>
            <w:vAlign w:val="bottom"/>
          </w:tcPr>
          <w:p w14:paraId="07A1CB3F" w14:textId="77777777" w:rsidR="00AC1EA2" w:rsidRPr="009166FC" w:rsidRDefault="00AC1EA2" w:rsidP="003A3D9D">
            <w:pPr>
              <w:spacing w:line="276" w:lineRule="auto"/>
              <w:ind w:leftChars="0" w:left="2" w:hanging="2"/>
              <w:jc w:val="center"/>
              <w:rPr>
                <w:sz w:val="24"/>
                <w:szCs w:val="24"/>
              </w:rPr>
            </w:pPr>
            <w:r w:rsidRPr="009166FC">
              <w:rPr>
                <w:sz w:val="24"/>
                <w:szCs w:val="24"/>
              </w:rPr>
              <w:t>148</w:t>
            </w:r>
          </w:p>
        </w:tc>
        <w:tc>
          <w:tcPr>
            <w:tcW w:w="2829" w:type="dxa"/>
            <w:vMerge w:val="restart"/>
            <w:shd w:val="clear" w:color="auto" w:fill="auto"/>
            <w:tcMar>
              <w:top w:w="100" w:type="dxa"/>
              <w:left w:w="100" w:type="dxa"/>
              <w:bottom w:w="100" w:type="dxa"/>
              <w:right w:w="100" w:type="dxa"/>
            </w:tcMar>
          </w:tcPr>
          <w:p w14:paraId="64FEEC5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p w14:paraId="22BE28F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74355CC5"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4181E4DD" w14:textId="77777777" w:rsidTr="0050203C">
        <w:trPr>
          <w:trHeight w:val="20"/>
        </w:trPr>
        <w:tc>
          <w:tcPr>
            <w:tcW w:w="986" w:type="dxa"/>
            <w:vMerge/>
            <w:shd w:val="clear" w:color="auto" w:fill="auto"/>
            <w:tcMar>
              <w:top w:w="100" w:type="dxa"/>
              <w:left w:w="100" w:type="dxa"/>
              <w:bottom w:w="100" w:type="dxa"/>
              <w:right w:w="100" w:type="dxa"/>
            </w:tcMar>
          </w:tcPr>
          <w:p w14:paraId="0F6B4CE8"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22721AE1"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0E7DDEDE"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0DDB95CF" w14:textId="77777777" w:rsidR="00AC1EA2" w:rsidRPr="009166FC" w:rsidRDefault="00AC1EA2" w:rsidP="003A3D9D">
            <w:pPr>
              <w:spacing w:line="276" w:lineRule="auto"/>
              <w:ind w:leftChars="0" w:left="2" w:hanging="2"/>
              <w:rPr>
                <w:sz w:val="24"/>
                <w:szCs w:val="24"/>
              </w:rPr>
            </w:pPr>
            <w:r w:rsidRPr="009166FC">
              <w:rPr>
                <w:sz w:val="24"/>
                <w:szCs w:val="24"/>
              </w:rPr>
              <w:t>Ôn tập về đo thời gian</w:t>
            </w:r>
          </w:p>
        </w:tc>
        <w:tc>
          <w:tcPr>
            <w:tcW w:w="851" w:type="dxa"/>
            <w:shd w:val="clear" w:color="auto" w:fill="auto"/>
            <w:tcMar>
              <w:top w:w="100" w:type="dxa"/>
              <w:left w:w="100" w:type="dxa"/>
              <w:bottom w:w="100" w:type="dxa"/>
              <w:right w:w="100" w:type="dxa"/>
            </w:tcMar>
            <w:vAlign w:val="bottom"/>
          </w:tcPr>
          <w:p w14:paraId="3C0EF1A7" w14:textId="77777777" w:rsidR="00AC1EA2" w:rsidRPr="009166FC" w:rsidRDefault="00AC1EA2" w:rsidP="003A3D9D">
            <w:pPr>
              <w:spacing w:line="276" w:lineRule="auto"/>
              <w:ind w:leftChars="0" w:left="2" w:hanging="2"/>
              <w:jc w:val="center"/>
              <w:rPr>
                <w:sz w:val="24"/>
                <w:szCs w:val="24"/>
              </w:rPr>
            </w:pPr>
            <w:r w:rsidRPr="009166FC">
              <w:rPr>
                <w:sz w:val="24"/>
                <w:szCs w:val="24"/>
              </w:rPr>
              <w:t>149</w:t>
            </w:r>
          </w:p>
        </w:tc>
        <w:tc>
          <w:tcPr>
            <w:tcW w:w="2829" w:type="dxa"/>
            <w:vMerge/>
            <w:shd w:val="clear" w:color="auto" w:fill="auto"/>
            <w:tcMar>
              <w:top w:w="100" w:type="dxa"/>
              <w:left w:w="100" w:type="dxa"/>
              <w:bottom w:w="100" w:type="dxa"/>
              <w:right w:w="100" w:type="dxa"/>
            </w:tcMar>
          </w:tcPr>
          <w:p w14:paraId="24596A23" w14:textId="77777777" w:rsidR="00AC1EA2" w:rsidRPr="009166FC" w:rsidRDefault="00AC1EA2" w:rsidP="003A3D9D">
            <w:pPr>
              <w:ind w:leftChars="0" w:left="2" w:hanging="2"/>
              <w:rPr>
                <w:sz w:val="24"/>
                <w:szCs w:val="24"/>
              </w:rPr>
            </w:pPr>
          </w:p>
        </w:tc>
        <w:tc>
          <w:tcPr>
            <w:tcW w:w="758" w:type="dxa"/>
            <w:shd w:val="clear" w:color="auto" w:fill="auto"/>
            <w:tcMar>
              <w:top w:w="100" w:type="dxa"/>
              <w:left w:w="100" w:type="dxa"/>
              <w:bottom w:w="100" w:type="dxa"/>
              <w:right w:w="100" w:type="dxa"/>
            </w:tcMar>
          </w:tcPr>
          <w:p w14:paraId="15498BB9"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376CF5E2" w14:textId="77777777" w:rsidTr="0050203C">
        <w:trPr>
          <w:trHeight w:val="194"/>
        </w:trPr>
        <w:tc>
          <w:tcPr>
            <w:tcW w:w="986" w:type="dxa"/>
            <w:vMerge/>
            <w:shd w:val="clear" w:color="auto" w:fill="auto"/>
            <w:tcMar>
              <w:top w:w="100" w:type="dxa"/>
              <w:left w:w="100" w:type="dxa"/>
              <w:bottom w:w="100" w:type="dxa"/>
              <w:right w:w="100" w:type="dxa"/>
            </w:tcMar>
          </w:tcPr>
          <w:p w14:paraId="2F35D604"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3F60283A"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66F40B90"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3B6C92FE" w14:textId="77777777" w:rsidR="00AC1EA2" w:rsidRPr="009166FC" w:rsidRDefault="00AC1EA2" w:rsidP="003A3D9D">
            <w:pPr>
              <w:spacing w:line="276" w:lineRule="auto"/>
              <w:ind w:leftChars="0" w:left="2" w:hanging="2"/>
              <w:rPr>
                <w:sz w:val="24"/>
                <w:szCs w:val="24"/>
              </w:rPr>
            </w:pPr>
            <w:r w:rsidRPr="009166FC">
              <w:rPr>
                <w:sz w:val="24"/>
                <w:szCs w:val="24"/>
              </w:rPr>
              <w:t>Ôn tập: Phép cộng</w:t>
            </w:r>
          </w:p>
        </w:tc>
        <w:tc>
          <w:tcPr>
            <w:tcW w:w="851" w:type="dxa"/>
            <w:shd w:val="clear" w:color="auto" w:fill="auto"/>
            <w:tcMar>
              <w:top w:w="100" w:type="dxa"/>
              <w:left w:w="100" w:type="dxa"/>
              <w:bottom w:w="100" w:type="dxa"/>
              <w:right w:w="100" w:type="dxa"/>
            </w:tcMar>
            <w:vAlign w:val="bottom"/>
          </w:tcPr>
          <w:p w14:paraId="4F4FE188" w14:textId="77777777" w:rsidR="00AC1EA2" w:rsidRPr="009166FC" w:rsidRDefault="00AC1EA2" w:rsidP="003A3D9D">
            <w:pPr>
              <w:spacing w:line="276" w:lineRule="auto"/>
              <w:ind w:leftChars="0" w:left="2" w:hanging="2"/>
              <w:jc w:val="center"/>
              <w:rPr>
                <w:sz w:val="24"/>
                <w:szCs w:val="24"/>
              </w:rPr>
            </w:pPr>
            <w:r w:rsidRPr="009166FC">
              <w:rPr>
                <w:sz w:val="24"/>
                <w:szCs w:val="24"/>
              </w:rPr>
              <w:t>150</w:t>
            </w:r>
          </w:p>
        </w:tc>
        <w:tc>
          <w:tcPr>
            <w:tcW w:w="2829" w:type="dxa"/>
            <w:shd w:val="clear" w:color="auto" w:fill="auto"/>
            <w:tcMar>
              <w:top w:w="100" w:type="dxa"/>
              <w:left w:w="100" w:type="dxa"/>
              <w:bottom w:w="100" w:type="dxa"/>
              <w:right w:w="100" w:type="dxa"/>
            </w:tcMar>
          </w:tcPr>
          <w:p w14:paraId="468BEE4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01410BC3"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28AE4B7F" w14:textId="77777777" w:rsidTr="0050203C">
        <w:trPr>
          <w:trHeight w:val="216"/>
        </w:trPr>
        <w:tc>
          <w:tcPr>
            <w:tcW w:w="986" w:type="dxa"/>
            <w:vMerge w:val="restart"/>
            <w:shd w:val="clear" w:color="auto" w:fill="auto"/>
            <w:tcMar>
              <w:top w:w="100" w:type="dxa"/>
              <w:left w:w="100" w:type="dxa"/>
              <w:bottom w:w="100" w:type="dxa"/>
              <w:right w:w="100" w:type="dxa"/>
            </w:tcMar>
          </w:tcPr>
          <w:p w14:paraId="6A21A1DD"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274B7A85" w14:textId="77777777" w:rsidR="00AC1EA2" w:rsidRPr="009166FC" w:rsidRDefault="00AC1EA2" w:rsidP="003A3D9D">
            <w:pPr>
              <w:spacing w:line="276" w:lineRule="auto"/>
              <w:ind w:leftChars="0" w:left="2" w:hanging="2"/>
              <w:jc w:val="center"/>
              <w:rPr>
                <w:b/>
                <w:sz w:val="24"/>
                <w:szCs w:val="24"/>
              </w:rPr>
            </w:pPr>
            <w:r w:rsidRPr="009166FC">
              <w:rPr>
                <w:b/>
                <w:sz w:val="24"/>
                <w:szCs w:val="24"/>
              </w:rPr>
              <w:t>31</w:t>
            </w:r>
          </w:p>
        </w:tc>
        <w:tc>
          <w:tcPr>
            <w:tcW w:w="1211" w:type="dxa"/>
            <w:vMerge/>
            <w:shd w:val="clear" w:color="auto" w:fill="auto"/>
            <w:tcMar>
              <w:top w:w="100" w:type="dxa"/>
              <w:left w:w="100" w:type="dxa"/>
              <w:bottom w:w="100" w:type="dxa"/>
              <w:right w:w="100" w:type="dxa"/>
            </w:tcMar>
          </w:tcPr>
          <w:p w14:paraId="15A814FD"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6C39EB20"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04FE13D4" w14:textId="77777777" w:rsidR="00AC1EA2" w:rsidRPr="009166FC" w:rsidRDefault="00AC1EA2" w:rsidP="003A3D9D">
            <w:pPr>
              <w:spacing w:line="276" w:lineRule="auto"/>
              <w:ind w:leftChars="0" w:left="2" w:hanging="2"/>
              <w:rPr>
                <w:sz w:val="24"/>
                <w:szCs w:val="24"/>
              </w:rPr>
            </w:pPr>
            <w:r w:rsidRPr="009166FC">
              <w:rPr>
                <w:sz w:val="24"/>
                <w:szCs w:val="24"/>
              </w:rPr>
              <w:t>Phép trừ</w:t>
            </w:r>
          </w:p>
        </w:tc>
        <w:tc>
          <w:tcPr>
            <w:tcW w:w="851" w:type="dxa"/>
            <w:shd w:val="clear" w:color="auto" w:fill="auto"/>
            <w:tcMar>
              <w:top w:w="100" w:type="dxa"/>
              <w:left w:w="100" w:type="dxa"/>
              <w:bottom w:w="100" w:type="dxa"/>
              <w:right w:w="100" w:type="dxa"/>
            </w:tcMar>
            <w:vAlign w:val="bottom"/>
          </w:tcPr>
          <w:p w14:paraId="224B6065" w14:textId="77777777" w:rsidR="00AC1EA2" w:rsidRPr="009166FC" w:rsidRDefault="00AC1EA2" w:rsidP="003A3D9D">
            <w:pPr>
              <w:spacing w:line="276" w:lineRule="auto"/>
              <w:ind w:leftChars="0" w:left="2" w:hanging="2"/>
              <w:jc w:val="center"/>
              <w:rPr>
                <w:sz w:val="24"/>
                <w:szCs w:val="24"/>
              </w:rPr>
            </w:pPr>
            <w:r w:rsidRPr="009166FC">
              <w:rPr>
                <w:sz w:val="24"/>
                <w:szCs w:val="24"/>
              </w:rPr>
              <w:t>151</w:t>
            </w:r>
          </w:p>
        </w:tc>
        <w:tc>
          <w:tcPr>
            <w:tcW w:w="2829" w:type="dxa"/>
            <w:shd w:val="clear" w:color="auto" w:fill="auto"/>
            <w:tcMar>
              <w:top w:w="100" w:type="dxa"/>
              <w:left w:w="100" w:type="dxa"/>
              <w:bottom w:w="100" w:type="dxa"/>
              <w:right w:w="100" w:type="dxa"/>
            </w:tcMar>
          </w:tcPr>
          <w:p w14:paraId="40BDB4E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48D1837E"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4A7CEA5E" w14:textId="77777777" w:rsidTr="0050203C">
        <w:trPr>
          <w:trHeight w:val="124"/>
        </w:trPr>
        <w:tc>
          <w:tcPr>
            <w:tcW w:w="986" w:type="dxa"/>
            <w:vMerge/>
            <w:shd w:val="clear" w:color="auto" w:fill="auto"/>
            <w:tcMar>
              <w:top w:w="100" w:type="dxa"/>
              <w:left w:w="100" w:type="dxa"/>
              <w:bottom w:w="100" w:type="dxa"/>
              <w:right w:w="100" w:type="dxa"/>
            </w:tcMar>
          </w:tcPr>
          <w:p w14:paraId="41930EFE"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41B30788"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0C34BD68"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5E52FFD1" w14:textId="77777777" w:rsidR="00AC1EA2" w:rsidRPr="009166FC" w:rsidRDefault="00AC1EA2" w:rsidP="003A3D9D">
            <w:pPr>
              <w:spacing w:line="276" w:lineRule="auto"/>
              <w:ind w:leftChars="0" w:left="2" w:hanging="2"/>
              <w:rPr>
                <w:sz w:val="24"/>
                <w:szCs w:val="24"/>
              </w:rPr>
            </w:pPr>
            <w:r w:rsidRPr="009166FC">
              <w:rPr>
                <w:sz w:val="24"/>
                <w:szCs w:val="24"/>
              </w:rPr>
              <w:t>Luyện tập</w:t>
            </w:r>
          </w:p>
        </w:tc>
        <w:tc>
          <w:tcPr>
            <w:tcW w:w="851" w:type="dxa"/>
            <w:shd w:val="clear" w:color="auto" w:fill="auto"/>
            <w:tcMar>
              <w:top w:w="100" w:type="dxa"/>
              <w:left w:w="100" w:type="dxa"/>
              <w:bottom w:w="100" w:type="dxa"/>
              <w:right w:w="100" w:type="dxa"/>
            </w:tcMar>
            <w:vAlign w:val="bottom"/>
          </w:tcPr>
          <w:p w14:paraId="312CE83E" w14:textId="77777777" w:rsidR="00AC1EA2" w:rsidRPr="009166FC" w:rsidRDefault="00AC1EA2" w:rsidP="003A3D9D">
            <w:pPr>
              <w:spacing w:line="276" w:lineRule="auto"/>
              <w:ind w:leftChars="0" w:left="2" w:hanging="2"/>
              <w:jc w:val="center"/>
              <w:rPr>
                <w:sz w:val="24"/>
                <w:szCs w:val="24"/>
              </w:rPr>
            </w:pPr>
            <w:r w:rsidRPr="009166FC">
              <w:rPr>
                <w:sz w:val="24"/>
                <w:szCs w:val="24"/>
              </w:rPr>
              <w:t>152</w:t>
            </w:r>
          </w:p>
        </w:tc>
        <w:tc>
          <w:tcPr>
            <w:tcW w:w="2829" w:type="dxa"/>
            <w:shd w:val="clear" w:color="auto" w:fill="auto"/>
            <w:tcMar>
              <w:top w:w="100" w:type="dxa"/>
              <w:left w:w="100" w:type="dxa"/>
              <w:bottom w:w="100" w:type="dxa"/>
              <w:right w:w="100" w:type="dxa"/>
            </w:tcMar>
          </w:tcPr>
          <w:p w14:paraId="22D65AE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146A3B98"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53EE018D" w14:textId="77777777" w:rsidTr="0050203C">
        <w:trPr>
          <w:trHeight w:val="160"/>
        </w:trPr>
        <w:tc>
          <w:tcPr>
            <w:tcW w:w="986" w:type="dxa"/>
            <w:vMerge/>
            <w:shd w:val="clear" w:color="auto" w:fill="auto"/>
            <w:tcMar>
              <w:top w:w="100" w:type="dxa"/>
              <w:left w:w="100" w:type="dxa"/>
              <w:bottom w:w="100" w:type="dxa"/>
              <w:right w:w="100" w:type="dxa"/>
            </w:tcMar>
          </w:tcPr>
          <w:p w14:paraId="3538022C"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40B82CA6"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7495ADE6"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2D3D4957" w14:textId="77777777" w:rsidR="00AC1EA2" w:rsidRPr="009166FC" w:rsidRDefault="00AC1EA2" w:rsidP="003A3D9D">
            <w:pPr>
              <w:spacing w:line="276" w:lineRule="auto"/>
              <w:ind w:leftChars="0" w:left="2" w:hanging="2"/>
              <w:rPr>
                <w:sz w:val="24"/>
                <w:szCs w:val="24"/>
              </w:rPr>
            </w:pPr>
            <w:r w:rsidRPr="009166FC">
              <w:rPr>
                <w:sz w:val="24"/>
                <w:szCs w:val="24"/>
              </w:rPr>
              <w:t>Phép nhân</w:t>
            </w:r>
          </w:p>
        </w:tc>
        <w:tc>
          <w:tcPr>
            <w:tcW w:w="851" w:type="dxa"/>
            <w:shd w:val="clear" w:color="auto" w:fill="auto"/>
            <w:tcMar>
              <w:top w:w="100" w:type="dxa"/>
              <w:left w:w="100" w:type="dxa"/>
              <w:bottom w:w="100" w:type="dxa"/>
              <w:right w:w="100" w:type="dxa"/>
            </w:tcMar>
            <w:vAlign w:val="bottom"/>
          </w:tcPr>
          <w:p w14:paraId="233360F4" w14:textId="77777777" w:rsidR="00AC1EA2" w:rsidRPr="009166FC" w:rsidRDefault="00AC1EA2" w:rsidP="003A3D9D">
            <w:pPr>
              <w:spacing w:line="276" w:lineRule="auto"/>
              <w:ind w:leftChars="0" w:left="2" w:hanging="2"/>
              <w:jc w:val="center"/>
              <w:rPr>
                <w:sz w:val="24"/>
                <w:szCs w:val="24"/>
              </w:rPr>
            </w:pPr>
            <w:r w:rsidRPr="009166FC">
              <w:rPr>
                <w:sz w:val="24"/>
                <w:szCs w:val="24"/>
              </w:rPr>
              <w:t>153</w:t>
            </w:r>
          </w:p>
        </w:tc>
        <w:tc>
          <w:tcPr>
            <w:tcW w:w="2829" w:type="dxa"/>
            <w:shd w:val="clear" w:color="auto" w:fill="auto"/>
            <w:tcMar>
              <w:top w:w="100" w:type="dxa"/>
              <w:left w:w="100" w:type="dxa"/>
              <w:bottom w:w="100" w:type="dxa"/>
              <w:right w:w="100" w:type="dxa"/>
            </w:tcMar>
          </w:tcPr>
          <w:p w14:paraId="051B3C0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00DA5B52"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2E3A9349" w14:textId="77777777" w:rsidTr="0050203C">
        <w:trPr>
          <w:trHeight w:val="352"/>
        </w:trPr>
        <w:tc>
          <w:tcPr>
            <w:tcW w:w="986" w:type="dxa"/>
            <w:vMerge/>
            <w:shd w:val="clear" w:color="auto" w:fill="auto"/>
            <w:tcMar>
              <w:top w:w="100" w:type="dxa"/>
              <w:left w:w="100" w:type="dxa"/>
              <w:bottom w:w="100" w:type="dxa"/>
              <w:right w:w="100" w:type="dxa"/>
            </w:tcMar>
          </w:tcPr>
          <w:p w14:paraId="6CBE50DE"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5C31475D"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698B9838"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2B5B8997" w14:textId="77777777" w:rsidR="00AC1EA2" w:rsidRPr="009166FC" w:rsidRDefault="00AC1EA2" w:rsidP="003A3D9D">
            <w:pPr>
              <w:spacing w:line="276" w:lineRule="auto"/>
              <w:ind w:leftChars="0" w:left="2" w:hanging="2"/>
              <w:rPr>
                <w:sz w:val="24"/>
                <w:szCs w:val="24"/>
              </w:rPr>
            </w:pPr>
            <w:r w:rsidRPr="009166FC">
              <w:rPr>
                <w:sz w:val="24"/>
                <w:szCs w:val="24"/>
              </w:rPr>
              <w:t>Luyện tập</w:t>
            </w:r>
          </w:p>
        </w:tc>
        <w:tc>
          <w:tcPr>
            <w:tcW w:w="851" w:type="dxa"/>
            <w:shd w:val="clear" w:color="auto" w:fill="auto"/>
            <w:tcMar>
              <w:top w:w="100" w:type="dxa"/>
              <w:left w:w="100" w:type="dxa"/>
              <w:bottom w:w="100" w:type="dxa"/>
              <w:right w:w="100" w:type="dxa"/>
            </w:tcMar>
            <w:vAlign w:val="bottom"/>
          </w:tcPr>
          <w:p w14:paraId="71BA393F" w14:textId="77777777" w:rsidR="00AC1EA2" w:rsidRPr="009166FC" w:rsidRDefault="00AC1EA2" w:rsidP="003A3D9D">
            <w:pPr>
              <w:spacing w:line="276" w:lineRule="auto"/>
              <w:ind w:leftChars="0" w:left="2" w:hanging="2"/>
              <w:jc w:val="center"/>
              <w:rPr>
                <w:sz w:val="24"/>
                <w:szCs w:val="24"/>
              </w:rPr>
            </w:pPr>
            <w:r w:rsidRPr="009166FC">
              <w:rPr>
                <w:sz w:val="24"/>
                <w:szCs w:val="24"/>
              </w:rPr>
              <w:t>154</w:t>
            </w:r>
          </w:p>
        </w:tc>
        <w:tc>
          <w:tcPr>
            <w:tcW w:w="2829" w:type="dxa"/>
            <w:shd w:val="clear" w:color="auto" w:fill="auto"/>
            <w:tcMar>
              <w:top w:w="100" w:type="dxa"/>
              <w:left w:w="100" w:type="dxa"/>
              <w:bottom w:w="100" w:type="dxa"/>
              <w:right w:w="100" w:type="dxa"/>
            </w:tcMar>
          </w:tcPr>
          <w:p w14:paraId="10332C76" w14:textId="77777777" w:rsidR="00AC1EA2" w:rsidRPr="009166FC" w:rsidRDefault="00AC1EA2" w:rsidP="003A3D9D">
            <w:pPr>
              <w:spacing w:line="276" w:lineRule="auto"/>
              <w:ind w:leftChars="0" w:left="2" w:hanging="2"/>
              <w:rPr>
                <w:sz w:val="24"/>
                <w:szCs w:val="24"/>
              </w:rPr>
            </w:pPr>
            <w:r w:rsidRPr="009166FC">
              <w:rPr>
                <w:sz w:val="24"/>
                <w:szCs w:val="24"/>
              </w:rPr>
              <w:t xml:space="preserve"> Bài 3(Tr162)</w:t>
            </w:r>
          </w:p>
          <w:p w14:paraId="163D670A" w14:textId="77777777" w:rsidR="00AC1EA2" w:rsidRPr="009166FC" w:rsidRDefault="00AC1EA2" w:rsidP="003A3D9D">
            <w:pPr>
              <w:spacing w:line="276" w:lineRule="auto"/>
              <w:ind w:leftChars="0" w:left="2" w:hanging="2"/>
              <w:rPr>
                <w:sz w:val="24"/>
                <w:szCs w:val="24"/>
              </w:rPr>
            </w:pPr>
            <w:r w:rsidRPr="009166FC">
              <w:rPr>
                <w:sz w:val="24"/>
                <w:szCs w:val="24"/>
              </w:rPr>
              <w:t xml:space="preserve">Cập nhật dân số nước ta năm 2021. </w:t>
            </w:r>
          </w:p>
        </w:tc>
        <w:tc>
          <w:tcPr>
            <w:tcW w:w="758" w:type="dxa"/>
            <w:shd w:val="clear" w:color="auto" w:fill="auto"/>
            <w:tcMar>
              <w:top w:w="100" w:type="dxa"/>
              <w:left w:w="100" w:type="dxa"/>
              <w:bottom w:w="100" w:type="dxa"/>
              <w:right w:w="100" w:type="dxa"/>
            </w:tcMar>
          </w:tcPr>
          <w:p w14:paraId="4CA698A3"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6BE0D9A4" w14:textId="77777777" w:rsidTr="0050203C">
        <w:trPr>
          <w:trHeight w:val="326"/>
        </w:trPr>
        <w:tc>
          <w:tcPr>
            <w:tcW w:w="986" w:type="dxa"/>
            <w:vMerge/>
            <w:shd w:val="clear" w:color="auto" w:fill="auto"/>
            <w:tcMar>
              <w:top w:w="100" w:type="dxa"/>
              <w:left w:w="100" w:type="dxa"/>
              <w:bottom w:w="100" w:type="dxa"/>
              <w:right w:w="100" w:type="dxa"/>
            </w:tcMar>
          </w:tcPr>
          <w:p w14:paraId="18312AD8"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31455359"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4B9B3D9F"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1D97D0C2" w14:textId="77777777" w:rsidR="00AC1EA2" w:rsidRPr="009166FC" w:rsidRDefault="00AC1EA2" w:rsidP="003A3D9D">
            <w:pPr>
              <w:spacing w:line="276" w:lineRule="auto"/>
              <w:ind w:leftChars="0" w:left="2" w:hanging="2"/>
              <w:rPr>
                <w:sz w:val="24"/>
                <w:szCs w:val="24"/>
              </w:rPr>
            </w:pPr>
            <w:r w:rsidRPr="009166FC">
              <w:rPr>
                <w:sz w:val="24"/>
                <w:szCs w:val="24"/>
              </w:rPr>
              <w:t>Phép chia</w:t>
            </w:r>
          </w:p>
        </w:tc>
        <w:tc>
          <w:tcPr>
            <w:tcW w:w="851" w:type="dxa"/>
            <w:shd w:val="clear" w:color="auto" w:fill="auto"/>
            <w:tcMar>
              <w:top w:w="100" w:type="dxa"/>
              <w:left w:w="100" w:type="dxa"/>
              <w:bottom w:w="100" w:type="dxa"/>
              <w:right w:w="100" w:type="dxa"/>
            </w:tcMar>
            <w:vAlign w:val="bottom"/>
          </w:tcPr>
          <w:p w14:paraId="64306DB4" w14:textId="77777777" w:rsidR="00AC1EA2" w:rsidRPr="009166FC" w:rsidRDefault="00AC1EA2" w:rsidP="003A3D9D">
            <w:pPr>
              <w:spacing w:line="276" w:lineRule="auto"/>
              <w:ind w:leftChars="0" w:left="2" w:hanging="2"/>
              <w:jc w:val="center"/>
              <w:rPr>
                <w:sz w:val="24"/>
                <w:szCs w:val="24"/>
              </w:rPr>
            </w:pPr>
            <w:r w:rsidRPr="009166FC">
              <w:rPr>
                <w:sz w:val="24"/>
                <w:szCs w:val="24"/>
              </w:rPr>
              <w:t>155</w:t>
            </w:r>
          </w:p>
        </w:tc>
        <w:tc>
          <w:tcPr>
            <w:tcW w:w="2829" w:type="dxa"/>
            <w:shd w:val="clear" w:color="auto" w:fill="auto"/>
            <w:tcMar>
              <w:top w:w="100" w:type="dxa"/>
              <w:left w:w="100" w:type="dxa"/>
              <w:bottom w:w="100" w:type="dxa"/>
              <w:right w:w="100" w:type="dxa"/>
            </w:tcMar>
          </w:tcPr>
          <w:p w14:paraId="30ED7A5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217A4CCB"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4FCCE086" w14:textId="77777777" w:rsidTr="0050203C">
        <w:trPr>
          <w:trHeight w:val="206"/>
        </w:trPr>
        <w:tc>
          <w:tcPr>
            <w:tcW w:w="986" w:type="dxa"/>
            <w:vMerge w:val="restart"/>
            <w:shd w:val="clear" w:color="auto" w:fill="auto"/>
            <w:tcMar>
              <w:top w:w="100" w:type="dxa"/>
              <w:left w:w="100" w:type="dxa"/>
              <w:bottom w:w="100" w:type="dxa"/>
              <w:right w:w="100" w:type="dxa"/>
            </w:tcMar>
          </w:tcPr>
          <w:p w14:paraId="2C0A56E0"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23B3913D" w14:textId="77777777" w:rsidR="00AC1EA2" w:rsidRPr="009166FC" w:rsidRDefault="00AC1EA2" w:rsidP="003A3D9D">
            <w:pPr>
              <w:spacing w:line="276" w:lineRule="auto"/>
              <w:ind w:leftChars="0" w:left="2" w:hanging="2"/>
              <w:jc w:val="center"/>
              <w:rPr>
                <w:b/>
                <w:sz w:val="24"/>
                <w:szCs w:val="24"/>
              </w:rPr>
            </w:pPr>
            <w:r w:rsidRPr="009166FC">
              <w:rPr>
                <w:b/>
                <w:sz w:val="24"/>
                <w:szCs w:val="24"/>
              </w:rPr>
              <w:t>32</w:t>
            </w:r>
          </w:p>
        </w:tc>
        <w:tc>
          <w:tcPr>
            <w:tcW w:w="1211" w:type="dxa"/>
            <w:vMerge/>
            <w:shd w:val="clear" w:color="auto" w:fill="auto"/>
            <w:tcMar>
              <w:top w:w="100" w:type="dxa"/>
              <w:left w:w="100" w:type="dxa"/>
              <w:bottom w:w="100" w:type="dxa"/>
              <w:right w:w="100" w:type="dxa"/>
            </w:tcMar>
          </w:tcPr>
          <w:p w14:paraId="3AD79E0A"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7CD6A70B"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51D340CA" w14:textId="77777777" w:rsidR="00AC1EA2" w:rsidRPr="009166FC" w:rsidRDefault="00AC1EA2" w:rsidP="003A3D9D">
            <w:pPr>
              <w:spacing w:line="276" w:lineRule="auto"/>
              <w:ind w:leftChars="0" w:left="2" w:hanging="2"/>
              <w:rPr>
                <w:sz w:val="24"/>
                <w:szCs w:val="24"/>
              </w:rPr>
            </w:pPr>
            <w:r w:rsidRPr="009166FC">
              <w:rPr>
                <w:sz w:val="24"/>
                <w:szCs w:val="24"/>
              </w:rPr>
              <w:t>Luyện tập</w:t>
            </w:r>
          </w:p>
        </w:tc>
        <w:tc>
          <w:tcPr>
            <w:tcW w:w="851" w:type="dxa"/>
            <w:shd w:val="clear" w:color="auto" w:fill="auto"/>
            <w:tcMar>
              <w:top w:w="100" w:type="dxa"/>
              <w:left w:w="100" w:type="dxa"/>
              <w:bottom w:w="100" w:type="dxa"/>
              <w:right w:w="100" w:type="dxa"/>
            </w:tcMar>
            <w:vAlign w:val="bottom"/>
          </w:tcPr>
          <w:p w14:paraId="30695F86" w14:textId="77777777" w:rsidR="00AC1EA2" w:rsidRPr="009166FC" w:rsidRDefault="00AC1EA2" w:rsidP="003A3D9D">
            <w:pPr>
              <w:spacing w:line="276" w:lineRule="auto"/>
              <w:ind w:leftChars="0" w:left="2" w:hanging="2"/>
              <w:jc w:val="center"/>
              <w:rPr>
                <w:sz w:val="24"/>
                <w:szCs w:val="24"/>
              </w:rPr>
            </w:pPr>
            <w:r w:rsidRPr="009166FC">
              <w:rPr>
                <w:sz w:val="24"/>
                <w:szCs w:val="24"/>
              </w:rPr>
              <w:t>156</w:t>
            </w:r>
          </w:p>
        </w:tc>
        <w:tc>
          <w:tcPr>
            <w:tcW w:w="2829" w:type="dxa"/>
            <w:shd w:val="clear" w:color="auto" w:fill="auto"/>
            <w:tcMar>
              <w:top w:w="100" w:type="dxa"/>
              <w:left w:w="100" w:type="dxa"/>
              <w:bottom w:w="100" w:type="dxa"/>
              <w:right w:w="100" w:type="dxa"/>
            </w:tcMar>
          </w:tcPr>
          <w:p w14:paraId="55825ED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057E0D32"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0CCDCD25" w14:textId="77777777" w:rsidTr="0050203C">
        <w:trPr>
          <w:trHeight w:val="256"/>
        </w:trPr>
        <w:tc>
          <w:tcPr>
            <w:tcW w:w="986" w:type="dxa"/>
            <w:vMerge/>
            <w:shd w:val="clear" w:color="auto" w:fill="auto"/>
            <w:tcMar>
              <w:top w:w="100" w:type="dxa"/>
              <w:left w:w="100" w:type="dxa"/>
              <w:bottom w:w="100" w:type="dxa"/>
              <w:right w:w="100" w:type="dxa"/>
            </w:tcMar>
          </w:tcPr>
          <w:p w14:paraId="01CE58B7"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642E0466"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546BA56E"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40B65EC7" w14:textId="77777777" w:rsidR="00AC1EA2" w:rsidRPr="009166FC" w:rsidRDefault="00AC1EA2" w:rsidP="003A3D9D">
            <w:pPr>
              <w:spacing w:line="276" w:lineRule="auto"/>
              <w:ind w:leftChars="0" w:left="2" w:hanging="2"/>
              <w:rPr>
                <w:sz w:val="24"/>
                <w:szCs w:val="24"/>
              </w:rPr>
            </w:pPr>
            <w:r w:rsidRPr="009166FC">
              <w:rPr>
                <w:sz w:val="24"/>
                <w:szCs w:val="24"/>
              </w:rPr>
              <w:t>Luyện tập (tt)</w:t>
            </w:r>
          </w:p>
        </w:tc>
        <w:tc>
          <w:tcPr>
            <w:tcW w:w="851" w:type="dxa"/>
            <w:shd w:val="clear" w:color="auto" w:fill="auto"/>
            <w:tcMar>
              <w:top w:w="100" w:type="dxa"/>
              <w:left w:w="100" w:type="dxa"/>
              <w:bottom w:w="100" w:type="dxa"/>
              <w:right w:w="100" w:type="dxa"/>
            </w:tcMar>
            <w:vAlign w:val="bottom"/>
          </w:tcPr>
          <w:p w14:paraId="2F5ECEC3" w14:textId="77777777" w:rsidR="00AC1EA2" w:rsidRPr="009166FC" w:rsidRDefault="00AC1EA2" w:rsidP="003A3D9D">
            <w:pPr>
              <w:spacing w:line="276" w:lineRule="auto"/>
              <w:ind w:leftChars="0" w:left="2" w:hanging="2"/>
              <w:jc w:val="center"/>
              <w:rPr>
                <w:sz w:val="24"/>
                <w:szCs w:val="24"/>
              </w:rPr>
            </w:pPr>
            <w:r w:rsidRPr="009166FC">
              <w:rPr>
                <w:sz w:val="24"/>
                <w:szCs w:val="24"/>
              </w:rPr>
              <w:t>157</w:t>
            </w:r>
          </w:p>
        </w:tc>
        <w:tc>
          <w:tcPr>
            <w:tcW w:w="2829" w:type="dxa"/>
            <w:shd w:val="clear" w:color="auto" w:fill="auto"/>
            <w:tcMar>
              <w:top w:w="100" w:type="dxa"/>
              <w:left w:w="100" w:type="dxa"/>
              <w:bottom w:w="100" w:type="dxa"/>
              <w:right w:w="100" w:type="dxa"/>
            </w:tcMar>
          </w:tcPr>
          <w:p w14:paraId="632ED9D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1768067E"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4CA35D31" w14:textId="77777777" w:rsidTr="0050203C">
        <w:trPr>
          <w:trHeight w:val="562"/>
        </w:trPr>
        <w:tc>
          <w:tcPr>
            <w:tcW w:w="986" w:type="dxa"/>
            <w:vMerge/>
            <w:shd w:val="clear" w:color="auto" w:fill="auto"/>
            <w:tcMar>
              <w:top w:w="100" w:type="dxa"/>
              <w:left w:w="100" w:type="dxa"/>
              <w:bottom w:w="100" w:type="dxa"/>
              <w:right w:w="100" w:type="dxa"/>
            </w:tcMar>
          </w:tcPr>
          <w:p w14:paraId="4E43AEDA"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1597B3B2"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77D5669D"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50CE82A8" w14:textId="77777777" w:rsidR="00AC1EA2" w:rsidRPr="009166FC" w:rsidRDefault="00AC1EA2" w:rsidP="003A3D9D">
            <w:pPr>
              <w:spacing w:line="276" w:lineRule="auto"/>
              <w:ind w:leftChars="0" w:left="2" w:hanging="2"/>
              <w:rPr>
                <w:sz w:val="24"/>
                <w:szCs w:val="24"/>
              </w:rPr>
            </w:pPr>
            <w:r w:rsidRPr="009166FC">
              <w:rPr>
                <w:sz w:val="24"/>
                <w:szCs w:val="24"/>
              </w:rPr>
              <w:t>Ôn tập về các phép tính với số đo thời gian</w:t>
            </w:r>
          </w:p>
        </w:tc>
        <w:tc>
          <w:tcPr>
            <w:tcW w:w="851" w:type="dxa"/>
            <w:shd w:val="clear" w:color="auto" w:fill="auto"/>
            <w:tcMar>
              <w:top w:w="100" w:type="dxa"/>
              <w:left w:w="100" w:type="dxa"/>
              <w:bottom w:w="100" w:type="dxa"/>
              <w:right w:w="100" w:type="dxa"/>
            </w:tcMar>
            <w:vAlign w:val="bottom"/>
          </w:tcPr>
          <w:p w14:paraId="1D7736FB" w14:textId="77777777" w:rsidR="00AC1EA2" w:rsidRPr="009166FC" w:rsidRDefault="00AC1EA2" w:rsidP="003A3D9D">
            <w:pPr>
              <w:spacing w:line="276" w:lineRule="auto"/>
              <w:ind w:leftChars="0" w:left="2" w:hanging="2"/>
              <w:jc w:val="center"/>
              <w:rPr>
                <w:sz w:val="24"/>
                <w:szCs w:val="24"/>
              </w:rPr>
            </w:pPr>
            <w:r w:rsidRPr="009166FC">
              <w:rPr>
                <w:sz w:val="24"/>
                <w:szCs w:val="24"/>
              </w:rPr>
              <w:t>158</w:t>
            </w:r>
          </w:p>
        </w:tc>
        <w:tc>
          <w:tcPr>
            <w:tcW w:w="2829" w:type="dxa"/>
            <w:shd w:val="clear" w:color="auto" w:fill="auto"/>
            <w:tcMar>
              <w:top w:w="100" w:type="dxa"/>
              <w:left w:w="100" w:type="dxa"/>
              <w:bottom w:w="100" w:type="dxa"/>
              <w:right w:w="100" w:type="dxa"/>
            </w:tcMar>
          </w:tcPr>
          <w:p w14:paraId="01850DC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686D8565"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16A73BF0" w14:textId="77777777" w:rsidTr="0050203C">
        <w:trPr>
          <w:trHeight w:val="574"/>
        </w:trPr>
        <w:tc>
          <w:tcPr>
            <w:tcW w:w="986" w:type="dxa"/>
            <w:vMerge/>
            <w:shd w:val="clear" w:color="auto" w:fill="auto"/>
            <w:tcMar>
              <w:top w:w="100" w:type="dxa"/>
              <w:left w:w="100" w:type="dxa"/>
              <w:bottom w:w="100" w:type="dxa"/>
              <w:right w:w="100" w:type="dxa"/>
            </w:tcMar>
          </w:tcPr>
          <w:p w14:paraId="323AFC84"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1BF61405"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4A6AC2E8"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7CC415DE" w14:textId="77777777" w:rsidR="00AC1EA2" w:rsidRPr="009166FC" w:rsidRDefault="00AC1EA2" w:rsidP="003A3D9D">
            <w:pPr>
              <w:spacing w:line="276" w:lineRule="auto"/>
              <w:ind w:leftChars="0" w:left="2" w:hanging="2"/>
              <w:rPr>
                <w:sz w:val="24"/>
                <w:szCs w:val="24"/>
              </w:rPr>
            </w:pPr>
            <w:r w:rsidRPr="009166FC">
              <w:rPr>
                <w:sz w:val="24"/>
                <w:szCs w:val="24"/>
              </w:rPr>
              <w:t>Ôn tập về tính chu vi, diện tích một số hình</w:t>
            </w:r>
          </w:p>
        </w:tc>
        <w:tc>
          <w:tcPr>
            <w:tcW w:w="851" w:type="dxa"/>
            <w:shd w:val="clear" w:color="auto" w:fill="auto"/>
            <w:tcMar>
              <w:top w:w="100" w:type="dxa"/>
              <w:left w:w="100" w:type="dxa"/>
              <w:bottom w:w="100" w:type="dxa"/>
              <w:right w:w="100" w:type="dxa"/>
            </w:tcMar>
            <w:vAlign w:val="bottom"/>
          </w:tcPr>
          <w:p w14:paraId="0987F2D1" w14:textId="77777777" w:rsidR="00AC1EA2" w:rsidRPr="009166FC" w:rsidRDefault="00AC1EA2" w:rsidP="003A3D9D">
            <w:pPr>
              <w:spacing w:line="276" w:lineRule="auto"/>
              <w:ind w:leftChars="0" w:left="2" w:hanging="2"/>
              <w:jc w:val="center"/>
              <w:rPr>
                <w:sz w:val="24"/>
                <w:szCs w:val="24"/>
              </w:rPr>
            </w:pPr>
            <w:r w:rsidRPr="009166FC">
              <w:rPr>
                <w:sz w:val="24"/>
                <w:szCs w:val="24"/>
              </w:rPr>
              <w:t>159</w:t>
            </w:r>
          </w:p>
        </w:tc>
        <w:tc>
          <w:tcPr>
            <w:tcW w:w="2829" w:type="dxa"/>
            <w:shd w:val="clear" w:color="auto" w:fill="auto"/>
            <w:tcMar>
              <w:top w:w="100" w:type="dxa"/>
              <w:left w:w="100" w:type="dxa"/>
              <w:bottom w:w="100" w:type="dxa"/>
              <w:right w:w="100" w:type="dxa"/>
            </w:tcMar>
          </w:tcPr>
          <w:p w14:paraId="3F7AF77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6B75861F"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38D0520A" w14:textId="77777777" w:rsidTr="0050203C">
        <w:trPr>
          <w:trHeight w:val="160"/>
        </w:trPr>
        <w:tc>
          <w:tcPr>
            <w:tcW w:w="986" w:type="dxa"/>
            <w:vMerge/>
            <w:shd w:val="clear" w:color="auto" w:fill="auto"/>
            <w:tcMar>
              <w:top w:w="100" w:type="dxa"/>
              <w:left w:w="100" w:type="dxa"/>
              <w:bottom w:w="100" w:type="dxa"/>
              <w:right w:w="100" w:type="dxa"/>
            </w:tcMar>
          </w:tcPr>
          <w:p w14:paraId="28B33696"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7E41EE82"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4267DF26"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25E87A44" w14:textId="77777777" w:rsidR="00AC1EA2" w:rsidRPr="009166FC" w:rsidRDefault="00AC1EA2" w:rsidP="003A3D9D">
            <w:pPr>
              <w:spacing w:line="276" w:lineRule="auto"/>
              <w:ind w:leftChars="0" w:left="2" w:hanging="2"/>
              <w:rPr>
                <w:sz w:val="24"/>
                <w:szCs w:val="24"/>
              </w:rPr>
            </w:pPr>
            <w:r w:rsidRPr="009166FC">
              <w:rPr>
                <w:sz w:val="24"/>
                <w:szCs w:val="24"/>
              </w:rPr>
              <w:t>Luyện tập</w:t>
            </w:r>
          </w:p>
        </w:tc>
        <w:tc>
          <w:tcPr>
            <w:tcW w:w="851" w:type="dxa"/>
            <w:shd w:val="clear" w:color="auto" w:fill="auto"/>
            <w:tcMar>
              <w:top w:w="100" w:type="dxa"/>
              <w:left w:w="100" w:type="dxa"/>
              <w:bottom w:w="100" w:type="dxa"/>
              <w:right w:w="100" w:type="dxa"/>
            </w:tcMar>
            <w:vAlign w:val="bottom"/>
          </w:tcPr>
          <w:p w14:paraId="62A744CA" w14:textId="77777777" w:rsidR="00AC1EA2" w:rsidRPr="009166FC" w:rsidRDefault="00AC1EA2" w:rsidP="003A3D9D">
            <w:pPr>
              <w:spacing w:line="276" w:lineRule="auto"/>
              <w:ind w:leftChars="0" w:left="2" w:hanging="2"/>
              <w:jc w:val="center"/>
              <w:rPr>
                <w:sz w:val="24"/>
                <w:szCs w:val="24"/>
              </w:rPr>
            </w:pPr>
            <w:r w:rsidRPr="009166FC">
              <w:rPr>
                <w:sz w:val="24"/>
                <w:szCs w:val="24"/>
              </w:rPr>
              <w:t>160</w:t>
            </w:r>
          </w:p>
        </w:tc>
        <w:tc>
          <w:tcPr>
            <w:tcW w:w="2829" w:type="dxa"/>
            <w:shd w:val="clear" w:color="auto" w:fill="auto"/>
            <w:tcMar>
              <w:top w:w="100" w:type="dxa"/>
              <w:left w:w="100" w:type="dxa"/>
              <w:bottom w:w="100" w:type="dxa"/>
              <w:right w:w="100" w:type="dxa"/>
            </w:tcMar>
          </w:tcPr>
          <w:p w14:paraId="4606DB2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1012B5AC"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3A51314C" w14:textId="77777777" w:rsidTr="0050203C">
        <w:trPr>
          <w:trHeight w:val="475"/>
        </w:trPr>
        <w:tc>
          <w:tcPr>
            <w:tcW w:w="986" w:type="dxa"/>
            <w:vMerge w:val="restart"/>
            <w:shd w:val="clear" w:color="auto" w:fill="auto"/>
            <w:tcMar>
              <w:top w:w="100" w:type="dxa"/>
              <w:left w:w="100" w:type="dxa"/>
              <w:bottom w:w="100" w:type="dxa"/>
              <w:right w:w="100" w:type="dxa"/>
            </w:tcMar>
          </w:tcPr>
          <w:p w14:paraId="2AE81935"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251BDC59" w14:textId="77777777" w:rsidR="00AC1EA2" w:rsidRPr="009166FC" w:rsidRDefault="00AC1EA2" w:rsidP="003A3D9D">
            <w:pPr>
              <w:spacing w:line="276" w:lineRule="auto"/>
              <w:ind w:leftChars="0" w:left="2" w:hanging="2"/>
              <w:jc w:val="center"/>
              <w:rPr>
                <w:b/>
                <w:sz w:val="24"/>
                <w:szCs w:val="24"/>
              </w:rPr>
            </w:pPr>
            <w:r w:rsidRPr="009166FC">
              <w:rPr>
                <w:b/>
                <w:sz w:val="24"/>
                <w:szCs w:val="24"/>
              </w:rPr>
              <w:t>33</w:t>
            </w:r>
          </w:p>
        </w:tc>
        <w:tc>
          <w:tcPr>
            <w:tcW w:w="1211" w:type="dxa"/>
            <w:vMerge/>
            <w:shd w:val="clear" w:color="auto" w:fill="auto"/>
            <w:tcMar>
              <w:top w:w="100" w:type="dxa"/>
              <w:left w:w="100" w:type="dxa"/>
              <w:bottom w:w="100" w:type="dxa"/>
              <w:right w:w="100" w:type="dxa"/>
            </w:tcMar>
          </w:tcPr>
          <w:p w14:paraId="38E110DC"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2D508930"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05ABB1EF" w14:textId="77777777" w:rsidR="00AC1EA2" w:rsidRPr="009166FC" w:rsidRDefault="00AC1EA2" w:rsidP="003A3D9D">
            <w:pPr>
              <w:spacing w:line="276" w:lineRule="auto"/>
              <w:ind w:leftChars="0" w:left="2" w:hanging="2"/>
              <w:rPr>
                <w:sz w:val="24"/>
                <w:szCs w:val="24"/>
              </w:rPr>
            </w:pPr>
            <w:r w:rsidRPr="009166FC">
              <w:rPr>
                <w:sz w:val="24"/>
                <w:szCs w:val="24"/>
              </w:rPr>
              <w:t>Ôn tập về tính diện tích, thể tích một số hình</w:t>
            </w:r>
          </w:p>
        </w:tc>
        <w:tc>
          <w:tcPr>
            <w:tcW w:w="851" w:type="dxa"/>
            <w:shd w:val="clear" w:color="auto" w:fill="auto"/>
            <w:tcMar>
              <w:top w:w="100" w:type="dxa"/>
              <w:left w:w="100" w:type="dxa"/>
              <w:bottom w:w="100" w:type="dxa"/>
              <w:right w:w="100" w:type="dxa"/>
            </w:tcMar>
            <w:vAlign w:val="bottom"/>
          </w:tcPr>
          <w:p w14:paraId="26D5D9D8" w14:textId="77777777" w:rsidR="00AC1EA2" w:rsidRPr="009166FC" w:rsidRDefault="00AC1EA2" w:rsidP="003A3D9D">
            <w:pPr>
              <w:spacing w:line="276" w:lineRule="auto"/>
              <w:ind w:leftChars="0" w:left="2" w:hanging="2"/>
              <w:jc w:val="center"/>
              <w:rPr>
                <w:sz w:val="24"/>
                <w:szCs w:val="24"/>
              </w:rPr>
            </w:pPr>
            <w:r w:rsidRPr="009166FC">
              <w:rPr>
                <w:sz w:val="24"/>
                <w:szCs w:val="24"/>
              </w:rPr>
              <w:t>161</w:t>
            </w:r>
          </w:p>
        </w:tc>
        <w:tc>
          <w:tcPr>
            <w:tcW w:w="2829" w:type="dxa"/>
            <w:shd w:val="clear" w:color="auto" w:fill="auto"/>
            <w:tcMar>
              <w:top w:w="100" w:type="dxa"/>
              <w:left w:w="100" w:type="dxa"/>
              <w:bottom w:w="100" w:type="dxa"/>
              <w:right w:w="100" w:type="dxa"/>
            </w:tcMar>
          </w:tcPr>
          <w:p w14:paraId="7512F9E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7409E2DD"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7FBDC456" w14:textId="77777777" w:rsidTr="0050203C">
        <w:trPr>
          <w:trHeight w:val="194"/>
        </w:trPr>
        <w:tc>
          <w:tcPr>
            <w:tcW w:w="986" w:type="dxa"/>
            <w:vMerge/>
            <w:shd w:val="clear" w:color="auto" w:fill="auto"/>
            <w:tcMar>
              <w:top w:w="100" w:type="dxa"/>
              <w:left w:w="100" w:type="dxa"/>
              <w:bottom w:w="100" w:type="dxa"/>
              <w:right w:w="100" w:type="dxa"/>
            </w:tcMar>
          </w:tcPr>
          <w:p w14:paraId="57DCF192"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522C5A62"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0A945478"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77794486" w14:textId="77777777" w:rsidR="00AC1EA2" w:rsidRPr="009166FC" w:rsidRDefault="00AC1EA2" w:rsidP="003A3D9D">
            <w:pPr>
              <w:spacing w:line="276" w:lineRule="auto"/>
              <w:ind w:leftChars="0" w:left="2" w:hanging="2"/>
              <w:rPr>
                <w:sz w:val="24"/>
                <w:szCs w:val="24"/>
              </w:rPr>
            </w:pPr>
            <w:r w:rsidRPr="009166FC">
              <w:rPr>
                <w:sz w:val="24"/>
                <w:szCs w:val="24"/>
              </w:rPr>
              <w:t>Luyện tập</w:t>
            </w:r>
          </w:p>
        </w:tc>
        <w:tc>
          <w:tcPr>
            <w:tcW w:w="851" w:type="dxa"/>
            <w:shd w:val="clear" w:color="auto" w:fill="auto"/>
            <w:tcMar>
              <w:top w:w="100" w:type="dxa"/>
              <w:left w:w="100" w:type="dxa"/>
              <w:bottom w:w="100" w:type="dxa"/>
              <w:right w:w="100" w:type="dxa"/>
            </w:tcMar>
            <w:vAlign w:val="bottom"/>
          </w:tcPr>
          <w:p w14:paraId="0246CD15" w14:textId="77777777" w:rsidR="00AC1EA2" w:rsidRPr="009166FC" w:rsidRDefault="00AC1EA2" w:rsidP="003A3D9D">
            <w:pPr>
              <w:spacing w:line="276" w:lineRule="auto"/>
              <w:ind w:leftChars="0" w:left="2" w:hanging="2"/>
              <w:jc w:val="center"/>
              <w:rPr>
                <w:sz w:val="24"/>
                <w:szCs w:val="24"/>
              </w:rPr>
            </w:pPr>
            <w:r w:rsidRPr="009166FC">
              <w:rPr>
                <w:sz w:val="24"/>
                <w:szCs w:val="24"/>
              </w:rPr>
              <w:t>162</w:t>
            </w:r>
          </w:p>
        </w:tc>
        <w:tc>
          <w:tcPr>
            <w:tcW w:w="2829" w:type="dxa"/>
            <w:shd w:val="clear" w:color="auto" w:fill="auto"/>
            <w:tcMar>
              <w:top w:w="100" w:type="dxa"/>
              <w:left w:w="100" w:type="dxa"/>
              <w:bottom w:w="100" w:type="dxa"/>
              <w:right w:w="100" w:type="dxa"/>
            </w:tcMar>
          </w:tcPr>
          <w:p w14:paraId="7136509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4BBF2A12"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28A41EAC" w14:textId="77777777" w:rsidTr="0050203C">
        <w:trPr>
          <w:trHeight w:val="230"/>
        </w:trPr>
        <w:tc>
          <w:tcPr>
            <w:tcW w:w="986" w:type="dxa"/>
            <w:vMerge/>
            <w:shd w:val="clear" w:color="auto" w:fill="auto"/>
            <w:tcMar>
              <w:top w:w="100" w:type="dxa"/>
              <w:left w:w="100" w:type="dxa"/>
              <w:bottom w:w="100" w:type="dxa"/>
              <w:right w:w="100" w:type="dxa"/>
            </w:tcMar>
          </w:tcPr>
          <w:p w14:paraId="2E22023E"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69BCC6AF"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0A1F1054"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64C21771" w14:textId="77777777" w:rsidR="00AC1EA2" w:rsidRPr="009166FC" w:rsidRDefault="00AC1EA2" w:rsidP="003A3D9D">
            <w:pPr>
              <w:spacing w:line="276" w:lineRule="auto"/>
              <w:ind w:leftChars="0" w:left="2" w:hanging="2"/>
              <w:rPr>
                <w:sz w:val="24"/>
                <w:szCs w:val="24"/>
              </w:rPr>
            </w:pPr>
            <w:r w:rsidRPr="009166FC">
              <w:rPr>
                <w:sz w:val="24"/>
                <w:szCs w:val="24"/>
              </w:rPr>
              <w:t>Luyện tập chung</w:t>
            </w:r>
          </w:p>
        </w:tc>
        <w:tc>
          <w:tcPr>
            <w:tcW w:w="851" w:type="dxa"/>
            <w:shd w:val="clear" w:color="auto" w:fill="auto"/>
            <w:tcMar>
              <w:top w:w="100" w:type="dxa"/>
              <w:left w:w="100" w:type="dxa"/>
              <w:bottom w:w="100" w:type="dxa"/>
              <w:right w:w="100" w:type="dxa"/>
            </w:tcMar>
            <w:vAlign w:val="bottom"/>
          </w:tcPr>
          <w:p w14:paraId="050A3B59" w14:textId="77777777" w:rsidR="00AC1EA2" w:rsidRPr="009166FC" w:rsidRDefault="00AC1EA2" w:rsidP="003A3D9D">
            <w:pPr>
              <w:spacing w:line="276" w:lineRule="auto"/>
              <w:ind w:leftChars="0" w:left="2" w:hanging="2"/>
              <w:jc w:val="center"/>
              <w:rPr>
                <w:sz w:val="24"/>
                <w:szCs w:val="24"/>
              </w:rPr>
            </w:pPr>
            <w:r w:rsidRPr="009166FC">
              <w:rPr>
                <w:sz w:val="24"/>
                <w:szCs w:val="24"/>
              </w:rPr>
              <w:t>163</w:t>
            </w:r>
          </w:p>
        </w:tc>
        <w:tc>
          <w:tcPr>
            <w:tcW w:w="2829" w:type="dxa"/>
            <w:shd w:val="clear" w:color="auto" w:fill="auto"/>
            <w:tcMar>
              <w:top w:w="100" w:type="dxa"/>
              <w:left w:w="100" w:type="dxa"/>
              <w:bottom w:w="100" w:type="dxa"/>
              <w:right w:w="100" w:type="dxa"/>
            </w:tcMar>
          </w:tcPr>
          <w:p w14:paraId="74936B0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567D86AA"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60862734" w14:textId="77777777" w:rsidTr="0050203C">
        <w:trPr>
          <w:trHeight w:val="421"/>
        </w:trPr>
        <w:tc>
          <w:tcPr>
            <w:tcW w:w="986" w:type="dxa"/>
            <w:vMerge/>
            <w:shd w:val="clear" w:color="auto" w:fill="auto"/>
            <w:tcMar>
              <w:top w:w="100" w:type="dxa"/>
              <w:left w:w="100" w:type="dxa"/>
              <w:bottom w:w="100" w:type="dxa"/>
              <w:right w:w="100" w:type="dxa"/>
            </w:tcMar>
          </w:tcPr>
          <w:p w14:paraId="3B396A13"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24A74095"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3F655A43"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2E4496C8" w14:textId="77777777" w:rsidR="00AC1EA2" w:rsidRPr="009166FC" w:rsidRDefault="00AC1EA2" w:rsidP="003A3D9D">
            <w:pPr>
              <w:spacing w:line="276" w:lineRule="auto"/>
              <w:ind w:leftChars="0" w:left="2" w:hanging="2"/>
              <w:rPr>
                <w:sz w:val="24"/>
                <w:szCs w:val="24"/>
              </w:rPr>
            </w:pPr>
            <w:r w:rsidRPr="009166FC">
              <w:rPr>
                <w:sz w:val="24"/>
                <w:szCs w:val="24"/>
              </w:rPr>
              <w:t>Một số dạng bài toán đã học</w:t>
            </w:r>
          </w:p>
        </w:tc>
        <w:tc>
          <w:tcPr>
            <w:tcW w:w="851" w:type="dxa"/>
            <w:shd w:val="clear" w:color="auto" w:fill="auto"/>
            <w:tcMar>
              <w:top w:w="100" w:type="dxa"/>
              <w:left w:w="100" w:type="dxa"/>
              <w:bottom w:w="100" w:type="dxa"/>
              <w:right w:w="100" w:type="dxa"/>
            </w:tcMar>
            <w:vAlign w:val="bottom"/>
          </w:tcPr>
          <w:p w14:paraId="1859335A" w14:textId="77777777" w:rsidR="00AC1EA2" w:rsidRPr="009166FC" w:rsidRDefault="00AC1EA2" w:rsidP="003A3D9D">
            <w:pPr>
              <w:spacing w:line="276" w:lineRule="auto"/>
              <w:ind w:leftChars="0" w:left="2" w:hanging="2"/>
              <w:jc w:val="center"/>
              <w:rPr>
                <w:sz w:val="24"/>
                <w:szCs w:val="24"/>
              </w:rPr>
            </w:pPr>
            <w:r w:rsidRPr="009166FC">
              <w:rPr>
                <w:sz w:val="24"/>
                <w:szCs w:val="24"/>
              </w:rPr>
              <w:t>164</w:t>
            </w:r>
          </w:p>
        </w:tc>
        <w:tc>
          <w:tcPr>
            <w:tcW w:w="2829" w:type="dxa"/>
            <w:shd w:val="clear" w:color="auto" w:fill="auto"/>
            <w:tcMar>
              <w:top w:w="100" w:type="dxa"/>
              <w:left w:w="100" w:type="dxa"/>
              <w:bottom w:w="100" w:type="dxa"/>
              <w:right w:w="100" w:type="dxa"/>
            </w:tcMar>
          </w:tcPr>
          <w:p w14:paraId="3113BC1E" w14:textId="77777777" w:rsidR="00AC1EA2" w:rsidRPr="009166FC" w:rsidRDefault="00AC1EA2" w:rsidP="003A3D9D">
            <w:pPr>
              <w:spacing w:line="276" w:lineRule="auto"/>
              <w:ind w:leftChars="0" w:left="2" w:hanging="2"/>
              <w:rPr>
                <w:sz w:val="24"/>
                <w:szCs w:val="24"/>
                <w:highlight w:val="white"/>
              </w:rPr>
            </w:pPr>
            <w:r w:rsidRPr="009166FC">
              <w:rPr>
                <w:sz w:val="24"/>
                <w:szCs w:val="24"/>
                <w:highlight w:val="white"/>
              </w:rPr>
              <w:t xml:space="preserve">Tổ chức trò chơi: Tập tầm vông. </w:t>
            </w:r>
          </w:p>
        </w:tc>
        <w:tc>
          <w:tcPr>
            <w:tcW w:w="758" w:type="dxa"/>
            <w:shd w:val="clear" w:color="auto" w:fill="auto"/>
            <w:tcMar>
              <w:top w:w="100" w:type="dxa"/>
              <w:left w:w="100" w:type="dxa"/>
              <w:bottom w:w="100" w:type="dxa"/>
              <w:right w:w="100" w:type="dxa"/>
            </w:tcMar>
          </w:tcPr>
          <w:p w14:paraId="5D249C1F"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6284D5F0" w14:textId="77777777" w:rsidTr="0050203C">
        <w:trPr>
          <w:trHeight w:val="576"/>
        </w:trPr>
        <w:tc>
          <w:tcPr>
            <w:tcW w:w="986" w:type="dxa"/>
            <w:vMerge/>
            <w:shd w:val="clear" w:color="auto" w:fill="auto"/>
            <w:tcMar>
              <w:top w:w="100" w:type="dxa"/>
              <w:left w:w="100" w:type="dxa"/>
              <w:bottom w:w="100" w:type="dxa"/>
              <w:right w:w="100" w:type="dxa"/>
            </w:tcMar>
          </w:tcPr>
          <w:p w14:paraId="159ADCD8"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711713F9"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1D661891"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70C935BC" w14:textId="77777777" w:rsidR="00AC1EA2" w:rsidRPr="009166FC" w:rsidRDefault="00AC1EA2" w:rsidP="003A3D9D">
            <w:pPr>
              <w:spacing w:line="276" w:lineRule="auto"/>
              <w:ind w:leftChars="0" w:left="2" w:hanging="2"/>
              <w:rPr>
                <w:sz w:val="24"/>
                <w:szCs w:val="24"/>
              </w:rPr>
            </w:pPr>
            <w:r w:rsidRPr="009166FC">
              <w:rPr>
                <w:sz w:val="24"/>
                <w:szCs w:val="24"/>
              </w:rPr>
              <w:t>Luyện tập</w:t>
            </w:r>
          </w:p>
        </w:tc>
        <w:tc>
          <w:tcPr>
            <w:tcW w:w="851" w:type="dxa"/>
            <w:shd w:val="clear" w:color="auto" w:fill="auto"/>
            <w:tcMar>
              <w:top w:w="100" w:type="dxa"/>
              <w:left w:w="100" w:type="dxa"/>
              <w:bottom w:w="100" w:type="dxa"/>
              <w:right w:w="100" w:type="dxa"/>
            </w:tcMar>
            <w:vAlign w:val="bottom"/>
          </w:tcPr>
          <w:p w14:paraId="721F5CF0" w14:textId="77777777" w:rsidR="00AC1EA2" w:rsidRPr="009166FC" w:rsidRDefault="00AC1EA2" w:rsidP="003A3D9D">
            <w:pPr>
              <w:spacing w:line="276" w:lineRule="auto"/>
              <w:ind w:leftChars="0" w:left="2" w:hanging="2"/>
              <w:jc w:val="center"/>
              <w:rPr>
                <w:sz w:val="24"/>
                <w:szCs w:val="24"/>
              </w:rPr>
            </w:pPr>
            <w:r w:rsidRPr="009166FC">
              <w:rPr>
                <w:sz w:val="24"/>
                <w:szCs w:val="24"/>
              </w:rPr>
              <w:t>165</w:t>
            </w:r>
          </w:p>
        </w:tc>
        <w:tc>
          <w:tcPr>
            <w:tcW w:w="2829" w:type="dxa"/>
            <w:shd w:val="clear" w:color="auto" w:fill="auto"/>
            <w:tcMar>
              <w:top w:w="100" w:type="dxa"/>
              <w:left w:w="100" w:type="dxa"/>
              <w:bottom w:w="100" w:type="dxa"/>
              <w:right w:w="100" w:type="dxa"/>
            </w:tcMar>
          </w:tcPr>
          <w:p w14:paraId="383D55E7" w14:textId="77777777" w:rsidR="00AC1EA2" w:rsidRPr="009166FC" w:rsidRDefault="00AC1EA2" w:rsidP="003A3D9D">
            <w:pPr>
              <w:spacing w:line="276" w:lineRule="auto"/>
              <w:ind w:leftChars="0" w:left="2" w:hanging="2"/>
              <w:rPr>
                <w:sz w:val="24"/>
                <w:szCs w:val="24"/>
                <w:highlight w:val="white"/>
              </w:rPr>
            </w:pPr>
            <w:r w:rsidRPr="009166FC">
              <w:rPr>
                <w:sz w:val="24"/>
                <w:szCs w:val="24"/>
              </w:rPr>
              <w:t xml:space="preserve"> </w:t>
            </w:r>
            <w:r w:rsidRPr="009166FC">
              <w:rPr>
                <w:sz w:val="24"/>
                <w:szCs w:val="24"/>
                <w:highlight w:val="white"/>
              </w:rPr>
              <w:t xml:space="preserve">Tổ chức trò chơi: gieo đồng xu. </w:t>
            </w:r>
          </w:p>
        </w:tc>
        <w:tc>
          <w:tcPr>
            <w:tcW w:w="758" w:type="dxa"/>
            <w:shd w:val="clear" w:color="auto" w:fill="auto"/>
            <w:tcMar>
              <w:top w:w="100" w:type="dxa"/>
              <w:left w:w="100" w:type="dxa"/>
              <w:bottom w:w="100" w:type="dxa"/>
              <w:right w:w="100" w:type="dxa"/>
            </w:tcMar>
          </w:tcPr>
          <w:p w14:paraId="24155C5B"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27786893" w14:textId="77777777" w:rsidTr="0050203C">
        <w:trPr>
          <w:trHeight w:val="148"/>
        </w:trPr>
        <w:tc>
          <w:tcPr>
            <w:tcW w:w="986" w:type="dxa"/>
            <w:vMerge w:val="restart"/>
            <w:shd w:val="clear" w:color="auto" w:fill="auto"/>
            <w:tcMar>
              <w:top w:w="100" w:type="dxa"/>
              <w:left w:w="100" w:type="dxa"/>
              <w:bottom w:w="100" w:type="dxa"/>
              <w:right w:w="100" w:type="dxa"/>
            </w:tcMar>
          </w:tcPr>
          <w:p w14:paraId="1D1051F3"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16249120" w14:textId="77777777" w:rsidR="00AC1EA2" w:rsidRPr="009166FC" w:rsidRDefault="00AC1EA2" w:rsidP="003A3D9D">
            <w:pPr>
              <w:spacing w:line="276" w:lineRule="auto"/>
              <w:ind w:leftChars="0" w:left="2" w:hanging="2"/>
              <w:jc w:val="center"/>
              <w:rPr>
                <w:b/>
                <w:sz w:val="24"/>
                <w:szCs w:val="24"/>
              </w:rPr>
            </w:pPr>
            <w:r w:rsidRPr="009166FC">
              <w:rPr>
                <w:b/>
                <w:sz w:val="24"/>
                <w:szCs w:val="24"/>
              </w:rPr>
              <w:t>34</w:t>
            </w:r>
          </w:p>
        </w:tc>
        <w:tc>
          <w:tcPr>
            <w:tcW w:w="1211" w:type="dxa"/>
            <w:vMerge/>
            <w:shd w:val="clear" w:color="auto" w:fill="auto"/>
            <w:tcMar>
              <w:top w:w="100" w:type="dxa"/>
              <w:left w:w="100" w:type="dxa"/>
              <w:bottom w:w="100" w:type="dxa"/>
              <w:right w:w="100" w:type="dxa"/>
            </w:tcMar>
          </w:tcPr>
          <w:p w14:paraId="13E034CC"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1B56241E"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52B45A9B" w14:textId="77777777" w:rsidR="00AC1EA2" w:rsidRPr="009166FC" w:rsidRDefault="00AC1EA2" w:rsidP="003A3D9D">
            <w:pPr>
              <w:spacing w:line="276" w:lineRule="auto"/>
              <w:ind w:leftChars="0" w:left="2" w:hanging="2"/>
              <w:rPr>
                <w:sz w:val="24"/>
                <w:szCs w:val="24"/>
              </w:rPr>
            </w:pPr>
            <w:r w:rsidRPr="009166FC">
              <w:rPr>
                <w:sz w:val="24"/>
                <w:szCs w:val="24"/>
              </w:rPr>
              <w:t>Luyện tập</w:t>
            </w:r>
          </w:p>
        </w:tc>
        <w:tc>
          <w:tcPr>
            <w:tcW w:w="851" w:type="dxa"/>
            <w:shd w:val="clear" w:color="auto" w:fill="auto"/>
            <w:tcMar>
              <w:top w:w="100" w:type="dxa"/>
              <w:left w:w="100" w:type="dxa"/>
              <w:bottom w:w="100" w:type="dxa"/>
              <w:right w:w="100" w:type="dxa"/>
            </w:tcMar>
            <w:vAlign w:val="bottom"/>
          </w:tcPr>
          <w:p w14:paraId="6C04BFA0" w14:textId="77777777" w:rsidR="00AC1EA2" w:rsidRPr="009166FC" w:rsidRDefault="00AC1EA2" w:rsidP="003A3D9D">
            <w:pPr>
              <w:spacing w:line="276" w:lineRule="auto"/>
              <w:ind w:leftChars="0" w:left="2" w:hanging="2"/>
              <w:jc w:val="center"/>
              <w:rPr>
                <w:sz w:val="24"/>
                <w:szCs w:val="24"/>
              </w:rPr>
            </w:pPr>
            <w:r w:rsidRPr="009166FC">
              <w:rPr>
                <w:sz w:val="24"/>
                <w:szCs w:val="24"/>
              </w:rPr>
              <w:t>166</w:t>
            </w:r>
          </w:p>
        </w:tc>
        <w:tc>
          <w:tcPr>
            <w:tcW w:w="2829" w:type="dxa"/>
            <w:shd w:val="clear" w:color="auto" w:fill="auto"/>
            <w:tcMar>
              <w:top w:w="100" w:type="dxa"/>
              <w:left w:w="100" w:type="dxa"/>
              <w:bottom w:w="100" w:type="dxa"/>
              <w:right w:w="100" w:type="dxa"/>
            </w:tcMar>
          </w:tcPr>
          <w:p w14:paraId="0D385CB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464A324C"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297952CB" w14:textId="77777777" w:rsidTr="0050203C">
        <w:trPr>
          <w:trHeight w:val="184"/>
        </w:trPr>
        <w:tc>
          <w:tcPr>
            <w:tcW w:w="986" w:type="dxa"/>
            <w:vMerge/>
            <w:shd w:val="clear" w:color="auto" w:fill="auto"/>
            <w:tcMar>
              <w:top w:w="100" w:type="dxa"/>
              <w:left w:w="100" w:type="dxa"/>
              <w:bottom w:w="100" w:type="dxa"/>
              <w:right w:w="100" w:type="dxa"/>
            </w:tcMar>
          </w:tcPr>
          <w:p w14:paraId="51509682"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1BAAE187"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059ACBE4"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1E8CA71F" w14:textId="77777777" w:rsidR="00AC1EA2" w:rsidRPr="009166FC" w:rsidRDefault="00AC1EA2" w:rsidP="003A3D9D">
            <w:pPr>
              <w:spacing w:line="276" w:lineRule="auto"/>
              <w:ind w:leftChars="0" w:left="2" w:hanging="2"/>
              <w:rPr>
                <w:sz w:val="24"/>
                <w:szCs w:val="24"/>
              </w:rPr>
            </w:pPr>
            <w:r w:rsidRPr="009166FC">
              <w:rPr>
                <w:sz w:val="24"/>
                <w:szCs w:val="24"/>
              </w:rPr>
              <w:t>Luyện tập</w:t>
            </w:r>
          </w:p>
        </w:tc>
        <w:tc>
          <w:tcPr>
            <w:tcW w:w="851" w:type="dxa"/>
            <w:shd w:val="clear" w:color="auto" w:fill="auto"/>
            <w:tcMar>
              <w:top w:w="100" w:type="dxa"/>
              <w:left w:w="100" w:type="dxa"/>
              <w:bottom w:w="100" w:type="dxa"/>
              <w:right w:w="100" w:type="dxa"/>
            </w:tcMar>
            <w:vAlign w:val="bottom"/>
          </w:tcPr>
          <w:p w14:paraId="14F41A12" w14:textId="77777777" w:rsidR="00AC1EA2" w:rsidRPr="009166FC" w:rsidRDefault="00AC1EA2" w:rsidP="003A3D9D">
            <w:pPr>
              <w:spacing w:line="276" w:lineRule="auto"/>
              <w:ind w:leftChars="0" w:left="2" w:hanging="2"/>
              <w:jc w:val="center"/>
              <w:rPr>
                <w:sz w:val="24"/>
                <w:szCs w:val="24"/>
              </w:rPr>
            </w:pPr>
            <w:r w:rsidRPr="009166FC">
              <w:rPr>
                <w:sz w:val="24"/>
                <w:szCs w:val="24"/>
              </w:rPr>
              <w:t>167</w:t>
            </w:r>
          </w:p>
        </w:tc>
        <w:tc>
          <w:tcPr>
            <w:tcW w:w="2829" w:type="dxa"/>
            <w:shd w:val="clear" w:color="auto" w:fill="auto"/>
            <w:tcMar>
              <w:top w:w="100" w:type="dxa"/>
              <w:left w:w="100" w:type="dxa"/>
              <w:bottom w:w="100" w:type="dxa"/>
              <w:right w:w="100" w:type="dxa"/>
            </w:tcMar>
          </w:tcPr>
          <w:p w14:paraId="7398D4C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492848B0"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7C7CA302" w14:textId="77777777" w:rsidTr="0050203C">
        <w:trPr>
          <w:trHeight w:val="234"/>
        </w:trPr>
        <w:tc>
          <w:tcPr>
            <w:tcW w:w="986" w:type="dxa"/>
            <w:vMerge/>
            <w:shd w:val="clear" w:color="auto" w:fill="auto"/>
            <w:tcMar>
              <w:top w:w="100" w:type="dxa"/>
              <w:left w:w="100" w:type="dxa"/>
              <w:bottom w:w="100" w:type="dxa"/>
              <w:right w:w="100" w:type="dxa"/>
            </w:tcMar>
          </w:tcPr>
          <w:p w14:paraId="2E69FAD5"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32C882FD"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5155F3EF"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697BF15C" w14:textId="77777777" w:rsidR="00AC1EA2" w:rsidRPr="009166FC" w:rsidRDefault="00AC1EA2" w:rsidP="003A3D9D">
            <w:pPr>
              <w:spacing w:line="276" w:lineRule="auto"/>
              <w:ind w:leftChars="0" w:left="2" w:hanging="2"/>
              <w:rPr>
                <w:sz w:val="24"/>
                <w:szCs w:val="24"/>
              </w:rPr>
            </w:pPr>
            <w:r w:rsidRPr="009166FC">
              <w:rPr>
                <w:sz w:val="24"/>
                <w:szCs w:val="24"/>
              </w:rPr>
              <w:t>Ôn tập về biểu đồ</w:t>
            </w:r>
          </w:p>
        </w:tc>
        <w:tc>
          <w:tcPr>
            <w:tcW w:w="851" w:type="dxa"/>
            <w:shd w:val="clear" w:color="auto" w:fill="auto"/>
            <w:tcMar>
              <w:top w:w="100" w:type="dxa"/>
              <w:left w:w="100" w:type="dxa"/>
              <w:bottom w:w="100" w:type="dxa"/>
              <w:right w:w="100" w:type="dxa"/>
            </w:tcMar>
            <w:vAlign w:val="bottom"/>
          </w:tcPr>
          <w:p w14:paraId="52E758F2" w14:textId="77777777" w:rsidR="00AC1EA2" w:rsidRPr="009166FC" w:rsidRDefault="00AC1EA2" w:rsidP="003A3D9D">
            <w:pPr>
              <w:spacing w:line="276" w:lineRule="auto"/>
              <w:ind w:leftChars="0" w:left="2" w:hanging="2"/>
              <w:jc w:val="center"/>
              <w:rPr>
                <w:sz w:val="24"/>
                <w:szCs w:val="24"/>
              </w:rPr>
            </w:pPr>
            <w:r w:rsidRPr="009166FC">
              <w:rPr>
                <w:sz w:val="24"/>
                <w:szCs w:val="24"/>
              </w:rPr>
              <w:t>168</w:t>
            </w:r>
          </w:p>
        </w:tc>
        <w:tc>
          <w:tcPr>
            <w:tcW w:w="2829" w:type="dxa"/>
            <w:shd w:val="clear" w:color="auto" w:fill="auto"/>
            <w:tcMar>
              <w:top w:w="100" w:type="dxa"/>
              <w:left w:w="100" w:type="dxa"/>
              <w:bottom w:w="100" w:type="dxa"/>
              <w:right w:w="100" w:type="dxa"/>
            </w:tcMar>
          </w:tcPr>
          <w:p w14:paraId="104C25C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5452831C"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612C519E" w14:textId="77777777" w:rsidTr="0050203C">
        <w:trPr>
          <w:trHeight w:val="203"/>
        </w:trPr>
        <w:tc>
          <w:tcPr>
            <w:tcW w:w="986" w:type="dxa"/>
            <w:vMerge/>
            <w:shd w:val="clear" w:color="auto" w:fill="auto"/>
            <w:tcMar>
              <w:top w:w="100" w:type="dxa"/>
              <w:left w:w="100" w:type="dxa"/>
              <w:bottom w:w="100" w:type="dxa"/>
              <w:right w:w="100" w:type="dxa"/>
            </w:tcMar>
          </w:tcPr>
          <w:p w14:paraId="54867BC3"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4646C161"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23758267"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6E186CED" w14:textId="77777777" w:rsidR="00AC1EA2" w:rsidRPr="009166FC" w:rsidRDefault="00AC1EA2" w:rsidP="003A3D9D">
            <w:pPr>
              <w:spacing w:line="276" w:lineRule="auto"/>
              <w:ind w:leftChars="0" w:left="2" w:hanging="2"/>
              <w:rPr>
                <w:sz w:val="24"/>
                <w:szCs w:val="24"/>
              </w:rPr>
            </w:pPr>
            <w:r w:rsidRPr="009166FC">
              <w:rPr>
                <w:sz w:val="24"/>
                <w:szCs w:val="24"/>
              </w:rPr>
              <w:t>Luyện tập chung</w:t>
            </w:r>
          </w:p>
        </w:tc>
        <w:tc>
          <w:tcPr>
            <w:tcW w:w="851" w:type="dxa"/>
            <w:shd w:val="clear" w:color="auto" w:fill="auto"/>
            <w:tcMar>
              <w:top w:w="100" w:type="dxa"/>
              <w:left w:w="100" w:type="dxa"/>
              <w:bottom w:w="100" w:type="dxa"/>
              <w:right w:w="100" w:type="dxa"/>
            </w:tcMar>
            <w:vAlign w:val="bottom"/>
          </w:tcPr>
          <w:p w14:paraId="3A17B330" w14:textId="77777777" w:rsidR="00AC1EA2" w:rsidRPr="009166FC" w:rsidRDefault="00AC1EA2" w:rsidP="003A3D9D">
            <w:pPr>
              <w:spacing w:line="276" w:lineRule="auto"/>
              <w:ind w:leftChars="0" w:left="2" w:hanging="2"/>
              <w:jc w:val="center"/>
              <w:rPr>
                <w:sz w:val="24"/>
                <w:szCs w:val="24"/>
              </w:rPr>
            </w:pPr>
            <w:r w:rsidRPr="009166FC">
              <w:rPr>
                <w:sz w:val="24"/>
                <w:szCs w:val="24"/>
              </w:rPr>
              <w:t>169</w:t>
            </w:r>
          </w:p>
        </w:tc>
        <w:tc>
          <w:tcPr>
            <w:tcW w:w="2829" w:type="dxa"/>
            <w:shd w:val="clear" w:color="auto" w:fill="auto"/>
            <w:tcMar>
              <w:top w:w="100" w:type="dxa"/>
              <w:left w:w="100" w:type="dxa"/>
              <w:bottom w:w="100" w:type="dxa"/>
              <w:right w:w="100" w:type="dxa"/>
            </w:tcMar>
          </w:tcPr>
          <w:p w14:paraId="3A42124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13C3FF78"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5CA471DD" w14:textId="77777777" w:rsidTr="0050203C">
        <w:trPr>
          <w:trHeight w:val="238"/>
        </w:trPr>
        <w:tc>
          <w:tcPr>
            <w:tcW w:w="986" w:type="dxa"/>
            <w:vMerge/>
            <w:shd w:val="clear" w:color="auto" w:fill="auto"/>
            <w:tcMar>
              <w:top w:w="100" w:type="dxa"/>
              <w:left w:w="100" w:type="dxa"/>
              <w:bottom w:w="100" w:type="dxa"/>
              <w:right w:w="100" w:type="dxa"/>
            </w:tcMar>
          </w:tcPr>
          <w:p w14:paraId="7C440EFC"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59FFCBA9"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453504CF"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1E06610D" w14:textId="77777777" w:rsidR="00AC1EA2" w:rsidRPr="009166FC" w:rsidRDefault="00AC1EA2" w:rsidP="003A3D9D">
            <w:pPr>
              <w:spacing w:line="276" w:lineRule="auto"/>
              <w:ind w:leftChars="0" w:left="2" w:hanging="2"/>
              <w:rPr>
                <w:sz w:val="24"/>
                <w:szCs w:val="24"/>
              </w:rPr>
            </w:pPr>
            <w:r w:rsidRPr="009166FC">
              <w:rPr>
                <w:sz w:val="24"/>
                <w:szCs w:val="24"/>
              </w:rPr>
              <w:t>Luyện tập chung</w:t>
            </w:r>
          </w:p>
        </w:tc>
        <w:tc>
          <w:tcPr>
            <w:tcW w:w="851" w:type="dxa"/>
            <w:shd w:val="clear" w:color="auto" w:fill="auto"/>
            <w:tcMar>
              <w:top w:w="100" w:type="dxa"/>
              <w:left w:w="100" w:type="dxa"/>
              <w:bottom w:w="100" w:type="dxa"/>
              <w:right w:w="100" w:type="dxa"/>
            </w:tcMar>
            <w:vAlign w:val="bottom"/>
          </w:tcPr>
          <w:p w14:paraId="75C6001E" w14:textId="77777777" w:rsidR="00AC1EA2" w:rsidRPr="009166FC" w:rsidRDefault="00AC1EA2" w:rsidP="003A3D9D">
            <w:pPr>
              <w:spacing w:line="276" w:lineRule="auto"/>
              <w:ind w:leftChars="0" w:left="2" w:hanging="2"/>
              <w:jc w:val="center"/>
              <w:rPr>
                <w:sz w:val="24"/>
                <w:szCs w:val="24"/>
              </w:rPr>
            </w:pPr>
            <w:r w:rsidRPr="009166FC">
              <w:rPr>
                <w:sz w:val="24"/>
                <w:szCs w:val="24"/>
              </w:rPr>
              <w:t>170</w:t>
            </w:r>
          </w:p>
        </w:tc>
        <w:tc>
          <w:tcPr>
            <w:tcW w:w="2829" w:type="dxa"/>
            <w:shd w:val="clear" w:color="auto" w:fill="auto"/>
            <w:tcMar>
              <w:top w:w="100" w:type="dxa"/>
              <w:left w:w="100" w:type="dxa"/>
              <w:bottom w:w="100" w:type="dxa"/>
              <w:right w:w="100" w:type="dxa"/>
            </w:tcMar>
          </w:tcPr>
          <w:p w14:paraId="47FF7B4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2F2940B7"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21D58D14" w14:textId="77777777" w:rsidTr="0050203C">
        <w:trPr>
          <w:trHeight w:val="146"/>
        </w:trPr>
        <w:tc>
          <w:tcPr>
            <w:tcW w:w="986" w:type="dxa"/>
            <w:vMerge w:val="restart"/>
            <w:shd w:val="clear" w:color="auto" w:fill="auto"/>
            <w:tcMar>
              <w:top w:w="100" w:type="dxa"/>
              <w:left w:w="100" w:type="dxa"/>
              <w:bottom w:w="100" w:type="dxa"/>
              <w:right w:w="100" w:type="dxa"/>
            </w:tcMar>
          </w:tcPr>
          <w:p w14:paraId="2BB10CC5" w14:textId="77777777" w:rsidR="00AC1EA2" w:rsidRPr="009166FC" w:rsidRDefault="00AC1EA2" w:rsidP="003A3D9D">
            <w:pPr>
              <w:spacing w:line="276" w:lineRule="auto"/>
              <w:ind w:leftChars="0" w:left="2" w:hanging="2"/>
              <w:jc w:val="center"/>
              <w:rPr>
                <w:b/>
                <w:sz w:val="24"/>
                <w:szCs w:val="24"/>
              </w:rPr>
            </w:pPr>
            <w:r w:rsidRPr="009166FC">
              <w:rPr>
                <w:b/>
                <w:sz w:val="24"/>
                <w:szCs w:val="24"/>
              </w:rPr>
              <w:t>35</w:t>
            </w:r>
          </w:p>
          <w:p w14:paraId="4243A11B"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tc>
        <w:tc>
          <w:tcPr>
            <w:tcW w:w="1211" w:type="dxa"/>
            <w:vMerge/>
            <w:shd w:val="clear" w:color="auto" w:fill="auto"/>
            <w:tcMar>
              <w:top w:w="100" w:type="dxa"/>
              <w:left w:w="100" w:type="dxa"/>
              <w:bottom w:w="100" w:type="dxa"/>
              <w:right w:w="100" w:type="dxa"/>
            </w:tcMar>
          </w:tcPr>
          <w:p w14:paraId="378863D9"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066B49E9"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5CFF2D75" w14:textId="77777777" w:rsidR="00AC1EA2" w:rsidRPr="009166FC" w:rsidRDefault="00AC1EA2" w:rsidP="003A3D9D">
            <w:pPr>
              <w:spacing w:line="276" w:lineRule="auto"/>
              <w:ind w:leftChars="0" w:left="2" w:hanging="2"/>
              <w:rPr>
                <w:sz w:val="24"/>
                <w:szCs w:val="24"/>
              </w:rPr>
            </w:pPr>
            <w:r w:rsidRPr="009166FC">
              <w:rPr>
                <w:sz w:val="24"/>
                <w:szCs w:val="24"/>
              </w:rPr>
              <w:t>Luyện tập chung</w:t>
            </w:r>
          </w:p>
        </w:tc>
        <w:tc>
          <w:tcPr>
            <w:tcW w:w="851" w:type="dxa"/>
            <w:shd w:val="clear" w:color="auto" w:fill="auto"/>
            <w:tcMar>
              <w:top w:w="100" w:type="dxa"/>
              <w:left w:w="100" w:type="dxa"/>
              <w:bottom w:w="100" w:type="dxa"/>
              <w:right w:w="100" w:type="dxa"/>
            </w:tcMar>
            <w:vAlign w:val="bottom"/>
          </w:tcPr>
          <w:p w14:paraId="447FDC16" w14:textId="77777777" w:rsidR="00AC1EA2" w:rsidRPr="009166FC" w:rsidRDefault="00AC1EA2" w:rsidP="003A3D9D">
            <w:pPr>
              <w:spacing w:line="276" w:lineRule="auto"/>
              <w:ind w:leftChars="0" w:left="2" w:hanging="2"/>
              <w:jc w:val="center"/>
              <w:rPr>
                <w:sz w:val="24"/>
                <w:szCs w:val="24"/>
              </w:rPr>
            </w:pPr>
            <w:r w:rsidRPr="009166FC">
              <w:rPr>
                <w:sz w:val="24"/>
                <w:szCs w:val="24"/>
              </w:rPr>
              <w:t>171</w:t>
            </w:r>
          </w:p>
        </w:tc>
        <w:tc>
          <w:tcPr>
            <w:tcW w:w="2829" w:type="dxa"/>
            <w:shd w:val="clear" w:color="auto" w:fill="auto"/>
            <w:tcMar>
              <w:top w:w="100" w:type="dxa"/>
              <w:left w:w="100" w:type="dxa"/>
              <w:bottom w:w="100" w:type="dxa"/>
              <w:right w:w="100" w:type="dxa"/>
            </w:tcMar>
          </w:tcPr>
          <w:p w14:paraId="782B181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28495F30"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6F45CA4F" w14:textId="77777777" w:rsidTr="0050203C">
        <w:trPr>
          <w:trHeight w:val="40"/>
        </w:trPr>
        <w:tc>
          <w:tcPr>
            <w:tcW w:w="986" w:type="dxa"/>
            <w:vMerge/>
            <w:shd w:val="clear" w:color="auto" w:fill="auto"/>
            <w:tcMar>
              <w:top w:w="100" w:type="dxa"/>
              <w:left w:w="100" w:type="dxa"/>
              <w:bottom w:w="100" w:type="dxa"/>
              <w:right w:w="100" w:type="dxa"/>
            </w:tcMar>
          </w:tcPr>
          <w:p w14:paraId="18920D89"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361E0F5F"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3A4077BE"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563E91C2" w14:textId="77777777" w:rsidR="00AC1EA2" w:rsidRPr="009166FC" w:rsidRDefault="00AC1EA2" w:rsidP="003A3D9D">
            <w:pPr>
              <w:spacing w:line="276" w:lineRule="auto"/>
              <w:ind w:leftChars="0" w:left="2" w:hanging="2"/>
              <w:rPr>
                <w:sz w:val="24"/>
                <w:szCs w:val="24"/>
              </w:rPr>
            </w:pPr>
            <w:r w:rsidRPr="009166FC">
              <w:rPr>
                <w:sz w:val="24"/>
                <w:szCs w:val="24"/>
              </w:rPr>
              <w:t>Luyện tập chung</w:t>
            </w:r>
          </w:p>
        </w:tc>
        <w:tc>
          <w:tcPr>
            <w:tcW w:w="851" w:type="dxa"/>
            <w:shd w:val="clear" w:color="auto" w:fill="auto"/>
            <w:tcMar>
              <w:top w:w="100" w:type="dxa"/>
              <w:left w:w="100" w:type="dxa"/>
              <w:bottom w:w="100" w:type="dxa"/>
              <w:right w:w="100" w:type="dxa"/>
            </w:tcMar>
            <w:vAlign w:val="bottom"/>
          </w:tcPr>
          <w:p w14:paraId="396AA23C" w14:textId="77777777" w:rsidR="00AC1EA2" w:rsidRPr="009166FC" w:rsidRDefault="00AC1EA2" w:rsidP="003A3D9D">
            <w:pPr>
              <w:spacing w:line="276" w:lineRule="auto"/>
              <w:ind w:leftChars="0" w:left="2" w:hanging="2"/>
              <w:jc w:val="center"/>
              <w:rPr>
                <w:sz w:val="24"/>
                <w:szCs w:val="24"/>
              </w:rPr>
            </w:pPr>
            <w:r w:rsidRPr="009166FC">
              <w:rPr>
                <w:sz w:val="24"/>
                <w:szCs w:val="24"/>
              </w:rPr>
              <w:t>172</w:t>
            </w:r>
          </w:p>
        </w:tc>
        <w:tc>
          <w:tcPr>
            <w:tcW w:w="2829" w:type="dxa"/>
            <w:shd w:val="clear" w:color="auto" w:fill="auto"/>
            <w:tcMar>
              <w:top w:w="100" w:type="dxa"/>
              <w:left w:w="100" w:type="dxa"/>
              <w:bottom w:w="100" w:type="dxa"/>
              <w:right w:w="100" w:type="dxa"/>
            </w:tcMar>
          </w:tcPr>
          <w:p w14:paraId="4ADE9AB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58E1F376"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0D2BDBFF" w14:textId="77777777" w:rsidTr="0050203C">
        <w:trPr>
          <w:trHeight w:val="90"/>
        </w:trPr>
        <w:tc>
          <w:tcPr>
            <w:tcW w:w="986" w:type="dxa"/>
            <w:vMerge/>
            <w:shd w:val="clear" w:color="auto" w:fill="auto"/>
            <w:tcMar>
              <w:top w:w="100" w:type="dxa"/>
              <w:left w:w="100" w:type="dxa"/>
              <w:bottom w:w="100" w:type="dxa"/>
              <w:right w:w="100" w:type="dxa"/>
            </w:tcMar>
          </w:tcPr>
          <w:p w14:paraId="636F2DBC"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3B3A7B03"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4D8DE347"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5754F5AE" w14:textId="77777777" w:rsidR="00AC1EA2" w:rsidRPr="009166FC" w:rsidRDefault="00AC1EA2" w:rsidP="003A3D9D">
            <w:pPr>
              <w:spacing w:line="276" w:lineRule="auto"/>
              <w:ind w:leftChars="0" w:left="2" w:hanging="2"/>
              <w:rPr>
                <w:sz w:val="24"/>
                <w:szCs w:val="24"/>
              </w:rPr>
            </w:pPr>
            <w:r w:rsidRPr="009166FC">
              <w:rPr>
                <w:sz w:val="24"/>
                <w:szCs w:val="24"/>
              </w:rPr>
              <w:t>Luyện tập chung</w:t>
            </w:r>
          </w:p>
        </w:tc>
        <w:tc>
          <w:tcPr>
            <w:tcW w:w="851" w:type="dxa"/>
            <w:shd w:val="clear" w:color="auto" w:fill="auto"/>
            <w:tcMar>
              <w:top w:w="100" w:type="dxa"/>
              <w:left w:w="100" w:type="dxa"/>
              <w:bottom w:w="100" w:type="dxa"/>
              <w:right w:w="100" w:type="dxa"/>
            </w:tcMar>
            <w:vAlign w:val="bottom"/>
          </w:tcPr>
          <w:p w14:paraId="7161FAB6" w14:textId="77777777" w:rsidR="00AC1EA2" w:rsidRPr="009166FC" w:rsidRDefault="00AC1EA2" w:rsidP="003A3D9D">
            <w:pPr>
              <w:spacing w:line="276" w:lineRule="auto"/>
              <w:ind w:leftChars="0" w:left="2" w:hanging="2"/>
              <w:jc w:val="center"/>
              <w:rPr>
                <w:sz w:val="24"/>
                <w:szCs w:val="24"/>
              </w:rPr>
            </w:pPr>
            <w:r w:rsidRPr="009166FC">
              <w:rPr>
                <w:sz w:val="24"/>
                <w:szCs w:val="24"/>
              </w:rPr>
              <w:t>173</w:t>
            </w:r>
          </w:p>
        </w:tc>
        <w:tc>
          <w:tcPr>
            <w:tcW w:w="2829" w:type="dxa"/>
            <w:shd w:val="clear" w:color="auto" w:fill="auto"/>
            <w:tcMar>
              <w:top w:w="100" w:type="dxa"/>
              <w:left w:w="100" w:type="dxa"/>
              <w:bottom w:w="100" w:type="dxa"/>
              <w:right w:w="100" w:type="dxa"/>
            </w:tcMar>
          </w:tcPr>
          <w:p w14:paraId="56DC048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51A6F5AD"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2D971D53" w14:textId="77777777" w:rsidTr="0050203C">
        <w:trPr>
          <w:trHeight w:val="127"/>
        </w:trPr>
        <w:tc>
          <w:tcPr>
            <w:tcW w:w="986" w:type="dxa"/>
            <w:vMerge/>
            <w:shd w:val="clear" w:color="auto" w:fill="auto"/>
            <w:tcMar>
              <w:top w:w="100" w:type="dxa"/>
              <w:left w:w="100" w:type="dxa"/>
              <w:bottom w:w="100" w:type="dxa"/>
              <w:right w:w="100" w:type="dxa"/>
            </w:tcMar>
          </w:tcPr>
          <w:p w14:paraId="66A3798F"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287B5E6F"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1FE288FD"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50AE2262" w14:textId="77777777" w:rsidR="00AC1EA2" w:rsidRPr="009166FC" w:rsidRDefault="00AC1EA2" w:rsidP="003A3D9D">
            <w:pPr>
              <w:spacing w:line="276" w:lineRule="auto"/>
              <w:ind w:leftChars="0" w:left="2" w:hanging="2"/>
              <w:rPr>
                <w:sz w:val="24"/>
                <w:szCs w:val="24"/>
              </w:rPr>
            </w:pPr>
            <w:r w:rsidRPr="009166FC">
              <w:rPr>
                <w:sz w:val="24"/>
                <w:szCs w:val="24"/>
              </w:rPr>
              <w:t>Luyện tập chung</w:t>
            </w:r>
          </w:p>
        </w:tc>
        <w:tc>
          <w:tcPr>
            <w:tcW w:w="851" w:type="dxa"/>
            <w:shd w:val="clear" w:color="auto" w:fill="auto"/>
            <w:tcMar>
              <w:top w:w="100" w:type="dxa"/>
              <w:left w:w="100" w:type="dxa"/>
              <w:bottom w:w="100" w:type="dxa"/>
              <w:right w:w="100" w:type="dxa"/>
            </w:tcMar>
            <w:vAlign w:val="bottom"/>
          </w:tcPr>
          <w:p w14:paraId="4369E696" w14:textId="77777777" w:rsidR="00AC1EA2" w:rsidRPr="009166FC" w:rsidRDefault="00AC1EA2" w:rsidP="003A3D9D">
            <w:pPr>
              <w:spacing w:line="276" w:lineRule="auto"/>
              <w:ind w:leftChars="0" w:left="2" w:hanging="2"/>
              <w:jc w:val="center"/>
              <w:rPr>
                <w:sz w:val="24"/>
                <w:szCs w:val="24"/>
              </w:rPr>
            </w:pPr>
            <w:r w:rsidRPr="009166FC">
              <w:rPr>
                <w:sz w:val="24"/>
                <w:szCs w:val="24"/>
              </w:rPr>
              <w:t>174</w:t>
            </w:r>
          </w:p>
        </w:tc>
        <w:tc>
          <w:tcPr>
            <w:tcW w:w="2829" w:type="dxa"/>
            <w:shd w:val="clear" w:color="auto" w:fill="auto"/>
            <w:tcMar>
              <w:top w:w="100" w:type="dxa"/>
              <w:left w:w="100" w:type="dxa"/>
              <w:bottom w:w="100" w:type="dxa"/>
              <w:right w:w="100" w:type="dxa"/>
            </w:tcMar>
          </w:tcPr>
          <w:p w14:paraId="50BFF24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6EBEED00"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7883F6AB" w14:textId="77777777" w:rsidTr="0050203C">
        <w:trPr>
          <w:trHeight w:val="148"/>
        </w:trPr>
        <w:tc>
          <w:tcPr>
            <w:tcW w:w="986" w:type="dxa"/>
            <w:vMerge/>
            <w:shd w:val="clear" w:color="auto" w:fill="auto"/>
            <w:tcMar>
              <w:top w:w="100" w:type="dxa"/>
              <w:left w:w="100" w:type="dxa"/>
              <w:bottom w:w="100" w:type="dxa"/>
              <w:right w:w="100" w:type="dxa"/>
            </w:tcMar>
          </w:tcPr>
          <w:p w14:paraId="194CCA9A"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32053A6E" w14:textId="77777777" w:rsidR="00AC1EA2" w:rsidRPr="009166FC" w:rsidRDefault="00AC1EA2" w:rsidP="003A3D9D">
            <w:pPr>
              <w:ind w:leftChars="0" w:left="2" w:hanging="2"/>
              <w:rPr>
                <w:sz w:val="24"/>
                <w:szCs w:val="24"/>
              </w:rPr>
            </w:pPr>
          </w:p>
        </w:tc>
        <w:tc>
          <w:tcPr>
            <w:tcW w:w="236" w:type="dxa"/>
            <w:tcBorders>
              <w:right w:val="nil"/>
            </w:tcBorders>
            <w:shd w:val="clear" w:color="auto" w:fill="auto"/>
            <w:tcMar>
              <w:top w:w="100" w:type="dxa"/>
              <w:left w:w="100" w:type="dxa"/>
              <w:bottom w:w="100" w:type="dxa"/>
              <w:right w:w="100" w:type="dxa"/>
            </w:tcMar>
          </w:tcPr>
          <w:p w14:paraId="0D9F688D" w14:textId="77777777" w:rsidR="00AC1EA2" w:rsidRPr="009166FC" w:rsidRDefault="00AC1EA2" w:rsidP="003A3D9D">
            <w:pPr>
              <w:spacing w:line="276" w:lineRule="auto"/>
              <w:ind w:leftChars="0" w:left="2" w:hanging="2"/>
              <w:rPr>
                <w:sz w:val="24"/>
                <w:szCs w:val="24"/>
              </w:rPr>
            </w:pPr>
          </w:p>
        </w:tc>
        <w:tc>
          <w:tcPr>
            <w:tcW w:w="2766" w:type="dxa"/>
            <w:tcBorders>
              <w:left w:val="nil"/>
            </w:tcBorders>
            <w:shd w:val="clear" w:color="auto" w:fill="auto"/>
            <w:tcMar>
              <w:top w:w="100" w:type="dxa"/>
              <w:left w:w="100" w:type="dxa"/>
              <w:bottom w:w="100" w:type="dxa"/>
              <w:right w:w="100" w:type="dxa"/>
            </w:tcMar>
          </w:tcPr>
          <w:p w14:paraId="377AB3DA" w14:textId="77777777" w:rsidR="00AC1EA2" w:rsidRPr="009166FC" w:rsidRDefault="00AC1EA2" w:rsidP="003A3D9D">
            <w:pPr>
              <w:spacing w:line="276" w:lineRule="auto"/>
              <w:ind w:leftChars="0" w:left="2" w:hanging="2"/>
              <w:rPr>
                <w:b/>
                <w:i/>
                <w:sz w:val="24"/>
                <w:szCs w:val="24"/>
              </w:rPr>
            </w:pPr>
            <w:r w:rsidRPr="009166FC">
              <w:rPr>
                <w:b/>
                <w:i/>
                <w:sz w:val="24"/>
                <w:szCs w:val="24"/>
              </w:rPr>
              <w:t>Kiểm tra định kì (Cuối học kì II)</w:t>
            </w:r>
          </w:p>
        </w:tc>
        <w:tc>
          <w:tcPr>
            <w:tcW w:w="851" w:type="dxa"/>
            <w:shd w:val="clear" w:color="auto" w:fill="auto"/>
            <w:tcMar>
              <w:top w:w="100" w:type="dxa"/>
              <w:left w:w="100" w:type="dxa"/>
              <w:bottom w:w="100" w:type="dxa"/>
              <w:right w:w="100" w:type="dxa"/>
            </w:tcMar>
            <w:vAlign w:val="bottom"/>
          </w:tcPr>
          <w:p w14:paraId="795288BC" w14:textId="77777777" w:rsidR="00AC1EA2" w:rsidRPr="009166FC" w:rsidRDefault="00AC1EA2" w:rsidP="003A3D9D">
            <w:pPr>
              <w:spacing w:line="276" w:lineRule="auto"/>
              <w:ind w:leftChars="0" w:left="2" w:hanging="2"/>
              <w:jc w:val="center"/>
              <w:rPr>
                <w:sz w:val="24"/>
                <w:szCs w:val="24"/>
              </w:rPr>
            </w:pPr>
            <w:r w:rsidRPr="009166FC">
              <w:rPr>
                <w:sz w:val="24"/>
                <w:szCs w:val="24"/>
              </w:rPr>
              <w:t>175</w:t>
            </w:r>
          </w:p>
        </w:tc>
        <w:tc>
          <w:tcPr>
            <w:tcW w:w="2829" w:type="dxa"/>
            <w:shd w:val="clear" w:color="auto" w:fill="auto"/>
            <w:tcMar>
              <w:top w:w="100" w:type="dxa"/>
              <w:left w:w="100" w:type="dxa"/>
              <w:bottom w:w="100" w:type="dxa"/>
              <w:right w:w="100" w:type="dxa"/>
            </w:tcMar>
          </w:tcPr>
          <w:p w14:paraId="6E548CA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3CA3F1E7"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bl>
    <w:p w14:paraId="799AF075" w14:textId="77777777" w:rsidR="00AC1EA2" w:rsidRPr="009166FC" w:rsidRDefault="00AC1EA2" w:rsidP="00AC1EA2">
      <w:pPr>
        <w:spacing w:line="276" w:lineRule="auto"/>
        <w:ind w:leftChars="0" w:left="2" w:hanging="2"/>
        <w:jc w:val="both"/>
        <w:rPr>
          <w:b/>
          <w:sz w:val="24"/>
          <w:szCs w:val="24"/>
        </w:rPr>
      </w:pPr>
      <w:r w:rsidRPr="009166FC">
        <w:rPr>
          <w:b/>
          <w:sz w:val="24"/>
          <w:szCs w:val="24"/>
        </w:rPr>
        <w:t xml:space="preserve"> </w:t>
      </w:r>
    </w:p>
    <w:p w14:paraId="4807BFE6" w14:textId="77777777" w:rsidR="00AC1EA2" w:rsidRDefault="00AC1EA2" w:rsidP="00AC1EA2">
      <w:pPr>
        <w:spacing w:line="276" w:lineRule="auto"/>
        <w:ind w:leftChars="0" w:left="2" w:hanging="2"/>
        <w:jc w:val="both"/>
        <w:rPr>
          <w:b/>
          <w:sz w:val="24"/>
          <w:szCs w:val="24"/>
        </w:rPr>
      </w:pPr>
      <w:r w:rsidRPr="009166FC">
        <w:rPr>
          <w:b/>
          <w:sz w:val="24"/>
          <w:szCs w:val="24"/>
        </w:rPr>
        <w:t>3. Môn học, hoạt động giáo dục: Đạo đức</w:t>
      </w:r>
    </w:p>
    <w:p w14:paraId="6C59BD15" w14:textId="77777777" w:rsidR="00AC1EA2" w:rsidRPr="009166FC" w:rsidRDefault="00AC1EA2" w:rsidP="00AC1EA2">
      <w:pPr>
        <w:spacing w:line="276" w:lineRule="auto"/>
        <w:ind w:leftChars="0" w:left="2" w:hanging="2"/>
        <w:jc w:val="both"/>
        <w:rPr>
          <w:b/>
          <w:sz w:val="24"/>
          <w:szCs w:val="24"/>
        </w:rPr>
      </w:pPr>
    </w:p>
    <w:tbl>
      <w:tblPr>
        <w:tblW w:w="96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35"/>
        <w:gridCol w:w="1158"/>
        <w:gridCol w:w="238"/>
        <w:gridCol w:w="3152"/>
        <w:gridCol w:w="850"/>
        <w:gridCol w:w="2570"/>
        <w:gridCol w:w="734"/>
      </w:tblGrid>
      <w:tr w:rsidR="00AC1EA2" w:rsidRPr="009166FC" w14:paraId="3E773A5B" w14:textId="77777777" w:rsidTr="00DB361C">
        <w:trPr>
          <w:trHeight w:val="935"/>
        </w:trPr>
        <w:tc>
          <w:tcPr>
            <w:tcW w:w="935" w:type="dxa"/>
            <w:vMerge w:val="restart"/>
            <w:shd w:val="clear" w:color="auto" w:fill="auto"/>
            <w:tcMar>
              <w:top w:w="100" w:type="dxa"/>
              <w:left w:w="100" w:type="dxa"/>
              <w:bottom w:w="100" w:type="dxa"/>
              <w:right w:w="100" w:type="dxa"/>
            </w:tcMar>
          </w:tcPr>
          <w:p w14:paraId="41B3A2BD" w14:textId="77777777" w:rsidR="00AC1EA2" w:rsidRPr="009166FC" w:rsidRDefault="00AC1EA2" w:rsidP="003A3D9D">
            <w:pPr>
              <w:spacing w:line="276" w:lineRule="auto"/>
              <w:ind w:leftChars="0" w:left="2" w:hanging="2"/>
              <w:jc w:val="center"/>
              <w:rPr>
                <w:b/>
                <w:sz w:val="24"/>
                <w:szCs w:val="24"/>
              </w:rPr>
            </w:pPr>
            <w:r w:rsidRPr="009166FC">
              <w:rPr>
                <w:b/>
                <w:sz w:val="24"/>
                <w:szCs w:val="24"/>
              </w:rPr>
              <w:t>tuần, tháng</w:t>
            </w:r>
          </w:p>
        </w:tc>
        <w:tc>
          <w:tcPr>
            <w:tcW w:w="4548" w:type="dxa"/>
            <w:gridSpan w:val="3"/>
            <w:shd w:val="clear" w:color="auto" w:fill="auto"/>
            <w:tcMar>
              <w:top w:w="100" w:type="dxa"/>
              <w:left w:w="100" w:type="dxa"/>
              <w:bottom w:w="100" w:type="dxa"/>
              <w:right w:w="100" w:type="dxa"/>
            </w:tcMar>
          </w:tcPr>
          <w:p w14:paraId="23771423" w14:textId="77777777" w:rsidR="00AC1EA2" w:rsidRPr="009166FC" w:rsidRDefault="00AC1EA2" w:rsidP="003A3D9D">
            <w:pPr>
              <w:spacing w:line="276" w:lineRule="auto"/>
              <w:ind w:leftChars="0" w:left="2" w:hanging="2"/>
              <w:jc w:val="center"/>
              <w:rPr>
                <w:b/>
                <w:sz w:val="24"/>
                <w:szCs w:val="24"/>
              </w:rPr>
            </w:pPr>
            <w:r w:rsidRPr="009166FC">
              <w:rPr>
                <w:b/>
                <w:sz w:val="24"/>
                <w:szCs w:val="24"/>
              </w:rPr>
              <w:t>Chương trình và sách giáo khoa</w:t>
            </w:r>
          </w:p>
        </w:tc>
        <w:tc>
          <w:tcPr>
            <w:tcW w:w="3420" w:type="dxa"/>
            <w:gridSpan w:val="2"/>
            <w:shd w:val="clear" w:color="auto" w:fill="auto"/>
            <w:tcMar>
              <w:top w:w="100" w:type="dxa"/>
              <w:left w:w="100" w:type="dxa"/>
              <w:bottom w:w="100" w:type="dxa"/>
              <w:right w:w="100" w:type="dxa"/>
            </w:tcMar>
          </w:tcPr>
          <w:p w14:paraId="2A4C56A3" w14:textId="77777777" w:rsidR="00AC1EA2" w:rsidRPr="009166FC" w:rsidRDefault="00AC1EA2" w:rsidP="003A3D9D">
            <w:pPr>
              <w:spacing w:line="276" w:lineRule="auto"/>
              <w:ind w:leftChars="0" w:left="2" w:hanging="2"/>
              <w:jc w:val="center"/>
              <w:rPr>
                <w:i/>
                <w:sz w:val="24"/>
                <w:szCs w:val="24"/>
              </w:rPr>
            </w:pPr>
            <w:r w:rsidRPr="009166FC">
              <w:rPr>
                <w:b/>
                <w:sz w:val="24"/>
                <w:szCs w:val="24"/>
              </w:rPr>
              <w:t xml:space="preserve">Nội dung điều chỉnh, bổ sung </w:t>
            </w:r>
          </w:p>
          <w:p w14:paraId="4DA46F79" w14:textId="77777777" w:rsidR="00AC1EA2" w:rsidRPr="009166FC" w:rsidRDefault="00AC1EA2" w:rsidP="003A3D9D">
            <w:pPr>
              <w:spacing w:line="276" w:lineRule="auto"/>
              <w:ind w:leftChars="0" w:left="2" w:hanging="2"/>
              <w:jc w:val="center"/>
              <w:rPr>
                <w:i/>
                <w:sz w:val="24"/>
                <w:szCs w:val="24"/>
              </w:rPr>
            </w:pPr>
          </w:p>
        </w:tc>
        <w:tc>
          <w:tcPr>
            <w:tcW w:w="734" w:type="dxa"/>
            <w:shd w:val="clear" w:color="auto" w:fill="auto"/>
            <w:tcMar>
              <w:top w:w="100" w:type="dxa"/>
              <w:left w:w="100" w:type="dxa"/>
              <w:bottom w:w="100" w:type="dxa"/>
              <w:right w:w="100" w:type="dxa"/>
            </w:tcMar>
          </w:tcPr>
          <w:p w14:paraId="38556101" w14:textId="77777777" w:rsidR="00AC1EA2" w:rsidRPr="009166FC" w:rsidRDefault="00AC1EA2" w:rsidP="003A3D9D">
            <w:pPr>
              <w:spacing w:line="276" w:lineRule="auto"/>
              <w:ind w:leftChars="0" w:left="2" w:hanging="2"/>
              <w:jc w:val="center"/>
              <w:rPr>
                <w:b/>
                <w:sz w:val="24"/>
                <w:szCs w:val="24"/>
              </w:rPr>
            </w:pPr>
            <w:r w:rsidRPr="009166FC">
              <w:rPr>
                <w:b/>
                <w:sz w:val="24"/>
                <w:szCs w:val="24"/>
              </w:rPr>
              <w:t>Ghi chú</w:t>
            </w:r>
          </w:p>
        </w:tc>
      </w:tr>
      <w:tr w:rsidR="00AC1EA2" w:rsidRPr="009166FC" w14:paraId="3F5E7D28" w14:textId="77777777" w:rsidTr="00DB361C">
        <w:trPr>
          <w:trHeight w:val="1265"/>
        </w:trPr>
        <w:tc>
          <w:tcPr>
            <w:tcW w:w="935" w:type="dxa"/>
            <w:vMerge/>
            <w:shd w:val="clear" w:color="auto" w:fill="auto"/>
            <w:tcMar>
              <w:top w:w="100" w:type="dxa"/>
              <w:left w:w="100" w:type="dxa"/>
              <w:bottom w:w="100" w:type="dxa"/>
              <w:right w:w="100" w:type="dxa"/>
            </w:tcMar>
          </w:tcPr>
          <w:p w14:paraId="7F068A79" w14:textId="77777777" w:rsidR="00AC1EA2" w:rsidRPr="009166FC" w:rsidRDefault="00AC1EA2" w:rsidP="003A3D9D">
            <w:pPr>
              <w:ind w:leftChars="0" w:left="2" w:hanging="2"/>
              <w:rPr>
                <w:sz w:val="24"/>
                <w:szCs w:val="24"/>
              </w:rPr>
            </w:pPr>
          </w:p>
        </w:tc>
        <w:tc>
          <w:tcPr>
            <w:tcW w:w="1158" w:type="dxa"/>
            <w:shd w:val="clear" w:color="auto" w:fill="auto"/>
            <w:tcMar>
              <w:top w:w="100" w:type="dxa"/>
              <w:left w:w="100" w:type="dxa"/>
              <w:bottom w:w="100" w:type="dxa"/>
              <w:right w:w="100" w:type="dxa"/>
            </w:tcMar>
          </w:tcPr>
          <w:p w14:paraId="38FB46DC" w14:textId="77777777" w:rsidR="00AC1EA2" w:rsidRPr="009166FC" w:rsidRDefault="00AC1EA2" w:rsidP="003A3D9D">
            <w:pPr>
              <w:spacing w:line="276" w:lineRule="auto"/>
              <w:ind w:leftChars="0" w:left="2" w:hanging="2"/>
              <w:jc w:val="center"/>
              <w:rPr>
                <w:b/>
                <w:sz w:val="24"/>
                <w:szCs w:val="24"/>
              </w:rPr>
            </w:pPr>
            <w:r w:rsidRPr="009166FC">
              <w:rPr>
                <w:b/>
                <w:sz w:val="24"/>
                <w:szCs w:val="24"/>
              </w:rPr>
              <w:t>Chủ đề/</w:t>
            </w:r>
          </w:p>
          <w:p w14:paraId="1ADA25FD" w14:textId="77777777" w:rsidR="00AC1EA2" w:rsidRPr="009166FC" w:rsidRDefault="00AC1EA2" w:rsidP="003A3D9D">
            <w:pPr>
              <w:spacing w:line="276" w:lineRule="auto"/>
              <w:ind w:leftChars="0" w:left="2" w:hanging="2"/>
              <w:jc w:val="center"/>
              <w:rPr>
                <w:b/>
                <w:sz w:val="24"/>
                <w:szCs w:val="24"/>
              </w:rPr>
            </w:pPr>
            <w:r w:rsidRPr="009166FC">
              <w:rPr>
                <w:b/>
                <w:sz w:val="24"/>
                <w:szCs w:val="24"/>
              </w:rPr>
              <w:t>Mạch nội dung</w:t>
            </w:r>
          </w:p>
        </w:tc>
        <w:tc>
          <w:tcPr>
            <w:tcW w:w="3390" w:type="dxa"/>
            <w:gridSpan w:val="2"/>
            <w:shd w:val="clear" w:color="auto" w:fill="auto"/>
            <w:tcMar>
              <w:top w:w="100" w:type="dxa"/>
              <w:left w:w="100" w:type="dxa"/>
              <w:bottom w:w="100" w:type="dxa"/>
              <w:right w:w="100" w:type="dxa"/>
            </w:tcMar>
          </w:tcPr>
          <w:p w14:paraId="3DF01A00" w14:textId="77777777" w:rsidR="00AC1EA2" w:rsidRPr="009166FC" w:rsidRDefault="00AC1EA2" w:rsidP="003A3D9D">
            <w:pPr>
              <w:spacing w:line="276" w:lineRule="auto"/>
              <w:ind w:leftChars="0" w:left="2" w:hanging="2"/>
              <w:jc w:val="center"/>
              <w:rPr>
                <w:b/>
                <w:sz w:val="24"/>
                <w:szCs w:val="24"/>
              </w:rPr>
            </w:pPr>
            <w:r w:rsidRPr="009166FC">
              <w:rPr>
                <w:b/>
                <w:sz w:val="24"/>
                <w:szCs w:val="24"/>
              </w:rPr>
              <w:t>Tên bài học</w:t>
            </w:r>
          </w:p>
        </w:tc>
        <w:tc>
          <w:tcPr>
            <w:tcW w:w="850" w:type="dxa"/>
            <w:shd w:val="clear" w:color="auto" w:fill="auto"/>
            <w:tcMar>
              <w:top w:w="100" w:type="dxa"/>
              <w:left w:w="100" w:type="dxa"/>
              <w:bottom w:w="100" w:type="dxa"/>
              <w:right w:w="100" w:type="dxa"/>
            </w:tcMar>
          </w:tcPr>
          <w:p w14:paraId="3F224997" w14:textId="77777777" w:rsidR="00AC1EA2" w:rsidRPr="009166FC" w:rsidRDefault="00AC1EA2" w:rsidP="003A3D9D">
            <w:pPr>
              <w:spacing w:line="276" w:lineRule="auto"/>
              <w:ind w:leftChars="0" w:left="2" w:hanging="2"/>
              <w:jc w:val="center"/>
              <w:rPr>
                <w:b/>
                <w:sz w:val="24"/>
                <w:szCs w:val="24"/>
              </w:rPr>
            </w:pPr>
            <w:r w:rsidRPr="009166FC">
              <w:rPr>
                <w:b/>
                <w:sz w:val="24"/>
                <w:szCs w:val="24"/>
              </w:rPr>
              <w:t>Tiết học/</w:t>
            </w:r>
          </w:p>
          <w:p w14:paraId="216E0CA9" w14:textId="77777777" w:rsidR="00AC1EA2" w:rsidRPr="009166FC" w:rsidRDefault="00AC1EA2" w:rsidP="003A3D9D">
            <w:pPr>
              <w:spacing w:line="276" w:lineRule="auto"/>
              <w:ind w:leftChars="0" w:left="2" w:hanging="2"/>
              <w:jc w:val="center"/>
              <w:rPr>
                <w:b/>
                <w:sz w:val="24"/>
                <w:szCs w:val="24"/>
              </w:rPr>
            </w:pPr>
            <w:r w:rsidRPr="009166FC">
              <w:rPr>
                <w:b/>
                <w:sz w:val="24"/>
                <w:szCs w:val="24"/>
              </w:rPr>
              <w:t>thời lượng</w:t>
            </w:r>
          </w:p>
        </w:tc>
        <w:tc>
          <w:tcPr>
            <w:tcW w:w="2570" w:type="dxa"/>
            <w:shd w:val="clear" w:color="auto" w:fill="auto"/>
            <w:tcMar>
              <w:top w:w="100" w:type="dxa"/>
              <w:left w:w="100" w:type="dxa"/>
              <w:bottom w:w="100" w:type="dxa"/>
              <w:right w:w="100" w:type="dxa"/>
            </w:tcMar>
          </w:tcPr>
          <w:p w14:paraId="15E86AF7" w14:textId="77777777" w:rsidR="00AC1EA2" w:rsidRPr="009166FC" w:rsidRDefault="00AC1EA2" w:rsidP="003A3D9D">
            <w:pPr>
              <w:ind w:leftChars="0" w:left="2" w:hanging="2"/>
              <w:rPr>
                <w:sz w:val="24"/>
                <w:szCs w:val="24"/>
              </w:rPr>
            </w:pPr>
          </w:p>
        </w:tc>
        <w:tc>
          <w:tcPr>
            <w:tcW w:w="734" w:type="dxa"/>
            <w:shd w:val="clear" w:color="auto" w:fill="auto"/>
            <w:tcMar>
              <w:top w:w="100" w:type="dxa"/>
              <w:left w:w="100" w:type="dxa"/>
              <w:bottom w:w="100" w:type="dxa"/>
              <w:right w:w="100" w:type="dxa"/>
            </w:tcMar>
          </w:tcPr>
          <w:p w14:paraId="105C48B8" w14:textId="77777777" w:rsidR="00AC1EA2" w:rsidRPr="009166FC" w:rsidRDefault="00AC1EA2" w:rsidP="003A3D9D">
            <w:pPr>
              <w:ind w:leftChars="0" w:left="2" w:hanging="2"/>
              <w:rPr>
                <w:sz w:val="24"/>
                <w:szCs w:val="24"/>
              </w:rPr>
            </w:pPr>
          </w:p>
        </w:tc>
      </w:tr>
      <w:tr w:rsidR="00AC1EA2" w:rsidRPr="009166FC" w14:paraId="0A63404B" w14:textId="77777777" w:rsidTr="00DB361C">
        <w:trPr>
          <w:trHeight w:val="269"/>
        </w:trPr>
        <w:tc>
          <w:tcPr>
            <w:tcW w:w="935" w:type="dxa"/>
            <w:shd w:val="clear" w:color="auto" w:fill="auto"/>
            <w:tcMar>
              <w:top w:w="100" w:type="dxa"/>
              <w:left w:w="100" w:type="dxa"/>
              <w:bottom w:w="100" w:type="dxa"/>
              <w:right w:w="100" w:type="dxa"/>
            </w:tcMar>
          </w:tcPr>
          <w:p w14:paraId="26F437DB" w14:textId="77777777" w:rsidR="00AC1EA2" w:rsidRPr="009166FC" w:rsidRDefault="00AC1EA2" w:rsidP="003A3D9D">
            <w:pPr>
              <w:spacing w:line="276" w:lineRule="auto"/>
              <w:ind w:leftChars="0" w:left="2" w:hanging="2"/>
              <w:jc w:val="center"/>
              <w:rPr>
                <w:b/>
                <w:sz w:val="24"/>
                <w:szCs w:val="24"/>
              </w:rPr>
            </w:pPr>
            <w:r w:rsidRPr="009166FC">
              <w:rPr>
                <w:b/>
                <w:sz w:val="24"/>
                <w:szCs w:val="24"/>
              </w:rPr>
              <w:t>1</w:t>
            </w:r>
          </w:p>
        </w:tc>
        <w:tc>
          <w:tcPr>
            <w:tcW w:w="1158" w:type="dxa"/>
            <w:shd w:val="clear" w:color="auto" w:fill="auto"/>
            <w:tcMar>
              <w:top w:w="100" w:type="dxa"/>
              <w:left w:w="100" w:type="dxa"/>
              <w:bottom w:w="100" w:type="dxa"/>
              <w:right w:w="100" w:type="dxa"/>
            </w:tcMar>
          </w:tcPr>
          <w:p w14:paraId="020F9B9D" w14:textId="77777777" w:rsidR="00AC1EA2" w:rsidRPr="009166FC" w:rsidRDefault="00AC1EA2" w:rsidP="003A3D9D">
            <w:pPr>
              <w:ind w:leftChars="0" w:left="2" w:hanging="2"/>
              <w:rPr>
                <w:sz w:val="24"/>
                <w:szCs w:val="24"/>
              </w:rPr>
            </w:pPr>
          </w:p>
        </w:tc>
        <w:tc>
          <w:tcPr>
            <w:tcW w:w="238" w:type="dxa"/>
            <w:tcBorders>
              <w:right w:val="nil"/>
            </w:tcBorders>
            <w:shd w:val="clear" w:color="auto" w:fill="auto"/>
            <w:tcMar>
              <w:top w:w="100" w:type="dxa"/>
              <w:left w:w="100" w:type="dxa"/>
              <w:bottom w:w="100" w:type="dxa"/>
              <w:right w:w="100" w:type="dxa"/>
            </w:tcMar>
          </w:tcPr>
          <w:p w14:paraId="2BD17B5A" w14:textId="77777777" w:rsidR="00AC1EA2" w:rsidRPr="009166FC" w:rsidRDefault="00AC1EA2" w:rsidP="003A3D9D">
            <w:pPr>
              <w:spacing w:line="276" w:lineRule="auto"/>
              <w:ind w:leftChars="0" w:left="2" w:hanging="2"/>
              <w:rPr>
                <w:sz w:val="24"/>
                <w:szCs w:val="24"/>
              </w:rPr>
            </w:pPr>
          </w:p>
        </w:tc>
        <w:tc>
          <w:tcPr>
            <w:tcW w:w="3152" w:type="dxa"/>
            <w:tcBorders>
              <w:left w:val="nil"/>
            </w:tcBorders>
            <w:shd w:val="clear" w:color="auto" w:fill="auto"/>
            <w:tcMar>
              <w:top w:w="100" w:type="dxa"/>
              <w:left w:w="100" w:type="dxa"/>
              <w:bottom w:w="100" w:type="dxa"/>
              <w:right w:w="100" w:type="dxa"/>
            </w:tcMar>
          </w:tcPr>
          <w:p w14:paraId="1E75F0B6" w14:textId="77777777" w:rsidR="00AC1EA2" w:rsidRPr="009166FC" w:rsidRDefault="00AC1EA2" w:rsidP="003A3D9D">
            <w:pPr>
              <w:spacing w:line="276" w:lineRule="auto"/>
              <w:ind w:leftChars="0" w:left="2" w:hanging="2"/>
              <w:jc w:val="center"/>
              <w:rPr>
                <w:sz w:val="24"/>
                <w:szCs w:val="24"/>
              </w:rPr>
            </w:pPr>
            <w:r w:rsidRPr="009166FC">
              <w:rPr>
                <w:sz w:val="24"/>
                <w:szCs w:val="24"/>
              </w:rPr>
              <w:t>Em là học sinh lớp 5 (tiết 1)</w:t>
            </w:r>
          </w:p>
        </w:tc>
        <w:tc>
          <w:tcPr>
            <w:tcW w:w="850" w:type="dxa"/>
            <w:shd w:val="clear" w:color="auto" w:fill="auto"/>
            <w:tcMar>
              <w:top w:w="100" w:type="dxa"/>
              <w:left w:w="100" w:type="dxa"/>
              <w:bottom w:w="100" w:type="dxa"/>
              <w:right w:w="100" w:type="dxa"/>
            </w:tcMar>
          </w:tcPr>
          <w:p w14:paraId="2DA02566" w14:textId="77777777" w:rsidR="00AC1EA2" w:rsidRPr="009166FC" w:rsidRDefault="00AC1EA2" w:rsidP="003A3D9D">
            <w:pPr>
              <w:spacing w:line="276" w:lineRule="auto"/>
              <w:ind w:leftChars="0" w:left="2" w:hanging="2"/>
              <w:jc w:val="center"/>
              <w:rPr>
                <w:sz w:val="24"/>
                <w:szCs w:val="24"/>
              </w:rPr>
            </w:pPr>
            <w:r w:rsidRPr="009166FC">
              <w:rPr>
                <w:sz w:val="24"/>
                <w:szCs w:val="24"/>
              </w:rPr>
              <w:t>1</w:t>
            </w:r>
          </w:p>
        </w:tc>
        <w:tc>
          <w:tcPr>
            <w:tcW w:w="2570" w:type="dxa"/>
            <w:vMerge w:val="restart"/>
            <w:shd w:val="clear" w:color="auto" w:fill="auto"/>
            <w:tcMar>
              <w:top w:w="100" w:type="dxa"/>
              <w:left w:w="100" w:type="dxa"/>
              <w:bottom w:w="100" w:type="dxa"/>
              <w:right w:w="100" w:type="dxa"/>
            </w:tcMar>
          </w:tcPr>
          <w:p w14:paraId="73C78521" w14:textId="77777777" w:rsidR="00AC1EA2" w:rsidRPr="009166FC" w:rsidRDefault="00AC1EA2" w:rsidP="003A3D9D">
            <w:pPr>
              <w:ind w:leftChars="0" w:left="2" w:hanging="2"/>
              <w:rPr>
                <w:sz w:val="24"/>
                <w:szCs w:val="24"/>
              </w:rPr>
            </w:pPr>
          </w:p>
        </w:tc>
        <w:tc>
          <w:tcPr>
            <w:tcW w:w="734" w:type="dxa"/>
            <w:shd w:val="clear" w:color="auto" w:fill="auto"/>
            <w:tcMar>
              <w:top w:w="100" w:type="dxa"/>
              <w:left w:w="100" w:type="dxa"/>
              <w:bottom w:w="100" w:type="dxa"/>
              <w:right w:w="100" w:type="dxa"/>
            </w:tcMar>
          </w:tcPr>
          <w:p w14:paraId="484B4357" w14:textId="77777777" w:rsidR="00AC1EA2" w:rsidRPr="009166FC" w:rsidRDefault="00AC1EA2" w:rsidP="003A3D9D">
            <w:pPr>
              <w:ind w:leftChars="0" w:left="2" w:hanging="2"/>
              <w:rPr>
                <w:sz w:val="24"/>
                <w:szCs w:val="24"/>
              </w:rPr>
            </w:pPr>
          </w:p>
        </w:tc>
      </w:tr>
      <w:tr w:rsidR="00AC1EA2" w:rsidRPr="009166FC" w14:paraId="3BB2BA5A" w14:textId="77777777" w:rsidTr="00DB361C">
        <w:trPr>
          <w:trHeight w:val="162"/>
        </w:trPr>
        <w:tc>
          <w:tcPr>
            <w:tcW w:w="935" w:type="dxa"/>
            <w:shd w:val="clear" w:color="auto" w:fill="auto"/>
            <w:tcMar>
              <w:top w:w="100" w:type="dxa"/>
              <w:left w:w="100" w:type="dxa"/>
              <w:bottom w:w="100" w:type="dxa"/>
              <w:right w:w="100" w:type="dxa"/>
            </w:tcMar>
          </w:tcPr>
          <w:p w14:paraId="1CA62F00" w14:textId="77777777" w:rsidR="00AC1EA2" w:rsidRPr="009166FC" w:rsidRDefault="00AC1EA2" w:rsidP="003A3D9D">
            <w:pPr>
              <w:spacing w:line="276" w:lineRule="auto"/>
              <w:ind w:leftChars="0" w:left="2" w:hanging="2"/>
              <w:jc w:val="center"/>
              <w:rPr>
                <w:b/>
                <w:sz w:val="24"/>
                <w:szCs w:val="24"/>
              </w:rPr>
            </w:pPr>
            <w:r w:rsidRPr="009166FC">
              <w:rPr>
                <w:b/>
                <w:sz w:val="24"/>
                <w:szCs w:val="24"/>
              </w:rPr>
              <w:t>2</w:t>
            </w:r>
          </w:p>
        </w:tc>
        <w:tc>
          <w:tcPr>
            <w:tcW w:w="1158" w:type="dxa"/>
            <w:shd w:val="clear" w:color="auto" w:fill="auto"/>
            <w:tcMar>
              <w:top w:w="100" w:type="dxa"/>
              <w:left w:w="100" w:type="dxa"/>
              <w:bottom w:w="100" w:type="dxa"/>
              <w:right w:w="100" w:type="dxa"/>
            </w:tcMar>
          </w:tcPr>
          <w:p w14:paraId="2E65DDDB" w14:textId="77777777" w:rsidR="00AC1EA2" w:rsidRPr="009166FC" w:rsidRDefault="00AC1EA2" w:rsidP="003A3D9D">
            <w:pPr>
              <w:ind w:leftChars="0" w:left="2" w:hanging="2"/>
              <w:rPr>
                <w:sz w:val="24"/>
                <w:szCs w:val="24"/>
              </w:rPr>
            </w:pPr>
          </w:p>
        </w:tc>
        <w:tc>
          <w:tcPr>
            <w:tcW w:w="238" w:type="dxa"/>
            <w:tcBorders>
              <w:right w:val="nil"/>
            </w:tcBorders>
            <w:shd w:val="clear" w:color="auto" w:fill="auto"/>
            <w:tcMar>
              <w:top w:w="100" w:type="dxa"/>
              <w:left w:w="100" w:type="dxa"/>
              <w:bottom w:w="100" w:type="dxa"/>
              <w:right w:w="100" w:type="dxa"/>
            </w:tcMar>
          </w:tcPr>
          <w:p w14:paraId="14FCDFA5" w14:textId="77777777" w:rsidR="00AC1EA2" w:rsidRPr="009166FC" w:rsidRDefault="00AC1EA2" w:rsidP="003A3D9D">
            <w:pPr>
              <w:spacing w:line="276" w:lineRule="auto"/>
              <w:ind w:leftChars="0" w:left="2" w:hanging="2"/>
              <w:rPr>
                <w:sz w:val="24"/>
                <w:szCs w:val="24"/>
              </w:rPr>
            </w:pPr>
          </w:p>
        </w:tc>
        <w:tc>
          <w:tcPr>
            <w:tcW w:w="3152" w:type="dxa"/>
            <w:tcBorders>
              <w:left w:val="nil"/>
            </w:tcBorders>
            <w:shd w:val="clear" w:color="auto" w:fill="auto"/>
            <w:tcMar>
              <w:top w:w="100" w:type="dxa"/>
              <w:left w:w="100" w:type="dxa"/>
              <w:bottom w:w="100" w:type="dxa"/>
              <w:right w:w="100" w:type="dxa"/>
            </w:tcMar>
          </w:tcPr>
          <w:p w14:paraId="441C828D" w14:textId="77777777" w:rsidR="00AC1EA2" w:rsidRPr="009166FC" w:rsidRDefault="00AC1EA2" w:rsidP="003A3D9D">
            <w:pPr>
              <w:spacing w:line="276" w:lineRule="auto"/>
              <w:ind w:leftChars="0" w:left="2" w:hanging="2"/>
              <w:jc w:val="center"/>
              <w:rPr>
                <w:sz w:val="24"/>
                <w:szCs w:val="24"/>
              </w:rPr>
            </w:pPr>
            <w:r w:rsidRPr="009166FC">
              <w:rPr>
                <w:sz w:val="24"/>
                <w:szCs w:val="24"/>
              </w:rPr>
              <w:t>Em là học sinh lớp 5 (tiết 2)</w:t>
            </w:r>
          </w:p>
        </w:tc>
        <w:tc>
          <w:tcPr>
            <w:tcW w:w="850" w:type="dxa"/>
            <w:shd w:val="clear" w:color="auto" w:fill="auto"/>
            <w:tcMar>
              <w:top w:w="100" w:type="dxa"/>
              <w:left w:w="100" w:type="dxa"/>
              <w:bottom w:w="100" w:type="dxa"/>
              <w:right w:w="100" w:type="dxa"/>
            </w:tcMar>
          </w:tcPr>
          <w:p w14:paraId="14C92B40" w14:textId="77777777" w:rsidR="00AC1EA2" w:rsidRPr="009166FC" w:rsidRDefault="00AC1EA2" w:rsidP="003A3D9D">
            <w:pPr>
              <w:spacing w:line="276" w:lineRule="auto"/>
              <w:ind w:leftChars="0" w:left="2" w:hanging="2"/>
              <w:jc w:val="center"/>
              <w:rPr>
                <w:sz w:val="24"/>
                <w:szCs w:val="24"/>
              </w:rPr>
            </w:pPr>
            <w:r w:rsidRPr="009166FC">
              <w:rPr>
                <w:sz w:val="24"/>
                <w:szCs w:val="24"/>
              </w:rPr>
              <w:t>2</w:t>
            </w:r>
          </w:p>
        </w:tc>
        <w:tc>
          <w:tcPr>
            <w:tcW w:w="2570" w:type="dxa"/>
            <w:vMerge/>
            <w:shd w:val="clear" w:color="auto" w:fill="auto"/>
            <w:tcMar>
              <w:top w:w="100" w:type="dxa"/>
              <w:left w:w="100" w:type="dxa"/>
              <w:bottom w:w="100" w:type="dxa"/>
              <w:right w:w="100" w:type="dxa"/>
            </w:tcMar>
          </w:tcPr>
          <w:p w14:paraId="048CE96E" w14:textId="77777777" w:rsidR="00AC1EA2" w:rsidRPr="009166FC" w:rsidRDefault="00AC1EA2" w:rsidP="003A3D9D">
            <w:pPr>
              <w:ind w:leftChars="0" w:left="2" w:hanging="2"/>
              <w:rPr>
                <w:sz w:val="24"/>
                <w:szCs w:val="24"/>
              </w:rPr>
            </w:pPr>
          </w:p>
        </w:tc>
        <w:tc>
          <w:tcPr>
            <w:tcW w:w="734" w:type="dxa"/>
            <w:shd w:val="clear" w:color="auto" w:fill="auto"/>
            <w:tcMar>
              <w:top w:w="100" w:type="dxa"/>
              <w:left w:w="100" w:type="dxa"/>
              <w:bottom w:w="100" w:type="dxa"/>
              <w:right w:w="100" w:type="dxa"/>
            </w:tcMar>
          </w:tcPr>
          <w:p w14:paraId="2CE3D6C3" w14:textId="77777777" w:rsidR="00AC1EA2" w:rsidRPr="009166FC" w:rsidRDefault="00AC1EA2" w:rsidP="003A3D9D">
            <w:pPr>
              <w:ind w:leftChars="0" w:left="2" w:hanging="2"/>
              <w:rPr>
                <w:sz w:val="24"/>
                <w:szCs w:val="24"/>
              </w:rPr>
            </w:pPr>
          </w:p>
        </w:tc>
      </w:tr>
      <w:tr w:rsidR="00AC1EA2" w:rsidRPr="009166FC" w14:paraId="292F00D7" w14:textId="77777777" w:rsidTr="00DB361C">
        <w:trPr>
          <w:trHeight w:val="353"/>
        </w:trPr>
        <w:tc>
          <w:tcPr>
            <w:tcW w:w="935" w:type="dxa"/>
            <w:shd w:val="clear" w:color="auto" w:fill="auto"/>
            <w:tcMar>
              <w:top w:w="100" w:type="dxa"/>
              <w:left w:w="100" w:type="dxa"/>
              <w:bottom w:w="100" w:type="dxa"/>
              <w:right w:w="100" w:type="dxa"/>
            </w:tcMar>
          </w:tcPr>
          <w:p w14:paraId="52A3DB6C" w14:textId="77777777" w:rsidR="00AC1EA2" w:rsidRPr="009166FC" w:rsidRDefault="00AC1EA2" w:rsidP="003A3D9D">
            <w:pPr>
              <w:spacing w:line="276" w:lineRule="auto"/>
              <w:ind w:leftChars="0" w:left="2" w:hanging="2"/>
              <w:jc w:val="center"/>
              <w:rPr>
                <w:b/>
                <w:sz w:val="24"/>
                <w:szCs w:val="24"/>
              </w:rPr>
            </w:pPr>
            <w:r w:rsidRPr="009166FC">
              <w:rPr>
                <w:b/>
                <w:sz w:val="24"/>
                <w:szCs w:val="24"/>
              </w:rPr>
              <w:lastRenderedPageBreak/>
              <w:t>3</w:t>
            </w:r>
          </w:p>
        </w:tc>
        <w:tc>
          <w:tcPr>
            <w:tcW w:w="1158" w:type="dxa"/>
            <w:shd w:val="clear" w:color="auto" w:fill="auto"/>
            <w:tcMar>
              <w:top w:w="100" w:type="dxa"/>
              <w:left w:w="100" w:type="dxa"/>
              <w:bottom w:w="100" w:type="dxa"/>
              <w:right w:w="100" w:type="dxa"/>
            </w:tcMar>
          </w:tcPr>
          <w:p w14:paraId="73259812" w14:textId="77777777" w:rsidR="00AC1EA2" w:rsidRPr="009166FC" w:rsidRDefault="00AC1EA2" w:rsidP="003A3D9D">
            <w:pPr>
              <w:ind w:leftChars="0" w:left="2" w:hanging="2"/>
              <w:rPr>
                <w:sz w:val="24"/>
                <w:szCs w:val="24"/>
              </w:rPr>
            </w:pPr>
          </w:p>
        </w:tc>
        <w:tc>
          <w:tcPr>
            <w:tcW w:w="238" w:type="dxa"/>
            <w:tcBorders>
              <w:right w:val="nil"/>
            </w:tcBorders>
            <w:shd w:val="clear" w:color="auto" w:fill="auto"/>
            <w:tcMar>
              <w:top w:w="100" w:type="dxa"/>
              <w:left w:w="100" w:type="dxa"/>
              <w:bottom w:w="100" w:type="dxa"/>
              <w:right w:w="100" w:type="dxa"/>
            </w:tcMar>
          </w:tcPr>
          <w:p w14:paraId="0447E294" w14:textId="77777777" w:rsidR="00AC1EA2" w:rsidRPr="009166FC" w:rsidRDefault="00AC1EA2" w:rsidP="003A3D9D">
            <w:pPr>
              <w:spacing w:line="276" w:lineRule="auto"/>
              <w:ind w:leftChars="0" w:left="2" w:hanging="2"/>
              <w:rPr>
                <w:sz w:val="24"/>
                <w:szCs w:val="24"/>
              </w:rPr>
            </w:pPr>
          </w:p>
        </w:tc>
        <w:tc>
          <w:tcPr>
            <w:tcW w:w="3152" w:type="dxa"/>
            <w:tcBorders>
              <w:left w:val="nil"/>
            </w:tcBorders>
            <w:shd w:val="clear" w:color="auto" w:fill="auto"/>
            <w:tcMar>
              <w:top w:w="100" w:type="dxa"/>
              <w:left w:w="100" w:type="dxa"/>
              <w:bottom w:w="100" w:type="dxa"/>
              <w:right w:w="100" w:type="dxa"/>
            </w:tcMar>
          </w:tcPr>
          <w:p w14:paraId="54CBFAF1" w14:textId="77777777" w:rsidR="00AC1EA2" w:rsidRPr="009166FC" w:rsidRDefault="00AC1EA2" w:rsidP="00DB361C">
            <w:pPr>
              <w:spacing w:line="276" w:lineRule="auto"/>
              <w:ind w:leftChars="0" w:left="0" w:firstLineChars="0" w:firstLine="0"/>
              <w:rPr>
                <w:sz w:val="24"/>
                <w:szCs w:val="24"/>
              </w:rPr>
            </w:pPr>
            <w:r w:rsidRPr="009166FC">
              <w:rPr>
                <w:sz w:val="24"/>
                <w:szCs w:val="24"/>
              </w:rPr>
              <w:t>Có trách nhiệm về việc làm của mình (tiết 1)</w:t>
            </w:r>
          </w:p>
        </w:tc>
        <w:tc>
          <w:tcPr>
            <w:tcW w:w="850" w:type="dxa"/>
            <w:shd w:val="clear" w:color="auto" w:fill="auto"/>
            <w:tcMar>
              <w:top w:w="100" w:type="dxa"/>
              <w:left w:w="100" w:type="dxa"/>
              <w:bottom w:w="100" w:type="dxa"/>
              <w:right w:w="100" w:type="dxa"/>
            </w:tcMar>
          </w:tcPr>
          <w:p w14:paraId="3066CBB7" w14:textId="77777777" w:rsidR="00AC1EA2" w:rsidRPr="009166FC" w:rsidRDefault="00AC1EA2" w:rsidP="003A3D9D">
            <w:pPr>
              <w:spacing w:line="276" w:lineRule="auto"/>
              <w:ind w:leftChars="0" w:left="2" w:hanging="2"/>
              <w:jc w:val="center"/>
              <w:rPr>
                <w:sz w:val="24"/>
                <w:szCs w:val="24"/>
              </w:rPr>
            </w:pPr>
            <w:r w:rsidRPr="009166FC">
              <w:rPr>
                <w:sz w:val="24"/>
                <w:szCs w:val="24"/>
              </w:rPr>
              <w:t>3</w:t>
            </w:r>
          </w:p>
        </w:tc>
        <w:tc>
          <w:tcPr>
            <w:tcW w:w="2570" w:type="dxa"/>
            <w:shd w:val="clear" w:color="auto" w:fill="auto"/>
            <w:tcMar>
              <w:top w:w="100" w:type="dxa"/>
              <w:left w:w="100" w:type="dxa"/>
              <w:bottom w:w="100" w:type="dxa"/>
              <w:right w:w="100" w:type="dxa"/>
            </w:tcMar>
          </w:tcPr>
          <w:p w14:paraId="72A1EEFD" w14:textId="77777777" w:rsidR="00AC1EA2" w:rsidRPr="009166FC" w:rsidRDefault="00AC1EA2" w:rsidP="003A3D9D">
            <w:pPr>
              <w:ind w:leftChars="0" w:left="2" w:hanging="2"/>
              <w:rPr>
                <w:sz w:val="24"/>
                <w:szCs w:val="24"/>
              </w:rPr>
            </w:pPr>
          </w:p>
        </w:tc>
        <w:tc>
          <w:tcPr>
            <w:tcW w:w="734" w:type="dxa"/>
            <w:shd w:val="clear" w:color="auto" w:fill="auto"/>
            <w:tcMar>
              <w:top w:w="100" w:type="dxa"/>
              <w:left w:w="100" w:type="dxa"/>
              <w:bottom w:w="100" w:type="dxa"/>
              <w:right w:w="100" w:type="dxa"/>
            </w:tcMar>
          </w:tcPr>
          <w:p w14:paraId="495A5300" w14:textId="77777777" w:rsidR="00AC1EA2" w:rsidRPr="009166FC" w:rsidRDefault="00AC1EA2" w:rsidP="003A3D9D">
            <w:pPr>
              <w:ind w:leftChars="0" w:left="2" w:hanging="2"/>
              <w:rPr>
                <w:sz w:val="24"/>
                <w:szCs w:val="24"/>
              </w:rPr>
            </w:pPr>
          </w:p>
        </w:tc>
      </w:tr>
      <w:tr w:rsidR="00AC1EA2" w:rsidRPr="009166FC" w14:paraId="510EB3A3" w14:textId="77777777" w:rsidTr="00DB361C">
        <w:trPr>
          <w:trHeight w:val="338"/>
        </w:trPr>
        <w:tc>
          <w:tcPr>
            <w:tcW w:w="935" w:type="dxa"/>
            <w:shd w:val="clear" w:color="auto" w:fill="auto"/>
            <w:tcMar>
              <w:top w:w="100" w:type="dxa"/>
              <w:left w:w="100" w:type="dxa"/>
              <w:bottom w:w="100" w:type="dxa"/>
              <w:right w:w="100" w:type="dxa"/>
            </w:tcMar>
          </w:tcPr>
          <w:p w14:paraId="0B4009C8" w14:textId="77777777" w:rsidR="00AC1EA2" w:rsidRPr="009166FC" w:rsidRDefault="00AC1EA2" w:rsidP="003A3D9D">
            <w:pPr>
              <w:spacing w:line="276" w:lineRule="auto"/>
              <w:ind w:leftChars="0" w:left="2" w:hanging="2"/>
              <w:jc w:val="center"/>
              <w:rPr>
                <w:b/>
                <w:sz w:val="24"/>
                <w:szCs w:val="24"/>
              </w:rPr>
            </w:pPr>
            <w:r w:rsidRPr="009166FC">
              <w:rPr>
                <w:b/>
                <w:sz w:val="24"/>
                <w:szCs w:val="24"/>
              </w:rPr>
              <w:t>4</w:t>
            </w:r>
          </w:p>
        </w:tc>
        <w:tc>
          <w:tcPr>
            <w:tcW w:w="1158" w:type="dxa"/>
            <w:shd w:val="clear" w:color="auto" w:fill="auto"/>
            <w:tcMar>
              <w:top w:w="100" w:type="dxa"/>
              <w:left w:w="100" w:type="dxa"/>
              <w:bottom w:w="100" w:type="dxa"/>
              <w:right w:w="100" w:type="dxa"/>
            </w:tcMar>
          </w:tcPr>
          <w:p w14:paraId="32C3F0AF" w14:textId="77777777" w:rsidR="00AC1EA2" w:rsidRPr="009166FC" w:rsidRDefault="00AC1EA2" w:rsidP="003A3D9D">
            <w:pPr>
              <w:ind w:leftChars="0" w:left="2" w:hanging="2"/>
              <w:rPr>
                <w:sz w:val="24"/>
                <w:szCs w:val="24"/>
              </w:rPr>
            </w:pPr>
          </w:p>
        </w:tc>
        <w:tc>
          <w:tcPr>
            <w:tcW w:w="238" w:type="dxa"/>
            <w:tcBorders>
              <w:right w:val="nil"/>
            </w:tcBorders>
            <w:shd w:val="clear" w:color="auto" w:fill="auto"/>
            <w:tcMar>
              <w:top w:w="100" w:type="dxa"/>
              <w:left w:w="100" w:type="dxa"/>
              <w:bottom w:w="100" w:type="dxa"/>
              <w:right w:w="100" w:type="dxa"/>
            </w:tcMar>
          </w:tcPr>
          <w:p w14:paraId="21F537CD" w14:textId="77777777" w:rsidR="00AC1EA2" w:rsidRPr="009166FC" w:rsidRDefault="00AC1EA2" w:rsidP="003A3D9D">
            <w:pPr>
              <w:spacing w:line="276" w:lineRule="auto"/>
              <w:ind w:leftChars="0" w:left="2" w:hanging="2"/>
              <w:rPr>
                <w:sz w:val="24"/>
                <w:szCs w:val="24"/>
              </w:rPr>
            </w:pPr>
          </w:p>
        </w:tc>
        <w:tc>
          <w:tcPr>
            <w:tcW w:w="3152" w:type="dxa"/>
            <w:tcBorders>
              <w:left w:val="nil"/>
            </w:tcBorders>
            <w:shd w:val="clear" w:color="auto" w:fill="auto"/>
            <w:tcMar>
              <w:top w:w="100" w:type="dxa"/>
              <w:left w:w="100" w:type="dxa"/>
              <w:bottom w:w="100" w:type="dxa"/>
              <w:right w:w="100" w:type="dxa"/>
            </w:tcMar>
          </w:tcPr>
          <w:p w14:paraId="576A7F39" w14:textId="77777777" w:rsidR="00AC1EA2" w:rsidRPr="009166FC" w:rsidRDefault="00AC1EA2" w:rsidP="003A3D9D">
            <w:pPr>
              <w:spacing w:line="276" w:lineRule="auto"/>
              <w:ind w:leftChars="0" w:left="2" w:hanging="2"/>
              <w:jc w:val="center"/>
              <w:rPr>
                <w:sz w:val="24"/>
                <w:szCs w:val="24"/>
              </w:rPr>
            </w:pPr>
            <w:r w:rsidRPr="009166FC">
              <w:rPr>
                <w:sz w:val="24"/>
                <w:szCs w:val="24"/>
              </w:rPr>
              <w:t>Có trách nhiệm về việc làm của mình (tiết 2)</w:t>
            </w:r>
          </w:p>
        </w:tc>
        <w:tc>
          <w:tcPr>
            <w:tcW w:w="850" w:type="dxa"/>
            <w:shd w:val="clear" w:color="auto" w:fill="auto"/>
            <w:tcMar>
              <w:top w:w="100" w:type="dxa"/>
              <w:left w:w="100" w:type="dxa"/>
              <w:bottom w:w="100" w:type="dxa"/>
              <w:right w:w="100" w:type="dxa"/>
            </w:tcMar>
          </w:tcPr>
          <w:p w14:paraId="2B9FA00D" w14:textId="77777777" w:rsidR="00AC1EA2" w:rsidRPr="009166FC" w:rsidRDefault="00AC1EA2" w:rsidP="003A3D9D">
            <w:pPr>
              <w:spacing w:line="276" w:lineRule="auto"/>
              <w:ind w:leftChars="0" w:left="2" w:hanging="2"/>
              <w:jc w:val="center"/>
              <w:rPr>
                <w:sz w:val="24"/>
                <w:szCs w:val="24"/>
              </w:rPr>
            </w:pPr>
            <w:r w:rsidRPr="009166FC">
              <w:rPr>
                <w:sz w:val="24"/>
                <w:szCs w:val="24"/>
              </w:rPr>
              <w:t>4</w:t>
            </w:r>
          </w:p>
        </w:tc>
        <w:tc>
          <w:tcPr>
            <w:tcW w:w="2570" w:type="dxa"/>
            <w:shd w:val="clear" w:color="auto" w:fill="auto"/>
            <w:tcMar>
              <w:top w:w="100" w:type="dxa"/>
              <w:left w:w="100" w:type="dxa"/>
              <w:bottom w:w="100" w:type="dxa"/>
              <w:right w:w="100" w:type="dxa"/>
            </w:tcMar>
          </w:tcPr>
          <w:p w14:paraId="25CBCD3E" w14:textId="77777777" w:rsidR="00AC1EA2" w:rsidRPr="009166FC" w:rsidRDefault="00AC1EA2" w:rsidP="003A3D9D">
            <w:pPr>
              <w:ind w:leftChars="0" w:left="2" w:hanging="2"/>
              <w:rPr>
                <w:sz w:val="24"/>
                <w:szCs w:val="24"/>
              </w:rPr>
            </w:pPr>
          </w:p>
        </w:tc>
        <w:tc>
          <w:tcPr>
            <w:tcW w:w="734" w:type="dxa"/>
            <w:shd w:val="clear" w:color="auto" w:fill="auto"/>
            <w:tcMar>
              <w:top w:w="100" w:type="dxa"/>
              <w:left w:w="100" w:type="dxa"/>
              <w:bottom w:w="100" w:type="dxa"/>
              <w:right w:w="100" w:type="dxa"/>
            </w:tcMar>
          </w:tcPr>
          <w:p w14:paraId="168D980C" w14:textId="77777777" w:rsidR="00AC1EA2" w:rsidRPr="009166FC" w:rsidRDefault="00AC1EA2" w:rsidP="003A3D9D">
            <w:pPr>
              <w:ind w:leftChars="0" w:left="2" w:hanging="2"/>
              <w:rPr>
                <w:sz w:val="24"/>
                <w:szCs w:val="24"/>
              </w:rPr>
            </w:pPr>
          </w:p>
        </w:tc>
      </w:tr>
      <w:tr w:rsidR="00AC1EA2" w:rsidRPr="009166FC" w14:paraId="527CAD55" w14:textId="77777777" w:rsidTr="00DB361C">
        <w:trPr>
          <w:trHeight w:val="208"/>
        </w:trPr>
        <w:tc>
          <w:tcPr>
            <w:tcW w:w="935" w:type="dxa"/>
            <w:shd w:val="clear" w:color="auto" w:fill="auto"/>
            <w:tcMar>
              <w:top w:w="100" w:type="dxa"/>
              <w:left w:w="100" w:type="dxa"/>
              <w:bottom w:w="100" w:type="dxa"/>
              <w:right w:w="100" w:type="dxa"/>
            </w:tcMar>
          </w:tcPr>
          <w:p w14:paraId="3C0E65A8" w14:textId="77777777" w:rsidR="00AC1EA2" w:rsidRPr="009166FC" w:rsidRDefault="00AC1EA2" w:rsidP="003A3D9D">
            <w:pPr>
              <w:spacing w:line="276" w:lineRule="auto"/>
              <w:ind w:leftChars="0" w:left="2" w:hanging="2"/>
              <w:jc w:val="center"/>
              <w:rPr>
                <w:b/>
                <w:sz w:val="24"/>
                <w:szCs w:val="24"/>
              </w:rPr>
            </w:pPr>
            <w:r w:rsidRPr="009166FC">
              <w:rPr>
                <w:b/>
                <w:sz w:val="24"/>
                <w:szCs w:val="24"/>
              </w:rPr>
              <w:t>5</w:t>
            </w:r>
          </w:p>
        </w:tc>
        <w:tc>
          <w:tcPr>
            <w:tcW w:w="1158" w:type="dxa"/>
            <w:shd w:val="clear" w:color="auto" w:fill="auto"/>
            <w:tcMar>
              <w:top w:w="100" w:type="dxa"/>
              <w:left w:w="100" w:type="dxa"/>
              <w:bottom w:w="100" w:type="dxa"/>
              <w:right w:w="100" w:type="dxa"/>
            </w:tcMar>
          </w:tcPr>
          <w:p w14:paraId="0F5EB806" w14:textId="77777777" w:rsidR="00AC1EA2" w:rsidRPr="009166FC" w:rsidRDefault="00AC1EA2" w:rsidP="003A3D9D">
            <w:pPr>
              <w:ind w:leftChars="0" w:left="2" w:hanging="2"/>
              <w:rPr>
                <w:sz w:val="24"/>
                <w:szCs w:val="24"/>
              </w:rPr>
            </w:pPr>
          </w:p>
        </w:tc>
        <w:tc>
          <w:tcPr>
            <w:tcW w:w="238" w:type="dxa"/>
            <w:tcBorders>
              <w:right w:val="nil"/>
            </w:tcBorders>
            <w:shd w:val="clear" w:color="auto" w:fill="auto"/>
            <w:tcMar>
              <w:top w:w="100" w:type="dxa"/>
              <w:left w:w="100" w:type="dxa"/>
              <w:bottom w:w="100" w:type="dxa"/>
              <w:right w:w="100" w:type="dxa"/>
            </w:tcMar>
          </w:tcPr>
          <w:p w14:paraId="3FC6776D" w14:textId="77777777" w:rsidR="00AC1EA2" w:rsidRPr="009166FC" w:rsidRDefault="00AC1EA2" w:rsidP="003A3D9D">
            <w:pPr>
              <w:spacing w:line="276" w:lineRule="auto"/>
              <w:ind w:leftChars="0" w:left="2" w:hanging="2"/>
              <w:rPr>
                <w:sz w:val="24"/>
                <w:szCs w:val="24"/>
              </w:rPr>
            </w:pPr>
          </w:p>
        </w:tc>
        <w:tc>
          <w:tcPr>
            <w:tcW w:w="3152" w:type="dxa"/>
            <w:tcBorders>
              <w:left w:val="nil"/>
            </w:tcBorders>
            <w:shd w:val="clear" w:color="auto" w:fill="auto"/>
            <w:tcMar>
              <w:top w:w="100" w:type="dxa"/>
              <w:left w:w="100" w:type="dxa"/>
              <w:bottom w:w="100" w:type="dxa"/>
              <w:right w:w="100" w:type="dxa"/>
            </w:tcMar>
          </w:tcPr>
          <w:p w14:paraId="3BE061BF" w14:textId="77777777" w:rsidR="00AC1EA2" w:rsidRPr="009166FC" w:rsidRDefault="00AC1EA2" w:rsidP="003A3D9D">
            <w:pPr>
              <w:spacing w:line="276" w:lineRule="auto"/>
              <w:ind w:leftChars="0" w:left="2" w:hanging="2"/>
              <w:jc w:val="center"/>
              <w:rPr>
                <w:sz w:val="24"/>
                <w:szCs w:val="24"/>
              </w:rPr>
            </w:pPr>
            <w:r w:rsidRPr="009166FC">
              <w:rPr>
                <w:sz w:val="24"/>
                <w:szCs w:val="24"/>
              </w:rPr>
              <w:t>Có chí thì nên (tiết 1)</w:t>
            </w:r>
          </w:p>
        </w:tc>
        <w:tc>
          <w:tcPr>
            <w:tcW w:w="850" w:type="dxa"/>
            <w:shd w:val="clear" w:color="auto" w:fill="auto"/>
            <w:tcMar>
              <w:top w:w="100" w:type="dxa"/>
              <w:left w:w="100" w:type="dxa"/>
              <w:bottom w:w="100" w:type="dxa"/>
              <w:right w:w="100" w:type="dxa"/>
            </w:tcMar>
          </w:tcPr>
          <w:p w14:paraId="2A12AB5D" w14:textId="77777777" w:rsidR="00AC1EA2" w:rsidRPr="009166FC" w:rsidRDefault="00AC1EA2" w:rsidP="003A3D9D">
            <w:pPr>
              <w:spacing w:line="276" w:lineRule="auto"/>
              <w:ind w:leftChars="0" w:left="2" w:hanging="2"/>
              <w:jc w:val="center"/>
              <w:rPr>
                <w:sz w:val="24"/>
                <w:szCs w:val="24"/>
              </w:rPr>
            </w:pPr>
            <w:r w:rsidRPr="009166FC">
              <w:rPr>
                <w:sz w:val="24"/>
                <w:szCs w:val="24"/>
              </w:rPr>
              <w:t>5</w:t>
            </w:r>
          </w:p>
        </w:tc>
        <w:tc>
          <w:tcPr>
            <w:tcW w:w="2570" w:type="dxa"/>
            <w:vMerge w:val="restart"/>
            <w:shd w:val="clear" w:color="auto" w:fill="auto"/>
            <w:tcMar>
              <w:top w:w="100" w:type="dxa"/>
              <w:left w:w="100" w:type="dxa"/>
              <w:bottom w:w="100" w:type="dxa"/>
              <w:right w:w="100" w:type="dxa"/>
            </w:tcMar>
          </w:tcPr>
          <w:p w14:paraId="2944D37F" w14:textId="77777777" w:rsidR="00AC1EA2" w:rsidRPr="009166FC" w:rsidRDefault="00AC1EA2" w:rsidP="003A3D9D">
            <w:pPr>
              <w:ind w:leftChars="0" w:left="2" w:hanging="2"/>
              <w:rPr>
                <w:sz w:val="24"/>
                <w:szCs w:val="24"/>
              </w:rPr>
            </w:pPr>
          </w:p>
        </w:tc>
        <w:tc>
          <w:tcPr>
            <w:tcW w:w="734" w:type="dxa"/>
            <w:shd w:val="clear" w:color="auto" w:fill="auto"/>
            <w:tcMar>
              <w:top w:w="100" w:type="dxa"/>
              <w:left w:w="100" w:type="dxa"/>
              <w:bottom w:w="100" w:type="dxa"/>
              <w:right w:w="100" w:type="dxa"/>
            </w:tcMar>
          </w:tcPr>
          <w:p w14:paraId="50727844" w14:textId="77777777" w:rsidR="00AC1EA2" w:rsidRPr="009166FC" w:rsidRDefault="00AC1EA2" w:rsidP="003A3D9D">
            <w:pPr>
              <w:ind w:leftChars="0" w:left="2" w:hanging="2"/>
              <w:rPr>
                <w:sz w:val="24"/>
                <w:szCs w:val="24"/>
              </w:rPr>
            </w:pPr>
          </w:p>
        </w:tc>
      </w:tr>
      <w:tr w:rsidR="00AC1EA2" w:rsidRPr="009166FC" w14:paraId="5FB35CA9" w14:textId="77777777" w:rsidTr="00DB361C">
        <w:trPr>
          <w:trHeight w:val="258"/>
        </w:trPr>
        <w:tc>
          <w:tcPr>
            <w:tcW w:w="935" w:type="dxa"/>
            <w:shd w:val="clear" w:color="auto" w:fill="auto"/>
            <w:tcMar>
              <w:top w:w="100" w:type="dxa"/>
              <w:left w:w="100" w:type="dxa"/>
              <w:bottom w:w="100" w:type="dxa"/>
              <w:right w:w="100" w:type="dxa"/>
            </w:tcMar>
          </w:tcPr>
          <w:p w14:paraId="14126D8C" w14:textId="77777777" w:rsidR="00AC1EA2" w:rsidRPr="009166FC" w:rsidRDefault="00AC1EA2" w:rsidP="003A3D9D">
            <w:pPr>
              <w:spacing w:line="276" w:lineRule="auto"/>
              <w:ind w:leftChars="0" w:left="2" w:hanging="2"/>
              <w:jc w:val="center"/>
              <w:rPr>
                <w:b/>
                <w:sz w:val="24"/>
                <w:szCs w:val="24"/>
              </w:rPr>
            </w:pPr>
            <w:r w:rsidRPr="009166FC">
              <w:rPr>
                <w:b/>
                <w:sz w:val="24"/>
                <w:szCs w:val="24"/>
              </w:rPr>
              <w:t>6</w:t>
            </w:r>
          </w:p>
        </w:tc>
        <w:tc>
          <w:tcPr>
            <w:tcW w:w="1158" w:type="dxa"/>
            <w:shd w:val="clear" w:color="auto" w:fill="auto"/>
            <w:tcMar>
              <w:top w:w="100" w:type="dxa"/>
              <w:left w:w="100" w:type="dxa"/>
              <w:bottom w:w="100" w:type="dxa"/>
              <w:right w:w="100" w:type="dxa"/>
            </w:tcMar>
          </w:tcPr>
          <w:p w14:paraId="22015B45" w14:textId="77777777" w:rsidR="00AC1EA2" w:rsidRPr="009166FC" w:rsidRDefault="00AC1EA2" w:rsidP="003A3D9D">
            <w:pPr>
              <w:ind w:leftChars="0" w:left="2" w:hanging="2"/>
              <w:rPr>
                <w:sz w:val="24"/>
                <w:szCs w:val="24"/>
              </w:rPr>
            </w:pPr>
          </w:p>
        </w:tc>
        <w:tc>
          <w:tcPr>
            <w:tcW w:w="238" w:type="dxa"/>
            <w:tcBorders>
              <w:right w:val="nil"/>
            </w:tcBorders>
            <w:shd w:val="clear" w:color="auto" w:fill="auto"/>
            <w:tcMar>
              <w:top w:w="100" w:type="dxa"/>
              <w:left w:w="100" w:type="dxa"/>
              <w:bottom w:w="100" w:type="dxa"/>
              <w:right w:w="100" w:type="dxa"/>
            </w:tcMar>
          </w:tcPr>
          <w:p w14:paraId="29171D84" w14:textId="77777777" w:rsidR="00AC1EA2" w:rsidRPr="009166FC" w:rsidRDefault="00AC1EA2" w:rsidP="003A3D9D">
            <w:pPr>
              <w:spacing w:line="276" w:lineRule="auto"/>
              <w:ind w:leftChars="0" w:left="2" w:hanging="2"/>
              <w:rPr>
                <w:sz w:val="24"/>
                <w:szCs w:val="24"/>
              </w:rPr>
            </w:pPr>
          </w:p>
        </w:tc>
        <w:tc>
          <w:tcPr>
            <w:tcW w:w="3152" w:type="dxa"/>
            <w:tcBorders>
              <w:left w:val="nil"/>
            </w:tcBorders>
            <w:shd w:val="clear" w:color="auto" w:fill="auto"/>
            <w:tcMar>
              <w:top w:w="100" w:type="dxa"/>
              <w:left w:w="100" w:type="dxa"/>
              <w:bottom w:w="100" w:type="dxa"/>
              <w:right w:w="100" w:type="dxa"/>
            </w:tcMar>
          </w:tcPr>
          <w:p w14:paraId="76D41450" w14:textId="77777777" w:rsidR="00AC1EA2" w:rsidRPr="009166FC" w:rsidRDefault="00AC1EA2" w:rsidP="003A3D9D">
            <w:pPr>
              <w:spacing w:line="276" w:lineRule="auto"/>
              <w:ind w:leftChars="0" w:left="2" w:hanging="2"/>
              <w:jc w:val="center"/>
              <w:rPr>
                <w:sz w:val="24"/>
                <w:szCs w:val="24"/>
              </w:rPr>
            </w:pPr>
            <w:r w:rsidRPr="009166FC">
              <w:rPr>
                <w:sz w:val="24"/>
                <w:szCs w:val="24"/>
              </w:rPr>
              <w:t>Có chí thì nên (tiết 2)</w:t>
            </w:r>
          </w:p>
        </w:tc>
        <w:tc>
          <w:tcPr>
            <w:tcW w:w="850" w:type="dxa"/>
            <w:shd w:val="clear" w:color="auto" w:fill="auto"/>
            <w:tcMar>
              <w:top w:w="100" w:type="dxa"/>
              <w:left w:w="100" w:type="dxa"/>
              <w:bottom w:w="100" w:type="dxa"/>
              <w:right w:w="100" w:type="dxa"/>
            </w:tcMar>
          </w:tcPr>
          <w:p w14:paraId="411C2637" w14:textId="77777777" w:rsidR="00AC1EA2" w:rsidRPr="009166FC" w:rsidRDefault="00AC1EA2" w:rsidP="003A3D9D">
            <w:pPr>
              <w:spacing w:line="276" w:lineRule="auto"/>
              <w:ind w:leftChars="0" w:left="2" w:hanging="2"/>
              <w:jc w:val="center"/>
              <w:rPr>
                <w:sz w:val="24"/>
                <w:szCs w:val="24"/>
              </w:rPr>
            </w:pPr>
            <w:r w:rsidRPr="009166FC">
              <w:rPr>
                <w:sz w:val="24"/>
                <w:szCs w:val="24"/>
              </w:rPr>
              <w:t>6</w:t>
            </w:r>
          </w:p>
        </w:tc>
        <w:tc>
          <w:tcPr>
            <w:tcW w:w="2570" w:type="dxa"/>
            <w:vMerge/>
            <w:shd w:val="clear" w:color="auto" w:fill="auto"/>
            <w:tcMar>
              <w:top w:w="100" w:type="dxa"/>
              <w:left w:w="100" w:type="dxa"/>
              <w:bottom w:w="100" w:type="dxa"/>
              <w:right w:w="100" w:type="dxa"/>
            </w:tcMar>
          </w:tcPr>
          <w:p w14:paraId="6FF2EE35" w14:textId="77777777" w:rsidR="00AC1EA2" w:rsidRPr="009166FC" w:rsidRDefault="00AC1EA2" w:rsidP="003A3D9D">
            <w:pPr>
              <w:ind w:leftChars="0" w:left="2" w:hanging="2"/>
              <w:rPr>
                <w:sz w:val="24"/>
                <w:szCs w:val="24"/>
              </w:rPr>
            </w:pPr>
          </w:p>
        </w:tc>
        <w:tc>
          <w:tcPr>
            <w:tcW w:w="734" w:type="dxa"/>
            <w:shd w:val="clear" w:color="auto" w:fill="auto"/>
            <w:tcMar>
              <w:top w:w="100" w:type="dxa"/>
              <w:left w:w="100" w:type="dxa"/>
              <w:bottom w:w="100" w:type="dxa"/>
              <w:right w:w="100" w:type="dxa"/>
            </w:tcMar>
          </w:tcPr>
          <w:p w14:paraId="55A96C7A" w14:textId="77777777" w:rsidR="00AC1EA2" w:rsidRPr="009166FC" w:rsidRDefault="00AC1EA2" w:rsidP="003A3D9D">
            <w:pPr>
              <w:ind w:leftChars="0" w:left="2" w:hanging="2"/>
              <w:rPr>
                <w:sz w:val="24"/>
                <w:szCs w:val="24"/>
              </w:rPr>
            </w:pPr>
          </w:p>
        </w:tc>
      </w:tr>
      <w:tr w:rsidR="00AC1EA2" w:rsidRPr="009166FC" w14:paraId="09B0E32A" w14:textId="77777777" w:rsidTr="00DB361C">
        <w:trPr>
          <w:trHeight w:val="152"/>
        </w:trPr>
        <w:tc>
          <w:tcPr>
            <w:tcW w:w="935" w:type="dxa"/>
            <w:shd w:val="clear" w:color="auto" w:fill="auto"/>
            <w:tcMar>
              <w:top w:w="100" w:type="dxa"/>
              <w:left w:w="100" w:type="dxa"/>
              <w:bottom w:w="100" w:type="dxa"/>
              <w:right w:w="100" w:type="dxa"/>
            </w:tcMar>
          </w:tcPr>
          <w:p w14:paraId="7EF69F26" w14:textId="77777777" w:rsidR="00AC1EA2" w:rsidRPr="009166FC" w:rsidRDefault="00AC1EA2" w:rsidP="003A3D9D">
            <w:pPr>
              <w:spacing w:line="276" w:lineRule="auto"/>
              <w:ind w:leftChars="0" w:left="2" w:hanging="2"/>
              <w:jc w:val="center"/>
              <w:rPr>
                <w:b/>
                <w:sz w:val="24"/>
                <w:szCs w:val="24"/>
              </w:rPr>
            </w:pPr>
            <w:r w:rsidRPr="009166FC">
              <w:rPr>
                <w:b/>
                <w:sz w:val="24"/>
                <w:szCs w:val="24"/>
              </w:rPr>
              <w:t>7</w:t>
            </w:r>
          </w:p>
        </w:tc>
        <w:tc>
          <w:tcPr>
            <w:tcW w:w="1158" w:type="dxa"/>
            <w:shd w:val="clear" w:color="auto" w:fill="auto"/>
            <w:tcMar>
              <w:top w:w="100" w:type="dxa"/>
              <w:left w:w="100" w:type="dxa"/>
              <w:bottom w:w="100" w:type="dxa"/>
              <w:right w:w="100" w:type="dxa"/>
            </w:tcMar>
          </w:tcPr>
          <w:p w14:paraId="56447A40" w14:textId="77777777" w:rsidR="00AC1EA2" w:rsidRPr="009166FC" w:rsidRDefault="00AC1EA2" w:rsidP="003A3D9D">
            <w:pPr>
              <w:ind w:leftChars="0" w:left="2" w:hanging="2"/>
              <w:rPr>
                <w:sz w:val="24"/>
                <w:szCs w:val="24"/>
              </w:rPr>
            </w:pPr>
          </w:p>
        </w:tc>
        <w:tc>
          <w:tcPr>
            <w:tcW w:w="238" w:type="dxa"/>
            <w:tcBorders>
              <w:right w:val="nil"/>
            </w:tcBorders>
            <w:shd w:val="clear" w:color="auto" w:fill="auto"/>
            <w:tcMar>
              <w:top w:w="100" w:type="dxa"/>
              <w:left w:w="100" w:type="dxa"/>
              <w:bottom w:w="100" w:type="dxa"/>
              <w:right w:w="100" w:type="dxa"/>
            </w:tcMar>
          </w:tcPr>
          <w:p w14:paraId="1C12D66C" w14:textId="77777777" w:rsidR="00AC1EA2" w:rsidRPr="009166FC" w:rsidRDefault="00AC1EA2" w:rsidP="003A3D9D">
            <w:pPr>
              <w:spacing w:line="276" w:lineRule="auto"/>
              <w:ind w:leftChars="0" w:left="2" w:hanging="2"/>
              <w:rPr>
                <w:sz w:val="24"/>
                <w:szCs w:val="24"/>
              </w:rPr>
            </w:pPr>
          </w:p>
        </w:tc>
        <w:tc>
          <w:tcPr>
            <w:tcW w:w="3152" w:type="dxa"/>
            <w:tcBorders>
              <w:left w:val="nil"/>
            </w:tcBorders>
            <w:shd w:val="clear" w:color="auto" w:fill="auto"/>
            <w:tcMar>
              <w:top w:w="100" w:type="dxa"/>
              <w:left w:w="100" w:type="dxa"/>
              <w:bottom w:w="100" w:type="dxa"/>
              <w:right w:w="100" w:type="dxa"/>
            </w:tcMar>
          </w:tcPr>
          <w:p w14:paraId="19B8B9AA" w14:textId="77777777" w:rsidR="00AC1EA2" w:rsidRPr="009166FC" w:rsidRDefault="00AC1EA2" w:rsidP="003A3D9D">
            <w:pPr>
              <w:spacing w:line="276" w:lineRule="auto"/>
              <w:ind w:leftChars="0" w:left="2" w:hanging="2"/>
              <w:jc w:val="center"/>
              <w:rPr>
                <w:sz w:val="24"/>
                <w:szCs w:val="24"/>
              </w:rPr>
            </w:pPr>
            <w:r w:rsidRPr="009166FC">
              <w:rPr>
                <w:sz w:val="24"/>
                <w:szCs w:val="24"/>
              </w:rPr>
              <w:t>Nhớ ơn tổ tiên (tiết 1)</w:t>
            </w:r>
          </w:p>
        </w:tc>
        <w:tc>
          <w:tcPr>
            <w:tcW w:w="850" w:type="dxa"/>
            <w:shd w:val="clear" w:color="auto" w:fill="auto"/>
            <w:tcMar>
              <w:top w:w="100" w:type="dxa"/>
              <w:left w:w="100" w:type="dxa"/>
              <w:bottom w:w="100" w:type="dxa"/>
              <w:right w:w="100" w:type="dxa"/>
            </w:tcMar>
          </w:tcPr>
          <w:p w14:paraId="5EB76CB9" w14:textId="77777777" w:rsidR="00AC1EA2" w:rsidRPr="009166FC" w:rsidRDefault="00AC1EA2" w:rsidP="003A3D9D">
            <w:pPr>
              <w:spacing w:line="276" w:lineRule="auto"/>
              <w:ind w:leftChars="0" w:left="2" w:hanging="2"/>
              <w:jc w:val="center"/>
              <w:rPr>
                <w:sz w:val="24"/>
                <w:szCs w:val="24"/>
              </w:rPr>
            </w:pPr>
            <w:r w:rsidRPr="009166FC">
              <w:rPr>
                <w:sz w:val="24"/>
                <w:szCs w:val="24"/>
              </w:rPr>
              <w:t>7</w:t>
            </w:r>
          </w:p>
        </w:tc>
        <w:tc>
          <w:tcPr>
            <w:tcW w:w="2570" w:type="dxa"/>
            <w:vMerge w:val="restart"/>
            <w:shd w:val="clear" w:color="auto" w:fill="auto"/>
            <w:tcMar>
              <w:top w:w="100" w:type="dxa"/>
              <w:left w:w="100" w:type="dxa"/>
              <w:bottom w:w="100" w:type="dxa"/>
              <w:right w:w="100" w:type="dxa"/>
            </w:tcMar>
          </w:tcPr>
          <w:p w14:paraId="3DD2D75D" w14:textId="77777777" w:rsidR="00AC1EA2" w:rsidRPr="009166FC" w:rsidRDefault="00AC1EA2" w:rsidP="003A3D9D">
            <w:pPr>
              <w:ind w:leftChars="0" w:left="2" w:hanging="2"/>
              <w:rPr>
                <w:sz w:val="24"/>
                <w:szCs w:val="24"/>
              </w:rPr>
            </w:pPr>
          </w:p>
        </w:tc>
        <w:tc>
          <w:tcPr>
            <w:tcW w:w="734" w:type="dxa"/>
            <w:shd w:val="clear" w:color="auto" w:fill="auto"/>
            <w:tcMar>
              <w:top w:w="100" w:type="dxa"/>
              <w:left w:w="100" w:type="dxa"/>
              <w:bottom w:w="100" w:type="dxa"/>
              <w:right w:w="100" w:type="dxa"/>
            </w:tcMar>
          </w:tcPr>
          <w:p w14:paraId="5C9CE2AD" w14:textId="77777777" w:rsidR="00AC1EA2" w:rsidRPr="009166FC" w:rsidRDefault="00AC1EA2" w:rsidP="003A3D9D">
            <w:pPr>
              <w:ind w:leftChars="0" w:left="2" w:hanging="2"/>
              <w:rPr>
                <w:sz w:val="24"/>
                <w:szCs w:val="24"/>
              </w:rPr>
            </w:pPr>
          </w:p>
        </w:tc>
      </w:tr>
      <w:tr w:rsidR="00AC1EA2" w:rsidRPr="009166FC" w14:paraId="434F7C34" w14:textId="77777777" w:rsidTr="00DB361C">
        <w:trPr>
          <w:trHeight w:val="202"/>
        </w:trPr>
        <w:tc>
          <w:tcPr>
            <w:tcW w:w="935" w:type="dxa"/>
            <w:shd w:val="clear" w:color="auto" w:fill="auto"/>
            <w:tcMar>
              <w:top w:w="100" w:type="dxa"/>
              <w:left w:w="100" w:type="dxa"/>
              <w:bottom w:w="100" w:type="dxa"/>
              <w:right w:w="100" w:type="dxa"/>
            </w:tcMar>
          </w:tcPr>
          <w:p w14:paraId="62076D57" w14:textId="77777777" w:rsidR="00AC1EA2" w:rsidRPr="009166FC" w:rsidRDefault="00AC1EA2" w:rsidP="003A3D9D">
            <w:pPr>
              <w:spacing w:line="276" w:lineRule="auto"/>
              <w:ind w:leftChars="0" w:left="2" w:hanging="2"/>
              <w:jc w:val="center"/>
              <w:rPr>
                <w:b/>
                <w:sz w:val="24"/>
                <w:szCs w:val="24"/>
              </w:rPr>
            </w:pPr>
            <w:r w:rsidRPr="009166FC">
              <w:rPr>
                <w:b/>
                <w:sz w:val="24"/>
                <w:szCs w:val="24"/>
              </w:rPr>
              <w:t>8</w:t>
            </w:r>
          </w:p>
        </w:tc>
        <w:tc>
          <w:tcPr>
            <w:tcW w:w="1158" w:type="dxa"/>
            <w:shd w:val="clear" w:color="auto" w:fill="auto"/>
            <w:tcMar>
              <w:top w:w="100" w:type="dxa"/>
              <w:left w:w="100" w:type="dxa"/>
              <w:bottom w:w="100" w:type="dxa"/>
              <w:right w:w="100" w:type="dxa"/>
            </w:tcMar>
          </w:tcPr>
          <w:p w14:paraId="51FA8D74" w14:textId="77777777" w:rsidR="00AC1EA2" w:rsidRPr="009166FC" w:rsidRDefault="00AC1EA2" w:rsidP="003A3D9D">
            <w:pPr>
              <w:ind w:leftChars="0" w:left="2" w:hanging="2"/>
              <w:rPr>
                <w:sz w:val="24"/>
                <w:szCs w:val="24"/>
              </w:rPr>
            </w:pPr>
          </w:p>
        </w:tc>
        <w:tc>
          <w:tcPr>
            <w:tcW w:w="238" w:type="dxa"/>
            <w:tcBorders>
              <w:right w:val="nil"/>
            </w:tcBorders>
            <w:shd w:val="clear" w:color="auto" w:fill="auto"/>
            <w:tcMar>
              <w:top w:w="100" w:type="dxa"/>
              <w:left w:w="100" w:type="dxa"/>
              <w:bottom w:w="100" w:type="dxa"/>
              <w:right w:w="100" w:type="dxa"/>
            </w:tcMar>
          </w:tcPr>
          <w:p w14:paraId="141175BB" w14:textId="77777777" w:rsidR="00AC1EA2" w:rsidRPr="009166FC" w:rsidRDefault="00AC1EA2" w:rsidP="003A3D9D">
            <w:pPr>
              <w:spacing w:line="276" w:lineRule="auto"/>
              <w:ind w:leftChars="0" w:left="2" w:hanging="2"/>
              <w:rPr>
                <w:sz w:val="24"/>
                <w:szCs w:val="24"/>
              </w:rPr>
            </w:pPr>
          </w:p>
        </w:tc>
        <w:tc>
          <w:tcPr>
            <w:tcW w:w="3152" w:type="dxa"/>
            <w:tcBorders>
              <w:left w:val="nil"/>
            </w:tcBorders>
            <w:shd w:val="clear" w:color="auto" w:fill="auto"/>
            <w:tcMar>
              <w:top w:w="100" w:type="dxa"/>
              <w:left w:w="100" w:type="dxa"/>
              <w:bottom w:w="100" w:type="dxa"/>
              <w:right w:w="100" w:type="dxa"/>
            </w:tcMar>
          </w:tcPr>
          <w:p w14:paraId="7CDE518F" w14:textId="77777777" w:rsidR="00AC1EA2" w:rsidRPr="009166FC" w:rsidRDefault="00AC1EA2" w:rsidP="003A3D9D">
            <w:pPr>
              <w:spacing w:line="276" w:lineRule="auto"/>
              <w:ind w:leftChars="0" w:left="2" w:hanging="2"/>
              <w:jc w:val="center"/>
              <w:rPr>
                <w:sz w:val="24"/>
                <w:szCs w:val="24"/>
              </w:rPr>
            </w:pPr>
            <w:r w:rsidRPr="009166FC">
              <w:rPr>
                <w:sz w:val="24"/>
                <w:szCs w:val="24"/>
              </w:rPr>
              <w:t>Nhớ ơn tổ tiên (tiết 2)</w:t>
            </w:r>
          </w:p>
        </w:tc>
        <w:tc>
          <w:tcPr>
            <w:tcW w:w="850" w:type="dxa"/>
            <w:shd w:val="clear" w:color="auto" w:fill="auto"/>
            <w:tcMar>
              <w:top w:w="100" w:type="dxa"/>
              <w:left w:w="100" w:type="dxa"/>
              <w:bottom w:w="100" w:type="dxa"/>
              <w:right w:w="100" w:type="dxa"/>
            </w:tcMar>
          </w:tcPr>
          <w:p w14:paraId="77EBD7DA" w14:textId="77777777" w:rsidR="00AC1EA2" w:rsidRPr="009166FC" w:rsidRDefault="00AC1EA2" w:rsidP="003A3D9D">
            <w:pPr>
              <w:spacing w:line="276" w:lineRule="auto"/>
              <w:ind w:leftChars="0" w:left="2" w:hanging="2"/>
              <w:jc w:val="center"/>
              <w:rPr>
                <w:sz w:val="24"/>
                <w:szCs w:val="24"/>
              </w:rPr>
            </w:pPr>
            <w:r w:rsidRPr="009166FC">
              <w:rPr>
                <w:sz w:val="24"/>
                <w:szCs w:val="24"/>
              </w:rPr>
              <w:t>8</w:t>
            </w:r>
          </w:p>
        </w:tc>
        <w:tc>
          <w:tcPr>
            <w:tcW w:w="2570" w:type="dxa"/>
            <w:vMerge/>
            <w:shd w:val="clear" w:color="auto" w:fill="auto"/>
            <w:tcMar>
              <w:top w:w="100" w:type="dxa"/>
              <w:left w:w="100" w:type="dxa"/>
              <w:bottom w:w="100" w:type="dxa"/>
              <w:right w:w="100" w:type="dxa"/>
            </w:tcMar>
          </w:tcPr>
          <w:p w14:paraId="2DC4BE9B" w14:textId="77777777" w:rsidR="00AC1EA2" w:rsidRPr="009166FC" w:rsidRDefault="00AC1EA2" w:rsidP="003A3D9D">
            <w:pPr>
              <w:ind w:leftChars="0" w:left="2" w:hanging="2"/>
              <w:rPr>
                <w:sz w:val="24"/>
                <w:szCs w:val="24"/>
              </w:rPr>
            </w:pPr>
          </w:p>
        </w:tc>
        <w:tc>
          <w:tcPr>
            <w:tcW w:w="734" w:type="dxa"/>
            <w:shd w:val="clear" w:color="auto" w:fill="auto"/>
            <w:tcMar>
              <w:top w:w="100" w:type="dxa"/>
              <w:left w:w="100" w:type="dxa"/>
              <w:bottom w:w="100" w:type="dxa"/>
              <w:right w:w="100" w:type="dxa"/>
            </w:tcMar>
          </w:tcPr>
          <w:p w14:paraId="6FD11640" w14:textId="77777777" w:rsidR="00AC1EA2" w:rsidRPr="009166FC" w:rsidRDefault="00AC1EA2" w:rsidP="003A3D9D">
            <w:pPr>
              <w:ind w:leftChars="0" w:left="2" w:hanging="2"/>
              <w:rPr>
                <w:sz w:val="24"/>
                <w:szCs w:val="24"/>
              </w:rPr>
            </w:pPr>
          </w:p>
        </w:tc>
      </w:tr>
      <w:tr w:rsidR="00AC1EA2" w:rsidRPr="009166FC" w14:paraId="6E5A7A5A" w14:textId="77777777" w:rsidTr="00DB361C">
        <w:trPr>
          <w:trHeight w:val="82"/>
        </w:trPr>
        <w:tc>
          <w:tcPr>
            <w:tcW w:w="935" w:type="dxa"/>
            <w:shd w:val="clear" w:color="auto" w:fill="auto"/>
            <w:tcMar>
              <w:top w:w="100" w:type="dxa"/>
              <w:left w:w="100" w:type="dxa"/>
              <w:bottom w:w="100" w:type="dxa"/>
              <w:right w:w="100" w:type="dxa"/>
            </w:tcMar>
          </w:tcPr>
          <w:p w14:paraId="5B5CA08B" w14:textId="77777777" w:rsidR="00AC1EA2" w:rsidRPr="009166FC" w:rsidRDefault="00AC1EA2" w:rsidP="003A3D9D">
            <w:pPr>
              <w:spacing w:line="276" w:lineRule="auto"/>
              <w:ind w:leftChars="0" w:left="2" w:hanging="2"/>
              <w:jc w:val="center"/>
              <w:rPr>
                <w:b/>
                <w:sz w:val="24"/>
                <w:szCs w:val="24"/>
              </w:rPr>
            </w:pPr>
            <w:r w:rsidRPr="009166FC">
              <w:rPr>
                <w:b/>
                <w:sz w:val="24"/>
                <w:szCs w:val="24"/>
              </w:rPr>
              <w:t>9</w:t>
            </w:r>
          </w:p>
        </w:tc>
        <w:tc>
          <w:tcPr>
            <w:tcW w:w="1158" w:type="dxa"/>
            <w:shd w:val="clear" w:color="auto" w:fill="auto"/>
            <w:tcMar>
              <w:top w:w="100" w:type="dxa"/>
              <w:left w:w="100" w:type="dxa"/>
              <w:bottom w:w="100" w:type="dxa"/>
              <w:right w:w="100" w:type="dxa"/>
            </w:tcMar>
          </w:tcPr>
          <w:p w14:paraId="0B87E38B" w14:textId="77777777" w:rsidR="00AC1EA2" w:rsidRPr="009166FC" w:rsidRDefault="00AC1EA2" w:rsidP="003A3D9D">
            <w:pPr>
              <w:ind w:leftChars="0" w:left="2" w:hanging="2"/>
              <w:rPr>
                <w:sz w:val="24"/>
                <w:szCs w:val="24"/>
              </w:rPr>
            </w:pPr>
          </w:p>
        </w:tc>
        <w:tc>
          <w:tcPr>
            <w:tcW w:w="238" w:type="dxa"/>
            <w:tcBorders>
              <w:right w:val="nil"/>
            </w:tcBorders>
            <w:shd w:val="clear" w:color="auto" w:fill="auto"/>
            <w:tcMar>
              <w:top w:w="100" w:type="dxa"/>
              <w:left w:w="100" w:type="dxa"/>
              <w:bottom w:w="100" w:type="dxa"/>
              <w:right w:w="100" w:type="dxa"/>
            </w:tcMar>
          </w:tcPr>
          <w:p w14:paraId="77310650" w14:textId="77777777" w:rsidR="00AC1EA2" w:rsidRPr="009166FC" w:rsidRDefault="00AC1EA2" w:rsidP="003A3D9D">
            <w:pPr>
              <w:spacing w:line="276" w:lineRule="auto"/>
              <w:ind w:leftChars="0" w:left="2" w:hanging="2"/>
              <w:rPr>
                <w:sz w:val="24"/>
                <w:szCs w:val="24"/>
              </w:rPr>
            </w:pPr>
          </w:p>
        </w:tc>
        <w:tc>
          <w:tcPr>
            <w:tcW w:w="3152" w:type="dxa"/>
            <w:tcBorders>
              <w:left w:val="nil"/>
            </w:tcBorders>
            <w:shd w:val="clear" w:color="auto" w:fill="auto"/>
            <w:tcMar>
              <w:top w:w="100" w:type="dxa"/>
              <w:left w:w="100" w:type="dxa"/>
              <w:bottom w:w="100" w:type="dxa"/>
              <w:right w:w="100" w:type="dxa"/>
            </w:tcMar>
          </w:tcPr>
          <w:p w14:paraId="2ECC1B75" w14:textId="77777777" w:rsidR="00AC1EA2" w:rsidRPr="009166FC" w:rsidRDefault="00AC1EA2" w:rsidP="003A3D9D">
            <w:pPr>
              <w:spacing w:line="276" w:lineRule="auto"/>
              <w:ind w:leftChars="0" w:left="2" w:hanging="2"/>
              <w:jc w:val="center"/>
              <w:rPr>
                <w:sz w:val="24"/>
                <w:szCs w:val="24"/>
              </w:rPr>
            </w:pPr>
            <w:r w:rsidRPr="009166FC">
              <w:rPr>
                <w:sz w:val="24"/>
                <w:szCs w:val="24"/>
              </w:rPr>
              <w:t>Tình bạn (tiết 1)</w:t>
            </w:r>
          </w:p>
        </w:tc>
        <w:tc>
          <w:tcPr>
            <w:tcW w:w="850" w:type="dxa"/>
            <w:shd w:val="clear" w:color="auto" w:fill="auto"/>
            <w:tcMar>
              <w:top w:w="100" w:type="dxa"/>
              <w:left w:w="100" w:type="dxa"/>
              <w:bottom w:w="100" w:type="dxa"/>
              <w:right w:w="100" w:type="dxa"/>
            </w:tcMar>
          </w:tcPr>
          <w:p w14:paraId="67461CA9" w14:textId="77777777" w:rsidR="00AC1EA2" w:rsidRPr="009166FC" w:rsidRDefault="00AC1EA2" w:rsidP="003A3D9D">
            <w:pPr>
              <w:spacing w:line="276" w:lineRule="auto"/>
              <w:ind w:leftChars="0" w:left="2" w:hanging="2"/>
              <w:jc w:val="center"/>
              <w:rPr>
                <w:sz w:val="24"/>
                <w:szCs w:val="24"/>
              </w:rPr>
            </w:pPr>
            <w:r w:rsidRPr="009166FC">
              <w:rPr>
                <w:sz w:val="24"/>
                <w:szCs w:val="24"/>
              </w:rPr>
              <w:t>9</w:t>
            </w:r>
          </w:p>
        </w:tc>
        <w:tc>
          <w:tcPr>
            <w:tcW w:w="2570" w:type="dxa"/>
            <w:vMerge w:val="restart"/>
            <w:shd w:val="clear" w:color="auto" w:fill="auto"/>
            <w:tcMar>
              <w:top w:w="100" w:type="dxa"/>
              <w:left w:w="100" w:type="dxa"/>
              <w:bottom w:w="100" w:type="dxa"/>
              <w:right w:w="100" w:type="dxa"/>
            </w:tcMar>
          </w:tcPr>
          <w:p w14:paraId="07C67257" w14:textId="77777777" w:rsidR="00AC1EA2" w:rsidRPr="009166FC" w:rsidRDefault="00AC1EA2" w:rsidP="003A3D9D">
            <w:pPr>
              <w:ind w:leftChars="0" w:left="2" w:hanging="2"/>
              <w:rPr>
                <w:sz w:val="24"/>
                <w:szCs w:val="24"/>
              </w:rPr>
            </w:pPr>
          </w:p>
        </w:tc>
        <w:tc>
          <w:tcPr>
            <w:tcW w:w="734" w:type="dxa"/>
            <w:shd w:val="clear" w:color="auto" w:fill="auto"/>
            <w:tcMar>
              <w:top w:w="100" w:type="dxa"/>
              <w:left w:w="100" w:type="dxa"/>
              <w:bottom w:w="100" w:type="dxa"/>
              <w:right w:w="100" w:type="dxa"/>
            </w:tcMar>
          </w:tcPr>
          <w:p w14:paraId="631D1925" w14:textId="77777777" w:rsidR="00AC1EA2" w:rsidRPr="009166FC" w:rsidRDefault="00AC1EA2" w:rsidP="003A3D9D">
            <w:pPr>
              <w:ind w:leftChars="0" w:left="2" w:hanging="2"/>
              <w:rPr>
                <w:sz w:val="24"/>
                <w:szCs w:val="24"/>
              </w:rPr>
            </w:pPr>
          </w:p>
        </w:tc>
      </w:tr>
      <w:tr w:rsidR="00AC1EA2" w:rsidRPr="009166FC" w14:paraId="7A9811A8" w14:textId="77777777" w:rsidTr="00DB361C">
        <w:trPr>
          <w:trHeight w:val="118"/>
        </w:trPr>
        <w:tc>
          <w:tcPr>
            <w:tcW w:w="935" w:type="dxa"/>
            <w:shd w:val="clear" w:color="auto" w:fill="auto"/>
            <w:tcMar>
              <w:top w:w="100" w:type="dxa"/>
              <w:left w:w="100" w:type="dxa"/>
              <w:bottom w:w="100" w:type="dxa"/>
              <w:right w:w="100" w:type="dxa"/>
            </w:tcMar>
          </w:tcPr>
          <w:p w14:paraId="2014CDB3" w14:textId="77777777" w:rsidR="00AC1EA2" w:rsidRPr="009166FC" w:rsidRDefault="00AC1EA2" w:rsidP="003A3D9D">
            <w:pPr>
              <w:spacing w:line="276" w:lineRule="auto"/>
              <w:ind w:leftChars="0" w:left="2" w:hanging="2"/>
              <w:jc w:val="center"/>
              <w:rPr>
                <w:b/>
                <w:sz w:val="24"/>
                <w:szCs w:val="24"/>
              </w:rPr>
            </w:pPr>
            <w:r w:rsidRPr="009166FC">
              <w:rPr>
                <w:b/>
                <w:sz w:val="24"/>
                <w:szCs w:val="24"/>
              </w:rPr>
              <w:t>10</w:t>
            </w:r>
          </w:p>
        </w:tc>
        <w:tc>
          <w:tcPr>
            <w:tcW w:w="1158" w:type="dxa"/>
            <w:shd w:val="clear" w:color="auto" w:fill="auto"/>
            <w:tcMar>
              <w:top w:w="100" w:type="dxa"/>
              <w:left w:w="100" w:type="dxa"/>
              <w:bottom w:w="100" w:type="dxa"/>
              <w:right w:w="100" w:type="dxa"/>
            </w:tcMar>
          </w:tcPr>
          <w:p w14:paraId="5924215F" w14:textId="77777777" w:rsidR="00AC1EA2" w:rsidRPr="009166FC" w:rsidRDefault="00AC1EA2" w:rsidP="003A3D9D">
            <w:pPr>
              <w:ind w:leftChars="0" w:left="2" w:hanging="2"/>
              <w:rPr>
                <w:sz w:val="24"/>
                <w:szCs w:val="24"/>
              </w:rPr>
            </w:pPr>
          </w:p>
        </w:tc>
        <w:tc>
          <w:tcPr>
            <w:tcW w:w="238" w:type="dxa"/>
            <w:tcBorders>
              <w:right w:val="nil"/>
            </w:tcBorders>
            <w:shd w:val="clear" w:color="auto" w:fill="auto"/>
            <w:tcMar>
              <w:top w:w="100" w:type="dxa"/>
              <w:left w:w="100" w:type="dxa"/>
              <w:bottom w:w="100" w:type="dxa"/>
              <w:right w:w="100" w:type="dxa"/>
            </w:tcMar>
          </w:tcPr>
          <w:p w14:paraId="5A210F14" w14:textId="77777777" w:rsidR="00AC1EA2" w:rsidRPr="009166FC" w:rsidRDefault="00AC1EA2" w:rsidP="003A3D9D">
            <w:pPr>
              <w:spacing w:line="276" w:lineRule="auto"/>
              <w:ind w:leftChars="0" w:left="2" w:hanging="2"/>
              <w:rPr>
                <w:sz w:val="24"/>
                <w:szCs w:val="24"/>
              </w:rPr>
            </w:pPr>
          </w:p>
        </w:tc>
        <w:tc>
          <w:tcPr>
            <w:tcW w:w="3152" w:type="dxa"/>
            <w:tcBorders>
              <w:left w:val="nil"/>
            </w:tcBorders>
            <w:shd w:val="clear" w:color="auto" w:fill="auto"/>
            <w:tcMar>
              <w:top w:w="100" w:type="dxa"/>
              <w:left w:w="100" w:type="dxa"/>
              <w:bottom w:w="100" w:type="dxa"/>
              <w:right w:w="100" w:type="dxa"/>
            </w:tcMar>
          </w:tcPr>
          <w:p w14:paraId="414C5CBD" w14:textId="77777777" w:rsidR="00AC1EA2" w:rsidRPr="009166FC" w:rsidRDefault="00AC1EA2" w:rsidP="003A3D9D">
            <w:pPr>
              <w:spacing w:line="276" w:lineRule="auto"/>
              <w:ind w:leftChars="0" w:left="2" w:hanging="2"/>
              <w:jc w:val="center"/>
              <w:rPr>
                <w:sz w:val="24"/>
                <w:szCs w:val="24"/>
              </w:rPr>
            </w:pPr>
            <w:r w:rsidRPr="009166FC">
              <w:rPr>
                <w:sz w:val="24"/>
                <w:szCs w:val="24"/>
              </w:rPr>
              <w:t>Tình bạn (tiết 2)</w:t>
            </w:r>
          </w:p>
        </w:tc>
        <w:tc>
          <w:tcPr>
            <w:tcW w:w="850" w:type="dxa"/>
            <w:shd w:val="clear" w:color="auto" w:fill="auto"/>
            <w:tcMar>
              <w:top w:w="100" w:type="dxa"/>
              <w:left w:w="100" w:type="dxa"/>
              <w:bottom w:w="100" w:type="dxa"/>
              <w:right w:w="100" w:type="dxa"/>
            </w:tcMar>
          </w:tcPr>
          <w:p w14:paraId="298E9CC6" w14:textId="77777777" w:rsidR="00AC1EA2" w:rsidRPr="009166FC" w:rsidRDefault="00AC1EA2" w:rsidP="003A3D9D">
            <w:pPr>
              <w:spacing w:line="276" w:lineRule="auto"/>
              <w:ind w:leftChars="0" w:left="2" w:hanging="2"/>
              <w:jc w:val="center"/>
              <w:rPr>
                <w:sz w:val="24"/>
                <w:szCs w:val="24"/>
              </w:rPr>
            </w:pPr>
            <w:r w:rsidRPr="009166FC">
              <w:rPr>
                <w:sz w:val="24"/>
                <w:szCs w:val="24"/>
              </w:rPr>
              <w:t>10</w:t>
            </w:r>
          </w:p>
        </w:tc>
        <w:tc>
          <w:tcPr>
            <w:tcW w:w="2570" w:type="dxa"/>
            <w:vMerge/>
            <w:shd w:val="clear" w:color="auto" w:fill="auto"/>
            <w:tcMar>
              <w:top w:w="100" w:type="dxa"/>
              <w:left w:w="100" w:type="dxa"/>
              <w:bottom w:w="100" w:type="dxa"/>
              <w:right w:w="100" w:type="dxa"/>
            </w:tcMar>
          </w:tcPr>
          <w:p w14:paraId="5F2110CC" w14:textId="77777777" w:rsidR="00AC1EA2" w:rsidRPr="009166FC" w:rsidRDefault="00AC1EA2" w:rsidP="003A3D9D">
            <w:pPr>
              <w:ind w:leftChars="0" w:left="2" w:hanging="2"/>
              <w:rPr>
                <w:sz w:val="24"/>
                <w:szCs w:val="24"/>
              </w:rPr>
            </w:pPr>
          </w:p>
        </w:tc>
        <w:tc>
          <w:tcPr>
            <w:tcW w:w="734" w:type="dxa"/>
            <w:shd w:val="clear" w:color="auto" w:fill="auto"/>
            <w:tcMar>
              <w:top w:w="100" w:type="dxa"/>
              <w:left w:w="100" w:type="dxa"/>
              <w:bottom w:w="100" w:type="dxa"/>
              <w:right w:w="100" w:type="dxa"/>
            </w:tcMar>
          </w:tcPr>
          <w:p w14:paraId="128E5D25" w14:textId="77777777" w:rsidR="00AC1EA2" w:rsidRPr="009166FC" w:rsidRDefault="00AC1EA2" w:rsidP="003A3D9D">
            <w:pPr>
              <w:ind w:leftChars="0" w:left="2" w:hanging="2"/>
              <w:rPr>
                <w:sz w:val="24"/>
                <w:szCs w:val="24"/>
              </w:rPr>
            </w:pPr>
          </w:p>
        </w:tc>
      </w:tr>
      <w:tr w:rsidR="00AC1EA2" w:rsidRPr="009166FC" w14:paraId="6335B8EF" w14:textId="77777777" w:rsidTr="00DB361C">
        <w:trPr>
          <w:trHeight w:val="30"/>
        </w:trPr>
        <w:tc>
          <w:tcPr>
            <w:tcW w:w="935" w:type="dxa"/>
            <w:shd w:val="clear" w:color="auto" w:fill="auto"/>
            <w:tcMar>
              <w:top w:w="100" w:type="dxa"/>
              <w:left w:w="100" w:type="dxa"/>
              <w:bottom w:w="100" w:type="dxa"/>
              <w:right w:w="100" w:type="dxa"/>
            </w:tcMar>
          </w:tcPr>
          <w:p w14:paraId="36EA433B" w14:textId="77777777" w:rsidR="00AC1EA2" w:rsidRPr="009166FC" w:rsidRDefault="00AC1EA2" w:rsidP="003A3D9D">
            <w:pPr>
              <w:spacing w:line="276" w:lineRule="auto"/>
              <w:ind w:leftChars="0" w:left="2" w:hanging="2"/>
              <w:jc w:val="center"/>
              <w:rPr>
                <w:b/>
                <w:sz w:val="24"/>
                <w:szCs w:val="24"/>
              </w:rPr>
            </w:pPr>
            <w:r w:rsidRPr="009166FC">
              <w:rPr>
                <w:b/>
                <w:sz w:val="24"/>
                <w:szCs w:val="24"/>
              </w:rPr>
              <w:t>11</w:t>
            </w:r>
          </w:p>
        </w:tc>
        <w:tc>
          <w:tcPr>
            <w:tcW w:w="1158" w:type="dxa"/>
            <w:shd w:val="clear" w:color="auto" w:fill="auto"/>
            <w:tcMar>
              <w:top w:w="100" w:type="dxa"/>
              <w:left w:w="100" w:type="dxa"/>
              <w:bottom w:w="100" w:type="dxa"/>
              <w:right w:w="100" w:type="dxa"/>
            </w:tcMar>
          </w:tcPr>
          <w:p w14:paraId="5422092C" w14:textId="77777777" w:rsidR="00AC1EA2" w:rsidRPr="009166FC" w:rsidRDefault="00AC1EA2" w:rsidP="003A3D9D">
            <w:pPr>
              <w:ind w:leftChars="0" w:left="2" w:hanging="2"/>
              <w:rPr>
                <w:sz w:val="24"/>
                <w:szCs w:val="24"/>
              </w:rPr>
            </w:pPr>
          </w:p>
        </w:tc>
        <w:tc>
          <w:tcPr>
            <w:tcW w:w="238" w:type="dxa"/>
            <w:tcBorders>
              <w:right w:val="nil"/>
            </w:tcBorders>
            <w:shd w:val="clear" w:color="auto" w:fill="auto"/>
            <w:tcMar>
              <w:top w:w="100" w:type="dxa"/>
              <w:left w:w="100" w:type="dxa"/>
              <w:bottom w:w="100" w:type="dxa"/>
              <w:right w:w="100" w:type="dxa"/>
            </w:tcMar>
          </w:tcPr>
          <w:p w14:paraId="38C6B58D" w14:textId="77777777" w:rsidR="00AC1EA2" w:rsidRPr="009166FC" w:rsidRDefault="00AC1EA2" w:rsidP="003A3D9D">
            <w:pPr>
              <w:spacing w:line="276" w:lineRule="auto"/>
              <w:ind w:leftChars="0" w:left="2" w:hanging="2"/>
              <w:rPr>
                <w:sz w:val="24"/>
                <w:szCs w:val="24"/>
              </w:rPr>
            </w:pPr>
          </w:p>
        </w:tc>
        <w:tc>
          <w:tcPr>
            <w:tcW w:w="3152" w:type="dxa"/>
            <w:tcBorders>
              <w:left w:val="nil"/>
            </w:tcBorders>
            <w:shd w:val="clear" w:color="auto" w:fill="auto"/>
            <w:tcMar>
              <w:top w:w="100" w:type="dxa"/>
              <w:left w:w="100" w:type="dxa"/>
              <w:bottom w:w="100" w:type="dxa"/>
              <w:right w:w="100" w:type="dxa"/>
            </w:tcMar>
          </w:tcPr>
          <w:p w14:paraId="3A2FB086" w14:textId="77777777" w:rsidR="00AC1EA2" w:rsidRPr="009166FC" w:rsidRDefault="00AC1EA2" w:rsidP="003A3D9D">
            <w:pPr>
              <w:spacing w:line="276" w:lineRule="auto"/>
              <w:ind w:leftChars="0" w:left="2" w:hanging="2"/>
              <w:jc w:val="center"/>
              <w:rPr>
                <w:sz w:val="24"/>
                <w:szCs w:val="24"/>
              </w:rPr>
            </w:pPr>
            <w:r w:rsidRPr="009166FC">
              <w:rPr>
                <w:sz w:val="24"/>
                <w:szCs w:val="24"/>
              </w:rPr>
              <w:t>Thực hành giữa kì 1</w:t>
            </w:r>
          </w:p>
        </w:tc>
        <w:tc>
          <w:tcPr>
            <w:tcW w:w="850" w:type="dxa"/>
            <w:shd w:val="clear" w:color="auto" w:fill="auto"/>
            <w:tcMar>
              <w:top w:w="100" w:type="dxa"/>
              <w:left w:w="100" w:type="dxa"/>
              <w:bottom w:w="100" w:type="dxa"/>
              <w:right w:w="100" w:type="dxa"/>
            </w:tcMar>
          </w:tcPr>
          <w:p w14:paraId="5293D766" w14:textId="77777777" w:rsidR="00AC1EA2" w:rsidRPr="009166FC" w:rsidRDefault="00AC1EA2" w:rsidP="003A3D9D">
            <w:pPr>
              <w:spacing w:line="276" w:lineRule="auto"/>
              <w:ind w:leftChars="0" w:left="2" w:hanging="2"/>
              <w:jc w:val="center"/>
              <w:rPr>
                <w:sz w:val="24"/>
                <w:szCs w:val="24"/>
              </w:rPr>
            </w:pPr>
            <w:r w:rsidRPr="009166FC">
              <w:rPr>
                <w:sz w:val="24"/>
                <w:szCs w:val="24"/>
              </w:rPr>
              <w:t>11</w:t>
            </w:r>
          </w:p>
        </w:tc>
        <w:tc>
          <w:tcPr>
            <w:tcW w:w="2570" w:type="dxa"/>
            <w:shd w:val="clear" w:color="auto" w:fill="auto"/>
            <w:tcMar>
              <w:top w:w="100" w:type="dxa"/>
              <w:left w:w="100" w:type="dxa"/>
              <w:bottom w:w="100" w:type="dxa"/>
              <w:right w:w="100" w:type="dxa"/>
            </w:tcMar>
          </w:tcPr>
          <w:p w14:paraId="0CBB5247" w14:textId="77777777" w:rsidR="00AC1EA2" w:rsidRPr="009166FC" w:rsidRDefault="00AC1EA2" w:rsidP="003A3D9D">
            <w:pPr>
              <w:ind w:leftChars="0" w:left="2" w:hanging="2"/>
              <w:rPr>
                <w:sz w:val="24"/>
                <w:szCs w:val="24"/>
              </w:rPr>
            </w:pPr>
          </w:p>
        </w:tc>
        <w:tc>
          <w:tcPr>
            <w:tcW w:w="734" w:type="dxa"/>
            <w:shd w:val="clear" w:color="auto" w:fill="auto"/>
            <w:tcMar>
              <w:top w:w="100" w:type="dxa"/>
              <w:left w:w="100" w:type="dxa"/>
              <w:bottom w:w="100" w:type="dxa"/>
              <w:right w:w="100" w:type="dxa"/>
            </w:tcMar>
          </w:tcPr>
          <w:p w14:paraId="095028B1" w14:textId="77777777" w:rsidR="00AC1EA2" w:rsidRPr="009166FC" w:rsidRDefault="00AC1EA2" w:rsidP="003A3D9D">
            <w:pPr>
              <w:ind w:leftChars="0" w:left="2" w:hanging="2"/>
              <w:rPr>
                <w:sz w:val="24"/>
                <w:szCs w:val="24"/>
              </w:rPr>
            </w:pPr>
          </w:p>
        </w:tc>
      </w:tr>
      <w:tr w:rsidR="00AC1EA2" w:rsidRPr="009166FC" w14:paraId="6AB69E6E" w14:textId="77777777" w:rsidTr="00DB361C">
        <w:trPr>
          <w:trHeight w:val="203"/>
        </w:trPr>
        <w:tc>
          <w:tcPr>
            <w:tcW w:w="935" w:type="dxa"/>
            <w:shd w:val="clear" w:color="auto" w:fill="auto"/>
            <w:tcMar>
              <w:top w:w="100" w:type="dxa"/>
              <w:left w:w="100" w:type="dxa"/>
              <w:bottom w:w="100" w:type="dxa"/>
              <w:right w:w="100" w:type="dxa"/>
            </w:tcMar>
          </w:tcPr>
          <w:p w14:paraId="1F04903A" w14:textId="77777777" w:rsidR="00AC1EA2" w:rsidRPr="009166FC" w:rsidRDefault="00AC1EA2" w:rsidP="003A3D9D">
            <w:pPr>
              <w:spacing w:line="276" w:lineRule="auto"/>
              <w:ind w:leftChars="0" w:left="2" w:hanging="2"/>
              <w:jc w:val="center"/>
              <w:rPr>
                <w:b/>
                <w:sz w:val="24"/>
                <w:szCs w:val="24"/>
              </w:rPr>
            </w:pPr>
            <w:r w:rsidRPr="009166FC">
              <w:rPr>
                <w:b/>
                <w:sz w:val="24"/>
                <w:szCs w:val="24"/>
              </w:rPr>
              <w:t>12</w:t>
            </w:r>
          </w:p>
        </w:tc>
        <w:tc>
          <w:tcPr>
            <w:tcW w:w="1158" w:type="dxa"/>
            <w:shd w:val="clear" w:color="auto" w:fill="auto"/>
            <w:tcMar>
              <w:top w:w="100" w:type="dxa"/>
              <w:left w:w="100" w:type="dxa"/>
              <w:bottom w:w="100" w:type="dxa"/>
              <w:right w:w="100" w:type="dxa"/>
            </w:tcMar>
          </w:tcPr>
          <w:p w14:paraId="0D1DCE06" w14:textId="77777777" w:rsidR="00AC1EA2" w:rsidRPr="009166FC" w:rsidRDefault="00AC1EA2" w:rsidP="003A3D9D">
            <w:pPr>
              <w:ind w:leftChars="0" w:left="2" w:hanging="2"/>
              <w:rPr>
                <w:sz w:val="24"/>
                <w:szCs w:val="24"/>
              </w:rPr>
            </w:pPr>
          </w:p>
        </w:tc>
        <w:tc>
          <w:tcPr>
            <w:tcW w:w="238" w:type="dxa"/>
            <w:tcBorders>
              <w:right w:val="nil"/>
            </w:tcBorders>
            <w:shd w:val="clear" w:color="auto" w:fill="auto"/>
            <w:tcMar>
              <w:top w:w="100" w:type="dxa"/>
              <w:left w:w="100" w:type="dxa"/>
              <w:bottom w:w="100" w:type="dxa"/>
              <w:right w:w="100" w:type="dxa"/>
            </w:tcMar>
          </w:tcPr>
          <w:p w14:paraId="4B75848F" w14:textId="77777777" w:rsidR="00AC1EA2" w:rsidRPr="009166FC" w:rsidRDefault="00AC1EA2" w:rsidP="003A3D9D">
            <w:pPr>
              <w:spacing w:line="276" w:lineRule="auto"/>
              <w:ind w:leftChars="0" w:left="2" w:hanging="2"/>
              <w:rPr>
                <w:sz w:val="24"/>
                <w:szCs w:val="24"/>
              </w:rPr>
            </w:pPr>
          </w:p>
        </w:tc>
        <w:tc>
          <w:tcPr>
            <w:tcW w:w="3152" w:type="dxa"/>
            <w:tcBorders>
              <w:left w:val="nil"/>
            </w:tcBorders>
            <w:shd w:val="clear" w:color="auto" w:fill="auto"/>
            <w:tcMar>
              <w:top w:w="100" w:type="dxa"/>
              <w:left w:w="100" w:type="dxa"/>
              <w:bottom w:w="100" w:type="dxa"/>
              <w:right w:w="100" w:type="dxa"/>
            </w:tcMar>
          </w:tcPr>
          <w:p w14:paraId="766B4D9E" w14:textId="77777777" w:rsidR="00AC1EA2" w:rsidRPr="009166FC" w:rsidRDefault="00AC1EA2" w:rsidP="003A3D9D">
            <w:pPr>
              <w:spacing w:line="276" w:lineRule="auto"/>
              <w:ind w:leftChars="0" w:left="2" w:hanging="2"/>
              <w:jc w:val="center"/>
              <w:rPr>
                <w:sz w:val="24"/>
                <w:szCs w:val="24"/>
              </w:rPr>
            </w:pPr>
            <w:r w:rsidRPr="009166FC">
              <w:rPr>
                <w:sz w:val="24"/>
                <w:szCs w:val="24"/>
              </w:rPr>
              <w:t>Kính già yêu trẻ (tiết 1)</w:t>
            </w:r>
          </w:p>
        </w:tc>
        <w:tc>
          <w:tcPr>
            <w:tcW w:w="850" w:type="dxa"/>
            <w:shd w:val="clear" w:color="auto" w:fill="auto"/>
            <w:tcMar>
              <w:top w:w="100" w:type="dxa"/>
              <w:left w:w="100" w:type="dxa"/>
              <w:bottom w:w="100" w:type="dxa"/>
              <w:right w:w="100" w:type="dxa"/>
            </w:tcMar>
          </w:tcPr>
          <w:p w14:paraId="0D8DA747" w14:textId="77777777" w:rsidR="00AC1EA2" w:rsidRPr="009166FC" w:rsidRDefault="00AC1EA2" w:rsidP="003A3D9D">
            <w:pPr>
              <w:spacing w:line="276" w:lineRule="auto"/>
              <w:ind w:leftChars="0" w:left="2" w:hanging="2"/>
              <w:jc w:val="center"/>
              <w:rPr>
                <w:sz w:val="24"/>
                <w:szCs w:val="24"/>
              </w:rPr>
            </w:pPr>
            <w:r w:rsidRPr="009166FC">
              <w:rPr>
                <w:sz w:val="24"/>
                <w:szCs w:val="24"/>
              </w:rPr>
              <w:t>12</w:t>
            </w:r>
          </w:p>
        </w:tc>
        <w:tc>
          <w:tcPr>
            <w:tcW w:w="2570" w:type="dxa"/>
            <w:shd w:val="clear" w:color="auto" w:fill="auto"/>
            <w:tcMar>
              <w:top w:w="100" w:type="dxa"/>
              <w:left w:w="100" w:type="dxa"/>
              <w:bottom w:w="100" w:type="dxa"/>
              <w:right w:w="100" w:type="dxa"/>
            </w:tcMar>
          </w:tcPr>
          <w:p w14:paraId="0E571275" w14:textId="77777777" w:rsidR="00AC1EA2" w:rsidRPr="009166FC" w:rsidRDefault="00AC1EA2" w:rsidP="003A3D9D">
            <w:pPr>
              <w:ind w:leftChars="0" w:left="2" w:hanging="2"/>
              <w:rPr>
                <w:sz w:val="24"/>
                <w:szCs w:val="24"/>
              </w:rPr>
            </w:pPr>
          </w:p>
        </w:tc>
        <w:tc>
          <w:tcPr>
            <w:tcW w:w="734" w:type="dxa"/>
            <w:shd w:val="clear" w:color="auto" w:fill="auto"/>
            <w:tcMar>
              <w:top w:w="100" w:type="dxa"/>
              <w:left w:w="100" w:type="dxa"/>
              <w:bottom w:w="100" w:type="dxa"/>
              <w:right w:w="100" w:type="dxa"/>
            </w:tcMar>
          </w:tcPr>
          <w:p w14:paraId="3D6BC6CE" w14:textId="77777777" w:rsidR="00AC1EA2" w:rsidRPr="009166FC" w:rsidRDefault="00AC1EA2" w:rsidP="003A3D9D">
            <w:pPr>
              <w:ind w:leftChars="0" w:left="2" w:hanging="2"/>
              <w:rPr>
                <w:sz w:val="24"/>
                <w:szCs w:val="24"/>
              </w:rPr>
            </w:pPr>
          </w:p>
        </w:tc>
      </w:tr>
      <w:tr w:rsidR="00AC1EA2" w:rsidRPr="009166FC" w14:paraId="5D2C145E" w14:textId="77777777" w:rsidTr="00DB361C">
        <w:trPr>
          <w:trHeight w:val="61"/>
        </w:trPr>
        <w:tc>
          <w:tcPr>
            <w:tcW w:w="935" w:type="dxa"/>
            <w:shd w:val="clear" w:color="auto" w:fill="auto"/>
            <w:tcMar>
              <w:top w:w="100" w:type="dxa"/>
              <w:left w:w="100" w:type="dxa"/>
              <w:bottom w:w="100" w:type="dxa"/>
              <w:right w:w="100" w:type="dxa"/>
            </w:tcMar>
          </w:tcPr>
          <w:p w14:paraId="7AE8DABE" w14:textId="77777777" w:rsidR="00AC1EA2" w:rsidRPr="009166FC" w:rsidRDefault="00AC1EA2" w:rsidP="003A3D9D">
            <w:pPr>
              <w:spacing w:line="276" w:lineRule="auto"/>
              <w:ind w:leftChars="0" w:left="2" w:hanging="2"/>
              <w:jc w:val="center"/>
              <w:rPr>
                <w:b/>
                <w:sz w:val="24"/>
                <w:szCs w:val="24"/>
              </w:rPr>
            </w:pPr>
            <w:r w:rsidRPr="009166FC">
              <w:rPr>
                <w:b/>
                <w:sz w:val="24"/>
                <w:szCs w:val="24"/>
              </w:rPr>
              <w:t>13</w:t>
            </w:r>
          </w:p>
        </w:tc>
        <w:tc>
          <w:tcPr>
            <w:tcW w:w="1158" w:type="dxa"/>
            <w:shd w:val="clear" w:color="auto" w:fill="auto"/>
            <w:tcMar>
              <w:top w:w="100" w:type="dxa"/>
              <w:left w:w="100" w:type="dxa"/>
              <w:bottom w:w="100" w:type="dxa"/>
              <w:right w:w="100" w:type="dxa"/>
            </w:tcMar>
          </w:tcPr>
          <w:p w14:paraId="521CA3BB" w14:textId="77777777" w:rsidR="00AC1EA2" w:rsidRPr="009166FC" w:rsidRDefault="00AC1EA2" w:rsidP="003A3D9D">
            <w:pPr>
              <w:ind w:leftChars="0" w:left="2" w:hanging="2"/>
              <w:rPr>
                <w:sz w:val="24"/>
                <w:szCs w:val="24"/>
              </w:rPr>
            </w:pPr>
          </w:p>
        </w:tc>
        <w:tc>
          <w:tcPr>
            <w:tcW w:w="238" w:type="dxa"/>
            <w:tcBorders>
              <w:right w:val="nil"/>
            </w:tcBorders>
            <w:shd w:val="clear" w:color="auto" w:fill="auto"/>
            <w:tcMar>
              <w:top w:w="100" w:type="dxa"/>
              <w:left w:w="100" w:type="dxa"/>
              <w:bottom w:w="100" w:type="dxa"/>
              <w:right w:w="100" w:type="dxa"/>
            </w:tcMar>
          </w:tcPr>
          <w:p w14:paraId="2FC22EC0" w14:textId="77777777" w:rsidR="00AC1EA2" w:rsidRPr="009166FC" w:rsidRDefault="00AC1EA2" w:rsidP="003A3D9D">
            <w:pPr>
              <w:spacing w:line="276" w:lineRule="auto"/>
              <w:ind w:leftChars="0" w:left="2" w:hanging="2"/>
              <w:rPr>
                <w:sz w:val="24"/>
                <w:szCs w:val="24"/>
              </w:rPr>
            </w:pPr>
          </w:p>
        </w:tc>
        <w:tc>
          <w:tcPr>
            <w:tcW w:w="3152" w:type="dxa"/>
            <w:tcBorders>
              <w:left w:val="nil"/>
            </w:tcBorders>
            <w:shd w:val="clear" w:color="auto" w:fill="auto"/>
            <w:tcMar>
              <w:top w:w="100" w:type="dxa"/>
              <w:left w:w="100" w:type="dxa"/>
              <w:bottom w:w="100" w:type="dxa"/>
              <w:right w:w="100" w:type="dxa"/>
            </w:tcMar>
          </w:tcPr>
          <w:p w14:paraId="47885238" w14:textId="77777777" w:rsidR="00AC1EA2" w:rsidRPr="009166FC" w:rsidRDefault="00AC1EA2" w:rsidP="003A3D9D">
            <w:pPr>
              <w:spacing w:line="276" w:lineRule="auto"/>
              <w:ind w:leftChars="0" w:left="2" w:hanging="2"/>
              <w:jc w:val="center"/>
              <w:rPr>
                <w:sz w:val="24"/>
                <w:szCs w:val="24"/>
              </w:rPr>
            </w:pPr>
            <w:r w:rsidRPr="009166FC">
              <w:rPr>
                <w:sz w:val="24"/>
                <w:szCs w:val="24"/>
              </w:rPr>
              <w:t>Kính già, yêu trẻ (tiết 2).</w:t>
            </w:r>
          </w:p>
        </w:tc>
        <w:tc>
          <w:tcPr>
            <w:tcW w:w="850" w:type="dxa"/>
            <w:shd w:val="clear" w:color="auto" w:fill="auto"/>
            <w:tcMar>
              <w:top w:w="100" w:type="dxa"/>
              <w:left w:w="100" w:type="dxa"/>
              <w:bottom w:w="100" w:type="dxa"/>
              <w:right w:w="100" w:type="dxa"/>
            </w:tcMar>
          </w:tcPr>
          <w:p w14:paraId="53C6F959" w14:textId="77777777" w:rsidR="00AC1EA2" w:rsidRPr="009166FC" w:rsidRDefault="00AC1EA2" w:rsidP="003A3D9D">
            <w:pPr>
              <w:spacing w:line="276" w:lineRule="auto"/>
              <w:ind w:leftChars="0" w:left="2" w:hanging="2"/>
              <w:jc w:val="center"/>
              <w:rPr>
                <w:sz w:val="24"/>
                <w:szCs w:val="24"/>
              </w:rPr>
            </w:pPr>
            <w:r w:rsidRPr="009166FC">
              <w:rPr>
                <w:sz w:val="24"/>
                <w:szCs w:val="24"/>
              </w:rPr>
              <w:t>13</w:t>
            </w:r>
          </w:p>
        </w:tc>
        <w:tc>
          <w:tcPr>
            <w:tcW w:w="2570" w:type="dxa"/>
            <w:shd w:val="clear" w:color="auto" w:fill="auto"/>
            <w:tcMar>
              <w:top w:w="100" w:type="dxa"/>
              <w:left w:w="100" w:type="dxa"/>
              <w:bottom w:w="100" w:type="dxa"/>
              <w:right w:w="100" w:type="dxa"/>
            </w:tcMar>
          </w:tcPr>
          <w:p w14:paraId="13589E5B" w14:textId="77777777" w:rsidR="00AC1EA2" w:rsidRPr="009166FC" w:rsidRDefault="00AC1EA2" w:rsidP="003A3D9D">
            <w:pPr>
              <w:ind w:leftChars="0" w:left="2" w:hanging="2"/>
              <w:rPr>
                <w:sz w:val="24"/>
                <w:szCs w:val="24"/>
              </w:rPr>
            </w:pPr>
          </w:p>
        </w:tc>
        <w:tc>
          <w:tcPr>
            <w:tcW w:w="734" w:type="dxa"/>
            <w:shd w:val="clear" w:color="auto" w:fill="auto"/>
            <w:tcMar>
              <w:top w:w="100" w:type="dxa"/>
              <w:left w:w="100" w:type="dxa"/>
              <w:bottom w:w="100" w:type="dxa"/>
              <w:right w:w="100" w:type="dxa"/>
            </w:tcMar>
          </w:tcPr>
          <w:p w14:paraId="49BFC66D" w14:textId="77777777" w:rsidR="00AC1EA2" w:rsidRPr="009166FC" w:rsidRDefault="00AC1EA2" w:rsidP="003A3D9D">
            <w:pPr>
              <w:ind w:leftChars="0" w:left="2" w:hanging="2"/>
              <w:rPr>
                <w:sz w:val="24"/>
                <w:szCs w:val="24"/>
              </w:rPr>
            </w:pPr>
          </w:p>
        </w:tc>
      </w:tr>
      <w:tr w:rsidR="00AC1EA2" w:rsidRPr="009166FC" w14:paraId="07A72A67" w14:textId="77777777" w:rsidTr="00DB361C">
        <w:trPr>
          <w:trHeight w:val="96"/>
        </w:trPr>
        <w:tc>
          <w:tcPr>
            <w:tcW w:w="935" w:type="dxa"/>
            <w:shd w:val="clear" w:color="auto" w:fill="auto"/>
            <w:tcMar>
              <w:top w:w="100" w:type="dxa"/>
              <w:left w:w="100" w:type="dxa"/>
              <w:bottom w:w="100" w:type="dxa"/>
              <w:right w:w="100" w:type="dxa"/>
            </w:tcMar>
          </w:tcPr>
          <w:p w14:paraId="7F165301" w14:textId="77777777" w:rsidR="00AC1EA2" w:rsidRPr="009166FC" w:rsidRDefault="00AC1EA2" w:rsidP="003A3D9D">
            <w:pPr>
              <w:spacing w:line="276" w:lineRule="auto"/>
              <w:ind w:leftChars="0" w:left="2" w:hanging="2"/>
              <w:jc w:val="center"/>
              <w:rPr>
                <w:b/>
                <w:sz w:val="24"/>
                <w:szCs w:val="24"/>
              </w:rPr>
            </w:pPr>
            <w:r w:rsidRPr="009166FC">
              <w:rPr>
                <w:b/>
                <w:sz w:val="24"/>
                <w:szCs w:val="24"/>
              </w:rPr>
              <w:t>14</w:t>
            </w:r>
          </w:p>
        </w:tc>
        <w:tc>
          <w:tcPr>
            <w:tcW w:w="1158" w:type="dxa"/>
            <w:shd w:val="clear" w:color="auto" w:fill="auto"/>
            <w:tcMar>
              <w:top w:w="100" w:type="dxa"/>
              <w:left w:w="100" w:type="dxa"/>
              <w:bottom w:w="100" w:type="dxa"/>
              <w:right w:w="100" w:type="dxa"/>
            </w:tcMar>
          </w:tcPr>
          <w:p w14:paraId="167B4D0B" w14:textId="77777777" w:rsidR="00AC1EA2" w:rsidRPr="009166FC" w:rsidRDefault="00AC1EA2" w:rsidP="003A3D9D">
            <w:pPr>
              <w:ind w:leftChars="0" w:left="2" w:hanging="2"/>
              <w:rPr>
                <w:sz w:val="24"/>
                <w:szCs w:val="24"/>
              </w:rPr>
            </w:pPr>
          </w:p>
        </w:tc>
        <w:tc>
          <w:tcPr>
            <w:tcW w:w="238" w:type="dxa"/>
            <w:tcBorders>
              <w:right w:val="nil"/>
            </w:tcBorders>
            <w:shd w:val="clear" w:color="auto" w:fill="auto"/>
            <w:tcMar>
              <w:top w:w="100" w:type="dxa"/>
              <w:left w:w="100" w:type="dxa"/>
              <w:bottom w:w="100" w:type="dxa"/>
              <w:right w:w="100" w:type="dxa"/>
            </w:tcMar>
          </w:tcPr>
          <w:p w14:paraId="13476642" w14:textId="77777777" w:rsidR="00AC1EA2" w:rsidRPr="009166FC" w:rsidRDefault="00AC1EA2" w:rsidP="003A3D9D">
            <w:pPr>
              <w:spacing w:line="276" w:lineRule="auto"/>
              <w:ind w:leftChars="0" w:left="2" w:hanging="2"/>
              <w:rPr>
                <w:sz w:val="24"/>
                <w:szCs w:val="24"/>
              </w:rPr>
            </w:pPr>
          </w:p>
        </w:tc>
        <w:tc>
          <w:tcPr>
            <w:tcW w:w="3152" w:type="dxa"/>
            <w:tcBorders>
              <w:left w:val="nil"/>
            </w:tcBorders>
            <w:shd w:val="clear" w:color="auto" w:fill="auto"/>
            <w:tcMar>
              <w:top w:w="100" w:type="dxa"/>
              <w:left w:w="100" w:type="dxa"/>
              <w:bottom w:w="100" w:type="dxa"/>
              <w:right w:w="100" w:type="dxa"/>
            </w:tcMar>
          </w:tcPr>
          <w:p w14:paraId="352A9B7D" w14:textId="77777777" w:rsidR="00AC1EA2" w:rsidRPr="009166FC" w:rsidRDefault="00AC1EA2" w:rsidP="003A3D9D">
            <w:pPr>
              <w:spacing w:line="276" w:lineRule="auto"/>
              <w:ind w:leftChars="0" w:left="2" w:hanging="2"/>
              <w:jc w:val="center"/>
              <w:rPr>
                <w:sz w:val="24"/>
                <w:szCs w:val="24"/>
              </w:rPr>
            </w:pPr>
            <w:r w:rsidRPr="009166FC">
              <w:rPr>
                <w:sz w:val="24"/>
                <w:szCs w:val="24"/>
              </w:rPr>
              <w:t>Tôn trọng phụ nữ (tiết 1).</w:t>
            </w:r>
          </w:p>
        </w:tc>
        <w:tc>
          <w:tcPr>
            <w:tcW w:w="850" w:type="dxa"/>
            <w:shd w:val="clear" w:color="auto" w:fill="auto"/>
            <w:tcMar>
              <w:top w:w="100" w:type="dxa"/>
              <w:left w:w="100" w:type="dxa"/>
              <w:bottom w:w="100" w:type="dxa"/>
              <w:right w:w="100" w:type="dxa"/>
            </w:tcMar>
          </w:tcPr>
          <w:p w14:paraId="3E9BD603" w14:textId="77777777" w:rsidR="00AC1EA2" w:rsidRPr="009166FC" w:rsidRDefault="00AC1EA2" w:rsidP="003A3D9D">
            <w:pPr>
              <w:spacing w:line="276" w:lineRule="auto"/>
              <w:ind w:leftChars="0" w:left="2" w:hanging="2"/>
              <w:jc w:val="center"/>
              <w:rPr>
                <w:sz w:val="24"/>
                <w:szCs w:val="24"/>
              </w:rPr>
            </w:pPr>
            <w:r w:rsidRPr="009166FC">
              <w:rPr>
                <w:sz w:val="24"/>
                <w:szCs w:val="24"/>
              </w:rPr>
              <w:t>14</w:t>
            </w:r>
          </w:p>
        </w:tc>
        <w:tc>
          <w:tcPr>
            <w:tcW w:w="2570" w:type="dxa"/>
            <w:shd w:val="clear" w:color="auto" w:fill="auto"/>
            <w:tcMar>
              <w:top w:w="100" w:type="dxa"/>
              <w:left w:w="100" w:type="dxa"/>
              <w:bottom w:w="100" w:type="dxa"/>
              <w:right w:w="100" w:type="dxa"/>
            </w:tcMar>
          </w:tcPr>
          <w:p w14:paraId="7B6E157E" w14:textId="77777777" w:rsidR="00AC1EA2" w:rsidRPr="009166FC" w:rsidRDefault="00AC1EA2" w:rsidP="003A3D9D">
            <w:pPr>
              <w:ind w:leftChars="0" w:left="2" w:hanging="2"/>
              <w:rPr>
                <w:sz w:val="24"/>
                <w:szCs w:val="24"/>
              </w:rPr>
            </w:pPr>
          </w:p>
        </w:tc>
        <w:tc>
          <w:tcPr>
            <w:tcW w:w="734" w:type="dxa"/>
            <w:shd w:val="clear" w:color="auto" w:fill="auto"/>
            <w:tcMar>
              <w:top w:w="100" w:type="dxa"/>
              <w:left w:w="100" w:type="dxa"/>
              <w:bottom w:w="100" w:type="dxa"/>
              <w:right w:w="100" w:type="dxa"/>
            </w:tcMar>
          </w:tcPr>
          <w:p w14:paraId="493B6BE6" w14:textId="77777777" w:rsidR="00AC1EA2" w:rsidRPr="009166FC" w:rsidRDefault="00AC1EA2" w:rsidP="003A3D9D">
            <w:pPr>
              <w:ind w:leftChars="0" w:left="2" w:hanging="2"/>
              <w:rPr>
                <w:sz w:val="24"/>
                <w:szCs w:val="24"/>
              </w:rPr>
            </w:pPr>
          </w:p>
        </w:tc>
      </w:tr>
      <w:tr w:rsidR="00AC1EA2" w:rsidRPr="009166FC" w14:paraId="401A9C1E" w14:textId="77777777" w:rsidTr="00DB361C">
        <w:trPr>
          <w:trHeight w:val="30"/>
        </w:trPr>
        <w:tc>
          <w:tcPr>
            <w:tcW w:w="935" w:type="dxa"/>
            <w:shd w:val="clear" w:color="auto" w:fill="auto"/>
            <w:tcMar>
              <w:top w:w="100" w:type="dxa"/>
              <w:left w:w="100" w:type="dxa"/>
              <w:bottom w:w="100" w:type="dxa"/>
              <w:right w:w="100" w:type="dxa"/>
            </w:tcMar>
          </w:tcPr>
          <w:p w14:paraId="33126EB6" w14:textId="77777777" w:rsidR="00AC1EA2" w:rsidRPr="009166FC" w:rsidRDefault="00AC1EA2" w:rsidP="003A3D9D">
            <w:pPr>
              <w:spacing w:line="276" w:lineRule="auto"/>
              <w:ind w:leftChars="0" w:left="2" w:hanging="2"/>
              <w:jc w:val="center"/>
              <w:rPr>
                <w:b/>
                <w:sz w:val="24"/>
                <w:szCs w:val="24"/>
              </w:rPr>
            </w:pPr>
            <w:r w:rsidRPr="009166FC">
              <w:rPr>
                <w:b/>
                <w:sz w:val="24"/>
                <w:szCs w:val="24"/>
              </w:rPr>
              <w:t>15</w:t>
            </w:r>
          </w:p>
        </w:tc>
        <w:tc>
          <w:tcPr>
            <w:tcW w:w="1158" w:type="dxa"/>
            <w:shd w:val="clear" w:color="auto" w:fill="auto"/>
            <w:tcMar>
              <w:top w:w="100" w:type="dxa"/>
              <w:left w:w="100" w:type="dxa"/>
              <w:bottom w:w="100" w:type="dxa"/>
              <w:right w:w="100" w:type="dxa"/>
            </w:tcMar>
          </w:tcPr>
          <w:p w14:paraId="652E05EB" w14:textId="77777777" w:rsidR="00AC1EA2" w:rsidRPr="009166FC" w:rsidRDefault="00AC1EA2" w:rsidP="003A3D9D">
            <w:pPr>
              <w:ind w:leftChars="0" w:left="2" w:hanging="2"/>
              <w:rPr>
                <w:sz w:val="24"/>
                <w:szCs w:val="24"/>
              </w:rPr>
            </w:pPr>
          </w:p>
        </w:tc>
        <w:tc>
          <w:tcPr>
            <w:tcW w:w="238" w:type="dxa"/>
            <w:tcBorders>
              <w:right w:val="nil"/>
            </w:tcBorders>
            <w:shd w:val="clear" w:color="auto" w:fill="auto"/>
            <w:tcMar>
              <w:top w:w="100" w:type="dxa"/>
              <w:left w:w="100" w:type="dxa"/>
              <w:bottom w:w="100" w:type="dxa"/>
              <w:right w:w="100" w:type="dxa"/>
            </w:tcMar>
          </w:tcPr>
          <w:p w14:paraId="31A6055A" w14:textId="77777777" w:rsidR="00AC1EA2" w:rsidRPr="009166FC" w:rsidRDefault="00AC1EA2" w:rsidP="003A3D9D">
            <w:pPr>
              <w:spacing w:line="276" w:lineRule="auto"/>
              <w:ind w:leftChars="0" w:left="2" w:hanging="2"/>
              <w:rPr>
                <w:sz w:val="24"/>
                <w:szCs w:val="24"/>
              </w:rPr>
            </w:pPr>
          </w:p>
        </w:tc>
        <w:tc>
          <w:tcPr>
            <w:tcW w:w="3152" w:type="dxa"/>
            <w:tcBorders>
              <w:left w:val="nil"/>
            </w:tcBorders>
            <w:shd w:val="clear" w:color="auto" w:fill="auto"/>
            <w:tcMar>
              <w:top w:w="100" w:type="dxa"/>
              <w:left w:w="100" w:type="dxa"/>
              <w:bottom w:w="100" w:type="dxa"/>
              <w:right w:w="100" w:type="dxa"/>
            </w:tcMar>
          </w:tcPr>
          <w:p w14:paraId="492826A3" w14:textId="77777777" w:rsidR="00AC1EA2" w:rsidRPr="009166FC" w:rsidRDefault="00AC1EA2" w:rsidP="003A3D9D">
            <w:pPr>
              <w:spacing w:line="276" w:lineRule="auto"/>
              <w:ind w:leftChars="0" w:left="2" w:hanging="2"/>
              <w:jc w:val="center"/>
              <w:rPr>
                <w:sz w:val="24"/>
                <w:szCs w:val="24"/>
              </w:rPr>
            </w:pPr>
            <w:r w:rsidRPr="009166FC">
              <w:rPr>
                <w:sz w:val="24"/>
                <w:szCs w:val="24"/>
              </w:rPr>
              <w:t>Tôn trọng phụ nữ (tiết 2).</w:t>
            </w:r>
          </w:p>
        </w:tc>
        <w:tc>
          <w:tcPr>
            <w:tcW w:w="850" w:type="dxa"/>
            <w:shd w:val="clear" w:color="auto" w:fill="auto"/>
            <w:tcMar>
              <w:top w:w="100" w:type="dxa"/>
              <w:left w:w="100" w:type="dxa"/>
              <w:bottom w:w="100" w:type="dxa"/>
              <w:right w:w="100" w:type="dxa"/>
            </w:tcMar>
          </w:tcPr>
          <w:p w14:paraId="245F05FF" w14:textId="77777777" w:rsidR="00AC1EA2" w:rsidRPr="009166FC" w:rsidRDefault="00AC1EA2" w:rsidP="003A3D9D">
            <w:pPr>
              <w:spacing w:line="276" w:lineRule="auto"/>
              <w:ind w:leftChars="0" w:left="2" w:hanging="2"/>
              <w:jc w:val="center"/>
              <w:rPr>
                <w:sz w:val="24"/>
                <w:szCs w:val="24"/>
              </w:rPr>
            </w:pPr>
            <w:r w:rsidRPr="009166FC">
              <w:rPr>
                <w:sz w:val="24"/>
                <w:szCs w:val="24"/>
              </w:rPr>
              <w:t>15</w:t>
            </w:r>
          </w:p>
        </w:tc>
        <w:tc>
          <w:tcPr>
            <w:tcW w:w="2570" w:type="dxa"/>
            <w:shd w:val="clear" w:color="auto" w:fill="auto"/>
            <w:tcMar>
              <w:top w:w="100" w:type="dxa"/>
              <w:left w:w="100" w:type="dxa"/>
              <w:bottom w:w="100" w:type="dxa"/>
              <w:right w:w="100" w:type="dxa"/>
            </w:tcMar>
          </w:tcPr>
          <w:p w14:paraId="6C75C5C0" w14:textId="77777777" w:rsidR="00AC1EA2" w:rsidRPr="009166FC" w:rsidRDefault="00AC1EA2" w:rsidP="003A3D9D">
            <w:pPr>
              <w:ind w:leftChars="0" w:left="2" w:hanging="2"/>
              <w:rPr>
                <w:sz w:val="24"/>
                <w:szCs w:val="24"/>
              </w:rPr>
            </w:pPr>
          </w:p>
        </w:tc>
        <w:tc>
          <w:tcPr>
            <w:tcW w:w="734" w:type="dxa"/>
            <w:shd w:val="clear" w:color="auto" w:fill="auto"/>
            <w:tcMar>
              <w:top w:w="100" w:type="dxa"/>
              <w:left w:w="100" w:type="dxa"/>
              <w:bottom w:w="100" w:type="dxa"/>
              <w:right w:w="100" w:type="dxa"/>
            </w:tcMar>
          </w:tcPr>
          <w:p w14:paraId="7D3046D7" w14:textId="77777777" w:rsidR="00AC1EA2" w:rsidRPr="009166FC" w:rsidRDefault="00AC1EA2" w:rsidP="003A3D9D">
            <w:pPr>
              <w:ind w:leftChars="0" w:left="2" w:hanging="2"/>
              <w:rPr>
                <w:sz w:val="24"/>
                <w:szCs w:val="24"/>
              </w:rPr>
            </w:pPr>
          </w:p>
        </w:tc>
      </w:tr>
      <w:tr w:rsidR="00AC1EA2" w:rsidRPr="009166FC" w14:paraId="77525C44" w14:textId="77777777" w:rsidTr="00DB361C">
        <w:trPr>
          <w:trHeight w:val="466"/>
        </w:trPr>
        <w:tc>
          <w:tcPr>
            <w:tcW w:w="935" w:type="dxa"/>
            <w:shd w:val="clear" w:color="auto" w:fill="auto"/>
            <w:tcMar>
              <w:top w:w="100" w:type="dxa"/>
              <w:left w:w="100" w:type="dxa"/>
              <w:bottom w:w="100" w:type="dxa"/>
              <w:right w:w="100" w:type="dxa"/>
            </w:tcMar>
          </w:tcPr>
          <w:p w14:paraId="57E40808" w14:textId="77777777" w:rsidR="00AC1EA2" w:rsidRPr="009166FC" w:rsidRDefault="00AC1EA2" w:rsidP="003A3D9D">
            <w:pPr>
              <w:spacing w:line="276" w:lineRule="auto"/>
              <w:ind w:leftChars="0" w:left="2" w:hanging="2"/>
              <w:jc w:val="center"/>
              <w:rPr>
                <w:b/>
                <w:sz w:val="24"/>
                <w:szCs w:val="24"/>
              </w:rPr>
            </w:pPr>
            <w:r w:rsidRPr="009166FC">
              <w:rPr>
                <w:b/>
                <w:sz w:val="24"/>
                <w:szCs w:val="24"/>
              </w:rPr>
              <w:t>16</w:t>
            </w:r>
          </w:p>
        </w:tc>
        <w:tc>
          <w:tcPr>
            <w:tcW w:w="1158" w:type="dxa"/>
            <w:shd w:val="clear" w:color="auto" w:fill="auto"/>
            <w:tcMar>
              <w:top w:w="100" w:type="dxa"/>
              <w:left w:w="100" w:type="dxa"/>
              <w:bottom w:w="100" w:type="dxa"/>
              <w:right w:w="100" w:type="dxa"/>
            </w:tcMar>
          </w:tcPr>
          <w:p w14:paraId="621512A4" w14:textId="77777777" w:rsidR="00AC1EA2" w:rsidRPr="009166FC" w:rsidRDefault="00AC1EA2" w:rsidP="003A3D9D">
            <w:pPr>
              <w:ind w:leftChars="0" w:left="2" w:hanging="2"/>
              <w:rPr>
                <w:sz w:val="24"/>
                <w:szCs w:val="24"/>
              </w:rPr>
            </w:pPr>
          </w:p>
        </w:tc>
        <w:tc>
          <w:tcPr>
            <w:tcW w:w="238" w:type="dxa"/>
            <w:tcBorders>
              <w:right w:val="nil"/>
            </w:tcBorders>
            <w:shd w:val="clear" w:color="auto" w:fill="auto"/>
            <w:tcMar>
              <w:top w:w="100" w:type="dxa"/>
              <w:left w:w="100" w:type="dxa"/>
              <w:bottom w:w="100" w:type="dxa"/>
              <w:right w:w="100" w:type="dxa"/>
            </w:tcMar>
          </w:tcPr>
          <w:p w14:paraId="5D790175" w14:textId="77777777" w:rsidR="00AC1EA2" w:rsidRPr="009166FC" w:rsidRDefault="00AC1EA2" w:rsidP="003A3D9D">
            <w:pPr>
              <w:spacing w:line="276" w:lineRule="auto"/>
              <w:ind w:leftChars="0" w:left="2" w:hanging="2"/>
              <w:rPr>
                <w:sz w:val="24"/>
                <w:szCs w:val="24"/>
              </w:rPr>
            </w:pPr>
          </w:p>
        </w:tc>
        <w:tc>
          <w:tcPr>
            <w:tcW w:w="3152" w:type="dxa"/>
            <w:tcBorders>
              <w:left w:val="nil"/>
            </w:tcBorders>
            <w:shd w:val="clear" w:color="auto" w:fill="auto"/>
            <w:tcMar>
              <w:top w:w="100" w:type="dxa"/>
              <w:left w:w="100" w:type="dxa"/>
              <w:bottom w:w="100" w:type="dxa"/>
              <w:right w:w="100" w:type="dxa"/>
            </w:tcMar>
          </w:tcPr>
          <w:p w14:paraId="0639C438" w14:textId="77777777" w:rsidR="00AC1EA2" w:rsidRPr="009166FC" w:rsidRDefault="00AC1EA2" w:rsidP="003A3D9D">
            <w:pPr>
              <w:spacing w:line="276" w:lineRule="auto"/>
              <w:ind w:leftChars="0" w:left="2" w:hanging="2"/>
              <w:jc w:val="center"/>
              <w:rPr>
                <w:sz w:val="24"/>
                <w:szCs w:val="24"/>
              </w:rPr>
            </w:pPr>
            <w:r w:rsidRPr="009166FC">
              <w:rPr>
                <w:sz w:val="24"/>
                <w:szCs w:val="24"/>
              </w:rPr>
              <w:t>Hợp tác với những người xung quanh (tiết 1)</w:t>
            </w:r>
          </w:p>
        </w:tc>
        <w:tc>
          <w:tcPr>
            <w:tcW w:w="850" w:type="dxa"/>
            <w:shd w:val="clear" w:color="auto" w:fill="auto"/>
            <w:tcMar>
              <w:top w:w="100" w:type="dxa"/>
              <w:left w:w="100" w:type="dxa"/>
              <w:bottom w:w="100" w:type="dxa"/>
              <w:right w:w="100" w:type="dxa"/>
            </w:tcMar>
          </w:tcPr>
          <w:p w14:paraId="71293C3B" w14:textId="77777777" w:rsidR="00AC1EA2" w:rsidRPr="009166FC" w:rsidRDefault="00AC1EA2" w:rsidP="003A3D9D">
            <w:pPr>
              <w:spacing w:line="276" w:lineRule="auto"/>
              <w:ind w:leftChars="0" w:left="2" w:hanging="2"/>
              <w:jc w:val="center"/>
              <w:rPr>
                <w:sz w:val="24"/>
                <w:szCs w:val="24"/>
              </w:rPr>
            </w:pPr>
            <w:r w:rsidRPr="009166FC">
              <w:rPr>
                <w:sz w:val="24"/>
                <w:szCs w:val="24"/>
              </w:rPr>
              <w:t>16</w:t>
            </w:r>
          </w:p>
        </w:tc>
        <w:tc>
          <w:tcPr>
            <w:tcW w:w="2570" w:type="dxa"/>
            <w:shd w:val="clear" w:color="auto" w:fill="auto"/>
            <w:tcMar>
              <w:top w:w="100" w:type="dxa"/>
              <w:left w:w="100" w:type="dxa"/>
              <w:bottom w:w="100" w:type="dxa"/>
              <w:right w:w="100" w:type="dxa"/>
            </w:tcMar>
          </w:tcPr>
          <w:p w14:paraId="55F8A3DC" w14:textId="77777777" w:rsidR="00AC1EA2" w:rsidRPr="009166FC" w:rsidRDefault="00AC1EA2" w:rsidP="003A3D9D">
            <w:pPr>
              <w:ind w:leftChars="0" w:left="2" w:hanging="2"/>
              <w:rPr>
                <w:sz w:val="24"/>
                <w:szCs w:val="24"/>
              </w:rPr>
            </w:pPr>
          </w:p>
        </w:tc>
        <w:tc>
          <w:tcPr>
            <w:tcW w:w="734" w:type="dxa"/>
            <w:shd w:val="clear" w:color="auto" w:fill="auto"/>
            <w:tcMar>
              <w:top w:w="100" w:type="dxa"/>
              <w:left w:w="100" w:type="dxa"/>
              <w:bottom w:w="100" w:type="dxa"/>
              <w:right w:w="100" w:type="dxa"/>
            </w:tcMar>
          </w:tcPr>
          <w:p w14:paraId="3EB315A6" w14:textId="77777777" w:rsidR="00AC1EA2" w:rsidRPr="009166FC" w:rsidRDefault="00AC1EA2" w:rsidP="003A3D9D">
            <w:pPr>
              <w:ind w:leftChars="0" w:left="2" w:hanging="2"/>
              <w:rPr>
                <w:sz w:val="24"/>
                <w:szCs w:val="24"/>
              </w:rPr>
            </w:pPr>
          </w:p>
        </w:tc>
      </w:tr>
      <w:tr w:rsidR="00AC1EA2" w:rsidRPr="009166FC" w14:paraId="6BEB1DF4" w14:textId="77777777" w:rsidTr="00DB361C">
        <w:trPr>
          <w:trHeight w:val="194"/>
        </w:trPr>
        <w:tc>
          <w:tcPr>
            <w:tcW w:w="935" w:type="dxa"/>
            <w:shd w:val="clear" w:color="auto" w:fill="auto"/>
            <w:tcMar>
              <w:top w:w="100" w:type="dxa"/>
              <w:left w:w="100" w:type="dxa"/>
              <w:bottom w:w="100" w:type="dxa"/>
              <w:right w:w="100" w:type="dxa"/>
            </w:tcMar>
          </w:tcPr>
          <w:p w14:paraId="2DAA8A2D" w14:textId="77777777" w:rsidR="00AC1EA2" w:rsidRPr="009166FC" w:rsidRDefault="00AC1EA2" w:rsidP="003A3D9D">
            <w:pPr>
              <w:spacing w:line="276" w:lineRule="auto"/>
              <w:ind w:leftChars="0" w:left="2" w:hanging="2"/>
              <w:jc w:val="center"/>
              <w:rPr>
                <w:b/>
                <w:sz w:val="24"/>
                <w:szCs w:val="24"/>
              </w:rPr>
            </w:pPr>
            <w:r w:rsidRPr="009166FC">
              <w:rPr>
                <w:b/>
                <w:sz w:val="24"/>
                <w:szCs w:val="24"/>
              </w:rPr>
              <w:t>17</w:t>
            </w:r>
          </w:p>
        </w:tc>
        <w:tc>
          <w:tcPr>
            <w:tcW w:w="1158" w:type="dxa"/>
            <w:shd w:val="clear" w:color="auto" w:fill="auto"/>
            <w:tcMar>
              <w:top w:w="100" w:type="dxa"/>
              <w:left w:w="100" w:type="dxa"/>
              <w:bottom w:w="100" w:type="dxa"/>
              <w:right w:w="100" w:type="dxa"/>
            </w:tcMar>
          </w:tcPr>
          <w:p w14:paraId="0283A25D" w14:textId="77777777" w:rsidR="00AC1EA2" w:rsidRPr="009166FC" w:rsidRDefault="00AC1EA2" w:rsidP="003A3D9D">
            <w:pPr>
              <w:ind w:leftChars="0" w:left="2" w:hanging="2"/>
              <w:rPr>
                <w:sz w:val="24"/>
                <w:szCs w:val="24"/>
              </w:rPr>
            </w:pPr>
          </w:p>
        </w:tc>
        <w:tc>
          <w:tcPr>
            <w:tcW w:w="238" w:type="dxa"/>
            <w:tcBorders>
              <w:right w:val="nil"/>
            </w:tcBorders>
            <w:shd w:val="clear" w:color="auto" w:fill="auto"/>
            <w:tcMar>
              <w:top w:w="100" w:type="dxa"/>
              <w:left w:w="100" w:type="dxa"/>
              <w:bottom w:w="100" w:type="dxa"/>
              <w:right w:w="100" w:type="dxa"/>
            </w:tcMar>
          </w:tcPr>
          <w:p w14:paraId="0EF87E3D" w14:textId="77777777" w:rsidR="00AC1EA2" w:rsidRPr="009166FC" w:rsidRDefault="00AC1EA2" w:rsidP="003A3D9D">
            <w:pPr>
              <w:spacing w:line="276" w:lineRule="auto"/>
              <w:ind w:leftChars="0" w:left="2" w:hanging="2"/>
              <w:rPr>
                <w:sz w:val="24"/>
                <w:szCs w:val="24"/>
              </w:rPr>
            </w:pPr>
          </w:p>
        </w:tc>
        <w:tc>
          <w:tcPr>
            <w:tcW w:w="3152" w:type="dxa"/>
            <w:tcBorders>
              <w:left w:val="nil"/>
            </w:tcBorders>
            <w:shd w:val="clear" w:color="auto" w:fill="auto"/>
            <w:tcMar>
              <w:top w:w="100" w:type="dxa"/>
              <w:left w:w="100" w:type="dxa"/>
              <w:bottom w:w="100" w:type="dxa"/>
              <w:right w:w="100" w:type="dxa"/>
            </w:tcMar>
          </w:tcPr>
          <w:p w14:paraId="6E0FA355" w14:textId="77777777" w:rsidR="00AC1EA2" w:rsidRPr="009166FC" w:rsidRDefault="00AC1EA2" w:rsidP="003A3D9D">
            <w:pPr>
              <w:spacing w:line="276" w:lineRule="auto"/>
              <w:ind w:leftChars="0" w:left="2" w:hanging="2"/>
              <w:jc w:val="center"/>
              <w:rPr>
                <w:sz w:val="24"/>
                <w:szCs w:val="24"/>
              </w:rPr>
            </w:pPr>
            <w:r w:rsidRPr="009166FC">
              <w:rPr>
                <w:sz w:val="24"/>
                <w:szCs w:val="24"/>
              </w:rPr>
              <w:t>Hợp tác với những người xung quanh (tiết 2)</w:t>
            </w:r>
          </w:p>
        </w:tc>
        <w:tc>
          <w:tcPr>
            <w:tcW w:w="850" w:type="dxa"/>
            <w:shd w:val="clear" w:color="auto" w:fill="auto"/>
            <w:tcMar>
              <w:top w:w="100" w:type="dxa"/>
              <w:left w:w="100" w:type="dxa"/>
              <w:bottom w:w="100" w:type="dxa"/>
              <w:right w:w="100" w:type="dxa"/>
            </w:tcMar>
          </w:tcPr>
          <w:p w14:paraId="68F9D50F" w14:textId="77777777" w:rsidR="00AC1EA2" w:rsidRPr="009166FC" w:rsidRDefault="00AC1EA2" w:rsidP="003A3D9D">
            <w:pPr>
              <w:spacing w:line="276" w:lineRule="auto"/>
              <w:ind w:leftChars="0" w:left="2" w:hanging="2"/>
              <w:jc w:val="center"/>
              <w:rPr>
                <w:sz w:val="24"/>
                <w:szCs w:val="24"/>
              </w:rPr>
            </w:pPr>
            <w:r w:rsidRPr="009166FC">
              <w:rPr>
                <w:sz w:val="24"/>
                <w:szCs w:val="24"/>
              </w:rPr>
              <w:t>17</w:t>
            </w:r>
          </w:p>
        </w:tc>
        <w:tc>
          <w:tcPr>
            <w:tcW w:w="2570" w:type="dxa"/>
            <w:shd w:val="clear" w:color="auto" w:fill="auto"/>
            <w:tcMar>
              <w:top w:w="100" w:type="dxa"/>
              <w:left w:w="100" w:type="dxa"/>
              <w:bottom w:w="100" w:type="dxa"/>
              <w:right w:w="100" w:type="dxa"/>
            </w:tcMar>
          </w:tcPr>
          <w:p w14:paraId="536F90EA" w14:textId="77777777" w:rsidR="00AC1EA2" w:rsidRPr="009166FC" w:rsidRDefault="00AC1EA2" w:rsidP="003A3D9D">
            <w:pPr>
              <w:ind w:leftChars="0" w:left="2" w:hanging="2"/>
              <w:rPr>
                <w:sz w:val="24"/>
                <w:szCs w:val="24"/>
              </w:rPr>
            </w:pPr>
          </w:p>
        </w:tc>
        <w:tc>
          <w:tcPr>
            <w:tcW w:w="734" w:type="dxa"/>
            <w:shd w:val="clear" w:color="auto" w:fill="auto"/>
            <w:tcMar>
              <w:top w:w="100" w:type="dxa"/>
              <w:left w:w="100" w:type="dxa"/>
              <w:bottom w:w="100" w:type="dxa"/>
              <w:right w:w="100" w:type="dxa"/>
            </w:tcMar>
          </w:tcPr>
          <w:p w14:paraId="7A17537F" w14:textId="77777777" w:rsidR="00AC1EA2" w:rsidRPr="009166FC" w:rsidRDefault="00AC1EA2" w:rsidP="003A3D9D">
            <w:pPr>
              <w:ind w:leftChars="0" w:left="2" w:hanging="2"/>
              <w:rPr>
                <w:sz w:val="24"/>
                <w:szCs w:val="24"/>
              </w:rPr>
            </w:pPr>
          </w:p>
        </w:tc>
      </w:tr>
      <w:tr w:rsidR="00AC1EA2" w:rsidRPr="009166FC" w14:paraId="6D181E45" w14:textId="77777777" w:rsidTr="00DB361C">
        <w:trPr>
          <w:trHeight w:val="50"/>
        </w:trPr>
        <w:tc>
          <w:tcPr>
            <w:tcW w:w="935" w:type="dxa"/>
            <w:shd w:val="clear" w:color="auto" w:fill="auto"/>
            <w:tcMar>
              <w:top w:w="100" w:type="dxa"/>
              <w:left w:w="100" w:type="dxa"/>
              <w:bottom w:w="100" w:type="dxa"/>
              <w:right w:w="100" w:type="dxa"/>
            </w:tcMar>
          </w:tcPr>
          <w:p w14:paraId="35E90C5B" w14:textId="77777777" w:rsidR="00AC1EA2" w:rsidRPr="009166FC" w:rsidRDefault="00AC1EA2" w:rsidP="003A3D9D">
            <w:pPr>
              <w:spacing w:line="276" w:lineRule="auto"/>
              <w:ind w:leftChars="0" w:left="2" w:hanging="2"/>
              <w:jc w:val="center"/>
              <w:rPr>
                <w:b/>
                <w:sz w:val="24"/>
                <w:szCs w:val="24"/>
              </w:rPr>
            </w:pPr>
            <w:r w:rsidRPr="009166FC">
              <w:rPr>
                <w:b/>
                <w:sz w:val="24"/>
                <w:szCs w:val="24"/>
              </w:rPr>
              <w:t>18</w:t>
            </w:r>
          </w:p>
        </w:tc>
        <w:tc>
          <w:tcPr>
            <w:tcW w:w="1158" w:type="dxa"/>
            <w:shd w:val="clear" w:color="auto" w:fill="auto"/>
            <w:tcMar>
              <w:top w:w="100" w:type="dxa"/>
              <w:left w:w="100" w:type="dxa"/>
              <w:bottom w:w="100" w:type="dxa"/>
              <w:right w:w="100" w:type="dxa"/>
            </w:tcMar>
          </w:tcPr>
          <w:p w14:paraId="488BDC7E" w14:textId="77777777" w:rsidR="00AC1EA2" w:rsidRPr="009166FC" w:rsidRDefault="00AC1EA2" w:rsidP="003A3D9D">
            <w:pPr>
              <w:ind w:leftChars="0" w:left="2" w:hanging="2"/>
              <w:rPr>
                <w:sz w:val="24"/>
                <w:szCs w:val="24"/>
              </w:rPr>
            </w:pPr>
          </w:p>
        </w:tc>
        <w:tc>
          <w:tcPr>
            <w:tcW w:w="238" w:type="dxa"/>
            <w:tcBorders>
              <w:right w:val="nil"/>
            </w:tcBorders>
            <w:shd w:val="clear" w:color="auto" w:fill="auto"/>
            <w:tcMar>
              <w:top w:w="100" w:type="dxa"/>
              <w:left w:w="100" w:type="dxa"/>
              <w:bottom w:w="100" w:type="dxa"/>
              <w:right w:w="100" w:type="dxa"/>
            </w:tcMar>
          </w:tcPr>
          <w:p w14:paraId="3896BB05" w14:textId="77777777" w:rsidR="00AC1EA2" w:rsidRPr="009166FC" w:rsidRDefault="00AC1EA2" w:rsidP="003A3D9D">
            <w:pPr>
              <w:spacing w:line="276" w:lineRule="auto"/>
              <w:ind w:leftChars="0" w:left="2" w:hanging="2"/>
              <w:rPr>
                <w:sz w:val="24"/>
                <w:szCs w:val="24"/>
              </w:rPr>
            </w:pPr>
          </w:p>
        </w:tc>
        <w:tc>
          <w:tcPr>
            <w:tcW w:w="3152" w:type="dxa"/>
            <w:tcBorders>
              <w:left w:val="nil"/>
            </w:tcBorders>
            <w:shd w:val="clear" w:color="auto" w:fill="auto"/>
            <w:tcMar>
              <w:top w:w="100" w:type="dxa"/>
              <w:left w:w="100" w:type="dxa"/>
              <w:bottom w:w="100" w:type="dxa"/>
              <w:right w:w="100" w:type="dxa"/>
            </w:tcMar>
          </w:tcPr>
          <w:p w14:paraId="09918237" w14:textId="77777777" w:rsidR="00AC1EA2" w:rsidRPr="009166FC" w:rsidRDefault="00AC1EA2" w:rsidP="003A3D9D">
            <w:pPr>
              <w:spacing w:line="276" w:lineRule="auto"/>
              <w:ind w:leftChars="0" w:left="2" w:hanging="2"/>
              <w:jc w:val="center"/>
              <w:rPr>
                <w:sz w:val="24"/>
                <w:szCs w:val="24"/>
              </w:rPr>
            </w:pPr>
            <w:r w:rsidRPr="009166FC">
              <w:rPr>
                <w:sz w:val="24"/>
                <w:szCs w:val="24"/>
              </w:rPr>
              <w:t>Thực hành cuối kì 1</w:t>
            </w:r>
          </w:p>
        </w:tc>
        <w:tc>
          <w:tcPr>
            <w:tcW w:w="850" w:type="dxa"/>
            <w:shd w:val="clear" w:color="auto" w:fill="auto"/>
            <w:tcMar>
              <w:top w:w="100" w:type="dxa"/>
              <w:left w:w="100" w:type="dxa"/>
              <w:bottom w:w="100" w:type="dxa"/>
              <w:right w:w="100" w:type="dxa"/>
            </w:tcMar>
          </w:tcPr>
          <w:p w14:paraId="2E3D31D4" w14:textId="77777777" w:rsidR="00AC1EA2" w:rsidRPr="009166FC" w:rsidRDefault="00AC1EA2" w:rsidP="003A3D9D">
            <w:pPr>
              <w:spacing w:line="276" w:lineRule="auto"/>
              <w:ind w:leftChars="0" w:left="2" w:hanging="2"/>
              <w:jc w:val="center"/>
              <w:rPr>
                <w:sz w:val="24"/>
                <w:szCs w:val="24"/>
              </w:rPr>
            </w:pPr>
            <w:r w:rsidRPr="009166FC">
              <w:rPr>
                <w:sz w:val="24"/>
                <w:szCs w:val="24"/>
              </w:rPr>
              <w:t>18</w:t>
            </w:r>
          </w:p>
        </w:tc>
        <w:tc>
          <w:tcPr>
            <w:tcW w:w="2570" w:type="dxa"/>
            <w:shd w:val="clear" w:color="auto" w:fill="auto"/>
            <w:tcMar>
              <w:top w:w="100" w:type="dxa"/>
              <w:left w:w="100" w:type="dxa"/>
              <w:bottom w:w="100" w:type="dxa"/>
              <w:right w:w="100" w:type="dxa"/>
            </w:tcMar>
          </w:tcPr>
          <w:p w14:paraId="7CAD4E2E" w14:textId="77777777" w:rsidR="00AC1EA2" w:rsidRPr="009166FC" w:rsidRDefault="00AC1EA2" w:rsidP="003A3D9D">
            <w:pPr>
              <w:ind w:leftChars="0" w:left="2" w:hanging="2"/>
              <w:rPr>
                <w:sz w:val="24"/>
                <w:szCs w:val="24"/>
              </w:rPr>
            </w:pPr>
          </w:p>
        </w:tc>
        <w:tc>
          <w:tcPr>
            <w:tcW w:w="734" w:type="dxa"/>
            <w:shd w:val="clear" w:color="auto" w:fill="auto"/>
            <w:tcMar>
              <w:top w:w="100" w:type="dxa"/>
              <w:left w:w="100" w:type="dxa"/>
              <w:bottom w:w="100" w:type="dxa"/>
              <w:right w:w="100" w:type="dxa"/>
            </w:tcMar>
          </w:tcPr>
          <w:p w14:paraId="1F9D3572" w14:textId="77777777" w:rsidR="00AC1EA2" w:rsidRPr="009166FC" w:rsidRDefault="00AC1EA2" w:rsidP="003A3D9D">
            <w:pPr>
              <w:ind w:leftChars="0" w:left="2" w:hanging="2"/>
              <w:rPr>
                <w:sz w:val="24"/>
                <w:szCs w:val="24"/>
              </w:rPr>
            </w:pPr>
          </w:p>
        </w:tc>
      </w:tr>
      <w:tr w:rsidR="00AC1EA2" w:rsidRPr="009166FC" w14:paraId="37A30623" w14:textId="77777777" w:rsidTr="00DB361C">
        <w:trPr>
          <w:trHeight w:val="86"/>
        </w:trPr>
        <w:tc>
          <w:tcPr>
            <w:tcW w:w="935" w:type="dxa"/>
            <w:shd w:val="clear" w:color="auto" w:fill="auto"/>
            <w:tcMar>
              <w:top w:w="100" w:type="dxa"/>
              <w:left w:w="100" w:type="dxa"/>
              <w:bottom w:w="100" w:type="dxa"/>
              <w:right w:w="100" w:type="dxa"/>
            </w:tcMar>
          </w:tcPr>
          <w:p w14:paraId="514E1E53" w14:textId="77777777" w:rsidR="00AC1EA2" w:rsidRPr="009166FC" w:rsidRDefault="00AC1EA2" w:rsidP="003A3D9D">
            <w:pPr>
              <w:spacing w:line="276" w:lineRule="auto"/>
              <w:ind w:leftChars="0" w:left="2" w:hanging="2"/>
              <w:jc w:val="center"/>
              <w:rPr>
                <w:b/>
                <w:sz w:val="24"/>
                <w:szCs w:val="24"/>
              </w:rPr>
            </w:pPr>
            <w:r w:rsidRPr="009166FC">
              <w:rPr>
                <w:b/>
                <w:sz w:val="24"/>
                <w:szCs w:val="24"/>
              </w:rPr>
              <w:t>19</w:t>
            </w:r>
          </w:p>
        </w:tc>
        <w:tc>
          <w:tcPr>
            <w:tcW w:w="1158" w:type="dxa"/>
            <w:shd w:val="clear" w:color="auto" w:fill="auto"/>
            <w:tcMar>
              <w:top w:w="100" w:type="dxa"/>
              <w:left w:w="100" w:type="dxa"/>
              <w:bottom w:w="100" w:type="dxa"/>
              <w:right w:w="100" w:type="dxa"/>
            </w:tcMar>
          </w:tcPr>
          <w:p w14:paraId="3CEE274D" w14:textId="77777777" w:rsidR="00AC1EA2" w:rsidRPr="009166FC" w:rsidRDefault="00AC1EA2" w:rsidP="003A3D9D">
            <w:pPr>
              <w:ind w:leftChars="0" w:left="2" w:hanging="2"/>
              <w:rPr>
                <w:sz w:val="24"/>
                <w:szCs w:val="24"/>
              </w:rPr>
            </w:pPr>
          </w:p>
        </w:tc>
        <w:tc>
          <w:tcPr>
            <w:tcW w:w="238" w:type="dxa"/>
            <w:tcBorders>
              <w:right w:val="nil"/>
            </w:tcBorders>
            <w:shd w:val="clear" w:color="auto" w:fill="auto"/>
            <w:tcMar>
              <w:top w:w="100" w:type="dxa"/>
              <w:left w:w="100" w:type="dxa"/>
              <w:bottom w:w="100" w:type="dxa"/>
              <w:right w:w="100" w:type="dxa"/>
            </w:tcMar>
          </w:tcPr>
          <w:p w14:paraId="176683F3" w14:textId="77777777" w:rsidR="00AC1EA2" w:rsidRPr="009166FC" w:rsidRDefault="00AC1EA2" w:rsidP="003A3D9D">
            <w:pPr>
              <w:spacing w:line="276" w:lineRule="auto"/>
              <w:ind w:leftChars="0" w:left="2" w:hanging="2"/>
              <w:rPr>
                <w:sz w:val="24"/>
                <w:szCs w:val="24"/>
              </w:rPr>
            </w:pPr>
          </w:p>
        </w:tc>
        <w:tc>
          <w:tcPr>
            <w:tcW w:w="3152" w:type="dxa"/>
            <w:tcBorders>
              <w:left w:val="nil"/>
            </w:tcBorders>
            <w:shd w:val="clear" w:color="auto" w:fill="auto"/>
            <w:tcMar>
              <w:top w:w="100" w:type="dxa"/>
              <w:left w:w="100" w:type="dxa"/>
              <w:bottom w:w="100" w:type="dxa"/>
              <w:right w:w="100" w:type="dxa"/>
            </w:tcMar>
          </w:tcPr>
          <w:p w14:paraId="52E0C5FC" w14:textId="77777777" w:rsidR="00AC1EA2" w:rsidRPr="009166FC" w:rsidRDefault="00AC1EA2" w:rsidP="003A3D9D">
            <w:pPr>
              <w:spacing w:line="276" w:lineRule="auto"/>
              <w:ind w:leftChars="0" w:left="2" w:hanging="2"/>
              <w:jc w:val="center"/>
              <w:rPr>
                <w:sz w:val="24"/>
                <w:szCs w:val="24"/>
              </w:rPr>
            </w:pPr>
            <w:r w:rsidRPr="009166FC">
              <w:rPr>
                <w:sz w:val="24"/>
                <w:szCs w:val="24"/>
              </w:rPr>
              <w:t>Em yêu quê hương (tiết 1)</w:t>
            </w:r>
          </w:p>
        </w:tc>
        <w:tc>
          <w:tcPr>
            <w:tcW w:w="850" w:type="dxa"/>
            <w:shd w:val="clear" w:color="auto" w:fill="auto"/>
            <w:tcMar>
              <w:top w:w="100" w:type="dxa"/>
              <w:left w:w="100" w:type="dxa"/>
              <w:bottom w:w="100" w:type="dxa"/>
              <w:right w:w="100" w:type="dxa"/>
            </w:tcMar>
          </w:tcPr>
          <w:p w14:paraId="1418440B" w14:textId="77777777" w:rsidR="00AC1EA2" w:rsidRPr="009166FC" w:rsidRDefault="00AC1EA2" w:rsidP="003A3D9D">
            <w:pPr>
              <w:spacing w:line="276" w:lineRule="auto"/>
              <w:ind w:leftChars="0" w:left="2" w:hanging="2"/>
              <w:jc w:val="center"/>
              <w:rPr>
                <w:sz w:val="24"/>
                <w:szCs w:val="24"/>
              </w:rPr>
            </w:pPr>
            <w:r w:rsidRPr="009166FC">
              <w:rPr>
                <w:sz w:val="24"/>
                <w:szCs w:val="24"/>
              </w:rPr>
              <w:t>19</w:t>
            </w:r>
          </w:p>
        </w:tc>
        <w:tc>
          <w:tcPr>
            <w:tcW w:w="2570" w:type="dxa"/>
            <w:shd w:val="clear" w:color="auto" w:fill="auto"/>
            <w:tcMar>
              <w:top w:w="100" w:type="dxa"/>
              <w:left w:w="100" w:type="dxa"/>
              <w:bottom w:w="100" w:type="dxa"/>
              <w:right w:w="100" w:type="dxa"/>
            </w:tcMar>
          </w:tcPr>
          <w:p w14:paraId="01F71844" w14:textId="77777777" w:rsidR="00AC1EA2" w:rsidRPr="009166FC" w:rsidRDefault="00AC1EA2" w:rsidP="003A3D9D">
            <w:pPr>
              <w:ind w:leftChars="0" w:left="2" w:hanging="2"/>
              <w:rPr>
                <w:sz w:val="24"/>
                <w:szCs w:val="24"/>
              </w:rPr>
            </w:pPr>
          </w:p>
        </w:tc>
        <w:tc>
          <w:tcPr>
            <w:tcW w:w="734" w:type="dxa"/>
            <w:shd w:val="clear" w:color="auto" w:fill="auto"/>
            <w:tcMar>
              <w:top w:w="100" w:type="dxa"/>
              <w:left w:w="100" w:type="dxa"/>
              <w:bottom w:w="100" w:type="dxa"/>
              <w:right w:w="100" w:type="dxa"/>
            </w:tcMar>
          </w:tcPr>
          <w:p w14:paraId="7F6A9A01" w14:textId="77777777" w:rsidR="00AC1EA2" w:rsidRPr="009166FC" w:rsidRDefault="00AC1EA2" w:rsidP="003A3D9D">
            <w:pPr>
              <w:ind w:leftChars="0" w:left="2" w:hanging="2"/>
              <w:rPr>
                <w:sz w:val="24"/>
                <w:szCs w:val="24"/>
              </w:rPr>
            </w:pPr>
          </w:p>
        </w:tc>
      </w:tr>
      <w:tr w:rsidR="00AC1EA2" w:rsidRPr="009166FC" w14:paraId="3C481CD1" w14:textId="77777777" w:rsidTr="00DB361C">
        <w:trPr>
          <w:trHeight w:val="137"/>
        </w:trPr>
        <w:tc>
          <w:tcPr>
            <w:tcW w:w="935" w:type="dxa"/>
            <w:shd w:val="clear" w:color="auto" w:fill="auto"/>
            <w:tcMar>
              <w:top w:w="100" w:type="dxa"/>
              <w:left w:w="100" w:type="dxa"/>
              <w:bottom w:w="100" w:type="dxa"/>
              <w:right w:w="100" w:type="dxa"/>
            </w:tcMar>
          </w:tcPr>
          <w:p w14:paraId="042F3B2B" w14:textId="77777777" w:rsidR="00AC1EA2" w:rsidRPr="009166FC" w:rsidRDefault="00AC1EA2" w:rsidP="003A3D9D">
            <w:pPr>
              <w:spacing w:line="276" w:lineRule="auto"/>
              <w:ind w:leftChars="0" w:left="2" w:hanging="2"/>
              <w:jc w:val="center"/>
              <w:rPr>
                <w:b/>
                <w:sz w:val="24"/>
                <w:szCs w:val="24"/>
              </w:rPr>
            </w:pPr>
            <w:r w:rsidRPr="009166FC">
              <w:rPr>
                <w:b/>
                <w:sz w:val="24"/>
                <w:szCs w:val="24"/>
              </w:rPr>
              <w:t>20</w:t>
            </w:r>
          </w:p>
        </w:tc>
        <w:tc>
          <w:tcPr>
            <w:tcW w:w="1158" w:type="dxa"/>
            <w:shd w:val="clear" w:color="auto" w:fill="auto"/>
            <w:tcMar>
              <w:top w:w="100" w:type="dxa"/>
              <w:left w:w="100" w:type="dxa"/>
              <w:bottom w:w="100" w:type="dxa"/>
              <w:right w:w="100" w:type="dxa"/>
            </w:tcMar>
          </w:tcPr>
          <w:p w14:paraId="22FD9AEB" w14:textId="77777777" w:rsidR="00AC1EA2" w:rsidRPr="009166FC" w:rsidRDefault="00AC1EA2" w:rsidP="003A3D9D">
            <w:pPr>
              <w:ind w:leftChars="0" w:left="2" w:hanging="2"/>
              <w:rPr>
                <w:sz w:val="24"/>
                <w:szCs w:val="24"/>
              </w:rPr>
            </w:pPr>
          </w:p>
        </w:tc>
        <w:tc>
          <w:tcPr>
            <w:tcW w:w="238" w:type="dxa"/>
            <w:tcBorders>
              <w:right w:val="nil"/>
            </w:tcBorders>
            <w:shd w:val="clear" w:color="auto" w:fill="auto"/>
            <w:tcMar>
              <w:top w:w="100" w:type="dxa"/>
              <w:left w:w="100" w:type="dxa"/>
              <w:bottom w:w="100" w:type="dxa"/>
              <w:right w:w="100" w:type="dxa"/>
            </w:tcMar>
          </w:tcPr>
          <w:p w14:paraId="762CE8FB" w14:textId="77777777" w:rsidR="00AC1EA2" w:rsidRPr="009166FC" w:rsidRDefault="00AC1EA2" w:rsidP="003A3D9D">
            <w:pPr>
              <w:spacing w:line="276" w:lineRule="auto"/>
              <w:ind w:leftChars="0" w:left="2" w:hanging="2"/>
              <w:rPr>
                <w:sz w:val="24"/>
                <w:szCs w:val="24"/>
              </w:rPr>
            </w:pPr>
          </w:p>
        </w:tc>
        <w:tc>
          <w:tcPr>
            <w:tcW w:w="3152" w:type="dxa"/>
            <w:tcBorders>
              <w:left w:val="nil"/>
            </w:tcBorders>
            <w:shd w:val="clear" w:color="auto" w:fill="auto"/>
            <w:tcMar>
              <w:top w:w="100" w:type="dxa"/>
              <w:left w:w="100" w:type="dxa"/>
              <w:bottom w:w="100" w:type="dxa"/>
              <w:right w:w="100" w:type="dxa"/>
            </w:tcMar>
          </w:tcPr>
          <w:p w14:paraId="33F2ED8E" w14:textId="77777777" w:rsidR="00AC1EA2" w:rsidRPr="009166FC" w:rsidRDefault="00AC1EA2" w:rsidP="003A3D9D">
            <w:pPr>
              <w:spacing w:line="276" w:lineRule="auto"/>
              <w:ind w:leftChars="0" w:left="2" w:hanging="2"/>
              <w:jc w:val="center"/>
              <w:rPr>
                <w:sz w:val="24"/>
                <w:szCs w:val="24"/>
              </w:rPr>
            </w:pPr>
            <w:r w:rsidRPr="009166FC">
              <w:rPr>
                <w:sz w:val="24"/>
                <w:szCs w:val="24"/>
              </w:rPr>
              <w:t>Em yêu quê hương (tiết 2)</w:t>
            </w:r>
          </w:p>
        </w:tc>
        <w:tc>
          <w:tcPr>
            <w:tcW w:w="850" w:type="dxa"/>
            <w:shd w:val="clear" w:color="auto" w:fill="auto"/>
            <w:tcMar>
              <w:top w:w="100" w:type="dxa"/>
              <w:left w:w="100" w:type="dxa"/>
              <w:bottom w:w="100" w:type="dxa"/>
              <w:right w:w="100" w:type="dxa"/>
            </w:tcMar>
          </w:tcPr>
          <w:p w14:paraId="09902A8B" w14:textId="77777777" w:rsidR="00AC1EA2" w:rsidRPr="009166FC" w:rsidRDefault="00AC1EA2" w:rsidP="003A3D9D">
            <w:pPr>
              <w:spacing w:line="276" w:lineRule="auto"/>
              <w:ind w:leftChars="0" w:left="2" w:hanging="2"/>
              <w:jc w:val="center"/>
              <w:rPr>
                <w:sz w:val="24"/>
                <w:szCs w:val="24"/>
              </w:rPr>
            </w:pPr>
            <w:r w:rsidRPr="009166FC">
              <w:rPr>
                <w:sz w:val="24"/>
                <w:szCs w:val="24"/>
              </w:rPr>
              <w:t>20</w:t>
            </w:r>
          </w:p>
        </w:tc>
        <w:tc>
          <w:tcPr>
            <w:tcW w:w="2570" w:type="dxa"/>
            <w:shd w:val="clear" w:color="auto" w:fill="auto"/>
            <w:tcMar>
              <w:top w:w="100" w:type="dxa"/>
              <w:left w:w="100" w:type="dxa"/>
              <w:bottom w:w="100" w:type="dxa"/>
              <w:right w:w="100" w:type="dxa"/>
            </w:tcMar>
          </w:tcPr>
          <w:p w14:paraId="7ABCD4AF" w14:textId="77777777" w:rsidR="00AC1EA2" w:rsidRPr="009166FC" w:rsidRDefault="00AC1EA2" w:rsidP="003A3D9D">
            <w:pPr>
              <w:ind w:leftChars="0" w:left="2" w:hanging="2"/>
              <w:rPr>
                <w:sz w:val="24"/>
                <w:szCs w:val="24"/>
              </w:rPr>
            </w:pPr>
          </w:p>
        </w:tc>
        <w:tc>
          <w:tcPr>
            <w:tcW w:w="734" w:type="dxa"/>
            <w:shd w:val="clear" w:color="auto" w:fill="auto"/>
            <w:tcMar>
              <w:top w:w="100" w:type="dxa"/>
              <w:left w:w="100" w:type="dxa"/>
              <w:bottom w:w="100" w:type="dxa"/>
              <w:right w:w="100" w:type="dxa"/>
            </w:tcMar>
          </w:tcPr>
          <w:p w14:paraId="393834A3" w14:textId="77777777" w:rsidR="00AC1EA2" w:rsidRPr="009166FC" w:rsidRDefault="00AC1EA2" w:rsidP="003A3D9D">
            <w:pPr>
              <w:ind w:leftChars="0" w:left="2" w:hanging="2"/>
              <w:rPr>
                <w:sz w:val="24"/>
                <w:szCs w:val="24"/>
              </w:rPr>
            </w:pPr>
          </w:p>
        </w:tc>
      </w:tr>
      <w:tr w:rsidR="00AC1EA2" w:rsidRPr="009166FC" w14:paraId="5DEEC961" w14:textId="77777777" w:rsidTr="00DB361C">
        <w:trPr>
          <w:trHeight w:val="314"/>
        </w:trPr>
        <w:tc>
          <w:tcPr>
            <w:tcW w:w="935" w:type="dxa"/>
            <w:shd w:val="clear" w:color="auto" w:fill="auto"/>
            <w:tcMar>
              <w:top w:w="100" w:type="dxa"/>
              <w:left w:w="100" w:type="dxa"/>
              <w:bottom w:w="100" w:type="dxa"/>
              <w:right w:w="100" w:type="dxa"/>
            </w:tcMar>
          </w:tcPr>
          <w:p w14:paraId="35866255" w14:textId="77777777" w:rsidR="00AC1EA2" w:rsidRPr="009166FC" w:rsidRDefault="00AC1EA2" w:rsidP="003A3D9D">
            <w:pPr>
              <w:spacing w:line="276" w:lineRule="auto"/>
              <w:ind w:leftChars="0" w:left="2" w:hanging="2"/>
              <w:jc w:val="center"/>
              <w:rPr>
                <w:b/>
                <w:sz w:val="24"/>
                <w:szCs w:val="24"/>
              </w:rPr>
            </w:pPr>
            <w:r w:rsidRPr="009166FC">
              <w:rPr>
                <w:b/>
                <w:sz w:val="24"/>
                <w:szCs w:val="24"/>
              </w:rPr>
              <w:t>21</w:t>
            </w:r>
          </w:p>
        </w:tc>
        <w:tc>
          <w:tcPr>
            <w:tcW w:w="1158" w:type="dxa"/>
            <w:shd w:val="clear" w:color="auto" w:fill="auto"/>
            <w:tcMar>
              <w:top w:w="100" w:type="dxa"/>
              <w:left w:w="100" w:type="dxa"/>
              <w:bottom w:w="100" w:type="dxa"/>
              <w:right w:w="100" w:type="dxa"/>
            </w:tcMar>
          </w:tcPr>
          <w:p w14:paraId="7F7719A3" w14:textId="77777777" w:rsidR="00AC1EA2" w:rsidRPr="009166FC" w:rsidRDefault="00AC1EA2" w:rsidP="003A3D9D">
            <w:pPr>
              <w:ind w:leftChars="0" w:left="2" w:hanging="2"/>
              <w:rPr>
                <w:sz w:val="24"/>
                <w:szCs w:val="24"/>
              </w:rPr>
            </w:pPr>
          </w:p>
        </w:tc>
        <w:tc>
          <w:tcPr>
            <w:tcW w:w="238" w:type="dxa"/>
            <w:tcBorders>
              <w:right w:val="nil"/>
            </w:tcBorders>
            <w:shd w:val="clear" w:color="auto" w:fill="auto"/>
            <w:tcMar>
              <w:top w:w="100" w:type="dxa"/>
              <w:left w:w="100" w:type="dxa"/>
              <w:bottom w:w="100" w:type="dxa"/>
              <w:right w:w="100" w:type="dxa"/>
            </w:tcMar>
          </w:tcPr>
          <w:p w14:paraId="171F7C5A" w14:textId="77777777" w:rsidR="00AC1EA2" w:rsidRPr="009166FC" w:rsidRDefault="00AC1EA2" w:rsidP="003A3D9D">
            <w:pPr>
              <w:spacing w:line="276" w:lineRule="auto"/>
              <w:ind w:leftChars="0" w:left="2" w:hanging="2"/>
              <w:rPr>
                <w:sz w:val="24"/>
                <w:szCs w:val="24"/>
              </w:rPr>
            </w:pPr>
          </w:p>
        </w:tc>
        <w:tc>
          <w:tcPr>
            <w:tcW w:w="3152" w:type="dxa"/>
            <w:tcBorders>
              <w:left w:val="nil"/>
            </w:tcBorders>
            <w:shd w:val="clear" w:color="auto" w:fill="auto"/>
            <w:tcMar>
              <w:top w:w="100" w:type="dxa"/>
              <w:left w:w="100" w:type="dxa"/>
              <w:bottom w:w="100" w:type="dxa"/>
              <w:right w:w="100" w:type="dxa"/>
            </w:tcMar>
          </w:tcPr>
          <w:p w14:paraId="2DF23F2B" w14:textId="77777777" w:rsidR="00AC1EA2" w:rsidRPr="009166FC" w:rsidRDefault="00AC1EA2" w:rsidP="00800741">
            <w:pPr>
              <w:spacing w:line="276" w:lineRule="auto"/>
              <w:ind w:leftChars="0" w:left="2" w:hanging="2"/>
              <w:rPr>
                <w:sz w:val="24"/>
                <w:szCs w:val="24"/>
              </w:rPr>
            </w:pPr>
            <w:r w:rsidRPr="009166FC">
              <w:rPr>
                <w:sz w:val="24"/>
                <w:szCs w:val="24"/>
              </w:rPr>
              <w:t>Uy ban nhân dân xã, phường em</w:t>
            </w:r>
          </w:p>
        </w:tc>
        <w:tc>
          <w:tcPr>
            <w:tcW w:w="850" w:type="dxa"/>
            <w:shd w:val="clear" w:color="auto" w:fill="auto"/>
            <w:tcMar>
              <w:top w:w="100" w:type="dxa"/>
              <w:left w:w="100" w:type="dxa"/>
              <w:bottom w:w="100" w:type="dxa"/>
              <w:right w:w="100" w:type="dxa"/>
            </w:tcMar>
          </w:tcPr>
          <w:p w14:paraId="416E307C" w14:textId="77777777" w:rsidR="00AC1EA2" w:rsidRPr="009166FC" w:rsidRDefault="00AC1EA2" w:rsidP="003A3D9D">
            <w:pPr>
              <w:spacing w:line="276" w:lineRule="auto"/>
              <w:ind w:leftChars="0" w:left="2" w:hanging="2"/>
              <w:jc w:val="center"/>
              <w:rPr>
                <w:sz w:val="24"/>
                <w:szCs w:val="24"/>
              </w:rPr>
            </w:pPr>
            <w:r w:rsidRPr="009166FC">
              <w:rPr>
                <w:sz w:val="24"/>
                <w:szCs w:val="24"/>
              </w:rPr>
              <w:t>21</w:t>
            </w:r>
          </w:p>
        </w:tc>
        <w:tc>
          <w:tcPr>
            <w:tcW w:w="2570" w:type="dxa"/>
            <w:shd w:val="clear" w:color="auto" w:fill="auto"/>
            <w:tcMar>
              <w:top w:w="100" w:type="dxa"/>
              <w:left w:w="100" w:type="dxa"/>
              <w:bottom w:w="100" w:type="dxa"/>
              <w:right w:w="100" w:type="dxa"/>
            </w:tcMar>
          </w:tcPr>
          <w:p w14:paraId="3B46D30C" w14:textId="77777777" w:rsidR="00AC1EA2" w:rsidRPr="009166FC" w:rsidRDefault="00AC1EA2" w:rsidP="003A3D9D">
            <w:pPr>
              <w:ind w:leftChars="0" w:left="2" w:hanging="2"/>
              <w:rPr>
                <w:sz w:val="24"/>
                <w:szCs w:val="24"/>
              </w:rPr>
            </w:pPr>
          </w:p>
        </w:tc>
        <w:tc>
          <w:tcPr>
            <w:tcW w:w="734" w:type="dxa"/>
            <w:shd w:val="clear" w:color="auto" w:fill="auto"/>
            <w:tcMar>
              <w:top w:w="100" w:type="dxa"/>
              <w:left w:w="100" w:type="dxa"/>
              <w:bottom w:w="100" w:type="dxa"/>
              <w:right w:w="100" w:type="dxa"/>
            </w:tcMar>
          </w:tcPr>
          <w:p w14:paraId="271B5092" w14:textId="77777777" w:rsidR="00AC1EA2" w:rsidRPr="009166FC" w:rsidRDefault="00AC1EA2" w:rsidP="003A3D9D">
            <w:pPr>
              <w:ind w:leftChars="0" w:left="2" w:hanging="2"/>
              <w:rPr>
                <w:sz w:val="24"/>
                <w:szCs w:val="24"/>
              </w:rPr>
            </w:pPr>
          </w:p>
        </w:tc>
      </w:tr>
      <w:tr w:rsidR="00AC1EA2" w:rsidRPr="009166FC" w14:paraId="5C5D3FF8" w14:textId="77777777" w:rsidTr="00DB361C">
        <w:trPr>
          <w:trHeight w:val="468"/>
        </w:trPr>
        <w:tc>
          <w:tcPr>
            <w:tcW w:w="935" w:type="dxa"/>
            <w:shd w:val="clear" w:color="auto" w:fill="auto"/>
            <w:tcMar>
              <w:top w:w="100" w:type="dxa"/>
              <w:left w:w="100" w:type="dxa"/>
              <w:bottom w:w="100" w:type="dxa"/>
              <w:right w:w="100" w:type="dxa"/>
            </w:tcMar>
          </w:tcPr>
          <w:p w14:paraId="2CB06E00" w14:textId="77777777" w:rsidR="00AC1EA2" w:rsidRPr="009166FC" w:rsidRDefault="00AC1EA2" w:rsidP="003A3D9D">
            <w:pPr>
              <w:spacing w:line="276" w:lineRule="auto"/>
              <w:ind w:leftChars="0" w:left="2" w:hanging="2"/>
              <w:jc w:val="center"/>
              <w:rPr>
                <w:b/>
                <w:sz w:val="24"/>
                <w:szCs w:val="24"/>
              </w:rPr>
            </w:pPr>
            <w:r w:rsidRPr="009166FC">
              <w:rPr>
                <w:b/>
                <w:sz w:val="24"/>
                <w:szCs w:val="24"/>
              </w:rPr>
              <w:t>22</w:t>
            </w:r>
          </w:p>
        </w:tc>
        <w:tc>
          <w:tcPr>
            <w:tcW w:w="1158" w:type="dxa"/>
            <w:shd w:val="clear" w:color="auto" w:fill="auto"/>
            <w:tcMar>
              <w:top w:w="100" w:type="dxa"/>
              <w:left w:w="100" w:type="dxa"/>
              <w:bottom w:w="100" w:type="dxa"/>
              <w:right w:w="100" w:type="dxa"/>
            </w:tcMar>
          </w:tcPr>
          <w:p w14:paraId="0778AEB9" w14:textId="77777777" w:rsidR="00AC1EA2" w:rsidRPr="009166FC" w:rsidRDefault="00AC1EA2" w:rsidP="003A3D9D">
            <w:pPr>
              <w:ind w:leftChars="0" w:left="2" w:hanging="2"/>
              <w:rPr>
                <w:sz w:val="24"/>
                <w:szCs w:val="24"/>
              </w:rPr>
            </w:pPr>
          </w:p>
        </w:tc>
        <w:tc>
          <w:tcPr>
            <w:tcW w:w="238" w:type="dxa"/>
            <w:tcBorders>
              <w:right w:val="nil"/>
            </w:tcBorders>
            <w:shd w:val="clear" w:color="auto" w:fill="auto"/>
            <w:tcMar>
              <w:top w:w="100" w:type="dxa"/>
              <w:left w:w="100" w:type="dxa"/>
              <w:bottom w:w="100" w:type="dxa"/>
              <w:right w:w="100" w:type="dxa"/>
            </w:tcMar>
          </w:tcPr>
          <w:p w14:paraId="3BD3B5F1" w14:textId="77777777" w:rsidR="00AC1EA2" w:rsidRPr="009166FC" w:rsidRDefault="00AC1EA2" w:rsidP="003A3D9D">
            <w:pPr>
              <w:spacing w:line="276" w:lineRule="auto"/>
              <w:ind w:leftChars="0" w:left="2" w:hanging="2"/>
              <w:rPr>
                <w:sz w:val="24"/>
                <w:szCs w:val="24"/>
              </w:rPr>
            </w:pPr>
          </w:p>
        </w:tc>
        <w:tc>
          <w:tcPr>
            <w:tcW w:w="3152" w:type="dxa"/>
            <w:tcBorders>
              <w:left w:val="nil"/>
            </w:tcBorders>
            <w:shd w:val="clear" w:color="auto" w:fill="auto"/>
            <w:tcMar>
              <w:top w:w="100" w:type="dxa"/>
              <w:left w:w="100" w:type="dxa"/>
              <w:bottom w:w="100" w:type="dxa"/>
              <w:right w:w="100" w:type="dxa"/>
            </w:tcMar>
          </w:tcPr>
          <w:p w14:paraId="43F7A402" w14:textId="77777777" w:rsidR="00AC1EA2" w:rsidRPr="009166FC" w:rsidRDefault="00AC1EA2" w:rsidP="003A3D9D">
            <w:pPr>
              <w:spacing w:line="276" w:lineRule="auto"/>
              <w:ind w:leftChars="0" w:left="2" w:hanging="2"/>
              <w:jc w:val="center"/>
              <w:rPr>
                <w:sz w:val="24"/>
                <w:szCs w:val="24"/>
              </w:rPr>
            </w:pPr>
            <w:r w:rsidRPr="009166FC">
              <w:rPr>
                <w:sz w:val="24"/>
                <w:szCs w:val="24"/>
              </w:rPr>
              <w:t>Ủy ban nhân dân xã phường em (tiết 2)</w:t>
            </w:r>
          </w:p>
        </w:tc>
        <w:tc>
          <w:tcPr>
            <w:tcW w:w="850" w:type="dxa"/>
            <w:shd w:val="clear" w:color="auto" w:fill="auto"/>
            <w:tcMar>
              <w:top w:w="100" w:type="dxa"/>
              <w:left w:w="100" w:type="dxa"/>
              <w:bottom w:w="100" w:type="dxa"/>
              <w:right w:w="100" w:type="dxa"/>
            </w:tcMar>
          </w:tcPr>
          <w:p w14:paraId="0E5BC92E" w14:textId="77777777" w:rsidR="00AC1EA2" w:rsidRPr="009166FC" w:rsidRDefault="00AC1EA2" w:rsidP="003A3D9D">
            <w:pPr>
              <w:spacing w:line="276" w:lineRule="auto"/>
              <w:ind w:leftChars="0" w:left="2" w:hanging="2"/>
              <w:jc w:val="center"/>
              <w:rPr>
                <w:sz w:val="24"/>
                <w:szCs w:val="24"/>
              </w:rPr>
            </w:pPr>
            <w:r w:rsidRPr="009166FC">
              <w:rPr>
                <w:sz w:val="24"/>
                <w:szCs w:val="24"/>
              </w:rPr>
              <w:t>22</w:t>
            </w:r>
          </w:p>
        </w:tc>
        <w:tc>
          <w:tcPr>
            <w:tcW w:w="2570" w:type="dxa"/>
            <w:shd w:val="clear" w:color="auto" w:fill="auto"/>
            <w:tcMar>
              <w:top w:w="100" w:type="dxa"/>
              <w:left w:w="100" w:type="dxa"/>
              <w:bottom w:w="100" w:type="dxa"/>
              <w:right w:w="100" w:type="dxa"/>
            </w:tcMar>
          </w:tcPr>
          <w:p w14:paraId="7241A520" w14:textId="77777777" w:rsidR="00AC1EA2" w:rsidRPr="009166FC" w:rsidRDefault="00AC1EA2" w:rsidP="003A3D9D">
            <w:pPr>
              <w:spacing w:line="276" w:lineRule="auto"/>
              <w:ind w:leftChars="0" w:left="2" w:hanging="2"/>
              <w:jc w:val="center"/>
              <w:rPr>
                <w:sz w:val="24"/>
                <w:szCs w:val="24"/>
              </w:rPr>
            </w:pPr>
            <w:r w:rsidRPr="009166FC">
              <w:rPr>
                <w:sz w:val="24"/>
                <w:szCs w:val="24"/>
              </w:rPr>
              <w:t>Không yêu cầu HS làm bài tập 4 (trang 33).</w:t>
            </w:r>
          </w:p>
        </w:tc>
        <w:tc>
          <w:tcPr>
            <w:tcW w:w="734" w:type="dxa"/>
            <w:shd w:val="clear" w:color="auto" w:fill="auto"/>
            <w:tcMar>
              <w:top w:w="100" w:type="dxa"/>
              <w:left w:w="100" w:type="dxa"/>
              <w:bottom w:w="100" w:type="dxa"/>
              <w:right w:w="100" w:type="dxa"/>
            </w:tcMar>
          </w:tcPr>
          <w:p w14:paraId="5B68BE66" w14:textId="77777777" w:rsidR="00AC1EA2" w:rsidRPr="009166FC" w:rsidRDefault="00AC1EA2" w:rsidP="003A3D9D">
            <w:pPr>
              <w:ind w:leftChars="0" w:left="2" w:hanging="2"/>
              <w:rPr>
                <w:sz w:val="24"/>
                <w:szCs w:val="24"/>
              </w:rPr>
            </w:pPr>
          </w:p>
        </w:tc>
      </w:tr>
      <w:tr w:rsidR="00AC1EA2" w:rsidRPr="009166FC" w14:paraId="57A4E5A1" w14:textId="77777777" w:rsidTr="00DB361C">
        <w:trPr>
          <w:trHeight w:val="183"/>
        </w:trPr>
        <w:tc>
          <w:tcPr>
            <w:tcW w:w="935" w:type="dxa"/>
            <w:shd w:val="clear" w:color="auto" w:fill="auto"/>
            <w:tcMar>
              <w:top w:w="100" w:type="dxa"/>
              <w:left w:w="100" w:type="dxa"/>
              <w:bottom w:w="100" w:type="dxa"/>
              <w:right w:w="100" w:type="dxa"/>
            </w:tcMar>
          </w:tcPr>
          <w:p w14:paraId="006C0309" w14:textId="77777777" w:rsidR="00AC1EA2" w:rsidRPr="009166FC" w:rsidRDefault="00AC1EA2" w:rsidP="003A3D9D">
            <w:pPr>
              <w:spacing w:line="276" w:lineRule="auto"/>
              <w:ind w:leftChars="0" w:left="2" w:hanging="2"/>
              <w:jc w:val="center"/>
              <w:rPr>
                <w:b/>
                <w:sz w:val="24"/>
                <w:szCs w:val="24"/>
              </w:rPr>
            </w:pPr>
            <w:r w:rsidRPr="009166FC">
              <w:rPr>
                <w:b/>
                <w:sz w:val="24"/>
                <w:szCs w:val="24"/>
              </w:rPr>
              <w:t>23</w:t>
            </w:r>
          </w:p>
        </w:tc>
        <w:tc>
          <w:tcPr>
            <w:tcW w:w="1158" w:type="dxa"/>
            <w:shd w:val="clear" w:color="auto" w:fill="auto"/>
            <w:tcMar>
              <w:top w:w="100" w:type="dxa"/>
              <w:left w:w="100" w:type="dxa"/>
              <w:bottom w:w="100" w:type="dxa"/>
              <w:right w:w="100" w:type="dxa"/>
            </w:tcMar>
          </w:tcPr>
          <w:p w14:paraId="4ABD2000" w14:textId="77777777" w:rsidR="00AC1EA2" w:rsidRPr="009166FC" w:rsidRDefault="00AC1EA2" w:rsidP="003A3D9D">
            <w:pPr>
              <w:ind w:leftChars="0" w:left="2" w:hanging="2"/>
              <w:rPr>
                <w:sz w:val="24"/>
                <w:szCs w:val="24"/>
              </w:rPr>
            </w:pPr>
          </w:p>
        </w:tc>
        <w:tc>
          <w:tcPr>
            <w:tcW w:w="238" w:type="dxa"/>
            <w:tcBorders>
              <w:right w:val="nil"/>
            </w:tcBorders>
            <w:shd w:val="clear" w:color="auto" w:fill="auto"/>
            <w:tcMar>
              <w:top w:w="100" w:type="dxa"/>
              <w:left w:w="100" w:type="dxa"/>
              <w:bottom w:w="100" w:type="dxa"/>
              <w:right w:w="100" w:type="dxa"/>
            </w:tcMar>
          </w:tcPr>
          <w:p w14:paraId="54816E86" w14:textId="77777777" w:rsidR="00AC1EA2" w:rsidRPr="009166FC" w:rsidRDefault="00AC1EA2" w:rsidP="003A3D9D">
            <w:pPr>
              <w:spacing w:line="276" w:lineRule="auto"/>
              <w:ind w:leftChars="0" w:left="2" w:hanging="2"/>
              <w:rPr>
                <w:sz w:val="24"/>
                <w:szCs w:val="24"/>
              </w:rPr>
            </w:pPr>
          </w:p>
        </w:tc>
        <w:tc>
          <w:tcPr>
            <w:tcW w:w="3152" w:type="dxa"/>
            <w:tcBorders>
              <w:left w:val="nil"/>
            </w:tcBorders>
            <w:shd w:val="clear" w:color="auto" w:fill="auto"/>
            <w:tcMar>
              <w:top w:w="100" w:type="dxa"/>
              <w:left w:w="100" w:type="dxa"/>
              <w:bottom w:w="100" w:type="dxa"/>
              <w:right w:w="100" w:type="dxa"/>
            </w:tcMar>
          </w:tcPr>
          <w:p w14:paraId="0479FDC6" w14:textId="77777777" w:rsidR="00AC1EA2" w:rsidRPr="009166FC" w:rsidRDefault="00AC1EA2" w:rsidP="003A3D9D">
            <w:pPr>
              <w:spacing w:line="276" w:lineRule="auto"/>
              <w:ind w:leftChars="0" w:left="2" w:hanging="2"/>
              <w:jc w:val="center"/>
              <w:rPr>
                <w:sz w:val="24"/>
                <w:szCs w:val="24"/>
              </w:rPr>
            </w:pPr>
            <w:r w:rsidRPr="009166FC">
              <w:rPr>
                <w:sz w:val="24"/>
                <w:szCs w:val="24"/>
              </w:rPr>
              <w:t>Em yêu Tổ quốc Việt Nam</w:t>
            </w:r>
          </w:p>
        </w:tc>
        <w:tc>
          <w:tcPr>
            <w:tcW w:w="850" w:type="dxa"/>
            <w:shd w:val="clear" w:color="auto" w:fill="auto"/>
            <w:tcMar>
              <w:top w:w="100" w:type="dxa"/>
              <w:left w:w="100" w:type="dxa"/>
              <w:bottom w:w="100" w:type="dxa"/>
              <w:right w:w="100" w:type="dxa"/>
            </w:tcMar>
          </w:tcPr>
          <w:p w14:paraId="57094868" w14:textId="77777777" w:rsidR="00AC1EA2" w:rsidRPr="009166FC" w:rsidRDefault="00AC1EA2" w:rsidP="003A3D9D">
            <w:pPr>
              <w:spacing w:line="276" w:lineRule="auto"/>
              <w:ind w:leftChars="0" w:left="2" w:hanging="2"/>
              <w:jc w:val="center"/>
              <w:rPr>
                <w:sz w:val="24"/>
                <w:szCs w:val="24"/>
              </w:rPr>
            </w:pPr>
            <w:r w:rsidRPr="009166FC">
              <w:rPr>
                <w:sz w:val="24"/>
                <w:szCs w:val="24"/>
              </w:rPr>
              <w:t>23</w:t>
            </w:r>
          </w:p>
        </w:tc>
        <w:tc>
          <w:tcPr>
            <w:tcW w:w="2570" w:type="dxa"/>
            <w:shd w:val="clear" w:color="auto" w:fill="auto"/>
            <w:tcMar>
              <w:top w:w="100" w:type="dxa"/>
              <w:left w:w="100" w:type="dxa"/>
              <w:bottom w:w="100" w:type="dxa"/>
              <w:right w:w="100" w:type="dxa"/>
            </w:tcMar>
          </w:tcPr>
          <w:p w14:paraId="1A2B8F75" w14:textId="77777777" w:rsidR="00AC1EA2" w:rsidRPr="009166FC" w:rsidRDefault="00AC1EA2" w:rsidP="003A3D9D">
            <w:pPr>
              <w:ind w:leftChars="0" w:left="2" w:hanging="2"/>
              <w:rPr>
                <w:sz w:val="24"/>
                <w:szCs w:val="24"/>
              </w:rPr>
            </w:pPr>
          </w:p>
        </w:tc>
        <w:tc>
          <w:tcPr>
            <w:tcW w:w="734" w:type="dxa"/>
            <w:shd w:val="clear" w:color="auto" w:fill="auto"/>
            <w:tcMar>
              <w:top w:w="100" w:type="dxa"/>
              <w:left w:w="100" w:type="dxa"/>
              <w:bottom w:w="100" w:type="dxa"/>
              <w:right w:w="100" w:type="dxa"/>
            </w:tcMar>
          </w:tcPr>
          <w:p w14:paraId="142B2E88" w14:textId="77777777" w:rsidR="00AC1EA2" w:rsidRPr="009166FC" w:rsidRDefault="00AC1EA2" w:rsidP="003A3D9D">
            <w:pPr>
              <w:ind w:leftChars="0" w:left="2" w:hanging="2"/>
              <w:rPr>
                <w:sz w:val="24"/>
                <w:szCs w:val="24"/>
              </w:rPr>
            </w:pPr>
          </w:p>
        </w:tc>
      </w:tr>
      <w:tr w:rsidR="00AC1EA2" w:rsidRPr="009166FC" w14:paraId="08C80833" w14:textId="77777777" w:rsidTr="00DB361C">
        <w:trPr>
          <w:trHeight w:val="360"/>
        </w:trPr>
        <w:tc>
          <w:tcPr>
            <w:tcW w:w="935" w:type="dxa"/>
            <w:shd w:val="clear" w:color="auto" w:fill="auto"/>
            <w:tcMar>
              <w:top w:w="100" w:type="dxa"/>
              <w:left w:w="100" w:type="dxa"/>
              <w:bottom w:w="100" w:type="dxa"/>
              <w:right w:w="100" w:type="dxa"/>
            </w:tcMar>
          </w:tcPr>
          <w:p w14:paraId="6C0A439A" w14:textId="77777777" w:rsidR="00AC1EA2" w:rsidRPr="009166FC" w:rsidRDefault="00AC1EA2" w:rsidP="003A3D9D">
            <w:pPr>
              <w:spacing w:line="276" w:lineRule="auto"/>
              <w:ind w:leftChars="0" w:left="2" w:hanging="2"/>
              <w:jc w:val="center"/>
              <w:rPr>
                <w:b/>
                <w:sz w:val="24"/>
                <w:szCs w:val="24"/>
              </w:rPr>
            </w:pPr>
            <w:r w:rsidRPr="009166FC">
              <w:rPr>
                <w:b/>
                <w:sz w:val="24"/>
                <w:szCs w:val="24"/>
              </w:rPr>
              <w:t>24</w:t>
            </w:r>
          </w:p>
        </w:tc>
        <w:tc>
          <w:tcPr>
            <w:tcW w:w="1158" w:type="dxa"/>
            <w:shd w:val="clear" w:color="auto" w:fill="auto"/>
            <w:tcMar>
              <w:top w:w="100" w:type="dxa"/>
              <w:left w:w="100" w:type="dxa"/>
              <w:bottom w:w="100" w:type="dxa"/>
              <w:right w:w="100" w:type="dxa"/>
            </w:tcMar>
          </w:tcPr>
          <w:p w14:paraId="60D05D49" w14:textId="77777777" w:rsidR="00AC1EA2" w:rsidRPr="009166FC" w:rsidRDefault="00AC1EA2" w:rsidP="003A3D9D">
            <w:pPr>
              <w:ind w:leftChars="0" w:left="2" w:hanging="2"/>
              <w:rPr>
                <w:sz w:val="24"/>
                <w:szCs w:val="24"/>
              </w:rPr>
            </w:pPr>
          </w:p>
        </w:tc>
        <w:tc>
          <w:tcPr>
            <w:tcW w:w="238" w:type="dxa"/>
            <w:tcBorders>
              <w:right w:val="nil"/>
            </w:tcBorders>
            <w:shd w:val="clear" w:color="auto" w:fill="auto"/>
            <w:tcMar>
              <w:top w:w="100" w:type="dxa"/>
              <w:left w:w="100" w:type="dxa"/>
              <w:bottom w:w="100" w:type="dxa"/>
              <w:right w:w="100" w:type="dxa"/>
            </w:tcMar>
          </w:tcPr>
          <w:p w14:paraId="34979A8D" w14:textId="77777777" w:rsidR="00AC1EA2" w:rsidRPr="009166FC" w:rsidRDefault="00AC1EA2" w:rsidP="003A3D9D">
            <w:pPr>
              <w:spacing w:line="276" w:lineRule="auto"/>
              <w:ind w:leftChars="0" w:left="2" w:hanging="2"/>
              <w:rPr>
                <w:sz w:val="24"/>
                <w:szCs w:val="24"/>
              </w:rPr>
            </w:pPr>
          </w:p>
        </w:tc>
        <w:tc>
          <w:tcPr>
            <w:tcW w:w="3152" w:type="dxa"/>
            <w:tcBorders>
              <w:left w:val="nil"/>
            </w:tcBorders>
            <w:shd w:val="clear" w:color="auto" w:fill="auto"/>
            <w:tcMar>
              <w:top w:w="100" w:type="dxa"/>
              <w:left w:w="100" w:type="dxa"/>
              <w:bottom w:w="100" w:type="dxa"/>
              <w:right w:w="100" w:type="dxa"/>
            </w:tcMar>
          </w:tcPr>
          <w:p w14:paraId="3710F5AE" w14:textId="77777777" w:rsidR="00AC1EA2" w:rsidRPr="009166FC" w:rsidRDefault="00AC1EA2" w:rsidP="003A3D9D">
            <w:pPr>
              <w:spacing w:line="276" w:lineRule="auto"/>
              <w:ind w:leftChars="0" w:left="2" w:hanging="2"/>
              <w:jc w:val="center"/>
              <w:rPr>
                <w:sz w:val="24"/>
                <w:szCs w:val="24"/>
              </w:rPr>
            </w:pPr>
            <w:r w:rsidRPr="009166FC">
              <w:rPr>
                <w:sz w:val="24"/>
                <w:szCs w:val="24"/>
              </w:rPr>
              <w:t>Em yêu tổ quốc Việt nam (tiết 2)</w:t>
            </w:r>
          </w:p>
        </w:tc>
        <w:tc>
          <w:tcPr>
            <w:tcW w:w="850" w:type="dxa"/>
            <w:shd w:val="clear" w:color="auto" w:fill="auto"/>
            <w:tcMar>
              <w:top w:w="100" w:type="dxa"/>
              <w:left w:w="100" w:type="dxa"/>
              <w:bottom w:w="100" w:type="dxa"/>
              <w:right w:w="100" w:type="dxa"/>
            </w:tcMar>
          </w:tcPr>
          <w:p w14:paraId="20ADE19D" w14:textId="77777777" w:rsidR="00AC1EA2" w:rsidRPr="009166FC" w:rsidRDefault="00AC1EA2" w:rsidP="003A3D9D">
            <w:pPr>
              <w:spacing w:line="276" w:lineRule="auto"/>
              <w:ind w:leftChars="0" w:left="2" w:hanging="2"/>
              <w:jc w:val="center"/>
              <w:rPr>
                <w:sz w:val="24"/>
                <w:szCs w:val="24"/>
              </w:rPr>
            </w:pPr>
            <w:r w:rsidRPr="009166FC">
              <w:rPr>
                <w:sz w:val="24"/>
                <w:szCs w:val="24"/>
              </w:rPr>
              <w:t>24</w:t>
            </w:r>
          </w:p>
        </w:tc>
        <w:tc>
          <w:tcPr>
            <w:tcW w:w="2570" w:type="dxa"/>
            <w:shd w:val="clear" w:color="auto" w:fill="auto"/>
            <w:tcMar>
              <w:top w:w="100" w:type="dxa"/>
              <w:left w:w="100" w:type="dxa"/>
              <w:bottom w:w="100" w:type="dxa"/>
              <w:right w:w="100" w:type="dxa"/>
            </w:tcMar>
          </w:tcPr>
          <w:p w14:paraId="49B50FDD" w14:textId="77777777" w:rsidR="00AC1EA2" w:rsidRPr="009166FC" w:rsidRDefault="00AC1EA2" w:rsidP="003A3D9D">
            <w:pPr>
              <w:spacing w:line="276" w:lineRule="auto"/>
              <w:ind w:leftChars="0" w:left="2" w:hanging="2"/>
              <w:jc w:val="center"/>
              <w:rPr>
                <w:sz w:val="24"/>
                <w:szCs w:val="24"/>
              </w:rPr>
            </w:pPr>
            <w:r w:rsidRPr="009166FC">
              <w:rPr>
                <w:sz w:val="24"/>
                <w:szCs w:val="24"/>
              </w:rPr>
              <w:t>Không yêu cầu HS làm Bài tập 4 (trang 36).</w:t>
            </w:r>
          </w:p>
        </w:tc>
        <w:tc>
          <w:tcPr>
            <w:tcW w:w="734" w:type="dxa"/>
            <w:shd w:val="clear" w:color="auto" w:fill="auto"/>
            <w:tcMar>
              <w:top w:w="100" w:type="dxa"/>
              <w:left w:w="100" w:type="dxa"/>
              <w:bottom w:w="100" w:type="dxa"/>
              <w:right w:w="100" w:type="dxa"/>
            </w:tcMar>
          </w:tcPr>
          <w:p w14:paraId="422E643B" w14:textId="77777777" w:rsidR="00AC1EA2" w:rsidRPr="009166FC" w:rsidRDefault="00AC1EA2" w:rsidP="003A3D9D">
            <w:pPr>
              <w:ind w:leftChars="0" w:left="2" w:hanging="2"/>
              <w:rPr>
                <w:sz w:val="24"/>
                <w:szCs w:val="24"/>
              </w:rPr>
            </w:pPr>
          </w:p>
        </w:tc>
      </w:tr>
      <w:tr w:rsidR="00AC1EA2" w:rsidRPr="009166FC" w14:paraId="36621696" w14:textId="77777777" w:rsidTr="00DB361C">
        <w:trPr>
          <w:trHeight w:val="372"/>
        </w:trPr>
        <w:tc>
          <w:tcPr>
            <w:tcW w:w="935" w:type="dxa"/>
            <w:shd w:val="clear" w:color="auto" w:fill="auto"/>
            <w:tcMar>
              <w:top w:w="100" w:type="dxa"/>
              <w:left w:w="100" w:type="dxa"/>
              <w:bottom w:w="100" w:type="dxa"/>
              <w:right w:w="100" w:type="dxa"/>
            </w:tcMar>
          </w:tcPr>
          <w:p w14:paraId="7CEF3B0E" w14:textId="77777777" w:rsidR="00AC1EA2" w:rsidRPr="009166FC" w:rsidRDefault="00AC1EA2" w:rsidP="003A3D9D">
            <w:pPr>
              <w:spacing w:line="276" w:lineRule="auto"/>
              <w:ind w:leftChars="0" w:left="2" w:hanging="2"/>
              <w:jc w:val="center"/>
              <w:rPr>
                <w:b/>
                <w:sz w:val="24"/>
                <w:szCs w:val="24"/>
              </w:rPr>
            </w:pPr>
            <w:r w:rsidRPr="009166FC">
              <w:rPr>
                <w:b/>
                <w:sz w:val="24"/>
                <w:szCs w:val="24"/>
              </w:rPr>
              <w:t>25</w:t>
            </w:r>
          </w:p>
        </w:tc>
        <w:tc>
          <w:tcPr>
            <w:tcW w:w="1158" w:type="dxa"/>
            <w:shd w:val="clear" w:color="auto" w:fill="auto"/>
            <w:tcMar>
              <w:top w:w="100" w:type="dxa"/>
              <w:left w:w="100" w:type="dxa"/>
              <w:bottom w:w="100" w:type="dxa"/>
              <w:right w:w="100" w:type="dxa"/>
            </w:tcMar>
          </w:tcPr>
          <w:p w14:paraId="00B98093" w14:textId="77777777" w:rsidR="00AC1EA2" w:rsidRPr="009166FC" w:rsidRDefault="00AC1EA2" w:rsidP="003A3D9D">
            <w:pPr>
              <w:ind w:leftChars="0" w:left="2" w:hanging="2"/>
              <w:rPr>
                <w:sz w:val="24"/>
                <w:szCs w:val="24"/>
              </w:rPr>
            </w:pPr>
          </w:p>
        </w:tc>
        <w:tc>
          <w:tcPr>
            <w:tcW w:w="238" w:type="dxa"/>
            <w:tcBorders>
              <w:right w:val="nil"/>
            </w:tcBorders>
            <w:shd w:val="clear" w:color="auto" w:fill="auto"/>
            <w:tcMar>
              <w:top w:w="100" w:type="dxa"/>
              <w:left w:w="100" w:type="dxa"/>
              <w:bottom w:w="100" w:type="dxa"/>
              <w:right w:w="100" w:type="dxa"/>
            </w:tcMar>
          </w:tcPr>
          <w:p w14:paraId="67863DE0" w14:textId="77777777" w:rsidR="00AC1EA2" w:rsidRPr="009166FC" w:rsidRDefault="00AC1EA2" w:rsidP="003A3D9D">
            <w:pPr>
              <w:spacing w:line="276" w:lineRule="auto"/>
              <w:ind w:leftChars="0" w:left="2" w:hanging="2"/>
              <w:rPr>
                <w:sz w:val="24"/>
                <w:szCs w:val="24"/>
              </w:rPr>
            </w:pPr>
          </w:p>
        </w:tc>
        <w:tc>
          <w:tcPr>
            <w:tcW w:w="3152" w:type="dxa"/>
            <w:tcBorders>
              <w:left w:val="nil"/>
            </w:tcBorders>
            <w:shd w:val="clear" w:color="auto" w:fill="auto"/>
            <w:tcMar>
              <w:top w:w="100" w:type="dxa"/>
              <w:left w:w="100" w:type="dxa"/>
              <w:bottom w:w="100" w:type="dxa"/>
              <w:right w:w="100" w:type="dxa"/>
            </w:tcMar>
          </w:tcPr>
          <w:p w14:paraId="2400963E" w14:textId="77777777" w:rsidR="00AC1EA2" w:rsidRPr="009166FC" w:rsidRDefault="00AC1EA2" w:rsidP="003A3D9D">
            <w:pPr>
              <w:spacing w:line="276" w:lineRule="auto"/>
              <w:ind w:leftChars="0" w:left="2" w:hanging="2"/>
              <w:jc w:val="center"/>
              <w:rPr>
                <w:sz w:val="24"/>
                <w:szCs w:val="24"/>
              </w:rPr>
            </w:pPr>
            <w:r w:rsidRPr="009166FC">
              <w:rPr>
                <w:sz w:val="24"/>
                <w:szCs w:val="24"/>
              </w:rPr>
              <w:t>Thực hành giữa kì 2</w:t>
            </w:r>
          </w:p>
        </w:tc>
        <w:tc>
          <w:tcPr>
            <w:tcW w:w="850" w:type="dxa"/>
            <w:shd w:val="clear" w:color="auto" w:fill="auto"/>
            <w:tcMar>
              <w:top w:w="100" w:type="dxa"/>
              <w:left w:w="100" w:type="dxa"/>
              <w:bottom w:w="100" w:type="dxa"/>
              <w:right w:w="100" w:type="dxa"/>
            </w:tcMar>
          </w:tcPr>
          <w:p w14:paraId="45907BA0" w14:textId="77777777" w:rsidR="00AC1EA2" w:rsidRPr="009166FC" w:rsidRDefault="00AC1EA2" w:rsidP="003A3D9D">
            <w:pPr>
              <w:spacing w:line="276" w:lineRule="auto"/>
              <w:ind w:leftChars="0" w:left="2" w:hanging="2"/>
              <w:jc w:val="center"/>
              <w:rPr>
                <w:sz w:val="24"/>
                <w:szCs w:val="24"/>
              </w:rPr>
            </w:pPr>
            <w:r w:rsidRPr="009166FC">
              <w:rPr>
                <w:sz w:val="24"/>
                <w:szCs w:val="24"/>
              </w:rPr>
              <w:t>25</w:t>
            </w:r>
          </w:p>
        </w:tc>
        <w:tc>
          <w:tcPr>
            <w:tcW w:w="2570" w:type="dxa"/>
            <w:shd w:val="clear" w:color="auto" w:fill="auto"/>
            <w:tcMar>
              <w:top w:w="100" w:type="dxa"/>
              <w:left w:w="100" w:type="dxa"/>
              <w:bottom w:w="100" w:type="dxa"/>
              <w:right w:w="100" w:type="dxa"/>
            </w:tcMar>
          </w:tcPr>
          <w:p w14:paraId="52E37E51" w14:textId="77777777" w:rsidR="00AC1EA2" w:rsidRPr="009166FC" w:rsidRDefault="00AC1EA2" w:rsidP="003A3D9D">
            <w:pPr>
              <w:spacing w:line="276" w:lineRule="auto"/>
              <w:ind w:leftChars="0" w:left="2" w:hanging="2"/>
              <w:jc w:val="center"/>
              <w:rPr>
                <w:sz w:val="24"/>
                <w:szCs w:val="24"/>
              </w:rPr>
            </w:pPr>
            <w:r w:rsidRPr="009166FC">
              <w:rPr>
                <w:sz w:val="24"/>
                <w:szCs w:val="24"/>
              </w:rPr>
              <w:t>Lồng ghép: Sử dụng tiền hợp lý.</w:t>
            </w:r>
          </w:p>
        </w:tc>
        <w:tc>
          <w:tcPr>
            <w:tcW w:w="734" w:type="dxa"/>
            <w:shd w:val="clear" w:color="auto" w:fill="auto"/>
            <w:tcMar>
              <w:top w:w="100" w:type="dxa"/>
              <w:left w:w="100" w:type="dxa"/>
              <w:bottom w:w="100" w:type="dxa"/>
              <w:right w:w="100" w:type="dxa"/>
            </w:tcMar>
          </w:tcPr>
          <w:p w14:paraId="7C71D76B" w14:textId="77777777" w:rsidR="00AC1EA2" w:rsidRPr="009166FC" w:rsidRDefault="00AC1EA2" w:rsidP="003A3D9D">
            <w:pPr>
              <w:ind w:leftChars="0" w:left="2" w:hanging="2"/>
              <w:rPr>
                <w:sz w:val="24"/>
                <w:szCs w:val="24"/>
              </w:rPr>
            </w:pPr>
          </w:p>
        </w:tc>
      </w:tr>
      <w:tr w:rsidR="00AC1EA2" w:rsidRPr="009166FC" w14:paraId="02591B81" w14:textId="77777777" w:rsidTr="00DB361C">
        <w:trPr>
          <w:trHeight w:val="30"/>
        </w:trPr>
        <w:tc>
          <w:tcPr>
            <w:tcW w:w="935" w:type="dxa"/>
            <w:shd w:val="clear" w:color="auto" w:fill="auto"/>
            <w:tcMar>
              <w:top w:w="100" w:type="dxa"/>
              <w:left w:w="100" w:type="dxa"/>
              <w:bottom w:w="100" w:type="dxa"/>
              <w:right w:w="100" w:type="dxa"/>
            </w:tcMar>
          </w:tcPr>
          <w:p w14:paraId="6C0955ED" w14:textId="77777777" w:rsidR="00AC1EA2" w:rsidRPr="009166FC" w:rsidRDefault="00AC1EA2" w:rsidP="003A3D9D">
            <w:pPr>
              <w:spacing w:line="276" w:lineRule="auto"/>
              <w:ind w:leftChars="0" w:left="2" w:hanging="2"/>
              <w:jc w:val="center"/>
              <w:rPr>
                <w:b/>
                <w:sz w:val="24"/>
                <w:szCs w:val="24"/>
              </w:rPr>
            </w:pPr>
            <w:r w:rsidRPr="009166FC">
              <w:rPr>
                <w:b/>
                <w:sz w:val="24"/>
                <w:szCs w:val="24"/>
              </w:rPr>
              <w:lastRenderedPageBreak/>
              <w:t>26</w:t>
            </w:r>
          </w:p>
        </w:tc>
        <w:tc>
          <w:tcPr>
            <w:tcW w:w="1158" w:type="dxa"/>
            <w:shd w:val="clear" w:color="auto" w:fill="auto"/>
            <w:tcMar>
              <w:top w:w="100" w:type="dxa"/>
              <w:left w:w="100" w:type="dxa"/>
              <w:bottom w:w="100" w:type="dxa"/>
              <w:right w:w="100" w:type="dxa"/>
            </w:tcMar>
          </w:tcPr>
          <w:p w14:paraId="3D325258" w14:textId="77777777" w:rsidR="00AC1EA2" w:rsidRPr="009166FC" w:rsidRDefault="00AC1EA2" w:rsidP="003A3D9D">
            <w:pPr>
              <w:ind w:leftChars="0" w:left="2" w:hanging="2"/>
              <w:rPr>
                <w:sz w:val="24"/>
                <w:szCs w:val="24"/>
              </w:rPr>
            </w:pPr>
          </w:p>
        </w:tc>
        <w:tc>
          <w:tcPr>
            <w:tcW w:w="238" w:type="dxa"/>
            <w:tcBorders>
              <w:right w:val="nil"/>
            </w:tcBorders>
            <w:shd w:val="clear" w:color="auto" w:fill="auto"/>
            <w:tcMar>
              <w:top w:w="100" w:type="dxa"/>
              <w:left w:w="100" w:type="dxa"/>
              <w:bottom w:w="100" w:type="dxa"/>
              <w:right w:w="100" w:type="dxa"/>
            </w:tcMar>
          </w:tcPr>
          <w:p w14:paraId="4E8DCD83" w14:textId="77777777" w:rsidR="00AC1EA2" w:rsidRPr="009166FC" w:rsidRDefault="00AC1EA2" w:rsidP="003A3D9D">
            <w:pPr>
              <w:spacing w:line="276" w:lineRule="auto"/>
              <w:ind w:leftChars="0" w:left="2" w:hanging="2"/>
              <w:rPr>
                <w:sz w:val="24"/>
                <w:szCs w:val="24"/>
              </w:rPr>
            </w:pPr>
          </w:p>
        </w:tc>
        <w:tc>
          <w:tcPr>
            <w:tcW w:w="3152" w:type="dxa"/>
            <w:tcBorders>
              <w:left w:val="nil"/>
            </w:tcBorders>
            <w:shd w:val="clear" w:color="auto" w:fill="auto"/>
            <w:tcMar>
              <w:top w:w="100" w:type="dxa"/>
              <w:left w:w="100" w:type="dxa"/>
              <w:bottom w:w="100" w:type="dxa"/>
              <w:right w:w="100" w:type="dxa"/>
            </w:tcMar>
          </w:tcPr>
          <w:p w14:paraId="311208BC" w14:textId="77777777" w:rsidR="00AC1EA2" w:rsidRPr="009166FC" w:rsidRDefault="00AC1EA2" w:rsidP="003A3D9D">
            <w:pPr>
              <w:spacing w:line="276" w:lineRule="auto"/>
              <w:ind w:leftChars="0" w:left="2" w:hanging="2"/>
              <w:jc w:val="center"/>
              <w:rPr>
                <w:sz w:val="24"/>
                <w:szCs w:val="24"/>
              </w:rPr>
            </w:pPr>
            <w:r w:rsidRPr="009166FC">
              <w:rPr>
                <w:sz w:val="24"/>
                <w:szCs w:val="24"/>
              </w:rPr>
              <w:t>Em yêu hòa bình (tiết 1)</w:t>
            </w:r>
          </w:p>
        </w:tc>
        <w:tc>
          <w:tcPr>
            <w:tcW w:w="850" w:type="dxa"/>
            <w:shd w:val="clear" w:color="auto" w:fill="auto"/>
            <w:tcMar>
              <w:top w:w="100" w:type="dxa"/>
              <w:left w:w="100" w:type="dxa"/>
              <w:bottom w:w="100" w:type="dxa"/>
              <w:right w:w="100" w:type="dxa"/>
            </w:tcMar>
          </w:tcPr>
          <w:p w14:paraId="1BE5EE97" w14:textId="77777777" w:rsidR="00AC1EA2" w:rsidRPr="009166FC" w:rsidRDefault="00AC1EA2" w:rsidP="003A3D9D">
            <w:pPr>
              <w:spacing w:line="276" w:lineRule="auto"/>
              <w:ind w:leftChars="0" w:left="2" w:hanging="2"/>
              <w:jc w:val="center"/>
              <w:rPr>
                <w:sz w:val="24"/>
                <w:szCs w:val="24"/>
              </w:rPr>
            </w:pPr>
            <w:r w:rsidRPr="009166FC">
              <w:rPr>
                <w:sz w:val="24"/>
                <w:szCs w:val="24"/>
              </w:rPr>
              <w:t>26</w:t>
            </w:r>
          </w:p>
        </w:tc>
        <w:tc>
          <w:tcPr>
            <w:tcW w:w="2570" w:type="dxa"/>
            <w:shd w:val="clear" w:color="auto" w:fill="auto"/>
            <w:tcMar>
              <w:top w:w="100" w:type="dxa"/>
              <w:left w:w="100" w:type="dxa"/>
              <w:bottom w:w="100" w:type="dxa"/>
              <w:right w:w="100" w:type="dxa"/>
            </w:tcMar>
          </w:tcPr>
          <w:p w14:paraId="5EFEC59C" w14:textId="77777777" w:rsidR="00AC1EA2" w:rsidRPr="009166FC" w:rsidRDefault="00AC1EA2" w:rsidP="003A3D9D">
            <w:pPr>
              <w:ind w:leftChars="0" w:left="2" w:hanging="2"/>
              <w:rPr>
                <w:sz w:val="24"/>
                <w:szCs w:val="24"/>
              </w:rPr>
            </w:pPr>
          </w:p>
        </w:tc>
        <w:tc>
          <w:tcPr>
            <w:tcW w:w="734" w:type="dxa"/>
            <w:shd w:val="clear" w:color="auto" w:fill="auto"/>
            <w:tcMar>
              <w:top w:w="100" w:type="dxa"/>
              <w:left w:w="100" w:type="dxa"/>
              <w:bottom w:w="100" w:type="dxa"/>
              <w:right w:w="100" w:type="dxa"/>
            </w:tcMar>
          </w:tcPr>
          <w:p w14:paraId="6EEFD8B2" w14:textId="77777777" w:rsidR="00AC1EA2" w:rsidRPr="009166FC" w:rsidRDefault="00AC1EA2" w:rsidP="003A3D9D">
            <w:pPr>
              <w:ind w:leftChars="0" w:left="2" w:hanging="2"/>
              <w:rPr>
                <w:sz w:val="24"/>
                <w:szCs w:val="24"/>
              </w:rPr>
            </w:pPr>
          </w:p>
        </w:tc>
      </w:tr>
      <w:tr w:rsidR="00AC1EA2" w:rsidRPr="009166FC" w14:paraId="33DC88AA" w14:textId="77777777" w:rsidTr="00DB361C">
        <w:trPr>
          <w:trHeight w:val="123"/>
        </w:trPr>
        <w:tc>
          <w:tcPr>
            <w:tcW w:w="935" w:type="dxa"/>
            <w:shd w:val="clear" w:color="auto" w:fill="auto"/>
            <w:tcMar>
              <w:top w:w="100" w:type="dxa"/>
              <w:left w:w="100" w:type="dxa"/>
              <w:bottom w:w="100" w:type="dxa"/>
              <w:right w:w="100" w:type="dxa"/>
            </w:tcMar>
          </w:tcPr>
          <w:p w14:paraId="2F80DAA3" w14:textId="77777777" w:rsidR="00AC1EA2" w:rsidRPr="009166FC" w:rsidRDefault="00AC1EA2" w:rsidP="003A3D9D">
            <w:pPr>
              <w:spacing w:line="276" w:lineRule="auto"/>
              <w:ind w:leftChars="0" w:left="2" w:hanging="2"/>
              <w:jc w:val="center"/>
              <w:rPr>
                <w:b/>
                <w:sz w:val="24"/>
                <w:szCs w:val="24"/>
              </w:rPr>
            </w:pPr>
            <w:r w:rsidRPr="009166FC">
              <w:rPr>
                <w:b/>
                <w:sz w:val="24"/>
                <w:szCs w:val="24"/>
              </w:rPr>
              <w:t>27</w:t>
            </w:r>
          </w:p>
        </w:tc>
        <w:tc>
          <w:tcPr>
            <w:tcW w:w="1158" w:type="dxa"/>
            <w:shd w:val="clear" w:color="auto" w:fill="auto"/>
            <w:tcMar>
              <w:top w:w="100" w:type="dxa"/>
              <w:left w:w="100" w:type="dxa"/>
              <w:bottom w:w="100" w:type="dxa"/>
              <w:right w:w="100" w:type="dxa"/>
            </w:tcMar>
          </w:tcPr>
          <w:p w14:paraId="7D507096" w14:textId="77777777" w:rsidR="00AC1EA2" w:rsidRPr="009166FC" w:rsidRDefault="00AC1EA2" w:rsidP="003A3D9D">
            <w:pPr>
              <w:ind w:leftChars="0" w:left="2" w:hanging="2"/>
              <w:rPr>
                <w:sz w:val="24"/>
                <w:szCs w:val="24"/>
              </w:rPr>
            </w:pPr>
          </w:p>
        </w:tc>
        <w:tc>
          <w:tcPr>
            <w:tcW w:w="238" w:type="dxa"/>
            <w:tcBorders>
              <w:right w:val="nil"/>
            </w:tcBorders>
            <w:shd w:val="clear" w:color="auto" w:fill="auto"/>
            <w:tcMar>
              <w:top w:w="100" w:type="dxa"/>
              <w:left w:w="100" w:type="dxa"/>
              <w:bottom w:w="100" w:type="dxa"/>
              <w:right w:w="100" w:type="dxa"/>
            </w:tcMar>
          </w:tcPr>
          <w:p w14:paraId="11FC2561" w14:textId="77777777" w:rsidR="00AC1EA2" w:rsidRPr="009166FC" w:rsidRDefault="00AC1EA2" w:rsidP="003A3D9D">
            <w:pPr>
              <w:spacing w:line="276" w:lineRule="auto"/>
              <w:ind w:leftChars="0" w:left="2" w:hanging="2"/>
              <w:rPr>
                <w:sz w:val="24"/>
                <w:szCs w:val="24"/>
              </w:rPr>
            </w:pPr>
          </w:p>
        </w:tc>
        <w:tc>
          <w:tcPr>
            <w:tcW w:w="3152" w:type="dxa"/>
            <w:tcBorders>
              <w:left w:val="nil"/>
            </w:tcBorders>
            <w:shd w:val="clear" w:color="auto" w:fill="auto"/>
            <w:tcMar>
              <w:top w:w="100" w:type="dxa"/>
              <w:left w:w="100" w:type="dxa"/>
              <w:bottom w:w="100" w:type="dxa"/>
              <w:right w:w="100" w:type="dxa"/>
            </w:tcMar>
          </w:tcPr>
          <w:p w14:paraId="1132A985" w14:textId="77777777" w:rsidR="00AC1EA2" w:rsidRPr="009166FC" w:rsidRDefault="00AC1EA2" w:rsidP="003A3D9D">
            <w:pPr>
              <w:spacing w:line="276" w:lineRule="auto"/>
              <w:ind w:leftChars="0" w:left="2" w:hanging="2"/>
              <w:jc w:val="center"/>
              <w:rPr>
                <w:sz w:val="24"/>
                <w:szCs w:val="24"/>
              </w:rPr>
            </w:pPr>
            <w:r w:rsidRPr="009166FC">
              <w:rPr>
                <w:sz w:val="24"/>
                <w:szCs w:val="24"/>
              </w:rPr>
              <w:t>Em yêu hòa bình( tiết 2)</w:t>
            </w:r>
          </w:p>
        </w:tc>
        <w:tc>
          <w:tcPr>
            <w:tcW w:w="850" w:type="dxa"/>
            <w:shd w:val="clear" w:color="auto" w:fill="auto"/>
            <w:tcMar>
              <w:top w:w="100" w:type="dxa"/>
              <w:left w:w="100" w:type="dxa"/>
              <w:bottom w:w="100" w:type="dxa"/>
              <w:right w:w="100" w:type="dxa"/>
            </w:tcMar>
          </w:tcPr>
          <w:p w14:paraId="5F9E1E65" w14:textId="77777777" w:rsidR="00AC1EA2" w:rsidRPr="009166FC" w:rsidRDefault="00AC1EA2" w:rsidP="003A3D9D">
            <w:pPr>
              <w:spacing w:line="276" w:lineRule="auto"/>
              <w:ind w:leftChars="0" w:left="2" w:hanging="2"/>
              <w:jc w:val="center"/>
              <w:rPr>
                <w:sz w:val="24"/>
                <w:szCs w:val="24"/>
              </w:rPr>
            </w:pPr>
            <w:r w:rsidRPr="009166FC">
              <w:rPr>
                <w:sz w:val="24"/>
                <w:szCs w:val="24"/>
              </w:rPr>
              <w:t>27</w:t>
            </w:r>
          </w:p>
        </w:tc>
        <w:tc>
          <w:tcPr>
            <w:tcW w:w="2570" w:type="dxa"/>
            <w:shd w:val="clear" w:color="auto" w:fill="auto"/>
            <w:tcMar>
              <w:top w:w="100" w:type="dxa"/>
              <w:left w:w="100" w:type="dxa"/>
              <w:bottom w:w="100" w:type="dxa"/>
              <w:right w:w="100" w:type="dxa"/>
            </w:tcMar>
          </w:tcPr>
          <w:p w14:paraId="5000E2AE" w14:textId="77777777" w:rsidR="00AC1EA2" w:rsidRPr="009166FC" w:rsidRDefault="00AC1EA2" w:rsidP="003A3D9D">
            <w:pPr>
              <w:spacing w:line="276" w:lineRule="auto"/>
              <w:ind w:leftChars="0" w:left="2" w:hanging="2"/>
              <w:jc w:val="center"/>
              <w:rPr>
                <w:sz w:val="24"/>
                <w:szCs w:val="24"/>
              </w:rPr>
            </w:pPr>
            <w:r w:rsidRPr="009166FC">
              <w:rPr>
                <w:sz w:val="24"/>
                <w:szCs w:val="24"/>
              </w:rPr>
              <w:t>Không yêu cầu HS làm</w:t>
            </w:r>
          </w:p>
          <w:p w14:paraId="4D050CD2" w14:textId="77777777" w:rsidR="00AC1EA2" w:rsidRPr="009166FC" w:rsidRDefault="00AC1EA2" w:rsidP="003A3D9D">
            <w:pPr>
              <w:spacing w:line="276" w:lineRule="auto"/>
              <w:ind w:leftChars="0" w:left="2" w:hanging="2"/>
              <w:jc w:val="center"/>
              <w:rPr>
                <w:sz w:val="24"/>
                <w:szCs w:val="24"/>
              </w:rPr>
            </w:pPr>
            <w:r w:rsidRPr="009166FC">
              <w:rPr>
                <w:sz w:val="24"/>
                <w:szCs w:val="24"/>
              </w:rPr>
              <w:t>Bài tập 4 (trang 39)</w:t>
            </w:r>
          </w:p>
        </w:tc>
        <w:tc>
          <w:tcPr>
            <w:tcW w:w="734" w:type="dxa"/>
            <w:shd w:val="clear" w:color="auto" w:fill="auto"/>
            <w:tcMar>
              <w:top w:w="100" w:type="dxa"/>
              <w:left w:w="100" w:type="dxa"/>
              <w:bottom w:w="100" w:type="dxa"/>
              <w:right w:w="100" w:type="dxa"/>
            </w:tcMar>
          </w:tcPr>
          <w:p w14:paraId="55C9A56F" w14:textId="77777777" w:rsidR="00AC1EA2" w:rsidRPr="009166FC" w:rsidRDefault="00AC1EA2" w:rsidP="003A3D9D">
            <w:pPr>
              <w:ind w:leftChars="0" w:left="2" w:hanging="2"/>
              <w:rPr>
                <w:sz w:val="24"/>
                <w:szCs w:val="24"/>
              </w:rPr>
            </w:pPr>
          </w:p>
        </w:tc>
      </w:tr>
      <w:tr w:rsidR="00AC1EA2" w:rsidRPr="009166FC" w14:paraId="33FB9488" w14:textId="77777777" w:rsidTr="00DB361C">
        <w:trPr>
          <w:trHeight w:val="418"/>
        </w:trPr>
        <w:tc>
          <w:tcPr>
            <w:tcW w:w="935" w:type="dxa"/>
            <w:shd w:val="clear" w:color="auto" w:fill="auto"/>
            <w:tcMar>
              <w:top w:w="100" w:type="dxa"/>
              <w:left w:w="100" w:type="dxa"/>
              <w:bottom w:w="100" w:type="dxa"/>
              <w:right w:w="100" w:type="dxa"/>
            </w:tcMar>
          </w:tcPr>
          <w:p w14:paraId="2E73A678" w14:textId="77777777" w:rsidR="00AC1EA2" w:rsidRPr="009166FC" w:rsidRDefault="00AC1EA2" w:rsidP="003A3D9D">
            <w:pPr>
              <w:spacing w:line="276" w:lineRule="auto"/>
              <w:ind w:leftChars="0" w:left="2" w:hanging="2"/>
              <w:jc w:val="center"/>
              <w:rPr>
                <w:b/>
                <w:sz w:val="24"/>
                <w:szCs w:val="24"/>
              </w:rPr>
            </w:pPr>
            <w:r w:rsidRPr="009166FC">
              <w:rPr>
                <w:b/>
                <w:sz w:val="24"/>
                <w:szCs w:val="24"/>
              </w:rPr>
              <w:t>28</w:t>
            </w:r>
          </w:p>
        </w:tc>
        <w:tc>
          <w:tcPr>
            <w:tcW w:w="1158" w:type="dxa"/>
            <w:shd w:val="clear" w:color="auto" w:fill="auto"/>
            <w:tcMar>
              <w:top w:w="100" w:type="dxa"/>
              <w:left w:w="100" w:type="dxa"/>
              <w:bottom w:w="100" w:type="dxa"/>
              <w:right w:w="100" w:type="dxa"/>
            </w:tcMar>
          </w:tcPr>
          <w:p w14:paraId="25C612BA" w14:textId="77777777" w:rsidR="00AC1EA2" w:rsidRPr="009166FC" w:rsidRDefault="00AC1EA2" w:rsidP="003A3D9D">
            <w:pPr>
              <w:ind w:leftChars="0" w:left="2" w:hanging="2"/>
              <w:rPr>
                <w:sz w:val="24"/>
                <w:szCs w:val="24"/>
              </w:rPr>
            </w:pPr>
          </w:p>
        </w:tc>
        <w:tc>
          <w:tcPr>
            <w:tcW w:w="238" w:type="dxa"/>
            <w:tcBorders>
              <w:right w:val="nil"/>
            </w:tcBorders>
            <w:shd w:val="clear" w:color="auto" w:fill="auto"/>
            <w:tcMar>
              <w:top w:w="100" w:type="dxa"/>
              <w:left w:w="100" w:type="dxa"/>
              <w:bottom w:w="100" w:type="dxa"/>
              <w:right w:w="100" w:type="dxa"/>
            </w:tcMar>
          </w:tcPr>
          <w:p w14:paraId="3AC927D6" w14:textId="77777777" w:rsidR="00AC1EA2" w:rsidRPr="009166FC" w:rsidRDefault="00AC1EA2" w:rsidP="003A3D9D">
            <w:pPr>
              <w:spacing w:line="276" w:lineRule="auto"/>
              <w:ind w:leftChars="0" w:left="2" w:hanging="2"/>
              <w:rPr>
                <w:sz w:val="24"/>
                <w:szCs w:val="24"/>
              </w:rPr>
            </w:pPr>
          </w:p>
        </w:tc>
        <w:tc>
          <w:tcPr>
            <w:tcW w:w="3152" w:type="dxa"/>
            <w:tcBorders>
              <w:left w:val="nil"/>
            </w:tcBorders>
            <w:shd w:val="clear" w:color="auto" w:fill="auto"/>
            <w:tcMar>
              <w:top w:w="100" w:type="dxa"/>
              <w:left w:w="100" w:type="dxa"/>
              <w:bottom w:w="100" w:type="dxa"/>
              <w:right w:w="100" w:type="dxa"/>
            </w:tcMar>
          </w:tcPr>
          <w:p w14:paraId="520A1468" w14:textId="77777777" w:rsidR="00AC1EA2" w:rsidRPr="009166FC" w:rsidRDefault="00AC1EA2" w:rsidP="003A3D9D">
            <w:pPr>
              <w:spacing w:line="276" w:lineRule="auto"/>
              <w:ind w:leftChars="0" w:left="2" w:hanging="2"/>
              <w:jc w:val="center"/>
              <w:rPr>
                <w:sz w:val="24"/>
                <w:szCs w:val="24"/>
              </w:rPr>
            </w:pPr>
            <w:r w:rsidRPr="009166FC">
              <w:rPr>
                <w:sz w:val="24"/>
                <w:szCs w:val="24"/>
              </w:rPr>
              <w:t>Bảo vệ cái đúng, cái tốt</w:t>
            </w:r>
          </w:p>
        </w:tc>
        <w:tc>
          <w:tcPr>
            <w:tcW w:w="850" w:type="dxa"/>
            <w:shd w:val="clear" w:color="auto" w:fill="auto"/>
            <w:tcMar>
              <w:top w:w="100" w:type="dxa"/>
              <w:left w:w="100" w:type="dxa"/>
              <w:bottom w:w="100" w:type="dxa"/>
              <w:right w:w="100" w:type="dxa"/>
            </w:tcMar>
          </w:tcPr>
          <w:p w14:paraId="67BDC78D" w14:textId="77777777" w:rsidR="00AC1EA2" w:rsidRPr="009166FC" w:rsidRDefault="00AC1EA2" w:rsidP="003A3D9D">
            <w:pPr>
              <w:spacing w:line="276" w:lineRule="auto"/>
              <w:ind w:leftChars="0" w:left="2" w:hanging="2"/>
              <w:jc w:val="center"/>
              <w:rPr>
                <w:sz w:val="24"/>
                <w:szCs w:val="24"/>
              </w:rPr>
            </w:pPr>
            <w:r w:rsidRPr="009166FC">
              <w:rPr>
                <w:sz w:val="24"/>
                <w:szCs w:val="24"/>
              </w:rPr>
              <w:t>28</w:t>
            </w:r>
          </w:p>
        </w:tc>
        <w:tc>
          <w:tcPr>
            <w:tcW w:w="2570" w:type="dxa"/>
            <w:shd w:val="clear" w:color="auto" w:fill="auto"/>
            <w:tcMar>
              <w:top w:w="100" w:type="dxa"/>
              <w:left w:w="100" w:type="dxa"/>
              <w:bottom w:w="100" w:type="dxa"/>
              <w:right w:w="100" w:type="dxa"/>
            </w:tcMar>
          </w:tcPr>
          <w:p w14:paraId="769D4A08" w14:textId="77777777" w:rsidR="00AC1EA2" w:rsidRPr="009166FC" w:rsidRDefault="00AC1EA2" w:rsidP="003A3D9D">
            <w:pPr>
              <w:spacing w:line="276" w:lineRule="auto"/>
              <w:ind w:leftChars="0" w:left="2" w:hanging="2"/>
              <w:jc w:val="center"/>
              <w:rPr>
                <w:sz w:val="24"/>
                <w:szCs w:val="24"/>
              </w:rPr>
            </w:pPr>
            <w:r w:rsidRPr="009166FC">
              <w:rPr>
                <w:sz w:val="24"/>
                <w:szCs w:val="24"/>
              </w:rPr>
              <w:t>Thay bài :Em tìm hiểu về Liên hợp quốc</w:t>
            </w:r>
          </w:p>
          <w:p w14:paraId="0B2DFEA2" w14:textId="77777777" w:rsidR="00AC1EA2" w:rsidRPr="009166FC" w:rsidRDefault="00AC1EA2" w:rsidP="003A3D9D">
            <w:pPr>
              <w:spacing w:line="276" w:lineRule="auto"/>
              <w:ind w:leftChars="0" w:left="2" w:hanging="2"/>
              <w:jc w:val="center"/>
              <w:rPr>
                <w:sz w:val="24"/>
                <w:szCs w:val="24"/>
              </w:rPr>
            </w:pPr>
            <w:r w:rsidRPr="009166FC">
              <w:rPr>
                <w:sz w:val="24"/>
                <w:szCs w:val="24"/>
              </w:rPr>
              <w:t>CV 405</w:t>
            </w:r>
          </w:p>
        </w:tc>
        <w:tc>
          <w:tcPr>
            <w:tcW w:w="734" w:type="dxa"/>
            <w:shd w:val="clear" w:color="auto" w:fill="auto"/>
            <w:tcMar>
              <w:top w:w="100" w:type="dxa"/>
              <w:left w:w="100" w:type="dxa"/>
              <w:bottom w:w="100" w:type="dxa"/>
              <w:right w:w="100" w:type="dxa"/>
            </w:tcMar>
          </w:tcPr>
          <w:p w14:paraId="7E8E4BB7" w14:textId="77777777" w:rsidR="00AC1EA2" w:rsidRPr="009166FC" w:rsidRDefault="00AC1EA2" w:rsidP="003A3D9D">
            <w:pPr>
              <w:ind w:leftChars="0" w:left="2" w:hanging="2"/>
              <w:rPr>
                <w:sz w:val="24"/>
                <w:szCs w:val="24"/>
              </w:rPr>
            </w:pPr>
          </w:p>
        </w:tc>
      </w:tr>
      <w:tr w:rsidR="00AC1EA2" w:rsidRPr="009166FC" w14:paraId="01220DD3" w14:textId="77777777" w:rsidTr="00DB361C">
        <w:trPr>
          <w:trHeight w:val="675"/>
        </w:trPr>
        <w:tc>
          <w:tcPr>
            <w:tcW w:w="935" w:type="dxa"/>
            <w:shd w:val="clear" w:color="auto" w:fill="auto"/>
            <w:tcMar>
              <w:top w:w="100" w:type="dxa"/>
              <w:left w:w="100" w:type="dxa"/>
              <w:bottom w:w="100" w:type="dxa"/>
              <w:right w:w="100" w:type="dxa"/>
            </w:tcMar>
          </w:tcPr>
          <w:p w14:paraId="557DF25B" w14:textId="77777777" w:rsidR="00AC1EA2" w:rsidRPr="009166FC" w:rsidRDefault="00AC1EA2" w:rsidP="003A3D9D">
            <w:pPr>
              <w:spacing w:line="276" w:lineRule="auto"/>
              <w:ind w:leftChars="0" w:left="2" w:hanging="2"/>
              <w:jc w:val="center"/>
              <w:rPr>
                <w:b/>
                <w:sz w:val="24"/>
                <w:szCs w:val="24"/>
              </w:rPr>
            </w:pPr>
            <w:r w:rsidRPr="009166FC">
              <w:rPr>
                <w:b/>
                <w:sz w:val="24"/>
                <w:szCs w:val="24"/>
              </w:rPr>
              <w:t>29</w:t>
            </w:r>
          </w:p>
        </w:tc>
        <w:tc>
          <w:tcPr>
            <w:tcW w:w="1158" w:type="dxa"/>
            <w:shd w:val="clear" w:color="auto" w:fill="auto"/>
            <w:tcMar>
              <w:top w:w="100" w:type="dxa"/>
              <w:left w:w="100" w:type="dxa"/>
              <w:bottom w:w="100" w:type="dxa"/>
              <w:right w:w="100" w:type="dxa"/>
            </w:tcMar>
          </w:tcPr>
          <w:p w14:paraId="5BC77BCD" w14:textId="77777777" w:rsidR="00AC1EA2" w:rsidRPr="009166FC" w:rsidRDefault="00AC1EA2" w:rsidP="003A3D9D">
            <w:pPr>
              <w:ind w:leftChars="0" w:left="2" w:hanging="2"/>
              <w:rPr>
                <w:sz w:val="24"/>
                <w:szCs w:val="24"/>
              </w:rPr>
            </w:pPr>
          </w:p>
        </w:tc>
        <w:tc>
          <w:tcPr>
            <w:tcW w:w="238" w:type="dxa"/>
            <w:tcBorders>
              <w:right w:val="nil"/>
            </w:tcBorders>
            <w:shd w:val="clear" w:color="auto" w:fill="auto"/>
            <w:tcMar>
              <w:top w:w="100" w:type="dxa"/>
              <w:left w:w="100" w:type="dxa"/>
              <w:bottom w:w="100" w:type="dxa"/>
              <w:right w:w="100" w:type="dxa"/>
            </w:tcMar>
          </w:tcPr>
          <w:p w14:paraId="0EE55326" w14:textId="77777777" w:rsidR="00AC1EA2" w:rsidRPr="009166FC" w:rsidRDefault="00AC1EA2" w:rsidP="003A3D9D">
            <w:pPr>
              <w:spacing w:line="276" w:lineRule="auto"/>
              <w:ind w:leftChars="0" w:left="2" w:hanging="2"/>
              <w:rPr>
                <w:sz w:val="24"/>
                <w:szCs w:val="24"/>
              </w:rPr>
            </w:pPr>
          </w:p>
        </w:tc>
        <w:tc>
          <w:tcPr>
            <w:tcW w:w="3152" w:type="dxa"/>
            <w:tcBorders>
              <w:left w:val="nil"/>
            </w:tcBorders>
            <w:shd w:val="clear" w:color="auto" w:fill="auto"/>
            <w:tcMar>
              <w:top w:w="100" w:type="dxa"/>
              <w:left w:w="100" w:type="dxa"/>
              <w:bottom w:w="100" w:type="dxa"/>
              <w:right w:w="100" w:type="dxa"/>
            </w:tcMar>
          </w:tcPr>
          <w:p w14:paraId="0EB38CF5" w14:textId="77777777" w:rsidR="00AC1EA2" w:rsidRPr="009166FC" w:rsidRDefault="00AC1EA2" w:rsidP="003A3D9D">
            <w:pPr>
              <w:spacing w:line="276" w:lineRule="auto"/>
              <w:ind w:leftChars="0" w:left="2" w:hanging="2"/>
              <w:jc w:val="center"/>
              <w:rPr>
                <w:sz w:val="24"/>
                <w:szCs w:val="24"/>
              </w:rPr>
            </w:pPr>
            <w:r w:rsidRPr="009166FC">
              <w:rPr>
                <w:sz w:val="24"/>
                <w:szCs w:val="24"/>
              </w:rPr>
              <w:t>Bảo vệ cái đúng, cái tốt</w:t>
            </w:r>
          </w:p>
        </w:tc>
        <w:tc>
          <w:tcPr>
            <w:tcW w:w="850" w:type="dxa"/>
            <w:shd w:val="clear" w:color="auto" w:fill="auto"/>
            <w:tcMar>
              <w:top w:w="100" w:type="dxa"/>
              <w:left w:w="100" w:type="dxa"/>
              <w:bottom w:w="100" w:type="dxa"/>
              <w:right w:w="100" w:type="dxa"/>
            </w:tcMar>
          </w:tcPr>
          <w:p w14:paraId="193356AB" w14:textId="77777777" w:rsidR="00AC1EA2" w:rsidRPr="009166FC" w:rsidRDefault="00AC1EA2" w:rsidP="003A3D9D">
            <w:pPr>
              <w:spacing w:line="276" w:lineRule="auto"/>
              <w:ind w:leftChars="0" w:left="2" w:hanging="2"/>
              <w:jc w:val="center"/>
              <w:rPr>
                <w:sz w:val="24"/>
                <w:szCs w:val="24"/>
              </w:rPr>
            </w:pPr>
            <w:r w:rsidRPr="009166FC">
              <w:rPr>
                <w:sz w:val="24"/>
                <w:szCs w:val="24"/>
              </w:rPr>
              <w:t>29</w:t>
            </w:r>
          </w:p>
        </w:tc>
        <w:tc>
          <w:tcPr>
            <w:tcW w:w="2570" w:type="dxa"/>
            <w:shd w:val="clear" w:color="auto" w:fill="auto"/>
            <w:tcMar>
              <w:top w:w="100" w:type="dxa"/>
              <w:left w:w="100" w:type="dxa"/>
              <w:bottom w:w="100" w:type="dxa"/>
              <w:right w:w="100" w:type="dxa"/>
            </w:tcMar>
          </w:tcPr>
          <w:p w14:paraId="6190926B" w14:textId="77777777" w:rsidR="00AC1EA2" w:rsidRPr="009166FC" w:rsidRDefault="00AC1EA2" w:rsidP="003A3D9D">
            <w:pPr>
              <w:spacing w:line="276" w:lineRule="auto"/>
              <w:ind w:leftChars="0" w:left="2" w:hanging="2"/>
              <w:jc w:val="center"/>
              <w:rPr>
                <w:sz w:val="24"/>
                <w:szCs w:val="24"/>
              </w:rPr>
            </w:pPr>
            <w:r w:rsidRPr="009166FC">
              <w:rPr>
                <w:sz w:val="24"/>
                <w:szCs w:val="24"/>
              </w:rPr>
              <w:t>Thay bài :Em tìm hiểu về Liên hợp quốc</w:t>
            </w:r>
          </w:p>
          <w:p w14:paraId="024E0AD6" w14:textId="77777777" w:rsidR="00AC1EA2" w:rsidRPr="009166FC" w:rsidRDefault="00AC1EA2" w:rsidP="003A3D9D">
            <w:pPr>
              <w:spacing w:line="276" w:lineRule="auto"/>
              <w:ind w:leftChars="0" w:left="2" w:hanging="2"/>
              <w:jc w:val="center"/>
              <w:rPr>
                <w:sz w:val="24"/>
                <w:szCs w:val="24"/>
              </w:rPr>
            </w:pPr>
            <w:r w:rsidRPr="009166FC">
              <w:rPr>
                <w:sz w:val="24"/>
                <w:szCs w:val="24"/>
              </w:rPr>
              <w:t>CV 405</w:t>
            </w:r>
          </w:p>
        </w:tc>
        <w:tc>
          <w:tcPr>
            <w:tcW w:w="734" w:type="dxa"/>
            <w:shd w:val="clear" w:color="auto" w:fill="auto"/>
            <w:tcMar>
              <w:top w:w="100" w:type="dxa"/>
              <w:left w:w="100" w:type="dxa"/>
              <w:bottom w:w="100" w:type="dxa"/>
              <w:right w:w="100" w:type="dxa"/>
            </w:tcMar>
          </w:tcPr>
          <w:p w14:paraId="07025FCE" w14:textId="77777777" w:rsidR="00AC1EA2" w:rsidRPr="009166FC" w:rsidRDefault="00AC1EA2" w:rsidP="003A3D9D">
            <w:pPr>
              <w:ind w:leftChars="0" w:left="2" w:hanging="2"/>
              <w:rPr>
                <w:sz w:val="24"/>
                <w:szCs w:val="24"/>
              </w:rPr>
            </w:pPr>
          </w:p>
        </w:tc>
      </w:tr>
      <w:tr w:rsidR="00AC1EA2" w:rsidRPr="009166FC" w14:paraId="040271AB" w14:textId="77777777" w:rsidTr="00DB361C">
        <w:trPr>
          <w:trHeight w:val="30"/>
        </w:trPr>
        <w:tc>
          <w:tcPr>
            <w:tcW w:w="935" w:type="dxa"/>
            <w:shd w:val="clear" w:color="auto" w:fill="auto"/>
            <w:tcMar>
              <w:top w:w="100" w:type="dxa"/>
              <w:left w:w="100" w:type="dxa"/>
              <w:bottom w:w="100" w:type="dxa"/>
              <w:right w:w="100" w:type="dxa"/>
            </w:tcMar>
          </w:tcPr>
          <w:p w14:paraId="127913AA" w14:textId="77777777" w:rsidR="00AC1EA2" w:rsidRPr="009166FC" w:rsidRDefault="00AC1EA2" w:rsidP="003A3D9D">
            <w:pPr>
              <w:spacing w:line="276" w:lineRule="auto"/>
              <w:ind w:leftChars="0" w:left="2" w:hanging="2"/>
              <w:jc w:val="center"/>
              <w:rPr>
                <w:b/>
                <w:sz w:val="24"/>
                <w:szCs w:val="24"/>
              </w:rPr>
            </w:pPr>
            <w:r w:rsidRPr="009166FC">
              <w:rPr>
                <w:b/>
                <w:sz w:val="24"/>
                <w:szCs w:val="24"/>
              </w:rPr>
              <w:t>30</w:t>
            </w:r>
          </w:p>
        </w:tc>
        <w:tc>
          <w:tcPr>
            <w:tcW w:w="1158" w:type="dxa"/>
            <w:shd w:val="clear" w:color="auto" w:fill="auto"/>
            <w:tcMar>
              <w:top w:w="100" w:type="dxa"/>
              <w:left w:w="100" w:type="dxa"/>
              <w:bottom w:w="100" w:type="dxa"/>
              <w:right w:w="100" w:type="dxa"/>
            </w:tcMar>
          </w:tcPr>
          <w:p w14:paraId="49F417EF" w14:textId="77777777" w:rsidR="00AC1EA2" w:rsidRPr="009166FC" w:rsidRDefault="00AC1EA2" w:rsidP="003A3D9D">
            <w:pPr>
              <w:ind w:leftChars="0" w:left="2" w:hanging="2"/>
              <w:rPr>
                <w:sz w:val="24"/>
                <w:szCs w:val="24"/>
              </w:rPr>
            </w:pPr>
          </w:p>
        </w:tc>
        <w:tc>
          <w:tcPr>
            <w:tcW w:w="238" w:type="dxa"/>
            <w:tcBorders>
              <w:right w:val="nil"/>
            </w:tcBorders>
            <w:shd w:val="clear" w:color="auto" w:fill="auto"/>
            <w:tcMar>
              <w:top w:w="100" w:type="dxa"/>
              <w:left w:w="100" w:type="dxa"/>
              <w:bottom w:w="100" w:type="dxa"/>
              <w:right w:w="100" w:type="dxa"/>
            </w:tcMar>
          </w:tcPr>
          <w:p w14:paraId="34470C94" w14:textId="77777777" w:rsidR="00AC1EA2" w:rsidRPr="009166FC" w:rsidRDefault="00AC1EA2" w:rsidP="003A3D9D">
            <w:pPr>
              <w:spacing w:line="276" w:lineRule="auto"/>
              <w:ind w:leftChars="0" w:left="2" w:hanging="2"/>
              <w:rPr>
                <w:sz w:val="24"/>
                <w:szCs w:val="24"/>
              </w:rPr>
            </w:pPr>
          </w:p>
        </w:tc>
        <w:tc>
          <w:tcPr>
            <w:tcW w:w="3152" w:type="dxa"/>
            <w:tcBorders>
              <w:left w:val="nil"/>
            </w:tcBorders>
            <w:shd w:val="clear" w:color="auto" w:fill="auto"/>
            <w:tcMar>
              <w:top w:w="100" w:type="dxa"/>
              <w:left w:w="100" w:type="dxa"/>
              <w:bottom w:w="100" w:type="dxa"/>
              <w:right w:w="100" w:type="dxa"/>
            </w:tcMar>
          </w:tcPr>
          <w:p w14:paraId="24BA487C" w14:textId="77777777" w:rsidR="00AC1EA2" w:rsidRPr="009166FC" w:rsidRDefault="00AC1EA2" w:rsidP="003A3D9D">
            <w:pPr>
              <w:spacing w:line="276" w:lineRule="auto"/>
              <w:ind w:leftChars="0" w:left="2" w:hanging="2"/>
              <w:jc w:val="center"/>
              <w:rPr>
                <w:sz w:val="24"/>
                <w:szCs w:val="24"/>
              </w:rPr>
            </w:pPr>
            <w:r w:rsidRPr="009166FC">
              <w:rPr>
                <w:sz w:val="24"/>
                <w:szCs w:val="24"/>
              </w:rPr>
              <w:t>Bảo vệ tài nguyên thiên nhiên</w:t>
            </w:r>
          </w:p>
        </w:tc>
        <w:tc>
          <w:tcPr>
            <w:tcW w:w="850" w:type="dxa"/>
            <w:shd w:val="clear" w:color="auto" w:fill="auto"/>
            <w:tcMar>
              <w:top w:w="100" w:type="dxa"/>
              <w:left w:w="100" w:type="dxa"/>
              <w:bottom w:w="100" w:type="dxa"/>
              <w:right w:w="100" w:type="dxa"/>
            </w:tcMar>
          </w:tcPr>
          <w:p w14:paraId="197B71CD" w14:textId="77777777" w:rsidR="00AC1EA2" w:rsidRPr="009166FC" w:rsidRDefault="00AC1EA2" w:rsidP="003A3D9D">
            <w:pPr>
              <w:spacing w:line="276" w:lineRule="auto"/>
              <w:ind w:leftChars="0" w:left="2" w:hanging="2"/>
              <w:jc w:val="center"/>
              <w:rPr>
                <w:sz w:val="24"/>
                <w:szCs w:val="24"/>
              </w:rPr>
            </w:pPr>
            <w:r w:rsidRPr="009166FC">
              <w:rPr>
                <w:sz w:val="24"/>
                <w:szCs w:val="24"/>
              </w:rPr>
              <w:t>30</w:t>
            </w:r>
          </w:p>
        </w:tc>
        <w:tc>
          <w:tcPr>
            <w:tcW w:w="2570" w:type="dxa"/>
            <w:shd w:val="clear" w:color="auto" w:fill="auto"/>
            <w:tcMar>
              <w:top w:w="100" w:type="dxa"/>
              <w:left w:w="100" w:type="dxa"/>
              <w:bottom w:w="100" w:type="dxa"/>
              <w:right w:w="100" w:type="dxa"/>
            </w:tcMar>
          </w:tcPr>
          <w:p w14:paraId="2FC97428" w14:textId="77777777" w:rsidR="00AC1EA2" w:rsidRPr="009166FC" w:rsidRDefault="00AC1EA2" w:rsidP="003A3D9D">
            <w:pPr>
              <w:ind w:leftChars="0" w:left="2" w:hanging="2"/>
              <w:rPr>
                <w:sz w:val="24"/>
                <w:szCs w:val="24"/>
              </w:rPr>
            </w:pPr>
          </w:p>
        </w:tc>
        <w:tc>
          <w:tcPr>
            <w:tcW w:w="734" w:type="dxa"/>
            <w:shd w:val="clear" w:color="auto" w:fill="auto"/>
            <w:tcMar>
              <w:top w:w="100" w:type="dxa"/>
              <w:left w:w="100" w:type="dxa"/>
              <w:bottom w:w="100" w:type="dxa"/>
              <w:right w:w="100" w:type="dxa"/>
            </w:tcMar>
          </w:tcPr>
          <w:p w14:paraId="5E79DC39" w14:textId="77777777" w:rsidR="00AC1EA2" w:rsidRPr="009166FC" w:rsidRDefault="00AC1EA2" w:rsidP="003A3D9D">
            <w:pPr>
              <w:ind w:leftChars="0" w:left="2" w:hanging="2"/>
              <w:rPr>
                <w:sz w:val="24"/>
                <w:szCs w:val="24"/>
              </w:rPr>
            </w:pPr>
          </w:p>
        </w:tc>
      </w:tr>
      <w:tr w:rsidR="00AC1EA2" w:rsidRPr="009166FC" w14:paraId="3B8D74DA" w14:textId="77777777" w:rsidTr="00DB361C">
        <w:trPr>
          <w:trHeight w:val="402"/>
        </w:trPr>
        <w:tc>
          <w:tcPr>
            <w:tcW w:w="935" w:type="dxa"/>
            <w:shd w:val="clear" w:color="auto" w:fill="auto"/>
            <w:tcMar>
              <w:top w:w="100" w:type="dxa"/>
              <w:left w:w="100" w:type="dxa"/>
              <w:bottom w:w="100" w:type="dxa"/>
              <w:right w:w="100" w:type="dxa"/>
            </w:tcMar>
          </w:tcPr>
          <w:p w14:paraId="6CCF635E" w14:textId="77777777" w:rsidR="00AC1EA2" w:rsidRPr="009166FC" w:rsidRDefault="00AC1EA2" w:rsidP="003A3D9D">
            <w:pPr>
              <w:spacing w:line="276" w:lineRule="auto"/>
              <w:ind w:leftChars="0" w:left="2" w:hanging="2"/>
              <w:jc w:val="center"/>
              <w:rPr>
                <w:b/>
                <w:sz w:val="24"/>
                <w:szCs w:val="24"/>
              </w:rPr>
            </w:pPr>
            <w:r w:rsidRPr="009166FC">
              <w:rPr>
                <w:b/>
                <w:sz w:val="24"/>
                <w:szCs w:val="24"/>
              </w:rPr>
              <w:t>31</w:t>
            </w:r>
          </w:p>
        </w:tc>
        <w:tc>
          <w:tcPr>
            <w:tcW w:w="1158" w:type="dxa"/>
            <w:shd w:val="clear" w:color="auto" w:fill="auto"/>
            <w:tcMar>
              <w:top w:w="100" w:type="dxa"/>
              <w:left w:w="100" w:type="dxa"/>
              <w:bottom w:w="100" w:type="dxa"/>
              <w:right w:w="100" w:type="dxa"/>
            </w:tcMar>
          </w:tcPr>
          <w:p w14:paraId="6B23FA77" w14:textId="77777777" w:rsidR="00AC1EA2" w:rsidRPr="009166FC" w:rsidRDefault="00AC1EA2" w:rsidP="003A3D9D">
            <w:pPr>
              <w:ind w:leftChars="0" w:left="2" w:hanging="2"/>
              <w:rPr>
                <w:sz w:val="24"/>
                <w:szCs w:val="24"/>
              </w:rPr>
            </w:pPr>
          </w:p>
        </w:tc>
        <w:tc>
          <w:tcPr>
            <w:tcW w:w="238" w:type="dxa"/>
            <w:tcBorders>
              <w:right w:val="nil"/>
            </w:tcBorders>
            <w:shd w:val="clear" w:color="auto" w:fill="auto"/>
            <w:tcMar>
              <w:top w:w="100" w:type="dxa"/>
              <w:left w:w="100" w:type="dxa"/>
              <w:bottom w:w="100" w:type="dxa"/>
              <w:right w:w="100" w:type="dxa"/>
            </w:tcMar>
          </w:tcPr>
          <w:p w14:paraId="5E4CA808" w14:textId="77777777" w:rsidR="00AC1EA2" w:rsidRPr="009166FC" w:rsidRDefault="00AC1EA2" w:rsidP="003A3D9D">
            <w:pPr>
              <w:spacing w:line="276" w:lineRule="auto"/>
              <w:ind w:leftChars="0" w:left="2" w:hanging="2"/>
              <w:rPr>
                <w:sz w:val="24"/>
                <w:szCs w:val="24"/>
              </w:rPr>
            </w:pPr>
          </w:p>
        </w:tc>
        <w:tc>
          <w:tcPr>
            <w:tcW w:w="3152" w:type="dxa"/>
            <w:tcBorders>
              <w:left w:val="nil"/>
            </w:tcBorders>
            <w:shd w:val="clear" w:color="auto" w:fill="auto"/>
            <w:tcMar>
              <w:top w:w="100" w:type="dxa"/>
              <w:left w:w="100" w:type="dxa"/>
              <w:bottom w:w="100" w:type="dxa"/>
              <w:right w:w="100" w:type="dxa"/>
            </w:tcMar>
          </w:tcPr>
          <w:p w14:paraId="3DD71E09" w14:textId="77777777" w:rsidR="00AC1EA2" w:rsidRPr="009166FC" w:rsidRDefault="00AC1EA2" w:rsidP="003A3D9D">
            <w:pPr>
              <w:spacing w:line="276" w:lineRule="auto"/>
              <w:ind w:leftChars="0" w:left="2" w:hanging="2"/>
              <w:jc w:val="center"/>
              <w:rPr>
                <w:sz w:val="24"/>
                <w:szCs w:val="24"/>
              </w:rPr>
            </w:pPr>
            <w:r w:rsidRPr="009166FC">
              <w:rPr>
                <w:sz w:val="24"/>
                <w:szCs w:val="24"/>
              </w:rPr>
              <w:t>Bảo vệ tài nguyên thiên nhiên (Tiết 2)</w:t>
            </w:r>
          </w:p>
        </w:tc>
        <w:tc>
          <w:tcPr>
            <w:tcW w:w="850" w:type="dxa"/>
            <w:shd w:val="clear" w:color="auto" w:fill="auto"/>
            <w:tcMar>
              <w:top w:w="100" w:type="dxa"/>
              <w:left w:w="100" w:type="dxa"/>
              <w:bottom w:w="100" w:type="dxa"/>
              <w:right w:w="100" w:type="dxa"/>
            </w:tcMar>
          </w:tcPr>
          <w:p w14:paraId="00A82507" w14:textId="77777777" w:rsidR="00AC1EA2" w:rsidRPr="009166FC" w:rsidRDefault="00AC1EA2" w:rsidP="003A3D9D">
            <w:pPr>
              <w:spacing w:line="276" w:lineRule="auto"/>
              <w:ind w:leftChars="0" w:left="2" w:hanging="2"/>
              <w:jc w:val="center"/>
              <w:rPr>
                <w:sz w:val="24"/>
                <w:szCs w:val="24"/>
              </w:rPr>
            </w:pPr>
            <w:r w:rsidRPr="009166FC">
              <w:rPr>
                <w:sz w:val="24"/>
                <w:szCs w:val="24"/>
              </w:rPr>
              <w:t>31</w:t>
            </w:r>
          </w:p>
        </w:tc>
        <w:tc>
          <w:tcPr>
            <w:tcW w:w="2570" w:type="dxa"/>
            <w:shd w:val="clear" w:color="auto" w:fill="auto"/>
            <w:tcMar>
              <w:top w:w="100" w:type="dxa"/>
              <w:left w:w="100" w:type="dxa"/>
              <w:bottom w:w="100" w:type="dxa"/>
              <w:right w:w="100" w:type="dxa"/>
            </w:tcMar>
          </w:tcPr>
          <w:p w14:paraId="4DA12448" w14:textId="77777777" w:rsidR="00AC1EA2" w:rsidRPr="009166FC" w:rsidRDefault="00AC1EA2" w:rsidP="003A3D9D">
            <w:pPr>
              <w:ind w:leftChars="0" w:left="2" w:hanging="2"/>
              <w:rPr>
                <w:sz w:val="24"/>
                <w:szCs w:val="24"/>
              </w:rPr>
            </w:pPr>
          </w:p>
        </w:tc>
        <w:tc>
          <w:tcPr>
            <w:tcW w:w="734" w:type="dxa"/>
            <w:shd w:val="clear" w:color="auto" w:fill="auto"/>
            <w:tcMar>
              <w:top w:w="100" w:type="dxa"/>
              <w:left w:w="100" w:type="dxa"/>
              <w:bottom w:w="100" w:type="dxa"/>
              <w:right w:w="100" w:type="dxa"/>
            </w:tcMar>
          </w:tcPr>
          <w:p w14:paraId="39F9B47A" w14:textId="77777777" w:rsidR="00AC1EA2" w:rsidRPr="009166FC" w:rsidRDefault="00AC1EA2" w:rsidP="003A3D9D">
            <w:pPr>
              <w:ind w:leftChars="0" w:left="2" w:hanging="2"/>
              <w:rPr>
                <w:sz w:val="24"/>
                <w:szCs w:val="24"/>
              </w:rPr>
            </w:pPr>
          </w:p>
        </w:tc>
      </w:tr>
      <w:tr w:rsidR="00AC1EA2" w:rsidRPr="009166FC" w14:paraId="714D3847" w14:textId="77777777" w:rsidTr="00DB361C">
        <w:trPr>
          <w:trHeight w:val="203"/>
        </w:trPr>
        <w:tc>
          <w:tcPr>
            <w:tcW w:w="935" w:type="dxa"/>
            <w:shd w:val="clear" w:color="auto" w:fill="auto"/>
            <w:tcMar>
              <w:top w:w="100" w:type="dxa"/>
              <w:left w:w="100" w:type="dxa"/>
              <w:bottom w:w="100" w:type="dxa"/>
              <w:right w:w="100" w:type="dxa"/>
            </w:tcMar>
          </w:tcPr>
          <w:p w14:paraId="3CC8A271" w14:textId="77777777" w:rsidR="00AC1EA2" w:rsidRPr="009166FC" w:rsidRDefault="00AC1EA2" w:rsidP="003A3D9D">
            <w:pPr>
              <w:spacing w:line="276" w:lineRule="auto"/>
              <w:ind w:leftChars="0" w:left="2" w:hanging="2"/>
              <w:jc w:val="center"/>
              <w:rPr>
                <w:b/>
                <w:sz w:val="24"/>
                <w:szCs w:val="24"/>
              </w:rPr>
            </w:pPr>
            <w:r w:rsidRPr="009166FC">
              <w:rPr>
                <w:b/>
                <w:sz w:val="24"/>
                <w:szCs w:val="24"/>
              </w:rPr>
              <w:t>32</w:t>
            </w:r>
          </w:p>
        </w:tc>
        <w:tc>
          <w:tcPr>
            <w:tcW w:w="1158" w:type="dxa"/>
            <w:shd w:val="clear" w:color="auto" w:fill="auto"/>
            <w:tcMar>
              <w:top w:w="100" w:type="dxa"/>
              <w:left w:w="100" w:type="dxa"/>
              <w:bottom w:w="100" w:type="dxa"/>
              <w:right w:w="100" w:type="dxa"/>
            </w:tcMar>
          </w:tcPr>
          <w:p w14:paraId="780C9B52" w14:textId="77777777" w:rsidR="00AC1EA2" w:rsidRPr="009166FC" w:rsidRDefault="00AC1EA2" w:rsidP="003A3D9D">
            <w:pPr>
              <w:ind w:leftChars="0" w:left="2" w:hanging="2"/>
              <w:rPr>
                <w:sz w:val="24"/>
                <w:szCs w:val="24"/>
              </w:rPr>
            </w:pPr>
          </w:p>
        </w:tc>
        <w:tc>
          <w:tcPr>
            <w:tcW w:w="238" w:type="dxa"/>
            <w:tcBorders>
              <w:right w:val="nil"/>
            </w:tcBorders>
            <w:shd w:val="clear" w:color="auto" w:fill="auto"/>
            <w:tcMar>
              <w:top w:w="100" w:type="dxa"/>
              <w:left w:w="100" w:type="dxa"/>
              <w:bottom w:w="100" w:type="dxa"/>
              <w:right w:w="100" w:type="dxa"/>
            </w:tcMar>
          </w:tcPr>
          <w:p w14:paraId="16AF8391" w14:textId="77777777" w:rsidR="00AC1EA2" w:rsidRPr="009166FC" w:rsidRDefault="00AC1EA2" w:rsidP="003A3D9D">
            <w:pPr>
              <w:spacing w:line="276" w:lineRule="auto"/>
              <w:ind w:leftChars="0" w:left="2" w:hanging="2"/>
              <w:rPr>
                <w:sz w:val="24"/>
                <w:szCs w:val="24"/>
              </w:rPr>
            </w:pPr>
          </w:p>
        </w:tc>
        <w:tc>
          <w:tcPr>
            <w:tcW w:w="3152" w:type="dxa"/>
            <w:tcBorders>
              <w:left w:val="nil"/>
            </w:tcBorders>
            <w:shd w:val="clear" w:color="auto" w:fill="auto"/>
            <w:tcMar>
              <w:top w:w="100" w:type="dxa"/>
              <w:left w:w="100" w:type="dxa"/>
              <w:bottom w:w="100" w:type="dxa"/>
              <w:right w:w="100" w:type="dxa"/>
            </w:tcMar>
          </w:tcPr>
          <w:p w14:paraId="6656FF01" w14:textId="77777777" w:rsidR="00AC1EA2" w:rsidRPr="009166FC" w:rsidRDefault="00AC1EA2" w:rsidP="003A3D9D">
            <w:pPr>
              <w:spacing w:line="276" w:lineRule="auto"/>
              <w:ind w:leftChars="0" w:left="2" w:hanging="2"/>
              <w:jc w:val="center"/>
              <w:rPr>
                <w:sz w:val="24"/>
                <w:szCs w:val="24"/>
              </w:rPr>
            </w:pPr>
            <w:r w:rsidRPr="009166FC">
              <w:rPr>
                <w:sz w:val="24"/>
                <w:szCs w:val="24"/>
              </w:rPr>
              <w:t>Phòng,tránh xâm hại</w:t>
            </w:r>
          </w:p>
        </w:tc>
        <w:tc>
          <w:tcPr>
            <w:tcW w:w="850" w:type="dxa"/>
            <w:shd w:val="clear" w:color="auto" w:fill="auto"/>
            <w:tcMar>
              <w:top w:w="100" w:type="dxa"/>
              <w:left w:w="100" w:type="dxa"/>
              <w:bottom w:w="100" w:type="dxa"/>
              <w:right w:w="100" w:type="dxa"/>
            </w:tcMar>
          </w:tcPr>
          <w:p w14:paraId="3281C572" w14:textId="77777777" w:rsidR="00AC1EA2" w:rsidRPr="009166FC" w:rsidRDefault="00AC1EA2" w:rsidP="003A3D9D">
            <w:pPr>
              <w:spacing w:line="276" w:lineRule="auto"/>
              <w:ind w:leftChars="0" w:left="2" w:hanging="2"/>
              <w:jc w:val="center"/>
              <w:rPr>
                <w:sz w:val="24"/>
                <w:szCs w:val="24"/>
              </w:rPr>
            </w:pPr>
            <w:r w:rsidRPr="009166FC">
              <w:rPr>
                <w:sz w:val="24"/>
                <w:szCs w:val="24"/>
              </w:rPr>
              <w:t>32</w:t>
            </w:r>
          </w:p>
        </w:tc>
        <w:tc>
          <w:tcPr>
            <w:tcW w:w="2570" w:type="dxa"/>
            <w:vMerge w:val="restart"/>
            <w:shd w:val="clear" w:color="auto" w:fill="auto"/>
            <w:tcMar>
              <w:top w:w="100" w:type="dxa"/>
              <w:left w:w="100" w:type="dxa"/>
              <w:bottom w:w="100" w:type="dxa"/>
              <w:right w:w="100" w:type="dxa"/>
            </w:tcMar>
          </w:tcPr>
          <w:p w14:paraId="37807876" w14:textId="77777777" w:rsidR="00AC1EA2" w:rsidRPr="00DC343C" w:rsidRDefault="00AC1EA2" w:rsidP="003A3D9D">
            <w:pPr>
              <w:spacing w:line="276" w:lineRule="auto"/>
              <w:ind w:leftChars="0" w:left="2" w:hanging="2"/>
              <w:jc w:val="center"/>
              <w:rPr>
                <w:sz w:val="24"/>
                <w:szCs w:val="24"/>
                <w:lang w:val="en-US"/>
              </w:rPr>
            </w:pPr>
            <w:r>
              <w:rPr>
                <w:sz w:val="24"/>
                <w:szCs w:val="24"/>
                <w:lang w:val="en-US"/>
              </w:rPr>
              <w:t>Tham khảo tài liệu bổ trựo của SGD</w:t>
            </w:r>
          </w:p>
        </w:tc>
        <w:tc>
          <w:tcPr>
            <w:tcW w:w="734" w:type="dxa"/>
            <w:shd w:val="clear" w:color="auto" w:fill="auto"/>
            <w:tcMar>
              <w:top w:w="100" w:type="dxa"/>
              <w:left w:w="100" w:type="dxa"/>
              <w:bottom w:w="100" w:type="dxa"/>
              <w:right w:w="100" w:type="dxa"/>
            </w:tcMar>
          </w:tcPr>
          <w:p w14:paraId="569A1CBC" w14:textId="77777777" w:rsidR="00AC1EA2" w:rsidRPr="009166FC" w:rsidRDefault="00AC1EA2" w:rsidP="003A3D9D">
            <w:pPr>
              <w:ind w:leftChars="0" w:left="2" w:hanging="2"/>
              <w:rPr>
                <w:sz w:val="24"/>
                <w:szCs w:val="24"/>
              </w:rPr>
            </w:pPr>
          </w:p>
        </w:tc>
      </w:tr>
      <w:tr w:rsidR="00AC1EA2" w:rsidRPr="009166FC" w14:paraId="4AD16FDC" w14:textId="77777777" w:rsidTr="00DB361C">
        <w:trPr>
          <w:trHeight w:val="725"/>
        </w:trPr>
        <w:tc>
          <w:tcPr>
            <w:tcW w:w="935" w:type="dxa"/>
            <w:shd w:val="clear" w:color="auto" w:fill="auto"/>
            <w:tcMar>
              <w:top w:w="100" w:type="dxa"/>
              <w:left w:w="100" w:type="dxa"/>
              <w:bottom w:w="100" w:type="dxa"/>
              <w:right w:w="100" w:type="dxa"/>
            </w:tcMar>
          </w:tcPr>
          <w:p w14:paraId="3A74EFC8" w14:textId="77777777" w:rsidR="00AC1EA2" w:rsidRPr="009166FC" w:rsidRDefault="00AC1EA2" w:rsidP="003A3D9D">
            <w:pPr>
              <w:spacing w:line="276" w:lineRule="auto"/>
              <w:ind w:leftChars="0" w:left="2" w:hanging="2"/>
              <w:jc w:val="center"/>
              <w:rPr>
                <w:b/>
                <w:sz w:val="24"/>
                <w:szCs w:val="24"/>
              </w:rPr>
            </w:pPr>
            <w:r w:rsidRPr="009166FC">
              <w:rPr>
                <w:b/>
                <w:sz w:val="24"/>
                <w:szCs w:val="24"/>
              </w:rPr>
              <w:t>33</w:t>
            </w:r>
          </w:p>
        </w:tc>
        <w:tc>
          <w:tcPr>
            <w:tcW w:w="1158" w:type="dxa"/>
            <w:shd w:val="clear" w:color="auto" w:fill="auto"/>
            <w:tcMar>
              <w:top w:w="100" w:type="dxa"/>
              <w:left w:w="100" w:type="dxa"/>
              <w:bottom w:w="100" w:type="dxa"/>
              <w:right w:w="100" w:type="dxa"/>
            </w:tcMar>
          </w:tcPr>
          <w:p w14:paraId="331FAC64" w14:textId="77777777" w:rsidR="00AC1EA2" w:rsidRPr="009166FC" w:rsidRDefault="00AC1EA2" w:rsidP="003A3D9D">
            <w:pPr>
              <w:ind w:leftChars="0" w:left="2" w:hanging="2"/>
              <w:rPr>
                <w:sz w:val="24"/>
                <w:szCs w:val="24"/>
              </w:rPr>
            </w:pPr>
          </w:p>
        </w:tc>
        <w:tc>
          <w:tcPr>
            <w:tcW w:w="238" w:type="dxa"/>
            <w:tcBorders>
              <w:right w:val="nil"/>
            </w:tcBorders>
            <w:shd w:val="clear" w:color="auto" w:fill="auto"/>
            <w:tcMar>
              <w:top w:w="100" w:type="dxa"/>
              <w:left w:w="100" w:type="dxa"/>
              <w:bottom w:w="100" w:type="dxa"/>
              <w:right w:w="100" w:type="dxa"/>
            </w:tcMar>
          </w:tcPr>
          <w:p w14:paraId="61253EE9" w14:textId="77777777" w:rsidR="00AC1EA2" w:rsidRPr="009166FC" w:rsidRDefault="00AC1EA2" w:rsidP="003A3D9D">
            <w:pPr>
              <w:spacing w:line="276" w:lineRule="auto"/>
              <w:ind w:leftChars="0" w:left="2" w:hanging="2"/>
              <w:rPr>
                <w:sz w:val="24"/>
                <w:szCs w:val="24"/>
              </w:rPr>
            </w:pPr>
          </w:p>
        </w:tc>
        <w:tc>
          <w:tcPr>
            <w:tcW w:w="3152" w:type="dxa"/>
            <w:tcBorders>
              <w:left w:val="nil"/>
            </w:tcBorders>
            <w:shd w:val="clear" w:color="auto" w:fill="auto"/>
            <w:tcMar>
              <w:top w:w="100" w:type="dxa"/>
              <w:left w:w="100" w:type="dxa"/>
              <w:bottom w:w="100" w:type="dxa"/>
              <w:right w:w="100" w:type="dxa"/>
            </w:tcMar>
          </w:tcPr>
          <w:p w14:paraId="6CEB4E87" w14:textId="77777777" w:rsidR="00AC1EA2" w:rsidRPr="009166FC" w:rsidRDefault="00AC1EA2" w:rsidP="003A3D9D">
            <w:pPr>
              <w:spacing w:line="276" w:lineRule="auto"/>
              <w:ind w:leftChars="0" w:left="2" w:hanging="2"/>
              <w:jc w:val="center"/>
              <w:rPr>
                <w:sz w:val="24"/>
                <w:szCs w:val="24"/>
              </w:rPr>
            </w:pPr>
            <w:r w:rsidRPr="009166FC">
              <w:rPr>
                <w:sz w:val="24"/>
                <w:szCs w:val="24"/>
              </w:rPr>
              <w:t>Phòng, tránh xâm hại</w:t>
            </w:r>
          </w:p>
        </w:tc>
        <w:tc>
          <w:tcPr>
            <w:tcW w:w="850" w:type="dxa"/>
            <w:shd w:val="clear" w:color="auto" w:fill="auto"/>
            <w:tcMar>
              <w:top w:w="100" w:type="dxa"/>
              <w:left w:w="100" w:type="dxa"/>
              <w:bottom w:w="100" w:type="dxa"/>
              <w:right w:w="100" w:type="dxa"/>
            </w:tcMar>
          </w:tcPr>
          <w:p w14:paraId="1A3081BD" w14:textId="77777777" w:rsidR="00AC1EA2" w:rsidRPr="009166FC" w:rsidRDefault="00AC1EA2" w:rsidP="003A3D9D">
            <w:pPr>
              <w:spacing w:line="276" w:lineRule="auto"/>
              <w:ind w:leftChars="0" w:left="2" w:hanging="2"/>
              <w:jc w:val="center"/>
              <w:rPr>
                <w:sz w:val="24"/>
                <w:szCs w:val="24"/>
              </w:rPr>
            </w:pPr>
            <w:r w:rsidRPr="009166FC">
              <w:rPr>
                <w:sz w:val="24"/>
                <w:szCs w:val="24"/>
              </w:rPr>
              <w:t>33</w:t>
            </w:r>
          </w:p>
        </w:tc>
        <w:tc>
          <w:tcPr>
            <w:tcW w:w="2570" w:type="dxa"/>
            <w:vMerge/>
            <w:shd w:val="clear" w:color="auto" w:fill="auto"/>
            <w:tcMar>
              <w:top w:w="100" w:type="dxa"/>
              <w:left w:w="100" w:type="dxa"/>
              <w:bottom w:w="100" w:type="dxa"/>
              <w:right w:w="100" w:type="dxa"/>
            </w:tcMar>
          </w:tcPr>
          <w:p w14:paraId="51EDEA54" w14:textId="77777777" w:rsidR="00AC1EA2" w:rsidRPr="009166FC" w:rsidRDefault="00AC1EA2" w:rsidP="003A3D9D">
            <w:pPr>
              <w:ind w:leftChars="0" w:left="2" w:hanging="2"/>
              <w:rPr>
                <w:sz w:val="24"/>
                <w:szCs w:val="24"/>
              </w:rPr>
            </w:pPr>
          </w:p>
        </w:tc>
        <w:tc>
          <w:tcPr>
            <w:tcW w:w="734" w:type="dxa"/>
            <w:shd w:val="clear" w:color="auto" w:fill="auto"/>
            <w:tcMar>
              <w:top w:w="100" w:type="dxa"/>
              <w:left w:w="100" w:type="dxa"/>
              <w:bottom w:w="100" w:type="dxa"/>
              <w:right w:w="100" w:type="dxa"/>
            </w:tcMar>
          </w:tcPr>
          <w:p w14:paraId="2F437AF9" w14:textId="77777777" w:rsidR="00AC1EA2" w:rsidRPr="009166FC" w:rsidRDefault="00AC1EA2" w:rsidP="003A3D9D">
            <w:pPr>
              <w:ind w:leftChars="0" w:left="2" w:hanging="2"/>
              <w:rPr>
                <w:sz w:val="24"/>
                <w:szCs w:val="24"/>
              </w:rPr>
            </w:pPr>
          </w:p>
        </w:tc>
      </w:tr>
      <w:tr w:rsidR="00AC1EA2" w:rsidRPr="009166FC" w14:paraId="69D288BB" w14:textId="77777777" w:rsidTr="00DB361C">
        <w:trPr>
          <w:trHeight w:val="117"/>
        </w:trPr>
        <w:tc>
          <w:tcPr>
            <w:tcW w:w="935" w:type="dxa"/>
            <w:shd w:val="clear" w:color="auto" w:fill="auto"/>
            <w:tcMar>
              <w:top w:w="100" w:type="dxa"/>
              <w:left w:w="100" w:type="dxa"/>
              <w:bottom w:w="100" w:type="dxa"/>
              <w:right w:w="100" w:type="dxa"/>
            </w:tcMar>
          </w:tcPr>
          <w:p w14:paraId="5FBD16BF" w14:textId="77777777" w:rsidR="00AC1EA2" w:rsidRPr="009166FC" w:rsidRDefault="00AC1EA2" w:rsidP="003A3D9D">
            <w:pPr>
              <w:spacing w:line="276" w:lineRule="auto"/>
              <w:ind w:leftChars="0" w:left="2" w:hanging="2"/>
              <w:jc w:val="center"/>
              <w:rPr>
                <w:b/>
                <w:sz w:val="24"/>
                <w:szCs w:val="24"/>
              </w:rPr>
            </w:pPr>
            <w:r w:rsidRPr="009166FC">
              <w:rPr>
                <w:b/>
                <w:sz w:val="24"/>
                <w:szCs w:val="24"/>
              </w:rPr>
              <w:t>34</w:t>
            </w:r>
          </w:p>
        </w:tc>
        <w:tc>
          <w:tcPr>
            <w:tcW w:w="1158" w:type="dxa"/>
            <w:shd w:val="clear" w:color="auto" w:fill="auto"/>
            <w:tcMar>
              <w:top w:w="100" w:type="dxa"/>
              <w:left w:w="100" w:type="dxa"/>
              <w:bottom w:w="100" w:type="dxa"/>
              <w:right w:w="100" w:type="dxa"/>
            </w:tcMar>
          </w:tcPr>
          <w:p w14:paraId="741E96B1" w14:textId="77777777" w:rsidR="00AC1EA2" w:rsidRPr="009166FC" w:rsidRDefault="00AC1EA2" w:rsidP="003A3D9D">
            <w:pPr>
              <w:ind w:leftChars="0" w:left="2" w:hanging="2"/>
              <w:rPr>
                <w:sz w:val="24"/>
                <w:szCs w:val="24"/>
              </w:rPr>
            </w:pPr>
          </w:p>
        </w:tc>
        <w:tc>
          <w:tcPr>
            <w:tcW w:w="238" w:type="dxa"/>
            <w:tcBorders>
              <w:right w:val="nil"/>
            </w:tcBorders>
            <w:shd w:val="clear" w:color="auto" w:fill="auto"/>
            <w:tcMar>
              <w:top w:w="100" w:type="dxa"/>
              <w:left w:w="100" w:type="dxa"/>
              <w:bottom w:w="100" w:type="dxa"/>
              <w:right w:w="100" w:type="dxa"/>
            </w:tcMar>
          </w:tcPr>
          <w:p w14:paraId="5488076D" w14:textId="77777777" w:rsidR="00AC1EA2" w:rsidRPr="009166FC" w:rsidRDefault="00AC1EA2" w:rsidP="003A3D9D">
            <w:pPr>
              <w:spacing w:line="276" w:lineRule="auto"/>
              <w:ind w:leftChars="0" w:left="2" w:hanging="2"/>
              <w:rPr>
                <w:sz w:val="24"/>
                <w:szCs w:val="24"/>
              </w:rPr>
            </w:pPr>
          </w:p>
        </w:tc>
        <w:tc>
          <w:tcPr>
            <w:tcW w:w="3152" w:type="dxa"/>
            <w:tcBorders>
              <w:left w:val="nil"/>
            </w:tcBorders>
            <w:shd w:val="clear" w:color="auto" w:fill="auto"/>
            <w:tcMar>
              <w:top w:w="100" w:type="dxa"/>
              <w:left w:w="100" w:type="dxa"/>
              <w:bottom w:w="100" w:type="dxa"/>
              <w:right w:w="100" w:type="dxa"/>
            </w:tcMar>
          </w:tcPr>
          <w:p w14:paraId="0191B5A5" w14:textId="77777777" w:rsidR="00AC1EA2" w:rsidRPr="009166FC" w:rsidRDefault="00AC1EA2" w:rsidP="003A3D9D">
            <w:pPr>
              <w:spacing w:line="276" w:lineRule="auto"/>
              <w:ind w:leftChars="0" w:left="2" w:hanging="2"/>
              <w:jc w:val="center"/>
              <w:rPr>
                <w:sz w:val="24"/>
                <w:szCs w:val="24"/>
              </w:rPr>
            </w:pPr>
            <w:r w:rsidRPr="009166FC">
              <w:rPr>
                <w:sz w:val="24"/>
                <w:szCs w:val="24"/>
              </w:rPr>
              <w:t>Dành cho địa phương</w:t>
            </w:r>
          </w:p>
        </w:tc>
        <w:tc>
          <w:tcPr>
            <w:tcW w:w="850" w:type="dxa"/>
            <w:shd w:val="clear" w:color="auto" w:fill="auto"/>
            <w:tcMar>
              <w:top w:w="100" w:type="dxa"/>
              <w:left w:w="100" w:type="dxa"/>
              <w:bottom w:w="100" w:type="dxa"/>
              <w:right w:w="100" w:type="dxa"/>
            </w:tcMar>
          </w:tcPr>
          <w:p w14:paraId="4DF234A3" w14:textId="77777777" w:rsidR="00AC1EA2" w:rsidRPr="009166FC" w:rsidRDefault="00AC1EA2" w:rsidP="003A3D9D">
            <w:pPr>
              <w:spacing w:line="276" w:lineRule="auto"/>
              <w:ind w:leftChars="0" w:left="2" w:hanging="2"/>
              <w:jc w:val="center"/>
              <w:rPr>
                <w:sz w:val="24"/>
                <w:szCs w:val="24"/>
              </w:rPr>
            </w:pPr>
            <w:r w:rsidRPr="009166FC">
              <w:rPr>
                <w:sz w:val="24"/>
                <w:szCs w:val="24"/>
              </w:rPr>
              <w:t>34</w:t>
            </w:r>
          </w:p>
        </w:tc>
        <w:tc>
          <w:tcPr>
            <w:tcW w:w="2570" w:type="dxa"/>
            <w:shd w:val="clear" w:color="auto" w:fill="auto"/>
            <w:tcMar>
              <w:top w:w="100" w:type="dxa"/>
              <w:left w:w="100" w:type="dxa"/>
              <w:bottom w:w="100" w:type="dxa"/>
              <w:right w:w="100" w:type="dxa"/>
            </w:tcMar>
          </w:tcPr>
          <w:p w14:paraId="5FDA25CF" w14:textId="77777777" w:rsidR="00AC1EA2" w:rsidRPr="009166FC" w:rsidRDefault="00AC1EA2" w:rsidP="003A3D9D">
            <w:pPr>
              <w:ind w:leftChars="0" w:left="2" w:hanging="2"/>
              <w:rPr>
                <w:sz w:val="24"/>
                <w:szCs w:val="24"/>
              </w:rPr>
            </w:pPr>
          </w:p>
        </w:tc>
        <w:tc>
          <w:tcPr>
            <w:tcW w:w="734" w:type="dxa"/>
            <w:shd w:val="clear" w:color="auto" w:fill="auto"/>
            <w:tcMar>
              <w:top w:w="100" w:type="dxa"/>
              <w:left w:w="100" w:type="dxa"/>
              <w:bottom w:w="100" w:type="dxa"/>
              <w:right w:w="100" w:type="dxa"/>
            </w:tcMar>
          </w:tcPr>
          <w:p w14:paraId="4EE95E46" w14:textId="77777777" w:rsidR="00AC1EA2" w:rsidRPr="009166FC" w:rsidRDefault="00AC1EA2" w:rsidP="003A3D9D">
            <w:pPr>
              <w:ind w:leftChars="0" w:left="2" w:hanging="2"/>
              <w:rPr>
                <w:sz w:val="24"/>
                <w:szCs w:val="24"/>
              </w:rPr>
            </w:pPr>
          </w:p>
        </w:tc>
      </w:tr>
      <w:tr w:rsidR="00AC1EA2" w:rsidRPr="009166FC" w14:paraId="7AE685C6" w14:textId="77777777" w:rsidTr="00DB361C">
        <w:trPr>
          <w:trHeight w:val="308"/>
        </w:trPr>
        <w:tc>
          <w:tcPr>
            <w:tcW w:w="935" w:type="dxa"/>
            <w:shd w:val="clear" w:color="auto" w:fill="auto"/>
            <w:tcMar>
              <w:top w:w="100" w:type="dxa"/>
              <w:left w:w="100" w:type="dxa"/>
              <w:bottom w:w="100" w:type="dxa"/>
              <w:right w:w="100" w:type="dxa"/>
            </w:tcMar>
          </w:tcPr>
          <w:p w14:paraId="4CD45DF3" w14:textId="77777777" w:rsidR="00AC1EA2" w:rsidRPr="009166FC" w:rsidRDefault="00AC1EA2" w:rsidP="003A3D9D">
            <w:pPr>
              <w:spacing w:line="276" w:lineRule="auto"/>
              <w:ind w:leftChars="0" w:left="2" w:hanging="2"/>
              <w:jc w:val="center"/>
              <w:rPr>
                <w:b/>
                <w:sz w:val="24"/>
                <w:szCs w:val="24"/>
              </w:rPr>
            </w:pPr>
            <w:r w:rsidRPr="009166FC">
              <w:rPr>
                <w:b/>
                <w:sz w:val="24"/>
                <w:szCs w:val="24"/>
              </w:rPr>
              <w:t>35</w:t>
            </w:r>
          </w:p>
        </w:tc>
        <w:tc>
          <w:tcPr>
            <w:tcW w:w="1158" w:type="dxa"/>
            <w:shd w:val="clear" w:color="auto" w:fill="auto"/>
            <w:tcMar>
              <w:top w:w="100" w:type="dxa"/>
              <w:left w:w="100" w:type="dxa"/>
              <w:bottom w:w="100" w:type="dxa"/>
              <w:right w:w="100" w:type="dxa"/>
            </w:tcMar>
          </w:tcPr>
          <w:p w14:paraId="0A252253" w14:textId="77777777" w:rsidR="00AC1EA2" w:rsidRPr="009166FC" w:rsidRDefault="00AC1EA2" w:rsidP="003A3D9D">
            <w:pPr>
              <w:ind w:leftChars="0" w:left="2" w:hanging="2"/>
              <w:rPr>
                <w:sz w:val="24"/>
                <w:szCs w:val="24"/>
              </w:rPr>
            </w:pPr>
          </w:p>
        </w:tc>
        <w:tc>
          <w:tcPr>
            <w:tcW w:w="238" w:type="dxa"/>
            <w:tcBorders>
              <w:right w:val="nil"/>
            </w:tcBorders>
            <w:shd w:val="clear" w:color="auto" w:fill="auto"/>
            <w:tcMar>
              <w:top w:w="100" w:type="dxa"/>
              <w:left w:w="100" w:type="dxa"/>
              <w:bottom w:w="100" w:type="dxa"/>
              <w:right w:w="100" w:type="dxa"/>
            </w:tcMar>
          </w:tcPr>
          <w:p w14:paraId="4DA284F8" w14:textId="77777777" w:rsidR="00AC1EA2" w:rsidRPr="009166FC" w:rsidRDefault="00AC1EA2" w:rsidP="003A3D9D">
            <w:pPr>
              <w:spacing w:line="276" w:lineRule="auto"/>
              <w:ind w:leftChars="0" w:left="2" w:hanging="2"/>
              <w:rPr>
                <w:sz w:val="24"/>
                <w:szCs w:val="24"/>
              </w:rPr>
            </w:pPr>
          </w:p>
        </w:tc>
        <w:tc>
          <w:tcPr>
            <w:tcW w:w="3152" w:type="dxa"/>
            <w:tcBorders>
              <w:left w:val="nil"/>
            </w:tcBorders>
            <w:shd w:val="clear" w:color="auto" w:fill="auto"/>
            <w:tcMar>
              <w:top w:w="100" w:type="dxa"/>
              <w:left w:w="100" w:type="dxa"/>
              <w:bottom w:w="100" w:type="dxa"/>
              <w:right w:w="100" w:type="dxa"/>
            </w:tcMar>
          </w:tcPr>
          <w:p w14:paraId="6ED40E7C" w14:textId="77777777" w:rsidR="00AC1EA2" w:rsidRPr="009166FC" w:rsidRDefault="00AC1EA2" w:rsidP="003A3D9D">
            <w:pPr>
              <w:spacing w:line="276" w:lineRule="auto"/>
              <w:ind w:leftChars="0" w:left="2" w:hanging="2"/>
              <w:jc w:val="center"/>
              <w:rPr>
                <w:sz w:val="24"/>
                <w:szCs w:val="24"/>
              </w:rPr>
            </w:pPr>
            <w:r w:rsidRPr="009166FC">
              <w:rPr>
                <w:sz w:val="24"/>
                <w:szCs w:val="24"/>
              </w:rPr>
              <w:t>Thực hành cuối học kì 2 và cuối năm</w:t>
            </w:r>
          </w:p>
        </w:tc>
        <w:tc>
          <w:tcPr>
            <w:tcW w:w="850" w:type="dxa"/>
            <w:shd w:val="clear" w:color="auto" w:fill="auto"/>
            <w:tcMar>
              <w:top w:w="100" w:type="dxa"/>
              <w:left w:w="100" w:type="dxa"/>
              <w:bottom w:w="100" w:type="dxa"/>
              <w:right w:w="100" w:type="dxa"/>
            </w:tcMar>
          </w:tcPr>
          <w:p w14:paraId="583C9691" w14:textId="77777777" w:rsidR="00AC1EA2" w:rsidRPr="009166FC" w:rsidRDefault="00AC1EA2" w:rsidP="003A3D9D">
            <w:pPr>
              <w:spacing w:line="276" w:lineRule="auto"/>
              <w:ind w:leftChars="0" w:left="2" w:hanging="2"/>
              <w:jc w:val="center"/>
              <w:rPr>
                <w:sz w:val="24"/>
                <w:szCs w:val="24"/>
              </w:rPr>
            </w:pPr>
            <w:r w:rsidRPr="009166FC">
              <w:rPr>
                <w:sz w:val="24"/>
                <w:szCs w:val="24"/>
              </w:rPr>
              <w:t>35</w:t>
            </w:r>
          </w:p>
        </w:tc>
        <w:tc>
          <w:tcPr>
            <w:tcW w:w="2570" w:type="dxa"/>
            <w:shd w:val="clear" w:color="auto" w:fill="auto"/>
            <w:tcMar>
              <w:top w:w="100" w:type="dxa"/>
              <w:left w:w="100" w:type="dxa"/>
              <w:bottom w:w="100" w:type="dxa"/>
              <w:right w:w="100" w:type="dxa"/>
            </w:tcMar>
          </w:tcPr>
          <w:p w14:paraId="27692BB1"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Lồng ghép: Sử dụng tiền hợp lý. </w:t>
            </w:r>
          </w:p>
        </w:tc>
        <w:tc>
          <w:tcPr>
            <w:tcW w:w="734" w:type="dxa"/>
            <w:shd w:val="clear" w:color="auto" w:fill="auto"/>
            <w:tcMar>
              <w:top w:w="100" w:type="dxa"/>
              <w:left w:w="100" w:type="dxa"/>
              <w:bottom w:w="100" w:type="dxa"/>
              <w:right w:w="100" w:type="dxa"/>
            </w:tcMar>
          </w:tcPr>
          <w:p w14:paraId="08BDF82D" w14:textId="77777777" w:rsidR="00AC1EA2" w:rsidRPr="009166FC" w:rsidRDefault="00AC1EA2" w:rsidP="003A3D9D">
            <w:pPr>
              <w:ind w:leftChars="0" w:left="2" w:hanging="2"/>
              <w:rPr>
                <w:sz w:val="24"/>
                <w:szCs w:val="24"/>
              </w:rPr>
            </w:pPr>
          </w:p>
        </w:tc>
      </w:tr>
    </w:tbl>
    <w:p w14:paraId="78A6FC4E" w14:textId="77777777" w:rsidR="00AC1EA2" w:rsidRPr="009166FC" w:rsidRDefault="00AC1EA2" w:rsidP="00AC1EA2">
      <w:pPr>
        <w:spacing w:line="276" w:lineRule="auto"/>
        <w:ind w:leftChars="0" w:left="2" w:hanging="2"/>
        <w:jc w:val="both"/>
        <w:rPr>
          <w:b/>
          <w:sz w:val="24"/>
          <w:szCs w:val="24"/>
        </w:rPr>
      </w:pPr>
      <w:r w:rsidRPr="009166FC">
        <w:rPr>
          <w:b/>
          <w:sz w:val="24"/>
          <w:szCs w:val="24"/>
        </w:rPr>
        <w:t xml:space="preserve"> </w:t>
      </w:r>
    </w:p>
    <w:p w14:paraId="392A3472" w14:textId="77777777" w:rsidR="00AC1EA2" w:rsidRPr="009166FC" w:rsidRDefault="00AC1EA2" w:rsidP="00AC1EA2">
      <w:pPr>
        <w:spacing w:line="276" w:lineRule="auto"/>
        <w:ind w:leftChars="0" w:left="2" w:hanging="2"/>
        <w:jc w:val="both"/>
        <w:rPr>
          <w:b/>
          <w:sz w:val="24"/>
          <w:szCs w:val="24"/>
        </w:rPr>
      </w:pPr>
      <w:r w:rsidRPr="009166FC">
        <w:rPr>
          <w:b/>
          <w:sz w:val="24"/>
          <w:szCs w:val="24"/>
        </w:rPr>
        <w:t>4. Môn Khoa học</w:t>
      </w:r>
    </w:p>
    <w:tbl>
      <w:tblPr>
        <w:tblW w:w="96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86"/>
        <w:gridCol w:w="1211"/>
        <w:gridCol w:w="314"/>
        <w:gridCol w:w="2534"/>
        <w:gridCol w:w="998"/>
        <w:gridCol w:w="2836"/>
        <w:gridCol w:w="758"/>
      </w:tblGrid>
      <w:tr w:rsidR="00AC1EA2" w:rsidRPr="009166FC" w14:paraId="597A43F2" w14:textId="77777777" w:rsidTr="003A3D9D">
        <w:trPr>
          <w:trHeight w:val="673"/>
        </w:trPr>
        <w:tc>
          <w:tcPr>
            <w:tcW w:w="986" w:type="dxa"/>
            <w:vMerge w:val="restart"/>
            <w:shd w:val="clear" w:color="auto" w:fill="auto"/>
            <w:tcMar>
              <w:top w:w="100" w:type="dxa"/>
              <w:left w:w="100" w:type="dxa"/>
              <w:bottom w:w="100" w:type="dxa"/>
              <w:right w:w="100" w:type="dxa"/>
            </w:tcMar>
          </w:tcPr>
          <w:p w14:paraId="232AD9D9" w14:textId="77777777" w:rsidR="00AC1EA2" w:rsidRPr="009166FC" w:rsidRDefault="00AC1EA2" w:rsidP="003A3D9D">
            <w:pPr>
              <w:spacing w:line="276" w:lineRule="auto"/>
              <w:ind w:leftChars="0" w:left="2" w:hanging="2"/>
              <w:jc w:val="center"/>
              <w:rPr>
                <w:b/>
                <w:sz w:val="24"/>
                <w:szCs w:val="24"/>
              </w:rPr>
            </w:pPr>
            <w:r w:rsidRPr="009166FC">
              <w:rPr>
                <w:b/>
                <w:sz w:val="24"/>
                <w:szCs w:val="24"/>
              </w:rPr>
              <w:t>Tuần, tháng</w:t>
            </w:r>
          </w:p>
        </w:tc>
        <w:tc>
          <w:tcPr>
            <w:tcW w:w="4059" w:type="dxa"/>
            <w:gridSpan w:val="3"/>
            <w:shd w:val="clear" w:color="auto" w:fill="auto"/>
            <w:tcMar>
              <w:top w:w="100" w:type="dxa"/>
              <w:left w:w="100" w:type="dxa"/>
              <w:bottom w:w="100" w:type="dxa"/>
              <w:right w:w="100" w:type="dxa"/>
            </w:tcMar>
          </w:tcPr>
          <w:p w14:paraId="3DF42AE8" w14:textId="77777777" w:rsidR="00AC1EA2" w:rsidRPr="009166FC" w:rsidRDefault="00AC1EA2" w:rsidP="003A3D9D">
            <w:pPr>
              <w:spacing w:line="276" w:lineRule="auto"/>
              <w:ind w:leftChars="0" w:left="2" w:hanging="2"/>
              <w:jc w:val="center"/>
              <w:rPr>
                <w:b/>
                <w:sz w:val="24"/>
                <w:szCs w:val="24"/>
              </w:rPr>
            </w:pPr>
            <w:r w:rsidRPr="009166FC">
              <w:rPr>
                <w:b/>
                <w:sz w:val="24"/>
                <w:szCs w:val="24"/>
              </w:rPr>
              <w:t>Chương trình và sách giáo khoa</w:t>
            </w:r>
          </w:p>
        </w:tc>
        <w:tc>
          <w:tcPr>
            <w:tcW w:w="3834" w:type="dxa"/>
            <w:gridSpan w:val="2"/>
            <w:shd w:val="clear" w:color="auto" w:fill="auto"/>
            <w:tcMar>
              <w:top w:w="100" w:type="dxa"/>
              <w:left w:w="100" w:type="dxa"/>
              <w:bottom w:w="100" w:type="dxa"/>
              <w:right w:w="100" w:type="dxa"/>
            </w:tcMar>
          </w:tcPr>
          <w:p w14:paraId="5B1ECE49" w14:textId="77777777" w:rsidR="00AC1EA2" w:rsidRPr="009166FC" w:rsidRDefault="00AC1EA2" w:rsidP="003A3D9D">
            <w:pPr>
              <w:spacing w:line="276" w:lineRule="auto"/>
              <w:ind w:leftChars="0" w:left="2" w:hanging="2"/>
              <w:jc w:val="center"/>
              <w:rPr>
                <w:i/>
                <w:sz w:val="24"/>
                <w:szCs w:val="24"/>
              </w:rPr>
            </w:pPr>
            <w:r w:rsidRPr="009166FC">
              <w:rPr>
                <w:b/>
                <w:sz w:val="24"/>
                <w:szCs w:val="24"/>
              </w:rPr>
              <w:t xml:space="preserve">Nội dung điều chỉnh, bổ sung </w:t>
            </w:r>
          </w:p>
          <w:p w14:paraId="47DCB5B7" w14:textId="77777777" w:rsidR="00AC1EA2" w:rsidRPr="009166FC" w:rsidRDefault="00AC1EA2" w:rsidP="003A3D9D">
            <w:pPr>
              <w:spacing w:line="276" w:lineRule="auto"/>
              <w:ind w:leftChars="0" w:left="2" w:hanging="2"/>
              <w:jc w:val="center"/>
              <w:rPr>
                <w:i/>
                <w:sz w:val="24"/>
                <w:szCs w:val="24"/>
              </w:rPr>
            </w:pPr>
          </w:p>
        </w:tc>
        <w:tc>
          <w:tcPr>
            <w:tcW w:w="758" w:type="dxa"/>
            <w:shd w:val="clear" w:color="auto" w:fill="auto"/>
            <w:tcMar>
              <w:top w:w="100" w:type="dxa"/>
              <w:left w:w="100" w:type="dxa"/>
              <w:bottom w:w="100" w:type="dxa"/>
              <w:right w:w="100" w:type="dxa"/>
            </w:tcMar>
          </w:tcPr>
          <w:p w14:paraId="7933F63C" w14:textId="77777777" w:rsidR="00AC1EA2" w:rsidRPr="009166FC" w:rsidRDefault="00AC1EA2" w:rsidP="003A3D9D">
            <w:pPr>
              <w:spacing w:line="276" w:lineRule="auto"/>
              <w:ind w:leftChars="0" w:left="2" w:hanging="2"/>
              <w:jc w:val="center"/>
              <w:rPr>
                <w:b/>
                <w:sz w:val="24"/>
                <w:szCs w:val="24"/>
              </w:rPr>
            </w:pPr>
            <w:r w:rsidRPr="009166FC">
              <w:rPr>
                <w:b/>
                <w:sz w:val="24"/>
                <w:szCs w:val="24"/>
              </w:rPr>
              <w:t>Ghi chú</w:t>
            </w:r>
          </w:p>
        </w:tc>
      </w:tr>
      <w:tr w:rsidR="00AC1EA2" w:rsidRPr="009166FC" w14:paraId="339BA7AA" w14:textId="77777777" w:rsidTr="003A3D9D">
        <w:trPr>
          <w:trHeight w:val="961"/>
        </w:trPr>
        <w:tc>
          <w:tcPr>
            <w:tcW w:w="986" w:type="dxa"/>
            <w:vMerge/>
            <w:shd w:val="clear" w:color="auto" w:fill="auto"/>
            <w:tcMar>
              <w:top w:w="100" w:type="dxa"/>
              <w:left w:w="100" w:type="dxa"/>
              <w:bottom w:w="100" w:type="dxa"/>
              <w:right w:w="100" w:type="dxa"/>
            </w:tcMar>
          </w:tcPr>
          <w:p w14:paraId="428D8756" w14:textId="77777777" w:rsidR="00AC1EA2" w:rsidRPr="009166FC" w:rsidRDefault="00AC1EA2" w:rsidP="003A3D9D">
            <w:pPr>
              <w:ind w:leftChars="0" w:left="2" w:hanging="2"/>
              <w:rPr>
                <w:sz w:val="24"/>
                <w:szCs w:val="24"/>
              </w:rPr>
            </w:pPr>
          </w:p>
        </w:tc>
        <w:tc>
          <w:tcPr>
            <w:tcW w:w="1211" w:type="dxa"/>
            <w:shd w:val="clear" w:color="auto" w:fill="auto"/>
            <w:tcMar>
              <w:top w:w="100" w:type="dxa"/>
              <w:left w:w="100" w:type="dxa"/>
              <w:bottom w:w="100" w:type="dxa"/>
              <w:right w:w="100" w:type="dxa"/>
            </w:tcMar>
          </w:tcPr>
          <w:p w14:paraId="4A8DC1B6" w14:textId="77777777" w:rsidR="00AC1EA2" w:rsidRPr="009166FC" w:rsidRDefault="00AC1EA2" w:rsidP="003A3D9D">
            <w:pPr>
              <w:spacing w:line="276" w:lineRule="auto"/>
              <w:ind w:leftChars="0" w:left="2" w:hanging="2"/>
              <w:jc w:val="center"/>
              <w:rPr>
                <w:b/>
                <w:sz w:val="24"/>
                <w:szCs w:val="24"/>
              </w:rPr>
            </w:pPr>
            <w:r w:rsidRPr="009166FC">
              <w:rPr>
                <w:b/>
                <w:sz w:val="24"/>
                <w:szCs w:val="24"/>
              </w:rPr>
              <w:t>Chủ đề/</w:t>
            </w:r>
          </w:p>
          <w:p w14:paraId="3B4D4A4B" w14:textId="77777777" w:rsidR="00AC1EA2" w:rsidRPr="009166FC" w:rsidRDefault="00AC1EA2" w:rsidP="003A3D9D">
            <w:pPr>
              <w:spacing w:line="276" w:lineRule="auto"/>
              <w:ind w:leftChars="0" w:left="2" w:hanging="2"/>
              <w:jc w:val="center"/>
              <w:rPr>
                <w:b/>
                <w:sz w:val="24"/>
                <w:szCs w:val="24"/>
              </w:rPr>
            </w:pPr>
            <w:r w:rsidRPr="009166FC">
              <w:rPr>
                <w:b/>
                <w:sz w:val="24"/>
                <w:szCs w:val="24"/>
              </w:rPr>
              <w:t>Mạch nội dung</w:t>
            </w:r>
          </w:p>
        </w:tc>
        <w:tc>
          <w:tcPr>
            <w:tcW w:w="2848" w:type="dxa"/>
            <w:gridSpan w:val="2"/>
            <w:shd w:val="clear" w:color="auto" w:fill="auto"/>
            <w:tcMar>
              <w:top w:w="100" w:type="dxa"/>
              <w:left w:w="100" w:type="dxa"/>
              <w:bottom w:w="100" w:type="dxa"/>
              <w:right w:w="100" w:type="dxa"/>
            </w:tcMar>
          </w:tcPr>
          <w:p w14:paraId="1F27FDA8" w14:textId="77777777" w:rsidR="00AC1EA2" w:rsidRPr="009166FC" w:rsidRDefault="00AC1EA2" w:rsidP="003A3D9D">
            <w:pPr>
              <w:spacing w:line="276" w:lineRule="auto"/>
              <w:ind w:leftChars="0" w:left="2" w:hanging="2"/>
              <w:jc w:val="center"/>
              <w:rPr>
                <w:b/>
                <w:sz w:val="24"/>
                <w:szCs w:val="24"/>
              </w:rPr>
            </w:pPr>
            <w:r w:rsidRPr="009166FC">
              <w:rPr>
                <w:b/>
                <w:sz w:val="24"/>
                <w:szCs w:val="24"/>
              </w:rPr>
              <w:t>Tên bài học</w:t>
            </w:r>
          </w:p>
        </w:tc>
        <w:tc>
          <w:tcPr>
            <w:tcW w:w="998" w:type="dxa"/>
            <w:shd w:val="clear" w:color="auto" w:fill="auto"/>
            <w:tcMar>
              <w:top w:w="100" w:type="dxa"/>
              <w:left w:w="100" w:type="dxa"/>
              <w:bottom w:w="100" w:type="dxa"/>
              <w:right w:w="100" w:type="dxa"/>
            </w:tcMar>
          </w:tcPr>
          <w:p w14:paraId="5C3AEAC6" w14:textId="77777777" w:rsidR="00AC1EA2" w:rsidRPr="009166FC" w:rsidRDefault="00AC1EA2" w:rsidP="003A3D9D">
            <w:pPr>
              <w:spacing w:line="276" w:lineRule="auto"/>
              <w:ind w:leftChars="0" w:left="2" w:hanging="2"/>
              <w:jc w:val="center"/>
              <w:rPr>
                <w:b/>
                <w:sz w:val="24"/>
                <w:szCs w:val="24"/>
              </w:rPr>
            </w:pPr>
            <w:r w:rsidRPr="009166FC">
              <w:rPr>
                <w:b/>
                <w:sz w:val="24"/>
                <w:szCs w:val="24"/>
              </w:rPr>
              <w:t>Tiết học/</w:t>
            </w:r>
          </w:p>
          <w:p w14:paraId="5B4D987A" w14:textId="77777777" w:rsidR="00AC1EA2" w:rsidRPr="009166FC" w:rsidRDefault="00AC1EA2" w:rsidP="003A3D9D">
            <w:pPr>
              <w:spacing w:line="276" w:lineRule="auto"/>
              <w:ind w:leftChars="0" w:left="2" w:hanging="2"/>
              <w:jc w:val="center"/>
              <w:rPr>
                <w:b/>
                <w:sz w:val="24"/>
                <w:szCs w:val="24"/>
              </w:rPr>
            </w:pPr>
            <w:r w:rsidRPr="009166FC">
              <w:rPr>
                <w:b/>
                <w:sz w:val="24"/>
                <w:szCs w:val="24"/>
              </w:rPr>
              <w:t>thời lượng</w:t>
            </w:r>
          </w:p>
        </w:tc>
        <w:tc>
          <w:tcPr>
            <w:tcW w:w="2836" w:type="dxa"/>
            <w:shd w:val="clear" w:color="auto" w:fill="auto"/>
            <w:tcMar>
              <w:top w:w="100" w:type="dxa"/>
              <w:left w:w="100" w:type="dxa"/>
              <w:bottom w:w="100" w:type="dxa"/>
              <w:right w:w="100" w:type="dxa"/>
            </w:tcMar>
          </w:tcPr>
          <w:p w14:paraId="4ADF6566"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tc>
        <w:tc>
          <w:tcPr>
            <w:tcW w:w="758" w:type="dxa"/>
            <w:shd w:val="clear" w:color="auto" w:fill="auto"/>
            <w:tcMar>
              <w:top w:w="100" w:type="dxa"/>
              <w:left w:w="100" w:type="dxa"/>
              <w:bottom w:w="100" w:type="dxa"/>
              <w:right w:w="100" w:type="dxa"/>
            </w:tcMar>
          </w:tcPr>
          <w:p w14:paraId="7741D52A"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tc>
      </w:tr>
      <w:tr w:rsidR="00AC1EA2" w:rsidRPr="009166FC" w14:paraId="6DB80728" w14:textId="77777777" w:rsidTr="00DB361C">
        <w:trPr>
          <w:trHeight w:val="137"/>
        </w:trPr>
        <w:tc>
          <w:tcPr>
            <w:tcW w:w="986" w:type="dxa"/>
            <w:vMerge w:val="restart"/>
            <w:shd w:val="clear" w:color="auto" w:fill="auto"/>
            <w:tcMar>
              <w:top w:w="100" w:type="dxa"/>
              <w:left w:w="100" w:type="dxa"/>
              <w:bottom w:w="100" w:type="dxa"/>
              <w:right w:w="100" w:type="dxa"/>
            </w:tcMar>
          </w:tcPr>
          <w:p w14:paraId="757C04E3" w14:textId="77777777" w:rsidR="00AC1EA2" w:rsidRPr="009166FC" w:rsidRDefault="00AC1EA2" w:rsidP="003A3D9D">
            <w:pPr>
              <w:spacing w:line="276" w:lineRule="auto"/>
              <w:ind w:leftChars="0" w:left="2" w:hanging="2"/>
              <w:jc w:val="center"/>
              <w:rPr>
                <w:b/>
                <w:sz w:val="24"/>
                <w:szCs w:val="24"/>
              </w:rPr>
            </w:pPr>
            <w:r w:rsidRPr="009166FC">
              <w:rPr>
                <w:b/>
                <w:sz w:val="24"/>
                <w:szCs w:val="24"/>
              </w:rPr>
              <w:t>1</w:t>
            </w:r>
          </w:p>
          <w:p w14:paraId="31D47A64"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tc>
        <w:tc>
          <w:tcPr>
            <w:tcW w:w="1211" w:type="dxa"/>
            <w:vMerge w:val="restart"/>
            <w:shd w:val="clear" w:color="auto" w:fill="auto"/>
            <w:tcMar>
              <w:top w:w="100" w:type="dxa"/>
              <w:left w:w="100" w:type="dxa"/>
              <w:bottom w:w="100" w:type="dxa"/>
              <w:right w:w="100" w:type="dxa"/>
            </w:tcMar>
          </w:tcPr>
          <w:p w14:paraId="3F6826F8" w14:textId="77777777" w:rsidR="00AC1EA2" w:rsidRPr="009166FC" w:rsidRDefault="00AC1EA2" w:rsidP="003A3D9D">
            <w:pPr>
              <w:spacing w:line="276" w:lineRule="auto"/>
              <w:ind w:leftChars="0" w:left="2" w:hanging="2"/>
              <w:rPr>
                <w:b/>
                <w:sz w:val="24"/>
                <w:szCs w:val="24"/>
              </w:rPr>
            </w:pPr>
            <w:r w:rsidRPr="009166FC">
              <w:rPr>
                <w:b/>
                <w:sz w:val="24"/>
                <w:szCs w:val="24"/>
              </w:rPr>
              <w:t>Con người và sức khỏe</w:t>
            </w:r>
          </w:p>
          <w:p w14:paraId="19ABCD5D"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6EF23762"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5D439932"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0558F0E7"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401E8A4F"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6EACE1F9"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7965EF29" w14:textId="77777777" w:rsidR="00AC1EA2" w:rsidRPr="009166FC" w:rsidRDefault="00AC1EA2" w:rsidP="003A3D9D">
            <w:pPr>
              <w:spacing w:line="276" w:lineRule="auto"/>
              <w:ind w:leftChars="0" w:left="2" w:hanging="2"/>
              <w:jc w:val="both"/>
              <w:rPr>
                <w:b/>
                <w:sz w:val="24"/>
                <w:szCs w:val="24"/>
              </w:rPr>
            </w:pPr>
            <w:r w:rsidRPr="009166FC">
              <w:rPr>
                <w:b/>
                <w:sz w:val="24"/>
                <w:szCs w:val="24"/>
              </w:rPr>
              <w:lastRenderedPageBreak/>
              <w:t xml:space="preserve"> </w:t>
            </w:r>
          </w:p>
          <w:p w14:paraId="5694F2B3"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2B2FB224"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5FD1E53E"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12547762"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4D74A7BE"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0F540642"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2580CA79"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58E45C25"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4BAFEFA0"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3788B474"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127F8C20"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422F7421"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3186DAEC"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1D896DC6"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3C44F6D5"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tc>
        <w:tc>
          <w:tcPr>
            <w:tcW w:w="314" w:type="dxa"/>
            <w:tcBorders>
              <w:right w:val="nil"/>
            </w:tcBorders>
            <w:shd w:val="clear" w:color="auto" w:fill="auto"/>
            <w:tcMar>
              <w:top w:w="100" w:type="dxa"/>
              <w:left w:w="100" w:type="dxa"/>
              <w:bottom w:w="100" w:type="dxa"/>
              <w:right w:w="100" w:type="dxa"/>
            </w:tcMar>
          </w:tcPr>
          <w:p w14:paraId="3CBE222B"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6531AED3" w14:textId="77777777" w:rsidR="00AC1EA2" w:rsidRPr="009166FC" w:rsidRDefault="00AC1EA2" w:rsidP="003A3D9D">
            <w:pPr>
              <w:spacing w:line="276" w:lineRule="auto"/>
              <w:ind w:leftChars="0" w:left="2" w:hanging="2"/>
              <w:rPr>
                <w:sz w:val="24"/>
                <w:szCs w:val="24"/>
              </w:rPr>
            </w:pPr>
            <w:r w:rsidRPr="009166FC">
              <w:rPr>
                <w:sz w:val="24"/>
                <w:szCs w:val="24"/>
              </w:rPr>
              <w:t>Sự sinh sản</w:t>
            </w:r>
          </w:p>
        </w:tc>
        <w:tc>
          <w:tcPr>
            <w:tcW w:w="998" w:type="dxa"/>
            <w:shd w:val="clear" w:color="auto" w:fill="auto"/>
            <w:tcMar>
              <w:top w:w="100" w:type="dxa"/>
              <w:left w:w="100" w:type="dxa"/>
              <w:bottom w:w="100" w:type="dxa"/>
              <w:right w:w="100" w:type="dxa"/>
            </w:tcMar>
          </w:tcPr>
          <w:p w14:paraId="3E0CC160" w14:textId="77777777" w:rsidR="00AC1EA2" w:rsidRPr="009166FC" w:rsidRDefault="00AC1EA2" w:rsidP="003A3D9D">
            <w:pPr>
              <w:spacing w:line="276" w:lineRule="auto"/>
              <w:ind w:leftChars="0" w:left="2" w:hanging="2"/>
              <w:jc w:val="center"/>
              <w:rPr>
                <w:sz w:val="24"/>
                <w:szCs w:val="24"/>
              </w:rPr>
            </w:pPr>
            <w:r w:rsidRPr="009166FC">
              <w:rPr>
                <w:sz w:val="24"/>
                <w:szCs w:val="24"/>
              </w:rPr>
              <w:t>1</w:t>
            </w:r>
          </w:p>
        </w:tc>
        <w:tc>
          <w:tcPr>
            <w:tcW w:w="2836" w:type="dxa"/>
            <w:shd w:val="clear" w:color="auto" w:fill="auto"/>
            <w:tcMar>
              <w:top w:w="100" w:type="dxa"/>
              <w:left w:w="100" w:type="dxa"/>
              <w:bottom w:w="100" w:type="dxa"/>
              <w:right w:w="100" w:type="dxa"/>
            </w:tcMar>
            <w:vAlign w:val="bottom"/>
          </w:tcPr>
          <w:p w14:paraId="0A6348D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1DEED041"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17690069" w14:textId="77777777" w:rsidTr="00DB361C">
        <w:trPr>
          <w:trHeight w:val="172"/>
        </w:trPr>
        <w:tc>
          <w:tcPr>
            <w:tcW w:w="986" w:type="dxa"/>
            <w:vMerge/>
            <w:shd w:val="clear" w:color="auto" w:fill="auto"/>
            <w:tcMar>
              <w:top w:w="100" w:type="dxa"/>
              <w:left w:w="100" w:type="dxa"/>
              <w:bottom w:w="100" w:type="dxa"/>
              <w:right w:w="100" w:type="dxa"/>
            </w:tcMar>
          </w:tcPr>
          <w:p w14:paraId="47F7768D"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7B8BE426"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40BC7958"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19880268" w14:textId="77777777" w:rsidR="00AC1EA2" w:rsidRPr="009166FC" w:rsidRDefault="00AC1EA2" w:rsidP="003A3D9D">
            <w:pPr>
              <w:spacing w:line="276" w:lineRule="auto"/>
              <w:ind w:leftChars="0" w:left="2" w:hanging="2"/>
              <w:rPr>
                <w:sz w:val="24"/>
                <w:szCs w:val="24"/>
              </w:rPr>
            </w:pPr>
            <w:r w:rsidRPr="009166FC">
              <w:rPr>
                <w:sz w:val="24"/>
                <w:szCs w:val="24"/>
              </w:rPr>
              <w:t>Nam hay nữ (tiết 1)</w:t>
            </w:r>
          </w:p>
        </w:tc>
        <w:tc>
          <w:tcPr>
            <w:tcW w:w="998" w:type="dxa"/>
            <w:shd w:val="clear" w:color="auto" w:fill="auto"/>
            <w:tcMar>
              <w:top w:w="100" w:type="dxa"/>
              <w:left w:w="100" w:type="dxa"/>
              <w:bottom w:w="100" w:type="dxa"/>
              <w:right w:w="100" w:type="dxa"/>
            </w:tcMar>
          </w:tcPr>
          <w:p w14:paraId="11D116AB" w14:textId="77777777" w:rsidR="00AC1EA2" w:rsidRPr="009166FC" w:rsidRDefault="00AC1EA2" w:rsidP="003A3D9D">
            <w:pPr>
              <w:spacing w:line="276" w:lineRule="auto"/>
              <w:ind w:leftChars="0" w:left="2" w:hanging="2"/>
              <w:jc w:val="center"/>
              <w:rPr>
                <w:sz w:val="24"/>
                <w:szCs w:val="24"/>
              </w:rPr>
            </w:pPr>
            <w:r w:rsidRPr="009166FC">
              <w:rPr>
                <w:sz w:val="24"/>
                <w:szCs w:val="24"/>
              </w:rPr>
              <w:t>2</w:t>
            </w:r>
          </w:p>
        </w:tc>
        <w:tc>
          <w:tcPr>
            <w:tcW w:w="2836" w:type="dxa"/>
            <w:shd w:val="clear" w:color="auto" w:fill="auto"/>
            <w:tcMar>
              <w:top w:w="100" w:type="dxa"/>
              <w:left w:w="100" w:type="dxa"/>
              <w:bottom w:w="100" w:type="dxa"/>
              <w:right w:w="100" w:type="dxa"/>
            </w:tcMar>
            <w:vAlign w:val="bottom"/>
          </w:tcPr>
          <w:p w14:paraId="1D5F4B2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6BD2F760"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431E2DE0" w14:textId="77777777" w:rsidTr="00DB361C">
        <w:trPr>
          <w:trHeight w:val="80"/>
        </w:trPr>
        <w:tc>
          <w:tcPr>
            <w:tcW w:w="986" w:type="dxa"/>
            <w:vMerge w:val="restart"/>
            <w:shd w:val="clear" w:color="auto" w:fill="auto"/>
            <w:tcMar>
              <w:top w:w="100" w:type="dxa"/>
              <w:left w:w="100" w:type="dxa"/>
              <w:bottom w:w="100" w:type="dxa"/>
              <w:right w:w="100" w:type="dxa"/>
            </w:tcMar>
          </w:tcPr>
          <w:p w14:paraId="32416A3A" w14:textId="77777777" w:rsidR="00AC1EA2" w:rsidRPr="009166FC" w:rsidRDefault="00AC1EA2" w:rsidP="003A3D9D">
            <w:pPr>
              <w:spacing w:line="276" w:lineRule="auto"/>
              <w:ind w:leftChars="0" w:left="2" w:hanging="2"/>
              <w:jc w:val="center"/>
              <w:rPr>
                <w:b/>
                <w:sz w:val="24"/>
                <w:szCs w:val="24"/>
              </w:rPr>
            </w:pPr>
            <w:r w:rsidRPr="009166FC">
              <w:rPr>
                <w:b/>
                <w:sz w:val="24"/>
                <w:szCs w:val="24"/>
              </w:rPr>
              <w:t>2</w:t>
            </w:r>
          </w:p>
        </w:tc>
        <w:tc>
          <w:tcPr>
            <w:tcW w:w="1211" w:type="dxa"/>
            <w:vMerge/>
            <w:shd w:val="clear" w:color="auto" w:fill="auto"/>
            <w:tcMar>
              <w:top w:w="100" w:type="dxa"/>
              <w:left w:w="100" w:type="dxa"/>
              <w:bottom w:w="100" w:type="dxa"/>
              <w:right w:w="100" w:type="dxa"/>
            </w:tcMar>
          </w:tcPr>
          <w:p w14:paraId="129501C0"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7970CB95"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773F131A" w14:textId="77777777" w:rsidR="00AC1EA2" w:rsidRPr="009166FC" w:rsidRDefault="00AC1EA2" w:rsidP="003A3D9D">
            <w:pPr>
              <w:spacing w:line="276" w:lineRule="auto"/>
              <w:ind w:leftChars="0" w:left="2" w:hanging="2"/>
              <w:rPr>
                <w:sz w:val="24"/>
                <w:szCs w:val="24"/>
              </w:rPr>
            </w:pPr>
            <w:r w:rsidRPr="009166FC">
              <w:rPr>
                <w:sz w:val="24"/>
                <w:szCs w:val="24"/>
              </w:rPr>
              <w:t>Nam hay nữ (tiết 2)</w:t>
            </w:r>
          </w:p>
        </w:tc>
        <w:tc>
          <w:tcPr>
            <w:tcW w:w="998" w:type="dxa"/>
            <w:shd w:val="clear" w:color="auto" w:fill="auto"/>
            <w:tcMar>
              <w:top w:w="100" w:type="dxa"/>
              <w:left w:w="100" w:type="dxa"/>
              <w:bottom w:w="100" w:type="dxa"/>
              <w:right w:w="100" w:type="dxa"/>
            </w:tcMar>
          </w:tcPr>
          <w:p w14:paraId="49CCD5F0" w14:textId="77777777" w:rsidR="00AC1EA2" w:rsidRPr="009166FC" w:rsidRDefault="00AC1EA2" w:rsidP="003A3D9D">
            <w:pPr>
              <w:spacing w:line="276" w:lineRule="auto"/>
              <w:ind w:leftChars="0" w:left="2" w:hanging="2"/>
              <w:jc w:val="center"/>
              <w:rPr>
                <w:sz w:val="24"/>
                <w:szCs w:val="24"/>
              </w:rPr>
            </w:pPr>
            <w:r w:rsidRPr="009166FC">
              <w:rPr>
                <w:sz w:val="24"/>
                <w:szCs w:val="24"/>
              </w:rPr>
              <w:t>3</w:t>
            </w:r>
          </w:p>
        </w:tc>
        <w:tc>
          <w:tcPr>
            <w:tcW w:w="2836" w:type="dxa"/>
            <w:shd w:val="clear" w:color="auto" w:fill="auto"/>
            <w:tcMar>
              <w:top w:w="100" w:type="dxa"/>
              <w:left w:w="100" w:type="dxa"/>
              <w:bottom w:w="100" w:type="dxa"/>
              <w:right w:w="100" w:type="dxa"/>
            </w:tcMar>
            <w:vAlign w:val="bottom"/>
          </w:tcPr>
          <w:p w14:paraId="52383E0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52AFF386"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71732FF7" w14:textId="77777777" w:rsidTr="00DB361C">
        <w:trPr>
          <w:trHeight w:val="258"/>
        </w:trPr>
        <w:tc>
          <w:tcPr>
            <w:tcW w:w="986" w:type="dxa"/>
            <w:vMerge/>
            <w:shd w:val="clear" w:color="auto" w:fill="auto"/>
            <w:tcMar>
              <w:top w:w="100" w:type="dxa"/>
              <w:left w:w="100" w:type="dxa"/>
              <w:bottom w:w="100" w:type="dxa"/>
              <w:right w:w="100" w:type="dxa"/>
            </w:tcMar>
          </w:tcPr>
          <w:p w14:paraId="77D2CE2D"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6D3C9273"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47CB3A97"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5A939396" w14:textId="1B6ED7AD" w:rsidR="00AC1EA2" w:rsidRPr="009166FC" w:rsidRDefault="00AC1EA2" w:rsidP="003A3D9D">
            <w:pPr>
              <w:spacing w:line="276" w:lineRule="auto"/>
              <w:ind w:leftChars="0" w:left="2" w:hanging="2"/>
              <w:rPr>
                <w:sz w:val="24"/>
                <w:szCs w:val="24"/>
              </w:rPr>
            </w:pPr>
            <w:r w:rsidRPr="009166FC">
              <w:rPr>
                <w:sz w:val="24"/>
                <w:szCs w:val="24"/>
              </w:rPr>
              <w:t>Cơ thể chúng ta được hình th</w:t>
            </w:r>
            <w:r w:rsidR="00DB361C">
              <w:rPr>
                <w:sz w:val="24"/>
                <w:szCs w:val="24"/>
                <w:lang w:val="en-US"/>
              </w:rPr>
              <w:t>à</w:t>
            </w:r>
            <w:r w:rsidRPr="009166FC">
              <w:rPr>
                <w:sz w:val="24"/>
                <w:szCs w:val="24"/>
              </w:rPr>
              <w:t>nh như thế nào?</w:t>
            </w:r>
          </w:p>
        </w:tc>
        <w:tc>
          <w:tcPr>
            <w:tcW w:w="998" w:type="dxa"/>
            <w:shd w:val="clear" w:color="auto" w:fill="auto"/>
            <w:tcMar>
              <w:top w:w="100" w:type="dxa"/>
              <w:left w:w="100" w:type="dxa"/>
              <w:bottom w:w="100" w:type="dxa"/>
              <w:right w:w="100" w:type="dxa"/>
            </w:tcMar>
          </w:tcPr>
          <w:p w14:paraId="6A91CE70" w14:textId="77777777" w:rsidR="00AC1EA2" w:rsidRPr="009166FC" w:rsidRDefault="00AC1EA2" w:rsidP="003A3D9D">
            <w:pPr>
              <w:spacing w:line="276" w:lineRule="auto"/>
              <w:ind w:leftChars="0" w:left="2" w:hanging="2"/>
              <w:jc w:val="center"/>
              <w:rPr>
                <w:sz w:val="24"/>
                <w:szCs w:val="24"/>
              </w:rPr>
            </w:pPr>
            <w:r w:rsidRPr="009166FC">
              <w:rPr>
                <w:sz w:val="24"/>
                <w:szCs w:val="24"/>
              </w:rPr>
              <w:t>4</w:t>
            </w:r>
          </w:p>
        </w:tc>
        <w:tc>
          <w:tcPr>
            <w:tcW w:w="2836" w:type="dxa"/>
            <w:shd w:val="clear" w:color="auto" w:fill="auto"/>
            <w:tcMar>
              <w:top w:w="100" w:type="dxa"/>
              <w:left w:w="100" w:type="dxa"/>
              <w:bottom w:w="100" w:type="dxa"/>
              <w:right w:w="100" w:type="dxa"/>
            </w:tcMar>
            <w:vAlign w:val="bottom"/>
          </w:tcPr>
          <w:p w14:paraId="76A97C9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5F1CDDBB"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657DF393" w14:textId="77777777" w:rsidTr="00DB361C">
        <w:trPr>
          <w:trHeight w:val="114"/>
        </w:trPr>
        <w:tc>
          <w:tcPr>
            <w:tcW w:w="986" w:type="dxa"/>
            <w:vMerge w:val="restart"/>
            <w:shd w:val="clear" w:color="auto" w:fill="auto"/>
            <w:tcMar>
              <w:top w:w="100" w:type="dxa"/>
              <w:left w:w="100" w:type="dxa"/>
              <w:bottom w:w="100" w:type="dxa"/>
              <w:right w:w="100" w:type="dxa"/>
            </w:tcMar>
          </w:tcPr>
          <w:p w14:paraId="6B03F92F"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127B73FE" w14:textId="77777777" w:rsidR="00AC1EA2" w:rsidRPr="009166FC" w:rsidRDefault="00AC1EA2" w:rsidP="003A3D9D">
            <w:pPr>
              <w:spacing w:line="276" w:lineRule="auto"/>
              <w:ind w:leftChars="0" w:left="2" w:hanging="2"/>
              <w:jc w:val="center"/>
              <w:rPr>
                <w:b/>
                <w:sz w:val="24"/>
                <w:szCs w:val="24"/>
              </w:rPr>
            </w:pPr>
            <w:r w:rsidRPr="009166FC">
              <w:rPr>
                <w:b/>
                <w:sz w:val="24"/>
                <w:szCs w:val="24"/>
              </w:rPr>
              <w:t>3</w:t>
            </w:r>
          </w:p>
        </w:tc>
        <w:tc>
          <w:tcPr>
            <w:tcW w:w="1211" w:type="dxa"/>
            <w:vMerge/>
            <w:shd w:val="clear" w:color="auto" w:fill="auto"/>
            <w:tcMar>
              <w:top w:w="100" w:type="dxa"/>
              <w:left w:w="100" w:type="dxa"/>
              <w:bottom w:w="100" w:type="dxa"/>
              <w:right w:w="100" w:type="dxa"/>
            </w:tcMar>
          </w:tcPr>
          <w:p w14:paraId="251D8AC0"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7960B96B"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0EB63DA1" w14:textId="77777777" w:rsidR="00AC1EA2" w:rsidRPr="009166FC" w:rsidRDefault="00AC1EA2" w:rsidP="003A3D9D">
            <w:pPr>
              <w:spacing w:line="276" w:lineRule="auto"/>
              <w:ind w:leftChars="0" w:left="2" w:hanging="2"/>
              <w:rPr>
                <w:sz w:val="24"/>
                <w:szCs w:val="24"/>
              </w:rPr>
            </w:pPr>
            <w:r w:rsidRPr="009166FC">
              <w:rPr>
                <w:sz w:val="24"/>
                <w:szCs w:val="24"/>
              </w:rPr>
              <w:t>Cần làm gì để cả mẹ và em bé đều khoẻ?</w:t>
            </w:r>
          </w:p>
        </w:tc>
        <w:tc>
          <w:tcPr>
            <w:tcW w:w="998" w:type="dxa"/>
            <w:shd w:val="clear" w:color="auto" w:fill="auto"/>
            <w:tcMar>
              <w:top w:w="100" w:type="dxa"/>
              <w:left w:w="100" w:type="dxa"/>
              <w:bottom w:w="100" w:type="dxa"/>
              <w:right w:w="100" w:type="dxa"/>
            </w:tcMar>
          </w:tcPr>
          <w:p w14:paraId="0066F16E" w14:textId="77777777" w:rsidR="00AC1EA2" w:rsidRPr="009166FC" w:rsidRDefault="00AC1EA2" w:rsidP="003A3D9D">
            <w:pPr>
              <w:spacing w:line="276" w:lineRule="auto"/>
              <w:ind w:leftChars="0" w:left="2" w:hanging="2"/>
              <w:jc w:val="center"/>
              <w:rPr>
                <w:sz w:val="24"/>
                <w:szCs w:val="24"/>
              </w:rPr>
            </w:pPr>
            <w:r w:rsidRPr="009166FC">
              <w:rPr>
                <w:sz w:val="24"/>
                <w:szCs w:val="24"/>
              </w:rPr>
              <w:t>5</w:t>
            </w:r>
          </w:p>
        </w:tc>
        <w:tc>
          <w:tcPr>
            <w:tcW w:w="2836" w:type="dxa"/>
            <w:shd w:val="clear" w:color="auto" w:fill="auto"/>
            <w:tcMar>
              <w:top w:w="100" w:type="dxa"/>
              <w:left w:w="100" w:type="dxa"/>
              <w:bottom w:w="100" w:type="dxa"/>
              <w:right w:w="100" w:type="dxa"/>
            </w:tcMar>
          </w:tcPr>
          <w:p w14:paraId="0848B55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6860D2A5"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6A43B8CD" w14:textId="77777777" w:rsidTr="00DB361C">
        <w:trPr>
          <w:trHeight w:val="20"/>
        </w:trPr>
        <w:tc>
          <w:tcPr>
            <w:tcW w:w="986" w:type="dxa"/>
            <w:vMerge/>
            <w:shd w:val="clear" w:color="auto" w:fill="auto"/>
            <w:tcMar>
              <w:top w:w="100" w:type="dxa"/>
              <w:left w:w="100" w:type="dxa"/>
              <w:bottom w:w="100" w:type="dxa"/>
              <w:right w:w="100" w:type="dxa"/>
            </w:tcMar>
          </w:tcPr>
          <w:p w14:paraId="2BF631AF"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1EDCD3E7"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18BA09C8"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3415EE5C" w14:textId="77777777" w:rsidR="00AC1EA2" w:rsidRPr="009166FC" w:rsidRDefault="00AC1EA2" w:rsidP="003A3D9D">
            <w:pPr>
              <w:spacing w:line="276" w:lineRule="auto"/>
              <w:ind w:leftChars="0" w:left="2" w:hanging="2"/>
              <w:rPr>
                <w:sz w:val="24"/>
                <w:szCs w:val="24"/>
              </w:rPr>
            </w:pPr>
            <w:r w:rsidRPr="009166FC">
              <w:rPr>
                <w:sz w:val="24"/>
                <w:szCs w:val="24"/>
              </w:rPr>
              <w:t>Từ lúc mới sinh đến tuổi dậy thì</w:t>
            </w:r>
          </w:p>
        </w:tc>
        <w:tc>
          <w:tcPr>
            <w:tcW w:w="998" w:type="dxa"/>
            <w:shd w:val="clear" w:color="auto" w:fill="auto"/>
            <w:tcMar>
              <w:top w:w="100" w:type="dxa"/>
              <w:left w:w="100" w:type="dxa"/>
              <w:bottom w:w="100" w:type="dxa"/>
              <w:right w:w="100" w:type="dxa"/>
            </w:tcMar>
          </w:tcPr>
          <w:p w14:paraId="48661BCF" w14:textId="77777777" w:rsidR="00AC1EA2" w:rsidRPr="009166FC" w:rsidRDefault="00AC1EA2" w:rsidP="003A3D9D">
            <w:pPr>
              <w:spacing w:line="276" w:lineRule="auto"/>
              <w:ind w:leftChars="0" w:left="2" w:hanging="2"/>
              <w:jc w:val="center"/>
              <w:rPr>
                <w:sz w:val="24"/>
                <w:szCs w:val="24"/>
              </w:rPr>
            </w:pPr>
            <w:r w:rsidRPr="009166FC">
              <w:rPr>
                <w:sz w:val="24"/>
                <w:szCs w:val="24"/>
              </w:rPr>
              <w:t>6</w:t>
            </w:r>
          </w:p>
        </w:tc>
        <w:tc>
          <w:tcPr>
            <w:tcW w:w="2836" w:type="dxa"/>
            <w:shd w:val="clear" w:color="auto" w:fill="auto"/>
            <w:tcMar>
              <w:top w:w="100" w:type="dxa"/>
              <w:left w:w="100" w:type="dxa"/>
              <w:bottom w:w="100" w:type="dxa"/>
              <w:right w:w="100" w:type="dxa"/>
            </w:tcMar>
            <w:vAlign w:val="bottom"/>
          </w:tcPr>
          <w:p w14:paraId="1045AC9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5BFBE9C3"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408B8FD2" w14:textId="77777777" w:rsidTr="00DB361C">
        <w:trPr>
          <w:trHeight w:val="280"/>
        </w:trPr>
        <w:tc>
          <w:tcPr>
            <w:tcW w:w="986" w:type="dxa"/>
            <w:vMerge w:val="restart"/>
            <w:shd w:val="clear" w:color="auto" w:fill="auto"/>
            <w:tcMar>
              <w:top w:w="100" w:type="dxa"/>
              <w:left w:w="100" w:type="dxa"/>
              <w:bottom w:w="100" w:type="dxa"/>
              <w:right w:w="100" w:type="dxa"/>
            </w:tcMar>
          </w:tcPr>
          <w:p w14:paraId="43157DF1" w14:textId="77777777" w:rsidR="00AC1EA2" w:rsidRPr="009166FC" w:rsidRDefault="00AC1EA2" w:rsidP="003A3D9D">
            <w:pPr>
              <w:spacing w:line="276" w:lineRule="auto"/>
              <w:ind w:leftChars="0" w:left="2" w:hanging="2"/>
              <w:jc w:val="center"/>
              <w:rPr>
                <w:b/>
                <w:sz w:val="24"/>
                <w:szCs w:val="24"/>
              </w:rPr>
            </w:pPr>
            <w:r w:rsidRPr="009166FC">
              <w:rPr>
                <w:b/>
                <w:sz w:val="24"/>
                <w:szCs w:val="24"/>
              </w:rPr>
              <w:lastRenderedPageBreak/>
              <w:t>4</w:t>
            </w:r>
          </w:p>
        </w:tc>
        <w:tc>
          <w:tcPr>
            <w:tcW w:w="1211" w:type="dxa"/>
            <w:vMerge/>
            <w:shd w:val="clear" w:color="auto" w:fill="auto"/>
            <w:tcMar>
              <w:top w:w="100" w:type="dxa"/>
              <w:left w:w="100" w:type="dxa"/>
              <w:bottom w:w="100" w:type="dxa"/>
              <w:right w:w="100" w:type="dxa"/>
            </w:tcMar>
          </w:tcPr>
          <w:p w14:paraId="2A8D6EDA"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0EE2750B"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20B0E44A" w14:textId="77777777" w:rsidR="00AC1EA2" w:rsidRPr="009166FC" w:rsidRDefault="00AC1EA2" w:rsidP="003A3D9D">
            <w:pPr>
              <w:spacing w:line="276" w:lineRule="auto"/>
              <w:ind w:leftChars="0" w:left="2" w:hanging="2"/>
              <w:rPr>
                <w:sz w:val="24"/>
                <w:szCs w:val="24"/>
              </w:rPr>
            </w:pPr>
            <w:r w:rsidRPr="009166FC">
              <w:rPr>
                <w:sz w:val="24"/>
                <w:szCs w:val="24"/>
              </w:rPr>
              <w:t>Từ tuổi vị thành niên đến tuổi già</w:t>
            </w:r>
          </w:p>
        </w:tc>
        <w:tc>
          <w:tcPr>
            <w:tcW w:w="998" w:type="dxa"/>
            <w:shd w:val="clear" w:color="auto" w:fill="auto"/>
            <w:tcMar>
              <w:top w:w="100" w:type="dxa"/>
              <w:left w:w="100" w:type="dxa"/>
              <w:bottom w:w="100" w:type="dxa"/>
              <w:right w:w="100" w:type="dxa"/>
            </w:tcMar>
          </w:tcPr>
          <w:p w14:paraId="3D32B4B0" w14:textId="77777777" w:rsidR="00AC1EA2" w:rsidRPr="009166FC" w:rsidRDefault="00AC1EA2" w:rsidP="003A3D9D">
            <w:pPr>
              <w:spacing w:line="276" w:lineRule="auto"/>
              <w:ind w:leftChars="0" w:left="2" w:hanging="2"/>
              <w:jc w:val="center"/>
              <w:rPr>
                <w:sz w:val="24"/>
                <w:szCs w:val="24"/>
              </w:rPr>
            </w:pPr>
            <w:r w:rsidRPr="009166FC">
              <w:rPr>
                <w:sz w:val="24"/>
                <w:szCs w:val="24"/>
              </w:rPr>
              <w:t>7</w:t>
            </w:r>
          </w:p>
        </w:tc>
        <w:tc>
          <w:tcPr>
            <w:tcW w:w="2836" w:type="dxa"/>
            <w:shd w:val="clear" w:color="auto" w:fill="auto"/>
            <w:tcMar>
              <w:top w:w="100" w:type="dxa"/>
              <w:left w:w="100" w:type="dxa"/>
              <w:bottom w:w="100" w:type="dxa"/>
              <w:right w:w="100" w:type="dxa"/>
            </w:tcMar>
            <w:vAlign w:val="bottom"/>
          </w:tcPr>
          <w:p w14:paraId="5D4A9A8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12181287"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542ACA90" w14:textId="77777777" w:rsidTr="00DB361C">
        <w:trPr>
          <w:trHeight w:val="136"/>
        </w:trPr>
        <w:tc>
          <w:tcPr>
            <w:tcW w:w="986" w:type="dxa"/>
            <w:vMerge/>
            <w:shd w:val="clear" w:color="auto" w:fill="auto"/>
            <w:tcMar>
              <w:top w:w="100" w:type="dxa"/>
              <w:left w:w="100" w:type="dxa"/>
              <w:bottom w:w="100" w:type="dxa"/>
              <w:right w:w="100" w:type="dxa"/>
            </w:tcMar>
          </w:tcPr>
          <w:p w14:paraId="45194FC5"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7716024B"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2262ED43"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4834DA1D" w14:textId="77777777" w:rsidR="00AC1EA2" w:rsidRPr="009166FC" w:rsidRDefault="00AC1EA2" w:rsidP="003A3D9D">
            <w:pPr>
              <w:spacing w:line="276" w:lineRule="auto"/>
              <w:ind w:leftChars="0" w:left="2" w:hanging="2"/>
              <w:rPr>
                <w:sz w:val="24"/>
                <w:szCs w:val="24"/>
              </w:rPr>
            </w:pPr>
            <w:r w:rsidRPr="009166FC">
              <w:rPr>
                <w:sz w:val="24"/>
                <w:szCs w:val="24"/>
              </w:rPr>
              <w:t>Vệ sinh tuổi dậy thì</w:t>
            </w:r>
          </w:p>
        </w:tc>
        <w:tc>
          <w:tcPr>
            <w:tcW w:w="998" w:type="dxa"/>
            <w:shd w:val="clear" w:color="auto" w:fill="auto"/>
            <w:tcMar>
              <w:top w:w="100" w:type="dxa"/>
              <w:left w:w="100" w:type="dxa"/>
              <w:bottom w:w="100" w:type="dxa"/>
              <w:right w:w="100" w:type="dxa"/>
            </w:tcMar>
          </w:tcPr>
          <w:p w14:paraId="2EA05BE9" w14:textId="77777777" w:rsidR="00AC1EA2" w:rsidRPr="009166FC" w:rsidRDefault="00AC1EA2" w:rsidP="003A3D9D">
            <w:pPr>
              <w:spacing w:line="276" w:lineRule="auto"/>
              <w:ind w:leftChars="0" w:left="2" w:hanging="2"/>
              <w:jc w:val="center"/>
              <w:rPr>
                <w:sz w:val="24"/>
                <w:szCs w:val="24"/>
              </w:rPr>
            </w:pPr>
            <w:r w:rsidRPr="009166FC">
              <w:rPr>
                <w:sz w:val="24"/>
                <w:szCs w:val="24"/>
              </w:rPr>
              <w:t>8</w:t>
            </w:r>
          </w:p>
        </w:tc>
        <w:tc>
          <w:tcPr>
            <w:tcW w:w="2836" w:type="dxa"/>
            <w:shd w:val="clear" w:color="auto" w:fill="auto"/>
            <w:tcMar>
              <w:top w:w="100" w:type="dxa"/>
              <w:left w:w="100" w:type="dxa"/>
              <w:bottom w:w="100" w:type="dxa"/>
              <w:right w:w="100" w:type="dxa"/>
            </w:tcMar>
            <w:vAlign w:val="bottom"/>
          </w:tcPr>
          <w:p w14:paraId="58F2B729" w14:textId="77777777" w:rsidR="00AC1EA2" w:rsidRPr="009166FC" w:rsidRDefault="00AC1EA2" w:rsidP="003A3D9D">
            <w:pPr>
              <w:spacing w:line="276" w:lineRule="auto"/>
              <w:ind w:leftChars="0" w:left="2" w:hanging="2"/>
              <w:rPr>
                <w:b/>
                <w:sz w:val="24"/>
                <w:szCs w:val="24"/>
              </w:rPr>
            </w:pPr>
            <w:r w:rsidRPr="009166FC">
              <w:rPr>
                <w:b/>
                <w:sz w:val="24"/>
                <w:szCs w:val="24"/>
              </w:rPr>
              <w:t>Lồng ghép: Vi khuẩn. CV 405</w:t>
            </w:r>
          </w:p>
        </w:tc>
        <w:tc>
          <w:tcPr>
            <w:tcW w:w="758" w:type="dxa"/>
            <w:shd w:val="clear" w:color="auto" w:fill="auto"/>
            <w:tcMar>
              <w:top w:w="100" w:type="dxa"/>
              <w:left w:w="100" w:type="dxa"/>
              <w:bottom w:w="100" w:type="dxa"/>
              <w:right w:w="100" w:type="dxa"/>
            </w:tcMar>
          </w:tcPr>
          <w:p w14:paraId="72697E9A"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7C79D4AA" w14:textId="77777777" w:rsidTr="00DB361C">
        <w:trPr>
          <w:trHeight w:val="857"/>
        </w:trPr>
        <w:tc>
          <w:tcPr>
            <w:tcW w:w="986" w:type="dxa"/>
            <w:vMerge w:val="restart"/>
            <w:shd w:val="clear" w:color="auto" w:fill="auto"/>
            <w:tcMar>
              <w:top w:w="100" w:type="dxa"/>
              <w:left w:w="100" w:type="dxa"/>
              <w:bottom w:w="100" w:type="dxa"/>
              <w:right w:w="100" w:type="dxa"/>
            </w:tcMar>
          </w:tcPr>
          <w:p w14:paraId="08A9D074" w14:textId="77777777" w:rsidR="00AC1EA2" w:rsidRPr="009166FC" w:rsidRDefault="00AC1EA2" w:rsidP="003A3D9D">
            <w:pPr>
              <w:spacing w:line="276" w:lineRule="auto"/>
              <w:ind w:leftChars="0" w:left="2" w:hanging="2"/>
              <w:jc w:val="center"/>
              <w:rPr>
                <w:b/>
                <w:sz w:val="24"/>
                <w:szCs w:val="24"/>
              </w:rPr>
            </w:pPr>
            <w:r w:rsidRPr="009166FC">
              <w:rPr>
                <w:b/>
                <w:sz w:val="24"/>
                <w:szCs w:val="24"/>
              </w:rPr>
              <w:t>5</w:t>
            </w:r>
          </w:p>
        </w:tc>
        <w:tc>
          <w:tcPr>
            <w:tcW w:w="1211" w:type="dxa"/>
            <w:vMerge/>
            <w:shd w:val="clear" w:color="auto" w:fill="auto"/>
            <w:tcMar>
              <w:top w:w="100" w:type="dxa"/>
              <w:left w:w="100" w:type="dxa"/>
              <w:bottom w:w="100" w:type="dxa"/>
              <w:right w:w="100" w:type="dxa"/>
            </w:tcMar>
          </w:tcPr>
          <w:p w14:paraId="75AEB952"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4B086E0F"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1D730540" w14:textId="77777777" w:rsidR="00AC1EA2" w:rsidRPr="009166FC" w:rsidRDefault="00AC1EA2" w:rsidP="003A3D9D">
            <w:pPr>
              <w:spacing w:line="276" w:lineRule="auto"/>
              <w:ind w:leftChars="0" w:left="2" w:hanging="2"/>
              <w:rPr>
                <w:sz w:val="24"/>
                <w:szCs w:val="24"/>
              </w:rPr>
            </w:pPr>
            <w:r w:rsidRPr="009166FC">
              <w:rPr>
                <w:sz w:val="24"/>
                <w:szCs w:val="24"/>
              </w:rPr>
              <w:t>Thực hành: Nói “Không” đối với các chất gây nghiện</w:t>
            </w:r>
          </w:p>
        </w:tc>
        <w:tc>
          <w:tcPr>
            <w:tcW w:w="998" w:type="dxa"/>
            <w:shd w:val="clear" w:color="auto" w:fill="auto"/>
            <w:tcMar>
              <w:top w:w="100" w:type="dxa"/>
              <w:left w:w="100" w:type="dxa"/>
              <w:bottom w:w="100" w:type="dxa"/>
              <w:right w:w="100" w:type="dxa"/>
            </w:tcMar>
          </w:tcPr>
          <w:p w14:paraId="609D2CE2" w14:textId="77777777" w:rsidR="00AC1EA2" w:rsidRPr="009166FC" w:rsidRDefault="00AC1EA2" w:rsidP="003A3D9D">
            <w:pPr>
              <w:spacing w:line="276" w:lineRule="auto"/>
              <w:ind w:leftChars="0" w:left="2" w:hanging="2"/>
              <w:jc w:val="center"/>
              <w:rPr>
                <w:sz w:val="24"/>
                <w:szCs w:val="24"/>
              </w:rPr>
            </w:pPr>
            <w:r w:rsidRPr="009166FC">
              <w:rPr>
                <w:sz w:val="24"/>
                <w:szCs w:val="24"/>
              </w:rPr>
              <w:t>9</w:t>
            </w:r>
          </w:p>
        </w:tc>
        <w:tc>
          <w:tcPr>
            <w:tcW w:w="2836" w:type="dxa"/>
            <w:shd w:val="clear" w:color="auto" w:fill="auto"/>
            <w:tcMar>
              <w:top w:w="100" w:type="dxa"/>
              <w:left w:w="100" w:type="dxa"/>
              <w:bottom w:w="100" w:type="dxa"/>
              <w:right w:w="100" w:type="dxa"/>
            </w:tcMar>
            <w:vAlign w:val="bottom"/>
          </w:tcPr>
          <w:p w14:paraId="08CFC2A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256A5CE0"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46565117" w14:textId="77777777" w:rsidTr="00DB361C">
        <w:trPr>
          <w:trHeight w:val="831"/>
        </w:trPr>
        <w:tc>
          <w:tcPr>
            <w:tcW w:w="986" w:type="dxa"/>
            <w:vMerge/>
            <w:shd w:val="clear" w:color="auto" w:fill="auto"/>
            <w:tcMar>
              <w:top w:w="100" w:type="dxa"/>
              <w:left w:w="100" w:type="dxa"/>
              <w:bottom w:w="100" w:type="dxa"/>
              <w:right w:w="100" w:type="dxa"/>
            </w:tcMar>
          </w:tcPr>
          <w:p w14:paraId="68E06F0C"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051111C7"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7AE3C0C7"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0E67890F" w14:textId="77777777" w:rsidR="00AC1EA2" w:rsidRPr="009166FC" w:rsidRDefault="00AC1EA2" w:rsidP="003A3D9D">
            <w:pPr>
              <w:spacing w:line="276" w:lineRule="auto"/>
              <w:ind w:leftChars="0" w:left="2" w:hanging="2"/>
              <w:rPr>
                <w:sz w:val="24"/>
                <w:szCs w:val="24"/>
              </w:rPr>
            </w:pPr>
            <w:r w:rsidRPr="009166FC">
              <w:rPr>
                <w:sz w:val="24"/>
                <w:szCs w:val="24"/>
              </w:rPr>
              <w:t>Thực hành: Nói “Không” đối với các chất gây nghiện (tt)</w:t>
            </w:r>
          </w:p>
        </w:tc>
        <w:tc>
          <w:tcPr>
            <w:tcW w:w="998" w:type="dxa"/>
            <w:shd w:val="clear" w:color="auto" w:fill="auto"/>
            <w:tcMar>
              <w:top w:w="100" w:type="dxa"/>
              <w:left w:w="100" w:type="dxa"/>
              <w:bottom w:w="100" w:type="dxa"/>
              <w:right w:w="100" w:type="dxa"/>
            </w:tcMar>
          </w:tcPr>
          <w:p w14:paraId="3501B42E" w14:textId="77777777" w:rsidR="00AC1EA2" w:rsidRPr="009166FC" w:rsidRDefault="00AC1EA2" w:rsidP="003A3D9D">
            <w:pPr>
              <w:spacing w:line="276" w:lineRule="auto"/>
              <w:ind w:leftChars="0" w:left="2" w:hanging="2"/>
              <w:jc w:val="center"/>
              <w:rPr>
                <w:sz w:val="24"/>
                <w:szCs w:val="24"/>
              </w:rPr>
            </w:pPr>
            <w:r w:rsidRPr="009166FC">
              <w:rPr>
                <w:sz w:val="24"/>
                <w:szCs w:val="24"/>
              </w:rPr>
              <w:t>10</w:t>
            </w:r>
          </w:p>
        </w:tc>
        <w:tc>
          <w:tcPr>
            <w:tcW w:w="2836" w:type="dxa"/>
            <w:shd w:val="clear" w:color="auto" w:fill="auto"/>
            <w:tcMar>
              <w:top w:w="100" w:type="dxa"/>
              <w:left w:w="100" w:type="dxa"/>
              <w:bottom w:w="100" w:type="dxa"/>
              <w:right w:w="100" w:type="dxa"/>
            </w:tcMar>
            <w:vAlign w:val="bottom"/>
          </w:tcPr>
          <w:p w14:paraId="1D6A173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0A0A406D"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6EDF1206" w14:textId="77777777" w:rsidTr="00DB361C">
        <w:trPr>
          <w:trHeight w:val="203"/>
        </w:trPr>
        <w:tc>
          <w:tcPr>
            <w:tcW w:w="986" w:type="dxa"/>
            <w:vMerge w:val="restart"/>
            <w:shd w:val="clear" w:color="auto" w:fill="auto"/>
            <w:tcMar>
              <w:top w:w="100" w:type="dxa"/>
              <w:left w:w="100" w:type="dxa"/>
              <w:bottom w:w="100" w:type="dxa"/>
              <w:right w:w="100" w:type="dxa"/>
            </w:tcMar>
          </w:tcPr>
          <w:p w14:paraId="7871C1BC"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3F223618" w14:textId="77777777" w:rsidR="00AC1EA2" w:rsidRPr="009166FC" w:rsidRDefault="00AC1EA2" w:rsidP="003A3D9D">
            <w:pPr>
              <w:spacing w:line="276" w:lineRule="auto"/>
              <w:ind w:leftChars="0" w:left="2" w:hanging="2"/>
              <w:jc w:val="center"/>
              <w:rPr>
                <w:b/>
                <w:sz w:val="24"/>
                <w:szCs w:val="24"/>
              </w:rPr>
            </w:pPr>
            <w:r w:rsidRPr="009166FC">
              <w:rPr>
                <w:b/>
                <w:sz w:val="24"/>
                <w:szCs w:val="24"/>
              </w:rPr>
              <w:t>6</w:t>
            </w:r>
          </w:p>
        </w:tc>
        <w:tc>
          <w:tcPr>
            <w:tcW w:w="1211" w:type="dxa"/>
            <w:vMerge/>
            <w:shd w:val="clear" w:color="auto" w:fill="auto"/>
            <w:tcMar>
              <w:top w:w="100" w:type="dxa"/>
              <w:left w:w="100" w:type="dxa"/>
              <w:bottom w:w="100" w:type="dxa"/>
              <w:right w:w="100" w:type="dxa"/>
            </w:tcMar>
          </w:tcPr>
          <w:p w14:paraId="1E8206AB"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7D46A0B0"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198F8696" w14:textId="77777777" w:rsidR="00AC1EA2" w:rsidRPr="009166FC" w:rsidRDefault="00AC1EA2" w:rsidP="003A3D9D">
            <w:pPr>
              <w:spacing w:line="276" w:lineRule="auto"/>
              <w:ind w:leftChars="0" w:left="2" w:hanging="2"/>
              <w:rPr>
                <w:sz w:val="24"/>
                <w:szCs w:val="24"/>
              </w:rPr>
            </w:pPr>
            <w:r w:rsidRPr="009166FC">
              <w:rPr>
                <w:sz w:val="24"/>
                <w:szCs w:val="24"/>
              </w:rPr>
              <w:t>Dùng thuốc an toàn</w:t>
            </w:r>
          </w:p>
        </w:tc>
        <w:tc>
          <w:tcPr>
            <w:tcW w:w="998" w:type="dxa"/>
            <w:shd w:val="clear" w:color="auto" w:fill="auto"/>
            <w:tcMar>
              <w:top w:w="100" w:type="dxa"/>
              <w:left w:w="100" w:type="dxa"/>
              <w:bottom w:w="100" w:type="dxa"/>
              <w:right w:w="100" w:type="dxa"/>
            </w:tcMar>
          </w:tcPr>
          <w:p w14:paraId="322AEBB4" w14:textId="77777777" w:rsidR="00AC1EA2" w:rsidRPr="009166FC" w:rsidRDefault="00AC1EA2" w:rsidP="003A3D9D">
            <w:pPr>
              <w:spacing w:line="276" w:lineRule="auto"/>
              <w:ind w:leftChars="0" w:left="2" w:hanging="2"/>
              <w:jc w:val="center"/>
              <w:rPr>
                <w:sz w:val="24"/>
                <w:szCs w:val="24"/>
              </w:rPr>
            </w:pPr>
            <w:r w:rsidRPr="009166FC">
              <w:rPr>
                <w:sz w:val="24"/>
                <w:szCs w:val="24"/>
              </w:rPr>
              <w:t>11</w:t>
            </w:r>
          </w:p>
        </w:tc>
        <w:tc>
          <w:tcPr>
            <w:tcW w:w="2836" w:type="dxa"/>
            <w:shd w:val="clear" w:color="auto" w:fill="auto"/>
            <w:tcMar>
              <w:top w:w="100" w:type="dxa"/>
              <w:left w:w="100" w:type="dxa"/>
              <w:bottom w:w="100" w:type="dxa"/>
              <w:right w:w="100" w:type="dxa"/>
            </w:tcMar>
            <w:vAlign w:val="bottom"/>
          </w:tcPr>
          <w:p w14:paraId="33A12F9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49AC37A2"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73ECBDE1" w14:textId="77777777" w:rsidTr="003A3D9D">
        <w:trPr>
          <w:trHeight w:val="995"/>
        </w:trPr>
        <w:tc>
          <w:tcPr>
            <w:tcW w:w="986" w:type="dxa"/>
            <w:vMerge/>
            <w:shd w:val="clear" w:color="auto" w:fill="auto"/>
            <w:tcMar>
              <w:top w:w="100" w:type="dxa"/>
              <w:left w:w="100" w:type="dxa"/>
              <w:bottom w:w="100" w:type="dxa"/>
              <w:right w:w="100" w:type="dxa"/>
            </w:tcMar>
          </w:tcPr>
          <w:p w14:paraId="7EC357A7"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27069C07"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439C83D9"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667AE45C" w14:textId="77777777" w:rsidR="00AC1EA2" w:rsidRPr="009166FC" w:rsidRDefault="00AC1EA2" w:rsidP="003A3D9D">
            <w:pPr>
              <w:spacing w:line="276" w:lineRule="auto"/>
              <w:ind w:leftChars="0" w:left="2" w:hanging="2"/>
              <w:rPr>
                <w:sz w:val="24"/>
                <w:szCs w:val="24"/>
              </w:rPr>
            </w:pPr>
            <w:r w:rsidRPr="009166FC">
              <w:rPr>
                <w:sz w:val="24"/>
                <w:szCs w:val="24"/>
              </w:rPr>
              <w:t>Phòng bệnh sốt rét</w:t>
            </w:r>
          </w:p>
        </w:tc>
        <w:tc>
          <w:tcPr>
            <w:tcW w:w="998" w:type="dxa"/>
            <w:shd w:val="clear" w:color="auto" w:fill="auto"/>
            <w:tcMar>
              <w:top w:w="100" w:type="dxa"/>
              <w:left w:w="100" w:type="dxa"/>
              <w:bottom w:w="100" w:type="dxa"/>
              <w:right w:w="100" w:type="dxa"/>
            </w:tcMar>
          </w:tcPr>
          <w:p w14:paraId="13979709" w14:textId="77777777" w:rsidR="00AC1EA2" w:rsidRPr="009166FC" w:rsidRDefault="00AC1EA2" w:rsidP="003A3D9D">
            <w:pPr>
              <w:spacing w:line="276" w:lineRule="auto"/>
              <w:ind w:leftChars="0" w:left="2" w:hanging="2"/>
              <w:jc w:val="center"/>
              <w:rPr>
                <w:sz w:val="24"/>
                <w:szCs w:val="24"/>
              </w:rPr>
            </w:pPr>
            <w:r w:rsidRPr="009166FC">
              <w:rPr>
                <w:sz w:val="24"/>
                <w:szCs w:val="24"/>
              </w:rPr>
              <w:t>12</w:t>
            </w:r>
          </w:p>
        </w:tc>
        <w:tc>
          <w:tcPr>
            <w:tcW w:w="2836" w:type="dxa"/>
            <w:shd w:val="clear" w:color="auto" w:fill="auto"/>
            <w:tcMar>
              <w:top w:w="100" w:type="dxa"/>
              <w:left w:w="100" w:type="dxa"/>
              <w:bottom w:w="100" w:type="dxa"/>
              <w:right w:w="100" w:type="dxa"/>
            </w:tcMar>
            <w:vAlign w:val="bottom"/>
          </w:tcPr>
          <w:p w14:paraId="3989E02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796A091E"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036B2796" w14:textId="77777777" w:rsidTr="00DB361C">
        <w:trPr>
          <w:trHeight w:val="134"/>
        </w:trPr>
        <w:tc>
          <w:tcPr>
            <w:tcW w:w="986" w:type="dxa"/>
            <w:vMerge w:val="restart"/>
            <w:shd w:val="clear" w:color="auto" w:fill="auto"/>
            <w:tcMar>
              <w:top w:w="100" w:type="dxa"/>
              <w:left w:w="100" w:type="dxa"/>
              <w:bottom w:w="100" w:type="dxa"/>
              <w:right w:w="100" w:type="dxa"/>
            </w:tcMar>
          </w:tcPr>
          <w:p w14:paraId="5C3D55DA" w14:textId="77777777" w:rsidR="00AC1EA2" w:rsidRPr="009166FC" w:rsidRDefault="00AC1EA2" w:rsidP="003A3D9D">
            <w:pPr>
              <w:spacing w:line="276" w:lineRule="auto"/>
              <w:ind w:leftChars="0" w:left="2" w:hanging="2"/>
              <w:jc w:val="center"/>
              <w:rPr>
                <w:b/>
                <w:sz w:val="24"/>
                <w:szCs w:val="24"/>
              </w:rPr>
            </w:pPr>
            <w:r w:rsidRPr="009166FC">
              <w:rPr>
                <w:b/>
                <w:sz w:val="24"/>
                <w:szCs w:val="24"/>
              </w:rPr>
              <w:t>7</w:t>
            </w:r>
          </w:p>
        </w:tc>
        <w:tc>
          <w:tcPr>
            <w:tcW w:w="1211" w:type="dxa"/>
            <w:vMerge/>
            <w:shd w:val="clear" w:color="auto" w:fill="auto"/>
            <w:tcMar>
              <w:top w:w="100" w:type="dxa"/>
              <w:left w:w="100" w:type="dxa"/>
              <w:bottom w:w="100" w:type="dxa"/>
              <w:right w:w="100" w:type="dxa"/>
            </w:tcMar>
          </w:tcPr>
          <w:p w14:paraId="38136270"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5AB43F26"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4FE77430" w14:textId="77777777" w:rsidR="00AC1EA2" w:rsidRPr="009166FC" w:rsidRDefault="00AC1EA2" w:rsidP="003A3D9D">
            <w:pPr>
              <w:spacing w:line="276" w:lineRule="auto"/>
              <w:ind w:leftChars="0" w:left="2" w:hanging="2"/>
              <w:rPr>
                <w:sz w:val="24"/>
                <w:szCs w:val="24"/>
              </w:rPr>
            </w:pPr>
            <w:r w:rsidRPr="009166FC">
              <w:rPr>
                <w:sz w:val="24"/>
                <w:szCs w:val="24"/>
              </w:rPr>
              <w:t>Phòng bệnh sốt xuất huyết</w:t>
            </w:r>
          </w:p>
        </w:tc>
        <w:tc>
          <w:tcPr>
            <w:tcW w:w="998" w:type="dxa"/>
            <w:shd w:val="clear" w:color="auto" w:fill="auto"/>
            <w:tcMar>
              <w:top w:w="100" w:type="dxa"/>
              <w:left w:w="100" w:type="dxa"/>
              <w:bottom w:w="100" w:type="dxa"/>
              <w:right w:w="100" w:type="dxa"/>
            </w:tcMar>
          </w:tcPr>
          <w:p w14:paraId="7D61380A" w14:textId="77777777" w:rsidR="00AC1EA2" w:rsidRPr="009166FC" w:rsidRDefault="00AC1EA2" w:rsidP="003A3D9D">
            <w:pPr>
              <w:spacing w:line="276" w:lineRule="auto"/>
              <w:ind w:leftChars="0" w:left="2" w:hanging="2"/>
              <w:jc w:val="center"/>
              <w:rPr>
                <w:sz w:val="24"/>
                <w:szCs w:val="24"/>
              </w:rPr>
            </w:pPr>
            <w:r w:rsidRPr="009166FC">
              <w:rPr>
                <w:sz w:val="24"/>
                <w:szCs w:val="24"/>
              </w:rPr>
              <w:t>13</w:t>
            </w:r>
          </w:p>
        </w:tc>
        <w:tc>
          <w:tcPr>
            <w:tcW w:w="2836" w:type="dxa"/>
            <w:shd w:val="clear" w:color="auto" w:fill="auto"/>
            <w:tcMar>
              <w:top w:w="100" w:type="dxa"/>
              <w:left w:w="100" w:type="dxa"/>
              <w:bottom w:w="100" w:type="dxa"/>
              <w:right w:w="100" w:type="dxa"/>
            </w:tcMar>
            <w:vAlign w:val="bottom"/>
          </w:tcPr>
          <w:p w14:paraId="15AFD95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16317BE8"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0091B436" w14:textId="77777777" w:rsidTr="00DB361C">
        <w:trPr>
          <w:trHeight w:val="146"/>
        </w:trPr>
        <w:tc>
          <w:tcPr>
            <w:tcW w:w="986" w:type="dxa"/>
            <w:vMerge/>
            <w:shd w:val="clear" w:color="auto" w:fill="auto"/>
            <w:tcMar>
              <w:top w:w="100" w:type="dxa"/>
              <w:left w:w="100" w:type="dxa"/>
              <w:bottom w:w="100" w:type="dxa"/>
              <w:right w:w="100" w:type="dxa"/>
            </w:tcMar>
          </w:tcPr>
          <w:p w14:paraId="40DA50BA"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1257C1FF"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4BB9FF9F"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39904224" w14:textId="77777777" w:rsidR="00AC1EA2" w:rsidRPr="009166FC" w:rsidRDefault="00AC1EA2" w:rsidP="003A3D9D">
            <w:pPr>
              <w:spacing w:line="276" w:lineRule="auto"/>
              <w:ind w:leftChars="0" w:left="2" w:hanging="2"/>
              <w:rPr>
                <w:sz w:val="24"/>
                <w:szCs w:val="24"/>
              </w:rPr>
            </w:pPr>
            <w:r w:rsidRPr="009166FC">
              <w:rPr>
                <w:sz w:val="24"/>
                <w:szCs w:val="24"/>
              </w:rPr>
              <w:t>Phòng bệnh viêm não</w:t>
            </w:r>
          </w:p>
        </w:tc>
        <w:tc>
          <w:tcPr>
            <w:tcW w:w="998" w:type="dxa"/>
            <w:shd w:val="clear" w:color="auto" w:fill="auto"/>
            <w:tcMar>
              <w:top w:w="100" w:type="dxa"/>
              <w:left w:w="100" w:type="dxa"/>
              <w:bottom w:w="100" w:type="dxa"/>
              <w:right w:w="100" w:type="dxa"/>
            </w:tcMar>
          </w:tcPr>
          <w:p w14:paraId="6E462E93" w14:textId="77777777" w:rsidR="00AC1EA2" w:rsidRPr="009166FC" w:rsidRDefault="00AC1EA2" w:rsidP="003A3D9D">
            <w:pPr>
              <w:spacing w:line="276" w:lineRule="auto"/>
              <w:ind w:leftChars="0" w:left="2" w:hanging="2"/>
              <w:jc w:val="center"/>
              <w:rPr>
                <w:sz w:val="24"/>
                <w:szCs w:val="24"/>
              </w:rPr>
            </w:pPr>
            <w:r w:rsidRPr="009166FC">
              <w:rPr>
                <w:sz w:val="24"/>
                <w:szCs w:val="24"/>
              </w:rPr>
              <w:t>14</w:t>
            </w:r>
          </w:p>
        </w:tc>
        <w:tc>
          <w:tcPr>
            <w:tcW w:w="2836" w:type="dxa"/>
            <w:shd w:val="clear" w:color="auto" w:fill="auto"/>
            <w:tcMar>
              <w:top w:w="100" w:type="dxa"/>
              <w:left w:w="100" w:type="dxa"/>
              <w:bottom w:w="100" w:type="dxa"/>
              <w:right w:w="100" w:type="dxa"/>
            </w:tcMar>
            <w:vAlign w:val="bottom"/>
          </w:tcPr>
          <w:p w14:paraId="1575B2E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5F5CA779"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19C24AF4" w14:textId="77777777" w:rsidTr="00DB361C">
        <w:trPr>
          <w:trHeight w:val="466"/>
        </w:trPr>
        <w:tc>
          <w:tcPr>
            <w:tcW w:w="986" w:type="dxa"/>
            <w:vMerge w:val="restart"/>
            <w:shd w:val="clear" w:color="auto" w:fill="auto"/>
            <w:tcMar>
              <w:top w:w="100" w:type="dxa"/>
              <w:left w:w="100" w:type="dxa"/>
              <w:bottom w:w="100" w:type="dxa"/>
              <w:right w:w="100" w:type="dxa"/>
            </w:tcMar>
          </w:tcPr>
          <w:p w14:paraId="70BB3AA1"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59C52979" w14:textId="77777777" w:rsidR="00AC1EA2" w:rsidRPr="009166FC" w:rsidRDefault="00AC1EA2" w:rsidP="003A3D9D">
            <w:pPr>
              <w:spacing w:line="276" w:lineRule="auto"/>
              <w:ind w:leftChars="0" w:left="2" w:hanging="2"/>
              <w:jc w:val="center"/>
              <w:rPr>
                <w:b/>
                <w:sz w:val="24"/>
                <w:szCs w:val="24"/>
              </w:rPr>
            </w:pPr>
            <w:r w:rsidRPr="009166FC">
              <w:rPr>
                <w:b/>
                <w:sz w:val="24"/>
                <w:szCs w:val="24"/>
              </w:rPr>
              <w:t>8</w:t>
            </w:r>
          </w:p>
        </w:tc>
        <w:tc>
          <w:tcPr>
            <w:tcW w:w="1211" w:type="dxa"/>
            <w:vMerge/>
            <w:shd w:val="clear" w:color="auto" w:fill="auto"/>
            <w:tcMar>
              <w:top w:w="100" w:type="dxa"/>
              <w:left w:w="100" w:type="dxa"/>
              <w:bottom w:w="100" w:type="dxa"/>
              <w:right w:w="100" w:type="dxa"/>
            </w:tcMar>
          </w:tcPr>
          <w:p w14:paraId="7BD4FD6A"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350AD261"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7B35AB47" w14:textId="77777777" w:rsidR="00AC1EA2" w:rsidRPr="009166FC" w:rsidRDefault="00AC1EA2" w:rsidP="003A3D9D">
            <w:pPr>
              <w:spacing w:line="276" w:lineRule="auto"/>
              <w:ind w:leftChars="0" w:left="2" w:hanging="2"/>
              <w:rPr>
                <w:sz w:val="24"/>
                <w:szCs w:val="24"/>
              </w:rPr>
            </w:pPr>
            <w:r w:rsidRPr="009166FC">
              <w:rPr>
                <w:sz w:val="24"/>
                <w:szCs w:val="24"/>
              </w:rPr>
              <w:t>Phòng bệnh viêm gan A</w:t>
            </w:r>
          </w:p>
        </w:tc>
        <w:tc>
          <w:tcPr>
            <w:tcW w:w="998" w:type="dxa"/>
            <w:shd w:val="clear" w:color="auto" w:fill="auto"/>
            <w:tcMar>
              <w:top w:w="100" w:type="dxa"/>
              <w:left w:w="100" w:type="dxa"/>
              <w:bottom w:w="100" w:type="dxa"/>
              <w:right w:w="100" w:type="dxa"/>
            </w:tcMar>
          </w:tcPr>
          <w:p w14:paraId="54F8AD0A" w14:textId="77777777" w:rsidR="00AC1EA2" w:rsidRPr="009166FC" w:rsidRDefault="00AC1EA2" w:rsidP="003A3D9D">
            <w:pPr>
              <w:spacing w:line="276" w:lineRule="auto"/>
              <w:ind w:leftChars="0" w:left="2" w:hanging="2"/>
              <w:jc w:val="center"/>
              <w:rPr>
                <w:sz w:val="24"/>
                <w:szCs w:val="24"/>
              </w:rPr>
            </w:pPr>
            <w:r w:rsidRPr="009166FC">
              <w:rPr>
                <w:sz w:val="24"/>
                <w:szCs w:val="24"/>
              </w:rPr>
              <w:t>15</w:t>
            </w:r>
          </w:p>
        </w:tc>
        <w:tc>
          <w:tcPr>
            <w:tcW w:w="2836" w:type="dxa"/>
            <w:shd w:val="clear" w:color="auto" w:fill="auto"/>
            <w:tcMar>
              <w:top w:w="100" w:type="dxa"/>
              <w:left w:w="100" w:type="dxa"/>
              <w:bottom w:w="100" w:type="dxa"/>
              <w:right w:w="100" w:type="dxa"/>
            </w:tcMar>
            <w:vAlign w:val="bottom"/>
          </w:tcPr>
          <w:p w14:paraId="6313485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75CB77DD"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1F2B7613" w14:textId="77777777" w:rsidTr="00DB361C">
        <w:trPr>
          <w:trHeight w:val="79"/>
        </w:trPr>
        <w:tc>
          <w:tcPr>
            <w:tcW w:w="986" w:type="dxa"/>
            <w:vMerge/>
            <w:shd w:val="clear" w:color="auto" w:fill="auto"/>
            <w:tcMar>
              <w:top w:w="100" w:type="dxa"/>
              <w:left w:w="100" w:type="dxa"/>
              <w:bottom w:w="100" w:type="dxa"/>
              <w:right w:w="100" w:type="dxa"/>
            </w:tcMar>
          </w:tcPr>
          <w:p w14:paraId="4DC23B3F"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2F67BA1A"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395B4599"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7D89C35D" w14:textId="77777777" w:rsidR="00AC1EA2" w:rsidRPr="009166FC" w:rsidRDefault="00AC1EA2" w:rsidP="003A3D9D">
            <w:pPr>
              <w:spacing w:line="276" w:lineRule="auto"/>
              <w:ind w:leftChars="0" w:left="2" w:hanging="2"/>
              <w:rPr>
                <w:sz w:val="24"/>
                <w:szCs w:val="24"/>
              </w:rPr>
            </w:pPr>
            <w:r w:rsidRPr="009166FC">
              <w:rPr>
                <w:sz w:val="24"/>
                <w:szCs w:val="24"/>
              </w:rPr>
              <w:t>Phòng tránh HIV/AIDS</w:t>
            </w:r>
          </w:p>
        </w:tc>
        <w:tc>
          <w:tcPr>
            <w:tcW w:w="998" w:type="dxa"/>
            <w:shd w:val="clear" w:color="auto" w:fill="auto"/>
            <w:tcMar>
              <w:top w:w="100" w:type="dxa"/>
              <w:left w:w="100" w:type="dxa"/>
              <w:bottom w:w="100" w:type="dxa"/>
              <w:right w:w="100" w:type="dxa"/>
            </w:tcMar>
          </w:tcPr>
          <w:p w14:paraId="2918BD40" w14:textId="77777777" w:rsidR="00AC1EA2" w:rsidRPr="009166FC" w:rsidRDefault="00AC1EA2" w:rsidP="003A3D9D">
            <w:pPr>
              <w:spacing w:line="276" w:lineRule="auto"/>
              <w:ind w:leftChars="0" w:left="2" w:hanging="2"/>
              <w:jc w:val="center"/>
              <w:rPr>
                <w:sz w:val="24"/>
                <w:szCs w:val="24"/>
              </w:rPr>
            </w:pPr>
            <w:r w:rsidRPr="009166FC">
              <w:rPr>
                <w:sz w:val="24"/>
                <w:szCs w:val="24"/>
              </w:rPr>
              <w:t>16</w:t>
            </w:r>
          </w:p>
        </w:tc>
        <w:tc>
          <w:tcPr>
            <w:tcW w:w="2836" w:type="dxa"/>
            <w:shd w:val="clear" w:color="auto" w:fill="auto"/>
            <w:tcMar>
              <w:top w:w="100" w:type="dxa"/>
              <w:left w:w="100" w:type="dxa"/>
              <w:bottom w:w="100" w:type="dxa"/>
              <w:right w:w="100" w:type="dxa"/>
            </w:tcMar>
            <w:vAlign w:val="bottom"/>
          </w:tcPr>
          <w:p w14:paraId="3520FA7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4D35AC9A"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6300FA9F" w14:textId="77777777" w:rsidTr="00DB361C">
        <w:trPr>
          <w:trHeight w:val="384"/>
        </w:trPr>
        <w:tc>
          <w:tcPr>
            <w:tcW w:w="986" w:type="dxa"/>
            <w:vMerge w:val="restart"/>
            <w:shd w:val="clear" w:color="auto" w:fill="auto"/>
            <w:tcMar>
              <w:top w:w="100" w:type="dxa"/>
              <w:left w:w="100" w:type="dxa"/>
              <w:bottom w:w="100" w:type="dxa"/>
              <w:right w:w="100" w:type="dxa"/>
            </w:tcMar>
          </w:tcPr>
          <w:p w14:paraId="615D807B" w14:textId="77777777" w:rsidR="00AC1EA2" w:rsidRPr="009166FC" w:rsidRDefault="00AC1EA2" w:rsidP="003A3D9D">
            <w:pPr>
              <w:spacing w:line="276" w:lineRule="auto"/>
              <w:ind w:leftChars="0" w:left="2" w:hanging="2"/>
              <w:jc w:val="center"/>
              <w:rPr>
                <w:b/>
                <w:sz w:val="24"/>
                <w:szCs w:val="24"/>
              </w:rPr>
            </w:pPr>
            <w:r w:rsidRPr="009166FC">
              <w:rPr>
                <w:b/>
                <w:sz w:val="24"/>
                <w:szCs w:val="24"/>
              </w:rPr>
              <w:t>9</w:t>
            </w:r>
          </w:p>
        </w:tc>
        <w:tc>
          <w:tcPr>
            <w:tcW w:w="1211" w:type="dxa"/>
            <w:vMerge/>
            <w:shd w:val="clear" w:color="auto" w:fill="auto"/>
            <w:tcMar>
              <w:top w:w="100" w:type="dxa"/>
              <w:left w:w="100" w:type="dxa"/>
              <w:bottom w:w="100" w:type="dxa"/>
              <w:right w:w="100" w:type="dxa"/>
            </w:tcMar>
          </w:tcPr>
          <w:p w14:paraId="5B16D6C2"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1639B5C8"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3EFF8350" w14:textId="77777777" w:rsidR="00AC1EA2" w:rsidRPr="009166FC" w:rsidRDefault="00AC1EA2" w:rsidP="003A3D9D">
            <w:pPr>
              <w:spacing w:line="276" w:lineRule="auto"/>
              <w:ind w:leftChars="0" w:left="2" w:hanging="2"/>
              <w:rPr>
                <w:sz w:val="24"/>
                <w:szCs w:val="24"/>
              </w:rPr>
            </w:pPr>
            <w:r w:rsidRPr="009166FC">
              <w:rPr>
                <w:sz w:val="24"/>
                <w:szCs w:val="24"/>
              </w:rPr>
              <w:t>Thái độ đối với người nhiễm HIV/AIDS.</w:t>
            </w:r>
          </w:p>
        </w:tc>
        <w:tc>
          <w:tcPr>
            <w:tcW w:w="998" w:type="dxa"/>
            <w:shd w:val="clear" w:color="auto" w:fill="auto"/>
            <w:tcMar>
              <w:top w:w="100" w:type="dxa"/>
              <w:left w:w="100" w:type="dxa"/>
              <w:bottom w:w="100" w:type="dxa"/>
              <w:right w:w="100" w:type="dxa"/>
            </w:tcMar>
          </w:tcPr>
          <w:p w14:paraId="6B5D5CBE" w14:textId="77777777" w:rsidR="00AC1EA2" w:rsidRPr="009166FC" w:rsidRDefault="00AC1EA2" w:rsidP="003A3D9D">
            <w:pPr>
              <w:spacing w:line="276" w:lineRule="auto"/>
              <w:ind w:leftChars="0" w:left="2" w:hanging="2"/>
              <w:jc w:val="center"/>
              <w:rPr>
                <w:sz w:val="24"/>
                <w:szCs w:val="24"/>
              </w:rPr>
            </w:pPr>
            <w:r w:rsidRPr="009166FC">
              <w:rPr>
                <w:sz w:val="24"/>
                <w:szCs w:val="24"/>
              </w:rPr>
              <w:t>17</w:t>
            </w:r>
          </w:p>
        </w:tc>
        <w:tc>
          <w:tcPr>
            <w:tcW w:w="2836" w:type="dxa"/>
            <w:shd w:val="clear" w:color="auto" w:fill="auto"/>
            <w:tcMar>
              <w:top w:w="100" w:type="dxa"/>
              <w:left w:w="100" w:type="dxa"/>
              <w:bottom w:w="100" w:type="dxa"/>
              <w:right w:w="100" w:type="dxa"/>
            </w:tcMar>
            <w:vAlign w:val="bottom"/>
          </w:tcPr>
          <w:p w14:paraId="77BBC63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79AFA95B"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05F8CC48" w14:textId="77777777" w:rsidTr="00DB361C">
        <w:trPr>
          <w:trHeight w:val="112"/>
        </w:trPr>
        <w:tc>
          <w:tcPr>
            <w:tcW w:w="986" w:type="dxa"/>
            <w:vMerge/>
            <w:shd w:val="clear" w:color="auto" w:fill="auto"/>
            <w:tcMar>
              <w:top w:w="100" w:type="dxa"/>
              <w:left w:w="100" w:type="dxa"/>
              <w:bottom w:w="100" w:type="dxa"/>
              <w:right w:w="100" w:type="dxa"/>
            </w:tcMar>
          </w:tcPr>
          <w:p w14:paraId="379B9BA0"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67AE183F"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1CE521E6"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1D523572" w14:textId="77777777" w:rsidR="00AC1EA2" w:rsidRPr="009166FC" w:rsidRDefault="00AC1EA2" w:rsidP="003A3D9D">
            <w:pPr>
              <w:spacing w:line="276" w:lineRule="auto"/>
              <w:ind w:leftChars="0" w:left="2" w:hanging="2"/>
              <w:rPr>
                <w:sz w:val="24"/>
                <w:szCs w:val="24"/>
              </w:rPr>
            </w:pPr>
            <w:r w:rsidRPr="009166FC">
              <w:rPr>
                <w:sz w:val="24"/>
                <w:szCs w:val="24"/>
              </w:rPr>
              <w:t>Phòng tránh bị xâm hại.</w:t>
            </w:r>
          </w:p>
        </w:tc>
        <w:tc>
          <w:tcPr>
            <w:tcW w:w="998" w:type="dxa"/>
            <w:shd w:val="clear" w:color="auto" w:fill="auto"/>
            <w:tcMar>
              <w:top w:w="100" w:type="dxa"/>
              <w:left w:w="100" w:type="dxa"/>
              <w:bottom w:w="100" w:type="dxa"/>
              <w:right w:w="100" w:type="dxa"/>
            </w:tcMar>
          </w:tcPr>
          <w:p w14:paraId="75D9156D" w14:textId="77777777" w:rsidR="00AC1EA2" w:rsidRPr="009166FC" w:rsidRDefault="00AC1EA2" w:rsidP="003A3D9D">
            <w:pPr>
              <w:spacing w:line="276" w:lineRule="auto"/>
              <w:ind w:leftChars="0" w:left="2" w:hanging="2"/>
              <w:jc w:val="center"/>
              <w:rPr>
                <w:sz w:val="24"/>
                <w:szCs w:val="24"/>
              </w:rPr>
            </w:pPr>
            <w:r w:rsidRPr="009166FC">
              <w:rPr>
                <w:sz w:val="24"/>
                <w:szCs w:val="24"/>
              </w:rPr>
              <w:t>18</w:t>
            </w:r>
          </w:p>
        </w:tc>
        <w:tc>
          <w:tcPr>
            <w:tcW w:w="2836" w:type="dxa"/>
            <w:shd w:val="clear" w:color="auto" w:fill="auto"/>
            <w:tcMar>
              <w:top w:w="100" w:type="dxa"/>
              <w:left w:w="100" w:type="dxa"/>
              <w:bottom w:w="100" w:type="dxa"/>
              <w:right w:w="100" w:type="dxa"/>
            </w:tcMar>
            <w:vAlign w:val="bottom"/>
          </w:tcPr>
          <w:p w14:paraId="2417ED9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4502580D"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28C8582A" w14:textId="77777777" w:rsidTr="00DB361C">
        <w:trPr>
          <w:trHeight w:val="304"/>
        </w:trPr>
        <w:tc>
          <w:tcPr>
            <w:tcW w:w="986" w:type="dxa"/>
            <w:vMerge w:val="restart"/>
            <w:shd w:val="clear" w:color="auto" w:fill="auto"/>
            <w:tcMar>
              <w:top w:w="100" w:type="dxa"/>
              <w:left w:w="100" w:type="dxa"/>
              <w:bottom w:w="100" w:type="dxa"/>
              <w:right w:w="100" w:type="dxa"/>
            </w:tcMar>
          </w:tcPr>
          <w:p w14:paraId="34C1ACAA" w14:textId="77777777" w:rsidR="00AC1EA2" w:rsidRPr="009166FC" w:rsidRDefault="00AC1EA2" w:rsidP="003A3D9D">
            <w:pPr>
              <w:spacing w:line="276" w:lineRule="auto"/>
              <w:ind w:leftChars="0" w:left="2" w:hanging="2"/>
              <w:jc w:val="center"/>
              <w:rPr>
                <w:b/>
                <w:sz w:val="24"/>
                <w:szCs w:val="24"/>
              </w:rPr>
            </w:pPr>
            <w:r w:rsidRPr="009166FC">
              <w:rPr>
                <w:b/>
                <w:sz w:val="24"/>
                <w:szCs w:val="24"/>
              </w:rPr>
              <w:t>10</w:t>
            </w:r>
          </w:p>
        </w:tc>
        <w:tc>
          <w:tcPr>
            <w:tcW w:w="1211" w:type="dxa"/>
            <w:vMerge/>
            <w:shd w:val="clear" w:color="auto" w:fill="auto"/>
            <w:tcMar>
              <w:top w:w="100" w:type="dxa"/>
              <w:left w:w="100" w:type="dxa"/>
              <w:bottom w:w="100" w:type="dxa"/>
              <w:right w:w="100" w:type="dxa"/>
            </w:tcMar>
          </w:tcPr>
          <w:p w14:paraId="0509CCAE"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63FDD74C"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1C395F45" w14:textId="77777777" w:rsidR="00AC1EA2" w:rsidRPr="009166FC" w:rsidRDefault="00AC1EA2" w:rsidP="003A3D9D">
            <w:pPr>
              <w:spacing w:line="276" w:lineRule="auto"/>
              <w:ind w:leftChars="0" w:left="2" w:hanging="2"/>
              <w:rPr>
                <w:sz w:val="24"/>
                <w:szCs w:val="24"/>
              </w:rPr>
            </w:pPr>
            <w:r w:rsidRPr="009166FC">
              <w:rPr>
                <w:sz w:val="24"/>
                <w:szCs w:val="24"/>
              </w:rPr>
              <w:t>Phòng tránh tai nạn giao thông đường bộ.</w:t>
            </w:r>
          </w:p>
        </w:tc>
        <w:tc>
          <w:tcPr>
            <w:tcW w:w="998" w:type="dxa"/>
            <w:shd w:val="clear" w:color="auto" w:fill="auto"/>
            <w:tcMar>
              <w:top w:w="100" w:type="dxa"/>
              <w:left w:w="100" w:type="dxa"/>
              <w:bottom w:w="100" w:type="dxa"/>
              <w:right w:w="100" w:type="dxa"/>
            </w:tcMar>
          </w:tcPr>
          <w:p w14:paraId="600899AE" w14:textId="77777777" w:rsidR="00AC1EA2" w:rsidRPr="009166FC" w:rsidRDefault="00AC1EA2" w:rsidP="003A3D9D">
            <w:pPr>
              <w:spacing w:line="276" w:lineRule="auto"/>
              <w:ind w:leftChars="0" w:left="2" w:hanging="2"/>
              <w:jc w:val="center"/>
              <w:rPr>
                <w:sz w:val="24"/>
                <w:szCs w:val="24"/>
              </w:rPr>
            </w:pPr>
            <w:r w:rsidRPr="009166FC">
              <w:rPr>
                <w:sz w:val="24"/>
                <w:szCs w:val="24"/>
              </w:rPr>
              <w:t>19</w:t>
            </w:r>
          </w:p>
        </w:tc>
        <w:tc>
          <w:tcPr>
            <w:tcW w:w="2836" w:type="dxa"/>
            <w:shd w:val="clear" w:color="auto" w:fill="auto"/>
            <w:tcMar>
              <w:top w:w="100" w:type="dxa"/>
              <w:left w:w="100" w:type="dxa"/>
              <w:bottom w:w="100" w:type="dxa"/>
              <w:right w:w="100" w:type="dxa"/>
            </w:tcMar>
            <w:vAlign w:val="bottom"/>
          </w:tcPr>
          <w:p w14:paraId="44FC8A3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274F504D"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0B3BDED7" w14:textId="77777777" w:rsidTr="00DB361C">
        <w:trPr>
          <w:trHeight w:val="316"/>
        </w:trPr>
        <w:tc>
          <w:tcPr>
            <w:tcW w:w="986" w:type="dxa"/>
            <w:vMerge/>
            <w:shd w:val="clear" w:color="auto" w:fill="auto"/>
            <w:tcMar>
              <w:top w:w="100" w:type="dxa"/>
              <w:left w:w="100" w:type="dxa"/>
              <w:bottom w:w="100" w:type="dxa"/>
              <w:right w:w="100" w:type="dxa"/>
            </w:tcMar>
          </w:tcPr>
          <w:p w14:paraId="28EB13F5"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5D696988"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300263D8"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66BD1C59" w14:textId="77777777" w:rsidR="00AC1EA2" w:rsidRPr="009166FC" w:rsidRDefault="00AC1EA2" w:rsidP="003A3D9D">
            <w:pPr>
              <w:spacing w:line="276" w:lineRule="auto"/>
              <w:ind w:leftChars="0" w:left="2" w:hanging="2"/>
              <w:rPr>
                <w:sz w:val="24"/>
                <w:szCs w:val="24"/>
              </w:rPr>
            </w:pPr>
            <w:r w:rsidRPr="009166FC">
              <w:rPr>
                <w:sz w:val="24"/>
                <w:szCs w:val="24"/>
              </w:rPr>
              <w:t>Ôn tập con người và sức khỏe</w:t>
            </w:r>
          </w:p>
        </w:tc>
        <w:tc>
          <w:tcPr>
            <w:tcW w:w="998" w:type="dxa"/>
            <w:shd w:val="clear" w:color="auto" w:fill="auto"/>
            <w:tcMar>
              <w:top w:w="100" w:type="dxa"/>
              <w:left w:w="100" w:type="dxa"/>
              <w:bottom w:w="100" w:type="dxa"/>
              <w:right w:w="100" w:type="dxa"/>
            </w:tcMar>
          </w:tcPr>
          <w:p w14:paraId="7FF57C16" w14:textId="77777777" w:rsidR="00AC1EA2" w:rsidRPr="009166FC" w:rsidRDefault="00AC1EA2" w:rsidP="003A3D9D">
            <w:pPr>
              <w:spacing w:line="276" w:lineRule="auto"/>
              <w:ind w:leftChars="0" w:left="2" w:hanging="2"/>
              <w:jc w:val="center"/>
              <w:rPr>
                <w:sz w:val="24"/>
                <w:szCs w:val="24"/>
              </w:rPr>
            </w:pPr>
            <w:r w:rsidRPr="009166FC">
              <w:rPr>
                <w:sz w:val="24"/>
                <w:szCs w:val="24"/>
              </w:rPr>
              <w:t>20</w:t>
            </w:r>
          </w:p>
        </w:tc>
        <w:tc>
          <w:tcPr>
            <w:tcW w:w="2836" w:type="dxa"/>
            <w:shd w:val="clear" w:color="auto" w:fill="auto"/>
            <w:tcMar>
              <w:top w:w="100" w:type="dxa"/>
              <w:left w:w="100" w:type="dxa"/>
              <w:bottom w:w="100" w:type="dxa"/>
              <w:right w:w="100" w:type="dxa"/>
            </w:tcMar>
            <w:vAlign w:val="bottom"/>
          </w:tcPr>
          <w:p w14:paraId="07A65E9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14869CD9"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21E3688C" w14:textId="77777777" w:rsidTr="00DB361C">
        <w:trPr>
          <w:trHeight w:val="442"/>
        </w:trPr>
        <w:tc>
          <w:tcPr>
            <w:tcW w:w="986" w:type="dxa"/>
            <w:vMerge w:val="restart"/>
            <w:shd w:val="clear" w:color="auto" w:fill="auto"/>
            <w:tcMar>
              <w:top w:w="100" w:type="dxa"/>
              <w:left w:w="100" w:type="dxa"/>
              <w:bottom w:w="100" w:type="dxa"/>
              <w:right w:w="100" w:type="dxa"/>
            </w:tcMar>
          </w:tcPr>
          <w:p w14:paraId="12E0A5D1"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4F45EFE2" w14:textId="77777777" w:rsidR="00AC1EA2" w:rsidRPr="009166FC" w:rsidRDefault="00AC1EA2" w:rsidP="003A3D9D">
            <w:pPr>
              <w:spacing w:line="276" w:lineRule="auto"/>
              <w:ind w:leftChars="0" w:left="2" w:hanging="2"/>
              <w:jc w:val="center"/>
              <w:rPr>
                <w:b/>
                <w:sz w:val="24"/>
                <w:szCs w:val="24"/>
              </w:rPr>
            </w:pPr>
            <w:r w:rsidRPr="009166FC">
              <w:rPr>
                <w:b/>
                <w:sz w:val="24"/>
                <w:szCs w:val="24"/>
              </w:rPr>
              <w:t>11</w:t>
            </w:r>
          </w:p>
        </w:tc>
        <w:tc>
          <w:tcPr>
            <w:tcW w:w="1211" w:type="dxa"/>
            <w:vMerge/>
            <w:shd w:val="clear" w:color="auto" w:fill="auto"/>
            <w:tcMar>
              <w:top w:w="100" w:type="dxa"/>
              <w:left w:w="100" w:type="dxa"/>
              <w:bottom w:w="100" w:type="dxa"/>
              <w:right w:w="100" w:type="dxa"/>
            </w:tcMar>
          </w:tcPr>
          <w:p w14:paraId="49108A57"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1A981243"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570141F8" w14:textId="77777777" w:rsidR="00AC1EA2" w:rsidRPr="009166FC" w:rsidRDefault="00AC1EA2" w:rsidP="003A3D9D">
            <w:pPr>
              <w:spacing w:line="276" w:lineRule="auto"/>
              <w:ind w:leftChars="0" w:left="2" w:hanging="2"/>
              <w:rPr>
                <w:sz w:val="24"/>
                <w:szCs w:val="24"/>
              </w:rPr>
            </w:pPr>
            <w:r w:rsidRPr="009166FC">
              <w:rPr>
                <w:sz w:val="24"/>
                <w:szCs w:val="24"/>
              </w:rPr>
              <w:t>Ôn tập: con người và sức khỏe.</w:t>
            </w:r>
          </w:p>
        </w:tc>
        <w:tc>
          <w:tcPr>
            <w:tcW w:w="998" w:type="dxa"/>
            <w:shd w:val="clear" w:color="auto" w:fill="auto"/>
            <w:tcMar>
              <w:top w:w="100" w:type="dxa"/>
              <w:left w:w="100" w:type="dxa"/>
              <w:bottom w:w="100" w:type="dxa"/>
              <w:right w:w="100" w:type="dxa"/>
            </w:tcMar>
          </w:tcPr>
          <w:p w14:paraId="664CB8AF" w14:textId="77777777" w:rsidR="00AC1EA2" w:rsidRPr="009166FC" w:rsidRDefault="00AC1EA2" w:rsidP="003A3D9D">
            <w:pPr>
              <w:spacing w:line="276" w:lineRule="auto"/>
              <w:ind w:leftChars="0" w:left="2" w:hanging="2"/>
              <w:jc w:val="center"/>
              <w:rPr>
                <w:sz w:val="24"/>
                <w:szCs w:val="24"/>
              </w:rPr>
            </w:pPr>
            <w:r w:rsidRPr="009166FC">
              <w:rPr>
                <w:sz w:val="24"/>
                <w:szCs w:val="24"/>
              </w:rPr>
              <w:t>21</w:t>
            </w:r>
          </w:p>
        </w:tc>
        <w:tc>
          <w:tcPr>
            <w:tcW w:w="2836" w:type="dxa"/>
            <w:shd w:val="clear" w:color="auto" w:fill="auto"/>
            <w:tcMar>
              <w:top w:w="100" w:type="dxa"/>
              <w:left w:w="100" w:type="dxa"/>
              <w:bottom w:w="100" w:type="dxa"/>
              <w:right w:w="100" w:type="dxa"/>
            </w:tcMar>
            <w:vAlign w:val="bottom"/>
          </w:tcPr>
          <w:p w14:paraId="2855F98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05517ADF"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4C7AAF77" w14:textId="77777777" w:rsidTr="00DB361C">
        <w:trPr>
          <w:trHeight w:val="203"/>
        </w:trPr>
        <w:tc>
          <w:tcPr>
            <w:tcW w:w="986" w:type="dxa"/>
            <w:vMerge/>
            <w:shd w:val="clear" w:color="auto" w:fill="auto"/>
            <w:tcMar>
              <w:top w:w="100" w:type="dxa"/>
              <w:left w:w="100" w:type="dxa"/>
              <w:bottom w:w="100" w:type="dxa"/>
              <w:right w:w="100" w:type="dxa"/>
            </w:tcMar>
          </w:tcPr>
          <w:p w14:paraId="2C2E8ACB" w14:textId="77777777" w:rsidR="00AC1EA2" w:rsidRPr="009166FC" w:rsidRDefault="00AC1EA2" w:rsidP="003A3D9D">
            <w:pPr>
              <w:ind w:leftChars="0" w:left="2" w:hanging="2"/>
              <w:rPr>
                <w:sz w:val="24"/>
                <w:szCs w:val="24"/>
              </w:rPr>
            </w:pPr>
          </w:p>
        </w:tc>
        <w:tc>
          <w:tcPr>
            <w:tcW w:w="1211" w:type="dxa"/>
            <w:vMerge w:val="restart"/>
            <w:shd w:val="clear" w:color="auto" w:fill="auto"/>
            <w:tcMar>
              <w:top w:w="100" w:type="dxa"/>
              <w:left w:w="100" w:type="dxa"/>
              <w:bottom w:w="100" w:type="dxa"/>
              <w:right w:w="100" w:type="dxa"/>
            </w:tcMar>
          </w:tcPr>
          <w:p w14:paraId="108F4F9C"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64EDE08C" w14:textId="77777777" w:rsidR="00AC1EA2" w:rsidRPr="009166FC" w:rsidRDefault="00AC1EA2" w:rsidP="003A3D9D">
            <w:pPr>
              <w:spacing w:line="276" w:lineRule="auto"/>
              <w:ind w:leftChars="0" w:left="2" w:hanging="2"/>
              <w:jc w:val="both"/>
              <w:rPr>
                <w:b/>
                <w:sz w:val="24"/>
                <w:szCs w:val="24"/>
              </w:rPr>
            </w:pPr>
            <w:r w:rsidRPr="009166FC">
              <w:rPr>
                <w:b/>
                <w:sz w:val="24"/>
                <w:szCs w:val="24"/>
              </w:rPr>
              <w:t>Vật chất và năng lượng</w:t>
            </w:r>
          </w:p>
          <w:p w14:paraId="14CC42A3" w14:textId="77777777" w:rsidR="00AC1EA2" w:rsidRPr="009166FC" w:rsidRDefault="00AC1EA2" w:rsidP="003A3D9D">
            <w:pPr>
              <w:spacing w:line="276" w:lineRule="auto"/>
              <w:ind w:leftChars="0" w:left="2" w:hanging="2"/>
              <w:jc w:val="both"/>
              <w:rPr>
                <w:b/>
                <w:sz w:val="24"/>
                <w:szCs w:val="24"/>
              </w:rPr>
            </w:pPr>
            <w:r w:rsidRPr="009166FC">
              <w:rPr>
                <w:b/>
                <w:sz w:val="24"/>
                <w:szCs w:val="24"/>
              </w:rPr>
              <w:lastRenderedPageBreak/>
              <w:t xml:space="preserve"> </w:t>
            </w:r>
          </w:p>
          <w:p w14:paraId="7B2530A4"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5CC80414"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005160E4"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4CFEB457"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62593935"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13F4990C"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29A01F54"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7EDE954E"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3C12CF97"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38B2B03E"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3A2012F1"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7B8367E9"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7B3656F8"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6EB355B6"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70EC1D6D"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2D31D79C"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6C293CA2"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0507FF34"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1ED6142E"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15D0FB96"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0D5058ED"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5E702EBF"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10BE4D80"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6FAFE17E"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tc>
        <w:tc>
          <w:tcPr>
            <w:tcW w:w="314" w:type="dxa"/>
            <w:tcBorders>
              <w:right w:val="nil"/>
            </w:tcBorders>
            <w:shd w:val="clear" w:color="auto" w:fill="auto"/>
            <w:tcMar>
              <w:top w:w="100" w:type="dxa"/>
              <w:left w:w="100" w:type="dxa"/>
              <w:bottom w:w="100" w:type="dxa"/>
              <w:right w:w="100" w:type="dxa"/>
            </w:tcMar>
          </w:tcPr>
          <w:p w14:paraId="496A8F3E"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180609BA" w14:textId="77777777" w:rsidR="00AC1EA2" w:rsidRPr="009166FC" w:rsidRDefault="00AC1EA2" w:rsidP="003A3D9D">
            <w:pPr>
              <w:spacing w:line="276" w:lineRule="auto"/>
              <w:ind w:leftChars="0" w:left="2" w:hanging="2"/>
              <w:rPr>
                <w:sz w:val="24"/>
                <w:szCs w:val="24"/>
              </w:rPr>
            </w:pPr>
            <w:r w:rsidRPr="009166FC">
              <w:rPr>
                <w:sz w:val="24"/>
                <w:szCs w:val="24"/>
              </w:rPr>
              <w:t>Tre, mây, song.</w:t>
            </w:r>
          </w:p>
        </w:tc>
        <w:tc>
          <w:tcPr>
            <w:tcW w:w="998" w:type="dxa"/>
            <w:shd w:val="clear" w:color="auto" w:fill="auto"/>
            <w:tcMar>
              <w:top w:w="100" w:type="dxa"/>
              <w:left w:w="100" w:type="dxa"/>
              <w:bottom w:w="100" w:type="dxa"/>
              <w:right w:w="100" w:type="dxa"/>
            </w:tcMar>
          </w:tcPr>
          <w:p w14:paraId="3AAFF3FF" w14:textId="77777777" w:rsidR="00AC1EA2" w:rsidRPr="009166FC" w:rsidRDefault="00AC1EA2" w:rsidP="003A3D9D">
            <w:pPr>
              <w:spacing w:line="276" w:lineRule="auto"/>
              <w:ind w:leftChars="0" w:left="2" w:hanging="2"/>
              <w:jc w:val="center"/>
              <w:rPr>
                <w:sz w:val="24"/>
                <w:szCs w:val="24"/>
              </w:rPr>
            </w:pPr>
            <w:r w:rsidRPr="009166FC">
              <w:rPr>
                <w:sz w:val="24"/>
                <w:szCs w:val="24"/>
              </w:rPr>
              <w:t>22</w:t>
            </w:r>
          </w:p>
        </w:tc>
        <w:tc>
          <w:tcPr>
            <w:tcW w:w="2836" w:type="dxa"/>
            <w:shd w:val="clear" w:color="auto" w:fill="auto"/>
            <w:tcMar>
              <w:top w:w="100" w:type="dxa"/>
              <w:left w:w="100" w:type="dxa"/>
              <w:bottom w:w="100" w:type="dxa"/>
              <w:right w:w="100" w:type="dxa"/>
            </w:tcMar>
            <w:vAlign w:val="bottom"/>
          </w:tcPr>
          <w:p w14:paraId="0B3045C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55F25383"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5999EC93" w14:textId="77777777" w:rsidTr="00DB361C">
        <w:trPr>
          <w:trHeight w:val="79"/>
        </w:trPr>
        <w:tc>
          <w:tcPr>
            <w:tcW w:w="986" w:type="dxa"/>
            <w:vMerge w:val="restart"/>
            <w:shd w:val="clear" w:color="auto" w:fill="auto"/>
            <w:tcMar>
              <w:top w:w="100" w:type="dxa"/>
              <w:left w:w="100" w:type="dxa"/>
              <w:bottom w:w="100" w:type="dxa"/>
              <w:right w:w="100" w:type="dxa"/>
            </w:tcMar>
          </w:tcPr>
          <w:p w14:paraId="19AA5122" w14:textId="77777777" w:rsidR="00AC1EA2" w:rsidRPr="009166FC" w:rsidRDefault="00AC1EA2" w:rsidP="003A3D9D">
            <w:pPr>
              <w:spacing w:line="276" w:lineRule="auto"/>
              <w:ind w:leftChars="0" w:left="2" w:hanging="2"/>
              <w:jc w:val="center"/>
              <w:rPr>
                <w:b/>
                <w:sz w:val="24"/>
                <w:szCs w:val="24"/>
              </w:rPr>
            </w:pPr>
            <w:r w:rsidRPr="009166FC">
              <w:rPr>
                <w:b/>
                <w:sz w:val="24"/>
                <w:szCs w:val="24"/>
              </w:rPr>
              <w:t>12</w:t>
            </w:r>
          </w:p>
        </w:tc>
        <w:tc>
          <w:tcPr>
            <w:tcW w:w="1211" w:type="dxa"/>
            <w:vMerge/>
            <w:shd w:val="clear" w:color="auto" w:fill="auto"/>
            <w:tcMar>
              <w:top w:w="100" w:type="dxa"/>
              <w:left w:w="100" w:type="dxa"/>
              <w:bottom w:w="100" w:type="dxa"/>
              <w:right w:w="100" w:type="dxa"/>
            </w:tcMar>
          </w:tcPr>
          <w:p w14:paraId="35F74438"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6A00DB07"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3DDF8EB5" w14:textId="77777777" w:rsidR="00AC1EA2" w:rsidRPr="009166FC" w:rsidRDefault="00AC1EA2" w:rsidP="003A3D9D">
            <w:pPr>
              <w:spacing w:line="276" w:lineRule="auto"/>
              <w:ind w:leftChars="0" w:left="2" w:hanging="2"/>
              <w:rPr>
                <w:sz w:val="24"/>
                <w:szCs w:val="24"/>
              </w:rPr>
            </w:pPr>
            <w:r w:rsidRPr="009166FC">
              <w:rPr>
                <w:sz w:val="24"/>
                <w:szCs w:val="24"/>
              </w:rPr>
              <w:t>Sắt, gang, thép.</w:t>
            </w:r>
          </w:p>
        </w:tc>
        <w:tc>
          <w:tcPr>
            <w:tcW w:w="998" w:type="dxa"/>
            <w:shd w:val="clear" w:color="auto" w:fill="auto"/>
            <w:tcMar>
              <w:top w:w="100" w:type="dxa"/>
              <w:left w:w="100" w:type="dxa"/>
              <w:bottom w:w="100" w:type="dxa"/>
              <w:right w:w="100" w:type="dxa"/>
            </w:tcMar>
          </w:tcPr>
          <w:p w14:paraId="44729690" w14:textId="77777777" w:rsidR="00AC1EA2" w:rsidRPr="009166FC" w:rsidRDefault="00AC1EA2" w:rsidP="003A3D9D">
            <w:pPr>
              <w:spacing w:line="276" w:lineRule="auto"/>
              <w:ind w:leftChars="0" w:left="2" w:hanging="2"/>
              <w:jc w:val="center"/>
              <w:rPr>
                <w:sz w:val="24"/>
                <w:szCs w:val="24"/>
              </w:rPr>
            </w:pPr>
            <w:r w:rsidRPr="009166FC">
              <w:rPr>
                <w:sz w:val="24"/>
                <w:szCs w:val="24"/>
              </w:rPr>
              <w:t>23</w:t>
            </w:r>
          </w:p>
        </w:tc>
        <w:tc>
          <w:tcPr>
            <w:tcW w:w="2836" w:type="dxa"/>
            <w:shd w:val="clear" w:color="auto" w:fill="auto"/>
            <w:tcMar>
              <w:top w:w="100" w:type="dxa"/>
              <w:left w:w="100" w:type="dxa"/>
              <w:bottom w:w="100" w:type="dxa"/>
              <w:right w:w="100" w:type="dxa"/>
            </w:tcMar>
            <w:vAlign w:val="bottom"/>
          </w:tcPr>
          <w:p w14:paraId="7B06DFD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51C6FB0C"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06C0A9E2" w14:textId="77777777" w:rsidTr="00DB361C">
        <w:trPr>
          <w:trHeight w:val="257"/>
        </w:trPr>
        <w:tc>
          <w:tcPr>
            <w:tcW w:w="986" w:type="dxa"/>
            <w:vMerge/>
            <w:shd w:val="clear" w:color="auto" w:fill="auto"/>
            <w:tcMar>
              <w:top w:w="100" w:type="dxa"/>
              <w:left w:w="100" w:type="dxa"/>
              <w:bottom w:w="100" w:type="dxa"/>
              <w:right w:w="100" w:type="dxa"/>
            </w:tcMar>
          </w:tcPr>
          <w:p w14:paraId="0115AEDB"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37E1A6CE"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66C8FCDC"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479968ED" w14:textId="77777777" w:rsidR="00AC1EA2" w:rsidRPr="009166FC" w:rsidRDefault="00AC1EA2" w:rsidP="003A3D9D">
            <w:pPr>
              <w:spacing w:line="276" w:lineRule="auto"/>
              <w:ind w:leftChars="0" w:left="2" w:hanging="2"/>
              <w:rPr>
                <w:sz w:val="24"/>
                <w:szCs w:val="24"/>
              </w:rPr>
            </w:pPr>
            <w:r w:rsidRPr="009166FC">
              <w:rPr>
                <w:sz w:val="24"/>
                <w:szCs w:val="24"/>
              </w:rPr>
              <w:t>Đồng và hợp kim đồng</w:t>
            </w:r>
          </w:p>
        </w:tc>
        <w:tc>
          <w:tcPr>
            <w:tcW w:w="998" w:type="dxa"/>
            <w:shd w:val="clear" w:color="auto" w:fill="auto"/>
            <w:tcMar>
              <w:top w:w="100" w:type="dxa"/>
              <w:left w:w="100" w:type="dxa"/>
              <w:bottom w:w="100" w:type="dxa"/>
              <w:right w:w="100" w:type="dxa"/>
            </w:tcMar>
          </w:tcPr>
          <w:p w14:paraId="635B203E" w14:textId="77777777" w:rsidR="00AC1EA2" w:rsidRPr="009166FC" w:rsidRDefault="00AC1EA2" w:rsidP="003A3D9D">
            <w:pPr>
              <w:spacing w:line="276" w:lineRule="auto"/>
              <w:ind w:leftChars="0" w:left="2" w:hanging="2"/>
              <w:jc w:val="center"/>
              <w:rPr>
                <w:sz w:val="24"/>
                <w:szCs w:val="24"/>
              </w:rPr>
            </w:pPr>
            <w:r w:rsidRPr="009166FC">
              <w:rPr>
                <w:sz w:val="24"/>
                <w:szCs w:val="24"/>
              </w:rPr>
              <w:t>24</w:t>
            </w:r>
          </w:p>
        </w:tc>
        <w:tc>
          <w:tcPr>
            <w:tcW w:w="2836" w:type="dxa"/>
            <w:shd w:val="clear" w:color="auto" w:fill="auto"/>
            <w:tcMar>
              <w:top w:w="100" w:type="dxa"/>
              <w:left w:w="100" w:type="dxa"/>
              <w:bottom w:w="100" w:type="dxa"/>
              <w:right w:w="100" w:type="dxa"/>
            </w:tcMar>
            <w:vAlign w:val="bottom"/>
          </w:tcPr>
          <w:p w14:paraId="39F0C3B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6490169E"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04742FF1" w14:textId="77777777" w:rsidTr="00DB361C">
        <w:trPr>
          <w:trHeight w:val="151"/>
        </w:trPr>
        <w:tc>
          <w:tcPr>
            <w:tcW w:w="986" w:type="dxa"/>
            <w:vMerge w:val="restart"/>
            <w:shd w:val="clear" w:color="auto" w:fill="auto"/>
            <w:tcMar>
              <w:top w:w="100" w:type="dxa"/>
              <w:left w:w="100" w:type="dxa"/>
              <w:bottom w:w="100" w:type="dxa"/>
              <w:right w:w="100" w:type="dxa"/>
            </w:tcMar>
          </w:tcPr>
          <w:p w14:paraId="2841E798" w14:textId="77777777" w:rsidR="00AC1EA2" w:rsidRPr="009166FC" w:rsidRDefault="00AC1EA2" w:rsidP="003A3D9D">
            <w:pPr>
              <w:spacing w:line="276" w:lineRule="auto"/>
              <w:ind w:leftChars="0" w:left="2" w:hanging="2"/>
              <w:jc w:val="center"/>
              <w:rPr>
                <w:b/>
                <w:sz w:val="24"/>
                <w:szCs w:val="24"/>
              </w:rPr>
            </w:pPr>
            <w:r w:rsidRPr="009166FC">
              <w:rPr>
                <w:b/>
                <w:sz w:val="24"/>
                <w:szCs w:val="24"/>
              </w:rPr>
              <w:lastRenderedPageBreak/>
              <w:t xml:space="preserve"> </w:t>
            </w:r>
          </w:p>
          <w:p w14:paraId="035E774F" w14:textId="77777777" w:rsidR="00AC1EA2" w:rsidRPr="009166FC" w:rsidRDefault="00AC1EA2" w:rsidP="003A3D9D">
            <w:pPr>
              <w:spacing w:line="276" w:lineRule="auto"/>
              <w:ind w:leftChars="0" w:left="2" w:hanging="2"/>
              <w:jc w:val="center"/>
              <w:rPr>
                <w:b/>
                <w:sz w:val="24"/>
                <w:szCs w:val="24"/>
              </w:rPr>
            </w:pPr>
            <w:r w:rsidRPr="009166FC">
              <w:rPr>
                <w:b/>
                <w:sz w:val="24"/>
                <w:szCs w:val="24"/>
              </w:rPr>
              <w:t>13</w:t>
            </w:r>
          </w:p>
        </w:tc>
        <w:tc>
          <w:tcPr>
            <w:tcW w:w="1211" w:type="dxa"/>
            <w:vMerge/>
            <w:shd w:val="clear" w:color="auto" w:fill="auto"/>
            <w:tcMar>
              <w:top w:w="100" w:type="dxa"/>
              <w:left w:w="100" w:type="dxa"/>
              <w:bottom w:w="100" w:type="dxa"/>
              <w:right w:w="100" w:type="dxa"/>
            </w:tcMar>
          </w:tcPr>
          <w:p w14:paraId="5A13B0F1"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407803F0"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573BE7BA" w14:textId="77777777" w:rsidR="00AC1EA2" w:rsidRPr="009166FC" w:rsidRDefault="00AC1EA2" w:rsidP="003A3D9D">
            <w:pPr>
              <w:spacing w:line="276" w:lineRule="auto"/>
              <w:ind w:leftChars="0" w:left="2" w:hanging="2"/>
              <w:rPr>
                <w:sz w:val="24"/>
                <w:szCs w:val="24"/>
              </w:rPr>
            </w:pPr>
            <w:r w:rsidRPr="009166FC">
              <w:rPr>
                <w:sz w:val="24"/>
                <w:szCs w:val="24"/>
              </w:rPr>
              <w:t>Nhôm.</w:t>
            </w:r>
          </w:p>
        </w:tc>
        <w:tc>
          <w:tcPr>
            <w:tcW w:w="998" w:type="dxa"/>
            <w:shd w:val="clear" w:color="auto" w:fill="auto"/>
            <w:tcMar>
              <w:top w:w="100" w:type="dxa"/>
              <w:left w:w="100" w:type="dxa"/>
              <w:bottom w:w="100" w:type="dxa"/>
              <w:right w:w="100" w:type="dxa"/>
            </w:tcMar>
          </w:tcPr>
          <w:p w14:paraId="3035A6BC" w14:textId="77777777" w:rsidR="00AC1EA2" w:rsidRPr="009166FC" w:rsidRDefault="00AC1EA2" w:rsidP="003A3D9D">
            <w:pPr>
              <w:spacing w:line="276" w:lineRule="auto"/>
              <w:ind w:leftChars="0" w:left="2" w:hanging="2"/>
              <w:jc w:val="center"/>
              <w:rPr>
                <w:sz w:val="24"/>
                <w:szCs w:val="24"/>
              </w:rPr>
            </w:pPr>
            <w:r w:rsidRPr="009166FC">
              <w:rPr>
                <w:sz w:val="24"/>
                <w:szCs w:val="24"/>
              </w:rPr>
              <w:t>25</w:t>
            </w:r>
          </w:p>
        </w:tc>
        <w:tc>
          <w:tcPr>
            <w:tcW w:w="2836" w:type="dxa"/>
            <w:shd w:val="clear" w:color="auto" w:fill="auto"/>
            <w:tcMar>
              <w:top w:w="100" w:type="dxa"/>
              <w:left w:w="100" w:type="dxa"/>
              <w:bottom w:w="100" w:type="dxa"/>
              <w:right w:w="100" w:type="dxa"/>
            </w:tcMar>
            <w:vAlign w:val="bottom"/>
          </w:tcPr>
          <w:p w14:paraId="154A3DC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5C31FAED"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34AC1729" w14:textId="77777777" w:rsidTr="00DB361C">
        <w:trPr>
          <w:trHeight w:val="44"/>
        </w:trPr>
        <w:tc>
          <w:tcPr>
            <w:tcW w:w="986" w:type="dxa"/>
            <w:vMerge/>
            <w:shd w:val="clear" w:color="auto" w:fill="auto"/>
            <w:tcMar>
              <w:top w:w="100" w:type="dxa"/>
              <w:left w:w="100" w:type="dxa"/>
              <w:bottom w:w="100" w:type="dxa"/>
              <w:right w:w="100" w:type="dxa"/>
            </w:tcMar>
          </w:tcPr>
          <w:p w14:paraId="785FDBDB"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10826051"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74B5AB5C"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787BE181" w14:textId="77777777" w:rsidR="00AC1EA2" w:rsidRPr="009166FC" w:rsidRDefault="00AC1EA2" w:rsidP="003A3D9D">
            <w:pPr>
              <w:spacing w:line="276" w:lineRule="auto"/>
              <w:ind w:leftChars="0" w:left="2" w:hanging="2"/>
              <w:rPr>
                <w:sz w:val="24"/>
                <w:szCs w:val="24"/>
              </w:rPr>
            </w:pPr>
            <w:r w:rsidRPr="009166FC">
              <w:rPr>
                <w:sz w:val="24"/>
                <w:szCs w:val="24"/>
              </w:rPr>
              <w:t>Đá vôi.</w:t>
            </w:r>
          </w:p>
        </w:tc>
        <w:tc>
          <w:tcPr>
            <w:tcW w:w="998" w:type="dxa"/>
            <w:shd w:val="clear" w:color="auto" w:fill="auto"/>
            <w:tcMar>
              <w:top w:w="100" w:type="dxa"/>
              <w:left w:w="100" w:type="dxa"/>
              <w:bottom w:w="100" w:type="dxa"/>
              <w:right w:w="100" w:type="dxa"/>
            </w:tcMar>
          </w:tcPr>
          <w:p w14:paraId="43870015" w14:textId="77777777" w:rsidR="00AC1EA2" w:rsidRPr="009166FC" w:rsidRDefault="00AC1EA2" w:rsidP="003A3D9D">
            <w:pPr>
              <w:spacing w:line="276" w:lineRule="auto"/>
              <w:ind w:leftChars="0" w:left="2" w:hanging="2"/>
              <w:jc w:val="center"/>
              <w:rPr>
                <w:sz w:val="24"/>
                <w:szCs w:val="24"/>
              </w:rPr>
            </w:pPr>
            <w:r w:rsidRPr="009166FC">
              <w:rPr>
                <w:sz w:val="24"/>
                <w:szCs w:val="24"/>
              </w:rPr>
              <w:t>26</w:t>
            </w:r>
          </w:p>
        </w:tc>
        <w:tc>
          <w:tcPr>
            <w:tcW w:w="2836" w:type="dxa"/>
            <w:shd w:val="clear" w:color="auto" w:fill="auto"/>
            <w:tcMar>
              <w:top w:w="100" w:type="dxa"/>
              <w:left w:w="100" w:type="dxa"/>
              <w:bottom w:w="100" w:type="dxa"/>
              <w:right w:w="100" w:type="dxa"/>
            </w:tcMar>
            <w:vAlign w:val="bottom"/>
          </w:tcPr>
          <w:p w14:paraId="2D1B06F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00E6E356"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35A818D5" w14:textId="77777777" w:rsidTr="00DB361C">
        <w:trPr>
          <w:trHeight w:val="505"/>
        </w:trPr>
        <w:tc>
          <w:tcPr>
            <w:tcW w:w="986" w:type="dxa"/>
            <w:vMerge w:val="restart"/>
            <w:shd w:val="clear" w:color="auto" w:fill="auto"/>
            <w:tcMar>
              <w:top w:w="100" w:type="dxa"/>
              <w:left w:w="100" w:type="dxa"/>
              <w:bottom w:w="100" w:type="dxa"/>
              <w:right w:w="100" w:type="dxa"/>
            </w:tcMar>
          </w:tcPr>
          <w:p w14:paraId="49014D39" w14:textId="77777777" w:rsidR="00AC1EA2" w:rsidRPr="009166FC" w:rsidRDefault="00AC1EA2" w:rsidP="003A3D9D">
            <w:pPr>
              <w:spacing w:line="276" w:lineRule="auto"/>
              <w:ind w:leftChars="0" w:left="2" w:hanging="2"/>
              <w:jc w:val="center"/>
              <w:rPr>
                <w:b/>
                <w:sz w:val="24"/>
                <w:szCs w:val="24"/>
              </w:rPr>
            </w:pPr>
            <w:r w:rsidRPr="009166FC">
              <w:rPr>
                <w:b/>
                <w:sz w:val="24"/>
                <w:szCs w:val="24"/>
              </w:rPr>
              <w:t>14</w:t>
            </w:r>
          </w:p>
        </w:tc>
        <w:tc>
          <w:tcPr>
            <w:tcW w:w="1211" w:type="dxa"/>
            <w:vMerge/>
            <w:shd w:val="clear" w:color="auto" w:fill="auto"/>
            <w:tcMar>
              <w:top w:w="100" w:type="dxa"/>
              <w:left w:w="100" w:type="dxa"/>
              <w:bottom w:w="100" w:type="dxa"/>
              <w:right w:w="100" w:type="dxa"/>
            </w:tcMar>
          </w:tcPr>
          <w:p w14:paraId="51FC5411"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5831F5ED"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0FB47891" w14:textId="77777777" w:rsidR="00AC1EA2" w:rsidRPr="009166FC" w:rsidRDefault="00AC1EA2" w:rsidP="003A3D9D">
            <w:pPr>
              <w:spacing w:line="276" w:lineRule="auto"/>
              <w:ind w:leftChars="0" w:left="2" w:hanging="2"/>
              <w:rPr>
                <w:sz w:val="24"/>
                <w:szCs w:val="24"/>
              </w:rPr>
            </w:pPr>
            <w:r w:rsidRPr="009166FC">
              <w:rPr>
                <w:sz w:val="24"/>
                <w:szCs w:val="24"/>
              </w:rPr>
              <w:t>Gốm xây dựng: Gạch, ngói.</w:t>
            </w:r>
          </w:p>
        </w:tc>
        <w:tc>
          <w:tcPr>
            <w:tcW w:w="998" w:type="dxa"/>
            <w:shd w:val="clear" w:color="auto" w:fill="auto"/>
            <w:tcMar>
              <w:top w:w="100" w:type="dxa"/>
              <w:left w:w="100" w:type="dxa"/>
              <w:bottom w:w="100" w:type="dxa"/>
              <w:right w:w="100" w:type="dxa"/>
            </w:tcMar>
          </w:tcPr>
          <w:p w14:paraId="198202A2" w14:textId="77777777" w:rsidR="00AC1EA2" w:rsidRPr="009166FC" w:rsidRDefault="00AC1EA2" w:rsidP="003A3D9D">
            <w:pPr>
              <w:spacing w:line="276" w:lineRule="auto"/>
              <w:ind w:leftChars="0" w:left="2" w:hanging="2"/>
              <w:jc w:val="center"/>
              <w:rPr>
                <w:sz w:val="24"/>
                <w:szCs w:val="24"/>
              </w:rPr>
            </w:pPr>
            <w:r w:rsidRPr="009166FC">
              <w:rPr>
                <w:sz w:val="24"/>
                <w:szCs w:val="24"/>
              </w:rPr>
              <w:t>27</w:t>
            </w:r>
          </w:p>
        </w:tc>
        <w:tc>
          <w:tcPr>
            <w:tcW w:w="2836" w:type="dxa"/>
            <w:shd w:val="clear" w:color="auto" w:fill="auto"/>
            <w:tcMar>
              <w:top w:w="100" w:type="dxa"/>
              <w:left w:w="100" w:type="dxa"/>
              <w:bottom w:w="100" w:type="dxa"/>
              <w:right w:w="100" w:type="dxa"/>
            </w:tcMar>
            <w:vAlign w:val="bottom"/>
          </w:tcPr>
          <w:p w14:paraId="2BABBDE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76A1BBA1"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44D82B00" w14:textId="77777777" w:rsidTr="00DB361C">
        <w:trPr>
          <w:trHeight w:val="93"/>
        </w:trPr>
        <w:tc>
          <w:tcPr>
            <w:tcW w:w="986" w:type="dxa"/>
            <w:vMerge/>
            <w:shd w:val="clear" w:color="auto" w:fill="auto"/>
            <w:tcMar>
              <w:top w:w="100" w:type="dxa"/>
              <w:left w:w="100" w:type="dxa"/>
              <w:bottom w:w="100" w:type="dxa"/>
              <w:right w:w="100" w:type="dxa"/>
            </w:tcMar>
          </w:tcPr>
          <w:p w14:paraId="0CCD7B46"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41FEE261"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6A3F74AF"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1F6C486D" w14:textId="77777777" w:rsidR="00AC1EA2" w:rsidRPr="009166FC" w:rsidRDefault="00AC1EA2" w:rsidP="003A3D9D">
            <w:pPr>
              <w:spacing w:line="276" w:lineRule="auto"/>
              <w:ind w:leftChars="0" w:left="2" w:hanging="2"/>
              <w:rPr>
                <w:sz w:val="24"/>
                <w:szCs w:val="24"/>
              </w:rPr>
            </w:pPr>
            <w:r w:rsidRPr="009166FC">
              <w:rPr>
                <w:sz w:val="24"/>
                <w:szCs w:val="24"/>
              </w:rPr>
              <w:t>Xi măng.</w:t>
            </w:r>
          </w:p>
        </w:tc>
        <w:tc>
          <w:tcPr>
            <w:tcW w:w="998" w:type="dxa"/>
            <w:shd w:val="clear" w:color="auto" w:fill="auto"/>
            <w:tcMar>
              <w:top w:w="100" w:type="dxa"/>
              <w:left w:w="100" w:type="dxa"/>
              <w:bottom w:w="100" w:type="dxa"/>
              <w:right w:w="100" w:type="dxa"/>
            </w:tcMar>
          </w:tcPr>
          <w:p w14:paraId="182331D3" w14:textId="77777777" w:rsidR="00AC1EA2" w:rsidRPr="009166FC" w:rsidRDefault="00AC1EA2" w:rsidP="003A3D9D">
            <w:pPr>
              <w:spacing w:line="276" w:lineRule="auto"/>
              <w:ind w:leftChars="0" w:left="2" w:hanging="2"/>
              <w:jc w:val="center"/>
              <w:rPr>
                <w:sz w:val="24"/>
                <w:szCs w:val="24"/>
              </w:rPr>
            </w:pPr>
            <w:r w:rsidRPr="009166FC">
              <w:rPr>
                <w:sz w:val="24"/>
                <w:szCs w:val="24"/>
              </w:rPr>
              <w:t>28</w:t>
            </w:r>
          </w:p>
        </w:tc>
        <w:tc>
          <w:tcPr>
            <w:tcW w:w="2836" w:type="dxa"/>
            <w:shd w:val="clear" w:color="auto" w:fill="auto"/>
            <w:tcMar>
              <w:top w:w="100" w:type="dxa"/>
              <w:left w:w="100" w:type="dxa"/>
              <w:bottom w:w="100" w:type="dxa"/>
              <w:right w:w="100" w:type="dxa"/>
            </w:tcMar>
          </w:tcPr>
          <w:p w14:paraId="193B364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0F9E3EB4"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3801D145" w14:textId="77777777" w:rsidTr="00DB361C">
        <w:trPr>
          <w:trHeight w:val="142"/>
        </w:trPr>
        <w:tc>
          <w:tcPr>
            <w:tcW w:w="986" w:type="dxa"/>
            <w:vMerge w:val="restart"/>
            <w:shd w:val="clear" w:color="auto" w:fill="auto"/>
            <w:tcMar>
              <w:top w:w="100" w:type="dxa"/>
              <w:left w:w="100" w:type="dxa"/>
              <w:bottom w:w="100" w:type="dxa"/>
              <w:right w:w="100" w:type="dxa"/>
            </w:tcMar>
          </w:tcPr>
          <w:p w14:paraId="33F66DE7" w14:textId="77777777" w:rsidR="00AC1EA2" w:rsidRPr="009166FC" w:rsidRDefault="00AC1EA2" w:rsidP="003A3D9D">
            <w:pPr>
              <w:spacing w:line="276" w:lineRule="auto"/>
              <w:ind w:leftChars="0" w:left="2" w:hanging="2"/>
              <w:jc w:val="center"/>
              <w:rPr>
                <w:b/>
                <w:sz w:val="24"/>
                <w:szCs w:val="24"/>
              </w:rPr>
            </w:pPr>
            <w:r w:rsidRPr="009166FC">
              <w:rPr>
                <w:b/>
                <w:sz w:val="24"/>
                <w:szCs w:val="24"/>
              </w:rPr>
              <w:t>15</w:t>
            </w:r>
          </w:p>
        </w:tc>
        <w:tc>
          <w:tcPr>
            <w:tcW w:w="1211" w:type="dxa"/>
            <w:vMerge/>
            <w:shd w:val="clear" w:color="auto" w:fill="auto"/>
            <w:tcMar>
              <w:top w:w="100" w:type="dxa"/>
              <w:left w:w="100" w:type="dxa"/>
              <w:bottom w:w="100" w:type="dxa"/>
              <w:right w:w="100" w:type="dxa"/>
            </w:tcMar>
          </w:tcPr>
          <w:p w14:paraId="0FE2F4AA"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10D0C4A6"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3414D232" w14:textId="77777777" w:rsidR="00AC1EA2" w:rsidRPr="009166FC" w:rsidRDefault="00AC1EA2" w:rsidP="003A3D9D">
            <w:pPr>
              <w:spacing w:line="276" w:lineRule="auto"/>
              <w:ind w:leftChars="0" w:left="2" w:hanging="2"/>
              <w:rPr>
                <w:sz w:val="24"/>
                <w:szCs w:val="24"/>
              </w:rPr>
            </w:pPr>
            <w:r w:rsidRPr="009166FC">
              <w:rPr>
                <w:sz w:val="24"/>
                <w:szCs w:val="24"/>
              </w:rPr>
              <w:t>Thủy tinh.</w:t>
            </w:r>
          </w:p>
        </w:tc>
        <w:tc>
          <w:tcPr>
            <w:tcW w:w="998" w:type="dxa"/>
            <w:shd w:val="clear" w:color="auto" w:fill="auto"/>
            <w:tcMar>
              <w:top w:w="100" w:type="dxa"/>
              <w:left w:w="100" w:type="dxa"/>
              <w:bottom w:w="100" w:type="dxa"/>
              <w:right w:w="100" w:type="dxa"/>
            </w:tcMar>
          </w:tcPr>
          <w:p w14:paraId="1DD0A35B" w14:textId="77777777" w:rsidR="00AC1EA2" w:rsidRPr="009166FC" w:rsidRDefault="00AC1EA2" w:rsidP="003A3D9D">
            <w:pPr>
              <w:spacing w:line="276" w:lineRule="auto"/>
              <w:ind w:leftChars="0" w:left="2" w:hanging="2"/>
              <w:jc w:val="center"/>
              <w:rPr>
                <w:sz w:val="24"/>
                <w:szCs w:val="24"/>
              </w:rPr>
            </w:pPr>
            <w:r w:rsidRPr="009166FC">
              <w:rPr>
                <w:sz w:val="24"/>
                <w:szCs w:val="24"/>
              </w:rPr>
              <w:t>29</w:t>
            </w:r>
          </w:p>
        </w:tc>
        <w:tc>
          <w:tcPr>
            <w:tcW w:w="2836" w:type="dxa"/>
            <w:shd w:val="clear" w:color="auto" w:fill="auto"/>
            <w:tcMar>
              <w:top w:w="100" w:type="dxa"/>
              <w:left w:w="100" w:type="dxa"/>
              <w:bottom w:w="100" w:type="dxa"/>
              <w:right w:w="100" w:type="dxa"/>
            </w:tcMar>
          </w:tcPr>
          <w:p w14:paraId="68178FB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6AF0EEB0"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68F391CB" w14:textId="77777777" w:rsidTr="00DB361C">
        <w:trPr>
          <w:trHeight w:val="178"/>
        </w:trPr>
        <w:tc>
          <w:tcPr>
            <w:tcW w:w="986" w:type="dxa"/>
            <w:vMerge/>
            <w:shd w:val="clear" w:color="auto" w:fill="auto"/>
            <w:tcMar>
              <w:top w:w="100" w:type="dxa"/>
              <w:left w:w="100" w:type="dxa"/>
              <w:bottom w:w="100" w:type="dxa"/>
              <w:right w:w="100" w:type="dxa"/>
            </w:tcMar>
          </w:tcPr>
          <w:p w14:paraId="38C61D4F"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235F1FFD"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135B00E8"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253E8F83" w14:textId="77777777" w:rsidR="00AC1EA2" w:rsidRPr="009166FC" w:rsidRDefault="00AC1EA2" w:rsidP="003A3D9D">
            <w:pPr>
              <w:spacing w:line="276" w:lineRule="auto"/>
              <w:ind w:leftChars="0" w:left="2" w:hanging="2"/>
              <w:rPr>
                <w:sz w:val="24"/>
                <w:szCs w:val="24"/>
              </w:rPr>
            </w:pPr>
            <w:r w:rsidRPr="009166FC">
              <w:rPr>
                <w:sz w:val="24"/>
                <w:szCs w:val="24"/>
              </w:rPr>
              <w:t>Cao su.</w:t>
            </w:r>
          </w:p>
        </w:tc>
        <w:tc>
          <w:tcPr>
            <w:tcW w:w="998" w:type="dxa"/>
            <w:shd w:val="clear" w:color="auto" w:fill="auto"/>
            <w:tcMar>
              <w:top w:w="100" w:type="dxa"/>
              <w:left w:w="100" w:type="dxa"/>
              <w:bottom w:w="100" w:type="dxa"/>
              <w:right w:w="100" w:type="dxa"/>
            </w:tcMar>
          </w:tcPr>
          <w:p w14:paraId="6C145626" w14:textId="77777777" w:rsidR="00AC1EA2" w:rsidRPr="009166FC" w:rsidRDefault="00AC1EA2" w:rsidP="003A3D9D">
            <w:pPr>
              <w:spacing w:line="276" w:lineRule="auto"/>
              <w:ind w:leftChars="0" w:left="2" w:hanging="2"/>
              <w:jc w:val="center"/>
              <w:rPr>
                <w:sz w:val="24"/>
                <w:szCs w:val="24"/>
              </w:rPr>
            </w:pPr>
            <w:r w:rsidRPr="009166FC">
              <w:rPr>
                <w:sz w:val="24"/>
                <w:szCs w:val="24"/>
              </w:rPr>
              <w:t>30</w:t>
            </w:r>
          </w:p>
        </w:tc>
        <w:tc>
          <w:tcPr>
            <w:tcW w:w="2836" w:type="dxa"/>
            <w:shd w:val="clear" w:color="auto" w:fill="auto"/>
            <w:tcMar>
              <w:top w:w="100" w:type="dxa"/>
              <w:left w:w="100" w:type="dxa"/>
              <w:bottom w:w="100" w:type="dxa"/>
              <w:right w:w="100" w:type="dxa"/>
            </w:tcMar>
            <w:vAlign w:val="bottom"/>
          </w:tcPr>
          <w:p w14:paraId="6339ED8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405A72D1"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79783A46" w14:textId="77777777" w:rsidTr="00DB361C">
        <w:trPr>
          <w:trHeight w:val="215"/>
        </w:trPr>
        <w:tc>
          <w:tcPr>
            <w:tcW w:w="986" w:type="dxa"/>
            <w:vMerge w:val="restart"/>
            <w:shd w:val="clear" w:color="auto" w:fill="auto"/>
            <w:tcMar>
              <w:top w:w="100" w:type="dxa"/>
              <w:left w:w="100" w:type="dxa"/>
              <w:bottom w:w="100" w:type="dxa"/>
              <w:right w:w="100" w:type="dxa"/>
            </w:tcMar>
          </w:tcPr>
          <w:p w14:paraId="632CF8BA"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4F4EEB8F" w14:textId="77777777" w:rsidR="00AC1EA2" w:rsidRPr="009166FC" w:rsidRDefault="00AC1EA2" w:rsidP="003A3D9D">
            <w:pPr>
              <w:spacing w:line="276" w:lineRule="auto"/>
              <w:ind w:leftChars="0" w:left="2" w:hanging="2"/>
              <w:jc w:val="center"/>
              <w:rPr>
                <w:b/>
                <w:sz w:val="24"/>
                <w:szCs w:val="24"/>
              </w:rPr>
            </w:pPr>
            <w:r w:rsidRPr="009166FC">
              <w:rPr>
                <w:b/>
                <w:sz w:val="24"/>
                <w:szCs w:val="24"/>
              </w:rPr>
              <w:t>16</w:t>
            </w:r>
          </w:p>
        </w:tc>
        <w:tc>
          <w:tcPr>
            <w:tcW w:w="1211" w:type="dxa"/>
            <w:vMerge/>
            <w:shd w:val="clear" w:color="auto" w:fill="auto"/>
            <w:tcMar>
              <w:top w:w="100" w:type="dxa"/>
              <w:left w:w="100" w:type="dxa"/>
              <w:bottom w:w="100" w:type="dxa"/>
              <w:right w:w="100" w:type="dxa"/>
            </w:tcMar>
          </w:tcPr>
          <w:p w14:paraId="21AFADAF"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6BA6D928"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7AE5B16A" w14:textId="77777777" w:rsidR="00AC1EA2" w:rsidRPr="009166FC" w:rsidRDefault="00AC1EA2" w:rsidP="003A3D9D">
            <w:pPr>
              <w:spacing w:line="276" w:lineRule="auto"/>
              <w:ind w:leftChars="0" w:left="2" w:hanging="2"/>
              <w:rPr>
                <w:sz w:val="24"/>
                <w:szCs w:val="24"/>
              </w:rPr>
            </w:pPr>
            <w:r w:rsidRPr="009166FC">
              <w:rPr>
                <w:sz w:val="24"/>
                <w:szCs w:val="24"/>
              </w:rPr>
              <w:t>Chất dẻo</w:t>
            </w:r>
          </w:p>
        </w:tc>
        <w:tc>
          <w:tcPr>
            <w:tcW w:w="998" w:type="dxa"/>
            <w:shd w:val="clear" w:color="auto" w:fill="auto"/>
            <w:tcMar>
              <w:top w:w="100" w:type="dxa"/>
              <w:left w:w="100" w:type="dxa"/>
              <w:bottom w:w="100" w:type="dxa"/>
              <w:right w:w="100" w:type="dxa"/>
            </w:tcMar>
          </w:tcPr>
          <w:p w14:paraId="58D42046" w14:textId="77777777" w:rsidR="00AC1EA2" w:rsidRPr="009166FC" w:rsidRDefault="00AC1EA2" w:rsidP="003A3D9D">
            <w:pPr>
              <w:spacing w:line="276" w:lineRule="auto"/>
              <w:ind w:leftChars="0" w:left="2" w:hanging="2"/>
              <w:jc w:val="center"/>
              <w:rPr>
                <w:sz w:val="24"/>
                <w:szCs w:val="24"/>
              </w:rPr>
            </w:pPr>
            <w:r w:rsidRPr="009166FC">
              <w:rPr>
                <w:sz w:val="24"/>
                <w:szCs w:val="24"/>
              </w:rPr>
              <w:t>31</w:t>
            </w:r>
          </w:p>
        </w:tc>
        <w:tc>
          <w:tcPr>
            <w:tcW w:w="2836" w:type="dxa"/>
            <w:shd w:val="clear" w:color="auto" w:fill="auto"/>
            <w:tcMar>
              <w:top w:w="100" w:type="dxa"/>
              <w:left w:w="100" w:type="dxa"/>
              <w:bottom w:w="100" w:type="dxa"/>
              <w:right w:w="100" w:type="dxa"/>
            </w:tcMar>
            <w:vAlign w:val="bottom"/>
          </w:tcPr>
          <w:p w14:paraId="5CE7058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25CB0B2B"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6652C49C" w14:textId="77777777" w:rsidTr="00DB361C">
        <w:trPr>
          <w:trHeight w:val="109"/>
        </w:trPr>
        <w:tc>
          <w:tcPr>
            <w:tcW w:w="986" w:type="dxa"/>
            <w:vMerge/>
            <w:shd w:val="clear" w:color="auto" w:fill="auto"/>
            <w:tcMar>
              <w:top w:w="100" w:type="dxa"/>
              <w:left w:w="100" w:type="dxa"/>
              <w:bottom w:w="100" w:type="dxa"/>
              <w:right w:w="100" w:type="dxa"/>
            </w:tcMar>
          </w:tcPr>
          <w:p w14:paraId="14607E7A"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54E0C94A"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4E96F3D9"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1015AF1E" w14:textId="77777777" w:rsidR="00AC1EA2" w:rsidRPr="009166FC" w:rsidRDefault="00AC1EA2" w:rsidP="003A3D9D">
            <w:pPr>
              <w:spacing w:line="276" w:lineRule="auto"/>
              <w:ind w:leftChars="0" w:left="2" w:hanging="2"/>
              <w:rPr>
                <w:sz w:val="24"/>
                <w:szCs w:val="24"/>
              </w:rPr>
            </w:pPr>
            <w:r w:rsidRPr="009166FC">
              <w:rPr>
                <w:sz w:val="24"/>
                <w:szCs w:val="24"/>
              </w:rPr>
              <w:t>Tơ sợi</w:t>
            </w:r>
          </w:p>
        </w:tc>
        <w:tc>
          <w:tcPr>
            <w:tcW w:w="998" w:type="dxa"/>
            <w:shd w:val="clear" w:color="auto" w:fill="auto"/>
            <w:tcMar>
              <w:top w:w="100" w:type="dxa"/>
              <w:left w:w="100" w:type="dxa"/>
              <w:bottom w:w="100" w:type="dxa"/>
              <w:right w:w="100" w:type="dxa"/>
            </w:tcMar>
          </w:tcPr>
          <w:p w14:paraId="2AEBB8DD" w14:textId="77777777" w:rsidR="00AC1EA2" w:rsidRPr="009166FC" w:rsidRDefault="00AC1EA2" w:rsidP="003A3D9D">
            <w:pPr>
              <w:spacing w:line="276" w:lineRule="auto"/>
              <w:ind w:leftChars="0" w:left="2" w:hanging="2"/>
              <w:jc w:val="center"/>
              <w:rPr>
                <w:sz w:val="24"/>
                <w:szCs w:val="24"/>
              </w:rPr>
            </w:pPr>
            <w:r w:rsidRPr="009166FC">
              <w:rPr>
                <w:sz w:val="24"/>
                <w:szCs w:val="24"/>
              </w:rPr>
              <w:t>32</w:t>
            </w:r>
          </w:p>
        </w:tc>
        <w:tc>
          <w:tcPr>
            <w:tcW w:w="2836" w:type="dxa"/>
            <w:shd w:val="clear" w:color="auto" w:fill="auto"/>
            <w:tcMar>
              <w:top w:w="100" w:type="dxa"/>
              <w:left w:w="100" w:type="dxa"/>
              <w:bottom w:w="100" w:type="dxa"/>
              <w:right w:w="100" w:type="dxa"/>
            </w:tcMar>
            <w:vAlign w:val="bottom"/>
          </w:tcPr>
          <w:p w14:paraId="301FBB2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4C5B5182"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5F14AE3E" w14:textId="77777777" w:rsidTr="00DB361C">
        <w:trPr>
          <w:trHeight w:val="145"/>
        </w:trPr>
        <w:tc>
          <w:tcPr>
            <w:tcW w:w="986" w:type="dxa"/>
            <w:vMerge w:val="restart"/>
            <w:shd w:val="clear" w:color="auto" w:fill="auto"/>
            <w:tcMar>
              <w:top w:w="100" w:type="dxa"/>
              <w:left w:w="100" w:type="dxa"/>
              <w:bottom w:w="100" w:type="dxa"/>
              <w:right w:w="100" w:type="dxa"/>
            </w:tcMar>
          </w:tcPr>
          <w:p w14:paraId="104D9374" w14:textId="77777777" w:rsidR="00AC1EA2" w:rsidRPr="009166FC" w:rsidRDefault="00AC1EA2" w:rsidP="003A3D9D">
            <w:pPr>
              <w:spacing w:line="276" w:lineRule="auto"/>
              <w:ind w:leftChars="0" w:left="2" w:hanging="2"/>
              <w:jc w:val="center"/>
              <w:rPr>
                <w:b/>
                <w:sz w:val="24"/>
                <w:szCs w:val="24"/>
              </w:rPr>
            </w:pPr>
            <w:r w:rsidRPr="009166FC">
              <w:rPr>
                <w:b/>
                <w:sz w:val="24"/>
                <w:szCs w:val="24"/>
              </w:rPr>
              <w:t>17</w:t>
            </w:r>
          </w:p>
        </w:tc>
        <w:tc>
          <w:tcPr>
            <w:tcW w:w="1211" w:type="dxa"/>
            <w:vMerge/>
            <w:shd w:val="clear" w:color="auto" w:fill="auto"/>
            <w:tcMar>
              <w:top w:w="100" w:type="dxa"/>
              <w:left w:w="100" w:type="dxa"/>
              <w:bottom w:w="100" w:type="dxa"/>
              <w:right w:w="100" w:type="dxa"/>
            </w:tcMar>
          </w:tcPr>
          <w:p w14:paraId="0B1E8982"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2D8DF4D4"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39F63020" w14:textId="77777777" w:rsidR="00AC1EA2" w:rsidRPr="009166FC" w:rsidRDefault="00AC1EA2" w:rsidP="003A3D9D">
            <w:pPr>
              <w:spacing w:line="276" w:lineRule="auto"/>
              <w:ind w:leftChars="0" w:left="2" w:hanging="2"/>
              <w:rPr>
                <w:sz w:val="24"/>
                <w:szCs w:val="24"/>
              </w:rPr>
            </w:pPr>
            <w:r w:rsidRPr="009166FC">
              <w:rPr>
                <w:sz w:val="24"/>
                <w:szCs w:val="24"/>
              </w:rPr>
              <w:t>Ôn tập học kì 1</w:t>
            </w:r>
          </w:p>
        </w:tc>
        <w:tc>
          <w:tcPr>
            <w:tcW w:w="998" w:type="dxa"/>
            <w:shd w:val="clear" w:color="auto" w:fill="auto"/>
            <w:tcMar>
              <w:top w:w="100" w:type="dxa"/>
              <w:left w:w="100" w:type="dxa"/>
              <w:bottom w:w="100" w:type="dxa"/>
              <w:right w:w="100" w:type="dxa"/>
            </w:tcMar>
          </w:tcPr>
          <w:p w14:paraId="34A0FD90" w14:textId="77777777" w:rsidR="00AC1EA2" w:rsidRPr="009166FC" w:rsidRDefault="00AC1EA2" w:rsidP="003A3D9D">
            <w:pPr>
              <w:spacing w:line="276" w:lineRule="auto"/>
              <w:ind w:leftChars="0" w:left="2" w:hanging="2"/>
              <w:jc w:val="center"/>
              <w:rPr>
                <w:sz w:val="24"/>
                <w:szCs w:val="24"/>
              </w:rPr>
            </w:pPr>
            <w:r w:rsidRPr="009166FC">
              <w:rPr>
                <w:sz w:val="24"/>
                <w:szCs w:val="24"/>
              </w:rPr>
              <w:t>33</w:t>
            </w:r>
          </w:p>
        </w:tc>
        <w:tc>
          <w:tcPr>
            <w:tcW w:w="2836" w:type="dxa"/>
            <w:vMerge w:val="restart"/>
            <w:shd w:val="clear" w:color="auto" w:fill="auto"/>
            <w:tcMar>
              <w:top w:w="100" w:type="dxa"/>
              <w:left w:w="100" w:type="dxa"/>
              <w:bottom w:w="100" w:type="dxa"/>
              <w:right w:w="100" w:type="dxa"/>
            </w:tcMar>
            <w:vAlign w:val="bottom"/>
          </w:tcPr>
          <w:p w14:paraId="1F2C5129"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02324F31"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3D2C8521" w14:textId="77777777" w:rsidTr="003A3D9D">
        <w:trPr>
          <w:trHeight w:val="830"/>
        </w:trPr>
        <w:tc>
          <w:tcPr>
            <w:tcW w:w="986" w:type="dxa"/>
            <w:vMerge/>
            <w:shd w:val="clear" w:color="auto" w:fill="auto"/>
            <w:tcMar>
              <w:top w:w="100" w:type="dxa"/>
              <w:left w:w="100" w:type="dxa"/>
              <w:bottom w:w="100" w:type="dxa"/>
              <w:right w:w="100" w:type="dxa"/>
            </w:tcMar>
          </w:tcPr>
          <w:p w14:paraId="376D5725"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78B4F005"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5068D7E4"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612F2B34" w14:textId="77777777" w:rsidR="00AC1EA2" w:rsidRPr="009166FC" w:rsidRDefault="00AC1EA2" w:rsidP="003A3D9D">
            <w:pPr>
              <w:spacing w:line="276" w:lineRule="auto"/>
              <w:ind w:leftChars="0" w:left="2" w:hanging="2"/>
              <w:rPr>
                <w:b/>
                <w:i/>
                <w:sz w:val="24"/>
                <w:szCs w:val="24"/>
              </w:rPr>
            </w:pPr>
            <w:r w:rsidRPr="009166FC">
              <w:rPr>
                <w:b/>
                <w:i/>
                <w:sz w:val="24"/>
                <w:szCs w:val="24"/>
              </w:rPr>
              <w:t>Kiểm tra học kì 1</w:t>
            </w:r>
          </w:p>
        </w:tc>
        <w:tc>
          <w:tcPr>
            <w:tcW w:w="998" w:type="dxa"/>
            <w:shd w:val="clear" w:color="auto" w:fill="auto"/>
            <w:tcMar>
              <w:top w:w="100" w:type="dxa"/>
              <w:left w:w="100" w:type="dxa"/>
              <w:bottom w:w="100" w:type="dxa"/>
              <w:right w:w="100" w:type="dxa"/>
            </w:tcMar>
          </w:tcPr>
          <w:p w14:paraId="699960E0" w14:textId="77777777" w:rsidR="00AC1EA2" w:rsidRPr="009166FC" w:rsidRDefault="00AC1EA2" w:rsidP="003A3D9D">
            <w:pPr>
              <w:spacing w:line="276" w:lineRule="auto"/>
              <w:ind w:leftChars="0" w:left="2" w:hanging="2"/>
              <w:jc w:val="center"/>
              <w:rPr>
                <w:sz w:val="24"/>
                <w:szCs w:val="24"/>
              </w:rPr>
            </w:pPr>
            <w:r w:rsidRPr="009166FC">
              <w:rPr>
                <w:sz w:val="24"/>
                <w:szCs w:val="24"/>
              </w:rPr>
              <w:t>34</w:t>
            </w:r>
          </w:p>
        </w:tc>
        <w:tc>
          <w:tcPr>
            <w:tcW w:w="2836" w:type="dxa"/>
            <w:vMerge/>
            <w:shd w:val="clear" w:color="auto" w:fill="auto"/>
            <w:tcMar>
              <w:top w:w="100" w:type="dxa"/>
              <w:left w:w="100" w:type="dxa"/>
              <w:bottom w:w="100" w:type="dxa"/>
              <w:right w:w="100" w:type="dxa"/>
            </w:tcMar>
          </w:tcPr>
          <w:p w14:paraId="3C265C4C" w14:textId="77777777" w:rsidR="00AC1EA2" w:rsidRPr="009166FC" w:rsidRDefault="00AC1EA2" w:rsidP="003A3D9D">
            <w:pPr>
              <w:ind w:leftChars="0" w:left="2" w:hanging="2"/>
              <w:rPr>
                <w:sz w:val="24"/>
                <w:szCs w:val="24"/>
              </w:rPr>
            </w:pPr>
          </w:p>
        </w:tc>
        <w:tc>
          <w:tcPr>
            <w:tcW w:w="758" w:type="dxa"/>
            <w:shd w:val="clear" w:color="auto" w:fill="auto"/>
            <w:tcMar>
              <w:top w:w="100" w:type="dxa"/>
              <w:left w:w="100" w:type="dxa"/>
              <w:bottom w:w="100" w:type="dxa"/>
              <w:right w:w="100" w:type="dxa"/>
            </w:tcMar>
          </w:tcPr>
          <w:p w14:paraId="26AFB12B"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0A8D83CC" w14:textId="77777777" w:rsidTr="00DB361C">
        <w:trPr>
          <w:trHeight w:val="160"/>
        </w:trPr>
        <w:tc>
          <w:tcPr>
            <w:tcW w:w="986" w:type="dxa"/>
            <w:vMerge w:val="restart"/>
            <w:shd w:val="clear" w:color="auto" w:fill="auto"/>
            <w:tcMar>
              <w:top w:w="100" w:type="dxa"/>
              <w:left w:w="100" w:type="dxa"/>
              <w:bottom w:w="100" w:type="dxa"/>
              <w:right w:w="100" w:type="dxa"/>
            </w:tcMar>
          </w:tcPr>
          <w:p w14:paraId="6FFC19E7"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357AA7BB" w14:textId="77777777" w:rsidR="00AC1EA2" w:rsidRPr="009166FC" w:rsidRDefault="00AC1EA2" w:rsidP="003A3D9D">
            <w:pPr>
              <w:spacing w:line="276" w:lineRule="auto"/>
              <w:ind w:leftChars="0" w:left="2" w:hanging="2"/>
              <w:jc w:val="center"/>
              <w:rPr>
                <w:b/>
                <w:sz w:val="24"/>
                <w:szCs w:val="24"/>
              </w:rPr>
            </w:pPr>
            <w:r w:rsidRPr="009166FC">
              <w:rPr>
                <w:b/>
                <w:sz w:val="24"/>
                <w:szCs w:val="24"/>
              </w:rPr>
              <w:t>18</w:t>
            </w:r>
          </w:p>
        </w:tc>
        <w:tc>
          <w:tcPr>
            <w:tcW w:w="1211" w:type="dxa"/>
            <w:vMerge/>
            <w:shd w:val="clear" w:color="auto" w:fill="auto"/>
            <w:tcMar>
              <w:top w:w="100" w:type="dxa"/>
              <w:left w:w="100" w:type="dxa"/>
              <w:bottom w:w="100" w:type="dxa"/>
              <w:right w:w="100" w:type="dxa"/>
            </w:tcMar>
          </w:tcPr>
          <w:p w14:paraId="3D8191AB"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2EBE13B4"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4D06BE46" w14:textId="77777777" w:rsidR="00AC1EA2" w:rsidRPr="009166FC" w:rsidRDefault="00AC1EA2" w:rsidP="003A3D9D">
            <w:pPr>
              <w:spacing w:line="276" w:lineRule="auto"/>
              <w:ind w:leftChars="0" w:left="2" w:hanging="2"/>
              <w:rPr>
                <w:sz w:val="24"/>
                <w:szCs w:val="24"/>
              </w:rPr>
            </w:pPr>
            <w:r w:rsidRPr="009166FC">
              <w:rPr>
                <w:sz w:val="24"/>
                <w:szCs w:val="24"/>
              </w:rPr>
              <w:t>Sự chuyển thể của chất</w:t>
            </w:r>
          </w:p>
        </w:tc>
        <w:tc>
          <w:tcPr>
            <w:tcW w:w="998" w:type="dxa"/>
            <w:shd w:val="clear" w:color="auto" w:fill="auto"/>
            <w:tcMar>
              <w:top w:w="100" w:type="dxa"/>
              <w:left w:w="100" w:type="dxa"/>
              <w:bottom w:w="100" w:type="dxa"/>
              <w:right w:w="100" w:type="dxa"/>
            </w:tcMar>
          </w:tcPr>
          <w:p w14:paraId="16BE7420" w14:textId="77777777" w:rsidR="00AC1EA2" w:rsidRPr="009166FC" w:rsidRDefault="00AC1EA2" w:rsidP="003A3D9D">
            <w:pPr>
              <w:spacing w:line="276" w:lineRule="auto"/>
              <w:ind w:leftChars="0" w:left="2" w:hanging="2"/>
              <w:jc w:val="center"/>
              <w:rPr>
                <w:sz w:val="24"/>
                <w:szCs w:val="24"/>
              </w:rPr>
            </w:pPr>
            <w:r w:rsidRPr="009166FC">
              <w:rPr>
                <w:sz w:val="24"/>
                <w:szCs w:val="24"/>
              </w:rPr>
              <w:t>35</w:t>
            </w:r>
          </w:p>
        </w:tc>
        <w:tc>
          <w:tcPr>
            <w:tcW w:w="2836" w:type="dxa"/>
            <w:shd w:val="clear" w:color="auto" w:fill="auto"/>
            <w:tcMar>
              <w:top w:w="100" w:type="dxa"/>
              <w:left w:w="100" w:type="dxa"/>
              <w:bottom w:w="100" w:type="dxa"/>
              <w:right w:w="100" w:type="dxa"/>
            </w:tcMar>
            <w:vAlign w:val="bottom"/>
          </w:tcPr>
          <w:p w14:paraId="2379AA4C"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0D86E1B5"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487081FF" w14:textId="77777777" w:rsidTr="00DB361C">
        <w:trPr>
          <w:trHeight w:val="196"/>
        </w:trPr>
        <w:tc>
          <w:tcPr>
            <w:tcW w:w="986" w:type="dxa"/>
            <w:vMerge/>
            <w:shd w:val="clear" w:color="auto" w:fill="auto"/>
            <w:tcMar>
              <w:top w:w="100" w:type="dxa"/>
              <w:left w:w="100" w:type="dxa"/>
              <w:bottom w:w="100" w:type="dxa"/>
              <w:right w:w="100" w:type="dxa"/>
            </w:tcMar>
          </w:tcPr>
          <w:p w14:paraId="7205CE92"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63D2B059"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24C4232C"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1386047C" w14:textId="77777777" w:rsidR="00AC1EA2" w:rsidRPr="009166FC" w:rsidRDefault="00AC1EA2" w:rsidP="003A3D9D">
            <w:pPr>
              <w:spacing w:line="276" w:lineRule="auto"/>
              <w:ind w:leftChars="0" w:left="2" w:hanging="2"/>
              <w:rPr>
                <w:sz w:val="24"/>
                <w:szCs w:val="24"/>
              </w:rPr>
            </w:pPr>
            <w:r w:rsidRPr="009166FC">
              <w:rPr>
                <w:sz w:val="24"/>
                <w:szCs w:val="24"/>
              </w:rPr>
              <w:t>Hỗn hợp</w:t>
            </w:r>
          </w:p>
        </w:tc>
        <w:tc>
          <w:tcPr>
            <w:tcW w:w="998" w:type="dxa"/>
            <w:shd w:val="clear" w:color="auto" w:fill="auto"/>
            <w:tcMar>
              <w:top w:w="100" w:type="dxa"/>
              <w:left w:w="100" w:type="dxa"/>
              <w:bottom w:w="100" w:type="dxa"/>
              <w:right w:w="100" w:type="dxa"/>
            </w:tcMar>
          </w:tcPr>
          <w:p w14:paraId="1766D70D" w14:textId="77777777" w:rsidR="00AC1EA2" w:rsidRPr="009166FC" w:rsidRDefault="00AC1EA2" w:rsidP="003A3D9D">
            <w:pPr>
              <w:spacing w:line="276" w:lineRule="auto"/>
              <w:ind w:leftChars="0" w:left="2" w:hanging="2"/>
              <w:jc w:val="center"/>
              <w:rPr>
                <w:sz w:val="24"/>
                <w:szCs w:val="24"/>
              </w:rPr>
            </w:pPr>
            <w:r w:rsidRPr="009166FC">
              <w:rPr>
                <w:sz w:val="24"/>
                <w:szCs w:val="24"/>
              </w:rPr>
              <w:t>36</w:t>
            </w:r>
          </w:p>
        </w:tc>
        <w:tc>
          <w:tcPr>
            <w:tcW w:w="2836" w:type="dxa"/>
            <w:shd w:val="clear" w:color="auto" w:fill="auto"/>
            <w:tcMar>
              <w:top w:w="100" w:type="dxa"/>
              <w:left w:w="100" w:type="dxa"/>
              <w:bottom w:w="100" w:type="dxa"/>
              <w:right w:w="100" w:type="dxa"/>
            </w:tcMar>
            <w:vAlign w:val="bottom"/>
          </w:tcPr>
          <w:p w14:paraId="5F54C492"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5205ED61"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675F00EB" w14:textId="77777777" w:rsidTr="00DB361C">
        <w:trPr>
          <w:trHeight w:val="104"/>
        </w:trPr>
        <w:tc>
          <w:tcPr>
            <w:tcW w:w="986" w:type="dxa"/>
            <w:vMerge w:val="restart"/>
            <w:shd w:val="clear" w:color="auto" w:fill="auto"/>
            <w:tcMar>
              <w:top w:w="100" w:type="dxa"/>
              <w:left w:w="100" w:type="dxa"/>
              <w:bottom w:w="100" w:type="dxa"/>
              <w:right w:w="100" w:type="dxa"/>
            </w:tcMar>
          </w:tcPr>
          <w:p w14:paraId="1F37F2B9" w14:textId="77777777" w:rsidR="00AC1EA2" w:rsidRPr="009166FC" w:rsidRDefault="00AC1EA2" w:rsidP="003A3D9D">
            <w:pPr>
              <w:spacing w:line="276" w:lineRule="auto"/>
              <w:ind w:leftChars="0" w:left="2" w:hanging="2"/>
              <w:jc w:val="center"/>
              <w:rPr>
                <w:b/>
                <w:sz w:val="24"/>
                <w:szCs w:val="24"/>
              </w:rPr>
            </w:pPr>
            <w:r w:rsidRPr="009166FC">
              <w:rPr>
                <w:b/>
                <w:sz w:val="24"/>
                <w:szCs w:val="24"/>
              </w:rPr>
              <w:t>19</w:t>
            </w:r>
          </w:p>
        </w:tc>
        <w:tc>
          <w:tcPr>
            <w:tcW w:w="1211" w:type="dxa"/>
            <w:vMerge/>
            <w:shd w:val="clear" w:color="auto" w:fill="auto"/>
            <w:tcMar>
              <w:top w:w="100" w:type="dxa"/>
              <w:left w:w="100" w:type="dxa"/>
              <w:bottom w:w="100" w:type="dxa"/>
              <w:right w:w="100" w:type="dxa"/>
            </w:tcMar>
          </w:tcPr>
          <w:p w14:paraId="406769F1"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5A580802"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7E381D2C" w14:textId="77777777" w:rsidR="00AC1EA2" w:rsidRPr="009166FC" w:rsidRDefault="00AC1EA2" w:rsidP="003A3D9D">
            <w:pPr>
              <w:spacing w:line="276" w:lineRule="auto"/>
              <w:ind w:leftChars="0" w:left="2" w:hanging="2"/>
              <w:rPr>
                <w:sz w:val="24"/>
                <w:szCs w:val="24"/>
              </w:rPr>
            </w:pPr>
            <w:r w:rsidRPr="009166FC">
              <w:rPr>
                <w:sz w:val="24"/>
                <w:szCs w:val="24"/>
              </w:rPr>
              <w:t>Dung dịch</w:t>
            </w:r>
          </w:p>
        </w:tc>
        <w:tc>
          <w:tcPr>
            <w:tcW w:w="998" w:type="dxa"/>
            <w:shd w:val="clear" w:color="auto" w:fill="auto"/>
            <w:tcMar>
              <w:top w:w="100" w:type="dxa"/>
              <w:left w:w="100" w:type="dxa"/>
              <w:bottom w:w="100" w:type="dxa"/>
              <w:right w:w="100" w:type="dxa"/>
            </w:tcMar>
          </w:tcPr>
          <w:p w14:paraId="49C42921" w14:textId="77777777" w:rsidR="00AC1EA2" w:rsidRPr="009166FC" w:rsidRDefault="00AC1EA2" w:rsidP="003A3D9D">
            <w:pPr>
              <w:spacing w:line="276" w:lineRule="auto"/>
              <w:ind w:leftChars="0" w:left="2" w:hanging="2"/>
              <w:jc w:val="center"/>
              <w:rPr>
                <w:sz w:val="24"/>
                <w:szCs w:val="24"/>
              </w:rPr>
            </w:pPr>
            <w:r w:rsidRPr="009166FC">
              <w:rPr>
                <w:sz w:val="24"/>
                <w:szCs w:val="24"/>
              </w:rPr>
              <w:t>37</w:t>
            </w:r>
          </w:p>
        </w:tc>
        <w:tc>
          <w:tcPr>
            <w:tcW w:w="2836" w:type="dxa"/>
            <w:shd w:val="clear" w:color="auto" w:fill="auto"/>
            <w:tcMar>
              <w:top w:w="100" w:type="dxa"/>
              <w:left w:w="100" w:type="dxa"/>
              <w:bottom w:w="100" w:type="dxa"/>
              <w:right w:w="100" w:type="dxa"/>
            </w:tcMar>
            <w:vAlign w:val="bottom"/>
          </w:tcPr>
          <w:p w14:paraId="056AB27B"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694DC3D7"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46D50421" w14:textId="77777777" w:rsidTr="00DB361C">
        <w:trPr>
          <w:trHeight w:val="141"/>
        </w:trPr>
        <w:tc>
          <w:tcPr>
            <w:tcW w:w="986" w:type="dxa"/>
            <w:vMerge/>
            <w:shd w:val="clear" w:color="auto" w:fill="auto"/>
            <w:tcMar>
              <w:top w:w="100" w:type="dxa"/>
              <w:left w:w="100" w:type="dxa"/>
              <w:bottom w:w="100" w:type="dxa"/>
              <w:right w:w="100" w:type="dxa"/>
            </w:tcMar>
          </w:tcPr>
          <w:p w14:paraId="42B33434"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6FE679E4"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77DF1935"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44D71059" w14:textId="77777777" w:rsidR="00AC1EA2" w:rsidRPr="009166FC" w:rsidRDefault="00AC1EA2" w:rsidP="003A3D9D">
            <w:pPr>
              <w:spacing w:line="276" w:lineRule="auto"/>
              <w:ind w:leftChars="0" w:left="2" w:hanging="2"/>
              <w:rPr>
                <w:sz w:val="24"/>
                <w:szCs w:val="24"/>
              </w:rPr>
            </w:pPr>
            <w:r w:rsidRPr="009166FC">
              <w:rPr>
                <w:sz w:val="24"/>
                <w:szCs w:val="24"/>
              </w:rPr>
              <w:t>Sự biến đổi hóa học</w:t>
            </w:r>
          </w:p>
        </w:tc>
        <w:tc>
          <w:tcPr>
            <w:tcW w:w="998" w:type="dxa"/>
            <w:shd w:val="clear" w:color="auto" w:fill="auto"/>
            <w:tcMar>
              <w:top w:w="100" w:type="dxa"/>
              <w:left w:w="100" w:type="dxa"/>
              <w:bottom w:w="100" w:type="dxa"/>
              <w:right w:w="100" w:type="dxa"/>
            </w:tcMar>
          </w:tcPr>
          <w:p w14:paraId="099AF72F" w14:textId="77777777" w:rsidR="00AC1EA2" w:rsidRPr="009166FC" w:rsidRDefault="00AC1EA2" w:rsidP="003A3D9D">
            <w:pPr>
              <w:spacing w:line="276" w:lineRule="auto"/>
              <w:ind w:leftChars="0" w:left="2" w:hanging="2"/>
              <w:jc w:val="center"/>
              <w:rPr>
                <w:sz w:val="24"/>
                <w:szCs w:val="24"/>
              </w:rPr>
            </w:pPr>
            <w:r w:rsidRPr="009166FC">
              <w:rPr>
                <w:sz w:val="24"/>
                <w:szCs w:val="24"/>
              </w:rPr>
              <w:t>38</w:t>
            </w:r>
          </w:p>
        </w:tc>
        <w:tc>
          <w:tcPr>
            <w:tcW w:w="2836" w:type="dxa"/>
            <w:shd w:val="clear" w:color="auto" w:fill="auto"/>
            <w:tcMar>
              <w:top w:w="100" w:type="dxa"/>
              <w:left w:w="100" w:type="dxa"/>
              <w:bottom w:w="100" w:type="dxa"/>
              <w:right w:w="100" w:type="dxa"/>
            </w:tcMar>
            <w:vAlign w:val="bottom"/>
          </w:tcPr>
          <w:p w14:paraId="1909792E"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1B7A888B"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40675022" w14:textId="77777777" w:rsidTr="00DB361C">
        <w:trPr>
          <w:trHeight w:val="21"/>
        </w:trPr>
        <w:tc>
          <w:tcPr>
            <w:tcW w:w="986" w:type="dxa"/>
            <w:vMerge w:val="restart"/>
            <w:shd w:val="clear" w:color="auto" w:fill="auto"/>
            <w:tcMar>
              <w:top w:w="100" w:type="dxa"/>
              <w:left w:w="100" w:type="dxa"/>
              <w:bottom w:w="100" w:type="dxa"/>
              <w:right w:w="100" w:type="dxa"/>
            </w:tcMar>
          </w:tcPr>
          <w:p w14:paraId="750C3256" w14:textId="77777777" w:rsidR="00AC1EA2" w:rsidRPr="009166FC" w:rsidRDefault="00AC1EA2" w:rsidP="003A3D9D">
            <w:pPr>
              <w:spacing w:line="276" w:lineRule="auto"/>
              <w:ind w:leftChars="0" w:left="2" w:hanging="2"/>
              <w:jc w:val="center"/>
              <w:rPr>
                <w:b/>
                <w:sz w:val="24"/>
                <w:szCs w:val="24"/>
              </w:rPr>
            </w:pPr>
            <w:r w:rsidRPr="009166FC">
              <w:rPr>
                <w:b/>
                <w:sz w:val="24"/>
                <w:szCs w:val="24"/>
              </w:rPr>
              <w:t>20</w:t>
            </w:r>
          </w:p>
        </w:tc>
        <w:tc>
          <w:tcPr>
            <w:tcW w:w="1211" w:type="dxa"/>
            <w:vMerge/>
            <w:shd w:val="clear" w:color="auto" w:fill="auto"/>
            <w:tcMar>
              <w:top w:w="100" w:type="dxa"/>
              <w:left w:w="100" w:type="dxa"/>
              <w:bottom w:w="100" w:type="dxa"/>
              <w:right w:w="100" w:type="dxa"/>
            </w:tcMar>
          </w:tcPr>
          <w:p w14:paraId="6FF410F7"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013BBA29"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6B61760F" w14:textId="77777777" w:rsidR="00AC1EA2" w:rsidRPr="009166FC" w:rsidRDefault="00AC1EA2" w:rsidP="003A3D9D">
            <w:pPr>
              <w:spacing w:line="276" w:lineRule="auto"/>
              <w:ind w:leftChars="0" w:left="2" w:hanging="2"/>
              <w:rPr>
                <w:sz w:val="24"/>
                <w:szCs w:val="24"/>
              </w:rPr>
            </w:pPr>
            <w:r w:rsidRPr="009166FC">
              <w:rPr>
                <w:sz w:val="24"/>
                <w:szCs w:val="24"/>
              </w:rPr>
              <w:t>Sự biến đổi hóa học</w:t>
            </w:r>
          </w:p>
        </w:tc>
        <w:tc>
          <w:tcPr>
            <w:tcW w:w="998" w:type="dxa"/>
            <w:shd w:val="clear" w:color="auto" w:fill="auto"/>
            <w:tcMar>
              <w:top w:w="100" w:type="dxa"/>
              <w:left w:w="100" w:type="dxa"/>
              <w:bottom w:w="100" w:type="dxa"/>
              <w:right w:w="100" w:type="dxa"/>
            </w:tcMar>
          </w:tcPr>
          <w:p w14:paraId="14FAFC03" w14:textId="77777777" w:rsidR="00AC1EA2" w:rsidRPr="009166FC" w:rsidRDefault="00AC1EA2" w:rsidP="003A3D9D">
            <w:pPr>
              <w:spacing w:line="276" w:lineRule="auto"/>
              <w:ind w:leftChars="0" w:left="2" w:hanging="2"/>
              <w:jc w:val="center"/>
              <w:rPr>
                <w:sz w:val="24"/>
                <w:szCs w:val="24"/>
              </w:rPr>
            </w:pPr>
            <w:r w:rsidRPr="009166FC">
              <w:rPr>
                <w:sz w:val="24"/>
                <w:szCs w:val="24"/>
              </w:rPr>
              <w:t>39</w:t>
            </w:r>
          </w:p>
        </w:tc>
        <w:tc>
          <w:tcPr>
            <w:tcW w:w="2836" w:type="dxa"/>
            <w:shd w:val="clear" w:color="auto" w:fill="auto"/>
            <w:tcMar>
              <w:top w:w="100" w:type="dxa"/>
              <w:left w:w="100" w:type="dxa"/>
              <w:bottom w:w="100" w:type="dxa"/>
              <w:right w:w="100" w:type="dxa"/>
            </w:tcMar>
            <w:vAlign w:val="bottom"/>
          </w:tcPr>
          <w:p w14:paraId="7BA2C6F1"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2EB7132C"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098AD8DB" w14:textId="77777777" w:rsidTr="00DB361C">
        <w:trPr>
          <w:trHeight w:val="20"/>
        </w:trPr>
        <w:tc>
          <w:tcPr>
            <w:tcW w:w="986" w:type="dxa"/>
            <w:vMerge/>
            <w:shd w:val="clear" w:color="auto" w:fill="auto"/>
            <w:tcMar>
              <w:top w:w="100" w:type="dxa"/>
              <w:left w:w="100" w:type="dxa"/>
              <w:bottom w:w="100" w:type="dxa"/>
              <w:right w:w="100" w:type="dxa"/>
            </w:tcMar>
          </w:tcPr>
          <w:p w14:paraId="5679F753"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2012163A"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70EB7833"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146F2129" w14:textId="77777777" w:rsidR="00AC1EA2" w:rsidRPr="009166FC" w:rsidRDefault="00AC1EA2" w:rsidP="003A3D9D">
            <w:pPr>
              <w:spacing w:line="276" w:lineRule="auto"/>
              <w:ind w:leftChars="0" w:left="2" w:hanging="2"/>
              <w:rPr>
                <w:sz w:val="24"/>
                <w:szCs w:val="24"/>
              </w:rPr>
            </w:pPr>
            <w:r w:rsidRPr="009166FC">
              <w:rPr>
                <w:sz w:val="24"/>
                <w:szCs w:val="24"/>
              </w:rPr>
              <w:t>Năng lượng</w:t>
            </w:r>
          </w:p>
        </w:tc>
        <w:tc>
          <w:tcPr>
            <w:tcW w:w="998" w:type="dxa"/>
            <w:shd w:val="clear" w:color="auto" w:fill="auto"/>
            <w:tcMar>
              <w:top w:w="100" w:type="dxa"/>
              <w:left w:w="100" w:type="dxa"/>
              <w:bottom w:w="100" w:type="dxa"/>
              <w:right w:w="100" w:type="dxa"/>
            </w:tcMar>
          </w:tcPr>
          <w:p w14:paraId="0657D347" w14:textId="77777777" w:rsidR="00AC1EA2" w:rsidRPr="009166FC" w:rsidRDefault="00AC1EA2" w:rsidP="003A3D9D">
            <w:pPr>
              <w:spacing w:line="276" w:lineRule="auto"/>
              <w:ind w:leftChars="0" w:left="2" w:hanging="2"/>
              <w:jc w:val="center"/>
              <w:rPr>
                <w:sz w:val="24"/>
                <w:szCs w:val="24"/>
              </w:rPr>
            </w:pPr>
            <w:r w:rsidRPr="009166FC">
              <w:rPr>
                <w:sz w:val="24"/>
                <w:szCs w:val="24"/>
              </w:rPr>
              <w:t>40</w:t>
            </w:r>
          </w:p>
        </w:tc>
        <w:tc>
          <w:tcPr>
            <w:tcW w:w="2836" w:type="dxa"/>
            <w:shd w:val="clear" w:color="auto" w:fill="auto"/>
            <w:tcMar>
              <w:top w:w="100" w:type="dxa"/>
              <w:left w:w="100" w:type="dxa"/>
              <w:bottom w:w="100" w:type="dxa"/>
              <w:right w:w="100" w:type="dxa"/>
            </w:tcMar>
          </w:tcPr>
          <w:p w14:paraId="7250F2CD"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267FA287"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65945554" w14:textId="77777777" w:rsidTr="00DB361C">
        <w:trPr>
          <w:trHeight w:val="248"/>
        </w:trPr>
        <w:tc>
          <w:tcPr>
            <w:tcW w:w="986" w:type="dxa"/>
            <w:vMerge w:val="restart"/>
            <w:shd w:val="clear" w:color="auto" w:fill="auto"/>
            <w:tcMar>
              <w:top w:w="100" w:type="dxa"/>
              <w:left w:w="100" w:type="dxa"/>
              <w:bottom w:w="100" w:type="dxa"/>
              <w:right w:w="100" w:type="dxa"/>
            </w:tcMar>
          </w:tcPr>
          <w:p w14:paraId="2EAE0BCC"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66075A76" w14:textId="77777777" w:rsidR="00AC1EA2" w:rsidRPr="009166FC" w:rsidRDefault="00AC1EA2" w:rsidP="003A3D9D">
            <w:pPr>
              <w:spacing w:line="276" w:lineRule="auto"/>
              <w:ind w:leftChars="0" w:left="2" w:hanging="2"/>
              <w:jc w:val="center"/>
              <w:rPr>
                <w:b/>
                <w:sz w:val="24"/>
                <w:szCs w:val="24"/>
              </w:rPr>
            </w:pPr>
            <w:r w:rsidRPr="009166FC">
              <w:rPr>
                <w:b/>
                <w:sz w:val="24"/>
                <w:szCs w:val="24"/>
              </w:rPr>
              <w:t>21</w:t>
            </w:r>
          </w:p>
        </w:tc>
        <w:tc>
          <w:tcPr>
            <w:tcW w:w="1211" w:type="dxa"/>
            <w:vMerge/>
            <w:shd w:val="clear" w:color="auto" w:fill="auto"/>
            <w:tcMar>
              <w:top w:w="100" w:type="dxa"/>
              <w:left w:w="100" w:type="dxa"/>
              <w:bottom w:w="100" w:type="dxa"/>
              <w:right w:w="100" w:type="dxa"/>
            </w:tcMar>
          </w:tcPr>
          <w:p w14:paraId="43265A67"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3166ECB9"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54943DBD" w14:textId="77777777" w:rsidR="00AC1EA2" w:rsidRPr="009166FC" w:rsidRDefault="00AC1EA2" w:rsidP="003A3D9D">
            <w:pPr>
              <w:spacing w:line="276" w:lineRule="auto"/>
              <w:ind w:leftChars="0" w:left="2" w:hanging="2"/>
              <w:rPr>
                <w:sz w:val="24"/>
                <w:szCs w:val="24"/>
              </w:rPr>
            </w:pPr>
            <w:r w:rsidRPr="009166FC">
              <w:rPr>
                <w:sz w:val="24"/>
                <w:szCs w:val="24"/>
              </w:rPr>
              <w:t>Năng lượng mặt trời</w:t>
            </w:r>
          </w:p>
        </w:tc>
        <w:tc>
          <w:tcPr>
            <w:tcW w:w="998" w:type="dxa"/>
            <w:shd w:val="clear" w:color="auto" w:fill="auto"/>
            <w:tcMar>
              <w:top w:w="100" w:type="dxa"/>
              <w:left w:w="100" w:type="dxa"/>
              <w:bottom w:w="100" w:type="dxa"/>
              <w:right w:w="100" w:type="dxa"/>
            </w:tcMar>
          </w:tcPr>
          <w:p w14:paraId="56114EE8" w14:textId="77777777" w:rsidR="00AC1EA2" w:rsidRPr="009166FC" w:rsidRDefault="00AC1EA2" w:rsidP="003A3D9D">
            <w:pPr>
              <w:spacing w:line="276" w:lineRule="auto"/>
              <w:ind w:leftChars="0" w:left="2" w:hanging="2"/>
              <w:jc w:val="center"/>
              <w:rPr>
                <w:sz w:val="24"/>
                <w:szCs w:val="24"/>
              </w:rPr>
            </w:pPr>
            <w:r w:rsidRPr="009166FC">
              <w:rPr>
                <w:sz w:val="24"/>
                <w:szCs w:val="24"/>
              </w:rPr>
              <w:t>41</w:t>
            </w:r>
          </w:p>
        </w:tc>
        <w:tc>
          <w:tcPr>
            <w:tcW w:w="2836" w:type="dxa"/>
            <w:shd w:val="clear" w:color="auto" w:fill="auto"/>
            <w:tcMar>
              <w:top w:w="100" w:type="dxa"/>
              <w:left w:w="100" w:type="dxa"/>
              <w:bottom w:w="100" w:type="dxa"/>
              <w:right w:w="100" w:type="dxa"/>
            </w:tcMar>
            <w:vAlign w:val="bottom"/>
          </w:tcPr>
          <w:p w14:paraId="710CEC8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17DBC800"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50714F77" w14:textId="77777777" w:rsidTr="00DB361C">
        <w:trPr>
          <w:trHeight w:val="582"/>
        </w:trPr>
        <w:tc>
          <w:tcPr>
            <w:tcW w:w="986" w:type="dxa"/>
            <w:vMerge/>
            <w:shd w:val="clear" w:color="auto" w:fill="auto"/>
            <w:tcMar>
              <w:top w:w="100" w:type="dxa"/>
              <w:left w:w="100" w:type="dxa"/>
              <w:bottom w:w="100" w:type="dxa"/>
              <w:right w:w="100" w:type="dxa"/>
            </w:tcMar>
          </w:tcPr>
          <w:p w14:paraId="069A739A"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6E5186A0"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48A6A45B"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3BFC1731" w14:textId="77777777" w:rsidR="00AC1EA2" w:rsidRPr="009166FC" w:rsidRDefault="00AC1EA2" w:rsidP="003A3D9D">
            <w:pPr>
              <w:spacing w:line="276" w:lineRule="auto"/>
              <w:ind w:leftChars="0" w:left="2" w:hanging="2"/>
              <w:rPr>
                <w:sz w:val="24"/>
                <w:szCs w:val="24"/>
              </w:rPr>
            </w:pPr>
            <w:r w:rsidRPr="009166FC">
              <w:rPr>
                <w:sz w:val="24"/>
                <w:szCs w:val="24"/>
              </w:rPr>
              <w:t>Sử dụng năng lượng chất đốt</w:t>
            </w:r>
          </w:p>
        </w:tc>
        <w:tc>
          <w:tcPr>
            <w:tcW w:w="998" w:type="dxa"/>
            <w:shd w:val="clear" w:color="auto" w:fill="auto"/>
            <w:tcMar>
              <w:top w:w="100" w:type="dxa"/>
              <w:left w:w="100" w:type="dxa"/>
              <w:bottom w:w="100" w:type="dxa"/>
              <w:right w:w="100" w:type="dxa"/>
            </w:tcMar>
          </w:tcPr>
          <w:p w14:paraId="51128E5D" w14:textId="77777777" w:rsidR="00AC1EA2" w:rsidRPr="009166FC" w:rsidRDefault="00AC1EA2" w:rsidP="003A3D9D">
            <w:pPr>
              <w:spacing w:line="276" w:lineRule="auto"/>
              <w:ind w:leftChars="0" w:left="2" w:hanging="2"/>
              <w:jc w:val="center"/>
              <w:rPr>
                <w:sz w:val="24"/>
                <w:szCs w:val="24"/>
              </w:rPr>
            </w:pPr>
            <w:r w:rsidRPr="009166FC">
              <w:rPr>
                <w:sz w:val="24"/>
                <w:szCs w:val="24"/>
              </w:rPr>
              <w:t>42</w:t>
            </w:r>
          </w:p>
        </w:tc>
        <w:tc>
          <w:tcPr>
            <w:tcW w:w="2836" w:type="dxa"/>
            <w:shd w:val="clear" w:color="auto" w:fill="auto"/>
            <w:tcMar>
              <w:top w:w="100" w:type="dxa"/>
              <w:left w:w="100" w:type="dxa"/>
              <w:bottom w:w="100" w:type="dxa"/>
              <w:right w:w="100" w:type="dxa"/>
            </w:tcMar>
            <w:vAlign w:val="bottom"/>
          </w:tcPr>
          <w:p w14:paraId="4FEC5E4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39E99120"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6C0B888C" w14:textId="77777777" w:rsidTr="00DB361C">
        <w:trPr>
          <w:trHeight w:val="452"/>
        </w:trPr>
        <w:tc>
          <w:tcPr>
            <w:tcW w:w="986" w:type="dxa"/>
            <w:vMerge w:val="restart"/>
            <w:shd w:val="clear" w:color="auto" w:fill="auto"/>
            <w:tcMar>
              <w:top w:w="100" w:type="dxa"/>
              <w:left w:w="100" w:type="dxa"/>
              <w:bottom w:w="100" w:type="dxa"/>
              <w:right w:w="100" w:type="dxa"/>
            </w:tcMar>
          </w:tcPr>
          <w:p w14:paraId="26027614" w14:textId="77777777" w:rsidR="00AC1EA2" w:rsidRPr="009166FC" w:rsidRDefault="00AC1EA2" w:rsidP="003A3D9D">
            <w:pPr>
              <w:spacing w:line="276" w:lineRule="auto"/>
              <w:ind w:leftChars="0" w:left="2" w:hanging="2"/>
              <w:jc w:val="center"/>
              <w:rPr>
                <w:b/>
                <w:sz w:val="24"/>
                <w:szCs w:val="24"/>
              </w:rPr>
            </w:pPr>
            <w:r w:rsidRPr="009166FC">
              <w:rPr>
                <w:b/>
                <w:sz w:val="24"/>
                <w:szCs w:val="24"/>
              </w:rPr>
              <w:t>22</w:t>
            </w:r>
          </w:p>
        </w:tc>
        <w:tc>
          <w:tcPr>
            <w:tcW w:w="1211" w:type="dxa"/>
            <w:vMerge/>
            <w:shd w:val="clear" w:color="auto" w:fill="auto"/>
            <w:tcMar>
              <w:top w:w="100" w:type="dxa"/>
              <w:left w:w="100" w:type="dxa"/>
              <w:bottom w:w="100" w:type="dxa"/>
              <w:right w:w="100" w:type="dxa"/>
            </w:tcMar>
          </w:tcPr>
          <w:p w14:paraId="47789BAE"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78F947D0"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0E44DC18" w14:textId="77777777" w:rsidR="00AC1EA2" w:rsidRPr="009166FC" w:rsidRDefault="00AC1EA2" w:rsidP="003A3D9D">
            <w:pPr>
              <w:spacing w:line="276" w:lineRule="auto"/>
              <w:ind w:leftChars="0" w:left="2" w:hanging="2"/>
              <w:rPr>
                <w:sz w:val="24"/>
                <w:szCs w:val="24"/>
              </w:rPr>
            </w:pPr>
            <w:r w:rsidRPr="009166FC">
              <w:rPr>
                <w:sz w:val="24"/>
                <w:szCs w:val="24"/>
              </w:rPr>
              <w:t>Sử dụng năng lượng chất đốt</w:t>
            </w:r>
          </w:p>
        </w:tc>
        <w:tc>
          <w:tcPr>
            <w:tcW w:w="998" w:type="dxa"/>
            <w:shd w:val="clear" w:color="auto" w:fill="auto"/>
            <w:tcMar>
              <w:top w:w="100" w:type="dxa"/>
              <w:left w:w="100" w:type="dxa"/>
              <w:bottom w:w="100" w:type="dxa"/>
              <w:right w:w="100" w:type="dxa"/>
            </w:tcMar>
          </w:tcPr>
          <w:p w14:paraId="02BC3CFE" w14:textId="77777777" w:rsidR="00AC1EA2" w:rsidRPr="009166FC" w:rsidRDefault="00AC1EA2" w:rsidP="003A3D9D">
            <w:pPr>
              <w:spacing w:line="276" w:lineRule="auto"/>
              <w:ind w:leftChars="0" w:left="2" w:hanging="2"/>
              <w:jc w:val="center"/>
              <w:rPr>
                <w:sz w:val="24"/>
                <w:szCs w:val="24"/>
              </w:rPr>
            </w:pPr>
            <w:r w:rsidRPr="009166FC">
              <w:rPr>
                <w:sz w:val="24"/>
                <w:szCs w:val="24"/>
              </w:rPr>
              <w:t>43</w:t>
            </w:r>
          </w:p>
        </w:tc>
        <w:tc>
          <w:tcPr>
            <w:tcW w:w="2836" w:type="dxa"/>
            <w:shd w:val="clear" w:color="auto" w:fill="auto"/>
            <w:tcMar>
              <w:top w:w="100" w:type="dxa"/>
              <w:left w:w="100" w:type="dxa"/>
              <w:bottom w:w="100" w:type="dxa"/>
              <w:right w:w="100" w:type="dxa"/>
            </w:tcMar>
            <w:vAlign w:val="bottom"/>
          </w:tcPr>
          <w:p w14:paraId="0A7C9F9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6A020F22"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6DDF738D" w14:textId="77777777" w:rsidTr="00DB361C">
        <w:trPr>
          <w:trHeight w:val="862"/>
        </w:trPr>
        <w:tc>
          <w:tcPr>
            <w:tcW w:w="986" w:type="dxa"/>
            <w:vMerge/>
            <w:shd w:val="clear" w:color="auto" w:fill="auto"/>
            <w:tcMar>
              <w:top w:w="100" w:type="dxa"/>
              <w:left w:w="100" w:type="dxa"/>
              <w:bottom w:w="100" w:type="dxa"/>
              <w:right w:w="100" w:type="dxa"/>
            </w:tcMar>
          </w:tcPr>
          <w:p w14:paraId="1182416C"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4D1488B3"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27CD2B46"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0501D3A8" w14:textId="77777777" w:rsidR="00AC1EA2" w:rsidRPr="009166FC" w:rsidRDefault="00AC1EA2" w:rsidP="003A3D9D">
            <w:pPr>
              <w:spacing w:line="276" w:lineRule="auto"/>
              <w:ind w:leftChars="0" w:left="2" w:hanging="2"/>
              <w:rPr>
                <w:sz w:val="24"/>
                <w:szCs w:val="24"/>
              </w:rPr>
            </w:pPr>
            <w:r w:rsidRPr="009166FC">
              <w:rPr>
                <w:sz w:val="24"/>
                <w:szCs w:val="24"/>
              </w:rPr>
              <w:t>Sử dụng năng lượng gió và năng lượng nước chảy</w:t>
            </w:r>
          </w:p>
        </w:tc>
        <w:tc>
          <w:tcPr>
            <w:tcW w:w="998" w:type="dxa"/>
            <w:shd w:val="clear" w:color="auto" w:fill="auto"/>
            <w:tcMar>
              <w:top w:w="100" w:type="dxa"/>
              <w:left w:w="100" w:type="dxa"/>
              <w:bottom w:w="100" w:type="dxa"/>
              <w:right w:w="100" w:type="dxa"/>
            </w:tcMar>
          </w:tcPr>
          <w:p w14:paraId="3221827D" w14:textId="77777777" w:rsidR="00AC1EA2" w:rsidRPr="009166FC" w:rsidRDefault="00AC1EA2" w:rsidP="003A3D9D">
            <w:pPr>
              <w:spacing w:line="276" w:lineRule="auto"/>
              <w:ind w:leftChars="0" w:left="2" w:hanging="2"/>
              <w:jc w:val="center"/>
              <w:rPr>
                <w:sz w:val="24"/>
                <w:szCs w:val="24"/>
              </w:rPr>
            </w:pPr>
            <w:r w:rsidRPr="009166FC">
              <w:rPr>
                <w:sz w:val="24"/>
                <w:szCs w:val="24"/>
              </w:rPr>
              <w:t>44</w:t>
            </w:r>
          </w:p>
        </w:tc>
        <w:tc>
          <w:tcPr>
            <w:tcW w:w="2836" w:type="dxa"/>
            <w:shd w:val="clear" w:color="auto" w:fill="auto"/>
            <w:tcMar>
              <w:top w:w="100" w:type="dxa"/>
              <w:left w:w="100" w:type="dxa"/>
              <w:bottom w:w="100" w:type="dxa"/>
              <w:right w:w="100" w:type="dxa"/>
            </w:tcMar>
          </w:tcPr>
          <w:p w14:paraId="4A97C09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3AC33545"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0FB6456B" w14:textId="77777777" w:rsidTr="00DB361C">
        <w:trPr>
          <w:trHeight w:val="424"/>
        </w:trPr>
        <w:tc>
          <w:tcPr>
            <w:tcW w:w="986" w:type="dxa"/>
            <w:vMerge w:val="restart"/>
            <w:shd w:val="clear" w:color="auto" w:fill="auto"/>
            <w:tcMar>
              <w:top w:w="100" w:type="dxa"/>
              <w:left w:w="100" w:type="dxa"/>
              <w:bottom w:w="100" w:type="dxa"/>
              <w:right w:w="100" w:type="dxa"/>
            </w:tcMar>
          </w:tcPr>
          <w:p w14:paraId="3060E01C"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0F825DA1" w14:textId="77777777" w:rsidR="00AC1EA2" w:rsidRPr="009166FC" w:rsidRDefault="00AC1EA2" w:rsidP="003A3D9D">
            <w:pPr>
              <w:spacing w:line="276" w:lineRule="auto"/>
              <w:ind w:leftChars="0" w:left="2" w:hanging="2"/>
              <w:jc w:val="center"/>
              <w:rPr>
                <w:b/>
                <w:sz w:val="24"/>
                <w:szCs w:val="24"/>
              </w:rPr>
            </w:pPr>
            <w:r w:rsidRPr="009166FC">
              <w:rPr>
                <w:b/>
                <w:sz w:val="24"/>
                <w:szCs w:val="24"/>
              </w:rPr>
              <w:t>23</w:t>
            </w:r>
          </w:p>
        </w:tc>
        <w:tc>
          <w:tcPr>
            <w:tcW w:w="1211" w:type="dxa"/>
            <w:vMerge/>
            <w:shd w:val="clear" w:color="auto" w:fill="auto"/>
            <w:tcMar>
              <w:top w:w="100" w:type="dxa"/>
              <w:left w:w="100" w:type="dxa"/>
              <w:bottom w:w="100" w:type="dxa"/>
              <w:right w:w="100" w:type="dxa"/>
            </w:tcMar>
          </w:tcPr>
          <w:p w14:paraId="174E9998"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3D672739"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395888BA" w14:textId="77777777" w:rsidR="00AC1EA2" w:rsidRPr="009166FC" w:rsidRDefault="00AC1EA2" w:rsidP="003A3D9D">
            <w:pPr>
              <w:spacing w:line="276" w:lineRule="auto"/>
              <w:ind w:leftChars="0" w:left="2" w:hanging="2"/>
              <w:rPr>
                <w:sz w:val="24"/>
                <w:szCs w:val="24"/>
              </w:rPr>
            </w:pPr>
            <w:r w:rsidRPr="009166FC">
              <w:rPr>
                <w:sz w:val="24"/>
                <w:szCs w:val="24"/>
              </w:rPr>
              <w:t>Sử dụng năng lượng điện</w:t>
            </w:r>
          </w:p>
        </w:tc>
        <w:tc>
          <w:tcPr>
            <w:tcW w:w="998" w:type="dxa"/>
            <w:shd w:val="clear" w:color="auto" w:fill="auto"/>
            <w:tcMar>
              <w:top w:w="100" w:type="dxa"/>
              <w:left w:w="100" w:type="dxa"/>
              <w:bottom w:w="100" w:type="dxa"/>
              <w:right w:w="100" w:type="dxa"/>
            </w:tcMar>
          </w:tcPr>
          <w:p w14:paraId="14822B4E" w14:textId="77777777" w:rsidR="00AC1EA2" w:rsidRPr="009166FC" w:rsidRDefault="00AC1EA2" w:rsidP="003A3D9D">
            <w:pPr>
              <w:spacing w:line="276" w:lineRule="auto"/>
              <w:ind w:leftChars="0" w:left="2" w:hanging="2"/>
              <w:jc w:val="center"/>
              <w:rPr>
                <w:sz w:val="24"/>
                <w:szCs w:val="24"/>
              </w:rPr>
            </w:pPr>
            <w:r w:rsidRPr="009166FC">
              <w:rPr>
                <w:sz w:val="24"/>
                <w:szCs w:val="24"/>
              </w:rPr>
              <w:t>45</w:t>
            </w:r>
          </w:p>
        </w:tc>
        <w:tc>
          <w:tcPr>
            <w:tcW w:w="2836" w:type="dxa"/>
            <w:shd w:val="clear" w:color="auto" w:fill="auto"/>
            <w:tcMar>
              <w:top w:w="100" w:type="dxa"/>
              <w:left w:w="100" w:type="dxa"/>
              <w:bottom w:w="100" w:type="dxa"/>
              <w:right w:w="100" w:type="dxa"/>
            </w:tcMar>
            <w:vAlign w:val="bottom"/>
          </w:tcPr>
          <w:p w14:paraId="60C3F9B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5950E6E2"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6FEED067" w14:textId="77777777" w:rsidTr="00DB361C">
        <w:trPr>
          <w:trHeight w:val="152"/>
        </w:trPr>
        <w:tc>
          <w:tcPr>
            <w:tcW w:w="986" w:type="dxa"/>
            <w:vMerge/>
            <w:shd w:val="clear" w:color="auto" w:fill="auto"/>
            <w:tcMar>
              <w:top w:w="100" w:type="dxa"/>
              <w:left w:w="100" w:type="dxa"/>
              <w:bottom w:w="100" w:type="dxa"/>
              <w:right w:w="100" w:type="dxa"/>
            </w:tcMar>
          </w:tcPr>
          <w:p w14:paraId="5E91E120"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1D767EDD"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65EDAFE3"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6A817BDE" w14:textId="77777777" w:rsidR="00AC1EA2" w:rsidRPr="009166FC" w:rsidRDefault="00AC1EA2" w:rsidP="003A3D9D">
            <w:pPr>
              <w:spacing w:line="276" w:lineRule="auto"/>
              <w:ind w:leftChars="0" w:left="2" w:hanging="2"/>
              <w:rPr>
                <w:sz w:val="24"/>
                <w:szCs w:val="24"/>
              </w:rPr>
            </w:pPr>
            <w:r w:rsidRPr="009166FC">
              <w:rPr>
                <w:sz w:val="24"/>
                <w:szCs w:val="24"/>
              </w:rPr>
              <w:t>Lắp mạch điện đơn giản</w:t>
            </w:r>
          </w:p>
        </w:tc>
        <w:tc>
          <w:tcPr>
            <w:tcW w:w="998" w:type="dxa"/>
            <w:shd w:val="clear" w:color="auto" w:fill="auto"/>
            <w:tcMar>
              <w:top w:w="100" w:type="dxa"/>
              <w:left w:w="100" w:type="dxa"/>
              <w:bottom w:w="100" w:type="dxa"/>
              <w:right w:w="100" w:type="dxa"/>
            </w:tcMar>
          </w:tcPr>
          <w:p w14:paraId="0479DCC7" w14:textId="77777777" w:rsidR="00AC1EA2" w:rsidRPr="009166FC" w:rsidRDefault="00AC1EA2" w:rsidP="003A3D9D">
            <w:pPr>
              <w:spacing w:line="276" w:lineRule="auto"/>
              <w:ind w:leftChars="0" w:left="2" w:hanging="2"/>
              <w:jc w:val="center"/>
              <w:rPr>
                <w:sz w:val="24"/>
                <w:szCs w:val="24"/>
              </w:rPr>
            </w:pPr>
            <w:r w:rsidRPr="009166FC">
              <w:rPr>
                <w:sz w:val="24"/>
                <w:szCs w:val="24"/>
              </w:rPr>
              <w:t>46</w:t>
            </w:r>
          </w:p>
        </w:tc>
        <w:tc>
          <w:tcPr>
            <w:tcW w:w="2836" w:type="dxa"/>
            <w:shd w:val="clear" w:color="auto" w:fill="auto"/>
            <w:tcMar>
              <w:top w:w="100" w:type="dxa"/>
              <w:left w:w="100" w:type="dxa"/>
              <w:bottom w:w="100" w:type="dxa"/>
              <w:right w:w="100" w:type="dxa"/>
            </w:tcMar>
            <w:vAlign w:val="bottom"/>
          </w:tcPr>
          <w:p w14:paraId="52176BB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678B8EB6"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3D0C8A4B" w14:textId="77777777" w:rsidTr="00DB361C">
        <w:trPr>
          <w:trHeight w:val="174"/>
        </w:trPr>
        <w:tc>
          <w:tcPr>
            <w:tcW w:w="986" w:type="dxa"/>
            <w:vMerge w:val="restart"/>
            <w:shd w:val="clear" w:color="auto" w:fill="auto"/>
            <w:tcMar>
              <w:top w:w="100" w:type="dxa"/>
              <w:left w:w="100" w:type="dxa"/>
              <w:bottom w:w="100" w:type="dxa"/>
              <w:right w:w="100" w:type="dxa"/>
            </w:tcMar>
          </w:tcPr>
          <w:p w14:paraId="37BDFC06" w14:textId="77777777" w:rsidR="00AC1EA2" w:rsidRPr="009166FC" w:rsidRDefault="00AC1EA2" w:rsidP="003A3D9D">
            <w:pPr>
              <w:spacing w:line="276" w:lineRule="auto"/>
              <w:ind w:leftChars="0" w:left="2" w:hanging="2"/>
              <w:jc w:val="center"/>
              <w:rPr>
                <w:b/>
                <w:sz w:val="24"/>
                <w:szCs w:val="24"/>
              </w:rPr>
            </w:pPr>
            <w:r w:rsidRPr="009166FC">
              <w:rPr>
                <w:b/>
                <w:sz w:val="24"/>
                <w:szCs w:val="24"/>
              </w:rPr>
              <w:t>24</w:t>
            </w:r>
          </w:p>
        </w:tc>
        <w:tc>
          <w:tcPr>
            <w:tcW w:w="1211" w:type="dxa"/>
            <w:vMerge/>
            <w:shd w:val="clear" w:color="auto" w:fill="auto"/>
            <w:tcMar>
              <w:top w:w="100" w:type="dxa"/>
              <w:left w:w="100" w:type="dxa"/>
              <w:bottom w:w="100" w:type="dxa"/>
              <w:right w:w="100" w:type="dxa"/>
            </w:tcMar>
          </w:tcPr>
          <w:p w14:paraId="0E7A4EB8"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052AA8D6"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509BD1DD" w14:textId="77777777" w:rsidR="00AC1EA2" w:rsidRPr="009166FC" w:rsidRDefault="00AC1EA2" w:rsidP="003A3D9D">
            <w:pPr>
              <w:spacing w:line="276" w:lineRule="auto"/>
              <w:ind w:leftChars="0" w:left="2" w:hanging="2"/>
              <w:rPr>
                <w:sz w:val="24"/>
                <w:szCs w:val="24"/>
              </w:rPr>
            </w:pPr>
            <w:r w:rsidRPr="009166FC">
              <w:rPr>
                <w:sz w:val="24"/>
                <w:szCs w:val="24"/>
              </w:rPr>
              <w:t>Lắp mạch điện đơn giản</w:t>
            </w:r>
          </w:p>
        </w:tc>
        <w:tc>
          <w:tcPr>
            <w:tcW w:w="998" w:type="dxa"/>
            <w:shd w:val="clear" w:color="auto" w:fill="auto"/>
            <w:tcMar>
              <w:top w:w="100" w:type="dxa"/>
              <w:left w:w="100" w:type="dxa"/>
              <w:bottom w:w="100" w:type="dxa"/>
              <w:right w:w="100" w:type="dxa"/>
            </w:tcMar>
          </w:tcPr>
          <w:p w14:paraId="04CEE700" w14:textId="77777777" w:rsidR="00AC1EA2" w:rsidRPr="009166FC" w:rsidRDefault="00AC1EA2" w:rsidP="003A3D9D">
            <w:pPr>
              <w:spacing w:line="276" w:lineRule="auto"/>
              <w:ind w:leftChars="0" w:left="2" w:hanging="2"/>
              <w:jc w:val="center"/>
              <w:rPr>
                <w:sz w:val="24"/>
                <w:szCs w:val="24"/>
              </w:rPr>
            </w:pPr>
            <w:r w:rsidRPr="009166FC">
              <w:rPr>
                <w:sz w:val="24"/>
                <w:szCs w:val="24"/>
              </w:rPr>
              <w:t>47</w:t>
            </w:r>
          </w:p>
        </w:tc>
        <w:tc>
          <w:tcPr>
            <w:tcW w:w="2836" w:type="dxa"/>
            <w:shd w:val="clear" w:color="auto" w:fill="auto"/>
            <w:tcMar>
              <w:top w:w="100" w:type="dxa"/>
              <w:left w:w="100" w:type="dxa"/>
              <w:bottom w:w="100" w:type="dxa"/>
              <w:right w:w="100" w:type="dxa"/>
            </w:tcMar>
            <w:vAlign w:val="bottom"/>
          </w:tcPr>
          <w:p w14:paraId="1080AB1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332F6A44"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3FF761C7" w14:textId="77777777" w:rsidTr="00DB361C">
        <w:trPr>
          <w:trHeight w:val="508"/>
        </w:trPr>
        <w:tc>
          <w:tcPr>
            <w:tcW w:w="986" w:type="dxa"/>
            <w:vMerge/>
            <w:shd w:val="clear" w:color="auto" w:fill="auto"/>
            <w:tcMar>
              <w:top w:w="100" w:type="dxa"/>
              <w:left w:w="100" w:type="dxa"/>
              <w:bottom w:w="100" w:type="dxa"/>
              <w:right w:w="100" w:type="dxa"/>
            </w:tcMar>
          </w:tcPr>
          <w:p w14:paraId="2522460D"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2EE61C4B"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4CD82C3B"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1C25BC1C" w14:textId="77777777" w:rsidR="00AC1EA2" w:rsidRPr="009166FC" w:rsidRDefault="00AC1EA2" w:rsidP="003A3D9D">
            <w:pPr>
              <w:spacing w:line="276" w:lineRule="auto"/>
              <w:ind w:leftChars="0" w:left="2" w:hanging="2"/>
              <w:rPr>
                <w:sz w:val="24"/>
                <w:szCs w:val="24"/>
              </w:rPr>
            </w:pPr>
            <w:r w:rsidRPr="009166FC">
              <w:rPr>
                <w:sz w:val="24"/>
                <w:szCs w:val="24"/>
              </w:rPr>
              <w:t>An toàn và tránh lãng phí khi sử dụng điện</w:t>
            </w:r>
          </w:p>
        </w:tc>
        <w:tc>
          <w:tcPr>
            <w:tcW w:w="998" w:type="dxa"/>
            <w:shd w:val="clear" w:color="auto" w:fill="auto"/>
            <w:tcMar>
              <w:top w:w="100" w:type="dxa"/>
              <w:left w:w="100" w:type="dxa"/>
              <w:bottom w:w="100" w:type="dxa"/>
              <w:right w:w="100" w:type="dxa"/>
            </w:tcMar>
          </w:tcPr>
          <w:p w14:paraId="6EAE4E7E" w14:textId="77777777" w:rsidR="00AC1EA2" w:rsidRPr="009166FC" w:rsidRDefault="00AC1EA2" w:rsidP="003A3D9D">
            <w:pPr>
              <w:spacing w:line="276" w:lineRule="auto"/>
              <w:ind w:leftChars="0" w:left="2" w:hanging="2"/>
              <w:jc w:val="center"/>
              <w:rPr>
                <w:sz w:val="24"/>
                <w:szCs w:val="24"/>
              </w:rPr>
            </w:pPr>
            <w:r w:rsidRPr="009166FC">
              <w:rPr>
                <w:sz w:val="24"/>
                <w:szCs w:val="24"/>
              </w:rPr>
              <w:t>48</w:t>
            </w:r>
          </w:p>
        </w:tc>
        <w:tc>
          <w:tcPr>
            <w:tcW w:w="2836" w:type="dxa"/>
            <w:shd w:val="clear" w:color="auto" w:fill="auto"/>
            <w:tcMar>
              <w:top w:w="100" w:type="dxa"/>
              <w:left w:w="100" w:type="dxa"/>
              <w:bottom w:w="100" w:type="dxa"/>
              <w:right w:w="100" w:type="dxa"/>
            </w:tcMar>
            <w:vAlign w:val="bottom"/>
          </w:tcPr>
          <w:p w14:paraId="30062D3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78005630"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15DBA3D1" w14:textId="77777777" w:rsidTr="00CE3A5D">
        <w:trPr>
          <w:trHeight w:val="647"/>
        </w:trPr>
        <w:tc>
          <w:tcPr>
            <w:tcW w:w="986" w:type="dxa"/>
            <w:vMerge w:val="restart"/>
            <w:shd w:val="clear" w:color="auto" w:fill="auto"/>
            <w:tcMar>
              <w:top w:w="100" w:type="dxa"/>
              <w:left w:w="100" w:type="dxa"/>
              <w:bottom w:w="100" w:type="dxa"/>
              <w:right w:w="100" w:type="dxa"/>
            </w:tcMar>
          </w:tcPr>
          <w:p w14:paraId="106EF054" w14:textId="77777777" w:rsidR="00AC1EA2" w:rsidRPr="009166FC" w:rsidRDefault="00AC1EA2" w:rsidP="003A3D9D">
            <w:pPr>
              <w:spacing w:line="276" w:lineRule="auto"/>
              <w:ind w:leftChars="0" w:left="2" w:hanging="2"/>
              <w:jc w:val="center"/>
              <w:rPr>
                <w:b/>
                <w:sz w:val="24"/>
                <w:szCs w:val="24"/>
              </w:rPr>
            </w:pPr>
            <w:r w:rsidRPr="009166FC">
              <w:rPr>
                <w:b/>
                <w:sz w:val="24"/>
                <w:szCs w:val="24"/>
              </w:rPr>
              <w:t>25</w:t>
            </w:r>
          </w:p>
        </w:tc>
        <w:tc>
          <w:tcPr>
            <w:tcW w:w="1211" w:type="dxa"/>
            <w:vMerge/>
            <w:shd w:val="clear" w:color="auto" w:fill="auto"/>
            <w:tcMar>
              <w:top w:w="100" w:type="dxa"/>
              <w:left w:w="100" w:type="dxa"/>
              <w:bottom w:w="100" w:type="dxa"/>
              <w:right w:w="100" w:type="dxa"/>
            </w:tcMar>
          </w:tcPr>
          <w:p w14:paraId="0B06829D"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13CD6813"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4A1E6CBB" w14:textId="77777777" w:rsidR="00AC1EA2" w:rsidRPr="009166FC" w:rsidRDefault="00AC1EA2" w:rsidP="003A3D9D">
            <w:pPr>
              <w:spacing w:line="276" w:lineRule="auto"/>
              <w:ind w:leftChars="0" w:left="2" w:hanging="2"/>
              <w:rPr>
                <w:sz w:val="24"/>
                <w:szCs w:val="24"/>
              </w:rPr>
            </w:pPr>
            <w:r w:rsidRPr="009166FC">
              <w:rPr>
                <w:sz w:val="24"/>
                <w:szCs w:val="24"/>
              </w:rPr>
              <w:t>Ôn tập: Vật chất và năng lượng</w:t>
            </w:r>
          </w:p>
        </w:tc>
        <w:tc>
          <w:tcPr>
            <w:tcW w:w="998" w:type="dxa"/>
            <w:shd w:val="clear" w:color="auto" w:fill="auto"/>
            <w:tcMar>
              <w:top w:w="100" w:type="dxa"/>
              <w:left w:w="100" w:type="dxa"/>
              <w:bottom w:w="100" w:type="dxa"/>
              <w:right w:w="100" w:type="dxa"/>
            </w:tcMar>
          </w:tcPr>
          <w:p w14:paraId="0C3E14E2" w14:textId="77777777" w:rsidR="00AC1EA2" w:rsidRPr="009166FC" w:rsidRDefault="00AC1EA2" w:rsidP="003A3D9D">
            <w:pPr>
              <w:spacing w:line="276" w:lineRule="auto"/>
              <w:ind w:leftChars="0" w:left="2" w:hanging="2"/>
              <w:jc w:val="center"/>
              <w:rPr>
                <w:sz w:val="24"/>
                <w:szCs w:val="24"/>
              </w:rPr>
            </w:pPr>
            <w:r w:rsidRPr="009166FC">
              <w:rPr>
                <w:sz w:val="24"/>
                <w:szCs w:val="24"/>
              </w:rPr>
              <w:t>49</w:t>
            </w:r>
          </w:p>
        </w:tc>
        <w:tc>
          <w:tcPr>
            <w:tcW w:w="2836" w:type="dxa"/>
            <w:shd w:val="clear" w:color="auto" w:fill="auto"/>
            <w:tcMar>
              <w:top w:w="100" w:type="dxa"/>
              <w:left w:w="100" w:type="dxa"/>
              <w:bottom w:w="100" w:type="dxa"/>
              <w:right w:w="100" w:type="dxa"/>
            </w:tcMar>
            <w:vAlign w:val="bottom"/>
          </w:tcPr>
          <w:p w14:paraId="44B3D88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42857B65"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5974C726" w14:textId="77777777" w:rsidTr="00CE3A5D">
        <w:trPr>
          <w:trHeight w:val="376"/>
        </w:trPr>
        <w:tc>
          <w:tcPr>
            <w:tcW w:w="986" w:type="dxa"/>
            <w:vMerge/>
            <w:shd w:val="clear" w:color="auto" w:fill="auto"/>
            <w:tcMar>
              <w:top w:w="100" w:type="dxa"/>
              <w:left w:w="100" w:type="dxa"/>
              <w:bottom w:w="100" w:type="dxa"/>
              <w:right w:w="100" w:type="dxa"/>
            </w:tcMar>
          </w:tcPr>
          <w:p w14:paraId="26283F67"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711507EA"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4EDD905F"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24F869CD" w14:textId="77777777" w:rsidR="00AC1EA2" w:rsidRPr="009166FC" w:rsidRDefault="00AC1EA2" w:rsidP="003A3D9D">
            <w:pPr>
              <w:spacing w:line="276" w:lineRule="auto"/>
              <w:ind w:leftChars="0" w:left="2" w:hanging="2"/>
              <w:rPr>
                <w:sz w:val="24"/>
                <w:szCs w:val="24"/>
              </w:rPr>
            </w:pPr>
            <w:r w:rsidRPr="009166FC">
              <w:rPr>
                <w:sz w:val="24"/>
                <w:szCs w:val="24"/>
              </w:rPr>
              <w:t>Ôn tập: Vật chất và năng lượng (tt)</w:t>
            </w:r>
          </w:p>
        </w:tc>
        <w:tc>
          <w:tcPr>
            <w:tcW w:w="998" w:type="dxa"/>
            <w:shd w:val="clear" w:color="auto" w:fill="auto"/>
            <w:tcMar>
              <w:top w:w="100" w:type="dxa"/>
              <w:left w:w="100" w:type="dxa"/>
              <w:bottom w:w="100" w:type="dxa"/>
              <w:right w:w="100" w:type="dxa"/>
            </w:tcMar>
          </w:tcPr>
          <w:p w14:paraId="68FF966A" w14:textId="77777777" w:rsidR="00AC1EA2" w:rsidRPr="009166FC" w:rsidRDefault="00AC1EA2" w:rsidP="003A3D9D">
            <w:pPr>
              <w:spacing w:line="276" w:lineRule="auto"/>
              <w:ind w:leftChars="0" w:left="2" w:hanging="2"/>
              <w:jc w:val="center"/>
              <w:rPr>
                <w:sz w:val="24"/>
                <w:szCs w:val="24"/>
              </w:rPr>
            </w:pPr>
            <w:r w:rsidRPr="009166FC">
              <w:rPr>
                <w:sz w:val="24"/>
                <w:szCs w:val="24"/>
              </w:rPr>
              <w:t>50</w:t>
            </w:r>
          </w:p>
        </w:tc>
        <w:tc>
          <w:tcPr>
            <w:tcW w:w="2836" w:type="dxa"/>
            <w:shd w:val="clear" w:color="auto" w:fill="auto"/>
            <w:tcMar>
              <w:top w:w="100" w:type="dxa"/>
              <w:left w:w="100" w:type="dxa"/>
              <w:bottom w:w="100" w:type="dxa"/>
              <w:right w:w="100" w:type="dxa"/>
            </w:tcMar>
            <w:vAlign w:val="bottom"/>
          </w:tcPr>
          <w:p w14:paraId="303A628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4AE1F4AF"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66041D49" w14:textId="77777777" w:rsidTr="00CE3A5D">
        <w:trPr>
          <w:trHeight w:val="657"/>
        </w:trPr>
        <w:tc>
          <w:tcPr>
            <w:tcW w:w="986" w:type="dxa"/>
            <w:vMerge w:val="restart"/>
            <w:shd w:val="clear" w:color="auto" w:fill="auto"/>
            <w:tcMar>
              <w:top w:w="100" w:type="dxa"/>
              <w:left w:w="100" w:type="dxa"/>
              <w:bottom w:w="100" w:type="dxa"/>
              <w:right w:w="100" w:type="dxa"/>
            </w:tcMar>
          </w:tcPr>
          <w:p w14:paraId="7008D405"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1DBAAE24" w14:textId="77777777" w:rsidR="00AC1EA2" w:rsidRPr="009166FC" w:rsidRDefault="00AC1EA2" w:rsidP="003A3D9D">
            <w:pPr>
              <w:spacing w:line="276" w:lineRule="auto"/>
              <w:ind w:leftChars="0" w:left="2" w:hanging="2"/>
              <w:jc w:val="center"/>
              <w:rPr>
                <w:b/>
                <w:sz w:val="24"/>
                <w:szCs w:val="24"/>
              </w:rPr>
            </w:pPr>
            <w:r w:rsidRPr="009166FC">
              <w:rPr>
                <w:b/>
                <w:sz w:val="24"/>
                <w:szCs w:val="24"/>
              </w:rPr>
              <w:t>26</w:t>
            </w:r>
          </w:p>
        </w:tc>
        <w:tc>
          <w:tcPr>
            <w:tcW w:w="1211" w:type="dxa"/>
            <w:vMerge w:val="restart"/>
            <w:shd w:val="clear" w:color="auto" w:fill="auto"/>
            <w:tcMar>
              <w:top w:w="100" w:type="dxa"/>
              <w:left w:w="100" w:type="dxa"/>
              <w:bottom w:w="100" w:type="dxa"/>
              <w:right w:w="100" w:type="dxa"/>
            </w:tcMar>
          </w:tcPr>
          <w:p w14:paraId="1DB76B54" w14:textId="77777777" w:rsidR="00AC1EA2" w:rsidRPr="009166FC" w:rsidRDefault="00AC1EA2" w:rsidP="003A3D9D">
            <w:pPr>
              <w:spacing w:line="276" w:lineRule="auto"/>
              <w:ind w:leftChars="0" w:left="2" w:hanging="2"/>
              <w:jc w:val="both"/>
              <w:rPr>
                <w:b/>
                <w:sz w:val="24"/>
                <w:szCs w:val="24"/>
              </w:rPr>
            </w:pPr>
            <w:r w:rsidRPr="009166FC">
              <w:rPr>
                <w:b/>
                <w:sz w:val="24"/>
                <w:szCs w:val="24"/>
              </w:rPr>
              <w:t>Thực vật và động vật</w:t>
            </w:r>
          </w:p>
          <w:p w14:paraId="209D3D99"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tc>
        <w:tc>
          <w:tcPr>
            <w:tcW w:w="314" w:type="dxa"/>
            <w:tcBorders>
              <w:right w:val="nil"/>
            </w:tcBorders>
            <w:shd w:val="clear" w:color="auto" w:fill="auto"/>
            <w:tcMar>
              <w:top w:w="100" w:type="dxa"/>
              <w:left w:w="100" w:type="dxa"/>
              <w:bottom w:w="100" w:type="dxa"/>
              <w:right w:w="100" w:type="dxa"/>
            </w:tcMar>
          </w:tcPr>
          <w:p w14:paraId="4B50E661"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79A3023C" w14:textId="77777777" w:rsidR="00AC1EA2" w:rsidRPr="009166FC" w:rsidRDefault="00AC1EA2" w:rsidP="003A3D9D">
            <w:pPr>
              <w:spacing w:line="276" w:lineRule="auto"/>
              <w:ind w:leftChars="0" w:left="2" w:hanging="2"/>
              <w:rPr>
                <w:sz w:val="24"/>
                <w:szCs w:val="24"/>
              </w:rPr>
            </w:pPr>
            <w:r w:rsidRPr="009166FC">
              <w:rPr>
                <w:sz w:val="24"/>
                <w:szCs w:val="24"/>
              </w:rPr>
              <w:t>Cơ quan sinh sản của thực vật có hoa</w:t>
            </w:r>
          </w:p>
        </w:tc>
        <w:tc>
          <w:tcPr>
            <w:tcW w:w="998" w:type="dxa"/>
            <w:shd w:val="clear" w:color="auto" w:fill="auto"/>
            <w:tcMar>
              <w:top w:w="100" w:type="dxa"/>
              <w:left w:w="100" w:type="dxa"/>
              <w:bottom w:w="100" w:type="dxa"/>
              <w:right w:w="100" w:type="dxa"/>
            </w:tcMar>
          </w:tcPr>
          <w:p w14:paraId="7D99A052" w14:textId="77777777" w:rsidR="00AC1EA2" w:rsidRPr="009166FC" w:rsidRDefault="00AC1EA2" w:rsidP="003A3D9D">
            <w:pPr>
              <w:spacing w:line="276" w:lineRule="auto"/>
              <w:ind w:leftChars="0" w:left="2" w:hanging="2"/>
              <w:jc w:val="center"/>
              <w:rPr>
                <w:sz w:val="24"/>
                <w:szCs w:val="24"/>
              </w:rPr>
            </w:pPr>
            <w:r w:rsidRPr="009166FC">
              <w:rPr>
                <w:sz w:val="24"/>
                <w:szCs w:val="24"/>
              </w:rPr>
              <w:t>51</w:t>
            </w:r>
          </w:p>
        </w:tc>
        <w:tc>
          <w:tcPr>
            <w:tcW w:w="2836" w:type="dxa"/>
            <w:shd w:val="clear" w:color="auto" w:fill="auto"/>
            <w:tcMar>
              <w:top w:w="100" w:type="dxa"/>
              <w:left w:w="100" w:type="dxa"/>
              <w:bottom w:w="100" w:type="dxa"/>
              <w:right w:w="100" w:type="dxa"/>
            </w:tcMar>
            <w:vAlign w:val="bottom"/>
          </w:tcPr>
          <w:p w14:paraId="09A8529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19762F5F"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0D6A3094" w14:textId="77777777" w:rsidTr="003A3D9D">
        <w:trPr>
          <w:trHeight w:val="2105"/>
        </w:trPr>
        <w:tc>
          <w:tcPr>
            <w:tcW w:w="986" w:type="dxa"/>
            <w:vMerge/>
            <w:shd w:val="clear" w:color="auto" w:fill="auto"/>
            <w:tcMar>
              <w:top w:w="100" w:type="dxa"/>
              <w:left w:w="100" w:type="dxa"/>
              <w:bottom w:w="100" w:type="dxa"/>
              <w:right w:w="100" w:type="dxa"/>
            </w:tcMar>
          </w:tcPr>
          <w:p w14:paraId="46E46830"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437DDE24"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4EBFE9B6"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3375D4C4" w14:textId="77777777" w:rsidR="00AC1EA2" w:rsidRPr="009166FC" w:rsidRDefault="00AC1EA2" w:rsidP="003A3D9D">
            <w:pPr>
              <w:spacing w:line="276" w:lineRule="auto"/>
              <w:ind w:leftChars="0" w:left="2" w:hanging="2"/>
              <w:rPr>
                <w:sz w:val="24"/>
                <w:szCs w:val="24"/>
              </w:rPr>
            </w:pPr>
            <w:r w:rsidRPr="009166FC">
              <w:rPr>
                <w:sz w:val="24"/>
                <w:szCs w:val="24"/>
              </w:rPr>
              <w:t>Sự sinh sản của thực vật có hoa</w:t>
            </w:r>
          </w:p>
        </w:tc>
        <w:tc>
          <w:tcPr>
            <w:tcW w:w="998" w:type="dxa"/>
            <w:shd w:val="clear" w:color="auto" w:fill="auto"/>
            <w:tcMar>
              <w:top w:w="100" w:type="dxa"/>
              <w:left w:w="100" w:type="dxa"/>
              <w:bottom w:w="100" w:type="dxa"/>
              <w:right w:w="100" w:type="dxa"/>
            </w:tcMar>
          </w:tcPr>
          <w:p w14:paraId="4A704163" w14:textId="77777777" w:rsidR="00AC1EA2" w:rsidRPr="009166FC" w:rsidRDefault="00AC1EA2" w:rsidP="003A3D9D">
            <w:pPr>
              <w:spacing w:line="276" w:lineRule="auto"/>
              <w:ind w:leftChars="0" w:left="2" w:hanging="2"/>
              <w:jc w:val="center"/>
              <w:rPr>
                <w:sz w:val="24"/>
                <w:szCs w:val="24"/>
              </w:rPr>
            </w:pPr>
            <w:r w:rsidRPr="009166FC">
              <w:rPr>
                <w:sz w:val="24"/>
                <w:szCs w:val="24"/>
              </w:rPr>
              <w:t>52</w:t>
            </w:r>
          </w:p>
        </w:tc>
        <w:tc>
          <w:tcPr>
            <w:tcW w:w="2836" w:type="dxa"/>
            <w:shd w:val="clear" w:color="auto" w:fill="auto"/>
            <w:tcMar>
              <w:top w:w="100" w:type="dxa"/>
              <w:left w:w="100" w:type="dxa"/>
              <w:bottom w:w="100" w:type="dxa"/>
              <w:right w:w="100" w:type="dxa"/>
            </w:tcMar>
          </w:tcPr>
          <w:p w14:paraId="4F89592B" w14:textId="77777777" w:rsidR="00AC1EA2" w:rsidRPr="009166FC" w:rsidRDefault="00AC1EA2" w:rsidP="003A3D9D">
            <w:pPr>
              <w:spacing w:line="276" w:lineRule="auto"/>
              <w:ind w:leftChars="0" w:left="2" w:hanging="2"/>
              <w:rPr>
                <w:sz w:val="24"/>
                <w:szCs w:val="24"/>
              </w:rPr>
            </w:pPr>
            <w:r w:rsidRPr="009166FC">
              <w:rPr>
                <w:sz w:val="24"/>
                <w:szCs w:val="24"/>
              </w:rPr>
              <w:t>Không yêu cầu tất cả HS sưu tầm tranh ảnh về hoa thụ phấn nhờ côn trùng hoặc nhờ gió. Giáo viên hướng dẫn, động viên, khuyến khích để những em có điều kiện sưu tầm, triển lãm.</w:t>
            </w:r>
          </w:p>
        </w:tc>
        <w:tc>
          <w:tcPr>
            <w:tcW w:w="758" w:type="dxa"/>
            <w:shd w:val="clear" w:color="auto" w:fill="auto"/>
            <w:tcMar>
              <w:top w:w="100" w:type="dxa"/>
              <w:left w:w="100" w:type="dxa"/>
              <w:bottom w:w="100" w:type="dxa"/>
              <w:right w:w="100" w:type="dxa"/>
            </w:tcMar>
          </w:tcPr>
          <w:p w14:paraId="632E972B"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76DC53BF" w14:textId="77777777" w:rsidTr="00CE3A5D">
        <w:trPr>
          <w:trHeight w:val="284"/>
        </w:trPr>
        <w:tc>
          <w:tcPr>
            <w:tcW w:w="986" w:type="dxa"/>
            <w:vMerge w:val="restart"/>
            <w:shd w:val="clear" w:color="auto" w:fill="auto"/>
            <w:tcMar>
              <w:top w:w="100" w:type="dxa"/>
              <w:left w:w="100" w:type="dxa"/>
              <w:bottom w:w="100" w:type="dxa"/>
              <w:right w:w="100" w:type="dxa"/>
            </w:tcMar>
          </w:tcPr>
          <w:p w14:paraId="3DD65D15" w14:textId="77777777" w:rsidR="00AC1EA2" w:rsidRPr="009166FC" w:rsidRDefault="00AC1EA2" w:rsidP="003A3D9D">
            <w:pPr>
              <w:spacing w:line="276" w:lineRule="auto"/>
              <w:ind w:leftChars="0" w:left="2" w:hanging="2"/>
              <w:jc w:val="center"/>
              <w:rPr>
                <w:b/>
                <w:sz w:val="24"/>
                <w:szCs w:val="24"/>
              </w:rPr>
            </w:pPr>
            <w:r w:rsidRPr="009166FC">
              <w:rPr>
                <w:b/>
                <w:sz w:val="24"/>
                <w:szCs w:val="24"/>
              </w:rPr>
              <w:t>27</w:t>
            </w:r>
          </w:p>
        </w:tc>
        <w:tc>
          <w:tcPr>
            <w:tcW w:w="1211" w:type="dxa"/>
            <w:vMerge/>
            <w:shd w:val="clear" w:color="auto" w:fill="auto"/>
            <w:tcMar>
              <w:top w:w="100" w:type="dxa"/>
              <w:left w:w="100" w:type="dxa"/>
              <w:bottom w:w="100" w:type="dxa"/>
              <w:right w:w="100" w:type="dxa"/>
            </w:tcMar>
          </w:tcPr>
          <w:p w14:paraId="63BDB4C3"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7FCC7746"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6208C1D9" w14:textId="77777777" w:rsidR="00AC1EA2" w:rsidRPr="009166FC" w:rsidRDefault="00AC1EA2" w:rsidP="003A3D9D">
            <w:pPr>
              <w:spacing w:line="276" w:lineRule="auto"/>
              <w:ind w:leftChars="0" w:left="2" w:hanging="2"/>
              <w:rPr>
                <w:sz w:val="24"/>
                <w:szCs w:val="24"/>
              </w:rPr>
            </w:pPr>
            <w:r w:rsidRPr="009166FC">
              <w:rPr>
                <w:sz w:val="24"/>
                <w:szCs w:val="24"/>
              </w:rPr>
              <w:t>Cây con mọc lên từ hạt</w:t>
            </w:r>
          </w:p>
        </w:tc>
        <w:tc>
          <w:tcPr>
            <w:tcW w:w="998" w:type="dxa"/>
            <w:shd w:val="clear" w:color="auto" w:fill="auto"/>
            <w:tcMar>
              <w:top w:w="100" w:type="dxa"/>
              <w:left w:w="100" w:type="dxa"/>
              <w:bottom w:w="100" w:type="dxa"/>
              <w:right w:w="100" w:type="dxa"/>
            </w:tcMar>
          </w:tcPr>
          <w:p w14:paraId="050180C5" w14:textId="77777777" w:rsidR="00AC1EA2" w:rsidRPr="009166FC" w:rsidRDefault="00AC1EA2" w:rsidP="003A3D9D">
            <w:pPr>
              <w:spacing w:line="276" w:lineRule="auto"/>
              <w:ind w:leftChars="0" w:left="2" w:hanging="2"/>
              <w:jc w:val="center"/>
              <w:rPr>
                <w:sz w:val="24"/>
                <w:szCs w:val="24"/>
              </w:rPr>
            </w:pPr>
            <w:r w:rsidRPr="009166FC">
              <w:rPr>
                <w:sz w:val="24"/>
                <w:szCs w:val="24"/>
              </w:rPr>
              <w:t>53</w:t>
            </w:r>
          </w:p>
        </w:tc>
        <w:tc>
          <w:tcPr>
            <w:tcW w:w="2836" w:type="dxa"/>
            <w:shd w:val="clear" w:color="auto" w:fill="auto"/>
            <w:tcMar>
              <w:top w:w="100" w:type="dxa"/>
              <w:left w:w="100" w:type="dxa"/>
              <w:bottom w:w="100" w:type="dxa"/>
              <w:right w:w="100" w:type="dxa"/>
            </w:tcMar>
          </w:tcPr>
          <w:p w14:paraId="25B5BE5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4854C37C"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1F58BDBD" w14:textId="77777777" w:rsidTr="00CE3A5D">
        <w:trPr>
          <w:trHeight w:val="901"/>
        </w:trPr>
        <w:tc>
          <w:tcPr>
            <w:tcW w:w="986" w:type="dxa"/>
            <w:vMerge/>
            <w:shd w:val="clear" w:color="auto" w:fill="auto"/>
            <w:tcMar>
              <w:top w:w="100" w:type="dxa"/>
              <w:left w:w="100" w:type="dxa"/>
              <w:bottom w:w="100" w:type="dxa"/>
              <w:right w:w="100" w:type="dxa"/>
            </w:tcMar>
          </w:tcPr>
          <w:p w14:paraId="7D85AF35"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0C9F88F5"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5F55C67D"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78AC9F0B" w14:textId="77777777" w:rsidR="00AC1EA2" w:rsidRPr="009166FC" w:rsidRDefault="00AC1EA2" w:rsidP="003A3D9D">
            <w:pPr>
              <w:spacing w:line="276" w:lineRule="auto"/>
              <w:ind w:leftChars="0" w:left="2" w:hanging="2"/>
              <w:rPr>
                <w:sz w:val="24"/>
                <w:szCs w:val="24"/>
              </w:rPr>
            </w:pPr>
            <w:r w:rsidRPr="009166FC">
              <w:rPr>
                <w:sz w:val="24"/>
                <w:szCs w:val="24"/>
              </w:rPr>
              <w:t>Cây con có thể mọc lên từ một số bộ phận của cây mẹ</w:t>
            </w:r>
          </w:p>
        </w:tc>
        <w:tc>
          <w:tcPr>
            <w:tcW w:w="998" w:type="dxa"/>
            <w:shd w:val="clear" w:color="auto" w:fill="auto"/>
            <w:tcMar>
              <w:top w:w="100" w:type="dxa"/>
              <w:left w:w="100" w:type="dxa"/>
              <w:bottom w:w="100" w:type="dxa"/>
              <w:right w:w="100" w:type="dxa"/>
            </w:tcMar>
          </w:tcPr>
          <w:p w14:paraId="115E6FF2" w14:textId="77777777" w:rsidR="00AC1EA2" w:rsidRPr="009166FC" w:rsidRDefault="00AC1EA2" w:rsidP="003A3D9D">
            <w:pPr>
              <w:spacing w:line="276" w:lineRule="auto"/>
              <w:ind w:leftChars="0" w:left="2" w:hanging="2"/>
              <w:jc w:val="center"/>
              <w:rPr>
                <w:sz w:val="24"/>
                <w:szCs w:val="24"/>
              </w:rPr>
            </w:pPr>
            <w:r w:rsidRPr="009166FC">
              <w:rPr>
                <w:sz w:val="24"/>
                <w:szCs w:val="24"/>
              </w:rPr>
              <w:t>54</w:t>
            </w:r>
          </w:p>
        </w:tc>
        <w:tc>
          <w:tcPr>
            <w:tcW w:w="2836" w:type="dxa"/>
            <w:shd w:val="clear" w:color="auto" w:fill="auto"/>
            <w:tcMar>
              <w:top w:w="100" w:type="dxa"/>
              <w:left w:w="100" w:type="dxa"/>
              <w:bottom w:w="100" w:type="dxa"/>
              <w:right w:w="100" w:type="dxa"/>
            </w:tcMar>
          </w:tcPr>
          <w:p w14:paraId="6EF94FA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6D70E6F2"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03DF41C3" w14:textId="77777777" w:rsidTr="003A3D9D">
        <w:trPr>
          <w:trHeight w:val="2105"/>
        </w:trPr>
        <w:tc>
          <w:tcPr>
            <w:tcW w:w="986" w:type="dxa"/>
            <w:vMerge w:val="restart"/>
            <w:shd w:val="clear" w:color="auto" w:fill="auto"/>
            <w:tcMar>
              <w:top w:w="100" w:type="dxa"/>
              <w:left w:w="100" w:type="dxa"/>
              <w:bottom w:w="100" w:type="dxa"/>
              <w:right w:w="100" w:type="dxa"/>
            </w:tcMar>
          </w:tcPr>
          <w:p w14:paraId="2A73BDD3"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35460A0A" w14:textId="77777777" w:rsidR="00AC1EA2" w:rsidRPr="009166FC" w:rsidRDefault="00AC1EA2" w:rsidP="003A3D9D">
            <w:pPr>
              <w:spacing w:line="276" w:lineRule="auto"/>
              <w:ind w:leftChars="0" w:left="2" w:hanging="2"/>
              <w:jc w:val="center"/>
              <w:rPr>
                <w:b/>
                <w:sz w:val="24"/>
                <w:szCs w:val="24"/>
              </w:rPr>
            </w:pPr>
            <w:r w:rsidRPr="009166FC">
              <w:rPr>
                <w:b/>
                <w:sz w:val="24"/>
                <w:szCs w:val="24"/>
              </w:rPr>
              <w:t>28</w:t>
            </w:r>
          </w:p>
        </w:tc>
        <w:tc>
          <w:tcPr>
            <w:tcW w:w="1211" w:type="dxa"/>
            <w:vMerge/>
            <w:shd w:val="clear" w:color="auto" w:fill="auto"/>
            <w:tcMar>
              <w:top w:w="100" w:type="dxa"/>
              <w:left w:w="100" w:type="dxa"/>
              <w:bottom w:w="100" w:type="dxa"/>
              <w:right w:w="100" w:type="dxa"/>
            </w:tcMar>
          </w:tcPr>
          <w:p w14:paraId="5AFBF8EC"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0F896707"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25424399" w14:textId="77777777" w:rsidR="00AC1EA2" w:rsidRPr="009166FC" w:rsidRDefault="00AC1EA2" w:rsidP="003A3D9D">
            <w:pPr>
              <w:spacing w:line="276" w:lineRule="auto"/>
              <w:ind w:leftChars="0" w:left="2" w:hanging="2"/>
              <w:rPr>
                <w:sz w:val="24"/>
                <w:szCs w:val="24"/>
              </w:rPr>
            </w:pPr>
            <w:r w:rsidRPr="009166FC">
              <w:rPr>
                <w:sz w:val="24"/>
                <w:szCs w:val="24"/>
              </w:rPr>
              <w:t>Sự sinh sản của động vật</w:t>
            </w:r>
          </w:p>
        </w:tc>
        <w:tc>
          <w:tcPr>
            <w:tcW w:w="998" w:type="dxa"/>
            <w:shd w:val="clear" w:color="auto" w:fill="auto"/>
            <w:tcMar>
              <w:top w:w="100" w:type="dxa"/>
              <w:left w:w="100" w:type="dxa"/>
              <w:bottom w:w="100" w:type="dxa"/>
              <w:right w:w="100" w:type="dxa"/>
            </w:tcMar>
          </w:tcPr>
          <w:p w14:paraId="7A280611" w14:textId="77777777" w:rsidR="00AC1EA2" w:rsidRPr="009166FC" w:rsidRDefault="00AC1EA2" w:rsidP="003A3D9D">
            <w:pPr>
              <w:spacing w:line="276" w:lineRule="auto"/>
              <w:ind w:leftChars="0" w:left="2" w:hanging="2"/>
              <w:jc w:val="center"/>
              <w:rPr>
                <w:sz w:val="24"/>
                <w:szCs w:val="24"/>
              </w:rPr>
            </w:pPr>
            <w:r w:rsidRPr="009166FC">
              <w:rPr>
                <w:sz w:val="24"/>
                <w:szCs w:val="24"/>
              </w:rPr>
              <w:t>55</w:t>
            </w:r>
          </w:p>
        </w:tc>
        <w:tc>
          <w:tcPr>
            <w:tcW w:w="2836" w:type="dxa"/>
            <w:shd w:val="clear" w:color="auto" w:fill="auto"/>
            <w:tcMar>
              <w:top w:w="100" w:type="dxa"/>
              <w:left w:w="100" w:type="dxa"/>
              <w:bottom w:w="100" w:type="dxa"/>
              <w:right w:w="100" w:type="dxa"/>
            </w:tcMar>
          </w:tcPr>
          <w:p w14:paraId="6C7DB0EF" w14:textId="77777777" w:rsidR="00AC1EA2" w:rsidRPr="009166FC" w:rsidRDefault="00AC1EA2" w:rsidP="003A3D9D">
            <w:pPr>
              <w:spacing w:line="276" w:lineRule="auto"/>
              <w:ind w:leftChars="0" w:left="2" w:hanging="2"/>
              <w:rPr>
                <w:sz w:val="24"/>
                <w:szCs w:val="24"/>
              </w:rPr>
            </w:pPr>
            <w:r w:rsidRPr="009166FC">
              <w:rPr>
                <w:sz w:val="24"/>
                <w:szCs w:val="24"/>
              </w:rPr>
              <w:t>Không yêu cầu tất cả HS vẽ hoặc sưu tầm tranh ảnh những con vật mà bạn thích. GV HD, động viên, khuyến khích để những em có khả năng, có điều kiện được vẽ, sưu tầm, triển lãm.</w:t>
            </w:r>
          </w:p>
        </w:tc>
        <w:tc>
          <w:tcPr>
            <w:tcW w:w="758" w:type="dxa"/>
            <w:shd w:val="clear" w:color="auto" w:fill="auto"/>
            <w:tcMar>
              <w:top w:w="100" w:type="dxa"/>
              <w:left w:w="100" w:type="dxa"/>
              <w:bottom w:w="100" w:type="dxa"/>
              <w:right w:w="100" w:type="dxa"/>
            </w:tcMar>
          </w:tcPr>
          <w:p w14:paraId="2CF9BD48"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25A9B31F" w14:textId="77777777" w:rsidTr="00CE3A5D">
        <w:trPr>
          <w:trHeight w:val="532"/>
        </w:trPr>
        <w:tc>
          <w:tcPr>
            <w:tcW w:w="986" w:type="dxa"/>
            <w:vMerge/>
            <w:shd w:val="clear" w:color="auto" w:fill="auto"/>
            <w:tcMar>
              <w:top w:w="100" w:type="dxa"/>
              <w:left w:w="100" w:type="dxa"/>
              <w:bottom w:w="100" w:type="dxa"/>
              <w:right w:w="100" w:type="dxa"/>
            </w:tcMar>
          </w:tcPr>
          <w:p w14:paraId="26EA77B6"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0BFF387E"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5926F62A"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46BE9288" w14:textId="77777777" w:rsidR="00AC1EA2" w:rsidRPr="009166FC" w:rsidRDefault="00AC1EA2" w:rsidP="003A3D9D">
            <w:pPr>
              <w:spacing w:line="276" w:lineRule="auto"/>
              <w:ind w:leftChars="0" w:left="2" w:hanging="2"/>
              <w:rPr>
                <w:sz w:val="24"/>
                <w:szCs w:val="24"/>
              </w:rPr>
            </w:pPr>
            <w:r w:rsidRPr="009166FC">
              <w:rPr>
                <w:sz w:val="24"/>
                <w:szCs w:val="24"/>
              </w:rPr>
              <w:t>Sự sinh sản của côn trùng</w:t>
            </w:r>
          </w:p>
        </w:tc>
        <w:tc>
          <w:tcPr>
            <w:tcW w:w="998" w:type="dxa"/>
            <w:shd w:val="clear" w:color="auto" w:fill="auto"/>
            <w:tcMar>
              <w:top w:w="100" w:type="dxa"/>
              <w:left w:w="100" w:type="dxa"/>
              <w:bottom w:w="100" w:type="dxa"/>
              <w:right w:w="100" w:type="dxa"/>
            </w:tcMar>
          </w:tcPr>
          <w:p w14:paraId="18084D1E" w14:textId="77777777" w:rsidR="00AC1EA2" w:rsidRPr="009166FC" w:rsidRDefault="00AC1EA2" w:rsidP="003A3D9D">
            <w:pPr>
              <w:spacing w:line="276" w:lineRule="auto"/>
              <w:ind w:leftChars="0" w:left="2" w:hanging="2"/>
              <w:jc w:val="center"/>
              <w:rPr>
                <w:sz w:val="24"/>
                <w:szCs w:val="24"/>
              </w:rPr>
            </w:pPr>
            <w:r w:rsidRPr="009166FC">
              <w:rPr>
                <w:sz w:val="24"/>
                <w:szCs w:val="24"/>
              </w:rPr>
              <w:t>56</w:t>
            </w:r>
          </w:p>
        </w:tc>
        <w:tc>
          <w:tcPr>
            <w:tcW w:w="2836" w:type="dxa"/>
            <w:shd w:val="clear" w:color="auto" w:fill="auto"/>
            <w:tcMar>
              <w:top w:w="100" w:type="dxa"/>
              <w:left w:w="100" w:type="dxa"/>
              <w:bottom w:w="100" w:type="dxa"/>
              <w:right w:w="100" w:type="dxa"/>
            </w:tcMar>
          </w:tcPr>
          <w:p w14:paraId="118325FC"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6F54DCDB"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39DBB110" w14:textId="77777777" w:rsidTr="00CE3A5D">
        <w:trPr>
          <w:trHeight w:val="118"/>
        </w:trPr>
        <w:tc>
          <w:tcPr>
            <w:tcW w:w="986" w:type="dxa"/>
            <w:vMerge w:val="restart"/>
            <w:shd w:val="clear" w:color="auto" w:fill="auto"/>
            <w:tcMar>
              <w:top w:w="100" w:type="dxa"/>
              <w:left w:w="100" w:type="dxa"/>
              <w:bottom w:w="100" w:type="dxa"/>
              <w:right w:w="100" w:type="dxa"/>
            </w:tcMar>
          </w:tcPr>
          <w:p w14:paraId="7A4985F3" w14:textId="77777777" w:rsidR="00AC1EA2" w:rsidRPr="009166FC" w:rsidRDefault="00AC1EA2" w:rsidP="003A3D9D">
            <w:pPr>
              <w:spacing w:line="276" w:lineRule="auto"/>
              <w:ind w:leftChars="0" w:left="2" w:hanging="2"/>
              <w:jc w:val="center"/>
              <w:rPr>
                <w:b/>
                <w:sz w:val="24"/>
                <w:szCs w:val="24"/>
              </w:rPr>
            </w:pPr>
            <w:r w:rsidRPr="009166FC">
              <w:rPr>
                <w:b/>
                <w:sz w:val="24"/>
                <w:szCs w:val="24"/>
              </w:rPr>
              <w:t>29</w:t>
            </w:r>
          </w:p>
        </w:tc>
        <w:tc>
          <w:tcPr>
            <w:tcW w:w="1211" w:type="dxa"/>
            <w:vMerge/>
            <w:shd w:val="clear" w:color="auto" w:fill="auto"/>
            <w:tcMar>
              <w:top w:w="100" w:type="dxa"/>
              <w:left w:w="100" w:type="dxa"/>
              <w:bottom w:w="100" w:type="dxa"/>
              <w:right w:w="100" w:type="dxa"/>
            </w:tcMar>
          </w:tcPr>
          <w:p w14:paraId="71A4A560"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54693581"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633689C7" w14:textId="77777777" w:rsidR="00AC1EA2" w:rsidRPr="009166FC" w:rsidRDefault="00AC1EA2" w:rsidP="003A3D9D">
            <w:pPr>
              <w:spacing w:line="276" w:lineRule="auto"/>
              <w:ind w:leftChars="0" w:left="2" w:hanging="2"/>
              <w:rPr>
                <w:sz w:val="24"/>
                <w:szCs w:val="24"/>
              </w:rPr>
            </w:pPr>
            <w:r w:rsidRPr="009166FC">
              <w:rPr>
                <w:sz w:val="24"/>
                <w:szCs w:val="24"/>
              </w:rPr>
              <w:t>Sự sinh sản của ếch</w:t>
            </w:r>
          </w:p>
        </w:tc>
        <w:tc>
          <w:tcPr>
            <w:tcW w:w="998" w:type="dxa"/>
            <w:shd w:val="clear" w:color="auto" w:fill="auto"/>
            <w:tcMar>
              <w:top w:w="100" w:type="dxa"/>
              <w:left w:w="100" w:type="dxa"/>
              <w:bottom w:w="100" w:type="dxa"/>
              <w:right w:w="100" w:type="dxa"/>
            </w:tcMar>
          </w:tcPr>
          <w:p w14:paraId="3E50710F" w14:textId="77777777" w:rsidR="00AC1EA2" w:rsidRPr="009166FC" w:rsidRDefault="00AC1EA2" w:rsidP="003A3D9D">
            <w:pPr>
              <w:spacing w:line="276" w:lineRule="auto"/>
              <w:ind w:leftChars="0" w:left="2" w:hanging="2"/>
              <w:jc w:val="center"/>
              <w:rPr>
                <w:sz w:val="24"/>
                <w:szCs w:val="24"/>
              </w:rPr>
            </w:pPr>
            <w:r w:rsidRPr="009166FC">
              <w:rPr>
                <w:sz w:val="24"/>
                <w:szCs w:val="24"/>
              </w:rPr>
              <w:t>57</w:t>
            </w:r>
          </w:p>
        </w:tc>
        <w:tc>
          <w:tcPr>
            <w:tcW w:w="2836" w:type="dxa"/>
            <w:shd w:val="clear" w:color="auto" w:fill="auto"/>
            <w:tcMar>
              <w:top w:w="100" w:type="dxa"/>
              <w:left w:w="100" w:type="dxa"/>
              <w:bottom w:w="100" w:type="dxa"/>
              <w:right w:w="100" w:type="dxa"/>
            </w:tcMar>
          </w:tcPr>
          <w:p w14:paraId="2F0E172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4A9B10AE"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66FC77CE" w14:textId="77777777" w:rsidTr="003A3D9D">
        <w:trPr>
          <w:trHeight w:val="1565"/>
        </w:trPr>
        <w:tc>
          <w:tcPr>
            <w:tcW w:w="986" w:type="dxa"/>
            <w:vMerge/>
            <w:shd w:val="clear" w:color="auto" w:fill="auto"/>
            <w:tcMar>
              <w:top w:w="100" w:type="dxa"/>
              <w:left w:w="100" w:type="dxa"/>
              <w:bottom w:w="100" w:type="dxa"/>
              <w:right w:w="100" w:type="dxa"/>
            </w:tcMar>
          </w:tcPr>
          <w:p w14:paraId="3C248216"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5F9F6693"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012EF46A"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01634647" w14:textId="77777777" w:rsidR="00AC1EA2" w:rsidRPr="009166FC" w:rsidRDefault="00AC1EA2" w:rsidP="003A3D9D">
            <w:pPr>
              <w:spacing w:line="276" w:lineRule="auto"/>
              <w:ind w:leftChars="0" w:left="2" w:hanging="2"/>
              <w:rPr>
                <w:sz w:val="24"/>
                <w:szCs w:val="24"/>
              </w:rPr>
            </w:pPr>
            <w:r w:rsidRPr="009166FC">
              <w:rPr>
                <w:sz w:val="24"/>
                <w:szCs w:val="24"/>
              </w:rPr>
              <w:t>Sự sinh sản và nuôi con của chim</w:t>
            </w:r>
          </w:p>
        </w:tc>
        <w:tc>
          <w:tcPr>
            <w:tcW w:w="998" w:type="dxa"/>
            <w:shd w:val="clear" w:color="auto" w:fill="auto"/>
            <w:tcMar>
              <w:top w:w="100" w:type="dxa"/>
              <w:left w:w="100" w:type="dxa"/>
              <w:bottom w:w="100" w:type="dxa"/>
              <w:right w:w="100" w:type="dxa"/>
            </w:tcMar>
          </w:tcPr>
          <w:p w14:paraId="588BB502" w14:textId="77777777" w:rsidR="00AC1EA2" w:rsidRPr="009166FC" w:rsidRDefault="00AC1EA2" w:rsidP="003A3D9D">
            <w:pPr>
              <w:spacing w:line="276" w:lineRule="auto"/>
              <w:ind w:leftChars="0" w:left="2" w:hanging="2"/>
              <w:jc w:val="center"/>
              <w:rPr>
                <w:sz w:val="24"/>
                <w:szCs w:val="24"/>
              </w:rPr>
            </w:pPr>
            <w:r w:rsidRPr="009166FC">
              <w:rPr>
                <w:sz w:val="24"/>
                <w:szCs w:val="24"/>
              </w:rPr>
              <w:t>58</w:t>
            </w:r>
          </w:p>
        </w:tc>
        <w:tc>
          <w:tcPr>
            <w:tcW w:w="2836" w:type="dxa"/>
            <w:shd w:val="clear" w:color="auto" w:fill="auto"/>
            <w:tcMar>
              <w:top w:w="100" w:type="dxa"/>
              <w:left w:w="100" w:type="dxa"/>
              <w:bottom w:w="100" w:type="dxa"/>
              <w:right w:w="100" w:type="dxa"/>
            </w:tcMar>
          </w:tcPr>
          <w:p w14:paraId="02AC014E" w14:textId="77777777" w:rsidR="00AC1EA2" w:rsidRPr="009166FC" w:rsidRDefault="00AC1EA2" w:rsidP="003A3D9D">
            <w:pPr>
              <w:spacing w:line="276" w:lineRule="auto"/>
              <w:ind w:leftChars="0" w:left="2" w:hanging="2"/>
              <w:rPr>
                <w:sz w:val="24"/>
                <w:szCs w:val="24"/>
              </w:rPr>
            </w:pPr>
            <w:r w:rsidRPr="009166FC">
              <w:rPr>
                <w:sz w:val="24"/>
                <w:szCs w:val="24"/>
              </w:rPr>
              <w:t>Không yêu cầu tất cả HS sưu tầm tranh ảnh về sự nuôi con của chim. GV HD, động viên, khuyến khích để những em có điều kiện sưu tầm, triển lãm.</w:t>
            </w:r>
          </w:p>
        </w:tc>
        <w:tc>
          <w:tcPr>
            <w:tcW w:w="758" w:type="dxa"/>
            <w:shd w:val="clear" w:color="auto" w:fill="auto"/>
            <w:tcMar>
              <w:top w:w="100" w:type="dxa"/>
              <w:left w:w="100" w:type="dxa"/>
              <w:bottom w:w="100" w:type="dxa"/>
              <w:right w:w="100" w:type="dxa"/>
            </w:tcMar>
          </w:tcPr>
          <w:p w14:paraId="1BBAC3F6"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76981786" w14:textId="77777777" w:rsidTr="00CE3A5D">
        <w:trPr>
          <w:trHeight w:val="170"/>
        </w:trPr>
        <w:tc>
          <w:tcPr>
            <w:tcW w:w="986" w:type="dxa"/>
            <w:vMerge w:val="restart"/>
            <w:shd w:val="clear" w:color="auto" w:fill="auto"/>
            <w:tcMar>
              <w:top w:w="100" w:type="dxa"/>
              <w:left w:w="100" w:type="dxa"/>
              <w:bottom w:w="100" w:type="dxa"/>
              <w:right w:w="100" w:type="dxa"/>
            </w:tcMar>
          </w:tcPr>
          <w:p w14:paraId="7E8CF698" w14:textId="77777777" w:rsidR="00AC1EA2" w:rsidRPr="009166FC" w:rsidRDefault="00AC1EA2" w:rsidP="003A3D9D">
            <w:pPr>
              <w:spacing w:line="276" w:lineRule="auto"/>
              <w:ind w:leftChars="0" w:left="2" w:hanging="2"/>
              <w:jc w:val="center"/>
              <w:rPr>
                <w:b/>
                <w:sz w:val="24"/>
                <w:szCs w:val="24"/>
              </w:rPr>
            </w:pPr>
            <w:r w:rsidRPr="009166FC">
              <w:rPr>
                <w:b/>
                <w:sz w:val="24"/>
                <w:szCs w:val="24"/>
              </w:rPr>
              <w:t>30</w:t>
            </w:r>
          </w:p>
        </w:tc>
        <w:tc>
          <w:tcPr>
            <w:tcW w:w="1211" w:type="dxa"/>
            <w:vMerge/>
            <w:shd w:val="clear" w:color="auto" w:fill="auto"/>
            <w:tcMar>
              <w:top w:w="100" w:type="dxa"/>
              <w:left w:w="100" w:type="dxa"/>
              <w:bottom w:w="100" w:type="dxa"/>
              <w:right w:w="100" w:type="dxa"/>
            </w:tcMar>
          </w:tcPr>
          <w:p w14:paraId="00DD207B"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3E33BA84"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61873DC2" w14:textId="77777777" w:rsidR="00AC1EA2" w:rsidRPr="009166FC" w:rsidRDefault="00AC1EA2" w:rsidP="003A3D9D">
            <w:pPr>
              <w:spacing w:line="276" w:lineRule="auto"/>
              <w:ind w:leftChars="0" w:left="2" w:hanging="2"/>
              <w:rPr>
                <w:sz w:val="24"/>
                <w:szCs w:val="24"/>
              </w:rPr>
            </w:pPr>
            <w:r w:rsidRPr="009166FC">
              <w:rPr>
                <w:sz w:val="24"/>
                <w:szCs w:val="24"/>
              </w:rPr>
              <w:t>Sự sinh sản của thú</w:t>
            </w:r>
          </w:p>
        </w:tc>
        <w:tc>
          <w:tcPr>
            <w:tcW w:w="998" w:type="dxa"/>
            <w:shd w:val="clear" w:color="auto" w:fill="auto"/>
            <w:tcMar>
              <w:top w:w="100" w:type="dxa"/>
              <w:left w:w="100" w:type="dxa"/>
              <w:bottom w:w="100" w:type="dxa"/>
              <w:right w:w="100" w:type="dxa"/>
            </w:tcMar>
          </w:tcPr>
          <w:p w14:paraId="1C591EAF" w14:textId="77777777" w:rsidR="00AC1EA2" w:rsidRPr="009166FC" w:rsidRDefault="00AC1EA2" w:rsidP="003A3D9D">
            <w:pPr>
              <w:spacing w:line="276" w:lineRule="auto"/>
              <w:ind w:leftChars="0" w:left="2" w:hanging="2"/>
              <w:jc w:val="center"/>
              <w:rPr>
                <w:sz w:val="24"/>
                <w:szCs w:val="24"/>
              </w:rPr>
            </w:pPr>
            <w:r w:rsidRPr="009166FC">
              <w:rPr>
                <w:sz w:val="24"/>
                <w:szCs w:val="24"/>
              </w:rPr>
              <w:t>59</w:t>
            </w:r>
          </w:p>
        </w:tc>
        <w:tc>
          <w:tcPr>
            <w:tcW w:w="2836" w:type="dxa"/>
            <w:shd w:val="clear" w:color="auto" w:fill="auto"/>
            <w:tcMar>
              <w:top w:w="100" w:type="dxa"/>
              <w:left w:w="100" w:type="dxa"/>
              <w:bottom w:w="100" w:type="dxa"/>
              <w:right w:w="100" w:type="dxa"/>
            </w:tcMar>
          </w:tcPr>
          <w:p w14:paraId="21FAE5E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3153CACE"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7DEB523B" w14:textId="77777777" w:rsidTr="00CE3A5D">
        <w:trPr>
          <w:trHeight w:val="490"/>
        </w:trPr>
        <w:tc>
          <w:tcPr>
            <w:tcW w:w="986" w:type="dxa"/>
            <w:vMerge/>
            <w:shd w:val="clear" w:color="auto" w:fill="auto"/>
            <w:tcMar>
              <w:top w:w="100" w:type="dxa"/>
              <w:left w:w="100" w:type="dxa"/>
              <w:bottom w:w="100" w:type="dxa"/>
              <w:right w:w="100" w:type="dxa"/>
            </w:tcMar>
          </w:tcPr>
          <w:p w14:paraId="43CB75F4"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6F78D84C"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0A0EC077"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72FA5B96" w14:textId="77777777" w:rsidR="00AC1EA2" w:rsidRPr="009166FC" w:rsidRDefault="00AC1EA2" w:rsidP="003A3D9D">
            <w:pPr>
              <w:spacing w:line="276" w:lineRule="auto"/>
              <w:ind w:leftChars="0" w:left="2" w:hanging="2"/>
              <w:rPr>
                <w:sz w:val="24"/>
                <w:szCs w:val="24"/>
              </w:rPr>
            </w:pPr>
            <w:r w:rsidRPr="009166FC">
              <w:rPr>
                <w:sz w:val="24"/>
                <w:szCs w:val="24"/>
              </w:rPr>
              <w:t>Sự nuôi và dạy con của một số loài thú</w:t>
            </w:r>
          </w:p>
        </w:tc>
        <w:tc>
          <w:tcPr>
            <w:tcW w:w="998" w:type="dxa"/>
            <w:shd w:val="clear" w:color="auto" w:fill="auto"/>
            <w:tcMar>
              <w:top w:w="100" w:type="dxa"/>
              <w:left w:w="100" w:type="dxa"/>
              <w:bottom w:w="100" w:type="dxa"/>
              <w:right w:w="100" w:type="dxa"/>
            </w:tcMar>
          </w:tcPr>
          <w:p w14:paraId="099878D7" w14:textId="77777777" w:rsidR="00AC1EA2" w:rsidRPr="009166FC" w:rsidRDefault="00AC1EA2" w:rsidP="003A3D9D">
            <w:pPr>
              <w:spacing w:line="276" w:lineRule="auto"/>
              <w:ind w:leftChars="0" w:left="2" w:hanging="2"/>
              <w:jc w:val="center"/>
              <w:rPr>
                <w:sz w:val="24"/>
                <w:szCs w:val="24"/>
              </w:rPr>
            </w:pPr>
            <w:r w:rsidRPr="009166FC">
              <w:rPr>
                <w:sz w:val="24"/>
                <w:szCs w:val="24"/>
              </w:rPr>
              <w:t>60</w:t>
            </w:r>
          </w:p>
        </w:tc>
        <w:tc>
          <w:tcPr>
            <w:tcW w:w="2836" w:type="dxa"/>
            <w:shd w:val="clear" w:color="auto" w:fill="auto"/>
            <w:tcMar>
              <w:top w:w="100" w:type="dxa"/>
              <w:left w:w="100" w:type="dxa"/>
              <w:bottom w:w="100" w:type="dxa"/>
              <w:right w:w="100" w:type="dxa"/>
            </w:tcMar>
          </w:tcPr>
          <w:p w14:paraId="3960809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4631C1F9"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55C06815" w14:textId="77777777" w:rsidTr="00CE3A5D">
        <w:trPr>
          <w:trHeight w:val="487"/>
        </w:trPr>
        <w:tc>
          <w:tcPr>
            <w:tcW w:w="986" w:type="dxa"/>
            <w:vMerge w:val="restart"/>
            <w:shd w:val="clear" w:color="auto" w:fill="auto"/>
            <w:tcMar>
              <w:top w:w="100" w:type="dxa"/>
              <w:left w:w="100" w:type="dxa"/>
              <w:bottom w:w="100" w:type="dxa"/>
              <w:right w:w="100" w:type="dxa"/>
            </w:tcMar>
          </w:tcPr>
          <w:p w14:paraId="47BEAD66"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790F0794" w14:textId="77777777" w:rsidR="00AC1EA2" w:rsidRPr="009166FC" w:rsidRDefault="00AC1EA2" w:rsidP="003A3D9D">
            <w:pPr>
              <w:spacing w:line="276" w:lineRule="auto"/>
              <w:ind w:leftChars="0" w:left="2" w:hanging="2"/>
              <w:jc w:val="center"/>
              <w:rPr>
                <w:b/>
                <w:sz w:val="24"/>
                <w:szCs w:val="24"/>
              </w:rPr>
            </w:pPr>
            <w:r w:rsidRPr="009166FC">
              <w:rPr>
                <w:b/>
                <w:sz w:val="24"/>
                <w:szCs w:val="24"/>
              </w:rPr>
              <w:t>31</w:t>
            </w:r>
          </w:p>
        </w:tc>
        <w:tc>
          <w:tcPr>
            <w:tcW w:w="1211" w:type="dxa"/>
            <w:vMerge/>
            <w:shd w:val="clear" w:color="auto" w:fill="auto"/>
            <w:tcMar>
              <w:top w:w="100" w:type="dxa"/>
              <w:left w:w="100" w:type="dxa"/>
              <w:bottom w:w="100" w:type="dxa"/>
              <w:right w:w="100" w:type="dxa"/>
            </w:tcMar>
          </w:tcPr>
          <w:p w14:paraId="50A2BDB0"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0E53EBC5"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4488AE72" w14:textId="77777777" w:rsidR="00AC1EA2" w:rsidRPr="009166FC" w:rsidRDefault="00AC1EA2" w:rsidP="003A3D9D">
            <w:pPr>
              <w:spacing w:line="276" w:lineRule="auto"/>
              <w:ind w:leftChars="0" w:left="2" w:hanging="2"/>
              <w:rPr>
                <w:sz w:val="24"/>
                <w:szCs w:val="24"/>
              </w:rPr>
            </w:pPr>
            <w:r w:rsidRPr="009166FC">
              <w:rPr>
                <w:sz w:val="24"/>
                <w:szCs w:val="24"/>
              </w:rPr>
              <w:t>Ôn tập: thực vật và động vật</w:t>
            </w:r>
          </w:p>
        </w:tc>
        <w:tc>
          <w:tcPr>
            <w:tcW w:w="998" w:type="dxa"/>
            <w:shd w:val="clear" w:color="auto" w:fill="auto"/>
            <w:tcMar>
              <w:top w:w="100" w:type="dxa"/>
              <w:left w:w="100" w:type="dxa"/>
              <w:bottom w:w="100" w:type="dxa"/>
              <w:right w:w="100" w:type="dxa"/>
            </w:tcMar>
          </w:tcPr>
          <w:p w14:paraId="4A992900" w14:textId="77777777" w:rsidR="00AC1EA2" w:rsidRPr="009166FC" w:rsidRDefault="00AC1EA2" w:rsidP="003A3D9D">
            <w:pPr>
              <w:spacing w:line="276" w:lineRule="auto"/>
              <w:ind w:leftChars="0" w:left="2" w:hanging="2"/>
              <w:jc w:val="center"/>
              <w:rPr>
                <w:sz w:val="24"/>
                <w:szCs w:val="24"/>
              </w:rPr>
            </w:pPr>
            <w:r w:rsidRPr="009166FC">
              <w:rPr>
                <w:sz w:val="24"/>
                <w:szCs w:val="24"/>
              </w:rPr>
              <w:t>61</w:t>
            </w:r>
          </w:p>
        </w:tc>
        <w:tc>
          <w:tcPr>
            <w:tcW w:w="2836" w:type="dxa"/>
            <w:shd w:val="clear" w:color="auto" w:fill="auto"/>
            <w:tcMar>
              <w:top w:w="100" w:type="dxa"/>
              <w:left w:w="100" w:type="dxa"/>
              <w:bottom w:w="100" w:type="dxa"/>
              <w:right w:w="100" w:type="dxa"/>
            </w:tcMar>
          </w:tcPr>
          <w:p w14:paraId="70C6B9D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12D37872"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467A3BD0" w14:textId="77777777" w:rsidTr="00CE3A5D">
        <w:trPr>
          <w:trHeight w:val="642"/>
        </w:trPr>
        <w:tc>
          <w:tcPr>
            <w:tcW w:w="986" w:type="dxa"/>
            <w:vMerge/>
            <w:shd w:val="clear" w:color="auto" w:fill="auto"/>
            <w:tcMar>
              <w:top w:w="100" w:type="dxa"/>
              <w:left w:w="100" w:type="dxa"/>
              <w:bottom w:w="100" w:type="dxa"/>
              <w:right w:w="100" w:type="dxa"/>
            </w:tcMar>
          </w:tcPr>
          <w:p w14:paraId="5165D015" w14:textId="77777777" w:rsidR="00AC1EA2" w:rsidRPr="009166FC" w:rsidRDefault="00AC1EA2" w:rsidP="003A3D9D">
            <w:pPr>
              <w:ind w:leftChars="0" w:left="2" w:hanging="2"/>
              <w:rPr>
                <w:sz w:val="24"/>
                <w:szCs w:val="24"/>
              </w:rPr>
            </w:pPr>
          </w:p>
        </w:tc>
        <w:tc>
          <w:tcPr>
            <w:tcW w:w="1211" w:type="dxa"/>
            <w:vMerge w:val="restart"/>
            <w:shd w:val="clear" w:color="auto" w:fill="auto"/>
            <w:tcMar>
              <w:top w:w="100" w:type="dxa"/>
              <w:left w:w="100" w:type="dxa"/>
              <w:bottom w:w="100" w:type="dxa"/>
              <w:right w:w="100" w:type="dxa"/>
            </w:tcMar>
          </w:tcPr>
          <w:p w14:paraId="49ECA96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p w14:paraId="172B538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p w14:paraId="742FE842" w14:textId="77777777" w:rsidR="00AC1EA2" w:rsidRPr="009166FC" w:rsidRDefault="00AC1EA2" w:rsidP="003A3D9D">
            <w:pPr>
              <w:spacing w:line="276" w:lineRule="auto"/>
              <w:ind w:leftChars="0" w:left="2" w:hanging="2"/>
              <w:rPr>
                <w:b/>
                <w:sz w:val="24"/>
                <w:szCs w:val="24"/>
              </w:rPr>
            </w:pPr>
            <w:r w:rsidRPr="009166FC">
              <w:rPr>
                <w:b/>
                <w:sz w:val="24"/>
                <w:szCs w:val="24"/>
              </w:rPr>
              <w:t>Môi trường và tài nguyên thiên nhiên</w:t>
            </w:r>
          </w:p>
          <w:p w14:paraId="6CEE2F1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314" w:type="dxa"/>
            <w:tcBorders>
              <w:right w:val="nil"/>
            </w:tcBorders>
            <w:shd w:val="clear" w:color="auto" w:fill="auto"/>
            <w:tcMar>
              <w:top w:w="100" w:type="dxa"/>
              <w:left w:w="100" w:type="dxa"/>
              <w:bottom w:w="100" w:type="dxa"/>
              <w:right w:w="100" w:type="dxa"/>
            </w:tcMar>
          </w:tcPr>
          <w:p w14:paraId="0891CD7E"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5C85148B" w14:textId="77777777" w:rsidR="00AC1EA2" w:rsidRPr="009166FC" w:rsidRDefault="00AC1EA2" w:rsidP="003A3D9D">
            <w:pPr>
              <w:spacing w:line="276" w:lineRule="auto"/>
              <w:ind w:leftChars="0" w:left="2" w:hanging="2"/>
              <w:rPr>
                <w:sz w:val="24"/>
                <w:szCs w:val="24"/>
              </w:rPr>
            </w:pPr>
            <w:r w:rsidRPr="009166FC">
              <w:rPr>
                <w:sz w:val="24"/>
                <w:szCs w:val="24"/>
              </w:rPr>
              <w:t>Môi trường</w:t>
            </w:r>
          </w:p>
        </w:tc>
        <w:tc>
          <w:tcPr>
            <w:tcW w:w="998" w:type="dxa"/>
            <w:shd w:val="clear" w:color="auto" w:fill="auto"/>
            <w:tcMar>
              <w:top w:w="100" w:type="dxa"/>
              <w:left w:w="100" w:type="dxa"/>
              <w:bottom w:w="100" w:type="dxa"/>
              <w:right w:w="100" w:type="dxa"/>
            </w:tcMar>
          </w:tcPr>
          <w:p w14:paraId="7871F40E" w14:textId="77777777" w:rsidR="00AC1EA2" w:rsidRPr="009166FC" w:rsidRDefault="00AC1EA2" w:rsidP="003A3D9D">
            <w:pPr>
              <w:spacing w:line="276" w:lineRule="auto"/>
              <w:ind w:leftChars="0" w:left="2" w:hanging="2"/>
              <w:jc w:val="center"/>
              <w:rPr>
                <w:sz w:val="24"/>
                <w:szCs w:val="24"/>
              </w:rPr>
            </w:pPr>
            <w:r w:rsidRPr="009166FC">
              <w:rPr>
                <w:sz w:val="24"/>
                <w:szCs w:val="24"/>
              </w:rPr>
              <w:t>62</w:t>
            </w:r>
          </w:p>
        </w:tc>
        <w:tc>
          <w:tcPr>
            <w:tcW w:w="2836" w:type="dxa"/>
            <w:shd w:val="clear" w:color="auto" w:fill="auto"/>
            <w:tcMar>
              <w:top w:w="100" w:type="dxa"/>
              <w:left w:w="100" w:type="dxa"/>
              <w:bottom w:w="100" w:type="dxa"/>
              <w:right w:w="100" w:type="dxa"/>
            </w:tcMar>
          </w:tcPr>
          <w:p w14:paraId="46ACBBF1" w14:textId="77777777" w:rsidR="00AC1EA2" w:rsidRPr="009166FC" w:rsidRDefault="00AC1EA2" w:rsidP="003A3D9D">
            <w:pPr>
              <w:spacing w:line="276" w:lineRule="auto"/>
              <w:ind w:leftChars="0" w:left="2" w:hanging="2"/>
              <w:rPr>
                <w:b/>
                <w:sz w:val="24"/>
                <w:szCs w:val="24"/>
              </w:rPr>
            </w:pPr>
            <w:r w:rsidRPr="009166FC">
              <w:rPr>
                <w:b/>
                <w:sz w:val="24"/>
                <w:szCs w:val="24"/>
              </w:rPr>
              <w:t>Lồng ghép: Vi khuẩn. CV 405</w:t>
            </w:r>
          </w:p>
        </w:tc>
        <w:tc>
          <w:tcPr>
            <w:tcW w:w="758" w:type="dxa"/>
            <w:shd w:val="clear" w:color="auto" w:fill="auto"/>
            <w:tcMar>
              <w:top w:w="100" w:type="dxa"/>
              <w:left w:w="100" w:type="dxa"/>
              <w:bottom w:w="100" w:type="dxa"/>
              <w:right w:w="100" w:type="dxa"/>
            </w:tcMar>
          </w:tcPr>
          <w:p w14:paraId="6BB2D3F5"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7D59B6A0" w14:textId="77777777" w:rsidTr="00CE3A5D">
        <w:trPr>
          <w:trHeight w:val="228"/>
        </w:trPr>
        <w:tc>
          <w:tcPr>
            <w:tcW w:w="986" w:type="dxa"/>
            <w:vMerge w:val="restart"/>
            <w:shd w:val="clear" w:color="auto" w:fill="auto"/>
            <w:tcMar>
              <w:top w:w="100" w:type="dxa"/>
              <w:left w:w="100" w:type="dxa"/>
              <w:bottom w:w="100" w:type="dxa"/>
              <w:right w:w="100" w:type="dxa"/>
            </w:tcMar>
          </w:tcPr>
          <w:p w14:paraId="5A558449" w14:textId="77777777" w:rsidR="00AC1EA2" w:rsidRPr="009166FC" w:rsidRDefault="00AC1EA2" w:rsidP="003A3D9D">
            <w:pPr>
              <w:spacing w:line="276" w:lineRule="auto"/>
              <w:ind w:leftChars="0" w:left="2" w:hanging="2"/>
              <w:jc w:val="center"/>
              <w:rPr>
                <w:b/>
                <w:sz w:val="24"/>
                <w:szCs w:val="24"/>
              </w:rPr>
            </w:pPr>
            <w:r w:rsidRPr="009166FC">
              <w:rPr>
                <w:b/>
                <w:sz w:val="24"/>
                <w:szCs w:val="24"/>
              </w:rPr>
              <w:t>32</w:t>
            </w:r>
          </w:p>
        </w:tc>
        <w:tc>
          <w:tcPr>
            <w:tcW w:w="1211" w:type="dxa"/>
            <w:vMerge/>
            <w:shd w:val="clear" w:color="auto" w:fill="auto"/>
            <w:tcMar>
              <w:top w:w="100" w:type="dxa"/>
              <w:left w:w="100" w:type="dxa"/>
              <w:bottom w:w="100" w:type="dxa"/>
              <w:right w:w="100" w:type="dxa"/>
            </w:tcMar>
          </w:tcPr>
          <w:p w14:paraId="1DC0C9AD"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0805AD92"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5CE06499" w14:textId="77777777" w:rsidR="00AC1EA2" w:rsidRPr="009166FC" w:rsidRDefault="00AC1EA2" w:rsidP="003A3D9D">
            <w:pPr>
              <w:spacing w:line="276" w:lineRule="auto"/>
              <w:ind w:leftChars="0" w:left="2" w:hanging="2"/>
              <w:rPr>
                <w:sz w:val="24"/>
                <w:szCs w:val="24"/>
              </w:rPr>
            </w:pPr>
            <w:r w:rsidRPr="009166FC">
              <w:rPr>
                <w:sz w:val="24"/>
                <w:szCs w:val="24"/>
              </w:rPr>
              <w:t>Tài nguyên thiên nhiên</w:t>
            </w:r>
          </w:p>
        </w:tc>
        <w:tc>
          <w:tcPr>
            <w:tcW w:w="998" w:type="dxa"/>
            <w:shd w:val="clear" w:color="auto" w:fill="auto"/>
            <w:tcMar>
              <w:top w:w="100" w:type="dxa"/>
              <w:left w:w="100" w:type="dxa"/>
              <w:bottom w:w="100" w:type="dxa"/>
              <w:right w:w="100" w:type="dxa"/>
            </w:tcMar>
          </w:tcPr>
          <w:p w14:paraId="27802204" w14:textId="77777777" w:rsidR="00AC1EA2" w:rsidRPr="009166FC" w:rsidRDefault="00AC1EA2" w:rsidP="003A3D9D">
            <w:pPr>
              <w:spacing w:line="276" w:lineRule="auto"/>
              <w:ind w:leftChars="0" w:left="2" w:hanging="2"/>
              <w:jc w:val="center"/>
              <w:rPr>
                <w:sz w:val="24"/>
                <w:szCs w:val="24"/>
              </w:rPr>
            </w:pPr>
            <w:r w:rsidRPr="009166FC">
              <w:rPr>
                <w:sz w:val="24"/>
                <w:szCs w:val="24"/>
              </w:rPr>
              <w:t>63</w:t>
            </w:r>
          </w:p>
        </w:tc>
        <w:tc>
          <w:tcPr>
            <w:tcW w:w="2836" w:type="dxa"/>
            <w:shd w:val="clear" w:color="auto" w:fill="auto"/>
            <w:tcMar>
              <w:top w:w="100" w:type="dxa"/>
              <w:left w:w="100" w:type="dxa"/>
              <w:bottom w:w="100" w:type="dxa"/>
              <w:right w:w="100" w:type="dxa"/>
            </w:tcMar>
          </w:tcPr>
          <w:p w14:paraId="79A5C48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6771370C"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099C947A" w14:textId="77777777" w:rsidTr="003A3D9D">
        <w:trPr>
          <w:trHeight w:val="1025"/>
        </w:trPr>
        <w:tc>
          <w:tcPr>
            <w:tcW w:w="986" w:type="dxa"/>
            <w:vMerge/>
            <w:shd w:val="clear" w:color="auto" w:fill="auto"/>
            <w:tcMar>
              <w:top w:w="100" w:type="dxa"/>
              <w:left w:w="100" w:type="dxa"/>
              <w:bottom w:w="100" w:type="dxa"/>
              <w:right w:w="100" w:type="dxa"/>
            </w:tcMar>
          </w:tcPr>
          <w:p w14:paraId="75C00E36"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63EE11A5"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3F27D3AA"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75EFE9BC" w14:textId="77777777" w:rsidR="00AC1EA2" w:rsidRPr="009166FC" w:rsidRDefault="00AC1EA2" w:rsidP="003A3D9D">
            <w:pPr>
              <w:spacing w:line="276" w:lineRule="auto"/>
              <w:ind w:leftChars="0" w:left="2" w:hanging="2"/>
              <w:rPr>
                <w:sz w:val="24"/>
                <w:szCs w:val="24"/>
              </w:rPr>
            </w:pPr>
            <w:r w:rsidRPr="009166FC">
              <w:rPr>
                <w:sz w:val="24"/>
                <w:szCs w:val="24"/>
              </w:rPr>
              <w:t>Vai trò của môi trường tự nhiên đối với con người</w:t>
            </w:r>
          </w:p>
        </w:tc>
        <w:tc>
          <w:tcPr>
            <w:tcW w:w="998" w:type="dxa"/>
            <w:shd w:val="clear" w:color="auto" w:fill="auto"/>
            <w:tcMar>
              <w:top w:w="100" w:type="dxa"/>
              <w:left w:w="100" w:type="dxa"/>
              <w:bottom w:w="100" w:type="dxa"/>
              <w:right w:w="100" w:type="dxa"/>
            </w:tcMar>
          </w:tcPr>
          <w:p w14:paraId="0FE6CE5B" w14:textId="77777777" w:rsidR="00AC1EA2" w:rsidRPr="009166FC" w:rsidRDefault="00AC1EA2" w:rsidP="003A3D9D">
            <w:pPr>
              <w:spacing w:line="276" w:lineRule="auto"/>
              <w:ind w:leftChars="0" w:left="2" w:hanging="2"/>
              <w:jc w:val="center"/>
              <w:rPr>
                <w:sz w:val="24"/>
                <w:szCs w:val="24"/>
              </w:rPr>
            </w:pPr>
            <w:r w:rsidRPr="009166FC">
              <w:rPr>
                <w:sz w:val="24"/>
                <w:szCs w:val="24"/>
              </w:rPr>
              <w:t>64</w:t>
            </w:r>
          </w:p>
        </w:tc>
        <w:tc>
          <w:tcPr>
            <w:tcW w:w="2836" w:type="dxa"/>
            <w:shd w:val="clear" w:color="auto" w:fill="auto"/>
            <w:tcMar>
              <w:top w:w="100" w:type="dxa"/>
              <w:left w:w="100" w:type="dxa"/>
              <w:bottom w:w="100" w:type="dxa"/>
              <w:right w:w="100" w:type="dxa"/>
            </w:tcMar>
          </w:tcPr>
          <w:p w14:paraId="248732A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71B00AD5"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360594FE" w14:textId="77777777" w:rsidTr="003A3D9D">
        <w:trPr>
          <w:trHeight w:val="2615"/>
        </w:trPr>
        <w:tc>
          <w:tcPr>
            <w:tcW w:w="986" w:type="dxa"/>
            <w:vMerge w:val="restart"/>
            <w:shd w:val="clear" w:color="auto" w:fill="auto"/>
            <w:tcMar>
              <w:top w:w="100" w:type="dxa"/>
              <w:left w:w="100" w:type="dxa"/>
              <w:bottom w:w="100" w:type="dxa"/>
              <w:right w:w="100" w:type="dxa"/>
            </w:tcMar>
          </w:tcPr>
          <w:p w14:paraId="56F8D2FA"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p w14:paraId="22C2A5AD" w14:textId="77777777" w:rsidR="00AC1EA2" w:rsidRPr="009166FC" w:rsidRDefault="00AC1EA2" w:rsidP="003A3D9D">
            <w:pPr>
              <w:spacing w:line="276" w:lineRule="auto"/>
              <w:ind w:leftChars="0" w:left="2" w:hanging="2"/>
              <w:jc w:val="center"/>
              <w:rPr>
                <w:b/>
                <w:sz w:val="24"/>
                <w:szCs w:val="24"/>
              </w:rPr>
            </w:pPr>
            <w:r w:rsidRPr="009166FC">
              <w:rPr>
                <w:b/>
                <w:sz w:val="24"/>
                <w:szCs w:val="24"/>
              </w:rPr>
              <w:t>33</w:t>
            </w:r>
          </w:p>
        </w:tc>
        <w:tc>
          <w:tcPr>
            <w:tcW w:w="1211" w:type="dxa"/>
            <w:vMerge/>
            <w:shd w:val="clear" w:color="auto" w:fill="auto"/>
            <w:tcMar>
              <w:top w:w="100" w:type="dxa"/>
              <w:left w:w="100" w:type="dxa"/>
              <w:bottom w:w="100" w:type="dxa"/>
              <w:right w:w="100" w:type="dxa"/>
            </w:tcMar>
          </w:tcPr>
          <w:p w14:paraId="205AA40F"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50548E7E"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56EB56B5" w14:textId="77777777" w:rsidR="00AC1EA2" w:rsidRPr="009166FC" w:rsidRDefault="00AC1EA2" w:rsidP="003A3D9D">
            <w:pPr>
              <w:spacing w:line="276" w:lineRule="auto"/>
              <w:ind w:leftChars="0" w:left="2" w:hanging="2"/>
              <w:rPr>
                <w:sz w:val="24"/>
                <w:szCs w:val="24"/>
              </w:rPr>
            </w:pPr>
            <w:r w:rsidRPr="009166FC">
              <w:rPr>
                <w:sz w:val="24"/>
                <w:szCs w:val="24"/>
              </w:rPr>
              <w:t>Tác động của con người đến môi trường rừng</w:t>
            </w:r>
          </w:p>
        </w:tc>
        <w:tc>
          <w:tcPr>
            <w:tcW w:w="998" w:type="dxa"/>
            <w:shd w:val="clear" w:color="auto" w:fill="auto"/>
            <w:tcMar>
              <w:top w:w="100" w:type="dxa"/>
              <w:left w:w="100" w:type="dxa"/>
              <w:bottom w:w="100" w:type="dxa"/>
              <w:right w:w="100" w:type="dxa"/>
            </w:tcMar>
          </w:tcPr>
          <w:p w14:paraId="1D6A3CEA" w14:textId="77777777" w:rsidR="00AC1EA2" w:rsidRPr="009166FC" w:rsidRDefault="00AC1EA2" w:rsidP="003A3D9D">
            <w:pPr>
              <w:spacing w:line="276" w:lineRule="auto"/>
              <w:ind w:leftChars="0" w:left="2" w:hanging="2"/>
              <w:jc w:val="center"/>
              <w:rPr>
                <w:sz w:val="24"/>
                <w:szCs w:val="24"/>
              </w:rPr>
            </w:pPr>
            <w:r w:rsidRPr="009166FC">
              <w:rPr>
                <w:sz w:val="24"/>
                <w:szCs w:val="24"/>
              </w:rPr>
              <w:t>65</w:t>
            </w:r>
          </w:p>
        </w:tc>
        <w:tc>
          <w:tcPr>
            <w:tcW w:w="2836" w:type="dxa"/>
            <w:shd w:val="clear" w:color="auto" w:fill="auto"/>
            <w:tcMar>
              <w:top w:w="100" w:type="dxa"/>
              <w:left w:w="100" w:type="dxa"/>
              <w:bottom w:w="100" w:type="dxa"/>
              <w:right w:w="100" w:type="dxa"/>
            </w:tcMar>
          </w:tcPr>
          <w:p w14:paraId="0FAFAAB6" w14:textId="77777777" w:rsidR="00AC1EA2" w:rsidRPr="009166FC" w:rsidRDefault="00AC1EA2" w:rsidP="003A3D9D">
            <w:pPr>
              <w:spacing w:line="276" w:lineRule="auto"/>
              <w:ind w:leftChars="0" w:left="2" w:hanging="2"/>
              <w:rPr>
                <w:sz w:val="24"/>
                <w:szCs w:val="24"/>
              </w:rPr>
            </w:pPr>
            <w:r w:rsidRPr="009166FC">
              <w:rPr>
                <w:sz w:val="24"/>
                <w:szCs w:val="24"/>
              </w:rPr>
              <w:t>Không yêu cầu tất cả HS sưu tầm một số tranh ảnh, thông tin về nạn phá rừng và hậu quả của nó. GV HD, động viên, khuyến khích để những em có điều kiện sưu tầm, triển lãm.</w:t>
            </w:r>
          </w:p>
          <w:p w14:paraId="6134C974" w14:textId="77777777" w:rsidR="00AC1EA2" w:rsidRPr="009166FC" w:rsidRDefault="00AC1EA2" w:rsidP="003A3D9D">
            <w:pPr>
              <w:spacing w:line="276" w:lineRule="auto"/>
              <w:ind w:leftChars="0" w:left="2" w:hanging="2"/>
              <w:rPr>
                <w:b/>
                <w:sz w:val="24"/>
                <w:szCs w:val="24"/>
              </w:rPr>
            </w:pPr>
            <w:r w:rsidRPr="009166FC">
              <w:rPr>
                <w:b/>
                <w:sz w:val="24"/>
                <w:szCs w:val="24"/>
              </w:rPr>
              <w:t>Lồng ghép: Đất.</w:t>
            </w:r>
          </w:p>
        </w:tc>
        <w:tc>
          <w:tcPr>
            <w:tcW w:w="758" w:type="dxa"/>
            <w:shd w:val="clear" w:color="auto" w:fill="auto"/>
            <w:tcMar>
              <w:top w:w="100" w:type="dxa"/>
              <w:left w:w="100" w:type="dxa"/>
              <w:bottom w:w="100" w:type="dxa"/>
              <w:right w:w="100" w:type="dxa"/>
            </w:tcMar>
          </w:tcPr>
          <w:p w14:paraId="41214FF7"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555A1760" w14:textId="77777777" w:rsidTr="003A3D9D">
        <w:trPr>
          <w:trHeight w:val="2105"/>
        </w:trPr>
        <w:tc>
          <w:tcPr>
            <w:tcW w:w="986" w:type="dxa"/>
            <w:vMerge/>
            <w:shd w:val="clear" w:color="auto" w:fill="auto"/>
            <w:tcMar>
              <w:top w:w="100" w:type="dxa"/>
              <w:left w:w="100" w:type="dxa"/>
              <w:bottom w:w="100" w:type="dxa"/>
              <w:right w:w="100" w:type="dxa"/>
            </w:tcMar>
          </w:tcPr>
          <w:p w14:paraId="0F319B15"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7D17410D"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00279A6B"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0A5BB6BE" w14:textId="77777777" w:rsidR="00AC1EA2" w:rsidRPr="009166FC" w:rsidRDefault="00AC1EA2" w:rsidP="003A3D9D">
            <w:pPr>
              <w:spacing w:line="276" w:lineRule="auto"/>
              <w:ind w:leftChars="0" w:left="2" w:hanging="2"/>
              <w:rPr>
                <w:sz w:val="24"/>
                <w:szCs w:val="24"/>
              </w:rPr>
            </w:pPr>
            <w:r w:rsidRPr="009166FC">
              <w:rPr>
                <w:sz w:val="24"/>
                <w:szCs w:val="24"/>
              </w:rPr>
              <w:t>Tác động của con người đến môi trường đất</w:t>
            </w:r>
          </w:p>
        </w:tc>
        <w:tc>
          <w:tcPr>
            <w:tcW w:w="998" w:type="dxa"/>
            <w:shd w:val="clear" w:color="auto" w:fill="auto"/>
            <w:tcMar>
              <w:top w:w="100" w:type="dxa"/>
              <w:left w:w="100" w:type="dxa"/>
              <w:bottom w:w="100" w:type="dxa"/>
              <w:right w:w="100" w:type="dxa"/>
            </w:tcMar>
          </w:tcPr>
          <w:p w14:paraId="7B7E4F84" w14:textId="77777777" w:rsidR="00AC1EA2" w:rsidRPr="009166FC" w:rsidRDefault="00AC1EA2" w:rsidP="003A3D9D">
            <w:pPr>
              <w:spacing w:line="276" w:lineRule="auto"/>
              <w:ind w:leftChars="0" w:left="2" w:hanging="2"/>
              <w:jc w:val="center"/>
              <w:rPr>
                <w:sz w:val="24"/>
                <w:szCs w:val="24"/>
              </w:rPr>
            </w:pPr>
            <w:r w:rsidRPr="009166FC">
              <w:rPr>
                <w:sz w:val="24"/>
                <w:szCs w:val="24"/>
              </w:rPr>
              <w:t>66</w:t>
            </w:r>
          </w:p>
        </w:tc>
        <w:tc>
          <w:tcPr>
            <w:tcW w:w="2836" w:type="dxa"/>
            <w:shd w:val="clear" w:color="auto" w:fill="auto"/>
            <w:tcMar>
              <w:top w:w="100" w:type="dxa"/>
              <w:left w:w="100" w:type="dxa"/>
              <w:bottom w:w="100" w:type="dxa"/>
              <w:right w:w="100" w:type="dxa"/>
            </w:tcMar>
          </w:tcPr>
          <w:p w14:paraId="37BD87E2" w14:textId="77777777" w:rsidR="00AC1EA2" w:rsidRPr="009166FC" w:rsidRDefault="00AC1EA2" w:rsidP="003A3D9D">
            <w:pPr>
              <w:spacing w:line="276" w:lineRule="auto"/>
              <w:ind w:leftChars="0" w:left="2" w:hanging="2"/>
              <w:rPr>
                <w:sz w:val="24"/>
                <w:szCs w:val="24"/>
              </w:rPr>
            </w:pPr>
            <w:r w:rsidRPr="009166FC">
              <w:rPr>
                <w:sz w:val="24"/>
                <w:szCs w:val="24"/>
              </w:rPr>
              <w:t>Không yêu cầu tất cả HS sưu tầm một số tranh ảnh, thông tin về tác động của con người đến môi trường đất và hậu quả của nó. GV HD, động viên, khuyến khích để những em có điều kiện sưu tầm, triển lãm.</w:t>
            </w:r>
          </w:p>
        </w:tc>
        <w:tc>
          <w:tcPr>
            <w:tcW w:w="758" w:type="dxa"/>
            <w:shd w:val="clear" w:color="auto" w:fill="auto"/>
            <w:tcMar>
              <w:top w:w="100" w:type="dxa"/>
              <w:left w:w="100" w:type="dxa"/>
              <w:bottom w:w="100" w:type="dxa"/>
              <w:right w:w="100" w:type="dxa"/>
            </w:tcMar>
          </w:tcPr>
          <w:p w14:paraId="7D12CD47"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076A5BDA" w14:textId="77777777" w:rsidTr="003A3D9D">
        <w:trPr>
          <w:trHeight w:val="898"/>
        </w:trPr>
        <w:tc>
          <w:tcPr>
            <w:tcW w:w="986" w:type="dxa"/>
            <w:vMerge w:val="restart"/>
            <w:shd w:val="clear" w:color="auto" w:fill="auto"/>
            <w:tcMar>
              <w:top w:w="100" w:type="dxa"/>
              <w:left w:w="100" w:type="dxa"/>
              <w:bottom w:w="100" w:type="dxa"/>
              <w:right w:w="100" w:type="dxa"/>
            </w:tcMar>
          </w:tcPr>
          <w:p w14:paraId="7C3F9E01" w14:textId="77777777" w:rsidR="00AC1EA2" w:rsidRPr="009166FC" w:rsidRDefault="00AC1EA2" w:rsidP="003A3D9D">
            <w:pPr>
              <w:spacing w:line="276" w:lineRule="auto"/>
              <w:ind w:leftChars="0" w:left="2" w:hanging="2"/>
              <w:jc w:val="center"/>
              <w:rPr>
                <w:b/>
                <w:sz w:val="24"/>
                <w:szCs w:val="24"/>
              </w:rPr>
            </w:pPr>
            <w:r w:rsidRPr="009166FC">
              <w:rPr>
                <w:b/>
                <w:sz w:val="24"/>
                <w:szCs w:val="24"/>
              </w:rPr>
              <w:t>34</w:t>
            </w:r>
          </w:p>
        </w:tc>
        <w:tc>
          <w:tcPr>
            <w:tcW w:w="1211" w:type="dxa"/>
            <w:vMerge/>
            <w:shd w:val="clear" w:color="auto" w:fill="auto"/>
            <w:tcMar>
              <w:top w:w="100" w:type="dxa"/>
              <w:left w:w="100" w:type="dxa"/>
              <w:bottom w:w="100" w:type="dxa"/>
              <w:right w:w="100" w:type="dxa"/>
            </w:tcMar>
          </w:tcPr>
          <w:p w14:paraId="2F9D8E4A"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4A688586"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26D73AF3" w14:textId="77777777" w:rsidR="00AC1EA2" w:rsidRPr="009166FC" w:rsidRDefault="00AC1EA2" w:rsidP="003A3D9D">
            <w:pPr>
              <w:spacing w:line="276" w:lineRule="auto"/>
              <w:ind w:leftChars="0" w:left="2" w:hanging="2"/>
              <w:rPr>
                <w:sz w:val="24"/>
                <w:szCs w:val="24"/>
              </w:rPr>
            </w:pPr>
            <w:r w:rsidRPr="009166FC">
              <w:rPr>
                <w:sz w:val="24"/>
                <w:szCs w:val="24"/>
              </w:rPr>
              <w:t>Tác động của con người đến môi trường không khí và nước</w:t>
            </w:r>
          </w:p>
        </w:tc>
        <w:tc>
          <w:tcPr>
            <w:tcW w:w="998" w:type="dxa"/>
            <w:shd w:val="clear" w:color="auto" w:fill="auto"/>
            <w:tcMar>
              <w:top w:w="100" w:type="dxa"/>
              <w:left w:w="100" w:type="dxa"/>
              <w:bottom w:w="100" w:type="dxa"/>
              <w:right w:w="100" w:type="dxa"/>
            </w:tcMar>
          </w:tcPr>
          <w:p w14:paraId="29FD4AE1" w14:textId="77777777" w:rsidR="00AC1EA2" w:rsidRPr="009166FC" w:rsidRDefault="00AC1EA2" w:rsidP="003A3D9D">
            <w:pPr>
              <w:spacing w:line="276" w:lineRule="auto"/>
              <w:ind w:leftChars="0" w:left="2" w:hanging="2"/>
              <w:jc w:val="center"/>
              <w:rPr>
                <w:sz w:val="24"/>
                <w:szCs w:val="24"/>
              </w:rPr>
            </w:pPr>
            <w:r w:rsidRPr="009166FC">
              <w:rPr>
                <w:sz w:val="24"/>
                <w:szCs w:val="24"/>
              </w:rPr>
              <w:t>67</w:t>
            </w:r>
          </w:p>
        </w:tc>
        <w:tc>
          <w:tcPr>
            <w:tcW w:w="2836" w:type="dxa"/>
            <w:shd w:val="clear" w:color="auto" w:fill="auto"/>
            <w:tcMar>
              <w:top w:w="100" w:type="dxa"/>
              <w:left w:w="100" w:type="dxa"/>
              <w:bottom w:w="100" w:type="dxa"/>
              <w:right w:w="100" w:type="dxa"/>
            </w:tcMar>
          </w:tcPr>
          <w:p w14:paraId="752E61F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0F7144D5"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0C805FE6" w14:textId="77777777" w:rsidTr="003A3D9D">
        <w:trPr>
          <w:trHeight w:val="2105"/>
        </w:trPr>
        <w:tc>
          <w:tcPr>
            <w:tcW w:w="986" w:type="dxa"/>
            <w:vMerge/>
            <w:shd w:val="clear" w:color="auto" w:fill="auto"/>
            <w:tcMar>
              <w:top w:w="100" w:type="dxa"/>
              <w:left w:w="100" w:type="dxa"/>
              <w:bottom w:w="100" w:type="dxa"/>
              <w:right w:w="100" w:type="dxa"/>
            </w:tcMar>
          </w:tcPr>
          <w:p w14:paraId="16525DB7"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70E1ECB3"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26428A36"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61BD04C5" w14:textId="77777777" w:rsidR="00AC1EA2" w:rsidRPr="009166FC" w:rsidRDefault="00AC1EA2" w:rsidP="003A3D9D">
            <w:pPr>
              <w:spacing w:line="276" w:lineRule="auto"/>
              <w:ind w:leftChars="0" w:left="2" w:hanging="2"/>
              <w:rPr>
                <w:sz w:val="24"/>
                <w:szCs w:val="24"/>
              </w:rPr>
            </w:pPr>
            <w:r w:rsidRPr="009166FC">
              <w:rPr>
                <w:sz w:val="24"/>
                <w:szCs w:val="24"/>
              </w:rPr>
              <w:t>Một số biện pháp bảo vệ môi trường</w:t>
            </w:r>
          </w:p>
        </w:tc>
        <w:tc>
          <w:tcPr>
            <w:tcW w:w="998" w:type="dxa"/>
            <w:shd w:val="clear" w:color="auto" w:fill="auto"/>
            <w:tcMar>
              <w:top w:w="100" w:type="dxa"/>
              <w:left w:w="100" w:type="dxa"/>
              <w:bottom w:w="100" w:type="dxa"/>
              <w:right w:w="100" w:type="dxa"/>
            </w:tcMar>
          </w:tcPr>
          <w:p w14:paraId="2B6CDA86" w14:textId="77777777" w:rsidR="00AC1EA2" w:rsidRPr="009166FC" w:rsidRDefault="00AC1EA2" w:rsidP="003A3D9D">
            <w:pPr>
              <w:spacing w:line="276" w:lineRule="auto"/>
              <w:ind w:leftChars="0" w:left="2" w:hanging="2"/>
              <w:jc w:val="center"/>
              <w:rPr>
                <w:sz w:val="24"/>
                <w:szCs w:val="24"/>
              </w:rPr>
            </w:pPr>
            <w:r w:rsidRPr="009166FC">
              <w:rPr>
                <w:sz w:val="24"/>
                <w:szCs w:val="24"/>
              </w:rPr>
              <w:t>68</w:t>
            </w:r>
          </w:p>
        </w:tc>
        <w:tc>
          <w:tcPr>
            <w:tcW w:w="2836" w:type="dxa"/>
            <w:shd w:val="clear" w:color="auto" w:fill="auto"/>
            <w:tcMar>
              <w:top w:w="100" w:type="dxa"/>
              <w:left w:w="100" w:type="dxa"/>
              <w:bottom w:w="100" w:type="dxa"/>
              <w:right w:w="100" w:type="dxa"/>
            </w:tcMar>
          </w:tcPr>
          <w:p w14:paraId="0A08222C" w14:textId="77777777" w:rsidR="00AC1EA2" w:rsidRPr="009166FC" w:rsidRDefault="00AC1EA2" w:rsidP="003A3D9D">
            <w:pPr>
              <w:spacing w:line="276" w:lineRule="auto"/>
              <w:ind w:leftChars="0" w:left="2" w:hanging="2"/>
              <w:rPr>
                <w:sz w:val="24"/>
                <w:szCs w:val="24"/>
              </w:rPr>
            </w:pPr>
            <w:r w:rsidRPr="009166FC">
              <w:rPr>
                <w:sz w:val="24"/>
                <w:szCs w:val="24"/>
              </w:rPr>
              <w:t>Không yêu cầu tất cả HS sưu tầm tranh ảnh, thông tin về các biện pháp bảo vệ môi trường. GV hướng dẫn, động viên, khuyến khích để những em có điều kiện sưu tầm, triển lãm.</w:t>
            </w:r>
          </w:p>
        </w:tc>
        <w:tc>
          <w:tcPr>
            <w:tcW w:w="758" w:type="dxa"/>
            <w:shd w:val="clear" w:color="auto" w:fill="auto"/>
            <w:tcMar>
              <w:top w:w="100" w:type="dxa"/>
              <w:left w:w="100" w:type="dxa"/>
              <w:bottom w:w="100" w:type="dxa"/>
              <w:right w:w="100" w:type="dxa"/>
            </w:tcMar>
          </w:tcPr>
          <w:p w14:paraId="75139D24"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42E90AD1" w14:textId="77777777" w:rsidTr="00CE3A5D">
        <w:trPr>
          <w:trHeight w:val="436"/>
        </w:trPr>
        <w:tc>
          <w:tcPr>
            <w:tcW w:w="986" w:type="dxa"/>
            <w:vMerge w:val="restart"/>
            <w:shd w:val="clear" w:color="auto" w:fill="auto"/>
            <w:tcMar>
              <w:top w:w="100" w:type="dxa"/>
              <w:left w:w="100" w:type="dxa"/>
              <w:bottom w:w="100" w:type="dxa"/>
              <w:right w:w="100" w:type="dxa"/>
            </w:tcMar>
          </w:tcPr>
          <w:p w14:paraId="33EBAABC" w14:textId="77777777" w:rsidR="00AC1EA2" w:rsidRPr="009166FC" w:rsidRDefault="00AC1EA2" w:rsidP="003A3D9D">
            <w:pPr>
              <w:spacing w:line="276" w:lineRule="auto"/>
              <w:ind w:leftChars="0" w:left="2" w:hanging="2"/>
              <w:jc w:val="center"/>
              <w:rPr>
                <w:b/>
                <w:sz w:val="24"/>
                <w:szCs w:val="24"/>
              </w:rPr>
            </w:pPr>
            <w:r w:rsidRPr="009166FC">
              <w:rPr>
                <w:b/>
                <w:sz w:val="24"/>
                <w:szCs w:val="24"/>
              </w:rPr>
              <w:t>35</w:t>
            </w:r>
          </w:p>
        </w:tc>
        <w:tc>
          <w:tcPr>
            <w:tcW w:w="1211" w:type="dxa"/>
            <w:vMerge/>
            <w:shd w:val="clear" w:color="auto" w:fill="auto"/>
            <w:tcMar>
              <w:top w:w="100" w:type="dxa"/>
              <w:left w:w="100" w:type="dxa"/>
              <w:bottom w:w="100" w:type="dxa"/>
              <w:right w:w="100" w:type="dxa"/>
            </w:tcMar>
          </w:tcPr>
          <w:p w14:paraId="7301C044"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2539E5F8"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393818E9" w14:textId="77777777" w:rsidR="00AC1EA2" w:rsidRPr="009166FC" w:rsidRDefault="00AC1EA2" w:rsidP="003A3D9D">
            <w:pPr>
              <w:spacing w:line="276" w:lineRule="auto"/>
              <w:ind w:leftChars="0" w:left="2" w:hanging="2"/>
              <w:rPr>
                <w:sz w:val="24"/>
                <w:szCs w:val="24"/>
              </w:rPr>
            </w:pPr>
            <w:r w:rsidRPr="009166FC">
              <w:rPr>
                <w:sz w:val="24"/>
                <w:szCs w:val="24"/>
              </w:rPr>
              <w:t>Ôn tập: Môi trường và tài nguyên thiên nhiên</w:t>
            </w:r>
          </w:p>
        </w:tc>
        <w:tc>
          <w:tcPr>
            <w:tcW w:w="998" w:type="dxa"/>
            <w:shd w:val="clear" w:color="auto" w:fill="auto"/>
            <w:tcMar>
              <w:top w:w="100" w:type="dxa"/>
              <w:left w:w="100" w:type="dxa"/>
              <w:bottom w:w="100" w:type="dxa"/>
              <w:right w:w="100" w:type="dxa"/>
            </w:tcMar>
          </w:tcPr>
          <w:p w14:paraId="382076DD" w14:textId="77777777" w:rsidR="00AC1EA2" w:rsidRPr="009166FC" w:rsidRDefault="00AC1EA2" w:rsidP="003A3D9D">
            <w:pPr>
              <w:spacing w:line="276" w:lineRule="auto"/>
              <w:ind w:leftChars="0" w:left="2" w:hanging="2"/>
              <w:jc w:val="center"/>
              <w:rPr>
                <w:sz w:val="24"/>
                <w:szCs w:val="24"/>
              </w:rPr>
            </w:pPr>
            <w:r w:rsidRPr="009166FC">
              <w:rPr>
                <w:sz w:val="24"/>
                <w:szCs w:val="24"/>
              </w:rPr>
              <w:t>69</w:t>
            </w:r>
          </w:p>
        </w:tc>
        <w:tc>
          <w:tcPr>
            <w:tcW w:w="2836" w:type="dxa"/>
            <w:shd w:val="clear" w:color="auto" w:fill="auto"/>
            <w:tcMar>
              <w:top w:w="100" w:type="dxa"/>
              <w:left w:w="100" w:type="dxa"/>
              <w:bottom w:w="100" w:type="dxa"/>
              <w:right w:w="100" w:type="dxa"/>
            </w:tcMar>
          </w:tcPr>
          <w:p w14:paraId="507CDC6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6120D06F"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r w:rsidR="00AC1EA2" w:rsidRPr="009166FC" w14:paraId="7D544DEB" w14:textId="77777777" w:rsidTr="00CE3A5D">
        <w:trPr>
          <w:trHeight w:val="164"/>
        </w:trPr>
        <w:tc>
          <w:tcPr>
            <w:tcW w:w="986" w:type="dxa"/>
            <w:vMerge/>
            <w:shd w:val="clear" w:color="auto" w:fill="auto"/>
            <w:tcMar>
              <w:top w:w="100" w:type="dxa"/>
              <w:left w:w="100" w:type="dxa"/>
              <w:bottom w:w="100" w:type="dxa"/>
              <w:right w:w="100" w:type="dxa"/>
            </w:tcMar>
          </w:tcPr>
          <w:p w14:paraId="0150BB43" w14:textId="77777777" w:rsidR="00AC1EA2" w:rsidRPr="009166FC" w:rsidRDefault="00AC1EA2" w:rsidP="003A3D9D">
            <w:pPr>
              <w:ind w:leftChars="0" w:left="2" w:hanging="2"/>
              <w:rPr>
                <w:sz w:val="24"/>
                <w:szCs w:val="24"/>
              </w:rPr>
            </w:pPr>
          </w:p>
        </w:tc>
        <w:tc>
          <w:tcPr>
            <w:tcW w:w="1211" w:type="dxa"/>
            <w:vMerge/>
            <w:shd w:val="clear" w:color="auto" w:fill="auto"/>
            <w:tcMar>
              <w:top w:w="100" w:type="dxa"/>
              <w:left w:w="100" w:type="dxa"/>
              <w:bottom w:w="100" w:type="dxa"/>
              <w:right w:w="100" w:type="dxa"/>
            </w:tcMar>
          </w:tcPr>
          <w:p w14:paraId="112CA9D2" w14:textId="77777777" w:rsidR="00AC1EA2" w:rsidRPr="009166FC" w:rsidRDefault="00AC1EA2" w:rsidP="003A3D9D">
            <w:pPr>
              <w:ind w:leftChars="0" w:left="2" w:hanging="2"/>
              <w:rPr>
                <w:sz w:val="24"/>
                <w:szCs w:val="24"/>
              </w:rPr>
            </w:pPr>
          </w:p>
        </w:tc>
        <w:tc>
          <w:tcPr>
            <w:tcW w:w="314" w:type="dxa"/>
            <w:tcBorders>
              <w:right w:val="nil"/>
            </w:tcBorders>
            <w:shd w:val="clear" w:color="auto" w:fill="auto"/>
            <w:tcMar>
              <w:top w:w="100" w:type="dxa"/>
              <w:left w:w="100" w:type="dxa"/>
              <w:bottom w:w="100" w:type="dxa"/>
              <w:right w:w="100" w:type="dxa"/>
            </w:tcMar>
          </w:tcPr>
          <w:p w14:paraId="797BA4C5" w14:textId="77777777" w:rsidR="00AC1EA2" w:rsidRPr="009166FC" w:rsidRDefault="00AC1EA2" w:rsidP="003A3D9D">
            <w:pPr>
              <w:spacing w:line="276" w:lineRule="auto"/>
              <w:ind w:leftChars="0" w:left="2" w:hanging="2"/>
              <w:rPr>
                <w:sz w:val="24"/>
                <w:szCs w:val="24"/>
              </w:rPr>
            </w:pPr>
          </w:p>
        </w:tc>
        <w:tc>
          <w:tcPr>
            <w:tcW w:w="2534" w:type="dxa"/>
            <w:tcBorders>
              <w:left w:val="nil"/>
            </w:tcBorders>
            <w:shd w:val="clear" w:color="auto" w:fill="auto"/>
            <w:tcMar>
              <w:top w:w="100" w:type="dxa"/>
              <w:left w:w="100" w:type="dxa"/>
              <w:bottom w:w="100" w:type="dxa"/>
              <w:right w:w="100" w:type="dxa"/>
            </w:tcMar>
          </w:tcPr>
          <w:p w14:paraId="176D09D9" w14:textId="77777777" w:rsidR="00AC1EA2" w:rsidRPr="009166FC" w:rsidRDefault="00AC1EA2" w:rsidP="003A3D9D">
            <w:pPr>
              <w:spacing w:line="276" w:lineRule="auto"/>
              <w:ind w:leftChars="0" w:left="2" w:hanging="2"/>
              <w:rPr>
                <w:b/>
                <w:i/>
                <w:sz w:val="24"/>
                <w:szCs w:val="24"/>
              </w:rPr>
            </w:pPr>
            <w:r w:rsidRPr="009166FC">
              <w:rPr>
                <w:b/>
                <w:i/>
                <w:sz w:val="24"/>
                <w:szCs w:val="24"/>
              </w:rPr>
              <w:t>Kiểm tra cuối năm</w:t>
            </w:r>
          </w:p>
        </w:tc>
        <w:tc>
          <w:tcPr>
            <w:tcW w:w="998" w:type="dxa"/>
            <w:shd w:val="clear" w:color="auto" w:fill="auto"/>
            <w:tcMar>
              <w:top w:w="100" w:type="dxa"/>
              <w:left w:w="100" w:type="dxa"/>
              <w:bottom w:w="100" w:type="dxa"/>
              <w:right w:w="100" w:type="dxa"/>
            </w:tcMar>
          </w:tcPr>
          <w:p w14:paraId="4D1F97D5" w14:textId="77777777" w:rsidR="00AC1EA2" w:rsidRPr="009166FC" w:rsidRDefault="00AC1EA2" w:rsidP="003A3D9D">
            <w:pPr>
              <w:spacing w:line="276" w:lineRule="auto"/>
              <w:ind w:leftChars="0" w:left="2" w:hanging="2"/>
              <w:jc w:val="center"/>
              <w:rPr>
                <w:sz w:val="24"/>
                <w:szCs w:val="24"/>
              </w:rPr>
            </w:pPr>
            <w:r w:rsidRPr="009166FC">
              <w:rPr>
                <w:sz w:val="24"/>
                <w:szCs w:val="24"/>
              </w:rPr>
              <w:t>70</w:t>
            </w:r>
          </w:p>
        </w:tc>
        <w:tc>
          <w:tcPr>
            <w:tcW w:w="2836" w:type="dxa"/>
            <w:shd w:val="clear" w:color="auto" w:fill="auto"/>
            <w:tcMar>
              <w:top w:w="100" w:type="dxa"/>
              <w:left w:w="100" w:type="dxa"/>
              <w:bottom w:w="100" w:type="dxa"/>
              <w:right w:w="100" w:type="dxa"/>
            </w:tcMar>
          </w:tcPr>
          <w:p w14:paraId="5010A39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58" w:type="dxa"/>
            <w:shd w:val="clear" w:color="auto" w:fill="auto"/>
            <w:tcMar>
              <w:top w:w="100" w:type="dxa"/>
              <w:left w:w="100" w:type="dxa"/>
              <w:bottom w:w="100" w:type="dxa"/>
              <w:right w:w="100" w:type="dxa"/>
            </w:tcMar>
          </w:tcPr>
          <w:p w14:paraId="2960B033"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r>
    </w:tbl>
    <w:p w14:paraId="263E35D2" w14:textId="77777777" w:rsidR="00AC1EA2" w:rsidRPr="009166FC" w:rsidRDefault="00AC1EA2" w:rsidP="00AC1EA2">
      <w:pPr>
        <w:spacing w:line="276" w:lineRule="auto"/>
        <w:ind w:leftChars="0" w:left="2" w:hanging="2"/>
        <w:jc w:val="both"/>
        <w:rPr>
          <w:b/>
          <w:sz w:val="24"/>
          <w:szCs w:val="24"/>
        </w:rPr>
      </w:pPr>
      <w:r w:rsidRPr="009166FC">
        <w:rPr>
          <w:b/>
          <w:sz w:val="24"/>
          <w:szCs w:val="24"/>
        </w:rPr>
        <w:t xml:space="preserve"> </w:t>
      </w:r>
    </w:p>
    <w:p w14:paraId="3BA38019" w14:textId="77777777" w:rsidR="00AC1EA2" w:rsidRPr="009166FC" w:rsidRDefault="00AC1EA2" w:rsidP="00AC1EA2">
      <w:pPr>
        <w:spacing w:line="276" w:lineRule="auto"/>
        <w:ind w:leftChars="0" w:left="2" w:hanging="2"/>
        <w:jc w:val="both"/>
        <w:rPr>
          <w:b/>
          <w:sz w:val="24"/>
          <w:szCs w:val="24"/>
        </w:rPr>
      </w:pPr>
      <w:r w:rsidRPr="009166FC">
        <w:rPr>
          <w:b/>
          <w:sz w:val="24"/>
          <w:szCs w:val="24"/>
        </w:rPr>
        <w:t>5. Môn Lịch sử</w:t>
      </w:r>
    </w:p>
    <w:tbl>
      <w:tblPr>
        <w:tblW w:w="96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32"/>
        <w:gridCol w:w="1171"/>
        <w:gridCol w:w="2703"/>
        <w:gridCol w:w="931"/>
        <w:gridCol w:w="3182"/>
        <w:gridCol w:w="718"/>
      </w:tblGrid>
      <w:tr w:rsidR="00AC1EA2" w:rsidRPr="009166FC" w14:paraId="60726304" w14:textId="77777777" w:rsidTr="00CE3A5D">
        <w:trPr>
          <w:trHeight w:val="454"/>
        </w:trPr>
        <w:tc>
          <w:tcPr>
            <w:tcW w:w="931" w:type="dxa"/>
            <w:vMerge w:val="restart"/>
            <w:shd w:val="clear" w:color="auto" w:fill="auto"/>
            <w:tcMar>
              <w:top w:w="40" w:type="dxa"/>
              <w:left w:w="40" w:type="dxa"/>
              <w:bottom w:w="40" w:type="dxa"/>
              <w:right w:w="40" w:type="dxa"/>
            </w:tcMar>
          </w:tcPr>
          <w:p w14:paraId="0A760B83" w14:textId="77777777" w:rsidR="00AC1EA2" w:rsidRPr="009166FC" w:rsidRDefault="00AC1EA2" w:rsidP="003A3D9D">
            <w:pPr>
              <w:spacing w:line="276" w:lineRule="auto"/>
              <w:ind w:leftChars="0" w:left="2" w:hanging="2"/>
              <w:jc w:val="center"/>
              <w:rPr>
                <w:b/>
                <w:sz w:val="24"/>
                <w:szCs w:val="24"/>
              </w:rPr>
            </w:pPr>
            <w:r w:rsidRPr="009166FC">
              <w:rPr>
                <w:b/>
                <w:sz w:val="24"/>
                <w:szCs w:val="24"/>
              </w:rPr>
              <w:t>Tuần, tháng</w:t>
            </w:r>
          </w:p>
        </w:tc>
        <w:tc>
          <w:tcPr>
            <w:tcW w:w="3873" w:type="dxa"/>
            <w:gridSpan w:val="2"/>
            <w:shd w:val="clear" w:color="auto" w:fill="auto"/>
            <w:tcMar>
              <w:top w:w="40" w:type="dxa"/>
              <w:left w:w="40" w:type="dxa"/>
              <w:bottom w:w="40" w:type="dxa"/>
              <w:right w:w="40" w:type="dxa"/>
            </w:tcMar>
          </w:tcPr>
          <w:p w14:paraId="6DA45E8E" w14:textId="77777777" w:rsidR="00AC1EA2" w:rsidRPr="009166FC" w:rsidRDefault="00AC1EA2" w:rsidP="003A3D9D">
            <w:pPr>
              <w:spacing w:line="276" w:lineRule="auto"/>
              <w:ind w:leftChars="0" w:left="2" w:hanging="2"/>
              <w:jc w:val="center"/>
              <w:rPr>
                <w:b/>
                <w:sz w:val="24"/>
                <w:szCs w:val="24"/>
              </w:rPr>
            </w:pPr>
            <w:r w:rsidRPr="009166FC">
              <w:rPr>
                <w:b/>
                <w:sz w:val="24"/>
                <w:szCs w:val="24"/>
              </w:rPr>
              <w:t>Chương trình và sách giáo khoa</w:t>
            </w:r>
          </w:p>
        </w:tc>
        <w:tc>
          <w:tcPr>
            <w:tcW w:w="4112" w:type="dxa"/>
            <w:gridSpan w:val="2"/>
            <w:shd w:val="clear" w:color="auto" w:fill="auto"/>
            <w:tcMar>
              <w:top w:w="40" w:type="dxa"/>
              <w:left w:w="40" w:type="dxa"/>
              <w:bottom w:w="40" w:type="dxa"/>
              <w:right w:w="40" w:type="dxa"/>
            </w:tcMar>
          </w:tcPr>
          <w:p w14:paraId="55CC4FBE"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Nội dung điều chỉnh, bổ sung </w:t>
            </w:r>
          </w:p>
          <w:p w14:paraId="1A1C0411" w14:textId="77777777" w:rsidR="00AC1EA2" w:rsidRPr="009166FC" w:rsidRDefault="00AC1EA2" w:rsidP="003A3D9D">
            <w:pPr>
              <w:spacing w:line="276" w:lineRule="auto"/>
              <w:ind w:leftChars="0" w:left="2" w:hanging="2"/>
              <w:jc w:val="center"/>
              <w:rPr>
                <w:i/>
                <w:sz w:val="24"/>
                <w:szCs w:val="24"/>
              </w:rPr>
            </w:pPr>
          </w:p>
        </w:tc>
        <w:tc>
          <w:tcPr>
            <w:tcW w:w="718" w:type="dxa"/>
            <w:shd w:val="clear" w:color="auto" w:fill="auto"/>
            <w:tcMar>
              <w:top w:w="40" w:type="dxa"/>
              <w:left w:w="40" w:type="dxa"/>
              <w:bottom w:w="40" w:type="dxa"/>
              <w:right w:w="40" w:type="dxa"/>
            </w:tcMar>
          </w:tcPr>
          <w:p w14:paraId="3FD4C410" w14:textId="77777777" w:rsidR="00AC1EA2" w:rsidRPr="009166FC" w:rsidRDefault="00AC1EA2" w:rsidP="003A3D9D">
            <w:pPr>
              <w:spacing w:line="276" w:lineRule="auto"/>
              <w:ind w:leftChars="0" w:left="2" w:hanging="2"/>
              <w:jc w:val="center"/>
              <w:rPr>
                <w:b/>
                <w:sz w:val="24"/>
                <w:szCs w:val="24"/>
              </w:rPr>
            </w:pPr>
            <w:r w:rsidRPr="009166FC">
              <w:rPr>
                <w:b/>
                <w:sz w:val="24"/>
                <w:szCs w:val="24"/>
              </w:rPr>
              <w:t>Ghi chú</w:t>
            </w:r>
          </w:p>
        </w:tc>
      </w:tr>
      <w:tr w:rsidR="00AC1EA2" w:rsidRPr="009166FC" w14:paraId="7A77D4A3" w14:textId="77777777" w:rsidTr="003A3D9D">
        <w:trPr>
          <w:trHeight w:val="629"/>
        </w:trPr>
        <w:tc>
          <w:tcPr>
            <w:tcW w:w="931" w:type="dxa"/>
            <w:vMerge/>
            <w:shd w:val="clear" w:color="auto" w:fill="auto"/>
            <w:tcMar>
              <w:top w:w="100" w:type="dxa"/>
              <w:left w:w="100" w:type="dxa"/>
              <w:bottom w:w="100" w:type="dxa"/>
              <w:right w:w="100" w:type="dxa"/>
            </w:tcMar>
          </w:tcPr>
          <w:p w14:paraId="1F4D7C0D" w14:textId="77777777" w:rsidR="00AC1EA2" w:rsidRPr="009166FC" w:rsidRDefault="00AC1EA2" w:rsidP="003A3D9D">
            <w:pPr>
              <w:ind w:leftChars="0" w:left="2" w:hanging="2"/>
              <w:rPr>
                <w:sz w:val="24"/>
                <w:szCs w:val="24"/>
              </w:rPr>
            </w:pPr>
          </w:p>
        </w:tc>
        <w:tc>
          <w:tcPr>
            <w:tcW w:w="1171" w:type="dxa"/>
            <w:shd w:val="clear" w:color="auto" w:fill="auto"/>
            <w:tcMar>
              <w:top w:w="40" w:type="dxa"/>
              <w:left w:w="40" w:type="dxa"/>
              <w:bottom w:w="40" w:type="dxa"/>
              <w:right w:w="40" w:type="dxa"/>
            </w:tcMar>
          </w:tcPr>
          <w:p w14:paraId="7A9CD244" w14:textId="77777777" w:rsidR="00AC1EA2" w:rsidRPr="009166FC" w:rsidRDefault="00AC1EA2" w:rsidP="003A3D9D">
            <w:pPr>
              <w:spacing w:line="276" w:lineRule="auto"/>
              <w:ind w:leftChars="0" w:left="2" w:hanging="2"/>
              <w:jc w:val="center"/>
              <w:rPr>
                <w:b/>
                <w:sz w:val="24"/>
                <w:szCs w:val="24"/>
              </w:rPr>
            </w:pPr>
            <w:r w:rsidRPr="009166FC">
              <w:rPr>
                <w:b/>
                <w:sz w:val="24"/>
                <w:szCs w:val="24"/>
              </w:rPr>
              <w:t>Chủ đề/</w:t>
            </w:r>
          </w:p>
          <w:p w14:paraId="6D3B68D8" w14:textId="77777777" w:rsidR="00AC1EA2" w:rsidRPr="009166FC" w:rsidRDefault="00AC1EA2" w:rsidP="003A3D9D">
            <w:pPr>
              <w:spacing w:line="276" w:lineRule="auto"/>
              <w:ind w:leftChars="0" w:left="2" w:hanging="2"/>
              <w:jc w:val="center"/>
              <w:rPr>
                <w:b/>
                <w:sz w:val="24"/>
                <w:szCs w:val="24"/>
              </w:rPr>
            </w:pPr>
            <w:r w:rsidRPr="009166FC">
              <w:rPr>
                <w:b/>
                <w:sz w:val="24"/>
                <w:szCs w:val="24"/>
              </w:rPr>
              <w:t>Mạch nội dung</w:t>
            </w:r>
          </w:p>
        </w:tc>
        <w:tc>
          <w:tcPr>
            <w:tcW w:w="2702" w:type="dxa"/>
            <w:shd w:val="clear" w:color="auto" w:fill="auto"/>
            <w:tcMar>
              <w:top w:w="40" w:type="dxa"/>
              <w:left w:w="40" w:type="dxa"/>
              <w:bottom w:w="40" w:type="dxa"/>
              <w:right w:w="40" w:type="dxa"/>
            </w:tcMar>
          </w:tcPr>
          <w:p w14:paraId="1B322746" w14:textId="77777777" w:rsidR="00AC1EA2" w:rsidRPr="009166FC" w:rsidRDefault="00AC1EA2" w:rsidP="003A3D9D">
            <w:pPr>
              <w:spacing w:line="276" w:lineRule="auto"/>
              <w:ind w:leftChars="0" w:left="2" w:hanging="2"/>
              <w:jc w:val="center"/>
              <w:rPr>
                <w:b/>
                <w:sz w:val="24"/>
                <w:szCs w:val="24"/>
              </w:rPr>
            </w:pPr>
            <w:r w:rsidRPr="009166FC">
              <w:rPr>
                <w:b/>
                <w:sz w:val="24"/>
                <w:szCs w:val="24"/>
              </w:rPr>
              <w:t>Tên bài học</w:t>
            </w:r>
          </w:p>
        </w:tc>
        <w:tc>
          <w:tcPr>
            <w:tcW w:w="931" w:type="dxa"/>
            <w:shd w:val="clear" w:color="auto" w:fill="auto"/>
            <w:tcMar>
              <w:top w:w="40" w:type="dxa"/>
              <w:left w:w="40" w:type="dxa"/>
              <w:bottom w:w="40" w:type="dxa"/>
              <w:right w:w="40" w:type="dxa"/>
            </w:tcMar>
          </w:tcPr>
          <w:p w14:paraId="6E196532" w14:textId="77777777" w:rsidR="00AC1EA2" w:rsidRPr="009166FC" w:rsidRDefault="00AC1EA2" w:rsidP="003A3D9D">
            <w:pPr>
              <w:spacing w:line="276" w:lineRule="auto"/>
              <w:ind w:leftChars="0" w:left="2" w:hanging="2"/>
              <w:jc w:val="center"/>
              <w:rPr>
                <w:b/>
                <w:sz w:val="24"/>
                <w:szCs w:val="24"/>
              </w:rPr>
            </w:pPr>
            <w:r w:rsidRPr="009166FC">
              <w:rPr>
                <w:b/>
                <w:sz w:val="24"/>
                <w:szCs w:val="24"/>
              </w:rPr>
              <w:t>Tiết học/</w:t>
            </w:r>
          </w:p>
          <w:p w14:paraId="5F4C14EA" w14:textId="77777777" w:rsidR="00AC1EA2" w:rsidRPr="009166FC" w:rsidRDefault="00AC1EA2" w:rsidP="003A3D9D">
            <w:pPr>
              <w:spacing w:line="276" w:lineRule="auto"/>
              <w:ind w:leftChars="0" w:left="2" w:hanging="2"/>
              <w:jc w:val="center"/>
              <w:rPr>
                <w:b/>
                <w:sz w:val="24"/>
                <w:szCs w:val="24"/>
              </w:rPr>
            </w:pPr>
            <w:r w:rsidRPr="009166FC">
              <w:rPr>
                <w:b/>
                <w:sz w:val="24"/>
                <w:szCs w:val="24"/>
              </w:rPr>
              <w:t>thời lượng</w:t>
            </w:r>
          </w:p>
        </w:tc>
        <w:tc>
          <w:tcPr>
            <w:tcW w:w="3181" w:type="dxa"/>
            <w:shd w:val="clear" w:color="auto" w:fill="auto"/>
            <w:tcMar>
              <w:top w:w="40" w:type="dxa"/>
              <w:left w:w="40" w:type="dxa"/>
              <w:bottom w:w="40" w:type="dxa"/>
              <w:right w:w="40" w:type="dxa"/>
            </w:tcMar>
          </w:tcPr>
          <w:p w14:paraId="04CB48A0" w14:textId="77777777" w:rsidR="00AC1EA2" w:rsidRPr="009166FC" w:rsidRDefault="00AC1EA2" w:rsidP="003A3D9D">
            <w:pPr>
              <w:ind w:leftChars="0" w:left="2" w:hanging="2"/>
              <w:rPr>
                <w:sz w:val="24"/>
                <w:szCs w:val="24"/>
              </w:rPr>
            </w:pPr>
          </w:p>
        </w:tc>
        <w:tc>
          <w:tcPr>
            <w:tcW w:w="718" w:type="dxa"/>
            <w:shd w:val="clear" w:color="auto" w:fill="auto"/>
            <w:tcMar>
              <w:top w:w="40" w:type="dxa"/>
              <w:left w:w="40" w:type="dxa"/>
              <w:bottom w:w="40" w:type="dxa"/>
              <w:right w:w="40" w:type="dxa"/>
            </w:tcMar>
          </w:tcPr>
          <w:p w14:paraId="05ADE005" w14:textId="77777777" w:rsidR="00AC1EA2" w:rsidRPr="009166FC" w:rsidRDefault="00AC1EA2" w:rsidP="003A3D9D">
            <w:pPr>
              <w:ind w:leftChars="0" w:left="2" w:hanging="2"/>
              <w:rPr>
                <w:sz w:val="24"/>
                <w:szCs w:val="24"/>
              </w:rPr>
            </w:pPr>
          </w:p>
        </w:tc>
      </w:tr>
      <w:tr w:rsidR="00AC1EA2" w:rsidRPr="009166FC" w14:paraId="4F92D040" w14:textId="77777777" w:rsidTr="003A3D9D">
        <w:trPr>
          <w:trHeight w:val="645"/>
        </w:trPr>
        <w:tc>
          <w:tcPr>
            <w:tcW w:w="931" w:type="dxa"/>
            <w:shd w:val="clear" w:color="auto" w:fill="auto"/>
            <w:tcMar>
              <w:top w:w="40" w:type="dxa"/>
              <w:left w:w="40" w:type="dxa"/>
              <w:bottom w:w="40" w:type="dxa"/>
              <w:right w:w="40" w:type="dxa"/>
            </w:tcMar>
          </w:tcPr>
          <w:p w14:paraId="62257397" w14:textId="77777777" w:rsidR="00AC1EA2" w:rsidRPr="009166FC" w:rsidRDefault="00AC1EA2" w:rsidP="003A3D9D">
            <w:pPr>
              <w:spacing w:line="276" w:lineRule="auto"/>
              <w:ind w:leftChars="0" w:left="2" w:hanging="2"/>
              <w:jc w:val="center"/>
              <w:rPr>
                <w:b/>
                <w:sz w:val="24"/>
                <w:szCs w:val="24"/>
              </w:rPr>
            </w:pPr>
            <w:r w:rsidRPr="009166FC">
              <w:rPr>
                <w:b/>
                <w:sz w:val="24"/>
                <w:szCs w:val="24"/>
              </w:rPr>
              <w:t>1</w:t>
            </w:r>
          </w:p>
        </w:tc>
        <w:tc>
          <w:tcPr>
            <w:tcW w:w="1171" w:type="dxa"/>
            <w:vMerge w:val="restart"/>
            <w:shd w:val="clear" w:color="auto" w:fill="auto"/>
            <w:tcMar>
              <w:top w:w="40" w:type="dxa"/>
              <w:left w:w="40" w:type="dxa"/>
              <w:bottom w:w="40" w:type="dxa"/>
              <w:right w:w="40" w:type="dxa"/>
            </w:tcMar>
          </w:tcPr>
          <w:p w14:paraId="51D043CB" w14:textId="77777777" w:rsidR="00AC1EA2" w:rsidRPr="009166FC" w:rsidRDefault="00AC1EA2" w:rsidP="003A3D9D">
            <w:pPr>
              <w:spacing w:line="276" w:lineRule="auto"/>
              <w:ind w:leftChars="0" w:left="2" w:hanging="2"/>
              <w:rPr>
                <w:b/>
                <w:sz w:val="24"/>
                <w:szCs w:val="24"/>
              </w:rPr>
            </w:pPr>
            <w:r w:rsidRPr="009166FC">
              <w:rPr>
                <w:b/>
                <w:sz w:val="24"/>
                <w:szCs w:val="24"/>
              </w:rPr>
              <w:t>Hơn tám mươi năm chống thực dâ Pháp xâm lược và đô hộ (1858 – 1945)</w:t>
            </w:r>
          </w:p>
        </w:tc>
        <w:tc>
          <w:tcPr>
            <w:tcW w:w="2702" w:type="dxa"/>
            <w:shd w:val="clear" w:color="auto" w:fill="auto"/>
            <w:tcMar>
              <w:top w:w="40" w:type="dxa"/>
              <w:left w:w="40" w:type="dxa"/>
              <w:bottom w:w="40" w:type="dxa"/>
              <w:right w:w="40" w:type="dxa"/>
            </w:tcMar>
          </w:tcPr>
          <w:p w14:paraId="3DC597B7" w14:textId="77777777" w:rsidR="00AC1EA2" w:rsidRPr="009166FC" w:rsidRDefault="00AC1EA2" w:rsidP="003A3D9D">
            <w:pPr>
              <w:spacing w:line="276" w:lineRule="auto"/>
              <w:ind w:leftChars="0" w:left="2" w:hanging="2"/>
              <w:rPr>
                <w:sz w:val="24"/>
                <w:szCs w:val="24"/>
              </w:rPr>
            </w:pPr>
            <w:r w:rsidRPr="009166FC">
              <w:rPr>
                <w:sz w:val="24"/>
                <w:szCs w:val="24"/>
              </w:rPr>
              <w:t>“Bình Tây Đại nguyên soái” Trương Định</w:t>
            </w:r>
          </w:p>
        </w:tc>
        <w:tc>
          <w:tcPr>
            <w:tcW w:w="931" w:type="dxa"/>
            <w:shd w:val="clear" w:color="auto" w:fill="auto"/>
            <w:tcMar>
              <w:top w:w="40" w:type="dxa"/>
              <w:left w:w="40" w:type="dxa"/>
              <w:bottom w:w="40" w:type="dxa"/>
              <w:right w:w="40" w:type="dxa"/>
            </w:tcMar>
          </w:tcPr>
          <w:p w14:paraId="605A2092" w14:textId="77777777" w:rsidR="00AC1EA2" w:rsidRPr="009166FC" w:rsidRDefault="00AC1EA2" w:rsidP="003A3D9D">
            <w:pPr>
              <w:spacing w:line="276" w:lineRule="auto"/>
              <w:ind w:leftChars="0" w:left="2" w:hanging="2"/>
              <w:jc w:val="center"/>
              <w:rPr>
                <w:sz w:val="24"/>
                <w:szCs w:val="24"/>
              </w:rPr>
            </w:pPr>
            <w:r w:rsidRPr="009166FC">
              <w:rPr>
                <w:sz w:val="24"/>
                <w:szCs w:val="24"/>
              </w:rPr>
              <w:t>1</w:t>
            </w:r>
          </w:p>
        </w:tc>
        <w:tc>
          <w:tcPr>
            <w:tcW w:w="3181" w:type="dxa"/>
            <w:shd w:val="clear" w:color="auto" w:fill="auto"/>
            <w:tcMar>
              <w:top w:w="40" w:type="dxa"/>
              <w:left w:w="40" w:type="dxa"/>
              <w:bottom w:w="40" w:type="dxa"/>
              <w:right w:w="40" w:type="dxa"/>
            </w:tcMar>
          </w:tcPr>
          <w:p w14:paraId="7CA059C0" w14:textId="77777777" w:rsidR="00AC1EA2" w:rsidRPr="009166FC" w:rsidRDefault="00AC1EA2" w:rsidP="003A3D9D">
            <w:pPr>
              <w:ind w:leftChars="0" w:left="2" w:hanging="2"/>
              <w:rPr>
                <w:sz w:val="24"/>
                <w:szCs w:val="24"/>
              </w:rPr>
            </w:pPr>
          </w:p>
        </w:tc>
        <w:tc>
          <w:tcPr>
            <w:tcW w:w="718" w:type="dxa"/>
            <w:shd w:val="clear" w:color="auto" w:fill="auto"/>
            <w:tcMar>
              <w:top w:w="40" w:type="dxa"/>
              <w:left w:w="40" w:type="dxa"/>
              <w:bottom w:w="40" w:type="dxa"/>
              <w:right w:w="40" w:type="dxa"/>
            </w:tcMar>
          </w:tcPr>
          <w:p w14:paraId="2EA01D5A" w14:textId="77777777" w:rsidR="00AC1EA2" w:rsidRPr="009166FC" w:rsidRDefault="00AC1EA2" w:rsidP="003A3D9D">
            <w:pPr>
              <w:ind w:leftChars="0" w:left="2" w:hanging="2"/>
              <w:rPr>
                <w:sz w:val="24"/>
                <w:szCs w:val="24"/>
              </w:rPr>
            </w:pPr>
          </w:p>
        </w:tc>
      </w:tr>
      <w:tr w:rsidR="00AC1EA2" w:rsidRPr="009166FC" w14:paraId="18FFBE26" w14:textId="77777777" w:rsidTr="003A3D9D">
        <w:trPr>
          <w:trHeight w:val="645"/>
        </w:trPr>
        <w:tc>
          <w:tcPr>
            <w:tcW w:w="931" w:type="dxa"/>
            <w:shd w:val="clear" w:color="auto" w:fill="auto"/>
            <w:tcMar>
              <w:top w:w="40" w:type="dxa"/>
              <w:left w:w="40" w:type="dxa"/>
              <w:bottom w:w="40" w:type="dxa"/>
              <w:right w:w="40" w:type="dxa"/>
            </w:tcMar>
          </w:tcPr>
          <w:p w14:paraId="4E4BF6D3" w14:textId="77777777" w:rsidR="00AC1EA2" w:rsidRPr="009166FC" w:rsidRDefault="00AC1EA2" w:rsidP="003A3D9D">
            <w:pPr>
              <w:spacing w:line="276" w:lineRule="auto"/>
              <w:ind w:leftChars="0" w:left="2" w:hanging="2"/>
              <w:jc w:val="center"/>
              <w:rPr>
                <w:b/>
                <w:sz w:val="24"/>
                <w:szCs w:val="24"/>
              </w:rPr>
            </w:pPr>
            <w:r w:rsidRPr="009166FC">
              <w:rPr>
                <w:b/>
                <w:sz w:val="24"/>
                <w:szCs w:val="24"/>
              </w:rPr>
              <w:t>2</w:t>
            </w:r>
          </w:p>
        </w:tc>
        <w:tc>
          <w:tcPr>
            <w:tcW w:w="1171" w:type="dxa"/>
            <w:vMerge/>
            <w:shd w:val="clear" w:color="auto" w:fill="auto"/>
            <w:tcMar>
              <w:top w:w="100" w:type="dxa"/>
              <w:left w:w="100" w:type="dxa"/>
              <w:bottom w:w="100" w:type="dxa"/>
              <w:right w:w="100" w:type="dxa"/>
            </w:tcMar>
          </w:tcPr>
          <w:p w14:paraId="5348D2BE" w14:textId="77777777" w:rsidR="00AC1EA2" w:rsidRPr="009166FC" w:rsidRDefault="00AC1EA2" w:rsidP="003A3D9D">
            <w:pPr>
              <w:ind w:leftChars="0" w:left="2" w:hanging="2"/>
              <w:rPr>
                <w:sz w:val="24"/>
                <w:szCs w:val="24"/>
              </w:rPr>
            </w:pPr>
          </w:p>
        </w:tc>
        <w:tc>
          <w:tcPr>
            <w:tcW w:w="2702" w:type="dxa"/>
            <w:shd w:val="clear" w:color="auto" w:fill="auto"/>
            <w:tcMar>
              <w:top w:w="40" w:type="dxa"/>
              <w:left w:w="40" w:type="dxa"/>
              <w:bottom w:w="40" w:type="dxa"/>
              <w:right w:w="40" w:type="dxa"/>
            </w:tcMar>
          </w:tcPr>
          <w:p w14:paraId="2BC9B7EA" w14:textId="77777777" w:rsidR="00AC1EA2" w:rsidRPr="009166FC" w:rsidRDefault="00AC1EA2" w:rsidP="003A3D9D">
            <w:pPr>
              <w:spacing w:line="276" w:lineRule="auto"/>
              <w:ind w:leftChars="0" w:left="2" w:hanging="2"/>
              <w:rPr>
                <w:sz w:val="24"/>
                <w:szCs w:val="24"/>
              </w:rPr>
            </w:pPr>
            <w:r w:rsidRPr="009166FC">
              <w:rPr>
                <w:sz w:val="24"/>
                <w:szCs w:val="24"/>
              </w:rPr>
              <w:t>Nguyễn Trường Tộ mong muốn canh tân đất nước</w:t>
            </w:r>
          </w:p>
        </w:tc>
        <w:tc>
          <w:tcPr>
            <w:tcW w:w="931" w:type="dxa"/>
            <w:shd w:val="clear" w:color="auto" w:fill="auto"/>
            <w:tcMar>
              <w:top w:w="40" w:type="dxa"/>
              <w:left w:w="40" w:type="dxa"/>
              <w:bottom w:w="40" w:type="dxa"/>
              <w:right w:w="40" w:type="dxa"/>
            </w:tcMar>
          </w:tcPr>
          <w:p w14:paraId="74A14D44" w14:textId="77777777" w:rsidR="00AC1EA2" w:rsidRPr="009166FC" w:rsidRDefault="00AC1EA2" w:rsidP="003A3D9D">
            <w:pPr>
              <w:spacing w:line="276" w:lineRule="auto"/>
              <w:ind w:leftChars="0" w:left="2" w:hanging="2"/>
              <w:jc w:val="center"/>
              <w:rPr>
                <w:sz w:val="24"/>
                <w:szCs w:val="24"/>
              </w:rPr>
            </w:pPr>
            <w:r w:rsidRPr="009166FC">
              <w:rPr>
                <w:sz w:val="24"/>
                <w:szCs w:val="24"/>
              </w:rPr>
              <w:t>2</w:t>
            </w:r>
          </w:p>
        </w:tc>
        <w:tc>
          <w:tcPr>
            <w:tcW w:w="3181" w:type="dxa"/>
            <w:shd w:val="clear" w:color="auto" w:fill="auto"/>
            <w:tcMar>
              <w:top w:w="40" w:type="dxa"/>
              <w:left w:w="40" w:type="dxa"/>
              <w:bottom w:w="40" w:type="dxa"/>
              <w:right w:w="40" w:type="dxa"/>
            </w:tcMar>
          </w:tcPr>
          <w:p w14:paraId="6B1E31EC" w14:textId="77777777" w:rsidR="00AC1EA2" w:rsidRPr="009166FC" w:rsidRDefault="00AC1EA2" w:rsidP="003A3D9D">
            <w:pPr>
              <w:ind w:leftChars="0" w:left="2" w:hanging="2"/>
              <w:rPr>
                <w:sz w:val="24"/>
                <w:szCs w:val="24"/>
              </w:rPr>
            </w:pPr>
          </w:p>
        </w:tc>
        <w:tc>
          <w:tcPr>
            <w:tcW w:w="718" w:type="dxa"/>
            <w:shd w:val="clear" w:color="auto" w:fill="auto"/>
            <w:tcMar>
              <w:top w:w="40" w:type="dxa"/>
              <w:left w:w="40" w:type="dxa"/>
              <w:bottom w:w="40" w:type="dxa"/>
              <w:right w:w="40" w:type="dxa"/>
            </w:tcMar>
          </w:tcPr>
          <w:p w14:paraId="006E0D45" w14:textId="77777777" w:rsidR="00AC1EA2" w:rsidRPr="009166FC" w:rsidRDefault="00AC1EA2" w:rsidP="003A3D9D">
            <w:pPr>
              <w:ind w:leftChars="0" w:left="2" w:hanging="2"/>
              <w:rPr>
                <w:sz w:val="24"/>
                <w:szCs w:val="24"/>
              </w:rPr>
            </w:pPr>
          </w:p>
        </w:tc>
      </w:tr>
      <w:tr w:rsidR="00AC1EA2" w:rsidRPr="009166FC" w14:paraId="16957C73" w14:textId="77777777" w:rsidTr="003A3D9D">
        <w:trPr>
          <w:trHeight w:val="4125"/>
        </w:trPr>
        <w:tc>
          <w:tcPr>
            <w:tcW w:w="931" w:type="dxa"/>
            <w:shd w:val="clear" w:color="auto" w:fill="auto"/>
            <w:tcMar>
              <w:top w:w="40" w:type="dxa"/>
              <w:left w:w="40" w:type="dxa"/>
              <w:bottom w:w="40" w:type="dxa"/>
              <w:right w:w="40" w:type="dxa"/>
            </w:tcMar>
          </w:tcPr>
          <w:p w14:paraId="262E867C" w14:textId="77777777" w:rsidR="00AC1EA2" w:rsidRPr="009166FC" w:rsidRDefault="00AC1EA2" w:rsidP="003A3D9D">
            <w:pPr>
              <w:spacing w:line="276" w:lineRule="auto"/>
              <w:ind w:leftChars="0" w:left="2" w:hanging="2"/>
              <w:jc w:val="center"/>
              <w:rPr>
                <w:b/>
                <w:sz w:val="24"/>
                <w:szCs w:val="24"/>
              </w:rPr>
            </w:pPr>
            <w:r w:rsidRPr="009166FC">
              <w:rPr>
                <w:b/>
                <w:sz w:val="24"/>
                <w:szCs w:val="24"/>
              </w:rPr>
              <w:t>3</w:t>
            </w:r>
          </w:p>
        </w:tc>
        <w:tc>
          <w:tcPr>
            <w:tcW w:w="1171" w:type="dxa"/>
            <w:vMerge/>
            <w:shd w:val="clear" w:color="auto" w:fill="auto"/>
            <w:tcMar>
              <w:top w:w="100" w:type="dxa"/>
              <w:left w:w="100" w:type="dxa"/>
              <w:bottom w:w="100" w:type="dxa"/>
              <w:right w:w="100" w:type="dxa"/>
            </w:tcMar>
          </w:tcPr>
          <w:p w14:paraId="61E9F762" w14:textId="77777777" w:rsidR="00AC1EA2" w:rsidRPr="009166FC" w:rsidRDefault="00AC1EA2" w:rsidP="003A3D9D">
            <w:pPr>
              <w:ind w:leftChars="0" w:left="2" w:hanging="2"/>
              <w:rPr>
                <w:sz w:val="24"/>
                <w:szCs w:val="24"/>
              </w:rPr>
            </w:pPr>
          </w:p>
        </w:tc>
        <w:tc>
          <w:tcPr>
            <w:tcW w:w="2702" w:type="dxa"/>
            <w:shd w:val="clear" w:color="auto" w:fill="auto"/>
            <w:tcMar>
              <w:top w:w="40" w:type="dxa"/>
              <w:left w:w="40" w:type="dxa"/>
              <w:bottom w:w="40" w:type="dxa"/>
              <w:right w:w="40" w:type="dxa"/>
            </w:tcMar>
          </w:tcPr>
          <w:p w14:paraId="67C452DD" w14:textId="77777777" w:rsidR="00AC1EA2" w:rsidRPr="009166FC" w:rsidRDefault="00AC1EA2" w:rsidP="003A3D9D">
            <w:pPr>
              <w:spacing w:line="276" w:lineRule="auto"/>
              <w:ind w:leftChars="0" w:left="2" w:hanging="2"/>
              <w:rPr>
                <w:sz w:val="24"/>
                <w:szCs w:val="24"/>
              </w:rPr>
            </w:pPr>
            <w:r w:rsidRPr="009166FC">
              <w:rPr>
                <w:sz w:val="24"/>
                <w:szCs w:val="24"/>
              </w:rPr>
              <w:t>Cuộc phản công ở kinh thành Huế</w:t>
            </w:r>
          </w:p>
        </w:tc>
        <w:tc>
          <w:tcPr>
            <w:tcW w:w="931" w:type="dxa"/>
            <w:shd w:val="clear" w:color="auto" w:fill="auto"/>
            <w:tcMar>
              <w:top w:w="40" w:type="dxa"/>
              <w:left w:w="40" w:type="dxa"/>
              <w:bottom w:w="40" w:type="dxa"/>
              <w:right w:w="40" w:type="dxa"/>
            </w:tcMar>
          </w:tcPr>
          <w:p w14:paraId="71ABCBCA" w14:textId="77777777" w:rsidR="00AC1EA2" w:rsidRPr="009166FC" w:rsidRDefault="00AC1EA2" w:rsidP="003A3D9D">
            <w:pPr>
              <w:spacing w:line="276" w:lineRule="auto"/>
              <w:ind w:leftChars="0" w:left="2" w:hanging="2"/>
              <w:jc w:val="center"/>
              <w:rPr>
                <w:sz w:val="24"/>
                <w:szCs w:val="24"/>
              </w:rPr>
            </w:pPr>
            <w:r w:rsidRPr="009166FC">
              <w:rPr>
                <w:sz w:val="24"/>
                <w:szCs w:val="24"/>
              </w:rPr>
              <w:t>3</w:t>
            </w:r>
          </w:p>
        </w:tc>
        <w:tc>
          <w:tcPr>
            <w:tcW w:w="3181" w:type="dxa"/>
            <w:shd w:val="clear" w:color="auto" w:fill="auto"/>
            <w:tcMar>
              <w:top w:w="40" w:type="dxa"/>
              <w:left w:w="40" w:type="dxa"/>
              <w:bottom w:w="40" w:type="dxa"/>
              <w:right w:w="40" w:type="dxa"/>
            </w:tcMar>
          </w:tcPr>
          <w:p w14:paraId="66B5E69D" w14:textId="77777777" w:rsidR="00AC1EA2" w:rsidRPr="009166FC" w:rsidRDefault="00AC1EA2" w:rsidP="003A3D9D">
            <w:pPr>
              <w:spacing w:line="276" w:lineRule="auto"/>
              <w:ind w:leftChars="0" w:left="2" w:hanging="2"/>
              <w:rPr>
                <w:sz w:val="24"/>
                <w:szCs w:val="24"/>
              </w:rPr>
            </w:pPr>
            <w:r w:rsidRPr="009166FC">
              <w:rPr>
                <w:sz w:val="24"/>
                <w:szCs w:val="24"/>
              </w:rPr>
              <w:t>-Không yêu cầu tường thuật, chỉ kể lại một số sự kiện về cuộc phản công ở kinh thành Huế.</w:t>
            </w:r>
          </w:p>
          <w:p w14:paraId="6B5CF3F8" w14:textId="77777777" w:rsidR="00AC1EA2" w:rsidRPr="009166FC" w:rsidRDefault="00AC1EA2" w:rsidP="003A3D9D">
            <w:pPr>
              <w:spacing w:line="276" w:lineRule="auto"/>
              <w:ind w:leftChars="0" w:left="2" w:hanging="2"/>
              <w:rPr>
                <w:sz w:val="24"/>
                <w:szCs w:val="24"/>
              </w:rPr>
            </w:pPr>
            <w:r w:rsidRPr="009166FC">
              <w:rPr>
                <w:sz w:val="24"/>
                <w:szCs w:val="24"/>
              </w:rPr>
              <w:t>- Nội dung bổ sung về yêu cầu cần đạt:</w:t>
            </w:r>
          </w:p>
          <w:p w14:paraId="68085040" w14:textId="77777777" w:rsidR="00AC1EA2" w:rsidRPr="009166FC" w:rsidRDefault="00AC1EA2" w:rsidP="003A3D9D">
            <w:pPr>
              <w:spacing w:line="276" w:lineRule="auto"/>
              <w:ind w:leftChars="0" w:left="2" w:hanging="2"/>
              <w:jc w:val="both"/>
              <w:rPr>
                <w:i/>
                <w:sz w:val="24"/>
                <w:szCs w:val="24"/>
              </w:rPr>
            </w:pPr>
            <w:r w:rsidRPr="009166FC">
              <w:rPr>
                <w:sz w:val="24"/>
                <w:szCs w:val="24"/>
              </w:rPr>
              <w:t>+</w:t>
            </w:r>
            <w:r w:rsidRPr="009166FC">
              <w:rPr>
                <w:i/>
                <w:sz w:val="24"/>
                <w:szCs w:val="24"/>
              </w:rPr>
              <w:t>Nêu được tên một số người lãnh đạo các cuộc khởi nghĩa của phong trào Cần Vương.</w:t>
            </w:r>
          </w:p>
          <w:p w14:paraId="21FB9B77" w14:textId="77777777" w:rsidR="00AC1EA2" w:rsidRPr="009166FC" w:rsidRDefault="00AC1EA2" w:rsidP="003A3D9D">
            <w:pPr>
              <w:spacing w:line="276" w:lineRule="auto"/>
              <w:ind w:leftChars="0" w:left="2" w:hanging="2"/>
              <w:jc w:val="both"/>
              <w:rPr>
                <w:i/>
                <w:sz w:val="24"/>
                <w:szCs w:val="24"/>
              </w:rPr>
            </w:pPr>
            <w:r w:rsidRPr="009166FC">
              <w:rPr>
                <w:i/>
                <w:sz w:val="24"/>
                <w:szCs w:val="24"/>
              </w:rPr>
              <w:t>+Yêu cầu HS sưu tầm tư liệu về một số nhân vật lịch sử tiêu biểu của sự kiện này: Tôn Thất Thuyết, Hàm Nghi.</w:t>
            </w:r>
          </w:p>
        </w:tc>
        <w:tc>
          <w:tcPr>
            <w:tcW w:w="718" w:type="dxa"/>
            <w:shd w:val="clear" w:color="auto" w:fill="auto"/>
            <w:tcMar>
              <w:top w:w="40" w:type="dxa"/>
              <w:left w:w="40" w:type="dxa"/>
              <w:bottom w:w="40" w:type="dxa"/>
              <w:right w:w="40" w:type="dxa"/>
            </w:tcMar>
          </w:tcPr>
          <w:p w14:paraId="4C87F381" w14:textId="77777777" w:rsidR="00AC1EA2" w:rsidRPr="009166FC" w:rsidRDefault="00AC1EA2" w:rsidP="003A3D9D">
            <w:pPr>
              <w:ind w:leftChars="0" w:left="2" w:hanging="2"/>
              <w:rPr>
                <w:sz w:val="24"/>
                <w:szCs w:val="24"/>
              </w:rPr>
            </w:pPr>
          </w:p>
        </w:tc>
      </w:tr>
      <w:tr w:rsidR="00AC1EA2" w:rsidRPr="009166FC" w14:paraId="2A1A000E" w14:textId="77777777" w:rsidTr="003A3D9D">
        <w:trPr>
          <w:trHeight w:val="645"/>
        </w:trPr>
        <w:tc>
          <w:tcPr>
            <w:tcW w:w="931" w:type="dxa"/>
            <w:shd w:val="clear" w:color="auto" w:fill="auto"/>
            <w:tcMar>
              <w:top w:w="40" w:type="dxa"/>
              <w:left w:w="40" w:type="dxa"/>
              <w:bottom w:w="40" w:type="dxa"/>
              <w:right w:w="40" w:type="dxa"/>
            </w:tcMar>
          </w:tcPr>
          <w:p w14:paraId="7FD4006B" w14:textId="77777777" w:rsidR="00AC1EA2" w:rsidRPr="009166FC" w:rsidRDefault="00AC1EA2" w:rsidP="003A3D9D">
            <w:pPr>
              <w:spacing w:line="276" w:lineRule="auto"/>
              <w:ind w:leftChars="0" w:left="2" w:hanging="2"/>
              <w:jc w:val="center"/>
              <w:rPr>
                <w:b/>
                <w:sz w:val="24"/>
                <w:szCs w:val="24"/>
              </w:rPr>
            </w:pPr>
            <w:r w:rsidRPr="009166FC">
              <w:rPr>
                <w:b/>
                <w:sz w:val="24"/>
                <w:szCs w:val="24"/>
              </w:rPr>
              <w:t>4</w:t>
            </w:r>
          </w:p>
        </w:tc>
        <w:tc>
          <w:tcPr>
            <w:tcW w:w="1171" w:type="dxa"/>
            <w:vMerge/>
            <w:shd w:val="clear" w:color="auto" w:fill="auto"/>
            <w:tcMar>
              <w:top w:w="100" w:type="dxa"/>
              <w:left w:w="100" w:type="dxa"/>
              <w:bottom w:w="100" w:type="dxa"/>
              <w:right w:w="100" w:type="dxa"/>
            </w:tcMar>
          </w:tcPr>
          <w:p w14:paraId="0321155E" w14:textId="77777777" w:rsidR="00AC1EA2" w:rsidRPr="009166FC" w:rsidRDefault="00AC1EA2" w:rsidP="003A3D9D">
            <w:pPr>
              <w:ind w:leftChars="0" w:left="2" w:hanging="2"/>
              <w:rPr>
                <w:sz w:val="24"/>
                <w:szCs w:val="24"/>
              </w:rPr>
            </w:pPr>
          </w:p>
        </w:tc>
        <w:tc>
          <w:tcPr>
            <w:tcW w:w="2702" w:type="dxa"/>
            <w:shd w:val="clear" w:color="auto" w:fill="auto"/>
            <w:tcMar>
              <w:top w:w="40" w:type="dxa"/>
              <w:left w:w="40" w:type="dxa"/>
              <w:bottom w:w="40" w:type="dxa"/>
              <w:right w:w="40" w:type="dxa"/>
            </w:tcMar>
          </w:tcPr>
          <w:p w14:paraId="273D5A71" w14:textId="77777777" w:rsidR="00AC1EA2" w:rsidRPr="009166FC" w:rsidRDefault="00AC1EA2" w:rsidP="003A3D9D">
            <w:pPr>
              <w:spacing w:line="276" w:lineRule="auto"/>
              <w:ind w:leftChars="0" w:left="2" w:hanging="2"/>
              <w:rPr>
                <w:sz w:val="24"/>
                <w:szCs w:val="24"/>
              </w:rPr>
            </w:pPr>
            <w:r w:rsidRPr="009166FC">
              <w:rPr>
                <w:sz w:val="24"/>
                <w:szCs w:val="24"/>
              </w:rPr>
              <w:t>Xã hội Việt Nam cuối thế kỉ XIX - Đầu thế kỉ XX</w:t>
            </w:r>
          </w:p>
        </w:tc>
        <w:tc>
          <w:tcPr>
            <w:tcW w:w="931" w:type="dxa"/>
            <w:shd w:val="clear" w:color="auto" w:fill="auto"/>
            <w:tcMar>
              <w:top w:w="40" w:type="dxa"/>
              <w:left w:w="40" w:type="dxa"/>
              <w:bottom w:w="40" w:type="dxa"/>
              <w:right w:w="40" w:type="dxa"/>
            </w:tcMar>
          </w:tcPr>
          <w:p w14:paraId="77C369BB" w14:textId="77777777" w:rsidR="00AC1EA2" w:rsidRPr="009166FC" w:rsidRDefault="00AC1EA2" w:rsidP="003A3D9D">
            <w:pPr>
              <w:spacing w:line="276" w:lineRule="auto"/>
              <w:ind w:leftChars="0" w:left="2" w:hanging="2"/>
              <w:jc w:val="center"/>
              <w:rPr>
                <w:sz w:val="24"/>
                <w:szCs w:val="24"/>
              </w:rPr>
            </w:pPr>
            <w:r w:rsidRPr="009166FC">
              <w:rPr>
                <w:sz w:val="24"/>
                <w:szCs w:val="24"/>
              </w:rPr>
              <w:t>4</w:t>
            </w:r>
          </w:p>
        </w:tc>
        <w:tc>
          <w:tcPr>
            <w:tcW w:w="3181" w:type="dxa"/>
            <w:shd w:val="clear" w:color="auto" w:fill="auto"/>
            <w:tcMar>
              <w:top w:w="40" w:type="dxa"/>
              <w:left w:w="40" w:type="dxa"/>
              <w:bottom w:w="40" w:type="dxa"/>
              <w:right w:w="40" w:type="dxa"/>
            </w:tcMar>
          </w:tcPr>
          <w:p w14:paraId="1EBC231F" w14:textId="77777777" w:rsidR="00AC1EA2" w:rsidRPr="009166FC" w:rsidRDefault="00AC1EA2" w:rsidP="003A3D9D">
            <w:pPr>
              <w:ind w:leftChars="0" w:left="2" w:hanging="2"/>
              <w:rPr>
                <w:sz w:val="24"/>
                <w:szCs w:val="24"/>
              </w:rPr>
            </w:pPr>
          </w:p>
        </w:tc>
        <w:tc>
          <w:tcPr>
            <w:tcW w:w="718" w:type="dxa"/>
            <w:shd w:val="clear" w:color="auto" w:fill="auto"/>
            <w:tcMar>
              <w:top w:w="40" w:type="dxa"/>
              <w:left w:w="40" w:type="dxa"/>
              <w:bottom w:w="40" w:type="dxa"/>
              <w:right w:w="40" w:type="dxa"/>
            </w:tcMar>
          </w:tcPr>
          <w:p w14:paraId="329C1D3A" w14:textId="77777777" w:rsidR="00AC1EA2" w:rsidRPr="009166FC" w:rsidRDefault="00AC1EA2" w:rsidP="003A3D9D">
            <w:pPr>
              <w:ind w:leftChars="0" w:left="2" w:hanging="2"/>
              <w:rPr>
                <w:sz w:val="24"/>
                <w:szCs w:val="24"/>
              </w:rPr>
            </w:pPr>
          </w:p>
        </w:tc>
      </w:tr>
      <w:tr w:rsidR="00AC1EA2" w:rsidRPr="009166FC" w14:paraId="490B89AE" w14:textId="77777777" w:rsidTr="00CE3A5D">
        <w:trPr>
          <w:trHeight w:val="512"/>
        </w:trPr>
        <w:tc>
          <w:tcPr>
            <w:tcW w:w="931" w:type="dxa"/>
            <w:shd w:val="clear" w:color="auto" w:fill="auto"/>
            <w:tcMar>
              <w:top w:w="40" w:type="dxa"/>
              <w:left w:w="40" w:type="dxa"/>
              <w:bottom w:w="40" w:type="dxa"/>
              <w:right w:w="40" w:type="dxa"/>
            </w:tcMar>
          </w:tcPr>
          <w:p w14:paraId="4280E597" w14:textId="77777777" w:rsidR="00AC1EA2" w:rsidRPr="009166FC" w:rsidRDefault="00AC1EA2" w:rsidP="003A3D9D">
            <w:pPr>
              <w:spacing w:line="276" w:lineRule="auto"/>
              <w:ind w:leftChars="0" w:left="2" w:hanging="2"/>
              <w:jc w:val="center"/>
              <w:rPr>
                <w:b/>
                <w:sz w:val="24"/>
                <w:szCs w:val="24"/>
              </w:rPr>
            </w:pPr>
            <w:r w:rsidRPr="009166FC">
              <w:rPr>
                <w:b/>
                <w:sz w:val="24"/>
                <w:szCs w:val="24"/>
              </w:rPr>
              <w:t>5</w:t>
            </w:r>
          </w:p>
        </w:tc>
        <w:tc>
          <w:tcPr>
            <w:tcW w:w="1171" w:type="dxa"/>
            <w:vMerge/>
            <w:shd w:val="clear" w:color="auto" w:fill="auto"/>
            <w:tcMar>
              <w:top w:w="100" w:type="dxa"/>
              <w:left w:w="100" w:type="dxa"/>
              <w:bottom w:w="100" w:type="dxa"/>
              <w:right w:w="100" w:type="dxa"/>
            </w:tcMar>
          </w:tcPr>
          <w:p w14:paraId="65F496CA" w14:textId="77777777" w:rsidR="00AC1EA2" w:rsidRPr="009166FC" w:rsidRDefault="00AC1EA2" w:rsidP="003A3D9D">
            <w:pPr>
              <w:ind w:leftChars="0" w:left="2" w:hanging="2"/>
              <w:rPr>
                <w:sz w:val="24"/>
                <w:szCs w:val="24"/>
              </w:rPr>
            </w:pPr>
          </w:p>
        </w:tc>
        <w:tc>
          <w:tcPr>
            <w:tcW w:w="2702" w:type="dxa"/>
            <w:shd w:val="clear" w:color="auto" w:fill="auto"/>
            <w:tcMar>
              <w:top w:w="40" w:type="dxa"/>
              <w:left w:w="40" w:type="dxa"/>
              <w:bottom w:w="40" w:type="dxa"/>
              <w:right w:w="40" w:type="dxa"/>
            </w:tcMar>
          </w:tcPr>
          <w:p w14:paraId="7349A16A" w14:textId="77777777" w:rsidR="00AC1EA2" w:rsidRPr="009166FC" w:rsidRDefault="00AC1EA2" w:rsidP="003A3D9D">
            <w:pPr>
              <w:spacing w:line="276" w:lineRule="auto"/>
              <w:ind w:leftChars="0" w:left="2" w:hanging="2"/>
              <w:rPr>
                <w:sz w:val="24"/>
                <w:szCs w:val="24"/>
              </w:rPr>
            </w:pPr>
            <w:r w:rsidRPr="009166FC">
              <w:rPr>
                <w:sz w:val="24"/>
                <w:szCs w:val="24"/>
              </w:rPr>
              <w:t>Phan Bội Châu và phong trào Đông Du</w:t>
            </w:r>
          </w:p>
        </w:tc>
        <w:tc>
          <w:tcPr>
            <w:tcW w:w="931" w:type="dxa"/>
            <w:shd w:val="clear" w:color="auto" w:fill="auto"/>
            <w:tcMar>
              <w:top w:w="40" w:type="dxa"/>
              <w:left w:w="40" w:type="dxa"/>
              <w:bottom w:w="40" w:type="dxa"/>
              <w:right w:w="40" w:type="dxa"/>
            </w:tcMar>
          </w:tcPr>
          <w:p w14:paraId="6AC25E22" w14:textId="77777777" w:rsidR="00AC1EA2" w:rsidRPr="009166FC" w:rsidRDefault="00AC1EA2" w:rsidP="003A3D9D">
            <w:pPr>
              <w:spacing w:line="276" w:lineRule="auto"/>
              <w:ind w:leftChars="0" w:left="2" w:hanging="2"/>
              <w:jc w:val="center"/>
              <w:rPr>
                <w:sz w:val="24"/>
                <w:szCs w:val="24"/>
              </w:rPr>
            </w:pPr>
            <w:r w:rsidRPr="009166FC">
              <w:rPr>
                <w:sz w:val="24"/>
                <w:szCs w:val="24"/>
              </w:rPr>
              <w:t>5</w:t>
            </w:r>
          </w:p>
        </w:tc>
        <w:tc>
          <w:tcPr>
            <w:tcW w:w="3181" w:type="dxa"/>
            <w:shd w:val="clear" w:color="auto" w:fill="auto"/>
            <w:tcMar>
              <w:top w:w="40" w:type="dxa"/>
              <w:left w:w="40" w:type="dxa"/>
              <w:bottom w:w="40" w:type="dxa"/>
              <w:right w:w="40" w:type="dxa"/>
            </w:tcMar>
          </w:tcPr>
          <w:p w14:paraId="3DA23DA8" w14:textId="77777777" w:rsidR="00AC1EA2" w:rsidRPr="009166FC" w:rsidRDefault="00AC1EA2" w:rsidP="003A3D9D">
            <w:pPr>
              <w:ind w:leftChars="0" w:left="2" w:hanging="2"/>
              <w:rPr>
                <w:sz w:val="24"/>
                <w:szCs w:val="24"/>
              </w:rPr>
            </w:pPr>
          </w:p>
        </w:tc>
        <w:tc>
          <w:tcPr>
            <w:tcW w:w="718" w:type="dxa"/>
            <w:shd w:val="clear" w:color="auto" w:fill="auto"/>
            <w:tcMar>
              <w:top w:w="40" w:type="dxa"/>
              <w:left w:w="40" w:type="dxa"/>
              <w:bottom w:w="40" w:type="dxa"/>
              <w:right w:w="40" w:type="dxa"/>
            </w:tcMar>
          </w:tcPr>
          <w:p w14:paraId="142420D0" w14:textId="77777777" w:rsidR="00AC1EA2" w:rsidRPr="009166FC" w:rsidRDefault="00AC1EA2" w:rsidP="003A3D9D">
            <w:pPr>
              <w:ind w:leftChars="0" w:left="2" w:hanging="2"/>
              <w:rPr>
                <w:sz w:val="24"/>
                <w:szCs w:val="24"/>
              </w:rPr>
            </w:pPr>
          </w:p>
        </w:tc>
      </w:tr>
      <w:tr w:rsidR="00AC1EA2" w:rsidRPr="009166FC" w14:paraId="25C79A62" w14:textId="77777777" w:rsidTr="00CE3A5D">
        <w:trPr>
          <w:trHeight w:val="524"/>
        </w:trPr>
        <w:tc>
          <w:tcPr>
            <w:tcW w:w="931" w:type="dxa"/>
            <w:shd w:val="clear" w:color="auto" w:fill="auto"/>
            <w:tcMar>
              <w:top w:w="40" w:type="dxa"/>
              <w:left w:w="40" w:type="dxa"/>
              <w:bottom w:w="40" w:type="dxa"/>
              <w:right w:w="40" w:type="dxa"/>
            </w:tcMar>
          </w:tcPr>
          <w:p w14:paraId="5AADA1F0" w14:textId="77777777" w:rsidR="00AC1EA2" w:rsidRPr="009166FC" w:rsidRDefault="00AC1EA2" w:rsidP="003A3D9D">
            <w:pPr>
              <w:spacing w:line="276" w:lineRule="auto"/>
              <w:ind w:leftChars="0" w:left="2" w:hanging="2"/>
              <w:jc w:val="center"/>
              <w:rPr>
                <w:b/>
                <w:sz w:val="24"/>
                <w:szCs w:val="24"/>
              </w:rPr>
            </w:pPr>
            <w:r w:rsidRPr="009166FC">
              <w:rPr>
                <w:b/>
                <w:sz w:val="24"/>
                <w:szCs w:val="24"/>
              </w:rPr>
              <w:t>6</w:t>
            </w:r>
          </w:p>
        </w:tc>
        <w:tc>
          <w:tcPr>
            <w:tcW w:w="1171" w:type="dxa"/>
            <w:vMerge/>
            <w:shd w:val="clear" w:color="auto" w:fill="auto"/>
            <w:tcMar>
              <w:top w:w="100" w:type="dxa"/>
              <w:left w:w="100" w:type="dxa"/>
              <w:bottom w:w="100" w:type="dxa"/>
              <w:right w:w="100" w:type="dxa"/>
            </w:tcMar>
          </w:tcPr>
          <w:p w14:paraId="522A6A33" w14:textId="77777777" w:rsidR="00AC1EA2" w:rsidRPr="009166FC" w:rsidRDefault="00AC1EA2" w:rsidP="003A3D9D">
            <w:pPr>
              <w:ind w:leftChars="0" w:left="2" w:hanging="2"/>
              <w:rPr>
                <w:sz w:val="24"/>
                <w:szCs w:val="24"/>
              </w:rPr>
            </w:pPr>
          </w:p>
        </w:tc>
        <w:tc>
          <w:tcPr>
            <w:tcW w:w="2702" w:type="dxa"/>
            <w:shd w:val="clear" w:color="auto" w:fill="auto"/>
            <w:tcMar>
              <w:top w:w="40" w:type="dxa"/>
              <w:left w:w="40" w:type="dxa"/>
              <w:bottom w:w="40" w:type="dxa"/>
              <w:right w:w="40" w:type="dxa"/>
            </w:tcMar>
          </w:tcPr>
          <w:p w14:paraId="40390397" w14:textId="77777777" w:rsidR="00AC1EA2" w:rsidRPr="009166FC" w:rsidRDefault="00AC1EA2" w:rsidP="003A3D9D">
            <w:pPr>
              <w:spacing w:line="276" w:lineRule="auto"/>
              <w:ind w:leftChars="0" w:left="2" w:hanging="2"/>
              <w:rPr>
                <w:sz w:val="24"/>
                <w:szCs w:val="24"/>
              </w:rPr>
            </w:pPr>
            <w:r w:rsidRPr="009166FC">
              <w:rPr>
                <w:sz w:val="24"/>
                <w:szCs w:val="24"/>
              </w:rPr>
              <w:t>Quyết chí ra đi tìm đường cứu nước</w:t>
            </w:r>
          </w:p>
        </w:tc>
        <w:tc>
          <w:tcPr>
            <w:tcW w:w="931" w:type="dxa"/>
            <w:shd w:val="clear" w:color="auto" w:fill="auto"/>
            <w:tcMar>
              <w:top w:w="40" w:type="dxa"/>
              <w:left w:w="40" w:type="dxa"/>
              <w:bottom w:w="40" w:type="dxa"/>
              <w:right w:w="40" w:type="dxa"/>
            </w:tcMar>
          </w:tcPr>
          <w:p w14:paraId="664B8242" w14:textId="77777777" w:rsidR="00AC1EA2" w:rsidRPr="009166FC" w:rsidRDefault="00AC1EA2" w:rsidP="003A3D9D">
            <w:pPr>
              <w:spacing w:line="276" w:lineRule="auto"/>
              <w:ind w:leftChars="0" w:left="2" w:hanging="2"/>
              <w:jc w:val="center"/>
              <w:rPr>
                <w:sz w:val="24"/>
                <w:szCs w:val="24"/>
              </w:rPr>
            </w:pPr>
            <w:r w:rsidRPr="009166FC">
              <w:rPr>
                <w:sz w:val="24"/>
                <w:szCs w:val="24"/>
              </w:rPr>
              <w:t>6</w:t>
            </w:r>
          </w:p>
        </w:tc>
        <w:tc>
          <w:tcPr>
            <w:tcW w:w="3181" w:type="dxa"/>
            <w:shd w:val="clear" w:color="auto" w:fill="auto"/>
            <w:tcMar>
              <w:top w:w="40" w:type="dxa"/>
              <w:left w:w="40" w:type="dxa"/>
              <w:bottom w:w="40" w:type="dxa"/>
              <w:right w:w="40" w:type="dxa"/>
            </w:tcMar>
          </w:tcPr>
          <w:p w14:paraId="79D105F9" w14:textId="77777777" w:rsidR="00AC1EA2" w:rsidRPr="009166FC" w:rsidRDefault="00AC1EA2" w:rsidP="003A3D9D">
            <w:pPr>
              <w:ind w:leftChars="0" w:left="2" w:hanging="2"/>
              <w:rPr>
                <w:sz w:val="24"/>
                <w:szCs w:val="24"/>
              </w:rPr>
            </w:pPr>
          </w:p>
        </w:tc>
        <w:tc>
          <w:tcPr>
            <w:tcW w:w="718" w:type="dxa"/>
            <w:shd w:val="clear" w:color="auto" w:fill="auto"/>
            <w:tcMar>
              <w:top w:w="40" w:type="dxa"/>
              <w:left w:w="40" w:type="dxa"/>
              <w:bottom w:w="40" w:type="dxa"/>
              <w:right w:w="40" w:type="dxa"/>
            </w:tcMar>
          </w:tcPr>
          <w:p w14:paraId="62DF2627" w14:textId="77777777" w:rsidR="00AC1EA2" w:rsidRPr="009166FC" w:rsidRDefault="00AC1EA2" w:rsidP="003A3D9D">
            <w:pPr>
              <w:ind w:leftChars="0" w:left="2" w:hanging="2"/>
              <w:rPr>
                <w:sz w:val="24"/>
                <w:szCs w:val="24"/>
              </w:rPr>
            </w:pPr>
          </w:p>
        </w:tc>
      </w:tr>
      <w:tr w:rsidR="00AC1EA2" w:rsidRPr="009166FC" w14:paraId="16493814" w14:textId="77777777" w:rsidTr="003A3D9D">
        <w:trPr>
          <w:trHeight w:val="645"/>
        </w:trPr>
        <w:tc>
          <w:tcPr>
            <w:tcW w:w="931" w:type="dxa"/>
            <w:shd w:val="clear" w:color="auto" w:fill="auto"/>
            <w:tcMar>
              <w:top w:w="40" w:type="dxa"/>
              <w:left w:w="40" w:type="dxa"/>
              <w:bottom w:w="40" w:type="dxa"/>
              <w:right w:w="40" w:type="dxa"/>
            </w:tcMar>
          </w:tcPr>
          <w:p w14:paraId="757A70DF" w14:textId="77777777" w:rsidR="00AC1EA2" w:rsidRPr="009166FC" w:rsidRDefault="00AC1EA2" w:rsidP="003A3D9D">
            <w:pPr>
              <w:spacing w:line="276" w:lineRule="auto"/>
              <w:ind w:leftChars="0" w:left="2" w:hanging="2"/>
              <w:jc w:val="center"/>
              <w:rPr>
                <w:b/>
                <w:sz w:val="24"/>
                <w:szCs w:val="24"/>
              </w:rPr>
            </w:pPr>
            <w:r w:rsidRPr="009166FC">
              <w:rPr>
                <w:b/>
                <w:sz w:val="24"/>
                <w:szCs w:val="24"/>
              </w:rPr>
              <w:t>7</w:t>
            </w:r>
          </w:p>
        </w:tc>
        <w:tc>
          <w:tcPr>
            <w:tcW w:w="1171" w:type="dxa"/>
            <w:vMerge/>
            <w:shd w:val="clear" w:color="auto" w:fill="auto"/>
            <w:tcMar>
              <w:top w:w="100" w:type="dxa"/>
              <w:left w:w="100" w:type="dxa"/>
              <w:bottom w:w="100" w:type="dxa"/>
              <w:right w:w="100" w:type="dxa"/>
            </w:tcMar>
          </w:tcPr>
          <w:p w14:paraId="754921F4" w14:textId="77777777" w:rsidR="00AC1EA2" w:rsidRPr="009166FC" w:rsidRDefault="00AC1EA2" w:rsidP="003A3D9D">
            <w:pPr>
              <w:ind w:leftChars="0" w:left="2" w:hanging="2"/>
              <w:rPr>
                <w:sz w:val="24"/>
                <w:szCs w:val="24"/>
              </w:rPr>
            </w:pPr>
          </w:p>
        </w:tc>
        <w:tc>
          <w:tcPr>
            <w:tcW w:w="2702" w:type="dxa"/>
            <w:shd w:val="clear" w:color="auto" w:fill="auto"/>
            <w:tcMar>
              <w:top w:w="40" w:type="dxa"/>
              <w:left w:w="40" w:type="dxa"/>
              <w:bottom w:w="40" w:type="dxa"/>
              <w:right w:w="40" w:type="dxa"/>
            </w:tcMar>
          </w:tcPr>
          <w:p w14:paraId="11A89317" w14:textId="77777777" w:rsidR="00AC1EA2" w:rsidRPr="009166FC" w:rsidRDefault="00AC1EA2" w:rsidP="003A3D9D">
            <w:pPr>
              <w:spacing w:line="276" w:lineRule="auto"/>
              <w:ind w:leftChars="0" w:left="2" w:hanging="2"/>
              <w:rPr>
                <w:sz w:val="24"/>
                <w:szCs w:val="24"/>
              </w:rPr>
            </w:pPr>
            <w:r w:rsidRPr="009166FC">
              <w:rPr>
                <w:sz w:val="24"/>
                <w:szCs w:val="24"/>
              </w:rPr>
              <w:t>Đảng Cộng Sản Việt Nam ra đời</w:t>
            </w:r>
          </w:p>
        </w:tc>
        <w:tc>
          <w:tcPr>
            <w:tcW w:w="931" w:type="dxa"/>
            <w:shd w:val="clear" w:color="auto" w:fill="auto"/>
            <w:tcMar>
              <w:top w:w="40" w:type="dxa"/>
              <w:left w:w="40" w:type="dxa"/>
              <w:bottom w:w="40" w:type="dxa"/>
              <w:right w:w="40" w:type="dxa"/>
            </w:tcMar>
          </w:tcPr>
          <w:p w14:paraId="0B1FA02B" w14:textId="77777777" w:rsidR="00AC1EA2" w:rsidRPr="009166FC" w:rsidRDefault="00AC1EA2" w:rsidP="003A3D9D">
            <w:pPr>
              <w:spacing w:line="276" w:lineRule="auto"/>
              <w:ind w:leftChars="0" w:left="2" w:hanging="2"/>
              <w:jc w:val="center"/>
              <w:rPr>
                <w:sz w:val="24"/>
                <w:szCs w:val="24"/>
              </w:rPr>
            </w:pPr>
            <w:r w:rsidRPr="009166FC">
              <w:rPr>
                <w:sz w:val="24"/>
                <w:szCs w:val="24"/>
              </w:rPr>
              <w:t>7</w:t>
            </w:r>
          </w:p>
        </w:tc>
        <w:tc>
          <w:tcPr>
            <w:tcW w:w="3181" w:type="dxa"/>
            <w:shd w:val="clear" w:color="auto" w:fill="auto"/>
            <w:tcMar>
              <w:top w:w="40" w:type="dxa"/>
              <w:left w:w="40" w:type="dxa"/>
              <w:bottom w:w="40" w:type="dxa"/>
              <w:right w:w="40" w:type="dxa"/>
            </w:tcMar>
          </w:tcPr>
          <w:p w14:paraId="575037AF" w14:textId="77777777" w:rsidR="00AC1EA2" w:rsidRPr="009166FC" w:rsidRDefault="00AC1EA2" w:rsidP="003A3D9D">
            <w:pPr>
              <w:ind w:leftChars="0" w:left="2" w:hanging="2"/>
              <w:rPr>
                <w:sz w:val="24"/>
                <w:szCs w:val="24"/>
              </w:rPr>
            </w:pPr>
          </w:p>
        </w:tc>
        <w:tc>
          <w:tcPr>
            <w:tcW w:w="718" w:type="dxa"/>
            <w:shd w:val="clear" w:color="auto" w:fill="auto"/>
            <w:tcMar>
              <w:top w:w="40" w:type="dxa"/>
              <w:left w:w="40" w:type="dxa"/>
              <w:bottom w:w="40" w:type="dxa"/>
              <w:right w:w="40" w:type="dxa"/>
            </w:tcMar>
          </w:tcPr>
          <w:p w14:paraId="3B7518E7" w14:textId="77777777" w:rsidR="00AC1EA2" w:rsidRPr="009166FC" w:rsidRDefault="00AC1EA2" w:rsidP="003A3D9D">
            <w:pPr>
              <w:ind w:leftChars="0" w:left="2" w:hanging="2"/>
              <w:rPr>
                <w:sz w:val="24"/>
                <w:szCs w:val="24"/>
              </w:rPr>
            </w:pPr>
          </w:p>
        </w:tc>
      </w:tr>
      <w:tr w:rsidR="00AC1EA2" w:rsidRPr="009166FC" w14:paraId="4279F0C9" w14:textId="77777777" w:rsidTr="003A3D9D">
        <w:trPr>
          <w:trHeight w:val="375"/>
        </w:trPr>
        <w:tc>
          <w:tcPr>
            <w:tcW w:w="931" w:type="dxa"/>
            <w:shd w:val="clear" w:color="auto" w:fill="auto"/>
            <w:tcMar>
              <w:top w:w="40" w:type="dxa"/>
              <w:left w:w="40" w:type="dxa"/>
              <w:bottom w:w="40" w:type="dxa"/>
              <w:right w:w="40" w:type="dxa"/>
            </w:tcMar>
          </w:tcPr>
          <w:p w14:paraId="11F908CC" w14:textId="77777777" w:rsidR="00AC1EA2" w:rsidRPr="009166FC" w:rsidRDefault="00AC1EA2" w:rsidP="003A3D9D">
            <w:pPr>
              <w:spacing w:line="276" w:lineRule="auto"/>
              <w:ind w:leftChars="0" w:left="2" w:hanging="2"/>
              <w:jc w:val="center"/>
              <w:rPr>
                <w:b/>
                <w:sz w:val="24"/>
                <w:szCs w:val="24"/>
              </w:rPr>
            </w:pPr>
            <w:r w:rsidRPr="009166FC">
              <w:rPr>
                <w:b/>
                <w:sz w:val="24"/>
                <w:szCs w:val="24"/>
              </w:rPr>
              <w:t>8</w:t>
            </w:r>
          </w:p>
        </w:tc>
        <w:tc>
          <w:tcPr>
            <w:tcW w:w="1171" w:type="dxa"/>
            <w:vMerge/>
            <w:shd w:val="clear" w:color="auto" w:fill="auto"/>
            <w:tcMar>
              <w:top w:w="100" w:type="dxa"/>
              <w:left w:w="100" w:type="dxa"/>
              <w:bottom w:w="100" w:type="dxa"/>
              <w:right w:w="100" w:type="dxa"/>
            </w:tcMar>
          </w:tcPr>
          <w:p w14:paraId="19D3300F" w14:textId="77777777" w:rsidR="00AC1EA2" w:rsidRPr="009166FC" w:rsidRDefault="00AC1EA2" w:rsidP="003A3D9D">
            <w:pPr>
              <w:ind w:leftChars="0" w:left="2" w:hanging="2"/>
              <w:rPr>
                <w:sz w:val="24"/>
                <w:szCs w:val="24"/>
              </w:rPr>
            </w:pPr>
          </w:p>
        </w:tc>
        <w:tc>
          <w:tcPr>
            <w:tcW w:w="2702" w:type="dxa"/>
            <w:shd w:val="clear" w:color="auto" w:fill="auto"/>
            <w:tcMar>
              <w:top w:w="40" w:type="dxa"/>
              <w:left w:w="40" w:type="dxa"/>
              <w:bottom w:w="40" w:type="dxa"/>
              <w:right w:w="40" w:type="dxa"/>
            </w:tcMar>
          </w:tcPr>
          <w:p w14:paraId="55E780E5" w14:textId="77777777" w:rsidR="00AC1EA2" w:rsidRPr="009166FC" w:rsidRDefault="00AC1EA2" w:rsidP="003A3D9D">
            <w:pPr>
              <w:spacing w:line="276" w:lineRule="auto"/>
              <w:ind w:leftChars="0" w:left="2" w:hanging="2"/>
              <w:rPr>
                <w:sz w:val="24"/>
                <w:szCs w:val="24"/>
              </w:rPr>
            </w:pPr>
            <w:r w:rsidRPr="009166FC">
              <w:rPr>
                <w:sz w:val="24"/>
                <w:szCs w:val="24"/>
              </w:rPr>
              <w:t>Xô viết Nghệ - Tĩnh</w:t>
            </w:r>
          </w:p>
        </w:tc>
        <w:tc>
          <w:tcPr>
            <w:tcW w:w="931" w:type="dxa"/>
            <w:shd w:val="clear" w:color="auto" w:fill="auto"/>
            <w:tcMar>
              <w:top w:w="40" w:type="dxa"/>
              <w:left w:w="40" w:type="dxa"/>
              <w:bottom w:w="40" w:type="dxa"/>
              <w:right w:w="40" w:type="dxa"/>
            </w:tcMar>
          </w:tcPr>
          <w:p w14:paraId="2D48BC0A" w14:textId="77777777" w:rsidR="00AC1EA2" w:rsidRPr="009166FC" w:rsidRDefault="00AC1EA2" w:rsidP="003A3D9D">
            <w:pPr>
              <w:spacing w:line="276" w:lineRule="auto"/>
              <w:ind w:leftChars="0" w:left="2" w:hanging="2"/>
              <w:jc w:val="center"/>
              <w:rPr>
                <w:sz w:val="24"/>
                <w:szCs w:val="24"/>
              </w:rPr>
            </w:pPr>
            <w:r w:rsidRPr="009166FC">
              <w:rPr>
                <w:sz w:val="24"/>
                <w:szCs w:val="24"/>
              </w:rPr>
              <w:t>8</w:t>
            </w:r>
          </w:p>
        </w:tc>
        <w:tc>
          <w:tcPr>
            <w:tcW w:w="3181" w:type="dxa"/>
            <w:shd w:val="clear" w:color="auto" w:fill="auto"/>
            <w:tcMar>
              <w:top w:w="40" w:type="dxa"/>
              <w:left w:w="40" w:type="dxa"/>
              <w:bottom w:w="40" w:type="dxa"/>
              <w:right w:w="40" w:type="dxa"/>
            </w:tcMar>
          </w:tcPr>
          <w:p w14:paraId="5A62A638" w14:textId="77777777" w:rsidR="00AC1EA2" w:rsidRPr="009166FC" w:rsidRDefault="00AC1EA2" w:rsidP="003A3D9D">
            <w:pPr>
              <w:ind w:leftChars="0" w:left="2" w:hanging="2"/>
              <w:rPr>
                <w:sz w:val="24"/>
                <w:szCs w:val="24"/>
              </w:rPr>
            </w:pPr>
          </w:p>
        </w:tc>
        <w:tc>
          <w:tcPr>
            <w:tcW w:w="718" w:type="dxa"/>
            <w:shd w:val="clear" w:color="auto" w:fill="auto"/>
            <w:tcMar>
              <w:top w:w="40" w:type="dxa"/>
              <w:left w:w="40" w:type="dxa"/>
              <w:bottom w:w="40" w:type="dxa"/>
              <w:right w:w="40" w:type="dxa"/>
            </w:tcMar>
          </w:tcPr>
          <w:p w14:paraId="158FA357" w14:textId="77777777" w:rsidR="00AC1EA2" w:rsidRPr="009166FC" w:rsidRDefault="00AC1EA2" w:rsidP="003A3D9D">
            <w:pPr>
              <w:ind w:leftChars="0" w:left="2" w:hanging="2"/>
              <w:rPr>
                <w:sz w:val="24"/>
                <w:szCs w:val="24"/>
              </w:rPr>
            </w:pPr>
          </w:p>
        </w:tc>
      </w:tr>
      <w:tr w:rsidR="00AC1EA2" w:rsidRPr="009166FC" w14:paraId="1512C50A" w14:textId="77777777" w:rsidTr="003A3D9D">
        <w:trPr>
          <w:trHeight w:val="2475"/>
        </w:trPr>
        <w:tc>
          <w:tcPr>
            <w:tcW w:w="931" w:type="dxa"/>
            <w:shd w:val="clear" w:color="auto" w:fill="auto"/>
            <w:tcMar>
              <w:top w:w="40" w:type="dxa"/>
              <w:left w:w="40" w:type="dxa"/>
              <w:bottom w:w="40" w:type="dxa"/>
              <w:right w:w="40" w:type="dxa"/>
            </w:tcMar>
          </w:tcPr>
          <w:p w14:paraId="5B1720FD" w14:textId="77777777" w:rsidR="00AC1EA2" w:rsidRPr="009166FC" w:rsidRDefault="00AC1EA2" w:rsidP="003A3D9D">
            <w:pPr>
              <w:spacing w:line="276" w:lineRule="auto"/>
              <w:ind w:leftChars="0" w:left="2" w:hanging="2"/>
              <w:jc w:val="center"/>
              <w:rPr>
                <w:b/>
                <w:sz w:val="24"/>
                <w:szCs w:val="24"/>
              </w:rPr>
            </w:pPr>
            <w:r w:rsidRPr="009166FC">
              <w:rPr>
                <w:b/>
                <w:sz w:val="24"/>
                <w:szCs w:val="24"/>
              </w:rPr>
              <w:lastRenderedPageBreak/>
              <w:t>9</w:t>
            </w:r>
          </w:p>
        </w:tc>
        <w:tc>
          <w:tcPr>
            <w:tcW w:w="1171" w:type="dxa"/>
            <w:vMerge/>
            <w:shd w:val="clear" w:color="auto" w:fill="auto"/>
            <w:tcMar>
              <w:top w:w="100" w:type="dxa"/>
              <w:left w:w="100" w:type="dxa"/>
              <w:bottom w:w="100" w:type="dxa"/>
              <w:right w:w="100" w:type="dxa"/>
            </w:tcMar>
          </w:tcPr>
          <w:p w14:paraId="21597F2D" w14:textId="77777777" w:rsidR="00AC1EA2" w:rsidRPr="009166FC" w:rsidRDefault="00AC1EA2" w:rsidP="003A3D9D">
            <w:pPr>
              <w:ind w:leftChars="0" w:left="2" w:hanging="2"/>
              <w:rPr>
                <w:sz w:val="24"/>
                <w:szCs w:val="24"/>
              </w:rPr>
            </w:pPr>
          </w:p>
        </w:tc>
        <w:tc>
          <w:tcPr>
            <w:tcW w:w="2702" w:type="dxa"/>
            <w:shd w:val="clear" w:color="auto" w:fill="auto"/>
            <w:tcMar>
              <w:top w:w="40" w:type="dxa"/>
              <w:left w:w="40" w:type="dxa"/>
              <w:bottom w:w="40" w:type="dxa"/>
              <w:right w:w="40" w:type="dxa"/>
            </w:tcMar>
          </w:tcPr>
          <w:p w14:paraId="01709F18" w14:textId="77777777" w:rsidR="00AC1EA2" w:rsidRPr="009166FC" w:rsidRDefault="00AC1EA2" w:rsidP="003A3D9D">
            <w:pPr>
              <w:spacing w:line="276" w:lineRule="auto"/>
              <w:ind w:leftChars="0" w:left="2" w:hanging="2"/>
              <w:rPr>
                <w:sz w:val="24"/>
                <w:szCs w:val="24"/>
              </w:rPr>
            </w:pPr>
            <w:r w:rsidRPr="009166FC">
              <w:rPr>
                <w:sz w:val="24"/>
                <w:szCs w:val="24"/>
              </w:rPr>
              <w:t>Cách mạng mùa thu.</w:t>
            </w:r>
          </w:p>
        </w:tc>
        <w:tc>
          <w:tcPr>
            <w:tcW w:w="931" w:type="dxa"/>
            <w:shd w:val="clear" w:color="auto" w:fill="auto"/>
            <w:tcMar>
              <w:top w:w="40" w:type="dxa"/>
              <w:left w:w="40" w:type="dxa"/>
              <w:bottom w:w="40" w:type="dxa"/>
              <w:right w:w="40" w:type="dxa"/>
            </w:tcMar>
          </w:tcPr>
          <w:p w14:paraId="5894029B" w14:textId="77777777" w:rsidR="00AC1EA2" w:rsidRPr="009166FC" w:rsidRDefault="00AC1EA2" w:rsidP="003A3D9D">
            <w:pPr>
              <w:spacing w:line="276" w:lineRule="auto"/>
              <w:ind w:leftChars="0" w:left="2" w:hanging="2"/>
              <w:jc w:val="center"/>
              <w:rPr>
                <w:sz w:val="24"/>
                <w:szCs w:val="24"/>
              </w:rPr>
            </w:pPr>
            <w:r w:rsidRPr="009166FC">
              <w:rPr>
                <w:sz w:val="24"/>
                <w:szCs w:val="24"/>
              </w:rPr>
              <w:t>9</w:t>
            </w:r>
          </w:p>
        </w:tc>
        <w:tc>
          <w:tcPr>
            <w:tcW w:w="3181" w:type="dxa"/>
            <w:shd w:val="clear" w:color="auto" w:fill="auto"/>
            <w:tcMar>
              <w:top w:w="40" w:type="dxa"/>
              <w:left w:w="40" w:type="dxa"/>
              <w:bottom w:w="40" w:type="dxa"/>
              <w:right w:w="40" w:type="dxa"/>
            </w:tcMar>
          </w:tcPr>
          <w:p w14:paraId="4134D890" w14:textId="77777777" w:rsidR="00AC1EA2" w:rsidRPr="009166FC" w:rsidRDefault="00AC1EA2" w:rsidP="003A3D9D">
            <w:pPr>
              <w:spacing w:line="276" w:lineRule="auto"/>
              <w:ind w:leftChars="0" w:left="2" w:hanging="2"/>
              <w:rPr>
                <w:sz w:val="24"/>
                <w:szCs w:val="24"/>
              </w:rPr>
            </w:pPr>
            <w:r w:rsidRPr="009166FC">
              <w:rPr>
                <w:sz w:val="24"/>
                <w:szCs w:val="24"/>
              </w:rPr>
              <w:t>-Không yêu cầu tường thuật, chỉ kể lại một số sự kiện về cuộc khởi nghĩa giành chính quyền ở Hà Nội.</w:t>
            </w:r>
          </w:p>
          <w:p w14:paraId="2364F2F7" w14:textId="77777777" w:rsidR="00AC1EA2" w:rsidRPr="009166FC" w:rsidRDefault="00AC1EA2" w:rsidP="003A3D9D">
            <w:pPr>
              <w:spacing w:line="276" w:lineRule="auto"/>
              <w:ind w:leftChars="0" w:left="2" w:hanging="2"/>
              <w:rPr>
                <w:sz w:val="24"/>
                <w:szCs w:val="24"/>
              </w:rPr>
            </w:pPr>
            <w:r w:rsidRPr="009166FC">
              <w:rPr>
                <w:sz w:val="24"/>
                <w:szCs w:val="24"/>
              </w:rPr>
              <w:t>- Bổ sung về yêu cầu cần đạt:</w:t>
            </w:r>
          </w:p>
          <w:p w14:paraId="72C9C1B9" w14:textId="77777777" w:rsidR="00AC1EA2" w:rsidRPr="009166FC" w:rsidRDefault="00AC1EA2" w:rsidP="003A3D9D">
            <w:pPr>
              <w:spacing w:line="276" w:lineRule="auto"/>
              <w:ind w:leftChars="0" w:left="2" w:hanging="2"/>
              <w:rPr>
                <w:i/>
                <w:sz w:val="24"/>
                <w:szCs w:val="24"/>
              </w:rPr>
            </w:pPr>
            <w:r w:rsidRPr="009166FC">
              <w:rPr>
                <w:i/>
                <w:sz w:val="24"/>
                <w:szCs w:val="24"/>
              </w:rPr>
              <w:t>+Giao nhiệm vụ sưu tầm tư liệu liên quan đến các Cách mạng tháng Tám tại địa phương.</w:t>
            </w:r>
          </w:p>
        </w:tc>
        <w:tc>
          <w:tcPr>
            <w:tcW w:w="718" w:type="dxa"/>
            <w:shd w:val="clear" w:color="auto" w:fill="auto"/>
            <w:tcMar>
              <w:top w:w="40" w:type="dxa"/>
              <w:left w:w="40" w:type="dxa"/>
              <w:bottom w:w="40" w:type="dxa"/>
              <w:right w:w="40" w:type="dxa"/>
            </w:tcMar>
          </w:tcPr>
          <w:p w14:paraId="4119C7CC" w14:textId="77777777" w:rsidR="00AC1EA2" w:rsidRPr="009166FC" w:rsidRDefault="00AC1EA2" w:rsidP="003A3D9D">
            <w:pPr>
              <w:spacing w:line="276" w:lineRule="auto"/>
              <w:ind w:leftChars="0" w:left="2" w:hanging="2"/>
              <w:rPr>
                <w:sz w:val="24"/>
                <w:szCs w:val="24"/>
              </w:rPr>
            </w:pPr>
            <w:r w:rsidRPr="009166FC">
              <w:rPr>
                <w:sz w:val="24"/>
                <w:szCs w:val="24"/>
              </w:rPr>
              <w:t>Cách mạng mùa thu.</w:t>
            </w:r>
          </w:p>
        </w:tc>
      </w:tr>
      <w:tr w:rsidR="00AC1EA2" w:rsidRPr="009166FC" w14:paraId="4D3793C6" w14:textId="77777777" w:rsidTr="003A3D9D">
        <w:trPr>
          <w:trHeight w:val="915"/>
        </w:trPr>
        <w:tc>
          <w:tcPr>
            <w:tcW w:w="931" w:type="dxa"/>
            <w:shd w:val="clear" w:color="auto" w:fill="auto"/>
            <w:tcMar>
              <w:top w:w="40" w:type="dxa"/>
              <w:left w:w="40" w:type="dxa"/>
              <w:bottom w:w="40" w:type="dxa"/>
              <w:right w:w="40" w:type="dxa"/>
            </w:tcMar>
          </w:tcPr>
          <w:p w14:paraId="0C1DC1A4" w14:textId="77777777" w:rsidR="00AC1EA2" w:rsidRPr="009166FC" w:rsidRDefault="00AC1EA2" w:rsidP="003A3D9D">
            <w:pPr>
              <w:spacing w:line="276" w:lineRule="auto"/>
              <w:ind w:leftChars="0" w:left="2" w:hanging="2"/>
              <w:jc w:val="center"/>
              <w:rPr>
                <w:b/>
                <w:sz w:val="24"/>
                <w:szCs w:val="24"/>
              </w:rPr>
            </w:pPr>
            <w:r w:rsidRPr="009166FC">
              <w:rPr>
                <w:b/>
                <w:sz w:val="24"/>
                <w:szCs w:val="24"/>
              </w:rPr>
              <w:t>10</w:t>
            </w:r>
          </w:p>
        </w:tc>
        <w:tc>
          <w:tcPr>
            <w:tcW w:w="1171" w:type="dxa"/>
            <w:vMerge/>
            <w:shd w:val="clear" w:color="auto" w:fill="auto"/>
            <w:tcMar>
              <w:top w:w="100" w:type="dxa"/>
              <w:left w:w="100" w:type="dxa"/>
              <w:bottom w:w="100" w:type="dxa"/>
              <w:right w:w="100" w:type="dxa"/>
            </w:tcMar>
          </w:tcPr>
          <w:p w14:paraId="6C9A5C1C" w14:textId="77777777" w:rsidR="00AC1EA2" w:rsidRPr="009166FC" w:rsidRDefault="00AC1EA2" w:rsidP="003A3D9D">
            <w:pPr>
              <w:ind w:leftChars="0" w:left="2" w:hanging="2"/>
              <w:rPr>
                <w:sz w:val="24"/>
                <w:szCs w:val="24"/>
              </w:rPr>
            </w:pPr>
          </w:p>
        </w:tc>
        <w:tc>
          <w:tcPr>
            <w:tcW w:w="2702" w:type="dxa"/>
            <w:shd w:val="clear" w:color="auto" w:fill="auto"/>
            <w:tcMar>
              <w:top w:w="40" w:type="dxa"/>
              <w:left w:w="40" w:type="dxa"/>
              <w:bottom w:w="40" w:type="dxa"/>
              <w:right w:w="40" w:type="dxa"/>
            </w:tcMar>
          </w:tcPr>
          <w:p w14:paraId="78CC8C77" w14:textId="77777777" w:rsidR="00AC1EA2" w:rsidRPr="009166FC" w:rsidRDefault="00AC1EA2" w:rsidP="003A3D9D">
            <w:pPr>
              <w:spacing w:line="276" w:lineRule="auto"/>
              <w:ind w:leftChars="0" w:left="2" w:hanging="2"/>
              <w:rPr>
                <w:sz w:val="24"/>
                <w:szCs w:val="24"/>
              </w:rPr>
            </w:pPr>
            <w:r w:rsidRPr="009166FC">
              <w:rPr>
                <w:sz w:val="24"/>
                <w:szCs w:val="24"/>
              </w:rPr>
              <w:t>Bác Hồ đọc Tuyên ngôn độc lập.</w:t>
            </w:r>
          </w:p>
        </w:tc>
        <w:tc>
          <w:tcPr>
            <w:tcW w:w="931" w:type="dxa"/>
            <w:shd w:val="clear" w:color="auto" w:fill="auto"/>
            <w:tcMar>
              <w:top w:w="40" w:type="dxa"/>
              <w:left w:w="40" w:type="dxa"/>
              <w:bottom w:w="40" w:type="dxa"/>
              <w:right w:w="40" w:type="dxa"/>
            </w:tcMar>
          </w:tcPr>
          <w:p w14:paraId="5A359974" w14:textId="77777777" w:rsidR="00AC1EA2" w:rsidRPr="009166FC" w:rsidRDefault="00AC1EA2" w:rsidP="003A3D9D">
            <w:pPr>
              <w:spacing w:line="276" w:lineRule="auto"/>
              <w:ind w:leftChars="0" w:left="2" w:hanging="2"/>
              <w:jc w:val="center"/>
              <w:rPr>
                <w:sz w:val="24"/>
                <w:szCs w:val="24"/>
              </w:rPr>
            </w:pPr>
            <w:r w:rsidRPr="009166FC">
              <w:rPr>
                <w:sz w:val="24"/>
                <w:szCs w:val="24"/>
              </w:rPr>
              <w:t>10</w:t>
            </w:r>
          </w:p>
        </w:tc>
        <w:tc>
          <w:tcPr>
            <w:tcW w:w="3181" w:type="dxa"/>
            <w:shd w:val="clear" w:color="auto" w:fill="auto"/>
            <w:tcMar>
              <w:top w:w="40" w:type="dxa"/>
              <w:left w:w="40" w:type="dxa"/>
              <w:bottom w:w="40" w:type="dxa"/>
              <w:right w:w="40" w:type="dxa"/>
            </w:tcMar>
          </w:tcPr>
          <w:p w14:paraId="554CEA74" w14:textId="77777777" w:rsidR="00AC1EA2" w:rsidRPr="009166FC" w:rsidRDefault="00AC1EA2" w:rsidP="003A3D9D">
            <w:pPr>
              <w:spacing w:line="276" w:lineRule="auto"/>
              <w:ind w:leftChars="0" w:left="2" w:hanging="2"/>
              <w:rPr>
                <w:sz w:val="24"/>
                <w:szCs w:val="24"/>
              </w:rPr>
            </w:pPr>
            <w:r w:rsidRPr="009166FC">
              <w:rPr>
                <w:sz w:val="24"/>
                <w:szCs w:val="24"/>
              </w:rPr>
              <w:t>Không yêu cầu tường thuật, chỉ nêu một số nét về cuộc mít tinh ngày 2-9-1945 tại</w:t>
            </w:r>
            <w:r w:rsidRPr="009166FC">
              <w:rPr>
                <w:i/>
                <w:sz w:val="24"/>
                <w:szCs w:val="24"/>
              </w:rPr>
              <w:t xml:space="preserve"> </w:t>
            </w:r>
            <w:r w:rsidRPr="009166FC">
              <w:rPr>
                <w:sz w:val="24"/>
                <w:szCs w:val="24"/>
              </w:rPr>
              <w:t>Quảng trường Ba Đình.</w:t>
            </w:r>
          </w:p>
        </w:tc>
        <w:tc>
          <w:tcPr>
            <w:tcW w:w="718" w:type="dxa"/>
            <w:shd w:val="clear" w:color="auto" w:fill="auto"/>
            <w:tcMar>
              <w:top w:w="40" w:type="dxa"/>
              <w:left w:w="40" w:type="dxa"/>
              <w:bottom w:w="40" w:type="dxa"/>
              <w:right w:w="40" w:type="dxa"/>
            </w:tcMar>
          </w:tcPr>
          <w:p w14:paraId="02CB52E4" w14:textId="77777777" w:rsidR="00AC1EA2" w:rsidRPr="009166FC" w:rsidRDefault="00AC1EA2" w:rsidP="003A3D9D">
            <w:pPr>
              <w:ind w:leftChars="0" w:left="2" w:hanging="2"/>
              <w:rPr>
                <w:sz w:val="24"/>
                <w:szCs w:val="24"/>
              </w:rPr>
            </w:pPr>
          </w:p>
        </w:tc>
      </w:tr>
      <w:tr w:rsidR="00AC1EA2" w:rsidRPr="009166FC" w14:paraId="7D4C3526" w14:textId="77777777" w:rsidTr="003A3D9D">
        <w:trPr>
          <w:trHeight w:val="915"/>
        </w:trPr>
        <w:tc>
          <w:tcPr>
            <w:tcW w:w="931" w:type="dxa"/>
            <w:shd w:val="clear" w:color="auto" w:fill="auto"/>
            <w:tcMar>
              <w:top w:w="40" w:type="dxa"/>
              <w:left w:w="40" w:type="dxa"/>
              <w:bottom w:w="40" w:type="dxa"/>
              <w:right w:w="40" w:type="dxa"/>
            </w:tcMar>
          </w:tcPr>
          <w:p w14:paraId="682CED71" w14:textId="77777777" w:rsidR="00AC1EA2" w:rsidRPr="009166FC" w:rsidRDefault="00AC1EA2" w:rsidP="003A3D9D">
            <w:pPr>
              <w:spacing w:line="276" w:lineRule="auto"/>
              <w:ind w:leftChars="0" w:left="2" w:hanging="2"/>
              <w:jc w:val="center"/>
              <w:rPr>
                <w:b/>
                <w:sz w:val="24"/>
                <w:szCs w:val="24"/>
              </w:rPr>
            </w:pPr>
            <w:r w:rsidRPr="009166FC">
              <w:rPr>
                <w:b/>
                <w:sz w:val="24"/>
                <w:szCs w:val="24"/>
              </w:rPr>
              <w:t>11</w:t>
            </w:r>
          </w:p>
        </w:tc>
        <w:tc>
          <w:tcPr>
            <w:tcW w:w="1171" w:type="dxa"/>
            <w:vMerge/>
            <w:shd w:val="clear" w:color="auto" w:fill="auto"/>
            <w:tcMar>
              <w:top w:w="100" w:type="dxa"/>
              <w:left w:w="100" w:type="dxa"/>
              <w:bottom w:w="100" w:type="dxa"/>
              <w:right w:w="100" w:type="dxa"/>
            </w:tcMar>
          </w:tcPr>
          <w:p w14:paraId="1E9E0914" w14:textId="77777777" w:rsidR="00AC1EA2" w:rsidRPr="009166FC" w:rsidRDefault="00AC1EA2" w:rsidP="003A3D9D">
            <w:pPr>
              <w:ind w:leftChars="0" w:left="2" w:hanging="2"/>
              <w:rPr>
                <w:sz w:val="24"/>
                <w:szCs w:val="24"/>
              </w:rPr>
            </w:pPr>
          </w:p>
        </w:tc>
        <w:tc>
          <w:tcPr>
            <w:tcW w:w="2702" w:type="dxa"/>
            <w:shd w:val="clear" w:color="auto" w:fill="auto"/>
            <w:tcMar>
              <w:top w:w="40" w:type="dxa"/>
              <w:left w:w="40" w:type="dxa"/>
              <w:bottom w:w="40" w:type="dxa"/>
              <w:right w:w="40" w:type="dxa"/>
            </w:tcMar>
          </w:tcPr>
          <w:p w14:paraId="2FCF15DD" w14:textId="77777777" w:rsidR="00AC1EA2" w:rsidRPr="009166FC" w:rsidRDefault="00AC1EA2" w:rsidP="003A3D9D">
            <w:pPr>
              <w:spacing w:line="276" w:lineRule="auto"/>
              <w:ind w:leftChars="0" w:left="2" w:hanging="2"/>
              <w:rPr>
                <w:sz w:val="24"/>
                <w:szCs w:val="24"/>
              </w:rPr>
            </w:pPr>
            <w:r w:rsidRPr="009166FC">
              <w:rPr>
                <w:sz w:val="24"/>
                <w:szCs w:val="24"/>
              </w:rPr>
              <w:t>Ôn tập: Hơn tám mươi năm chống thực dân Pháp xâm lược và đô hộ (1858 – 1945).</w:t>
            </w:r>
          </w:p>
        </w:tc>
        <w:tc>
          <w:tcPr>
            <w:tcW w:w="931" w:type="dxa"/>
            <w:shd w:val="clear" w:color="auto" w:fill="auto"/>
            <w:tcMar>
              <w:top w:w="40" w:type="dxa"/>
              <w:left w:w="40" w:type="dxa"/>
              <w:bottom w:w="40" w:type="dxa"/>
              <w:right w:w="40" w:type="dxa"/>
            </w:tcMar>
          </w:tcPr>
          <w:p w14:paraId="368691B5" w14:textId="77777777" w:rsidR="00AC1EA2" w:rsidRPr="009166FC" w:rsidRDefault="00AC1EA2" w:rsidP="003A3D9D">
            <w:pPr>
              <w:spacing w:line="276" w:lineRule="auto"/>
              <w:ind w:leftChars="0" w:left="2" w:hanging="2"/>
              <w:jc w:val="center"/>
              <w:rPr>
                <w:sz w:val="24"/>
                <w:szCs w:val="24"/>
              </w:rPr>
            </w:pPr>
            <w:r w:rsidRPr="009166FC">
              <w:rPr>
                <w:sz w:val="24"/>
                <w:szCs w:val="24"/>
              </w:rPr>
              <w:t>11</w:t>
            </w:r>
          </w:p>
        </w:tc>
        <w:tc>
          <w:tcPr>
            <w:tcW w:w="3181" w:type="dxa"/>
            <w:shd w:val="clear" w:color="auto" w:fill="auto"/>
            <w:tcMar>
              <w:top w:w="40" w:type="dxa"/>
              <w:left w:w="40" w:type="dxa"/>
              <w:bottom w:w="40" w:type="dxa"/>
              <w:right w:w="40" w:type="dxa"/>
            </w:tcMar>
          </w:tcPr>
          <w:p w14:paraId="63909F19" w14:textId="77777777" w:rsidR="00AC1EA2" w:rsidRPr="009166FC" w:rsidRDefault="00AC1EA2" w:rsidP="003A3D9D">
            <w:pPr>
              <w:ind w:leftChars="0" w:left="2" w:hanging="2"/>
              <w:rPr>
                <w:sz w:val="24"/>
                <w:szCs w:val="24"/>
              </w:rPr>
            </w:pPr>
          </w:p>
        </w:tc>
        <w:tc>
          <w:tcPr>
            <w:tcW w:w="718" w:type="dxa"/>
            <w:shd w:val="clear" w:color="auto" w:fill="auto"/>
            <w:tcMar>
              <w:top w:w="40" w:type="dxa"/>
              <w:left w:w="40" w:type="dxa"/>
              <w:bottom w:w="40" w:type="dxa"/>
              <w:right w:w="40" w:type="dxa"/>
            </w:tcMar>
          </w:tcPr>
          <w:p w14:paraId="3E3473D3" w14:textId="77777777" w:rsidR="00AC1EA2" w:rsidRPr="009166FC" w:rsidRDefault="00AC1EA2" w:rsidP="003A3D9D">
            <w:pPr>
              <w:ind w:leftChars="0" w:left="2" w:hanging="2"/>
              <w:rPr>
                <w:sz w:val="24"/>
                <w:szCs w:val="24"/>
              </w:rPr>
            </w:pPr>
          </w:p>
        </w:tc>
      </w:tr>
      <w:tr w:rsidR="00AC1EA2" w:rsidRPr="009166FC" w14:paraId="25F6E4B9" w14:textId="77777777" w:rsidTr="003A3D9D">
        <w:trPr>
          <w:trHeight w:val="375"/>
        </w:trPr>
        <w:tc>
          <w:tcPr>
            <w:tcW w:w="931" w:type="dxa"/>
            <w:shd w:val="clear" w:color="auto" w:fill="auto"/>
            <w:tcMar>
              <w:top w:w="40" w:type="dxa"/>
              <w:left w:w="40" w:type="dxa"/>
              <w:bottom w:w="40" w:type="dxa"/>
              <w:right w:w="40" w:type="dxa"/>
            </w:tcMar>
          </w:tcPr>
          <w:p w14:paraId="6F9FE84A" w14:textId="77777777" w:rsidR="00AC1EA2" w:rsidRPr="009166FC" w:rsidRDefault="00AC1EA2" w:rsidP="003A3D9D">
            <w:pPr>
              <w:spacing w:line="276" w:lineRule="auto"/>
              <w:ind w:leftChars="0" w:left="2" w:hanging="2"/>
              <w:jc w:val="center"/>
              <w:rPr>
                <w:b/>
                <w:sz w:val="24"/>
                <w:szCs w:val="24"/>
              </w:rPr>
            </w:pPr>
            <w:r w:rsidRPr="009166FC">
              <w:rPr>
                <w:b/>
                <w:sz w:val="24"/>
                <w:szCs w:val="24"/>
              </w:rPr>
              <w:t>12</w:t>
            </w:r>
          </w:p>
        </w:tc>
        <w:tc>
          <w:tcPr>
            <w:tcW w:w="1171" w:type="dxa"/>
            <w:vMerge w:val="restart"/>
            <w:shd w:val="clear" w:color="auto" w:fill="auto"/>
            <w:tcMar>
              <w:top w:w="40" w:type="dxa"/>
              <w:left w:w="40" w:type="dxa"/>
              <w:bottom w:w="40" w:type="dxa"/>
              <w:right w:w="40" w:type="dxa"/>
            </w:tcMar>
          </w:tcPr>
          <w:p w14:paraId="649F57E4" w14:textId="77777777" w:rsidR="00AC1EA2" w:rsidRPr="009166FC" w:rsidRDefault="00AC1EA2" w:rsidP="003A3D9D">
            <w:pPr>
              <w:spacing w:line="276" w:lineRule="auto"/>
              <w:ind w:leftChars="0" w:left="2" w:hanging="2"/>
              <w:rPr>
                <w:b/>
                <w:sz w:val="24"/>
                <w:szCs w:val="24"/>
              </w:rPr>
            </w:pPr>
            <w:r w:rsidRPr="009166FC">
              <w:rPr>
                <w:b/>
                <w:sz w:val="24"/>
                <w:szCs w:val="24"/>
              </w:rPr>
              <w:t>Bảo vệ chính quyền non trẻ, trường kì kháng chiến trống thực dân Pháp (1945 – 1954)</w:t>
            </w:r>
          </w:p>
        </w:tc>
        <w:tc>
          <w:tcPr>
            <w:tcW w:w="2702" w:type="dxa"/>
            <w:shd w:val="clear" w:color="auto" w:fill="auto"/>
            <w:tcMar>
              <w:top w:w="40" w:type="dxa"/>
              <w:left w:w="40" w:type="dxa"/>
              <w:bottom w:w="40" w:type="dxa"/>
              <w:right w:w="40" w:type="dxa"/>
            </w:tcMar>
          </w:tcPr>
          <w:p w14:paraId="4FFBAD27" w14:textId="77777777" w:rsidR="00AC1EA2" w:rsidRPr="009166FC" w:rsidRDefault="00AC1EA2" w:rsidP="003A3D9D">
            <w:pPr>
              <w:spacing w:line="276" w:lineRule="auto"/>
              <w:ind w:leftChars="0" w:left="2" w:hanging="2"/>
              <w:rPr>
                <w:sz w:val="24"/>
                <w:szCs w:val="24"/>
              </w:rPr>
            </w:pPr>
            <w:r w:rsidRPr="009166FC">
              <w:rPr>
                <w:sz w:val="24"/>
                <w:szCs w:val="24"/>
              </w:rPr>
              <w:t>Vượt qua tình thế hiểm nghèo.</w:t>
            </w:r>
          </w:p>
        </w:tc>
        <w:tc>
          <w:tcPr>
            <w:tcW w:w="931" w:type="dxa"/>
            <w:shd w:val="clear" w:color="auto" w:fill="auto"/>
            <w:tcMar>
              <w:top w:w="40" w:type="dxa"/>
              <w:left w:w="40" w:type="dxa"/>
              <w:bottom w:w="40" w:type="dxa"/>
              <w:right w:w="40" w:type="dxa"/>
            </w:tcMar>
          </w:tcPr>
          <w:p w14:paraId="052E9D85" w14:textId="77777777" w:rsidR="00AC1EA2" w:rsidRPr="009166FC" w:rsidRDefault="00AC1EA2" w:rsidP="003A3D9D">
            <w:pPr>
              <w:spacing w:line="276" w:lineRule="auto"/>
              <w:ind w:leftChars="0" w:left="2" w:hanging="2"/>
              <w:jc w:val="center"/>
              <w:rPr>
                <w:sz w:val="24"/>
                <w:szCs w:val="24"/>
              </w:rPr>
            </w:pPr>
            <w:r w:rsidRPr="009166FC">
              <w:rPr>
                <w:sz w:val="24"/>
                <w:szCs w:val="24"/>
              </w:rPr>
              <w:t>12</w:t>
            </w:r>
          </w:p>
        </w:tc>
        <w:tc>
          <w:tcPr>
            <w:tcW w:w="3181" w:type="dxa"/>
            <w:shd w:val="clear" w:color="auto" w:fill="auto"/>
            <w:tcMar>
              <w:top w:w="40" w:type="dxa"/>
              <w:left w:w="40" w:type="dxa"/>
              <w:bottom w:w="40" w:type="dxa"/>
              <w:right w:w="40" w:type="dxa"/>
            </w:tcMar>
          </w:tcPr>
          <w:p w14:paraId="685D9D74" w14:textId="77777777" w:rsidR="00AC1EA2" w:rsidRPr="009166FC" w:rsidRDefault="00AC1EA2" w:rsidP="003A3D9D">
            <w:pPr>
              <w:ind w:leftChars="0" w:left="2" w:hanging="2"/>
              <w:rPr>
                <w:sz w:val="24"/>
                <w:szCs w:val="24"/>
              </w:rPr>
            </w:pPr>
          </w:p>
        </w:tc>
        <w:tc>
          <w:tcPr>
            <w:tcW w:w="718" w:type="dxa"/>
            <w:shd w:val="clear" w:color="auto" w:fill="auto"/>
            <w:tcMar>
              <w:top w:w="40" w:type="dxa"/>
              <w:left w:w="40" w:type="dxa"/>
              <w:bottom w:w="40" w:type="dxa"/>
              <w:right w:w="40" w:type="dxa"/>
            </w:tcMar>
          </w:tcPr>
          <w:p w14:paraId="6A6E5670" w14:textId="77777777" w:rsidR="00AC1EA2" w:rsidRPr="009166FC" w:rsidRDefault="00AC1EA2" w:rsidP="003A3D9D">
            <w:pPr>
              <w:ind w:leftChars="0" w:left="2" w:hanging="2"/>
              <w:rPr>
                <w:sz w:val="24"/>
                <w:szCs w:val="24"/>
              </w:rPr>
            </w:pPr>
          </w:p>
        </w:tc>
      </w:tr>
      <w:tr w:rsidR="00AC1EA2" w:rsidRPr="009166FC" w14:paraId="7468152C" w14:textId="77777777" w:rsidTr="003A3D9D">
        <w:trPr>
          <w:trHeight w:val="645"/>
        </w:trPr>
        <w:tc>
          <w:tcPr>
            <w:tcW w:w="931" w:type="dxa"/>
            <w:shd w:val="clear" w:color="auto" w:fill="auto"/>
            <w:tcMar>
              <w:top w:w="40" w:type="dxa"/>
              <w:left w:w="40" w:type="dxa"/>
              <w:bottom w:w="40" w:type="dxa"/>
              <w:right w:w="40" w:type="dxa"/>
            </w:tcMar>
          </w:tcPr>
          <w:p w14:paraId="0BB1657A" w14:textId="77777777" w:rsidR="00AC1EA2" w:rsidRPr="009166FC" w:rsidRDefault="00AC1EA2" w:rsidP="003A3D9D">
            <w:pPr>
              <w:spacing w:line="276" w:lineRule="auto"/>
              <w:ind w:leftChars="0" w:left="2" w:hanging="2"/>
              <w:jc w:val="center"/>
              <w:rPr>
                <w:b/>
                <w:sz w:val="24"/>
                <w:szCs w:val="24"/>
              </w:rPr>
            </w:pPr>
            <w:r w:rsidRPr="009166FC">
              <w:rPr>
                <w:b/>
                <w:sz w:val="24"/>
                <w:szCs w:val="24"/>
              </w:rPr>
              <w:t>13</w:t>
            </w:r>
          </w:p>
        </w:tc>
        <w:tc>
          <w:tcPr>
            <w:tcW w:w="1171" w:type="dxa"/>
            <w:vMerge/>
            <w:shd w:val="clear" w:color="auto" w:fill="auto"/>
            <w:tcMar>
              <w:top w:w="100" w:type="dxa"/>
              <w:left w:w="100" w:type="dxa"/>
              <w:bottom w:w="100" w:type="dxa"/>
              <w:right w:w="100" w:type="dxa"/>
            </w:tcMar>
          </w:tcPr>
          <w:p w14:paraId="2F8EABC0" w14:textId="77777777" w:rsidR="00AC1EA2" w:rsidRPr="009166FC" w:rsidRDefault="00AC1EA2" w:rsidP="003A3D9D">
            <w:pPr>
              <w:ind w:leftChars="0" w:left="2" w:hanging="2"/>
              <w:rPr>
                <w:sz w:val="24"/>
                <w:szCs w:val="24"/>
              </w:rPr>
            </w:pPr>
          </w:p>
        </w:tc>
        <w:tc>
          <w:tcPr>
            <w:tcW w:w="2702" w:type="dxa"/>
            <w:shd w:val="clear" w:color="auto" w:fill="auto"/>
            <w:tcMar>
              <w:top w:w="40" w:type="dxa"/>
              <w:left w:w="40" w:type="dxa"/>
              <w:bottom w:w="40" w:type="dxa"/>
              <w:right w:w="40" w:type="dxa"/>
            </w:tcMar>
          </w:tcPr>
          <w:p w14:paraId="0F5FA198" w14:textId="77777777" w:rsidR="00AC1EA2" w:rsidRPr="009166FC" w:rsidRDefault="00AC1EA2" w:rsidP="003A3D9D">
            <w:pPr>
              <w:spacing w:line="276" w:lineRule="auto"/>
              <w:ind w:leftChars="0" w:left="2" w:hanging="2"/>
              <w:rPr>
                <w:sz w:val="24"/>
                <w:szCs w:val="24"/>
              </w:rPr>
            </w:pPr>
            <w:r w:rsidRPr="009166FC">
              <w:rPr>
                <w:sz w:val="24"/>
                <w:szCs w:val="24"/>
              </w:rPr>
              <w:t>“Thà hy sinh tất cả, chứ nhất định không chịu mất nước”.</w:t>
            </w:r>
          </w:p>
        </w:tc>
        <w:tc>
          <w:tcPr>
            <w:tcW w:w="931" w:type="dxa"/>
            <w:shd w:val="clear" w:color="auto" w:fill="auto"/>
            <w:tcMar>
              <w:top w:w="40" w:type="dxa"/>
              <w:left w:w="40" w:type="dxa"/>
              <w:bottom w:w="40" w:type="dxa"/>
              <w:right w:w="40" w:type="dxa"/>
            </w:tcMar>
          </w:tcPr>
          <w:p w14:paraId="62C70A93" w14:textId="77777777" w:rsidR="00AC1EA2" w:rsidRPr="009166FC" w:rsidRDefault="00AC1EA2" w:rsidP="003A3D9D">
            <w:pPr>
              <w:spacing w:line="276" w:lineRule="auto"/>
              <w:ind w:leftChars="0" w:left="2" w:hanging="2"/>
              <w:jc w:val="center"/>
              <w:rPr>
                <w:sz w:val="24"/>
                <w:szCs w:val="24"/>
              </w:rPr>
            </w:pPr>
            <w:r w:rsidRPr="009166FC">
              <w:rPr>
                <w:sz w:val="24"/>
                <w:szCs w:val="24"/>
              </w:rPr>
              <w:t>13</w:t>
            </w:r>
          </w:p>
        </w:tc>
        <w:tc>
          <w:tcPr>
            <w:tcW w:w="3181" w:type="dxa"/>
            <w:shd w:val="clear" w:color="auto" w:fill="auto"/>
            <w:tcMar>
              <w:top w:w="40" w:type="dxa"/>
              <w:left w:w="40" w:type="dxa"/>
              <w:bottom w:w="40" w:type="dxa"/>
              <w:right w:w="40" w:type="dxa"/>
            </w:tcMar>
          </w:tcPr>
          <w:p w14:paraId="08ED98C0" w14:textId="77777777" w:rsidR="00AC1EA2" w:rsidRPr="009166FC" w:rsidRDefault="00AC1EA2" w:rsidP="003A3D9D">
            <w:pPr>
              <w:ind w:leftChars="0" w:left="2" w:hanging="2"/>
              <w:rPr>
                <w:sz w:val="24"/>
                <w:szCs w:val="24"/>
              </w:rPr>
            </w:pPr>
          </w:p>
        </w:tc>
        <w:tc>
          <w:tcPr>
            <w:tcW w:w="718" w:type="dxa"/>
            <w:shd w:val="clear" w:color="auto" w:fill="auto"/>
            <w:tcMar>
              <w:top w:w="40" w:type="dxa"/>
              <w:left w:w="40" w:type="dxa"/>
              <w:bottom w:w="40" w:type="dxa"/>
              <w:right w:w="40" w:type="dxa"/>
            </w:tcMar>
          </w:tcPr>
          <w:p w14:paraId="1E09AE15" w14:textId="77777777" w:rsidR="00AC1EA2" w:rsidRPr="009166FC" w:rsidRDefault="00AC1EA2" w:rsidP="003A3D9D">
            <w:pPr>
              <w:ind w:leftChars="0" w:left="2" w:hanging="2"/>
              <w:rPr>
                <w:sz w:val="24"/>
                <w:szCs w:val="24"/>
              </w:rPr>
            </w:pPr>
          </w:p>
        </w:tc>
      </w:tr>
      <w:tr w:rsidR="00AC1EA2" w:rsidRPr="009166FC" w14:paraId="6BFEB94C" w14:textId="77777777" w:rsidTr="003A3D9D">
        <w:trPr>
          <w:trHeight w:val="915"/>
        </w:trPr>
        <w:tc>
          <w:tcPr>
            <w:tcW w:w="931" w:type="dxa"/>
            <w:shd w:val="clear" w:color="auto" w:fill="auto"/>
            <w:tcMar>
              <w:top w:w="40" w:type="dxa"/>
              <w:left w:w="40" w:type="dxa"/>
              <w:bottom w:w="40" w:type="dxa"/>
              <w:right w:w="40" w:type="dxa"/>
            </w:tcMar>
          </w:tcPr>
          <w:p w14:paraId="58012601" w14:textId="77777777" w:rsidR="00AC1EA2" w:rsidRPr="009166FC" w:rsidRDefault="00AC1EA2" w:rsidP="003A3D9D">
            <w:pPr>
              <w:spacing w:line="276" w:lineRule="auto"/>
              <w:ind w:leftChars="0" w:left="2" w:hanging="2"/>
              <w:jc w:val="center"/>
              <w:rPr>
                <w:b/>
                <w:sz w:val="24"/>
                <w:szCs w:val="24"/>
              </w:rPr>
            </w:pPr>
            <w:r w:rsidRPr="009166FC">
              <w:rPr>
                <w:b/>
                <w:sz w:val="24"/>
                <w:szCs w:val="24"/>
              </w:rPr>
              <w:t>14</w:t>
            </w:r>
          </w:p>
        </w:tc>
        <w:tc>
          <w:tcPr>
            <w:tcW w:w="1171" w:type="dxa"/>
            <w:vMerge/>
            <w:shd w:val="clear" w:color="auto" w:fill="auto"/>
            <w:tcMar>
              <w:top w:w="100" w:type="dxa"/>
              <w:left w:w="100" w:type="dxa"/>
              <w:bottom w:w="100" w:type="dxa"/>
              <w:right w:w="100" w:type="dxa"/>
            </w:tcMar>
          </w:tcPr>
          <w:p w14:paraId="3F1BD94B" w14:textId="77777777" w:rsidR="00AC1EA2" w:rsidRPr="009166FC" w:rsidRDefault="00AC1EA2" w:rsidP="003A3D9D">
            <w:pPr>
              <w:ind w:leftChars="0" w:left="2" w:hanging="2"/>
              <w:rPr>
                <w:sz w:val="24"/>
                <w:szCs w:val="24"/>
              </w:rPr>
            </w:pPr>
          </w:p>
        </w:tc>
        <w:tc>
          <w:tcPr>
            <w:tcW w:w="2702" w:type="dxa"/>
            <w:shd w:val="clear" w:color="auto" w:fill="auto"/>
            <w:tcMar>
              <w:top w:w="40" w:type="dxa"/>
              <w:left w:w="40" w:type="dxa"/>
              <w:bottom w:w="40" w:type="dxa"/>
              <w:right w:w="40" w:type="dxa"/>
            </w:tcMar>
          </w:tcPr>
          <w:p w14:paraId="2A6BDF6D" w14:textId="77777777" w:rsidR="00AC1EA2" w:rsidRPr="009166FC" w:rsidRDefault="00AC1EA2" w:rsidP="003A3D9D">
            <w:pPr>
              <w:spacing w:line="276" w:lineRule="auto"/>
              <w:ind w:leftChars="0" w:left="2" w:hanging="2"/>
              <w:rPr>
                <w:sz w:val="24"/>
                <w:szCs w:val="24"/>
              </w:rPr>
            </w:pPr>
            <w:r w:rsidRPr="009166FC">
              <w:rPr>
                <w:sz w:val="24"/>
                <w:szCs w:val="24"/>
              </w:rPr>
              <w:t>Thu – Đông 1947, Việt Bắc “mồ chôn giặc Pháp”</w:t>
            </w:r>
          </w:p>
        </w:tc>
        <w:tc>
          <w:tcPr>
            <w:tcW w:w="931" w:type="dxa"/>
            <w:shd w:val="clear" w:color="auto" w:fill="auto"/>
            <w:tcMar>
              <w:top w:w="40" w:type="dxa"/>
              <w:left w:w="40" w:type="dxa"/>
              <w:bottom w:w="40" w:type="dxa"/>
              <w:right w:w="40" w:type="dxa"/>
            </w:tcMar>
          </w:tcPr>
          <w:p w14:paraId="07670F86" w14:textId="77777777" w:rsidR="00AC1EA2" w:rsidRPr="009166FC" w:rsidRDefault="00AC1EA2" w:rsidP="003A3D9D">
            <w:pPr>
              <w:spacing w:line="276" w:lineRule="auto"/>
              <w:ind w:leftChars="0" w:left="2" w:hanging="2"/>
              <w:jc w:val="center"/>
              <w:rPr>
                <w:sz w:val="24"/>
                <w:szCs w:val="24"/>
              </w:rPr>
            </w:pPr>
            <w:r w:rsidRPr="009166FC">
              <w:rPr>
                <w:sz w:val="24"/>
                <w:szCs w:val="24"/>
              </w:rPr>
              <w:t>14</w:t>
            </w:r>
          </w:p>
        </w:tc>
        <w:tc>
          <w:tcPr>
            <w:tcW w:w="3181" w:type="dxa"/>
            <w:shd w:val="clear" w:color="auto" w:fill="auto"/>
            <w:tcMar>
              <w:top w:w="40" w:type="dxa"/>
              <w:left w:w="40" w:type="dxa"/>
              <w:bottom w:w="40" w:type="dxa"/>
              <w:right w:w="40" w:type="dxa"/>
            </w:tcMar>
          </w:tcPr>
          <w:p w14:paraId="17CB40A1" w14:textId="77777777" w:rsidR="00AC1EA2" w:rsidRPr="009166FC" w:rsidRDefault="00AC1EA2" w:rsidP="003A3D9D">
            <w:pPr>
              <w:spacing w:line="276" w:lineRule="auto"/>
              <w:ind w:leftChars="0" w:left="2" w:hanging="2"/>
              <w:rPr>
                <w:sz w:val="24"/>
                <w:szCs w:val="24"/>
              </w:rPr>
            </w:pPr>
            <w:r w:rsidRPr="009166FC">
              <w:rPr>
                <w:sz w:val="24"/>
                <w:szCs w:val="24"/>
              </w:rPr>
              <w:t>Không yêu cầu trình bày diễn biến, chỉ kể lại một số sự kiện về chiến dịch Việt Bắc thu – đông năm 1947.</w:t>
            </w:r>
          </w:p>
        </w:tc>
        <w:tc>
          <w:tcPr>
            <w:tcW w:w="718" w:type="dxa"/>
            <w:shd w:val="clear" w:color="auto" w:fill="auto"/>
            <w:tcMar>
              <w:top w:w="40" w:type="dxa"/>
              <w:left w:w="40" w:type="dxa"/>
              <w:bottom w:w="40" w:type="dxa"/>
              <w:right w:w="40" w:type="dxa"/>
            </w:tcMar>
          </w:tcPr>
          <w:p w14:paraId="6B7B15C3" w14:textId="77777777" w:rsidR="00AC1EA2" w:rsidRPr="009166FC" w:rsidRDefault="00AC1EA2" w:rsidP="003A3D9D">
            <w:pPr>
              <w:ind w:leftChars="0" w:left="2" w:hanging="2"/>
              <w:rPr>
                <w:sz w:val="24"/>
                <w:szCs w:val="24"/>
              </w:rPr>
            </w:pPr>
          </w:p>
        </w:tc>
      </w:tr>
      <w:tr w:rsidR="00AC1EA2" w:rsidRPr="009166FC" w14:paraId="4A7A21D4" w14:textId="77777777" w:rsidTr="003A3D9D">
        <w:trPr>
          <w:trHeight w:val="915"/>
        </w:trPr>
        <w:tc>
          <w:tcPr>
            <w:tcW w:w="931" w:type="dxa"/>
            <w:shd w:val="clear" w:color="auto" w:fill="auto"/>
            <w:tcMar>
              <w:top w:w="40" w:type="dxa"/>
              <w:left w:w="40" w:type="dxa"/>
              <w:bottom w:w="40" w:type="dxa"/>
              <w:right w:w="40" w:type="dxa"/>
            </w:tcMar>
          </w:tcPr>
          <w:p w14:paraId="26178256" w14:textId="77777777" w:rsidR="00AC1EA2" w:rsidRPr="009166FC" w:rsidRDefault="00AC1EA2" w:rsidP="003A3D9D">
            <w:pPr>
              <w:spacing w:line="276" w:lineRule="auto"/>
              <w:ind w:leftChars="0" w:left="2" w:hanging="2"/>
              <w:jc w:val="center"/>
              <w:rPr>
                <w:b/>
                <w:sz w:val="24"/>
                <w:szCs w:val="24"/>
              </w:rPr>
            </w:pPr>
            <w:r w:rsidRPr="009166FC">
              <w:rPr>
                <w:b/>
                <w:sz w:val="24"/>
                <w:szCs w:val="24"/>
              </w:rPr>
              <w:t>15</w:t>
            </w:r>
          </w:p>
        </w:tc>
        <w:tc>
          <w:tcPr>
            <w:tcW w:w="1171" w:type="dxa"/>
            <w:vMerge/>
            <w:shd w:val="clear" w:color="auto" w:fill="auto"/>
            <w:tcMar>
              <w:top w:w="100" w:type="dxa"/>
              <w:left w:w="100" w:type="dxa"/>
              <w:bottom w:w="100" w:type="dxa"/>
              <w:right w:w="100" w:type="dxa"/>
            </w:tcMar>
          </w:tcPr>
          <w:p w14:paraId="6EEFDC1B" w14:textId="77777777" w:rsidR="00AC1EA2" w:rsidRPr="009166FC" w:rsidRDefault="00AC1EA2" w:rsidP="003A3D9D">
            <w:pPr>
              <w:ind w:leftChars="0" w:left="2" w:hanging="2"/>
              <w:rPr>
                <w:sz w:val="24"/>
                <w:szCs w:val="24"/>
              </w:rPr>
            </w:pPr>
          </w:p>
        </w:tc>
        <w:tc>
          <w:tcPr>
            <w:tcW w:w="2702" w:type="dxa"/>
            <w:shd w:val="clear" w:color="auto" w:fill="auto"/>
            <w:tcMar>
              <w:top w:w="40" w:type="dxa"/>
              <w:left w:w="40" w:type="dxa"/>
              <w:bottom w:w="40" w:type="dxa"/>
              <w:right w:w="40" w:type="dxa"/>
            </w:tcMar>
          </w:tcPr>
          <w:p w14:paraId="02DBE0DD" w14:textId="77777777" w:rsidR="00AC1EA2" w:rsidRPr="009166FC" w:rsidRDefault="00AC1EA2" w:rsidP="003A3D9D">
            <w:pPr>
              <w:spacing w:line="276" w:lineRule="auto"/>
              <w:ind w:leftChars="0" w:left="2" w:hanging="2"/>
              <w:rPr>
                <w:sz w:val="24"/>
                <w:szCs w:val="24"/>
              </w:rPr>
            </w:pPr>
            <w:r w:rsidRPr="009166FC">
              <w:rPr>
                <w:sz w:val="24"/>
                <w:szCs w:val="24"/>
              </w:rPr>
              <w:t>Chiến thắng Biên giới Thu – Đông 1950.</w:t>
            </w:r>
          </w:p>
        </w:tc>
        <w:tc>
          <w:tcPr>
            <w:tcW w:w="931" w:type="dxa"/>
            <w:shd w:val="clear" w:color="auto" w:fill="auto"/>
            <w:tcMar>
              <w:top w:w="40" w:type="dxa"/>
              <w:left w:w="40" w:type="dxa"/>
              <w:bottom w:w="40" w:type="dxa"/>
              <w:right w:w="40" w:type="dxa"/>
            </w:tcMar>
          </w:tcPr>
          <w:p w14:paraId="484E24E0" w14:textId="77777777" w:rsidR="00AC1EA2" w:rsidRPr="009166FC" w:rsidRDefault="00AC1EA2" w:rsidP="003A3D9D">
            <w:pPr>
              <w:spacing w:line="276" w:lineRule="auto"/>
              <w:ind w:leftChars="0" w:left="2" w:hanging="2"/>
              <w:jc w:val="center"/>
              <w:rPr>
                <w:sz w:val="24"/>
                <w:szCs w:val="24"/>
              </w:rPr>
            </w:pPr>
            <w:r w:rsidRPr="009166FC">
              <w:rPr>
                <w:sz w:val="24"/>
                <w:szCs w:val="24"/>
              </w:rPr>
              <w:t>15</w:t>
            </w:r>
          </w:p>
        </w:tc>
        <w:tc>
          <w:tcPr>
            <w:tcW w:w="3181" w:type="dxa"/>
            <w:shd w:val="clear" w:color="auto" w:fill="auto"/>
            <w:tcMar>
              <w:top w:w="40" w:type="dxa"/>
              <w:left w:w="40" w:type="dxa"/>
              <w:bottom w:w="40" w:type="dxa"/>
              <w:right w:w="40" w:type="dxa"/>
            </w:tcMar>
          </w:tcPr>
          <w:p w14:paraId="78E96DC1" w14:textId="77777777" w:rsidR="00AC1EA2" w:rsidRPr="009166FC" w:rsidRDefault="00AC1EA2" w:rsidP="003A3D9D">
            <w:pPr>
              <w:spacing w:line="276" w:lineRule="auto"/>
              <w:ind w:leftChars="0" w:left="2" w:hanging="2"/>
              <w:rPr>
                <w:sz w:val="24"/>
                <w:szCs w:val="24"/>
              </w:rPr>
            </w:pPr>
            <w:r w:rsidRPr="009166FC">
              <w:rPr>
                <w:sz w:val="24"/>
                <w:szCs w:val="24"/>
              </w:rPr>
              <w:t>Không yêu cầu tường thuật, chỉ kể lại một số sự kiện về chiến dịch Biên Giới</w:t>
            </w:r>
          </w:p>
        </w:tc>
        <w:tc>
          <w:tcPr>
            <w:tcW w:w="718" w:type="dxa"/>
            <w:shd w:val="clear" w:color="auto" w:fill="auto"/>
            <w:tcMar>
              <w:top w:w="40" w:type="dxa"/>
              <w:left w:w="40" w:type="dxa"/>
              <w:bottom w:w="40" w:type="dxa"/>
              <w:right w:w="40" w:type="dxa"/>
            </w:tcMar>
          </w:tcPr>
          <w:p w14:paraId="2E2487CA" w14:textId="77777777" w:rsidR="00AC1EA2" w:rsidRPr="009166FC" w:rsidRDefault="00AC1EA2" w:rsidP="003A3D9D">
            <w:pPr>
              <w:ind w:leftChars="0" w:left="2" w:hanging="2"/>
              <w:rPr>
                <w:sz w:val="24"/>
                <w:szCs w:val="24"/>
              </w:rPr>
            </w:pPr>
          </w:p>
        </w:tc>
      </w:tr>
      <w:tr w:rsidR="00AC1EA2" w:rsidRPr="009166FC" w14:paraId="0FA193B3" w14:textId="77777777" w:rsidTr="003A3D9D">
        <w:trPr>
          <w:trHeight w:val="645"/>
        </w:trPr>
        <w:tc>
          <w:tcPr>
            <w:tcW w:w="931" w:type="dxa"/>
            <w:shd w:val="clear" w:color="auto" w:fill="auto"/>
            <w:tcMar>
              <w:top w:w="40" w:type="dxa"/>
              <w:left w:w="40" w:type="dxa"/>
              <w:bottom w:w="40" w:type="dxa"/>
              <w:right w:w="40" w:type="dxa"/>
            </w:tcMar>
          </w:tcPr>
          <w:p w14:paraId="4A70ACDD" w14:textId="77777777" w:rsidR="00AC1EA2" w:rsidRPr="009166FC" w:rsidRDefault="00AC1EA2" w:rsidP="003A3D9D">
            <w:pPr>
              <w:spacing w:line="276" w:lineRule="auto"/>
              <w:ind w:leftChars="0" w:left="2" w:hanging="2"/>
              <w:jc w:val="center"/>
              <w:rPr>
                <w:b/>
                <w:sz w:val="24"/>
                <w:szCs w:val="24"/>
              </w:rPr>
            </w:pPr>
            <w:r w:rsidRPr="009166FC">
              <w:rPr>
                <w:b/>
                <w:sz w:val="24"/>
                <w:szCs w:val="24"/>
              </w:rPr>
              <w:t>16</w:t>
            </w:r>
          </w:p>
        </w:tc>
        <w:tc>
          <w:tcPr>
            <w:tcW w:w="1171" w:type="dxa"/>
            <w:vMerge/>
            <w:shd w:val="clear" w:color="auto" w:fill="auto"/>
            <w:tcMar>
              <w:top w:w="100" w:type="dxa"/>
              <w:left w:w="100" w:type="dxa"/>
              <w:bottom w:w="100" w:type="dxa"/>
              <w:right w:w="100" w:type="dxa"/>
            </w:tcMar>
          </w:tcPr>
          <w:p w14:paraId="5FA474DF" w14:textId="77777777" w:rsidR="00AC1EA2" w:rsidRPr="009166FC" w:rsidRDefault="00AC1EA2" w:rsidP="003A3D9D">
            <w:pPr>
              <w:ind w:leftChars="0" w:left="2" w:hanging="2"/>
              <w:rPr>
                <w:sz w:val="24"/>
                <w:szCs w:val="24"/>
              </w:rPr>
            </w:pPr>
          </w:p>
        </w:tc>
        <w:tc>
          <w:tcPr>
            <w:tcW w:w="2702" w:type="dxa"/>
            <w:shd w:val="clear" w:color="auto" w:fill="auto"/>
            <w:tcMar>
              <w:top w:w="40" w:type="dxa"/>
              <w:left w:w="40" w:type="dxa"/>
              <w:bottom w:w="40" w:type="dxa"/>
              <w:right w:w="40" w:type="dxa"/>
            </w:tcMar>
          </w:tcPr>
          <w:p w14:paraId="43248001" w14:textId="77777777" w:rsidR="00AC1EA2" w:rsidRPr="009166FC" w:rsidRDefault="00AC1EA2" w:rsidP="003A3D9D">
            <w:pPr>
              <w:spacing w:line="276" w:lineRule="auto"/>
              <w:ind w:leftChars="0" w:left="2" w:hanging="2"/>
              <w:rPr>
                <w:sz w:val="24"/>
                <w:szCs w:val="24"/>
              </w:rPr>
            </w:pPr>
            <w:r w:rsidRPr="009166FC">
              <w:rPr>
                <w:sz w:val="24"/>
                <w:szCs w:val="24"/>
              </w:rPr>
              <w:t>Hậu phương những năm sau chiến dịch Biên giới</w:t>
            </w:r>
          </w:p>
        </w:tc>
        <w:tc>
          <w:tcPr>
            <w:tcW w:w="931" w:type="dxa"/>
            <w:shd w:val="clear" w:color="auto" w:fill="auto"/>
            <w:tcMar>
              <w:top w:w="40" w:type="dxa"/>
              <w:left w:w="40" w:type="dxa"/>
              <w:bottom w:w="40" w:type="dxa"/>
              <w:right w:w="40" w:type="dxa"/>
            </w:tcMar>
          </w:tcPr>
          <w:p w14:paraId="6A4F7CE7" w14:textId="77777777" w:rsidR="00AC1EA2" w:rsidRPr="009166FC" w:rsidRDefault="00AC1EA2" w:rsidP="003A3D9D">
            <w:pPr>
              <w:spacing w:line="276" w:lineRule="auto"/>
              <w:ind w:leftChars="0" w:left="2" w:hanging="2"/>
              <w:jc w:val="center"/>
              <w:rPr>
                <w:sz w:val="24"/>
                <w:szCs w:val="24"/>
              </w:rPr>
            </w:pPr>
            <w:r w:rsidRPr="009166FC">
              <w:rPr>
                <w:sz w:val="24"/>
                <w:szCs w:val="24"/>
              </w:rPr>
              <w:t>16</w:t>
            </w:r>
          </w:p>
        </w:tc>
        <w:tc>
          <w:tcPr>
            <w:tcW w:w="3181" w:type="dxa"/>
            <w:shd w:val="clear" w:color="auto" w:fill="auto"/>
            <w:tcMar>
              <w:top w:w="40" w:type="dxa"/>
              <w:left w:w="40" w:type="dxa"/>
              <w:bottom w:w="40" w:type="dxa"/>
              <w:right w:w="40" w:type="dxa"/>
            </w:tcMar>
          </w:tcPr>
          <w:p w14:paraId="0677A242" w14:textId="77777777" w:rsidR="00AC1EA2" w:rsidRPr="009166FC" w:rsidRDefault="00AC1EA2" w:rsidP="003A3D9D">
            <w:pPr>
              <w:ind w:leftChars="0" w:left="2" w:hanging="2"/>
              <w:rPr>
                <w:sz w:val="24"/>
                <w:szCs w:val="24"/>
              </w:rPr>
            </w:pPr>
          </w:p>
        </w:tc>
        <w:tc>
          <w:tcPr>
            <w:tcW w:w="718" w:type="dxa"/>
            <w:shd w:val="clear" w:color="auto" w:fill="auto"/>
            <w:tcMar>
              <w:top w:w="40" w:type="dxa"/>
              <w:left w:w="40" w:type="dxa"/>
              <w:bottom w:w="40" w:type="dxa"/>
              <w:right w:w="40" w:type="dxa"/>
            </w:tcMar>
          </w:tcPr>
          <w:p w14:paraId="36986684" w14:textId="77777777" w:rsidR="00AC1EA2" w:rsidRPr="009166FC" w:rsidRDefault="00AC1EA2" w:rsidP="003A3D9D">
            <w:pPr>
              <w:ind w:leftChars="0" w:left="2" w:hanging="2"/>
              <w:rPr>
                <w:sz w:val="24"/>
                <w:szCs w:val="24"/>
              </w:rPr>
            </w:pPr>
          </w:p>
        </w:tc>
      </w:tr>
      <w:tr w:rsidR="00AC1EA2" w:rsidRPr="009166FC" w14:paraId="7BFCEFE4" w14:textId="77777777" w:rsidTr="00CE3A5D">
        <w:trPr>
          <w:trHeight w:val="286"/>
        </w:trPr>
        <w:tc>
          <w:tcPr>
            <w:tcW w:w="931" w:type="dxa"/>
            <w:shd w:val="clear" w:color="auto" w:fill="auto"/>
            <w:tcMar>
              <w:top w:w="40" w:type="dxa"/>
              <w:left w:w="40" w:type="dxa"/>
              <w:bottom w:w="40" w:type="dxa"/>
              <w:right w:w="40" w:type="dxa"/>
            </w:tcMar>
          </w:tcPr>
          <w:p w14:paraId="44ABE0EA" w14:textId="77777777" w:rsidR="00AC1EA2" w:rsidRPr="009166FC" w:rsidRDefault="00AC1EA2" w:rsidP="003A3D9D">
            <w:pPr>
              <w:spacing w:line="276" w:lineRule="auto"/>
              <w:ind w:leftChars="0" w:left="2" w:hanging="2"/>
              <w:jc w:val="center"/>
              <w:rPr>
                <w:b/>
                <w:sz w:val="24"/>
                <w:szCs w:val="24"/>
              </w:rPr>
            </w:pPr>
            <w:r w:rsidRPr="009166FC">
              <w:rPr>
                <w:b/>
                <w:sz w:val="24"/>
                <w:szCs w:val="24"/>
              </w:rPr>
              <w:t>17</w:t>
            </w:r>
          </w:p>
        </w:tc>
        <w:tc>
          <w:tcPr>
            <w:tcW w:w="1171" w:type="dxa"/>
            <w:vMerge/>
            <w:shd w:val="clear" w:color="auto" w:fill="auto"/>
            <w:tcMar>
              <w:top w:w="100" w:type="dxa"/>
              <w:left w:w="100" w:type="dxa"/>
              <w:bottom w:w="100" w:type="dxa"/>
              <w:right w:w="100" w:type="dxa"/>
            </w:tcMar>
          </w:tcPr>
          <w:p w14:paraId="10E05544" w14:textId="77777777" w:rsidR="00AC1EA2" w:rsidRPr="009166FC" w:rsidRDefault="00AC1EA2" w:rsidP="003A3D9D">
            <w:pPr>
              <w:ind w:leftChars="0" w:left="2" w:hanging="2"/>
              <w:rPr>
                <w:sz w:val="24"/>
                <w:szCs w:val="24"/>
              </w:rPr>
            </w:pPr>
          </w:p>
        </w:tc>
        <w:tc>
          <w:tcPr>
            <w:tcW w:w="2702" w:type="dxa"/>
            <w:shd w:val="clear" w:color="auto" w:fill="auto"/>
            <w:tcMar>
              <w:top w:w="40" w:type="dxa"/>
              <w:left w:w="40" w:type="dxa"/>
              <w:bottom w:w="40" w:type="dxa"/>
              <w:right w:w="40" w:type="dxa"/>
            </w:tcMar>
          </w:tcPr>
          <w:p w14:paraId="0933C688" w14:textId="77777777" w:rsidR="00AC1EA2" w:rsidRPr="009166FC" w:rsidRDefault="00AC1EA2" w:rsidP="003A3D9D">
            <w:pPr>
              <w:spacing w:line="276" w:lineRule="auto"/>
              <w:ind w:leftChars="0" w:left="2" w:hanging="2"/>
              <w:rPr>
                <w:sz w:val="24"/>
                <w:szCs w:val="24"/>
              </w:rPr>
            </w:pPr>
            <w:r w:rsidRPr="009166FC">
              <w:rPr>
                <w:sz w:val="24"/>
                <w:szCs w:val="24"/>
              </w:rPr>
              <w:t>Ôn tập học kì 1</w:t>
            </w:r>
          </w:p>
        </w:tc>
        <w:tc>
          <w:tcPr>
            <w:tcW w:w="931" w:type="dxa"/>
            <w:shd w:val="clear" w:color="auto" w:fill="auto"/>
            <w:tcMar>
              <w:top w:w="40" w:type="dxa"/>
              <w:left w:w="40" w:type="dxa"/>
              <w:bottom w:w="40" w:type="dxa"/>
              <w:right w:w="40" w:type="dxa"/>
            </w:tcMar>
          </w:tcPr>
          <w:p w14:paraId="2254050F" w14:textId="77777777" w:rsidR="00AC1EA2" w:rsidRPr="009166FC" w:rsidRDefault="00AC1EA2" w:rsidP="003A3D9D">
            <w:pPr>
              <w:spacing w:line="276" w:lineRule="auto"/>
              <w:ind w:leftChars="0" w:left="2" w:hanging="2"/>
              <w:jc w:val="center"/>
              <w:rPr>
                <w:sz w:val="24"/>
                <w:szCs w:val="24"/>
              </w:rPr>
            </w:pPr>
            <w:r w:rsidRPr="009166FC">
              <w:rPr>
                <w:sz w:val="24"/>
                <w:szCs w:val="24"/>
              </w:rPr>
              <w:t>17</w:t>
            </w:r>
          </w:p>
        </w:tc>
        <w:tc>
          <w:tcPr>
            <w:tcW w:w="3181" w:type="dxa"/>
            <w:shd w:val="clear" w:color="auto" w:fill="auto"/>
            <w:tcMar>
              <w:top w:w="40" w:type="dxa"/>
              <w:left w:w="40" w:type="dxa"/>
              <w:bottom w:w="40" w:type="dxa"/>
              <w:right w:w="40" w:type="dxa"/>
            </w:tcMar>
          </w:tcPr>
          <w:p w14:paraId="0C52C607" w14:textId="77777777" w:rsidR="00AC1EA2" w:rsidRPr="009166FC" w:rsidRDefault="00AC1EA2" w:rsidP="003A3D9D">
            <w:pPr>
              <w:ind w:leftChars="0" w:left="2" w:hanging="2"/>
              <w:rPr>
                <w:sz w:val="24"/>
                <w:szCs w:val="24"/>
              </w:rPr>
            </w:pPr>
          </w:p>
        </w:tc>
        <w:tc>
          <w:tcPr>
            <w:tcW w:w="718" w:type="dxa"/>
            <w:shd w:val="clear" w:color="auto" w:fill="auto"/>
            <w:tcMar>
              <w:top w:w="40" w:type="dxa"/>
              <w:left w:w="40" w:type="dxa"/>
              <w:bottom w:w="40" w:type="dxa"/>
              <w:right w:w="40" w:type="dxa"/>
            </w:tcMar>
          </w:tcPr>
          <w:p w14:paraId="5E83A926" w14:textId="77777777" w:rsidR="00AC1EA2" w:rsidRPr="009166FC" w:rsidRDefault="00AC1EA2" w:rsidP="003A3D9D">
            <w:pPr>
              <w:ind w:leftChars="0" w:left="2" w:hanging="2"/>
              <w:rPr>
                <w:sz w:val="24"/>
                <w:szCs w:val="24"/>
              </w:rPr>
            </w:pPr>
          </w:p>
        </w:tc>
      </w:tr>
      <w:tr w:rsidR="00AC1EA2" w:rsidRPr="009166FC" w14:paraId="64D614B5" w14:textId="77777777" w:rsidTr="003A3D9D">
        <w:trPr>
          <w:trHeight w:val="375"/>
        </w:trPr>
        <w:tc>
          <w:tcPr>
            <w:tcW w:w="931" w:type="dxa"/>
            <w:shd w:val="clear" w:color="auto" w:fill="auto"/>
            <w:tcMar>
              <w:top w:w="40" w:type="dxa"/>
              <w:left w:w="40" w:type="dxa"/>
              <w:bottom w:w="40" w:type="dxa"/>
              <w:right w:w="40" w:type="dxa"/>
            </w:tcMar>
          </w:tcPr>
          <w:p w14:paraId="318BFCE8" w14:textId="77777777" w:rsidR="00AC1EA2" w:rsidRPr="009166FC" w:rsidRDefault="00AC1EA2" w:rsidP="003A3D9D">
            <w:pPr>
              <w:spacing w:line="276" w:lineRule="auto"/>
              <w:ind w:leftChars="0" w:left="2" w:hanging="2"/>
              <w:jc w:val="center"/>
              <w:rPr>
                <w:b/>
                <w:sz w:val="24"/>
                <w:szCs w:val="24"/>
              </w:rPr>
            </w:pPr>
            <w:r w:rsidRPr="009166FC">
              <w:rPr>
                <w:b/>
                <w:sz w:val="24"/>
                <w:szCs w:val="24"/>
              </w:rPr>
              <w:t>18</w:t>
            </w:r>
          </w:p>
        </w:tc>
        <w:tc>
          <w:tcPr>
            <w:tcW w:w="1171" w:type="dxa"/>
            <w:vMerge/>
            <w:shd w:val="clear" w:color="auto" w:fill="auto"/>
            <w:tcMar>
              <w:top w:w="100" w:type="dxa"/>
              <w:left w:w="100" w:type="dxa"/>
              <w:bottom w:w="100" w:type="dxa"/>
              <w:right w:w="100" w:type="dxa"/>
            </w:tcMar>
          </w:tcPr>
          <w:p w14:paraId="62722C84" w14:textId="77777777" w:rsidR="00AC1EA2" w:rsidRPr="009166FC" w:rsidRDefault="00AC1EA2" w:rsidP="003A3D9D">
            <w:pPr>
              <w:ind w:leftChars="0" w:left="2" w:hanging="2"/>
              <w:rPr>
                <w:sz w:val="24"/>
                <w:szCs w:val="24"/>
              </w:rPr>
            </w:pPr>
          </w:p>
        </w:tc>
        <w:tc>
          <w:tcPr>
            <w:tcW w:w="2702" w:type="dxa"/>
            <w:shd w:val="clear" w:color="auto" w:fill="auto"/>
            <w:tcMar>
              <w:top w:w="40" w:type="dxa"/>
              <w:left w:w="40" w:type="dxa"/>
              <w:bottom w:w="40" w:type="dxa"/>
              <w:right w:w="40" w:type="dxa"/>
            </w:tcMar>
          </w:tcPr>
          <w:p w14:paraId="5122B4CB" w14:textId="77777777" w:rsidR="00AC1EA2" w:rsidRPr="009166FC" w:rsidRDefault="00AC1EA2" w:rsidP="003A3D9D">
            <w:pPr>
              <w:spacing w:line="276" w:lineRule="auto"/>
              <w:ind w:leftChars="0" w:left="2" w:hanging="2"/>
              <w:rPr>
                <w:b/>
                <w:i/>
                <w:sz w:val="24"/>
                <w:szCs w:val="24"/>
              </w:rPr>
            </w:pPr>
            <w:r w:rsidRPr="009166FC">
              <w:rPr>
                <w:b/>
                <w:i/>
                <w:sz w:val="24"/>
                <w:szCs w:val="24"/>
              </w:rPr>
              <w:t>Kiểm tra cuối học kì 1</w:t>
            </w:r>
          </w:p>
        </w:tc>
        <w:tc>
          <w:tcPr>
            <w:tcW w:w="931" w:type="dxa"/>
            <w:shd w:val="clear" w:color="auto" w:fill="auto"/>
            <w:tcMar>
              <w:top w:w="40" w:type="dxa"/>
              <w:left w:w="40" w:type="dxa"/>
              <w:bottom w:w="40" w:type="dxa"/>
              <w:right w:w="40" w:type="dxa"/>
            </w:tcMar>
          </w:tcPr>
          <w:p w14:paraId="3B7EBEB7" w14:textId="77777777" w:rsidR="00AC1EA2" w:rsidRPr="009166FC" w:rsidRDefault="00AC1EA2" w:rsidP="003A3D9D">
            <w:pPr>
              <w:spacing w:line="276" w:lineRule="auto"/>
              <w:ind w:leftChars="0" w:left="2" w:hanging="2"/>
              <w:jc w:val="center"/>
              <w:rPr>
                <w:sz w:val="24"/>
                <w:szCs w:val="24"/>
              </w:rPr>
            </w:pPr>
            <w:r w:rsidRPr="009166FC">
              <w:rPr>
                <w:sz w:val="24"/>
                <w:szCs w:val="24"/>
              </w:rPr>
              <w:t>18</w:t>
            </w:r>
          </w:p>
        </w:tc>
        <w:tc>
          <w:tcPr>
            <w:tcW w:w="3181" w:type="dxa"/>
            <w:shd w:val="clear" w:color="auto" w:fill="auto"/>
            <w:tcMar>
              <w:top w:w="40" w:type="dxa"/>
              <w:left w:w="40" w:type="dxa"/>
              <w:bottom w:w="40" w:type="dxa"/>
              <w:right w:w="40" w:type="dxa"/>
            </w:tcMar>
          </w:tcPr>
          <w:p w14:paraId="08674CB3" w14:textId="77777777" w:rsidR="00AC1EA2" w:rsidRPr="009166FC" w:rsidRDefault="00AC1EA2" w:rsidP="003A3D9D">
            <w:pPr>
              <w:ind w:leftChars="0" w:left="2" w:hanging="2"/>
              <w:rPr>
                <w:sz w:val="24"/>
                <w:szCs w:val="24"/>
              </w:rPr>
            </w:pPr>
          </w:p>
        </w:tc>
        <w:tc>
          <w:tcPr>
            <w:tcW w:w="718" w:type="dxa"/>
            <w:shd w:val="clear" w:color="auto" w:fill="auto"/>
            <w:tcMar>
              <w:top w:w="40" w:type="dxa"/>
              <w:left w:w="40" w:type="dxa"/>
              <w:bottom w:w="40" w:type="dxa"/>
              <w:right w:w="40" w:type="dxa"/>
            </w:tcMar>
          </w:tcPr>
          <w:p w14:paraId="7DF616D0" w14:textId="77777777" w:rsidR="00AC1EA2" w:rsidRPr="009166FC" w:rsidRDefault="00AC1EA2" w:rsidP="003A3D9D">
            <w:pPr>
              <w:ind w:leftChars="0" w:left="2" w:hanging="2"/>
              <w:rPr>
                <w:sz w:val="24"/>
                <w:szCs w:val="24"/>
              </w:rPr>
            </w:pPr>
          </w:p>
        </w:tc>
      </w:tr>
      <w:tr w:rsidR="00AC1EA2" w:rsidRPr="009166FC" w14:paraId="0E59C767" w14:textId="77777777" w:rsidTr="003A3D9D">
        <w:trPr>
          <w:trHeight w:val="915"/>
        </w:trPr>
        <w:tc>
          <w:tcPr>
            <w:tcW w:w="931" w:type="dxa"/>
            <w:shd w:val="clear" w:color="auto" w:fill="auto"/>
            <w:tcMar>
              <w:top w:w="40" w:type="dxa"/>
              <w:left w:w="40" w:type="dxa"/>
              <w:bottom w:w="40" w:type="dxa"/>
              <w:right w:w="40" w:type="dxa"/>
            </w:tcMar>
          </w:tcPr>
          <w:p w14:paraId="03E55A5F" w14:textId="77777777" w:rsidR="00AC1EA2" w:rsidRPr="009166FC" w:rsidRDefault="00AC1EA2" w:rsidP="003A3D9D">
            <w:pPr>
              <w:spacing w:line="276" w:lineRule="auto"/>
              <w:ind w:leftChars="0" w:left="2" w:hanging="2"/>
              <w:jc w:val="center"/>
              <w:rPr>
                <w:b/>
                <w:sz w:val="24"/>
                <w:szCs w:val="24"/>
              </w:rPr>
            </w:pPr>
            <w:r w:rsidRPr="009166FC">
              <w:rPr>
                <w:b/>
                <w:sz w:val="24"/>
                <w:szCs w:val="24"/>
              </w:rPr>
              <w:t>19</w:t>
            </w:r>
          </w:p>
        </w:tc>
        <w:tc>
          <w:tcPr>
            <w:tcW w:w="1171" w:type="dxa"/>
            <w:vMerge/>
            <w:shd w:val="clear" w:color="auto" w:fill="auto"/>
            <w:tcMar>
              <w:top w:w="100" w:type="dxa"/>
              <w:left w:w="100" w:type="dxa"/>
              <w:bottom w:w="100" w:type="dxa"/>
              <w:right w:w="100" w:type="dxa"/>
            </w:tcMar>
          </w:tcPr>
          <w:p w14:paraId="10C8903C" w14:textId="77777777" w:rsidR="00AC1EA2" w:rsidRPr="009166FC" w:rsidRDefault="00AC1EA2" w:rsidP="003A3D9D">
            <w:pPr>
              <w:ind w:leftChars="0" w:left="2" w:hanging="2"/>
              <w:rPr>
                <w:sz w:val="24"/>
                <w:szCs w:val="24"/>
              </w:rPr>
            </w:pPr>
          </w:p>
        </w:tc>
        <w:tc>
          <w:tcPr>
            <w:tcW w:w="2702" w:type="dxa"/>
            <w:shd w:val="clear" w:color="auto" w:fill="auto"/>
            <w:tcMar>
              <w:top w:w="40" w:type="dxa"/>
              <w:left w:w="40" w:type="dxa"/>
              <w:bottom w:w="40" w:type="dxa"/>
              <w:right w:w="40" w:type="dxa"/>
            </w:tcMar>
          </w:tcPr>
          <w:p w14:paraId="7951F73B" w14:textId="77777777" w:rsidR="00AC1EA2" w:rsidRPr="009166FC" w:rsidRDefault="00AC1EA2" w:rsidP="003A3D9D">
            <w:pPr>
              <w:spacing w:line="276" w:lineRule="auto"/>
              <w:ind w:leftChars="0" w:left="2" w:hanging="2"/>
              <w:rPr>
                <w:sz w:val="24"/>
                <w:szCs w:val="24"/>
              </w:rPr>
            </w:pPr>
            <w:r w:rsidRPr="009166FC">
              <w:rPr>
                <w:sz w:val="24"/>
                <w:szCs w:val="24"/>
              </w:rPr>
              <w:t>Chiến thắng lịch sử Điện Biên Phủ</w:t>
            </w:r>
          </w:p>
        </w:tc>
        <w:tc>
          <w:tcPr>
            <w:tcW w:w="931" w:type="dxa"/>
            <w:shd w:val="clear" w:color="auto" w:fill="auto"/>
            <w:tcMar>
              <w:top w:w="40" w:type="dxa"/>
              <w:left w:w="40" w:type="dxa"/>
              <w:bottom w:w="40" w:type="dxa"/>
              <w:right w:w="40" w:type="dxa"/>
            </w:tcMar>
          </w:tcPr>
          <w:p w14:paraId="58867D6E" w14:textId="77777777" w:rsidR="00AC1EA2" w:rsidRPr="009166FC" w:rsidRDefault="00AC1EA2" w:rsidP="003A3D9D">
            <w:pPr>
              <w:spacing w:line="276" w:lineRule="auto"/>
              <w:ind w:leftChars="0" w:left="2" w:hanging="2"/>
              <w:jc w:val="center"/>
              <w:rPr>
                <w:sz w:val="24"/>
                <w:szCs w:val="24"/>
              </w:rPr>
            </w:pPr>
            <w:r w:rsidRPr="009166FC">
              <w:rPr>
                <w:sz w:val="24"/>
                <w:szCs w:val="24"/>
              </w:rPr>
              <w:t>19</w:t>
            </w:r>
          </w:p>
        </w:tc>
        <w:tc>
          <w:tcPr>
            <w:tcW w:w="3181" w:type="dxa"/>
            <w:shd w:val="clear" w:color="auto" w:fill="auto"/>
            <w:tcMar>
              <w:top w:w="40" w:type="dxa"/>
              <w:left w:w="40" w:type="dxa"/>
              <w:bottom w:w="40" w:type="dxa"/>
              <w:right w:w="40" w:type="dxa"/>
            </w:tcMar>
          </w:tcPr>
          <w:p w14:paraId="3A86CD7D" w14:textId="77777777" w:rsidR="00AC1EA2" w:rsidRPr="009166FC" w:rsidRDefault="00AC1EA2" w:rsidP="003A3D9D">
            <w:pPr>
              <w:spacing w:line="276" w:lineRule="auto"/>
              <w:ind w:leftChars="0" w:left="2" w:hanging="2"/>
              <w:rPr>
                <w:sz w:val="24"/>
                <w:szCs w:val="24"/>
              </w:rPr>
            </w:pPr>
            <w:r w:rsidRPr="009166FC">
              <w:rPr>
                <w:sz w:val="24"/>
                <w:szCs w:val="24"/>
              </w:rPr>
              <w:t>Không yêu cầu tường thuật, chỉ kể lại một số sự kiện về chiến dịch Điện Biên Phủ.</w:t>
            </w:r>
          </w:p>
        </w:tc>
        <w:tc>
          <w:tcPr>
            <w:tcW w:w="718" w:type="dxa"/>
            <w:shd w:val="clear" w:color="auto" w:fill="auto"/>
            <w:tcMar>
              <w:top w:w="40" w:type="dxa"/>
              <w:left w:w="40" w:type="dxa"/>
              <w:bottom w:w="40" w:type="dxa"/>
              <w:right w:w="40" w:type="dxa"/>
            </w:tcMar>
          </w:tcPr>
          <w:p w14:paraId="6085F6CC" w14:textId="77777777" w:rsidR="00AC1EA2" w:rsidRPr="009166FC" w:rsidRDefault="00AC1EA2" w:rsidP="003A3D9D">
            <w:pPr>
              <w:ind w:leftChars="0" w:left="2" w:hanging="2"/>
              <w:rPr>
                <w:sz w:val="24"/>
                <w:szCs w:val="24"/>
              </w:rPr>
            </w:pPr>
          </w:p>
        </w:tc>
      </w:tr>
      <w:tr w:rsidR="00AC1EA2" w:rsidRPr="009166FC" w14:paraId="290AC408" w14:textId="77777777" w:rsidTr="00CE3A5D">
        <w:trPr>
          <w:trHeight w:val="843"/>
        </w:trPr>
        <w:tc>
          <w:tcPr>
            <w:tcW w:w="931" w:type="dxa"/>
            <w:shd w:val="clear" w:color="auto" w:fill="auto"/>
            <w:tcMar>
              <w:top w:w="40" w:type="dxa"/>
              <w:left w:w="40" w:type="dxa"/>
              <w:bottom w:w="40" w:type="dxa"/>
              <w:right w:w="40" w:type="dxa"/>
            </w:tcMar>
          </w:tcPr>
          <w:p w14:paraId="25438559" w14:textId="77777777" w:rsidR="00AC1EA2" w:rsidRPr="009166FC" w:rsidRDefault="00AC1EA2" w:rsidP="003A3D9D">
            <w:pPr>
              <w:spacing w:line="276" w:lineRule="auto"/>
              <w:ind w:leftChars="0" w:left="2" w:hanging="2"/>
              <w:jc w:val="center"/>
              <w:rPr>
                <w:b/>
                <w:sz w:val="24"/>
                <w:szCs w:val="24"/>
              </w:rPr>
            </w:pPr>
            <w:r w:rsidRPr="009166FC">
              <w:rPr>
                <w:b/>
                <w:sz w:val="24"/>
                <w:szCs w:val="24"/>
              </w:rPr>
              <w:t>20</w:t>
            </w:r>
          </w:p>
        </w:tc>
        <w:tc>
          <w:tcPr>
            <w:tcW w:w="1171" w:type="dxa"/>
            <w:vMerge/>
            <w:shd w:val="clear" w:color="auto" w:fill="auto"/>
            <w:tcMar>
              <w:top w:w="100" w:type="dxa"/>
              <w:left w:w="100" w:type="dxa"/>
              <w:bottom w:w="100" w:type="dxa"/>
              <w:right w:w="100" w:type="dxa"/>
            </w:tcMar>
          </w:tcPr>
          <w:p w14:paraId="2A5F7363" w14:textId="77777777" w:rsidR="00AC1EA2" w:rsidRPr="009166FC" w:rsidRDefault="00AC1EA2" w:rsidP="003A3D9D">
            <w:pPr>
              <w:ind w:leftChars="0" w:left="2" w:hanging="2"/>
              <w:rPr>
                <w:sz w:val="24"/>
                <w:szCs w:val="24"/>
              </w:rPr>
            </w:pPr>
          </w:p>
        </w:tc>
        <w:tc>
          <w:tcPr>
            <w:tcW w:w="2702" w:type="dxa"/>
            <w:shd w:val="clear" w:color="auto" w:fill="auto"/>
            <w:tcMar>
              <w:top w:w="40" w:type="dxa"/>
              <w:left w:w="40" w:type="dxa"/>
              <w:bottom w:w="40" w:type="dxa"/>
              <w:right w:w="40" w:type="dxa"/>
            </w:tcMar>
          </w:tcPr>
          <w:p w14:paraId="2ADA5E74" w14:textId="77777777" w:rsidR="00AC1EA2" w:rsidRPr="009166FC" w:rsidRDefault="00AC1EA2" w:rsidP="003A3D9D">
            <w:pPr>
              <w:spacing w:line="276" w:lineRule="auto"/>
              <w:ind w:leftChars="0" w:left="2" w:hanging="2"/>
              <w:rPr>
                <w:sz w:val="24"/>
                <w:szCs w:val="24"/>
              </w:rPr>
            </w:pPr>
            <w:r w:rsidRPr="009166FC">
              <w:rPr>
                <w:sz w:val="24"/>
                <w:szCs w:val="24"/>
              </w:rPr>
              <w:t>Ôn tập chín năm kháng chiến bảo vệ độc lập dân tộc (1945 – 1954)</w:t>
            </w:r>
          </w:p>
        </w:tc>
        <w:tc>
          <w:tcPr>
            <w:tcW w:w="931" w:type="dxa"/>
            <w:shd w:val="clear" w:color="auto" w:fill="auto"/>
            <w:tcMar>
              <w:top w:w="40" w:type="dxa"/>
              <w:left w:w="40" w:type="dxa"/>
              <w:bottom w:w="40" w:type="dxa"/>
              <w:right w:w="40" w:type="dxa"/>
            </w:tcMar>
          </w:tcPr>
          <w:p w14:paraId="1666588B" w14:textId="77777777" w:rsidR="00AC1EA2" w:rsidRPr="009166FC" w:rsidRDefault="00AC1EA2" w:rsidP="003A3D9D">
            <w:pPr>
              <w:spacing w:line="276" w:lineRule="auto"/>
              <w:ind w:leftChars="0" w:left="2" w:hanging="2"/>
              <w:jc w:val="center"/>
              <w:rPr>
                <w:sz w:val="24"/>
                <w:szCs w:val="24"/>
              </w:rPr>
            </w:pPr>
            <w:r w:rsidRPr="009166FC">
              <w:rPr>
                <w:sz w:val="24"/>
                <w:szCs w:val="24"/>
              </w:rPr>
              <w:t>20</w:t>
            </w:r>
          </w:p>
        </w:tc>
        <w:tc>
          <w:tcPr>
            <w:tcW w:w="3181" w:type="dxa"/>
            <w:shd w:val="clear" w:color="auto" w:fill="auto"/>
            <w:tcMar>
              <w:top w:w="40" w:type="dxa"/>
              <w:left w:w="40" w:type="dxa"/>
              <w:bottom w:w="40" w:type="dxa"/>
              <w:right w:w="40" w:type="dxa"/>
            </w:tcMar>
          </w:tcPr>
          <w:p w14:paraId="6F5F7C26" w14:textId="77777777" w:rsidR="00AC1EA2" w:rsidRPr="009166FC" w:rsidRDefault="00AC1EA2" w:rsidP="003A3D9D">
            <w:pPr>
              <w:ind w:leftChars="0" w:left="2" w:hanging="2"/>
              <w:rPr>
                <w:sz w:val="24"/>
                <w:szCs w:val="24"/>
              </w:rPr>
            </w:pPr>
          </w:p>
        </w:tc>
        <w:tc>
          <w:tcPr>
            <w:tcW w:w="718" w:type="dxa"/>
            <w:shd w:val="clear" w:color="auto" w:fill="auto"/>
            <w:tcMar>
              <w:top w:w="40" w:type="dxa"/>
              <w:left w:w="40" w:type="dxa"/>
              <w:bottom w:w="40" w:type="dxa"/>
              <w:right w:w="40" w:type="dxa"/>
            </w:tcMar>
          </w:tcPr>
          <w:p w14:paraId="3D2AABBA" w14:textId="77777777" w:rsidR="00AC1EA2" w:rsidRPr="009166FC" w:rsidRDefault="00AC1EA2" w:rsidP="003A3D9D">
            <w:pPr>
              <w:ind w:leftChars="0" w:left="2" w:hanging="2"/>
              <w:rPr>
                <w:sz w:val="24"/>
                <w:szCs w:val="24"/>
              </w:rPr>
            </w:pPr>
          </w:p>
        </w:tc>
      </w:tr>
      <w:tr w:rsidR="00AC1EA2" w:rsidRPr="009166FC" w14:paraId="557499EF" w14:textId="77777777" w:rsidTr="00CE3A5D">
        <w:trPr>
          <w:trHeight w:val="324"/>
        </w:trPr>
        <w:tc>
          <w:tcPr>
            <w:tcW w:w="931" w:type="dxa"/>
            <w:shd w:val="clear" w:color="auto" w:fill="auto"/>
            <w:tcMar>
              <w:top w:w="40" w:type="dxa"/>
              <w:left w:w="40" w:type="dxa"/>
              <w:bottom w:w="40" w:type="dxa"/>
              <w:right w:w="40" w:type="dxa"/>
            </w:tcMar>
          </w:tcPr>
          <w:p w14:paraId="1D0F28FF" w14:textId="77777777" w:rsidR="00AC1EA2" w:rsidRPr="009166FC" w:rsidRDefault="00AC1EA2" w:rsidP="003A3D9D">
            <w:pPr>
              <w:spacing w:line="276" w:lineRule="auto"/>
              <w:ind w:leftChars="0" w:left="2" w:hanging="2"/>
              <w:jc w:val="center"/>
              <w:rPr>
                <w:b/>
                <w:sz w:val="24"/>
                <w:szCs w:val="24"/>
              </w:rPr>
            </w:pPr>
            <w:r w:rsidRPr="009166FC">
              <w:rPr>
                <w:b/>
                <w:sz w:val="24"/>
                <w:szCs w:val="24"/>
              </w:rPr>
              <w:lastRenderedPageBreak/>
              <w:t>21</w:t>
            </w:r>
          </w:p>
        </w:tc>
        <w:tc>
          <w:tcPr>
            <w:tcW w:w="1171" w:type="dxa"/>
            <w:vMerge w:val="restart"/>
            <w:shd w:val="clear" w:color="auto" w:fill="auto"/>
            <w:tcMar>
              <w:top w:w="40" w:type="dxa"/>
              <w:left w:w="40" w:type="dxa"/>
              <w:bottom w:w="40" w:type="dxa"/>
              <w:right w:w="40" w:type="dxa"/>
            </w:tcMar>
          </w:tcPr>
          <w:p w14:paraId="69A47A0D" w14:textId="77777777" w:rsidR="00AC1EA2" w:rsidRPr="009166FC" w:rsidRDefault="00AC1EA2" w:rsidP="003A3D9D">
            <w:pPr>
              <w:spacing w:line="276" w:lineRule="auto"/>
              <w:ind w:leftChars="0" w:left="2" w:hanging="2"/>
              <w:rPr>
                <w:b/>
                <w:sz w:val="24"/>
                <w:szCs w:val="24"/>
              </w:rPr>
            </w:pPr>
            <w:r w:rsidRPr="009166FC">
              <w:rPr>
                <w:b/>
                <w:sz w:val="24"/>
                <w:szCs w:val="24"/>
              </w:rPr>
              <w:t>Xây dựng XHCN ở miền Bắc và đấu tranh thống nhất đất nước (1954–1975)</w:t>
            </w:r>
          </w:p>
        </w:tc>
        <w:tc>
          <w:tcPr>
            <w:tcW w:w="2702" w:type="dxa"/>
            <w:shd w:val="clear" w:color="auto" w:fill="auto"/>
            <w:tcMar>
              <w:top w:w="40" w:type="dxa"/>
              <w:left w:w="40" w:type="dxa"/>
              <w:bottom w:w="40" w:type="dxa"/>
              <w:right w:w="40" w:type="dxa"/>
            </w:tcMar>
          </w:tcPr>
          <w:p w14:paraId="65EB467F" w14:textId="77777777" w:rsidR="00AC1EA2" w:rsidRPr="009166FC" w:rsidRDefault="00AC1EA2" w:rsidP="003A3D9D">
            <w:pPr>
              <w:spacing w:line="276" w:lineRule="auto"/>
              <w:ind w:leftChars="0" w:left="2" w:hanging="2"/>
              <w:rPr>
                <w:sz w:val="24"/>
                <w:szCs w:val="24"/>
              </w:rPr>
            </w:pPr>
            <w:r w:rsidRPr="009166FC">
              <w:rPr>
                <w:sz w:val="24"/>
                <w:szCs w:val="24"/>
              </w:rPr>
              <w:t>Nước nhà bị chia cắt</w:t>
            </w:r>
          </w:p>
        </w:tc>
        <w:tc>
          <w:tcPr>
            <w:tcW w:w="931" w:type="dxa"/>
            <w:shd w:val="clear" w:color="auto" w:fill="auto"/>
            <w:tcMar>
              <w:top w:w="40" w:type="dxa"/>
              <w:left w:w="40" w:type="dxa"/>
              <w:bottom w:w="40" w:type="dxa"/>
              <w:right w:w="40" w:type="dxa"/>
            </w:tcMar>
          </w:tcPr>
          <w:p w14:paraId="0DFC670F" w14:textId="77777777" w:rsidR="00AC1EA2" w:rsidRPr="009166FC" w:rsidRDefault="00AC1EA2" w:rsidP="003A3D9D">
            <w:pPr>
              <w:spacing w:line="276" w:lineRule="auto"/>
              <w:ind w:leftChars="0" w:left="2" w:hanging="2"/>
              <w:jc w:val="center"/>
              <w:rPr>
                <w:sz w:val="24"/>
                <w:szCs w:val="24"/>
              </w:rPr>
            </w:pPr>
            <w:r w:rsidRPr="009166FC">
              <w:rPr>
                <w:sz w:val="24"/>
                <w:szCs w:val="24"/>
              </w:rPr>
              <w:t>21</w:t>
            </w:r>
          </w:p>
        </w:tc>
        <w:tc>
          <w:tcPr>
            <w:tcW w:w="3181" w:type="dxa"/>
            <w:shd w:val="clear" w:color="auto" w:fill="auto"/>
            <w:tcMar>
              <w:top w:w="40" w:type="dxa"/>
              <w:left w:w="40" w:type="dxa"/>
              <w:bottom w:w="40" w:type="dxa"/>
              <w:right w:w="40" w:type="dxa"/>
            </w:tcMar>
          </w:tcPr>
          <w:p w14:paraId="270A53A9" w14:textId="77777777" w:rsidR="00AC1EA2" w:rsidRPr="009166FC" w:rsidRDefault="00AC1EA2" w:rsidP="003A3D9D">
            <w:pPr>
              <w:ind w:leftChars="0" w:left="2" w:hanging="2"/>
              <w:rPr>
                <w:sz w:val="24"/>
                <w:szCs w:val="24"/>
              </w:rPr>
            </w:pPr>
          </w:p>
        </w:tc>
        <w:tc>
          <w:tcPr>
            <w:tcW w:w="718" w:type="dxa"/>
            <w:shd w:val="clear" w:color="auto" w:fill="auto"/>
            <w:tcMar>
              <w:top w:w="40" w:type="dxa"/>
              <w:left w:w="40" w:type="dxa"/>
              <w:bottom w:w="40" w:type="dxa"/>
              <w:right w:w="40" w:type="dxa"/>
            </w:tcMar>
          </w:tcPr>
          <w:p w14:paraId="5238507D" w14:textId="77777777" w:rsidR="00AC1EA2" w:rsidRPr="009166FC" w:rsidRDefault="00AC1EA2" w:rsidP="003A3D9D">
            <w:pPr>
              <w:ind w:leftChars="0" w:left="2" w:hanging="2"/>
              <w:rPr>
                <w:sz w:val="24"/>
                <w:szCs w:val="24"/>
              </w:rPr>
            </w:pPr>
          </w:p>
        </w:tc>
      </w:tr>
      <w:tr w:rsidR="00AC1EA2" w:rsidRPr="009166FC" w14:paraId="02832B02" w14:textId="77777777" w:rsidTr="00CE3A5D">
        <w:trPr>
          <w:trHeight w:val="270"/>
        </w:trPr>
        <w:tc>
          <w:tcPr>
            <w:tcW w:w="931" w:type="dxa"/>
            <w:shd w:val="clear" w:color="auto" w:fill="auto"/>
            <w:tcMar>
              <w:top w:w="40" w:type="dxa"/>
              <w:left w:w="40" w:type="dxa"/>
              <w:bottom w:w="40" w:type="dxa"/>
              <w:right w:w="40" w:type="dxa"/>
            </w:tcMar>
          </w:tcPr>
          <w:p w14:paraId="75424D72" w14:textId="77777777" w:rsidR="00AC1EA2" w:rsidRPr="009166FC" w:rsidRDefault="00AC1EA2" w:rsidP="003A3D9D">
            <w:pPr>
              <w:spacing w:line="276" w:lineRule="auto"/>
              <w:ind w:leftChars="0" w:left="2" w:hanging="2"/>
              <w:jc w:val="center"/>
              <w:rPr>
                <w:b/>
                <w:sz w:val="24"/>
                <w:szCs w:val="24"/>
              </w:rPr>
            </w:pPr>
            <w:r w:rsidRPr="009166FC">
              <w:rPr>
                <w:b/>
                <w:sz w:val="24"/>
                <w:szCs w:val="24"/>
              </w:rPr>
              <w:t>22</w:t>
            </w:r>
          </w:p>
        </w:tc>
        <w:tc>
          <w:tcPr>
            <w:tcW w:w="1171" w:type="dxa"/>
            <w:vMerge/>
            <w:shd w:val="clear" w:color="auto" w:fill="auto"/>
            <w:tcMar>
              <w:top w:w="100" w:type="dxa"/>
              <w:left w:w="100" w:type="dxa"/>
              <w:bottom w:w="100" w:type="dxa"/>
              <w:right w:w="100" w:type="dxa"/>
            </w:tcMar>
          </w:tcPr>
          <w:p w14:paraId="0BA216A3" w14:textId="77777777" w:rsidR="00AC1EA2" w:rsidRPr="009166FC" w:rsidRDefault="00AC1EA2" w:rsidP="003A3D9D">
            <w:pPr>
              <w:ind w:leftChars="0" w:left="2" w:hanging="2"/>
              <w:rPr>
                <w:sz w:val="24"/>
                <w:szCs w:val="24"/>
              </w:rPr>
            </w:pPr>
          </w:p>
        </w:tc>
        <w:tc>
          <w:tcPr>
            <w:tcW w:w="2702" w:type="dxa"/>
            <w:shd w:val="clear" w:color="auto" w:fill="auto"/>
            <w:tcMar>
              <w:top w:w="40" w:type="dxa"/>
              <w:left w:w="40" w:type="dxa"/>
              <w:bottom w:w="40" w:type="dxa"/>
              <w:right w:w="40" w:type="dxa"/>
            </w:tcMar>
          </w:tcPr>
          <w:p w14:paraId="644B2761" w14:textId="77777777" w:rsidR="00AC1EA2" w:rsidRPr="009166FC" w:rsidRDefault="00AC1EA2" w:rsidP="003A3D9D">
            <w:pPr>
              <w:spacing w:line="276" w:lineRule="auto"/>
              <w:ind w:leftChars="0" w:left="2" w:hanging="2"/>
              <w:rPr>
                <w:sz w:val="24"/>
                <w:szCs w:val="24"/>
              </w:rPr>
            </w:pPr>
            <w:r w:rsidRPr="009166FC">
              <w:rPr>
                <w:sz w:val="24"/>
                <w:szCs w:val="24"/>
              </w:rPr>
              <w:t>Bến Tre đồng khởi</w:t>
            </w:r>
          </w:p>
        </w:tc>
        <w:tc>
          <w:tcPr>
            <w:tcW w:w="931" w:type="dxa"/>
            <w:shd w:val="clear" w:color="auto" w:fill="auto"/>
            <w:tcMar>
              <w:top w:w="40" w:type="dxa"/>
              <w:left w:w="40" w:type="dxa"/>
              <w:bottom w:w="40" w:type="dxa"/>
              <w:right w:w="40" w:type="dxa"/>
            </w:tcMar>
          </w:tcPr>
          <w:p w14:paraId="3232AEF9" w14:textId="77777777" w:rsidR="00AC1EA2" w:rsidRPr="009166FC" w:rsidRDefault="00AC1EA2" w:rsidP="003A3D9D">
            <w:pPr>
              <w:spacing w:line="276" w:lineRule="auto"/>
              <w:ind w:leftChars="0" w:left="2" w:hanging="2"/>
              <w:jc w:val="center"/>
              <w:rPr>
                <w:sz w:val="24"/>
                <w:szCs w:val="24"/>
              </w:rPr>
            </w:pPr>
            <w:r w:rsidRPr="009166FC">
              <w:rPr>
                <w:sz w:val="24"/>
                <w:szCs w:val="24"/>
              </w:rPr>
              <w:t>22</w:t>
            </w:r>
          </w:p>
        </w:tc>
        <w:tc>
          <w:tcPr>
            <w:tcW w:w="3181" w:type="dxa"/>
            <w:shd w:val="clear" w:color="auto" w:fill="auto"/>
            <w:tcMar>
              <w:top w:w="40" w:type="dxa"/>
              <w:left w:w="40" w:type="dxa"/>
              <w:bottom w:w="40" w:type="dxa"/>
              <w:right w:w="40" w:type="dxa"/>
            </w:tcMar>
          </w:tcPr>
          <w:p w14:paraId="5D6F4E29" w14:textId="77777777" w:rsidR="00AC1EA2" w:rsidRPr="009166FC" w:rsidRDefault="00AC1EA2" w:rsidP="003A3D9D">
            <w:pPr>
              <w:ind w:leftChars="0" w:left="2" w:hanging="2"/>
              <w:rPr>
                <w:sz w:val="24"/>
                <w:szCs w:val="24"/>
              </w:rPr>
            </w:pPr>
          </w:p>
        </w:tc>
        <w:tc>
          <w:tcPr>
            <w:tcW w:w="718" w:type="dxa"/>
            <w:shd w:val="clear" w:color="auto" w:fill="auto"/>
            <w:tcMar>
              <w:top w:w="40" w:type="dxa"/>
              <w:left w:w="40" w:type="dxa"/>
              <w:bottom w:w="40" w:type="dxa"/>
              <w:right w:w="40" w:type="dxa"/>
            </w:tcMar>
          </w:tcPr>
          <w:p w14:paraId="12167495" w14:textId="77777777" w:rsidR="00AC1EA2" w:rsidRPr="009166FC" w:rsidRDefault="00AC1EA2" w:rsidP="003A3D9D">
            <w:pPr>
              <w:ind w:leftChars="0" w:left="2" w:hanging="2"/>
              <w:rPr>
                <w:sz w:val="24"/>
                <w:szCs w:val="24"/>
              </w:rPr>
            </w:pPr>
          </w:p>
        </w:tc>
      </w:tr>
      <w:tr w:rsidR="00AC1EA2" w:rsidRPr="009166FC" w14:paraId="209948F3" w14:textId="77777777" w:rsidTr="00CE3A5D">
        <w:trPr>
          <w:trHeight w:val="590"/>
        </w:trPr>
        <w:tc>
          <w:tcPr>
            <w:tcW w:w="931" w:type="dxa"/>
            <w:shd w:val="clear" w:color="auto" w:fill="auto"/>
            <w:tcMar>
              <w:top w:w="40" w:type="dxa"/>
              <w:left w:w="40" w:type="dxa"/>
              <w:bottom w:w="40" w:type="dxa"/>
              <w:right w:w="40" w:type="dxa"/>
            </w:tcMar>
          </w:tcPr>
          <w:p w14:paraId="7D15AC03" w14:textId="77777777" w:rsidR="00AC1EA2" w:rsidRPr="009166FC" w:rsidRDefault="00AC1EA2" w:rsidP="003A3D9D">
            <w:pPr>
              <w:spacing w:line="276" w:lineRule="auto"/>
              <w:ind w:leftChars="0" w:left="2" w:hanging="2"/>
              <w:jc w:val="center"/>
              <w:rPr>
                <w:b/>
                <w:sz w:val="24"/>
                <w:szCs w:val="24"/>
              </w:rPr>
            </w:pPr>
            <w:r w:rsidRPr="009166FC">
              <w:rPr>
                <w:b/>
                <w:sz w:val="24"/>
                <w:szCs w:val="24"/>
              </w:rPr>
              <w:t>23</w:t>
            </w:r>
          </w:p>
        </w:tc>
        <w:tc>
          <w:tcPr>
            <w:tcW w:w="1171" w:type="dxa"/>
            <w:vMerge/>
            <w:shd w:val="clear" w:color="auto" w:fill="auto"/>
            <w:tcMar>
              <w:top w:w="100" w:type="dxa"/>
              <w:left w:w="100" w:type="dxa"/>
              <w:bottom w:w="100" w:type="dxa"/>
              <w:right w:w="100" w:type="dxa"/>
            </w:tcMar>
          </w:tcPr>
          <w:p w14:paraId="4374E973" w14:textId="77777777" w:rsidR="00AC1EA2" w:rsidRPr="009166FC" w:rsidRDefault="00AC1EA2" w:rsidP="003A3D9D">
            <w:pPr>
              <w:ind w:leftChars="0" w:left="2" w:hanging="2"/>
              <w:rPr>
                <w:sz w:val="24"/>
                <w:szCs w:val="24"/>
              </w:rPr>
            </w:pPr>
          </w:p>
        </w:tc>
        <w:tc>
          <w:tcPr>
            <w:tcW w:w="2702" w:type="dxa"/>
            <w:shd w:val="clear" w:color="auto" w:fill="auto"/>
            <w:tcMar>
              <w:top w:w="40" w:type="dxa"/>
              <w:left w:w="40" w:type="dxa"/>
              <w:bottom w:w="40" w:type="dxa"/>
              <w:right w:w="40" w:type="dxa"/>
            </w:tcMar>
          </w:tcPr>
          <w:p w14:paraId="772CC301" w14:textId="77777777" w:rsidR="00AC1EA2" w:rsidRPr="009166FC" w:rsidRDefault="00AC1EA2" w:rsidP="003A3D9D">
            <w:pPr>
              <w:spacing w:line="276" w:lineRule="auto"/>
              <w:ind w:leftChars="0" w:left="2" w:hanging="2"/>
              <w:rPr>
                <w:sz w:val="24"/>
                <w:szCs w:val="24"/>
              </w:rPr>
            </w:pPr>
            <w:r w:rsidRPr="009166FC">
              <w:rPr>
                <w:sz w:val="24"/>
                <w:szCs w:val="24"/>
              </w:rPr>
              <w:t>Nhà máy hiện đại đầu tiên ở nước ta</w:t>
            </w:r>
          </w:p>
        </w:tc>
        <w:tc>
          <w:tcPr>
            <w:tcW w:w="931" w:type="dxa"/>
            <w:shd w:val="clear" w:color="auto" w:fill="auto"/>
            <w:tcMar>
              <w:top w:w="40" w:type="dxa"/>
              <w:left w:w="40" w:type="dxa"/>
              <w:bottom w:w="40" w:type="dxa"/>
              <w:right w:w="40" w:type="dxa"/>
            </w:tcMar>
          </w:tcPr>
          <w:p w14:paraId="0B420297" w14:textId="77777777" w:rsidR="00AC1EA2" w:rsidRPr="009166FC" w:rsidRDefault="00AC1EA2" w:rsidP="003A3D9D">
            <w:pPr>
              <w:spacing w:line="276" w:lineRule="auto"/>
              <w:ind w:leftChars="0" w:left="2" w:hanging="2"/>
              <w:jc w:val="center"/>
              <w:rPr>
                <w:sz w:val="24"/>
                <w:szCs w:val="24"/>
              </w:rPr>
            </w:pPr>
            <w:r w:rsidRPr="009166FC">
              <w:rPr>
                <w:sz w:val="24"/>
                <w:szCs w:val="24"/>
              </w:rPr>
              <w:t>23</w:t>
            </w:r>
          </w:p>
        </w:tc>
        <w:tc>
          <w:tcPr>
            <w:tcW w:w="3181" w:type="dxa"/>
            <w:shd w:val="clear" w:color="auto" w:fill="auto"/>
            <w:tcMar>
              <w:top w:w="40" w:type="dxa"/>
              <w:left w:w="40" w:type="dxa"/>
              <w:bottom w:w="40" w:type="dxa"/>
              <w:right w:w="40" w:type="dxa"/>
            </w:tcMar>
          </w:tcPr>
          <w:p w14:paraId="7E6A0CD4" w14:textId="77777777" w:rsidR="00AC1EA2" w:rsidRPr="009166FC" w:rsidRDefault="00AC1EA2" w:rsidP="003A3D9D">
            <w:pPr>
              <w:ind w:leftChars="0" w:left="2" w:hanging="2"/>
              <w:rPr>
                <w:sz w:val="24"/>
                <w:szCs w:val="24"/>
              </w:rPr>
            </w:pPr>
          </w:p>
        </w:tc>
        <w:tc>
          <w:tcPr>
            <w:tcW w:w="718" w:type="dxa"/>
            <w:shd w:val="clear" w:color="auto" w:fill="auto"/>
            <w:tcMar>
              <w:top w:w="40" w:type="dxa"/>
              <w:left w:w="40" w:type="dxa"/>
              <w:bottom w:w="40" w:type="dxa"/>
              <w:right w:w="40" w:type="dxa"/>
            </w:tcMar>
          </w:tcPr>
          <w:p w14:paraId="457B2723" w14:textId="77777777" w:rsidR="00AC1EA2" w:rsidRPr="009166FC" w:rsidRDefault="00AC1EA2" w:rsidP="003A3D9D">
            <w:pPr>
              <w:ind w:leftChars="0" w:left="2" w:hanging="2"/>
              <w:rPr>
                <w:sz w:val="24"/>
                <w:szCs w:val="24"/>
              </w:rPr>
            </w:pPr>
          </w:p>
        </w:tc>
      </w:tr>
      <w:tr w:rsidR="00AC1EA2" w:rsidRPr="009166FC" w14:paraId="620A968E" w14:textId="77777777" w:rsidTr="00CE3A5D">
        <w:trPr>
          <w:trHeight w:val="318"/>
        </w:trPr>
        <w:tc>
          <w:tcPr>
            <w:tcW w:w="931" w:type="dxa"/>
            <w:shd w:val="clear" w:color="auto" w:fill="auto"/>
            <w:tcMar>
              <w:top w:w="40" w:type="dxa"/>
              <w:left w:w="40" w:type="dxa"/>
              <w:bottom w:w="40" w:type="dxa"/>
              <w:right w:w="40" w:type="dxa"/>
            </w:tcMar>
          </w:tcPr>
          <w:p w14:paraId="339066F3" w14:textId="77777777" w:rsidR="00AC1EA2" w:rsidRPr="009166FC" w:rsidRDefault="00AC1EA2" w:rsidP="003A3D9D">
            <w:pPr>
              <w:spacing w:line="276" w:lineRule="auto"/>
              <w:ind w:leftChars="0" w:left="2" w:hanging="2"/>
              <w:jc w:val="center"/>
              <w:rPr>
                <w:b/>
                <w:sz w:val="24"/>
                <w:szCs w:val="24"/>
              </w:rPr>
            </w:pPr>
            <w:r w:rsidRPr="009166FC">
              <w:rPr>
                <w:b/>
                <w:sz w:val="24"/>
                <w:szCs w:val="24"/>
              </w:rPr>
              <w:t>24</w:t>
            </w:r>
          </w:p>
        </w:tc>
        <w:tc>
          <w:tcPr>
            <w:tcW w:w="1171" w:type="dxa"/>
            <w:vMerge/>
            <w:shd w:val="clear" w:color="auto" w:fill="auto"/>
            <w:tcMar>
              <w:top w:w="100" w:type="dxa"/>
              <w:left w:w="100" w:type="dxa"/>
              <w:bottom w:w="100" w:type="dxa"/>
              <w:right w:w="100" w:type="dxa"/>
            </w:tcMar>
          </w:tcPr>
          <w:p w14:paraId="45CA357E" w14:textId="77777777" w:rsidR="00AC1EA2" w:rsidRPr="009166FC" w:rsidRDefault="00AC1EA2" w:rsidP="003A3D9D">
            <w:pPr>
              <w:ind w:leftChars="0" w:left="2" w:hanging="2"/>
              <w:rPr>
                <w:sz w:val="24"/>
                <w:szCs w:val="24"/>
              </w:rPr>
            </w:pPr>
          </w:p>
        </w:tc>
        <w:tc>
          <w:tcPr>
            <w:tcW w:w="2702" w:type="dxa"/>
            <w:shd w:val="clear" w:color="auto" w:fill="auto"/>
            <w:tcMar>
              <w:top w:w="40" w:type="dxa"/>
              <w:left w:w="40" w:type="dxa"/>
              <w:bottom w:w="40" w:type="dxa"/>
              <w:right w:w="40" w:type="dxa"/>
            </w:tcMar>
          </w:tcPr>
          <w:p w14:paraId="79730BF8" w14:textId="77777777" w:rsidR="00AC1EA2" w:rsidRPr="009166FC" w:rsidRDefault="00AC1EA2" w:rsidP="003A3D9D">
            <w:pPr>
              <w:spacing w:line="276" w:lineRule="auto"/>
              <w:ind w:leftChars="0" w:left="2" w:hanging="2"/>
              <w:rPr>
                <w:sz w:val="24"/>
                <w:szCs w:val="24"/>
              </w:rPr>
            </w:pPr>
            <w:r w:rsidRPr="009166FC">
              <w:rPr>
                <w:sz w:val="24"/>
                <w:szCs w:val="24"/>
              </w:rPr>
              <w:t>Đường Trường Sơn</w:t>
            </w:r>
          </w:p>
        </w:tc>
        <w:tc>
          <w:tcPr>
            <w:tcW w:w="931" w:type="dxa"/>
            <w:shd w:val="clear" w:color="auto" w:fill="auto"/>
            <w:tcMar>
              <w:top w:w="40" w:type="dxa"/>
              <w:left w:w="40" w:type="dxa"/>
              <w:bottom w:w="40" w:type="dxa"/>
              <w:right w:w="40" w:type="dxa"/>
            </w:tcMar>
          </w:tcPr>
          <w:p w14:paraId="4D9F2A32" w14:textId="77777777" w:rsidR="00AC1EA2" w:rsidRPr="009166FC" w:rsidRDefault="00AC1EA2" w:rsidP="003A3D9D">
            <w:pPr>
              <w:spacing w:line="276" w:lineRule="auto"/>
              <w:ind w:leftChars="0" w:left="2" w:hanging="2"/>
              <w:jc w:val="center"/>
              <w:rPr>
                <w:sz w:val="24"/>
                <w:szCs w:val="24"/>
              </w:rPr>
            </w:pPr>
            <w:r w:rsidRPr="009166FC">
              <w:rPr>
                <w:sz w:val="24"/>
                <w:szCs w:val="24"/>
              </w:rPr>
              <w:t>24</w:t>
            </w:r>
          </w:p>
        </w:tc>
        <w:tc>
          <w:tcPr>
            <w:tcW w:w="3181" w:type="dxa"/>
            <w:shd w:val="clear" w:color="auto" w:fill="auto"/>
            <w:tcMar>
              <w:top w:w="40" w:type="dxa"/>
              <w:left w:w="40" w:type="dxa"/>
              <w:bottom w:w="40" w:type="dxa"/>
              <w:right w:w="40" w:type="dxa"/>
            </w:tcMar>
          </w:tcPr>
          <w:p w14:paraId="6E2298CD" w14:textId="77777777" w:rsidR="00AC1EA2" w:rsidRPr="009166FC" w:rsidRDefault="00AC1EA2" w:rsidP="003A3D9D">
            <w:pPr>
              <w:ind w:leftChars="0" w:left="2" w:hanging="2"/>
              <w:rPr>
                <w:sz w:val="24"/>
                <w:szCs w:val="24"/>
              </w:rPr>
            </w:pPr>
          </w:p>
        </w:tc>
        <w:tc>
          <w:tcPr>
            <w:tcW w:w="718" w:type="dxa"/>
            <w:shd w:val="clear" w:color="auto" w:fill="auto"/>
            <w:tcMar>
              <w:top w:w="40" w:type="dxa"/>
              <w:left w:w="40" w:type="dxa"/>
              <w:bottom w:w="40" w:type="dxa"/>
              <w:right w:w="40" w:type="dxa"/>
            </w:tcMar>
          </w:tcPr>
          <w:p w14:paraId="404CEC1B" w14:textId="77777777" w:rsidR="00AC1EA2" w:rsidRPr="009166FC" w:rsidRDefault="00AC1EA2" w:rsidP="003A3D9D">
            <w:pPr>
              <w:ind w:leftChars="0" w:left="2" w:hanging="2"/>
              <w:rPr>
                <w:sz w:val="24"/>
                <w:szCs w:val="24"/>
              </w:rPr>
            </w:pPr>
          </w:p>
        </w:tc>
      </w:tr>
      <w:tr w:rsidR="00AC1EA2" w:rsidRPr="009166FC" w14:paraId="30A1B168" w14:textId="77777777" w:rsidTr="00CE3A5D">
        <w:trPr>
          <w:trHeight w:val="198"/>
        </w:trPr>
        <w:tc>
          <w:tcPr>
            <w:tcW w:w="931" w:type="dxa"/>
            <w:shd w:val="clear" w:color="auto" w:fill="auto"/>
            <w:tcMar>
              <w:top w:w="40" w:type="dxa"/>
              <w:left w:w="40" w:type="dxa"/>
              <w:bottom w:w="40" w:type="dxa"/>
              <w:right w:w="40" w:type="dxa"/>
            </w:tcMar>
          </w:tcPr>
          <w:p w14:paraId="4B3EC21E" w14:textId="77777777" w:rsidR="00AC1EA2" w:rsidRPr="009166FC" w:rsidRDefault="00AC1EA2" w:rsidP="003A3D9D">
            <w:pPr>
              <w:spacing w:line="276" w:lineRule="auto"/>
              <w:ind w:leftChars="0" w:left="2" w:hanging="2"/>
              <w:jc w:val="center"/>
              <w:rPr>
                <w:b/>
                <w:sz w:val="24"/>
                <w:szCs w:val="24"/>
              </w:rPr>
            </w:pPr>
            <w:r w:rsidRPr="009166FC">
              <w:rPr>
                <w:b/>
                <w:sz w:val="24"/>
                <w:szCs w:val="24"/>
              </w:rPr>
              <w:t>25</w:t>
            </w:r>
          </w:p>
        </w:tc>
        <w:tc>
          <w:tcPr>
            <w:tcW w:w="1171" w:type="dxa"/>
            <w:vMerge/>
            <w:shd w:val="clear" w:color="auto" w:fill="auto"/>
            <w:tcMar>
              <w:top w:w="100" w:type="dxa"/>
              <w:left w:w="100" w:type="dxa"/>
              <w:bottom w:w="100" w:type="dxa"/>
              <w:right w:w="100" w:type="dxa"/>
            </w:tcMar>
          </w:tcPr>
          <w:p w14:paraId="41A9CE64" w14:textId="77777777" w:rsidR="00AC1EA2" w:rsidRPr="009166FC" w:rsidRDefault="00AC1EA2" w:rsidP="003A3D9D">
            <w:pPr>
              <w:ind w:leftChars="0" w:left="2" w:hanging="2"/>
              <w:rPr>
                <w:sz w:val="24"/>
                <w:szCs w:val="24"/>
              </w:rPr>
            </w:pPr>
          </w:p>
        </w:tc>
        <w:tc>
          <w:tcPr>
            <w:tcW w:w="2702" w:type="dxa"/>
            <w:shd w:val="clear" w:color="auto" w:fill="auto"/>
            <w:tcMar>
              <w:top w:w="40" w:type="dxa"/>
              <w:left w:w="40" w:type="dxa"/>
              <w:bottom w:w="40" w:type="dxa"/>
              <w:right w:w="40" w:type="dxa"/>
            </w:tcMar>
          </w:tcPr>
          <w:p w14:paraId="2A5FB5D6" w14:textId="77777777" w:rsidR="00AC1EA2" w:rsidRPr="009166FC" w:rsidRDefault="00AC1EA2" w:rsidP="003A3D9D">
            <w:pPr>
              <w:spacing w:line="276" w:lineRule="auto"/>
              <w:ind w:leftChars="0" w:left="2" w:hanging="2"/>
              <w:rPr>
                <w:sz w:val="24"/>
                <w:szCs w:val="24"/>
              </w:rPr>
            </w:pPr>
            <w:r w:rsidRPr="009166FC">
              <w:rPr>
                <w:sz w:val="24"/>
                <w:szCs w:val="24"/>
              </w:rPr>
              <w:t>Sấm sét đêm giao thừa</w:t>
            </w:r>
          </w:p>
        </w:tc>
        <w:tc>
          <w:tcPr>
            <w:tcW w:w="931" w:type="dxa"/>
            <w:shd w:val="clear" w:color="auto" w:fill="auto"/>
            <w:tcMar>
              <w:top w:w="40" w:type="dxa"/>
              <w:left w:w="40" w:type="dxa"/>
              <w:bottom w:w="40" w:type="dxa"/>
              <w:right w:w="40" w:type="dxa"/>
            </w:tcMar>
          </w:tcPr>
          <w:p w14:paraId="34CF8E9C" w14:textId="77777777" w:rsidR="00AC1EA2" w:rsidRPr="009166FC" w:rsidRDefault="00AC1EA2" w:rsidP="003A3D9D">
            <w:pPr>
              <w:spacing w:line="276" w:lineRule="auto"/>
              <w:ind w:leftChars="0" w:left="2" w:hanging="2"/>
              <w:jc w:val="center"/>
              <w:rPr>
                <w:sz w:val="24"/>
                <w:szCs w:val="24"/>
              </w:rPr>
            </w:pPr>
            <w:r w:rsidRPr="009166FC">
              <w:rPr>
                <w:sz w:val="24"/>
                <w:szCs w:val="24"/>
              </w:rPr>
              <w:t>25</w:t>
            </w:r>
          </w:p>
        </w:tc>
        <w:tc>
          <w:tcPr>
            <w:tcW w:w="3181" w:type="dxa"/>
            <w:shd w:val="clear" w:color="auto" w:fill="auto"/>
            <w:tcMar>
              <w:top w:w="40" w:type="dxa"/>
              <w:left w:w="40" w:type="dxa"/>
              <w:bottom w:w="40" w:type="dxa"/>
              <w:right w:w="40" w:type="dxa"/>
            </w:tcMar>
          </w:tcPr>
          <w:p w14:paraId="199ED589" w14:textId="77777777" w:rsidR="00AC1EA2" w:rsidRPr="009166FC" w:rsidRDefault="00AC1EA2" w:rsidP="003A3D9D">
            <w:pPr>
              <w:ind w:leftChars="0" w:left="2" w:hanging="2"/>
              <w:rPr>
                <w:sz w:val="24"/>
                <w:szCs w:val="24"/>
              </w:rPr>
            </w:pPr>
          </w:p>
        </w:tc>
        <w:tc>
          <w:tcPr>
            <w:tcW w:w="718" w:type="dxa"/>
            <w:shd w:val="clear" w:color="auto" w:fill="auto"/>
            <w:tcMar>
              <w:top w:w="40" w:type="dxa"/>
              <w:left w:w="40" w:type="dxa"/>
              <w:bottom w:w="40" w:type="dxa"/>
              <w:right w:w="40" w:type="dxa"/>
            </w:tcMar>
          </w:tcPr>
          <w:p w14:paraId="7D729A98" w14:textId="77777777" w:rsidR="00AC1EA2" w:rsidRPr="009166FC" w:rsidRDefault="00AC1EA2" w:rsidP="003A3D9D">
            <w:pPr>
              <w:ind w:leftChars="0" w:left="2" w:hanging="2"/>
              <w:rPr>
                <w:sz w:val="24"/>
                <w:szCs w:val="24"/>
              </w:rPr>
            </w:pPr>
          </w:p>
        </w:tc>
      </w:tr>
      <w:tr w:rsidR="00AC1EA2" w:rsidRPr="009166FC" w14:paraId="53EB74FA" w14:textId="77777777" w:rsidTr="003A3D9D">
        <w:trPr>
          <w:trHeight w:val="1425"/>
        </w:trPr>
        <w:tc>
          <w:tcPr>
            <w:tcW w:w="931" w:type="dxa"/>
            <w:shd w:val="clear" w:color="auto" w:fill="auto"/>
            <w:tcMar>
              <w:top w:w="40" w:type="dxa"/>
              <w:left w:w="40" w:type="dxa"/>
              <w:bottom w:w="40" w:type="dxa"/>
              <w:right w:w="40" w:type="dxa"/>
            </w:tcMar>
          </w:tcPr>
          <w:p w14:paraId="461FA3BE" w14:textId="77777777" w:rsidR="00AC1EA2" w:rsidRPr="009166FC" w:rsidRDefault="00AC1EA2" w:rsidP="003A3D9D">
            <w:pPr>
              <w:spacing w:line="276" w:lineRule="auto"/>
              <w:ind w:leftChars="0" w:left="2" w:hanging="2"/>
              <w:jc w:val="center"/>
              <w:rPr>
                <w:b/>
                <w:sz w:val="24"/>
                <w:szCs w:val="24"/>
              </w:rPr>
            </w:pPr>
            <w:r w:rsidRPr="009166FC">
              <w:rPr>
                <w:b/>
                <w:sz w:val="24"/>
                <w:szCs w:val="24"/>
              </w:rPr>
              <w:t>26</w:t>
            </w:r>
          </w:p>
        </w:tc>
        <w:tc>
          <w:tcPr>
            <w:tcW w:w="1171" w:type="dxa"/>
            <w:vMerge/>
            <w:shd w:val="clear" w:color="auto" w:fill="auto"/>
            <w:tcMar>
              <w:top w:w="100" w:type="dxa"/>
              <w:left w:w="100" w:type="dxa"/>
              <w:bottom w:w="100" w:type="dxa"/>
              <w:right w:w="100" w:type="dxa"/>
            </w:tcMar>
          </w:tcPr>
          <w:p w14:paraId="46D99C5F" w14:textId="77777777" w:rsidR="00AC1EA2" w:rsidRPr="009166FC" w:rsidRDefault="00AC1EA2" w:rsidP="003A3D9D">
            <w:pPr>
              <w:ind w:leftChars="0" w:left="2" w:hanging="2"/>
              <w:rPr>
                <w:sz w:val="24"/>
                <w:szCs w:val="24"/>
              </w:rPr>
            </w:pPr>
          </w:p>
        </w:tc>
        <w:tc>
          <w:tcPr>
            <w:tcW w:w="2702" w:type="dxa"/>
            <w:shd w:val="clear" w:color="auto" w:fill="auto"/>
            <w:tcMar>
              <w:top w:w="40" w:type="dxa"/>
              <w:left w:w="40" w:type="dxa"/>
              <w:bottom w:w="40" w:type="dxa"/>
              <w:right w:w="40" w:type="dxa"/>
            </w:tcMar>
          </w:tcPr>
          <w:p w14:paraId="2550B504" w14:textId="77777777" w:rsidR="00AC1EA2" w:rsidRPr="009166FC" w:rsidRDefault="00AC1EA2" w:rsidP="003A3D9D">
            <w:pPr>
              <w:spacing w:line="276" w:lineRule="auto"/>
              <w:ind w:leftChars="0" w:left="2" w:hanging="2"/>
              <w:rPr>
                <w:sz w:val="24"/>
                <w:szCs w:val="24"/>
              </w:rPr>
            </w:pPr>
            <w:r w:rsidRPr="009166FC">
              <w:rPr>
                <w:sz w:val="24"/>
                <w:szCs w:val="24"/>
              </w:rPr>
              <w:t>Chiến thắng “Điện Biên Phủ trên không”</w:t>
            </w:r>
          </w:p>
        </w:tc>
        <w:tc>
          <w:tcPr>
            <w:tcW w:w="931" w:type="dxa"/>
            <w:shd w:val="clear" w:color="auto" w:fill="auto"/>
            <w:tcMar>
              <w:top w:w="40" w:type="dxa"/>
              <w:left w:w="40" w:type="dxa"/>
              <w:bottom w:w="40" w:type="dxa"/>
              <w:right w:w="40" w:type="dxa"/>
            </w:tcMar>
          </w:tcPr>
          <w:p w14:paraId="243D1F64" w14:textId="77777777" w:rsidR="00AC1EA2" w:rsidRPr="009166FC" w:rsidRDefault="00AC1EA2" w:rsidP="003A3D9D">
            <w:pPr>
              <w:spacing w:line="276" w:lineRule="auto"/>
              <w:ind w:leftChars="0" w:left="2" w:hanging="2"/>
              <w:jc w:val="center"/>
              <w:rPr>
                <w:sz w:val="24"/>
                <w:szCs w:val="24"/>
              </w:rPr>
            </w:pPr>
            <w:r w:rsidRPr="009166FC">
              <w:rPr>
                <w:sz w:val="24"/>
                <w:szCs w:val="24"/>
              </w:rPr>
              <w:t>26</w:t>
            </w:r>
          </w:p>
        </w:tc>
        <w:tc>
          <w:tcPr>
            <w:tcW w:w="3181" w:type="dxa"/>
            <w:shd w:val="clear" w:color="auto" w:fill="auto"/>
            <w:tcMar>
              <w:top w:w="40" w:type="dxa"/>
              <w:left w:w="40" w:type="dxa"/>
              <w:bottom w:w="40" w:type="dxa"/>
              <w:right w:w="40" w:type="dxa"/>
            </w:tcMar>
          </w:tcPr>
          <w:p w14:paraId="57E9F700" w14:textId="77777777" w:rsidR="00AC1EA2" w:rsidRPr="009166FC" w:rsidRDefault="00AC1EA2" w:rsidP="003A3D9D">
            <w:pPr>
              <w:spacing w:line="276" w:lineRule="auto"/>
              <w:ind w:leftChars="0" w:left="2" w:hanging="2"/>
              <w:rPr>
                <w:sz w:val="24"/>
                <w:szCs w:val="24"/>
              </w:rPr>
            </w:pPr>
            <w:r w:rsidRPr="009166FC">
              <w:rPr>
                <w:sz w:val="24"/>
                <w:szCs w:val="24"/>
              </w:rPr>
              <w:t>- Bổ sung về yêu cầu cần đạt:</w:t>
            </w:r>
          </w:p>
          <w:p w14:paraId="45B59344" w14:textId="77777777" w:rsidR="00AC1EA2" w:rsidRPr="009166FC" w:rsidRDefault="00AC1EA2" w:rsidP="003A3D9D">
            <w:pPr>
              <w:spacing w:line="276" w:lineRule="auto"/>
              <w:ind w:leftChars="0" w:left="2" w:hanging="2"/>
              <w:rPr>
                <w:i/>
                <w:sz w:val="24"/>
                <w:szCs w:val="24"/>
              </w:rPr>
            </w:pPr>
            <w:r w:rsidRPr="009166FC">
              <w:rPr>
                <w:sz w:val="24"/>
                <w:szCs w:val="24"/>
              </w:rPr>
              <w:t>-</w:t>
            </w:r>
            <w:r w:rsidRPr="009166FC">
              <w:rPr>
                <w:i/>
                <w:sz w:val="24"/>
                <w:szCs w:val="24"/>
              </w:rPr>
              <w:t>Sưu tầm và kể lại được một số câu chuyện về chiến dịch Điện Biên Phủ.</w:t>
            </w:r>
          </w:p>
        </w:tc>
        <w:tc>
          <w:tcPr>
            <w:tcW w:w="718" w:type="dxa"/>
            <w:shd w:val="clear" w:color="auto" w:fill="auto"/>
            <w:tcMar>
              <w:top w:w="40" w:type="dxa"/>
              <w:left w:w="40" w:type="dxa"/>
              <w:bottom w:w="40" w:type="dxa"/>
              <w:right w:w="40" w:type="dxa"/>
            </w:tcMar>
          </w:tcPr>
          <w:p w14:paraId="61DF707E" w14:textId="77777777" w:rsidR="00AC1EA2" w:rsidRPr="009166FC" w:rsidRDefault="00AC1EA2" w:rsidP="003A3D9D">
            <w:pPr>
              <w:ind w:leftChars="0" w:left="2" w:hanging="2"/>
              <w:rPr>
                <w:sz w:val="24"/>
                <w:szCs w:val="24"/>
              </w:rPr>
            </w:pPr>
          </w:p>
        </w:tc>
      </w:tr>
      <w:tr w:rsidR="00AC1EA2" w:rsidRPr="009166FC" w14:paraId="7C9CE3AB" w14:textId="77777777" w:rsidTr="00CE3A5D">
        <w:trPr>
          <w:trHeight w:val="345"/>
        </w:trPr>
        <w:tc>
          <w:tcPr>
            <w:tcW w:w="931" w:type="dxa"/>
            <w:shd w:val="clear" w:color="auto" w:fill="auto"/>
            <w:tcMar>
              <w:top w:w="40" w:type="dxa"/>
              <w:left w:w="40" w:type="dxa"/>
              <w:bottom w:w="40" w:type="dxa"/>
              <w:right w:w="40" w:type="dxa"/>
            </w:tcMar>
          </w:tcPr>
          <w:p w14:paraId="0AF3878B" w14:textId="77777777" w:rsidR="00AC1EA2" w:rsidRPr="009166FC" w:rsidRDefault="00AC1EA2" w:rsidP="003A3D9D">
            <w:pPr>
              <w:spacing w:line="276" w:lineRule="auto"/>
              <w:ind w:leftChars="0" w:left="2" w:hanging="2"/>
              <w:jc w:val="center"/>
              <w:rPr>
                <w:b/>
                <w:sz w:val="24"/>
                <w:szCs w:val="24"/>
              </w:rPr>
            </w:pPr>
            <w:r w:rsidRPr="009166FC">
              <w:rPr>
                <w:b/>
                <w:sz w:val="24"/>
                <w:szCs w:val="24"/>
              </w:rPr>
              <w:t>27</w:t>
            </w:r>
          </w:p>
        </w:tc>
        <w:tc>
          <w:tcPr>
            <w:tcW w:w="1171" w:type="dxa"/>
            <w:vMerge/>
            <w:shd w:val="clear" w:color="auto" w:fill="auto"/>
            <w:tcMar>
              <w:top w:w="100" w:type="dxa"/>
              <w:left w:w="100" w:type="dxa"/>
              <w:bottom w:w="100" w:type="dxa"/>
              <w:right w:w="100" w:type="dxa"/>
            </w:tcMar>
          </w:tcPr>
          <w:p w14:paraId="3BA3A87A" w14:textId="77777777" w:rsidR="00AC1EA2" w:rsidRPr="009166FC" w:rsidRDefault="00AC1EA2" w:rsidP="003A3D9D">
            <w:pPr>
              <w:ind w:leftChars="0" w:left="2" w:hanging="2"/>
              <w:rPr>
                <w:sz w:val="24"/>
                <w:szCs w:val="24"/>
              </w:rPr>
            </w:pPr>
          </w:p>
        </w:tc>
        <w:tc>
          <w:tcPr>
            <w:tcW w:w="2702" w:type="dxa"/>
            <w:shd w:val="clear" w:color="auto" w:fill="auto"/>
            <w:tcMar>
              <w:top w:w="40" w:type="dxa"/>
              <w:left w:w="40" w:type="dxa"/>
              <w:bottom w:w="40" w:type="dxa"/>
              <w:right w:w="40" w:type="dxa"/>
            </w:tcMar>
          </w:tcPr>
          <w:p w14:paraId="10832704" w14:textId="77777777" w:rsidR="00AC1EA2" w:rsidRPr="009166FC" w:rsidRDefault="00AC1EA2" w:rsidP="003A3D9D">
            <w:pPr>
              <w:spacing w:line="276" w:lineRule="auto"/>
              <w:ind w:leftChars="0" w:left="2" w:hanging="2"/>
              <w:rPr>
                <w:sz w:val="24"/>
                <w:szCs w:val="24"/>
              </w:rPr>
            </w:pPr>
            <w:r w:rsidRPr="009166FC">
              <w:rPr>
                <w:sz w:val="24"/>
                <w:szCs w:val="24"/>
              </w:rPr>
              <w:t>Lễ kí Hiệp định Pa - ri</w:t>
            </w:r>
          </w:p>
        </w:tc>
        <w:tc>
          <w:tcPr>
            <w:tcW w:w="931" w:type="dxa"/>
            <w:shd w:val="clear" w:color="auto" w:fill="auto"/>
            <w:tcMar>
              <w:top w:w="40" w:type="dxa"/>
              <w:left w:w="40" w:type="dxa"/>
              <w:bottom w:w="40" w:type="dxa"/>
              <w:right w:w="40" w:type="dxa"/>
            </w:tcMar>
          </w:tcPr>
          <w:p w14:paraId="127C7E00" w14:textId="77777777" w:rsidR="00AC1EA2" w:rsidRPr="009166FC" w:rsidRDefault="00AC1EA2" w:rsidP="003A3D9D">
            <w:pPr>
              <w:spacing w:line="276" w:lineRule="auto"/>
              <w:ind w:leftChars="0" w:left="2" w:hanging="2"/>
              <w:jc w:val="center"/>
              <w:rPr>
                <w:sz w:val="24"/>
                <w:szCs w:val="24"/>
              </w:rPr>
            </w:pPr>
            <w:r w:rsidRPr="009166FC">
              <w:rPr>
                <w:sz w:val="24"/>
                <w:szCs w:val="24"/>
              </w:rPr>
              <w:t>27</w:t>
            </w:r>
          </w:p>
        </w:tc>
        <w:tc>
          <w:tcPr>
            <w:tcW w:w="3181" w:type="dxa"/>
            <w:shd w:val="clear" w:color="auto" w:fill="auto"/>
            <w:tcMar>
              <w:top w:w="40" w:type="dxa"/>
              <w:left w:w="40" w:type="dxa"/>
              <w:bottom w:w="40" w:type="dxa"/>
              <w:right w:w="40" w:type="dxa"/>
            </w:tcMar>
          </w:tcPr>
          <w:p w14:paraId="4CFA8CA8" w14:textId="77777777" w:rsidR="00AC1EA2" w:rsidRPr="009166FC" w:rsidRDefault="00AC1EA2" w:rsidP="003A3D9D">
            <w:pPr>
              <w:ind w:leftChars="0" w:left="2" w:hanging="2"/>
              <w:rPr>
                <w:sz w:val="24"/>
                <w:szCs w:val="24"/>
              </w:rPr>
            </w:pPr>
          </w:p>
        </w:tc>
        <w:tc>
          <w:tcPr>
            <w:tcW w:w="718" w:type="dxa"/>
            <w:shd w:val="clear" w:color="auto" w:fill="auto"/>
            <w:tcMar>
              <w:top w:w="40" w:type="dxa"/>
              <w:left w:w="40" w:type="dxa"/>
              <w:bottom w:w="40" w:type="dxa"/>
              <w:right w:w="40" w:type="dxa"/>
            </w:tcMar>
          </w:tcPr>
          <w:p w14:paraId="42F2EDE3" w14:textId="77777777" w:rsidR="00AC1EA2" w:rsidRPr="009166FC" w:rsidRDefault="00AC1EA2" w:rsidP="003A3D9D">
            <w:pPr>
              <w:ind w:leftChars="0" w:left="2" w:hanging="2"/>
              <w:rPr>
                <w:sz w:val="24"/>
                <w:szCs w:val="24"/>
              </w:rPr>
            </w:pPr>
          </w:p>
        </w:tc>
      </w:tr>
      <w:tr w:rsidR="00AC1EA2" w:rsidRPr="009166FC" w14:paraId="3A76ED73" w14:textId="77777777" w:rsidTr="00CE3A5D">
        <w:trPr>
          <w:trHeight w:val="1769"/>
        </w:trPr>
        <w:tc>
          <w:tcPr>
            <w:tcW w:w="931" w:type="dxa"/>
            <w:shd w:val="clear" w:color="auto" w:fill="auto"/>
            <w:tcMar>
              <w:top w:w="40" w:type="dxa"/>
              <w:left w:w="40" w:type="dxa"/>
              <w:bottom w:w="40" w:type="dxa"/>
              <w:right w:w="40" w:type="dxa"/>
            </w:tcMar>
          </w:tcPr>
          <w:p w14:paraId="29D71EE5" w14:textId="77777777" w:rsidR="00AC1EA2" w:rsidRPr="009166FC" w:rsidRDefault="00AC1EA2" w:rsidP="003A3D9D">
            <w:pPr>
              <w:spacing w:line="276" w:lineRule="auto"/>
              <w:ind w:leftChars="0" w:left="2" w:hanging="2"/>
              <w:jc w:val="center"/>
              <w:rPr>
                <w:b/>
                <w:sz w:val="24"/>
                <w:szCs w:val="24"/>
              </w:rPr>
            </w:pPr>
            <w:r w:rsidRPr="009166FC">
              <w:rPr>
                <w:b/>
                <w:sz w:val="24"/>
                <w:szCs w:val="24"/>
              </w:rPr>
              <w:t>28</w:t>
            </w:r>
          </w:p>
        </w:tc>
        <w:tc>
          <w:tcPr>
            <w:tcW w:w="1171" w:type="dxa"/>
            <w:vMerge/>
            <w:shd w:val="clear" w:color="auto" w:fill="auto"/>
            <w:tcMar>
              <w:top w:w="100" w:type="dxa"/>
              <w:left w:w="100" w:type="dxa"/>
              <w:bottom w:w="100" w:type="dxa"/>
              <w:right w:w="100" w:type="dxa"/>
            </w:tcMar>
          </w:tcPr>
          <w:p w14:paraId="3CC8EFC3" w14:textId="77777777" w:rsidR="00AC1EA2" w:rsidRPr="009166FC" w:rsidRDefault="00AC1EA2" w:rsidP="003A3D9D">
            <w:pPr>
              <w:ind w:leftChars="0" w:left="2" w:hanging="2"/>
              <w:rPr>
                <w:sz w:val="24"/>
                <w:szCs w:val="24"/>
              </w:rPr>
            </w:pPr>
          </w:p>
        </w:tc>
        <w:tc>
          <w:tcPr>
            <w:tcW w:w="2702" w:type="dxa"/>
            <w:shd w:val="clear" w:color="auto" w:fill="auto"/>
            <w:tcMar>
              <w:top w:w="40" w:type="dxa"/>
              <w:left w:w="40" w:type="dxa"/>
              <w:bottom w:w="40" w:type="dxa"/>
              <w:right w:w="40" w:type="dxa"/>
            </w:tcMar>
          </w:tcPr>
          <w:p w14:paraId="03A2EB01" w14:textId="77777777" w:rsidR="00AC1EA2" w:rsidRPr="009166FC" w:rsidRDefault="00AC1EA2" w:rsidP="003A3D9D">
            <w:pPr>
              <w:spacing w:line="276" w:lineRule="auto"/>
              <w:ind w:leftChars="0" w:left="2" w:hanging="2"/>
              <w:rPr>
                <w:sz w:val="24"/>
                <w:szCs w:val="24"/>
              </w:rPr>
            </w:pPr>
            <w:r w:rsidRPr="009166FC">
              <w:rPr>
                <w:sz w:val="24"/>
                <w:szCs w:val="24"/>
              </w:rPr>
              <w:t>Tiến vào Dinh Độc lập</w:t>
            </w:r>
          </w:p>
        </w:tc>
        <w:tc>
          <w:tcPr>
            <w:tcW w:w="931" w:type="dxa"/>
            <w:shd w:val="clear" w:color="auto" w:fill="auto"/>
            <w:tcMar>
              <w:top w:w="40" w:type="dxa"/>
              <w:left w:w="40" w:type="dxa"/>
              <w:bottom w:w="40" w:type="dxa"/>
              <w:right w:w="40" w:type="dxa"/>
            </w:tcMar>
          </w:tcPr>
          <w:p w14:paraId="1C1E2CB4" w14:textId="77777777" w:rsidR="00AC1EA2" w:rsidRPr="009166FC" w:rsidRDefault="00AC1EA2" w:rsidP="003A3D9D">
            <w:pPr>
              <w:spacing w:line="276" w:lineRule="auto"/>
              <w:ind w:leftChars="0" w:left="2" w:hanging="2"/>
              <w:jc w:val="center"/>
              <w:rPr>
                <w:sz w:val="24"/>
                <w:szCs w:val="24"/>
              </w:rPr>
            </w:pPr>
            <w:r w:rsidRPr="009166FC">
              <w:rPr>
                <w:sz w:val="24"/>
                <w:szCs w:val="24"/>
              </w:rPr>
              <w:t>28</w:t>
            </w:r>
          </w:p>
        </w:tc>
        <w:tc>
          <w:tcPr>
            <w:tcW w:w="3181" w:type="dxa"/>
            <w:shd w:val="clear" w:color="auto" w:fill="auto"/>
            <w:tcMar>
              <w:top w:w="40" w:type="dxa"/>
              <w:left w:w="40" w:type="dxa"/>
              <w:bottom w:w="40" w:type="dxa"/>
              <w:right w:w="40" w:type="dxa"/>
            </w:tcMar>
          </w:tcPr>
          <w:p w14:paraId="4CA5B6BA" w14:textId="77777777" w:rsidR="00AC1EA2" w:rsidRPr="009166FC" w:rsidRDefault="00AC1EA2" w:rsidP="003A3D9D">
            <w:pPr>
              <w:spacing w:line="276" w:lineRule="auto"/>
              <w:ind w:leftChars="0" w:left="2" w:hanging="2"/>
              <w:jc w:val="both"/>
              <w:rPr>
                <w:sz w:val="24"/>
                <w:szCs w:val="24"/>
              </w:rPr>
            </w:pPr>
            <w:r w:rsidRPr="009166FC">
              <w:rPr>
                <w:sz w:val="24"/>
                <w:szCs w:val="24"/>
              </w:rPr>
              <w:t>- Bổ sung về yêu cầu cần đạt:</w:t>
            </w:r>
          </w:p>
          <w:p w14:paraId="0C5FE666" w14:textId="77777777" w:rsidR="00AC1EA2" w:rsidRPr="009166FC" w:rsidRDefault="00AC1EA2" w:rsidP="003A3D9D">
            <w:pPr>
              <w:spacing w:line="276" w:lineRule="auto"/>
              <w:ind w:leftChars="0" w:left="2" w:hanging="2"/>
              <w:jc w:val="both"/>
              <w:rPr>
                <w:i/>
                <w:sz w:val="24"/>
                <w:szCs w:val="24"/>
              </w:rPr>
            </w:pPr>
            <w:r w:rsidRPr="009166FC">
              <w:rPr>
                <w:i/>
                <w:sz w:val="24"/>
                <w:szCs w:val="24"/>
              </w:rPr>
              <w:t>- Kể lại được diễn biến chính của chiến dịch Hồ Chí Minh năm 1975, có sử dụng lược đồ, tư liệu lịch sử (tranh ảnh, câu chuyện ,...).</w:t>
            </w:r>
          </w:p>
        </w:tc>
        <w:tc>
          <w:tcPr>
            <w:tcW w:w="718" w:type="dxa"/>
            <w:shd w:val="clear" w:color="auto" w:fill="auto"/>
            <w:tcMar>
              <w:top w:w="40" w:type="dxa"/>
              <w:left w:w="40" w:type="dxa"/>
              <w:bottom w:w="40" w:type="dxa"/>
              <w:right w:w="40" w:type="dxa"/>
            </w:tcMar>
          </w:tcPr>
          <w:p w14:paraId="56168EF3" w14:textId="77777777" w:rsidR="00AC1EA2" w:rsidRPr="009166FC" w:rsidRDefault="00AC1EA2" w:rsidP="003A3D9D">
            <w:pPr>
              <w:ind w:leftChars="0" w:left="2" w:hanging="2"/>
              <w:rPr>
                <w:sz w:val="24"/>
                <w:szCs w:val="24"/>
              </w:rPr>
            </w:pPr>
          </w:p>
        </w:tc>
      </w:tr>
      <w:tr w:rsidR="00AC1EA2" w:rsidRPr="009166FC" w14:paraId="2A74C731" w14:textId="77777777" w:rsidTr="003A3D9D">
        <w:trPr>
          <w:trHeight w:val="1155"/>
        </w:trPr>
        <w:tc>
          <w:tcPr>
            <w:tcW w:w="931" w:type="dxa"/>
            <w:shd w:val="clear" w:color="auto" w:fill="auto"/>
            <w:tcMar>
              <w:top w:w="40" w:type="dxa"/>
              <w:left w:w="40" w:type="dxa"/>
              <w:bottom w:w="40" w:type="dxa"/>
              <w:right w:w="40" w:type="dxa"/>
            </w:tcMar>
          </w:tcPr>
          <w:p w14:paraId="7F802133" w14:textId="77777777" w:rsidR="00AC1EA2" w:rsidRPr="009166FC" w:rsidRDefault="00AC1EA2" w:rsidP="003A3D9D">
            <w:pPr>
              <w:spacing w:line="276" w:lineRule="auto"/>
              <w:ind w:leftChars="0" w:left="2" w:hanging="2"/>
              <w:jc w:val="center"/>
              <w:rPr>
                <w:b/>
                <w:sz w:val="24"/>
                <w:szCs w:val="24"/>
              </w:rPr>
            </w:pPr>
            <w:r w:rsidRPr="009166FC">
              <w:rPr>
                <w:b/>
                <w:sz w:val="24"/>
                <w:szCs w:val="24"/>
              </w:rPr>
              <w:t>29</w:t>
            </w:r>
          </w:p>
        </w:tc>
        <w:tc>
          <w:tcPr>
            <w:tcW w:w="1171" w:type="dxa"/>
            <w:vMerge/>
            <w:shd w:val="clear" w:color="auto" w:fill="auto"/>
            <w:tcMar>
              <w:top w:w="100" w:type="dxa"/>
              <w:left w:w="100" w:type="dxa"/>
              <w:bottom w:w="100" w:type="dxa"/>
              <w:right w:w="100" w:type="dxa"/>
            </w:tcMar>
          </w:tcPr>
          <w:p w14:paraId="7186AC38" w14:textId="77777777" w:rsidR="00AC1EA2" w:rsidRPr="009166FC" w:rsidRDefault="00AC1EA2" w:rsidP="003A3D9D">
            <w:pPr>
              <w:ind w:leftChars="0" w:left="2" w:hanging="2"/>
              <w:rPr>
                <w:sz w:val="24"/>
                <w:szCs w:val="24"/>
              </w:rPr>
            </w:pPr>
          </w:p>
        </w:tc>
        <w:tc>
          <w:tcPr>
            <w:tcW w:w="2702" w:type="dxa"/>
            <w:shd w:val="clear" w:color="auto" w:fill="auto"/>
            <w:tcMar>
              <w:top w:w="40" w:type="dxa"/>
              <w:left w:w="40" w:type="dxa"/>
              <w:bottom w:w="40" w:type="dxa"/>
              <w:right w:w="40" w:type="dxa"/>
            </w:tcMar>
          </w:tcPr>
          <w:p w14:paraId="5689C293" w14:textId="77777777" w:rsidR="00AC1EA2" w:rsidRPr="009166FC" w:rsidRDefault="00AC1EA2" w:rsidP="003A3D9D">
            <w:pPr>
              <w:spacing w:line="276" w:lineRule="auto"/>
              <w:ind w:leftChars="0" w:left="2" w:hanging="2"/>
              <w:rPr>
                <w:sz w:val="24"/>
                <w:szCs w:val="24"/>
              </w:rPr>
            </w:pPr>
            <w:r w:rsidRPr="009166FC">
              <w:rPr>
                <w:sz w:val="24"/>
                <w:szCs w:val="24"/>
              </w:rPr>
              <w:t>Hoàn thành thống nhất đất nước</w:t>
            </w:r>
          </w:p>
        </w:tc>
        <w:tc>
          <w:tcPr>
            <w:tcW w:w="931" w:type="dxa"/>
            <w:shd w:val="clear" w:color="auto" w:fill="auto"/>
            <w:tcMar>
              <w:top w:w="40" w:type="dxa"/>
              <w:left w:w="40" w:type="dxa"/>
              <w:bottom w:w="40" w:type="dxa"/>
              <w:right w:w="40" w:type="dxa"/>
            </w:tcMar>
          </w:tcPr>
          <w:p w14:paraId="7DFA6055" w14:textId="77777777" w:rsidR="00AC1EA2" w:rsidRPr="009166FC" w:rsidRDefault="00AC1EA2" w:rsidP="003A3D9D">
            <w:pPr>
              <w:spacing w:line="276" w:lineRule="auto"/>
              <w:ind w:leftChars="0" w:left="2" w:hanging="2"/>
              <w:jc w:val="center"/>
              <w:rPr>
                <w:sz w:val="24"/>
                <w:szCs w:val="24"/>
              </w:rPr>
            </w:pPr>
            <w:r w:rsidRPr="009166FC">
              <w:rPr>
                <w:sz w:val="24"/>
                <w:szCs w:val="24"/>
              </w:rPr>
              <w:t>29</w:t>
            </w:r>
          </w:p>
        </w:tc>
        <w:tc>
          <w:tcPr>
            <w:tcW w:w="3181" w:type="dxa"/>
            <w:shd w:val="clear" w:color="auto" w:fill="auto"/>
            <w:tcMar>
              <w:top w:w="40" w:type="dxa"/>
              <w:left w:w="40" w:type="dxa"/>
              <w:bottom w:w="40" w:type="dxa"/>
              <w:right w:w="40" w:type="dxa"/>
            </w:tcMar>
          </w:tcPr>
          <w:p w14:paraId="094EA268" w14:textId="77777777" w:rsidR="00AC1EA2" w:rsidRPr="009166FC" w:rsidRDefault="00AC1EA2" w:rsidP="003A3D9D">
            <w:pPr>
              <w:spacing w:line="276" w:lineRule="auto"/>
              <w:ind w:leftChars="0" w:left="2" w:hanging="2"/>
              <w:rPr>
                <w:sz w:val="24"/>
                <w:szCs w:val="24"/>
              </w:rPr>
            </w:pPr>
            <w:r w:rsidRPr="009166FC">
              <w:rPr>
                <w:sz w:val="24"/>
                <w:szCs w:val="24"/>
              </w:rPr>
              <w:t>- Bổ sung về yêu cầu cần đạt:</w:t>
            </w:r>
          </w:p>
          <w:p w14:paraId="28B91745" w14:textId="77777777" w:rsidR="00AC1EA2" w:rsidRPr="009166FC" w:rsidRDefault="00AC1EA2" w:rsidP="003A3D9D">
            <w:pPr>
              <w:spacing w:line="276" w:lineRule="auto"/>
              <w:ind w:leftChars="0" w:left="2" w:hanging="2"/>
              <w:rPr>
                <w:i/>
                <w:sz w:val="24"/>
                <w:szCs w:val="24"/>
              </w:rPr>
            </w:pPr>
            <w:r w:rsidRPr="009166FC">
              <w:rPr>
                <w:i/>
                <w:sz w:val="24"/>
                <w:szCs w:val="24"/>
              </w:rPr>
              <w:t>- Nêu được ý nghĩa của Quốc kì, Quốc huy, Quốc ca của Việt Nam.</w:t>
            </w:r>
          </w:p>
        </w:tc>
        <w:tc>
          <w:tcPr>
            <w:tcW w:w="718" w:type="dxa"/>
            <w:shd w:val="clear" w:color="auto" w:fill="auto"/>
            <w:tcMar>
              <w:top w:w="40" w:type="dxa"/>
              <w:left w:w="40" w:type="dxa"/>
              <w:bottom w:w="40" w:type="dxa"/>
              <w:right w:w="40" w:type="dxa"/>
            </w:tcMar>
          </w:tcPr>
          <w:p w14:paraId="5FBE8157" w14:textId="77777777" w:rsidR="00AC1EA2" w:rsidRPr="009166FC" w:rsidRDefault="00AC1EA2" w:rsidP="003A3D9D">
            <w:pPr>
              <w:ind w:leftChars="0" w:left="2" w:hanging="2"/>
              <w:rPr>
                <w:sz w:val="24"/>
                <w:szCs w:val="24"/>
              </w:rPr>
            </w:pPr>
          </w:p>
        </w:tc>
      </w:tr>
      <w:tr w:rsidR="00AC1EA2" w:rsidRPr="009166FC" w14:paraId="3048FA22" w14:textId="77777777" w:rsidTr="00CE3A5D">
        <w:trPr>
          <w:trHeight w:val="601"/>
        </w:trPr>
        <w:tc>
          <w:tcPr>
            <w:tcW w:w="931" w:type="dxa"/>
            <w:shd w:val="clear" w:color="auto" w:fill="auto"/>
            <w:tcMar>
              <w:top w:w="40" w:type="dxa"/>
              <w:left w:w="40" w:type="dxa"/>
              <w:bottom w:w="40" w:type="dxa"/>
              <w:right w:w="40" w:type="dxa"/>
            </w:tcMar>
          </w:tcPr>
          <w:p w14:paraId="5D0A5B72" w14:textId="77777777" w:rsidR="00AC1EA2" w:rsidRPr="009166FC" w:rsidRDefault="00AC1EA2" w:rsidP="003A3D9D">
            <w:pPr>
              <w:spacing w:line="276" w:lineRule="auto"/>
              <w:ind w:leftChars="0" w:left="2" w:hanging="2"/>
              <w:jc w:val="center"/>
              <w:rPr>
                <w:b/>
                <w:sz w:val="24"/>
                <w:szCs w:val="24"/>
              </w:rPr>
            </w:pPr>
            <w:r w:rsidRPr="009166FC">
              <w:rPr>
                <w:b/>
                <w:sz w:val="24"/>
                <w:szCs w:val="24"/>
              </w:rPr>
              <w:t>30</w:t>
            </w:r>
          </w:p>
        </w:tc>
        <w:tc>
          <w:tcPr>
            <w:tcW w:w="1171" w:type="dxa"/>
            <w:vMerge/>
            <w:shd w:val="clear" w:color="auto" w:fill="auto"/>
            <w:tcMar>
              <w:top w:w="100" w:type="dxa"/>
              <w:left w:w="100" w:type="dxa"/>
              <w:bottom w:w="100" w:type="dxa"/>
              <w:right w:w="100" w:type="dxa"/>
            </w:tcMar>
          </w:tcPr>
          <w:p w14:paraId="71630A8A" w14:textId="77777777" w:rsidR="00AC1EA2" w:rsidRPr="009166FC" w:rsidRDefault="00AC1EA2" w:rsidP="003A3D9D">
            <w:pPr>
              <w:ind w:leftChars="0" w:left="2" w:hanging="2"/>
              <w:rPr>
                <w:sz w:val="24"/>
                <w:szCs w:val="24"/>
              </w:rPr>
            </w:pPr>
          </w:p>
        </w:tc>
        <w:tc>
          <w:tcPr>
            <w:tcW w:w="2702" w:type="dxa"/>
            <w:shd w:val="clear" w:color="auto" w:fill="auto"/>
            <w:tcMar>
              <w:top w:w="40" w:type="dxa"/>
              <w:left w:w="40" w:type="dxa"/>
              <w:bottom w:w="40" w:type="dxa"/>
              <w:right w:w="40" w:type="dxa"/>
            </w:tcMar>
          </w:tcPr>
          <w:p w14:paraId="7F984012" w14:textId="77777777" w:rsidR="00AC1EA2" w:rsidRPr="009166FC" w:rsidRDefault="00AC1EA2" w:rsidP="003A3D9D">
            <w:pPr>
              <w:spacing w:line="276" w:lineRule="auto"/>
              <w:ind w:leftChars="0" w:left="2" w:hanging="2"/>
              <w:rPr>
                <w:sz w:val="24"/>
                <w:szCs w:val="24"/>
              </w:rPr>
            </w:pPr>
            <w:r w:rsidRPr="009166FC">
              <w:rPr>
                <w:sz w:val="24"/>
                <w:szCs w:val="24"/>
              </w:rPr>
              <w:t>Xây dựng Nhà máy thủy điện Hòa Bình</w:t>
            </w:r>
          </w:p>
        </w:tc>
        <w:tc>
          <w:tcPr>
            <w:tcW w:w="931" w:type="dxa"/>
            <w:shd w:val="clear" w:color="auto" w:fill="auto"/>
            <w:tcMar>
              <w:top w:w="40" w:type="dxa"/>
              <w:left w:w="40" w:type="dxa"/>
              <w:bottom w:w="40" w:type="dxa"/>
              <w:right w:w="40" w:type="dxa"/>
            </w:tcMar>
          </w:tcPr>
          <w:p w14:paraId="0EDF0122" w14:textId="77777777" w:rsidR="00AC1EA2" w:rsidRPr="009166FC" w:rsidRDefault="00AC1EA2" w:rsidP="003A3D9D">
            <w:pPr>
              <w:spacing w:line="276" w:lineRule="auto"/>
              <w:ind w:leftChars="0" w:left="2" w:hanging="2"/>
              <w:jc w:val="center"/>
              <w:rPr>
                <w:sz w:val="24"/>
                <w:szCs w:val="24"/>
              </w:rPr>
            </w:pPr>
            <w:r w:rsidRPr="009166FC">
              <w:rPr>
                <w:sz w:val="24"/>
                <w:szCs w:val="24"/>
              </w:rPr>
              <w:t>30</w:t>
            </w:r>
          </w:p>
        </w:tc>
        <w:tc>
          <w:tcPr>
            <w:tcW w:w="3181" w:type="dxa"/>
            <w:shd w:val="clear" w:color="auto" w:fill="auto"/>
            <w:tcMar>
              <w:top w:w="40" w:type="dxa"/>
              <w:left w:w="40" w:type="dxa"/>
              <w:bottom w:w="40" w:type="dxa"/>
              <w:right w:w="40" w:type="dxa"/>
            </w:tcMar>
          </w:tcPr>
          <w:p w14:paraId="1C3B1BF1" w14:textId="77777777" w:rsidR="00AC1EA2" w:rsidRPr="009166FC" w:rsidRDefault="00AC1EA2" w:rsidP="003A3D9D">
            <w:pPr>
              <w:ind w:leftChars="0" w:left="2" w:hanging="2"/>
              <w:rPr>
                <w:sz w:val="24"/>
                <w:szCs w:val="24"/>
              </w:rPr>
            </w:pPr>
          </w:p>
        </w:tc>
        <w:tc>
          <w:tcPr>
            <w:tcW w:w="718" w:type="dxa"/>
            <w:shd w:val="clear" w:color="auto" w:fill="auto"/>
            <w:tcMar>
              <w:top w:w="40" w:type="dxa"/>
              <w:left w:w="40" w:type="dxa"/>
              <w:bottom w:w="40" w:type="dxa"/>
              <w:right w:w="40" w:type="dxa"/>
            </w:tcMar>
          </w:tcPr>
          <w:p w14:paraId="22ABB4EF" w14:textId="77777777" w:rsidR="00AC1EA2" w:rsidRPr="009166FC" w:rsidRDefault="00AC1EA2" w:rsidP="003A3D9D">
            <w:pPr>
              <w:ind w:leftChars="0" w:left="2" w:hanging="2"/>
              <w:rPr>
                <w:sz w:val="24"/>
                <w:szCs w:val="24"/>
              </w:rPr>
            </w:pPr>
          </w:p>
        </w:tc>
      </w:tr>
      <w:tr w:rsidR="00AC1EA2" w:rsidRPr="009166FC" w14:paraId="1A5179AA" w14:textId="77777777" w:rsidTr="003A3D9D">
        <w:trPr>
          <w:trHeight w:val="645"/>
        </w:trPr>
        <w:tc>
          <w:tcPr>
            <w:tcW w:w="931" w:type="dxa"/>
            <w:shd w:val="clear" w:color="auto" w:fill="auto"/>
            <w:tcMar>
              <w:top w:w="40" w:type="dxa"/>
              <w:left w:w="40" w:type="dxa"/>
              <w:bottom w:w="40" w:type="dxa"/>
              <w:right w:w="40" w:type="dxa"/>
            </w:tcMar>
          </w:tcPr>
          <w:p w14:paraId="7AB0C4DD" w14:textId="77777777" w:rsidR="00AC1EA2" w:rsidRPr="009166FC" w:rsidRDefault="00AC1EA2" w:rsidP="003A3D9D">
            <w:pPr>
              <w:spacing w:line="276" w:lineRule="auto"/>
              <w:ind w:leftChars="0" w:left="2" w:hanging="2"/>
              <w:jc w:val="center"/>
              <w:rPr>
                <w:b/>
                <w:sz w:val="24"/>
                <w:szCs w:val="24"/>
              </w:rPr>
            </w:pPr>
            <w:r w:rsidRPr="009166FC">
              <w:rPr>
                <w:b/>
                <w:sz w:val="24"/>
                <w:szCs w:val="24"/>
              </w:rPr>
              <w:t>31</w:t>
            </w:r>
          </w:p>
        </w:tc>
        <w:tc>
          <w:tcPr>
            <w:tcW w:w="1171" w:type="dxa"/>
            <w:vMerge w:val="restart"/>
            <w:shd w:val="clear" w:color="auto" w:fill="auto"/>
            <w:tcMar>
              <w:top w:w="40" w:type="dxa"/>
              <w:left w:w="40" w:type="dxa"/>
              <w:bottom w:w="40" w:type="dxa"/>
              <w:right w:w="40" w:type="dxa"/>
            </w:tcMar>
          </w:tcPr>
          <w:p w14:paraId="6A7D3C4E" w14:textId="77777777" w:rsidR="00AC1EA2" w:rsidRPr="009166FC" w:rsidRDefault="00AC1EA2" w:rsidP="003A3D9D">
            <w:pPr>
              <w:ind w:leftChars="0" w:left="2" w:hanging="2"/>
              <w:rPr>
                <w:sz w:val="24"/>
                <w:szCs w:val="24"/>
              </w:rPr>
            </w:pPr>
          </w:p>
        </w:tc>
        <w:tc>
          <w:tcPr>
            <w:tcW w:w="2702" w:type="dxa"/>
            <w:shd w:val="clear" w:color="auto" w:fill="auto"/>
            <w:tcMar>
              <w:top w:w="40" w:type="dxa"/>
              <w:left w:w="40" w:type="dxa"/>
              <w:bottom w:w="40" w:type="dxa"/>
              <w:right w:w="40" w:type="dxa"/>
            </w:tcMar>
          </w:tcPr>
          <w:p w14:paraId="617F7D70" w14:textId="77777777" w:rsidR="00AC1EA2" w:rsidRPr="009166FC" w:rsidRDefault="00AC1EA2" w:rsidP="003A3D9D">
            <w:pPr>
              <w:spacing w:line="276" w:lineRule="auto"/>
              <w:ind w:leftChars="0" w:left="2" w:hanging="2"/>
              <w:rPr>
                <w:sz w:val="24"/>
                <w:szCs w:val="24"/>
              </w:rPr>
            </w:pPr>
            <w:r w:rsidRPr="009166FC">
              <w:rPr>
                <w:sz w:val="24"/>
                <w:szCs w:val="24"/>
              </w:rPr>
              <w:t>(LS địa phương): Khu di tích LS Hưng Yên</w:t>
            </w:r>
          </w:p>
        </w:tc>
        <w:tc>
          <w:tcPr>
            <w:tcW w:w="931" w:type="dxa"/>
            <w:shd w:val="clear" w:color="auto" w:fill="auto"/>
            <w:tcMar>
              <w:top w:w="40" w:type="dxa"/>
              <w:left w:w="40" w:type="dxa"/>
              <w:bottom w:w="40" w:type="dxa"/>
              <w:right w:w="40" w:type="dxa"/>
            </w:tcMar>
          </w:tcPr>
          <w:p w14:paraId="72FC0A40" w14:textId="77777777" w:rsidR="00AC1EA2" w:rsidRPr="009166FC" w:rsidRDefault="00AC1EA2" w:rsidP="003A3D9D">
            <w:pPr>
              <w:spacing w:line="276" w:lineRule="auto"/>
              <w:ind w:leftChars="0" w:left="2" w:hanging="2"/>
              <w:jc w:val="center"/>
              <w:rPr>
                <w:sz w:val="24"/>
                <w:szCs w:val="24"/>
              </w:rPr>
            </w:pPr>
            <w:r w:rsidRPr="009166FC">
              <w:rPr>
                <w:sz w:val="24"/>
                <w:szCs w:val="24"/>
              </w:rPr>
              <w:t>31</w:t>
            </w:r>
          </w:p>
        </w:tc>
        <w:tc>
          <w:tcPr>
            <w:tcW w:w="3181" w:type="dxa"/>
            <w:shd w:val="clear" w:color="auto" w:fill="auto"/>
            <w:tcMar>
              <w:top w:w="40" w:type="dxa"/>
              <w:left w:w="40" w:type="dxa"/>
              <w:bottom w:w="40" w:type="dxa"/>
              <w:right w:w="40" w:type="dxa"/>
            </w:tcMar>
          </w:tcPr>
          <w:p w14:paraId="4A222DEA" w14:textId="77777777" w:rsidR="00AC1EA2" w:rsidRPr="009166FC" w:rsidRDefault="00AC1EA2" w:rsidP="003A3D9D">
            <w:pPr>
              <w:ind w:leftChars="0" w:left="2" w:hanging="2"/>
              <w:rPr>
                <w:sz w:val="24"/>
                <w:szCs w:val="24"/>
              </w:rPr>
            </w:pPr>
          </w:p>
        </w:tc>
        <w:tc>
          <w:tcPr>
            <w:tcW w:w="718" w:type="dxa"/>
            <w:shd w:val="clear" w:color="auto" w:fill="auto"/>
            <w:tcMar>
              <w:top w:w="40" w:type="dxa"/>
              <w:left w:w="40" w:type="dxa"/>
              <w:bottom w:w="40" w:type="dxa"/>
              <w:right w:w="40" w:type="dxa"/>
            </w:tcMar>
          </w:tcPr>
          <w:p w14:paraId="1C483CCE" w14:textId="77777777" w:rsidR="00AC1EA2" w:rsidRPr="009166FC" w:rsidRDefault="00AC1EA2" w:rsidP="003A3D9D">
            <w:pPr>
              <w:ind w:leftChars="0" w:left="2" w:hanging="2"/>
              <w:rPr>
                <w:sz w:val="24"/>
                <w:szCs w:val="24"/>
              </w:rPr>
            </w:pPr>
          </w:p>
        </w:tc>
      </w:tr>
      <w:tr w:rsidR="00AC1EA2" w:rsidRPr="009166FC" w14:paraId="1C1126E7" w14:textId="77777777" w:rsidTr="00CE3A5D">
        <w:trPr>
          <w:trHeight w:val="298"/>
        </w:trPr>
        <w:tc>
          <w:tcPr>
            <w:tcW w:w="931" w:type="dxa"/>
            <w:shd w:val="clear" w:color="auto" w:fill="auto"/>
            <w:tcMar>
              <w:top w:w="40" w:type="dxa"/>
              <w:left w:w="40" w:type="dxa"/>
              <w:bottom w:w="40" w:type="dxa"/>
              <w:right w:w="40" w:type="dxa"/>
            </w:tcMar>
          </w:tcPr>
          <w:p w14:paraId="42B52588" w14:textId="77777777" w:rsidR="00AC1EA2" w:rsidRPr="009166FC" w:rsidRDefault="00AC1EA2" w:rsidP="003A3D9D">
            <w:pPr>
              <w:spacing w:line="276" w:lineRule="auto"/>
              <w:ind w:leftChars="0" w:left="2" w:hanging="2"/>
              <w:jc w:val="center"/>
              <w:rPr>
                <w:b/>
                <w:sz w:val="24"/>
                <w:szCs w:val="24"/>
              </w:rPr>
            </w:pPr>
            <w:r w:rsidRPr="009166FC">
              <w:rPr>
                <w:b/>
                <w:sz w:val="24"/>
                <w:szCs w:val="24"/>
              </w:rPr>
              <w:t>32</w:t>
            </w:r>
          </w:p>
        </w:tc>
        <w:tc>
          <w:tcPr>
            <w:tcW w:w="1171" w:type="dxa"/>
            <w:vMerge/>
            <w:shd w:val="clear" w:color="auto" w:fill="auto"/>
            <w:tcMar>
              <w:top w:w="100" w:type="dxa"/>
              <w:left w:w="100" w:type="dxa"/>
              <w:bottom w:w="100" w:type="dxa"/>
              <w:right w:w="100" w:type="dxa"/>
            </w:tcMar>
          </w:tcPr>
          <w:p w14:paraId="3A6DA3C7" w14:textId="77777777" w:rsidR="00AC1EA2" w:rsidRPr="009166FC" w:rsidRDefault="00AC1EA2" w:rsidP="003A3D9D">
            <w:pPr>
              <w:ind w:leftChars="0" w:left="2" w:hanging="2"/>
              <w:rPr>
                <w:sz w:val="24"/>
                <w:szCs w:val="24"/>
              </w:rPr>
            </w:pPr>
          </w:p>
        </w:tc>
        <w:tc>
          <w:tcPr>
            <w:tcW w:w="2702" w:type="dxa"/>
            <w:shd w:val="clear" w:color="auto" w:fill="auto"/>
            <w:tcMar>
              <w:top w:w="40" w:type="dxa"/>
              <w:left w:w="40" w:type="dxa"/>
              <w:bottom w:w="40" w:type="dxa"/>
              <w:right w:w="40" w:type="dxa"/>
            </w:tcMar>
          </w:tcPr>
          <w:p w14:paraId="1B30ED2D" w14:textId="77777777" w:rsidR="00AC1EA2" w:rsidRPr="009166FC" w:rsidRDefault="00AC1EA2" w:rsidP="003A3D9D">
            <w:pPr>
              <w:spacing w:line="276" w:lineRule="auto"/>
              <w:ind w:leftChars="0" w:left="2" w:hanging="2"/>
              <w:rPr>
                <w:sz w:val="24"/>
                <w:szCs w:val="24"/>
              </w:rPr>
            </w:pPr>
            <w:r w:rsidRPr="009166FC">
              <w:rPr>
                <w:sz w:val="24"/>
                <w:szCs w:val="24"/>
              </w:rPr>
              <w:t>Một số chiến thắng...1947</w:t>
            </w:r>
          </w:p>
        </w:tc>
        <w:tc>
          <w:tcPr>
            <w:tcW w:w="931" w:type="dxa"/>
            <w:shd w:val="clear" w:color="auto" w:fill="auto"/>
            <w:tcMar>
              <w:top w:w="40" w:type="dxa"/>
              <w:left w:w="40" w:type="dxa"/>
              <w:bottom w:w="40" w:type="dxa"/>
              <w:right w:w="40" w:type="dxa"/>
            </w:tcMar>
          </w:tcPr>
          <w:p w14:paraId="3F078FB2" w14:textId="77777777" w:rsidR="00AC1EA2" w:rsidRPr="009166FC" w:rsidRDefault="00AC1EA2" w:rsidP="003A3D9D">
            <w:pPr>
              <w:spacing w:line="276" w:lineRule="auto"/>
              <w:ind w:leftChars="0" w:left="2" w:hanging="2"/>
              <w:jc w:val="center"/>
              <w:rPr>
                <w:sz w:val="24"/>
                <w:szCs w:val="24"/>
              </w:rPr>
            </w:pPr>
            <w:r w:rsidRPr="009166FC">
              <w:rPr>
                <w:sz w:val="24"/>
                <w:szCs w:val="24"/>
              </w:rPr>
              <w:t>32</w:t>
            </w:r>
          </w:p>
        </w:tc>
        <w:tc>
          <w:tcPr>
            <w:tcW w:w="3181" w:type="dxa"/>
            <w:shd w:val="clear" w:color="auto" w:fill="auto"/>
            <w:tcMar>
              <w:top w:w="40" w:type="dxa"/>
              <w:left w:w="40" w:type="dxa"/>
              <w:bottom w:w="40" w:type="dxa"/>
              <w:right w:w="40" w:type="dxa"/>
            </w:tcMar>
          </w:tcPr>
          <w:p w14:paraId="202069EC" w14:textId="77777777" w:rsidR="00AC1EA2" w:rsidRPr="009166FC" w:rsidRDefault="00AC1EA2" w:rsidP="003A3D9D">
            <w:pPr>
              <w:ind w:leftChars="0" w:left="2" w:hanging="2"/>
              <w:rPr>
                <w:sz w:val="24"/>
                <w:szCs w:val="24"/>
              </w:rPr>
            </w:pPr>
          </w:p>
        </w:tc>
        <w:tc>
          <w:tcPr>
            <w:tcW w:w="718" w:type="dxa"/>
            <w:shd w:val="clear" w:color="auto" w:fill="auto"/>
            <w:tcMar>
              <w:top w:w="40" w:type="dxa"/>
              <w:left w:w="40" w:type="dxa"/>
              <w:bottom w:w="40" w:type="dxa"/>
              <w:right w:w="40" w:type="dxa"/>
            </w:tcMar>
          </w:tcPr>
          <w:p w14:paraId="168C3670" w14:textId="77777777" w:rsidR="00AC1EA2" w:rsidRPr="009166FC" w:rsidRDefault="00AC1EA2" w:rsidP="003A3D9D">
            <w:pPr>
              <w:ind w:leftChars="0" w:left="2" w:hanging="2"/>
              <w:rPr>
                <w:sz w:val="24"/>
                <w:szCs w:val="24"/>
              </w:rPr>
            </w:pPr>
          </w:p>
        </w:tc>
      </w:tr>
      <w:tr w:rsidR="00AC1EA2" w:rsidRPr="009166FC" w14:paraId="041987AC" w14:textId="77777777" w:rsidTr="003A3D9D">
        <w:trPr>
          <w:trHeight w:val="645"/>
        </w:trPr>
        <w:tc>
          <w:tcPr>
            <w:tcW w:w="931" w:type="dxa"/>
            <w:shd w:val="clear" w:color="auto" w:fill="auto"/>
            <w:tcMar>
              <w:top w:w="40" w:type="dxa"/>
              <w:left w:w="40" w:type="dxa"/>
              <w:bottom w:w="40" w:type="dxa"/>
              <w:right w:w="40" w:type="dxa"/>
            </w:tcMar>
          </w:tcPr>
          <w:p w14:paraId="590E38F1" w14:textId="77777777" w:rsidR="00AC1EA2" w:rsidRPr="009166FC" w:rsidRDefault="00AC1EA2" w:rsidP="003A3D9D">
            <w:pPr>
              <w:spacing w:line="276" w:lineRule="auto"/>
              <w:ind w:leftChars="0" w:left="2" w:hanging="2"/>
              <w:jc w:val="center"/>
              <w:rPr>
                <w:b/>
                <w:sz w:val="24"/>
                <w:szCs w:val="24"/>
              </w:rPr>
            </w:pPr>
            <w:r w:rsidRPr="009166FC">
              <w:rPr>
                <w:b/>
                <w:sz w:val="24"/>
                <w:szCs w:val="24"/>
              </w:rPr>
              <w:t>33</w:t>
            </w:r>
          </w:p>
        </w:tc>
        <w:tc>
          <w:tcPr>
            <w:tcW w:w="1171" w:type="dxa"/>
            <w:vMerge/>
            <w:shd w:val="clear" w:color="auto" w:fill="auto"/>
            <w:tcMar>
              <w:top w:w="100" w:type="dxa"/>
              <w:left w:w="100" w:type="dxa"/>
              <w:bottom w:w="100" w:type="dxa"/>
              <w:right w:w="100" w:type="dxa"/>
            </w:tcMar>
          </w:tcPr>
          <w:p w14:paraId="11AB6B44" w14:textId="77777777" w:rsidR="00AC1EA2" w:rsidRPr="009166FC" w:rsidRDefault="00AC1EA2" w:rsidP="003A3D9D">
            <w:pPr>
              <w:ind w:leftChars="0" w:left="2" w:hanging="2"/>
              <w:rPr>
                <w:sz w:val="24"/>
                <w:szCs w:val="24"/>
              </w:rPr>
            </w:pPr>
          </w:p>
        </w:tc>
        <w:tc>
          <w:tcPr>
            <w:tcW w:w="2702" w:type="dxa"/>
            <w:shd w:val="clear" w:color="auto" w:fill="auto"/>
            <w:tcMar>
              <w:top w:w="40" w:type="dxa"/>
              <w:left w:w="40" w:type="dxa"/>
              <w:bottom w:w="40" w:type="dxa"/>
              <w:right w:w="40" w:type="dxa"/>
            </w:tcMar>
          </w:tcPr>
          <w:p w14:paraId="783ED0E3" w14:textId="77777777" w:rsidR="00AC1EA2" w:rsidRPr="009166FC" w:rsidRDefault="00AC1EA2" w:rsidP="003A3D9D">
            <w:pPr>
              <w:spacing w:line="276" w:lineRule="auto"/>
              <w:ind w:leftChars="0" w:left="2" w:hanging="2"/>
              <w:rPr>
                <w:sz w:val="24"/>
                <w:szCs w:val="24"/>
              </w:rPr>
            </w:pPr>
            <w:r w:rsidRPr="009166FC">
              <w:rPr>
                <w:sz w:val="24"/>
                <w:szCs w:val="24"/>
              </w:rPr>
              <w:t>Ôn tập lịch sử nước ta từ giữa thế kỉ XIX đến nay</w:t>
            </w:r>
          </w:p>
        </w:tc>
        <w:tc>
          <w:tcPr>
            <w:tcW w:w="931" w:type="dxa"/>
            <w:shd w:val="clear" w:color="auto" w:fill="auto"/>
            <w:tcMar>
              <w:top w:w="40" w:type="dxa"/>
              <w:left w:w="40" w:type="dxa"/>
              <w:bottom w:w="40" w:type="dxa"/>
              <w:right w:w="40" w:type="dxa"/>
            </w:tcMar>
          </w:tcPr>
          <w:p w14:paraId="1CE095B8" w14:textId="77777777" w:rsidR="00AC1EA2" w:rsidRPr="009166FC" w:rsidRDefault="00AC1EA2" w:rsidP="003A3D9D">
            <w:pPr>
              <w:spacing w:line="276" w:lineRule="auto"/>
              <w:ind w:leftChars="0" w:left="2" w:hanging="2"/>
              <w:jc w:val="center"/>
              <w:rPr>
                <w:sz w:val="24"/>
                <w:szCs w:val="24"/>
              </w:rPr>
            </w:pPr>
            <w:r w:rsidRPr="009166FC">
              <w:rPr>
                <w:sz w:val="24"/>
                <w:szCs w:val="24"/>
              </w:rPr>
              <w:t>33</w:t>
            </w:r>
          </w:p>
        </w:tc>
        <w:tc>
          <w:tcPr>
            <w:tcW w:w="3181" w:type="dxa"/>
            <w:shd w:val="clear" w:color="auto" w:fill="auto"/>
            <w:tcMar>
              <w:top w:w="40" w:type="dxa"/>
              <w:left w:w="40" w:type="dxa"/>
              <w:bottom w:w="40" w:type="dxa"/>
              <w:right w:w="40" w:type="dxa"/>
            </w:tcMar>
          </w:tcPr>
          <w:p w14:paraId="6EDC740E" w14:textId="77777777" w:rsidR="00AC1EA2" w:rsidRPr="009166FC" w:rsidRDefault="00AC1EA2" w:rsidP="003A3D9D">
            <w:pPr>
              <w:ind w:leftChars="0" w:left="2" w:hanging="2"/>
              <w:rPr>
                <w:sz w:val="24"/>
                <w:szCs w:val="24"/>
              </w:rPr>
            </w:pPr>
          </w:p>
        </w:tc>
        <w:tc>
          <w:tcPr>
            <w:tcW w:w="718" w:type="dxa"/>
            <w:shd w:val="clear" w:color="auto" w:fill="auto"/>
            <w:tcMar>
              <w:top w:w="40" w:type="dxa"/>
              <w:left w:w="40" w:type="dxa"/>
              <w:bottom w:w="40" w:type="dxa"/>
              <w:right w:w="40" w:type="dxa"/>
            </w:tcMar>
          </w:tcPr>
          <w:p w14:paraId="1A5D307A" w14:textId="77777777" w:rsidR="00AC1EA2" w:rsidRPr="009166FC" w:rsidRDefault="00AC1EA2" w:rsidP="003A3D9D">
            <w:pPr>
              <w:ind w:leftChars="0" w:left="2" w:hanging="2"/>
              <w:rPr>
                <w:sz w:val="24"/>
                <w:szCs w:val="24"/>
              </w:rPr>
            </w:pPr>
          </w:p>
        </w:tc>
      </w:tr>
      <w:tr w:rsidR="00AC1EA2" w:rsidRPr="009166FC" w14:paraId="1B57AA6E" w14:textId="77777777" w:rsidTr="00CE3A5D">
        <w:trPr>
          <w:trHeight w:val="318"/>
        </w:trPr>
        <w:tc>
          <w:tcPr>
            <w:tcW w:w="931" w:type="dxa"/>
            <w:shd w:val="clear" w:color="auto" w:fill="auto"/>
            <w:tcMar>
              <w:top w:w="40" w:type="dxa"/>
              <w:left w:w="40" w:type="dxa"/>
              <w:bottom w:w="40" w:type="dxa"/>
              <w:right w:w="40" w:type="dxa"/>
            </w:tcMar>
          </w:tcPr>
          <w:p w14:paraId="627692AC" w14:textId="77777777" w:rsidR="00AC1EA2" w:rsidRPr="009166FC" w:rsidRDefault="00AC1EA2" w:rsidP="003A3D9D">
            <w:pPr>
              <w:spacing w:line="276" w:lineRule="auto"/>
              <w:ind w:leftChars="0" w:left="2" w:hanging="2"/>
              <w:jc w:val="center"/>
              <w:rPr>
                <w:b/>
                <w:sz w:val="24"/>
                <w:szCs w:val="24"/>
              </w:rPr>
            </w:pPr>
            <w:r w:rsidRPr="009166FC">
              <w:rPr>
                <w:b/>
                <w:sz w:val="24"/>
                <w:szCs w:val="24"/>
              </w:rPr>
              <w:t>34</w:t>
            </w:r>
          </w:p>
        </w:tc>
        <w:tc>
          <w:tcPr>
            <w:tcW w:w="1171" w:type="dxa"/>
            <w:vMerge/>
            <w:shd w:val="clear" w:color="auto" w:fill="auto"/>
            <w:tcMar>
              <w:top w:w="100" w:type="dxa"/>
              <w:left w:w="100" w:type="dxa"/>
              <w:bottom w:w="100" w:type="dxa"/>
              <w:right w:w="100" w:type="dxa"/>
            </w:tcMar>
          </w:tcPr>
          <w:p w14:paraId="79E5AB5F" w14:textId="77777777" w:rsidR="00AC1EA2" w:rsidRPr="009166FC" w:rsidRDefault="00AC1EA2" w:rsidP="003A3D9D">
            <w:pPr>
              <w:ind w:leftChars="0" w:left="2" w:hanging="2"/>
              <w:rPr>
                <w:sz w:val="24"/>
                <w:szCs w:val="24"/>
              </w:rPr>
            </w:pPr>
          </w:p>
        </w:tc>
        <w:tc>
          <w:tcPr>
            <w:tcW w:w="2702" w:type="dxa"/>
            <w:shd w:val="clear" w:color="auto" w:fill="auto"/>
            <w:tcMar>
              <w:top w:w="40" w:type="dxa"/>
              <w:left w:w="40" w:type="dxa"/>
              <w:bottom w:w="40" w:type="dxa"/>
              <w:right w:w="40" w:type="dxa"/>
            </w:tcMar>
          </w:tcPr>
          <w:p w14:paraId="7AEC4203" w14:textId="77777777" w:rsidR="00AC1EA2" w:rsidRPr="009166FC" w:rsidRDefault="00AC1EA2" w:rsidP="003A3D9D">
            <w:pPr>
              <w:spacing w:line="276" w:lineRule="auto"/>
              <w:ind w:leftChars="0" w:left="2" w:hanging="2"/>
              <w:rPr>
                <w:sz w:val="24"/>
                <w:szCs w:val="24"/>
              </w:rPr>
            </w:pPr>
            <w:r w:rsidRPr="009166FC">
              <w:rPr>
                <w:sz w:val="24"/>
                <w:szCs w:val="24"/>
              </w:rPr>
              <w:t>Ôn tập học kì 2</w:t>
            </w:r>
          </w:p>
        </w:tc>
        <w:tc>
          <w:tcPr>
            <w:tcW w:w="931" w:type="dxa"/>
            <w:shd w:val="clear" w:color="auto" w:fill="auto"/>
            <w:tcMar>
              <w:top w:w="40" w:type="dxa"/>
              <w:left w:w="40" w:type="dxa"/>
              <w:bottom w:w="40" w:type="dxa"/>
              <w:right w:w="40" w:type="dxa"/>
            </w:tcMar>
          </w:tcPr>
          <w:p w14:paraId="54AD5983" w14:textId="77777777" w:rsidR="00AC1EA2" w:rsidRPr="009166FC" w:rsidRDefault="00AC1EA2" w:rsidP="003A3D9D">
            <w:pPr>
              <w:spacing w:line="276" w:lineRule="auto"/>
              <w:ind w:leftChars="0" w:left="2" w:hanging="2"/>
              <w:jc w:val="center"/>
              <w:rPr>
                <w:sz w:val="24"/>
                <w:szCs w:val="24"/>
              </w:rPr>
            </w:pPr>
            <w:r w:rsidRPr="009166FC">
              <w:rPr>
                <w:sz w:val="24"/>
                <w:szCs w:val="24"/>
              </w:rPr>
              <w:t>34</w:t>
            </w:r>
          </w:p>
        </w:tc>
        <w:tc>
          <w:tcPr>
            <w:tcW w:w="3181" w:type="dxa"/>
            <w:shd w:val="clear" w:color="auto" w:fill="auto"/>
            <w:tcMar>
              <w:top w:w="40" w:type="dxa"/>
              <w:left w:w="40" w:type="dxa"/>
              <w:bottom w:w="40" w:type="dxa"/>
              <w:right w:w="40" w:type="dxa"/>
            </w:tcMar>
          </w:tcPr>
          <w:p w14:paraId="194FCA23" w14:textId="77777777" w:rsidR="00AC1EA2" w:rsidRPr="009166FC" w:rsidRDefault="00AC1EA2" w:rsidP="003A3D9D">
            <w:pPr>
              <w:ind w:leftChars="0" w:left="2" w:hanging="2"/>
              <w:rPr>
                <w:sz w:val="24"/>
                <w:szCs w:val="24"/>
              </w:rPr>
            </w:pPr>
          </w:p>
        </w:tc>
        <w:tc>
          <w:tcPr>
            <w:tcW w:w="718" w:type="dxa"/>
            <w:shd w:val="clear" w:color="auto" w:fill="auto"/>
            <w:tcMar>
              <w:top w:w="40" w:type="dxa"/>
              <w:left w:w="40" w:type="dxa"/>
              <w:bottom w:w="40" w:type="dxa"/>
              <w:right w:w="40" w:type="dxa"/>
            </w:tcMar>
          </w:tcPr>
          <w:p w14:paraId="250A6880" w14:textId="77777777" w:rsidR="00AC1EA2" w:rsidRPr="009166FC" w:rsidRDefault="00AC1EA2" w:rsidP="003A3D9D">
            <w:pPr>
              <w:ind w:leftChars="0" w:left="2" w:hanging="2"/>
              <w:rPr>
                <w:sz w:val="24"/>
                <w:szCs w:val="24"/>
              </w:rPr>
            </w:pPr>
          </w:p>
        </w:tc>
      </w:tr>
      <w:tr w:rsidR="00AC1EA2" w:rsidRPr="009166FC" w14:paraId="6EF35273" w14:textId="77777777" w:rsidTr="003A3D9D">
        <w:trPr>
          <w:trHeight w:val="645"/>
        </w:trPr>
        <w:tc>
          <w:tcPr>
            <w:tcW w:w="931" w:type="dxa"/>
            <w:shd w:val="clear" w:color="auto" w:fill="auto"/>
            <w:tcMar>
              <w:top w:w="40" w:type="dxa"/>
              <w:left w:w="40" w:type="dxa"/>
              <w:bottom w:w="40" w:type="dxa"/>
              <w:right w:w="40" w:type="dxa"/>
            </w:tcMar>
          </w:tcPr>
          <w:p w14:paraId="0D31ECB8" w14:textId="77777777" w:rsidR="00AC1EA2" w:rsidRPr="009166FC" w:rsidRDefault="00AC1EA2" w:rsidP="003A3D9D">
            <w:pPr>
              <w:spacing w:line="276" w:lineRule="auto"/>
              <w:ind w:leftChars="0" w:left="2" w:hanging="2"/>
              <w:jc w:val="center"/>
              <w:rPr>
                <w:b/>
                <w:sz w:val="24"/>
                <w:szCs w:val="24"/>
              </w:rPr>
            </w:pPr>
            <w:r w:rsidRPr="009166FC">
              <w:rPr>
                <w:b/>
                <w:sz w:val="24"/>
                <w:szCs w:val="24"/>
              </w:rPr>
              <w:t>35</w:t>
            </w:r>
          </w:p>
        </w:tc>
        <w:tc>
          <w:tcPr>
            <w:tcW w:w="1171" w:type="dxa"/>
            <w:vMerge/>
            <w:shd w:val="clear" w:color="auto" w:fill="auto"/>
            <w:tcMar>
              <w:top w:w="100" w:type="dxa"/>
              <w:left w:w="100" w:type="dxa"/>
              <w:bottom w:w="100" w:type="dxa"/>
              <w:right w:w="100" w:type="dxa"/>
            </w:tcMar>
          </w:tcPr>
          <w:p w14:paraId="4F530F82" w14:textId="77777777" w:rsidR="00AC1EA2" w:rsidRPr="009166FC" w:rsidRDefault="00AC1EA2" w:rsidP="003A3D9D">
            <w:pPr>
              <w:ind w:leftChars="0" w:left="2" w:hanging="2"/>
              <w:rPr>
                <w:sz w:val="24"/>
                <w:szCs w:val="24"/>
              </w:rPr>
            </w:pPr>
          </w:p>
        </w:tc>
        <w:tc>
          <w:tcPr>
            <w:tcW w:w="2702" w:type="dxa"/>
            <w:shd w:val="clear" w:color="auto" w:fill="auto"/>
            <w:tcMar>
              <w:top w:w="40" w:type="dxa"/>
              <w:left w:w="40" w:type="dxa"/>
              <w:bottom w:w="40" w:type="dxa"/>
              <w:right w:w="40" w:type="dxa"/>
            </w:tcMar>
          </w:tcPr>
          <w:p w14:paraId="4086BEB3" w14:textId="77777777" w:rsidR="00AC1EA2" w:rsidRPr="009166FC" w:rsidRDefault="00AC1EA2" w:rsidP="003A3D9D">
            <w:pPr>
              <w:spacing w:line="276" w:lineRule="auto"/>
              <w:ind w:leftChars="0" w:left="2" w:hanging="2"/>
              <w:rPr>
                <w:b/>
                <w:i/>
                <w:sz w:val="24"/>
                <w:szCs w:val="24"/>
              </w:rPr>
            </w:pPr>
            <w:r w:rsidRPr="009166FC">
              <w:rPr>
                <w:b/>
                <w:i/>
                <w:sz w:val="24"/>
                <w:szCs w:val="24"/>
              </w:rPr>
              <w:t>Kiểm tra định kì cuối học kì II</w:t>
            </w:r>
          </w:p>
        </w:tc>
        <w:tc>
          <w:tcPr>
            <w:tcW w:w="931" w:type="dxa"/>
            <w:shd w:val="clear" w:color="auto" w:fill="auto"/>
            <w:tcMar>
              <w:top w:w="40" w:type="dxa"/>
              <w:left w:w="40" w:type="dxa"/>
              <w:bottom w:w="40" w:type="dxa"/>
              <w:right w:w="40" w:type="dxa"/>
            </w:tcMar>
          </w:tcPr>
          <w:p w14:paraId="0C4EB604" w14:textId="77777777" w:rsidR="00AC1EA2" w:rsidRPr="009166FC" w:rsidRDefault="00AC1EA2" w:rsidP="003A3D9D">
            <w:pPr>
              <w:spacing w:line="276" w:lineRule="auto"/>
              <w:ind w:leftChars="0" w:left="2" w:hanging="2"/>
              <w:jc w:val="center"/>
              <w:rPr>
                <w:sz w:val="24"/>
                <w:szCs w:val="24"/>
              </w:rPr>
            </w:pPr>
            <w:r w:rsidRPr="009166FC">
              <w:rPr>
                <w:sz w:val="24"/>
                <w:szCs w:val="24"/>
              </w:rPr>
              <w:t>35</w:t>
            </w:r>
          </w:p>
        </w:tc>
        <w:tc>
          <w:tcPr>
            <w:tcW w:w="3181" w:type="dxa"/>
            <w:shd w:val="clear" w:color="auto" w:fill="auto"/>
            <w:tcMar>
              <w:top w:w="40" w:type="dxa"/>
              <w:left w:w="40" w:type="dxa"/>
              <w:bottom w:w="40" w:type="dxa"/>
              <w:right w:w="40" w:type="dxa"/>
            </w:tcMar>
          </w:tcPr>
          <w:p w14:paraId="42A97AE4" w14:textId="77777777" w:rsidR="00AC1EA2" w:rsidRPr="009166FC" w:rsidRDefault="00AC1EA2" w:rsidP="003A3D9D">
            <w:pPr>
              <w:ind w:leftChars="0" w:left="2" w:hanging="2"/>
              <w:rPr>
                <w:sz w:val="24"/>
                <w:szCs w:val="24"/>
              </w:rPr>
            </w:pPr>
          </w:p>
        </w:tc>
        <w:tc>
          <w:tcPr>
            <w:tcW w:w="718" w:type="dxa"/>
            <w:shd w:val="clear" w:color="auto" w:fill="auto"/>
            <w:tcMar>
              <w:top w:w="40" w:type="dxa"/>
              <w:left w:w="40" w:type="dxa"/>
              <w:bottom w:w="40" w:type="dxa"/>
              <w:right w:w="40" w:type="dxa"/>
            </w:tcMar>
          </w:tcPr>
          <w:p w14:paraId="7ADC4295" w14:textId="77777777" w:rsidR="00AC1EA2" w:rsidRPr="009166FC" w:rsidRDefault="00AC1EA2" w:rsidP="003A3D9D">
            <w:pPr>
              <w:ind w:leftChars="0" w:left="2" w:hanging="2"/>
              <w:rPr>
                <w:sz w:val="24"/>
                <w:szCs w:val="24"/>
              </w:rPr>
            </w:pPr>
          </w:p>
        </w:tc>
      </w:tr>
    </w:tbl>
    <w:p w14:paraId="07AEFD97" w14:textId="77777777" w:rsidR="00AC1EA2" w:rsidRPr="009166FC" w:rsidRDefault="00AC1EA2" w:rsidP="00AC1EA2">
      <w:pPr>
        <w:spacing w:line="276" w:lineRule="auto"/>
        <w:ind w:leftChars="0" w:left="2" w:hanging="2"/>
        <w:jc w:val="both"/>
        <w:rPr>
          <w:b/>
          <w:sz w:val="24"/>
          <w:szCs w:val="24"/>
        </w:rPr>
      </w:pPr>
      <w:r w:rsidRPr="009166FC">
        <w:rPr>
          <w:b/>
          <w:sz w:val="24"/>
          <w:szCs w:val="24"/>
        </w:rPr>
        <w:t xml:space="preserve"> </w:t>
      </w:r>
    </w:p>
    <w:p w14:paraId="5F434E6A" w14:textId="77777777" w:rsidR="00AC1EA2" w:rsidRPr="009166FC" w:rsidRDefault="00AC1EA2" w:rsidP="00AC1EA2">
      <w:pPr>
        <w:spacing w:line="276" w:lineRule="auto"/>
        <w:ind w:leftChars="0" w:left="2" w:hanging="2"/>
        <w:jc w:val="both"/>
        <w:rPr>
          <w:b/>
          <w:sz w:val="24"/>
          <w:szCs w:val="24"/>
        </w:rPr>
      </w:pPr>
      <w:r w:rsidRPr="009166FC">
        <w:rPr>
          <w:b/>
          <w:sz w:val="24"/>
          <w:szCs w:val="24"/>
        </w:rPr>
        <w:t>6. Môn Địa lí</w:t>
      </w:r>
    </w:p>
    <w:tbl>
      <w:tblPr>
        <w:tblW w:w="96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31"/>
        <w:gridCol w:w="1158"/>
        <w:gridCol w:w="2516"/>
        <w:gridCol w:w="1091"/>
        <w:gridCol w:w="3249"/>
        <w:gridCol w:w="692"/>
      </w:tblGrid>
      <w:tr w:rsidR="00AC1EA2" w:rsidRPr="009166FC" w14:paraId="52DD38C3" w14:textId="77777777" w:rsidTr="00CE3A5D">
        <w:trPr>
          <w:trHeight w:val="478"/>
        </w:trPr>
        <w:tc>
          <w:tcPr>
            <w:tcW w:w="931" w:type="dxa"/>
            <w:vMerge w:val="restart"/>
            <w:shd w:val="clear" w:color="auto" w:fill="auto"/>
            <w:tcMar>
              <w:top w:w="40" w:type="dxa"/>
              <w:left w:w="40" w:type="dxa"/>
              <w:bottom w:w="40" w:type="dxa"/>
              <w:right w:w="40" w:type="dxa"/>
            </w:tcMar>
          </w:tcPr>
          <w:p w14:paraId="34241A11" w14:textId="77777777" w:rsidR="00AC1EA2" w:rsidRPr="009166FC" w:rsidRDefault="00AC1EA2" w:rsidP="003A3D9D">
            <w:pPr>
              <w:spacing w:line="276" w:lineRule="auto"/>
              <w:ind w:leftChars="0" w:left="2" w:hanging="2"/>
              <w:jc w:val="center"/>
              <w:rPr>
                <w:b/>
                <w:sz w:val="24"/>
                <w:szCs w:val="24"/>
              </w:rPr>
            </w:pPr>
            <w:r w:rsidRPr="009166FC">
              <w:rPr>
                <w:b/>
                <w:sz w:val="24"/>
                <w:szCs w:val="24"/>
              </w:rPr>
              <w:t>Tuần, tháng</w:t>
            </w:r>
          </w:p>
        </w:tc>
        <w:tc>
          <w:tcPr>
            <w:tcW w:w="3673" w:type="dxa"/>
            <w:gridSpan w:val="2"/>
            <w:shd w:val="clear" w:color="auto" w:fill="auto"/>
            <w:tcMar>
              <w:top w:w="40" w:type="dxa"/>
              <w:left w:w="40" w:type="dxa"/>
              <w:bottom w:w="40" w:type="dxa"/>
              <w:right w:w="40" w:type="dxa"/>
            </w:tcMar>
          </w:tcPr>
          <w:p w14:paraId="6808C4AE" w14:textId="77777777" w:rsidR="00AC1EA2" w:rsidRPr="009166FC" w:rsidRDefault="00AC1EA2" w:rsidP="003A3D9D">
            <w:pPr>
              <w:spacing w:line="276" w:lineRule="auto"/>
              <w:ind w:leftChars="0" w:left="2" w:hanging="2"/>
              <w:jc w:val="center"/>
              <w:rPr>
                <w:b/>
                <w:sz w:val="24"/>
                <w:szCs w:val="24"/>
              </w:rPr>
            </w:pPr>
            <w:r w:rsidRPr="009166FC">
              <w:rPr>
                <w:b/>
                <w:sz w:val="24"/>
                <w:szCs w:val="24"/>
              </w:rPr>
              <w:t>Chương trình và sách giáo khoa</w:t>
            </w:r>
          </w:p>
        </w:tc>
        <w:tc>
          <w:tcPr>
            <w:tcW w:w="4339" w:type="dxa"/>
            <w:gridSpan w:val="2"/>
            <w:shd w:val="clear" w:color="auto" w:fill="auto"/>
            <w:tcMar>
              <w:top w:w="40" w:type="dxa"/>
              <w:left w:w="40" w:type="dxa"/>
              <w:bottom w:w="40" w:type="dxa"/>
              <w:right w:w="40" w:type="dxa"/>
            </w:tcMar>
          </w:tcPr>
          <w:p w14:paraId="336E447E" w14:textId="77777777" w:rsidR="00AC1EA2" w:rsidRPr="009166FC" w:rsidRDefault="00AC1EA2" w:rsidP="003A3D9D">
            <w:pPr>
              <w:spacing w:line="276" w:lineRule="auto"/>
              <w:ind w:leftChars="0" w:left="2" w:hanging="2"/>
              <w:jc w:val="center"/>
              <w:rPr>
                <w:i/>
                <w:sz w:val="24"/>
                <w:szCs w:val="24"/>
              </w:rPr>
            </w:pPr>
            <w:r w:rsidRPr="009166FC">
              <w:rPr>
                <w:b/>
                <w:sz w:val="24"/>
                <w:szCs w:val="24"/>
              </w:rPr>
              <w:t xml:space="preserve">Nội dung điều chỉnh, bổ sung </w:t>
            </w:r>
          </w:p>
          <w:p w14:paraId="2846643A" w14:textId="77777777" w:rsidR="00AC1EA2" w:rsidRPr="009166FC" w:rsidRDefault="00AC1EA2" w:rsidP="003A3D9D">
            <w:pPr>
              <w:spacing w:line="276" w:lineRule="auto"/>
              <w:ind w:leftChars="0" w:left="2" w:hanging="2"/>
              <w:jc w:val="center"/>
              <w:rPr>
                <w:i/>
                <w:sz w:val="24"/>
                <w:szCs w:val="24"/>
              </w:rPr>
            </w:pPr>
          </w:p>
        </w:tc>
        <w:tc>
          <w:tcPr>
            <w:tcW w:w="692" w:type="dxa"/>
            <w:shd w:val="clear" w:color="auto" w:fill="auto"/>
            <w:tcMar>
              <w:top w:w="40" w:type="dxa"/>
              <w:left w:w="40" w:type="dxa"/>
              <w:bottom w:w="40" w:type="dxa"/>
              <w:right w:w="40" w:type="dxa"/>
            </w:tcMar>
          </w:tcPr>
          <w:p w14:paraId="2F7FBF5E" w14:textId="77777777" w:rsidR="00AC1EA2" w:rsidRPr="009166FC" w:rsidRDefault="00AC1EA2" w:rsidP="003A3D9D">
            <w:pPr>
              <w:spacing w:line="276" w:lineRule="auto"/>
              <w:ind w:leftChars="0" w:left="2" w:hanging="2"/>
              <w:jc w:val="center"/>
              <w:rPr>
                <w:b/>
                <w:sz w:val="24"/>
                <w:szCs w:val="24"/>
              </w:rPr>
            </w:pPr>
            <w:r w:rsidRPr="009166FC">
              <w:rPr>
                <w:b/>
                <w:sz w:val="24"/>
                <w:szCs w:val="24"/>
              </w:rPr>
              <w:t>Ghi chú</w:t>
            </w:r>
          </w:p>
        </w:tc>
      </w:tr>
      <w:tr w:rsidR="00AC1EA2" w:rsidRPr="009166FC" w14:paraId="2A9383D2" w14:textId="77777777" w:rsidTr="003A3D9D">
        <w:trPr>
          <w:trHeight w:val="889"/>
        </w:trPr>
        <w:tc>
          <w:tcPr>
            <w:tcW w:w="931" w:type="dxa"/>
            <w:vMerge/>
            <w:shd w:val="clear" w:color="auto" w:fill="auto"/>
            <w:tcMar>
              <w:top w:w="100" w:type="dxa"/>
              <w:left w:w="100" w:type="dxa"/>
              <w:bottom w:w="100" w:type="dxa"/>
              <w:right w:w="100" w:type="dxa"/>
            </w:tcMar>
          </w:tcPr>
          <w:p w14:paraId="0BD772D9" w14:textId="77777777" w:rsidR="00AC1EA2" w:rsidRPr="009166FC" w:rsidRDefault="00AC1EA2" w:rsidP="003A3D9D">
            <w:pPr>
              <w:ind w:leftChars="0" w:left="2" w:hanging="2"/>
              <w:rPr>
                <w:sz w:val="24"/>
                <w:szCs w:val="24"/>
              </w:rPr>
            </w:pPr>
          </w:p>
        </w:tc>
        <w:tc>
          <w:tcPr>
            <w:tcW w:w="1158" w:type="dxa"/>
            <w:shd w:val="clear" w:color="auto" w:fill="auto"/>
            <w:tcMar>
              <w:top w:w="40" w:type="dxa"/>
              <w:left w:w="40" w:type="dxa"/>
              <w:bottom w:w="40" w:type="dxa"/>
              <w:right w:w="40" w:type="dxa"/>
            </w:tcMar>
          </w:tcPr>
          <w:p w14:paraId="635DB8C9" w14:textId="77777777" w:rsidR="00AC1EA2" w:rsidRPr="009166FC" w:rsidRDefault="00AC1EA2" w:rsidP="003A3D9D">
            <w:pPr>
              <w:spacing w:line="276" w:lineRule="auto"/>
              <w:ind w:leftChars="0" w:left="2" w:hanging="2"/>
              <w:jc w:val="center"/>
              <w:rPr>
                <w:b/>
                <w:sz w:val="24"/>
                <w:szCs w:val="24"/>
              </w:rPr>
            </w:pPr>
            <w:r w:rsidRPr="009166FC">
              <w:rPr>
                <w:b/>
                <w:sz w:val="24"/>
                <w:szCs w:val="24"/>
              </w:rPr>
              <w:t>Chủ đề/</w:t>
            </w:r>
          </w:p>
          <w:p w14:paraId="1D86DB93" w14:textId="77777777" w:rsidR="00AC1EA2" w:rsidRPr="009166FC" w:rsidRDefault="00AC1EA2" w:rsidP="003A3D9D">
            <w:pPr>
              <w:spacing w:line="276" w:lineRule="auto"/>
              <w:ind w:leftChars="0" w:left="2" w:hanging="2"/>
              <w:jc w:val="center"/>
              <w:rPr>
                <w:b/>
                <w:sz w:val="24"/>
                <w:szCs w:val="24"/>
              </w:rPr>
            </w:pPr>
            <w:r w:rsidRPr="009166FC">
              <w:rPr>
                <w:b/>
                <w:sz w:val="24"/>
                <w:szCs w:val="24"/>
              </w:rPr>
              <w:t>Mạch nội dung</w:t>
            </w:r>
          </w:p>
        </w:tc>
        <w:tc>
          <w:tcPr>
            <w:tcW w:w="2515" w:type="dxa"/>
            <w:shd w:val="clear" w:color="auto" w:fill="auto"/>
            <w:tcMar>
              <w:top w:w="40" w:type="dxa"/>
              <w:left w:w="40" w:type="dxa"/>
              <w:bottom w:w="40" w:type="dxa"/>
              <w:right w:w="40" w:type="dxa"/>
            </w:tcMar>
          </w:tcPr>
          <w:p w14:paraId="59A26719" w14:textId="77777777" w:rsidR="00AC1EA2" w:rsidRPr="009166FC" w:rsidRDefault="00AC1EA2" w:rsidP="003A3D9D">
            <w:pPr>
              <w:spacing w:line="276" w:lineRule="auto"/>
              <w:ind w:leftChars="0" w:left="2" w:hanging="2"/>
              <w:jc w:val="center"/>
              <w:rPr>
                <w:b/>
                <w:sz w:val="24"/>
                <w:szCs w:val="24"/>
              </w:rPr>
            </w:pPr>
            <w:r w:rsidRPr="009166FC">
              <w:rPr>
                <w:b/>
                <w:sz w:val="24"/>
                <w:szCs w:val="24"/>
              </w:rPr>
              <w:t>Tên bài học</w:t>
            </w:r>
          </w:p>
        </w:tc>
        <w:tc>
          <w:tcPr>
            <w:tcW w:w="1091" w:type="dxa"/>
            <w:shd w:val="clear" w:color="auto" w:fill="auto"/>
            <w:tcMar>
              <w:top w:w="40" w:type="dxa"/>
              <w:left w:w="40" w:type="dxa"/>
              <w:bottom w:w="40" w:type="dxa"/>
              <w:right w:w="40" w:type="dxa"/>
            </w:tcMar>
          </w:tcPr>
          <w:p w14:paraId="465A1BF9" w14:textId="77777777" w:rsidR="00AC1EA2" w:rsidRPr="009166FC" w:rsidRDefault="00AC1EA2" w:rsidP="003A3D9D">
            <w:pPr>
              <w:spacing w:line="276" w:lineRule="auto"/>
              <w:ind w:leftChars="0" w:left="2" w:hanging="2"/>
              <w:jc w:val="center"/>
              <w:rPr>
                <w:b/>
                <w:sz w:val="24"/>
                <w:szCs w:val="24"/>
              </w:rPr>
            </w:pPr>
            <w:r w:rsidRPr="009166FC">
              <w:rPr>
                <w:b/>
                <w:sz w:val="24"/>
                <w:szCs w:val="24"/>
              </w:rPr>
              <w:t>Tiết học/</w:t>
            </w:r>
          </w:p>
          <w:p w14:paraId="09EFFCE5" w14:textId="77777777" w:rsidR="00AC1EA2" w:rsidRPr="009166FC" w:rsidRDefault="00AC1EA2" w:rsidP="003A3D9D">
            <w:pPr>
              <w:spacing w:line="276" w:lineRule="auto"/>
              <w:ind w:leftChars="0" w:left="2" w:hanging="2"/>
              <w:jc w:val="center"/>
              <w:rPr>
                <w:b/>
                <w:sz w:val="24"/>
                <w:szCs w:val="24"/>
              </w:rPr>
            </w:pPr>
            <w:r w:rsidRPr="009166FC">
              <w:rPr>
                <w:b/>
                <w:sz w:val="24"/>
                <w:szCs w:val="24"/>
              </w:rPr>
              <w:t>thời lượng</w:t>
            </w:r>
          </w:p>
        </w:tc>
        <w:tc>
          <w:tcPr>
            <w:tcW w:w="3248" w:type="dxa"/>
            <w:shd w:val="clear" w:color="auto" w:fill="auto"/>
            <w:tcMar>
              <w:top w:w="40" w:type="dxa"/>
              <w:left w:w="40" w:type="dxa"/>
              <w:bottom w:w="40" w:type="dxa"/>
              <w:right w:w="40" w:type="dxa"/>
            </w:tcMar>
          </w:tcPr>
          <w:p w14:paraId="56C5A413" w14:textId="77777777" w:rsidR="00AC1EA2" w:rsidRPr="009166FC" w:rsidRDefault="00AC1EA2" w:rsidP="003A3D9D">
            <w:pPr>
              <w:ind w:leftChars="0" w:left="2" w:hanging="2"/>
              <w:rPr>
                <w:sz w:val="24"/>
                <w:szCs w:val="24"/>
              </w:rPr>
            </w:pPr>
          </w:p>
        </w:tc>
        <w:tc>
          <w:tcPr>
            <w:tcW w:w="692" w:type="dxa"/>
            <w:shd w:val="clear" w:color="auto" w:fill="auto"/>
            <w:tcMar>
              <w:top w:w="40" w:type="dxa"/>
              <w:left w:w="40" w:type="dxa"/>
              <w:bottom w:w="40" w:type="dxa"/>
              <w:right w:w="40" w:type="dxa"/>
            </w:tcMar>
          </w:tcPr>
          <w:p w14:paraId="7734404B" w14:textId="77777777" w:rsidR="00AC1EA2" w:rsidRPr="009166FC" w:rsidRDefault="00AC1EA2" w:rsidP="003A3D9D">
            <w:pPr>
              <w:ind w:leftChars="0" w:left="2" w:hanging="2"/>
              <w:rPr>
                <w:sz w:val="24"/>
                <w:szCs w:val="24"/>
              </w:rPr>
            </w:pPr>
          </w:p>
        </w:tc>
      </w:tr>
      <w:tr w:rsidR="00AC1EA2" w:rsidRPr="009166FC" w14:paraId="7DF442B1" w14:textId="77777777" w:rsidTr="003A3D9D">
        <w:trPr>
          <w:trHeight w:val="2205"/>
        </w:trPr>
        <w:tc>
          <w:tcPr>
            <w:tcW w:w="931" w:type="dxa"/>
            <w:shd w:val="clear" w:color="auto" w:fill="auto"/>
            <w:tcMar>
              <w:top w:w="40" w:type="dxa"/>
              <w:left w:w="40" w:type="dxa"/>
              <w:bottom w:w="40" w:type="dxa"/>
              <w:right w:w="40" w:type="dxa"/>
            </w:tcMar>
          </w:tcPr>
          <w:p w14:paraId="7834CB74" w14:textId="77777777" w:rsidR="00AC1EA2" w:rsidRPr="009166FC" w:rsidRDefault="00AC1EA2" w:rsidP="003A3D9D">
            <w:pPr>
              <w:spacing w:line="276" w:lineRule="auto"/>
              <w:ind w:leftChars="0" w:left="2" w:hanging="2"/>
              <w:jc w:val="center"/>
              <w:rPr>
                <w:b/>
                <w:sz w:val="24"/>
                <w:szCs w:val="24"/>
              </w:rPr>
            </w:pPr>
            <w:r w:rsidRPr="009166FC">
              <w:rPr>
                <w:b/>
                <w:sz w:val="24"/>
                <w:szCs w:val="24"/>
              </w:rPr>
              <w:t>1</w:t>
            </w:r>
          </w:p>
        </w:tc>
        <w:tc>
          <w:tcPr>
            <w:tcW w:w="1158" w:type="dxa"/>
            <w:vMerge w:val="restart"/>
            <w:shd w:val="clear" w:color="auto" w:fill="auto"/>
            <w:tcMar>
              <w:top w:w="40" w:type="dxa"/>
              <w:left w:w="40" w:type="dxa"/>
              <w:bottom w:w="40" w:type="dxa"/>
              <w:right w:w="40" w:type="dxa"/>
            </w:tcMar>
          </w:tcPr>
          <w:p w14:paraId="1C6E1BE0" w14:textId="77777777" w:rsidR="00AC1EA2" w:rsidRPr="009166FC" w:rsidRDefault="00AC1EA2" w:rsidP="003A3D9D">
            <w:pPr>
              <w:spacing w:line="276" w:lineRule="auto"/>
              <w:ind w:leftChars="0" w:left="2" w:hanging="2"/>
              <w:rPr>
                <w:b/>
                <w:sz w:val="24"/>
                <w:szCs w:val="24"/>
              </w:rPr>
            </w:pPr>
            <w:r w:rsidRPr="009166FC">
              <w:rPr>
                <w:b/>
                <w:sz w:val="24"/>
                <w:szCs w:val="24"/>
              </w:rPr>
              <w:t>Địa lí Việt Nam</w:t>
            </w:r>
          </w:p>
        </w:tc>
        <w:tc>
          <w:tcPr>
            <w:tcW w:w="2515" w:type="dxa"/>
            <w:shd w:val="clear" w:color="auto" w:fill="auto"/>
            <w:tcMar>
              <w:top w:w="40" w:type="dxa"/>
              <w:left w:w="40" w:type="dxa"/>
              <w:bottom w:w="40" w:type="dxa"/>
              <w:right w:w="40" w:type="dxa"/>
            </w:tcMar>
          </w:tcPr>
          <w:p w14:paraId="4730283B" w14:textId="77777777" w:rsidR="00AC1EA2" w:rsidRPr="009166FC" w:rsidRDefault="00AC1EA2" w:rsidP="003A3D9D">
            <w:pPr>
              <w:spacing w:line="276" w:lineRule="auto"/>
              <w:ind w:leftChars="0" w:left="2" w:hanging="2"/>
              <w:rPr>
                <w:sz w:val="24"/>
                <w:szCs w:val="24"/>
              </w:rPr>
            </w:pPr>
            <w:r w:rsidRPr="009166FC">
              <w:rPr>
                <w:sz w:val="24"/>
                <w:szCs w:val="24"/>
              </w:rPr>
              <w:t>Việt Nam – Đất nước chúng ta</w:t>
            </w:r>
          </w:p>
        </w:tc>
        <w:tc>
          <w:tcPr>
            <w:tcW w:w="1091" w:type="dxa"/>
            <w:shd w:val="clear" w:color="auto" w:fill="auto"/>
            <w:tcMar>
              <w:top w:w="40" w:type="dxa"/>
              <w:left w:w="40" w:type="dxa"/>
              <w:bottom w:w="40" w:type="dxa"/>
              <w:right w:w="40" w:type="dxa"/>
            </w:tcMar>
          </w:tcPr>
          <w:p w14:paraId="1D8440B1" w14:textId="77777777" w:rsidR="00AC1EA2" w:rsidRPr="009166FC" w:rsidRDefault="00AC1EA2" w:rsidP="003A3D9D">
            <w:pPr>
              <w:spacing w:line="276" w:lineRule="auto"/>
              <w:ind w:leftChars="0" w:left="2" w:hanging="2"/>
              <w:jc w:val="center"/>
              <w:rPr>
                <w:sz w:val="24"/>
                <w:szCs w:val="24"/>
              </w:rPr>
            </w:pPr>
            <w:r w:rsidRPr="009166FC">
              <w:rPr>
                <w:sz w:val="24"/>
                <w:szCs w:val="24"/>
              </w:rPr>
              <w:t>1</w:t>
            </w:r>
          </w:p>
        </w:tc>
        <w:tc>
          <w:tcPr>
            <w:tcW w:w="3248" w:type="dxa"/>
            <w:shd w:val="clear" w:color="auto" w:fill="auto"/>
            <w:tcMar>
              <w:top w:w="40" w:type="dxa"/>
              <w:left w:w="40" w:type="dxa"/>
              <w:bottom w:w="40" w:type="dxa"/>
              <w:right w:w="40" w:type="dxa"/>
            </w:tcMar>
          </w:tcPr>
          <w:p w14:paraId="75B2974C" w14:textId="77777777" w:rsidR="00AC1EA2" w:rsidRPr="009166FC" w:rsidRDefault="00AC1EA2" w:rsidP="003A3D9D">
            <w:pPr>
              <w:spacing w:line="276" w:lineRule="auto"/>
              <w:ind w:leftChars="0" w:left="2" w:hanging="2"/>
              <w:rPr>
                <w:sz w:val="24"/>
                <w:szCs w:val="24"/>
              </w:rPr>
            </w:pPr>
            <w:r w:rsidRPr="009166FC">
              <w:rPr>
                <w:sz w:val="24"/>
                <w:szCs w:val="24"/>
              </w:rPr>
              <w:t>-Bổ sung về yêu cầu cần đạt:</w:t>
            </w:r>
          </w:p>
          <w:p w14:paraId="5F632602" w14:textId="77777777" w:rsidR="00AC1EA2" w:rsidRPr="009166FC" w:rsidRDefault="00AC1EA2" w:rsidP="003A3D9D">
            <w:pPr>
              <w:spacing w:line="276" w:lineRule="auto"/>
              <w:ind w:leftChars="0" w:left="2" w:hanging="2"/>
              <w:rPr>
                <w:i/>
                <w:sz w:val="24"/>
                <w:szCs w:val="24"/>
              </w:rPr>
            </w:pPr>
            <w:r w:rsidRPr="009166FC">
              <w:rPr>
                <w:i/>
                <w:sz w:val="24"/>
                <w:szCs w:val="24"/>
              </w:rPr>
              <w:t>+ Nêu được số lượng đơn vị hành chính của Việt Nam, kể được tên một số tỉnh, thành phố của Việt Nam.</w:t>
            </w:r>
          </w:p>
          <w:p w14:paraId="79B60E0A" w14:textId="77777777" w:rsidR="00AC1EA2" w:rsidRPr="009166FC" w:rsidRDefault="00AC1EA2" w:rsidP="003A3D9D">
            <w:pPr>
              <w:spacing w:line="276" w:lineRule="auto"/>
              <w:ind w:leftChars="0" w:left="2" w:hanging="2"/>
              <w:rPr>
                <w:i/>
                <w:sz w:val="24"/>
                <w:szCs w:val="24"/>
              </w:rPr>
            </w:pPr>
            <w:r w:rsidRPr="009166FC">
              <w:rPr>
                <w:i/>
                <w:sz w:val="24"/>
                <w:szCs w:val="24"/>
              </w:rPr>
              <w:t>+Nêu được ý nghĩa của Quốc kì, Quốc huy, Quốc ca của Việt Nam.</w:t>
            </w:r>
          </w:p>
        </w:tc>
        <w:tc>
          <w:tcPr>
            <w:tcW w:w="692" w:type="dxa"/>
            <w:shd w:val="clear" w:color="auto" w:fill="auto"/>
            <w:tcMar>
              <w:top w:w="40" w:type="dxa"/>
              <w:left w:w="40" w:type="dxa"/>
              <w:bottom w:w="40" w:type="dxa"/>
              <w:right w:w="40" w:type="dxa"/>
            </w:tcMar>
          </w:tcPr>
          <w:p w14:paraId="58458460" w14:textId="77777777" w:rsidR="00AC1EA2" w:rsidRPr="009166FC" w:rsidRDefault="00AC1EA2" w:rsidP="003A3D9D">
            <w:pPr>
              <w:ind w:leftChars="0" w:left="2" w:hanging="2"/>
              <w:rPr>
                <w:sz w:val="24"/>
                <w:szCs w:val="24"/>
              </w:rPr>
            </w:pPr>
          </w:p>
        </w:tc>
      </w:tr>
      <w:tr w:rsidR="00AC1EA2" w:rsidRPr="009166FC" w14:paraId="1397BF74" w14:textId="77777777" w:rsidTr="003A3D9D">
        <w:trPr>
          <w:trHeight w:val="1695"/>
        </w:trPr>
        <w:tc>
          <w:tcPr>
            <w:tcW w:w="931" w:type="dxa"/>
            <w:shd w:val="clear" w:color="auto" w:fill="auto"/>
            <w:tcMar>
              <w:top w:w="40" w:type="dxa"/>
              <w:left w:w="40" w:type="dxa"/>
              <w:bottom w:w="40" w:type="dxa"/>
              <w:right w:w="40" w:type="dxa"/>
            </w:tcMar>
          </w:tcPr>
          <w:p w14:paraId="1EAF8F1E" w14:textId="77777777" w:rsidR="00AC1EA2" w:rsidRPr="009166FC" w:rsidRDefault="00AC1EA2" w:rsidP="003A3D9D">
            <w:pPr>
              <w:spacing w:line="276" w:lineRule="auto"/>
              <w:ind w:leftChars="0" w:left="2" w:hanging="2"/>
              <w:jc w:val="center"/>
              <w:rPr>
                <w:b/>
                <w:sz w:val="24"/>
                <w:szCs w:val="24"/>
              </w:rPr>
            </w:pPr>
            <w:r w:rsidRPr="009166FC">
              <w:rPr>
                <w:b/>
                <w:sz w:val="24"/>
                <w:szCs w:val="24"/>
              </w:rPr>
              <w:t>2</w:t>
            </w:r>
          </w:p>
        </w:tc>
        <w:tc>
          <w:tcPr>
            <w:tcW w:w="1158" w:type="dxa"/>
            <w:vMerge/>
            <w:shd w:val="clear" w:color="auto" w:fill="auto"/>
            <w:tcMar>
              <w:top w:w="100" w:type="dxa"/>
              <w:left w:w="100" w:type="dxa"/>
              <w:bottom w:w="100" w:type="dxa"/>
              <w:right w:w="100" w:type="dxa"/>
            </w:tcMar>
          </w:tcPr>
          <w:p w14:paraId="50122D77" w14:textId="77777777" w:rsidR="00AC1EA2" w:rsidRPr="009166FC" w:rsidRDefault="00AC1EA2" w:rsidP="003A3D9D">
            <w:pPr>
              <w:ind w:leftChars="0" w:left="2" w:hanging="2"/>
              <w:rPr>
                <w:sz w:val="24"/>
                <w:szCs w:val="24"/>
              </w:rPr>
            </w:pPr>
          </w:p>
        </w:tc>
        <w:tc>
          <w:tcPr>
            <w:tcW w:w="2515" w:type="dxa"/>
            <w:shd w:val="clear" w:color="auto" w:fill="auto"/>
            <w:tcMar>
              <w:top w:w="40" w:type="dxa"/>
              <w:left w:w="40" w:type="dxa"/>
              <w:bottom w:w="40" w:type="dxa"/>
              <w:right w:w="40" w:type="dxa"/>
            </w:tcMar>
          </w:tcPr>
          <w:p w14:paraId="64671794" w14:textId="77777777" w:rsidR="00AC1EA2" w:rsidRPr="009166FC" w:rsidRDefault="00AC1EA2" w:rsidP="003A3D9D">
            <w:pPr>
              <w:spacing w:line="276" w:lineRule="auto"/>
              <w:ind w:leftChars="0" w:left="2" w:hanging="2"/>
              <w:rPr>
                <w:sz w:val="24"/>
                <w:szCs w:val="24"/>
              </w:rPr>
            </w:pPr>
            <w:r w:rsidRPr="009166FC">
              <w:rPr>
                <w:sz w:val="24"/>
                <w:szCs w:val="24"/>
              </w:rPr>
              <w:t>Địa hình và khoáng sản</w:t>
            </w:r>
          </w:p>
        </w:tc>
        <w:tc>
          <w:tcPr>
            <w:tcW w:w="1091" w:type="dxa"/>
            <w:shd w:val="clear" w:color="auto" w:fill="auto"/>
            <w:tcMar>
              <w:top w:w="40" w:type="dxa"/>
              <w:left w:w="40" w:type="dxa"/>
              <w:bottom w:w="40" w:type="dxa"/>
              <w:right w:w="40" w:type="dxa"/>
            </w:tcMar>
          </w:tcPr>
          <w:p w14:paraId="62007170" w14:textId="77777777" w:rsidR="00AC1EA2" w:rsidRPr="009166FC" w:rsidRDefault="00AC1EA2" w:rsidP="003A3D9D">
            <w:pPr>
              <w:spacing w:line="276" w:lineRule="auto"/>
              <w:ind w:leftChars="0" w:left="2" w:hanging="2"/>
              <w:jc w:val="center"/>
              <w:rPr>
                <w:sz w:val="24"/>
                <w:szCs w:val="24"/>
              </w:rPr>
            </w:pPr>
            <w:r w:rsidRPr="009166FC">
              <w:rPr>
                <w:sz w:val="24"/>
                <w:szCs w:val="24"/>
              </w:rPr>
              <w:t>2</w:t>
            </w:r>
          </w:p>
        </w:tc>
        <w:tc>
          <w:tcPr>
            <w:tcW w:w="3248" w:type="dxa"/>
            <w:shd w:val="clear" w:color="auto" w:fill="auto"/>
            <w:tcMar>
              <w:top w:w="40" w:type="dxa"/>
              <w:left w:w="40" w:type="dxa"/>
              <w:bottom w:w="40" w:type="dxa"/>
              <w:right w:w="40" w:type="dxa"/>
            </w:tcMar>
          </w:tcPr>
          <w:p w14:paraId="460CCC60" w14:textId="77777777" w:rsidR="00AC1EA2" w:rsidRPr="009166FC" w:rsidRDefault="00AC1EA2" w:rsidP="003A3D9D">
            <w:pPr>
              <w:spacing w:line="276" w:lineRule="auto"/>
              <w:ind w:leftChars="0" w:left="2" w:hanging="2"/>
              <w:rPr>
                <w:sz w:val="24"/>
                <w:szCs w:val="24"/>
              </w:rPr>
            </w:pPr>
            <w:r w:rsidRPr="009166FC">
              <w:rPr>
                <w:sz w:val="24"/>
                <w:szCs w:val="24"/>
              </w:rPr>
              <w:t>-Bổ sung về yêu cầu cần đạt:</w:t>
            </w:r>
          </w:p>
          <w:p w14:paraId="74094DEC" w14:textId="77777777" w:rsidR="00AC1EA2" w:rsidRPr="009166FC" w:rsidRDefault="00AC1EA2" w:rsidP="003A3D9D">
            <w:pPr>
              <w:spacing w:line="276" w:lineRule="auto"/>
              <w:ind w:leftChars="0" w:left="2" w:hanging="2"/>
              <w:rPr>
                <w:i/>
                <w:sz w:val="24"/>
                <w:szCs w:val="24"/>
              </w:rPr>
            </w:pPr>
            <w:r w:rsidRPr="009166FC">
              <w:rPr>
                <w:i/>
                <w:sz w:val="24"/>
                <w:szCs w:val="24"/>
              </w:rPr>
              <w:t>HS Đưa ra được một số biện pháp bảo vệ tài nguyên thiên nhiên (đặc biệt với tài nguyên thiên nhiên mà địa phương HS có)</w:t>
            </w:r>
          </w:p>
        </w:tc>
        <w:tc>
          <w:tcPr>
            <w:tcW w:w="692" w:type="dxa"/>
            <w:shd w:val="clear" w:color="auto" w:fill="auto"/>
            <w:tcMar>
              <w:top w:w="40" w:type="dxa"/>
              <w:left w:w="40" w:type="dxa"/>
              <w:bottom w:w="40" w:type="dxa"/>
              <w:right w:w="40" w:type="dxa"/>
            </w:tcMar>
          </w:tcPr>
          <w:p w14:paraId="23FF48C7" w14:textId="77777777" w:rsidR="00AC1EA2" w:rsidRPr="009166FC" w:rsidRDefault="00AC1EA2" w:rsidP="003A3D9D">
            <w:pPr>
              <w:ind w:leftChars="0" w:left="2" w:hanging="2"/>
              <w:rPr>
                <w:sz w:val="24"/>
                <w:szCs w:val="24"/>
              </w:rPr>
            </w:pPr>
          </w:p>
        </w:tc>
      </w:tr>
      <w:tr w:rsidR="00AC1EA2" w:rsidRPr="009166FC" w14:paraId="752E1D9A" w14:textId="77777777" w:rsidTr="003A3D9D">
        <w:trPr>
          <w:trHeight w:val="1425"/>
        </w:trPr>
        <w:tc>
          <w:tcPr>
            <w:tcW w:w="931" w:type="dxa"/>
            <w:shd w:val="clear" w:color="auto" w:fill="auto"/>
            <w:tcMar>
              <w:top w:w="40" w:type="dxa"/>
              <w:left w:w="40" w:type="dxa"/>
              <w:bottom w:w="40" w:type="dxa"/>
              <w:right w:w="40" w:type="dxa"/>
            </w:tcMar>
          </w:tcPr>
          <w:p w14:paraId="3F9891B8" w14:textId="77777777" w:rsidR="00AC1EA2" w:rsidRPr="009166FC" w:rsidRDefault="00AC1EA2" w:rsidP="003A3D9D">
            <w:pPr>
              <w:spacing w:line="276" w:lineRule="auto"/>
              <w:ind w:leftChars="0" w:left="2" w:hanging="2"/>
              <w:jc w:val="center"/>
              <w:rPr>
                <w:b/>
                <w:sz w:val="24"/>
                <w:szCs w:val="24"/>
              </w:rPr>
            </w:pPr>
            <w:r w:rsidRPr="009166FC">
              <w:rPr>
                <w:b/>
                <w:sz w:val="24"/>
                <w:szCs w:val="24"/>
              </w:rPr>
              <w:t>3</w:t>
            </w:r>
          </w:p>
        </w:tc>
        <w:tc>
          <w:tcPr>
            <w:tcW w:w="1158" w:type="dxa"/>
            <w:vMerge/>
            <w:shd w:val="clear" w:color="auto" w:fill="auto"/>
            <w:tcMar>
              <w:top w:w="100" w:type="dxa"/>
              <w:left w:w="100" w:type="dxa"/>
              <w:bottom w:w="100" w:type="dxa"/>
              <w:right w:w="100" w:type="dxa"/>
            </w:tcMar>
          </w:tcPr>
          <w:p w14:paraId="5B1B0BBF" w14:textId="77777777" w:rsidR="00AC1EA2" w:rsidRPr="009166FC" w:rsidRDefault="00AC1EA2" w:rsidP="003A3D9D">
            <w:pPr>
              <w:ind w:leftChars="0" w:left="2" w:hanging="2"/>
              <w:rPr>
                <w:sz w:val="24"/>
                <w:szCs w:val="24"/>
              </w:rPr>
            </w:pPr>
          </w:p>
        </w:tc>
        <w:tc>
          <w:tcPr>
            <w:tcW w:w="2515" w:type="dxa"/>
            <w:shd w:val="clear" w:color="auto" w:fill="auto"/>
            <w:tcMar>
              <w:top w:w="40" w:type="dxa"/>
              <w:left w:w="40" w:type="dxa"/>
              <w:bottom w:w="40" w:type="dxa"/>
              <w:right w:w="40" w:type="dxa"/>
            </w:tcMar>
          </w:tcPr>
          <w:p w14:paraId="379E784D" w14:textId="77777777" w:rsidR="00AC1EA2" w:rsidRPr="009166FC" w:rsidRDefault="00AC1EA2" w:rsidP="003A3D9D">
            <w:pPr>
              <w:spacing w:line="276" w:lineRule="auto"/>
              <w:ind w:leftChars="0" w:left="2" w:hanging="2"/>
              <w:rPr>
                <w:sz w:val="24"/>
                <w:szCs w:val="24"/>
              </w:rPr>
            </w:pPr>
            <w:r w:rsidRPr="009166FC">
              <w:rPr>
                <w:sz w:val="24"/>
                <w:szCs w:val="24"/>
              </w:rPr>
              <w:t>Khí hậu</w:t>
            </w:r>
          </w:p>
        </w:tc>
        <w:tc>
          <w:tcPr>
            <w:tcW w:w="1091" w:type="dxa"/>
            <w:shd w:val="clear" w:color="auto" w:fill="auto"/>
            <w:tcMar>
              <w:top w:w="40" w:type="dxa"/>
              <w:left w:w="40" w:type="dxa"/>
              <w:bottom w:w="40" w:type="dxa"/>
              <w:right w:w="40" w:type="dxa"/>
            </w:tcMar>
          </w:tcPr>
          <w:p w14:paraId="5579FA9D" w14:textId="77777777" w:rsidR="00AC1EA2" w:rsidRPr="009166FC" w:rsidRDefault="00AC1EA2" w:rsidP="003A3D9D">
            <w:pPr>
              <w:spacing w:line="276" w:lineRule="auto"/>
              <w:ind w:leftChars="0" w:left="2" w:hanging="2"/>
              <w:jc w:val="center"/>
              <w:rPr>
                <w:sz w:val="24"/>
                <w:szCs w:val="24"/>
              </w:rPr>
            </w:pPr>
            <w:r w:rsidRPr="009166FC">
              <w:rPr>
                <w:sz w:val="24"/>
                <w:szCs w:val="24"/>
              </w:rPr>
              <w:t>3</w:t>
            </w:r>
          </w:p>
        </w:tc>
        <w:tc>
          <w:tcPr>
            <w:tcW w:w="3248" w:type="dxa"/>
            <w:shd w:val="clear" w:color="auto" w:fill="auto"/>
            <w:tcMar>
              <w:top w:w="40" w:type="dxa"/>
              <w:left w:w="40" w:type="dxa"/>
              <w:bottom w:w="40" w:type="dxa"/>
              <w:right w:w="40" w:type="dxa"/>
            </w:tcMar>
          </w:tcPr>
          <w:p w14:paraId="43902E4E" w14:textId="77777777" w:rsidR="00AC1EA2" w:rsidRPr="009166FC" w:rsidRDefault="00AC1EA2" w:rsidP="003A3D9D">
            <w:pPr>
              <w:spacing w:line="276" w:lineRule="auto"/>
              <w:ind w:leftChars="0" w:left="2" w:hanging="2"/>
              <w:rPr>
                <w:sz w:val="24"/>
                <w:szCs w:val="24"/>
              </w:rPr>
            </w:pPr>
            <w:r w:rsidRPr="009166FC">
              <w:rPr>
                <w:sz w:val="24"/>
                <w:szCs w:val="24"/>
              </w:rPr>
              <w:t>-Bổ sung về yêu cầu cần đạt:</w:t>
            </w:r>
          </w:p>
          <w:p w14:paraId="0D4D34F0" w14:textId="77777777" w:rsidR="00AC1EA2" w:rsidRPr="009166FC" w:rsidRDefault="00AC1EA2" w:rsidP="003A3D9D">
            <w:pPr>
              <w:spacing w:line="276" w:lineRule="auto"/>
              <w:ind w:leftChars="0" w:left="2" w:hanging="2"/>
              <w:rPr>
                <w:i/>
                <w:sz w:val="24"/>
                <w:szCs w:val="24"/>
              </w:rPr>
            </w:pPr>
            <w:r w:rsidRPr="009166FC">
              <w:rPr>
                <w:i/>
                <w:sz w:val="24"/>
                <w:szCs w:val="24"/>
              </w:rPr>
              <w:t>HS Đưa ra được một số biện pháp phòng chống thiên tai (đặc biệt với thiên tai mà địa phương HS có).</w:t>
            </w:r>
          </w:p>
        </w:tc>
        <w:tc>
          <w:tcPr>
            <w:tcW w:w="692" w:type="dxa"/>
            <w:shd w:val="clear" w:color="auto" w:fill="auto"/>
            <w:tcMar>
              <w:top w:w="40" w:type="dxa"/>
              <w:left w:w="40" w:type="dxa"/>
              <w:bottom w:w="40" w:type="dxa"/>
              <w:right w:w="40" w:type="dxa"/>
            </w:tcMar>
          </w:tcPr>
          <w:p w14:paraId="65F4A36B" w14:textId="77777777" w:rsidR="00AC1EA2" w:rsidRPr="009166FC" w:rsidRDefault="00AC1EA2" w:rsidP="003A3D9D">
            <w:pPr>
              <w:ind w:leftChars="0" w:left="2" w:hanging="2"/>
              <w:rPr>
                <w:sz w:val="24"/>
                <w:szCs w:val="24"/>
              </w:rPr>
            </w:pPr>
          </w:p>
        </w:tc>
      </w:tr>
      <w:tr w:rsidR="00AC1EA2" w:rsidRPr="009166FC" w14:paraId="324BA455" w14:textId="77777777" w:rsidTr="003A3D9D">
        <w:trPr>
          <w:trHeight w:val="375"/>
        </w:trPr>
        <w:tc>
          <w:tcPr>
            <w:tcW w:w="931" w:type="dxa"/>
            <w:shd w:val="clear" w:color="auto" w:fill="auto"/>
            <w:tcMar>
              <w:top w:w="40" w:type="dxa"/>
              <w:left w:w="40" w:type="dxa"/>
              <w:bottom w:w="40" w:type="dxa"/>
              <w:right w:w="40" w:type="dxa"/>
            </w:tcMar>
          </w:tcPr>
          <w:p w14:paraId="0532A611" w14:textId="77777777" w:rsidR="00AC1EA2" w:rsidRPr="009166FC" w:rsidRDefault="00AC1EA2" w:rsidP="003A3D9D">
            <w:pPr>
              <w:spacing w:line="276" w:lineRule="auto"/>
              <w:ind w:leftChars="0" w:left="2" w:hanging="2"/>
              <w:jc w:val="center"/>
              <w:rPr>
                <w:b/>
                <w:sz w:val="24"/>
                <w:szCs w:val="24"/>
              </w:rPr>
            </w:pPr>
            <w:r w:rsidRPr="009166FC">
              <w:rPr>
                <w:b/>
                <w:sz w:val="24"/>
                <w:szCs w:val="24"/>
              </w:rPr>
              <w:t>4</w:t>
            </w:r>
          </w:p>
        </w:tc>
        <w:tc>
          <w:tcPr>
            <w:tcW w:w="1158" w:type="dxa"/>
            <w:vMerge/>
            <w:shd w:val="clear" w:color="auto" w:fill="auto"/>
            <w:tcMar>
              <w:top w:w="100" w:type="dxa"/>
              <w:left w:w="100" w:type="dxa"/>
              <w:bottom w:w="100" w:type="dxa"/>
              <w:right w:w="100" w:type="dxa"/>
            </w:tcMar>
          </w:tcPr>
          <w:p w14:paraId="03199D3E" w14:textId="77777777" w:rsidR="00AC1EA2" w:rsidRPr="009166FC" w:rsidRDefault="00AC1EA2" w:rsidP="003A3D9D">
            <w:pPr>
              <w:ind w:leftChars="0" w:left="2" w:hanging="2"/>
              <w:rPr>
                <w:sz w:val="24"/>
                <w:szCs w:val="24"/>
              </w:rPr>
            </w:pPr>
          </w:p>
        </w:tc>
        <w:tc>
          <w:tcPr>
            <w:tcW w:w="2515" w:type="dxa"/>
            <w:shd w:val="clear" w:color="auto" w:fill="auto"/>
            <w:tcMar>
              <w:top w:w="40" w:type="dxa"/>
              <w:left w:w="40" w:type="dxa"/>
              <w:bottom w:w="40" w:type="dxa"/>
              <w:right w:w="40" w:type="dxa"/>
            </w:tcMar>
          </w:tcPr>
          <w:p w14:paraId="08B1F672" w14:textId="77777777" w:rsidR="00AC1EA2" w:rsidRPr="009166FC" w:rsidRDefault="00AC1EA2" w:rsidP="003A3D9D">
            <w:pPr>
              <w:spacing w:line="276" w:lineRule="auto"/>
              <w:ind w:leftChars="0" w:left="2" w:hanging="2"/>
              <w:rPr>
                <w:sz w:val="24"/>
                <w:szCs w:val="24"/>
              </w:rPr>
            </w:pPr>
            <w:r w:rsidRPr="009166FC">
              <w:rPr>
                <w:sz w:val="24"/>
                <w:szCs w:val="24"/>
              </w:rPr>
              <w:t>Sông ngòi</w:t>
            </w:r>
          </w:p>
        </w:tc>
        <w:tc>
          <w:tcPr>
            <w:tcW w:w="1091" w:type="dxa"/>
            <w:shd w:val="clear" w:color="auto" w:fill="auto"/>
            <w:tcMar>
              <w:top w:w="40" w:type="dxa"/>
              <w:left w:w="40" w:type="dxa"/>
              <w:bottom w:w="40" w:type="dxa"/>
              <w:right w:w="40" w:type="dxa"/>
            </w:tcMar>
          </w:tcPr>
          <w:p w14:paraId="2E481942" w14:textId="77777777" w:rsidR="00AC1EA2" w:rsidRPr="009166FC" w:rsidRDefault="00AC1EA2" w:rsidP="003A3D9D">
            <w:pPr>
              <w:spacing w:line="276" w:lineRule="auto"/>
              <w:ind w:leftChars="0" w:left="2" w:hanging="2"/>
              <w:jc w:val="center"/>
              <w:rPr>
                <w:sz w:val="24"/>
                <w:szCs w:val="24"/>
              </w:rPr>
            </w:pPr>
            <w:r w:rsidRPr="009166FC">
              <w:rPr>
                <w:sz w:val="24"/>
                <w:szCs w:val="24"/>
              </w:rPr>
              <w:t>4</w:t>
            </w:r>
          </w:p>
        </w:tc>
        <w:tc>
          <w:tcPr>
            <w:tcW w:w="3248" w:type="dxa"/>
            <w:shd w:val="clear" w:color="auto" w:fill="auto"/>
            <w:tcMar>
              <w:top w:w="40" w:type="dxa"/>
              <w:left w:w="40" w:type="dxa"/>
              <w:bottom w:w="40" w:type="dxa"/>
              <w:right w:w="40" w:type="dxa"/>
            </w:tcMar>
          </w:tcPr>
          <w:p w14:paraId="1EFDB909" w14:textId="77777777" w:rsidR="00AC1EA2" w:rsidRPr="009166FC" w:rsidRDefault="00AC1EA2" w:rsidP="003A3D9D">
            <w:pPr>
              <w:ind w:leftChars="0" w:left="2" w:hanging="2"/>
              <w:rPr>
                <w:sz w:val="24"/>
                <w:szCs w:val="24"/>
              </w:rPr>
            </w:pPr>
          </w:p>
        </w:tc>
        <w:tc>
          <w:tcPr>
            <w:tcW w:w="692" w:type="dxa"/>
            <w:shd w:val="clear" w:color="auto" w:fill="auto"/>
            <w:tcMar>
              <w:top w:w="40" w:type="dxa"/>
              <w:left w:w="40" w:type="dxa"/>
              <w:bottom w:w="40" w:type="dxa"/>
              <w:right w:w="40" w:type="dxa"/>
            </w:tcMar>
          </w:tcPr>
          <w:p w14:paraId="06B03E1D" w14:textId="77777777" w:rsidR="00AC1EA2" w:rsidRPr="009166FC" w:rsidRDefault="00AC1EA2" w:rsidP="003A3D9D">
            <w:pPr>
              <w:ind w:leftChars="0" w:left="2" w:hanging="2"/>
              <w:rPr>
                <w:sz w:val="24"/>
                <w:szCs w:val="24"/>
              </w:rPr>
            </w:pPr>
          </w:p>
        </w:tc>
      </w:tr>
      <w:tr w:rsidR="00AC1EA2" w:rsidRPr="009166FC" w14:paraId="15BC5CF5" w14:textId="77777777" w:rsidTr="003A3D9D">
        <w:trPr>
          <w:trHeight w:val="3795"/>
        </w:trPr>
        <w:tc>
          <w:tcPr>
            <w:tcW w:w="931" w:type="dxa"/>
            <w:shd w:val="clear" w:color="auto" w:fill="auto"/>
            <w:tcMar>
              <w:top w:w="40" w:type="dxa"/>
              <w:left w:w="40" w:type="dxa"/>
              <w:bottom w:w="40" w:type="dxa"/>
              <w:right w:w="40" w:type="dxa"/>
            </w:tcMar>
          </w:tcPr>
          <w:p w14:paraId="1AEC1F25" w14:textId="77777777" w:rsidR="00AC1EA2" w:rsidRPr="009166FC" w:rsidRDefault="00AC1EA2" w:rsidP="003A3D9D">
            <w:pPr>
              <w:spacing w:line="276" w:lineRule="auto"/>
              <w:ind w:leftChars="0" w:left="2" w:hanging="2"/>
              <w:jc w:val="center"/>
              <w:rPr>
                <w:b/>
                <w:sz w:val="24"/>
                <w:szCs w:val="24"/>
              </w:rPr>
            </w:pPr>
            <w:r w:rsidRPr="009166FC">
              <w:rPr>
                <w:b/>
                <w:sz w:val="24"/>
                <w:szCs w:val="24"/>
              </w:rPr>
              <w:t>5</w:t>
            </w:r>
          </w:p>
        </w:tc>
        <w:tc>
          <w:tcPr>
            <w:tcW w:w="1158" w:type="dxa"/>
            <w:vMerge/>
            <w:shd w:val="clear" w:color="auto" w:fill="auto"/>
            <w:tcMar>
              <w:top w:w="100" w:type="dxa"/>
              <w:left w:w="100" w:type="dxa"/>
              <w:bottom w:w="100" w:type="dxa"/>
              <w:right w:w="100" w:type="dxa"/>
            </w:tcMar>
          </w:tcPr>
          <w:p w14:paraId="6F738A7E" w14:textId="77777777" w:rsidR="00AC1EA2" w:rsidRPr="009166FC" w:rsidRDefault="00AC1EA2" w:rsidP="003A3D9D">
            <w:pPr>
              <w:ind w:leftChars="0" w:left="2" w:hanging="2"/>
              <w:rPr>
                <w:sz w:val="24"/>
                <w:szCs w:val="24"/>
              </w:rPr>
            </w:pPr>
          </w:p>
        </w:tc>
        <w:tc>
          <w:tcPr>
            <w:tcW w:w="2515" w:type="dxa"/>
            <w:shd w:val="clear" w:color="auto" w:fill="auto"/>
            <w:tcMar>
              <w:top w:w="40" w:type="dxa"/>
              <w:left w:w="40" w:type="dxa"/>
              <w:bottom w:w="40" w:type="dxa"/>
              <w:right w:w="40" w:type="dxa"/>
            </w:tcMar>
          </w:tcPr>
          <w:p w14:paraId="3E95073C" w14:textId="77777777" w:rsidR="00AC1EA2" w:rsidRPr="009166FC" w:rsidRDefault="00AC1EA2" w:rsidP="003A3D9D">
            <w:pPr>
              <w:spacing w:line="276" w:lineRule="auto"/>
              <w:ind w:leftChars="0" w:left="2" w:hanging="2"/>
              <w:rPr>
                <w:sz w:val="24"/>
                <w:szCs w:val="24"/>
              </w:rPr>
            </w:pPr>
            <w:r w:rsidRPr="009166FC">
              <w:rPr>
                <w:sz w:val="24"/>
                <w:szCs w:val="24"/>
              </w:rPr>
              <w:t>Vùng biển nước ta</w:t>
            </w:r>
          </w:p>
        </w:tc>
        <w:tc>
          <w:tcPr>
            <w:tcW w:w="1091" w:type="dxa"/>
            <w:shd w:val="clear" w:color="auto" w:fill="auto"/>
            <w:tcMar>
              <w:top w:w="40" w:type="dxa"/>
              <w:left w:w="40" w:type="dxa"/>
              <w:bottom w:w="40" w:type="dxa"/>
              <w:right w:w="40" w:type="dxa"/>
            </w:tcMar>
          </w:tcPr>
          <w:p w14:paraId="764369FA" w14:textId="77777777" w:rsidR="00AC1EA2" w:rsidRPr="009166FC" w:rsidRDefault="00AC1EA2" w:rsidP="003A3D9D">
            <w:pPr>
              <w:spacing w:line="276" w:lineRule="auto"/>
              <w:ind w:leftChars="0" w:left="2" w:hanging="2"/>
              <w:jc w:val="center"/>
              <w:rPr>
                <w:sz w:val="24"/>
                <w:szCs w:val="24"/>
              </w:rPr>
            </w:pPr>
            <w:r w:rsidRPr="009166FC">
              <w:rPr>
                <w:sz w:val="24"/>
                <w:szCs w:val="24"/>
              </w:rPr>
              <w:t>5</w:t>
            </w:r>
          </w:p>
        </w:tc>
        <w:tc>
          <w:tcPr>
            <w:tcW w:w="3248" w:type="dxa"/>
            <w:shd w:val="clear" w:color="auto" w:fill="auto"/>
            <w:tcMar>
              <w:top w:w="40" w:type="dxa"/>
              <w:left w:w="40" w:type="dxa"/>
              <w:bottom w:w="40" w:type="dxa"/>
              <w:right w:w="40" w:type="dxa"/>
            </w:tcMar>
          </w:tcPr>
          <w:p w14:paraId="13458C37" w14:textId="77777777" w:rsidR="00AC1EA2" w:rsidRPr="009166FC" w:rsidRDefault="00AC1EA2" w:rsidP="003A3D9D">
            <w:pPr>
              <w:spacing w:line="276" w:lineRule="auto"/>
              <w:ind w:leftChars="0" w:left="2" w:hanging="2"/>
              <w:rPr>
                <w:i/>
                <w:sz w:val="24"/>
                <w:szCs w:val="24"/>
              </w:rPr>
            </w:pPr>
            <w:r w:rsidRPr="009166FC">
              <w:rPr>
                <w:i/>
                <w:sz w:val="24"/>
                <w:szCs w:val="24"/>
              </w:rPr>
              <w:t>- Dạy thành chủ đề liên môn: Biển, đảo Việt Nam (xem bảng danh mục các chủ đề liên môn)</w:t>
            </w:r>
          </w:p>
          <w:p w14:paraId="6E20DF23" w14:textId="77777777" w:rsidR="00AC1EA2" w:rsidRPr="009166FC" w:rsidRDefault="00AC1EA2" w:rsidP="003A3D9D">
            <w:pPr>
              <w:spacing w:line="276" w:lineRule="auto"/>
              <w:ind w:leftChars="0" w:left="2" w:hanging="2"/>
              <w:rPr>
                <w:i/>
                <w:sz w:val="24"/>
                <w:szCs w:val="24"/>
              </w:rPr>
            </w:pPr>
            <w:r w:rsidRPr="009166FC">
              <w:rPr>
                <w:i/>
                <w:sz w:val="24"/>
                <w:szCs w:val="24"/>
              </w:rPr>
              <w:t>HS tích hợp lịch sử và địa lí và vấn đề xã hội.</w:t>
            </w:r>
          </w:p>
          <w:p w14:paraId="7E1D34A7" w14:textId="77777777" w:rsidR="00AC1EA2" w:rsidRPr="009166FC" w:rsidRDefault="00AC1EA2" w:rsidP="003A3D9D">
            <w:pPr>
              <w:spacing w:line="276" w:lineRule="auto"/>
              <w:ind w:leftChars="0" w:left="2" w:hanging="2"/>
              <w:rPr>
                <w:i/>
                <w:sz w:val="24"/>
                <w:szCs w:val="24"/>
              </w:rPr>
            </w:pPr>
            <w:r w:rsidRPr="009166FC">
              <w:rPr>
                <w:i/>
                <w:sz w:val="24"/>
                <w:szCs w:val="24"/>
              </w:rPr>
              <w:t>– Sưu tầm, đọc và kể lại được một số câu chuyện, bài thơ về biển, đảo Việt Nam.</w:t>
            </w:r>
          </w:p>
          <w:p w14:paraId="4179DD15" w14:textId="77777777" w:rsidR="00AC1EA2" w:rsidRPr="009166FC" w:rsidRDefault="00AC1EA2" w:rsidP="003A3D9D">
            <w:pPr>
              <w:spacing w:line="276" w:lineRule="auto"/>
              <w:ind w:leftChars="0" w:left="2" w:hanging="2"/>
              <w:rPr>
                <w:sz w:val="24"/>
                <w:szCs w:val="24"/>
              </w:rPr>
            </w:pPr>
            <w:r w:rsidRPr="009166FC">
              <w:rPr>
                <w:sz w:val="24"/>
                <w:szCs w:val="24"/>
              </w:rPr>
              <w:t>_GDANQP:Làm rõ tầm quan trọng của vùng biển nước ta trong phát triển kinh  tế và quốc phòng, an ninh</w:t>
            </w:r>
          </w:p>
        </w:tc>
        <w:tc>
          <w:tcPr>
            <w:tcW w:w="692" w:type="dxa"/>
            <w:shd w:val="clear" w:color="auto" w:fill="auto"/>
            <w:tcMar>
              <w:top w:w="40" w:type="dxa"/>
              <w:left w:w="40" w:type="dxa"/>
              <w:bottom w:w="40" w:type="dxa"/>
              <w:right w:w="40" w:type="dxa"/>
            </w:tcMar>
          </w:tcPr>
          <w:p w14:paraId="7B23568D" w14:textId="77777777" w:rsidR="00AC1EA2" w:rsidRPr="009166FC" w:rsidRDefault="00AC1EA2" w:rsidP="003A3D9D">
            <w:pPr>
              <w:ind w:leftChars="0" w:left="2" w:hanging="2"/>
              <w:rPr>
                <w:sz w:val="24"/>
                <w:szCs w:val="24"/>
              </w:rPr>
            </w:pPr>
          </w:p>
        </w:tc>
      </w:tr>
      <w:tr w:rsidR="00AC1EA2" w:rsidRPr="009166FC" w14:paraId="45BC88EF" w14:textId="77777777" w:rsidTr="003A3D9D">
        <w:trPr>
          <w:trHeight w:val="375"/>
        </w:trPr>
        <w:tc>
          <w:tcPr>
            <w:tcW w:w="931" w:type="dxa"/>
            <w:shd w:val="clear" w:color="auto" w:fill="auto"/>
            <w:tcMar>
              <w:top w:w="40" w:type="dxa"/>
              <w:left w:w="40" w:type="dxa"/>
              <w:bottom w:w="40" w:type="dxa"/>
              <w:right w:w="40" w:type="dxa"/>
            </w:tcMar>
          </w:tcPr>
          <w:p w14:paraId="7646CEAF" w14:textId="77777777" w:rsidR="00AC1EA2" w:rsidRPr="009166FC" w:rsidRDefault="00AC1EA2" w:rsidP="003A3D9D">
            <w:pPr>
              <w:spacing w:line="276" w:lineRule="auto"/>
              <w:ind w:leftChars="0" w:left="2" w:hanging="2"/>
              <w:jc w:val="center"/>
              <w:rPr>
                <w:b/>
                <w:sz w:val="24"/>
                <w:szCs w:val="24"/>
              </w:rPr>
            </w:pPr>
            <w:r w:rsidRPr="009166FC">
              <w:rPr>
                <w:b/>
                <w:sz w:val="24"/>
                <w:szCs w:val="24"/>
              </w:rPr>
              <w:t>6</w:t>
            </w:r>
          </w:p>
        </w:tc>
        <w:tc>
          <w:tcPr>
            <w:tcW w:w="1158" w:type="dxa"/>
            <w:vMerge/>
            <w:shd w:val="clear" w:color="auto" w:fill="auto"/>
            <w:tcMar>
              <w:top w:w="100" w:type="dxa"/>
              <w:left w:w="100" w:type="dxa"/>
              <w:bottom w:w="100" w:type="dxa"/>
              <w:right w:w="100" w:type="dxa"/>
            </w:tcMar>
          </w:tcPr>
          <w:p w14:paraId="15740BCF" w14:textId="77777777" w:rsidR="00AC1EA2" w:rsidRPr="009166FC" w:rsidRDefault="00AC1EA2" w:rsidP="003A3D9D">
            <w:pPr>
              <w:ind w:leftChars="0" w:left="2" w:hanging="2"/>
              <w:rPr>
                <w:sz w:val="24"/>
                <w:szCs w:val="24"/>
              </w:rPr>
            </w:pPr>
          </w:p>
        </w:tc>
        <w:tc>
          <w:tcPr>
            <w:tcW w:w="2515" w:type="dxa"/>
            <w:shd w:val="clear" w:color="auto" w:fill="auto"/>
            <w:tcMar>
              <w:top w:w="40" w:type="dxa"/>
              <w:left w:w="40" w:type="dxa"/>
              <w:bottom w:w="40" w:type="dxa"/>
              <w:right w:w="40" w:type="dxa"/>
            </w:tcMar>
          </w:tcPr>
          <w:p w14:paraId="1FF5BDF9" w14:textId="77777777" w:rsidR="00AC1EA2" w:rsidRPr="009166FC" w:rsidRDefault="00AC1EA2" w:rsidP="003A3D9D">
            <w:pPr>
              <w:spacing w:line="276" w:lineRule="auto"/>
              <w:ind w:leftChars="0" w:left="2" w:hanging="2"/>
              <w:rPr>
                <w:sz w:val="24"/>
                <w:szCs w:val="24"/>
              </w:rPr>
            </w:pPr>
            <w:r w:rsidRPr="009166FC">
              <w:rPr>
                <w:sz w:val="24"/>
                <w:szCs w:val="24"/>
              </w:rPr>
              <w:t>Đất và rừng</w:t>
            </w:r>
          </w:p>
        </w:tc>
        <w:tc>
          <w:tcPr>
            <w:tcW w:w="1091" w:type="dxa"/>
            <w:shd w:val="clear" w:color="auto" w:fill="auto"/>
            <w:tcMar>
              <w:top w:w="40" w:type="dxa"/>
              <w:left w:w="40" w:type="dxa"/>
              <w:bottom w:w="40" w:type="dxa"/>
              <w:right w:w="40" w:type="dxa"/>
            </w:tcMar>
          </w:tcPr>
          <w:p w14:paraId="3185AEA8" w14:textId="77777777" w:rsidR="00AC1EA2" w:rsidRPr="009166FC" w:rsidRDefault="00AC1EA2" w:rsidP="003A3D9D">
            <w:pPr>
              <w:spacing w:line="276" w:lineRule="auto"/>
              <w:ind w:leftChars="0" w:left="2" w:hanging="2"/>
              <w:jc w:val="center"/>
              <w:rPr>
                <w:sz w:val="24"/>
                <w:szCs w:val="24"/>
              </w:rPr>
            </w:pPr>
            <w:r w:rsidRPr="009166FC">
              <w:rPr>
                <w:sz w:val="24"/>
                <w:szCs w:val="24"/>
              </w:rPr>
              <w:t>6</w:t>
            </w:r>
          </w:p>
        </w:tc>
        <w:tc>
          <w:tcPr>
            <w:tcW w:w="3248" w:type="dxa"/>
            <w:shd w:val="clear" w:color="auto" w:fill="auto"/>
            <w:tcMar>
              <w:top w:w="40" w:type="dxa"/>
              <w:left w:w="40" w:type="dxa"/>
              <w:bottom w:w="40" w:type="dxa"/>
              <w:right w:w="40" w:type="dxa"/>
            </w:tcMar>
          </w:tcPr>
          <w:p w14:paraId="708A3B85" w14:textId="77777777" w:rsidR="00AC1EA2" w:rsidRPr="009166FC" w:rsidRDefault="00AC1EA2" w:rsidP="003A3D9D">
            <w:pPr>
              <w:ind w:leftChars="0" w:left="2" w:hanging="2"/>
              <w:rPr>
                <w:sz w:val="24"/>
                <w:szCs w:val="24"/>
              </w:rPr>
            </w:pPr>
          </w:p>
        </w:tc>
        <w:tc>
          <w:tcPr>
            <w:tcW w:w="692" w:type="dxa"/>
            <w:shd w:val="clear" w:color="auto" w:fill="auto"/>
            <w:tcMar>
              <w:top w:w="40" w:type="dxa"/>
              <w:left w:w="40" w:type="dxa"/>
              <w:bottom w:w="40" w:type="dxa"/>
              <w:right w:w="40" w:type="dxa"/>
            </w:tcMar>
          </w:tcPr>
          <w:p w14:paraId="021A4B04" w14:textId="77777777" w:rsidR="00AC1EA2" w:rsidRPr="009166FC" w:rsidRDefault="00AC1EA2" w:rsidP="003A3D9D">
            <w:pPr>
              <w:ind w:leftChars="0" w:left="2" w:hanging="2"/>
              <w:rPr>
                <w:sz w:val="24"/>
                <w:szCs w:val="24"/>
              </w:rPr>
            </w:pPr>
          </w:p>
        </w:tc>
      </w:tr>
      <w:tr w:rsidR="00AC1EA2" w:rsidRPr="009166FC" w14:paraId="4B522510" w14:textId="77777777" w:rsidTr="003A3D9D">
        <w:trPr>
          <w:trHeight w:val="709"/>
        </w:trPr>
        <w:tc>
          <w:tcPr>
            <w:tcW w:w="931" w:type="dxa"/>
            <w:shd w:val="clear" w:color="auto" w:fill="auto"/>
            <w:tcMar>
              <w:top w:w="40" w:type="dxa"/>
              <w:left w:w="40" w:type="dxa"/>
              <w:bottom w:w="40" w:type="dxa"/>
              <w:right w:w="40" w:type="dxa"/>
            </w:tcMar>
          </w:tcPr>
          <w:p w14:paraId="6CDE004E" w14:textId="77777777" w:rsidR="00AC1EA2" w:rsidRPr="009166FC" w:rsidRDefault="00AC1EA2" w:rsidP="003A3D9D">
            <w:pPr>
              <w:spacing w:line="276" w:lineRule="auto"/>
              <w:ind w:leftChars="0" w:left="2" w:hanging="2"/>
              <w:jc w:val="center"/>
              <w:rPr>
                <w:b/>
                <w:sz w:val="24"/>
                <w:szCs w:val="24"/>
              </w:rPr>
            </w:pPr>
            <w:r w:rsidRPr="009166FC">
              <w:rPr>
                <w:b/>
                <w:sz w:val="24"/>
                <w:szCs w:val="24"/>
              </w:rPr>
              <w:t>7</w:t>
            </w:r>
          </w:p>
        </w:tc>
        <w:tc>
          <w:tcPr>
            <w:tcW w:w="1158" w:type="dxa"/>
            <w:vMerge/>
            <w:shd w:val="clear" w:color="auto" w:fill="auto"/>
            <w:tcMar>
              <w:top w:w="100" w:type="dxa"/>
              <w:left w:w="100" w:type="dxa"/>
              <w:bottom w:w="100" w:type="dxa"/>
              <w:right w:w="100" w:type="dxa"/>
            </w:tcMar>
          </w:tcPr>
          <w:p w14:paraId="1BBEAC1F" w14:textId="77777777" w:rsidR="00AC1EA2" w:rsidRPr="009166FC" w:rsidRDefault="00AC1EA2" w:rsidP="003A3D9D">
            <w:pPr>
              <w:ind w:leftChars="0" w:left="2" w:hanging="2"/>
              <w:rPr>
                <w:sz w:val="24"/>
                <w:szCs w:val="24"/>
              </w:rPr>
            </w:pPr>
          </w:p>
        </w:tc>
        <w:tc>
          <w:tcPr>
            <w:tcW w:w="2515" w:type="dxa"/>
            <w:shd w:val="clear" w:color="auto" w:fill="auto"/>
            <w:tcMar>
              <w:top w:w="40" w:type="dxa"/>
              <w:left w:w="40" w:type="dxa"/>
              <w:bottom w:w="40" w:type="dxa"/>
              <w:right w:w="40" w:type="dxa"/>
            </w:tcMar>
          </w:tcPr>
          <w:p w14:paraId="7CDDD76E" w14:textId="77777777" w:rsidR="00AC1EA2" w:rsidRPr="009166FC" w:rsidRDefault="00AC1EA2" w:rsidP="003A3D9D">
            <w:pPr>
              <w:spacing w:line="276" w:lineRule="auto"/>
              <w:ind w:leftChars="0" w:left="2" w:hanging="2"/>
              <w:rPr>
                <w:sz w:val="24"/>
                <w:szCs w:val="24"/>
              </w:rPr>
            </w:pPr>
            <w:r w:rsidRPr="009166FC">
              <w:rPr>
                <w:sz w:val="24"/>
                <w:szCs w:val="24"/>
              </w:rPr>
              <w:t>Ôn tập</w:t>
            </w:r>
          </w:p>
        </w:tc>
        <w:tc>
          <w:tcPr>
            <w:tcW w:w="1091" w:type="dxa"/>
            <w:shd w:val="clear" w:color="auto" w:fill="auto"/>
            <w:tcMar>
              <w:top w:w="40" w:type="dxa"/>
              <w:left w:w="40" w:type="dxa"/>
              <w:bottom w:w="40" w:type="dxa"/>
              <w:right w:w="40" w:type="dxa"/>
            </w:tcMar>
          </w:tcPr>
          <w:p w14:paraId="659EA3AD" w14:textId="77777777" w:rsidR="00AC1EA2" w:rsidRPr="009166FC" w:rsidRDefault="00AC1EA2" w:rsidP="003A3D9D">
            <w:pPr>
              <w:spacing w:line="276" w:lineRule="auto"/>
              <w:ind w:leftChars="0" w:left="2" w:hanging="2"/>
              <w:jc w:val="center"/>
              <w:rPr>
                <w:sz w:val="24"/>
                <w:szCs w:val="24"/>
              </w:rPr>
            </w:pPr>
            <w:r w:rsidRPr="009166FC">
              <w:rPr>
                <w:sz w:val="24"/>
                <w:szCs w:val="24"/>
              </w:rPr>
              <w:t>7</w:t>
            </w:r>
          </w:p>
        </w:tc>
        <w:tc>
          <w:tcPr>
            <w:tcW w:w="3248" w:type="dxa"/>
            <w:shd w:val="clear" w:color="auto" w:fill="auto"/>
            <w:tcMar>
              <w:top w:w="40" w:type="dxa"/>
              <w:left w:w="40" w:type="dxa"/>
              <w:bottom w:w="40" w:type="dxa"/>
              <w:right w:w="40" w:type="dxa"/>
            </w:tcMar>
          </w:tcPr>
          <w:p w14:paraId="11FA027C" w14:textId="77777777" w:rsidR="00AC1EA2" w:rsidRPr="009166FC" w:rsidRDefault="00AC1EA2" w:rsidP="003A3D9D">
            <w:pPr>
              <w:spacing w:line="276" w:lineRule="auto"/>
              <w:ind w:leftChars="0" w:left="2" w:hanging="2"/>
              <w:rPr>
                <w:sz w:val="24"/>
                <w:szCs w:val="24"/>
              </w:rPr>
            </w:pPr>
            <w:r w:rsidRPr="009166FC">
              <w:rPr>
                <w:sz w:val="24"/>
                <w:szCs w:val="24"/>
              </w:rPr>
              <w:t xml:space="preserve">Không yêu cầu hệ thống hoá, chỉ cần nêu một số đặc điểm chính về địa lí tự nhiên Việt Nam: địa hình, khí hậu, sông ngòi, đất, </w:t>
            </w:r>
            <w:r w:rsidRPr="009166FC">
              <w:rPr>
                <w:sz w:val="24"/>
                <w:szCs w:val="24"/>
              </w:rPr>
              <w:lastRenderedPageBreak/>
              <w:t>rừng</w:t>
            </w:r>
          </w:p>
        </w:tc>
        <w:tc>
          <w:tcPr>
            <w:tcW w:w="692" w:type="dxa"/>
            <w:shd w:val="clear" w:color="auto" w:fill="auto"/>
            <w:tcMar>
              <w:top w:w="40" w:type="dxa"/>
              <w:left w:w="40" w:type="dxa"/>
              <w:bottom w:w="40" w:type="dxa"/>
              <w:right w:w="40" w:type="dxa"/>
            </w:tcMar>
          </w:tcPr>
          <w:p w14:paraId="3F3E1255" w14:textId="77777777" w:rsidR="00AC1EA2" w:rsidRPr="009166FC" w:rsidRDefault="00AC1EA2" w:rsidP="003A3D9D">
            <w:pPr>
              <w:ind w:leftChars="0" w:left="2" w:hanging="2"/>
              <w:rPr>
                <w:sz w:val="24"/>
                <w:szCs w:val="24"/>
              </w:rPr>
            </w:pPr>
          </w:p>
        </w:tc>
      </w:tr>
      <w:tr w:rsidR="00AC1EA2" w:rsidRPr="009166FC" w14:paraId="3552D20A" w14:textId="77777777" w:rsidTr="003A3D9D">
        <w:trPr>
          <w:trHeight w:val="375"/>
        </w:trPr>
        <w:tc>
          <w:tcPr>
            <w:tcW w:w="931" w:type="dxa"/>
            <w:shd w:val="clear" w:color="auto" w:fill="auto"/>
            <w:tcMar>
              <w:top w:w="40" w:type="dxa"/>
              <w:left w:w="40" w:type="dxa"/>
              <w:bottom w:w="40" w:type="dxa"/>
              <w:right w:w="40" w:type="dxa"/>
            </w:tcMar>
          </w:tcPr>
          <w:p w14:paraId="2964BD04" w14:textId="77777777" w:rsidR="00AC1EA2" w:rsidRPr="009166FC" w:rsidRDefault="00AC1EA2" w:rsidP="003A3D9D">
            <w:pPr>
              <w:spacing w:line="276" w:lineRule="auto"/>
              <w:ind w:leftChars="0" w:left="2" w:hanging="2"/>
              <w:jc w:val="center"/>
              <w:rPr>
                <w:b/>
                <w:sz w:val="24"/>
                <w:szCs w:val="24"/>
              </w:rPr>
            </w:pPr>
            <w:r w:rsidRPr="009166FC">
              <w:rPr>
                <w:b/>
                <w:sz w:val="24"/>
                <w:szCs w:val="24"/>
              </w:rPr>
              <w:lastRenderedPageBreak/>
              <w:t>8</w:t>
            </w:r>
          </w:p>
        </w:tc>
        <w:tc>
          <w:tcPr>
            <w:tcW w:w="1158" w:type="dxa"/>
            <w:vMerge/>
            <w:shd w:val="clear" w:color="auto" w:fill="auto"/>
            <w:tcMar>
              <w:top w:w="100" w:type="dxa"/>
              <w:left w:w="100" w:type="dxa"/>
              <w:bottom w:w="100" w:type="dxa"/>
              <w:right w:w="100" w:type="dxa"/>
            </w:tcMar>
          </w:tcPr>
          <w:p w14:paraId="18B41301" w14:textId="77777777" w:rsidR="00AC1EA2" w:rsidRPr="009166FC" w:rsidRDefault="00AC1EA2" w:rsidP="003A3D9D">
            <w:pPr>
              <w:ind w:leftChars="0" w:left="2" w:hanging="2"/>
              <w:rPr>
                <w:sz w:val="24"/>
                <w:szCs w:val="24"/>
              </w:rPr>
            </w:pPr>
          </w:p>
        </w:tc>
        <w:tc>
          <w:tcPr>
            <w:tcW w:w="2515" w:type="dxa"/>
            <w:shd w:val="clear" w:color="auto" w:fill="auto"/>
            <w:tcMar>
              <w:top w:w="40" w:type="dxa"/>
              <w:left w:w="40" w:type="dxa"/>
              <w:bottom w:w="40" w:type="dxa"/>
              <w:right w:w="40" w:type="dxa"/>
            </w:tcMar>
          </w:tcPr>
          <w:p w14:paraId="4F49CAF4" w14:textId="77777777" w:rsidR="00AC1EA2" w:rsidRPr="009166FC" w:rsidRDefault="00AC1EA2" w:rsidP="003A3D9D">
            <w:pPr>
              <w:spacing w:line="276" w:lineRule="auto"/>
              <w:ind w:leftChars="0" w:left="2" w:hanging="2"/>
              <w:rPr>
                <w:sz w:val="24"/>
                <w:szCs w:val="24"/>
              </w:rPr>
            </w:pPr>
            <w:r w:rsidRPr="009166FC">
              <w:rPr>
                <w:sz w:val="24"/>
                <w:szCs w:val="24"/>
              </w:rPr>
              <w:t>Dân số nước ta</w:t>
            </w:r>
          </w:p>
        </w:tc>
        <w:tc>
          <w:tcPr>
            <w:tcW w:w="1091" w:type="dxa"/>
            <w:shd w:val="clear" w:color="auto" w:fill="auto"/>
            <w:tcMar>
              <w:top w:w="40" w:type="dxa"/>
              <w:left w:w="40" w:type="dxa"/>
              <w:bottom w:w="40" w:type="dxa"/>
              <w:right w:w="40" w:type="dxa"/>
            </w:tcMar>
          </w:tcPr>
          <w:p w14:paraId="5CFBD851" w14:textId="77777777" w:rsidR="00AC1EA2" w:rsidRPr="009166FC" w:rsidRDefault="00AC1EA2" w:rsidP="003A3D9D">
            <w:pPr>
              <w:spacing w:line="276" w:lineRule="auto"/>
              <w:ind w:leftChars="0" w:left="2" w:hanging="2"/>
              <w:jc w:val="center"/>
              <w:rPr>
                <w:sz w:val="24"/>
                <w:szCs w:val="24"/>
              </w:rPr>
            </w:pPr>
            <w:r w:rsidRPr="009166FC">
              <w:rPr>
                <w:sz w:val="24"/>
                <w:szCs w:val="24"/>
              </w:rPr>
              <w:t>8</w:t>
            </w:r>
          </w:p>
        </w:tc>
        <w:tc>
          <w:tcPr>
            <w:tcW w:w="3248" w:type="dxa"/>
            <w:shd w:val="clear" w:color="auto" w:fill="auto"/>
            <w:tcMar>
              <w:top w:w="40" w:type="dxa"/>
              <w:left w:w="40" w:type="dxa"/>
              <w:bottom w:w="40" w:type="dxa"/>
              <w:right w:w="40" w:type="dxa"/>
            </w:tcMar>
          </w:tcPr>
          <w:p w14:paraId="44A687EC" w14:textId="77777777" w:rsidR="00AC1EA2" w:rsidRPr="009166FC" w:rsidRDefault="00AC1EA2" w:rsidP="003A3D9D">
            <w:pPr>
              <w:ind w:leftChars="0" w:left="2" w:hanging="2"/>
              <w:rPr>
                <w:sz w:val="24"/>
                <w:szCs w:val="24"/>
              </w:rPr>
            </w:pPr>
          </w:p>
        </w:tc>
        <w:tc>
          <w:tcPr>
            <w:tcW w:w="692" w:type="dxa"/>
            <w:shd w:val="clear" w:color="auto" w:fill="auto"/>
            <w:tcMar>
              <w:top w:w="40" w:type="dxa"/>
              <w:left w:w="40" w:type="dxa"/>
              <w:bottom w:w="40" w:type="dxa"/>
              <w:right w:w="40" w:type="dxa"/>
            </w:tcMar>
          </w:tcPr>
          <w:p w14:paraId="43B9432C" w14:textId="77777777" w:rsidR="00AC1EA2" w:rsidRPr="009166FC" w:rsidRDefault="00AC1EA2" w:rsidP="003A3D9D">
            <w:pPr>
              <w:ind w:leftChars="0" w:left="2" w:hanging="2"/>
              <w:rPr>
                <w:sz w:val="24"/>
                <w:szCs w:val="24"/>
              </w:rPr>
            </w:pPr>
          </w:p>
        </w:tc>
      </w:tr>
      <w:tr w:rsidR="00AC1EA2" w:rsidRPr="009166FC" w14:paraId="51D0EC25" w14:textId="77777777" w:rsidTr="003A3D9D">
        <w:trPr>
          <w:trHeight w:val="1456"/>
        </w:trPr>
        <w:tc>
          <w:tcPr>
            <w:tcW w:w="931" w:type="dxa"/>
            <w:shd w:val="clear" w:color="auto" w:fill="auto"/>
            <w:tcMar>
              <w:top w:w="40" w:type="dxa"/>
              <w:left w:w="40" w:type="dxa"/>
              <w:bottom w:w="40" w:type="dxa"/>
              <w:right w:w="40" w:type="dxa"/>
            </w:tcMar>
          </w:tcPr>
          <w:p w14:paraId="4550A86B" w14:textId="77777777" w:rsidR="00AC1EA2" w:rsidRPr="009166FC" w:rsidRDefault="00AC1EA2" w:rsidP="003A3D9D">
            <w:pPr>
              <w:spacing w:line="276" w:lineRule="auto"/>
              <w:ind w:leftChars="0" w:left="2" w:hanging="2"/>
              <w:jc w:val="center"/>
              <w:rPr>
                <w:b/>
                <w:sz w:val="24"/>
                <w:szCs w:val="24"/>
              </w:rPr>
            </w:pPr>
            <w:r w:rsidRPr="009166FC">
              <w:rPr>
                <w:b/>
                <w:sz w:val="24"/>
                <w:szCs w:val="24"/>
              </w:rPr>
              <w:t>9</w:t>
            </w:r>
          </w:p>
        </w:tc>
        <w:tc>
          <w:tcPr>
            <w:tcW w:w="1158" w:type="dxa"/>
            <w:vMerge/>
            <w:shd w:val="clear" w:color="auto" w:fill="auto"/>
            <w:tcMar>
              <w:top w:w="100" w:type="dxa"/>
              <w:left w:w="100" w:type="dxa"/>
              <w:bottom w:w="100" w:type="dxa"/>
              <w:right w:w="100" w:type="dxa"/>
            </w:tcMar>
          </w:tcPr>
          <w:p w14:paraId="4259E218" w14:textId="77777777" w:rsidR="00AC1EA2" w:rsidRPr="009166FC" w:rsidRDefault="00AC1EA2" w:rsidP="003A3D9D">
            <w:pPr>
              <w:ind w:leftChars="0" w:left="2" w:hanging="2"/>
              <w:rPr>
                <w:sz w:val="24"/>
                <w:szCs w:val="24"/>
              </w:rPr>
            </w:pPr>
          </w:p>
        </w:tc>
        <w:tc>
          <w:tcPr>
            <w:tcW w:w="2515" w:type="dxa"/>
            <w:shd w:val="clear" w:color="auto" w:fill="auto"/>
            <w:tcMar>
              <w:top w:w="40" w:type="dxa"/>
              <w:left w:w="40" w:type="dxa"/>
              <w:bottom w:w="40" w:type="dxa"/>
              <w:right w:w="40" w:type="dxa"/>
            </w:tcMar>
          </w:tcPr>
          <w:p w14:paraId="0D4388AA" w14:textId="77777777" w:rsidR="00AC1EA2" w:rsidRPr="009166FC" w:rsidRDefault="00AC1EA2" w:rsidP="003A3D9D">
            <w:pPr>
              <w:spacing w:line="276" w:lineRule="auto"/>
              <w:ind w:leftChars="0" w:left="2" w:hanging="2"/>
              <w:rPr>
                <w:sz w:val="24"/>
                <w:szCs w:val="24"/>
              </w:rPr>
            </w:pPr>
            <w:r w:rsidRPr="009166FC">
              <w:rPr>
                <w:sz w:val="24"/>
                <w:szCs w:val="24"/>
              </w:rPr>
              <w:t>Các dân tộc, sự phân bố dân cư.</w:t>
            </w:r>
          </w:p>
        </w:tc>
        <w:tc>
          <w:tcPr>
            <w:tcW w:w="1091" w:type="dxa"/>
            <w:shd w:val="clear" w:color="auto" w:fill="auto"/>
            <w:tcMar>
              <w:top w:w="40" w:type="dxa"/>
              <w:left w:w="40" w:type="dxa"/>
              <w:bottom w:w="40" w:type="dxa"/>
              <w:right w:w="40" w:type="dxa"/>
            </w:tcMar>
          </w:tcPr>
          <w:p w14:paraId="72DEA258" w14:textId="77777777" w:rsidR="00AC1EA2" w:rsidRPr="009166FC" w:rsidRDefault="00AC1EA2" w:rsidP="003A3D9D">
            <w:pPr>
              <w:spacing w:line="276" w:lineRule="auto"/>
              <w:ind w:leftChars="0" w:left="2" w:hanging="2"/>
              <w:jc w:val="center"/>
              <w:rPr>
                <w:sz w:val="24"/>
                <w:szCs w:val="24"/>
              </w:rPr>
            </w:pPr>
            <w:r w:rsidRPr="009166FC">
              <w:rPr>
                <w:sz w:val="24"/>
                <w:szCs w:val="24"/>
              </w:rPr>
              <w:t>9</w:t>
            </w:r>
          </w:p>
        </w:tc>
        <w:tc>
          <w:tcPr>
            <w:tcW w:w="3248" w:type="dxa"/>
            <w:shd w:val="clear" w:color="auto" w:fill="auto"/>
            <w:tcMar>
              <w:top w:w="40" w:type="dxa"/>
              <w:left w:w="40" w:type="dxa"/>
              <w:bottom w:w="40" w:type="dxa"/>
              <w:right w:w="40" w:type="dxa"/>
            </w:tcMar>
          </w:tcPr>
          <w:p w14:paraId="6206F9D6" w14:textId="77777777" w:rsidR="00AC1EA2" w:rsidRPr="009166FC" w:rsidRDefault="00AC1EA2" w:rsidP="003A3D9D">
            <w:pPr>
              <w:spacing w:line="276" w:lineRule="auto"/>
              <w:ind w:leftChars="0" w:left="2" w:hanging="2"/>
              <w:rPr>
                <w:sz w:val="24"/>
                <w:szCs w:val="24"/>
              </w:rPr>
            </w:pPr>
            <w:r w:rsidRPr="009166FC">
              <w:rPr>
                <w:sz w:val="24"/>
                <w:szCs w:val="24"/>
              </w:rPr>
              <w:t>-Bổ sung về yêu cầu cần đạt:</w:t>
            </w:r>
          </w:p>
          <w:p w14:paraId="40AB67ED" w14:textId="77777777" w:rsidR="00AC1EA2" w:rsidRPr="009166FC" w:rsidRDefault="00AC1EA2" w:rsidP="003A3D9D">
            <w:pPr>
              <w:spacing w:line="276" w:lineRule="auto"/>
              <w:ind w:leftChars="0" w:left="2" w:hanging="2"/>
              <w:rPr>
                <w:i/>
                <w:sz w:val="24"/>
                <w:szCs w:val="24"/>
              </w:rPr>
            </w:pPr>
            <w:r w:rsidRPr="009166FC">
              <w:rPr>
                <w:i/>
                <w:sz w:val="24"/>
                <w:szCs w:val="24"/>
              </w:rPr>
              <w:t>- Kể được tên một số dân tộc ở Việt Nam và kể lại được một số câu chuyện về tình đoàn kết của cộng đồng các dân tộc Việt Nam.</w:t>
            </w:r>
          </w:p>
        </w:tc>
        <w:tc>
          <w:tcPr>
            <w:tcW w:w="692" w:type="dxa"/>
            <w:shd w:val="clear" w:color="auto" w:fill="auto"/>
            <w:tcMar>
              <w:top w:w="40" w:type="dxa"/>
              <w:left w:w="40" w:type="dxa"/>
              <w:bottom w:w="40" w:type="dxa"/>
              <w:right w:w="40" w:type="dxa"/>
            </w:tcMar>
          </w:tcPr>
          <w:p w14:paraId="0ABEB921" w14:textId="77777777" w:rsidR="00AC1EA2" w:rsidRPr="009166FC" w:rsidRDefault="00AC1EA2" w:rsidP="003A3D9D">
            <w:pPr>
              <w:ind w:leftChars="0" w:left="2" w:hanging="2"/>
              <w:rPr>
                <w:sz w:val="24"/>
                <w:szCs w:val="24"/>
              </w:rPr>
            </w:pPr>
          </w:p>
        </w:tc>
      </w:tr>
      <w:tr w:rsidR="00AC1EA2" w:rsidRPr="009166FC" w14:paraId="00703C19" w14:textId="77777777" w:rsidTr="003A3D9D">
        <w:trPr>
          <w:trHeight w:val="915"/>
        </w:trPr>
        <w:tc>
          <w:tcPr>
            <w:tcW w:w="931" w:type="dxa"/>
            <w:shd w:val="clear" w:color="auto" w:fill="auto"/>
            <w:tcMar>
              <w:top w:w="40" w:type="dxa"/>
              <w:left w:w="40" w:type="dxa"/>
              <w:bottom w:w="40" w:type="dxa"/>
              <w:right w:w="40" w:type="dxa"/>
            </w:tcMar>
          </w:tcPr>
          <w:p w14:paraId="57003A61" w14:textId="77777777" w:rsidR="00AC1EA2" w:rsidRPr="009166FC" w:rsidRDefault="00AC1EA2" w:rsidP="003A3D9D">
            <w:pPr>
              <w:spacing w:line="276" w:lineRule="auto"/>
              <w:ind w:leftChars="0" w:left="2" w:hanging="2"/>
              <w:jc w:val="center"/>
              <w:rPr>
                <w:b/>
                <w:sz w:val="24"/>
                <w:szCs w:val="24"/>
              </w:rPr>
            </w:pPr>
            <w:r w:rsidRPr="009166FC">
              <w:rPr>
                <w:b/>
                <w:sz w:val="24"/>
                <w:szCs w:val="24"/>
              </w:rPr>
              <w:t>10</w:t>
            </w:r>
          </w:p>
        </w:tc>
        <w:tc>
          <w:tcPr>
            <w:tcW w:w="1158" w:type="dxa"/>
            <w:vMerge/>
            <w:shd w:val="clear" w:color="auto" w:fill="auto"/>
            <w:tcMar>
              <w:top w:w="100" w:type="dxa"/>
              <w:left w:w="100" w:type="dxa"/>
              <w:bottom w:w="100" w:type="dxa"/>
              <w:right w:w="100" w:type="dxa"/>
            </w:tcMar>
          </w:tcPr>
          <w:p w14:paraId="3ECC8D81" w14:textId="77777777" w:rsidR="00AC1EA2" w:rsidRPr="009166FC" w:rsidRDefault="00AC1EA2" w:rsidP="003A3D9D">
            <w:pPr>
              <w:ind w:leftChars="0" w:left="2" w:hanging="2"/>
              <w:rPr>
                <w:sz w:val="24"/>
                <w:szCs w:val="24"/>
              </w:rPr>
            </w:pPr>
          </w:p>
        </w:tc>
        <w:tc>
          <w:tcPr>
            <w:tcW w:w="2515" w:type="dxa"/>
            <w:shd w:val="clear" w:color="auto" w:fill="auto"/>
            <w:tcMar>
              <w:top w:w="40" w:type="dxa"/>
              <w:left w:w="40" w:type="dxa"/>
              <w:bottom w:w="40" w:type="dxa"/>
              <w:right w:w="40" w:type="dxa"/>
            </w:tcMar>
          </w:tcPr>
          <w:p w14:paraId="485D67C7" w14:textId="77777777" w:rsidR="00AC1EA2" w:rsidRPr="009166FC" w:rsidRDefault="00AC1EA2" w:rsidP="003A3D9D">
            <w:pPr>
              <w:spacing w:line="276" w:lineRule="auto"/>
              <w:ind w:leftChars="0" w:left="2" w:hanging="2"/>
              <w:rPr>
                <w:sz w:val="24"/>
                <w:szCs w:val="24"/>
              </w:rPr>
            </w:pPr>
            <w:r w:rsidRPr="009166FC">
              <w:rPr>
                <w:sz w:val="24"/>
                <w:szCs w:val="24"/>
              </w:rPr>
              <w:t>Nông nghiệp.</w:t>
            </w:r>
          </w:p>
        </w:tc>
        <w:tc>
          <w:tcPr>
            <w:tcW w:w="1091" w:type="dxa"/>
            <w:shd w:val="clear" w:color="auto" w:fill="auto"/>
            <w:tcMar>
              <w:top w:w="40" w:type="dxa"/>
              <w:left w:w="40" w:type="dxa"/>
              <w:bottom w:w="40" w:type="dxa"/>
              <w:right w:w="40" w:type="dxa"/>
            </w:tcMar>
          </w:tcPr>
          <w:p w14:paraId="426315EF" w14:textId="77777777" w:rsidR="00AC1EA2" w:rsidRPr="009166FC" w:rsidRDefault="00AC1EA2" w:rsidP="003A3D9D">
            <w:pPr>
              <w:spacing w:line="276" w:lineRule="auto"/>
              <w:ind w:leftChars="0" w:left="2" w:hanging="2"/>
              <w:jc w:val="center"/>
              <w:rPr>
                <w:sz w:val="24"/>
                <w:szCs w:val="24"/>
              </w:rPr>
            </w:pPr>
            <w:r w:rsidRPr="009166FC">
              <w:rPr>
                <w:sz w:val="24"/>
                <w:szCs w:val="24"/>
              </w:rPr>
              <w:t>10</w:t>
            </w:r>
          </w:p>
        </w:tc>
        <w:tc>
          <w:tcPr>
            <w:tcW w:w="3248" w:type="dxa"/>
            <w:shd w:val="clear" w:color="auto" w:fill="auto"/>
            <w:tcMar>
              <w:top w:w="40" w:type="dxa"/>
              <w:left w:w="40" w:type="dxa"/>
              <w:bottom w:w="40" w:type="dxa"/>
              <w:right w:w="40" w:type="dxa"/>
            </w:tcMar>
          </w:tcPr>
          <w:p w14:paraId="6E4D4717" w14:textId="77777777" w:rsidR="00AC1EA2" w:rsidRPr="009166FC" w:rsidRDefault="00AC1EA2" w:rsidP="003A3D9D">
            <w:pPr>
              <w:spacing w:line="276" w:lineRule="auto"/>
              <w:ind w:leftChars="0" w:left="2" w:hanging="2"/>
              <w:rPr>
                <w:sz w:val="24"/>
                <w:szCs w:val="24"/>
              </w:rPr>
            </w:pPr>
            <w:r w:rsidRPr="009166FC">
              <w:rPr>
                <w:sz w:val="24"/>
                <w:szCs w:val="24"/>
              </w:rPr>
              <w:t>Sử dụng lược đồ để nhận biết về cơ cấu và phân bố của nông nghiệp (không yêu cầu nhận xét)</w:t>
            </w:r>
          </w:p>
        </w:tc>
        <w:tc>
          <w:tcPr>
            <w:tcW w:w="692" w:type="dxa"/>
            <w:shd w:val="clear" w:color="auto" w:fill="auto"/>
            <w:tcMar>
              <w:top w:w="40" w:type="dxa"/>
              <w:left w:w="40" w:type="dxa"/>
              <w:bottom w:w="40" w:type="dxa"/>
              <w:right w:w="40" w:type="dxa"/>
            </w:tcMar>
          </w:tcPr>
          <w:p w14:paraId="25AD3252" w14:textId="77777777" w:rsidR="00AC1EA2" w:rsidRPr="009166FC" w:rsidRDefault="00AC1EA2" w:rsidP="003A3D9D">
            <w:pPr>
              <w:ind w:leftChars="0" w:left="2" w:hanging="2"/>
              <w:rPr>
                <w:sz w:val="24"/>
                <w:szCs w:val="24"/>
              </w:rPr>
            </w:pPr>
          </w:p>
        </w:tc>
      </w:tr>
      <w:tr w:rsidR="00AC1EA2" w:rsidRPr="009166FC" w14:paraId="0BA990F4" w14:textId="77777777" w:rsidTr="003A3D9D">
        <w:trPr>
          <w:trHeight w:val="1185"/>
        </w:trPr>
        <w:tc>
          <w:tcPr>
            <w:tcW w:w="931" w:type="dxa"/>
            <w:shd w:val="clear" w:color="auto" w:fill="auto"/>
            <w:tcMar>
              <w:top w:w="40" w:type="dxa"/>
              <w:left w:w="40" w:type="dxa"/>
              <w:bottom w:w="40" w:type="dxa"/>
              <w:right w:w="40" w:type="dxa"/>
            </w:tcMar>
          </w:tcPr>
          <w:p w14:paraId="6CBE496C" w14:textId="77777777" w:rsidR="00AC1EA2" w:rsidRPr="009166FC" w:rsidRDefault="00AC1EA2" w:rsidP="003A3D9D">
            <w:pPr>
              <w:spacing w:line="276" w:lineRule="auto"/>
              <w:ind w:leftChars="0" w:left="2" w:hanging="2"/>
              <w:jc w:val="center"/>
              <w:rPr>
                <w:b/>
                <w:sz w:val="24"/>
                <w:szCs w:val="24"/>
              </w:rPr>
            </w:pPr>
            <w:r w:rsidRPr="009166FC">
              <w:rPr>
                <w:b/>
                <w:sz w:val="24"/>
                <w:szCs w:val="24"/>
              </w:rPr>
              <w:t>11</w:t>
            </w:r>
          </w:p>
        </w:tc>
        <w:tc>
          <w:tcPr>
            <w:tcW w:w="1158" w:type="dxa"/>
            <w:vMerge/>
            <w:shd w:val="clear" w:color="auto" w:fill="auto"/>
            <w:tcMar>
              <w:top w:w="100" w:type="dxa"/>
              <w:left w:w="100" w:type="dxa"/>
              <w:bottom w:w="100" w:type="dxa"/>
              <w:right w:w="100" w:type="dxa"/>
            </w:tcMar>
          </w:tcPr>
          <w:p w14:paraId="5B1392DE" w14:textId="77777777" w:rsidR="00AC1EA2" w:rsidRPr="009166FC" w:rsidRDefault="00AC1EA2" w:rsidP="003A3D9D">
            <w:pPr>
              <w:ind w:leftChars="0" w:left="2" w:hanging="2"/>
              <w:rPr>
                <w:sz w:val="24"/>
                <w:szCs w:val="24"/>
              </w:rPr>
            </w:pPr>
          </w:p>
        </w:tc>
        <w:tc>
          <w:tcPr>
            <w:tcW w:w="2515" w:type="dxa"/>
            <w:shd w:val="clear" w:color="auto" w:fill="auto"/>
            <w:tcMar>
              <w:top w:w="40" w:type="dxa"/>
              <w:left w:w="40" w:type="dxa"/>
              <w:bottom w:w="40" w:type="dxa"/>
              <w:right w:w="40" w:type="dxa"/>
            </w:tcMar>
          </w:tcPr>
          <w:p w14:paraId="18F643EA" w14:textId="77777777" w:rsidR="00AC1EA2" w:rsidRPr="009166FC" w:rsidRDefault="00AC1EA2" w:rsidP="003A3D9D">
            <w:pPr>
              <w:spacing w:line="276" w:lineRule="auto"/>
              <w:ind w:leftChars="0" w:left="2" w:hanging="2"/>
              <w:rPr>
                <w:sz w:val="24"/>
                <w:szCs w:val="24"/>
              </w:rPr>
            </w:pPr>
            <w:r w:rsidRPr="009166FC">
              <w:rPr>
                <w:sz w:val="24"/>
                <w:szCs w:val="24"/>
              </w:rPr>
              <w:t>Lâm nghiệp và thủy sản.</w:t>
            </w:r>
          </w:p>
        </w:tc>
        <w:tc>
          <w:tcPr>
            <w:tcW w:w="1091" w:type="dxa"/>
            <w:shd w:val="clear" w:color="auto" w:fill="auto"/>
            <w:tcMar>
              <w:top w:w="40" w:type="dxa"/>
              <w:left w:w="40" w:type="dxa"/>
              <w:bottom w:w="40" w:type="dxa"/>
              <w:right w:w="40" w:type="dxa"/>
            </w:tcMar>
          </w:tcPr>
          <w:p w14:paraId="3A9825C0" w14:textId="77777777" w:rsidR="00AC1EA2" w:rsidRPr="009166FC" w:rsidRDefault="00AC1EA2" w:rsidP="003A3D9D">
            <w:pPr>
              <w:spacing w:line="276" w:lineRule="auto"/>
              <w:ind w:leftChars="0" w:left="2" w:hanging="2"/>
              <w:jc w:val="center"/>
              <w:rPr>
                <w:sz w:val="24"/>
                <w:szCs w:val="24"/>
              </w:rPr>
            </w:pPr>
            <w:r w:rsidRPr="009166FC">
              <w:rPr>
                <w:sz w:val="24"/>
                <w:szCs w:val="24"/>
              </w:rPr>
              <w:t>11</w:t>
            </w:r>
          </w:p>
        </w:tc>
        <w:tc>
          <w:tcPr>
            <w:tcW w:w="3248" w:type="dxa"/>
            <w:shd w:val="clear" w:color="auto" w:fill="auto"/>
            <w:tcMar>
              <w:top w:w="40" w:type="dxa"/>
              <w:left w:w="40" w:type="dxa"/>
              <w:bottom w:w="40" w:type="dxa"/>
              <w:right w:w="40" w:type="dxa"/>
            </w:tcMar>
          </w:tcPr>
          <w:p w14:paraId="79ED03FF" w14:textId="77777777" w:rsidR="00AC1EA2" w:rsidRPr="009166FC" w:rsidRDefault="00AC1EA2" w:rsidP="003A3D9D">
            <w:pPr>
              <w:spacing w:line="276" w:lineRule="auto"/>
              <w:ind w:leftChars="0" w:left="2" w:hanging="2"/>
              <w:rPr>
                <w:sz w:val="24"/>
                <w:szCs w:val="24"/>
              </w:rPr>
            </w:pPr>
            <w:r w:rsidRPr="009166FC">
              <w:rPr>
                <w:sz w:val="24"/>
                <w:szCs w:val="24"/>
              </w:rPr>
              <w:t>Sử dụng sơ đồ, bản số liệu để nhận biết về cơ cấu và phân bố của lâm nghiệp và thuỷ sản (không yêu cầu nhận xét).</w:t>
            </w:r>
          </w:p>
        </w:tc>
        <w:tc>
          <w:tcPr>
            <w:tcW w:w="692" w:type="dxa"/>
            <w:shd w:val="clear" w:color="auto" w:fill="auto"/>
            <w:tcMar>
              <w:top w:w="40" w:type="dxa"/>
              <w:left w:w="40" w:type="dxa"/>
              <w:bottom w:w="40" w:type="dxa"/>
              <w:right w:w="40" w:type="dxa"/>
            </w:tcMar>
          </w:tcPr>
          <w:p w14:paraId="14BF5842" w14:textId="77777777" w:rsidR="00AC1EA2" w:rsidRPr="009166FC" w:rsidRDefault="00AC1EA2" w:rsidP="003A3D9D">
            <w:pPr>
              <w:ind w:leftChars="0" w:left="2" w:hanging="2"/>
              <w:rPr>
                <w:sz w:val="24"/>
                <w:szCs w:val="24"/>
              </w:rPr>
            </w:pPr>
          </w:p>
        </w:tc>
      </w:tr>
      <w:tr w:rsidR="00AC1EA2" w:rsidRPr="009166FC" w14:paraId="1E6B224A" w14:textId="77777777" w:rsidTr="00CE3A5D">
        <w:trPr>
          <w:trHeight w:val="152"/>
        </w:trPr>
        <w:tc>
          <w:tcPr>
            <w:tcW w:w="931" w:type="dxa"/>
            <w:shd w:val="clear" w:color="auto" w:fill="auto"/>
            <w:tcMar>
              <w:top w:w="40" w:type="dxa"/>
              <w:left w:w="40" w:type="dxa"/>
              <w:bottom w:w="40" w:type="dxa"/>
              <w:right w:w="40" w:type="dxa"/>
            </w:tcMar>
          </w:tcPr>
          <w:p w14:paraId="032AA43B" w14:textId="77777777" w:rsidR="00AC1EA2" w:rsidRPr="009166FC" w:rsidRDefault="00AC1EA2" w:rsidP="003A3D9D">
            <w:pPr>
              <w:spacing w:line="276" w:lineRule="auto"/>
              <w:ind w:leftChars="0" w:left="2" w:hanging="2"/>
              <w:jc w:val="center"/>
              <w:rPr>
                <w:b/>
                <w:sz w:val="24"/>
                <w:szCs w:val="24"/>
              </w:rPr>
            </w:pPr>
            <w:r w:rsidRPr="009166FC">
              <w:rPr>
                <w:b/>
                <w:sz w:val="24"/>
                <w:szCs w:val="24"/>
              </w:rPr>
              <w:t>12</w:t>
            </w:r>
          </w:p>
        </w:tc>
        <w:tc>
          <w:tcPr>
            <w:tcW w:w="1158" w:type="dxa"/>
            <w:vMerge/>
            <w:shd w:val="clear" w:color="auto" w:fill="auto"/>
            <w:tcMar>
              <w:top w:w="100" w:type="dxa"/>
              <w:left w:w="100" w:type="dxa"/>
              <w:bottom w:w="100" w:type="dxa"/>
              <w:right w:w="100" w:type="dxa"/>
            </w:tcMar>
          </w:tcPr>
          <w:p w14:paraId="15EB18C5" w14:textId="77777777" w:rsidR="00AC1EA2" w:rsidRPr="009166FC" w:rsidRDefault="00AC1EA2" w:rsidP="003A3D9D">
            <w:pPr>
              <w:ind w:leftChars="0" w:left="2" w:hanging="2"/>
              <w:rPr>
                <w:sz w:val="24"/>
                <w:szCs w:val="24"/>
              </w:rPr>
            </w:pPr>
          </w:p>
        </w:tc>
        <w:tc>
          <w:tcPr>
            <w:tcW w:w="2515" w:type="dxa"/>
            <w:shd w:val="clear" w:color="auto" w:fill="auto"/>
            <w:tcMar>
              <w:top w:w="40" w:type="dxa"/>
              <w:left w:w="40" w:type="dxa"/>
              <w:bottom w:w="40" w:type="dxa"/>
              <w:right w:w="40" w:type="dxa"/>
            </w:tcMar>
          </w:tcPr>
          <w:p w14:paraId="7721ECEC" w14:textId="77777777" w:rsidR="00AC1EA2" w:rsidRPr="009166FC" w:rsidRDefault="00AC1EA2" w:rsidP="003A3D9D">
            <w:pPr>
              <w:spacing w:line="276" w:lineRule="auto"/>
              <w:ind w:leftChars="0" w:left="2" w:hanging="2"/>
              <w:rPr>
                <w:sz w:val="24"/>
                <w:szCs w:val="24"/>
              </w:rPr>
            </w:pPr>
            <w:r w:rsidRPr="009166FC">
              <w:rPr>
                <w:sz w:val="24"/>
                <w:szCs w:val="24"/>
              </w:rPr>
              <w:t>Công nghiệp.</w:t>
            </w:r>
          </w:p>
        </w:tc>
        <w:tc>
          <w:tcPr>
            <w:tcW w:w="1091" w:type="dxa"/>
            <w:shd w:val="clear" w:color="auto" w:fill="auto"/>
            <w:tcMar>
              <w:top w:w="40" w:type="dxa"/>
              <w:left w:w="40" w:type="dxa"/>
              <w:bottom w:w="40" w:type="dxa"/>
              <w:right w:w="40" w:type="dxa"/>
            </w:tcMar>
          </w:tcPr>
          <w:p w14:paraId="6B8B02C8" w14:textId="77777777" w:rsidR="00AC1EA2" w:rsidRPr="009166FC" w:rsidRDefault="00AC1EA2" w:rsidP="003A3D9D">
            <w:pPr>
              <w:spacing w:line="276" w:lineRule="auto"/>
              <w:ind w:leftChars="0" w:left="2" w:hanging="2"/>
              <w:jc w:val="center"/>
              <w:rPr>
                <w:sz w:val="24"/>
                <w:szCs w:val="24"/>
              </w:rPr>
            </w:pPr>
            <w:r w:rsidRPr="009166FC">
              <w:rPr>
                <w:sz w:val="24"/>
                <w:szCs w:val="24"/>
              </w:rPr>
              <w:t>12</w:t>
            </w:r>
          </w:p>
        </w:tc>
        <w:tc>
          <w:tcPr>
            <w:tcW w:w="3248" w:type="dxa"/>
            <w:shd w:val="clear" w:color="auto" w:fill="auto"/>
            <w:tcMar>
              <w:top w:w="40" w:type="dxa"/>
              <w:left w:w="40" w:type="dxa"/>
              <w:bottom w:w="40" w:type="dxa"/>
              <w:right w:w="40" w:type="dxa"/>
            </w:tcMar>
          </w:tcPr>
          <w:p w14:paraId="4EF6A5F8" w14:textId="77777777" w:rsidR="00AC1EA2" w:rsidRPr="009166FC" w:rsidRDefault="00AC1EA2" w:rsidP="003A3D9D">
            <w:pPr>
              <w:ind w:leftChars="0" w:left="2" w:hanging="2"/>
              <w:rPr>
                <w:sz w:val="24"/>
                <w:szCs w:val="24"/>
              </w:rPr>
            </w:pPr>
          </w:p>
        </w:tc>
        <w:tc>
          <w:tcPr>
            <w:tcW w:w="692" w:type="dxa"/>
            <w:shd w:val="clear" w:color="auto" w:fill="auto"/>
            <w:tcMar>
              <w:top w:w="40" w:type="dxa"/>
              <w:left w:w="40" w:type="dxa"/>
              <w:bottom w:w="40" w:type="dxa"/>
              <w:right w:w="40" w:type="dxa"/>
            </w:tcMar>
          </w:tcPr>
          <w:p w14:paraId="674A09E9" w14:textId="77777777" w:rsidR="00AC1EA2" w:rsidRPr="009166FC" w:rsidRDefault="00AC1EA2" w:rsidP="003A3D9D">
            <w:pPr>
              <w:ind w:leftChars="0" w:left="2" w:hanging="2"/>
              <w:rPr>
                <w:sz w:val="24"/>
                <w:szCs w:val="24"/>
              </w:rPr>
            </w:pPr>
          </w:p>
        </w:tc>
      </w:tr>
      <w:tr w:rsidR="00AC1EA2" w:rsidRPr="009166FC" w14:paraId="6476A1E8" w14:textId="77777777" w:rsidTr="00CE3A5D">
        <w:trPr>
          <w:trHeight w:val="330"/>
        </w:trPr>
        <w:tc>
          <w:tcPr>
            <w:tcW w:w="931" w:type="dxa"/>
            <w:shd w:val="clear" w:color="auto" w:fill="auto"/>
            <w:tcMar>
              <w:top w:w="40" w:type="dxa"/>
              <w:left w:w="40" w:type="dxa"/>
              <w:bottom w:w="40" w:type="dxa"/>
              <w:right w:w="40" w:type="dxa"/>
            </w:tcMar>
          </w:tcPr>
          <w:p w14:paraId="0F0F20EA" w14:textId="77777777" w:rsidR="00AC1EA2" w:rsidRPr="009166FC" w:rsidRDefault="00AC1EA2" w:rsidP="003A3D9D">
            <w:pPr>
              <w:spacing w:line="276" w:lineRule="auto"/>
              <w:ind w:leftChars="0" w:left="2" w:hanging="2"/>
              <w:jc w:val="center"/>
              <w:rPr>
                <w:b/>
                <w:sz w:val="24"/>
                <w:szCs w:val="24"/>
              </w:rPr>
            </w:pPr>
            <w:r w:rsidRPr="009166FC">
              <w:rPr>
                <w:b/>
                <w:sz w:val="24"/>
                <w:szCs w:val="24"/>
              </w:rPr>
              <w:t>13</w:t>
            </w:r>
          </w:p>
        </w:tc>
        <w:tc>
          <w:tcPr>
            <w:tcW w:w="1158" w:type="dxa"/>
            <w:vMerge/>
            <w:shd w:val="clear" w:color="auto" w:fill="auto"/>
            <w:tcMar>
              <w:top w:w="100" w:type="dxa"/>
              <w:left w:w="100" w:type="dxa"/>
              <w:bottom w:w="100" w:type="dxa"/>
              <w:right w:w="100" w:type="dxa"/>
            </w:tcMar>
          </w:tcPr>
          <w:p w14:paraId="526E750B" w14:textId="77777777" w:rsidR="00AC1EA2" w:rsidRPr="009166FC" w:rsidRDefault="00AC1EA2" w:rsidP="003A3D9D">
            <w:pPr>
              <w:ind w:leftChars="0" w:left="2" w:hanging="2"/>
              <w:rPr>
                <w:sz w:val="24"/>
                <w:szCs w:val="24"/>
              </w:rPr>
            </w:pPr>
          </w:p>
        </w:tc>
        <w:tc>
          <w:tcPr>
            <w:tcW w:w="2515" w:type="dxa"/>
            <w:shd w:val="clear" w:color="auto" w:fill="auto"/>
            <w:tcMar>
              <w:top w:w="40" w:type="dxa"/>
              <w:left w:w="40" w:type="dxa"/>
              <w:bottom w:w="40" w:type="dxa"/>
              <w:right w:w="40" w:type="dxa"/>
            </w:tcMar>
          </w:tcPr>
          <w:p w14:paraId="728CFE23" w14:textId="77777777" w:rsidR="00AC1EA2" w:rsidRPr="009166FC" w:rsidRDefault="00AC1EA2" w:rsidP="003A3D9D">
            <w:pPr>
              <w:spacing w:line="276" w:lineRule="auto"/>
              <w:ind w:leftChars="0" w:left="2" w:hanging="2"/>
              <w:rPr>
                <w:sz w:val="24"/>
                <w:szCs w:val="24"/>
              </w:rPr>
            </w:pPr>
            <w:r w:rsidRPr="009166FC">
              <w:rPr>
                <w:sz w:val="24"/>
                <w:szCs w:val="24"/>
              </w:rPr>
              <w:t>Công nghiệp (tiếp theo).</w:t>
            </w:r>
          </w:p>
        </w:tc>
        <w:tc>
          <w:tcPr>
            <w:tcW w:w="1091" w:type="dxa"/>
            <w:shd w:val="clear" w:color="auto" w:fill="auto"/>
            <w:tcMar>
              <w:top w:w="40" w:type="dxa"/>
              <w:left w:w="40" w:type="dxa"/>
              <w:bottom w:w="40" w:type="dxa"/>
              <w:right w:w="40" w:type="dxa"/>
            </w:tcMar>
          </w:tcPr>
          <w:p w14:paraId="25FE6812" w14:textId="77777777" w:rsidR="00AC1EA2" w:rsidRPr="009166FC" w:rsidRDefault="00AC1EA2" w:rsidP="003A3D9D">
            <w:pPr>
              <w:spacing w:line="276" w:lineRule="auto"/>
              <w:ind w:leftChars="0" w:left="2" w:hanging="2"/>
              <w:jc w:val="center"/>
              <w:rPr>
                <w:sz w:val="24"/>
                <w:szCs w:val="24"/>
              </w:rPr>
            </w:pPr>
            <w:r w:rsidRPr="009166FC">
              <w:rPr>
                <w:sz w:val="24"/>
                <w:szCs w:val="24"/>
              </w:rPr>
              <w:t>13</w:t>
            </w:r>
          </w:p>
        </w:tc>
        <w:tc>
          <w:tcPr>
            <w:tcW w:w="3248" w:type="dxa"/>
            <w:shd w:val="clear" w:color="auto" w:fill="auto"/>
            <w:tcMar>
              <w:top w:w="40" w:type="dxa"/>
              <w:left w:w="40" w:type="dxa"/>
              <w:bottom w:w="40" w:type="dxa"/>
              <w:right w:w="40" w:type="dxa"/>
            </w:tcMar>
          </w:tcPr>
          <w:p w14:paraId="2BEB4EFC" w14:textId="77777777" w:rsidR="00AC1EA2" w:rsidRPr="009166FC" w:rsidRDefault="00AC1EA2" w:rsidP="003A3D9D">
            <w:pPr>
              <w:ind w:leftChars="0" w:left="2" w:hanging="2"/>
              <w:rPr>
                <w:sz w:val="24"/>
                <w:szCs w:val="24"/>
              </w:rPr>
            </w:pPr>
          </w:p>
        </w:tc>
        <w:tc>
          <w:tcPr>
            <w:tcW w:w="692" w:type="dxa"/>
            <w:shd w:val="clear" w:color="auto" w:fill="auto"/>
            <w:tcMar>
              <w:top w:w="40" w:type="dxa"/>
              <w:left w:w="40" w:type="dxa"/>
              <w:bottom w:w="40" w:type="dxa"/>
              <w:right w:w="40" w:type="dxa"/>
            </w:tcMar>
          </w:tcPr>
          <w:p w14:paraId="7D41E838" w14:textId="77777777" w:rsidR="00AC1EA2" w:rsidRPr="009166FC" w:rsidRDefault="00AC1EA2" w:rsidP="003A3D9D">
            <w:pPr>
              <w:ind w:leftChars="0" w:left="2" w:hanging="2"/>
              <w:rPr>
                <w:sz w:val="24"/>
                <w:szCs w:val="24"/>
              </w:rPr>
            </w:pPr>
          </w:p>
        </w:tc>
      </w:tr>
      <w:tr w:rsidR="00AC1EA2" w:rsidRPr="009166FC" w14:paraId="414E5DF7" w14:textId="77777777" w:rsidTr="00CE3A5D">
        <w:trPr>
          <w:trHeight w:val="211"/>
        </w:trPr>
        <w:tc>
          <w:tcPr>
            <w:tcW w:w="931" w:type="dxa"/>
            <w:shd w:val="clear" w:color="auto" w:fill="auto"/>
            <w:tcMar>
              <w:top w:w="40" w:type="dxa"/>
              <w:left w:w="40" w:type="dxa"/>
              <w:bottom w:w="40" w:type="dxa"/>
              <w:right w:w="40" w:type="dxa"/>
            </w:tcMar>
          </w:tcPr>
          <w:p w14:paraId="362E1AF9" w14:textId="77777777" w:rsidR="00AC1EA2" w:rsidRPr="009166FC" w:rsidRDefault="00AC1EA2" w:rsidP="003A3D9D">
            <w:pPr>
              <w:spacing w:line="276" w:lineRule="auto"/>
              <w:ind w:leftChars="0" w:left="2" w:hanging="2"/>
              <w:jc w:val="center"/>
              <w:rPr>
                <w:b/>
                <w:sz w:val="24"/>
                <w:szCs w:val="24"/>
              </w:rPr>
            </w:pPr>
            <w:r w:rsidRPr="009166FC">
              <w:rPr>
                <w:b/>
                <w:sz w:val="24"/>
                <w:szCs w:val="24"/>
              </w:rPr>
              <w:t>14</w:t>
            </w:r>
          </w:p>
        </w:tc>
        <w:tc>
          <w:tcPr>
            <w:tcW w:w="1158" w:type="dxa"/>
            <w:vMerge/>
            <w:shd w:val="clear" w:color="auto" w:fill="auto"/>
            <w:tcMar>
              <w:top w:w="100" w:type="dxa"/>
              <w:left w:w="100" w:type="dxa"/>
              <w:bottom w:w="100" w:type="dxa"/>
              <w:right w:w="100" w:type="dxa"/>
            </w:tcMar>
          </w:tcPr>
          <w:p w14:paraId="21CD8632" w14:textId="77777777" w:rsidR="00AC1EA2" w:rsidRPr="009166FC" w:rsidRDefault="00AC1EA2" w:rsidP="003A3D9D">
            <w:pPr>
              <w:ind w:leftChars="0" w:left="2" w:hanging="2"/>
              <w:rPr>
                <w:sz w:val="24"/>
                <w:szCs w:val="24"/>
              </w:rPr>
            </w:pPr>
          </w:p>
        </w:tc>
        <w:tc>
          <w:tcPr>
            <w:tcW w:w="2515" w:type="dxa"/>
            <w:shd w:val="clear" w:color="auto" w:fill="auto"/>
            <w:tcMar>
              <w:top w:w="40" w:type="dxa"/>
              <w:left w:w="40" w:type="dxa"/>
              <w:bottom w:w="40" w:type="dxa"/>
              <w:right w:w="40" w:type="dxa"/>
            </w:tcMar>
          </w:tcPr>
          <w:p w14:paraId="64A1E76E" w14:textId="77777777" w:rsidR="00AC1EA2" w:rsidRPr="009166FC" w:rsidRDefault="00AC1EA2" w:rsidP="003A3D9D">
            <w:pPr>
              <w:spacing w:line="276" w:lineRule="auto"/>
              <w:ind w:leftChars="0" w:left="2" w:hanging="2"/>
              <w:rPr>
                <w:sz w:val="24"/>
                <w:szCs w:val="24"/>
              </w:rPr>
            </w:pPr>
            <w:r w:rsidRPr="009166FC">
              <w:rPr>
                <w:sz w:val="24"/>
                <w:szCs w:val="24"/>
              </w:rPr>
              <w:t>Giao thông vận tải.</w:t>
            </w:r>
          </w:p>
        </w:tc>
        <w:tc>
          <w:tcPr>
            <w:tcW w:w="1091" w:type="dxa"/>
            <w:shd w:val="clear" w:color="auto" w:fill="auto"/>
            <w:tcMar>
              <w:top w:w="40" w:type="dxa"/>
              <w:left w:w="40" w:type="dxa"/>
              <w:bottom w:w="40" w:type="dxa"/>
              <w:right w:w="40" w:type="dxa"/>
            </w:tcMar>
          </w:tcPr>
          <w:p w14:paraId="32385ACD" w14:textId="77777777" w:rsidR="00AC1EA2" w:rsidRPr="009166FC" w:rsidRDefault="00AC1EA2" w:rsidP="003A3D9D">
            <w:pPr>
              <w:spacing w:line="276" w:lineRule="auto"/>
              <w:ind w:leftChars="0" w:left="2" w:hanging="2"/>
              <w:jc w:val="center"/>
              <w:rPr>
                <w:sz w:val="24"/>
                <w:szCs w:val="24"/>
              </w:rPr>
            </w:pPr>
            <w:r w:rsidRPr="009166FC">
              <w:rPr>
                <w:sz w:val="24"/>
                <w:szCs w:val="24"/>
              </w:rPr>
              <w:t>14</w:t>
            </w:r>
          </w:p>
        </w:tc>
        <w:tc>
          <w:tcPr>
            <w:tcW w:w="3248" w:type="dxa"/>
            <w:shd w:val="clear" w:color="auto" w:fill="auto"/>
            <w:tcMar>
              <w:top w:w="40" w:type="dxa"/>
              <w:left w:w="40" w:type="dxa"/>
              <w:bottom w:w="40" w:type="dxa"/>
              <w:right w:w="40" w:type="dxa"/>
            </w:tcMar>
          </w:tcPr>
          <w:p w14:paraId="37003D45" w14:textId="77777777" w:rsidR="00AC1EA2" w:rsidRPr="009166FC" w:rsidRDefault="00AC1EA2" w:rsidP="003A3D9D">
            <w:pPr>
              <w:ind w:leftChars="0" w:left="2" w:hanging="2"/>
              <w:rPr>
                <w:sz w:val="24"/>
                <w:szCs w:val="24"/>
              </w:rPr>
            </w:pPr>
          </w:p>
        </w:tc>
        <w:tc>
          <w:tcPr>
            <w:tcW w:w="692" w:type="dxa"/>
            <w:shd w:val="clear" w:color="auto" w:fill="auto"/>
            <w:tcMar>
              <w:top w:w="40" w:type="dxa"/>
              <w:left w:w="40" w:type="dxa"/>
              <w:bottom w:w="40" w:type="dxa"/>
              <w:right w:w="40" w:type="dxa"/>
            </w:tcMar>
          </w:tcPr>
          <w:p w14:paraId="1F3B4EE5" w14:textId="77777777" w:rsidR="00AC1EA2" w:rsidRPr="009166FC" w:rsidRDefault="00AC1EA2" w:rsidP="003A3D9D">
            <w:pPr>
              <w:ind w:leftChars="0" w:left="2" w:hanging="2"/>
              <w:rPr>
                <w:sz w:val="24"/>
                <w:szCs w:val="24"/>
              </w:rPr>
            </w:pPr>
          </w:p>
        </w:tc>
      </w:tr>
      <w:tr w:rsidR="00AC1EA2" w:rsidRPr="009166FC" w14:paraId="092AF26C" w14:textId="77777777" w:rsidTr="00CE3A5D">
        <w:trPr>
          <w:trHeight w:val="247"/>
        </w:trPr>
        <w:tc>
          <w:tcPr>
            <w:tcW w:w="931" w:type="dxa"/>
            <w:shd w:val="clear" w:color="auto" w:fill="auto"/>
            <w:tcMar>
              <w:top w:w="40" w:type="dxa"/>
              <w:left w:w="40" w:type="dxa"/>
              <w:bottom w:w="40" w:type="dxa"/>
              <w:right w:w="40" w:type="dxa"/>
            </w:tcMar>
          </w:tcPr>
          <w:p w14:paraId="76779E19" w14:textId="77777777" w:rsidR="00AC1EA2" w:rsidRPr="009166FC" w:rsidRDefault="00AC1EA2" w:rsidP="003A3D9D">
            <w:pPr>
              <w:spacing w:line="276" w:lineRule="auto"/>
              <w:ind w:leftChars="0" w:left="2" w:hanging="2"/>
              <w:jc w:val="center"/>
              <w:rPr>
                <w:b/>
                <w:sz w:val="24"/>
                <w:szCs w:val="24"/>
              </w:rPr>
            </w:pPr>
            <w:r w:rsidRPr="009166FC">
              <w:rPr>
                <w:b/>
                <w:sz w:val="24"/>
                <w:szCs w:val="24"/>
              </w:rPr>
              <w:t>15</w:t>
            </w:r>
          </w:p>
        </w:tc>
        <w:tc>
          <w:tcPr>
            <w:tcW w:w="1158" w:type="dxa"/>
            <w:vMerge/>
            <w:shd w:val="clear" w:color="auto" w:fill="auto"/>
            <w:tcMar>
              <w:top w:w="100" w:type="dxa"/>
              <w:left w:w="100" w:type="dxa"/>
              <w:bottom w:w="100" w:type="dxa"/>
              <w:right w:w="100" w:type="dxa"/>
            </w:tcMar>
          </w:tcPr>
          <w:p w14:paraId="65F92F53" w14:textId="77777777" w:rsidR="00AC1EA2" w:rsidRPr="009166FC" w:rsidRDefault="00AC1EA2" w:rsidP="003A3D9D">
            <w:pPr>
              <w:ind w:leftChars="0" w:left="2" w:hanging="2"/>
              <w:rPr>
                <w:sz w:val="24"/>
                <w:szCs w:val="24"/>
              </w:rPr>
            </w:pPr>
          </w:p>
        </w:tc>
        <w:tc>
          <w:tcPr>
            <w:tcW w:w="2515" w:type="dxa"/>
            <w:shd w:val="clear" w:color="auto" w:fill="auto"/>
            <w:tcMar>
              <w:top w:w="40" w:type="dxa"/>
              <w:left w:w="40" w:type="dxa"/>
              <w:bottom w:w="40" w:type="dxa"/>
              <w:right w:w="40" w:type="dxa"/>
            </w:tcMar>
          </w:tcPr>
          <w:p w14:paraId="239961F0" w14:textId="77777777" w:rsidR="00AC1EA2" w:rsidRPr="009166FC" w:rsidRDefault="00AC1EA2" w:rsidP="003A3D9D">
            <w:pPr>
              <w:spacing w:line="276" w:lineRule="auto"/>
              <w:ind w:leftChars="0" w:left="2" w:hanging="2"/>
              <w:rPr>
                <w:sz w:val="24"/>
                <w:szCs w:val="24"/>
              </w:rPr>
            </w:pPr>
            <w:r w:rsidRPr="009166FC">
              <w:rPr>
                <w:sz w:val="24"/>
                <w:szCs w:val="24"/>
              </w:rPr>
              <w:t>Thương mại và du lịch.</w:t>
            </w:r>
          </w:p>
        </w:tc>
        <w:tc>
          <w:tcPr>
            <w:tcW w:w="1091" w:type="dxa"/>
            <w:shd w:val="clear" w:color="auto" w:fill="auto"/>
            <w:tcMar>
              <w:top w:w="40" w:type="dxa"/>
              <w:left w:w="40" w:type="dxa"/>
              <w:bottom w:w="40" w:type="dxa"/>
              <w:right w:w="40" w:type="dxa"/>
            </w:tcMar>
          </w:tcPr>
          <w:p w14:paraId="4E4F0569" w14:textId="77777777" w:rsidR="00AC1EA2" w:rsidRPr="009166FC" w:rsidRDefault="00AC1EA2" w:rsidP="003A3D9D">
            <w:pPr>
              <w:spacing w:line="276" w:lineRule="auto"/>
              <w:ind w:leftChars="0" w:left="2" w:hanging="2"/>
              <w:jc w:val="center"/>
              <w:rPr>
                <w:sz w:val="24"/>
                <w:szCs w:val="24"/>
              </w:rPr>
            </w:pPr>
            <w:r w:rsidRPr="009166FC">
              <w:rPr>
                <w:sz w:val="24"/>
                <w:szCs w:val="24"/>
              </w:rPr>
              <w:t>15</w:t>
            </w:r>
          </w:p>
        </w:tc>
        <w:tc>
          <w:tcPr>
            <w:tcW w:w="3248" w:type="dxa"/>
            <w:shd w:val="clear" w:color="auto" w:fill="auto"/>
            <w:tcMar>
              <w:top w:w="40" w:type="dxa"/>
              <w:left w:w="40" w:type="dxa"/>
              <w:bottom w:w="40" w:type="dxa"/>
              <w:right w:w="40" w:type="dxa"/>
            </w:tcMar>
          </w:tcPr>
          <w:p w14:paraId="488F6316" w14:textId="77777777" w:rsidR="00AC1EA2" w:rsidRPr="009166FC" w:rsidRDefault="00AC1EA2" w:rsidP="003A3D9D">
            <w:pPr>
              <w:ind w:leftChars="0" w:left="2" w:hanging="2"/>
              <w:rPr>
                <w:sz w:val="24"/>
                <w:szCs w:val="24"/>
              </w:rPr>
            </w:pPr>
          </w:p>
        </w:tc>
        <w:tc>
          <w:tcPr>
            <w:tcW w:w="692" w:type="dxa"/>
            <w:shd w:val="clear" w:color="auto" w:fill="auto"/>
            <w:tcMar>
              <w:top w:w="40" w:type="dxa"/>
              <w:left w:w="40" w:type="dxa"/>
              <w:bottom w:w="40" w:type="dxa"/>
              <w:right w:w="40" w:type="dxa"/>
            </w:tcMar>
          </w:tcPr>
          <w:p w14:paraId="3FD929F2" w14:textId="77777777" w:rsidR="00AC1EA2" w:rsidRPr="009166FC" w:rsidRDefault="00AC1EA2" w:rsidP="003A3D9D">
            <w:pPr>
              <w:ind w:leftChars="0" w:left="2" w:hanging="2"/>
              <w:rPr>
                <w:sz w:val="24"/>
                <w:szCs w:val="24"/>
              </w:rPr>
            </w:pPr>
          </w:p>
        </w:tc>
      </w:tr>
      <w:tr w:rsidR="00AC1EA2" w:rsidRPr="009166FC" w14:paraId="3E77B500" w14:textId="77777777" w:rsidTr="003A3D9D">
        <w:trPr>
          <w:trHeight w:val="1185"/>
        </w:trPr>
        <w:tc>
          <w:tcPr>
            <w:tcW w:w="931" w:type="dxa"/>
            <w:shd w:val="clear" w:color="auto" w:fill="auto"/>
            <w:tcMar>
              <w:top w:w="40" w:type="dxa"/>
              <w:left w:w="40" w:type="dxa"/>
              <w:bottom w:w="40" w:type="dxa"/>
              <w:right w:w="40" w:type="dxa"/>
            </w:tcMar>
          </w:tcPr>
          <w:p w14:paraId="4FA2D3FA" w14:textId="77777777" w:rsidR="00AC1EA2" w:rsidRPr="009166FC" w:rsidRDefault="00AC1EA2" w:rsidP="003A3D9D">
            <w:pPr>
              <w:spacing w:line="276" w:lineRule="auto"/>
              <w:ind w:leftChars="0" w:left="2" w:hanging="2"/>
              <w:jc w:val="center"/>
              <w:rPr>
                <w:b/>
                <w:sz w:val="24"/>
                <w:szCs w:val="24"/>
              </w:rPr>
            </w:pPr>
            <w:r w:rsidRPr="009166FC">
              <w:rPr>
                <w:b/>
                <w:sz w:val="24"/>
                <w:szCs w:val="24"/>
              </w:rPr>
              <w:t>16</w:t>
            </w:r>
          </w:p>
        </w:tc>
        <w:tc>
          <w:tcPr>
            <w:tcW w:w="1158" w:type="dxa"/>
            <w:vMerge/>
            <w:shd w:val="clear" w:color="auto" w:fill="auto"/>
            <w:tcMar>
              <w:top w:w="100" w:type="dxa"/>
              <w:left w:w="100" w:type="dxa"/>
              <w:bottom w:w="100" w:type="dxa"/>
              <w:right w:w="100" w:type="dxa"/>
            </w:tcMar>
          </w:tcPr>
          <w:p w14:paraId="34AB073F" w14:textId="77777777" w:rsidR="00AC1EA2" w:rsidRPr="009166FC" w:rsidRDefault="00AC1EA2" w:rsidP="003A3D9D">
            <w:pPr>
              <w:ind w:leftChars="0" w:left="2" w:hanging="2"/>
              <w:rPr>
                <w:sz w:val="24"/>
                <w:szCs w:val="24"/>
              </w:rPr>
            </w:pPr>
          </w:p>
        </w:tc>
        <w:tc>
          <w:tcPr>
            <w:tcW w:w="2515" w:type="dxa"/>
            <w:shd w:val="clear" w:color="auto" w:fill="auto"/>
            <w:tcMar>
              <w:top w:w="40" w:type="dxa"/>
              <w:left w:w="40" w:type="dxa"/>
              <w:bottom w:w="40" w:type="dxa"/>
              <w:right w:w="40" w:type="dxa"/>
            </w:tcMar>
          </w:tcPr>
          <w:p w14:paraId="2041C52B" w14:textId="77777777" w:rsidR="00AC1EA2" w:rsidRPr="009166FC" w:rsidRDefault="00AC1EA2" w:rsidP="003A3D9D">
            <w:pPr>
              <w:spacing w:line="276" w:lineRule="auto"/>
              <w:ind w:leftChars="0" w:left="2" w:hanging="2"/>
              <w:rPr>
                <w:sz w:val="24"/>
                <w:szCs w:val="24"/>
              </w:rPr>
            </w:pPr>
            <w:r w:rsidRPr="009166FC">
              <w:rPr>
                <w:sz w:val="24"/>
                <w:szCs w:val="24"/>
              </w:rPr>
              <w:t>Ôn tập</w:t>
            </w:r>
          </w:p>
        </w:tc>
        <w:tc>
          <w:tcPr>
            <w:tcW w:w="1091" w:type="dxa"/>
            <w:shd w:val="clear" w:color="auto" w:fill="auto"/>
            <w:tcMar>
              <w:top w:w="40" w:type="dxa"/>
              <w:left w:w="40" w:type="dxa"/>
              <w:bottom w:w="40" w:type="dxa"/>
              <w:right w:w="40" w:type="dxa"/>
            </w:tcMar>
          </w:tcPr>
          <w:p w14:paraId="1635CED3" w14:textId="77777777" w:rsidR="00AC1EA2" w:rsidRPr="009166FC" w:rsidRDefault="00AC1EA2" w:rsidP="003A3D9D">
            <w:pPr>
              <w:spacing w:line="276" w:lineRule="auto"/>
              <w:ind w:leftChars="0" w:left="2" w:hanging="2"/>
              <w:jc w:val="center"/>
              <w:rPr>
                <w:sz w:val="24"/>
                <w:szCs w:val="24"/>
              </w:rPr>
            </w:pPr>
            <w:r w:rsidRPr="009166FC">
              <w:rPr>
                <w:sz w:val="24"/>
                <w:szCs w:val="24"/>
              </w:rPr>
              <w:t>16</w:t>
            </w:r>
          </w:p>
        </w:tc>
        <w:tc>
          <w:tcPr>
            <w:tcW w:w="3248" w:type="dxa"/>
            <w:shd w:val="clear" w:color="auto" w:fill="auto"/>
            <w:tcMar>
              <w:top w:w="40" w:type="dxa"/>
              <w:left w:w="40" w:type="dxa"/>
              <w:bottom w:w="40" w:type="dxa"/>
              <w:right w:w="40" w:type="dxa"/>
            </w:tcMar>
          </w:tcPr>
          <w:p w14:paraId="294C4414" w14:textId="77777777" w:rsidR="00AC1EA2" w:rsidRPr="009166FC" w:rsidRDefault="00AC1EA2" w:rsidP="003A3D9D">
            <w:pPr>
              <w:spacing w:line="276" w:lineRule="auto"/>
              <w:ind w:leftChars="0" w:left="2" w:hanging="2"/>
              <w:rPr>
                <w:sz w:val="24"/>
                <w:szCs w:val="24"/>
              </w:rPr>
            </w:pPr>
            <w:r w:rsidRPr="009166FC">
              <w:rPr>
                <w:sz w:val="24"/>
                <w:szCs w:val="24"/>
              </w:rPr>
              <w:t>Không yêu cầu hệ thống hoá các kiến thức đã học, chỉ cần biết một số đặc điểm về địa lí tự nhiên, dân cư, các ngành kinh tế của nước ta.</w:t>
            </w:r>
          </w:p>
        </w:tc>
        <w:tc>
          <w:tcPr>
            <w:tcW w:w="692" w:type="dxa"/>
            <w:shd w:val="clear" w:color="auto" w:fill="auto"/>
            <w:tcMar>
              <w:top w:w="40" w:type="dxa"/>
              <w:left w:w="40" w:type="dxa"/>
              <w:bottom w:w="40" w:type="dxa"/>
              <w:right w:w="40" w:type="dxa"/>
            </w:tcMar>
          </w:tcPr>
          <w:p w14:paraId="6DDC7B6B" w14:textId="77777777" w:rsidR="00AC1EA2" w:rsidRPr="009166FC" w:rsidRDefault="00AC1EA2" w:rsidP="003A3D9D">
            <w:pPr>
              <w:ind w:leftChars="0" w:left="2" w:hanging="2"/>
              <w:rPr>
                <w:sz w:val="24"/>
                <w:szCs w:val="24"/>
              </w:rPr>
            </w:pPr>
          </w:p>
        </w:tc>
      </w:tr>
      <w:tr w:rsidR="00AC1EA2" w:rsidRPr="009166FC" w14:paraId="70B6F26D" w14:textId="77777777" w:rsidTr="00CE3A5D">
        <w:trPr>
          <w:trHeight w:val="67"/>
        </w:trPr>
        <w:tc>
          <w:tcPr>
            <w:tcW w:w="931" w:type="dxa"/>
            <w:shd w:val="clear" w:color="auto" w:fill="auto"/>
            <w:tcMar>
              <w:top w:w="40" w:type="dxa"/>
              <w:left w:w="40" w:type="dxa"/>
              <w:bottom w:w="40" w:type="dxa"/>
              <w:right w:w="40" w:type="dxa"/>
            </w:tcMar>
          </w:tcPr>
          <w:p w14:paraId="1167A808" w14:textId="77777777" w:rsidR="00AC1EA2" w:rsidRPr="009166FC" w:rsidRDefault="00AC1EA2" w:rsidP="003A3D9D">
            <w:pPr>
              <w:spacing w:line="276" w:lineRule="auto"/>
              <w:ind w:leftChars="0" w:left="2" w:hanging="2"/>
              <w:jc w:val="center"/>
              <w:rPr>
                <w:b/>
                <w:sz w:val="24"/>
                <w:szCs w:val="24"/>
              </w:rPr>
            </w:pPr>
            <w:r w:rsidRPr="009166FC">
              <w:rPr>
                <w:b/>
                <w:sz w:val="24"/>
                <w:szCs w:val="24"/>
              </w:rPr>
              <w:t>17</w:t>
            </w:r>
          </w:p>
        </w:tc>
        <w:tc>
          <w:tcPr>
            <w:tcW w:w="1158" w:type="dxa"/>
            <w:vMerge/>
            <w:shd w:val="clear" w:color="auto" w:fill="auto"/>
            <w:tcMar>
              <w:top w:w="100" w:type="dxa"/>
              <w:left w:w="100" w:type="dxa"/>
              <w:bottom w:w="100" w:type="dxa"/>
              <w:right w:w="100" w:type="dxa"/>
            </w:tcMar>
          </w:tcPr>
          <w:p w14:paraId="50A5E504" w14:textId="77777777" w:rsidR="00AC1EA2" w:rsidRPr="009166FC" w:rsidRDefault="00AC1EA2" w:rsidP="003A3D9D">
            <w:pPr>
              <w:ind w:leftChars="0" w:left="2" w:hanging="2"/>
              <w:rPr>
                <w:sz w:val="24"/>
                <w:szCs w:val="24"/>
              </w:rPr>
            </w:pPr>
          </w:p>
        </w:tc>
        <w:tc>
          <w:tcPr>
            <w:tcW w:w="2515" w:type="dxa"/>
            <w:shd w:val="clear" w:color="auto" w:fill="auto"/>
            <w:tcMar>
              <w:top w:w="40" w:type="dxa"/>
              <w:left w:w="40" w:type="dxa"/>
              <w:bottom w:w="40" w:type="dxa"/>
              <w:right w:w="40" w:type="dxa"/>
            </w:tcMar>
          </w:tcPr>
          <w:p w14:paraId="074FA771" w14:textId="77777777" w:rsidR="00AC1EA2" w:rsidRPr="009166FC" w:rsidRDefault="00AC1EA2" w:rsidP="003A3D9D">
            <w:pPr>
              <w:spacing w:line="276" w:lineRule="auto"/>
              <w:ind w:leftChars="0" w:left="2" w:hanging="2"/>
              <w:rPr>
                <w:sz w:val="24"/>
                <w:szCs w:val="24"/>
              </w:rPr>
            </w:pPr>
            <w:r w:rsidRPr="009166FC">
              <w:rPr>
                <w:sz w:val="24"/>
                <w:szCs w:val="24"/>
              </w:rPr>
              <w:t>Ôn tập học kì 1</w:t>
            </w:r>
          </w:p>
        </w:tc>
        <w:tc>
          <w:tcPr>
            <w:tcW w:w="1091" w:type="dxa"/>
            <w:shd w:val="clear" w:color="auto" w:fill="auto"/>
            <w:tcMar>
              <w:top w:w="40" w:type="dxa"/>
              <w:left w:w="40" w:type="dxa"/>
              <w:bottom w:w="40" w:type="dxa"/>
              <w:right w:w="40" w:type="dxa"/>
            </w:tcMar>
          </w:tcPr>
          <w:p w14:paraId="15D75D7D" w14:textId="77777777" w:rsidR="00AC1EA2" w:rsidRPr="009166FC" w:rsidRDefault="00AC1EA2" w:rsidP="003A3D9D">
            <w:pPr>
              <w:spacing w:line="276" w:lineRule="auto"/>
              <w:ind w:leftChars="0" w:left="2" w:hanging="2"/>
              <w:jc w:val="center"/>
              <w:rPr>
                <w:sz w:val="24"/>
                <w:szCs w:val="24"/>
              </w:rPr>
            </w:pPr>
            <w:r w:rsidRPr="009166FC">
              <w:rPr>
                <w:sz w:val="24"/>
                <w:szCs w:val="24"/>
              </w:rPr>
              <w:t>17</w:t>
            </w:r>
          </w:p>
        </w:tc>
        <w:tc>
          <w:tcPr>
            <w:tcW w:w="3248" w:type="dxa"/>
            <w:shd w:val="clear" w:color="auto" w:fill="auto"/>
            <w:tcMar>
              <w:top w:w="40" w:type="dxa"/>
              <w:left w:w="40" w:type="dxa"/>
              <w:bottom w:w="40" w:type="dxa"/>
              <w:right w:w="40" w:type="dxa"/>
            </w:tcMar>
          </w:tcPr>
          <w:p w14:paraId="022A4A2C" w14:textId="77777777" w:rsidR="00AC1EA2" w:rsidRPr="009166FC" w:rsidRDefault="00AC1EA2" w:rsidP="003A3D9D">
            <w:pPr>
              <w:ind w:leftChars="0" w:left="2" w:hanging="2"/>
              <w:rPr>
                <w:sz w:val="24"/>
                <w:szCs w:val="24"/>
              </w:rPr>
            </w:pPr>
          </w:p>
        </w:tc>
        <w:tc>
          <w:tcPr>
            <w:tcW w:w="692" w:type="dxa"/>
            <w:shd w:val="clear" w:color="auto" w:fill="auto"/>
            <w:tcMar>
              <w:top w:w="40" w:type="dxa"/>
              <w:left w:w="40" w:type="dxa"/>
              <w:bottom w:w="40" w:type="dxa"/>
              <w:right w:w="40" w:type="dxa"/>
            </w:tcMar>
          </w:tcPr>
          <w:p w14:paraId="2B6C3195" w14:textId="77777777" w:rsidR="00AC1EA2" w:rsidRPr="009166FC" w:rsidRDefault="00AC1EA2" w:rsidP="003A3D9D">
            <w:pPr>
              <w:ind w:leftChars="0" w:left="2" w:hanging="2"/>
              <w:rPr>
                <w:sz w:val="24"/>
                <w:szCs w:val="24"/>
              </w:rPr>
            </w:pPr>
          </w:p>
        </w:tc>
      </w:tr>
      <w:tr w:rsidR="00AC1EA2" w:rsidRPr="009166FC" w14:paraId="404B9D3F" w14:textId="77777777" w:rsidTr="003A3D9D">
        <w:trPr>
          <w:trHeight w:val="375"/>
        </w:trPr>
        <w:tc>
          <w:tcPr>
            <w:tcW w:w="931" w:type="dxa"/>
            <w:shd w:val="clear" w:color="auto" w:fill="auto"/>
            <w:tcMar>
              <w:top w:w="40" w:type="dxa"/>
              <w:left w:w="40" w:type="dxa"/>
              <w:bottom w:w="40" w:type="dxa"/>
              <w:right w:w="40" w:type="dxa"/>
            </w:tcMar>
          </w:tcPr>
          <w:p w14:paraId="357F3383" w14:textId="77777777" w:rsidR="00AC1EA2" w:rsidRPr="009166FC" w:rsidRDefault="00AC1EA2" w:rsidP="003A3D9D">
            <w:pPr>
              <w:spacing w:line="276" w:lineRule="auto"/>
              <w:ind w:leftChars="0" w:left="2" w:hanging="2"/>
              <w:jc w:val="center"/>
              <w:rPr>
                <w:b/>
                <w:sz w:val="24"/>
                <w:szCs w:val="24"/>
              </w:rPr>
            </w:pPr>
            <w:r w:rsidRPr="009166FC">
              <w:rPr>
                <w:b/>
                <w:sz w:val="24"/>
                <w:szCs w:val="24"/>
              </w:rPr>
              <w:t>18</w:t>
            </w:r>
          </w:p>
        </w:tc>
        <w:tc>
          <w:tcPr>
            <w:tcW w:w="1158" w:type="dxa"/>
            <w:vMerge/>
            <w:shd w:val="clear" w:color="auto" w:fill="auto"/>
            <w:tcMar>
              <w:top w:w="100" w:type="dxa"/>
              <w:left w:w="100" w:type="dxa"/>
              <w:bottom w:w="100" w:type="dxa"/>
              <w:right w:w="100" w:type="dxa"/>
            </w:tcMar>
          </w:tcPr>
          <w:p w14:paraId="6BE8026D" w14:textId="77777777" w:rsidR="00AC1EA2" w:rsidRPr="009166FC" w:rsidRDefault="00AC1EA2" w:rsidP="003A3D9D">
            <w:pPr>
              <w:ind w:leftChars="0" w:left="2" w:hanging="2"/>
              <w:rPr>
                <w:sz w:val="24"/>
                <w:szCs w:val="24"/>
              </w:rPr>
            </w:pPr>
          </w:p>
        </w:tc>
        <w:tc>
          <w:tcPr>
            <w:tcW w:w="2515" w:type="dxa"/>
            <w:shd w:val="clear" w:color="auto" w:fill="auto"/>
            <w:tcMar>
              <w:top w:w="40" w:type="dxa"/>
              <w:left w:w="40" w:type="dxa"/>
              <w:bottom w:w="40" w:type="dxa"/>
              <w:right w:w="40" w:type="dxa"/>
            </w:tcMar>
          </w:tcPr>
          <w:p w14:paraId="3EB207A2" w14:textId="77777777" w:rsidR="00AC1EA2" w:rsidRPr="009166FC" w:rsidRDefault="00AC1EA2" w:rsidP="003A3D9D">
            <w:pPr>
              <w:spacing w:line="276" w:lineRule="auto"/>
              <w:ind w:leftChars="0" w:left="2" w:hanging="2"/>
              <w:rPr>
                <w:b/>
                <w:i/>
                <w:sz w:val="24"/>
                <w:szCs w:val="24"/>
              </w:rPr>
            </w:pPr>
            <w:r w:rsidRPr="009166FC">
              <w:rPr>
                <w:b/>
                <w:i/>
                <w:sz w:val="24"/>
                <w:szCs w:val="24"/>
              </w:rPr>
              <w:t>Kiểm tra cuối học kì 1</w:t>
            </w:r>
          </w:p>
        </w:tc>
        <w:tc>
          <w:tcPr>
            <w:tcW w:w="1091" w:type="dxa"/>
            <w:shd w:val="clear" w:color="auto" w:fill="auto"/>
            <w:tcMar>
              <w:top w:w="40" w:type="dxa"/>
              <w:left w:w="40" w:type="dxa"/>
              <w:bottom w:w="40" w:type="dxa"/>
              <w:right w:w="40" w:type="dxa"/>
            </w:tcMar>
          </w:tcPr>
          <w:p w14:paraId="4EDBAB64" w14:textId="77777777" w:rsidR="00AC1EA2" w:rsidRPr="009166FC" w:rsidRDefault="00AC1EA2" w:rsidP="003A3D9D">
            <w:pPr>
              <w:spacing w:line="276" w:lineRule="auto"/>
              <w:ind w:leftChars="0" w:left="2" w:hanging="2"/>
              <w:jc w:val="center"/>
              <w:rPr>
                <w:sz w:val="24"/>
                <w:szCs w:val="24"/>
              </w:rPr>
            </w:pPr>
            <w:r w:rsidRPr="009166FC">
              <w:rPr>
                <w:sz w:val="24"/>
                <w:szCs w:val="24"/>
              </w:rPr>
              <w:t>18</w:t>
            </w:r>
          </w:p>
        </w:tc>
        <w:tc>
          <w:tcPr>
            <w:tcW w:w="3248" w:type="dxa"/>
            <w:shd w:val="clear" w:color="auto" w:fill="auto"/>
            <w:tcMar>
              <w:top w:w="40" w:type="dxa"/>
              <w:left w:w="40" w:type="dxa"/>
              <w:bottom w:w="40" w:type="dxa"/>
              <w:right w:w="40" w:type="dxa"/>
            </w:tcMar>
          </w:tcPr>
          <w:p w14:paraId="5C4AF77D" w14:textId="77777777" w:rsidR="00AC1EA2" w:rsidRPr="009166FC" w:rsidRDefault="00AC1EA2" w:rsidP="003A3D9D">
            <w:pPr>
              <w:ind w:leftChars="0" w:left="2" w:hanging="2"/>
              <w:rPr>
                <w:sz w:val="24"/>
                <w:szCs w:val="24"/>
              </w:rPr>
            </w:pPr>
          </w:p>
        </w:tc>
        <w:tc>
          <w:tcPr>
            <w:tcW w:w="692" w:type="dxa"/>
            <w:shd w:val="clear" w:color="auto" w:fill="auto"/>
            <w:tcMar>
              <w:top w:w="40" w:type="dxa"/>
              <w:left w:w="40" w:type="dxa"/>
              <w:bottom w:w="40" w:type="dxa"/>
              <w:right w:w="40" w:type="dxa"/>
            </w:tcMar>
          </w:tcPr>
          <w:p w14:paraId="43056049" w14:textId="77777777" w:rsidR="00AC1EA2" w:rsidRPr="009166FC" w:rsidRDefault="00AC1EA2" w:rsidP="003A3D9D">
            <w:pPr>
              <w:ind w:leftChars="0" w:left="2" w:hanging="2"/>
              <w:rPr>
                <w:sz w:val="24"/>
                <w:szCs w:val="24"/>
              </w:rPr>
            </w:pPr>
          </w:p>
        </w:tc>
      </w:tr>
      <w:tr w:rsidR="00AC1EA2" w:rsidRPr="009166FC" w14:paraId="1400556A" w14:textId="77777777" w:rsidTr="00CE3A5D">
        <w:trPr>
          <w:trHeight w:val="129"/>
        </w:trPr>
        <w:tc>
          <w:tcPr>
            <w:tcW w:w="931" w:type="dxa"/>
            <w:shd w:val="clear" w:color="auto" w:fill="auto"/>
            <w:tcMar>
              <w:top w:w="40" w:type="dxa"/>
              <w:left w:w="40" w:type="dxa"/>
              <w:bottom w:w="40" w:type="dxa"/>
              <w:right w:w="40" w:type="dxa"/>
            </w:tcMar>
          </w:tcPr>
          <w:p w14:paraId="2FDC53BA" w14:textId="77777777" w:rsidR="00AC1EA2" w:rsidRPr="009166FC" w:rsidRDefault="00AC1EA2" w:rsidP="003A3D9D">
            <w:pPr>
              <w:spacing w:line="276" w:lineRule="auto"/>
              <w:ind w:leftChars="0" w:left="2" w:hanging="2"/>
              <w:jc w:val="center"/>
              <w:rPr>
                <w:b/>
                <w:sz w:val="24"/>
                <w:szCs w:val="24"/>
              </w:rPr>
            </w:pPr>
            <w:r w:rsidRPr="009166FC">
              <w:rPr>
                <w:b/>
                <w:sz w:val="24"/>
                <w:szCs w:val="24"/>
              </w:rPr>
              <w:t>19</w:t>
            </w:r>
          </w:p>
        </w:tc>
        <w:tc>
          <w:tcPr>
            <w:tcW w:w="1158" w:type="dxa"/>
            <w:vMerge w:val="restart"/>
            <w:shd w:val="clear" w:color="auto" w:fill="auto"/>
            <w:tcMar>
              <w:top w:w="40" w:type="dxa"/>
              <w:left w:w="40" w:type="dxa"/>
              <w:bottom w:w="40" w:type="dxa"/>
              <w:right w:w="40" w:type="dxa"/>
            </w:tcMar>
          </w:tcPr>
          <w:p w14:paraId="3284D83E" w14:textId="77777777" w:rsidR="00AC1EA2" w:rsidRPr="009166FC" w:rsidRDefault="00AC1EA2" w:rsidP="003A3D9D">
            <w:pPr>
              <w:spacing w:line="276" w:lineRule="auto"/>
              <w:ind w:leftChars="0" w:left="2" w:hanging="2"/>
              <w:rPr>
                <w:b/>
                <w:sz w:val="24"/>
                <w:szCs w:val="24"/>
              </w:rPr>
            </w:pPr>
            <w:r w:rsidRPr="009166FC">
              <w:rPr>
                <w:b/>
                <w:sz w:val="24"/>
                <w:szCs w:val="24"/>
              </w:rPr>
              <w:t xml:space="preserve">Địa lí thế </w:t>
            </w:r>
            <w:r w:rsidRPr="009166FC">
              <w:rPr>
                <w:b/>
                <w:sz w:val="24"/>
                <w:szCs w:val="24"/>
              </w:rPr>
              <w:lastRenderedPageBreak/>
              <w:t>giới</w:t>
            </w:r>
          </w:p>
        </w:tc>
        <w:tc>
          <w:tcPr>
            <w:tcW w:w="2515" w:type="dxa"/>
            <w:shd w:val="clear" w:color="auto" w:fill="auto"/>
            <w:tcMar>
              <w:top w:w="40" w:type="dxa"/>
              <w:left w:w="40" w:type="dxa"/>
              <w:bottom w:w="40" w:type="dxa"/>
              <w:right w:w="40" w:type="dxa"/>
            </w:tcMar>
          </w:tcPr>
          <w:p w14:paraId="2D689BEA" w14:textId="77777777" w:rsidR="00AC1EA2" w:rsidRPr="009166FC" w:rsidRDefault="00AC1EA2" w:rsidP="003A3D9D">
            <w:pPr>
              <w:spacing w:line="276" w:lineRule="auto"/>
              <w:ind w:leftChars="0" w:left="2" w:hanging="2"/>
              <w:rPr>
                <w:sz w:val="24"/>
                <w:szCs w:val="24"/>
              </w:rPr>
            </w:pPr>
            <w:r w:rsidRPr="009166FC">
              <w:rPr>
                <w:sz w:val="24"/>
                <w:szCs w:val="24"/>
              </w:rPr>
              <w:lastRenderedPageBreak/>
              <w:t>Châu Á</w:t>
            </w:r>
          </w:p>
        </w:tc>
        <w:tc>
          <w:tcPr>
            <w:tcW w:w="1091" w:type="dxa"/>
            <w:shd w:val="clear" w:color="auto" w:fill="auto"/>
            <w:tcMar>
              <w:top w:w="40" w:type="dxa"/>
              <w:left w:w="40" w:type="dxa"/>
              <w:bottom w:w="40" w:type="dxa"/>
              <w:right w:w="40" w:type="dxa"/>
            </w:tcMar>
          </w:tcPr>
          <w:p w14:paraId="21322E3C" w14:textId="77777777" w:rsidR="00AC1EA2" w:rsidRPr="009166FC" w:rsidRDefault="00AC1EA2" w:rsidP="003A3D9D">
            <w:pPr>
              <w:spacing w:line="276" w:lineRule="auto"/>
              <w:ind w:leftChars="0" w:left="2" w:hanging="2"/>
              <w:jc w:val="center"/>
              <w:rPr>
                <w:sz w:val="24"/>
                <w:szCs w:val="24"/>
              </w:rPr>
            </w:pPr>
            <w:r w:rsidRPr="009166FC">
              <w:rPr>
                <w:sz w:val="24"/>
                <w:szCs w:val="24"/>
              </w:rPr>
              <w:t>19</w:t>
            </w:r>
          </w:p>
        </w:tc>
        <w:tc>
          <w:tcPr>
            <w:tcW w:w="3248" w:type="dxa"/>
            <w:shd w:val="clear" w:color="auto" w:fill="auto"/>
            <w:tcMar>
              <w:top w:w="40" w:type="dxa"/>
              <w:left w:w="40" w:type="dxa"/>
              <w:bottom w:w="40" w:type="dxa"/>
              <w:right w:w="40" w:type="dxa"/>
            </w:tcMar>
          </w:tcPr>
          <w:p w14:paraId="1D247F8D" w14:textId="77777777" w:rsidR="00AC1EA2" w:rsidRPr="009166FC" w:rsidRDefault="00AC1EA2" w:rsidP="003A3D9D">
            <w:pPr>
              <w:ind w:leftChars="0" w:left="2" w:hanging="2"/>
              <w:rPr>
                <w:sz w:val="24"/>
                <w:szCs w:val="24"/>
              </w:rPr>
            </w:pPr>
          </w:p>
        </w:tc>
        <w:tc>
          <w:tcPr>
            <w:tcW w:w="692" w:type="dxa"/>
            <w:shd w:val="clear" w:color="auto" w:fill="auto"/>
            <w:tcMar>
              <w:top w:w="40" w:type="dxa"/>
              <w:left w:w="40" w:type="dxa"/>
              <w:bottom w:w="40" w:type="dxa"/>
              <w:right w:w="40" w:type="dxa"/>
            </w:tcMar>
          </w:tcPr>
          <w:p w14:paraId="1C3E1034" w14:textId="77777777" w:rsidR="00AC1EA2" w:rsidRPr="009166FC" w:rsidRDefault="00AC1EA2" w:rsidP="003A3D9D">
            <w:pPr>
              <w:ind w:leftChars="0" w:left="2" w:hanging="2"/>
              <w:rPr>
                <w:sz w:val="24"/>
                <w:szCs w:val="24"/>
              </w:rPr>
            </w:pPr>
          </w:p>
        </w:tc>
      </w:tr>
      <w:tr w:rsidR="00AC1EA2" w:rsidRPr="009166FC" w14:paraId="44E104E4" w14:textId="77777777" w:rsidTr="003A3D9D">
        <w:trPr>
          <w:trHeight w:val="3885"/>
        </w:trPr>
        <w:tc>
          <w:tcPr>
            <w:tcW w:w="931" w:type="dxa"/>
            <w:shd w:val="clear" w:color="auto" w:fill="auto"/>
            <w:tcMar>
              <w:top w:w="40" w:type="dxa"/>
              <w:left w:w="40" w:type="dxa"/>
              <w:bottom w:w="40" w:type="dxa"/>
              <w:right w:w="40" w:type="dxa"/>
            </w:tcMar>
          </w:tcPr>
          <w:p w14:paraId="6BD971A9" w14:textId="77777777" w:rsidR="00AC1EA2" w:rsidRPr="009166FC" w:rsidRDefault="00AC1EA2" w:rsidP="003A3D9D">
            <w:pPr>
              <w:spacing w:line="276" w:lineRule="auto"/>
              <w:ind w:leftChars="0" w:left="2" w:hanging="2"/>
              <w:jc w:val="center"/>
              <w:rPr>
                <w:b/>
                <w:sz w:val="24"/>
                <w:szCs w:val="24"/>
              </w:rPr>
            </w:pPr>
            <w:r w:rsidRPr="009166FC">
              <w:rPr>
                <w:b/>
                <w:sz w:val="24"/>
                <w:szCs w:val="24"/>
              </w:rPr>
              <w:lastRenderedPageBreak/>
              <w:t>20</w:t>
            </w:r>
          </w:p>
        </w:tc>
        <w:tc>
          <w:tcPr>
            <w:tcW w:w="1158" w:type="dxa"/>
            <w:vMerge/>
            <w:shd w:val="clear" w:color="auto" w:fill="auto"/>
            <w:tcMar>
              <w:top w:w="100" w:type="dxa"/>
              <w:left w:w="100" w:type="dxa"/>
              <w:bottom w:w="100" w:type="dxa"/>
              <w:right w:w="100" w:type="dxa"/>
            </w:tcMar>
          </w:tcPr>
          <w:p w14:paraId="0FEA5C67" w14:textId="77777777" w:rsidR="00AC1EA2" w:rsidRPr="009166FC" w:rsidRDefault="00AC1EA2" w:rsidP="003A3D9D">
            <w:pPr>
              <w:ind w:leftChars="0" w:left="2" w:hanging="2"/>
              <w:rPr>
                <w:sz w:val="24"/>
                <w:szCs w:val="24"/>
              </w:rPr>
            </w:pPr>
          </w:p>
        </w:tc>
        <w:tc>
          <w:tcPr>
            <w:tcW w:w="2515" w:type="dxa"/>
            <w:shd w:val="clear" w:color="auto" w:fill="auto"/>
            <w:tcMar>
              <w:top w:w="40" w:type="dxa"/>
              <w:left w:w="40" w:type="dxa"/>
              <w:bottom w:w="40" w:type="dxa"/>
              <w:right w:w="40" w:type="dxa"/>
            </w:tcMar>
          </w:tcPr>
          <w:p w14:paraId="2CE7A693" w14:textId="77777777" w:rsidR="00AC1EA2" w:rsidRPr="009166FC" w:rsidRDefault="00AC1EA2" w:rsidP="003A3D9D">
            <w:pPr>
              <w:spacing w:line="276" w:lineRule="auto"/>
              <w:ind w:leftChars="0" w:left="2" w:hanging="2"/>
              <w:rPr>
                <w:sz w:val="24"/>
                <w:szCs w:val="24"/>
              </w:rPr>
            </w:pPr>
            <w:r w:rsidRPr="009166FC">
              <w:rPr>
                <w:sz w:val="24"/>
                <w:szCs w:val="24"/>
              </w:rPr>
              <w:t>Châu Á(tt)</w:t>
            </w:r>
          </w:p>
        </w:tc>
        <w:tc>
          <w:tcPr>
            <w:tcW w:w="1091" w:type="dxa"/>
            <w:shd w:val="clear" w:color="auto" w:fill="auto"/>
            <w:tcMar>
              <w:top w:w="40" w:type="dxa"/>
              <w:left w:w="40" w:type="dxa"/>
              <w:bottom w:w="40" w:type="dxa"/>
              <w:right w:w="40" w:type="dxa"/>
            </w:tcMar>
          </w:tcPr>
          <w:p w14:paraId="4DEE0FFF" w14:textId="77777777" w:rsidR="00AC1EA2" w:rsidRPr="009166FC" w:rsidRDefault="00AC1EA2" w:rsidP="003A3D9D">
            <w:pPr>
              <w:spacing w:line="276" w:lineRule="auto"/>
              <w:ind w:leftChars="0" w:left="2" w:hanging="2"/>
              <w:jc w:val="center"/>
              <w:rPr>
                <w:sz w:val="24"/>
                <w:szCs w:val="24"/>
              </w:rPr>
            </w:pPr>
            <w:r w:rsidRPr="009166FC">
              <w:rPr>
                <w:sz w:val="24"/>
                <w:szCs w:val="24"/>
              </w:rPr>
              <w:t>20</w:t>
            </w:r>
          </w:p>
        </w:tc>
        <w:tc>
          <w:tcPr>
            <w:tcW w:w="3248" w:type="dxa"/>
            <w:shd w:val="clear" w:color="auto" w:fill="auto"/>
            <w:tcMar>
              <w:top w:w="40" w:type="dxa"/>
              <w:left w:w="40" w:type="dxa"/>
              <w:bottom w:w="40" w:type="dxa"/>
              <w:right w:w="40" w:type="dxa"/>
            </w:tcMar>
          </w:tcPr>
          <w:p w14:paraId="40E88520" w14:textId="77777777" w:rsidR="00AC1EA2" w:rsidRPr="009166FC" w:rsidRDefault="00AC1EA2" w:rsidP="003A3D9D">
            <w:pPr>
              <w:spacing w:line="276" w:lineRule="auto"/>
              <w:ind w:leftChars="0" w:left="2" w:hanging="2"/>
              <w:rPr>
                <w:sz w:val="24"/>
                <w:szCs w:val="24"/>
              </w:rPr>
            </w:pPr>
            <w:r w:rsidRPr="009166FC">
              <w:rPr>
                <w:sz w:val="24"/>
                <w:szCs w:val="24"/>
              </w:rPr>
              <w:t>Dạy lồng ghép hiệp hội các quốc gia Đông Nam Á (Vào mục 5. Khu vực Đông Nam Á) CV 405</w:t>
            </w:r>
          </w:p>
          <w:p w14:paraId="3347EE26" w14:textId="77777777" w:rsidR="00AC1EA2" w:rsidRPr="009166FC" w:rsidRDefault="00AC1EA2" w:rsidP="003A3D9D">
            <w:pPr>
              <w:spacing w:line="276" w:lineRule="auto"/>
              <w:ind w:leftChars="0" w:left="2" w:hanging="2"/>
              <w:jc w:val="both"/>
              <w:rPr>
                <w:i/>
                <w:sz w:val="24"/>
                <w:szCs w:val="24"/>
              </w:rPr>
            </w:pPr>
            <w:r w:rsidRPr="009166FC">
              <w:rPr>
                <w:i/>
                <w:sz w:val="24"/>
                <w:szCs w:val="24"/>
              </w:rPr>
              <w:t>– Xác định được vị trí địa lí của khu vực Đông Nam Á và các nước trong khu vực Đông Nam Á trên bản đồ hoặc lược đồ.</w:t>
            </w:r>
          </w:p>
          <w:p w14:paraId="6987F341" w14:textId="77777777" w:rsidR="00AC1EA2" w:rsidRPr="009166FC" w:rsidRDefault="00AC1EA2" w:rsidP="003A3D9D">
            <w:pPr>
              <w:spacing w:line="276" w:lineRule="auto"/>
              <w:ind w:leftChars="0" w:left="2" w:hanging="2"/>
              <w:jc w:val="both"/>
              <w:rPr>
                <w:i/>
                <w:sz w:val="24"/>
                <w:szCs w:val="24"/>
              </w:rPr>
            </w:pPr>
            <w:r w:rsidRPr="009166FC">
              <w:rPr>
                <w:i/>
                <w:sz w:val="24"/>
                <w:szCs w:val="24"/>
              </w:rPr>
              <w:t>– Nêu được sự ra đời của Hiệp hội các quốc gia Đông Nam Á (ASEAN).</w:t>
            </w:r>
          </w:p>
          <w:p w14:paraId="1F8C0172" w14:textId="77777777" w:rsidR="00AC1EA2" w:rsidRPr="009166FC" w:rsidRDefault="00AC1EA2" w:rsidP="003A3D9D">
            <w:pPr>
              <w:spacing w:line="276" w:lineRule="auto"/>
              <w:ind w:leftChars="0" w:left="2" w:hanging="2"/>
              <w:jc w:val="both"/>
              <w:rPr>
                <w:i/>
                <w:sz w:val="24"/>
                <w:szCs w:val="24"/>
              </w:rPr>
            </w:pPr>
            <w:r w:rsidRPr="009166FC">
              <w:rPr>
                <w:i/>
                <w:sz w:val="24"/>
                <w:szCs w:val="24"/>
              </w:rPr>
              <w:t>– Nêu được ý nghĩa của việc Việt Nam gia nhập Hiệp hội các quốc gia Đông Nam Á (ASEAN).</w:t>
            </w:r>
          </w:p>
        </w:tc>
        <w:tc>
          <w:tcPr>
            <w:tcW w:w="692" w:type="dxa"/>
            <w:shd w:val="clear" w:color="auto" w:fill="auto"/>
            <w:tcMar>
              <w:top w:w="40" w:type="dxa"/>
              <w:left w:w="40" w:type="dxa"/>
              <w:bottom w:w="40" w:type="dxa"/>
              <w:right w:w="40" w:type="dxa"/>
            </w:tcMar>
          </w:tcPr>
          <w:p w14:paraId="59203D6B" w14:textId="77777777" w:rsidR="00AC1EA2" w:rsidRPr="009166FC" w:rsidRDefault="00AC1EA2" w:rsidP="003A3D9D">
            <w:pPr>
              <w:ind w:leftChars="0" w:left="2" w:hanging="2"/>
              <w:rPr>
                <w:sz w:val="24"/>
                <w:szCs w:val="24"/>
              </w:rPr>
            </w:pPr>
          </w:p>
        </w:tc>
      </w:tr>
      <w:tr w:rsidR="00AC1EA2" w:rsidRPr="009166FC" w14:paraId="48E34DA1" w14:textId="77777777" w:rsidTr="00CE3A5D">
        <w:trPr>
          <w:trHeight w:val="575"/>
        </w:trPr>
        <w:tc>
          <w:tcPr>
            <w:tcW w:w="931" w:type="dxa"/>
            <w:shd w:val="clear" w:color="auto" w:fill="auto"/>
            <w:tcMar>
              <w:top w:w="40" w:type="dxa"/>
              <w:left w:w="40" w:type="dxa"/>
              <w:bottom w:w="40" w:type="dxa"/>
              <w:right w:w="40" w:type="dxa"/>
            </w:tcMar>
          </w:tcPr>
          <w:p w14:paraId="07858290" w14:textId="77777777" w:rsidR="00AC1EA2" w:rsidRPr="009166FC" w:rsidRDefault="00AC1EA2" w:rsidP="003A3D9D">
            <w:pPr>
              <w:spacing w:line="276" w:lineRule="auto"/>
              <w:ind w:leftChars="0" w:left="2" w:hanging="2"/>
              <w:jc w:val="center"/>
              <w:rPr>
                <w:b/>
                <w:sz w:val="24"/>
                <w:szCs w:val="24"/>
              </w:rPr>
            </w:pPr>
            <w:r w:rsidRPr="009166FC">
              <w:rPr>
                <w:b/>
                <w:sz w:val="24"/>
                <w:szCs w:val="24"/>
              </w:rPr>
              <w:lastRenderedPageBreak/>
              <w:t>21</w:t>
            </w:r>
          </w:p>
        </w:tc>
        <w:tc>
          <w:tcPr>
            <w:tcW w:w="1158" w:type="dxa"/>
            <w:vMerge/>
            <w:shd w:val="clear" w:color="auto" w:fill="auto"/>
            <w:tcMar>
              <w:top w:w="100" w:type="dxa"/>
              <w:left w:w="100" w:type="dxa"/>
              <w:bottom w:w="100" w:type="dxa"/>
              <w:right w:w="100" w:type="dxa"/>
            </w:tcMar>
          </w:tcPr>
          <w:p w14:paraId="27EE78B9" w14:textId="77777777" w:rsidR="00AC1EA2" w:rsidRPr="009166FC" w:rsidRDefault="00AC1EA2" w:rsidP="003A3D9D">
            <w:pPr>
              <w:ind w:leftChars="0" w:left="2" w:hanging="2"/>
              <w:rPr>
                <w:sz w:val="24"/>
                <w:szCs w:val="24"/>
              </w:rPr>
            </w:pPr>
          </w:p>
        </w:tc>
        <w:tc>
          <w:tcPr>
            <w:tcW w:w="2515" w:type="dxa"/>
            <w:shd w:val="clear" w:color="auto" w:fill="auto"/>
            <w:tcMar>
              <w:top w:w="40" w:type="dxa"/>
              <w:left w:w="40" w:type="dxa"/>
              <w:bottom w:w="40" w:type="dxa"/>
              <w:right w:w="40" w:type="dxa"/>
            </w:tcMar>
          </w:tcPr>
          <w:p w14:paraId="029A23B5" w14:textId="77777777" w:rsidR="00AC1EA2" w:rsidRPr="009166FC" w:rsidRDefault="00AC1EA2" w:rsidP="003A3D9D">
            <w:pPr>
              <w:spacing w:line="276" w:lineRule="auto"/>
              <w:ind w:leftChars="0" w:left="2" w:hanging="2"/>
              <w:rPr>
                <w:sz w:val="24"/>
                <w:szCs w:val="24"/>
              </w:rPr>
            </w:pPr>
            <w:r w:rsidRPr="009166FC">
              <w:rPr>
                <w:sz w:val="24"/>
                <w:szCs w:val="24"/>
              </w:rPr>
              <w:t>Các nước láng giềng của Việt Nam</w:t>
            </w:r>
          </w:p>
        </w:tc>
        <w:tc>
          <w:tcPr>
            <w:tcW w:w="1091" w:type="dxa"/>
            <w:shd w:val="clear" w:color="auto" w:fill="auto"/>
            <w:tcMar>
              <w:top w:w="40" w:type="dxa"/>
              <w:left w:w="40" w:type="dxa"/>
              <w:bottom w:w="40" w:type="dxa"/>
              <w:right w:w="40" w:type="dxa"/>
            </w:tcMar>
          </w:tcPr>
          <w:p w14:paraId="6E5889B4" w14:textId="77777777" w:rsidR="00AC1EA2" w:rsidRPr="009166FC" w:rsidRDefault="00AC1EA2" w:rsidP="003A3D9D">
            <w:pPr>
              <w:spacing w:line="276" w:lineRule="auto"/>
              <w:ind w:leftChars="0" w:left="2" w:hanging="2"/>
              <w:jc w:val="center"/>
              <w:rPr>
                <w:sz w:val="24"/>
                <w:szCs w:val="24"/>
              </w:rPr>
            </w:pPr>
            <w:r w:rsidRPr="009166FC">
              <w:rPr>
                <w:sz w:val="24"/>
                <w:szCs w:val="24"/>
              </w:rPr>
              <w:t>21</w:t>
            </w:r>
          </w:p>
        </w:tc>
        <w:tc>
          <w:tcPr>
            <w:tcW w:w="3248" w:type="dxa"/>
            <w:shd w:val="clear" w:color="auto" w:fill="auto"/>
            <w:tcMar>
              <w:top w:w="40" w:type="dxa"/>
              <w:left w:w="40" w:type="dxa"/>
              <w:bottom w:w="40" w:type="dxa"/>
              <w:right w:w="40" w:type="dxa"/>
            </w:tcMar>
          </w:tcPr>
          <w:p w14:paraId="55A7AC03" w14:textId="77777777" w:rsidR="00AC1EA2" w:rsidRPr="009166FC" w:rsidRDefault="00AC1EA2" w:rsidP="003A3D9D">
            <w:pPr>
              <w:ind w:leftChars="0" w:left="2" w:hanging="2"/>
              <w:rPr>
                <w:sz w:val="24"/>
                <w:szCs w:val="24"/>
              </w:rPr>
            </w:pPr>
          </w:p>
        </w:tc>
        <w:tc>
          <w:tcPr>
            <w:tcW w:w="692" w:type="dxa"/>
            <w:shd w:val="clear" w:color="auto" w:fill="auto"/>
            <w:tcMar>
              <w:top w:w="40" w:type="dxa"/>
              <w:left w:w="40" w:type="dxa"/>
              <w:bottom w:w="40" w:type="dxa"/>
              <w:right w:w="40" w:type="dxa"/>
            </w:tcMar>
          </w:tcPr>
          <w:p w14:paraId="1C7ED5F8" w14:textId="77777777" w:rsidR="00AC1EA2" w:rsidRPr="009166FC" w:rsidRDefault="00AC1EA2" w:rsidP="003A3D9D">
            <w:pPr>
              <w:ind w:leftChars="0" w:left="2" w:hanging="2"/>
              <w:rPr>
                <w:sz w:val="24"/>
                <w:szCs w:val="24"/>
              </w:rPr>
            </w:pPr>
          </w:p>
        </w:tc>
      </w:tr>
      <w:tr w:rsidR="00AC1EA2" w:rsidRPr="009166FC" w14:paraId="127E7322" w14:textId="77777777" w:rsidTr="003A3D9D">
        <w:trPr>
          <w:trHeight w:val="375"/>
        </w:trPr>
        <w:tc>
          <w:tcPr>
            <w:tcW w:w="931" w:type="dxa"/>
            <w:shd w:val="clear" w:color="auto" w:fill="auto"/>
            <w:tcMar>
              <w:top w:w="40" w:type="dxa"/>
              <w:left w:w="40" w:type="dxa"/>
              <w:bottom w:w="40" w:type="dxa"/>
              <w:right w:w="40" w:type="dxa"/>
            </w:tcMar>
          </w:tcPr>
          <w:p w14:paraId="5325FEB7" w14:textId="77777777" w:rsidR="00AC1EA2" w:rsidRPr="009166FC" w:rsidRDefault="00AC1EA2" w:rsidP="003A3D9D">
            <w:pPr>
              <w:spacing w:line="276" w:lineRule="auto"/>
              <w:ind w:leftChars="0" w:left="2" w:hanging="2"/>
              <w:jc w:val="center"/>
              <w:rPr>
                <w:b/>
                <w:sz w:val="24"/>
                <w:szCs w:val="24"/>
              </w:rPr>
            </w:pPr>
            <w:r w:rsidRPr="009166FC">
              <w:rPr>
                <w:b/>
                <w:sz w:val="24"/>
                <w:szCs w:val="24"/>
              </w:rPr>
              <w:t>22</w:t>
            </w:r>
          </w:p>
        </w:tc>
        <w:tc>
          <w:tcPr>
            <w:tcW w:w="1158" w:type="dxa"/>
            <w:vMerge/>
            <w:shd w:val="clear" w:color="auto" w:fill="auto"/>
            <w:tcMar>
              <w:top w:w="100" w:type="dxa"/>
              <w:left w:w="100" w:type="dxa"/>
              <w:bottom w:w="100" w:type="dxa"/>
              <w:right w:w="100" w:type="dxa"/>
            </w:tcMar>
          </w:tcPr>
          <w:p w14:paraId="73A99B87" w14:textId="77777777" w:rsidR="00AC1EA2" w:rsidRPr="009166FC" w:rsidRDefault="00AC1EA2" w:rsidP="003A3D9D">
            <w:pPr>
              <w:ind w:leftChars="0" w:left="2" w:hanging="2"/>
              <w:rPr>
                <w:sz w:val="24"/>
                <w:szCs w:val="24"/>
              </w:rPr>
            </w:pPr>
          </w:p>
        </w:tc>
        <w:tc>
          <w:tcPr>
            <w:tcW w:w="2515" w:type="dxa"/>
            <w:shd w:val="clear" w:color="auto" w:fill="auto"/>
            <w:tcMar>
              <w:top w:w="40" w:type="dxa"/>
              <w:left w:w="40" w:type="dxa"/>
              <w:bottom w:w="40" w:type="dxa"/>
              <w:right w:w="40" w:type="dxa"/>
            </w:tcMar>
          </w:tcPr>
          <w:p w14:paraId="4CC07D35" w14:textId="77777777" w:rsidR="00AC1EA2" w:rsidRPr="009166FC" w:rsidRDefault="00AC1EA2" w:rsidP="003A3D9D">
            <w:pPr>
              <w:spacing w:line="276" w:lineRule="auto"/>
              <w:ind w:leftChars="0" w:left="2" w:hanging="2"/>
              <w:rPr>
                <w:sz w:val="24"/>
                <w:szCs w:val="24"/>
              </w:rPr>
            </w:pPr>
            <w:r w:rsidRPr="009166FC">
              <w:rPr>
                <w:sz w:val="24"/>
                <w:szCs w:val="24"/>
              </w:rPr>
              <w:t>Châu Âu</w:t>
            </w:r>
          </w:p>
        </w:tc>
        <w:tc>
          <w:tcPr>
            <w:tcW w:w="1091" w:type="dxa"/>
            <w:shd w:val="clear" w:color="auto" w:fill="auto"/>
            <w:tcMar>
              <w:top w:w="40" w:type="dxa"/>
              <w:left w:w="40" w:type="dxa"/>
              <w:bottom w:w="40" w:type="dxa"/>
              <w:right w:w="40" w:type="dxa"/>
            </w:tcMar>
          </w:tcPr>
          <w:p w14:paraId="0F903B24" w14:textId="77777777" w:rsidR="00AC1EA2" w:rsidRPr="009166FC" w:rsidRDefault="00AC1EA2" w:rsidP="003A3D9D">
            <w:pPr>
              <w:spacing w:line="276" w:lineRule="auto"/>
              <w:ind w:leftChars="0" w:left="2" w:hanging="2"/>
              <w:jc w:val="center"/>
              <w:rPr>
                <w:sz w:val="24"/>
                <w:szCs w:val="24"/>
              </w:rPr>
            </w:pPr>
            <w:r w:rsidRPr="009166FC">
              <w:rPr>
                <w:sz w:val="24"/>
                <w:szCs w:val="24"/>
              </w:rPr>
              <w:t>22</w:t>
            </w:r>
          </w:p>
        </w:tc>
        <w:tc>
          <w:tcPr>
            <w:tcW w:w="3248" w:type="dxa"/>
            <w:shd w:val="clear" w:color="auto" w:fill="auto"/>
            <w:tcMar>
              <w:top w:w="40" w:type="dxa"/>
              <w:left w:w="40" w:type="dxa"/>
              <w:bottom w:w="40" w:type="dxa"/>
              <w:right w:w="40" w:type="dxa"/>
            </w:tcMar>
          </w:tcPr>
          <w:p w14:paraId="2B39823C" w14:textId="77777777" w:rsidR="00AC1EA2" w:rsidRPr="009166FC" w:rsidRDefault="00AC1EA2" w:rsidP="003A3D9D">
            <w:pPr>
              <w:ind w:leftChars="0" w:left="2" w:hanging="2"/>
              <w:rPr>
                <w:sz w:val="24"/>
                <w:szCs w:val="24"/>
              </w:rPr>
            </w:pPr>
          </w:p>
        </w:tc>
        <w:tc>
          <w:tcPr>
            <w:tcW w:w="692" w:type="dxa"/>
            <w:shd w:val="clear" w:color="auto" w:fill="auto"/>
            <w:tcMar>
              <w:top w:w="40" w:type="dxa"/>
              <w:left w:w="40" w:type="dxa"/>
              <w:bottom w:w="40" w:type="dxa"/>
              <w:right w:w="40" w:type="dxa"/>
            </w:tcMar>
          </w:tcPr>
          <w:p w14:paraId="58460D70" w14:textId="77777777" w:rsidR="00AC1EA2" w:rsidRPr="009166FC" w:rsidRDefault="00AC1EA2" w:rsidP="003A3D9D">
            <w:pPr>
              <w:ind w:leftChars="0" w:left="2" w:hanging="2"/>
              <w:rPr>
                <w:sz w:val="24"/>
                <w:szCs w:val="24"/>
              </w:rPr>
            </w:pPr>
          </w:p>
        </w:tc>
      </w:tr>
      <w:tr w:rsidR="00AC1EA2" w:rsidRPr="009166FC" w14:paraId="78AE7F24" w14:textId="77777777" w:rsidTr="003A3D9D">
        <w:trPr>
          <w:trHeight w:val="4155"/>
        </w:trPr>
        <w:tc>
          <w:tcPr>
            <w:tcW w:w="931" w:type="dxa"/>
            <w:shd w:val="clear" w:color="auto" w:fill="auto"/>
            <w:tcMar>
              <w:top w:w="40" w:type="dxa"/>
              <w:left w:w="40" w:type="dxa"/>
              <w:bottom w:w="40" w:type="dxa"/>
              <w:right w:w="40" w:type="dxa"/>
            </w:tcMar>
          </w:tcPr>
          <w:p w14:paraId="181392FB" w14:textId="77777777" w:rsidR="00AC1EA2" w:rsidRPr="009166FC" w:rsidRDefault="00AC1EA2" w:rsidP="003A3D9D">
            <w:pPr>
              <w:spacing w:line="276" w:lineRule="auto"/>
              <w:ind w:leftChars="0" w:left="2" w:hanging="2"/>
              <w:jc w:val="center"/>
              <w:rPr>
                <w:b/>
                <w:sz w:val="24"/>
                <w:szCs w:val="24"/>
              </w:rPr>
            </w:pPr>
            <w:r w:rsidRPr="009166FC">
              <w:rPr>
                <w:b/>
                <w:sz w:val="24"/>
                <w:szCs w:val="24"/>
              </w:rPr>
              <w:t>23</w:t>
            </w:r>
          </w:p>
        </w:tc>
        <w:tc>
          <w:tcPr>
            <w:tcW w:w="1158" w:type="dxa"/>
            <w:vMerge/>
            <w:shd w:val="clear" w:color="auto" w:fill="auto"/>
            <w:tcMar>
              <w:top w:w="100" w:type="dxa"/>
              <w:left w:w="100" w:type="dxa"/>
              <w:bottom w:w="100" w:type="dxa"/>
              <w:right w:w="100" w:type="dxa"/>
            </w:tcMar>
          </w:tcPr>
          <w:p w14:paraId="41FA606E" w14:textId="77777777" w:rsidR="00AC1EA2" w:rsidRPr="009166FC" w:rsidRDefault="00AC1EA2" w:rsidP="003A3D9D">
            <w:pPr>
              <w:ind w:leftChars="0" w:left="2" w:hanging="2"/>
              <w:rPr>
                <w:sz w:val="24"/>
                <w:szCs w:val="24"/>
              </w:rPr>
            </w:pPr>
          </w:p>
        </w:tc>
        <w:tc>
          <w:tcPr>
            <w:tcW w:w="2515" w:type="dxa"/>
            <w:shd w:val="clear" w:color="auto" w:fill="auto"/>
            <w:tcMar>
              <w:top w:w="40" w:type="dxa"/>
              <w:left w:w="40" w:type="dxa"/>
              <w:bottom w:w="40" w:type="dxa"/>
              <w:right w:w="40" w:type="dxa"/>
            </w:tcMar>
          </w:tcPr>
          <w:p w14:paraId="3D522D1C" w14:textId="77777777" w:rsidR="00AC1EA2" w:rsidRPr="009166FC" w:rsidRDefault="00AC1EA2" w:rsidP="003A3D9D">
            <w:pPr>
              <w:spacing w:line="276" w:lineRule="auto"/>
              <w:ind w:leftChars="0" w:left="2" w:hanging="2"/>
              <w:rPr>
                <w:sz w:val="24"/>
                <w:szCs w:val="24"/>
              </w:rPr>
            </w:pPr>
            <w:r w:rsidRPr="009166FC">
              <w:rPr>
                <w:sz w:val="24"/>
                <w:szCs w:val="24"/>
              </w:rPr>
              <w:t>Một số nước ở Châu Âu</w:t>
            </w:r>
          </w:p>
        </w:tc>
        <w:tc>
          <w:tcPr>
            <w:tcW w:w="1091" w:type="dxa"/>
            <w:shd w:val="clear" w:color="auto" w:fill="auto"/>
            <w:tcMar>
              <w:top w:w="40" w:type="dxa"/>
              <w:left w:w="40" w:type="dxa"/>
              <w:bottom w:w="40" w:type="dxa"/>
              <w:right w:w="40" w:type="dxa"/>
            </w:tcMar>
          </w:tcPr>
          <w:p w14:paraId="14995A26" w14:textId="77777777" w:rsidR="00AC1EA2" w:rsidRPr="009166FC" w:rsidRDefault="00AC1EA2" w:rsidP="003A3D9D">
            <w:pPr>
              <w:spacing w:line="276" w:lineRule="auto"/>
              <w:ind w:leftChars="0" w:left="2" w:hanging="2"/>
              <w:jc w:val="center"/>
              <w:rPr>
                <w:sz w:val="24"/>
                <w:szCs w:val="24"/>
              </w:rPr>
            </w:pPr>
            <w:r w:rsidRPr="009166FC">
              <w:rPr>
                <w:sz w:val="24"/>
                <w:szCs w:val="24"/>
              </w:rPr>
              <w:t>23</w:t>
            </w:r>
          </w:p>
        </w:tc>
        <w:tc>
          <w:tcPr>
            <w:tcW w:w="3248" w:type="dxa"/>
            <w:shd w:val="clear" w:color="auto" w:fill="auto"/>
            <w:tcMar>
              <w:top w:w="40" w:type="dxa"/>
              <w:left w:w="40" w:type="dxa"/>
              <w:bottom w:w="40" w:type="dxa"/>
              <w:right w:w="40" w:type="dxa"/>
            </w:tcMar>
          </w:tcPr>
          <w:p w14:paraId="5A242883" w14:textId="77777777" w:rsidR="00AC1EA2" w:rsidRPr="009166FC" w:rsidRDefault="00AC1EA2" w:rsidP="003A3D9D">
            <w:pPr>
              <w:spacing w:line="276" w:lineRule="auto"/>
              <w:ind w:leftChars="0" w:left="2" w:hanging="2"/>
              <w:rPr>
                <w:sz w:val="24"/>
                <w:szCs w:val="24"/>
              </w:rPr>
            </w:pPr>
            <w:r w:rsidRPr="009166FC">
              <w:rPr>
                <w:sz w:val="24"/>
                <w:szCs w:val="24"/>
              </w:rPr>
              <w:t>Dạy lồng ghép văn minh Hy Lạp (Thêm mục 3. Hy Lạp) CV 405</w:t>
            </w:r>
          </w:p>
          <w:p w14:paraId="38331915" w14:textId="77777777" w:rsidR="00AC1EA2" w:rsidRPr="009166FC" w:rsidRDefault="00AC1EA2" w:rsidP="003A3D9D">
            <w:pPr>
              <w:spacing w:line="276" w:lineRule="auto"/>
              <w:ind w:leftChars="0" w:left="2" w:hanging="2"/>
              <w:jc w:val="both"/>
              <w:rPr>
                <w:i/>
                <w:sz w:val="24"/>
                <w:szCs w:val="24"/>
              </w:rPr>
            </w:pPr>
            <w:r w:rsidRPr="009166FC">
              <w:rPr>
                <w:i/>
                <w:sz w:val="24"/>
                <w:szCs w:val="24"/>
              </w:rPr>
              <w:t>– Xác định được vị trí địa lí của nước Hy Lạp hiện nay trên bản đồ hoặc lược đồ.</w:t>
            </w:r>
          </w:p>
          <w:p w14:paraId="1B561F43" w14:textId="77777777" w:rsidR="00AC1EA2" w:rsidRPr="009166FC" w:rsidRDefault="00AC1EA2" w:rsidP="003A3D9D">
            <w:pPr>
              <w:spacing w:line="276" w:lineRule="auto"/>
              <w:ind w:leftChars="0" w:left="2" w:hanging="2"/>
              <w:jc w:val="both"/>
              <w:rPr>
                <w:i/>
                <w:sz w:val="24"/>
                <w:szCs w:val="24"/>
              </w:rPr>
            </w:pPr>
            <w:r w:rsidRPr="009166FC">
              <w:rPr>
                <w:i/>
                <w:sz w:val="24"/>
                <w:szCs w:val="24"/>
              </w:rPr>
              <w:t>– Sưu tầm một số tư liệu (tranh ảnh, câu chuyện lịch sử,...), tìm hiểu và mô tả được một số thành tựu tiêu biểu về kiến trúc, điêu khắc,... của văn minh Hy Lạp.</w:t>
            </w:r>
          </w:p>
          <w:p w14:paraId="51F9FEA4" w14:textId="77777777" w:rsidR="00AC1EA2" w:rsidRPr="009166FC" w:rsidRDefault="00AC1EA2" w:rsidP="003A3D9D">
            <w:pPr>
              <w:spacing w:line="276" w:lineRule="auto"/>
              <w:ind w:leftChars="0" w:left="2" w:hanging="2"/>
              <w:rPr>
                <w:i/>
                <w:sz w:val="24"/>
                <w:szCs w:val="24"/>
              </w:rPr>
            </w:pPr>
            <w:r w:rsidRPr="009166FC">
              <w:rPr>
                <w:i/>
                <w:sz w:val="24"/>
                <w:szCs w:val="24"/>
              </w:rPr>
              <w:t>– Sưu tầm và kể lại được một số câu chuyện về lịch sử Olympic, về các vị thần của Hy Lạp.</w:t>
            </w:r>
          </w:p>
        </w:tc>
        <w:tc>
          <w:tcPr>
            <w:tcW w:w="692" w:type="dxa"/>
            <w:shd w:val="clear" w:color="auto" w:fill="auto"/>
            <w:tcMar>
              <w:top w:w="40" w:type="dxa"/>
              <w:left w:w="40" w:type="dxa"/>
              <w:bottom w:w="40" w:type="dxa"/>
              <w:right w:w="40" w:type="dxa"/>
            </w:tcMar>
          </w:tcPr>
          <w:p w14:paraId="7EAAC758" w14:textId="77777777" w:rsidR="00AC1EA2" w:rsidRPr="009166FC" w:rsidRDefault="00AC1EA2" w:rsidP="003A3D9D">
            <w:pPr>
              <w:ind w:leftChars="0" w:left="2" w:hanging="2"/>
              <w:rPr>
                <w:sz w:val="24"/>
                <w:szCs w:val="24"/>
              </w:rPr>
            </w:pPr>
          </w:p>
        </w:tc>
      </w:tr>
      <w:tr w:rsidR="00AC1EA2" w:rsidRPr="009166FC" w14:paraId="13808C41" w14:textId="77777777" w:rsidTr="00800741">
        <w:trPr>
          <w:trHeight w:val="250"/>
        </w:trPr>
        <w:tc>
          <w:tcPr>
            <w:tcW w:w="931" w:type="dxa"/>
            <w:shd w:val="clear" w:color="auto" w:fill="auto"/>
            <w:tcMar>
              <w:top w:w="40" w:type="dxa"/>
              <w:left w:w="40" w:type="dxa"/>
              <w:bottom w:w="40" w:type="dxa"/>
              <w:right w:w="40" w:type="dxa"/>
            </w:tcMar>
          </w:tcPr>
          <w:p w14:paraId="595071CD" w14:textId="77777777" w:rsidR="00AC1EA2" w:rsidRPr="009166FC" w:rsidRDefault="00AC1EA2" w:rsidP="003A3D9D">
            <w:pPr>
              <w:spacing w:line="276" w:lineRule="auto"/>
              <w:ind w:leftChars="0" w:left="2" w:hanging="2"/>
              <w:jc w:val="center"/>
              <w:rPr>
                <w:b/>
                <w:sz w:val="24"/>
                <w:szCs w:val="24"/>
              </w:rPr>
            </w:pPr>
            <w:r w:rsidRPr="009166FC">
              <w:rPr>
                <w:b/>
                <w:sz w:val="24"/>
                <w:szCs w:val="24"/>
              </w:rPr>
              <w:t>24</w:t>
            </w:r>
          </w:p>
        </w:tc>
        <w:tc>
          <w:tcPr>
            <w:tcW w:w="1158" w:type="dxa"/>
            <w:vMerge/>
            <w:shd w:val="clear" w:color="auto" w:fill="auto"/>
            <w:tcMar>
              <w:top w:w="100" w:type="dxa"/>
              <w:left w:w="100" w:type="dxa"/>
              <w:bottom w:w="100" w:type="dxa"/>
              <w:right w:w="100" w:type="dxa"/>
            </w:tcMar>
          </w:tcPr>
          <w:p w14:paraId="7E2AAAB3" w14:textId="77777777" w:rsidR="00AC1EA2" w:rsidRPr="009166FC" w:rsidRDefault="00AC1EA2" w:rsidP="003A3D9D">
            <w:pPr>
              <w:ind w:leftChars="0" w:left="2" w:hanging="2"/>
              <w:rPr>
                <w:sz w:val="24"/>
                <w:szCs w:val="24"/>
              </w:rPr>
            </w:pPr>
          </w:p>
        </w:tc>
        <w:tc>
          <w:tcPr>
            <w:tcW w:w="2515" w:type="dxa"/>
            <w:shd w:val="clear" w:color="auto" w:fill="auto"/>
            <w:tcMar>
              <w:top w:w="40" w:type="dxa"/>
              <w:left w:w="40" w:type="dxa"/>
              <w:bottom w:w="40" w:type="dxa"/>
              <w:right w:w="40" w:type="dxa"/>
            </w:tcMar>
          </w:tcPr>
          <w:p w14:paraId="45E37E14" w14:textId="77777777" w:rsidR="00AC1EA2" w:rsidRPr="009166FC" w:rsidRDefault="00AC1EA2" w:rsidP="003A3D9D">
            <w:pPr>
              <w:spacing w:line="276" w:lineRule="auto"/>
              <w:ind w:leftChars="0" w:left="2" w:hanging="2"/>
              <w:rPr>
                <w:sz w:val="24"/>
                <w:szCs w:val="24"/>
              </w:rPr>
            </w:pPr>
            <w:r w:rsidRPr="009166FC">
              <w:rPr>
                <w:sz w:val="24"/>
                <w:szCs w:val="24"/>
              </w:rPr>
              <w:t>Ôn tập</w:t>
            </w:r>
          </w:p>
        </w:tc>
        <w:tc>
          <w:tcPr>
            <w:tcW w:w="1091" w:type="dxa"/>
            <w:shd w:val="clear" w:color="auto" w:fill="auto"/>
            <w:tcMar>
              <w:top w:w="40" w:type="dxa"/>
              <w:left w:w="40" w:type="dxa"/>
              <w:bottom w:w="40" w:type="dxa"/>
              <w:right w:w="40" w:type="dxa"/>
            </w:tcMar>
          </w:tcPr>
          <w:p w14:paraId="43689238" w14:textId="77777777" w:rsidR="00AC1EA2" w:rsidRPr="009166FC" w:rsidRDefault="00AC1EA2" w:rsidP="003A3D9D">
            <w:pPr>
              <w:spacing w:line="276" w:lineRule="auto"/>
              <w:ind w:leftChars="0" w:left="2" w:hanging="2"/>
              <w:jc w:val="center"/>
              <w:rPr>
                <w:sz w:val="24"/>
                <w:szCs w:val="24"/>
              </w:rPr>
            </w:pPr>
            <w:r w:rsidRPr="009166FC">
              <w:rPr>
                <w:sz w:val="24"/>
                <w:szCs w:val="24"/>
              </w:rPr>
              <w:t>24</w:t>
            </w:r>
          </w:p>
        </w:tc>
        <w:tc>
          <w:tcPr>
            <w:tcW w:w="3248" w:type="dxa"/>
            <w:shd w:val="clear" w:color="auto" w:fill="auto"/>
            <w:tcMar>
              <w:top w:w="40" w:type="dxa"/>
              <w:left w:w="40" w:type="dxa"/>
              <w:bottom w:w="40" w:type="dxa"/>
              <w:right w:w="40" w:type="dxa"/>
            </w:tcMar>
          </w:tcPr>
          <w:p w14:paraId="1DBE36BA" w14:textId="77777777" w:rsidR="00AC1EA2" w:rsidRPr="009166FC" w:rsidRDefault="00AC1EA2" w:rsidP="003A3D9D">
            <w:pPr>
              <w:ind w:leftChars="0" w:left="2" w:hanging="2"/>
              <w:rPr>
                <w:sz w:val="24"/>
                <w:szCs w:val="24"/>
              </w:rPr>
            </w:pPr>
          </w:p>
        </w:tc>
        <w:tc>
          <w:tcPr>
            <w:tcW w:w="692" w:type="dxa"/>
            <w:shd w:val="clear" w:color="auto" w:fill="auto"/>
            <w:tcMar>
              <w:top w:w="40" w:type="dxa"/>
              <w:left w:w="40" w:type="dxa"/>
              <w:bottom w:w="40" w:type="dxa"/>
              <w:right w:w="40" w:type="dxa"/>
            </w:tcMar>
          </w:tcPr>
          <w:p w14:paraId="254642E2" w14:textId="77777777" w:rsidR="00AC1EA2" w:rsidRPr="009166FC" w:rsidRDefault="00AC1EA2" w:rsidP="003A3D9D">
            <w:pPr>
              <w:ind w:leftChars="0" w:left="2" w:hanging="2"/>
              <w:rPr>
                <w:sz w:val="24"/>
                <w:szCs w:val="24"/>
              </w:rPr>
            </w:pPr>
          </w:p>
        </w:tc>
      </w:tr>
      <w:tr w:rsidR="00AC1EA2" w:rsidRPr="009166FC" w14:paraId="4367B10F" w14:textId="77777777" w:rsidTr="00CE3A5D">
        <w:trPr>
          <w:trHeight w:val="272"/>
        </w:trPr>
        <w:tc>
          <w:tcPr>
            <w:tcW w:w="931" w:type="dxa"/>
            <w:shd w:val="clear" w:color="auto" w:fill="auto"/>
            <w:tcMar>
              <w:top w:w="40" w:type="dxa"/>
              <w:left w:w="40" w:type="dxa"/>
              <w:bottom w:w="40" w:type="dxa"/>
              <w:right w:w="40" w:type="dxa"/>
            </w:tcMar>
          </w:tcPr>
          <w:p w14:paraId="45915D46" w14:textId="77777777" w:rsidR="00AC1EA2" w:rsidRPr="009166FC" w:rsidRDefault="00AC1EA2" w:rsidP="003A3D9D">
            <w:pPr>
              <w:spacing w:line="276" w:lineRule="auto"/>
              <w:ind w:leftChars="0" w:left="2" w:hanging="2"/>
              <w:jc w:val="center"/>
              <w:rPr>
                <w:b/>
                <w:sz w:val="24"/>
                <w:szCs w:val="24"/>
              </w:rPr>
            </w:pPr>
            <w:r w:rsidRPr="009166FC">
              <w:rPr>
                <w:b/>
                <w:sz w:val="24"/>
                <w:szCs w:val="24"/>
              </w:rPr>
              <w:t>25</w:t>
            </w:r>
          </w:p>
        </w:tc>
        <w:tc>
          <w:tcPr>
            <w:tcW w:w="1158" w:type="dxa"/>
            <w:vMerge/>
            <w:shd w:val="clear" w:color="auto" w:fill="auto"/>
            <w:tcMar>
              <w:top w:w="100" w:type="dxa"/>
              <w:left w:w="100" w:type="dxa"/>
              <w:bottom w:w="100" w:type="dxa"/>
              <w:right w:w="100" w:type="dxa"/>
            </w:tcMar>
          </w:tcPr>
          <w:p w14:paraId="74B42117" w14:textId="77777777" w:rsidR="00AC1EA2" w:rsidRPr="009166FC" w:rsidRDefault="00AC1EA2" w:rsidP="003A3D9D">
            <w:pPr>
              <w:ind w:leftChars="0" w:left="2" w:hanging="2"/>
              <w:rPr>
                <w:sz w:val="24"/>
                <w:szCs w:val="24"/>
              </w:rPr>
            </w:pPr>
          </w:p>
        </w:tc>
        <w:tc>
          <w:tcPr>
            <w:tcW w:w="2515" w:type="dxa"/>
            <w:shd w:val="clear" w:color="auto" w:fill="auto"/>
            <w:tcMar>
              <w:top w:w="40" w:type="dxa"/>
              <w:left w:w="40" w:type="dxa"/>
              <w:bottom w:w="40" w:type="dxa"/>
              <w:right w:w="40" w:type="dxa"/>
            </w:tcMar>
          </w:tcPr>
          <w:p w14:paraId="3D666751" w14:textId="77777777" w:rsidR="00AC1EA2" w:rsidRPr="009166FC" w:rsidRDefault="00AC1EA2" w:rsidP="003A3D9D">
            <w:pPr>
              <w:spacing w:line="276" w:lineRule="auto"/>
              <w:ind w:leftChars="0" w:left="2" w:hanging="2"/>
              <w:rPr>
                <w:sz w:val="24"/>
                <w:szCs w:val="24"/>
              </w:rPr>
            </w:pPr>
            <w:r w:rsidRPr="009166FC">
              <w:rPr>
                <w:sz w:val="24"/>
                <w:szCs w:val="24"/>
              </w:rPr>
              <w:t>Châu Phi</w:t>
            </w:r>
          </w:p>
        </w:tc>
        <w:tc>
          <w:tcPr>
            <w:tcW w:w="1091" w:type="dxa"/>
            <w:shd w:val="clear" w:color="auto" w:fill="auto"/>
            <w:tcMar>
              <w:top w:w="40" w:type="dxa"/>
              <w:left w:w="40" w:type="dxa"/>
              <w:bottom w:w="40" w:type="dxa"/>
              <w:right w:w="40" w:type="dxa"/>
            </w:tcMar>
          </w:tcPr>
          <w:p w14:paraId="1C9660ED" w14:textId="77777777" w:rsidR="00AC1EA2" w:rsidRPr="009166FC" w:rsidRDefault="00AC1EA2" w:rsidP="003A3D9D">
            <w:pPr>
              <w:spacing w:line="276" w:lineRule="auto"/>
              <w:ind w:leftChars="0" w:left="2" w:hanging="2"/>
              <w:jc w:val="center"/>
              <w:rPr>
                <w:sz w:val="24"/>
                <w:szCs w:val="24"/>
              </w:rPr>
            </w:pPr>
            <w:r w:rsidRPr="009166FC">
              <w:rPr>
                <w:sz w:val="24"/>
                <w:szCs w:val="24"/>
              </w:rPr>
              <w:t>25</w:t>
            </w:r>
          </w:p>
        </w:tc>
        <w:tc>
          <w:tcPr>
            <w:tcW w:w="3248" w:type="dxa"/>
            <w:shd w:val="clear" w:color="auto" w:fill="auto"/>
            <w:tcMar>
              <w:top w:w="40" w:type="dxa"/>
              <w:left w:w="40" w:type="dxa"/>
              <w:bottom w:w="40" w:type="dxa"/>
              <w:right w:w="40" w:type="dxa"/>
            </w:tcMar>
          </w:tcPr>
          <w:p w14:paraId="5011170C" w14:textId="77777777" w:rsidR="00AC1EA2" w:rsidRPr="009166FC" w:rsidRDefault="00AC1EA2" w:rsidP="003A3D9D">
            <w:pPr>
              <w:ind w:leftChars="0" w:left="2" w:hanging="2"/>
              <w:rPr>
                <w:sz w:val="24"/>
                <w:szCs w:val="24"/>
              </w:rPr>
            </w:pPr>
          </w:p>
        </w:tc>
        <w:tc>
          <w:tcPr>
            <w:tcW w:w="692" w:type="dxa"/>
            <w:shd w:val="clear" w:color="auto" w:fill="auto"/>
            <w:tcMar>
              <w:top w:w="40" w:type="dxa"/>
              <w:left w:w="40" w:type="dxa"/>
              <w:bottom w:w="40" w:type="dxa"/>
              <w:right w:w="40" w:type="dxa"/>
            </w:tcMar>
          </w:tcPr>
          <w:p w14:paraId="3AAE14FB" w14:textId="77777777" w:rsidR="00AC1EA2" w:rsidRPr="009166FC" w:rsidRDefault="00AC1EA2" w:rsidP="003A3D9D">
            <w:pPr>
              <w:ind w:leftChars="0" w:left="2" w:hanging="2"/>
              <w:rPr>
                <w:sz w:val="24"/>
                <w:szCs w:val="24"/>
              </w:rPr>
            </w:pPr>
          </w:p>
        </w:tc>
      </w:tr>
      <w:tr w:rsidR="00AC1EA2" w:rsidRPr="009166FC" w14:paraId="7098748E" w14:textId="77777777" w:rsidTr="003A3D9D">
        <w:trPr>
          <w:trHeight w:val="3765"/>
        </w:trPr>
        <w:tc>
          <w:tcPr>
            <w:tcW w:w="931" w:type="dxa"/>
            <w:shd w:val="clear" w:color="auto" w:fill="auto"/>
            <w:tcMar>
              <w:top w:w="40" w:type="dxa"/>
              <w:left w:w="40" w:type="dxa"/>
              <w:bottom w:w="40" w:type="dxa"/>
              <w:right w:w="40" w:type="dxa"/>
            </w:tcMar>
          </w:tcPr>
          <w:p w14:paraId="7C00580C" w14:textId="77777777" w:rsidR="00AC1EA2" w:rsidRPr="009166FC" w:rsidRDefault="00AC1EA2" w:rsidP="003A3D9D">
            <w:pPr>
              <w:spacing w:line="276" w:lineRule="auto"/>
              <w:ind w:leftChars="0" w:left="2" w:hanging="2"/>
              <w:jc w:val="center"/>
              <w:rPr>
                <w:b/>
                <w:sz w:val="24"/>
                <w:szCs w:val="24"/>
              </w:rPr>
            </w:pPr>
            <w:r w:rsidRPr="009166FC">
              <w:rPr>
                <w:b/>
                <w:sz w:val="24"/>
                <w:szCs w:val="24"/>
              </w:rPr>
              <w:lastRenderedPageBreak/>
              <w:t>26</w:t>
            </w:r>
          </w:p>
        </w:tc>
        <w:tc>
          <w:tcPr>
            <w:tcW w:w="1158" w:type="dxa"/>
            <w:vMerge/>
            <w:shd w:val="clear" w:color="auto" w:fill="auto"/>
            <w:tcMar>
              <w:top w:w="100" w:type="dxa"/>
              <w:left w:w="100" w:type="dxa"/>
              <w:bottom w:w="100" w:type="dxa"/>
              <w:right w:w="100" w:type="dxa"/>
            </w:tcMar>
          </w:tcPr>
          <w:p w14:paraId="343ECF21" w14:textId="77777777" w:rsidR="00AC1EA2" w:rsidRPr="009166FC" w:rsidRDefault="00AC1EA2" w:rsidP="003A3D9D">
            <w:pPr>
              <w:ind w:leftChars="0" w:left="2" w:hanging="2"/>
              <w:rPr>
                <w:sz w:val="24"/>
                <w:szCs w:val="24"/>
              </w:rPr>
            </w:pPr>
          </w:p>
        </w:tc>
        <w:tc>
          <w:tcPr>
            <w:tcW w:w="2515" w:type="dxa"/>
            <w:shd w:val="clear" w:color="auto" w:fill="auto"/>
            <w:tcMar>
              <w:top w:w="40" w:type="dxa"/>
              <w:left w:w="40" w:type="dxa"/>
              <w:bottom w:w="40" w:type="dxa"/>
              <w:right w:w="40" w:type="dxa"/>
            </w:tcMar>
          </w:tcPr>
          <w:p w14:paraId="689CE7BF" w14:textId="77777777" w:rsidR="00AC1EA2" w:rsidRPr="009166FC" w:rsidRDefault="00AC1EA2" w:rsidP="003A3D9D">
            <w:pPr>
              <w:spacing w:line="276" w:lineRule="auto"/>
              <w:ind w:leftChars="0" w:left="2" w:hanging="2"/>
              <w:rPr>
                <w:sz w:val="24"/>
                <w:szCs w:val="24"/>
              </w:rPr>
            </w:pPr>
            <w:r w:rsidRPr="009166FC">
              <w:rPr>
                <w:sz w:val="24"/>
                <w:szCs w:val="24"/>
              </w:rPr>
              <w:t>Châu Phi ( tiếp theo)</w:t>
            </w:r>
          </w:p>
        </w:tc>
        <w:tc>
          <w:tcPr>
            <w:tcW w:w="1091" w:type="dxa"/>
            <w:shd w:val="clear" w:color="auto" w:fill="auto"/>
            <w:tcMar>
              <w:top w:w="40" w:type="dxa"/>
              <w:left w:w="40" w:type="dxa"/>
              <w:bottom w:w="40" w:type="dxa"/>
              <w:right w:w="40" w:type="dxa"/>
            </w:tcMar>
          </w:tcPr>
          <w:p w14:paraId="66738485" w14:textId="77777777" w:rsidR="00AC1EA2" w:rsidRPr="009166FC" w:rsidRDefault="00AC1EA2" w:rsidP="003A3D9D">
            <w:pPr>
              <w:spacing w:line="276" w:lineRule="auto"/>
              <w:ind w:leftChars="0" w:left="2" w:hanging="2"/>
              <w:jc w:val="center"/>
              <w:rPr>
                <w:sz w:val="24"/>
                <w:szCs w:val="24"/>
              </w:rPr>
            </w:pPr>
            <w:r w:rsidRPr="009166FC">
              <w:rPr>
                <w:sz w:val="24"/>
                <w:szCs w:val="24"/>
              </w:rPr>
              <w:t>26</w:t>
            </w:r>
          </w:p>
        </w:tc>
        <w:tc>
          <w:tcPr>
            <w:tcW w:w="3248" w:type="dxa"/>
            <w:shd w:val="clear" w:color="auto" w:fill="auto"/>
            <w:tcMar>
              <w:top w:w="40" w:type="dxa"/>
              <w:left w:w="40" w:type="dxa"/>
              <w:bottom w:w="40" w:type="dxa"/>
              <w:right w:w="40" w:type="dxa"/>
            </w:tcMar>
          </w:tcPr>
          <w:p w14:paraId="78AFBF00" w14:textId="77777777" w:rsidR="00AC1EA2" w:rsidRPr="009166FC" w:rsidRDefault="00AC1EA2" w:rsidP="003A3D9D">
            <w:pPr>
              <w:spacing w:line="276" w:lineRule="auto"/>
              <w:ind w:leftChars="0" w:left="2" w:hanging="2"/>
              <w:rPr>
                <w:sz w:val="24"/>
                <w:szCs w:val="24"/>
              </w:rPr>
            </w:pPr>
            <w:r w:rsidRPr="009166FC">
              <w:rPr>
                <w:sz w:val="24"/>
                <w:szCs w:val="24"/>
              </w:rPr>
              <w:t>Dạy lồng ghép văn minh Ai Cập (Thêm mục 5. Ai Cập) CV 405</w:t>
            </w:r>
          </w:p>
          <w:p w14:paraId="093F574B" w14:textId="77777777" w:rsidR="00AC1EA2" w:rsidRPr="009166FC" w:rsidRDefault="00AC1EA2" w:rsidP="003A3D9D">
            <w:pPr>
              <w:spacing w:line="276" w:lineRule="auto"/>
              <w:ind w:leftChars="0" w:left="2" w:hanging="2"/>
              <w:jc w:val="both"/>
              <w:rPr>
                <w:i/>
                <w:sz w:val="24"/>
                <w:szCs w:val="24"/>
              </w:rPr>
            </w:pPr>
            <w:r w:rsidRPr="009166FC">
              <w:rPr>
                <w:i/>
                <w:sz w:val="24"/>
                <w:szCs w:val="24"/>
              </w:rPr>
              <w:t>– Xác định được vị trí địa lí của nước Ai Cập hiện nay trên bản đồ hoặc lược đồ.</w:t>
            </w:r>
          </w:p>
          <w:p w14:paraId="5E048820" w14:textId="77777777" w:rsidR="00AC1EA2" w:rsidRPr="009166FC" w:rsidRDefault="00AC1EA2" w:rsidP="003A3D9D">
            <w:pPr>
              <w:spacing w:line="276" w:lineRule="auto"/>
              <w:ind w:leftChars="0" w:left="2" w:hanging="2"/>
              <w:jc w:val="both"/>
              <w:rPr>
                <w:i/>
                <w:sz w:val="24"/>
                <w:szCs w:val="24"/>
              </w:rPr>
            </w:pPr>
            <w:r w:rsidRPr="009166FC">
              <w:rPr>
                <w:i/>
                <w:sz w:val="24"/>
                <w:szCs w:val="24"/>
              </w:rPr>
              <w:t>– Sưu tầm một số tư liệu (tranh ảnh, câu chuyện lịch sử,...), tìm hiểu và mô tả được một số thành tựu tiêu biểu của văn minh Ai Cập: Kim tự tháp, đồng hồ mặt trời,...</w:t>
            </w:r>
          </w:p>
          <w:p w14:paraId="6EE71015" w14:textId="77777777" w:rsidR="00AC1EA2" w:rsidRPr="009166FC" w:rsidRDefault="00AC1EA2" w:rsidP="003A3D9D">
            <w:pPr>
              <w:spacing w:line="276" w:lineRule="auto"/>
              <w:ind w:leftChars="0" w:left="2" w:hanging="2"/>
              <w:jc w:val="both"/>
              <w:rPr>
                <w:i/>
                <w:sz w:val="24"/>
                <w:szCs w:val="24"/>
              </w:rPr>
            </w:pPr>
            <w:r w:rsidRPr="009166FC">
              <w:rPr>
                <w:i/>
                <w:sz w:val="24"/>
                <w:szCs w:val="24"/>
              </w:rPr>
              <w:t>– Sưu tầm và kể lại được một số câu chuyện về Kim tự tháp, Pharaon,...</w:t>
            </w:r>
          </w:p>
        </w:tc>
        <w:tc>
          <w:tcPr>
            <w:tcW w:w="692" w:type="dxa"/>
            <w:shd w:val="clear" w:color="auto" w:fill="auto"/>
            <w:tcMar>
              <w:top w:w="40" w:type="dxa"/>
              <w:left w:w="40" w:type="dxa"/>
              <w:bottom w:w="40" w:type="dxa"/>
              <w:right w:w="40" w:type="dxa"/>
            </w:tcMar>
          </w:tcPr>
          <w:p w14:paraId="3160FB61" w14:textId="77777777" w:rsidR="00AC1EA2" w:rsidRPr="009166FC" w:rsidRDefault="00AC1EA2" w:rsidP="003A3D9D">
            <w:pPr>
              <w:ind w:leftChars="0" w:left="2" w:hanging="2"/>
              <w:rPr>
                <w:sz w:val="24"/>
                <w:szCs w:val="24"/>
              </w:rPr>
            </w:pPr>
          </w:p>
        </w:tc>
      </w:tr>
      <w:tr w:rsidR="00AC1EA2" w:rsidRPr="009166FC" w14:paraId="51AE9B3C" w14:textId="77777777" w:rsidTr="00CE3A5D">
        <w:trPr>
          <w:trHeight w:val="62"/>
        </w:trPr>
        <w:tc>
          <w:tcPr>
            <w:tcW w:w="931" w:type="dxa"/>
            <w:shd w:val="clear" w:color="auto" w:fill="auto"/>
            <w:tcMar>
              <w:top w:w="40" w:type="dxa"/>
              <w:left w:w="40" w:type="dxa"/>
              <w:bottom w:w="40" w:type="dxa"/>
              <w:right w:w="40" w:type="dxa"/>
            </w:tcMar>
          </w:tcPr>
          <w:p w14:paraId="23BC4DE5" w14:textId="77777777" w:rsidR="00AC1EA2" w:rsidRPr="009166FC" w:rsidRDefault="00AC1EA2" w:rsidP="003A3D9D">
            <w:pPr>
              <w:spacing w:line="276" w:lineRule="auto"/>
              <w:ind w:leftChars="0" w:left="2" w:hanging="2"/>
              <w:jc w:val="center"/>
              <w:rPr>
                <w:b/>
                <w:sz w:val="24"/>
                <w:szCs w:val="24"/>
              </w:rPr>
            </w:pPr>
            <w:r w:rsidRPr="009166FC">
              <w:rPr>
                <w:b/>
                <w:sz w:val="24"/>
                <w:szCs w:val="24"/>
              </w:rPr>
              <w:t>27</w:t>
            </w:r>
          </w:p>
        </w:tc>
        <w:tc>
          <w:tcPr>
            <w:tcW w:w="1158" w:type="dxa"/>
            <w:vMerge/>
            <w:shd w:val="clear" w:color="auto" w:fill="auto"/>
            <w:tcMar>
              <w:top w:w="100" w:type="dxa"/>
              <w:left w:w="100" w:type="dxa"/>
              <w:bottom w:w="100" w:type="dxa"/>
              <w:right w:w="100" w:type="dxa"/>
            </w:tcMar>
          </w:tcPr>
          <w:p w14:paraId="0A0509A9" w14:textId="77777777" w:rsidR="00AC1EA2" w:rsidRPr="009166FC" w:rsidRDefault="00AC1EA2" w:rsidP="003A3D9D">
            <w:pPr>
              <w:ind w:leftChars="0" w:left="2" w:hanging="2"/>
              <w:rPr>
                <w:sz w:val="24"/>
                <w:szCs w:val="24"/>
              </w:rPr>
            </w:pPr>
          </w:p>
        </w:tc>
        <w:tc>
          <w:tcPr>
            <w:tcW w:w="2515" w:type="dxa"/>
            <w:shd w:val="clear" w:color="auto" w:fill="auto"/>
            <w:tcMar>
              <w:top w:w="40" w:type="dxa"/>
              <w:left w:w="40" w:type="dxa"/>
              <w:bottom w:w="40" w:type="dxa"/>
              <w:right w:w="40" w:type="dxa"/>
            </w:tcMar>
          </w:tcPr>
          <w:p w14:paraId="7E504619" w14:textId="77777777" w:rsidR="00AC1EA2" w:rsidRPr="009166FC" w:rsidRDefault="00AC1EA2" w:rsidP="003A3D9D">
            <w:pPr>
              <w:spacing w:line="276" w:lineRule="auto"/>
              <w:ind w:leftChars="0" w:left="2" w:hanging="2"/>
              <w:rPr>
                <w:sz w:val="24"/>
                <w:szCs w:val="24"/>
              </w:rPr>
            </w:pPr>
            <w:r w:rsidRPr="009166FC">
              <w:rPr>
                <w:sz w:val="24"/>
                <w:szCs w:val="24"/>
              </w:rPr>
              <w:t>Châu Mĩ</w:t>
            </w:r>
          </w:p>
        </w:tc>
        <w:tc>
          <w:tcPr>
            <w:tcW w:w="1091" w:type="dxa"/>
            <w:shd w:val="clear" w:color="auto" w:fill="auto"/>
            <w:tcMar>
              <w:top w:w="40" w:type="dxa"/>
              <w:left w:w="40" w:type="dxa"/>
              <w:bottom w:w="40" w:type="dxa"/>
              <w:right w:w="40" w:type="dxa"/>
            </w:tcMar>
          </w:tcPr>
          <w:p w14:paraId="689E25A4" w14:textId="77777777" w:rsidR="00AC1EA2" w:rsidRPr="009166FC" w:rsidRDefault="00AC1EA2" w:rsidP="003A3D9D">
            <w:pPr>
              <w:spacing w:line="276" w:lineRule="auto"/>
              <w:ind w:leftChars="0" w:left="2" w:hanging="2"/>
              <w:jc w:val="center"/>
              <w:rPr>
                <w:sz w:val="24"/>
                <w:szCs w:val="24"/>
              </w:rPr>
            </w:pPr>
            <w:r w:rsidRPr="009166FC">
              <w:rPr>
                <w:sz w:val="24"/>
                <w:szCs w:val="24"/>
              </w:rPr>
              <w:t>27</w:t>
            </w:r>
          </w:p>
        </w:tc>
        <w:tc>
          <w:tcPr>
            <w:tcW w:w="3248" w:type="dxa"/>
            <w:shd w:val="clear" w:color="auto" w:fill="auto"/>
            <w:tcMar>
              <w:top w:w="40" w:type="dxa"/>
              <w:left w:w="40" w:type="dxa"/>
              <w:bottom w:w="40" w:type="dxa"/>
              <w:right w:w="40" w:type="dxa"/>
            </w:tcMar>
          </w:tcPr>
          <w:p w14:paraId="1616E876" w14:textId="77777777" w:rsidR="00AC1EA2" w:rsidRPr="009166FC" w:rsidRDefault="00AC1EA2" w:rsidP="003A3D9D">
            <w:pPr>
              <w:ind w:leftChars="0" w:left="2" w:hanging="2"/>
              <w:rPr>
                <w:sz w:val="24"/>
                <w:szCs w:val="24"/>
              </w:rPr>
            </w:pPr>
          </w:p>
        </w:tc>
        <w:tc>
          <w:tcPr>
            <w:tcW w:w="692" w:type="dxa"/>
            <w:shd w:val="clear" w:color="auto" w:fill="auto"/>
            <w:tcMar>
              <w:top w:w="40" w:type="dxa"/>
              <w:left w:w="40" w:type="dxa"/>
              <w:bottom w:w="40" w:type="dxa"/>
              <w:right w:w="40" w:type="dxa"/>
            </w:tcMar>
          </w:tcPr>
          <w:p w14:paraId="07E0AF38" w14:textId="77777777" w:rsidR="00AC1EA2" w:rsidRPr="009166FC" w:rsidRDefault="00AC1EA2" w:rsidP="003A3D9D">
            <w:pPr>
              <w:ind w:leftChars="0" w:left="2" w:hanging="2"/>
              <w:rPr>
                <w:sz w:val="24"/>
                <w:szCs w:val="24"/>
              </w:rPr>
            </w:pPr>
          </w:p>
        </w:tc>
      </w:tr>
      <w:tr w:rsidR="00AC1EA2" w:rsidRPr="009166FC" w14:paraId="023E7EA2" w14:textId="77777777" w:rsidTr="00CE3A5D">
        <w:trPr>
          <w:trHeight w:val="240"/>
        </w:trPr>
        <w:tc>
          <w:tcPr>
            <w:tcW w:w="931" w:type="dxa"/>
            <w:shd w:val="clear" w:color="auto" w:fill="auto"/>
            <w:tcMar>
              <w:top w:w="40" w:type="dxa"/>
              <w:left w:w="40" w:type="dxa"/>
              <w:bottom w:w="40" w:type="dxa"/>
              <w:right w:w="40" w:type="dxa"/>
            </w:tcMar>
          </w:tcPr>
          <w:p w14:paraId="328626DD" w14:textId="77777777" w:rsidR="00AC1EA2" w:rsidRPr="009166FC" w:rsidRDefault="00AC1EA2" w:rsidP="003A3D9D">
            <w:pPr>
              <w:spacing w:line="276" w:lineRule="auto"/>
              <w:ind w:leftChars="0" w:left="2" w:hanging="2"/>
              <w:jc w:val="center"/>
              <w:rPr>
                <w:b/>
                <w:sz w:val="24"/>
                <w:szCs w:val="24"/>
              </w:rPr>
            </w:pPr>
            <w:r w:rsidRPr="009166FC">
              <w:rPr>
                <w:b/>
                <w:sz w:val="24"/>
                <w:szCs w:val="24"/>
              </w:rPr>
              <w:t>28</w:t>
            </w:r>
          </w:p>
        </w:tc>
        <w:tc>
          <w:tcPr>
            <w:tcW w:w="1158" w:type="dxa"/>
            <w:vMerge/>
            <w:shd w:val="clear" w:color="auto" w:fill="auto"/>
            <w:tcMar>
              <w:top w:w="100" w:type="dxa"/>
              <w:left w:w="100" w:type="dxa"/>
              <w:bottom w:w="100" w:type="dxa"/>
              <w:right w:w="100" w:type="dxa"/>
            </w:tcMar>
          </w:tcPr>
          <w:p w14:paraId="5F8DAC7F" w14:textId="77777777" w:rsidR="00AC1EA2" w:rsidRPr="009166FC" w:rsidRDefault="00AC1EA2" w:rsidP="003A3D9D">
            <w:pPr>
              <w:ind w:leftChars="0" w:left="2" w:hanging="2"/>
              <w:rPr>
                <w:sz w:val="24"/>
                <w:szCs w:val="24"/>
              </w:rPr>
            </w:pPr>
          </w:p>
        </w:tc>
        <w:tc>
          <w:tcPr>
            <w:tcW w:w="2515" w:type="dxa"/>
            <w:shd w:val="clear" w:color="auto" w:fill="auto"/>
            <w:tcMar>
              <w:top w:w="40" w:type="dxa"/>
              <w:left w:w="40" w:type="dxa"/>
              <w:bottom w:w="40" w:type="dxa"/>
              <w:right w:w="40" w:type="dxa"/>
            </w:tcMar>
          </w:tcPr>
          <w:p w14:paraId="591F7786" w14:textId="77777777" w:rsidR="00AC1EA2" w:rsidRPr="009166FC" w:rsidRDefault="00AC1EA2" w:rsidP="003A3D9D">
            <w:pPr>
              <w:spacing w:line="276" w:lineRule="auto"/>
              <w:ind w:leftChars="0" w:left="2" w:hanging="2"/>
              <w:rPr>
                <w:sz w:val="24"/>
                <w:szCs w:val="24"/>
              </w:rPr>
            </w:pPr>
            <w:r w:rsidRPr="009166FC">
              <w:rPr>
                <w:sz w:val="24"/>
                <w:szCs w:val="24"/>
              </w:rPr>
              <w:t>Châu Mĩ (tt)</w:t>
            </w:r>
          </w:p>
        </w:tc>
        <w:tc>
          <w:tcPr>
            <w:tcW w:w="1091" w:type="dxa"/>
            <w:shd w:val="clear" w:color="auto" w:fill="auto"/>
            <w:tcMar>
              <w:top w:w="40" w:type="dxa"/>
              <w:left w:w="40" w:type="dxa"/>
              <w:bottom w:w="40" w:type="dxa"/>
              <w:right w:w="40" w:type="dxa"/>
            </w:tcMar>
          </w:tcPr>
          <w:p w14:paraId="27394565" w14:textId="77777777" w:rsidR="00AC1EA2" w:rsidRPr="009166FC" w:rsidRDefault="00AC1EA2" w:rsidP="003A3D9D">
            <w:pPr>
              <w:spacing w:line="276" w:lineRule="auto"/>
              <w:ind w:leftChars="0" w:left="2" w:hanging="2"/>
              <w:jc w:val="center"/>
              <w:rPr>
                <w:sz w:val="24"/>
                <w:szCs w:val="24"/>
              </w:rPr>
            </w:pPr>
            <w:r w:rsidRPr="009166FC">
              <w:rPr>
                <w:sz w:val="24"/>
                <w:szCs w:val="24"/>
              </w:rPr>
              <w:t>28</w:t>
            </w:r>
          </w:p>
        </w:tc>
        <w:tc>
          <w:tcPr>
            <w:tcW w:w="3248" w:type="dxa"/>
            <w:shd w:val="clear" w:color="auto" w:fill="auto"/>
            <w:tcMar>
              <w:top w:w="40" w:type="dxa"/>
              <w:left w:w="40" w:type="dxa"/>
              <w:bottom w:w="40" w:type="dxa"/>
              <w:right w:w="40" w:type="dxa"/>
            </w:tcMar>
          </w:tcPr>
          <w:p w14:paraId="5B27F4E1" w14:textId="77777777" w:rsidR="00AC1EA2" w:rsidRPr="009166FC" w:rsidRDefault="00AC1EA2" w:rsidP="003A3D9D">
            <w:pPr>
              <w:ind w:leftChars="0" w:left="2" w:hanging="2"/>
              <w:rPr>
                <w:sz w:val="24"/>
                <w:szCs w:val="24"/>
              </w:rPr>
            </w:pPr>
          </w:p>
        </w:tc>
        <w:tc>
          <w:tcPr>
            <w:tcW w:w="692" w:type="dxa"/>
            <w:shd w:val="clear" w:color="auto" w:fill="auto"/>
            <w:tcMar>
              <w:top w:w="40" w:type="dxa"/>
              <w:left w:w="40" w:type="dxa"/>
              <w:bottom w:w="40" w:type="dxa"/>
              <w:right w:w="40" w:type="dxa"/>
            </w:tcMar>
          </w:tcPr>
          <w:p w14:paraId="26EA36A1" w14:textId="77777777" w:rsidR="00AC1EA2" w:rsidRPr="009166FC" w:rsidRDefault="00AC1EA2" w:rsidP="003A3D9D">
            <w:pPr>
              <w:ind w:leftChars="0" w:left="2" w:hanging="2"/>
              <w:rPr>
                <w:sz w:val="24"/>
                <w:szCs w:val="24"/>
              </w:rPr>
            </w:pPr>
          </w:p>
        </w:tc>
      </w:tr>
      <w:tr w:rsidR="00AC1EA2" w:rsidRPr="009166FC" w14:paraId="58F62DF4" w14:textId="77777777" w:rsidTr="00CE3A5D">
        <w:trPr>
          <w:trHeight w:val="574"/>
        </w:trPr>
        <w:tc>
          <w:tcPr>
            <w:tcW w:w="931" w:type="dxa"/>
            <w:shd w:val="clear" w:color="auto" w:fill="auto"/>
            <w:tcMar>
              <w:top w:w="40" w:type="dxa"/>
              <w:left w:w="40" w:type="dxa"/>
              <w:bottom w:w="40" w:type="dxa"/>
              <w:right w:w="40" w:type="dxa"/>
            </w:tcMar>
          </w:tcPr>
          <w:p w14:paraId="328CAC8C" w14:textId="77777777" w:rsidR="00AC1EA2" w:rsidRPr="009166FC" w:rsidRDefault="00AC1EA2" w:rsidP="003A3D9D">
            <w:pPr>
              <w:spacing w:line="276" w:lineRule="auto"/>
              <w:ind w:leftChars="0" w:left="2" w:hanging="2"/>
              <w:jc w:val="center"/>
              <w:rPr>
                <w:b/>
                <w:sz w:val="24"/>
                <w:szCs w:val="24"/>
              </w:rPr>
            </w:pPr>
            <w:r w:rsidRPr="009166FC">
              <w:rPr>
                <w:b/>
                <w:sz w:val="24"/>
                <w:szCs w:val="24"/>
              </w:rPr>
              <w:t>29</w:t>
            </w:r>
          </w:p>
        </w:tc>
        <w:tc>
          <w:tcPr>
            <w:tcW w:w="1158" w:type="dxa"/>
            <w:vMerge/>
            <w:shd w:val="clear" w:color="auto" w:fill="auto"/>
            <w:tcMar>
              <w:top w:w="100" w:type="dxa"/>
              <w:left w:w="100" w:type="dxa"/>
              <w:bottom w:w="100" w:type="dxa"/>
              <w:right w:w="100" w:type="dxa"/>
            </w:tcMar>
          </w:tcPr>
          <w:p w14:paraId="59C44A55" w14:textId="77777777" w:rsidR="00AC1EA2" w:rsidRPr="009166FC" w:rsidRDefault="00AC1EA2" w:rsidP="003A3D9D">
            <w:pPr>
              <w:ind w:leftChars="0" w:left="2" w:hanging="2"/>
              <w:rPr>
                <w:sz w:val="24"/>
                <w:szCs w:val="24"/>
              </w:rPr>
            </w:pPr>
          </w:p>
        </w:tc>
        <w:tc>
          <w:tcPr>
            <w:tcW w:w="2515" w:type="dxa"/>
            <w:shd w:val="clear" w:color="auto" w:fill="auto"/>
            <w:tcMar>
              <w:top w:w="40" w:type="dxa"/>
              <w:left w:w="40" w:type="dxa"/>
              <w:bottom w:w="40" w:type="dxa"/>
              <w:right w:w="40" w:type="dxa"/>
            </w:tcMar>
          </w:tcPr>
          <w:p w14:paraId="5A6476B2" w14:textId="77777777" w:rsidR="00AC1EA2" w:rsidRPr="009166FC" w:rsidRDefault="00AC1EA2" w:rsidP="003A3D9D">
            <w:pPr>
              <w:spacing w:line="276" w:lineRule="auto"/>
              <w:ind w:leftChars="0" w:left="2" w:hanging="2"/>
              <w:rPr>
                <w:sz w:val="24"/>
                <w:szCs w:val="24"/>
              </w:rPr>
            </w:pPr>
            <w:r w:rsidRPr="009166FC">
              <w:rPr>
                <w:sz w:val="24"/>
                <w:szCs w:val="24"/>
              </w:rPr>
              <w:t>Châu Đại Dương và châu Nam Cực</w:t>
            </w:r>
          </w:p>
        </w:tc>
        <w:tc>
          <w:tcPr>
            <w:tcW w:w="1091" w:type="dxa"/>
            <w:shd w:val="clear" w:color="auto" w:fill="auto"/>
            <w:tcMar>
              <w:top w:w="40" w:type="dxa"/>
              <w:left w:w="40" w:type="dxa"/>
              <w:bottom w:w="40" w:type="dxa"/>
              <w:right w:w="40" w:type="dxa"/>
            </w:tcMar>
          </w:tcPr>
          <w:p w14:paraId="5B2A6002" w14:textId="77777777" w:rsidR="00AC1EA2" w:rsidRPr="009166FC" w:rsidRDefault="00AC1EA2" w:rsidP="003A3D9D">
            <w:pPr>
              <w:spacing w:line="276" w:lineRule="auto"/>
              <w:ind w:leftChars="0" w:left="2" w:hanging="2"/>
              <w:jc w:val="center"/>
              <w:rPr>
                <w:sz w:val="24"/>
                <w:szCs w:val="24"/>
              </w:rPr>
            </w:pPr>
            <w:r w:rsidRPr="009166FC">
              <w:rPr>
                <w:sz w:val="24"/>
                <w:szCs w:val="24"/>
              </w:rPr>
              <w:t>29</w:t>
            </w:r>
          </w:p>
        </w:tc>
        <w:tc>
          <w:tcPr>
            <w:tcW w:w="3248" w:type="dxa"/>
            <w:shd w:val="clear" w:color="auto" w:fill="auto"/>
            <w:tcMar>
              <w:top w:w="40" w:type="dxa"/>
              <w:left w:w="40" w:type="dxa"/>
              <w:bottom w:w="40" w:type="dxa"/>
              <w:right w:w="40" w:type="dxa"/>
            </w:tcMar>
          </w:tcPr>
          <w:p w14:paraId="03B2024C" w14:textId="77777777" w:rsidR="00AC1EA2" w:rsidRPr="009166FC" w:rsidRDefault="00AC1EA2" w:rsidP="003A3D9D">
            <w:pPr>
              <w:ind w:leftChars="0" w:left="2" w:hanging="2"/>
              <w:rPr>
                <w:sz w:val="24"/>
                <w:szCs w:val="24"/>
              </w:rPr>
            </w:pPr>
          </w:p>
        </w:tc>
        <w:tc>
          <w:tcPr>
            <w:tcW w:w="692" w:type="dxa"/>
            <w:shd w:val="clear" w:color="auto" w:fill="auto"/>
            <w:tcMar>
              <w:top w:w="40" w:type="dxa"/>
              <w:left w:w="40" w:type="dxa"/>
              <w:bottom w:w="40" w:type="dxa"/>
              <w:right w:w="40" w:type="dxa"/>
            </w:tcMar>
          </w:tcPr>
          <w:p w14:paraId="5F0EE1B8" w14:textId="77777777" w:rsidR="00AC1EA2" w:rsidRPr="009166FC" w:rsidRDefault="00AC1EA2" w:rsidP="003A3D9D">
            <w:pPr>
              <w:ind w:leftChars="0" w:left="2" w:hanging="2"/>
              <w:rPr>
                <w:sz w:val="24"/>
                <w:szCs w:val="24"/>
              </w:rPr>
            </w:pPr>
          </w:p>
        </w:tc>
      </w:tr>
      <w:tr w:rsidR="00AC1EA2" w:rsidRPr="009166FC" w14:paraId="428A1952" w14:textId="77777777" w:rsidTr="003A3D9D">
        <w:trPr>
          <w:trHeight w:val="375"/>
        </w:trPr>
        <w:tc>
          <w:tcPr>
            <w:tcW w:w="931" w:type="dxa"/>
            <w:shd w:val="clear" w:color="auto" w:fill="auto"/>
            <w:tcMar>
              <w:top w:w="40" w:type="dxa"/>
              <w:left w:w="40" w:type="dxa"/>
              <w:bottom w:w="40" w:type="dxa"/>
              <w:right w:w="40" w:type="dxa"/>
            </w:tcMar>
          </w:tcPr>
          <w:p w14:paraId="774DC8DF" w14:textId="77777777" w:rsidR="00AC1EA2" w:rsidRPr="009166FC" w:rsidRDefault="00AC1EA2" w:rsidP="003A3D9D">
            <w:pPr>
              <w:spacing w:line="276" w:lineRule="auto"/>
              <w:ind w:leftChars="0" w:left="2" w:hanging="2"/>
              <w:jc w:val="center"/>
              <w:rPr>
                <w:b/>
                <w:sz w:val="24"/>
                <w:szCs w:val="24"/>
              </w:rPr>
            </w:pPr>
            <w:r w:rsidRPr="009166FC">
              <w:rPr>
                <w:b/>
                <w:sz w:val="24"/>
                <w:szCs w:val="24"/>
              </w:rPr>
              <w:t>30</w:t>
            </w:r>
          </w:p>
        </w:tc>
        <w:tc>
          <w:tcPr>
            <w:tcW w:w="1158" w:type="dxa"/>
            <w:vMerge/>
            <w:shd w:val="clear" w:color="auto" w:fill="auto"/>
            <w:tcMar>
              <w:top w:w="100" w:type="dxa"/>
              <w:left w:w="100" w:type="dxa"/>
              <w:bottom w:w="100" w:type="dxa"/>
              <w:right w:w="100" w:type="dxa"/>
            </w:tcMar>
          </w:tcPr>
          <w:p w14:paraId="7E200E0A" w14:textId="77777777" w:rsidR="00AC1EA2" w:rsidRPr="009166FC" w:rsidRDefault="00AC1EA2" w:rsidP="003A3D9D">
            <w:pPr>
              <w:ind w:leftChars="0" w:left="2" w:hanging="2"/>
              <w:rPr>
                <w:sz w:val="24"/>
                <w:szCs w:val="24"/>
              </w:rPr>
            </w:pPr>
          </w:p>
        </w:tc>
        <w:tc>
          <w:tcPr>
            <w:tcW w:w="2515" w:type="dxa"/>
            <w:shd w:val="clear" w:color="auto" w:fill="auto"/>
            <w:tcMar>
              <w:top w:w="40" w:type="dxa"/>
              <w:left w:w="40" w:type="dxa"/>
              <w:bottom w:w="40" w:type="dxa"/>
              <w:right w:w="40" w:type="dxa"/>
            </w:tcMar>
          </w:tcPr>
          <w:p w14:paraId="2EC79FBA" w14:textId="77777777" w:rsidR="00AC1EA2" w:rsidRPr="009166FC" w:rsidRDefault="00AC1EA2" w:rsidP="003A3D9D">
            <w:pPr>
              <w:spacing w:line="276" w:lineRule="auto"/>
              <w:ind w:leftChars="0" w:left="2" w:hanging="2"/>
              <w:rPr>
                <w:sz w:val="24"/>
                <w:szCs w:val="24"/>
              </w:rPr>
            </w:pPr>
            <w:r w:rsidRPr="009166FC">
              <w:rPr>
                <w:sz w:val="24"/>
                <w:szCs w:val="24"/>
              </w:rPr>
              <w:t>Các đại dương trên thế giới</w:t>
            </w:r>
          </w:p>
        </w:tc>
        <w:tc>
          <w:tcPr>
            <w:tcW w:w="1091" w:type="dxa"/>
            <w:shd w:val="clear" w:color="auto" w:fill="auto"/>
            <w:tcMar>
              <w:top w:w="40" w:type="dxa"/>
              <w:left w:w="40" w:type="dxa"/>
              <w:bottom w:w="40" w:type="dxa"/>
              <w:right w:w="40" w:type="dxa"/>
            </w:tcMar>
          </w:tcPr>
          <w:p w14:paraId="3B47736B" w14:textId="77777777" w:rsidR="00AC1EA2" w:rsidRPr="009166FC" w:rsidRDefault="00AC1EA2" w:rsidP="003A3D9D">
            <w:pPr>
              <w:spacing w:line="276" w:lineRule="auto"/>
              <w:ind w:leftChars="0" w:left="2" w:hanging="2"/>
              <w:jc w:val="center"/>
              <w:rPr>
                <w:sz w:val="24"/>
                <w:szCs w:val="24"/>
              </w:rPr>
            </w:pPr>
            <w:r w:rsidRPr="009166FC">
              <w:rPr>
                <w:sz w:val="24"/>
                <w:szCs w:val="24"/>
              </w:rPr>
              <w:t>30</w:t>
            </w:r>
          </w:p>
        </w:tc>
        <w:tc>
          <w:tcPr>
            <w:tcW w:w="3248" w:type="dxa"/>
            <w:shd w:val="clear" w:color="auto" w:fill="auto"/>
            <w:tcMar>
              <w:top w:w="40" w:type="dxa"/>
              <w:left w:w="40" w:type="dxa"/>
              <w:bottom w:w="40" w:type="dxa"/>
              <w:right w:w="40" w:type="dxa"/>
            </w:tcMar>
          </w:tcPr>
          <w:p w14:paraId="3F23A956" w14:textId="77777777" w:rsidR="00AC1EA2" w:rsidRPr="009166FC" w:rsidRDefault="00AC1EA2" w:rsidP="003A3D9D">
            <w:pPr>
              <w:ind w:leftChars="0" w:left="2" w:hanging="2"/>
              <w:rPr>
                <w:sz w:val="24"/>
                <w:szCs w:val="24"/>
              </w:rPr>
            </w:pPr>
          </w:p>
        </w:tc>
        <w:tc>
          <w:tcPr>
            <w:tcW w:w="692" w:type="dxa"/>
            <w:shd w:val="clear" w:color="auto" w:fill="auto"/>
            <w:tcMar>
              <w:top w:w="40" w:type="dxa"/>
              <w:left w:w="40" w:type="dxa"/>
              <w:bottom w:w="40" w:type="dxa"/>
              <w:right w:w="40" w:type="dxa"/>
            </w:tcMar>
          </w:tcPr>
          <w:p w14:paraId="56241D6F" w14:textId="77777777" w:rsidR="00AC1EA2" w:rsidRPr="009166FC" w:rsidRDefault="00AC1EA2" w:rsidP="003A3D9D">
            <w:pPr>
              <w:ind w:leftChars="0" w:left="2" w:hanging="2"/>
              <w:rPr>
                <w:sz w:val="24"/>
                <w:szCs w:val="24"/>
              </w:rPr>
            </w:pPr>
          </w:p>
        </w:tc>
      </w:tr>
      <w:tr w:rsidR="00AC1EA2" w:rsidRPr="009166FC" w14:paraId="1553442B" w14:textId="77777777" w:rsidTr="003A3D9D">
        <w:trPr>
          <w:trHeight w:val="645"/>
        </w:trPr>
        <w:tc>
          <w:tcPr>
            <w:tcW w:w="931" w:type="dxa"/>
            <w:shd w:val="clear" w:color="auto" w:fill="auto"/>
            <w:tcMar>
              <w:top w:w="40" w:type="dxa"/>
              <w:left w:w="40" w:type="dxa"/>
              <w:bottom w:w="40" w:type="dxa"/>
              <w:right w:w="40" w:type="dxa"/>
            </w:tcMar>
          </w:tcPr>
          <w:p w14:paraId="46FA2B24" w14:textId="77777777" w:rsidR="00AC1EA2" w:rsidRPr="009166FC" w:rsidRDefault="00AC1EA2" w:rsidP="003A3D9D">
            <w:pPr>
              <w:spacing w:line="276" w:lineRule="auto"/>
              <w:ind w:leftChars="0" w:left="2" w:hanging="2"/>
              <w:jc w:val="center"/>
              <w:rPr>
                <w:b/>
                <w:sz w:val="24"/>
                <w:szCs w:val="24"/>
              </w:rPr>
            </w:pPr>
            <w:r w:rsidRPr="009166FC">
              <w:rPr>
                <w:b/>
                <w:sz w:val="24"/>
                <w:szCs w:val="24"/>
              </w:rPr>
              <w:t>31</w:t>
            </w:r>
          </w:p>
        </w:tc>
        <w:tc>
          <w:tcPr>
            <w:tcW w:w="1158" w:type="dxa"/>
            <w:vMerge w:val="restart"/>
            <w:shd w:val="clear" w:color="auto" w:fill="auto"/>
            <w:tcMar>
              <w:top w:w="40" w:type="dxa"/>
              <w:left w:w="40" w:type="dxa"/>
              <w:bottom w:w="40" w:type="dxa"/>
              <w:right w:w="40" w:type="dxa"/>
            </w:tcMar>
          </w:tcPr>
          <w:p w14:paraId="0655E171" w14:textId="77777777" w:rsidR="00AC1EA2" w:rsidRPr="009166FC" w:rsidRDefault="00AC1EA2" w:rsidP="003A3D9D">
            <w:pPr>
              <w:ind w:leftChars="0" w:left="2" w:hanging="2"/>
              <w:rPr>
                <w:sz w:val="24"/>
                <w:szCs w:val="24"/>
              </w:rPr>
            </w:pPr>
          </w:p>
        </w:tc>
        <w:tc>
          <w:tcPr>
            <w:tcW w:w="2515" w:type="dxa"/>
            <w:shd w:val="clear" w:color="auto" w:fill="auto"/>
            <w:tcMar>
              <w:top w:w="40" w:type="dxa"/>
              <w:left w:w="40" w:type="dxa"/>
              <w:bottom w:w="40" w:type="dxa"/>
              <w:right w:w="40" w:type="dxa"/>
            </w:tcMar>
          </w:tcPr>
          <w:p w14:paraId="27B66BF7" w14:textId="77777777" w:rsidR="00AC1EA2" w:rsidRPr="009166FC" w:rsidRDefault="00AC1EA2" w:rsidP="003A3D9D">
            <w:pPr>
              <w:spacing w:line="276" w:lineRule="auto"/>
              <w:ind w:leftChars="0" w:left="2" w:hanging="2"/>
              <w:rPr>
                <w:sz w:val="24"/>
                <w:szCs w:val="24"/>
              </w:rPr>
            </w:pPr>
            <w:r w:rsidRPr="009166FC">
              <w:rPr>
                <w:sz w:val="24"/>
                <w:szCs w:val="24"/>
              </w:rPr>
              <w:t>(ĐL địa phương): Vị trí địa lí...</w:t>
            </w:r>
          </w:p>
        </w:tc>
        <w:tc>
          <w:tcPr>
            <w:tcW w:w="1091" w:type="dxa"/>
            <w:shd w:val="clear" w:color="auto" w:fill="auto"/>
            <w:tcMar>
              <w:top w:w="40" w:type="dxa"/>
              <w:left w:w="40" w:type="dxa"/>
              <w:bottom w:w="40" w:type="dxa"/>
              <w:right w:w="40" w:type="dxa"/>
            </w:tcMar>
          </w:tcPr>
          <w:p w14:paraId="1C58BA40" w14:textId="77777777" w:rsidR="00AC1EA2" w:rsidRPr="009166FC" w:rsidRDefault="00AC1EA2" w:rsidP="003A3D9D">
            <w:pPr>
              <w:spacing w:line="276" w:lineRule="auto"/>
              <w:ind w:leftChars="0" w:left="2" w:hanging="2"/>
              <w:jc w:val="center"/>
              <w:rPr>
                <w:sz w:val="24"/>
                <w:szCs w:val="24"/>
              </w:rPr>
            </w:pPr>
            <w:r w:rsidRPr="009166FC">
              <w:rPr>
                <w:sz w:val="24"/>
                <w:szCs w:val="24"/>
              </w:rPr>
              <w:t>31</w:t>
            </w:r>
          </w:p>
        </w:tc>
        <w:tc>
          <w:tcPr>
            <w:tcW w:w="3248" w:type="dxa"/>
            <w:shd w:val="clear" w:color="auto" w:fill="auto"/>
            <w:tcMar>
              <w:top w:w="40" w:type="dxa"/>
              <w:left w:w="40" w:type="dxa"/>
              <w:bottom w:w="40" w:type="dxa"/>
              <w:right w:w="40" w:type="dxa"/>
            </w:tcMar>
          </w:tcPr>
          <w:p w14:paraId="12EDE2B9" w14:textId="77777777" w:rsidR="00AC1EA2" w:rsidRPr="009166FC" w:rsidRDefault="00AC1EA2" w:rsidP="003A3D9D">
            <w:pPr>
              <w:ind w:leftChars="0" w:left="2" w:hanging="2"/>
              <w:rPr>
                <w:sz w:val="24"/>
                <w:szCs w:val="24"/>
              </w:rPr>
            </w:pPr>
          </w:p>
        </w:tc>
        <w:tc>
          <w:tcPr>
            <w:tcW w:w="692" w:type="dxa"/>
            <w:shd w:val="clear" w:color="auto" w:fill="auto"/>
            <w:tcMar>
              <w:top w:w="40" w:type="dxa"/>
              <w:left w:w="40" w:type="dxa"/>
              <w:bottom w:w="40" w:type="dxa"/>
              <w:right w:w="40" w:type="dxa"/>
            </w:tcMar>
          </w:tcPr>
          <w:p w14:paraId="4B1F92E5" w14:textId="77777777" w:rsidR="00AC1EA2" w:rsidRPr="009166FC" w:rsidRDefault="00AC1EA2" w:rsidP="003A3D9D">
            <w:pPr>
              <w:ind w:leftChars="0" w:left="2" w:hanging="2"/>
              <w:rPr>
                <w:sz w:val="24"/>
                <w:szCs w:val="24"/>
              </w:rPr>
            </w:pPr>
          </w:p>
        </w:tc>
      </w:tr>
      <w:tr w:rsidR="00AC1EA2" w:rsidRPr="009166FC" w14:paraId="3BC5DB6C" w14:textId="77777777" w:rsidTr="003A3D9D">
        <w:trPr>
          <w:trHeight w:val="645"/>
        </w:trPr>
        <w:tc>
          <w:tcPr>
            <w:tcW w:w="931" w:type="dxa"/>
            <w:shd w:val="clear" w:color="auto" w:fill="auto"/>
            <w:tcMar>
              <w:top w:w="40" w:type="dxa"/>
              <w:left w:w="40" w:type="dxa"/>
              <w:bottom w:w="40" w:type="dxa"/>
              <w:right w:w="40" w:type="dxa"/>
            </w:tcMar>
          </w:tcPr>
          <w:p w14:paraId="366AEB75" w14:textId="77777777" w:rsidR="00AC1EA2" w:rsidRPr="009166FC" w:rsidRDefault="00AC1EA2" w:rsidP="003A3D9D">
            <w:pPr>
              <w:spacing w:line="276" w:lineRule="auto"/>
              <w:ind w:leftChars="0" w:left="2" w:hanging="2"/>
              <w:jc w:val="center"/>
              <w:rPr>
                <w:b/>
                <w:sz w:val="24"/>
                <w:szCs w:val="24"/>
              </w:rPr>
            </w:pPr>
            <w:r w:rsidRPr="009166FC">
              <w:rPr>
                <w:b/>
                <w:sz w:val="24"/>
                <w:szCs w:val="24"/>
              </w:rPr>
              <w:t>32</w:t>
            </w:r>
          </w:p>
        </w:tc>
        <w:tc>
          <w:tcPr>
            <w:tcW w:w="1158" w:type="dxa"/>
            <w:vMerge/>
            <w:shd w:val="clear" w:color="auto" w:fill="auto"/>
            <w:tcMar>
              <w:top w:w="100" w:type="dxa"/>
              <w:left w:w="100" w:type="dxa"/>
              <w:bottom w:w="100" w:type="dxa"/>
              <w:right w:w="100" w:type="dxa"/>
            </w:tcMar>
          </w:tcPr>
          <w:p w14:paraId="3ED7A612" w14:textId="77777777" w:rsidR="00AC1EA2" w:rsidRPr="009166FC" w:rsidRDefault="00AC1EA2" w:rsidP="003A3D9D">
            <w:pPr>
              <w:ind w:leftChars="0" w:left="2" w:hanging="2"/>
              <w:rPr>
                <w:sz w:val="24"/>
                <w:szCs w:val="24"/>
              </w:rPr>
            </w:pPr>
          </w:p>
        </w:tc>
        <w:tc>
          <w:tcPr>
            <w:tcW w:w="2515" w:type="dxa"/>
            <w:shd w:val="clear" w:color="auto" w:fill="auto"/>
            <w:tcMar>
              <w:top w:w="40" w:type="dxa"/>
              <w:left w:w="40" w:type="dxa"/>
              <w:bottom w:w="40" w:type="dxa"/>
              <w:right w:w="40" w:type="dxa"/>
            </w:tcMar>
          </w:tcPr>
          <w:p w14:paraId="720ACDB6" w14:textId="77777777" w:rsidR="00AC1EA2" w:rsidRPr="009166FC" w:rsidRDefault="00AC1EA2" w:rsidP="003A3D9D">
            <w:pPr>
              <w:spacing w:line="276" w:lineRule="auto"/>
              <w:ind w:leftChars="0" w:left="2" w:hanging="2"/>
              <w:rPr>
                <w:sz w:val="24"/>
                <w:szCs w:val="24"/>
              </w:rPr>
            </w:pPr>
            <w:r w:rsidRPr="009166FC">
              <w:rPr>
                <w:sz w:val="24"/>
                <w:szCs w:val="24"/>
              </w:rPr>
              <w:t>Dân cư và hoạt động kinh tế tỉnh Hưng Yên</w:t>
            </w:r>
          </w:p>
        </w:tc>
        <w:tc>
          <w:tcPr>
            <w:tcW w:w="1091" w:type="dxa"/>
            <w:shd w:val="clear" w:color="auto" w:fill="auto"/>
            <w:tcMar>
              <w:top w:w="40" w:type="dxa"/>
              <w:left w:w="40" w:type="dxa"/>
              <w:bottom w:w="40" w:type="dxa"/>
              <w:right w:w="40" w:type="dxa"/>
            </w:tcMar>
          </w:tcPr>
          <w:p w14:paraId="2382C2C5" w14:textId="77777777" w:rsidR="00AC1EA2" w:rsidRPr="009166FC" w:rsidRDefault="00AC1EA2" w:rsidP="003A3D9D">
            <w:pPr>
              <w:spacing w:line="276" w:lineRule="auto"/>
              <w:ind w:leftChars="0" w:left="2" w:hanging="2"/>
              <w:jc w:val="center"/>
              <w:rPr>
                <w:sz w:val="24"/>
                <w:szCs w:val="24"/>
              </w:rPr>
            </w:pPr>
            <w:r w:rsidRPr="009166FC">
              <w:rPr>
                <w:sz w:val="24"/>
                <w:szCs w:val="24"/>
              </w:rPr>
              <w:t>32</w:t>
            </w:r>
          </w:p>
        </w:tc>
        <w:tc>
          <w:tcPr>
            <w:tcW w:w="3248" w:type="dxa"/>
            <w:shd w:val="clear" w:color="auto" w:fill="auto"/>
            <w:tcMar>
              <w:top w:w="40" w:type="dxa"/>
              <w:left w:w="40" w:type="dxa"/>
              <w:bottom w:w="40" w:type="dxa"/>
              <w:right w:w="40" w:type="dxa"/>
            </w:tcMar>
          </w:tcPr>
          <w:p w14:paraId="6A76B896" w14:textId="77777777" w:rsidR="00AC1EA2" w:rsidRPr="009166FC" w:rsidRDefault="00AC1EA2" w:rsidP="003A3D9D">
            <w:pPr>
              <w:ind w:leftChars="0" w:left="2" w:hanging="2"/>
              <w:rPr>
                <w:sz w:val="24"/>
                <w:szCs w:val="24"/>
              </w:rPr>
            </w:pPr>
          </w:p>
        </w:tc>
        <w:tc>
          <w:tcPr>
            <w:tcW w:w="692" w:type="dxa"/>
            <w:shd w:val="clear" w:color="auto" w:fill="auto"/>
            <w:tcMar>
              <w:top w:w="40" w:type="dxa"/>
              <w:left w:w="40" w:type="dxa"/>
              <w:bottom w:w="40" w:type="dxa"/>
              <w:right w:w="40" w:type="dxa"/>
            </w:tcMar>
          </w:tcPr>
          <w:p w14:paraId="67943519" w14:textId="77777777" w:rsidR="00AC1EA2" w:rsidRPr="009166FC" w:rsidRDefault="00AC1EA2" w:rsidP="003A3D9D">
            <w:pPr>
              <w:ind w:leftChars="0" w:left="2" w:hanging="2"/>
              <w:rPr>
                <w:sz w:val="24"/>
                <w:szCs w:val="24"/>
              </w:rPr>
            </w:pPr>
          </w:p>
        </w:tc>
      </w:tr>
      <w:tr w:rsidR="00AC1EA2" w:rsidRPr="009166FC" w14:paraId="7216DC86" w14:textId="77777777" w:rsidTr="003A3D9D">
        <w:trPr>
          <w:trHeight w:val="1185"/>
        </w:trPr>
        <w:tc>
          <w:tcPr>
            <w:tcW w:w="931" w:type="dxa"/>
            <w:shd w:val="clear" w:color="auto" w:fill="auto"/>
            <w:tcMar>
              <w:top w:w="40" w:type="dxa"/>
              <w:left w:w="40" w:type="dxa"/>
              <w:bottom w:w="40" w:type="dxa"/>
              <w:right w:w="40" w:type="dxa"/>
            </w:tcMar>
          </w:tcPr>
          <w:p w14:paraId="307F81D2" w14:textId="77777777" w:rsidR="00AC1EA2" w:rsidRPr="009166FC" w:rsidRDefault="00AC1EA2" w:rsidP="003A3D9D">
            <w:pPr>
              <w:spacing w:line="276" w:lineRule="auto"/>
              <w:ind w:leftChars="0" w:left="2" w:hanging="2"/>
              <w:jc w:val="center"/>
              <w:rPr>
                <w:b/>
                <w:sz w:val="24"/>
                <w:szCs w:val="24"/>
              </w:rPr>
            </w:pPr>
            <w:r w:rsidRPr="009166FC">
              <w:rPr>
                <w:b/>
                <w:sz w:val="24"/>
                <w:szCs w:val="24"/>
              </w:rPr>
              <w:t>33</w:t>
            </w:r>
          </w:p>
        </w:tc>
        <w:tc>
          <w:tcPr>
            <w:tcW w:w="1158" w:type="dxa"/>
            <w:vMerge/>
            <w:shd w:val="clear" w:color="auto" w:fill="auto"/>
            <w:tcMar>
              <w:top w:w="100" w:type="dxa"/>
              <w:left w:w="100" w:type="dxa"/>
              <w:bottom w:w="100" w:type="dxa"/>
              <w:right w:w="100" w:type="dxa"/>
            </w:tcMar>
          </w:tcPr>
          <w:p w14:paraId="26A428FC" w14:textId="77777777" w:rsidR="00AC1EA2" w:rsidRPr="009166FC" w:rsidRDefault="00AC1EA2" w:rsidP="003A3D9D">
            <w:pPr>
              <w:ind w:leftChars="0" w:left="2" w:hanging="2"/>
              <w:rPr>
                <w:sz w:val="24"/>
                <w:szCs w:val="24"/>
              </w:rPr>
            </w:pPr>
          </w:p>
        </w:tc>
        <w:tc>
          <w:tcPr>
            <w:tcW w:w="2515" w:type="dxa"/>
            <w:shd w:val="clear" w:color="auto" w:fill="auto"/>
            <w:tcMar>
              <w:top w:w="40" w:type="dxa"/>
              <w:left w:w="40" w:type="dxa"/>
              <w:bottom w:w="40" w:type="dxa"/>
              <w:right w:w="40" w:type="dxa"/>
            </w:tcMar>
          </w:tcPr>
          <w:p w14:paraId="02C52145" w14:textId="77777777" w:rsidR="00AC1EA2" w:rsidRPr="009166FC" w:rsidRDefault="00AC1EA2" w:rsidP="003A3D9D">
            <w:pPr>
              <w:spacing w:line="276" w:lineRule="auto"/>
              <w:ind w:leftChars="0" w:left="2" w:hanging="2"/>
              <w:rPr>
                <w:sz w:val="24"/>
                <w:szCs w:val="24"/>
              </w:rPr>
            </w:pPr>
            <w:r w:rsidRPr="009166FC">
              <w:rPr>
                <w:sz w:val="24"/>
                <w:szCs w:val="24"/>
              </w:rPr>
              <w:t>Ôn tập cuối năm</w:t>
            </w:r>
          </w:p>
        </w:tc>
        <w:tc>
          <w:tcPr>
            <w:tcW w:w="1091" w:type="dxa"/>
            <w:shd w:val="clear" w:color="auto" w:fill="auto"/>
            <w:tcMar>
              <w:top w:w="40" w:type="dxa"/>
              <w:left w:w="40" w:type="dxa"/>
              <w:bottom w:w="40" w:type="dxa"/>
              <w:right w:w="40" w:type="dxa"/>
            </w:tcMar>
          </w:tcPr>
          <w:p w14:paraId="5F99FFBF" w14:textId="77777777" w:rsidR="00AC1EA2" w:rsidRPr="009166FC" w:rsidRDefault="00AC1EA2" w:rsidP="003A3D9D">
            <w:pPr>
              <w:spacing w:line="276" w:lineRule="auto"/>
              <w:ind w:leftChars="0" w:left="2" w:hanging="2"/>
              <w:jc w:val="center"/>
              <w:rPr>
                <w:sz w:val="24"/>
                <w:szCs w:val="24"/>
              </w:rPr>
            </w:pPr>
            <w:r w:rsidRPr="009166FC">
              <w:rPr>
                <w:sz w:val="24"/>
                <w:szCs w:val="24"/>
              </w:rPr>
              <w:t>33</w:t>
            </w:r>
          </w:p>
        </w:tc>
        <w:tc>
          <w:tcPr>
            <w:tcW w:w="3248" w:type="dxa"/>
            <w:shd w:val="clear" w:color="auto" w:fill="auto"/>
            <w:tcMar>
              <w:top w:w="40" w:type="dxa"/>
              <w:left w:w="40" w:type="dxa"/>
              <w:bottom w:w="40" w:type="dxa"/>
              <w:right w:w="40" w:type="dxa"/>
            </w:tcMar>
          </w:tcPr>
          <w:p w14:paraId="31F53E9F" w14:textId="77777777" w:rsidR="00AC1EA2" w:rsidRPr="009166FC" w:rsidRDefault="00AC1EA2" w:rsidP="003A3D9D">
            <w:pPr>
              <w:spacing w:line="276" w:lineRule="auto"/>
              <w:ind w:leftChars="0" w:left="2" w:hanging="2"/>
              <w:rPr>
                <w:sz w:val="24"/>
                <w:szCs w:val="24"/>
              </w:rPr>
            </w:pPr>
            <w:r w:rsidRPr="009166FC">
              <w:rPr>
                <w:sz w:val="24"/>
                <w:szCs w:val="24"/>
              </w:rPr>
              <w:t>Không yêu cầu hệ thống đặc điểm, chỉ nêu một số đặc điểm chính về điều kiện tự nhiên, dân cư, kinh tế của các châu lục.</w:t>
            </w:r>
          </w:p>
        </w:tc>
        <w:tc>
          <w:tcPr>
            <w:tcW w:w="692" w:type="dxa"/>
            <w:shd w:val="clear" w:color="auto" w:fill="auto"/>
            <w:tcMar>
              <w:top w:w="40" w:type="dxa"/>
              <w:left w:w="40" w:type="dxa"/>
              <w:bottom w:w="40" w:type="dxa"/>
              <w:right w:w="40" w:type="dxa"/>
            </w:tcMar>
          </w:tcPr>
          <w:p w14:paraId="28702A63" w14:textId="77777777" w:rsidR="00AC1EA2" w:rsidRPr="009166FC" w:rsidRDefault="00AC1EA2" w:rsidP="003A3D9D">
            <w:pPr>
              <w:ind w:leftChars="0" w:left="2" w:hanging="2"/>
              <w:rPr>
                <w:sz w:val="24"/>
                <w:szCs w:val="24"/>
              </w:rPr>
            </w:pPr>
          </w:p>
        </w:tc>
      </w:tr>
      <w:tr w:rsidR="00AC1EA2" w:rsidRPr="009166FC" w14:paraId="04CC2C46" w14:textId="77777777" w:rsidTr="00CE3A5D">
        <w:trPr>
          <w:trHeight w:val="294"/>
        </w:trPr>
        <w:tc>
          <w:tcPr>
            <w:tcW w:w="931" w:type="dxa"/>
            <w:shd w:val="clear" w:color="auto" w:fill="auto"/>
            <w:tcMar>
              <w:top w:w="40" w:type="dxa"/>
              <w:left w:w="40" w:type="dxa"/>
              <w:bottom w:w="40" w:type="dxa"/>
              <w:right w:w="40" w:type="dxa"/>
            </w:tcMar>
          </w:tcPr>
          <w:p w14:paraId="7216E23C" w14:textId="77777777" w:rsidR="00AC1EA2" w:rsidRPr="009166FC" w:rsidRDefault="00AC1EA2" w:rsidP="003A3D9D">
            <w:pPr>
              <w:spacing w:line="276" w:lineRule="auto"/>
              <w:ind w:leftChars="0" w:left="2" w:hanging="2"/>
              <w:jc w:val="center"/>
              <w:rPr>
                <w:b/>
                <w:sz w:val="24"/>
                <w:szCs w:val="24"/>
              </w:rPr>
            </w:pPr>
            <w:r w:rsidRPr="009166FC">
              <w:rPr>
                <w:b/>
                <w:sz w:val="24"/>
                <w:szCs w:val="24"/>
              </w:rPr>
              <w:t>34</w:t>
            </w:r>
          </w:p>
        </w:tc>
        <w:tc>
          <w:tcPr>
            <w:tcW w:w="1158" w:type="dxa"/>
            <w:vMerge/>
            <w:shd w:val="clear" w:color="auto" w:fill="auto"/>
            <w:tcMar>
              <w:top w:w="100" w:type="dxa"/>
              <w:left w:w="100" w:type="dxa"/>
              <w:bottom w:w="100" w:type="dxa"/>
              <w:right w:w="100" w:type="dxa"/>
            </w:tcMar>
          </w:tcPr>
          <w:p w14:paraId="72F204D1" w14:textId="77777777" w:rsidR="00AC1EA2" w:rsidRPr="009166FC" w:rsidRDefault="00AC1EA2" w:rsidP="003A3D9D">
            <w:pPr>
              <w:ind w:leftChars="0" w:left="2" w:hanging="2"/>
              <w:rPr>
                <w:sz w:val="24"/>
                <w:szCs w:val="24"/>
              </w:rPr>
            </w:pPr>
          </w:p>
        </w:tc>
        <w:tc>
          <w:tcPr>
            <w:tcW w:w="2515" w:type="dxa"/>
            <w:shd w:val="clear" w:color="auto" w:fill="auto"/>
            <w:tcMar>
              <w:top w:w="40" w:type="dxa"/>
              <w:left w:w="40" w:type="dxa"/>
              <w:bottom w:w="40" w:type="dxa"/>
              <w:right w:w="40" w:type="dxa"/>
            </w:tcMar>
          </w:tcPr>
          <w:p w14:paraId="49AFAADB" w14:textId="77777777" w:rsidR="00AC1EA2" w:rsidRPr="009166FC" w:rsidRDefault="00AC1EA2" w:rsidP="003A3D9D">
            <w:pPr>
              <w:spacing w:line="276" w:lineRule="auto"/>
              <w:ind w:leftChars="0" w:left="2" w:hanging="2"/>
              <w:rPr>
                <w:sz w:val="24"/>
                <w:szCs w:val="24"/>
              </w:rPr>
            </w:pPr>
            <w:r w:rsidRPr="009166FC">
              <w:rPr>
                <w:sz w:val="24"/>
                <w:szCs w:val="24"/>
              </w:rPr>
              <w:t>Ôn tập học kì 2</w:t>
            </w:r>
          </w:p>
        </w:tc>
        <w:tc>
          <w:tcPr>
            <w:tcW w:w="1091" w:type="dxa"/>
            <w:shd w:val="clear" w:color="auto" w:fill="auto"/>
            <w:tcMar>
              <w:top w:w="40" w:type="dxa"/>
              <w:left w:w="40" w:type="dxa"/>
              <w:bottom w:w="40" w:type="dxa"/>
              <w:right w:w="40" w:type="dxa"/>
            </w:tcMar>
          </w:tcPr>
          <w:p w14:paraId="733A60CF" w14:textId="77777777" w:rsidR="00AC1EA2" w:rsidRPr="009166FC" w:rsidRDefault="00AC1EA2" w:rsidP="003A3D9D">
            <w:pPr>
              <w:spacing w:line="276" w:lineRule="auto"/>
              <w:ind w:leftChars="0" w:left="2" w:hanging="2"/>
              <w:jc w:val="center"/>
              <w:rPr>
                <w:sz w:val="24"/>
                <w:szCs w:val="24"/>
              </w:rPr>
            </w:pPr>
            <w:r w:rsidRPr="009166FC">
              <w:rPr>
                <w:sz w:val="24"/>
                <w:szCs w:val="24"/>
              </w:rPr>
              <w:t>34</w:t>
            </w:r>
          </w:p>
        </w:tc>
        <w:tc>
          <w:tcPr>
            <w:tcW w:w="3248" w:type="dxa"/>
            <w:shd w:val="clear" w:color="auto" w:fill="auto"/>
            <w:tcMar>
              <w:top w:w="40" w:type="dxa"/>
              <w:left w:w="40" w:type="dxa"/>
              <w:bottom w:w="40" w:type="dxa"/>
              <w:right w:w="40" w:type="dxa"/>
            </w:tcMar>
          </w:tcPr>
          <w:p w14:paraId="21A0C975" w14:textId="77777777" w:rsidR="00AC1EA2" w:rsidRPr="009166FC" w:rsidRDefault="00AC1EA2" w:rsidP="003A3D9D">
            <w:pPr>
              <w:ind w:leftChars="0" w:left="2" w:hanging="2"/>
              <w:rPr>
                <w:sz w:val="24"/>
                <w:szCs w:val="24"/>
              </w:rPr>
            </w:pPr>
          </w:p>
        </w:tc>
        <w:tc>
          <w:tcPr>
            <w:tcW w:w="692" w:type="dxa"/>
            <w:shd w:val="clear" w:color="auto" w:fill="auto"/>
            <w:tcMar>
              <w:top w:w="40" w:type="dxa"/>
              <w:left w:w="40" w:type="dxa"/>
              <w:bottom w:w="40" w:type="dxa"/>
              <w:right w:w="40" w:type="dxa"/>
            </w:tcMar>
          </w:tcPr>
          <w:p w14:paraId="305D427B" w14:textId="77777777" w:rsidR="00AC1EA2" w:rsidRPr="009166FC" w:rsidRDefault="00AC1EA2" w:rsidP="003A3D9D">
            <w:pPr>
              <w:ind w:leftChars="0" w:left="2" w:hanging="2"/>
              <w:rPr>
                <w:sz w:val="24"/>
                <w:szCs w:val="24"/>
              </w:rPr>
            </w:pPr>
          </w:p>
        </w:tc>
      </w:tr>
      <w:tr w:rsidR="00AC1EA2" w:rsidRPr="009166FC" w14:paraId="6B095E3C" w14:textId="77777777" w:rsidTr="00CE3A5D">
        <w:trPr>
          <w:trHeight w:val="614"/>
        </w:trPr>
        <w:tc>
          <w:tcPr>
            <w:tcW w:w="931" w:type="dxa"/>
            <w:shd w:val="clear" w:color="auto" w:fill="auto"/>
            <w:tcMar>
              <w:top w:w="40" w:type="dxa"/>
              <w:left w:w="40" w:type="dxa"/>
              <w:bottom w:w="40" w:type="dxa"/>
              <w:right w:w="40" w:type="dxa"/>
            </w:tcMar>
          </w:tcPr>
          <w:p w14:paraId="27CB26C3" w14:textId="77777777" w:rsidR="00AC1EA2" w:rsidRPr="009166FC" w:rsidRDefault="00AC1EA2" w:rsidP="003A3D9D">
            <w:pPr>
              <w:spacing w:line="276" w:lineRule="auto"/>
              <w:ind w:leftChars="0" w:left="2" w:hanging="2"/>
              <w:jc w:val="center"/>
              <w:rPr>
                <w:b/>
                <w:sz w:val="24"/>
                <w:szCs w:val="24"/>
              </w:rPr>
            </w:pPr>
            <w:r w:rsidRPr="009166FC">
              <w:rPr>
                <w:b/>
                <w:sz w:val="24"/>
                <w:szCs w:val="24"/>
              </w:rPr>
              <w:t>35</w:t>
            </w:r>
          </w:p>
        </w:tc>
        <w:tc>
          <w:tcPr>
            <w:tcW w:w="1158" w:type="dxa"/>
            <w:vMerge/>
            <w:shd w:val="clear" w:color="auto" w:fill="auto"/>
            <w:tcMar>
              <w:top w:w="100" w:type="dxa"/>
              <w:left w:w="100" w:type="dxa"/>
              <w:bottom w:w="100" w:type="dxa"/>
              <w:right w:w="100" w:type="dxa"/>
            </w:tcMar>
          </w:tcPr>
          <w:p w14:paraId="379ADC8F" w14:textId="77777777" w:rsidR="00AC1EA2" w:rsidRPr="009166FC" w:rsidRDefault="00AC1EA2" w:rsidP="003A3D9D">
            <w:pPr>
              <w:ind w:leftChars="0" w:left="2" w:hanging="2"/>
              <w:rPr>
                <w:sz w:val="24"/>
                <w:szCs w:val="24"/>
              </w:rPr>
            </w:pPr>
          </w:p>
        </w:tc>
        <w:tc>
          <w:tcPr>
            <w:tcW w:w="2515" w:type="dxa"/>
            <w:shd w:val="clear" w:color="auto" w:fill="auto"/>
            <w:tcMar>
              <w:top w:w="40" w:type="dxa"/>
              <w:left w:w="40" w:type="dxa"/>
              <w:bottom w:w="40" w:type="dxa"/>
              <w:right w:w="40" w:type="dxa"/>
            </w:tcMar>
          </w:tcPr>
          <w:p w14:paraId="4B0C2BFF" w14:textId="77777777" w:rsidR="00AC1EA2" w:rsidRPr="009166FC" w:rsidRDefault="00AC1EA2" w:rsidP="003A3D9D">
            <w:pPr>
              <w:spacing w:line="276" w:lineRule="auto"/>
              <w:ind w:leftChars="0" w:left="2" w:hanging="2"/>
              <w:rPr>
                <w:b/>
                <w:i/>
                <w:sz w:val="24"/>
                <w:szCs w:val="24"/>
              </w:rPr>
            </w:pPr>
            <w:r w:rsidRPr="009166FC">
              <w:rPr>
                <w:b/>
                <w:i/>
                <w:sz w:val="24"/>
                <w:szCs w:val="24"/>
              </w:rPr>
              <w:t>Kiểm tra định kì cuối học kì II</w:t>
            </w:r>
          </w:p>
        </w:tc>
        <w:tc>
          <w:tcPr>
            <w:tcW w:w="1091" w:type="dxa"/>
            <w:shd w:val="clear" w:color="auto" w:fill="auto"/>
            <w:tcMar>
              <w:top w:w="40" w:type="dxa"/>
              <w:left w:w="40" w:type="dxa"/>
              <w:bottom w:w="40" w:type="dxa"/>
              <w:right w:w="40" w:type="dxa"/>
            </w:tcMar>
          </w:tcPr>
          <w:p w14:paraId="2D00AB82" w14:textId="77777777" w:rsidR="00AC1EA2" w:rsidRPr="009166FC" w:rsidRDefault="00AC1EA2" w:rsidP="003A3D9D">
            <w:pPr>
              <w:spacing w:line="276" w:lineRule="auto"/>
              <w:ind w:leftChars="0" w:left="2" w:hanging="2"/>
              <w:jc w:val="center"/>
              <w:rPr>
                <w:sz w:val="24"/>
                <w:szCs w:val="24"/>
              </w:rPr>
            </w:pPr>
            <w:r w:rsidRPr="009166FC">
              <w:rPr>
                <w:sz w:val="24"/>
                <w:szCs w:val="24"/>
              </w:rPr>
              <w:t>35</w:t>
            </w:r>
          </w:p>
        </w:tc>
        <w:tc>
          <w:tcPr>
            <w:tcW w:w="3248" w:type="dxa"/>
            <w:shd w:val="clear" w:color="auto" w:fill="auto"/>
            <w:tcMar>
              <w:top w:w="40" w:type="dxa"/>
              <w:left w:w="40" w:type="dxa"/>
              <w:bottom w:w="40" w:type="dxa"/>
              <w:right w:w="40" w:type="dxa"/>
            </w:tcMar>
          </w:tcPr>
          <w:p w14:paraId="0DC053DA" w14:textId="77777777" w:rsidR="00AC1EA2" w:rsidRPr="009166FC" w:rsidRDefault="00AC1EA2" w:rsidP="003A3D9D">
            <w:pPr>
              <w:ind w:leftChars="0" w:left="2" w:hanging="2"/>
              <w:rPr>
                <w:sz w:val="24"/>
                <w:szCs w:val="24"/>
              </w:rPr>
            </w:pPr>
          </w:p>
        </w:tc>
        <w:tc>
          <w:tcPr>
            <w:tcW w:w="692" w:type="dxa"/>
            <w:shd w:val="clear" w:color="auto" w:fill="auto"/>
            <w:tcMar>
              <w:top w:w="40" w:type="dxa"/>
              <w:left w:w="40" w:type="dxa"/>
              <w:bottom w:w="40" w:type="dxa"/>
              <w:right w:w="40" w:type="dxa"/>
            </w:tcMar>
          </w:tcPr>
          <w:p w14:paraId="265D7976" w14:textId="77777777" w:rsidR="00AC1EA2" w:rsidRPr="009166FC" w:rsidRDefault="00AC1EA2" w:rsidP="003A3D9D">
            <w:pPr>
              <w:ind w:leftChars="0" w:left="2" w:hanging="2"/>
              <w:rPr>
                <w:sz w:val="24"/>
                <w:szCs w:val="24"/>
              </w:rPr>
            </w:pPr>
          </w:p>
        </w:tc>
      </w:tr>
    </w:tbl>
    <w:p w14:paraId="617110BE" w14:textId="77777777" w:rsidR="00AC1EA2" w:rsidRPr="009166FC" w:rsidRDefault="00AC1EA2" w:rsidP="00AC1EA2">
      <w:pPr>
        <w:spacing w:line="276" w:lineRule="auto"/>
        <w:ind w:leftChars="0" w:left="2" w:hanging="2"/>
        <w:jc w:val="both"/>
        <w:rPr>
          <w:sz w:val="24"/>
          <w:szCs w:val="24"/>
        </w:rPr>
      </w:pPr>
      <w:r w:rsidRPr="009166FC">
        <w:rPr>
          <w:sz w:val="24"/>
          <w:szCs w:val="24"/>
        </w:rPr>
        <w:t xml:space="preserve"> </w:t>
      </w:r>
    </w:p>
    <w:p w14:paraId="499C270F" w14:textId="77777777" w:rsidR="00AC1EA2" w:rsidRDefault="00AC1EA2" w:rsidP="00AC1EA2">
      <w:pPr>
        <w:spacing w:line="276" w:lineRule="auto"/>
        <w:ind w:leftChars="0" w:left="2" w:hanging="2"/>
        <w:jc w:val="both"/>
        <w:rPr>
          <w:b/>
          <w:sz w:val="24"/>
          <w:szCs w:val="24"/>
        </w:rPr>
      </w:pPr>
      <w:r w:rsidRPr="009166FC">
        <w:rPr>
          <w:b/>
          <w:sz w:val="24"/>
          <w:szCs w:val="24"/>
        </w:rPr>
        <w:t>7. Môn Kĩ thuật</w:t>
      </w:r>
    </w:p>
    <w:p w14:paraId="069342B8" w14:textId="77777777" w:rsidR="00AC1EA2" w:rsidRPr="009166FC" w:rsidRDefault="00AC1EA2" w:rsidP="00AC1EA2">
      <w:pPr>
        <w:spacing w:line="276" w:lineRule="auto"/>
        <w:ind w:leftChars="0" w:left="2" w:hanging="2"/>
        <w:jc w:val="both"/>
        <w:rPr>
          <w:b/>
          <w:sz w:val="24"/>
          <w:szCs w:val="24"/>
        </w:rPr>
      </w:pPr>
    </w:p>
    <w:tbl>
      <w:tblPr>
        <w:tblW w:w="96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05"/>
        <w:gridCol w:w="1644"/>
        <w:gridCol w:w="3317"/>
        <w:gridCol w:w="916"/>
        <w:gridCol w:w="1919"/>
        <w:gridCol w:w="1036"/>
      </w:tblGrid>
      <w:tr w:rsidR="00AC1EA2" w:rsidRPr="009166FC" w14:paraId="7D74FDC1" w14:textId="77777777" w:rsidTr="00CE3A5D">
        <w:trPr>
          <w:trHeight w:val="498"/>
        </w:trPr>
        <w:tc>
          <w:tcPr>
            <w:tcW w:w="805" w:type="dxa"/>
            <w:vMerge w:val="restart"/>
            <w:shd w:val="clear" w:color="auto" w:fill="auto"/>
            <w:tcMar>
              <w:top w:w="100" w:type="dxa"/>
              <w:left w:w="100" w:type="dxa"/>
              <w:bottom w:w="100" w:type="dxa"/>
              <w:right w:w="100" w:type="dxa"/>
            </w:tcMar>
          </w:tcPr>
          <w:p w14:paraId="5A733F45"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124F1D46"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p w14:paraId="0022CCCB" w14:textId="77777777" w:rsidR="00AC1EA2" w:rsidRPr="009166FC" w:rsidRDefault="00AC1EA2" w:rsidP="003A3D9D">
            <w:pPr>
              <w:spacing w:line="276" w:lineRule="auto"/>
              <w:ind w:leftChars="0" w:left="2" w:hanging="2"/>
              <w:jc w:val="both"/>
              <w:rPr>
                <w:b/>
                <w:sz w:val="24"/>
                <w:szCs w:val="24"/>
              </w:rPr>
            </w:pPr>
            <w:r w:rsidRPr="009166FC">
              <w:rPr>
                <w:b/>
                <w:sz w:val="24"/>
                <w:szCs w:val="24"/>
              </w:rPr>
              <w:lastRenderedPageBreak/>
              <w:t xml:space="preserve"> </w:t>
            </w:r>
          </w:p>
          <w:p w14:paraId="52172A5D" w14:textId="41D56A4D" w:rsidR="00AC1EA2" w:rsidRPr="009166FC" w:rsidRDefault="00CE3A5D" w:rsidP="003A3D9D">
            <w:pPr>
              <w:spacing w:line="276" w:lineRule="auto"/>
              <w:ind w:leftChars="0" w:left="2" w:hanging="2"/>
              <w:rPr>
                <w:b/>
                <w:sz w:val="24"/>
                <w:szCs w:val="24"/>
              </w:rPr>
            </w:pPr>
            <w:r>
              <w:rPr>
                <w:b/>
                <w:sz w:val="24"/>
                <w:szCs w:val="24"/>
              </w:rPr>
              <w:t>Tuần</w:t>
            </w:r>
            <w:r w:rsidR="00AC1EA2" w:rsidRPr="009166FC">
              <w:rPr>
                <w:b/>
                <w:sz w:val="24"/>
                <w:szCs w:val="24"/>
              </w:rPr>
              <w:t>tháng</w:t>
            </w:r>
          </w:p>
        </w:tc>
        <w:tc>
          <w:tcPr>
            <w:tcW w:w="4961" w:type="dxa"/>
            <w:gridSpan w:val="2"/>
            <w:shd w:val="clear" w:color="auto" w:fill="auto"/>
            <w:tcMar>
              <w:top w:w="100" w:type="dxa"/>
              <w:left w:w="100" w:type="dxa"/>
              <w:bottom w:w="100" w:type="dxa"/>
              <w:right w:w="100" w:type="dxa"/>
            </w:tcMar>
          </w:tcPr>
          <w:p w14:paraId="5DC1087A" w14:textId="77777777" w:rsidR="00AC1EA2" w:rsidRPr="009166FC" w:rsidRDefault="00AC1EA2" w:rsidP="003A3D9D">
            <w:pPr>
              <w:spacing w:line="276" w:lineRule="auto"/>
              <w:ind w:leftChars="0" w:left="2" w:hanging="2"/>
              <w:rPr>
                <w:b/>
                <w:sz w:val="24"/>
                <w:szCs w:val="24"/>
              </w:rPr>
            </w:pPr>
            <w:r w:rsidRPr="009166FC">
              <w:rPr>
                <w:b/>
                <w:sz w:val="24"/>
                <w:szCs w:val="24"/>
              </w:rPr>
              <w:lastRenderedPageBreak/>
              <w:t xml:space="preserve"> </w:t>
            </w:r>
          </w:p>
          <w:p w14:paraId="516F1E9D" w14:textId="77777777" w:rsidR="00AC1EA2" w:rsidRPr="009166FC" w:rsidRDefault="00AC1EA2" w:rsidP="003A3D9D">
            <w:pPr>
              <w:spacing w:line="276" w:lineRule="auto"/>
              <w:ind w:leftChars="0" w:left="2" w:hanging="2"/>
              <w:jc w:val="center"/>
              <w:rPr>
                <w:b/>
                <w:sz w:val="24"/>
                <w:szCs w:val="24"/>
              </w:rPr>
            </w:pPr>
            <w:r w:rsidRPr="009166FC">
              <w:rPr>
                <w:b/>
                <w:sz w:val="24"/>
                <w:szCs w:val="24"/>
              </w:rPr>
              <w:t>Chương trình và sách giáo khoa</w:t>
            </w:r>
          </w:p>
        </w:tc>
        <w:tc>
          <w:tcPr>
            <w:tcW w:w="2835" w:type="dxa"/>
            <w:gridSpan w:val="2"/>
            <w:shd w:val="clear" w:color="auto" w:fill="auto"/>
            <w:tcMar>
              <w:top w:w="100" w:type="dxa"/>
              <w:left w:w="100" w:type="dxa"/>
              <w:bottom w:w="100" w:type="dxa"/>
              <w:right w:w="100" w:type="dxa"/>
            </w:tcMar>
          </w:tcPr>
          <w:p w14:paraId="2EF65543" w14:textId="77777777" w:rsidR="00AC1EA2" w:rsidRPr="009166FC" w:rsidRDefault="00AC1EA2" w:rsidP="003A3D9D">
            <w:pPr>
              <w:spacing w:line="276" w:lineRule="auto"/>
              <w:ind w:leftChars="0" w:left="2" w:hanging="2"/>
              <w:jc w:val="center"/>
              <w:rPr>
                <w:i/>
                <w:sz w:val="24"/>
                <w:szCs w:val="24"/>
              </w:rPr>
            </w:pPr>
            <w:r w:rsidRPr="009166FC">
              <w:rPr>
                <w:b/>
                <w:sz w:val="24"/>
                <w:szCs w:val="24"/>
              </w:rPr>
              <w:t xml:space="preserve">Nội dung điều chỉnh, bổ sung </w:t>
            </w:r>
          </w:p>
        </w:tc>
        <w:tc>
          <w:tcPr>
            <w:tcW w:w="1036" w:type="dxa"/>
            <w:shd w:val="clear" w:color="auto" w:fill="auto"/>
            <w:tcMar>
              <w:top w:w="100" w:type="dxa"/>
              <w:left w:w="100" w:type="dxa"/>
              <w:bottom w:w="100" w:type="dxa"/>
              <w:right w:w="100" w:type="dxa"/>
            </w:tcMar>
          </w:tcPr>
          <w:p w14:paraId="3B31B838" w14:textId="77777777" w:rsidR="00AC1EA2" w:rsidRPr="009166FC" w:rsidRDefault="00AC1EA2" w:rsidP="003A3D9D">
            <w:pPr>
              <w:spacing w:line="276" w:lineRule="auto"/>
              <w:ind w:leftChars="0" w:left="2" w:hanging="2"/>
              <w:jc w:val="both"/>
              <w:rPr>
                <w:b/>
                <w:sz w:val="24"/>
                <w:szCs w:val="24"/>
              </w:rPr>
            </w:pPr>
            <w:r w:rsidRPr="009166FC">
              <w:rPr>
                <w:b/>
                <w:sz w:val="24"/>
                <w:szCs w:val="24"/>
              </w:rPr>
              <w:t>Ghi chú</w:t>
            </w:r>
          </w:p>
        </w:tc>
      </w:tr>
      <w:tr w:rsidR="00AC1EA2" w:rsidRPr="009166FC" w14:paraId="59D4AEA4" w14:textId="77777777" w:rsidTr="00CE3A5D">
        <w:trPr>
          <w:trHeight w:val="1076"/>
        </w:trPr>
        <w:tc>
          <w:tcPr>
            <w:tcW w:w="805" w:type="dxa"/>
            <w:vMerge/>
            <w:shd w:val="clear" w:color="auto" w:fill="auto"/>
            <w:tcMar>
              <w:top w:w="100" w:type="dxa"/>
              <w:left w:w="100" w:type="dxa"/>
              <w:bottom w:w="100" w:type="dxa"/>
              <w:right w:w="100" w:type="dxa"/>
            </w:tcMar>
          </w:tcPr>
          <w:p w14:paraId="0C37C4E9" w14:textId="77777777" w:rsidR="00AC1EA2" w:rsidRPr="009166FC" w:rsidRDefault="00AC1EA2" w:rsidP="003A3D9D">
            <w:pPr>
              <w:ind w:leftChars="0" w:left="2" w:hanging="2"/>
              <w:rPr>
                <w:sz w:val="24"/>
                <w:szCs w:val="24"/>
              </w:rPr>
            </w:pPr>
          </w:p>
        </w:tc>
        <w:tc>
          <w:tcPr>
            <w:tcW w:w="1644" w:type="dxa"/>
            <w:shd w:val="clear" w:color="auto" w:fill="auto"/>
            <w:tcMar>
              <w:top w:w="100" w:type="dxa"/>
              <w:left w:w="100" w:type="dxa"/>
              <w:bottom w:w="100" w:type="dxa"/>
              <w:right w:w="100" w:type="dxa"/>
            </w:tcMar>
          </w:tcPr>
          <w:p w14:paraId="5289D26B" w14:textId="77777777" w:rsidR="00AC1EA2" w:rsidRPr="009166FC" w:rsidRDefault="00AC1EA2" w:rsidP="003A3D9D">
            <w:pPr>
              <w:spacing w:line="276" w:lineRule="auto"/>
              <w:ind w:leftChars="0" w:left="2" w:hanging="2"/>
              <w:jc w:val="center"/>
              <w:rPr>
                <w:b/>
                <w:sz w:val="24"/>
                <w:szCs w:val="24"/>
              </w:rPr>
            </w:pPr>
            <w:r w:rsidRPr="009166FC">
              <w:rPr>
                <w:b/>
                <w:sz w:val="24"/>
                <w:szCs w:val="24"/>
              </w:rPr>
              <w:t>Chủ đề/</w:t>
            </w:r>
          </w:p>
          <w:p w14:paraId="0C5A406B" w14:textId="77777777" w:rsidR="00AC1EA2" w:rsidRPr="009166FC" w:rsidRDefault="00AC1EA2" w:rsidP="003A3D9D">
            <w:pPr>
              <w:spacing w:line="276" w:lineRule="auto"/>
              <w:ind w:leftChars="0" w:left="2" w:hanging="2"/>
              <w:jc w:val="center"/>
              <w:rPr>
                <w:b/>
                <w:sz w:val="24"/>
                <w:szCs w:val="24"/>
              </w:rPr>
            </w:pPr>
            <w:r w:rsidRPr="009166FC">
              <w:rPr>
                <w:b/>
                <w:sz w:val="24"/>
                <w:szCs w:val="24"/>
              </w:rPr>
              <w:t>Mạch nội dung</w:t>
            </w:r>
          </w:p>
        </w:tc>
        <w:tc>
          <w:tcPr>
            <w:tcW w:w="3317" w:type="dxa"/>
            <w:shd w:val="clear" w:color="auto" w:fill="auto"/>
            <w:tcMar>
              <w:top w:w="100" w:type="dxa"/>
              <w:left w:w="100" w:type="dxa"/>
              <w:bottom w:w="100" w:type="dxa"/>
              <w:right w:w="100" w:type="dxa"/>
            </w:tcMar>
          </w:tcPr>
          <w:p w14:paraId="7D6611C6" w14:textId="77777777" w:rsidR="00AC1EA2" w:rsidRPr="009166FC" w:rsidRDefault="00AC1EA2" w:rsidP="003A3D9D">
            <w:pPr>
              <w:spacing w:line="276" w:lineRule="auto"/>
              <w:ind w:leftChars="0" w:left="2" w:hanging="2"/>
              <w:jc w:val="center"/>
              <w:rPr>
                <w:b/>
                <w:sz w:val="24"/>
                <w:szCs w:val="24"/>
              </w:rPr>
            </w:pPr>
            <w:r w:rsidRPr="009166FC">
              <w:rPr>
                <w:b/>
                <w:sz w:val="24"/>
                <w:szCs w:val="24"/>
              </w:rPr>
              <w:t>Tên bài học</w:t>
            </w:r>
          </w:p>
        </w:tc>
        <w:tc>
          <w:tcPr>
            <w:tcW w:w="916" w:type="dxa"/>
            <w:shd w:val="clear" w:color="auto" w:fill="auto"/>
            <w:tcMar>
              <w:top w:w="100" w:type="dxa"/>
              <w:left w:w="100" w:type="dxa"/>
              <w:bottom w:w="100" w:type="dxa"/>
              <w:right w:w="100" w:type="dxa"/>
            </w:tcMar>
          </w:tcPr>
          <w:p w14:paraId="4FC4CF04" w14:textId="77777777" w:rsidR="00AC1EA2" w:rsidRPr="009166FC" w:rsidRDefault="00AC1EA2" w:rsidP="003A3D9D">
            <w:pPr>
              <w:spacing w:line="276" w:lineRule="auto"/>
              <w:ind w:leftChars="0" w:left="2" w:hanging="2"/>
              <w:jc w:val="center"/>
              <w:rPr>
                <w:b/>
                <w:sz w:val="24"/>
                <w:szCs w:val="24"/>
              </w:rPr>
            </w:pPr>
            <w:r w:rsidRPr="009166FC">
              <w:rPr>
                <w:b/>
                <w:sz w:val="24"/>
                <w:szCs w:val="24"/>
              </w:rPr>
              <w:t>Tiết học/</w:t>
            </w:r>
          </w:p>
          <w:p w14:paraId="4C46B07B" w14:textId="77777777" w:rsidR="00AC1EA2" w:rsidRPr="009166FC" w:rsidRDefault="00AC1EA2" w:rsidP="003A3D9D">
            <w:pPr>
              <w:spacing w:line="276" w:lineRule="auto"/>
              <w:ind w:leftChars="0" w:left="2" w:hanging="2"/>
              <w:jc w:val="center"/>
              <w:rPr>
                <w:b/>
                <w:sz w:val="24"/>
                <w:szCs w:val="24"/>
              </w:rPr>
            </w:pPr>
            <w:r w:rsidRPr="009166FC">
              <w:rPr>
                <w:b/>
                <w:sz w:val="24"/>
                <w:szCs w:val="24"/>
              </w:rPr>
              <w:t>thời lượng</w:t>
            </w:r>
          </w:p>
        </w:tc>
        <w:tc>
          <w:tcPr>
            <w:tcW w:w="1919" w:type="dxa"/>
            <w:shd w:val="clear" w:color="auto" w:fill="auto"/>
            <w:tcMar>
              <w:top w:w="100" w:type="dxa"/>
              <w:left w:w="100" w:type="dxa"/>
              <w:bottom w:w="100" w:type="dxa"/>
              <w:right w:w="100" w:type="dxa"/>
            </w:tcMar>
          </w:tcPr>
          <w:p w14:paraId="4EED4B54"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 </w:t>
            </w:r>
          </w:p>
        </w:tc>
        <w:tc>
          <w:tcPr>
            <w:tcW w:w="1036" w:type="dxa"/>
            <w:shd w:val="clear" w:color="auto" w:fill="auto"/>
            <w:tcMar>
              <w:top w:w="100" w:type="dxa"/>
              <w:left w:w="100" w:type="dxa"/>
              <w:bottom w:w="100" w:type="dxa"/>
              <w:right w:w="100" w:type="dxa"/>
            </w:tcMar>
          </w:tcPr>
          <w:p w14:paraId="006FBDE5"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tc>
      </w:tr>
      <w:tr w:rsidR="00AC1EA2" w:rsidRPr="009166FC" w14:paraId="2763F61F" w14:textId="77777777" w:rsidTr="00CE3A5D">
        <w:trPr>
          <w:trHeight w:val="403"/>
        </w:trPr>
        <w:tc>
          <w:tcPr>
            <w:tcW w:w="805" w:type="dxa"/>
            <w:shd w:val="clear" w:color="auto" w:fill="auto"/>
            <w:tcMar>
              <w:top w:w="100" w:type="dxa"/>
              <w:left w:w="100" w:type="dxa"/>
              <w:bottom w:w="100" w:type="dxa"/>
              <w:right w:w="100" w:type="dxa"/>
            </w:tcMar>
          </w:tcPr>
          <w:p w14:paraId="4F3CA91D" w14:textId="77777777" w:rsidR="00AC1EA2" w:rsidRPr="009166FC" w:rsidRDefault="00AC1EA2" w:rsidP="003A3D9D">
            <w:pPr>
              <w:spacing w:line="276" w:lineRule="auto"/>
              <w:ind w:leftChars="0" w:left="2" w:hanging="2"/>
              <w:jc w:val="center"/>
              <w:rPr>
                <w:b/>
                <w:sz w:val="24"/>
                <w:szCs w:val="24"/>
              </w:rPr>
            </w:pPr>
            <w:r w:rsidRPr="009166FC">
              <w:rPr>
                <w:b/>
                <w:sz w:val="24"/>
                <w:szCs w:val="24"/>
              </w:rPr>
              <w:lastRenderedPageBreak/>
              <w:t>1</w:t>
            </w:r>
          </w:p>
        </w:tc>
        <w:tc>
          <w:tcPr>
            <w:tcW w:w="1644" w:type="dxa"/>
            <w:shd w:val="clear" w:color="auto" w:fill="auto"/>
            <w:tcMar>
              <w:top w:w="100" w:type="dxa"/>
              <w:left w:w="100" w:type="dxa"/>
              <w:bottom w:w="100" w:type="dxa"/>
              <w:right w:w="100" w:type="dxa"/>
            </w:tcMar>
          </w:tcPr>
          <w:p w14:paraId="6530932D"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3317" w:type="dxa"/>
            <w:shd w:val="clear" w:color="auto" w:fill="auto"/>
            <w:tcMar>
              <w:top w:w="100" w:type="dxa"/>
              <w:left w:w="100" w:type="dxa"/>
              <w:bottom w:w="100" w:type="dxa"/>
              <w:right w:w="100" w:type="dxa"/>
            </w:tcMar>
          </w:tcPr>
          <w:p w14:paraId="138B16CB" w14:textId="77777777" w:rsidR="00AC1EA2" w:rsidRPr="009166FC" w:rsidRDefault="00AC1EA2" w:rsidP="003A3D9D">
            <w:pPr>
              <w:spacing w:line="276" w:lineRule="auto"/>
              <w:ind w:leftChars="0" w:left="2" w:hanging="2"/>
              <w:jc w:val="both"/>
              <w:rPr>
                <w:sz w:val="24"/>
                <w:szCs w:val="24"/>
              </w:rPr>
            </w:pPr>
            <w:r w:rsidRPr="009166FC">
              <w:rPr>
                <w:sz w:val="24"/>
                <w:szCs w:val="24"/>
              </w:rPr>
              <w:t>Một số dụng cụ nấu ăn và ăn uống trong gia đình.</w:t>
            </w:r>
          </w:p>
        </w:tc>
        <w:tc>
          <w:tcPr>
            <w:tcW w:w="916" w:type="dxa"/>
            <w:shd w:val="clear" w:color="auto" w:fill="auto"/>
            <w:tcMar>
              <w:top w:w="100" w:type="dxa"/>
              <w:left w:w="100" w:type="dxa"/>
              <w:bottom w:w="100" w:type="dxa"/>
              <w:right w:w="100" w:type="dxa"/>
            </w:tcMar>
          </w:tcPr>
          <w:p w14:paraId="59F61D5F" w14:textId="77777777" w:rsidR="00AC1EA2" w:rsidRPr="009166FC" w:rsidRDefault="00AC1EA2" w:rsidP="003A3D9D">
            <w:pPr>
              <w:spacing w:line="276" w:lineRule="auto"/>
              <w:ind w:leftChars="0" w:left="2" w:hanging="2"/>
              <w:jc w:val="center"/>
              <w:rPr>
                <w:sz w:val="24"/>
                <w:szCs w:val="24"/>
              </w:rPr>
            </w:pPr>
            <w:r w:rsidRPr="009166FC">
              <w:rPr>
                <w:sz w:val="24"/>
                <w:szCs w:val="24"/>
              </w:rPr>
              <w:t>1</w:t>
            </w:r>
          </w:p>
        </w:tc>
        <w:tc>
          <w:tcPr>
            <w:tcW w:w="1919" w:type="dxa"/>
            <w:shd w:val="clear" w:color="auto" w:fill="auto"/>
            <w:tcMar>
              <w:top w:w="100" w:type="dxa"/>
              <w:left w:w="100" w:type="dxa"/>
              <w:bottom w:w="100" w:type="dxa"/>
              <w:right w:w="100" w:type="dxa"/>
            </w:tcMar>
          </w:tcPr>
          <w:p w14:paraId="51D1A51F"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1036" w:type="dxa"/>
            <w:shd w:val="clear" w:color="auto" w:fill="auto"/>
            <w:tcMar>
              <w:top w:w="100" w:type="dxa"/>
              <w:left w:w="100" w:type="dxa"/>
              <w:bottom w:w="100" w:type="dxa"/>
              <w:right w:w="100" w:type="dxa"/>
            </w:tcMar>
          </w:tcPr>
          <w:p w14:paraId="72B86768"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r>
      <w:tr w:rsidR="00AC1EA2" w:rsidRPr="009166FC" w14:paraId="3DBA94B0" w14:textId="77777777" w:rsidTr="00CE3A5D">
        <w:trPr>
          <w:trHeight w:val="174"/>
        </w:trPr>
        <w:tc>
          <w:tcPr>
            <w:tcW w:w="805" w:type="dxa"/>
            <w:shd w:val="clear" w:color="auto" w:fill="auto"/>
            <w:tcMar>
              <w:top w:w="100" w:type="dxa"/>
              <w:left w:w="100" w:type="dxa"/>
              <w:bottom w:w="100" w:type="dxa"/>
              <w:right w:w="100" w:type="dxa"/>
            </w:tcMar>
          </w:tcPr>
          <w:p w14:paraId="40E5C81F" w14:textId="77777777" w:rsidR="00AC1EA2" w:rsidRPr="009166FC" w:rsidRDefault="00AC1EA2" w:rsidP="003A3D9D">
            <w:pPr>
              <w:spacing w:line="276" w:lineRule="auto"/>
              <w:ind w:leftChars="0" w:left="2" w:hanging="2"/>
              <w:jc w:val="center"/>
              <w:rPr>
                <w:b/>
                <w:sz w:val="24"/>
                <w:szCs w:val="24"/>
              </w:rPr>
            </w:pPr>
            <w:r w:rsidRPr="009166FC">
              <w:rPr>
                <w:b/>
                <w:sz w:val="24"/>
                <w:szCs w:val="24"/>
              </w:rPr>
              <w:t>2</w:t>
            </w:r>
          </w:p>
        </w:tc>
        <w:tc>
          <w:tcPr>
            <w:tcW w:w="1644" w:type="dxa"/>
            <w:shd w:val="clear" w:color="auto" w:fill="auto"/>
            <w:tcMar>
              <w:top w:w="100" w:type="dxa"/>
              <w:left w:w="100" w:type="dxa"/>
              <w:bottom w:w="100" w:type="dxa"/>
              <w:right w:w="100" w:type="dxa"/>
            </w:tcMar>
          </w:tcPr>
          <w:p w14:paraId="4A3B2454"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3317" w:type="dxa"/>
            <w:shd w:val="clear" w:color="auto" w:fill="auto"/>
            <w:tcMar>
              <w:top w:w="100" w:type="dxa"/>
              <w:left w:w="100" w:type="dxa"/>
              <w:bottom w:w="100" w:type="dxa"/>
              <w:right w:w="100" w:type="dxa"/>
            </w:tcMar>
          </w:tcPr>
          <w:p w14:paraId="59ED86E7" w14:textId="77777777" w:rsidR="00AC1EA2" w:rsidRPr="009166FC" w:rsidRDefault="00AC1EA2" w:rsidP="003A3D9D">
            <w:pPr>
              <w:spacing w:line="276" w:lineRule="auto"/>
              <w:ind w:leftChars="0" w:left="2" w:hanging="2"/>
              <w:jc w:val="both"/>
              <w:rPr>
                <w:sz w:val="24"/>
                <w:szCs w:val="24"/>
              </w:rPr>
            </w:pPr>
            <w:r w:rsidRPr="009166FC">
              <w:rPr>
                <w:sz w:val="24"/>
                <w:szCs w:val="24"/>
              </w:rPr>
              <w:t>Chuẩn bị nấu ăn.</w:t>
            </w:r>
          </w:p>
        </w:tc>
        <w:tc>
          <w:tcPr>
            <w:tcW w:w="916" w:type="dxa"/>
            <w:shd w:val="clear" w:color="auto" w:fill="auto"/>
            <w:tcMar>
              <w:top w:w="100" w:type="dxa"/>
              <w:left w:w="100" w:type="dxa"/>
              <w:bottom w:w="100" w:type="dxa"/>
              <w:right w:w="100" w:type="dxa"/>
            </w:tcMar>
          </w:tcPr>
          <w:p w14:paraId="085D2456" w14:textId="77777777" w:rsidR="00AC1EA2" w:rsidRPr="009166FC" w:rsidRDefault="00AC1EA2" w:rsidP="003A3D9D">
            <w:pPr>
              <w:spacing w:line="276" w:lineRule="auto"/>
              <w:ind w:leftChars="0" w:left="2" w:hanging="2"/>
              <w:jc w:val="center"/>
              <w:rPr>
                <w:sz w:val="24"/>
                <w:szCs w:val="24"/>
              </w:rPr>
            </w:pPr>
            <w:r w:rsidRPr="009166FC">
              <w:rPr>
                <w:sz w:val="24"/>
                <w:szCs w:val="24"/>
              </w:rPr>
              <w:t>2</w:t>
            </w:r>
          </w:p>
        </w:tc>
        <w:tc>
          <w:tcPr>
            <w:tcW w:w="1919" w:type="dxa"/>
            <w:shd w:val="clear" w:color="auto" w:fill="auto"/>
            <w:tcMar>
              <w:top w:w="100" w:type="dxa"/>
              <w:left w:w="100" w:type="dxa"/>
              <w:bottom w:w="100" w:type="dxa"/>
              <w:right w:w="100" w:type="dxa"/>
            </w:tcMar>
          </w:tcPr>
          <w:p w14:paraId="7847B79A"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1036" w:type="dxa"/>
            <w:shd w:val="clear" w:color="auto" w:fill="auto"/>
            <w:tcMar>
              <w:top w:w="100" w:type="dxa"/>
              <w:left w:w="100" w:type="dxa"/>
              <w:bottom w:w="100" w:type="dxa"/>
              <w:right w:w="100" w:type="dxa"/>
            </w:tcMar>
          </w:tcPr>
          <w:p w14:paraId="725B9045"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r>
      <w:tr w:rsidR="00AC1EA2" w:rsidRPr="009166FC" w14:paraId="7A8FBC7E" w14:textId="77777777" w:rsidTr="00CE3A5D">
        <w:trPr>
          <w:trHeight w:val="210"/>
        </w:trPr>
        <w:tc>
          <w:tcPr>
            <w:tcW w:w="805" w:type="dxa"/>
            <w:shd w:val="clear" w:color="auto" w:fill="auto"/>
            <w:tcMar>
              <w:top w:w="100" w:type="dxa"/>
              <w:left w:w="100" w:type="dxa"/>
              <w:bottom w:w="100" w:type="dxa"/>
              <w:right w:w="100" w:type="dxa"/>
            </w:tcMar>
          </w:tcPr>
          <w:p w14:paraId="39E6F3E3" w14:textId="77777777" w:rsidR="00AC1EA2" w:rsidRPr="009166FC" w:rsidRDefault="00AC1EA2" w:rsidP="003A3D9D">
            <w:pPr>
              <w:spacing w:line="276" w:lineRule="auto"/>
              <w:ind w:leftChars="0" w:left="2" w:hanging="2"/>
              <w:jc w:val="center"/>
              <w:rPr>
                <w:b/>
                <w:sz w:val="24"/>
                <w:szCs w:val="24"/>
              </w:rPr>
            </w:pPr>
            <w:r w:rsidRPr="009166FC">
              <w:rPr>
                <w:b/>
                <w:sz w:val="24"/>
                <w:szCs w:val="24"/>
              </w:rPr>
              <w:t>3</w:t>
            </w:r>
          </w:p>
        </w:tc>
        <w:tc>
          <w:tcPr>
            <w:tcW w:w="1644" w:type="dxa"/>
            <w:shd w:val="clear" w:color="auto" w:fill="auto"/>
            <w:tcMar>
              <w:top w:w="100" w:type="dxa"/>
              <w:left w:w="100" w:type="dxa"/>
              <w:bottom w:w="100" w:type="dxa"/>
              <w:right w:w="100" w:type="dxa"/>
            </w:tcMar>
          </w:tcPr>
          <w:p w14:paraId="6C271E09"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3317" w:type="dxa"/>
            <w:shd w:val="clear" w:color="auto" w:fill="auto"/>
            <w:tcMar>
              <w:top w:w="100" w:type="dxa"/>
              <w:left w:w="100" w:type="dxa"/>
              <w:bottom w:w="100" w:type="dxa"/>
              <w:right w:w="100" w:type="dxa"/>
            </w:tcMar>
          </w:tcPr>
          <w:p w14:paraId="33B81F8E" w14:textId="77777777" w:rsidR="00AC1EA2" w:rsidRPr="009166FC" w:rsidRDefault="00AC1EA2" w:rsidP="003A3D9D">
            <w:pPr>
              <w:spacing w:line="276" w:lineRule="auto"/>
              <w:ind w:leftChars="0" w:left="2" w:hanging="2"/>
              <w:jc w:val="both"/>
              <w:rPr>
                <w:sz w:val="24"/>
                <w:szCs w:val="24"/>
              </w:rPr>
            </w:pPr>
            <w:r w:rsidRPr="009166FC">
              <w:rPr>
                <w:sz w:val="24"/>
                <w:szCs w:val="24"/>
              </w:rPr>
              <w:t>Nấu cơm</w:t>
            </w:r>
          </w:p>
        </w:tc>
        <w:tc>
          <w:tcPr>
            <w:tcW w:w="916" w:type="dxa"/>
            <w:shd w:val="clear" w:color="auto" w:fill="auto"/>
            <w:tcMar>
              <w:top w:w="100" w:type="dxa"/>
              <w:left w:w="100" w:type="dxa"/>
              <w:bottom w:w="100" w:type="dxa"/>
              <w:right w:w="100" w:type="dxa"/>
            </w:tcMar>
          </w:tcPr>
          <w:p w14:paraId="399F4DCC" w14:textId="77777777" w:rsidR="00AC1EA2" w:rsidRPr="009166FC" w:rsidRDefault="00AC1EA2" w:rsidP="003A3D9D">
            <w:pPr>
              <w:spacing w:line="276" w:lineRule="auto"/>
              <w:ind w:leftChars="0" w:left="2" w:hanging="2"/>
              <w:jc w:val="center"/>
              <w:rPr>
                <w:sz w:val="24"/>
                <w:szCs w:val="24"/>
              </w:rPr>
            </w:pPr>
            <w:r w:rsidRPr="009166FC">
              <w:rPr>
                <w:sz w:val="24"/>
                <w:szCs w:val="24"/>
              </w:rPr>
              <w:t>3</w:t>
            </w:r>
          </w:p>
        </w:tc>
        <w:tc>
          <w:tcPr>
            <w:tcW w:w="1919" w:type="dxa"/>
            <w:shd w:val="clear" w:color="auto" w:fill="auto"/>
            <w:tcMar>
              <w:top w:w="100" w:type="dxa"/>
              <w:left w:w="100" w:type="dxa"/>
              <w:bottom w:w="100" w:type="dxa"/>
              <w:right w:w="100" w:type="dxa"/>
            </w:tcMar>
          </w:tcPr>
          <w:p w14:paraId="2F786254"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1036" w:type="dxa"/>
            <w:shd w:val="clear" w:color="auto" w:fill="auto"/>
            <w:tcMar>
              <w:top w:w="100" w:type="dxa"/>
              <w:left w:w="100" w:type="dxa"/>
              <w:bottom w:w="100" w:type="dxa"/>
              <w:right w:w="100" w:type="dxa"/>
            </w:tcMar>
          </w:tcPr>
          <w:p w14:paraId="3860F47A"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r>
      <w:tr w:rsidR="00AC1EA2" w:rsidRPr="009166FC" w14:paraId="67830D1D" w14:textId="77777777" w:rsidTr="00CE3A5D">
        <w:trPr>
          <w:trHeight w:val="260"/>
        </w:trPr>
        <w:tc>
          <w:tcPr>
            <w:tcW w:w="805" w:type="dxa"/>
            <w:shd w:val="clear" w:color="auto" w:fill="auto"/>
            <w:tcMar>
              <w:top w:w="100" w:type="dxa"/>
              <w:left w:w="100" w:type="dxa"/>
              <w:bottom w:w="100" w:type="dxa"/>
              <w:right w:w="100" w:type="dxa"/>
            </w:tcMar>
          </w:tcPr>
          <w:p w14:paraId="773F153F" w14:textId="77777777" w:rsidR="00AC1EA2" w:rsidRPr="009166FC" w:rsidRDefault="00AC1EA2" w:rsidP="003A3D9D">
            <w:pPr>
              <w:spacing w:line="276" w:lineRule="auto"/>
              <w:ind w:leftChars="0" w:left="2" w:hanging="2"/>
              <w:jc w:val="center"/>
              <w:rPr>
                <w:b/>
                <w:sz w:val="24"/>
                <w:szCs w:val="24"/>
              </w:rPr>
            </w:pPr>
            <w:r w:rsidRPr="009166FC">
              <w:rPr>
                <w:b/>
                <w:sz w:val="24"/>
                <w:szCs w:val="24"/>
              </w:rPr>
              <w:t>4</w:t>
            </w:r>
          </w:p>
        </w:tc>
        <w:tc>
          <w:tcPr>
            <w:tcW w:w="1644" w:type="dxa"/>
            <w:shd w:val="clear" w:color="auto" w:fill="auto"/>
            <w:tcMar>
              <w:top w:w="100" w:type="dxa"/>
              <w:left w:w="100" w:type="dxa"/>
              <w:bottom w:w="100" w:type="dxa"/>
              <w:right w:w="100" w:type="dxa"/>
            </w:tcMar>
          </w:tcPr>
          <w:p w14:paraId="4A1F0C3F"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3317" w:type="dxa"/>
            <w:shd w:val="clear" w:color="auto" w:fill="auto"/>
            <w:tcMar>
              <w:top w:w="100" w:type="dxa"/>
              <w:left w:w="100" w:type="dxa"/>
              <w:bottom w:w="100" w:type="dxa"/>
              <w:right w:w="100" w:type="dxa"/>
            </w:tcMar>
          </w:tcPr>
          <w:p w14:paraId="24259831" w14:textId="77777777" w:rsidR="00AC1EA2" w:rsidRPr="009166FC" w:rsidRDefault="00AC1EA2" w:rsidP="003A3D9D">
            <w:pPr>
              <w:spacing w:line="276" w:lineRule="auto"/>
              <w:ind w:leftChars="0" w:left="2" w:hanging="2"/>
              <w:jc w:val="both"/>
              <w:rPr>
                <w:sz w:val="24"/>
                <w:szCs w:val="24"/>
              </w:rPr>
            </w:pPr>
            <w:r w:rsidRPr="009166FC">
              <w:rPr>
                <w:sz w:val="24"/>
                <w:szCs w:val="24"/>
              </w:rPr>
              <w:t>Nấu cơm (tt)</w:t>
            </w:r>
          </w:p>
        </w:tc>
        <w:tc>
          <w:tcPr>
            <w:tcW w:w="916" w:type="dxa"/>
            <w:shd w:val="clear" w:color="auto" w:fill="auto"/>
            <w:tcMar>
              <w:top w:w="100" w:type="dxa"/>
              <w:left w:w="100" w:type="dxa"/>
              <w:bottom w:w="100" w:type="dxa"/>
              <w:right w:w="100" w:type="dxa"/>
            </w:tcMar>
          </w:tcPr>
          <w:p w14:paraId="514C5855" w14:textId="77777777" w:rsidR="00AC1EA2" w:rsidRPr="009166FC" w:rsidRDefault="00AC1EA2" w:rsidP="003A3D9D">
            <w:pPr>
              <w:spacing w:line="276" w:lineRule="auto"/>
              <w:ind w:leftChars="0" w:left="2" w:hanging="2"/>
              <w:jc w:val="center"/>
              <w:rPr>
                <w:sz w:val="24"/>
                <w:szCs w:val="24"/>
              </w:rPr>
            </w:pPr>
            <w:r w:rsidRPr="009166FC">
              <w:rPr>
                <w:sz w:val="24"/>
                <w:szCs w:val="24"/>
              </w:rPr>
              <w:t>4</w:t>
            </w:r>
          </w:p>
        </w:tc>
        <w:tc>
          <w:tcPr>
            <w:tcW w:w="1919" w:type="dxa"/>
            <w:shd w:val="clear" w:color="auto" w:fill="auto"/>
            <w:tcMar>
              <w:top w:w="100" w:type="dxa"/>
              <w:left w:w="100" w:type="dxa"/>
              <w:bottom w:w="100" w:type="dxa"/>
              <w:right w:w="100" w:type="dxa"/>
            </w:tcMar>
          </w:tcPr>
          <w:p w14:paraId="78E5881F"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1036" w:type="dxa"/>
            <w:shd w:val="clear" w:color="auto" w:fill="auto"/>
            <w:tcMar>
              <w:top w:w="100" w:type="dxa"/>
              <w:left w:w="100" w:type="dxa"/>
              <w:bottom w:w="100" w:type="dxa"/>
              <w:right w:w="100" w:type="dxa"/>
            </w:tcMar>
          </w:tcPr>
          <w:p w14:paraId="18A405E6"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r>
      <w:tr w:rsidR="00AC1EA2" w:rsidRPr="009166FC" w14:paraId="696B6B88" w14:textId="77777777" w:rsidTr="00CE3A5D">
        <w:trPr>
          <w:trHeight w:val="140"/>
        </w:trPr>
        <w:tc>
          <w:tcPr>
            <w:tcW w:w="805" w:type="dxa"/>
            <w:shd w:val="clear" w:color="auto" w:fill="auto"/>
            <w:tcMar>
              <w:top w:w="100" w:type="dxa"/>
              <w:left w:w="100" w:type="dxa"/>
              <w:bottom w:w="100" w:type="dxa"/>
              <w:right w:w="100" w:type="dxa"/>
            </w:tcMar>
          </w:tcPr>
          <w:p w14:paraId="299AF318" w14:textId="77777777" w:rsidR="00AC1EA2" w:rsidRPr="009166FC" w:rsidRDefault="00AC1EA2" w:rsidP="003A3D9D">
            <w:pPr>
              <w:spacing w:line="276" w:lineRule="auto"/>
              <w:ind w:leftChars="0" w:left="2" w:hanging="2"/>
              <w:jc w:val="center"/>
              <w:rPr>
                <w:b/>
                <w:sz w:val="24"/>
                <w:szCs w:val="24"/>
              </w:rPr>
            </w:pPr>
            <w:r w:rsidRPr="009166FC">
              <w:rPr>
                <w:b/>
                <w:sz w:val="24"/>
                <w:szCs w:val="24"/>
              </w:rPr>
              <w:t>5</w:t>
            </w:r>
          </w:p>
        </w:tc>
        <w:tc>
          <w:tcPr>
            <w:tcW w:w="1644" w:type="dxa"/>
            <w:shd w:val="clear" w:color="auto" w:fill="auto"/>
            <w:tcMar>
              <w:top w:w="100" w:type="dxa"/>
              <w:left w:w="100" w:type="dxa"/>
              <w:bottom w:w="100" w:type="dxa"/>
              <w:right w:w="100" w:type="dxa"/>
            </w:tcMar>
          </w:tcPr>
          <w:p w14:paraId="386CA63A"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3317" w:type="dxa"/>
            <w:shd w:val="clear" w:color="auto" w:fill="auto"/>
            <w:tcMar>
              <w:top w:w="100" w:type="dxa"/>
              <w:left w:w="100" w:type="dxa"/>
              <w:bottom w:w="100" w:type="dxa"/>
              <w:right w:w="100" w:type="dxa"/>
            </w:tcMar>
          </w:tcPr>
          <w:p w14:paraId="3B31D5FD" w14:textId="77777777" w:rsidR="00AC1EA2" w:rsidRPr="009166FC" w:rsidRDefault="00AC1EA2" w:rsidP="003A3D9D">
            <w:pPr>
              <w:spacing w:line="276" w:lineRule="auto"/>
              <w:ind w:leftChars="0" w:left="2" w:hanging="2"/>
              <w:jc w:val="both"/>
              <w:rPr>
                <w:sz w:val="24"/>
                <w:szCs w:val="24"/>
              </w:rPr>
            </w:pPr>
            <w:r w:rsidRPr="009166FC">
              <w:rPr>
                <w:sz w:val="24"/>
                <w:szCs w:val="24"/>
              </w:rPr>
              <w:t>Luộc rau</w:t>
            </w:r>
          </w:p>
        </w:tc>
        <w:tc>
          <w:tcPr>
            <w:tcW w:w="916" w:type="dxa"/>
            <w:shd w:val="clear" w:color="auto" w:fill="auto"/>
            <w:tcMar>
              <w:top w:w="100" w:type="dxa"/>
              <w:left w:w="100" w:type="dxa"/>
              <w:bottom w:w="100" w:type="dxa"/>
              <w:right w:w="100" w:type="dxa"/>
            </w:tcMar>
          </w:tcPr>
          <w:p w14:paraId="01EB195D" w14:textId="77777777" w:rsidR="00AC1EA2" w:rsidRPr="009166FC" w:rsidRDefault="00AC1EA2" w:rsidP="003A3D9D">
            <w:pPr>
              <w:spacing w:line="276" w:lineRule="auto"/>
              <w:ind w:leftChars="0" w:left="2" w:hanging="2"/>
              <w:jc w:val="center"/>
              <w:rPr>
                <w:sz w:val="24"/>
                <w:szCs w:val="24"/>
              </w:rPr>
            </w:pPr>
            <w:r w:rsidRPr="009166FC">
              <w:rPr>
                <w:sz w:val="24"/>
                <w:szCs w:val="24"/>
              </w:rPr>
              <w:t>5</w:t>
            </w:r>
          </w:p>
        </w:tc>
        <w:tc>
          <w:tcPr>
            <w:tcW w:w="1919" w:type="dxa"/>
            <w:shd w:val="clear" w:color="auto" w:fill="auto"/>
            <w:tcMar>
              <w:top w:w="100" w:type="dxa"/>
              <w:left w:w="100" w:type="dxa"/>
              <w:bottom w:w="100" w:type="dxa"/>
              <w:right w:w="100" w:type="dxa"/>
            </w:tcMar>
          </w:tcPr>
          <w:p w14:paraId="3338BF15"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1036" w:type="dxa"/>
            <w:shd w:val="clear" w:color="auto" w:fill="auto"/>
            <w:tcMar>
              <w:top w:w="100" w:type="dxa"/>
              <w:left w:w="100" w:type="dxa"/>
              <w:bottom w:w="100" w:type="dxa"/>
              <w:right w:w="100" w:type="dxa"/>
            </w:tcMar>
          </w:tcPr>
          <w:p w14:paraId="2307483F"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r>
      <w:tr w:rsidR="00AC1EA2" w:rsidRPr="009166FC" w14:paraId="2947241F" w14:textId="77777777" w:rsidTr="00CE3A5D">
        <w:trPr>
          <w:trHeight w:val="176"/>
        </w:trPr>
        <w:tc>
          <w:tcPr>
            <w:tcW w:w="805" w:type="dxa"/>
            <w:shd w:val="clear" w:color="auto" w:fill="auto"/>
            <w:tcMar>
              <w:top w:w="100" w:type="dxa"/>
              <w:left w:w="100" w:type="dxa"/>
              <w:bottom w:w="100" w:type="dxa"/>
              <w:right w:w="100" w:type="dxa"/>
            </w:tcMar>
          </w:tcPr>
          <w:p w14:paraId="590927A8" w14:textId="77777777" w:rsidR="00AC1EA2" w:rsidRPr="009166FC" w:rsidRDefault="00AC1EA2" w:rsidP="003A3D9D">
            <w:pPr>
              <w:spacing w:line="276" w:lineRule="auto"/>
              <w:ind w:leftChars="0" w:left="2" w:hanging="2"/>
              <w:jc w:val="center"/>
              <w:rPr>
                <w:b/>
                <w:sz w:val="24"/>
                <w:szCs w:val="24"/>
              </w:rPr>
            </w:pPr>
            <w:r w:rsidRPr="009166FC">
              <w:rPr>
                <w:b/>
                <w:sz w:val="24"/>
                <w:szCs w:val="24"/>
              </w:rPr>
              <w:t>6</w:t>
            </w:r>
          </w:p>
        </w:tc>
        <w:tc>
          <w:tcPr>
            <w:tcW w:w="1644" w:type="dxa"/>
            <w:shd w:val="clear" w:color="auto" w:fill="auto"/>
            <w:tcMar>
              <w:top w:w="100" w:type="dxa"/>
              <w:left w:w="100" w:type="dxa"/>
              <w:bottom w:w="100" w:type="dxa"/>
              <w:right w:w="100" w:type="dxa"/>
            </w:tcMar>
          </w:tcPr>
          <w:p w14:paraId="4F433D69"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3317" w:type="dxa"/>
            <w:shd w:val="clear" w:color="auto" w:fill="auto"/>
            <w:tcMar>
              <w:top w:w="100" w:type="dxa"/>
              <w:left w:w="100" w:type="dxa"/>
              <w:bottom w:w="100" w:type="dxa"/>
              <w:right w:w="100" w:type="dxa"/>
            </w:tcMar>
          </w:tcPr>
          <w:p w14:paraId="6197B5C4" w14:textId="77777777" w:rsidR="00AC1EA2" w:rsidRPr="009166FC" w:rsidRDefault="00AC1EA2" w:rsidP="003A3D9D">
            <w:pPr>
              <w:spacing w:line="276" w:lineRule="auto"/>
              <w:ind w:leftChars="0" w:left="2" w:hanging="2"/>
              <w:jc w:val="both"/>
              <w:rPr>
                <w:sz w:val="24"/>
                <w:szCs w:val="24"/>
              </w:rPr>
            </w:pPr>
            <w:r w:rsidRPr="009166FC">
              <w:rPr>
                <w:sz w:val="24"/>
                <w:szCs w:val="24"/>
              </w:rPr>
              <w:t>Bày dọn bữa ăn trong gia đình</w:t>
            </w:r>
          </w:p>
        </w:tc>
        <w:tc>
          <w:tcPr>
            <w:tcW w:w="916" w:type="dxa"/>
            <w:shd w:val="clear" w:color="auto" w:fill="auto"/>
            <w:tcMar>
              <w:top w:w="100" w:type="dxa"/>
              <w:left w:w="100" w:type="dxa"/>
              <w:bottom w:w="100" w:type="dxa"/>
              <w:right w:w="100" w:type="dxa"/>
            </w:tcMar>
          </w:tcPr>
          <w:p w14:paraId="14250B21" w14:textId="77777777" w:rsidR="00AC1EA2" w:rsidRPr="009166FC" w:rsidRDefault="00AC1EA2" w:rsidP="003A3D9D">
            <w:pPr>
              <w:spacing w:line="276" w:lineRule="auto"/>
              <w:ind w:leftChars="0" w:left="2" w:hanging="2"/>
              <w:jc w:val="center"/>
              <w:rPr>
                <w:sz w:val="24"/>
                <w:szCs w:val="24"/>
              </w:rPr>
            </w:pPr>
            <w:r w:rsidRPr="009166FC">
              <w:rPr>
                <w:sz w:val="24"/>
                <w:szCs w:val="24"/>
              </w:rPr>
              <w:t>6</w:t>
            </w:r>
          </w:p>
        </w:tc>
        <w:tc>
          <w:tcPr>
            <w:tcW w:w="1919" w:type="dxa"/>
            <w:shd w:val="clear" w:color="auto" w:fill="auto"/>
            <w:tcMar>
              <w:top w:w="100" w:type="dxa"/>
              <w:left w:w="100" w:type="dxa"/>
              <w:bottom w:w="100" w:type="dxa"/>
              <w:right w:w="100" w:type="dxa"/>
            </w:tcMar>
          </w:tcPr>
          <w:p w14:paraId="6C28AC2E"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1036" w:type="dxa"/>
            <w:shd w:val="clear" w:color="auto" w:fill="auto"/>
            <w:tcMar>
              <w:top w:w="100" w:type="dxa"/>
              <w:left w:w="100" w:type="dxa"/>
              <w:bottom w:w="100" w:type="dxa"/>
              <w:right w:w="100" w:type="dxa"/>
            </w:tcMar>
          </w:tcPr>
          <w:p w14:paraId="6F624D94"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r>
      <w:tr w:rsidR="00AC1EA2" w:rsidRPr="009166FC" w14:paraId="3C8DFCD4" w14:textId="77777777" w:rsidTr="00CE3A5D">
        <w:trPr>
          <w:trHeight w:val="226"/>
        </w:trPr>
        <w:tc>
          <w:tcPr>
            <w:tcW w:w="805" w:type="dxa"/>
            <w:shd w:val="clear" w:color="auto" w:fill="auto"/>
            <w:tcMar>
              <w:top w:w="100" w:type="dxa"/>
              <w:left w:w="100" w:type="dxa"/>
              <w:bottom w:w="100" w:type="dxa"/>
              <w:right w:w="100" w:type="dxa"/>
            </w:tcMar>
          </w:tcPr>
          <w:p w14:paraId="29418EC2" w14:textId="77777777" w:rsidR="00AC1EA2" w:rsidRPr="009166FC" w:rsidRDefault="00AC1EA2" w:rsidP="003A3D9D">
            <w:pPr>
              <w:spacing w:line="276" w:lineRule="auto"/>
              <w:ind w:leftChars="0" w:left="2" w:hanging="2"/>
              <w:jc w:val="center"/>
              <w:rPr>
                <w:b/>
                <w:sz w:val="24"/>
                <w:szCs w:val="24"/>
              </w:rPr>
            </w:pPr>
            <w:r w:rsidRPr="009166FC">
              <w:rPr>
                <w:b/>
                <w:sz w:val="24"/>
                <w:szCs w:val="24"/>
              </w:rPr>
              <w:t>7</w:t>
            </w:r>
          </w:p>
        </w:tc>
        <w:tc>
          <w:tcPr>
            <w:tcW w:w="1644" w:type="dxa"/>
            <w:shd w:val="clear" w:color="auto" w:fill="auto"/>
            <w:tcMar>
              <w:top w:w="100" w:type="dxa"/>
              <w:left w:w="100" w:type="dxa"/>
              <w:bottom w:w="100" w:type="dxa"/>
              <w:right w:w="100" w:type="dxa"/>
            </w:tcMar>
          </w:tcPr>
          <w:p w14:paraId="530E659E"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3317" w:type="dxa"/>
            <w:shd w:val="clear" w:color="auto" w:fill="auto"/>
            <w:tcMar>
              <w:top w:w="100" w:type="dxa"/>
              <w:left w:w="100" w:type="dxa"/>
              <w:bottom w:w="100" w:type="dxa"/>
              <w:right w:w="100" w:type="dxa"/>
            </w:tcMar>
          </w:tcPr>
          <w:p w14:paraId="6A5D40A1" w14:textId="77777777" w:rsidR="00AC1EA2" w:rsidRPr="009166FC" w:rsidRDefault="00AC1EA2" w:rsidP="003A3D9D">
            <w:pPr>
              <w:spacing w:line="276" w:lineRule="auto"/>
              <w:ind w:leftChars="0" w:left="2" w:hanging="2"/>
              <w:jc w:val="both"/>
              <w:rPr>
                <w:sz w:val="24"/>
                <w:szCs w:val="24"/>
              </w:rPr>
            </w:pPr>
            <w:r w:rsidRPr="009166FC">
              <w:rPr>
                <w:sz w:val="24"/>
                <w:szCs w:val="24"/>
              </w:rPr>
              <w:t>Rửa dụng cụ nấu ăn và ăn uống</w:t>
            </w:r>
          </w:p>
        </w:tc>
        <w:tc>
          <w:tcPr>
            <w:tcW w:w="916" w:type="dxa"/>
            <w:shd w:val="clear" w:color="auto" w:fill="auto"/>
            <w:tcMar>
              <w:top w:w="100" w:type="dxa"/>
              <w:left w:w="100" w:type="dxa"/>
              <w:bottom w:w="100" w:type="dxa"/>
              <w:right w:w="100" w:type="dxa"/>
            </w:tcMar>
          </w:tcPr>
          <w:p w14:paraId="16853F5A" w14:textId="77777777" w:rsidR="00AC1EA2" w:rsidRPr="009166FC" w:rsidRDefault="00AC1EA2" w:rsidP="003A3D9D">
            <w:pPr>
              <w:spacing w:line="276" w:lineRule="auto"/>
              <w:ind w:leftChars="0" w:left="2" w:hanging="2"/>
              <w:jc w:val="center"/>
              <w:rPr>
                <w:sz w:val="24"/>
                <w:szCs w:val="24"/>
              </w:rPr>
            </w:pPr>
            <w:r w:rsidRPr="009166FC">
              <w:rPr>
                <w:sz w:val="24"/>
                <w:szCs w:val="24"/>
              </w:rPr>
              <w:t>7</w:t>
            </w:r>
          </w:p>
        </w:tc>
        <w:tc>
          <w:tcPr>
            <w:tcW w:w="1919" w:type="dxa"/>
            <w:shd w:val="clear" w:color="auto" w:fill="auto"/>
            <w:tcMar>
              <w:top w:w="100" w:type="dxa"/>
              <w:left w:w="100" w:type="dxa"/>
              <w:bottom w:w="100" w:type="dxa"/>
              <w:right w:w="100" w:type="dxa"/>
            </w:tcMar>
          </w:tcPr>
          <w:p w14:paraId="10DC1187"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1036" w:type="dxa"/>
            <w:shd w:val="clear" w:color="auto" w:fill="auto"/>
            <w:tcMar>
              <w:top w:w="100" w:type="dxa"/>
              <w:left w:w="100" w:type="dxa"/>
              <w:bottom w:w="100" w:type="dxa"/>
              <w:right w:w="100" w:type="dxa"/>
            </w:tcMar>
          </w:tcPr>
          <w:p w14:paraId="65991380"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r>
      <w:tr w:rsidR="00AC1EA2" w:rsidRPr="009166FC" w14:paraId="7FF63EB3" w14:textId="77777777" w:rsidTr="00CE3A5D">
        <w:trPr>
          <w:trHeight w:val="120"/>
        </w:trPr>
        <w:tc>
          <w:tcPr>
            <w:tcW w:w="805" w:type="dxa"/>
            <w:shd w:val="clear" w:color="auto" w:fill="auto"/>
            <w:tcMar>
              <w:top w:w="100" w:type="dxa"/>
              <w:left w:w="100" w:type="dxa"/>
              <w:bottom w:w="100" w:type="dxa"/>
              <w:right w:w="100" w:type="dxa"/>
            </w:tcMar>
          </w:tcPr>
          <w:p w14:paraId="2E291700" w14:textId="77777777" w:rsidR="00AC1EA2" w:rsidRPr="009166FC" w:rsidRDefault="00AC1EA2" w:rsidP="003A3D9D">
            <w:pPr>
              <w:spacing w:line="276" w:lineRule="auto"/>
              <w:ind w:leftChars="0" w:left="2" w:hanging="2"/>
              <w:jc w:val="center"/>
              <w:rPr>
                <w:b/>
                <w:sz w:val="24"/>
                <w:szCs w:val="24"/>
              </w:rPr>
            </w:pPr>
            <w:r w:rsidRPr="009166FC">
              <w:rPr>
                <w:b/>
                <w:sz w:val="24"/>
                <w:szCs w:val="24"/>
              </w:rPr>
              <w:t>8</w:t>
            </w:r>
          </w:p>
        </w:tc>
        <w:tc>
          <w:tcPr>
            <w:tcW w:w="1644" w:type="dxa"/>
            <w:shd w:val="clear" w:color="auto" w:fill="auto"/>
            <w:tcMar>
              <w:top w:w="100" w:type="dxa"/>
              <w:left w:w="100" w:type="dxa"/>
              <w:bottom w:w="100" w:type="dxa"/>
              <w:right w:w="100" w:type="dxa"/>
            </w:tcMar>
          </w:tcPr>
          <w:p w14:paraId="79642780"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3317" w:type="dxa"/>
            <w:shd w:val="clear" w:color="auto" w:fill="auto"/>
            <w:tcMar>
              <w:top w:w="100" w:type="dxa"/>
              <w:left w:w="100" w:type="dxa"/>
              <w:bottom w:w="100" w:type="dxa"/>
              <w:right w:w="100" w:type="dxa"/>
            </w:tcMar>
          </w:tcPr>
          <w:p w14:paraId="124C44CD" w14:textId="77777777" w:rsidR="00AC1EA2" w:rsidRPr="009166FC" w:rsidRDefault="00AC1EA2" w:rsidP="003A3D9D">
            <w:pPr>
              <w:spacing w:line="276" w:lineRule="auto"/>
              <w:ind w:leftChars="0" w:left="2" w:hanging="2"/>
              <w:jc w:val="both"/>
              <w:rPr>
                <w:sz w:val="24"/>
                <w:szCs w:val="24"/>
              </w:rPr>
            </w:pPr>
            <w:r w:rsidRPr="009166FC">
              <w:rPr>
                <w:sz w:val="24"/>
                <w:szCs w:val="24"/>
              </w:rPr>
              <w:t>Nấu ăn tự chọn</w:t>
            </w:r>
          </w:p>
        </w:tc>
        <w:tc>
          <w:tcPr>
            <w:tcW w:w="916" w:type="dxa"/>
            <w:shd w:val="clear" w:color="auto" w:fill="auto"/>
            <w:tcMar>
              <w:top w:w="100" w:type="dxa"/>
              <w:left w:w="100" w:type="dxa"/>
              <w:bottom w:w="100" w:type="dxa"/>
              <w:right w:w="100" w:type="dxa"/>
            </w:tcMar>
          </w:tcPr>
          <w:p w14:paraId="12F82426" w14:textId="77777777" w:rsidR="00AC1EA2" w:rsidRPr="009166FC" w:rsidRDefault="00AC1EA2" w:rsidP="003A3D9D">
            <w:pPr>
              <w:spacing w:line="276" w:lineRule="auto"/>
              <w:ind w:leftChars="0" w:left="2" w:hanging="2"/>
              <w:jc w:val="center"/>
              <w:rPr>
                <w:sz w:val="24"/>
                <w:szCs w:val="24"/>
              </w:rPr>
            </w:pPr>
            <w:r w:rsidRPr="009166FC">
              <w:rPr>
                <w:sz w:val="24"/>
                <w:szCs w:val="24"/>
              </w:rPr>
              <w:t>8</w:t>
            </w:r>
          </w:p>
        </w:tc>
        <w:tc>
          <w:tcPr>
            <w:tcW w:w="1919" w:type="dxa"/>
            <w:shd w:val="clear" w:color="auto" w:fill="auto"/>
            <w:tcMar>
              <w:top w:w="100" w:type="dxa"/>
              <w:left w:w="100" w:type="dxa"/>
              <w:bottom w:w="100" w:type="dxa"/>
              <w:right w:w="100" w:type="dxa"/>
            </w:tcMar>
          </w:tcPr>
          <w:p w14:paraId="548F77B5"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1036" w:type="dxa"/>
            <w:shd w:val="clear" w:color="auto" w:fill="auto"/>
            <w:tcMar>
              <w:top w:w="100" w:type="dxa"/>
              <w:left w:w="100" w:type="dxa"/>
              <w:bottom w:w="100" w:type="dxa"/>
              <w:right w:w="100" w:type="dxa"/>
            </w:tcMar>
          </w:tcPr>
          <w:p w14:paraId="1EF0338C"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r>
      <w:tr w:rsidR="00AC1EA2" w:rsidRPr="009166FC" w14:paraId="33A5C9C2" w14:textId="77777777" w:rsidTr="00CE3A5D">
        <w:trPr>
          <w:trHeight w:val="170"/>
        </w:trPr>
        <w:tc>
          <w:tcPr>
            <w:tcW w:w="805" w:type="dxa"/>
            <w:shd w:val="clear" w:color="auto" w:fill="auto"/>
            <w:tcMar>
              <w:top w:w="100" w:type="dxa"/>
              <w:left w:w="100" w:type="dxa"/>
              <w:bottom w:w="100" w:type="dxa"/>
              <w:right w:w="100" w:type="dxa"/>
            </w:tcMar>
          </w:tcPr>
          <w:p w14:paraId="24D045C0" w14:textId="77777777" w:rsidR="00AC1EA2" w:rsidRPr="009166FC" w:rsidRDefault="00AC1EA2" w:rsidP="003A3D9D">
            <w:pPr>
              <w:spacing w:line="276" w:lineRule="auto"/>
              <w:ind w:leftChars="0" w:left="2" w:hanging="2"/>
              <w:jc w:val="center"/>
              <w:rPr>
                <w:b/>
                <w:sz w:val="24"/>
                <w:szCs w:val="24"/>
              </w:rPr>
            </w:pPr>
            <w:r w:rsidRPr="009166FC">
              <w:rPr>
                <w:b/>
                <w:sz w:val="24"/>
                <w:szCs w:val="24"/>
              </w:rPr>
              <w:t>9</w:t>
            </w:r>
          </w:p>
        </w:tc>
        <w:tc>
          <w:tcPr>
            <w:tcW w:w="1644" w:type="dxa"/>
            <w:shd w:val="clear" w:color="auto" w:fill="auto"/>
            <w:tcMar>
              <w:top w:w="100" w:type="dxa"/>
              <w:left w:w="100" w:type="dxa"/>
              <w:bottom w:w="100" w:type="dxa"/>
              <w:right w:w="100" w:type="dxa"/>
            </w:tcMar>
          </w:tcPr>
          <w:p w14:paraId="65109FCE"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3317" w:type="dxa"/>
            <w:shd w:val="clear" w:color="auto" w:fill="auto"/>
            <w:tcMar>
              <w:top w:w="100" w:type="dxa"/>
              <w:left w:w="100" w:type="dxa"/>
              <w:bottom w:w="100" w:type="dxa"/>
              <w:right w:w="100" w:type="dxa"/>
            </w:tcMar>
          </w:tcPr>
          <w:p w14:paraId="49CF7F7F" w14:textId="77777777" w:rsidR="00AC1EA2" w:rsidRPr="009166FC" w:rsidRDefault="00AC1EA2" w:rsidP="003A3D9D">
            <w:pPr>
              <w:spacing w:line="276" w:lineRule="auto"/>
              <w:ind w:leftChars="0" w:left="2" w:hanging="2"/>
              <w:jc w:val="both"/>
              <w:rPr>
                <w:sz w:val="24"/>
                <w:szCs w:val="24"/>
              </w:rPr>
            </w:pPr>
            <w:r w:rsidRPr="009166FC">
              <w:rPr>
                <w:sz w:val="24"/>
                <w:szCs w:val="24"/>
              </w:rPr>
              <w:t>Nấu ăn tự chọn (tt)</w:t>
            </w:r>
          </w:p>
        </w:tc>
        <w:tc>
          <w:tcPr>
            <w:tcW w:w="916" w:type="dxa"/>
            <w:shd w:val="clear" w:color="auto" w:fill="auto"/>
            <w:tcMar>
              <w:top w:w="100" w:type="dxa"/>
              <w:left w:w="100" w:type="dxa"/>
              <w:bottom w:w="100" w:type="dxa"/>
              <w:right w:w="100" w:type="dxa"/>
            </w:tcMar>
          </w:tcPr>
          <w:p w14:paraId="385B06ED" w14:textId="77777777" w:rsidR="00AC1EA2" w:rsidRPr="009166FC" w:rsidRDefault="00AC1EA2" w:rsidP="003A3D9D">
            <w:pPr>
              <w:spacing w:line="276" w:lineRule="auto"/>
              <w:ind w:leftChars="0" w:left="2" w:hanging="2"/>
              <w:jc w:val="center"/>
              <w:rPr>
                <w:sz w:val="24"/>
                <w:szCs w:val="24"/>
              </w:rPr>
            </w:pPr>
            <w:r w:rsidRPr="009166FC">
              <w:rPr>
                <w:sz w:val="24"/>
                <w:szCs w:val="24"/>
              </w:rPr>
              <w:t>9</w:t>
            </w:r>
          </w:p>
        </w:tc>
        <w:tc>
          <w:tcPr>
            <w:tcW w:w="1919" w:type="dxa"/>
            <w:shd w:val="clear" w:color="auto" w:fill="auto"/>
            <w:tcMar>
              <w:top w:w="100" w:type="dxa"/>
              <w:left w:w="100" w:type="dxa"/>
              <w:bottom w:w="100" w:type="dxa"/>
              <w:right w:w="100" w:type="dxa"/>
            </w:tcMar>
          </w:tcPr>
          <w:p w14:paraId="17257922"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1036" w:type="dxa"/>
            <w:shd w:val="clear" w:color="auto" w:fill="auto"/>
            <w:tcMar>
              <w:top w:w="100" w:type="dxa"/>
              <w:left w:w="100" w:type="dxa"/>
              <w:bottom w:w="100" w:type="dxa"/>
              <w:right w:w="100" w:type="dxa"/>
            </w:tcMar>
          </w:tcPr>
          <w:p w14:paraId="13A4C853"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r>
      <w:tr w:rsidR="00AC1EA2" w:rsidRPr="009166FC" w14:paraId="61E58151" w14:textId="77777777" w:rsidTr="00CE3A5D">
        <w:trPr>
          <w:trHeight w:val="206"/>
        </w:trPr>
        <w:tc>
          <w:tcPr>
            <w:tcW w:w="805" w:type="dxa"/>
            <w:shd w:val="clear" w:color="auto" w:fill="auto"/>
            <w:tcMar>
              <w:top w:w="100" w:type="dxa"/>
              <w:left w:w="100" w:type="dxa"/>
              <w:bottom w:w="100" w:type="dxa"/>
              <w:right w:w="100" w:type="dxa"/>
            </w:tcMar>
          </w:tcPr>
          <w:p w14:paraId="7A39D464" w14:textId="77777777" w:rsidR="00AC1EA2" w:rsidRPr="009166FC" w:rsidRDefault="00AC1EA2" w:rsidP="003A3D9D">
            <w:pPr>
              <w:spacing w:line="276" w:lineRule="auto"/>
              <w:ind w:leftChars="0" w:left="2" w:hanging="2"/>
              <w:jc w:val="center"/>
              <w:rPr>
                <w:b/>
                <w:sz w:val="24"/>
                <w:szCs w:val="24"/>
              </w:rPr>
            </w:pPr>
            <w:r w:rsidRPr="009166FC">
              <w:rPr>
                <w:b/>
                <w:sz w:val="24"/>
                <w:szCs w:val="24"/>
              </w:rPr>
              <w:t>10</w:t>
            </w:r>
          </w:p>
        </w:tc>
        <w:tc>
          <w:tcPr>
            <w:tcW w:w="1644" w:type="dxa"/>
            <w:shd w:val="clear" w:color="auto" w:fill="auto"/>
            <w:tcMar>
              <w:top w:w="100" w:type="dxa"/>
              <w:left w:w="100" w:type="dxa"/>
              <w:bottom w:w="100" w:type="dxa"/>
              <w:right w:w="100" w:type="dxa"/>
            </w:tcMar>
          </w:tcPr>
          <w:p w14:paraId="1795F405"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3317" w:type="dxa"/>
            <w:shd w:val="clear" w:color="auto" w:fill="auto"/>
            <w:tcMar>
              <w:top w:w="100" w:type="dxa"/>
              <w:left w:w="100" w:type="dxa"/>
              <w:bottom w:w="100" w:type="dxa"/>
              <w:right w:w="100" w:type="dxa"/>
            </w:tcMar>
          </w:tcPr>
          <w:p w14:paraId="6EBF28AC" w14:textId="77777777" w:rsidR="00AC1EA2" w:rsidRPr="009166FC" w:rsidRDefault="00AC1EA2" w:rsidP="003A3D9D">
            <w:pPr>
              <w:spacing w:line="276" w:lineRule="auto"/>
              <w:ind w:leftChars="0" w:left="2" w:hanging="2"/>
              <w:jc w:val="both"/>
              <w:rPr>
                <w:sz w:val="24"/>
                <w:szCs w:val="24"/>
              </w:rPr>
            </w:pPr>
            <w:r w:rsidRPr="009166FC">
              <w:rPr>
                <w:sz w:val="24"/>
                <w:szCs w:val="24"/>
              </w:rPr>
              <w:t>Nấu ăn tự chọn (tt)</w:t>
            </w:r>
          </w:p>
        </w:tc>
        <w:tc>
          <w:tcPr>
            <w:tcW w:w="916" w:type="dxa"/>
            <w:shd w:val="clear" w:color="auto" w:fill="auto"/>
            <w:tcMar>
              <w:top w:w="100" w:type="dxa"/>
              <w:left w:w="100" w:type="dxa"/>
              <w:bottom w:w="100" w:type="dxa"/>
              <w:right w:w="100" w:type="dxa"/>
            </w:tcMar>
          </w:tcPr>
          <w:p w14:paraId="36884BEA" w14:textId="77777777" w:rsidR="00AC1EA2" w:rsidRPr="009166FC" w:rsidRDefault="00AC1EA2" w:rsidP="003A3D9D">
            <w:pPr>
              <w:spacing w:line="276" w:lineRule="auto"/>
              <w:ind w:leftChars="0" w:left="2" w:hanging="2"/>
              <w:jc w:val="center"/>
              <w:rPr>
                <w:sz w:val="24"/>
                <w:szCs w:val="24"/>
              </w:rPr>
            </w:pPr>
            <w:r w:rsidRPr="009166FC">
              <w:rPr>
                <w:sz w:val="24"/>
                <w:szCs w:val="24"/>
              </w:rPr>
              <w:t>10</w:t>
            </w:r>
          </w:p>
        </w:tc>
        <w:tc>
          <w:tcPr>
            <w:tcW w:w="1919" w:type="dxa"/>
            <w:shd w:val="clear" w:color="auto" w:fill="auto"/>
            <w:tcMar>
              <w:top w:w="100" w:type="dxa"/>
              <w:left w:w="100" w:type="dxa"/>
              <w:bottom w:w="100" w:type="dxa"/>
              <w:right w:w="100" w:type="dxa"/>
            </w:tcMar>
          </w:tcPr>
          <w:p w14:paraId="25D52C8C"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1036" w:type="dxa"/>
            <w:shd w:val="clear" w:color="auto" w:fill="auto"/>
            <w:tcMar>
              <w:top w:w="100" w:type="dxa"/>
              <w:left w:w="100" w:type="dxa"/>
              <w:bottom w:w="100" w:type="dxa"/>
              <w:right w:w="100" w:type="dxa"/>
            </w:tcMar>
          </w:tcPr>
          <w:p w14:paraId="7E1AB6D8"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r>
      <w:tr w:rsidR="00AC1EA2" w:rsidRPr="009166FC" w14:paraId="3E1D1CE7" w14:textId="77777777" w:rsidTr="00CE3A5D">
        <w:trPr>
          <w:trHeight w:val="242"/>
        </w:trPr>
        <w:tc>
          <w:tcPr>
            <w:tcW w:w="805" w:type="dxa"/>
            <w:shd w:val="clear" w:color="auto" w:fill="auto"/>
            <w:tcMar>
              <w:top w:w="100" w:type="dxa"/>
              <w:left w:w="100" w:type="dxa"/>
              <w:bottom w:w="100" w:type="dxa"/>
              <w:right w:w="100" w:type="dxa"/>
            </w:tcMar>
          </w:tcPr>
          <w:p w14:paraId="3C9EDC37" w14:textId="77777777" w:rsidR="00AC1EA2" w:rsidRPr="009166FC" w:rsidRDefault="00AC1EA2" w:rsidP="003A3D9D">
            <w:pPr>
              <w:spacing w:line="276" w:lineRule="auto"/>
              <w:ind w:leftChars="0" w:left="2" w:hanging="2"/>
              <w:jc w:val="center"/>
              <w:rPr>
                <w:b/>
                <w:sz w:val="24"/>
                <w:szCs w:val="24"/>
              </w:rPr>
            </w:pPr>
            <w:r w:rsidRPr="009166FC">
              <w:rPr>
                <w:b/>
                <w:sz w:val="24"/>
                <w:szCs w:val="24"/>
              </w:rPr>
              <w:t>11</w:t>
            </w:r>
          </w:p>
        </w:tc>
        <w:tc>
          <w:tcPr>
            <w:tcW w:w="1644" w:type="dxa"/>
            <w:shd w:val="clear" w:color="auto" w:fill="auto"/>
            <w:tcMar>
              <w:top w:w="100" w:type="dxa"/>
              <w:left w:w="100" w:type="dxa"/>
              <w:bottom w:w="100" w:type="dxa"/>
              <w:right w:w="100" w:type="dxa"/>
            </w:tcMar>
          </w:tcPr>
          <w:p w14:paraId="3572F103"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3317" w:type="dxa"/>
            <w:shd w:val="clear" w:color="auto" w:fill="auto"/>
            <w:tcMar>
              <w:top w:w="100" w:type="dxa"/>
              <w:left w:w="100" w:type="dxa"/>
              <w:bottom w:w="100" w:type="dxa"/>
              <w:right w:w="100" w:type="dxa"/>
            </w:tcMar>
          </w:tcPr>
          <w:p w14:paraId="1594E16D" w14:textId="77777777" w:rsidR="00AC1EA2" w:rsidRPr="009166FC" w:rsidRDefault="00AC1EA2" w:rsidP="003A3D9D">
            <w:pPr>
              <w:spacing w:line="276" w:lineRule="auto"/>
              <w:ind w:leftChars="0" w:left="2" w:hanging="2"/>
              <w:jc w:val="both"/>
              <w:rPr>
                <w:sz w:val="24"/>
                <w:szCs w:val="24"/>
              </w:rPr>
            </w:pPr>
            <w:r w:rsidRPr="009166FC">
              <w:rPr>
                <w:sz w:val="24"/>
                <w:szCs w:val="24"/>
              </w:rPr>
              <w:t>Nhà sáng chế</w:t>
            </w:r>
          </w:p>
        </w:tc>
        <w:tc>
          <w:tcPr>
            <w:tcW w:w="916" w:type="dxa"/>
            <w:shd w:val="clear" w:color="auto" w:fill="auto"/>
            <w:tcMar>
              <w:top w:w="100" w:type="dxa"/>
              <w:left w:w="100" w:type="dxa"/>
              <w:bottom w:w="100" w:type="dxa"/>
              <w:right w:w="100" w:type="dxa"/>
            </w:tcMar>
          </w:tcPr>
          <w:p w14:paraId="0B98C434" w14:textId="77777777" w:rsidR="00AC1EA2" w:rsidRPr="009166FC" w:rsidRDefault="00AC1EA2" w:rsidP="003A3D9D">
            <w:pPr>
              <w:spacing w:line="276" w:lineRule="auto"/>
              <w:ind w:leftChars="0" w:left="2" w:hanging="2"/>
              <w:jc w:val="center"/>
              <w:rPr>
                <w:sz w:val="24"/>
                <w:szCs w:val="24"/>
              </w:rPr>
            </w:pPr>
            <w:r w:rsidRPr="009166FC">
              <w:rPr>
                <w:sz w:val="24"/>
                <w:szCs w:val="24"/>
              </w:rPr>
              <w:t>11</w:t>
            </w:r>
          </w:p>
        </w:tc>
        <w:tc>
          <w:tcPr>
            <w:tcW w:w="1919" w:type="dxa"/>
            <w:shd w:val="clear" w:color="auto" w:fill="auto"/>
            <w:tcMar>
              <w:top w:w="100" w:type="dxa"/>
              <w:left w:w="100" w:type="dxa"/>
              <w:bottom w:w="100" w:type="dxa"/>
              <w:right w:w="100" w:type="dxa"/>
            </w:tcMar>
          </w:tcPr>
          <w:p w14:paraId="7EABBBCE"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1036" w:type="dxa"/>
            <w:shd w:val="clear" w:color="auto" w:fill="auto"/>
            <w:tcMar>
              <w:top w:w="100" w:type="dxa"/>
              <w:left w:w="100" w:type="dxa"/>
              <w:bottom w:w="100" w:type="dxa"/>
              <w:right w:w="100" w:type="dxa"/>
            </w:tcMar>
          </w:tcPr>
          <w:p w14:paraId="1D50C187" w14:textId="77777777" w:rsidR="00AC1EA2" w:rsidRPr="009166FC" w:rsidRDefault="00AC1EA2" w:rsidP="003A3D9D">
            <w:pPr>
              <w:spacing w:line="276" w:lineRule="auto"/>
              <w:ind w:leftChars="0" w:left="2" w:hanging="2"/>
              <w:jc w:val="center"/>
              <w:rPr>
                <w:sz w:val="24"/>
                <w:szCs w:val="24"/>
              </w:rPr>
            </w:pPr>
            <w:r w:rsidRPr="009166FC">
              <w:rPr>
                <w:sz w:val="24"/>
                <w:szCs w:val="24"/>
              </w:rPr>
              <w:t>Bài mới</w:t>
            </w:r>
          </w:p>
        </w:tc>
      </w:tr>
      <w:tr w:rsidR="00AC1EA2" w:rsidRPr="009166FC" w14:paraId="0535B7D9" w14:textId="77777777" w:rsidTr="00CE3A5D">
        <w:trPr>
          <w:trHeight w:val="278"/>
        </w:trPr>
        <w:tc>
          <w:tcPr>
            <w:tcW w:w="805" w:type="dxa"/>
            <w:shd w:val="clear" w:color="auto" w:fill="auto"/>
            <w:tcMar>
              <w:top w:w="100" w:type="dxa"/>
              <w:left w:w="100" w:type="dxa"/>
              <w:bottom w:w="100" w:type="dxa"/>
              <w:right w:w="100" w:type="dxa"/>
            </w:tcMar>
          </w:tcPr>
          <w:p w14:paraId="7DEAA0FB" w14:textId="77777777" w:rsidR="00AC1EA2" w:rsidRPr="009166FC" w:rsidRDefault="00AC1EA2" w:rsidP="003A3D9D">
            <w:pPr>
              <w:spacing w:line="276" w:lineRule="auto"/>
              <w:ind w:leftChars="0" w:left="2" w:hanging="2"/>
              <w:jc w:val="center"/>
              <w:rPr>
                <w:b/>
                <w:sz w:val="24"/>
                <w:szCs w:val="24"/>
              </w:rPr>
            </w:pPr>
            <w:r w:rsidRPr="009166FC">
              <w:rPr>
                <w:b/>
                <w:sz w:val="24"/>
                <w:szCs w:val="24"/>
              </w:rPr>
              <w:t>12</w:t>
            </w:r>
          </w:p>
        </w:tc>
        <w:tc>
          <w:tcPr>
            <w:tcW w:w="1644" w:type="dxa"/>
            <w:shd w:val="clear" w:color="auto" w:fill="auto"/>
            <w:tcMar>
              <w:top w:w="100" w:type="dxa"/>
              <w:left w:w="100" w:type="dxa"/>
              <w:bottom w:w="100" w:type="dxa"/>
              <w:right w:w="100" w:type="dxa"/>
            </w:tcMar>
          </w:tcPr>
          <w:p w14:paraId="2D2EBFEF"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3317" w:type="dxa"/>
            <w:shd w:val="clear" w:color="auto" w:fill="auto"/>
            <w:tcMar>
              <w:top w:w="100" w:type="dxa"/>
              <w:left w:w="100" w:type="dxa"/>
              <w:bottom w:w="100" w:type="dxa"/>
              <w:right w:w="100" w:type="dxa"/>
            </w:tcMar>
          </w:tcPr>
          <w:p w14:paraId="75860C50" w14:textId="77777777" w:rsidR="00AC1EA2" w:rsidRPr="009166FC" w:rsidRDefault="00AC1EA2" w:rsidP="003A3D9D">
            <w:pPr>
              <w:spacing w:line="276" w:lineRule="auto"/>
              <w:ind w:leftChars="0" w:left="2" w:hanging="2"/>
              <w:jc w:val="both"/>
              <w:rPr>
                <w:sz w:val="24"/>
                <w:szCs w:val="24"/>
              </w:rPr>
            </w:pPr>
            <w:r w:rsidRPr="009166FC">
              <w:rPr>
                <w:sz w:val="24"/>
                <w:szCs w:val="24"/>
              </w:rPr>
              <w:t>Nhà sáng chế (tt)</w:t>
            </w:r>
          </w:p>
        </w:tc>
        <w:tc>
          <w:tcPr>
            <w:tcW w:w="916" w:type="dxa"/>
            <w:shd w:val="clear" w:color="auto" w:fill="auto"/>
            <w:tcMar>
              <w:top w:w="100" w:type="dxa"/>
              <w:left w:w="100" w:type="dxa"/>
              <w:bottom w:w="100" w:type="dxa"/>
              <w:right w:w="100" w:type="dxa"/>
            </w:tcMar>
          </w:tcPr>
          <w:p w14:paraId="329346C2" w14:textId="77777777" w:rsidR="00AC1EA2" w:rsidRPr="009166FC" w:rsidRDefault="00AC1EA2" w:rsidP="003A3D9D">
            <w:pPr>
              <w:spacing w:line="276" w:lineRule="auto"/>
              <w:ind w:leftChars="0" w:left="2" w:hanging="2"/>
              <w:jc w:val="center"/>
              <w:rPr>
                <w:sz w:val="24"/>
                <w:szCs w:val="24"/>
              </w:rPr>
            </w:pPr>
            <w:r w:rsidRPr="009166FC">
              <w:rPr>
                <w:sz w:val="24"/>
                <w:szCs w:val="24"/>
              </w:rPr>
              <w:t>12</w:t>
            </w:r>
          </w:p>
        </w:tc>
        <w:tc>
          <w:tcPr>
            <w:tcW w:w="1919" w:type="dxa"/>
            <w:shd w:val="clear" w:color="auto" w:fill="auto"/>
            <w:tcMar>
              <w:top w:w="100" w:type="dxa"/>
              <w:left w:w="100" w:type="dxa"/>
              <w:bottom w:w="100" w:type="dxa"/>
              <w:right w:w="100" w:type="dxa"/>
            </w:tcMar>
          </w:tcPr>
          <w:p w14:paraId="570E5751"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1036" w:type="dxa"/>
            <w:shd w:val="clear" w:color="auto" w:fill="auto"/>
            <w:tcMar>
              <w:top w:w="100" w:type="dxa"/>
              <w:left w:w="100" w:type="dxa"/>
              <w:bottom w:w="100" w:type="dxa"/>
              <w:right w:w="100" w:type="dxa"/>
            </w:tcMar>
          </w:tcPr>
          <w:p w14:paraId="5C38AC45" w14:textId="77777777" w:rsidR="00AC1EA2" w:rsidRPr="009166FC" w:rsidRDefault="00AC1EA2" w:rsidP="003A3D9D">
            <w:pPr>
              <w:spacing w:line="276" w:lineRule="auto"/>
              <w:ind w:leftChars="0" w:left="2" w:hanging="2"/>
              <w:jc w:val="center"/>
              <w:rPr>
                <w:sz w:val="24"/>
                <w:szCs w:val="24"/>
              </w:rPr>
            </w:pPr>
            <w:r w:rsidRPr="009166FC">
              <w:rPr>
                <w:sz w:val="24"/>
                <w:szCs w:val="24"/>
              </w:rPr>
              <w:t>Bài mới</w:t>
            </w:r>
          </w:p>
        </w:tc>
      </w:tr>
      <w:tr w:rsidR="00AC1EA2" w:rsidRPr="009166FC" w14:paraId="4C90BAC8" w14:textId="77777777" w:rsidTr="00CE3A5D">
        <w:trPr>
          <w:trHeight w:val="172"/>
        </w:trPr>
        <w:tc>
          <w:tcPr>
            <w:tcW w:w="805" w:type="dxa"/>
            <w:shd w:val="clear" w:color="auto" w:fill="auto"/>
            <w:tcMar>
              <w:top w:w="100" w:type="dxa"/>
              <w:left w:w="100" w:type="dxa"/>
              <w:bottom w:w="100" w:type="dxa"/>
              <w:right w:w="100" w:type="dxa"/>
            </w:tcMar>
          </w:tcPr>
          <w:p w14:paraId="78DABF12" w14:textId="77777777" w:rsidR="00AC1EA2" w:rsidRPr="009166FC" w:rsidRDefault="00AC1EA2" w:rsidP="003A3D9D">
            <w:pPr>
              <w:spacing w:line="276" w:lineRule="auto"/>
              <w:ind w:leftChars="0" w:left="2" w:hanging="2"/>
              <w:jc w:val="center"/>
              <w:rPr>
                <w:b/>
                <w:sz w:val="24"/>
                <w:szCs w:val="24"/>
              </w:rPr>
            </w:pPr>
            <w:r w:rsidRPr="009166FC">
              <w:rPr>
                <w:b/>
                <w:sz w:val="24"/>
                <w:szCs w:val="24"/>
              </w:rPr>
              <w:t>13</w:t>
            </w:r>
          </w:p>
        </w:tc>
        <w:tc>
          <w:tcPr>
            <w:tcW w:w="1644" w:type="dxa"/>
            <w:shd w:val="clear" w:color="auto" w:fill="auto"/>
            <w:tcMar>
              <w:top w:w="100" w:type="dxa"/>
              <w:left w:w="100" w:type="dxa"/>
              <w:bottom w:w="100" w:type="dxa"/>
              <w:right w:w="100" w:type="dxa"/>
            </w:tcMar>
          </w:tcPr>
          <w:p w14:paraId="7AE0FB10"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3317" w:type="dxa"/>
            <w:shd w:val="clear" w:color="auto" w:fill="auto"/>
            <w:tcMar>
              <w:top w:w="100" w:type="dxa"/>
              <w:left w:w="100" w:type="dxa"/>
              <w:bottom w:w="100" w:type="dxa"/>
              <w:right w:w="100" w:type="dxa"/>
            </w:tcMar>
          </w:tcPr>
          <w:p w14:paraId="240C99D0" w14:textId="77777777" w:rsidR="00AC1EA2" w:rsidRPr="009166FC" w:rsidRDefault="00AC1EA2" w:rsidP="003A3D9D">
            <w:pPr>
              <w:spacing w:line="276" w:lineRule="auto"/>
              <w:ind w:leftChars="0" w:left="2" w:hanging="2"/>
              <w:jc w:val="both"/>
              <w:rPr>
                <w:sz w:val="24"/>
                <w:szCs w:val="24"/>
              </w:rPr>
            </w:pPr>
            <w:r w:rsidRPr="009166FC">
              <w:rPr>
                <w:sz w:val="24"/>
                <w:szCs w:val="24"/>
              </w:rPr>
              <w:t>Sử dụng điện thoại</w:t>
            </w:r>
          </w:p>
        </w:tc>
        <w:tc>
          <w:tcPr>
            <w:tcW w:w="916" w:type="dxa"/>
            <w:shd w:val="clear" w:color="auto" w:fill="auto"/>
            <w:tcMar>
              <w:top w:w="100" w:type="dxa"/>
              <w:left w:w="100" w:type="dxa"/>
              <w:bottom w:w="100" w:type="dxa"/>
              <w:right w:w="100" w:type="dxa"/>
            </w:tcMar>
          </w:tcPr>
          <w:p w14:paraId="127583ED" w14:textId="77777777" w:rsidR="00AC1EA2" w:rsidRPr="009166FC" w:rsidRDefault="00AC1EA2" w:rsidP="003A3D9D">
            <w:pPr>
              <w:spacing w:line="276" w:lineRule="auto"/>
              <w:ind w:leftChars="0" w:left="2" w:hanging="2"/>
              <w:jc w:val="center"/>
              <w:rPr>
                <w:sz w:val="24"/>
                <w:szCs w:val="24"/>
              </w:rPr>
            </w:pPr>
            <w:r w:rsidRPr="009166FC">
              <w:rPr>
                <w:sz w:val="24"/>
                <w:szCs w:val="24"/>
              </w:rPr>
              <w:t>13</w:t>
            </w:r>
          </w:p>
        </w:tc>
        <w:tc>
          <w:tcPr>
            <w:tcW w:w="1919" w:type="dxa"/>
            <w:shd w:val="clear" w:color="auto" w:fill="auto"/>
            <w:tcMar>
              <w:top w:w="100" w:type="dxa"/>
              <w:left w:w="100" w:type="dxa"/>
              <w:bottom w:w="100" w:type="dxa"/>
              <w:right w:w="100" w:type="dxa"/>
            </w:tcMar>
          </w:tcPr>
          <w:p w14:paraId="4152D9E3"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1036" w:type="dxa"/>
            <w:shd w:val="clear" w:color="auto" w:fill="auto"/>
            <w:tcMar>
              <w:top w:w="100" w:type="dxa"/>
              <w:left w:w="100" w:type="dxa"/>
              <w:bottom w:w="100" w:type="dxa"/>
              <w:right w:w="100" w:type="dxa"/>
            </w:tcMar>
          </w:tcPr>
          <w:p w14:paraId="227DBB8C" w14:textId="77777777" w:rsidR="00AC1EA2" w:rsidRPr="009166FC" w:rsidRDefault="00AC1EA2" w:rsidP="003A3D9D">
            <w:pPr>
              <w:spacing w:line="276" w:lineRule="auto"/>
              <w:ind w:leftChars="0" w:left="2" w:hanging="2"/>
              <w:jc w:val="center"/>
              <w:rPr>
                <w:sz w:val="24"/>
                <w:szCs w:val="24"/>
              </w:rPr>
            </w:pPr>
            <w:r w:rsidRPr="009166FC">
              <w:rPr>
                <w:sz w:val="24"/>
                <w:szCs w:val="24"/>
              </w:rPr>
              <w:t>Bài mới</w:t>
            </w:r>
          </w:p>
        </w:tc>
      </w:tr>
      <w:tr w:rsidR="00AC1EA2" w:rsidRPr="009166FC" w14:paraId="6E6B163D" w14:textId="77777777" w:rsidTr="00CE3A5D">
        <w:trPr>
          <w:trHeight w:val="222"/>
        </w:trPr>
        <w:tc>
          <w:tcPr>
            <w:tcW w:w="805" w:type="dxa"/>
            <w:shd w:val="clear" w:color="auto" w:fill="auto"/>
            <w:tcMar>
              <w:top w:w="100" w:type="dxa"/>
              <w:left w:w="100" w:type="dxa"/>
              <w:bottom w:w="100" w:type="dxa"/>
              <w:right w:w="100" w:type="dxa"/>
            </w:tcMar>
          </w:tcPr>
          <w:p w14:paraId="675A6B16" w14:textId="77777777" w:rsidR="00AC1EA2" w:rsidRPr="009166FC" w:rsidRDefault="00AC1EA2" w:rsidP="003A3D9D">
            <w:pPr>
              <w:spacing w:line="276" w:lineRule="auto"/>
              <w:ind w:leftChars="0" w:left="2" w:hanging="2"/>
              <w:jc w:val="center"/>
              <w:rPr>
                <w:b/>
                <w:sz w:val="24"/>
                <w:szCs w:val="24"/>
              </w:rPr>
            </w:pPr>
            <w:r w:rsidRPr="009166FC">
              <w:rPr>
                <w:b/>
                <w:sz w:val="24"/>
                <w:szCs w:val="24"/>
              </w:rPr>
              <w:t>14</w:t>
            </w:r>
          </w:p>
        </w:tc>
        <w:tc>
          <w:tcPr>
            <w:tcW w:w="1644" w:type="dxa"/>
            <w:shd w:val="clear" w:color="auto" w:fill="auto"/>
            <w:tcMar>
              <w:top w:w="100" w:type="dxa"/>
              <w:left w:w="100" w:type="dxa"/>
              <w:bottom w:w="100" w:type="dxa"/>
              <w:right w:w="100" w:type="dxa"/>
            </w:tcMar>
          </w:tcPr>
          <w:p w14:paraId="12CB226E"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3317" w:type="dxa"/>
            <w:shd w:val="clear" w:color="auto" w:fill="auto"/>
            <w:tcMar>
              <w:top w:w="100" w:type="dxa"/>
              <w:left w:w="100" w:type="dxa"/>
              <w:bottom w:w="100" w:type="dxa"/>
              <w:right w:w="100" w:type="dxa"/>
            </w:tcMar>
          </w:tcPr>
          <w:p w14:paraId="15F49DF8" w14:textId="77777777" w:rsidR="00AC1EA2" w:rsidRPr="009166FC" w:rsidRDefault="00AC1EA2" w:rsidP="003A3D9D">
            <w:pPr>
              <w:spacing w:line="276" w:lineRule="auto"/>
              <w:ind w:leftChars="0" w:left="2" w:hanging="2"/>
              <w:jc w:val="both"/>
              <w:rPr>
                <w:sz w:val="24"/>
                <w:szCs w:val="24"/>
              </w:rPr>
            </w:pPr>
            <w:r w:rsidRPr="009166FC">
              <w:rPr>
                <w:sz w:val="24"/>
                <w:szCs w:val="24"/>
              </w:rPr>
              <w:t>Sử dụng điện thoại (tt)</w:t>
            </w:r>
          </w:p>
        </w:tc>
        <w:tc>
          <w:tcPr>
            <w:tcW w:w="916" w:type="dxa"/>
            <w:shd w:val="clear" w:color="auto" w:fill="auto"/>
            <w:tcMar>
              <w:top w:w="100" w:type="dxa"/>
              <w:left w:w="100" w:type="dxa"/>
              <w:bottom w:w="100" w:type="dxa"/>
              <w:right w:w="100" w:type="dxa"/>
            </w:tcMar>
          </w:tcPr>
          <w:p w14:paraId="645CFBEC" w14:textId="77777777" w:rsidR="00AC1EA2" w:rsidRPr="009166FC" w:rsidRDefault="00AC1EA2" w:rsidP="003A3D9D">
            <w:pPr>
              <w:spacing w:line="276" w:lineRule="auto"/>
              <w:ind w:leftChars="0" w:left="2" w:hanging="2"/>
              <w:jc w:val="center"/>
              <w:rPr>
                <w:sz w:val="24"/>
                <w:szCs w:val="24"/>
              </w:rPr>
            </w:pPr>
            <w:r w:rsidRPr="009166FC">
              <w:rPr>
                <w:sz w:val="24"/>
                <w:szCs w:val="24"/>
              </w:rPr>
              <w:t>14</w:t>
            </w:r>
          </w:p>
        </w:tc>
        <w:tc>
          <w:tcPr>
            <w:tcW w:w="1919" w:type="dxa"/>
            <w:shd w:val="clear" w:color="auto" w:fill="auto"/>
            <w:tcMar>
              <w:top w:w="100" w:type="dxa"/>
              <w:left w:w="100" w:type="dxa"/>
              <w:bottom w:w="100" w:type="dxa"/>
              <w:right w:w="100" w:type="dxa"/>
            </w:tcMar>
          </w:tcPr>
          <w:p w14:paraId="5E397BDA"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1036" w:type="dxa"/>
            <w:shd w:val="clear" w:color="auto" w:fill="auto"/>
            <w:tcMar>
              <w:top w:w="100" w:type="dxa"/>
              <w:left w:w="100" w:type="dxa"/>
              <w:bottom w:w="100" w:type="dxa"/>
              <w:right w:w="100" w:type="dxa"/>
            </w:tcMar>
          </w:tcPr>
          <w:p w14:paraId="5E514258" w14:textId="77777777" w:rsidR="00AC1EA2" w:rsidRPr="009166FC" w:rsidRDefault="00AC1EA2" w:rsidP="003A3D9D">
            <w:pPr>
              <w:spacing w:line="276" w:lineRule="auto"/>
              <w:ind w:leftChars="0" w:left="2" w:hanging="2"/>
              <w:jc w:val="center"/>
              <w:rPr>
                <w:sz w:val="24"/>
                <w:szCs w:val="24"/>
              </w:rPr>
            </w:pPr>
            <w:r w:rsidRPr="009166FC">
              <w:rPr>
                <w:sz w:val="24"/>
                <w:szCs w:val="24"/>
              </w:rPr>
              <w:t>Bài mới</w:t>
            </w:r>
          </w:p>
        </w:tc>
      </w:tr>
      <w:tr w:rsidR="00AC1EA2" w:rsidRPr="009166FC" w14:paraId="1E748979" w14:textId="77777777" w:rsidTr="00CE3A5D">
        <w:trPr>
          <w:trHeight w:val="367"/>
        </w:trPr>
        <w:tc>
          <w:tcPr>
            <w:tcW w:w="805" w:type="dxa"/>
            <w:shd w:val="clear" w:color="auto" w:fill="auto"/>
            <w:tcMar>
              <w:top w:w="100" w:type="dxa"/>
              <w:left w:w="100" w:type="dxa"/>
              <w:bottom w:w="100" w:type="dxa"/>
              <w:right w:w="100" w:type="dxa"/>
            </w:tcMar>
          </w:tcPr>
          <w:p w14:paraId="1D410E0F" w14:textId="77777777" w:rsidR="00AC1EA2" w:rsidRPr="009166FC" w:rsidRDefault="00AC1EA2" w:rsidP="003A3D9D">
            <w:pPr>
              <w:spacing w:line="276" w:lineRule="auto"/>
              <w:ind w:leftChars="0" w:left="2" w:hanging="2"/>
              <w:jc w:val="center"/>
              <w:rPr>
                <w:b/>
                <w:sz w:val="24"/>
                <w:szCs w:val="24"/>
              </w:rPr>
            </w:pPr>
            <w:r w:rsidRPr="009166FC">
              <w:rPr>
                <w:b/>
                <w:sz w:val="24"/>
                <w:szCs w:val="24"/>
              </w:rPr>
              <w:t>15</w:t>
            </w:r>
          </w:p>
        </w:tc>
        <w:tc>
          <w:tcPr>
            <w:tcW w:w="1644" w:type="dxa"/>
            <w:shd w:val="clear" w:color="auto" w:fill="auto"/>
            <w:tcMar>
              <w:top w:w="100" w:type="dxa"/>
              <w:left w:w="100" w:type="dxa"/>
              <w:bottom w:w="100" w:type="dxa"/>
              <w:right w:w="100" w:type="dxa"/>
            </w:tcMar>
          </w:tcPr>
          <w:p w14:paraId="63C51E81"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3317" w:type="dxa"/>
            <w:shd w:val="clear" w:color="auto" w:fill="auto"/>
            <w:tcMar>
              <w:top w:w="100" w:type="dxa"/>
              <w:left w:w="100" w:type="dxa"/>
              <w:bottom w:w="100" w:type="dxa"/>
              <w:right w:w="100" w:type="dxa"/>
            </w:tcMar>
          </w:tcPr>
          <w:p w14:paraId="1C301887" w14:textId="77777777" w:rsidR="00AC1EA2" w:rsidRPr="009166FC" w:rsidRDefault="00AC1EA2" w:rsidP="003A3D9D">
            <w:pPr>
              <w:spacing w:line="276" w:lineRule="auto"/>
              <w:ind w:leftChars="0" w:left="2" w:hanging="2"/>
              <w:jc w:val="both"/>
              <w:rPr>
                <w:sz w:val="24"/>
                <w:szCs w:val="24"/>
              </w:rPr>
            </w:pPr>
            <w:r w:rsidRPr="009166FC">
              <w:rPr>
                <w:sz w:val="24"/>
                <w:szCs w:val="24"/>
              </w:rPr>
              <w:t>Sử dụng tủ lạnh</w:t>
            </w:r>
          </w:p>
        </w:tc>
        <w:tc>
          <w:tcPr>
            <w:tcW w:w="916" w:type="dxa"/>
            <w:shd w:val="clear" w:color="auto" w:fill="auto"/>
            <w:tcMar>
              <w:top w:w="100" w:type="dxa"/>
              <w:left w:w="100" w:type="dxa"/>
              <w:bottom w:w="100" w:type="dxa"/>
              <w:right w:w="100" w:type="dxa"/>
            </w:tcMar>
          </w:tcPr>
          <w:p w14:paraId="7C29A877" w14:textId="77777777" w:rsidR="00AC1EA2" w:rsidRPr="009166FC" w:rsidRDefault="00AC1EA2" w:rsidP="003A3D9D">
            <w:pPr>
              <w:spacing w:line="276" w:lineRule="auto"/>
              <w:ind w:leftChars="0" w:left="2" w:hanging="2"/>
              <w:jc w:val="center"/>
              <w:rPr>
                <w:sz w:val="24"/>
                <w:szCs w:val="24"/>
              </w:rPr>
            </w:pPr>
            <w:r w:rsidRPr="009166FC">
              <w:rPr>
                <w:sz w:val="24"/>
                <w:szCs w:val="24"/>
              </w:rPr>
              <w:t>15</w:t>
            </w:r>
          </w:p>
        </w:tc>
        <w:tc>
          <w:tcPr>
            <w:tcW w:w="1919" w:type="dxa"/>
            <w:shd w:val="clear" w:color="auto" w:fill="auto"/>
            <w:tcMar>
              <w:top w:w="100" w:type="dxa"/>
              <w:left w:w="100" w:type="dxa"/>
              <w:bottom w:w="100" w:type="dxa"/>
              <w:right w:w="100" w:type="dxa"/>
            </w:tcMar>
          </w:tcPr>
          <w:p w14:paraId="6530CAA0"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1036" w:type="dxa"/>
            <w:shd w:val="clear" w:color="auto" w:fill="auto"/>
            <w:tcMar>
              <w:top w:w="100" w:type="dxa"/>
              <w:left w:w="100" w:type="dxa"/>
              <w:bottom w:w="100" w:type="dxa"/>
              <w:right w:w="100" w:type="dxa"/>
            </w:tcMar>
          </w:tcPr>
          <w:p w14:paraId="1BDA3D76" w14:textId="77777777" w:rsidR="00AC1EA2" w:rsidRPr="009166FC" w:rsidRDefault="00AC1EA2" w:rsidP="003A3D9D">
            <w:pPr>
              <w:spacing w:line="276" w:lineRule="auto"/>
              <w:ind w:leftChars="0" w:left="2" w:hanging="2"/>
              <w:jc w:val="center"/>
              <w:rPr>
                <w:sz w:val="24"/>
                <w:szCs w:val="24"/>
              </w:rPr>
            </w:pPr>
            <w:r w:rsidRPr="009166FC">
              <w:rPr>
                <w:sz w:val="24"/>
                <w:szCs w:val="24"/>
              </w:rPr>
              <w:t>Bài mới</w:t>
            </w:r>
          </w:p>
        </w:tc>
      </w:tr>
      <w:tr w:rsidR="00AC1EA2" w:rsidRPr="009166FC" w14:paraId="3FF7E08C" w14:textId="77777777" w:rsidTr="00CE3A5D">
        <w:trPr>
          <w:trHeight w:val="30"/>
        </w:trPr>
        <w:tc>
          <w:tcPr>
            <w:tcW w:w="805" w:type="dxa"/>
            <w:shd w:val="clear" w:color="auto" w:fill="auto"/>
            <w:tcMar>
              <w:top w:w="100" w:type="dxa"/>
              <w:left w:w="100" w:type="dxa"/>
              <w:bottom w:w="100" w:type="dxa"/>
              <w:right w:w="100" w:type="dxa"/>
            </w:tcMar>
          </w:tcPr>
          <w:p w14:paraId="77CAA3DF" w14:textId="77777777" w:rsidR="00AC1EA2" w:rsidRPr="009166FC" w:rsidRDefault="00AC1EA2" w:rsidP="003A3D9D">
            <w:pPr>
              <w:spacing w:line="276" w:lineRule="auto"/>
              <w:ind w:leftChars="0" w:left="2" w:hanging="2"/>
              <w:jc w:val="center"/>
              <w:rPr>
                <w:b/>
                <w:sz w:val="24"/>
                <w:szCs w:val="24"/>
              </w:rPr>
            </w:pPr>
            <w:r w:rsidRPr="009166FC">
              <w:rPr>
                <w:b/>
                <w:sz w:val="24"/>
                <w:szCs w:val="24"/>
              </w:rPr>
              <w:t>16</w:t>
            </w:r>
          </w:p>
        </w:tc>
        <w:tc>
          <w:tcPr>
            <w:tcW w:w="1644" w:type="dxa"/>
            <w:shd w:val="clear" w:color="auto" w:fill="auto"/>
            <w:tcMar>
              <w:top w:w="100" w:type="dxa"/>
              <w:left w:w="100" w:type="dxa"/>
              <w:bottom w:w="100" w:type="dxa"/>
              <w:right w:w="100" w:type="dxa"/>
            </w:tcMar>
          </w:tcPr>
          <w:p w14:paraId="33FD95B4"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3317" w:type="dxa"/>
            <w:shd w:val="clear" w:color="auto" w:fill="auto"/>
            <w:tcMar>
              <w:top w:w="100" w:type="dxa"/>
              <w:left w:w="100" w:type="dxa"/>
              <w:bottom w:w="100" w:type="dxa"/>
              <w:right w:w="100" w:type="dxa"/>
            </w:tcMar>
          </w:tcPr>
          <w:p w14:paraId="2264DF40" w14:textId="77777777" w:rsidR="00AC1EA2" w:rsidRPr="009166FC" w:rsidRDefault="00AC1EA2" w:rsidP="003A3D9D">
            <w:pPr>
              <w:spacing w:line="276" w:lineRule="auto"/>
              <w:ind w:leftChars="0" w:left="2" w:hanging="2"/>
              <w:jc w:val="both"/>
              <w:rPr>
                <w:sz w:val="24"/>
                <w:szCs w:val="24"/>
              </w:rPr>
            </w:pPr>
            <w:r w:rsidRPr="009166FC">
              <w:rPr>
                <w:sz w:val="24"/>
                <w:szCs w:val="24"/>
              </w:rPr>
              <w:t>Sử dụng tủ lạnh (tt)</w:t>
            </w:r>
          </w:p>
        </w:tc>
        <w:tc>
          <w:tcPr>
            <w:tcW w:w="916" w:type="dxa"/>
            <w:shd w:val="clear" w:color="auto" w:fill="auto"/>
            <w:tcMar>
              <w:top w:w="100" w:type="dxa"/>
              <w:left w:w="100" w:type="dxa"/>
              <w:bottom w:w="100" w:type="dxa"/>
              <w:right w:w="100" w:type="dxa"/>
            </w:tcMar>
          </w:tcPr>
          <w:p w14:paraId="12D57152" w14:textId="77777777" w:rsidR="00AC1EA2" w:rsidRPr="009166FC" w:rsidRDefault="00AC1EA2" w:rsidP="003A3D9D">
            <w:pPr>
              <w:spacing w:line="276" w:lineRule="auto"/>
              <w:ind w:leftChars="0" w:left="2" w:hanging="2"/>
              <w:jc w:val="center"/>
              <w:rPr>
                <w:sz w:val="24"/>
                <w:szCs w:val="24"/>
              </w:rPr>
            </w:pPr>
            <w:r w:rsidRPr="009166FC">
              <w:rPr>
                <w:sz w:val="24"/>
                <w:szCs w:val="24"/>
              </w:rPr>
              <w:t>16</w:t>
            </w:r>
          </w:p>
        </w:tc>
        <w:tc>
          <w:tcPr>
            <w:tcW w:w="1919" w:type="dxa"/>
            <w:shd w:val="clear" w:color="auto" w:fill="auto"/>
            <w:tcMar>
              <w:top w:w="100" w:type="dxa"/>
              <w:left w:w="100" w:type="dxa"/>
              <w:bottom w:w="100" w:type="dxa"/>
              <w:right w:w="100" w:type="dxa"/>
            </w:tcMar>
          </w:tcPr>
          <w:p w14:paraId="21690CD1"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1036" w:type="dxa"/>
            <w:shd w:val="clear" w:color="auto" w:fill="auto"/>
            <w:tcMar>
              <w:top w:w="100" w:type="dxa"/>
              <w:left w:w="100" w:type="dxa"/>
              <w:bottom w:w="100" w:type="dxa"/>
              <w:right w:w="100" w:type="dxa"/>
            </w:tcMar>
          </w:tcPr>
          <w:p w14:paraId="561D5FFA" w14:textId="77777777" w:rsidR="00AC1EA2" w:rsidRPr="009166FC" w:rsidRDefault="00AC1EA2" w:rsidP="003A3D9D">
            <w:pPr>
              <w:spacing w:line="276" w:lineRule="auto"/>
              <w:ind w:leftChars="0" w:left="2" w:hanging="2"/>
              <w:jc w:val="center"/>
              <w:rPr>
                <w:sz w:val="24"/>
                <w:szCs w:val="24"/>
              </w:rPr>
            </w:pPr>
            <w:r w:rsidRPr="009166FC">
              <w:rPr>
                <w:sz w:val="24"/>
                <w:szCs w:val="24"/>
              </w:rPr>
              <w:t>Bài mới</w:t>
            </w:r>
          </w:p>
        </w:tc>
      </w:tr>
      <w:tr w:rsidR="00AC1EA2" w:rsidRPr="009166FC" w14:paraId="679DE01E" w14:textId="77777777" w:rsidTr="00CE3A5D">
        <w:trPr>
          <w:trHeight w:val="96"/>
        </w:trPr>
        <w:tc>
          <w:tcPr>
            <w:tcW w:w="805" w:type="dxa"/>
            <w:shd w:val="clear" w:color="auto" w:fill="auto"/>
            <w:tcMar>
              <w:top w:w="100" w:type="dxa"/>
              <w:left w:w="100" w:type="dxa"/>
              <w:bottom w:w="100" w:type="dxa"/>
              <w:right w:w="100" w:type="dxa"/>
            </w:tcMar>
          </w:tcPr>
          <w:p w14:paraId="236E35D3" w14:textId="77777777" w:rsidR="00AC1EA2" w:rsidRPr="009166FC" w:rsidRDefault="00AC1EA2" w:rsidP="003A3D9D">
            <w:pPr>
              <w:spacing w:line="276" w:lineRule="auto"/>
              <w:ind w:leftChars="0" w:left="2" w:hanging="2"/>
              <w:jc w:val="center"/>
              <w:rPr>
                <w:b/>
                <w:sz w:val="24"/>
                <w:szCs w:val="24"/>
              </w:rPr>
            </w:pPr>
            <w:r w:rsidRPr="009166FC">
              <w:rPr>
                <w:b/>
                <w:sz w:val="24"/>
                <w:szCs w:val="24"/>
              </w:rPr>
              <w:t>17</w:t>
            </w:r>
          </w:p>
        </w:tc>
        <w:tc>
          <w:tcPr>
            <w:tcW w:w="1644" w:type="dxa"/>
            <w:shd w:val="clear" w:color="auto" w:fill="auto"/>
            <w:tcMar>
              <w:top w:w="100" w:type="dxa"/>
              <w:left w:w="100" w:type="dxa"/>
              <w:bottom w:w="100" w:type="dxa"/>
              <w:right w:w="100" w:type="dxa"/>
            </w:tcMar>
          </w:tcPr>
          <w:p w14:paraId="5613A6C2"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3317" w:type="dxa"/>
            <w:shd w:val="clear" w:color="auto" w:fill="auto"/>
            <w:tcMar>
              <w:top w:w="100" w:type="dxa"/>
              <w:left w:w="100" w:type="dxa"/>
              <w:bottom w:w="100" w:type="dxa"/>
              <w:right w:w="100" w:type="dxa"/>
            </w:tcMar>
          </w:tcPr>
          <w:p w14:paraId="4AF148C7" w14:textId="77777777" w:rsidR="00AC1EA2" w:rsidRPr="009166FC" w:rsidRDefault="00AC1EA2" w:rsidP="003A3D9D">
            <w:pPr>
              <w:spacing w:line="276" w:lineRule="auto"/>
              <w:ind w:leftChars="0" w:left="2" w:hanging="2"/>
              <w:jc w:val="both"/>
              <w:rPr>
                <w:sz w:val="24"/>
                <w:szCs w:val="24"/>
              </w:rPr>
            </w:pPr>
            <w:r w:rsidRPr="009166FC">
              <w:rPr>
                <w:sz w:val="24"/>
                <w:szCs w:val="24"/>
              </w:rPr>
              <w:t>Lắp xe cần cẩu</w:t>
            </w:r>
          </w:p>
        </w:tc>
        <w:tc>
          <w:tcPr>
            <w:tcW w:w="916" w:type="dxa"/>
            <w:shd w:val="clear" w:color="auto" w:fill="auto"/>
            <w:tcMar>
              <w:top w:w="100" w:type="dxa"/>
              <w:left w:w="100" w:type="dxa"/>
              <w:bottom w:w="100" w:type="dxa"/>
              <w:right w:w="100" w:type="dxa"/>
            </w:tcMar>
          </w:tcPr>
          <w:p w14:paraId="2581CE24" w14:textId="77777777" w:rsidR="00AC1EA2" w:rsidRPr="009166FC" w:rsidRDefault="00AC1EA2" w:rsidP="003A3D9D">
            <w:pPr>
              <w:spacing w:line="276" w:lineRule="auto"/>
              <w:ind w:leftChars="0" w:left="2" w:hanging="2"/>
              <w:jc w:val="center"/>
              <w:rPr>
                <w:sz w:val="24"/>
                <w:szCs w:val="24"/>
              </w:rPr>
            </w:pPr>
            <w:r w:rsidRPr="009166FC">
              <w:rPr>
                <w:sz w:val="24"/>
                <w:szCs w:val="24"/>
              </w:rPr>
              <w:t>17</w:t>
            </w:r>
          </w:p>
        </w:tc>
        <w:tc>
          <w:tcPr>
            <w:tcW w:w="1919" w:type="dxa"/>
            <w:shd w:val="clear" w:color="auto" w:fill="auto"/>
            <w:tcMar>
              <w:top w:w="100" w:type="dxa"/>
              <w:left w:w="100" w:type="dxa"/>
              <w:bottom w:w="100" w:type="dxa"/>
              <w:right w:w="100" w:type="dxa"/>
            </w:tcMar>
          </w:tcPr>
          <w:p w14:paraId="7FCDF85E"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1036" w:type="dxa"/>
            <w:shd w:val="clear" w:color="auto" w:fill="auto"/>
            <w:tcMar>
              <w:top w:w="100" w:type="dxa"/>
              <w:left w:w="100" w:type="dxa"/>
              <w:bottom w:w="100" w:type="dxa"/>
              <w:right w:w="100" w:type="dxa"/>
            </w:tcMar>
          </w:tcPr>
          <w:p w14:paraId="1BBE1E52"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r>
      <w:tr w:rsidR="00AC1EA2" w:rsidRPr="009166FC" w14:paraId="48736F37" w14:textId="77777777" w:rsidTr="00CE3A5D">
        <w:trPr>
          <w:trHeight w:val="288"/>
        </w:trPr>
        <w:tc>
          <w:tcPr>
            <w:tcW w:w="805" w:type="dxa"/>
            <w:shd w:val="clear" w:color="auto" w:fill="auto"/>
            <w:tcMar>
              <w:top w:w="100" w:type="dxa"/>
              <w:left w:w="100" w:type="dxa"/>
              <w:bottom w:w="100" w:type="dxa"/>
              <w:right w:w="100" w:type="dxa"/>
            </w:tcMar>
          </w:tcPr>
          <w:p w14:paraId="2EABBECF" w14:textId="77777777" w:rsidR="00AC1EA2" w:rsidRPr="009166FC" w:rsidRDefault="00AC1EA2" w:rsidP="003A3D9D">
            <w:pPr>
              <w:spacing w:line="276" w:lineRule="auto"/>
              <w:ind w:leftChars="0" w:left="2" w:hanging="2"/>
              <w:jc w:val="center"/>
              <w:rPr>
                <w:b/>
                <w:sz w:val="24"/>
                <w:szCs w:val="24"/>
              </w:rPr>
            </w:pPr>
            <w:r w:rsidRPr="009166FC">
              <w:rPr>
                <w:b/>
                <w:sz w:val="24"/>
                <w:szCs w:val="24"/>
              </w:rPr>
              <w:t>18</w:t>
            </w:r>
          </w:p>
        </w:tc>
        <w:tc>
          <w:tcPr>
            <w:tcW w:w="1644" w:type="dxa"/>
            <w:shd w:val="clear" w:color="auto" w:fill="auto"/>
            <w:tcMar>
              <w:top w:w="100" w:type="dxa"/>
              <w:left w:w="100" w:type="dxa"/>
              <w:bottom w:w="100" w:type="dxa"/>
              <w:right w:w="100" w:type="dxa"/>
            </w:tcMar>
          </w:tcPr>
          <w:p w14:paraId="0DC3D1DC"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3317" w:type="dxa"/>
            <w:shd w:val="clear" w:color="auto" w:fill="auto"/>
            <w:tcMar>
              <w:top w:w="100" w:type="dxa"/>
              <w:left w:w="100" w:type="dxa"/>
              <w:bottom w:w="100" w:type="dxa"/>
              <w:right w:w="100" w:type="dxa"/>
            </w:tcMar>
          </w:tcPr>
          <w:p w14:paraId="2C56A36A" w14:textId="77777777" w:rsidR="00AC1EA2" w:rsidRPr="009166FC" w:rsidRDefault="00AC1EA2" w:rsidP="003A3D9D">
            <w:pPr>
              <w:spacing w:line="276" w:lineRule="auto"/>
              <w:ind w:leftChars="0" w:left="2" w:hanging="2"/>
              <w:jc w:val="both"/>
              <w:rPr>
                <w:sz w:val="24"/>
                <w:szCs w:val="24"/>
              </w:rPr>
            </w:pPr>
            <w:r w:rsidRPr="009166FC">
              <w:rPr>
                <w:sz w:val="24"/>
                <w:szCs w:val="24"/>
              </w:rPr>
              <w:t>Lắp xe cần cẩu (tt)</w:t>
            </w:r>
          </w:p>
        </w:tc>
        <w:tc>
          <w:tcPr>
            <w:tcW w:w="916" w:type="dxa"/>
            <w:shd w:val="clear" w:color="auto" w:fill="auto"/>
            <w:tcMar>
              <w:top w:w="100" w:type="dxa"/>
              <w:left w:w="100" w:type="dxa"/>
              <w:bottom w:w="100" w:type="dxa"/>
              <w:right w:w="100" w:type="dxa"/>
            </w:tcMar>
          </w:tcPr>
          <w:p w14:paraId="12C7DFB8" w14:textId="77777777" w:rsidR="00AC1EA2" w:rsidRPr="009166FC" w:rsidRDefault="00AC1EA2" w:rsidP="003A3D9D">
            <w:pPr>
              <w:spacing w:line="276" w:lineRule="auto"/>
              <w:ind w:leftChars="0" w:left="2" w:hanging="2"/>
              <w:jc w:val="center"/>
              <w:rPr>
                <w:sz w:val="24"/>
                <w:szCs w:val="24"/>
              </w:rPr>
            </w:pPr>
            <w:r w:rsidRPr="009166FC">
              <w:rPr>
                <w:sz w:val="24"/>
                <w:szCs w:val="24"/>
              </w:rPr>
              <w:t>18</w:t>
            </w:r>
          </w:p>
        </w:tc>
        <w:tc>
          <w:tcPr>
            <w:tcW w:w="1919" w:type="dxa"/>
            <w:shd w:val="clear" w:color="auto" w:fill="auto"/>
            <w:tcMar>
              <w:top w:w="100" w:type="dxa"/>
              <w:left w:w="100" w:type="dxa"/>
              <w:bottom w:w="100" w:type="dxa"/>
              <w:right w:w="100" w:type="dxa"/>
            </w:tcMar>
          </w:tcPr>
          <w:p w14:paraId="18DE50E4"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1036" w:type="dxa"/>
            <w:shd w:val="clear" w:color="auto" w:fill="auto"/>
            <w:tcMar>
              <w:top w:w="100" w:type="dxa"/>
              <w:left w:w="100" w:type="dxa"/>
              <w:bottom w:w="100" w:type="dxa"/>
              <w:right w:w="100" w:type="dxa"/>
            </w:tcMar>
          </w:tcPr>
          <w:p w14:paraId="23D1F367"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r>
      <w:tr w:rsidR="00AC1EA2" w:rsidRPr="009166FC" w14:paraId="5D3ACDEF" w14:textId="77777777" w:rsidTr="00CE3A5D">
        <w:trPr>
          <w:trHeight w:val="331"/>
        </w:trPr>
        <w:tc>
          <w:tcPr>
            <w:tcW w:w="805" w:type="dxa"/>
            <w:shd w:val="clear" w:color="auto" w:fill="auto"/>
            <w:tcMar>
              <w:top w:w="100" w:type="dxa"/>
              <w:left w:w="100" w:type="dxa"/>
              <w:bottom w:w="100" w:type="dxa"/>
              <w:right w:w="100" w:type="dxa"/>
            </w:tcMar>
          </w:tcPr>
          <w:p w14:paraId="0F7E5EAF" w14:textId="77777777" w:rsidR="00AC1EA2" w:rsidRPr="009166FC" w:rsidRDefault="00AC1EA2" w:rsidP="003A3D9D">
            <w:pPr>
              <w:spacing w:line="276" w:lineRule="auto"/>
              <w:ind w:leftChars="0" w:left="2" w:hanging="2"/>
              <w:jc w:val="center"/>
              <w:rPr>
                <w:b/>
                <w:sz w:val="24"/>
                <w:szCs w:val="24"/>
              </w:rPr>
            </w:pPr>
            <w:r w:rsidRPr="009166FC">
              <w:rPr>
                <w:b/>
                <w:sz w:val="24"/>
                <w:szCs w:val="24"/>
              </w:rPr>
              <w:t>19</w:t>
            </w:r>
          </w:p>
        </w:tc>
        <w:tc>
          <w:tcPr>
            <w:tcW w:w="1644" w:type="dxa"/>
            <w:shd w:val="clear" w:color="auto" w:fill="auto"/>
            <w:tcMar>
              <w:top w:w="100" w:type="dxa"/>
              <w:left w:w="100" w:type="dxa"/>
              <w:bottom w:w="100" w:type="dxa"/>
              <w:right w:w="100" w:type="dxa"/>
            </w:tcMar>
          </w:tcPr>
          <w:p w14:paraId="7E0320E9"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3317" w:type="dxa"/>
            <w:shd w:val="clear" w:color="auto" w:fill="auto"/>
            <w:tcMar>
              <w:top w:w="100" w:type="dxa"/>
              <w:left w:w="100" w:type="dxa"/>
              <w:bottom w:w="100" w:type="dxa"/>
              <w:right w:w="100" w:type="dxa"/>
            </w:tcMar>
          </w:tcPr>
          <w:p w14:paraId="59127378" w14:textId="77777777" w:rsidR="00AC1EA2" w:rsidRPr="009166FC" w:rsidRDefault="00AC1EA2" w:rsidP="003A3D9D">
            <w:pPr>
              <w:spacing w:line="276" w:lineRule="auto"/>
              <w:ind w:leftChars="0" w:left="2" w:hanging="2"/>
              <w:jc w:val="both"/>
              <w:rPr>
                <w:sz w:val="24"/>
                <w:szCs w:val="24"/>
              </w:rPr>
            </w:pPr>
            <w:r w:rsidRPr="009166FC">
              <w:rPr>
                <w:sz w:val="24"/>
                <w:szCs w:val="24"/>
              </w:rPr>
              <w:t>Lắp xe cần cẩu (tt)</w:t>
            </w:r>
          </w:p>
        </w:tc>
        <w:tc>
          <w:tcPr>
            <w:tcW w:w="916" w:type="dxa"/>
            <w:shd w:val="clear" w:color="auto" w:fill="auto"/>
            <w:tcMar>
              <w:top w:w="100" w:type="dxa"/>
              <w:left w:w="100" w:type="dxa"/>
              <w:bottom w:w="100" w:type="dxa"/>
              <w:right w:w="100" w:type="dxa"/>
            </w:tcMar>
          </w:tcPr>
          <w:p w14:paraId="33E4A0EE" w14:textId="77777777" w:rsidR="00AC1EA2" w:rsidRPr="009166FC" w:rsidRDefault="00AC1EA2" w:rsidP="003A3D9D">
            <w:pPr>
              <w:spacing w:line="276" w:lineRule="auto"/>
              <w:ind w:leftChars="0" w:left="2" w:hanging="2"/>
              <w:jc w:val="center"/>
              <w:rPr>
                <w:sz w:val="24"/>
                <w:szCs w:val="24"/>
              </w:rPr>
            </w:pPr>
            <w:r w:rsidRPr="009166FC">
              <w:rPr>
                <w:sz w:val="24"/>
                <w:szCs w:val="24"/>
              </w:rPr>
              <w:t>19</w:t>
            </w:r>
          </w:p>
        </w:tc>
        <w:tc>
          <w:tcPr>
            <w:tcW w:w="1919" w:type="dxa"/>
            <w:shd w:val="clear" w:color="auto" w:fill="auto"/>
            <w:tcMar>
              <w:top w:w="100" w:type="dxa"/>
              <w:left w:w="100" w:type="dxa"/>
              <w:bottom w:w="100" w:type="dxa"/>
              <w:right w:w="100" w:type="dxa"/>
            </w:tcMar>
          </w:tcPr>
          <w:p w14:paraId="64FE983C"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1036" w:type="dxa"/>
            <w:shd w:val="clear" w:color="auto" w:fill="auto"/>
            <w:tcMar>
              <w:top w:w="100" w:type="dxa"/>
              <w:left w:w="100" w:type="dxa"/>
              <w:bottom w:w="100" w:type="dxa"/>
              <w:right w:w="100" w:type="dxa"/>
            </w:tcMar>
          </w:tcPr>
          <w:p w14:paraId="16232478"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r>
      <w:tr w:rsidR="00AC1EA2" w:rsidRPr="009166FC" w14:paraId="10D5ADE3" w14:textId="77777777" w:rsidTr="00CE3A5D">
        <w:trPr>
          <w:trHeight w:val="218"/>
        </w:trPr>
        <w:tc>
          <w:tcPr>
            <w:tcW w:w="805" w:type="dxa"/>
            <w:shd w:val="clear" w:color="auto" w:fill="auto"/>
            <w:tcMar>
              <w:top w:w="100" w:type="dxa"/>
              <w:left w:w="100" w:type="dxa"/>
              <w:bottom w:w="100" w:type="dxa"/>
              <w:right w:w="100" w:type="dxa"/>
            </w:tcMar>
          </w:tcPr>
          <w:p w14:paraId="33FB2876" w14:textId="77777777" w:rsidR="00AC1EA2" w:rsidRPr="009166FC" w:rsidRDefault="00AC1EA2" w:rsidP="003A3D9D">
            <w:pPr>
              <w:spacing w:line="276" w:lineRule="auto"/>
              <w:ind w:leftChars="0" w:left="2" w:hanging="2"/>
              <w:jc w:val="center"/>
              <w:rPr>
                <w:b/>
                <w:sz w:val="24"/>
                <w:szCs w:val="24"/>
              </w:rPr>
            </w:pPr>
            <w:r w:rsidRPr="009166FC">
              <w:rPr>
                <w:b/>
                <w:sz w:val="24"/>
                <w:szCs w:val="24"/>
              </w:rPr>
              <w:t>20</w:t>
            </w:r>
          </w:p>
        </w:tc>
        <w:tc>
          <w:tcPr>
            <w:tcW w:w="1644" w:type="dxa"/>
            <w:shd w:val="clear" w:color="auto" w:fill="auto"/>
            <w:tcMar>
              <w:top w:w="100" w:type="dxa"/>
              <w:left w:w="100" w:type="dxa"/>
              <w:bottom w:w="100" w:type="dxa"/>
              <w:right w:w="100" w:type="dxa"/>
            </w:tcMar>
          </w:tcPr>
          <w:p w14:paraId="454BFA27"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3317" w:type="dxa"/>
            <w:shd w:val="clear" w:color="auto" w:fill="auto"/>
            <w:tcMar>
              <w:top w:w="100" w:type="dxa"/>
              <w:left w:w="100" w:type="dxa"/>
              <w:bottom w:w="100" w:type="dxa"/>
              <w:right w:w="100" w:type="dxa"/>
            </w:tcMar>
          </w:tcPr>
          <w:p w14:paraId="0EC8885B" w14:textId="77777777" w:rsidR="00AC1EA2" w:rsidRPr="009166FC" w:rsidRDefault="00AC1EA2" w:rsidP="003A3D9D">
            <w:pPr>
              <w:spacing w:line="276" w:lineRule="auto"/>
              <w:ind w:leftChars="0" w:left="2" w:hanging="2"/>
              <w:jc w:val="both"/>
              <w:rPr>
                <w:sz w:val="24"/>
                <w:szCs w:val="24"/>
              </w:rPr>
            </w:pPr>
            <w:r w:rsidRPr="009166FC">
              <w:rPr>
                <w:sz w:val="24"/>
                <w:szCs w:val="24"/>
              </w:rPr>
              <w:t>Lắp xe ben</w:t>
            </w:r>
          </w:p>
        </w:tc>
        <w:tc>
          <w:tcPr>
            <w:tcW w:w="916" w:type="dxa"/>
            <w:shd w:val="clear" w:color="auto" w:fill="auto"/>
            <w:tcMar>
              <w:top w:w="100" w:type="dxa"/>
              <w:left w:w="100" w:type="dxa"/>
              <w:bottom w:w="100" w:type="dxa"/>
              <w:right w:w="100" w:type="dxa"/>
            </w:tcMar>
          </w:tcPr>
          <w:p w14:paraId="3E23CAE6" w14:textId="77777777" w:rsidR="00AC1EA2" w:rsidRPr="009166FC" w:rsidRDefault="00AC1EA2" w:rsidP="003A3D9D">
            <w:pPr>
              <w:spacing w:line="276" w:lineRule="auto"/>
              <w:ind w:leftChars="0" w:left="2" w:hanging="2"/>
              <w:jc w:val="center"/>
              <w:rPr>
                <w:sz w:val="24"/>
                <w:szCs w:val="24"/>
              </w:rPr>
            </w:pPr>
            <w:r w:rsidRPr="009166FC">
              <w:rPr>
                <w:sz w:val="24"/>
                <w:szCs w:val="24"/>
              </w:rPr>
              <w:t>20</w:t>
            </w:r>
          </w:p>
        </w:tc>
        <w:tc>
          <w:tcPr>
            <w:tcW w:w="1919" w:type="dxa"/>
            <w:shd w:val="clear" w:color="auto" w:fill="auto"/>
            <w:tcMar>
              <w:top w:w="100" w:type="dxa"/>
              <w:left w:w="100" w:type="dxa"/>
              <w:bottom w:w="100" w:type="dxa"/>
              <w:right w:w="100" w:type="dxa"/>
            </w:tcMar>
          </w:tcPr>
          <w:p w14:paraId="7E2BAA19"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1036" w:type="dxa"/>
            <w:shd w:val="clear" w:color="auto" w:fill="auto"/>
            <w:tcMar>
              <w:top w:w="100" w:type="dxa"/>
              <w:left w:w="100" w:type="dxa"/>
              <w:bottom w:w="100" w:type="dxa"/>
              <w:right w:w="100" w:type="dxa"/>
            </w:tcMar>
          </w:tcPr>
          <w:p w14:paraId="6C298B66"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r>
      <w:tr w:rsidR="00AC1EA2" w:rsidRPr="009166FC" w14:paraId="3D5AF2FC" w14:textId="77777777" w:rsidTr="00CE3A5D">
        <w:trPr>
          <w:trHeight w:val="240"/>
        </w:trPr>
        <w:tc>
          <w:tcPr>
            <w:tcW w:w="805" w:type="dxa"/>
            <w:shd w:val="clear" w:color="auto" w:fill="auto"/>
            <w:tcMar>
              <w:top w:w="100" w:type="dxa"/>
              <w:left w:w="100" w:type="dxa"/>
              <w:bottom w:w="100" w:type="dxa"/>
              <w:right w:w="100" w:type="dxa"/>
            </w:tcMar>
          </w:tcPr>
          <w:p w14:paraId="707C8B3E" w14:textId="77777777" w:rsidR="00AC1EA2" w:rsidRPr="009166FC" w:rsidRDefault="00AC1EA2" w:rsidP="003A3D9D">
            <w:pPr>
              <w:spacing w:line="276" w:lineRule="auto"/>
              <w:ind w:leftChars="0" w:left="2" w:hanging="2"/>
              <w:jc w:val="center"/>
              <w:rPr>
                <w:b/>
                <w:sz w:val="24"/>
                <w:szCs w:val="24"/>
              </w:rPr>
            </w:pPr>
            <w:r w:rsidRPr="009166FC">
              <w:rPr>
                <w:b/>
                <w:sz w:val="24"/>
                <w:szCs w:val="24"/>
              </w:rPr>
              <w:t>21</w:t>
            </w:r>
          </w:p>
        </w:tc>
        <w:tc>
          <w:tcPr>
            <w:tcW w:w="1644" w:type="dxa"/>
            <w:shd w:val="clear" w:color="auto" w:fill="auto"/>
            <w:tcMar>
              <w:top w:w="100" w:type="dxa"/>
              <w:left w:w="100" w:type="dxa"/>
              <w:bottom w:w="100" w:type="dxa"/>
              <w:right w:w="100" w:type="dxa"/>
            </w:tcMar>
          </w:tcPr>
          <w:p w14:paraId="74F6C90C"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3317" w:type="dxa"/>
            <w:shd w:val="clear" w:color="auto" w:fill="auto"/>
            <w:tcMar>
              <w:top w:w="100" w:type="dxa"/>
              <w:left w:w="100" w:type="dxa"/>
              <w:bottom w:w="100" w:type="dxa"/>
              <w:right w:w="100" w:type="dxa"/>
            </w:tcMar>
          </w:tcPr>
          <w:p w14:paraId="3A8BD78E" w14:textId="77777777" w:rsidR="00AC1EA2" w:rsidRPr="009166FC" w:rsidRDefault="00AC1EA2" w:rsidP="003A3D9D">
            <w:pPr>
              <w:spacing w:line="276" w:lineRule="auto"/>
              <w:ind w:leftChars="0" w:left="2" w:hanging="2"/>
              <w:jc w:val="both"/>
              <w:rPr>
                <w:sz w:val="24"/>
                <w:szCs w:val="24"/>
              </w:rPr>
            </w:pPr>
            <w:r w:rsidRPr="009166FC">
              <w:rPr>
                <w:sz w:val="24"/>
                <w:szCs w:val="24"/>
              </w:rPr>
              <w:t>Lắp xe ben (tt)</w:t>
            </w:r>
          </w:p>
        </w:tc>
        <w:tc>
          <w:tcPr>
            <w:tcW w:w="916" w:type="dxa"/>
            <w:shd w:val="clear" w:color="auto" w:fill="auto"/>
            <w:tcMar>
              <w:top w:w="100" w:type="dxa"/>
              <w:left w:w="100" w:type="dxa"/>
              <w:bottom w:w="100" w:type="dxa"/>
              <w:right w:w="100" w:type="dxa"/>
            </w:tcMar>
          </w:tcPr>
          <w:p w14:paraId="21D948B7" w14:textId="77777777" w:rsidR="00AC1EA2" w:rsidRPr="009166FC" w:rsidRDefault="00AC1EA2" w:rsidP="003A3D9D">
            <w:pPr>
              <w:spacing w:line="276" w:lineRule="auto"/>
              <w:ind w:leftChars="0" w:left="2" w:hanging="2"/>
              <w:jc w:val="center"/>
              <w:rPr>
                <w:sz w:val="24"/>
                <w:szCs w:val="24"/>
              </w:rPr>
            </w:pPr>
            <w:r w:rsidRPr="009166FC">
              <w:rPr>
                <w:sz w:val="24"/>
                <w:szCs w:val="24"/>
              </w:rPr>
              <w:t>21</w:t>
            </w:r>
          </w:p>
        </w:tc>
        <w:tc>
          <w:tcPr>
            <w:tcW w:w="1919" w:type="dxa"/>
            <w:shd w:val="clear" w:color="auto" w:fill="auto"/>
            <w:tcMar>
              <w:top w:w="100" w:type="dxa"/>
              <w:left w:w="100" w:type="dxa"/>
              <w:bottom w:w="100" w:type="dxa"/>
              <w:right w:w="100" w:type="dxa"/>
            </w:tcMar>
          </w:tcPr>
          <w:p w14:paraId="27C75E10"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1036" w:type="dxa"/>
            <w:shd w:val="clear" w:color="auto" w:fill="auto"/>
            <w:tcMar>
              <w:top w:w="100" w:type="dxa"/>
              <w:left w:w="100" w:type="dxa"/>
              <w:bottom w:w="100" w:type="dxa"/>
              <w:right w:w="100" w:type="dxa"/>
            </w:tcMar>
          </w:tcPr>
          <w:p w14:paraId="26704D87"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r>
      <w:tr w:rsidR="00AC1EA2" w:rsidRPr="009166FC" w14:paraId="5BB86F6C" w14:textId="77777777" w:rsidTr="00CE3A5D">
        <w:trPr>
          <w:trHeight w:val="290"/>
        </w:trPr>
        <w:tc>
          <w:tcPr>
            <w:tcW w:w="805" w:type="dxa"/>
            <w:shd w:val="clear" w:color="auto" w:fill="auto"/>
            <w:tcMar>
              <w:top w:w="100" w:type="dxa"/>
              <w:left w:w="100" w:type="dxa"/>
              <w:bottom w:w="100" w:type="dxa"/>
              <w:right w:w="100" w:type="dxa"/>
            </w:tcMar>
          </w:tcPr>
          <w:p w14:paraId="65287733" w14:textId="77777777" w:rsidR="00AC1EA2" w:rsidRPr="009166FC" w:rsidRDefault="00AC1EA2" w:rsidP="003A3D9D">
            <w:pPr>
              <w:spacing w:line="276" w:lineRule="auto"/>
              <w:ind w:leftChars="0" w:left="2" w:hanging="2"/>
              <w:jc w:val="center"/>
              <w:rPr>
                <w:b/>
                <w:sz w:val="24"/>
                <w:szCs w:val="24"/>
              </w:rPr>
            </w:pPr>
            <w:r w:rsidRPr="009166FC">
              <w:rPr>
                <w:b/>
                <w:sz w:val="24"/>
                <w:szCs w:val="24"/>
              </w:rPr>
              <w:t>22</w:t>
            </w:r>
          </w:p>
        </w:tc>
        <w:tc>
          <w:tcPr>
            <w:tcW w:w="1644" w:type="dxa"/>
            <w:shd w:val="clear" w:color="auto" w:fill="auto"/>
            <w:tcMar>
              <w:top w:w="100" w:type="dxa"/>
              <w:left w:w="100" w:type="dxa"/>
              <w:bottom w:w="100" w:type="dxa"/>
              <w:right w:w="100" w:type="dxa"/>
            </w:tcMar>
          </w:tcPr>
          <w:p w14:paraId="5C71CE92"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3317" w:type="dxa"/>
            <w:shd w:val="clear" w:color="auto" w:fill="auto"/>
            <w:tcMar>
              <w:top w:w="100" w:type="dxa"/>
              <w:left w:w="100" w:type="dxa"/>
              <w:bottom w:w="100" w:type="dxa"/>
              <w:right w:w="100" w:type="dxa"/>
            </w:tcMar>
          </w:tcPr>
          <w:p w14:paraId="150E9839" w14:textId="77777777" w:rsidR="00AC1EA2" w:rsidRPr="009166FC" w:rsidRDefault="00AC1EA2" w:rsidP="003A3D9D">
            <w:pPr>
              <w:spacing w:line="276" w:lineRule="auto"/>
              <w:ind w:leftChars="0" w:left="2" w:hanging="2"/>
              <w:jc w:val="both"/>
              <w:rPr>
                <w:sz w:val="24"/>
                <w:szCs w:val="24"/>
              </w:rPr>
            </w:pPr>
            <w:r w:rsidRPr="009166FC">
              <w:rPr>
                <w:sz w:val="24"/>
                <w:szCs w:val="24"/>
              </w:rPr>
              <w:t>Lắp xe ben (tt)</w:t>
            </w:r>
          </w:p>
        </w:tc>
        <w:tc>
          <w:tcPr>
            <w:tcW w:w="916" w:type="dxa"/>
            <w:shd w:val="clear" w:color="auto" w:fill="auto"/>
            <w:tcMar>
              <w:top w:w="100" w:type="dxa"/>
              <w:left w:w="100" w:type="dxa"/>
              <w:bottom w:w="100" w:type="dxa"/>
              <w:right w:w="100" w:type="dxa"/>
            </w:tcMar>
          </w:tcPr>
          <w:p w14:paraId="6BF28CBC" w14:textId="77777777" w:rsidR="00AC1EA2" w:rsidRPr="009166FC" w:rsidRDefault="00AC1EA2" w:rsidP="003A3D9D">
            <w:pPr>
              <w:spacing w:line="276" w:lineRule="auto"/>
              <w:ind w:leftChars="0" w:left="2" w:hanging="2"/>
              <w:jc w:val="center"/>
              <w:rPr>
                <w:sz w:val="24"/>
                <w:szCs w:val="24"/>
              </w:rPr>
            </w:pPr>
            <w:r w:rsidRPr="009166FC">
              <w:rPr>
                <w:sz w:val="24"/>
                <w:szCs w:val="24"/>
              </w:rPr>
              <w:t>22</w:t>
            </w:r>
          </w:p>
        </w:tc>
        <w:tc>
          <w:tcPr>
            <w:tcW w:w="1919" w:type="dxa"/>
            <w:shd w:val="clear" w:color="auto" w:fill="auto"/>
            <w:tcMar>
              <w:top w:w="100" w:type="dxa"/>
              <w:left w:w="100" w:type="dxa"/>
              <w:bottom w:w="100" w:type="dxa"/>
              <w:right w:w="100" w:type="dxa"/>
            </w:tcMar>
          </w:tcPr>
          <w:p w14:paraId="530DF3D1"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1036" w:type="dxa"/>
            <w:shd w:val="clear" w:color="auto" w:fill="auto"/>
            <w:tcMar>
              <w:top w:w="100" w:type="dxa"/>
              <w:left w:w="100" w:type="dxa"/>
              <w:bottom w:w="100" w:type="dxa"/>
              <w:right w:w="100" w:type="dxa"/>
            </w:tcMar>
          </w:tcPr>
          <w:p w14:paraId="594F8BF1"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r>
      <w:tr w:rsidR="00AC1EA2" w:rsidRPr="009166FC" w14:paraId="3DE8EDC3" w14:textId="77777777" w:rsidTr="00CE3A5D">
        <w:trPr>
          <w:trHeight w:val="331"/>
        </w:trPr>
        <w:tc>
          <w:tcPr>
            <w:tcW w:w="805" w:type="dxa"/>
            <w:shd w:val="clear" w:color="auto" w:fill="auto"/>
            <w:tcMar>
              <w:top w:w="100" w:type="dxa"/>
              <w:left w:w="100" w:type="dxa"/>
              <w:bottom w:w="100" w:type="dxa"/>
              <w:right w:w="100" w:type="dxa"/>
            </w:tcMar>
          </w:tcPr>
          <w:p w14:paraId="4D975807" w14:textId="77777777" w:rsidR="00AC1EA2" w:rsidRPr="009166FC" w:rsidRDefault="00AC1EA2" w:rsidP="003A3D9D">
            <w:pPr>
              <w:spacing w:line="276" w:lineRule="auto"/>
              <w:ind w:leftChars="0" w:left="2" w:hanging="2"/>
              <w:jc w:val="center"/>
              <w:rPr>
                <w:b/>
                <w:sz w:val="24"/>
                <w:szCs w:val="24"/>
              </w:rPr>
            </w:pPr>
            <w:r w:rsidRPr="009166FC">
              <w:rPr>
                <w:b/>
                <w:sz w:val="24"/>
                <w:szCs w:val="24"/>
              </w:rPr>
              <w:t>23</w:t>
            </w:r>
          </w:p>
        </w:tc>
        <w:tc>
          <w:tcPr>
            <w:tcW w:w="1644" w:type="dxa"/>
            <w:shd w:val="clear" w:color="auto" w:fill="auto"/>
            <w:tcMar>
              <w:top w:w="100" w:type="dxa"/>
              <w:left w:w="100" w:type="dxa"/>
              <w:bottom w:w="100" w:type="dxa"/>
              <w:right w:w="100" w:type="dxa"/>
            </w:tcMar>
          </w:tcPr>
          <w:p w14:paraId="4218DD8F"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3317" w:type="dxa"/>
            <w:shd w:val="clear" w:color="auto" w:fill="auto"/>
            <w:tcMar>
              <w:top w:w="100" w:type="dxa"/>
              <w:left w:w="100" w:type="dxa"/>
              <w:bottom w:w="100" w:type="dxa"/>
              <w:right w:w="100" w:type="dxa"/>
            </w:tcMar>
          </w:tcPr>
          <w:p w14:paraId="4EF888B2" w14:textId="77777777" w:rsidR="00AC1EA2" w:rsidRPr="009166FC" w:rsidRDefault="00AC1EA2" w:rsidP="003A3D9D">
            <w:pPr>
              <w:spacing w:line="276" w:lineRule="auto"/>
              <w:ind w:leftChars="0" w:left="2" w:hanging="2"/>
              <w:jc w:val="both"/>
              <w:rPr>
                <w:sz w:val="24"/>
                <w:szCs w:val="24"/>
              </w:rPr>
            </w:pPr>
            <w:r w:rsidRPr="009166FC">
              <w:rPr>
                <w:sz w:val="24"/>
                <w:szCs w:val="24"/>
              </w:rPr>
              <w:t>Lắp máy bay trực thăng</w:t>
            </w:r>
          </w:p>
        </w:tc>
        <w:tc>
          <w:tcPr>
            <w:tcW w:w="916" w:type="dxa"/>
            <w:shd w:val="clear" w:color="auto" w:fill="auto"/>
            <w:tcMar>
              <w:top w:w="100" w:type="dxa"/>
              <w:left w:w="100" w:type="dxa"/>
              <w:bottom w:w="100" w:type="dxa"/>
              <w:right w:w="100" w:type="dxa"/>
            </w:tcMar>
          </w:tcPr>
          <w:p w14:paraId="2FA0F506" w14:textId="77777777" w:rsidR="00AC1EA2" w:rsidRPr="009166FC" w:rsidRDefault="00AC1EA2" w:rsidP="003A3D9D">
            <w:pPr>
              <w:spacing w:line="276" w:lineRule="auto"/>
              <w:ind w:leftChars="0" w:left="2" w:hanging="2"/>
              <w:jc w:val="center"/>
              <w:rPr>
                <w:sz w:val="24"/>
                <w:szCs w:val="24"/>
              </w:rPr>
            </w:pPr>
            <w:r w:rsidRPr="009166FC">
              <w:rPr>
                <w:sz w:val="24"/>
                <w:szCs w:val="24"/>
              </w:rPr>
              <w:t>23</w:t>
            </w:r>
          </w:p>
        </w:tc>
        <w:tc>
          <w:tcPr>
            <w:tcW w:w="1919" w:type="dxa"/>
            <w:shd w:val="clear" w:color="auto" w:fill="auto"/>
            <w:tcMar>
              <w:top w:w="100" w:type="dxa"/>
              <w:left w:w="100" w:type="dxa"/>
              <w:bottom w:w="100" w:type="dxa"/>
              <w:right w:w="100" w:type="dxa"/>
            </w:tcMar>
          </w:tcPr>
          <w:p w14:paraId="4CE4B149"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1036" w:type="dxa"/>
            <w:shd w:val="clear" w:color="auto" w:fill="auto"/>
            <w:tcMar>
              <w:top w:w="100" w:type="dxa"/>
              <w:left w:w="100" w:type="dxa"/>
              <w:bottom w:w="100" w:type="dxa"/>
              <w:right w:w="100" w:type="dxa"/>
            </w:tcMar>
          </w:tcPr>
          <w:p w14:paraId="7C7209A5"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r>
      <w:tr w:rsidR="00AC1EA2" w:rsidRPr="009166FC" w14:paraId="4929906F" w14:textId="77777777" w:rsidTr="00CE3A5D">
        <w:trPr>
          <w:trHeight w:val="322"/>
        </w:trPr>
        <w:tc>
          <w:tcPr>
            <w:tcW w:w="805" w:type="dxa"/>
            <w:shd w:val="clear" w:color="auto" w:fill="auto"/>
            <w:tcMar>
              <w:top w:w="100" w:type="dxa"/>
              <w:left w:w="100" w:type="dxa"/>
              <w:bottom w:w="100" w:type="dxa"/>
              <w:right w:w="100" w:type="dxa"/>
            </w:tcMar>
          </w:tcPr>
          <w:p w14:paraId="2BF61E31" w14:textId="77777777" w:rsidR="00AC1EA2" w:rsidRPr="009166FC" w:rsidRDefault="00AC1EA2" w:rsidP="003A3D9D">
            <w:pPr>
              <w:spacing w:line="276" w:lineRule="auto"/>
              <w:ind w:leftChars="0" w:left="2" w:hanging="2"/>
              <w:jc w:val="center"/>
              <w:rPr>
                <w:b/>
                <w:sz w:val="24"/>
                <w:szCs w:val="24"/>
              </w:rPr>
            </w:pPr>
            <w:r w:rsidRPr="009166FC">
              <w:rPr>
                <w:b/>
                <w:sz w:val="24"/>
                <w:szCs w:val="24"/>
              </w:rPr>
              <w:t>24</w:t>
            </w:r>
          </w:p>
        </w:tc>
        <w:tc>
          <w:tcPr>
            <w:tcW w:w="1644" w:type="dxa"/>
            <w:shd w:val="clear" w:color="auto" w:fill="auto"/>
            <w:tcMar>
              <w:top w:w="100" w:type="dxa"/>
              <w:left w:w="100" w:type="dxa"/>
              <w:bottom w:w="100" w:type="dxa"/>
              <w:right w:w="100" w:type="dxa"/>
            </w:tcMar>
          </w:tcPr>
          <w:p w14:paraId="1BF11B2A"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3317" w:type="dxa"/>
            <w:shd w:val="clear" w:color="auto" w:fill="auto"/>
            <w:tcMar>
              <w:top w:w="100" w:type="dxa"/>
              <w:left w:w="100" w:type="dxa"/>
              <w:bottom w:w="100" w:type="dxa"/>
              <w:right w:w="100" w:type="dxa"/>
            </w:tcMar>
          </w:tcPr>
          <w:p w14:paraId="0BABDA2D" w14:textId="77777777" w:rsidR="00AC1EA2" w:rsidRPr="009166FC" w:rsidRDefault="00AC1EA2" w:rsidP="003A3D9D">
            <w:pPr>
              <w:spacing w:line="276" w:lineRule="auto"/>
              <w:ind w:leftChars="0" w:left="2" w:hanging="2"/>
              <w:jc w:val="both"/>
              <w:rPr>
                <w:sz w:val="24"/>
                <w:szCs w:val="24"/>
              </w:rPr>
            </w:pPr>
            <w:r w:rsidRPr="009166FC">
              <w:rPr>
                <w:sz w:val="24"/>
                <w:szCs w:val="24"/>
              </w:rPr>
              <w:t>Lắp máy bay trực thăng (tt)</w:t>
            </w:r>
          </w:p>
        </w:tc>
        <w:tc>
          <w:tcPr>
            <w:tcW w:w="916" w:type="dxa"/>
            <w:shd w:val="clear" w:color="auto" w:fill="auto"/>
            <w:tcMar>
              <w:top w:w="100" w:type="dxa"/>
              <w:left w:w="100" w:type="dxa"/>
              <w:bottom w:w="100" w:type="dxa"/>
              <w:right w:w="100" w:type="dxa"/>
            </w:tcMar>
          </w:tcPr>
          <w:p w14:paraId="5ADDA180" w14:textId="77777777" w:rsidR="00AC1EA2" w:rsidRPr="009166FC" w:rsidRDefault="00AC1EA2" w:rsidP="003A3D9D">
            <w:pPr>
              <w:spacing w:line="276" w:lineRule="auto"/>
              <w:ind w:leftChars="0" w:left="2" w:hanging="2"/>
              <w:jc w:val="center"/>
              <w:rPr>
                <w:sz w:val="24"/>
                <w:szCs w:val="24"/>
              </w:rPr>
            </w:pPr>
            <w:r w:rsidRPr="009166FC">
              <w:rPr>
                <w:sz w:val="24"/>
                <w:szCs w:val="24"/>
              </w:rPr>
              <w:t>24</w:t>
            </w:r>
          </w:p>
        </w:tc>
        <w:tc>
          <w:tcPr>
            <w:tcW w:w="1919" w:type="dxa"/>
            <w:shd w:val="clear" w:color="auto" w:fill="auto"/>
            <w:tcMar>
              <w:top w:w="100" w:type="dxa"/>
              <w:left w:w="100" w:type="dxa"/>
              <w:bottom w:w="100" w:type="dxa"/>
              <w:right w:w="100" w:type="dxa"/>
            </w:tcMar>
          </w:tcPr>
          <w:p w14:paraId="03898B56"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1036" w:type="dxa"/>
            <w:shd w:val="clear" w:color="auto" w:fill="auto"/>
            <w:tcMar>
              <w:top w:w="100" w:type="dxa"/>
              <w:left w:w="100" w:type="dxa"/>
              <w:bottom w:w="100" w:type="dxa"/>
              <w:right w:w="100" w:type="dxa"/>
            </w:tcMar>
          </w:tcPr>
          <w:p w14:paraId="4EB321EE"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r>
      <w:tr w:rsidR="00AC1EA2" w:rsidRPr="009166FC" w14:paraId="4D636814" w14:textId="77777777" w:rsidTr="00CE3A5D">
        <w:trPr>
          <w:trHeight w:val="241"/>
        </w:trPr>
        <w:tc>
          <w:tcPr>
            <w:tcW w:w="805" w:type="dxa"/>
            <w:shd w:val="clear" w:color="auto" w:fill="auto"/>
            <w:tcMar>
              <w:top w:w="100" w:type="dxa"/>
              <w:left w:w="100" w:type="dxa"/>
              <w:bottom w:w="100" w:type="dxa"/>
              <w:right w:w="100" w:type="dxa"/>
            </w:tcMar>
          </w:tcPr>
          <w:p w14:paraId="5A96DE85" w14:textId="77777777" w:rsidR="00AC1EA2" w:rsidRPr="009166FC" w:rsidRDefault="00AC1EA2" w:rsidP="003A3D9D">
            <w:pPr>
              <w:spacing w:line="276" w:lineRule="auto"/>
              <w:ind w:leftChars="0" w:left="2" w:hanging="2"/>
              <w:jc w:val="center"/>
              <w:rPr>
                <w:b/>
                <w:sz w:val="24"/>
                <w:szCs w:val="24"/>
              </w:rPr>
            </w:pPr>
            <w:r w:rsidRPr="009166FC">
              <w:rPr>
                <w:b/>
                <w:sz w:val="24"/>
                <w:szCs w:val="24"/>
              </w:rPr>
              <w:lastRenderedPageBreak/>
              <w:t>25</w:t>
            </w:r>
          </w:p>
        </w:tc>
        <w:tc>
          <w:tcPr>
            <w:tcW w:w="1644" w:type="dxa"/>
            <w:shd w:val="clear" w:color="auto" w:fill="auto"/>
            <w:tcMar>
              <w:top w:w="100" w:type="dxa"/>
              <w:left w:w="100" w:type="dxa"/>
              <w:bottom w:w="100" w:type="dxa"/>
              <w:right w:w="100" w:type="dxa"/>
            </w:tcMar>
          </w:tcPr>
          <w:p w14:paraId="68E3793E"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3317" w:type="dxa"/>
            <w:shd w:val="clear" w:color="auto" w:fill="auto"/>
            <w:tcMar>
              <w:top w:w="100" w:type="dxa"/>
              <w:left w:w="100" w:type="dxa"/>
              <w:bottom w:w="100" w:type="dxa"/>
              <w:right w:w="100" w:type="dxa"/>
            </w:tcMar>
          </w:tcPr>
          <w:p w14:paraId="79AF330F" w14:textId="77777777" w:rsidR="00AC1EA2" w:rsidRPr="009166FC" w:rsidRDefault="00AC1EA2" w:rsidP="003A3D9D">
            <w:pPr>
              <w:spacing w:line="276" w:lineRule="auto"/>
              <w:ind w:leftChars="0" w:left="2" w:hanging="2"/>
              <w:jc w:val="both"/>
              <w:rPr>
                <w:sz w:val="24"/>
                <w:szCs w:val="24"/>
              </w:rPr>
            </w:pPr>
            <w:r w:rsidRPr="009166FC">
              <w:rPr>
                <w:sz w:val="24"/>
                <w:szCs w:val="24"/>
              </w:rPr>
              <w:t>Lắp máy bay trực thăng (tt)</w:t>
            </w:r>
          </w:p>
        </w:tc>
        <w:tc>
          <w:tcPr>
            <w:tcW w:w="916" w:type="dxa"/>
            <w:shd w:val="clear" w:color="auto" w:fill="auto"/>
            <w:tcMar>
              <w:top w:w="100" w:type="dxa"/>
              <w:left w:w="100" w:type="dxa"/>
              <w:bottom w:w="100" w:type="dxa"/>
              <w:right w:w="100" w:type="dxa"/>
            </w:tcMar>
          </w:tcPr>
          <w:p w14:paraId="5146CA19" w14:textId="77777777" w:rsidR="00AC1EA2" w:rsidRPr="009166FC" w:rsidRDefault="00AC1EA2" w:rsidP="003A3D9D">
            <w:pPr>
              <w:spacing w:line="276" w:lineRule="auto"/>
              <w:ind w:leftChars="0" w:left="2" w:hanging="2"/>
              <w:jc w:val="center"/>
              <w:rPr>
                <w:sz w:val="24"/>
                <w:szCs w:val="24"/>
              </w:rPr>
            </w:pPr>
            <w:r w:rsidRPr="009166FC">
              <w:rPr>
                <w:sz w:val="24"/>
                <w:szCs w:val="24"/>
              </w:rPr>
              <w:t>25</w:t>
            </w:r>
          </w:p>
        </w:tc>
        <w:tc>
          <w:tcPr>
            <w:tcW w:w="1919" w:type="dxa"/>
            <w:shd w:val="clear" w:color="auto" w:fill="auto"/>
            <w:tcMar>
              <w:top w:w="100" w:type="dxa"/>
              <w:left w:w="100" w:type="dxa"/>
              <w:bottom w:w="100" w:type="dxa"/>
              <w:right w:w="100" w:type="dxa"/>
            </w:tcMar>
          </w:tcPr>
          <w:p w14:paraId="23C40078"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1036" w:type="dxa"/>
            <w:shd w:val="clear" w:color="auto" w:fill="auto"/>
            <w:tcMar>
              <w:top w:w="100" w:type="dxa"/>
              <w:left w:w="100" w:type="dxa"/>
              <w:bottom w:w="100" w:type="dxa"/>
              <w:right w:w="100" w:type="dxa"/>
            </w:tcMar>
          </w:tcPr>
          <w:p w14:paraId="3152B7D6"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r>
      <w:tr w:rsidR="00AC1EA2" w:rsidRPr="009166FC" w14:paraId="6B19EC75" w14:textId="77777777" w:rsidTr="00CE3A5D">
        <w:trPr>
          <w:trHeight w:val="151"/>
        </w:trPr>
        <w:tc>
          <w:tcPr>
            <w:tcW w:w="805" w:type="dxa"/>
            <w:shd w:val="clear" w:color="auto" w:fill="auto"/>
            <w:tcMar>
              <w:top w:w="100" w:type="dxa"/>
              <w:left w:w="100" w:type="dxa"/>
              <w:bottom w:w="100" w:type="dxa"/>
              <w:right w:w="100" w:type="dxa"/>
            </w:tcMar>
          </w:tcPr>
          <w:p w14:paraId="799CB136" w14:textId="77777777" w:rsidR="00AC1EA2" w:rsidRPr="009166FC" w:rsidRDefault="00AC1EA2" w:rsidP="003A3D9D">
            <w:pPr>
              <w:spacing w:line="276" w:lineRule="auto"/>
              <w:ind w:leftChars="0" w:left="2" w:hanging="2"/>
              <w:jc w:val="center"/>
              <w:rPr>
                <w:b/>
                <w:sz w:val="24"/>
                <w:szCs w:val="24"/>
              </w:rPr>
            </w:pPr>
            <w:r w:rsidRPr="009166FC">
              <w:rPr>
                <w:b/>
                <w:sz w:val="24"/>
                <w:szCs w:val="24"/>
              </w:rPr>
              <w:t>26</w:t>
            </w:r>
          </w:p>
        </w:tc>
        <w:tc>
          <w:tcPr>
            <w:tcW w:w="1644" w:type="dxa"/>
            <w:shd w:val="clear" w:color="auto" w:fill="auto"/>
            <w:tcMar>
              <w:top w:w="100" w:type="dxa"/>
              <w:left w:w="100" w:type="dxa"/>
              <w:bottom w:w="100" w:type="dxa"/>
              <w:right w:w="100" w:type="dxa"/>
            </w:tcMar>
          </w:tcPr>
          <w:p w14:paraId="0B475EAE"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3317" w:type="dxa"/>
            <w:shd w:val="clear" w:color="auto" w:fill="auto"/>
            <w:tcMar>
              <w:top w:w="100" w:type="dxa"/>
              <w:left w:w="100" w:type="dxa"/>
              <w:bottom w:w="100" w:type="dxa"/>
              <w:right w:w="100" w:type="dxa"/>
            </w:tcMar>
          </w:tcPr>
          <w:p w14:paraId="4C07E8A4" w14:textId="77777777" w:rsidR="00AC1EA2" w:rsidRPr="009166FC" w:rsidRDefault="00AC1EA2" w:rsidP="003A3D9D">
            <w:pPr>
              <w:spacing w:line="276" w:lineRule="auto"/>
              <w:ind w:leftChars="0" w:left="2" w:hanging="2"/>
              <w:jc w:val="both"/>
              <w:rPr>
                <w:sz w:val="24"/>
                <w:szCs w:val="24"/>
              </w:rPr>
            </w:pPr>
            <w:r w:rsidRPr="009166FC">
              <w:rPr>
                <w:sz w:val="24"/>
                <w:szCs w:val="24"/>
              </w:rPr>
              <w:t>Lắp rô bốt</w:t>
            </w:r>
          </w:p>
        </w:tc>
        <w:tc>
          <w:tcPr>
            <w:tcW w:w="916" w:type="dxa"/>
            <w:shd w:val="clear" w:color="auto" w:fill="auto"/>
            <w:tcMar>
              <w:top w:w="100" w:type="dxa"/>
              <w:left w:w="100" w:type="dxa"/>
              <w:bottom w:w="100" w:type="dxa"/>
              <w:right w:w="100" w:type="dxa"/>
            </w:tcMar>
          </w:tcPr>
          <w:p w14:paraId="6674B497" w14:textId="77777777" w:rsidR="00AC1EA2" w:rsidRPr="009166FC" w:rsidRDefault="00AC1EA2" w:rsidP="003A3D9D">
            <w:pPr>
              <w:spacing w:line="276" w:lineRule="auto"/>
              <w:ind w:leftChars="0" w:left="2" w:hanging="2"/>
              <w:jc w:val="center"/>
              <w:rPr>
                <w:sz w:val="24"/>
                <w:szCs w:val="24"/>
              </w:rPr>
            </w:pPr>
            <w:r w:rsidRPr="009166FC">
              <w:rPr>
                <w:sz w:val="24"/>
                <w:szCs w:val="24"/>
              </w:rPr>
              <w:t>26</w:t>
            </w:r>
          </w:p>
        </w:tc>
        <w:tc>
          <w:tcPr>
            <w:tcW w:w="1919" w:type="dxa"/>
            <w:shd w:val="clear" w:color="auto" w:fill="auto"/>
            <w:tcMar>
              <w:top w:w="100" w:type="dxa"/>
              <w:left w:w="100" w:type="dxa"/>
              <w:bottom w:w="100" w:type="dxa"/>
              <w:right w:w="100" w:type="dxa"/>
            </w:tcMar>
          </w:tcPr>
          <w:p w14:paraId="2640FCF8"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1036" w:type="dxa"/>
            <w:shd w:val="clear" w:color="auto" w:fill="auto"/>
            <w:tcMar>
              <w:top w:w="100" w:type="dxa"/>
              <w:left w:w="100" w:type="dxa"/>
              <w:bottom w:w="100" w:type="dxa"/>
              <w:right w:w="100" w:type="dxa"/>
            </w:tcMar>
          </w:tcPr>
          <w:p w14:paraId="26357017"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r>
      <w:tr w:rsidR="00AC1EA2" w:rsidRPr="009166FC" w14:paraId="300971A8" w14:textId="77777777" w:rsidTr="00CE3A5D">
        <w:trPr>
          <w:trHeight w:val="186"/>
        </w:trPr>
        <w:tc>
          <w:tcPr>
            <w:tcW w:w="805" w:type="dxa"/>
            <w:shd w:val="clear" w:color="auto" w:fill="auto"/>
            <w:tcMar>
              <w:top w:w="100" w:type="dxa"/>
              <w:left w:w="100" w:type="dxa"/>
              <w:bottom w:w="100" w:type="dxa"/>
              <w:right w:w="100" w:type="dxa"/>
            </w:tcMar>
          </w:tcPr>
          <w:p w14:paraId="5C9136FE" w14:textId="77777777" w:rsidR="00AC1EA2" w:rsidRPr="009166FC" w:rsidRDefault="00AC1EA2" w:rsidP="003A3D9D">
            <w:pPr>
              <w:spacing w:line="276" w:lineRule="auto"/>
              <w:ind w:leftChars="0" w:left="2" w:hanging="2"/>
              <w:jc w:val="center"/>
              <w:rPr>
                <w:b/>
                <w:sz w:val="24"/>
                <w:szCs w:val="24"/>
              </w:rPr>
            </w:pPr>
            <w:r w:rsidRPr="009166FC">
              <w:rPr>
                <w:b/>
                <w:sz w:val="24"/>
                <w:szCs w:val="24"/>
              </w:rPr>
              <w:t>27</w:t>
            </w:r>
          </w:p>
        </w:tc>
        <w:tc>
          <w:tcPr>
            <w:tcW w:w="1644" w:type="dxa"/>
            <w:shd w:val="clear" w:color="auto" w:fill="auto"/>
            <w:tcMar>
              <w:top w:w="100" w:type="dxa"/>
              <w:left w:w="100" w:type="dxa"/>
              <w:bottom w:w="100" w:type="dxa"/>
              <w:right w:w="100" w:type="dxa"/>
            </w:tcMar>
          </w:tcPr>
          <w:p w14:paraId="49F79D18"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3317" w:type="dxa"/>
            <w:shd w:val="clear" w:color="auto" w:fill="auto"/>
            <w:tcMar>
              <w:top w:w="100" w:type="dxa"/>
              <w:left w:w="100" w:type="dxa"/>
              <w:bottom w:w="100" w:type="dxa"/>
              <w:right w:w="100" w:type="dxa"/>
            </w:tcMar>
          </w:tcPr>
          <w:p w14:paraId="3B526DFF" w14:textId="77777777" w:rsidR="00AC1EA2" w:rsidRPr="009166FC" w:rsidRDefault="00AC1EA2" w:rsidP="003A3D9D">
            <w:pPr>
              <w:spacing w:line="276" w:lineRule="auto"/>
              <w:ind w:leftChars="0" w:left="2" w:hanging="2"/>
              <w:jc w:val="both"/>
              <w:rPr>
                <w:sz w:val="24"/>
                <w:szCs w:val="24"/>
              </w:rPr>
            </w:pPr>
            <w:r w:rsidRPr="009166FC">
              <w:rPr>
                <w:sz w:val="24"/>
                <w:szCs w:val="24"/>
              </w:rPr>
              <w:t>Lắp rô bốt (tt)</w:t>
            </w:r>
          </w:p>
        </w:tc>
        <w:tc>
          <w:tcPr>
            <w:tcW w:w="916" w:type="dxa"/>
            <w:shd w:val="clear" w:color="auto" w:fill="auto"/>
            <w:tcMar>
              <w:top w:w="100" w:type="dxa"/>
              <w:left w:w="100" w:type="dxa"/>
              <w:bottom w:w="100" w:type="dxa"/>
              <w:right w:w="100" w:type="dxa"/>
            </w:tcMar>
          </w:tcPr>
          <w:p w14:paraId="6452A607" w14:textId="77777777" w:rsidR="00AC1EA2" w:rsidRPr="009166FC" w:rsidRDefault="00AC1EA2" w:rsidP="003A3D9D">
            <w:pPr>
              <w:spacing w:line="276" w:lineRule="auto"/>
              <w:ind w:leftChars="0" w:left="2" w:hanging="2"/>
              <w:jc w:val="center"/>
              <w:rPr>
                <w:sz w:val="24"/>
                <w:szCs w:val="24"/>
              </w:rPr>
            </w:pPr>
            <w:r w:rsidRPr="009166FC">
              <w:rPr>
                <w:sz w:val="24"/>
                <w:szCs w:val="24"/>
              </w:rPr>
              <w:t>27</w:t>
            </w:r>
          </w:p>
        </w:tc>
        <w:tc>
          <w:tcPr>
            <w:tcW w:w="1919" w:type="dxa"/>
            <w:shd w:val="clear" w:color="auto" w:fill="auto"/>
            <w:tcMar>
              <w:top w:w="100" w:type="dxa"/>
              <w:left w:w="100" w:type="dxa"/>
              <w:bottom w:w="100" w:type="dxa"/>
              <w:right w:w="100" w:type="dxa"/>
            </w:tcMar>
          </w:tcPr>
          <w:p w14:paraId="51B844F1"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1036" w:type="dxa"/>
            <w:shd w:val="clear" w:color="auto" w:fill="auto"/>
            <w:tcMar>
              <w:top w:w="100" w:type="dxa"/>
              <w:left w:w="100" w:type="dxa"/>
              <w:bottom w:w="100" w:type="dxa"/>
              <w:right w:w="100" w:type="dxa"/>
            </w:tcMar>
          </w:tcPr>
          <w:p w14:paraId="2539A8B2"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r>
      <w:tr w:rsidR="00AC1EA2" w:rsidRPr="009166FC" w14:paraId="449F9D98" w14:textId="77777777" w:rsidTr="00CE3A5D">
        <w:trPr>
          <w:trHeight w:val="250"/>
        </w:trPr>
        <w:tc>
          <w:tcPr>
            <w:tcW w:w="805" w:type="dxa"/>
            <w:shd w:val="clear" w:color="auto" w:fill="auto"/>
            <w:tcMar>
              <w:top w:w="100" w:type="dxa"/>
              <w:left w:w="100" w:type="dxa"/>
              <w:bottom w:w="100" w:type="dxa"/>
              <w:right w:w="100" w:type="dxa"/>
            </w:tcMar>
          </w:tcPr>
          <w:p w14:paraId="755A0E53" w14:textId="77777777" w:rsidR="00AC1EA2" w:rsidRPr="009166FC" w:rsidRDefault="00AC1EA2" w:rsidP="003A3D9D">
            <w:pPr>
              <w:spacing w:line="276" w:lineRule="auto"/>
              <w:ind w:leftChars="0" w:left="2" w:hanging="2"/>
              <w:jc w:val="center"/>
              <w:rPr>
                <w:b/>
                <w:sz w:val="24"/>
                <w:szCs w:val="24"/>
              </w:rPr>
            </w:pPr>
            <w:r w:rsidRPr="009166FC">
              <w:rPr>
                <w:b/>
                <w:sz w:val="24"/>
                <w:szCs w:val="24"/>
              </w:rPr>
              <w:t>28</w:t>
            </w:r>
          </w:p>
        </w:tc>
        <w:tc>
          <w:tcPr>
            <w:tcW w:w="1644" w:type="dxa"/>
            <w:shd w:val="clear" w:color="auto" w:fill="auto"/>
            <w:tcMar>
              <w:top w:w="100" w:type="dxa"/>
              <w:left w:w="100" w:type="dxa"/>
              <w:bottom w:w="100" w:type="dxa"/>
              <w:right w:w="100" w:type="dxa"/>
            </w:tcMar>
          </w:tcPr>
          <w:p w14:paraId="1AE46D42"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3317" w:type="dxa"/>
            <w:shd w:val="clear" w:color="auto" w:fill="auto"/>
            <w:tcMar>
              <w:top w:w="100" w:type="dxa"/>
              <w:left w:w="100" w:type="dxa"/>
              <w:bottom w:w="100" w:type="dxa"/>
              <w:right w:w="100" w:type="dxa"/>
            </w:tcMar>
          </w:tcPr>
          <w:p w14:paraId="48402E0E" w14:textId="77777777" w:rsidR="00AC1EA2" w:rsidRPr="009166FC" w:rsidRDefault="00AC1EA2" w:rsidP="003A3D9D">
            <w:pPr>
              <w:spacing w:line="276" w:lineRule="auto"/>
              <w:ind w:leftChars="0" w:left="2" w:hanging="2"/>
              <w:jc w:val="both"/>
              <w:rPr>
                <w:sz w:val="24"/>
                <w:szCs w:val="24"/>
              </w:rPr>
            </w:pPr>
            <w:r w:rsidRPr="009166FC">
              <w:rPr>
                <w:sz w:val="24"/>
                <w:szCs w:val="24"/>
              </w:rPr>
              <w:t>Lắp rô bốt (tt)</w:t>
            </w:r>
          </w:p>
        </w:tc>
        <w:tc>
          <w:tcPr>
            <w:tcW w:w="916" w:type="dxa"/>
            <w:shd w:val="clear" w:color="auto" w:fill="auto"/>
            <w:tcMar>
              <w:top w:w="100" w:type="dxa"/>
              <w:left w:w="100" w:type="dxa"/>
              <w:bottom w:w="100" w:type="dxa"/>
              <w:right w:w="100" w:type="dxa"/>
            </w:tcMar>
          </w:tcPr>
          <w:p w14:paraId="6133A7F3" w14:textId="77777777" w:rsidR="00AC1EA2" w:rsidRPr="009166FC" w:rsidRDefault="00AC1EA2" w:rsidP="003A3D9D">
            <w:pPr>
              <w:spacing w:line="276" w:lineRule="auto"/>
              <w:ind w:leftChars="0" w:left="2" w:hanging="2"/>
              <w:jc w:val="center"/>
              <w:rPr>
                <w:sz w:val="24"/>
                <w:szCs w:val="24"/>
              </w:rPr>
            </w:pPr>
            <w:r w:rsidRPr="009166FC">
              <w:rPr>
                <w:sz w:val="24"/>
                <w:szCs w:val="24"/>
              </w:rPr>
              <w:t>28</w:t>
            </w:r>
          </w:p>
        </w:tc>
        <w:tc>
          <w:tcPr>
            <w:tcW w:w="1919" w:type="dxa"/>
            <w:shd w:val="clear" w:color="auto" w:fill="auto"/>
            <w:tcMar>
              <w:top w:w="100" w:type="dxa"/>
              <w:left w:w="100" w:type="dxa"/>
              <w:bottom w:w="100" w:type="dxa"/>
              <w:right w:w="100" w:type="dxa"/>
            </w:tcMar>
          </w:tcPr>
          <w:p w14:paraId="15BEFF74"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1036" w:type="dxa"/>
            <w:shd w:val="clear" w:color="auto" w:fill="auto"/>
            <w:tcMar>
              <w:top w:w="100" w:type="dxa"/>
              <w:left w:w="100" w:type="dxa"/>
              <w:bottom w:w="100" w:type="dxa"/>
              <w:right w:w="100" w:type="dxa"/>
            </w:tcMar>
          </w:tcPr>
          <w:p w14:paraId="5B5AC760"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r>
      <w:tr w:rsidR="00AC1EA2" w:rsidRPr="009166FC" w14:paraId="01BB7E44" w14:textId="77777777" w:rsidTr="00CE3A5D">
        <w:trPr>
          <w:trHeight w:val="349"/>
        </w:trPr>
        <w:tc>
          <w:tcPr>
            <w:tcW w:w="805" w:type="dxa"/>
            <w:shd w:val="clear" w:color="auto" w:fill="auto"/>
            <w:tcMar>
              <w:top w:w="100" w:type="dxa"/>
              <w:left w:w="100" w:type="dxa"/>
              <w:bottom w:w="100" w:type="dxa"/>
              <w:right w:w="100" w:type="dxa"/>
            </w:tcMar>
          </w:tcPr>
          <w:p w14:paraId="3A6DA364" w14:textId="77777777" w:rsidR="00AC1EA2" w:rsidRPr="009166FC" w:rsidRDefault="00AC1EA2" w:rsidP="003A3D9D">
            <w:pPr>
              <w:spacing w:line="276" w:lineRule="auto"/>
              <w:ind w:leftChars="0" w:left="2" w:hanging="2"/>
              <w:jc w:val="center"/>
              <w:rPr>
                <w:b/>
                <w:sz w:val="24"/>
                <w:szCs w:val="24"/>
              </w:rPr>
            </w:pPr>
            <w:r w:rsidRPr="009166FC">
              <w:rPr>
                <w:b/>
                <w:sz w:val="24"/>
                <w:szCs w:val="24"/>
              </w:rPr>
              <w:t>29</w:t>
            </w:r>
          </w:p>
        </w:tc>
        <w:tc>
          <w:tcPr>
            <w:tcW w:w="1644" w:type="dxa"/>
            <w:shd w:val="clear" w:color="auto" w:fill="auto"/>
            <w:tcMar>
              <w:top w:w="100" w:type="dxa"/>
              <w:left w:w="100" w:type="dxa"/>
              <w:bottom w:w="100" w:type="dxa"/>
              <w:right w:w="100" w:type="dxa"/>
            </w:tcMar>
          </w:tcPr>
          <w:p w14:paraId="1B21FEA2"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3317" w:type="dxa"/>
            <w:shd w:val="clear" w:color="auto" w:fill="auto"/>
            <w:tcMar>
              <w:top w:w="100" w:type="dxa"/>
              <w:left w:w="100" w:type="dxa"/>
              <w:bottom w:w="100" w:type="dxa"/>
              <w:right w:w="100" w:type="dxa"/>
            </w:tcMar>
          </w:tcPr>
          <w:p w14:paraId="02325563" w14:textId="77777777" w:rsidR="00AC1EA2" w:rsidRPr="009166FC" w:rsidRDefault="00AC1EA2" w:rsidP="003A3D9D">
            <w:pPr>
              <w:spacing w:line="276" w:lineRule="auto"/>
              <w:ind w:leftChars="0" w:left="2" w:hanging="2"/>
              <w:jc w:val="both"/>
              <w:rPr>
                <w:sz w:val="24"/>
                <w:szCs w:val="24"/>
              </w:rPr>
            </w:pPr>
            <w:r w:rsidRPr="009166FC">
              <w:rPr>
                <w:sz w:val="24"/>
                <w:szCs w:val="24"/>
              </w:rPr>
              <w:t>Lắp ghép mô hình tự chọn</w:t>
            </w:r>
          </w:p>
        </w:tc>
        <w:tc>
          <w:tcPr>
            <w:tcW w:w="916" w:type="dxa"/>
            <w:shd w:val="clear" w:color="auto" w:fill="auto"/>
            <w:tcMar>
              <w:top w:w="100" w:type="dxa"/>
              <w:left w:w="100" w:type="dxa"/>
              <w:bottom w:w="100" w:type="dxa"/>
              <w:right w:w="100" w:type="dxa"/>
            </w:tcMar>
          </w:tcPr>
          <w:p w14:paraId="600263D8" w14:textId="77777777" w:rsidR="00AC1EA2" w:rsidRPr="009166FC" w:rsidRDefault="00AC1EA2" w:rsidP="003A3D9D">
            <w:pPr>
              <w:spacing w:line="276" w:lineRule="auto"/>
              <w:ind w:leftChars="0" w:left="2" w:hanging="2"/>
              <w:jc w:val="center"/>
              <w:rPr>
                <w:sz w:val="24"/>
                <w:szCs w:val="24"/>
              </w:rPr>
            </w:pPr>
            <w:r w:rsidRPr="009166FC">
              <w:rPr>
                <w:sz w:val="24"/>
                <w:szCs w:val="24"/>
              </w:rPr>
              <w:t>29</w:t>
            </w:r>
          </w:p>
        </w:tc>
        <w:tc>
          <w:tcPr>
            <w:tcW w:w="1919" w:type="dxa"/>
            <w:shd w:val="clear" w:color="auto" w:fill="auto"/>
            <w:tcMar>
              <w:top w:w="100" w:type="dxa"/>
              <w:left w:w="100" w:type="dxa"/>
              <w:bottom w:w="100" w:type="dxa"/>
              <w:right w:w="100" w:type="dxa"/>
            </w:tcMar>
          </w:tcPr>
          <w:p w14:paraId="56BD4E1B"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1036" w:type="dxa"/>
            <w:shd w:val="clear" w:color="auto" w:fill="auto"/>
            <w:tcMar>
              <w:top w:w="100" w:type="dxa"/>
              <w:left w:w="100" w:type="dxa"/>
              <w:bottom w:w="100" w:type="dxa"/>
              <w:right w:w="100" w:type="dxa"/>
            </w:tcMar>
          </w:tcPr>
          <w:p w14:paraId="376A3D39"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r>
      <w:tr w:rsidR="00AC1EA2" w:rsidRPr="009166FC" w14:paraId="0FF24BA5" w14:textId="77777777" w:rsidTr="00CE3A5D">
        <w:trPr>
          <w:trHeight w:val="280"/>
        </w:trPr>
        <w:tc>
          <w:tcPr>
            <w:tcW w:w="805" w:type="dxa"/>
            <w:shd w:val="clear" w:color="auto" w:fill="auto"/>
            <w:tcMar>
              <w:top w:w="100" w:type="dxa"/>
              <w:left w:w="100" w:type="dxa"/>
              <w:bottom w:w="100" w:type="dxa"/>
              <w:right w:w="100" w:type="dxa"/>
            </w:tcMar>
          </w:tcPr>
          <w:p w14:paraId="10E79FEB" w14:textId="77777777" w:rsidR="00AC1EA2" w:rsidRPr="009166FC" w:rsidRDefault="00AC1EA2" w:rsidP="003A3D9D">
            <w:pPr>
              <w:spacing w:line="276" w:lineRule="auto"/>
              <w:ind w:leftChars="0" w:left="2" w:hanging="2"/>
              <w:jc w:val="center"/>
              <w:rPr>
                <w:b/>
                <w:sz w:val="24"/>
                <w:szCs w:val="24"/>
              </w:rPr>
            </w:pPr>
            <w:r w:rsidRPr="009166FC">
              <w:rPr>
                <w:b/>
                <w:sz w:val="24"/>
                <w:szCs w:val="24"/>
              </w:rPr>
              <w:t>30</w:t>
            </w:r>
          </w:p>
        </w:tc>
        <w:tc>
          <w:tcPr>
            <w:tcW w:w="1644" w:type="dxa"/>
            <w:shd w:val="clear" w:color="auto" w:fill="auto"/>
            <w:tcMar>
              <w:top w:w="100" w:type="dxa"/>
              <w:left w:w="100" w:type="dxa"/>
              <w:bottom w:w="100" w:type="dxa"/>
              <w:right w:w="100" w:type="dxa"/>
            </w:tcMar>
          </w:tcPr>
          <w:p w14:paraId="20EEAA1B"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3317" w:type="dxa"/>
            <w:shd w:val="clear" w:color="auto" w:fill="auto"/>
            <w:tcMar>
              <w:top w:w="100" w:type="dxa"/>
              <w:left w:w="100" w:type="dxa"/>
              <w:bottom w:w="100" w:type="dxa"/>
              <w:right w:w="100" w:type="dxa"/>
            </w:tcMar>
          </w:tcPr>
          <w:p w14:paraId="7F008CF8" w14:textId="77777777" w:rsidR="00AC1EA2" w:rsidRPr="009166FC" w:rsidRDefault="00AC1EA2" w:rsidP="003A3D9D">
            <w:pPr>
              <w:spacing w:line="276" w:lineRule="auto"/>
              <w:ind w:leftChars="0" w:left="2" w:hanging="2"/>
              <w:jc w:val="both"/>
              <w:rPr>
                <w:sz w:val="24"/>
                <w:szCs w:val="24"/>
              </w:rPr>
            </w:pPr>
            <w:r w:rsidRPr="009166FC">
              <w:rPr>
                <w:sz w:val="24"/>
                <w:szCs w:val="24"/>
              </w:rPr>
              <w:t>Lắp ghép mô hình tự chọn (tt)</w:t>
            </w:r>
          </w:p>
        </w:tc>
        <w:tc>
          <w:tcPr>
            <w:tcW w:w="916" w:type="dxa"/>
            <w:shd w:val="clear" w:color="auto" w:fill="auto"/>
            <w:tcMar>
              <w:top w:w="100" w:type="dxa"/>
              <w:left w:w="100" w:type="dxa"/>
              <w:bottom w:w="100" w:type="dxa"/>
              <w:right w:w="100" w:type="dxa"/>
            </w:tcMar>
          </w:tcPr>
          <w:p w14:paraId="532D0B04" w14:textId="77777777" w:rsidR="00AC1EA2" w:rsidRPr="009166FC" w:rsidRDefault="00AC1EA2" w:rsidP="003A3D9D">
            <w:pPr>
              <w:spacing w:line="276" w:lineRule="auto"/>
              <w:ind w:leftChars="0" w:left="2" w:hanging="2"/>
              <w:jc w:val="center"/>
              <w:rPr>
                <w:sz w:val="24"/>
                <w:szCs w:val="24"/>
              </w:rPr>
            </w:pPr>
            <w:r w:rsidRPr="009166FC">
              <w:rPr>
                <w:sz w:val="24"/>
                <w:szCs w:val="24"/>
              </w:rPr>
              <w:t>30</w:t>
            </w:r>
          </w:p>
        </w:tc>
        <w:tc>
          <w:tcPr>
            <w:tcW w:w="1919" w:type="dxa"/>
            <w:shd w:val="clear" w:color="auto" w:fill="auto"/>
            <w:tcMar>
              <w:top w:w="100" w:type="dxa"/>
              <w:left w:w="100" w:type="dxa"/>
              <w:bottom w:w="100" w:type="dxa"/>
              <w:right w:w="100" w:type="dxa"/>
            </w:tcMar>
          </w:tcPr>
          <w:p w14:paraId="020C7B4A"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1036" w:type="dxa"/>
            <w:shd w:val="clear" w:color="auto" w:fill="auto"/>
            <w:tcMar>
              <w:top w:w="100" w:type="dxa"/>
              <w:left w:w="100" w:type="dxa"/>
              <w:bottom w:w="100" w:type="dxa"/>
              <w:right w:w="100" w:type="dxa"/>
            </w:tcMar>
          </w:tcPr>
          <w:p w14:paraId="33E26966"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r>
      <w:tr w:rsidR="00AC1EA2" w:rsidRPr="009166FC" w14:paraId="4F71F3C4" w14:textId="77777777" w:rsidTr="00CE3A5D">
        <w:trPr>
          <w:trHeight w:val="331"/>
        </w:trPr>
        <w:tc>
          <w:tcPr>
            <w:tcW w:w="805" w:type="dxa"/>
            <w:shd w:val="clear" w:color="auto" w:fill="auto"/>
            <w:tcMar>
              <w:top w:w="100" w:type="dxa"/>
              <w:left w:w="100" w:type="dxa"/>
              <w:bottom w:w="100" w:type="dxa"/>
              <w:right w:w="100" w:type="dxa"/>
            </w:tcMar>
          </w:tcPr>
          <w:p w14:paraId="5D4CBE66" w14:textId="77777777" w:rsidR="00AC1EA2" w:rsidRPr="009166FC" w:rsidRDefault="00AC1EA2" w:rsidP="003A3D9D">
            <w:pPr>
              <w:spacing w:line="276" w:lineRule="auto"/>
              <w:ind w:leftChars="0" w:left="2" w:hanging="2"/>
              <w:jc w:val="center"/>
              <w:rPr>
                <w:b/>
                <w:sz w:val="24"/>
                <w:szCs w:val="24"/>
              </w:rPr>
            </w:pPr>
            <w:r w:rsidRPr="009166FC">
              <w:rPr>
                <w:b/>
                <w:sz w:val="24"/>
                <w:szCs w:val="24"/>
              </w:rPr>
              <w:t>31</w:t>
            </w:r>
          </w:p>
        </w:tc>
        <w:tc>
          <w:tcPr>
            <w:tcW w:w="1644" w:type="dxa"/>
            <w:shd w:val="clear" w:color="auto" w:fill="auto"/>
            <w:tcMar>
              <w:top w:w="100" w:type="dxa"/>
              <w:left w:w="100" w:type="dxa"/>
              <w:bottom w:w="100" w:type="dxa"/>
              <w:right w:w="100" w:type="dxa"/>
            </w:tcMar>
          </w:tcPr>
          <w:p w14:paraId="64313781"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3317" w:type="dxa"/>
            <w:shd w:val="clear" w:color="auto" w:fill="auto"/>
            <w:tcMar>
              <w:top w:w="100" w:type="dxa"/>
              <w:left w:w="100" w:type="dxa"/>
              <w:bottom w:w="100" w:type="dxa"/>
              <w:right w:w="100" w:type="dxa"/>
            </w:tcMar>
          </w:tcPr>
          <w:p w14:paraId="4F2B31A5" w14:textId="77777777" w:rsidR="00AC1EA2" w:rsidRPr="009166FC" w:rsidRDefault="00AC1EA2" w:rsidP="003A3D9D">
            <w:pPr>
              <w:spacing w:line="276" w:lineRule="auto"/>
              <w:ind w:leftChars="0" w:left="2" w:hanging="2"/>
              <w:jc w:val="both"/>
              <w:rPr>
                <w:sz w:val="24"/>
                <w:szCs w:val="24"/>
              </w:rPr>
            </w:pPr>
            <w:r w:rsidRPr="009166FC">
              <w:rPr>
                <w:sz w:val="24"/>
                <w:szCs w:val="24"/>
              </w:rPr>
              <w:t>Lắp ghép mô hình tự chọn (tt)</w:t>
            </w:r>
          </w:p>
        </w:tc>
        <w:tc>
          <w:tcPr>
            <w:tcW w:w="916" w:type="dxa"/>
            <w:shd w:val="clear" w:color="auto" w:fill="auto"/>
            <w:tcMar>
              <w:top w:w="100" w:type="dxa"/>
              <w:left w:w="100" w:type="dxa"/>
              <w:bottom w:w="100" w:type="dxa"/>
              <w:right w:w="100" w:type="dxa"/>
            </w:tcMar>
          </w:tcPr>
          <w:p w14:paraId="471C625B" w14:textId="77777777" w:rsidR="00AC1EA2" w:rsidRPr="009166FC" w:rsidRDefault="00AC1EA2" w:rsidP="003A3D9D">
            <w:pPr>
              <w:spacing w:line="276" w:lineRule="auto"/>
              <w:ind w:leftChars="0" w:left="2" w:hanging="2"/>
              <w:jc w:val="center"/>
              <w:rPr>
                <w:sz w:val="24"/>
                <w:szCs w:val="24"/>
              </w:rPr>
            </w:pPr>
            <w:r w:rsidRPr="009166FC">
              <w:rPr>
                <w:sz w:val="24"/>
                <w:szCs w:val="24"/>
              </w:rPr>
              <w:t>31</w:t>
            </w:r>
          </w:p>
        </w:tc>
        <w:tc>
          <w:tcPr>
            <w:tcW w:w="1919" w:type="dxa"/>
            <w:shd w:val="clear" w:color="auto" w:fill="auto"/>
            <w:tcMar>
              <w:top w:w="100" w:type="dxa"/>
              <w:left w:w="100" w:type="dxa"/>
              <w:bottom w:w="100" w:type="dxa"/>
              <w:right w:w="100" w:type="dxa"/>
            </w:tcMar>
          </w:tcPr>
          <w:p w14:paraId="26F6079D"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1036" w:type="dxa"/>
            <w:shd w:val="clear" w:color="auto" w:fill="auto"/>
            <w:tcMar>
              <w:top w:w="100" w:type="dxa"/>
              <w:left w:w="100" w:type="dxa"/>
              <w:bottom w:w="100" w:type="dxa"/>
              <w:right w:w="100" w:type="dxa"/>
            </w:tcMar>
          </w:tcPr>
          <w:p w14:paraId="478EE19C"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r>
      <w:tr w:rsidR="00AC1EA2" w:rsidRPr="009166FC" w14:paraId="0B618BE4" w14:textId="77777777" w:rsidTr="00CE3A5D">
        <w:trPr>
          <w:trHeight w:val="479"/>
        </w:trPr>
        <w:tc>
          <w:tcPr>
            <w:tcW w:w="805" w:type="dxa"/>
            <w:shd w:val="clear" w:color="auto" w:fill="auto"/>
            <w:tcMar>
              <w:top w:w="100" w:type="dxa"/>
              <w:left w:w="100" w:type="dxa"/>
              <w:bottom w:w="100" w:type="dxa"/>
              <w:right w:w="100" w:type="dxa"/>
            </w:tcMar>
          </w:tcPr>
          <w:p w14:paraId="61A174BA" w14:textId="77777777" w:rsidR="00AC1EA2" w:rsidRPr="009166FC" w:rsidRDefault="00AC1EA2" w:rsidP="003A3D9D">
            <w:pPr>
              <w:spacing w:line="276" w:lineRule="auto"/>
              <w:ind w:leftChars="0" w:left="2" w:hanging="2"/>
              <w:jc w:val="center"/>
              <w:rPr>
                <w:b/>
                <w:sz w:val="24"/>
                <w:szCs w:val="24"/>
              </w:rPr>
            </w:pPr>
            <w:r w:rsidRPr="009166FC">
              <w:rPr>
                <w:b/>
                <w:sz w:val="24"/>
                <w:szCs w:val="24"/>
              </w:rPr>
              <w:t>32</w:t>
            </w:r>
          </w:p>
        </w:tc>
        <w:tc>
          <w:tcPr>
            <w:tcW w:w="1644" w:type="dxa"/>
            <w:shd w:val="clear" w:color="auto" w:fill="auto"/>
            <w:tcMar>
              <w:top w:w="100" w:type="dxa"/>
              <w:left w:w="100" w:type="dxa"/>
              <w:bottom w:w="100" w:type="dxa"/>
              <w:right w:w="100" w:type="dxa"/>
            </w:tcMar>
          </w:tcPr>
          <w:p w14:paraId="0A07EB33"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3317" w:type="dxa"/>
            <w:shd w:val="clear" w:color="auto" w:fill="auto"/>
            <w:tcMar>
              <w:top w:w="100" w:type="dxa"/>
              <w:left w:w="100" w:type="dxa"/>
              <w:bottom w:w="100" w:type="dxa"/>
              <w:right w:w="100" w:type="dxa"/>
            </w:tcMar>
          </w:tcPr>
          <w:p w14:paraId="6CD6BF05" w14:textId="77777777" w:rsidR="00AC1EA2" w:rsidRPr="009166FC" w:rsidRDefault="00AC1EA2" w:rsidP="003A3D9D">
            <w:pPr>
              <w:spacing w:line="276" w:lineRule="auto"/>
              <w:ind w:leftChars="0" w:left="2" w:hanging="2"/>
              <w:jc w:val="both"/>
              <w:rPr>
                <w:sz w:val="24"/>
                <w:szCs w:val="24"/>
              </w:rPr>
            </w:pPr>
            <w:r w:rsidRPr="009166FC">
              <w:rPr>
                <w:sz w:val="24"/>
                <w:szCs w:val="24"/>
              </w:rPr>
              <w:t>Lắp ráp mô hình xe điện chạy bằng pin</w:t>
            </w:r>
          </w:p>
        </w:tc>
        <w:tc>
          <w:tcPr>
            <w:tcW w:w="916" w:type="dxa"/>
            <w:shd w:val="clear" w:color="auto" w:fill="auto"/>
            <w:tcMar>
              <w:top w:w="100" w:type="dxa"/>
              <w:left w:w="100" w:type="dxa"/>
              <w:bottom w:w="100" w:type="dxa"/>
              <w:right w:w="100" w:type="dxa"/>
            </w:tcMar>
          </w:tcPr>
          <w:p w14:paraId="056B0533" w14:textId="77777777" w:rsidR="00AC1EA2" w:rsidRPr="009166FC" w:rsidRDefault="00AC1EA2" w:rsidP="003A3D9D">
            <w:pPr>
              <w:spacing w:line="276" w:lineRule="auto"/>
              <w:ind w:leftChars="0" w:left="2" w:hanging="2"/>
              <w:jc w:val="center"/>
              <w:rPr>
                <w:sz w:val="24"/>
                <w:szCs w:val="24"/>
              </w:rPr>
            </w:pPr>
            <w:r w:rsidRPr="009166FC">
              <w:rPr>
                <w:sz w:val="24"/>
                <w:szCs w:val="24"/>
              </w:rPr>
              <w:t>32</w:t>
            </w:r>
          </w:p>
        </w:tc>
        <w:tc>
          <w:tcPr>
            <w:tcW w:w="1919" w:type="dxa"/>
            <w:shd w:val="clear" w:color="auto" w:fill="auto"/>
            <w:tcMar>
              <w:top w:w="100" w:type="dxa"/>
              <w:left w:w="100" w:type="dxa"/>
              <w:bottom w:w="100" w:type="dxa"/>
              <w:right w:w="100" w:type="dxa"/>
            </w:tcMar>
          </w:tcPr>
          <w:p w14:paraId="75B33C08"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1036" w:type="dxa"/>
            <w:shd w:val="clear" w:color="auto" w:fill="auto"/>
            <w:tcMar>
              <w:top w:w="100" w:type="dxa"/>
              <w:left w:w="100" w:type="dxa"/>
              <w:bottom w:w="100" w:type="dxa"/>
              <w:right w:w="100" w:type="dxa"/>
            </w:tcMar>
          </w:tcPr>
          <w:p w14:paraId="7812FC2F" w14:textId="77777777" w:rsidR="00AC1EA2" w:rsidRPr="009166FC" w:rsidRDefault="00AC1EA2" w:rsidP="003A3D9D">
            <w:pPr>
              <w:spacing w:line="276" w:lineRule="auto"/>
              <w:ind w:leftChars="0" w:left="2" w:hanging="2"/>
              <w:jc w:val="center"/>
              <w:rPr>
                <w:sz w:val="24"/>
                <w:szCs w:val="24"/>
              </w:rPr>
            </w:pPr>
            <w:r w:rsidRPr="009166FC">
              <w:rPr>
                <w:sz w:val="24"/>
                <w:szCs w:val="24"/>
              </w:rPr>
              <w:t>Bài mới</w:t>
            </w:r>
          </w:p>
        </w:tc>
      </w:tr>
      <w:tr w:rsidR="00AC1EA2" w:rsidRPr="009166FC" w14:paraId="52E97305" w14:textId="77777777" w:rsidTr="00CE3A5D">
        <w:trPr>
          <w:trHeight w:val="478"/>
        </w:trPr>
        <w:tc>
          <w:tcPr>
            <w:tcW w:w="805" w:type="dxa"/>
            <w:shd w:val="clear" w:color="auto" w:fill="auto"/>
            <w:tcMar>
              <w:top w:w="100" w:type="dxa"/>
              <w:left w:w="100" w:type="dxa"/>
              <w:bottom w:w="100" w:type="dxa"/>
              <w:right w:w="100" w:type="dxa"/>
            </w:tcMar>
          </w:tcPr>
          <w:p w14:paraId="38406433" w14:textId="77777777" w:rsidR="00AC1EA2" w:rsidRPr="009166FC" w:rsidRDefault="00AC1EA2" w:rsidP="003A3D9D">
            <w:pPr>
              <w:spacing w:line="276" w:lineRule="auto"/>
              <w:ind w:leftChars="0" w:left="2" w:hanging="2"/>
              <w:jc w:val="center"/>
              <w:rPr>
                <w:b/>
                <w:sz w:val="24"/>
                <w:szCs w:val="24"/>
              </w:rPr>
            </w:pPr>
            <w:r w:rsidRPr="009166FC">
              <w:rPr>
                <w:b/>
                <w:sz w:val="24"/>
                <w:szCs w:val="24"/>
              </w:rPr>
              <w:t>33</w:t>
            </w:r>
          </w:p>
        </w:tc>
        <w:tc>
          <w:tcPr>
            <w:tcW w:w="1644" w:type="dxa"/>
            <w:shd w:val="clear" w:color="auto" w:fill="auto"/>
            <w:tcMar>
              <w:top w:w="100" w:type="dxa"/>
              <w:left w:w="100" w:type="dxa"/>
              <w:bottom w:w="100" w:type="dxa"/>
              <w:right w:w="100" w:type="dxa"/>
            </w:tcMar>
          </w:tcPr>
          <w:p w14:paraId="1950BF1D"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3317" w:type="dxa"/>
            <w:shd w:val="clear" w:color="auto" w:fill="auto"/>
            <w:tcMar>
              <w:top w:w="100" w:type="dxa"/>
              <w:left w:w="100" w:type="dxa"/>
              <w:bottom w:w="100" w:type="dxa"/>
              <w:right w:w="100" w:type="dxa"/>
            </w:tcMar>
          </w:tcPr>
          <w:p w14:paraId="49C0730F" w14:textId="77777777" w:rsidR="00AC1EA2" w:rsidRPr="009166FC" w:rsidRDefault="00AC1EA2" w:rsidP="003A3D9D">
            <w:pPr>
              <w:spacing w:line="276" w:lineRule="auto"/>
              <w:ind w:leftChars="0" w:left="2" w:hanging="2"/>
              <w:jc w:val="both"/>
              <w:rPr>
                <w:sz w:val="24"/>
                <w:szCs w:val="24"/>
              </w:rPr>
            </w:pPr>
            <w:r w:rsidRPr="009166FC">
              <w:rPr>
                <w:sz w:val="24"/>
                <w:szCs w:val="24"/>
              </w:rPr>
              <w:t>Lắp ráp mô hình xe điện chạy bằng pin (tt)</w:t>
            </w:r>
          </w:p>
        </w:tc>
        <w:tc>
          <w:tcPr>
            <w:tcW w:w="916" w:type="dxa"/>
            <w:shd w:val="clear" w:color="auto" w:fill="auto"/>
            <w:tcMar>
              <w:top w:w="100" w:type="dxa"/>
              <w:left w:w="100" w:type="dxa"/>
              <w:bottom w:w="100" w:type="dxa"/>
              <w:right w:w="100" w:type="dxa"/>
            </w:tcMar>
          </w:tcPr>
          <w:p w14:paraId="770AD0C6" w14:textId="77777777" w:rsidR="00AC1EA2" w:rsidRPr="009166FC" w:rsidRDefault="00AC1EA2" w:rsidP="003A3D9D">
            <w:pPr>
              <w:spacing w:line="276" w:lineRule="auto"/>
              <w:ind w:leftChars="0" w:left="2" w:hanging="2"/>
              <w:jc w:val="center"/>
              <w:rPr>
                <w:sz w:val="24"/>
                <w:szCs w:val="24"/>
              </w:rPr>
            </w:pPr>
            <w:r w:rsidRPr="009166FC">
              <w:rPr>
                <w:sz w:val="24"/>
                <w:szCs w:val="24"/>
              </w:rPr>
              <w:t>33</w:t>
            </w:r>
          </w:p>
        </w:tc>
        <w:tc>
          <w:tcPr>
            <w:tcW w:w="1919" w:type="dxa"/>
            <w:shd w:val="clear" w:color="auto" w:fill="auto"/>
            <w:tcMar>
              <w:top w:w="100" w:type="dxa"/>
              <w:left w:w="100" w:type="dxa"/>
              <w:bottom w:w="100" w:type="dxa"/>
              <w:right w:w="100" w:type="dxa"/>
            </w:tcMar>
          </w:tcPr>
          <w:p w14:paraId="74F84352"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1036" w:type="dxa"/>
            <w:shd w:val="clear" w:color="auto" w:fill="auto"/>
            <w:tcMar>
              <w:top w:w="100" w:type="dxa"/>
              <w:left w:w="100" w:type="dxa"/>
              <w:bottom w:w="100" w:type="dxa"/>
              <w:right w:w="100" w:type="dxa"/>
            </w:tcMar>
          </w:tcPr>
          <w:p w14:paraId="733BA9AE" w14:textId="77777777" w:rsidR="00AC1EA2" w:rsidRPr="009166FC" w:rsidRDefault="00AC1EA2" w:rsidP="003A3D9D">
            <w:pPr>
              <w:spacing w:line="276" w:lineRule="auto"/>
              <w:ind w:leftChars="0" w:left="2" w:hanging="2"/>
              <w:jc w:val="center"/>
              <w:rPr>
                <w:sz w:val="24"/>
                <w:szCs w:val="24"/>
              </w:rPr>
            </w:pPr>
            <w:r w:rsidRPr="009166FC">
              <w:rPr>
                <w:sz w:val="24"/>
                <w:szCs w:val="24"/>
              </w:rPr>
              <w:t>Bài mới</w:t>
            </w:r>
          </w:p>
        </w:tc>
      </w:tr>
      <w:tr w:rsidR="00AC1EA2" w:rsidRPr="009166FC" w14:paraId="40EBE1F1" w14:textId="77777777" w:rsidTr="00CE3A5D">
        <w:trPr>
          <w:trHeight w:val="529"/>
        </w:trPr>
        <w:tc>
          <w:tcPr>
            <w:tcW w:w="805" w:type="dxa"/>
            <w:shd w:val="clear" w:color="auto" w:fill="auto"/>
            <w:tcMar>
              <w:top w:w="100" w:type="dxa"/>
              <w:left w:w="100" w:type="dxa"/>
              <w:bottom w:w="100" w:type="dxa"/>
              <w:right w:w="100" w:type="dxa"/>
            </w:tcMar>
          </w:tcPr>
          <w:p w14:paraId="60EE5590" w14:textId="77777777" w:rsidR="00AC1EA2" w:rsidRPr="009166FC" w:rsidRDefault="00AC1EA2" w:rsidP="003A3D9D">
            <w:pPr>
              <w:spacing w:line="276" w:lineRule="auto"/>
              <w:ind w:leftChars="0" w:left="2" w:hanging="2"/>
              <w:jc w:val="center"/>
              <w:rPr>
                <w:b/>
                <w:sz w:val="24"/>
                <w:szCs w:val="24"/>
              </w:rPr>
            </w:pPr>
            <w:r w:rsidRPr="009166FC">
              <w:rPr>
                <w:b/>
                <w:sz w:val="24"/>
                <w:szCs w:val="24"/>
              </w:rPr>
              <w:t>34</w:t>
            </w:r>
          </w:p>
        </w:tc>
        <w:tc>
          <w:tcPr>
            <w:tcW w:w="1644" w:type="dxa"/>
            <w:shd w:val="clear" w:color="auto" w:fill="auto"/>
            <w:tcMar>
              <w:top w:w="100" w:type="dxa"/>
              <w:left w:w="100" w:type="dxa"/>
              <w:bottom w:w="100" w:type="dxa"/>
              <w:right w:w="100" w:type="dxa"/>
            </w:tcMar>
          </w:tcPr>
          <w:p w14:paraId="325571D8"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3317" w:type="dxa"/>
            <w:shd w:val="clear" w:color="auto" w:fill="auto"/>
            <w:tcMar>
              <w:top w:w="100" w:type="dxa"/>
              <w:left w:w="100" w:type="dxa"/>
              <w:bottom w:w="100" w:type="dxa"/>
              <w:right w:w="100" w:type="dxa"/>
            </w:tcMar>
          </w:tcPr>
          <w:p w14:paraId="12FD40F7" w14:textId="77777777" w:rsidR="00AC1EA2" w:rsidRPr="009166FC" w:rsidRDefault="00AC1EA2" w:rsidP="003A3D9D">
            <w:pPr>
              <w:spacing w:line="276" w:lineRule="auto"/>
              <w:ind w:leftChars="0" w:left="2" w:hanging="2"/>
              <w:jc w:val="both"/>
              <w:rPr>
                <w:sz w:val="24"/>
                <w:szCs w:val="24"/>
              </w:rPr>
            </w:pPr>
            <w:r w:rsidRPr="009166FC">
              <w:rPr>
                <w:sz w:val="24"/>
                <w:szCs w:val="24"/>
              </w:rPr>
              <w:t>Lắp ráp mô hình xe điện chạy bằng pin (tt)</w:t>
            </w:r>
          </w:p>
        </w:tc>
        <w:tc>
          <w:tcPr>
            <w:tcW w:w="916" w:type="dxa"/>
            <w:shd w:val="clear" w:color="auto" w:fill="auto"/>
            <w:tcMar>
              <w:top w:w="100" w:type="dxa"/>
              <w:left w:w="100" w:type="dxa"/>
              <w:bottom w:w="100" w:type="dxa"/>
              <w:right w:w="100" w:type="dxa"/>
            </w:tcMar>
          </w:tcPr>
          <w:p w14:paraId="18B200E0" w14:textId="77777777" w:rsidR="00AC1EA2" w:rsidRPr="009166FC" w:rsidRDefault="00AC1EA2" w:rsidP="003A3D9D">
            <w:pPr>
              <w:spacing w:line="276" w:lineRule="auto"/>
              <w:ind w:leftChars="0" w:left="2" w:hanging="2"/>
              <w:jc w:val="center"/>
              <w:rPr>
                <w:sz w:val="24"/>
                <w:szCs w:val="24"/>
              </w:rPr>
            </w:pPr>
            <w:r w:rsidRPr="009166FC">
              <w:rPr>
                <w:sz w:val="24"/>
                <w:szCs w:val="24"/>
              </w:rPr>
              <w:t>34</w:t>
            </w:r>
          </w:p>
        </w:tc>
        <w:tc>
          <w:tcPr>
            <w:tcW w:w="1919" w:type="dxa"/>
            <w:shd w:val="clear" w:color="auto" w:fill="auto"/>
            <w:tcMar>
              <w:top w:w="100" w:type="dxa"/>
              <w:left w:w="100" w:type="dxa"/>
              <w:bottom w:w="100" w:type="dxa"/>
              <w:right w:w="100" w:type="dxa"/>
            </w:tcMar>
          </w:tcPr>
          <w:p w14:paraId="7FD84D3D"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1036" w:type="dxa"/>
            <w:shd w:val="clear" w:color="auto" w:fill="auto"/>
            <w:tcMar>
              <w:top w:w="100" w:type="dxa"/>
              <w:left w:w="100" w:type="dxa"/>
              <w:bottom w:w="100" w:type="dxa"/>
              <w:right w:w="100" w:type="dxa"/>
            </w:tcMar>
          </w:tcPr>
          <w:p w14:paraId="28182262" w14:textId="77777777" w:rsidR="00AC1EA2" w:rsidRPr="009166FC" w:rsidRDefault="00AC1EA2" w:rsidP="003A3D9D">
            <w:pPr>
              <w:spacing w:line="276" w:lineRule="auto"/>
              <w:ind w:leftChars="0" w:left="2" w:hanging="2"/>
              <w:jc w:val="center"/>
              <w:rPr>
                <w:sz w:val="24"/>
                <w:szCs w:val="24"/>
              </w:rPr>
            </w:pPr>
            <w:r w:rsidRPr="009166FC">
              <w:rPr>
                <w:sz w:val="24"/>
                <w:szCs w:val="24"/>
              </w:rPr>
              <w:t>Bài mới</w:t>
            </w:r>
          </w:p>
        </w:tc>
      </w:tr>
      <w:tr w:rsidR="00AC1EA2" w:rsidRPr="009166FC" w14:paraId="6CC03236" w14:textId="77777777" w:rsidTr="00CE3A5D">
        <w:trPr>
          <w:trHeight w:val="574"/>
        </w:trPr>
        <w:tc>
          <w:tcPr>
            <w:tcW w:w="805" w:type="dxa"/>
            <w:shd w:val="clear" w:color="auto" w:fill="auto"/>
            <w:tcMar>
              <w:top w:w="100" w:type="dxa"/>
              <w:left w:w="100" w:type="dxa"/>
              <w:bottom w:w="100" w:type="dxa"/>
              <w:right w:w="100" w:type="dxa"/>
            </w:tcMar>
          </w:tcPr>
          <w:p w14:paraId="3447BA4F" w14:textId="77777777" w:rsidR="00AC1EA2" w:rsidRPr="009166FC" w:rsidRDefault="00AC1EA2" w:rsidP="003A3D9D">
            <w:pPr>
              <w:spacing w:line="276" w:lineRule="auto"/>
              <w:ind w:leftChars="0" w:left="2" w:hanging="2"/>
              <w:jc w:val="center"/>
              <w:rPr>
                <w:b/>
                <w:sz w:val="24"/>
                <w:szCs w:val="24"/>
              </w:rPr>
            </w:pPr>
            <w:r w:rsidRPr="009166FC">
              <w:rPr>
                <w:b/>
                <w:sz w:val="24"/>
                <w:szCs w:val="24"/>
              </w:rPr>
              <w:t>35</w:t>
            </w:r>
          </w:p>
        </w:tc>
        <w:tc>
          <w:tcPr>
            <w:tcW w:w="1644" w:type="dxa"/>
            <w:shd w:val="clear" w:color="auto" w:fill="auto"/>
            <w:tcMar>
              <w:top w:w="100" w:type="dxa"/>
              <w:left w:w="100" w:type="dxa"/>
              <w:bottom w:w="100" w:type="dxa"/>
              <w:right w:w="100" w:type="dxa"/>
            </w:tcMar>
          </w:tcPr>
          <w:p w14:paraId="3EC347C9"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3317" w:type="dxa"/>
            <w:shd w:val="clear" w:color="auto" w:fill="auto"/>
            <w:tcMar>
              <w:top w:w="100" w:type="dxa"/>
              <w:left w:w="100" w:type="dxa"/>
              <w:bottom w:w="100" w:type="dxa"/>
              <w:right w:w="100" w:type="dxa"/>
            </w:tcMar>
          </w:tcPr>
          <w:p w14:paraId="64A5B0C0" w14:textId="77777777" w:rsidR="00AC1EA2" w:rsidRPr="009166FC" w:rsidRDefault="00AC1EA2" w:rsidP="003A3D9D">
            <w:pPr>
              <w:spacing w:line="276" w:lineRule="auto"/>
              <w:ind w:leftChars="0" w:left="2" w:hanging="2"/>
              <w:jc w:val="both"/>
              <w:rPr>
                <w:sz w:val="24"/>
                <w:szCs w:val="24"/>
              </w:rPr>
            </w:pPr>
            <w:r w:rsidRPr="009166FC">
              <w:rPr>
                <w:sz w:val="24"/>
                <w:szCs w:val="24"/>
              </w:rPr>
              <w:t>Lắp ráp mô hình xe điện chạy bằng pin (tt)</w:t>
            </w:r>
          </w:p>
        </w:tc>
        <w:tc>
          <w:tcPr>
            <w:tcW w:w="916" w:type="dxa"/>
            <w:shd w:val="clear" w:color="auto" w:fill="auto"/>
            <w:tcMar>
              <w:top w:w="100" w:type="dxa"/>
              <w:left w:w="100" w:type="dxa"/>
              <w:bottom w:w="100" w:type="dxa"/>
              <w:right w:w="100" w:type="dxa"/>
            </w:tcMar>
          </w:tcPr>
          <w:p w14:paraId="437AA192" w14:textId="77777777" w:rsidR="00AC1EA2" w:rsidRPr="009166FC" w:rsidRDefault="00AC1EA2" w:rsidP="003A3D9D">
            <w:pPr>
              <w:spacing w:line="276" w:lineRule="auto"/>
              <w:ind w:leftChars="0" w:left="2" w:hanging="2"/>
              <w:jc w:val="center"/>
              <w:rPr>
                <w:sz w:val="24"/>
                <w:szCs w:val="24"/>
              </w:rPr>
            </w:pPr>
            <w:r w:rsidRPr="009166FC">
              <w:rPr>
                <w:sz w:val="24"/>
                <w:szCs w:val="24"/>
              </w:rPr>
              <w:t>35</w:t>
            </w:r>
          </w:p>
        </w:tc>
        <w:tc>
          <w:tcPr>
            <w:tcW w:w="1919" w:type="dxa"/>
            <w:shd w:val="clear" w:color="auto" w:fill="auto"/>
            <w:tcMar>
              <w:top w:w="100" w:type="dxa"/>
              <w:left w:w="100" w:type="dxa"/>
              <w:bottom w:w="100" w:type="dxa"/>
              <w:right w:w="100" w:type="dxa"/>
            </w:tcMar>
          </w:tcPr>
          <w:p w14:paraId="5295467D" w14:textId="77777777" w:rsidR="00AC1EA2" w:rsidRPr="009166FC" w:rsidRDefault="00AC1EA2" w:rsidP="003A3D9D">
            <w:pPr>
              <w:spacing w:line="276" w:lineRule="auto"/>
              <w:ind w:leftChars="0" w:left="2" w:hanging="2"/>
              <w:jc w:val="center"/>
              <w:rPr>
                <w:sz w:val="24"/>
                <w:szCs w:val="24"/>
              </w:rPr>
            </w:pPr>
            <w:r w:rsidRPr="009166FC">
              <w:rPr>
                <w:sz w:val="24"/>
                <w:szCs w:val="24"/>
              </w:rPr>
              <w:t xml:space="preserve"> </w:t>
            </w:r>
          </w:p>
        </w:tc>
        <w:tc>
          <w:tcPr>
            <w:tcW w:w="1036" w:type="dxa"/>
            <w:shd w:val="clear" w:color="auto" w:fill="auto"/>
            <w:tcMar>
              <w:top w:w="100" w:type="dxa"/>
              <w:left w:w="100" w:type="dxa"/>
              <w:bottom w:w="100" w:type="dxa"/>
              <w:right w:w="100" w:type="dxa"/>
            </w:tcMar>
          </w:tcPr>
          <w:p w14:paraId="43BE0B31" w14:textId="77777777" w:rsidR="00AC1EA2" w:rsidRPr="009166FC" w:rsidRDefault="00AC1EA2" w:rsidP="003A3D9D">
            <w:pPr>
              <w:spacing w:line="276" w:lineRule="auto"/>
              <w:ind w:leftChars="0" w:left="2" w:hanging="2"/>
              <w:jc w:val="center"/>
              <w:rPr>
                <w:sz w:val="24"/>
                <w:szCs w:val="24"/>
              </w:rPr>
            </w:pPr>
            <w:r w:rsidRPr="009166FC">
              <w:rPr>
                <w:sz w:val="24"/>
                <w:szCs w:val="24"/>
              </w:rPr>
              <w:t>Bài mới</w:t>
            </w:r>
          </w:p>
        </w:tc>
      </w:tr>
    </w:tbl>
    <w:p w14:paraId="24533289" w14:textId="77777777" w:rsidR="00AC1EA2" w:rsidRPr="009166FC" w:rsidRDefault="00AC1EA2" w:rsidP="00AC1EA2">
      <w:pPr>
        <w:spacing w:line="276" w:lineRule="auto"/>
        <w:ind w:leftChars="0" w:left="2" w:hanging="2"/>
        <w:rPr>
          <w:sz w:val="24"/>
          <w:szCs w:val="24"/>
        </w:rPr>
      </w:pPr>
      <w:r w:rsidRPr="009166FC">
        <w:rPr>
          <w:sz w:val="24"/>
          <w:szCs w:val="24"/>
        </w:rPr>
        <w:t xml:space="preserve"> </w:t>
      </w:r>
    </w:p>
    <w:p w14:paraId="7CC6153A" w14:textId="1560451A" w:rsidR="00AC1EA2" w:rsidRPr="00CE3A5D" w:rsidRDefault="00AC1EA2" w:rsidP="00CE3A5D">
      <w:pPr>
        <w:spacing w:line="276" w:lineRule="auto"/>
        <w:ind w:leftChars="0" w:left="0" w:firstLineChars="0" w:firstLine="0"/>
        <w:rPr>
          <w:sz w:val="24"/>
          <w:szCs w:val="24"/>
        </w:rPr>
      </w:pPr>
      <w:r w:rsidRPr="009166FC">
        <w:rPr>
          <w:b/>
          <w:sz w:val="24"/>
          <w:szCs w:val="24"/>
        </w:rPr>
        <w:t>8. Môn Thể dục</w:t>
      </w:r>
      <w:r w:rsidRPr="009166FC">
        <w:rPr>
          <w:b/>
          <w:sz w:val="24"/>
          <w:szCs w:val="24"/>
          <w:lang w:val="en-US"/>
        </w:rPr>
        <w:t xml:space="preserve"> 5</w:t>
      </w:r>
    </w:p>
    <w:tbl>
      <w:tblPr>
        <w:tblW w:w="96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65"/>
        <w:gridCol w:w="1251"/>
        <w:gridCol w:w="3315"/>
        <w:gridCol w:w="1011"/>
        <w:gridCol w:w="2223"/>
        <w:gridCol w:w="772"/>
      </w:tblGrid>
      <w:tr w:rsidR="00AC1EA2" w:rsidRPr="009166FC" w14:paraId="36FAE7A9" w14:textId="77777777" w:rsidTr="00CE3A5D">
        <w:trPr>
          <w:trHeight w:val="282"/>
        </w:trPr>
        <w:tc>
          <w:tcPr>
            <w:tcW w:w="1064" w:type="dxa"/>
            <w:vMerge w:val="restart"/>
            <w:shd w:val="clear" w:color="auto" w:fill="auto"/>
            <w:tcMar>
              <w:top w:w="100" w:type="dxa"/>
              <w:left w:w="100" w:type="dxa"/>
              <w:bottom w:w="100" w:type="dxa"/>
              <w:right w:w="100" w:type="dxa"/>
            </w:tcMar>
          </w:tcPr>
          <w:p w14:paraId="56293A12" w14:textId="77777777" w:rsidR="00AC1EA2" w:rsidRPr="009166FC" w:rsidRDefault="00AC1EA2" w:rsidP="003A3D9D">
            <w:pPr>
              <w:shd w:val="clear" w:color="auto" w:fill="FFFFFF"/>
              <w:spacing w:line="276" w:lineRule="auto"/>
              <w:ind w:leftChars="0" w:left="2" w:hanging="2"/>
              <w:jc w:val="center"/>
              <w:rPr>
                <w:b/>
                <w:sz w:val="24"/>
                <w:szCs w:val="24"/>
              </w:rPr>
            </w:pPr>
            <w:r w:rsidRPr="009166FC">
              <w:rPr>
                <w:b/>
                <w:sz w:val="24"/>
                <w:szCs w:val="24"/>
              </w:rPr>
              <w:t>Tuần, tháng</w:t>
            </w:r>
          </w:p>
        </w:tc>
        <w:tc>
          <w:tcPr>
            <w:tcW w:w="5576" w:type="dxa"/>
            <w:gridSpan w:val="3"/>
            <w:shd w:val="clear" w:color="auto" w:fill="auto"/>
            <w:tcMar>
              <w:top w:w="100" w:type="dxa"/>
              <w:left w:w="100" w:type="dxa"/>
              <w:bottom w:w="100" w:type="dxa"/>
              <w:right w:w="100" w:type="dxa"/>
            </w:tcMar>
          </w:tcPr>
          <w:p w14:paraId="06A5A2E1" w14:textId="77777777" w:rsidR="00AC1EA2" w:rsidRPr="009166FC" w:rsidRDefault="00AC1EA2" w:rsidP="003A3D9D">
            <w:pPr>
              <w:shd w:val="clear" w:color="auto" w:fill="FFFFFF"/>
              <w:spacing w:line="276" w:lineRule="auto"/>
              <w:ind w:leftChars="0" w:left="2" w:hanging="2"/>
              <w:jc w:val="center"/>
              <w:rPr>
                <w:b/>
                <w:sz w:val="24"/>
                <w:szCs w:val="24"/>
              </w:rPr>
            </w:pPr>
            <w:r w:rsidRPr="009166FC">
              <w:rPr>
                <w:b/>
                <w:sz w:val="24"/>
                <w:szCs w:val="24"/>
              </w:rPr>
              <w:t>Chương trình và sách giáo khoa</w:t>
            </w:r>
          </w:p>
        </w:tc>
        <w:tc>
          <w:tcPr>
            <w:tcW w:w="2223" w:type="dxa"/>
            <w:vMerge w:val="restart"/>
            <w:shd w:val="clear" w:color="auto" w:fill="auto"/>
            <w:tcMar>
              <w:top w:w="100" w:type="dxa"/>
              <w:left w:w="100" w:type="dxa"/>
              <w:bottom w:w="100" w:type="dxa"/>
              <w:right w:w="100" w:type="dxa"/>
            </w:tcMar>
          </w:tcPr>
          <w:p w14:paraId="1B663927" w14:textId="77777777" w:rsidR="00AC1EA2" w:rsidRPr="009166FC" w:rsidRDefault="00AC1EA2" w:rsidP="003A3D9D">
            <w:pPr>
              <w:shd w:val="clear" w:color="auto" w:fill="FFFFFF"/>
              <w:spacing w:line="276" w:lineRule="auto"/>
              <w:ind w:leftChars="0" w:left="2" w:hanging="2"/>
              <w:jc w:val="center"/>
              <w:rPr>
                <w:b/>
                <w:sz w:val="24"/>
                <w:szCs w:val="24"/>
              </w:rPr>
            </w:pPr>
            <w:r w:rsidRPr="009166FC">
              <w:rPr>
                <w:b/>
                <w:sz w:val="24"/>
                <w:szCs w:val="24"/>
              </w:rPr>
              <w:t>Nội dung điều chỉnh bổ sung</w:t>
            </w:r>
          </w:p>
        </w:tc>
        <w:tc>
          <w:tcPr>
            <w:tcW w:w="772" w:type="dxa"/>
            <w:vMerge w:val="restart"/>
            <w:shd w:val="clear" w:color="auto" w:fill="auto"/>
            <w:tcMar>
              <w:top w:w="100" w:type="dxa"/>
              <w:left w:w="100" w:type="dxa"/>
              <w:bottom w:w="100" w:type="dxa"/>
              <w:right w:w="100" w:type="dxa"/>
            </w:tcMar>
          </w:tcPr>
          <w:p w14:paraId="3BAB5579" w14:textId="77777777" w:rsidR="00AC1EA2" w:rsidRPr="009166FC" w:rsidRDefault="00AC1EA2" w:rsidP="003A3D9D">
            <w:pPr>
              <w:shd w:val="clear" w:color="auto" w:fill="FFFFFF"/>
              <w:spacing w:line="276" w:lineRule="auto"/>
              <w:ind w:leftChars="0" w:left="2" w:hanging="2"/>
              <w:jc w:val="center"/>
              <w:rPr>
                <w:b/>
                <w:sz w:val="24"/>
                <w:szCs w:val="24"/>
              </w:rPr>
            </w:pPr>
            <w:r w:rsidRPr="009166FC">
              <w:rPr>
                <w:b/>
                <w:sz w:val="24"/>
                <w:szCs w:val="24"/>
              </w:rPr>
              <w:t>Ghi chú</w:t>
            </w:r>
          </w:p>
        </w:tc>
      </w:tr>
      <w:tr w:rsidR="00AC1EA2" w:rsidRPr="009166FC" w14:paraId="6FA5E967" w14:textId="77777777" w:rsidTr="003A3D9D">
        <w:trPr>
          <w:trHeight w:val="1025"/>
        </w:trPr>
        <w:tc>
          <w:tcPr>
            <w:tcW w:w="1064" w:type="dxa"/>
            <w:vMerge/>
            <w:shd w:val="clear" w:color="auto" w:fill="auto"/>
            <w:tcMar>
              <w:top w:w="100" w:type="dxa"/>
              <w:left w:w="100" w:type="dxa"/>
              <w:bottom w:w="100" w:type="dxa"/>
              <w:right w:w="100" w:type="dxa"/>
            </w:tcMar>
          </w:tcPr>
          <w:p w14:paraId="52961D07" w14:textId="77777777" w:rsidR="00AC1EA2" w:rsidRPr="009166FC" w:rsidRDefault="00AC1EA2" w:rsidP="003A3D9D">
            <w:pPr>
              <w:ind w:leftChars="0" w:left="2" w:hanging="2"/>
              <w:rPr>
                <w:sz w:val="24"/>
                <w:szCs w:val="24"/>
              </w:rPr>
            </w:pPr>
          </w:p>
        </w:tc>
        <w:tc>
          <w:tcPr>
            <w:tcW w:w="1251" w:type="dxa"/>
            <w:shd w:val="clear" w:color="auto" w:fill="auto"/>
            <w:tcMar>
              <w:top w:w="100" w:type="dxa"/>
              <w:left w:w="100" w:type="dxa"/>
              <w:bottom w:w="100" w:type="dxa"/>
              <w:right w:w="100" w:type="dxa"/>
            </w:tcMar>
          </w:tcPr>
          <w:p w14:paraId="63E47F31" w14:textId="77777777" w:rsidR="00AC1EA2" w:rsidRPr="009166FC" w:rsidRDefault="00AC1EA2" w:rsidP="003A3D9D">
            <w:pPr>
              <w:shd w:val="clear" w:color="auto" w:fill="FFFFFF"/>
              <w:spacing w:line="276" w:lineRule="auto"/>
              <w:ind w:leftChars="0" w:left="2" w:hanging="2"/>
              <w:rPr>
                <w:b/>
                <w:sz w:val="24"/>
                <w:szCs w:val="24"/>
              </w:rPr>
            </w:pPr>
            <w:r w:rsidRPr="009166FC">
              <w:rPr>
                <w:b/>
                <w:sz w:val="24"/>
                <w:szCs w:val="24"/>
              </w:rPr>
              <w:t>Chủ đề/ Mạch nội dung</w:t>
            </w:r>
          </w:p>
        </w:tc>
        <w:tc>
          <w:tcPr>
            <w:tcW w:w="3314" w:type="dxa"/>
            <w:shd w:val="clear" w:color="auto" w:fill="auto"/>
            <w:tcMar>
              <w:top w:w="100" w:type="dxa"/>
              <w:left w:w="100" w:type="dxa"/>
              <w:bottom w:w="100" w:type="dxa"/>
              <w:right w:w="100" w:type="dxa"/>
            </w:tcMar>
          </w:tcPr>
          <w:p w14:paraId="4FF058FC" w14:textId="77777777" w:rsidR="00AC1EA2" w:rsidRPr="009166FC" w:rsidRDefault="00AC1EA2" w:rsidP="003A3D9D">
            <w:pPr>
              <w:shd w:val="clear" w:color="auto" w:fill="FFFFFF"/>
              <w:spacing w:line="276" w:lineRule="auto"/>
              <w:ind w:leftChars="0" w:left="2" w:hanging="2"/>
              <w:rPr>
                <w:b/>
                <w:sz w:val="24"/>
                <w:szCs w:val="24"/>
              </w:rPr>
            </w:pPr>
            <w:r w:rsidRPr="009166FC">
              <w:rPr>
                <w:b/>
                <w:sz w:val="24"/>
                <w:szCs w:val="24"/>
              </w:rPr>
              <w:t xml:space="preserve"> </w:t>
            </w:r>
          </w:p>
          <w:p w14:paraId="5292A1C0" w14:textId="77777777" w:rsidR="00AC1EA2" w:rsidRPr="009166FC" w:rsidRDefault="00AC1EA2" w:rsidP="003A3D9D">
            <w:pPr>
              <w:shd w:val="clear" w:color="auto" w:fill="FFFFFF"/>
              <w:spacing w:line="276" w:lineRule="auto"/>
              <w:ind w:leftChars="0" w:left="2" w:hanging="2"/>
              <w:jc w:val="center"/>
              <w:rPr>
                <w:b/>
                <w:sz w:val="24"/>
                <w:szCs w:val="24"/>
              </w:rPr>
            </w:pPr>
            <w:r w:rsidRPr="009166FC">
              <w:rPr>
                <w:b/>
                <w:sz w:val="24"/>
                <w:szCs w:val="24"/>
              </w:rPr>
              <w:t>Tên bài học</w:t>
            </w:r>
          </w:p>
        </w:tc>
        <w:tc>
          <w:tcPr>
            <w:tcW w:w="1011" w:type="dxa"/>
            <w:shd w:val="clear" w:color="auto" w:fill="auto"/>
            <w:tcMar>
              <w:top w:w="100" w:type="dxa"/>
              <w:left w:w="100" w:type="dxa"/>
              <w:bottom w:w="100" w:type="dxa"/>
              <w:right w:w="100" w:type="dxa"/>
            </w:tcMar>
          </w:tcPr>
          <w:p w14:paraId="5E54134C" w14:textId="77777777" w:rsidR="00AC1EA2" w:rsidRPr="009166FC" w:rsidRDefault="00AC1EA2" w:rsidP="003A3D9D">
            <w:pPr>
              <w:shd w:val="clear" w:color="auto" w:fill="FFFFFF"/>
              <w:spacing w:line="276" w:lineRule="auto"/>
              <w:ind w:leftChars="0" w:left="2" w:hanging="2"/>
              <w:jc w:val="center"/>
              <w:rPr>
                <w:b/>
                <w:sz w:val="24"/>
                <w:szCs w:val="24"/>
              </w:rPr>
            </w:pPr>
            <w:r w:rsidRPr="009166FC">
              <w:rPr>
                <w:b/>
                <w:sz w:val="24"/>
                <w:szCs w:val="24"/>
              </w:rPr>
              <w:t>Tiết học/ thời lượng</w:t>
            </w:r>
          </w:p>
        </w:tc>
        <w:tc>
          <w:tcPr>
            <w:tcW w:w="2223" w:type="dxa"/>
            <w:vMerge/>
            <w:shd w:val="clear" w:color="auto" w:fill="auto"/>
            <w:tcMar>
              <w:top w:w="100" w:type="dxa"/>
              <w:left w:w="100" w:type="dxa"/>
              <w:bottom w:w="100" w:type="dxa"/>
              <w:right w:w="100" w:type="dxa"/>
            </w:tcMar>
          </w:tcPr>
          <w:p w14:paraId="5A752E90" w14:textId="77777777" w:rsidR="00AC1EA2" w:rsidRPr="009166FC" w:rsidRDefault="00AC1EA2" w:rsidP="003A3D9D">
            <w:pPr>
              <w:ind w:leftChars="0" w:left="2" w:hanging="2"/>
              <w:rPr>
                <w:sz w:val="24"/>
                <w:szCs w:val="24"/>
              </w:rPr>
            </w:pPr>
          </w:p>
        </w:tc>
        <w:tc>
          <w:tcPr>
            <w:tcW w:w="772" w:type="dxa"/>
            <w:vMerge/>
            <w:shd w:val="clear" w:color="auto" w:fill="auto"/>
            <w:tcMar>
              <w:top w:w="100" w:type="dxa"/>
              <w:left w:w="100" w:type="dxa"/>
              <w:bottom w:w="100" w:type="dxa"/>
              <w:right w:w="100" w:type="dxa"/>
            </w:tcMar>
          </w:tcPr>
          <w:p w14:paraId="5C882FFD" w14:textId="77777777" w:rsidR="00AC1EA2" w:rsidRPr="009166FC" w:rsidRDefault="00AC1EA2" w:rsidP="003A3D9D">
            <w:pPr>
              <w:ind w:leftChars="0" w:left="2" w:hanging="2"/>
              <w:rPr>
                <w:sz w:val="24"/>
                <w:szCs w:val="24"/>
              </w:rPr>
            </w:pPr>
          </w:p>
        </w:tc>
      </w:tr>
      <w:tr w:rsidR="00AC1EA2" w:rsidRPr="009166FC" w14:paraId="28B916FD" w14:textId="77777777" w:rsidTr="00CE3A5D">
        <w:trPr>
          <w:trHeight w:val="1479"/>
        </w:trPr>
        <w:tc>
          <w:tcPr>
            <w:tcW w:w="1064" w:type="dxa"/>
            <w:vMerge w:val="restart"/>
            <w:shd w:val="clear" w:color="auto" w:fill="auto"/>
            <w:tcMar>
              <w:top w:w="100" w:type="dxa"/>
              <w:left w:w="100" w:type="dxa"/>
              <w:bottom w:w="100" w:type="dxa"/>
              <w:right w:w="100" w:type="dxa"/>
            </w:tcMar>
          </w:tcPr>
          <w:p w14:paraId="4AF81538"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Tuần 1,</w:t>
            </w:r>
          </w:p>
          <w:p w14:paraId="2A52E87A"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Tháng 9</w:t>
            </w:r>
          </w:p>
        </w:tc>
        <w:tc>
          <w:tcPr>
            <w:tcW w:w="1251" w:type="dxa"/>
            <w:shd w:val="clear" w:color="auto" w:fill="auto"/>
            <w:tcMar>
              <w:top w:w="100" w:type="dxa"/>
              <w:left w:w="100" w:type="dxa"/>
              <w:bottom w:w="100" w:type="dxa"/>
              <w:right w:w="100" w:type="dxa"/>
            </w:tcMar>
          </w:tcPr>
          <w:p w14:paraId="49AD4FB6" w14:textId="77777777" w:rsidR="00AC1EA2" w:rsidRPr="009166FC" w:rsidRDefault="00AC1EA2" w:rsidP="003A3D9D">
            <w:pPr>
              <w:spacing w:line="276" w:lineRule="auto"/>
              <w:ind w:leftChars="0" w:left="2" w:hanging="2"/>
              <w:rPr>
                <w:sz w:val="24"/>
                <w:szCs w:val="24"/>
              </w:rPr>
            </w:pPr>
            <w:r w:rsidRPr="009166FC">
              <w:rPr>
                <w:sz w:val="24"/>
                <w:szCs w:val="24"/>
              </w:rPr>
              <w:t>Đội hình đội ngũ</w:t>
            </w:r>
          </w:p>
        </w:tc>
        <w:tc>
          <w:tcPr>
            <w:tcW w:w="3314" w:type="dxa"/>
            <w:shd w:val="clear" w:color="auto" w:fill="auto"/>
            <w:tcMar>
              <w:top w:w="100" w:type="dxa"/>
              <w:left w:w="100" w:type="dxa"/>
              <w:bottom w:w="100" w:type="dxa"/>
              <w:right w:w="100" w:type="dxa"/>
            </w:tcMar>
          </w:tcPr>
          <w:p w14:paraId="18D7C639" w14:textId="77777777" w:rsidR="00AC1EA2" w:rsidRPr="009166FC" w:rsidRDefault="00AC1EA2" w:rsidP="003A3D9D">
            <w:pPr>
              <w:spacing w:line="276" w:lineRule="auto"/>
              <w:ind w:leftChars="0" w:left="2" w:hanging="2"/>
              <w:rPr>
                <w:sz w:val="24"/>
                <w:szCs w:val="24"/>
              </w:rPr>
            </w:pPr>
            <w:r w:rsidRPr="009166FC">
              <w:rPr>
                <w:sz w:val="24"/>
                <w:szCs w:val="24"/>
              </w:rPr>
              <w:t>Giới thiệu nội dung chương trình thể dục lớp 5 - Cách chào, báo cáo khi bắt đầu và kết thúc giờ học, cách xin phép ra vào lớp. Trò chơi "Kết bạn"</w:t>
            </w:r>
          </w:p>
        </w:tc>
        <w:tc>
          <w:tcPr>
            <w:tcW w:w="1011" w:type="dxa"/>
            <w:shd w:val="clear" w:color="auto" w:fill="auto"/>
            <w:tcMar>
              <w:top w:w="100" w:type="dxa"/>
              <w:left w:w="100" w:type="dxa"/>
              <w:bottom w:w="100" w:type="dxa"/>
              <w:right w:w="100" w:type="dxa"/>
            </w:tcMar>
          </w:tcPr>
          <w:p w14:paraId="28DC28AA"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1</w:t>
            </w:r>
          </w:p>
        </w:tc>
        <w:tc>
          <w:tcPr>
            <w:tcW w:w="2223" w:type="dxa"/>
            <w:shd w:val="clear" w:color="auto" w:fill="FFFFFF"/>
            <w:tcMar>
              <w:top w:w="100" w:type="dxa"/>
              <w:left w:w="100" w:type="dxa"/>
              <w:bottom w:w="100" w:type="dxa"/>
              <w:right w:w="100" w:type="dxa"/>
            </w:tcMar>
          </w:tcPr>
          <w:p w14:paraId="2110BED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1A757FEB"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61D4F51A" w14:textId="77777777" w:rsidTr="003A3D9D">
        <w:trPr>
          <w:trHeight w:val="1565"/>
        </w:trPr>
        <w:tc>
          <w:tcPr>
            <w:tcW w:w="1064" w:type="dxa"/>
            <w:vMerge/>
            <w:shd w:val="clear" w:color="auto" w:fill="auto"/>
            <w:tcMar>
              <w:top w:w="100" w:type="dxa"/>
              <w:left w:w="100" w:type="dxa"/>
              <w:bottom w:w="100" w:type="dxa"/>
              <w:right w:w="100" w:type="dxa"/>
            </w:tcMar>
          </w:tcPr>
          <w:p w14:paraId="5FB3BFB9" w14:textId="77777777" w:rsidR="00AC1EA2" w:rsidRPr="009166FC" w:rsidRDefault="00AC1EA2" w:rsidP="003A3D9D">
            <w:pPr>
              <w:ind w:leftChars="0" w:left="2" w:hanging="2"/>
              <w:rPr>
                <w:sz w:val="24"/>
                <w:szCs w:val="24"/>
              </w:rPr>
            </w:pPr>
          </w:p>
        </w:tc>
        <w:tc>
          <w:tcPr>
            <w:tcW w:w="1251" w:type="dxa"/>
            <w:shd w:val="clear" w:color="auto" w:fill="auto"/>
            <w:tcMar>
              <w:top w:w="100" w:type="dxa"/>
              <w:left w:w="100" w:type="dxa"/>
              <w:bottom w:w="100" w:type="dxa"/>
              <w:right w:w="100" w:type="dxa"/>
            </w:tcMar>
          </w:tcPr>
          <w:p w14:paraId="0DCF17EB" w14:textId="77777777" w:rsidR="00AC1EA2" w:rsidRPr="009166FC" w:rsidRDefault="00AC1EA2" w:rsidP="003A3D9D">
            <w:pPr>
              <w:spacing w:line="276" w:lineRule="auto"/>
              <w:ind w:leftChars="0" w:left="2" w:hanging="2"/>
              <w:rPr>
                <w:sz w:val="24"/>
                <w:szCs w:val="24"/>
              </w:rPr>
            </w:pPr>
            <w:r w:rsidRPr="009166FC">
              <w:rPr>
                <w:sz w:val="24"/>
                <w:szCs w:val="24"/>
              </w:rPr>
              <w:t>Đội hình đội ngũ</w:t>
            </w:r>
          </w:p>
        </w:tc>
        <w:tc>
          <w:tcPr>
            <w:tcW w:w="3314" w:type="dxa"/>
            <w:shd w:val="clear" w:color="auto" w:fill="auto"/>
            <w:tcMar>
              <w:top w:w="100" w:type="dxa"/>
              <w:left w:w="100" w:type="dxa"/>
              <w:bottom w:w="100" w:type="dxa"/>
              <w:right w:w="100" w:type="dxa"/>
            </w:tcMar>
          </w:tcPr>
          <w:p w14:paraId="5CD54193" w14:textId="77777777" w:rsidR="00AC1EA2" w:rsidRPr="009166FC" w:rsidRDefault="00AC1EA2" w:rsidP="003A3D9D">
            <w:pPr>
              <w:spacing w:line="276" w:lineRule="auto"/>
              <w:ind w:leftChars="0" w:left="2" w:hanging="2"/>
              <w:rPr>
                <w:sz w:val="24"/>
                <w:szCs w:val="24"/>
              </w:rPr>
            </w:pPr>
            <w:r w:rsidRPr="009166FC">
              <w:rPr>
                <w:sz w:val="24"/>
                <w:szCs w:val="24"/>
              </w:rPr>
              <w:t>Cách chào, báo cáo khi bắt đầu và kết thúc giờ học, cách xin phép ra vào lớp. Trò chơi ""Chạy đổi chỗ vỗ tay</w:t>
            </w:r>
          </w:p>
          <w:p w14:paraId="7C418EDF" w14:textId="77777777" w:rsidR="00AC1EA2" w:rsidRPr="009166FC" w:rsidRDefault="00AC1EA2" w:rsidP="003A3D9D">
            <w:pPr>
              <w:spacing w:line="276" w:lineRule="auto"/>
              <w:ind w:leftChars="0" w:left="2" w:hanging="2"/>
              <w:rPr>
                <w:sz w:val="24"/>
                <w:szCs w:val="24"/>
              </w:rPr>
            </w:pPr>
            <w:r w:rsidRPr="009166FC">
              <w:rPr>
                <w:sz w:val="24"/>
                <w:szCs w:val="24"/>
              </w:rPr>
              <w:t>nhau" và "Lò cò tiếp sức</w:t>
            </w:r>
          </w:p>
        </w:tc>
        <w:tc>
          <w:tcPr>
            <w:tcW w:w="1011" w:type="dxa"/>
            <w:shd w:val="clear" w:color="auto" w:fill="auto"/>
            <w:tcMar>
              <w:top w:w="100" w:type="dxa"/>
              <w:left w:w="100" w:type="dxa"/>
              <w:bottom w:w="100" w:type="dxa"/>
              <w:right w:w="100" w:type="dxa"/>
            </w:tcMar>
          </w:tcPr>
          <w:p w14:paraId="7A13057B"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2</w:t>
            </w:r>
          </w:p>
        </w:tc>
        <w:tc>
          <w:tcPr>
            <w:tcW w:w="2223" w:type="dxa"/>
            <w:shd w:val="clear" w:color="auto" w:fill="FFFFFF"/>
            <w:tcMar>
              <w:top w:w="100" w:type="dxa"/>
              <w:left w:w="100" w:type="dxa"/>
              <w:bottom w:w="100" w:type="dxa"/>
              <w:right w:w="100" w:type="dxa"/>
            </w:tcMar>
          </w:tcPr>
          <w:p w14:paraId="46C64548"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3F5CAFE7"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173FE586" w14:textId="77777777" w:rsidTr="003A3D9D">
        <w:trPr>
          <w:trHeight w:val="1835"/>
        </w:trPr>
        <w:tc>
          <w:tcPr>
            <w:tcW w:w="1064" w:type="dxa"/>
            <w:vMerge w:val="restart"/>
            <w:shd w:val="clear" w:color="auto" w:fill="auto"/>
            <w:tcMar>
              <w:top w:w="100" w:type="dxa"/>
              <w:left w:w="100" w:type="dxa"/>
              <w:bottom w:w="100" w:type="dxa"/>
              <w:right w:w="100" w:type="dxa"/>
            </w:tcMar>
          </w:tcPr>
          <w:p w14:paraId="41CBCB86"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lastRenderedPageBreak/>
              <w:t>Tuần 2,</w:t>
            </w:r>
          </w:p>
          <w:p w14:paraId="424BAECB"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Tháng 9</w:t>
            </w:r>
          </w:p>
        </w:tc>
        <w:tc>
          <w:tcPr>
            <w:tcW w:w="1251" w:type="dxa"/>
            <w:shd w:val="clear" w:color="auto" w:fill="auto"/>
            <w:tcMar>
              <w:top w:w="100" w:type="dxa"/>
              <w:left w:w="100" w:type="dxa"/>
              <w:bottom w:w="100" w:type="dxa"/>
              <w:right w:w="100" w:type="dxa"/>
            </w:tcMar>
          </w:tcPr>
          <w:p w14:paraId="6C7D76CA" w14:textId="77777777" w:rsidR="00AC1EA2" w:rsidRPr="009166FC" w:rsidRDefault="00AC1EA2" w:rsidP="003A3D9D">
            <w:pPr>
              <w:spacing w:line="276" w:lineRule="auto"/>
              <w:ind w:leftChars="0" w:left="2" w:hanging="2"/>
              <w:rPr>
                <w:sz w:val="24"/>
                <w:szCs w:val="24"/>
              </w:rPr>
            </w:pPr>
            <w:r w:rsidRPr="009166FC">
              <w:rPr>
                <w:sz w:val="24"/>
                <w:szCs w:val="24"/>
              </w:rPr>
              <w:t>Đội hình đội ngũ</w:t>
            </w:r>
          </w:p>
        </w:tc>
        <w:tc>
          <w:tcPr>
            <w:tcW w:w="3314" w:type="dxa"/>
            <w:shd w:val="clear" w:color="auto" w:fill="auto"/>
            <w:tcMar>
              <w:top w:w="100" w:type="dxa"/>
              <w:left w:w="100" w:type="dxa"/>
              <w:bottom w:w="100" w:type="dxa"/>
              <w:right w:w="100" w:type="dxa"/>
            </w:tcMar>
          </w:tcPr>
          <w:p w14:paraId="24430371" w14:textId="77777777" w:rsidR="00AC1EA2" w:rsidRPr="009166FC" w:rsidRDefault="00AC1EA2" w:rsidP="003A3D9D">
            <w:pPr>
              <w:spacing w:line="276" w:lineRule="auto"/>
              <w:ind w:leftChars="0" w:left="2" w:hanging="2"/>
              <w:rPr>
                <w:sz w:val="24"/>
                <w:szCs w:val="24"/>
              </w:rPr>
            </w:pPr>
            <w:r w:rsidRPr="009166FC">
              <w:rPr>
                <w:sz w:val="24"/>
                <w:szCs w:val="24"/>
              </w:rPr>
              <w:t>Tập hợp hàng dọc, dóng hàng điểm số,</w:t>
            </w:r>
          </w:p>
          <w:p w14:paraId="39E7DACC" w14:textId="77777777" w:rsidR="00AC1EA2" w:rsidRPr="009166FC" w:rsidRDefault="00AC1EA2" w:rsidP="003A3D9D">
            <w:pPr>
              <w:spacing w:line="276" w:lineRule="auto"/>
              <w:ind w:leftChars="0" w:left="2" w:hanging="2"/>
              <w:rPr>
                <w:sz w:val="24"/>
                <w:szCs w:val="24"/>
              </w:rPr>
            </w:pPr>
            <w:r w:rsidRPr="009166FC">
              <w:rPr>
                <w:sz w:val="24"/>
                <w:szCs w:val="24"/>
              </w:rPr>
              <w:t>đứng nghiêm, đứng nghỉ, quay phải, quay</w:t>
            </w:r>
          </w:p>
          <w:p w14:paraId="0EC1884C" w14:textId="77777777" w:rsidR="00AC1EA2" w:rsidRPr="009166FC" w:rsidRDefault="00AC1EA2" w:rsidP="003A3D9D">
            <w:pPr>
              <w:spacing w:line="276" w:lineRule="auto"/>
              <w:ind w:leftChars="0" w:left="2" w:hanging="2"/>
              <w:rPr>
                <w:sz w:val="24"/>
                <w:szCs w:val="24"/>
              </w:rPr>
            </w:pPr>
            <w:r w:rsidRPr="009166FC">
              <w:rPr>
                <w:sz w:val="24"/>
                <w:szCs w:val="24"/>
              </w:rPr>
              <w:t>trái, quay sau. Trò chơi "Chạy tiếp sức" và "Kết bạn".</w:t>
            </w:r>
          </w:p>
        </w:tc>
        <w:tc>
          <w:tcPr>
            <w:tcW w:w="1011" w:type="dxa"/>
            <w:shd w:val="clear" w:color="auto" w:fill="auto"/>
            <w:tcMar>
              <w:top w:w="100" w:type="dxa"/>
              <w:left w:w="100" w:type="dxa"/>
              <w:bottom w:w="100" w:type="dxa"/>
              <w:right w:w="100" w:type="dxa"/>
            </w:tcMar>
          </w:tcPr>
          <w:p w14:paraId="31968A53"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3</w:t>
            </w:r>
          </w:p>
        </w:tc>
        <w:tc>
          <w:tcPr>
            <w:tcW w:w="2223" w:type="dxa"/>
            <w:shd w:val="clear" w:color="auto" w:fill="FFFFFF"/>
            <w:tcMar>
              <w:top w:w="100" w:type="dxa"/>
              <w:left w:w="100" w:type="dxa"/>
              <w:bottom w:w="100" w:type="dxa"/>
              <w:right w:w="100" w:type="dxa"/>
            </w:tcMar>
          </w:tcPr>
          <w:p w14:paraId="77456D43"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3D7D9EBF"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320AEABF" w14:textId="77777777" w:rsidTr="003A3D9D">
        <w:trPr>
          <w:trHeight w:val="1835"/>
        </w:trPr>
        <w:tc>
          <w:tcPr>
            <w:tcW w:w="1064" w:type="dxa"/>
            <w:vMerge/>
            <w:shd w:val="clear" w:color="auto" w:fill="auto"/>
            <w:tcMar>
              <w:top w:w="100" w:type="dxa"/>
              <w:left w:w="100" w:type="dxa"/>
              <w:bottom w:w="100" w:type="dxa"/>
              <w:right w:w="100" w:type="dxa"/>
            </w:tcMar>
          </w:tcPr>
          <w:p w14:paraId="0954FAE2" w14:textId="77777777" w:rsidR="00AC1EA2" w:rsidRPr="009166FC" w:rsidRDefault="00AC1EA2" w:rsidP="003A3D9D">
            <w:pPr>
              <w:ind w:leftChars="0" w:left="2" w:hanging="2"/>
              <w:rPr>
                <w:sz w:val="24"/>
                <w:szCs w:val="24"/>
              </w:rPr>
            </w:pPr>
          </w:p>
        </w:tc>
        <w:tc>
          <w:tcPr>
            <w:tcW w:w="1251" w:type="dxa"/>
            <w:shd w:val="clear" w:color="auto" w:fill="auto"/>
            <w:tcMar>
              <w:top w:w="100" w:type="dxa"/>
              <w:left w:w="100" w:type="dxa"/>
              <w:bottom w:w="100" w:type="dxa"/>
              <w:right w:w="100" w:type="dxa"/>
            </w:tcMar>
          </w:tcPr>
          <w:p w14:paraId="1C29623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3314" w:type="dxa"/>
            <w:shd w:val="clear" w:color="auto" w:fill="auto"/>
            <w:tcMar>
              <w:top w:w="100" w:type="dxa"/>
              <w:left w:w="100" w:type="dxa"/>
              <w:bottom w:w="100" w:type="dxa"/>
              <w:right w:w="100" w:type="dxa"/>
            </w:tcMar>
          </w:tcPr>
          <w:p w14:paraId="7AAA38C3" w14:textId="77777777" w:rsidR="00AC1EA2" w:rsidRPr="009166FC" w:rsidRDefault="00AC1EA2" w:rsidP="003A3D9D">
            <w:pPr>
              <w:spacing w:line="276" w:lineRule="auto"/>
              <w:ind w:leftChars="0" w:left="2" w:hanging="2"/>
              <w:rPr>
                <w:sz w:val="24"/>
                <w:szCs w:val="24"/>
              </w:rPr>
            </w:pPr>
            <w:r w:rsidRPr="009166FC">
              <w:rPr>
                <w:sz w:val="24"/>
                <w:szCs w:val="24"/>
              </w:rPr>
              <w:t xml:space="preserve"> Tập hợp hàng dọc, dóng hàng điểm số,</w:t>
            </w:r>
          </w:p>
          <w:p w14:paraId="6F508E0B" w14:textId="77777777" w:rsidR="00AC1EA2" w:rsidRPr="009166FC" w:rsidRDefault="00AC1EA2" w:rsidP="003A3D9D">
            <w:pPr>
              <w:spacing w:line="276" w:lineRule="auto"/>
              <w:ind w:leftChars="0" w:left="2" w:hanging="2"/>
              <w:rPr>
                <w:sz w:val="24"/>
                <w:szCs w:val="24"/>
              </w:rPr>
            </w:pPr>
            <w:r w:rsidRPr="009166FC">
              <w:rPr>
                <w:sz w:val="24"/>
                <w:szCs w:val="24"/>
              </w:rPr>
              <w:t>đứng nghiêm, đứng nghỉ, quay phải, quay</w:t>
            </w:r>
          </w:p>
          <w:p w14:paraId="006629EC" w14:textId="77777777" w:rsidR="00AC1EA2" w:rsidRPr="009166FC" w:rsidRDefault="00AC1EA2" w:rsidP="003A3D9D">
            <w:pPr>
              <w:spacing w:line="276" w:lineRule="auto"/>
              <w:ind w:leftChars="0" w:left="2" w:hanging="2"/>
              <w:rPr>
                <w:sz w:val="24"/>
                <w:szCs w:val="24"/>
              </w:rPr>
            </w:pPr>
            <w:r w:rsidRPr="009166FC">
              <w:rPr>
                <w:sz w:val="24"/>
                <w:szCs w:val="24"/>
              </w:rPr>
              <w:t>trái, quay sau. Trò chơi "Chạy tiếp sức" và "Kết bạn".</w:t>
            </w:r>
          </w:p>
        </w:tc>
        <w:tc>
          <w:tcPr>
            <w:tcW w:w="1011" w:type="dxa"/>
            <w:shd w:val="clear" w:color="auto" w:fill="auto"/>
            <w:tcMar>
              <w:top w:w="100" w:type="dxa"/>
              <w:left w:w="100" w:type="dxa"/>
              <w:bottom w:w="100" w:type="dxa"/>
              <w:right w:w="100" w:type="dxa"/>
            </w:tcMar>
          </w:tcPr>
          <w:p w14:paraId="6A62E1D4"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4</w:t>
            </w:r>
          </w:p>
        </w:tc>
        <w:tc>
          <w:tcPr>
            <w:tcW w:w="2223" w:type="dxa"/>
            <w:shd w:val="clear" w:color="auto" w:fill="FFFFFF"/>
            <w:tcMar>
              <w:top w:w="100" w:type="dxa"/>
              <w:left w:w="100" w:type="dxa"/>
              <w:bottom w:w="100" w:type="dxa"/>
              <w:right w:w="100" w:type="dxa"/>
            </w:tcMar>
          </w:tcPr>
          <w:p w14:paraId="6E7E6A77"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02C74767"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29E5555B" w14:textId="77777777" w:rsidTr="003A3D9D">
        <w:trPr>
          <w:trHeight w:val="1025"/>
        </w:trPr>
        <w:tc>
          <w:tcPr>
            <w:tcW w:w="1064" w:type="dxa"/>
            <w:vMerge w:val="restart"/>
            <w:shd w:val="clear" w:color="auto" w:fill="auto"/>
            <w:tcMar>
              <w:top w:w="100" w:type="dxa"/>
              <w:left w:w="100" w:type="dxa"/>
              <w:bottom w:w="100" w:type="dxa"/>
              <w:right w:w="100" w:type="dxa"/>
            </w:tcMar>
          </w:tcPr>
          <w:p w14:paraId="67DC814C"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Tuần 3,</w:t>
            </w:r>
          </w:p>
          <w:p w14:paraId="11591E46"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Tháng 9</w:t>
            </w:r>
          </w:p>
        </w:tc>
        <w:tc>
          <w:tcPr>
            <w:tcW w:w="1251" w:type="dxa"/>
            <w:shd w:val="clear" w:color="auto" w:fill="auto"/>
            <w:tcMar>
              <w:top w:w="100" w:type="dxa"/>
              <w:left w:w="100" w:type="dxa"/>
              <w:bottom w:w="100" w:type="dxa"/>
              <w:right w:w="100" w:type="dxa"/>
            </w:tcMar>
          </w:tcPr>
          <w:p w14:paraId="22EB18DB" w14:textId="77777777" w:rsidR="00AC1EA2" w:rsidRPr="009166FC" w:rsidRDefault="00AC1EA2" w:rsidP="003A3D9D">
            <w:pPr>
              <w:spacing w:line="276" w:lineRule="auto"/>
              <w:ind w:leftChars="0" w:left="2" w:hanging="2"/>
              <w:rPr>
                <w:sz w:val="24"/>
                <w:szCs w:val="24"/>
              </w:rPr>
            </w:pPr>
            <w:r w:rsidRPr="009166FC">
              <w:rPr>
                <w:sz w:val="24"/>
                <w:szCs w:val="24"/>
              </w:rPr>
              <w:t>Đội hình đội ngũ</w:t>
            </w:r>
          </w:p>
        </w:tc>
        <w:tc>
          <w:tcPr>
            <w:tcW w:w="3314" w:type="dxa"/>
            <w:shd w:val="clear" w:color="auto" w:fill="auto"/>
            <w:tcMar>
              <w:top w:w="100" w:type="dxa"/>
              <w:left w:w="100" w:type="dxa"/>
              <w:bottom w:w="100" w:type="dxa"/>
              <w:right w:w="100" w:type="dxa"/>
            </w:tcMar>
          </w:tcPr>
          <w:p w14:paraId="30255098" w14:textId="77777777" w:rsidR="00AC1EA2" w:rsidRPr="009166FC" w:rsidRDefault="00AC1EA2" w:rsidP="003A3D9D">
            <w:pPr>
              <w:spacing w:line="276" w:lineRule="auto"/>
              <w:ind w:leftChars="0" w:left="2" w:hanging="2"/>
              <w:rPr>
                <w:sz w:val="24"/>
                <w:szCs w:val="24"/>
              </w:rPr>
            </w:pPr>
            <w:r w:rsidRPr="009166FC">
              <w:rPr>
                <w:sz w:val="24"/>
                <w:szCs w:val="24"/>
              </w:rPr>
              <w:t>Tập hợp hàng dọc, dóng hàng, dàn hàng, dồn hàng, quay trái, quay phải, quay sau. Trò chơi "Bỏ khăn".</w:t>
            </w:r>
          </w:p>
        </w:tc>
        <w:tc>
          <w:tcPr>
            <w:tcW w:w="1011" w:type="dxa"/>
            <w:shd w:val="clear" w:color="auto" w:fill="auto"/>
            <w:tcMar>
              <w:top w:w="100" w:type="dxa"/>
              <w:left w:w="100" w:type="dxa"/>
              <w:bottom w:w="100" w:type="dxa"/>
              <w:right w:w="100" w:type="dxa"/>
            </w:tcMar>
          </w:tcPr>
          <w:p w14:paraId="22919230"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5</w:t>
            </w:r>
          </w:p>
        </w:tc>
        <w:tc>
          <w:tcPr>
            <w:tcW w:w="2223" w:type="dxa"/>
            <w:shd w:val="clear" w:color="auto" w:fill="FFFFFF"/>
            <w:tcMar>
              <w:top w:w="100" w:type="dxa"/>
              <w:left w:w="100" w:type="dxa"/>
              <w:bottom w:w="100" w:type="dxa"/>
              <w:right w:w="100" w:type="dxa"/>
            </w:tcMar>
          </w:tcPr>
          <w:p w14:paraId="45A21367"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75CF39B2"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1C0738AA" w14:textId="77777777" w:rsidTr="003A3D9D">
        <w:trPr>
          <w:trHeight w:val="1025"/>
        </w:trPr>
        <w:tc>
          <w:tcPr>
            <w:tcW w:w="1064" w:type="dxa"/>
            <w:vMerge/>
            <w:shd w:val="clear" w:color="auto" w:fill="auto"/>
            <w:tcMar>
              <w:top w:w="100" w:type="dxa"/>
              <w:left w:w="100" w:type="dxa"/>
              <w:bottom w:w="100" w:type="dxa"/>
              <w:right w:w="100" w:type="dxa"/>
            </w:tcMar>
          </w:tcPr>
          <w:p w14:paraId="5E0848EB" w14:textId="77777777" w:rsidR="00AC1EA2" w:rsidRPr="009166FC" w:rsidRDefault="00AC1EA2" w:rsidP="003A3D9D">
            <w:pPr>
              <w:ind w:leftChars="0" w:left="2" w:hanging="2"/>
              <w:rPr>
                <w:sz w:val="24"/>
                <w:szCs w:val="24"/>
              </w:rPr>
            </w:pPr>
          </w:p>
        </w:tc>
        <w:tc>
          <w:tcPr>
            <w:tcW w:w="1251" w:type="dxa"/>
            <w:shd w:val="clear" w:color="auto" w:fill="auto"/>
            <w:tcMar>
              <w:top w:w="100" w:type="dxa"/>
              <w:left w:w="100" w:type="dxa"/>
              <w:bottom w:w="100" w:type="dxa"/>
              <w:right w:w="100" w:type="dxa"/>
            </w:tcMar>
          </w:tcPr>
          <w:p w14:paraId="7EE2366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3314" w:type="dxa"/>
            <w:shd w:val="clear" w:color="auto" w:fill="auto"/>
            <w:tcMar>
              <w:top w:w="100" w:type="dxa"/>
              <w:left w:w="100" w:type="dxa"/>
              <w:bottom w:w="100" w:type="dxa"/>
              <w:right w:w="100" w:type="dxa"/>
            </w:tcMar>
          </w:tcPr>
          <w:p w14:paraId="474F4313" w14:textId="77777777" w:rsidR="00AC1EA2" w:rsidRPr="009166FC" w:rsidRDefault="00AC1EA2" w:rsidP="003A3D9D">
            <w:pPr>
              <w:spacing w:line="276" w:lineRule="auto"/>
              <w:ind w:leftChars="0" w:left="2" w:hanging="2"/>
              <w:rPr>
                <w:sz w:val="24"/>
                <w:szCs w:val="24"/>
              </w:rPr>
            </w:pPr>
            <w:r w:rsidRPr="009166FC">
              <w:rPr>
                <w:sz w:val="24"/>
                <w:szCs w:val="24"/>
              </w:rPr>
              <w:t>Tập hợp hàng dọc, dóng hàng, dàn hàng, dồn hàng, quay trái, quay phải, quay sau. Trò chơi "Bỏ khăn".</w:t>
            </w:r>
          </w:p>
        </w:tc>
        <w:tc>
          <w:tcPr>
            <w:tcW w:w="1011" w:type="dxa"/>
            <w:shd w:val="clear" w:color="auto" w:fill="auto"/>
            <w:tcMar>
              <w:top w:w="100" w:type="dxa"/>
              <w:left w:w="100" w:type="dxa"/>
              <w:bottom w:w="100" w:type="dxa"/>
              <w:right w:w="100" w:type="dxa"/>
            </w:tcMar>
          </w:tcPr>
          <w:p w14:paraId="46CD0864"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6</w:t>
            </w:r>
          </w:p>
        </w:tc>
        <w:tc>
          <w:tcPr>
            <w:tcW w:w="2223" w:type="dxa"/>
            <w:shd w:val="clear" w:color="auto" w:fill="FFFFFF"/>
            <w:tcMar>
              <w:top w:w="100" w:type="dxa"/>
              <w:left w:w="100" w:type="dxa"/>
              <w:bottom w:w="100" w:type="dxa"/>
              <w:right w:w="100" w:type="dxa"/>
            </w:tcMar>
          </w:tcPr>
          <w:p w14:paraId="42C7D206"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06D10707"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7B3FE4BB" w14:textId="77777777" w:rsidTr="003A3D9D">
        <w:trPr>
          <w:trHeight w:val="2105"/>
        </w:trPr>
        <w:tc>
          <w:tcPr>
            <w:tcW w:w="1064" w:type="dxa"/>
            <w:vMerge w:val="restart"/>
            <w:shd w:val="clear" w:color="auto" w:fill="auto"/>
            <w:tcMar>
              <w:top w:w="100" w:type="dxa"/>
              <w:left w:w="100" w:type="dxa"/>
              <w:bottom w:w="100" w:type="dxa"/>
              <w:right w:w="100" w:type="dxa"/>
            </w:tcMar>
          </w:tcPr>
          <w:p w14:paraId="5C15902C"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Tuần 4.</w:t>
            </w:r>
          </w:p>
          <w:p w14:paraId="4248CD96"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Tháng 9</w:t>
            </w:r>
          </w:p>
        </w:tc>
        <w:tc>
          <w:tcPr>
            <w:tcW w:w="1251" w:type="dxa"/>
            <w:shd w:val="clear" w:color="auto" w:fill="auto"/>
            <w:tcMar>
              <w:top w:w="100" w:type="dxa"/>
              <w:left w:w="100" w:type="dxa"/>
              <w:bottom w:w="100" w:type="dxa"/>
              <w:right w:w="100" w:type="dxa"/>
            </w:tcMar>
          </w:tcPr>
          <w:p w14:paraId="7E03D904" w14:textId="77777777" w:rsidR="00AC1EA2" w:rsidRPr="009166FC" w:rsidRDefault="00AC1EA2" w:rsidP="003A3D9D">
            <w:pPr>
              <w:spacing w:line="276" w:lineRule="auto"/>
              <w:ind w:leftChars="0" w:left="2" w:hanging="2"/>
              <w:rPr>
                <w:sz w:val="24"/>
                <w:szCs w:val="24"/>
              </w:rPr>
            </w:pPr>
            <w:r w:rsidRPr="009166FC">
              <w:rPr>
                <w:sz w:val="24"/>
                <w:szCs w:val="24"/>
              </w:rPr>
              <w:t>Đội hình đội ngũ</w:t>
            </w:r>
          </w:p>
        </w:tc>
        <w:tc>
          <w:tcPr>
            <w:tcW w:w="3314" w:type="dxa"/>
            <w:shd w:val="clear" w:color="auto" w:fill="auto"/>
            <w:tcMar>
              <w:top w:w="100" w:type="dxa"/>
              <w:left w:w="100" w:type="dxa"/>
              <w:bottom w:w="100" w:type="dxa"/>
              <w:right w:w="100" w:type="dxa"/>
            </w:tcMar>
          </w:tcPr>
          <w:p w14:paraId="74A9735F" w14:textId="77777777" w:rsidR="00AC1EA2" w:rsidRPr="009166FC" w:rsidRDefault="00AC1EA2" w:rsidP="003A3D9D">
            <w:pPr>
              <w:spacing w:line="276" w:lineRule="auto"/>
              <w:ind w:leftChars="0" w:left="2" w:hanging="2"/>
              <w:rPr>
                <w:sz w:val="24"/>
                <w:szCs w:val="24"/>
              </w:rPr>
            </w:pPr>
            <w:r w:rsidRPr="009166FC">
              <w:rPr>
                <w:sz w:val="24"/>
                <w:szCs w:val="24"/>
              </w:rPr>
              <w:t>Tập hợp hàng ngang, dóng hàng, điểm số,</w:t>
            </w:r>
          </w:p>
          <w:p w14:paraId="23BC0CB5" w14:textId="77777777" w:rsidR="00AC1EA2" w:rsidRPr="009166FC" w:rsidRDefault="00AC1EA2" w:rsidP="003A3D9D">
            <w:pPr>
              <w:spacing w:line="276" w:lineRule="auto"/>
              <w:ind w:leftChars="0" w:left="2" w:hanging="2"/>
              <w:rPr>
                <w:sz w:val="24"/>
                <w:szCs w:val="24"/>
              </w:rPr>
            </w:pPr>
            <w:r w:rsidRPr="009166FC">
              <w:rPr>
                <w:sz w:val="24"/>
                <w:szCs w:val="24"/>
              </w:rPr>
              <w:t>quay phải, quay trái, quay sau, đi đều vòng</w:t>
            </w:r>
          </w:p>
          <w:p w14:paraId="004045B6" w14:textId="77777777" w:rsidR="00AC1EA2" w:rsidRPr="009166FC" w:rsidRDefault="00AC1EA2" w:rsidP="003A3D9D">
            <w:pPr>
              <w:spacing w:line="276" w:lineRule="auto"/>
              <w:ind w:leftChars="0" w:left="2" w:hanging="2"/>
              <w:rPr>
                <w:sz w:val="24"/>
                <w:szCs w:val="24"/>
              </w:rPr>
            </w:pPr>
            <w:r w:rsidRPr="009166FC">
              <w:rPr>
                <w:sz w:val="24"/>
                <w:szCs w:val="24"/>
              </w:rPr>
              <w:t>phải, vòng trái, đổi chân khi đi đều sai nhịp. Trò chơi "Hoàng Anh, Hoàng Yến".</w:t>
            </w:r>
          </w:p>
        </w:tc>
        <w:tc>
          <w:tcPr>
            <w:tcW w:w="1011" w:type="dxa"/>
            <w:shd w:val="clear" w:color="auto" w:fill="auto"/>
            <w:tcMar>
              <w:top w:w="100" w:type="dxa"/>
              <w:left w:w="100" w:type="dxa"/>
              <w:bottom w:w="100" w:type="dxa"/>
              <w:right w:w="100" w:type="dxa"/>
            </w:tcMar>
          </w:tcPr>
          <w:p w14:paraId="3CBF154F"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7</w:t>
            </w:r>
          </w:p>
        </w:tc>
        <w:tc>
          <w:tcPr>
            <w:tcW w:w="2223" w:type="dxa"/>
            <w:shd w:val="clear" w:color="auto" w:fill="FFFFFF"/>
            <w:tcMar>
              <w:top w:w="100" w:type="dxa"/>
              <w:left w:w="100" w:type="dxa"/>
              <w:bottom w:w="100" w:type="dxa"/>
              <w:right w:w="100" w:type="dxa"/>
            </w:tcMar>
          </w:tcPr>
          <w:p w14:paraId="09A1486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0B634AF9"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30BF149E" w14:textId="77777777" w:rsidTr="003A3D9D">
        <w:trPr>
          <w:trHeight w:val="2105"/>
        </w:trPr>
        <w:tc>
          <w:tcPr>
            <w:tcW w:w="1064" w:type="dxa"/>
            <w:vMerge/>
            <w:shd w:val="clear" w:color="auto" w:fill="auto"/>
            <w:tcMar>
              <w:top w:w="100" w:type="dxa"/>
              <w:left w:w="100" w:type="dxa"/>
              <w:bottom w:w="100" w:type="dxa"/>
              <w:right w:w="100" w:type="dxa"/>
            </w:tcMar>
          </w:tcPr>
          <w:p w14:paraId="5D36D590" w14:textId="77777777" w:rsidR="00AC1EA2" w:rsidRPr="009166FC" w:rsidRDefault="00AC1EA2" w:rsidP="003A3D9D">
            <w:pPr>
              <w:ind w:leftChars="0" w:left="2" w:hanging="2"/>
              <w:rPr>
                <w:sz w:val="24"/>
                <w:szCs w:val="24"/>
              </w:rPr>
            </w:pPr>
          </w:p>
        </w:tc>
        <w:tc>
          <w:tcPr>
            <w:tcW w:w="1251" w:type="dxa"/>
            <w:shd w:val="clear" w:color="auto" w:fill="auto"/>
            <w:tcMar>
              <w:top w:w="100" w:type="dxa"/>
              <w:left w:w="100" w:type="dxa"/>
              <w:bottom w:w="100" w:type="dxa"/>
              <w:right w:w="100" w:type="dxa"/>
            </w:tcMar>
          </w:tcPr>
          <w:p w14:paraId="1BABEA6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3314" w:type="dxa"/>
            <w:shd w:val="clear" w:color="auto" w:fill="auto"/>
            <w:tcMar>
              <w:top w:w="100" w:type="dxa"/>
              <w:left w:w="100" w:type="dxa"/>
              <w:bottom w:w="100" w:type="dxa"/>
              <w:right w:w="100" w:type="dxa"/>
            </w:tcMar>
          </w:tcPr>
          <w:p w14:paraId="2D4D2DC4" w14:textId="77777777" w:rsidR="00AC1EA2" w:rsidRPr="009166FC" w:rsidRDefault="00AC1EA2" w:rsidP="003A3D9D">
            <w:pPr>
              <w:spacing w:line="276" w:lineRule="auto"/>
              <w:ind w:leftChars="0" w:left="2" w:hanging="2"/>
              <w:rPr>
                <w:sz w:val="24"/>
                <w:szCs w:val="24"/>
              </w:rPr>
            </w:pPr>
            <w:r w:rsidRPr="009166FC">
              <w:rPr>
                <w:sz w:val="24"/>
                <w:szCs w:val="24"/>
              </w:rPr>
              <w:t>Tập hợp hàng ngang, dóng hàng, điểm số,</w:t>
            </w:r>
          </w:p>
          <w:p w14:paraId="04E18DB3" w14:textId="77777777" w:rsidR="00AC1EA2" w:rsidRPr="009166FC" w:rsidRDefault="00AC1EA2" w:rsidP="003A3D9D">
            <w:pPr>
              <w:spacing w:line="276" w:lineRule="auto"/>
              <w:ind w:leftChars="0" w:left="2" w:hanging="2"/>
              <w:rPr>
                <w:sz w:val="24"/>
                <w:szCs w:val="24"/>
              </w:rPr>
            </w:pPr>
            <w:r w:rsidRPr="009166FC">
              <w:rPr>
                <w:sz w:val="24"/>
                <w:szCs w:val="24"/>
              </w:rPr>
              <w:t>quay phải, quay trái, quay sau, đi đều vòng</w:t>
            </w:r>
          </w:p>
          <w:p w14:paraId="5C05C92B" w14:textId="77777777" w:rsidR="00AC1EA2" w:rsidRPr="009166FC" w:rsidRDefault="00AC1EA2" w:rsidP="003A3D9D">
            <w:pPr>
              <w:spacing w:line="276" w:lineRule="auto"/>
              <w:ind w:leftChars="0" w:left="2" w:hanging="2"/>
              <w:rPr>
                <w:sz w:val="24"/>
                <w:szCs w:val="24"/>
              </w:rPr>
            </w:pPr>
            <w:r w:rsidRPr="009166FC">
              <w:rPr>
                <w:sz w:val="24"/>
                <w:szCs w:val="24"/>
              </w:rPr>
              <w:t>phải, vòng trái, đổi chân khi đi đều sai nhịp. Trò chơi "Mèo đuổi chuột".</w:t>
            </w:r>
          </w:p>
        </w:tc>
        <w:tc>
          <w:tcPr>
            <w:tcW w:w="1011" w:type="dxa"/>
            <w:shd w:val="clear" w:color="auto" w:fill="auto"/>
            <w:tcMar>
              <w:top w:w="100" w:type="dxa"/>
              <w:left w:w="100" w:type="dxa"/>
              <w:bottom w:w="100" w:type="dxa"/>
              <w:right w:w="100" w:type="dxa"/>
            </w:tcMar>
          </w:tcPr>
          <w:p w14:paraId="650358DA"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8</w:t>
            </w:r>
          </w:p>
        </w:tc>
        <w:tc>
          <w:tcPr>
            <w:tcW w:w="2223" w:type="dxa"/>
            <w:shd w:val="clear" w:color="auto" w:fill="FFFFFF"/>
            <w:tcMar>
              <w:top w:w="100" w:type="dxa"/>
              <w:left w:w="100" w:type="dxa"/>
              <w:bottom w:w="100" w:type="dxa"/>
              <w:right w:w="100" w:type="dxa"/>
            </w:tcMar>
          </w:tcPr>
          <w:p w14:paraId="4C74820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2CAE2B47"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2EED9BA0" w14:textId="77777777" w:rsidTr="003A3D9D">
        <w:trPr>
          <w:trHeight w:val="1835"/>
        </w:trPr>
        <w:tc>
          <w:tcPr>
            <w:tcW w:w="1064" w:type="dxa"/>
            <w:vMerge w:val="restart"/>
            <w:shd w:val="clear" w:color="auto" w:fill="auto"/>
            <w:tcMar>
              <w:top w:w="100" w:type="dxa"/>
              <w:left w:w="100" w:type="dxa"/>
              <w:bottom w:w="100" w:type="dxa"/>
              <w:right w:w="100" w:type="dxa"/>
            </w:tcMar>
          </w:tcPr>
          <w:p w14:paraId="2D86B25D"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Tuần 5,</w:t>
            </w:r>
          </w:p>
          <w:p w14:paraId="23755FC5"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Tháng 10</w:t>
            </w:r>
          </w:p>
        </w:tc>
        <w:tc>
          <w:tcPr>
            <w:tcW w:w="1251" w:type="dxa"/>
            <w:shd w:val="clear" w:color="auto" w:fill="auto"/>
            <w:tcMar>
              <w:top w:w="100" w:type="dxa"/>
              <w:left w:w="100" w:type="dxa"/>
              <w:bottom w:w="100" w:type="dxa"/>
              <w:right w:w="100" w:type="dxa"/>
            </w:tcMar>
          </w:tcPr>
          <w:p w14:paraId="68E7D511" w14:textId="77777777" w:rsidR="00AC1EA2" w:rsidRPr="009166FC" w:rsidRDefault="00AC1EA2" w:rsidP="003A3D9D">
            <w:pPr>
              <w:spacing w:line="276" w:lineRule="auto"/>
              <w:ind w:leftChars="0" w:left="2" w:hanging="2"/>
              <w:rPr>
                <w:sz w:val="24"/>
                <w:szCs w:val="24"/>
              </w:rPr>
            </w:pPr>
            <w:r w:rsidRPr="009166FC">
              <w:rPr>
                <w:sz w:val="24"/>
                <w:szCs w:val="24"/>
              </w:rPr>
              <w:t>Đội hình đội ngũ</w:t>
            </w:r>
          </w:p>
        </w:tc>
        <w:tc>
          <w:tcPr>
            <w:tcW w:w="3314" w:type="dxa"/>
            <w:shd w:val="clear" w:color="auto" w:fill="auto"/>
            <w:tcMar>
              <w:top w:w="100" w:type="dxa"/>
              <w:left w:w="100" w:type="dxa"/>
              <w:bottom w:w="100" w:type="dxa"/>
              <w:right w:w="100" w:type="dxa"/>
            </w:tcMar>
          </w:tcPr>
          <w:p w14:paraId="20E5D87A" w14:textId="77777777" w:rsidR="00AC1EA2" w:rsidRPr="009166FC" w:rsidRDefault="00AC1EA2" w:rsidP="003A3D9D">
            <w:pPr>
              <w:spacing w:line="276" w:lineRule="auto"/>
              <w:ind w:leftChars="0" w:left="2" w:hanging="2"/>
              <w:rPr>
                <w:sz w:val="24"/>
                <w:szCs w:val="24"/>
              </w:rPr>
            </w:pPr>
            <w:r w:rsidRPr="009166FC">
              <w:rPr>
                <w:sz w:val="24"/>
                <w:szCs w:val="24"/>
              </w:rPr>
              <w:t>Tập hợp hàng ngang, dóng hàng, điểm số,</w:t>
            </w:r>
          </w:p>
          <w:p w14:paraId="2CAE77FE" w14:textId="77777777" w:rsidR="00AC1EA2" w:rsidRPr="009166FC" w:rsidRDefault="00AC1EA2" w:rsidP="003A3D9D">
            <w:pPr>
              <w:spacing w:line="276" w:lineRule="auto"/>
              <w:ind w:leftChars="0" w:left="2" w:hanging="2"/>
              <w:rPr>
                <w:sz w:val="24"/>
                <w:szCs w:val="24"/>
              </w:rPr>
            </w:pPr>
            <w:r w:rsidRPr="009166FC">
              <w:rPr>
                <w:sz w:val="24"/>
                <w:szCs w:val="24"/>
              </w:rPr>
              <w:t>đi đều vòng phải, vòng trái, đổi chân khi đi</w:t>
            </w:r>
          </w:p>
          <w:p w14:paraId="3C3E238A" w14:textId="77777777" w:rsidR="00AC1EA2" w:rsidRPr="009166FC" w:rsidRDefault="00AC1EA2" w:rsidP="003A3D9D">
            <w:pPr>
              <w:spacing w:line="276" w:lineRule="auto"/>
              <w:ind w:leftChars="0" w:left="2" w:hanging="2"/>
              <w:rPr>
                <w:sz w:val="24"/>
                <w:szCs w:val="24"/>
              </w:rPr>
            </w:pPr>
            <w:r w:rsidRPr="009166FC">
              <w:rPr>
                <w:sz w:val="24"/>
                <w:szCs w:val="24"/>
              </w:rPr>
              <w:t>đều sai nhịp. Trò chơi "Nhảy ô tiếp sức"</w:t>
            </w:r>
          </w:p>
        </w:tc>
        <w:tc>
          <w:tcPr>
            <w:tcW w:w="1011" w:type="dxa"/>
            <w:shd w:val="clear" w:color="auto" w:fill="auto"/>
            <w:tcMar>
              <w:top w:w="100" w:type="dxa"/>
              <w:left w:w="100" w:type="dxa"/>
              <w:bottom w:w="100" w:type="dxa"/>
              <w:right w:w="100" w:type="dxa"/>
            </w:tcMar>
          </w:tcPr>
          <w:p w14:paraId="36E63DEC"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9</w:t>
            </w:r>
          </w:p>
        </w:tc>
        <w:tc>
          <w:tcPr>
            <w:tcW w:w="2223" w:type="dxa"/>
            <w:shd w:val="clear" w:color="auto" w:fill="FFFFFF"/>
            <w:tcMar>
              <w:top w:w="100" w:type="dxa"/>
              <w:left w:w="100" w:type="dxa"/>
              <w:bottom w:w="100" w:type="dxa"/>
              <w:right w:w="100" w:type="dxa"/>
            </w:tcMar>
          </w:tcPr>
          <w:p w14:paraId="39E269F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3E0708E9"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14BA7642" w14:textId="77777777" w:rsidTr="003A3D9D">
        <w:trPr>
          <w:trHeight w:val="1835"/>
        </w:trPr>
        <w:tc>
          <w:tcPr>
            <w:tcW w:w="1064" w:type="dxa"/>
            <w:vMerge/>
            <w:shd w:val="clear" w:color="auto" w:fill="auto"/>
            <w:tcMar>
              <w:top w:w="100" w:type="dxa"/>
              <w:left w:w="100" w:type="dxa"/>
              <w:bottom w:w="100" w:type="dxa"/>
              <w:right w:w="100" w:type="dxa"/>
            </w:tcMar>
          </w:tcPr>
          <w:p w14:paraId="6C781FD1" w14:textId="77777777" w:rsidR="00AC1EA2" w:rsidRPr="009166FC" w:rsidRDefault="00AC1EA2" w:rsidP="003A3D9D">
            <w:pPr>
              <w:ind w:leftChars="0" w:left="2" w:hanging="2"/>
              <w:rPr>
                <w:sz w:val="24"/>
                <w:szCs w:val="24"/>
              </w:rPr>
            </w:pPr>
          </w:p>
        </w:tc>
        <w:tc>
          <w:tcPr>
            <w:tcW w:w="1251" w:type="dxa"/>
            <w:shd w:val="clear" w:color="auto" w:fill="auto"/>
            <w:tcMar>
              <w:top w:w="100" w:type="dxa"/>
              <w:left w:w="100" w:type="dxa"/>
              <w:bottom w:w="100" w:type="dxa"/>
              <w:right w:w="100" w:type="dxa"/>
            </w:tcMar>
          </w:tcPr>
          <w:p w14:paraId="576974D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3314" w:type="dxa"/>
            <w:shd w:val="clear" w:color="auto" w:fill="auto"/>
            <w:tcMar>
              <w:top w:w="100" w:type="dxa"/>
              <w:left w:w="100" w:type="dxa"/>
              <w:bottom w:w="100" w:type="dxa"/>
              <w:right w:w="100" w:type="dxa"/>
            </w:tcMar>
          </w:tcPr>
          <w:p w14:paraId="03B3FC67" w14:textId="77777777" w:rsidR="00AC1EA2" w:rsidRPr="009166FC" w:rsidRDefault="00AC1EA2" w:rsidP="003A3D9D">
            <w:pPr>
              <w:spacing w:line="276" w:lineRule="auto"/>
              <w:ind w:leftChars="0" w:left="2" w:hanging="2"/>
              <w:rPr>
                <w:sz w:val="24"/>
                <w:szCs w:val="24"/>
              </w:rPr>
            </w:pPr>
            <w:r w:rsidRPr="009166FC">
              <w:rPr>
                <w:sz w:val="24"/>
                <w:szCs w:val="24"/>
              </w:rPr>
              <w:t>Tập hợp hàng ngang, dóng hàng, điểm số,</w:t>
            </w:r>
          </w:p>
          <w:p w14:paraId="2AE6B9E9" w14:textId="77777777" w:rsidR="00AC1EA2" w:rsidRPr="009166FC" w:rsidRDefault="00AC1EA2" w:rsidP="003A3D9D">
            <w:pPr>
              <w:spacing w:line="276" w:lineRule="auto"/>
              <w:ind w:leftChars="0" w:left="2" w:hanging="2"/>
              <w:rPr>
                <w:sz w:val="24"/>
                <w:szCs w:val="24"/>
              </w:rPr>
            </w:pPr>
            <w:r w:rsidRPr="009166FC">
              <w:rPr>
                <w:sz w:val="24"/>
                <w:szCs w:val="24"/>
              </w:rPr>
              <w:t>đi đều vòng phải, vòng trái, đổi chân khi đi</w:t>
            </w:r>
          </w:p>
          <w:p w14:paraId="7076E5DA" w14:textId="77777777" w:rsidR="00AC1EA2" w:rsidRPr="009166FC" w:rsidRDefault="00AC1EA2" w:rsidP="003A3D9D">
            <w:pPr>
              <w:spacing w:line="276" w:lineRule="auto"/>
              <w:ind w:leftChars="0" w:left="2" w:hanging="2"/>
              <w:rPr>
                <w:sz w:val="24"/>
                <w:szCs w:val="24"/>
              </w:rPr>
            </w:pPr>
            <w:r w:rsidRPr="009166FC">
              <w:rPr>
                <w:sz w:val="24"/>
                <w:szCs w:val="24"/>
              </w:rPr>
              <w:t>đều sai nhịp. Trò chơi "Nhảy đúng nhảy nhanh".</w:t>
            </w:r>
          </w:p>
        </w:tc>
        <w:tc>
          <w:tcPr>
            <w:tcW w:w="1011" w:type="dxa"/>
            <w:shd w:val="clear" w:color="auto" w:fill="auto"/>
            <w:tcMar>
              <w:top w:w="100" w:type="dxa"/>
              <w:left w:w="100" w:type="dxa"/>
              <w:bottom w:w="100" w:type="dxa"/>
              <w:right w:w="100" w:type="dxa"/>
            </w:tcMar>
          </w:tcPr>
          <w:p w14:paraId="1C5CBD9B"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10</w:t>
            </w:r>
          </w:p>
        </w:tc>
        <w:tc>
          <w:tcPr>
            <w:tcW w:w="2223" w:type="dxa"/>
            <w:shd w:val="clear" w:color="auto" w:fill="FFFFFF"/>
            <w:tcMar>
              <w:top w:w="100" w:type="dxa"/>
              <w:left w:w="100" w:type="dxa"/>
              <w:bottom w:w="100" w:type="dxa"/>
              <w:right w:w="100" w:type="dxa"/>
            </w:tcMar>
          </w:tcPr>
          <w:p w14:paraId="2CE29BE2"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0C82E5E7"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7AB27290" w14:textId="77777777" w:rsidTr="003A3D9D">
        <w:trPr>
          <w:trHeight w:val="1835"/>
        </w:trPr>
        <w:tc>
          <w:tcPr>
            <w:tcW w:w="1064" w:type="dxa"/>
            <w:vMerge w:val="restart"/>
            <w:shd w:val="clear" w:color="auto" w:fill="auto"/>
            <w:tcMar>
              <w:top w:w="100" w:type="dxa"/>
              <w:left w:w="100" w:type="dxa"/>
              <w:bottom w:w="100" w:type="dxa"/>
              <w:right w:w="100" w:type="dxa"/>
            </w:tcMar>
          </w:tcPr>
          <w:p w14:paraId="50578350"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Tuần 6,</w:t>
            </w:r>
          </w:p>
          <w:p w14:paraId="48557CE3"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Tháng 10</w:t>
            </w:r>
          </w:p>
        </w:tc>
        <w:tc>
          <w:tcPr>
            <w:tcW w:w="1251" w:type="dxa"/>
            <w:shd w:val="clear" w:color="auto" w:fill="auto"/>
            <w:tcMar>
              <w:top w:w="100" w:type="dxa"/>
              <w:left w:w="100" w:type="dxa"/>
              <w:bottom w:w="100" w:type="dxa"/>
              <w:right w:w="100" w:type="dxa"/>
            </w:tcMar>
          </w:tcPr>
          <w:p w14:paraId="12A4EEBA" w14:textId="77777777" w:rsidR="00AC1EA2" w:rsidRPr="009166FC" w:rsidRDefault="00AC1EA2" w:rsidP="003A3D9D">
            <w:pPr>
              <w:spacing w:line="276" w:lineRule="auto"/>
              <w:ind w:leftChars="0" w:left="2" w:hanging="2"/>
              <w:rPr>
                <w:sz w:val="24"/>
                <w:szCs w:val="24"/>
              </w:rPr>
            </w:pPr>
            <w:r w:rsidRPr="009166FC">
              <w:rPr>
                <w:sz w:val="24"/>
                <w:szCs w:val="24"/>
              </w:rPr>
              <w:t>Đội hình đội ngũ</w:t>
            </w:r>
          </w:p>
        </w:tc>
        <w:tc>
          <w:tcPr>
            <w:tcW w:w="3314" w:type="dxa"/>
            <w:shd w:val="clear" w:color="auto" w:fill="auto"/>
            <w:tcMar>
              <w:top w:w="100" w:type="dxa"/>
              <w:left w:w="100" w:type="dxa"/>
              <w:bottom w:w="100" w:type="dxa"/>
              <w:right w:w="100" w:type="dxa"/>
            </w:tcMar>
          </w:tcPr>
          <w:p w14:paraId="5C671C60" w14:textId="77777777" w:rsidR="00AC1EA2" w:rsidRPr="009166FC" w:rsidRDefault="00AC1EA2" w:rsidP="003A3D9D">
            <w:pPr>
              <w:spacing w:line="276" w:lineRule="auto"/>
              <w:ind w:leftChars="0" w:left="2" w:hanging="2"/>
              <w:rPr>
                <w:sz w:val="24"/>
                <w:szCs w:val="24"/>
              </w:rPr>
            </w:pPr>
            <w:r w:rsidRPr="009166FC">
              <w:rPr>
                <w:sz w:val="24"/>
                <w:szCs w:val="24"/>
              </w:rPr>
              <w:t>Tập hợp hàng dọc, hàng ngang, dóng hàng ngang và hàng dọc, điểm số, dàn hàng, dồn hàng, đi đều vòng phải, vòng trái, đổi chân khi đi đều sai nhịp. Trò chơi "Nhảy đúng nhảy nhanh".</w:t>
            </w:r>
          </w:p>
        </w:tc>
        <w:tc>
          <w:tcPr>
            <w:tcW w:w="1011" w:type="dxa"/>
            <w:shd w:val="clear" w:color="auto" w:fill="auto"/>
            <w:tcMar>
              <w:top w:w="100" w:type="dxa"/>
              <w:left w:w="100" w:type="dxa"/>
              <w:bottom w:w="100" w:type="dxa"/>
              <w:right w:w="100" w:type="dxa"/>
            </w:tcMar>
          </w:tcPr>
          <w:p w14:paraId="7AB881A9"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11</w:t>
            </w:r>
          </w:p>
        </w:tc>
        <w:tc>
          <w:tcPr>
            <w:tcW w:w="2223" w:type="dxa"/>
            <w:shd w:val="clear" w:color="auto" w:fill="FFFFFF"/>
            <w:tcMar>
              <w:top w:w="100" w:type="dxa"/>
              <w:left w:w="100" w:type="dxa"/>
              <w:bottom w:w="100" w:type="dxa"/>
              <w:right w:w="100" w:type="dxa"/>
            </w:tcMar>
          </w:tcPr>
          <w:p w14:paraId="13533B1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7B0E9D38"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100B62F5" w14:textId="77777777" w:rsidTr="003A3D9D">
        <w:trPr>
          <w:trHeight w:val="1835"/>
        </w:trPr>
        <w:tc>
          <w:tcPr>
            <w:tcW w:w="1064" w:type="dxa"/>
            <w:vMerge/>
            <w:shd w:val="clear" w:color="auto" w:fill="auto"/>
            <w:tcMar>
              <w:top w:w="100" w:type="dxa"/>
              <w:left w:w="100" w:type="dxa"/>
              <w:bottom w:w="100" w:type="dxa"/>
              <w:right w:w="100" w:type="dxa"/>
            </w:tcMar>
          </w:tcPr>
          <w:p w14:paraId="2AE1FD05" w14:textId="77777777" w:rsidR="00AC1EA2" w:rsidRPr="009166FC" w:rsidRDefault="00AC1EA2" w:rsidP="003A3D9D">
            <w:pPr>
              <w:ind w:leftChars="0" w:left="2" w:hanging="2"/>
              <w:rPr>
                <w:sz w:val="24"/>
                <w:szCs w:val="24"/>
              </w:rPr>
            </w:pPr>
          </w:p>
        </w:tc>
        <w:tc>
          <w:tcPr>
            <w:tcW w:w="1251" w:type="dxa"/>
            <w:shd w:val="clear" w:color="auto" w:fill="auto"/>
            <w:tcMar>
              <w:top w:w="100" w:type="dxa"/>
              <w:left w:w="100" w:type="dxa"/>
              <w:bottom w:w="100" w:type="dxa"/>
              <w:right w:w="100" w:type="dxa"/>
            </w:tcMar>
          </w:tcPr>
          <w:p w14:paraId="3AB4624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3314" w:type="dxa"/>
            <w:shd w:val="clear" w:color="auto" w:fill="auto"/>
            <w:tcMar>
              <w:top w:w="100" w:type="dxa"/>
              <w:left w:w="100" w:type="dxa"/>
              <w:bottom w:w="100" w:type="dxa"/>
              <w:right w:w="100" w:type="dxa"/>
            </w:tcMar>
          </w:tcPr>
          <w:p w14:paraId="352B7093" w14:textId="77777777" w:rsidR="00AC1EA2" w:rsidRPr="009166FC" w:rsidRDefault="00AC1EA2" w:rsidP="003A3D9D">
            <w:pPr>
              <w:spacing w:line="276" w:lineRule="auto"/>
              <w:ind w:leftChars="0" w:left="2" w:hanging="2"/>
              <w:rPr>
                <w:sz w:val="24"/>
                <w:szCs w:val="24"/>
              </w:rPr>
            </w:pPr>
            <w:r w:rsidRPr="009166FC">
              <w:rPr>
                <w:sz w:val="24"/>
                <w:szCs w:val="24"/>
              </w:rPr>
              <w:t>Tập hợp hàng dọc, hàng ngang, dóng hàng ngang và hàng dọc, điểm số, dàn hàng, dồn hàng, đi đều vòng phải, vòng trái, đổi chân khi đi đều sai nhịp. Trò chơi "Nhảy đúng nhảy nhanh".</w:t>
            </w:r>
          </w:p>
        </w:tc>
        <w:tc>
          <w:tcPr>
            <w:tcW w:w="1011" w:type="dxa"/>
            <w:shd w:val="clear" w:color="auto" w:fill="auto"/>
            <w:tcMar>
              <w:top w:w="100" w:type="dxa"/>
              <w:left w:w="100" w:type="dxa"/>
              <w:bottom w:w="100" w:type="dxa"/>
              <w:right w:w="100" w:type="dxa"/>
            </w:tcMar>
          </w:tcPr>
          <w:p w14:paraId="5E8A7A03"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12</w:t>
            </w:r>
          </w:p>
        </w:tc>
        <w:tc>
          <w:tcPr>
            <w:tcW w:w="2223" w:type="dxa"/>
            <w:shd w:val="clear" w:color="auto" w:fill="FFFFFF"/>
            <w:tcMar>
              <w:top w:w="100" w:type="dxa"/>
              <w:left w:w="100" w:type="dxa"/>
              <w:bottom w:w="100" w:type="dxa"/>
              <w:right w:w="100" w:type="dxa"/>
            </w:tcMar>
          </w:tcPr>
          <w:p w14:paraId="0177B14A"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67D92272"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3EEEC020" w14:textId="77777777" w:rsidTr="003A3D9D">
        <w:trPr>
          <w:trHeight w:val="1565"/>
        </w:trPr>
        <w:tc>
          <w:tcPr>
            <w:tcW w:w="1064" w:type="dxa"/>
            <w:vMerge w:val="restart"/>
            <w:shd w:val="clear" w:color="auto" w:fill="auto"/>
            <w:tcMar>
              <w:top w:w="100" w:type="dxa"/>
              <w:left w:w="100" w:type="dxa"/>
              <w:bottom w:w="100" w:type="dxa"/>
              <w:right w:w="100" w:type="dxa"/>
            </w:tcMar>
          </w:tcPr>
          <w:p w14:paraId="1FE01365"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Tuần 7,</w:t>
            </w:r>
          </w:p>
          <w:p w14:paraId="7254BA9E"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Tháng 10</w:t>
            </w:r>
          </w:p>
        </w:tc>
        <w:tc>
          <w:tcPr>
            <w:tcW w:w="1251" w:type="dxa"/>
            <w:shd w:val="clear" w:color="auto" w:fill="auto"/>
            <w:tcMar>
              <w:top w:w="100" w:type="dxa"/>
              <w:left w:w="100" w:type="dxa"/>
              <w:bottom w:w="100" w:type="dxa"/>
              <w:right w:w="100" w:type="dxa"/>
            </w:tcMar>
          </w:tcPr>
          <w:p w14:paraId="378830B1" w14:textId="77777777" w:rsidR="00AC1EA2" w:rsidRPr="009166FC" w:rsidRDefault="00AC1EA2" w:rsidP="003A3D9D">
            <w:pPr>
              <w:spacing w:line="276" w:lineRule="auto"/>
              <w:ind w:leftChars="0" w:left="2" w:hanging="2"/>
              <w:rPr>
                <w:sz w:val="24"/>
                <w:szCs w:val="24"/>
              </w:rPr>
            </w:pPr>
            <w:r w:rsidRPr="009166FC">
              <w:rPr>
                <w:sz w:val="24"/>
                <w:szCs w:val="24"/>
              </w:rPr>
              <w:t>Đội hình đội ngũ</w:t>
            </w:r>
          </w:p>
        </w:tc>
        <w:tc>
          <w:tcPr>
            <w:tcW w:w="3314" w:type="dxa"/>
            <w:shd w:val="clear" w:color="auto" w:fill="auto"/>
            <w:tcMar>
              <w:top w:w="100" w:type="dxa"/>
              <w:left w:w="100" w:type="dxa"/>
              <w:bottom w:w="100" w:type="dxa"/>
              <w:right w:w="100" w:type="dxa"/>
            </w:tcMar>
          </w:tcPr>
          <w:p w14:paraId="7EC0C259" w14:textId="77777777" w:rsidR="00AC1EA2" w:rsidRPr="009166FC" w:rsidRDefault="00AC1EA2" w:rsidP="003A3D9D">
            <w:pPr>
              <w:spacing w:line="276" w:lineRule="auto"/>
              <w:ind w:leftChars="0" w:left="2" w:hanging="2"/>
              <w:rPr>
                <w:sz w:val="24"/>
                <w:szCs w:val="24"/>
              </w:rPr>
            </w:pPr>
            <w:r w:rsidRPr="009166FC">
              <w:rPr>
                <w:sz w:val="24"/>
                <w:szCs w:val="24"/>
              </w:rPr>
              <w:t>Tập hợp hàng dọc, hàng ngang, dóng hàng ngang và hàng dọc, điểm số, dàn hàng, dồn hàng, đi đều vòng phải, vòng trái, đổi chân khi đi đều sai nhịp. Trò chơi "Trao tín gậy".</w:t>
            </w:r>
          </w:p>
        </w:tc>
        <w:tc>
          <w:tcPr>
            <w:tcW w:w="1011" w:type="dxa"/>
            <w:shd w:val="clear" w:color="auto" w:fill="auto"/>
            <w:tcMar>
              <w:top w:w="100" w:type="dxa"/>
              <w:left w:w="100" w:type="dxa"/>
              <w:bottom w:w="100" w:type="dxa"/>
              <w:right w:w="100" w:type="dxa"/>
            </w:tcMar>
          </w:tcPr>
          <w:p w14:paraId="43ECDE8C"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13</w:t>
            </w:r>
          </w:p>
        </w:tc>
        <w:tc>
          <w:tcPr>
            <w:tcW w:w="2223" w:type="dxa"/>
            <w:shd w:val="clear" w:color="auto" w:fill="FFFFFF"/>
            <w:tcMar>
              <w:top w:w="100" w:type="dxa"/>
              <w:left w:w="100" w:type="dxa"/>
              <w:bottom w:w="100" w:type="dxa"/>
              <w:right w:w="100" w:type="dxa"/>
            </w:tcMar>
          </w:tcPr>
          <w:p w14:paraId="71227168"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516586BC"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4367D50C" w14:textId="77777777" w:rsidTr="00CE3A5D">
        <w:trPr>
          <w:trHeight w:val="203"/>
        </w:trPr>
        <w:tc>
          <w:tcPr>
            <w:tcW w:w="1064" w:type="dxa"/>
            <w:vMerge/>
            <w:shd w:val="clear" w:color="auto" w:fill="auto"/>
            <w:tcMar>
              <w:top w:w="100" w:type="dxa"/>
              <w:left w:w="100" w:type="dxa"/>
              <w:bottom w:w="100" w:type="dxa"/>
              <w:right w:w="100" w:type="dxa"/>
            </w:tcMar>
          </w:tcPr>
          <w:p w14:paraId="684D5FB1" w14:textId="77777777" w:rsidR="00AC1EA2" w:rsidRPr="009166FC" w:rsidRDefault="00AC1EA2" w:rsidP="003A3D9D">
            <w:pPr>
              <w:ind w:leftChars="0" w:left="2" w:hanging="2"/>
              <w:rPr>
                <w:sz w:val="24"/>
                <w:szCs w:val="24"/>
              </w:rPr>
            </w:pPr>
          </w:p>
        </w:tc>
        <w:tc>
          <w:tcPr>
            <w:tcW w:w="1251" w:type="dxa"/>
            <w:shd w:val="clear" w:color="auto" w:fill="auto"/>
            <w:tcMar>
              <w:top w:w="100" w:type="dxa"/>
              <w:left w:w="100" w:type="dxa"/>
              <w:bottom w:w="100" w:type="dxa"/>
              <w:right w:w="100" w:type="dxa"/>
            </w:tcMar>
          </w:tcPr>
          <w:p w14:paraId="7B5D01DB"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tc>
        <w:tc>
          <w:tcPr>
            <w:tcW w:w="3314" w:type="dxa"/>
            <w:shd w:val="clear" w:color="auto" w:fill="auto"/>
            <w:tcMar>
              <w:top w:w="100" w:type="dxa"/>
              <w:left w:w="100" w:type="dxa"/>
              <w:bottom w:w="100" w:type="dxa"/>
              <w:right w:w="100" w:type="dxa"/>
            </w:tcMar>
          </w:tcPr>
          <w:p w14:paraId="3A1D38BA" w14:textId="77777777" w:rsidR="00AC1EA2" w:rsidRPr="009166FC" w:rsidRDefault="00AC1EA2" w:rsidP="003A3D9D">
            <w:pPr>
              <w:spacing w:line="276" w:lineRule="auto"/>
              <w:ind w:leftChars="0" w:left="2" w:hanging="2"/>
              <w:rPr>
                <w:sz w:val="24"/>
                <w:szCs w:val="24"/>
              </w:rPr>
            </w:pPr>
            <w:r w:rsidRPr="009166FC">
              <w:rPr>
                <w:sz w:val="24"/>
                <w:szCs w:val="24"/>
              </w:rPr>
              <w:t>Tập hợp hàng dọc, hàng ngang, dóng hàng ngang và hàng dọc, điểm số, dàn hàng, dồn hàng, đi đều vòng phải, vòng trái, đổi chân khi đi đều sai nhịp. Trò chơi "Trao tín gậy".</w:t>
            </w:r>
          </w:p>
        </w:tc>
        <w:tc>
          <w:tcPr>
            <w:tcW w:w="1011" w:type="dxa"/>
            <w:shd w:val="clear" w:color="auto" w:fill="auto"/>
            <w:tcMar>
              <w:top w:w="100" w:type="dxa"/>
              <w:left w:w="100" w:type="dxa"/>
              <w:bottom w:w="100" w:type="dxa"/>
              <w:right w:w="100" w:type="dxa"/>
            </w:tcMar>
          </w:tcPr>
          <w:p w14:paraId="0E160F51"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14</w:t>
            </w:r>
          </w:p>
        </w:tc>
        <w:tc>
          <w:tcPr>
            <w:tcW w:w="2223" w:type="dxa"/>
            <w:shd w:val="clear" w:color="auto" w:fill="FFFFFF"/>
            <w:tcMar>
              <w:top w:w="100" w:type="dxa"/>
              <w:left w:w="100" w:type="dxa"/>
              <w:bottom w:w="100" w:type="dxa"/>
              <w:right w:w="100" w:type="dxa"/>
            </w:tcMar>
          </w:tcPr>
          <w:p w14:paraId="7F563E6F"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2AA62861"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6680B391" w14:textId="77777777" w:rsidTr="003A3D9D">
        <w:trPr>
          <w:trHeight w:val="1565"/>
        </w:trPr>
        <w:tc>
          <w:tcPr>
            <w:tcW w:w="1064" w:type="dxa"/>
            <w:vMerge w:val="restart"/>
            <w:shd w:val="clear" w:color="auto" w:fill="auto"/>
            <w:tcMar>
              <w:top w:w="100" w:type="dxa"/>
              <w:left w:w="100" w:type="dxa"/>
              <w:bottom w:w="100" w:type="dxa"/>
              <w:right w:w="100" w:type="dxa"/>
            </w:tcMar>
          </w:tcPr>
          <w:p w14:paraId="016515F7"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Tuần 8,</w:t>
            </w:r>
          </w:p>
          <w:p w14:paraId="1E0847B9"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Tháng 10</w:t>
            </w:r>
          </w:p>
        </w:tc>
        <w:tc>
          <w:tcPr>
            <w:tcW w:w="1251" w:type="dxa"/>
            <w:shd w:val="clear" w:color="auto" w:fill="auto"/>
            <w:tcMar>
              <w:top w:w="100" w:type="dxa"/>
              <w:left w:w="100" w:type="dxa"/>
              <w:bottom w:w="100" w:type="dxa"/>
              <w:right w:w="100" w:type="dxa"/>
            </w:tcMar>
          </w:tcPr>
          <w:p w14:paraId="3EB4576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3314" w:type="dxa"/>
            <w:shd w:val="clear" w:color="auto" w:fill="auto"/>
            <w:tcMar>
              <w:top w:w="100" w:type="dxa"/>
              <w:left w:w="100" w:type="dxa"/>
              <w:bottom w:w="100" w:type="dxa"/>
              <w:right w:w="100" w:type="dxa"/>
            </w:tcMar>
          </w:tcPr>
          <w:p w14:paraId="2788FB0B" w14:textId="77777777" w:rsidR="00AC1EA2" w:rsidRPr="009166FC" w:rsidRDefault="00AC1EA2" w:rsidP="003A3D9D">
            <w:pPr>
              <w:spacing w:line="276" w:lineRule="auto"/>
              <w:ind w:leftChars="0" w:left="2" w:hanging="2"/>
              <w:rPr>
                <w:sz w:val="24"/>
                <w:szCs w:val="24"/>
              </w:rPr>
            </w:pPr>
            <w:r w:rsidRPr="009166FC">
              <w:rPr>
                <w:sz w:val="24"/>
                <w:szCs w:val="24"/>
              </w:rPr>
              <w:t>Tập hợp hàng dọc, hàng ngang, dóng</w:t>
            </w:r>
          </w:p>
          <w:p w14:paraId="4D13AC36" w14:textId="77777777" w:rsidR="00AC1EA2" w:rsidRPr="009166FC" w:rsidRDefault="00AC1EA2" w:rsidP="003A3D9D">
            <w:pPr>
              <w:spacing w:line="276" w:lineRule="auto"/>
              <w:ind w:leftChars="0" w:left="2" w:hanging="2"/>
              <w:rPr>
                <w:sz w:val="24"/>
                <w:szCs w:val="24"/>
              </w:rPr>
            </w:pPr>
            <w:r w:rsidRPr="009166FC">
              <w:rPr>
                <w:sz w:val="24"/>
                <w:szCs w:val="24"/>
              </w:rPr>
              <w:t>hàng, điểm số - Đi đều thẳng hướng và vòng phải, vòng trái. Trò chơi "Kết bạn</w:t>
            </w:r>
          </w:p>
        </w:tc>
        <w:tc>
          <w:tcPr>
            <w:tcW w:w="1011" w:type="dxa"/>
            <w:shd w:val="clear" w:color="auto" w:fill="auto"/>
            <w:tcMar>
              <w:top w:w="100" w:type="dxa"/>
              <w:left w:w="100" w:type="dxa"/>
              <w:bottom w:w="100" w:type="dxa"/>
              <w:right w:w="100" w:type="dxa"/>
            </w:tcMar>
          </w:tcPr>
          <w:p w14:paraId="06C27DF2"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15</w:t>
            </w:r>
          </w:p>
        </w:tc>
        <w:tc>
          <w:tcPr>
            <w:tcW w:w="2223" w:type="dxa"/>
            <w:shd w:val="clear" w:color="auto" w:fill="FFFFFF"/>
            <w:tcMar>
              <w:top w:w="100" w:type="dxa"/>
              <w:left w:w="100" w:type="dxa"/>
              <w:bottom w:w="100" w:type="dxa"/>
              <w:right w:w="100" w:type="dxa"/>
            </w:tcMar>
          </w:tcPr>
          <w:p w14:paraId="6E6656B9"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6719DEAE"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29630EC4" w14:textId="77777777" w:rsidTr="003A3D9D">
        <w:trPr>
          <w:trHeight w:val="1295"/>
        </w:trPr>
        <w:tc>
          <w:tcPr>
            <w:tcW w:w="1064" w:type="dxa"/>
            <w:vMerge/>
            <w:shd w:val="clear" w:color="auto" w:fill="auto"/>
            <w:tcMar>
              <w:top w:w="100" w:type="dxa"/>
              <w:left w:w="100" w:type="dxa"/>
              <w:bottom w:w="100" w:type="dxa"/>
              <w:right w:w="100" w:type="dxa"/>
            </w:tcMar>
          </w:tcPr>
          <w:p w14:paraId="7275B344" w14:textId="77777777" w:rsidR="00AC1EA2" w:rsidRPr="009166FC" w:rsidRDefault="00AC1EA2" w:rsidP="003A3D9D">
            <w:pPr>
              <w:ind w:leftChars="0" w:left="2" w:hanging="2"/>
              <w:rPr>
                <w:sz w:val="24"/>
                <w:szCs w:val="24"/>
              </w:rPr>
            </w:pPr>
          </w:p>
        </w:tc>
        <w:tc>
          <w:tcPr>
            <w:tcW w:w="1251" w:type="dxa"/>
            <w:shd w:val="clear" w:color="auto" w:fill="auto"/>
            <w:tcMar>
              <w:top w:w="100" w:type="dxa"/>
              <w:left w:w="100" w:type="dxa"/>
              <w:bottom w:w="100" w:type="dxa"/>
              <w:right w:w="100" w:type="dxa"/>
            </w:tcMar>
          </w:tcPr>
          <w:p w14:paraId="286B1FA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3314" w:type="dxa"/>
            <w:shd w:val="clear" w:color="auto" w:fill="auto"/>
            <w:tcMar>
              <w:top w:w="100" w:type="dxa"/>
              <w:left w:w="100" w:type="dxa"/>
              <w:bottom w:w="100" w:type="dxa"/>
              <w:right w:w="100" w:type="dxa"/>
            </w:tcMar>
          </w:tcPr>
          <w:p w14:paraId="30A93AEE" w14:textId="77777777" w:rsidR="00AC1EA2" w:rsidRPr="009166FC" w:rsidRDefault="00AC1EA2" w:rsidP="003A3D9D">
            <w:pPr>
              <w:spacing w:line="276" w:lineRule="auto"/>
              <w:ind w:leftChars="0" w:left="2" w:hanging="2"/>
              <w:rPr>
                <w:sz w:val="24"/>
                <w:szCs w:val="24"/>
              </w:rPr>
            </w:pPr>
            <w:r w:rsidRPr="009166FC">
              <w:rPr>
                <w:sz w:val="24"/>
                <w:szCs w:val="24"/>
              </w:rPr>
              <w:t>Động tác vươn thở và tay của bài thể dục</w:t>
            </w:r>
          </w:p>
          <w:p w14:paraId="67469553" w14:textId="77777777" w:rsidR="00AC1EA2" w:rsidRPr="009166FC" w:rsidRDefault="00AC1EA2" w:rsidP="003A3D9D">
            <w:pPr>
              <w:spacing w:line="276" w:lineRule="auto"/>
              <w:ind w:leftChars="0" w:left="2" w:hanging="2"/>
              <w:rPr>
                <w:sz w:val="24"/>
                <w:szCs w:val="24"/>
              </w:rPr>
            </w:pPr>
            <w:r w:rsidRPr="009166FC">
              <w:rPr>
                <w:sz w:val="24"/>
                <w:szCs w:val="24"/>
              </w:rPr>
              <w:t>phát triển chung. Trò chơi ""Dẫn bóng".</w:t>
            </w:r>
          </w:p>
        </w:tc>
        <w:tc>
          <w:tcPr>
            <w:tcW w:w="1011" w:type="dxa"/>
            <w:shd w:val="clear" w:color="auto" w:fill="auto"/>
            <w:tcMar>
              <w:top w:w="100" w:type="dxa"/>
              <w:left w:w="100" w:type="dxa"/>
              <w:bottom w:w="100" w:type="dxa"/>
              <w:right w:w="100" w:type="dxa"/>
            </w:tcMar>
          </w:tcPr>
          <w:p w14:paraId="19DB7B54"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16</w:t>
            </w:r>
          </w:p>
        </w:tc>
        <w:tc>
          <w:tcPr>
            <w:tcW w:w="2223" w:type="dxa"/>
            <w:shd w:val="clear" w:color="auto" w:fill="FFFFFF"/>
            <w:tcMar>
              <w:top w:w="100" w:type="dxa"/>
              <w:left w:w="100" w:type="dxa"/>
              <w:bottom w:w="100" w:type="dxa"/>
              <w:right w:w="100" w:type="dxa"/>
            </w:tcMar>
          </w:tcPr>
          <w:p w14:paraId="141707C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52914078"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7BBC0339" w14:textId="77777777" w:rsidTr="003A3D9D">
        <w:trPr>
          <w:trHeight w:val="1025"/>
        </w:trPr>
        <w:tc>
          <w:tcPr>
            <w:tcW w:w="1064" w:type="dxa"/>
            <w:vMerge w:val="restart"/>
            <w:shd w:val="clear" w:color="auto" w:fill="auto"/>
            <w:tcMar>
              <w:top w:w="100" w:type="dxa"/>
              <w:left w:w="100" w:type="dxa"/>
              <w:bottom w:w="100" w:type="dxa"/>
              <w:right w:w="100" w:type="dxa"/>
            </w:tcMar>
          </w:tcPr>
          <w:p w14:paraId="583A4081"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lastRenderedPageBreak/>
              <w:t xml:space="preserve"> Tuần 9,</w:t>
            </w:r>
          </w:p>
          <w:p w14:paraId="4DC983C2"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Tháng 11</w:t>
            </w:r>
          </w:p>
        </w:tc>
        <w:tc>
          <w:tcPr>
            <w:tcW w:w="1251" w:type="dxa"/>
            <w:shd w:val="clear" w:color="auto" w:fill="auto"/>
            <w:tcMar>
              <w:top w:w="100" w:type="dxa"/>
              <w:left w:w="100" w:type="dxa"/>
              <w:bottom w:w="100" w:type="dxa"/>
              <w:right w:w="100" w:type="dxa"/>
            </w:tcMar>
          </w:tcPr>
          <w:p w14:paraId="46D07CB9" w14:textId="77777777" w:rsidR="00AC1EA2" w:rsidRPr="009166FC" w:rsidRDefault="00AC1EA2" w:rsidP="003A3D9D">
            <w:pPr>
              <w:spacing w:line="276" w:lineRule="auto"/>
              <w:ind w:leftChars="0" w:left="2" w:hanging="2"/>
              <w:rPr>
                <w:sz w:val="24"/>
                <w:szCs w:val="24"/>
              </w:rPr>
            </w:pPr>
            <w:r w:rsidRPr="009166FC">
              <w:rPr>
                <w:sz w:val="24"/>
                <w:szCs w:val="24"/>
              </w:rPr>
              <w:t>Bài thể dục</w:t>
            </w:r>
          </w:p>
        </w:tc>
        <w:tc>
          <w:tcPr>
            <w:tcW w:w="3314" w:type="dxa"/>
            <w:shd w:val="clear" w:color="auto" w:fill="auto"/>
            <w:tcMar>
              <w:top w:w="100" w:type="dxa"/>
              <w:left w:w="100" w:type="dxa"/>
              <w:bottom w:w="100" w:type="dxa"/>
              <w:right w:w="100" w:type="dxa"/>
            </w:tcMar>
          </w:tcPr>
          <w:p w14:paraId="474D977A" w14:textId="77777777" w:rsidR="00AC1EA2" w:rsidRPr="009166FC" w:rsidRDefault="00AC1EA2" w:rsidP="003A3D9D">
            <w:pPr>
              <w:spacing w:line="276" w:lineRule="auto"/>
              <w:ind w:leftChars="0" w:left="2" w:hanging="2"/>
              <w:rPr>
                <w:sz w:val="24"/>
                <w:szCs w:val="24"/>
              </w:rPr>
            </w:pPr>
            <w:r w:rsidRPr="009166FC">
              <w:rPr>
                <w:sz w:val="24"/>
                <w:szCs w:val="24"/>
              </w:rPr>
              <w:t>Động tác vươn thở, tay và chân của bài thể dục phát triển chung. Trò chơi "Dẫn bóng"</w:t>
            </w:r>
          </w:p>
        </w:tc>
        <w:tc>
          <w:tcPr>
            <w:tcW w:w="1011" w:type="dxa"/>
            <w:shd w:val="clear" w:color="auto" w:fill="auto"/>
            <w:tcMar>
              <w:top w:w="100" w:type="dxa"/>
              <w:left w:w="100" w:type="dxa"/>
              <w:bottom w:w="100" w:type="dxa"/>
              <w:right w:w="100" w:type="dxa"/>
            </w:tcMar>
          </w:tcPr>
          <w:p w14:paraId="06B90E19"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17</w:t>
            </w:r>
          </w:p>
        </w:tc>
        <w:tc>
          <w:tcPr>
            <w:tcW w:w="2223" w:type="dxa"/>
            <w:shd w:val="clear" w:color="auto" w:fill="FFFFFF"/>
            <w:tcMar>
              <w:top w:w="100" w:type="dxa"/>
              <w:left w:w="100" w:type="dxa"/>
              <w:bottom w:w="100" w:type="dxa"/>
              <w:right w:w="100" w:type="dxa"/>
            </w:tcMar>
          </w:tcPr>
          <w:p w14:paraId="045E8258"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38BB125B"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4084B951" w14:textId="77777777" w:rsidTr="00CE3A5D">
        <w:trPr>
          <w:trHeight w:val="1238"/>
        </w:trPr>
        <w:tc>
          <w:tcPr>
            <w:tcW w:w="1064" w:type="dxa"/>
            <w:vMerge/>
            <w:shd w:val="clear" w:color="auto" w:fill="auto"/>
            <w:tcMar>
              <w:top w:w="100" w:type="dxa"/>
              <w:left w:w="100" w:type="dxa"/>
              <w:bottom w:w="100" w:type="dxa"/>
              <w:right w:w="100" w:type="dxa"/>
            </w:tcMar>
          </w:tcPr>
          <w:p w14:paraId="76D49D8F" w14:textId="77777777" w:rsidR="00AC1EA2" w:rsidRPr="009166FC" w:rsidRDefault="00AC1EA2" w:rsidP="003A3D9D">
            <w:pPr>
              <w:ind w:leftChars="0" w:left="2" w:hanging="2"/>
              <w:rPr>
                <w:sz w:val="24"/>
                <w:szCs w:val="24"/>
              </w:rPr>
            </w:pPr>
          </w:p>
        </w:tc>
        <w:tc>
          <w:tcPr>
            <w:tcW w:w="1251" w:type="dxa"/>
            <w:shd w:val="clear" w:color="auto" w:fill="auto"/>
            <w:tcMar>
              <w:top w:w="100" w:type="dxa"/>
              <w:left w:w="100" w:type="dxa"/>
              <w:bottom w:w="100" w:type="dxa"/>
              <w:right w:w="100" w:type="dxa"/>
            </w:tcMar>
          </w:tcPr>
          <w:p w14:paraId="55AD80E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3314" w:type="dxa"/>
            <w:shd w:val="clear" w:color="auto" w:fill="auto"/>
            <w:tcMar>
              <w:top w:w="100" w:type="dxa"/>
              <w:left w:w="100" w:type="dxa"/>
              <w:bottom w:w="100" w:type="dxa"/>
              <w:right w:w="100" w:type="dxa"/>
            </w:tcMar>
          </w:tcPr>
          <w:p w14:paraId="7C369419" w14:textId="77777777" w:rsidR="00AC1EA2" w:rsidRPr="009166FC" w:rsidRDefault="00AC1EA2" w:rsidP="003A3D9D">
            <w:pPr>
              <w:spacing w:line="276" w:lineRule="auto"/>
              <w:ind w:leftChars="0" w:left="2" w:hanging="2"/>
              <w:rPr>
                <w:sz w:val="24"/>
                <w:szCs w:val="24"/>
              </w:rPr>
            </w:pPr>
            <w:r w:rsidRPr="009166FC">
              <w:rPr>
                <w:sz w:val="24"/>
                <w:szCs w:val="24"/>
              </w:rPr>
              <w:t>Động tác vươn thở, tay và chân của bài thể dục phát triển chung. Trò chơi "Ai nhanh và khéo hơn".</w:t>
            </w:r>
          </w:p>
        </w:tc>
        <w:tc>
          <w:tcPr>
            <w:tcW w:w="1011" w:type="dxa"/>
            <w:shd w:val="clear" w:color="auto" w:fill="auto"/>
            <w:tcMar>
              <w:top w:w="100" w:type="dxa"/>
              <w:left w:w="100" w:type="dxa"/>
              <w:bottom w:w="100" w:type="dxa"/>
              <w:right w:w="100" w:type="dxa"/>
            </w:tcMar>
          </w:tcPr>
          <w:p w14:paraId="54DC8B27"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18</w:t>
            </w:r>
          </w:p>
        </w:tc>
        <w:tc>
          <w:tcPr>
            <w:tcW w:w="2223" w:type="dxa"/>
            <w:shd w:val="clear" w:color="auto" w:fill="FFFFFF"/>
            <w:tcMar>
              <w:top w:w="100" w:type="dxa"/>
              <w:left w:w="100" w:type="dxa"/>
              <w:bottom w:w="100" w:type="dxa"/>
              <w:right w:w="100" w:type="dxa"/>
            </w:tcMar>
          </w:tcPr>
          <w:p w14:paraId="2BD32B9D"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5F3CF4B5"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1994375F" w14:textId="77777777" w:rsidTr="003A3D9D">
        <w:trPr>
          <w:trHeight w:val="1295"/>
        </w:trPr>
        <w:tc>
          <w:tcPr>
            <w:tcW w:w="1064" w:type="dxa"/>
            <w:vMerge w:val="restart"/>
            <w:shd w:val="clear" w:color="auto" w:fill="auto"/>
            <w:tcMar>
              <w:top w:w="100" w:type="dxa"/>
              <w:left w:w="100" w:type="dxa"/>
              <w:bottom w:w="100" w:type="dxa"/>
              <w:right w:w="100" w:type="dxa"/>
            </w:tcMar>
          </w:tcPr>
          <w:p w14:paraId="3EC6320A"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Tuần 10,</w:t>
            </w:r>
          </w:p>
          <w:p w14:paraId="547A8CC3"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Tháng 11</w:t>
            </w:r>
          </w:p>
        </w:tc>
        <w:tc>
          <w:tcPr>
            <w:tcW w:w="1251" w:type="dxa"/>
            <w:shd w:val="clear" w:color="auto" w:fill="auto"/>
            <w:tcMar>
              <w:top w:w="100" w:type="dxa"/>
              <w:left w:w="100" w:type="dxa"/>
              <w:bottom w:w="100" w:type="dxa"/>
              <w:right w:w="100" w:type="dxa"/>
            </w:tcMar>
          </w:tcPr>
          <w:p w14:paraId="7C76FA97" w14:textId="77777777" w:rsidR="00AC1EA2" w:rsidRPr="009166FC" w:rsidRDefault="00AC1EA2" w:rsidP="003A3D9D">
            <w:pPr>
              <w:spacing w:line="276" w:lineRule="auto"/>
              <w:ind w:leftChars="0" w:left="2" w:hanging="2"/>
              <w:rPr>
                <w:sz w:val="24"/>
                <w:szCs w:val="24"/>
              </w:rPr>
            </w:pPr>
            <w:r w:rsidRPr="009166FC">
              <w:rPr>
                <w:sz w:val="24"/>
                <w:szCs w:val="24"/>
              </w:rPr>
              <w:t>Bài thể dục</w:t>
            </w:r>
          </w:p>
        </w:tc>
        <w:tc>
          <w:tcPr>
            <w:tcW w:w="3314" w:type="dxa"/>
            <w:shd w:val="clear" w:color="auto" w:fill="auto"/>
            <w:tcMar>
              <w:top w:w="100" w:type="dxa"/>
              <w:left w:w="100" w:type="dxa"/>
              <w:bottom w:w="100" w:type="dxa"/>
              <w:right w:w="100" w:type="dxa"/>
            </w:tcMar>
          </w:tcPr>
          <w:p w14:paraId="7B786651" w14:textId="77777777" w:rsidR="00AC1EA2" w:rsidRPr="009166FC" w:rsidRDefault="00AC1EA2" w:rsidP="003A3D9D">
            <w:pPr>
              <w:spacing w:line="276" w:lineRule="auto"/>
              <w:ind w:leftChars="0" w:left="2" w:hanging="2"/>
              <w:rPr>
                <w:sz w:val="24"/>
                <w:szCs w:val="24"/>
              </w:rPr>
            </w:pPr>
            <w:r w:rsidRPr="009166FC">
              <w:rPr>
                <w:sz w:val="24"/>
                <w:szCs w:val="24"/>
              </w:rPr>
              <w:t xml:space="preserve"> Động tác vươn thở, tay, chân và vặn mình</w:t>
            </w:r>
          </w:p>
          <w:p w14:paraId="54FA2E2E" w14:textId="77777777" w:rsidR="00AC1EA2" w:rsidRPr="009166FC" w:rsidRDefault="00AC1EA2" w:rsidP="003A3D9D">
            <w:pPr>
              <w:spacing w:line="276" w:lineRule="auto"/>
              <w:ind w:leftChars="0" w:left="2" w:hanging="2"/>
              <w:rPr>
                <w:sz w:val="24"/>
                <w:szCs w:val="24"/>
              </w:rPr>
            </w:pPr>
            <w:r w:rsidRPr="009166FC">
              <w:rPr>
                <w:sz w:val="24"/>
                <w:szCs w:val="24"/>
              </w:rPr>
              <w:t>của bài thể dục phát triển chung. Trò chơi "Ai nhanh và khéo hơn"</w:t>
            </w:r>
          </w:p>
        </w:tc>
        <w:tc>
          <w:tcPr>
            <w:tcW w:w="1011" w:type="dxa"/>
            <w:shd w:val="clear" w:color="auto" w:fill="auto"/>
            <w:tcMar>
              <w:top w:w="100" w:type="dxa"/>
              <w:left w:w="100" w:type="dxa"/>
              <w:bottom w:w="100" w:type="dxa"/>
              <w:right w:w="100" w:type="dxa"/>
            </w:tcMar>
          </w:tcPr>
          <w:p w14:paraId="1CCA8530"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19</w:t>
            </w:r>
          </w:p>
        </w:tc>
        <w:tc>
          <w:tcPr>
            <w:tcW w:w="2223" w:type="dxa"/>
            <w:shd w:val="clear" w:color="auto" w:fill="FFFFFF"/>
            <w:tcMar>
              <w:top w:w="100" w:type="dxa"/>
              <w:left w:w="100" w:type="dxa"/>
              <w:bottom w:w="100" w:type="dxa"/>
              <w:right w:w="100" w:type="dxa"/>
            </w:tcMar>
          </w:tcPr>
          <w:p w14:paraId="20643A30"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4018FC4F"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4EEA2E88" w14:textId="77777777" w:rsidTr="003A3D9D">
        <w:trPr>
          <w:trHeight w:val="1565"/>
        </w:trPr>
        <w:tc>
          <w:tcPr>
            <w:tcW w:w="1064" w:type="dxa"/>
            <w:vMerge/>
            <w:shd w:val="clear" w:color="auto" w:fill="auto"/>
            <w:tcMar>
              <w:top w:w="100" w:type="dxa"/>
              <w:left w:w="100" w:type="dxa"/>
              <w:bottom w:w="100" w:type="dxa"/>
              <w:right w:w="100" w:type="dxa"/>
            </w:tcMar>
          </w:tcPr>
          <w:p w14:paraId="661CF4BA" w14:textId="77777777" w:rsidR="00AC1EA2" w:rsidRPr="009166FC" w:rsidRDefault="00AC1EA2" w:rsidP="003A3D9D">
            <w:pPr>
              <w:ind w:leftChars="0" w:left="2" w:hanging="2"/>
              <w:rPr>
                <w:sz w:val="24"/>
                <w:szCs w:val="24"/>
              </w:rPr>
            </w:pPr>
          </w:p>
        </w:tc>
        <w:tc>
          <w:tcPr>
            <w:tcW w:w="1251" w:type="dxa"/>
            <w:shd w:val="clear" w:color="auto" w:fill="auto"/>
            <w:tcMar>
              <w:top w:w="100" w:type="dxa"/>
              <w:left w:w="100" w:type="dxa"/>
              <w:bottom w:w="100" w:type="dxa"/>
              <w:right w:w="100" w:type="dxa"/>
            </w:tcMar>
          </w:tcPr>
          <w:p w14:paraId="7FE56CC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3314" w:type="dxa"/>
            <w:shd w:val="clear" w:color="auto" w:fill="auto"/>
            <w:tcMar>
              <w:top w:w="100" w:type="dxa"/>
              <w:left w:w="100" w:type="dxa"/>
              <w:bottom w:w="100" w:type="dxa"/>
              <w:right w:w="100" w:type="dxa"/>
            </w:tcMar>
          </w:tcPr>
          <w:p w14:paraId="1F8A9C4F" w14:textId="77777777" w:rsidR="00AC1EA2" w:rsidRPr="009166FC" w:rsidRDefault="00AC1EA2" w:rsidP="003A3D9D">
            <w:pPr>
              <w:spacing w:line="276" w:lineRule="auto"/>
              <w:ind w:leftChars="0" w:left="2" w:hanging="2"/>
              <w:rPr>
                <w:sz w:val="24"/>
                <w:szCs w:val="24"/>
              </w:rPr>
            </w:pPr>
            <w:r w:rsidRPr="009166FC">
              <w:rPr>
                <w:sz w:val="24"/>
                <w:szCs w:val="24"/>
              </w:rPr>
              <w:t xml:space="preserve"> Động tác vươn thở, tay, chân, vặn mình và</w:t>
            </w:r>
          </w:p>
          <w:p w14:paraId="239B34FA" w14:textId="77777777" w:rsidR="00AC1EA2" w:rsidRPr="009166FC" w:rsidRDefault="00AC1EA2" w:rsidP="003A3D9D">
            <w:pPr>
              <w:spacing w:line="276" w:lineRule="auto"/>
              <w:ind w:leftChars="0" w:left="2" w:hanging="2"/>
              <w:rPr>
                <w:sz w:val="24"/>
                <w:szCs w:val="24"/>
              </w:rPr>
            </w:pPr>
            <w:r w:rsidRPr="009166FC">
              <w:rPr>
                <w:sz w:val="24"/>
                <w:szCs w:val="24"/>
              </w:rPr>
              <w:t>toàn thân của bài thể dục phát triển chung. Trò chơi "Chạy nhanh theo số".</w:t>
            </w:r>
          </w:p>
        </w:tc>
        <w:tc>
          <w:tcPr>
            <w:tcW w:w="1011" w:type="dxa"/>
            <w:shd w:val="clear" w:color="auto" w:fill="auto"/>
            <w:tcMar>
              <w:top w:w="100" w:type="dxa"/>
              <w:left w:w="100" w:type="dxa"/>
              <w:bottom w:w="100" w:type="dxa"/>
              <w:right w:w="100" w:type="dxa"/>
            </w:tcMar>
          </w:tcPr>
          <w:p w14:paraId="144C3017"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20</w:t>
            </w:r>
          </w:p>
        </w:tc>
        <w:tc>
          <w:tcPr>
            <w:tcW w:w="2223" w:type="dxa"/>
            <w:shd w:val="clear" w:color="auto" w:fill="FFFFFF"/>
            <w:tcMar>
              <w:top w:w="100" w:type="dxa"/>
              <w:left w:w="100" w:type="dxa"/>
              <w:bottom w:w="100" w:type="dxa"/>
              <w:right w:w="100" w:type="dxa"/>
            </w:tcMar>
          </w:tcPr>
          <w:p w14:paraId="49DDB0F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58DA6F3C"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25D5AA4C" w14:textId="77777777" w:rsidTr="003A3D9D">
        <w:trPr>
          <w:trHeight w:val="1295"/>
        </w:trPr>
        <w:tc>
          <w:tcPr>
            <w:tcW w:w="1064" w:type="dxa"/>
            <w:vMerge w:val="restart"/>
            <w:shd w:val="clear" w:color="auto" w:fill="auto"/>
            <w:tcMar>
              <w:top w:w="100" w:type="dxa"/>
              <w:left w:w="100" w:type="dxa"/>
              <w:bottom w:w="100" w:type="dxa"/>
              <w:right w:w="100" w:type="dxa"/>
            </w:tcMar>
          </w:tcPr>
          <w:p w14:paraId="0907FA2A" w14:textId="77777777" w:rsidR="00AC1EA2" w:rsidRPr="009166FC" w:rsidRDefault="00AC1EA2" w:rsidP="003A3D9D">
            <w:pPr>
              <w:shd w:val="clear" w:color="auto" w:fill="FFFFFF"/>
              <w:spacing w:line="276" w:lineRule="auto"/>
              <w:ind w:leftChars="0" w:left="2" w:hanging="2"/>
              <w:rPr>
                <w:sz w:val="24"/>
                <w:szCs w:val="24"/>
              </w:rPr>
            </w:pPr>
            <w:r w:rsidRPr="009166FC">
              <w:rPr>
                <w:sz w:val="24"/>
                <w:szCs w:val="24"/>
              </w:rPr>
              <w:t xml:space="preserve"> Tuần 11,</w:t>
            </w:r>
          </w:p>
          <w:p w14:paraId="1214E02C"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Tháng 11</w:t>
            </w:r>
          </w:p>
        </w:tc>
        <w:tc>
          <w:tcPr>
            <w:tcW w:w="1251" w:type="dxa"/>
            <w:shd w:val="clear" w:color="auto" w:fill="auto"/>
            <w:tcMar>
              <w:top w:w="100" w:type="dxa"/>
              <w:left w:w="100" w:type="dxa"/>
              <w:bottom w:w="100" w:type="dxa"/>
              <w:right w:w="100" w:type="dxa"/>
            </w:tcMar>
          </w:tcPr>
          <w:p w14:paraId="45E8B354" w14:textId="77777777" w:rsidR="00AC1EA2" w:rsidRPr="009166FC" w:rsidRDefault="00AC1EA2" w:rsidP="003A3D9D">
            <w:pPr>
              <w:spacing w:line="276" w:lineRule="auto"/>
              <w:ind w:leftChars="0" w:left="2" w:hanging="2"/>
              <w:rPr>
                <w:sz w:val="24"/>
                <w:szCs w:val="24"/>
              </w:rPr>
            </w:pPr>
            <w:r w:rsidRPr="009166FC">
              <w:rPr>
                <w:sz w:val="24"/>
                <w:szCs w:val="24"/>
              </w:rPr>
              <w:t>Bài thể dục</w:t>
            </w:r>
          </w:p>
        </w:tc>
        <w:tc>
          <w:tcPr>
            <w:tcW w:w="3314" w:type="dxa"/>
            <w:shd w:val="clear" w:color="auto" w:fill="auto"/>
            <w:tcMar>
              <w:top w:w="100" w:type="dxa"/>
              <w:left w:w="100" w:type="dxa"/>
              <w:bottom w:w="100" w:type="dxa"/>
              <w:right w:w="100" w:type="dxa"/>
            </w:tcMar>
          </w:tcPr>
          <w:p w14:paraId="0B3471F7" w14:textId="77777777" w:rsidR="00AC1EA2" w:rsidRPr="009166FC" w:rsidRDefault="00AC1EA2" w:rsidP="003A3D9D">
            <w:pPr>
              <w:spacing w:line="276" w:lineRule="auto"/>
              <w:ind w:leftChars="0" w:left="2" w:hanging="2"/>
              <w:rPr>
                <w:sz w:val="24"/>
                <w:szCs w:val="24"/>
              </w:rPr>
            </w:pPr>
            <w:r w:rsidRPr="009166FC">
              <w:rPr>
                <w:sz w:val="24"/>
                <w:szCs w:val="24"/>
              </w:rPr>
              <w:t>Động tác vươn thở, tay, chân, vặn mình và toàn thân của bài thể dục phát triển chung. Trò chơi "Chạy nhanh theo số".</w:t>
            </w:r>
          </w:p>
        </w:tc>
        <w:tc>
          <w:tcPr>
            <w:tcW w:w="1011" w:type="dxa"/>
            <w:shd w:val="clear" w:color="auto" w:fill="auto"/>
            <w:tcMar>
              <w:top w:w="100" w:type="dxa"/>
              <w:left w:w="100" w:type="dxa"/>
              <w:bottom w:w="100" w:type="dxa"/>
              <w:right w:w="100" w:type="dxa"/>
            </w:tcMar>
          </w:tcPr>
          <w:p w14:paraId="7604B90A"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21</w:t>
            </w:r>
          </w:p>
        </w:tc>
        <w:tc>
          <w:tcPr>
            <w:tcW w:w="2223" w:type="dxa"/>
            <w:shd w:val="clear" w:color="auto" w:fill="FFFFFF"/>
            <w:tcMar>
              <w:top w:w="100" w:type="dxa"/>
              <w:left w:w="100" w:type="dxa"/>
              <w:bottom w:w="100" w:type="dxa"/>
              <w:right w:w="100" w:type="dxa"/>
            </w:tcMar>
          </w:tcPr>
          <w:p w14:paraId="2E3BAA32"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41FD19DA"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74C82B74" w14:textId="77777777" w:rsidTr="003A3D9D">
        <w:trPr>
          <w:trHeight w:val="1295"/>
        </w:trPr>
        <w:tc>
          <w:tcPr>
            <w:tcW w:w="1064" w:type="dxa"/>
            <w:vMerge/>
            <w:shd w:val="clear" w:color="auto" w:fill="auto"/>
            <w:tcMar>
              <w:top w:w="100" w:type="dxa"/>
              <w:left w:w="100" w:type="dxa"/>
              <w:bottom w:w="100" w:type="dxa"/>
              <w:right w:w="100" w:type="dxa"/>
            </w:tcMar>
          </w:tcPr>
          <w:p w14:paraId="10F2E0E1" w14:textId="77777777" w:rsidR="00AC1EA2" w:rsidRPr="009166FC" w:rsidRDefault="00AC1EA2" w:rsidP="003A3D9D">
            <w:pPr>
              <w:ind w:leftChars="0" w:left="2" w:hanging="2"/>
              <w:rPr>
                <w:sz w:val="24"/>
                <w:szCs w:val="24"/>
              </w:rPr>
            </w:pPr>
          </w:p>
        </w:tc>
        <w:tc>
          <w:tcPr>
            <w:tcW w:w="1251" w:type="dxa"/>
            <w:shd w:val="clear" w:color="auto" w:fill="auto"/>
            <w:tcMar>
              <w:top w:w="100" w:type="dxa"/>
              <w:left w:w="100" w:type="dxa"/>
              <w:bottom w:w="100" w:type="dxa"/>
              <w:right w:w="100" w:type="dxa"/>
            </w:tcMar>
          </w:tcPr>
          <w:p w14:paraId="50A9E53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3314" w:type="dxa"/>
            <w:shd w:val="clear" w:color="auto" w:fill="auto"/>
            <w:tcMar>
              <w:top w:w="100" w:type="dxa"/>
              <w:left w:w="100" w:type="dxa"/>
              <w:bottom w:w="100" w:type="dxa"/>
              <w:right w:w="100" w:type="dxa"/>
            </w:tcMar>
          </w:tcPr>
          <w:p w14:paraId="20CB41C7" w14:textId="77777777" w:rsidR="00AC1EA2" w:rsidRPr="009166FC" w:rsidRDefault="00AC1EA2" w:rsidP="003A3D9D">
            <w:pPr>
              <w:spacing w:line="276" w:lineRule="auto"/>
              <w:ind w:leftChars="0" w:left="2" w:hanging="2"/>
              <w:rPr>
                <w:sz w:val="24"/>
                <w:szCs w:val="24"/>
              </w:rPr>
            </w:pPr>
            <w:r w:rsidRPr="009166FC">
              <w:rPr>
                <w:sz w:val="24"/>
                <w:szCs w:val="24"/>
              </w:rPr>
              <w:t>Động tác vươn thở, tay, chân, vặn mình và toàn thân của bài thể dục phát triển chung. Trò chơi "Chạy nhanh theo số".</w:t>
            </w:r>
          </w:p>
        </w:tc>
        <w:tc>
          <w:tcPr>
            <w:tcW w:w="1011" w:type="dxa"/>
            <w:shd w:val="clear" w:color="auto" w:fill="auto"/>
            <w:tcMar>
              <w:top w:w="100" w:type="dxa"/>
              <w:left w:w="100" w:type="dxa"/>
              <w:bottom w:w="100" w:type="dxa"/>
              <w:right w:w="100" w:type="dxa"/>
            </w:tcMar>
          </w:tcPr>
          <w:p w14:paraId="30A73E1E"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22</w:t>
            </w:r>
          </w:p>
        </w:tc>
        <w:tc>
          <w:tcPr>
            <w:tcW w:w="2223" w:type="dxa"/>
            <w:shd w:val="clear" w:color="auto" w:fill="FFFFFF"/>
            <w:tcMar>
              <w:top w:w="100" w:type="dxa"/>
              <w:left w:w="100" w:type="dxa"/>
              <w:bottom w:w="100" w:type="dxa"/>
              <w:right w:w="100" w:type="dxa"/>
            </w:tcMar>
          </w:tcPr>
          <w:p w14:paraId="1B06E209"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721A44A4"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0300C85A" w14:textId="77777777" w:rsidTr="003A3D9D">
        <w:trPr>
          <w:trHeight w:val="1565"/>
        </w:trPr>
        <w:tc>
          <w:tcPr>
            <w:tcW w:w="1064" w:type="dxa"/>
            <w:vMerge w:val="restart"/>
            <w:shd w:val="clear" w:color="auto" w:fill="auto"/>
            <w:tcMar>
              <w:top w:w="100" w:type="dxa"/>
              <w:left w:w="100" w:type="dxa"/>
              <w:bottom w:w="100" w:type="dxa"/>
              <w:right w:w="100" w:type="dxa"/>
            </w:tcMar>
          </w:tcPr>
          <w:p w14:paraId="3E38064A"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Tuần 12,</w:t>
            </w:r>
          </w:p>
          <w:p w14:paraId="0656162F"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Tháng 11</w:t>
            </w:r>
          </w:p>
        </w:tc>
        <w:tc>
          <w:tcPr>
            <w:tcW w:w="1251" w:type="dxa"/>
            <w:shd w:val="clear" w:color="auto" w:fill="auto"/>
            <w:tcMar>
              <w:top w:w="100" w:type="dxa"/>
              <w:left w:w="100" w:type="dxa"/>
              <w:bottom w:w="100" w:type="dxa"/>
              <w:right w:w="100" w:type="dxa"/>
            </w:tcMar>
          </w:tcPr>
          <w:p w14:paraId="2F9DBFA0" w14:textId="77777777" w:rsidR="00AC1EA2" w:rsidRPr="009166FC" w:rsidRDefault="00AC1EA2" w:rsidP="003A3D9D">
            <w:pPr>
              <w:spacing w:line="276" w:lineRule="auto"/>
              <w:ind w:leftChars="0" w:left="2" w:hanging="2"/>
              <w:rPr>
                <w:sz w:val="24"/>
                <w:szCs w:val="24"/>
              </w:rPr>
            </w:pPr>
            <w:r w:rsidRPr="009166FC">
              <w:rPr>
                <w:sz w:val="24"/>
                <w:szCs w:val="24"/>
              </w:rPr>
              <w:t>Bài thể dục</w:t>
            </w:r>
          </w:p>
        </w:tc>
        <w:tc>
          <w:tcPr>
            <w:tcW w:w="3314" w:type="dxa"/>
            <w:shd w:val="clear" w:color="auto" w:fill="auto"/>
            <w:tcMar>
              <w:top w:w="100" w:type="dxa"/>
              <w:left w:w="100" w:type="dxa"/>
              <w:bottom w:w="100" w:type="dxa"/>
              <w:right w:w="100" w:type="dxa"/>
            </w:tcMar>
          </w:tcPr>
          <w:p w14:paraId="51CD1997" w14:textId="77777777" w:rsidR="00AC1EA2" w:rsidRPr="009166FC" w:rsidRDefault="00AC1EA2" w:rsidP="003A3D9D">
            <w:pPr>
              <w:spacing w:line="276" w:lineRule="auto"/>
              <w:ind w:leftChars="0" w:left="2" w:hanging="2"/>
              <w:rPr>
                <w:sz w:val="24"/>
                <w:szCs w:val="24"/>
              </w:rPr>
            </w:pPr>
            <w:r w:rsidRPr="009166FC">
              <w:rPr>
                <w:sz w:val="24"/>
                <w:szCs w:val="24"/>
              </w:rPr>
              <w:t>Động tác vươn thở, tay, chân, vặn mình và</w:t>
            </w:r>
          </w:p>
          <w:p w14:paraId="445BA619" w14:textId="77777777" w:rsidR="00AC1EA2" w:rsidRPr="009166FC" w:rsidRDefault="00AC1EA2" w:rsidP="003A3D9D">
            <w:pPr>
              <w:spacing w:line="276" w:lineRule="auto"/>
              <w:ind w:leftChars="0" w:left="2" w:hanging="2"/>
              <w:rPr>
                <w:sz w:val="24"/>
                <w:szCs w:val="24"/>
              </w:rPr>
            </w:pPr>
            <w:r w:rsidRPr="009166FC">
              <w:rPr>
                <w:sz w:val="24"/>
                <w:szCs w:val="24"/>
              </w:rPr>
              <w:t>toàn thân của bài thể dục phát triển chung. Trò chơi "Ai nhanh và khéo hơn"</w:t>
            </w:r>
          </w:p>
        </w:tc>
        <w:tc>
          <w:tcPr>
            <w:tcW w:w="1011" w:type="dxa"/>
            <w:shd w:val="clear" w:color="auto" w:fill="auto"/>
            <w:tcMar>
              <w:top w:w="100" w:type="dxa"/>
              <w:left w:w="100" w:type="dxa"/>
              <w:bottom w:w="100" w:type="dxa"/>
              <w:right w:w="100" w:type="dxa"/>
            </w:tcMar>
          </w:tcPr>
          <w:p w14:paraId="0AFFEAAC"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23</w:t>
            </w:r>
          </w:p>
        </w:tc>
        <w:tc>
          <w:tcPr>
            <w:tcW w:w="2223" w:type="dxa"/>
            <w:shd w:val="clear" w:color="auto" w:fill="FFFFFF"/>
            <w:tcMar>
              <w:top w:w="100" w:type="dxa"/>
              <w:left w:w="100" w:type="dxa"/>
              <w:bottom w:w="100" w:type="dxa"/>
              <w:right w:w="100" w:type="dxa"/>
            </w:tcMar>
          </w:tcPr>
          <w:p w14:paraId="16DA76F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5611C6B4"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316E4457" w14:textId="77777777" w:rsidTr="003A3D9D">
        <w:trPr>
          <w:trHeight w:val="1295"/>
        </w:trPr>
        <w:tc>
          <w:tcPr>
            <w:tcW w:w="1064" w:type="dxa"/>
            <w:vMerge/>
            <w:shd w:val="clear" w:color="auto" w:fill="auto"/>
            <w:tcMar>
              <w:top w:w="100" w:type="dxa"/>
              <w:left w:w="100" w:type="dxa"/>
              <w:bottom w:w="100" w:type="dxa"/>
              <w:right w:w="100" w:type="dxa"/>
            </w:tcMar>
          </w:tcPr>
          <w:p w14:paraId="5012D9D2" w14:textId="77777777" w:rsidR="00AC1EA2" w:rsidRPr="009166FC" w:rsidRDefault="00AC1EA2" w:rsidP="003A3D9D">
            <w:pPr>
              <w:ind w:leftChars="0" w:left="2" w:hanging="2"/>
              <w:rPr>
                <w:sz w:val="24"/>
                <w:szCs w:val="24"/>
              </w:rPr>
            </w:pPr>
          </w:p>
        </w:tc>
        <w:tc>
          <w:tcPr>
            <w:tcW w:w="1251" w:type="dxa"/>
            <w:shd w:val="clear" w:color="auto" w:fill="auto"/>
            <w:tcMar>
              <w:top w:w="100" w:type="dxa"/>
              <w:left w:w="100" w:type="dxa"/>
              <w:bottom w:w="100" w:type="dxa"/>
              <w:right w:w="100" w:type="dxa"/>
            </w:tcMar>
          </w:tcPr>
          <w:p w14:paraId="7E3B1EC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3314" w:type="dxa"/>
            <w:shd w:val="clear" w:color="auto" w:fill="auto"/>
            <w:tcMar>
              <w:top w:w="100" w:type="dxa"/>
              <w:left w:w="100" w:type="dxa"/>
              <w:bottom w:w="100" w:type="dxa"/>
              <w:right w:w="100" w:type="dxa"/>
            </w:tcMar>
          </w:tcPr>
          <w:p w14:paraId="3D19F405" w14:textId="77777777" w:rsidR="00AC1EA2" w:rsidRPr="009166FC" w:rsidRDefault="00AC1EA2" w:rsidP="003A3D9D">
            <w:pPr>
              <w:spacing w:line="276" w:lineRule="auto"/>
              <w:ind w:leftChars="0" w:left="2" w:hanging="2"/>
              <w:rPr>
                <w:sz w:val="24"/>
                <w:szCs w:val="24"/>
              </w:rPr>
            </w:pPr>
            <w:r w:rsidRPr="009166FC">
              <w:rPr>
                <w:sz w:val="24"/>
                <w:szCs w:val="24"/>
              </w:rPr>
              <w:t>Động tác vươn thở, tay, chân, vặn mình và</w:t>
            </w:r>
          </w:p>
          <w:p w14:paraId="27B3315E" w14:textId="77777777" w:rsidR="00AC1EA2" w:rsidRPr="009166FC" w:rsidRDefault="00AC1EA2" w:rsidP="003A3D9D">
            <w:pPr>
              <w:spacing w:line="276" w:lineRule="auto"/>
              <w:ind w:leftChars="0" w:left="2" w:hanging="2"/>
              <w:rPr>
                <w:sz w:val="24"/>
                <w:szCs w:val="24"/>
              </w:rPr>
            </w:pPr>
            <w:r w:rsidRPr="009166FC">
              <w:rPr>
                <w:sz w:val="24"/>
                <w:szCs w:val="24"/>
              </w:rPr>
              <w:t>toàn thân của bài thể dục phát triển chung. Trò chơi "Kết bạn".</w:t>
            </w:r>
          </w:p>
        </w:tc>
        <w:tc>
          <w:tcPr>
            <w:tcW w:w="1011" w:type="dxa"/>
            <w:shd w:val="clear" w:color="auto" w:fill="auto"/>
            <w:tcMar>
              <w:top w:w="100" w:type="dxa"/>
              <w:left w:w="100" w:type="dxa"/>
              <w:bottom w:w="100" w:type="dxa"/>
              <w:right w:w="100" w:type="dxa"/>
            </w:tcMar>
          </w:tcPr>
          <w:p w14:paraId="2079BCEA"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24</w:t>
            </w:r>
          </w:p>
        </w:tc>
        <w:tc>
          <w:tcPr>
            <w:tcW w:w="2223" w:type="dxa"/>
            <w:shd w:val="clear" w:color="auto" w:fill="FFFFFF"/>
            <w:tcMar>
              <w:top w:w="100" w:type="dxa"/>
              <w:left w:w="100" w:type="dxa"/>
              <w:bottom w:w="100" w:type="dxa"/>
              <w:right w:w="100" w:type="dxa"/>
            </w:tcMar>
          </w:tcPr>
          <w:p w14:paraId="795127B5"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396D4EA1"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61FA053A" w14:textId="77777777" w:rsidTr="003A3D9D">
        <w:trPr>
          <w:trHeight w:val="1835"/>
        </w:trPr>
        <w:tc>
          <w:tcPr>
            <w:tcW w:w="1064" w:type="dxa"/>
            <w:vMerge w:val="restart"/>
            <w:shd w:val="clear" w:color="auto" w:fill="auto"/>
            <w:tcMar>
              <w:top w:w="100" w:type="dxa"/>
              <w:left w:w="100" w:type="dxa"/>
              <w:bottom w:w="100" w:type="dxa"/>
              <w:right w:w="100" w:type="dxa"/>
            </w:tcMar>
          </w:tcPr>
          <w:p w14:paraId="6E408CE1"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Tuần 13,</w:t>
            </w:r>
          </w:p>
          <w:p w14:paraId="3D697452"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Tháng 11,12</w:t>
            </w:r>
          </w:p>
        </w:tc>
        <w:tc>
          <w:tcPr>
            <w:tcW w:w="1251" w:type="dxa"/>
            <w:shd w:val="clear" w:color="auto" w:fill="auto"/>
            <w:tcMar>
              <w:top w:w="100" w:type="dxa"/>
              <w:left w:w="100" w:type="dxa"/>
              <w:bottom w:w="100" w:type="dxa"/>
              <w:right w:w="100" w:type="dxa"/>
            </w:tcMar>
          </w:tcPr>
          <w:p w14:paraId="11A04CE0" w14:textId="77777777" w:rsidR="00AC1EA2" w:rsidRPr="009166FC" w:rsidRDefault="00AC1EA2" w:rsidP="003A3D9D">
            <w:pPr>
              <w:spacing w:line="276" w:lineRule="auto"/>
              <w:ind w:leftChars="0" w:left="2" w:hanging="2"/>
              <w:rPr>
                <w:sz w:val="24"/>
                <w:szCs w:val="24"/>
              </w:rPr>
            </w:pPr>
            <w:r w:rsidRPr="009166FC">
              <w:rPr>
                <w:sz w:val="24"/>
                <w:szCs w:val="24"/>
              </w:rPr>
              <w:t>Bài thể dục</w:t>
            </w:r>
          </w:p>
        </w:tc>
        <w:tc>
          <w:tcPr>
            <w:tcW w:w="3314" w:type="dxa"/>
            <w:shd w:val="clear" w:color="auto" w:fill="auto"/>
            <w:tcMar>
              <w:top w:w="100" w:type="dxa"/>
              <w:left w:w="100" w:type="dxa"/>
              <w:bottom w:w="100" w:type="dxa"/>
              <w:right w:w="100" w:type="dxa"/>
            </w:tcMar>
          </w:tcPr>
          <w:p w14:paraId="4DB1F41B" w14:textId="77777777" w:rsidR="00AC1EA2" w:rsidRPr="009166FC" w:rsidRDefault="00AC1EA2" w:rsidP="003A3D9D">
            <w:pPr>
              <w:spacing w:line="276" w:lineRule="auto"/>
              <w:ind w:leftChars="0" w:left="2" w:hanging="2"/>
              <w:rPr>
                <w:sz w:val="24"/>
                <w:szCs w:val="24"/>
              </w:rPr>
            </w:pPr>
            <w:r w:rsidRPr="009166FC">
              <w:rPr>
                <w:sz w:val="24"/>
                <w:szCs w:val="24"/>
              </w:rPr>
              <w:t>Động tác vươn thở, tay, chân, vặn mình,</w:t>
            </w:r>
          </w:p>
          <w:p w14:paraId="3EEE9BA1" w14:textId="77777777" w:rsidR="00AC1EA2" w:rsidRPr="009166FC" w:rsidRDefault="00AC1EA2" w:rsidP="003A3D9D">
            <w:pPr>
              <w:spacing w:line="276" w:lineRule="auto"/>
              <w:ind w:leftChars="0" w:left="2" w:hanging="2"/>
              <w:rPr>
                <w:sz w:val="24"/>
                <w:szCs w:val="24"/>
              </w:rPr>
            </w:pPr>
            <w:r w:rsidRPr="009166FC">
              <w:rPr>
                <w:sz w:val="24"/>
                <w:szCs w:val="24"/>
              </w:rPr>
              <w:t>toàn thân, thăng bằng và nhảy của bài thể</w:t>
            </w:r>
          </w:p>
          <w:p w14:paraId="62D557F0" w14:textId="77777777" w:rsidR="00AC1EA2" w:rsidRPr="009166FC" w:rsidRDefault="00AC1EA2" w:rsidP="003A3D9D">
            <w:pPr>
              <w:spacing w:line="276" w:lineRule="auto"/>
              <w:ind w:leftChars="0" w:left="2" w:hanging="2"/>
              <w:rPr>
                <w:sz w:val="24"/>
                <w:szCs w:val="24"/>
              </w:rPr>
            </w:pPr>
            <w:r w:rsidRPr="009166FC">
              <w:rPr>
                <w:sz w:val="24"/>
                <w:szCs w:val="24"/>
              </w:rPr>
              <w:t xml:space="preserve">dục phát triển chung. Trò chơi </w:t>
            </w:r>
            <w:r w:rsidRPr="009166FC">
              <w:rPr>
                <w:sz w:val="24"/>
                <w:szCs w:val="24"/>
              </w:rPr>
              <w:lastRenderedPageBreak/>
              <w:t>"Ai nhanh và khéo hơn"</w:t>
            </w:r>
          </w:p>
        </w:tc>
        <w:tc>
          <w:tcPr>
            <w:tcW w:w="1011" w:type="dxa"/>
            <w:shd w:val="clear" w:color="auto" w:fill="auto"/>
            <w:tcMar>
              <w:top w:w="100" w:type="dxa"/>
              <w:left w:w="100" w:type="dxa"/>
              <w:bottom w:w="100" w:type="dxa"/>
              <w:right w:w="100" w:type="dxa"/>
            </w:tcMar>
          </w:tcPr>
          <w:p w14:paraId="2D9B73F8"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lastRenderedPageBreak/>
              <w:t>25</w:t>
            </w:r>
          </w:p>
        </w:tc>
        <w:tc>
          <w:tcPr>
            <w:tcW w:w="2223" w:type="dxa"/>
            <w:shd w:val="clear" w:color="auto" w:fill="FFFFFF"/>
            <w:tcMar>
              <w:top w:w="100" w:type="dxa"/>
              <w:left w:w="100" w:type="dxa"/>
              <w:bottom w:w="100" w:type="dxa"/>
              <w:right w:w="100" w:type="dxa"/>
            </w:tcMar>
          </w:tcPr>
          <w:p w14:paraId="3FBCCC82"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48FE61C8"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5E7FE0B4" w14:textId="77777777" w:rsidTr="003A3D9D">
        <w:trPr>
          <w:trHeight w:val="1835"/>
        </w:trPr>
        <w:tc>
          <w:tcPr>
            <w:tcW w:w="1064" w:type="dxa"/>
            <w:vMerge/>
            <w:shd w:val="clear" w:color="auto" w:fill="auto"/>
            <w:tcMar>
              <w:top w:w="100" w:type="dxa"/>
              <w:left w:w="100" w:type="dxa"/>
              <w:bottom w:w="100" w:type="dxa"/>
              <w:right w:w="100" w:type="dxa"/>
            </w:tcMar>
          </w:tcPr>
          <w:p w14:paraId="4FA77E87" w14:textId="77777777" w:rsidR="00AC1EA2" w:rsidRPr="009166FC" w:rsidRDefault="00AC1EA2" w:rsidP="003A3D9D">
            <w:pPr>
              <w:ind w:leftChars="0" w:left="2" w:hanging="2"/>
              <w:rPr>
                <w:sz w:val="24"/>
                <w:szCs w:val="24"/>
              </w:rPr>
            </w:pPr>
          </w:p>
        </w:tc>
        <w:tc>
          <w:tcPr>
            <w:tcW w:w="1251" w:type="dxa"/>
            <w:shd w:val="clear" w:color="auto" w:fill="auto"/>
            <w:tcMar>
              <w:top w:w="100" w:type="dxa"/>
              <w:left w:w="100" w:type="dxa"/>
              <w:bottom w:w="100" w:type="dxa"/>
              <w:right w:w="100" w:type="dxa"/>
            </w:tcMar>
          </w:tcPr>
          <w:p w14:paraId="67ADCF9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3314" w:type="dxa"/>
            <w:shd w:val="clear" w:color="auto" w:fill="auto"/>
            <w:tcMar>
              <w:top w:w="100" w:type="dxa"/>
              <w:left w:w="100" w:type="dxa"/>
              <w:bottom w:w="100" w:type="dxa"/>
              <w:right w:w="100" w:type="dxa"/>
            </w:tcMar>
          </w:tcPr>
          <w:p w14:paraId="1200D54E" w14:textId="77777777" w:rsidR="00AC1EA2" w:rsidRPr="009166FC" w:rsidRDefault="00AC1EA2" w:rsidP="003A3D9D">
            <w:pPr>
              <w:spacing w:line="276" w:lineRule="auto"/>
              <w:ind w:leftChars="0" w:left="2" w:hanging="2"/>
              <w:rPr>
                <w:sz w:val="24"/>
                <w:szCs w:val="24"/>
              </w:rPr>
            </w:pPr>
            <w:r w:rsidRPr="009166FC">
              <w:rPr>
                <w:sz w:val="24"/>
                <w:szCs w:val="24"/>
              </w:rPr>
              <w:t>Động tác vươn thở, tay, chân, vặn mình,</w:t>
            </w:r>
          </w:p>
          <w:p w14:paraId="4503CCD4" w14:textId="77777777" w:rsidR="00AC1EA2" w:rsidRPr="009166FC" w:rsidRDefault="00AC1EA2" w:rsidP="003A3D9D">
            <w:pPr>
              <w:spacing w:line="276" w:lineRule="auto"/>
              <w:ind w:leftChars="0" w:left="2" w:hanging="2"/>
              <w:rPr>
                <w:sz w:val="24"/>
                <w:szCs w:val="24"/>
              </w:rPr>
            </w:pPr>
            <w:r w:rsidRPr="009166FC">
              <w:rPr>
                <w:sz w:val="24"/>
                <w:szCs w:val="24"/>
              </w:rPr>
              <w:t>toàn thân, thăng bằng và nhảy của bài thể</w:t>
            </w:r>
          </w:p>
          <w:p w14:paraId="3DD5C366" w14:textId="77777777" w:rsidR="00AC1EA2" w:rsidRPr="009166FC" w:rsidRDefault="00AC1EA2" w:rsidP="003A3D9D">
            <w:pPr>
              <w:spacing w:line="276" w:lineRule="auto"/>
              <w:ind w:leftChars="0" w:left="2" w:hanging="2"/>
              <w:rPr>
                <w:sz w:val="24"/>
                <w:szCs w:val="24"/>
              </w:rPr>
            </w:pPr>
            <w:r w:rsidRPr="009166FC">
              <w:rPr>
                <w:sz w:val="24"/>
                <w:szCs w:val="24"/>
              </w:rPr>
              <w:t>dục phát triển chung. Trò chơi "Chạy nhanh theo số".</w:t>
            </w:r>
          </w:p>
        </w:tc>
        <w:tc>
          <w:tcPr>
            <w:tcW w:w="1011" w:type="dxa"/>
            <w:shd w:val="clear" w:color="auto" w:fill="auto"/>
            <w:tcMar>
              <w:top w:w="100" w:type="dxa"/>
              <w:left w:w="100" w:type="dxa"/>
              <w:bottom w:w="100" w:type="dxa"/>
              <w:right w:w="100" w:type="dxa"/>
            </w:tcMar>
          </w:tcPr>
          <w:p w14:paraId="4CB5E67D"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26</w:t>
            </w:r>
          </w:p>
        </w:tc>
        <w:tc>
          <w:tcPr>
            <w:tcW w:w="2223" w:type="dxa"/>
            <w:shd w:val="clear" w:color="auto" w:fill="FFFFFF"/>
            <w:tcMar>
              <w:top w:w="100" w:type="dxa"/>
              <w:left w:w="100" w:type="dxa"/>
              <w:bottom w:w="100" w:type="dxa"/>
              <w:right w:w="100" w:type="dxa"/>
            </w:tcMar>
          </w:tcPr>
          <w:p w14:paraId="7958195B"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43D1B0FE"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3BE5A9C7" w14:textId="77777777" w:rsidTr="003A3D9D">
        <w:trPr>
          <w:trHeight w:val="1295"/>
        </w:trPr>
        <w:tc>
          <w:tcPr>
            <w:tcW w:w="1064" w:type="dxa"/>
            <w:vMerge w:val="restart"/>
            <w:shd w:val="clear" w:color="auto" w:fill="auto"/>
            <w:tcMar>
              <w:top w:w="100" w:type="dxa"/>
              <w:left w:w="100" w:type="dxa"/>
              <w:bottom w:w="100" w:type="dxa"/>
              <w:right w:w="100" w:type="dxa"/>
            </w:tcMar>
          </w:tcPr>
          <w:p w14:paraId="6ADC50D3"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Tuần 14,</w:t>
            </w:r>
          </w:p>
          <w:p w14:paraId="21159D06"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Tháng 12</w:t>
            </w:r>
          </w:p>
        </w:tc>
        <w:tc>
          <w:tcPr>
            <w:tcW w:w="1251" w:type="dxa"/>
            <w:shd w:val="clear" w:color="auto" w:fill="auto"/>
            <w:tcMar>
              <w:top w:w="100" w:type="dxa"/>
              <w:left w:w="100" w:type="dxa"/>
              <w:bottom w:w="100" w:type="dxa"/>
              <w:right w:w="100" w:type="dxa"/>
            </w:tcMar>
          </w:tcPr>
          <w:p w14:paraId="5535B815" w14:textId="77777777" w:rsidR="00AC1EA2" w:rsidRPr="009166FC" w:rsidRDefault="00AC1EA2" w:rsidP="003A3D9D">
            <w:pPr>
              <w:spacing w:line="276" w:lineRule="auto"/>
              <w:ind w:leftChars="0" w:left="2" w:hanging="2"/>
              <w:rPr>
                <w:sz w:val="24"/>
                <w:szCs w:val="24"/>
              </w:rPr>
            </w:pPr>
            <w:r w:rsidRPr="009166FC">
              <w:rPr>
                <w:sz w:val="24"/>
                <w:szCs w:val="24"/>
              </w:rPr>
              <w:t>Bài thể dục</w:t>
            </w:r>
          </w:p>
        </w:tc>
        <w:tc>
          <w:tcPr>
            <w:tcW w:w="3314" w:type="dxa"/>
            <w:shd w:val="clear" w:color="auto" w:fill="auto"/>
            <w:tcMar>
              <w:top w:w="100" w:type="dxa"/>
              <w:left w:w="100" w:type="dxa"/>
              <w:bottom w:w="100" w:type="dxa"/>
              <w:right w:w="100" w:type="dxa"/>
            </w:tcMar>
          </w:tcPr>
          <w:p w14:paraId="08E3F3B8" w14:textId="77777777" w:rsidR="00AC1EA2" w:rsidRPr="009166FC" w:rsidRDefault="00AC1EA2" w:rsidP="003A3D9D">
            <w:pPr>
              <w:spacing w:line="276" w:lineRule="auto"/>
              <w:ind w:leftChars="0" w:left="2" w:hanging="2"/>
              <w:rPr>
                <w:sz w:val="24"/>
                <w:szCs w:val="24"/>
              </w:rPr>
            </w:pPr>
            <w:r w:rsidRPr="009166FC">
              <w:rPr>
                <w:sz w:val="24"/>
                <w:szCs w:val="24"/>
              </w:rPr>
              <w:t>Động tác vươn thở, tay, chân, vặn mình, toàn thân, thăng bằng, nhảy và điều hoà của bài thể dục phát triển chung. Trò chơi "Thăng bằng".</w:t>
            </w:r>
          </w:p>
        </w:tc>
        <w:tc>
          <w:tcPr>
            <w:tcW w:w="1011" w:type="dxa"/>
            <w:shd w:val="clear" w:color="auto" w:fill="auto"/>
            <w:tcMar>
              <w:top w:w="100" w:type="dxa"/>
              <w:left w:w="100" w:type="dxa"/>
              <w:bottom w:w="100" w:type="dxa"/>
              <w:right w:w="100" w:type="dxa"/>
            </w:tcMar>
          </w:tcPr>
          <w:p w14:paraId="2C099783"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27</w:t>
            </w:r>
          </w:p>
        </w:tc>
        <w:tc>
          <w:tcPr>
            <w:tcW w:w="2223" w:type="dxa"/>
            <w:shd w:val="clear" w:color="auto" w:fill="FFFFFF"/>
            <w:tcMar>
              <w:top w:w="100" w:type="dxa"/>
              <w:left w:w="100" w:type="dxa"/>
              <w:bottom w:w="100" w:type="dxa"/>
              <w:right w:w="100" w:type="dxa"/>
            </w:tcMar>
          </w:tcPr>
          <w:p w14:paraId="070642E0"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16404D64"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68385F3E" w14:textId="77777777" w:rsidTr="003A3D9D">
        <w:trPr>
          <w:trHeight w:val="1295"/>
        </w:trPr>
        <w:tc>
          <w:tcPr>
            <w:tcW w:w="1064" w:type="dxa"/>
            <w:vMerge/>
            <w:shd w:val="clear" w:color="auto" w:fill="auto"/>
            <w:tcMar>
              <w:top w:w="100" w:type="dxa"/>
              <w:left w:w="100" w:type="dxa"/>
              <w:bottom w:w="100" w:type="dxa"/>
              <w:right w:w="100" w:type="dxa"/>
            </w:tcMar>
          </w:tcPr>
          <w:p w14:paraId="74AF16D3" w14:textId="77777777" w:rsidR="00AC1EA2" w:rsidRPr="009166FC" w:rsidRDefault="00AC1EA2" w:rsidP="003A3D9D">
            <w:pPr>
              <w:ind w:leftChars="0" w:left="2" w:hanging="2"/>
              <w:rPr>
                <w:sz w:val="24"/>
                <w:szCs w:val="24"/>
              </w:rPr>
            </w:pPr>
          </w:p>
        </w:tc>
        <w:tc>
          <w:tcPr>
            <w:tcW w:w="1251" w:type="dxa"/>
            <w:shd w:val="clear" w:color="auto" w:fill="auto"/>
            <w:tcMar>
              <w:top w:w="100" w:type="dxa"/>
              <w:left w:w="100" w:type="dxa"/>
              <w:bottom w:w="100" w:type="dxa"/>
              <w:right w:w="100" w:type="dxa"/>
            </w:tcMar>
          </w:tcPr>
          <w:p w14:paraId="7C0B8D3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3314" w:type="dxa"/>
            <w:shd w:val="clear" w:color="auto" w:fill="auto"/>
            <w:tcMar>
              <w:top w:w="100" w:type="dxa"/>
              <w:left w:w="100" w:type="dxa"/>
              <w:bottom w:w="100" w:type="dxa"/>
              <w:right w:w="100" w:type="dxa"/>
            </w:tcMar>
          </w:tcPr>
          <w:p w14:paraId="62348A68" w14:textId="77777777" w:rsidR="00AC1EA2" w:rsidRPr="009166FC" w:rsidRDefault="00AC1EA2" w:rsidP="003A3D9D">
            <w:pPr>
              <w:spacing w:line="276" w:lineRule="auto"/>
              <w:ind w:leftChars="0" w:left="2" w:hanging="2"/>
              <w:rPr>
                <w:sz w:val="24"/>
                <w:szCs w:val="24"/>
              </w:rPr>
            </w:pPr>
            <w:r w:rsidRPr="009166FC">
              <w:rPr>
                <w:sz w:val="24"/>
                <w:szCs w:val="24"/>
              </w:rPr>
              <w:t>Động tác vươn thở, tay, chân, vặn mình, toàn thân, thăng bằng, nhảy và điều hoà của bài thể dục phát triển chung. Trò chơi "Thăng bằng".</w:t>
            </w:r>
          </w:p>
        </w:tc>
        <w:tc>
          <w:tcPr>
            <w:tcW w:w="1011" w:type="dxa"/>
            <w:shd w:val="clear" w:color="auto" w:fill="auto"/>
            <w:tcMar>
              <w:top w:w="100" w:type="dxa"/>
              <w:left w:w="100" w:type="dxa"/>
              <w:bottom w:w="100" w:type="dxa"/>
              <w:right w:w="100" w:type="dxa"/>
            </w:tcMar>
          </w:tcPr>
          <w:p w14:paraId="14AEB07E"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28</w:t>
            </w:r>
          </w:p>
        </w:tc>
        <w:tc>
          <w:tcPr>
            <w:tcW w:w="2223" w:type="dxa"/>
            <w:shd w:val="clear" w:color="auto" w:fill="FFFFFF"/>
            <w:tcMar>
              <w:top w:w="100" w:type="dxa"/>
              <w:left w:w="100" w:type="dxa"/>
              <w:bottom w:w="100" w:type="dxa"/>
              <w:right w:w="100" w:type="dxa"/>
            </w:tcMar>
          </w:tcPr>
          <w:p w14:paraId="0CB59D28"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2E5AB0AB"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05D504F1" w14:textId="77777777" w:rsidTr="00CE3A5D">
        <w:trPr>
          <w:trHeight w:val="574"/>
        </w:trPr>
        <w:tc>
          <w:tcPr>
            <w:tcW w:w="1064" w:type="dxa"/>
            <w:vMerge w:val="restart"/>
            <w:shd w:val="clear" w:color="auto" w:fill="auto"/>
            <w:tcMar>
              <w:top w:w="100" w:type="dxa"/>
              <w:left w:w="100" w:type="dxa"/>
              <w:bottom w:w="100" w:type="dxa"/>
              <w:right w:w="100" w:type="dxa"/>
            </w:tcMar>
          </w:tcPr>
          <w:p w14:paraId="55AAC688"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Tuần 15,</w:t>
            </w:r>
          </w:p>
          <w:p w14:paraId="138F36A9"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Tháng 12</w:t>
            </w:r>
          </w:p>
        </w:tc>
        <w:tc>
          <w:tcPr>
            <w:tcW w:w="1251" w:type="dxa"/>
            <w:shd w:val="clear" w:color="auto" w:fill="auto"/>
            <w:tcMar>
              <w:top w:w="100" w:type="dxa"/>
              <w:left w:w="100" w:type="dxa"/>
              <w:bottom w:w="100" w:type="dxa"/>
              <w:right w:w="100" w:type="dxa"/>
            </w:tcMar>
          </w:tcPr>
          <w:p w14:paraId="7830B068" w14:textId="77777777" w:rsidR="00AC1EA2" w:rsidRPr="009166FC" w:rsidRDefault="00AC1EA2" w:rsidP="003A3D9D">
            <w:pPr>
              <w:spacing w:line="276" w:lineRule="auto"/>
              <w:ind w:leftChars="0" w:left="2" w:hanging="2"/>
              <w:rPr>
                <w:sz w:val="24"/>
                <w:szCs w:val="24"/>
              </w:rPr>
            </w:pPr>
            <w:r w:rsidRPr="009166FC">
              <w:rPr>
                <w:sz w:val="24"/>
                <w:szCs w:val="24"/>
              </w:rPr>
              <w:t>Bài thể dục</w:t>
            </w:r>
          </w:p>
        </w:tc>
        <w:tc>
          <w:tcPr>
            <w:tcW w:w="3314" w:type="dxa"/>
            <w:shd w:val="clear" w:color="auto" w:fill="auto"/>
            <w:tcMar>
              <w:top w:w="100" w:type="dxa"/>
              <w:left w:w="100" w:type="dxa"/>
              <w:bottom w:w="100" w:type="dxa"/>
              <w:right w:w="100" w:type="dxa"/>
            </w:tcMar>
          </w:tcPr>
          <w:p w14:paraId="7EEC7CC4" w14:textId="77777777" w:rsidR="00AC1EA2" w:rsidRPr="009166FC" w:rsidRDefault="00AC1EA2" w:rsidP="003A3D9D">
            <w:pPr>
              <w:spacing w:line="276" w:lineRule="auto"/>
              <w:ind w:leftChars="0" w:left="2" w:hanging="2"/>
              <w:rPr>
                <w:sz w:val="24"/>
                <w:szCs w:val="24"/>
              </w:rPr>
            </w:pPr>
            <w:r w:rsidRPr="009166FC">
              <w:rPr>
                <w:sz w:val="24"/>
                <w:szCs w:val="24"/>
              </w:rPr>
              <w:t>Bài thể dục phát triển chung. Trò chơi "Thỏ nhảy".</w:t>
            </w:r>
          </w:p>
        </w:tc>
        <w:tc>
          <w:tcPr>
            <w:tcW w:w="1011" w:type="dxa"/>
            <w:shd w:val="clear" w:color="auto" w:fill="auto"/>
            <w:tcMar>
              <w:top w:w="100" w:type="dxa"/>
              <w:left w:w="100" w:type="dxa"/>
              <w:bottom w:w="100" w:type="dxa"/>
              <w:right w:w="100" w:type="dxa"/>
            </w:tcMar>
          </w:tcPr>
          <w:p w14:paraId="517B5620"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29</w:t>
            </w:r>
          </w:p>
        </w:tc>
        <w:tc>
          <w:tcPr>
            <w:tcW w:w="2223" w:type="dxa"/>
            <w:shd w:val="clear" w:color="auto" w:fill="FFFFFF"/>
            <w:tcMar>
              <w:top w:w="100" w:type="dxa"/>
              <w:left w:w="100" w:type="dxa"/>
              <w:bottom w:w="100" w:type="dxa"/>
              <w:right w:w="100" w:type="dxa"/>
            </w:tcMar>
          </w:tcPr>
          <w:p w14:paraId="03A3EB43"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42851074"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33DB1F3A" w14:textId="77777777" w:rsidTr="00CE3A5D">
        <w:trPr>
          <w:trHeight w:val="557"/>
        </w:trPr>
        <w:tc>
          <w:tcPr>
            <w:tcW w:w="1064" w:type="dxa"/>
            <w:vMerge/>
            <w:shd w:val="clear" w:color="auto" w:fill="auto"/>
            <w:tcMar>
              <w:top w:w="100" w:type="dxa"/>
              <w:left w:w="100" w:type="dxa"/>
              <w:bottom w:w="100" w:type="dxa"/>
              <w:right w:w="100" w:type="dxa"/>
            </w:tcMar>
          </w:tcPr>
          <w:p w14:paraId="582B3A03" w14:textId="77777777" w:rsidR="00AC1EA2" w:rsidRPr="009166FC" w:rsidRDefault="00AC1EA2" w:rsidP="003A3D9D">
            <w:pPr>
              <w:ind w:leftChars="0" w:left="2" w:hanging="2"/>
              <w:rPr>
                <w:sz w:val="24"/>
                <w:szCs w:val="24"/>
              </w:rPr>
            </w:pPr>
          </w:p>
        </w:tc>
        <w:tc>
          <w:tcPr>
            <w:tcW w:w="1251" w:type="dxa"/>
            <w:shd w:val="clear" w:color="auto" w:fill="auto"/>
            <w:tcMar>
              <w:top w:w="100" w:type="dxa"/>
              <w:left w:w="100" w:type="dxa"/>
              <w:bottom w:w="100" w:type="dxa"/>
              <w:right w:w="100" w:type="dxa"/>
            </w:tcMar>
          </w:tcPr>
          <w:p w14:paraId="0D5D623B"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3314" w:type="dxa"/>
            <w:shd w:val="clear" w:color="auto" w:fill="auto"/>
            <w:tcMar>
              <w:top w:w="100" w:type="dxa"/>
              <w:left w:w="100" w:type="dxa"/>
              <w:bottom w:w="100" w:type="dxa"/>
              <w:right w:w="100" w:type="dxa"/>
            </w:tcMar>
          </w:tcPr>
          <w:p w14:paraId="528E1C71" w14:textId="77777777" w:rsidR="00AC1EA2" w:rsidRPr="009166FC" w:rsidRDefault="00AC1EA2" w:rsidP="003A3D9D">
            <w:pPr>
              <w:spacing w:line="276" w:lineRule="auto"/>
              <w:ind w:leftChars="0" w:left="2" w:hanging="2"/>
              <w:rPr>
                <w:sz w:val="24"/>
                <w:szCs w:val="24"/>
              </w:rPr>
            </w:pPr>
            <w:r w:rsidRPr="009166FC">
              <w:rPr>
                <w:sz w:val="24"/>
                <w:szCs w:val="24"/>
              </w:rPr>
              <w:t>Bài thể dục phát triển chung. Trò chơi "Thỏ nhảy".</w:t>
            </w:r>
          </w:p>
        </w:tc>
        <w:tc>
          <w:tcPr>
            <w:tcW w:w="1011" w:type="dxa"/>
            <w:shd w:val="clear" w:color="auto" w:fill="auto"/>
            <w:tcMar>
              <w:top w:w="100" w:type="dxa"/>
              <w:left w:w="100" w:type="dxa"/>
              <w:bottom w:w="100" w:type="dxa"/>
              <w:right w:w="100" w:type="dxa"/>
            </w:tcMar>
          </w:tcPr>
          <w:p w14:paraId="30E5FEEE"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30</w:t>
            </w:r>
          </w:p>
        </w:tc>
        <w:tc>
          <w:tcPr>
            <w:tcW w:w="2223" w:type="dxa"/>
            <w:shd w:val="clear" w:color="auto" w:fill="FFFFFF"/>
            <w:tcMar>
              <w:top w:w="100" w:type="dxa"/>
              <w:left w:w="100" w:type="dxa"/>
              <w:bottom w:w="100" w:type="dxa"/>
              <w:right w:w="100" w:type="dxa"/>
            </w:tcMar>
          </w:tcPr>
          <w:p w14:paraId="0271CF2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6325953D"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3B2D05F7" w14:textId="77777777" w:rsidTr="00CE3A5D">
        <w:trPr>
          <w:trHeight w:val="853"/>
        </w:trPr>
        <w:tc>
          <w:tcPr>
            <w:tcW w:w="1064" w:type="dxa"/>
            <w:vMerge w:val="restart"/>
            <w:shd w:val="clear" w:color="auto" w:fill="auto"/>
            <w:tcMar>
              <w:top w:w="100" w:type="dxa"/>
              <w:left w:w="100" w:type="dxa"/>
              <w:bottom w:w="100" w:type="dxa"/>
              <w:right w:w="100" w:type="dxa"/>
            </w:tcMar>
          </w:tcPr>
          <w:p w14:paraId="7849CB49"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Tuần 16, Tháng 12</w:t>
            </w:r>
          </w:p>
        </w:tc>
        <w:tc>
          <w:tcPr>
            <w:tcW w:w="1251" w:type="dxa"/>
            <w:shd w:val="clear" w:color="auto" w:fill="auto"/>
            <w:tcMar>
              <w:top w:w="100" w:type="dxa"/>
              <w:left w:w="100" w:type="dxa"/>
              <w:bottom w:w="100" w:type="dxa"/>
              <w:right w:w="100" w:type="dxa"/>
            </w:tcMar>
          </w:tcPr>
          <w:p w14:paraId="420899D8" w14:textId="77777777" w:rsidR="00AC1EA2" w:rsidRPr="009166FC" w:rsidRDefault="00AC1EA2" w:rsidP="003A3D9D">
            <w:pPr>
              <w:spacing w:line="276" w:lineRule="auto"/>
              <w:ind w:leftChars="0" w:left="2" w:hanging="2"/>
              <w:rPr>
                <w:sz w:val="24"/>
                <w:szCs w:val="24"/>
              </w:rPr>
            </w:pPr>
            <w:r w:rsidRPr="009166FC">
              <w:rPr>
                <w:sz w:val="24"/>
                <w:szCs w:val="24"/>
              </w:rPr>
              <w:t>Bài thể dục</w:t>
            </w:r>
          </w:p>
        </w:tc>
        <w:tc>
          <w:tcPr>
            <w:tcW w:w="3314" w:type="dxa"/>
            <w:shd w:val="clear" w:color="auto" w:fill="auto"/>
            <w:tcMar>
              <w:top w:w="100" w:type="dxa"/>
              <w:left w:w="100" w:type="dxa"/>
              <w:bottom w:w="100" w:type="dxa"/>
              <w:right w:w="100" w:type="dxa"/>
            </w:tcMar>
          </w:tcPr>
          <w:p w14:paraId="5F02C3B7" w14:textId="77777777" w:rsidR="00AC1EA2" w:rsidRPr="009166FC" w:rsidRDefault="00AC1EA2" w:rsidP="003A3D9D">
            <w:pPr>
              <w:spacing w:line="276" w:lineRule="auto"/>
              <w:ind w:leftChars="0" w:left="2" w:hanging="2"/>
              <w:rPr>
                <w:sz w:val="24"/>
                <w:szCs w:val="24"/>
              </w:rPr>
            </w:pPr>
            <w:r w:rsidRPr="009166FC">
              <w:rPr>
                <w:sz w:val="24"/>
                <w:szCs w:val="24"/>
              </w:rPr>
              <w:t>Bài thể dục phát triển chung.Trò chơi "Lò cò tiếp sức".</w:t>
            </w:r>
          </w:p>
        </w:tc>
        <w:tc>
          <w:tcPr>
            <w:tcW w:w="1011" w:type="dxa"/>
            <w:shd w:val="clear" w:color="auto" w:fill="auto"/>
            <w:tcMar>
              <w:top w:w="100" w:type="dxa"/>
              <w:left w:w="100" w:type="dxa"/>
              <w:bottom w:w="100" w:type="dxa"/>
              <w:right w:w="100" w:type="dxa"/>
            </w:tcMar>
          </w:tcPr>
          <w:p w14:paraId="081B31EE"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31</w:t>
            </w:r>
          </w:p>
        </w:tc>
        <w:tc>
          <w:tcPr>
            <w:tcW w:w="2223" w:type="dxa"/>
            <w:shd w:val="clear" w:color="auto" w:fill="FFFFFF"/>
            <w:tcMar>
              <w:top w:w="100" w:type="dxa"/>
              <w:left w:w="100" w:type="dxa"/>
              <w:bottom w:w="100" w:type="dxa"/>
              <w:right w:w="100" w:type="dxa"/>
            </w:tcMar>
          </w:tcPr>
          <w:p w14:paraId="165720E6"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2795DC31"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0F6FC429" w14:textId="77777777" w:rsidTr="00CE3A5D">
        <w:trPr>
          <w:trHeight w:val="912"/>
        </w:trPr>
        <w:tc>
          <w:tcPr>
            <w:tcW w:w="1064" w:type="dxa"/>
            <w:vMerge/>
            <w:shd w:val="clear" w:color="auto" w:fill="auto"/>
            <w:tcMar>
              <w:top w:w="100" w:type="dxa"/>
              <w:left w:w="100" w:type="dxa"/>
              <w:bottom w:w="100" w:type="dxa"/>
              <w:right w:w="100" w:type="dxa"/>
            </w:tcMar>
          </w:tcPr>
          <w:p w14:paraId="494A971E" w14:textId="77777777" w:rsidR="00AC1EA2" w:rsidRPr="009166FC" w:rsidRDefault="00AC1EA2" w:rsidP="003A3D9D">
            <w:pPr>
              <w:ind w:leftChars="0" w:left="2" w:hanging="2"/>
              <w:rPr>
                <w:sz w:val="24"/>
                <w:szCs w:val="24"/>
              </w:rPr>
            </w:pPr>
          </w:p>
        </w:tc>
        <w:tc>
          <w:tcPr>
            <w:tcW w:w="1251" w:type="dxa"/>
            <w:shd w:val="clear" w:color="auto" w:fill="auto"/>
            <w:tcMar>
              <w:top w:w="100" w:type="dxa"/>
              <w:left w:w="100" w:type="dxa"/>
              <w:bottom w:w="100" w:type="dxa"/>
              <w:right w:w="100" w:type="dxa"/>
            </w:tcMar>
          </w:tcPr>
          <w:p w14:paraId="4D94313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3314" w:type="dxa"/>
            <w:shd w:val="clear" w:color="auto" w:fill="auto"/>
            <w:tcMar>
              <w:top w:w="100" w:type="dxa"/>
              <w:left w:w="100" w:type="dxa"/>
              <w:bottom w:w="100" w:type="dxa"/>
              <w:right w:w="100" w:type="dxa"/>
            </w:tcMar>
          </w:tcPr>
          <w:p w14:paraId="492FEFBB" w14:textId="77777777" w:rsidR="00AC1EA2" w:rsidRPr="009166FC" w:rsidRDefault="00AC1EA2" w:rsidP="003A3D9D">
            <w:pPr>
              <w:spacing w:line="276" w:lineRule="auto"/>
              <w:ind w:leftChars="0" w:left="2" w:hanging="2"/>
              <w:rPr>
                <w:sz w:val="24"/>
                <w:szCs w:val="24"/>
              </w:rPr>
            </w:pPr>
            <w:r w:rsidRPr="009166FC">
              <w:rPr>
                <w:sz w:val="24"/>
                <w:szCs w:val="24"/>
              </w:rPr>
              <w:t>Bài thể dục phát triển chung.Trò chơi "Lò cò tiếp sức".</w:t>
            </w:r>
          </w:p>
        </w:tc>
        <w:tc>
          <w:tcPr>
            <w:tcW w:w="1011" w:type="dxa"/>
            <w:shd w:val="clear" w:color="auto" w:fill="auto"/>
            <w:tcMar>
              <w:top w:w="100" w:type="dxa"/>
              <w:left w:w="100" w:type="dxa"/>
              <w:bottom w:w="100" w:type="dxa"/>
              <w:right w:w="100" w:type="dxa"/>
            </w:tcMar>
          </w:tcPr>
          <w:p w14:paraId="4F0CA4FC"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32</w:t>
            </w:r>
          </w:p>
        </w:tc>
        <w:tc>
          <w:tcPr>
            <w:tcW w:w="2223" w:type="dxa"/>
            <w:shd w:val="clear" w:color="auto" w:fill="FFFFFF"/>
            <w:tcMar>
              <w:top w:w="100" w:type="dxa"/>
              <w:left w:w="100" w:type="dxa"/>
              <w:bottom w:w="100" w:type="dxa"/>
              <w:right w:w="100" w:type="dxa"/>
            </w:tcMar>
          </w:tcPr>
          <w:p w14:paraId="33223F66"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43E6FC74"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59329711" w14:textId="77777777" w:rsidTr="00CE3A5D">
        <w:trPr>
          <w:trHeight w:val="885"/>
        </w:trPr>
        <w:tc>
          <w:tcPr>
            <w:tcW w:w="1064" w:type="dxa"/>
            <w:vMerge w:val="restart"/>
            <w:shd w:val="clear" w:color="auto" w:fill="auto"/>
            <w:tcMar>
              <w:top w:w="100" w:type="dxa"/>
              <w:left w:w="100" w:type="dxa"/>
              <w:bottom w:w="100" w:type="dxa"/>
              <w:right w:w="100" w:type="dxa"/>
            </w:tcMar>
          </w:tcPr>
          <w:p w14:paraId="4DC52073"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Tuần 17,Tháng 12</w:t>
            </w:r>
          </w:p>
        </w:tc>
        <w:tc>
          <w:tcPr>
            <w:tcW w:w="1251" w:type="dxa"/>
            <w:shd w:val="clear" w:color="auto" w:fill="auto"/>
            <w:tcMar>
              <w:top w:w="100" w:type="dxa"/>
              <w:left w:w="100" w:type="dxa"/>
              <w:bottom w:w="100" w:type="dxa"/>
              <w:right w:w="100" w:type="dxa"/>
            </w:tcMar>
          </w:tcPr>
          <w:p w14:paraId="1E7AC787" w14:textId="77777777" w:rsidR="00AC1EA2" w:rsidRPr="009166FC" w:rsidRDefault="00AC1EA2" w:rsidP="003A3D9D">
            <w:pPr>
              <w:spacing w:line="276" w:lineRule="auto"/>
              <w:ind w:leftChars="0" w:left="2" w:hanging="2"/>
              <w:rPr>
                <w:sz w:val="24"/>
                <w:szCs w:val="24"/>
              </w:rPr>
            </w:pPr>
            <w:r w:rsidRPr="009166FC">
              <w:rPr>
                <w:sz w:val="24"/>
                <w:szCs w:val="24"/>
              </w:rPr>
              <w:t>Đội hình đội ngũ</w:t>
            </w:r>
          </w:p>
        </w:tc>
        <w:tc>
          <w:tcPr>
            <w:tcW w:w="3314" w:type="dxa"/>
            <w:shd w:val="clear" w:color="auto" w:fill="auto"/>
            <w:tcMar>
              <w:top w:w="100" w:type="dxa"/>
              <w:left w:w="100" w:type="dxa"/>
              <w:bottom w:w="100" w:type="dxa"/>
              <w:right w:w="100" w:type="dxa"/>
            </w:tcMar>
          </w:tcPr>
          <w:p w14:paraId="67454129" w14:textId="77777777" w:rsidR="00AC1EA2" w:rsidRPr="009166FC" w:rsidRDefault="00AC1EA2" w:rsidP="003A3D9D">
            <w:pPr>
              <w:spacing w:line="276" w:lineRule="auto"/>
              <w:ind w:leftChars="0" w:left="2" w:hanging="2"/>
              <w:rPr>
                <w:sz w:val="24"/>
                <w:szCs w:val="24"/>
              </w:rPr>
            </w:pPr>
            <w:r w:rsidRPr="009166FC">
              <w:rPr>
                <w:sz w:val="24"/>
                <w:szCs w:val="24"/>
              </w:rPr>
              <w:t>Đi đều vòng phải, vòng trái.Trò chơi "Chạy tiếp sức theo vòng tròn".</w:t>
            </w:r>
          </w:p>
        </w:tc>
        <w:tc>
          <w:tcPr>
            <w:tcW w:w="1011" w:type="dxa"/>
            <w:shd w:val="clear" w:color="auto" w:fill="auto"/>
            <w:tcMar>
              <w:top w:w="100" w:type="dxa"/>
              <w:left w:w="100" w:type="dxa"/>
              <w:bottom w:w="100" w:type="dxa"/>
              <w:right w:w="100" w:type="dxa"/>
            </w:tcMar>
          </w:tcPr>
          <w:p w14:paraId="66E1A7CC"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33</w:t>
            </w:r>
          </w:p>
        </w:tc>
        <w:tc>
          <w:tcPr>
            <w:tcW w:w="2223" w:type="dxa"/>
            <w:shd w:val="clear" w:color="auto" w:fill="FFFFFF"/>
            <w:tcMar>
              <w:top w:w="100" w:type="dxa"/>
              <w:left w:w="100" w:type="dxa"/>
              <w:bottom w:w="100" w:type="dxa"/>
              <w:right w:w="100" w:type="dxa"/>
            </w:tcMar>
          </w:tcPr>
          <w:p w14:paraId="79EF1825"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647E37E1"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4F09F2C8" w14:textId="77777777" w:rsidTr="003A3D9D">
        <w:trPr>
          <w:trHeight w:val="1025"/>
        </w:trPr>
        <w:tc>
          <w:tcPr>
            <w:tcW w:w="1064" w:type="dxa"/>
            <w:vMerge/>
            <w:shd w:val="clear" w:color="auto" w:fill="auto"/>
            <w:tcMar>
              <w:top w:w="100" w:type="dxa"/>
              <w:left w:w="100" w:type="dxa"/>
              <w:bottom w:w="100" w:type="dxa"/>
              <w:right w:w="100" w:type="dxa"/>
            </w:tcMar>
          </w:tcPr>
          <w:p w14:paraId="04DA4956" w14:textId="77777777" w:rsidR="00AC1EA2" w:rsidRPr="009166FC" w:rsidRDefault="00AC1EA2" w:rsidP="003A3D9D">
            <w:pPr>
              <w:ind w:leftChars="0" w:left="2" w:hanging="2"/>
              <w:rPr>
                <w:sz w:val="24"/>
                <w:szCs w:val="24"/>
              </w:rPr>
            </w:pPr>
          </w:p>
        </w:tc>
        <w:tc>
          <w:tcPr>
            <w:tcW w:w="1251" w:type="dxa"/>
            <w:shd w:val="clear" w:color="auto" w:fill="auto"/>
            <w:tcMar>
              <w:top w:w="100" w:type="dxa"/>
              <w:left w:w="100" w:type="dxa"/>
              <w:bottom w:w="100" w:type="dxa"/>
              <w:right w:w="100" w:type="dxa"/>
            </w:tcMar>
          </w:tcPr>
          <w:p w14:paraId="453C19C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3314" w:type="dxa"/>
            <w:shd w:val="clear" w:color="auto" w:fill="auto"/>
            <w:tcMar>
              <w:top w:w="100" w:type="dxa"/>
              <w:left w:w="100" w:type="dxa"/>
              <w:bottom w:w="100" w:type="dxa"/>
              <w:right w:w="100" w:type="dxa"/>
            </w:tcMar>
          </w:tcPr>
          <w:p w14:paraId="2DB576E1" w14:textId="77777777" w:rsidR="00AC1EA2" w:rsidRPr="009166FC" w:rsidRDefault="00AC1EA2" w:rsidP="003A3D9D">
            <w:pPr>
              <w:spacing w:line="276" w:lineRule="auto"/>
              <w:ind w:leftChars="0" w:left="2" w:hanging="2"/>
              <w:rPr>
                <w:sz w:val="24"/>
                <w:szCs w:val="24"/>
              </w:rPr>
            </w:pPr>
            <w:r w:rsidRPr="009166FC">
              <w:rPr>
                <w:sz w:val="24"/>
                <w:szCs w:val="24"/>
              </w:rPr>
              <w:t>Đi đều vòng phải, vòng trái.Trò chơi "Chạy tiếp sức theo vòng tròn".</w:t>
            </w:r>
          </w:p>
        </w:tc>
        <w:tc>
          <w:tcPr>
            <w:tcW w:w="1011" w:type="dxa"/>
            <w:shd w:val="clear" w:color="auto" w:fill="auto"/>
            <w:tcMar>
              <w:top w:w="100" w:type="dxa"/>
              <w:left w:w="100" w:type="dxa"/>
              <w:bottom w:w="100" w:type="dxa"/>
              <w:right w:w="100" w:type="dxa"/>
            </w:tcMar>
          </w:tcPr>
          <w:p w14:paraId="259E6730"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34</w:t>
            </w:r>
          </w:p>
        </w:tc>
        <w:tc>
          <w:tcPr>
            <w:tcW w:w="2223" w:type="dxa"/>
            <w:shd w:val="clear" w:color="auto" w:fill="FFFFFF"/>
            <w:tcMar>
              <w:top w:w="100" w:type="dxa"/>
              <w:left w:w="100" w:type="dxa"/>
              <w:bottom w:w="100" w:type="dxa"/>
              <w:right w:w="100" w:type="dxa"/>
            </w:tcMar>
          </w:tcPr>
          <w:p w14:paraId="48E960EC"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3C381853"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24EE861A" w14:textId="77777777" w:rsidTr="003A3D9D">
        <w:trPr>
          <w:trHeight w:val="1295"/>
        </w:trPr>
        <w:tc>
          <w:tcPr>
            <w:tcW w:w="1064" w:type="dxa"/>
            <w:vMerge w:val="restart"/>
            <w:shd w:val="clear" w:color="auto" w:fill="auto"/>
            <w:tcMar>
              <w:top w:w="100" w:type="dxa"/>
              <w:left w:w="100" w:type="dxa"/>
              <w:bottom w:w="100" w:type="dxa"/>
              <w:right w:w="100" w:type="dxa"/>
            </w:tcMar>
          </w:tcPr>
          <w:p w14:paraId="4BB3B933"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lastRenderedPageBreak/>
              <w:t>Tuần 18, Tháng 1 - 2022</w:t>
            </w:r>
          </w:p>
        </w:tc>
        <w:tc>
          <w:tcPr>
            <w:tcW w:w="1251" w:type="dxa"/>
            <w:shd w:val="clear" w:color="auto" w:fill="auto"/>
            <w:tcMar>
              <w:top w:w="100" w:type="dxa"/>
              <w:left w:w="100" w:type="dxa"/>
              <w:bottom w:w="100" w:type="dxa"/>
              <w:right w:w="100" w:type="dxa"/>
            </w:tcMar>
          </w:tcPr>
          <w:p w14:paraId="48D4AB80" w14:textId="77777777" w:rsidR="00AC1EA2" w:rsidRPr="009166FC" w:rsidRDefault="00AC1EA2" w:rsidP="003A3D9D">
            <w:pPr>
              <w:spacing w:line="276" w:lineRule="auto"/>
              <w:ind w:leftChars="0" w:left="2" w:hanging="2"/>
              <w:rPr>
                <w:sz w:val="24"/>
                <w:szCs w:val="24"/>
              </w:rPr>
            </w:pPr>
            <w:r w:rsidRPr="009166FC">
              <w:rPr>
                <w:sz w:val="24"/>
                <w:szCs w:val="24"/>
              </w:rPr>
              <w:t>Đội hình đội ngũ</w:t>
            </w:r>
          </w:p>
        </w:tc>
        <w:tc>
          <w:tcPr>
            <w:tcW w:w="3314" w:type="dxa"/>
            <w:shd w:val="clear" w:color="auto" w:fill="auto"/>
            <w:tcMar>
              <w:top w:w="100" w:type="dxa"/>
              <w:left w:w="100" w:type="dxa"/>
              <w:bottom w:w="100" w:type="dxa"/>
              <w:right w:w="100" w:type="dxa"/>
            </w:tcMar>
          </w:tcPr>
          <w:p w14:paraId="21C41C67" w14:textId="77777777" w:rsidR="00AC1EA2" w:rsidRPr="009166FC" w:rsidRDefault="00AC1EA2" w:rsidP="003A3D9D">
            <w:pPr>
              <w:spacing w:line="276" w:lineRule="auto"/>
              <w:ind w:leftChars="0" w:left="2" w:hanging="2"/>
              <w:rPr>
                <w:sz w:val="24"/>
                <w:szCs w:val="24"/>
              </w:rPr>
            </w:pPr>
            <w:r w:rsidRPr="009166FC">
              <w:rPr>
                <w:sz w:val="24"/>
                <w:szCs w:val="24"/>
              </w:rPr>
              <w:t>Đi đều vòng phải, vòng trái, đổi chân khi</w:t>
            </w:r>
          </w:p>
          <w:p w14:paraId="7B825928" w14:textId="77777777" w:rsidR="00AC1EA2" w:rsidRPr="009166FC" w:rsidRDefault="00AC1EA2" w:rsidP="003A3D9D">
            <w:pPr>
              <w:spacing w:line="276" w:lineRule="auto"/>
              <w:ind w:leftChars="0" w:left="2" w:hanging="2"/>
              <w:rPr>
                <w:sz w:val="24"/>
                <w:szCs w:val="24"/>
              </w:rPr>
            </w:pPr>
            <w:r w:rsidRPr="009166FC">
              <w:rPr>
                <w:sz w:val="24"/>
                <w:szCs w:val="24"/>
              </w:rPr>
              <w:t>đi đều sai nhịp. Trò chơi "Chạy tiếp sức theo vòng tròn".</w:t>
            </w:r>
          </w:p>
        </w:tc>
        <w:tc>
          <w:tcPr>
            <w:tcW w:w="1011" w:type="dxa"/>
            <w:shd w:val="clear" w:color="auto" w:fill="auto"/>
            <w:tcMar>
              <w:top w:w="100" w:type="dxa"/>
              <w:left w:w="100" w:type="dxa"/>
              <w:bottom w:w="100" w:type="dxa"/>
              <w:right w:w="100" w:type="dxa"/>
            </w:tcMar>
          </w:tcPr>
          <w:p w14:paraId="52A34725"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35</w:t>
            </w:r>
          </w:p>
        </w:tc>
        <w:tc>
          <w:tcPr>
            <w:tcW w:w="2223" w:type="dxa"/>
            <w:shd w:val="clear" w:color="auto" w:fill="FFFFFF"/>
            <w:tcMar>
              <w:top w:w="100" w:type="dxa"/>
              <w:left w:w="100" w:type="dxa"/>
              <w:bottom w:w="100" w:type="dxa"/>
              <w:right w:w="100" w:type="dxa"/>
            </w:tcMar>
          </w:tcPr>
          <w:p w14:paraId="5CED3AC5"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tc>
        <w:tc>
          <w:tcPr>
            <w:tcW w:w="772" w:type="dxa"/>
            <w:shd w:val="clear" w:color="auto" w:fill="auto"/>
            <w:tcMar>
              <w:top w:w="100" w:type="dxa"/>
              <w:left w:w="100" w:type="dxa"/>
              <w:bottom w:w="100" w:type="dxa"/>
              <w:right w:w="100" w:type="dxa"/>
            </w:tcMar>
          </w:tcPr>
          <w:p w14:paraId="13F479BA"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59D2A1F6" w14:textId="77777777" w:rsidTr="00CE3A5D">
        <w:trPr>
          <w:trHeight w:val="104"/>
        </w:trPr>
        <w:tc>
          <w:tcPr>
            <w:tcW w:w="1064" w:type="dxa"/>
            <w:vMerge/>
            <w:shd w:val="clear" w:color="auto" w:fill="auto"/>
            <w:tcMar>
              <w:top w:w="100" w:type="dxa"/>
              <w:left w:w="100" w:type="dxa"/>
              <w:bottom w:w="100" w:type="dxa"/>
              <w:right w:w="100" w:type="dxa"/>
            </w:tcMar>
          </w:tcPr>
          <w:p w14:paraId="6D9B4964" w14:textId="77777777" w:rsidR="00AC1EA2" w:rsidRPr="009166FC" w:rsidRDefault="00AC1EA2" w:rsidP="003A3D9D">
            <w:pPr>
              <w:ind w:leftChars="0" w:left="2" w:hanging="2"/>
              <w:rPr>
                <w:sz w:val="24"/>
                <w:szCs w:val="24"/>
              </w:rPr>
            </w:pPr>
          </w:p>
        </w:tc>
        <w:tc>
          <w:tcPr>
            <w:tcW w:w="1251" w:type="dxa"/>
            <w:shd w:val="clear" w:color="auto" w:fill="auto"/>
            <w:tcMar>
              <w:top w:w="100" w:type="dxa"/>
              <w:left w:w="100" w:type="dxa"/>
              <w:bottom w:w="100" w:type="dxa"/>
              <w:right w:w="100" w:type="dxa"/>
            </w:tcMar>
          </w:tcPr>
          <w:p w14:paraId="795B7923"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tc>
        <w:tc>
          <w:tcPr>
            <w:tcW w:w="3314" w:type="dxa"/>
            <w:shd w:val="clear" w:color="auto" w:fill="auto"/>
            <w:tcMar>
              <w:top w:w="100" w:type="dxa"/>
              <w:left w:w="100" w:type="dxa"/>
              <w:bottom w:w="100" w:type="dxa"/>
              <w:right w:w="100" w:type="dxa"/>
            </w:tcMar>
          </w:tcPr>
          <w:p w14:paraId="45431EA3" w14:textId="77777777" w:rsidR="00AC1EA2" w:rsidRPr="009166FC" w:rsidRDefault="00AC1EA2" w:rsidP="003A3D9D">
            <w:pPr>
              <w:spacing w:line="276" w:lineRule="auto"/>
              <w:ind w:leftChars="0" w:left="2" w:hanging="2"/>
              <w:jc w:val="center"/>
              <w:rPr>
                <w:b/>
                <w:sz w:val="24"/>
                <w:szCs w:val="24"/>
              </w:rPr>
            </w:pPr>
            <w:r w:rsidRPr="009166FC">
              <w:rPr>
                <w:b/>
                <w:sz w:val="24"/>
                <w:szCs w:val="24"/>
              </w:rPr>
              <w:t>SƠ KẾT HỌC KÌ I</w:t>
            </w:r>
          </w:p>
        </w:tc>
        <w:tc>
          <w:tcPr>
            <w:tcW w:w="1011" w:type="dxa"/>
            <w:shd w:val="clear" w:color="auto" w:fill="auto"/>
            <w:tcMar>
              <w:top w:w="100" w:type="dxa"/>
              <w:left w:w="100" w:type="dxa"/>
              <w:bottom w:w="100" w:type="dxa"/>
              <w:right w:w="100" w:type="dxa"/>
            </w:tcMar>
          </w:tcPr>
          <w:p w14:paraId="3AFB34D9"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36</w:t>
            </w:r>
          </w:p>
        </w:tc>
        <w:tc>
          <w:tcPr>
            <w:tcW w:w="2223" w:type="dxa"/>
            <w:shd w:val="clear" w:color="auto" w:fill="FFFFFF"/>
            <w:tcMar>
              <w:top w:w="100" w:type="dxa"/>
              <w:left w:w="100" w:type="dxa"/>
              <w:bottom w:w="100" w:type="dxa"/>
              <w:right w:w="100" w:type="dxa"/>
            </w:tcMar>
          </w:tcPr>
          <w:p w14:paraId="5227364F"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tc>
        <w:tc>
          <w:tcPr>
            <w:tcW w:w="772" w:type="dxa"/>
            <w:shd w:val="clear" w:color="auto" w:fill="auto"/>
            <w:tcMar>
              <w:top w:w="100" w:type="dxa"/>
              <w:left w:w="100" w:type="dxa"/>
              <w:bottom w:w="100" w:type="dxa"/>
              <w:right w:w="100" w:type="dxa"/>
            </w:tcMar>
          </w:tcPr>
          <w:p w14:paraId="455B477F"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018BA8EB" w14:textId="77777777" w:rsidTr="00CE3A5D">
        <w:trPr>
          <w:trHeight w:val="863"/>
        </w:trPr>
        <w:tc>
          <w:tcPr>
            <w:tcW w:w="1064" w:type="dxa"/>
            <w:vMerge w:val="restart"/>
            <w:shd w:val="clear" w:color="auto" w:fill="auto"/>
            <w:tcMar>
              <w:top w:w="100" w:type="dxa"/>
              <w:left w:w="100" w:type="dxa"/>
              <w:bottom w:w="100" w:type="dxa"/>
              <w:right w:w="100" w:type="dxa"/>
            </w:tcMar>
          </w:tcPr>
          <w:p w14:paraId="009C3782"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Tuần 19, Tháng 1</w:t>
            </w:r>
          </w:p>
        </w:tc>
        <w:tc>
          <w:tcPr>
            <w:tcW w:w="1251" w:type="dxa"/>
            <w:shd w:val="clear" w:color="auto" w:fill="auto"/>
            <w:tcMar>
              <w:top w:w="100" w:type="dxa"/>
              <w:left w:w="100" w:type="dxa"/>
              <w:bottom w:w="100" w:type="dxa"/>
              <w:right w:w="100" w:type="dxa"/>
            </w:tcMar>
          </w:tcPr>
          <w:p w14:paraId="040A213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3314" w:type="dxa"/>
            <w:shd w:val="clear" w:color="auto" w:fill="auto"/>
            <w:tcMar>
              <w:top w:w="100" w:type="dxa"/>
              <w:left w:w="100" w:type="dxa"/>
              <w:bottom w:w="100" w:type="dxa"/>
              <w:right w:w="100" w:type="dxa"/>
            </w:tcMar>
          </w:tcPr>
          <w:p w14:paraId="13A9DEAE" w14:textId="77777777" w:rsidR="00AC1EA2" w:rsidRPr="009166FC" w:rsidRDefault="00AC1EA2" w:rsidP="003A3D9D">
            <w:pPr>
              <w:spacing w:line="276" w:lineRule="auto"/>
              <w:ind w:leftChars="0" w:left="2" w:hanging="2"/>
              <w:rPr>
                <w:sz w:val="24"/>
                <w:szCs w:val="24"/>
              </w:rPr>
            </w:pPr>
            <w:r w:rsidRPr="009166FC">
              <w:rPr>
                <w:sz w:val="24"/>
                <w:szCs w:val="24"/>
              </w:rPr>
              <w:t>Đi đều, đổi chân khi đi đều sai nhịp. Trò chơi "Đua ngựa", "Lò cò tiếp sức"</w:t>
            </w:r>
          </w:p>
        </w:tc>
        <w:tc>
          <w:tcPr>
            <w:tcW w:w="1011" w:type="dxa"/>
            <w:shd w:val="clear" w:color="auto" w:fill="auto"/>
            <w:tcMar>
              <w:top w:w="100" w:type="dxa"/>
              <w:left w:w="100" w:type="dxa"/>
              <w:bottom w:w="100" w:type="dxa"/>
              <w:right w:w="100" w:type="dxa"/>
            </w:tcMar>
          </w:tcPr>
          <w:p w14:paraId="76D07D0D"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37</w:t>
            </w:r>
          </w:p>
        </w:tc>
        <w:tc>
          <w:tcPr>
            <w:tcW w:w="2223" w:type="dxa"/>
            <w:shd w:val="clear" w:color="auto" w:fill="FFFFFF"/>
            <w:tcMar>
              <w:top w:w="100" w:type="dxa"/>
              <w:left w:w="100" w:type="dxa"/>
              <w:bottom w:w="100" w:type="dxa"/>
              <w:right w:w="100" w:type="dxa"/>
            </w:tcMar>
          </w:tcPr>
          <w:p w14:paraId="375A535E" w14:textId="77777777" w:rsidR="00AC1EA2" w:rsidRPr="009166FC" w:rsidRDefault="00AC1EA2" w:rsidP="003A3D9D">
            <w:pPr>
              <w:spacing w:line="276" w:lineRule="auto"/>
              <w:ind w:leftChars="0" w:left="2" w:hanging="2"/>
              <w:jc w:val="both"/>
              <w:rPr>
                <w:sz w:val="24"/>
                <w:szCs w:val="24"/>
              </w:rPr>
            </w:pPr>
            <w:r w:rsidRPr="009166FC">
              <w:rPr>
                <w:sz w:val="24"/>
                <w:szCs w:val="24"/>
              </w:rPr>
              <w:t>“Khẩu phần và nhu cầu năng lượng của cơ thể”</w:t>
            </w:r>
          </w:p>
        </w:tc>
        <w:tc>
          <w:tcPr>
            <w:tcW w:w="772" w:type="dxa"/>
            <w:shd w:val="clear" w:color="auto" w:fill="auto"/>
            <w:tcMar>
              <w:top w:w="100" w:type="dxa"/>
              <w:left w:w="100" w:type="dxa"/>
              <w:bottom w:w="100" w:type="dxa"/>
              <w:right w:w="100" w:type="dxa"/>
            </w:tcMar>
          </w:tcPr>
          <w:p w14:paraId="1F3CFB91"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6120F5FD" w14:textId="77777777" w:rsidTr="00CE3A5D">
        <w:trPr>
          <w:trHeight w:val="1532"/>
        </w:trPr>
        <w:tc>
          <w:tcPr>
            <w:tcW w:w="1064" w:type="dxa"/>
            <w:vMerge/>
            <w:shd w:val="clear" w:color="auto" w:fill="auto"/>
            <w:tcMar>
              <w:top w:w="100" w:type="dxa"/>
              <w:left w:w="100" w:type="dxa"/>
              <w:bottom w:w="100" w:type="dxa"/>
              <w:right w:w="100" w:type="dxa"/>
            </w:tcMar>
          </w:tcPr>
          <w:p w14:paraId="65DBFE89" w14:textId="77777777" w:rsidR="00AC1EA2" w:rsidRPr="009166FC" w:rsidRDefault="00AC1EA2" w:rsidP="003A3D9D">
            <w:pPr>
              <w:ind w:leftChars="0" w:left="2" w:hanging="2"/>
              <w:rPr>
                <w:sz w:val="24"/>
                <w:szCs w:val="24"/>
              </w:rPr>
            </w:pPr>
          </w:p>
        </w:tc>
        <w:tc>
          <w:tcPr>
            <w:tcW w:w="1251" w:type="dxa"/>
            <w:shd w:val="clear" w:color="auto" w:fill="auto"/>
            <w:tcMar>
              <w:top w:w="100" w:type="dxa"/>
              <w:left w:w="100" w:type="dxa"/>
              <w:bottom w:w="100" w:type="dxa"/>
              <w:right w:w="100" w:type="dxa"/>
            </w:tcMar>
          </w:tcPr>
          <w:p w14:paraId="43C0AC55" w14:textId="77777777" w:rsidR="00AC1EA2" w:rsidRPr="009166FC" w:rsidRDefault="00AC1EA2" w:rsidP="003A3D9D">
            <w:pPr>
              <w:spacing w:line="276" w:lineRule="auto"/>
              <w:ind w:leftChars="0" w:left="2" w:hanging="2"/>
              <w:rPr>
                <w:sz w:val="24"/>
                <w:szCs w:val="24"/>
              </w:rPr>
            </w:pPr>
            <w:r w:rsidRPr="009166FC">
              <w:rPr>
                <w:sz w:val="24"/>
                <w:szCs w:val="24"/>
              </w:rPr>
              <w:t>Bài tập rèn luyện tư thế và kĩ năng VĐCB</w:t>
            </w:r>
          </w:p>
        </w:tc>
        <w:tc>
          <w:tcPr>
            <w:tcW w:w="3314" w:type="dxa"/>
            <w:shd w:val="clear" w:color="auto" w:fill="auto"/>
            <w:tcMar>
              <w:top w:w="100" w:type="dxa"/>
              <w:left w:w="100" w:type="dxa"/>
              <w:bottom w:w="100" w:type="dxa"/>
              <w:right w:w="100" w:type="dxa"/>
            </w:tcMar>
          </w:tcPr>
          <w:p w14:paraId="51A000A9" w14:textId="77777777" w:rsidR="00AC1EA2" w:rsidRPr="009166FC" w:rsidRDefault="00AC1EA2" w:rsidP="003A3D9D">
            <w:pPr>
              <w:spacing w:line="276" w:lineRule="auto"/>
              <w:ind w:leftChars="0" w:left="2" w:hanging="2"/>
              <w:rPr>
                <w:sz w:val="24"/>
                <w:szCs w:val="24"/>
              </w:rPr>
            </w:pPr>
            <w:r w:rsidRPr="009166FC">
              <w:rPr>
                <w:sz w:val="24"/>
                <w:szCs w:val="24"/>
              </w:rPr>
              <w:t xml:space="preserve">  Tung và bắt bóng - Nhảy dây kiểu chụm hai chân. Trò chơi "Bóng chuyền sáu".</w:t>
            </w:r>
          </w:p>
        </w:tc>
        <w:tc>
          <w:tcPr>
            <w:tcW w:w="1011" w:type="dxa"/>
            <w:shd w:val="clear" w:color="auto" w:fill="auto"/>
            <w:tcMar>
              <w:top w:w="100" w:type="dxa"/>
              <w:left w:w="100" w:type="dxa"/>
              <w:bottom w:w="100" w:type="dxa"/>
              <w:right w:w="100" w:type="dxa"/>
            </w:tcMar>
          </w:tcPr>
          <w:p w14:paraId="02462DB0"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38</w:t>
            </w:r>
          </w:p>
        </w:tc>
        <w:tc>
          <w:tcPr>
            <w:tcW w:w="2223" w:type="dxa"/>
            <w:shd w:val="clear" w:color="auto" w:fill="FFFFFF"/>
            <w:tcMar>
              <w:top w:w="100" w:type="dxa"/>
              <w:left w:w="100" w:type="dxa"/>
              <w:bottom w:w="100" w:type="dxa"/>
              <w:right w:w="100" w:type="dxa"/>
            </w:tcMar>
          </w:tcPr>
          <w:p w14:paraId="595367B1" w14:textId="77777777" w:rsidR="00AC1EA2" w:rsidRPr="009166FC" w:rsidRDefault="00AC1EA2" w:rsidP="003A3D9D">
            <w:pPr>
              <w:spacing w:line="276" w:lineRule="auto"/>
              <w:ind w:leftChars="0" w:left="2" w:hanging="2"/>
              <w:jc w:val="both"/>
              <w:rPr>
                <w:sz w:val="24"/>
                <w:szCs w:val="24"/>
              </w:rPr>
            </w:pPr>
            <w:r w:rsidRPr="009166FC">
              <w:rPr>
                <w:sz w:val="24"/>
                <w:szCs w:val="24"/>
              </w:rPr>
              <w:t>“Khẩu phần và nhu cầu năng lượng của cơ thể”</w:t>
            </w:r>
          </w:p>
        </w:tc>
        <w:tc>
          <w:tcPr>
            <w:tcW w:w="772" w:type="dxa"/>
            <w:shd w:val="clear" w:color="auto" w:fill="auto"/>
            <w:tcMar>
              <w:top w:w="100" w:type="dxa"/>
              <w:left w:w="100" w:type="dxa"/>
              <w:bottom w:w="100" w:type="dxa"/>
              <w:right w:w="100" w:type="dxa"/>
            </w:tcMar>
          </w:tcPr>
          <w:p w14:paraId="6FBDD854"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03A3BC47" w14:textId="77777777" w:rsidTr="00CE3A5D">
        <w:trPr>
          <w:trHeight w:val="863"/>
        </w:trPr>
        <w:tc>
          <w:tcPr>
            <w:tcW w:w="1064" w:type="dxa"/>
            <w:vMerge w:val="restart"/>
            <w:shd w:val="clear" w:color="auto" w:fill="auto"/>
            <w:tcMar>
              <w:top w:w="100" w:type="dxa"/>
              <w:left w:w="100" w:type="dxa"/>
              <w:bottom w:w="100" w:type="dxa"/>
              <w:right w:w="100" w:type="dxa"/>
            </w:tcMar>
          </w:tcPr>
          <w:p w14:paraId="4889E545"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Tuần 20, Tháng 1</w:t>
            </w:r>
          </w:p>
        </w:tc>
        <w:tc>
          <w:tcPr>
            <w:tcW w:w="1251" w:type="dxa"/>
            <w:shd w:val="clear" w:color="auto" w:fill="auto"/>
            <w:tcMar>
              <w:top w:w="100" w:type="dxa"/>
              <w:left w:w="100" w:type="dxa"/>
              <w:bottom w:w="100" w:type="dxa"/>
              <w:right w:w="100" w:type="dxa"/>
            </w:tcMar>
          </w:tcPr>
          <w:p w14:paraId="6D2D534B" w14:textId="77777777" w:rsidR="00AC1EA2" w:rsidRPr="009166FC" w:rsidRDefault="00AC1EA2" w:rsidP="003A3D9D">
            <w:pPr>
              <w:spacing w:line="276" w:lineRule="auto"/>
              <w:ind w:leftChars="0" w:left="2" w:hanging="2"/>
              <w:rPr>
                <w:sz w:val="24"/>
                <w:szCs w:val="24"/>
              </w:rPr>
            </w:pPr>
            <w:r w:rsidRPr="009166FC">
              <w:rPr>
                <w:sz w:val="24"/>
                <w:szCs w:val="24"/>
              </w:rPr>
              <w:t>BTRLTT và kĩ năng VĐCB</w:t>
            </w:r>
          </w:p>
        </w:tc>
        <w:tc>
          <w:tcPr>
            <w:tcW w:w="3314" w:type="dxa"/>
            <w:shd w:val="clear" w:color="auto" w:fill="auto"/>
            <w:tcMar>
              <w:top w:w="100" w:type="dxa"/>
              <w:left w:w="100" w:type="dxa"/>
              <w:bottom w:w="100" w:type="dxa"/>
              <w:right w:w="100" w:type="dxa"/>
            </w:tcMar>
          </w:tcPr>
          <w:p w14:paraId="7EE14C2B" w14:textId="77777777" w:rsidR="00AC1EA2" w:rsidRPr="009166FC" w:rsidRDefault="00AC1EA2" w:rsidP="003A3D9D">
            <w:pPr>
              <w:spacing w:line="276" w:lineRule="auto"/>
              <w:ind w:leftChars="0" w:left="2" w:hanging="2"/>
              <w:rPr>
                <w:sz w:val="24"/>
                <w:szCs w:val="24"/>
              </w:rPr>
            </w:pPr>
            <w:r w:rsidRPr="009166FC">
              <w:rPr>
                <w:sz w:val="24"/>
                <w:szCs w:val="24"/>
              </w:rPr>
              <w:t>Tung và bắt bóng -  Nhảy dây kiểu chụm hai chân.Trò chơi "Bóng chuyền sáu”</w:t>
            </w:r>
          </w:p>
        </w:tc>
        <w:tc>
          <w:tcPr>
            <w:tcW w:w="1011" w:type="dxa"/>
            <w:shd w:val="clear" w:color="auto" w:fill="auto"/>
            <w:tcMar>
              <w:top w:w="100" w:type="dxa"/>
              <w:left w:w="100" w:type="dxa"/>
              <w:bottom w:w="100" w:type="dxa"/>
              <w:right w:w="100" w:type="dxa"/>
            </w:tcMar>
          </w:tcPr>
          <w:p w14:paraId="24340B6D"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39</w:t>
            </w:r>
          </w:p>
        </w:tc>
        <w:tc>
          <w:tcPr>
            <w:tcW w:w="2223" w:type="dxa"/>
            <w:shd w:val="clear" w:color="auto" w:fill="FFFFFF"/>
            <w:tcMar>
              <w:top w:w="100" w:type="dxa"/>
              <w:left w:w="100" w:type="dxa"/>
              <w:bottom w:w="100" w:type="dxa"/>
              <w:right w:w="100" w:type="dxa"/>
            </w:tcMar>
          </w:tcPr>
          <w:p w14:paraId="7BA72D89"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578AD1E9"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7CF44580" w14:textId="77777777" w:rsidTr="00CE3A5D">
        <w:trPr>
          <w:trHeight w:val="837"/>
        </w:trPr>
        <w:tc>
          <w:tcPr>
            <w:tcW w:w="1064" w:type="dxa"/>
            <w:vMerge/>
            <w:shd w:val="clear" w:color="auto" w:fill="auto"/>
            <w:tcMar>
              <w:top w:w="100" w:type="dxa"/>
              <w:left w:w="100" w:type="dxa"/>
              <w:bottom w:w="100" w:type="dxa"/>
              <w:right w:w="100" w:type="dxa"/>
            </w:tcMar>
          </w:tcPr>
          <w:p w14:paraId="3B7AA119" w14:textId="77777777" w:rsidR="00AC1EA2" w:rsidRPr="009166FC" w:rsidRDefault="00AC1EA2" w:rsidP="003A3D9D">
            <w:pPr>
              <w:ind w:leftChars="0" w:left="2" w:hanging="2"/>
              <w:rPr>
                <w:sz w:val="24"/>
                <w:szCs w:val="24"/>
              </w:rPr>
            </w:pPr>
          </w:p>
        </w:tc>
        <w:tc>
          <w:tcPr>
            <w:tcW w:w="1251" w:type="dxa"/>
            <w:shd w:val="clear" w:color="auto" w:fill="auto"/>
            <w:tcMar>
              <w:top w:w="100" w:type="dxa"/>
              <w:left w:w="100" w:type="dxa"/>
              <w:bottom w:w="100" w:type="dxa"/>
              <w:right w:w="100" w:type="dxa"/>
            </w:tcMar>
          </w:tcPr>
          <w:p w14:paraId="6A83037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3314" w:type="dxa"/>
            <w:shd w:val="clear" w:color="auto" w:fill="auto"/>
            <w:tcMar>
              <w:top w:w="100" w:type="dxa"/>
              <w:left w:w="100" w:type="dxa"/>
              <w:bottom w:w="100" w:type="dxa"/>
              <w:right w:w="100" w:type="dxa"/>
            </w:tcMar>
          </w:tcPr>
          <w:p w14:paraId="3F29B039" w14:textId="77777777" w:rsidR="00AC1EA2" w:rsidRPr="009166FC" w:rsidRDefault="00AC1EA2" w:rsidP="003A3D9D">
            <w:pPr>
              <w:spacing w:line="276" w:lineRule="auto"/>
              <w:ind w:leftChars="0" w:left="2" w:hanging="2"/>
              <w:rPr>
                <w:sz w:val="24"/>
                <w:szCs w:val="24"/>
              </w:rPr>
            </w:pPr>
            <w:r w:rsidRPr="009166FC">
              <w:rPr>
                <w:sz w:val="24"/>
                <w:szCs w:val="24"/>
              </w:rPr>
              <w:t>Tung và bắt bóng -  Nhảy dây kiểu chụm hai chân.Trò chơi "Bóng chuyền sáu”</w:t>
            </w:r>
          </w:p>
        </w:tc>
        <w:tc>
          <w:tcPr>
            <w:tcW w:w="1011" w:type="dxa"/>
            <w:shd w:val="clear" w:color="auto" w:fill="auto"/>
            <w:tcMar>
              <w:top w:w="100" w:type="dxa"/>
              <w:left w:w="100" w:type="dxa"/>
              <w:bottom w:w="100" w:type="dxa"/>
              <w:right w:w="100" w:type="dxa"/>
            </w:tcMar>
          </w:tcPr>
          <w:p w14:paraId="3D5A3E11"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40</w:t>
            </w:r>
          </w:p>
        </w:tc>
        <w:tc>
          <w:tcPr>
            <w:tcW w:w="2223" w:type="dxa"/>
            <w:shd w:val="clear" w:color="auto" w:fill="FFFFFF"/>
            <w:tcMar>
              <w:top w:w="100" w:type="dxa"/>
              <w:left w:w="100" w:type="dxa"/>
              <w:bottom w:w="100" w:type="dxa"/>
              <w:right w:w="100" w:type="dxa"/>
            </w:tcMar>
          </w:tcPr>
          <w:p w14:paraId="4A0BF754"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481C3399"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644AD152" w14:textId="77777777" w:rsidTr="00CE3A5D">
        <w:trPr>
          <w:trHeight w:val="1236"/>
        </w:trPr>
        <w:tc>
          <w:tcPr>
            <w:tcW w:w="1064" w:type="dxa"/>
            <w:vMerge w:val="restart"/>
            <w:shd w:val="clear" w:color="auto" w:fill="auto"/>
            <w:tcMar>
              <w:top w:w="100" w:type="dxa"/>
              <w:left w:w="100" w:type="dxa"/>
              <w:bottom w:w="100" w:type="dxa"/>
              <w:right w:w="100" w:type="dxa"/>
            </w:tcMar>
          </w:tcPr>
          <w:p w14:paraId="421B464C"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Tuần 21, Tháng 1 </w:t>
            </w:r>
          </w:p>
        </w:tc>
        <w:tc>
          <w:tcPr>
            <w:tcW w:w="1251" w:type="dxa"/>
            <w:shd w:val="clear" w:color="auto" w:fill="auto"/>
            <w:tcMar>
              <w:top w:w="100" w:type="dxa"/>
              <w:left w:w="100" w:type="dxa"/>
              <w:bottom w:w="100" w:type="dxa"/>
              <w:right w:w="100" w:type="dxa"/>
            </w:tcMar>
          </w:tcPr>
          <w:p w14:paraId="2B64A2C2" w14:textId="77777777" w:rsidR="00AC1EA2" w:rsidRPr="009166FC" w:rsidRDefault="00AC1EA2" w:rsidP="003A3D9D">
            <w:pPr>
              <w:spacing w:line="276" w:lineRule="auto"/>
              <w:ind w:leftChars="0" w:left="2" w:hanging="2"/>
              <w:rPr>
                <w:sz w:val="24"/>
                <w:szCs w:val="24"/>
              </w:rPr>
            </w:pPr>
            <w:r w:rsidRPr="009166FC">
              <w:rPr>
                <w:sz w:val="24"/>
                <w:szCs w:val="24"/>
              </w:rPr>
              <w:t>BTRLTT và kĩ năng VĐCB</w:t>
            </w:r>
          </w:p>
        </w:tc>
        <w:tc>
          <w:tcPr>
            <w:tcW w:w="3314" w:type="dxa"/>
            <w:shd w:val="clear" w:color="auto" w:fill="auto"/>
            <w:tcMar>
              <w:top w:w="100" w:type="dxa"/>
              <w:left w:w="100" w:type="dxa"/>
              <w:bottom w:w="100" w:type="dxa"/>
              <w:right w:w="100" w:type="dxa"/>
            </w:tcMar>
          </w:tcPr>
          <w:p w14:paraId="4EC4BB73" w14:textId="77777777" w:rsidR="00AC1EA2" w:rsidRPr="009166FC" w:rsidRDefault="00AC1EA2" w:rsidP="003A3D9D">
            <w:pPr>
              <w:spacing w:line="276" w:lineRule="auto"/>
              <w:ind w:leftChars="0" w:left="2" w:hanging="2"/>
              <w:rPr>
                <w:sz w:val="24"/>
                <w:szCs w:val="24"/>
              </w:rPr>
            </w:pPr>
            <w:r w:rsidRPr="009166FC">
              <w:rPr>
                <w:sz w:val="24"/>
                <w:szCs w:val="24"/>
              </w:rPr>
              <w:t>Tung và bắt bóng theo nhóm 2-3 người - Nhảy dây kiểu chân trước, chân sau - Bật cao.Trò chơi "Bóng chuyền sáu</w:t>
            </w:r>
          </w:p>
        </w:tc>
        <w:tc>
          <w:tcPr>
            <w:tcW w:w="1011" w:type="dxa"/>
            <w:shd w:val="clear" w:color="auto" w:fill="auto"/>
            <w:tcMar>
              <w:top w:w="100" w:type="dxa"/>
              <w:left w:w="100" w:type="dxa"/>
              <w:bottom w:w="100" w:type="dxa"/>
              <w:right w:w="100" w:type="dxa"/>
            </w:tcMar>
          </w:tcPr>
          <w:p w14:paraId="6C5815D9"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41</w:t>
            </w:r>
          </w:p>
        </w:tc>
        <w:tc>
          <w:tcPr>
            <w:tcW w:w="2223" w:type="dxa"/>
            <w:shd w:val="clear" w:color="auto" w:fill="FFFFFF"/>
            <w:tcMar>
              <w:top w:w="100" w:type="dxa"/>
              <w:left w:w="100" w:type="dxa"/>
              <w:bottom w:w="100" w:type="dxa"/>
              <w:right w:w="100" w:type="dxa"/>
            </w:tcMar>
          </w:tcPr>
          <w:p w14:paraId="0A4B1554"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7D7DF5C7"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373D813D" w14:textId="77777777" w:rsidTr="003A3D9D">
        <w:trPr>
          <w:trHeight w:val="1295"/>
        </w:trPr>
        <w:tc>
          <w:tcPr>
            <w:tcW w:w="1064" w:type="dxa"/>
            <w:vMerge/>
            <w:shd w:val="clear" w:color="auto" w:fill="auto"/>
            <w:tcMar>
              <w:top w:w="100" w:type="dxa"/>
              <w:left w:w="100" w:type="dxa"/>
              <w:bottom w:w="100" w:type="dxa"/>
              <w:right w:w="100" w:type="dxa"/>
            </w:tcMar>
          </w:tcPr>
          <w:p w14:paraId="254D24B6" w14:textId="77777777" w:rsidR="00AC1EA2" w:rsidRPr="009166FC" w:rsidRDefault="00AC1EA2" w:rsidP="003A3D9D">
            <w:pPr>
              <w:ind w:leftChars="0" w:left="2" w:hanging="2"/>
              <w:rPr>
                <w:sz w:val="24"/>
                <w:szCs w:val="24"/>
              </w:rPr>
            </w:pPr>
          </w:p>
        </w:tc>
        <w:tc>
          <w:tcPr>
            <w:tcW w:w="1251" w:type="dxa"/>
            <w:shd w:val="clear" w:color="auto" w:fill="auto"/>
            <w:tcMar>
              <w:top w:w="100" w:type="dxa"/>
              <w:left w:w="100" w:type="dxa"/>
              <w:bottom w:w="100" w:type="dxa"/>
              <w:right w:w="100" w:type="dxa"/>
            </w:tcMar>
          </w:tcPr>
          <w:p w14:paraId="1B861F8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3314" w:type="dxa"/>
            <w:shd w:val="clear" w:color="auto" w:fill="auto"/>
            <w:tcMar>
              <w:top w:w="100" w:type="dxa"/>
              <w:left w:w="100" w:type="dxa"/>
              <w:bottom w:w="100" w:type="dxa"/>
              <w:right w:w="100" w:type="dxa"/>
            </w:tcMar>
          </w:tcPr>
          <w:p w14:paraId="037352FC" w14:textId="77777777" w:rsidR="00AC1EA2" w:rsidRPr="009166FC" w:rsidRDefault="00AC1EA2" w:rsidP="003A3D9D">
            <w:pPr>
              <w:spacing w:line="276" w:lineRule="auto"/>
              <w:ind w:leftChars="0" w:left="2" w:hanging="2"/>
              <w:rPr>
                <w:sz w:val="24"/>
                <w:szCs w:val="24"/>
              </w:rPr>
            </w:pPr>
            <w:r w:rsidRPr="009166FC">
              <w:rPr>
                <w:sz w:val="24"/>
                <w:szCs w:val="24"/>
              </w:rPr>
              <w:t>Tung và bắt bóng theo nhóm 2-3 người - Nhảy dây kiểu chân trước, chân sau - Bật cao. Trò chơi  "Trồngnụ, trồng hoa".</w:t>
            </w:r>
          </w:p>
        </w:tc>
        <w:tc>
          <w:tcPr>
            <w:tcW w:w="1011" w:type="dxa"/>
            <w:shd w:val="clear" w:color="auto" w:fill="auto"/>
            <w:tcMar>
              <w:top w:w="100" w:type="dxa"/>
              <w:left w:w="100" w:type="dxa"/>
              <w:bottom w:w="100" w:type="dxa"/>
              <w:right w:w="100" w:type="dxa"/>
            </w:tcMar>
          </w:tcPr>
          <w:p w14:paraId="7A434D15"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42</w:t>
            </w:r>
          </w:p>
        </w:tc>
        <w:tc>
          <w:tcPr>
            <w:tcW w:w="2223" w:type="dxa"/>
            <w:shd w:val="clear" w:color="auto" w:fill="FFFFFF"/>
            <w:tcMar>
              <w:top w:w="100" w:type="dxa"/>
              <w:left w:w="100" w:type="dxa"/>
              <w:bottom w:w="100" w:type="dxa"/>
              <w:right w:w="100" w:type="dxa"/>
            </w:tcMar>
          </w:tcPr>
          <w:p w14:paraId="02F12009" w14:textId="77777777" w:rsidR="00AC1EA2" w:rsidRPr="009166FC" w:rsidRDefault="00AC1EA2" w:rsidP="003A3D9D">
            <w:pPr>
              <w:spacing w:line="276" w:lineRule="auto"/>
              <w:ind w:leftChars="0" w:left="2" w:hanging="2"/>
              <w:jc w:val="both"/>
              <w:rPr>
                <w:sz w:val="24"/>
                <w:szCs w:val="24"/>
              </w:rPr>
            </w:pPr>
            <w:r w:rsidRPr="009166FC">
              <w:rPr>
                <w:sz w:val="24"/>
                <w:szCs w:val="24"/>
              </w:rPr>
              <w:t>Điều chỉnh có thể không chơi trò chơi: Trồng nụ trồng hoa</w:t>
            </w:r>
          </w:p>
        </w:tc>
        <w:tc>
          <w:tcPr>
            <w:tcW w:w="772" w:type="dxa"/>
            <w:shd w:val="clear" w:color="auto" w:fill="auto"/>
            <w:tcMar>
              <w:top w:w="100" w:type="dxa"/>
              <w:left w:w="100" w:type="dxa"/>
              <w:bottom w:w="100" w:type="dxa"/>
              <w:right w:w="100" w:type="dxa"/>
            </w:tcMar>
          </w:tcPr>
          <w:p w14:paraId="7766A10E"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6FAD8B70" w14:textId="77777777" w:rsidTr="003A3D9D">
        <w:trPr>
          <w:trHeight w:val="1835"/>
        </w:trPr>
        <w:tc>
          <w:tcPr>
            <w:tcW w:w="1064" w:type="dxa"/>
            <w:vMerge w:val="restart"/>
            <w:shd w:val="clear" w:color="auto" w:fill="auto"/>
            <w:tcMar>
              <w:top w:w="100" w:type="dxa"/>
              <w:left w:w="100" w:type="dxa"/>
              <w:bottom w:w="100" w:type="dxa"/>
              <w:right w:w="100" w:type="dxa"/>
            </w:tcMar>
          </w:tcPr>
          <w:p w14:paraId="4D93C1F9"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Tuần 22, Tháng 2 </w:t>
            </w:r>
          </w:p>
        </w:tc>
        <w:tc>
          <w:tcPr>
            <w:tcW w:w="1251" w:type="dxa"/>
            <w:shd w:val="clear" w:color="auto" w:fill="auto"/>
            <w:tcMar>
              <w:top w:w="100" w:type="dxa"/>
              <w:left w:w="100" w:type="dxa"/>
              <w:bottom w:w="100" w:type="dxa"/>
              <w:right w:w="100" w:type="dxa"/>
            </w:tcMar>
          </w:tcPr>
          <w:p w14:paraId="38854BDE" w14:textId="77777777" w:rsidR="00AC1EA2" w:rsidRPr="009166FC" w:rsidRDefault="00AC1EA2" w:rsidP="003A3D9D">
            <w:pPr>
              <w:spacing w:line="276" w:lineRule="auto"/>
              <w:ind w:leftChars="0" w:left="2" w:hanging="2"/>
              <w:rPr>
                <w:sz w:val="24"/>
                <w:szCs w:val="24"/>
              </w:rPr>
            </w:pPr>
            <w:r w:rsidRPr="009166FC">
              <w:rPr>
                <w:sz w:val="24"/>
                <w:szCs w:val="24"/>
              </w:rPr>
              <w:t>Bài tập rèn luyện tư thế và kĩ năng VĐCB</w:t>
            </w:r>
          </w:p>
        </w:tc>
        <w:tc>
          <w:tcPr>
            <w:tcW w:w="3314" w:type="dxa"/>
            <w:shd w:val="clear" w:color="auto" w:fill="auto"/>
            <w:tcMar>
              <w:top w:w="100" w:type="dxa"/>
              <w:left w:w="100" w:type="dxa"/>
              <w:bottom w:w="100" w:type="dxa"/>
              <w:right w:w="100" w:type="dxa"/>
            </w:tcMar>
          </w:tcPr>
          <w:p w14:paraId="6CBC5864" w14:textId="77777777" w:rsidR="00AC1EA2" w:rsidRPr="009166FC" w:rsidRDefault="00AC1EA2" w:rsidP="003A3D9D">
            <w:pPr>
              <w:spacing w:line="276" w:lineRule="auto"/>
              <w:ind w:leftChars="0" w:left="2" w:hanging="2"/>
              <w:rPr>
                <w:sz w:val="24"/>
                <w:szCs w:val="24"/>
              </w:rPr>
            </w:pPr>
            <w:r w:rsidRPr="009166FC">
              <w:rPr>
                <w:sz w:val="24"/>
                <w:szCs w:val="24"/>
              </w:rPr>
              <w:t xml:space="preserve"> Tung và bắt bóng theo nhóm 2-3 người -  Di chuyển tung và bắt bóng - Nhảy dây kiểu chân trước, chân sau -  Bật cao, tập phối hợp chạy-nhảy-mang vác.Trò chơi "Trồng nụ, trồng hoa".</w:t>
            </w:r>
          </w:p>
        </w:tc>
        <w:tc>
          <w:tcPr>
            <w:tcW w:w="1011" w:type="dxa"/>
            <w:shd w:val="clear" w:color="auto" w:fill="auto"/>
            <w:tcMar>
              <w:top w:w="100" w:type="dxa"/>
              <w:left w:w="100" w:type="dxa"/>
              <w:bottom w:w="100" w:type="dxa"/>
              <w:right w:w="100" w:type="dxa"/>
            </w:tcMar>
          </w:tcPr>
          <w:p w14:paraId="1097DEE1"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43</w:t>
            </w:r>
          </w:p>
        </w:tc>
        <w:tc>
          <w:tcPr>
            <w:tcW w:w="2223" w:type="dxa"/>
            <w:shd w:val="clear" w:color="auto" w:fill="FFFFFF"/>
            <w:tcMar>
              <w:top w:w="100" w:type="dxa"/>
              <w:left w:w="100" w:type="dxa"/>
              <w:bottom w:w="100" w:type="dxa"/>
              <w:right w:w="100" w:type="dxa"/>
            </w:tcMar>
          </w:tcPr>
          <w:p w14:paraId="2D4E1C9B" w14:textId="77777777" w:rsidR="00AC1EA2" w:rsidRPr="009166FC" w:rsidRDefault="00AC1EA2" w:rsidP="003A3D9D">
            <w:pPr>
              <w:spacing w:line="276" w:lineRule="auto"/>
              <w:ind w:leftChars="0" w:left="2" w:hanging="2"/>
              <w:jc w:val="both"/>
              <w:rPr>
                <w:sz w:val="24"/>
                <w:szCs w:val="24"/>
              </w:rPr>
            </w:pPr>
            <w:r w:rsidRPr="009166FC">
              <w:rPr>
                <w:sz w:val="24"/>
                <w:szCs w:val="24"/>
              </w:rPr>
              <w:t>Điều chỉnh có thể không cần mang vác, hoặc có thể chỉ mang vật nhẹ, có có thể không chơi trò chơi: Trồng nụ trồng hoa</w:t>
            </w:r>
          </w:p>
        </w:tc>
        <w:tc>
          <w:tcPr>
            <w:tcW w:w="772" w:type="dxa"/>
            <w:shd w:val="clear" w:color="auto" w:fill="auto"/>
            <w:tcMar>
              <w:top w:w="100" w:type="dxa"/>
              <w:left w:w="100" w:type="dxa"/>
              <w:bottom w:w="100" w:type="dxa"/>
              <w:right w:w="100" w:type="dxa"/>
            </w:tcMar>
          </w:tcPr>
          <w:p w14:paraId="28AC28FF"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5E34A429" w14:textId="77777777" w:rsidTr="003A3D9D">
        <w:trPr>
          <w:trHeight w:val="1835"/>
        </w:trPr>
        <w:tc>
          <w:tcPr>
            <w:tcW w:w="1064" w:type="dxa"/>
            <w:vMerge/>
            <w:shd w:val="clear" w:color="auto" w:fill="auto"/>
            <w:tcMar>
              <w:top w:w="100" w:type="dxa"/>
              <w:left w:w="100" w:type="dxa"/>
              <w:bottom w:w="100" w:type="dxa"/>
              <w:right w:w="100" w:type="dxa"/>
            </w:tcMar>
          </w:tcPr>
          <w:p w14:paraId="6FCB287E" w14:textId="77777777" w:rsidR="00AC1EA2" w:rsidRPr="009166FC" w:rsidRDefault="00AC1EA2" w:rsidP="003A3D9D">
            <w:pPr>
              <w:ind w:leftChars="0" w:left="2" w:hanging="2"/>
              <w:rPr>
                <w:sz w:val="24"/>
                <w:szCs w:val="24"/>
              </w:rPr>
            </w:pPr>
          </w:p>
        </w:tc>
        <w:tc>
          <w:tcPr>
            <w:tcW w:w="1251" w:type="dxa"/>
            <w:shd w:val="clear" w:color="auto" w:fill="auto"/>
            <w:tcMar>
              <w:top w:w="100" w:type="dxa"/>
              <w:left w:w="100" w:type="dxa"/>
              <w:bottom w:w="100" w:type="dxa"/>
              <w:right w:w="100" w:type="dxa"/>
            </w:tcMar>
          </w:tcPr>
          <w:p w14:paraId="5FDD5DB0"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3314" w:type="dxa"/>
            <w:shd w:val="clear" w:color="auto" w:fill="auto"/>
            <w:tcMar>
              <w:top w:w="100" w:type="dxa"/>
              <w:left w:w="100" w:type="dxa"/>
              <w:bottom w:w="100" w:type="dxa"/>
              <w:right w:w="100" w:type="dxa"/>
            </w:tcMar>
          </w:tcPr>
          <w:p w14:paraId="4A6002C7" w14:textId="77777777" w:rsidR="00AC1EA2" w:rsidRPr="009166FC" w:rsidRDefault="00AC1EA2" w:rsidP="003A3D9D">
            <w:pPr>
              <w:spacing w:line="276" w:lineRule="auto"/>
              <w:ind w:leftChars="0" w:left="2" w:hanging="2"/>
              <w:rPr>
                <w:sz w:val="24"/>
                <w:szCs w:val="24"/>
              </w:rPr>
            </w:pPr>
            <w:r w:rsidRPr="009166FC">
              <w:rPr>
                <w:sz w:val="24"/>
                <w:szCs w:val="24"/>
              </w:rPr>
              <w:t>Tung và bắt bóng theo nhóm 2-3 người -  Di chuyển tung và bắt bóng - Nhảy dây kiểu chân trước, chân sau -  Bật cao, tập phối hợp chạy-nhảy-mang vác.Trò chơi "Trồng nụ, trồng hoa".</w:t>
            </w:r>
          </w:p>
        </w:tc>
        <w:tc>
          <w:tcPr>
            <w:tcW w:w="1011" w:type="dxa"/>
            <w:shd w:val="clear" w:color="auto" w:fill="auto"/>
            <w:tcMar>
              <w:top w:w="100" w:type="dxa"/>
              <w:left w:w="100" w:type="dxa"/>
              <w:bottom w:w="100" w:type="dxa"/>
              <w:right w:w="100" w:type="dxa"/>
            </w:tcMar>
          </w:tcPr>
          <w:p w14:paraId="60575DF7"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44</w:t>
            </w:r>
          </w:p>
        </w:tc>
        <w:tc>
          <w:tcPr>
            <w:tcW w:w="2223" w:type="dxa"/>
            <w:shd w:val="clear" w:color="auto" w:fill="FFFFFF"/>
            <w:tcMar>
              <w:top w:w="100" w:type="dxa"/>
              <w:left w:w="100" w:type="dxa"/>
              <w:bottom w:w="100" w:type="dxa"/>
              <w:right w:w="100" w:type="dxa"/>
            </w:tcMar>
          </w:tcPr>
          <w:p w14:paraId="12BCA61F"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6A3DC17C"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17C18F1D" w14:textId="77777777" w:rsidTr="00CE3A5D">
        <w:trPr>
          <w:trHeight w:val="1434"/>
        </w:trPr>
        <w:tc>
          <w:tcPr>
            <w:tcW w:w="1064" w:type="dxa"/>
            <w:vMerge w:val="restart"/>
            <w:shd w:val="clear" w:color="auto" w:fill="auto"/>
            <w:tcMar>
              <w:top w:w="100" w:type="dxa"/>
              <w:left w:w="100" w:type="dxa"/>
              <w:bottom w:w="100" w:type="dxa"/>
              <w:right w:w="100" w:type="dxa"/>
            </w:tcMar>
          </w:tcPr>
          <w:p w14:paraId="248AAB3D"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Tuần 23, Tháng 2 </w:t>
            </w:r>
          </w:p>
        </w:tc>
        <w:tc>
          <w:tcPr>
            <w:tcW w:w="1251" w:type="dxa"/>
            <w:shd w:val="clear" w:color="auto" w:fill="auto"/>
            <w:tcMar>
              <w:top w:w="100" w:type="dxa"/>
              <w:left w:w="100" w:type="dxa"/>
              <w:bottom w:w="100" w:type="dxa"/>
              <w:right w:w="100" w:type="dxa"/>
            </w:tcMar>
          </w:tcPr>
          <w:p w14:paraId="76D7FDAD" w14:textId="77777777" w:rsidR="00AC1EA2" w:rsidRPr="009166FC" w:rsidRDefault="00AC1EA2" w:rsidP="003A3D9D">
            <w:pPr>
              <w:spacing w:line="276" w:lineRule="auto"/>
              <w:ind w:leftChars="0" w:left="2" w:hanging="2"/>
              <w:rPr>
                <w:sz w:val="24"/>
                <w:szCs w:val="24"/>
              </w:rPr>
            </w:pPr>
            <w:r w:rsidRPr="009166FC">
              <w:rPr>
                <w:sz w:val="24"/>
                <w:szCs w:val="24"/>
              </w:rPr>
              <w:t>Bài tập rèn luyện tư thế và kĩ năng VĐCB</w:t>
            </w:r>
          </w:p>
        </w:tc>
        <w:tc>
          <w:tcPr>
            <w:tcW w:w="3314" w:type="dxa"/>
            <w:shd w:val="clear" w:color="auto" w:fill="auto"/>
            <w:tcMar>
              <w:top w:w="100" w:type="dxa"/>
              <w:left w:w="100" w:type="dxa"/>
              <w:bottom w:w="100" w:type="dxa"/>
              <w:right w:w="100" w:type="dxa"/>
            </w:tcMar>
          </w:tcPr>
          <w:p w14:paraId="572BD0BB" w14:textId="77777777" w:rsidR="00AC1EA2" w:rsidRPr="009166FC" w:rsidRDefault="00AC1EA2" w:rsidP="003A3D9D">
            <w:pPr>
              <w:spacing w:line="276" w:lineRule="auto"/>
              <w:ind w:leftChars="0" w:left="2" w:hanging="2"/>
              <w:rPr>
                <w:sz w:val="24"/>
                <w:szCs w:val="24"/>
              </w:rPr>
            </w:pPr>
            <w:r w:rsidRPr="009166FC">
              <w:rPr>
                <w:sz w:val="24"/>
                <w:szCs w:val="24"/>
              </w:rPr>
              <w:t>Di chuyển tung và bắt bóng -  Nhảy dây kiểu chân trước, chân sau - Bật cao.Trò chơi "Qua cầu tiếp sức".</w:t>
            </w:r>
          </w:p>
        </w:tc>
        <w:tc>
          <w:tcPr>
            <w:tcW w:w="1011" w:type="dxa"/>
            <w:shd w:val="clear" w:color="auto" w:fill="auto"/>
            <w:tcMar>
              <w:top w:w="100" w:type="dxa"/>
              <w:left w:w="100" w:type="dxa"/>
              <w:bottom w:w="100" w:type="dxa"/>
              <w:right w:w="100" w:type="dxa"/>
            </w:tcMar>
          </w:tcPr>
          <w:p w14:paraId="46F36B94"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45</w:t>
            </w:r>
          </w:p>
        </w:tc>
        <w:tc>
          <w:tcPr>
            <w:tcW w:w="2223" w:type="dxa"/>
            <w:shd w:val="clear" w:color="auto" w:fill="FFFFFF"/>
            <w:tcMar>
              <w:top w:w="100" w:type="dxa"/>
              <w:left w:w="100" w:type="dxa"/>
              <w:bottom w:w="100" w:type="dxa"/>
              <w:right w:w="100" w:type="dxa"/>
            </w:tcMar>
          </w:tcPr>
          <w:p w14:paraId="0372D7D9" w14:textId="77777777" w:rsidR="00AC1EA2" w:rsidRPr="009166FC" w:rsidRDefault="00AC1EA2" w:rsidP="003A3D9D">
            <w:pPr>
              <w:spacing w:line="276" w:lineRule="auto"/>
              <w:ind w:leftChars="0" w:left="2" w:hanging="2"/>
              <w:jc w:val="both"/>
              <w:rPr>
                <w:sz w:val="24"/>
                <w:szCs w:val="24"/>
              </w:rPr>
            </w:pPr>
            <w:r w:rsidRPr="009166FC">
              <w:rPr>
                <w:sz w:val="24"/>
                <w:szCs w:val="24"/>
              </w:rPr>
              <w:t>Điều chỉnh Làm quen với bật lên cao có thể có đà hoặc tại chỗ</w:t>
            </w:r>
          </w:p>
        </w:tc>
        <w:tc>
          <w:tcPr>
            <w:tcW w:w="772" w:type="dxa"/>
            <w:shd w:val="clear" w:color="auto" w:fill="auto"/>
            <w:tcMar>
              <w:top w:w="100" w:type="dxa"/>
              <w:left w:w="100" w:type="dxa"/>
              <w:bottom w:w="100" w:type="dxa"/>
              <w:right w:w="100" w:type="dxa"/>
            </w:tcMar>
          </w:tcPr>
          <w:p w14:paraId="67CF5375"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6B2E2B4F" w14:textId="77777777" w:rsidTr="003A3D9D">
        <w:trPr>
          <w:trHeight w:val="1025"/>
        </w:trPr>
        <w:tc>
          <w:tcPr>
            <w:tcW w:w="1064" w:type="dxa"/>
            <w:vMerge/>
            <w:shd w:val="clear" w:color="auto" w:fill="auto"/>
            <w:tcMar>
              <w:top w:w="100" w:type="dxa"/>
              <w:left w:w="100" w:type="dxa"/>
              <w:bottom w:w="100" w:type="dxa"/>
              <w:right w:w="100" w:type="dxa"/>
            </w:tcMar>
          </w:tcPr>
          <w:p w14:paraId="779C1CAE" w14:textId="77777777" w:rsidR="00AC1EA2" w:rsidRPr="009166FC" w:rsidRDefault="00AC1EA2" w:rsidP="003A3D9D">
            <w:pPr>
              <w:ind w:leftChars="0" w:left="2" w:hanging="2"/>
              <w:rPr>
                <w:sz w:val="24"/>
                <w:szCs w:val="24"/>
              </w:rPr>
            </w:pPr>
          </w:p>
        </w:tc>
        <w:tc>
          <w:tcPr>
            <w:tcW w:w="1251" w:type="dxa"/>
            <w:shd w:val="clear" w:color="auto" w:fill="auto"/>
            <w:tcMar>
              <w:top w:w="100" w:type="dxa"/>
              <w:left w:w="100" w:type="dxa"/>
              <w:bottom w:w="100" w:type="dxa"/>
              <w:right w:w="100" w:type="dxa"/>
            </w:tcMar>
          </w:tcPr>
          <w:p w14:paraId="3B05348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3314" w:type="dxa"/>
            <w:shd w:val="clear" w:color="auto" w:fill="auto"/>
            <w:tcMar>
              <w:top w:w="100" w:type="dxa"/>
              <w:left w:w="100" w:type="dxa"/>
              <w:bottom w:w="100" w:type="dxa"/>
              <w:right w:w="100" w:type="dxa"/>
            </w:tcMar>
          </w:tcPr>
          <w:p w14:paraId="51BDCA15" w14:textId="77777777" w:rsidR="00AC1EA2" w:rsidRPr="009166FC" w:rsidRDefault="00AC1EA2" w:rsidP="003A3D9D">
            <w:pPr>
              <w:spacing w:line="276" w:lineRule="auto"/>
              <w:ind w:leftChars="0" w:left="2" w:hanging="2"/>
              <w:rPr>
                <w:sz w:val="24"/>
                <w:szCs w:val="24"/>
              </w:rPr>
            </w:pPr>
            <w:r w:rsidRPr="009166FC">
              <w:rPr>
                <w:sz w:val="24"/>
                <w:szCs w:val="24"/>
              </w:rPr>
              <w:t>Di chuyển tung và bắt bóng -  Nhảy dây kiểu chân trước, chân sau - Bật cao.Trò chơi "Qua cầu tiếp sức".</w:t>
            </w:r>
          </w:p>
        </w:tc>
        <w:tc>
          <w:tcPr>
            <w:tcW w:w="1011" w:type="dxa"/>
            <w:shd w:val="clear" w:color="auto" w:fill="auto"/>
            <w:tcMar>
              <w:top w:w="100" w:type="dxa"/>
              <w:left w:w="100" w:type="dxa"/>
              <w:bottom w:w="100" w:type="dxa"/>
              <w:right w:w="100" w:type="dxa"/>
            </w:tcMar>
          </w:tcPr>
          <w:p w14:paraId="78FE5EB1"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46</w:t>
            </w:r>
          </w:p>
        </w:tc>
        <w:tc>
          <w:tcPr>
            <w:tcW w:w="2223" w:type="dxa"/>
            <w:shd w:val="clear" w:color="auto" w:fill="FFFFFF"/>
            <w:tcMar>
              <w:top w:w="100" w:type="dxa"/>
              <w:left w:w="100" w:type="dxa"/>
              <w:bottom w:w="100" w:type="dxa"/>
              <w:right w:w="100" w:type="dxa"/>
            </w:tcMar>
          </w:tcPr>
          <w:p w14:paraId="5183AF0D"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43DF5E37"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57AE18F0" w14:textId="77777777" w:rsidTr="003A3D9D">
        <w:trPr>
          <w:trHeight w:val="1280"/>
        </w:trPr>
        <w:tc>
          <w:tcPr>
            <w:tcW w:w="1064" w:type="dxa"/>
            <w:vMerge w:val="restart"/>
            <w:shd w:val="clear" w:color="auto" w:fill="auto"/>
            <w:tcMar>
              <w:top w:w="100" w:type="dxa"/>
              <w:left w:w="100" w:type="dxa"/>
              <w:bottom w:w="100" w:type="dxa"/>
              <w:right w:w="100" w:type="dxa"/>
            </w:tcMar>
          </w:tcPr>
          <w:p w14:paraId="654072E7"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Tuần 24, Tháng 2 </w:t>
            </w:r>
          </w:p>
        </w:tc>
        <w:tc>
          <w:tcPr>
            <w:tcW w:w="1251" w:type="dxa"/>
            <w:shd w:val="clear" w:color="auto" w:fill="auto"/>
            <w:tcMar>
              <w:top w:w="100" w:type="dxa"/>
              <w:left w:w="100" w:type="dxa"/>
              <w:bottom w:w="100" w:type="dxa"/>
              <w:right w:w="100" w:type="dxa"/>
            </w:tcMar>
          </w:tcPr>
          <w:p w14:paraId="7484F5D6" w14:textId="77777777" w:rsidR="00AC1EA2" w:rsidRPr="009166FC" w:rsidRDefault="00AC1EA2" w:rsidP="003A3D9D">
            <w:pPr>
              <w:spacing w:line="276" w:lineRule="auto"/>
              <w:ind w:leftChars="0" w:left="2" w:hanging="2"/>
              <w:rPr>
                <w:sz w:val="24"/>
                <w:szCs w:val="24"/>
              </w:rPr>
            </w:pPr>
            <w:r w:rsidRPr="009166FC">
              <w:rPr>
                <w:sz w:val="24"/>
                <w:szCs w:val="24"/>
              </w:rPr>
              <w:t>Bài tập rèn luyện tư thế và kĩ năng VĐCB</w:t>
            </w:r>
          </w:p>
        </w:tc>
        <w:tc>
          <w:tcPr>
            <w:tcW w:w="3314" w:type="dxa"/>
            <w:shd w:val="clear" w:color="auto" w:fill="auto"/>
            <w:tcMar>
              <w:top w:w="100" w:type="dxa"/>
              <w:left w:w="100" w:type="dxa"/>
              <w:bottom w:w="100" w:type="dxa"/>
              <w:right w:w="100" w:type="dxa"/>
            </w:tcMar>
          </w:tcPr>
          <w:p w14:paraId="2BD7FE7E" w14:textId="77777777" w:rsidR="00AC1EA2" w:rsidRPr="009166FC" w:rsidRDefault="00AC1EA2" w:rsidP="003A3D9D">
            <w:pPr>
              <w:spacing w:line="276" w:lineRule="auto"/>
              <w:ind w:leftChars="0" w:left="2" w:hanging="2"/>
              <w:rPr>
                <w:sz w:val="24"/>
                <w:szCs w:val="24"/>
              </w:rPr>
            </w:pPr>
            <w:r w:rsidRPr="009166FC">
              <w:rPr>
                <w:sz w:val="24"/>
                <w:szCs w:val="24"/>
              </w:rPr>
              <w:t>Phối hợp chạy-nhảy- mang vác, bật cao, phối hợp chạy và bật nhảy.  Trò chơi "Qua cầu tiếp sức"</w:t>
            </w:r>
          </w:p>
        </w:tc>
        <w:tc>
          <w:tcPr>
            <w:tcW w:w="1011" w:type="dxa"/>
            <w:shd w:val="clear" w:color="auto" w:fill="auto"/>
            <w:tcMar>
              <w:top w:w="100" w:type="dxa"/>
              <w:left w:w="100" w:type="dxa"/>
              <w:bottom w:w="100" w:type="dxa"/>
              <w:right w:w="100" w:type="dxa"/>
            </w:tcMar>
          </w:tcPr>
          <w:p w14:paraId="184AE30B"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47</w:t>
            </w:r>
          </w:p>
        </w:tc>
        <w:tc>
          <w:tcPr>
            <w:tcW w:w="2223" w:type="dxa"/>
            <w:shd w:val="clear" w:color="auto" w:fill="FFFFFF"/>
            <w:tcMar>
              <w:top w:w="100" w:type="dxa"/>
              <w:left w:w="100" w:type="dxa"/>
              <w:bottom w:w="100" w:type="dxa"/>
              <w:right w:w="100" w:type="dxa"/>
            </w:tcMar>
          </w:tcPr>
          <w:p w14:paraId="0BF4EA7A" w14:textId="77777777" w:rsidR="00AC1EA2" w:rsidRPr="009166FC" w:rsidRDefault="00AC1EA2" w:rsidP="003A3D9D">
            <w:pPr>
              <w:spacing w:line="276" w:lineRule="auto"/>
              <w:ind w:leftChars="0" w:left="2" w:hanging="2"/>
              <w:jc w:val="both"/>
              <w:rPr>
                <w:sz w:val="24"/>
                <w:szCs w:val="24"/>
              </w:rPr>
            </w:pPr>
            <w:r w:rsidRPr="009166FC">
              <w:rPr>
                <w:sz w:val="24"/>
                <w:szCs w:val="24"/>
              </w:rPr>
              <w:t>Các bài tập rèn luyện kỹ năng lăn, lộn.</w:t>
            </w:r>
          </w:p>
        </w:tc>
        <w:tc>
          <w:tcPr>
            <w:tcW w:w="772" w:type="dxa"/>
            <w:shd w:val="clear" w:color="auto" w:fill="auto"/>
            <w:tcMar>
              <w:top w:w="100" w:type="dxa"/>
              <w:left w:w="100" w:type="dxa"/>
              <w:bottom w:w="100" w:type="dxa"/>
              <w:right w:w="100" w:type="dxa"/>
            </w:tcMar>
          </w:tcPr>
          <w:p w14:paraId="4DD3F6C1"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7AC21D28" w14:textId="77777777" w:rsidTr="003A3D9D">
        <w:trPr>
          <w:trHeight w:val="1025"/>
        </w:trPr>
        <w:tc>
          <w:tcPr>
            <w:tcW w:w="1064" w:type="dxa"/>
            <w:vMerge/>
            <w:shd w:val="clear" w:color="auto" w:fill="auto"/>
            <w:tcMar>
              <w:top w:w="100" w:type="dxa"/>
              <w:left w:w="100" w:type="dxa"/>
              <w:bottom w:w="100" w:type="dxa"/>
              <w:right w:w="100" w:type="dxa"/>
            </w:tcMar>
          </w:tcPr>
          <w:p w14:paraId="4CFF8C53" w14:textId="77777777" w:rsidR="00AC1EA2" w:rsidRPr="009166FC" w:rsidRDefault="00AC1EA2" w:rsidP="003A3D9D">
            <w:pPr>
              <w:ind w:leftChars="0" w:left="2" w:hanging="2"/>
              <w:rPr>
                <w:sz w:val="24"/>
                <w:szCs w:val="24"/>
              </w:rPr>
            </w:pPr>
          </w:p>
        </w:tc>
        <w:tc>
          <w:tcPr>
            <w:tcW w:w="1251" w:type="dxa"/>
            <w:shd w:val="clear" w:color="auto" w:fill="auto"/>
            <w:tcMar>
              <w:top w:w="100" w:type="dxa"/>
              <w:left w:w="100" w:type="dxa"/>
              <w:bottom w:w="100" w:type="dxa"/>
              <w:right w:w="100" w:type="dxa"/>
            </w:tcMar>
          </w:tcPr>
          <w:p w14:paraId="02B71D8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3314" w:type="dxa"/>
            <w:shd w:val="clear" w:color="auto" w:fill="auto"/>
            <w:tcMar>
              <w:top w:w="100" w:type="dxa"/>
              <w:left w:w="100" w:type="dxa"/>
              <w:bottom w:w="100" w:type="dxa"/>
              <w:right w:w="100" w:type="dxa"/>
            </w:tcMar>
          </w:tcPr>
          <w:p w14:paraId="45F4818F" w14:textId="77777777" w:rsidR="00AC1EA2" w:rsidRPr="009166FC" w:rsidRDefault="00AC1EA2" w:rsidP="003A3D9D">
            <w:pPr>
              <w:spacing w:line="276" w:lineRule="auto"/>
              <w:ind w:leftChars="0" w:left="2" w:hanging="2"/>
              <w:rPr>
                <w:sz w:val="24"/>
                <w:szCs w:val="24"/>
              </w:rPr>
            </w:pPr>
            <w:r w:rsidRPr="009166FC">
              <w:rPr>
                <w:sz w:val="24"/>
                <w:szCs w:val="24"/>
              </w:rPr>
              <w:t>Phối hợp chạy-nhảy- mang vác, bật cao, phối hợp chạy và bật nhảy.  Trò chơi "Chuyểnnhanh, nhảy nhanh".</w:t>
            </w:r>
          </w:p>
        </w:tc>
        <w:tc>
          <w:tcPr>
            <w:tcW w:w="1011" w:type="dxa"/>
            <w:shd w:val="clear" w:color="auto" w:fill="auto"/>
            <w:tcMar>
              <w:top w:w="100" w:type="dxa"/>
              <w:left w:w="100" w:type="dxa"/>
              <w:bottom w:w="100" w:type="dxa"/>
              <w:right w:w="100" w:type="dxa"/>
            </w:tcMar>
          </w:tcPr>
          <w:p w14:paraId="501B29A9"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48</w:t>
            </w:r>
          </w:p>
        </w:tc>
        <w:tc>
          <w:tcPr>
            <w:tcW w:w="2223" w:type="dxa"/>
            <w:shd w:val="clear" w:color="auto" w:fill="FFFFFF"/>
            <w:tcMar>
              <w:top w:w="100" w:type="dxa"/>
              <w:left w:w="100" w:type="dxa"/>
              <w:bottom w:w="100" w:type="dxa"/>
              <w:right w:w="100" w:type="dxa"/>
            </w:tcMar>
          </w:tcPr>
          <w:p w14:paraId="3D1A19A7" w14:textId="77777777" w:rsidR="00AC1EA2" w:rsidRPr="009166FC" w:rsidRDefault="00AC1EA2" w:rsidP="003A3D9D">
            <w:pPr>
              <w:spacing w:line="276" w:lineRule="auto"/>
              <w:ind w:leftChars="0" w:left="2" w:hanging="2"/>
              <w:jc w:val="both"/>
              <w:rPr>
                <w:sz w:val="24"/>
                <w:szCs w:val="24"/>
              </w:rPr>
            </w:pPr>
            <w:r w:rsidRPr="009166FC">
              <w:rPr>
                <w:sz w:val="24"/>
                <w:szCs w:val="24"/>
              </w:rPr>
              <w:t>Các bài tập rèn luyện kỹ năng lăn, lộn.</w:t>
            </w:r>
          </w:p>
        </w:tc>
        <w:tc>
          <w:tcPr>
            <w:tcW w:w="772" w:type="dxa"/>
            <w:shd w:val="clear" w:color="auto" w:fill="auto"/>
            <w:tcMar>
              <w:top w:w="100" w:type="dxa"/>
              <w:left w:w="100" w:type="dxa"/>
              <w:bottom w:w="100" w:type="dxa"/>
              <w:right w:w="100" w:type="dxa"/>
            </w:tcMar>
          </w:tcPr>
          <w:p w14:paraId="2D56ECAB"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76A731F1" w14:textId="77777777" w:rsidTr="003A3D9D">
        <w:trPr>
          <w:trHeight w:val="1280"/>
        </w:trPr>
        <w:tc>
          <w:tcPr>
            <w:tcW w:w="1064" w:type="dxa"/>
            <w:vMerge w:val="restart"/>
            <w:shd w:val="clear" w:color="auto" w:fill="auto"/>
            <w:tcMar>
              <w:top w:w="100" w:type="dxa"/>
              <w:left w:w="100" w:type="dxa"/>
              <w:bottom w:w="100" w:type="dxa"/>
              <w:right w:w="100" w:type="dxa"/>
            </w:tcMar>
          </w:tcPr>
          <w:p w14:paraId="03E57ADA"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Tuần 25, Tháng 2, 3</w:t>
            </w:r>
          </w:p>
        </w:tc>
        <w:tc>
          <w:tcPr>
            <w:tcW w:w="1251" w:type="dxa"/>
            <w:shd w:val="clear" w:color="auto" w:fill="auto"/>
            <w:tcMar>
              <w:top w:w="100" w:type="dxa"/>
              <w:left w:w="100" w:type="dxa"/>
              <w:bottom w:w="100" w:type="dxa"/>
              <w:right w:w="100" w:type="dxa"/>
            </w:tcMar>
          </w:tcPr>
          <w:p w14:paraId="15A69F4A" w14:textId="77777777" w:rsidR="00AC1EA2" w:rsidRPr="009166FC" w:rsidRDefault="00AC1EA2" w:rsidP="003A3D9D">
            <w:pPr>
              <w:spacing w:line="276" w:lineRule="auto"/>
              <w:ind w:leftChars="0" w:left="2" w:hanging="2"/>
              <w:rPr>
                <w:sz w:val="24"/>
                <w:szCs w:val="24"/>
              </w:rPr>
            </w:pPr>
            <w:r w:rsidRPr="009166FC">
              <w:rPr>
                <w:sz w:val="24"/>
                <w:szCs w:val="24"/>
              </w:rPr>
              <w:t>Bài tập rèn luyện tư thế và kĩ năng VĐCB</w:t>
            </w:r>
          </w:p>
        </w:tc>
        <w:tc>
          <w:tcPr>
            <w:tcW w:w="3314" w:type="dxa"/>
            <w:shd w:val="clear" w:color="auto" w:fill="auto"/>
            <w:tcMar>
              <w:top w:w="100" w:type="dxa"/>
              <w:left w:w="100" w:type="dxa"/>
              <w:bottom w:w="100" w:type="dxa"/>
              <w:right w:w="100" w:type="dxa"/>
            </w:tcMar>
          </w:tcPr>
          <w:p w14:paraId="3439A629" w14:textId="77777777" w:rsidR="00AC1EA2" w:rsidRPr="009166FC" w:rsidRDefault="00AC1EA2" w:rsidP="003A3D9D">
            <w:pPr>
              <w:spacing w:line="276" w:lineRule="auto"/>
              <w:ind w:leftChars="0" w:left="2" w:hanging="2"/>
              <w:rPr>
                <w:sz w:val="24"/>
                <w:szCs w:val="24"/>
              </w:rPr>
            </w:pPr>
            <w:r w:rsidRPr="009166FC">
              <w:rPr>
                <w:sz w:val="24"/>
                <w:szCs w:val="24"/>
              </w:rPr>
              <w:t>Bật cao -  Phối hợp chạy đà-bật cao. Trò chơi "Chuyển nhanh, nhảy nhanh".</w:t>
            </w:r>
          </w:p>
        </w:tc>
        <w:tc>
          <w:tcPr>
            <w:tcW w:w="1011" w:type="dxa"/>
            <w:shd w:val="clear" w:color="auto" w:fill="auto"/>
            <w:tcMar>
              <w:top w:w="100" w:type="dxa"/>
              <w:left w:w="100" w:type="dxa"/>
              <w:bottom w:w="100" w:type="dxa"/>
              <w:right w:w="100" w:type="dxa"/>
            </w:tcMar>
          </w:tcPr>
          <w:p w14:paraId="22A8494A"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49</w:t>
            </w:r>
          </w:p>
        </w:tc>
        <w:tc>
          <w:tcPr>
            <w:tcW w:w="2223" w:type="dxa"/>
            <w:shd w:val="clear" w:color="auto" w:fill="FFFFFF"/>
            <w:tcMar>
              <w:top w:w="100" w:type="dxa"/>
              <w:left w:w="100" w:type="dxa"/>
              <w:bottom w:w="100" w:type="dxa"/>
              <w:right w:w="100" w:type="dxa"/>
            </w:tcMar>
          </w:tcPr>
          <w:p w14:paraId="2D105FEB" w14:textId="77777777" w:rsidR="00AC1EA2" w:rsidRPr="009166FC" w:rsidRDefault="00AC1EA2" w:rsidP="003A3D9D">
            <w:pPr>
              <w:spacing w:line="276" w:lineRule="auto"/>
              <w:ind w:leftChars="0" w:left="2" w:hanging="2"/>
              <w:jc w:val="both"/>
              <w:rPr>
                <w:sz w:val="24"/>
                <w:szCs w:val="24"/>
              </w:rPr>
            </w:pPr>
            <w:r w:rsidRPr="009166FC">
              <w:rPr>
                <w:sz w:val="24"/>
                <w:szCs w:val="24"/>
              </w:rPr>
              <w:t>Các bài tập rèn luyện kỹ năng leo, trèo.</w:t>
            </w:r>
          </w:p>
        </w:tc>
        <w:tc>
          <w:tcPr>
            <w:tcW w:w="772" w:type="dxa"/>
            <w:shd w:val="clear" w:color="auto" w:fill="auto"/>
            <w:tcMar>
              <w:top w:w="100" w:type="dxa"/>
              <w:left w:w="100" w:type="dxa"/>
              <w:bottom w:w="100" w:type="dxa"/>
              <w:right w:w="100" w:type="dxa"/>
            </w:tcMar>
          </w:tcPr>
          <w:p w14:paraId="683C9183"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054D7C93" w14:textId="77777777" w:rsidTr="003A3D9D">
        <w:trPr>
          <w:trHeight w:val="1025"/>
        </w:trPr>
        <w:tc>
          <w:tcPr>
            <w:tcW w:w="1064" w:type="dxa"/>
            <w:vMerge/>
            <w:shd w:val="clear" w:color="auto" w:fill="auto"/>
            <w:tcMar>
              <w:top w:w="100" w:type="dxa"/>
              <w:left w:w="100" w:type="dxa"/>
              <w:bottom w:w="100" w:type="dxa"/>
              <w:right w:w="100" w:type="dxa"/>
            </w:tcMar>
          </w:tcPr>
          <w:p w14:paraId="0733E536" w14:textId="77777777" w:rsidR="00AC1EA2" w:rsidRPr="009166FC" w:rsidRDefault="00AC1EA2" w:rsidP="003A3D9D">
            <w:pPr>
              <w:ind w:leftChars="0" w:left="2" w:hanging="2"/>
              <w:rPr>
                <w:sz w:val="24"/>
                <w:szCs w:val="24"/>
              </w:rPr>
            </w:pPr>
          </w:p>
        </w:tc>
        <w:tc>
          <w:tcPr>
            <w:tcW w:w="1251" w:type="dxa"/>
            <w:shd w:val="clear" w:color="auto" w:fill="auto"/>
            <w:tcMar>
              <w:top w:w="100" w:type="dxa"/>
              <w:left w:w="100" w:type="dxa"/>
              <w:bottom w:w="100" w:type="dxa"/>
              <w:right w:w="100" w:type="dxa"/>
            </w:tcMar>
          </w:tcPr>
          <w:p w14:paraId="6CED096E"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3314" w:type="dxa"/>
            <w:shd w:val="clear" w:color="auto" w:fill="auto"/>
            <w:tcMar>
              <w:top w:w="100" w:type="dxa"/>
              <w:left w:w="100" w:type="dxa"/>
              <w:bottom w:w="100" w:type="dxa"/>
              <w:right w:w="100" w:type="dxa"/>
            </w:tcMar>
          </w:tcPr>
          <w:p w14:paraId="5C8F9F5F" w14:textId="77777777" w:rsidR="00AC1EA2" w:rsidRPr="009166FC" w:rsidRDefault="00AC1EA2" w:rsidP="003A3D9D">
            <w:pPr>
              <w:spacing w:line="276" w:lineRule="auto"/>
              <w:ind w:leftChars="0" w:left="2" w:hanging="2"/>
              <w:rPr>
                <w:sz w:val="24"/>
                <w:szCs w:val="24"/>
              </w:rPr>
            </w:pPr>
            <w:r w:rsidRPr="009166FC">
              <w:rPr>
                <w:sz w:val="24"/>
                <w:szCs w:val="24"/>
              </w:rPr>
              <w:t>Bật cao -  Phối hợp chạy đà-bật cao. Trò chơi "Chuyển nhanh, nhảy nhanh".</w:t>
            </w:r>
          </w:p>
        </w:tc>
        <w:tc>
          <w:tcPr>
            <w:tcW w:w="1011" w:type="dxa"/>
            <w:shd w:val="clear" w:color="auto" w:fill="auto"/>
            <w:tcMar>
              <w:top w:w="100" w:type="dxa"/>
              <w:left w:w="100" w:type="dxa"/>
              <w:bottom w:w="100" w:type="dxa"/>
              <w:right w:w="100" w:type="dxa"/>
            </w:tcMar>
          </w:tcPr>
          <w:p w14:paraId="0CE1D442"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50</w:t>
            </w:r>
          </w:p>
        </w:tc>
        <w:tc>
          <w:tcPr>
            <w:tcW w:w="2223" w:type="dxa"/>
            <w:shd w:val="clear" w:color="auto" w:fill="FFFFFF"/>
            <w:tcMar>
              <w:top w:w="100" w:type="dxa"/>
              <w:left w:w="100" w:type="dxa"/>
              <w:bottom w:w="100" w:type="dxa"/>
              <w:right w:w="100" w:type="dxa"/>
            </w:tcMar>
          </w:tcPr>
          <w:p w14:paraId="4E98AC29" w14:textId="77777777" w:rsidR="00AC1EA2" w:rsidRPr="009166FC" w:rsidRDefault="00AC1EA2" w:rsidP="003A3D9D">
            <w:pPr>
              <w:spacing w:line="276" w:lineRule="auto"/>
              <w:ind w:leftChars="0" w:left="2" w:hanging="2"/>
              <w:jc w:val="both"/>
              <w:rPr>
                <w:sz w:val="24"/>
                <w:szCs w:val="24"/>
              </w:rPr>
            </w:pPr>
            <w:r w:rsidRPr="009166FC">
              <w:rPr>
                <w:sz w:val="24"/>
                <w:szCs w:val="24"/>
              </w:rPr>
              <w:t>Các bài tập rèn luyện kỹ năng leo, trèo.</w:t>
            </w:r>
          </w:p>
        </w:tc>
        <w:tc>
          <w:tcPr>
            <w:tcW w:w="772" w:type="dxa"/>
            <w:shd w:val="clear" w:color="auto" w:fill="auto"/>
            <w:tcMar>
              <w:top w:w="100" w:type="dxa"/>
              <w:left w:w="100" w:type="dxa"/>
              <w:bottom w:w="100" w:type="dxa"/>
              <w:right w:w="100" w:type="dxa"/>
            </w:tcMar>
          </w:tcPr>
          <w:p w14:paraId="521185F9"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6671826F" w14:textId="77777777" w:rsidTr="003A3D9D">
        <w:trPr>
          <w:trHeight w:val="1025"/>
        </w:trPr>
        <w:tc>
          <w:tcPr>
            <w:tcW w:w="1064" w:type="dxa"/>
            <w:shd w:val="clear" w:color="auto" w:fill="auto"/>
            <w:tcMar>
              <w:top w:w="100" w:type="dxa"/>
              <w:left w:w="100" w:type="dxa"/>
              <w:bottom w:w="100" w:type="dxa"/>
              <w:right w:w="100" w:type="dxa"/>
            </w:tcMar>
          </w:tcPr>
          <w:p w14:paraId="08B0C216"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Tuần 26, Tháng 3 </w:t>
            </w:r>
          </w:p>
        </w:tc>
        <w:tc>
          <w:tcPr>
            <w:tcW w:w="1251" w:type="dxa"/>
            <w:shd w:val="clear" w:color="auto" w:fill="auto"/>
            <w:tcMar>
              <w:top w:w="100" w:type="dxa"/>
              <w:left w:w="100" w:type="dxa"/>
              <w:bottom w:w="100" w:type="dxa"/>
              <w:right w:w="100" w:type="dxa"/>
            </w:tcMar>
          </w:tcPr>
          <w:p w14:paraId="00127FB1" w14:textId="77777777" w:rsidR="00AC1EA2" w:rsidRPr="009166FC" w:rsidRDefault="00AC1EA2" w:rsidP="003A3D9D">
            <w:pPr>
              <w:spacing w:line="276" w:lineRule="auto"/>
              <w:ind w:leftChars="0" w:left="2" w:hanging="2"/>
              <w:rPr>
                <w:sz w:val="24"/>
                <w:szCs w:val="24"/>
              </w:rPr>
            </w:pPr>
            <w:r w:rsidRPr="009166FC">
              <w:rPr>
                <w:sz w:val="24"/>
                <w:szCs w:val="24"/>
              </w:rPr>
              <w:t>Môn thể thao tự chọn</w:t>
            </w:r>
          </w:p>
        </w:tc>
        <w:tc>
          <w:tcPr>
            <w:tcW w:w="3314" w:type="dxa"/>
            <w:shd w:val="clear" w:color="auto" w:fill="auto"/>
            <w:tcMar>
              <w:top w:w="100" w:type="dxa"/>
              <w:left w:w="100" w:type="dxa"/>
              <w:bottom w:w="100" w:type="dxa"/>
              <w:right w:w="100" w:type="dxa"/>
            </w:tcMar>
          </w:tcPr>
          <w:p w14:paraId="60B95788" w14:textId="77777777" w:rsidR="00AC1EA2" w:rsidRPr="009166FC" w:rsidRDefault="00AC1EA2" w:rsidP="003A3D9D">
            <w:pPr>
              <w:spacing w:line="276" w:lineRule="auto"/>
              <w:ind w:leftChars="0" w:left="2" w:hanging="2"/>
              <w:rPr>
                <w:sz w:val="24"/>
                <w:szCs w:val="24"/>
              </w:rPr>
            </w:pPr>
            <w:r w:rsidRPr="009166FC">
              <w:rPr>
                <w:sz w:val="24"/>
                <w:szCs w:val="24"/>
              </w:rPr>
              <w:t>Tâng cầu bằng đùi, đỡ cầu, chuyền cầubằng mu bàn chân. Trò chơi "Chuyền và bắt bóng tiếp sức".</w:t>
            </w:r>
          </w:p>
        </w:tc>
        <w:tc>
          <w:tcPr>
            <w:tcW w:w="1011" w:type="dxa"/>
            <w:shd w:val="clear" w:color="auto" w:fill="auto"/>
            <w:tcMar>
              <w:top w:w="100" w:type="dxa"/>
              <w:left w:w="100" w:type="dxa"/>
              <w:bottom w:w="100" w:type="dxa"/>
              <w:right w:w="100" w:type="dxa"/>
            </w:tcMar>
          </w:tcPr>
          <w:p w14:paraId="415FD905"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51</w:t>
            </w:r>
          </w:p>
        </w:tc>
        <w:tc>
          <w:tcPr>
            <w:tcW w:w="2223" w:type="dxa"/>
            <w:shd w:val="clear" w:color="auto" w:fill="FFFFFF"/>
            <w:tcMar>
              <w:top w:w="100" w:type="dxa"/>
              <w:left w:w="100" w:type="dxa"/>
              <w:bottom w:w="100" w:type="dxa"/>
              <w:right w:w="100" w:type="dxa"/>
            </w:tcMar>
          </w:tcPr>
          <w:p w14:paraId="1515696A" w14:textId="77777777" w:rsidR="00AC1EA2" w:rsidRPr="009166FC" w:rsidRDefault="00AC1EA2" w:rsidP="003A3D9D">
            <w:pPr>
              <w:spacing w:line="276" w:lineRule="auto"/>
              <w:ind w:leftChars="0" w:left="2" w:hanging="2"/>
              <w:jc w:val="both"/>
              <w:rPr>
                <w:sz w:val="24"/>
                <w:szCs w:val="24"/>
              </w:rPr>
            </w:pPr>
            <w:r w:rsidRPr="009166FC">
              <w:rPr>
                <w:sz w:val="24"/>
                <w:szCs w:val="24"/>
              </w:rPr>
              <w:t>“ Vai trò và nhu cầu của các chất dinh dưỡng đối với cơ thể”</w:t>
            </w:r>
          </w:p>
        </w:tc>
        <w:tc>
          <w:tcPr>
            <w:tcW w:w="772" w:type="dxa"/>
            <w:shd w:val="clear" w:color="auto" w:fill="auto"/>
            <w:tcMar>
              <w:top w:w="100" w:type="dxa"/>
              <w:left w:w="100" w:type="dxa"/>
              <w:bottom w:w="100" w:type="dxa"/>
              <w:right w:w="100" w:type="dxa"/>
            </w:tcMar>
          </w:tcPr>
          <w:p w14:paraId="7179BDC1"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077BF3BD" w14:textId="77777777" w:rsidTr="003A3D9D">
        <w:trPr>
          <w:trHeight w:val="1025"/>
        </w:trPr>
        <w:tc>
          <w:tcPr>
            <w:tcW w:w="1064" w:type="dxa"/>
            <w:shd w:val="clear" w:color="auto" w:fill="auto"/>
            <w:tcMar>
              <w:top w:w="100" w:type="dxa"/>
              <w:left w:w="100" w:type="dxa"/>
              <w:bottom w:w="100" w:type="dxa"/>
              <w:right w:w="100" w:type="dxa"/>
            </w:tcMar>
          </w:tcPr>
          <w:p w14:paraId="2BA5B6C4"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lastRenderedPageBreak/>
              <w:t xml:space="preserve"> </w:t>
            </w:r>
          </w:p>
        </w:tc>
        <w:tc>
          <w:tcPr>
            <w:tcW w:w="1251" w:type="dxa"/>
            <w:shd w:val="clear" w:color="auto" w:fill="auto"/>
            <w:tcMar>
              <w:top w:w="100" w:type="dxa"/>
              <w:left w:w="100" w:type="dxa"/>
              <w:bottom w:w="100" w:type="dxa"/>
              <w:right w:w="100" w:type="dxa"/>
            </w:tcMar>
          </w:tcPr>
          <w:p w14:paraId="0F6139E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3314" w:type="dxa"/>
            <w:shd w:val="clear" w:color="auto" w:fill="auto"/>
            <w:tcMar>
              <w:top w:w="100" w:type="dxa"/>
              <w:left w:w="100" w:type="dxa"/>
              <w:bottom w:w="100" w:type="dxa"/>
              <w:right w:w="100" w:type="dxa"/>
            </w:tcMar>
          </w:tcPr>
          <w:p w14:paraId="1FF6E4FA" w14:textId="77777777" w:rsidR="00AC1EA2" w:rsidRPr="009166FC" w:rsidRDefault="00AC1EA2" w:rsidP="003A3D9D">
            <w:pPr>
              <w:spacing w:line="276" w:lineRule="auto"/>
              <w:ind w:leftChars="0" w:left="2" w:hanging="2"/>
              <w:rPr>
                <w:sz w:val="24"/>
                <w:szCs w:val="24"/>
              </w:rPr>
            </w:pPr>
            <w:r w:rsidRPr="009166FC">
              <w:rPr>
                <w:sz w:val="24"/>
                <w:szCs w:val="24"/>
              </w:rPr>
              <w:t>Tâng cầu bằng đùi, đỡ cầu, chuyền cầubằng mu bàn chân.Trò chơi "Chuyền và bắt bóng tiếp sức".</w:t>
            </w:r>
          </w:p>
        </w:tc>
        <w:tc>
          <w:tcPr>
            <w:tcW w:w="1011" w:type="dxa"/>
            <w:shd w:val="clear" w:color="auto" w:fill="auto"/>
            <w:tcMar>
              <w:top w:w="100" w:type="dxa"/>
              <w:left w:w="100" w:type="dxa"/>
              <w:bottom w:w="100" w:type="dxa"/>
              <w:right w:w="100" w:type="dxa"/>
            </w:tcMar>
          </w:tcPr>
          <w:p w14:paraId="5DBB1C0B"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52</w:t>
            </w:r>
          </w:p>
        </w:tc>
        <w:tc>
          <w:tcPr>
            <w:tcW w:w="2223" w:type="dxa"/>
            <w:shd w:val="clear" w:color="auto" w:fill="FFFFFF"/>
            <w:tcMar>
              <w:top w:w="100" w:type="dxa"/>
              <w:left w:w="100" w:type="dxa"/>
              <w:bottom w:w="100" w:type="dxa"/>
              <w:right w:w="100" w:type="dxa"/>
            </w:tcMar>
          </w:tcPr>
          <w:p w14:paraId="6E2FA7F0" w14:textId="77777777" w:rsidR="00AC1EA2" w:rsidRPr="009166FC" w:rsidRDefault="00AC1EA2" w:rsidP="003A3D9D">
            <w:pPr>
              <w:spacing w:line="276" w:lineRule="auto"/>
              <w:ind w:leftChars="0" w:left="2" w:hanging="2"/>
              <w:jc w:val="both"/>
              <w:rPr>
                <w:sz w:val="24"/>
                <w:szCs w:val="24"/>
              </w:rPr>
            </w:pPr>
            <w:r w:rsidRPr="009166FC">
              <w:rPr>
                <w:sz w:val="24"/>
                <w:szCs w:val="24"/>
              </w:rPr>
              <w:t>“ Vai trò và nhu cầu của các chất dinh dưỡng đối với cơ thể”</w:t>
            </w:r>
          </w:p>
        </w:tc>
        <w:tc>
          <w:tcPr>
            <w:tcW w:w="772" w:type="dxa"/>
            <w:shd w:val="clear" w:color="auto" w:fill="auto"/>
            <w:tcMar>
              <w:top w:w="100" w:type="dxa"/>
              <w:left w:w="100" w:type="dxa"/>
              <w:bottom w:w="100" w:type="dxa"/>
              <w:right w:w="100" w:type="dxa"/>
            </w:tcMar>
          </w:tcPr>
          <w:p w14:paraId="354A8924"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7F981D4A" w14:textId="77777777" w:rsidTr="00CE3A5D">
        <w:trPr>
          <w:trHeight w:val="925"/>
        </w:trPr>
        <w:tc>
          <w:tcPr>
            <w:tcW w:w="1064" w:type="dxa"/>
            <w:shd w:val="clear" w:color="auto" w:fill="auto"/>
            <w:tcMar>
              <w:top w:w="100" w:type="dxa"/>
              <w:left w:w="100" w:type="dxa"/>
              <w:bottom w:w="100" w:type="dxa"/>
              <w:right w:w="100" w:type="dxa"/>
            </w:tcMar>
          </w:tcPr>
          <w:p w14:paraId="39423BFA"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Tuần 27, Tháng 3</w:t>
            </w:r>
          </w:p>
        </w:tc>
        <w:tc>
          <w:tcPr>
            <w:tcW w:w="1251" w:type="dxa"/>
            <w:shd w:val="clear" w:color="auto" w:fill="auto"/>
            <w:tcMar>
              <w:top w:w="100" w:type="dxa"/>
              <w:left w:w="100" w:type="dxa"/>
              <w:bottom w:w="100" w:type="dxa"/>
              <w:right w:w="100" w:type="dxa"/>
            </w:tcMar>
          </w:tcPr>
          <w:p w14:paraId="3D03C701" w14:textId="77777777" w:rsidR="00AC1EA2" w:rsidRPr="009166FC" w:rsidRDefault="00AC1EA2" w:rsidP="003A3D9D">
            <w:pPr>
              <w:spacing w:line="276" w:lineRule="auto"/>
              <w:ind w:leftChars="0" w:left="2" w:hanging="2"/>
              <w:rPr>
                <w:sz w:val="24"/>
                <w:szCs w:val="24"/>
              </w:rPr>
            </w:pPr>
            <w:r w:rsidRPr="009166FC">
              <w:rPr>
                <w:sz w:val="24"/>
                <w:szCs w:val="24"/>
              </w:rPr>
              <w:t>Môn thể thao tự chọn</w:t>
            </w:r>
          </w:p>
        </w:tc>
        <w:tc>
          <w:tcPr>
            <w:tcW w:w="3314" w:type="dxa"/>
            <w:shd w:val="clear" w:color="auto" w:fill="auto"/>
            <w:tcMar>
              <w:top w:w="100" w:type="dxa"/>
              <w:left w:w="100" w:type="dxa"/>
              <w:bottom w:w="100" w:type="dxa"/>
              <w:right w:w="100" w:type="dxa"/>
            </w:tcMar>
          </w:tcPr>
          <w:p w14:paraId="54F63B64" w14:textId="77777777" w:rsidR="00AC1EA2" w:rsidRPr="009166FC" w:rsidRDefault="00AC1EA2" w:rsidP="003A3D9D">
            <w:pPr>
              <w:spacing w:line="276" w:lineRule="auto"/>
              <w:ind w:leftChars="0" w:left="2" w:hanging="2"/>
              <w:rPr>
                <w:sz w:val="24"/>
                <w:szCs w:val="24"/>
              </w:rPr>
            </w:pPr>
            <w:r w:rsidRPr="009166FC">
              <w:rPr>
                <w:sz w:val="24"/>
                <w:szCs w:val="24"/>
              </w:rPr>
              <w:t xml:space="preserve"> Chuyền cầu, tâng cầu, phát cầu bằng mubàn chân.Trò chơi "Chuyền và bắt bóng tiếp sức"</w:t>
            </w:r>
          </w:p>
        </w:tc>
        <w:tc>
          <w:tcPr>
            <w:tcW w:w="1011" w:type="dxa"/>
            <w:shd w:val="clear" w:color="auto" w:fill="auto"/>
            <w:tcMar>
              <w:top w:w="100" w:type="dxa"/>
              <w:left w:w="100" w:type="dxa"/>
              <w:bottom w:w="100" w:type="dxa"/>
              <w:right w:w="100" w:type="dxa"/>
            </w:tcMar>
          </w:tcPr>
          <w:p w14:paraId="055156DB"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53</w:t>
            </w:r>
          </w:p>
        </w:tc>
        <w:tc>
          <w:tcPr>
            <w:tcW w:w="2223" w:type="dxa"/>
            <w:shd w:val="clear" w:color="auto" w:fill="FFFFFF"/>
            <w:tcMar>
              <w:top w:w="100" w:type="dxa"/>
              <w:left w:w="100" w:type="dxa"/>
              <w:bottom w:w="100" w:type="dxa"/>
              <w:right w:w="100" w:type="dxa"/>
            </w:tcMar>
          </w:tcPr>
          <w:p w14:paraId="1C7DB5C6"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1DB338D6"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69E4CAD4" w14:textId="77777777" w:rsidTr="00CE3A5D">
        <w:trPr>
          <w:trHeight w:val="771"/>
        </w:trPr>
        <w:tc>
          <w:tcPr>
            <w:tcW w:w="1064" w:type="dxa"/>
            <w:shd w:val="clear" w:color="auto" w:fill="auto"/>
            <w:tcMar>
              <w:top w:w="100" w:type="dxa"/>
              <w:left w:w="100" w:type="dxa"/>
              <w:bottom w:w="100" w:type="dxa"/>
              <w:right w:w="100" w:type="dxa"/>
            </w:tcMar>
          </w:tcPr>
          <w:p w14:paraId="09A89EE4"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c>
          <w:tcPr>
            <w:tcW w:w="1251" w:type="dxa"/>
            <w:shd w:val="clear" w:color="auto" w:fill="auto"/>
            <w:tcMar>
              <w:top w:w="100" w:type="dxa"/>
              <w:left w:w="100" w:type="dxa"/>
              <w:bottom w:w="100" w:type="dxa"/>
              <w:right w:w="100" w:type="dxa"/>
            </w:tcMar>
          </w:tcPr>
          <w:p w14:paraId="24E43FCF"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3314" w:type="dxa"/>
            <w:shd w:val="clear" w:color="auto" w:fill="auto"/>
            <w:tcMar>
              <w:top w:w="100" w:type="dxa"/>
              <w:left w:w="100" w:type="dxa"/>
              <w:bottom w:w="100" w:type="dxa"/>
              <w:right w:w="100" w:type="dxa"/>
            </w:tcMar>
          </w:tcPr>
          <w:p w14:paraId="6370BDC4" w14:textId="77777777" w:rsidR="00AC1EA2" w:rsidRPr="009166FC" w:rsidRDefault="00AC1EA2" w:rsidP="003A3D9D">
            <w:pPr>
              <w:spacing w:line="276" w:lineRule="auto"/>
              <w:ind w:leftChars="0" w:left="2" w:hanging="2"/>
              <w:rPr>
                <w:sz w:val="24"/>
                <w:szCs w:val="24"/>
              </w:rPr>
            </w:pPr>
            <w:r w:rsidRPr="009166FC">
              <w:rPr>
                <w:sz w:val="24"/>
                <w:szCs w:val="24"/>
              </w:rPr>
              <w:t>Chuyền cầu, tâng cầu, phát cầu bằng mubàn chân.Trò chơi "Chạy đổi chỗ, vỗ tay nhau".</w:t>
            </w:r>
          </w:p>
        </w:tc>
        <w:tc>
          <w:tcPr>
            <w:tcW w:w="1011" w:type="dxa"/>
            <w:shd w:val="clear" w:color="auto" w:fill="auto"/>
            <w:tcMar>
              <w:top w:w="100" w:type="dxa"/>
              <w:left w:w="100" w:type="dxa"/>
              <w:bottom w:w="100" w:type="dxa"/>
              <w:right w:w="100" w:type="dxa"/>
            </w:tcMar>
          </w:tcPr>
          <w:p w14:paraId="772CF2AC"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54</w:t>
            </w:r>
          </w:p>
        </w:tc>
        <w:tc>
          <w:tcPr>
            <w:tcW w:w="2223" w:type="dxa"/>
            <w:shd w:val="clear" w:color="auto" w:fill="FFFFFF"/>
            <w:tcMar>
              <w:top w:w="100" w:type="dxa"/>
              <w:left w:w="100" w:type="dxa"/>
              <w:bottom w:w="100" w:type="dxa"/>
              <w:right w:w="100" w:type="dxa"/>
            </w:tcMar>
          </w:tcPr>
          <w:p w14:paraId="1266B4F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0938FA3E"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5567A460" w14:textId="77777777" w:rsidTr="00CE3A5D">
        <w:trPr>
          <w:trHeight w:val="1156"/>
        </w:trPr>
        <w:tc>
          <w:tcPr>
            <w:tcW w:w="1064" w:type="dxa"/>
            <w:shd w:val="clear" w:color="auto" w:fill="auto"/>
            <w:tcMar>
              <w:top w:w="100" w:type="dxa"/>
              <w:left w:w="100" w:type="dxa"/>
              <w:bottom w:w="100" w:type="dxa"/>
              <w:right w:w="100" w:type="dxa"/>
            </w:tcMar>
          </w:tcPr>
          <w:p w14:paraId="09460A99"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Tuần 28, Tháng 3 </w:t>
            </w:r>
          </w:p>
        </w:tc>
        <w:tc>
          <w:tcPr>
            <w:tcW w:w="1251" w:type="dxa"/>
            <w:shd w:val="clear" w:color="auto" w:fill="auto"/>
            <w:tcMar>
              <w:top w:w="100" w:type="dxa"/>
              <w:left w:w="100" w:type="dxa"/>
              <w:bottom w:w="100" w:type="dxa"/>
              <w:right w:w="100" w:type="dxa"/>
            </w:tcMar>
          </w:tcPr>
          <w:p w14:paraId="5F11526B" w14:textId="77777777" w:rsidR="00AC1EA2" w:rsidRPr="009166FC" w:rsidRDefault="00AC1EA2" w:rsidP="003A3D9D">
            <w:pPr>
              <w:spacing w:line="276" w:lineRule="auto"/>
              <w:ind w:leftChars="0" w:left="2" w:hanging="2"/>
              <w:rPr>
                <w:sz w:val="24"/>
                <w:szCs w:val="24"/>
              </w:rPr>
            </w:pPr>
            <w:r w:rsidRPr="009166FC">
              <w:rPr>
                <w:sz w:val="24"/>
                <w:szCs w:val="24"/>
              </w:rPr>
              <w:t>Môn thể thao tự chọn</w:t>
            </w:r>
          </w:p>
        </w:tc>
        <w:tc>
          <w:tcPr>
            <w:tcW w:w="3314" w:type="dxa"/>
            <w:shd w:val="clear" w:color="auto" w:fill="auto"/>
            <w:tcMar>
              <w:top w:w="100" w:type="dxa"/>
              <w:left w:w="100" w:type="dxa"/>
              <w:bottom w:w="100" w:type="dxa"/>
              <w:right w:w="100" w:type="dxa"/>
            </w:tcMar>
          </w:tcPr>
          <w:p w14:paraId="3693AD9C" w14:textId="77777777" w:rsidR="00AC1EA2" w:rsidRPr="009166FC" w:rsidRDefault="00AC1EA2" w:rsidP="003A3D9D">
            <w:pPr>
              <w:spacing w:line="276" w:lineRule="auto"/>
              <w:ind w:leftChars="0" w:left="2" w:hanging="2"/>
              <w:rPr>
                <w:sz w:val="24"/>
                <w:szCs w:val="24"/>
              </w:rPr>
            </w:pPr>
            <w:r w:rsidRPr="009166FC">
              <w:rPr>
                <w:sz w:val="24"/>
                <w:szCs w:val="24"/>
              </w:rPr>
              <w:t xml:space="preserve"> Tâng cầu bằng đùi, bằng mu bàn chân - Phát cầu bằng mu bàn chân.</w:t>
            </w:r>
          </w:p>
          <w:p w14:paraId="5A78123C" w14:textId="77777777" w:rsidR="00AC1EA2" w:rsidRPr="009166FC" w:rsidRDefault="00AC1EA2" w:rsidP="003A3D9D">
            <w:pPr>
              <w:spacing w:line="276" w:lineRule="auto"/>
              <w:ind w:leftChars="0" w:left="2" w:hanging="2"/>
              <w:rPr>
                <w:sz w:val="24"/>
                <w:szCs w:val="24"/>
              </w:rPr>
            </w:pPr>
            <w:r w:rsidRPr="009166FC">
              <w:rPr>
                <w:sz w:val="24"/>
                <w:szCs w:val="24"/>
              </w:rPr>
              <w:t>Trò chơi "Bỏ khăn"</w:t>
            </w:r>
          </w:p>
        </w:tc>
        <w:tc>
          <w:tcPr>
            <w:tcW w:w="1011" w:type="dxa"/>
            <w:shd w:val="clear" w:color="auto" w:fill="auto"/>
            <w:tcMar>
              <w:top w:w="100" w:type="dxa"/>
              <w:left w:w="100" w:type="dxa"/>
              <w:bottom w:w="100" w:type="dxa"/>
              <w:right w:w="100" w:type="dxa"/>
            </w:tcMar>
          </w:tcPr>
          <w:p w14:paraId="4B607C76"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55</w:t>
            </w:r>
          </w:p>
        </w:tc>
        <w:tc>
          <w:tcPr>
            <w:tcW w:w="2223" w:type="dxa"/>
            <w:shd w:val="clear" w:color="auto" w:fill="FFFFFF"/>
            <w:tcMar>
              <w:top w:w="100" w:type="dxa"/>
              <w:left w:w="100" w:type="dxa"/>
              <w:bottom w:w="100" w:type="dxa"/>
              <w:right w:w="100" w:type="dxa"/>
            </w:tcMar>
          </w:tcPr>
          <w:p w14:paraId="4F938D9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6AABA1B6"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3F5DE7DD" w14:textId="77777777" w:rsidTr="00BE7338">
        <w:trPr>
          <w:trHeight w:val="1532"/>
        </w:trPr>
        <w:tc>
          <w:tcPr>
            <w:tcW w:w="1064" w:type="dxa"/>
            <w:shd w:val="clear" w:color="auto" w:fill="auto"/>
            <w:tcMar>
              <w:top w:w="100" w:type="dxa"/>
              <w:left w:w="100" w:type="dxa"/>
              <w:bottom w:w="100" w:type="dxa"/>
              <w:right w:w="100" w:type="dxa"/>
            </w:tcMar>
          </w:tcPr>
          <w:p w14:paraId="0419C7E0"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c>
          <w:tcPr>
            <w:tcW w:w="1251" w:type="dxa"/>
            <w:shd w:val="clear" w:color="auto" w:fill="auto"/>
            <w:tcMar>
              <w:top w:w="100" w:type="dxa"/>
              <w:left w:w="100" w:type="dxa"/>
              <w:bottom w:w="100" w:type="dxa"/>
              <w:right w:w="100" w:type="dxa"/>
            </w:tcMar>
          </w:tcPr>
          <w:p w14:paraId="6C159D69"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3314" w:type="dxa"/>
            <w:shd w:val="clear" w:color="auto" w:fill="auto"/>
            <w:tcMar>
              <w:top w:w="100" w:type="dxa"/>
              <w:left w:w="100" w:type="dxa"/>
              <w:bottom w:w="100" w:type="dxa"/>
              <w:right w:w="100" w:type="dxa"/>
            </w:tcMar>
          </w:tcPr>
          <w:p w14:paraId="1444B876" w14:textId="77777777" w:rsidR="00AC1EA2" w:rsidRPr="009166FC" w:rsidRDefault="00AC1EA2" w:rsidP="003A3D9D">
            <w:pPr>
              <w:spacing w:line="276" w:lineRule="auto"/>
              <w:ind w:leftChars="0" w:left="2" w:hanging="2"/>
              <w:rPr>
                <w:sz w:val="24"/>
                <w:szCs w:val="24"/>
              </w:rPr>
            </w:pPr>
            <w:r w:rsidRPr="009166FC">
              <w:rPr>
                <w:sz w:val="24"/>
                <w:szCs w:val="24"/>
              </w:rPr>
              <w:t xml:space="preserve"> Tâng cầu bằng đùi, bằng mu bàn chân - Phát cầu bằng mu bàn chân.</w:t>
            </w:r>
          </w:p>
          <w:p w14:paraId="2B654F53" w14:textId="77777777" w:rsidR="00AC1EA2" w:rsidRPr="009166FC" w:rsidRDefault="00AC1EA2" w:rsidP="003A3D9D">
            <w:pPr>
              <w:spacing w:line="276" w:lineRule="auto"/>
              <w:ind w:leftChars="0" w:left="2" w:hanging="2"/>
              <w:rPr>
                <w:sz w:val="24"/>
                <w:szCs w:val="24"/>
              </w:rPr>
            </w:pPr>
            <w:r w:rsidRPr="009166FC">
              <w:rPr>
                <w:sz w:val="24"/>
                <w:szCs w:val="24"/>
              </w:rPr>
              <w:t>Trò chơi "Hoàng Anh,Hoàng Yến".</w:t>
            </w:r>
          </w:p>
        </w:tc>
        <w:tc>
          <w:tcPr>
            <w:tcW w:w="1011" w:type="dxa"/>
            <w:shd w:val="clear" w:color="auto" w:fill="auto"/>
            <w:tcMar>
              <w:top w:w="100" w:type="dxa"/>
              <w:left w:w="100" w:type="dxa"/>
              <w:bottom w:w="100" w:type="dxa"/>
              <w:right w:w="100" w:type="dxa"/>
            </w:tcMar>
          </w:tcPr>
          <w:p w14:paraId="68A0EF6D"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56</w:t>
            </w:r>
          </w:p>
        </w:tc>
        <w:tc>
          <w:tcPr>
            <w:tcW w:w="2223" w:type="dxa"/>
            <w:shd w:val="clear" w:color="auto" w:fill="FFFFFF"/>
            <w:tcMar>
              <w:top w:w="100" w:type="dxa"/>
              <w:left w:w="100" w:type="dxa"/>
              <w:bottom w:w="100" w:type="dxa"/>
              <w:right w:w="100" w:type="dxa"/>
            </w:tcMar>
          </w:tcPr>
          <w:p w14:paraId="010E255C"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16BBD819"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51105129" w14:textId="77777777" w:rsidTr="003A3D9D">
        <w:trPr>
          <w:trHeight w:val="1025"/>
        </w:trPr>
        <w:tc>
          <w:tcPr>
            <w:tcW w:w="1064" w:type="dxa"/>
            <w:shd w:val="clear" w:color="auto" w:fill="auto"/>
            <w:tcMar>
              <w:top w:w="100" w:type="dxa"/>
              <w:left w:w="100" w:type="dxa"/>
              <w:bottom w:w="100" w:type="dxa"/>
              <w:right w:w="100" w:type="dxa"/>
            </w:tcMar>
          </w:tcPr>
          <w:p w14:paraId="1094D1C8"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Tuần 29, Tháng 3,4 </w:t>
            </w:r>
          </w:p>
        </w:tc>
        <w:tc>
          <w:tcPr>
            <w:tcW w:w="1251" w:type="dxa"/>
            <w:shd w:val="clear" w:color="auto" w:fill="auto"/>
            <w:tcMar>
              <w:top w:w="100" w:type="dxa"/>
              <w:left w:w="100" w:type="dxa"/>
              <w:bottom w:w="100" w:type="dxa"/>
              <w:right w:w="100" w:type="dxa"/>
            </w:tcMar>
          </w:tcPr>
          <w:p w14:paraId="3840A233" w14:textId="77777777" w:rsidR="00AC1EA2" w:rsidRPr="009166FC" w:rsidRDefault="00AC1EA2" w:rsidP="003A3D9D">
            <w:pPr>
              <w:spacing w:line="276" w:lineRule="auto"/>
              <w:ind w:leftChars="0" w:left="2" w:hanging="2"/>
              <w:rPr>
                <w:sz w:val="24"/>
                <w:szCs w:val="24"/>
              </w:rPr>
            </w:pPr>
            <w:r w:rsidRPr="009166FC">
              <w:rPr>
                <w:sz w:val="24"/>
                <w:szCs w:val="24"/>
              </w:rPr>
              <w:t>Môn thể thao tự chọn</w:t>
            </w:r>
          </w:p>
        </w:tc>
        <w:tc>
          <w:tcPr>
            <w:tcW w:w="3314" w:type="dxa"/>
            <w:shd w:val="clear" w:color="auto" w:fill="auto"/>
            <w:tcMar>
              <w:top w:w="100" w:type="dxa"/>
              <w:left w:w="100" w:type="dxa"/>
              <w:bottom w:w="100" w:type="dxa"/>
              <w:right w:w="100" w:type="dxa"/>
            </w:tcMar>
          </w:tcPr>
          <w:p w14:paraId="229B4F61" w14:textId="77777777" w:rsidR="00AC1EA2" w:rsidRPr="009166FC" w:rsidRDefault="00AC1EA2" w:rsidP="003A3D9D">
            <w:pPr>
              <w:spacing w:line="276" w:lineRule="auto"/>
              <w:ind w:leftChars="0" w:left="2" w:hanging="2"/>
              <w:rPr>
                <w:sz w:val="24"/>
                <w:szCs w:val="24"/>
              </w:rPr>
            </w:pPr>
            <w:r w:rsidRPr="009166FC">
              <w:rPr>
                <w:sz w:val="24"/>
                <w:szCs w:val="24"/>
              </w:rPr>
              <w:t xml:space="preserve"> Tâng cầu bằng đùi, bằng mu bàn chân - Phát cầu bằng mu bàn chân. Trò chơi "Nhảy đúng, nhảy nhanh"</w:t>
            </w:r>
          </w:p>
        </w:tc>
        <w:tc>
          <w:tcPr>
            <w:tcW w:w="1011" w:type="dxa"/>
            <w:shd w:val="clear" w:color="auto" w:fill="auto"/>
            <w:tcMar>
              <w:top w:w="100" w:type="dxa"/>
              <w:left w:w="100" w:type="dxa"/>
              <w:bottom w:w="100" w:type="dxa"/>
              <w:right w:w="100" w:type="dxa"/>
            </w:tcMar>
          </w:tcPr>
          <w:p w14:paraId="3B40EF57"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57</w:t>
            </w:r>
          </w:p>
        </w:tc>
        <w:tc>
          <w:tcPr>
            <w:tcW w:w="2223" w:type="dxa"/>
            <w:shd w:val="clear" w:color="auto" w:fill="FFFFFF"/>
            <w:tcMar>
              <w:top w:w="100" w:type="dxa"/>
              <w:left w:w="100" w:type="dxa"/>
              <w:bottom w:w="100" w:type="dxa"/>
              <w:right w:w="100" w:type="dxa"/>
            </w:tcMar>
          </w:tcPr>
          <w:p w14:paraId="452AB1CD"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11F3CD1B"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361B4C2E" w14:textId="77777777" w:rsidTr="00BE7338">
        <w:trPr>
          <w:trHeight w:val="1083"/>
        </w:trPr>
        <w:tc>
          <w:tcPr>
            <w:tcW w:w="1064" w:type="dxa"/>
            <w:shd w:val="clear" w:color="auto" w:fill="auto"/>
            <w:tcMar>
              <w:top w:w="100" w:type="dxa"/>
              <w:left w:w="100" w:type="dxa"/>
              <w:bottom w:w="100" w:type="dxa"/>
              <w:right w:w="100" w:type="dxa"/>
            </w:tcMar>
          </w:tcPr>
          <w:p w14:paraId="7A066F41"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c>
          <w:tcPr>
            <w:tcW w:w="1251" w:type="dxa"/>
            <w:shd w:val="clear" w:color="auto" w:fill="auto"/>
            <w:tcMar>
              <w:top w:w="100" w:type="dxa"/>
              <w:left w:w="100" w:type="dxa"/>
              <w:bottom w:w="100" w:type="dxa"/>
              <w:right w:w="100" w:type="dxa"/>
            </w:tcMar>
          </w:tcPr>
          <w:p w14:paraId="63E6F6E3"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3314" w:type="dxa"/>
            <w:shd w:val="clear" w:color="auto" w:fill="auto"/>
            <w:tcMar>
              <w:top w:w="100" w:type="dxa"/>
              <w:left w:w="100" w:type="dxa"/>
              <w:bottom w:w="100" w:type="dxa"/>
              <w:right w:w="100" w:type="dxa"/>
            </w:tcMar>
          </w:tcPr>
          <w:p w14:paraId="2E9A606C" w14:textId="77777777" w:rsidR="00AC1EA2" w:rsidRPr="009166FC" w:rsidRDefault="00AC1EA2" w:rsidP="003A3D9D">
            <w:pPr>
              <w:spacing w:line="276" w:lineRule="auto"/>
              <w:ind w:leftChars="0" w:left="2" w:hanging="2"/>
              <w:rPr>
                <w:sz w:val="24"/>
                <w:szCs w:val="24"/>
              </w:rPr>
            </w:pPr>
            <w:r w:rsidRPr="009166FC">
              <w:rPr>
                <w:sz w:val="24"/>
                <w:szCs w:val="24"/>
              </w:rPr>
              <w:t>Tâng cầu bằng đùi, bằng mu bàn chân - Phát cầu bằng mu bàn chân. Trò chơi "Nhảy ô tiếp sức".</w:t>
            </w:r>
          </w:p>
        </w:tc>
        <w:tc>
          <w:tcPr>
            <w:tcW w:w="1011" w:type="dxa"/>
            <w:shd w:val="clear" w:color="auto" w:fill="auto"/>
            <w:tcMar>
              <w:top w:w="100" w:type="dxa"/>
              <w:left w:w="100" w:type="dxa"/>
              <w:bottom w:w="100" w:type="dxa"/>
              <w:right w:w="100" w:type="dxa"/>
            </w:tcMar>
          </w:tcPr>
          <w:p w14:paraId="7371CFAB"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58</w:t>
            </w:r>
          </w:p>
        </w:tc>
        <w:tc>
          <w:tcPr>
            <w:tcW w:w="2223" w:type="dxa"/>
            <w:shd w:val="clear" w:color="auto" w:fill="FFFFFF"/>
            <w:tcMar>
              <w:top w:w="100" w:type="dxa"/>
              <w:left w:w="100" w:type="dxa"/>
              <w:bottom w:w="100" w:type="dxa"/>
              <w:right w:w="100" w:type="dxa"/>
            </w:tcMar>
          </w:tcPr>
          <w:p w14:paraId="7038DB6A"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50465AEE"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49546216" w14:textId="77777777" w:rsidTr="00BE7338">
        <w:trPr>
          <w:trHeight w:val="890"/>
        </w:trPr>
        <w:tc>
          <w:tcPr>
            <w:tcW w:w="1064" w:type="dxa"/>
            <w:shd w:val="clear" w:color="auto" w:fill="auto"/>
            <w:tcMar>
              <w:top w:w="100" w:type="dxa"/>
              <w:left w:w="100" w:type="dxa"/>
              <w:bottom w:w="100" w:type="dxa"/>
              <w:right w:w="100" w:type="dxa"/>
            </w:tcMar>
          </w:tcPr>
          <w:p w14:paraId="504653E1"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Tuần 30, Tháng 4 </w:t>
            </w:r>
          </w:p>
        </w:tc>
        <w:tc>
          <w:tcPr>
            <w:tcW w:w="1251" w:type="dxa"/>
            <w:shd w:val="clear" w:color="auto" w:fill="auto"/>
            <w:tcMar>
              <w:top w:w="100" w:type="dxa"/>
              <w:left w:w="100" w:type="dxa"/>
              <w:bottom w:w="100" w:type="dxa"/>
              <w:right w:w="100" w:type="dxa"/>
            </w:tcMar>
          </w:tcPr>
          <w:p w14:paraId="350CD068" w14:textId="77777777" w:rsidR="00AC1EA2" w:rsidRPr="009166FC" w:rsidRDefault="00AC1EA2" w:rsidP="003A3D9D">
            <w:pPr>
              <w:spacing w:line="276" w:lineRule="auto"/>
              <w:ind w:leftChars="0" w:left="2" w:hanging="2"/>
              <w:rPr>
                <w:sz w:val="24"/>
                <w:szCs w:val="24"/>
              </w:rPr>
            </w:pPr>
            <w:r w:rsidRPr="009166FC">
              <w:rPr>
                <w:sz w:val="24"/>
                <w:szCs w:val="24"/>
              </w:rPr>
              <w:t>Môn thể thao tự chọn</w:t>
            </w:r>
          </w:p>
        </w:tc>
        <w:tc>
          <w:tcPr>
            <w:tcW w:w="3314" w:type="dxa"/>
            <w:shd w:val="clear" w:color="auto" w:fill="auto"/>
            <w:tcMar>
              <w:top w:w="100" w:type="dxa"/>
              <w:left w:w="100" w:type="dxa"/>
              <w:bottom w:w="100" w:type="dxa"/>
              <w:right w:w="100" w:type="dxa"/>
            </w:tcMar>
          </w:tcPr>
          <w:p w14:paraId="47A3EE50" w14:textId="77777777" w:rsidR="00AC1EA2" w:rsidRPr="009166FC" w:rsidRDefault="00AC1EA2" w:rsidP="003A3D9D">
            <w:pPr>
              <w:spacing w:line="276" w:lineRule="auto"/>
              <w:ind w:leftChars="0" w:left="2" w:hanging="2"/>
              <w:rPr>
                <w:sz w:val="24"/>
                <w:szCs w:val="24"/>
              </w:rPr>
            </w:pPr>
            <w:r w:rsidRPr="009166FC">
              <w:rPr>
                <w:sz w:val="24"/>
                <w:szCs w:val="24"/>
              </w:rPr>
              <w:t xml:space="preserve"> Tâng cầu và phát cầu bằng mu bàn chân.Trò chơi "Lò cò tiếp sức"</w:t>
            </w:r>
          </w:p>
        </w:tc>
        <w:tc>
          <w:tcPr>
            <w:tcW w:w="1011" w:type="dxa"/>
            <w:shd w:val="clear" w:color="auto" w:fill="auto"/>
            <w:tcMar>
              <w:top w:w="100" w:type="dxa"/>
              <w:left w:w="100" w:type="dxa"/>
              <w:bottom w:w="100" w:type="dxa"/>
              <w:right w:w="100" w:type="dxa"/>
            </w:tcMar>
          </w:tcPr>
          <w:p w14:paraId="76FA464E"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59</w:t>
            </w:r>
          </w:p>
        </w:tc>
        <w:tc>
          <w:tcPr>
            <w:tcW w:w="2223" w:type="dxa"/>
            <w:shd w:val="clear" w:color="auto" w:fill="FFFFFF"/>
            <w:tcMar>
              <w:top w:w="100" w:type="dxa"/>
              <w:left w:w="100" w:type="dxa"/>
              <w:bottom w:w="100" w:type="dxa"/>
              <w:right w:w="100" w:type="dxa"/>
            </w:tcMar>
          </w:tcPr>
          <w:p w14:paraId="7A6816F8"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06461305"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7ADD6473" w14:textId="77777777" w:rsidTr="003A3D9D">
        <w:trPr>
          <w:trHeight w:val="755"/>
        </w:trPr>
        <w:tc>
          <w:tcPr>
            <w:tcW w:w="1064" w:type="dxa"/>
            <w:shd w:val="clear" w:color="auto" w:fill="auto"/>
            <w:tcMar>
              <w:top w:w="100" w:type="dxa"/>
              <w:left w:w="100" w:type="dxa"/>
              <w:bottom w:w="100" w:type="dxa"/>
              <w:right w:w="100" w:type="dxa"/>
            </w:tcMar>
          </w:tcPr>
          <w:p w14:paraId="4543B378"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c>
          <w:tcPr>
            <w:tcW w:w="1251" w:type="dxa"/>
            <w:shd w:val="clear" w:color="auto" w:fill="auto"/>
            <w:tcMar>
              <w:top w:w="100" w:type="dxa"/>
              <w:left w:w="100" w:type="dxa"/>
              <w:bottom w:w="100" w:type="dxa"/>
              <w:right w:w="100" w:type="dxa"/>
            </w:tcMar>
          </w:tcPr>
          <w:p w14:paraId="5148D564"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3314" w:type="dxa"/>
            <w:shd w:val="clear" w:color="auto" w:fill="auto"/>
            <w:tcMar>
              <w:top w:w="100" w:type="dxa"/>
              <w:left w:w="100" w:type="dxa"/>
              <w:bottom w:w="100" w:type="dxa"/>
              <w:right w:w="100" w:type="dxa"/>
            </w:tcMar>
          </w:tcPr>
          <w:p w14:paraId="722F2C26" w14:textId="77777777" w:rsidR="00AC1EA2" w:rsidRPr="009166FC" w:rsidRDefault="00AC1EA2" w:rsidP="003A3D9D">
            <w:pPr>
              <w:spacing w:line="276" w:lineRule="auto"/>
              <w:ind w:leftChars="0" w:left="2" w:hanging="2"/>
              <w:rPr>
                <w:sz w:val="24"/>
                <w:szCs w:val="24"/>
              </w:rPr>
            </w:pPr>
            <w:r w:rsidRPr="009166FC">
              <w:rPr>
                <w:sz w:val="24"/>
                <w:szCs w:val="24"/>
              </w:rPr>
              <w:t>Tâng cầu và phát cầu bằng mu bàn chân.Trò chơi "Trao tín gậy".</w:t>
            </w:r>
          </w:p>
        </w:tc>
        <w:tc>
          <w:tcPr>
            <w:tcW w:w="1011" w:type="dxa"/>
            <w:shd w:val="clear" w:color="auto" w:fill="auto"/>
            <w:tcMar>
              <w:top w:w="100" w:type="dxa"/>
              <w:left w:w="100" w:type="dxa"/>
              <w:bottom w:w="100" w:type="dxa"/>
              <w:right w:w="100" w:type="dxa"/>
            </w:tcMar>
          </w:tcPr>
          <w:p w14:paraId="16BDB14F"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60</w:t>
            </w:r>
          </w:p>
        </w:tc>
        <w:tc>
          <w:tcPr>
            <w:tcW w:w="2223" w:type="dxa"/>
            <w:shd w:val="clear" w:color="auto" w:fill="FFFFFF"/>
            <w:tcMar>
              <w:top w:w="100" w:type="dxa"/>
              <w:left w:w="100" w:type="dxa"/>
              <w:bottom w:w="100" w:type="dxa"/>
              <w:right w:w="100" w:type="dxa"/>
            </w:tcMar>
          </w:tcPr>
          <w:p w14:paraId="0647CEC9"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0BD4B982"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515C92A5" w14:textId="77777777" w:rsidTr="00BE7338">
        <w:trPr>
          <w:trHeight w:val="912"/>
        </w:trPr>
        <w:tc>
          <w:tcPr>
            <w:tcW w:w="1064" w:type="dxa"/>
            <w:shd w:val="clear" w:color="auto" w:fill="auto"/>
            <w:tcMar>
              <w:top w:w="100" w:type="dxa"/>
              <w:left w:w="100" w:type="dxa"/>
              <w:bottom w:w="100" w:type="dxa"/>
              <w:right w:w="100" w:type="dxa"/>
            </w:tcMar>
          </w:tcPr>
          <w:p w14:paraId="1A6380C6"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Tuần 31, Tháng 4 </w:t>
            </w:r>
          </w:p>
        </w:tc>
        <w:tc>
          <w:tcPr>
            <w:tcW w:w="1251" w:type="dxa"/>
            <w:shd w:val="clear" w:color="auto" w:fill="auto"/>
            <w:tcMar>
              <w:top w:w="100" w:type="dxa"/>
              <w:left w:w="100" w:type="dxa"/>
              <w:bottom w:w="100" w:type="dxa"/>
              <w:right w:w="100" w:type="dxa"/>
            </w:tcMar>
          </w:tcPr>
          <w:p w14:paraId="764FDC1B" w14:textId="77777777" w:rsidR="00AC1EA2" w:rsidRPr="009166FC" w:rsidRDefault="00AC1EA2" w:rsidP="003A3D9D">
            <w:pPr>
              <w:spacing w:line="276" w:lineRule="auto"/>
              <w:ind w:leftChars="0" w:left="2" w:hanging="2"/>
              <w:rPr>
                <w:sz w:val="24"/>
                <w:szCs w:val="24"/>
              </w:rPr>
            </w:pPr>
            <w:r w:rsidRPr="009166FC">
              <w:rPr>
                <w:sz w:val="24"/>
                <w:szCs w:val="24"/>
              </w:rPr>
              <w:t>Môn thể thao tự chọn</w:t>
            </w:r>
          </w:p>
        </w:tc>
        <w:tc>
          <w:tcPr>
            <w:tcW w:w="3314" w:type="dxa"/>
            <w:shd w:val="clear" w:color="auto" w:fill="auto"/>
            <w:tcMar>
              <w:top w:w="100" w:type="dxa"/>
              <w:left w:w="100" w:type="dxa"/>
              <w:bottom w:w="100" w:type="dxa"/>
              <w:right w:w="100" w:type="dxa"/>
            </w:tcMar>
          </w:tcPr>
          <w:p w14:paraId="70BBF024" w14:textId="77777777" w:rsidR="00AC1EA2" w:rsidRPr="009166FC" w:rsidRDefault="00AC1EA2" w:rsidP="003A3D9D">
            <w:pPr>
              <w:spacing w:line="276" w:lineRule="auto"/>
              <w:ind w:leftChars="0" w:left="2" w:hanging="2"/>
              <w:rPr>
                <w:sz w:val="24"/>
                <w:szCs w:val="24"/>
              </w:rPr>
            </w:pPr>
            <w:r w:rsidRPr="009166FC">
              <w:rPr>
                <w:sz w:val="24"/>
                <w:szCs w:val="24"/>
              </w:rPr>
              <w:t xml:space="preserve"> Tâng cầu và phát cầu bằng mu bàn chân.Trò chơi "Nhảy ô tiếp sức"</w:t>
            </w:r>
          </w:p>
        </w:tc>
        <w:tc>
          <w:tcPr>
            <w:tcW w:w="1011" w:type="dxa"/>
            <w:shd w:val="clear" w:color="auto" w:fill="auto"/>
            <w:tcMar>
              <w:top w:w="100" w:type="dxa"/>
              <w:left w:w="100" w:type="dxa"/>
              <w:bottom w:w="100" w:type="dxa"/>
              <w:right w:w="100" w:type="dxa"/>
            </w:tcMar>
          </w:tcPr>
          <w:p w14:paraId="74F88A7D"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61</w:t>
            </w:r>
          </w:p>
        </w:tc>
        <w:tc>
          <w:tcPr>
            <w:tcW w:w="2223" w:type="dxa"/>
            <w:shd w:val="clear" w:color="auto" w:fill="FFFFFF"/>
            <w:tcMar>
              <w:top w:w="100" w:type="dxa"/>
              <w:left w:w="100" w:type="dxa"/>
              <w:bottom w:w="100" w:type="dxa"/>
              <w:right w:w="100" w:type="dxa"/>
            </w:tcMar>
          </w:tcPr>
          <w:p w14:paraId="7DE5CF86"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74573A18"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5C86EBD5" w14:textId="77777777" w:rsidTr="00800741">
        <w:trPr>
          <w:trHeight w:val="163"/>
        </w:trPr>
        <w:tc>
          <w:tcPr>
            <w:tcW w:w="1064" w:type="dxa"/>
            <w:shd w:val="clear" w:color="auto" w:fill="auto"/>
            <w:tcMar>
              <w:top w:w="100" w:type="dxa"/>
              <w:left w:w="100" w:type="dxa"/>
              <w:bottom w:w="100" w:type="dxa"/>
              <w:right w:w="100" w:type="dxa"/>
            </w:tcMar>
          </w:tcPr>
          <w:p w14:paraId="67729B61"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c>
          <w:tcPr>
            <w:tcW w:w="1251" w:type="dxa"/>
            <w:shd w:val="clear" w:color="auto" w:fill="auto"/>
            <w:tcMar>
              <w:top w:w="100" w:type="dxa"/>
              <w:left w:w="100" w:type="dxa"/>
              <w:bottom w:w="100" w:type="dxa"/>
              <w:right w:w="100" w:type="dxa"/>
            </w:tcMar>
          </w:tcPr>
          <w:p w14:paraId="32BFD77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3314" w:type="dxa"/>
            <w:shd w:val="clear" w:color="auto" w:fill="auto"/>
            <w:tcMar>
              <w:top w:w="100" w:type="dxa"/>
              <w:left w:w="100" w:type="dxa"/>
              <w:bottom w:w="100" w:type="dxa"/>
              <w:right w:w="100" w:type="dxa"/>
            </w:tcMar>
          </w:tcPr>
          <w:p w14:paraId="04B9DA68" w14:textId="77777777" w:rsidR="00AC1EA2" w:rsidRPr="009166FC" w:rsidRDefault="00AC1EA2" w:rsidP="003A3D9D">
            <w:pPr>
              <w:spacing w:line="276" w:lineRule="auto"/>
              <w:ind w:leftChars="0" w:left="2" w:hanging="2"/>
              <w:rPr>
                <w:sz w:val="24"/>
                <w:szCs w:val="24"/>
              </w:rPr>
            </w:pPr>
            <w:r w:rsidRPr="009166FC">
              <w:rPr>
                <w:sz w:val="24"/>
                <w:szCs w:val="24"/>
              </w:rPr>
              <w:t xml:space="preserve">Tâng cầu và phát cầu bằng mu bàn chân. Trò chơi "Chuyểnđồ </w:t>
            </w:r>
            <w:r w:rsidRPr="009166FC">
              <w:rPr>
                <w:sz w:val="24"/>
                <w:szCs w:val="24"/>
              </w:rPr>
              <w:lastRenderedPageBreak/>
              <w:t>vật".</w:t>
            </w:r>
          </w:p>
        </w:tc>
        <w:tc>
          <w:tcPr>
            <w:tcW w:w="1011" w:type="dxa"/>
            <w:shd w:val="clear" w:color="auto" w:fill="auto"/>
            <w:tcMar>
              <w:top w:w="100" w:type="dxa"/>
              <w:left w:w="100" w:type="dxa"/>
              <w:bottom w:w="100" w:type="dxa"/>
              <w:right w:w="100" w:type="dxa"/>
            </w:tcMar>
          </w:tcPr>
          <w:p w14:paraId="68FC8A04"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lastRenderedPageBreak/>
              <w:t>62</w:t>
            </w:r>
          </w:p>
        </w:tc>
        <w:tc>
          <w:tcPr>
            <w:tcW w:w="2223" w:type="dxa"/>
            <w:shd w:val="clear" w:color="auto" w:fill="FFFFFF"/>
            <w:tcMar>
              <w:top w:w="100" w:type="dxa"/>
              <w:left w:w="100" w:type="dxa"/>
              <w:bottom w:w="100" w:type="dxa"/>
              <w:right w:w="100" w:type="dxa"/>
            </w:tcMar>
          </w:tcPr>
          <w:p w14:paraId="3B47AB2C"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477E8A28"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1CE4FD1F" w14:textId="77777777" w:rsidTr="00BE7338">
        <w:trPr>
          <w:trHeight w:val="859"/>
        </w:trPr>
        <w:tc>
          <w:tcPr>
            <w:tcW w:w="1064" w:type="dxa"/>
            <w:shd w:val="clear" w:color="auto" w:fill="auto"/>
            <w:tcMar>
              <w:top w:w="100" w:type="dxa"/>
              <w:left w:w="100" w:type="dxa"/>
              <w:bottom w:w="100" w:type="dxa"/>
              <w:right w:w="100" w:type="dxa"/>
            </w:tcMar>
          </w:tcPr>
          <w:p w14:paraId="3F123946"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lastRenderedPageBreak/>
              <w:t xml:space="preserve">Tuần 32, Tháng 4 </w:t>
            </w:r>
          </w:p>
        </w:tc>
        <w:tc>
          <w:tcPr>
            <w:tcW w:w="1251" w:type="dxa"/>
            <w:shd w:val="clear" w:color="auto" w:fill="auto"/>
            <w:tcMar>
              <w:top w:w="100" w:type="dxa"/>
              <w:left w:w="100" w:type="dxa"/>
              <w:bottom w:w="100" w:type="dxa"/>
              <w:right w:w="100" w:type="dxa"/>
            </w:tcMar>
          </w:tcPr>
          <w:p w14:paraId="392C05AD" w14:textId="77777777" w:rsidR="00AC1EA2" w:rsidRPr="009166FC" w:rsidRDefault="00AC1EA2" w:rsidP="003A3D9D">
            <w:pPr>
              <w:spacing w:line="276" w:lineRule="auto"/>
              <w:ind w:leftChars="0" w:left="2" w:hanging="2"/>
              <w:rPr>
                <w:sz w:val="24"/>
                <w:szCs w:val="24"/>
              </w:rPr>
            </w:pPr>
            <w:r w:rsidRPr="009166FC">
              <w:rPr>
                <w:sz w:val="24"/>
                <w:szCs w:val="24"/>
              </w:rPr>
              <w:t>Môn thể thao tự chọn</w:t>
            </w:r>
          </w:p>
        </w:tc>
        <w:tc>
          <w:tcPr>
            <w:tcW w:w="3314" w:type="dxa"/>
            <w:shd w:val="clear" w:color="auto" w:fill="auto"/>
            <w:tcMar>
              <w:top w:w="100" w:type="dxa"/>
              <w:left w:w="100" w:type="dxa"/>
              <w:bottom w:w="100" w:type="dxa"/>
              <w:right w:w="100" w:type="dxa"/>
            </w:tcMar>
          </w:tcPr>
          <w:p w14:paraId="68E2901E" w14:textId="77777777" w:rsidR="00AC1EA2" w:rsidRPr="009166FC" w:rsidRDefault="00AC1EA2" w:rsidP="003A3D9D">
            <w:pPr>
              <w:spacing w:line="276" w:lineRule="auto"/>
              <w:ind w:leftChars="0" w:left="2" w:hanging="2"/>
              <w:rPr>
                <w:sz w:val="24"/>
                <w:szCs w:val="24"/>
              </w:rPr>
            </w:pPr>
            <w:r w:rsidRPr="009166FC">
              <w:rPr>
                <w:sz w:val="24"/>
                <w:szCs w:val="24"/>
              </w:rPr>
              <w:t xml:space="preserve"> Phát cầu và chuyền cầu bằng mu bàn chân. Trò chơi "Lăn bóng"</w:t>
            </w:r>
          </w:p>
        </w:tc>
        <w:tc>
          <w:tcPr>
            <w:tcW w:w="1011" w:type="dxa"/>
            <w:shd w:val="clear" w:color="auto" w:fill="auto"/>
            <w:tcMar>
              <w:top w:w="100" w:type="dxa"/>
              <w:left w:w="100" w:type="dxa"/>
              <w:bottom w:w="100" w:type="dxa"/>
              <w:right w:w="100" w:type="dxa"/>
            </w:tcMar>
          </w:tcPr>
          <w:p w14:paraId="56BFB9AC"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63</w:t>
            </w:r>
          </w:p>
        </w:tc>
        <w:tc>
          <w:tcPr>
            <w:tcW w:w="2223" w:type="dxa"/>
            <w:shd w:val="clear" w:color="auto" w:fill="FFFFFF"/>
            <w:tcMar>
              <w:top w:w="100" w:type="dxa"/>
              <w:left w:w="100" w:type="dxa"/>
              <w:bottom w:w="100" w:type="dxa"/>
              <w:right w:w="100" w:type="dxa"/>
            </w:tcMar>
          </w:tcPr>
          <w:p w14:paraId="1442CF1B"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62100D8E"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44F77ABE" w14:textId="77777777" w:rsidTr="003A3D9D">
        <w:trPr>
          <w:trHeight w:val="755"/>
        </w:trPr>
        <w:tc>
          <w:tcPr>
            <w:tcW w:w="1064" w:type="dxa"/>
            <w:shd w:val="clear" w:color="auto" w:fill="auto"/>
            <w:tcMar>
              <w:top w:w="100" w:type="dxa"/>
              <w:left w:w="100" w:type="dxa"/>
              <w:bottom w:w="100" w:type="dxa"/>
              <w:right w:w="100" w:type="dxa"/>
            </w:tcMar>
          </w:tcPr>
          <w:p w14:paraId="17CF3D65"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c>
          <w:tcPr>
            <w:tcW w:w="1251" w:type="dxa"/>
            <w:shd w:val="clear" w:color="auto" w:fill="auto"/>
            <w:tcMar>
              <w:top w:w="100" w:type="dxa"/>
              <w:left w:w="100" w:type="dxa"/>
              <w:bottom w:w="100" w:type="dxa"/>
              <w:right w:w="100" w:type="dxa"/>
            </w:tcMar>
          </w:tcPr>
          <w:p w14:paraId="047308D6"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3314" w:type="dxa"/>
            <w:shd w:val="clear" w:color="auto" w:fill="auto"/>
            <w:tcMar>
              <w:top w:w="100" w:type="dxa"/>
              <w:left w:w="100" w:type="dxa"/>
              <w:bottom w:w="100" w:type="dxa"/>
              <w:right w:w="100" w:type="dxa"/>
            </w:tcMar>
          </w:tcPr>
          <w:p w14:paraId="4C26B59C" w14:textId="77777777" w:rsidR="00AC1EA2" w:rsidRPr="009166FC" w:rsidRDefault="00AC1EA2" w:rsidP="003A3D9D">
            <w:pPr>
              <w:spacing w:line="276" w:lineRule="auto"/>
              <w:ind w:leftChars="0" w:left="2" w:hanging="2"/>
              <w:rPr>
                <w:sz w:val="24"/>
                <w:szCs w:val="24"/>
              </w:rPr>
            </w:pPr>
            <w:r w:rsidRPr="009166FC">
              <w:rPr>
                <w:sz w:val="24"/>
                <w:szCs w:val="24"/>
              </w:rPr>
              <w:t>Phát cầu và chuyền cầu bằng mu bàn chân. Trò chơi "Dẫn bóng".</w:t>
            </w:r>
          </w:p>
        </w:tc>
        <w:tc>
          <w:tcPr>
            <w:tcW w:w="1011" w:type="dxa"/>
            <w:shd w:val="clear" w:color="auto" w:fill="auto"/>
            <w:tcMar>
              <w:top w:w="100" w:type="dxa"/>
              <w:left w:w="100" w:type="dxa"/>
              <w:bottom w:w="100" w:type="dxa"/>
              <w:right w:w="100" w:type="dxa"/>
            </w:tcMar>
          </w:tcPr>
          <w:p w14:paraId="04120089"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64</w:t>
            </w:r>
          </w:p>
        </w:tc>
        <w:tc>
          <w:tcPr>
            <w:tcW w:w="2223" w:type="dxa"/>
            <w:shd w:val="clear" w:color="auto" w:fill="FFFFFF"/>
            <w:tcMar>
              <w:top w:w="100" w:type="dxa"/>
              <w:left w:w="100" w:type="dxa"/>
              <w:bottom w:w="100" w:type="dxa"/>
              <w:right w:w="100" w:type="dxa"/>
            </w:tcMar>
          </w:tcPr>
          <w:p w14:paraId="41AB3999"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60CD7467"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453F81DF" w14:textId="77777777" w:rsidTr="00BE7338">
        <w:trPr>
          <w:trHeight w:val="949"/>
        </w:trPr>
        <w:tc>
          <w:tcPr>
            <w:tcW w:w="1064" w:type="dxa"/>
            <w:shd w:val="clear" w:color="auto" w:fill="auto"/>
            <w:tcMar>
              <w:top w:w="100" w:type="dxa"/>
              <w:left w:w="100" w:type="dxa"/>
              <w:bottom w:w="100" w:type="dxa"/>
              <w:right w:w="100" w:type="dxa"/>
            </w:tcMar>
          </w:tcPr>
          <w:p w14:paraId="652CB75E"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Tuần 33, Tháng 4,5</w:t>
            </w:r>
          </w:p>
        </w:tc>
        <w:tc>
          <w:tcPr>
            <w:tcW w:w="1251" w:type="dxa"/>
            <w:shd w:val="clear" w:color="auto" w:fill="auto"/>
            <w:tcMar>
              <w:top w:w="100" w:type="dxa"/>
              <w:left w:w="100" w:type="dxa"/>
              <w:bottom w:w="100" w:type="dxa"/>
              <w:right w:w="100" w:type="dxa"/>
            </w:tcMar>
          </w:tcPr>
          <w:p w14:paraId="7F838403" w14:textId="77777777" w:rsidR="00AC1EA2" w:rsidRPr="009166FC" w:rsidRDefault="00AC1EA2" w:rsidP="003A3D9D">
            <w:pPr>
              <w:spacing w:line="276" w:lineRule="auto"/>
              <w:ind w:leftChars="0" w:left="2" w:hanging="2"/>
              <w:rPr>
                <w:sz w:val="24"/>
                <w:szCs w:val="24"/>
              </w:rPr>
            </w:pPr>
            <w:r w:rsidRPr="009166FC">
              <w:rPr>
                <w:sz w:val="24"/>
                <w:szCs w:val="24"/>
              </w:rPr>
              <w:t>Môn thể thao tự chọn</w:t>
            </w:r>
          </w:p>
        </w:tc>
        <w:tc>
          <w:tcPr>
            <w:tcW w:w="3314" w:type="dxa"/>
            <w:shd w:val="clear" w:color="auto" w:fill="auto"/>
            <w:tcMar>
              <w:top w:w="100" w:type="dxa"/>
              <w:left w:w="100" w:type="dxa"/>
              <w:bottom w:w="100" w:type="dxa"/>
              <w:right w:w="100" w:type="dxa"/>
            </w:tcMar>
          </w:tcPr>
          <w:p w14:paraId="736C5262" w14:textId="77777777" w:rsidR="00AC1EA2" w:rsidRPr="009166FC" w:rsidRDefault="00AC1EA2" w:rsidP="003A3D9D">
            <w:pPr>
              <w:spacing w:line="276" w:lineRule="auto"/>
              <w:ind w:leftChars="0" w:left="2" w:hanging="2"/>
              <w:rPr>
                <w:sz w:val="24"/>
                <w:szCs w:val="24"/>
              </w:rPr>
            </w:pPr>
            <w:r w:rsidRPr="009166FC">
              <w:rPr>
                <w:sz w:val="24"/>
                <w:szCs w:val="24"/>
              </w:rPr>
              <w:t xml:space="preserve"> Phát cầu và chuyền cầu bằng mu bàn chân. Trò chơi "Dẫn bóng".</w:t>
            </w:r>
          </w:p>
        </w:tc>
        <w:tc>
          <w:tcPr>
            <w:tcW w:w="1011" w:type="dxa"/>
            <w:shd w:val="clear" w:color="auto" w:fill="auto"/>
            <w:tcMar>
              <w:top w:w="100" w:type="dxa"/>
              <w:left w:w="100" w:type="dxa"/>
              <w:bottom w:w="100" w:type="dxa"/>
              <w:right w:w="100" w:type="dxa"/>
            </w:tcMar>
          </w:tcPr>
          <w:p w14:paraId="1DA17E01"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65</w:t>
            </w:r>
          </w:p>
        </w:tc>
        <w:tc>
          <w:tcPr>
            <w:tcW w:w="2223" w:type="dxa"/>
            <w:shd w:val="clear" w:color="auto" w:fill="FFFFFF"/>
            <w:tcMar>
              <w:top w:w="100" w:type="dxa"/>
              <w:left w:w="100" w:type="dxa"/>
              <w:bottom w:w="100" w:type="dxa"/>
              <w:right w:w="100" w:type="dxa"/>
            </w:tcMar>
          </w:tcPr>
          <w:p w14:paraId="576B9E57"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56A64F5D"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15E40F27" w14:textId="77777777" w:rsidTr="00BE7338">
        <w:trPr>
          <w:trHeight w:val="781"/>
        </w:trPr>
        <w:tc>
          <w:tcPr>
            <w:tcW w:w="1064" w:type="dxa"/>
            <w:shd w:val="clear" w:color="auto" w:fill="auto"/>
            <w:tcMar>
              <w:top w:w="100" w:type="dxa"/>
              <w:left w:w="100" w:type="dxa"/>
              <w:bottom w:w="100" w:type="dxa"/>
              <w:right w:w="100" w:type="dxa"/>
            </w:tcMar>
          </w:tcPr>
          <w:p w14:paraId="30660EBF"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c>
          <w:tcPr>
            <w:tcW w:w="1251" w:type="dxa"/>
            <w:shd w:val="clear" w:color="auto" w:fill="auto"/>
            <w:tcMar>
              <w:top w:w="100" w:type="dxa"/>
              <w:left w:w="100" w:type="dxa"/>
              <w:bottom w:w="100" w:type="dxa"/>
              <w:right w:w="100" w:type="dxa"/>
            </w:tcMar>
          </w:tcPr>
          <w:p w14:paraId="56507AD8"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3314" w:type="dxa"/>
            <w:shd w:val="clear" w:color="auto" w:fill="auto"/>
            <w:tcMar>
              <w:top w:w="100" w:type="dxa"/>
              <w:left w:w="100" w:type="dxa"/>
              <w:bottom w:w="100" w:type="dxa"/>
              <w:right w:w="100" w:type="dxa"/>
            </w:tcMar>
          </w:tcPr>
          <w:p w14:paraId="688598EB" w14:textId="77777777" w:rsidR="00AC1EA2" w:rsidRPr="009166FC" w:rsidRDefault="00AC1EA2" w:rsidP="003A3D9D">
            <w:pPr>
              <w:spacing w:line="276" w:lineRule="auto"/>
              <w:ind w:leftChars="0" w:left="2" w:hanging="2"/>
              <w:rPr>
                <w:sz w:val="24"/>
                <w:szCs w:val="24"/>
              </w:rPr>
            </w:pPr>
            <w:r w:rsidRPr="009166FC">
              <w:rPr>
                <w:sz w:val="24"/>
                <w:szCs w:val="24"/>
              </w:rPr>
              <w:t>Phát cầu và chuyền cầu bằng mu bàn chân. Trò chơi "Dẫn bóng".</w:t>
            </w:r>
          </w:p>
        </w:tc>
        <w:tc>
          <w:tcPr>
            <w:tcW w:w="1011" w:type="dxa"/>
            <w:shd w:val="clear" w:color="auto" w:fill="auto"/>
            <w:tcMar>
              <w:top w:w="100" w:type="dxa"/>
              <w:left w:w="100" w:type="dxa"/>
              <w:bottom w:w="100" w:type="dxa"/>
              <w:right w:w="100" w:type="dxa"/>
            </w:tcMar>
          </w:tcPr>
          <w:p w14:paraId="68485126"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66</w:t>
            </w:r>
          </w:p>
        </w:tc>
        <w:tc>
          <w:tcPr>
            <w:tcW w:w="2223" w:type="dxa"/>
            <w:shd w:val="clear" w:color="auto" w:fill="FFFFFF"/>
            <w:tcMar>
              <w:top w:w="100" w:type="dxa"/>
              <w:left w:w="100" w:type="dxa"/>
              <w:bottom w:w="100" w:type="dxa"/>
              <w:right w:w="100" w:type="dxa"/>
            </w:tcMar>
          </w:tcPr>
          <w:p w14:paraId="395E2095"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6B14BEAE"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74D6A909" w14:textId="77777777" w:rsidTr="003A3D9D">
        <w:trPr>
          <w:trHeight w:val="1025"/>
        </w:trPr>
        <w:tc>
          <w:tcPr>
            <w:tcW w:w="1064" w:type="dxa"/>
            <w:shd w:val="clear" w:color="auto" w:fill="auto"/>
            <w:tcMar>
              <w:top w:w="100" w:type="dxa"/>
              <w:left w:w="100" w:type="dxa"/>
              <w:bottom w:w="100" w:type="dxa"/>
              <w:right w:w="100" w:type="dxa"/>
            </w:tcMar>
          </w:tcPr>
          <w:p w14:paraId="6925FB0C"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Tuần 34, Tháng 5 </w:t>
            </w:r>
          </w:p>
        </w:tc>
        <w:tc>
          <w:tcPr>
            <w:tcW w:w="1251" w:type="dxa"/>
            <w:shd w:val="clear" w:color="auto" w:fill="auto"/>
            <w:tcMar>
              <w:top w:w="100" w:type="dxa"/>
              <w:left w:w="100" w:type="dxa"/>
              <w:bottom w:w="100" w:type="dxa"/>
              <w:right w:w="100" w:type="dxa"/>
            </w:tcMar>
          </w:tcPr>
          <w:p w14:paraId="711CD7D1"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3314" w:type="dxa"/>
            <w:shd w:val="clear" w:color="auto" w:fill="auto"/>
            <w:tcMar>
              <w:top w:w="100" w:type="dxa"/>
              <w:left w:w="100" w:type="dxa"/>
              <w:bottom w:w="100" w:type="dxa"/>
              <w:right w:w="100" w:type="dxa"/>
            </w:tcMar>
          </w:tcPr>
          <w:p w14:paraId="7A9072AB" w14:textId="77777777" w:rsidR="00AC1EA2" w:rsidRPr="009166FC" w:rsidRDefault="00AC1EA2" w:rsidP="003A3D9D">
            <w:pPr>
              <w:spacing w:line="276" w:lineRule="auto"/>
              <w:ind w:leftChars="0" w:left="2" w:hanging="2"/>
              <w:rPr>
                <w:sz w:val="24"/>
                <w:szCs w:val="24"/>
              </w:rPr>
            </w:pPr>
            <w:r w:rsidRPr="009166FC">
              <w:rPr>
                <w:sz w:val="24"/>
                <w:szCs w:val="24"/>
              </w:rPr>
              <w:t>Trò chơi "Nhảy ô tiếp sức", "Dẫn bóng"</w:t>
            </w:r>
          </w:p>
        </w:tc>
        <w:tc>
          <w:tcPr>
            <w:tcW w:w="1011" w:type="dxa"/>
            <w:shd w:val="clear" w:color="auto" w:fill="auto"/>
            <w:tcMar>
              <w:top w:w="100" w:type="dxa"/>
              <w:left w:w="100" w:type="dxa"/>
              <w:bottom w:w="100" w:type="dxa"/>
              <w:right w:w="100" w:type="dxa"/>
            </w:tcMar>
          </w:tcPr>
          <w:p w14:paraId="128C132B"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67</w:t>
            </w:r>
          </w:p>
        </w:tc>
        <w:tc>
          <w:tcPr>
            <w:tcW w:w="2223" w:type="dxa"/>
            <w:shd w:val="clear" w:color="auto" w:fill="FFFFFF"/>
            <w:tcMar>
              <w:top w:w="100" w:type="dxa"/>
              <w:left w:w="100" w:type="dxa"/>
              <w:bottom w:w="100" w:type="dxa"/>
              <w:right w:w="100" w:type="dxa"/>
            </w:tcMar>
          </w:tcPr>
          <w:p w14:paraId="22C814A4" w14:textId="77777777" w:rsidR="00AC1EA2" w:rsidRPr="009166FC" w:rsidRDefault="00AC1EA2" w:rsidP="003A3D9D">
            <w:pPr>
              <w:spacing w:line="276" w:lineRule="auto"/>
              <w:ind w:leftChars="0" w:left="2" w:hanging="2"/>
              <w:rPr>
                <w:sz w:val="24"/>
                <w:szCs w:val="24"/>
              </w:rPr>
            </w:pPr>
            <w:r w:rsidRPr="009166FC">
              <w:rPr>
                <w:sz w:val="24"/>
                <w:szCs w:val="24"/>
              </w:rPr>
              <w:t>“Một số gợi ý cho chế độ ăn uống trước trong và sau khi luyện tập”.</w:t>
            </w:r>
          </w:p>
        </w:tc>
        <w:tc>
          <w:tcPr>
            <w:tcW w:w="772" w:type="dxa"/>
            <w:shd w:val="clear" w:color="auto" w:fill="auto"/>
            <w:tcMar>
              <w:top w:w="100" w:type="dxa"/>
              <w:left w:w="100" w:type="dxa"/>
              <w:bottom w:w="100" w:type="dxa"/>
              <w:right w:w="100" w:type="dxa"/>
            </w:tcMar>
          </w:tcPr>
          <w:p w14:paraId="70CC9E02"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552A2637" w14:textId="77777777" w:rsidTr="003A3D9D">
        <w:trPr>
          <w:trHeight w:val="1025"/>
        </w:trPr>
        <w:tc>
          <w:tcPr>
            <w:tcW w:w="1064" w:type="dxa"/>
            <w:shd w:val="clear" w:color="auto" w:fill="auto"/>
            <w:tcMar>
              <w:top w:w="100" w:type="dxa"/>
              <w:left w:w="100" w:type="dxa"/>
              <w:bottom w:w="100" w:type="dxa"/>
              <w:right w:w="100" w:type="dxa"/>
            </w:tcMar>
          </w:tcPr>
          <w:p w14:paraId="6A1FB747"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c>
          <w:tcPr>
            <w:tcW w:w="1251" w:type="dxa"/>
            <w:shd w:val="clear" w:color="auto" w:fill="auto"/>
            <w:tcMar>
              <w:top w:w="100" w:type="dxa"/>
              <w:left w:w="100" w:type="dxa"/>
              <w:bottom w:w="100" w:type="dxa"/>
              <w:right w:w="100" w:type="dxa"/>
            </w:tcMar>
          </w:tcPr>
          <w:p w14:paraId="5DC7061E" w14:textId="77777777" w:rsidR="00AC1EA2" w:rsidRPr="009166FC" w:rsidRDefault="00AC1EA2" w:rsidP="003A3D9D">
            <w:pPr>
              <w:spacing w:line="276" w:lineRule="auto"/>
              <w:ind w:leftChars="0" w:left="2" w:hanging="2"/>
              <w:rPr>
                <w:sz w:val="24"/>
                <w:szCs w:val="24"/>
              </w:rPr>
            </w:pPr>
            <w:r w:rsidRPr="009166FC">
              <w:rPr>
                <w:sz w:val="24"/>
                <w:szCs w:val="24"/>
              </w:rPr>
              <w:t>Trò chơi vận động</w:t>
            </w:r>
          </w:p>
        </w:tc>
        <w:tc>
          <w:tcPr>
            <w:tcW w:w="3314" w:type="dxa"/>
            <w:shd w:val="clear" w:color="auto" w:fill="auto"/>
            <w:tcMar>
              <w:top w:w="100" w:type="dxa"/>
              <w:left w:w="100" w:type="dxa"/>
              <w:bottom w:w="100" w:type="dxa"/>
              <w:right w:w="100" w:type="dxa"/>
            </w:tcMar>
          </w:tcPr>
          <w:p w14:paraId="3742993F" w14:textId="77777777" w:rsidR="00AC1EA2" w:rsidRPr="009166FC" w:rsidRDefault="00AC1EA2" w:rsidP="003A3D9D">
            <w:pPr>
              <w:spacing w:line="276" w:lineRule="auto"/>
              <w:ind w:leftChars="0" w:left="2" w:hanging="2"/>
              <w:rPr>
                <w:sz w:val="24"/>
                <w:szCs w:val="24"/>
              </w:rPr>
            </w:pPr>
            <w:r w:rsidRPr="009166FC">
              <w:rPr>
                <w:sz w:val="24"/>
                <w:szCs w:val="24"/>
              </w:rPr>
              <w:t>Trò chơi "Nhảy đúng, nhảy nhanh", "Ai kéo khoẻ".</w:t>
            </w:r>
          </w:p>
        </w:tc>
        <w:tc>
          <w:tcPr>
            <w:tcW w:w="1011" w:type="dxa"/>
            <w:shd w:val="clear" w:color="auto" w:fill="auto"/>
            <w:tcMar>
              <w:top w:w="100" w:type="dxa"/>
              <w:left w:w="100" w:type="dxa"/>
              <w:bottom w:w="100" w:type="dxa"/>
              <w:right w:w="100" w:type="dxa"/>
            </w:tcMar>
          </w:tcPr>
          <w:p w14:paraId="10FDD264"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68</w:t>
            </w:r>
          </w:p>
        </w:tc>
        <w:tc>
          <w:tcPr>
            <w:tcW w:w="2223" w:type="dxa"/>
            <w:shd w:val="clear" w:color="auto" w:fill="FFFFFF"/>
            <w:tcMar>
              <w:top w:w="100" w:type="dxa"/>
              <w:left w:w="100" w:type="dxa"/>
              <w:bottom w:w="100" w:type="dxa"/>
              <w:right w:w="100" w:type="dxa"/>
            </w:tcMar>
          </w:tcPr>
          <w:p w14:paraId="747D0B42" w14:textId="77777777" w:rsidR="00AC1EA2" w:rsidRPr="009166FC" w:rsidRDefault="00AC1EA2" w:rsidP="003A3D9D">
            <w:pPr>
              <w:spacing w:line="276" w:lineRule="auto"/>
              <w:ind w:leftChars="0" w:left="2" w:hanging="2"/>
              <w:rPr>
                <w:sz w:val="24"/>
                <w:szCs w:val="24"/>
              </w:rPr>
            </w:pPr>
            <w:r w:rsidRPr="009166FC">
              <w:rPr>
                <w:sz w:val="24"/>
                <w:szCs w:val="24"/>
              </w:rPr>
              <w:t>“Một số gợi ý cho chế độ ăn uống trước trong và sau khi luyện tập”.</w:t>
            </w:r>
          </w:p>
        </w:tc>
        <w:tc>
          <w:tcPr>
            <w:tcW w:w="772" w:type="dxa"/>
            <w:shd w:val="clear" w:color="auto" w:fill="auto"/>
            <w:tcMar>
              <w:top w:w="100" w:type="dxa"/>
              <w:left w:w="100" w:type="dxa"/>
              <w:bottom w:w="100" w:type="dxa"/>
              <w:right w:w="100" w:type="dxa"/>
            </w:tcMar>
          </w:tcPr>
          <w:p w14:paraId="7C25E75F"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21022643" w14:textId="77777777" w:rsidTr="00BE7338">
        <w:trPr>
          <w:trHeight w:val="614"/>
        </w:trPr>
        <w:tc>
          <w:tcPr>
            <w:tcW w:w="1064" w:type="dxa"/>
            <w:shd w:val="clear" w:color="auto" w:fill="auto"/>
            <w:tcMar>
              <w:top w:w="100" w:type="dxa"/>
              <w:left w:w="100" w:type="dxa"/>
              <w:bottom w:w="100" w:type="dxa"/>
              <w:right w:w="100" w:type="dxa"/>
            </w:tcMar>
          </w:tcPr>
          <w:p w14:paraId="4D08EBD0"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Tuần 35, Tháng 5 </w:t>
            </w:r>
          </w:p>
        </w:tc>
        <w:tc>
          <w:tcPr>
            <w:tcW w:w="1251" w:type="dxa"/>
            <w:shd w:val="clear" w:color="auto" w:fill="auto"/>
            <w:tcMar>
              <w:top w:w="100" w:type="dxa"/>
              <w:left w:w="100" w:type="dxa"/>
              <w:bottom w:w="100" w:type="dxa"/>
              <w:right w:w="100" w:type="dxa"/>
            </w:tcMar>
          </w:tcPr>
          <w:p w14:paraId="6A4B709D" w14:textId="77777777" w:rsidR="00AC1EA2" w:rsidRPr="009166FC" w:rsidRDefault="00AC1EA2" w:rsidP="003A3D9D">
            <w:pPr>
              <w:shd w:val="clear" w:color="auto" w:fill="FFFFFF"/>
              <w:spacing w:line="276" w:lineRule="auto"/>
              <w:ind w:leftChars="0" w:left="2" w:hanging="2"/>
              <w:rPr>
                <w:sz w:val="24"/>
                <w:szCs w:val="24"/>
              </w:rPr>
            </w:pPr>
            <w:r w:rsidRPr="009166FC">
              <w:rPr>
                <w:sz w:val="24"/>
                <w:szCs w:val="24"/>
              </w:rPr>
              <w:t xml:space="preserve"> </w:t>
            </w:r>
          </w:p>
        </w:tc>
        <w:tc>
          <w:tcPr>
            <w:tcW w:w="3314" w:type="dxa"/>
            <w:shd w:val="clear" w:color="auto" w:fill="auto"/>
            <w:tcMar>
              <w:top w:w="100" w:type="dxa"/>
              <w:left w:w="100" w:type="dxa"/>
              <w:bottom w:w="100" w:type="dxa"/>
              <w:right w:w="100" w:type="dxa"/>
            </w:tcMar>
          </w:tcPr>
          <w:p w14:paraId="6B2C2002" w14:textId="77777777" w:rsidR="00AC1EA2" w:rsidRPr="009166FC" w:rsidRDefault="00AC1EA2" w:rsidP="003A3D9D">
            <w:pPr>
              <w:spacing w:line="276" w:lineRule="auto"/>
              <w:ind w:leftChars="0" w:left="2" w:hanging="2"/>
              <w:rPr>
                <w:sz w:val="24"/>
                <w:szCs w:val="24"/>
              </w:rPr>
            </w:pPr>
            <w:r w:rsidRPr="009166FC">
              <w:rPr>
                <w:sz w:val="24"/>
                <w:szCs w:val="24"/>
              </w:rPr>
              <w:t>Trò chơi "Lò cò tiếp sức" và "Lăn bóng".</w:t>
            </w:r>
          </w:p>
        </w:tc>
        <w:tc>
          <w:tcPr>
            <w:tcW w:w="1011" w:type="dxa"/>
            <w:shd w:val="clear" w:color="auto" w:fill="auto"/>
            <w:tcMar>
              <w:top w:w="100" w:type="dxa"/>
              <w:left w:w="100" w:type="dxa"/>
              <w:bottom w:w="100" w:type="dxa"/>
              <w:right w:w="100" w:type="dxa"/>
            </w:tcMar>
          </w:tcPr>
          <w:p w14:paraId="16D4D8ED"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69</w:t>
            </w:r>
          </w:p>
        </w:tc>
        <w:tc>
          <w:tcPr>
            <w:tcW w:w="2223" w:type="dxa"/>
            <w:shd w:val="clear" w:color="auto" w:fill="FFFFFF"/>
            <w:tcMar>
              <w:top w:w="100" w:type="dxa"/>
              <w:left w:w="100" w:type="dxa"/>
              <w:bottom w:w="100" w:type="dxa"/>
              <w:right w:w="100" w:type="dxa"/>
            </w:tcMar>
          </w:tcPr>
          <w:p w14:paraId="7E92BAA9" w14:textId="77777777" w:rsidR="00AC1EA2" w:rsidRPr="009166FC" w:rsidRDefault="00AC1EA2" w:rsidP="003A3D9D">
            <w:pPr>
              <w:spacing w:line="276" w:lineRule="auto"/>
              <w:ind w:leftChars="0" w:left="2" w:hanging="2"/>
              <w:jc w:val="both"/>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5E0FD8EF"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59BFE7A9" w14:textId="77777777" w:rsidTr="00BE7338">
        <w:trPr>
          <w:trHeight w:val="200"/>
        </w:trPr>
        <w:tc>
          <w:tcPr>
            <w:tcW w:w="1064" w:type="dxa"/>
            <w:shd w:val="clear" w:color="auto" w:fill="auto"/>
            <w:tcMar>
              <w:top w:w="100" w:type="dxa"/>
              <w:left w:w="100" w:type="dxa"/>
              <w:bottom w:w="100" w:type="dxa"/>
              <w:right w:w="100" w:type="dxa"/>
            </w:tcMar>
          </w:tcPr>
          <w:p w14:paraId="6A829F38"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c>
          <w:tcPr>
            <w:tcW w:w="1251" w:type="dxa"/>
            <w:shd w:val="clear" w:color="auto" w:fill="auto"/>
            <w:tcMar>
              <w:top w:w="100" w:type="dxa"/>
              <w:left w:w="100" w:type="dxa"/>
              <w:bottom w:w="100" w:type="dxa"/>
              <w:right w:w="100" w:type="dxa"/>
            </w:tcMar>
          </w:tcPr>
          <w:p w14:paraId="3023211A" w14:textId="77777777" w:rsidR="00AC1EA2" w:rsidRPr="009166FC" w:rsidRDefault="00AC1EA2" w:rsidP="003A3D9D">
            <w:pPr>
              <w:shd w:val="clear" w:color="auto" w:fill="FFFFFF"/>
              <w:spacing w:line="276" w:lineRule="auto"/>
              <w:ind w:leftChars="0" w:left="2" w:hanging="2"/>
              <w:rPr>
                <w:sz w:val="24"/>
                <w:szCs w:val="24"/>
              </w:rPr>
            </w:pPr>
            <w:r w:rsidRPr="009166FC">
              <w:rPr>
                <w:sz w:val="24"/>
                <w:szCs w:val="24"/>
              </w:rPr>
              <w:t xml:space="preserve"> </w:t>
            </w:r>
          </w:p>
        </w:tc>
        <w:tc>
          <w:tcPr>
            <w:tcW w:w="3314" w:type="dxa"/>
            <w:shd w:val="clear" w:color="auto" w:fill="auto"/>
            <w:tcMar>
              <w:top w:w="100" w:type="dxa"/>
              <w:left w:w="100" w:type="dxa"/>
              <w:bottom w:w="100" w:type="dxa"/>
              <w:right w:w="100" w:type="dxa"/>
            </w:tcMar>
          </w:tcPr>
          <w:p w14:paraId="4EB9C2A7" w14:textId="77777777" w:rsidR="00AC1EA2" w:rsidRPr="009166FC" w:rsidRDefault="00AC1EA2" w:rsidP="003A3D9D">
            <w:pPr>
              <w:spacing w:line="276" w:lineRule="auto"/>
              <w:ind w:leftChars="0" w:left="2" w:hanging="2"/>
              <w:rPr>
                <w:b/>
                <w:sz w:val="24"/>
                <w:szCs w:val="24"/>
              </w:rPr>
            </w:pPr>
            <w:r w:rsidRPr="009166FC">
              <w:rPr>
                <w:b/>
                <w:sz w:val="24"/>
                <w:szCs w:val="24"/>
              </w:rPr>
              <w:t>Tổng  kết môn học</w:t>
            </w:r>
          </w:p>
        </w:tc>
        <w:tc>
          <w:tcPr>
            <w:tcW w:w="1011" w:type="dxa"/>
            <w:shd w:val="clear" w:color="auto" w:fill="auto"/>
            <w:tcMar>
              <w:top w:w="100" w:type="dxa"/>
              <w:left w:w="100" w:type="dxa"/>
              <w:bottom w:w="100" w:type="dxa"/>
              <w:right w:w="100" w:type="dxa"/>
            </w:tcMar>
          </w:tcPr>
          <w:p w14:paraId="476D6333"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70</w:t>
            </w:r>
          </w:p>
        </w:tc>
        <w:tc>
          <w:tcPr>
            <w:tcW w:w="2223" w:type="dxa"/>
            <w:shd w:val="clear" w:color="auto" w:fill="FFFFFF"/>
            <w:tcMar>
              <w:top w:w="100" w:type="dxa"/>
              <w:left w:w="100" w:type="dxa"/>
              <w:bottom w:w="100" w:type="dxa"/>
              <w:right w:w="100" w:type="dxa"/>
            </w:tcMar>
          </w:tcPr>
          <w:p w14:paraId="4A836FE5" w14:textId="77777777" w:rsidR="00AC1EA2" w:rsidRPr="009166FC" w:rsidRDefault="00AC1EA2" w:rsidP="003A3D9D">
            <w:pPr>
              <w:spacing w:line="276" w:lineRule="auto"/>
              <w:ind w:leftChars="0" w:left="2" w:hanging="2"/>
              <w:rPr>
                <w:sz w:val="24"/>
                <w:szCs w:val="24"/>
              </w:rPr>
            </w:pPr>
            <w:r w:rsidRPr="009166FC">
              <w:rPr>
                <w:sz w:val="24"/>
                <w:szCs w:val="24"/>
              </w:rPr>
              <w:t xml:space="preserve"> </w:t>
            </w:r>
          </w:p>
        </w:tc>
        <w:tc>
          <w:tcPr>
            <w:tcW w:w="772" w:type="dxa"/>
            <w:shd w:val="clear" w:color="auto" w:fill="auto"/>
            <w:tcMar>
              <w:top w:w="100" w:type="dxa"/>
              <w:left w:w="100" w:type="dxa"/>
              <w:bottom w:w="100" w:type="dxa"/>
              <w:right w:w="100" w:type="dxa"/>
            </w:tcMar>
          </w:tcPr>
          <w:p w14:paraId="2F689243"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bl>
    <w:p w14:paraId="322717A3" w14:textId="77777777" w:rsidR="00AC1EA2" w:rsidRPr="009166FC" w:rsidRDefault="00AC1EA2" w:rsidP="00AC1EA2">
      <w:pPr>
        <w:spacing w:line="276" w:lineRule="auto"/>
        <w:ind w:leftChars="0" w:left="2" w:hanging="2"/>
        <w:rPr>
          <w:b/>
          <w:sz w:val="24"/>
          <w:szCs w:val="24"/>
          <w:highlight w:val="white"/>
        </w:rPr>
      </w:pPr>
      <w:r w:rsidRPr="009166FC">
        <w:rPr>
          <w:b/>
          <w:sz w:val="24"/>
          <w:szCs w:val="24"/>
          <w:highlight w:val="white"/>
        </w:rPr>
        <w:t xml:space="preserve"> </w:t>
      </w:r>
    </w:p>
    <w:p w14:paraId="61FB90DB" w14:textId="49EF50FF" w:rsidR="00AC1EA2" w:rsidRPr="009166FC" w:rsidRDefault="00AC1EA2" w:rsidP="00BE7338">
      <w:pPr>
        <w:spacing w:line="276" w:lineRule="auto"/>
        <w:ind w:leftChars="0" w:left="2" w:hanging="2"/>
        <w:jc w:val="both"/>
        <w:rPr>
          <w:b/>
          <w:sz w:val="24"/>
          <w:szCs w:val="24"/>
        </w:rPr>
      </w:pPr>
      <w:r w:rsidRPr="009166FC">
        <w:rPr>
          <w:b/>
          <w:sz w:val="24"/>
          <w:szCs w:val="24"/>
        </w:rPr>
        <w:t>9. Môn Mĩ thuật</w:t>
      </w:r>
    </w:p>
    <w:tbl>
      <w:tblPr>
        <w:tblW w:w="96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88"/>
        <w:gridCol w:w="1370"/>
        <w:gridCol w:w="2794"/>
        <w:gridCol w:w="1200"/>
        <w:gridCol w:w="2154"/>
        <w:gridCol w:w="931"/>
      </w:tblGrid>
      <w:tr w:rsidR="00AC1EA2" w:rsidRPr="009166FC" w14:paraId="630B53A5" w14:textId="77777777" w:rsidTr="00BE7338">
        <w:trPr>
          <w:trHeight w:val="316"/>
        </w:trPr>
        <w:tc>
          <w:tcPr>
            <w:tcW w:w="1188" w:type="dxa"/>
            <w:vMerge w:val="restart"/>
            <w:shd w:val="clear" w:color="auto" w:fill="auto"/>
            <w:tcMar>
              <w:top w:w="100" w:type="dxa"/>
              <w:left w:w="100" w:type="dxa"/>
              <w:bottom w:w="100" w:type="dxa"/>
              <w:right w:w="100" w:type="dxa"/>
            </w:tcMar>
          </w:tcPr>
          <w:p w14:paraId="0AF11327" w14:textId="77777777" w:rsidR="00AC1EA2" w:rsidRPr="00AF7FB7" w:rsidRDefault="00AC1EA2" w:rsidP="003A3D9D">
            <w:pPr>
              <w:spacing w:line="276" w:lineRule="auto"/>
              <w:ind w:leftChars="0" w:left="2" w:hanging="2"/>
              <w:jc w:val="center"/>
              <w:rPr>
                <w:b/>
                <w:bCs/>
                <w:sz w:val="24"/>
                <w:szCs w:val="24"/>
                <w:highlight w:val="white"/>
              </w:rPr>
            </w:pPr>
            <w:r w:rsidRPr="00AF7FB7">
              <w:rPr>
                <w:b/>
                <w:bCs/>
                <w:sz w:val="24"/>
                <w:szCs w:val="24"/>
                <w:highlight w:val="white"/>
              </w:rPr>
              <w:t>Tuần, tháng</w:t>
            </w:r>
          </w:p>
        </w:tc>
        <w:tc>
          <w:tcPr>
            <w:tcW w:w="5364" w:type="dxa"/>
            <w:gridSpan w:val="3"/>
            <w:shd w:val="clear" w:color="auto" w:fill="auto"/>
            <w:tcMar>
              <w:top w:w="100" w:type="dxa"/>
              <w:left w:w="100" w:type="dxa"/>
              <w:bottom w:w="100" w:type="dxa"/>
              <w:right w:w="100" w:type="dxa"/>
            </w:tcMar>
          </w:tcPr>
          <w:p w14:paraId="5D7880BB" w14:textId="77777777" w:rsidR="00AC1EA2" w:rsidRPr="00AF7FB7" w:rsidRDefault="00AC1EA2" w:rsidP="003A3D9D">
            <w:pPr>
              <w:spacing w:line="276" w:lineRule="auto"/>
              <w:ind w:leftChars="0" w:left="2" w:hanging="2"/>
              <w:jc w:val="center"/>
              <w:rPr>
                <w:b/>
                <w:bCs/>
                <w:sz w:val="24"/>
                <w:szCs w:val="24"/>
                <w:highlight w:val="white"/>
              </w:rPr>
            </w:pPr>
            <w:r w:rsidRPr="00AF7FB7">
              <w:rPr>
                <w:b/>
                <w:bCs/>
                <w:sz w:val="24"/>
                <w:szCs w:val="24"/>
                <w:highlight w:val="white"/>
              </w:rPr>
              <w:t>Chương trình và sách giáo khoa</w:t>
            </w:r>
          </w:p>
        </w:tc>
        <w:tc>
          <w:tcPr>
            <w:tcW w:w="2154" w:type="dxa"/>
            <w:vMerge w:val="restart"/>
            <w:shd w:val="clear" w:color="auto" w:fill="auto"/>
            <w:tcMar>
              <w:top w:w="100" w:type="dxa"/>
              <w:left w:w="100" w:type="dxa"/>
              <w:bottom w:w="100" w:type="dxa"/>
              <w:right w:w="100" w:type="dxa"/>
            </w:tcMar>
          </w:tcPr>
          <w:p w14:paraId="72EF5D4C" w14:textId="77777777" w:rsidR="00AC1EA2" w:rsidRPr="009166FC" w:rsidRDefault="00AC1EA2" w:rsidP="003A3D9D">
            <w:pPr>
              <w:spacing w:line="276" w:lineRule="auto"/>
              <w:ind w:leftChars="0" w:left="2" w:hanging="2"/>
              <w:jc w:val="center"/>
              <w:rPr>
                <w:b/>
                <w:sz w:val="24"/>
                <w:szCs w:val="24"/>
              </w:rPr>
            </w:pPr>
            <w:r w:rsidRPr="009166FC">
              <w:rPr>
                <w:b/>
                <w:sz w:val="24"/>
                <w:szCs w:val="24"/>
              </w:rPr>
              <w:t xml:space="preserve">Nội dung điều chỉnh, bổ sung </w:t>
            </w:r>
          </w:p>
          <w:p w14:paraId="63DB24DE" w14:textId="77777777" w:rsidR="00AC1EA2" w:rsidRPr="009166FC" w:rsidRDefault="00AC1EA2" w:rsidP="003A3D9D">
            <w:pPr>
              <w:spacing w:line="276" w:lineRule="auto"/>
              <w:ind w:leftChars="0" w:left="2" w:hanging="2"/>
              <w:jc w:val="center"/>
              <w:rPr>
                <w:i/>
                <w:sz w:val="24"/>
                <w:szCs w:val="24"/>
              </w:rPr>
            </w:pPr>
          </w:p>
        </w:tc>
        <w:tc>
          <w:tcPr>
            <w:tcW w:w="931" w:type="dxa"/>
            <w:shd w:val="clear" w:color="auto" w:fill="auto"/>
            <w:tcMar>
              <w:top w:w="100" w:type="dxa"/>
              <w:left w:w="100" w:type="dxa"/>
              <w:bottom w:w="100" w:type="dxa"/>
              <w:right w:w="100" w:type="dxa"/>
            </w:tcMar>
          </w:tcPr>
          <w:p w14:paraId="69224704" w14:textId="77777777" w:rsidR="00AC1EA2" w:rsidRPr="009166FC" w:rsidRDefault="00AC1EA2" w:rsidP="003A3D9D">
            <w:pPr>
              <w:ind w:leftChars="0" w:left="2" w:hanging="2"/>
              <w:rPr>
                <w:sz w:val="24"/>
                <w:szCs w:val="24"/>
              </w:rPr>
            </w:pPr>
            <w:r w:rsidRPr="009166FC">
              <w:rPr>
                <w:sz w:val="24"/>
                <w:szCs w:val="24"/>
              </w:rPr>
              <w:t xml:space="preserve"> </w:t>
            </w:r>
          </w:p>
        </w:tc>
      </w:tr>
      <w:tr w:rsidR="00AC1EA2" w:rsidRPr="009166FC" w14:paraId="65390A1D" w14:textId="77777777" w:rsidTr="00BE7338">
        <w:trPr>
          <w:trHeight w:val="635"/>
        </w:trPr>
        <w:tc>
          <w:tcPr>
            <w:tcW w:w="1188" w:type="dxa"/>
            <w:vMerge/>
            <w:shd w:val="clear" w:color="auto" w:fill="auto"/>
            <w:tcMar>
              <w:top w:w="100" w:type="dxa"/>
              <w:left w:w="100" w:type="dxa"/>
              <w:bottom w:w="100" w:type="dxa"/>
              <w:right w:w="100" w:type="dxa"/>
            </w:tcMar>
          </w:tcPr>
          <w:p w14:paraId="4494D00F" w14:textId="77777777" w:rsidR="00AC1EA2" w:rsidRPr="00AF7FB7" w:rsidRDefault="00AC1EA2" w:rsidP="003A3D9D">
            <w:pPr>
              <w:ind w:leftChars="0" w:left="2" w:hanging="2"/>
              <w:rPr>
                <w:b/>
                <w:bCs/>
                <w:sz w:val="24"/>
                <w:szCs w:val="24"/>
              </w:rPr>
            </w:pPr>
          </w:p>
        </w:tc>
        <w:tc>
          <w:tcPr>
            <w:tcW w:w="1370" w:type="dxa"/>
            <w:shd w:val="clear" w:color="auto" w:fill="auto"/>
            <w:tcMar>
              <w:top w:w="100" w:type="dxa"/>
              <w:left w:w="100" w:type="dxa"/>
              <w:bottom w:w="100" w:type="dxa"/>
              <w:right w:w="100" w:type="dxa"/>
            </w:tcMar>
          </w:tcPr>
          <w:p w14:paraId="1BFEB79A" w14:textId="77777777" w:rsidR="00AC1EA2" w:rsidRPr="00AF7FB7" w:rsidRDefault="00AC1EA2" w:rsidP="003A3D9D">
            <w:pPr>
              <w:spacing w:line="276" w:lineRule="auto"/>
              <w:ind w:leftChars="0" w:left="2" w:hanging="2"/>
              <w:jc w:val="center"/>
              <w:rPr>
                <w:b/>
                <w:bCs/>
                <w:sz w:val="24"/>
                <w:szCs w:val="24"/>
              </w:rPr>
            </w:pPr>
            <w:r w:rsidRPr="00AF7FB7">
              <w:rPr>
                <w:b/>
                <w:bCs/>
                <w:sz w:val="24"/>
                <w:szCs w:val="24"/>
              </w:rPr>
              <w:t xml:space="preserve"> </w:t>
            </w:r>
          </w:p>
          <w:p w14:paraId="15D654DB" w14:textId="77777777" w:rsidR="00AC1EA2" w:rsidRPr="00AF7FB7" w:rsidRDefault="00AC1EA2" w:rsidP="003A3D9D">
            <w:pPr>
              <w:spacing w:line="276" w:lineRule="auto"/>
              <w:ind w:leftChars="0" w:left="2" w:hanging="2"/>
              <w:jc w:val="center"/>
              <w:rPr>
                <w:b/>
                <w:bCs/>
                <w:sz w:val="24"/>
                <w:szCs w:val="24"/>
              </w:rPr>
            </w:pPr>
            <w:r w:rsidRPr="00AF7FB7">
              <w:rPr>
                <w:b/>
                <w:bCs/>
                <w:sz w:val="24"/>
                <w:szCs w:val="24"/>
              </w:rPr>
              <w:t xml:space="preserve"> </w:t>
            </w:r>
          </w:p>
          <w:p w14:paraId="5A821B17" w14:textId="77777777" w:rsidR="00AC1EA2" w:rsidRPr="00AF7FB7" w:rsidRDefault="00AC1EA2" w:rsidP="003A3D9D">
            <w:pPr>
              <w:spacing w:line="276" w:lineRule="auto"/>
              <w:ind w:leftChars="0" w:left="2" w:hanging="2"/>
              <w:jc w:val="center"/>
              <w:rPr>
                <w:b/>
                <w:bCs/>
                <w:sz w:val="24"/>
                <w:szCs w:val="24"/>
                <w:highlight w:val="white"/>
              </w:rPr>
            </w:pPr>
            <w:r w:rsidRPr="00AF7FB7">
              <w:rPr>
                <w:b/>
                <w:bCs/>
                <w:sz w:val="24"/>
                <w:szCs w:val="24"/>
                <w:highlight w:val="white"/>
              </w:rPr>
              <w:t>Chủ đề/</w:t>
            </w:r>
          </w:p>
          <w:p w14:paraId="4C5630C6" w14:textId="77777777" w:rsidR="00AC1EA2" w:rsidRPr="00AF7FB7" w:rsidRDefault="00AC1EA2" w:rsidP="003A3D9D">
            <w:pPr>
              <w:spacing w:line="276" w:lineRule="auto"/>
              <w:ind w:leftChars="0" w:left="2" w:hanging="2"/>
              <w:jc w:val="center"/>
              <w:rPr>
                <w:b/>
                <w:bCs/>
                <w:sz w:val="24"/>
                <w:szCs w:val="24"/>
                <w:highlight w:val="white"/>
              </w:rPr>
            </w:pPr>
            <w:r w:rsidRPr="00AF7FB7">
              <w:rPr>
                <w:b/>
                <w:bCs/>
                <w:sz w:val="24"/>
                <w:szCs w:val="24"/>
                <w:highlight w:val="white"/>
              </w:rPr>
              <w:t>Mạch nội dung</w:t>
            </w:r>
          </w:p>
        </w:tc>
        <w:tc>
          <w:tcPr>
            <w:tcW w:w="2794" w:type="dxa"/>
            <w:shd w:val="clear" w:color="auto" w:fill="auto"/>
            <w:tcMar>
              <w:top w:w="100" w:type="dxa"/>
              <w:left w:w="100" w:type="dxa"/>
              <w:bottom w:w="100" w:type="dxa"/>
              <w:right w:w="100" w:type="dxa"/>
            </w:tcMar>
          </w:tcPr>
          <w:p w14:paraId="2199F998" w14:textId="77777777" w:rsidR="00AC1EA2" w:rsidRPr="00AF7FB7" w:rsidRDefault="00AC1EA2" w:rsidP="003A3D9D">
            <w:pPr>
              <w:spacing w:line="276" w:lineRule="auto"/>
              <w:ind w:leftChars="0" w:left="2" w:hanging="2"/>
              <w:jc w:val="center"/>
              <w:rPr>
                <w:b/>
                <w:bCs/>
                <w:sz w:val="24"/>
                <w:szCs w:val="24"/>
              </w:rPr>
            </w:pPr>
            <w:r w:rsidRPr="00AF7FB7">
              <w:rPr>
                <w:b/>
                <w:bCs/>
                <w:sz w:val="24"/>
                <w:szCs w:val="24"/>
              </w:rPr>
              <w:t xml:space="preserve"> </w:t>
            </w:r>
          </w:p>
          <w:p w14:paraId="2B08F1A5" w14:textId="77777777" w:rsidR="00AC1EA2" w:rsidRPr="00AF7FB7" w:rsidRDefault="00AC1EA2" w:rsidP="003A3D9D">
            <w:pPr>
              <w:spacing w:line="276" w:lineRule="auto"/>
              <w:ind w:leftChars="0" w:left="2" w:hanging="2"/>
              <w:jc w:val="center"/>
              <w:rPr>
                <w:b/>
                <w:bCs/>
                <w:sz w:val="24"/>
                <w:szCs w:val="24"/>
              </w:rPr>
            </w:pPr>
            <w:r w:rsidRPr="00AF7FB7">
              <w:rPr>
                <w:b/>
                <w:bCs/>
                <w:sz w:val="24"/>
                <w:szCs w:val="24"/>
              </w:rPr>
              <w:t xml:space="preserve"> </w:t>
            </w:r>
          </w:p>
          <w:p w14:paraId="112B0DFA" w14:textId="77777777" w:rsidR="00AC1EA2" w:rsidRPr="00AF7FB7" w:rsidRDefault="00AC1EA2" w:rsidP="003A3D9D">
            <w:pPr>
              <w:spacing w:line="276" w:lineRule="auto"/>
              <w:ind w:leftChars="0" w:left="2" w:hanging="2"/>
              <w:jc w:val="center"/>
              <w:rPr>
                <w:b/>
                <w:bCs/>
                <w:sz w:val="24"/>
                <w:szCs w:val="24"/>
                <w:highlight w:val="white"/>
              </w:rPr>
            </w:pPr>
            <w:r w:rsidRPr="00AF7FB7">
              <w:rPr>
                <w:b/>
                <w:bCs/>
                <w:sz w:val="24"/>
                <w:szCs w:val="24"/>
                <w:highlight w:val="white"/>
              </w:rPr>
              <w:t>Tên bài học</w:t>
            </w:r>
          </w:p>
        </w:tc>
        <w:tc>
          <w:tcPr>
            <w:tcW w:w="1200" w:type="dxa"/>
            <w:shd w:val="clear" w:color="auto" w:fill="auto"/>
            <w:tcMar>
              <w:top w:w="100" w:type="dxa"/>
              <w:left w:w="100" w:type="dxa"/>
              <w:bottom w:w="100" w:type="dxa"/>
              <w:right w:w="100" w:type="dxa"/>
            </w:tcMar>
          </w:tcPr>
          <w:p w14:paraId="3BC3EACA" w14:textId="77777777" w:rsidR="00AC1EA2" w:rsidRPr="00AF7FB7" w:rsidRDefault="00AC1EA2" w:rsidP="003A3D9D">
            <w:pPr>
              <w:spacing w:line="276" w:lineRule="auto"/>
              <w:ind w:leftChars="0" w:left="2" w:hanging="2"/>
              <w:jc w:val="center"/>
              <w:rPr>
                <w:b/>
                <w:bCs/>
                <w:sz w:val="24"/>
                <w:szCs w:val="24"/>
              </w:rPr>
            </w:pPr>
            <w:r w:rsidRPr="00AF7FB7">
              <w:rPr>
                <w:b/>
                <w:bCs/>
                <w:sz w:val="24"/>
                <w:szCs w:val="24"/>
              </w:rPr>
              <w:t xml:space="preserve"> </w:t>
            </w:r>
          </w:p>
          <w:p w14:paraId="66131F59" w14:textId="77777777" w:rsidR="00AC1EA2" w:rsidRPr="00AF7FB7" w:rsidRDefault="00AC1EA2" w:rsidP="003A3D9D">
            <w:pPr>
              <w:spacing w:line="276" w:lineRule="auto"/>
              <w:ind w:leftChars="0" w:left="2" w:hanging="2"/>
              <w:jc w:val="center"/>
              <w:rPr>
                <w:b/>
                <w:bCs/>
                <w:sz w:val="24"/>
                <w:szCs w:val="24"/>
              </w:rPr>
            </w:pPr>
            <w:r w:rsidRPr="00AF7FB7">
              <w:rPr>
                <w:b/>
                <w:bCs/>
                <w:sz w:val="24"/>
                <w:szCs w:val="24"/>
              </w:rPr>
              <w:t xml:space="preserve"> </w:t>
            </w:r>
          </w:p>
          <w:p w14:paraId="06A67C9E" w14:textId="77777777" w:rsidR="00AC1EA2" w:rsidRPr="00AF7FB7" w:rsidRDefault="00AC1EA2" w:rsidP="003A3D9D">
            <w:pPr>
              <w:spacing w:line="276" w:lineRule="auto"/>
              <w:ind w:leftChars="0" w:left="2" w:hanging="2"/>
              <w:jc w:val="center"/>
              <w:rPr>
                <w:b/>
                <w:bCs/>
                <w:sz w:val="24"/>
                <w:szCs w:val="24"/>
                <w:highlight w:val="white"/>
              </w:rPr>
            </w:pPr>
            <w:r w:rsidRPr="00AF7FB7">
              <w:rPr>
                <w:b/>
                <w:bCs/>
                <w:sz w:val="24"/>
                <w:szCs w:val="24"/>
                <w:highlight w:val="white"/>
              </w:rPr>
              <w:t>Tiết học/</w:t>
            </w:r>
          </w:p>
          <w:p w14:paraId="3C07605D" w14:textId="77777777" w:rsidR="00AC1EA2" w:rsidRPr="00AF7FB7" w:rsidRDefault="00AC1EA2" w:rsidP="003A3D9D">
            <w:pPr>
              <w:spacing w:line="276" w:lineRule="auto"/>
              <w:ind w:leftChars="0" w:left="2" w:hanging="2"/>
              <w:jc w:val="both"/>
              <w:rPr>
                <w:b/>
                <w:bCs/>
                <w:sz w:val="24"/>
                <w:szCs w:val="24"/>
                <w:highlight w:val="white"/>
              </w:rPr>
            </w:pPr>
            <w:r w:rsidRPr="00AF7FB7">
              <w:rPr>
                <w:b/>
                <w:bCs/>
                <w:sz w:val="24"/>
                <w:szCs w:val="24"/>
                <w:highlight w:val="white"/>
              </w:rPr>
              <w:t>thời lượng</w:t>
            </w:r>
          </w:p>
        </w:tc>
        <w:tc>
          <w:tcPr>
            <w:tcW w:w="2154" w:type="dxa"/>
            <w:vMerge/>
            <w:shd w:val="clear" w:color="auto" w:fill="auto"/>
            <w:tcMar>
              <w:top w:w="100" w:type="dxa"/>
              <w:left w:w="100" w:type="dxa"/>
              <w:bottom w:w="100" w:type="dxa"/>
              <w:right w:w="100" w:type="dxa"/>
            </w:tcMar>
          </w:tcPr>
          <w:p w14:paraId="020894A6" w14:textId="77777777" w:rsidR="00AC1EA2" w:rsidRPr="009166FC" w:rsidRDefault="00AC1EA2" w:rsidP="003A3D9D">
            <w:pPr>
              <w:ind w:leftChars="0" w:left="2" w:hanging="2"/>
              <w:rPr>
                <w:sz w:val="24"/>
                <w:szCs w:val="24"/>
              </w:rPr>
            </w:pPr>
          </w:p>
        </w:tc>
        <w:tc>
          <w:tcPr>
            <w:tcW w:w="931" w:type="dxa"/>
            <w:shd w:val="clear" w:color="auto" w:fill="auto"/>
            <w:tcMar>
              <w:top w:w="100" w:type="dxa"/>
              <w:left w:w="100" w:type="dxa"/>
              <w:bottom w:w="100" w:type="dxa"/>
              <w:right w:w="100" w:type="dxa"/>
            </w:tcMar>
          </w:tcPr>
          <w:p w14:paraId="1E3B5503" w14:textId="77777777" w:rsidR="00AC1EA2" w:rsidRPr="009166FC" w:rsidRDefault="00AC1EA2" w:rsidP="003A3D9D">
            <w:pPr>
              <w:shd w:val="clear" w:color="auto" w:fill="FFFFFF"/>
              <w:spacing w:line="276" w:lineRule="auto"/>
              <w:ind w:leftChars="0" w:left="2" w:hanging="2"/>
              <w:jc w:val="center"/>
              <w:rPr>
                <w:b/>
                <w:sz w:val="24"/>
                <w:szCs w:val="24"/>
              </w:rPr>
            </w:pPr>
            <w:r w:rsidRPr="009166FC">
              <w:rPr>
                <w:b/>
                <w:sz w:val="24"/>
                <w:szCs w:val="24"/>
              </w:rPr>
              <w:t>Ghi chú</w:t>
            </w:r>
          </w:p>
        </w:tc>
      </w:tr>
      <w:tr w:rsidR="00AC1EA2" w:rsidRPr="009166FC" w14:paraId="25DC82E1" w14:textId="77777777" w:rsidTr="00BE7338">
        <w:trPr>
          <w:trHeight w:val="1501"/>
        </w:trPr>
        <w:tc>
          <w:tcPr>
            <w:tcW w:w="1188" w:type="dxa"/>
            <w:shd w:val="clear" w:color="auto" w:fill="auto"/>
            <w:tcMar>
              <w:top w:w="100" w:type="dxa"/>
              <w:left w:w="100" w:type="dxa"/>
              <w:bottom w:w="100" w:type="dxa"/>
              <w:right w:w="100" w:type="dxa"/>
            </w:tcMar>
          </w:tcPr>
          <w:p w14:paraId="5845E9F4" w14:textId="77777777" w:rsidR="00AC1EA2" w:rsidRPr="009166FC" w:rsidRDefault="00AC1EA2" w:rsidP="003A3D9D">
            <w:pPr>
              <w:spacing w:line="276" w:lineRule="auto"/>
              <w:ind w:leftChars="0" w:left="2" w:hanging="2"/>
              <w:jc w:val="both"/>
              <w:rPr>
                <w:sz w:val="24"/>
                <w:szCs w:val="24"/>
                <w:highlight w:val="white"/>
              </w:rPr>
            </w:pPr>
            <w:r w:rsidRPr="009166FC">
              <w:rPr>
                <w:sz w:val="24"/>
                <w:szCs w:val="24"/>
                <w:highlight w:val="white"/>
              </w:rPr>
              <w:t>Tuần 1  9/2021</w:t>
            </w:r>
          </w:p>
        </w:tc>
        <w:tc>
          <w:tcPr>
            <w:tcW w:w="1370" w:type="dxa"/>
            <w:shd w:val="clear" w:color="auto" w:fill="auto"/>
            <w:tcMar>
              <w:top w:w="100" w:type="dxa"/>
              <w:left w:w="100" w:type="dxa"/>
              <w:bottom w:w="100" w:type="dxa"/>
              <w:right w:w="100" w:type="dxa"/>
            </w:tcMar>
          </w:tcPr>
          <w:p w14:paraId="0D2D134E" w14:textId="77777777" w:rsidR="00AC1EA2" w:rsidRPr="00AF7FB7" w:rsidRDefault="00AC1EA2" w:rsidP="003A3D9D">
            <w:pPr>
              <w:spacing w:line="276" w:lineRule="auto"/>
              <w:ind w:leftChars="0" w:left="2" w:hanging="2"/>
              <w:rPr>
                <w:bCs/>
                <w:sz w:val="24"/>
                <w:szCs w:val="24"/>
              </w:rPr>
            </w:pPr>
            <w:r w:rsidRPr="00AF7FB7">
              <w:rPr>
                <w:bCs/>
                <w:sz w:val="24"/>
                <w:szCs w:val="24"/>
              </w:rPr>
              <w:t>CÂU CHUYỆN MĨ THUẬT</w:t>
            </w:r>
          </w:p>
        </w:tc>
        <w:tc>
          <w:tcPr>
            <w:tcW w:w="2794" w:type="dxa"/>
            <w:shd w:val="clear" w:color="auto" w:fill="auto"/>
            <w:tcMar>
              <w:top w:w="100" w:type="dxa"/>
              <w:left w:w="100" w:type="dxa"/>
              <w:bottom w:w="100" w:type="dxa"/>
              <w:right w:w="100" w:type="dxa"/>
            </w:tcMar>
          </w:tcPr>
          <w:p w14:paraId="154A4CC3" w14:textId="77777777" w:rsidR="00AC1EA2" w:rsidRPr="00AF7FB7" w:rsidRDefault="00AC1EA2" w:rsidP="003A3D9D">
            <w:pPr>
              <w:spacing w:line="276" w:lineRule="auto"/>
              <w:ind w:leftChars="0" w:left="2" w:hanging="2"/>
              <w:jc w:val="center"/>
              <w:rPr>
                <w:bCs/>
                <w:sz w:val="24"/>
                <w:szCs w:val="24"/>
              </w:rPr>
            </w:pPr>
            <w:r w:rsidRPr="00AF7FB7">
              <w:rPr>
                <w:bCs/>
                <w:sz w:val="24"/>
                <w:szCs w:val="24"/>
              </w:rPr>
              <w:t>Trưng bày, giới thiệu một số sản phẩm MT</w:t>
            </w:r>
          </w:p>
        </w:tc>
        <w:tc>
          <w:tcPr>
            <w:tcW w:w="1200" w:type="dxa"/>
            <w:shd w:val="clear" w:color="auto" w:fill="auto"/>
            <w:tcMar>
              <w:top w:w="100" w:type="dxa"/>
              <w:left w:w="100" w:type="dxa"/>
              <w:bottom w:w="100" w:type="dxa"/>
              <w:right w:w="100" w:type="dxa"/>
            </w:tcMar>
          </w:tcPr>
          <w:p w14:paraId="5E6F9BDF" w14:textId="77777777" w:rsidR="00AC1EA2" w:rsidRPr="00AF7FB7" w:rsidRDefault="00AC1EA2" w:rsidP="003A3D9D">
            <w:pPr>
              <w:spacing w:line="276" w:lineRule="auto"/>
              <w:ind w:leftChars="0" w:left="2" w:hanging="2"/>
              <w:jc w:val="center"/>
              <w:rPr>
                <w:bCs/>
                <w:sz w:val="24"/>
                <w:szCs w:val="24"/>
                <w:highlight w:val="white"/>
              </w:rPr>
            </w:pPr>
            <w:r w:rsidRPr="00AF7FB7">
              <w:rPr>
                <w:bCs/>
                <w:sz w:val="24"/>
                <w:szCs w:val="24"/>
                <w:highlight w:val="white"/>
              </w:rPr>
              <w:t xml:space="preserve"> </w:t>
            </w:r>
          </w:p>
          <w:p w14:paraId="7ABB9B57" w14:textId="77777777" w:rsidR="00AC1EA2" w:rsidRPr="00AF7FB7" w:rsidRDefault="00AC1EA2" w:rsidP="003A3D9D">
            <w:pPr>
              <w:spacing w:line="276" w:lineRule="auto"/>
              <w:ind w:leftChars="0" w:left="2" w:hanging="2"/>
              <w:jc w:val="center"/>
              <w:rPr>
                <w:bCs/>
                <w:sz w:val="24"/>
                <w:szCs w:val="24"/>
                <w:highlight w:val="white"/>
              </w:rPr>
            </w:pPr>
            <w:r w:rsidRPr="00AF7FB7">
              <w:rPr>
                <w:bCs/>
                <w:sz w:val="24"/>
                <w:szCs w:val="24"/>
                <w:highlight w:val="white"/>
              </w:rPr>
              <w:t>Tiết 1</w:t>
            </w:r>
          </w:p>
        </w:tc>
        <w:tc>
          <w:tcPr>
            <w:tcW w:w="2154" w:type="dxa"/>
            <w:shd w:val="clear" w:color="auto" w:fill="auto"/>
            <w:tcMar>
              <w:top w:w="100" w:type="dxa"/>
              <w:left w:w="100" w:type="dxa"/>
              <w:bottom w:w="100" w:type="dxa"/>
              <w:right w:w="100" w:type="dxa"/>
            </w:tcMar>
          </w:tcPr>
          <w:p w14:paraId="0A4356F0" w14:textId="77777777" w:rsidR="00AC1EA2" w:rsidRPr="009166FC" w:rsidRDefault="00AC1EA2" w:rsidP="003A3D9D">
            <w:pPr>
              <w:spacing w:line="276" w:lineRule="auto"/>
              <w:ind w:leftChars="0" w:left="2" w:hanging="2"/>
              <w:jc w:val="both"/>
              <w:rPr>
                <w:sz w:val="24"/>
                <w:szCs w:val="24"/>
                <w:highlight w:val="white"/>
              </w:rPr>
            </w:pPr>
            <w:r w:rsidRPr="009166FC">
              <w:rPr>
                <w:sz w:val="24"/>
                <w:szCs w:val="24"/>
                <w:highlight w:val="white"/>
              </w:rPr>
              <w:t>-Thêm tiết cho phù hợp với cấu trúc nội dung điều chỉnh theo hướng tiếp cận nội dung chương trình 2018</w:t>
            </w:r>
          </w:p>
        </w:tc>
        <w:tc>
          <w:tcPr>
            <w:tcW w:w="931" w:type="dxa"/>
            <w:shd w:val="clear" w:color="auto" w:fill="auto"/>
            <w:tcMar>
              <w:top w:w="100" w:type="dxa"/>
              <w:left w:w="100" w:type="dxa"/>
              <w:bottom w:w="100" w:type="dxa"/>
              <w:right w:w="100" w:type="dxa"/>
            </w:tcMar>
          </w:tcPr>
          <w:p w14:paraId="546AF241" w14:textId="77777777" w:rsidR="00AC1EA2" w:rsidRPr="009166FC" w:rsidRDefault="00AC1EA2" w:rsidP="003A3D9D">
            <w:pPr>
              <w:spacing w:line="276" w:lineRule="auto"/>
              <w:ind w:leftChars="0" w:left="2" w:hanging="2"/>
              <w:rPr>
                <w:b/>
                <w:sz w:val="24"/>
                <w:szCs w:val="24"/>
              </w:rPr>
            </w:pPr>
            <w:r w:rsidRPr="009166FC">
              <w:rPr>
                <w:b/>
                <w:sz w:val="24"/>
                <w:szCs w:val="24"/>
              </w:rPr>
              <w:t xml:space="preserve"> </w:t>
            </w:r>
          </w:p>
        </w:tc>
      </w:tr>
      <w:tr w:rsidR="00AC1EA2" w:rsidRPr="009166FC" w14:paraId="272B1C8A" w14:textId="77777777" w:rsidTr="00BE7338">
        <w:trPr>
          <w:trHeight w:val="502"/>
        </w:trPr>
        <w:tc>
          <w:tcPr>
            <w:tcW w:w="1188" w:type="dxa"/>
            <w:shd w:val="clear" w:color="auto" w:fill="auto"/>
            <w:tcMar>
              <w:top w:w="100" w:type="dxa"/>
              <w:left w:w="100" w:type="dxa"/>
              <w:bottom w:w="100" w:type="dxa"/>
              <w:right w:w="100" w:type="dxa"/>
            </w:tcMar>
          </w:tcPr>
          <w:p w14:paraId="644EB0DF" w14:textId="6110BD3F" w:rsidR="00AC1EA2" w:rsidRPr="00800741" w:rsidRDefault="00BE7338" w:rsidP="00BE7338">
            <w:pPr>
              <w:spacing w:line="276" w:lineRule="auto"/>
              <w:ind w:leftChars="0" w:left="2" w:hanging="2"/>
              <w:jc w:val="both"/>
              <w:rPr>
                <w:spacing w:val="-14"/>
                <w:sz w:val="24"/>
                <w:szCs w:val="24"/>
                <w:highlight w:val="white"/>
              </w:rPr>
            </w:pPr>
            <w:r w:rsidRPr="00800741">
              <w:rPr>
                <w:spacing w:val="-14"/>
                <w:sz w:val="24"/>
                <w:szCs w:val="24"/>
                <w:highlight w:val="white"/>
              </w:rPr>
              <w:lastRenderedPageBreak/>
              <w:t>Tuần 2,3  9/2021</w:t>
            </w:r>
          </w:p>
        </w:tc>
        <w:tc>
          <w:tcPr>
            <w:tcW w:w="1370" w:type="dxa"/>
            <w:shd w:val="clear" w:color="auto" w:fill="auto"/>
            <w:tcMar>
              <w:top w:w="100" w:type="dxa"/>
              <w:left w:w="100" w:type="dxa"/>
              <w:bottom w:w="100" w:type="dxa"/>
              <w:right w:w="100" w:type="dxa"/>
            </w:tcMar>
          </w:tcPr>
          <w:p w14:paraId="39E456B8" w14:textId="77777777" w:rsidR="00AC1EA2" w:rsidRPr="00AF7FB7" w:rsidRDefault="00AC1EA2" w:rsidP="003A3D9D">
            <w:pPr>
              <w:spacing w:line="276" w:lineRule="auto"/>
              <w:ind w:leftChars="0" w:left="2" w:hanging="2"/>
              <w:jc w:val="center"/>
              <w:rPr>
                <w:bCs/>
                <w:sz w:val="24"/>
                <w:szCs w:val="24"/>
              </w:rPr>
            </w:pPr>
            <w:r w:rsidRPr="00AF7FB7">
              <w:rPr>
                <w:bCs/>
                <w:sz w:val="24"/>
                <w:szCs w:val="24"/>
              </w:rPr>
              <w:t>CHỦ ĐỀ 1:</w:t>
            </w:r>
          </w:p>
        </w:tc>
        <w:tc>
          <w:tcPr>
            <w:tcW w:w="2794" w:type="dxa"/>
            <w:shd w:val="clear" w:color="auto" w:fill="auto"/>
            <w:tcMar>
              <w:top w:w="100" w:type="dxa"/>
              <w:left w:w="100" w:type="dxa"/>
              <w:bottom w:w="100" w:type="dxa"/>
              <w:right w:w="100" w:type="dxa"/>
            </w:tcMar>
          </w:tcPr>
          <w:p w14:paraId="07DFA66A" w14:textId="77777777" w:rsidR="00AC1EA2" w:rsidRPr="00AF7FB7" w:rsidRDefault="00AC1EA2" w:rsidP="003A3D9D">
            <w:pPr>
              <w:spacing w:line="276" w:lineRule="auto"/>
              <w:ind w:leftChars="0" w:left="2" w:hanging="2"/>
              <w:jc w:val="both"/>
              <w:rPr>
                <w:bCs/>
                <w:sz w:val="24"/>
                <w:szCs w:val="24"/>
                <w:highlight w:val="white"/>
              </w:rPr>
            </w:pPr>
            <w:r w:rsidRPr="00AF7FB7">
              <w:rPr>
                <w:bCs/>
                <w:sz w:val="24"/>
                <w:szCs w:val="24"/>
                <w:highlight w:val="white"/>
              </w:rPr>
              <w:t>Chân dung tự họa</w:t>
            </w:r>
          </w:p>
        </w:tc>
        <w:tc>
          <w:tcPr>
            <w:tcW w:w="1200" w:type="dxa"/>
            <w:shd w:val="clear" w:color="auto" w:fill="auto"/>
            <w:tcMar>
              <w:top w:w="100" w:type="dxa"/>
              <w:left w:w="100" w:type="dxa"/>
              <w:bottom w:w="100" w:type="dxa"/>
              <w:right w:w="100" w:type="dxa"/>
            </w:tcMar>
          </w:tcPr>
          <w:p w14:paraId="29FFF49F" w14:textId="77777777" w:rsidR="00AC1EA2" w:rsidRPr="00AF7FB7" w:rsidRDefault="00AC1EA2" w:rsidP="003A3D9D">
            <w:pPr>
              <w:spacing w:line="276" w:lineRule="auto"/>
              <w:ind w:leftChars="0" w:left="2" w:hanging="2"/>
              <w:jc w:val="both"/>
              <w:rPr>
                <w:bCs/>
                <w:sz w:val="24"/>
                <w:szCs w:val="24"/>
                <w:highlight w:val="white"/>
              </w:rPr>
            </w:pPr>
            <w:r w:rsidRPr="00AF7FB7">
              <w:rPr>
                <w:bCs/>
                <w:sz w:val="24"/>
                <w:szCs w:val="24"/>
                <w:highlight w:val="white"/>
              </w:rPr>
              <w:t xml:space="preserve">   Tiết 2,3</w:t>
            </w:r>
          </w:p>
        </w:tc>
        <w:tc>
          <w:tcPr>
            <w:tcW w:w="2154" w:type="dxa"/>
            <w:shd w:val="clear" w:color="auto" w:fill="auto"/>
            <w:tcMar>
              <w:top w:w="100" w:type="dxa"/>
              <w:left w:w="100" w:type="dxa"/>
              <w:bottom w:w="100" w:type="dxa"/>
              <w:right w:w="100" w:type="dxa"/>
            </w:tcMar>
          </w:tcPr>
          <w:p w14:paraId="5B582F82"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tc>
        <w:tc>
          <w:tcPr>
            <w:tcW w:w="931" w:type="dxa"/>
            <w:shd w:val="clear" w:color="auto" w:fill="auto"/>
            <w:tcMar>
              <w:top w:w="100" w:type="dxa"/>
              <w:left w:w="100" w:type="dxa"/>
              <w:bottom w:w="100" w:type="dxa"/>
              <w:right w:w="100" w:type="dxa"/>
            </w:tcMar>
          </w:tcPr>
          <w:p w14:paraId="61236D75"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7C27308E" w14:textId="77777777" w:rsidTr="00BE7338">
        <w:trPr>
          <w:trHeight w:val="499"/>
        </w:trPr>
        <w:tc>
          <w:tcPr>
            <w:tcW w:w="1188" w:type="dxa"/>
            <w:shd w:val="clear" w:color="auto" w:fill="auto"/>
            <w:tcMar>
              <w:top w:w="100" w:type="dxa"/>
              <w:left w:w="100" w:type="dxa"/>
              <w:bottom w:w="100" w:type="dxa"/>
              <w:right w:w="100" w:type="dxa"/>
            </w:tcMar>
          </w:tcPr>
          <w:p w14:paraId="3BF2975A" w14:textId="77777777" w:rsidR="00AC1EA2" w:rsidRPr="00800741" w:rsidRDefault="00AC1EA2" w:rsidP="003A3D9D">
            <w:pPr>
              <w:spacing w:line="276" w:lineRule="auto"/>
              <w:ind w:leftChars="0" w:left="2" w:hanging="2"/>
              <w:jc w:val="both"/>
              <w:rPr>
                <w:spacing w:val="-14"/>
                <w:sz w:val="24"/>
                <w:szCs w:val="24"/>
                <w:highlight w:val="white"/>
              </w:rPr>
            </w:pPr>
            <w:r w:rsidRPr="00800741">
              <w:rPr>
                <w:spacing w:val="-14"/>
                <w:sz w:val="24"/>
                <w:szCs w:val="24"/>
                <w:highlight w:val="white"/>
              </w:rPr>
              <w:t>Tuần 4,5 10/2021</w:t>
            </w:r>
          </w:p>
        </w:tc>
        <w:tc>
          <w:tcPr>
            <w:tcW w:w="1370" w:type="dxa"/>
            <w:shd w:val="clear" w:color="auto" w:fill="auto"/>
            <w:tcMar>
              <w:top w:w="100" w:type="dxa"/>
              <w:left w:w="100" w:type="dxa"/>
              <w:bottom w:w="100" w:type="dxa"/>
              <w:right w:w="100" w:type="dxa"/>
            </w:tcMar>
          </w:tcPr>
          <w:p w14:paraId="64A51A88" w14:textId="77777777" w:rsidR="00AC1EA2" w:rsidRPr="00AF7FB7" w:rsidRDefault="00AC1EA2" w:rsidP="003A3D9D">
            <w:pPr>
              <w:spacing w:line="276" w:lineRule="auto"/>
              <w:ind w:leftChars="0" w:left="2" w:hanging="2"/>
              <w:jc w:val="center"/>
              <w:rPr>
                <w:bCs/>
                <w:sz w:val="24"/>
                <w:szCs w:val="24"/>
              </w:rPr>
            </w:pPr>
            <w:r w:rsidRPr="00AF7FB7">
              <w:rPr>
                <w:bCs/>
                <w:sz w:val="24"/>
                <w:szCs w:val="24"/>
              </w:rPr>
              <w:t>CHỦ ĐỀ 2:</w:t>
            </w:r>
          </w:p>
        </w:tc>
        <w:tc>
          <w:tcPr>
            <w:tcW w:w="2794" w:type="dxa"/>
            <w:shd w:val="clear" w:color="auto" w:fill="auto"/>
            <w:tcMar>
              <w:top w:w="100" w:type="dxa"/>
              <w:left w:w="100" w:type="dxa"/>
              <w:bottom w:w="100" w:type="dxa"/>
              <w:right w:w="100" w:type="dxa"/>
            </w:tcMar>
          </w:tcPr>
          <w:p w14:paraId="2CF7AE25" w14:textId="77777777" w:rsidR="00AC1EA2" w:rsidRPr="00AF7FB7" w:rsidRDefault="00AC1EA2" w:rsidP="003A3D9D">
            <w:pPr>
              <w:spacing w:line="276" w:lineRule="auto"/>
              <w:ind w:leftChars="0" w:left="2" w:hanging="2"/>
              <w:jc w:val="both"/>
              <w:rPr>
                <w:bCs/>
                <w:sz w:val="24"/>
                <w:szCs w:val="24"/>
                <w:highlight w:val="white"/>
              </w:rPr>
            </w:pPr>
            <w:r w:rsidRPr="00AF7FB7">
              <w:rPr>
                <w:bCs/>
                <w:sz w:val="24"/>
                <w:szCs w:val="24"/>
                <w:highlight w:val="white"/>
              </w:rPr>
              <w:t>Sự liên kết thú vị của các hình khối</w:t>
            </w:r>
          </w:p>
        </w:tc>
        <w:tc>
          <w:tcPr>
            <w:tcW w:w="1200" w:type="dxa"/>
            <w:shd w:val="clear" w:color="auto" w:fill="auto"/>
            <w:tcMar>
              <w:top w:w="100" w:type="dxa"/>
              <w:left w:w="100" w:type="dxa"/>
              <w:bottom w:w="100" w:type="dxa"/>
              <w:right w:w="100" w:type="dxa"/>
            </w:tcMar>
          </w:tcPr>
          <w:p w14:paraId="34E09A02" w14:textId="77777777" w:rsidR="00AC1EA2" w:rsidRPr="00AF7FB7" w:rsidRDefault="00AC1EA2" w:rsidP="003A3D9D">
            <w:pPr>
              <w:spacing w:line="276" w:lineRule="auto"/>
              <w:ind w:leftChars="0" w:left="2" w:hanging="2"/>
              <w:jc w:val="both"/>
              <w:rPr>
                <w:bCs/>
                <w:sz w:val="24"/>
                <w:szCs w:val="24"/>
                <w:highlight w:val="white"/>
              </w:rPr>
            </w:pPr>
            <w:r w:rsidRPr="00AF7FB7">
              <w:rPr>
                <w:bCs/>
                <w:sz w:val="24"/>
                <w:szCs w:val="24"/>
                <w:highlight w:val="white"/>
              </w:rPr>
              <w:t xml:space="preserve">   Tiết 4,5</w:t>
            </w:r>
          </w:p>
        </w:tc>
        <w:tc>
          <w:tcPr>
            <w:tcW w:w="2154" w:type="dxa"/>
            <w:shd w:val="clear" w:color="auto" w:fill="auto"/>
            <w:tcMar>
              <w:top w:w="100" w:type="dxa"/>
              <w:left w:w="100" w:type="dxa"/>
              <w:bottom w:w="100" w:type="dxa"/>
              <w:right w:w="100" w:type="dxa"/>
            </w:tcMar>
          </w:tcPr>
          <w:p w14:paraId="27810D07"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tc>
        <w:tc>
          <w:tcPr>
            <w:tcW w:w="931" w:type="dxa"/>
            <w:shd w:val="clear" w:color="auto" w:fill="auto"/>
            <w:tcMar>
              <w:top w:w="100" w:type="dxa"/>
              <w:left w:w="100" w:type="dxa"/>
              <w:bottom w:w="100" w:type="dxa"/>
              <w:right w:w="100" w:type="dxa"/>
            </w:tcMar>
          </w:tcPr>
          <w:p w14:paraId="1CDD9844"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614BF013" w14:textId="77777777" w:rsidTr="00BE7338">
        <w:trPr>
          <w:trHeight w:val="512"/>
        </w:trPr>
        <w:tc>
          <w:tcPr>
            <w:tcW w:w="1188" w:type="dxa"/>
            <w:shd w:val="clear" w:color="auto" w:fill="auto"/>
            <w:tcMar>
              <w:top w:w="100" w:type="dxa"/>
              <w:left w:w="100" w:type="dxa"/>
              <w:bottom w:w="100" w:type="dxa"/>
              <w:right w:w="100" w:type="dxa"/>
            </w:tcMar>
          </w:tcPr>
          <w:p w14:paraId="067EBF36" w14:textId="77777777" w:rsidR="00AC1EA2" w:rsidRPr="00800741" w:rsidRDefault="00AC1EA2" w:rsidP="003A3D9D">
            <w:pPr>
              <w:spacing w:line="276" w:lineRule="auto"/>
              <w:ind w:leftChars="0" w:left="2" w:hanging="2"/>
              <w:jc w:val="both"/>
              <w:rPr>
                <w:spacing w:val="-14"/>
                <w:sz w:val="24"/>
                <w:szCs w:val="24"/>
                <w:highlight w:val="white"/>
              </w:rPr>
            </w:pPr>
            <w:r w:rsidRPr="00800741">
              <w:rPr>
                <w:spacing w:val="-14"/>
                <w:sz w:val="24"/>
                <w:szCs w:val="24"/>
                <w:highlight w:val="white"/>
              </w:rPr>
              <w:t>Tuần 6,7  10/2021</w:t>
            </w:r>
          </w:p>
        </w:tc>
        <w:tc>
          <w:tcPr>
            <w:tcW w:w="1370" w:type="dxa"/>
            <w:shd w:val="clear" w:color="auto" w:fill="auto"/>
            <w:tcMar>
              <w:top w:w="100" w:type="dxa"/>
              <w:left w:w="100" w:type="dxa"/>
              <w:bottom w:w="100" w:type="dxa"/>
              <w:right w:w="100" w:type="dxa"/>
            </w:tcMar>
          </w:tcPr>
          <w:p w14:paraId="477A2567" w14:textId="77777777" w:rsidR="00AC1EA2" w:rsidRPr="00AF7FB7" w:rsidRDefault="00AC1EA2" w:rsidP="003A3D9D">
            <w:pPr>
              <w:spacing w:line="276" w:lineRule="auto"/>
              <w:ind w:leftChars="0" w:left="2" w:hanging="2"/>
              <w:rPr>
                <w:bCs/>
                <w:sz w:val="24"/>
                <w:szCs w:val="24"/>
              </w:rPr>
            </w:pPr>
            <w:r w:rsidRPr="00AF7FB7">
              <w:rPr>
                <w:bCs/>
                <w:sz w:val="24"/>
                <w:szCs w:val="24"/>
              </w:rPr>
              <w:t>CHỦ ĐỀ 3:</w:t>
            </w:r>
          </w:p>
        </w:tc>
        <w:tc>
          <w:tcPr>
            <w:tcW w:w="2794" w:type="dxa"/>
            <w:shd w:val="clear" w:color="auto" w:fill="auto"/>
            <w:tcMar>
              <w:top w:w="100" w:type="dxa"/>
              <w:left w:w="100" w:type="dxa"/>
              <w:bottom w:w="100" w:type="dxa"/>
              <w:right w:w="100" w:type="dxa"/>
            </w:tcMar>
          </w:tcPr>
          <w:p w14:paraId="33F9AF65" w14:textId="77777777" w:rsidR="00AC1EA2" w:rsidRPr="00AF7FB7" w:rsidRDefault="00AC1EA2" w:rsidP="003A3D9D">
            <w:pPr>
              <w:spacing w:line="276" w:lineRule="auto"/>
              <w:ind w:leftChars="0" w:left="2" w:hanging="2"/>
              <w:jc w:val="center"/>
              <w:rPr>
                <w:bCs/>
                <w:sz w:val="24"/>
                <w:szCs w:val="24"/>
              </w:rPr>
            </w:pPr>
            <w:r w:rsidRPr="00AF7FB7">
              <w:rPr>
                <w:bCs/>
                <w:sz w:val="24"/>
                <w:szCs w:val="24"/>
              </w:rPr>
              <w:t>Âm nhạc và sắc màu</w:t>
            </w:r>
          </w:p>
        </w:tc>
        <w:tc>
          <w:tcPr>
            <w:tcW w:w="1200" w:type="dxa"/>
            <w:shd w:val="clear" w:color="auto" w:fill="auto"/>
            <w:tcMar>
              <w:top w:w="100" w:type="dxa"/>
              <w:left w:w="100" w:type="dxa"/>
              <w:bottom w:w="100" w:type="dxa"/>
              <w:right w:w="100" w:type="dxa"/>
            </w:tcMar>
          </w:tcPr>
          <w:p w14:paraId="0CCA7A67" w14:textId="77777777" w:rsidR="00AC1EA2" w:rsidRPr="00AF7FB7" w:rsidRDefault="00AC1EA2" w:rsidP="003A3D9D">
            <w:pPr>
              <w:spacing w:line="276" w:lineRule="auto"/>
              <w:ind w:leftChars="0" w:left="2" w:hanging="2"/>
              <w:jc w:val="center"/>
              <w:rPr>
                <w:bCs/>
                <w:sz w:val="24"/>
                <w:szCs w:val="24"/>
                <w:highlight w:val="white"/>
              </w:rPr>
            </w:pPr>
            <w:r w:rsidRPr="00AF7FB7">
              <w:rPr>
                <w:bCs/>
                <w:sz w:val="24"/>
                <w:szCs w:val="24"/>
                <w:highlight w:val="white"/>
              </w:rPr>
              <w:t>Tiết 6,7</w:t>
            </w:r>
          </w:p>
        </w:tc>
        <w:tc>
          <w:tcPr>
            <w:tcW w:w="2154" w:type="dxa"/>
            <w:shd w:val="clear" w:color="auto" w:fill="auto"/>
            <w:tcMar>
              <w:top w:w="100" w:type="dxa"/>
              <w:left w:w="100" w:type="dxa"/>
              <w:bottom w:w="100" w:type="dxa"/>
              <w:right w:w="100" w:type="dxa"/>
            </w:tcMar>
          </w:tcPr>
          <w:p w14:paraId="4EC68A8C" w14:textId="77777777" w:rsidR="00AC1EA2" w:rsidRPr="009166FC" w:rsidRDefault="00AC1EA2" w:rsidP="003A3D9D">
            <w:pPr>
              <w:spacing w:line="276" w:lineRule="auto"/>
              <w:ind w:leftChars="0" w:left="2" w:hanging="2"/>
              <w:jc w:val="both"/>
              <w:rPr>
                <w:sz w:val="24"/>
                <w:szCs w:val="24"/>
                <w:highlight w:val="white"/>
              </w:rPr>
            </w:pPr>
            <w:r w:rsidRPr="009166FC">
              <w:rPr>
                <w:sz w:val="24"/>
                <w:szCs w:val="24"/>
                <w:highlight w:val="white"/>
              </w:rPr>
              <w:t xml:space="preserve">  Giảm 1 tiết</w:t>
            </w:r>
          </w:p>
        </w:tc>
        <w:tc>
          <w:tcPr>
            <w:tcW w:w="931" w:type="dxa"/>
            <w:shd w:val="clear" w:color="auto" w:fill="auto"/>
            <w:tcMar>
              <w:top w:w="100" w:type="dxa"/>
              <w:left w:w="100" w:type="dxa"/>
              <w:bottom w:w="100" w:type="dxa"/>
              <w:right w:w="100" w:type="dxa"/>
            </w:tcMar>
          </w:tcPr>
          <w:p w14:paraId="31BE017D"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10E37424" w14:textId="77777777" w:rsidTr="00BE7338">
        <w:trPr>
          <w:trHeight w:val="807"/>
        </w:trPr>
        <w:tc>
          <w:tcPr>
            <w:tcW w:w="1188" w:type="dxa"/>
            <w:shd w:val="clear" w:color="auto" w:fill="auto"/>
            <w:tcMar>
              <w:top w:w="100" w:type="dxa"/>
              <w:left w:w="100" w:type="dxa"/>
              <w:bottom w:w="100" w:type="dxa"/>
              <w:right w:w="100" w:type="dxa"/>
            </w:tcMar>
          </w:tcPr>
          <w:p w14:paraId="3945F6AC" w14:textId="77777777" w:rsidR="00AC1EA2" w:rsidRPr="00800741" w:rsidRDefault="00AC1EA2" w:rsidP="003A3D9D">
            <w:pPr>
              <w:spacing w:line="276" w:lineRule="auto"/>
              <w:ind w:leftChars="0" w:left="2" w:hanging="2"/>
              <w:jc w:val="both"/>
              <w:rPr>
                <w:spacing w:val="-14"/>
                <w:sz w:val="24"/>
                <w:szCs w:val="24"/>
                <w:highlight w:val="white"/>
              </w:rPr>
            </w:pPr>
            <w:r w:rsidRPr="00800741">
              <w:rPr>
                <w:spacing w:val="-14"/>
                <w:sz w:val="24"/>
                <w:szCs w:val="24"/>
                <w:highlight w:val="white"/>
              </w:rPr>
              <w:t>Tuần 8,9  11/2021</w:t>
            </w:r>
          </w:p>
        </w:tc>
        <w:tc>
          <w:tcPr>
            <w:tcW w:w="1370" w:type="dxa"/>
            <w:shd w:val="clear" w:color="auto" w:fill="auto"/>
            <w:tcMar>
              <w:top w:w="100" w:type="dxa"/>
              <w:left w:w="100" w:type="dxa"/>
              <w:bottom w:w="100" w:type="dxa"/>
              <w:right w:w="100" w:type="dxa"/>
            </w:tcMar>
          </w:tcPr>
          <w:p w14:paraId="4C15024B" w14:textId="77777777" w:rsidR="00AC1EA2" w:rsidRPr="00AF7FB7" w:rsidRDefault="00AC1EA2" w:rsidP="003A3D9D">
            <w:pPr>
              <w:spacing w:line="276" w:lineRule="auto"/>
              <w:ind w:leftChars="0" w:left="2" w:hanging="2"/>
              <w:jc w:val="both"/>
              <w:rPr>
                <w:bCs/>
                <w:sz w:val="24"/>
                <w:szCs w:val="24"/>
              </w:rPr>
            </w:pPr>
            <w:r w:rsidRPr="00AF7FB7">
              <w:rPr>
                <w:bCs/>
                <w:sz w:val="24"/>
                <w:szCs w:val="24"/>
              </w:rPr>
              <w:t xml:space="preserve"> </w:t>
            </w:r>
          </w:p>
          <w:p w14:paraId="5D05E0F8" w14:textId="77777777" w:rsidR="00AC1EA2" w:rsidRPr="00AF7FB7" w:rsidRDefault="00AC1EA2" w:rsidP="003A3D9D">
            <w:pPr>
              <w:spacing w:line="276" w:lineRule="auto"/>
              <w:ind w:leftChars="0" w:left="2" w:hanging="2"/>
              <w:jc w:val="both"/>
              <w:rPr>
                <w:bCs/>
                <w:sz w:val="24"/>
                <w:szCs w:val="24"/>
              </w:rPr>
            </w:pPr>
            <w:r w:rsidRPr="00AF7FB7">
              <w:rPr>
                <w:bCs/>
                <w:sz w:val="24"/>
                <w:szCs w:val="24"/>
              </w:rPr>
              <w:t>CHỦ ĐỀ 4:</w:t>
            </w:r>
          </w:p>
        </w:tc>
        <w:tc>
          <w:tcPr>
            <w:tcW w:w="2794" w:type="dxa"/>
            <w:shd w:val="clear" w:color="auto" w:fill="auto"/>
            <w:tcMar>
              <w:top w:w="100" w:type="dxa"/>
              <w:left w:w="100" w:type="dxa"/>
              <w:bottom w:w="100" w:type="dxa"/>
              <w:right w:w="100" w:type="dxa"/>
            </w:tcMar>
          </w:tcPr>
          <w:p w14:paraId="45946F3F" w14:textId="77777777" w:rsidR="00AC1EA2" w:rsidRPr="00AF7FB7" w:rsidRDefault="00AC1EA2" w:rsidP="003A3D9D">
            <w:pPr>
              <w:spacing w:line="276" w:lineRule="auto"/>
              <w:ind w:leftChars="0" w:left="2" w:hanging="2"/>
              <w:jc w:val="center"/>
              <w:rPr>
                <w:bCs/>
                <w:sz w:val="24"/>
                <w:szCs w:val="24"/>
              </w:rPr>
            </w:pPr>
            <w:r w:rsidRPr="00AF7FB7">
              <w:rPr>
                <w:bCs/>
                <w:sz w:val="24"/>
                <w:szCs w:val="24"/>
              </w:rPr>
              <w:t>Sáng tạo với những chiếc lá</w:t>
            </w:r>
          </w:p>
        </w:tc>
        <w:tc>
          <w:tcPr>
            <w:tcW w:w="1200" w:type="dxa"/>
            <w:shd w:val="clear" w:color="auto" w:fill="auto"/>
            <w:tcMar>
              <w:top w:w="100" w:type="dxa"/>
              <w:left w:w="100" w:type="dxa"/>
              <w:bottom w:w="100" w:type="dxa"/>
              <w:right w:w="100" w:type="dxa"/>
            </w:tcMar>
          </w:tcPr>
          <w:p w14:paraId="6A7CA5F7" w14:textId="77777777" w:rsidR="00AC1EA2" w:rsidRPr="00AF7FB7" w:rsidRDefault="00AC1EA2" w:rsidP="003A3D9D">
            <w:pPr>
              <w:spacing w:line="276" w:lineRule="auto"/>
              <w:ind w:leftChars="0" w:left="2" w:hanging="2"/>
              <w:jc w:val="center"/>
              <w:rPr>
                <w:bCs/>
                <w:sz w:val="24"/>
                <w:szCs w:val="24"/>
                <w:highlight w:val="white"/>
              </w:rPr>
            </w:pPr>
            <w:r w:rsidRPr="00AF7FB7">
              <w:rPr>
                <w:bCs/>
                <w:sz w:val="24"/>
                <w:szCs w:val="24"/>
                <w:highlight w:val="white"/>
              </w:rPr>
              <w:t>Tiết 8,9</w:t>
            </w:r>
          </w:p>
        </w:tc>
        <w:tc>
          <w:tcPr>
            <w:tcW w:w="2154" w:type="dxa"/>
            <w:shd w:val="clear" w:color="auto" w:fill="auto"/>
            <w:tcMar>
              <w:top w:w="100" w:type="dxa"/>
              <w:left w:w="100" w:type="dxa"/>
              <w:bottom w:w="100" w:type="dxa"/>
              <w:right w:w="100" w:type="dxa"/>
            </w:tcMar>
          </w:tcPr>
          <w:p w14:paraId="242635E3" w14:textId="2DEA84BC" w:rsidR="00AC1EA2" w:rsidRPr="00BE7338" w:rsidRDefault="00AC1EA2" w:rsidP="00BE7338">
            <w:pPr>
              <w:spacing w:line="276" w:lineRule="auto"/>
              <w:ind w:leftChars="0" w:left="2" w:hanging="2"/>
              <w:rPr>
                <w:sz w:val="24"/>
                <w:szCs w:val="24"/>
                <w:highlight w:val="white"/>
              </w:rPr>
            </w:pPr>
            <w:r w:rsidRPr="009166FC">
              <w:rPr>
                <w:sz w:val="24"/>
                <w:szCs w:val="24"/>
              </w:rPr>
              <w:t>Điều chỉnh giới thiệu về Đồ họa (tranh in)</w:t>
            </w:r>
          </w:p>
        </w:tc>
        <w:tc>
          <w:tcPr>
            <w:tcW w:w="931" w:type="dxa"/>
            <w:shd w:val="clear" w:color="auto" w:fill="auto"/>
            <w:tcMar>
              <w:top w:w="100" w:type="dxa"/>
              <w:left w:w="100" w:type="dxa"/>
              <w:bottom w:w="100" w:type="dxa"/>
              <w:right w:w="100" w:type="dxa"/>
            </w:tcMar>
          </w:tcPr>
          <w:p w14:paraId="68EE1689"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749BDB5F" w14:textId="77777777" w:rsidTr="00800741">
        <w:trPr>
          <w:trHeight w:val="1292"/>
        </w:trPr>
        <w:tc>
          <w:tcPr>
            <w:tcW w:w="1188" w:type="dxa"/>
            <w:shd w:val="clear" w:color="auto" w:fill="auto"/>
            <w:tcMar>
              <w:top w:w="100" w:type="dxa"/>
              <w:left w:w="100" w:type="dxa"/>
              <w:bottom w:w="100" w:type="dxa"/>
              <w:right w:w="100" w:type="dxa"/>
            </w:tcMar>
          </w:tcPr>
          <w:p w14:paraId="00EB51EA" w14:textId="1476EB51" w:rsidR="00AC1EA2" w:rsidRPr="00800741" w:rsidRDefault="00BE7338" w:rsidP="003A3D9D">
            <w:pPr>
              <w:spacing w:line="276" w:lineRule="auto"/>
              <w:ind w:leftChars="0" w:left="2" w:hanging="2"/>
              <w:jc w:val="both"/>
              <w:rPr>
                <w:spacing w:val="-14"/>
                <w:sz w:val="24"/>
                <w:szCs w:val="24"/>
                <w:highlight w:val="white"/>
              </w:rPr>
            </w:pPr>
            <w:r w:rsidRPr="00800741">
              <w:rPr>
                <w:spacing w:val="-14"/>
                <w:sz w:val="24"/>
                <w:szCs w:val="24"/>
                <w:highlight w:val="white"/>
              </w:rPr>
              <w:t>Tuần</w:t>
            </w:r>
            <w:r w:rsidR="00AC1EA2" w:rsidRPr="00800741">
              <w:rPr>
                <w:spacing w:val="-14"/>
                <w:sz w:val="24"/>
                <w:szCs w:val="24"/>
                <w:highlight w:val="white"/>
              </w:rPr>
              <w:t>10, 11 11/2021</w:t>
            </w:r>
          </w:p>
          <w:p w14:paraId="5EB22066" w14:textId="77777777" w:rsidR="00AC1EA2" w:rsidRPr="00800741" w:rsidRDefault="00AC1EA2" w:rsidP="003A3D9D">
            <w:pPr>
              <w:spacing w:line="276" w:lineRule="auto"/>
              <w:ind w:leftChars="0" w:left="2" w:hanging="2"/>
              <w:jc w:val="both"/>
              <w:rPr>
                <w:spacing w:val="-14"/>
                <w:sz w:val="24"/>
                <w:szCs w:val="24"/>
                <w:highlight w:val="white"/>
              </w:rPr>
            </w:pPr>
            <w:r w:rsidRPr="00800741">
              <w:rPr>
                <w:spacing w:val="-14"/>
                <w:sz w:val="24"/>
                <w:szCs w:val="24"/>
                <w:highlight w:val="white"/>
              </w:rPr>
              <w:t>Tuần 12,13 12/2021</w:t>
            </w:r>
          </w:p>
        </w:tc>
        <w:tc>
          <w:tcPr>
            <w:tcW w:w="1370" w:type="dxa"/>
            <w:shd w:val="clear" w:color="auto" w:fill="auto"/>
            <w:tcMar>
              <w:top w:w="100" w:type="dxa"/>
              <w:left w:w="100" w:type="dxa"/>
              <w:bottom w:w="100" w:type="dxa"/>
              <w:right w:w="100" w:type="dxa"/>
            </w:tcMar>
          </w:tcPr>
          <w:p w14:paraId="7291D134" w14:textId="77777777" w:rsidR="00AC1EA2" w:rsidRPr="00AF7FB7" w:rsidRDefault="00AC1EA2" w:rsidP="003A3D9D">
            <w:pPr>
              <w:spacing w:line="276" w:lineRule="auto"/>
              <w:ind w:leftChars="0" w:left="2" w:hanging="2"/>
              <w:jc w:val="both"/>
              <w:rPr>
                <w:bCs/>
                <w:sz w:val="24"/>
                <w:szCs w:val="24"/>
              </w:rPr>
            </w:pPr>
            <w:r w:rsidRPr="00AF7FB7">
              <w:rPr>
                <w:bCs/>
                <w:sz w:val="24"/>
                <w:szCs w:val="24"/>
              </w:rPr>
              <w:t xml:space="preserve"> </w:t>
            </w:r>
          </w:p>
          <w:p w14:paraId="5F13AFA0" w14:textId="77777777" w:rsidR="00AC1EA2" w:rsidRPr="00AF7FB7" w:rsidRDefault="00AC1EA2" w:rsidP="003A3D9D">
            <w:pPr>
              <w:spacing w:line="276" w:lineRule="auto"/>
              <w:ind w:leftChars="0" w:left="2" w:hanging="2"/>
              <w:jc w:val="both"/>
              <w:rPr>
                <w:bCs/>
                <w:sz w:val="24"/>
                <w:szCs w:val="24"/>
              </w:rPr>
            </w:pPr>
            <w:r w:rsidRPr="00AF7FB7">
              <w:rPr>
                <w:bCs/>
                <w:sz w:val="24"/>
                <w:szCs w:val="24"/>
              </w:rPr>
              <w:t>CHỦ ĐỀ 5:</w:t>
            </w:r>
          </w:p>
        </w:tc>
        <w:tc>
          <w:tcPr>
            <w:tcW w:w="2794" w:type="dxa"/>
            <w:shd w:val="clear" w:color="auto" w:fill="auto"/>
            <w:tcMar>
              <w:top w:w="100" w:type="dxa"/>
              <w:left w:w="100" w:type="dxa"/>
              <w:bottom w:w="100" w:type="dxa"/>
              <w:right w:w="100" w:type="dxa"/>
            </w:tcMar>
          </w:tcPr>
          <w:p w14:paraId="11457128" w14:textId="77777777" w:rsidR="00AC1EA2" w:rsidRPr="00AF7FB7" w:rsidRDefault="00AC1EA2" w:rsidP="003A3D9D">
            <w:pPr>
              <w:spacing w:line="276" w:lineRule="auto"/>
              <w:ind w:leftChars="0" w:left="2" w:hanging="2"/>
              <w:jc w:val="center"/>
              <w:rPr>
                <w:bCs/>
                <w:sz w:val="24"/>
                <w:szCs w:val="24"/>
              </w:rPr>
            </w:pPr>
            <w:r w:rsidRPr="00AF7FB7">
              <w:rPr>
                <w:bCs/>
                <w:sz w:val="24"/>
                <w:szCs w:val="24"/>
              </w:rPr>
              <w:t xml:space="preserve"> </w:t>
            </w:r>
          </w:p>
          <w:p w14:paraId="3012D1D1" w14:textId="77777777" w:rsidR="00AC1EA2" w:rsidRPr="00AF7FB7" w:rsidRDefault="00AC1EA2" w:rsidP="003A3D9D">
            <w:pPr>
              <w:spacing w:line="276" w:lineRule="auto"/>
              <w:ind w:leftChars="0" w:left="2" w:hanging="2"/>
              <w:jc w:val="center"/>
              <w:rPr>
                <w:bCs/>
                <w:sz w:val="24"/>
                <w:szCs w:val="24"/>
              </w:rPr>
            </w:pPr>
            <w:r w:rsidRPr="00AF7FB7">
              <w:rPr>
                <w:bCs/>
                <w:sz w:val="24"/>
                <w:szCs w:val="24"/>
              </w:rPr>
              <w:t>Trường em</w:t>
            </w:r>
          </w:p>
        </w:tc>
        <w:tc>
          <w:tcPr>
            <w:tcW w:w="1200" w:type="dxa"/>
            <w:shd w:val="clear" w:color="auto" w:fill="auto"/>
            <w:tcMar>
              <w:top w:w="100" w:type="dxa"/>
              <w:left w:w="100" w:type="dxa"/>
              <w:bottom w:w="100" w:type="dxa"/>
              <w:right w:w="100" w:type="dxa"/>
            </w:tcMar>
          </w:tcPr>
          <w:p w14:paraId="5D0800F0" w14:textId="77777777" w:rsidR="00AC1EA2" w:rsidRPr="00AF7FB7" w:rsidRDefault="00AC1EA2" w:rsidP="003A3D9D">
            <w:pPr>
              <w:spacing w:line="276" w:lineRule="auto"/>
              <w:ind w:leftChars="0" w:left="2" w:hanging="2"/>
              <w:jc w:val="center"/>
              <w:rPr>
                <w:bCs/>
                <w:sz w:val="24"/>
                <w:szCs w:val="24"/>
                <w:highlight w:val="white"/>
              </w:rPr>
            </w:pPr>
            <w:r w:rsidRPr="00AF7FB7">
              <w:rPr>
                <w:bCs/>
                <w:sz w:val="24"/>
                <w:szCs w:val="24"/>
                <w:highlight w:val="white"/>
              </w:rPr>
              <w:t xml:space="preserve"> </w:t>
            </w:r>
          </w:p>
          <w:p w14:paraId="1718D201" w14:textId="77777777" w:rsidR="00AC1EA2" w:rsidRPr="00AF7FB7" w:rsidRDefault="00AC1EA2" w:rsidP="003A3D9D">
            <w:pPr>
              <w:spacing w:line="276" w:lineRule="auto"/>
              <w:ind w:leftChars="0" w:left="2" w:hanging="2"/>
              <w:jc w:val="center"/>
              <w:rPr>
                <w:bCs/>
                <w:sz w:val="24"/>
                <w:szCs w:val="24"/>
                <w:highlight w:val="white"/>
              </w:rPr>
            </w:pPr>
            <w:r w:rsidRPr="00AF7FB7">
              <w:rPr>
                <w:bCs/>
                <w:sz w:val="24"/>
                <w:szCs w:val="24"/>
                <w:highlight w:val="white"/>
              </w:rPr>
              <w:t>Tiết 10,11,12,13</w:t>
            </w:r>
          </w:p>
        </w:tc>
        <w:tc>
          <w:tcPr>
            <w:tcW w:w="2154" w:type="dxa"/>
            <w:shd w:val="clear" w:color="auto" w:fill="auto"/>
            <w:tcMar>
              <w:top w:w="100" w:type="dxa"/>
              <w:left w:w="100" w:type="dxa"/>
              <w:bottom w:w="100" w:type="dxa"/>
              <w:right w:w="100" w:type="dxa"/>
            </w:tcMar>
          </w:tcPr>
          <w:p w14:paraId="2E3D2989"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tc>
        <w:tc>
          <w:tcPr>
            <w:tcW w:w="931" w:type="dxa"/>
            <w:shd w:val="clear" w:color="auto" w:fill="auto"/>
            <w:tcMar>
              <w:top w:w="100" w:type="dxa"/>
              <w:left w:w="100" w:type="dxa"/>
              <w:bottom w:w="100" w:type="dxa"/>
              <w:right w:w="100" w:type="dxa"/>
            </w:tcMar>
          </w:tcPr>
          <w:p w14:paraId="7B6F36F2"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AC1EA2" w:rsidRPr="009166FC" w14:paraId="30BF9DBE" w14:textId="77777777" w:rsidTr="00BE7338">
        <w:trPr>
          <w:trHeight w:val="925"/>
        </w:trPr>
        <w:tc>
          <w:tcPr>
            <w:tcW w:w="1188" w:type="dxa"/>
            <w:shd w:val="clear" w:color="auto" w:fill="auto"/>
            <w:tcMar>
              <w:top w:w="100" w:type="dxa"/>
              <w:left w:w="100" w:type="dxa"/>
              <w:bottom w:w="100" w:type="dxa"/>
              <w:right w:w="100" w:type="dxa"/>
            </w:tcMar>
          </w:tcPr>
          <w:p w14:paraId="1A3BB64A" w14:textId="77777777" w:rsidR="00AC1EA2" w:rsidRPr="00800741" w:rsidRDefault="00AC1EA2" w:rsidP="003A3D9D">
            <w:pPr>
              <w:spacing w:line="276" w:lineRule="auto"/>
              <w:ind w:leftChars="0" w:left="2" w:hanging="2"/>
              <w:jc w:val="both"/>
              <w:rPr>
                <w:spacing w:val="-14"/>
                <w:sz w:val="24"/>
                <w:szCs w:val="24"/>
                <w:highlight w:val="white"/>
              </w:rPr>
            </w:pPr>
            <w:r w:rsidRPr="00800741">
              <w:rPr>
                <w:spacing w:val="-14"/>
                <w:sz w:val="24"/>
                <w:szCs w:val="24"/>
                <w:highlight w:val="white"/>
              </w:rPr>
              <w:t>Tuần 14,15  12/2021</w:t>
            </w:r>
          </w:p>
        </w:tc>
        <w:tc>
          <w:tcPr>
            <w:tcW w:w="1370" w:type="dxa"/>
            <w:shd w:val="clear" w:color="auto" w:fill="auto"/>
            <w:tcMar>
              <w:top w:w="100" w:type="dxa"/>
              <w:left w:w="100" w:type="dxa"/>
              <w:bottom w:w="100" w:type="dxa"/>
              <w:right w:w="100" w:type="dxa"/>
            </w:tcMar>
          </w:tcPr>
          <w:p w14:paraId="7FCCE236" w14:textId="77777777" w:rsidR="00AC1EA2" w:rsidRPr="00AF7FB7" w:rsidRDefault="00AC1EA2" w:rsidP="003A3D9D">
            <w:pPr>
              <w:spacing w:line="276" w:lineRule="auto"/>
              <w:ind w:leftChars="0" w:left="2" w:hanging="2"/>
              <w:jc w:val="center"/>
              <w:rPr>
                <w:bCs/>
                <w:sz w:val="24"/>
                <w:szCs w:val="24"/>
              </w:rPr>
            </w:pPr>
            <w:r w:rsidRPr="00AF7FB7">
              <w:rPr>
                <w:bCs/>
                <w:sz w:val="24"/>
                <w:szCs w:val="24"/>
              </w:rPr>
              <w:t>CHỦ ĐỀ 6:</w:t>
            </w:r>
          </w:p>
        </w:tc>
        <w:tc>
          <w:tcPr>
            <w:tcW w:w="2794" w:type="dxa"/>
            <w:shd w:val="clear" w:color="auto" w:fill="auto"/>
            <w:tcMar>
              <w:top w:w="100" w:type="dxa"/>
              <w:left w:w="100" w:type="dxa"/>
              <w:bottom w:w="100" w:type="dxa"/>
              <w:right w:w="100" w:type="dxa"/>
            </w:tcMar>
          </w:tcPr>
          <w:p w14:paraId="720F2DB2" w14:textId="77777777" w:rsidR="00AC1EA2" w:rsidRPr="00AF7FB7" w:rsidRDefault="00AC1EA2" w:rsidP="003A3D9D">
            <w:pPr>
              <w:spacing w:line="276" w:lineRule="auto"/>
              <w:ind w:leftChars="0" w:left="2" w:hanging="2"/>
              <w:jc w:val="center"/>
              <w:rPr>
                <w:bCs/>
                <w:sz w:val="24"/>
                <w:szCs w:val="24"/>
              </w:rPr>
            </w:pPr>
            <w:r w:rsidRPr="00AF7FB7">
              <w:rPr>
                <w:bCs/>
                <w:sz w:val="24"/>
                <w:szCs w:val="24"/>
              </w:rPr>
              <w:t>Chú bộ đội của chúng em</w:t>
            </w:r>
          </w:p>
        </w:tc>
        <w:tc>
          <w:tcPr>
            <w:tcW w:w="1200" w:type="dxa"/>
            <w:shd w:val="clear" w:color="auto" w:fill="auto"/>
            <w:tcMar>
              <w:top w:w="100" w:type="dxa"/>
              <w:left w:w="100" w:type="dxa"/>
              <w:bottom w:w="100" w:type="dxa"/>
              <w:right w:w="100" w:type="dxa"/>
            </w:tcMar>
          </w:tcPr>
          <w:p w14:paraId="4B58FE13" w14:textId="77777777" w:rsidR="00AC1EA2" w:rsidRPr="00AF7FB7" w:rsidRDefault="00AC1EA2" w:rsidP="003A3D9D">
            <w:pPr>
              <w:spacing w:line="276" w:lineRule="auto"/>
              <w:ind w:leftChars="0" w:left="2" w:hanging="2"/>
              <w:jc w:val="center"/>
              <w:rPr>
                <w:bCs/>
                <w:sz w:val="24"/>
                <w:szCs w:val="24"/>
                <w:highlight w:val="white"/>
              </w:rPr>
            </w:pPr>
            <w:r w:rsidRPr="00AF7FB7">
              <w:rPr>
                <w:bCs/>
                <w:sz w:val="24"/>
                <w:szCs w:val="24"/>
                <w:highlight w:val="white"/>
              </w:rPr>
              <w:t>Tiết 14,15</w:t>
            </w:r>
          </w:p>
        </w:tc>
        <w:tc>
          <w:tcPr>
            <w:tcW w:w="2154" w:type="dxa"/>
            <w:shd w:val="clear" w:color="auto" w:fill="auto"/>
            <w:tcMar>
              <w:top w:w="100" w:type="dxa"/>
              <w:left w:w="100" w:type="dxa"/>
              <w:bottom w:w="100" w:type="dxa"/>
              <w:right w:w="100" w:type="dxa"/>
            </w:tcMar>
          </w:tcPr>
          <w:p w14:paraId="3017F4D9" w14:textId="77777777" w:rsidR="00AC1EA2" w:rsidRPr="009166FC" w:rsidRDefault="00AC1EA2" w:rsidP="003A3D9D">
            <w:pPr>
              <w:spacing w:line="276" w:lineRule="auto"/>
              <w:ind w:leftChars="0" w:left="2" w:hanging="2"/>
              <w:jc w:val="both"/>
              <w:rPr>
                <w:b/>
                <w:sz w:val="24"/>
                <w:szCs w:val="24"/>
              </w:rPr>
            </w:pPr>
            <w:r w:rsidRPr="009166FC">
              <w:rPr>
                <w:b/>
                <w:sz w:val="24"/>
                <w:szCs w:val="24"/>
              </w:rPr>
              <w:t xml:space="preserve"> </w:t>
            </w:r>
          </w:p>
        </w:tc>
        <w:tc>
          <w:tcPr>
            <w:tcW w:w="931" w:type="dxa"/>
            <w:shd w:val="clear" w:color="auto" w:fill="auto"/>
            <w:tcMar>
              <w:top w:w="100" w:type="dxa"/>
              <w:left w:w="100" w:type="dxa"/>
              <w:bottom w:w="100" w:type="dxa"/>
              <w:right w:w="100" w:type="dxa"/>
            </w:tcMar>
          </w:tcPr>
          <w:p w14:paraId="2218E96C" w14:textId="77777777" w:rsidR="00AC1EA2" w:rsidRPr="009166FC" w:rsidRDefault="00AC1EA2" w:rsidP="003A3D9D">
            <w:pPr>
              <w:shd w:val="clear" w:color="auto" w:fill="FFFFFF"/>
              <w:spacing w:line="276" w:lineRule="auto"/>
              <w:ind w:leftChars="0" w:left="2" w:hanging="2"/>
              <w:jc w:val="center"/>
              <w:rPr>
                <w:sz w:val="24"/>
                <w:szCs w:val="24"/>
              </w:rPr>
            </w:pPr>
            <w:r w:rsidRPr="009166FC">
              <w:rPr>
                <w:sz w:val="24"/>
                <w:szCs w:val="24"/>
              </w:rPr>
              <w:t xml:space="preserve"> </w:t>
            </w:r>
          </w:p>
        </w:tc>
      </w:tr>
      <w:tr w:rsidR="00BE7338" w:rsidRPr="009166FC" w14:paraId="52192113" w14:textId="77777777" w:rsidTr="00BE7338">
        <w:trPr>
          <w:trHeight w:val="925"/>
        </w:trPr>
        <w:tc>
          <w:tcPr>
            <w:tcW w:w="1188" w:type="dxa"/>
            <w:shd w:val="clear" w:color="auto" w:fill="auto"/>
            <w:tcMar>
              <w:top w:w="100" w:type="dxa"/>
              <w:left w:w="100" w:type="dxa"/>
              <w:bottom w:w="100" w:type="dxa"/>
              <w:right w:w="100" w:type="dxa"/>
            </w:tcMar>
          </w:tcPr>
          <w:p w14:paraId="2C053258" w14:textId="77777777" w:rsidR="00BE7338" w:rsidRPr="00800741" w:rsidRDefault="00BE7338" w:rsidP="00BE7338">
            <w:pPr>
              <w:spacing w:line="276" w:lineRule="auto"/>
              <w:ind w:leftChars="0" w:left="2" w:hanging="2"/>
              <w:jc w:val="both"/>
              <w:rPr>
                <w:spacing w:val="-14"/>
                <w:sz w:val="24"/>
                <w:szCs w:val="24"/>
                <w:highlight w:val="white"/>
              </w:rPr>
            </w:pPr>
            <w:r w:rsidRPr="00800741">
              <w:rPr>
                <w:spacing w:val="-14"/>
                <w:sz w:val="24"/>
                <w:szCs w:val="24"/>
                <w:highlight w:val="white"/>
              </w:rPr>
              <w:t>Tuần 16, 17 1/2022</w:t>
            </w:r>
          </w:p>
          <w:p w14:paraId="24B3134D" w14:textId="5E693036" w:rsidR="00BE7338" w:rsidRPr="00800741" w:rsidRDefault="00BE7338" w:rsidP="00BE7338">
            <w:pPr>
              <w:spacing w:line="276" w:lineRule="auto"/>
              <w:ind w:leftChars="0" w:left="2" w:hanging="2"/>
              <w:jc w:val="both"/>
              <w:rPr>
                <w:spacing w:val="-14"/>
                <w:sz w:val="24"/>
                <w:szCs w:val="24"/>
                <w:highlight w:val="white"/>
              </w:rPr>
            </w:pPr>
            <w:r w:rsidRPr="00800741">
              <w:rPr>
                <w:spacing w:val="-14"/>
                <w:sz w:val="24"/>
                <w:szCs w:val="24"/>
                <w:highlight w:val="white"/>
              </w:rPr>
              <w:t xml:space="preserve"> </w:t>
            </w:r>
          </w:p>
        </w:tc>
        <w:tc>
          <w:tcPr>
            <w:tcW w:w="1370" w:type="dxa"/>
            <w:shd w:val="clear" w:color="auto" w:fill="auto"/>
            <w:tcMar>
              <w:top w:w="100" w:type="dxa"/>
              <w:left w:w="100" w:type="dxa"/>
              <w:bottom w:w="100" w:type="dxa"/>
              <w:right w:w="100" w:type="dxa"/>
            </w:tcMar>
          </w:tcPr>
          <w:p w14:paraId="046B6415" w14:textId="77777777" w:rsidR="00BE7338" w:rsidRPr="00AF7FB7" w:rsidRDefault="00BE7338" w:rsidP="00BE7338">
            <w:pPr>
              <w:spacing w:line="276" w:lineRule="auto"/>
              <w:ind w:leftChars="0" w:left="2" w:hanging="2"/>
              <w:jc w:val="center"/>
              <w:rPr>
                <w:bCs/>
                <w:sz w:val="24"/>
                <w:szCs w:val="24"/>
              </w:rPr>
            </w:pPr>
            <w:r w:rsidRPr="00AF7FB7">
              <w:rPr>
                <w:bCs/>
                <w:sz w:val="24"/>
                <w:szCs w:val="24"/>
              </w:rPr>
              <w:t xml:space="preserve"> </w:t>
            </w:r>
          </w:p>
          <w:p w14:paraId="04F834C9" w14:textId="26EB32A7" w:rsidR="00BE7338" w:rsidRPr="00AF7FB7" w:rsidRDefault="00BE7338" w:rsidP="00BE7338">
            <w:pPr>
              <w:spacing w:line="276" w:lineRule="auto"/>
              <w:ind w:leftChars="0" w:left="2" w:hanging="2"/>
              <w:jc w:val="center"/>
              <w:rPr>
                <w:bCs/>
                <w:sz w:val="24"/>
                <w:szCs w:val="24"/>
              </w:rPr>
            </w:pPr>
            <w:r w:rsidRPr="00AF7FB7">
              <w:rPr>
                <w:bCs/>
                <w:sz w:val="24"/>
                <w:szCs w:val="24"/>
              </w:rPr>
              <w:t>CHỦ ĐỀ 7:</w:t>
            </w:r>
          </w:p>
        </w:tc>
        <w:tc>
          <w:tcPr>
            <w:tcW w:w="2794" w:type="dxa"/>
            <w:shd w:val="clear" w:color="auto" w:fill="auto"/>
            <w:tcMar>
              <w:top w:w="100" w:type="dxa"/>
              <w:left w:w="100" w:type="dxa"/>
              <w:bottom w:w="100" w:type="dxa"/>
              <w:right w:w="100" w:type="dxa"/>
            </w:tcMar>
          </w:tcPr>
          <w:p w14:paraId="2802ECE9" w14:textId="77777777" w:rsidR="00BE7338" w:rsidRPr="00AF7FB7" w:rsidRDefault="00BE7338" w:rsidP="00BE7338">
            <w:pPr>
              <w:spacing w:line="276" w:lineRule="auto"/>
              <w:ind w:leftChars="0" w:left="2" w:hanging="2"/>
              <w:jc w:val="both"/>
              <w:rPr>
                <w:bCs/>
                <w:sz w:val="24"/>
                <w:szCs w:val="24"/>
              </w:rPr>
            </w:pPr>
            <w:r w:rsidRPr="00AF7FB7">
              <w:rPr>
                <w:bCs/>
                <w:sz w:val="24"/>
                <w:szCs w:val="24"/>
              </w:rPr>
              <w:t xml:space="preserve"> </w:t>
            </w:r>
          </w:p>
          <w:p w14:paraId="410DC542" w14:textId="134781FC" w:rsidR="00BE7338" w:rsidRPr="00AF7FB7" w:rsidRDefault="00BE7338" w:rsidP="00BE7338">
            <w:pPr>
              <w:spacing w:line="276" w:lineRule="auto"/>
              <w:ind w:leftChars="0" w:left="2" w:hanging="2"/>
              <w:jc w:val="center"/>
              <w:rPr>
                <w:bCs/>
                <w:sz w:val="24"/>
                <w:szCs w:val="24"/>
              </w:rPr>
            </w:pPr>
            <w:r w:rsidRPr="00AF7FB7">
              <w:rPr>
                <w:bCs/>
                <w:sz w:val="24"/>
                <w:szCs w:val="24"/>
              </w:rPr>
              <w:t>THTTCĐ: Ước mơ của em</w:t>
            </w:r>
          </w:p>
        </w:tc>
        <w:tc>
          <w:tcPr>
            <w:tcW w:w="1200" w:type="dxa"/>
            <w:shd w:val="clear" w:color="auto" w:fill="auto"/>
            <w:tcMar>
              <w:top w:w="100" w:type="dxa"/>
              <w:left w:w="100" w:type="dxa"/>
              <w:bottom w:w="100" w:type="dxa"/>
              <w:right w:w="100" w:type="dxa"/>
            </w:tcMar>
          </w:tcPr>
          <w:p w14:paraId="39526422" w14:textId="77777777" w:rsidR="00BE7338" w:rsidRPr="00AF7FB7" w:rsidRDefault="00BE7338" w:rsidP="00BE7338">
            <w:pPr>
              <w:spacing w:line="276" w:lineRule="auto"/>
              <w:ind w:leftChars="0" w:left="2" w:hanging="2"/>
              <w:jc w:val="both"/>
              <w:rPr>
                <w:bCs/>
                <w:sz w:val="24"/>
                <w:szCs w:val="24"/>
                <w:highlight w:val="white"/>
              </w:rPr>
            </w:pPr>
            <w:r w:rsidRPr="00AF7FB7">
              <w:rPr>
                <w:bCs/>
                <w:sz w:val="24"/>
                <w:szCs w:val="24"/>
                <w:highlight w:val="white"/>
              </w:rPr>
              <w:t xml:space="preserve"> </w:t>
            </w:r>
          </w:p>
          <w:p w14:paraId="48553E55" w14:textId="28D8400C" w:rsidR="00BE7338" w:rsidRPr="00AF7FB7" w:rsidRDefault="00BE7338" w:rsidP="00BE7338">
            <w:pPr>
              <w:spacing w:line="276" w:lineRule="auto"/>
              <w:ind w:leftChars="0" w:left="2" w:hanging="2"/>
              <w:jc w:val="center"/>
              <w:rPr>
                <w:bCs/>
                <w:sz w:val="24"/>
                <w:szCs w:val="24"/>
                <w:highlight w:val="white"/>
              </w:rPr>
            </w:pPr>
            <w:r w:rsidRPr="00AF7FB7">
              <w:rPr>
                <w:bCs/>
                <w:sz w:val="24"/>
                <w:szCs w:val="24"/>
                <w:highlight w:val="white"/>
              </w:rPr>
              <w:t>Tiết 16,17</w:t>
            </w:r>
          </w:p>
        </w:tc>
        <w:tc>
          <w:tcPr>
            <w:tcW w:w="2154" w:type="dxa"/>
            <w:shd w:val="clear" w:color="auto" w:fill="auto"/>
            <w:tcMar>
              <w:top w:w="100" w:type="dxa"/>
              <w:left w:w="100" w:type="dxa"/>
              <w:bottom w:w="100" w:type="dxa"/>
              <w:right w:w="100" w:type="dxa"/>
            </w:tcMar>
          </w:tcPr>
          <w:p w14:paraId="0945160E" w14:textId="77777777" w:rsidR="00BE7338" w:rsidRPr="009166FC" w:rsidRDefault="00BE7338" w:rsidP="00BE7338">
            <w:pPr>
              <w:spacing w:line="276" w:lineRule="auto"/>
              <w:ind w:leftChars="0" w:left="2" w:hanging="2"/>
              <w:jc w:val="both"/>
              <w:rPr>
                <w:b/>
                <w:sz w:val="24"/>
                <w:szCs w:val="24"/>
              </w:rPr>
            </w:pPr>
          </w:p>
        </w:tc>
        <w:tc>
          <w:tcPr>
            <w:tcW w:w="931" w:type="dxa"/>
            <w:shd w:val="clear" w:color="auto" w:fill="auto"/>
            <w:tcMar>
              <w:top w:w="100" w:type="dxa"/>
              <w:left w:w="100" w:type="dxa"/>
              <w:bottom w:w="100" w:type="dxa"/>
              <w:right w:w="100" w:type="dxa"/>
            </w:tcMar>
          </w:tcPr>
          <w:p w14:paraId="3A6BBC07" w14:textId="77777777" w:rsidR="00BE7338" w:rsidRPr="009166FC" w:rsidRDefault="00BE7338" w:rsidP="00BE7338">
            <w:pPr>
              <w:shd w:val="clear" w:color="auto" w:fill="FFFFFF"/>
              <w:spacing w:line="276" w:lineRule="auto"/>
              <w:ind w:leftChars="0" w:left="2" w:hanging="2"/>
              <w:jc w:val="center"/>
              <w:rPr>
                <w:sz w:val="24"/>
                <w:szCs w:val="24"/>
              </w:rPr>
            </w:pPr>
          </w:p>
        </w:tc>
      </w:tr>
      <w:tr w:rsidR="00BE7338" w:rsidRPr="009166FC" w14:paraId="1985753C" w14:textId="77777777" w:rsidTr="00BE7338">
        <w:trPr>
          <w:trHeight w:val="1156"/>
        </w:trPr>
        <w:tc>
          <w:tcPr>
            <w:tcW w:w="1188" w:type="dxa"/>
            <w:shd w:val="clear" w:color="auto" w:fill="auto"/>
            <w:tcMar>
              <w:top w:w="100" w:type="dxa"/>
              <w:left w:w="100" w:type="dxa"/>
              <w:bottom w:w="100" w:type="dxa"/>
              <w:right w:w="100" w:type="dxa"/>
            </w:tcMar>
          </w:tcPr>
          <w:p w14:paraId="6BF4B390" w14:textId="77777777" w:rsidR="00BE7338" w:rsidRPr="00800741" w:rsidRDefault="00BE7338" w:rsidP="00BE7338">
            <w:pPr>
              <w:spacing w:line="276" w:lineRule="auto"/>
              <w:ind w:leftChars="0" w:left="2" w:hanging="2"/>
              <w:jc w:val="both"/>
              <w:rPr>
                <w:spacing w:val="-14"/>
                <w:sz w:val="24"/>
                <w:szCs w:val="24"/>
                <w:highlight w:val="white"/>
              </w:rPr>
            </w:pPr>
            <w:r w:rsidRPr="00800741">
              <w:rPr>
                <w:spacing w:val="-14"/>
                <w:sz w:val="24"/>
                <w:szCs w:val="24"/>
                <w:highlight w:val="white"/>
              </w:rPr>
              <w:t>Tuần 18, 1 /2022</w:t>
            </w:r>
          </w:p>
          <w:p w14:paraId="259979A6" w14:textId="77777777" w:rsidR="00BE7338" w:rsidRPr="00800741" w:rsidRDefault="00BE7338" w:rsidP="00BE7338">
            <w:pPr>
              <w:spacing w:line="276" w:lineRule="auto"/>
              <w:ind w:leftChars="0" w:left="2" w:hanging="2"/>
              <w:jc w:val="both"/>
              <w:rPr>
                <w:spacing w:val="-14"/>
                <w:sz w:val="24"/>
                <w:szCs w:val="24"/>
                <w:highlight w:val="white"/>
              </w:rPr>
            </w:pPr>
            <w:r w:rsidRPr="00800741">
              <w:rPr>
                <w:spacing w:val="-14"/>
                <w:sz w:val="24"/>
                <w:szCs w:val="24"/>
                <w:highlight w:val="white"/>
              </w:rPr>
              <w:t xml:space="preserve"> </w:t>
            </w:r>
          </w:p>
        </w:tc>
        <w:tc>
          <w:tcPr>
            <w:tcW w:w="1370" w:type="dxa"/>
            <w:shd w:val="clear" w:color="auto" w:fill="auto"/>
            <w:tcMar>
              <w:top w:w="100" w:type="dxa"/>
              <w:left w:w="100" w:type="dxa"/>
              <w:bottom w:w="100" w:type="dxa"/>
              <w:right w:w="100" w:type="dxa"/>
            </w:tcMar>
          </w:tcPr>
          <w:p w14:paraId="0BDCA329" w14:textId="77777777" w:rsidR="00BE7338" w:rsidRPr="00AF7FB7" w:rsidRDefault="00BE7338" w:rsidP="00BE7338">
            <w:pPr>
              <w:spacing w:line="276" w:lineRule="auto"/>
              <w:ind w:leftChars="0" w:left="2" w:hanging="2"/>
              <w:jc w:val="center"/>
              <w:rPr>
                <w:bCs/>
                <w:sz w:val="24"/>
                <w:szCs w:val="24"/>
                <w:highlight w:val="white"/>
              </w:rPr>
            </w:pPr>
            <w:r w:rsidRPr="00AF7FB7">
              <w:rPr>
                <w:bCs/>
                <w:sz w:val="24"/>
                <w:szCs w:val="24"/>
                <w:highlight w:val="white"/>
              </w:rPr>
              <w:t>TRƯNG BÀY SẢN PHẨM HỌC KÌ I</w:t>
            </w:r>
          </w:p>
        </w:tc>
        <w:tc>
          <w:tcPr>
            <w:tcW w:w="2794" w:type="dxa"/>
            <w:shd w:val="clear" w:color="auto" w:fill="auto"/>
            <w:tcMar>
              <w:top w:w="100" w:type="dxa"/>
              <w:left w:w="100" w:type="dxa"/>
              <w:bottom w:w="100" w:type="dxa"/>
              <w:right w:w="100" w:type="dxa"/>
            </w:tcMar>
          </w:tcPr>
          <w:p w14:paraId="2A6C04CF" w14:textId="77777777" w:rsidR="00BE7338" w:rsidRPr="00AF7FB7" w:rsidRDefault="00BE7338" w:rsidP="00BE7338">
            <w:pPr>
              <w:spacing w:line="276" w:lineRule="auto"/>
              <w:ind w:leftChars="0" w:left="2" w:hanging="2"/>
              <w:jc w:val="center"/>
              <w:rPr>
                <w:bCs/>
                <w:sz w:val="24"/>
                <w:szCs w:val="24"/>
                <w:highlight w:val="white"/>
              </w:rPr>
            </w:pPr>
            <w:r w:rsidRPr="00AF7FB7">
              <w:rPr>
                <w:bCs/>
                <w:sz w:val="24"/>
                <w:szCs w:val="24"/>
                <w:highlight w:val="white"/>
              </w:rPr>
              <w:t>Trưng bày sản phẩm của học sinh</w:t>
            </w:r>
          </w:p>
        </w:tc>
        <w:tc>
          <w:tcPr>
            <w:tcW w:w="1200" w:type="dxa"/>
            <w:shd w:val="clear" w:color="auto" w:fill="auto"/>
            <w:tcMar>
              <w:top w:w="100" w:type="dxa"/>
              <w:left w:w="100" w:type="dxa"/>
              <w:bottom w:w="100" w:type="dxa"/>
              <w:right w:w="100" w:type="dxa"/>
            </w:tcMar>
          </w:tcPr>
          <w:p w14:paraId="0D01336C" w14:textId="77777777" w:rsidR="00BE7338" w:rsidRPr="00AF7FB7" w:rsidRDefault="00BE7338" w:rsidP="00BE7338">
            <w:pPr>
              <w:spacing w:line="276" w:lineRule="auto"/>
              <w:ind w:leftChars="0" w:left="2" w:hanging="2"/>
              <w:jc w:val="both"/>
              <w:rPr>
                <w:bCs/>
                <w:sz w:val="24"/>
                <w:szCs w:val="24"/>
                <w:highlight w:val="white"/>
              </w:rPr>
            </w:pPr>
            <w:r w:rsidRPr="00AF7FB7">
              <w:rPr>
                <w:bCs/>
                <w:sz w:val="24"/>
                <w:szCs w:val="24"/>
                <w:highlight w:val="white"/>
              </w:rPr>
              <w:t xml:space="preserve">  Tiết 18</w:t>
            </w:r>
          </w:p>
        </w:tc>
        <w:tc>
          <w:tcPr>
            <w:tcW w:w="2154" w:type="dxa"/>
            <w:shd w:val="clear" w:color="auto" w:fill="auto"/>
            <w:tcMar>
              <w:top w:w="100" w:type="dxa"/>
              <w:left w:w="100" w:type="dxa"/>
              <w:bottom w:w="100" w:type="dxa"/>
              <w:right w:w="100" w:type="dxa"/>
            </w:tcMar>
          </w:tcPr>
          <w:p w14:paraId="021E6EE2" w14:textId="77777777" w:rsidR="00BE7338" w:rsidRPr="009166FC" w:rsidRDefault="00BE7338" w:rsidP="00BE7338">
            <w:pPr>
              <w:spacing w:line="276" w:lineRule="auto"/>
              <w:ind w:leftChars="0" w:left="2" w:hanging="2"/>
              <w:jc w:val="both"/>
              <w:rPr>
                <w:b/>
                <w:sz w:val="24"/>
                <w:szCs w:val="24"/>
              </w:rPr>
            </w:pPr>
            <w:r w:rsidRPr="009166FC">
              <w:rPr>
                <w:b/>
                <w:sz w:val="24"/>
                <w:szCs w:val="24"/>
              </w:rPr>
              <w:t xml:space="preserve"> </w:t>
            </w:r>
          </w:p>
        </w:tc>
        <w:tc>
          <w:tcPr>
            <w:tcW w:w="931" w:type="dxa"/>
            <w:shd w:val="clear" w:color="auto" w:fill="auto"/>
            <w:tcMar>
              <w:top w:w="100" w:type="dxa"/>
              <w:left w:w="100" w:type="dxa"/>
              <w:bottom w:w="100" w:type="dxa"/>
              <w:right w:w="100" w:type="dxa"/>
            </w:tcMar>
          </w:tcPr>
          <w:p w14:paraId="649093DD" w14:textId="77777777" w:rsidR="00BE7338" w:rsidRPr="009166FC" w:rsidRDefault="00BE7338" w:rsidP="00BE7338">
            <w:pPr>
              <w:shd w:val="clear" w:color="auto" w:fill="FFFFFF"/>
              <w:spacing w:line="276" w:lineRule="auto"/>
              <w:ind w:leftChars="0" w:left="2" w:hanging="2"/>
              <w:jc w:val="center"/>
              <w:rPr>
                <w:sz w:val="24"/>
                <w:szCs w:val="24"/>
              </w:rPr>
            </w:pPr>
            <w:r w:rsidRPr="009166FC">
              <w:rPr>
                <w:sz w:val="24"/>
                <w:szCs w:val="24"/>
              </w:rPr>
              <w:t xml:space="preserve"> </w:t>
            </w:r>
          </w:p>
        </w:tc>
      </w:tr>
      <w:tr w:rsidR="00BE7338" w:rsidRPr="009166FC" w14:paraId="332BA226" w14:textId="77777777" w:rsidTr="00800741">
        <w:trPr>
          <w:trHeight w:val="1500"/>
        </w:trPr>
        <w:tc>
          <w:tcPr>
            <w:tcW w:w="1188" w:type="dxa"/>
            <w:shd w:val="clear" w:color="auto" w:fill="auto"/>
            <w:tcMar>
              <w:top w:w="100" w:type="dxa"/>
              <w:left w:w="100" w:type="dxa"/>
              <w:bottom w:w="100" w:type="dxa"/>
              <w:right w:w="100" w:type="dxa"/>
            </w:tcMar>
          </w:tcPr>
          <w:p w14:paraId="2FEF3126" w14:textId="77777777" w:rsidR="00BE7338" w:rsidRPr="00800741" w:rsidRDefault="00BE7338" w:rsidP="00BE7338">
            <w:pPr>
              <w:spacing w:line="276" w:lineRule="auto"/>
              <w:ind w:leftChars="0" w:left="2" w:hanging="2"/>
              <w:jc w:val="both"/>
              <w:rPr>
                <w:spacing w:val="-14"/>
                <w:sz w:val="24"/>
                <w:szCs w:val="24"/>
                <w:highlight w:val="white"/>
              </w:rPr>
            </w:pPr>
            <w:r w:rsidRPr="00800741">
              <w:rPr>
                <w:spacing w:val="-14"/>
                <w:sz w:val="24"/>
                <w:szCs w:val="24"/>
                <w:highlight w:val="white"/>
              </w:rPr>
              <w:t>Tuần 19,20  1/ 2021</w:t>
            </w:r>
          </w:p>
          <w:p w14:paraId="063D5B0C" w14:textId="77777777" w:rsidR="00BE7338" w:rsidRPr="00800741" w:rsidRDefault="00BE7338" w:rsidP="00BE7338">
            <w:pPr>
              <w:spacing w:line="276" w:lineRule="auto"/>
              <w:ind w:leftChars="0" w:left="2" w:hanging="2"/>
              <w:jc w:val="both"/>
              <w:rPr>
                <w:spacing w:val="-14"/>
                <w:sz w:val="24"/>
                <w:szCs w:val="24"/>
                <w:highlight w:val="white"/>
              </w:rPr>
            </w:pPr>
            <w:r w:rsidRPr="00800741">
              <w:rPr>
                <w:spacing w:val="-14"/>
                <w:sz w:val="24"/>
                <w:szCs w:val="24"/>
                <w:highlight w:val="white"/>
              </w:rPr>
              <w:t>Tuần 21,22 2/2022</w:t>
            </w:r>
          </w:p>
          <w:p w14:paraId="7ADA7F79" w14:textId="77777777" w:rsidR="00BE7338" w:rsidRPr="00800741" w:rsidRDefault="00BE7338" w:rsidP="00BE7338">
            <w:pPr>
              <w:spacing w:line="276" w:lineRule="auto"/>
              <w:ind w:leftChars="0" w:left="2" w:hanging="2"/>
              <w:jc w:val="both"/>
              <w:rPr>
                <w:spacing w:val="-14"/>
                <w:sz w:val="24"/>
                <w:szCs w:val="24"/>
                <w:highlight w:val="white"/>
              </w:rPr>
            </w:pPr>
            <w:r w:rsidRPr="00800741">
              <w:rPr>
                <w:spacing w:val="-14"/>
                <w:sz w:val="24"/>
                <w:szCs w:val="24"/>
                <w:highlight w:val="white"/>
              </w:rPr>
              <w:t xml:space="preserve"> </w:t>
            </w:r>
          </w:p>
        </w:tc>
        <w:tc>
          <w:tcPr>
            <w:tcW w:w="1370" w:type="dxa"/>
            <w:shd w:val="clear" w:color="auto" w:fill="auto"/>
            <w:tcMar>
              <w:top w:w="100" w:type="dxa"/>
              <w:left w:w="100" w:type="dxa"/>
              <w:bottom w:w="100" w:type="dxa"/>
              <w:right w:w="100" w:type="dxa"/>
            </w:tcMar>
          </w:tcPr>
          <w:p w14:paraId="2B5933ED" w14:textId="77777777" w:rsidR="00BE7338" w:rsidRPr="00AF7FB7" w:rsidRDefault="00BE7338" w:rsidP="00BE7338">
            <w:pPr>
              <w:spacing w:line="276" w:lineRule="auto"/>
              <w:ind w:leftChars="0" w:left="2" w:hanging="2"/>
              <w:jc w:val="center"/>
              <w:rPr>
                <w:bCs/>
                <w:sz w:val="24"/>
                <w:szCs w:val="24"/>
              </w:rPr>
            </w:pPr>
            <w:r w:rsidRPr="00AF7FB7">
              <w:rPr>
                <w:bCs/>
                <w:sz w:val="24"/>
                <w:szCs w:val="24"/>
              </w:rPr>
              <w:t xml:space="preserve"> </w:t>
            </w:r>
          </w:p>
          <w:p w14:paraId="1829E564" w14:textId="77777777" w:rsidR="00BE7338" w:rsidRPr="00AF7FB7" w:rsidRDefault="00BE7338" w:rsidP="00BE7338">
            <w:pPr>
              <w:spacing w:line="276" w:lineRule="auto"/>
              <w:ind w:leftChars="0" w:left="2" w:hanging="2"/>
              <w:jc w:val="center"/>
              <w:rPr>
                <w:bCs/>
                <w:sz w:val="24"/>
                <w:szCs w:val="24"/>
              </w:rPr>
            </w:pPr>
            <w:r w:rsidRPr="00AF7FB7">
              <w:rPr>
                <w:bCs/>
                <w:sz w:val="24"/>
                <w:szCs w:val="24"/>
              </w:rPr>
              <w:t>CHỦ ĐỀ 8:</w:t>
            </w:r>
          </w:p>
        </w:tc>
        <w:tc>
          <w:tcPr>
            <w:tcW w:w="2794" w:type="dxa"/>
            <w:shd w:val="clear" w:color="auto" w:fill="auto"/>
            <w:tcMar>
              <w:top w:w="100" w:type="dxa"/>
              <w:left w:w="100" w:type="dxa"/>
              <w:bottom w:w="100" w:type="dxa"/>
              <w:right w:w="100" w:type="dxa"/>
            </w:tcMar>
          </w:tcPr>
          <w:p w14:paraId="1A51DC16" w14:textId="77777777" w:rsidR="00BE7338" w:rsidRPr="00AF7FB7" w:rsidRDefault="00BE7338" w:rsidP="00BE7338">
            <w:pPr>
              <w:spacing w:line="276" w:lineRule="auto"/>
              <w:ind w:leftChars="0" w:left="2" w:hanging="2"/>
              <w:jc w:val="center"/>
              <w:rPr>
                <w:bCs/>
                <w:sz w:val="24"/>
                <w:szCs w:val="24"/>
              </w:rPr>
            </w:pPr>
            <w:r w:rsidRPr="00AF7FB7">
              <w:rPr>
                <w:bCs/>
                <w:sz w:val="24"/>
                <w:szCs w:val="24"/>
              </w:rPr>
              <w:t xml:space="preserve"> </w:t>
            </w:r>
          </w:p>
          <w:p w14:paraId="5174F8A8" w14:textId="77777777" w:rsidR="00BE7338" w:rsidRPr="00AF7FB7" w:rsidRDefault="00BE7338" w:rsidP="00BE7338">
            <w:pPr>
              <w:spacing w:line="276" w:lineRule="auto"/>
              <w:ind w:leftChars="0" w:left="2" w:hanging="2"/>
              <w:jc w:val="center"/>
              <w:rPr>
                <w:bCs/>
                <w:sz w:val="24"/>
                <w:szCs w:val="24"/>
              </w:rPr>
            </w:pPr>
            <w:r w:rsidRPr="00AF7FB7">
              <w:rPr>
                <w:bCs/>
                <w:sz w:val="24"/>
                <w:szCs w:val="24"/>
              </w:rPr>
              <w:t>Trang trí sân khấu và sáng tác câu chuyện</w:t>
            </w:r>
          </w:p>
        </w:tc>
        <w:tc>
          <w:tcPr>
            <w:tcW w:w="1200" w:type="dxa"/>
            <w:shd w:val="clear" w:color="auto" w:fill="auto"/>
            <w:tcMar>
              <w:top w:w="100" w:type="dxa"/>
              <w:left w:w="100" w:type="dxa"/>
              <w:bottom w:w="100" w:type="dxa"/>
              <w:right w:w="100" w:type="dxa"/>
            </w:tcMar>
          </w:tcPr>
          <w:p w14:paraId="0F741582" w14:textId="77777777" w:rsidR="00BE7338" w:rsidRPr="00AF7FB7" w:rsidRDefault="00BE7338" w:rsidP="00BE7338">
            <w:pPr>
              <w:spacing w:line="276" w:lineRule="auto"/>
              <w:ind w:leftChars="0" w:left="2" w:hanging="2"/>
              <w:jc w:val="center"/>
              <w:rPr>
                <w:bCs/>
                <w:sz w:val="24"/>
                <w:szCs w:val="24"/>
                <w:highlight w:val="white"/>
              </w:rPr>
            </w:pPr>
            <w:r w:rsidRPr="00AF7FB7">
              <w:rPr>
                <w:bCs/>
                <w:sz w:val="24"/>
                <w:szCs w:val="24"/>
                <w:highlight w:val="white"/>
              </w:rPr>
              <w:t xml:space="preserve"> </w:t>
            </w:r>
          </w:p>
          <w:p w14:paraId="7369D2D9" w14:textId="77777777" w:rsidR="00BE7338" w:rsidRPr="00AF7FB7" w:rsidRDefault="00BE7338" w:rsidP="00BE7338">
            <w:pPr>
              <w:spacing w:line="276" w:lineRule="auto"/>
              <w:ind w:leftChars="0" w:left="2" w:hanging="2"/>
              <w:jc w:val="center"/>
              <w:rPr>
                <w:bCs/>
                <w:sz w:val="24"/>
                <w:szCs w:val="24"/>
                <w:highlight w:val="white"/>
              </w:rPr>
            </w:pPr>
            <w:r w:rsidRPr="00AF7FB7">
              <w:rPr>
                <w:bCs/>
                <w:sz w:val="24"/>
                <w:szCs w:val="24"/>
                <w:highlight w:val="white"/>
              </w:rPr>
              <w:t>Tiết 19,20,21,22</w:t>
            </w:r>
          </w:p>
        </w:tc>
        <w:tc>
          <w:tcPr>
            <w:tcW w:w="2154" w:type="dxa"/>
            <w:shd w:val="clear" w:color="auto" w:fill="auto"/>
            <w:tcMar>
              <w:top w:w="100" w:type="dxa"/>
              <w:left w:w="100" w:type="dxa"/>
              <w:bottom w:w="100" w:type="dxa"/>
              <w:right w:w="100" w:type="dxa"/>
            </w:tcMar>
          </w:tcPr>
          <w:p w14:paraId="3DCAB8A2" w14:textId="77777777" w:rsidR="00BE7338" w:rsidRPr="009166FC" w:rsidRDefault="00BE7338" w:rsidP="00BE7338">
            <w:pPr>
              <w:spacing w:line="276" w:lineRule="auto"/>
              <w:ind w:leftChars="0" w:left="2" w:hanging="2"/>
              <w:rPr>
                <w:sz w:val="24"/>
                <w:szCs w:val="24"/>
              </w:rPr>
            </w:pPr>
            <w:r w:rsidRPr="009166FC">
              <w:rPr>
                <w:sz w:val="24"/>
                <w:szCs w:val="24"/>
              </w:rPr>
              <w:t xml:space="preserve"> </w:t>
            </w:r>
          </w:p>
          <w:p w14:paraId="2519E49D" w14:textId="77777777" w:rsidR="00BE7338" w:rsidRPr="009166FC" w:rsidRDefault="00BE7338" w:rsidP="00BE7338">
            <w:pPr>
              <w:spacing w:line="276" w:lineRule="auto"/>
              <w:ind w:leftChars="0" w:left="2" w:hanging="2"/>
              <w:rPr>
                <w:sz w:val="24"/>
                <w:szCs w:val="24"/>
              </w:rPr>
            </w:pPr>
            <w:r w:rsidRPr="009166FC">
              <w:rPr>
                <w:sz w:val="24"/>
                <w:szCs w:val="24"/>
              </w:rPr>
              <w:t>Điều chỉnh giới thiệu về Đồ họa vi tính</w:t>
            </w:r>
          </w:p>
        </w:tc>
        <w:tc>
          <w:tcPr>
            <w:tcW w:w="931" w:type="dxa"/>
            <w:shd w:val="clear" w:color="auto" w:fill="auto"/>
            <w:tcMar>
              <w:top w:w="100" w:type="dxa"/>
              <w:left w:w="100" w:type="dxa"/>
              <w:bottom w:w="100" w:type="dxa"/>
              <w:right w:w="100" w:type="dxa"/>
            </w:tcMar>
          </w:tcPr>
          <w:p w14:paraId="6D6412A1" w14:textId="77777777" w:rsidR="00BE7338" w:rsidRPr="009166FC" w:rsidRDefault="00BE7338" w:rsidP="00BE7338">
            <w:pPr>
              <w:shd w:val="clear" w:color="auto" w:fill="FFFFFF"/>
              <w:spacing w:line="276" w:lineRule="auto"/>
              <w:ind w:leftChars="0" w:left="2" w:hanging="2"/>
              <w:jc w:val="center"/>
              <w:rPr>
                <w:sz w:val="24"/>
                <w:szCs w:val="24"/>
              </w:rPr>
            </w:pPr>
            <w:r w:rsidRPr="009166FC">
              <w:rPr>
                <w:sz w:val="24"/>
                <w:szCs w:val="24"/>
              </w:rPr>
              <w:t xml:space="preserve"> </w:t>
            </w:r>
          </w:p>
        </w:tc>
      </w:tr>
      <w:tr w:rsidR="00BE7338" w:rsidRPr="009166FC" w14:paraId="3361A515" w14:textId="77777777" w:rsidTr="00BE7338">
        <w:trPr>
          <w:trHeight w:val="770"/>
        </w:trPr>
        <w:tc>
          <w:tcPr>
            <w:tcW w:w="1188" w:type="dxa"/>
            <w:shd w:val="clear" w:color="auto" w:fill="auto"/>
            <w:tcMar>
              <w:top w:w="100" w:type="dxa"/>
              <w:left w:w="100" w:type="dxa"/>
              <w:bottom w:w="100" w:type="dxa"/>
              <w:right w:w="100" w:type="dxa"/>
            </w:tcMar>
          </w:tcPr>
          <w:p w14:paraId="2BF868CB" w14:textId="77777777" w:rsidR="00BE7338" w:rsidRPr="00800741" w:rsidRDefault="00BE7338" w:rsidP="00BE7338">
            <w:pPr>
              <w:spacing w:line="276" w:lineRule="auto"/>
              <w:ind w:leftChars="0" w:left="2" w:hanging="2"/>
              <w:jc w:val="both"/>
              <w:rPr>
                <w:spacing w:val="-14"/>
                <w:sz w:val="24"/>
                <w:szCs w:val="24"/>
                <w:highlight w:val="white"/>
              </w:rPr>
            </w:pPr>
            <w:r w:rsidRPr="00800741">
              <w:rPr>
                <w:spacing w:val="-14"/>
                <w:sz w:val="24"/>
                <w:szCs w:val="24"/>
                <w:highlight w:val="white"/>
              </w:rPr>
              <w:t>Tuần 23,24 2/2022</w:t>
            </w:r>
          </w:p>
        </w:tc>
        <w:tc>
          <w:tcPr>
            <w:tcW w:w="1370" w:type="dxa"/>
            <w:shd w:val="clear" w:color="auto" w:fill="auto"/>
            <w:tcMar>
              <w:top w:w="100" w:type="dxa"/>
              <w:left w:w="100" w:type="dxa"/>
              <w:bottom w:w="100" w:type="dxa"/>
              <w:right w:w="100" w:type="dxa"/>
            </w:tcMar>
          </w:tcPr>
          <w:p w14:paraId="73D8F72E" w14:textId="77777777" w:rsidR="00BE7338" w:rsidRPr="00AF7FB7" w:rsidRDefault="00BE7338" w:rsidP="00BE7338">
            <w:pPr>
              <w:spacing w:line="276" w:lineRule="auto"/>
              <w:ind w:leftChars="0" w:left="2" w:hanging="2"/>
              <w:jc w:val="center"/>
              <w:rPr>
                <w:bCs/>
                <w:sz w:val="24"/>
                <w:szCs w:val="24"/>
              </w:rPr>
            </w:pPr>
            <w:r w:rsidRPr="00AF7FB7">
              <w:rPr>
                <w:bCs/>
                <w:sz w:val="24"/>
                <w:szCs w:val="24"/>
              </w:rPr>
              <w:t>CHỦ ĐỀ 9:</w:t>
            </w:r>
          </w:p>
        </w:tc>
        <w:tc>
          <w:tcPr>
            <w:tcW w:w="2794" w:type="dxa"/>
            <w:shd w:val="clear" w:color="auto" w:fill="auto"/>
            <w:tcMar>
              <w:top w:w="100" w:type="dxa"/>
              <w:left w:w="100" w:type="dxa"/>
              <w:bottom w:w="100" w:type="dxa"/>
              <w:right w:w="100" w:type="dxa"/>
            </w:tcMar>
          </w:tcPr>
          <w:p w14:paraId="658F8BD5" w14:textId="77777777" w:rsidR="00BE7338" w:rsidRPr="00AF7FB7" w:rsidRDefault="00BE7338" w:rsidP="00BE7338">
            <w:pPr>
              <w:spacing w:line="276" w:lineRule="auto"/>
              <w:ind w:leftChars="0" w:left="2" w:hanging="2"/>
              <w:jc w:val="center"/>
              <w:rPr>
                <w:bCs/>
                <w:sz w:val="24"/>
                <w:szCs w:val="24"/>
              </w:rPr>
            </w:pPr>
            <w:r w:rsidRPr="00AF7FB7">
              <w:rPr>
                <w:bCs/>
                <w:sz w:val="24"/>
                <w:szCs w:val="24"/>
              </w:rPr>
              <w:t>Trang phục yêu thích</w:t>
            </w:r>
          </w:p>
        </w:tc>
        <w:tc>
          <w:tcPr>
            <w:tcW w:w="1200" w:type="dxa"/>
            <w:shd w:val="clear" w:color="auto" w:fill="auto"/>
            <w:tcMar>
              <w:top w:w="100" w:type="dxa"/>
              <w:left w:w="100" w:type="dxa"/>
              <w:bottom w:w="100" w:type="dxa"/>
              <w:right w:w="100" w:type="dxa"/>
            </w:tcMar>
          </w:tcPr>
          <w:p w14:paraId="4EF4486A" w14:textId="77777777" w:rsidR="00BE7338" w:rsidRPr="00AF7FB7" w:rsidRDefault="00BE7338" w:rsidP="00BE7338">
            <w:pPr>
              <w:spacing w:line="276" w:lineRule="auto"/>
              <w:ind w:leftChars="0" w:left="2" w:hanging="2"/>
              <w:jc w:val="center"/>
              <w:rPr>
                <w:bCs/>
                <w:sz w:val="24"/>
                <w:szCs w:val="24"/>
                <w:highlight w:val="white"/>
              </w:rPr>
            </w:pPr>
            <w:r w:rsidRPr="00AF7FB7">
              <w:rPr>
                <w:bCs/>
                <w:sz w:val="24"/>
                <w:szCs w:val="24"/>
                <w:highlight w:val="white"/>
              </w:rPr>
              <w:t>Tiết 23,24</w:t>
            </w:r>
          </w:p>
        </w:tc>
        <w:tc>
          <w:tcPr>
            <w:tcW w:w="2154" w:type="dxa"/>
            <w:shd w:val="clear" w:color="auto" w:fill="auto"/>
            <w:tcMar>
              <w:top w:w="100" w:type="dxa"/>
              <w:left w:w="100" w:type="dxa"/>
              <w:bottom w:w="100" w:type="dxa"/>
              <w:right w:w="100" w:type="dxa"/>
            </w:tcMar>
          </w:tcPr>
          <w:p w14:paraId="472A9EB8" w14:textId="01A4AAEA" w:rsidR="00BE7338" w:rsidRPr="009166FC" w:rsidRDefault="00BE7338" w:rsidP="00BE7338">
            <w:pPr>
              <w:spacing w:line="276" w:lineRule="auto"/>
              <w:ind w:leftChars="0" w:left="2" w:hanging="2"/>
              <w:rPr>
                <w:sz w:val="24"/>
                <w:szCs w:val="24"/>
              </w:rPr>
            </w:pPr>
            <w:r w:rsidRPr="009166FC">
              <w:rPr>
                <w:sz w:val="24"/>
                <w:szCs w:val="24"/>
              </w:rPr>
              <w:t xml:space="preserve">Điều chỉnh </w:t>
            </w:r>
            <w:r>
              <w:rPr>
                <w:sz w:val="24"/>
                <w:szCs w:val="24"/>
              </w:rPr>
              <w:t>giới thiệu về Đồ họa (tranh in)</w:t>
            </w:r>
          </w:p>
        </w:tc>
        <w:tc>
          <w:tcPr>
            <w:tcW w:w="931" w:type="dxa"/>
            <w:shd w:val="clear" w:color="auto" w:fill="auto"/>
            <w:tcMar>
              <w:top w:w="100" w:type="dxa"/>
              <w:left w:w="100" w:type="dxa"/>
              <w:bottom w:w="100" w:type="dxa"/>
              <w:right w:w="100" w:type="dxa"/>
            </w:tcMar>
          </w:tcPr>
          <w:p w14:paraId="4917DC0C" w14:textId="77777777" w:rsidR="00BE7338" w:rsidRPr="009166FC" w:rsidRDefault="00BE7338" w:rsidP="00BE7338">
            <w:pPr>
              <w:shd w:val="clear" w:color="auto" w:fill="FFFFFF"/>
              <w:spacing w:line="276" w:lineRule="auto"/>
              <w:ind w:leftChars="0" w:left="2" w:hanging="2"/>
              <w:jc w:val="center"/>
              <w:rPr>
                <w:sz w:val="24"/>
                <w:szCs w:val="24"/>
              </w:rPr>
            </w:pPr>
            <w:r w:rsidRPr="009166FC">
              <w:rPr>
                <w:sz w:val="24"/>
                <w:szCs w:val="24"/>
              </w:rPr>
              <w:t xml:space="preserve"> </w:t>
            </w:r>
          </w:p>
        </w:tc>
      </w:tr>
      <w:tr w:rsidR="00BE7338" w:rsidRPr="009166FC" w14:paraId="67BEDFF4" w14:textId="77777777" w:rsidTr="00BE7338">
        <w:trPr>
          <w:trHeight w:val="885"/>
        </w:trPr>
        <w:tc>
          <w:tcPr>
            <w:tcW w:w="1188" w:type="dxa"/>
            <w:shd w:val="clear" w:color="auto" w:fill="auto"/>
            <w:tcMar>
              <w:top w:w="100" w:type="dxa"/>
              <w:left w:w="100" w:type="dxa"/>
              <w:bottom w:w="100" w:type="dxa"/>
              <w:right w:w="100" w:type="dxa"/>
            </w:tcMar>
          </w:tcPr>
          <w:p w14:paraId="4406DF9C" w14:textId="77777777" w:rsidR="00BE7338" w:rsidRPr="00800741" w:rsidRDefault="00BE7338" w:rsidP="00BE7338">
            <w:pPr>
              <w:spacing w:line="276" w:lineRule="auto"/>
              <w:ind w:leftChars="0" w:left="2" w:hanging="2"/>
              <w:jc w:val="both"/>
              <w:rPr>
                <w:spacing w:val="-14"/>
                <w:sz w:val="24"/>
                <w:szCs w:val="24"/>
                <w:highlight w:val="white"/>
              </w:rPr>
            </w:pPr>
            <w:r w:rsidRPr="00800741">
              <w:rPr>
                <w:spacing w:val="-14"/>
                <w:sz w:val="24"/>
                <w:szCs w:val="24"/>
                <w:highlight w:val="white"/>
              </w:rPr>
              <w:t xml:space="preserve">Tuần </w:t>
            </w:r>
            <w:r w:rsidRPr="00800741">
              <w:rPr>
                <w:spacing w:val="-14"/>
                <w:sz w:val="24"/>
                <w:szCs w:val="24"/>
                <w:highlight w:val="white"/>
                <w:lang w:val="en-US"/>
              </w:rPr>
              <w:t>2</w:t>
            </w:r>
            <w:r w:rsidRPr="00800741">
              <w:rPr>
                <w:spacing w:val="-14"/>
                <w:sz w:val="24"/>
                <w:szCs w:val="24"/>
                <w:highlight w:val="white"/>
              </w:rPr>
              <w:t>5, 26, 27  3/2022</w:t>
            </w:r>
          </w:p>
        </w:tc>
        <w:tc>
          <w:tcPr>
            <w:tcW w:w="1370" w:type="dxa"/>
            <w:shd w:val="clear" w:color="auto" w:fill="auto"/>
            <w:tcMar>
              <w:top w:w="100" w:type="dxa"/>
              <w:left w:w="100" w:type="dxa"/>
              <w:bottom w:w="100" w:type="dxa"/>
              <w:right w:w="100" w:type="dxa"/>
            </w:tcMar>
          </w:tcPr>
          <w:p w14:paraId="56BD3A5D" w14:textId="77777777" w:rsidR="00BE7338" w:rsidRPr="00AF7FB7" w:rsidRDefault="00BE7338" w:rsidP="00BE7338">
            <w:pPr>
              <w:spacing w:line="276" w:lineRule="auto"/>
              <w:ind w:leftChars="0" w:left="2" w:hanging="2"/>
              <w:jc w:val="center"/>
              <w:rPr>
                <w:bCs/>
                <w:sz w:val="24"/>
                <w:szCs w:val="24"/>
              </w:rPr>
            </w:pPr>
            <w:r w:rsidRPr="00AF7FB7">
              <w:rPr>
                <w:bCs/>
                <w:sz w:val="24"/>
                <w:szCs w:val="24"/>
              </w:rPr>
              <w:t xml:space="preserve"> </w:t>
            </w:r>
          </w:p>
          <w:p w14:paraId="3474E1B2" w14:textId="77777777" w:rsidR="00BE7338" w:rsidRPr="00AF7FB7" w:rsidRDefault="00BE7338" w:rsidP="00BE7338">
            <w:pPr>
              <w:spacing w:line="276" w:lineRule="auto"/>
              <w:ind w:leftChars="0" w:left="2" w:hanging="2"/>
              <w:jc w:val="center"/>
              <w:rPr>
                <w:bCs/>
                <w:sz w:val="24"/>
                <w:szCs w:val="24"/>
              </w:rPr>
            </w:pPr>
            <w:r w:rsidRPr="00AF7FB7">
              <w:rPr>
                <w:bCs/>
                <w:sz w:val="24"/>
                <w:szCs w:val="24"/>
              </w:rPr>
              <w:t>CHỦ ĐỀ 10:</w:t>
            </w:r>
          </w:p>
        </w:tc>
        <w:tc>
          <w:tcPr>
            <w:tcW w:w="2794" w:type="dxa"/>
            <w:shd w:val="clear" w:color="auto" w:fill="auto"/>
            <w:tcMar>
              <w:top w:w="100" w:type="dxa"/>
              <w:left w:w="100" w:type="dxa"/>
              <w:bottom w:w="100" w:type="dxa"/>
              <w:right w:w="100" w:type="dxa"/>
            </w:tcMar>
          </w:tcPr>
          <w:p w14:paraId="03033053" w14:textId="77777777" w:rsidR="00BE7338" w:rsidRPr="00AF7FB7" w:rsidRDefault="00BE7338" w:rsidP="00BE7338">
            <w:pPr>
              <w:spacing w:line="276" w:lineRule="auto"/>
              <w:ind w:leftChars="0" w:left="2" w:hanging="2"/>
              <w:jc w:val="center"/>
              <w:rPr>
                <w:bCs/>
                <w:sz w:val="24"/>
                <w:szCs w:val="24"/>
              </w:rPr>
            </w:pPr>
            <w:r w:rsidRPr="00AF7FB7">
              <w:rPr>
                <w:bCs/>
                <w:sz w:val="24"/>
                <w:szCs w:val="24"/>
              </w:rPr>
              <w:t xml:space="preserve"> </w:t>
            </w:r>
          </w:p>
          <w:p w14:paraId="2C619EA5" w14:textId="77777777" w:rsidR="00BE7338" w:rsidRPr="00AF7FB7" w:rsidRDefault="00BE7338" w:rsidP="00BE7338">
            <w:pPr>
              <w:spacing w:line="276" w:lineRule="auto"/>
              <w:ind w:leftChars="0" w:left="2" w:hanging="2"/>
              <w:jc w:val="center"/>
              <w:rPr>
                <w:bCs/>
                <w:sz w:val="24"/>
                <w:szCs w:val="24"/>
              </w:rPr>
            </w:pPr>
            <w:r w:rsidRPr="00AF7FB7">
              <w:rPr>
                <w:bCs/>
                <w:sz w:val="24"/>
                <w:szCs w:val="24"/>
              </w:rPr>
              <w:t>Cuộc sống quanh em</w:t>
            </w:r>
          </w:p>
        </w:tc>
        <w:tc>
          <w:tcPr>
            <w:tcW w:w="1200" w:type="dxa"/>
            <w:shd w:val="clear" w:color="auto" w:fill="auto"/>
            <w:tcMar>
              <w:top w:w="100" w:type="dxa"/>
              <w:left w:w="100" w:type="dxa"/>
              <w:bottom w:w="100" w:type="dxa"/>
              <w:right w:w="100" w:type="dxa"/>
            </w:tcMar>
          </w:tcPr>
          <w:p w14:paraId="380FE627" w14:textId="77777777" w:rsidR="00BE7338" w:rsidRPr="00AF7FB7" w:rsidRDefault="00BE7338" w:rsidP="00BE7338">
            <w:pPr>
              <w:spacing w:line="276" w:lineRule="auto"/>
              <w:ind w:leftChars="0" w:left="2" w:hanging="2"/>
              <w:jc w:val="center"/>
              <w:rPr>
                <w:bCs/>
                <w:sz w:val="24"/>
                <w:szCs w:val="24"/>
                <w:highlight w:val="white"/>
              </w:rPr>
            </w:pPr>
            <w:r w:rsidRPr="00AF7FB7">
              <w:rPr>
                <w:bCs/>
                <w:sz w:val="24"/>
                <w:szCs w:val="24"/>
                <w:highlight w:val="white"/>
              </w:rPr>
              <w:t xml:space="preserve"> </w:t>
            </w:r>
          </w:p>
          <w:p w14:paraId="54FD3837" w14:textId="77777777" w:rsidR="00BE7338" w:rsidRPr="00AF7FB7" w:rsidRDefault="00BE7338" w:rsidP="00BE7338">
            <w:pPr>
              <w:spacing w:line="276" w:lineRule="auto"/>
              <w:ind w:leftChars="0" w:left="2" w:hanging="2"/>
              <w:jc w:val="center"/>
              <w:rPr>
                <w:bCs/>
                <w:sz w:val="24"/>
                <w:szCs w:val="24"/>
                <w:highlight w:val="white"/>
              </w:rPr>
            </w:pPr>
            <w:r w:rsidRPr="00AF7FB7">
              <w:rPr>
                <w:bCs/>
                <w:sz w:val="24"/>
                <w:szCs w:val="24"/>
                <w:highlight w:val="white"/>
              </w:rPr>
              <w:t>Tiết</w:t>
            </w:r>
          </w:p>
          <w:p w14:paraId="11626BDA" w14:textId="77777777" w:rsidR="00BE7338" w:rsidRPr="00AF7FB7" w:rsidRDefault="00BE7338" w:rsidP="00BE7338">
            <w:pPr>
              <w:spacing w:line="276" w:lineRule="auto"/>
              <w:ind w:leftChars="0" w:left="2" w:hanging="2"/>
              <w:jc w:val="center"/>
              <w:rPr>
                <w:bCs/>
                <w:sz w:val="24"/>
                <w:szCs w:val="24"/>
                <w:highlight w:val="white"/>
              </w:rPr>
            </w:pPr>
            <w:r w:rsidRPr="00AF7FB7">
              <w:rPr>
                <w:bCs/>
                <w:sz w:val="24"/>
                <w:szCs w:val="24"/>
                <w:highlight w:val="white"/>
              </w:rPr>
              <w:t>25,26,27</w:t>
            </w:r>
          </w:p>
        </w:tc>
        <w:tc>
          <w:tcPr>
            <w:tcW w:w="2154" w:type="dxa"/>
            <w:shd w:val="clear" w:color="auto" w:fill="auto"/>
            <w:tcMar>
              <w:top w:w="100" w:type="dxa"/>
              <w:left w:w="100" w:type="dxa"/>
              <w:bottom w:w="100" w:type="dxa"/>
              <w:right w:w="100" w:type="dxa"/>
            </w:tcMar>
          </w:tcPr>
          <w:p w14:paraId="07D043D2" w14:textId="77777777" w:rsidR="00BE7338" w:rsidRPr="009166FC" w:rsidRDefault="00BE7338" w:rsidP="00BE7338">
            <w:pPr>
              <w:spacing w:line="276" w:lineRule="auto"/>
              <w:ind w:leftChars="0" w:left="2" w:hanging="2"/>
              <w:jc w:val="both"/>
              <w:rPr>
                <w:b/>
                <w:sz w:val="24"/>
                <w:szCs w:val="24"/>
              </w:rPr>
            </w:pPr>
            <w:r w:rsidRPr="009166FC">
              <w:rPr>
                <w:b/>
                <w:sz w:val="24"/>
                <w:szCs w:val="24"/>
              </w:rPr>
              <w:t xml:space="preserve"> </w:t>
            </w:r>
          </w:p>
        </w:tc>
        <w:tc>
          <w:tcPr>
            <w:tcW w:w="931" w:type="dxa"/>
            <w:shd w:val="clear" w:color="auto" w:fill="auto"/>
            <w:tcMar>
              <w:top w:w="100" w:type="dxa"/>
              <w:left w:w="100" w:type="dxa"/>
              <w:bottom w:w="100" w:type="dxa"/>
              <w:right w:w="100" w:type="dxa"/>
            </w:tcMar>
          </w:tcPr>
          <w:p w14:paraId="5BC6768D" w14:textId="77777777" w:rsidR="00BE7338" w:rsidRPr="009166FC" w:rsidRDefault="00BE7338" w:rsidP="00BE7338">
            <w:pPr>
              <w:shd w:val="clear" w:color="auto" w:fill="FFFFFF"/>
              <w:spacing w:line="276" w:lineRule="auto"/>
              <w:ind w:leftChars="0" w:left="2" w:hanging="2"/>
              <w:jc w:val="center"/>
              <w:rPr>
                <w:sz w:val="24"/>
                <w:szCs w:val="24"/>
              </w:rPr>
            </w:pPr>
            <w:r w:rsidRPr="009166FC">
              <w:rPr>
                <w:sz w:val="24"/>
                <w:szCs w:val="24"/>
              </w:rPr>
              <w:t xml:space="preserve"> </w:t>
            </w:r>
          </w:p>
        </w:tc>
      </w:tr>
      <w:tr w:rsidR="00BE7338" w:rsidRPr="009166FC" w14:paraId="533610A5" w14:textId="77777777" w:rsidTr="00800741">
        <w:trPr>
          <w:trHeight w:val="588"/>
        </w:trPr>
        <w:tc>
          <w:tcPr>
            <w:tcW w:w="1188" w:type="dxa"/>
            <w:shd w:val="clear" w:color="auto" w:fill="auto"/>
            <w:tcMar>
              <w:top w:w="100" w:type="dxa"/>
              <w:left w:w="100" w:type="dxa"/>
              <w:bottom w:w="100" w:type="dxa"/>
              <w:right w:w="100" w:type="dxa"/>
            </w:tcMar>
          </w:tcPr>
          <w:p w14:paraId="20A28097" w14:textId="77777777" w:rsidR="00BE7338" w:rsidRPr="00800741" w:rsidRDefault="00BE7338" w:rsidP="00BE7338">
            <w:pPr>
              <w:spacing w:line="276" w:lineRule="auto"/>
              <w:ind w:leftChars="0" w:left="2" w:hanging="2"/>
              <w:jc w:val="both"/>
              <w:rPr>
                <w:spacing w:val="-14"/>
                <w:sz w:val="24"/>
                <w:szCs w:val="24"/>
                <w:highlight w:val="white"/>
              </w:rPr>
            </w:pPr>
            <w:r w:rsidRPr="00800741">
              <w:rPr>
                <w:spacing w:val="-14"/>
                <w:sz w:val="24"/>
                <w:szCs w:val="24"/>
                <w:highlight w:val="white"/>
              </w:rPr>
              <w:t>Tuần 28 ,29 , 4/2022</w:t>
            </w:r>
          </w:p>
        </w:tc>
        <w:tc>
          <w:tcPr>
            <w:tcW w:w="1370" w:type="dxa"/>
            <w:shd w:val="clear" w:color="auto" w:fill="auto"/>
            <w:tcMar>
              <w:top w:w="100" w:type="dxa"/>
              <w:left w:w="100" w:type="dxa"/>
              <w:bottom w:w="100" w:type="dxa"/>
              <w:right w:w="100" w:type="dxa"/>
            </w:tcMar>
          </w:tcPr>
          <w:p w14:paraId="152BD861" w14:textId="77777777" w:rsidR="00BE7338" w:rsidRPr="00AF7FB7" w:rsidRDefault="00BE7338" w:rsidP="00BE7338">
            <w:pPr>
              <w:spacing w:line="276" w:lineRule="auto"/>
              <w:ind w:leftChars="0" w:left="2" w:hanging="2"/>
              <w:jc w:val="center"/>
              <w:rPr>
                <w:bCs/>
                <w:sz w:val="24"/>
                <w:szCs w:val="24"/>
              </w:rPr>
            </w:pPr>
            <w:r w:rsidRPr="00AF7FB7">
              <w:rPr>
                <w:bCs/>
                <w:sz w:val="24"/>
                <w:szCs w:val="24"/>
              </w:rPr>
              <w:t>CHỦ ĐỀ 11:</w:t>
            </w:r>
          </w:p>
        </w:tc>
        <w:tc>
          <w:tcPr>
            <w:tcW w:w="2794" w:type="dxa"/>
            <w:shd w:val="clear" w:color="auto" w:fill="auto"/>
            <w:tcMar>
              <w:top w:w="100" w:type="dxa"/>
              <w:left w:w="100" w:type="dxa"/>
              <w:bottom w:w="100" w:type="dxa"/>
              <w:right w:w="100" w:type="dxa"/>
            </w:tcMar>
          </w:tcPr>
          <w:p w14:paraId="4E18CB91" w14:textId="77777777" w:rsidR="00BE7338" w:rsidRPr="00AF7FB7" w:rsidRDefault="00BE7338" w:rsidP="00BE7338">
            <w:pPr>
              <w:spacing w:line="276" w:lineRule="auto"/>
              <w:ind w:leftChars="0" w:left="2" w:hanging="2"/>
              <w:jc w:val="center"/>
              <w:rPr>
                <w:bCs/>
                <w:sz w:val="24"/>
                <w:szCs w:val="24"/>
              </w:rPr>
            </w:pPr>
            <w:r w:rsidRPr="00AF7FB7">
              <w:rPr>
                <w:bCs/>
                <w:sz w:val="24"/>
                <w:szCs w:val="24"/>
              </w:rPr>
              <w:t>Vẽ biểu cảm các đồ vật</w:t>
            </w:r>
          </w:p>
        </w:tc>
        <w:tc>
          <w:tcPr>
            <w:tcW w:w="1200" w:type="dxa"/>
            <w:shd w:val="clear" w:color="auto" w:fill="auto"/>
            <w:tcMar>
              <w:top w:w="100" w:type="dxa"/>
              <w:left w:w="100" w:type="dxa"/>
              <w:bottom w:w="100" w:type="dxa"/>
              <w:right w:w="100" w:type="dxa"/>
            </w:tcMar>
          </w:tcPr>
          <w:p w14:paraId="28465AB6" w14:textId="77777777" w:rsidR="00BE7338" w:rsidRPr="00AF7FB7" w:rsidRDefault="00BE7338" w:rsidP="00BE7338">
            <w:pPr>
              <w:spacing w:line="276" w:lineRule="auto"/>
              <w:ind w:leftChars="0" w:left="2" w:hanging="2"/>
              <w:jc w:val="center"/>
              <w:rPr>
                <w:bCs/>
                <w:sz w:val="24"/>
                <w:szCs w:val="24"/>
                <w:highlight w:val="white"/>
              </w:rPr>
            </w:pPr>
            <w:r w:rsidRPr="00AF7FB7">
              <w:rPr>
                <w:bCs/>
                <w:sz w:val="24"/>
                <w:szCs w:val="24"/>
                <w:highlight w:val="white"/>
              </w:rPr>
              <w:t>Tiết 28,29</w:t>
            </w:r>
          </w:p>
        </w:tc>
        <w:tc>
          <w:tcPr>
            <w:tcW w:w="2154" w:type="dxa"/>
            <w:shd w:val="clear" w:color="auto" w:fill="auto"/>
            <w:tcMar>
              <w:top w:w="100" w:type="dxa"/>
              <w:left w:w="100" w:type="dxa"/>
              <w:bottom w:w="100" w:type="dxa"/>
              <w:right w:w="100" w:type="dxa"/>
            </w:tcMar>
          </w:tcPr>
          <w:p w14:paraId="2E12B436" w14:textId="77777777" w:rsidR="00BE7338" w:rsidRPr="009166FC" w:rsidRDefault="00BE7338" w:rsidP="00BE7338">
            <w:pPr>
              <w:spacing w:line="276" w:lineRule="auto"/>
              <w:ind w:leftChars="0" w:left="2" w:hanging="2"/>
              <w:jc w:val="both"/>
              <w:rPr>
                <w:b/>
                <w:sz w:val="24"/>
                <w:szCs w:val="24"/>
              </w:rPr>
            </w:pPr>
            <w:r w:rsidRPr="009166FC">
              <w:rPr>
                <w:b/>
                <w:sz w:val="24"/>
                <w:szCs w:val="24"/>
              </w:rPr>
              <w:t xml:space="preserve"> </w:t>
            </w:r>
          </w:p>
        </w:tc>
        <w:tc>
          <w:tcPr>
            <w:tcW w:w="931" w:type="dxa"/>
            <w:shd w:val="clear" w:color="auto" w:fill="auto"/>
            <w:tcMar>
              <w:top w:w="100" w:type="dxa"/>
              <w:left w:w="100" w:type="dxa"/>
              <w:bottom w:w="100" w:type="dxa"/>
              <w:right w:w="100" w:type="dxa"/>
            </w:tcMar>
          </w:tcPr>
          <w:p w14:paraId="1E984905" w14:textId="77777777" w:rsidR="00BE7338" w:rsidRPr="009166FC" w:rsidRDefault="00BE7338" w:rsidP="00BE7338">
            <w:pPr>
              <w:shd w:val="clear" w:color="auto" w:fill="FFFFFF"/>
              <w:spacing w:line="276" w:lineRule="auto"/>
              <w:ind w:leftChars="0" w:left="2" w:hanging="2"/>
              <w:jc w:val="center"/>
              <w:rPr>
                <w:sz w:val="24"/>
                <w:szCs w:val="24"/>
              </w:rPr>
            </w:pPr>
            <w:r w:rsidRPr="009166FC">
              <w:rPr>
                <w:sz w:val="24"/>
                <w:szCs w:val="24"/>
              </w:rPr>
              <w:t xml:space="preserve"> </w:t>
            </w:r>
          </w:p>
        </w:tc>
      </w:tr>
      <w:tr w:rsidR="00BE7338" w:rsidRPr="009166FC" w14:paraId="062D5199" w14:textId="77777777" w:rsidTr="00BE7338">
        <w:trPr>
          <w:trHeight w:val="833"/>
        </w:trPr>
        <w:tc>
          <w:tcPr>
            <w:tcW w:w="1188" w:type="dxa"/>
            <w:shd w:val="clear" w:color="auto" w:fill="auto"/>
            <w:tcMar>
              <w:top w:w="100" w:type="dxa"/>
              <w:left w:w="100" w:type="dxa"/>
              <w:bottom w:w="100" w:type="dxa"/>
              <w:right w:w="100" w:type="dxa"/>
            </w:tcMar>
          </w:tcPr>
          <w:p w14:paraId="5C295CE3" w14:textId="77777777" w:rsidR="00BE7338" w:rsidRPr="00800741" w:rsidRDefault="00BE7338" w:rsidP="00BE7338">
            <w:pPr>
              <w:spacing w:line="276" w:lineRule="auto"/>
              <w:ind w:leftChars="0" w:left="2" w:hanging="2"/>
              <w:jc w:val="both"/>
              <w:rPr>
                <w:spacing w:val="-14"/>
                <w:sz w:val="24"/>
                <w:szCs w:val="24"/>
                <w:highlight w:val="white"/>
              </w:rPr>
            </w:pPr>
            <w:r w:rsidRPr="00800741">
              <w:rPr>
                <w:spacing w:val="-14"/>
                <w:sz w:val="24"/>
                <w:szCs w:val="24"/>
                <w:highlight w:val="white"/>
              </w:rPr>
              <w:lastRenderedPageBreak/>
              <w:t>Tuần 30, 31, 32  4/2022</w:t>
            </w:r>
          </w:p>
        </w:tc>
        <w:tc>
          <w:tcPr>
            <w:tcW w:w="1370" w:type="dxa"/>
            <w:shd w:val="clear" w:color="auto" w:fill="auto"/>
            <w:tcMar>
              <w:top w:w="100" w:type="dxa"/>
              <w:left w:w="100" w:type="dxa"/>
              <w:bottom w:w="100" w:type="dxa"/>
              <w:right w:w="100" w:type="dxa"/>
            </w:tcMar>
          </w:tcPr>
          <w:p w14:paraId="39DD4D3A" w14:textId="77777777" w:rsidR="00BE7338" w:rsidRPr="00AF7FB7" w:rsidRDefault="00BE7338" w:rsidP="00BE7338">
            <w:pPr>
              <w:spacing w:line="276" w:lineRule="auto"/>
              <w:ind w:leftChars="0" w:left="2" w:hanging="2"/>
              <w:jc w:val="both"/>
              <w:rPr>
                <w:bCs/>
                <w:sz w:val="24"/>
                <w:szCs w:val="24"/>
              </w:rPr>
            </w:pPr>
            <w:r w:rsidRPr="00AF7FB7">
              <w:rPr>
                <w:bCs/>
                <w:sz w:val="24"/>
                <w:szCs w:val="24"/>
              </w:rPr>
              <w:t xml:space="preserve"> </w:t>
            </w:r>
          </w:p>
          <w:p w14:paraId="79E87EF6" w14:textId="77777777" w:rsidR="00BE7338" w:rsidRPr="00AF7FB7" w:rsidRDefault="00BE7338" w:rsidP="00BE7338">
            <w:pPr>
              <w:spacing w:line="276" w:lineRule="auto"/>
              <w:ind w:leftChars="0" w:left="2" w:hanging="2"/>
              <w:jc w:val="both"/>
              <w:rPr>
                <w:bCs/>
                <w:sz w:val="24"/>
                <w:szCs w:val="24"/>
              </w:rPr>
            </w:pPr>
            <w:r w:rsidRPr="00AF7FB7">
              <w:rPr>
                <w:bCs/>
                <w:sz w:val="24"/>
                <w:szCs w:val="24"/>
              </w:rPr>
              <w:t>CHỦ ĐỀ 12:</w:t>
            </w:r>
          </w:p>
        </w:tc>
        <w:tc>
          <w:tcPr>
            <w:tcW w:w="2794" w:type="dxa"/>
            <w:shd w:val="clear" w:color="auto" w:fill="auto"/>
            <w:tcMar>
              <w:top w:w="100" w:type="dxa"/>
              <w:left w:w="100" w:type="dxa"/>
              <w:bottom w:w="100" w:type="dxa"/>
              <w:right w:w="100" w:type="dxa"/>
            </w:tcMar>
          </w:tcPr>
          <w:p w14:paraId="675B9BDA" w14:textId="77777777" w:rsidR="00BE7338" w:rsidRPr="00AF7FB7" w:rsidRDefault="00BE7338" w:rsidP="00BE7338">
            <w:pPr>
              <w:spacing w:line="276" w:lineRule="auto"/>
              <w:ind w:leftChars="0" w:left="2" w:hanging="2"/>
              <w:jc w:val="center"/>
              <w:rPr>
                <w:bCs/>
                <w:sz w:val="24"/>
                <w:szCs w:val="24"/>
              </w:rPr>
            </w:pPr>
            <w:r w:rsidRPr="00AF7FB7">
              <w:rPr>
                <w:bCs/>
                <w:sz w:val="24"/>
                <w:szCs w:val="24"/>
              </w:rPr>
              <w:t xml:space="preserve"> </w:t>
            </w:r>
          </w:p>
          <w:p w14:paraId="4076D708" w14:textId="77777777" w:rsidR="00BE7338" w:rsidRPr="00AF7FB7" w:rsidRDefault="00BE7338" w:rsidP="00BE7338">
            <w:pPr>
              <w:spacing w:line="276" w:lineRule="auto"/>
              <w:ind w:leftChars="0" w:left="2" w:hanging="2"/>
              <w:jc w:val="center"/>
              <w:rPr>
                <w:bCs/>
                <w:sz w:val="24"/>
                <w:szCs w:val="24"/>
              </w:rPr>
            </w:pPr>
            <w:r w:rsidRPr="00AF7FB7">
              <w:rPr>
                <w:bCs/>
                <w:sz w:val="24"/>
                <w:szCs w:val="24"/>
              </w:rPr>
              <w:t>Thử nghiệm và sáng tạo với các chất liệu</w:t>
            </w:r>
          </w:p>
        </w:tc>
        <w:tc>
          <w:tcPr>
            <w:tcW w:w="1200" w:type="dxa"/>
            <w:shd w:val="clear" w:color="auto" w:fill="auto"/>
            <w:tcMar>
              <w:top w:w="100" w:type="dxa"/>
              <w:left w:w="100" w:type="dxa"/>
              <w:bottom w:w="100" w:type="dxa"/>
              <w:right w:w="100" w:type="dxa"/>
            </w:tcMar>
          </w:tcPr>
          <w:p w14:paraId="2A2429C5" w14:textId="77777777" w:rsidR="00BE7338" w:rsidRPr="00AF7FB7" w:rsidRDefault="00BE7338" w:rsidP="00BE7338">
            <w:pPr>
              <w:spacing w:line="276" w:lineRule="auto"/>
              <w:ind w:leftChars="0" w:left="2" w:hanging="2"/>
              <w:jc w:val="center"/>
              <w:rPr>
                <w:bCs/>
                <w:sz w:val="24"/>
                <w:szCs w:val="24"/>
                <w:highlight w:val="white"/>
              </w:rPr>
            </w:pPr>
            <w:r w:rsidRPr="00AF7FB7">
              <w:rPr>
                <w:bCs/>
                <w:sz w:val="24"/>
                <w:szCs w:val="24"/>
                <w:highlight w:val="white"/>
              </w:rPr>
              <w:t xml:space="preserve"> </w:t>
            </w:r>
          </w:p>
          <w:p w14:paraId="48633891" w14:textId="77777777" w:rsidR="00BE7338" w:rsidRPr="00AF7FB7" w:rsidRDefault="00BE7338" w:rsidP="00BE7338">
            <w:pPr>
              <w:spacing w:line="276" w:lineRule="auto"/>
              <w:ind w:leftChars="0" w:left="2" w:hanging="2"/>
              <w:jc w:val="center"/>
              <w:rPr>
                <w:bCs/>
                <w:sz w:val="24"/>
                <w:szCs w:val="24"/>
                <w:highlight w:val="white"/>
              </w:rPr>
            </w:pPr>
            <w:r w:rsidRPr="00AF7FB7">
              <w:rPr>
                <w:bCs/>
                <w:sz w:val="24"/>
                <w:szCs w:val="24"/>
                <w:highlight w:val="white"/>
              </w:rPr>
              <w:t>Tiết 30,31,32</w:t>
            </w:r>
          </w:p>
        </w:tc>
        <w:tc>
          <w:tcPr>
            <w:tcW w:w="2154" w:type="dxa"/>
            <w:shd w:val="clear" w:color="auto" w:fill="auto"/>
            <w:tcMar>
              <w:top w:w="100" w:type="dxa"/>
              <w:left w:w="100" w:type="dxa"/>
              <w:bottom w:w="100" w:type="dxa"/>
              <w:right w:w="100" w:type="dxa"/>
            </w:tcMar>
          </w:tcPr>
          <w:p w14:paraId="217DEFE4" w14:textId="77777777" w:rsidR="00BE7338" w:rsidRPr="009166FC" w:rsidRDefault="00BE7338" w:rsidP="00BE7338">
            <w:pPr>
              <w:spacing w:line="276" w:lineRule="auto"/>
              <w:ind w:leftChars="0" w:left="2" w:hanging="2"/>
              <w:jc w:val="both"/>
              <w:rPr>
                <w:sz w:val="24"/>
                <w:szCs w:val="24"/>
              </w:rPr>
            </w:pPr>
            <w:r w:rsidRPr="009166FC">
              <w:rPr>
                <w:sz w:val="24"/>
                <w:szCs w:val="24"/>
              </w:rPr>
              <w:t>Điều chỉnh giới thiệu về Đồ họa (tranh in)</w:t>
            </w:r>
          </w:p>
        </w:tc>
        <w:tc>
          <w:tcPr>
            <w:tcW w:w="931" w:type="dxa"/>
            <w:shd w:val="clear" w:color="auto" w:fill="auto"/>
            <w:tcMar>
              <w:top w:w="100" w:type="dxa"/>
              <w:left w:w="100" w:type="dxa"/>
              <w:bottom w:w="100" w:type="dxa"/>
              <w:right w:w="100" w:type="dxa"/>
            </w:tcMar>
          </w:tcPr>
          <w:p w14:paraId="7768AFCD" w14:textId="77777777" w:rsidR="00BE7338" w:rsidRPr="009166FC" w:rsidRDefault="00BE7338" w:rsidP="00BE7338">
            <w:pPr>
              <w:shd w:val="clear" w:color="auto" w:fill="FFFFFF"/>
              <w:spacing w:line="276" w:lineRule="auto"/>
              <w:ind w:leftChars="0" w:left="2" w:hanging="2"/>
              <w:jc w:val="center"/>
              <w:rPr>
                <w:sz w:val="24"/>
                <w:szCs w:val="24"/>
              </w:rPr>
            </w:pPr>
            <w:r w:rsidRPr="009166FC">
              <w:rPr>
                <w:sz w:val="24"/>
                <w:szCs w:val="24"/>
              </w:rPr>
              <w:t xml:space="preserve"> </w:t>
            </w:r>
          </w:p>
        </w:tc>
      </w:tr>
      <w:tr w:rsidR="00BE7338" w:rsidRPr="009166FC" w14:paraId="284E2836" w14:textId="77777777" w:rsidTr="00BE7338">
        <w:trPr>
          <w:trHeight w:val="1745"/>
        </w:trPr>
        <w:tc>
          <w:tcPr>
            <w:tcW w:w="1188" w:type="dxa"/>
            <w:shd w:val="clear" w:color="auto" w:fill="auto"/>
            <w:tcMar>
              <w:top w:w="100" w:type="dxa"/>
              <w:left w:w="100" w:type="dxa"/>
              <w:bottom w:w="100" w:type="dxa"/>
              <w:right w:w="100" w:type="dxa"/>
            </w:tcMar>
          </w:tcPr>
          <w:p w14:paraId="13A01375" w14:textId="77777777" w:rsidR="00BE7338" w:rsidRPr="00800741" w:rsidRDefault="00BE7338" w:rsidP="00BE7338">
            <w:pPr>
              <w:spacing w:line="276" w:lineRule="auto"/>
              <w:ind w:leftChars="0" w:left="2" w:hanging="2"/>
              <w:jc w:val="both"/>
              <w:rPr>
                <w:spacing w:val="-14"/>
                <w:sz w:val="24"/>
                <w:szCs w:val="24"/>
                <w:highlight w:val="white"/>
              </w:rPr>
            </w:pPr>
            <w:r w:rsidRPr="00800741">
              <w:rPr>
                <w:spacing w:val="-14"/>
                <w:sz w:val="24"/>
                <w:szCs w:val="24"/>
                <w:highlight w:val="white"/>
              </w:rPr>
              <w:t>Tuần 33, 34  5/2022</w:t>
            </w:r>
          </w:p>
        </w:tc>
        <w:tc>
          <w:tcPr>
            <w:tcW w:w="1370" w:type="dxa"/>
            <w:shd w:val="clear" w:color="auto" w:fill="auto"/>
            <w:tcMar>
              <w:top w:w="100" w:type="dxa"/>
              <w:left w:w="100" w:type="dxa"/>
              <w:bottom w:w="100" w:type="dxa"/>
              <w:right w:w="100" w:type="dxa"/>
            </w:tcMar>
          </w:tcPr>
          <w:p w14:paraId="7F171DCE" w14:textId="77777777" w:rsidR="00BE7338" w:rsidRPr="00AF7FB7" w:rsidRDefault="00BE7338" w:rsidP="00BE7338">
            <w:pPr>
              <w:spacing w:line="276" w:lineRule="auto"/>
              <w:ind w:leftChars="0" w:left="2" w:hanging="2"/>
              <w:jc w:val="center"/>
              <w:rPr>
                <w:bCs/>
                <w:sz w:val="24"/>
                <w:szCs w:val="24"/>
              </w:rPr>
            </w:pPr>
            <w:r w:rsidRPr="00AF7FB7">
              <w:rPr>
                <w:bCs/>
                <w:sz w:val="24"/>
                <w:szCs w:val="24"/>
              </w:rPr>
              <w:t>CHỦ ĐỀ 13:</w:t>
            </w:r>
          </w:p>
        </w:tc>
        <w:tc>
          <w:tcPr>
            <w:tcW w:w="2794" w:type="dxa"/>
            <w:shd w:val="clear" w:color="auto" w:fill="auto"/>
            <w:tcMar>
              <w:top w:w="100" w:type="dxa"/>
              <w:left w:w="100" w:type="dxa"/>
              <w:bottom w:w="100" w:type="dxa"/>
              <w:right w:w="100" w:type="dxa"/>
            </w:tcMar>
          </w:tcPr>
          <w:p w14:paraId="34DF71C8" w14:textId="77777777" w:rsidR="00BE7338" w:rsidRPr="00AF7FB7" w:rsidRDefault="00BE7338" w:rsidP="00BE7338">
            <w:pPr>
              <w:spacing w:line="276" w:lineRule="auto"/>
              <w:ind w:leftChars="0" w:left="2" w:hanging="2"/>
              <w:jc w:val="center"/>
              <w:rPr>
                <w:bCs/>
                <w:sz w:val="24"/>
                <w:szCs w:val="24"/>
              </w:rPr>
            </w:pPr>
            <w:r w:rsidRPr="00AF7FB7">
              <w:rPr>
                <w:bCs/>
                <w:sz w:val="24"/>
                <w:szCs w:val="24"/>
              </w:rPr>
              <w:t>Xem tranh “Bác Hồ”</w:t>
            </w:r>
          </w:p>
        </w:tc>
        <w:tc>
          <w:tcPr>
            <w:tcW w:w="1200" w:type="dxa"/>
            <w:shd w:val="clear" w:color="auto" w:fill="auto"/>
            <w:tcMar>
              <w:top w:w="100" w:type="dxa"/>
              <w:left w:w="100" w:type="dxa"/>
              <w:bottom w:w="100" w:type="dxa"/>
              <w:right w:w="100" w:type="dxa"/>
            </w:tcMar>
          </w:tcPr>
          <w:p w14:paraId="7B1CC890" w14:textId="77777777" w:rsidR="00BE7338" w:rsidRPr="00AF7FB7" w:rsidRDefault="00BE7338" w:rsidP="00BE7338">
            <w:pPr>
              <w:spacing w:line="276" w:lineRule="auto"/>
              <w:ind w:leftChars="0" w:left="2" w:hanging="2"/>
              <w:jc w:val="center"/>
              <w:rPr>
                <w:bCs/>
                <w:sz w:val="24"/>
                <w:szCs w:val="24"/>
                <w:highlight w:val="white"/>
              </w:rPr>
            </w:pPr>
            <w:r w:rsidRPr="00AF7FB7">
              <w:rPr>
                <w:bCs/>
                <w:sz w:val="24"/>
                <w:szCs w:val="24"/>
                <w:highlight w:val="white"/>
              </w:rPr>
              <w:t xml:space="preserve"> </w:t>
            </w:r>
          </w:p>
          <w:p w14:paraId="1A474463" w14:textId="77777777" w:rsidR="00BE7338" w:rsidRPr="00AF7FB7" w:rsidRDefault="00BE7338" w:rsidP="00BE7338">
            <w:pPr>
              <w:spacing w:line="276" w:lineRule="auto"/>
              <w:ind w:leftChars="0" w:left="2" w:hanging="2"/>
              <w:jc w:val="center"/>
              <w:rPr>
                <w:bCs/>
                <w:sz w:val="24"/>
                <w:szCs w:val="24"/>
                <w:highlight w:val="white"/>
              </w:rPr>
            </w:pPr>
            <w:r w:rsidRPr="00AF7FB7">
              <w:rPr>
                <w:bCs/>
                <w:sz w:val="24"/>
                <w:szCs w:val="24"/>
                <w:highlight w:val="white"/>
              </w:rPr>
              <w:t>Tiết 33,34</w:t>
            </w:r>
          </w:p>
        </w:tc>
        <w:tc>
          <w:tcPr>
            <w:tcW w:w="2154" w:type="dxa"/>
            <w:shd w:val="clear" w:color="auto" w:fill="auto"/>
            <w:tcMar>
              <w:top w:w="100" w:type="dxa"/>
              <w:left w:w="100" w:type="dxa"/>
              <w:bottom w:w="100" w:type="dxa"/>
              <w:right w:w="100" w:type="dxa"/>
            </w:tcMar>
          </w:tcPr>
          <w:p w14:paraId="3B17380C" w14:textId="77777777" w:rsidR="00BE7338" w:rsidRPr="009166FC" w:rsidRDefault="00BE7338" w:rsidP="00BE7338">
            <w:pPr>
              <w:spacing w:line="276" w:lineRule="auto"/>
              <w:ind w:leftChars="0" w:left="2" w:hanging="2"/>
              <w:jc w:val="both"/>
              <w:rPr>
                <w:sz w:val="24"/>
                <w:szCs w:val="24"/>
                <w:highlight w:val="white"/>
              </w:rPr>
            </w:pPr>
            <w:r w:rsidRPr="009166FC">
              <w:rPr>
                <w:sz w:val="24"/>
                <w:szCs w:val="24"/>
                <w:highlight w:val="white"/>
              </w:rPr>
              <w:t>-Thay đổi tên chủ đề cho phù hợp nội dung.</w:t>
            </w:r>
          </w:p>
          <w:p w14:paraId="04CDF30A" w14:textId="77777777" w:rsidR="00BE7338" w:rsidRPr="009166FC" w:rsidRDefault="00BE7338" w:rsidP="00BE7338">
            <w:pPr>
              <w:spacing w:line="276" w:lineRule="auto"/>
              <w:ind w:leftChars="0" w:left="2" w:hanging="2"/>
              <w:jc w:val="both"/>
              <w:rPr>
                <w:sz w:val="24"/>
                <w:szCs w:val="24"/>
                <w:highlight w:val="white"/>
              </w:rPr>
            </w:pPr>
            <w:r w:rsidRPr="009166FC">
              <w:rPr>
                <w:sz w:val="24"/>
                <w:szCs w:val="24"/>
                <w:highlight w:val="white"/>
              </w:rPr>
              <w:t>- Tích hợp nội dung lồng ghép giới thiệu về đồ họa vi tính.</w:t>
            </w:r>
          </w:p>
        </w:tc>
        <w:tc>
          <w:tcPr>
            <w:tcW w:w="931" w:type="dxa"/>
            <w:shd w:val="clear" w:color="auto" w:fill="auto"/>
            <w:tcMar>
              <w:top w:w="100" w:type="dxa"/>
              <w:left w:w="100" w:type="dxa"/>
              <w:bottom w:w="100" w:type="dxa"/>
              <w:right w:w="100" w:type="dxa"/>
            </w:tcMar>
          </w:tcPr>
          <w:p w14:paraId="6BF16F77" w14:textId="77777777" w:rsidR="00BE7338" w:rsidRPr="009166FC" w:rsidRDefault="00BE7338" w:rsidP="00BE7338">
            <w:pPr>
              <w:shd w:val="clear" w:color="auto" w:fill="FFFFFF"/>
              <w:spacing w:line="276" w:lineRule="auto"/>
              <w:ind w:leftChars="0" w:left="2" w:hanging="2"/>
              <w:jc w:val="center"/>
              <w:rPr>
                <w:sz w:val="24"/>
                <w:szCs w:val="24"/>
              </w:rPr>
            </w:pPr>
            <w:r w:rsidRPr="009166FC">
              <w:rPr>
                <w:sz w:val="24"/>
                <w:szCs w:val="24"/>
              </w:rPr>
              <w:t xml:space="preserve"> </w:t>
            </w:r>
          </w:p>
        </w:tc>
      </w:tr>
      <w:tr w:rsidR="00BE7338" w:rsidRPr="009166FC" w14:paraId="6FD028D6" w14:textId="77777777" w:rsidTr="00BE7338">
        <w:trPr>
          <w:trHeight w:val="1107"/>
        </w:trPr>
        <w:tc>
          <w:tcPr>
            <w:tcW w:w="1188" w:type="dxa"/>
            <w:shd w:val="clear" w:color="auto" w:fill="auto"/>
            <w:tcMar>
              <w:top w:w="100" w:type="dxa"/>
              <w:left w:w="100" w:type="dxa"/>
              <w:bottom w:w="100" w:type="dxa"/>
              <w:right w:w="100" w:type="dxa"/>
            </w:tcMar>
          </w:tcPr>
          <w:p w14:paraId="59695C62" w14:textId="77777777" w:rsidR="00BE7338" w:rsidRPr="00800741" w:rsidRDefault="00BE7338" w:rsidP="00BE7338">
            <w:pPr>
              <w:spacing w:line="276" w:lineRule="auto"/>
              <w:ind w:leftChars="0" w:left="2" w:hanging="2"/>
              <w:jc w:val="both"/>
              <w:rPr>
                <w:spacing w:val="-14"/>
                <w:sz w:val="24"/>
                <w:szCs w:val="24"/>
                <w:highlight w:val="white"/>
              </w:rPr>
            </w:pPr>
            <w:r w:rsidRPr="00800741">
              <w:rPr>
                <w:spacing w:val="-14"/>
                <w:sz w:val="24"/>
                <w:szCs w:val="24"/>
                <w:highlight w:val="white"/>
              </w:rPr>
              <w:t xml:space="preserve"> </w:t>
            </w:r>
          </w:p>
          <w:p w14:paraId="3A0A015B" w14:textId="77777777" w:rsidR="00BE7338" w:rsidRPr="00800741" w:rsidRDefault="00BE7338" w:rsidP="00BE7338">
            <w:pPr>
              <w:spacing w:line="276" w:lineRule="auto"/>
              <w:ind w:leftChars="0" w:left="2" w:hanging="2"/>
              <w:jc w:val="both"/>
              <w:rPr>
                <w:spacing w:val="-14"/>
                <w:sz w:val="24"/>
                <w:szCs w:val="24"/>
                <w:highlight w:val="white"/>
              </w:rPr>
            </w:pPr>
            <w:r w:rsidRPr="00800741">
              <w:rPr>
                <w:spacing w:val="-14"/>
                <w:sz w:val="24"/>
                <w:szCs w:val="24"/>
                <w:highlight w:val="white"/>
              </w:rPr>
              <w:t>Tuần 35  5/2022</w:t>
            </w:r>
          </w:p>
        </w:tc>
        <w:tc>
          <w:tcPr>
            <w:tcW w:w="1370" w:type="dxa"/>
            <w:shd w:val="clear" w:color="auto" w:fill="auto"/>
            <w:tcMar>
              <w:top w:w="100" w:type="dxa"/>
              <w:left w:w="100" w:type="dxa"/>
              <w:bottom w:w="100" w:type="dxa"/>
              <w:right w:w="100" w:type="dxa"/>
            </w:tcMar>
          </w:tcPr>
          <w:p w14:paraId="2CE2CD29" w14:textId="77777777" w:rsidR="00BE7338" w:rsidRPr="00AF7FB7" w:rsidRDefault="00BE7338" w:rsidP="00BE7338">
            <w:pPr>
              <w:spacing w:line="276" w:lineRule="auto"/>
              <w:ind w:leftChars="0" w:left="2" w:hanging="2"/>
              <w:jc w:val="both"/>
              <w:rPr>
                <w:bCs/>
                <w:sz w:val="24"/>
                <w:szCs w:val="24"/>
                <w:highlight w:val="white"/>
              </w:rPr>
            </w:pPr>
            <w:r w:rsidRPr="00AF7FB7">
              <w:rPr>
                <w:bCs/>
                <w:sz w:val="24"/>
                <w:szCs w:val="24"/>
                <w:highlight w:val="white"/>
              </w:rPr>
              <w:t>TRƯNG BÀY SẢN PHẨM HỌC KÌ II</w:t>
            </w:r>
          </w:p>
        </w:tc>
        <w:tc>
          <w:tcPr>
            <w:tcW w:w="2794" w:type="dxa"/>
            <w:shd w:val="clear" w:color="auto" w:fill="auto"/>
            <w:tcMar>
              <w:top w:w="100" w:type="dxa"/>
              <w:left w:w="100" w:type="dxa"/>
              <w:bottom w:w="100" w:type="dxa"/>
              <w:right w:w="100" w:type="dxa"/>
            </w:tcMar>
          </w:tcPr>
          <w:p w14:paraId="13E57437" w14:textId="77777777" w:rsidR="00BE7338" w:rsidRPr="00AF7FB7" w:rsidRDefault="00BE7338" w:rsidP="00BE7338">
            <w:pPr>
              <w:spacing w:line="276" w:lineRule="auto"/>
              <w:ind w:leftChars="0" w:left="2" w:hanging="2"/>
              <w:jc w:val="both"/>
              <w:rPr>
                <w:bCs/>
                <w:sz w:val="24"/>
                <w:szCs w:val="24"/>
                <w:highlight w:val="white"/>
              </w:rPr>
            </w:pPr>
            <w:r w:rsidRPr="00AF7FB7">
              <w:rPr>
                <w:bCs/>
                <w:sz w:val="24"/>
                <w:szCs w:val="24"/>
                <w:highlight w:val="white"/>
              </w:rPr>
              <w:t>Trưng bày sản phẩm của học sinh học kì 2</w:t>
            </w:r>
          </w:p>
        </w:tc>
        <w:tc>
          <w:tcPr>
            <w:tcW w:w="1200" w:type="dxa"/>
            <w:shd w:val="clear" w:color="auto" w:fill="auto"/>
            <w:tcMar>
              <w:top w:w="100" w:type="dxa"/>
              <w:left w:w="100" w:type="dxa"/>
              <w:bottom w:w="100" w:type="dxa"/>
              <w:right w:w="100" w:type="dxa"/>
            </w:tcMar>
          </w:tcPr>
          <w:p w14:paraId="64A81F0C" w14:textId="77777777" w:rsidR="00BE7338" w:rsidRPr="00AF7FB7" w:rsidRDefault="00BE7338" w:rsidP="00BE7338">
            <w:pPr>
              <w:spacing w:line="276" w:lineRule="auto"/>
              <w:ind w:leftChars="0" w:left="2" w:hanging="2"/>
              <w:jc w:val="both"/>
              <w:rPr>
                <w:bCs/>
                <w:sz w:val="24"/>
                <w:szCs w:val="24"/>
                <w:highlight w:val="white"/>
              </w:rPr>
            </w:pPr>
            <w:r w:rsidRPr="00AF7FB7">
              <w:rPr>
                <w:bCs/>
                <w:sz w:val="24"/>
                <w:szCs w:val="24"/>
                <w:highlight w:val="white"/>
              </w:rPr>
              <w:tab/>
              <w:t>Tiết 35</w:t>
            </w:r>
          </w:p>
        </w:tc>
        <w:tc>
          <w:tcPr>
            <w:tcW w:w="2154" w:type="dxa"/>
            <w:shd w:val="clear" w:color="auto" w:fill="auto"/>
            <w:tcMar>
              <w:top w:w="100" w:type="dxa"/>
              <w:left w:w="100" w:type="dxa"/>
              <w:bottom w:w="100" w:type="dxa"/>
              <w:right w:w="100" w:type="dxa"/>
            </w:tcMar>
          </w:tcPr>
          <w:p w14:paraId="20BBEAA0" w14:textId="77777777" w:rsidR="00BE7338" w:rsidRPr="009166FC" w:rsidRDefault="00BE7338" w:rsidP="00BE7338">
            <w:pPr>
              <w:spacing w:line="276" w:lineRule="auto"/>
              <w:ind w:leftChars="0" w:left="2" w:hanging="2"/>
              <w:jc w:val="both"/>
              <w:rPr>
                <w:b/>
                <w:sz w:val="24"/>
                <w:szCs w:val="24"/>
              </w:rPr>
            </w:pPr>
            <w:r w:rsidRPr="009166FC">
              <w:rPr>
                <w:b/>
                <w:sz w:val="24"/>
                <w:szCs w:val="24"/>
              </w:rPr>
              <w:t xml:space="preserve"> </w:t>
            </w:r>
          </w:p>
        </w:tc>
        <w:tc>
          <w:tcPr>
            <w:tcW w:w="931" w:type="dxa"/>
            <w:shd w:val="clear" w:color="auto" w:fill="auto"/>
            <w:tcMar>
              <w:top w:w="100" w:type="dxa"/>
              <w:left w:w="100" w:type="dxa"/>
              <w:bottom w:w="100" w:type="dxa"/>
              <w:right w:w="100" w:type="dxa"/>
            </w:tcMar>
          </w:tcPr>
          <w:p w14:paraId="6424B8BD" w14:textId="77777777" w:rsidR="00BE7338" w:rsidRPr="009166FC" w:rsidRDefault="00BE7338" w:rsidP="00BE7338">
            <w:pPr>
              <w:shd w:val="clear" w:color="auto" w:fill="FFFFFF"/>
              <w:spacing w:line="276" w:lineRule="auto"/>
              <w:ind w:leftChars="0" w:left="2" w:hanging="2"/>
              <w:jc w:val="center"/>
              <w:rPr>
                <w:sz w:val="24"/>
                <w:szCs w:val="24"/>
              </w:rPr>
            </w:pPr>
            <w:r w:rsidRPr="009166FC">
              <w:rPr>
                <w:sz w:val="24"/>
                <w:szCs w:val="24"/>
              </w:rPr>
              <w:t xml:space="preserve"> </w:t>
            </w:r>
          </w:p>
        </w:tc>
      </w:tr>
    </w:tbl>
    <w:p w14:paraId="1FBB9573" w14:textId="77777777" w:rsidR="00AC1EA2" w:rsidRPr="009166FC" w:rsidRDefault="00AC1EA2" w:rsidP="00AC1EA2">
      <w:pPr>
        <w:spacing w:line="276" w:lineRule="auto"/>
        <w:ind w:leftChars="0" w:left="2" w:hanging="2"/>
        <w:rPr>
          <w:b/>
          <w:sz w:val="24"/>
          <w:szCs w:val="24"/>
          <w:highlight w:val="white"/>
        </w:rPr>
      </w:pPr>
      <w:r w:rsidRPr="009166FC">
        <w:rPr>
          <w:b/>
          <w:sz w:val="24"/>
          <w:szCs w:val="24"/>
          <w:highlight w:val="white"/>
        </w:rPr>
        <w:t xml:space="preserve"> </w:t>
      </w:r>
    </w:p>
    <w:p w14:paraId="7DD8244F" w14:textId="6817CA7B" w:rsidR="00AC1EA2" w:rsidRPr="00BE7338" w:rsidRDefault="00AC1EA2" w:rsidP="00BE7338">
      <w:pPr>
        <w:spacing w:line="276" w:lineRule="auto"/>
        <w:ind w:leftChars="0" w:left="2" w:hanging="2"/>
        <w:rPr>
          <w:b/>
          <w:bCs/>
          <w:sz w:val="24"/>
          <w:szCs w:val="24"/>
          <w:lang w:val="en-US"/>
        </w:rPr>
      </w:pPr>
      <w:r>
        <w:rPr>
          <w:b/>
          <w:bCs/>
          <w:sz w:val="24"/>
          <w:szCs w:val="24"/>
          <w:lang w:val="en-US"/>
        </w:rPr>
        <w:t xml:space="preserve">10. </w:t>
      </w:r>
      <w:r w:rsidR="00BE7338">
        <w:rPr>
          <w:b/>
          <w:bCs/>
          <w:sz w:val="24"/>
          <w:szCs w:val="24"/>
          <w:lang w:val="en-US"/>
        </w:rPr>
        <w:t>Môn Âm nhạc</w:t>
      </w:r>
    </w:p>
    <w:tbl>
      <w:tblPr>
        <w:tblW w:w="10440" w:type="dxa"/>
        <w:jc w:val="center"/>
        <w:tblCellMar>
          <w:left w:w="0" w:type="dxa"/>
          <w:right w:w="0" w:type="dxa"/>
        </w:tblCellMar>
        <w:tblLook w:val="04A0" w:firstRow="1" w:lastRow="0" w:firstColumn="1" w:lastColumn="0" w:noHBand="0" w:noVBand="1"/>
      </w:tblPr>
      <w:tblGrid>
        <w:gridCol w:w="821"/>
        <w:gridCol w:w="1240"/>
        <w:gridCol w:w="271"/>
        <w:gridCol w:w="3514"/>
        <w:gridCol w:w="745"/>
        <w:gridCol w:w="3190"/>
        <w:gridCol w:w="659"/>
      </w:tblGrid>
      <w:tr w:rsidR="00AC1EA2" w:rsidRPr="00995A7C" w14:paraId="2CC40ADC" w14:textId="77777777" w:rsidTr="003A3D9D">
        <w:trPr>
          <w:jc w:val="center"/>
        </w:trPr>
        <w:tc>
          <w:tcPr>
            <w:tcW w:w="821" w:type="dxa"/>
            <w:vMerge w:val="restart"/>
            <w:tcBorders>
              <w:top w:val="outset" w:sz="6" w:space="0" w:color="auto"/>
              <w:left w:val="outset" w:sz="6" w:space="0" w:color="auto"/>
              <w:bottom w:val="outset" w:sz="6" w:space="0" w:color="auto"/>
              <w:right w:val="outset" w:sz="6" w:space="0" w:color="auto"/>
            </w:tcBorders>
            <w:vAlign w:val="center"/>
            <w:hideMark/>
          </w:tcPr>
          <w:p w14:paraId="67F5EB33" w14:textId="77777777" w:rsidR="00AC1EA2" w:rsidRPr="00995A7C" w:rsidRDefault="00AC1EA2" w:rsidP="003A3D9D">
            <w:pPr>
              <w:pStyle w:val="NormalWeb"/>
              <w:spacing w:before="0" w:beforeAutospacing="0" w:after="0" w:afterAutospacing="0" w:line="390" w:lineRule="atLeast"/>
              <w:ind w:hanging="2"/>
              <w:jc w:val="center"/>
            </w:pPr>
            <w:r w:rsidRPr="00995A7C">
              <w:rPr>
                <w:rStyle w:val="Strong"/>
                <w:bdr w:val="none" w:sz="0" w:space="0" w:color="auto" w:frame="1"/>
              </w:rPr>
              <w:t>Tuần, tháng</w:t>
            </w:r>
          </w:p>
        </w:tc>
        <w:tc>
          <w:tcPr>
            <w:tcW w:w="5025" w:type="dxa"/>
            <w:gridSpan w:val="3"/>
            <w:tcBorders>
              <w:top w:val="outset" w:sz="6" w:space="0" w:color="auto"/>
              <w:left w:val="outset" w:sz="6" w:space="0" w:color="auto"/>
              <w:bottom w:val="outset" w:sz="6" w:space="0" w:color="auto"/>
              <w:right w:val="outset" w:sz="6" w:space="0" w:color="auto"/>
            </w:tcBorders>
            <w:vAlign w:val="center"/>
            <w:hideMark/>
          </w:tcPr>
          <w:p w14:paraId="604CF125" w14:textId="77777777" w:rsidR="00AC1EA2" w:rsidRPr="00995A7C" w:rsidRDefault="00AC1EA2" w:rsidP="003A3D9D">
            <w:pPr>
              <w:pStyle w:val="NormalWeb"/>
              <w:spacing w:before="0" w:beforeAutospacing="0" w:after="0" w:afterAutospacing="0" w:line="390" w:lineRule="atLeast"/>
              <w:ind w:hanging="2"/>
            </w:pPr>
            <w:r w:rsidRPr="00995A7C">
              <w:rPr>
                <w:rStyle w:val="Strong"/>
                <w:bdr w:val="none" w:sz="0" w:space="0" w:color="auto" w:frame="1"/>
              </w:rPr>
              <w:t>Chương trình và sách giáo khoa</w:t>
            </w:r>
          </w:p>
        </w:tc>
        <w:tc>
          <w:tcPr>
            <w:tcW w:w="3935" w:type="dxa"/>
            <w:gridSpan w:val="2"/>
            <w:tcBorders>
              <w:top w:val="outset" w:sz="6" w:space="0" w:color="auto"/>
              <w:left w:val="outset" w:sz="6" w:space="0" w:color="auto"/>
              <w:bottom w:val="outset" w:sz="6" w:space="0" w:color="auto"/>
              <w:right w:val="outset" w:sz="6" w:space="0" w:color="auto"/>
            </w:tcBorders>
            <w:vAlign w:val="center"/>
            <w:hideMark/>
          </w:tcPr>
          <w:p w14:paraId="02CC0EAF" w14:textId="77777777" w:rsidR="00AC1EA2" w:rsidRPr="00995A7C" w:rsidRDefault="00AC1EA2" w:rsidP="003A3D9D">
            <w:pPr>
              <w:pStyle w:val="NormalWeb"/>
              <w:spacing w:before="0" w:beforeAutospacing="0" w:after="0" w:afterAutospacing="0" w:line="390" w:lineRule="atLeast"/>
              <w:ind w:hanging="2"/>
              <w:jc w:val="center"/>
            </w:pPr>
            <w:r w:rsidRPr="00995A7C">
              <w:rPr>
                <w:rStyle w:val="Strong"/>
                <w:bdr w:val="none" w:sz="0" w:space="0" w:color="auto" w:frame="1"/>
              </w:rPr>
              <w:t>Nội dung điều chỉnh, bổ</w:t>
            </w:r>
          </w:p>
          <w:p w14:paraId="695BF4D0" w14:textId="77777777" w:rsidR="00AC1EA2" w:rsidRPr="00995A7C" w:rsidRDefault="00AC1EA2" w:rsidP="003A3D9D">
            <w:pPr>
              <w:pStyle w:val="NormalWeb"/>
              <w:spacing w:before="0" w:beforeAutospacing="0" w:after="0" w:afterAutospacing="0" w:line="390" w:lineRule="atLeast"/>
              <w:ind w:hanging="2"/>
              <w:jc w:val="center"/>
            </w:pPr>
          </w:p>
        </w:tc>
        <w:tc>
          <w:tcPr>
            <w:tcW w:w="659" w:type="dxa"/>
            <w:tcBorders>
              <w:top w:val="outset" w:sz="6" w:space="0" w:color="auto"/>
              <w:left w:val="outset" w:sz="6" w:space="0" w:color="auto"/>
              <w:bottom w:val="outset" w:sz="6" w:space="0" w:color="auto"/>
              <w:right w:val="outset" w:sz="6" w:space="0" w:color="auto"/>
            </w:tcBorders>
            <w:vAlign w:val="center"/>
            <w:hideMark/>
          </w:tcPr>
          <w:p w14:paraId="07CBB3F9" w14:textId="77777777" w:rsidR="00AC1EA2" w:rsidRPr="00995A7C" w:rsidRDefault="00AC1EA2" w:rsidP="003A3D9D">
            <w:pPr>
              <w:pStyle w:val="NormalWeb"/>
              <w:spacing w:before="0" w:beforeAutospacing="0" w:after="0" w:afterAutospacing="0" w:line="390" w:lineRule="atLeast"/>
              <w:ind w:hanging="2"/>
            </w:pPr>
            <w:r w:rsidRPr="00995A7C">
              <w:rPr>
                <w:rStyle w:val="Strong"/>
                <w:bdr w:val="none" w:sz="0" w:space="0" w:color="auto" w:frame="1"/>
              </w:rPr>
              <w:t>Ghi chú</w:t>
            </w:r>
          </w:p>
        </w:tc>
      </w:tr>
      <w:tr w:rsidR="00AC1EA2" w:rsidRPr="00995A7C" w14:paraId="2F01A6D9" w14:textId="77777777" w:rsidTr="003A3D9D">
        <w:trPr>
          <w:trHeight w:val="858"/>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7E1649F" w14:textId="77777777" w:rsidR="00AC1EA2" w:rsidRPr="00995A7C" w:rsidRDefault="00AC1EA2" w:rsidP="003A3D9D">
            <w:pPr>
              <w:ind w:hanging="2"/>
              <w:jc w:val="center"/>
              <w:rPr>
                <w:sz w:val="24"/>
                <w:szCs w:val="24"/>
              </w:rPr>
            </w:pPr>
          </w:p>
        </w:tc>
        <w:tc>
          <w:tcPr>
            <w:tcW w:w="1240" w:type="dxa"/>
            <w:tcBorders>
              <w:top w:val="outset" w:sz="6" w:space="0" w:color="auto"/>
              <w:left w:val="outset" w:sz="6" w:space="0" w:color="auto"/>
              <w:bottom w:val="outset" w:sz="6" w:space="0" w:color="auto"/>
              <w:right w:val="outset" w:sz="6" w:space="0" w:color="auto"/>
            </w:tcBorders>
            <w:vAlign w:val="center"/>
            <w:hideMark/>
          </w:tcPr>
          <w:p w14:paraId="1CDE2BA3" w14:textId="77777777" w:rsidR="00AC1EA2" w:rsidRPr="00995A7C" w:rsidRDefault="00AC1EA2" w:rsidP="003A3D9D">
            <w:pPr>
              <w:pStyle w:val="NormalWeb"/>
              <w:spacing w:before="0" w:beforeAutospacing="0" w:after="0" w:afterAutospacing="0" w:line="390" w:lineRule="atLeast"/>
              <w:ind w:hanging="2"/>
            </w:pPr>
            <w:r w:rsidRPr="00995A7C">
              <w:rPr>
                <w:rStyle w:val="Strong"/>
                <w:bdr w:val="none" w:sz="0" w:space="0" w:color="auto" w:frame="1"/>
              </w:rPr>
              <w:t>Chủ đề/</w:t>
            </w:r>
          </w:p>
          <w:p w14:paraId="123CDA12" w14:textId="77777777" w:rsidR="00AC1EA2" w:rsidRPr="00995A7C" w:rsidRDefault="00AC1EA2" w:rsidP="003A3D9D">
            <w:pPr>
              <w:pStyle w:val="NormalWeb"/>
              <w:spacing w:before="0" w:beforeAutospacing="0" w:after="0" w:afterAutospacing="0" w:line="390" w:lineRule="atLeast"/>
              <w:ind w:hanging="2"/>
            </w:pPr>
            <w:r w:rsidRPr="00995A7C">
              <w:rPr>
                <w:rStyle w:val="Strong"/>
                <w:bdr w:val="none" w:sz="0" w:space="0" w:color="auto" w:frame="1"/>
              </w:rPr>
              <w:t>Mạch nội dung</w:t>
            </w:r>
          </w:p>
        </w:tc>
        <w:tc>
          <w:tcPr>
            <w:tcW w:w="3785" w:type="dxa"/>
            <w:gridSpan w:val="2"/>
            <w:tcBorders>
              <w:top w:val="outset" w:sz="6" w:space="0" w:color="auto"/>
              <w:left w:val="outset" w:sz="6" w:space="0" w:color="auto"/>
              <w:bottom w:val="outset" w:sz="6" w:space="0" w:color="auto"/>
              <w:right w:val="outset" w:sz="6" w:space="0" w:color="auto"/>
            </w:tcBorders>
            <w:vAlign w:val="center"/>
            <w:hideMark/>
          </w:tcPr>
          <w:p w14:paraId="43868D73" w14:textId="77777777" w:rsidR="00AC1EA2" w:rsidRPr="00995A7C" w:rsidRDefault="00AC1EA2" w:rsidP="00BE7338">
            <w:pPr>
              <w:pStyle w:val="NormalWeb"/>
              <w:spacing w:before="0" w:beforeAutospacing="0" w:after="0" w:afterAutospacing="0" w:line="390" w:lineRule="atLeast"/>
              <w:ind w:hanging="2"/>
              <w:jc w:val="center"/>
            </w:pPr>
            <w:r w:rsidRPr="00995A7C">
              <w:rPr>
                <w:rStyle w:val="Strong"/>
                <w:bdr w:val="none" w:sz="0" w:space="0" w:color="auto" w:frame="1"/>
              </w:rPr>
              <w:t>Tên bài học</w:t>
            </w:r>
          </w:p>
        </w:tc>
        <w:tc>
          <w:tcPr>
            <w:tcW w:w="745" w:type="dxa"/>
            <w:tcBorders>
              <w:top w:val="outset" w:sz="6" w:space="0" w:color="auto"/>
              <w:left w:val="outset" w:sz="6" w:space="0" w:color="auto"/>
              <w:bottom w:val="outset" w:sz="6" w:space="0" w:color="auto"/>
              <w:right w:val="outset" w:sz="6" w:space="0" w:color="auto"/>
            </w:tcBorders>
            <w:vAlign w:val="center"/>
            <w:hideMark/>
          </w:tcPr>
          <w:p w14:paraId="1BED555D" w14:textId="77777777" w:rsidR="00AC1EA2" w:rsidRPr="00995A7C" w:rsidRDefault="00AC1EA2" w:rsidP="003A3D9D">
            <w:pPr>
              <w:pStyle w:val="NormalWeb"/>
              <w:spacing w:before="0" w:beforeAutospacing="0" w:after="0" w:afterAutospacing="0" w:line="390" w:lineRule="atLeast"/>
              <w:ind w:hanging="2"/>
              <w:jc w:val="center"/>
            </w:pPr>
            <w:r w:rsidRPr="00995A7C">
              <w:rPr>
                <w:rStyle w:val="Strong"/>
                <w:bdr w:val="none" w:sz="0" w:space="0" w:color="auto" w:frame="1"/>
              </w:rPr>
              <w:t>Tiết học/</w:t>
            </w:r>
          </w:p>
          <w:p w14:paraId="7AF0896D" w14:textId="77777777" w:rsidR="00AC1EA2" w:rsidRPr="00995A7C" w:rsidRDefault="00AC1EA2" w:rsidP="003A3D9D">
            <w:pPr>
              <w:pStyle w:val="NormalWeb"/>
              <w:spacing w:before="0" w:beforeAutospacing="0" w:after="0" w:afterAutospacing="0" w:line="390" w:lineRule="atLeast"/>
              <w:ind w:hanging="2"/>
              <w:jc w:val="center"/>
            </w:pPr>
            <w:r w:rsidRPr="00995A7C">
              <w:rPr>
                <w:rStyle w:val="Strong"/>
                <w:bdr w:val="none" w:sz="0" w:space="0" w:color="auto" w:frame="1"/>
              </w:rPr>
              <w:t>thời lượng</w:t>
            </w:r>
          </w:p>
        </w:tc>
        <w:tc>
          <w:tcPr>
            <w:tcW w:w="3190" w:type="dxa"/>
            <w:tcBorders>
              <w:top w:val="outset" w:sz="6" w:space="0" w:color="auto"/>
              <w:left w:val="outset" w:sz="6" w:space="0" w:color="auto"/>
              <w:bottom w:val="outset" w:sz="6" w:space="0" w:color="auto"/>
              <w:right w:val="outset" w:sz="6" w:space="0" w:color="auto"/>
            </w:tcBorders>
            <w:vAlign w:val="center"/>
            <w:hideMark/>
          </w:tcPr>
          <w:p w14:paraId="78D52716" w14:textId="77777777" w:rsidR="00AC1EA2" w:rsidRPr="00995A7C" w:rsidRDefault="00AC1EA2" w:rsidP="003A3D9D">
            <w:pPr>
              <w:ind w:left="0" w:hanging="3"/>
              <w:jc w:val="center"/>
            </w:pPr>
          </w:p>
        </w:tc>
        <w:tc>
          <w:tcPr>
            <w:tcW w:w="659" w:type="dxa"/>
            <w:tcBorders>
              <w:top w:val="outset" w:sz="6" w:space="0" w:color="auto"/>
              <w:left w:val="outset" w:sz="6" w:space="0" w:color="auto"/>
              <w:bottom w:val="outset" w:sz="6" w:space="0" w:color="auto"/>
              <w:right w:val="outset" w:sz="6" w:space="0" w:color="auto"/>
            </w:tcBorders>
            <w:vAlign w:val="center"/>
            <w:hideMark/>
          </w:tcPr>
          <w:p w14:paraId="24496703" w14:textId="77777777" w:rsidR="00AC1EA2" w:rsidRPr="00995A7C" w:rsidRDefault="00AC1EA2" w:rsidP="003A3D9D">
            <w:pPr>
              <w:ind w:hanging="2"/>
              <w:rPr>
                <w:sz w:val="20"/>
                <w:szCs w:val="20"/>
              </w:rPr>
            </w:pPr>
          </w:p>
        </w:tc>
      </w:tr>
      <w:tr w:rsidR="00AC1EA2" w:rsidRPr="00995A7C" w14:paraId="4AB7DA1B" w14:textId="77777777" w:rsidTr="00262B6C">
        <w:trPr>
          <w:trHeight w:val="387"/>
          <w:jc w:val="center"/>
        </w:trPr>
        <w:tc>
          <w:tcPr>
            <w:tcW w:w="821" w:type="dxa"/>
            <w:tcBorders>
              <w:top w:val="outset" w:sz="6" w:space="0" w:color="auto"/>
              <w:left w:val="outset" w:sz="6" w:space="0" w:color="auto"/>
              <w:bottom w:val="outset" w:sz="6" w:space="0" w:color="auto"/>
              <w:right w:val="outset" w:sz="6" w:space="0" w:color="auto"/>
            </w:tcBorders>
            <w:vAlign w:val="center"/>
            <w:hideMark/>
          </w:tcPr>
          <w:p w14:paraId="6D6A949E" w14:textId="77777777" w:rsidR="00AC1EA2" w:rsidRPr="00995A7C" w:rsidRDefault="00AC1EA2" w:rsidP="003A3D9D">
            <w:pPr>
              <w:pStyle w:val="NormalWeb"/>
              <w:spacing w:before="0" w:beforeAutospacing="0" w:after="0" w:afterAutospacing="0" w:line="390" w:lineRule="atLeast"/>
              <w:ind w:hanging="2"/>
              <w:jc w:val="center"/>
            </w:pPr>
            <w:r w:rsidRPr="00995A7C">
              <w:rPr>
                <w:rStyle w:val="Strong"/>
                <w:bdr w:val="none" w:sz="0" w:space="0" w:color="auto" w:frame="1"/>
              </w:rPr>
              <w:t>1</w:t>
            </w:r>
          </w:p>
        </w:tc>
        <w:tc>
          <w:tcPr>
            <w:tcW w:w="1240" w:type="dxa"/>
            <w:tcBorders>
              <w:top w:val="outset" w:sz="6" w:space="0" w:color="auto"/>
              <w:left w:val="outset" w:sz="6" w:space="0" w:color="auto"/>
              <w:bottom w:val="outset" w:sz="6" w:space="0" w:color="auto"/>
              <w:right w:val="outset" w:sz="6" w:space="0" w:color="auto"/>
            </w:tcBorders>
            <w:vAlign w:val="center"/>
            <w:hideMark/>
          </w:tcPr>
          <w:p w14:paraId="2CD45DAC" w14:textId="77777777" w:rsidR="00AC1EA2" w:rsidRPr="00995A7C" w:rsidRDefault="00AC1EA2" w:rsidP="003A3D9D">
            <w:pPr>
              <w:ind w:left="0" w:hanging="3"/>
            </w:pPr>
          </w:p>
        </w:tc>
        <w:tc>
          <w:tcPr>
            <w:tcW w:w="271" w:type="dxa"/>
            <w:tcBorders>
              <w:top w:val="outset" w:sz="6" w:space="0" w:color="auto"/>
              <w:left w:val="outset" w:sz="6" w:space="0" w:color="auto"/>
              <w:bottom w:val="outset" w:sz="6" w:space="0" w:color="auto"/>
            </w:tcBorders>
            <w:vAlign w:val="center"/>
          </w:tcPr>
          <w:p w14:paraId="6A1A5517" w14:textId="77777777" w:rsidR="00AC1EA2" w:rsidRPr="00995A7C" w:rsidRDefault="00AC1EA2" w:rsidP="003A3D9D">
            <w:pPr>
              <w:pStyle w:val="NormalWeb"/>
              <w:spacing w:before="0" w:beforeAutospacing="0" w:after="240" w:afterAutospacing="0" w:line="390" w:lineRule="atLeast"/>
              <w:ind w:hanging="2"/>
            </w:pPr>
          </w:p>
        </w:tc>
        <w:tc>
          <w:tcPr>
            <w:tcW w:w="3514" w:type="dxa"/>
            <w:tcBorders>
              <w:top w:val="outset" w:sz="6" w:space="0" w:color="auto"/>
              <w:left w:val="nil"/>
              <w:bottom w:val="outset" w:sz="6" w:space="0" w:color="auto"/>
              <w:right w:val="outset" w:sz="6" w:space="0" w:color="auto"/>
            </w:tcBorders>
            <w:vAlign w:val="center"/>
            <w:hideMark/>
          </w:tcPr>
          <w:p w14:paraId="0F3F49BF" w14:textId="77777777" w:rsidR="00AC1EA2" w:rsidRPr="00995A7C" w:rsidRDefault="00AC1EA2" w:rsidP="003A3D9D">
            <w:pPr>
              <w:pStyle w:val="NormalWeb"/>
              <w:spacing w:before="0" w:beforeAutospacing="0" w:after="240" w:afterAutospacing="0" w:line="390" w:lineRule="atLeast"/>
              <w:ind w:hanging="2"/>
            </w:pPr>
            <w:r w:rsidRPr="00995A7C">
              <w:t>Ôn tập một số bài hát đã học</w:t>
            </w:r>
          </w:p>
        </w:tc>
        <w:tc>
          <w:tcPr>
            <w:tcW w:w="745" w:type="dxa"/>
            <w:tcBorders>
              <w:top w:val="outset" w:sz="6" w:space="0" w:color="auto"/>
              <w:left w:val="outset" w:sz="6" w:space="0" w:color="auto"/>
              <w:bottom w:val="outset" w:sz="6" w:space="0" w:color="auto"/>
              <w:right w:val="outset" w:sz="6" w:space="0" w:color="auto"/>
            </w:tcBorders>
            <w:vAlign w:val="center"/>
            <w:hideMark/>
          </w:tcPr>
          <w:p w14:paraId="09FCD791" w14:textId="77777777" w:rsidR="00AC1EA2" w:rsidRPr="00995A7C" w:rsidRDefault="00AC1EA2" w:rsidP="003A3D9D">
            <w:pPr>
              <w:pStyle w:val="NormalWeb"/>
              <w:spacing w:before="0" w:beforeAutospacing="0" w:after="240" w:afterAutospacing="0" w:line="390" w:lineRule="atLeast"/>
              <w:ind w:hanging="2"/>
              <w:jc w:val="center"/>
            </w:pPr>
            <w:r w:rsidRPr="00995A7C">
              <w:t>1</w:t>
            </w:r>
          </w:p>
        </w:tc>
        <w:tc>
          <w:tcPr>
            <w:tcW w:w="3190" w:type="dxa"/>
            <w:tcBorders>
              <w:top w:val="outset" w:sz="6" w:space="0" w:color="auto"/>
              <w:left w:val="outset" w:sz="6" w:space="0" w:color="auto"/>
              <w:bottom w:val="outset" w:sz="6" w:space="0" w:color="auto"/>
              <w:right w:val="outset" w:sz="6" w:space="0" w:color="auto"/>
            </w:tcBorders>
            <w:vAlign w:val="center"/>
            <w:hideMark/>
          </w:tcPr>
          <w:p w14:paraId="43E68B79" w14:textId="77777777" w:rsidR="00AC1EA2" w:rsidRPr="00995A7C" w:rsidRDefault="00AC1EA2" w:rsidP="003A3D9D">
            <w:pPr>
              <w:ind w:left="0" w:hanging="3"/>
              <w:jc w:val="center"/>
            </w:pPr>
          </w:p>
        </w:tc>
        <w:tc>
          <w:tcPr>
            <w:tcW w:w="659" w:type="dxa"/>
            <w:tcBorders>
              <w:top w:val="outset" w:sz="6" w:space="0" w:color="auto"/>
              <w:left w:val="outset" w:sz="6" w:space="0" w:color="auto"/>
              <w:bottom w:val="outset" w:sz="6" w:space="0" w:color="auto"/>
              <w:right w:val="outset" w:sz="6" w:space="0" w:color="auto"/>
            </w:tcBorders>
            <w:vAlign w:val="center"/>
            <w:hideMark/>
          </w:tcPr>
          <w:p w14:paraId="7E818AD4" w14:textId="77777777" w:rsidR="00AC1EA2" w:rsidRPr="00995A7C" w:rsidRDefault="00AC1EA2" w:rsidP="003A3D9D">
            <w:pPr>
              <w:ind w:hanging="2"/>
              <w:rPr>
                <w:sz w:val="20"/>
                <w:szCs w:val="20"/>
              </w:rPr>
            </w:pPr>
          </w:p>
        </w:tc>
      </w:tr>
      <w:tr w:rsidR="00AC1EA2" w:rsidRPr="00995A7C" w14:paraId="600A407E" w14:textId="77777777" w:rsidTr="00262B6C">
        <w:trPr>
          <w:trHeight w:val="594"/>
          <w:jc w:val="center"/>
        </w:trPr>
        <w:tc>
          <w:tcPr>
            <w:tcW w:w="821" w:type="dxa"/>
            <w:tcBorders>
              <w:top w:val="outset" w:sz="6" w:space="0" w:color="auto"/>
              <w:left w:val="outset" w:sz="6" w:space="0" w:color="auto"/>
              <w:bottom w:val="outset" w:sz="6" w:space="0" w:color="auto"/>
              <w:right w:val="outset" w:sz="6" w:space="0" w:color="auto"/>
            </w:tcBorders>
            <w:vAlign w:val="center"/>
            <w:hideMark/>
          </w:tcPr>
          <w:p w14:paraId="0A3717A7" w14:textId="77777777" w:rsidR="00AC1EA2" w:rsidRPr="00995A7C" w:rsidRDefault="00AC1EA2" w:rsidP="003A3D9D">
            <w:pPr>
              <w:pStyle w:val="NormalWeb"/>
              <w:spacing w:before="0" w:beforeAutospacing="0" w:after="0" w:afterAutospacing="0" w:line="390" w:lineRule="atLeast"/>
              <w:ind w:hanging="2"/>
              <w:jc w:val="center"/>
            </w:pPr>
            <w:r w:rsidRPr="00995A7C">
              <w:rPr>
                <w:rStyle w:val="Strong"/>
                <w:bdr w:val="none" w:sz="0" w:space="0" w:color="auto" w:frame="1"/>
              </w:rPr>
              <w:t>2</w:t>
            </w:r>
          </w:p>
        </w:tc>
        <w:tc>
          <w:tcPr>
            <w:tcW w:w="1240" w:type="dxa"/>
            <w:tcBorders>
              <w:top w:val="outset" w:sz="6" w:space="0" w:color="auto"/>
              <w:left w:val="outset" w:sz="6" w:space="0" w:color="auto"/>
              <w:bottom w:val="outset" w:sz="6" w:space="0" w:color="auto"/>
              <w:right w:val="outset" w:sz="6" w:space="0" w:color="auto"/>
            </w:tcBorders>
            <w:vAlign w:val="center"/>
            <w:hideMark/>
          </w:tcPr>
          <w:p w14:paraId="7E930CF9" w14:textId="77777777" w:rsidR="00AC1EA2" w:rsidRPr="00995A7C" w:rsidRDefault="00AC1EA2" w:rsidP="003A3D9D">
            <w:pPr>
              <w:ind w:left="0" w:hanging="3"/>
            </w:pPr>
          </w:p>
        </w:tc>
        <w:tc>
          <w:tcPr>
            <w:tcW w:w="271" w:type="dxa"/>
            <w:tcBorders>
              <w:top w:val="outset" w:sz="6" w:space="0" w:color="auto"/>
              <w:left w:val="outset" w:sz="6" w:space="0" w:color="auto"/>
              <w:bottom w:val="outset" w:sz="6" w:space="0" w:color="auto"/>
            </w:tcBorders>
            <w:vAlign w:val="center"/>
          </w:tcPr>
          <w:p w14:paraId="6A65AC35" w14:textId="77777777" w:rsidR="00AC1EA2" w:rsidRPr="00995A7C" w:rsidRDefault="00AC1EA2" w:rsidP="003A3D9D">
            <w:pPr>
              <w:pStyle w:val="NormalWeb"/>
              <w:spacing w:before="0" w:beforeAutospacing="0" w:after="240" w:afterAutospacing="0" w:line="390" w:lineRule="atLeast"/>
              <w:ind w:hanging="2"/>
            </w:pPr>
          </w:p>
        </w:tc>
        <w:tc>
          <w:tcPr>
            <w:tcW w:w="3514" w:type="dxa"/>
            <w:tcBorders>
              <w:top w:val="outset" w:sz="6" w:space="0" w:color="auto"/>
              <w:left w:val="nil"/>
              <w:bottom w:val="outset" w:sz="6" w:space="0" w:color="auto"/>
              <w:right w:val="outset" w:sz="6" w:space="0" w:color="auto"/>
            </w:tcBorders>
            <w:vAlign w:val="center"/>
            <w:hideMark/>
          </w:tcPr>
          <w:p w14:paraId="598C61EB" w14:textId="77777777" w:rsidR="00AC1EA2" w:rsidRPr="00995A7C" w:rsidRDefault="00AC1EA2" w:rsidP="003A3D9D">
            <w:pPr>
              <w:pStyle w:val="NormalWeb"/>
              <w:spacing w:before="0" w:beforeAutospacing="0" w:after="0" w:afterAutospacing="0" w:line="390" w:lineRule="atLeast"/>
              <w:ind w:hanging="2"/>
            </w:pPr>
            <w:r w:rsidRPr="00995A7C">
              <w:t>Học hát: bài </w:t>
            </w:r>
            <w:r w:rsidRPr="00995A7C">
              <w:rPr>
                <w:rStyle w:val="Emphasis"/>
                <w:bdr w:val="none" w:sz="0" w:space="0" w:color="auto" w:frame="1"/>
              </w:rPr>
              <w:t>Reo vang bình minh</w:t>
            </w:r>
            <w:r w:rsidRPr="00995A7C">
              <w:t>. –</w:t>
            </w:r>
          </w:p>
          <w:p w14:paraId="79954717" w14:textId="77777777" w:rsidR="00AC1EA2" w:rsidRPr="00995A7C" w:rsidRDefault="00AC1EA2" w:rsidP="003A3D9D">
            <w:pPr>
              <w:pStyle w:val="NormalWeb"/>
              <w:spacing w:before="0" w:beforeAutospacing="0" w:after="240" w:afterAutospacing="0" w:line="390" w:lineRule="atLeast"/>
              <w:ind w:hanging="2"/>
            </w:pPr>
            <w:r w:rsidRPr="00995A7C">
              <w:t>N&amp;L: Lưu Hữu Phước</w:t>
            </w:r>
          </w:p>
        </w:tc>
        <w:tc>
          <w:tcPr>
            <w:tcW w:w="745" w:type="dxa"/>
            <w:tcBorders>
              <w:top w:val="outset" w:sz="6" w:space="0" w:color="auto"/>
              <w:left w:val="outset" w:sz="6" w:space="0" w:color="auto"/>
              <w:bottom w:val="outset" w:sz="6" w:space="0" w:color="auto"/>
              <w:right w:val="outset" w:sz="6" w:space="0" w:color="auto"/>
            </w:tcBorders>
            <w:vAlign w:val="center"/>
            <w:hideMark/>
          </w:tcPr>
          <w:p w14:paraId="6ED52B93" w14:textId="77777777" w:rsidR="00AC1EA2" w:rsidRPr="00995A7C" w:rsidRDefault="00AC1EA2" w:rsidP="003A3D9D">
            <w:pPr>
              <w:pStyle w:val="NormalWeb"/>
              <w:spacing w:before="0" w:beforeAutospacing="0" w:after="240" w:afterAutospacing="0" w:line="390" w:lineRule="atLeast"/>
              <w:ind w:hanging="2"/>
              <w:jc w:val="center"/>
            </w:pPr>
            <w:r w:rsidRPr="00995A7C">
              <w:t>2</w:t>
            </w:r>
          </w:p>
        </w:tc>
        <w:tc>
          <w:tcPr>
            <w:tcW w:w="3190" w:type="dxa"/>
            <w:tcBorders>
              <w:top w:val="outset" w:sz="6" w:space="0" w:color="auto"/>
              <w:left w:val="outset" w:sz="6" w:space="0" w:color="auto"/>
              <w:bottom w:val="outset" w:sz="6" w:space="0" w:color="auto"/>
              <w:right w:val="outset" w:sz="6" w:space="0" w:color="auto"/>
            </w:tcBorders>
            <w:vAlign w:val="center"/>
            <w:hideMark/>
          </w:tcPr>
          <w:p w14:paraId="02F587BD" w14:textId="77777777" w:rsidR="00AC1EA2" w:rsidRPr="00995A7C" w:rsidRDefault="00AC1EA2" w:rsidP="003A3D9D">
            <w:pPr>
              <w:ind w:left="0" w:hanging="3"/>
              <w:jc w:val="center"/>
            </w:pPr>
          </w:p>
        </w:tc>
        <w:tc>
          <w:tcPr>
            <w:tcW w:w="659" w:type="dxa"/>
            <w:tcBorders>
              <w:top w:val="outset" w:sz="6" w:space="0" w:color="auto"/>
              <w:left w:val="outset" w:sz="6" w:space="0" w:color="auto"/>
              <w:bottom w:val="outset" w:sz="6" w:space="0" w:color="auto"/>
              <w:right w:val="outset" w:sz="6" w:space="0" w:color="auto"/>
            </w:tcBorders>
            <w:vAlign w:val="center"/>
            <w:hideMark/>
          </w:tcPr>
          <w:p w14:paraId="20650F57" w14:textId="77777777" w:rsidR="00AC1EA2" w:rsidRPr="00995A7C" w:rsidRDefault="00AC1EA2" w:rsidP="003A3D9D">
            <w:pPr>
              <w:ind w:hanging="2"/>
              <w:rPr>
                <w:sz w:val="20"/>
                <w:szCs w:val="20"/>
              </w:rPr>
            </w:pPr>
          </w:p>
        </w:tc>
      </w:tr>
      <w:tr w:rsidR="00AC1EA2" w:rsidRPr="00995A7C" w14:paraId="0A96AEC1" w14:textId="77777777" w:rsidTr="003A3D9D">
        <w:trPr>
          <w:jc w:val="center"/>
        </w:trPr>
        <w:tc>
          <w:tcPr>
            <w:tcW w:w="821" w:type="dxa"/>
            <w:tcBorders>
              <w:top w:val="outset" w:sz="6" w:space="0" w:color="auto"/>
              <w:left w:val="outset" w:sz="6" w:space="0" w:color="auto"/>
              <w:bottom w:val="outset" w:sz="6" w:space="0" w:color="auto"/>
              <w:right w:val="outset" w:sz="6" w:space="0" w:color="auto"/>
            </w:tcBorders>
            <w:vAlign w:val="center"/>
            <w:hideMark/>
          </w:tcPr>
          <w:p w14:paraId="045901FC" w14:textId="77777777" w:rsidR="00AC1EA2" w:rsidRPr="00995A7C" w:rsidRDefault="00AC1EA2" w:rsidP="003A3D9D">
            <w:pPr>
              <w:pStyle w:val="NormalWeb"/>
              <w:spacing w:before="0" w:beforeAutospacing="0" w:after="0" w:afterAutospacing="0" w:line="390" w:lineRule="atLeast"/>
              <w:ind w:hanging="2"/>
              <w:jc w:val="center"/>
            </w:pPr>
            <w:r w:rsidRPr="00995A7C">
              <w:rPr>
                <w:rStyle w:val="Strong"/>
                <w:bdr w:val="none" w:sz="0" w:space="0" w:color="auto" w:frame="1"/>
              </w:rPr>
              <w:t>3</w:t>
            </w:r>
          </w:p>
        </w:tc>
        <w:tc>
          <w:tcPr>
            <w:tcW w:w="1240" w:type="dxa"/>
            <w:tcBorders>
              <w:top w:val="outset" w:sz="6" w:space="0" w:color="auto"/>
              <w:left w:val="outset" w:sz="6" w:space="0" w:color="auto"/>
              <w:bottom w:val="outset" w:sz="6" w:space="0" w:color="auto"/>
              <w:right w:val="outset" w:sz="6" w:space="0" w:color="auto"/>
            </w:tcBorders>
            <w:vAlign w:val="center"/>
            <w:hideMark/>
          </w:tcPr>
          <w:p w14:paraId="65ADDCB6" w14:textId="77777777" w:rsidR="00AC1EA2" w:rsidRPr="00995A7C" w:rsidRDefault="00AC1EA2" w:rsidP="003A3D9D">
            <w:pPr>
              <w:ind w:left="0" w:hanging="3"/>
            </w:pPr>
          </w:p>
        </w:tc>
        <w:tc>
          <w:tcPr>
            <w:tcW w:w="271" w:type="dxa"/>
            <w:tcBorders>
              <w:top w:val="outset" w:sz="6" w:space="0" w:color="auto"/>
              <w:left w:val="outset" w:sz="6" w:space="0" w:color="auto"/>
              <w:bottom w:val="outset" w:sz="6" w:space="0" w:color="auto"/>
            </w:tcBorders>
            <w:vAlign w:val="center"/>
          </w:tcPr>
          <w:p w14:paraId="59F92CD9" w14:textId="77777777" w:rsidR="00AC1EA2" w:rsidRPr="00995A7C" w:rsidRDefault="00AC1EA2" w:rsidP="003A3D9D">
            <w:pPr>
              <w:pStyle w:val="NormalWeb"/>
              <w:spacing w:before="0" w:beforeAutospacing="0" w:after="240" w:afterAutospacing="0" w:line="390" w:lineRule="atLeast"/>
              <w:ind w:hanging="2"/>
            </w:pPr>
          </w:p>
        </w:tc>
        <w:tc>
          <w:tcPr>
            <w:tcW w:w="3514" w:type="dxa"/>
            <w:tcBorders>
              <w:top w:val="outset" w:sz="6" w:space="0" w:color="auto"/>
              <w:left w:val="nil"/>
              <w:bottom w:val="outset" w:sz="6" w:space="0" w:color="auto"/>
              <w:right w:val="outset" w:sz="6" w:space="0" w:color="auto"/>
            </w:tcBorders>
            <w:vAlign w:val="center"/>
            <w:hideMark/>
          </w:tcPr>
          <w:p w14:paraId="473A6EE7" w14:textId="77777777" w:rsidR="00AC1EA2" w:rsidRPr="00995A7C" w:rsidRDefault="00AC1EA2" w:rsidP="003A3D9D">
            <w:pPr>
              <w:pStyle w:val="NormalWeb"/>
              <w:spacing w:before="0" w:beforeAutospacing="0" w:after="0" w:afterAutospacing="0" w:line="390" w:lineRule="atLeast"/>
              <w:ind w:hanging="2"/>
            </w:pPr>
            <w:r w:rsidRPr="00995A7C">
              <w:t>Ôn tập bài hát: </w:t>
            </w:r>
            <w:r w:rsidRPr="00995A7C">
              <w:rPr>
                <w:rStyle w:val="Emphasis"/>
                <w:bdr w:val="none" w:sz="0" w:space="0" w:color="auto" w:frame="1"/>
              </w:rPr>
              <w:t>Reo vang bình minh.</w:t>
            </w:r>
            <w:r w:rsidRPr="00995A7C">
              <w:t>- TĐN: số 1</w:t>
            </w:r>
          </w:p>
        </w:tc>
        <w:tc>
          <w:tcPr>
            <w:tcW w:w="745" w:type="dxa"/>
            <w:tcBorders>
              <w:top w:val="outset" w:sz="6" w:space="0" w:color="auto"/>
              <w:left w:val="outset" w:sz="6" w:space="0" w:color="auto"/>
              <w:bottom w:val="outset" w:sz="6" w:space="0" w:color="auto"/>
              <w:right w:val="outset" w:sz="6" w:space="0" w:color="auto"/>
            </w:tcBorders>
            <w:vAlign w:val="center"/>
            <w:hideMark/>
          </w:tcPr>
          <w:p w14:paraId="27BD673D" w14:textId="77777777" w:rsidR="00AC1EA2" w:rsidRPr="00995A7C" w:rsidRDefault="00AC1EA2" w:rsidP="003A3D9D">
            <w:pPr>
              <w:pStyle w:val="NormalWeb"/>
              <w:spacing w:before="0" w:beforeAutospacing="0" w:after="240" w:afterAutospacing="0" w:line="390" w:lineRule="atLeast"/>
              <w:ind w:hanging="2"/>
              <w:jc w:val="center"/>
            </w:pPr>
            <w:r w:rsidRPr="00995A7C">
              <w:t>3</w:t>
            </w:r>
          </w:p>
        </w:tc>
        <w:tc>
          <w:tcPr>
            <w:tcW w:w="3190" w:type="dxa"/>
            <w:tcBorders>
              <w:top w:val="outset" w:sz="6" w:space="0" w:color="auto"/>
              <w:left w:val="outset" w:sz="6" w:space="0" w:color="auto"/>
              <w:bottom w:val="outset" w:sz="6" w:space="0" w:color="auto"/>
              <w:right w:val="outset" w:sz="6" w:space="0" w:color="auto"/>
            </w:tcBorders>
            <w:vAlign w:val="center"/>
            <w:hideMark/>
          </w:tcPr>
          <w:p w14:paraId="282E6867" w14:textId="77777777" w:rsidR="00AC1EA2" w:rsidRPr="00995A7C" w:rsidRDefault="00AC1EA2" w:rsidP="003A3D9D">
            <w:pPr>
              <w:ind w:left="0" w:hanging="3"/>
              <w:jc w:val="center"/>
            </w:pPr>
          </w:p>
        </w:tc>
        <w:tc>
          <w:tcPr>
            <w:tcW w:w="659" w:type="dxa"/>
            <w:tcBorders>
              <w:top w:val="outset" w:sz="6" w:space="0" w:color="auto"/>
              <w:left w:val="outset" w:sz="6" w:space="0" w:color="auto"/>
              <w:bottom w:val="outset" w:sz="6" w:space="0" w:color="auto"/>
              <w:right w:val="outset" w:sz="6" w:space="0" w:color="auto"/>
            </w:tcBorders>
            <w:vAlign w:val="center"/>
            <w:hideMark/>
          </w:tcPr>
          <w:p w14:paraId="1767F7B6" w14:textId="77777777" w:rsidR="00AC1EA2" w:rsidRPr="00995A7C" w:rsidRDefault="00AC1EA2" w:rsidP="003A3D9D">
            <w:pPr>
              <w:ind w:hanging="2"/>
              <w:rPr>
                <w:sz w:val="20"/>
                <w:szCs w:val="20"/>
              </w:rPr>
            </w:pPr>
          </w:p>
        </w:tc>
      </w:tr>
      <w:tr w:rsidR="00AC1EA2" w:rsidRPr="00995A7C" w14:paraId="32EF723F" w14:textId="77777777" w:rsidTr="00262B6C">
        <w:trPr>
          <w:trHeight w:val="440"/>
          <w:jc w:val="center"/>
        </w:trPr>
        <w:tc>
          <w:tcPr>
            <w:tcW w:w="821" w:type="dxa"/>
            <w:tcBorders>
              <w:top w:val="outset" w:sz="6" w:space="0" w:color="auto"/>
              <w:left w:val="outset" w:sz="6" w:space="0" w:color="auto"/>
              <w:bottom w:val="outset" w:sz="6" w:space="0" w:color="auto"/>
              <w:right w:val="outset" w:sz="6" w:space="0" w:color="auto"/>
            </w:tcBorders>
            <w:vAlign w:val="center"/>
            <w:hideMark/>
          </w:tcPr>
          <w:p w14:paraId="51BAC6FA" w14:textId="77777777" w:rsidR="00AC1EA2" w:rsidRPr="00995A7C" w:rsidRDefault="00AC1EA2" w:rsidP="003A3D9D">
            <w:pPr>
              <w:pStyle w:val="NormalWeb"/>
              <w:spacing w:before="0" w:beforeAutospacing="0" w:after="0" w:afterAutospacing="0" w:line="390" w:lineRule="atLeast"/>
              <w:ind w:hanging="2"/>
              <w:jc w:val="center"/>
            </w:pPr>
            <w:r w:rsidRPr="00995A7C">
              <w:rPr>
                <w:rStyle w:val="Strong"/>
                <w:bdr w:val="none" w:sz="0" w:space="0" w:color="auto" w:frame="1"/>
              </w:rPr>
              <w:t>4</w:t>
            </w:r>
          </w:p>
        </w:tc>
        <w:tc>
          <w:tcPr>
            <w:tcW w:w="1240" w:type="dxa"/>
            <w:tcBorders>
              <w:top w:val="outset" w:sz="6" w:space="0" w:color="auto"/>
              <w:left w:val="outset" w:sz="6" w:space="0" w:color="auto"/>
              <w:bottom w:val="outset" w:sz="6" w:space="0" w:color="auto"/>
              <w:right w:val="outset" w:sz="6" w:space="0" w:color="auto"/>
            </w:tcBorders>
            <w:vAlign w:val="center"/>
            <w:hideMark/>
          </w:tcPr>
          <w:p w14:paraId="05704CC0" w14:textId="77777777" w:rsidR="00AC1EA2" w:rsidRPr="00995A7C" w:rsidRDefault="00AC1EA2" w:rsidP="003A3D9D">
            <w:pPr>
              <w:ind w:left="0" w:hanging="3"/>
            </w:pPr>
          </w:p>
        </w:tc>
        <w:tc>
          <w:tcPr>
            <w:tcW w:w="271" w:type="dxa"/>
            <w:tcBorders>
              <w:top w:val="outset" w:sz="6" w:space="0" w:color="auto"/>
              <w:left w:val="outset" w:sz="6" w:space="0" w:color="auto"/>
              <w:bottom w:val="outset" w:sz="6" w:space="0" w:color="auto"/>
            </w:tcBorders>
            <w:vAlign w:val="center"/>
          </w:tcPr>
          <w:p w14:paraId="403D12C1" w14:textId="77777777" w:rsidR="00AC1EA2" w:rsidRPr="00995A7C" w:rsidRDefault="00AC1EA2" w:rsidP="003A3D9D">
            <w:pPr>
              <w:pStyle w:val="NormalWeb"/>
              <w:spacing w:before="0" w:beforeAutospacing="0" w:after="240" w:afterAutospacing="0" w:line="390" w:lineRule="atLeast"/>
              <w:ind w:hanging="2"/>
            </w:pPr>
          </w:p>
        </w:tc>
        <w:tc>
          <w:tcPr>
            <w:tcW w:w="3514" w:type="dxa"/>
            <w:tcBorders>
              <w:top w:val="outset" w:sz="6" w:space="0" w:color="auto"/>
              <w:left w:val="nil"/>
              <w:bottom w:val="outset" w:sz="6" w:space="0" w:color="auto"/>
              <w:right w:val="outset" w:sz="6" w:space="0" w:color="auto"/>
            </w:tcBorders>
            <w:vAlign w:val="center"/>
            <w:hideMark/>
          </w:tcPr>
          <w:p w14:paraId="02054804" w14:textId="77777777" w:rsidR="00AC1EA2" w:rsidRPr="00995A7C" w:rsidRDefault="00AC1EA2" w:rsidP="003A3D9D">
            <w:pPr>
              <w:pStyle w:val="NormalWeb"/>
              <w:spacing w:before="0" w:beforeAutospacing="0" w:after="0" w:afterAutospacing="0" w:line="390" w:lineRule="atLeast"/>
              <w:ind w:hanging="2"/>
            </w:pPr>
            <w:r w:rsidRPr="00995A7C">
              <w:t>Học hát: </w:t>
            </w:r>
            <w:r w:rsidRPr="00995A7C">
              <w:rPr>
                <w:rStyle w:val="Emphasis"/>
                <w:bdr w:val="none" w:sz="0" w:space="0" w:color="auto" w:frame="1"/>
              </w:rPr>
              <w:t>Hãy giữ cho em bầu trời xanh</w:t>
            </w:r>
          </w:p>
          <w:p w14:paraId="1FA86306" w14:textId="77777777" w:rsidR="00AC1EA2" w:rsidRPr="00995A7C" w:rsidRDefault="00AC1EA2" w:rsidP="003A3D9D">
            <w:pPr>
              <w:pStyle w:val="NormalWeb"/>
              <w:spacing w:before="0" w:beforeAutospacing="0" w:after="240" w:afterAutospacing="0" w:line="390" w:lineRule="atLeast"/>
              <w:ind w:hanging="2"/>
            </w:pPr>
            <w:r w:rsidRPr="00995A7C">
              <w:t>- N&amp;L: Huy Trân</w:t>
            </w:r>
          </w:p>
        </w:tc>
        <w:tc>
          <w:tcPr>
            <w:tcW w:w="745" w:type="dxa"/>
            <w:tcBorders>
              <w:top w:val="outset" w:sz="6" w:space="0" w:color="auto"/>
              <w:left w:val="outset" w:sz="6" w:space="0" w:color="auto"/>
              <w:bottom w:val="outset" w:sz="6" w:space="0" w:color="auto"/>
              <w:right w:val="outset" w:sz="6" w:space="0" w:color="auto"/>
            </w:tcBorders>
            <w:vAlign w:val="center"/>
            <w:hideMark/>
          </w:tcPr>
          <w:p w14:paraId="19EB9F0C" w14:textId="77777777" w:rsidR="00AC1EA2" w:rsidRPr="00995A7C" w:rsidRDefault="00AC1EA2" w:rsidP="003A3D9D">
            <w:pPr>
              <w:pStyle w:val="NormalWeb"/>
              <w:spacing w:before="0" w:beforeAutospacing="0" w:after="240" w:afterAutospacing="0" w:line="390" w:lineRule="atLeast"/>
              <w:ind w:hanging="2"/>
              <w:jc w:val="center"/>
            </w:pPr>
            <w:r w:rsidRPr="00995A7C">
              <w:t>4</w:t>
            </w:r>
          </w:p>
        </w:tc>
        <w:tc>
          <w:tcPr>
            <w:tcW w:w="3190" w:type="dxa"/>
            <w:tcBorders>
              <w:top w:val="outset" w:sz="6" w:space="0" w:color="auto"/>
              <w:left w:val="outset" w:sz="6" w:space="0" w:color="auto"/>
              <w:bottom w:val="outset" w:sz="6" w:space="0" w:color="auto"/>
              <w:right w:val="outset" w:sz="6" w:space="0" w:color="auto"/>
            </w:tcBorders>
            <w:vAlign w:val="center"/>
            <w:hideMark/>
          </w:tcPr>
          <w:p w14:paraId="7F414CDF" w14:textId="77777777" w:rsidR="00AC1EA2" w:rsidRPr="00995A7C" w:rsidRDefault="00AC1EA2" w:rsidP="003A3D9D">
            <w:pPr>
              <w:ind w:left="0" w:hanging="3"/>
              <w:jc w:val="center"/>
            </w:pPr>
          </w:p>
        </w:tc>
        <w:tc>
          <w:tcPr>
            <w:tcW w:w="659" w:type="dxa"/>
            <w:tcBorders>
              <w:top w:val="outset" w:sz="6" w:space="0" w:color="auto"/>
              <w:left w:val="outset" w:sz="6" w:space="0" w:color="auto"/>
              <w:bottom w:val="outset" w:sz="6" w:space="0" w:color="auto"/>
              <w:right w:val="outset" w:sz="6" w:space="0" w:color="auto"/>
            </w:tcBorders>
            <w:vAlign w:val="center"/>
            <w:hideMark/>
          </w:tcPr>
          <w:p w14:paraId="072F0C17" w14:textId="77777777" w:rsidR="00AC1EA2" w:rsidRPr="00995A7C" w:rsidRDefault="00AC1EA2" w:rsidP="003A3D9D">
            <w:pPr>
              <w:ind w:hanging="2"/>
              <w:rPr>
                <w:sz w:val="20"/>
                <w:szCs w:val="20"/>
              </w:rPr>
            </w:pPr>
          </w:p>
        </w:tc>
      </w:tr>
      <w:tr w:rsidR="00AC1EA2" w:rsidRPr="00995A7C" w14:paraId="00780EE0" w14:textId="77777777" w:rsidTr="003A3D9D">
        <w:trPr>
          <w:jc w:val="center"/>
        </w:trPr>
        <w:tc>
          <w:tcPr>
            <w:tcW w:w="821" w:type="dxa"/>
            <w:tcBorders>
              <w:top w:val="outset" w:sz="6" w:space="0" w:color="auto"/>
              <w:left w:val="outset" w:sz="6" w:space="0" w:color="auto"/>
              <w:bottom w:val="outset" w:sz="6" w:space="0" w:color="auto"/>
              <w:right w:val="outset" w:sz="6" w:space="0" w:color="auto"/>
            </w:tcBorders>
            <w:vAlign w:val="center"/>
            <w:hideMark/>
          </w:tcPr>
          <w:p w14:paraId="26FEB4F4" w14:textId="77777777" w:rsidR="00AC1EA2" w:rsidRPr="00995A7C" w:rsidRDefault="00AC1EA2" w:rsidP="003A3D9D">
            <w:pPr>
              <w:pStyle w:val="NormalWeb"/>
              <w:spacing w:before="0" w:beforeAutospacing="0" w:after="0" w:afterAutospacing="0" w:line="390" w:lineRule="atLeast"/>
              <w:ind w:hanging="2"/>
              <w:jc w:val="center"/>
            </w:pPr>
            <w:r w:rsidRPr="00995A7C">
              <w:rPr>
                <w:rStyle w:val="Strong"/>
                <w:bdr w:val="none" w:sz="0" w:space="0" w:color="auto" w:frame="1"/>
              </w:rPr>
              <w:t>5</w:t>
            </w:r>
          </w:p>
        </w:tc>
        <w:tc>
          <w:tcPr>
            <w:tcW w:w="1240" w:type="dxa"/>
            <w:tcBorders>
              <w:top w:val="outset" w:sz="6" w:space="0" w:color="auto"/>
              <w:left w:val="outset" w:sz="6" w:space="0" w:color="auto"/>
              <w:bottom w:val="outset" w:sz="6" w:space="0" w:color="auto"/>
              <w:right w:val="outset" w:sz="6" w:space="0" w:color="auto"/>
            </w:tcBorders>
            <w:vAlign w:val="center"/>
            <w:hideMark/>
          </w:tcPr>
          <w:p w14:paraId="1470B4DB" w14:textId="77777777" w:rsidR="00AC1EA2" w:rsidRPr="00995A7C" w:rsidRDefault="00AC1EA2" w:rsidP="003A3D9D">
            <w:pPr>
              <w:ind w:left="0" w:hanging="3"/>
            </w:pPr>
          </w:p>
        </w:tc>
        <w:tc>
          <w:tcPr>
            <w:tcW w:w="271" w:type="dxa"/>
            <w:tcBorders>
              <w:top w:val="outset" w:sz="6" w:space="0" w:color="auto"/>
              <w:left w:val="outset" w:sz="6" w:space="0" w:color="auto"/>
              <w:bottom w:val="outset" w:sz="6" w:space="0" w:color="auto"/>
            </w:tcBorders>
            <w:vAlign w:val="center"/>
          </w:tcPr>
          <w:p w14:paraId="42D70296" w14:textId="77777777" w:rsidR="00AC1EA2" w:rsidRPr="00995A7C" w:rsidRDefault="00AC1EA2" w:rsidP="003A3D9D">
            <w:pPr>
              <w:pStyle w:val="NormalWeb"/>
              <w:spacing w:before="0" w:beforeAutospacing="0" w:after="240" w:afterAutospacing="0" w:line="390" w:lineRule="atLeast"/>
              <w:ind w:hanging="2"/>
            </w:pPr>
          </w:p>
        </w:tc>
        <w:tc>
          <w:tcPr>
            <w:tcW w:w="3514" w:type="dxa"/>
            <w:tcBorders>
              <w:top w:val="outset" w:sz="6" w:space="0" w:color="auto"/>
              <w:left w:val="nil"/>
              <w:bottom w:val="outset" w:sz="6" w:space="0" w:color="auto"/>
              <w:right w:val="outset" w:sz="6" w:space="0" w:color="auto"/>
            </w:tcBorders>
            <w:vAlign w:val="center"/>
            <w:hideMark/>
          </w:tcPr>
          <w:p w14:paraId="4D8B03D7" w14:textId="77777777" w:rsidR="00AC1EA2" w:rsidRPr="00995A7C" w:rsidRDefault="00AC1EA2" w:rsidP="003A3D9D">
            <w:pPr>
              <w:pStyle w:val="NormalWeb"/>
              <w:spacing w:before="0" w:beforeAutospacing="0" w:after="0" w:afterAutospacing="0" w:line="390" w:lineRule="atLeast"/>
              <w:ind w:hanging="2"/>
            </w:pPr>
            <w:r w:rsidRPr="00995A7C">
              <w:t>Ôn tập bài hát: </w:t>
            </w:r>
            <w:r w:rsidRPr="00995A7C">
              <w:rPr>
                <w:rStyle w:val="Emphasis"/>
                <w:bdr w:val="none" w:sz="0" w:space="0" w:color="auto" w:frame="1"/>
              </w:rPr>
              <w:t>Hãy giữ cho em bầu trời xanh</w:t>
            </w:r>
          </w:p>
          <w:p w14:paraId="691F36A7" w14:textId="77777777" w:rsidR="00AC1EA2" w:rsidRPr="00995A7C" w:rsidRDefault="00AC1EA2" w:rsidP="003A3D9D">
            <w:pPr>
              <w:pStyle w:val="NormalWeb"/>
              <w:spacing w:before="0" w:beforeAutospacing="0" w:after="0" w:afterAutospacing="0" w:line="390" w:lineRule="atLeast"/>
              <w:ind w:hanging="2"/>
            </w:pPr>
            <w:r w:rsidRPr="00995A7C">
              <w:rPr>
                <w:rStyle w:val="Emphasis"/>
                <w:bdr w:val="none" w:sz="0" w:space="0" w:color="auto" w:frame="1"/>
              </w:rPr>
              <w:t>.</w:t>
            </w:r>
            <w:r w:rsidRPr="00995A7C">
              <w:t>- TĐN: số 2</w:t>
            </w:r>
          </w:p>
        </w:tc>
        <w:tc>
          <w:tcPr>
            <w:tcW w:w="745" w:type="dxa"/>
            <w:tcBorders>
              <w:top w:val="outset" w:sz="6" w:space="0" w:color="auto"/>
              <w:left w:val="outset" w:sz="6" w:space="0" w:color="auto"/>
              <w:bottom w:val="outset" w:sz="6" w:space="0" w:color="auto"/>
              <w:right w:val="outset" w:sz="6" w:space="0" w:color="auto"/>
            </w:tcBorders>
            <w:vAlign w:val="center"/>
            <w:hideMark/>
          </w:tcPr>
          <w:p w14:paraId="6D80A5EB" w14:textId="77777777" w:rsidR="00AC1EA2" w:rsidRPr="00995A7C" w:rsidRDefault="00AC1EA2" w:rsidP="003A3D9D">
            <w:pPr>
              <w:pStyle w:val="NormalWeb"/>
              <w:spacing w:before="0" w:beforeAutospacing="0" w:after="240" w:afterAutospacing="0" w:line="390" w:lineRule="atLeast"/>
              <w:ind w:hanging="2"/>
              <w:jc w:val="center"/>
            </w:pPr>
            <w:r w:rsidRPr="00995A7C">
              <w:t>5</w:t>
            </w:r>
          </w:p>
        </w:tc>
        <w:tc>
          <w:tcPr>
            <w:tcW w:w="3190" w:type="dxa"/>
            <w:tcBorders>
              <w:top w:val="outset" w:sz="6" w:space="0" w:color="auto"/>
              <w:left w:val="outset" w:sz="6" w:space="0" w:color="auto"/>
              <w:bottom w:val="outset" w:sz="6" w:space="0" w:color="auto"/>
              <w:right w:val="outset" w:sz="6" w:space="0" w:color="auto"/>
            </w:tcBorders>
            <w:vAlign w:val="center"/>
            <w:hideMark/>
          </w:tcPr>
          <w:p w14:paraId="7B6A0EDF" w14:textId="77777777" w:rsidR="00AC1EA2" w:rsidRPr="00995A7C" w:rsidRDefault="00AC1EA2" w:rsidP="003A3D9D">
            <w:pPr>
              <w:ind w:left="0" w:hanging="3"/>
              <w:jc w:val="center"/>
            </w:pPr>
          </w:p>
        </w:tc>
        <w:tc>
          <w:tcPr>
            <w:tcW w:w="659" w:type="dxa"/>
            <w:tcBorders>
              <w:top w:val="outset" w:sz="6" w:space="0" w:color="auto"/>
              <w:left w:val="outset" w:sz="6" w:space="0" w:color="auto"/>
              <w:bottom w:val="outset" w:sz="6" w:space="0" w:color="auto"/>
              <w:right w:val="outset" w:sz="6" w:space="0" w:color="auto"/>
            </w:tcBorders>
            <w:vAlign w:val="center"/>
            <w:hideMark/>
          </w:tcPr>
          <w:p w14:paraId="2EC96D6F" w14:textId="77777777" w:rsidR="00AC1EA2" w:rsidRPr="00995A7C" w:rsidRDefault="00AC1EA2" w:rsidP="003A3D9D">
            <w:pPr>
              <w:ind w:hanging="2"/>
              <w:rPr>
                <w:sz w:val="20"/>
                <w:szCs w:val="20"/>
              </w:rPr>
            </w:pPr>
          </w:p>
        </w:tc>
      </w:tr>
      <w:tr w:rsidR="00AC1EA2" w:rsidRPr="00995A7C" w14:paraId="4980473E" w14:textId="77777777" w:rsidTr="003A3D9D">
        <w:trPr>
          <w:jc w:val="center"/>
        </w:trPr>
        <w:tc>
          <w:tcPr>
            <w:tcW w:w="821" w:type="dxa"/>
            <w:tcBorders>
              <w:top w:val="outset" w:sz="6" w:space="0" w:color="auto"/>
              <w:left w:val="outset" w:sz="6" w:space="0" w:color="auto"/>
              <w:bottom w:val="outset" w:sz="6" w:space="0" w:color="auto"/>
              <w:right w:val="outset" w:sz="6" w:space="0" w:color="auto"/>
            </w:tcBorders>
            <w:vAlign w:val="center"/>
            <w:hideMark/>
          </w:tcPr>
          <w:p w14:paraId="18DF48CC" w14:textId="77777777" w:rsidR="00AC1EA2" w:rsidRPr="00995A7C" w:rsidRDefault="00AC1EA2" w:rsidP="003A3D9D">
            <w:pPr>
              <w:pStyle w:val="NormalWeb"/>
              <w:spacing w:before="0" w:beforeAutospacing="0" w:after="0" w:afterAutospacing="0" w:line="390" w:lineRule="atLeast"/>
              <w:ind w:hanging="2"/>
              <w:jc w:val="center"/>
            </w:pPr>
            <w:r w:rsidRPr="00995A7C">
              <w:rPr>
                <w:rStyle w:val="Strong"/>
                <w:bdr w:val="none" w:sz="0" w:space="0" w:color="auto" w:frame="1"/>
              </w:rPr>
              <w:t>6</w:t>
            </w:r>
          </w:p>
        </w:tc>
        <w:tc>
          <w:tcPr>
            <w:tcW w:w="1240" w:type="dxa"/>
            <w:tcBorders>
              <w:top w:val="outset" w:sz="6" w:space="0" w:color="auto"/>
              <w:left w:val="outset" w:sz="6" w:space="0" w:color="auto"/>
              <w:bottom w:val="outset" w:sz="6" w:space="0" w:color="auto"/>
              <w:right w:val="outset" w:sz="6" w:space="0" w:color="auto"/>
            </w:tcBorders>
            <w:vAlign w:val="center"/>
            <w:hideMark/>
          </w:tcPr>
          <w:p w14:paraId="48F86E09" w14:textId="77777777" w:rsidR="00AC1EA2" w:rsidRPr="00995A7C" w:rsidRDefault="00AC1EA2" w:rsidP="003A3D9D">
            <w:pPr>
              <w:ind w:left="0" w:hanging="3"/>
            </w:pPr>
          </w:p>
        </w:tc>
        <w:tc>
          <w:tcPr>
            <w:tcW w:w="271" w:type="dxa"/>
            <w:tcBorders>
              <w:top w:val="outset" w:sz="6" w:space="0" w:color="auto"/>
              <w:left w:val="outset" w:sz="6" w:space="0" w:color="auto"/>
              <w:bottom w:val="outset" w:sz="6" w:space="0" w:color="auto"/>
            </w:tcBorders>
            <w:vAlign w:val="center"/>
          </w:tcPr>
          <w:p w14:paraId="7DA22FE3" w14:textId="77777777" w:rsidR="00AC1EA2" w:rsidRPr="00995A7C" w:rsidRDefault="00AC1EA2" w:rsidP="003A3D9D">
            <w:pPr>
              <w:pStyle w:val="NormalWeb"/>
              <w:spacing w:before="0" w:beforeAutospacing="0" w:after="240" w:afterAutospacing="0" w:line="390" w:lineRule="atLeast"/>
              <w:ind w:hanging="2"/>
            </w:pPr>
          </w:p>
        </w:tc>
        <w:tc>
          <w:tcPr>
            <w:tcW w:w="3514" w:type="dxa"/>
            <w:tcBorders>
              <w:top w:val="outset" w:sz="6" w:space="0" w:color="auto"/>
              <w:left w:val="nil"/>
              <w:bottom w:val="outset" w:sz="6" w:space="0" w:color="auto"/>
              <w:right w:val="outset" w:sz="6" w:space="0" w:color="auto"/>
            </w:tcBorders>
            <w:vAlign w:val="center"/>
            <w:hideMark/>
          </w:tcPr>
          <w:p w14:paraId="52140D1A" w14:textId="77777777" w:rsidR="00AC1EA2" w:rsidRPr="00995A7C" w:rsidRDefault="00AC1EA2" w:rsidP="003A3D9D">
            <w:pPr>
              <w:pStyle w:val="NormalWeb"/>
              <w:spacing w:before="0" w:beforeAutospacing="0" w:after="0" w:afterAutospacing="0" w:line="390" w:lineRule="atLeast"/>
              <w:ind w:hanging="2"/>
            </w:pPr>
            <w:r w:rsidRPr="00995A7C">
              <w:t>Học hát bài: </w:t>
            </w:r>
            <w:r w:rsidRPr="00995A7C">
              <w:rPr>
                <w:rStyle w:val="Emphasis"/>
                <w:bdr w:val="none" w:sz="0" w:space="0" w:color="auto" w:frame="1"/>
              </w:rPr>
              <w:t>Con chim hay hót</w:t>
            </w:r>
          </w:p>
          <w:p w14:paraId="66477F2D" w14:textId="77777777" w:rsidR="00AC1EA2" w:rsidRPr="00995A7C" w:rsidRDefault="00AC1EA2" w:rsidP="003A3D9D">
            <w:pPr>
              <w:pStyle w:val="NormalWeb"/>
              <w:spacing w:before="0" w:beforeAutospacing="0" w:after="0" w:afterAutospacing="0" w:line="390" w:lineRule="atLeast"/>
              <w:ind w:hanging="2"/>
            </w:pPr>
            <w:r w:rsidRPr="00995A7C">
              <w:rPr>
                <w:rStyle w:val="Emphasis"/>
                <w:bdr w:val="none" w:sz="0" w:space="0" w:color="auto" w:frame="1"/>
              </w:rPr>
              <w:t>-</w:t>
            </w:r>
            <w:r w:rsidRPr="00995A7C">
              <w:t>. N&amp;L: Phan Huỳnh Điểu</w:t>
            </w:r>
          </w:p>
        </w:tc>
        <w:tc>
          <w:tcPr>
            <w:tcW w:w="745" w:type="dxa"/>
            <w:tcBorders>
              <w:top w:val="outset" w:sz="6" w:space="0" w:color="auto"/>
              <w:left w:val="outset" w:sz="6" w:space="0" w:color="auto"/>
              <w:bottom w:val="outset" w:sz="6" w:space="0" w:color="auto"/>
              <w:right w:val="outset" w:sz="6" w:space="0" w:color="auto"/>
            </w:tcBorders>
            <w:vAlign w:val="center"/>
            <w:hideMark/>
          </w:tcPr>
          <w:p w14:paraId="5FE6CE4B" w14:textId="77777777" w:rsidR="00AC1EA2" w:rsidRPr="00995A7C" w:rsidRDefault="00AC1EA2" w:rsidP="003A3D9D">
            <w:pPr>
              <w:pStyle w:val="NormalWeb"/>
              <w:spacing w:before="0" w:beforeAutospacing="0" w:after="240" w:afterAutospacing="0" w:line="390" w:lineRule="atLeast"/>
              <w:ind w:hanging="2"/>
              <w:jc w:val="center"/>
            </w:pPr>
            <w:r w:rsidRPr="00995A7C">
              <w:t>6</w:t>
            </w:r>
          </w:p>
        </w:tc>
        <w:tc>
          <w:tcPr>
            <w:tcW w:w="3190" w:type="dxa"/>
            <w:tcBorders>
              <w:top w:val="outset" w:sz="6" w:space="0" w:color="auto"/>
              <w:left w:val="outset" w:sz="6" w:space="0" w:color="auto"/>
              <w:bottom w:val="outset" w:sz="6" w:space="0" w:color="auto"/>
              <w:right w:val="outset" w:sz="6" w:space="0" w:color="auto"/>
            </w:tcBorders>
            <w:vAlign w:val="center"/>
            <w:hideMark/>
          </w:tcPr>
          <w:p w14:paraId="3484F122" w14:textId="77777777" w:rsidR="00AC1EA2" w:rsidRPr="00995A7C" w:rsidRDefault="00AC1EA2" w:rsidP="003A3D9D">
            <w:pPr>
              <w:ind w:left="0" w:hanging="3"/>
              <w:jc w:val="center"/>
            </w:pPr>
          </w:p>
        </w:tc>
        <w:tc>
          <w:tcPr>
            <w:tcW w:w="659" w:type="dxa"/>
            <w:tcBorders>
              <w:top w:val="outset" w:sz="6" w:space="0" w:color="auto"/>
              <w:left w:val="outset" w:sz="6" w:space="0" w:color="auto"/>
              <w:bottom w:val="outset" w:sz="6" w:space="0" w:color="auto"/>
              <w:right w:val="outset" w:sz="6" w:space="0" w:color="auto"/>
            </w:tcBorders>
            <w:vAlign w:val="center"/>
            <w:hideMark/>
          </w:tcPr>
          <w:p w14:paraId="6B236FAE" w14:textId="77777777" w:rsidR="00AC1EA2" w:rsidRPr="00995A7C" w:rsidRDefault="00AC1EA2" w:rsidP="003A3D9D">
            <w:pPr>
              <w:ind w:hanging="2"/>
              <w:rPr>
                <w:sz w:val="20"/>
                <w:szCs w:val="20"/>
              </w:rPr>
            </w:pPr>
          </w:p>
        </w:tc>
      </w:tr>
      <w:tr w:rsidR="00AC1EA2" w:rsidRPr="00995A7C" w14:paraId="116F4802" w14:textId="77777777" w:rsidTr="003A3D9D">
        <w:trPr>
          <w:jc w:val="center"/>
        </w:trPr>
        <w:tc>
          <w:tcPr>
            <w:tcW w:w="821" w:type="dxa"/>
            <w:tcBorders>
              <w:top w:val="outset" w:sz="6" w:space="0" w:color="auto"/>
              <w:left w:val="outset" w:sz="6" w:space="0" w:color="auto"/>
              <w:bottom w:val="outset" w:sz="6" w:space="0" w:color="auto"/>
              <w:right w:val="outset" w:sz="6" w:space="0" w:color="auto"/>
            </w:tcBorders>
            <w:vAlign w:val="center"/>
            <w:hideMark/>
          </w:tcPr>
          <w:p w14:paraId="5939F80E" w14:textId="77777777" w:rsidR="00AC1EA2" w:rsidRPr="00995A7C" w:rsidRDefault="00AC1EA2" w:rsidP="003A3D9D">
            <w:pPr>
              <w:pStyle w:val="NormalWeb"/>
              <w:spacing w:before="0" w:beforeAutospacing="0" w:after="0" w:afterAutospacing="0" w:line="390" w:lineRule="atLeast"/>
              <w:ind w:hanging="2"/>
              <w:jc w:val="center"/>
            </w:pPr>
            <w:r w:rsidRPr="00995A7C">
              <w:rPr>
                <w:rStyle w:val="Strong"/>
                <w:bdr w:val="none" w:sz="0" w:space="0" w:color="auto" w:frame="1"/>
              </w:rPr>
              <w:t>7</w:t>
            </w:r>
          </w:p>
        </w:tc>
        <w:tc>
          <w:tcPr>
            <w:tcW w:w="1240" w:type="dxa"/>
            <w:tcBorders>
              <w:top w:val="outset" w:sz="6" w:space="0" w:color="auto"/>
              <w:left w:val="outset" w:sz="6" w:space="0" w:color="auto"/>
              <w:bottom w:val="outset" w:sz="6" w:space="0" w:color="auto"/>
              <w:right w:val="outset" w:sz="6" w:space="0" w:color="auto"/>
            </w:tcBorders>
            <w:vAlign w:val="center"/>
            <w:hideMark/>
          </w:tcPr>
          <w:p w14:paraId="1FEE0575" w14:textId="77777777" w:rsidR="00AC1EA2" w:rsidRPr="00995A7C" w:rsidRDefault="00AC1EA2" w:rsidP="003A3D9D">
            <w:pPr>
              <w:ind w:left="0" w:hanging="3"/>
            </w:pPr>
          </w:p>
        </w:tc>
        <w:tc>
          <w:tcPr>
            <w:tcW w:w="271" w:type="dxa"/>
            <w:tcBorders>
              <w:top w:val="outset" w:sz="6" w:space="0" w:color="auto"/>
              <w:left w:val="outset" w:sz="6" w:space="0" w:color="auto"/>
              <w:bottom w:val="outset" w:sz="6" w:space="0" w:color="auto"/>
            </w:tcBorders>
            <w:vAlign w:val="center"/>
          </w:tcPr>
          <w:p w14:paraId="09542137" w14:textId="77777777" w:rsidR="00AC1EA2" w:rsidRPr="00995A7C" w:rsidRDefault="00AC1EA2" w:rsidP="003A3D9D">
            <w:pPr>
              <w:pStyle w:val="NormalWeb"/>
              <w:spacing w:before="0" w:beforeAutospacing="0" w:after="240" w:afterAutospacing="0" w:line="390" w:lineRule="atLeast"/>
              <w:ind w:hanging="2"/>
            </w:pPr>
          </w:p>
        </w:tc>
        <w:tc>
          <w:tcPr>
            <w:tcW w:w="3514" w:type="dxa"/>
            <w:tcBorders>
              <w:top w:val="outset" w:sz="6" w:space="0" w:color="auto"/>
              <w:left w:val="nil"/>
              <w:bottom w:val="outset" w:sz="6" w:space="0" w:color="auto"/>
              <w:right w:val="outset" w:sz="6" w:space="0" w:color="auto"/>
            </w:tcBorders>
            <w:vAlign w:val="center"/>
            <w:hideMark/>
          </w:tcPr>
          <w:p w14:paraId="7B8AE7EF" w14:textId="77777777" w:rsidR="00AC1EA2" w:rsidRPr="00995A7C" w:rsidRDefault="00AC1EA2" w:rsidP="003A3D9D">
            <w:pPr>
              <w:pStyle w:val="NormalWeb"/>
              <w:spacing w:before="0" w:beforeAutospacing="0" w:after="0" w:afterAutospacing="0" w:line="390" w:lineRule="atLeast"/>
              <w:ind w:hanging="2"/>
            </w:pPr>
            <w:r w:rsidRPr="00995A7C">
              <w:t>Ôn tập bài hát: </w:t>
            </w:r>
            <w:r w:rsidRPr="00995A7C">
              <w:rPr>
                <w:rStyle w:val="Emphasis"/>
                <w:bdr w:val="none" w:sz="0" w:space="0" w:color="auto" w:frame="1"/>
              </w:rPr>
              <w:t>Con chim hay hót</w:t>
            </w:r>
            <w:r w:rsidRPr="00995A7C">
              <w:t>. - TĐN: Số 1-số 2</w:t>
            </w:r>
          </w:p>
        </w:tc>
        <w:tc>
          <w:tcPr>
            <w:tcW w:w="745" w:type="dxa"/>
            <w:tcBorders>
              <w:top w:val="outset" w:sz="6" w:space="0" w:color="auto"/>
              <w:left w:val="outset" w:sz="6" w:space="0" w:color="auto"/>
              <w:bottom w:val="outset" w:sz="6" w:space="0" w:color="auto"/>
              <w:right w:val="outset" w:sz="6" w:space="0" w:color="auto"/>
            </w:tcBorders>
            <w:vAlign w:val="center"/>
            <w:hideMark/>
          </w:tcPr>
          <w:p w14:paraId="1AF0BB6E" w14:textId="77777777" w:rsidR="00AC1EA2" w:rsidRPr="00995A7C" w:rsidRDefault="00AC1EA2" w:rsidP="003A3D9D">
            <w:pPr>
              <w:pStyle w:val="NormalWeb"/>
              <w:spacing w:before="0" w:beforeAutospacing="0" w:after="240" w:afterAutospacing="0" w:line="390" w:lineRule="atLeast"/>
              <w:ind w:hanging="2"/>
              <w:jc w:val="center"/>
            </w:pPr>
            <w:r w:rsidRPr="00995A7C">
              <w:t>7</w:t>
            </w:r>
          </w:p>
        </w:tc>
        <w:tc>
          <w:tcPr>
            <w:tcW w:w="3190" w:type="dxa"/>
            <w:tcBorders>
              <w:top w:val="outset" w:sz="6" w:space="0" w:color="auto"/>
              <w:left w:val="outset" w:sz="6" w:space="0" w:color="auto"/>
              <w:bottom w:val="outset" w:sz="6" w:space="0" w:color="auto"/>
              <w:right w:val="outset" w:sz="6" w:space="0" w:color="auto"/>
            </w:tcBorders>
            <w:vAlign w:val="center"/>
            <w:hideMark/>
          </w:tcPr>
          <w:p w14:paraId="20532B54" w14:textId="77777777" w:rsidR="00AC1EA2" w:rsidRPr="00995A7C" w:rsidRDefault="00AC1EA2" w:rsidP="003A3D9D">
            <w:pPr>
              <w:ind w:left="0" w:hanging="3"/>
              <w:jc w:val="center"/>
            </w:pPr>
          </w:p>
        </w:tc>
        <w:tc>
          <w:tcPr>
            <w:tcW w:w="659" w:type="dxa"/>
            <w:tcBorders>
              <w:top w:val="outset" w:sz="6" w:space="0" w:color="auto"/>
              <w:left w:val="outset" w:sz="6" w:space="0" w:color="auto"/>
              <w:bottom w:val="outset" w:sz="6" w:space="0" w:color="auto"/>
              <w:right w:val="outset" w:sz="6" w:space="0" w:color="auto"/>
            </w:tcBorders>
            <w:vAlign w:val="center"/>
            <w:hideMark/>
          </w:tcPr>
          <w:p w14:paraId="31B1EA1E" w14:textId="77777777" w:rsidR="00AC1EA2" w:rsidRPr="00995A7C" w:rsidRDefault="00AC1EA2" w:rsidP="003A3D9D">
            <w:pPr>
              <w:ind w:hanging="2"/>
              <w:rPr>
                <w:sz w:val="20"/>
                <w:szCs w:val="20"/>
              </w:rPr>
            </w:pPr>
          </w:p>
        </w:tc>
      </w:tr>
      <w:tr w:rsidR="00AC1EA2" w:rsidRPr="00995A7C" w14:paraId="4CA5FE1B" w14:textId="77777777" w:rsidTr="003A3D9D">
        <w:trPr>
          <w:jc w:val="center"/>
        </w:trPr>
        <w:tc>
          <w:tcPr>
            <w:tcW w:w="821" w:type="dxa"/>
            <w:tcBorders>
              <w:top w:val="outset" w:sz="6" w:space="0" w:color="auto"/>
              <w:left w:val="outset" w:sz="6" w:space="0" w:color="auto"/>
              <w:bottom w:val="outset" w:sz="6" w:space="0" w:color="auto"/>
              <w:right w:val="outset" w:sz="6" w:space="0" w:color="auto"/>
            </w:tcBorders>
            <w:vAlign w:val="center"/>
            <w:hideMark/>
          </w:tcPr>
          <w:p w14:paraId="752A36A9" w14:textId="77777777" w:rsidR="00AC1EA2" w:rsidRPr="00995A7C" w:rsidRDefault="00AC1EA2" w:rsidP="003A3D9D">
            <w:pPr>
              <w:pStyle w:val="NormalWeb"/>
              <w:spacing w:before="0" w:beforeAutospacing="0" w:after="0" w:afterAutospacing="0" w:line="390" w:lineRule="atLeast"/>
              <w:ind w:hanging="2"/>
              <w:jc w:val="center"/>
            </w:pPr>
            <w:r w:rsidRPr="00995A7C">
              <w:rPr>
                <w:rStyle w:val="Strong"/>
                <w:bdr w:val="none" w:sz="0" w:space="0" w:color="auto" w:frame="1"/>
              </w:rPr>
              <w:lastRenderedPageBreak/>
              <w:t>8</w:t>
            </w:r>
          </w:p>
        </w:tc>
        <w:tc>
          <w:tcPr>
            <w:tcW w:w="1240" w:type="dxa"/>
            <w:tcBorders>
              <w:top w:val="outset" w:sz="6" w:space="0" w:color="auto"/>
              <w:left w:val="outset" w:sz="6" w:space="0" w:color="auto"/>
              <w:bottom w:val="outset" w:sz="6" w:space="0" w:color="auto"/>
              <w:right w:val="outset" w:sz="6" w:space="0" w:color="auto"/>
            </w:tcBorders>
            <w:vAlign w:val="center"/>
            <w:hideMark/>
          </w:tcPr>
          <w:p w14:paraId="6F7FEB9A" w14:textId="77777777" w:rsidR="00AC1EA2" w:rsidRPr="00995A7C" w:rsidRDefault="00AC1EA2" w:rsidP="003A3D9D">
            <w:pPr>
              <w:ind w:left="0" w:hanging="3"/>
            </w:pPr>
          </w:p>
        </w:tc>
        <w:tc>
          <w:tcPr>
            <w:tcW w:w="271" w:type="dxa"/>
            <w:tcBorders>
              <w:top w:val="outset" w:sz="6" w:space="0" w:color="auto"/>
              <w:left w:val="outset" w:sz="6" w:space="0" w:color="auto"/>
              <w:bottom w:val="outset" w:sz="6" w:space="0" w:color="auto"/>
            </w:tcBorders>
            <w:vAlign w:val="center"/>
          </w:tcPr>
          <w:p w14:paraId="197E56AD" w14:textId="77777777" w:rsidR="00AC1EA2" w:rsidRPr="00995A7C" w:rsidRDefault="00AC1EA2" w:rsidP="003A3D9D">
            <w:pPr>
              <w:pStyle w:val="NormalWeb"/>
              <w:spacing w:before="0" w:beforeAutospacing="0" w:after="240" w:afterAutospacing="0" w:line="390" w:lineRule="atLeast"/>
              <w:ind w:hanging="2"/>
            </w:pPr>
          </w:p>
        </w:tc>
        <w:tc>
          <w:tcPr>
            <w:tcW w:w="3514" w:type="dxa"/>
            <w:tcBorders>
              <w:top w:val="outset" w:sz="6" w:space="0" w:color="auto"/>
              <w:left w:val="nil"/>
              <w:bottom w:val="outset" w:sz="6" w:space="0" w:color="auto"/>
              <w:right w:val="outset" w:sz="6" w:space="0" w:color="auto"/>
            </w:tcBorders>
            <w:vAlign w:val="center"/>
            <w:hideMark/>
          </w:tcPr>
          <w:p w14:paraId="1ECFFBB3" w14:textId="77777777" w:rsidR="00AC1EA2" w:rsidRPr="00995A7C" w:rsidRDefault="00AC1EA2" w:rsidP="003A3D9D">
            <w:pPr>
              <w:pStyle w:val="NormalWeb"/>
              <w:spacing w:before="0" w:beforeAutospacing="0" w:after="0" w:afterAutospacing="0" w:line="390" w:lineRule="atLeast"/>
              <w:ind w:hanging="2"/>
            </w:pPr>
            <w:r w:rsidRPr="00995A7C">
              <w:t>Ôn tập 2 bài hát: </w:t>
            </w:r>
            <w:r w:rsidRPr="00995A7C">
              <w:rPr>
                <w:rStyle w:val="Emphasis"/>
                <w:bdr w:val="none" w:sz="0" w:space="0" w:color="auto" w:frame="1"/>
              </w:rPr>
              <w:t>Reo vang bình minh. - Hãy</w:t>
            </w:r>
            <w:r w:rsidRPr="00995A7C">
              <w:t> </w:t>
            </w:r>
            <w:r w:rsidRPr="00995A7C">
              <w:rPr>
                <w:rStyle w:val="Emphasis"/>
                <w:bdr w:val="none" w:sz="0" w:space="0" w:color="auto" w:frame="1"/>
              </w:rPr>
              <w:t>giữ cho em bầu trời xanh.</w:t>
            </w:r>
            <w:r w:rsidRPr="00995A7C">
              <w:t> Nghe nhạc</w:t>
            </w:r>
          </w:p>
        </w:tc>
        <w:tc>
          <w:tcPr>
            <w:tcW w:w="745" w:type="dxa"/>
            <w:tcBorders>
              <w:top w:val="outset" w:sz="6" w:space="0" w:color="auto"/>
              <w:left w:val="outset" w:sz="6" w:space="0" w:color="auto"/>
              <w:bottom w:val="outset" w:sz="6" w:space="0" w:color="auto"/>
              <w:right w:val="outset" w:sz="6" w:space="0" w:color="auto"/>
            </w:tcBorders>
            <w:vAlign w:val="center"/>
            <w:hideMark/>
          </w:tcPr>
          <w:p w14:paraId="2BF7B521" w14:textId="77777777" w:rsidR="00AC1EA2" w:rsidRPr="00995A7C" w:rsidRDefault="00AC1EA2" w:rsidP="003A3D9D">
            <w:pPr>
              <w:pStyle w:val="NormalWeb"/>
              <w:spacing w:before="0" w:beforeAutospacing="0" w:after="240" w:afterAutospacing="0" w:line="390" w:lineRule="atLeast"/>
              <w:ind w:hanging="2"/>
              <w:jc w:val="center"/>
            </w:pPr>
            <w:r w:rsidRPr="00995A7C">
              <w:t>8</w:t>
            </w:r>
          </w:p>
        </w:tc>
        <w:tc>
          <w:tcPr>
            <w:tcW w:w="3190" w:type="dxa"/>
            <w:tcBorders>
              <w:top w:val="outset" w:sz="6" w:space="0" w:color="auto"/>
              <w:left w:val="outset" w:sz="6" w:space="0" w:color="auto"/>
              <w:bottom w:val="outset" w:sz="6" w:space="0" w:color="auto"/>
              <w:right w:val="outset" w:sz="6" w:space="0" w:color="auto"/>
            </w:tcBorders>
            <w:vAlign w:val="center"/>
            <w:hideMark/>
          </w:tcPr>
          <w:p w14:paraId="58EC882E" w14:textId="77777777" w:rsidR="00AC1EA2" w:rsidRPr="00995A7C" w:rsidRDefault="00AC1EA2" w:rsidP="003A3D9D">
            <w:pPr>
              <w:ind w:left="0" w:hanging="3"/>
              <w:jc w:val="center"/>
            </w:pPr>
          </w:p>
        </w:tc>
        <w:tc>
          <w:tcPr>
            <w:tcW w:w="659" w:type="dxa"/>
            <w:tcBorders>
              <w:top w:val="outset" w:sz="6" w:space="0" w:color="auto"/>
              <w:left w:val="outset" w:sz="6" w:space="0" w:color="auto"/>
              <w:bottom w:val="outset" w:sz="6" w:space="0" w:color="auto"/>
              <w:right w:val="outset" w:sz="6" w:space="0" w:color="auto"/>
            </w:tcBorders>
            <w:vAlign w:val="center"/>
            <w:hideMark/>
          </w:tcPr>
          <w:p w14:paraId="05313AB6" w14:textId="77777777" w:rsidR="00AC1EA2" w:rsidRPr="00995A7C" w:rsidRDefault="00AC1EA2" w:rsidP="003A3D9D">
            <w:pPr>
              <w:ind w:hanging="2"/>
              <w:rPr>
                <w:sz w:val="20"/>
                <w:szCs w:val="20"/>
              </w:rPr>
            </w:pPr>
          </w:p>
        </w:tc>
      </w:tr>
      <w:tr w:rsidR="00AC1EA2" w:rsidRPr="00995A7C" w14:paraId="0E130B9D" w14:textId="77777777" w:rsidTr="003A3D9D">
        <w:trPr>
          <w:jc w:val="center"/>
        </w:trPr>
        <w:tc>
          <w:tcPr>
            <w:tcW w:w="821" w:type="dxa"/>
            <w:tcBorders>
              <w:top w:val="outset" w:sz="6" w:space="0" w:color="auto"/>
              <w:left w:val="outset" w:sz="6" w:space="0" w:color="auto"/>
              <w:bottom w:val="outset" w:sz="6" w:space="0" w:color="auto"/>
              <w:right w:val="outset" w:sz="6" w:space="0" w:color="auto"/>
            </w:tcBorders>
            <w:vAlign w:val="center"/>
            <w:hideMark/>
          </w:tcPr>
          <w:p w14:paraId="17122F2C" w14:textId="77777777" w:rsidR="00AC1EA2" w:rsidRPr="00995A7C" w:rsidRDefault="00AC1EA2" w:rsidP="003A3D9D">
            <w:pPr>
              <w:pStyle w:val="NormalWeb"/>
              <w:spacing w:before="0" w:beforeAutospacing="0" w:after="0" w:afterAutospacing="0" w:line="390" w:lineRule="atLeast"/>
              <w:ind w:hanging="2"/>
              <w:jc w:val="center"/>
            </w:pPr>
            <w:r w:rsidRPr="00995A7C">
              <w:rPr>
                <w:rStyle w:val="Strong"/>
                <w:bdr w:val="none" w:sz="0" w:space="0" w:color="auto" w:frame="1"/>
              </w:rPr>
              <w:t>9</w:t>
            </w:r>
          </w:p>
        </w:tc>
        <w:tc>
          <w:tcPr>
            <w:tcW w:w="1240" w:type="dxa"/>
            <w:tcBorders>
              <w:top w:val="outset" w:sz="6" w:space="0" w:color="auto"/>
              <w:left w:val="outset" w:sz="6" w:space="0" w:color="auto"/>
              <w:bottom w:val="outset" w:sz="6" w:space="0" w:color="auto"/>
              <w:right w:val="outset" w:sz="6" w:space="0" w:color="auto"/>
            </w:tcBorders>
            <w:vAlign w:val="center"/>
            <w:hideMark/>
          </w:tcPr>
          <w:p w14:paraId="2FA86AE6" w14:textId="77777777" w:rsidR="00AC1EA2" w:rsidRPr="00995A7C" w:rsidRDefault="00AC1EA2" w:rsidP="003A3D9D">
            <w:pPr>
              <w:ind w:left="0" w:hanging="3"/>
            </w:pPr>
          </w:p>
        </w:tc>
        <w:tc>
          <w:tcPr>
            <w:tcW w:w="271" w:type="dxa"/>
            <w:tcBorders>
              <w:top w:val="outset" w:sz="6" w:space="0" w:color="auto"/>
              <w:left w:val="outset" w:sz="6" w:space="0" w:color="auto"/>
              <w:bottom w:val="outset" w:sz="6" w:space="0" w:color="auto"/>
            </w:tcBorders>
            <w:vAlign w:val="center"/>
          </w:tcPr>
          <w:p w14:paraId="6B19D112" w14:textId="77777777" w:rsidR="00AC1EA2" w:rsidRPr="00995A7C" w:rsidRDefault="00AC1EA2" w:rsidP="003A3D9D">
            <w:pPr>
              <w:pStyle w:val="NormalWeb"/>
              <w:spacing w:before="0" w:beforeAutospacing="0" w:after="240" w:afterAutospacing="0" w:line="390" w:lineRule="atLeast"/>
              <w:ind w:hanging="2"/>
            </w:pPr>
          </w:p>
        </w:tc>
        <w:tc>
          <w:tcPr>
            <w:tcW w:w="3514" w:type="dxa"/>
            <w:tcBorders>
              <w:top w:val="outset" w:sz="6" w:space="0" w:color="auto"/>
              <w:left w:val="nil"/>
              <w:bottom w:val="outset" w:sz="6" w:space="0" w:color="auto"/>
              <w:right w:val="outset" w:sz="6" w:space="0" w:color="auto"/>
            </w:tcBorders>
            <w:vAlign w:val="center"/>
            <w:hideMark/>
          </w:tcPr>
          <w:p w14:paraId="58767F5F" w14:textId="77777777" w:rsidR="00AC1EA2" w:rsidRPr="00995A7C" w:rsidRDefault="00AC1EA2" w:rsidP="003A3D9D">
            <w:pPr>
              <w:pStyle w:val="NormalWeb"/>
              <w:spacing w:before="0" w:beforeAutospacing="0" w:after="0" w:afterAutospacing="0" w:line="390" w:lineRule="atLeast"/>
              <w:ind w:hanging="2"/>
            </w:pPr>
            <w:r w:rsidRPr="00995A7C">
              <w:t>Học hát: bài: </w:t>
            </w:r>
            <w:r w:rsidRPr="00995A7C">
              <w:rPr>
                <w:rStyle w:val="Emphasis"/>
                <w:bdr w:val="none" w:sz="0" w:space="0" w:color="auto" w:frame="1"/>
              </w:rPr>
              <w:t>Những bông hoa những bài ca</w:t>
            </w:r>
            <w:r w:rsidRPr="00995A7C">
              <w:t> - (Nhạc và lời: Hồng Long).</w:t>
            </w:r>
          </w:p>
        </w:tc>
        <w:tc>
          <w:tcPr>
            <w:tcW w:w="745" w:type="dxa"/>
            <w:tcBorders>
              <w:top w:val="outset" w:sz="6" w:space="0" w:color="auto"/>
              <w:left w:val="outset" w:sz="6" w:space="0" w:color="auto"/>
              <w:bottom w:val="outset" w:sz="6" w:space="0" w:color="auto"/>
              <w:right w:val="outset" w:sz="6" w:space="0" w:color="auto"/>
            </w:tcBorders>
            <w:vAlign w:val="center"/>
            <w:hideMark/>
          </w:tcPr>
          <w:p w14:paraId="550145A3" w14:textId="77777777" w:rsidR="00AC1EA2" w:rsidRPr="00995A7C" w:rsidRDefault="00AC1EA2" w:rsidP="003A3D9D">
            <w:pPr>
              <w:pStyle w:val="NormalWeb"/>
              <w:spacing w:before="0" w:beforeAutospacing="0" w:after="240" w:afterAutospacing="0" w:line="390" w:lineRule="atLeast"/>
              <w:ind w:hanging="2"/>
              <w:jc w:val="center"/>
            </w:pPr>
            <w:r w:rsidRPr="00995A7C">
              <w:t>9</w:t>
            </w:r>
          </w:p>
        </w:tc>
        <w:tc>
          <w:tcPr>
            <w:tcW w:w="3190" w:type="dxa"/>
            <w:tcBorders>
              <w:top w:val="outset" w:sz="6" w:space="0" w:color="auto"/>
              <w:left w:val="outset" w:sz="6" w:space="0" w:color="auto"/>
              <w:bottom w:val="outset" w:sz="6" w:space="0" w:color="auto"/>
              <w:right w:val="outset" w:sz="6" w:space="0" w:color="auto"/>
            </w:tcBorders>
            <w:vAlign w:val="center"/>
            <w:hideMark/>
          </w:tcPr>
          <w:p w14:paraId="2CD96E29" w14:textId="77777777" w:rsidR="00AC1EA2" w:rsidRPr="00995A7C" w:rsidRDefault="00AC1EA2" w:rsidP="003A3D9D">
            <w:pPr>
              <w:ind w:left="0" w:hanging="3"/>
              <w:jc w:val="center"/>
            </w:pPr>
          </w:p>
        </w:tc>
        <w:tc>
          <w:tcPr>
            <w:tcW w:w="659" w:type="dxa"/>
            <w:tcBorders>
              <w:top w:val="outset" w:sz="6" w:space="0" w:color="auto"/>
              <w:left w:val="outset" w:sz="6" w:space="0" w:color="auto"/>
              <w:bottom w:val="outset" w:sz="6" w:space="0" w:color="auto"/>
              <w:right w:val="outset" w:sz="6" w:space="0" w:color="auto"/>
            </w:tcBorders>
            <w:vAlign w:val="center"/>
            <w:hideMark/>
          </w:tcPr>
          <w:p w14:paraId="2C63DC9C" w14:textId="77777777" w:rsidR="00AC1EA2" w:rsidRPr="00995A7C" w:rsidRDefault="00AC1EA2" w:rsidP="003A3D9D">
            <w:pPr>
              <w:ind w:hanging="2"/>
              <w:rPr>
                <w:sz w:val="20"/>
                <w:szCs w:val="20"/>
              </w:rPr>
            </w:pPr>
          </w:p>
        </w:tc>
      </w:tr>
      <w:tr w:rsidR="00AC1EA2" w:rsidRPr="00995A7C" w14:paraId="57FB2BF8" w14:textId="77777777" w:rsidTr="00262B6C">
        <w:trPr>
          <w:trHeight w:val="1599"/>
          <w:jc w:val="center"/>
        </w:trPr>
        <w:tc>
          <w:tcPr>
            <w:tcW w:w="821" w:type="dxa"/>
            <w:tcBorders>
              <w:top w:val="outset" w:sz="6" w:space="0" w:color="auto"/>
              <w:left w:val="outset" w:sz="6" w:space="0" w:color="auto"/>
              <w:bottom w:val="outset" w:sz="6" w:space="0" w:color="auto"/>
              <w:right w:val="outset" w:sz="6" w:space="0" w:color="auto"/>
            </w:tcBorders>
            <w:vAlign w:val="center"/>
            <w:hideMark/>
          </w:tcPr>
          <w:p w14:paraId="0BB14FB1" w14:textId="77777777" w:rsidR="00AC1EA2" w:rsidRPr="00995A7C" w:rsidRDefault="00AC1EA2" w:rsidP="003A3D9D">
            <w:pPr>
              <w:pStyle w:val="NormalWeb"/>
              <w:spacing w:before="0" w:beforeAutospacing="0" w:after="0" w:afterAutospacing="0" w:line="390" w:lineRule="atLeast"/>
              <w:ind w:hanging="2"/>
              <w:jc w:val="center"/>
            </w:pPr>
            <w:r w:rsidRPr="00995A7C">
              <w:rPr>
                <w:rStyle w:val="Strong"/>
                <w:bdr w:val="none" w:sz="0" w:space="0" w:color="auto" w:frame="1"/>
              </w:rPr>
              <w:t>10</w:t>
            </w:r>
          </w:p>
        </w:tc>
        <w:tc>
          <w:tcPr>
            <w:tcW w:w="1240" w:type="dxa"/>
            <w:tcBorders>
              <w:top w:val="outset" w:sz="6" w:space="0" w:color="auto"/>
              <w:left w:val="outset" w:sz="6" w:space="0" w:color="auto"/>
              <w:bottom w:val="outset" w:sz="6" w:space="0" w:color="auto"/>
              <w:right w:val="outset" w:sz="6" w:space="0" w:color="auto"/>
            </w:tcBorders>
            <w:vAlign w:val="center"/>
            <w:hideMark/>
          </w:tcPr>
          <w:p w14:paraId="2C4B01FC" w14:textId="77777777" w:rsidR="00AC1EA2" w:rsidRPr="00995A7C" w:rsidRDefault="00AC1EA2" w:rsidP="003A3D9D">
            <w:pPr>
              <w:ind w:left="0" w:hanging="3"/>
            </w:pPr>
          </w:p>
        </w:tc>
        <w:tc>
          <w:tcPr>
            <w:tcW w:w="271" w:type="dxa"/>
            <w:tcBorders>
              <w:top w:val="outset" w:sz="6" w:space="0" w:color="auto"/>
              <w:left w:val="outset" w:sz="6" w:space="0" w:color="auto"/>
              <w:bottom w:val="outset" w:sz="6" w:space="0" w:color="auto"/>
            </w:tcBorders>
            <w:vAlign w:val="center"/>
          </w:tcPr>
          <w:p w14:paraId="5497DB5D" w14:textId="77777777" w:rsidR="00AC1EA2" w:rsidRPr="00995A7C" w:rsidRDefault="00AC1EA2" w:rsidP="003A3D9D">
            <w:pPr>
              <w:pStyle w:val="NormalWeb"/>
              <w:spacing w:before="0" w:beforeAutospacing="0" w:after="240" w:afterAutospacing="0" w:line="390" w:lineRule="atLeast"/>
              <w:ind w:hanging="2"/>
            </w:pPr>
          </w:p>
        </w:tc>
        <w:tc>
          <w:tcPr>
            <w:tcW w:w="3514" w:type="dxa"/>
            <w:tcBorders>
              <w:top w:val="outset" w:sz="6" w:space="0" w:color="auto"/>
              <w:left w:val="nil"/>
              <w:bottom w:val="outset" w:sz="6" w:space="0" w:color="auto"/>
              <w:right w:val="outset" w:sz="6" w:space="0" w:color="auto"/>
            </w:tcBorders>
            <w:vAlign w:val="center"/>
            <w:hideMark/>
          </w:tcPr>
          <w:p w14:paraId="60C76F2D" w14:textId="77777777" w:rsidR="00AC1EA2" w:rsidRPr="00995A7C" w:rsidRDefault="00AC1EA2" w:rsidP="003A3D9D">
            <w:pPr>
              <w:pStyle w:val="NormalWeb"/>
              <w:spacing w:before="0" w:beforeAutospacing="0" w:after="0" w:afterAutospacing="0" w:line="390" w:lineRule="atLeast"/>
              <w:ind w:hanging="2"/>
            </w:pPr>
            <w:r w:rsidRPr="00995A7C">
              <w:t>Ôn tập bài hát: </w:t>
            </w:r>
            <w:r w:rsidRPr="00995A7C">
              <w:rPr>
                <w:rStyle w:val="Emphasis"/>
                <w:bdr w:val="none" w:sz="0" w:space="0" w:color="auto" w:frame="1"/>
              </w:rPr>
              <w:t>Những bông hoa những bài ca</w:t>
            </w:r>
            <w:r w:rsidRPr="00995A7C">
              <w:t>.</w:t>
            </w:r>
          </w:p>
          <w:p w14:paraId="5E00FCDE" w14:textId="77777777" w:rsidR="00AC1EA2" w:rsidRPr="00995A7C" w:rsidRDefault="00AC1EA2" w:rsidP="003A3D9D">
            <w:pPr>
              <w:pStyle w:val="NormalWeb"/>
              <w:spacing w:before="0" w:beforeAutospacing="0" w:after="240" w:afterAutospacing="0" w:line="390" w:lineRule="atLeast"/>
              <w:ind w:hanging="2"/>
            </w:pPr>
            <w:r w:rsidRPr="00995A7C">
              <w:t>Giới thiệu một số nhạc cụ nước ngoài.</w:t>
            </w:r>
          </w:p>
        </w:tc>
        <w:tc>
          <w:tcPr>
            <w:tcW w:w="745" w:type="dxa"/>
            <w:tcBorders>
              <w:top w:val="outset" w:sz="6" w:space="0" w:color="auto"/>
              <w:left w:val="outset" w:sz="6" w:space="0" w:color="auto"/>
              <w:bottom w:val="outset" w:sz="6" w:space="0" w:color="auto"/>
              <w:right w:val="outset" w:sz="6" w:space="0" w:color="auto"/>
            </w:tcBorders>
            <w:vAlign w:val="center"/>
            <w:hideMark/>
          </w:tcPr>
          <w:p w14:paraId="66F1C396" w14:textId="77777777" w:rsidR="00AC1EA2" w:rsidRPr="00995A7C" w:rsidRDefault="00AC1EA2" w:rsidP="003A3D9D">
            <w:pPr>
              <w:pStyle w:val="NormalWeb"/>
              <w:spacing w:before="0" w:beforeAutospacing="0" w:after="240" w:afterAutospacing="0" w:line="390" w:lineRule="atLeast"/>
              <w:ind w:hanging="2"/>
              <w:jc w:val="center"/>
            </w:pPr>
            <w:r w:rsidRPr="00995A7C">
              <w:t>10</w:t>
            </w:r>
          </w:p>
        </w:tc>
        <w:tc>
          <w:tcPr>
            <w:tcW w:w="3190" w:type="dxa"/>
            <w:tcBorders>
              <w:top w:val="outset" w:sz="6" w:space="0" w:color="auto"/>
              <w:left w:val="outset" w:sz="6" w:space="0" w:color="auto"/>
              <w:bottom w:val="outset" w:sz="6" w:space="0" w:color="auto"/>
              <w:right w:val="outset" w:sz="6" w:space="0" w:color="auto"/>
            </w:tcBorders>
            <w:vAlign w:val="center"/>
            <w:hideMark/>
          </w:tcPr>
          <w:p w14:paraId="63E943C2" w14:textId="77777777" w:rsidR="00AC1EA2" w:rsidRPr="00995A7C" w:rsidRDefault="00AC1EA2" w:rsidP="003A3D9D">
            <w:pPr>
              <w:ind w:left="0" w:hanging="3"/>
              <w:jc w:val="center"/>
            </w:pPr>
          </w:p>
        </w:tc>
        <w:tc>
          <w:tcPr>
            <w:tcW w:w="659" w:type="dxa"/>
            <w:tcBorders>
              <w:top w:val="outset" w:sz="6" w:space="0" w:color="auto"/>
              <w:left w:val="outset" w:sz="6" w:space="0" w:color="auto"/>
              <w:bottom w:val="outset" w:sz="6" w:space="0" w:color="auto"/>
              <w:right w:val="outset" w:sz="6" w:space="0" w:color="auto"/>
            </w:tcBorders>
            <w:vAlign w:val="center"/>
            <w:hideMark/>
          </w:tcPr>
          <w:p w14:paraId="06D94365" w14:textId="77777777" w:rsidR="00AC1EA2" w:rsidRPr="00995A7C" w:rsidRDefault="00AC1EA2" w:rsidP="003A3D9D">
            <w:pPr>
              <w:ind w:hanging="2"/>
              <w:rPr>
                <w:sz w:val="20"/>
                <w:szCs w:val="20"/>
              </w:rPr>
            </w:pPr>
          </w:p>
        </w:tc>
      </w:tr>
      <w:tr w:rsidR="00AC1EA2" w:rsidRPr="00995A7C" w14:paraId="6C841C9A" w14:textId="77777777" w:rsidTr="00262B6C">
        <w:trPr>
          <w:trHeight w:val="775"/>
          <w:jc w:val="center"/>
        </w:trPr>
        <w:tc>
          <w:tcPr>
            <w:tcW w:w="821" w:type="dxa"/>
            <w:tcBorders>
              <w:top w:val="outset" w:sz="6" w:space="0" w:color="auto"/>
              <w:left w:val="outset" w:sz="6" w:space="0" w:color="auto"/>
              <w:bottom w:val="outset" w:sz="6" w:space="0" w:color="auto"/>
              <w:right w:val="outset" w:sz="6" w:space="0" w:color="auto"/>
            </w:tcBorders>
            <w:vAlign w:val="center"/>
            <w:hideMark/>
          </w:tcPr>
          <w:p w14:paraId="59D29E5C" w14:textId="77777777" w:rsidR="00AC1EA2" w:rsidRPr="00995A7C" w:rsidRDefault="00AC1EA2" w:rsidP="003A3D9D">
            <w:pPr>
              <w:pStyle w:val="NormalWeb"/>
              <w:spacing w:before="0" w:beforeAutospacing="0" w:after="0" w:afterAutospacing="0" w:line="390" w:lineRule="atLeast"/>
              <w:ind w:hanging="2"/>
              <w:jc w:val="center"/>
            </w:pPr>
            <w:r w:rsidRPr="00995A7C">
              <w:rPr>
                <w:rStyle w:val="Strong"/>
                <w:bdr w:val="none" w:sz="0" w:space="0" w:color="auto" w:frame="1"/>
              </w:rPr>
              <w:t>11</w:t>
            </w:r>
          </w:p>
        </w:tc>
        <w:tc>
          <w:tcPr>
            <w:tcW w:w="1240" w:type="dxa"/>
            <w:tcBorders>
              <w:top w:val="outset" w:sz="6" w:space="0" w:color="auto"/>
              <w:left w:val="outset" w:sz="6" w:space="0" w:color="auto"/>
              <w:bottom w:val="outset" w:sz="6" w:space="0" w:color="auto"/>
              <w:right w:val="outset" w:sz="6" w:space="0" w:color="auto"/>
            </w:tcBorders>
            <w:vAlign w:val="center"/>
            <w:hideMark/>
          </w:tcPr>
          <w:p w14:paraId="00122464" w14:textId="77777777" w:rsidR="00AC1EA2" w:rsidRPr="00995A7C" w:rsidRDefault="00AC1EA2" w:rsidP="003A3D9D">
            <w:pPr>
              <w:ind w:left="0" w:hanging="3"/>
            </w:pPr>
          </w:p>
        </w:tc>
        <w:tc>
          <w:tcPr>
            <w:tcW w:w="271" w:type="dxa"/>
            <w:tcBorders>
              <w:top w:val="outset" w:sz="6" w:space="0" w:color="auto"/>
              <w:left w:val="outset" w:sz="6" w:space="0" w:color="auto"/>
              <w:bottom w:val="outset" w:sz="6" w:space="0" w:color="auto"/>
            </w:tcBorders>
            <w:vAlign w:val="center"/>
          </w:tcPr>
          <w:p w14:paraId="530AB232" w14:textId="77777777" w:rsidR="00AC1EA2" w:rsidRPr="00995A7C" w:rsidRDefault="00AC1EA2" w:rsidP="003A3D9D">
            <w:pPr>
              <w:pStyle w:val="NormalWeb"/>
              <w:spacing w:before="0" w:beforeAutospacing="0" w:after="240" w:afterAutospacing="0" w:line="390" w:lineRule="atLeast"/>
              <w:ind w:hanging="2"/>
            </w:pPr>
          </w:p>
        </w:tc>
        <w:tc>
          <w:tcPr>
            <w:tcW w:w="3514" w:type="dxa"/>
            <w:tcBorders>
              <w:top w:val="outset" w:sz="6" w:space="0" w:color="auto"/>
              <w:left w:val="nil"/>
              <w:bottom w:val="outset" w:sz="6" w:space="0" w:color="auto"/>
              <w:right w:val="outset" w:sz="6" w:space="0" w:color="auto"/>
            </w:tcBorders>
            <w:vAlign w:val="center"/>
            <w:hideMark/>
          </w:tcPr>
          <w:p w14:paraId="5C6305E6" w14:textId="77777777" w:rsidR="00AC1EA2" w:rsidRPr="00995A7C" w:rsidRDefault="00AC1EA2" w:rsidP="003A3D9D">
            <w:pPr>
              <w:pStyle w:val="NormalWeb"/>
              <w:spacing w:before="0" w:beforeAutospacing="0" w:after="240" w:afterAutospacing="0" w:line="390" w:lineRule="atLeast"/>
              <w:ind w:hanging="2"/>
            </w:pPr>
            <w:r w:rsidRPr="00995A7C">
              <w:t>Tập đọc nhạc: TĐN số 3. Nghe nhạc.</w:t>
            </w:r>
          </w:p>
        </w:tc>
        <w:tc>
          <w:tcPr>
            <w:tcW w:w="745" w:type="dxa"/>
            <w:tcBorders>
              <w:top w:val="outset" w:sz="6" w:space="0" w:color="auto"/>
              <w:left w:val="outset" w:sz="6" w:space="0" w:color="auto"/>
              <w:bottom w:val="outset" w:sz="6" w:space="0" w:color="auto"/>
              <w:right w:val="outset" w:sz="6" w:space="0" w:color="auto"/>
            </w:tcBorders>
            <w:vAlign w:val="center"/>
            <w:hideMark/>
          </w:tcPr>
          <w:p w14:paraId="5DE638F2" w14:textId="77777777" w:rsidR="00AC1EA2" w:rsidRPr="00995A7C" w:rsidRDefault="00AC1EA2" w:rsidP="003A3D9D">
            <w:pPr>
              <w:pStyle w:val="NormalWeb"/>
              <w:spacing w:before="0" w:beforeAutospacing="0" w:after="240" w:afterAutospacing="0" w:line="390" w:lineRule="atLeast"/>
              <w:ind w:hanging="2"/>
              <w:jc w:val="center"/>
            </w:pPr>
            <w:r w:rsidRPr="00995A7C">
              <w:t>11</w:t>
            </w:r>
          </w:p>
        </w:tc>
        <w:tc>
          <w:tcPr>
            <w:tcW w:w="3190" w:type="dxa"/>
            <w:tcBorders>
              <w:top w:val="outset" w:sz="6" w:space="0" w:color="auto"/>
              <w:left w:val="outset" w:sz="6" w:space="0" w:color="auto"/>
              <w:bottom w:val="outset" w:sz="6" w:space="0" w:color="auto"/>
              <w:right w:val="outset" w:sz="6" w:space="0" w:color="auto"/>
            </w:tcBorders>
            <w:vAlign w:val="center"/>
            <w:hideMark/>
          </w:tcPr>
          <w:p w14:paraId="6423876F" w14:textId="77777777" w:rsidR="00AC1EA2" w:rsidRPr="00995A7C" w:rsidRDefault="00AC1EA2" w:rsidP="003A3D9D">
            <w:pPr>
              <w:ind w:left="0" w:hanging="3"/>
              <w:jc w:val="center"/>
            </w:pPr>
          </w:p>
        </w:tc>
        <w:tc>
          <w:tcPr>
            <w:tcW w:w="659" w:type="dxa"/>
            <w:tcBorders>
              <w:top w:val="outset" w:sz="6" w:space="0" w:color="auto"/>
              <w:left w:val="outset" w:sz="6" w:space="0" w:color="auto"/>
              <w:bottom w:val="outset" w:sz="6" w:space="0" w:color="auto"/>
              <w:right w:val="outset" w:sz="6" w:space="0" w:color="auto"/>
            </w:tcBorders>
            <w:vAlign w:val="center"/>
            <w:hideMark/>
          </w:tcPr>
          <w:p w14:paraId="420FA044" w14:textId="77777777" w:rsidR="00AC1EA2" w:rsidRPr="00995A7C" w:rsidRDefault="00AC1EA2" w:rsidP="003A3D9D">
            <w:pPr>
              <w:ind w:hanging="2"/>
              <w:rPr>
                <w:sz w:val="20"/>
                <w:szCs w:val="20"/>
              </w:rPr>
            </w:pPr>
          </w:p>
        </w:tc>
      </w:tr>
      <w:tr w:rsidR="00AC1EA2" w:rsidRPr="00995A7C" w14:paraId="4485E1B2" w14:textId="77777777" w:rsidTr="003A3D9D">
        <w:trPr>
          <w:jc w:val="center"/>
        </w:trPr>
        <w:tc>
          <w:tcPr>
            <w:tcW w:w="821" w:type="dxa"/>
            <w:tcBorders>
              <w:top w:val="outset" w:sz="6" w:space="0" w:color="auto"/>
              <w:left w:val="outset" w:sz="6" w:space="0" w:color="auto"/>
              <w:bottom w:val="outset" w:sz="6" w:space="0" w:color="auto"/>
              <w:right w:val="outset" w:sz="6" w:space="0" w:color="auto"/>
            </w:tcBorders>
            <w:vAlign w:val="center"/>
            <w:hideMark/>
          </w:tcPr>
          <w:p w14:paraId="234A403A" w14:textId="77777777" w:rsidR="00AC1EA2" w:rsidRPr="00995A7C" w:rsidRDefault="00AC1EA2" w:rsidP="003A3D9D">
            <w:pPr>
              <w:pStyle w:val="NormalWeb"/>
              <w:spacing w:before="0" w:beforeAutospacing="0" w:after="0" w:afterAutospacing="0" w:line="390" w:lineRule="atLeast"/>
              <w:ind w:hanging="2"/>
              <w:jc w:val="center"/>
            </w:pPr>
            <w:r w:rsidRPr="00995A7C">
              <w:rPr>
                <w:rStyle w:val="Strong"/>
                <w:bdr w:val="none" w:sz="0" w:space="0" w:color="auto" w:frame="1"/>
              </w:rPr>
              <w:t>12</w:t>
            </w:r>
          </w:p>
        </w:tc>
        <w:tc>
          <w:tcPr>
            <w:tcW w:w="1240" w:type="dxa"/>
            <w:tcBorders>
              <w:top w:val="outset" w:sz="6" w:space="0" w:color="auto"/>
              <w:left w:val="outset" w:sz="6" w:space="0" w:color="auto"/>
              <w:bottom w:val="outset" w:sz="6" w:space="0" w:color="auto"/>
              <w:right w:val="outset" w:sz="6" w:space="0" w:color="auto"/>
            </w:tcBorders>
            <w:vAlign w:val="center"/>
            <w:hideMark/>
          </w:tcPr>
          <w:p w14:paraId="728EA358" w14:textId="77777777" w:rsidR="00AC1EA2" w:rsidRPr="00995A7C" w:rsidRDefault="00AC1EA2" w:rsidP="003A3D9D">
            <w:pPr>
              <w:ind w:left="0" w:hanging="3"/>
            </w:pPr>
          </w:p>
        </w:tc>
        <w:tc>
          <w:tcPr>
            <w:tcW w:w="271" w:type="dxa"/>
            <w:tcBorders>
              <w:top w:val="outset" w:sz="6" w:space="0" w:color="auto"/>
              <w:left w:val="outset" w:sz="6" w:space="0" w:color="auto"/>
              <w:bottom w:val="outset" w:sz="6" w:space="0" w:color="auto"/>
            </w:tcBorders>
            <w:vAlign w:val="center"/>
          </w:tcPr>
          <w:p w14:paraId="651D6299" w14:textId="77777777" w:rsidR="00AC1EA2" w:rsidRPr="00995A7C" w:rsidRDefault="00AC1EA2" w:rsidP="003A3D9D">
            <w:pPr>
              <w:pStyle w:val="NormalWeb"/>
              <w:spacing w:before="0" w:beforeAutospacing="0" w:after="240" w:afterAutospacing="0" w:line="390" w:lineRule="atLeast"/>
              <w:ind w:hanging="2"/>
            </w:pPr>
          </w:p>
        </w:tc>
        <w:tc>
          <w:tcPr>
            <w:tcW w:w="3514" w:type="dxa"/>
            <w:tcBorders>
              <w:top w:val="outset" w:sz="6" w:space="0" w:color="auto"/>
              <w:left w:val="nil"/>
              <w:bottom w:val="outset" w:sz="6" w:space="0" w:color="auto"/>
              <w:right w:val="outset" w:sz="6" w:space="0" w:color="auto"/>
            </w:tcBorders>
            <w:vAlign w:val="center"/>
            <w:hideMark/>
          </w:tcPr>
          <w:p w14:paraId="335C7CB2" w14:textId="77777777" w:rsidR="00AC1EA2" w:rsidRPr="00995A7C" w:rsidRDefault="00AC1EA2" w:rsidP="003A3D9D">
            <w:pPr>
              <w:pStyle w:val="NormalWeb"/>
              <w:spacing w:before="0" w:beforeAutospacing="0" w:after="0" w:afterAutospacing="0" w:line="390" w:lineRule="atLeast"/>
              <w:ind w:hanging="2"/>
            </w:pPr>
            <w:r w:rsidRPr="00995A7C">
              <w:t>Học hát: Bài: </w:t>
            </w:r>
            <w:r w:rsidRPr="00995A7C">
              <w:rPr>
                <w:rStyle w:val="Emphasis"/>
                <w:bdr w:val="none" w:sz="0" w:space="0" w:color="auto" w:frame="1"/>
              </w:rPr>
              <w:t>Ước mơ</w:t>
            </w:r>
          </w:p>
          <w:p w14:paraId="7E288ED4" w14:textId="77777777" w:rsidR="00AC1EA2" w:rsidRPr="00995A7C" w:rsidRDefault="00AC1EA2" w:rsidP="003A3D9D">
            <w:pPr>
              <w:pStyle w:val="NormalWeb"/>
              <w:spacing w:before="0" w:beforeAutospacing="0" w:after="240" w:afterAutospacing="0" w:line="390" w:lineRule="atLeast"/>
              <w:ind w:hanging="2"/>
            </w:pPr>
            <w:r w:rsidRPr="00995A7C">
              <w:t>(Nhạc Trung Quốc – Lời việt: An Hòa).</w:t>
            </w:r>
          </w:p>
        </w:tc>
        <w:tc>
          <w:tcPr>
            <w:tcW w:w="745" w:type="dxa"/>
            <w:tcBorders>
              <w:top w:val="outset" w:sz="6" w:space="0" w:color="auto"/>
              <w:left w:val="outset" w:sz="6" w:space="0" w:color="auto"/>
              <w:bottom w:val="outset" w:sz="6" w:space="0" w:color="auto"/>
              <w:right w:val="outset" w:sz="6" w:space="0" w:color="auto"/>
            </w:tcBorders>
            <w:vAlign w:val="center"/>
            <w:hideMark/>
          </w:tcPr>
          <w:p w14:paraId="74FC56DF" w14:textId="77777777" w:rsidR="00AC1EA2" w:rsidRPr="00995A7C" w:rsidRDefault="00AC1EA2" w:rsidP="003A3D9D">
            <w:pPr>
              <w:pStyle w:val="NormalWeb"/>
              <w:spacing w:before="0" w:beforeAutospacing="0" w:after="240" w:afterAutospacing="0" w:line="390" w:lineRule="atLeast"/>
              <w:ind w:hanging="2"/>
              <w:jc w:val="center"/>
            </w:pPr>
            <w:r w:rsidRPr="00995A7C">
              <w:t>12</w:t>
            </w:r>
          </w:p>
        </w:tc>
        <w:tc>
          <w:tcPr>
            <w:tcW w:w="3190" w:type="dxa"/>
            <w:tcBorders>
              <w:top w:val="outset" w:sz="6" w:space="0" w:color="auto"/>
              <w:left w:val="outset" w:sz="6" w:space="0" w:color="auto"/>
              <w:bottom w:val="outset" w:sz="6" w:space="0" w:color="auto"/>
              <w:right w:val="outset" w:sz="6" w:space="0" w:color="auto"/>
            </w:tcBorders>
            <w:vAlign w:val="center"/>
            <w:hideMark/>
          </w:tcPr>
          <w:p w14:paraId="0F9D8C98" w14:textId="77777777" w:rsidR="00AC1EA2" w:rsidRPr="00995A7C" w:rsidRDefault="00AC1EA2" w:rsidP="003A3D9D">
            <w:pPr>
              <w:ind w:left="0" w:hanging="3"/>
              <w:jc w:val="center"/>
            </w:pPr>
          </w:p>
        </w:tc>
        <w:tc>
          <w:tcPr>
            <w:tcW w:w="659" w:type="dxa"/>
            <w:tcBorders>
              <w:top w:val="outset" w:sz="6" w:space="0" w:color="auto"/>
              <w:left w:val="outset" w:sz="6" w:space="0" w:color="auto"/>
              <w:bottom w:val="outset" w:sz="6" w:space="0" w:color="auto"/>
              <w:right w:val="outset" w:sz="6" w:space="0" w:color="auto"/>
            </w:tcBorders>
            <w:vAlign w:val="center"/>
            <w:hideMark/>
          </w:tcPr>
          <w:p w14:paraId="2A276622" w14:textId="77777777" w:rsidR="00AC1EA2" w:rsidRPr="00995A7C" w:rsidRDefault="00AC1EA2" w:rsidP="003A3D9D">
            <w:pPr>
              <w:ind w:hanging="2"/>
              <w:rPr>
                <w:sz w:val="20"/>
                <w:szCs w:val="20"/>
              </w:rPr>
            </w:pPr>
          </w:p>
        </w:tc>
      </w:tr>
      <w:tr w:rsidR="00AC1EA2" w:rsidRPr="00995A7C" w14:paraId="5AD1E386" w14:textId="77777777" w:rsidTr="003A3D9D">
        <w:trPr>
          <w:jc w:val="center"/>
        </w:trPr>
        <w:tc>
          <w:tcPr>
            <w:tcW w:w="821" w:type="dxa"/>
            <w:tcBorders>
              <w:top w:val="outset" w:sz="6" w:space="0" w:color="auto"/>
              <w:left w:val="outset" w:sz="6" w:space="0" w:color="auto"/>
              <w:bottom w:val="outset" w:sz="6" w:space="0" w:color="auto"/>
              <w:right w:val="outset" w:sz="6" w:space="0" w:color="auto"/>
            </w:tcBorders>
            <w:vAlign w:val="center"/>
            <w:hideMark/>
          </w:tcPr>
          <w:p w14:paraId="5F303E1B" w14:textId="77777777" w:rsidR="00AC1EA2" w:rsidRPr="00995A7C" w:rsidRDefault="00AC1EA2" w:rsidP="003A3D9D">
            <w:pPr>
              <w:pStyle w:val="NormalWeb"/>
              <w:spacing w:before="0" w:beforeAutospacing="0" w:after="0" w:afterAutospacing="0" w:line="390" w:lineRule="atLeast"/>
              <w:ind w:hanging="2"/>
              <w:jc w:val="center"/>
            </w:pPr>
            <w:r w:rsidRPr="00995A7C">
              <w:rPr>
                <w:rStyle w:val="Strong"/>
                <w:bdr w:val="none" w:sz="0" w:space="0" w:color="auto" w:frame="1"/>
              </w:rPr>
              <w:t>13</w:t>
            </w:r>
          </w:p>
        </w:tc>
        <w:tc>
          <w:tcPr>
            <w:tcW w:w="1240" w:type="dxa"/>
            <w:tcBorders>
              <w:top w:val="outset" w:sz="6" w:space="0" w:color="auto"/>
              <w:left w:val="outset" w:sz="6" w:space="0" w:color="auto"/>
              <w:bottom w:val="outset" w:sz="6" w:space="0" w:color="auto"/>
              <w:right w:val="outset" w:sz="6" w:space="0" w:color="auto"/>
            </w:tcBorders>
            <w:vAlign w:val="center"/>
            <w:hideMark/>
          </w:tcPr>
          <w:p w14:paraId="58CB86D8" w14:textId="77777777" w:rsidR="00AC1EA2" w:rsidRPr="00995A7C" w:rsidRDefault="00AC1EA2" w:rsidP="003A3D9D">
            <w:pPr>
              <w:ind w:left="0" w:hanging="3"/>
            </w:pPr>
          </w:p>
        </w:tc>
        <w:tc>
          <w:tcPr>
            <w:tcW w:w="271" w:type="dxa"/>
            <w:tcBorders>
              <w:top w:val="outset" w:sz="6" w:space="0" w:color="auto"/>
              <w:left w:val="outset" w:sz="6" w:space="0" w:color="auto"/>
              <w:bottom w:val="outset" w:sz="6" w:space="0" w:color="auto"/>
            </w:tcBorders>
            <w:vAlign w:val="center"/>
          </w:tcPr>
          <w:p w14:paraId="13010209" w14:textId="77777777" w:rsidR="00AC1EA2" w:rsidRPr="00995A7C" w:rsidRDefault="00AC1EA2" w:rsidP="003A3D9D">
            <w:pPr>
              <w:pStyle w:val="NormalWeb"/>
              <w:spacing w:before="0" w:beforeAutospacing="0" w:after="240" w:afterAutospacing="0" w:line="390" w:lineRule="atLeast"/>
              <w:ind w:hanging="2"/>
            </w:pPr>
          </w:p>
        </w:tc>
        <w:tc>
          <w:tcPr>
            <w:tcW w:w="3514" w:type="dxa"/>
            <w:tcBorders>
              <w:top w:val="outset" w:sz="6" w:space="0" w:color="auto"/>
              <w:left w:val="nil"/>
              <w:bottom w:val="outset" w:sz="6" w:space="0" w:color="auto"/>
              <w:right w:val="outset" w:sz="6" w:space="0" w:color="auto"/>
            </w:tcBorders>
            <w:vAlign w:val="center"/>
            <w:hideMark/>
          </w:tcPr>
          <w:p w14:paraId="28B7C686" w14:textId="77777777" w:rsidR="00AC1EA2" w:rsidRPr="00995A7C" w:rsidRDefault="00AC1EA2" w:rsidP="003A3D9D">
            <w:pPr>
              <w:pStyle w:val="NormalWeb"/>
              <w:spacing w:before="0" w:beforeAutospacing="0" w:after="0" w:afterAutospacing="0" w:line="390" w:lineRule="atLeast"/>
              <w:ind w:hanging="2"/>
            </w:pPr>
            <w:r w:rsidRPr="00995A7C">
              <w:t>Ôn tập bài hát: </w:t>
            </w:r>
            <w:r w:rsidRPr="00995A7C">
              <w:rPr>
                <w:rStyle w:val="Emphasis"/>
                <w:bdr w:val="none" w:sz="0" w:space="0" w:color="auto" w:frame="1"/>
              </w:rPr>
              <w:t>Ước mơ.</w:t>
            </w:r>
            <w:r w:rsidRPr="00995A7C">
              <w:t> TĐN: số 4</w:t>
            </w:r>
          </w:p>
        </w:tc>
        <w:tc>
          <w:tcPr>
            <w:tcW w:w="745" w:type="dxa"/>
            <w:tcBorders>
              <w:top w:val="outset" w:sz="6" w:space="0" w:color="auto"/>
              <w:left w:val="outset" w:sz="6" w:space="0" w:color="auto"/>
              <w:bottom w:val="outset" w:sz="6" w:space="0" w:color="auto"/>
              <w:right w:val="outset" w:sz="6" w:space="0" w:color="auto"/>
            </w:tcBorders>
            <w:vAlign w:val="center"/>
            <w:hideMark/>
          </w:tcPr>
          <w:p w14:paraId="2D47BF73" w14:textId="77777777" w:rsidR="00AC1EA2" w:rsidRPr="00995A7C" w:rsidRDefault="00AC1EA2" w:rsidP="003A3D9D">
            <w:pPr>
              <w:pStyle w:val="NormalWeb"/>
              <w:spacing w:before="0" w:beforeAutospacing="0" w:after="240" w:afterAutospacing="0" w:line="390" w:lineRule="atLeast"/>
              <w:ind w:hanging="2"/>
              <w:jc w:val="center"/>
            </w:pPr>
            <w:r w:rsidRPr="00995A7C">
              <w:t>13</w:t>
            </w:r>
          </w:p>
        </w:tc>
        <w:tc>
          <w:tcPr>
            <w:tcW w:w="3190" w:type="dxa"/>
            <w:tcBorders>
              <w:top w:val="outset" w:sz="6" w:space="0" w:color="auto"/>
              <w:left w:val="outset" w:sz="6" w:space="0" w:color="auto"/>
              <w:bottom w:val="outset" w:sz="6" w:space="0" w:color="auto"/>
              <w:right w:val="outset" w:sz="6" w:space="0" w:color="auto"/>
            </w:tcBorders>
            <w:vAlign w:val="center"/>
            <w:hideMark/>
          </w:tcPr>
          <w:p w14:paraId="34885E2B" w14:textId="77777777" w:rsidR="00AC1EA2" w:rsidRPr="00995A7C" w:rsidRDefault="00AC1EA2" w:rsidP="003A3D9D">
            <w:pPr>
              <w:ind w:left="0" w:hanging="3"/>
              <w:jc w:val="center"/>
            </w:pPr>
          </w:p>
        </w:tc>
        <w:tc>
          <w:tcPr>
            <w:tcW w:w="659" w:type="dxa"/>
            <w:tcBorders>
              <w:top w:val="outset" w:sz="6" w:space="0" w:color="auto"/>
              <w:left w:val="outset" w:sz="6" w:space="0" w:color="auto"/>
              <w:bottom w:val="outset" w:sz="6" w:space="0" w:color="auto"/>
              <w:right w:val="outset" w:sz="6" w:space="0" w:color="auto"/>
            </w:tcBorders>
            <w:vAlign w:val="center"/>
            <w:hideMark/>
          </w:tcPr>
          <w:p w14:paraId="6E9164B8" w14:textId="77777777" w:rsidR="00AC1EA2" w:rsidRPr="00995A7C" w:rsidRDefault="00AC1EA2" w:rsidP="003A3D9D">
            <w:pPr>
              <w:ind w:hanging="2"/>
              <w:rPr>
                <w:sz w:val="20"/>
                <w:szCs w:val="20"/>
              </w:rPr>
            </w:pPr>
          </w:p>
        </w:tc>
      </w:tr>
      <w:tr w:rsidR="00AC1EA2" w:rsidRPr="00995A7C" w14:paraId="43FBD577" w14:textId="77777777" w:rsidTr="003A3D9D">
        <w:trPr>
          <w:jc w:val="center"/>
        </w:trPr>
        <w:tc>
          <w:tcPr>
            <w:tcW w:w="821" w:type="dxa"/>
            <w:tcBorders>
              <w:top w:val="outset" w:sz="6" w:space="0" w:color="auto"/>
              <w:left w:val="outset" w:sz="6" w:space="0" w:color="auto"/>
              <w:bottom w:val="outset" w:sz="6" w:space="0" w:color="auto"/>
              <w:right w:val="outset" w:sz="6" w:space="0" w:color="auto"/>
            </w:tcBorders>
            <w:vAlign w:val="center"/>
            <w:hideMark/>
          </w:tcPr>
          <w:p w14:paraId="41126F1C" w14:textId="77777777" w:rsidR="00AC1EA2" w:rsidRPr="00995A7C" w:rsidRDefault="00AC1EA2" w:rsidP="003A3D9D">
            <w:pPr>
              <w:pStyle w:val="NormalWeb"/>
              <w:spacing w:before="0" w:beforeAutospacing="0" w:after="0" w:afterAutospacing="0" w:line="390" w:lineRule="atLeast"/>
              <w:ind w:hanging="2"/>
              <w:jc w:val="center"/>
            </w:pPr>
            <w:r w:rsidRPr="00995A7C">
              <w:rPr>
                <w:rStyle w:val="Strong"/>
                <w:bdr w:val="none" w:sz="0" w:space="0" w:color="auto" w:frame="1"/>
              </w:rPr>
              <w:t>14</w:t>
            </w:r>
          </w:p>
        </w:tc>
        <w:tc>
          <w:tcPr>
            <w:tcW w:w="1240" w:type="dxa"/>
            <w:tcBorders>
              <w:top w:val="outset" w:sz="6" w:space="0" w:color="auto"/>
              <w:left w:val="outset" w:sz="6" w:space="0" w:color="auto"/>
              <w:bottom w:val="outset" w:sz="6" w:space="0" w:color="auto"/>
              <w:right w:val="outset" w:sz="6" w:space="0" w:color="auto"/>
            </w:tcBorders>
            <w:vAlign w:val="center"/>
            <w:hideMark/>
          </w:tcPr>
          <w:p w14:paraId="7B3D606E" w14:textId="77777777" w:rsidR="00AC1EA2" w:rsidRPr="00995A7C" w:rsidRDefault="00AC1EA2" w:rsidP="003A3D9D">
            <w:pPr>
              <w:ind w:left="0" w:hanging="3"/>
            </w:pPr>
          </w:p>
        </w:tc>
        <w:tc>
          <w:tcPr>
            <w:tcW w:w="271" w:type="dxa"/>
            <w:tcBorders>
              <w:top w:val="outset" w:sz="6" w:space="0" w:color="auto"/>
              <w:left w:val="outset" w:sz="6" w:space="0" w:color="auto"/>
              <w:bottom w:val="outset" w:sz="6" w:space="0" w:color="auto"/>
            </w:tcBorders>
            <w:vAlign w:val="center"/>
          </w:tcPr>
          <w:p w14:paraId="7CA9654D" w14:textId="77777777" w:rsidR="00AC1EA2" w:rsidRPr="00995A7C" w:rsidRDefault="00AC1EA2" w:rsidP="003A3D9D">
            <w:pPr>
              <w:pStyle w:val="NormalWeb"/>
              <w:spacing w:before="0" w:beforeAutospacing="0" w:after="240" w:afterAutospacing="0" w:line="390" w:lineRule="atLeast"/>
              <w:ind w:hanging="2"/>
            </w:pPr>
          </w:p>
        </w:tc>
        <w:tc>
          <w:tcPr>
            <w:tcW w:w="3514" w:type="dxa"/>
            <w:tcBorders>
              <w:top w:val="outset" w:sz="6" w:space="0" w:color="auto"/>
              <w:left w:val="nil"/>
              <w:bottom w:val="outset" w:sz="6" w:space="0" w:color="auto"/>
              <w:right w:val="outset" w:sz="6" w:space="0" w:color="auto"/>
            </w:tcBorders>
            <w:vAlign w:val="center"/>
            <w:hideMark/>
          </w:tcPr>
          <w:p w14:paraId="09A0393B" w14:textId="77777777" w:rsidR="00AC1EA2" w:rsidRPr="00995A7C" w:rsidRDefault="00AC1EA2" w:rsidP="003A3D9D">
            <w:pPr>
              <w:pStyle w:val="NormalWeb"/>
              <w:spacing w:before="0" w:beforeAutospacing="0" w:after="0" w:afterAutospacing="0" w:line="390" w:lineRule="atLeast"/>
              <w:ind w:hanging="2"/>
            </w:pPr>
            <w:r w:rsidRPr="00995A7C">
              <w:t>Ôn 2 bài hát: </w:t>
            </w:r>
            <w:r w:rsidRPr="00995A7C">
              <w:rPr>
                <w:rStyle w:val="Emphasis"/>
                <w:bdr w:val="none" w:sz="0" w:space="0" w:color="auto" w:frame="1"/>
              </w:rPr>
              <w:t>Những ... những bài ca</w:t>
            </w:r>
            <w:r w:rsidRPr="00995A7C">
              <w:t> &amp; </w:t>
            </w:r>
            <w:r w:rsidRPr="00995A7C">
              <w:rPr>
                <w:rStyle w:val="Emphasis"/>
                <w:bdr w:val="none" w:sz="0" w:space="0" w:color="auto" w:frame="1"/>
              </w:rPr>
              <w:t>Ước mơ</w:t>
            </w:r>
          </w:p>
          <w:p w14:paraId="62C04275" w14:textId="77777777" w:rsidR="00AC1EA2" w:rsidRPr="00995A7C" w:rsidRDefault="00AC1EA2" w:rsidP="003A3D9D">
            <w:pPr>
              <w:pStyle w:val="NormalWeb"/>
              <w:spacing w:before="0" w:beforeAutospacing="0" w:after="0" w:afterAutospacing="0" w:line="390" w:lineRule="atLeast"/>
              <w:ind w:hanging="2"/>
            </w:pPr>
            <w:r w:rsidRPr="00995A7C">
              <w:rPr>
                <w:rStyle w:val="Emphasis"/>
                <w:bdr w:val="none" w:sz="0" w:space="0" w:color="auto" w:frame="1"/>
              </w:rPr>
              <w:t>.</w:t>
            </w:r>
            <w:r w:rsidRPr="00995A7C">
              <w:t> – Nghe nhạc.</w:t>
            </w:r>
          </w:p>
        </w:tc>
        <w:tc>
          <w:tcPr>
            <w:tcW w:w="745" w:type="dxa"/>
            <w:tcBorders>
              <w:top w:val="outset" w:sz="6" w:space="0" w:color="auto"/>
              <w:left w:val="outset" w:sz="6" w:space="0" w:color="auto"/>
              <w:bottom w:val="outset" w:sz="6" w:space="0" w:color="auto"/>
              <w:right w:val="outset" w:sz="6" w:space="0" w:color="auto"/>
            </w:tcBorders>
            <w:vAlign w:val="center"/>
            <w:hideMark/>
          </w:tcPr>
          <w:p w14:paraId="04C25AEC" w14:textId="77777777" w:rsidR="00AC1EA2" w:rsidRPr="00995A7C" w:rsidRDefault="00AC1EA2" w:rsidP="003A3D9D">
            <w:pPr>
              <w:pStyle w:val="NormalWeb"/>
              <w:spacing w:before="0" w:beforeAutospacing="0" w:after="240" w:afterAutospacing="0" w:line="390" w:lineRule="atLeast"/>
              <w:ind w:hanging="2"/>
              <w:jc w:val="center"/>
            </w:pPr>
            <w:r w:rsidRPr="00995A7C">
              <w:t>14</w:t>
            </w:r>
          </w:p>
        </w:tc>
        <w:tc>
          <w:tcPr>
            <w:tcW w:w="3190" w:type="dxa"/>
            <w:tcBorders>
              <w:top w:val="outset" w:sz="6" w:space="0" w:color="auto"/>
              <w:left w:val="outset" w:sz="6" w:space="0" w:color="auto"/>
              <w:bottom w:val="outset" w:sz="6" w:space="0" w:color="auto"/>
              <w:right w:val="outset" w:sz="6" w:space="0" w:color="auto"/>
            </w:tcBorders>
            <w:vAlign w:val="center"/>
            <w:hideMark/>
          </w:tcPr>
          <w:p w14:paraId="2F26D019" w14:textId="77777777" w:rsidR="00AC1EA2" w:rsidRPr="00995A7C" w:rsidRDefault="00AC1EA2" w:rsidP="003A3D9D">
            <w:pPr>
              <w:ind w:left="0" w:hanging="3"/>
              <w:jc w:val="center"/>
            </w:pPr>
          </w:p>
        </w:tc>
        <w:tc>
          <w:tcPr>
            <w:tcW w:w="659" w:type="dxa"/>
            <w:tcBorders>
              <w:top w:val="outset" w:sz="6" w:space="0" w:color="auto"/>
              <w:left w:val="outset" w:sz="6" w:space="0" w:color="auto"/>
              <w:bottom w:val="outset" w:sz="6" w:space="0" w:color="auto"/>
              <w:right w:val="outset" w:sz="6" w:space="0" w:color="auto"/>
            </w:tcBorders>
            <w:vAlign w:val="center"/>
            <w:hideMark/>
          </w:tcPr>
          <w:p w14:paraId="7F0A2A0B" w14:textId="77777777" w:rsidR="00AC1EA2" w:rsidRPr="00995A7C" w:rsidRDefault="00AC1EA2" w:rsidP="003A3D9D">
            <w:pPr>
              <w:ind w:hanging="2"/>
              <w:rPr>
                <w:sz w:val="20"/>
                <w:szCs w:val="20"/>
              </w:rPr>
            </w:pPr>
          </w:p>
        </w:tc>
      </w:tr>
      <w:tr w:rsidR="00AC1EA2" w:rsidRPr="00995A7C" w14:paraId="17542243" w14:textId="77777777" w:rsidTr="00262B6C">
        <w:trPr>
          <w:trHeight w:val="736"/>
          <w:jc w:val="center"/>
        </w:trPr>
        <w:tc>
          <w:tcPr>
            <w:tcW w:w="821" w:type="dxa"/>
            <w:tcBorders>
              <w:top w:val="outset" w:sz="6" w:space="0" w:color="auto"/>
              <w:left w:val="outset" w:sz="6" w:space="0" w:color="auto"/>
              <w:bottom w:val="outset" w:sz="6" w:space="0" w:color="auto"/>
              <w:right w:val="outset" w:sz="6" w:space="0" w:color="auto"/>
            </w:tcBorders>
            <w:vAlign w:val="center"/>
            <w:hideMark/>
          </w:tcPr>
          <w:p w14:paraId="2F391E9B" w14:textId="77777777" w:rsidR="00AC1EA2" w:rsidRPr="00995A7C" w:rsidRDefault="00AC1EA2" w:rsidP="003A3D9D">
            <w:pPr>
              <w:pStyle w:val="NormalWeb"/>
              <w:spacing w:before="0" w:beforeAutospacing="0" w:after="0" w:afterAutospacing="0" w:line="390" w:lineRule="atLeast"/>
              <w:ind w:hanging="2"/>
              <w:jc w:val="center"/>
            </w:pPr>
            <w:r w:rsidRPr="00995A7C">
              <w:rPr>
                <w:rStyle w:val="Strong"/>
                <w:bdr w:val="none" w:sz="0" w:space="0" w:color="auto" w:frame="1"/>
              </w:rPr>
              <w:t>15</w:t>
            </w:r>
          </w:p>
        </w:tc>
        <w:tc>
          <w:tcPr>
            <w:tcW w:w="1240" w:type="dxa"/>
            <w:tcBorders>
              <w:top w:val="outset" w:sz="6" w:space="0" w:color="auto"/>
              <w:left w:val="outset" w:sz="6" w:space="0" w:color="auto"/>
              <w:bottom w:val="outset" w:sz="6" w:space="0" w:color="auto"/>
              <w:right w:val="outset" w:sz="6" w:space="0" w:color="auto"/>
            </w:tcBorders>
            <w:vAlign w:val="center"/>
            <w:hideMark/>
          </w:tcPr>
          <w:p w14:paraId="3D57FB1F" w14:textId="77777777" w:rsidR="00AC1EA2" w:rsidRPr="00995A7C" w:rsidRDefault="00AC1EA2" w:rsidP="003A3D9D">
            <w:pPr>
              <w:ind w:left="0" w:hanging="3"/>
            </w:pPr>
          </w:p>
        </w:tc>
        <w:tc>
          <w:tcPr>
            <w:tcW w:w="271" w:type="dxa"/>
            <w:tcBorders>
              <w:top w:val="outset" w:sz="6" w:space="0" w:color="auto"/>
              <w:left w:val="outset" w:sz="6" w:space="0" w:color="auto"/>
              <w:bottom w:val="outset" w:sz="6" w:space="0" w:color="auto"/>
            </w:tcBorders>
            <w:vAlign w:val="center"/>
          </w:tcPr>
          <w:p w14:paraId="7349B3CB" w14:textId="77777777" w:rsidR="00AC1EA2" w:rsidRPr="00995A7C" w:rsidRDefault="00AC1EA2" w:rsidP="003A3D9D">
            <w:pPr>
              <w:pStyle w:val="NormalWeb"/>
              <w:spacing w:before="0" w:beforeAutospacing="0" w:after="240" w:afterAutospacing="0" w:line="390" w:lineRule="atLeast"/>
              <w:ind w:hanging="2"/>
            </w:pPr>
          </w:p>
        </w:tc>
        <w:tc>
          <w:tcPr>
            <w:tcW w:w="3514" w:type="dxa"/>
            <w:tcBorders>
              <w:top w:val="outset" w:sz="6" w:space="0" w:color="auto"/>
              <w:left w:val="nil"/>
              <w:bottom w:val="outset" w:sz="6" w:space="0" w:color="auto"/>
              <w:right w:val="outset" w:sz="6" w:space="0" w:color="auto"/>
            </w:tcBorders>
            <w:vAlign w:val="center"/>
            <w:hideMark/>
          </w:tcPr>
          <w:p w14:paraId="6D836349" w14:textId="77777777" w:rsidR="00AC1EA2" w:rsidRPr="00995A7C" w:rsidRDefault="00AC1EA2" w:rsidP="003A3D9D">
            <w:pPr>
              <w:pStyle w:val="NormalWeb"/>
              <w:spacing w:before="0" w:beforeAutospacing="0" w:after="240" w:afterAutospacing="0" w:line="390" w:lineRule="atLeast"/>
              <w:ind w:hanging="2"/>
            </w:pPr>
            <w:r w:rsidRPr="00995A7C">
              <w:t>Ôn tập TĐN số 3, số 4. – Nghe nhạc.</w:t>
            </w:r>
          </w:p>
        </w:tc>
        <w:tc>
          <w:tcPr>
            <w:tcW w:w="745" w:type="dxa"/>
            <w:tcBorders>
              <w:top w:val="outset" w:sz="6" w:space="0" w:color="auto"/>
              <w:left w:val="outset" w:sz="6" w:space="0" w:color="auto"/>
              <w:bottom w:val="outset" w:sz="6" w:space="0" w:color="auto"/>
              <w:right w:val="outset" w:sz="6" w:space="0" w:color="auto"/>
            </w:tcBorders>
            <w:vAlign w:val="center"/>
            <w:hideMark/>
          </w:tcPr>
          <w:p w14:paraId="6484E120" w14:textId="77777777" w:rsidR="00AC1EA2" w:rsidRPr="00995A7C" w:rsidRDefault="00AC1EA2" w:rsidP="003A3D9D">
            <w:pPr>
              <w:pStyle w:val="NormalWeb"/>
              <w:spacing w:before="0" w:beforeAutospacing="0" w:after="240" w:afterAutospacing="0" w:line="390" w:lineRule="atLeast"/>
              <w:ind w:hanging="2"/>
              <w:jc w:val="center"/>
            </w:pPr>
            <w:r w:rsidRPr="00995A7C">
              <w:t>15</w:t>
            </w:r>
          </w:p>
        </w:tc>
        <w:tc>
          <w:tcPr>
            <w:tcW w:w="3190" w:type="dxa"/>
            <w:tcBorders>
              <w:top w:val="outset" w:sz="6" w:space="0" w:color="auto"/>
              <w:left w:val="outset" w:sz="6" w:space="0" w:color="auto"/>
              <w:bottom w:val="outset" w:sz="6" w:space="0" w:color="auto"/>
              <w:right w:val="outset" w:sz="6" w:space="0" w:color="auto"/>
            </w:tcBorders>
            <w:vAlign w:val="center"/>
            <w:hideMark/>
          </w:tcPr>
          <w:p w14:paraId="58BD8155" w14:textId="77777777" w:rsidR="00AC1EA2" w:rsidRPr="00995A7C" w:rsidRDefault="00AC1EA2" w:rsidP="003A3D9D">
            <w:pPr>
              <w:ind w:left="0" w:hanging="3"/>
              <w:jc w:val="center"/>
            </w:pPr>
          </w:p>
        </w:tc>
        <w:tc>
          <w:tcPr>
            <w:tcW w:w="659" w:type="dxa"/>
            <w:tcBorders>
              <w:top w:val="outset" w:sz="6" w:space="0" w:color="auto"/>
              <w:left w:val="outset" w:sz="6" w:space="0" w:color="auto"/>
              <w:bottom w:val="outset" w:sz="6" w:space="0" w:color="auto"/>
              <w:right w:val="outset" w:sz="6" w:space="0" w:color="auto"/>
            </w:tcBorders>
            <w:vAlign w:val="center"/>
            <w:hideMark/>
          </w:tcPr>
          <w:p w14:paraId="79178B9E" w14:textId="77777777" w:rsidR="00AC1EA2" w:rsidRPr="00995A7C" w:rsidRDefault="00AC1EA2" w:rsidP="003A3D9D">
            <w:pPr>
              <w:ind w:hanging="2"/>
              <w:rPr>
                <w:sz w:val="20"/>
                <w:szCs w:val="20"/>
              </w:rPr>
            </w:pPr>
          </w:p>
        </w:tc>
      </w:tr>
      <w:tr w:rsidR="00AC1EA2" w:rsidRPr="00995A7C" w14:paraId="70228E19" w14:textId="77777777" w:rsidTr="003A3D9D">
        <w:trPr>
          <w:jc w:val="center"/>
        </w:trPr>
        <w:tc>
          <w:tcPr>
            <w:tcW w:w="821" w:type="dxa"/>
            <w:tcBorders>
              <w:top w:val="outset" w:sz="6" w:space="0" w:color="auto"/>
              <w:left w:val="outset" w:sz="6" w:space="0" w:color="auto"/>
              <w:bottom w:val="outset" w:sz="6" w:space="0" w:color="auto"/>
              <w:right w:val="outset" w:sz="6" w:space="0" w:color="auto"/>
            </w:tcBorders>
            <w:vAlign w:val="center"/>
            <w:hideMark/>
          </w:tcPr>
          <w:p w14:paraId="11B3338B" w14:textId="77777777" w:rsidR="00AC1EA2" w:rsidRPr="00995A7C" w:rsidRDefault="00AC1EA2" w:rsidP="003A3D9D">
            <w:pPr>
              <w:pStyle w:val="NormalWeb"/>
              <w:spacing w:before="0" w:beforeAutospacing="0" w:after="0" w:afterAutospacing="0" w:line="390" w:lineRule="atLeast"/>
              <w:ind w:hanging="2"/>
              <w:jc w:val="center"/>
            </w:pPr>
            <w:r w:rsidRPr="00995A7C">
              <w:rPr>
                <w:rStyle w:val="Strong"/>
                <w:bdr w:val="none" w:sz="0" w:space="0" w:color="auto" w:frame="1"/>
              </w:rPr>
              <w:t>16</w:t>
            </w:r>
          </w:p>
        </w:tc>
        <w:tc>
          <w:tcPr>
            <w:tcW w:w="1240" w:type="dxa"/>
            <w:tcBorders>
              <w:top w:val="outset" w:sz="6" w:space="0" w:color="auto"/>
              <w:left w:val="outset" w:sz="6" w:space="0" w:color="auto"/>
              <w:bottom w:val="outset" w:sz="6" w:space="0" w:color="auto"/>
              <w:right w:val="outset" w:sz="6" w:space="0" w:color="auto"/>
            </w:tcBorders>
            <w:vAlign w:val="center"/>
            <w:hideMark/>
          </w:tcPr>
          <w:p w14:paraId="22CD0EC0" w14:textId="77777777" w:rsidR="00AC1EA2" w:rsidRPr="00995A7C" w:rsidRDefault="00AC1EA2" w:rsidP="003A3D9D">
            <w:pPr>
              <w:ind w:left="0" w:hanging="3"/>
            </w:pPr>
          </w:p>
        </w:tc>
        <w:tc>
          <w:tcPr>
            <w:tcW w:w="271" w:type="dxa"/>
            <w:tcBorders>
              <w:top w:val="outset" w:sz="6" w:space="0" w:color="auto"/>
              <w:left w:val="outset" w:sz="6" w:space="0" w:color="auto"/>
              <w:bottom w:val="outset" w:sz="6" w:space="0" w:color="auto"/>
            </w:tcBorders>
            <w:vAlign w:val="center"/>
          </w:tcPr>
          <w:p w14:paraId="2FBB9885" w14:textId="77777777" w:rsidR="00AC1EA2" w:rsidRPr="00995A7C" w:rsidRDefault="00AC1EA2" w:rsidP="003A3D9D">
            <w:pPr>
              <w:pStyle w:val="NormalWeb"/>
              <w:spacing w:before="0" w:beforeAutospacing="0" w:after="240" w:afterAutospacing="0" w:line="390" w:lineRule="atLeast"/>
              <w:ind w:hanging="2"/>
            </w:pPr>
          </w:p>
        </w:tc>
        <w:tc>
          <w:tcPr>
            <w:tcW w:w="3514" w:type="dxa"/>
            <w:tcBorders>
              <w:top w:val="outset" w:sz="6" w:space="0" w:color="auto"/>
              <w:left w:val="nil"/>
              <w:bottom w:val="outset" w:sz="6" w:space="0" w:color="auto"/>
              <w:right w:val="outset" w:sz="6" w:space="0" w:color="auto"/>
            </w:tcBorders>
            <w:vAlign w:val="center"/>
            <w:hideMark/>
          </w:tcPr>
          <w:p w14:paraId="4AD6E5B5" w14:textId="77777777" w:rsidR="00AC1EA2" w:rsidRPr="00995A7C" w:rsidRDefault="00AC1EA2" w:rsidP="003A3D9D">
            <w:pPr>
              <w:pStyle w:val="NormalWeb"/>
              <w:spacing w:before="0" w:beforeAutospacing="0" w:after="0" w:afterAutospacing="0" w:line="390" w:lineRule="atLeast"/>
              <w:ind w:hanging="2"/>
            </w:pPr>
            <w:r w:rsidRPr="00995A7C">
              <w:t>Học hát: “</w:t>
            </w:r>
            <w:r w:rsidRPr="00995A7C">
              <w:rPr>
                <w:rStyle w:val="Emphasis"/>
                <w:bdr w:val="none" w:sz="0" w:space="0" w:color="auto" w:frame="1"/>
              </w:rPr>
              <w:t>Mùa hoa phượng nở”</w:t>
            </w:r>
            <w:r w:rsidRPr="00995A7C">
              <w:t> – Nhạc và lời: Hoàng Vân</w:t>
            </w:r>
          </w:p>
        </w:tc>
        <w:tc>
          <w:tcPr>
            <w:tcW w:w="745" w:type="dxa"/>
            <w:tcBorders>
              <w:top w:val="outset" w:sz="6" w:space="0" w:color="auto"/>
              <w:left w:val="outset" w:sz="6" w:space="0" w:color="auto"/>
              <w:bottom w:val="outset" w:sz="6" w:space="0" w:color="auto"/>
              <w:right w:val="outset" w:sz="6" w:space="0" w:color="auto"/>
            </w:tcBorders>
            <w:vAlign w:val="center"/>
            <w:hideMark/>
          </w:tcPr>
          <w:p w14:paraId="31371DDB" w14:textId="77777777" w:rsidR="00AC1EA2" w:rsidRPr="00995A7C" w:rsidRDefault="00AC1EA2" w:rsidP="003A3D9D">
            <w:pPr>
              <w:pStyle w:val="NormalWeb"/>
              <w:spacing w:before="0" w:beforeAutospacing="0" w:after="240" w:afterAutospacing="0" w:line="390" w:lineRule="atLeast"/>
              <w:ind w:hanging="2"/>
              <w:jc w:val="center"/>
            </w:pPr>
            <w:r w:rsidRPr="00995A7C">
              <w:t>16</w:t>
            </w:r>
          </w:p>
        </w:tc>
        <w:tc>
          <w:tcPr>
            <w:tcW w:w="3190" w:type="dxa"/>
            <w:tcBorders>
              <w:top w:val="outset" w:sz="6" w:space="0" w:color="auto"/>
              <w:left w:val="outset" w:sz="6" w:space="0" w:color="auto"/>
              <w:bottom w:val="outset" w:sz="6" w:space="0" w:color="auto"/>
              <w:right w:val="outset" w:sz="6" w:space="0" w:color="auto"/>
            </w:tcBorders>
            <w:vAlign w:val="center"/>
            <w:hideMark/>
          </w:tcPr>
          <w:p w14:paraId="2A8130E1" w14:textId="77777777" w:rsidR="00AC1EA2" w:rsidRPr="00995A7C" w:rsidRDefault="00AC1EA2" w:rsidP="003A3D9D">
            <w:pPr>
              <w:ind w:left="0" w:hanging="3"/>
              <w:jc w:val="center"/>
            </w:pPr>
          </w:p>
        </w:tc>
        <w:tc>
          <w:tcPr>
            <w:tcW w:w="659" w:type="dxa"/>
            <w:tcBorders>
              <w:top w:val="outset" w:sz="6" w:space="0" w:color="auto"/>
              <w:left w:val="outset" w:sz="6" w:space="0" w:color="auto"/>
              <w:bottom w:val="outset" w:sz="6" w:space="0" w:color="auto"/>
              <w:right w:val="outset" w:sz="6" w:space="0" w:color="auto"/>
            </w:tcBorders>
            <w:vAlign w:val="center"/>
            <w:hideMark/>
          </w:tcPr>
          <w:p w14:paraId="393CE4CE" w14:textId="77777777" w:rsidR="00AC1EA2" w:rsidRPr="00995A7C" w:rsidRDefault="00AC1EA2" w:rsidP="003A3D9D">
            <w:pPr>
              <w:ind w:hanging="2"/>
              <w:rPr>
                <w:sz w:val="20"/>
                <w:szCs w:val="20"/>
              </w:rPr>
            </w:pPr>
          </w:p>
        </w:tc>
      </w:tr>
      <w:tr w:rsidR="00AC1EA2" w:rsidRPr="00995A7C" w14:paraId="07FC4673" w14:textId="77777777" w:rsidTr="003A3D9D">
        <w:trPr>
          <w:jc w:val="center"/>
        </w:trPr>
        <w:tc>
          <w:tcPr>
            <w:tcW w:w="821" w:type="dxa"/>
            <w:tcBorders>
              <w:top w:val="outset" w:sz="6" w:space="0" w:color="auto"/>
              <w:left w:val="outset" w:sz="6" w:space="0" w:color="auto"/>
              <w:bottom w:val="outset" w:sz="6" w:space="0" w:color="auto"/>
              <w:right w:val="outset" w:sz="6" w:space="0" w:color="auto"/>
            </w:tcBorders>
            <w:vAlign w:val="center"/>
            <w:hideMark/>
          </w:tcPr>
          <w:p w14:paraId="78B2380F" w14:textId="77777777" w:rsidR="00AC1EA2" w:rsidRPr="00995A7C" w:rsidRDefault="00AC1EA2" w:rsidP="003A3D9D">
            <w:pPr>
              <w:pStyle w:val="NormalWeb"/>
              <w:spacing w:before="0" w:beforeAutospacing="0" w:after="0" w:afterAutospacing="0" w:line="390" w:lineRule="atLeast"/>
              <w:ind w:hanging="2"/>
              <w:jc w:val="center"/>
            </w:pPr>
            <w:r w:rsidRPr="00995A7C">
              <w:rPr>
                <w:rStyle w:val="Strong"/>
                <w:bdr w:val="none" w:sz="0" w:space="0" w:color="auto" w:frame="1"/>
              </w:rPr>
              <w:t>17</w:t>
            </w:r>
          </w:p>
        </w:tc>
        <w:tc>
          <w:tcPr>
            <w:tcW w:w="1240" w:type="dxa"/>
            <w:tcBorders>
              <w:top w:val="outset" w:sz="6" w:space="0" w:color="auto"/>
              <w:left w:val="outset" w:sz="6" w:space="0" w:color="auto"/>
              <w:bottom w:val="outset" w:sz="6" w:space="0" w:color="auto"/>
              <w:right w:val="outset" w:sz="6" w:space="0" w:color="auto"/>
            </w:tcBorders>
            <w:vAlign w:val="center"/>
            <w:hideMark/>
          </w:tcPr>
          <w:p w14:paraId="681D95B4" w14:textId="77777777" w:rsidR="00AC1EA2" w:rsidRPr="00995A7C" w:rsidRDefault="00AC1EA2" w:rsidP="003A3D9D">
            <w:pPr>
              <w:ind w:left="0" w:hanging="3"/>
            </w:pPr>
          </w:p>
        </w:tc>
        <w:tc>
          <w:tcPr>
            <w:tcW w:w="271" w:type="dxa"/>
            <w:tcBorders>
              <w:top w:val="outset" w:sz="6" w:space="0" w:color="auto"/>
              <w:left w:val="outset" w:sz="6" w:space="0" w:color="auto"/>
              <w:bottom w:val="outset" w:sz="6" w:space="0" w:color="auto"/>
            </w:tcBorders>
            <w:vAlign w:val="center"/>
          </w:tcPr>
          <w:p w14:paraId="5204F6C7" w14:textId="77777777" w:rsidR="00AC1EA2" w:rsidRPr="00995A7C" w:rsidRDefault="00AC1EA2" w:rsidP="003A3D9D">
            <w:pPr>
              <w:pStyle w:val="NormalWeb"/>
              <w:spacing w:before="0" w:beforeAutospacing="0" w:after="240" w:afterAutospacing="0" w:line="390" w:lineRule="atLeast"/>
              <w:ind w:hanging="2"/>
            </w:pPr>
          </w:p>
        </w:tc>
        <w:tc>
          <w:tcPr>
            <w:tcW w:w="3514" w:type="dxa"/>
            <w:tcBorders>
              <w:top w:val="outset" w:sz="6" w:space="0" w:color="auto"/>
              <w:left w:val="nil"/>
              <w:bottom w:val="outset" w:sz="6" w:space="0" w:color="auto"/>
              <w:right w:val="outset" w:sz="6" w:space="0" w:color="auto"/>
            </w:tcBorders>
            <w:vAlign w:val="center"/>
            <w:hideMark/>
          </w:tcPr>
          <w:p w14:paraId="237C08B6" w14:textId="77777777" w:rsidR="00AC1EA2" w:rsidRPr="00995A7C" w:rsidRDefault="00AC1EA2" w:rsidP="003A3D9D">
            <w:pPr>
              <w:pStyle w:val="NormalWeb"/>
              <w:spacing w:before="0" w:beforeAutospacing="0" w:after="0" w:afterAutospacing="0" w:line="390" w:lineRule="atLeast"/>
              <w:ind w:hanging="2"/>
            </w:pPr>
            <w:r w:rsidRPr="00995A7C">
              <w:t>Tập biểu diễn hai bài hát: </w:t>
            </w:r>
            <w:r w:rsidRPr="00995A7C">
              <w:rPr>
                <w:rStyle w:val="Emphasis"/>
                <w:bdr w:val="none" w:sz="0" w:space="0" w:color="auto" w:frame="1"/>
              </w:rPr>
              <w:t>Những bông hoa những bài ca</w:t>
            </w:r>
            <w:r w:rsidRPr="00995A7C">
              <w:t>; </w:t>
            </w:r>
            <w:r w:rsidRPr="00995A7C">
              <w:rPr>
                <w:rStyle w:val="Emphasis"/>
                <w:bdr w:val="none" w:sz="0" w:space="0" w:color="auto" w:frame="1"/>
              </w:rPr>
              <w:t>Ước mơ</w:t>
            </w:r>
            <w:r w:rsidRPr="00995A7C">
              <w:t> - Ôn tập: TĐN số 2</w:t>
            </w:r>
          </w:p>
        </w:tc>
        <w:tc>
          <w:tcPr>
            <w:tcW w:w="745" w:type="dxa"/>
            <w:tcBorders>
              <w:top w:val="outset" w:sz="6" w:space="0" w:color="auto"/>
              <w:left w:val="outset" w:sz="6" w:space="0" w:color="auto"/>
              <w:bottom w:val="outset" w:sz="6" w:space="0" w:color="auto"/>
              <w:right w:val="outset" w:sz="6" w:space="0" w:color="auto"/>
            </w:tcBorders>
            <w:vAlign w:val="center"/>
            <w:hideMark/>
          </w:tcPr>
          <w:p w14:paraId="6866EE7A" w14:textId="77777777" w:rsidR="00AC1EA2" w:rsidRPr="00995A7C" w:rsidRDefault="00AC1EA2" w:rsidP="003A3D9D">
            <w:pPr>
              <w:pStyle w:val="NormalWeb"/>
              <w:spacing w:before="0" w:beforeAutospacing="0" w:after="240" w:afterAutospacing="0" w:line="390" w:lineRule="atLeast"/>
              <w:ind w:hanging="2"/>
              <w:jc w:val="center"/>
            </w:pPr>
            <w:r w:rsidRPr="00995A7C">
              <w:t>17</w:t>
            </w:r>
          </w:p>
        </w:tc>
        <w:tc>
          <w:tcPr>
            <w:tcW w:w="3190" w:type="dxa"/>
            <w:tcBorders>
              <w:top w:val="outset" w:sz="6" w:space="0" w:color="auto"/>
              <w:left w:val="outset" w:sz="6" w:space="0" w:color="auto"/>
              <w:bottom w:val="outset" w:sz="6" w:space="0" w:color="auto"/>
              <w:right w:val="outset" w:sz="6" w:space="0" w:color="auto"/>
            </w:tcBorders>
            <w:vAlign w:val="center"/>
            <w:hideMark/>
          </w:tcPr>
          <w:p w14:paraId="4FD7BFA5" w14:textId="77777777" w:rsidR="00AC1EA2" w:rsidRPr="00995A7C" w:rsidRDefault="00AC1EA2" w:rsidP="003A3D9D">
            <w:pPr>
              <w:ind w:left="0" w:hanging="3"/>
              <w:jc w:val="center"/>
            </w:pPr>
          </w:p>
        </w:tc>
        <w:tc>
          <w:tcPr>
            <w:tcW w:w="659" w:type="dxa"/>
            <w:tcBorders>
              <w:top w:val="outset" w:sz="6" w:space="0" w:color="auto"/>
              <w:left w:val="outset" w:sz="6" w:space="0" w:color="auto"/>
              <w:bottom w:val="outset" w:sz="6" w:space="0" w:color="auto"/>
              <w:right w:val="outset" w:sz="6" w:space="0" w:color="auto"/>
            </w:tcBorders>
            <w:vAlign w:val="center"/>
            <w:hideMark/>
          </w:tcPr>
          <w:p w14:paraId="22E00A6A" w14:textId="77777777" w:rsidR="00AC1EA2" w:rsidRPr="00995A7C" w:rsidRDefault="00AC1EA2" w:rsidP="003A3D9D">
            <w:pPr>
              <w:ind w:hanging="2"/>
              <w:rPr>
                <w:sz w:val="20"/>
                <w:szCs w:val="20"/>
              </w:rPr>
            </w:pPr>
          </w:p>
        </w:tc>
        <w:bookmarkStart w:id="0" w:name="_GoBack"/>
        <w:bookmarkEnd w:id="0"/>
      </w:tr>
      <w:tr w:rsidR="00AC1EA2" w:rsidRPr="00995A7C" w14:paraId="32F6BEDA" w14:textId="77777777" w:rsidTr="003A3D9D">
        <w:trPr>
          <w:jc w:val="center"/>
        </w:trPr>
        <w:tc>
          <w:tcPr>
            <w:tcW w:w="821" w:type="dxa"/>
            <w:tcBorders>
              <w:top w:val="outset" w:sz="6" w:space="0" w:color="auto"/>
              <w:left w:val="outset" w:sz="6" w:space="0" w:color="auto"/>
              <w:bottom w:val="outset" w:sz="6" w:space="0" w:color="auto"/>
              <w:right w:val="outset" w:sz="6" w:space="0" w:color="auto"/>
            </w:tcBorders>
            <w:vAlign w:val="center"/>
            <w:hideMark/>
          </w:tcPr>
          <w:p w14:paraId="74275742" w14:textId="77777777" w:rsidR="00AC1EA2" w:rsidRPr="00995A7C" w:rsidRDefault="00AC1EA2" w:rsidP="003A3D9D">
            <w:pPr>
              <w:pStyle w:val="NormalWeb"/>
              <w:spacing w:before="0" w:beforeAutospacing="0" w:after="0" w:afterAutospacing="0" w:line="390" w:lineRule="atLeast"/>
              <w:ind w:hanging="2"/>
              <w:jc w:val="center"/>
            </w:pPr>
            <w:r w:rsidRPr="00995A7C">
              <w:rPr>
                <w:rStyle w:val="Strong"/>
                <w:bdr w:val="none" w:sz="0" w:space="0" w:color="auto" w:frame="1"/>
              </w:rPr>
              <w:t>18</w:t>
            </w:r>
          </w:p>
        </w:tc>
        <w:tc>
          <w:tcPr>
            <w:tcW w:w="1240" w:type="dxa"/>
            <w:tcBorders>
              <w:top w:val="outset" w:sz="6" w:space="0" w:color="auto"/>
              <w:left w:val="outset" w:sz="6" w:space="0" w:color="auto"/>
              <w:bottom w:val="outset" w:sz="6" w:space="0" w:color="auto"/>
              <w:right w:val="outset" w:sz="6" w:space="0" w:color="auto"/>
            </w:tcBorders>
            <w:vAlign w:val="center"/>
            <w:hideMark/>
          </w:tcPr>
          <w:p w14:paraId="244B62A2" w14:textId="77777777" w:rsidR="00AC1EA2" w:rsidRPr="00995A7C" w:rsidRDefault="00AC1EA2" w:rsidP="003A3D9D">
            <w:pPr>
              <w:ind w:left="0" w:hanging="3"/>
            </w:pPr>
          </w:p>
        </w:tc>
        <w:tc>
          <w:tcPr>
            <w:tcW w:w="271" w:type="dxa"/>
            <w:tcBorders>
              <w:top w:val="outset" w:sz="6" w:space="0" w:color="auto"/>
              <w:left w:val="outset" w:sz="6" w:space="0" w:color="auto"/>
              <w:bottom w:val="outset" w:sz="6" w:space="0" w:color="auto"/>
            </w:tcBorders>
            <w:vAlign w:val="center"/>
          </w:tcPr>
          <w:p w14:paraId="7B13AACD" w14:textId="77777777" w:rsidR="00AC1EA2" w:rsidRPr="00995A7C" w:rsidRDefault="00AC1EA2" w:rsidP="003A3D9D">
            <w:pPr>
              <w:pStyle w:val="NormalWeb"/>
              <w:spacing w:before="0" w:beforeAutospacing="0" w:after="240" w:afterAutospacing="0" w:line="390" w:lineRule="atLeast"/>
              <w:ind w:hanging="2"/>
            </w:pPr>
          </w:p>
        </w:tc>
        <w:tc>
          <w:tcPr>
            <w:tcW w:w="3514" w:type="dxa"/>
            <w:tcBorders>
              <w:top w:val="outset" w:sz="6" w:space="0" w:color="auto"/>
              <w:left w:val="nil"/>
              <w:bottom w:val="outset" w:sz="6" w:space="0" w:color="auto"/>
              <w:right w:val="outset" w:sz="6" w:space="0" w:color="auto"/>
            </w:tcBorders>
            <w:vAlign w:val="center"/>
            <w:hideMark/>
          </w:tcPr>
          <w:p w14:paraId="3C8C8564" w14:textId="77777777" w:rsidR="00AC1EA2" w:rsidRPr="00995A7C" w:rsidRDefault="00AC1EA2" w:rsidP="003A3D9D">
            <w:pPr>
              <w:pStyle w:val="NormalWeb"/>
              <w:spacing w:before="0" w:beforeAutospacing="0" w:after="0" w:afterAutospacing="0" w:line="390" w:lineRule="atLeast"/>
              <w:ind w:hanging="2"/>
            </w:pPr>
            <w:r w:rsidRPr="00995A7C">
              <w:t>Tập biểu diễn 2 bài hát: </w:t>
            </w:r>
            <w:r w:rsidRPr="00995A7C">
              <w:rPr>
                <w:rStyle w:val="Emphasis"/>
                <w:bdr w:val="none" w:sz="0" w:space="0" w:color="auto" w:frame="1"/>
              </w:rPr>
              <w:t>Những bông hoa những bài ca</w:t>
            </w:r>
            <w:r w:rsidRPr="00995A7C">
              <w:t>; </w:t>
            </w:r>
            <w:r w:rsidRPr="00995A7C">
              <w:rPr>
                <w:rStyle w:val="Emphasis"/>
                <w:bdr w:val="none" w:sz="0" w:space="0" w:color="auto" w:frame="1"/>
              </w:rPr>
              <w:t>Ước mơ</w:t>
            </w:r>
            <w:r w:rsidRPr="00995A7C">
              <w:t>. – Ôn tập: TĐN: số 4</w:t>
            </w:r>
          </w:p>
        </w:tc>
        <w:tc>
          <w:tcPr>
            <w:tcW w:w="745" w:type="dxa"/>
            <w:tcBorders>
              <w:top w:val="outset" w:sz="6" w:space="0" w:color="auto"/>
              <w:left w:val="outset" w:sz="6" w:space="0" w:color="auto"/>
              <w:bottom w:val="outset" w:sz="6" w:space="0" w:color="auto"/>
              <w:right w:val="outset" w:sz="6" w:space="0" w:color="auto"/>
            </w:tcBorders>
            <w:vAlign w:val="center"/>
            <w:hideMark/>
          </w:tcPr>
          <w:p w14:paraId="75E61E2C" w14:textId="77777777" w:rsidR="00AC1EA2" w:rsidRPr="00995A7C" w:rsidRDefault="00AC1EA2" w:rsidP="003A3D9D">
            <w:pPr>
              <w:pStyle w:val="NormalWeb"/>
              <w:spacing w:before="0" w:beforeAutospacing="0" w:after="240" w:afterAutospacing="0" w:line="390" w:lineRule="atLeast"/>
              <w:ind w:hanging="2"/>
              <w:jc w:val="center"/>
            </w:pPr>
            <w:r w:rsidRPr="00995A7C">
              <w:t>18</w:t>
            </w:r>
          </w:p>
        </w:tc>
        <w:tc>
          <w:tcPr>
            <w:tcW w:w="3190" w:type="dxa"/>
            <w:tcBorders>
              <w:top w:val="outset" w:sz="6" w:space="0" w:color="auto"/>
              <w:left w:val="outset" w:sz="6" w:space="0" w:color="auto"/>
              <w:bottom w:val="outset" w:sz="6" w:space="0" w:color="auto"/>
              <w:right w:val="outset" w:sz="6" w:space="0" w:color="auto"/>
            </w:tcBorders>
            <w:vAlign w:val="center"/>
            <w:hideMark/>
          </w:tcPr>
          <w:p w14:paraId="18207DD1" w14:textId="77777777" w:rsidR="00AC1EA2" w:rsidRPr="00995A7C" w:rsidRDefault="00AC1EA2" w:rsidP="003A3D9D">
            <w:pPr>
              <w:ind w:left="0" w:hanging="3"/>
              <w:jc w:val="center"/>
            </w:pPr>
          </w:p>
        </w:tc>
        <w:tc>
          <w:tcPr>
            <w:tcW w:w="659" w:type="dxa"/>
            <w:tcBorders>
              <w:top w:val="outset" w:sz="6" w:space="0" w:color="auto"/>
              <w:left w:val="outset" w:sz="6" w:space="0" w:color="auto"/>
              <w:bottom w:val="outset" w:sz="6" w:space="0" w:color="auto"/>
              <w:right w:val="outset" w:sz="6" w:space="0" w:color="auto"/>
            </w:tcBorders>
            <w:vAlign w:val="center"/>
            <w:hideMark/>
          </w:tcPr>
          <w:p w14:paraId="318769E8" w14:textId="77777777" w:rsidR="00AC1EA2" w:rsidRPr="00995A7C" w:rsidRDefault="00AC1EA2" w:rsidP="003A3D9D">
            <w:pPr>
              <w:ind w:hanging="2"/>
              <w:rPr>
                <w:sz w:val="20"/>
                <w:szCs w:val="20"/>
              </w:rPr>
            </w:pPr>
          </w:p>
        </w:tc>
      </w:tr>
      <w:tr w:rsidR="00AC1EA2" w:rsidRPr="00995A7C" w14:paraId="59F57871" w14:textId="77777777" w:rsidTr="003A3D9D">
        <w:trPr>
          <w:jc w:val="center"/>
        </w:trPr>
        <w:tc>
          <w:tcPr>
            <w:tcW w:w="821" w:type="dxa"/>
            <w:tcBorders>
              <w:top w:val="outset" w:sz="6" w:space="0" w:color="auto"/>
              <w:left w:val="outset" w:sz="6" w:space="0" w:color="auto"/>
              <w:bottom w:val="outset" w:sz="6" w:space="0" w:color="auto"/>
              <w:right w:val="outset" w:sz="6" w:space="0" w:color="auto"/>
            </w:tcBorders>
            <w:vAlign w:val="center"/>
            <w:hideMark/>
          </w:tcPr>
          <w:p w14:paraId="3F04754E" w14:textId="77777777" w:rsidR="00AC1EA2" w:rsidRPr="00995A7C" w:rsidRDefault="00AC1EA2" w:rsidP="003A3D9D">
            <w:pPr>
              <w:pStyle w:val="NormalWeb"/>
              <w:spacing w:before="0" w:beforeAutospacing="0" w:after="0" w:afterAutospacing="0" w:line="390" w:lineRule="atLeast"/>
              <w:ind w:hanging="2"/>
              <w:jc w:val="center"/>
            </w:pPr>
            <w:r w:rsidRPr="00995A7C">
              <w:rPr>
                <w:rStyle w:val="Strong"/>
                <w:bdr w:val="none" w:sz="0" w:space="0" w:color="auto" w:frame="1"/>
              </w:rPr>
              <w:t>19</w:t>
            </w:r>
          </w:p>
        </w:tc>
        <w:tc>
          <w:tcPr>
            <w:tcW w:w="1240" w:type="dxa"/>
            <w:tcBorders>
              <w:top w:val="outset" w:sz="6" w:space="0" w:color="auto"/>
              <w:left w:val="outset" w:sz="6" w:space="0" w:color="auto"/>
              <w:bottom w:val="outset" w:sz="6" w:space="0" w:color="auto"/>
              <w:right w:val="outset" w:sz="6" w:space="0" w:color="auto"/>
            </w:tcBorders>
            <w:vAlign w:val="center"/>
            <w:hideMark/>
          </w:tcPr>
          <w:p w14:paraId="29150F73" w14:textId="77777777" w:rsidR="00AC1EA2" w:rsidRPr="00995A7C" w:rsidRDefault="00AC1EA2" w:rsidP="003A3D9D">
            <w:pPr>
              <w:ind w:left="0" w:hanging="3"/>
            </w:pPr>
          </w:p>
        </w:tc>
        <w:tc>
          <w:tcPr>
            <w:tcW w:w="271" w:type="dxa"/>
            <w:tcBorders>
              <w:top w:val="outset" w:sz="6" w:space="0" w:color="auto"/>
              <w:left w:val="outset" w:sz="6" w:space="0" w:color="auto"/>
              <w:bottom w:val="outset" w:sz="6" w:space="0" w:color="auto"/>
            </w:tcBorders>
            <w:vAlign w:val="center"/>
          </w:tcPr>
          <w:p w14:paraId="27FE67A6" w14:textId="77777777" w:rsidR="00AC1EA2" w:rsidRPr="00995A7C" w:rsidRDefault="00AC1EA2" w:rsidP="003A3D9D">
            <w:pPr>
              <w:pStyle w:val="NormalWeb"/>
              <w:spacing w:before="0" w:beforeAutospacing="0" w:after="240" w:afterAutospacing="0" w:line="390" w:lineRule="atLeast"/>
              <w:ind w:hanging="2"/>
            </w:pPr>
          </w:p>
        </w:tc>
        <w:tc>
          <w:tcPr>
            <w:tcW w:w="3514" w:type="dxa"/>
            <w:tcBorders>
              <w:top w:val="outset" w:sz="6" w:space="0" w:color="auto"/>
              <w:left w:val="nil"/>
              <w:bottom w:val="outset" w:sz="6" w:space="0" w:color="auto"/>
              <w:right w:val="outset" w:sz="6" w:space="0" w:color="auto"/>
            </w:tcBorders>
            <w:vAlign w:val="center"/>
            <w:hideMark/>
          </w:tcPr>
          <w:p w14:paraId="65DB1FF9" w14:textId="77777777" w:rsidR="00AC1EA2" w:rsidRPr="00995A7C" w:rsidRDefault="00AC1EA2" w:rsidP="003A3D9D">
            <w:pPr>
              <w:pStyle w:val="NormalWeb"/>
              <w:spacing w:before="0" w:beforeAutospacing="0" w:after="0" w:afterAutospacing="0" w:line="390" w:lineRule="atLeast"/>
              <w:ind w:hanging="2"/>
            </w:pPr>
            <w:r w:rsidRPr="00995A7C">
              <w:t>Học hát: </w:t>
            </w:r>
            <w:r w:rsidRPr="00995A7C">
              <w:rPr>
                <w:rStyle w:val="Emphasis"/>
                <w:bdr w:val="none" w:sz="0" w:space="0" w:color="auto" w:frame="1"/>
              </w:rPr>
              <w:t>Hát mừng</w:t>
            </w:r>
            <w:r w:rsidRPr="00995A7C">
              <w:t> (Dân ca Tây Nguyên)</w:t>
            </w:r>
          </w:p>
        </w:tc>
        <w:tc>
          <w:tcPr>
            <w:tcW w:w="745" w:type="dxa"/>
            <w:tcBorders>
              <w:top w:val="outset" w:sz="6" w:space="0" w:color="auto"/>
              <w:left w:val="outset" w:sz="6" w:space="0" w:color="auto"/>
              <w:bottom w:val="outset" w:sz="6" w:space="0" w:color="auto"/>
              <w:right w:val="outset" w:sz="6" w:space="0" w:color="auto"/>
            </w:tcBorders>
            <w:vAlign w:val="center"/>
            <w:hideMark/>
          </w:tcPr>
          <w:p w14:paraId="2266770A" w14:textId="77777777" w:rsidR="00AC1EA2" w:rsidRPr="00995A7C" w:rsidRDefault="00AC1EA2" w:rsidP="003A3D9D">
            <w:pPr>
              <w:pStyle w:val="NormalWeb"/>
              <w:spacing w:before="0" w:beforeAutospacing="0" w:after="240" w:afterAutospacing="0" w:line="390" w:lineRule="atLeast"/>
              <w:ind w:hanging="2"/>
              <w:jc w:val="center"/>
            </w:pPr>
            <w:r w:rsidRPr="00995A7C">
              <w:t>19</w:t>
            </w:r>
          </w:p>
        </w:tc>
        <w:tc>
          <w:tcPr>
            <w:tcW w:w="3190" w:type="dxa"/>
            <w:tcBorders>
              <w:top w:val="outset" w:sz="6" w:space="0" w:color="auto"/>
              <w:left w:val="outset" w:sz="6" w:space="0" w:color="auto"/>
              <w:bottom w:val="outset" w:sz="6" w:space="0" w:color="auto"/>
              <w:right w:val="outset" w:sz="6" w:space="0" w:color="auto"/>
            </w:tcBorders>
            <w:vAlign w:val="center"/>
            <w:hideMark/>
          </w:tcPr>
          <w:p w14:paraId="4FF17D78" w14:textId="77777777" w:rsidR="00AC1EA2" w:rsidRPr="00995A7C" w:rsidRDefault="00AC1EA2" w:rsidP="003A3D9D">
            <w:pPr>
              <w:ind w:left="0" w:hanging="3"/>
              <w:jc w:val="center"/>
            </w:pPr>
          </w:p>
        </w:tc>
        <w:tc>
          <w:tcPr>
            <w:tcW w:w="659" w:type="dxa"/>
            <w:tcBorders>
              <w:top w:val="outset" w:sz="6" w:space="0" w:color="auto"/>
              <w:left w:val="outset" w:sz="6" w:space="0" w:color="auto"/>
              <w:bottom w:val="outset" w:sz="6" w:space="0" w:color="auto"/>
              <w:right w:val="outset" w:sz="6" w:space="0" w:color="auto"/>
            </w:tcBorders>
            <w:vAlign w:val="center"/>
            <w:hideMark/>
          </w:tcPr>
          <w:p w14:paraId="7E673F54" w14:textId="77777777" w:rsidR="00AC1EA2" w:rsidRPr="00995A7C" w:rsidRDefault="00AC1EA2" w:rsidP="003A3D9D">
            <w:pPr>
              <w:ind w:hanging="2"/>
              <w:rPr>
                <w:sz w:val="20"/>
                <w:szCs w:val="20"/>
              </w:rPr>
            </w:pPr>
          </w:p>
        </w:tc>
      </w:tr>
      <w:tr w:rsidR="00AC1EA2" w:rsidRPr="00995A7C" w14:paraId="310BA86D" w14:textId="77777777" w:rsidTr="003A3D9D">
        <w:trPr>
          <w:jc w:val="center"/>
        </w:trPr>
        <w:tc>
          <w:tcPr>
            <w:tcW w:w="821" w:type="dxa"/>
            <w:tcBorders>
              <w:top w:val="outset" w:sz="6" w:space="0" w:color="auto"/>
              <w:left w:val="outset" w:sz="6" w:space="0" w:color="auto"/>
              <w:bottom w:val="outset" w:sz="6" w:space="0" w:color="auto"/>
              <w:right w:val="outset" w:sz="6" w:space="0" w:color="auto"/>
            </w:tcBorders>
            <w:vAlign w:val="center"/>
            <w:hideMark/>
          </w:tcPr>
          <w:p w14:paraId="391A7BDD" w14:textId="77777777" w:rsidR="00AC1EA2" w:rsidRPr="00995A7C" w:rsidRDefault="00AC1EA2" w:rsidP="003A3D9D">
            <w:pPr>
              <w:pStyle w:val="NormalWeb"/>
              <w:spacing w:before="0" w:beforeAutospacing="0" w:after="0" w:afterAutospacing="0" w:line="390" w:lineRule="atLeast"/>
              <w:ind w:hanging="2"/>
              <w:jc w:val="center"/>
            </w:pPr>
            <w:r w:rsidRPr="00995A7C">
              <w:rPr>
                <w:rStyle w:val="Strong"/>
                <w:bdr w:val="none" w:sz="0" w:space="0" w:color="auto" w:frame="1"/>
              </w:rPr>
              <w:t>20</w:t>
            </w:r>
          </w:p>
        </w:tc>
        <w:tc>
          <w:tcPr>
            <w:tcW w:w="1240" w:type="dxa"/>
            <w:tcBorders>
              <w:top w:val="outset" w:sz="6" w:space="0" w:color="auto"/>
              <w:left w:val="outset" w:sz="6" w:space="0" w:color="auto"/>
              <w:bottom w:val="outset" w:sz="6" w:space="0" w:color="auto"/>
              <w:right w:val="outset" w:sz="6" w:space="0" w:color="auto"/>
            </w:tcBorders>
            <w:vAlign w:val="center"/>
            <w:hideMark/>
          </w:tcPr>
          <w:p w14:paraId="480EADF1" w14:textId="77777777" w:rsidR="00AC1EA2" w:rsidRPr="00995A7C" w:rsidRDefault="00AC1EA2" w:rsidP="003A3D9D">
            <w:pPr>
              <w:ind w:left="0" w:hanging="3"/>
            </w:pPr>
          </w:p>
        </w:tc>
        <w:tc>
          <w:tcPr>
            <w:tcW w:w="271" w:type="dxa"/>
            <w:tcBorders>
              <w:top w:val="outset" w:sz="6" w:space="0" w:color="auto"/>
              <w:left w:val="outset" w:sz="6" w:space="0" w:color="auto"/>
              <w:bottom w:val="outset" w:sz="6" w:space="0" w:color="auto"/>
            </w:tcBorders>
            <w:vAlign w:val="center"/>
          </w:tcPr>
          <w:p w14:paraId="7633DC86" w14:textId="77777777" w:rsidR="00AC1EA2" w:rsidRPr="00995A7C" w:rsidRDefault="00AC1EA2" w:rsidP="003A3D9D">
            <w:pPr>
              <w:pStyle w:val="NormalWeb"/>
              <w:spacing w:before="0" w:beforeAutospacing="0" w:after="240" w:afterAutospacing="0" w:line="390" w:lineRule="atLeast"/>
              <w:ind w:hanging="2"/>
            </w:pPr>
          </w:p>
        </w:tc>
        <w:tc>
          <w:tcPr>
            <w:tcW w:w="3514" w:type="dxa"/>
            <w:tcBorders>
              <w:top w:val="outset" w:sz="6" w:space="0" w:color="auto"/>
              <w:left w:val="nil"/>
              <w:bottom w:val="outset" w:sz="6" w:space="0" w:color="auto"/>
              <w:right w:val="outset" w:sz="6" w:space="0" w:color="auto"/>
            </w:tcBorders>
            <w:vAlign w:val="center"/>
            <w:hideMark/>
          </w:tcPr>
          <w:p w14:paraId="3EA0090D" w14:textId="77777777" w:rsidR="00AC1EA2" w:rsidRPr="00D8291E" w:rsidRDefault="00AC1EA2" w:rsidP="003A3D9D">
            <w:pPr>
              <w:pStyle w:val="NormalWeb"/>
              <w:spacing w:before="0" w:beforeAutospacing="0" w:after="0" w:afterAutospacing="0" w:line="390" w:lineRule="atLeast"/>
              <w:ind w:hanging="2"/>
              <w:rPr>
                <w:spacing w:val="-12"/>
              </w:rPr>
            </w:pPr>
            <w:r w:rsidRPr="00D8291E">
              <w:rPr>
                <w:spacing w:val="-12"/>
              </w:rPr>
              <w:t>Ôn tập bài hát: </w:t>
            </w:r>
            <w:r w:rsidRPr="00D8291E">
              <w:rPr>
                <w:rStyle w:val="Emphasis"/>
                <w:spacing w:val="-12"/>
                <w:bdr w:val="none" w:sz="0" w:space="0" w:color="auto" w:frame="1"/>
              </w:rPr>
              <w:t>Hát mừng</w:t>
            </w:r>
            <w:r w:rsidRPr="00D8291E">
              <w:rPr>
                <w:spacing w:val="-12"/>
              </w:rPr>
              <w:t> - TĐN: số 5</w:t>
            </w:r>
          </w:p>
        </w:tc>
        <w:tc>
          <w:tcPr>
            <w:tcW w:w="745" w:type="dxa"/>
            <w:tcBorders>
              <w:top w:val="outset" w:sz="6" w:space="0" w:color="auto"/>
              <w:left w:val="outset" w:sz="6" w:space="0" w:color="auto"/>
              <w:bottom w:val="outset" w:sz="6" w:space="0" w:color="auto"/>
              <w:right w:val="outset" w:sz="6" w:space="0" w:color="auto"/>
            </w:tcBorders>
            <w:vAlign w:val="center"/>
            <w:hideMark/>
          </w:tcPr>
          <w:p w14:paraId="1C8801AE" w14:textId="77777777" w:rsidR="00AC1EA2" w:rsidRPr="00995A7C" w:rsidRDefault="00AC1EA2" w:rsidP="003A3D9D">
            <w:pPr>
              <w:pStyle w:val="NormalWeb"/>
              <w:spacing w:before="0" w:beforeAutospacing="0" w:after="240" w:afterAutospacing="0" w:line="390" w:lineRule="atLeast"/>
              <w:ind w:hanging="2"/>
              <w:jc w:val="center"/>
            </w:pPr>
            <w:r w:rsidRPr="00995A7C">
              <w:t>20</w:t>
            </w:r>
          </w:p>
        </w:tc>
        <w:tc>
          <w:tcPr>
            <w:tcW w:w="3190" w:type="dxa"/>
            <w:tcBorders>
              <w:top w:val="outset" w:sz="6" w:space="0" w:color="auto"/>
              <w:left w:val="outset" w:sz="6" w:space="0" w:color="auto"/>
              <w:bottom w:val="outset" w:sz="6" w:space="0" w:color="auto"/>
              <w:right w:val="outset" w:sz="6" w:space="0" w:color="auto"/>
            </w:tcBorders>
            <w:vAlign w:val="center"/>
            <w:hideMark/>
          </w:tcPr>
          <w:p w14:paraId="28B52E67" w14:textId="77777777" w:rsidR="00AC1EA2" w:rsidRPr="00995A7C" w:rsidRDefault="00AC1EA2" w:rsidP="003A3D9D">
            <w:pPr>
              <w:ind w:left="0" w:hanging="3"/>
              <w:jc w:val="center"/>
            </w:pPr>
          </w:p>
        </w:tc>
        <w:tc>
          <w:tcPr>
            <w:tcW w:w="659" w:type="dxa"/>
            <w:tcBorders>
              <w:top w:val="outset" w:sz="6" w:space="0" w:color="auto"/>
              <w:left w:val="outset" w:sz="6" w:space="0" w:color="auto"/>
              <w:bottom w:val="outset" w:sz="6" w:space="0" w:color="auto"/>
              <w:right w:val="outset" w:sz="6" w:space="0" w:color="auto"/>
            </w:tcBorders>
            <w:vAlign w:val="center"/>
            <w:hideMark/>
          </w:tcPr>
          <w:p w14:paraId="49C1F61E" w14:textId="77777777" w:rsidR="00AC1EA2" w:rsidRPr="00995A7C" w:rsidRDefault="00AC1EA2" w:rsidP="003A3D9D">
            <w:pPr>
              <w:ind w:hanging="2"/>
              <w:rPr>
                <w:sz w:val="20"/>
                <w:szCs w:val="20"/>
              </w:rPr>
            </w:pPr>
          </w:p>
        </w:tc>
      </w:tr>
      <w:tr w:rsidR="00AC1EA2" w:rsidRPr="00995A7C" w14:paraId="51383828" w14:textId="77777777" w:rsidTr="00262B6C">
        <w:trPr>
          <w:trHeight w:val="796"/>
          <w:jc w:val="center"/>
        </w:trPr>
        <w:tc>
          <w:tcPr>
            <w:tcW w:w="821" w:type="dxa"/>
            <w:tcBorders>
              <w:top w:val="outset" w:sz="6" w:space="0" w:color="auto"/>
              <w:left w:val="outset" w:sz="6" w:space="0" w:color="auto"/>
              <w:bottom w:val="outset" w:sz="6" w:space="0" w:color="auto"/>
              <w:right w:val="outset" w:sz="6" w:space="0" w:color="auto"/>
            </w:tcBorders>
            <w:vAlign w:val="center"/>
            <w:hideMark/>
          </w:tcPr>
          <w:p w14:paraId="27493B09" w14:textId="77777777" w:rsidR="00AC1EA2" w:rsidRPr="00995A7C" w:rsidRDefault="00AC1EA2" w:rsidP="003A3D9D">
            <w:pPr>
              <w:pStyle w:val="NormalWeb"/>
              <w:spacing w:before="0" w:beforeAutospacing="0" w:after="0" w:afterAutospacing="0" w:line="390" w:lineRule="atLeast"/>
              <w:ind w:hanging="2"/>
              <w:jc w:val="center"/>
            </w:pPr>
            <w:r w:rsidRPr="00995A7C">
              <w:rPr>
                <w:rStyle w:val="Strong"/>
                <w:bdr w:val="none" w:sz="0" w:space="0" w:color="auto" w:frame="1"/>
              </w:rPr>
              <w:lastRenderedPageBreak/>
              <w:t>21</w:t>
            </w:r>
          </w:p>
        </w:tc>
        <w:tc>
          <w:tcPr>
            <w:tcW w:w="1240" w:type="dxa"/>
            <w:tcBorders>
              <w:top w:val="outset" w:sz="6" w:space="0" w:color="auto"/>
              <w:left w:val="outset" w:sz="6" w:space="0" w:color="auto"/>
              <w:bottom w:val="outset" w:sz="6" w:space="0" w:color="auto"/>
              <w:right w:val="outset" w:sz="6" w:space="0" w:color="auto"/>
            </w:tcBorders>
            <w:vAlign w:val="center"/>
            <w:hideMark/>
          </w:tcPr>
          <w:p w14:paraId="3F6A8F27" w14:textId="77777777" w:rsidR="00AC1EA2" w:rsidRPr="00995A7C" w:rsidRDefault="00AC1EA2" w:rsidP="003A3D9D">
            <w:pPr>
              <w:ind w:left="0" w:hanging="3"/>
            </w:pPr>
          </w:p>
        </w:tc>
        <w:tc>
          <w:tcPr>
            <w:tcW w:w="271" w:type="dxa"/>
            <w:tcBorders>
              <w:top w:val="outset" w:sz="6" w:space="0" w:color="auto"/>
              <w:left w:val="outset" w:sz="6" w:space="0" w:color="auto"/>
              <w:bottom w:val="outset" w:sz="6" w:space="0" w:color="auto"/>
            </w:tcBorders>
            <w:vAlign w:val="center"/>
          </w:tcPr>
          <w:p w14:paraId="76029E8F" w14:textId="77777777" w:rsidR="00AC1EA2" w:rsidRPr="00995A7C" w:rsidRDefault="00AC1EA2" w:rsidP="003A3D9D">
            <w:pPr>
              <w:pStyle w:val="NormalWeb"/>
              <w:spacing w:before="0" w:beforeAutospacing="0" w:after="240" w:afterAutospacing="0" w:line="390" w:lineRule="atLeast"/>
              <w:ind w:hanging="2"/>
            </w:pPr>
          </w:p>
        </w:tc>
        <w:tc>
          <w:tcPr>
            <w:tcW w:w="3514" w:type="dxa"/>
            <w:tcBorders>
              <w:top w:val="outset" w:sz="6" w:space="0" w:color="auto"/>
              <w:left w:val="nil"/>
              <w:bottom w:val="outset" w:sz="6" w:space="0" w:color="auto"/>
              <w:right w:val="outset" w:sz="6" w:space="0" w:color="auto"/>
            </w:tcBorders>
            <w:vAlign w:val="center"/>
            <w:hideMark/>
          </w:tcPr>
          <w:p w14:paraId="5D89DA85" w14:textId="77777777" w:rsidR="00AC1EA2" w:rsidRPr="00995A7C" w:rsidRDefault="00AC1EA2" w:rsidP="003A3D9D">
            <w:pPr>
              <w:pStyle w:val="NormalWeb"/>
              <w:spacing w:before="0" w:beforeAutospacing="0" w:after="0" w:afterAutospacing="0" w:line="390" w:lineRule="atLeast"/>
              <w:ind w:hanging="2"/>
            </w:pPr>
            <w:r w:rsidRPr="00995A7C">
              <w:t>Học hát bài: </w:t>
            </w:r>
            <w:r w:rsidRPr="00995A7C">
              <w:rPr>
                <w:rStyle w:val="Emphasis"/>
                <w:bdr w:val="none" w:sz="0" w:space="0" w:color="auto" w:frame="1"/>
              </w:rPr>
              <w:t>Tre ngà bên Lăng Bác</w:t>
            </w:r>
          </w:p>
          <w:p w14:paraId="0C9102DA" w14:textId="77777777" w:rsidR="00AC1EA2" w:rsidRPr="00995A7C" w:rsidRDefault="00AC1EA2" w:rsidP="003A3D9D">
            <w:pPr>
              <w:pStyle w:val="NormalWeb"/>
              <w:spacing w:before="0" w:beforeAutospacing="0" w:after="240" w:afterAutospacing="0" w:line="390" w:lineRule="atLeast"/>
              <w:ind w:hanging="2"/>
            </w:pPr>
            <w:r w:rsidRPr="00995A7C">
              <w:t>- N&amp;L: Hàn Ngọc Bích</w:t>
            </w:r>
          </w:p>
        </w:tc>
        <w:tc>
          <w:tcPr>
            <w:tcW w:w="745" w:type="dxa"/>
            <w:tcBorders>
              <w:top w:val="outset" w:sz="6" w:space="0" w:color="auto"/>
              <w:left w:val="outset" w:sz="6" w:space="0" w:color="auto"/>
              <w:bottom w:val="outset" w:sz="6" w:space="0" w:color="auto"/>
              <w:right w:val="outset" w:sz="6" w:space="0" w:color="auto"/>
            </w:tcBorders>
            <w:vAlign w:val="center"/>
            <w:hideMark/>
          </w:tcPr>
          <w:p w14:paraId="32271334" w14:textId="77777777" w:rsidR="00AC1EA2" w:rsidRPr="00995A7C" w:rsidRDefault="00AC1EA2" w:rsidP="003A3D9D">
            <w:pPr>
              <w:pStyle w:val="NormalWeb"/>
              <w:spacing w:before="0" w:beforeAutospacing="0" w:after="240" w:afterAutospacing="0" w:line="390" w:lineRule="atLeast"/>
              <w:ind w:hanging="2"/>
              <w:jc w:val="center"/>
            </w:pPr>
            <w:r w:rsidRPr="00995A7C">
              <w:t>21</w:t>
            </w:r>
          </w:p>
        </w:tc>
        <w:tc>
          <w:tcPr>
            <w:tcW w:w="3190" w:type="dxa"/>
            <w:tcBorders>
              <w:top w:val="outset" w:sz="6" w:space="0" w:color="auto"/>
              <w:left w:val="outset" w:sz="6" w:space="0" w:color="auto"/>
              <w:bottom w:val="outset" w:sz="6" w:space="0" w:color="auto"/>
              <w:right w:val="outset" w:sz="6" w:space="0" w:color="auto"/>
            </w:tcBorders>
            <w:vAlign w:val="center"/>
            <w:hideMark/>
          </w:tcPr>
          <w:p w14:paraId="20187999" w14:textId="77777777" w:rsidR="00AC1EA2" w:rsidRPr="00995A7C" w:rsidRDefault="00AC1EA2" w:rsidP="003A3D9D">
            <w:pPr>
              <w:ind w:left="0" w:hanging="3"/>
              <w:jc w:val="center"/>
            </w:pPr>
          </w:p>
        </w:tc>
        <w:tc>
          <w:tcPr>
            <w:tcW w:w="659" w:type="dxa"/>
            <w:tcBorders>
              <w:top w:val="outset" w:sz="6" w:space="0" w:color="auto"/>
              <w:left w:val="outset" w:sz="6" w:space="0" w:color="auto"/>
              <w:bottom w:val="outset" w:sz="6" w:space="0" w:color="auto"/>
              <w:right w:val="outset" w:sz="6" w:space="0" w:color="auto"/>
            </w:tcBorders>
            <w:vAlign w:val="center"/>
            <w:hideMark/>
          </w:tcPr>
          <w:p w14:paraId="65FDB5E6" w14:textId="77777777" w:rsidR="00AC1EA2" w:rsidRPr="00995A7C" w:rsidRDefault="00AC1EA2" w:rsidP="003A3D9D">
            <w:pPr>
              <w:ind w:hanging="2"/>
              <w:rPr>
                <w:sz w:val="20"/>
                <w:szCs w:val="20"/>
              </w:rPr>
            </w:pPr>
          </w:p>
        </w:tc>
      </w:tr>
      <w:tr w:rsidR="00AC1EA2" w:rsidRPr="00995A7C" w14:paraId="34ADB341" w14:textId="77777777" w:rsidTr="003A3D9D">
        <w:trPr>
          <w:jc w:val="center"/>
        </w:trPr>
        <w:tc>
          <w:tcPr>
            <w:tcW w:w="821" w:type="dxa"/>
            <w:tcBorders>
              <w:top w:val="outset" w:sz="6" w:space="0" w:color="auto"/>
              <w:left w:val="outset" w:sz="6" w:space="0" w:color="auto"/>
              <w:bottom w:val="outset" w:sz="6" w:space="0" w:color="auto"/>
              <w:right w:val="outset" w:sz="6" w:space="0" w:color="auto"/>
            </w:tcBorders>
            <w:vAlign w:val="center"/>
            <w:hideMark/>
          </w:tcPr>
          <w:p w14:paraId="74CF3D2E" w14:textId="77777777" w:rsidR="00AC1EA2" w:rsidRPr="00995A7C" w:rsidRDefault="00AC1EA2" w:rsidP="003A3D9D">
            <w:pPr>
              <w:pStyle w:val="NormalWeb"/>
              <w:spacing w:before="0" w:beforeAutospacing="0" w:after="0" w:afterAutospacing="0" w:line="390" w:lineRule="atLeast"/>
              <w:ind w:hanging="2"/>
              <w:jc w:val="center"/>
            </w:pPr>
            <w:r w:rsidRPr="00995A7C">
              <w:rPr>
                <w:rStyle w:val="Strong"/>
                <w:bdr w:val="none" w:sz="0" w:space="0" w:color="auto" w:frame="1"/>
              </w:rPr>
              <w:t>22</w:t>
            </w:r>
          </w:p>
        </w:tc>
        <w:tc>
          <w:tcPr>
            <w:tcW w:w="1240" w:type="dxa"/>
            <w:tcBorders>
              <w:top w:val="outset" w:sz="6" w:space="0" w:color="auto"/>
              <w:left w:val="outset" w:sz="6" w:space="0" w:color="auto"/>
              <w:bottom w:val="outset" w:sz="6" w:space="0" w:color="auto"/>
              <w:right w:val="outset" w:sz="6" w:space="0" w:color="auto"/>
            </w:tcBorders>
            <w:vAlign w:val="center"/>
            <w:hideMark/>
          </w:tcPr>
          <w:p w14:paraId="4D6B0811" w14:textId="77777777" w:rsidR="00AC1EA2" w:rsidRPr="00995A7C" w:rsidRDefault="00AC1EA2" w:rsidP="003A3D9D">
            <w:pPr>
              <w:ind w:left="0" w:hanging="3"/>
            </w:pPr>
          </w:p>
        </w:tc>
        <w:tc>
          <w:tcPr>
            <w:tcW w:w="271" w:type="dxa"/>
            <w:tcBorders>
              <w:top w:val="outset" w:sz="6" w:space="0" w:color="auto"/>
              <w:left w:val="outset" w:sz="6" w:space="0" w:color="auto"/>
              <w:bottom w:val="outset" w:sz="6" w:space="0" w:color="auto"/>
            </w:tcBorders>
            <w:vAlign w:val="center"/>
          </w:tcPr>
          <w:p w14:paraId="1E2165D8" w14:textId="77777777" w:rsidR="00AC1EA2" w:rsidRPr="00995A7C" w:rsidRDefault="00AC1EA2" w:rsidP="003A3D9D">
            <w:pPr>
              <w:pStyle w:val="NormalWeb"/>
              <w:spacing w:before="0" w:beforeAutospacing="0" w:after="240" w:afterAutospacing="0" w:line="390" w:lineRule="atLeast"/>
              <w:ind w:hanging="2"/>
            </w:pPr>
          </w:p>
        </w:tc>
        <w:tc>
          <w:tcPr>
            <w:tcW w:w="3514" w:type="dxa"/>
            <w:tcBorders>
              <w:top w:val="outset" w:sz="6" w:space="0" w:color="auto"/>
              <w:left w:val="nil"/>
              <w:bottom w:val="outset" w:sz="6" w:space="0" w:color="auto"/>
              <w:right w:val="outset" w:sz="6" w:space="0" w:color="auto"/>
            </w:tcBorders>
            <w:vAlign w:val="center"/>
            <w:hideMark/>
          </w:tcPr>
          <w:p w14:paraId="024CD801" w14:textId="77777777" w:rsidR="00AC1EA2" w:rsidRPr="00995A7C" w:rsidRDefault="00AC1EA2" w:rsidP="003A3D9D">
            <w:pPr>
              <w:pStyle w:val="NormalWeb"/>
              <w:spacing w:before="0" w:beforeAutospacing="0" w:after="0" w:afterAutospacing="0" w:line="390" w:lineRule="atLeast"/>
              <w:ind w:hanging="2"/>
            </w:pPr>
            <w:r w:rsidRPr="00995A7C">
              <w:t>Ôn bài hát: </w:t>
            </w:r>
            <w:r w:rsidRPr="00995A7C">
              <w:rPr>
                <w:rStyle w:val="Emphasis"/>
                <w:bdr w:val="none" w:sz="0" w:space="0" w:color="auto" w:frame="1"/>
              </w:rPr>
              <w:t>Tre ngà bên Lăng Bác</w:t>
            </w:r>
            <w:r w:rsidRPr="00995A7C">
              <w:t> -TĐN: số 6</w:t>
            </w:r>
          </w:p>
        </w:tc>
        <w:tc>
          <w:tcPr>
            <w:tcW w:w="745" w:type="dxa"/>
            <w:tcBorders>
              <w:top w:val="outset" w:sz="6" w:space="0" w:color="auto"/>
              <w:left w:val="outset" w:sz="6" w:space="0" w:color="auto"/>
              <w:bottom w:val="outset" w:sz="6" w:space="0" w:color="auto"/>
              <w:right w:val="outset" w:sz="6" w:space="0" w:color="auto"/>
            </w:tcBorders>
            <w:vAlign w:val="center"/>
            <w:hideMark/>
          </w:tcPr>
          <w:p w14:paraId="59074B3E" w14:textId="77777777" w:rsidR="00AC1EA2" w:rsidRPr="00995A7C" w:rsidRDefault="00AC1EA2" w:rsidP="003A3D9D">
            <w:pPr>
              <w:pStyle w:val="NormalWeb"/>
              <w:spacing w:before="0" w:beforeAutospacing="0" w:after="240" w:afterAutospacing="0" w:line="390" w:lineRule="atLeast"/>
              <w:ind w:hanging="2"/>
              <w:jc w:val="center"/>
            </w:pPr>
            <w:r w:rsidRPr="00995A7C">
              <w:t>22</w:t>
            </w:r>
          </w:p>
        </w:tc>
        <w:tc>
          <w:tcPr>
            <w:tcW w:w="3190" w:type="dxa"/>
            <w:tcBorders>
              <w:top w:val="outset" w:sz="6" w:space="0" w:color="auto"/>
              <w:left w:val="outset" w:sz="6" w:space="0" w:color="auto"/>
              <w:bottom w:val="outset" w:sz="6" w:space="0" w:color="auto"/>
              <w:right w:val="outset" w:sz="6" w:space="0" w:color="auto"/>
            </w:tcBorders>
            <w:vAlign w:val="center"/>
            <w:hideMark/>
          </w:tcPr>
          <w:p w14:paraId="07DE822A" w14:textId="77777777" w:rsidR="00AC1EA2" w:rsidRPr="00995A7C" w:rsidRDefault="00AC1EA2" w:rsidP="003A3D9D">
            <w:pPr>
              <w:ind w:left="0" w:hanging="3"/>
              <w:jc w:val="center"/>
            </w:pPr>
          </w:p>
        </w:tc>
        <w:tc>
          <w:tcPr>
            <w:tcW w:w="659" w:type="dxa"/>
            <w:tcBorders>
              <w:top w:val="outset" w:sz="6" w:space="0" w:color="auto"/>
              <w:left w:val="outset" w:sz="6" w:space="0" w:color="auto"/>
              <w:bottom w:val="outset" w:sz="6" w:space="0" w:color="auto"/>
              <w:right w:val="outset" w:sz="6" w:space="0" w:color="auto"/>
            </w:tcBorders>
            <w:vAlign w:val="center"/>
            <w:hideMark/>
          </w:tcPr>
          <w:p w14:paraId="7E343A4E" w14:textId="77777777" w:rsidR="00AC1EA2" w:rsidRPr="00995A7C" w:rsidRDefault="00AC1EA2" w:rsidP="003A3D9D">
            <w:pPr>
              <w:ind w:hanging="2"/>
              <w:rPr>
                <w:sz w:val="20"/>
                <w:szCs w:val="20"/>
              </w:rPr>
            </w:pPr>
          </w:p>
        </w:tc>
      </w:tr>
      <w:tr w:rsidR="00AC1EA2" w:rsidRPr="00995A7C" w14:paraId="6B19F2BF" w14:textId="77777777" w:rsidTr="003A3D9D">
        <w:trPr>
          <w:jc w:val="center"/>
        </w:trPr>
        <w:tc>
          <w:tcPr>
            <w:tcW w:w="821" w:type="dxa"/>
            <w:tcBorders>
              <w:top w:val="outset" w:sz="6" w:space="0" w:color="auto"/>
              <w:left w:val="outset" w:sz="6" w:space="0" w:color="auto"/>
              <w:bottom w:val="outset" w:sz="6" w:space="0" w:color="auto"/>
              <w:right w:val="outset" w:sz="6" w:space="0" w:color="auto"/>
            </w:tcBorders>
            <w:vAlign w:val="center"/>
            <w:hideMark/>
          </w:tcPr>
          <w:p w14:paraId="06C29444" w14:textId="77777777" w:rsidR="00AC1EA2" w:rsidRPr="00995A7C" w:rsidRDefault="00AC1EA2" w:rsidP="003A3D9D">
            <w:pPr>
              <w:pStyle w:val="NormalWeb"/>
              <w:spacing w:before="0" w:beforeAutospacing="0" w:after="0" w:afterAutospacing="0" w:line="390" w:lineRule="atLeast"/>
              <w:ind w:hanging="2"/>
              <w:jc w:val="center"/>
            </w:pPr>
            <w:r w:rsidRPr="00995A7C">
              <w:rPr>
                <w:rStyle w:val="Strong"/>
                <w:bdr w:val="none" w:sz="0" w:space="0" w:color="auto" w:frame="1"/>
              </w:rPr>
              <w:t>23</w:t>
            </w:r>
          </w:p>
        </w:tc>
        <w:tc>
          <w:tcPr>
            <w:tcW w:w="1240" w:type="dxa"/>
            <w:tcBorders>
              <w:top w:val="outset" w:sz="6" w:space="0" w:color="auto"/>
              <w:left w:val="outset" w:sz="6" w:space="0" w:color="auto"/>
              <w:bottom w:val="outset" w:sz="6" w:space="0" w:color="auto"/>
              <w:right w:val="outset" w:sz="6" w:space="0" w:color="auto"/>
            </w:tcBorders>
            <w:vAlign w:val="center"/>
            <w:hideMark/>
          </w:tcPr>
          <w:p w14:paraId="71BEAB66" w14:textId="77777777" w:rsidR="00AC1EA2" w:rsidRPr="00995A7C" w:rsidRDefault="00AC1EA2" w:rsidP="003A3D9D">
            <w:pPr>
              <w:ind w:left="0" w:hanging="3"/>
            </w:pPr>
          </w:p>
        </w:tc>
        <w:tc>
          <w:tcPr>
            <w:tcW w:w="271" w:type="dxa"/>
            <w:tcBorders>
              <w:top w:val="outset" w:sz="6" w:space="0" w:color="auto"/>
              <w:left w:val="outset" w:sz="6" w:space="0" w:color="auto"/>
              <w:bottom w:val="outset" w:sz="6" w:space="0" w:color="auto"/>
            </w:tcBorders>
            <w:vAlign w:val="center"/>
          </w:tcPr>
          <w:p w14:paraId="3AC258D3" w14:textId="77777777" w:rsidR="00AC1EA2" w:rsidRPr="00995A7C" w:rsidRDefault="00AC1EA2" w:rsidP="003A3D9D">
            <w:pPr>
              <w:pStyle w:val="NormalWeb"/>
              <w:spacing w:before="0" w:beforeAutospacing="0" w:after="240" w:afterAutospacing="0" w:line="390" w:lineRule="atLeast"/>
              <w:ind w:hanging="2"/>
            </w:pPr>
          </w:p>
        </w:tc>
        <w:tc>
          <w:tcPr>
            <w:tcW w:w="3514" w:type="dxa"/>
            <w:tcBorders>
              <w:top w:val="outset" w:sz="6" w:space="0" w:color="auto"/>
              <w:left w:val="nil"/>
              <w:bottom w:val="outset" w:sz="6" w:space="0" w:color="auto"/>
              <w:right w:val="outset" w:sz="6" w:space="0" w:color="auto"/>
            </w:tcBorders>
            <w:vAlign w:val="center"/>
            <w:hideMark/>
          </w:tcPr>
          <w:p w14:paraId="4CD6585D" w14:textId="77777777" w:rsidR="00AC1EA2" w:rsidRPr="00995A7C" w:rsidRDefault="00AC1EA2" w:rsidP="003A3D9D">
            <w:pPr>
              <w:pStyle w:val="NormalWeb"/>
              <w:spacing w:before="0" w:beforeAutospacing="0" w:after="0" w:afterAutospacing="0" w:line="390" w:lineRule="atLeast"/>
              <w:ind w:hanging="2"/>
            </w:pPr>
            <w:r w:rsidRPr="00995A7C">
              <w:t>Ôn tập 2 bài hát: </w:t>
            </w:r>
            <w:r w:rsidRPr="00995A7C">
              <w:rPr>
                <w:rStyle w:val="Emphasis"/>
                <w:bdr w:val="none" w:sz="0" w:space="0" w:color="auto" w:frame="1"/>
              </w:rPr>
              <w:t>Hát mừng</w:t>
            </w:r>
            <w:r w:rsidRPr="00995A7C">
              <w:t>; </w:t>
            </w:r>
            <w:r w:rsidRPr="00995A7C">
              <w:rPr>
                <w:rStyle w:val="Emphasis"/>
                <w:bdr w:val="none" w:sz="0" w:space="0" w:color="auto" w:frame="1"/>
              </w:rPr>
              <w:t>Tre ngà bên Lăng Bác</w:t>
            </w:r>
            <w:r w:rsidRPr="00995A7C">
              <w:t> - Ôn tập TĐN số 6</w:t>
            </w:r>
          </w:p>
        </w:tc>
        <w:tc>
          <w:tcPr>
            <w:tcW w:w="745" w:type="dxa"/>
            <w:tcBorders>
              <w:top w:val="outset" w:sz="6" w:space="0" w:color="auto"/>
              <w:left w:val="outset" w:sz="6" w:space="0" w:color="auto"/>
              <w:bottom w:val="outset" w:sz="6" w:space="0" w:color="auto"/>
              <w:right w:val="outset" w:sz="6" w:space="0" w:color="auto"/>
            </w:tcBorders>
            <w:vAlign w:val="center"/>
            <w:hideMark/>
          </w:tcPr>
          <w:p w14:paraId="5608CD16" w14:textId="77777777" w:rsidR="00AC1EA2" w:rsidRPr="00995A7C" w:rsidRDefault="00AC1EA2" w:rsidP="003A3D9D">
            <w:pPr>
              <w:pStyle w:val="NormalWeb"/>
              <w:spacing w:before="0" w:beforeAutospacing="0" w:after="240" w:afterAutospacing="0" w:line="390" w:lineRule="atLeast"/>
              <w:ind w:hanging="2"/>
              <w:jc w:val="center"/>
            </w:pPr>
            <w:r w:rsidRPr="00995A7C">
              <w:t>23</w:t>
            </w:r>
          </w:p>
        </w:tc>
        <w:tc>
          <w:tcPr>
            <w:tcW w:w="3190" w:type="dxa"/>
            <w:tcBorders>
              <w:top w:val="outset" w:sz="6" w:space="0" w:color="auto"/>
              <w:left w:val="outset" w:sz="6" w:space="0" w:color="auto"/>
              <w:bottom w:val="outset" w:sz="6" w:space="0" w:color="auto"/>
              <w:right w:val="outset" w:sz="6" w:space="0" w:color="auto"/>
            </w:tcBorders>
            <w:vAlign w:val="center"/>
            <w:hideMark/>
          </w:tcPr>
          <w:p w14:paraId="2AB0B503" w14:textId="77777777" w:rsidR="00AC1EA2" w:rsidRPr="00995A7C" w:rsidRDefault="00AC1EA2" w:rsidP="003A3D9D">
            <w:pPr>
              <w:ind w:left="0" w:hanging="3"/>
              <w:jc w:val="center"/>
            </w:pPr>
          </w:p>
        </w:tc>
        <w:tc>
          <w:tcPr>
            <w:tcW w:w="659" w:type="dxa"/>
            <w:tcBorders>
              <w:top w:val="outset" w:sz="6" w:space="0" w:color="auto"/>
              <w:left w:val="outset" w:sz="6" w:space="0" w:color="auto"/>
              <w:bottom w:val="outset" w:sz="6" w:space="0" w:color="auto"/>
              <w:right w:val="outset" w:sz="6" w:space="0" w:color="auto"/>
            </w:tcBorders>
            <w:vAlign w:val="center"/>
            <w:hideMark/>
          </w:tcPr>
          <w:p w14:paraId="581CFCC5" w14:textId="77777777" w:rsidR="00AC1EA2" w:rsidRPr="00995A7C" w:rsidRDefault="00AC1EA2" w:rsidP="003A3D9D">
            <w:pPr>
              <w:ind w:hanging="2"/>
              <w:rPr>
                <w:sz w:val="20"/>
                <w:szCs w:val="20"/>
              </w:rPr>
            </w:pPr>
          </w:p>
        </w:tc>
      </w:tr>
      <w:tr w:rsidR="00AC1EA2" w:rsidRPr="00995A7C" w14:paraId="7BF4D2DB" w14:textId="77777777" w:rsidTr="00262B6C">
        <w:trPr>
          <w:trHeight w:val="1301"/>
          <w:jc w:val="center"/>
        </w:trPr>
        <w:tc>
          <w:tcPr>
            <w:tcW w:w="821" w:type="dxa"/>
            <w:tcBorders>
              <w:top w:val="outset" w:sz="6" w:space="0" w:color="auto"/>
              <w:left w:val="outset" w:sz="6" w:space="0" w:color="auto"/>
              <w:bottom w:val="outset" w:sz="6" w:space="0" w:color="auto"/>
              <w:right w:val="outset" w:sz="6" w:space="0" w:color="auto"/>
            </w:tcBorders>
            <w:vAlign w:val="center"/>
            <w:hideMark/>
          </w:tcPr>
          <w:p w14:paraId="5D8279C7" w14:textId="77777777" w:rsidR="00AC1EA2" w:rsidRPr="00995A7C" w:rsidRDefault="00AC1EA2" w:rsidP="003A3D9D">
            <w:pPr>
              <w:pStyle w:val="NormalWeb"/>
              <w:spacing w:before="0" w:beforeAutospacing="0" w:after="0" w:afterAutospacing="0" w:line="390" w:lineRule="atLeast"/>
              <w:ind w:hanging="2"/>
              <w:jc w:val="center"/>
            </w:pPr>
            <w:r w:rsidRPr="00995A7C">
              <w:rPr>
                <w:rStyle w:val="Strong"/>
                <w:bdr w:val="none" w:sz="0" w:space="0" w:color="auto" w:frame="1"/>
              </w:rPr>
              <w:t>24</w:t>
            </w:r>
          </w:p>
        </w:tc>
        <w:tc>
          <w:tcPr>
            <w:tcW w:w="1240" w:type="dxa"/>
            <w:tcBorders>
              <w:top w:val="outset" w:sz="6" w:space="0" w:color="auto"/>
              <w:left w:val="outset" w:sz="6" w:space="0" w:color="auto"/>
              <w:bottom w:val="outset" w:sz="6" w:space="0" w:color="auto"/>
              <w:right w:val="outset" w:sz="6" w:space="0" w:color="auto"/>
            </w:tcBorders>
            <w:vAlign w:val="center"/>
            <w:hideMark/>
          </w:tcPr>
          <w:p w14:paraId="7186B2D0" w14:textId="77777777" w:rsidR="00AC1EA2" w:rsidRPr="00995A7C" w:rsidRDefault="00AC1EA2" w:rsidP="003A3D9D">
            <w:pPr>
              <w:ind w:left="0" w:hanging="3"/>
            </w:pPr>
          </w:p>
        </w:tc>
        <w:tc>
          <w:tcPr>
            <w:tcW w:w="271" w:type="dxa"/>
            <w:tcBorders>
              <w:top w:val="outset" w:sz="6" w:space="0" w:color="auto"/>
              <w:left w:val="outset" w:sz="6" w:space="0" w:color="auto"/>
              <w:bottom w:val="outset" w:sz="6" w:space="0" w:color="auto"/>
            </w:tcBorders>
            <w:vAlign w:val="center"/>
          </w:tcPr>
          <w:p w14:paraId="5786C880" w14:textId="77777777" w:rsidR="00AC1EA2" w:rsidRPr="00995A7C" w:rsidRDefault="00AC1EA2" w:rsidP="003A3D9D">
            <w:pPr>
              <w:pStyle w:val="NormalWeb"/>
              <w:spacing w:before="0" w:beforeAutospacing="0" w:after="240" w:afterAutospacing="0" w:line="390" w:lineRule="atLeast"/>
              <w:ind w:hanging="2"/>
            </w:pPr>
          </w:p>
        </w:tc>
        <w:tc>
          <w:tcPr>
            <w:tcW w:w="3514" w:type="dxa"/>
            <w:tcBorders>
              <w:top w:val="outset" w:sz="6" w:space="0" w:color="auto"/>
              <w:left w:val="nil"/>
              <w:bottom w:val="outset" w:sz="6" w:space="0" w:color="auto"/>
              <w:right w:val="outset" w:sz="6" w:space="0" w:color="auto"/>
            </w:tcBorders>
            <w:vAlign w:val="center"/>
            <w:hideMark/>
          </w:tcPr>
          <w:p w14:paraId="68C6C8EA" w14:textId="77777777" w:rsidR="00AC1EA2" w:rsidRPr="00995A7C" w:rsidRDefault="00AC1EA2" w:rsidP="003A3D9D">
            <w:pPr>
              <w:pStyle w:val="NormalWeb"/>
              <w:spacing w:before="0" w:beforeAutospacing="0" w:after="0" w:afterAutospacing="0" w:line="390" w:lineRule="atLeast"/>
              <w:ind w:hanging="2"/>
            </w:pPr>
            <w:r w:rsidRPr="00995A7C">
              <w:t>Học hát bài: </w:t>
            </w:r>
            <w:r w:rsidRPr="00995A7C">
              <w:rPr>
                <w:rStyle w:val="Emphasis"/>
                <w:bdr w:val="none" w:sz="0" w:space="0" w:color="auto" w:frame="1"/>
              </w:rPr>
              <w:t>Đất nước tươi đẹp sao</w:t>
            </w:r>
          </w:p>
          <w:p w14:paraId="2D16A0DC" w14:textId="77777777" w:rsidR="00AC1EA2" w:rsidRPr="00995A7C" w:rsidRDefault="00AC1EA2" w:rsidP="003A3D9D">
            <w:pPr>
              <w:pStyle w:val="NormalWeb"/>
              <w:spacing w:before="0" w:beforeAutospacing="0" w:after="240" w:afterAutospacing="0" w:line="390" w:lineRule="atLeast"/>
              <w:ind w:hanging="2"/>
            </w:pPr>
            <w:r w:rsidRPr="00995A7C">
              <w:t>(Nhạc: Malaysia – Lời: Vũ Trọng Tường)</w:t>
            </w:r>
          </w:p>
        </w:tc>
        <w:tc>
          <w:tcPr>
            <w:tcW w:w="745" w:type="dxa"/>
            <w:tcBorders>
              <w:top w:val="outset" w:sz="6" w:space="0" w:color="auto"/>
              <w:left w:val="outset" w:sz="6" w:space="0" w:color="auto"/>
              <w:bottom w:val="outset" w:sz="6" w:space="0" w:color="auto"/>
              <w:right w:val="outset" w:sz="6" w:space="0" w:color="auto"/>
            </w:tcBorders>
            <w:vAlign w:val="center"/>
            <w:hideMark/>
          </w:tcPr>
          <w:p w14:paraId="5825E852" w14:textId="77777777" w:rsidR="00AC1EA2" w:rsidRPr="00995A7C" w:rsidRDefault="00AC1EA2" w:rsidP="003A3D9D">
            <w:pPr>
              <w:pStyle w:val="NormalWeb"/>
              <w:spacing w:before="0" w:beforeAutospacing="0" w:after="240" w:afterAutospacing="0" w:line="390" w:lineRule="atLeast"/>
              <w:ind w:hanging="2"/>
              <w:jc w:val="center"/>
            </w:pPr>
            <w:r w:rsidRPr="00995A7C">
              <w:t>24</w:t>
            </w:r>
          </w:p>
        </w:tc>
        <w:tc>
          <w:tcPr>
            <w:tcW w:w="3190" w:type="dxa"/>
            <w:tcBorders>
              <w:top w:val="outset" w:sz="6" w:space="0" w:color="auto"/>
              <w:left w:val="outset" w:sz="6" w:space="0" w:color="auto"/>
              <w:bottom w:val="outset" w:sz="6" w:space="0" w:color="auto"/>
              <w:right w:val="outset" w:sz="6" w:space="0" w:color="auto"/>
            </w:tcBorders>
            <w:vAlign w:val="center"/>
            <w:hideMark/>
          </w:tcPr>
          <w:p w14:paraId="414E67CF" w14:textId="77777777" w:rsidR="00AC1EA2" w:rsidRPr="00995A7C" w:rsidRDefault="00AC1EA2" w:rsidP="003A3D9D">
            <w:pPr>
              <w:ind w:left="0" w:hanging="3"/>
              <w:jc w:val="center"/>
            </w:pPr>
          </w:p>
        </w:tc>
        <w:tc>
          <w:tcPr>
            <w:tcW w:w="659" w:type="dxa"/>
            <w:tcBorders>
              <w:top w:val="outset" w:sz="6" w:space="0" w:color="auto"/>
              <w:left w:val="outset" w:sz="6" w:space="0" w:color="auto"/>
              <w:bottom w:val="outset" w:sz="6" w:space="0" w:color="auto"/>
              <w:right w:val="outset" w:sz="6" w:space="0" w:color="auto"/>
            </w:tcBorders>
            <w:vAlign w:val="center"/>
            <w:hideMark/>
          </w:tcPr>
          <w:p w14:paraId="77F137C1" w14:textId="77777777" w:rsidR="00AC1EA2" w:rsidRPr="00995A7C" w:rsidRDefault="00AC1EA2" w:rsidP="003A3D9D">
            <w:pPr>
              <w:ind w:hanging="2"/>
              <w:rPr>
                <w:sz w:val="20"/>
                <w:szCs w:val="20"/>
              </w:rPr>
            </w:pPr>
          </w:p>
        </w:tc>
      </w:tr>
      <w:tr w:rsidR="00AC1EA2" w:rsidRPr="00995A7C" w14:paraId="4DBF8A43" w14:textId="77777777" w:rsidTr="00262B6C">
        <w:trPr>
          <w:trHeight w:val="1294"/>
          <w:jc w:val="center"/>
        </w:trPr>
        <w:tc>
          <w:tcPr>
            <w:tcW w:w="821" w:type="dxa"/>
            <w:tcBorders>
              <w:top w:val="outset" w:sz="6" w:space="0" w:color="auto"/>
              <w:left w:val="outset" w:sz="6" w:space="0" w:color="auto"/>
              <w:bottom w:val="outset" w:sz="6" w:space="0" w:color="auto"/>
              <w:right w:val="outset" w:sz="6" w:space="0" w:color="auto"/>
            </w:tcBorders>
            <w:vAlign w:val="center"/>
            <w:hideMark/>
          </w:tcPr>
          <w:p w14:paraId="7A4A238D" w14:textId="77777777" w:rsidR="00AC1EA2" w:rsidRPr="00995A7C" w:rsidRDefault="00AC1EA2" w:rsidP="003A3D9D">
            <w:pPr>
              <w:pStyle w:val="NormalWeb"/>
              <w:spacing w:before="0" w:beforeAutospacing="0" w:after="0" w:afterAutospacing="0" w:line="390" w:lineRule="atLeast"/>
              <w:ind w:hanging="2"/>
              <w:jc w:val="center"/>
            </w:pPr>
            <w:r w:rsidRPr="00995A7C">
              <w:rPr>
                <w:rStyle w:val="Strong"/>
                <w:bdr w:val="none" w:sz="0" w:space="0" w:color="auto" w:frame="1"/>
              </w:rPr>
              <w:t>25</w:t>
            </w:r>
          </w:p>
        </w:tc>
        <w:tc>
          <w:tcPr>
            <w:tcW w:w="1240" w:type="dxa"/>
            <w:tcBorders>
              <w:top w:val="outset" w:sz="6" w:space="0" w:color="auto"/>
              <w:left w:val="outset" w:sz="6" w:space="0" w:color="auto"/>
              <w:bottom w:val="outset" w:sz="6" w:space="0" w:color="auto"/>
              <w:right w:val="outset" w:sz="6" w:space="0" w:color="auto"/>
            </w:tcBorders>
            <w:vAlign w:val="center"/>
            <w:hideMark/>
          </w:tcPr>
          <w:p w14:paraId="0942CC24" w14:textId="77777777" w:rsidR="00AC1EA2" w:rsidRPr="00995A7C" w:rsidRDefault="00AC1EA2" w:rsidP="003A3D9D">
            <w:pPr>
              <w:ind w:left="0" w:hanging="3"/>
            </w:pPr>
          </w:p>
        </w:tc>
        <w:tc>
          <w:tcPr>
            <w:tcW w:w="271" w:type="dxa"/>
            <w:tcBorders>
              <w:top w:val="outset" w:sz="6" w:space="0" w:color="auto"/>
              <w:left w:val="outset" w:sz="6" w:space="0" w:color="auto"/>
              <w:bottom w:val="outset" w:sz="6" w:space="0" w:color="auto"/>
            </w:tcBorders>
            <w:vAlign w:val="center"/>
          </w:tcPr>
          <w:p w14:paraId="629E348D" w14:textId="77777777" w:rsidR="00AC1EA2" w:rsidRPr="00995A7C" w:rsidRDefault="00AC1EA2" w:rsidP="003A3D9D">
            <w:pPr>
              <w:pStyle w:val="NormalWeb"/>
              <w:spacing w:before="0" w:beforeAutospacing="0" w:after="240" w:afterAutospacing="0" w:line="390" w:lineRule="atLeast"/>
              <w:ind w:hanging="2"/>
            </w:pPr>
          </w:p>
        </w:tc>
        <w:tc>
          <w:tcPr>
            <w:tcW w:w="3514" w:type="dxa"/>
            <w:tcBorders>
              <w:top w:val="outset" w:sz="6" w:space="0" w:color="auto"/>
              <w:left w:val="nil"/>
              <w:bottom w:val="outset" w:sz="6" w:space="0" w:color="auto"/>
              <w:right w:val="outset" w:sz="6" w:space="0" w:color="auto"/>
            </w:tcBorders>
            <w:vAlign w:val="center"/>
            <w:hideMark/>
          </w:tcPr>
          <w:p w14:paraId="6A52FD41" w14:textId="77777777" w:rsidR="00AC1EA2" w:rsidRPr="00995A7C" w:rsidRDefault="00AC1EA2" w:rsidP="003A3D9D">
            <w:pPr>
              <w:pStyle w:val="NormalWeb"/>
              <w:spacing w:before="0" w:beforeAutospacing="0" w:after="0" w:afterAutospacing="0" w:line="390" w:lineRule="atLeast"/>
              <w:ind w:hanging="2"/>
            </w:pPr>
            <w:r w:rsidRPr="00995A7C">
              <w:t>Ôn tập bài hát: </w:t>
            </w:r>
            <w:r w:rsidRPr="00995A7C">
              <w:rPr>
                <w:rStyle w:val="Emphasis"/>
                <w:bdr w:val="none" w:sz="0" w:space="0" w:color="auto" w:frame="1"/>
              </w:rPr>
              <w:t>Đất nước tươi đẹp sao</w:t>
            </w:r>
          </w:p>
          <w:p w14:paraId="0CCAA65F" w14:textId="77777777" w:rsidR="00AC1EA2" w:rsidRPr="00995A7C" w:rsidRDefault="00AC1EA2" w:rsidP="003A3D9D">
            <w:pPr>
              <w:pStyle w:val="NormalWeb"/>
              <w:spacing w:before="0" w:beforeAutospacing="0" w:after="240" w:afterAutospacing="0" w:line="390" w:lineRule="atLeast"/>
              <w:ind w:hanging="2"/>
            </w:pPr>
            <w:r w:rsidRPr="00995A7C">
              <w:t>- TĐN: số 7</w:t>
            </w:r>
          </w:p>
        </w:tc>
        <w:tc>
          <w:tcPr>
            <w:tcW w:w="745" w:type="dxa"/>
            <w:tcBorders>
              <w:top w:val="outset" w:sz="6" w:space="0" w:color="auto"/>
              <w:left w:val="outset" w:sz="6" w:space="0" w:color="auto"/>
              <w:bottom w:val="outset" w:sz="6" w:space="0" w:color="auto"/>
              <w:right w:val="outset" w:sz="6" w:space="0" w:color="auto"/>
            </w:tcBorders>
            <w:vAlign w:val="center"/>
            <w:hideMark/>
          </w:tcPr>
          <w:p w14:paraId="555D325F" w14:textId="77777777" w:rsidR="00AC1EA2" w:rsidRPr="00995A7C" w:rsidRDefault="00AC1EA2" w:rsidP="003A3D9D">
            <w:pPr>
              <w:pStyle w:val="NormalWeb"/>
              <w:spacing w:before="0" w:beforeAutospacing="0" w:after="240" w:afterAutospacing="0" w:line="390" w:lineRule="atLeast"/>
              <w:ind w:hanging="2"/>
              <w:jc w:val="center"/>
            </w:pPr>
            <w:r w:rsidRPr="00995A7C">
              <w:t>25</w:t>
            </w:r>
          </w:p>
        </w:tc>
        <w:tc>
          <w:tcPr>
            <w:tcW w:w="3190" w:type="dxa"/>
            <w:tcBorders>
              <w:top w:val="outset" w:sz="6" w:space="0" w:color="auto"/>
              <w:left w:val="outset" w:sz="6" w:space="0" w:color="auto"/>
              <w:bottom w:val="outset" w:sz="6" w:space="0" w:color="auto"/>
              <w:right w:val="outset" w:sz="6" w:space="0" w:color="auto"/>
            </w:tcBorders>
            <w:vAlign w:val="center"/>
            <w:hideMark/>
          </w:tcPr>
          <w:p w14:paraId="736258A0" w14:textId="77777777" w:rsidR="00AC1EA2" w:rsidRPr="00995A7C" w:rsidRDefault="00AC1EA2" w:rsidP="003A3D9D">
            <w:pPr>
              <w:ind w:left="0" w:hanging="3"/>
              <w:jc w:val="center"/>
            </w:pPr>
          </w:p>
        </w:tc>
        <w:tc>
          <w:tcPr>
            <w:tcW w:w="659" w:type="dxa"/>
            <w:tcBorders>
              <w:top w:val="outset" w:sz="6" w:space="0" w:color="auto"/>
              <w:left w:val="outset" w:sz="6" w:space="0" w:color="auto"/>
              <w:bottom w:val="outset" w:sz="6" w:space="0" w:color="auto"/>
              <w:right w:val="outset" w:sz="6" w:space="0" w:color="auto"/>
            </w:tcBorders>
            <w:vAlign w:val="center"/>
            <w:hideMark/>
          </w:tcPr>
          <w:p w14:paraId="1EEEE478" w14:textId="77777777" w:rsidR="00AC1EA2" w:rsidRPr="00995A7C" w:rsidRDefault="00AC1EA2" w:rsidP="003A3D9D">
            <w:pPr>
              <w:ind w:hanging="2"/>
              <w:rPr>
                <w:sz w:val="20"/>
                <w:szCs w:val="20"/>
              </w:rPr>
            </w:pPr>
          </w:p>
        </w:tc>
      </w:tr>
      <w:tr w:rsidR="00AC1EA2" w:rsidRPr="00995A7C" w14:paraId="1C4C796A" w14:textId="77777777" w:rsidTr="003A3D9D">
        <w:trPr>
          <w:jc w:val="center"/>
        </w:trPr>
        <w:tc>
          <w:tcPr>
            <w:tcW w:w="821" w:type="dxa"/>
            <w:tcBorders>
              <w:top w:val="outset" w:sz="6" w:space="0" w:color="auto"/>
              <w:left w:val="outset" w:sz="6" w:space="0" w:color="auto"/>
              <w:bottom w:val="outset" w:sz="6" w:space="0" w:color="auto"/>
              <w:right w:val="outset" w:sz="6" w:space="0" w:color="auto"/>
            </w:tcBorders>
            <w:vAlign w:val="center"/>
            <w:hideMark/>
          </w:tcPr>
          <w:p w14:paraId="48280ECC" w14:textId="77777777" w:rsidR="00AC1EA2" w:rsidRPr="00995A7C" w:rsidRDefault="00AC1EA2" w:rsidP="003A3D9D">
            <w:pPr>
              <w:pStyle w:val="NormalWeb"/>
              <w:spacing w:before="0" w:beforeAutospacing="0" w:after="0" w:afterAutospacing="0" w:line="390" w:lineRule="atLeast"/>
              <w:ind w:hanging="2"/>
              <w:jc w:val="center"/>
            </w:pPr>
            <w:r w:rsidRPr="00995A7C">
              <w:rPr>
                <w:rStyle w:val="Strong"/>
                <w:bdr w:val="none" w:sz="0" w:space="0" w:color="auto" w:frame="1"/>
              </w:rPr>
              <w:t>26</w:t>
            </w:r>
          </w:p>
        </w:tc>
        <w:tc>
          <w:tcPr>
            <w:tcW w:w="1240" w:type="dxa"/>
            <w:tcBorders>
              <w:top w:val="outset" w:sz="6" w:space="0" w:color="auto"/>
              <w:left w:val="outset" w:sz="6" w:space="0" w:color="auto"/>
              <w:bottom w:val="outset" w:sz="6" w:space="0" w:color="auto"/>
              <w:right w:val="outset" w:sz="6" w:space="0" w:color="auto"/>
            </w:tcBorders>
            <w:vAlign w:val="center"/>
            <w:hideMark/>
          </w:tcPr>
          <w:p w14:paraId="43CC7583" w14:textId="77777777" w:rsidR="00AC1EA2" w:rsidRPr="00995A7C" w:rsidRDefault="00AC1EA2" w:rsidP="003A3D9D">
            <w:pPr>
              <w:ind w:left="0" w:hanging="3"/>
            </w:pPr>
          </w:p>
        </w:tc>
        <w:tc>
          <w:tcPr>
            <w:tcW w:w="271" w:type="dxa"/>
            <w:tcBorders>
              <w:top w:val="outset" w:sz="6" w:space="0" w:color="auto"/>
              <w:left w:val="outset" w:sz="6" w:space="0" w:color="auto"/>
              <w:bottom w:val="outset" w:sz="6" w:space="0" w:color="auto"/>
            </w:tcBorders>
            <w:vAlign w:val="center"/>
          </w:tcPr>
          <w:p w14:paraId="15C4EE6C" w14:textId="77777777" w:rsidR="00AC1EA2" w:rsidRPr="00995A7C" w:rsidRDefault="00AC1EA2" w:rsidP="003A3D9D">
            <w:pPr>
              <w:pStyle w:val="NormalWeb"/>
              <w:spacing w:before="0" w:beforeAutospacing="0" w:after="240" w:afterAutospacing="0" w:line="390" w:lineRule="atLeast"/>
              <w:ind w:hanging="2"/>
            </w:pPr>
          </w:p>
        </w:tc>
        <w:tc>
          <w:tcPr>
            <w:tcW w:w="3514" w:type="dxa"/>
            <w:tcBorders>
              <w:top w:val="outset" w:sz="6" w:space="0" w:color="auto"/>
              <w:left w:val="nil"/>
              <w:bottom w:val="outset" w:sz="6" w:space="0" w:color="auto"/>
              <w:right w:val="outset" w:sz="6" w:space="0" w:color="auto"/>
            </w:tcBorders>
            <w:vAlign w:val="center"/>
            <w:hideMark/>
          </w:tcPr>
          <w:p w14:paraId="3EFB51D1" w14:textId="77777777" w:rsidR="00AC1EA2" w:rsidRPr="00995A7C" w:rsidRDefault="00AC1EA2" w:rsidP="003A3D9D">
            <w:pPr>
              <w:pStyle w:val="NormalWeb"/>
              <w:spacing w:before="0" w:beforeAutospacing="0" w:after="240" w:afterAutospacing="0" w:line="390" w:lineRule="atLeast"/>
              <w:ind w:hanging="2"/>
            </w:pPr>
            <w:r w:rsidRPr="00995A7C">
              <w:t>Học hát bài “Em vẫn nhớ trường xưa”</w:t>
            </w:r>
          </w:p>
          <w:p w14:paraId="4A7E9BB0" w14:textId="77777777" w:rsidR="00AC1EA2" w:rsidRPr="00995A7C" w:rsidRDefault="00AC1EA2" w:rsidP="003A3D9D">
            <w:pPr>
              <w:pStyle w:val="NormalWeb"/>
              <w:spacing w:before="0" w:beforeAutospacing="0" w:after="240" w:afterAutospacing="0" w:line="390" w:lineRule="atLeast"/>
              <w:ind w:hanging="2"/>
            </w:pPr>
            <w:r w:rsidRPr="00995A7C">
              <w:t>– Nhạc và lời: Thanh Sơn</w:t>
            </w:r>
          </w:p>
        </w:tc>
        <w:tc>
          <w:tcPr>
            <w:tcW w:w="745" w:type="dxa"/>
            <w:tcBorders>
              <w:top w:val="outset" w:sz="6" w:space="0" w:color="auto"/>
              <w:left w:val="outset" w:sz="6" w:space="0" w:color="auto"/>
              <w:bottom w:val="outset" w:sz="6" w:space="0" w:color="auto"/>
              <w:right w:val="outset" w:sz="6" w:space="0" w:color="auto"/>
            </w:tcBorders>
            <w:vAlign w:val="center"/>
            <w:hideMark/>
          </w:tcPr>
          <w:p w14:paraId="762783D4" w14:textId="77777777" w:rsidR="00AC1EA2" w:rsidRPr="00995A7C" w:rsidRDefault="00AC1EA2" w:rsidP="003A3D9D">
            <w:pPr>
              <w:pStyle w:val="NormalWeb"/>
              <w:spacing w:before="0" w:beforeAutospacing="0" w:after="240" w:afterAutospacing="0" w:line="390" w:lineRule="atLeast"/>
              <w:ind w:hanging="2"/>
              <w:jc w:val="center"/>
            </w:pPr>
            <w:r w:rsidRPr="00995A7C">
              <w:t>26</w:t>
            </w:r>
          </w:p>
        </w:tc>
        <w:tc>
          <w:tcPr>
            <w:tcW w:w="3190" w:type="dxa"/>
            <w:tcBorders>
              <w:top w:val="outset" w:sz="6" w:space="0" w:color="auto"/>
              <w:left w:val="outset" w:sz="6" w:space="0" w:color="auto"/>
              <w:bottom w:val="outset" w:sz="6" w:space="0" w:color="auto"/>
              <w:right w:val="outset" w:sz="6" w:space="0" w:color="auto"/>
            </w:tcBorders>
            <w:vAlign w:val="center"/>
            <w:hideMark/>
          </w:tcPr>
          <w:p w14:paraId="1EE57DBA" w14:textId="77777777" w:rsidR="00262B6C" w:rsidRDefault="00AC1EA2" w:rsidP="00262B6C">
            <w:pPr>
              <w:pStyle w:val="NormalWeb"/>
              <w:spacing w:before="0" w:beforeAutospacing="0" w:after="240" w:afterAutospacing="0"/>
              <w:ind w:hanging="2"/>
            </w:pPr>
            <w:r w:rsidRPr="00995A7C">
              <w:t>Hòa tấu 2 nhạc cụ</w:t>
            </w:r>
            <w:r w:rsidR="00262B6C">
              <w:t xml:space="preserve"> gõ đệm cho bài hát</w:t>
            </w:r>
          </w:p>
          <w:p w14:paraId="4C2B8F56" w14:textId="3B35ED83" w:rsidR="00AC1EA2" w:rsidRPr="00995A7C" w:rsidRDefault="00AC1EA2" w:rsidP="00262B6C">
            <w:pPr>
              <w:pStyle w:val="NormalWeb"/>
              <w:spacing w:before="0" w:beforeAutospacing="0" w:after="240" w:afterAutospacing="0"/>
              <w:ind w:hanging="2"/>
            </w:pPr>
            <w:r w:rsidRPr="00995A7C">
              <w:t>- Nhận biết được 2 âm hình tiết tấu</w:t>
            </w:r>
          </w:p>
          <w:p w14:paraId="3E26B21B" w14:textId="77777777" w:rsidR="00AC1EA2" w:rsidRPr="00995A7C" w:rsidRDefault="00AC1EA2" w:rsidP="00262B6C">
            <w:pPr>
              <w:pStyle w:val="NormalWeb"/>
              <w:spacing w:before="0" w:beforeAutospacing="0" w:after="0" w:afterAutospacing="0"/>
              <w:ind w:hanging="2"/>
            </w:pPr>
            <w:r w:rsidRPr="00995A7C">
              <w:t>- Sử dụng 2 nhạc cụ gõ khác nhau hòa tấu đệm cho bài hát </w:t>
            </w:r>
            <w:r w:rsidRPr="00995A7C">
              <w:rPr>
                <w:rStyle w:val="Emphasis"/>
                <w:bdr w:val="none" w:sz="0" w:space="0" w:color="auto" w:frame="1"/>
              </w:rPr>
              <w:t>Em vẫn nhớ trường xưa.</w:t>
            </w:r>
          </w:p>
        </w:tc>
        <w:tc>
          <w:tcPr>
            <w:tcW w:w="659" w:type="dxa"/>
            <w:tcBorders>
              <w:top w:val="outset" w:sz="6" w:space="0" w:color="auto"/>
              <w:left w:val="outset" w:sz="6" w:space="0" w:color="auto"/>
              <w:bottom w:val="outset" w:sz="6" w:space="0" w:color="auto"/>
              <w:right w:val="outset" w:sz="6" w:space="0" w:color="auto"/>
            </w:tcBorders>
            <w:vAlign w:val="center"/>
            <w:hideMark/>
          </w:tcPr>
          <w:p w14:paraId="6D8B83CE" w14:textId="77777777" w:rsidR="00AC1EA2" w:rsidRPr="00995A7C" w:rsidRDefault="00AC1EA2" w:rsidP="003A3D9D">
            <w:pPr>
              <w:ind w:left="0" w:hanging="3"/>
            </w:pPr>
          </w:p>
        </w:tc>
      </w:tr>
      <w:tr w:rsidR="00AC1EA2" w:rsidRPr="00995A7C" w14:paraId="071DB8D4" w14:textId="77777777" w:rsidTr="003A3D9D">
        <w:trPr>
          <w:jc w:val="center"/>
        </w:trPr>
        <w:tc>
          <w:tcPr>
            <w:tcW w:w="821" w:type="dxa"/>
            <w:tcBorders>
              <w:top w:val="outset" w:sz="6" w:space="0" w:color="auto"/>
              <w:left w:val="outset" w:sz="6" w:space="0" w:color="auto"/>
              <w:bottom w:val="outset" w:sz="6" w:space="0" w:color="auto"/>
              <w:right w:val="outset" w:sz="6" w:space="0" w:color="auto"/>
            </w:tcBorders>
            <w:vAlign w:val="center"/>
            <w:hideMark/>
          </w:tcPr>
          <w:p w14:paraId="3CDA897C" w14:textId="651518D1" w:rsidR="00AC1EA2" w:rsidRPr="00995A7C" w:rsidRDefault="00AC1EA2" w:rsidP="003A3D9D">
            <w:pPr>
              <w:pStyle w:val="NormalWeb"/>
              <w:spacing w:before="0" w:beforeAutospacing="0" w:after="0" w:afterAutospacing="0" w:line="390" w:lineRule="atLeast"/>
              <w:ind w:hanging="2"/>
              <w:jc w:val="center"/>
            </w:pPr>
            <w:r w:rsidRPr="00995A7C">
              <w:rPr>
                <w:rStyle w:val="Strong"/>
                <w:bdr w:val="none" w:sz="0" w:space="0" w:color="auto" w:frame="1"/>
              </w:rPr>
              <w:t>27</w:t>
            </w:r>
          </w:p>
        </w:tc>
        <w:tc>
          <w:tcPr>
            <w:tcW w:w="1240" w:type="dxa"/>
            <w:tcBorders>
              <w:top w:val="outset" w:sz="6" w:space="0" w:color="auto"/>
              <w:left w:val="outset" w:sz="6" w:space="0" w:color="auto"/>
              <w:bottom w:val="outset" w:sz="6" w:space="0" w:color="auto"/>
              <w:right w:val="outset" w:sz="6" w:space="0" w:color="auto"/>
            </w:tcBorders>
            <w:vAlign w:val="center"/>
            <w:hideMark/>
          </w:tcPr>
          <w:p w14:paraId="26D939CF" w14:textId="77777777" w:rsidR="00AC1EA2" w:rsidRPr="00995A7C" w:rsidRDefault="00AC1EA2" w:rsidP="003A3D9D">
            <w:pPr>
              <w:ind w:left="0" w:hanging="3"/>
            </w:pPr>
          </w:p>
        </w:tc>
        <w:tc>
          <w:tcPr>
            <w:tcW w:w="271" w:type="dxa"/>
            <w:tcBorders>
              <w:top w:val="outset" w:sz="6" w:space="0" w:color="auto"/>
              <w:left w:val="outset" w:sz="6" w:space="0" w:color="auto"/>
              <w:bottom w:val="outset" w:sz="6" w:space="0" w:color="auto"/>
            </w:tcBorders>
            <w:vAlign w:val="center"/>
          </w:tcPr>
          <w:p w14:paraId="768B72EB" w14:textId="77777777" w:rsidR="00AC1EA2" w:rsidRPr="00995A7C" w:rsidRDefault="00AC1EA2" w:rsidP="003A3D9D">
            <w:pPr>
              <w:pStyle w:val="NormalWeb"/>
              <w:spacing w:before="0" w:beforeAutospacing="0" w:after="240" w:afterAutospacing="0" w:line="390" w:lineRule="atLeast"/>
              <w:ind w:hanging="2"/>
            </w:pPr>
          </w:p>
        </w:tc>
        <w:tc>
          <w:tcPr>
            <w:tcW w:w="3514" w:type="dxa"/>
            <w:tcBorders>
              <w:top w:val="outset" w:sz="6" w:space="0" w:color="auto"/>
              <w:left w:val="nil"/>
              <w:bottom w:val="outset" w:sz="6" w:space="0" w:color="auto"/>
              <w:right w:val="outset" w:sz="6" w:space="0" w:color="auto"/>
            </w:tcBorders>
            <w:vAlign w:val="center"/>
            <w:hideMark/>
          </w:tcPr>
          <w:p w14:paraId="5EC48E77" w14:textId="77777777" w:rsidR="00AC1EA2" w:rsidRPr="00995A7C" w:rsidRDefault="00AC1EA2" w:rsidP="003A3D9D">
            <w:pPr>
              <w:pStyle w:val="NormalWeb"/>
              <w:spacing w:before="0" w:beforeAutospacing="0" w:after="0" w:afterAutospacing="0" w:line="390" w:lineRule="atLeast"/>
              <w:ind w:hanging="2"/>
            </w:pPr>
            <w:r w:rsidRPr="00995A7C">
              <w:t>Ôn tập bài hát: </w:t>
            </w:r>
            <w:r w:rsidRPr="00995A7C">
              <w:rPr>
                <w:rStyle w:val="Emphasis"/>
                <w:bdr w:val="none" w:sz="0" w:space="0" w:color="auto" w:frame="1"/>
              </w:rPr>
              <w:t>Em vẫn nhớ trường xưa</w:t>
            </w:r>
          </w:p>
          <w:p w14:paraId="359A570E" w14:textId="77777777" w:rsidR="00AC1EA2" w:rsidRPr="00995A7C" w:rsidRDefault="00AC1EA2" w:rsidP="003A3D9D">
            <w:pPr>
              <w:pStyle w:val="NormalWeb"/>
              <w:spacing w:before="0" w:beforeAutospacing="0" w:after="240" w:afterAutospacing="0" w:line="390" w:lineRule="atLeast"/>
              <w:ind w:hanging="2"/>
            </w:pPr>
            <w:r w:rsidRPr="00995A7C">
              <w:t>- Tập đọc nhạc TĐN: số 8</w:t>
            </w:r>
          </w:p>
        </w:tc>
        <w:tc>
          <w:tcPr>
            <w:tcW w:w="745" w:type="dxa"/>
            <w:tcBorders>
              <w:top w:val="outset" w:sz="6" w:space="0" w:color="auto"/>
              <w:left w:val="outset" w:sz="6" w:space="0" w:color="auto"/>
              <w:bottom w:val="outset" w:sz="6" w:space="0" w:color="auto"/>
              <w:right w:val="outset" w:sz="6" w:space="0" w:color="auto"/>
            </w:tcBorders>
            <w:vAlign w:val="center"/>
            <w:hideMark/>
          </w:tcPr>
          <w:p w14:paraId="7D0A762B" w14:textId="77777777" w:rsidR="00AC1EA2" w:rsidRPr="00995A7C" w:rsidRDefault="00AC1EA2" w:rsidP="003A3D9D">
            <w:pPr>
              <w:pStyle w:val="NormalWeb"/>
              <w:spacing w:before="0" w:beforeAutospacing="0" w:after="240" w:afterAutospacing="0" w:line="390" w:lineRule="atLeast"/>
              <w:ind w:hanging="2"/>
              <w:jc w:val="center"/>
            </w:pPr>
            <w:r w:rsidRPr="00995A7C">
              <w:t>27</w:t>
            </w:r>
          </w:p>
        </w:tc>
        <w:tc>
          <w:tcPr>
            <w:tcW w:w="3190" w:type="dxa"/>
            <w:tcBorders>
              <w:top w:val="outset" w:sz="6" w:space="0" w:color="auto"/>
              <w:left w:val="outset" w:sz="6" w:space="0" w:color="auto"/>
              <w:bottom w:val="outset" w:sz="6" w:space="0" w:color="auto"/>
              <w:right w:val="outset" w:sz="6" w:space="0" w:color="auto"/>
            </w:tcBorders>
            <w:vAlign w:val="center"/>
            <w:hideMark/>
          </w:tcPr>
          <w:p w14:paraId="156457C5" w14:textId="77777777" w:rsidR="00AC1EA2" w:rsidRPr="00995A7C" w:rsidRDefault="00AC1EA2" w:rsidP="003A3D9D">
            <w:pPr>
              <w:ind w:left="0" w:hanging="3"/>
              <w:jc w:val="center"/>
            </w:pPr>
          </w:p>
        </w:tc>
        <w:tc>
          <w:tcPr>
            <w:tcW w:w="659" w:type="dxa"/>
            <w:tcBorders>
              <w:top w:val="outset" w:sz="6" w:space="0" w:color="auto"/>
              <w:left w:val="outset" w:sz="6" w:space="0" w:color="auto"/>
              <w:bottom w:val="outset" w:sz="6" w:space="0" w:color="auto"/>
              <w:right w:val="outset" w:sz="6" w:space="0" w:color="auto"/>
            </w:tcBorders>
            <w:vAlign w:val="center"/>
            <w:hideMark/>
          </w:tcPr>
          <w:p w14:paraId="4587D5B1" w14:textId="77777777" w:rsidR="00AC1EA2" w:rsidRPr="00995A7C" w:rsidRDefault="00AC1EA2" w:rsidP="003A3D9D">
            <w:pPr>
              <w:ind w:hanging="2"/>
              <w:rPr>
                <w:sz w:val="20"/>
                <w:szCs w:val="20"/>
              </w:rPr>
            </w:pPr>
          </w:p>
        </w:tc>
      </w:tr>
      <w:tr w:rsidR="00AC1EA2" w:rsidRPr="00995A7C" w14:paraId="73F3F881" w14:textId="77777777" w:rsidTr="003A3D9D">
        <w:trPr>
          <w:jc w:val="center"/>
        </w:trPr>
        <w:tc>
          <w:tcPr>
            <w:tcW w:w="821" w:type="dxa"/>
            <w:tcBorders>
              <w:top w:val="outset" w:sz="6" w:space="0" w:color="auto"/>
              <w:left w:val="outset" w:sz="6" w:space="0" w:color="auto"/>
              <w:bottom w:val="outset" w:sz="6" w:space="0" w:color="auto"/>
              <w:right w:val="outset" w:sz="6" w:space="0" w:color="auto"/>
            </w:tcBorders>
            <w:vAlign w:val="center"/>
            <w:hideMark/>
          </w:tcPr>
          <w:p w14:paraId="1A48421C" w14:textId="77777777" w:rsidR="00AC1EA2" w:rsidRPr="00995A7C" w:rsidRDefault="00AC1EA2" w:rsidP="003A3D9D">
            <w:pPr>
              <w:pStyle w:val="NormalWeb"/>
              <w:spacing w:before="0" w:beforeAutospacing="0" w:after="0" w:afterAutospacing="0" w:line="390" w:lineRule="atLeast"/>
              <w:ind w:hanging="2"/>
              <w:jc w:val="center"/>
            </w:pPr>
            <w:r w:rsidRPr="00995A7C">
              <w:rPr>
                <w:rStyle w:val="Strong"/>
                <w:bdr w:val="none" w:sz="0" w:space="0" w:color="auto" w:frame="1"/>
              </w:rPr>
              <w:t>28</w:t>
            </w:r>
          </w:p>
        </w:tc>
        <w:tc>
          <w:tcPr>
            <w:tcW w:w="1240" w:type="dxa"/>
            <w:tcBorders>
              <w:top w:val="outset" w:sz="6" w:space="0" w:color="auto"/>
              <w:left w:val="outset" w:sz="6" w:space="0" w:color="auto"/>
              <w:bottom w:val="outset" w:sz="6" w:space="0" w:color="auto"/>
              <w:right w:val="outset" w:sz="6" w:space="0" w:color="auto"/>
            </w:tcBorders>
            <w:vAlign w:val="center"/>
            <w:hideMark/>
          </w:tcPr>
          <w:p w14:paraId="611CDC46" w14:textId="77777777" w:rsidR="00AC1EA2" w:rsidRPr="00995A7C" w:rsidRDefault="00AC1EA2" w:rsidP="003A3D9D">
            <w:pPr>
              <w:ind w:left="0" w:hanging="3"/>
            </w:pPr>
          </w:p>
        </w:tc>
        <w:tc>
          <w:tcPr>
            <w:tcW w:w="271" w:type="dxa"/>
            <w:tcBorders>
              <w:top w:val="outset" w:sz="6" w:space="0" w:color="auto"/>
              <w:left w:val="outset" w:sz="6" w:space="0" w:color="auto"/>
              <w:bottom w:val="outset" w:sz="6" w:space="0" w:color="auto"/>
            </w:tcBorders>
            <w:vAlign w:val="center"/>
          </w:tcPr>
          <w:p w14:paraId="2B3B5ACC" w14:textId="77777777" w:rsidR="00AC1EA2" w:rsidRPr="00995A7C" w:rsidRDefault="00AC1EA2" w:rsidP="003A3D9D">
            <w:pPr>
              <w:pStyle w:val="NormalWeb"/>
              <w:spacing w:before="0" w:beforeAutospacing="0" w:after="240" w:afterAutospacing="0" w:line="390" w:lineRule="atLeast"/>
              <w:ind w:hanging="2"/>
            </w:pPr>
          </w:p>
        </w:tc>
        <w:tc>
          <w:tcPr>
            <w:tcW w:w="3514" w:type="dxa"/>
            <w:tcBorders>
              <w:top w:val="outset" w:sz="6" w:space="0" w:color="auto"/>
              <w:left w:val="nil"/>
              <w:bottom w:val="outset" w:sz="6" w:space="0" w:color="auto"/>
              <w:right w:val="outset" w:sz="6" w:space="0" w:color="auto"/>
            </w:tcBorders>
            <w:vAlign w:val="center"/>
            <w:hideMark/>
          </w:tcPr>
          <w:p w14:paraId="1F171722" w14:textId="77777777" w:rsidR="00AC1EA2" w:rsidRPr="00995A7C" w:rsidRDefault="00AC1EA2" w:rsidP="003A3D9D">
            <w:pPr>
              <w:pStyle w:val="NormalWeb"/>
              <w:spacing w:before="0" w:beforeAutospacing="0" w:after="0" w:afterAutospacing="0" w:line="390" w:lineRule="atLeast"/>
              <w:ind w:hanging="2"/>
            </w:pPr>
            <w:r w:rsidRPr="00995A7C">
              <w:t>Ôn tập 2 bài hát: </w:t>
            </w:r>
            <w:r w:rsidRPr="00995A7C">
              <w:rPr>
                <w:rStyle w:val="Emphasis"/>
                <w:bdr w:val="none" w:sz="0" w:space="0" w:color="auto" w:frame="1"/>
              </w:rPr>
              <w:t>Đất nước....; Em vẫn nhớ trường xưa</w:t>
            </w:r>
            <w:r w:rsidRPr="00995A7C">
              <w:t> - Kể chuyện âm nhạc</w:t>
            </w:r>
          </w:p>
        </w:tc>
        <w:tc>
          <w:tcPr>
            <w:tcW w:w="745" w:type="dxa"/>
            <w:tcBorders>
              <w:top w:val="outset" w:sz="6" w:space="0" w:color="auto"/>
              <w:left w:val="outset" w:sz="6" w:space="0" w:color="auto"/>
              <w:bottom w:val="outset" w:sz="6" w:space="0" w:color="auto"/>
              <w:right w:val="outset" w:sz="6" w:space="0" w:color="auto"/>
            </w:tcBorders>
            <w:vAlign w:val="center"/>
            <w:hideMark/>
          </w:tcPr>
          <w:p w14:paraId="53DF30B8" w14:textId="77777777" w:rsidR="00AC1EA2" w:rsidRPr="00995A7C" w:rsidRDefault="00AC1EA2" w:rsidP="003A3D9D">
            <w:pPr>
              <w:pStyle w:val="NormalWeb"/>
              <w:spacing w:before="0" w:beforeAutospacing="0" w:after="240" w:afterAutospacing="0" w:line="390" w:lineRule="atLeast"/>
              <w:ind w:hanging="2"/>
              <w:jc w:val="center"/>
            </w:pPr>
            <w:r w:rsidRPr="00995A7C">
              <w:t>28</w:t>
            </w:r>
          </w:p>
        </w:tc>
        <w:tc>
          <w:tcPr>
            <w:tcW w:w="3190" w:type="dxa"/>
            <w:tcBorders>
              <w:top w:val="outset" w:sz="6" w:space="0" w:color="auto"/>
              <w:left w:val="outset" w:sz="6" w:space="0" w:color="auto"/>
              <w:bottom w:val="outset" w:sz="6" w:space="0" w:color="auto"/>
              <w:right w:val="outset" w:sz="6" w:space="0" w:color="auto"/>
            </w:tcBorders>
            <w:vAlign w:val="center"/>
            <w:hideMark/>
          </w:tcPr>
          <w:p w14:paraId="345CD39E" w14:textId="77777777" w:rsidR="00AC1EA2" w:rsidRPr="00995A7C" w:rsidRDefault="00AC1EA2" w:rsidP="003A3D9D">
            <w:pPr>
              <w:ind w:left="0" w:hanging="3"/>
              <w:jc w:val="center"/>
            </w:pPr>
          </w:p>
        </w:tc>
        <w:tc>
          <w:tcPr>
            <w:tcW w:w="659" w:type="dxa"/>
            <w:tcBorders>
              <w:top w:val="outset" w:sz="6" w:space="0" w:color="auto"/>
              <w:left w:val="outset" w:sz="6" w:space="0" w:color="auto"/>
              <w:bottom w:val="outset" w:sz="6" w:space="0" w:color="auto"/>
              <w:right w:val="outset" w:sz="6" w:space="0" w:color="auto"/>
            </w:tcBorders>
            <w:vAlign w:val="center"/>
            <w:hideMark/>
          </w:tcPr>
          <w:p w14:paraId="682F26E4" w14:textId="77777777" w:rsidR="00AC1EA2" w:rsidRPr="00995A7C" w:rsidRDefault="00AC1EA2" w:rsidP="003A3D9D">
            <w:pPr>
              <w:ind w:hanging="2"/>
              <w:rPr>
                <w:sz w:val="20"/>
                <w:szCs w:val="20"/>
              </w:rPr>
            </w:pPr>
          </w:p>
        </w:tc>
      </w:tr>
      <w:tr w:rsidR="00AC1EA2" w:rsidRPr="00995A7C" w14:paraId="5FF2B44D" w14:textId="77777777" w:rsidTr="00262B6C">
        <w:trPr>
          <w:trHeight w:val="298"/>
          <w:jc w:val="center"/>
        </w:trPr>
        <w:tc>
          <w:tcPr>
            <w:tcW w:w="821" w:type="dxa"/>
            <w:tcBorders>
              <w:top w:val="outset" w:sz="6" w:space="0" w:color="auto"/>
              <w:left w:val="outset" w:sz="6" w:space="0" w:color="auto"/>
              <w:bottom w:val="outset" w:sz="6" w:space="0" w:color="auto"/>
              <w:right w:val="outset" w:sz="6" w:space="0" w:color="auto"/>
            </w:tcBorders>
            <w:vAlign w:val="center"/>
            <w:hideMark/>
          </w:tcPr>
          <w:p w14:paraId="71915A7B" w14:textId="77777777" w:rsidR="00AC1EA2" w:rsidRPr="00995A7C" w:rsidRDefault="00AC1EA2" w:rsidP="003A3D9D">
            <w:pPr>
              <w:pStyle w:val="NormalWeb"/>
              <w:spacing w:before="0" w:beforeAutospacing="0" w:after="0" w:afterAutospacing="0" w:line="390" w:lineRule="atLeast"/>
              <w:ind w:hanging="2"/>
              <w:jc w:val="center"/>
            </w:pPr>
            <w:r w:rsidRPr="00995A7C">
              <w:rPr>
                <w:rStyle w:val="Strong"/>
                <w:bdr w:val="none" w:sz="0" w:space="0" w:color="auto" w:frame="1"/>
              </w:rPr>
              <w:t>29</w:t>
            </w:r>
          </w:p>
        </w:tc>
        <w:tc>
          <w:tcPr>
            <w:tcW w:w="1240" w:type="dxa"/>
            <w:tcBorders>
              <w:top w:val="outset" w:sz="6" w:space="0" w:color="auto"/>
              <w:left w:val="outset" w:sz="6" w:space="0" w:color="auto"/>
              <w:bottom w:val="outset" w:sz="6" w:space="0" w:color="auto"/>
              <w:right w:val="outset" w:sz="6" w:space="0" w:color="auto"/>
            </w:tcBorders>
            <w:vAlign w:val="center"/>
            <w:hideMark/>
          </w:tcPr>
          <w:p w14:paraId="704916FE" w14:textId="77777777" w:rsidR="00AC1EA2" w:rsidRPr="00995A7C" w:rsidRDefault="00AC1EA2" w:rsidP="003A3D9D">
            <w:pPr>
              <w:ind w:left="0" w:hanging="3"/>
            </w:pPr>
          </w:p>
        </w:tc>
        <w:tc>
          <w:tcPr>
            <w:tcW w:w="271" w:type="dxa"/>
            <w:tcBorders>
              <w:top w:val="outset" w:sz="6" w:space="0" w:color="auto"/>
              <w:left w:val="outset" w:sz="6" w:space="0" w:color="auto"/>
              <w:bottom w:val="outset" w:sz="6" w:space="0" w:color="auto"/>
            </w:tcBorders>
            <w:vAlign w:val="center"/>
          </w:tcPr>
          <w:p w14:paraId="3F040748" w14:textId="77777777" w:rsidR="00AC1EA2" w:rsidRPr="00995A7C" w:rsidRDefault="00AC1EA2" w:rsidP="003A3D9D">
            <w:pPr>
              <w:pStyle w:val="NormalWeb"/>
              <w:spacing w:before="0" w:beforeAutospacing="0" w:after="240" w:afterAutospacing="0" w:line="390" w:lineRule="atLeast"/>
              <w:ind w:hanging="2"/>
            </w:pPr>
          </w:p>
        </w:tc>
        <w:tc>
          <w:tcPr>
            <w:tcW w:w="3514" w:type="dxa"/>
            <w:tcBorders>
              <w:top w:val="outset" w:sz="6" w:space="0" w:color="auto"/>
              <w:left w:val="nil"/>
              <w:bottom w:val="outset" w:sz="6" w:space="0" w:color="auto"/>
              <w:right w:val="outset" w:sz="6" w:space="0" w:color="auto"/>
            </w:tcBorders>
            <w:vAlign w:val="center"/>
            <w:hideMark/>
          </w:tcPr>
          <w:p w14:paraId="18983C7C" w14:textId="77777777" w:rsidR="00AC1EA2" w:rsidRPr="00995A7C" w:rsidRDefault="00AC1EA2" w:rsidP="003A3D9D">
            <w:pPr>
              <w:pStyle w:val="NormalWeb"/>
              <w:spacing w:before="0" w:beforeAutospacing="0" w:after="240" w:afterAutospacing="0" w:line="390" w:lineRule="atLeast"/>
              <w:ind w:hanging="2"/>
            </w:pPr>
            <w:r w:rsidRPr="00995A7C">
              <w:t>Ôn tập đọc nhạc: TĐN số 7, số 8 - Nghe nhạc</w:t>
            </w:r>
          </w:p>
        </w:tc>
        <w:tc>
          <w:tcPr>
            <w:tcW w:w="745" w:type="dxa"/>
            <w:tcBorders>
              <w:top w:val="outset" w:sz="6" w:space="0" w:color="auto"/>
              <w:left w:val="outset" w:sz="6" w:space="0" w:color="auto"/>
              <w:bottom w:val="outset" w:sz="6" w:space="0" w:color="auto"/>
              <w:right w:val="outset" w:sz="6" w:space="0" w:color="auto"/>
            </w:tcBorders>
            <w:vAlign w:val="center"/>
            <w:hideMark/>
          </w:tcPr>
          <w:p w14:paraId="23552708" w14:textId="77777777" w:rsidR="00AC1EA2" w:rsidRPr="00995A7C" w:rsidRDefault="00AC1EA2" w:rsidP="003A3D9D">
            <w:pPr>
              <w:pStyle w:val="NormalWeb"/>
              <w:spacing w:before="0" w:beforeAutospacing="0" w:after="240" w:afterAutospacing="0" w:line="390" w:lineRule="atLeast"/>
              <w:ind w:hanging="2"/>
              <w:jc w:val="center"/>
            </w:pPr>
            <w:r w:rsidRPr="00995A7C">
              <w:t>29</w:t>
            </w:r>
          </w:p>
        </w:tc>
        <w:tc>
          <w:tcPr>
            <w:tcW w:w="3190" w:type="dxa"/>
            <w:tcBorders>
              <w:top w:val="outset" w:sz="6" w:space="0" w:color="auto"/>
              <w:left w:val="outset" w:sz="6" w:space="0" w:color="auto"/>
              <w:bottom w:val="outset" w:sz="6" w:space="0" w:color="auto"/>
              <w:right w:val="outset" w:sz="6" w:space="0" w:color="auto"/>
            </w:tcBorders>
            <w:vAlign w:val="center"/>
            <w:hideMark/>
          </w:tcPr>
          <w:p w14:paraId="14C72A69" w14:textId="77777777" w:rsidR="00AC1EA2" w:rsidRPr="00995A7C" w:rsidRDefault="00AC1EA2" w:rsidP="003A3D9D">
            <w:pPr>
              <w:pStyle w:val="NormalWeb"/>
              <w:spacing w:before="0" w:beforeAutospacing="0" w:after="240" w:afterAutospacing="0" w:line="390" w:lineRule="atLeast"/>
              <w:ind w:hanging="2"/>
              <w:jc w:val="center"/>
            </w:pPr>
            <w:r w:rsidRPr="00995A7C">
              <w:t>- Nhận biết được âm hình tiết tấu; sử dụng nhạc cụ gõ đệm âm hình tiết tấu cho bài TĐN số 8.</w:t>
            </w:r>
          </w:p>
        </w:tc>
        <w:tc>
          <w:tcPr>
            <w:tcW w:w="659" w:type="dxa"/>
            <w:tcBorders>
              <w:top w:val="outset" w:sz="6" w:space="0" w:color="auto"/>
              <w:left w:val="outset" w:sz="6" w:space="0" w:color="auto"/>
              <w:bottom w:val="outset" w:sz="6" w:space="0" w:color="auto"/>
              <w:right w:val="outset" w:sz="6" w:space="0" w:color="auto"/>
            </w:tcBorders>
            <w:vAlign w:val="center"/>
            <w:hideMark/>
          </w:tcPr>
          <w:p w14:paraId="37B2C314" w14:textId="77777777" w:rsidR="00AC1EA2" w:rsidRPr="00995A7C" w:rsidRDefault="00AC1EA2" w:rsidP="003A3D9D">
            <w:pPr>
              <w:ind w:left="0" w:hanging="3"/>
            </w:pPr>
          </w:p>
        </w:tc>
      </w:tr>
      <w:tr w:rsidR="00AC1EA2" w:rsidRPr="00995A7C" w14:paraId="1BC0D4A4" w14:textId="77777777" w:rsidTr="00262B6C">
        <w:trPr>
          <w:trHeight w:val="1071"/>
          <w:jc w:val="center"/>
        </w:trPr>
        <w:tc>
          <w:tcPr>
            <w:tcW w:w="821" w:type="dxa"/>
            <w:tcBorders>
              <w:top w:val="outset" w:sz="6" w:space="0" w:color="auto"/>
              <w:left w:val="outset" w:sz="6" w:space="0" w:color="auto"/>
              <w:bottom w:val="outset" w:sz="6" w:space="0" w:color="auto"/>
              <w:right w:val="outset" w:sz="6" w:space="0" w:color="auto"/>
            </w:tcBorders>
            <w:vAlign w:val="center"/>
            <w:hideMark/>
          </w:tcPr>
          <w:p w14:paraId="7CFBC63C" w14:textId="77777777" w:rsidR="00AC1EA2" w:rsidRPr="00995A7C" w:rsidRDefault="00AC1EA2" w:rsidP="003A3D9D">
            <w:pPr>
              <w:pStyle w:val="NormalWeb"/>
              <w:spacing w:before="0" w:beforeAutospacing="0" w:after="0" w:afterAutospacing="0" w:line="390" w:lineRule="atLeast"/>
              <w:ind w:hanging="2"/>
              <w:jc w:val="center"/>
            </w:pPr>
            <w:r w:rsidRPr="00995A7C">
              <w:rPr>
                <w:rStyle w:val="Strong"/>
                <w:bdr w:val="none" w:sz="0" w:space="0" w:color="auto" w:frame="1"/>
              </w:rPr>
              <w:t>30</w:t>
            </w:r>
          </w:p>
        </w:tc>
        <w:tc>
          <w:tcPr>
            <w:tcW w:w="1240" w:type="dxa"/>
            <w:tcBorders>
              <w:top w:val="outset" w:sz="6" w:space="0" w:color="auto"/>
              <w:left w:val="outset" w:sz="6" w:space="0" w:color="auto"/>
              <w:bottom w:val="outset" w:sz="6" w:space="0" w:color="auto"/>
              <w:right w:val="outset" w:sz="6" w:space="0" w:color="auto"/>
            </w:tcBorders>
            <w:vAlign w:val="center"/>
            <w:hideMark/>
          </w:tcPr>
          <w:p w14:paraId="61F0EAF3" w14:textId="77777777" w:rsidR="00AC1EA2" w:rsidRPr="00995A7C" w:rsidRDefault="00AC1EA2" w:rsidP="003A3D9D">
            <w:pPr>
              <w:ind w:left="0" w:hanging="3"/>
            </w:pPr>
          </w:p>
        </w:tc>
        <w:tc>
          <w:tcPr>
            <w:tcW w:w="271" w:type="dxa"/>
            <w:tcBorders>
              <w:top w:val="outset" w:sz="6" w:space="0" w:color="auto"/>
              <w:left w:val="outset" w:sz="6" w:space="0" w:color="auto"/>
              <w:bottom w:val="outset" w:sz="6" w:space="0" w:color="auto"/>
            </w:tcBorders>
            <w:vAlign w:val="center"/>
          </w:tcPr>
          <w:p w14:paraId="72724F8E" w14:textId="77777777" w:rsidR="00AC1EA2" w:rsidRPr="00995A7C" w:rsidRDefault="00AC1EA2" w:rsidP="003A3D9D">
            <w:pPr>
              <w:pStyle w:val="NormalWeb"/>
              <w:spacing w:before="0" w:beforeAutospacing="0" w:after="240" w:afterAutospacing="0" w:line="390" w:lineRule="atLeast"/>
              <w:ind w:hanging="2"/>
            </w:pPr>
          </w:p>
        </w:tc>
        <w:tc>
          <w:tcPr>
            <w:tcW w:w="3514" w:type="dxa"/>
            <w:tcBorders>
              <w:top w:val="outset" w:sz="6" w:space="0" w:color="auto"/>
              <w:left w:val="nil"/>
              <w:bottom w:val="outset" w:sz="6" w:space="0" w:color="auto"/>
              <w:right w:val="outset" w:sz="6" w:space="0" w:color="auto"/>
            </w:tcBorders>
            <w:vAlign w:val="center"/>
            <w:hideMark/>
          </w:tcPr>
          <w:p w14:paraId="2662EE47" w14:textId="77777777" w:rsidR="00AC1EA2" w:rsidRPr="00995A7C" w:rsidRDefault="00AC1EA2" w:rsidP="003A3D9D">
            <w:pPr>
              <w:pStyle w:val="NormalWeb"/>
              <w:spacing w:before="0" w:beforeAutospacing="0" w:after="0" w:afterAutospacing="0" w:line="390" w:lineRule="atLeast"/>
              <w:ind w:hanging="2"/>
            </w:pPr>
            <w:r w:rsidRPr="00995A7C">
              <w:t>Học hát bài: </w:t>
            </w:r>
            <w:r w:rsidRPr="00995A7C">
              <w:rPr>
                <w:rStyle w:val="Emphasis"/>
                <w:bdr w:val="none" w:sz="0" w:space="0" w:color="auto" w:frame="1"/>
              </w:rPr>
              <w:t>Dàn đồng ca mùa hạ</w:t>
            </w:r>
          </w:p>
          <w:p w14:paraId="3C5BDEA7" w14:textId="77777777" w:rsidR="00AC1EA2" w:rsidRPr="00995A7C" w:rsidRDefault="00AC1EA2" w:rsidP="003A3D9D">
            <w:pPr>
              <w:pStyle w:val="NormalWeb"/>
              <w:spacing w:before="0" w:beforeAutospacing="0" w:after="240" w:afterAutospacing="0" w:line="390" w:lineRule="atLeast"/>
              <w:ind w:hanging="2"/>
            </w:pPr>
            <w:r w:rsidRPr="00995A7C">
              <w:t>(Nhạc Lê minh Châu – Lời: Phỏng thơ Nguyễn Minh Nguyên).</w:t>
            </w:r>
          </w:p>
        </w:tc>
        <w:tc>
          <w:tcPr>
            <w:tcW w:w="745" w:type="dxa"/>
            <w:tcBorders>
              <w:top w:val="outset" w:sz="6" w:space="0" w:color="auto"/>
              <w:left w:val="outset" w:sz="6" w:space="0" w:color="auto"/>
              <w:bottom w:val="outset" w:sz="6" w:space="0" w:color="auto"/>
              <w:right w:val="outset" w:sz="6" w:space="0" w:color="auto"/>
            </w:tcBorders>
            <w:vAlign w:val="center"/>
            <w:hideMark/>
          </w:tcPr>
          <w:p w14:paraId="2B7983BC" w14:textId="77777777" w:rsidR="00AC1EA2" w:rsidRPr="00995A7C" w:rsidRDefault="00AC1EA2" w:rsidP="003A3D9D">
            <w:pPr>
              <w:pStyle w:val="NormalWeb"/>
              <w:spacing w:before="0" w:beforeAutospacing="0" w:after="240" w:afterAutospacing="0" w:line="390" w:lineRule="atLeast"/>
              <w:ind w:hanging="2"/>
              <w:jc w:val="center"/>
            </w:pPr>
            <w:r w:rsidRPr="00995A7C">
              <w:t>30</w:t>
            </w:r>
          </w:p>
        </w:tc>
        <w:tc>
          <w:tcPr>
            <w:tcW w:w="3190" w:type="dxa"/>
            <w:tcBorders>
              <w:top w:val="outset" w:sz="6" w:space="0" w:color="auto"/>
              <w:left w:val="outset" w:sz="6" w:space="0" w:color="auto"/>
              <w:bottom w:val="outset" w:sz="6" w:space="0" w:color="auto"/>
              <w:right w:val="outset" w:sz="6" w:space="0" w:color="auto"/>
            </w:tcBorders>
            <w:vAlign w:val="center"/>
            <w:hideMark/>
          </w:tcPr>
          <w:p w14:paraId="6FBF9FAE" w14:textId="77777777" w:rsidR="00AC1EA2" w:rsidRPr="00995A7C" w:rsidRDefault="00AC1EA2" w:rsidP="003A3D9D">
            <w:pPr>
              <w:ind w:left="0" w:hanging="3"/>
              <w:jc w:val="center"/>
            </w:pPr>
          </w:p>
        </w:tc>
        <w:tc>
          <w:tcPr>
            <w:tcW w:w="659" w:type="dxa"/>
            <w:tcBorders>
              <w:top w:val="outset" w:sz="6" w:space="0" w:color="auto"/>
              <w:left w:val="outset" w:sz="6" w:space="0" w:color="auto"/>
              <w:bottom w:val="outset" w:sz="6" w:space="0" w:color="auto"/>
              <w:right w:val="outset" w:sz="6" w:space="0" w:color="auto"/>
            </w:tcBorders>
            <w:vAlign w:val="center"/>
            <w:hideMark/>
          </w:tcPr>
          <w:p w14:paraId="255DD4FE" w14:textId="77777777" w:rsidR="00AC1EA2" w:rsidRPr="00995A7C" w:rsidRDefault="00AC1EA2" w:rsidP="003A3D9D">
            <w:pPr>
              <w:ind w:hanging="2"/>
              <w:rPr>
                <w:sz w:val="20"/>
                <w:szCs w:val="20"/>
              </w:rPr>
            </w:pPr>
          </w:p>
        </w:tc>
      </w:tr>
      <w:tr w:rsidR="00AC1EA2" w:rsidRPr="00995A7C" w14:paraId="1AFCC967" w14:textId="77777777" w:rsidTr="003A3D9D">
        <w:trPr>
          <w:jc w:val="center"/>
        </w:trPr>
        <w:tc>
          <w:tcPr>
            <w:tcW w:w="821" w:type="dxa"/>
            <w:tcBorders>
              <w:top w:val="outset" w:sz="6" w:space="0" w:color="auto"/>
              <w:left w:val="outset" w:sz="6" w:space="0" w:color="auto"/>
              <w:bottom w:val="outset" w:sz="6" w:space="0" w:color="auto"/>
              <w:right w:val="outset" w:sz="6" w:space="0" w:color="auto"/>
            </w:tcBorders>
            <w:vAlign w:val="center"/>
            <w:hideMark/>
          </w:tcPr>
          <w:p w14:paraId="4FAA4C2D" w14:textId="77777777" w:rsidR="00AC1EA2" w:rsidRPr="00995A7C" w:rsidRDefault="00AC1EA2" w:rsidP="003A3D9D">
            <w:pPr>
              <w:pStyle w:val="NormalWeb"/>
              <w:spacing w:before="0" w:beforeAutospacing="0" w:after="0" w:afterAutospacing="0" w:line="390" w:lineRule="atLeast"/>
              <w:ind w:hanging="2"/>
              <w:jc w:val="center"/>
            </w:pPr>
            <w:r w:rsidRPr="00995A7C">
              <w:rPr>
                <w:rStyle w:val="Strong"/>
                <w:bdr w:val="none" w:sz="0" w:space="0" w:color="auto" w:frame="1"/>
              </w:rPr>
              <w:t>31</w:t>
            </w:r>
          </w:p>
        </w:tc>
        <w:tc>
          <w:tcPr>
            <w:tcW w:w="1240" w:type="dxa"/>
            <w:tcBorders>
              <w:top w:val="outset" w:sz="6" w:space="0" w:color="auto"/>
              <w:left w:val="outset" w:sz="6" w:space="0" w:color="auto"/>
              <w:bottom w:val="outset" w:sz="6" w:space="0" w:color="auto"/>
              <w:right w:val="outset" w:sz="6" w:space="0" w:color="auto"/>
            </w:tcBorders>
            <w:vAlign w:val="center"/>
            <w:hideMark/>
          </w:tcPr>
          <w:p w14:paraId="533947D1" w14:textId="77777777" w:rsidR="00AC1EA2" w:rsidRPr="00995A7C" w:rsidRDefault="00AC1EA2" w:rsidP="003A3D9D">
            <w:pPr>
              <w:ind w:left="0" w:hanging="3"/>
            </w:pPr>
          </w:p>
        </w:tc>
        <w:tc>
          <w:tcPr>
            <w:tcW w:w="271" w:type="dxa"/>
            <w:tcBorders>
              <w:top w:val="outset" w:sz="6" w:space="0" w:color="auto"/>
              <w:left w:val="outset" w:sz="6" w:space="0" w:color="auto"/>
              <w:bottom w:val="outset" w:sz="6" w:space="0" w:color="auto"/>
            </w:tcBorders>
            <w:vAlign w:val="center"/>
          </w:tcPr>
          <w:p w14:paraId="5785053A" w14:textId="77777777" w:rsidR="00AC1EA2" w:rsidRPr="00995A7C" w:rsidRDefault="00AC1EA2" w:rsidP="003A3D9D">
            <w:pPr>
              <w:pStyle w:val="NormalWeb"/>
              <w:spacing w:before="0" w:beforeAutospacing="0" w:after="240" w:afterAutospacing="0" w:line="390" w:lineRule="atLeast"/>
              <w:ind w:hanging="2"/>
            </w:pPr>
          </w:p>
        </w:tc>
        <w:tc>
          <w:tcPr>
            <w:tcW w:w="3514" w:type="dxa"/>
            <w:tcBorders>
              <w:top w:val="outset" w:sz="6" w:space="0" w:color="auto"/>
              <w:left w:val="nil"/>
              <w:bottom w:val="outset" w:sz="6" w:space="0" w:color="auto"/>
              <w:right w:val="outset" w:sz="6" w:space="0" w:color="auto"/>
            </w:tcBorders>
            <w:vAlign w:val="center"/>
            <w:hideMark/>
          </w:tcPr>
          <w:p w14:paraId="252655EB" w14:textId="77777777" w:rsidR="00AC1EA2" w:rsidRPr="00995A7C" w:rsidRDefault="00AC1EA2" w:rsidP="003A3D9D">
            <w:pPr>
              <w:pStyle w:val="NormalWeb"/>
              <w:spacing w:before="0" w:beforeAutospacing="0" w:after="0" w:afterAutospacing="0" w:line="390" w:lineRule="atLeast"/>
              <w:ind w:hanging="2"/>
            </w:pPr>
            <w:r w:rsidRPr="00995A7C">
              <w:t>Ôn bài hát: </w:t>
            </w:r>
            <w:r w:rsidRPr="00995A7C">
              <w:rPr>
                <w:rStyle w:val="Emphasis"/>
                <w:bdr w:val="none" w:sz="0" w:space="0" w:color="auto" w:frame="1"/>
              </w:rPr>
              <w:t>Dàn đồng ca mùa hạ</w:t>
            </w:r>
            <w:r w:rsidRPr="00995A7C">
              <w:t> - Nghe nhạc</w:t>
            </w:r>
          </w:p>
        </w:tc>
        <w:tc>
          <w:tcPr>
            <w:tcW w:w="745" w:type="dxa"/>
            <w:tcBorders>
              <w:top w:val="outset" w:sz="6" w:space="0" w:color="auto"/>
              <w:left w:val="outset" w:sz="6" w:space="0" w:color="auto"/>
              <w:bottom w:val="outset" w:sz="6" w:space="0" w:color="auto"/>
              <w:right w:val="outset" w:sz="6" w:space="0" w:color="auto"/>
            </w:tcBorders>
            <w:vAlign w:val="center"/>
            <w:hideMark/>
          </w:tcPr>
          <w:p w14:paraId="4ABAD5AA" w14:textId="77777777" w:rsidR="00AC1EA2" w:rsidRPr="00995A7C" w:rsidRDefault="00AC1EA2" w:rsidP="003A3D9D">
            <w:pPr>
              <w:pStyle w:val="NormalWeb"/>
              <w:spacing w:before="0" w:beforeAutospacing="0" w:after="240" w:afterAutospacing="0" w:line="390" w:lineRule="atLeast"/>
              <w:ind w:hanging="2"/>
              <w:jc w:val="center"/>
            </w:pPr>
            <w:r w:rsidRPr="00995A7C">
              <w:t>31</w:t>
            </w:r>
          </w:p>
        </w:tc>
        <w:tc>
          <w:tcPr>
            <w:tcW w:w="3190" w:type="dxa"/>
            <w:tcBorders>
              <w:top w:val="outset" w:sz="6" w:space="0" w:color="auto"/>
              <w:left w:val="outset" w:sz="6" w:space="0" w:color="auto"/>
              <w:bottom w:val="outset" w:sz="6" w:space="0" w:color="auto"/>
              <w:right w:val="outset" w:sz="6" w:space="0" w:color="auto"/>
            </w:tcBorders>
            <w:vAlign w:val="center"/>
            <w:hideMark/>
          </w:tcPr>
          <w:p w14:paraId="7CA3A48F" w14:textId="77777777" w:rsidR="00AC1EA2" w:rsidRPr="00995A7C" w:rsidRDefault="00AC1EA2" w:rsidP="003A3D9D">
            <w:pPr>
              <w:ind w:left="0" w:hanging="3"/>
              <w:jc w:val="center"/>
            </w:pPr>
          </w:p>
        </w:tc>
        <w:tc>
          <w:tcPr>
            <w:tcW w:w="659" w:type="dxa"/>
            <w:tcBorders>
              <w:top w:val="outset" w:sz="6" w:space="0" w:color="auto"/>
              <w:left w:val="outset" w:sz="6" w:space="0" w:color="auto"/>
              <w:bottom w:val="outset" w:sz="6" w:space="0" w:color="auto"/>
              <w:right w:val="outset" w:sz="6" w:space="0" w:color="auto"/>
            </w:tcBorders>
            <w:vAlign w:val="center"/>
            <w:hideMark/>
          </w:tcPr>
          <w:p w14:paraId="2CECFEEE" w14:textId="77777777" w:rsidR="00AC1EA2" w:rsidRPr="00995A7C" w:rsidRDefault="00AC1EA2" w:rsidP="003A3D9D">
            <w:pPr>
              <w:ind w:hanging="2"/>
              <w:rPr>
                <w:sz w:val="20"/>
                <w:szCs w:val="20"/>
              </w:rPr>
            </w:pPr>
          </w:p>
        </w:tc>
      </w:tr>
      <w:tr w:rsidR="00AC1EA2" w:rsidRPr="00995A7C" w14:paraId="18E741A2" w14:textId="77777777" w:rsidTr="00262B6C">
        <w:trPr>
          <w:trHeight w:val="834"/>
          <w:jc w:val="center"/>
        </w:trPr>
        <w:tc>
          <w:tcPr>
            <w:tcW w:w="821" w:type="dxa"/>
            <w:tcBorders>
              <w:top w:val="outset" w:sz="6" w:space="0" w:color="auto"/>
              <w:left w:val="outset" w:sz="6" w:space="0" w:color="auto"/>
              <w:bottom w:val="outset" w:sz="6" w:space="0" w:color="auto"/>
              <w:right w:val="outset" w:sz="6" w:space="0" w:color="auto"/>
            </w:tcBorders>
            <w:vAlign w:val="center"/>
            <w:hideMark/>
          </w:tcPr>
          <w:p w14:paraId="6EC73F32" w14:textId="77777777" w:rsidR="00AC1EA2" w:rsidRPr="00995A7C" w:rsidRDefault="00AC1EA2" w:rsidP="003A3D9D">
            <w:pPr>
              <w:pStyle w:val="NormalWeb"/>
              <w:spacing w:before="0" w:beforeAutospacing="0" w:after="0" w:afterAutospacing="0" w:line="390" w:lineRule="atLeast"/>
              <w:ind w:hanging="2"/>
              <w:jc w:val="center"/>
            </w:pPr>
            <w:r w:rsidRPr="00995A7C">
              <w:rPr>
                <w:rStyle w:val="Strong"/>
                <w:bdr w:val="none" w:sz="0" w:space="0" w:color="auto" w:frame="1"/>
              </w:rPr>
              <w:lastRenderedPageBreak/>
              <w:t>32</w:t>
            </w:r>
          </w:p>
        </w:tc>
        <w:tc>
          <w:tcPr>
            <w:tcW w:w="1240" w:type="dxa"/>
            <w:tcBorders>
              <w:top w:val="outset" w:sz="6" w:space="0" w:color="auto"/>
              <w:left w:val="outset" w:sz="6" w:space="0" w:color="auto"/>
              <w:bottom w:val="outset" w:sz="6" w:space="0" w:color="auto"/>
              <w:right w:val="outset" w:sz="6" w:space="0" w:color="auto"/>
            </w:tcBorders>
            <w:vAlign w:val="center"/>
            <w:hideMark/>
          </w:tcPr>
          <w:p w14:paraId="6CD045A4" w14:textId="77777777" w:rsidR="00AC1EA2" w:rsidRPr="00995A7C" w:rsidRDefault="00AC1EA2" w:rsidP="003A3D9D">
            <w:pPr>
              <w:ind w:left="0" w:hanging="3"/>
            </w:pPr>
          </w:p>
        </w:tc>
        <w:tc>
          <w:tcPr>
            <w:tcW w:w="271" w:type="dxa"/>
            <w:tcBorders>
              <w:top w:val="outset" w:sz="6" w:space="0" w:color="auto"/>
              <w:left w:val="outset" w:sz="6" w:space="0" w:color="auto"/>
              <w:bottom w:val="outset" w:sz="6" w:space="0" w:color="auto"/>
            </w:tcBorders>
            <w:vAlign w:val="center"/>
          </w:tcPr>
          <w:p w14:paraId="0D0C94C0" w14:textId="77777777" w:rsidR="00AC1EA2" w:rsidRPr="00995A7C" w:rsidRDefault="00AC1EA2" w:rsidP="003A3D9D">
            <w:pPr>
              <w:pStyle w:val="NormalWeb"/>
              <w:spacing w:before="0" w:beforeAutospacing="0" w:after="240" w:afterAutospacing="0" w:line="390" w:lineRule="atLeast"/>
              <w:ind w:hanging="2"/>
            </w:pPr>
          </w:p>
        </w:tc>
        <w:tc>
          <w:tcPr>
            <w:tcW w:w="3514" w:type="dxa"/>
            <w:tcBorders>
              <w:top w:val="outset" w:sz="6" w:space="0" w:color="auto"/>
              <w:left w:val="nil"/>
              <w:bottom w:val="outset" w:sz="6" w:space="0" w:color="auto"/>
              <w:right w:val="outset" w:sz="6" w:space="0" w:color="auto"/>
            </w:tcBorders>
            <w:vAlign w:val="center"/>
            <w:hideMark/>
          </w:tcPr>
          <w:p w14:paraId="36B33A14" w14:textId="77777777" w:rsidR="00AC1EA2" w:rsidRPr="00995A7C" w:rsidRDefault="00AC1EA2" w:rsidP="003A3D9D">
            <w:pPr>
              <w:pStyle w:val="NormalWeb"/>
              <w:spacing w:before="0" w:beforeAutospacing="0" w:after="0" w:afterAutospacing="0" w:line="390" w:lineRule="atLeast"/>
              <w:ind w:hanging="2"/>
            </w:pPr>
            <w:r w:rsidRPr="00995A7C">
              <w:t>Học hát: </w:t>
            </w:r>
            <w:r w:rsidRPr="00995A7C">
              <w:rPr>
                <w:rStyle w:val="Emphasis"/>
                <w:bdr w:val="none" w:sz="0" w:space="0" w:color="auto" w:frame="1"/>
              </w:rPr>
              <w:t>Bài mùa hoa phượng nở</w:t>
            </w:r>
          </w:p>
          <w:p w14:paraId="14C7F12D" w14:textId="77777777" w:rsidR="00AC1EA2" w:rsidRPr="00995A7C" w:rsidRDefault="00AC1EA2" w:rsidP="003A3D9D">
            <w:pPr>
              <w:pStyle w:val="NormalWeb"/>
              <w:spacing w:before="0" w:beforeAutospacing="0" w:after="240" w:afterAutospacing="0" w:line="390" w:lineRule="atLeast"/>
              <w:ind w:hanging="2"/>
            </w:pPr>
            <w:r w:rsidRPr="00995A7C">
              <w:t>- Nhạc và lời: Hoàng Vân</w:t>
            </w:r>
          </w:p>
        </w:tc>
        <w:tc>
          <w:tcPr>
            <w:tcW w:w="745" w:type="dxa"/>
            <w:tcBorders>
              <w:top w:val="outset" w:sz="6" w:space="0" w:color="auto"/>
              <w:left w:val="outset" w:sz="6" w:space="0" w:color="auto"/>
              <w:bottom w:val="outset" w:sz="6" w:space="0" w:color="auto"/>
              <w:right w:val="outset" w:sz="6" w:space="0" w:color="auto"/>
            </w:tcBorders>
            <w:vAlign w:val="center"/>
            <w:hideMark/>
          </w:tcPr>
          <w:p w14:paraId="557C1201" w14:textId="77777777" w:rsidR="00AC1EA2" w:rsidRPr="00995A7C" w:rsidRDefault="00AC1EA2" w:rsidP="003A3D9D">
            <w:pPr>
              <w:pStyle w:val="NormalWeb"/>
              <w:spacing w:before="0" w:beforeAutospacing="0" w:after="240" w:afterAutospacing="0" w:line="390" w:lineRule="atLeast"/>
              <w:ind w:hanging="2"/>
              <w:jc w:val="center"/>
            </w:pPr>
            <w:r w:rsidRPr="00995A7C">
              <w:t>32</w:t>
            </w:r>
          </w:p>
        </w:tc>
        <w:tc>
          <w:tcPr>
            <w:tcW w:w="3190" w:type="dxa"/>
            <w:tcBorders>
              <w:top w:val="outset" w:sz="6" w:space="0" w:color="auto"/>
              <w:left w:val="outset" w:sz="6" w:space="0" w:color="auto"/>
              <w:bottom w:val="outset" w:sz="6" w:space="0" w:color="auto"/>
              <w:right w:val="outset" w:sz="6" w:space="0" w:color="auto"/>
            </w:tcBorders>
            <w:vAlign w:val="center"/>
            <w:hideMark/>
          </w:tcPr>
          <w:p w14:paraId="13CB9538" w14:textId="77777777" w:rsidR="00AC1EA2" w:rsidRPr="00995A7C" w:rsidRDefault="00AC1EA2" w:rsidP="003A3D9D">
            <w:pPr>
              <w:ind w:left="0" w:hanging="3"/>
              <w:jc w:val="center"/>
            </w:pPr>
          </w:p>
        </w:tc>
        <w:tc>
          <w:tcPr>
            <w:tcW w:w="659" w:type="dxa"/>
            <w:tcBorders>
              <w:top w:val="outset" w:sz="6" w:space="0" w:color="auto"/>
              <w:left w:val="outset" w:sz="6" w:space="0" w:color="auto"/>
              <w:bottom w:val="outset" w:sz="6" w:space="0" w:color="auto"/>
              <w:right w:val="outset" w:sz="6" w:space="0" w:color="auto"/>
            </w:tcBorders>
            <w:vAlign w:val="center"/>
            <w:hideMark/>
          </w:tcPr>
          <w:p w14:paraId="04284B8E" w14:textId="77777777" w:rsidR="00AC1EA2" w:rsidRPr="00995A7C" w:rsidRDefault="00AC1EA2" w:rsidP="003A3D9D">
            <w:pPr>
              <w:ind w:hanging="2"/>
              <w:rPr>
                <w:sz w:val="20"/>
                <w:szCs w:val="20"/>
              </w:rPr>
            </w:pPr>
          </w:p>
        </w:tc>
      </w:tr>
      <w:tr w:rsidR="00AC1EA2" w:rsidRPr="00995A7C" w14:paraId="58133AB0" w14:textId="77777777" w:rsidTr="00262B6C">
        <w:trPr>
          <w:trHeight w:val="1217"/>
          <w:jc w:val="center"/>
        </w:trPr>
        <w:tc>
          <w:tcPr>
            <w:tcW w:w="821" w:type="dxa"/>
            <w:tcBorders>
              <w:top w:val="outset" w:sz="6" w:space="0" w:color="auto"/>
              <w:left w:val="outset" w:sz="6" w:space="0" w:color="auto"/>
              <w:bottom w:val="outset" w:sz="6" w:space="0" w:color="auto"/>
              <w:right w:val="outset" w:sz="6" w:space="0" w:color="auto"/>
            </w:tcBorders>
            <w:vAlign w:val="center"/>
            <w:hideMark/>
          </w:tcPr>
          <w:p w14:paraId="7ACD9C6B" w14:textId="77777777" w:rsidR="00AC1EA2" w:rsidRPr="00995A7C" w:rsidRDefault="00AC1EA2" w:rsidP="003A3D9D">
            <w:pPr>
              <w:pStyle w:val="NormalWeb"/>
              <w:spacing w:before="0" w:beforeAutospacing="0" w:after="0" w:afterAutospacing="0" w:line="390" w:lineRule="atLeast"/>
              <w:ind w:hanging="2"/>
              <w:jc w:val="center"/>
            </w:pPr>
            <w:r w:rsidRPr="00995A7C">
              <w:rPr>
                <w:rStyle w:val="Strong"/>
                <w:bdr w:val="none" w:sz="0" w:space="0" w:color="auto" w:frame="1"/>
              </w:rPr>
              <w:t>33</w:t>
            </w:r>
          </w:p>
        </w:tc>
        <w:tc>
          <w:tcPr>
            <w:tcW w:w="1240" w:type="dxa"/>
            <w:tcBorders>
              <w:top w:val="outset" w:sz="6" w:space="0" w:color="auto"/>
              <w:left w:val="outset" w:sz="6" w:space="0" w:color="auto"/>
              <w:bottom w:val="outset" w:sz="6" w:space="0" w:color="auto"/>
              <w:right w:val="outset" w:sz="6" w:space="0" w:color="auto"/>
            </w:tcBorders>
            <w:vAlign w:val="center"/>
            <w:hideMark/>
          </w:tcPr>
          <w:p w14:paraId="3CF6BA65" w14:textId="77777777" w:rsidR="00AC1EA2" w:rsidRPr="00995A7C" w:rsidRDefault="00AC1EA2" w:rsidP="003A3D9D">
            <w:pPr>
              <w:ind w:left="0" w:hanging="3"/>
            </w:pPr>
          </w:p>
        </w:tc>
        <w:tc>
          <w:tcPr>
            <w:tcW w:w="271" w:type="dxa"/>
            <w:tcBorders>
              <w:top w:val="outset" w:sz="6" w:space="0" w:color="auto"/>
              <w:left w:val="outset" w:sz="6" w:space="0" w:color="auto"/>
              <w:bottom w:val="outset" w:sz="6" w:space="0" w:color="auto"/>
            </w:tcBorders>
            <w:vAlign w:val="center"/>
          </w:tcPr>
          <w:p w14:paraId="6059828A" w14:textId="77777777" w:rsidR="00AC1EA2" w:rsidRPr="00995A7C" w:rsidRDefault="00AC1EA2" w:rsidP="003A3D9D">
            <w:pPr>
              <w:pStyle w:val="NormalWeb"/>
              <w:spacing w:before="0" w:beforeAutospacing="0" w:after="240" w:afterAutospacing="0" w:line="390" w:lineRule="atLeast"/>
              <w:ind w:hanging="2"/>
            </w:pPr>
          </w:p>
        </w:tc>
        <w:tc>
          <w:tcPr>
            <w:tcW w:w="3514" w:type="dxa"/>
            <w:tcBorders>
              <w:top w:val="outset" w:sz="6" w:space="0" w:color="auto"/>
              <w:left w:val="nil"/>
              <w:bottom w:val="outset" w:sz="6" w:space="0" w:color="auto"/>
              <w:right w:val="outset" w:sz="6" w:space="0" w:color="auto"/>
            </w:tcBorders>
            <w:vAlign w:val="center"/>
            <w:hideMark/>
          </w:tcPr>
          <w:p w14:paraId="64F1DDC5" w14:textId="77777777" w:rsidR="00AC1EA2" w:rsidRPr="00995A7C" w:rsidRDefault="00AC1EA2" w:rsidP="003A3D9D">
            <w:pPr>
              <w:pStyle w:val="NormalWeb"/>
              <w:spacing w:before="0" w:beforeAutospacing="0" w:after="0" w:afterAutospacing="0" w:line="390" w:lineRule="atLeast"/>
              <w:ind w:hanging="2"/>
            </w:pPr>
            <w:r w:rsidRPr="00995A7C">
              <w:t>Ôn tập và kiểm tra 2 bài hát: </w:t>
            </w:r>
            <w:r w:rsidRPr="00995A7C">
              <w:rPr>
                <w:rStyle w:val="Emphasis"/>
                <w:bdr w:val="none" w:sz="0" w:space="0" w:color="auto" w:frame="1"/>
              </w:rPr>
              <w:t>Tre ngà bên Lăng Bác</w:t>
            </w:r>
            <w:r w:rsidRPr="00995A7C">
              <w:t> &amp; </w:t>
            </w:r>
            <w:r w:rsidRPr="00995A7C">
              <w:rPr>
                <w:rStyle w:val="Emphasis"/>
                <w:bdr w:val="none" w:sz="0" w:space="0" w:color="auto" w:frame="1"/>
              </w:rPr>
              <w:t>Đất nước tươi đẹp sao</w:t>
            </w:r>
          </w:p>
        </w:tc>
        <w:tc>
          <w:tcPr>
            <w:tcW w:w="745" w:type="dxa"/>
            <w:tcBorders>
              <w:top w:val="outset" w:sz="6" w:space="0" w:color="auto"/>
              <w:left w:val="outset" w:sz="6" w:space="0" w:color="auto"/>
              <w:bottom w:val="outset" w:sz="6" w:space="0" w:color="auto"/>
              <w:right w:val="outset" w:sz="6" w:space="0" w:color="auto"/>
            </w:tcBorders>
            <w:vAlign w:val="center"/>
            <w:hideMark/>
          </w:tcPr>
          <w:p w14:paraId="2DD5AF27" w14:textId="77777777" w:rsidR="00AC1EA2" w:rsidRPr="00995A7C" w:rsidRDefault="00AC1EA2" w:rsidP="003A3D9D">
            <w:pPr>
              <w:pStyle w:val="NormalWeb"/>
              <w:spacing w:before="0" w:beforeAutospacing="0" w:after="240" w:afterAutospacing="0" w:line="390" w:lineRule="atLeast"/>
              <w:ind w:hanging="2"/>
              <w:jc w:val="center"/>
            </w:pPr>
            <w:r w:rsidRPr="00995A7C">
              <w:t>33</w:t>
            </w:r>
          </w:p>
        </w:tc>
        <w:tc>
          <w:tcPr>
            <w:tcW w:w="3190" w:type="dxa"/>
            <w:tcBorders>
              <w:top w:val="outset" w:sz="6" w:space="0" w:color="auto"/>
              <w:left w:val="outset" w:sz="6" w:space="0" w:color="auto"/>
              <w:bottom w:val="outset" w:sz="6" w:space="0" w:color="auto"/>
              <w:right w:val="outset" w:sz="6" w:space="0" w:color="auto"/>
            </w:tcBorders>
            <w:vAlign w:val="center"/>
            <w:hideMark/>
          </w:tcPr>
          <w:p w14:paraId="79AD23D0" w14:textId="77777777" w:rsidR="00AC1EA2" w:rsidRPr="00995A7C" w:rsidRDefault="00AC1EA2" w:rsidP="003A3D9D">
            <w:pPr>
              <w:pStyle w:val="NormalWeb"/>
              <w:spacing w:before="0" w:beforeAutospacing="0" w:after="240" w:afterAutospacing="0" w:line="390" w:lineRule="atLeast"/>
              <w:ind w:hanging="2"/>
              <w:jc w:val="center"/>
            </w:pPr>
            <w:r w:rsidRPr="00995A7C">
              <w:t>Hát kết hợp vận động cơ thể (vỗ tay, giậm chân...)</w:t>
            </w:r>
          </w:p>
          <w:p w14:paraId="0243C8B2" w14:textId="77777777" w:rsidR="00AC1EA2" w:rsidRPr="00995A7C" w:rsidRDefault="00AC1EA2" w:rsidP="003A3D9D">
            <w:pPr>
              <w:pStyle w:val="NormalWeb"/>
              <w:spacing w:before="0" w:beforeAutospacing="0" w:after="240" w:afterAutospacing="0" w:line="390" w:lineRule="atLeast"/>
              <w:ind w:hanging="2"/>
              <w:jc w:val="center"/>
            </w:pPr>
          </w:p>
        </w:tc>
        <w:tc>
          <w:tcPr>
            <w:tcW w:w="659" w:type="dxa"/>
            <w:tcBorders>
              <w:top w:val="outset" w:sz="6" w:space="0" w:color="auto"/>
              <w:left w:val="outset" w:sz="6" w:space="0" w:color="auto"/>
              <w:bottom w:val="outset" w:sz="6" w:space="0" w:color="auto"/>
              <w:right w:val="outset" w:sz="6" w:space="0" w:color="auto"/>
            </w:tcBorders>
            <w:vAlign w:val="center"/>
            <w:hideMark/>
          </w:tcPr>
          <w:p w14:paraId="7D76F7F4" w14:textId="77777777" w:rsidR="00AC1EA2" w:rsidRPr="00995A7C" w:rsidRDefault="00AC1EA2" w:rsidP="003A3D9D">
            <w:pPr>
              <w:ind w:left="0" w:hanging="3"/>
            </w:pPr>
          </w:p>
        </w:tc>
      </w:tr>
      <w:tr w:rsidR="00AC1EA2" w:rsidRPr="00995A7C" w14:paraId="2D94ECB1" w14:textId="77777777" w:rsidTr="00262B6C">
        <w:trPr>
          <w:trHeight w:val="830"/>
          <w:jc w:val="center"/>
        </w:trPr>
        <w:tc>
          <w:tcPr>
            <w:tcW w:w="821" w:type="dxa"/>
            <w:tcBorders>
              <w:top w:val="outset" w:sz="6" w:space="0" w:color="auto"/>
              <w:left w:val="outset" w:sz="6" w:space="0" w:color="auto"/>
              <w:bottom w:val="outset" w:sz="6" w:space="0" w:color="auto"/>
              <w:right w:val="outset" w:sz="6" w:space="0" w:color="auto"/>
            </w:tcBorders>
            <w:vAlign w:val="center"/>
            <w:hideMark/>
          </w:tcPr>
          <w:p w14:paraId="74BF43D5" w14:textId="77777777" w:rsidR="00AC1EA2" w:rsidRPr="00995A7C" w:rsidRDefault="00AC1EA2" w:rsidP="003A3D9D">
            <w:pPr>
              <w:pStyle w:val="NormalWeb"/>
              <w:spacing w:before="0" w:beforeAutospacing="0" w:after="0" w:afterAutospacing="0" w:line="390" w:lineRule="atLeast"/>
              <w:ind w:hanging="2"/>
              <w:jc w:val="center"/>
            </w:pPr>
            <w:r w:rsidRPr="00995A7C">
              <w:rPr>
                <w:rStyle w:val="Strong"/>
                <w:bdr w:val="none" w:sz="0" w:space="0" w:color="auto" w:frame="1"/>
              </w:rPr>
              <w:t>34</w:t>
            </w:r>
          </w:p>
        </w:tc>
        <w:tc>
          <w:tcPr>
            <w:tcW w:w="1240" w:type="dxa"/>
            <w:tcBorders>
              <w:top w:val="outset" w:sz="6" w:space="0" w:color="auto"/>
              <w:left w:val="outset" w:sz="6" w:space="0" w:color="auto"/>
              <w:bottom w:val="outset" w:sz="6" w:space="0" w:color="auto"/>
              <w:right w:val="outset" w:sz="6" w:space="0" w:color="auto"/>
            </w:tcBorders>
            <w:vAlign w:val="center"/>
            <w:hideMark/>
          </w:tcPr>
          <w:p w14:paraId="689A30AC" w14:textId="77777777" w:rsidR="00AC1EA2" w:rsidRPr="00995A7C" w:rsidRDefault="00AC1EA2" w:rsidP="003A3D9D">
            <w:pPr>
              <w:ind w:left="0" w:hanging="3"/>
            </w:pPr>
          </w:p>
        </w:tc>
        <w:tc>
          <w:tcPr>
            <w:tcW w:w="271" w:type="dxa"/>
            <w:tcBorders>
              <w:top w:val="outset" w:sz="6" w:space="0" w:color="auto"/>
              <w:left w:val="outset" w:sz="6" w:space="0" w:color="auto"/>
              <w:bottom w:val="outset" w:sz="6" w:space="0" w:color="auto"/>
            </w:tcBorders>
            <w:vAlign w:val="center"/>
          </w:tcPr>
          <w:p w14:paraId="7E4A1EB5" w14:textId="77777777" w:rsidR="00AC1EA2" w:rsidRPr="00995A7C" w:rsidRDefault="00AC1EA2" w:rsidP="003A3D9D">
            <w:pPr>
              <w:pStyle w:val="NormalWeb"/>
              <w:spacing w:before="0" w:beforeAutospacing="0" w:after="240" w:afterAutospacing="0" w:line="390" w:lineRule="atLeast"/>
              <w:ind w:hanging="2"/>
            </w:pPr>
          </w:p>
        </w:tc>
        <w:tc>
          <w:tcPr>
            <w:tcW w:w="3514" w:type="dxa"/>
            <w:tcBorders>
              <w:top w:val="outset" w:sz="6" w:space="0" w:color="auto"/>
              <w:left w:val="nil"/>
              <w:bottom w:val="outset" w:sz="6" w:space="0" w:color="auto"/>
              <w:right w:val="outset" w:sz="6" w:space="0" w:color="auto"/>
            </w:tcBorders>
            <w:vAlign w:val="center"/>
            <w:hideMark/>
          </w:tcPr>
          <w:p w14:paraId="7C88F8FE" w14:textId="77777777" w:rsidR="00AC1EA2" w:rsidRPr="00995A7C" w:rsidRDefault="00AC1EA2" w:rsidP="003A3D9D">
            <w:pPr>
              <w:pStyle w:val="NormalWeb"/>
              <w:spacing w:before="0" w:beforeAutospacing="0" w:after="240" w:afterAutospacing="0" w:line="390" w:lineRule="atLeast"/>
              <w:ind w:hanging="2"/>
            </w:pPr>
            <w:r w:rsidRPr="00995A7C">
              <w:t>Tập biểu diễn các bài hát</w:t>
            </w:r>
          </w:p>
        </w:tc>
        <w:tc>
          <w:tcPr>
            <w:tcW w:w="745" w:type="dxa"/>
            <w:tcBorders>
              <w:top w:val="outset" w:sz="6" w:space="0" w:color="auto"/>
              <w:left w:val="outset" w:sz="6" w:space="0" w:color="auto"/>
              <w:bottom w:val="outset" w:sz="6" w:space="0" w:color="auto"/>
              <w:right w:val="outset" w:sz="6" w:space="0" w:color="auto"/>
            </w:tcBorders>
            <w:vAlign w:val="center"/>
            <w:hideMark/>
          </w:tcPr>
          <w:p w14:paraId="2DC51033" w14:textId="77777777" w:rsidR="00AC1EA2" w:rsidRPr="00995A7C" w:rsidRDefault="00AC1EA2" w:rsidP="003A3D9D">
            <w:pPr>
              <w:pStyle w:val="NormalWeb"/>
              <w:spacing w:before="0" w:beforeAutospacing="0" w:after="240" w:afterAutospacing="0" w:line="390" w:lineRule="atLeast"/>
              <w:ind w:hanging="2"/>
              <w:jc w:val="center"/>
            </w:pPr>
            <w:r w:rsidRPr="00995A7C">
              <w:t>34</w:t>
            </w:r>
          </w:p>
        </w:tc>
        <w:tc>
          <w:tcPr>
            <w:tcW w:w="3190" w:type="dxa"/>
            <w:tcBorders>
              <w:top w:val="outset" w:sz="6" w:space="0" w:color="auto"/>
              <w:left w:val="outset" w:sz="6" w:space="0" w:color="auto"/>
              <w:bottom w:val="outset" w:sz="6" w:space="0" w:color="auto"/>
              <w:right w:val="outset" w:sz="6" w:space="0" w:color="auto"/>
            </w:tcBorders>
            <w:vAlign w:val="center"/>
            <w:hideMark/>
          </w:tcPr>
          <w:p w14:paraId="586E41F5" w14:textId="19C873E0" w:rsidR="00AC1EA2" w:rsidRPr="00995A7C" w:rsidRDefault="00AC1EA2" w:rsidP="00262B6C">
            <w:pPr>
              <w:pStyle w:val="NormalWeb"/>
              <w:spacing w:before="0" w:beforeAutospacing="0" w:after="240" w:afterAutospacing="0" w:line="390" w:lineRule="atLeast"/>
              <w:ind w:hanging="2"/>
              <w:jc w:val="center"/>
            </w:pPr>
            <w:r w:rsidRPr="00995A7C">
              <w:t>Hát kết hợp vận độn</w:t>
            </w:r>
            <w:r w:rsidR="00262B6C">
              <w:t>g cơ thể (vỗ tay, giậm chân...)</w:t>
            </w:r>
          </w:p>
        </w:tc>
        <w:tc>
          <w:tcPr>
            <w:tcW w:w="659" w:type="dxa"/>
            <w:tcBorders>
              <w:top w:val="outset" w:sz="6" w:space="0" w:color="auto"/>
              <w:left w:val="outset" w:sz="6" w:space="0" w:color="auto"/>
              <w:bottom w:val="outset" w:sz="6" w:space="0" w:color="auto"/>
              <w:right w:val="outset" w:sz="6" w:space="0" w:color="auto"/>
            </w:tcBorders>
            <w:vAlign w:val="center"/>
            <w:hideMark/>
          </w:tcPr>
          <w:p w14:paraId="18E53E54" w14:textId="77777777" w:rsidR="00AC1EA2" w:rsidRPr="00995A7C" w:rsidRDefault="00AC1EA2" w:rsidP="003A3D9D">
            <w:pPr>
              <w:ind w:left="0" w:hanging="3"/>
            </w:pPr>
          </w:p>
        </w:tc>
      </w:tr>
      <w:tr w:rsidR="00AC1EA2" w:rsidRPr="00995A7C" w14:paraId="1AB019A1" w14:textId="77777777" w:rsidTr="00262B6C">
        <w:trPr>
          <w:trHeight w:val="505"/>
          <w:jc w:val="center"/>
        </w:trPr>
        <w:tc>
          <w:tcPr>
            <w:tcW w:w="8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49036A" w14:textId="77777777" w:rsidR="00AC1EA2" w:rsidRPr="00995A7C" w:rsidRDefault="00AC1EA2" w:rsidP="003A3D9D">
            <w:pPr>
              <w:pStyle w:val="NormalWeb"/>
              <w:spacing w:before="0" w:beforeAutospacing="0" w:after="0" w:afterAutospacing="0" w:line="390" w:lineRule="atLeast"/>
              <w:ind w:hanging="2"/>
              <w:jc w:val="center"/>
            </w:pPr>
            <w:r w:rsidRPr="00995A7C">
              <w:rPr>
                <w:rStyle w:val="Strong"/>
                <w:bdr w:val="none" w:sz="0" w:space="0" w:color="auto" w:frame="1"/>
              </w:rPr>
              <w:t>35</w:t>
            </w:r>
          </w:p>
        </w:tc>
        <w:tc>
          <w:tcPr>
            <w:tcW w:w="1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14CD6E" w14:textId="77777777" w:rsidR="00AC1EA2" w:rsidRPr="00995A7C" w:rsidRDefault="00AC1EA2" w:rsidP="003A3D9D">
            <w:pPr>
              <w:ind w:left="0" w:hanging="3"/>
            </w:pPr>
          </w:p>
        </w:tc>
        <w:tc>
          <w:tcPr>
            <w:tcW w:w="271" w:type="dxa"/>
            <w:tcBorders>
              <w:top w:val="outset" w:sz="6" w:space="0" w:color="auto"/>
              <w:left w:val="outset" w:sz="6" w:space="0" w:color="auto"/>
              <w:bottom w:val="outset" w:sz="6" w:space="0" w:color="auto"/>
            </w:tcBorders>
            <w:shd w:val="clear" w:color="auto" w:fill="FFFFFF"/>
            <w:vAlign w:val="center"/>
          </w:tcPr>
          <w:p w14:paraId="4219B939" w14:textId="77777777" w:rsidR="00AC1EA2" w:rsidRPr="00995A7C" w:rsidRDefault="00AC1EA2" w:rsidP="003A3D9D">
            <w:pPr>
              <w:pStyle w:val="NormalWeb"/>
              <w:spacing w:before="0" w:beforeAutospacing="0" w:after="240" w:afterAutospacing="0" w:line="390" w:lineRule="atLeast"/>
              <w:ind w:hanging="2"/>
            </w:pPr>
          </w:p>
        </w:tc>
        <w:tc>
          <w:tcPr>
            <w:tcW w:w="3514" w:type="dxa"/>
            <w:tcBorders>
              <w:top w:val="outset" w:sz="6" w:space="0" w:color="auto"/>
              <w:left w:val="nil"/>
              <w:bottom w:val="outset" w:sz="6" w:space="0" w:color="auto"/>
              <w:right w:val="outset" w:sz="6" w:space="0" w:color="auto"/>
            </w:tcBorders>
            <w:shd w:val="clear" w:color="auto" w:fill="FFFFFF"/>
            <w:vAlign w:val="center"/>
            <w:hideMark/>
          </w:tcPr>
          <w:p w14:paraId="6FE38563" w14:textId="77777777" w:rsidR="00AC1EA2" w:rsidRPr="00995A7C" w:rsidRDefault="00AC1EA2" w:rsidP="003A3D9D">
            <w:pPr>
              <w:pStyle w:val="NormalWeb"/>
              <w:spacing w:before="0" w:beforeAutospacing="0" w:after="240" w:afterAutospacing="0" w:line="390" w:lineRule="atLeast"/>
              <w:ind w:hanging="2"/>
            </w:pPr>
            <w:r w:rsidRPr="00995A7C">
              <w:t>Tập biểu diễn các bài hát</w:t>
            </w:r>
          </w:p>
        </w:tc>
        <w:tc>
          <w:tcPr>
            <w:tcW w:w="7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812453" w14:textId="77777777" w:rsidR="00AC1EA2" w:rsidRPr="00995A7C" w:rsidRDefault="00AC1EA2" w:rsidP="003A3D9D">
            <w:pPr>
              <w:pStyle w:val="NormalWeb"/>
              <w:spacing w:before="0" w:beforeAutospacing="0" w:after="240" w:afterAutospacing="0" w:line="390" w:lineRule="atLeast"/>
              <w:ind w:hanging="2"/>
              <w:jc w:val="center"/>
            </w:pPr>
            <w:r w:rsidRPr="00995A7C">
              <w:t>35</w:t>
            </w:r>
          </w:p>
        </w:tc>
        <w:tc>
          <w:tcPr>
            <w:tcW w:w="3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5B3349" w14:textId="77777777" w:rsidR="00AC1EA2" w:rsidRPr="00995A7C" w:rsidRDefault="00AC1EA2" w:rsidP="003A3D9D">
            <w:pPr>
              <w:ind w:left="0" w:hanging="3"/>
              <w:jc w:val="center"/>
            </w:pPr>
          </w:p>
        </w:tc>
        <w:tc>
          <w:tcPr>
            <w:tcW w:w="0" w:type="auto"/>
            <w:vAlign w:val="center"/>
            <w:hideMark/>
          </w:tcPr>
          <w:p w14:paraId="7CCB34A8" w14:textId="77777777" w:rsidR="00AC1EA2" w:rsidRPr="00995A7C" w:rsidRDefault="00AC1EA2" w:rsidP="003A3D9D">
            <w:pPr>
              <w:ind w:left="0" w:hanging="3"/>
              <w:rPr>
                <w:sz w:val="20"/>
                <w:szCs w:val="20"/>
              </w:rPr>
            </w:pPr>
            <w:r w:rsidRPr="00995A7C">
              <w:br/>
            </w:r>
          </w:p>
        </w:tc>
      </w:tr>
    </w:tbl>
    <w:p w14:paraId="16AF1E8F" w14:textId="77777777" w:rsidR="00BD680B" w:rsidRPr="00885BA8" w:rsidRDefault="00BD680B" w:rsidP="00E32109">
      <w:pPr>
        <w:spacing w:line="392" w:lineRule="auto"/>
        <w:ind w:leftChars="0" w:left="3" w:hanging="3"/>
        <w:jc w:val="center"/>
      </w:pPr>
    </w:p>
    <w:sectPr w:rsidR="00BD680B" w:rsidRPr="00885BA8" w:rsidSect="002F0937">
      <w:headerReference w:type="even" r:id="rId8"/>
      <w:headerReference w:type="default" r:id="rId9"/>
      <w:footerReference w:type="even" r:id="rId10"/>
      <w:footerReference w:type="default" r:id="rId11"/>
      <w:headerReference w:type="first" r:id="rId12"/>
      <w:footerReference w:type="first" r:id="rId13"/>
      <w:pgSz w:w="11910" w:h="16840" w:code="9"/>
      <w:pgMar w:top="720" w:right="720" w:bottom="720" w:left="1440" w:header="289"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CA312" w14:textId="77777777" w:rsidR="002B49C8" w:rsidRDefault="002B49C8" w:rsidP="0088071D">
      <w:pPr>
        <w:ind w:left="0" w:hanging="3"/>
      </w:pPr>
      <w:r>
        <w:separator/>
      </w:r>
    </w:p>
  </w:endnote>
  <w:endnote w:type="continuationSeparator" w:id="0">
    <w:p w14:paraId="7D5C9DBB" w14:textId="77777777" w:rsidR="002B49C8" w:rsidRDefault="002B49C8" w:rsidP="0088071D">
      <w:pPr>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roman"/>
    <w:notTrueType/>
    <w:pitch w:val="default"/>
  </w:font>
  <w:font w:name="TimesNewRomanPS-ItalicMT">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E8F29" w14:textId="77777777" w:rsidR="00D8291E" w:rsidRDefault="00D8291E">
    <w:pPr>
      <w:pStyle w:val="Footer"/>
      <w:ind w:left="0" w:hanging="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BAB0B" w14:textId="77777777" w:rsidR="00D8291E" w:rsidRDefault="00D8291E">
    <w:pPr>
      <w:pStyle w:val="Footer"/>
      <w:ind w:left="0" w:hanging="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6FF41" w14:textId="77777777" w:rsidR="00D8291E" w:rsidRDefault="00D8291E">
    <w:pPr>
      <w:pStyle w:val="Footer"/>
      <w:ind w:left="0" w:hanging="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05D4C" w14:textId="77777777" w:rsidR="002B49C8" w:rsidRDefault="002B49C8" w:rsidP="0088071D">
      <w:pPr>
        <w:ind w:left="0" w:hanging="3"/>
      </w:pPr>
      <w:r>
        <w:separator/>
      </w:r>
    </w:p>
  </w:footnote>
  <w:footnote w:type="continuationSeparator" w:id="0">
    <w:p w14:paraId="51CD7045" w14:textId="77777777" w:rsidR="002B49C8" w:rsidRDefault="002B49C8" w:rsidP="0088071D">
      <w:pPr>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791D9" w14:textId="77777777" w:rsidR="00D8291E" w:rsidRDefault="00D8291E">
    <w:pPr>
      <w:pStyle w:val="Header"/>
      <w:ind w:left="0" w:hanging="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871293"/>
      <w:docPartObj>
        <w:docPartGallery w:val="Page Numbers (Top of Page)"/>
        <w:docPartUnique/>
      </w:docPartObj>
    </w:sdtPr>
    <w:sdtEndPr>
      <w:rPr>
        <w:noProof/>
        <w:sz w:val="24"/>
        <w:szCs w:val="24"/>
      </w:rPr>
    </w:sdtEndPr>
    <w:sdtContent>
      <w:p w14:paraId="16ADAB35" w14:textId="77777777" w:rsidR="00D8291E" w:rsidRDefault="00D8291E">
        <w:pPr>
          <w:pStyle w:val="Header"/>
          <w:ind w:left="0" w:hanging="3"/>
          <w:jc w:val="center"/>
        </w:pPr>
      </w:p>
      <w:p w14:paraId="525D9033" w14:textId="1F8DBAE4" w:rsidR="00D8291E" w:rsidRPr="0025196B" w:rsidRDefault="00D8291E" w:rsidP="0025196B">
        <w:pPr>
          <w:pStyle w:val="Header"/>
          <w:ind w:hanging="2"/>
          <w:jc w:val="center"/>
          <w:rPr>
            <w:sz w:val="24"/>
            <w:szCs w:val="24"/>
          </w:rPr>
        </w:pPr>
        <w:r w:rsidRPr="0025196B">
          <w:rPr>
            <w:sz w:val="24"/>
            <w:szCs w:val="24"/>
          </w:rPr>
          <w:fldChar w:fldCharType="begin"/>
        </w:r>
        <w:r w:rsidRPr="0025196B">
          <w:rPr>
            <w:sz w:val="24"/>
            <w:szCs w:val="24"/>
          </w:rPr>
          <w:instrText xml:space="preserve"> PAGE   \* MERGEFORMAT </w:instrText>
        </w:r>
        <w:r w:rsidRPr="0025196B">
          <w:rPr>
            <w:sz w:val="24"/>
            <w:szCs w:val="24"/>
          </w:rPr>
          <w:fldChar w:fldCharType="separate"/>
        </w:r>
        <w:r w:rsidR="003052AD">
          <w:rPr>
            <w:noProof/>
            <w:sz w:val="24"/>
            <w:szCs w:val="24"/>
          </w:rPr>
          <w:t>243</w:t>
        </w:r>
        <w:r w:rsidRPr="0025196B">
          <w:rPr>
            <w:noProof/>
            <w:sz w:val="24"/>
            <w:szCs w:val="24"/>
          </w:rPr>
          <w:fldChar w:fldCharType="end"/>
        </w:r>
      </w:p>
    </w:sdtContent>
  </w:sdt>
  <w:p w14:paraId="2E275187" w14:textId="26938E14" w:rsidR="00D8291E" w:rsidRDefault="00D8291E" w:rsidP="0025196B">
    <w:pPr>
      <w:pStyle w:val="Header"/>
      <w:ind w:hanging="2"/>
      <w:jc w:val="center"/>
      <w:rPr>
        <w:i/>
        <w:sz w:val="24"/>
      </w:rPr>
    </w:pPr>
    <w:r w:rsidRPr="0025196B">
      <w:rPr>
        <w:b/>
        <w:i/>
        <w:sz w:val="24"/>
      </w:rPr>
      <w:t xml:space="preserve">Các phụ lục theo phương án 1: </w:t>
    </w:r>
    <w:r w:rsidRPr="0025196B">
      <w:rPr>
        <w:i/>
        <w:sz w:val="24"/>
      </w:rPr>
      <w:t>Dạy học trong trạng thái bình thường</w:t>
    </w:r>
  </w:p>
  <w:p w14:paraId="28B1A0A2" w14:textId="58B8170B" w:rsidR="00D8291E" w:rsidRPr="0025196B" w:rsidRDefault="00D8291E" w:rsidP="0025196B">
    <w:pPr>
      <w:pStyle w:val="Header"/>
      <w:ind w:hanging="2"/>
      <w:jc w:val="center"/>
      <w:rPr>
        <w:i/>
        <w:sz w:val="24"/>
      </w:rPr>
    </w:pPr>
    <w:r w:rsidRPr="0025196B">
      <w:rPr>
        <w:b/>
        <w:i/>
        <w:noProof/>
        <w:sz w:val="24"/>
      </w:rPr>
      <mc:AlternateContent>
        <mc:Choice Requires="wps">
          <w:drawing>
            <wp:anchor distT="0" distB="0" distL="114300" distR="114300" simplePos="0" relativeHeight="251661312" behindDoc="0" locked="0" layoutInCell="1" allowOverlap="1" wp14:anchorId="2958E3C1" wp14:editId="46475DBC">
              <wp:simplePos x="0" y="0"/>
              <wp:positionH relativeFrom="column">
                <wp:posOffset>981075</wp:posOffset>
              </wp:positionH>
              <wp:positionV relativeFrom="paragraph">
                <wp:posOffset>24130</wp:posOffset>
              </wp:positionV>
              <wp:extent cx="42291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42291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1D5765"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1.9pt" to="410.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" strokecolor="#f68c36 [3049]"/>
          </w:pict>
        </mc:Fallback>
      </mc:AlternateContent>
    </w:r>
    <w:r w:rsidRPr="0025196B">
      <w:rPr>
        <w:b/>
        <w:i/>
        <w:noProof/>
        <w:sz w:val="24"/>
      </w:rPr>
      <mc:AlternateContent>
        <mc:Choice Requires="wps">
          <w:drawing>
            <wp:anchor distT="0" distB="0" distL="114300" distR="114300" simplePos="0" relativeHeight="251659264" behindDoc="0" locked="0" layoutInCell="1" allowOverlap="1" wp14:anchorId="0A241923" wp14:editId="3A73D6E0">
              <wp:simplePos x="0" y="0"/>
              <wp:positionH relativeFrom="column">
                <wp:posOffset>981075</wp:posOffset>
              </wp:positionH>
              <wp:positionV relativeFrom="paragraph">
                <wp:posOffset>5080</wp:posOffset>
              </wp:positionV>
              <wp:extent cx="42291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42291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9D7618"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4pt" to="410.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" strokecolor="#f68c36 [3049]"/>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121FD" w14:textId="77777777" w:rsidR="00D8291E" w:rsidRDefault="00D8291E">
    <w:pPr>
      <w:pStyle w:val="Header"/>
      <w:ind w:left="0" w:hanging="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52E8E"/>
    <w:multiLevelType w:val="hybridMultilevel"/>
    <w:tmpl w:val="BFCA2566"/>
    <w:lvl w:ilvl="0" w:tplc="20CE0344">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FCC2A93"/>
    <w:multiLevelType w:val="multilevel"/>
    <w:tmpl w:val="FB2EC68C"/>
    <w:lvl w:ilvl="0">
      <w:start w:val="1"/>
      <w:numFmt w:val="decimal"/>
      <w:lvlText w:val="%1."/>
      <w:lvlJc w:val="left"/>
      <w:pPr>
        <w:ind w:left="1080" w:hanging="360"/>
      </w:pPr>
    </w:lvl>
    <w:lvl w:ilvl="1">
      <w:start w:val="2"/>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
    <w:nsid w:val="3F4F0460"/>
    <w:multiLevelType w:val="hybridMultilevel"/>
    <w:tmpl w:val="FA7ACFB0"/>
    <w:lvl w:ilvl="0" w:tplc="794828EE">
      <w:start w:val="1"/>
      <w:numFmt w:val="decimal"/>
      <w:lvlText w:val="%1."/>
      <w:lvlJc w:val="left"/>
      <w:pPr>
        <w:ind w:left="900"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6E2D1518"/>
    <w:multiLevelType w:val="hybridMultilevel"/>
    <w:tmpl w:val="B82868B0"/>
    <w:lvl w:ilvl="0" w:tplc="D396CDF4">
      <w:start w:val="1"/>
      <w:numFmt w:val="bullet"/>
      <w:lvlText w:val="-"/>
      <w:lvlJc w:val="left"/>
      <w:pPr>
        <w:tabs>
          <w:tab w:val="num" w:pos="2520"/>
        </w:tabs>
        <w:ind w:left="2520" w:hanging="360"/>
      </w:pPr>
      <w:rPr>
        <w:rFonts w:ascii=".VnTime" w:eastAsia="Times New Roman" w:hAnsi=".VnTime"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3"/>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426"/>
    <w:rsid w:val="00006CF5"/>
    <w:rsid w:val="00023E46"/>
    <w:rsid w:val="0003004D"/>
    <w:rsid w:val="00053730"/>
    <w:rsid w:val="0005488D"/>
    <w:rsid w:val="00060BF6"/>
    <w:rsid w:val="00065CEF"/>
    <w:rsid w:val="0007458E"/>
    <w:rsid w:val="000B3271"/>
    <w:rsid w:val="000C2EF6"/>
    <w:rsid w:val="000D4CE6"/>
    <w:rsid w:val="000D64C6"/>
    <w:rsid w:val="000E15AA"/>
    <w:rsid w:val="000E1BF9"/>
    <w:rsid w:val="000E42F1"/>
    <w:rsid w:val="000E5616"/>
    <w:rsid w:val="001005FB"/>
    <w:rsid w:val="001015A1"/>
    <w:rsid w:val="00105C46"/>
    <w:rsid w:val="001251C2"/>
    <w:rsid w:val="00130199"/>
    <w:rsid w:val="00136BAE"/>
    <w:rsid w:val="00144303"/>
    <w:rsid w:val="00147229"/>
    <w:rsid w:val="00175382"/>
    <w:rsid w:val="00182D35"/>
    <w:rsid w:val="00192192"/>
    <w:rsid w:val="001A2465"/>
    <w:rsid w:val="001A4F0C"/>
    <w:rsid w:val="001A5167"/>
    <w:rsid w:val="001C1D8A"/>
    <w:rsid w:val="001C56EF"/>
    <w:rsid w:val="001C5F18"/>
    <w:rsid w:val="001D527A"/>
    <w:rsid w:val="001E2BC6"/>
    <w:rsid w:val="001F6452"/>
    <w:rsid w:val="002030CB"/>
    <w:rsid w:val="00204D71"/>
    <w:rsid w:val="0023779C"/>
    <w:rsid w:val="002445F9"/>
    <w:rsid w:val="0025196B"/>
    <w:rsid w:val="002617B2"/>
    <w:rsid w:val="00262B6C"/>
    <w:rsid w:val="00264DDD"/>
    <w:rsid w:val="002716D2"/>
    <w:rsid w:val="002B49C8"/>
    <w:rsid w:val="002F0937"/>
    <w:rsid w:val="00301D89"/>
    <w:rsid w:val="003052AD"/>
    <w:rsid w:val="003065B4"/>
    <w:rsid w:val="0031739A"/>
    <w:rsid w:val="00326716"/>
    <w:rsid w:val="003372D4"/>
    <w:rsid w:val="003478F9"/>
    <w:rsid w:val="00353C6B"/>
    <w:rsid w:val="003645FF"/>
    <w:rsid w:val="0036535F"/>
    <w:rsid w:val="00373906"/>
    <w:rsid w:val="00377459"/>
    <w:rsid w:val="00385CD9"/>
    <w:rsid w:val="00397707"/>
    <w:rsid w:val="003A3D9D"/>
    <w:rsid w:val="003C1FAE"/>
    <w:rsid w:val="003C6FDC"/>
    <w:rsid w:val="003D1305"/>
    <w:rsid w:val="003D55E1"/>
    <w:rsid w:val="003E074E"/>
    <w:rsid w:val="003E2066"/>
    <w:rsid w:val="003E7C1B"/>
    <w:rsid w:val="004048B9"/>
    <w:rsid w:val="00406C4C"/>
    <w:rsid w:val="00432F5C"/>
    <w:rsid w:val="00437307"/>
    <w:rsid w:val="00441D96"/>
    <w:rsid w:val="00455073"/>
    <w:rsid w:val="004555F0"/>
    <w:rsid w:val="004640E6"/>
    <w:rsid w:val="00485ED5"/>
    <w:rsid w:val="00486EDE"/>
    <w:rsid w:val="00491263"/>
    <w:rsid w:val="004962BC"/>
    <w:rsid w:val="004A3DF3"/>
    <w:rsid w:val="004A4BA1"/>
    <w:rsid w:val="004B1F0A"/>
    <w:rsid w:val="004B32D3"/>
    <w:rsid w:val="004B762A"/>
    <w:rsid w:val="004D28EF"/>
    <w:rsid w:val="004D3426"/>
    <w:rsid w:val="004D6848"/>
    <w:rsid w:val="004E02CD"/>
    <w:rsid w:val="004E0E07"/>
    <w:rsid w:val="004F7599"/>
    <w:rsid w:val="0050203C"/>
    <w:rsid w:val="005070AC"/>
    <w:rsid w:val="005071B7"/>
    <w:rsid w:val="00511A7C"/>
    <w:rsid w:val="005164D0"/>
    <w:rsid w:val="005170B2"/>
    <w:rsid w:val="00560F3B"/>
    <w:rsid w:val="005A15DF"/>
    <w:rsid w:val="005A7D1B"/>
    <w:rsid w:val="005C1F44"/>
    <w:rsid w:val="005C7451"/>
    <w:rsid w:val="006024D5"/>
    <w:rsid w:val="006169E7"/>
    <w:rsid w:val="00617D80"/>
    <w:rsid w:val="00622DBC"/>
    <w:rsid w:val="0062760B"/>
    <w:rsid w:val="00627A71"/>
    <w:rsid w:val="00636EEE"/>
    <w:rsid w:val="0067138B"/>
    <w:rsid w:val="00680985"/>
    <w:rsid w:val="006B3EF0"/>
    <w:rsid w:val="006D42F8"/>
    <w:rsid w:val="006D789B"/>
    <w:rsid w:val="006E180A"/>
    <w:rsid w:val="006E725D"/>
    <w:rsid w:val="006F0DA7"/>
    <w:rsid w:val="0070375C"/>
    <w:rsid w:val="007048DB"/>
    <w:rsid w:val="007129EE"/>
    <w:rsid w:val="00717F69"/>
    <w:rsid w:val="00724A1D"/>
    <w:rsid w:val="0072538F"/>
    <w:rsid w:val="00735087"/>
    <w:rsid w:val="00735971"/>
    <w:rsid w:val="00747293"/>
    <w:rsid w:val="007650BF"/>
    <w:rsid w:val="007715F0"/>
    <w:rsid w:val="00793FF3"/>
    <w:rsid w:val="007D06E1"/>
    <w:rsid w:val="007D4E59"/>
    <w:rsid w:val="00800741"/>
    <w:rsid w:val="008014B9"/>
    <w:rsid w:val="0081685C"/>
    <w:rsid w:val="00816A34"/>
    <w:rsid w:val="00821D2D"/>
    <w:rsid w:val="00826D5D"/>
    <w:rsid w:val="00830E1C"/>
    <w:rsid w:val="00851FB6"/>
    <w:rsid w:val="00870405"/>
    <w:rsid w:val="00875998"/>
    <w:rsid w:val="0088071D"/>
    <w:rsid w:val="00885BA8"/>
    <w:rsid w:val="00885C33"/>
    <w:rsid w:val="00892066"/>
    <w:rsid w:val="0089498E"/>
    <w:rsid w:val="00897355"/>
    <w:rsid w:val="008B3B3D"/>
    <w:rsid w:val="008B591E"/>
    <w:rsid w:val="008C09CF"/>
    <w:rsid w:val="008C14C7"/>
    <w:rsid w:val="008D2A00"/>
    <w:rsid w:val="008D4490"/>
    <w:rsid w:val="008F244A"/>
    <w:rsid w:val="008F3B5E"/>
    <w:rsid w:val="008F57A9"/>
    <w:rsid w:val="008F7B73"/>
    <w:rsid w:val="00901916"/>
    <w:rsid w:val="009166FC"/>
    <w:rsid w:val="00920505"/>
    <w:rsid w:val="009205AC"/>
    <w:rsid w:val="0092219A"/>
    <w:rsid w:val="00925C05"/>
    <w:rsid w:val="0095223A"/>
    <w:rsid w:val="00957E56"/>
    <w:rsid w:val="0096344D"/>
    <w:rsid w:val="009711C7"/>
    <w:rsid w:val="0097149D"/>
    <w:rsid w:val="009745F2"/>
    <w:rsid w:val="009806FD"/>
    <w:rsid w:val="0098679A"/>
    <w:rsid w:val="00995A7C"/>
    <w:rsid w:val="009A0FD0"/>
    <w:rsid w:val="009C5756"/>
    <w:rsid w:val="009D02AE"/>
    <w:rsid w:val="009D78D1"/>
    <w:rsid w:val="00A0775F"/>
    <w:rsid w:val="00A07D92"/>
    <w:rsid w:val="00A12865"/>
    <w:rsid w:val="00A134C7"/>
    <w:rsid w:val="00A17E0C"/>
    <w:rsid w:val="00A25E3A"/>
    <w:rsid w:val="00A33E01"/>
    <w:rsid w:val="00A65911"/>
    <w:rsid w:val="00A65A65"/>
    <w:rsid w:val="00A71ECB"/>
    <w:rsid w:val="00A84E90"/>
    <w:rsid w:val="00A86519"/>
    <w:rsid w:val="00AA0D3D"/>
    <w:rsid w:val="00AA4FED"/>
    <w:rsid w:val="00AC1EA2"/>
    <w:rsid w:val="00AE66CB"/>
    <w:rsid w:val="00AF7082"/>
    <w:rsid w:val="00AF78CD"/>
    <w:rsid w:val="00AF7FB7"/>
    <w:rsid w:val="00B03E69"/>
    <w:rsid w:val="00B0482B"/>
    <w:rsid w:val="00B053C2"/>
    <w:rsid w:val="00B21F72"/>
    <w:rsid w:val="00B307A6"/>
    <w:rsid w:val="00B30FFE"/>
    <w:rsid w:val="00B35491"/>
    <w:rsid w:val="00B41111"/>
    <w:rsid w:val="00B44B7E"/>
    <w:rsid w:val="00B45801"/>
    <w:rsid w:val="00B64143"/>
    <w:rsid w:val="00B74C1E"/>
    <w:rsid w:val="00B920AF"/>
    <w:rsid w:val="00B92A30"/>
    <w:rsid w:val="00BC4311"/>
    <w:rsid w:val="00BD0348"/>
    <w:rsid w:val="00BD625A"/>
    <w:rsid w:val="00BD680B"/>
    <w:rsid w:val="00BE0EBC"/>
    <w:rsid w:val="00BE7338"/>
    <w:rsid w:val="00BF009A"/>
    <w:rsid w:val="00BF3220"/>
    <w:rsid w:val="00C05C67"/>
    <w:rsid w:val="00C25744"/>
    <w:rsid w:val="00C30F56"/>
    <w:rsid w:val="00C50AE2"/>
    <w:rsid w:val="00C51638"/>
    <w:rsid w:val="00C549B8"/>
    <w:rsid w:val="00C62641"/>
    <w:rsid w:val="00C62BE5"/>
    <w:rsid w:val="00C673C0"/>
    <w:rsid w:val="00C86ACC"/>
    <w:rsid w:val="00CA3722"/>
    <w:rsid w:val="00CB4620"/>
    <w:rsid w:val="00CC16D2"/>
    <w:rsid w:val="00CC23E9"/>
    <w:rsid w:val="00CC2553"/>
    <w:rsid w:val="00CC76AD"/>
    <w:rsid w:val="00CE1738"/>
    <w:rsid w:val="00CE3A5D"/>
    <w:rsid w:val="00CF1BE3"/>
    <w:rsid w:val="00D34505"/>
    <w:rsid w:val="00D36364"/>
    <w:rsid w:val="00D42123"/>
    <w:rsid w:val="00D45BDA"/>
    <w:rsid w:val="00D45CB0"/>
    <w:rsid w:val="00D54E66"/>
    <w:rsid w:val="00D77433"/>
    <w:rsid w:val="00D8291E"/>
    <w:rsid w:val="00D93BD6"/>
    <w:rsid w:val="00D9421C"/>
    <w:rsid w:val="00DB361C"/>
    <w:rsid w:val="00DC174C"/>
    <w:rsid w:val="00DC343C"/>
    <w:rsid w:val="00E07703"/>
    <w:rsid w:val="00E3011E"/>
    <w:rsid w:val="00E32109"/>
    <w:rsid w:val="00E336F6"/>
    <w:rsid w:val="00E45102"/>
    <w:rsid w:val="00E52C19"/>
    <w:rsid w:val="00E55CC0"/>
    <w:rsid w:val="00E5791F"/>
    <w:rsid w:val="00E650DD"/>
    <w:rsid w:val="00E71F09"/>
    <w:rsid w:val="00E7397E"/>
    <w:rsid w:val="00E8081B"/>
    <w:rsid w:val="00E8196D"/>
    <w:rsid w:val="00E83F2B"/>
    <w:rsid w:val="00EA2B1B"/>
    <w:rsid w:val="00EB06C5"/>
    <w:rsid w:val="00EB0B12"/>
    <w:rsid w:val="00EB7C69"/>
    <w:rsid w:val="00EE3CA8"/>
    <w:rsid w:val="00EE3EDE"/>
    <w:rsid w:val="00EE3FF4"/>
    <w:rsid w:val="00EE566D"/>
    <w:rsid w:val="00F0047B"/>
    <w:rsid w:val="00F06379"/>
    <w:rsid w:val="00F122C8"/>
    <w:rsid w:val="00F23BF4"/>
    <w:rsid w:val="00F416D2"/>
    <w:rsid w:val="00F8020D"/>
    <w:rsid w:val="00F8662F"/>
    <w:rsid w:val="00F86C36"/>
    <w:rsid w:val="00FA3F20"/>
    <w:rsid w:val="00FA720D"/>
    <w:rsid w:val="00FC0573"/>
    <w:rsid w:val="00FD132C"/>
    <w:rsid w:val="00FE1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46A94"/>
  <w15:docId w15:val="{4638AA61-540E-49A5-8039-9F360694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sz w:val="28"/>
      <w:szCs w:val="28"/>
      <w:lang w:val="vi-VN"/>
    </w:rPr>
  </w:style>
  <w:style w:type="paragraph" w:styleId="Heading1">
    <w:name w:val="heading 1"/>
    <w:basedOn w:val="Normal"/>
    <w:next w:val="Normal"/>
    <w:link w:val="Heading1Char"/>
    <w:qFormat/>
    <w:pPr>
      <w:keepNext/>
      <w:keepLines/>
      <w:spacing w:before="480" w:after="120"/>
    </w:pPr>
    <w:rPr>
      <w:b/>
      <w:sz w:val="48"/>
      <w:szCs w:val="48"/>
    </w:rPr>
  </w:style>
  <w:style w:type="paragraph" w:styleId="Heading2">
    <w:name w:val="heading 2"/>
    <w:next w:val="Normal"/>
    <w:link w:val="Heading2Char"/>
    <w:unhideWhenUsed/>
    <w:qFormat/>
    <w:pPr>
      <w:suppressAutoHyphens/>
      <w:spacing w:before="100" w:beforeAutospacing="1" w:after="100" w:afterAutospacing="1" w:line="1" w:lineRule="atLeast"/>
      <w:ind w:leftChars="-1" w:left="-1" w:hangingChars="1" w:hanging="1"/>
      <w:textDirection w:val="btLr"/>
      <w:textAlignment w:val="top"/>
      <w:outlineLvl w:val="1"/>
    </w:pPr>
    <w:rPr>
      <w:rFonts w:ascii="SimSun" w:hAnsi="SimSun" w:hint="eastAsia"/>
      <w:b/>
      <w:bCs/>
      <w:position w:val="-1"/>
      <w:sz w:val="36"/>
      <w:szCs w:val="36"/>
      <w:lang w:eastAsia="zh-CN"/>
    </w:rPr>
  </w:style>
  <w:style w:type="paragraph" w:styleId="Heading3">
    <w:name w:val="heading 3"/>
    <w:basedOn w:val="Normal"/>
    <w:next w:val="Normal"/>
    <w:link w:val="Heading3Char"/>
    <w:unhideWhenUsed/>
    <w:qFormat/>
    <w:pPr>
      <w:keepNext/>
      <w:keepLines/>
      <w:spacing w:before="280" w:after="80"/>
      <w:outlineLvl w:val="2"/>
    </w:pPr>
    <w:rPr>
      <w:b/>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pPr>
      <w:keepNext/>
      <w:keepLines/>
      <w:spacing w:before="220" w:after="40"/>
      <w:outlineLvl w:val="4"/>
    </w:pPr>
    <w:rPr>
      <w:b/>
      <w:sz w:val="22"/>
      <w:szCs w:val="22"/>
    </w:rPr>
  </w:style>
  <w:style w:type="paragraph" w:styleId="Heading6">
    <w:name w:val="heading 6"/>
    <w:basedOn w:val="Normal"/>
    <w:next w:val="Normal"/>
    <w:link w:val="Heading6Char"/>
    <w:unhideWhenUsed/>
    <w:qFormat/>
    <w:pPr>
      <w:keepNext/>
      <w:keepLines/>
      <w:spacing w:before="200" w:after="40"/>
      <w:outlineLvl w:val="5"/>
    </w:pPr>
    <w:rPr>
      <w:b/>
      <w:sz w:val="20"/>
      <w:szCs w:val="20"/>
    </w:rPr>
  </w:style>
  <w:style w:type="paragraph" w:styleId="Heading7">
    <w:name w:val="heading 7"/>
    <w:basedOn w:val="Normal"/>
    <w:next w:val="Normal"/>
    <w:link w:val="Heading7Char"/>
    <w:qFormat/>
    <w:rsid w:val="005071B7"/>
    <w:pPr>
      <w:suppressAutoHyphens w:val="0"/>
      <w:spacing w:before="240" w:after="60"/>
      <w:ind w:leftChars="0" w:left="0" w:firstLineChars="0" w:firstLine="0"/>
      <w:textDirection w:val="lrTb"/>
      <w:textAlignment w:val="auto"/>
      <w:outlineLvl w:val="6"/>
    </w:pPr>
    <w:rPr>
      <w:position w:val="0"/>
      <w:sz w:val="24"/>
      <w:szCs w:val="24"/>
      <w:lang w:val="en-US"/>
    </w:rPr>
  </w:style>
  <w:style w:type="paragraph" w:styleId="Heading8">
    <w:name w:val="heading 8"/>
    <w:basedOn w:val="Normal"/>
    <w:next w:val="Normal"/>
    <w:link w:val="Heading8Char"/>
    <w:qFormat/>
    <w:rsid w:val="005071B7"/>
    <w:pPr>
      <w:suppressAutoHyphens w:val="0"/>
      <w:spacing w:before="240" w:after="60"/>
      <w:ind w:leftChars="0" w:left="0" w:firstLineChars="0" w:firstLine="0"/>
      <w:textDirection w:val="lrTb"/>
      <w:textAlignment w:val="auto"/>
      <w:outlineLvl w:val="7"/>
    </w:pPr>
    <w:rPr>
      <w:i/>
      <w:iCs/>
      <w:position w:val="0"/>
      <w:sz w:val="24"/>
      <w:szCs w:val="24"/>
      <w:lang w:val="en-US"/>
    </w:rPr>
  </w:style>
  <w:style w:type="paragraph" w:styleId="Heading9">
    <w:name w:val="heading 9"/>
    <w:basedOn w:val="Normal"/>
    <w:next w:val="Normal"/>
    <w:link w:val="Heading9Char"/>
    <w:qFormat/>
    <w:rsid w:val="005071B7"/>
    <w:pPr>
      <w:suppressAutoHyphens w:val="0"/>
      <w:spacing w:before="240" w:after="60"/>
      <w:ind w:leftChars="0" w:left="0" w:firstLineChars="0" w:firstLine="0"/>
      <w:textDirection w:val="lrTb"/>
      <w:textAlignment w:val="auto"/>
      <w:outlineLvl w:val="8"/>
    </w:pPr>
    <w:rPr>
      <w:rFonts w:ascii="Arial" w:hAnsi="Arial" w:cs="Arial"/>
      <w:position w:val="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071B7"/>
    <w:rPr>
      <w:b/>
      <w:position w:val="-1"/>
      <w:sz w:val="48"/>
      <w:szCs w:val="48"/>
      <w:lang w:val="vi-VN"/>
    </w:rPr>
  </w:style>
  <w:style w:type="character" w:customStyle="1" w:styleId="Heading2Char">
    <w:name w:val="Heading 2 Char"/>
    <w:link w:val="Heading2"/>
    <w:rsid w:val="005071B7"/>
    <w:rPr>
      <w:rFonts w:ascii="SimSun" w:hAnsi="SimSun"/>
      <w:b/>
      <w:bCs/>
      <w:position w:val="-1"/>
      <w:sz w:val="36"/>
      <w:szCs w:val="36"/>
      <w:lang w:eastAsia="zh-CN"/>
    </w:rPr>
  </w:style>
  <w:style w:type="character" w:customStyle="1" w:styleId="Heading3Char">
    <w:name w:val="Heading 3 Char"/>
    <w:link w:val="Heading3"/>
    <w:rsid w:val="005071B7"/>
    <w:rPr>
      <w:b/>
      <w:position w:val="-1"/>
      <w:sz w:val="28"/>
      <w:szCs w:val="28"/>
      <w:lang w:val="vi-VN"/>
    </w:rPr>
  </w:style>
  <w:style w:type="character" w:customStyle="1" w:styleId="Heading4Char">
    <w:name w:val="Heading 4 Char"/>
    <w:link w:val="Heading4"/>
    <w:uiPriority w:val="9"/>
    <w:semiHidden/>
    <w:rsid w:val="005071B7"/>
    <w:rPr>
      <w:b/>
      <w:position w:val="-1"/>
      <w:sz w:val="24"/>
      <w:szCs w:val="24"/>
      <w:lang w:val="vi-VN"/>
    </w:rPr>
  </w:style>
  <w:style w:type="character" w:customStyle="1" w:styleId="Heading5Char">
    <w:name w:val="Heading 5 Char"/>
    <w:link w:val="Heading5"/>
    <w:uiPriority w:val="9"/>
    <w:rsid w:val="005071B7"/>
    <w:rPr>
      <w:b/>
      <w:position w:val="-1"/>
      <w:sz w:val="22"/>
      <w:szCs w:val="22"/>
      <w:lang w:val="vi-VN"/>
    </w:rPr>
  </w:style>
  <w:style w:type="character" w:customStyle="1" w:styleId="Heading6Char">
    <w:name w:val="Heading 6 Char"/>
    <w:link w:val="Heading6"/>
    <w:rsid w:val="005071B7"/>
    <w:rPr>
      <w:b/>
      <w:position w:val="-1"/>
      <w:lang w:val="vi-VN"/>
    </w:rPr>
  </w:style>
  <w:style w:type="character" w:customStyle="1" w:styleId="Heading7Char">
    <w:name w:val="Heading 7 Char"/>
    <w:basedOn w:val="DefaultParagraphFont"/>
    <w:link w:val="Heading7"/>
    <w:rsid w:val="005071B7"/>
    <w:rPr>
      <w:sz w:val="24"/>
      <w:szCs w:val="24"/>
    </w:rPr>
  </w:style>
  <w:style w:type="character" w:customStyle="1" w:styleId="Heading8Char">
    <w:name w:val="Heading 8 Char"/>
    <w:basedOn w:val="DefaultParagraphFont"/>
    <w:link w:val="Heading8"/>
    <w:rsid w:val="005071B7"/>
    <w:rPr>
      <w:i/>
      <w:iCs/>
      <w:sz w:val="24"/>
      <w:szCs w:val="24"/>
    </w:rPr>
  </w:style>
  <w:style w:type="character" w:customStyle="1" w:styleId="Heading9Char">
    <w:name w:val="Heading 9 Char"/>
    <w:basedOn w:val="DefaultParagraphFont"/>
    <w:link w:val="Heading9"/>
    <w:rsid w:val="005071B7"/>
    <w:rPr>
      <w:rFonts w:ascii="Arial" w:hAnsi="Arial" w:cs="Arial"/>
      <w:sz w:val="22"/>
      <w:szCs w:val="22"/>
    </w:rPr>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qFormat/>
    <w:pPr>
      <w:keepNext/>
      <w:keepLines/>
      <w:spacing w:before="480" w:after="120"/>
    </w:pPr>
    <w:rPr>
      <w:b/>
      <w:sz w:val="72"/>
      <w:szCs w:val="72"/>
    </w:rPr>
  </w:style>
  <w:style w:type="table" w:customStyle="1" w:styleId="TableNormal2">
    <w:name w:val="Table Normal2"/>
    <w:uiPriority w:val="2"/>
    <w:qFormat/>
    <w:tblPr>
      <w:tblCellMar>
        <w:top w:w="0" w:type="dxa"/>
        <w:left w:w="0" w:type="dxa"/>
        <w:bottom w:w="0" w:type="dxa"/>
        <w:right w:w="0" w:type="dxa"/>
      </w:tblCellMar>
    </w:tblPr>
  </w:style>
  <w:style w:type="paragraph" w:styleId="BalloonText">
    <w:name w:val="Balloon Text"/>
    <w:basedOn w:val="Normal"/>
    <w:uiPriority w:val="99"/>
    <w:rPr>
      <w:rFonts w:ascii="Tahoma" w:hAnsi="Tahoma" w:cs="Tahoma"/>
      <w:sz w:val="16"/>
      <w:szCs w:val="16"/>
      <w:lang w:val="en-US"/>
    </w:rPr>
  </w:style>
  <w:style w:type="character" w:customStyle="1" w:styleId="BongchuthichChar">
    <w:name w:val="Bóng chú thích Char"/>
    <w:uiPriority w:val="99"/>
    <w:rPr>
      <w:rFonts w:ascii="Tahoma" w:eastAsia="Times New Roman" w:hAnsi="Tahoma" w:cs="Tahoma"/>
      <w:w w:val="100"/>
      <w:position w:val="-1"/>
      <w:sz w:val="16"/>
      <w:szCs w:val="16"/>
      <w:effect w:val="none"/>
      <w:vertAlign w:val="baseline"/>
      <w:cs w:val="0"/>
      <w:em w:val="none"/>
      <w:lang w:val="en-US"/>
    </w:rPr>
  </w:style>
  <w:style w:type="character" w:styleId="Emphasis">
    <w:name w:val="Emphasis"/>
    <w:uiPriority w:val="20"/>
    <w:qFormat/>
    <w:rPr>
      <w:i/>
      <w:iCs/>
      <w:w w:val="100"/>
      <w:position w:val="-1"/>
      <w:effect w:val="none"/>
      <w:vertAlign w:val="baseline"/>
      <w:cs w:val="0"/>
      <w:em w:val="none"/>
    </w:rPr>
  </w:style>
  <w:style w:type="character" w:styleId="FollowedHyperlink">
    <w:name w:val="FollowedHyperlink"/>
    <w:qFormat/>
    <w:rPr>
      <w:color w:val="954F72"/>
      <w:w w:val="100"/>
      <w:position w:val="-1"/>
      <w:u w:val="single"/>
      <w:effect w:val="none"/>
      <w:vertAlign w:val="baseline"/>
      <w:cs w:val="0"/>
      <w:em w:val="none"/>
    </w:rPr>
  </w:style>
  <w:style w:type="paragraph" w:styleId="Footer">
    <w:name w:val="footer"/>
    <w:aliases w:val="Char Char"/>
    <w:basedOn w:val="Normal"/>
    <w:uiPriority w:val="99"/>
    <w:pPr>
      <w:tabs>
        <w:tab w:val="center" w:pos="4320"/>
        <w:tab w:val="right" w:pos="8640"/>
      </w:tabs>
    </w:pPr>
    <w:rPr>
      <w:rFonts w:ascii=".VnTime" w:hAnsi=".VnTime"/>
      <w:lang w:val="en-US"/>
    </w:rPr>
  </w:style>
  <w:style w:type="character" w:customStyle="1" w:styleId="ChntrangChar">
    <w:name w:val="Chân trang Char"/>
    <w:aliases w:val="Char Char Char1"/>
    <w:uiPriority w:val="99"/>
    <w:rPr>
      <w:rFonts w:ascii=".VnTime" w:eastAsia="Times New Roman" w:hAnsi=".VnTime" w:cs="Times New Roman"/>
      <w:w w:val="100"/>
      <w:position w:val="-1"/>
      <w:effect w:val="none"/>
      <w:vertAlign w:val="baseline"/>
      <w:cs w:val="0"/>
      <w:em w:val="none"/>
      <w:lang w:val="en-US"/>
    </w:rPr>
  </w:style>
  <w:style w:type="paragraph" w:styleId="Header">
    <w:name w:val="header"/>
    <w:basedOn w:val="Normal"/>
    <w:link w:val="HeaderChar"/>
    <w:uiPriority w:val="99"/>
    <w:pPr>
      <w:tabs>
        <w:tab w:val="center" w:pos="4680"/>
        <w:tab w:val="right" w:pos="9360"/>
      </w:tabs>
    </w:pPr>
    <w:rPr>
      <w:lang w:val="en-US"/>
    </w:rPr>
  </w:style>
  <w:style w:type="character" w:customStyle="1" w:styleId="utrangChar">
    <w:name w:val="Đầu trang Char"/>
    <w:uiPriority w:val="99"/>
    <w:rPr>
      <w:w w:val="100"/>
      <w:position w:val="-1"/>
      <w:effect w:val="none"/>
      <w:vertAlign w:val="baseline"/>
      <w:cs w:val="0"/>
      <w:em w:val="none"/>
      <w:lang w:val="en-US"/>
    </w:rPr>
  </w:style>
  <w:style w:type="character" w:styleId="Hyperlink">
    <w:name w:val="Hyperlink"/>
    <w:rPr>
      <w:color w:val="0000FF"/>
      <w:w w:val="100"/>
      <w:position w:val="-1"/>
      <w:u w:val="single"/>
      <w:effect w:val="none"/>
      <w:vertAlign w:val="baseline"/>
      <w:cs w:val="0"/>
      <w:em w:val="none"/>
    </w:rPr>
  </w:style>
  <w:style w:type="paragraph" w:styleId="NormalWeb">
    <w:name w:val="Normal (Web)"/>
    <w:basedOn w:val="Normal"/>
    <w:link w:val="NormalWebChar"/>
    <w:uiPriority w:val="99"/>
    <w:qFormat/>
    <w:pPr>
      <w:spacing w:before="100" w:beforeAutospacing="1" w:after="100" w:afterAutospacing="1"/>
    </w:pPr>
    <w:rPr>
      <w:sz w:val="24"/>
      <w:szCs w:val="24"/>
      <w:lang w:eastAsia="vi-VN"/>
    </w:rPr>
  </w:style>
  <w:style w:type="character" w:styleId="PageNumber">
    <w:name w:val="page number"/>
    <w:uiPriority w:val="99"/>
    <w:rPr>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table" w:styleId="TableGrid">
    <w:name w:val="Table Grid"/>
    <w:aliases w:val="times new roman"/>
    <w:basedOn w:val="TableNormal"/>
    <w:uiPriority w:val="39"/>
    <w:qFormat/>
    <w:pPr>
      <w:suppressAutoHyphens/>
      <w:spacing w:line="1" w:lineRule="atLeast"/>
      <w:ind w:leftChars="-1" w:left="-1" w:hangingChars="1" w:hanging="1"/>
      <w:textDirection w:val="btLr"/>
      <w:textAlignment w:val="top"/>
      <w:outlineLvl w:val="0"/>
    </w:pPr>
    <w:rPr>
      <w:position w:val="-1"/>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Pr>
      <w:w w:val="100"/>
      <w:position w:val="-1"/>
      <w:effect w:val="none"/>
      <w:vertAlign w:val="baseline"/>
      <w:cs w:val="0"/>
      <w:em w:val="none"/>
    </w:rPr>
  </w:style>
  <w:style w:type="paragraph" w:customStyle="1" w:styleId="CharCharCharCharCharChar">
    <w:name w:val="Char Char Char Char Char Char"/>
    <w:basedOn w:val="Normal"/>
    <w:pPr>
      <w:pageBreakBefore/>
      <w:tabs>
        <w:tab w:val="left" w:pos="850"/>
        <w:tab w:val="left" w:pos="1191"/>
        <w:tab w:val="left" w:pos="1531"/>
      </w:tabs>
      <w:spacing w:after="120"/>
      <w:jc w:val="center"/>
    </w:pPr>
    <w:rPr>
      <w:rFonts w:ascii="Arial" w:hAnsi="Arial" w:cs="Arial"/>
      <w:b/>
      <w:bCs/>
      <w:color w:val="FFFFFF"/>
      <w:spacing w:val="20"/>
      <w:sz w:val="22"/>
      <w:szCs w:val="22"/>
      <w:lang w:val="en-GB" w:eastAsia="zh-CN"/>
    </w:rPr>
  </w:style>
  <w:style w:type="paragraph" w:customStyle="1" w:styleId="msonormal0">
    <w:name w:val="msonormal"/>
    <w:basedOn w:val="Normal"/>
    <w:pPr>
      <w:spacing w:before="100" w:beforeAutospacing="1" w:after="100" w:afterAutospacing="1"/>
    </w:pPr>
    <w:rPr>
      <w:sz w:val="24"/>
      <w:szCs w:val="24"/>
      <w:lang w:val="en-US"/>
    </w:rPr>
  </w:style>
  <w:style w:type="paragraph" w:customStyle="1" w:styleId="Char">
    <w:name w:val="Char"/>
    <w:basedOn w:val="Normal"/>
    <w:pPr>
      <w:spacing w:after="160" w:line="240" w:lineRule="atLeast"/>
    </w:pPr>
    <w:rPr>
      <w:rFonts w:ascii="Arial" w:hAnsi="Arial" w:cs="Arial"/>
      <w:sz w:val="22"/>
      <w:szCs w:val="22"/>
    </w:rPr>
  </w:style>
  <w:style w:type="character" w:customStyle="1" w:styleId="fontstyle01">
    <w:name w:val="fontstyle01"/>
    <w:rPr>
      <w:rFonts w:ascii="TimesNewRomanPS-BoldMT" w:hAnsi="TimesNewRomanPS-BoldMT" w:hint="default"/>
      <w:b/>
      <w:bCs/>
      <w:color w:val="000000"/>
      <w:w w:val="100"/>
      <w:position w:val="-1"/>
      <w:sz w:val="28"/>
      <w:szCs w:val="28"/>
      <w:effect w:val="none"/>
      <w:vertAlign w:val="baseline"/>
      <w:cs w:val="0"/>
      <w:em w:val="none"/>
    </w:rPr>
  </w:style>
  <w:style w:type="character" w:customStyle="1" w:styleId="fontstyle21">
    <w:name w:val="fontstyle21"/>
    <w:rPr>
      <w:rFonts w:ascii="TimesNewRomanPS-ItalicMT" w:hAnsi="TimesNewRomanPS-ItalicMT" w:hint="default"/>
      <w:i/>
      <w:iCs/>
      <w:color w:val="000000"/>
      <w:w w:val="100"/>
      <w:position w:val="-1"/>
      <w:sz w:val="28"/>
      <w:szCs w:val="28"/>
      <w:effect w:val="none"/>
      <w:vertAlign w:val="baseline"/>
      <w:cs w:val="0"/>
      <w:em w:val="none"/>
    </w:rPr>
  </w:style>
  <w:style w:type="character" w:customStyle="1" w:styleId="fontstyle31">
    <w:name w:val="fontstyle31"/>
    <w:rPr>
      <w:rFonts w:ascii="TimesNewRomanPSMT" w:hAnsi="TimesNewRomanPSMT" w:hint="default"/>
      <w:color w:val="000000"/>
      <w:w w:val="100"/>
      <w:position w:val="-1"/>
      <w:sz w:val="28"/>
      <w:szCs w:val="28"/>
      <w:effect w:val="none"/>
      <w:vertAlign w:val="baseline"/>
      <w:cs w:val="0"/>
      <w:em w:val="none"/>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link w:val="Subtitle"/>
    <w:uiPriority w:val="11"/>
    <w:rsid w:val="005071B7"/>
    <w:rPr>
      <w:rFonts w:ascii="Georgia" w:eastAsia="Georgia" w:hAnsi="Georgia" w:cs="Georgia"/>
      <w:i/>
      <w:color w:val="666666"/>
      <w:position w:val="-1"/>
      <w:sz w:val="48"/>
      <w:szCs w:val="48"/>
      <w:lang w:val="vi-VN"/>
    </w:rPr>
  </w:style>
  <w:style w:type="table" w:customStyle="1" w:styleId="a">
    <w:basedOn w:val="TableNormal2"/>
    <w:tblPr>
      <w:tblStyleRowBandSize w:val="1"/>
      <w:tblStyleColBandSize w:val="1"/>
      <w:tblCellMar>
        <w:top w:w="15" w:type="dxa"/>
        <w:left w:w="15" w:type="dxa"/>
        <w:bottom w:w="15" w:type="dxa"/>
        <w:right w:w="15" w:type="dxa"/>
      </w:tblCellMar>
    </w:tblPr>
  </w:style>
  <w:style w:type="table" w:customStyle="1" w:styleId="a0">
    <w:basedOn w:val="TableNormal2"/>
    <w:tblPr>
      <w:tblStyleRowBandSize w:val="1"/>
      <w:tblStyleColBandSize w:val="1"/>
      <w:tblCellMar>
        <w:top w:w="15" w:type="dxa"/>
        <w:left w:w="15" w:type="dxa"/>
        <w:bottom w:w="15" w:type="dxa"/>
        <w:right w:w="15" w:type="dxa"/>
      </w:tblCellMar>
    </w:tblPr>
  </w:style>
  <w:style w:type="table" w:customStyle="1" w:styleId="a1">
    <w:basedOn w:val="TableNormal2"/>
    <w:tblPr>
      <w:tblStyleRowBandSize w:val="1"/>
      <w:tblStyleColBandSize w:val="1"/>
      <w:tblCellMar>
        <w:top w:w="15" w:type="dxa"/>
        <w:left w:w="15" w:type="dxa"/>
        <w:bottom w:w="15" w:type="dxa"/>
        <w:right w:w="15" w:type="dxa"/>
      </w:tblCellMar>
    </w:tblPr>
  </w:style>
  <w:style w:type="table" w:customStyle="1" w:styleId="a2">
    <w:basedOn w:val="TableNormal2"/>
    <w:tblPr>
      <w:tblStyleRowBandSize w:val="1"/>
      <w:tblStyleColBandSize w:val="1"/>
      <w:tblCellMar>
        <w:top w:w="0" w:type="dxa"/>
        <w:left w:w="108" w:type="dxa"/>
        <w:bottom w:w="0" w:type="dxa"/>
        <w:right w:w="108" w:type="dxa"/>
      </w:tblCellMar>
    </w:tblPr>
  </w:style>
  <w:style w:type="table" w:customStyle="1" w:styleId="a3">
    <w:basedOn w:val="TableNormal2"/>
    <w:tblPr>
      <w:tblStyleRowBandSize w:val="1"/>
      <w:tblStyleColBandSize w:val="1"/>
      <w:tblCellMar>
        <w:top w:w="0" w:type="dxa"/>
        <w:left w:w="108" w:type="dxa"/>
        <w:bottom w:w="0" w:type="dxa"/>
        <w:right w:w="108" w:type="dxa"/>
      </w:tblCellMar>
    </w:tblPr>
  </w:style>
  <w:style w:type="table" w:customStyle="1" w:styleId="a4">
    <w:basedOn w:val="TableNormal2"/>
    <w:tblPr>
      <w:tblStyleRowBandSize w:val="1"/>
      <w:tblStyleColBandSize w:val="1"/>
      <w:tblCellMar>
        <w:top w:w="0" w:type="dxa"/>
        <w:left w:w="108" w:type="dxa"/>
        <w:bottom w:w="0" w:type="dxa"/>
        <w:right w:w="108" w:type="dxa"/>
      </w:tblCellMar>
    </w:tblPr>
  </w:style>
  <w:style w:type="table" w:customStyle="1" w:styleId="a5">
    <w:basedOn w:val="TableNormal2"/>
    <w:tblPr>
      <w:tblStyleRowBandSize w:val="1"/>
      <w:tblStyleColBandSize w:val="1"/>
      <w:tblCellMar>
        <w:top w:w="0" w:type="dxa"/>
        <w:left w:w="108" w:type="dxa"/>
        <w:bottom w:w="0" w:type="dxa"/>
        <w:right w:w="108" w:type="dxa"/>
      </w:tblCellMar>
    </w:tblPr>
  </w:style>
  <w:style w:type="table" w:customStyle="1" w:styleId="a6">
    <w:basedOn w:val="TableNormal2"/>
    <w:tblPr>
      <w:tblStyleRowBandSize w:val="1"/>
      <w:tblStyleColBandSize w:val="1"/>
      <w:tblCellMar>
        <w:top w:w="0" w:type="dxa"/>
        <w:left w:w="108" w:type="dxa"/>
        <w:bottom w:w="0" w:type="dxa"/>
        <w:right w:w="108" w:type="dxa"/>
      </w:tblCellMar>
    </w:tblPr>
  </w:style>
  <w:style w:type="table" w:customStyle="1" w:styleId="a7">
    <w:basedOn w:val="TableNormal2"/>
    <w:tblPr>
      <w:tblStyleRowBandSize w:val="1"/>
      <w:tblStyleColBandSize w:val="1"/>
      <w:tblCellMar>
        <w:top w:w="0" w:type="dxa"/>
        <w:left w:w="108" w:type="dxa"/>
        <w:bottom w:w="0" w:type="dxa"/>
        <w:right w:w="108" w:type="dxa"/>
      </w:tblCellMar>
    </w:tblPr>
  </w:style>
  <w:style w:type="table" w:customStyle="1" w:styleId="a8">
    <w:basedOn w:val="TableNormal2"/>
    <w:tblPr>
      <w:tblStyleRowBandSize w:val="1"/>
      <w:tblStyleColBandSize w:val="1"/>
      <w:tblCellMar>
        <w:top w:w="0" w:type="dxa"/>
        <w:left w:w="108" w:type="dxa"/>
        <w:bottom w:w="0" w:type="dxa"/>
        <w:right w:w="108" w:type="dxa"/>
      </w:tblCellMar>
    </w:tblPr>
  </w:style>
  <w:style w:type="table" w:customStyle="1" w:styleId="a9">
    <w:basedOn w:val="TableNormal2"/>
    <w:tblPr>
      <w:tblStyleRowBandSize w:val="1"/>
      <w:tblStyleColBandSize w:val="1"/>
      <w:tblCellMar>
        <w:top w:w="0" w:type="dxa"/>
        <w:left w:w="108" w:type="dxa"/>
        <w:bottom w:w="0" w:type="dxa"/>
        <w:right w:w="108" w:type="dxa"/>
      </w:tblCellMar>
    </w:tblPr>
  </w:style>
  <w:style w:type="table" w:customStyle="1" w:styleId="aa">
    <w:basedOn w:val="TableNormal2"/>
    <w:tblPr>
      <w:tblStyleRowBandSize w:val="1"/>
      <w:tblStyleColBandSize w:val="1"/>
      <w:tblCellMar>
        <w:top w:w="0" w:type="dxa"/>
        <w:left w:w="108" w:type="dxa"/>
        <w:bottom w:w="0" w:type="dxa"/>
        <w:right w:w="108" w:type="dxa"/>
      </w:tblCellMar>
    </w:tblPr>
  </w:style>
  <w:style w:type="table" w:customStyle="1" w:styleId="ab">
    <w:basedOn w:val="TableNormal2"/>
    <w:tblPr>
      <w:tblStyleRowBandSize w:val="1"/>
      <w:tblStyleColBandSize w:val="1"/>
      <w:tblCellMar>
        <w:top w:w="0" w:type="dxa"/>
        <w:left w:w="108" w:type="dxa"/>
        <w:bottom w:w="0" w:type="dxa"/>
        <w:right w:w="108" w:type="dxa"/>
      </w:tblCellMar>
    </w:tblPr>
  </w:style>
  <w:style w:type="table" w:customStyle="1" w:styleId="ac">
    <w:basedOn w:val="TableNormal2"/>
    <w:tblPr>
      <w:tblStyleRowBandSize w:val="1"/>
      <w:tblStyleColBandSize w:val="1"/>
      <w:tblCellMar>
        <w:top w:w="0" w:type="dxa"/>
        <w:left w:w="108" w:type="dxa"/>
        <w:bottom w:w="0" w:type="dxa"/>
        <w:right w:w="108" w:type="dxa"/>
      </w:tblCellMar>
    </w:tblPr>
  </w:style>
  <w:style w:type="table" w:customStyle="1" w:styleId="ad">
    <w:basedOn w:val="TableNormal2"/>
    <w:tblPr>
      <w:tblStyleRowBandSize w:val="1"/>
      <w:tblStyleColBandSize w:val="1"/>
      <w:tblCellMar>
        <w:top w:w="0" w:type="dxa"/>
        <w:left w:w="108" w:type="dxa"/>
        <w:bottom w:w="0" w:type="dxa"/>
        <w:right w:w="108" w:type="dxa"/>
      </w:tblCellMar>
    </w:tblPr>
  </w:style>
  <w:style w:type="table" w:customStyle="1" w:styleId="ae">
    <w:basedOn w:val="TableNormal2"/>
    <w:tblPr>
      <w:tblStyleRowBandSize w:val="1"/>
      <w:tblStyleColBandSize w:val="1"/>
      <w:tblCellMar>
        <w:top w:w="0" w:type="dxa"/>
        <w:left w:w="108" w:type="dxa"/>
        <w:bottom w:w="0" w:type="dxa"/>
        <w:right w:w="108" w:type="dxa"/>
      </w:tblCellMar>
    </w:tblPr>
  </w:style>
  <w:style w:type="table" w:customStyle="1" w:styleId="af">
    <w:basedOn w:val="TableNormal2"/>
    <w:tblPr>
      <w:tblStyleRowBandSize w:val="1"/>
      <w:tblStyleColBandSize w:val="1"/>
      <w:tblCellMar>
        <w:top w:w="0" w:type="dxa"/>
        <w:left w:w="108" w:type="dxa"/>
        <w:bottom w:w="0" w:type="dxa"/>
        <w:right w:w="108" w:type="dxa"/>
      </w:tblCellMar>
    </w:tblPr>
  </w:style>
  <w:style w:type="table" w:customStyle="1" w:styleId="af0">
    <w:basedOn w:val="TableNormal2"/>
    <w:tblPr>
      <w:tblStyleRowBandSize w:val="1"/>
      <w:tblStyleColBandSize w:val="1"/>
      <w:tblCellMar>
        <w:top w:w="0" w:type="dxa"/>
        <w:left w:w="108" w:type="dxa"/>
        <w:bottom w:w="0" w:type="dxa"/>
        <w:right w:w="108" w:type="dxa"/>
      </w:tblCellMar>
    </w:tblPr>
  </w:style>
  <w:style w:type="table" w:customStyle="1" w:styleId="af1">
    <w:basedOn w:val="TableNormal2"/>
    <w:tblPr>
      <w:tblStyleRowBandSize w:val="1"/>
      <w:tblStyleColBandSize w:val="1"/>
      <w:tblCellMar>
        <w:top w:w="0" w:type="dxa"/>
        <w:left w:w="108" w:type="dxa"/>
        <w:bottom w:w="0" w:type="dxa"/>
        <w:right w:w="108" w:type="dxa"/>
      </w:tblCellMar>
    </w:tblPr>
  </w:style>
  <w:style w:type="table" w:customStyle="1" w:styleId="af2">
    <w:basedOn w:val="TableNormal2"/>
    <w:tblPr>
      <w:tblStyleRowBandSize w:val="1"/>
      <w:tblStyleColBandSize w:val="1"/>
      <w:tblCellMar>
        <w:top w:w="0" w:type="dxa"/>
        <w:left w:w="108" w:type="dxa"/>
        <w:bottom w:w="0" w:type="dxa"/>
        <w:right w:w="108" w:type="dxa"/>
      </w:tblCellMar>
    </w:tblPr>
  </w:style>
  <w:style w:type="table" w:customStyle="1" w:styleId="af3">
    <w:basedOn w:val="TableNormal2"/>
    <w:tblPr>
      <w:tblStyleRowBandSize w:val="1"/>
      <w:tblStyleColBandSize w:val="1"/>
      <w:tblCellMar>
        <w:top w:w="0" w:type="dxa"/>
        <w:left w:w="108" w:type="dxa"/>
        <w:bottom w:w="0" w:type="dxa"/>
        <w:right w:w="108" w:type="dxa"/>
      </w:tblCellMar>
    </w:tblPr>
  </w:style>
  <w:style w:type="table" w:customStyle="1" w:styleId="af4">
    <w:basedOn w:val="TableNormal2"/>
    <w:tblPr>
      <w:tblStyleRowBandSize w:val="1"/>
      <w:tblStyleColBandSize w:val="1"/>
      <w:tblCellMar>
        <w:top w:w="0" w:type="dxa"/>
        <w:left w:w="108" w:type="dxa"/>
        <w:bottom w:w="0" w:type="dxa"/>
        <w:right w:w="108" w:type="dxa"/>
      </w:tblCellMar>
    </w:tblPr>
  </w:style>
  <w:style w:type="table" w:customStyle="1" w:styleId="af5">
    <w:basedOn w:val="TableNormal2"/>
    <w:tblPr>
      <w:tblStyleRowBandSize w:val="1"/>
      <w:tblStyleColBandSize w:val="1"/>
      <w:tblCellMar>
        <w:top w:w="0" w:type="dxa"/>
        <w:left w:w="108" w:type="dxa"/>
        <w:bottom w:w="0" w:type="dxa"/>
        <w:right w:w="108" w:type="dxa"/>
      </w:tblCellMar>
    </w:tblPr>
  </w:style>
  <w:style w:type="table" w:customStyle="1" w:styleId="af6">
    <w:basedOn w:val="TableNormal2"/>
    <w:tblPr>
      <w:tblStyleRowBandSize w:val="1"/>
      <w:tblStyleColBandSize w:val="1"/>
      <w:tblCellMar>
        <w:top w:w="0" w:type="dxa"/>
        <w:left w:w="108" w:type="dxa"/>
        <w:bottom w:w="0" w:type="dxa"/>
        <w:right w:w="108" w:type="dxa"/>
      </w:tblCellMar>
    </w:tblPr>
  </w:style>
  <w:style w:type="table" w:customStyle="1" w:styleId="af7">
    <w:basedOn w:val="TableNormal2"/>
    <w:tblPr>
      <w:tblStyleRowBandSize w:val="1"/>
      <w:tblStyleColBandSize w:val="1"/>
      <w:tblCellMar>
        <w:top w:w="0" w:type="dxa"/>
        <w:left w:w="108" w:type="dxa"/>
        <w:bottom w:w="0" w:type="dxa"/>
        <w:right w:w="108" w:type="dxa"/>
      </w:tblCellMar>
    </w:tblPr>
  </w:style>
  <w:style w:type="table" w:customStyle="1" w:styleId="af8">
    <w:basedOn w:val="TableNormal2"/>
    <w:tblPr>
      <w:tblStyleRowBandSize w:val="1"/>
      <w:tblStyleColBandSize w:val="1"/>
      <w:tblCellMar>
        <w:top w:w="0" w:type="dxa"/>
        <w:left w:w="108" w:type="dxa"/>
        <w:bottom w:w="0" w:type="dxa"/>
        <w:right w:w="108" w:type="dxa"/>
      </w:tblCellMar>
    </w:tblPr>
  </w:style>
  <w:style w:type="table" w:customStyle="1" w:styleId="af9">
    <w:basedOn w:val="TableNormal2"/>
    <w:tblPr>
      <w:tblStyleRowBandSize w:val="1"/>
      <w:tblStyleColBandSize w:val="1"/>
      <w:tblCellMar>
        <w:top w:w="0" w:type="dxa"/>
        <w:left w:w="108" w:type="dxa"/>
        <w:bottom w:w="0" w:type="dxa"/>
        <w:right w:w="108" w:type="dxa"/>
      </w:tblCellMar>
    </w:tblPr>
  </w:style>
  <w:style w:type="table" w:customStyle="1" w:styleId="afa">
    <w:basedOn w:val="TableNormal2"/>
    <w:tblPr>
      <w:tblStyleRowBandSize w:val="1"/>
      <w:tblStyleColBandSize w:val="1"/>
      <w:tblCellMar>
        <w:top w:w="0" w:type="dxa"/>
        <w:left w:w="108" w:type="dxa"/>
        <w:bottom w:w="0" w:type="dxa"/>
        <w:right w:w="108" w:type="dxa"/>
      </w:tblCellMar>
    </w:tblPr>
  </w:style>
  <w:style w:type="table" w:customStyle="1" w:styleId="afb">
    <w:basedOn w:val="TableNormal2"/>
    <w:tblPr>
      <w:tblStyleRowBandSize w:val="1"/>
      <w:tblStyleColBandSize w:val="1"/>
      <w:tblCellMar>
        <w:top w:w="0" w:type="dxa"/>
        <w:left w:w="108" w:type="dxa"/>
        <w:bottom w:w="0" w:type="dxa"/>
        <w:right w:w="108" w:type="dxa"/>
      </w:tblCellMar>
    </w:tblPr>
  </w:style>
  <w:style w:type="table" w:customStyle="1" w:styleId="afc">
    <w:basedOn w:val="TableNormal2"/>
    <w:tblPr>
      <w:tblStyleRowBandSize w:val="1"/>
      <w:tblStyleColBandSize w:val="1"/>
      <w:tblCellMar>
        <w:top w:w="0" w:type="dxa"/>
        <w:left w:w="108" w:type="dxa"/>
        <w:bottom w:w="0" w:type="dxa"/>
        <w:right w:w="108" w:type="dxa"/>
      </w:tblCellMar>
    </w:tblPr>
  </w:style>
  <w:style w:type="table" w:customStyle="1" w:styleId="afd">
    <w:basedOn w:val="TableNormal2"/>
    <w:tblPr>
      <w:tblStyleRowBandSize w:val="1"/>
      <w:tblStyleColBandSize w:val="1"/>
      <w:tblCellMar>
        <w:top w:w="0" w:type="dxa"/>
        <w:left w:w="108" w:type="dxa"/>
        <w:bottom w:w="0" w:type="dxa"/>
        <w:right w:w="108" w:type="dxa"/>
      </w:tblCellMar>
    </w:tblPr>
  </w:style>
  <w:style w:type="table" w:customStyle="1" w:styleId="afe">
    <w:basedOn w:val="TableNormal2"/>
    <w:tblPr>
      <w:tblStyleRowBandSize w:val="1"/>
      <w:tblStyleColBandSize w:val="1"/>
      <w:tblCellMar>
        <w:top w:w="0" w:type="dxa"/>
        <w:left w:w="108" w:type="dxa"/>
        <w:bottom w:w="0" w:type="dxa"/>
        <w:right w:w="108" w:type="dxa"/>
      </w:tblCellMar>
    </w:tblPr>
  </w:style>
  <w:style w:type="table" w:customStyle="1" w:styleId="aff">
    <w:basedOn w:val="TableNormal2"/>
    <w:tblPr>
      <w:tblStyleRowBandSize w:val="1"/>
      <w:tblStyleColBandSize w:val="1"/>
      <w:tblCellMar>
        <w:top w:w="0" w:type="dxa"/>
        <w:left w:w="108" w:type="dxa"/>
        <w:bottom w:w="0" w:type="dxa"/>
        <w:right w:w="108" w:type="dxa"/>
      </w:tblCellMar>
    </w:tblPr>
  </w:style>
  <w:style w:type="table" w:customStyle="1" w:styleId="aff0">
    <w:basedOn w:val="TableNormal2"/>
    <w:tblPr>
      <w:tblStyleRowBandSize w:val="1"/>
      <w:tblStyleColBandSize w:val="1"/>
      <w:tblCellMar>
        <w:top w:w="0" w:type="dxa"/>
        <w:left w:w="108" w:type="dxa"/>
        <w:bottom w:w="0" w:type="dxa"/>
        <w:right w:w="108" w:type="dxa"/>
      </w:tblCellMar>
    </w:tblPr>
  </w:style>
  <w:style w:type="table" w:customStyle="1" w:styleId="aff1">
    <w:basedOn w:val="TableNormal2"/>
    <w:tblPr>
      <w:tblStyleRowBandSize w:val="1"/>
      <w:tblStyleColBandSize w:val="1"/>
      <w:tblCellMar>
        <w:top w:w="0" w:type="dxa"/>
        <w:left w:w="108" w:type="dxa"/>
        <w:bottom w:w="0" w:type="dxa"/>
        <w:right w:w="108" w:type="dxa"/>
      </w:tblCellMar>
    </w:tblPr>
  </w:style>
  <w:style w:type="table" w:customStyle="1" w:styleId="aff2">
    <w:basedOn w:val="TableNormal2"/>
    <w:tblPr>
      <w:tblStyleRowBandSize w:val="1"/>
      <w:tblStyleColBandSize w:val="1"/>
      <w:tblCellMar>
        <w:top w:w="0" w:type="dxa"/>
        <w:left w:w="108" w:type="dxa"/>
        <w:bottom w:w="0" w:type="dxa"/>
        <w:right w:w="108" w:type="dxa"/>
      </w:tblCellMar>
    </w:tblPr>
  </w:style>
  <w:style w:type="table" w:customStyle="1" w:styleId="aff3">
    <w:basedOn w:val="TableNormal2"/>
    <w:tblPr>
      <w:tblStyleRowBandSize w:val="1"/>
      <w:tblStyleColBandSize w:val="1"/>
      <w:tblCellMar>
        <w:top w:w="0" w:type="dxa"/>
        <w:left w:w="108" w:type="dxa"/>
        <w:bottom w:w="0" w:type="dxa"/>
        <w:right w:w="108" w:type="dxa"/>
      </w:tblCellMar>
    </w:tblPr>
  </w:style>
  <w:style w:type="table" w:customStyle="1" w:styleId="aff4">
    <w:basedOn w:val="TableNormal2"/>
    <w:tblPr>
      <w:tblStyleRowBandSize w:val="1"/>
      <w:tblStyleColBandSize w:val="1"/>
      <w:tblCellMar>
        <w:top w:w="0" w:type="dxa"/>
        <w:left w:w="108" w:type="dxa"/>
        <w:bottom w:w="0" w:type="dxa"/>
        <w:right w:w="108" w:type="dxa"/>
      </w:tblCellMar>
    </w:tblPr>
  </w:style>
  <w:style w:type="table" w:customStyle="1" w:styleId="aff5">
    <w:basedOn w:val="TableNormal2"/>
    <w:tblPr>
      <w:tblStyleRowBandSize w:val="1"/>
      <w:tblStyleColBandSize w:val="1"/>
      <w:tblCellMar>
        <w:top w:w="0" w:type="dxa"/>
        <w:left w:w="108" w:type="dxa"/>
        <w:bottom w:w="0" w:type="dxa"/>
        <w:right w:w="108" w:type="dxa"/>
      </w:tblCellMar>
    </w:tblPr>
  </w:style>
  <w:style w:type="table" w:customStyle="1" w:styleId="aff6">
    <w:basedOn w:val="TableNormal2"/>
    <w:tblPr>
      <w:tblStyleRowBandSize w:val="1"/>
      <w:tblStyleColBandSize w:val="1"/>
      <w:tblCellMar>
        <w:top w:w="0" w:type="dxa"/>
        <w:left w:w="108" w:type="dxa"/>
        <w:bottom w:w="0" w:type="dxa"/>
        <w:right w:w="108" w:type="dxa"/>
      </w:tblCellMar>
    </w:tblPr>
  </w:style>
  <w:style w:type="table" w:customStyle="1" w:styleId="aff7">
    <w:basedOn w:val="TableNormal2"/>
    <w:tblPr>
      <w:tblStyleRowBandSize w:val="1"/>
      <w:tblStyleColBandSize w:val="1"/>
      <w:tblCellMar>
        <w:top w:w="0" w:type="dxa"/>
        <w:left w:w="108" w:type="dxa"/>
        <w:bottom w:w="0" w:type="dxa"/>
        <w:right w:w="108" w:type="dxa"/>
      </w:tblCellMar>
    </w:tblPr>
  </w:style>
  <w:style w:type="table" w:customStyle="1" w:styleId="aff8">
    <w:basedOn w:val="TableNormal2"/>
    <w:tblPr>
      <w:tblStyleRowBandSize w:val="1"/>
      <w:tblStyleColBandSize w:val="1"/>
      <w:tblCellMar>
        <w:top w:w="0" w:type="dxa"/>
        <w:left w:w="108" w:type="dxa"/>
        <w:bottom w:w="0" w:type="dxa"/>
        <w:right w:w="108" w:type="dxa"/>
      </w:tblCellMar>
    </w:tblPr>
  </w:style>
  <w:style w:type="table" w:customStyle="1" w:styleId="aff9">
    <w:basedOn w:val="TableNormal2"/>
    <w:tblPr>
      <w:tblStyleRowBandSize w:val="1"/>
      <w:tblStyleColBandSize w:val="1"/>
      <w:tblCellMar>
        <w:top w:w="0" w:type="dxa"/>
        <w:left w:w="108" w:type="dxa"/>
        <w:bottom w:w="0" w:type="dxa"/>
        <w:right w:w="108" w:type="dxa"/>
      </w:tblCellMar>
    </w:tblPr>
  </w:style>
  <w:style w:type="table" w:customStyle="1" w:styleId="affa">
    <w:basedOn w:val="TableNormal2"/>
    <w:tblPr>
      <w:tblStyleRowBandSize w:val="1"/>
      <w:tblStyleColBandSize w:val="1"/>
      <w:tblCellMar>
        <w:top w:w="0" w:type="dxa"/>
        <w:left w:w="108" w:type="dxa"/>
        <w:bottom w:w="0" w:type="dxa"/>
        <w:right w:w="108" w:type="dxa"/>
      </w:tblCellMar>
    </w:tblPr>
  </w:style>
  <w:style w:type="table" w:customStyle="1" w:styleId="affb">
    <w:basedOn w:val="TableNormal2"/>
    <w:tblPr>
      <w:tblStyleRowBandSize w:val="1"/>
      <w:tblStyleColBandSize w:val="1"/>
      <w:tblCellMar>
        <w:top w:w="0" w:type="dxa"/>
        <w:left w:w="108" w:type="dxa"/>
        <w:bottom w:w="0" w:type="dxa"/>
        <w:right w:w="108" w:type="dxa"/>
      </w:tblCellMar>
    </w:tblPr>
  </w:style>
  <w:style w:type="table" w:customStyle="1" w:styleId="affc">
    <w:basedOn w:val="TableNormal2"/>
    <w:tblPr>
      <w:tblStyleRowBandSize w:val="1"/>
      <w:tblStyleColBandSize w:val="1"/>
      <w:tblCellMar>
        <w:top w:w="0" w:type="dxa"/>
        <w:left w:w="108" w:type="dxa"/>
        <w:bottom w:w="0" w:type="dxa"/>
        <w:right w:w="108" w:type="dxa"/>
      </w:tblCellMar>
    </w:tblPr>
  </w:style>
  <w:style w:type="table" w:customStyle="1" w:styleId="affd">
    <w:basedOn w:val="TableNormal2"/>
    <w:tblPr>
      <w:tblStyleRowBandSize w:val="1"/>
      <w:tblStyleColBandSize w:val="1"/>
      <w:tblCellMar>
        <w:top w:w="0" w:type="dxa"/>
        <w:left w:w="108" w:type="dxa"/>
        <w:bottom w:w="0" w:type="dxa"/>
        <w:right w:w="108" w:type="dxa"/>
      </w:tblCellMar>
    </w:tblPr>
  </w:style>
  <w:style w:type="table" w:customStyle="1" w:styleId="affe">
    <w:basedOn w:val="TableNormal2"/>
    <w:tblPr>
      <w:tblStyleRowBandSize w:val="1"/>
      <w:tblStyleColBandSize w:val="1"/>
      <w:tblCellMar>
        <w:top w:w="0" w:type="dxa"/>
        <w:left w:w="108" w:type="dxa"/>
        <w:bottom w:w="0" w:type="dxa"/>
        <w:right w:w="108" w:type="dxa"/>
      </w:tblCellMar>
    </w:tblPr>
  </w:style>
  <w:style w:type="table" w:customStyle="1" w:styleId="afff">
    <w:basedOn w:val="TableNormal2"/>
    <w:tblPr>
      <w:tblStyleRowBandSize w:val="1"/>
      <w:tblStyleColBandSize w:val="1"/>
      <w:tblCellMar>
        <w:top w:w="0" w:type="dxa"/>
        <w:left w:w="108" w:type="dxa"/>
        <w:bottom w:w="0" w:type="dxa"/>
        <w:right w:w="108" w:type="dxa"/>
      </w:tblCellMar>
    </w:tblPr>
  </w:style>
  <w:style w:type="table" w:customStyle="1" w:styleId="afff0">
    <w:basedOn w:val="TableNormal2"/>
    <w:tblPr>
      <w:tblStyleRowBandSize w:val="1"/>
      <w:tblStyleColBandSize w:val="1"/>
      <w:tblCellMar>
        <w:top w:w="0" w:type="dxa"/>
        <w:left w:w="108" w:type="dxa"/>
        <w:bottom w:w="0" w:type="dxa"/>
        <w:right w:w="108" w:type="dxa"/>
      </w:tblCellMar>
    </w:tblPr>
  </w:style>
  <w:style w:type="table" w:customStyle="1" w:styleId="afff1">
    <w:basedOn w:val="TableNormal2"/>
    <w:tblPr>
      <w:tblStyleRowBandSize w:val="1"/>
      <w:tblStyleColBandSize w:val="1"/>
      <w:tblCellMar>
        <w:top w:w="0" w:type="dxa"/>
        <w:left w:w="108" w:type="dxa"/>
        <w:bottom w:w="0" w:type="dxa"/>
        <w:right w:w="108" w:type="dxa"/>
      </w:tblCellMar>
    </w:tblPr>
  </w:style>
  <w:style w:type="table" w:customStyle="1" w:styleId="afff2">
    <w:basedOn w:val="TableNormal2"/>
    <w:tblPr>
      <w:tblStyleRowBandSize w:val="1"/>
      <w:tblStyleColBandSize w:val="1"/>
      <w:tblCellMar>
        <w:top w:w="0" w:type="dxa"/>
        <w:left w:w="108" w:type="dxa"/>
        <w:bottom w:w="0" w:type="dxa"/>
        <w:right w:w="108" w:type="dxa"/>
      </w:tblCellMar>
    </w:tblPr>
  </w:style>
  <w:style w:type="table" w:customStyle="1" w:styleId="afff3">
    <w:basedOn w:val="TableNormal2"/>
    <w:tblPr>
      <w:tblStyleRowBandSize w:val="1"/>
      <w:tblStyleColBandSize w:val="1"/>
      <w:tblCellMar>
        <w:top w:w="0" w:type="dxa"/>
        <w:left w:w="108" w:type="dxa"/>
        <w:bottom w:w="0" w:type="dxa"/>
        <w:right w:w="108" w:type="dxa"/>
      </w:tblCellMar>
    </w:tblPr>
  </w:style>
  <w:style w:type="table" w:customStyle="1" w:styleId="afff4">
    <w:basedOn w:val="TableNormal2"/>
    <w:tblPr>
      <w:tblStyleRowBandSize w:val="1"/>
      <w:tblStyleColBandSize w:val="1"/>
      <w:tblCellMar>
        <w:top w:w="0" w:type="dxa"/>
        <w:left w:w="108" w:type="dxa"/>
        <w:bottom w:w="0" w:type="dxa"/>
        <w:right w:w="108" w:type="dxa"/>
      </w:tblCellMar>
    </w:tblPr>
  </w:style>
  <w:style w:type="table" w:customStyle="1" w:styleId="afff5">
    <w:basedOn w:val="TableNormal2"/>
    <w:tblPr>
      <w:tblStyleRowBandSize w:val="1"/>
      <w:tblStyleColBandSize w:val="1"/>
      <w:tblCellMar>
        <w:top w:w="0" w:type="dxa"/>
        <w:left w:w="108" w:type="dxa"/>
        <w:bottom w:w="0" w:type="dxa"/>
        <w:right w:w="108" w:type="dxa"/>
      </w:tblCellMar>
    </w:tblPr>
  </w:style>
  <w:style w:type="table" w:customStyle="1" w:styleId="afff6">
    <w:basedOn w:val="TableNormal2"/>
    <w:tblPr>
      <w:tblStyleRowBandSize w:val="1"/>
      <w:tblStyleColBandSize w:val="1"/>
      <w:tblCellMar>
        <w:top w:w="0" w:type="dxa"/>
        <w:left w:w="108" w:type="dxa"/>
        <w:bottom w:w="0" w:type="dxa"/>
        <w:right w:w="108" w:type="dxa"/>
      </w:tblCellMar>
    </w:tblPr>
  </w:style>
  <w:style w:type="table" w:customStyle="1" w:styleId="afff7">
    <w:basedOn w:val="TableNormal2"/>
    <w:tblPr>
      <w:tblStyleRowBandSize w:val="1"/>
      <w:tblStyleColBandSize w:val="1"/>
      <w:tblCellMar>
        <w:top w:w="0" w:type="dxa"/>
        <w:left w:w="108" w:type="dxa"/>
        <w:bottom w:w="0" w:type="dxa"/>
        <w:right w:w="108" w:type="dxa"/>
      </w:tblCellMar>
    </w:tblPr>
  </w:style>
  <w:style w:type="table" w:customStyle="1" w:styleId="afff8">
    <w:basedOn w:val="TableNormal2"/>
    <w:tblPr>
      <w:tblStyleRowBandSize w:val="1"/>
      <w:tblStyleColBandSize w:val="1"/>
      <w:tblCellMar>
        <w:top w:w="0" w:type="dxa"/>
        <w:left w:w="108" w:type="dxa"/>
        <w:bottom w:w="0" w:type="dxa"/>
        <w:right w:w="108" w:type="dxa"/>
      </w:tblCellMar>
    </w:tblPr>
  </w:style>
  <w:style w:type="table" w:customStyle="1" w:styleId="afff9">
    <w:basedOn w:val="TableNormal2"/>
    <w:tblPr>
      <w:tblStyleRowBandSize w:val="1"/>
      <w:tblStyleColBandSize w:val="1"/>
      <w:tblCellMar>
        <w:top w:w="0" w:type="dxa"/>
        <w:left w:w="108" w:type="dxa"/>
        <w:bottom w:w="0" w:type="dxa"/>
        <w:right w:w="108" w:type="dxa"/>
      </w:tblCellMar>
    </w:tblPr>
  </w:style>
  <w:style w:type="table" w:customStyle="1" w:styleId="afffa">
    <w:basedOn w:val="TableNormal2"/>
    <w:tblPr>
      <w:tblStyleRowBandSize w:val="1"/>
      <w:tblStyleColBandSize w:val="1"/>
      <w:tblCellMar>
        <w:top w:w="0" w:type="dxa"/>
        <w:left w:w="108" w:type="dxa"/>
        <w:bottom w:w="0" w:type="dxa"/>
        <w:right w:w="108" w:type="dxa"/>
      </w:tblCellMar>
    </w:tblPr>
  </w:style>
  <w:style w:type="table" w:customStyle="1" w:styleId="afffb">
    <w:basedOn w:val="TableNormal2"/>
    <w:tblPr>
      <w:tblStyleRowBandSize w:val="1"/>
      <w:tblStyleColBandSize w:val="1"/>
      <w:tblCellMar>
        <w:top w:w="0" w:type="dxa"/>
        <w:left w:w="108" w:type="dxa"/>
        <w:bottom w:w="0" w:type="dxa"/>
        <w:right w:w="108" w:type="dxa"/>
      </w:tblCellMar>
    </w:tblPr>
  </w:style>
  <w:style w:type="table" w:customStyle="1" w:styleId="afffc">
    <w:basedOn w:val="TableNormal2"/>
    <w:tblPr>
      <w:tblStyleRowBandSize w:val="1"/>
      <w:tblStyleColBandSize w:val="1"/>
      <w:tblCellMar>
        <w:top w:w="0" w:type="dxa"/>
        <w:left w:w="108" w:type="dxa"/>
        <w:bottom w:w="0" w:type="dxa"/>
        <w:right w:w="108" w:type="dxa"/>
      </w:tblCellMar>
    </w:tblPr>
  </w:style>
  <w:style w:type="table" w:customStyle="1" w:styleId="afffd">
    <w:basedOn w:val="TableNormal2"/>
    <w:tblPr>
      <w:tblStyleRowBandSize w:val="1"/>
      <w:tblStyleColBandSize w:val="1"/>
      <w:tblCellMar>
        <w:top w:w="0" w:type="dxa"/>
        <w:left w:w="108" w:type="dxa"/>
        <w:bottom w:w="0" w:type="dxa"/>
        <w:right w:w="108" w:type="dxa"/>
      </w:tblCellMar>
    </w:tblPr>
  </w:style>
  <w:style w:type="table" w:customStyle="1" w:styleId="afffe">
    <w:basedOn w:val="TableNormal2"/>
    <w:tblPr>
      <w:tblStyleRowBandSize w:val="1"/>
      <w:tblStyleColBandSize w:val="1"/>
      <w:tblCellMar>
        <w:top w:w="0" w:type="dxa"/>
        <w:left w:w="108" w:type="dxa"/>
        <w:bottom w:w="0" w:type="dxa"/>
        <w:right w:w="108" w:type="dxa"/>
      </w:tblCellMar>
    </w:tblPr>
  </w:style>
  <w:style w:type="table" w:customStyle="1" w:styleId="affff">
    <w:basedOn w:val="TableNormal2"/>
    <w:tblPr>
      <w:tblStyleRowBandSize w:val="1"/>
      <w:tblStyleColBandSize w:val="1"/>
      <w:tblCellMar>
        <w:top w:w="0" w:type="dxa"/>
        <w:left w:w="108" w:type="dxa"/>
        <w:bottom w:w="0" w:type="dxa"/>
        <w:right w:w="108" w:type="dxa"/>
      </w:tblCellMar>
    </w:tblPr>
  </w:style>
  <w:style w:type="table" w:customStyle="1" w:styleId="affff0">
    <w:basedOn w:val="TableNormal2"/>
    <w:tblPr>
      <w:tblStyleRowBandSize w:val="1"/>
      <w:tblStyleColBandSize w:val="1"/>
      <w:tblCellMar>
        <w:top w:w="0" w:type="dxa"/>
        <w:left w:w="108" w:type="dxa"/>
        <w:bottom w:w="0" w:type="dxa"/>
        <w:right w:w="108" w:type="dxa"/>
      </w:tblCellMar>
    </w:tblPr>
  </w:style>
  <w:style w:type="table" w:customStyle="1" w:styleId="affff1">
    <w:basedOn w:val="TableNormal2"/>
    <w:tblPr>
      <w:tblStyleRowBandSize w:val="1"/>
      <w:tblStyleColBandSize w:val="1"/>
      <w:tblCellMar>
        <w:top w:w="0" w:type="dxa"/>
        <w:left w:w="108" w:type="dxa"/>
        <w:bottom w:w="0" w:type="dxa"/>
        <w:right w:w="108" w:type="dxa"/>
      </w:tblCellMar>
    </w:tblPr>
  </w:style>
  <w:style w:type="table" w:customStyle="1" w:styleId="affff2">
    <w:basedOn w:val="TableNormal2"/>
    <w:tblPr>
      <w:tblStyleRowBandSize w:val="1"/>
      <w:tblStyleColBandSize w:val="1"/>
      <w:tblCellMar>
        <w:top w:w="0" w:type="dxa"/>
        <w:left w:w="108" w:type="dxa"/>
        <w:bottom w:w="0" w:type="dxa"/>
        <w:right w:w="108" w:type="dxa"/>
      </w:tblCellMar>
    </w:tblPr>
  </w:style>
  <w:style w:type="table" w:customStyle="1" w:styleId="affff3">
    <w:basedOn w:val="TableNormal2"/>
    <w:tblPr>
      <w:tblStyleRowBandSize w:val="1"/>
      <w:tblStyleColBandSize w:val="1"/>
      <w:tblCellMar>
        <w:top w:w="0" w:type="dxa"/>
        <w:left w:w="108" w:type="dxa"/>
        <w:bottom w:w="0" w:type="dxa"/>
        <w:right w:w="108" w:type="dxa"/>
      </w:tblCellMar>
    </w:tblPr>
  </w:style>
  <w:style w:type="table" w:customStyle="1" w:styleId="affff4">
    <w:basedOn w:val="TableNormal2"/>
    <w:tblPr>
      <w:tblStyleRowBandSize w:val="1"/>
      <w:tblStyleColBandSize w:val="1"/>
      <w:tblCellMar>
        <w:top w:w="0" w:type="dxa"/>
        <w:left w:w="108" w:type="dxa"/>
        <w:bottom w:w="0" w:type="dxa"/>
        <w:right w:w="108" w:type="dxa"/>
      </w:tblCellMar>
    </w:tblPr>
  </w:style>
  <w:style w:type="table" w:customStyle="1" w:styleId="affff5">
    <w:basedOn w:val="TableNormal2"/>
    <w:tblPr>
      <w:tblStyleRowBandSize w:val="1"/>
      <w:tblStyleColBandSize w:val="1"/>
      <w:tblCellMar>
        <w:top w:w="0" w:type="dxa"/>
        <w:left w:w="108" w:type="dxa"/>
        <w:bottom w:w="0" w:type="dxa"/>
        <w:right w:w="108" w:type="dxa"/>
      </w:tblCellMar>
    </w:tblPr>
  </w:style>
  <w:style w:type="table" w:customStyle="1" w:styleId="affff6">
    <w:basedOn w:val="TableNormal2"/>
    <w:tblPr>
      <w:tblStyleRowBandSize w:val="1"/>
      <w:tblStyleColBandSize w:val="1"/>
      <w:tblCellMar>
        <w:top w:w="0" w:type="dxa"/>
        <w:left w:w="108" w:type="dxa"/>
        <w:bottom w:w="0" w:type="dxa"/>
        <w:right w:w="108" w:type="dxa"/>
      </w:tblCellMar>
    </w:tblPr>
  </w:style>
  <w:style w:type="table" w:customStyle="1" w:styleId="affff7">
    <w:basedOn w:val="TableNormal2"/>
    <w:tblPr>
      <w:tblStyleRowBandSize w:val="1"/>
      <w:tblStyleColBandSize w:val="1"/>
      <w:tblCellMar>
        <w:top w:w="0" w:type="dxa"/>
        <w:left w:w="108" w:type="dxa"/>
        <w:bottom w:w="0" w:type="dxa"/>
        <w:right w:w="108" w:type="dxa"/>
      </w:tblCellMar>
    </w:tblPr>
  </w:style>
  <w:style w:type="table" w:customStyle="1" w:styleId="affff8">
    <w:basedOn w:val="TableNormal2"/>
    <w:tblPr>
      <w:tblStyleRowBandSize w:val="1"/>
      <w:tblStyleColBandSize w:val="1"/>
      <w:tblCellMar>
        <w:top w:w="0" w:type="dxa"/>
        <w:left w:w="108" w:type="dxa"/>
        <w:bottom w:w="0" w:type="dxa"/>
        <w:right w:w="108" w:type="dxa"/>
      </w:tblCellMar>
    </w:tblPr>
  </w:style>
  <w:style w:type="table" w:customStyle="1" w:styleId="affff9">
    <w:basedOn w:val="TableNormal2"/>
    <w:tblPr>
      <w:tblStyleRowBandSize w:val="1"/>
      <w:tblStyleColBandSize w:val="1"/>
      <w:tblCellMar>
        <w:top w:w="0" w:type="dxa"/>
        <w:left w:w="108" w:type="dxa"/>
        <w:bottom w:w="0" w:type="dxa"/>
        <w:right w:w="108" w:type="dxa"/>
      </w:tblCellMar>
    </w:tblPr>
  </w:style>
  <w:style w:type="table" w:customStyle="1" w:styleId="affffa">
    <w:basedOn w:val="TableNormal2"/>
    <w:tblPr>
      <w:tblStyleRowBandSize w:val="1"/>
      <w:tblStyleColBandSize w:val="1"/>
      <w:tblCellMar>
        <w:top w:w="0" w:type="dxa"/>
        <w:left w:w="108" w:type="dxa"/>
        <w:bottom w:w="0" w:type="dxa"/>
        <w:right w:w="108" w:type="dxa"/>
      </w:tblCellMar>
    </w:tblPr>
  </w:style>
  <w:style w:type="table" w:customStyle="1" w:styleId="affffb">
    <w:basedOn w:val="TableNormal2"/>
    <w:tblPr>
      <w:tblStyleRowBandSize w:val="1"/>
      <w:tblStyleColBandSize w:val="1"/>
      <w:tblCellMar>
        <w:top w:w="0" w:type="dxa"/>
        <w:left w:w="108" w:type="dxa"/>
        <w:bottom w:w="0" w:type="dxa"/>
        <w:right w:w="108" w:type="dxa"/>
      </w:tblCellMar>
    </w:tblPr>
  </w:style>
  <w:style w:type="table" w:customStyle="1" w:styleId="affffc">
    <w:basedOn w:val="TableNormal2"/>
    <w:tblPr>
      <w:tblStyleRowBandSize w:val="1"/>
      <w:tblStyleColBandSize w:val="1"/>
      <w:tblCellMar>
        <w:top w:w="0" w:type="dxa"/>
        <w:left w:w="108" w:type="dxa"/>
        <w:bottom w:w="0" w:type="dxa"/>
        <w:right w:w="108" w:type="dxa"/>
      </w:tblCellMar>
    </w:tblPr>
  </w:style>
  <w:style w:type="table" w:customStyle="1" w:styleId="affffd">
    <w:basedOn w:val="TableNormal2"/>
    <w:tblPr>
      <w:tblStyleRowBandSize w:val="1"/>
      <w:tblStyleColBandSize w:val="1"/>
      <w:tblCellMar>
        <w:top w:w="0" w:type="dxa"/>
        <w:left w:w="108" w:type="dxa"/>
        <w:bottom w:w="0" w:type="dxa"/>
        <w:right w:w="108" w:type="dxa"/>
      </w:tblCellMar>
    </w:tblPr>
  </w:style>
  <w:style w:type="table" w:customStyle="1" w:styleId="affffe">
    <w:basedOn w:val="TableNormal2"/>
    <w:tblPr>
      <w:tblStyleRowBandSize w:val="1"/>
      <w:tblStyleColBandSize w:val="1"/>
      <w:tblCellMar>
        <w:top w:w="0" w:type="dxa"/>
        <w:left w:w="108" w:type="dxa"/>
        <w:bottom w:w="0" w:type="dxa"/>
        <w:right w:w="108" w:type="dxa"/>
      </w:tblCellMar>
    </w:tblPr>
  </w:style>
  <w:style w:type="table" w:customStyle="1" w:styleId="afffff">
    <w:basedOn w:val="TableNormal2"/>
    <w:tblPr>
      <w:tblStyleRowBandSize w:val="1"/>
      <w:tblStyleColBandSize w:val="1"/>
      <w:tblCellMar>
        <w:top w:w="0" w:type="dxa"/>
        <w:left w:w="108" w:type="dxa"/>
        <w:bottom w:w="0" w:type="dxa"/>
        <w:right w:w="108" w:type="dxa"/>
      </w:tblCellMar>
    </w:tblPr>
  </w:style>
  <w:style w:type="table" w:customStyle="1" w:styleId="afffff0">
    <w:basedOn w:val="TableNormal2"/>
    <w:tblPr>
      <w:tblStyleRowBandSize w:val="1"/>
      <w:tblStyleColBandSize w:val="1"/>
      <w:tblCellMar>
        <w:top w:w="0" w:type="dxa"/>
        <w:left w:w="108" w:type="dxa"/>
        <w:bottom w:w="0" w:type="dxa"/>
        <w:right w:w="108" w:type="dxa"/>
      </w:tblCellMar>
    </w:tblPr>
  </w:style>
  <w:style w:type="table" w:customStyle="1" w:styleId="afffff1">
    <w:basedOn w:val="TableNormal2"/>
    <w:tblPr>
      <w:tblStyleRowBandSize w:val="1"/>
      <w:tblStyleColBandSize w:val="1"/>
      <w:tblCellMar>
        <w:top w:w="0" w:type="dxa"/>
        <w:left w:w="108" w:type="dxa"/>
        <w:bottom w:w="0" w:type="dxa"/>
        <w:right w:w="108" w:type="dxa"/>
      </w:tblCellMar>
    </w:tblPr>
  </w:style>
  <w:style w:type="table" w:customStyle="1" w:styleId="afffff2">
    <w:basedOn w:val="TableNormal2"/>
    <w:tblPr>
      <w:tblStyleRowBandSize w:val="1"/>
      <w:tblStyleColBandSize w:val="1"/>
      <w:tblCellMar>
        <w:top w:w="0" w:type="dxa"/>
        <w:left w:w="108" w:type="dxa"/>
        <w:bottom w:w="0" w:type="dxa"/>
        <w:right w:w="108" w:type="dxa"/>
      </w:tblCellMar>
    </w:tblPr>
  </w:style>
  <w:style w:type="table" w:customStyle="1" w:styleId="afffff3">
    <w:basedOn w:val="TableNormal2"/>
    <w:tblPr>
      <w:tblStyleRowBandSize w:val="1"/>
      <w:tblStyleColBandSize w:val="1"/>
      <w:tblCellMar>
        <w:top w:w="0" w:type="dxa"/>
        <w:left w:w="108" w:type="dxa"/>
        <w:bottom w:w="0" w:type="dxa"/>
        <w:right w:w="108" w:type="dxa"/>
      </w:tblCellMar>
    </w:tblPr>
  </w:style>
  <w:style w:type="table" w:customStyle="1" w:styleId="afffff4">
    <w:basedOn w:val="TableNormal2"/>
    <w:tblPr>
      <w:tblStyleRowBandSize w:val="1"/>
      <w:tblStyleColBandSize w:val="1"/>
      <w:tblCellMar>
        <w:top w:w="0" w:type="dxa"/>
        <w:left w:w="108" w:type="dxa"/>
        <w:bottom w:w="0" w:type="dxa"/>
        <w:right w:w="108" w:type="dxa"/>
      </w:tblCellMar>
    </w:tblPr>
  </w:style>
  <w:style w:type="table" w:customStyle="1" w:styleId="afffff5">
    <w:basedOn w:val="TableNormal2"/>
    <w:tblPr>
      <w:tblStyleRowBandSize w:val="1"/>
      <w:tblStyleColBandSize w:val="1"/>
      <w:tblCellMar>
        <w:top w:w="0" w:type="dxa"/>
        <w:left w:w="108" w:type="dxa"/>
        <w:bottom w:w="0" w:type="dxa"/>
        <w:right w:w="108" w:type="dxa"/>
      </w:tblCellMar>
    </w:tblPr>
  </w:style>
  <w:style w:type="table" w:customStyle="1" w:styleId="afffff6">
    <w:basedOn w:val="TableNormal2"/>
    <w:tblPr>
      <w:tblStyleRowBandSize w:val="1"/>
      <w:tblStyleColBandSize w:val="1"/>
      <w:tblCellMar>
        <w:top w:w="0" w:type="dxa"/>
        <w:left w:w="108" w:type="dxa"/>
        <w:bottom w:w="0" w:type="dxa"/>
        <w:right w:w="108" w:type="dxa"/>
      </w:tblCellMar>
    </w:tblPr>
  </w:style>
  <w:style w:type="table" w:customStyle="1" w:styleId="afffff7">
    <w:basedOn w:val="TableNormal2"/>
    <w:tblPr>
      <w:tblStyleRowBandSize w:val="1"/>
      <w:tblStyleColBandSize w:val="1"/>
      <w:tblCellMar>
        <w:top w:w="0" w:type="dxa"/>
        <w:left w:w="108" w:type="dxa"/>
        <w:bottom w:w="0" w:type="dxa"/>
        <w:right w:w="108" w:type="dxa"/>
      </w:tblCellMar>
    </w:tblPr>
  </w:style>
  <w:style w:type="table" w:customStyle="1" w:styleId="afffff8">
    <w:basedOn w:val="TableNormal2"/>
    <w:tblPr>
      <w:tblStyleRowBandSize w:val="1"/>
      <w:tblStyleColBandSize w:val="1"/>
      <w:tblCellMar>
        <w:top w:w="0" w:type="dxa"/>
        <w:left w:w="108" w:type="dxa"/>
        <w:bottom w:w="0" w:type="dxa"/>
        <w:right w:w="108" w:type="dxa"/>
      </w:tblCellMar>
    </w:tblPr>
  </w:style>
  <w:style w:type="table" w:customStyle="1" w:styleId="afffff9">
    <w:basedOn w:val="TableNormal2"/>
    <w:tblPr>
      <w:tblStyleRowBandSize w:val="1"/>
      <w:tblStyleColBandSize w:val="1"/>
      <w:tblCellMar>
        <w:top w:w="0" w:type="dxa"/>
        <w:left w:w="108" w:type="dxa"/>
        <w:bottom w:w="0" w:type="dxa"/>
        <w:right w:w="108" w:type="dxa"/>
      </w:tblCellMar>
    </w:tblPr>
  </w:style>
  <w:style w:type="table" w:customStyle="1" w:styleId="afffffa">
    <w:basedOn w:val="TableNormal2"/>
    <w:tblPr>
      <w:tblStyleRowBandSize w:val="1"/>
      <w:tblStyleColBandSize w:val="1"/>
      <w:tblCellMar>
        <w:top w:w="0" w:type="dxa"/>
        <w:left w:w="108" w:type="dxa"/>
        <w:bottom w:w="0" w:type="dxa"/>
        <w:right w:w="108" w:type="dxa"/>
      </w:tblCellMar>
    </w:tblPr>
  </w:style>
  <w:style w:type="table" w:customStyle="1" w:styleId="afffffb">
    <w:basedOn w:val="TableNormal2"/>
    <w:tblPr>
      <w:tblStyleRowBandSize w:val="1"/>
      <w:tblStyleColBandSize w:val="1"/>
      <w:tblCellMar>
        <w:top w:w="0" w:type="dxa"/>
        <w:left w:w="108" w:type="dxa"/>
        <w:bottom w:w="0" w:type="dxa"/>
        <w:right w:w="108" w:type="dxa"/>
      </w:tblCellMar>
    </w:tblPr>
  </w:style>
  <w:style w:type="table" w:customStyle="1" w:styleId="afffffc">
    <w:basedOn w:val="TableNormal2"/>
    <w:tblPr>
      <w:tblStyleRowBandSize w:val="1"/>
      <w:tblStyleColBandSize w:val="1"/>
      <w:tblCellMar>
        <w:top w:w="0" w:type="dxa"/>
        <w:left w:w="108" w:type="dxa"/>
        <w:bottom w:w="0" w:type="dxa"/>
        <w:right w:w="108" w:type="dxa"/>
      </w:tblCellMar>
    </w:tblPr>
  </w:style>
  <w:style w:type="table" w:customStyle="1" w:styleId="afffffd">
    <w:basedOn w:val="TableNormal2"/>
    <w:tblPr>
      <w:tblStyleRowBandSize w:val="1"/>
      <w:tblStyleColBandSize w:val="1"/>
      <w:tblCellMar>
        <w:top w:w="0" w:type="dxa"/>
        <w:left w:w="108" w:type="dxa"/>
        <w:bottom w:w="0" w:type="dxa"/>
        <w:right w:w="108" w:type="dxa"/>
      </w:tblCellMar>
    </w:tblPr>
  </w:style>
  <w:style w:type="table" w:customStyle="1" w:styleId="afffffe">
    <w:basedOn w:val="TableNormal2"/>
    <w:tblPr>
      <w:tblStyleRowBandSize w:val="1"/>
      <w:tblStyleColBandSize w:val="1"/>
      <w:tblCellMar>
        <w:top w:w="0" w:type="dxa"/>
        <w:left w:w="108" w:type="dxa"/>
        <w:bottom w:w="0" w:type="dxa"/>
        <w:right w:w="108" w:type="dxa"/>
      </w:tblCellMar>
    </w:tblPr>
  </w:style>
  <w:style w:type="table" w:customStyle="1" w:styleId="affffff">
    <w:basedOn w:val="TableNormal2"/>
    <w:tblPr>
      <w:tblStyleRowBandSize w:val="1"/>
      <w:tblStyleColBandSize w:val="1"/>
      <w:tblCellMar>
        <w:top w:w="0" w:type="dxa"/>
        <w:left w:w="108" w:type="dxa"/>
        <w:bottom w:w="0" w:type="dxa"/>
        <w:right w:w="108" w:type="dxa"/>
      </w:tblCellMar>
    </w:tblPr>
  </w:style>
  <w:style w:type="table" w:customStyle="1" w:styleId="affffff0">
    <w:basedOn w:val="TableNormal2"/>
    <w:tblPr>
      <w:tblStyleRowBandSize w:val="1"/>
      <w:tblStyleColBandSize w:val="1"/>
      <w:tblCellMar>
        <w:top w:w="0" w:type="dxa"/>
        <w:left w:w="108" w:type="dxa"/>
        <w:bottom w:w="0" w:type="dxa"/>
        <w:right w:w="108" w:type="dxa"/>
      </w:tblCellMar>
    </w:tblPr>
  </w:style>
  <w:style w:type="table" w:customStyle="1" w:styleId="affffff1">
    <w:basedOn w:val="TableNormal2"/>
    <w:tblPr>
      <w:tblStyleRowBandSize w:val="1"/>
      <w:tblStyleColBandSize w:val="1"/>
      <w:tblCellMar>
        <w:top w:w="0" w:type="dxa"/>
        <w:left w:w="108" w:type="dxa"/>
        <w:bottom w:w="0" w:type="dxa"/>
        <w:right w:w="108" w:type="dxa"/>
      </w:tblCellMar>
    </w:tblPr>
  </w:style>
  <w:style w:type="table" w:customStyle="1" w:styleId="affffff2">
    <w:basedOn w:val="TableNormal2"/>
    <w:tblPr>
      <w:tblStyleRowBandSize w:val="1"/>
      <w:tblStyleColBandSize w:val="1"/>
      <w:tblCellMar>
        <w:top w:w="0" w:type="dxa"/>
        <w:left w:w="108" w:type="dxa"/>
        <w:bottom w:w="0" w:type="dxa"/>
        <w:right w:w="108" w:type="dxa"/>
      </w:tblCellMar>
    </w:tblPr>
  </w:style>
  <w:style w:type="table" w:customStyle="1" w:styleId="affffff3">
    <w:basedOn w:val="TableNormal2"/>
    <w:tblPr>
      <w:tblStyleRowBandSize w:val="1"/>
      <w:tblStyleColBandSize w:val="1"/>
      <w:tblCellMar>
        <w:top w:w="0" w:type="dxa"/>
        <w:left w:w="108" w:type="dxa"/>
        <w:bottom w:w="0" w:type="dxa"/>
        <w:right w:w="108" w:type="dxa"/>
      </w:tblCellMar>
    </w:tblPr>
  </w:style>
  <w:style w:type="table" w:customStyle="1" w:styleId="affffff4">
    <w:basedOn w:val="TableNormal2"/>
    <w:tblPr>
      <w:tblStyleRowBandSize w:val="1"/>
      <w:tblStyleColBandSize w:val="1"/>
      <w:tblCellMar>
        <w:top w:w="0" w:type="dxa"/>
        <w:left w:w="108" w:type="dxa"/>
        <w:bottom w:w="0" w:type="dxa"/>
        <w:right w:w="108" w:type="dxa"/>
      </w:tblCellMar>
    </w:tblPr>
  </w:style>
  <w:style w:type="table" w:customStyle="1" w:styleId="affffff5">
    <w:basedOn w:val="TableNormal2"/>
    <w:tblPr>
      <w:tblStyleRowBandSize w:val="1"/>
      <w:tblStyleColBandSize w:val="1"/>
      <w:tblCellMar>
        <w:top w:w="0" w:type="dxa"/>
        <w:left w:w="108" w:type="dxa"/>
        <w:bottom w:w="0" w:type="dxa"/>
        <w:right w:w="108" w:type="dxa"/>
      </w:tblCellMar>
    </w:tblPr>
  </w:style>
  <w:style w:type="table" w:customStyle="1" w:styleId="affffff6">
    <w:basedOn w:val="TableNormal2"/>
    <w:tblPr>
      <w:tblStyleRowBandSize w:val="1"/>
      <w:tblStyleColBandSize w:val="1"/>
      <w:tblCellMar>
        <w:top w:w="0" w:type="dxa"/>
        <w:left w:w="108" w:type="dxa"/>
        <w:bottom w:w="0" w:type="dxa"/>
        <w:right w:w="108" w:type="dxa"/>
      </w:tblCellMar>
    </w:tblPr>
  </w:style>
  <w:style w:type="table" w:customStyle="1" w:styleId="affffff7">
    <w:basedOn w:val="TableNormal2"/>
    <w:tblPr>
      <w:tblStyleRowBandSize w:val="1"/>
      <w:tblStyleColBandSize w:val="1"/>
      <w:tblCellMar>
        <w:top w:w="0" w:type="dxa"/>
        <w:left w:w="108" w:type="dxa"/>
        <w:bottom w:w="0" w:type="dxa"/>
        <w:right w:w="108" w:type="dxa"/>
      </w:tblCellMar>
    </w:tblPr>
  </w:style>
  <w:style w:type="table" w:customStyle="1" w:styleId="affffff8">
    <w:basedOn w:val="TableNormal2"/>
    <w:tblPr>
      <w:tblStyleRowBandSize w:val="1"/>
      <w:tblStyleColBandSize w:val="1"/>
      <w:tblCellMar>
        <w:top w:w="0" w:type="dxa"/>
        <w:left w:w="108" w:type="dxa"/>
        <w:bottom w:w="0" w:type="dxa"/>
        <w:right w:w="108" w:type="dxa"/>
      </w:tblCellMar>
    </w:tblPr>
  </w:style>
  <w:style w:type="table" w:customStyle="1" w:styleId="affffff9">
    <w:basedOn w:val="TableNormal2"/>
    <w:tblPr>
      <w:tblStyleRowBandSize w:val="1"/>
      <w:tblStyleColBandSize w:val="1"/>
      <w:tblCellMar>
        <w:top w:w="0" w:type="dxa"/>
        <w:left w:w="108" w:type="dxa"/>
        <w:bottom w:w="0" w:type="dxa"/>
        <w:right w:w="108" w:type="dxa"/>
      </w:tblCellMar>
    </w:tblPr>
  </w:style>
  <w:style w:type="table" w:customStyle="1" w:styleId="affffffa">
    <w:basedOn w:val="TableNormal2"/>
    <w:tblPr>
      <w:tblStyleRowBandSize w:val="1"/>
      <w:tblStyleColBandSize w:val="1"/>
      <w:tblCellMar>
        <w:top w:w="0" w:type="dxa"/>
        <w:left w:w="108" w:type="dxa"/>
        <w:bottom w:w="0" w:type="dxa"/>
        <w:right w:w="108" w:type="dxa"/>
      </w:tblCellMar>
    </w:tblPr>
  </w:style>
  <w:style w:type="table" w:customStyle="1" w:styleId="affffffb">
    <w:basedOn w:val="TableNormal2"/>
    <w:tblPr>
      <w:tblStyleRowBandSize w:val="1"/>
      <w:tblStyleColBandSize w:val="1"/>
      <w:tblCellMar>
        <w:top w:w="0" w:type="dxa"/>
        <w:left w:w="108" w:type="dxa"/>
        <w:bottom w:w="0" w:type="dxa"/>
        <w:right w:w="108" w:type="dxa"/>
      </w:tblCellMar>
    </w:tblPr>
  </w:style>
  <w:style w:type="table" w:customStyle="1" w:styleId="affffffc">
    <w:basedOn w:val="TableNormal2"/>
    <w:tblPr>
      <w:tblStyleRowBandSize w:val="1"/>
      <w:tblStyleColBandSize w:val="1"/>
      <w:tblCellMar>
        <w:top w:w="0" w:type="dxa"/>
        <w:left w:w="108" w:type="dxa"/>
        <w:bottom w:w="0" w:type="dxa"/>
        <w:right w:w="108" w:type="dxa"/>
      </w:tblCellMar>
    </w:tblPr>
  </w:style>
  <w:style w:type="table" w:customStyle="1" w:styleId="affffffd">
    <w:basedOn w:val="TableNormal2"/>
    <w:tblPr>
      <w:tblStyleRowBandSize w:val="1"/>
      <w:tblStyleColBandSize w:val="1"/>
      <w:tblCellMar>
        <w:top w:w="0" w:type="dxa"/>
        <w:left w:w="108" w:type="dxa"/>
        <w:bottom w:w="0" w:type="dxa"/>
        <w:right w:w="108" w:type="dxa"/>
      </w:tblCellMar>
    </w:tblPr>
  </w:style>
  <w:style w:type="table" w:customStyle="1" w:styleId="affffffe">
    <w:basedOn w:val="TableNormal2"/>
    <w:tblPr>
      <w:tblStyleRowBandSize w:val="1"/>
      <w:tblStyleColBandSize w:val="1"/>
      <w:tblCellMar>
        <w:top w:w="0" w:type="dxa"/>
        <w:left w:w="108" w:type="dxa"/>
        <w:bottom w:w="0" w:type="dxa"/>
        <w:right w:w="108" w:type="dxa"/>
      </w:tblCellMar>
    </w:tblPr>
  </w:style>
  <w:style w:type="table" w:customStyle="1" w:styleId="afffffff">
    <w:basedOn w:val="TableNormal2"/>
    <w:tblPr>
      <w:tblStyleRowBandSize w:val="1"/>
      <w:tblStyleColBandSize w:val="1"/>
      <w:tblCellMar>
        <w:top w:w="0" w:type="dxa"/>
        <w:left w:w="108" w:type="dxa"/>
        <w:bottom w:w="0" w:type="dxa"/>
        <w:right w:w="108" w:type="dxa"/>
      </w:tblCellMar>
    </w:tblPr>
  </w:style>
  <w:style w:type="table" w:customStyle="1" w:styleId="afffffff0">
    <w:basedOn w:val="TableNormal2"/>
    <w:tblPr>
      <w:tblStyleRowBandSize w:val="1"/>
      <w:tblStyleColBandSize w:val="1"/>
      <w:tblCellMar>
        <w:top w:w="0" w:type="dxa"/>
        <w:left w:w="108" w:type="dxa"/>
        <w:bottom w:w="0" w:type="dxa"/>
        <w:right w:w="108" w:type="dxa"/>
      </w:tblCellMar>
    </w:tblPr>
  </w:style>
  <w:style w:type="table" w:customStyle="1" w:styleId="afffffff1">
    <w:basedOn w:val="TableNormal2"/>
    <w:tblPr>
      <w:tblStyleRowBandSize w:val="1"/>
      <w:tblStyleColBandSize w:val="1"/>
      <w:tblCellMar>
        <w:top w:w="0" w:type="dxa"/>
        <w:left w:w="108" w:type="dxa"/>
        <w:bottom w:w="0" w:type="dxa"/>
        <w:right w:w="108" w:type="dxa"/>
      </w:tblCellMar>
    </w:tblPr>
  </w:style>
  <w:style w:type="table" w:customStyle="1" w:styleId="afffffff2">
    <w:basedOn w:val="TableNormal2"/>
    <w:tblPr>
      <w:tblStyleRowBandSize w:val="1"/>
      <w:tblStyleColBandSize w:val="1"/>
      <w:tblCellMar>
        <w:top w:w="0" w:type="dxa"/>
        <w:left w:w="108" w:type="dxa"/>
        <w:bottom w:w="0" w:type="dxa"/>
        <w:right w:w="108" w:type="dxa"/>
      </w:tblCellMar>
    </w:tblPr>
  </w:style>
  <w:style w:type="table" w:customStyle="1" w:styleId="afffffff3">
    <w:basedOn w:val="TableNormal2"/>
    <w:tblPr>
      <w:tblStyleRowBandSize w:val="1"/>
      <w:tblStyleColBandSize w:val="1"/>
      <w:tblCellMar>
        <w:top w:w="0" w:type="dxa"/>
        <w:left w:w="108" w:type="dxa"/>
        <w:bottom w:w="0" w:type="dxa"/>
        <w:right w:w="108" w:type="dxa"/>
      </w:tblCellMar>
    </w:tblPr>
  </w:style>
  <w:style w:type="table" w:customStyle="1" w:styleId="afffffff4">
    <w:basedOn w:val="TableNormal2"/>
    <w:tblPr>
      <w:tblStyleRowBandSize w:val="1"/>
      <w:tblStyleColBandSize w:val="1"/>
      <w:tblCellMar>
        <w:top w:w="0" w:type="dxa"/>
        <w:left w:w="108" w:type="dxa"/>
        <w:bottom w:w="0" w:type="dxa"/>
        <w:right w:w="108" w:type="dxa"/>
      </w:tblCellMar>
    </w:tblPr>
  </w:style>
  <w:style w:type="table" w:customStyle="1" w:styleId="afffffff5">
    <w:basedOn w:val="TableNormal2"/>
    <w:tblPr>
      <w:tblStyleRowBandSize w:val="1"/>
      <w:tblStyleColBandSize w:val="1"/>
      <w:tblCellMar>
        <w:top w:w="0" w:type="dxa"/>
        <w:left w:w="108" w:type="dxa"/>
        <w:bottom w:w="0" w:type="dxa"/>
        <w:right w:w="108" w:type="dxa"/>
      </w:tblCellMar>
    </w:tblPr>
  </w:style>
  <w:style w:type="table" w:customStyle="1" w:styleId="afffffff6">
    <w:basedOn w:val="TableNormal2"/>
    <w:tblPr>
      <w:tblStyleRowBandSize w:val="1"/>
      <w:tblStyleColBandSize w:val="1"/>
      <w:tblCellMar>
        <w:top w:w="0" w:type="dxa"/>
        <w:left w:w="108" w:type="dxa"/>
        <w:bottom w:w="0" w:type="dxa"/>
        <w:right w:w="108" w:type="dxa"/>
      </w:tblCellMar>
    </w:tblPr>
  </w:style>
  <w:style w:type="table" w:customStyle="1" w:styleId="afffffff7">
    <w:basedOn w:val="TableNormal2"/>
    <w:tblPr>
      <w:tblStyleRowBandSize w:val="1"/>
      <w:tblStyleColBandSize w:val="1"/>
      <w:tblCellMar>
        <w:top w:w="0" w:type="dxa"/>
        <w:left w:w="108" w:type="dxa"/>
        <w:bottom w:w="0" w:type="dxa"/>
        <w:right w:w="108" w:type="dxa"/>
      </w:tblCellMar>
    </w:tblPr>
  </w:style>
  <w:style w:type="table" w:customStyle="1" w:styleId="afffffff8">
    <w:basedOn w:val="TableNormal2"/>
    <w:tblPr>
      <w:tblStyleRowBandSize w:val="1"/>
      <w:tblStyleColBandSize w:val="1"/>
      <w:tblCellMar>
        <w:top w:w="0" w:type="dxa"/>
        <w:left w:w="108" w:type="dxa"/>
        <w:bottom w:w="0" w:type="dxa"/>
        <w:right w:w="108" w:type="dxa"/>
      </w:tblCellMar>
    </w:tblPr>
  </w:style>
  <w:style w:type="table" w:customStyle="1" w:styleId="afffffff9">
    <w:basedOn w:val="TableNormal2"/>
    <w:tblPr>
      <w:tblStyleRowBandSize w:val="1"/>
      <w:tblStyleColBandSize w:val="1"/>
      <w:tblCellMar>
        <w:top w:w="0" w:type="dxa"/>
        <w:left w:w="108" w:type="dxa"/>
        <w:bottom w:w="0" w:type="dxa"/>
        <w:right w:w="108" w:type="dxa"/>
      </w:tblCellMar>
    </w:tblPr>
  </w:style>
  <w:style w:type="table" w:customStyle="1" w:styleId="afffffffa">
    <w:basedOn w:val="TableNormal2"/>
    <w:tblPr>
      <w:tblStyleRowBandSize w:val="1"/>
      <w:tblStyleColBandSize w:val="1"/>
      <w:tblCellMar>
        <w:top w:w="0" w:type="dxa"/>
        <w:left w:w="108" w:type="dxa"/>
        <w:bottom w:w="0" w:type="dxa"/>
        <w:right w:w="108" w:type="dxa"/>
      </w:tblCellMar>
    </w:tblPr>
  </w:style>
  <w:style w:type="table" w:customStyle="1" w:styleId="afffffffb">
    <w:basedOn w:val="TableNormal2"/>
    <w:tblPr>
      <w:tblStyleRowBandSize w:val="1"/>
      <w:tblStyleColBandSize w:val="1"/>
      <w:tblCellMar>
        <w:top w:w="0" w:type="dxa"/>
        <w:left w:w="108" w:type="dxa"/>
        <w:bottom w:w="0" w:type="dxa"/>
        <w:right w:w="108" w:type="dxa"/>
      </w:tblCellMar>
    </w:tblPr>
  </w:style>
  <w:style w:type="table" w:customStyle="1" w:styleId="afffffffc">
    <w:basedOn w:val="TableNormal2"/>
    <w:tblPr>
      <w:tblStyleRowBandSize w:val="1"/>
      <w:tblStyleColBandSize w:val="1"/>
      <w:tblCellMar>
        <w:top w:w="0" w:type="dxa"/>
        <w:left w:w="108" w:type="dxa"/>
        <w:bottom w:w="0" w:type="dxa"/>
        <w:right w:w="108" w:type="dxa"/>
      </w:tblCellMar>
    </w:tblPr>
  </w:style>
  <w:style w:type="table" w:customStyle="1" w:styleId="afffffffd">
    <w:basedOn w:val="TableNormal2"/>
    <w:tblPr>
      <w:tblStyleRowBandSize w:val="1"/>
      <w:tblStyleColBandSize w:val="1"/>
      <w:tblCellMar>
        <w:top w:w="0" w:type="dxa"/>
        <w:left w:w="108" w:type="dxa"/>
        <w:bottom w:w="0" w:type="dxa"/>
        <w:right w:w="108" w:type="dxa"/>
      </w:tblCellMar>
    </w:tblPr>
  </w:style>
  <w:style w:type="table" w:customStyle="1" w:styleId="afffffffe">
    <w:basedOn w:val="TableNormal2"/>
    <w:tblPr>
      <w:tblStyleRowBandSize w:val="1"/>
      <w:tblStyleColBandSize w:val="1"/>
      <w:tblCellMar>
        <w:top w:w="0" w:type="dxa"/>
        <w:left w:w="108" w:type="dxa"/>
        <w:bottom w:w="0" w:type="dxa"/>
        <w:right w:w="108" w:type="dxa"/>
      </w:tblCellMar>
    </w:tblPr>
  </w:style>
  <w:style w:type="table" w:customStyle="1" w:styleId="affffffff">
    <w:basedOn w:val="TableNormal2"/>
    <w:tblPr>
      <w:tblStyleRowBandSize w:val="1"/>
      <w:tblStyleColBandSize w:val="1"/>
      <w:tblCellMar>
        <w:top w:w="0" w:type="dxa"/>
        <w:left w:w="108" w:type="dxa"/>
        <w:bottom w:w="0" w:type="dxa"/>
        <w:right w:w="108" w:type="dxa"/>
      </w:tblCellMar>
    </w:tblPr>
  </w:style>
  <w:style w:type="table" w:customStyle="1" w:styleId="affffffff0">
    <w:basedOn w:val="TableNormal2"/>
    <w:tblPr>
      <w:tblStyleRowBandSize w:val="1"/>
      <w:tblStyleColBandSize w:val="1"/>
      <w:tblCellMar>
        <w:top w:w="0" w:type="dxa"/>
        <w:left w:w="108" w:type="dxa"/>
        <w:bottom w:w="0" w:type="dxa"/>
        <w:right w:w="108" w:type="dxa"/>
      </w:tblCellMar>
    </w:tblPr>
  </w:style>
  <w:style w:type="table" w:customStyle="1" w:styleId="affffffff1">
    <w:basedOn w:val="TableNormal2"/>
    <w:tblPr>
      <w:tblStyleRowBandSize w:val="1"/>
      <w:tblStyleColBandSize w:val="1"/>
      <w:tblCellMar>
        <w:top w:w="0" w:type="dxa"/>
        <w:left w:w="108" w:type="dxa"/>
        <w:bottom w:w="0" w:type="dxa"/>
        <w:right w:w="108" w:type="dxa"/>
      </w:tblCellMar>
    </w:tblPr>
  </w:style>
  <w:style w:type="table" w:customStyle="1" w:styleId="affffffff2">
    <w:basedOn w:val="TableNormal2"/>
    <w:tblPr>
      <w:tblStyleRowBandSize w:val="1"/>
      <w:tblStyleColBandSize w:val="1"/>
      <w:tblCellMar>
        <w:top w:w="0" w:type="dxa"/>
        <w:left w:w="108" w:type="dxa"/>
        <w:bottom w:w="0" w:type="dxa"/>
        <w:right w:w="108" w:type="dxa"/>
      </w:tblCellMar>
    </w:tblPr>
  </w:style>
  <w:style w:type="table" w:customStyle="1" w:styleId="affffffff3">
    <w:basedOn w:val="TableNormal2"/>
    <w:tblPr>
      <w:tblStyleRowBandSize w:val="1"/>
      <w:tblStyleColBandSize w:val="1"/>
      <w:tblCellMar>
        <w:top w:w="0" w:type="dxa"/>
        <w:left w:w="108" w:type="dxa"/>
        <w:bottom w:w="0" w:type="dxa"/>
        <w:right w:w="108" w:type="dxa"/>
      </w:tblCellMar>
    </w:tblPr>
  </w:style>
  <w:style w:type="table" w:customStyle="1" w:styleId="affffffff4">
    <w:basedOn w:val="TableNormal2"/>
    <w:tblPr>
      <w:tblStyleRowBandSize w:val="1"/>
      <w:tblStyleColBandSize w:val="1"/>
      <w:tblCellMar>
        <w:top w:w="0" w:type="dxa"/>
        <w:left w:w="108" w:type="dxa"/>
        <w:bottom w:w="0" w:type="dxa"/>
        <w:right w:w="108" w:type="dxa"/>
      </w:tblCellMar>
    </w:tblPr>
  </w:style>
  <w:style w:type="table" w:customStyle="1" w:styleId="affffffff5">
    <w:basedOn w:val="TableNormal2"/>
    <w:tblPr>
      <w:tblStyleRowBandSize w:val="1"/>
      <w:tblStyleColBandSize w:val="1"/>
      <w:tblCellMar>
        <w:top w:w="0" w:type="dxa"/>
        <w:left w:w="108" w:type="dxa"/>
        <w:bottom w:w="0" w:type="dxa"/>
        <w:right w:w="108" w:type="dxa"/>
      </w:tblCellMar>
    </w:tblPr>
  </w:style>
  <w:style w:type="table" w:customStyle="1" w:styleId="affffffff6">
    <w:basedOn w:val="TableNormal2"/>
    <w:tblPr>
      <w:tblStyleRowBandSize w:val="1"/>
      <w:tblStyleColBandSize w:val="1"/>
      <w:tblCellMar>
        <w:top w:w="0" w:type="dxa"/>
        <w:left w:w="108" w:type="dxa"/>
        <w:bottom w:w="0" w:type="dxa"/>
        <w:right w:w="108" w:type="dxa"/>
      </w:tblCellMar>
    </w:tblPr>
  </w:style>
  <w:style w:type="table" w:customStyle="1" w:styleId="affffffff7">
    <w:basedOn w:val="TableNormal2"/>
    <w:tblPr>
      <w:tblStyleRowBandSize w:val="1"/>
      <w:tblStyleColBandSize w:val="1"/>
      <w:tblCellMar>
        <w:top w:w="0" w:type="dxa"/>
        <w:left w:w="108" w:type="dxa"/>
        <w:bottom w:w="0" w:type="dxa"/>
        <w:right w:w="108" w:type="dxa"/>
      </w:tblCellMar>
    </w:tblPr>
  </w:style>
  <w:style w:type="table" w:customStyle="1" w:styleId="affffffff8">
    <w:basedOn w:val="TableNormal2"/>
    <w:tblPr>
      <w:tblStyleRowBandSize w:val="1"/>
      <w:tblStyleColBandSize w:val="1"/>
      <w:tblCellMar>
        <w:top w:w="0" w:type="dxa"/>
        <w:left w:w="108" w:type="dxa"/>
        <w:bottom w:w="0" w:type="dxa"/>
        <w:right w:w="108" w:type="dxa"/>
      </w:tblCellMar>
    </w:tblPr>
  </w:style>
  <w:style w:type="table" w:customStyle="1" w:styleId="affffffff9">
    <w:basedOn w:val="TableNormal2"/>
    <w:tblPr>
      <w:tblStyleRowBandSize w:val="1"/>
      <w:tblStyleColBandSize w:val="1"/>
      <w:tblCellMar>
        <w:top w:w="0" w:type="dxa"/>
        <w:left w:w="108" w:type="dxa"/>
        <w:bottom w:w="0" w:type="dxa"/>
        <w:right w:w="108" w:type="dxa"/>
      </w:tblCellMar>
    </w:tblPr>
  </w:style>
  <w:style w:type="table" w:customStyle="1" w:styleId="affffffffa">
    <w:basedOn w:val="TableNormal2"/>
    <w:tblPr>
      <w:tblStyleRowBandSize w:val="1"/>
      <w:tblStyleColBandSize w:val="1"/>
      <w:tblCellMar>
        <w:top w:w="0" w:type="dxa"/>
        <w:left w:w="108" w:type="dxa"/>
        <w:bottom w:w="0" w:type="dxa"/>
        <w:right w:w="108" w:type="dxa"/>
      </w:tblCellMar>
    </w:tblPr>
  </w:style>
  <w:style w:type="table" w:customStyle="1" w:styleId="affffffffb">
    <w:basedOn w:val="TableNormal2"/>
    <w:tblPr>
      <w:tblStyleRowBandSize w:val="1"/>
      <w:tblStyleColBandSize w:val="1"/>
      <w:tblCellMar>
        <w:top w:w="0" w:type="dxa"/>
        <w:left w:w="108" w:type="dxa"/>
        <w:bottom w:w="0" w:type="dxa"/>
        <w:right w:w="108" w:type="dxa"/>
      </w:tblCellMar>
    </w:tblPr>
  </w:style>
  <w:style w:type="table" w:customStyle="1" w:styleId="affffffffc">
    <w:basedOn w:val="TableNormal2"/>
    <w:tblPr>
      <w:tblStyleRowBandSize w:val="1"/>
      <w:tblStyleColBandSize w:val="1"/>
      <w:tblCellMar>
        <w:top w:w="0" w:type="dxa"/>
        <w:left w:w="108" w:type="dxa"/>
        <w:bottom w:w="0" w:type="dxa"/>
        <w:right w:w="108" w:type="dxa"/>
      </w:tblCellMar>
    </w:tblPr>
  </w:style>
  <w:style w:type="table" w:customStyle="1" w:styleId="affffffffd">
    <w:basedOn w:val="TableNormal2"/>
    <w:tblPr>
      <w:tblStyleRowBandSize w:val="1"/>
      <w:tblStyleColBandSize w:val="1"/>
      <w:tblCellMar>
        <w:top w:w="0" w:type="dxa"/>
        <w:left w:w="108" w:type="dxa"/>
        <w:bottom w:w="0" w:type="dxa"/>
        <w:right w:w="108" w:type="dxa"/>
      </w:tblCellMar>
    </w:tblPr>
  </w:style>
  <w:style w:type="table" w:customStyle="1" w:styleId="affffffffe">
    <w:basedOn w:val="TableNormal2"/>
    <w:tblPr>
      <w:tblStyleRowBandSize w:val="1"/>
      <w:tblStyleColBandSize w:val="1"/>
      <w:tblCellMar>
        <w:top w:w="0" w:type="dxa"/>
        <w:left w:w="108" w:type="dxa"/>
        <w:bottom w:w="0" w:type="dxa"/>
        <w:right w:w="108" w:type="dxa"/>
      </w:tblCellMar>
    </w:tblPr>
  </w:style>
  <w:style w:type="table" w:customStyle="1" w:styleId="afffffffff">
    <w:basedOn w:val="TableNormal2"/>
    <w:tblPr>
      <w:tblStyleRowBandSize w:val="1"/>
      <w:tblStyleColBandSize w:val="1"/>
      <w:tblCellMar>
        <w:top w:w="0" w:type="dxa"/>
        <w:left w:w="108" w:type="dxa"/>
        <w:bottom w:w="0" w:type="dxa"/>
        <w:right w:w="108" w:type="dxa"/>
      </w:tblCellMar>
    </w:tblPr>
  </w:style>
  <w:style w:type="table" w:customStyle="1" w:styleId="afffffffff0">
    <w:basedOn w:val="TableNormal2"/>
    <w:tblPr>
      <w:tblStyleRowBandSize w:val="1"/>
      <w:tblStyleColBandSize w:val="1"/>
      <w:tblCellMar>
        <w:top w:w="0" w:type="dxa"/>
        <w:left w:w="108" w:type="dxa"/>
        <w:bottom w:w="0" w:type="dxa"/>
        <w:right w:w="108" w:type="dxa"/>
      </w:tblCellMar>
    </w:tblPr>
  </w:style>
  <w:style w:type="table" w:customStyle="1" w:styleId="afffffffff1">
    <w:basedOn w:val="TableNormal2"/>
    <w:tblPr>
      <w:tblStyleRowBandSize w:val="1"/>
      <w:tblStyleColBandSize w:val="1"/>
      <w:tblCellMar>
        <w:top w:w="0" w:type="dxa"/>
        <w:left w:w="108" w:type="dxa"/>
        <w:bottom w:w="0" w:type="dxa"/>
        <w:right w:w="108" w:type="dxa"/>
      </w:tblCellMar>
    </w:tblPr>
  </w:style>
  <w:style w:type="table" w:customStyle="1" w:styleId="afffffffff2">
    <w:basedOn w:val="TableNormal2"/>
    <w:tblPr>
      <w:tblStyleRowBandSize w:val="1"/>
      <w:tblStyleColBandSize w:val="1"/>
      <w:tblCellMar>
        <w:top w:w="0" w:type="dxa"/>
        <w:left w:w="108" w:type="dxa"/>
        <w:bottom w:w="0" w:type="dxa"/>
        <w:right w:w="108" w:type="dxa"/>
      </w:tblCellMar>
    </w:tblPr>
  </w:style>
  <w:style w:type="table" w:customStyle="1" w:styleId="afffffffff3">
    <w:basedOn w:val="TableNormal2"/>
    <w:tblPr>
      <w:tblStyleRowBandSize w:val="1"/>
      <w:tblStyleColBandSize w:val="1"/>
      <w:tblCellMar>
        <w:top w:w="0" w:type="dxa"/>
        <w:left w:w="108" w:type="dxa"/>
        <w:bottom w:w="0" w:type="dxa"/>
        <w:right w:w="108" w:type="dxa"/>
      </w:tblCellMar>
    </w:tblPr>
  </w:style>
  <w:style w:type="table" w:customStyle="1" w:styleId="afffffffff4">
    <w:basedOn w:val="TableNormal2"/>
    <w:tblPr>
      <w:tblStyleRowBandSize w:val="1"/>
      <w:tblStyleColBandSize w:val="1"/>
      <w:tblCellMar>
        <w:top w:w="0" w:type="dxa"/>
        <w:left w:w="108" w:type="dxa"/>
        <w:bottom w:w="0" w:type="dxa"/>
        <w:right w:w="108" w:type="dxa"/>
      </w:tblCellMar>
    </w:tblPr>
  </w:style>
  <w:style w:type="table" w:customStyle="1" w:styleId="afffffffff5">
    <w:basedOn w:val="TableNormal2"/>
    <w:tblPr>
      <w:tblStyleRowBandSize w:val="1"/>
      <w:tblStyleColBandSize w:val="1"/>
      <w:tblCellMar>
        <w:top w:w="0" w:type="dxa"/>
        <w:left w:w="108" w:type="dxa"/>
        <w:bottom w:w="0" w:type="dxa"/>
        <w:right w:w="108" w:type="dxa"/>
      </w:tblCellMar>
    </w:tblPr>
  </w:style>
  <w:style w:type="table" w:customStyle="1" w:styleId="afffffffff6">
    <w:basedOn w:val="TableNormal2"/>
    <w:tblPr>
      <w:tblStyleRowBandSize w:val="1"/>
      <w:tblStyleColBandSize w:val="1"/>
      <w:tblCellMar>
        <w:top w:w="0" w:type="dxa"/>
        <w:left w:w="108" w:type="dxa"/>
        <w:bottom w:w="0" w:type="dxa"/>
        <w:right w:w="108" w:type="dxa"/>
      </w:tblCellMar>
    </w:tblPr>
  </w:style>
  <w:style w:type="table" w:customStyle="1" w:styleId="afffffffff7">
    <w:basedOn w:val="TableNormal2"/>
    <w:tblPr>
      <w:tblStyleRowBandSize w:val="1"/>
      <w:tblStyleColBandSize w:val="1"/>
      <w:tblCellMar>
        <w:top w:w="0" w:type="dxa"/>
        <w:left w:w="108" w:type="dxa"/>
        <w:bottom w:w="0" w:type="dxa"/>
        <w:right w:w="108" w:type="dxa"/>
      </w:tblCellMar>
    </w:tbl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table" w:customStyle="1" w:styleId="afffffffff8">
    <w:basedOn w:val="TableNormal2"/>
    <w:tblPr>
      <w:tblStyleRowBandSize w:val="1"/>
      <w:tblStyleColBandSize w:val="1"/>
      <w:tblCellMar>
        <w:top w:w="0" w:type="dxa"/>
        <w:left w:w="108" w:type="dxa"/>
        <w:bottom w:w="0" w:type="dxa"/>
        <w:right w:w="108" w:type="dxa"/>
      </w:tblCellMar>
    </w:tblPr>
  </w:style>
  <w:style w:type="table" w:customStyle="1" w:styleId="afffffffff9">
    <w:basedOn w:val="TableNormal2"/>
    <w:tblPr>
      <w:tblStyleRowBandSize w:val="1"/>
      <w:tblStyleColBandSize w:val="1"/>
      <w:tblCellMar>
        <w:top w:w="0" w:type="dxa"/>
        <w:left w:w="108" w:type="dxa"/>
        <w:bottom w:w="0" w:type="dxa"/>
        <w:right w:w="108" w:type="dxa"/>
      </w:tblCellMar>
    </w:tblPr>
  </w:style>
  <w:style w:type="table" w:customStyle="1" w:styleId="afffffffffa">
    <w:basedOn w:val="TableNormal2"/>
    <w:tblPr>
      <w:tblStyleRowBandSize w:val="1"/>
      <w:tblStyleColBandSize w:val="1"/>
      <w:tblCellMar>
        <w:top w:w="0" w:type="dxa"/>
        <w:left w:w="108" w:type="dxa"/>
        <w:bottom w:w="0" w:type="dxa"/>
        <w:right w:w="108" w:type="dxa"/>
      </w:tblCellMar>
    </w:tblPr>
  </w:style>
  <w:style w:type="table" w:customStyle="1" w:styleId="afffffffffb">
    <w:basedOn w:val="TableNormal2"/>
    <w:tblPr>
      <w:tblStyleRowBandSize w:val="1"/>
      <w:tblStyleColBandSize w:val="1"/>
      <w:tblCellMar>
        <w:top w:w="0" w:type="dxa"/>
        <w:left w:w="108" w:type="dxa"/>
        <w:bottom w:w="0" w:type="dxa"/>
        <w:right w:w="108" w:type="dxa"/>
      </w:tblCellMar>
    </w:tblPr>
  </w:style>
  <w:style w:type="table" w:customStyle="1" w:styleId="afffffffffc">
    <w:basedOn w:val="TableNormal2"/>
    <w:tblPr>
      <w:tblStyleRowBandSize w:val="1"/>
      <w:tblStyleColBandSize w:val="1"/>
      <w:tblCellMar>
        <w:top w:w="0" w:type="dxa"/>
        <w:left w:w="108" w:type="dxa"/>
        <w:bottom w:w="0" w:type="dxa"/>
        <w:right w:w="108" w:type="dxa"/>
      </w:tblCellMar>
    </w:tblPr>
  </w:style>
  <w:style w:type="table" w:customStyle="1" w:styleId="afffffffffd">
    <w:basedOn w:val="TableNormal2"/>
    <w:tblPr>
      <w:tblStyleRowBandSize w:val="1"/>
      <w:tblStyleColBandSize w:val="1"/>
      <w:tblCellMar>
        <w:top w:w="0" w:type="dxa"/>
        <w:left w:w="108" w:type="dxa"/>
        <w:bottom w:w="0" w:type="dxa"/>
        <w:right w:w="108" w:type="dxa"/>
      </w:tblCellMar>
    </w:tblPr>
  </w:style>
  <w:style w:type="table" w:customStyle="1" w:styleId="afffffffffe">
    <w:basedOn w:val="TableNormal2"/>
    <w:tblPr>
      <w:tblStyleRowBandSize w:val="1"/>
      <w:tblStyleColBandSize w:val="1"/>
      <w:tblCellMar>
        <w:top w:w="0" w:type="dxa"/>
        <w:left w:w="108" w:type="dxa"/>
        <w:bottom w:w="0" w:type="dxa"/>
        <w:right w:w="108" w:type="dxa"/>
      </w:tblCellMar>
    </w:tblPr>
  </w:style>
  <w:style w:type="table" w:customStyle="1" w:styleId="affffffffff">
    <w:basedOn w:val="TableNormal2"/>
    <w:tblPr>
      <w:tblStyleRowBandSize w:val="1"/>
      <w:tblStyleColBandSize w:val="1"/>
      <w:tblCellMar>
        <w:top w:w="0" w:type="dxa"/>
        <w:left w:w="108" w:type="dxa"/>
        <w:bottom w:w="0" w:type="dxa"/>
        <w:right w:w="108" w:type="dxa"/>
      </w:tblCellMar>
    </w:tblPr>
  </w:style>
  <w:style w:type="table" w:customStyle="1" w:styleId="affffffffff0">
    <w:basedOn w:val="TableNormal2"/>
    <w:tblPr>
      <w:tblStyleRowBandSize w:val="1"/>
      <w:tblStyleColBandSize w:val="1"/>
      <w:tblCellMar>
        <w:top w:w="0" w:type="dxa"/>
        <w:left w:w="108" w:type="dxa"/>
        <w:bottom w:w="0" w:type="dxa"/>
        <w:right w:w="108" w:type="dxa"/>
      </w:tblCellMar>
    </w:tblPr>
  </w:style>
  <w:style w:type="table" w:customStyle="1" w:styleId="affffffffff1">
    <w:basedOn w:val="TableNormal2"/>
    <w:tblPr>
      <w:tblStyleRowBandSize w:val="1"/>
      <w:tblStyleColBandSize w:val="1"/>
      <w:tblCellMar>
        <w:top w:w="0" w:type="dxa"/>
        <w:left w:w="108" w:type="dxa"/>
        <w:bottom w:w="0" w:type="dxa"/>
        <w:right w:w="108" w:type="dxa"/>
      </w:tblCellMar>
    </w:tblPr>
  </w:style>
  <w:style w:type="table" w:customStyle="1" w:styleId="affffffffff2">
    <w:basedOn w:val="TableNormal2"/>
    <w:tblPr>
      <w:tblStyleRowBandSize w:val="1"/>
      <w:tblStyleColBandSize w:val="1"/>
      <w:tblCellMar>
        <w:top w:w="0" w:type="dxa"/>
        <w:left w:w="108" w:type="dxa"/>
        <w:bottom w:w="0" w:type="dxa"/>
        <w:right w:w="108" w:type="dxa"/>
      </w:tblCellMar>
    </w:tblPr>
  </w:style>
  <w:style w:type="table" w:customStyle="1" w:styleId="affffffffff3">
    <w:basedOn w:val="TableNormal2"/>
    <w:tblPr>
      <w:tblStyleRowBandSize w:val="1"/>
      <w:tblStyleColBandSize w:val="1"/>
      <w:tblCellMar>
        <w:top w:w="0" w:type="dxa"/>
        <w:left w:w="108" w:type="dxa"/>
        <w:bottom w:w="0" w:type="dxa"/>
        <w:right w:w="108" w:type="dxa"/>
      </w:tblCellMar>
    </w:tblPr>
  </w:style>
  <w:style w:type="table" w:customStyle="1" w:styleId="affffffffff4">
    <w:basedOn w:val="TableNormal2"/>
    <w:tblPr>
      <w:tblStyleRowBandSize w:val="1"/>
      <w:tblStyleColBandSize w:val="1"/>
      <w:tblCellMar>
        <w:top w:w="0" w:type="dxa"/>
        <w:left w:w="108" w:type="dxa"/>
        <w:bottom w:w="0" w:type="dxa"/>
        <w:right w:w="108" w:type="dxa"/>
      </w:tblCellMar>
    </w:tblPr>
  </w:style>
  <w:style w:type="table" w:customStyle="1" w:styleId="affffffffff5">
    <w:basedOn w:val="TableNormal2"/>
    <w:tblPr>
      <w:tblStyleRowBandSize w:val="1"/>
      <w:tblStyleColBandSize w:val="1"/>
      <w:tblCellMar>
        <w:top w:w="0" w:type="dxa"/>
        <w:left w:w="108" w:type="dxa"/>
        <w:bottom w:w="0" w:type="dxa"/>
        <w:right w:w="108" w:type="dxa"/>
      </w:tblCellMar>
    </w:tblPr>
  </w:style>
  <w:style w:type="table" w:customStyle="1" w:styleId="affffffffff6">
    <w:basedOn w:val="TableNormal2"/>
    <w:tblPr>
      <w:tblStyleRowBandSize w:val="1"/>
      <w:tblStyleColBandSize w:val="1"/>
      <w:tblCellMar>
        <w:top w:w="0" w:type="dxa"/>
        <w:left w:w="108" w:type="dxa"/>
        <w:bottom w:w="0" w:type="dxa"/>
        <w:right w:w="108" w:type="dxa"/>
      </w:tblCellMar>
    </w:tblPr>
  </w:style>
  <w:style w:type="table" w:customStyle="1" w:styleId="affffffffff7">
    <w:basedOn w:val="TableNormal2"/>
    <w:tblPr>
      <w:tblStyleRowBandSize w:val="1"/>
      <w:tblStyleColBandSize w:val="1"/>
      <w:tblCellMar>
        <w:top w:w="0" w:type="dxa"/>
        <w:left w:w="108" w:type="dxa"/>
        <w:bottom w:w="0" w:type="dxa"/>
        <w:right w:w="108" w:type="dxa"/>
      </w:tblCellMar>
    </w:tblPr>
  </w:style>
  <w:style w:type="table" w:customStyle="1" w:styleId="affffffffff8">
    <w:basedOn w:val="TableNormal2"/>
    <w:tblPr>
      <w:tblStyleRowBandSize w:val="1"/>
      <w:tblStyleColBandSize w:val="1"/>
      <w:tblCellMar>
        <w:top w:w="0" w:type="dxa"/>
        <w:left w:w="108" w:type="dxa"/>
        <w:bottom w:w="0" w:type="dxa"/>
        <w:right w:w="108" w:type="dxa"/>
      </w:tblCellMar>
    </w:tblPr>
  </w:style>
  <w:style w:type="table" w:customStyle="1" w:styleId="affffffffff9">
    <w:basedOn w:val="TableNormal2"/>
    <w:tblPr>
      <w:tblStyleRowBandSize w:val="1"/>
      <w:tblStyleColBandSize w:val="1"/>
      <w:tblCellMar>
        <w:top w:w="0" w:type="dxa"/>
        <w:left w:w="108" w:type="dxa"/>
        <w:bottom w:w="0" w:type="dxa"/>
        <w:right w:w="108" w:type="dxa"/>
      </w:tblCellMar>
    </w:tblPr>
  </w:style>
  <w:style w:type="table" w:customStyle="1" w:styleId="affffffffffa">
    <w:basedOn w:val="TableNormal2"/>
    <w:tblPr>
      <w:tblStyleRowBandSize w:val="1"/>
      <w:tblStyleColBandSize w:val="1"/>
      <w:tblCellMar>
        <w:top w:w="0" w:type="dxa"/>
        <w:left w:w="108" w:type="dxa"/>
        <w:bottom w:w="0" w:type="dxa"/>
        <w:right w:w="108" w:type="dxa"/>
      </w:tblCellMar>
    </w:tblPr>
  </w:style>
  <w:style w:type="table" w:customStyle="1" w:styleId="affffffffffb">
    <w:basedOn w:val="TableNormal2"/>
    <w:tblPr>
      <w:tblStyleRowBandSize w:val="1"/>
      <w:tblStyleColBandSize w:val="1"/>
      <w:tblCellMar>
        <w:top w:w="0" w:type="dxa"/>
        <w:left w:w="108" w:type="dxa"/>
        <w:bottom w:w="0" w:type="dxa"/>
        <w:right w:w="108" w:type="dxa"/>
      </w:tblCellMar>
    </w:tblPr>
  </w:style>
  <w:style w:type="table" w:customStyle="1" w:styleId="affffffffffc">
    <w:basedOn w:val="TableNormal2"/>
    <w:tblPr>
      <w:tblStyleRowBandSize w:val="1"/>
      <w:tblStyleColBandSize w:val="1"/>
      <w:tblCellMar>
        <w:top w:w="0" w:type="dxa"/>
        <w:left w:w="108" w:type="dxa"/>
        <w:bottom w:w="0" w:type="dxa"/>
        <w:right w:w="108" w:type="dxa"/>
      </w:tblCellMar>
    </w:tblPr>
  </w:style>
  <w:style w:type="table" w:customStyle="1" w:styleId="affffffffffd">
    <w:basedOn w:val="TableNormal2"/>
    <w:tblPr>
      <w:tblStyleRowBandSize w:val="1"/>
      <w:tblStyleColBandSize w:val="1"/>
      <w:tblCellMar>
        <w:top w:w="0" w:type="dxa"/>
        <w:left w:w="108" w:type="dxa"/>
        <w:bottom w:w="0" w:type="dxa"/>
        <w:right w:w="108" w:type="dxa"/>
      </w:tblCellMar>
    </w:tblPr>
  </w:style>
  <w:style w:type="table" w:customStyle="1" w:styleId="affffffffffe">
    <w:basedOn w:val="TableNormal2"/>
    <w:tblPr>
      <w:tblStyleRowBandSize w:val="1"/>
      <w:tblStyleColBandSize w:val="1"/>
      <w:tblCellMar>
        <w:top w:w="0" w:type="dxa"/>
        <w:left w:w="108" w:type="dxa"/>
        <w:bottom w:w="0" w:type="dxa"/>
        <w:right w:w="108" w:type="dxa"/>
      </w:tblCellMar>
    </w:tblPr>
  </w:style>
  <w:style w:type="table" w:customStyle="1" w:styleId="afffffffffff">
    <w:basedOn w:val="TableNormal2"/>
    <w:tblPr>
      <w:tblStyleRowBandSize w:val="1"/>
      <w:tblStyleColBandSize w:val="1"/>
      <w:tblCellMar>
        <w:top w:w="0" w:type="dxa"/>
        <w:left w:w="108" w:type="dxa"/>
        <w:bottom w:w="0" w:type="dxa"/>
        <w:right w:w="108" w:type="dxa"/>
      </w:tblCellMar>
    </w:tblPr>
  </w:style>
  <w:style w:type="table" w:customStyle="1" w:styleId="afffffffffff0">
    <w:basedOn w:val="TableNormal2"/>
    <w:tblPr>
      <w:tblStyleRowBandSize w:val="1"/>
      <w:tblStyleColBandSize w:val="1"/>
      <w:tblCellMar>
        <w:top w:w="0" w:type="dxa"/>
        <w:left w:w="108" w:type="dxa"/>
        <w:bottom w:w="0" w:type="dxa"/>
        <w:right w:w="108" w:type="dxa"/>
      </w:tblCellMar>
    </w:tblPr>
  </w:style>
  <w:style w:type="table" w:customStyle="1" w:styleId="afffffffffff1">
    <w:basedOn w:val="TableNormal2"/>
    <w:tblPr>
      <w:tblStyleRowBandSize w:val="1"/>
      <w:tblStyleColBandSize w:val="1"/>
      <w:tblCellMar>
        <w:top w:w="0" w:type="dxa"/>
        <w:left w:w="108" w:type="dxa"/>
        <w:bottom w:w="0" w:type="dxa"/>
        <w:right w:w="108" w:type="dxa"/>
      </w:tblCellMar>
    </w:tblPr>
  </w:style>
  <w:style w:type="table" w:customStyle="1" w:styleId="afffffffffff2">
    <w:basedOn w:val="TableNormal2"/>
    <w:tblPr>
      <w:tblStyleRowBandSize w:val="1"/>
      <w:tblStyleColBandSize w:val="1"/>
      <w:tblCellMar>
        <w:top w:w="0" w:type="dxa"/>
        <w:left w:w="108" w:type="dxa"/>
        <w:bottom w:w="0" w:type="dxa"/>
        <w:right w:w="108" w:type="dxa"/>
      </w:tblCellMar>
    </w:tblPr>
  </w:style>
  <w:style w:type="table" w:customStyle="1" w:styleId="afffffffffff3">
    <w:basedOn w:val="TableNormal2"/>
    <w:tblPr>
      <w:tblStyleRowBandSize w:val="1"/>
      <w:tblStyleColBandSize w:val="1"/>
      <w:tblCellMar>
        <w:top w:w="0" w:type="dxa"/>
        <w:left w:w="108" w:type="dxa"/>
        <w:bottom w:w="0" w:type="dxa"/>
        <w:right w:w="108" w:type="dxa"/>
      </w:tblCellMar>
    </w:tblPr>
  </w:style>
  <w:style w:type="table" w:customStyle="1" w:styleId="afffffffffff4">
    <w:basedOn w:val="TableNormal2"/>
    <w:tblPr>
      <w:tblStyleRowBandSize w:val="1"/>
      <w:tblStyleColBandSize w:val="1"/>
      <w:tblCellMar>
        <w:top w:w="0" w:type="dxa"/>
        <w:left w:w="108" w:type="dxa"/>
        <w:bottom w:w="0" w:type="dxa"/>
        <w:right w:w="108" w:type="dxa"/>
      </w:tblCellMar>
    </w:tblPr>
  </w:style>
  <w:style w:type="table" w:customStyle="1" w:styleId="afffffffffff5">
    <w:basedOn w:val="TableNormal2"/>
    <w:tblPr>
      <w:tblStyleRowBandSize w:val="1"/>
      <w:tblStyleColBandSize w:val="1"/>
      <w:tblCellMar>
        <w:top w:w="0" w:type="dxa"/>
        <w:left w:w="108" w:type="dxa"/>
        <w:bottom w:w="0" w:type="dxa"/>
        <w:right w:w="108" w:type="dxa"/>
      </w:tblCellMar>
    </w:tblPr>
  </w:style>
  <w:style w:type="table" w:customStyle="1" w:styleId="afffffffffff6">
    <w:basedOn w:val="TableNormal2"/>
    <w:tblPr>
      <w:tblStyleRowBandSize w:val="1"/>
      <w:tblStyleColBandSize w:val="1"/>
      <w:tblCellMar>
        <w:top w:w="0" w:type="dxa"/>
        <w:left w:w="108" w:type="dxa"/>
        <w:bottom w:w="0" w:type="dxa"/>
        <w:right w:w="108" w:type="dxa"/>
      </w:tblCellMar>
    </w:tblPr>
  </w:style>
  <w:style w:type="table" w:customStyle="1" w:styleId="afffffffffff7">
    <w:basedOn w:val="TableNormal2"/>
    <w:tblPr>
      <w:tblStyleRowBandSize w:val="1"/>
      <w:tblStyleColBandSize w:val="1"/>
      <w:tblCellMar>
        <w:top w:w="0" w:type="dxa"/>
        <w:left w:w="108" w:type="dxa"/>
        <w:bottom w:w="0" w:type="dxa"/>
        <w:right w:w="108" w:type="dxa"/>
      </w:tblCellMar>
    </w:tblPr>
  </w:style>
  <w:style w:type="table" w:customStyle="1" w:styleId="afffffffffff8">
    <w:basedOn w:val="TableNormal2"/>
    <w:tblPr>
      <w:tblStyleRowBandSize w:val="1"/>
      <w:tblStyleColBandSize w:val="1"/>
      <w:tblCellMar>
        <w:top w:w="0" w:type="dxa"/>
        <w:left w:w="108" w:type="dxa"/>
        <w:bottom w:w="0" w:type="dxa"/>
        <w:right w:w="108" w:type="dxa"/>
      </w:tblCellMar>
    </w:tblPr>
  </w:style>
  <w:style w:type="table" w:customStyle="1" w:styleId="afffffffffff9">
    <w:basedOn w:val="TableNormal2"/>
    <w:tblPr>
      <w:tblStyleRowBandSize w:val="1"/>
      <w:tblStyleColBandSize w:val="1"/>
      <w:tblCellMar>
        <w:top w:w="0" w:type="dxa"/>
        <w:left w:w="108" w:type="dxa"/>
        <w:bottom w:w="0" w:type="dxa"/>
        <w:right w:w="108" w:type="dxa"/>
      </w:tblCellMar>
    </w:tblPr>
  </w:style>
  <w:style w:type="table" w:customStyle="1" w:styleId="afffffffffffa">
    <w:basedOn w:val="TableNormal2"/>
    <w:tblPr>
      <w:tblStyleRowBandSize w:val="1"/>
      <w:tblStyleColBandSize w:val="1"/>
      <w:tblCellMar>
        <w:top w:w="0" w:type="dxa"/>
        <w:left w:w="108" w:type="dxa"/>
        <w:bottom w:w="0" w:type="dxa"/>
        <w:right w:w="108" w:type="dxa"/>
      </w:tblCellMar>
    </w:tblPr>
  </w:style>
  <w:style w:type="table" w:customStyle="1" w:styleId="afffffffffffb">
    <w:basedOn w:val="TableNormal2"/>
    <w:tblPr>
      <w:tblStyleRowBandSize w:val="1"/>
      <w:tblStyleColBandSize w:val="1"/>
      <w:tblCellMar>
        <w:top w:w="0" w:type="dxa"/>
        <w:left w:w="108" w:type="dxa"/>
        <w:bottom w:w="0" w:type="dxa"/>
        <w:right w:w="108" w:type="dxa"/>
      </w:tblCellMar>
    </w:tblPr>
  </w:style>
  <w:style w:type="table" w:customStyle="1" w:styleId="afffffffffffc">
    <w:basedOn w:val="TableNormal2"/>
    <w:tblPr>
      <w:tblStyleRowBandSize w:val="1"/>
      <w:tblStyleColBandSize w:val="1"/>
      <w:tblCellMar>
        <w:top w:w="0" w:type="dxa"/>
        <w:left w:w="108" w:type="dxa"/>
        <w:bottom w:w="0" w:type="dxa"/>
        <w:right w:w="108" w:type="dxa"/>
      </w:tblCellMar>
    </w:tblPr>
  </w:style>
  <w:style w:type="table" w:customStyle="1" w:styleId="afffffffffffd">
    <w:basedOn w:val="TableNormal2"/>
    <w:tblPr>
      <w:tblStyleRowBandSize w:val="1"/>
      <w:tblStyleColBandSize w:val="1"/>
      <w:tblCellMar>
        <w:top w:w="0" w:type="dxa"/>
        <w:left w:w="108" w:type="dxa"/>
        <w:bottom w:w="0" w:type="dxa"/>
        <w:right w:w="108" w:type="dxa"/>
      </w:tblCellMar>
    </w:tblPr>
  </w:style>
  <w:style w:type="table" w:customStyle="1" w:styleId="afffffffffffe">
    <w:basedOn w:val="TableNormal2"/>
    <w:tblPr>
      <w:tblStyleRowBandSize w:val="1"/>
      <w:tblStyleColBandSize w:val="1"/>
      <w:tblCellMar>
        <w:top w:w="0" w:type="dxa"/>
        <w:left w:w="108" w:type="dxa"/>
        <w:bottom w:w="0" w:type="dxa"/>
        <w:right w:w="108" w:type="dxa"/>
      </w:tblCellMar>
    </w:tblPr>
  </w:style>
  <w:style w:type="table" w:customStyle="1" w:styleId="affffffffffff">
    <w:basedOn w:val="TableNormal2"/>
    <w:tblPr>
      <w:tblStyleRowBandSize w:val="1"/>
      <w:tblStyleColBandSize w:val="1"/>
      <w:tblCellMar>
        <w:top w:w="0" w:type="dxa"/>
        <w:left w:w="108" w:type="dxa"/>
        <w:bottom w:w="0" w:type="dxa"/>
        <w:right w:w="108" w:type="dxa"/>
      </w:tblCellMar>
    </w:tblPr>
  </w:style>
  <w:style w:type="table" w:customStyle="1" w:styleId="affffffffffff0">
    <w:basedOn w:val="TableNormal2"/>
    <w:tblPr>
      <w:tblStyleRowBandSize w:val="1"/>
      <w:tblStyleColBandSize w:val="1"/>
      <w:tblCellMar>
        <w:top w:w="0" w:type="dxa"/>
        <w:left w:w="108" w:type="dxa"/>
        <w:bottom w:w="0" w:type="dxa"/>
        <w:right w:w="108" w:type="dxa"/>
      </w:tblCellMar>
    </w:tblPr>
  </w:style>
  <w:style w:type="table" w:customStyle="1" w:styleId="affffffffffff1">
    <w:basedOn w:val="TableNormal2"/>
    <w:tblPr>
      <w:tblStyleRowBandSize w:val="1"/>
      <w:tblStyleColBandSize w:val="1"/>
      <w:tblCellMar>
        <w:top w:w="0" w:type="dxa"/>
        <w:left w:w="108" w:type="dxa"/>
        <w:bottom w:w="0" w:type="dxa"/>
        <w:right w:w="108" w:type="dxa"/>
      </w:tblCellMar>
    </w:tblPr>
  </w:style>
  <w:style w:type="table" w:customStyle="1" w:styleId="affffffffffff2">
    <w:basedOn w:val="TableNormal2"/>
    <w:tblPr>
      <w:tblStyleRowBandSize w:val="1"/>
      <w:tblStyleColBandSize w:val="1"/>
      <w:tblCellMar>
        <w:top w:w="0" w:type="dxa"/>
        <w:left w:w="108" w:type="dxa"/>
        <w:bottom w:w="0" w:type="dxa"/>
        <w:right w:w="108" w:type="dxa"/>
      </w:tblCellMar>
    </w:tblPr>
  </w:style>
  <w:style w:type="table" w:customStyle="1" w:styleId="affffffffffff3">
    <w:basedOn w:val="TableNormal2"/>
    <w:tblPr>
      <w:tblStyleRowBandSize w:val="1"/>
      <w:tblStyleColBandSize w:val="1"/>
      <w:tblCellMar>
        <w:top w:w="0" w:type="dxa"/>
        <w:left w:w="108" w:type="dxa"/>
        <w:bottom w:w="0" w:type="dxa"/>
        <w:right w:w="108" w:type="dxa"/>
      </w:tblCellMar>
    </w:tblPr>
  </w:style>
  <w:style w:type="table" w:customStyle="1" w:styleId="affffffffffff4">
    <w:basedOn w:val="TableNormal2"/>
    <w:tblPr>
      <w:tblStyleRowBandSize w:val="1"/>
      <w:tblStyleColBandSize w:val="1"/>
      <w:tblCellMar>
        <w:top w:w="0" w:type="dxa"/>
        <w:left w:w="108" w:type="dxa"/>
        <w:bottom w:w="0" w:type="dxa"/>
        <w:right w:w="108" w:type="dxa"/>
      </w:tblCellMar>
    </w:tblPr>
  </w:style>
  <w:style w:type="table" w:customStyle="1" w:styleId="affffffffffff5">
    <w:basedOn w:val="TableNormal2"/>
    <w:tblPr>
      <w:tblStyleRowBandSize w:val="1"/>
      <w:tblStyleColBandSize w:val="1"/>
      <w:tblCellMar>
        <w:top w:w="0" w:type="dxa"/>
        <w:left w:w="108" w:type="dxa"/>
        <w:bottom w:w="0" w:type="dxa"/>
        <w:right w:w="108" w:type="dxa"/>
      </w:tblCellMar>
    </w:tblPr>
  </w:style>
  <w:style w:type="table" w:customStyle="1" w:styleId="affffffffffff6">
    <w:basedOn w:val="TableNormal2"/>
    <w:tblPr>
      <w:tblStyleRowBandSize w:val="1"/>
      <w:tblStyleColBandSize w:val="1"/>
      <w:tblCellMar>
        <w:top w:w="0" w:type="dxa"/>
        <w:left w:w="108" w:type="dxa"/>
        <w:bottom w:w="0" w:type="dxa"/>
        <w:right w:w="108" w:type="dxa"/>
      </w:tblCellMar>
    </w:tblPr>
  </w:style>
  <w:style w:type="table" w:customStyle="1" w:styleId="affffffffffff7">
    <w:basedOn w:val="TableNormal2"/>
    <w:tblPr>
      <w:tblStyleRowBandSize w:val="1"/>
      <w:tblStyleColBandSize w:val="1"/>
      <w:tblCellMar>
        <w:top w:w="0" w:type="dxa"/>
        <w:left w:w="108" w:type="dxa"/>
        <w:bottom w:w="0" w:type="dxa"/>
        <w:right w:w="108" w:type="dxa"/>
      </w:tblCellMar>
    </w:tblPr>
  </w:style>
  <w:style w:type="table" w:customStyle="1" w:styleId="affffffffffff8">
    <w:basedOn w:val="TableNormal2"/>
    <w:tblPr>
      <w:tblStyleRowBandSize w:val="1"/>
      <w:tblStyleColBandSize w:val="1"/>
      <w:tblCellMar>
        <w:top w:w="0" w:type="dxa"/>
        <w:left w:w="108" w:type="dxa"/>
        <w:bottom w:w="0" w:type="dxa"/>
        <w:right w:w="108" w:type="dxa"/>
      </w:tblCellMar>
    </w:tblPr>
  </w:style>
  <w:style w:type="table" w:customStyle="1" w:styleId="affffffffffff9">
    <w:basedOn w:val="TableNormal2"/>
    <w:tblPr>
      <w:tblStyleRowBandSize w:val="1"/>
      <w:tblStyleColBandSize w:val="1"/>
      <w:tblCellMar>
        <w:top w:w="0" w:type="dxa"/>
        <w:left w:w="108" w:type="dxa"/>
        <w:bottom w:w="0" w:type="dxa"/>
        <w:right w:w="108" w:type="dxa"/>
      </w:tblCellMar>
    </w:tblPr>
  </w:style>
  <w:style w:type="table" w:customStyle="1" w:styleId="affffffffffffa">
    <w:basedOn w:val="TableNormal2"/>
    <w:tblPr>
      <w:tblStyleRowBandSize w:val="1"/>
      <w:tblStyleColBandSize w:val="1"/>
      <w:tblCellMar>
        <w:top w:w="0" w:type="dxa"/>
        <w:left w:w="108" w:type="dxa"/>
        <w:bottom w:w="0" w:type="dxa"/>
        <w:right w:w="108" w:type="dxa"/>
      </w:tblCellMar>
    </w:tblPr>
  </w:style>
  <w:style w:type="table" w:customStyle="1" w:styleId="affffffffffffb">
    <w:basedOn w:val="TableNormal2"/>
    <w:tblPr>
      <w:tblStyleRowBandSize w:val="1"/>
      <w:tblStyleColBandSize w:val="1"/>
      <w:tblCellMar>
        <w:top w:w="0" w:type="dxa"/>
        <w:left w:w="108" w:type="dxa"/>
        <w:bottom w:w="0" w:type="dxa"/>
        <w:right w:w="108" w:type="dxa"/>
      </w:tblCellMar>
    </w:tblPr>
  </w:style>
  <w:style w:type="table" w:customStyle="1" w:styleId="affffffffffffc">
    <w:basedOn w:val="TableNormal2"/>
    <w:tblPr>
      <w:tblStyleRowBandSize w:val="1"/>
      <w:tblStyleColBandSize w:val="1"/>
      <w:tblCellMar>
        <w:top w:w="0" w:type="dxa"/>
        <w:left w:w="108" w:type="dxa"/>
        <w:bottom w:w="0" w:type="dxa"/>
        <w:right w:w="108" w:type="dxa"/>
      </w:tblCellMar>
    </w:tblPr>
  </w:style>
  <w:style w:type="table" w:customStyle="1" w:styleId="affffffffffffd">
    <w:basedOn w:val="TableNormal2"/>
    <w:tblPr>
      <w:tblStyleRowBandSize w:val="1"/>
      <w:tblStyleColBandSize w:val="1"/>
      <w:tblCellMar>
        <w:top w:w="0" w:type="dxa"/>
        <w:left w:w="108" w:type="dxa"/>
        <w:bottom w:w="0" w:type="dxa"/>
        <w:right w:w="108" w:type="dxa"/>
      </w:tblCellMar>
    </w:tblPr>
  </w:style>
  <w:style w:type="table" w:customStyle="1" w:styleId="affffffffffffe">
    <w:basedOn w:val="TableNormal2"/>
    <w:tblPr>
      <w:tblStyleRowBandSize w:val="1"/>
      <w:tblStyleColBandSize w:val="1"/>
      <w:tblCellMar>
        <w:top w:w="0" w:type="dxa"/>
        <w:left w:w="108" w:type="dxa"/>
        <w:bottom w:w="0" w:type="dxa"/>
        <w:right w:w="108" w:type="dxa"/>
      </w:tblCellMar>
    </w:tblPr>
  </w:style>
  <w:style w:type="table" w:customStyle="1" w:styleId="afffffffffffff">
    <w:basedOn w:val="TableNormal2"/>
    <w:tblPr>
      <w:tblStyleRowBandSize w:val="1"/>
      <w:tblStyleColBandSize w:val="1"/>
      <w:tblCellMar>
        <w:top w:w="0" w:type="dxa"/>
        <w:left w:w="108" w:type="dxa"/>
        <w:bottom w:w="0" w:type="dxa"/>
        <w:right w:w="108" w:type="dxa"/>
      </w:tblCellMar>
    </w:tblPr>
  </w:style>
  <w:style w:type="table" w:customStyle="1" w:styleId="afffffffffffff0">
    <w:basedOn w:val="TableNormal2"/>
    <w:tblPr>
      <w:tblStyleRowBandSize w:val="1"/>
      <w:tblStyleColBandSize w:val="1"/>
      <w:tblCellMar>
        <w:top w:w="0" w:type="dxa"/>
        <w:left w:w="108" w:type="dxa"/>
        <w:bottom w:w="0" w:type="dxa"/>
        <w:right w:w="108" w:type="dxa"/>
      </w:tblCellMar>
    </w:tblPr>
  </w:style>
  <w:style w:type="table" w:customStyle="1" w:styleId="afffffffffffff1">
    <w:basedOn w:val="TableNormal2"/>
    <w:tblPr>
      <w:tblStyleRowBandSize w:val="1"/>
      <w:tblStyleColBandSize w:val="1"/>
      <w:tblCellMar>
        <w:top w:w="0" w:type="dxa"/>
        <w:left w:w="108" w:type="dxa"/>
        <w:bottom w:w="0" w:type="dxa"/>
        <w:right w:w="108" w:type="dxa"/>
      </w:tblCellMar>
    </w:tblPr>
  </w:style>
  <w:style w:type="table" w:customStyle="1" w:styleId="afffffffffffff2">
    <w:basedOn w:val="TableNormal2"/>
    <w:tblPr>
      <w:tblStyleRowBandSize w:val="1"/>
      <w:tblStyleColBandSize w:val="1"/>
      <w:tblCellMar>
        <w:top w:w="0" w:type="dxa"/>
        <w:left w:w="108" w:type="dxa"/>
        <w:bottom w:w="0" w:type="dxa"/>
        <w:right w:w="108" w:type="dxa"/>
      </w:tblCellMar>
    </w:tblPr>
  </w:style>
  <w:style w:type="table" w:customStyle="1" w:styleId="afffffffffffff3">
    <w:basedOn w:val="TableNormal2"/>
    <w:tblPr>
      <w:tblStyleRowBandSize w:val="1"/>
      <w:tblStyleColBandSize w:val="1"/>
      <w:tblCellMar>
        <w:top w:w="0" w:type="dxa"/>
        <w:left w:w="108" w:type="dxa"/>
        <w:bottom w:w="0" w:type="dxa"/>
        <w:right w:w="108" w:type="dxa"/>
      </w:tblCellMar>
    </w:tblPr>
  </w:style>
  <w:style w:type="table" w:customStyle="1" w:styleId="afffffffffffff4">
    <w:basedOn w:val="TableNormal2"/>
    <w:tblPr>
      <w:tblStyleRowBandSize w:val="1"/>
      <w:tblStyleColBandSize w:val="1"/>
      <w:tblCellMar>
        <w:top w:w="0" w:type="dxa"/>
        <w:left w:w="108" w:type="dxa"/>
        <w:bottom w:w="0" w:type="dxa"/>
        <w:right w:w="108" w:type="dxa"/>
      </w:tblCellMar>
    </w:tblPr>
  </w:style>
  <w:style w:type="table" w:customStyle="1" w:styleId="afffffffffffff5">
    <w:basedOn w:val="TableNormal2"/>
    <w:tblPr>
      <w:tblStyleRowBandSize w:val="1"/>
      <w:tblStyleColBandSize w:val="1"/>
      <w:tblCellMar>
        <w:top w:w="0" w:type="dxa"/>
        <w:left w:w="108" w:type="dxa"/>
        <w:bottom w:w="0" w:type="dxa"/>
        <w:right w:w="108" w:type="dxa"/>
      </w:tblCellMar>
    </w:tblPr>
  </w:style>
  <w:style w:type="table" w:customStyle="1" w:styleId="afffffffffffff6">
    <w:basedOn w:val="TableNormal2"/>
    <w:tblPr>
      <w:tblStyleRowBandSize w:val="1"/>
      <w:tblStyleColBandSize w:val="1"/>
      <w:tblCellMar>
        <w:top w:w="0" w:type="dxa"/>
        <w:left w:w="108" w:type="dxa"/>
        <w:bottom w:w="0" w:type="dxa"/>
        <w:right w:w="108" w:type="dxa"/>
      </w:tblCellMar>
    </w:tblPr>
  </w:style>
  <w:style w:type="table" w:customStyle="1" w:styleId="afffffffffffff7">
    <w:basedOn w:val="TableNormal2"/>
    <w:tblPr>
      <w:tblStyleRowBandSize w:val="1"/>
      <w:tblStyleColBandSize w:val="1"/>
      <w:tblCellMar>
        <w:top w:w="0" w:type="dxa"/>
        <w:left w:w="108" w:type="dxa"/>
        <w:bottom w:w="0" w:type="dxa"/>
        <w:right w:w="108" w:type="dxa"/>
      </w:tblCellMar>
    </w:tblPr>
  </w:style>
  <w:style w:type="table" w:customStyle="1" w:styleId="afffffffffffff8">
    <w:basedOn w:val="TableNormal2"/>
    <w:tblPr>
      <w:tblStyleRowBandSize w:val="1"/>
      <w:tblStyleColBandSize w:val="1"/>
      <w:tblCellMar>
        <w:top w:w="0" w:type="dxa"/>
        <w:left w:w="108" w:type="dxa"/>
        <w:bottom w:w="0" w:type="dxa"/>
        <w:right w:w="108" w:type="dxa"/>
      </w:tblCellMar>
    </w:tblPr>
  </w:style>
  <w:style w:type="table" w:customStyle="1" w:styleId="afffffffffffff9">
    <w:basedOn w:val="TableNormal2"/>
    <w:tblPr>
      <w:tblStyleRowBandSize w:val="1"/>
      <w:tblStyleColBandSize w:val="1"/>
      <w:tblCellMar>
        <w:top w:w="0" w:type="dxa"/>
        <w:left w:w="108" w:type="dxa"/>
        <w:bottom w:w="0" w:type="dxa"/>
        <w:right w:w="108" w:type="dxa"/>
      </w:tblCellMar>
    </w:tblPr>
  </w:style>
  <w:style w:type="table" w:customStyle="1" w:styleId="afffffffffffffa">
    <w:basedOn w:val="TableNormal2"/>
    <w:tblPr>
      <w:tblStyleRowBandSize w:val="1"/>
      <w:tblStyleColBandSize w:val="1"/>
      <w:tblCellMar>
        <w:top w:w="0" w:type="dxa"/>
        <w:left w:w="108" w:type="dxa"/>
        <w:bottom w:w="0" w:type="dxa"/>
        <w:right w:w="108" w:type="dxa"/>
      </w:tblCellMar>
    </w:tblPr>
  </w:style>
  <w:style w:type="table" w:customStyle="1" w:styleId="afffffffffffffb">
    <w:basedOn w:val="TableNormal2"/>
    <w:tblPr>
      <w:tblStyleRowBandSize w:val="1"/>
      <w:tblStyleColBandSize w:val="1"/>
      <w:tblCellMar>
        <w:top w:w="0" w:type="dxa"/>
        <w:left w:w="108" w:type="dxa"/>
        <w:bottom w:w="0" w:type="dxa"/>
        <w:right w:w="108" w:type="dxa"/>
      </w:tblCellMar>
    </w:tblPr>
  </w:style>
  <w:style w:type="table" w:customStyle="1" w:styleId="afffffffffffffc">
    <w:basedOn w:val="TableNormal2"/>
    <w:tblPr>
      <w:tblStyleRowBandSize w:val="1"/>
      <w:tblStyleColBandSize w:val="1"/>
      <w:tblCellMar>
        <w:top w:w="0" w:type="dxa"/>
        <w:left w:w="108" w:type="dxa"/>
        <w:bottom w:w="0" w:type="dxa"/>
        <w:right w:w="108" w:type="dxa"/>
      </w:tblCellMar>
    </w:tblPr>
  </w:style>
  <w:style w:type="table" w:customStyle="1" w:styleId="afffffffffffffd">
    <w:basedOn w:val="TableNormal2"/>
    <w:tblPr>
      <w:tblStyleRowBandSize w:val="1"/>
      <w:tblStyleColBandSize w:val="1"/>
      <w:tblCellMar>
        <w:top w:w="0" w:type="dxa"/>
        <w:left w:w="108" w:type="dxa"/>
        <w:bottom w:w="0" w:type="dxa"/>
        <w:right w:w="108" w:type="dxa"/>
      </w:tblCellMar>
    </w:tblPr>
  </w:style>
  <w:style w:type="table" w:customStyle="1" w:styleId="afffffffffffffe">
    <w:basedOn w:val="TableNormal2"/>
    <w:tblPr>
      <w:tblStyleRowBandSize w:val="1"/>
      <w:tblStyleColBandSize w:val="1"/>
      <w:tblCellMar>
        <w:top w:w="0" w:type="dxa"/>
        <w:left w:w="108" w:type="dxa"/>
        <w:bottom w:w="0" w:type="dxa"/>
        <w:right w:w="108" w:type="dxa"/>
      </w:tblCellMar>
    </w:tblPr>
  </w:style>
  <w:style w:type="table" w:customStyle="1" w:styleId="affffffffffffff">
    <w:basedOn w:val="TableNormal2"/>
    <w:tblPr>
      <w:tblStyleRowBandSize w:val="1"/>
      <w:tblStyleColBandSize w:val="1"/>
      <w:tblCellMar>
        <w:top w:w="0" w:type="dxa"/>
        <w:left w:w="108" w:type="dxa"/>
        <w:bottom w:w="0" w:type="dxa"/>
        <w:right w:w="108" w:type="dxa"/>
      </w:tblCellMar>
    </w:tblPr>
  </w:style>
  <w:style w:type="table" w:customStyle="1" w:styleId="affffffffffffff0">
    <w:basedOn w:val="TableNormal2"/>
    <w:tblPr>
      <w:tblStyleRowBandSize w:val="1"/>
      <w:tblStyleColBandSize w:val="1"/>
      <w:tblCellMar>
        <w:top w:w="0" w:type="dxa"/>
        <w:left w:w="108" w:type="dxa"/>
        <w:bottom w:w="0" w:type="dxa"/>
        <w:right w:w="108" w:type="dxa"/>
      </w:tblCellMar>
    </w:tblPr>
  </w:style>
  <w:style w:type="table" w:customStyle="1" w:styleId="affffffffffffff1">
    <w:basedOn w:val="TableNormal2"/>
    <w:tblPr>
      <w:tblStyleRowBandSize w:val="1"/>
      <w:tblStyleColBandSize w:val="1"/>
      <w:tblCellMar>
        <w:top w:w="0" w:type="dxa"/>
        <w:left w:w="108" w:type="dxa"/>
        <w:bottom w:w="0" w:type="dxa"/>
        <w:right w:w="108" w:type="dxa"/>
      </w:tblCellMar>
    </w:tblPr>
  </w:style>
  <w:style w:type="table" w:customStyle="1" w:styleId="affffffffffffff2">
    <w:basedOn w:val="TableNormal2"/>
    <w:tblPr>
      <w:tblStyleRowBandSize w:val="1"/>
      <w:tblStyleColBandSize w:val="1"/>
      <w:tblCellMar>
        <w:top w:w="0" w:type="dxa"/>
        <w:left w:w="108" w:type="dxa"/>
        <w:bottom w:w="0" w:type="dxa"/>
        <w:right w:w="108" w:type="dxa"/>
      </w:tblCellMar>
    </w:tblPr>
  </w:style>
  <w:style w:type="table" w:customStyle="1" w:styleId="affffffffffffff3">
    <w:basedOn w:val="TableNormal2"/>
    <w:tblPr>
      <w:tblStyleRowBandSize w:val="1"/>
      <w:tblStyleColBandSize w:val="1"/>
      <w:tblCellMar>
        <w:top w:w="0" w:type="dxa"/>
        <w:left w:w="108" w:type="dxa"/>
        <w:bottom w:w="0" w:type="dxa"/>
        <w:right w:w="108" w:type="dxa"/>
      </w:tblCellMar>
    </w:tblPr>
  </w:style>
  <w:style w:type="table" w:customStyle="1" w:styleId="affffffffffffff4">
    <w:basedOn w:val="TableNormal2"/>
    <w:tblPr>
      <w:tblStyleRowBandSize w:val="1"/>
      <w:tblStyleColBandSize w:val="1"/>
      <w:tblCellMar>
        <w:top w:w="0" w:type="dxa"/>
        <w:left w:w="108" w:type="dxa"/>
        <w:bottom w:w="0" w:type="dxa"/>
        <w:right w:w="108" w:type="dxa"/>
      </w:tblCellMar>
    </w:tblPr>
  </w:style>
  <w:style w:type="table" w:customStyle="1" w:styleId="affffffffffffff5">
    <w:basedOn w:val="TableNormal2"/>
    <w:tblPr>
      <w:tblStyleRowBandSize w:val="1"/>
      <w:tblStyleColBandSize w:val="1"/>
      <w:tblCellMar>
        <w:top w:w="0" w:type="dxa"/>
        <w:left w:w="108" w:type="dxa"/>
        <w:bottom w:w="0" w:type="dxa"/>
        <w:right w:w="108" w:type="dxa"/>
      </w:tblCellMar>
    </w:tblPr>
  </w:style>
  <w:style w:type="table" w:customStyle="1" w:styleId="affffffffffffff6">
    <w:basedOn w:val="TableNormal2"/>
    <w:tblPr>
      <w:tblStyleRowBandSize w:val="1"/>
      <w:tblStyleColBandSize w:val="1"/>
      <w:tblCellMar>
        <w:top w:w="0" w:type="dxa"/>
        <w:left w:w="108" w:type="dxa"/>
        <w:bottom w:w="0" w:type="dxa"/>
        <w:right w:w="108" w:type="dxa"/>
      </w:tblCellMar>
    </w:tblPr>
  </w:style>
  <w:style w:type="table" w:customStyle="1" w:styleId="affffffffffffff7">
    <w:basedOn w:val="TableNormal2"/>
    <w:tblPr>
      <w:tblStyleRowBandSize w:val="1"/>
      <w:tblStyleColBandSize w:val="1"/>
      <w:tblCellMar>
        <w:top w:w="0" w:type="dxa"/>
        <w:left w:w="108" w:type="dxa"/>
        <w:bottom w:w="0" w:type="dxa"/>
        <w:right w:w="108" w:type="dxa"/>
      </w:tblCellMar>
    </w:tblPr>
  </w:style>
  <w:style w:type="table" w:customStyle="1" w:styleId="affffffffffffff8">
    <w:basedOn w:val="TableNormal2"/>
    <w:tblPr>
      <w:tblStyleRowBandSize w:val="1"/>
      <w:tblStyleColBandSize w:val="1"/>
      <w:tblCellMar>
        <w:top w:w="0" w:type="dxa"/>
        <w:left w:w="108" w:type="dxa"/>
        <w:bottom w:w="0" w:type="dxa"/>
        <w:right w:w="108" w:type="dxa"/>
      </w:tblCellMar>
    </w:tblPr>
  </w:style>
  <w:style w:type="table" w:customStyle="1" w:styleId="affffffffffffff9">
    <w:basedOn w:val="TableNormal2"/>
    <w:tblPr>
      <w:tblStyleRowBandSize w:val="1"/>
      <w:tblStyleColBandSize w:val="1"/>
      <w:tblCellMar>
        <w:top w:w="0" w:type="dxa"/>
        <w:left w:w="108" w:type="dxa"/>
        <w:bottom w:w="0" w:type="dxa"/>
        <w:right w:w="108" w:type="dxa"/>
      </w:tblCellMar>
    </w:tblPr>
  </w:style>
  <w:style w:type="table" w:customStyle="1" w:styleId="affffffffffffffa">
    <w:basedOn w:val="TableNormal2"/>
    <w:tblPr>
      <w:tblStyleRowBandSize w:val="1"/>
      <w:tblStyleColBandSize w:val="1"/>
      <w:tblCellMar>
        <w:top w:w="0" w:type="dxa"/>
        <w:left w:w="108" w:type="dxa"/>
        <w:bottom w:w="0" w:type="dxa"/>
        <w:right w:w="108" w:type="dxa"/>
      </w:tblCellMar>
    </w:tblPr>
  </w:style>
  <w:style w:type="table" w:customStyle="1" w:styleId="affffffffffffffb">
    <w:basedOn w:val="TableNormal2"/>
    <w:tblPr>
      <w:tblStyleRowBandSize w:val="1"/>
      <w:tblStyleColBandSize w:val="1"/>
      <w:tblCellMar>
        <w:top w:w="0" w:type="dxa"/>
        <w:left w:w="108" w:type="dxa"/>
        <w:bottom w:w="0" w:type="dxa"/>
        <w:right w:w="108" w:type="dxa"/>
      </w:tblCellMar>
    </w:tblPr>
  </w:style>
  <w:style w:type="table" w:customStyle="1" w:styleId="affffffffffffffc">
    <w:basedOn w:val="TableNormal2"/>
    <w:tblPr>
      <w:tblStyleRowBandSize w:val="1"/>
      <w:tblStyleColBandSize w:val="1"/>
      <w:tblCellMar>
        <w:top w:w="0" w:type="dxa"/>
        <w:left w:w="108" w:type="dxa"/>
        <w:bottom w:w="0" w:type="dxa"/>
        <w:right w:w="108" w:type="dxa"/>
      </w:tblCellMar>
    </w:tblPr>
  </w:style>
  <w:style w:type="table" w:customStyle="1" w:styleId="affffffffffffffd">
    <w:basedOn w:val="TableNormal2"/>
    <w:tblPr>
      <w:tblStyleRowBandSize w:val="1"/>
      <w:tblStyleColBandSize w:val="1"/>
      <w:tblCellMar>
        <w:top w:w="0" w:type="dxa"/>
        <w:left w:w="108" w:type="dxa"/>
        <w:bottom w:w="0" w:type="dxa"/>
        <w:right w:w="108" w:type="dxa"/>
      </w:tblCellMar>
    </w:tblPr>
  </w:style>
  <w:style w:type="table" w:customStyle="1" w:styleId="affffffffffffffe">
    <w:basedOn w:val="TableNormal2"/>
    <w:tblPr>
      <w:tblStyleRowBandSize w:val="1"/>
      <w:tblStyleColBandSize w:val="1"/>
      <w:tblCellMar>
        <w:top w:w="0" w:type="dxa"/>
        <w:left w:w="108" w:type="dxa"/>
        <w:bottom w:w="0" w:type="dxa"/>
        <w:right w:w="108" w:type="dxa"/>
      </w:tblCellMar>
    </w:tblPr>
  </w:style>
  <w:style w:type="table" w:customStyle="1" w:styleId="afffffffffffffff">
    <w:basedOn w:val="TableNormal2"/>
    <w:tblPr>
      <w:tblStyleRowBandSize w:val="1"/>
      <w:tblStyleColBandSize w:val="1"/>
      <w:tblCellMar>
        <w:top w:w="0" w:type="dxa"/>
        <w:left w:w="108" w:type="dxa"/>
        <w:bottom w:w="0" w:type="dxa"/>
        <w:right w:w="108" w:type="dxa"/>
      </w:tblCellMar>
    </w:tblPr>
  </w:style>
  <w:style w:type="table" w:customStyle="1" w:styleId="afffffffffffffff0">
    <w:basedOn w:val="TableNormal2"/>
    <w:tblPr>
      <w:tblStyleRowBandSize w:val="1"/>
      <w:tblStyleColBandSize w:val="1"/>
      <w:tblCellMar>
        <w:top w:w="0" w:type="dxa"/>
        <w:left w:w="108" w:type="dxa"/>
        <w:bottom w:w="0" w:type="dxa"/>
        <w:right w:w="108" w:type="dxa"/>
      </w:tblCellMar>
    </w:tblPr>
  </w:style>
  <w:style w:type="table" w:customStyle="1" w:styleId="afffffffffffffff1">
    <w:basedOn w:val="TableNormal2"/>
    <w:tblPr>
      <w:tblStyleRowBandSize w:val="1"/>
      <w:tblStyleColBandSize w:val="1"/>
      <w:tblCellMar>
        <w:top w:w="0" w:type="dxa"/>
        <w:left w:w="108" w:type="dxa"/>
        <w:bottom w:w="0" w:type="dxa"/>
        <w:right w:w="108" w:type="dxa"/>
      </w:tblCellMar>
    </w:tblPr>
  </w:style>
  <w:style w:type="table" w:customStyle="1" w:styleId="afffffffffffffff2">
    <w:basedOn w:val="TableNormal2"/>
    <w:tblPr>
      <w:tblStyleRowBandSize w:val="1"/>
      <w:tblStyleColBandSize w:val="1"/>
      <w:tblCellMar>
        <w:top w:w="0" w:type="dxa"/>
        <w:left w:w="108" w:type="dxa"/>
        <w:bottom w:w="0" w:type="dxa"/>
        <w:right w:w="108" w:type="dxa"/>
      </w:tblCellMar>
    </w:tblPr>
  </w:style>
  <w:style w:type="table" w:customStyle="1" w:styleId="afffffffffffffff3">
    <w:basedOn w:val="TableNormal2"/>
    <w:tblPr>
      <w:tblStyleRowBandSize w:val="1"/>
      <w:tblStyleColBandSize w:val="1"/>
      <w:tblCellMar>
        <w:top w:w="0" w:type="dxa"/>
        <w:left w:w="108" w:type="dxa"/>
        <w:bottom w:w="0" w:type="dxa"/>
        <w:right w:w="108" w:type="dxa"/>
      </w:tblCellMar>
    </w:tblPr>
  </w:style>
  <w:style w:type="table" w:customStyle="1" w:styleId="afffffffffffffff4">
    <w:basedOn w:val="TableNormal2"/>
    <w:tblPr>
      <w:tblStyleRowBandSize w:val="1"/>
      <w:tblStyleColBandSize w:val="1"/>
      <w:tblCellMar>
        <w:top w:w="0" w:type="dxa"/>
        <w:left w:w="108" w:type="dxa"/>
        <w:bottom w:w="0" w:type="dxa"/>
        <w:right w:w="108" w:type="dxa"/>
      </w:tblCellMar>
    </w:tblPr>
  </w:style>
  <w:style w:type="table" w:customStyle="1" w:styleId="afffffffffffffff5">
    <w:basedOn w:val="TableNormal2"/>
    <w:tblPr>
      <w:tblStyleRowBandSize w:val="1"/>
      <w:tblStyleColBandSize w:val="1"/>
      <w:tblCellMar>
        <w:top w:w="0" w:type="dxa"/>
        <w:left w:w="108" w:type="dxa"/>
        <w:bottom w:w="0" w:type="dxa"/>
        <w:right w:w="108" w:type="dxa"/>
      </w:tblCellMar>
    </w:tblPr>
  </w:style>
  <w:style w:type="table" w:customStyle="1" w:styleId="afffffffffffffff6">
    <w:basedOn w:val="TableNormal2"/>
    <w:tblPr>
      <w:tblStyleRowBandSize w:val="1"/>
      <w:tblStyleColBandSize w:val="1"/>
      <w:tblCellMar>
        <w:top w:w="0" w:type="dxa"/>
        <w:left w:w="108" w:type="dxa"/>
        <w:bottom w:w="0" w:type="dxa"/>
        <w:right w:w="108" w:type="dxa"/>
      </w:tblCellMar>
    </w:tblPr>
  </w:style>
  <w:style w:type="table" w:customStyle="1" w:styleId="afffffffffffffff7">
    <w:basedOn w:val="TableNormal2"/>
    <w:tblPr>
      <w:tblStyleRowBandSize w:val="1"/>
      <w:tblStyleColBandSize w:val="1"/>
      <w:tblCellMar>
        <w:top w:w="0" w:type="dxa"/>
        <w:left w:w="108" w:type="dxa"/>
        <w:bottom w:w="0" w:type="dxa"/>
        <w:right w:w="108" w:type="dxa"/>
      </w:tblCellMar>
    </w:tblPr>
  </w:style>
  <w:style w:type="table" w:customStyle="1" w:styleId="afffffffffffffff8">
    <w:basedOn w:val="TableNormal2"/>
    <w:tblPr>
      <w:tblStyleRowBandSize w:val="1"/>
      <w:tblStyleColBandSize w:val="1"/>
      <w:tblCellMar>
        <w:top w:w="0" w:type="dxa"/>
        <w:left w:w="108" w:type="dxa"/>
        <w:bottom w:w="0" w:type="dxa"/>
        <w:right w:w="108" w:type="dxa"/>
      </w:tblCellMar>
    </w:tblPr>
  </w:style>
  <w:style w:type="table" w:customStyle="1" w:styleId="afffffffffffffff9">
    <w:basedOn w:val="TableNormal2"/>
    <w:tblPr>
      <w:tblStyleRowBandSize w:val="1"/>
      <w:tblStyleColBandSize w:val="1"/>
      <w:tblCellMar>
        <w:top w:w="0" w:type="dxa"/>
        <w:left w:w="108" w:type="dxa"/>
        <w:bottom w:w="0" w:type="dxa"/>
        <w:right w:w="108" w:type="dxa"/>
      </w:tblCellMar>
    </w:tblPr>
  </w:style>
  <w:style w:type="table" w:customStyle="1" w:styleId="afffffffffffffffa">
    <w:basedOn w:val="TableNormal2"/>
    <w:tblPr>
      <w:tblStyleRowBandSize w:val="1"/>
      <w:tblStyleColBandSize w:val="1"/>
      <w:tblCellMar>
        <w:top w:w="0" w:type="dxa"/>
        <w:left w:w="108" w:type="dxa"/>
        <w:bottom w:w="0" w:type="dxa"/>
        <w:right w:w="108" w:type="dxa"/>
      </w:tblCellMar>
    </w:tblPr>
  </w:style>
  <w:style w:type="table" w:customStyle="1" w:styleId="afffffffffffffffb">
    <w:basedOn w:val="TableNormal2"/>
    <w:tblPr>
      <w:tblStyleRowBandSize w:val="1"/>
      <w:tblStyleColBandSize w:val="1"/>
      <w:tblCellMar>
        <w:top w:w="0" w:type="dxa"/>
        <w:left w:w="108" w:type="dxa"/>
        <w:bottom w:w="0" w:type="dxa"/>
        <w:right w:w="108" w:type="dxa"/>
      </w:tblCellMar>
    </w:tblPr>
  </w:style>
  <w:style w:type="table" w:customStyle="1" w:styleId="afffffffffffffffc">
    <w:basedOn w:val="TableNormal2"/>
    <w:tblPr>
      <w:tblStyleRowBandSize w:val="1"/>
      <w:tblStyleColBandSize w:val="1"/>
      <w:tblCellMar>
        <w:top w:w="100" w:type="dxa"/>
        <w:left w:w="100" w:type="dxa"/>
        <w:bottom w:w="100" w:type="dxa"/>
        <w:right w:w="100" w:type="dxa"/>
      </w:tblCellMar>
    </w:tblPr>
  </w:style>
  <w:style w:type="table" w:customStyle="1" w:styleId="afffffffffffffffd">
    <w:basedOn w:val="TableNormal2"/>
    <w:tblPr>
      <w:tblStyleRowBandSize w:val="1"/>
      <w:tblStyleColBandSize w:val="1"/>
      <w:tblCellMar>
        <w:top w:w="100" w:type="dxa"/>
        <w:left w:w="100" w:type="dxa"/>
        <w:bottom w:w="100" w:type="dxa"/>
        <w:right w:w="100" w:type="dxa"/>
      </w:tblCellMar>
    </w:tblPr>
  </w:style>
  <w:style w:type="table" w:customStyle="1" w:styleId="afffffffffffffffe">
    <w:basedOn w:val="TableNormal2"/>
    <w:tblPr>
      <w:tblStyleRowBandSize w:val="1"/>
      <w:tblStyleColBandSize w:val="1"/>
      <w:tblCellMar>
        <w:top w:w="100" w:type="dxa"/>
        <w:left w:w="100" w:type="dxa"/>
        <w:bottom w:w="100" w:type="dxa"/>
        <w:right w:w="100" w:type="dxa"/>
      </w:tblCellMar>
    </w:tblPr>
  </w:style>
  <w:style w:type="table" w:customStyle="1" w:styleId="affffffffffffffff">
    <w:basedOn w:val="TableNormal2"/>
    <w:tblPr>
      <w:tblStyleRowBandSize w:val="1"/>
      <w:tblStyleColBandSize w:val="1"/>
      <w:tblCellMar>
        <w:top w:w="100" w:type="dxa"/>
        <w:left w:w="100" w:type="dxa"/>
        <w:bottom w:w="100" w:type="dxa"/>
        <w:right w:w="100" w:type="dxa"/>
      </w:tblCellMar>
    </w:tblPr>
  </w:style>
  <w:style w:type="table" w:customStyle="1" w:styleId="affffffffffffffff0">
    <w:basedOn w:val="TableNormal2"/>
    <w:tblPr>
      <w:tblStyleRowBandSize w:val="1"/>
      <w:tblStyleColBandSize w:val="1"/>
      <w:tblCellMar>
        <w:top w:w="100" w:type="dxa"/>
        <w:left w:w="100" w:type="dxa"/>
        <w:bottom w:w="100" w:type="dxa"/>
        <w:right w:w="100" w:type="dxa"/>
      </w:tblCellMar>
    </w:tblPr>
  </w:style>
  <w:style w:type="table" w:customStyle="1" w:styleId="affffffffffffffff1">
    <w:basedOn w:val="TableNormal2"/>
    <w:tblPr>
      <w:tblStyleRowBandSize w:val="1"/>
      <w:tblStyleColBandSize w:val="1"/>
      <w:tblCellMar>
        <w:top w:w="100" w:type="dxa"/>
        <w:left w:w="100" w:type="dxa"/>
        <w:bottom w:w="100" w:type="dxa"/>
        <w:right w:w="100" w:type="dxa"/>
      </w:tblCellMar>
    </w:tblPr>
  </w:style>
  <w:style w:type="table" w:customStyle="1" w:styleId="affffffffffffffff2">
    <w:basedOn w:val="TableNormal2"/>
    <w:tblPr>
      <w:tblStyleRowBandSize w:val="1"/>
      <w:tblStyleColBandSize w:val="1"/>
      <w:tblCellMar>
        <w:top w:w="100" w:type="dxa"/>
        <w:left w:w="100" w:type="dxa"/>
        <w:bottom w:w="100" w:type="dxa"/>
        <w:right w:w="100" w:type="dxa"/>
      </w:tblCellMar>
    </w:tblPr>
  </w:style>
  <w:style w:type="table" w:customStyle="1" w:styleId="affffffffffffffff3">
    <w:basedOn w:val="TableNormal2"/>
    <w:tblPr>
      <w:tblStyleRowBandSize w:val="1"/>
      <w:tblStyleColBandSize w:val="1"/>
      <w:tblCellMar>
        <w:top w:w="100" w:type="dxa"/>
        <w:left w:w="100" w:type="dxa"/>
        <w:bottom w:w="100" w:type="dxa"/>
        <w:right w:w="100" w:type="dxa"/>
      </w:tblCellMar>
    </w:tblPr>
  </w:style>
  <w:style w:type="table" w:customStyle="1" w:styleId="affffffffffffffff4">
    <w:basedOn w:val="TableNormal2"/>
    <w:tblPr>
      <w:tblStyleRowBandSize w:val="1"/>
      <w:tblStyleColBandSize w:val="1"/>
      <w:tblCellMar>
        <w:top w:w="0" w:type="dxa"/>
        <w:left w:w="108" w:type="dxa"/>
        <w:bottom w:w="0" w:type="dxa"/>
        <w:right w:w="108" w:type="dxa"/>
      </w:tblCellMar>
    </w:tblPr>
  </w:style>
  <w:style w:type="table" w:customStyle="1" w:styleId="affffffffffffffff5">
    <w:basedOn w:val="TableNormal2"/>
    <w:tblPr>
      <w:tblStyleRowBandSize w:val="1"/>
      <w:tblStyleColBandSize w:val="1"/>
      <w:tblCellMar>
        <w:top w:w="0" w:type="dxa"/>
        <w:left w:w="108" w:type="dxa"/>
        <w:bottom w:w="0" w:type="dxa"/>
        <w:right w:w="108" w:type="dxa"/>
      </w:tblCellMar>
    </w:tblPr>
  </w:style>
  <w:style w:type="table" w:customStyle="1" w:styleId="affffffffffffffff6">
    <w:basedOn w:val="TableNormal2"/>
    <w:tblPr>
      <w:tblStyleRowBandSize w:val="1"/>
      <w:tblStyleColBandSize w:val="1"/>
      <w:tblCellMar>
        <w:top w:w="0" w:type="dxa"/>
        <w:left w:w="108" w:type="dxa"/>
        <w:bottom w:w="0" w:type="dxa"/>
        <w:right w:w="108" w:type="dxa"/>
      </w:tblCellMar>
    </w:tblPr>
  </w:style>
  <w:style w:type="table" w:customStyle="1" w:styleId="affffffffffffffff7">
    <w:basedOn w:val="TableNormal2"/>
    <w:tblPr>
      <w:tblStyleRowBandSize w:val="1"/>
      <w:tblStyleColBandSize w:val="1"/>
      <w:tblCellMar>
        <w:top w:w="0" w:type="dxa"/>
        <w:left w:w="108" w:type="dxa"/>
        <w:bottom w:w="0" w:type="dxa"/>
        <w:right w:w="108" w:type="dxa"/>
      </w:tblCellMar>
    </w:tblPr>
  </w:style>
  <w:style w:type="table" w:customStyle="1" w:styleId="affffffffffffffff8">
    <w:basedOn w:val="TableNormal2"/>
    <w:tblPr>
      <w:tblStyleRowBandSize w:val="1"/>
      <w:tblStyleColBandSize w:val="1"/>
      <w:tblCellMar>
        <w:top w:w="0" w:type="dxa"/>
        <w:left w:w="108" w:type="dxa"/>
        <w:bottom w:w="0" w:type="dxa"/>
        <w:right w:w="108" w:type="dxa"/>
      </w:tblCellMar>
    </w:tblPr>
  </w:style>
  <w:style w:type="table" w:customStyle="1" w:styleId="affffffffffffffff9">
    <w:basedOn w:val="TableNormal2"/>
    <w:tblPr>
      <w:tblStyleRowBandSize w:val="1"/>
      <w:tblStyleColBandSize w:val="1"/>
      <w:tblCellMar>
        <w:top w:w="0" w:type="dxa"/>
        <w:left w:w="108" w:type="dxa"/>
        <w:bottom w:w="0" w:type="dxa"/>
        <w:right w:w="108" w:type="dxa"/>
      </w:tblCellMar>
    </w:tblPr>
  </w:style>
  <w:style w:type="table" w:customStyle="1" w:styleId="affffffffffffffffa">
    <w:basedOn w:val="TableNormal2"/>
    <w:tblPr>
      <w:tblStyleRowBandSize w:val="1"/>
      <w:tblStyleColBandSize w:val="1"/>
      <w:tblCellMar>
        <w:top w:w="0" w:type="dxa"/>
        <w:left w:w="108" w:type="dxa"/>
        <w:bottom w:w="0" w:type="dxa"/>
        <w:right w:w="108" w:type="dxa"/>
      </w:tblCellMar>
    </w:tblPr>
  </w:style>
  <w:style w:type="table" w:customStyle="1" w:styleId="affffffffffffffffb">
    <w:basedOn w:val="TableNormal2"/>
    <w:tblPr>
      <w:tblStyleRowBandSize w:val="1"/>
      <w:tblStyleColBandSize w:val="1"/>
      <w:tblCellMar>
        <w:top w:w="0" w:type="dxa"/>
        <w:left w:w="108" w:type="dxa"/>
        <w:bottom w:w="0" w:type="dxa"/>
        <w:right w:w="108" w:type="dxa"/>
      </w:tblCellMar>
    </w:tblPr>
  </w:style>
  <w:style w:type="table" w:customStyle="1" w:styleId="affffffffffffffffc">
    <w:basedOn w:val="TableNormal2"/>
    <w:tblPr>
      <w:tblStyleRowBandSize w:val="1"/>
      <w:tblStyleColBandSize w:val="1"/>
      <w:tblCellMar>
        <w:top w:w="0" w:type="dxa"/>
        <w:left w:w="108" w:type="dxa"/>
        <w:bottom w:w="0" w:type="dxa"/>
        <w:right w:w="108" w:type="dxa"/>
      </w:tblCellMar>
    </w:tblPr>
  </w:style>
  <w:style w:type="table" w:customStyle="1" w:styleId="affffffffffffffffd">
    <w:basedOn w:val="TableNormal2"/>
    <w:tblPr>
      <w:tblStyleRowBandSize w:val="1"/>
      <w:tblStyleColBandSize w:val="1"/>
      <w:tblCellMar>
        <w:top w:w="0" w:type="dxa"/>
        <w:left w:w="108" w:type="dxa"/>
        <w:bottom w:w="0" w:type="dxa"/>
        <w:right w:w="108" w:type="dxa"/>
      </w:tblCellMar>
    </w:tblPr>
  </w:style>
  <w:style w:type="table" w:customStyle="1" w:styleId="affffffffffffffffe">
    <w:basedOn w:val="TableNormal2"/>
    <w:tblPr>
      <w:tblStyleRowBandSize w:val="1"/>
      <w:tblStyleColBandSize w:val="1"/>
      <w:tblCellMar>
        <w:top w:w="0" w:type="dxa"/>
        <w:left w:w="108" w:type="dxa"/>
        <w:bottom w:w="0" w:type="dxa"/>
        <w:right w:w="108" w:type="dxa"/>
      </w:tblCellMar>
    </w:tblPr>
  </w:style>
  <w:style w:type="table" w:customStyle="1" w:styleId="afffffffffffffffff">
    <w:basedOn w:val="TableNormal2"/>
    <w:tblPr>
      <w:tblStyleRowBandSize w:val="1"/>
      <w:tblStyleColBandSize w:val="1"/>
      <w:tblCellMar>
        <w:top w:w="0" w:type="dxa"/>
        <w:left w:w="108" w:type="dxa"/>
        <w:bottom w:w="0" w:type="dxa"/>
        <w:right w:w="108" w:type="dxa"/>
      </w:tblCellMar>
    </w:tblPr>
  </w:style>
  <w:style w:type="table" w:customStyle="1" w:styleId="afffffffffffffffff0">
    <w:basedOn w:val="TableNormal2"/>
    <w:tblPr>
      <w:tblStyleRowBandSize w:val="1"/>
      <w:tblStyleColBandSize w:val="1"/>
      <w:tblCellMar>
        <w:top w:w="0" w:type="dxa"/>
        <w:left w:w="108" w:type="dxa"/>
        <w:bottom w:w="0" w:type="dxa"/>
        <w:right w:w="108" w:type="dxa"/>
      </w:tblCellMar>
    </w:tblPr>
  </w:style>
  <w:style w:type="table" w:customStyle="1" w:styleId="afffffffffffffffff1">
    <w:basedOn w:val="TableNormal2"/>
    <w:tblPr>
      <w:tblStyleRowBandSize w:val="1"/>
      <w:tblStyleColBandSize w:val="1"/>
      <w:tblCellMar>
        <w:top w:w="0" w:type="dxa"/>
        <w:left w:w="108" w:type="dxa"/>
        <w:bottom w:w="0" w:type="dxa"/>
        <w:right w:w="108" w:type="dxa"/>
      </w:tblCellMar>
    </w:tblPr>
  </w:style>
  <w:style w:type="table" w:customStyle="1" w:styleId="afffffffffffffffff2">
    <w:basedOn w:val="TableNormal2"/>
    <w:tblPr>
      <w:tblStyleRowBandSize w:val="1"/>
      <w:tblStyleColBandSize w:val="1"/>
      <w:tblCellMar>
        <w:top w:w="0" w:type="dxa"/>
        <w:left w:w="108" w:type="dxa"/>
        <w:bottom w:w="0" w:type="dxa"/>
        <w:right w:w="108" w:type="dxa"/>
      </w:tblCellMar>
    </w:tblPr>
  </w:style>
  <w:style w:type="table" w:customStyle="1" w:styleId="afffffffffffffffff3">
    <w:basedOn w:val="TableNormal2"/>
    <w:tblPr>
      <w:tblStyleRowBandSize w:val="1"/>
      <w:tblStyleColBandSize w:val="1"/>
      <w:tblCellMar>
        <w:top w:w="0" w:type="dxa"/>
        <w:left w:w="108" w:type="dxa"/>
        <w:bottom w:w="0" w:type="dxa"/>
        <w:right w:w="108" w:type="dxa"/>
      </w:tblCellMar>
    </w:tblPr>
  </w:style>
  <w:style w:type="table" w:customStyle="1" w:styleId="afffffffffffffffff4">
    <w:basedOn w:val="TableNormal2"/>
    <w:tblPr>
      <w:tblStyleRowBandSize w:val="1"/>
      <w:tblStyleColBandSize w:val="1"/>
      <w:tblCellMar>
        <w:top w:w="0" w:type="dxa"/>
        <w:left w:w="108" w:type="dxa"/>
        <w:bottom w:w="0" w:type="dxa"/>
        <w:right w:w="108" w:type="dxa"/>
      </w:tblCellMar>
    </w:tblPr>
  </w:style>
  <w:style w:type="table" w:customStyle="1" w:styleId="afffffffffffffffff5">
    <w:basedOn w:val="TableNormal2"/>
    <w:tblPr>
      <w:tblStyleRowBandSize w:val="1"/>
      <w:tblStyleColBandSize w:val="1"/>
      <w:tblCellMar>
        <w:top w:w="0" w:type="dxa"/>
        <w:left w:w="108" w:type="dxa"/>
        <w:bottom w:w="0" w:type="dxa"/>
        <w:right w:w="108" w:type="dxa"/>
      </w:tblCellMar>
    </w:tblPr>
  </w:style>
  <w:style w:type="table" w:customStyle="1" w:styleId="afffffffffffffffff6">
    <w:basedOn w:val="TableNormal2"/>
    <w:tblPr>
      <w:tblStyleRowBandSize w:val="1"/>
      <w:tblStyleColBandSize w:val="1"/>
      <w:tblCellMar>
        <w:top w:w="0" w:type="dxa"/>
        <w:left w:w="108" w:type="dxa"/>
        <w:bottom w:w="0" w:type="dxa"/>
        <w:right w:w="108" w:type="dxa"/>
      </w:tblCellMar>
    </w:tblPr>
  </w:style>
  <w:style w:type="table" w:customStyle="1" w:styleId="afffffffffffffffff7">
    <w:basedOn w:val="TableNormal2"/>
    <w:tblPr>
      <w:tblStyleRowBandSize w:val="1"/>
      <w:tblStyleColBandSize w:val="1"/>
      <w:tblCellMar>
        <w:top w:w="0" w:type="dxa"/>
        <w:left w:w="108" w:type="dxa"/>
        <w:bottom w:w="0" w:type="dxa"/>
        <w:right w:w="108" w:type="dxa"/>
      </w:tblCellMar>
    </w:tblPr>
  </w:style>
  <w:style w:type="table" w:customStyle="1" w:styleId="afffffffffffffffff8">
    <w:basedOn w:val="TableNormal2"/>
    <w:tblPr>
      <w:tblStyleRowBandSize w:val="1"/>
      <w:tblStyleColBandSize w:val="1"/>
      <w:tblCellMar>
        <w:top w:w="0" w:type="dxa"/>
        <w:left w:w="108" w:type="dxa"/>
        <w:bottom w:w="0" w:type="dxa"/>
        <w:right w:w="108" w:type="dxa"/>
      </w:tblCellMar>
    </w:tblPr>
  </w:style>
  <w:style w:type="table" w:customStyle="1" w:styleId="afffffffffffffffff9">
    <w:basedOn w:val="TableNormal2"/>
    <w:tblPr>
      <w:tblStyleRowBandSize w:val="1"/>
      <w:tblStyleColBandSize w:val="1"/>
      <w:tblCellMar>
        <w:top w:w="0" w:type="dxa"/>
        <w:left w:w="108" w:type="dxa"/>
        <w:bottom w:w="0" w:type="dxa"/>
        <w:right w:w="108" w:type="dxa"/>
      </w:tblCellMar>
    </w:tblPr>
  </w:style>
  <w:style w:type="table" w:customStyle="1" w:styleId="afffffffffffffffffa">
    <w:basedOn w:val="TableNormal2"/>
    <w:tblPr>
      <w:tblStyleRowBandSize w:val="1"/>
      <w:tblStyleColBandSize w:val="1"/>
      <w:tblCellMar>
        <w:top w:w="0" w:type="dxa"/>
        <w:left w:w="108" w:type="dxa"/>
        <w:bottom w:w="0" w:type="dxa"/>
        <w:right w:w="108" w:type="dxa"/>
      </w:tblCellMar>
    </w:tblPr>
  </w:style>
  <w:style w:type="table" w:customStyle="1" w:styleId="afffffffffffffffffb">
    <w:basedOn w:val="TableNormal2"/>
    <w:tblPr>
      <w:tblStyleRowBandSize w:val="1"/>
      <w:tblStyleColBandSize w:val="1"/>
      <w:tblCellMar>
        <w:top w:w="0" w:type="dxa"/>
        <w:left w:w="108" w:type="dxa"/>
        <w:bottom w:w="0" w:type="dxa"/>
        <w:right w:w="108" w:type="dxa"/>
      </w:tblCellMar>
    </w:tblPr>
  </w:style>
  <w:style w:type="table" w:customStyle="1" w:styleId="afffffffffffffffffc">
    <w:basedOn w:val="TableNormal2"/>
    <w:tblPr>
      <w:tblStyleRowBandSize w:val="1"/>
      <w:tblStyleColBandSize w:val="1"/>
      <w:tblCellMar>
        <w:top w:w="0" w:type="dxa"/>
        <w:left w:w="108" w:type="dxa"/>
        <w:bottom w:w="0" w:type="dxa"/>
        <w:right w:w="108" w:type="dxa"/>
      </w:tblCellMar>
    </w:tblPr>
  </w:style>
  <w:style w:type="table" w:customStyle="1" w:styleId="afffffffffffffffffd">
    <w:basedOn w:val="TableNormal2"/>
    <w:tblPr>
      <w:tblStyleRowBandSize w:val="1"/>
      <w:tblStyleColBandSize w:val="1"/>
      <w:tblCellMar>
        <w:top w:w="0" w:type="dxa"/>
        <w:left w:w="108" w:type="dxa"/>
        <w:bottom w:w="0" w:type="dxa"/>
        <w:right w:w="108" w:type="dxa"/>
      </w:tblCellMar>
    </w:tblPr>
  </w:style>
  <w:style w:type="table" w:customStyle="1" w:styleId="afffffffffffffffffe">
    <w:basedOn w:val="TableNormal2"/>
    <w:tblPr>
      <w:tblStyleRowBandSize w:val="1"/>
      <w:tblStyleColBandSize w:val="1"/>
      <w:tblCellMar>
        <w:top w:w="0" w:type="dxa"/>
        <w:left w:w="108" w:type="dxa"/>
        <w:bottom w:w="0" w:type="dxa"/>
        <w:right w:w="108" w:type="dxa"/>
      </w:tblCellMar>
    </w:tblPr>
  </w:style>
  <w:style w:type="table" w:customStyle="1" w:styleId="affffffffffffffffff">
    <w:basedOn w:val="TableNormal2"/>
    <w:tblPr>
      <w:tblStyleRowBandSize w:val="1"/>
      <w:tblStyleColBandSize w:val="1"/>
      <w:tblCellMar>
        <w:top w:w="0" w:type="dxa"/>
        <w:left w:w="108" w:type="dxa"/>
        <w:bottom w:w="0" w:type="dxa"/>
        <w:right w:w="108" w:type="dxa"/>
      </w:tblCellMar>
    </w:tblPr>
  </w:style>
  <w:style w:type="table" w:customStyle="1" w:styleId="affffffffffffffffff0">
    <w:basedOn w:val="TableNormal2"/>
    <w:tblPr>
      <w:tblStyleRowBandSize w:val="1"/>
      <w:tblStyleColBandSize w:val="1"/>
      <w:tblCellMar>
        <w:top w:w="0" w:type="dxa"/>
        <w:left w:w="108" w:type="dxa"/>
        <w:bottom w:w="0" w:type="dxa"/>
        <w:right w:w="108" w:type="dxa"/>
      </w:tblCellMar>
    </w:tblPr>
  </w:style>
  <w:style w:type="table" w:customStyle="1" w:styleId="affffffffffffffffff1">
    <w:basedOn w:val="TableNormal2"/>
    <w:tblPr>
      <w:tblStyleRowBandSize w:val="1"/>
      <w:tblStyleColBandSize w:val="1"/>
      <w:tblCellMar>
        <w:top w:w="0" w:type="dxa"/>
        <w:left w:w="108" w:type="dxa"/>
        <w:bottom w:w="0" w:type="dxa"/>
        <w:right w:w="108" w:type="dxa"/>
      </w:tblCellMar>
    </w:tblPr>
  </w:style>
  <w:style w:type="table" w:customStyle="1" w:styleId="affffffffffffffffff2">
    <w:basedOn w:val="TableNormal2"/>
    <w:tblPr>
      <w:tblStyleRowBandSize w:val="1"/>
      <w:tblStyleColBandSize w:val="1"/>
      <w:tblCellMar>
        <w:top w:w="0" w:type="dxa"/>
        <w:left w:w="108" w:type="dxa"/>
        <w:bottom w:w="0" w:type="dxa"/>
        <w:right w:w="108" w:type="dxa"/>
      </w:tblCellMar>
    </w:tblPr>
  </w:style>
  <w:style w:type="table" w:customStyle="1" w:styleId="affffffffffffffffff3">
    <w:basedOn w:val="TableNormal2"/>
    <w:tblPr>
      <w:tblStyleRowBandSize w:val="1"/>
      <w:tblStyleColBandSize w:val="1"/>
      <w:tblCellMar>
        <w:top w:w="0" w:type="dxa"/>
        <w:left w:w="108" w:type="dxa"/>
        <w:bottom w:w="0" w:type="dxa"/>
        <w:right w:w="108" w:type="dxa"/>
      </w:tblCellMar>
    </w:tblPr>
  </w:style>
  <w:style w:type="table" w:customStyle="1" w:styleId="affffffffffffffffff4">
    <w:basedOn w:val="TableNormal2"/>
    <w:tblPr>
      <w:tblStyleRowBandSize w:val="1"/>
      <w:tblStyleColBandSize w:val="1"/>
      <w:tblCellMar>
        <w:top w:w="0" w:type="dxa"/>
        <w:left w:w="108" w:type="dxa"/>
        <w:bottom w:w="0" w:type="dxa"/>
        <w:right w:w="108" w:type="dxa"/>
      </w:tblCellMar>
    </w:tblPr>
  </w:style>
  <w:style w:type="table" w:customStyle="1" w:styleId="affffffffffffffffff5">
    <w:basedOn w:val="TableNormal2"/>
    <w:tblPr>
      <w:tblStyleRowBandSize w:val="1"/>
      <w:tblStyleColBandSize w:val="1"/>
      <w:tblCellMar>
        <w:top w:w="0" w:type="dxa"/>
        <w:left w:w="108" w:type="dxa"/>
        <w:bottom w:w="0" w:type="dxa"/>
        <w:right w:w="108" w:type="dxa"/>
      </w:tblCellMar>
    </w:tblPr>
  </w:style>
  <w:style w:type="table" w:customStyle="1" w:styleId="affffffffffffffffff6">
    <w:basedOn w:val="TableNormal2"/>
    <w:tblPr>
      <w:tblStyleRowBandSize w:val="1"/>
      <w:tblStyleColBandSize w:val="1"/>
      <w:tblCellMar>
        <w:top w:w="0" w:type="dxa"/>
        <w:left w:w="108" w:type="dxa"/>
        <w:bottom w:w="0" w:type="dxa"/>
        <w:right w:w="108" w:type="dxa"/>
      </w:tblCellMar>
    </w:tblPr>
  </w:style>
  <w:style w:type="table" w:customStyle="1" w:styleId="affffffffffffffffff7">
    <w:basedOn w:val="TableNormal2"/>
    <w:tblPr>
      <w:tblStyleRowBandSize w:val="1"/>
      <w:tblStyleColBandSize w:val="1"/>
      <w:tblCellMar>
        <w:top w:w="100" w:type="dxa"/>
        <w:left w:w="100" w:type="dxa"/>
        <w:bottom w:w="100" w:type="dxa"/>
        <w:right w:w="100" w:type="dxa"/>
      </w:tblCellMar>
    </w:tblPr>
  </w:style>
  <w:style w:type="table" w:customStyle="1" w:styleId="affffffffffffffffff8">
    <w:basedOn w:val="TableNormal2"/>
    <w:tblPr>
      <w:tblStyleRowBandSize w:val="1"/>
      <w:tblStyleColBandSize w:val="1"/>
      <w:tblCellMar>
        <w:top w:w="100" w:type="dxa"/>
        <w:left w:w="100" w:type="dxa"/>
        <w:bottom w:w="100" w:type="dxa"/>
        <w:right w:w="100" w:type="dxa"/>
      </w:tblCellMar>
    </w:tblPr>
  </w:style>
  <w:style w:type="table" w:customStyle="1" w:styleId="affffffffffffffffff9">
    <w:basedOn w:val="TableNormal2"/>
    <w:tblPr>
      <w:tblStyleRowBandSize w:val="1"/>
      <w:tblStyleColBandSize w:val="1"/>
      <w:tblCellMar>
        <w:top w:w="100" w:type="dxa"/>
        <w:left w:w="100" w:type="dxa"/>
        <w:bottom w:w="100" w:type="dxa"/>
        <w:right w:w="100" w:type="dxa"/>
      </w:tblCellMar>
    </w:tblPr>
  </w:style>
  <w:style w:type="table" w:customStyle="1" w:styleId="affffffffffffffffffa">
    <w:basedOn w:val="TableNormal2"/>
    <w:tblPr>
      <w:tblStyleRowBandSize w:val="1"/>
      <w:tblStyleColBandSize w:val="1"/>
      <w:tblCellMar>
        <w:top w:w="100" w:type="dxa"/>
        <w:left w:w="100" w:type="dxa"/>
        <w:bottom w:w="100" w:type="dxa"/>
        <w:right w:w="100" w:type="dxa"/>
      </w:tblCellMar>
    </w:tblPr>
  </w:style>
  <w:style w:type="table" w:customStyle="1" w:styleId="affffffffffffffffffb">
    <w:basedOn w:val="TableNormal2"/>
    <w:tblPr>
      <w:tblStyleRowBandSize w:val="1"/>
      <w:tblStyleColBandSize w:val="1"/>
      <w:tblCellMar>
        <w:top w:w="100" w:type="dxa"/>
        <w:left w:w="100" w:type="dxa"/>
        <w:bottom w:w="100" w:type="dxa"/>
        <w:right w:w="100" w:type="dxa"/>
      </w:tblCellMar>
    </w:tblPr>
  </w:style>
  <w:style w:type="table" w:customStyle="1" w:styleId="affffffffffffffffffc">
    <w:basedOn w:val="TableNormal2"/>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ffffffffd">
    <w:basedOn w:val="TableNormal2"/>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ffffffffe">
    <w:basedOn w:val="TableNormal2"/>
    <w:tblPr>
      <w:tblStyleRowBandSize w:val="1"/>
      <w:tblStyleColBandSize w:val="1"/>
      <w:tblCellMar>
        <w:top w:w="100" w:type="dxa"/>
        <w:left w:w="100" w:type="dxa"/>
        <w:bottom w:w="100" w:type="dxa"/>
        <w:right w:w="100" w:type="dxa"/>
      </w:tblCellMar>
    </w:tblPr>
  </w:style>
  <w:style w:type="table" w:customStyle="1" w:styleId="afffffffffffffffffff">
    <w:basedOn w:val="TableNormal2"/>
    <w:tblPr>
      <w:tblStyleRowBandSize w:val="1"/>
      <w:tblStyleColBandSize w:val="1"/>
      <w:tblCellMar>
        <w:top w:w="100" w:type="dxa"/>
        <w:left w:w="100" w:type="dxa"/>
        <w:bottom w:w="100" w:type="dxa"/>
        <w:right w:w="100" w:type="dxa"/>
      </w:tblCellMar>
    </w:tblPr>
  </w:style>
  <w:style w:type="table" w:customStyle="1" w:styleId="afffffffffffffffffff0">
    <w:basedOn w:val="TableNormal2"/>
    <w:tblPr>
      <w:tblStyleRowBandSize w:val="1"/>
      <w:tblStyleColBandSize w:val="1"/>
      <w:tblCellMar>
        <w:top w:w="0" w:type="dxa"/>
        <w:left w:w="108" w:type="dxa"/>
        <w:bottom w:w="0" w:type="dxa"/>
        <w:right w:w="108" w:type="dxa"/>
      </w:tblCellMar>
    </w:tblPr>
  </w:style>
  <w:style w:type="table" w:customStyle="1" w:styleId="afffffffffffffffffff1">
    <w:basedOn w:val="TableNormal2"/>
    <w:tblPr>
      <w:tblStyleRowBandSize w:val="1"/>
      <w:tblStyleColBandSize w:val="1"/>
      <w:tblCellMar>
        <w:top w:w="0" w:type="dxa"/>
        <w:left w:w="108" w:type="dxa"/>
        <w:bottom w:w="0" w:type="dxa"/>
        <w:right w:w="108" w:type="dxa"/>
      </w:tblCellMar>
    </w:tblPr>
  </w:style>
  <w:style w:type="table" w:customStyle="1" w:styleId="afffffffffffffffffff2">
    <w:basedOn w:val="TableNormal2"/>
    <w:tblPr>
      <w:tblStyleRowBandSize w:val="1"/>
      <w:tblStyleColBandSize w:val="1"/>
      <w:tblCellMar>
        <w:top w:w="0" w:type="dxa"/>
        <w:left w:w="108" w:type="dxa"/>
        <w:bottom w:w="0" w:type="dxa"/>
        <w:right w:w="108" w:type="dxa"/>
      </w:tblCellMar>
    </w:tblPr>
  </w:style>
  <w:style w:type="table" w:customStyle="1" w:styleId="afffffffffffffffffff3">
    <w:basedOn w:val="TableNormal2"/>
    <w:tblPr>
      <w:tblStyleRowBandSize w:val="1"/>
      <w:tblStyleColBandSize w:val="1"/>
      <w:tblCellMar>
        <w:top w:w="0" w:type="dxa"/>
        <w:left w:w="108" w:type="dxa"/>
        <w:bottom w:w="0" w:type="dxa"/>
        <w:right w:w="108" w:type="dxa"/>
      </w:tblCellMar>
    </w:tblPr>
  </w:style>
  <w:style w:type="table" w:customStyle="1" w:styleId="afffffffffffffffffff4">
    <w:basedOn w:val="TableNormal2"/>
    <w:tblPr>
      <w:tblStyleRowBandSize w:val="1"/>
      <w:tblStyleColBandSize w:val="1"/>
      <w:tblCellMar>
        <w:top w:w="0" w:type="dxa"/>
        <w:left w:w="108" w:type="dxa"/>
        <w:bottom w:w="0" w:type="dxa"/>
        <w:right w:w="108" w:type="dxa"/>
      </w:tblCellMar>
    </w:tblPr>
  </w:style>
  <w:style w:type="table" w:customStyle="1" w:styleId="afffffffffffffffffff5">
    <w:basedOn w:val="TableNormal2"/>
    <w:tblPr>
      <w:tblStyleRowBandSize w:val="1"/>
      <w:tblStyleColBandSize w:val="1"/>
      <w:tblCellMar>
        <w:top w:w="0" w:type="dxa"/>
        <w:left w:w="108" w:type="dxa"/>
        <w:bottom w:w="0" w:type="dxa"/>
        <w:right w:w="108" w:type="dxa"/>
      </w:tblCellMar>
    </w:tblPr>
  </w:style>
  <w:style w:type="table" w:customStyle="1" w:styleId="afffffffffffffffffff6">
    <w:basedOn w:val="TableNormal2"/>
    <w:tblPr>
      <w:tblStyleRowBandSize w:val="1"/>
      <w:tblStyleColBandSize w:val="1"/>
      <w:tblCellMar>
        <w:top w:w="0" w:type="dxa"/>
        <w:left w:w="108" w:type="dxa"/>
        <w:bottom w:w="0" w:type="dxa"/>
        <w:right w:w="108" w:type="dxa"/>
      </w:tblCellMar>
    </w:tblPr>
  </w:style>
  <w:style w:type="table" w:customStyle="1" w:styleId="afffffffffffffffffff7">
    <w:basedOn w:val="TableNormal2"/>
    <w:tblPr>
      <w:tblStyleRowBandSize w:val="1"/>
      <w:tblStyleColBandSize w:val="1"/>
      <w:tblCellMar>
        <w:top w:w="0" w:type="dxa"/>
        <w:left w:w="108" w:type="dxa"/>
        <w:bottom w:w="0" w:type="dxa"/>
        <w:right w:w="108" w:type="dxa"/>
      </w:tblCellMar>
    </w:tblPr>
  </w:style>
  <w:style w:type="table" w:customStyle="1" w:styleId="afffffffffffffffffff8">
    <w:basedOn w:val="TableNormal2"/>
    <w:tblPr>
      <w:tblStyleRowBandSize w:val="1"/>
      <w:tblStyleColBandSize w:val="1"/>
      <w:tblCellMar>
        <w:top w:w="0" w:type="dxa"/>
        <w:left w:w="108" w:type="dxa"/>
        <w:bottom w:w="0" w:type="dxa"/>
        <w:right w:w="108" w:type="dxa"/>
      </w:tblCellMar>
    </w:tblPr>
  </w:style>
  <w:style w:type="table" w:customStyle="1" w:styleId="afffffffffffffffffff9">
    <w:basedOn w:val="TableNormal2"/>
    <w:tblPr>
      <w:tblStyleRowBandSize w:val="1"/>
      <w:tblStyleColBandSize w:val="1"/>
      <w:tblCellMar>
        <w:top w:w="0" w:type="dxa"/>
        <w:left w:w="108" w:type="dxa"/>
        <w:bottom w:w="0" w:type="dxa"/>
        <w:right w:w="108" w:type="dxa"/>
      </w:tblCellMar>
    </w:tblPr>
  </w:style>
  <w:style w:type="table" w:customStyle="1" w:styleId="afffffffffffffffffffa">
    <w:basedOn w:val="TableNormal2"/>
    <w:tblPr>
      <w:tblStyleRowBandSize w:val="1"/>
      <w:tblStyleColBandSize w:val="1"/>
      <w:tblCellMar>
        <w:top w:w="0" w:type="dxa"/>
        <w:left w:w="108" w:type="dxa"/>
        <w:bottom w:w="0" w:type="dxa"/>
        <w:right w:w="108" w:type="dxa"/>
      </w:tblCellMar>
    </w:tblPr>
  </w:style>
  <w:style w:type="table" w:customStyle="1" w:styleId="afffffffffffffffffffb">
    <w:basedOn w:val="TableNormal2"/>
    <w:tblPr>
      <w:tblStyleRowBandSize w:val="1"/>
      <w:tblStyleColBandSize w:val="1"/>
      <w:tblCellMar>
        <w:top w:w="0" w:type="dxa"/>
        <w:left w:w="108" w:type="dxa"/>
        <w:bottom w:w="0" w:type="dxa"/>
        <w:right w:w="108" w:type="dxa"/>
      </w:tblCellMar>
    </w:tblPr>
  </w:style>
  <w:style w:type="table" w:customStyle="1" w:styleId="afffffffffffffffffffc">
    <w:basedOn w:val="TableNormal2"/>
    <w:tblPr>
      <w:tblStyleRowBandSize w:val="1"/>
      <w:tblStyleColBandSize w:val="1"/>
      <w:tblCellMar>
        <w:top w:w="0" w:type="dxa"/>
        <w:left w:w="108" w:type="dxa"/>
        <w:bottom w:w="0" w:type="dxa"/>
        <w:right w:w="108" w:type="dxa"/>
      </w:tblCellMar>
    </w:tblPr>
  </w:style>
  <w:style w:type="table" w:customStyle="1" w:styleId="afffffffffffffffffffd">
    <w:basedOn w:val="TableNormal2"/>
    <w:tblPr>
      <w:tblStyleRowBandSize w:val="1"/>
      <w:tblStyleColBandSize w:val="1"/>
      <w:tblCellMar>
        <w:top w:w="0" w:type="dxa"/>
        <w:left w:w="108" w:type="dxa"/>
        <w:bottom w:w="0" w:type="dxa"/>
        <w:right w:w="108" w:type="dxa"/>
      </w:tblCellMar>
    </w:tblPr>
  </w:style>
  <w:style w:type="table" w:customStyle="1" w:styleId="afffffffffffffffffffe">
    <w:basedOn w:val="TableNormal2"/>
    <w:tblPr>
      <w:tblStyleRowBandSize w:val="1"/>
      <w:tblStyleColBandSize w:val="1"/>
      <w:tblCellMar>
        <w:top w:w="0" w:type="dxa"/>
        <w:left w:w="108" w:type="dxa"/>
        <w:bottom w:w="0" w:type="dxa"/>
        <w:right w:w="108" w:type="dxa"/>
      </w:tblCellMar>
    </w:tblPr>
  </w:style>
  <w:style w:type="table" w:customStyle="1" w:styleId="affffffffffffffffffff">
    <w:basedOn w:val="TableNormal2"/>
    <w:tblPr>
      <w:tblStyleRowBandSize w:val="1"/>
      <w:tblStyleColBandSize w:val="1"/>
      <w:tblCellMar>
        <w:top w:w="0" w:type="dxa"/>
        <w:left w:w="108" w:type="dxa"/>
        <w:bottom w:w="0" w:type="dxa"/>
        <w:right w:w="108" w:type="dxa"/>
      </w:tblCellMar>
    </w:tblPr>
  </w:style>
  <w:style w:type="table" w:customStyle="1" w:styleId="affffffffffffffffffff0">
    <w:basedOn w:val="TableNormal2"/>
    <w:tblPr>
      <w:tblStyleRowBandSize w:val="1"/>
      <w:tblStyleColBandSize w:val="1"/>
      <w:tblCellMar>
        <w:top w:w="0" w:type="dxa"/>
        <w:left w:w="108" w:type="dxa"/>
        <w:bottom w:w="0" w:type="dxa"/>
        <w:right w:w="108" w:type="dxa"/>
      </w:tblCellMar>
    </w:tblPr>
  </w:style>
  <w:style w:type="table" w:customStyle="1" w:styleId="affffffffffffffffffff1">
    <w:basedOn w:val="TableNormal2"/>
    <w:tblPr>
      <w:tblStyleRowBandSize w:val="1"/>
      <w:tblStyleColBandSize w:val="1"/>
      <w:tblCellMar>
        <w:top w:w="0" w:type="dxa"/>
        <w:left w:w="108" w:type="dxa"/>
        <w:bottom w:w="0" w:type="dxa"/>
        <w:right w:w="108" w:type="dxa"/>
      </w:tblCellMar>
    </w:tblPr>
  </w:style>
  <w:style w:type="table" w:customStyle="1" w:styleId="affffffffffffffffffff2">
    <w:basedOn w:val="TableNormal2"/>
    <w:tblPr>
      <w:tblStyleRowBandSize w:val="1"/>
      <w:tblStyleColBandSize w:val="1"/>
      <w:tblCellMar>
        <w:top w:w="0" w:type="dxa"/>
        <w:left w:w="108" w:type="dxa"/>
        <w:bottom w:w="0" w:type="dxa"/>
        <w:right w:w="108" w:type="dxa"/>
      </w:tblCellMar>
    </w:tblPr>
  </w:style>
  <w:style w:type="table" w:customStyle="1" w:styleId="affffffffffffffffffff3">
    <w:basedOn w:val="TableNormal2"/>
    <w:tblPr>
      <w:tblStyleRowBandSize w:val="1"/>
      <w:tblStyleColBandSize w:val="1"/>
      <w:tblCellMar>
        <w:top w:w="0" w:type="dxa"/>
        <w:left w:w="108" w:type="dxa"/>
        <w:bottom w:w="0" w:type="dxa"/>
        <w:right w:w="108" w:type="dxa"/>
      </w:tblCellMar>
    </w:tblPr>
  </w:style>
  <w:style w:type="table" w:customStyle="1" w:styleId="affffffffffffffffffff4">
    <w:basedOn w:val="TableNormal2"/>
    <w:tblPr>
      <w:tblStyleRowBandSize w:val="1"/>
      <w:tblStyleColBandSize w:val="1"/>
      <w:tblCellMar>
        <w:top w:w="0" w:type="dxa"/>
        <w:left w:w="108" w:type="dxa"/>
        <w:bottom w:w="0" w:type="dxa"/>
        <w:right w:w="108" w:type="dxa"/>
      </w:tblCellMar>
    </w:tblPr>
  </w:style>
  <w:style w:type="table" w:customStyle="1" w:styleId="affffffffffffffffffff5">
    <w:basedOn w:val="TableNormal2"/>
    <w:tblPr>
      <w:tblStyleRowBandSize w:val="1"/>
      <w:tblStyleColBandSize w:val="1"/>
      <w:tblCellMar>
        <w:top w:w="0" w:type="dxa"/>
        <w:left w:w="108" w:type="dxa"/>
        <w:bottom w:w="0" w:type="dxa"/>
        <w:right w:w="108" w:type="dxa"/>
      </w:tblCellMar>
    </w:tblPr>
  </w:style>
  <w:style w:type="table" w:customStyle="1" w:styleId="affffffffffffffffffff6">
    <w:basedOn w:val="TableNormal2"/>
    <w:tblPr>
      <w:tblStyleRowBandSize w:val="1"/>
      <w:tblStyleColBandSize w:val="1"/>
      <w:tblCellMar>
        <w:top w:w="0" w:type="dxa"/>
        <w:left w:w="108" w:type="dxa"/>
        <w:bottom w:w="0" w:type="dxa"/>
        <w:right w:w="108" w:type="dxa"/>
      </w:tblCellMar>
    </w:tblPr>
  </w:style>
  <w:style w:type="table" w:customStyle="1" w:styleId="affffffffffffffffffff7">
    <w:basedOn w:val="TableNormal2"/>
    <w:tblPr>
      <w:tblStyleRowBandSize w:val="1"/>
      <w:tblStyleColBandSize w:val="1"/>
      <w:tblCellMar>
        <w:top w:w="0" w:type="dxa"/>
        <w:left w:w="108" w:type="dxa"/>
        <w:bottom w:w="0" w:type="dxa"/>
        <w:right w:w="108" w:type="dxa"/>
      </w:tblCellMar>
    </w:tblPr>
  </w:style>
  <w:style w:type="table" w:customStyle="1" w:styleId="affffffffffffffffffff8">
    <w:basedOn w:val="TableNormal2"/>
    <w:tblPr>
      <w:tblStyleRowBandSize w:val="1"/>
      <w:tblStyleColBandSize w:val="1"/>
      <w:tblCellMar>
        <w:top w:w="0" w:type="dxa"/>
        <w:left w:w="108" w:type="dxa"/>
        <w:bottom w:w="0" w:type="dxa"/>
        <w:right w:w="108" w:type="dxa"/>
      </w:tblCellMar>
    </w:tblPr>
  </w:style>
  <w:style w:type="table" w:customStyle="1" w:styleId="affffffffffffffffffff9">
    <w:basedOn w:val="TableNormal2"/>
    <w:tblPr>
      <w:tblStyleRowBandSize w:val="1"/>
      <w:tblStyleColBandSize w:val="1"/>
      <w:tblCellMar>
        <w:top w:w="0" w:type="dxa"/>
        <w:left w:w="108" w:type="dxa"/>
        <w:bottom w:w="0" w:type="dxa"/>
        <w:right w:w="108" w:type="dxa"/>
      </w:tblCellMar>
    </w:tblPr>
  </w:style>
  <w:style w:type="table" w:customStyle="1" w:styleId="affffffffffffffffffffa">
    <w:basedOn w:val="TableNormal2"/>
    <w:tblPr>
      <w:tblStyleRowBandSize w:val="1"/>
      <w:tblStyleColBandSize w:val="1"/>
      <w:tblCellMar>
        <w:top w:w="0" w:type="dxa"/>
        <w:left w:w="108" w:type="dxa"/>
        <w:bottom w:w="0" w:type="dxa"/>
        <w:right w:w="108" w:type="dxa"/>
      </w:tblCellMar>
    </w:tblPr>
  </w:style>
  <w:style w:type="table" w:customStyle="1" w:styleId="affffffffffffffffffffb">
    <w:basedOn w:val="TableNormal2"/>
    <w:tblPr>
      <w:tblStyleRowBandSize w:val="1"/>
      <w:tblStyleColBandSize w:val="1"/>
      <w:tblCellMar>
        <w:top w:w="0" w:type="dxa"/>
        <w:left w:w="108" w:type="dxa"/>
        <w:bottom w:w="0" w:type="dxa"/>
        <w:right w:w="108" w:type="dxa"/>
      </w:tblCellMar>
    </w:tblPr>
  </w:style>
  <w:style w:type="table" w:customStyle="1" w:styleId="affffffffffffffffffffc">
    <w:basedOn w:val="TableNormal2"/>
    <w:tblPr>
      <w:tblStyleRowBandSize w:val="1"/>
      <w:tblStyleColBandSize w:val="1"/>
      <w:tblCellMar>
        <w:top w:w="0" w:type="dxa"/>
        <w:left w:w="108" w:type="dxa"/>
        <w:bottom w:w="0" w:type="dxa"/>
        <w:right w:w="108" w:type="dxa"/>
      </w:tblCellMar>
    </w:tblPr>
  </w:style>
  <w:style w:type="table" w:customStyle="1" w:styleId="affffffffffffffffffffd">
    <w:basedOn w:val="TableNormal2"/>
    <w:tblPr>
      <w:tblStyleRowBandSize w:val="1"/>
      <w:tblStyleColBandSize w:val="1"/>
      <w:tblCellMar>
        <w:top w:w="0" w:type="dxa"/>
        <w:left w:w="108" w:type="dxa"/>
        <w:bottom w:w="0" w:type="dxa"/>
        <w:right w:w="108" w:type="dxa"/>
      </w:tblCellMar>
    </w:tblPr>
  </w:style>
  <w:style w:type="table" w:customStyle="1" w:styleId="affffffffffffffffffffe">
    <w:basedOn w:val="TableNormal2"/>
    <w:tblPr>
      <w:tblStyleRowBandSize w:val="1"/>
      <w:tblStyleColBandSize w:val="1"/>
      <w:tblCellMar>
        <w:top w:w="0" w:type="dxa"/>
        <w:left w:w="108" w:type="dxa"/>
        <w:bottom w:w="0" w:type="dxa"/>
        <w:right w:w="108" w:type="dxa"/>
      </w:tblCellMar>
    </w:tblPr>
  </w:style>
  <w:style w:type="table" w:customStyle="1" w:styleId="afffffffffffffffffffff">
    <w:basedOn w:val="TableNormal2"/>
    <w:tblPr>
      <w:tblStyleRowBandSize w:val="1"/>
      <w:tblStyleColBandSize w:val="1"/>
      <w:tblCellMar>
        <w:top w:w="0" w:type="dxa"/>
        <w:left w:w="108" w:type="dxa"/>
        <w:bottom w:w="0" w:type="dxa"/>
        <w:right w:w="108" w:type="dxa"/>
      </w:tblCellMar>
    </w:tblPr>
  </w:style>
  <w:style w:type="table" w:customStyle="1" w:styleId="afffffffffffffffffffff0">
    <w:basedOn w:val="TableNormal2"/>
    <w:tblPr>
      <w:tblStyleRowBandSize w:val="1"/>
      <w:tblStyleColBandSize w:val="1"/>
      <w:tblCellMar>
        <w:top w:w="0" w:type="dxa"/>
        <w:left w:w="108" w:type="dxa"/>
        <w:bottom w:w="0" w:type="dxa"/>
        <w:right w:w="108" w:type="dxa"/>
      </w:tblCellMar>
    </w:tblPr>
  </w:style>
  <w:style w:type="table" w:customStyle="1" w:styleId="afffffffffffffffffffff1">
    <w:basedOn w:val="TableNormal2"/>
    <w:tblPr>
      <w:tblStyleRowBandSize w:val="1"/>
      <w:tblStyleColBandSize w:val="1"/>
      <w:tblCellMar>
        <w:top w:w="0" w:type="dxa"/>
        <w:left w:w="108" w:type="dxa"/>
        <w:bottom w:w="0" w:type="dxa"/>
        <w:right w:w="108" w:type="dxa"/>
      </w:tblCellMar>
    </w:tblPr>
  </w:style>
  <w:style w:type="table" w:customStyle="1" w:styleId="afffffffffffffffffffff2">
    <w:basedOn w:val="TableNormal2"/>
    <w:tblPr>
      <w:tblStyleRowBandSize w:val="1"/>
      <w:tblStyleColBandSize w:val="1"/>
      <w:tblCellMar>
        <w:top w:w="0" w:type="dxa"/>
        <w:left w:w="108" w:type="dxa"/>
        <w:bottom w:w="0" w:type="dxa"/>
        <w:right w:w="108" w:type="dxa"/>
      </w:tblCellMar>
    </w:tblPr>
  </w:style>
  <w:style w:type="table" w:customStyle="1" w:styleId="afffffffffffffffffffff3">
    <w:basedOn w:val="TableNormal2"/>
    <w:tblPr>
      <w:tblStyleRowBandSize w:val="1"/>
      <w:tblStyleColBandSize w:val="1"/>
      <w:tblCellMar>
        <w:top w:w="100" w:type="dxa"/>
        <w:left w:w="100" w:type="dxa"/>
        <w:bottom w:w="100" w:type="dxa"/>
        <w:right w:w="100" w:type="dxa"/>
      </w:tblCellMar>
    </w:tblPr>
  </w:style>
  <w:style w:type="table" w:customStyle="1" w:styleId="afffffffffffffffffffff4">
    <w:basedOn w:val="TableNormal2"/>
    <w:tblPr>
      <w:tblStyleRowBandSize w:val="1"/>
      <w:tblStyleColBandSize w:val="1"/>
      <w:tblCellMar>
        <w:top w:w="100" w:type="dxa"/>
        <w:left w:w="100" w:type="dxa"/>
        <w:bottom w:w="100" w:type="dxa"/>
        <w:right w:w="100" w:type="dxa"/>
      </w:tblCellMar>
    </w:tblPr>
  </w:style>
  <w:style w:type="table" w:customStyle="1" w:styleId="afffffffffffffffffffff5">
    <w:basedOn w:val="TableNormal2"/>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fffffffffff6">
    <w:basedOn w:val="TableNormal2"/>
    <w:tblPr>
      <w:tblStyleRowBandSize w:val="1"/>
      <w:tblStyleColBandSize w:val="1"/>
      <w:tblCellMar>
        <w:top w:w="100" w:type="dxa"/>
        <w:left w:w="100" w:type="dxa"/>
        <w:bottom w:w="100" w:type="dxa"/>
        <w:right w:w="100" w:type="dxa"/>
      </w:tblCellMar>
    </w:tblPr>
  </w:style>
  <w:style w:type="table" w:customStyle="1" w:styleId="afffffffffffffffffffff7">
    <w:basedOn w:val="TableNormal2"/>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fffffffffff8">
    <w:basedOn w:val="TableNormal2"/>
    <w:tblPr>
      <w:tblStyleRowBandSize w:val="1"/>
      <w:tblStyleColBandSize w:val="1"/>
      <w:tblCellMar>
        <w:top w:w="100" w:type="dxa"/>
        <w:left w:w="100" w:type="dxa"/>
        <w:bottom w:w="100" w:type="dxa"/>
        <w:right w:w="100" w:type="dxa"/>
      </w:tblCellMar>
    </w:tblPr>
  </w:style>
  <w:style w:type="table" w:customStyle="1" w:styleId="afffffffffffffffffffff9">
    <w:basedOn w:val="TableNormal2"/>
    <w:tblPr>
      <w:tblStyleRowBandSize w:val="1"/>
      <w:tblStyleColBandSize w:val="1"/>
      <w:tblCellMar>
        <w:top w:w="100" w:type="dxa"/>
        <w:left w:w="100" w:type="dxa"/>
        <w:bottom w:w="100" w:type="dxa"/>
        <w:right w:w="100" w:type="dxa"/>
      </w:tblCellMar>
    </w:tblPr>
  </w:style>
  <w:style w:type="table" w:customStyle="1" w:styleId="afffffffffffffffffffffa">
    <w:basedOn w:val="TableNormal2"/>
    <w:tblPr>
      <w:tblStyleRowBandSize w:val="1"/>
      <w:tblStyleColBandSize w:val="1"/>
      <w:tblCellMar>
        <w:top w:w="100" w:type="dxa"/>
        <w:left w:w="100" w:type="dxa"/>
        <w:bottom w:w="100" w:type="dxa"/>
        <w:right w:w="100" w:type="dxa"/>
      </w:tblCellMar>
    </w:tblPr>
  </w:style>
  <w:style w:type="table" w:customStyle="1" w:styleId="afffffffffffffffffffffb">
    <w:basedOn w:val="TableNormal2"/>
    <w:tblPr>
      <w:tblStyleRowBandSize w:val="1"/>
      <w:tblStyleColBandSize w:val="1"/>
      <w:tblCellMar>
        <w:top w:w="100" w:type="dxa"/>
        <w:left w:w="100" w:type="dxa"/>
        <w:bottom w:w="100" w:type="dxa"/>
        <w:right w:w="100" w:type="dxa"/>
      </w:tblCellMar>
    </w:tblPr>
  </w:style>
  <w:style w:type="paragraph" w:styleId="BodyTextIndent">
    <w:name w:val="Body Text Indent"/>
    <w:basedOn w:val="Normal"/>
    <w:link w:val="BodyTextIndentChar"/>
    <w:rsid w:val="005071B7"/>
    <w:pPr>
      <w:suppressAutoHyphens w:val="0"/>
      <w:spacing w:after="120"/>
      <w:ind w:leftChars="0" w:left="360" w:firstLineChars="0" w:firstLine="0"/>
      <w:textDirection w:val="lrTb"/>
      <w:textAlignment w:val="auto"/>
      <w:outlineLvl w:val="9"/>
    </w:pPr>
    <w:rPr>
      <w:rFonts w:ascii=".VnTime" w:hAnsi=".VnTime"/>
      <w:position w:val="0"/>
      <w:lang w:val="x-none" w:eastAsia="x-none"/>
    </w:rPr>
  </w:style>
  <w:style w:type="character" w:customStyle="1" w:styleId="BodyTextIndentChar">
    <w:name w:val="Body Text Indent Char"/>
    <w:basedOn w:val="DefaultParagraphFont"/>
    <w:link w:val="BodyTextIndent"/>
    <w:rsid w:val="005071B7"/>
    <w:rPr>
      <w:rFonts w:ascii=".VnTime" w:hAnsi=".VnTime"/>
      <w:sz w:val="28"/>
      <w:szCs w:val="28"/>
      <w:lang w:val="x-none" w:eastAsia="x-none"/>
    </w:rPr>
  </w:style>
  <w:style w:type="paragraph" w:styleId="BodyText">
    <w:name w:val="Body Text"/>
    <w:basedOn w:val="Normal"/>
    <w:link w:val="BodyTextChar"/>
    <w:rsid w:val="005071B7"/>
    <w:pPr>
      <w:suppressAutoHyphens w:val="0"/>
      <w:spacing w:after="120"/>
      <w:ind w:leftChars="0" w:left="0" w:firstLineChars="0" w:firstLine="0"/>
      <w:textDirection w:val="lrTb"/>
      <w:textAlignment w:val="auto"/>
      <w:outlineLvl w:val="9"/>
    </w:pPr>
    <w:rPr>
      <w:rFonts w:ascii=".VnTime" w:hAnsi=".VnTime"/>
      <w:position w:val="0"/>
      <w:szCs w:val="40"/>
      <w:lang w:val="en-US"/>
    </w:rPr>
  </w:style>
  <w:style w:type="character" w:customStyle="1" w:styleId="BodyTextChar">
    <w:name w:val="Body Text Char"/>
    <w:basedOn w:val="DefaultParagraphFont"/>
    <w:link w:val="BodyText"/>
    <w:rsid w:val="005071B7"/>
    <w:rPr>
      <w:rFonts w:ascii=".VnTime" w:hAnsi=".VnTime"/>
      <w:sz w:val="28"/>
      <w:szCs w:val="40"/>
    </w:rPr>
  </w:style>
  <w:style w:type="paragraph" w:styleId="BodyText2">
    <w:name w:val="Body Text 2"/>
    <w:basedOn w:val="Normal"/>
    <w:link w:val="BodyText2Char"/>
    <w:rsid w:val="005071B7"/>
    <w:pPr>
      <w:suppressAutoHyphens w:val="0"/>
      <w:spacing w:after="120" w:line="480" w:lineRule="auto"/>
      <w:ind w:leftChars="0" w:left="0" w:firstLineChars="0" w:firstLine="0"/>
      <w:textDirection w:val="lrTb"/>
      <w:textAlignment w:val="auto"/>
      <w:outlineLvl w:val="9"/>
    </w:pPr>
    <w:rPr>
      <w:rFonts w:ascii=".VnTime" w:hAnsi=".VnTime"/>
      <w:position w:val="0"/>
      <w:szCs w:val="40"/>
      <w:lang w:val="en-US"/>
    </w:rPr>
  </w:style>
  <w:style w:type="character" w:customStyle="1" w:styleId="BodyText2Char">
    <w:name w:val="Body Text 2 Char"/>
    <w:basedOn w:val="DefaultParagraphFont"/>
    <w:link w:val="BodyText2"/>
    <w:rsid w:val="005071B7"/>
    <w:rPr>
      <w:rFonts w:ascii=".VnTime" w:hAnsi=".VnTime"/>
      <w:sz w:val="28"/>
      <w:szCs w:val="40"/>
    </w:rPr>
  </w:style>
  <w:style w:type="paragraph" w:styleId="BodyTextIndent3">
    <w:name w:val="Body Text Indent 3"/>
    <w:basedOn w:val="Normal"/>
    <w:link w:val="BodyTextIndent3Char"/>
    <w:rsid w:val="005071B7"/>
    <w:pPr>
      <w:suppressAutoHyphens w:val="0"/>
      <w:spacing w:after="120"/>
      <w:ind w:leftChars="0" w:left="360" w:firstLineChars="0" w:firstLine="0"/>
      <w:textDirection w:val="lrTb"/>
      <w:textAlignment w:val="auto"/>
      <w:outlineLvl w:val="9"/>
    </w:pPr>
    <w:rPr>
      <w:rFonts w:ascii=".VnTime" w:hAnsi=".VnTime"/>
      <w:position w:val="0"/>
      <w:sz w:val="16"/>
      <w:szCs w:val="16"/>
      <w:lang w:val="en-US"/>
    </w:rPr>
  </w:style>
  <w:style w:type="character" w:customStyle="1" w:styleId="BodyTextIndent3Char">
    <w:name w:val="Body Text Indent 3 Char"/>
    <w:basedOn w:val="DefaultParagraphFont"/>
    <w:link w:val="BodyTextIndent3"/>
    <w:rsid w:val="005071B7"/>
    <w:rPr>
      <w:rFonts w:ascii=".VnTime" w:hAnsi=".VnTime"/>
      <w:sz w:val="16"/>
      <w:szCs w:val="16"/>
    </w:rPr>
  </w:style>
  <w:style w:type="paragraph" w:styleId="BodyText3">
    <w:name w:val="Body Text 3"/>
    <w:basedOn w:val="Normal"/>
    <w:link w:val="BodyText3Char"/>
    <w:rsid w:val="005071B7"/>
    <w:pPr>
      <w:suppressAutoHyphens w:val="0"/>
      <w:spacing w:after="120"/>
      <w:ind w:leftChars="0" w:left="0" w:firstLineChars="0" w:firstLine="0"/>
      <w:textDirection w:val="lrTb"/>
      <w:textAlignment w:val="auto"/>
      <w:outlineLvl w:val="9"/>
    </w:pPr>
    <w:rPr>
      <w:rFonts w:ascii=".VnTime" w:hAnsi=".VnTime"/>
      <w:position w:val="0"/>
      <w:sz w:val="16"/>
      <w:szCs w:val="16"/>
      <w:lang w:val="en-US"/>
    </w:rPr>
  </w:style>
  <w:style w:type="character" w:customStyle="1" w:styleId="BodyText3Char">
    <w:name w:val="Body Text 3 Char"/>
    <w:basedOn w:val="DefaultParagraphFont"/>
    <w:link w:val="BodyText3"/>
    <w:rsid w:val="005071B7"/>
    <w:rPr>
      <w:rFonts w:ascii=".VnTime" w:hAnsi=".VnTime"/>
      <w:sz w:val="16"/>
      <w:szCs w:val="16"/>
    </w:rPr>
  </w:style>
  <w:style w:type="paragraph" w:customStyle="1" w:styleId="DefaultParagraphFontParaCharCharCharCharChar">
    <w:name w:val="Default Paragraph Font Para Char Char Char Char Char"/>
    <w:autoRedefine/>
    <w:rsid w:val="005071B7"/>
    <w:pPr>
      <w:tabs>
        <w:tab w:val="left" w:pos="1152"/>
      </w:tabs>
      <w:spacing w:before="120" w:after="120" w:line="312" w:lineRule="auto"/>
    </w:pPr>
    <w:rPr>
      <w:rFonts w:ascii="Arial" w:hAnsi="Arial" w:cs="Arial"/>
      <w:sz w:val="26"/>
      <w:szCs w:val="26"/>
    </w:rPr>
  </w:style>
  <w:style w:type="paragraph" w:customStyle="1" w:styleId="Char0">
    <w:name w:val="Char"/>
    <w:autoRedefine/>
    <w:rsid w:val="005071B7"/>
    <w:pPr>
      <w:tabs>
        <w:tab w:val="left" w:pos="1152"/>
      </w:tabs>
      <w:spacing w:before="120" w:after="120" w:line="312" w:lineRule="auto"/>
    </w:pPr>
    <w:rPr>
      <w:rFonts w:ascii="Arial" w:hAnsi="Arial" w:cs="Arial"/>
      <w:sz w:val="26"/>
      <w:szCs w:val="26"/>
    </w:rPr>
  </w:style>
  <w:style w:type="paragraph" w:styleId="ListParagraph">
    <w:name w:val="List Paragraph"/>
    <w:basedOn w:val="Normal"/>
    <w:link w:val="ListParagraphChar"/>
    <w:uiPriority w:val="34"/>
    <w:qFormat/>
    <w:rsid w:val="005071B7"/>
    <w:pPr>
      <w:suppressAutoHyphens w:val="0"/>
      <w:ind w:leftChars="0" w:left="720" w:firstLineChars="0" w:firstLine="0"/>
      <w:contextualSpacing/>
      <w:textDirection w:val="lrTb"/>
      <w:textAlignment w:val="auto"/>
      <w:outlineLvl w:val="9"/>
    </w:pPr>
    <w:rPr>
      <w:rFonts w:ascii=".VnTime" w:hAnsi=".VnTime"/>
      <w:position w:val="0"/>
      <w:szCs w:val="24"/>
      <w:lang w:val="en-US"/>
    </w:rPr>
  </w:style>
  <w:style w:type="character" w:customStyle="1" w:styleId="ListParagraphChar">
    <w:name w:val="List Paragraph Char"/>
    <w:link w:val="ListParagraph"/>
    <w:uiPriority w:val="34"/>
    <w:locked/>
    <w:rsid w:val="005071B7"/>
    <w:rPr>
      <w:rFonts w:ascii=".VnTime" w:hAnsi=".VnTime"/>
      <w:sz w:val="28"/>
      <w:szCs w:val="24"/>
    </w:rPr>
  </w:style>
  <w:style w:type="character" w:customStyle="1" w:styleId="CharChar">
    <w:name w:val="Char Char"/>
    <w:locked/>
    <w:rsid w:val="005071B7"/>
    <w:rPr>
      <w:rFonts w:ascii=".VnTime" w:hAnsi=".VnTime"/>
      <w:sz w:val="28"/>
      <w:szCs w:val="40"/>
      <w:lang w:val="en-US" w:eastAsia="en-US" w:bidi="ar-SA"/>
    </w:rPr>
  </w:style>
  <w:style w:type="paragraph" w:customStyle="1" w:styleId="ckinnertitle">
    <w:name w:val="ck_inner_title"/>
    <w:basedOn w:val="Normal"/>
    <w:rsid w:val="005071B7"/>
    <w:pPr>
      <w:suppressAutoHyphens w:val="0"/>
      <w:spacing w:before="100" w:beforeAutospacing="1" w:after="100" w:afterAutospacing="1"/>
      <w:ind w:leftChars="0" w:left="0" w:firstLineChars="0" w:firstLine="0"/>
      <w:textDirection w:val="lrTb"/>
      <w:textAlignment w:val="auto"/>
      <w:outlineLvl w:val="9"/>
    </w:pPr>
    <w:rPr>
      <w:position w:val="0"/>
      <w:sz w:val="24"/>
      <w:szCs w:val="24"/>
      <w:lang w:eastAsia="vi-VN"/>
    </w:rPr>
  </w:style>
  <w:style w:type="paragraph" w:styleId="NoSpacing">
    <w:name w:val="No Spacing"/>
    <w:uiPriority w:val="1"/>
    <w:qFormat/>
    <w:rsid w:val="005071B7"/>
    <w:rPr>
      <w:rFonts w:ascii="Calibri" w:eastAsia="Calibri" w:hAnsi="Calibri"/>
      <w:sz w:val="22"/>
      <w:szCs w:val="22"/>
      <w:lang w:val="vi-VN"/>
    </w:rPr>
  </w:style>
  <w:style w:type="character" w:customStyle="1" w:styleId="FooterChar1">
    <w:name w:val="Footer Char1"/>
    <w:aliases w:val="Char Char Char"/>
    <w:locked/>
    <w:rsid w:val="005071B7"/>
    <w:rPr>
      <w:rFonts w:ascii=".VnTime" w:hAnsi=".VnTime"/>
      <w:sz w:val="28"/>
      <w:szCs w:val="40"/>
      <w:lang w:val="en-US" w:eastAsia="en-US" w:bidi="ar-SA"/>
    </w:rPr>
  </w:style>
  <w:style w:type="character" w:customStyle="1" w:styleId="BodyTextChar1">
    <w:name w:val="Body Text Char1"/>
    <w:locked/>
    <w:rsid w:val="005071B7"/>
    <w:rPr>
      <w:rFonts w:ascii=".VnTime" w:hAnsi=".VnTime"/>
      <w:sz w:val="28"/>
      <w:szCs w:val="40"/>
    </w:rPr>
  </w:style>
  <w:style w:type="paragraph" w:customStyle="1" w:styleId="msonormalcxspmiddle">
    <w:name w:val="msonormalcxspmiddle"/>
    <w:basedOn w:val="Normal"/>
    <w:rsid w:val="005071B7"/>
    <w:pPr>
      <w:suppressAutoHyphens w:val="0"/>
      <w:spacing w:before="100" w:beforeAutospacing="1" w:after="100" w:afterAutospacing="1"/>
      <w:ind w:leftChars="0" w:left="0" w:firstLineChars="0" w:firstLine="0"/>
      <w:textDirection w:val="lrTb"/>
      <w:textAlignment w:val="auto"/>
      <w:outlineLvl w:val="9"/>
    </w:pPr>
    <w:rPr>
      <w:position w:val="0"/>
      <w:sz w:val="24"/>
      <w:szCs w:val="24"/>
      <w:lang w:val="en-US"/>
    </w:rPr>
  </w:style>
  <w:style w:type="paragraph" w:customStyle="1" w:styleId="msonospacing0">
    <w:name w:val="msonospacing"/>
    <w:rsid w:val="005071B7"/>
    <w:rPr>
      <w:rFonts w:ascii="Calibri" w:eastAsia="Calibri" w:hAnsi="Calibri"/>
      <w:sz w:val="22"/>
      <w:szCs w:val="22"/>
    </w:rPr>
  </w:style>
  <w:style w:type="character" w:customStyle="1" w:styleId="Tiu2">
    <w:name w:val="Tiêu đề #2_"/>
    <w:link w:val="Tiu20"/>
    <w:rsid w:val="005071B7"/>
    <w:rPr>
      <w:b/>
      <w:bCs/>
      <w:sz w:val="28"/>
      <w:szCs w:val="28"/>
    </w:rPr>
  </w:style>
  <w:style w:type="paragraph" w:customStyle="1" w:styleId="Tiu20">
    <w:name w:val="Tiêu đề #2"/>
    <w:basedOn w:val="Normal"/>
    <w:link w:val="Tiu2"/>
    <w:rsid w:val="005071B7"/>
    <w:pPr>
      <w:widowControl w:val="0"/>
      <w:suppressAutoHyphens w:val="0"/>
      <w:spacing w:after="140"/>
      <w:ind w:leftChars="0" w:left="0" w:firstLineChars="0" w:firstLine="0"/>
      <w:jc w:val="center"/>
      <w:textDirection w:val="lrTb"/>
      <w:textAlignment w:val="auto"/>
      <w:outlineLvl w:val="1"/>
    </w:pPr>
    <w:rPr>
      <w:b/>
      <w:bCs/>
      <w:position w:val="0"/>
      <w:lang w:val="en-US"/>
    </w:rPr>
  </w:style>
  <w:style w:type="character" w:customStyle="1" w:styleId="Vnbnnidung">
    <w:name w:val="Văn bản nội dung_"/>
    <w:link w:val="Vnbnnidung0"/>
    <w:rsid w:val="005071B7"/>
    <w:rPr>
      <w:sz w:val="22"/>
      <w:szCs w:val="22"/>
    </w:rPr>
  </w:style>
  <w:style w:type="paragraph" w:customStyle="1" w:styleId="Vnbnnidung0">
    <w:name w:val="Văn bản nội dung"/>
    <w:basedOn w:val="Normal"/>
    <w:link w:val="Vnbnnidung"/>
    <w:qFormat/>
    <w:rsid w:val="005071B7"/>
    <w:pPr>
      <w:widowControl w:val="0"/>
      <w:suppressAutoHyphens w:val="0"/>
      <w:spacing w:after="40" w:line="302" w:lineRule="auto"/>
      <w:ind w:leftChars="0" w:left="0" w:firstLineChars="0" w:firstLine="0"/>
      <w:textDirection w:val="lrTb"/>
      <w:textAlignment w:val="auto"/>
      <w:outlineLvl w:val="9"/>
    </w:pPr>
    <w:rPr>
      <w:position w:val="0"/>
      <w:sz w:val="22"/>
      <w:szCs w:val="22"/>
      <w:lang w:val="en-US"/>
    </w:rPr>
  </w:style>
  <w:style w:type="character" w:customStyle="1" w:styleId="Vnbnnidung3">
    <w:name w:val="Văn bản nội dung (3)_"/>
    <w:link w:val="Vnbnnidung30"/>
    <w:rsid w:val="005071B7"/>
    <w:rPr>
      <w:rFonts w:ascii="Arial" w:eastAsia="Arial" w:hAnsi="Arial" w:cs="Arial"/>
      <w:sz w:val="10"/>
      <w:szCs w:val="10"/>
    </w:rPr>
  </w:style>
  <w:style w:type="paragraph" w:customStyle="1" w:styleId="Vnbnnidung30">
    <w:name w:val="Văn bản nội dung (3)"/>
    <w:basedOn w:val="Normal"/>
    <w:link w:val="Vnbnnidung3"/>
    <w:rsid w:val="005071B7"/>
    <w:pPr>
      <w:widowControl w:val="0"/>
      <w:suppressAutoHyphens w:val="0"/>
      <w:spacing w:after="40"/>
      <w:ind w:leftChars="0" w:left="0" w:firstLineChars="0" w:hanging="280"/>
      <w:textDirection w:val="lrTb"/>
      <w:textAlignment w:val="auto"/>
      <w:outlineLvl w:val="9"/>
    </w:pPr>
    <w:rPr>
      <w:rFonts w:ascii="Arial" w:eastAsia="Arial" w:hAnsi="Arial" w:cs="Arial"/>
      <w:position w:val="0"/>
      <w:sz w:val="10"/>
      <w:szCs w:val="10"/>
      <w:lang w:val="en-US"/>
    </w:rPr>
  </w:style>
  <w:style w:type="character" w:customStyle="1" w:styleId="PlainTextChar">
    <w:name w:val="Plain Text Char"/>
    <w:link w:val="PlainText"/>
    <w:rsid w:val="005071B7"/>
    <w:rPr>
      <w:rFonts w:ascii="Courier New" w:hAnsi="Courier New"/>
      <w:color w:val="0000FF"/>
    </w:rPr>
  </w:style>
  <w:style w:type="paragraph" w:styleId="PlainText">
    <w:name w:val="Plain Text"/>
    <w:basedOn w:val="Normal"/>
    <w:link w:val="PlainTextChar"/>
    <w:unhideWhenUsed/>
    <w:rsid w:val="005071B7"/>
    <w:pPr>
      <w:suppressAutoHyphens w:val="0"/>
      <w:ind w:leftChars="0" w:left="0" w:firstLineChars="0" w:firstLine="0"/>
      <w:textDirection w:val="lrTb"/>
      <w:textAlignment w:val="auto"/>
      <w:outlineLvl w:val="9"/>
    </w:pPr>
    <w:rPr>
      <w:rFonts w:ascii="Courier New" w:hAnsi="Courier New"/>
      <w:color w:val="0000FF"/>
      <w:position w:val="0"/>
      <w:sz w:val="20"/>
      <w:szCs w:val="20"/>
      <w:lang w:val="en-US"/>
    </w:rPr>
  </w:style>
  <w:style w:type="character" w:customStyle="1" w:styleId="apple-style-span">
    <w:name w:val="apple-style-span"/>
    <w:rsid w:val="005071B7"/>
  </w:style>
  <w:style w:type="paragraph" w:customStyle="1" w:styleId="CharCharCharCharCharChar0">
    <w:name w:val="Char Char Char Char Char Char"/>
    <w:basedOn w:val="Normal"/>
    <w:rsid w:val="005071B7"/>
    <w:pPr>
      <w:pageBreakBefore/>
      <w:tabs>
        <w:tab w:val="left" w:pos="850"/>
        <w:tab w:val="left" w:pos="1191"/>
        <w:tab w:val="left" w:pos="1531"/>
      </w:tabs>
      <w:suppressAutoHyphens w:val="0"/>
      <w:spacing w:after="120"/>
      <w:ind w:leftChars="0" w:left="0" w:firstLineChars="0" w:firstLine="0"/>
      <w:jc w:val="center"/>
      <w:textDirection w:val="lrTb"/>
      <w:textAlignment w:val="auto"/>
      <w:outlineLvl w:val="9"/>
    </w:pPr>
    <w:rPr>
      <w:rFonts w:ascii="Tahoma" w:eastAsia="MS Mincho" w:hAnsi="Tahoma" w:cs="Tahoma"/>
      <w:b/>
      <w:bCs/>
      <w:color w:val="FFFFFF"/>
      <w:spacing w:val="20"/>
      <w:position w:val="0"/>
      <w:sz w:val="22"/>
      <w:szCs w:val="22"/>
      <w:lang w:val="en-GB" w:eastAsia="zh-CN"/>
    </w:rPr>
  </w:style>
  <w:style w:type="paragraph" w:customStyle="1" w:styleId="text1">
    <w:name w:val="text1"/>
    <w:basedOn w:val="Normal"/>
    <w:rsid w:val="005071B7"/>
    <w:pPr>
      <w:suppressAutoHyphens w:val="0"/>
      <w:spacing w:before="100" w:beforeAutospacing="1" w:after="100" w:afterAutospacing="1"/>
      <w:ind w:leftChars="0" w:left="0" w:firstLineChars="0" w:firstLine="0"/>
      <w:textDirection w:val="lrTb"/>
      <w:textAlignment w:val="auto"/>
      <w:outlineLvl w:val="9"/>
    </w:pPr>
    <w:rPr>
      <w:rFonts w:eastAsia="SimSun"/>
      <w:position w:val="0"/>
      <w:sz w:val="24"/>
      <w:szCs w:val="24"/>
      <w:lang w:val="en-US"/>
    </w:rPr>
  </w:style>
  <w:style w:type="character" w:customStyle="1" w:styleId="VnbanThunChar1">
    <w:name w:val="Văn bản Thuần Char1"/>
    <w:basedOn w:val="DefaultParagraphFont"/>
    <w:uiPriority w:val="99"/>
    <w:semiHidden/>
    <w:rsid w:val="005071B7"/>
    <w:rPr>
      <w:rFonts w:ascii="Consolas" w:hAnsi="Consolas"/>
      <w:position w:val="-1"/>
      <w:sz w:val="21"/>
      <w:szCs w:val="21"/>
      <w:lang w:val="vi-VN"/>
    </w:rPr>
  </w:style>
  <w:style w:type="character" w:customStyle="1" w:styleId="PlainTextChar1">
    <w:name w:val="Plain Text Char1"/>
    <w:rsid w:val="005071B7"/>
    <w:rPr>
      <w:rFonts w:ascii="Courier New" w:hAnsi="Courier New" w:cs="Courier New"/>
    </w:rPr>
  </w:style>
  <w:style w:type="paragraph" w:customStyle="1" w:styleId="CharCharCharCharCharCharChar">
    <w:name w:val="Char Char Char Char Char Char Char"/>
    <w:basedOn w:val="Normal"/>
    <w:rsid w:val="005071B7"/>
    <w:pPr>
      <w:pageBreakBefore/>
      <w:tabs>
        <w:tab w:val="left" w:pos="850"/>
        <w:tab w:val="left" w:pos="1191"/>
        <w:tab w:val="left" w:pos="1531"/>
      </w:tabs>
      <w:suppressAutoHyphens w:val="0"/>
      <w:spacing w:after="120"/>
      <w:ind w:leftChars="0" w:left="0" w:firstLineChars="0" w:firstLine="0"/>
      <w:jc w:val="center"/>
      <w:textDirection w:val="lrTb"/>
      <w:textAlignment w:val="auto"/>
      <w:outlineLvl w:val="9"/>
    </w:pPr>
    <w:rPr>
      <w:rFonts w:ascii="Tahoma" w:eastAsia="MS Mincho" w:hAnsi="Tahoma" w:cs="Tahoma"/>
      <w:b/>
      <w:bCs/>
      <w:color w:val="FFFFFF"/>
      <w:spacing w:val="20"/>
      <w:position w:val="0"/>
      <w:sz w:val="22"/>
      <w:szCs w:val="22"/>
      <w:lang w:val="en-GB" w:eastAsia="zh-CN"/>
    </w:rPr>
  </w:style>
  <w:style w:type="character" w:customStyle="1" w:styleId="fontstyle0">
    <w:name w:val="fontstyle0"/>
    <w:rsid w:val="005071B7"/>
  </w:style>
  <w:style w:type="character" w:customStyle="1" w:styleId="fontstyle2">
    <w:name w:val="fontstyle2"/>
    <w:rsid w:val="005071B7"/>
  </w:style>
  <w:style w:type="character" w:customStyle="1" w:styleId="NormalWebChar">
    <w:name w:val="Normal (Web) Char"/>
    <w:link w:val="NormalWeb"/>
    <w:uiPriority w:val="99"/>
    <w:locked/>
    <w:rsid w:val="006F0DA7"/>
    <w:rPr>
      <w:position w:val="-1"/>
      <w:sz w:val="24"/>
      <w:szCs w:val="24"/>
      <w:lang w:val="vi-VN" w:eastAsia="vi-VN"/>
    </w:rPr>
  </w:style>
  <w:style w:type="paragraph" w:customStyle="1" w:styleId="3so">
    <w:name w:val="3 so"/>
    <w:basedOn w:val="Heading4"/>
    <w:autoRedefine/>
    <w:qFormat/>
    <w:rsid w:val="006F0DA7"/>
    <w:pPr>
      <w:suppressAutoHyphens w:val="0"/>
      <w:adjustRightInd w:val="0"/>
      <w:snapToGrid w:val="0"/>
      <w:spacing w:before="60" w:after="60" w:line="360" w:lineRule="atLeast"/>
      <w:ind w:leftChars="0" w:left="0" w:firstLineChars="0" w:firstLine="567"/>
      <w:jc w:val="both"/>
      <w:textDirection w:val="lrTb"/>
      <w:textAlignment w:val="auto"/>
    </w:pPr>
    <w:rPr>
      <w:rFonts w:eastAsia="DengXian Light"/>
      <w:b w:val="0"/>
      <w:bCs/>
      <w:iCs/>
      <w:color w:val="000000"/>
      <w:spacing w:val="-4"/>
      <w:position w:val="0"/>
      <w:sz w:val="28"/>
      <w:szCs w:val="28"/>
      <w:lang w:val="en-US"/>
    </w:rPr>
  </w:style>
  <w:style w:type="paragraph" w:styleId="FootnoteText">
    <w:name w:val="footnote text"/>
    <w:basedOn w:val="Normal"/>
    <w:link w:val="FootnoteTextChar"/>
    <w:uiPriority w:val="99"/>
    <w:unhideWhenUsed/>
    <w:rsid w:val="006F0DA7"/>
    <w:pPr>
      <w:suppressAutoHyphens w:val="0"/>
      <w:ind w:leftChars="0" w:left="0" w:firstLineChars="0" w:firstLine="0"/>
      <w:textDirection w:val="lrTb"/>
      <w:textAlignment w:val="auto"/>
      <w:outlineLvl w:val="9"/>
    </w:pPr>
    <w:rPr>
      <w:rFonts w:eastAsiaTheme="minorHAnsi" w:cstheme="minorBidi"/>
      <w:position w:val="0"/>
      <w:sz w:val="20"/>
      <w:szCs w:val="20"/>
      <w:lang w:val="en-US"/>
    </w:rPr>
  </w:style>
  <w:style w:type="character" w:customStyle="1" w:styleId="FootnoteTextChar">
    <w:name w:val="Footnote Text Char"/>
    <w:basedOn w:val="DefaultParagraphFont"/>
    <w:link w:val="FootnoteText"/>
    <w:uiPriority w:val="99"/>
    <w:rsid w:val="006F0DA7"/>
    <w:rPr>
      <w:rFonts w:eastAsiaTheme="minorHAnsi" w:cstheme="minorBidi"/>
    </w:rPr>
  </w:style>
  <w:style w:type="character" w:styleId="FootnoteReference">
    <w:name w:val="footnote reference"/>
    <w:basedOn w:val="DefaultParagraphFont"/>
    <w:uiPriority w:val="99"/>
    <w:unhideWhenUsed/>
    <w:rsid w:val="006F0DA7"/>
    <w:rPr>
      <w:vertAlign w:val="superscript"/>
    </w:rPr>
  </w:style>
  <w:style w:type="paragraph" w:styleId="DocumentMap">
    <w:name w:val="Document Map"/>
    <w:basedOn w:val="Normal"/>
    <w:link w:val="DocumentMapChar"/>
    <w:uiPriority w:val="99"/>
    <w:semiHidden/>
    <w:unhideWhenUsed/>
    <w:rsid w:val="006F0DA7"/>
    <w:pPr>
      <w:suppressAutoHyphens w:val="0"/>
      <w:ind w:leftChars="0" w:left="0" w:firstLineChars="0" w:firstLine="0"/>
      <w:textDirection w:val="lrTb"/>
      <w:textAlignment w:val="auto"/>
      <w:outlineLvl w:val="9"/>
    </w:pPr>
    <w:rPr>
      <w:rFonts w:eastAsiaTheme="minorHAnsi"/>
      <w:position w:val="0"/>
      <w:sz w:val="24"/>
      <w:szCs w:val="24"/>
      <w:lang w:val="en-US"/>
    </w:rPr>
  </w:style>
  <w:style w:type="character" w:customStyle="1" w:styleId="DocumentMapChar">
    <w:name w:val="Document Map Char"/>
    <w:basedOn w:val="DefaultParagraphFont"/>
    <w:link w:val="DocumentMap"/>
    <w:uiPriority w:val="99"/>
    <w:semiHidden/>
    <w:rsid w:val="006F0DA7"/>
    <w:rPr>
      <w:rFonts w:eastAsiaTheme="minorHAnsi"/>
      <w:sz w:val="24"/>
      <w:szCs w:val="24"/>
    </w:rPr>
  </w:style>
  <w:style w:type="character" w:customStyle="1" w:styleId="DocumentMapChar1">
    <w:name w:val="Document Map Char1"/>
    <w:uiPriority w:val="99"/>
    <w:semiHidden/>
    <w:rsid w:val="006F0DA7"/>
    <w:rPr>
      <w:rFonts w:ascii="Tahoma" w:hAnsi="Tahoma" w:cs="Tahoma"/>
      <w:spacing w:val="0"/>
      <w:sz w:val="16"/>
      <w:szCs w:val="16"/>
    </w:rPr>
  </w:style>
  <w:style w:type="numbering" w:customStyle="1" w:styleId="NoList1">
    <w:name w:val="No List1"/>
    <w:next w:val="NoList"/>
    <w:uiPriority w:val="99"/>
    <w:semiHidden/>
    <w:unhideWhenUsed/>
    <w:rsid w:val="006F0DA7"/>
  </w:style>
  <w:style w:type="paragraph" w:customStyle="1" w:styleId="TableParagraph">
    <w:name w:val="Table Paragraph"/>
    <w:basedOn w:val="Normal"/>
    <w:uiPriority w:val="1"/>
    <w:qFormat/>
    <w:rsid w:val="00437307"/>
    <w:pPr>
      <w:widowControl w:val="0"/>
      <w:suppressAutoHyphens w:val="0"/>
      <w:autoSpaceDE w:val="0"/>
      <w:autoSpaceDN w:val="0"/>
      <w:ind w:leftChars="0" w:left="0" w:firstLineChars="0" w:firstLine="0"/>
      <w:textDirection w:val="lrTb"/>
      <w:textAlignment w:val="auto"/>
      <w:outlineLvl w:val="9"/>
    </w:pPr>
    <w:rPr>
      <w:position w:val="0"/>
      <w:sz w:val="22"/>
      <w:szCs w:val="22"/>
      <w:lang w:val="vi"/>
    </w:rPr>
  </w:style>
  <w:style w:type="character" w:customStyle="1" w:styleId="HeaderChar">
    <w:name w:val="Header Char"/>
    <w:basedOn w:val="DefaultParagraphFont"/>
    <w:link w:val="Header"/>
    <w:uiPriority w:val="99"/>
    <w:rsid w:val="000E5616"/>
    <w:rPr>
      <w:position w:val="-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76738">
      <w:bodyDiv w:val="1"/>
      <w:marLeft w:val="0"/>
      <w:marRight w:val="0"/>
      <w:marTop w:val="0"/>
      <w:marBottom w:val="0"/>
      <w:divBdr>
        <w:top w:val="none" w:sz="0" w:space="0" w:color="auto"/>
        <w:left w:val="none" w:sz="0" w:space="0" w:color="auto"/>
        <w:bottom w:val="none" w:sz="0" w:space="0" w:color="auto"/>
        <w:right w:val="none" w:sz="0" w:space="0" w:color="auto"/>
      </w:divBdr>
      <w:divsChild>
        <w:div w:id="17400495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QyfBv53XmuJ6UjGUCwWyqhhhQ==">AMUW2mU5X12oUr3OE7OhxU/Afi6Y0+oZKVs3bnjRX+TzG+tr043kHFbf0OcfAau6sptIZZwKMiJ9Y3WFVosP6JAzt53JnkTUWEEUINq4zbAl/EUNICwBpCMuuTBW9hmL8FLy3oBsUbt13a099ZgqSsOgdg9YU6598Q==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1577</TotalTime>
  <Pages>1</Pages>
  <Words>49963</Words>
  <Characters>284790</Characters>
  <Application>Microsoft Office Word</Application>
  <DocSecurity>0</DocSecurity>
  <Lines>2373</Lines>
  <Paragraphs>668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334085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Hoatieu</dc:creator>
  <cp:lastModifiedBy>Admin</cp:lastModifiedBy>
  <cp:revision>181</cp:revision>
  <cp:lastPrinted>2021-11-01T03:45:00Z</cp:lastPrinted>
  <dcterms:created xsi:type="dcterms:W3CDTF">2021-05-24T22:15:00Z</dcterms:created>
  <dcterms:modified xsi:type="dcterms:W3CDTF">2021-11-03T08:45:00Z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